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FB2" w:rsidRDefault="006E5E88" w:rsidP="006E5E88">
      <w:pPr>
        <w:pStyle w:val="libCenter"/>
        <w:rPr>
          <w:rtl/>
        </w:rPr>
      </w:pPr>
      <w:r>
        <w:rPr>
          <w:noProof/>
          <w:rtl/>
        </w:rPr>
        <w:drawing>
          <wp:inline distT="0" distB="0" distL="0" distR="0">
            <wp:extent cx="5795848" cy="8224537"/>
            <wp:effectExtent l="19050" t="0" r="0" b="0"/>
            <wp:docPr id="1" name="Picture 1" descr="L:\New_kar\1439\rabe_al_sani_143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39\rabe_al_sani_1439\001.jpg"/>
                    <pic:cNvPicPr>
                      <a:picLocks noChangeAspect="1" noChangeArrowheads="1"/>
                    </pic:cNvPicPr>
                  </pic:nvPicPr>
                  <pic:blipFill>
                    <a:blip r:embed="rId8" cstate="print"/>
                    <a:srcRect/>
                    <a:stretch>
                      <a:fillRect/>
                    </a:stretch>
                  </pic:blipFill>
                  <pic:spPr bwMode="auto">
                    <a:xfrm>
                      <a:off x="0" y="0"/>
                      <a:ext cx="5795405" cy="8223908"/>
                    </a:xfrm>
                    <a:prstGeom prst="rect">
                      <a:avLst/>
                    </a:prstGeom>
                    <a:noFill/>
                    <a:ln w="9525">
                      <a:noFill/>
                      <a:miter lim="800000"/>
                      <a:headEnd/>
                      <a:tailEnd/>
                    </a:ln>
                  </pic:spPr>
                </pic:pic>
              </a:graphicData>
            </a:graphic>
          </wp:inline>
        </w:drawing>
      </w:r>
    </w:p>
    <w:p w:rsidR="00E7750F" w:rsidRDefault="00E7750F" w:rsidP="00D43E58">
      <w:pPr>
        <w:pStyle w:val="libNormal"/>
        <w:rPr>
          <w:rtl/>
        </w:rPr>
      </w:pPr>
      <w:r>
        <w:rPr>
          <w:rtl/>
        </w:rPr>
        <w:br w:type="page"/>
      </w:r>
    </w:p>
    <w:p w:rsidR="0056126B" w:rsidRDefault="0056126B" w:rsidP="0056126B">
      <w:pPr>
        <w:pStyle w:val="libNormal"/>
      </w:pPr>
      <w:r w:rsidRPr="0056126B">
        <w:rPr>
          <w:rFonts w:hint="cs"/>
          <w:rtl/>
        </w:rPr>
        <w:lastRenderedPageBreak/>
        <w:t>ی</w:t>
      </w:r>
      <w:r w:rsidRPr="0056126B">
        <w:rPr>
          <w:rFonts w:hint="eastAsia"/>
          <w:rtl/>
        </w:rPr>
        <w:t>ہ</w:t>
      </w:r>
      <w:r w:rsidRPr="0056126B">
        <w:rPr>
          <w:rtl/>
        </w:rPr>
        <w:t xml:space="preserve"> کتاب برق</w:t>
      </w:r>
      <w:r w:rsidRPr="0056126B">
        <w:rPr>
          <w:rFonts w:hint="cs"/>
          <w:rtl/>
        </w:rPr>
        <w:t>ی</w:t>
      </w:r>
      <w:r w:rsidRPr="0056126B">
        <w:rPr>
          <w:rtl/>
        </w:rPr>
        <w:t xml:space="preserve"> شکل م</w:t>
      </w:r>
      <w:r w:rsidRPr="0056126B">
        <w:rPr>
          <w:rFonts w:hint="cs"/>
          <w:rtl/>
        </w:rPr>
        <w:t>ی</w:t>
      </w:r>
      <w:r w:rsidRPr="0056126B">
        <w:rPr>
          <w:rFonts w:hint="eastAsia"/>
          <w:rtl/>
        </w:rPr>
        <w:t>ں</w:t>
      </w:r>
      <w:r w:rsidRPr="0056126B">
        <w:rPr>
          <w:rtl/>
        </w:rPr>
        <w:t xml:space="preserve"> نشرہوئ</w:t>
      </w:r>
      <w:r w:rsidRPr="0056126B">
        <w:rPr>
          <w:rFonts w:hint="cs"/>
          <w:rtl/>
        </w:rPr>
        <w:t>ی</w:t>
      </w:r>
      <w:r w:rsidRPr="0056126B">
        <w:rPr>
          <w:rtl/>
        </w:rPr>
        <w:t xml:space="preserve"> ہے اور شبکہ الامام</w:t>
      </w:r>
      <w:r w:rsidRPr="0056126B">
        <w:rPr>
          <w:rFonts w:hint="cs"/>
          <w:rtl/>
        </w:rPr>
        <w:t>ی</w:t>
      </w:r>
      <w:r w:rsidRPr="0056126B">
        <w:rPr>
          <w:rFonts w:hint="eastAsia"/>
          <w:rtl/>
        </w:rPr>
        <w:t>ن</w:t>
      </w:r>
      <w:r w:rsidRPr="0056126B">
        <w:rPr>
          <w:rtl/>
        </w:rPr>
        <w:t xml:space="preserve"> الحسن</w:t>
      </w:r>
      <w:r w:rsidRPr="0056126B">
        <w:rPr>
          <w:rFonts w:hint="cs"/>
          <w:rtl/>
        </w:rPr>
        <w:t>ی</w:t>
      </w:r>
      <w:r w:rsidRPr="0056126B">
        <w:rPr>
          <w:rFonts w:hint="eastAsia"/>
          <w:rtl/>
        </w:rPr>
        <w:t>ن</w:t>
      </w:r>
      <w:r w:rsidRPr="0056126B">
        <w:rPr>
          <w:rtl/>
        </w:rPr>
        <w:t xml:space="preserve"> (عل</w:t>
      </w:r>
      <w:r w:rsidRPr="0056126B">
        <w:rPr>
          <w:rFonts w:hint="cs"/>
          <w:rtl/>
        </w:rPr>
        <w:t>ی</w:t>
      </w:r>
      <w:r w:rsidRPr="0056126B">
        <w:rPr>
          <w:rFonts w:hint="eastAsia"/>
          <w:rtl/>
        </w:rPr>
        <w:t>ہما</w:t>
      </w:r>
      <w:r w:rsidRPr="0056126B">
        <w:rPr>
          <w:rtl/>
        </w:rPr>
        <w:t xml:space="preserve"> السلام) کے گروہ علم</w:t>
      </w:r>
      <w:r w:rsidRPr="0056126B">
        <w:rPr>
          <w:rFonts w:hint="cs"/>
          <w:rtl/>
        </w:rPr>
        <w:t>ی</w:t>
      </w:r>
      <w:r w:rsidRPr="0056126B">
        <w:rPr>
          <w:rtl/>
        </w:rPr>
        <w:t xml:space="preserve"> ک</w:t>
      </w:r>
      <w:r w:rsidRPr="0056126B">
        <w:rPr>
          <w:rFonts w:hint="cs"/>
          <w:rtl/>
        </w:rPr>
        <w:t>ی</w:t>
      </w:r>
      <w:r w:rsidRPr="0056126B">
        <w:rPr>
          <w:rtl/>
        </w:rPr>
        <w:t xml:space="preserve"> نگ</w:t>
      </w:r>
      <w:r w:rsidR="00D854E7">
        <w:rPr>
          <w:rtl/>
        </w:rPr>
        <w:t>را</w:t>
      </w:r>
      <w:r w:rsidRPr="0056126B">
        <w:rPr>
          <w:rtl/>
        </w:rPr>
        <w:t>ن</w:t>
      </w:r>
      <w:r w:rsidRPr="0056126B">
        <w:rPr>
          <w:rFonts w:hint="cs"/>
          <w:rtl/>
        </w:rPr>
        <w:t>ی</w:t>
      </w:r>
      <w:r w:rsidRPr="0056126B">
        <w:rPr>
          <w:rtl/>
        </w:rPr>
        <w:t xml:space="preserve"> م</w:t>
      </w:r>
      <w:r w:rsidRPr="0056126B">
        <w:rPr>
          <w:rFonts w:hint="cs"/>
          <w:rtl/>
        </w:rPr>
        <w:t>ی</w:t>
      </w:r>
      <w:r w:rsidRPr="0056126B">
        <w:rPr>
          <w:rFonts w:hint="eastAsia"/>
          <w:rtl/>
        </w:rPr>
        <w:t>ں</w:t>
      </w:r>
      <w:r w:rsidRPr="0056126B">
        <w:rPr>
          <w:rtl/>
        </w:rPr>
        <w:t xml:space="preserve"> اس ک</w:t>
      </w:r>
      <w:r w:rsidRPr="0056126B">
        <w:rPr>
          <w:rFonts w:hint="cs"/>
          <w:rtl/>
        </w:rPr>
        <w:t>ی</w:t>
      </w:r>
      <w:r w:rsidRPr="0056126B">
        <w:rPr>
          <w:rtl/>
        </w:rPr>
        <w:t xml:space="preserve"> فن</w:t>
      </w:r>
      <w:r w:rsidRPr="0056126B">
        <w:rPr>
          <w:rFonts w:hint="cs"/>
          <w:rtl/>
        </w:rPr>
        <w:t>ی</w:t>
      </w:r>
      <w:r w:rsidRPr="0056126B">
        <w:rPr>
          <w:rtl/>
        </w:rPr>
        <w:t xml:space="preserve"> طورپرتصح</w:t>
      </w:r>
      <w:r w:rsidRPr="0056126B">
        <w:rPr>
          <w:rFonts w:hint="cs"/>
          <w:rtl/>
        </w:rPr>
        <w:t>ی</w:t>
      </w:r>
      <w:r w:rsidRPr="0056126B">
        <w:rPr>
          <w:rFonts w:hint="eastAsia"/>
          <w:rtl/>
        </w:rPr>
        <w:t>ح</w:t>
      </w:r>
      <w:r w:rsidRPr="0056126B">
        <w:rPr>
          <w:rtl/>
        </w:rPr>
        <w:t xml:space="preserve"> اور تنظ</w:t>
      </w:r>
      <w:r w:rsidRPr="0056126B">
        <w:rPr>
          <w:rFonts w:hint="cs"/>
          <w:rtl/>
        </w:rPr>
        <w:t>ی</w:t>
      </w:r>
      <w:r w:rsidRPr="0056126B">
        <w:rPr>
          <w:rFonts w:hint="eastAsia"/>
          <w:rtl/>
        </w:rPr>
        <w:t>م</w:t>
      </w:r>
      <w:r w:rsidRPr="0056126B">
        <w:rPr>
          <w:rtl/>
        </w:rPr>
        <w:t xml:space="preserve"> ہوئ</w:t>
      </w:r>
      <w:r w:rsidRPr="0056126B">
        <w:rPr>
          <w:rFonts w:hint="cs"/>
          <w:rtl/>
        </w:rPr>
        <w:t>ی</w:t>
      </w:r>
      <w:r w:rsidRPr="0056126B">
        <w:rPr>
          <w:rtl/>
        </w:rPr>
        <w:t xml:space="preserve"> ہے</w:t>
      </w:r>
    </w:p>
    <w:p w:rsidR="00E90CE5" w:rsidRDefault="00E7750F" w:rsidP="006E5E88">
      <w:pPr>
        <w:pStyle w:val="libCenterBold2"/>
        <w:rPr>
          <w:rtl/>
        </w:rPr>
      </w:pPr>
      <w:r>
        <w:rPr>
          <w:rtl/>
        </w:rPr>
        <w:br w:type="page"/>
      </w:r>
      <w:r w:rsidR="00E90CE5">
        <w:rPr>
          <w:rtl/>
        </w:rPr>
        <w:lastRenderedPageBreak/>
        <w:t>مہد</w:t>
      </w:r>
      <w:r w:rsidR="00E90CE5">
        <w:rPr>
          <w:rFonts w:hint="cs"/>
          <w:rtl/>
        </w:rPr>
        <w:t>ی</w:t>
      </w:r>
      <w:r w:rsidR="00E90CE5">
        <w:rPr>
          <w:rtl/>
        </w:rPr>
        <w:t xml:space="preserve"> آلِ محمد</w:t>
      </w:r>
    </w:p>
    <w:p w:rsidR="00E90CE5" w:rsidRDefault="00E90CE5" w:rsidP="006E5E88">
      <w:pPr>
        <w:pStyle w:val="libCenterBold2"/>
        <w:rPr>
          <w:rtl/>
        </w:rPr>
      </w:pPr>
      <w:r>
        <w:rPr>
          <w:rFonts w:hint="eastAsia"/>
          <w:rtl/>
        </w:rPr>
        <w:t>کُتب</w:t>
      </w:r>
      <w:r>
        <w:rPr>
          <w:rtl/>
        </w:rPr>
        <w:t xml:space="preserve"> اہلِ سُنّت کے آئ</w:t>
      </w:r>
      <w:r>
        <w:rPr>
          <w:rFonts w:hint="cs"/>
          <w:rtl/>
        </w:rPr>
        <w:t>ی</w:t>
      </w:r>
      <w:r>
        <w:rPr>
          <w:rFonts w:hint="eastAsia"/>
          <w:rtl/>
        </w:rPr>
        <w:t>نہ</w:t>
      </w:r>
      <w:r>
        <w:rPr>
          <w:rtl/>
        </w:rPr>
        <w:t xml:space="preserve"> م</w:t>
      </w:r>
      <w:r>
        <w:rPr>
          <w:rFonts w:hint="cs"/>
          <w:rtl/>
        </w:rPr>
        <w:t>ی</w:t>
      </w:r>
      <w:r>
        <w:rPr>
          <w:rFonts w:hint="eastAsia"/>
          <w:rtl/>
        </w:rPr>
        <w:t>ں</w:t>
      </w:r>
    </w:p>
    <w:p w:rsidR="00E90CE5" w:rsidRDefault="00E90CE5" w:rsidP="006E5E88">
      <w:pPr>
        <w:pStyle w:val="libCenterBold2"/>
        <w:rPr>
          <w:rtl/>
        </w:rPr>
      </w:pPr>
    </w:p>
    <w:p w:rsidR="00E90CE5" w:rsidRDefault="00E90CE5" w:rsidP="006E5E88">
      <w:pPr>
        <w:pStyle w:val="libCenterBold2"/>
        <w:rPr>
          <w:rtl/>
        </w:rPr>
      </w:pPr>
      <w:r>
        <w:rPr>
          <w:rFonts w:hint="eastAsia"/>
          <w:rtl/>
        </w:rPr>
        <w:t>مؤلِف</w:t>
      </w:r>
      <w:r>
        <w:rPr>
          <w:rtl/>
        </w:rPr>
        <w:t xml:space="preserve"> :</w:t>
      </w:r>
    </w:p>
    <w:p w:rsidR="00E90CE5" w:rsidRDefault="00E90CE5" w:rsidP="006E5E88">
      <w:pPr>
        <w:pStyle w:val="libCenterBold2"/>
        <w:rPr>
          <w:rtl/>
        </w:rPr>
      </w:pPr>
      <w:r>
        <w:rPr>
          <w:rFonts w:hint="eastAsia"/>
          <w:rtl/>
        </w:rPr>
        <w:t>حجةُ</w:t>
      </w:r>
      <w:r>
        <w:rPr>
          <w:rtl/>
        </w:rPr>
        <w:t xml:space="preserve"> الاِسلام  و المسلم</w:t>
      </w:r>
      <w:r>
        <w:rPr>
          <w:rFonts w:hint="cs"/>
          <w:rtl/>
        </w:rPr>
        <w:t>ی</w:t>
      </w:r>
      <w:r>
        <w:rPr>
          <w:rFonts w:hint="eastAsia"/>
          <w:rtl/>
        </w:rPr>
        <w:t>ن</w:t>
      </w:r>
      <w:r>
        <w:rPr>
          <w:rtl/>
        </w:rPr>
        <w:t xml:space="preserve"> جناب ہاد</w:t>
      </w:r>
      <w:r>
        <w:rPr>
          <w:rFonts w:hint="cs"/>
          <w:rtl/>
        </w:rPr>
        <w:t>ی</w:t>
      </w:r>
      <w:r>
        <w:rPr>
          <w:rtl/>
        </w:rPr>
        <w:t xml:space="preserve"> عامر</w:t>
      </w:r>
      <w:r>
        <w:rPr>
          <w:rFonts w:hint="cs"/>
          <w:rtl/>
        </w:rPr>
        <w:t>ی</w:t>
      </w:r>
      <w:r>
        <w:rPr>
          <w:rtl/>
        </w:rPr>
        <w:t>(مدظلہ العال</w:t>
      </w:r>
      <w:r>
        <w:rPr>
          <w:rFonts w:hint="cs"/>
          <w:rtl/>
        </w:rPr>
        <w:t>ی</w:t>
      </w:r>
      <w:r>
        <w:rPr>
          <w:rtl/>
        </w:rPr>
        <w:t>)</w:t>
      </w:r>
    </w:p>
    <w:p w:rsidR="00E90CE5" w:rsidRDefault="00E90CE5" w:rsidP="006E5E88">
      <w:pPr>
        <w:pStyle w:val="libCenterBold2"/>
        <w:rPr>
          <w:rtl/>
        </w:rPr>
      </w:pPr>
      <w:r>
        <w:rPr>
          <w:rFonts w:hint="eastAsia"/>
          <w:rtl/>
        </w:rPr>
        <w:t>مترجم</w:t>
      </w:r>
    </w:p>
    <w:p w:rsidR="00E90CE5" w:rsidRDefault="00E90CE5" w:rsidP="006E5E88">
      <w:pPr>
        <w:pStyle w:val="libCenterBold2"/>
        <w:rPr>
          <w:rtl/>
        </w:rPr>
      </w:pPr>
      <w:r>
        <w:rPr>
          <w:rFonts w:hint="eastAsia"/>
          <w:rtl/>
        </w:rPr>
        <w:t>مولاناس</w:t>
      </w:r>
      <w:r>
        <w:rPr>
          <w:rFonts w:hint="cs"/>
          <w:rtl/>
        </w:rPr>
        <w:t>ی</w:t>
      </w:r>
      <w:r>
        <w:rPr>
          <w:rFonts w:hint="eastAsia"/>
          <w:rtl/>
        </w:rPr>
        <w:t>د</w:t>
      </w:r>
      <w:r>
        <w:rPr>
          <w:rtl/>
        </w:rPr>
        <w:t xml:space="preserve"> بہادُر عل</w:t>
      </w:r>
      <w:r>
        <w:rPr>
          <w:rFonts w:hint="cs"/>
          <w:rtl/>
        </w:rPr>
        <w:t>ی</w:t>
      </w:r>
      <w:r>
        <w:rPr>
          <w:rtl/>
        </w:rPr>
        <w:t xml:space="preserve"> ز</w:t>
      </w:r>
      <w:r>
        <w:rPr>
          <w:rFonts w:hint="cs"/>
          <w:rtl/>
        </w:rPr>
        <w:t>ی</w:t>
      </w:r>
      <w:r>
        <w:rPr>
          <w:rFonts w:hint="eastAsia"/>
          <w:rtl/>
        </w:rPr>
        <w:t>د</w:t>
      </w:r>
      <w:r>
        <w:rPr>
          <w:rFonts w:hint="cs"/>
          <w:rtl/>
        </w:rPr>
        <w:t>ی</w:t>
      </w:r>
      <w:r>
        <w:rPr>
          <w:rtl/>
        </w:rPr>
        <w:t xml:space="preserve"> قُم</w:t>
      </w:r>
      <w:r>
        <w:rPr>
          <w:rFonts w:hint="cs"/>
          <w:rtl/>
        </w:rPr>
        <w:t>ی</w:t>
      </w:r>
    </w:p>
    <w:p w:rsidR="00E90CE5" w:rsidRDefault="00E90CE5" w:rsidP="006E5E88">
      <w:pPr>
        <w:pStyle w:val="libCenterBold2"/>
        <w:rPr>
          <w:rtl/>
        </w:rPr>
      </w:pPr>
    </w:p>
    <w:p w:rsidR="00E90CE5" w:rsidRDefault="00E90CE5" w:rsidP="006E5E88">
      <w:pPr>
        <w:pStyle w:val="libCenterBold2"/>
        <w:rPr>
          <w:rtl/>
        </w:rPr>
      </w:pPr>
      <w:r>
        <w:rPr>
          <w:rFonts w:hint="eastAsia"/>
          <w:rtl/>
        </w:rPr>
        <w:t>ناشر</w:t>
      </w:r>
    </w:p>
    <w:p w:rsidR="00E90CE5" w:rsidRDefault="00E90CE5" w:rsidP="006E5E88">
      <w:pPr>
        <w:pStyle w:val="libCenterBold2"/>
        <w:rPr>
          <w:rtl/>
        </w:rPr>
      </w:pPr>
      <w:r>
        <w:rPr>
          <w:rFonts w:hint="eastAsia"/>
          <w:rtl/>
        </w:rPr>
        <w:t>انوار</w:t>
      </w:r>
      <w:r>
        <w:rPr>
          <w:rtl/>
        </w:rPr>
        <w:t xml:space="preserve"> القرآن اک</w:t>
      </w:r>
      <w:r>
        <w:rPr>
          <w:rFonts w:hint="cs"/>
          <w:rtl/>
        </w:rPr>
        <w:t>ی</w:t>
      </w:r>
      <w:r>
        <w:rPr>
          <w:rFonts w:hint="eastAsia"/>
          <w:rtl/>
        </w:rPr>
        <w:t>ڈم</w:t>
      </w:r>
      <w:r>
        <w:rPr>
          <w:rFonts w:hint="cs"/>
          <w:rtl/>
        </w:rPr>
        <w:t>ی</w:t>
      </w:r>
      <w:r>
        <w:rPr>
          <w:rtl/>
        </w:rPr>
        <w:t xml:space="preserve"> پاکستان</w:t>
      </w:r>
    </w:p>
    <w:p w:rsidR="006E5E88" w:rsidRDefault="006E5E88" w:rsidP="001172D2">
      <w:pPr>
        <w:pStyle w:val="libNormal"/>
        <w:rPr>
          <w:rtl/>
        </w:rPr>
      </w:pPr>
      <w:r>
        <w:rPr>
          <w:rtl/>
        </w:rPr>
        <w:br w:type="page"/>
      </w:r>
    </w:p>
    <w:p w:rsidR="00E90CE5" w:rsidRDefault="00E90CE5" w:rsidP="00E90CE5">
      <w:pPr>
        <w:pStyle w:val="libNormal"/>
        <w:rPr>
          <w:rtl/>
        </w:rPr>
      </w:pPr>
    </w:p>
    <w:p w:rsidR="00E90CE5" w:rsidRDefault="00E90CE5" w:rsidP="00E90CE5">
      <w:pPr>
        <w:pStyle w:val="libNormal"/>
        <w:rPr>
          <w:rtl/>
        </w:rPr>
      </w:pPr>
    </w:p>
    <w:p w:rsidR="00E90CE5" w:rsidRDefault="00E90CE5" w:rsidP="00E90CE5">
      <w:pPr>
        <w:pStyle w:val="libNormal"/>
        <w:rPr>
          <w:rtl/>
        </w:rPr>
      </w:pPr>
    </w:p>
    <w:p w:rsidR="00E90CE5" w:rsidRDefault="00E90CE5" w:rsidP="00E90CE5">
      <w:pPr>
        <w:pStyle w:val="libNormal"/>
        <w:rPr>
          <w:rtl/>
        </w:rPr>
      </w:pPr>
    </w:p>
    <w:p w:rsidR="00E90CE5" w:rsidRDefault="00E90CE5" w:rsidP="00E90CE5">
      <w:pPr>
        <w:pStyle w:val="libNormal"/>
        <w:rPr>
          <w:rtl/>
        </w:rPr>
      </w:pPr>
    </w:p>
    <w:p w:rsidR="00E90CE5" w:rsidRDefault="00E90CE5" w:rsidP="00E90CE5">
      <w:pPr>
        <w:pStyle w:val="libNormal"/>
        <w:rPr>
          <w:rtl/>
        </w:rPr>
      </w:pPr>
    </w:p>
    <w:p w:rsidR="00E90CE5" w:rsidRDefault="00E90CE5" w:rsidP="0052113C">
      <w:pPr>
        <w:pStyle w:val="Heading2Center"/>
        <w:rPr>
          <w:rtl/>
        </w:rPr>
      </w:pPr>
      <w:bookmarkStart w:id="0" w:name="_Toc504211314"/>
      <w:r>
        <w:rPr>
          <w:rFonts w:hint="eastAsia"/>
          <w:rtl/>
        </w:rPr>
        <w:t>مشخصات</w:t>
      </w:r>
      <w:bookmarkEnd w:id="0"/>
    </w:p>
    <w:p w:rsidR="00E90CE5" w:rsidRDefault="00E90CE5" w:rsidP="0052113C">
      <w:pPr>
        <w:pStyle w:val="libNormal"/>
        <w:rPr>
          <w:rtl/>
        </w:rPr>
      </w:pPr>
      <w:r>
        <w:rPr>
          <w:rFonts w:hint="eastAsia"/>
          <w:rtl/>
        </w:rPr>
        <w:t>نام</w:t>
      </w:r>
      <w:r>
        <w:rPr>
          <w:rtl/>
        </w:rPr>
        <w:t xml:space="preserve"> کتابٍ: مہد</w:t>
      </w:r>
      <w:r>
        <w:rPr>
          <w:rFonts w:hint="cs"/>
          <w:rtl/>
        </w:rPr>
        <w:t>ی</w:t>
      </w:r>
      <w:r>
        <w:rPr>
          <w:rtl/>
        </w:rPr>
        <w:t xml:space="preserve"> آل محمد  کتب اہل سنت کے آئ</w:t>
      </w:r>
      <w:r>
        <w:rPr>
          <w:rFonts w:hint="cs"/>
          <w:rtl/>
        </w:rPr>
        <w:t>ی</w:t>
      </w:r>
      <w:r>
        <w:rPr>
          <w:rFonts w:hint="eastAsia"/>
          <w:rtl/>
        </w:rPr>
        <w:t>نہ</w:t>
      </w:r>
      <w:r>
        <w:rPr>
          <w:rtl/>
        </w:rPr>
        <w:t xml:space="preserve"> م</w:t>
      </w:r>
      <w:r>
        <w:rPr>
          <w:rFonts w:hint="cs"/>
          <w:rtl/>
        </w:rPr>
        <w:t>ی</w:t>
      </w:r>
      <w:r>
        <w:rPr>
          <w:rFonts w:hint="eastAsia"/>
          <w:rtl/>
        </w:rPr>
        <w:t>ں</w:t>
      </w:r>
    </w:p>
    <w:p w:rsidR="00E90CE5" w:rsidRDefault="00E90CE5" w:rsidP="00E90CE5">
      <w:pPr>
        <w:pStyle w:val="libNormal"/>
        <w:rPr>
          <w:rtl/>
        </w:rPr>
      </w:pPr>
      <w:r>
        <w:rPr>
          <w:rFonts w:hint="eastAsia"/>
          <w:rtl/>
        </w:rPr>
        <w:t>مؤلِف</w:t>
      </w:r>
      <w:r>
        <w:rPr>
          <w:rtl/>
        </w:rPr>
        <w:t xml:space="preserve"> :حجةُ الاِسلام  و المسلم</w:t>
      </w:r>
      <w:r>
        <w:rPr>
          <w:rFonts w:hint="cs"/>
          <w:rtl/>
        </w:rPr>
        <w:t>ی</w:t>
      </w:r>
      <w:r>
        <w:rPr>
          <w:rFonts w:hint="eastAsia"/>
          <w:rtl/>
        </w:rPr>
        <w:t>ن</w:t>
      </w:r>
      <w:r>
        <w:rPr>
          <w:rtl/>
        </w:rPr>
        <w:t xml:space="preserve"> جناب ہاد</w:t>
      </w:r>
      <w:r>
        <w:rPr>
          <w:rFonts w:hint="cs"/>
          <w:rtl/>
        </w:rPr>
        <w:t>ی</w:t>
      </w:r>
      <w:r>
        <w:rPr>
          <w:rtl/>
        </w:rPr>
        <w:t xml:space="preserve"> عامر</w:t>
      </w:r>
      <w:r>
        <w:rPr>
          <w:rFonts w:hint="cs"/>
          <w:rtl/>
        </w:rPr>
        <w:t>ی</w:t>
      </w:r>
      <w:r>
        <w:rPr>
          <w:rtl/>
        </w:rPr>
        <w:t>(مدظلہ العال</w:t>
      </w:r>
      <w:r>
        <w:rPr>
          <w:rFonts w:hint="cs"/>
          <w:rtl/>
        </w:rPr>
        <w:t>ی</w:t>
      </w:r>
      <w:r>
        <w:rPr>
          <w:rtl/>
        </w:rPr>
        <w:t>)</w:t>
      </w:r>
    </w:p>
    <w:p w:rsidR="00E90CE5" w:rsidRDefault="00E90CE5" w:rsidP="00E90CE5">
      <w:pPr>
        <w:pStyle w:val="libNormal"/>
        <w:rPr>
          <w:rtl/>
        </w:rPr>
      </w:pPr>
      <w:r>
        <w:rPr>
          <w:rFonts w:hint="eastAsia"/>
          <w:rtl/>
        </w:rPr>
        <w:t>مترجم</w:t>
      </w:r>
      <w:r>
        <w:rPr>
          <w:rtl/>
        </w:rPr>
        <w:t>: مولانا س</w:t>
      </w:r>
      <w:r>
        <w:rPr>
          <w:rFonts w:hint="cs"/>
          <w:rtl/>
        </w:rPr>
        <w:t>ی</w:t>
      </w:r>
      <w:r>
        <w:rPr>
          <w:rFonts w:hint="eastAsia"/>
          <w:rtl/>
        </w:rPr>
        <w:t>د</w:t>
      </w:r>
      <w:r>
        <w:rPr>
          <w:rtl/>
        </w:rPr>
        <w:t xml:space="preserve"> بہادُرعل</w:t>
      </w:r>
      <w:r>
        <w:rPr>
          <w:rFonts w:hint="cs"/>
          <w:rtl/>
        </w:rPr>
        <w:t>ی</w:t>
      </w:r>
      <w:r>
        <w:rPr>
          <w:rtl/>
        </w:rPr>
        <w:t xml:space="preserve"> ز</w:t>
      </w:r>
      <w:r>
        <w:rPr>
          <w:rFonts w:hint="cs"/>
          <w:rtl/>
        </w:rPr>
        <w:t>ی</w:t>
      </w:r>
      <w:r>
        <w:rPr>
          <w:rFonts w:hint="eastAsia"/>
          <w:rtl/>
        </w:rPr>
        <w:t>د</w:t>
      </w:r>
      <w:r>
        <w:rPr>
          <w:rFonts w:hint="cs"/>
          <w:rtl/>
        </w:rPr>
        <w:t>ی</w:t>
      </w:r>
      <w:r>
        <w:rPr>
          <w:rtl/>
        </w:rPr>
        <w:t xml:space="preserve"> قم</w:t>
      </w:r>
      <w:r>
        <w:rPr>
          <w:rFonts w:hint="cs"/>
          <w:rtl/>
        </w:rPr>
        <w:t>ی</w:t>
      </w:r>
    </w:p>
    <w:p w:rsidR="00E90CE5" w:rsidRDefault="00E90CE5" w:rsidP="00E90CE5">
      <w:pPr>
        <w:pStyle w:val="libNormal"/>
        <w:rPr>
          <w:rtl/>
        </w:rPr>
      </w:pPr>
      <w:r>
        <w:rPr>
          <w:rFonts w:hint="eastAsia"/>
          <w:rtl/>
        </w:rPr>
        <w:t>کمپوزنگ</w:t>
      </w:r>
      <w:r>
        <w:rPr>
          <w:rtl/>
        </w:rPr>
        <w:t>:سن شائن کمپوزنگ سنٹر (09191961457)</w:t>
      </w:r>
    </w:p>
    <w:p w:rsidR="00E90CE5" w:rsidRDefault="00E90CE5" w:rsidP="00E90CE5">
      <w:pPr>
        <w:pStyle w:val="libNormal"/>
        <w:rPr>
          <w:rtl/>
        </w:rPr>
      </w:pPr>
      <w:r>
        <w:rPr>
          <w:rFonts w:hint="eastAsia"/>
          <w:rtl/>
        </w:rPr>
        <w:t>طبع</w:t>
      </w:r>
      <w:r>
        <w:rPr>
          <w:rtl/>
        </w:rPr>
        <w:t xml:space="preserve"> اول: </w:t>
      </w:r>
      <w:r>
        <w:rPr>
          <w:rtl/>
          <w:lang w:bidi="fa-IR"/>
        </w:rPr>
        <w:t>۲۰۱۵</w:t>
      </w:r>
      <w:r>
        <w:rPr>
          <w:rtl/>
        </w:rPr>
        <w:t>ء</w:t>
      </w:r>
    </w:p>
    <w:p w:rsidR="00E90CE5" w:rsidRDefault="00E90CE5" w:rsidP="00E90CE5">
      <w:pPr>
        <w:pStyle w:val="libNormal"/>
        <w:rPr>
          <w:rtl/>
        </w:rPr>
      </w:pPr>
      <w:r>
        <w:rPr>
          <w:rFonts w:hint="eastAsia"/>
          <w:rtl/>
        </w:rPr>
        <w:t>تعداد</w:t>
      </w:r>
      <w:r>
        <w:rPr>
          <w:rtl/>
        </w:rPr>
        <w:t>:</w:t>
      </w:r>
      <w:r>
        <w:rPr>
          <w:rtl/>
          <w:lang w:bidi="fa-IR"/>
        </w:rPr>
        <w:t>۱۰۰۰</w:t>
      </w:r>
    </w:p>
    <w:p w:rsidR="00E90CE5" w:rsidRDefault="00E90CE5" w:rsidP="00E90CE5">
      <w:pPr>
        <w:pStyle w:val="libNormal"/>
        <w:rPr>
          <w:rtl/>
        </w:rPr>
      </w:pPr>
      <w:r>
        <w:rPr>
          <w:rFonts w:hint="eastAsia"/>
          <w:rtl/>
        </w:rPr>
        <w:t>ناشر</w:t>
      </w:r>
      <w:r>
        <w:rPr>
          <w:rtl/>
        </w:rPr>
        <w:t>:  انوار الق</w:t>
      </w:r>
      <w:r w:rsidR="00D854E7">
        <w:rPr>
          <w:rtl/>
        </w:rPr>
        <w:t>را</w:t>
      </w:r>
      <w:r>
        <w:rPr>
          <w:rtl/>
        </w:rPr>
        <w:t>ن اک</w:t>
      </w:r>
      <w:r>
        <w:rPr>
          <w:rFonts w:hint="cs"/>
          <w:rtl/>
        </w:rPr>
        <w:t>ی</w:t>
      </w:r>
      <w:r>
        <w:rPr>
          <w:rFonts w:hint="eastAsia"/>
          <w:rtl/>
        </w:rPr>
        <w:t>ڈم</w:t>
      </w:r>
      <w:r>
        <w:rPr>
          <w:rFonts w:hint="cs"/>
          <w:rtl/>
        </w:rPr>
        <w:t>ی</w:t>
      </w:r>
      <w:r>
        <w:rPr>
          <w:rtl/>
        </w:rPr>
        <w:t xml:space="preserve"> پاکستان</w:t>
      </w:r>
    </w:p>
    <w:p w:rsidR="00892E0E" w:rsidRDefault="00892E0E" w:rsidP="001172D2">
      <w:pPr>
        <w:pStyle w:val="libNormal"/>
        <w:rPr>
          <w:rtl/>
        </w:rPr>
      </w:pPr>
      <w:r>
        <w:rPr>
          <w:rtl/>
        </w:rPr>
        <w:br w:type="page"/>
      </w:r>
    </w:p>
    <w:p w:rsidR="00E90CE5" w:rsidRDefault="00E90CE5" w:rsidP="00E90CE5">
      <w:pPr>
        <w:pStyle w:val="libNormal"/>
        <w:rPr>
          <w:rtl/>
        </w:rPr>
      </w:pPr>
    </w:p>
    <w:p w:rsidR="00E90CE5" w:rsidRDefault="00E90CE5" w:rsidP="0052113C">
      <w:pPr>
        <w:pStyle w:val="Heading2Center"/>
        <w:rPr>
          <w:rtl/>
        </w:rPr>
      </w:pPr>
      <w:bookmarkStart w:id="1" w:name="_Toc504211315"/>
      <w:r>
        <w:rPr>
          <w:rFonts w:hint="eastAsia"/>
          <w:rtl/>
        </w:rPr>
        <w:t>تقد</w:t>
      </w:r>
      <w:r>
        <w:rPr>
          <w:rFonts w:hint="cs"/>
          <w:rtl/>
        </w:rPr>
        <w:t>ی</w:t>
      </w:r>
      <w:r>
        <w:rPr>
          <w:rFonts w:hint="eastAsia"/>
          <w:rtl/>
        </w:rPr>
        <w:t>م</w:t>
      </w:r>
      <w:bookmarkEnd w:id="1"/>
    </w:p>
    <w:p w:rsidR="00E90CE5" w:rsidRDefault="00E90CE5" w:rsidP="00E90CE5">
      <w:pPr>
        <w:pStyle w:val="libNormal"/>
        <w:rPr>
          <w:rtl/>
        </w:rPr>
      </w:pPr>
      <w:r>
        <w:rPr>
          <w:rFonts w:hint="eastAsia"/>
          <w:rtl/>
        </w:rPr>
        <w:t>م</w:t>
      </w:r>
      <w:r>
        <w:rPr>
          <w:rFonts w:hint="cs"/>
          <w:rtl/>
        </w:rPr>
        <w:t>ی</w:t>
      </w:r>
      <w:r>
        <w:rPr>
          <w:rFonts w:hint="eastAsia"/>
          <w:rtl/>
        </w:rPr>
        <w:t>ں</w:t>
      </w:r>
      <w:r>
        <w:rPr>
          <w:rtl/>
        </w:rPr>
        <w:t xml:space="preserve"> اپن</w:t>
      </w:r>
      <w:r>
        <w:rPr>
          <w:rFonts w:hint="cs"/>
          <w:rtl/>
        </w:rPr>
        <w:t>ی</w:t>
      </w:r>
      <w:r>
        <w:rPr>
          <w:rtl/>
        </w:rPr>
        <w:t xml:space="preserve"> اس مختصر س</w:t>
      </w:r>
      <w:r>
        <w:rPr>
          <w:rFonts w:hint="cs"/>
          <w:rtl/>
        </w:rPr>
        <w:t>ی</w:t>
      </w:r>
      <w:r>
        <w:rPr>
          <w:rtl/>
        </w:rPr>
        <w:t xml:space="preserve"> کوشش اور سع</w:t>
      </w:r>
      <w:r>
        <w:rPr>
          <w:rFonts w:hint="cs"/>
          <w:rtl/>
        </w:rPr>
        <w:t>ی</w:t>
      </w:r>
      <w:r>
        <w:rPr>
          <w:rtl/>
        </w:rPr>
        <w:t xml:space="preserve"> ناچ</w:t>
      </w:r>
      <w:r>
        <w:rPr>
          <w:rFonts w:hint="cs"/>
          <w:rtl/>
        </w:rPr>
        <w:t>ی</w:t>
      </w:r>
      <w:r>
        <w:rPr>
          <w:rFonts w:hint="eastAsia"/>
          <w:rtl/>
        </w:rPr>
        <w:t>ز</w:t>
      </w:r>
      <w:r>
        <w:rPr>
          <w:rtl/>
        </w:rPr>
        <w:t xml:space="preserve"> کو قطب عالم امکان، محور دائرۂ عالم وجود، مصلح جہان، منج</w:t>
      </w:r>
      <w:r>
        <w:rPr>
          <w:rFonts w:hint="cs"/>
          <w:rtl/>
        </w:rPr>
        <w:t>ی</w:t>
      </w:r>
      <w:r>
        <w:rPr>
          <w:rtl/>
        </w:rPr>
        <w:t xml:space="preserve"> عالم بشر</w:t>
      </w:r>
      <w:r>
        <w:rPr>
          <w:rFonts w:hint="cs"/>
          <w:rtl/>
        </w:rPr>
        <w:t>ی</w:t>
      </w:r>
      <w:r>
        <w:rPr>
          <w:rFonts w:hint="eastAsia"/>
          <w:rtl/>
        </w:rPr>
        <w:t>ت،</w:t>
      </w:r>
      <w:r>
        <w:rPr>
          <w:rtl/>
        </w:rPr>
        <w:t xml:space="preserve"> حضرت بق</w:t>
      </w:r>
      <w:r>
        <w:rPr>
          <w:rFonts w:hint="cs"/>
          <w:rtl/>
        </w:rPr>
        <w:t>یۃ</w:t>
      </w:r>
      <w:r>
        <w:rPr>
          <w:rtl/>
        </w:rPr>
        <w:t xml:space="preserve"> اللہ الاعظم ارواحنا لت</w:t>
      </w:r>
      <w:r w:rsidR="00D854E7">
        <w:rPr>
          <w:rtl/>
        </w:rPr>
        <w:t>را</w:t>
      </w:r>
      <w:r>
        <w:rPr>
          <w:rtl/>
        </w:rPr>
        <w:t>ب مقدمہ الفداء اور اس آفتاب ولا</w:t>
      </w:r>
      <w:r>
        <w:rPr>
          <w:rFonts w:hint="cs"/>
          <w:rtl/>
        </w:rPr>
        <w:t>ی</w:t>
      </w:r>
      <w:r>
        <w:rPr>
          <w:rFonts w:hint="eastAsia"/>
          <w:rtl/>
        </w:rPr>
        <w:t>ت</w:t>
      </w:r>
      <w:r>
        <w:rPr>
          <w:rtl/>
        </w:rPr>
        <w:t xml:space="preserve"> کے ظہور کے حق</w:t>
      </w:r>
      <w:r>
        <w:rPr>
          <w:rFonts w:hint="cs"/>
          <w:rtl/>
        </w:rPr>
        <w:t>ی</w:t>
      </w:r>
      <w:r>
        <w:rPr>
          <w:rFonts w:hint="eastAsia"/>
          <w:rtl/>
        </w:rPr>
        <w:t>ق</w:t>
      </w:r>
      <w:r>
        <w:rPr>
          <w:rFonts w:hint="cs"/>
          <w:rtl/>
        </w:rPr>
        <w:t>ی</w:t>
      </w:r>
      <w:r>
        <w:rPr>
          <w:rtl/>
        </w:rPr>
        <w:t xml:space="preserve"> منتطر</w:t>
      </w:r>
      <w:r>
        <w:rPr>
          <w:rFonts w:hint="cs"/>
          <w:rtl/>
        </w:rPr>
        <w:t>ی</w:t>
      </w:r>
      <w:r>
        <w:rPr>
          <w:rFonts w:hint="eastAsia"/>
          <w:rtl/>
        </w:rPr>
        <w:t>ن،</w:t>
      </w:r>
      <w:r>
        <w:rPr>
          <w:rtl/>
        </w:rPr>
        <w:t xml:space="preserve"> اور اس امام عصر (عج) ک</w:t>
      </w:r>
      <w:r>
        <w:rPr>
          <w:rFonts w:hint="cs"/>
          <w:rtl/>
        </w:rPr>
        <w:t>ی</w:t>
      </w:r>
      <w:r>
        <w:rPr>
          <w:rtl/>
        </w:rPr>
        <w:t xml:space="preserve"> غ</w:t>
      </w:r>
      <w:r>
        <w:rPr>
          <w:rFonts w:hint="cs"/>
          <w:rtl/>
        </w:rPr>
        <w:t>ی</w:t>
      </w:r>
      <w:r>
        <w:rPr>
          <w:rFonts w:hint="eastAsia"/>
          <w:rtl/>
        </w:rPr>
        <w:t>بت</w:t>
      </w:r>
      <w:r>
        <w:rPr>
          <w:rtl/>
        </w:rPr>
        <w:t xml:space="preserve"> کے زمانے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و عم</w:t>
      </w:r>
      <w:r>
        <w:rPr>
          <w:rFonts w:hint="eastAsia"/>
          <w:rtl/>
        </w:rPr>
        <w:t>ل</w:t>
      </w:r>
      <w:r>
        <w:rPr>
          <w:rtl/>
        </w:rPr>
        <w:t xml:space="preserve"> صالح پر قائم و دائم مؤمن</w:t>
      </w:r>
      <w:r>
        <w:rPr>
          <w:rFonts w:hint="cs"/>
          <w:rtl/>
        </w:rPr>
        <w:t>ی</w:t>
      </w:r>
      <w:r>
        <w:rPr>
          <w:rFonts w:hint="eastAsia"/>
          <w:rtl/>
        </w:rPr>
        <w:t>ن</w:t>
      </w:r>
      <w:r>
        <w:rPr>
          <w:rtl/>
        </w:rPr>
        <w:t xml:space="preserve"> ک</w:t>
      </w:r>
      <w:r>
        <w:rPr>
          <w:rFonts w:hint="cs"/>
          <w:rtl/>
        </w:rPr>
        <w:t>ی</w:t>
      </w:r>
      <w:r>
        <w:rPr>
          <w:rtl/>
        </w:rPr>
        <w:t xml:space="preserve"> مقدس بارگاہ م</w:t>
      </w:r>
      <w:r>
        <w:rPr>
          <w:rFonts w:hint="cs"/>
          <w:rtl/>
        </w:rPr>
        <w:t>ی</w:t>
      </w:r>
      <w:r>
        <w:rPr>
          <w:rFonts w:hint="eastAsia"/>
          <w:rtl/>
        </w:rPr>
        <w:t>ں</w:t>
      </w:r>
      <w:r>
        <w:rPr>
          <w:rtl/>
        </w:rPr>
        <w:t xml:space="preserve"> تقد</w:t>
      </w:r>
      <w:r>
        <w:rPr>
          <w:rFonts w:hint="cs"/>
          <w:rtl/>
        </w:rPr>
        <w:t>ی</w:t>
      </w:r>
      <w:r>
        <w:rPr>
          <w:rFonts w:hint="eastAsia"/>
          <w:rtl/>
        </w:rPr>
        <w:t>م</w:t>
      </w:r>
      <w:r>
        <w:rPr>
          <w:rtl/>
        </w:rPr>
        <w:t xml:space="preserve"> کرتا ہوں۔</w:t>
      </w:r>
    </w:p>
    <w:p w:rsidR="00892E0E" w:rsidRDefault="00892E0E" w:rsidP="001172D2">
      <w:pPr>
        <w:pStyle w:val="libNormal"/>
        <w:rPr>
          <w:rtl/>
        </w:rPr>
      </w:pPr>
      <w:r>
        <w:rPr>
          <w:rtl/>
        </w:rPr>
        <w:br w:type="page"/>
      </w:r>
    </w:p>
    <w:p w:rsidR="00E90CE5" w:rsidRDefault="00E90CE5" w:rsidP="00E90CE5">
      <w:pPr>
        <w:pStyle w:val="libNormal"/>
        <w:rPr>
          <w:rtl/>
        </w:rPr>
      </w:pPr>
    </w:p>
    <w:p w:rsidR="00E90CE5" w:rsidRDefault="00E90CE5" w:rsidP="00E90CE5">
      <w:pPr>
        <w:pStyle w:val="libNormal"/>
        <w:rPr>
          <w:rtl/>
        </w:rPr>
      </w:pPr>
    </w:p>
    <w:p w:rsidR="00E90CE5" w:rsidRDefault="00E90CE5" w:rsidP="0052113C">
      <w:pPr>
        <w:pStyle w:val="Heading2Center"/>
        <w:rPr>
          <w:rtl/>
        </w:rPr>
      </w:pPr>
      <w:bookmarkStart w:id="2" w:name="_Toc504211316"/>
      <w:r>
        <w:rPr>
          <w:rFonts w:hint="eastAsia"/>
          <w:rtl/>
        </w:rPr>
        <w:t>عرض</w:t>
      </w:r>
      <w:r>
        <w:rPr>
          <w:rtl/>
        </w:rPr>
        <w:t xml:space="preserve"> ناشر</w:t>
      </w:r>
      <w:bookmarkEnd w:id="2"/>
    </w:p>
    <w:p w:rsidR="00E90CE5" w:rsidRDefault="00E90CE5" w:rsidP="00E90CE5">
      <w:pPr>
        <w:pStyle w:val="libNormal"/>
        <w:rPr>
          <w:rtl/>
        </w:rPr>
      </w:pPr>
      <w:r>
        <w:rPr>
          <w:rFonts w:hint="eastAsia"/>
          <w:rtl/>
        </w:rPr>
        <w:t>ہر</w:t>
      </w:r>
      <w:r>
        <w:rPr>
          <w:rtl/>
        </w:rPr>
        <w:t xml:space="preserve"> دور م</w:t>
      </w:r>
      <w:r>
        <w:rPr>
          <w:rFonts w:hint="cs"/>
          <w:rtl/>
        </w:rPr>
        <w:t>ی</w:t>
      </w:r>
      <w:r>
        <w:rPr>
          <w:rFonts w:hint="eastAsia"/>
          <w:rtl/>
        </w:rPr>
        <w:t>ں</w:t>
      </w:r>
      <w:r>
        <w:rPr>
          <w:rtl/>
        </w:rPr>
        <w:t xml:space="preserve"> علماء حقہ، د</w:t>
      </w:r>
      <w:r>
        <w:rPr>
          <w:rFonts w:hint="cs"/>
          <w:rtl/>
        </w:rPr>
        <w:t>ی</w:t>
      </w:r>
      <w:r>
        <w:rPr>
          <w:rFonts w:hint="eastAsia"/>
          <w:rtl/>
        </w:rPr>
        <w:t>ن</w:t>
      </w:r>
      <w:r>
        <w:rPr>
          <w:rtl/>
        </w:rPr>
        <w:t xml:space="preserve"> و شر</w:t>
      </w:r>
      <w:r>
        <w:rPr>
          <w:rFonts w:hint="cs"/>
          <w:rtl/>
        </w:rPr>
        <w:t>ی</w:t>
      </w:r>
      <w:r>
        <w:rPr>
          <w:rFonts w:hint="eastAsia"/>
          <w:rtl/>
        </w:rPr>
        <w:t>عتِ</w:t>
      </w:r>
      <w:r>
        <w:rPr>
          <w:rtl/>
        </w:rPr>
        <w:t xml:space="preserve"> اسلام کا ق</w:t>
      </w:r>
      <w:r w:rsidR="00D854E7">
        <w:rPr>
          <w:rtl/>
        </w:rPr>
        <w:t>را</w:t>
      </w:r>
      <w:r>
        <w:rPr>
          <w:rtl/>
        </w:rPr>
        <w:t>ن و سنت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دفاع کرتے رہے ہ</w:t>
      </w:r>
      <w:r>
        <w:rPr>
          <w:rFonts w:hint="cs"/>
          <w:rtl/>
        </w:rPr>
        <w:t>ی</w:t>
      </w:r>
      <w:r>
        <w:rPr>
          <w:rFonts w:hint="eastAsia"/>
          <w:rtl/>
        </w:rPr>
        <w:t>ں</w:t>
      </w:r>
      <w:r>
        <w:rPr>
          <w:rtl/>
        </w:rPr>
        <w:t xml:space="preserve"> اور انشاء اللہ کرتے رہ</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انوار</w:t>
      </w:r>
      <w:r>
        <w:rPr>
          <w:rtl/>
        </w:rPr>
        <w:t xml:space="preserve"> الق</w:t>
      </w:r>
      <w:r w:rsidR="00D854E7">
        <w:rPr>
          <w:rtl/>
        </w:rPr>
        <w:t>را</w:t>
      </w:r>
      <w:r>
        <w:rPr>
          <w:rtl/>
        </w:rPr>
        <w:t>ن اک</w:t>
      </w:r>
      <w:r>
        <w:rPr>
          <w:rFonts w:hint="cs"/>
          <w:rtl/>
        </w:rPr>
        <w:t>ی</w:t>
      </w:r>
      <w:r>
        <w:rPr>
          <w:rFonts w:hint="eastAsia"/>
          <w:rtl/>
        </w:rPr>
        <w:t>ڈم</w:t>
      </w:r>
      <w:r>
        <w:rPr>
          <w:rFonts w:hint="cs"/>
          <w:rtl/>
        </w:rPr>
        <w:t>ی</w:t>
      </w:r>
      <w:r>
        <w:rPr>
          <w:rtl/>
        </w:rPr>
        <w:t xml:space="preserve"> پاکستان بھ</w:t>
      </w:r>
      <w:r>
        <w:rPr>
          <w:rFonts w:hint="cs"/>
          <w:rtl/>
        </w:rPr>
        <w:t>ی</w:t>
      </w:r>
      <w:r>
        <w:rPr>
          <w:rtl/>
        </w:rPr>
        <w:t xml:space="preserve"> عصر</w:t>
      </w:r>
      <w:r>
        <w:rPr>
          <w:rFonts w:hint="cs"/>
          <w:rtl/>
        </w:rPr>
        <w:t>ی</w:t>
      </w:r>
      <w:r>
        <w:rPr>
          <w:rtl/>
        </w:rPr>
        <w:t xml:space="preserve"> تقاضوں کو مدّنظر رکھتے ہوئے اس عزم و ا</w:t>
      </w:r>
      <w:r w:rsidR="00D854E7">
        <w:rPr>
          <w:rtl/>
        </w:rPr>
        <w:t>را</w:t>
      </w:r>
      <w:r>
        <w:rPr>
          <w:rtl/>
        </w:rPr>
        <w:t>دہ کا اظہار کرتا ہے کہ ق</w:t>
      </w:r>
      <w:r w:rsidR="00D854E7">
        <w:rPr>
          <w:rtl/>
        </w:rPr>
        <w:t>را</w:t>
      </w:r>
      <w:r>
        <w:rPr>
          <w:rtl/>
        </w:rPr>
        <w:t>ن کر</w:t>
      </w:r>
      <w:r>
        <w:rPr>
          <w:rFonts w:hint="cs"/>
          <w:rtl/>
        </w:rPr>
        <w:t>ی</w:t>
      </w:r>
      <w:r>
        <w:rPr>
          <w:rFonts w:hint="eastAsia"/>
          <w:rtl/>
        </w:rPr>
        <w:t>م</w:t>
      </w:r>
      <w:r>
        <w:rPr>
          <w:rtl/>
        </w:rPr>
        <w:t xml:space="preserve"> و سنت نبو</w:t>
      </w:r>
      <w:r>
        <w:rPr>
          <w:rFonts w:hint="cs"/>
          <w:rtl/>
        </w:rPr>
        <w:t>یﷺ</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دشمنان د</w:t>
      </w:r>
      <w:r>
        <w:rPr>
          <w:rFonts w:hint="cs"/>
          <w:rtl/>
        </w:rPr>
        <w:t>ی</w:t>
      </w:r>
      <w:r>
        <w:rPr>
          <w:rFonts w:hint="eastAsia"/>
          <w:rtl/>
        </w:rPr>
        <w:t>ن</w:t>
      </w:r>
      <w:r>
        <w:rPr>
          <w:rtl/>
        </w:rPr>
        <w:t xml:space="preserve"> خدا ک</w:t>
      </w:r>
      <w:r>
        <w:rPr>
          <w:rFonts w:hint="cs"/>
          <w:rtl/>
        </w:rPr>
        <w:t>ی</w:t>
      </w:r>
      <w:r>
        <w:rPr>
          <w:rtl/>
        </w:rPr>
        <w:t xml:space="preserve"> جانب سے ہونے والے اعت</w:t>
      </w:r>
      <w:r w:rsidR="00D854E7">
        <w:rPr>
          <w:rtl/>
        </w:rPr>
        <w:t>را</w:t>
      </w:r>
      <w:r>
        <w:rPr>
          <w:rtl/>
        </w:rPr>
        <w:t xml:space="preserve">ضات </w:t>
      </w:r>
      <w:r>
        <w:rPr>
          <w:rFonts w:hint="cs"/>
          <w:rtl/>
        </w:rPr>
        <w:t>ی</w:t>
      </w:r>
      <w:r>
        <w:rPr>
          <w:rFonts w:hint="eastAsia"/>
          <w:rtl/>
        </w:rPr>
        <w:t>ا</w:t>
      </w:r>
      <w:r>
        <w:rPr>
          <w:rtl/>
        </w:rPr>
        <w:t xml:space="preserve"> مذہب حقّہ ش</w:t>
      </w:r>
      <w:r>
        <w:rPr>
          <w:rFonts w:hint="cs"/>
          <w:rtl/>
        </w:rPr>
        <w:t>ی</w:t>
      </w:r>
      <w:r>
        <w:rPr>
          <w:rFonts w:hint="eastAsia"/>
          <w:rtl/>
        </w:rPr>
        <w:t>عہ</w:t>
      </w:r>
      <w:r>
        <w:rPr>
          <w:rtl/>
        </w:rPr>
        <w:t xml:space="preserve"> اثنا عشر</w:t>
      </w:r>
      <w:r>
        <w:rPr>
          <w:rFonts w:hint="cs"/>
          <w:rtl/>
        </w:rPr>
        <w:t>ی</w:t>
      </w:r>
      <w:r>
        <w:rPr>
          <w:rtl/>
        </w:rPr>
        <w:t xml:space="preserve"> کے مخالف</w:t>
      </w:r>
      <w:r>
        <w:rPr>
          <w:rFonts w:hint="cs"/>
          <w:rtl/>
        </w:rPr>
        <w:t>ی</w:t>
      </w:r>
      <w:r>
        <w:rPr>
          <w:rFonts w:hint="eastAsia"/>
          <w:rtl/>
        </w:rPr>
        <w:t>ن</w:t>
      </w:r>
      <w:r>
        <w:rPr>
          <w:rtl/>
        </w:rPr>
        <w:t xml:space="preserve"> کے بہتر</w:t>
      </w:r>
      <w:r>
        <w:rPr>
          <w:rFonts w:hint="cs"/>
          <w:rtl/>
        </w:rPr>
        <w:t>ی</w:t>
      </w:r>
      <w:r>
        <w:rPr>
          <w:rFonts w:hint="eastAsia"/>
          <w:rtl/>
        </w:rPr>
        <w:t>ن</w:t>
      </w:r>
      <w:r>
        <w:rPr>
          <w:rtl/>
        </w:rPr>
        <w:t xml:space="preserve"> ، مسکت اورمناسب جواب دے سکے</w:t>
      </w:r>
      <w:r>
        <w:rPr>
          <w:rFonts w:hint="eastAsia"/>
          <w:rtl/>
        </w:rPr>
        <w:t>،</w:t>
      </w:r>
      <w:r>
        <w:rPr>
          <w:rtl/>
        </w:rPr>
        <w:t xml:space="preserve"> ن</w:t>
      </w:r>
      <w:r>
        <w:rPr>
          <w:rFonts w:hint="cs"/>
          <w:rtl/>
        </w:rPr>
        <w:t>ی</w:t>
      </w:r>
      <w:r>
        <w:rPr>
          <w:rFonts w:hint="eastAsia"/>
          <w:rtl/>
        </w:rPr>
        <w:t>ز</w:t>
      </w:r>
      <w:r>
        <w:rPr>
          <w:rtl/>
        </w:rPr>
        <w:t xml:space="preserve"> اپن</w:t>
      </w:r>
      <w:r>
        <w:rPr>
          <w:rFonts w:hint="cs"/>
          <w:rtl/>
        </w:rPr>
        <w:t>ی</w:t>
      </w:r>
      <w:r>
        <w:rPr>
          <w:rtl/>
        </w:rPr>
        <w:t xml:space="preserve"> قوم و ملت کو ق</w:t>
      </w:r>
      <w:r w:rsidR="00D854E7">
        <w:rPr>
          <w:rtl/>
        </w:rPr>
        <w:t>را</w:t>
      </w:r>
      <w:r>
        <w:rPr>
          <w:rtl/>
        </w:rPr>
        <w:t>ن</w:t>
      </w:r>
      <w:r>
        <w:rPr>
          <w:rFonts w:hint="cs"/>
          <w:rtl/>
        </w:rPr>
        <w:t>ی</w:t>
      </w:r>
      <w:r>
        <w:rPr>
          <w:rtl/>
        </w:rPr>
        <w:t xml:space="preserve"> معلومات، تفس</w:t>
      </w:r>
      <w:r>
        <w:rPr>
          <w:rFonts w:hint="cs"/>
          <w:rtl/>
        </w:rPr>
        <w:t>ی</w:t>
      </w:r>
      <w:r w:rsidR="00D854E7">
        <w:rPr>
          <w:rFonts w:hint="eastAsia"/>
          <w:rtl/>
        </w:rPr>
        <w:t>را</w:t>
      </w:r>
      <w:r>
        <w:rPr>
          <w:rFonts w:hint="eastAsia"/>
          <w:rtl/>
        </w:rPr>
        <w:t>ور</w:t>
      </w:r>
      <w:r>
        <w:rPr>
          <w:rtl/>
        </w:rPr>
        <w:t xml:space="preserve"> معارف ق</w:t>
      </w:r>
      <w:r w:rsidR="00D854E7">
        <w:rPr>
          <w:rtl/>
        </w:rPr>
        <w:t>را</w:t>
      </w:r>
      <w:r>
        <w:rPr>
          <w:rtl/>
        </w:rPr>
        <w:t>ن</w:t>
      </w:r>
      <w:r>
        <w:rPr>
          <w:rFonts w:hint="cs"/>
          <w:rtl/>
        </w:rPr>
        <w:t>ی</w:t>
      </w:r>
      <w:r>
        <w:rPr>
          <w:rtl/>
        </w:rPr>
        <w:t xml:space="preserve"> سے متعلق خاطر خواہ معلومات ف</w:t>
      </w:r>
      <w:r w:rsidR="00D854E7">
        <w:rPr>
          <w:rtl/>
        </w:rPr>
        <w:t>را</w:t>
      </w:r>
      <w:r>
        <w:rPr>
          <w:rtl/>
        </w:rPr>
        <w:t>ہم کرسکے.</w:t>
      </w:r>
    </w:p>
    <w:p w:rsidR="00E90CE5" w:rsidRDefault="00E90CE5" w:rsidP="00E90CE5">
      <w:pPr>
        <w:pStyle w:val="libNormal"/>
        <w:rPr>
          <w:rtl/>
        </w:rPr>
      </w:pPr>
      <w:r>
        <w:rPr>
          <w:rFonts w:hint="eastAsia"/>
          <w:rtl/>
        </w:rPr>
        <w:t>ادارہ</w:t>
      </w:r>
      <w:r>
        <w:rPr>
          <w:rtl/>
        </w:rPr>
        <w:t xml:space="preserve"> اس ہدف کے پ</w:t>
      </w:r>
      <w:r>
        <w:rPr>
          <w:rFonts w:hint="cs"/>
          <w:rtl/>
        </w:rPr>
        <w:t>ی</w:t>
      </w:r>
      <w:r>
        <w:rPr>
          <w:rFonts w:hint="eastAsia"/>
          <w:rtl/>
        </w:rPr>
        <w:t>شِ</w:t>
      </w:r>
      <w:r>
        <w:rPr>
          <w:rtl/>
        </w:rPr>
        <w:t xml:space="preserve"> نظر  حوزہ علم</w:t>
      </w:r>
      <w:r>
        <w:rPr>
          <w:rFonts w:hint="cs"/>
          <w:rtl/>
        </w:rPr>
        <w:t>ی</w:t>
      </w:r>
      <w:r>
        <w:rPr>
          <w:rFonts w:hint="eastAsia"/>
          <w:rtl/>
        </w:rPr>
        <w:t>ہ</w:t>
      </w:r>
      <w:r>
        <w:rPr>
          <w:rtl/>
        </w:rPr>
        <w:t xml:space="preserve"> کے فاضل عالم د</w:t>
      </w:r>
      <w:r>
        <w:rPr>
          <w:rFonts w:hint="cs"/>
          <w:rtl/>
        </w:rPr>
        <w:t>ی</w:t>
      </w:r>
      <w:r>
        <w:rPr>
          <w:rFonts w:hint="eastAsia"/>
          <w:rtl/>
        </w:rPr>
        <w:t>ن</w:t>
      </w:r>
      <w:r>
        <w:rPr>
          <w:rtl/>
        </w:rPr>
        <w:t xml:space="preserve"> حج</w:t>
      </w:r>
      <w:r>
        <w:rPr>
          <w:rFonts w:hint="cs"/>
          <w:rtl/>
        </w:rPr>
        <w:t>ۃ</w:t>
      </w:r>
      <w:r>
        <w:rPr>
          <w:rFonts w:hint="eastAsia"/>
          <w:rtl/>
        </w:rPr>
        <w:t>الاسلام</w:t>
      </w:r>
      <w:r>
        <w:rPr>
          <w:rtl/>
        </w:rPr>
        <w:t xml:space="preserve"> و المسلم</w:t>
      </w:r>
      <w:r>
        <w:rPr>
          <w:rFonts w:hint="cs"/>
          <w:rtl/>
        </w:rPr>
        <w:t>ی</w:t>
      </w:r>
      <w:r>
        <w:rPr>
          <w:rFonts w:hint="eastAsia"/>
          <w:rtl/>
        </w:rPr>
        <w:t>ن</w:t>
      </w:r>
      <w:r>
        <w:rPr>
          <w:rtl/>
        </w:rPr>
        <w:t xml:space="preserve"> جناب ہاد</w:t>
      </w:r>
      <w:r>
        <w:rPr>
          <w:rFonts w:hint="cs"/>
          <w:rtl/>
        </w:rPr>
        <w:t>ی</w:t>
      </w:r>
      <w:r>
        <w:rPr>
          <w:rtl/>
        </w:rPr>
        <w:t xml:space="preserve"> عامر</w:t>
      </w:r>
      <w:r>
        <w:rPr>
          <w:rFonts w:hint="cs"/>
          <w:rtl/>
        </w:rPr>
        <w:t>ی</w:t>
      </w:r>
      <w:r>
        <w:rPr>
          <w:rtl/>
        </w:rPr>
        <w:t xml:space="preserve"> (مدظلہ العال</w:t>
      </w:r>
      <w:r>
        <w:rPr>
          <w:rFonts w:hint="cs"/>
          <w:rtl/>
        </w:rPr>
        <w:t>ی</w:t>
      </w:r>
      <w:r>
        <w:rPr>
          <w:rtl/>
        </w:rPr>
        <w:t>) ک</w:t>
      </w:r>
      <w:r>
        <w:rPr>
          <w:rFonts w:hint="cs"/>
          <w:rtl/>
        </w:rPr>
        <w:t>ی</w:t>
      </w:r>
      <w:r>
        <w:rPr>
          <w:rtl/>
        </w:rPr>
        <w:t xml:space="preserve"> </w:t>
      </w:r>
      <w:r w:rsidR="00D56BFB">
        <w:rPr>
          <w:rtl/>
        </w:rPr>
        <w:t>تالیف</w:t>
      </w:r>
      <w:r>
        <w:rPr>
          <w:rtl/>
        </w:rPr>
        <w:t xml:space="preserve"> کردہ کتاب جسے مولانا س</w:t>
      </w:r>
      <w:r>
        <w:rPr>
          <w:rFonts w:hint="cs"/>
          <w:rtl/>
        </w:rPr>
        <w:t>ی</w:t>
      </w:r>
      <w:r>
        <w:rPr>
          <w:rFonts w:hint="eastAsia"/>
          <w:rtl/>
        </w:rPr>
        <w:t>د</w:t>
      </w:r>
      <w:r>
        <w:rPr>
          <w:rtl/>
        </w:rPr>
        <w:t xml:space="preserve"> بہادر عل</w:t>
      </w:r>
      <w:r>
        <w:rPr>
          <w:rFonts w:hint="cs"/>
          <w:rtl/>
        </w:rPr>
        <w:t>ی</w:t>
      </w:r>
      <w:r>
        <w:rPr>
          <w:rtl/>
        </w:rPr>
        <w:t xml:space="preserve"> ز</w:t>
      </w:r>
      <w:r>
        <w:rPr>
          <w:rFonts w:hint="cs"/>
          <w:rtl/>
        </w:rPr>
        <w:t>ی</w:t>
      </w:r>
      <w:r>
        <w:rPr>
          <w:rFonts w:hint="eastAsia"/>
          <w:rtl/>
        </w:rPr>
        <w:t>د</w:t>
      </w:r>
      <w:r>
        <w:rPr>
          <w:rFonts w:hint="cs"/>
          <w:rtl/>
        </w:rPr>
        <w:t>ی</w:t>
      </w:r>
      <w:r>
        <w:rPr>
          <w:rtl/>
        </w:rPr>
        <w:t xml:space="preserve"> قم</w:t>
      </w:r>
      <w:r>
        <w:rPr>
          <w:rFonts w:hint="cs"/>
          <w:rtl/>
        </w:rPr>
        <w:t>ی</w:t>
      </w:r>
      <w:r>
        <w:rPr>
          <w:rtl/>
        </w:rPr>
        <w:t xml:space="preserve">  نے اردو کے قالب م</w:t>
      </w:r>
      <w:r>
        <w:rPr>
          <w:rFonts w:hint="cs"/>
          <w:rtl/>
        </w:rPr>
        <w:t>ی</w:t>
      </w:r>
      <w:r>
        <w:rPr>
          <w:rFonts w:hint="eastAsia"/>
          <w:rtl/>
        </w:rPr>
        <w:t>ں</w:t>
      </w:r>
      <w:r>
        <w:rPr>
          <w:rtl/>
        </w:rPr>
        <w:t xml:space="preserve"> ڈھالا ہے،پ</w:t>
      </w:r>
      <w:r>
        <w:rPr>
          <w:rFonts w:hint="cs"/>
          <w:rtl/>
        </w:rPr>
        <w:t>ی</w:t>
      </w:r>
      <w:r>
        <w:rPr>
          <w:rFonts w:hint="eastAsia"/>
          <w:rtl/>
        </w:rPr>
        <w:t>ش</w:t>
      </w:r>
      <w:r>
        <w:rPr>
          <w:rtl/>
        </w:rPr>
        <w:t xml:space="preserve"> کررہا ہے .</w:t>
      </w:r>
    </w:p>
    <w:p w:rsidR="00E90CE5" w:rsidRDefault="00E90CE5" w:rsidP="00E90CE5">
      <w:pPr>
        <w:pStyle w:val="libNormal"/>
        <w:rPr>
          <w:rtl/>
        </w:rPr>
      </w:pPr>
      <w:r>
        <w:rPr>
          <w:rFonts w:hint="eastAsia"/>
          <w:rtl/>
        </w:rPr>
        <w:t>ادارہ</w:t>
      </w:r>
      <w:r>
        <w:rPr>
          <w:rtl/>
        </w:rPr>
        <w:t xml:space="preserve"> محترم مؤلف اور ان تمام حض</w:t>
      </w:r>
      <w:r w:rsidR="00D854E7">
        <w:rPr>
          <w:rtl/>
        </w:rPr>
        <w:t>را</w:t>
      </w:r>
      <w:r>
        <w:rPr>
          <w:rtl/>
        </w:rPr>
        <w:t>ت کا تہہ دل سے شکر</w:t>
      </w:r>
      <w:r>
        <w:rPr>
          <w:rFonts w:hint="cs"/>
          <w:rtl/>
        </w:rPr>
        <w:t>ی</w:t>
      </w:r>
      <w:r>
        <w:rPr>
          <w:rFonts w:hint="eastAsia"/>
          <w:rtl/>
        </w:rPr>
        <w:t>ہ</w:t>
      </w:r>
      <w:r>
        <w:rPr>
          <w:rtl/>
        </w:rPr>
        <w:t xml:space="preserve"> ادا کرتا ہے جنہوں نے اس کتاب کو آپ کے ہاتھوں م</w:t>
      </w:r>
      <w:r>
        <w:rPr>
          <w:rFonts w:hint="cs"/>
          <w:rtl/>
        </w:rPr>
        <w:t>ی</w:t>
      </w:r>
      <w:r>
        <w:rPr>
          <w:rFonts w:hint="eastAsia"/>
          <w:rtl/>
        </w:rPr>
        <w:t>ں</w:t>
      </w:r>
      <w:r>
        <w:rPr>
          <w:rtl/>
        </w:rPr>
        <w:t xml:space="preserve"> پہنچانے ک</w:t>
      </w:r>
      <w:r>
        <w:rPr>
          <w:rFonts w:hint="cs"/>
          <w:rtl/>
        </w:rPr>
        <w:t>ی</w:t>
      </w:r>
      <w:r>
        <w:rPr>
          <w:rFonts w:hint="eastAsia"/>
          <w:rtl/>
        </w:rPr>
        <w:t>لئے</w:t>
      </w:r>
      <w:r>
        <w:rPr>
          <w:rtl/>
        </w:rPr>
        <w:t xml:space="preserve"> کس</w:t>
      </w:r>
      <w:r>
        <w:rPr>
          <w:rFonts w:hint="cs"/>
          <w:rtl/>
        </w:rPr>
        <w:t>ی</w:t>
      </w:r>
      <w:r>
        <w:rPr>
          <w:rtl/>
        </w:rPr>
        <w:t xml:space="preserve"> بھ</w:t>
      </w:r>
      <w:r>
        <w:rPr>
          <w:rFonts w:hint="cs"/>
          <w:rtl/>
        </w:rPr>
        <w:t>ی</w:t>
      </w:r>
      <w:r>
        <w:rPr>
          <w:rtl/>
        </w:rPr>
        <w:t xml:space="preserve"> قسم کا تعاون فرما</w:t>
      </w:r>
      <w:r>
        <w:rPr>
          <w:rFonts w:hint="cs"/>
          <w:rtl/>
        </w:rPr>
        <w:t>ی</w:t>
      </w:r>
      <w:r>
        <w:rPr>
          <w:rFonts w:hint="eastAsia"/>
          <w:rtl/>
        </w:rPr>
        <w:t>ا</w:t>
      </w:r>
      <w:r>
        <w:rPr>
          <w:rtl/>
        </w:rPr>
        <w:t xml:space="preserve"> ہے.</w:t>
      </w:r>
    </w:p>
    <w:p w:rsidR="00E90CE5" w:rsidRDefault="00E90CE5" w:rsidP="00E90CE5">
      <w:pPr>
        <w:pStyle w:val="libNormal"/>
        <w:rPr>
          <w:rtl/>
        </w:rPr>
      </w:pPr>
      <w:r>
        <w:rPr>
          <w:rFonts w:hint="eastAsia"/>
          <w:rtl/>
        </w:rPr>
        <w:t>آخر</w:t>
      </w:r>
      <w:r>
        <w:rPr>
          <w:rtl/>
        </w:rPr>
        <w:t xml:space="preserve"> م</w:t>
      </w:r>
      <w:r>
        <w:rPr>
          <w:rFonts w:hint="cs"/>
          <w:rtl/>
        </w:rPr>
        <w:t>ی</w:t>
      </w:r>
      <w:r>
        <w:rPr>
          <w:rFonts w:hint="eastAsia"/>
          <w:rtl/>
        </w:rPr>
        <w:t>ں</w:t>
      </w:r>
      <w:r>
        <w:rPr>
          <w:rtl/>
        </w:rPr>
        <w:t xml:space="preserve"> خداوند متعال سے دعاگو ہ</w:t>
      </w:r>
      <w:r>
        <w:rPr>
          <w:rFonts w:hint="cs"/>
          <w:rtl/>
        </w:rPr>
        <w:t>ی</w:t>
      </w:r>
      <w:r>
        <w:rPr>
          <w:rFonts w:hint="eastAsia"/>
          <w:rtl/>
        </w:rPr>
        <w:t>ں</w:t>
      </w:r>
      <w:r>
        <w:rPr>
          <w:rtl/>
        </w:rPr>
        <w:t xml:space="preserve"> کہ وہ ہم</w:t>
      </w:r>
      <w:r>
        <w:rPr>
          <w:rFonts w:hint="cs"/>
          <w:rtl/>
        </w:rPr>
        <w:t>ی</w:t>
      </w:r>
      <w:r>
        <w:rPr>
          <w:rFonts w:hint="eastAsia"/>
          <w:rtl/>
        </w:rPr>
        <w:t>ں</w:t>
      </w:r>
      <w:r>
        <w:rPr>
          <w:rtl/>
        </w:rPr>
        <w:t xml:space="preserve"> ق</w:t>
      </w:r>
      <w:r w:rsidR="00D854E7">
        <w:rPr>
          <w:rtl/>
        </w:rPr>
        <w:t>را</w:t>
      </w:r>
      <w:r>
        <w:rPr>
          <w:rtl/>
        </w:rPr>
        <w:t>ن کر</w:t>
      </w:r>
      <w:r>
        <w:rPr>
          <w:rFonts w:hint="cs"/>
          <w:rtl/>
        </w:rPr>
        <w:t>ی</w:t>
      </w:r>
      <w:r>
        <w:rPr>
          <w:rFonts w:hint="eastAsia"/>
          <w:rtl/>
        </w:rPr>
        <w:t>م</w:t>
      </w:r>
      <w:r>
        <w:rPr>
          <w:rtl/>
        </w:rPr>
        <w:t xml:space="preserve"> ک</w:t>
      </w:r>
      <w:r>
        <w:rPr>
          <w:rFonts w:hint="cs"/>
          <w:rtl/>
        </w:rPr>
        <w:t>ی</w:t>
      </w:r>
      <w:r>
        <w:rPr>
          <w:rtl/>
        </w:rPr>
        <w:t xml:space="preserve"> صح</w:t>
      </w:r>
      <w:r>
        <w:rPr>
          <w:rFonts w:hint="cs"/>
          <w:rtl/>
        </w:rPr>
        <w:t>ی</w:t>
      </w:r>
      <w:r>
        <w:rPr>
          <w:rFonts w:hint="eastAsia"/>
          <w:rtl/>
        </w:rPr>
        <w:t>ح</w:t>
      </w:r>
      <w:r>
        <w:rPr>
          <w:rtl/>
        </w:rPr>
        <w:t xml:space="preserve"> معرفت سے بہرہ مند فرمائے تاکہ ہم بہتر سے بہتر انداز م</w:t>
      </w:r>
      <w:r>
        <w:rPr>
          <w:rFonts w:hint="cs"/>
          <w:rtl/>
        </w:rPr>
        <w:t>ی</w:t>
      </w:r>
      <w:r>
        <w:rPr>
          <w:rFonts w:hint="eastAsia"/>
          <w:rtl/>
        </w:rPr>
        <w:t>ں</w:t>
      </w:r>
      <w:r>
        <w:rPr>
          <w:rtl/>
        </w:rPr>
        <w:t xml:space="preserve"> اس ک</w:t>
      </w:r>
      <w:r>
        <w:rPr>
          <w:rFonts w:hint="cs"/>
          <w:rtl/>
        </w:rPr>
        <w:t>ی</w:t>
      </w:r>
      <w:r>
        <w:rPr>
          <w:rtl/>
        </w:rPr>
        <w:t xml:space="preserve"> تعل</w:t>
      </w:r>
      <w:r>
        <w:rPr>
          <w:rFonts w:hint="cs"/>
          <w:rtl/>
        </w:rPr>
        <w:t>ی</w:t>
      </w:r>
      <w:r>
        <w:rPr>
          <w:rFonts w:hint="eastAsia"/>
          <w:rtl/>
        </w:rPr>
        <w:t>مات</w:t>
      </w:r>
      <w:r>
        <w:rPr>
          <w:rtl/>
        </w:rPr>
        <w:t xml:space="preserve"> پر عمل کرسک</w:t>
      </w:r>
      <w:r>
        <w:rPr>
          <w:rFonts w:hint="cs"/>
          <w:rtl/>
        </w:rPr>
        <w:t>ی</w:t>
      </w:r>
      <w:r>
        <w:rPr>
          <w:rFonts w:hint="eastAsia"/>
          <w:rtl/>
        </w:rPr>
        <w:t>ں</w:t>
      </w:r>
      <w:r>
        <w:rPr>
          <w:rtl/>
        </w:rPr>
        <w:t xml:space="preserve"> اور اس ک</w:t>
      </w:r>
      <w:r>
        <w:rPr>
          <w:rFonts w:hint="cs"/>
          <w:rtl/>
        </w:rPr>
        <w:t>ی</w:t>
      </w:r>
      <w:r>
        <w:rPr>
          <w:rtl/>
        </w:rPr>
        <w:t xml:space="preserve"> خدمت م</w:t>
      </w:r>
      <w:r>
        <w:rPr>
          <w:rFonts w:hint="cs"/>
          <w:rtl/>
        </w:rPr>
        <w:t>ی</w:t>
      </w:r>
      <w:r>
        <w:rPr>
          <w:rFonts w:hint="eastAsia"/>
          <w:rtl/>
        </w:rPr>
        <w:t>ں</w:t>
      </w:r>
      <w:r>
        <w:rPr>
          <w:rtl/>
        </w:rPr>
        <w:t xml:space="preserve"> دن و </w:t>
      </w:r>
      <w:r w:rsidR="00D854E7">
        <w:rPr>
          <w:rtl/>
        </w:rPr>
        <w:t>را</w:t>
      </w:r>
      <w:r>
        <w:rPr>
          <w:rtl/>
        </w:rPr>
        <w:t>ت کوشاں رہ</w:t>
      </w:r>
      <w:r>
        <w:rPr>
          <w:rFonts w:hint="cs"/>
          <w:rtl/>
        </w:rPr>
        <w:t>ی</w:t>
      </w:r>
      <w:r>
        <w:rPr>
          <w:rFonts w:hint="eastAsia"/>
          <w:rtl/>
        </w:rPr>
        <w:t>ں</w:t>
      </w:r>
      <w:r>
        <w:rPr>
          <w:rtl/>
        </w:rPr>
        <w:t>.  آم</w:t>
      </w:r>
      <w:r>
        <w:rPr>
          <w:rFonts w:hint="cs"/>
          <w:rtl/>
        </w:rPr>
        <w:t>ی</w:t>
      </w:r>
      <w:r>
        <w:rPr>
          <w:rFonts w:hint="eastAsia"/>
          <w:rtl/>
        </w:rPr>
        <w:t>ن</w:t>
      </w:r>
    </w:p>
    <w:p w:rsidR="00E90CE5" w:rsidRDefault="00E90CE5" w:rsidP="00E90CE5">
      <w:pPr>
        <w:pStyle w:val="libNormal"/>
        <w:rPr>
          <w:rtl/>
        </w:rPr>
      </w:pPr>
    </w:p>
    <w:p w:rsidR="00E90CE5" w:rsidRDefault="00E90CE5" w:rsidP="00E90CE5">
      <w:pPr>
        <w:pStyle w:val="libNormal"/>
        <w:rPr>
          <w:rtl/>
        </w:rPr>
      </w:pPr>
      <w:r>
        <w:rPr>
          <w:rFonts w:hint="eastAsia"/>
          <w:rtl/>
        </w:rPr>
        <w:t>مسٔول</w:t>
      </w:r>
      <w:r>
        <w:rPr>
          <w:rtl/>
        </w:rPr>
        <w:t xml:space="preserve"> انوا</w:t>
      </w:r>
      <w:r w:rsidR="00D854E7">
        <w:rPr>
          <w:rtl/>
        </w:rPr>
        <w:t>را</w:t>
      </w:r>
      <w:r>
        <w:rPr>
          <w:rtl/>
        </w:rPr>
        <w:t>لق</w:t>
      </w:r>
      <w:r w:rsidR="00D854E7">
        <w:rPr>
          <w:rtl/>
        </w:rPr>
        <w:t>را</w:t>
      </w:r>
      <w:r>
        <w:rPr>
          <w:rtl/>
        </w:rPr>
        <w:t>ن اک</w:t>
      </w:r>
      <w:r>
        <w:rPr>
          <w:rFonts w:hint="cs"/>
          <w:rtl/>
        </w:rPr>
        <w:t>ی</w:t>
      </w:r>
      <w:r>
        <w:rPr>
          <w:rFonts w:hint="eastAsia"/>
          <w:rtl/>
        </w:rPr>
        <w:t>ڈم</w:t>
      </w:r>
      <w:r>
        <w:rPr>
          <w:rFonts w:hint="cs"/>
          <w:rtl/>
        </w:rPr>
        <w:t>ی</w:t>
      </w:r>
      <w:r>
        <w:rPr>
          <w:rtl/>
        </w:rPr>
        <w:t xml:space="preserve"> پاکستان</w:t>
      </w:r>
    </w:p>
    <w:p w:rsidR="00EC00C4" w:rsidRDefault="00EC00C4" w:rsidP="001172D2">
      <w:pPr>
        <w:pStyle w:val="libNormal"/>
        <w:rPr>
          <w:rtl/>
        </w:rPr>
      </w:pPr>
      <w:r>
        <w:rPr>
          <w:rtl/>
        </w:rPr>
        <w:br w:type="page"/>
      </w:r>
    </w:p>
    <w:p w:rsidR="00E90CE5" w:rsidRDefault="00E90CE5" w:rsidP="0052113C">
      <w:pPr>
        <w:pStyle w:val="Heading2Center"/>
        <w:rPr>
          <w:rtl/>
        </w:rPr>
      </w:pPr>
      <w:bookmarkStart w:id="3" w:name="_Toc504211317"/>
      <w:r>
        <w:rPr>
          <w:rFonts w:hint="eastAsia"/>
          <w:rtl/>
        </w:rPr>
        <w:lastRenderedPageBreak/>
        <w:t>گفتار</w:t>
      </w:r>
      <w:r>
        <w:rPr>
          <w:rtl/>
        </w:rPr>
        <w:t xml:space="preserve"> مقدم</w:t>
      </w:r>
      <w:bookmarkEnd w:id="3"/>
    </w:p>
    <w:p w:rsidR="00E90CE5" w:rsidRPr="0068596B" w:rsidRDefault="00E90CE5" w:rsidP="00CE719B">
      <w:pPr>
        <w:pStyle w:val="libArabic"/>
        <w:rPr>
          <w:rtl/>
        </w:rPr>
      </w:pPr>
      <w:r w:rsidRPr="0068596B">
        <w:rPr>
          <w:rFonts w:hint="eastAsia"/>
          <w:rtl/>
        </w:rPr>
        <w:t>بسم</w:t>
      </w:r>
      <w:r w:rsidRPr="0068596B">
        <w:rPr>
          <w:rtl/>
        </w:rPr>
        <w:t xml:space="preserve"> الل</w:t>
      </w:r>
      <w:r w:rsidR="00800285" w:rsidRPr="004C04B0">
        <w:rPr>
          <w:rFonts w:hint="cs"/>
          <w:rtl/>
        </w:rPr>
        <w:t>ه</w:t>
      </w:r>
      <w:r w:rsidR="00641ED1">
        <w:rPr>
          <w:rFonts w:hint="cs"/>
          <w:rtl/>
        </w:rPr>
        <w:t xml:space="preserve"> </w:t>
      </w:r>
      <w:r w:rsidRPr="001E0E4C">
        <w:rPr>
          <w:rFonts w:hint="cs"/>
          <w:rtl/>
        </w:rPr>
        <w:t>الرحمن الرح</w:t>
      </w:r>
      <w:r w:rsidRPr="0068596B">
        <w:rPr>
          <w:rFonts w:hint="cs"/>
          <w:rtl/>
        </w:rPr>
        <w:t>ی</w:t>
      </w:r>
      <w:r w:rsidRPr="0068596B">
        <w:rPr>
          <w:rFonts w:hint="eastAsia"/>
          <w:rtl/>
        </w:rPr>
        <w:t>م</w:t>
      </w:r>
      <w:r w:rsidRPr="001E0E4C">
        <w:rPr>
          <w:rFonts w:hint="cs"/>
          <w:rtl/>
        </w:rPr>
        <w:t xml:space="preserve"> الحمد لِلّٰ</w:t>
      </w:r>
      <w:r w:rsidR="00800285" w:rsidRPr="004C04B0">
        <w:rPr>
          <w:rFonts w:hint="cs"/>
          <w:rtl/>
        </w:rPr>
        <w:t>ه</w:t>
      </w:r>
      <w:r w:rsidR="00641ED1">
        <w:rPr>
          <w:rFonts w:hint="cs"/>
          <w:rtl/>
        </w:rPr>
        <w:t xml:space="preserve"> </w:t>
      </w:r>
      <w:r w:rsidRPr="001E0E4C">
        <w:rPr>
          <w:rFonts w:hint="cs"/>
          <w:rtl/>
        </w:rPr>
        <w:t>ربِّ العالَ</w:t>
      </w:r>
      <w:r w:rsidRPr="0068596B">
        <w:rPr>
          <w:rtl/>
        </w:rPr>
        <w:t>مِ</w:t>
      </w:r>
      <w:r w:rsidRPr="0068596B">
        <w:rPr>
          <w:rFonts w:hint="cs"/>
          <w:rtl/>
        </w:rPr>
        <w:t>ی</w:t>
      </w:r>
      <w:r w:rsidRPr="0068596B">
        <w:rPr>
          <w:rFonts w:hint="eastAsia"/>
          <w:rtl/>
        </w:rPr>
        <w:t>ن،</w:t>
      </w:r>
      <w:r w:rsidRPr="0068596B">
        <w:rPr>
          <w:rtl/>
        </w:rPr>
        <w:t xml:space="preserve"> الحمدُ لِلّٰ</w:t>
      </w:r>
      <w:r w:rsidR="00800285" w:rsidRPr="004C04B0">
        <w:rPr>
          <w:rFonts w:hint="cs"/>
          <w:rtl/>
        </w:rPr>
        <w:t xml:space="preserve">ه  </w:t>
      </w:r>
      <w:r w:rsidRPr="001E0E4C">
        <w:rPr>
          <w:rFonts w:hint="cs"/>
          <w:rtl/>
        </w:rPr>
        <w:t>ِ الواحِدِ الاَحَد، الفَرد الصمد، الذ</w:t>
      </w:r>
      <w:r w:rsidRPr="0068596B">
        <w:rPr>
          <w:rFonts w:hint="cs"/>
          <w:rtl/>
        </w:rPr>
        <w:t>ی</w:t>
      </w:r>
      <w:r w:rsidRPr="0068596B">
        <w:rPr>
          <w:rtl/>
        </w:rPr>
        <w:t xml:space="preserve"> لم </w:t>
      </w:r>
      <w:r w:rsidRPr="0068596B">
        <w:rPr>
          <w:rFonts w:hint="cs"/>
          <w:rtl/>
        </w:rPr>
        <w:t>یَ</w:t>
      </w:r>
      <w:r w:rsidRPr="0068596B">
        <w:rPr>
          <w:rFonts w:hint="eastAsia"/>
          <w:rtl/>
        </w:rPr>
        <w:t>لد</w:t>
      </w:r>
      <w:r w:rsidRPr="0068596B">
        <w:rPr>
          <w:rtl/>
        </w:rPr>
        <w:t xml:space="preserve"> وَ لَم </w:t>
      </w:r>
      <w:r w:rsidRPr="0068596B">
        <w:rPr>
          <w:rFonts w:hint="cs"/>
          <w:rtl/>
        </w:rPr>
        <w:t>ی</w:t>
      </w:r>
      <w:r w:rsidRPr="0068596B">
        <w:rPr>
          <w:rFonts w:hint="eastAsia"/>
          <w:rtl/>
        </w:rPr>
        <w:t>ولد</w:t>
      </w:r>
      <w:r w:rsidRPr="0068596B">
        <w:rPr>
          <w:rtl/>
        </w:rPr>
        <w:t xml:space="preserve"> و لم </w:t>
      </w:r>
      <w:r w:rsidRPr="0068596B">
        <w:rPr>
          <w:rFonts w:hint="cs"/>
          <w:rtl/>
        </w:rPr>
        <w:t>ی</w:t>
      </w:r>
      <w:r w:rsidRPr="0068596B">
        <w:rPr>
          <w:rFonts w:hint="eastAsia"/>
          <w:rtl/>
        </w:rPr>
        <w:t>کن</w:t>
      </w:r>
      <w:r w:rsidRPr="0068596B">
        <w:rPr>
          <w:rtl/>
        </w:rPr>
        <w:t xml:space="preserve"> ل</w:t>
      </w:r>
      <w:r w:rsidR="00800285" w:rsidRPr="004C04B0">
        <w:rPr>
          <w:rFonts w:hint="cs"/>
          <w:rtl/>
        </w:rPr>
        <w:t>ه</w:t>
      </w:r>
      <w:r w:rsidR="00641ED1">
        <w:rPr>
          <w:rFonts w:hint="cs"/>
          <w:rtl/>
        </w:rPr>
        <w:t xml:space="preserve"> </w:t>
      </w:r>
      <w:r w:rsidRPr="001E0E4C">
        <w:rPr>
          <w:rFonts w:hint="cs"/>
          <w:rtl/>
        </w:rPr>
        <w:t>کفواً اَحَد و الصلا</w:t>
      </w:r>
      <w:r w:rsidR="00800285" w:rsidRPr="004C04B0">
        <w:rPr>
          <w:rFonts w:hint="cs"/>
          <w:rtl/>
        </w:rPr>
        <w:t>ة</w:t>
      </w:r>
      <w:r w:rsidRPr="0068596B">
        <w:rPr>
          <w:rtl/>
        </w:rPr>
        <w:t xml:space="preserve"> عل</w:t>
      </w:r>
      <w:r w:rsidRPr="0068596B">
        <w:rPr>
          <w:rFonts w:hint="cs"/>
          <w:rtl/>
        </w:rPr>
        <w:t>ی</w:t>
      </w:r>
      <w:r w:rsidRPr="0068596B">
        <w:rPr>
          <w:rtl/>
        </w:rPr>
        <w:t xml:space="preserve"> محمد عبد</w:t>
      </w:r>
      <w:r w:rsidR="00800285" w:rsidRPr="004C04B0">
        <w:rPr>
          <w:rFonts w:hint="cs"/>
          <w:rtl/>
        </w:rPr>
        <w:t>ه</w:t>
      </w:r>
      <w:r w:rsidR="00641ED1">
        <w:rPr>
          <w:rFonts w:hint="cs"/>
          <w:rtl/>
        </w:rPr>
        <w:t xml:space="preserve"> </w:t>
      </w:r>
      <w:r w:rsidRPr="001E0E4C">
        <w:rPr>
          <w:rFonts w:hint="cs"/>
          <w:rtl/>
        </w:rPr>
        <w:t>المجتب</w:t>
      </w:r>
      <w:r w:rsidRPr="0068596B">
        <w:rPr>
          <w:rFonts w:hint="cs"/>
          <w:rtl/>
        </w:rPr>
        <w:t>ی</w:t>
      </w:r>
      <w:r w:rsidRPr="0068596B">
        <w:rPr>
          <w:rtl/>
        </w:rPr>
        <w:t xml:space="preserve"> و رسول</w:t>
      </w:r>
      <w:r w:rsidR="00800285" w:rsidRPr="004C04B0">
        <w:rPr>
          <w:rFonts w:hint="cs"/>
          <w:rtl/>
        </w:rPr>
        <w:t>ه</w:t>
      </w:r>
      <w:r w:rsidR="00641ED1">
        <w:rPr>
          <w:rFonts w:hint="cs"/>
          <w:rtl/>
        </w:rPr>
        <w:t xml:space="preserve"> </w:t>
      </w:r>
      <w:r w:rsidRPr="001E0E4C">
        <w:rPr>
          <w:rFonts w:hint="cs"/>
          <w:rtl/>
        </w:rPr>
        <w:t>المصطف</w:t>
      </w:r>
      <w:r w:rsidRPr="0068596B">
        <w:rPr>
          <w:rFonts w:hint="cs"/>
          <w:rtl/>
        </w:rPr>
        <w:t>یٰ</w:t>
      </w:r>
      <w:r w:rsidRPr="0068596B">
        <w:rPr>
          <w:rFonts w:hint="eastAsia"/>
          <w:rtl/>
        </w:rPr>
        <w:t>،</w:t>
      </w:r>
      <w:r w:rsidRPr="0068596B">
        <w:rPr>
          <w:rtl/>
        </w:rPr>
        <w:t xml:space="preserve"> اَرسل</w:t>
      </w:r>
      <w:r w:rsidR="00800285" w:rsidRPr="004C04B0">
        <w:rPr>
          <w:rFonts w:hint="cs"/>
          <w:rtl/>
        </w:rPr>
        <w:t>ه</w:t>
      </w:r>
      <w:r w:rsidR="00641ED1">
        <w:rPr>
          <w:rFonts w:hint="cs"/>
          <w:rtl/>
        </w:rPr>
        <w:t xml:space="preserve"> </w:t>
      </w:r>
      <w:r w:rsidRPr="001E0E4C">
        <w:rPr>
          <w:rFonts w:hint="cs"/>
          <w:rtl/>
        </w:rPr>
        <w:t>اِل</w:t>
      </w:r>
      <w:r w:rsidRPr="0068596B">
        <w:rPr>
          <w:rFonts w:hint="cs"/>
          <w:rtl/>
        </w:rPr>
        <w:t>یٰ</w:t>
      </w:r>
      <w:r w:rsidRPr="0068596B">
        <w:rPr>
          <w:rtl/>
        </w:rPr>
        <w:t xml:space="preserve"> کافَّ</w:t>
      </w:r>
      <w:r w:rsidR="00800285" w:rsidRPr="004C04B0">
        <w:rPr>
          <w:rFonts w:hint="cs"/>
          <w:rtl/>
        </w:rPr>
        <w:t>ة</w:t>
      </w:r>
      <w:r w:rsidRPr="0068596B">
        <w:rPr>
          <w:rtl/>
        </w:rPr>
        <w:t xml:space="preserve"> الور</w:t>
      </w:r>
      <w:r w:rsidRPr="0068596B">
        <w:rPr>
          <w:rFonts w:hint="cs"/>
          <w:rtl/>
        </w:rPr>
        <w:t>ی</w:t>
      </w:r>
      <w:r w:rsidRPr="0068596B">
        <w:rPr>
          <w:rFonts w:hint="eastAsia"/>
          <w:rtl/>
        </w:rPr>
        <w:t>،</w:t>
      </w:r>
      <w:r w:rsidRPr="0068596B">
        <w:rPr>
          <w:rtl/>
        </w:rPr>
        <w:t xml:space="preserve"> بش</w:t>
      </w:r>
      <w:r w:rsidRPr="0068596B">
        <w:rPr>
          <w:rFonts w:hint="cs"/>
          <w:rtl/>
        </w:rPr>
        <w:t>ی</w:t>
      </w:r>
      <w:r w:rsidRPr="0068596B">
        <w:rPr>
          <w:rFonts w:hint="eastAsia"/>
          <w:rtl/>
        </w:rPr>
        <w:t>راً</w:t>
      </w:r>
      <w:r w:rsidRPr="0068596B">
        <w:rPr>
          <w:rtl/>
        </w:rPr>
        <w:t xml:space="preserve"> و نذِ</w:t>
      </w:r>
      <w:r w:rsidRPr="0068596B">
        <w:rPr>
          <w:rFonts w:hint="cs"/>
          <w:rtl/>
        </w:rPr>
        <w:t>ی</w:t>
      </w:r>
      <w:r w:rsidRPr="0068596B">
        <w:rPr>
          <w:rFonts w:hint="eastAsia"/>
          <w:rtl/>
        </w:rPr>
        <w:t>راً</w:t>
      </w:r>
      <w:r w:rsidRPr="0068596B">
        <w:rPr>
          <w:rtl/>
        </w:rPr>
        <w:t xml:space="preserve"> و داع</w:t>
      </w:r>
      <w:r w:rsidRPr="0068596B">
        <w:rPr>
          <w:rFonts w:hint="cs"/>
          <w:rtl/>
        </w:rPr>
        <w:t>ی</w:t>
      </w:r>
      <w:r w:rsidRPr="0068596B">
        <w:rPr>
          <w:rFonts w:hint="eastAsia"/>
          <w:rtl/>
        </w:rPr>
        <w:t>اً</w:t>
      </w:r>
      <w:r w:rsidRPr="0068596B">
        <w:rPr>
          <w:rtl/>
        </w:rPr>
        <w:t xml:space="preserve"> اِل</w:t>
      </w:r>
      <w:r w:rsidRPr="0068596B">
        <w:rPr>
          <w:rFonts w:hint="cs"/>
          <w:rtl/>
        </w:rPr>
        <w:t>ی</w:t>
      </w:r>
      <w:r w:rsidRPr="0068596B">
        <w:rPr>
          <w:rtl/>
        </w:rPr>
        <w:t>ٰ الل</w:t>
      </w:r>
      <w:r w:rsidR="00800285" w:rsidRPr="004C04B0">
        <w:rPr>
          <w:rFonts w:hint="cs"/>
          <w:rtl/>
        </w:rPr>
        <w:t>ه</w:t>
      </w:r>
      <w:r w:rsidR="00641ED1">
        <w:rPr>
          <w:rFonts w:hint="cs"/>
          <w:rtl/>
        </w:rPr>
        <w:t xml:space="preserve"> </w:t>
      </w:r>
      <w:r w:rsidRPr="001E0E4C">
        <w:rPr>
          <w:rFonts w:hint="cs"/>
          <w:rtl/>
        </w:rPr>
        <w:t>باذن</w:t>
      </w:r>
      <w:r w:rsidR="00800285" w:rsidRPr="004C04B0">
        <w:rPr>
          <w:rFonts w:hint="cs"/>
          <w:rtl/>
        </w:rPr>
        <w:t>ه</w:t>
      </w:r>
      <w:r w:rsidR="00641ED1">
        <w:rPr>
          <w:rFonts w:hint="cs"/>
          <w:rtl/>
        </w:rPr>
        <w:t xml:space="preserve"> </w:t>
      </w:r>
      <w:r w:rsidRPr="001E0E4C">
        <w:rPr>
          <w:rFonts w:hint="cs"/>
          <w:rtl/>
        </w:rPr>
        <w:t>و سراجاً من</w:t>
      </w:r>
      <w:r w:rsidRPr="0068596B">
        <w:rPr>
          <w:rFonts w:hint="cs"/>
          <w:rtl/>
        </w:rPr>
        <w:t>ی</w:t>
      </w:r>
      <w:r w:rsidRPr="0068596B">
        <w:rPr>
          <w:rFonts w:hint="eastAsia"/>
          <w:rtl/>
        </w:rPr>
        <w:t>راً</w:t>
      </w:r>
      <w:r w:rsidRPr="0068596B">
        <w:rPr>
          <w:rtl/>
        </w:rPr>
        <w:t xml:space="preserve"> و عل</w:t>
      </w:r>
      <w:r w:rsidRPr="0068596B">
        <w:rPr>
          <w:rFonts w:hint="cs"/>
          <w:rtl/>
        </w:rPr>
        <w:t>یٰ</w:t>
      </w:r>
      <w:r w:rsidRPr="0068596B">
        <w:rPr>
          <w:rtl/>
        </w:rPr>
        <w:t xml:space="preserve"> </w:t>
      </w:r>
      <w:r w:rsidR="00641ED1">
        <w:rPr>
          <w:rtl/>
        </w:rPr>
        <w:t xml:space="preserve"> اهل </w:t>
      </w:r>
      <w:r w:rsidRPr="001E0E4C">
        <w:rPr>
          <w:rFonts w:hint="cs"/>
          <w:rtl/>
        </w:rPr>
        <w:t>ب</w:t>
      </w:r>
      <w:r w:rsidRPr="0068596B">
        <w:rPr>
          <w:rFonts w:hint="cs"/>
          <w:rtl/>
        </w:rPr>
        <w:t>یۡ</w:t>
      </w:r>
      <w:r w:rsidRPr="0068596B">
        <w:rPr>
          <w:rFonts w:hint="eastAsia"/>
          <w:rtl/>
        </w:rPr>
        <w:t>ت</w:t>
      </w:r>
      <w:r w:rsidR="00800285" w:rsidRPr="004C04B0">
        <w:rPr>
          <w:rFonts w:hint="cs"/>
          <w:rtl/>
        </w:rPr>
        <w:t xml:space="preserve">ه  </w:t>
      </w:r>
      <w:r w:rsidRPr="0068596B">
        <w:rPr>
          <w:rFonts w:hint="cs"/>
          <w:rtl/>
        </w:rPr>
        <w:t>أئمّ</w:t>
      </w:r>
      <w:r w:rsidR="00800285" w:rsidRPr="004C04B0">
        <w:rPr>
          <w:rFonts w:hint="cs"/>
          <w:rtl/>
        </w:rPr>
        <w:t>ة</w:t>
      </w:r>
      <w:r w:rsidRPr="0068596B">
        <w:rPr>
          <w:rtl/>
        </w:rPr>
        <w:t xml:space="preserve"> </w:t>
      </w:r>
      <w:r w:rsidR="00641ED1">
        <w:rPr>
          <w:rtl/>
        </w:rPr>
        <w:t xml:space="preserve">الهدیٰ </w:t>
      </w:r>
      <w:r w:rsidRPr="0068596B">
        <w:rPr>
          <w:rtl/>
        </w:rPr>
        <w:t>و مصاب</w:t>
      </w:r>
      <w:r w:rsidRPr="0068596B">
        <w:rPr>
          <w:rFonts w:hint="cs"/>
          <w:rtl/>
        </w:rPr>
        <w:t>ی</w:t>
      </w:r>
      <w:r w:rsidRPr="0068596B">
        <w:rPr>
          <w:rFonts w:hint="eastAsia"/>
          <w:rtl/>
        </w:rPr>
        <w:t>ح</w:t>
      </w:r>
      <w:r w:rsidRPr="0068596B">
        <w:rPr>
          <w:rtl/>
        </w:rPr>
        <w:t xml:space="preserve"> الدج</w:t>
      </w:r>
      <w:r w:rsidRPr="0068596B">
        <w:rPr>
          <w:rFonts w:hint="cs"/>
          <w:rtl/>
        </w:rPr>
        <w:t>یٰ</w:t>
      </w:r>
      <w:r w:rsidRPr="0068596B">
        <w:rPr>
          <w:rFonts w:hint="eastAsia"/>
          <w:rtl/>
        </w:rPr>
        <w:t>،</w:t>
      </w:r>
      <w:r w:rsidRPr="0068596B">
        <w:rPr>
          <w:rtl/>
        </w:rPr>
        <w:t xml:space="preserve"> الذ</w:t>
      </w:r>
      <w:r w:rsidRPr="0068596B">
        <w:rPr>
          <w:rFonts w:hint="cs"/>
          <w:rtl/>
        </w:rPr>
        <w:t>ی</w:t>
      </w:r>
      <w:r w:rsidRPr="0068596B">
        <w:rPr>
          <w:rFonts w:hint="eastAsia"/>
          <w:rtl/>
        </w:rPr>
        <w:t>ن</w:t>
      </w:r>
      <w:r w:rsidRPr="0068596B">
        <w:rPr>
          <w:rtl/>
        </w:rPr>
        <w:t xml:space="preserve"> </w:t>
      </w:r>
      <w:r w:rsidR="00CE719B">
        <w:rPr>
          <w:rtl/>
        </w:rPr>
        <w:t xml:space="preserve">اَذهبَ </w:t>
      </w:r>
      <w:r w:rsidRPr="001E0E4C">
        <w:rPr>
          <w:rFonts w:hint="cs"/>
          <w:rtl/>
        </w:rPr>
        <w:t>الل</w:t>
      </w:r>
      <w:r w:rsidR="00800285" w:rsidRPr="004C04B0">
        <w:rPr>
          <w:rFonts w:hint="cs"/>
          <w:rtl/>
        </w:rPr>
        <w:t>ه</w:t>
      </w:r>
      <w:r w:rsidR="00641ED1">
        <w:rPr>
          <w:rFonts w:hint="cs"/>
          <w:rtl/>
        </w:rPr>
        <w:t xml:space="preserve"> </w:t>
      </w:r>
      <w:r w:rsidRPr="001E0E4C">
        <w:rPr>
          <w:rFonts w:hint="cs"/>
          <w:rtl/>
        </w:rPr>
        <w:t>عن</w:t>
      </w:r>
      <w:r w:rsidR="00800285" w:rsidRPr="004C04B0">
        <w:rPr>
          <w:rFonts w:hint="cs"/>
          <w:rtl/>
        </w:rPr>
        <w:t xml:space="preserve">ه  </w:t>
      </w:r>
      <w:r w:rsidRPr="001E0E4C">
        <w:rPr>
          <w:rFonts w:hint="cs"/>
          <w:rtl/>
        </w:rPr>
        <w:t>م الرجس و ط</w:t>
      </w:r>
      <w:r w:rsidR="00CE719B">
        <w:rPr>
          <w:rFonts w:hint="cs"/>
          <w:rtl/>
        </w:rPr>
        <w:t>ه</w:t>
      </w:r>
      <w:r w:rsidRPr="001E0E4C">
        <w:rPr>
          <w:rFonts w:hint="cs"/>
          <w:rtl/>
        </w:rPr>
        <w:t>ر</w:t>
      </w:r>
      <w:r w:rsidR="00CE719B">
        <w:rPr>
          <w:rFonts w:hint="cs"/>
          <w:rtl/>
        </w:rPr>
        <w:t>ه</w:t>
      </w:r>
      <w:r w:rsidRPr="001E0E4C">
        <w:rPr>
          <w:rFonts w:hint="cs"/>
          <w:rtl/>
        </w:rPr>
        <w:t>م تط</w:t>
      </w:r>
      <w:r w:rsidR="00CE719B">
        <w:rPr>
          <w:rFonts w:hint="cs"/>
          <w:rtl/>
        </w:rPr>
        <w:t>ه</w:t>
      </w:r>
      <w:r w:rsidRPr="0068596B">
        <w:rPr>
          <w:rFonts w:hint="cs"/>
          <w:rtl/>
        </w:rPr>
        <w:t>ی</w:t>
      </w:r>
      <w:r w:rsidRPr="0068596B">
        <w:rPr>
          <w:rFonts w:hint="eastAsia"/>
          <w:rtl/>
        </w:rPr>
        <w:t>را</w:t>
      </w:r>
      <w:r w:rsidRPr="0068596B">
        <w:rPr>
          <w:rtl/>
        </w:rPr>
        <w:t xml:space="preserve"> و السلام عل</w:t>
      </w:r>
      <w:r w:rsidRPr="0068596B">
        <w:rPr>
          <w:rFonts w:hint="cs"/>
          <w:rtl/>
        </w:rPr>
        <w:t>یٰ</w:t>
      </w:r>
      <w:r w:rsidRPr="0068596B">
        <w:rPr>
          <w:rtl/>
        </w:rPr>
        <w:t xml:space="preserve"> من اتبع ال</w:t>
      </w:r>
      <w:r w:rsidR="00CE719B">
        <w:rPr>
          <w:rFonts w:hint="cs"/>
          <w:rtl/>
        </w:rPr>
        <w:t>ه</w:t>
      </w:r>
      <w:r w:rsidRPr="001E0E4C">
        <w:rPr>
          <w:rFonts w:hint="cs"/>
          <w:rtl/>
        </w:rPr>
        <w:t>د</w:t>
      </w:r>
      <w:r w:rsidRPr="0068596B">
        <w:rPr>
          <w:rFonts w:hint="cs"/>
          <w:rtl/>
        </w:rPr>
        <w:t>یٰ</w:t>
      </w:r>
    </w:p>
    <w:p w:rsidR="00E90CE5" w:rsidRDefault="00E90CE5" w:rsidP="00E90CE5">
      <w:pPr>
        <w:pStyle w:val="libNormal"/>
        <w:rPr>
          <w:rtl/>
        </w:rPr>
      </w:pPr>
      <w:r>
        <w:rPr>
          <w:rFonts w:hint="eastAsia"/>
          <w:rtl/>
        </w:rPr>
        <w:t>مہد</w:t>
      </w:r>
      <w:r>
        <w:rPr>
          <w:rFonts w:hint="cs"/>
          <w:rtl/>
        </w:rPr>
        <w:t>ی</w:t>
      </w:r>
      <w:r>
        <w:rPr>
          <w:rtl/>
        </w:rPr>
        <w:t xml:space="preserve"> آلِ محمدؐ کے وجود، غ</w:t>
      </w:r>
      <w:r>
        <w:rPr>
          <w:rFonts w:hint="cs"/>
          <w:rtl/>
        </w:rPr>
        <w:t>ی</w:t>
      </w:r>
      <w:r>
        <w:rPr>
          <w:rFonts w:hint="eastAsia"/>
          <w:rtl/>
        </w:rPr>
        <w:t>بت،</w:t>
      </w:r>
      <w:r>
        <w:rPr>
          <w:rtl/>
        </w:rPr>
        <w:t xml:space="preserve"> ظہور اور آخر الزمان م</w:t>
      </w:r>
      <w:r>
        <w:rPr>
          <w:rFonts w:hint="cs"/>
          <w:rtl/>
        </w:rPr>
        <w:t>ی</w:t>
      </w:r>
      <w:r>
        <w:rPr>
          <w:rFonts w:hint="eastAsia"/>
          <w:rtl/>
        </w:rPr>
        <w:t>ں</w:t>
      </w:r>
      <w:r>
        <w:rPr>
          <w:rtl/>
        </w:rPr>
        <w:t xml:space="preserve"> آپ ک</w:t>
      </w:r>
      <w:r>
        <w:rPr>
          <w:rFonts w:hint="cs"/>
          <w:rtl/>
        </w:rPr>
        <w:t>ی</w:t>
      </w:r>
      <w:r>
        <w:rPr>
          <w:rtl/>
        </w:rPr>
        <w:t xml:space="preserve"> عدل و انصاف پر مبن</w:t>
      </w:r>
      <w:r>
        <w:rPr>
          <w:rFonts w:hint="cs"/>
          <w:rtl/>
        </w:rPr>
        <w:t>ی</w:t>
      </w:r>
      <w:r>
        <w:rPr>
          <w:rtl/>
        </w:rPr>
        <w:t xml:space="preserve"> عالم</w:t>
      </w:r>
      <w:r>
        <w:rPr>
          <w:rFonts w:hint="cs"/>
          <w:rtl/>
        </w:rPr>
        <w:t>ی</w:t>
      </w:r>
      <w:r>
        <w:rPr>
          <w:rtl/>
        </w:rPr>
        <w:t xml:space="preserve"> حکومت کے بارے م</w:t>
      </w:r>
      <w:r>
        <w:rPr>
          <w:rFonts w:hint="cs"/>
          <w:rtl/>
        </w:rPr>
        <w:t>ی</w:t>
      </w:r>
      <w:r>
        <w:rPr>
          <w:rFonts w:hint="eastAsia"/>
          <w:rtl/>
        </w:rPr>
        <w:t>ں</w:t>
      </w:r>
      <w:r>
        <w:rPr>
          <w:rtl/>
        </w:rPr>
        <w:t xml:space="preserve"> صرف ش</w:t>
      </w:r>
      <w:r>
        <w:rPr>
          <w:rFonts w:hint="cs"/>
          <w:rtl/>
        </w:rPr>
        <w:t>ی</w:t>
      </w:r>
      <w:r>
        <w:rPr>
          <w:rFonts w:hint="eastAsia"/>
          <w:rtl/>
        </w:rPr>
        <w:t>عہ</w:t>
      </w:r>
      <w:r>
        <w:rPr>
          <w:rtl/>
        </w:rPr>
        <w:t xml:space="preserve"> کتب ہ</w:t>
      </w:r>
      <w:r>
        <w:rPr>
          <w:rFonts w:hint="cs"/>
          <w:rtl/>
        </w:rPr>
        <w:t>ی</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و احاد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بلکہ جب ہم مسلمانوں کے د</w:t>
      </w:r>
      <w:r>
        <w:rPr>
          <w:rFonts w:hint="cs"/>
          <w:rtl/>
        </w:rPr>
        <w:t>ی</w:t>
      </w:r>
      <w:r>
        <w:rPr>
          <w:rFonts w:hint="eastAsia"/>
          <w:rtl/>
        </w:rPr>
        <w:t>گر</w:t>
      </w:r>
      <w:r>
        <w:rPr>
          <w:rtl/>
        </w:rPr>
        <w:t xml:space="preserve"> مختلف مکاتب فکر ک</w:t>
      </w:r>
      <w:r>
        <w:rPr>
          <w:rFonts w:hint="cs"/>
          <w:rtl/>
        </w:rPr>
        <w:t>ی</w:t>
      </w:r>
      <w:r>
        <w:rPr>
          <w:rtl/>
        </w:rPr>
        <w:t xml:space="preserve"> تفاس</w:t>
      </w:r>
      <w:r>
        <w:rPr>
          <w:rFonts w:hint="cs"/>
          <w:rtl/>
        </w:rPr>
        <w:t>ی</w:t>
      </w:r>
      <w:r>
        <w:rPr>
          <w:rFonts w:hint="eastAsia"/>
          <w:rtl/>
        </w:rPr>
        <w:t>ر،</w:t>
      </w:r>
      <w:r>
        <w:rPr>
          <w:rtl/>
        </w:rPr>
        <w:t xml:space="preserve"> کتب احاد</w:t>
      </w:r>
      <w:r>
        <w:rPr>
          <w:rFonts w:hint="cs"/>
          <w:rtl/>
        </w:rPr>
        <w:t>ی</w:t>
      </w:r>
      <w:r>
        <w:rPr>
          <w:rFonts w:hint="eastAsia"/>
          <w:rtl/>
        </w:rPr>
        <w:t>ث</w:t>
      </w:r>
      <w:r>
        <w:rPr>
          <w:rtl/>
        </w:rPr>
        <w:t xml:space="preserve"> اور تار</w:t>
      </w:r>
      <w:r>
        <w:rPr>
          <w:rFonts w:hint="cs"/>
          <w:rtl/>
        </w:rPr>
        <w:t>ی</w:t>
      </w:r>
      <w:r>
        <w:rPr>
          <w:rFonts w:hint="eastAsia"/>
          <w:rtl/>
        </w:rPr>
        <w:t>خ</w:t>
      </w:r>
      <w:r>
        <w:rPr>
          <w:rFonts w:hint="cs"/>
          <w:rtl/>
        </w:rPr>
        <w:t>ی</w:t>
      </w:r>
      <w:r>
        <w:rPr>
          <w:rtl/>
        </w:rPr>
        <w:t xml:space="preserve"> کتب کا مطالعہ کرتے ہ</w:t>
      </w:r>
      <w:r>
        <w:rPr>
          <w:rFonts w:hint="cs"/>
          <w:rtl/>
        </w:rPr>
        <w:t>ی</w:t>
      </w:r>
      <w:r>
        <w:rPr>
          <w:rFonts w:hint="eastAsia"/>
          <w:rtl/>
        </w:rPr>
        <w:t>ں</w:t>
      </w:r>
      <w:r>
        <w:rPr>
          <w:rtl/>
        </w:rPr>
        <w:t xml:space="preserve"> تو اہل سنت ک</w:t>
      </w:r>
      <w:r>
        <w:rPr>
          <w:rFonts w:hint="cs"/>
          <w:rtl/>
        </w:rPr>
        <w:t>ی</w:t>
      </w:r>
      <w:r>
        <w:rPr>
          <w:rtl/>
        </w:rPr>
        <w:t xml:space="preserve"> تمام عظ</w:t>
      </w:r>
      <w:r>
        <w:rPr>
          <w:rFonts w:hint="cs"/>
          <w:rtl/>
        </w:rPr>
        <w:t>ی</w:t>
      </w:r>
      <w:r>
        <w:rPr>
          <w:rFonts w:hint="eastAsia"/>
          <w:rtl/>
        </w:rPr>
        <w:t>م</w:t>
      </w:r>
      <w:r>
        <w:rPr>
          <w:rtl/>
        </w:rPr>
        <w:t xml:space="preserve"> و معتبر کتاب</w:t>
      </w:r>
      <w:r>
        <w:rPr>
          <w:rFonts w:hint="cs"/>
          <w:rtl/>
        </w:rPr>
        <w:t>ی</w:t>
      </w:r>
      <w:r>
        <w:rPr>
          <w:rFonts w:hint="eastAsia"/>
          <w:rtl/>
        </w:rPr>
        <w:t>ں</w:t>
      </w:r>
      <w:r>
        <w:rPr>
          <w:rtl/>
        </w:rPr>
        <w:t xml:space="preserve"> مہد</w:t>
      </w:r>
      <w:r>
        <w:rPr>
          <w:rFonts w:hint="cs"/>
          <w:rtl/>
        </w:rPr>
        <w:t>ی</w:t>
      </w:r>
      <w:r>
        <w:rPr>
          <w:rtl/>
        </w:rPr>
        <w:t xml:space="preserve"> آلِ محمدؐ کے شمائل و خصوص</w:t>
      </w:r>
      <w:r>
        <w:rPr>
          <w:rFonts w:hint="cs"/>
          <w:rtl/>
        </w:rPr>
        <w:t>ی</w:t>
      </w:r>
      <w:r>
        <w:rPr>
          <w:rFonts w:hint="eastAsia"/>
          <w:rtl/>
        </w:rPr>
        <w:t>ات،</w:t>
      </w:r>
      <w:r>
        <w:rPr>
          <w:rtl/>
        </w:rPr>
        <w:t xml:space="preserve"> وجود، غ</w:t>
      </w:r>
      <w:r>
        <w:rPr>
          <w:rFonts w:hint="cs"/>
          <w:rtl/>
        </w:rPr>
        <w:t>ی</w:t>
      </w:r>
      <w:r>
        <w:rPr>
          <w:rFonts w:hint="eastAsia"/>
          <w:rtl/>
        </w:rPr>
        <w:t>بت،</w:t>
      </w:r>
      <w:r>
        <w:rPr>
          <w:rtl/>
        </w:rPr>
        <w:t xml:space="preserve"> ظہور، آپ ک</w:t>
      </w:r>
      <w:r>
        <w:rPr>
          <w:rFonts w:hint="cs"/>
          <w:rtl/>
        </w:rPr>
        <w:t>ی</w:t>
      </w:r>
      <w:r>
        <w:rPr>
          <w:rtl/>
        </w:rPr>
        <w:t xml:space="preserve"> عالم</w:t>
      </w:r>
      <w:r>
        <w:rPr>
          <w:rFonts w:hint="cs"/>
          <w:rtl/>
        </w:rPr>
        <w:t>ی</w:t>
      </w:r>
      <w:r>
        <w:rPr>
          <w:rtl/>
        </w:rPr>
        <w:t xml:space="preserve"> حکومت، آپ کا حسب و نسب، آپ کے طرز حکومت اور د</w:t>
      </w:r>
      <w:r>
        <w:rPr>
          <w:rFonts w:hint="cs"/>
          <w:rtl/>
        </w:rPr>
        <w:t>ی</w:t>
      </w:r>
      <w:r>
        <w:rPr>
          <w:rFonts w:hint="eastAsia"/>
          <w:rtl/>
        </w:rPr>
        <w:t>گر</w:t>
      </w:r>
      <w:r>
        <w:rPr>
          <w:rtl/>
        </w:rPr>
        <w:t xml:space="preserve"> مختلف پہلوؤں کے بارے م</w:t>
      </w:r>
      <w:r>
        <w:rPr>
          <w:rFonts w:hint="cs"/>
          <w:rtl/>
        </w:rPr>
        <w:t>ی</w:t>
      </w:r>
      <w:r>
        <w:rPr>
          <w:rFonts w:hint="eastAsia"/>
          <w:rtl/>
        </w:rPr>
        <w:t>ں،</w:t>
      </w:r>
      <w:r>
        <w:rPr>
          <w:rtl/>
        </w:rPr>
        <w:t xml:space="preserve"> حضور سرور کائنات حضرت محمد مصطف</w:t>
      </w:r>
      <w:r>
        <w:rPr>
          <w:rFonts w:hint="cs"/>
          <w:rtl/>
        </w:rPr>
        <w:t>ی</w:t>
      </w:r>
      <w:r>
        <w:rPr>
          <w:rtl/>
        </w:rPr>
        <w:t xml:space="preserve"> (</w:t>
      </w:r>
      <w:r>
        <w:rPr>
          <w:rFonts w:hint="cs"/>
          <w:rtl/>
        </w:rPr>
        <w:t>ﷺ</w:t>
      </w:r>
      <w:r>
        <w:rPr>
          <w:rtl/>
        </w:rPr>
        <w:t>)، اہل ب</w:t>
      </w:r>
      <w:r>
        <w:rPr>
          <w:rFonts w:hint="cs"/>
          <w:rtl/>
        </w:rPr>
        <w:t>ی</w:t>
      </w:r>
      <w:r>
        <w:rPr>
          <w:rFonts w:hint="eastAsia"/>
          <w:rtl/>
        </w:rPr>
        <w:t>ت</w:t>
      </w:r>
      <w:r>
        <w:rPr>
          <w:rtl/>
        </w:rPr>
        <w:t xml:space="preserve"> اور صحابہ ک</w:t>
      </w:r>
      <w:r w:rsidR="00D854E7">
        <w:rPr>
          <w:rtl/>
        </w:rPr>
        <w:t>را</w:t>
      </w:r>
      <w:r>
        <w:rPr>
          <w:rtl/>
        </w:rPr>
        <w:t>م ک</w:t>
      </w:r>
      <w:r>
        <w:rPr>
          <w:rFonts w:hint="cs"/>
          <w:rtl/>
        </w:rPr>
        <w:t>ی</w:t>
      </w:r>
      <w:r>
        <w:rPr>
          <w:rtl/>
        </w:rPr>
        <w:t xml:space="preserve"> قابل قدر احاد</w:t>
      </w:r>
      <w:r>
        <w:rPr>
          <w:rFonts w:hint="cs"/>
          <w:rtl/>
        </w:rPr>
        <w:t>ی</w:t>
      </w:r>
      <w:r>
        <w:rPr>
          <w:rFonts w:hint="eastAsia"/>
          <w:rtl/>
        </w:rPr>
        <w:t>ث</w:t>
      </w:r>
      <w:r>
        <w:rPr>
          <w:rtl/>
        </w:rPr>
        <w:t xml:space="preserve"> و روا</w:t>
      </w:r>
      <w:r>
        <w:rPr>
          <w:rFonts w:hint="cs"/>
          <w:rtl/>
        </w:rPr>
        <w:t>ی</w:t>
      </w:r>
      <w:r>
        <w:rPr>
          <w:rFonts w:hint="eastAsia"/>
          <w:rtl/>
        </w:rPr>
        <w:t>ات</w:t>
      </w:r>
      <w:r>
        <w:rPr>
          <w:rtl/>
        </w:rPr>
        <w:t xml:space="preserve"> سے لبر</w:t>
      </w:r>
      <w:r>
        <w:rPr>
          <w:rFonts w:hint="cs"/>
          <w:rtl/>
        </w:rPr>
        <w:t>ی</w:t>
      </w:r>
      <w:r>
        <w:rPr>
          <w:rFonts w:hint="eastAsia"/>
          <w:rtl/>
        </w:rPr>
        <w:t>ز</w:t>
      </w:r>
      <w:r>
        <w:rPr>
          <w:rtl/>
        </w:rPr>
        <w:t xml:space="preserve"> و سرشار نظر آت</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ل</w:t>
      </w:r>
      <w:r>
        <w:rPr>
          <w:rFonts w:hint="cs"/>
          <w:rtl/>
        </w:rPr>
        <w:t>ی</w:t>
      </w:r>
      <w:r>
        <w:rPr>
          <w:rFonts w:hint="eastAsia"/>
          <w:rtl/>
        </w:rPr>
        <w:t>کن</w:t>
      </w:r>
      <w:r>
        <w:rPr>
          <w:rtl/>
        </w:rPr>
        <w:t xml:space="preserve"> اس روز روشن ک</w:t>
      </w:r>
      <w:r>
        <w:rPr>
          <w:rFonts w:hint="cs"/>
          <w:rtl/>
        </w:rPr>
        <w:t>ی</w:t>
      </w:r>
      <w:r>
        <w:rPr>
          <w:rtl/>
        </w:rPr>
        <w:t xml:space="preserve"> طرح واضح اور آشکار حق</w:t>
      </w:r>
      <w:r>
        <w:rPr>
          <w:rFonts w:hint="cs"/>
          <w:rtl/>
        </w:rPr>
        <w:t>ی</w:t>
      </w:r>
      <w:r>
        <w:rPr>
          <w:rFonts w:hint="eastAsia"/>
          <w:rtl/>
        </w:rPr>
        <w:t>قت</w:t>
      </w:r>
      <w:r>
        <w:rPr>
          <w:rtl/>
        </w:rPr>
        <w:t xml:space="preserve"> کے باوجود بعض نا فہم، لجوج اور معاند</w:t>
      </w:r>
      <w:r>
        <w:rPr>
          <w:rFonts w:hint="cs"/>
          <w:rtl/>
        </w:rPr>
        <w:t>ی</w:t>
      </w:r>
      <w:r>
        <w:rPr>
          <w:rFonts w:hint="eastAsia"/>
          <w:rtl/>
        </w:rPr>
        <w:t>ن</w:t>
      </w:r>
      <w:r>
        <w:rPr>
          <w:rtl/>
        </w:rPr>
        <w:t xml:space="preserve"> ک</w:t>
      </w:r>
      <w:r>
        <w:rPr>
          <w:rFonts w:hint="cs"/>
          <w:rtl/>
        </w:rPr>
        <w:t>ی</w:t>
      </w:r>
      <w:r>
        <w:rPr>
          <w:rtl/>
        </w:rPr>
        <w:t xml:space="preserve"> جانب سے </w:t>
      </w:r>
      <w:r>
        <w:rPr>
          <w:rFonts w:hint="cs"/>
          <w:rtl/>
        </w:rPr>
        <w:t>ی</w:t>
      </w:r>
      <w:r>
        <w:rPr>
          <w:rFonts w:hint="eastAsia"/>
          <w:rtl/>
        </w:rPr>
        <w:t>ہ</w:t>
      </w:r>
      <w:r>
        <w:rPr>
          <w:rtl/>
        </w:rPr>
        <w:t xml:space="preserve"> کوشش ک</w:t>
      </w:r>
      <w:r>
        <w:rPr>
          <w:rFonts w:hint="cs"/>
          <w:rtl/>
        </w:rPr>
        <w:t>ی</w:t>
      </w:r>
      <w:r>
        <w:rPr>
          <w:rtl/>
        </w:rPr>
        <w:t xml:space="preserve"> جات</w:t>
      </w:r>
      <w:r>
        <w:rPr>
          <w:rFonts w:hint="cs"/>
          <w:rtl/>
        </w:rPr>
        <w:t>ی</w:t>
      </w:r>
      <w:r>
        <w:rPr>
          <w:rtl/>
        </w:rPr>
        <w:t xml:space="preserve"> رہ</w:t>
      </w:r>
      <w:r>
        <w:rPr>
          <w:rFonts w:hint="cs"/>
          <w:rtl/>
        </w:rPr>
        <w:t>ی</w:t>
      </w:r>
      <w:r>
        <w:rPr>
          <w:rtl/>
        </w:rPr>
        <w:t xml:space="preserve"> ہے کہ وہ مہد</w:t>
      </w:r>
      <w:r>
        <w:rPr>
          <w:rFonts w:hint="cs"/>
          <w:rtl/>
        </w:rPr>
        <w:t>ی</w:t>
      </w:r>
      <w:r>
        <w:rPr>
          <w:rtl/>
        </w:rPr>
        <w:t xml:space="preserve"> آل محمدؐ کے بارے م</w:t>
      </w:r>
      <w:r>
        <w:rPr>
          <w:rFonts w:hint="cs"/>
          <w:rtl/>
        </w:rPr>
        <w:t>ی</w:t>
      </w:r>
      <w:r>
        <w:rPr>
          <w:rFonts w:hint="eastAsia"/>
          <w:rtl/>
        </w:rPr>
        <w:t>ں</w:t>
      </w:r>
      <w:r>
        <w:rPr>
          <w:rtl/>
        </w:rPr>
        <w:t xml:space="preserve"> عق</w:t>
      </w:r>
      <w:r>
        <w:rPr>
          <w:rFonts w:hint="cs"/>
          <w:rtl/>
        </w:rPr>
        <w:t>ی</w:t>
      </w:r>
      <w:r>
        <w:rPr>
          <w:rFonts w:hint="eastAsia"/>
          <w:rtl/>
        </w:rPr>
        <w:t>دہ</w:t>
      </w:r>
      <w:r>
        <w:rPr>
          <w:rtl/>
        </w:rPr>
        <w:t xml:space="preserve"> کو ش</w:t>
      </w:r>
      <w:r>
        <w:rPr>
          <w:rFonts w:hint="cs"/>
          <w:rtl/>
        </w:rPr>
        <w:t>ی</w:t>
      </w:r>
      <w:r>
        <w:rPr>
          <w:rFonts w:hint="eastAsia"/>
          <w:rtl/>
        </w:rPr>
        <w:t>عوں</w:t>
      </w:r>
      <w:r>
        <w:rPr>
          <w:rtl/>
        </w:rPr>
        <w:t xml:space="preserve"> ک</w:t>
      </w:r>
      <w:r>
        <w:rPr>
          <w:rFonts w:hint="cs"/>
          <w:rtl/>
        </w:rPr>
        <w:t>ی</w:t>
      </w:r>
      <w:r>
        <w:rPr>
          <w:rtl/>
        </w:rPr>
        <w:t xml:space="preserve"> اخت</w:t>
      </w:r>
      <w:r w:rsidR="00D854E7">
        <w:rPr>
          <w:rtl/>
        </w:rPr>
        <w:t>را</w:t>
      </w:r>
      <w:r>
        <w:rPr>
          <w:rtl/>
        </w:rPr>
        <w:t>ع ق</w:t>
      </w:r>
      <w:r w:rsidR="00D854E7">
        <w:rPr>
          <w:rtl/>
        </w:rPr>
        <w:t>را</w:t>
      </w:r>
      <w:r>
        <w:rPr>
          <w:rtl/>
        </w:rPr>
        <w:t>ر دے کر مسلمانوں م</w:t>
      </w:r>
      <w:r>
        <w:rPr>
          <w:rFonts w:hint="cs"/>
          <w:rtl/>
        </w:rPr>
        <w:t>ی</w:t>
      </w:r>
      <w:r>
        <w:rPr>
          <w:rFonts w:hint="eastAsia"/>
          <w:rtl/>
        </w:rPr>
        <w:t>ں</w:t>
      </w:r>
      <w:r>
        <w:rPr>
          <w:rtl/>
        </w:rPr>
        <w:t xml:space="preserve"> باہم</w:t>
      </w:r>
      <w:r>
        <w:rPr>
          <w:rFonts w:hint="cs"/>
          <w:rtl/>
        </w:rPr>
        <w:t>ی</w:t>
      </w:r>
      <w:r>
        <w:rPr>
          <w:rtl/>
        </w:rPr>
        <w:t xml:space="preserve"> اختلاف و انتشار پ</w:t>
      </w:r>
      <w:r>
        <w:rPr>
          <w:rFonts w:hint="cs"/>
          <w:rtl/>
        </w:rPr>
        <w:t>ی</w:t>
      </w:r>
      <w:r>
        <w:rPr>
          <w:rFonts w:hint="eastAsia"/>
          <w:rtl/>
        </w:rPr>
        <w:t>دا</w:t>
      </w:r>
      <w:r>
        <w:rPr>
          <w:rtl/>
        </w:rPr>
        <w:t xml:space="preserve"> کر</w:t>
      </w:r>
      <w:r>
        <w:rPr>
          <w:rFonts w:hint="cs"/>
          <w:rtl/>
        </w:rPr>
        <w:t>ی</w:t>
      </w:r>
      <w:r>
        <w:rPr>
          <w:rFonts w:hint="eastAsia"/>
          <w:rtl/>
        </w:rPr>
        <w:t>ں</w:t>
      </w:r>
      <w:r>
        <w:rPr>
          <w:rtl/>
        </w:rPr>
        <w:t xml:space="preserve"> اور جس کا نت</w:t>
      </w:r>
      <w:r>
        <w:rPr>
          <w:rFonts w:hint="cs"/>
          <w:rtl/>
        </w:rPr>
        <w:t>ی</w:t>
      </w:r>
      <w:r>
        <w:rPr>
          <w:rFonts w:hint="eastAsia"/>
          <w:rtl/>
        </w:rPr>
        <w:t>جہ</w:t>
      </w:r>
      <w:r>
        <w:rPr>
          <w:rtl/>
        </w:rPr>
        <w:t xml:space="preserve"> دشمنان اس</w:t>
      </w:r>
      <w:r>
        <w:rPr>
          <w:rFonts w:hint="eastAsia"/>
          <w:rtl/>
        </w:rPr>
        <w:t>لام</w:t>
      </w:r>
      <w:r>
        <w:rPr>
          <w:rtl/>
        </w:rPr>
        <w:t xml:space="preserve"> ک</w:t>
      </w:r>
      <w:r>
        <w:rPr>
          <w:rFonts w:hint="cs"/>
          <w:rtl/>
        </w:rPr>
        <w:t>ی</w:t>
      </w:r>
      <w:r>
        <w:rPr>
          <w:rtl/>
        </w:rPr>
        <w:t xml:space="preserve"> خدمت و کام</w:t>
      </w:r>
      <w:r>
        <w:rPr>
          <w:rFonts w:hint="cs"/>
          <w:rtl/>
        </w:rPr>
        <w:t>ی</w:t>
      </w:r>
      <w:r>
        <w:rPr>
          <w:rFonts w:hint="eastAsia"/>
          <w:rtl/>
        </w:rPr>
        <w:t>اب</w:t>
      </w:r>
      <w:r>
        <w:rPr>
          <w:rFonts w:hint="cs"/>
          <w:rtl/>
        </w:rPr>
        <w:t>ی</w:t>
      </w:r>
      <w:r>
        <w:rPr>
          <w:rtl/>
        </w:rPr>
        <w:t xml:space="preserve"> کے سوا کچھ نہ</w:t>
      </w:r>
      <w:r>
        <w:rPr>
          <w:rFonts w:hint="cs"/>
          <w:rtl/>
        </w:rPr>
        <w:t>ی</w:t>
      </w:r>
      <w:r>
        <w:rPr>
          <w:rFonts w:hint="eastAsia"/>
          <w:rtl/>
        </w:rPr>
        <w:t>ں</w:t>
      </w:r>
      <w:r>
        <w:rPr>
          <w:rtl/>
        </w:rPr>
        <w:t xml:space="preserve"> ہوگا۔</w:t>
      </w:r>
    </w:p>
    <w:p w:rsidR="00E90CE5" w:rsidRDefault="00E90CE5" w:rsidP="00E90CE5">
      <w:pPr>
        <w:pStyle w:val="libNormal"/>
        <w:rPr>
          <w:rtl/>
        </w:rPr>
      </w:pPr>
      <w:r>
        <w:rPr>
          <w:rFonts w:hint="eastAsia"/>
          <w:rtl/>
        </w:rPr>
        <w:t>اس</w:t>
      </w:r>
      <w:r>
        <w:rPr>
          <w:rtl/>
        </w:rPr>
        <w:t xml:space="preserve"> صورت حال کے پ</w:t>
      </w:r>
      <w:r>
        <w:rPr>
          <w:rFonts w:hint="cs"/>
          <w:rtl/>
        </w:rPr>
        <w:t>ی</w:t>
      </w:r>
      <w:r>
        <w:rPr>
          <w:rFonts w:hint="eastAsia"/>
          <w:rtl/>
        </w:rPr>
        <w:t>ش</w:t>
      </w:r>
      <w:r>
        <w:rPr>
          <w:rtl/>
        </w:rPr>
        <w:t xml:space="preserve"> نظر اور مسلمانوں کے باہم</w:t>
      </w:r>
      <w:r>
        <w:rPr>
          <w:rFonts w:hint="cs"/>
          <w:rtl/>
        </w:rPr>
        <w:t>ی</w:t>
      </w:r>
      <w:r>
        <w:rPr>
          <w:rtl/>
        </w:rPr>
        <w:t xml:space="preserve"> اتحاد و اتفاق نظر کو ملحوظ خاطر رکھتے ہوئے ضرورت تھ</w:t>
      </w:r>
      <w:r>
        <w:rPr>
          <w:rFonts w:hint="cs"/>
          <w:rtl/>
        </w:rPr>
        <w:t>ی</w:t>
      </w:r>
      <w:r>
        <w:rPr>
          <w:rtl/>
        </w:rPr>
        <w:t xml:space="preserve"> کہ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مدلل و جامع کتاب قلمبند ک</w:t>
      </w:r>
      <w:r>
        <w:rPr>
          <w:rFonts w:hint="cs"/>
          <w:rtl/>
        </w:rPr>
        <w:t>ی</w:t>
      </w:r>
      <w:r>
        <w:rPr>
          <w:rtl/>
        </w:rPr>
        <w:t xml:space="preserve"> جائے جس م</w:t>
      </w:r>
      <w:r>
        <w:rPr>
          <w:rFonts w:hint="cs"/>
          <w:rtl/>
        </w:rPr>
        <w:t>ی</w:t>
      </w:r>
      <w:r>
        <w:rPr>
          <w:rFonts w:hint="eastAsia"/>
          <w:rtl/>
        </w:rPr>
        <w:t>ں</w:t>
      </w:r>
      <w:r>
        <w:rPr>
          <w:rtl/>
        </w:rPr>
        <w:t xml:space="preserve"> اتحاد ب</w:t>
      </w:r>
      <w:r>
        <w:rPr>
          <w:rFonts w:hint="cs"/>
          <w:rtl/>
        </w:rPr>
        <w:t>ی</w:t>
      </w:r>
      <w:r>
        <w:rPr>
          <w:rFonts w:hint="eastAsia"/>
          <w:rtl/>
        </w:rPr>
        <w:t>ن</w:t>
      </w:r>
      <w:r>
        <w:rPr>
          <w:rtl/>
        </w:rPr>
        <w:t xml:space="preserve"> المسلم</w:t>
      </w:r>
      <w:r>
        <w:rPr>
          <w:rFonts w:hint="cs"/>
          <w:rtl/>
        </w:rPr>
        <w:t>ی</w:t>
      </w:r>
      <w:r>
        <w:rPr>
          <w:rFonts w:hint="eastAsia"/>
          <w:rtl/>
        </w:rPr>
        <w:t>ن،</w:t>
      </w:r>
      <w:r>
        <w:rPr>
          <w:rtl/>
        </w:rPr>
        <w:t xml:space="preserve"> حقان</w:t>
      </w:r>
      <w:r>
        <w:rPr>
          <w:rFonts w:hint="cs"/>
          <w:rtl/>
        </w:rPr>
        <w:t>ی</w:t>
      </w:r>
      <w:r>
        <w:rPr>
          <w:rFonts w:hint="eastAsia"/>
          <w:rtl/>
        </w:rPr>
        <w:t>ت</w:t>
      </w:r>
      <w:r>
        <w:rPr>
          <w:rtl/>
        </w:rPr>
        <w:t xml:space="preserve"> ش</w:t>
      </w:r>
      <w:r>
        <w:rPr>
          <w:rFonts w:hint="cs"/>
          <w:rtl/>
        </w:rPr>
        <w:t>ی</w:t>
      </w:r>
      <w:r>
        <w:rPr>
          <w:rFonts w:hint="eastAsia"/>
          <w:rtl/>
        </w:rPr>
        <w:t>عہ</w:t>
      </w:r>
      <w:r>
        <w:rPr>
          <w:rtl/>
        </w:rPr>
        <w:t xml:space="preserve"> اور مہد</w:t>
      </w:r>
      <w:r>
        <w:rPr>
          <w:rFonts w:hint="cs"/>
          <w:rtl/>
        </w:rPr>
        <w:t>ی</w:t>
      </w:r>
      <w:r>
        <w:rPr>
          <w:rtl/>
        </w:rPr>
        <w:t xml:space="preserve"> آل محمدؐ کے وجود، غ</w:t>
      </w:r>
      <w:r>
        <w:rPr>
          <w:rFonts w:hint="cs"/>
          <w:rtl/>
        </w:rPr>
        <w:t>ی</w:t>
      </w:r>
      <w:r>
        <w:rPr>
          <w:rFonts w:hint="eastAsia"/>
          <w:rtl/>
        </w:rPr>
        <w:t>بت،</w:t>
      </w:r>
      <w:r>
        <w:rPr>
          <w:rtl/>
        </w:rPr>
        <w:t xml:space="preserve"> ظہور اور عالم</w:t>
      </w:r>
      <w:r>
        <w:rPr>
          <w:rFonts w:hint="cs"/>
          <w:rtl/>
        </w:rPr>
        <w:t>ی</w:t>
      </w:r>
      <w:r>
        <w:rPr>
          <w:rtl/>
        </w:rPr>
        <w:t xml:space="preserve"> حکومت کے بارےم</w:t>
      </w:r>
      <w:r>
        <w:rPr>
          <w:rFonts w:hint="cs"/>
          <w:rtl/>
        </w:rPr>
        <w:t>ی</w:t>
      </w:r>
      <w:r>
        <w:rPr>
          <w:rFonts w:hint="eastAsia"/>
          <w:rtl/>
        </w:rPr>
        <w:t>ں</w:t>
      </w:r>
      <w:r>
        <w:rPr>
          <w:rtl/>
        </w:rPr>
        <w:t xml:space="preserve"> بزرگان اہل سنت ک</w:t>
      </w:r>
      <w:r>
        <w:rPr>
          <w:rFonts w:hint="cs"/>
          <w:rtl/>
        </w:rPr>
        <w:t>ی</w:t>
      </w:r>
      <w:r>
        <w:rPr>
          <w:rtl/>
        </w:rPr>
        <w:t xml:space="preserve"> عظ</w:t>
      </w:r>
      <w:r>
        <w:rPr>
          <w:rFonts w:hint="cs"/>
          <w:rtl/>
        </w:rPr>
        <w:t>ی</w:t>
      </w:r>
      <w:r>
        <w:rPr>
          <w:rFonts w:hint="eastAsia"/>
          <w:rtl/>
        </w:rPr>
        <w:t>م</w:t>
      </w:r>
      <w:r>
        <w:rPr>
          <w:rtl/>
        </w:rPr>
        <w:t xml:space="preserve"> و معتبر کتب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شدہ حقائق، احاد</w:t>
      </w:r>
      <w:r>
        <w:rPr>
          <w:rFonts w:hint="cs"/>
          <w:rtl/>
        </w:rPr>
        <w:t>ی</w:t>
      </w:r>
      <w:r>
        <w:rPr>
          <w:rFonts w:hint="eastAsia"/>
          <w:rtl/>
        </w:rPr>
        <w:t>ث</w:t>
      </w:r>
      <w:r>
        <w:rPr>
          <w:rtl/>
        </w:rPr>
        <w:t xml:space="preserve"> و روا</w:t>
      </w:r>
      <w:r>
        <w:rPr>
          <w:rFonts w:hint="cs"/>
          <w:rtl/>
        </w:rPr>
        <w:t>ی</w:t>
      </w:r>
      <w:r>
        <w:rPr>
          <w:rFonts w:hint="eastAsia"/>
          <w:rtl/>
        </w:rPr>
        <w:t>ات</w:t>
      </w:r>
      <w:r>
        <w:rPr>
          <w:rtl/>
        </w:rPr>
        <w:t xml:space="preserve"> اور اقوال علماء کو جمع ک</w:t>
      </w:r>
      <w:r>
        <w:rPr>
          <w:rFonts w:hint="cs"/>
          <w:rtl/>
        </w:rPr>
        <w:t>ی</w:t>
      </w:r>
      <w:r>
        <w:rPr>
          <w:rFonts w:hint="eastAsia"/>
          <w:rtl/>
        </w:rPr>
        <w:t>ا</w:t>
      </w:r>
      <w:r>
        <w:rPr>
          <w:rtl/>
        </w:rPr>
        <w:t xml:space="preserve"> جائے۔</w:t>
      </w:r>
    </w:p>
    <w:p w:rsidR="00E90CE5" w:rsidRDefault="00E90CE5" w:rsidP="0068596B">
      <w:pPr>
        <w:pStyle w:val="libNormal"/>
        <w:rPr>
          <w:rtl/>
        </w:rPr>
      </w:pPr>
      <w:r>
        <w:rPr>
          <w:rFonts w:hint="eastAsia"/>
          <w:rtl/>
        </w:rPr>
        <w:t>بحمدِ</w:t>
      </w:r>
      <w:r>
        <w:rPr>
          <w:rtl/>
        </w:rPr>
        <w:t xml:space="preserve"> للہ در دست کتاب حج</w:t>
      </w:r>
      <w:r>
        <w:rPr>
          <w:rFonts w:hint="cs"/>
          <w:rtl/>
        </w:rPr>
        <w:t>ۃ</w:t>
      </w:r>
      <w:r>
        <w:rPr>
          <w:rtl/>
        </w:rPr>
        <w:t xml:space="preserve"> الاسلام و المسلم</w:t>
      </w:r>
      <w:r>
        <w:rPr>
          <w:rFonts w:hint="cs"/>
          <w:rtl/>
        </w:rPr>
        <w:t>ی</w:t>
      </w:r>
      <w:r>
        <w:rPr>
          <w:rFonts w:hint="eastAsia"/>
          <w:rtl/>
        </w:rPr>
        <w:t>ن</w:t>
      </w:r>
      <w:r>
        <w:rPr>
          <w:rtl/>
        </w:rPr>
        <w:t xml:space="preserve"> جناب ہاد</w:t>
      </w:r>
      <w:r>
        <w:rPr>
          <w:rFonts w:hint="cs"/>
          <w:rtl/>
        </w:rPr>
        <w:t>ی</w:t>
      </w:r>
      <w:r>
        <w:rPr>
          <w:rtl/>
        </w:rPr>
        <w:t xml:space="preserve"> عامر</w:t>
      </w:r>
      <w:r>
        <w:rPr>
          <w:rFonts w:hint="cs"/>
          <w:rtl/>
        </w:rPr>
        <w:t>ی</w:t>
      </w:r>
      <w:r>
        <w:rPr>
          <w:rtl/>
        </w:rPr>
        <w:t xml:space="preserve"> نے شب و روز عرق ر</w:t>
      </w:r>
      <w:r>
        <w:rPr>
          <w:rFonts w:hint="cs"/>
          <w:rtl/>
        </w:rPr>
        <w:t>ی</w:t>
      </w:r>
      <w:r>
        <w:rPr>
          <w:rFonts w:hint="eastAsia"/>
          <w:rtl/>
        </w:rPr>
        <w:t>ز</w:t>
      </w:r>
      <w:r>
        <w:rPr>
          <w:rFonts w:hint="cs"/>
          <w:rtl/>
        </w:rPr>
        <w:t>ی</w:t>
      </w:r>
      <w:r>
        <w:rPr>
          <w:rtl/>
        </w:rPr>
        <w:t xml:space="preserve"> انتھک سع</w:t>
      </w:r>
      <w:r>
        <w:rPr>
          <w:rFonts w:hint="cs"/>
          <w:rtl/>
        </w:rPr>
        <w:t>ی</w:t>
      </w:r>
      <w:r>
        <w:rPr>
          <w:rtl/>
        </w:rPr>
        <w:t xml:space="preserve"> مشکور ک</w:t>
      </w:r>
      <w:r>
        <w:rPr>
          <w:rFonts w:hint="cs"/>
          <w:rtl/>
        </w:rPr>
        <w:t>ی</w:t>
      </w:r>
      <w:r>
        <w:rPr>
          <w:rtl/>
        </w:rPr>
        <w:t xml:space="preserve"> بدولت اس عظ</w:t>
      </w:r>
      <w:r>
        <w:rPr>
          <w:rFonts w:hint="cs"/>
          <w:rtl/>
        </w:rPr>
        <w:t>ی</w:t>
      </w:r>
      <w:r>
        <w:rPr>
          <w:rFonts w:hint="eastAsia"/>
          <w:rtl/>
        </w:rPr>
        <w:t>م</w:t>
      </w:r>
      <w:r>
        <w:rPr>
          <w:rtl/>
        </w:rPr>
        <w:t xml:space="preserve">  کام کو سر انجام تک پہنچا</w:t>
      </w:r>
      <w:r>
        <w:rPr>
          <w:rFonts w:hint="cs"/>
          <w:rtl/>
        </w:rPr>
        <w:t>ی</w:t>
      </w:r>
      <w:r>
        <w:rPr>
          <w:rFonts w:hint="eastAsia"/>
          <w:rtl/>
        </w:rPr>
        <w:t>ا</w:t>
      </w:r>
      <w:r>
        <w:rPr>
          <w:rtl/>
        </w:rPr>
        <w:t xml:space="preserve"> اور اس علم</w:t>
      </w:r>
      <w:r>
        <w:rPr>
          <w:rFonts w:hint="cs"/>
          <w:rtl/>
        </w:rPr>
        <w:t>ی</w:t>
      </w:r>
      <w:r>
        <w:rPr>
          <w:rtl/>
        </w:rPr>
        <w:t xml:space="preserve"> کاوش کا نام "مہد</w:t>
      </w:r>
      <w:r>
        <w:rPr>
          <w:rFonts w:hint="cs"/>
          <w:rtl/>
        </w:rPr>
        <w:t>ی</w:t>
      </w:r>
      <w:r>
        <w:rPr>
          <w:rtl/>
        </w:rPr>
        <w:t xml:space="preserve"> آل محمد  در کتب اہل سنت" ق</w:t>
      </w:r>
      <w:r w:rsidR="00D854E7">
        <w:rPr>
          <w:rtl/>
        </w:rPr>
        <w:t>را</w:t>
      </w:r>
      <w:r>
        <w:rPr>
          <w:rtl/>
        </w:rPr>
        <w:t>ر د</w:t>
      </w:r>
      <w:r>
        <w:rPr>
          <w:rFonts w:hint="cs"/>
          <w:rtl/>
        </w:rPr>
        <w:t>ی</w:t>
      </w:r>
      <w:r>
        <w:rPr>
          <w:rFonts w:hint="eastAsia"/>
          <w:rtl/>
        </w:rPr>
        <w:t>ا</w:t>
      </w:r>
      <w:r>
        <w:rPr>
          <w:rtl/>
        </w:rPr>
        <w:t xml:space="preserve"> ہے جسے حق</w:t>
      </w:r>
      <w:r>
        <w:rPr>
          <w:rFonts w:hint="cs"/>
          <w:rtl/>
        </w:rPr>
        <w:t>ی</w:t>
      </w:r>
      <w:r>
        <w:rPr>
          <w:rFonts w:hint="eastAsia"/>
          <w:rtl/>
        </w:rPr>
        <w:t>ر</w:t>
      </w:r>
      <w:r>
        <w:rPr>
          <w:rtl/>
        </w:rPr>
        <w:t xml:space="preserve"> نے اپن</w:t>
      </w:r>
      <w:r>
        <w:rPr>
          <w:rFonts w:hint="cs"/>
          <w:rtl/>
        </w:rPr>
        <w:t>ی</w:t>
      </w:r>
      <w:r>
        <w:rPr>
          <w:rtl/>
        </w:rPr>
        <w:t xml:space="preserve"> پ</w:t>
      </w:r>
      <w:r>
        <w:rPr>
          <w:rFonts w:hint="cs"/>
          <w:rtl/>
        </w:rPr>
        <w:t>ی</w:t>
      </w:r>
      <w:r>
        <w:rPr>
          <w:rFonts w:hint="eastAsia"/>
          <w:rtl/>
        </w:rPr>
        <w:t>ار</w:t>
      </w:r>
      <w:r>
        <w:rPr>
          <w:rFonts w:hint="cs"/>
          <w:rtl/>
        </w:rPr>
        <w:t>ی</w:t>
      </w:r>
      <w:r>
        <w:rPr>
          <w:rtl/>
        </w:rPr>
        <w:t xml:space="preserve"> قوم کے لئے اُردو کے قال</w:t>
      </w:r>
      <w:r>
        <w:rPr>
          <w:rFonts w:hint="eastAsia"/>
          <w:rtl/>
        </w:rPr>
        <w:t>ب</w:t>
      </w:r>
      <w:r>
        <w:rPr>
          <w:rtl/>
        </w:rPr>
        <w:t xml:space="preserve"> م</w:t>
      </w:r>
      <w:r>
        <w:rPr>
          <w:rFonts w:hint="cs"/>
          <w:rtl/>
        </w:rPr>
        <w:t>ی</w:t>
      </w:r>
      <w:r>
        <w:rPr>
          <w:rFonts w:hint="eastAsia"/>
          <w:rtl/>
        </w:rPr>
        <w:t>ں</w:t>
      </w:r>
      <w:r>
        <w:rPr>
          <w:rtl/>
        </w:rPr>
        <w:t xml:space="preserve"> ڈھالنے ک</w:t>
      </w:r>
      <w:r>
        <w:rPr>
          <w:rFonts w:hint="cs"/>
          <w:rtl/>
        </w:rPr>
        <w:t>ی</w:t>
      </w:r>
      <w:r>
        <w:rPr>
          <w:rtl/>
        </w:rPr>
        <w:t xml:space="preserve"> کوشش ک</w:t>
      </w:r>
      <w:r>
        <w:rPr>
          <w:rFonts w:hint="cs"/>
          <w:rtl/>
        </w:rPr>
        <w:t>ی</w:t>
      </w:r>
      <w:r>
        <w:rPr>
          <w:rtl/>
        </w:rPr>
        <w:t xml:space="preserve"> ہے۔ م</w:t>
      </w:r>
      <w:r>
        <w:rPr>
          <w:rFonts w:hint="cs"/>
          <w:rtl/>
        </w:rPr>
        <w:t>ی</w:t>
      </w:r>
      <w:r>
        <w:rPr>
          <w:rFonts w:hint="eastAsia"/>
          <w:rtl/>
        </w:rPr>
        <w:t>ں</w:t>
      </w:r>
      <w:r>
        <w:rPr>
          <w:rtl/>
        </w:rPr>
        <w:t xml:space="preserve"> ام</w:t>
      </w:r>
      <w:r>
        <w:rPr>
          <w:rFonts w:hint="cs"/>
          <w:rtl/>
        </w:rPr>
        <w:t>ی</w:t>
      </w:r>
      <w:r>
        <w:rPr>
          <w:rFonts w:hint="eastAsia"/>
          <w:rtl/>
        </w:rPr>
        <w:t>د</w:t>
      </w:r>
      <w:r>
        <w:rPr>
          <w:rtl/>
        </w:rPr>
        <w:t xml:space="preserve"> کرتا ہوں کے حق ک</w:t>
      </w:r>
      <w:r>
        <w:rPr>
          <w:rFonts w:hint="cs"/>
          <w:rtl/>
        </w:rPr>
        <w:t>ی</w:t>
      </w:r>
      <w:r>
        <w:rPr>
          <w:rtl/>
        </w:rPr>
        <w:t xml:space="preserve"> تلاش کرنے والے </w:t>
      </w:r>
      <w:r>
        <w:rPr>
          <w:rFonts w:hint="cs"/>
          <w:rtl/>
        </w:rPr>
        <w:t>ی</w:t>
      </w:r>
      <w:r>
        <w:rPr>
          <w:rFonts w:hint="eastAsia"/>
          <w:rtl/>
        </w:rPr>
        <w:t>ق</w:t>
      </w:r>
      <w:r>
        <w:rPr>
          <w:rFonts w:hint="cs"/>
          <w:rtl/>
        </w:rPr>
        <w:t>ی</w:t>
      </w:r>
      <w:r>
        <w:rPr>
          <w:rFonts w:hint="eastAsia"/>
          <w:rtl/>
        </w:rPr>
        <w:t>ناً</w:t>
      </w:r>
      <w:r>
        <w:rPr>
          <w:rtl/>
        </w:rPr>
        <w:t xml:space="preserve"> اس علم</w:t>
      </w:r>
      <w:r>
        <w:rPr>
          <w:rFonts w:hint="cs"/>
          <w:rtl/>
        </w:rPr>
        <w:t>ی</w:t>
      </w:r>
      <w:r>
        <w:rPr>
          <w:rtl/>
        </w:rPr>
        <w:t xml:space="preserve"> کاوش سے بہرہ مند ہوں گے۔ آخر م</w:t>
      </w:r>
      <w:r>
        <w:rPr>
          <w:rFonts w:hint="cs"/>
          <w:rtl/>
        </w:rPr>
        <w:t>ی</w:t>
      </w:r>
      <w:r>
        <w:rPr>
          <w:rFonts w:hint="eastAsia"/>
          <w:rtl/>
        </w:rPr>
        <w:t>ں</w:t>
      </w:r>
      <w:r>
        <w:rPr>
          <w:rtl/>
        </w:rPr>
        <w:t xml:space="preserve"> خداوند عالم سے بحق محمدؐ و آل محمدؑ طالب دعا ہوں کے اہل حق ک</w:t>
      </w:r>
      <w:r>
        <w:rPr>
          <w:rFonts w:hint="cs"/>
          <w:rtl/>
        </w:rPr>
        <w:t>ی</w:t>
      </w:r>
      <w:r>
        <w:rPr>
          <w:rtl/>
        </w:rPr>
        <w:t xml:space="preserve"> نصرت و مدد فرمائے۔  ن</w:t>
      </w:r>
      <w:r>
        <w:rPr>
          <w:rFonts w:hint="cs"/>
          <w:rtl/>
        </w:rPr>
        <w:t>ی</w:t>
      </w:r>
      <w:r>
        <w:rPr>
          <w:rFonts w:hint="eastAsia"/>
          <w:rtl/>
        </w:rPr>
        <w:t>ز</w:t>
      </w:r>
      <w:r>
        <w:rPr>
          <w:rtl/>
        </w:rPr>
        <w:t xml:space="preserve"> حق</w:t>
      </w:r>
      <w:r>
        <w:rPr>
          <w:rFonts w:hint="cs"/>
          <w:rtl/>
        </w:rPr>
        <w:t>ی</w:t>
      </w:r>
      <w:r>
        <w:rPr>
          <w:rFonts w:hint="eastAsia"/>
          <w:rtl/>
        </w:rPr>
        <w:t>ر</w:t>
      </w:r>
      <w:r>
        <w:rPr>
          <w:rtl/>
        </w:rPr>
        <w:t xml:space="preserve"> کے والد</w:t>
      </w:r>
      <w:r>
        <w:rPr>
          <w:rFonts w:hint="cs"/>
          <w:rtl/>
        </w:rPr>
        <w:t>ی</w:t>
      </w:r>
      <w:r>
        <w:rPr>
          <w:rFonts w:hint="eastAsia"/>
          <w:rtl/>
        </w:rPr>
        <w:t>ن</w:t>
      </w:r>
      <w:r>
        <w:rPr>
          <w:rtl/>
        </w:rPr>
        <w:t xml:space="preserve"> کو صحت و سلامت</w:t>
      </w:r>
      <w:r>
        <w:rPr>
          <w:rFonts w:hint="cs"/>
          <w:rtl/>
        </w:rPr>
        <w:t>ی</w:t>
      </w:r>
      <w:r>
        <w:rPr>
          <w:rtl/>
        </w:rPr>
        <w:t xml:space="preserve"> اور طول عمر عنا</w:t>
      </w:r>
      <w:r>
        <w:rPr>
          <w:rFonts w:hint="cs"/>
          <w:rtl/>
        </w:rPr>
        <w:t>ی</w:t>
      </w:r>
      <w:r>
        <w:rPr>
          <w:rFonts w:hint="eastAsia"/>
          <w:rtl/>
        </w:rPr>
        <w:t>ت</w:t>
      </w:r>
      <w:r>
        <w:rPr>
          <w:rtl/>
        </w:rPr>
        <w:t xml:space="preserve"> فرم</w:t>
      </w:r>
      <w:r>
        <w:rPr>
          <w:rFonts w:hint="eastAsia"/>
          <w:rtl/>
        </w:rPr>
        <w:t>ائے</w:t>
      </w:r>
      <w:r>
        <w:rPr>
          <w:rtl/>
        </w:rPr>
        <w:t xml:space="preserve"> م</w:t>
      </w:r>
      <w:r w:rsidR="00D56BFB" w:rsidRPr="00D56BFB">
        <w:rPr>
          <w:rFonts w:hint="cs"/>
          <w:rtl/>
        </w:rPr>
        <w:t>ی</w:t>
      </w:r>
      <w:r w:rsidRPr="00C94A74">
        <w:rPr>
          <w:rFonts w:hint="cs"/>
          <w:rtl/>
        </w:rPr>
        <w:t>ر</w:t>
      </w:r>
      <w:r w:rsidR="00D56BFB" w:rsidRPr="00D56BFB">
        <w:rPr>
          <w:rFonts w:hint="cs"/>
          <w:rtl/>
        </w:rPr>
        <w:t>ی</w:t>
      </w:r>
      <w:r w:rsidRPr="00C94A74">
        <w:rPr>
          <w:rFonts w:hint="cs"/>
          <w:rtl/>
        </w:rPr>
        <w:t xml:space="preserve"> شر</w:t>
      </w:r>
      <w:r w:rsidR="00D56BFB" w:rsidRPr="00D56BFB">
        <w:rPr>
          <w:rFonts w:hint="cs"/>
          <w:rtl/>
        </w:rPr>
        <w:t>ی</w:t>
      </w:r>
      <w:r w:rsidRPr="00C94A74">
        <w:rPr>
          <w:rFonts w:hint="cs"/>
          <w:rtl/>
        </w:rPr>
        <w:t>ک ح</w:t>
      </w:r>
      <w:r w:rsidR="00D56BFB" w:rsidRPr="00D56BFB">
        <w:rPr>
          <w:rFonts w:hint="cs"/>
          <w:rtl/>
        </w:rPr>
        <w:t>ی</w:t>
      </w:r>
      <w:r w:rsidRPr="00C94A74">
        <w:rPr>
          <w:rFonts w:hint="cs"/>
          <w:rtl/>
        </w:rPr>
        <w:t>ات ک</w:t>
      </w:r>
      <w:r w:rsidR="00D56BFB" w:rsidRPr="00762839">
        <w:rPr>
          <w:rFonts w:hint="cs"/>
          <w:rtl/>
        </w:rPr>
        <w:t>ہ</w:t>
      </w:r>
      <w:r w:rsidRPr="00C94A74">
        <w:rPr>
          <w:rFonts w:hint="cs"/>
          <w:rtl/>
        </w:rPr>
        <w:t xml:space="preserve"> جس نے اس کتاب کو اردو کے قالب م</w:t>
      </w:r>
      <w:r w:rsidR="00D56BFB" w:rsidRPr="00D56BFB">
        <w:rPr>
          <w:rFonts w:hint="cs"/>
          <w:rtl/>
        </w:rPr>
        <w:t>ی</w:t>
      </w:r>
      <w:r w:rsidRPr="00C94A74">
        <w:rPr>
          <w:rFonts w:hint="cs"/>
          <w:rtl/>
        </w:rPr>
        <w:t xml:space="preserve">ں ڈھالنے کے لئے سکون کے </w:t>
      </w:r>
      <w:r w:rsidRPr="0068596B">
        <w:rPr>
          <w:rFonts w:hint="cs"/>
          <w:rtl/>
        </w:rPr>
        <w:t>لمحات م</w:t>
      </w:r>
      <w:r w:rsidR="0068596B" w:rsidRPr="0068596B">
        <w:rPr>
          <w:rFonts w:hint="cs"/>
          <w:rtl/>
        </w:rPr>
        <w:t>ہیا</w:t>
      </w:r>
      <w:r w:rsidRPr="0068596B">
        <w:rPr>
          <w:rFonts w:hint="cs"/>
          <w:rtl/>
        </w:rPr>
        <w:t xml:space="preserve"> کئے ن</w:t>
      </w:r>
      <w:r w:rsidR="0068596B" w:rsidRPr="0068596B">
        <w:rPr>
          <w:rFonts w:hint="cs"/>
          <w:rtl/>
        </w:rPr>
        <w:t>ی</w:t>
      </w:r>
      <w:r w:rsidRPr="0068596B">
        <w:rPr>
          <w:rFonts w:hint="cs"/>
          <w:rtl/>
        </w:rPr>
        <w:t>ز م</w:t>
      </w:r>
      <w:r w:rsidR="0068596B" w:rsidRPr="0068596B">
        <w:rPr>
          <w:rFonts w:hint="cs"/>
          <w:rtl/>
        </w:rPr>
        <w:t>ی</w:t>
      </w:r>
      <w:r w:rsidRPr="0068596B">
        <w:rPr>
          <w:rFonts w:hint="cs"/>
          <w:rtl/>
        </w:rPr>
        <w:t xml:space="preserve">رے </w:t>
      </w:r>
      <w:r w:rsidR="0068596B" w:rsidRPr="0068596B">
        <w:rPr>
          <w:rFonts w:hint="cs"/>
          <w:rtl/>
        </w:rPr>
        <w:t>ہ</w:t>
      </w:r>
      <w:r w:rsidRPr="0068596B">
        <w:rPr>
          <w:rFonts w:hint="cs"/>
          <w:rtl/>
        </w:rPr>
        <w:t>مدرد رف</w:t>
      </w:r>
      <w:r w:rsidR="0068596B" w:rsidRPr="0068596B">
        <w:rPr>
          <w:rFonts w:hint="cs"/>
          <w:rtl/>
        </w:rPr>
        <w:t>ی</w:t>
      </w:r>
      <w:r w:rsidRPr="0068596B">
        <w:rPr>
          <w:rFonts w:hint="cs"/>
          <w:rtl/>
        </w:rPr>
        <w:t>ق جناب مصطف</w:t>
      </w:r>
      <w:r w:rsidR="0068596B" w:rsidRPr="0068596B">
        <w:rPr>
          <w:rFonts w:hint="cs"/>
          <w:rtl/>
        </w:rPr>
        <w:t>ی</w:t>
      </w:r>
      <w:r w:rsidRPr="0068596B">
        <w:rPr>
          <w:rFonts w:hint="cs"/>
          <w:rtl/>
        </w:rPr>
        <w:t xml:space="preserve"> عل</w:t>
      </w:r>
      <w:r w:rsidR="0068596B" w:rsidRPr="0068596B">
        <w:rPr>
          <w:rFonts w:hint="cs"/>
          <w:rtl/>
        </w:rPr>
        <w:t>ی</w:t>
      </w:r>
      <w:r w:rsidRPr="0068596B">
        <w:rPr>
          <w:rFonts w:hint="cs"/>
          <w:rtl/>
        </w:rPr>
        <w:t xml:space="preserve"> باںئ</w:t>
      </w:r>
      <w:r w:rsidR="0068596B" w:rsidRPr="0068596B">
        <w:rPr>
          <w:rFonts w:hint="cs"/>
          <w:rtl/>
        </w:rPr>
        <w:t>ی</w:t>
      </w:r>
      <w:r w:rsidRPr="00C94A74">
        <w:rPr>
          <w:rFonts w:hint="cs"/>
          <w:rtl/>
        </w:rPr>
        <w:t xml:space="preserve"> اور ثقة الاسلام مولانا ش</w:t>
      </w:r>
      <w:r w:rsidR="0068596B" w:rsidRPr="00D854E7">
        <w:rPr>
          <w:rFonts w:hint="cs"/>
          <w:rtl/>
        </w:rPr>
        <w:t>ی</w:t>
      </w:r>
      <w:r w:rsidRPr="00C94A74">
        <w:rPr>
          <w:rFonts w:hint="cs"/>
          <w:rtl/>
        </w:rPr>
        <w:t>خ کاظم حس</w:t>
      </w:r>
      <w:r w:rsidR="0068596B" w:rsidRPr="00D854E7">
        <w:rPr>
          <w:rFonts w:hint="cs"/>
          <w:rtl/>
        </w:rPr>
        <w:t>ی</w:t>
      </w:r>
      <w:r w:rsidRPr="00C94A74">
        <w:rPr>
          <w:rFonts w:hint="cs"/>
          <w:rtl/>
        </w:rPr>
        <w:t>ن معصوم</w:t>
      </w:r>
      <w:r w:rsidR="0068596B" w:rsidRPr="00D854E7">
        <w:rPr>
          <w:rFonts w:hint="cs"/>
          <w:rtl/>
        </w:rPr>
        <w:t>ی</w:t>
      </w:r>
      <w:r w:rsidRPr="00C94A74">
        <w:rPr>
          <w:rFonts w:hint="cs"/>
          <w:rtl/>
        </w:rPr>
        <w:t xml:space="preserve"> </w:t>
      </w:r>
      <w:r w:rsidRPr="00C94A74">
        <w:rPr>
          <w:rFonts w:hint="cs"/>
          <w:rtl/>
        </w:rPr>
        <w:lastRenderedPageBreak/>
        <w:t>نے اس کتاب کو منظر عام پر لا</w:t>
      </w:r>
      <w:r>
        <w:rPr>
          <w:rtl/>
        </w:rPr>
        <w:t>نے م</w:t>
      </w:r>
      <w:r w:rsidR="00D56BFB" w:rsidRPr="00D56BFB">
        <w:rPr>
          <w:rFonts w:hint="cs"/>
          <w:rtl/>
        </w:rPr>
        <w:t>ی</w:t>
      </w:r>
      <w:r w:rsidRPr="00C94A74">
        <w:rPr>
          <w:rFonts w:hint="cs"/>
          <w:rtl/>
        </w:rPr>
        <w:t>ں م</w:t>
      </w:r>
      <w:r w:rsidR="00D56BFB" w:rsidRPr="00D56BFB">
        <w:rPr>
          <w:rFonts w:hint="cs"/>
          <w:rtl/>
        </w:rPr>
        <w:t>ی</w:t>
      </w:r>
      <w:r w:rsidRPr="00C94A74">
        <w:rPr>
          <w:rFonts w:hint="cs"/>
          <w:rtl/>
        </w:rPr>
        <w:t>ر</w:t>
      </w:r>
      <w:r w:rsidR="00D56BFB" w:rsidRPr="00D56BFB">
        <w:rPr>
          <w:rFonts w:hint="cs"/>
          <w:rtl/>
        </w:rPr>
        <w:t>ی</w:t>
      </w:r>
      <w:r w:rsidRPr="00C94A74">
        <w:rPr>
          <w:rFonts w:hint="cs"/>
          <w:rtl/>
        </w:rPr>
        <w:t xml:space="preserve"> خاص معاونت و ر</w:t>
      </w:r>
      <w:r w:rsidR="00D56BFB" w:rsidRPr="00762839">
        <w:rPr>
          <w:rFonts w:hint="cs"/>
          <w:rtl/>
        </w:rPr>
        <w:t>ہ</w:t>
      </w:r>
      <w:r w:rsidRPr="00C94A74">
        <w:rPr>
          <w:rFonts w:hint="cs"/>
          <w:rtl/>
        </w:rPr>
        <w:t>نمائ</w:t>
      </w:r>
      <w:r w:rsidR="00D56BFB" w:rsidRPr="00D56BFB">
        <w:rPr>
          <w:rFonts w:hint="cs"/>
          <w:rtl/>
        </w:rPr>
        <w:t>ی</w:t>
      </w:r>
      <w:r w:rsidRPr="00C94A74">
        <w:rPr>
          <w:rFonts w:hint="cs"/>
          <w:rtl/>
        </w:rPr>
        <w:t xml:space="preserve"> فرمائ</w:t>
      </w:r>
      <w:r w:rsidR="00D56BFB" w:rsidRPr="00D56BFB">
        <w:rPr>
          <w:rFonts w:hint="cs"/>
          <w:rtl/>
        </w:rPr>
        <w:t>ی</w:t>
      </w:r>
      <w:r w:rsidRPr="00C94A74">
        <w:rPr>
          <w:rFonts w:hint="cs"/>
          <w:rtl/>
        </w:rPr>
        <w:t xml:space="preserve"> </w:t>
      </w:r>
      <w:r w:rsidR="00D56BFB" w:rsidRPr="00762839">
        <w:rPr>
          <w:rFonts w:hint="cs"/>
          <w:rtl/>
        </w:rPr>
        <w:t>ہ</w:t>
      </w:r>
      <w:r w:rsidRPr="00C94A74">
        <w:rPr>
          <w:rFonts w:hint="cs"/>
          <w:rtl/>
        </w:rPr>
        <w:t>ے۔ خداوند عالم ان سب کے درجات م</w:t>
      </w:r>
      <w:r w:rsidR="00D56BFB" w:rsidRPr="00D56BFB">
        <w:rPr>
          <w:rFonts w:hint="cs"/>
          <w:rtl/>
        </w:rPr>
        <w:t>ی</w:t>
      </w:r>
      <w:r w:rsidRPr="00C94A74">
        <w:rPr>
          <w:rFonts w:hint="cs"/>
          <w:rtl/>
        </w:rPr>
        <w:t>ں  اضاف</w:t>
      </w:r>
      <w:r w:rsidR="00D56BFB" w:rsidRPr="00762839">
        <w:rPr>
          <w:rFonts w:hint="cs"/>
          <w:rtl/>
        </w:rPr>
        <w:t>ہ</w:t>
      </w:r>
      <w:r w:rsidRPr="00C94A74">
        <w:rPr>
          <w:rFonts w:hint="cs"/>
          <w:rtl/>
        </w:rPr>
        <w:t xml:space="preserve"> فرمائے اور </w:t>
      </w:r>
      <w:r w:rsidR="00D56BFB" w:rsidRPr="00762839">
        <w:rPr>
          <w:rFonts w:hint="cs"/>
          <w:rtl/>
        </w:rPr>
        <w:t>ہ</w:t>
      </w:r>
      <w:r w:rsidRPr="00C94A74">
        <w:rPr>
          <w:rFonts w:hint="cs"/>
          <w:rtl/>
        </w:rPr>
        <w:t xml:space="preserve">م سب </w:t>
      </w:r>
      <w:r w:rsidR="00D56BFB">
        <w:rPr>
          <w:rFonts w:hint="cs"/>
          <w:rtl/>
        </w:rPr>
        <w:t>کی</w:t>
      </w:r>
      <w:r w:rsidRPr="00C94A74">
        <w:rPr>
          <w:rFonts w:hint="cs"/>
          <w:rtl/>
        </w:rPr>
        <w:t xml:space="preserve"> د</w:t>
      </w:r>
      <w:r w:rsidR="00D56BFB">
        <w:rPr>
          <w:rFonts w:hint="cs"/>
          <w:rtl/>
        </w:rPr>
        <w:t xml:space="preserve">نی </w:t>
      </w:r>
      <w:r w:rsidRPr="00C94A74">
        <w:rPr>
          <w:rFonts w:hint="cs"/>
          <w:rtl/>
        </w:rPr>
        <w:t>و</w:t>
      </w:r>
      <w:r w:rsidR="00D56BFB" w:rsidRPr="00D56BFB">
        <w:rPr>
          <w:rFonts w:hint="cs"/>
          <w:rtl/>
        </w:rPr>
        <w:t>ی</w:t>
      </w:r>
      <w:r w:rsidRPr="00C94A74">
        <w:rPr>
          <w:rFonts w:hint="cs"/>
          <w:rtl/>
        </w:rPr>
        <w:t xml:space="preserve"> و اخرو</w:t>
      </w:r>
      <w:r w:rsidR="00D56BFB" w:rsidRPr="00D56BFB">
        <w:rPr>
          <w:rFonts w:hint="cs"/>
          <w:rtl/>
        </w:rPr>
        <w:t>ی</w:t>
      </w:r>
      <w:r w:rsidRPr="00C94A74">
        <w:rPr>
          <w:rFonts w:hint="cs"/>
          <w:rtl/>
        </w:rPr>
        <w:t xml:space="preserve"> مشکلات کو دور فرمائے۔ آم</w:t>
      </w:r>
      <w:r w:rsidR="00D56BFB" w:rsidRPr="00D56BFB">
        <w:rPr>
          <w:rFonts w:hint="cs"/>
          <w:rtl/>
        </w:rPr>
        <w:t>ی</w:t>
      </w:r>
      <w:r w:rsidRPr="00C94A74">
        <w:rPr>
          <w:rFonts w:hint="cs"/>
          <w:rtl/>
        </w:rPr>
        <w:t>ن</w:t>
      </w:r>
    </w:p>
    <w:p w:rsidR="00E90CE5" w:rsidRDefault="00E90CE5" w:rsidP="00E90CE5">
      <w:pPr>
        <w:pStyle w:val="libNormal"/>
        <w:rPr>
          <w:rtl/>
        </w:rPr>
      </w:pPr>
    </w:p>
    <w:p w:rsidR="00E90CE5" w:rsidRDefault="00E90CE5" w:rsidP="00E90CE5">
      <w:pPr>
        <w:pStyle w:val="libNormal"/>
        <w:rPr>
          <w:rtl/>
        </w:rPr>
      </w:pPr>
    </w:p>
    <w:p w:rsidR="00E90CE5" w:rsidRDefault="00E90CE5" w:rsidP="00E90CE5">
      <w:pPr>
        <w:pStyle w:val="libNormal"/>
        <w:rPr>
          <w:rtl/>
        </w:rPr>
      </w:pPr>
      <w:r>
        <w:rPr>
          <w:rFonts w:hint="eastAsia"/>
          <w:rtl/>
        </w:rPr>
        <w:t>و</w:t>
      </w:r>
      <w:r>
        <w:rPr>
          <w:rtl/>
        </w:rPr>
        <w:t xml:space="preserve"> السلام احقر العباد</w:t>
      </w:r>
    </w:p>
    <w:p w:rsidR="00E90CE5" w:rsidRDefault="00E90CE5" w:rsidP="00E90CE5">
      <w:pPr>
        <w:pStyle w:val="libNormal"/>
        <w:rPr>
          <w:rtl/>
        </w:rPr>
      </w:pPr>
      <w:r>
        <w:rPr>
          <w:rFonts w:hint="eastAsia"/>
          <w:rtl/>
        </w:rPr>
        <w:t>بہادر</w:t>
      </w:r>
      <w:r>
        <w:rPr>
          <w:rtl/>
        </w:rPr>
        <w:t xml:space="preserve"> عل</w:t>
      </w:r>
      <w:r>
        <w:rPr>
          <w:rFonts w:hint="cs"/>
          <w:rtl/>
        </w:rPr>
        <w:t>ی</w:t>
      </w:r>
      <w:r>
        <w:rPr>
          <w:rtl/>
        </w:rPr>
        <w:t xml:space="preserve"> ز</w:t>
      </w:r>
      <w:r>
        <w:rPr>
          <w:rFonts w:hint="cs"/>
          <w:rtl/>
        </w:rPr>
        <w:t>ی</w:t>
      </w:r>
      <w:r>
        <w:rPr>
          <w:rFonts w:hint="eastAsia"/>
          <w:rtl/>
        </w:rPr>
        <w:t>د</w:t>
      </w:r>
      <w:r>
        <w:rPr>
          <w:rFonts w:hint="cs"/>
          <w:rtl/>
        </w:rPr>
        <w:t>ی</w:t>
      </w:r>
    </w:p>
    <w:p w:rsidR="009F5EC8" w:rsidRDefault="009F5EC8" w:rsidP="001172D2">
      <w:pPr>
        <w:pStyle w:val="libNormal"/>
        <w:rPr>
          <w:rtl/>
        </w:rPr>
      </w:pPr>
      <w:r>
        <w:rPr>
          <w:rtl/>
        </w:rPr>
        <w:br w:type="page"/>
      </w:r>
    </w:p>
    <w:p w:rsidR="00E90CE5" w:rsidRDefault="00E90CE5" w:rsidP="0052113C">
      <w:pPr>
        <w:pStyle w:val="Heading2Center"/>
        <w:rPr>
          <w:rtl/>
        </w:rPr>
      </w:pPr>
      <w:bookmarkStart w:id="4" w:name="_Toc504211318"/>
      <w:r>
        <w:rPr>
          <w:rFonts w:hint="eastAsia"/>
          <w:rtl/>
        </w:rPr>
        <w:lastRenderedPageBreak/>
        <w:t>مُقدمۂ</w:t>
      </w:r>
      <w:r>
        <w:rPr>
          <w:rtl/>
        </w:rPr>
        <w:t xml:space="preserve"> مؤلف</w:t>
      </w:r>
      <w:bookmarkEnd w:id="4"/>
    </w:p>
    <w:p w:rsidR="00E90CE5" w:rsidRDefault="00E90CE5" w:rsidP="00E90CE5">
      <w:pPr>
        <w:pStyle w:val="libNormal"/>
        <w:rPr>
          <w:rtl/>
        </w:rPr>
      </w:pPr>
      <w:r>
        <w:rPr>
          <w:rFonts w:hint="eastAsia"/>
          <w:rtl/>
        </w:rPr>
        <w:t>محترم</w:t>
      </w:r>
      <w:r>
        <w:rPr>
          <w:rtl/>
        </w:rPr>
        <w:t xml:space="preserve"> قارئ</w:t>
      </w:r>
      <w:r>
        <w:rPr>
          <w:rFonts w:hint="cs"/>
          <w:rtl/>
        </w:rPr>
        <w:t>ی</w:t>
      </w:r>
      <w:r>
        <w:rPr>
          <w:rFonts w:hint="eastAsia"/>
          <w:rtl/>
        </w:rPr>
        <w:t>ن</w:t>
      </w:r>
      <w:r>
        <w:rPr>
          <w:rtl/>
        </w:rPr>
        <w:t>! آپ اس کتاب شر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جو کچھ ملاحظہ فرمائ</w:t>
      </w:r>
      <w:r>
        <w:rPr>
          <w:rFonts w:hint="cs"/>
          <w:rtl/>
        </w:rPr>
        <w:t>ی</w:t>
      </w:r>
      <w:r>
        <w:rPr>
          <w:rFonts w:hint="eastAsia"/>
          <w:rtl/>
        </w:rPr>
        <w:t>ں</w:t>
      </w:r>
      <w:r>
        <w:rPr>
          <w:rtl/>
        </w:rPr>
        <w:t xml:space="preserve"> گے وہ درحق</w:t>
      </w:r>
      <w:r>
        <w:rPr>
          <w:rFonts w:hint="cs"/>
          <w:rtl/>
        </w:rPr>
        <w:t>ی</w:t>
      </w:r>
      <w:r>
        <w:rPr>
          <w:rFonts w:hint="eastAsia"/>
          <w:rtl/>
        </w:rPr>
        <w:t>قت</w:t>
      </w:r>
      <w:r>
        <w:rPr>
          <w:rtl/>
        </w:rPr>
        <w:t xml:space="preserve"> حضرت مہد</w:t>
      </w:r>
      <w:r>
        <w:rPr>
          <w:rFonts w:hint="cs"/>
          <w:rtl/>
        </w:rPr>
        <w:t>ی</w:t>
      </w:r>
      <w:r>
        <w:rPr>
          <w:rtl/>
        </w:rPr>
        <w:t xml:space="preserve"> موعود کے بارے م</w:t>
      </w:r>
      <w:r>
        <w:rPr>
          <w:rFonts w:hint="cs"/>
          <w:rtl/>
        </w:rPr>
        <w:t>ی</w:t>
      </w:r>
      <w:r>
        <w:rPr>
          <w:rFonts w:hint="eastAsia"/>
          <w:rtl/>
        </w:rPr>
        <w:t>ں</w:t>
      </w:r>
      <w:r>
        <w:rPr>
          <w:rtl/>
        </w:rPr>
        <w:t xml:space="preserve"> اکثر علمائے اہلِ سنّت کے عق</w:t>
      </w:r>
      <w:r>
        <w:rPr>
          <w:rFonts w:hint="cs"/>
          <w:rtl/>
        </w:rPr>
        <w:t>ی</w:t>
      </w:r>
      <w:r>
        <w:rPr>
          <w:rFonts w:hint="eastAsia"/>
          <w:rtl/>
        </w:rPr>
        <w:t>دے</w:t>
      </w:r>
      <w:r>
        <w:rPr>
          <w:rtl/>
        </w:rPr>
        <w:t xml:space="preserve"> پر ا</w:t>
      </w:r>
      <w:r>
        <w:rPr>
          <w:rFonts w:hint="cs"/>
          <w:rtl/>
        </w:rPr>
        <w:t>ی</w:t>
      </w:r>
      <w:r>
        <w:rPr>
          <w:rFonts w:hint="eastAsia"/>
          <w:rtl/>
        </w:rPr>
        <w:t>ک</w:t>
      </w:r>
      <w:r>
        <w:rPr>
          <w:rtl/>
        </w:rPr>
        <w:t xml:space="preserve"> تحق</w:t>
      </w:r>
      <w:r>
        <w:rPr>
          <w:rFonts w:hint="cs"/>
          <w:rtl/>
        </w:rPr>
        <w:t>ی</w:t>
      </w:r>
      <w:r>
        <w:rPr>
          <w:rFonts w:hint="eastAsia"/>
          <w:rtl/>
        </w:rPr>
        <w:t>ق</w:t>
      </w:r>
      <w:r>
        <w:rPr>
          <w:rFonts w:hint="cs"/>
          <w:rtl/>
        </w:rPr>
        <w:t>ی</w:t>
      </w:r>
      <w:r>
        <w:rPr>
          <w:rtl/>
        </w:rPr>
        <w:t xml:space="preserve"> جائزہ ہے  اور ہم نے استدلالات و ب</w:t>
      </w:r>
      <w:r w:rsidR="00D854E7">
        <w:rPr>
          <w:rtl/>
        </w:rPr>
        <w:t>را</w:t>
      </w:r>
      <w:r>
        <w:rPr>
          <w:rtl/>
        </w:rPr>
        <w:t>ہ</w:t>
      </w:r>
      <w:r>
        <w:rPr>
          <w:rFonts w:hint="cs"/>
          <w:rtl/>
        </w:rPr>
        <w:t>ی</w:t>
      </w:r>
      <w:r>
        <w:rPr>
          <w:rFonts w:hint="eastAsia"/>
          <w:rtl/>
        </w:rPr>
        <w:t>ن</w:t>
      </w:r>
      <w:r>
        <w:rPr>
          <w:rtl/>
        </w:rPr>
        <w:t xml:space="preserve"> کو بہتر سے بہتر پ</w:t>
      </w:r>
      <w:r>
        <w:rPr>
          <w:rFonts w:hint="cs"/>
          <w:rtl/>
        </w:rPr>
        <w:t>ی</w:t>
      </w:r>
      <w:r>
        <w:rPr>
          <w:rFonts w:hint="eastAsia"/>
          <w:rtl/>
        </w:rPr>
        <w:t>ش</w:t>
      </w:r>
      <w:r>
        <w:rPr>
          <w:rtl/>
        </w:rPr>
        <w:t xml:space="preserve"> کرنے ک</w:t>
      </w:r>
      <w:r>
        <w:rPr>
          <w:rFonts w:hint="cs"/>
          <w:rtl/>
        </w:rPr>
        <w:t>ی</w:t>
      </w:r>
      <w:r>
        <w:rPr>
          <w:rFonts w:hint="eastAsia"/>
          <w:rtl/>
        </w:rPr>
        <w:t>لئے</w:t>
      </w:r>
      <w:r>
        <w:rPr>
          <w:rtl/>
        </w:rPr>
        <w:t xml:space="preserve"> بعض مطالب ش</w:t>
      </w:r>
      <w:r>
        <w:rPr>
          <w:rFonts w:hint="cs"/>
          <w:rtl/>
        </w:rPr>
        <w:t>ی</w:t>
      </w:r>
      <w:r>
        <w:rPr>
          <w:rFonts w:hint="eastAsia"/>
          <w:rtl/>
        </w:rPr>
        <w:t>عہ</w:t>
      </w:r>
      <w:r>
        <w:rPr>
          <w:rtl/>
        </w:rPr>
        <w:t xml:space="preserve"> کتب سے نقل کئے ہ</w:t>
      </w:r>
      <w:r>
        <w:rPr>
          <w:rFonts w:hint="cs"/>
          <w:rtl/>
        </w:rPr>
        <w:t>ی</w:t>
      </w:r>
      <w:r>
        <w:rPr>
          <w:rFonts w:hint="eastAsia"/>
          <w:rtl/>
        </w:rPr>
        <w:t>ں</w:t>
      </w:r>
      <w:r>
        <w:rPr>
          <w:rtl/>
        </w:rPr>
        <w:t xml:space="preserve"> ۔</w:t>
      </w:r>
    </w:p>
    <w:p w:rsidR="00E90CE5" w:rsidRDefault="00E90CE5" w:rsidP="00E90CE5">
      <w:pPr>
        <w:pStyle w:val="libNormal"/>
        <w:rPr>
          <w:rtl/>
        </w:rPr>
      </w:pPr>
      <w:r>
        <w:rPr>
          <w:rFonts w:hint="eastAsia"/>
          <w:rtl/>
        </w:rPr>
        <w:t>اس</w:t>
      </w:r>
      <w:r>
        <w:rPr>
          <w:rtl/>
        </w:rPr>
        <w:t xml:space="preserve"> کتاب کے لکھنے کا ہدف ، نسل جوان کو اپنے مولاحضرت </w:t>
      </w:r>
      <w:r w:rsidR="002A35F2">
        <w:rPr>
          <w:rtl/>
        </w:rPr>
        <w:t>مہدی (عج اللہ فرجہ الشریف)</w:t>
      </w:r>
      <w:r>
        <w:rPr>
          <w:rtl/>
        </w:rPr>
        <w:t>موعود کے بارے م</w:t>
      </w:r>
      <w:r>
        <w:rPr>
          <w:rFonts w:hint="cs"/>
          <w:rtl/>
        </w:rPr>
        <w:t>ی</w:t>
      </w:r>
      <w:r>
        <w:rPr>
          <w:rFonts w:hint="eastAsia"/>
          <w:rtl/>
        </w:rPr>
        <w:t>ں</w:t>
      </w:r>
      <w:r>
        <w:rPr>
          <w:rtl/>
        </w:rPr>
        <w:t xml:space="preserve"> وارِدہونے والے ان شُبہات سے بچانا ہے جونادان دوست اور دانادُشمن ک</w:t>
      </w:r>
      <w:r>
        <w:rPr>
          <w:rFonts w:hint="cs"/>
          <w:rtl/>
        </w:rPr>
        <w:t>ی</w:t>
      </w:r>
      <w:r>
        <w:rPr>
          <w:rtl/>
        </w:rPr>
        <w:t xml:space="preserve"> طرف سے پ</w:t>
      </w:r>
      <w:r>
        <w:rPr>
          <w:rFonts w:hint="cs"/>
          <w:rtl/>
        </w:rPr>
        <w:t>ی</w:t>
      </w:r>
      <w:r>
        <w:rPr>
          <w:rFonts w:hint="eastAsia"/>
          <w:rtl/>
        </w:rPr>
        <w:t>ش</w:t>
      </w:r>
      <w:r>
        <w:rPr>
          <w:rtl/>
        </w:rPr>
        <w:t xml:space="preserve"> کئے جاتے ہ</w:t>
      </w:r>
      <w:r>
        <w:rPr>
          <w:rFonts w:hint="cs"/>
          <w:rtl/>
        </w:rPr>
        <w:t>ی</w:t>
      </w:r>
      <w:r>
        <w:rPr>
          <w:rFonts w:hint="eastAsia"/>
          <w:rtl/>
        </w:rPr>
        <w:t>ں</w:t>
      </w:r>
      <w:r>
        <w:rPr>
          <w:rtl/>
        </w:rPr>
        <w:t xml:space="preserve"> ۔</w:t>
      </w:r>
    </w:p>
    <w:p w:rsidR="00E90CE5" w:rsidRDefault="00E90CE5" w:rsidP="00E90CE5">
      <w:pPr>
        <w:pStyle w:val="libNormal"/>
        <w:rPr>
          <w:rtl/>
        </w:rPr>
      </w:pPr>
      <w:r>
        <w:rPr>
          <w:rFonts w:hint="eastAsia"/>
          <w:rtl/>
        </w:rPr>
        <w:t>لہٰذا</w:t>
      </w:r>
      <w:r>
        <w:rPr>
          <w:rtl/>
        </w:rPr>
        <w:t xml:space="preserve"> م</w:t>
      </w:r>
      <w:r>
        <w:rPr>
          <w:rFonts w:hint="cs"/>
          <w:rtl/>
        </w:rPr>
        <w:t>ی</w:t>
      </w:r>
      <w:r>
        <w:rPr>
          <w:rFonts w:hint="eastAsia"/>
          <w:rtl/>
        </w:rPr>
        <w:t>ں</w:t>
      </w:r>
      <w:r>
        <w:rPr>
          <w:rtl/>
        </w:rPr>
        <w:t xml:space="preserve"> نے حضرت امام حسن </w:t>
      </w:r>
      <w:r w:rsidR="002A35F2">
        <w:rPr>
          <w:rtl/>
        </w:rPr>
        <w:t xml:space="preserve">عسکری علیہ السلام </w:t>
      </w:r>
      <w:r>
        <w:rPr>
          <w:rtl/>
        </w:rPr>
        <w:t xml:space="preserve"> ک</w:t>
      </w:r>
      <w:r>
        <w:rPr>
          <w:rFonts w:hint="cs"/>
          <w:rtl/>
        </w:rPr>
        <w:t>ی</w:t>
      </w:r>
      <w:r>
        <w:rPr>
          <w:rtl/>
        </w:rPr>
        <w:t xml:space="preserve"> ولادت باسعادت کے دن کر</w:t>
      </w:r>
      <w:r>
        <w:rPr>
          <w:rFonts w:hint="cs"/>
          <w:rtl/>
        </w:rPr>
        <w:t>ی</w:t>
      </w:r>
      <w:r>
        <w:rPr>
          <w:rFonts w:hint="eastAsia"/>
          <w:rtl/>
        </w:rPr>
        <w:t>مۂ</w:t>
      </w:r>
      <w:r>
        <w:rPr>
          <w:rtl/>
        </w:rPr>
        <w:t xml:space="preserve"> اہلِ ب</w:t>
      </w:r>
      <w:r>
        <w:rPr>
          <w:rFonts w:hint="cs"/>
          <w:rtl/>
        </w:rPr>
        <w:t>ی</w:t>
      </w:r>
      <w:r>
        <w:rPr>
          <w:rFonts w:hint="eastAsia"/>
          <w:rtl/>
        </w:rPr>
        <w:t>ت</w:t>
      </w:r>
      <w:r>
        <w:rPr>
          <w:rtl/>
        </w:rPr>
        <w:t xml:space="preserve"> حضرت فاطمہ </w:t>
      </w:r>
      <w:r w:rsidR="003A4418">
        <w:rPr>
          <w:rtl/>
        </w:rPr>
        <w:t>معصومہ سلام اللہ علیھا</w:t>
      </w:r>
      <w:r w:rsidR="00641ED1">
        <w:rPr>
          <w:rtl/>
        </w:rPr>
        <w:t xml:space="preserve"> </w:t>
      </w:r>
      <w:r w:rsidRPr="00C94A74">
        <w:rPr>
          <w:rFonts w:hint="cs"/>
          <w:rtl/>
        </w:rPr>
        <w:t>کے حرم م</w:t>
      </w:r>
      <w:r>
        <w:rPr>
          <w:rFonts w:hint="cs"/>
          <w:rtl/>
        </w:rPr>
        <w:t>ی</w:t>
      </w:r>
      <w:r>
        <w:rPr>
          <w:rFonts w:hint="eastAsia"/>
          <w:rtl/>
        </w:rPr>
        <w:t>ں</w:t>
      </w:r>
      <w:r>
        <w:rPr>
          <w:rtl/>
        </w:rPr>
        <w:t xml:space="preserve"> ز</w:t>
      </w:r>
      <w:r>
        <w:rPr>
          <w:rFonts w:hint="cs"/>
          <w:rtl/>
        </w:rPr>
        <w:t>ی</w:t>
      </w:r>
      <w:r>
        <w:rPr>
          <w:rFonts w:hint="eastAsia"/>
          <w:rtl/>
        </w:rPr>
        <w:t>ارت</w:t>
      </w:r>
      <w:r>
        <w:rPr>
          <w:rtl/>
        </w:rPr>
        <w:t xml:space="preserve"> کا شرف حاصل ک</w:t>
      </w:r>
      <w:r>
        <w:rPr>
          <w:rFonts w:hint="cs"/>
          <w:rtl/>
        </w:rPr>
        <w:t>ی</w:t>
      </w:r>
      <w:r>
        <w:rPr>
          <w:rFonts w:hint="eastAsia"/>
          <w:rtl/>
        </w:rPr>
        <w:t>ا</w:t>
      </w:r>
      <w:r>
        <w:rPr>
          <w:rtl/>
        </w:rPr>
        <w:t xml:space="preserve"> اور سوچتارہا کہ نہا</w:t>
      </w:r>
      <w:r>
        <w:rPr>
          <w:rFonts w:hint="cs"/>
          <w:rtl/>
        </w:rPr>
        <w:t>ی</w:t>
      </w:r>
      <w:r>
        <w:rPr>
          <w:rFonts w:hint="eastAsia"/>
          <w:rtl/>
        </w:rPr>
        <w:t>ت</w:t>
      </w:r>
      <w:r>
        <w:rPr>
          <w:rtl/>
        </w:rPr>
        <w:t xml:space="preserve"> اخلاص کے ساتھ ا</w:t>
      </w:r>
      <w:r>
        <w:rPr>
          <w:rFonts w:hint="cs"/>
          <w:rtl/>
        </w:rPr>
        <w:t>ی</w:t>
      </w:r>
      <w:r>
        <w:rPr>
          <w:rFonts w:hint="eastAsia"/>
          <w:rtl/>
        </w:rPr>
        <w:t>ک</w:t>
      </w:r>
      <w:r>
        <w:rPr>
          <w:rtl/>
        </w:rPr>
        <w:t xml:space="preserve"> کتاب لکھن</w:t>
      </w:r>
      <w:r>
        <w:rPr>
          <w:rFonts w:hint="cs"/>
          <w:rtl/>
        </w:rPr>
        <w:t>ی</w:t>
      </w:r>
      <w:r>
        <w:rPr>
          <w:rtl/>
        </w:rPr>
        <w:t xml:space="preserve"> چاہ</w:t>
      </w:r>
      <w:r>
        <w:rPr>
          <w:rFonts w:hint="cs"/>
          <w:rtl/>
        </w:rPr>
        <w:t>ی</w:t>
      </w:r>
      <w:r>
        <w:rPr>
          <w:rFonts w:hint="eastAsia"/>
          <w:rtl/>
        </w:rPr>
        <w:t>ئے</w:t>
      </w:r>
      <w:r>
        <w:rPr>
          <w:rtl/>
        </w:rPr>
        <w:t xml:space="preserve"> تاکہ اپنے وقت کے امام کے بارے م</w:t>
      </w:r>
      <w:r>
        <w:rPr>
          <w:rFonts w:hint="cs"/>
          <w:rtl/>
        </w:rPr>
        <w:t>ی</w:t>
      </w:r>
      <w:r>
        <w:rPr>
          <w:rFonts w:hint="eastAsia"/>
          <w:rtl/>
        </w:rPr>
        <w:t>ں</w:t>
      </w:r>
      <w:r>
        <w:rPr>
          <w:rtl/>
        </w:rPr>
        <w:t xml:space="preserve"> اپن</w:t>
      </w:r>
      <w:r>
        <w:rPr>
          <w:rFonts w:hint="cs"/>
          <w:rtl/>
        </w:rPr>
        <w:t>ی</w:t>
      </w:r>
      <w:r>
        <w:rPr>
          <w:rtl/>
        </w:rPr>
        <w:t xml:space="preserve"> تکل</w:t>
      </w:r>
      <w:r>
        <w:rPr>
          <w:rFonts w:hint="cs"/>
          <w:rtl/>
        </w:rPr>
        <w:t>ی</w:t>
      </w:r>
      <w:r>
        <w:rPr>
          <w:rFonts w:hint="eastAsia"/>
          <w:rtl/>
        </w:rPr>
        <w:t>ف</w:t>
      </w:r>
      <w:r>
        <w:rPr>
          <w:rtl/>
        </w:rPr>
        <w:t xml:space="preserve"> و ذمہ دار</w:t>
      </w:r>
      <w:r>
        <w:rPr>
          <w:rFonts w:hint="cs"/>
          <w:rtl/>
        </w:rPr>
        <w:t>ی</w:t>
      </w:r>
      <w:r>
        <w:rPr>
          <w:rtl/>
        </w:rPr>
        <w:t xml:space="preserve"> کو پو</w:t>
      </w:r>
      <w:r w:rsidR="00D854E7">
        <w:rPr>
          <w:rtl/>
        </w:rPr>
        <w:t>را</w:t>
      </w:r>
      <w:r>
        <w:rPr>
          <w:rtl/>
        </w:rPr>
        <w:t xml:space="preserve"> کرتے ہو</w:t>
      </w:r>
      <w:r>
        <w:rPr>
          <w:rFonts w:hint="eastAsia"/>
          <w:rtl/>
        </w:rPr>
        <w:t>ئے</w:t>
      </w:r>
      <w:r>
        <w:rPr>
          <w:rtl/>
        </w:rPr>
        <w:t xml:space="preserve"> اورعلم</w:t>
      </w:r>
      <w:r>
        <w:rPr>
          <w:rFonts w:hint="cs"/>
          <w:rtl/>
        </w:rPr>
        <w:t>ی</w:t>
      </w:r>
      <w:r>
        <w:rPr>
          <w:rtl/>
        </w:rPr>
        <w:t xml:space="preserve"> </w:t>
      </w:r>
      <w:r w:rsidR="00D854E7">
        <w:rPr>
          <w:rtl/>
        </w:rPr>
        <w:t>را</w:t>
      </w:r>
      <w:r>
        <w:rPr>
          <w:rtl/>
        </w:rPr>
        <w:t>ہ م</w:t>
      </w:r>
      <w:r>
        <w:rPr>
          <w:rFonts w:hint="cs"/>
          <w:rtl/>
        </w:rPr>
        <w:t>ی</w:t>
      </w:r>
      <w:r>
        <w:rPr>
          <w:rFonts w:hint="eastAsia"/>
          <w:rtl/>
        </w:rPr>
        <w:t>ں</w:t>
      </w:r>
      <w:r>
        <w:rPr>
          <w:rtl/>
        </w:rPr>
        <w:t xml:space="preserve"> جہاد کرتے ہوئے جناب کے سا</w:t>
      </w:r>
      <w:r>
        <w:rPr>
          <w:rFonts w:hint="cs"/>
          <w:rtl/>
        </w:rPr>
        <w:t>ی</w:t>
      </w:r>
      <w:r>
        <w:rPr>
          <w:rFonts w:hint="eastAsia"/>
          <w:rtl/>
        </w:rPr>
        <w:t>ۂ</w:t>
      </w:r>
      <w:r>
        <w:rPr>
          <w:rtl/>
        </w:rPr>
        <w:t xml:space="preserve"> کرم م</w:t>
      </w:r>
      <w:r>
        <w:rPr>
          <w:rFonts w:hint="cs"/>
          <w:rtl/>
        </w:rPr>
        <w:t>ی</w:t>
      </w:r>
      <w:r>
        <w:rPr>
          <w:rFonts w:hint="eastAsia"/>
          <w:rtl/>
        </w:rPr>
        <w:t>ں</w:t>
      </w:r>
      <w:r>
        <w:rPr>
          <w:rtl/>
        </w:rPr>
        <w:t xml:space="preserve"> باق</w:t>
      </w:r>
      <w:r>
        <w:rPr>
          <w:rFonts w:hint="cs"/>
          <w:rtl/>
        </w:rPr>
        <w:t>ی</w:t>
      </w:r>
      <w:r>
        <w:rPr>
          <w:rtl/>
        </w:rPr>
        <w:t xml:space="preserve"> رہ سکوں اورکوئ</w:t>
      </w:r>
      <w:r>
        <w:rPr>
          <w:rFonts w:hint="cs"/>
          <w:rtl/>
        </w:rPr>
        <w:t>ی</w:t>
      </w:r>
      <w:r>
        <w:rPr>
          <w:rtl/>
        </w:rPr>
        <w:t xml:space="preserve"> ا</w:t>
      </w:r>
      <w:r>
        <w:rPr>
          <w:rFonts w:hint="cs"/>
          <w:rtl/>
        </w:rPr>
        <w:t>ی</w:t>
      </w:r>
      <w:r>
        <w:rPr>
          <w:rFonts w:hint="eastAsia"/>
          <w:rtl/>
        </w:rPr>
        <w:t>س</w:t>
      </w:r>
      <w:r>
        <w:rPr>
          <w:rFonts w:hint="cs"/>
          <w:rtl/>
        </w:rPr>
        <w:t>ی</w:t>
      </w:r>
      <w:r>
        <w:rPr>
          <w:rtl/>
        </w:rPr>
        <w:t xml:space="preserve"> بات تحر</w:t>
      </w:r>
      <w:r>
        <w:rPr>
          <w:rFonts w:hint="cs"/>
          <w:rtl/>
        </w:rPr>
        <w:t>ی</w:t>
      </w:r>
      <w:r>
        <w:rPr>
          <w:rFonts w:hint="eastAsia"/>
          <w:rtl/>
        </w:rPr>
        <w:t>ر</w:t>
      </w:r>
      <w:r>
        <w:rPr>
          <w:rtl/>
        </w:rPr>
        <w:t xml:space="preserve"> نہ کروں جس سے </w:t>
      </w:r>
      <w:r>
        <w:rPr>
          <w:rFonts w:hint="cs"/>
          <w:rtl/>
        </w:rPr>
        <w:t>ی</w:t>
      </w:r>
      <w:r>
        <w:rPr>
          <w:rFonts w:hint="eastAsia"/>
          <w:rtl/>
        </w:rPr>
        <w:t>وسف</w:t>
      </w:r>
      <w:r>
        <w:rPr>
          <w:rtl/>
        </w:rPr>
        <w:t xml:space="preserve"> زہ</w:t>
      </w:r>
      <w:r w:rsidR="00D854E7">
        <w:rPr>
          <w:rtl/>
        </w:rPr>
        <w:t>را</w:t>
      </w:r>
      <w:r>
        <w:rPr>
          <w:rtl/>
        </w:rPr>
        <w:t>، خاتم الاوص</w:t>
      </w:r>
      <w:r>
        <w:rPr>
          <w:rFonts w:hint="cs"/>
          <w:rtl/>
        </w:rPr>
        <w:t>ی</w:t>
      </w:r>
      <w:r>
        <w:rPr>
          <w:rFonts w:hint="eastAsia"/>
          <w:rtl/>
        </w:rPr>
        <w:t>ا،</w:t>
      </w:r>
      <w:r>
        <w:rPr>
          <w:rtl/>
        </w:rPr>
        <w:t xml:space="preserve"> حجة ابنِ الحسن العسکر</w:t>
      </w:r>
      <w:r>
        <w:rPr>
          <w:rFonts w:hint="cs"/>
          <w:rtl/>
        </w:rPr>
        <w:t>ی</w:t>
      </w:r>
      <w:r>
        <w:rPr>
          <w:rtl/>
        </w:rPr>
        <w:t xml:space="preserve"> عل</w:t>
      </w:r>
      <w:r>
        <w:rPr>
          <w:rFonts w:hint="cs"/>
          <w:rtl/>
        </w:rPr>
        <w:t>ی</w:t>
      </w:r>
      <w:r>
        <w:rPr>
          <w:rFonts w:hint="eastAsia"/>
          <w:rtl/>
        </w:rPr>
        <w:t>ہ</w:t>
      </w:r>
      <w:r>
        <w:rPr>
          <w:rtl/>
        </w:rPr>
        <w:t xml:space="preserve"> السلام </w:t>
      </w:r>
      <w:r w:rsidR="00D854E7">
        <w:rPr>
          <w:rtl/>
        </w:rPr>
        <w:t>را</w:t>
      </w:r>
      <w:r>
        <w:rPr>
          <w:rtl/>
        </w:rPr>
        <w:t>ض</w:t>
      </w:r>
      <w:r>
        <w:rPr>
          <w:rFonts w:hint="cs"/>
          <w:rtl/>
        </w:rPr>
        <w:t>ی</w:t>
      </w:r>
      <w:r>
        <w:rPr>
          <w:rtl/>
        </w:rPr>
        <w:t xml:space="preserve"> نہ ہوں۔</w:t>
      </w:r>
    </w:p>
    <w:p w:rsidR="00E90CE5" w:rsidRDefault="00E90CE5" w:rsidP="00E90CE5">
      <w:pPr>
        <w:pStyle w:val="libNormal"/>
        <w:rPr>
          <w:rtl/>
        </w:rPr>
      </w:pPr>
      <w:r>
        <w:rPr>
          <w:rFonts w:hint="eastAsia"/>
          <w:rtl/>
        </w:rPr>
        <w:t>م</w:t>
      </w:r>
      <w:r>
        <w:rPr>
          <w:rFonts w:hint="cs"/>
          <w:rtl/>
        </w:rPr>
        <w:t>ی</w:t>
      </w:r>
      <w:r>
        <w:rPr>
          <w:rFonts w:hint="eastAsia"/>
          <w:rtl/>
        </w:rPr>
        <w:t>ں</w:t>
      </w:r>
      <w:r>
        <w:rPr>
          <w:rtl/>
        </w:rPr>
        <w:t xml:space="preserve"> اپن</w:t>
      </w:r>
      <w:r>
        <w:rPr>
          <w:rFonts w:hint="cs"/>
          <w:rtl/>
        </w:rPr>
        <w:t>ی</w:t>
      </w:r>
      <w:r>
        <w:rPr>
          <w:rtl/>
        </w:rPr>
        <w:t xml:space="preserve"> اس کتاب کواپنے آقاومولا صاحب الزمان حضرت مہد</w:t>
      </w:r>
      <w:r>
        <w:rPr>
          <w:rFonts w:hint="cs"/>
          <w:rtl/>
        </w:rPr>
        <w:t>ی</w:t>
      </w:r>
      <w:r>
        <w:rPr>
          <w:rtl/>
        </w:rPr>
        <w:t xml:space="preserve"> موعود (عج) ک</w:t>
      </w:r>
      <w:r>
        <w:rPr>
          <w:rFonts w:hint="cs"/>
          <w:rtl/>
        </w:rPr>
        <w:t>ی</w:t>
      </w:r>
      <w:r>
        <w:rPr>
          <w:rtl/>
        </w:rPr>
        <w:t xml:space="preserve"> مقدس بارگاہ م</w:t>
      </w:r>
      <w:r>
        <w:rPr>
          <w:rFonts w:hint="cs"/>
          <w:rtl/>
        </w:rPr>
        <w:t>ی</w:t>
      </w:r>
      <w:r>
        <w:rPr>
          <w:rFonts w:hint="eastAsia"/>
          <w:rtl/>
        </w:rPr>
        <w:t>ں</w:t>
      </w:r>
      <w:r>
        <w:rPr>
          <w:rtl/>
        </w:rPr>
        <w:t xml:space="preserve"> ہد</w:t>
      </w:r>
      <w:r>
        <w:rPr>
          <w:rFonts w:hint="cs"/>
          <w:rtl/>
        </w:rPr>
        <w:t>ی</w:t>
      </w:r>
      <w:r>
        <w:rPr>
          <w:rFonts w:hint="eastAsia"/>
          <w:rtl/>
        </w:rPr>
        <w:t>ہ</w:t>
      </w:r>
      <w:r>
        <w:rPr>
          <w:rtl/>
        </w:rPr>
        <w:t xml:space="preserve"> کرتاہوں ک</w:t>
      </w:r>
      <w:r>
        <w:rPr>
          <w:rFonts w:hint="cs"/>
          <w:rtl/>
        </w:rPr>
        <w:t>ی</w:t>
      </w:r>
      <w:r>
        <w:rPr>
          <w:rFonts w:hint="eastAsia"/>
          <w:rtl/>
        </w:rPr>
        <w:t>وں</w:t>
      </w:r>
      <w:r>
        <w:rPr>
          <w:rtl/>
        </w:rPr>
        <w:t xml:space="preserve"> کہ اگر انک</w:t>
      </w:r>
      <w:r>
        <w:rPr>
          <w:rFonts w:hint="cs"/>
          <w:rtl/>
        </w:rPr>
        <w:t>ی</w:t>
      </w:r>
      <w:r>
        <w:rPr>
          <w:rtl/>
        </w:rPr>
        <w:t xml:space="preserve"> عنا</w:t>
      </w:r>
      <w:r>
        <w:rPr>
          <w:rFonts w:hint="cs"/>
          <w:rtl/>
        </w:rPr>
        <w:t>ی</w:t>
      </w:r>
      <w:r>
        <w:rPr>
          <w:rFonts w:hint="eastAsia"/>
          <w:rtl/>
        </w:rPr>
        <w:t>ت</w:t>
      </w:r>
      <w:r>
        <w:rPr>
          <w:rtl/>
        </w:rPr>
        <w:t xml:space="preserve"> اورخاص توجہ نہ ہوت</w:t>
      </w:r>
      <w:r>
        <w:rPr>
          <w:rFonts w:hint="cs"/>
          <w:rtl/>
        </w:rPr>
        <w:t>ی</w:t>
      </w:r>
      <w:r>
        <w:rPr>
          <w:rtl/>
        </w:rPr>
        <w:t xml:space="preserve"> تومجھے کبھ</w:t>
      </w:r>
      <w:r>
        <w:rPr>
          <w:rFonts w:hint="cs"/>
          <w:rtl/>
        </w:rPr>
        <w:t>ی</w:t>
      </w:r>
      <w:r>
        <w:rPr>
          <w:rtl/>
        </w:rPr>
        <w:t xml:space="preserve"> بھ</w:t>
      </w:r>
      <w:r>
        <w:rPr>
          <w:rFonts w:hint="cs"/>
          <w:rtl/>
        </w:rPr>
        <w:t>ی</w:t>
      </w:r>
      <w:r>
        <w:rPr>
          <w:rtl/>
        </w:rPr>
        <w:t xml:space="preserve"> اسکے شروع کرنے ک</w:t>
      </w:r>
      <w:r>
        <w:rPr>
          <w:rFonts w:hint="cs"/>
          <w:rtl/>
        </w:rPr>
        <w:t>ی</w:t>
      </w:r>
      <w:r>
        <w:rPr>
          <w:rtl/>
        </w:rPr>
        <w:t xml:space="preserve"> توف</w:t>
      </w:r>
      <w:r>
        <w:rPr>
          <w:rFonts w:hint="cs"/>
          <w:rtl/>
        </w:rPr>
        <w:t>ی</w:t>
      </w:r>
      <w:r>
        <w:rPr>
          <w:rFonts w:hint="eastAsia"/>
          <w:rtl/>
        </w:rPr>
        <w:t>ق</w:t>
      </w:r>
      <w:r>
        <w:rPr>
          <w:rtl/>
        </w:rPr>
        <w:t xml:space="preserve"> حاصل نہ ہوت</w:t>
      </w:r>
      <w:r>
        <w:rPr>
          <w:rFonts w:hint="cs"/>
          <w:rtl/>
        </w:rPr>
        <w:t>ی</w:t>
      </w:r>
      <w:r>
        <w:rPr>
          <w:rtl/>
        </w:rPr>
        <w:t xml:space="preserve">۔ </w:t>
      </w:r>
      <w:r>
        <w:rPr>
          <w:rFonts w:hint="cs"/>
          <w:rtl/>
        </w:rPr>
        <w:t>ی</w:t>
      </w:r>
      <w:r>
        <w:rPr>
          <w:rFonts w:hint="eastAsia"/>
          <w:rtl/>
        </w:rPr>
        <w:t>ہ</w:t>
      </w:r>
      <w:r>
        <w:rPr>
          <w:rtl/>
        </w:rPr>
        <w:t xml:space="preserve"> کتاب ا</w:t>
      </w:r>
      <w:r>
        <w:rPr>
          <w:rFonts w:hint="cs"/>
          <w:rtl/>
        </w:rPr>
        <w:t>ی</w:t>
      </w:r>
      <w:r>
        <w:rPr>
          <w:rFonts w:hint="eastAsia"/>
          <w:rtl/>
        </w:rPr>
        <w:t>ک</w:t>
      </w:r>
      <w:r>
        <w:rPr>
          <w:rtl/>
        </w:rPr>
        <w:t xml:space="preserve"> مقدمہ، بارہ ابواب او</w:t>
      </w:r>
      <w:r w:rsidR="00D854E7">
        <w:rPr>
          <w:rtl/>
        </w:rPr>
        <w:t>را</w:t>
      </w:r>
      <w:r>
        <w:rPr>
          <w:rFonts w:hint="cs"/>
          <w:rtl/>
        </w:rPr>
        <w:t>ی</w:t>
      </w:r>
      <w:r>
        <w:rPr>
          <w:rFonts w:hint="eastAsia"/>
          <w:rtl/>
        </w:rPr>
        <w:t>ک</w:t>
      </w:r>
      <w:r>
        <w:rPr>
          <w:rtl/>
        </w:rPr>
        <w:t xml:space="preserve"> خاتمہ پر مشتمل ہے بارہ ا</w:t>
      </w:r>
      <w:r>
        <w:rPr>
          <w:rFonts w:hint="eastAsia"/>
          <w:rtl/>
        </w:rPr>
        <w:t>بواب</w:t>
      </w:r>
      <w:r>
        <w:rPr>
          <w:rtl/>
        </w:rPr>
        <w:t xml:space="preserve"> مع</w:t>
      </w:r>
      <w:r>
        <w:rPr>
          <w:rFonts w:hint="cs"/>
          <w:rtl/>
        </w:rPr>
        <w:t>ی</w:t>
      </w:r>
      <w:r>
        <w:rPr>
          <w:rFonts w:hint="eastAsia"/>
          <w:rtl/>
        </w:rPr>
        <w:t>ن</w:t>
      </w:r>
      <w:r>
        <w:rPr>
          <w:rtl/>
        </w:rPr>
        <w:t xml:space="preserve"> کرنے ک</w:t>
      </w:r>
      <w:r>
        <w:rPr>
          <w:rFonts w:hint="cs"/>
          <w:rtl/>
        </w:rPr>
        <w:t>ی</w:t>
      </w:r>
      <w:r>
        <w:rPr>
          <w:rtl/>
        </w:rPr>
        <w:t xml:space="preserve"> وجہ </w:t>
      </w:r>
      <w:r>
        <w:rPr>
          <w:rFonts w:hint="cs"/>
          <w:rtl/>
        </w:rPr>
        <w:t>ی</w:t>
      </w:r>
      <w:r>
        <w:rPr>
          <w:rFonts w:hint="eastAsia"/>
          <w:rtl/>
        </w:rPr>
        <w:t>ہ</w:t>
      </w:r>
      <w:r>
        <w:rPr>
          <w:rtl/>
        </w:rPr>
        <w:t xml:space="preserve"> ہے کہ آپ روا</w:t>
      </w:r>
      <w:r>
        <w:rPr>
          <w:rFonts w:hint="cs"/>
          <w:rtl/>
        </w:rPr>
        <w:t>ی</w:t>
      </w:r>
      <w:r>
        <w:rPr>
          <w:rFonts w:hint="eastAsia"/>
          <w:rtl/>
        </w:rPr>
        <w:t>اتِ</w:t>
      </w:r>
      <w:r>
        <w:rPr>
          <w:rtl/>
        </w:rPr>
        <w:t xml:space="preserve"> مہد</w:t>
      </w:r>
      <w:r>
        <w:rPr>
          <w:rFonts w:hint="cs"/>
          <w:rtl/>
        </w:rPr>
        <w:t>ی</w:t>
      </w:r>
      <w:r>
        <w:rPr>
          <w:rtl/>
        </w:rPr>
        <w:t xml:space="preserve"> موعود  م</w:t>
      </w:r>
      <w:r>
        <w:rPr>
          <w:rFonts w:hint="cs"/>
          <w:rtl/>
        </w:rPr>
        <w:t>ی</w:t>
      </w:r>
      <w:r>
        <w:rPr>
          <w:rFonts w:hint="eastAsia"/>
          <w:rtl/>
        </w:rPr>
        <w:t>ں</w:t>
      </w:r>
      <w:r>
        <w:rPr>
          <w:rtl/>
        </w:rPr>
        <w:t xml:space="preserve"> "اثناعشر</w:t>
      </w:r>
      <w:r>
        <w:rPr>
          <w:rFonts w:hint="cs"/>
          <w:rtl/>
        </w:rPr>
        <w:t>ی</w:t>
      </w:r>
      <w:r>
        <w:rPr>
          <w:rFonts w:hint="eastAsia"/>
          <w:rtl/>
        </w:rPr>
        <w:t>ہ</w:t>
      </w:r>
      <w:r>
        <w:rPr>
          <w:rtl/>
        </w:rPr>
        <w:t xml:space="preserve"> " عنوان سے کچھ روا</w:t>
      </w:r>
      <w:r>
        <w:rPr>
          <w:rFonts w:hint="cs"/>
          <w:rtl/>
        </w:rPr>
        <w:t>ی</w:t>
      </w:r>
      <w:r>
        <w:rPr>
          <w:rFonts w:hint="eastAsia"/>
          <w:rtl/>
        </w:rPr>
        <w:t>ات</w:t>
      </w:r>
      <w:r>
        <w:rPr>
          <w:rtl/>
        </w:rPr>
        <w:t xml:space="preserve"> ملاحظہ فرمائ</w:t>
      </w:r>
      <w:r>
        <w:rPr>
          <w:rFonts w:hint="cs"/>
          <w:rtl/>
        </w:rPr>
        <w:t>ی</w:t>
      </w:r>
      <w:r>
        <w:rPr>
          <w:rFonts w:hint="eastAsia"/>
          <w:rtl/>
        </w:rPr>
        <w:t>ں</w:t>
      </w:r>
      <w:r>
        <w:rPr>
          <w:rtl/>
        </w:rPr>
        <w:t xml:space="preserve"> گے اورپروردگارِ عالم ک</w:t>
      </w:r>
      <w:r>
        <w:rPr>
          <w:rFonts w:hint="cs"/>
          <w:rtl/>
        </w:rPr>
        <w:t>ی</w:t>
      </w:r>
      <w:r>
        <w:rPr>
          <w:rtl/>
        </w:rPr>
        <w:t xml:space="preserve"> مدد سے کتب اہلِ سنّت م</w:t>
      </w:r>
      <w:r>
        <w:rPr>
          <w:rFonts w:hint="cs"/>
          <w:rtl/>
        </w:rPr>
        <w:t>ی</w:t>
      </w:r>
      <w:r>
        <w:rPr>
          <w:rFonts w:hint="eastAsia"/>
          <w:rtl/>
        </w:rPr>
        <w:t>ں</w:t>
      </w:r>
      <w:r>
        <w:rPr>
          <w:rtl/>
        </w:rPr>
        <w:t xml:space="preserve"> وارد ہونے وال</w:t>
      </w:r>
      <w:r>
        <w:rPr>
          <w:rFonts w:hint="cs"/>
          <w:rtl/>
        </w:rPr>
        <w:t>ی</w:t>
      </w:r>
      <w:r>
        <w:rPr>
          <w:rtl/>
        </w:rPr>
        <w:t xml:space="preserve"> روا</w:t>
      </w:r>
      <w:r>
        <w:rPr>
          <w:rFonts w:hint="cs"/>
          <w:rtl/>
        </w:rPr>
        <w:t>ی</w:t>
      </w:r>
      <w:r>
        <w:rPr>
          <w:rFonts w:hint="eastAsia"/>
          <w:rtl/>
        </w:rPr>
        <w:t>ات</w:t>
      </w:r>
      <w:r>
        <w:rPr>
          <w:rtl/>
        </w:rPr>
        <w:t xml:space="preserve"> اور د</w:t>
      </w:r>
      <w:r>
        <w:rPr>
          <w:rFonts w:hint="cs"/>
          <w:rtl/>
        </w:rPr>
        <w:t>ی</w:t>
      </w:r>
      <w:r>
        <w:rPr>
          <w:rFonts w:hint="eastAsia"/>
          <w:rtl/>
        </w:rPr>
        <w:t>گرروا</w:t>
      </w:r>
      <w:r>
        <w:rPr>
          <w:rFonts w:hint="cs"/>
          <w:rtl/>
        </w:rPr>
        <w:t>ی</w:t>
      </w:r>
      <w:r>
        <w:rPr>
          <w:rFonts w:hint="eastAsia"/>
          <w:rtl/>
        </w:rPr>
        <w:t>ات</w:t>
      </w:r>
      <w:r>
        <w:rPr>
          <w:rtl/>
        </w:rPr>
        <w:t xml:space="preserve"> کے ذر</w:t>
      </w:r>
      <w:r>
        <w:rPr>
          <w:rFonts w:hint="cs"/>
          <w:rtl/>
        </w:rPr>
        <w:t>ی</w:t>
      </w:r>
      <w:r>
        <w:rPr>
          <w:rFonts w:hint="eastAsia"/>
          <w:rtl/>
        </w:rPr>
        <w:t>عے</w:t>
      </w:r>
      <w:r>
        <w:rPr>
          <w:rtl/>
        </w:rPr>
        <w:t xml:space="preserve"> </w:t>
      </w:r>
      <w:r>
        <w:rPr>
          <w:rFonts w:hint="cs"/>
          <w:rtl/>
        </w:rPr>
        <w:t>ی</w:t>
      </w:r>
      <w:r>
        <w:rPr>
          <w:rFonts w:hint="eastAsia"/>
          <w:rtl/>
        </w:rPr>
        <w:t>ہ</w:t>
      </w:r>
      <w:r>
        <w:rPr>
          <w:rtl/>
        </w:rPr>
        <w:t xml:space="preserve"> ثابت کر</w:t>
      </w:r>
      <w:r>
        <w:rPr>
          <w:rFonts w:hint="cs"/>
          <w:rtl/>
        </w:rPr>
        <w:t>ی</w:t>
      </w:r>
      <w:r>
        <w:rPr>
          <w:rFonts w:hint="eastAsia"/>
          <w:rtl/>
        </w:rPr>
        <w:t>ں</w:t>
      </w:r>
      <w:r>
        <w:rPr>
          <w:rtl/>
        </w:rPr>
        <w:t xml:space="preserve"> گے کہ ش</w:t>
      </w:r>
      <w:r>
        <w:rPr>
          <w:rFonts w:hint="cs"/>
          <w:rtl/>
        </w:rPr>
        <w:t>ی</w:t>
      </w:r>
      <w:r>
        <w:rPr>
          <w:rFonts w:hint="eastAsia"/>
          <w:rtl/>
        </w:rPr>
        <w:t>عوں</w:t>
      </w:r>
      <w:r>
        <w:rPr>
          <w:rtl/>
        </w:rPr>
        <w:t xml:space="preserve"> کے بارہو</w:t>
      </w:r>
      <w:r>
        <w:rPr>
          <w:rFonts w:hint="cs"/>
          <w:rtl/>
        </w:rPr>
        <w:t>ی</w:t>
      </w:r>
      <w:r>
        <w:rPr>
          <w:rFonts w:hint="eastAsia"/>
          <w:rtl/>
        </w:rPr>
        <w:t>ں</w:t>
      </w:r>
      <w:r>
        <w:rPr>
          <w:rtl/>
        </w:rPr>
        <w:t xml:space="preserve"> امام حضرت حجة ابنِ </w:t>
      </w:r>
      <w:r>
        <w:rPr>
          <w:rFonts w:hint="eastAsia"/>
          <w:rtl/>
        </w:rPr>
        <w:t>الحسن</w:t>
      </w:r>
      <w:r>
        <w:rPr>
          <w:rtl/>
        </w:rPr>
        <w:t xml:space="preserve"> العسکر</w:t>
      </w:r>
      <w:r>
        <w:rPr>
          <w:rFonts w:hint="cs"/>
          <w:rtl/>
        </w:rPr>
        <w:t>یؑ</w:t>
      </w:r>
      <w:r>
        <w:rPr>
          <w:rtl/>
        </w:rPr>
        <w:t xml:space="preserve">  ہ</w:t>
      </w:r>
      <w:r>
        <w:rPr>
          <w:rFonts w:hint="cs"/>
          <w:rtl/>
        </w:rPr>
        <w:t>ی</w:t>
      </w:r>
      <w:r>
        <w:rPr>
          <w:rtl/>
        </w:rPr>
        <w:t xml:space="preserve">  "مہد</w:t>
      </w:r>
      <w:r>
        <w:rPr>
          <w:rFonts w:hint="cs"/>
          <w:rtl/>
        </w:rPr>
        <w:t>ی</w:t>
      </w:r>
      <w:r>
        <w:rPr>
          <w:rtl/>
        </w:rPr>
        <w:t xml:space="preserve"> موعود "ہ</w:t>
      </w:r>
      <w:r>
        <w:rPr>
          <w:rFonts w:hint="cs"/>
          <w:rtl/>
        </w:rPr>
        <w:t>ی</w:t>
      </w:r>
      <w:r>
        <w:rPr>
          <w:rFonts w:hint="eastAsia"/>
          <w:rtl/>
        </w:rPr>
        <w:t>ں</w:t>
      </w:r>
      <w:r>
        <w:rPr>
          <w:rtl/>
        </w:rPr>
        <w:t>۔</w:t>
      </w:r>
    </w:p>
    <w:p w:rsidR="00E90CE5" w:rsidRDefault="00E90CE5" w:rsidP="00E90CE5">
      <w:pPr>
        <w:pStyle w:val="libNormal"/>
        <w:rPr>
          <w:rtl/>
        </w:rPr>
      </w:pPr>
      <w:r>
        <w:rPr>
          <w:rFonts w:hint="eastAsia"/>
          <w:rtl/>
        </w:rPr>
        <w:t>آخرم</w:t>
      </w:r>
      <w:r>
        <w:rPr>
          <w:rFonts w:hint="cs"/>
          <w:rtl/>
        </w:rPr>
        <w:t>ی</w:t>
      </w:r>
      <w:r>
        <w:rPr>
          <w:rFonts w:hint="eastAsia"/>
          <w:rtl/>
        </w:rPr>
        <w:t>ں</w:t>
      </w:r>
      <w:r>
        <w:rPr>
          <w:rtl/>
        </w:rPr>
        <w:t xml:space="preserve"> محترم قارئ</w:t>
      </w:r>
      <w:r>
        <w:rPr>
          <w:rFonts w:hint="cs"/>
          <w:rtl/>
        </w:rPr>
        <w:t>ی</w:t>
      </w:r>
      <w:r>
        <w:rPr>
          <w:rFonts w:hint="eastAsia"/>
          <w:rtl/>
        </w:rPr>
        <w:t>ن</w:t>
      </w:r>
      <w:r>
        <w:rPr>
          <w:rtl/>
        </w:rPr>
        <w:t xml:space="preserve">  سے گذارش ہے کہ اگ</w:t>
      </w:r>
      <w:r w:rsidR="00D854E7">
        <w:rPr>
          <w:rtl/>
        </w:rPr>
        <w:t>را</w:t>
      </w:r>
      <w:r>
        <w:rPr>
          <w:rtl/>
        </w:rPr>
        <w:t>پ اس م</w:t>
      </w:r>
      <w:r>
        <w:rPr>
          <w:rFonts w:hint="cs"/>
          <w:rtl/>
        </w:rPr>
        <w:t>ی</w:t>
      </w:r>
      <w:r>
        <w:rPr>
          <w:rFonts w:hint="eastAsia"/>
          <w:rtl/>
        </w:rPr>
        <w:t>ں</w:t>
      </w:r>
      <w:r>
        <w:rPr>
          <w:rtl/>
        </w:rPr>
        <w:t xml:space="preserve"> کوئ</w:t>
      </w:r>
      <w:r>
        <w:rPr>
          <w:rFonts w:hint="cs"/>
          <w:rtl/>
        </w:rPr>
        <w:t>ی</w:t>
      </w:r>
      <w:r>
        <w:rPr>
          <w:rtl/>
        </w:rPr>
        <w:t xml:space="preserve"> اعت</w:t>
      </w:r>
      <w:r w:rsidR="00D854E7">
        <w:rPr>
          <w:rtl/>
        </w:rPr>
        <w:t>را</w:t>
      </w:r>
      <w:r>
        <w:rPr>
          <w:rtl/>
        </w:rPr>
        <w:t>ض و اشکال د</w:t>
      </w:r>
      <w:r>
        <w:rPr>
          <w:rFonts w:hint="cs"/>
          <w:rtl/>
        </w:rPr>
        <w:t>ی</w:t>
      </w:r>
      <w:r>
        <w:rPr>
          <w:rFonts w:hint="eastAsia"/>
          <w:rtl/>
        </w:rPr>
        <w:t>کھ</w:t>
      </w:r>
      <w:r>
        <w:rPr>
          <w:rFonts w:hint="cs"/>
          <w:rtl/>
        </w:rPr>
        <w:t>ی</w:t>
      </w:r>
      <w:r>
        <w:rPr>
          <w:rFonts w:hint="eastAsia"/>
          <w:rtl/>
        </w:rPr>
        <w:t>ں</w:t>
      </w:r>
      <w:r>
        <w:rPr>
          <w:rtl/>
        </w:rPr>
        <w:t xml:space="preserve"> تو چشم پوش</w:t>
      </w:r>
      <w:r>
        <w:rPr>
          <w:rFonts w:hint="cs"/>
          <w:rtl/>
        </w:rPr>
        <w:t>ی</w:t>
      </w:r>
      <w:r>
        <w:rPr>
          <w:rtl/>
        </w:rPr>
        <w:t xml:space="preserve"> کرتے ہوئے حق</w:t>
      </w:r>
      <w:r>
        <w:rPr>
          <w:rFonts w:hint="cs"/>
          <w:rtl/>
        </w:rPr>
        <w:t>ی</w:t>
      </w:r>
      <w:r>
        <w:rPr>
          <w:rFonts w:hint="eastAsia"/>
          <w:rtl/>
        </w:rPr>
        <w:t>ر</w:t>
      </w:r>
      <w:r>
        <w:rPr>
          <w:rtl/>
        </w:rPr>
        <w:t xml:space="preserve"> کاعذرقبول فرمائ</w:t>
      </w:r>
      <w:r>
        <w:rPr>
          <w:rFonts w:hint="cs"/>
          <w:rtl/>
        </w:rPr>
        <w:t>ی</w:t>
      </w:r>
      <w:r>
        <w:rPr>
          <w:rFonts w:hint="eastAsia"/>
          <w:rtl/>
        </w:rPr>
        <w:t>ں</w:t>
      </w:r>
      <w:r>
        <w:rPr>
          <w:rtl/>
        </w:rPr>
        <w:t xml:space="preserve"> گے ک</w:t>
      </w:r>
      <w:r>
        <w:rPr>
          <w:rFonts w:hint="cs"/>
          <w:rtl/>
        </w:rPr>
        <w:t>ی</w:t>
      </w:r>
      <w:r>
        <w:rPr>
          <w:rFonts w:hint="eastAsia"/>
          <w:rtl/>
        </w:rPr>
        <w:t>ونکہ</w:t>
      </w:r>
      <w:r>
        <w:rPr>
          <w:rtl/>
        </w:rPr>
        <w:t>:</w:t>
      </w:r>
    </w:p>
    <w:p w:rsidR="00E90CE5" w:rsidRDefault="00E90CE5" w:rsidP="0068596B">
      <w:pPr>
        <w:pStyle w:val="libArabic"/>
        <w:rPr>
          <w:rtl/>
        </w:rPr>
      </w:pPr>
      <w:r>
        <w:rPr>
          <w:rtl/>
        </w:rPr>
        <w:t>"العُذ</w:t>
      </w:r>
      <w:r w:rsidRPr="004C04B0">
        <w:rPr>
          <w:rFonts w:hint="cs"/>
          <w:rtl/>
        </w:rPr>
        <w:t>ۡ</w:t>
      </w:r>
      <w:r>
        <w:rPr>
          <w:rFonts w:hint="cs"/>
          <w:rtl/>
        </w:rPr>
        <w:t>رُ عِندَ کِرَامِ النّاسِ م</w:t>
      </w:r>
      <w:r>
        <w:rPr>
          <w:rtl/>
        </w:rPr>
        <w:t>َق</w:t>
      </w:r>
      <w:r w:rsidRPr="004C04B0">
        <w:rPr>
          <w:rFonts w:hint="cs"/>
          <w:rtl/>
        </w:rPr>
        <w:t>ۡ</w:t>
      </w:r>
      <w:r>
        <w:rPr>
          <w:rFonts w:hint="cs"/>
          <w:rtl/>
        </w:rPr>
        <w:t>بُولٌ"</w:t>
      </w:r>
    </w:p>
    <w:p w:rsidR="00E90CE5" w:rsidRDefault="00E90CE5" w:rsidP="001E0E4C">
      <w:pPr>
        <w:pStyle w:val="libArabic"/>
        <w:rPr>
          <w:rtl/>
        </w:rPr>
      </w:pPr>
      <w:r>
        <w:rPr>
          <w:rtl/>
        </w:rPr>
        <w:t>"وَ مِنَ الل</w:t>
      </w:r>
      <w:r w:rsidR="00800285" w:rsidRPr="004C04B0">
        <w:rPr>
          <w:rFonts w:hint="cs"/>
          <w:rtl/>
        </w:rPr>
        <w:t xml:space="preserve">ه  </w:t>
      </w:r>
      <w:r w:rsidRPr="001E0E4C">
        <w:rPr>
          <w:rFonts w:hint="cs"/>
          <w:rtl/>
        </w:rPr>
        <w:t>ِ التَّوف</w:t>
      </w:r>
      <w:r>
        <w:rPr>
          <w:rFonts w:hint="cs"/>
          <w:rtl/>
        </w:rPr>
        <w:t>ی</w:t>
      </w:r>
      <w:r>
        <w:rPr>
          <w:rFonts w:hint="eastAsia"/>
          <w:rtl/>
        </w:rPr>
        <w:t>قُ</w:t>
      </w:r>
      <w:r>
        <w:rPr>
          <w:rtl/>
        </w:rPr>
        <w:t xml:space="preserve"> وَ </w:t>
      </w:r>
      <w:r w:rsidR="00800285" w:rsidRPr="004C04B0">
        <w:rPr>
          <w:rFonts w:hint="cs"/>
          <w:rtl/>
        </w:rPr>
        <w:t>ه</w:t>
      </w:r>
      <w:r w:rsidRPr="001E0E4C">
        <w:rPr>
          <w:rFonts w:hint="cs"/>
          <w:rtl/>
        </w:rPr>
        <w:t>ُوَ ح</w:t>
      </w:r>
      <w:r>
        <w:rPr>
          <w:rtl/>
        </w:rPr>
        <w:t>َس</w:t>
      </w:r>
      <w:r w:rsidRPr="004C04B0">
        <w:rPr>
          <w:rFonts w:hint="cs"/>
          <w:rtl/>
        </w:rPr>
        <w:t>ۡ</w:t>
      </w:r>
      <w:r>
        <w:rPr>
          <w:rFonts w:hint="cs"/>
          <w:rtl/>
        </w:rPr>
        <w:t>بِی</w:t>
      </w:r>
      <w:r>
        <w:rPr>
          <w:rtl/>
        </w:rPr>
        <w:t xml:space="preserve"> و نِع</w:t>
      </w:r>
      <w:r w:rsidRPr="004C04B0">
        <w:rPr>
          <w:rFonts w:hint="cs"/>
          <w:rtl/>
        </w:rPr>
        <w:t>ۡ</w:t>
      </w:r>
      <w:r>
        <w:rPr>
          <w:rFonts w:hint="cs"/>
          <w:rtl/>
        </w:rPr>
        <w:t>مَ الوَکِی</w:t>
      </w:r>
      <w:r>
        <w:rPr>
          <w:rFonts w:hint="eastAsia"/>
          <w:rtl/>
        </w:rPr>
        <w:t>ل</w:t>
      </w:r>
      <w:r>
        <w:rPr>
          <w:rtl/>
        </w:rPr>
        <w:t>"</w:t>
      </w:r>
    </w:p>
    <w:p w:rsidR="00E90CE5" w:rsidRDefault="00E90CE5" w:rsidP="00E90CE5">
      <w:pPr>
        <w:pStyle w:val="libNormal"/>
        <w:rPr>
          <w:rtl/>
        </w:rPr>
      </w:pPr>
      <w:r>
        <w:rPr>
          <w:rFonts w:hint="eastAsia"/>
          <w:rtl/>
        </w:rPr>
        <w:t>ہاد</w:t>
      </w:r>
      <w:r>
        <w:rPr>
          <w:rFonts w:hint="cs"/>
          <w:rtl/>
        </w:rPr>
        <w:t>ی</w:t>
      </w:r>
      <w:r>
        <w:rPr>
          <w:rtl/>
        </w:rPr>
        <w:t xml:space="preserve"> عامر</w:t>
      </w:r>
      <w:r>
        <w:rPr>
          <w:rFonts w:hint="cs"/>
          <w:rtl/>
        </w:rPr>
        <w:t>ی</w:t>
      </w:r>
    </w:p>
    <w:p w:rsidR="00E90CE5" w:rsidRDefault="00E90CE5" w:rsidP="00E90CE5">
      <w:pPr>
        <w:pStyle w:val="libNormal"/>
        <w:rPr>
          <w:rtl/>
        </w:rPr>
      </w:pPr>
      <w:r>
        <w:rPr>
          <w:rFonts w:hint="eastAsia"/>
          <w:rtl/>
        </w:rPr>
        <w:t>قم</w:t>
      </w:r>
      <w:r>
        <w:rPr>
          <w:rtl/>
        </w:rPr>
        <w:t xml:space="preserve"> حرم حضرت معصومہ (</w:t>
      </w:r>
      <w:r w:rsidR="006B5749" w:rsidRPr="0087770A">
        <w:rPr>
          <w:rFonts w:hint="cs"/>
          <w:rtl/>
        </w:rPr>
        <w:t xml:space="preserve"> سلام اللہ علیھا </w:t>
      </w:r>
      <w:r w:rsidRPr="00C94A74">
        <w:rPr>
          <w:rFonts w:hint="cs"/>
          <w:rtl/>
        </w:rPr>
        <w:t>)</w:t>
      </w:r>
    </w:p>
    <w:p w:rsidR="00E90CE5" w:rsidRDefault="00E90CE5" w:rsidP="00E90CE5">
      <w:pPr>
        <w:pStyle w:val="libNormal"/>
        <w:rPr>
          <w:rtl/>
        </w:rPr>
      </w:pPr>
      <w:r>
        <w:rPr>
          <w:rtl/>
          <w:lang w:bidi="fa-IR"/>
        </w:rPr>
        <w:lastRenderedPageBreak/>
        <w:t>۲۷</w:t>
      </w:r>
      <w:r>
        <w:rPr>
          <w:rtl/>
        </w:rPr>
        <w:t xml:space="preserve">، </w:t>
      </w:r>
      <w:r>
        <w:rPr>
          <w:rtl/>
          <w:lang w:bidi="fa-IR"/>
        </w:rPr>
        <w:t>۲</w:t>
      </w:r>
      <w:r>
        <w:rPr>
          <w:rtl/>
        </w:rPr>
        <w:t xml:space="preserve">، </w:t>
      </w:r>
      <w:r>
        <w:rPr>
          <w:rtl/>
          <w:lang w:bidi="fa-IR"/>
        </w:rPr>
        <w:t>۱۳۸۴</w:t>
      </w:r>
      <w:r>
        <w:rPr>
          <w:rtl/>
        </w:rPr>
        <w:t xml:space="preserve"> شمس</w:t>
      </w:r>
      <w:r>
        <w:rPr>
          <w:rFonts w:hint="cs"/>
          <w:rtl/>
        </w:rPr>
        <w:t>ی</w:t>
      </w:r>
    </w:p>
    <w:p w:rsidR="00E90CE5" w:rsidRDefault="00E90CE5" w:rsidP="00E90CE5">
      <w:pPr>
        <w:pStyle w:val="libNormal"/>
        <w:rPr>
          <w:rtl/>
        </w:rPr>
      </w:pPr>
      <w:r>
        <w:rPr>
          <w:rtl/>
          <w:lang w:bidi="fa-IR"/>
        </w:rPr>
        <w:t>۱۶</w:t>
      </w:r>
      <w:r>
        <w:rPr>
          <w:rtl/>
        </w:rPr>
        <w:t xml:space="preserve"> مئ</w:t>
      </w:r>
      <w:r>
        <w:rPr>
          <w:rFonts w:hint="cs"/>
          <w:rtl/>
        </w:rPr>
        <w:t>ی</w:t>
      </w:r>
      <w:r>
        <w:rPr>
          <w:rtl/>
        </w:rPr>
        <w:t xml:space="preserve"> </w:t>
      </w:r>
      <w:r>
        <w:rPr>
          <w:rtl/>
          <w:lang w:bidi="fa-IR"/>
        </w:rPr>
        <w:t>۲۰۰۵/ ۸</w:t>
      </w:r>
      <w:r>
        <w:rPr>
          <w:rtl/>
        </w:rPr>
        <w:t xml:space="preserve"> رب</w:t>
      </w:r>
      <w:r>
        <w:rPr>
          <w:rFonts w:hint="cs"/>
          <w:rtl/>
        </w:rPr>
        <w:t>ی</w:t>
      </w:r>
      <w:r>
        <w:rPr>
          <w:rFonts w:hint="eastAsia"/>
          <w:rtl/>
        </w:rPr>
        <w:t>ع</w:t>
      </w:r>
      <w:r>
        <w:rPr>
          <w:rtl/>
        </w:rPr>
        <w:t xml:space="preserve"> الثان</w:t>
      </w:r>
      <w:r>
        <w:rPr>
          <w:rFonts w:hint="cs"/>
          <w:rtl/>
        </w:rPr>
        <w:t>ی</w:t>
      </w:r>
      <w:r>
        <w:rPr>
          <w:rtl/>
        </w:rPr>
        <w:t xml:space="preserve"> </w:t>
      </w:r>
      <w:r>
        <w:rPr>
          <w:rtl/>
          <w:lang w:bidi="fa-IR"/>
        </w:rPr>
        <w:t>۱۴۲۶</w:t>
      </w:r>
      <w:r>
        <w:rPr>
          <w:rtl/>
        </w:rPr>
        <w:t xml:space="preserve"> ھ</w:t>
      </w:r>
    </w:p>
    <w:p w:rsidR="0070262B" w:rsidRDefault="0070262B" w:rsidP="001172D2">
      <w:pPr>
        <w:pStyle w:val="libNormal"/>
        <w:rPr>
          <w:rtl/>
        </w:rPr>
      </w:pPr>
      <w:r>
        <w:rPr>
          <w:rtl/>
        </w:rPr>
        <w:br w:type="page"/>
      </w:r>
    </w:p>
    <w:p w:rsidR="00E90CE5" w:rsidRDefault="00E90CE5" w:rsidP="00C51B84">
      <w:pPr>
        <w:pStyle w:val="Heading2Center"/>
        <w:rPr>
          <w:rtl/>
        </w:rPr>
      </w:pPr>
      <w:bookmarkStart w:id="5" w:name="_Toc504211319"/>
      <w:r>
        <w:rPr>
          <w:rFonts w:hint="eastAsia"/>
          <w:rtl/>
        </w:rPr>
        <w:lastRenderedPageBreak/>
        <w:t>مقدمات</w:t>
      </w:r>
      <w:bookmarkEnd w:id="5"/>
    </w:p>
    <w:p w:rsidR="00E90CE5" w:rsidRDefault="00E90CE5" w:rsidP="00E90CE5">
      <w:pPr>
        <w:pStyle w:val="libNormal"/>
        <w:rPr>
          <w:rtl/>
        </w:rPr>
      </w:pPr>
      <w:r>
        <w:rPr>
          <w:rFonts w:hint="eastAsia"/>
          <w:rtl/>
        </w:rPr>
        <w:t>شامل</w:t>
      </w:r>
      <w:r>
        <w:rPr>
          <w:rtl/>
        </w:rPr>
        <w:t xml:space="preserve"> :</w:t>
      </w:r>
    </w:p>
    <w:p w:rsidR="00E90CE5" w:rsidRDefault="00641ED1" w:rsidP="00E90CE5">
      <w:pPr>
        <w:pStyle w:val="libNormal"/>
        <w:rPr>
          <w:rtl/>
        </w:rPr>
      </w:pPr>
      <w:r w:rsidRPr="00641ED1">
        <w:rPr>
          <w:rFonts w:hint="cs"/>
          <w:rtl/>
        </w:rPr>
        <w:t>1</w:t>
      </w:r>
      <w:r w:rsidR="00E90CE5" w:rsidRPr="00C94A74">
        <w:rPr>
          <w:rFonts w:hint="cs"/>
          <w:rtl/>
        </w:rPr>
        <w:t>۔</w:t>
      </w:r>
      <w:r w:rsidR="00E90CE5" w:rsidRPr="00C94A74">
        <w:rPr>
          <w:rFonts w:hint="cs"/>
          <w:rtl/>
        </w:rPr>
        <w:tab/>
        <w:t>اہلِ سُنّت کے ک</w:t>
      </w:r>
      <w:r w:rsidR="00E90CE5">
        <w:rPr>
          <w:rFonts w:hint="cs"/>
          <w:rtl/>
        </w:rPr>
        <w:t>ی</w:t>
      </w:r>
      <w:r w:rsidR="00E90CE5">
        <w:rPr>
          <w:rFonts w:hint="eastAsia"/>
          <w:rtl/>
        </w:rPr>
        <w:t>ا</w:t>
      </w:r>
      <w:r w:rsidR="00E90CE5">
        <w:rPr>
          <w:rtl/>
        </w:rPr>
        <w:t xml:space="preserve"> معن</w:t>
      </w:r>
      <w:r w:rsidR="00E90CE5">
        <w:rPr>
          <w:rFonts w:hint="cs"/>
          <w:rtl/>
        </w:rPr>
        <w:t>ی</w:t>
      </w:r>
      <w:r w:rsidR="00E90CE5">
        <w:rPr>
          <w:rtl/>
        </w:rPr>
        <w:t xml:space="preserve"> ہ</w:t>
      </w:r>
      <w:r w:rsidR="00E90CE5">
        <w:rPr>
          <w:rFonts w:hint="cs"/>
          <w:rtl/>
        </w:rPr>
        <w:t>ی</w:t>
      </w:r>
      <w:r w:rsidR="00E90CE5">
        <w:rPr>
          <w:rFonts w:hint="eastAsia"/>
          <w:rtl/>
        </w:rPr>
        <w:t>ں</w:t>
      </w:r>
      <w:r w:rsidR="00E90CE5">
        <w:rPr>
          <w:rtl/>
        </w:rPr>
        <w:t xml:space="preserve">  ، اورحق</w:t>
      </w:r>
      <w:r w:rsidR="00E90CE5">
        <w:rPr>
          <w:rFonts w:hint="cs"/>
          <w:rtl/>
        </w:rPr>
        <w:t>ی</w:t>
      </w:r>
      <w:r w:rsidR="00E90CE5">
        <w:rPr>
          <w:rFonts w:hint="eastAsia"/>
          <w:rtl/>
        </w:rPr>
        <w:t>ق</w:t>
      </w:r>
      <w:r w:rsidR="00E90CE5">
        <w:rPr>
          <w:rFonts w:hint="cs"/>
          <w:rtl/>
        </w:rPr>
        <w:t>ی</w:t>
      </w:r>
      <w:r w:rsidR="00E90CE5">
        <w:rPr>
          <w:rtl/>
        </w:rPr>
        <w:t xml:space="preserve"> اہلِ سُنّت کون ہ</w:t>
      </w:r>
      <w:r w:rsidR="00E90CE5">
        <w:rPr>
          <w:rFonts w:hint="cs"/>
          <w:rtl/>
        </w:rPr>
        <w:t>ی</w:t>
      </w:r>
      <w:r w:rsidR="00E90CE5">
        <w:rPr>
          <w:rFonts w:hint="eastAsia"/>
          <w:rtl/>
        </w:rPr>
        <w:t>ں</w:t>
      </w:r>
      <w:r w:rsidR="00E90CE5">
        <w:rPr>
          <w:rtl/>
        </w:rPr>
        <w:t xml:space="preserve"> ؟</w:t>
      </w:r>
    </w:p>
    <w:p w:rsidR="00E90CE5" w:rsidRDefault="00641ED1" w:rsidP="00E90CE5">
      <w:pPr>
        <w:pStyle w:val="libNormal"/>
        <w:rPr>
          <w:rtl/>
        </w:rPr>
      </w:pPr>
      <w:r w:rsidRPr="00641ED1">
        <w:rPr>
          <w:rFonts w:hint="cs"/>
          <w:rtl/>
        </w:rPr>
        <w:t>2</w:t>
      </w:r>
      <w:r w:rsidR="00E90CE5" w:rsidRPr="00C94A74">
        <w:rPr>
          <w:rFonts w:hint="cs"/>
          <w:rtl/>
        </w:rPr>
        <w:t>۔</w:t>
      </w:r>
      <w:r w:rsidR="00E90CE5" w:rsidRPr="00C94A74">
        <w:rPr>
          <w:rFonts w:hint="cs"/>
          <w:rtl/>
        </w:rPr>
        <w:tab/>
        <w:t>حضرت امام جعفرصادق عل</w:t>
      </w:r>
      <w:r w:rsidR="00E90CE5">
        <w:rPr>
          <w:rFonts w:hint="cs"/>
          <w:rtl/>
        </w:rPr>
        <w:t>ی</w:t>
      </w:r>
      <w:r w:rsidR="00E90CE5">
        <w:rPr>
          <w:rFonts w:hint="eastAsia"/>
          <w:rtl/>
        </w:rPr>
        <w:t>ہ</w:t>
      </w:r>
      <w:r w:rsidR="00E90CE5">
        <w:rPr>
          <w:rtl/>
        </w:rPr>
        <w:t xml:space="preserve"> السلام ک</w:t>
      </w:r>
      <w:r w:rsidR="00E90CE5">
        <w:rPr>
          <w:rFonts w:hint="cs"/>
          <w:rtl/>
        </w:rPr>
        <w:t>ی</w:t>
      </w:r>
      <w:r w:rsidR="00E90CE5">
        <w:rPr>
          <w:rtl/>
        </w:rPr>
        <w:t xml:space="preserve"> اعلم</w:t>
      </w:r>
      <w:r w:rsidR="00E90CE5">
        <w:rPr>
          <w:rFonts w:hint="cs"/>
          <w:rtl/>
        </w:rPr>
        <w:t>ی</w:t>
      </w:r>
      <w:r w:rsidR="00E90CE5">
        <w:rPr>
          <w:rFonts w:hint="eastAsia"/>
          <w:rtl/>
        </w:rPr>
        <w:t>ت</w:t>
      </w:r>
      <w:r w:rsidR="00E90CE5">
        <w:rPr>
          <w:rtl/>
        </w:rPr>
        <w:t xml:space="preserve"> اورواقف</w:t>
      </w:r>
      <w:r w:rsidR="00E90CE5">
        <w:rPr>
          <w:rFonts w:hint="cs"/>
          <w:rtl/>
        </w:rPr>
        <w:t>ی</w:t>
      </w:r>
      <w:r w:rsidR="00E90CE5">
        <w:rPr>
          <w:rFonts w:hint="eastAsia"/>
          <w:rtl/>
        </w:rPr>
        <w:t>ت</w:t>
      </w:r>
      <w:r w:rsidR="00E90CE5">
        <w:rPr>
          <w:rtl/>
        </w:rPr>
        <w:t xml:space="preserve"> کے بارے م</w:t>
      </w:r>
      <w:r w:rsidR="00E90CE5">
        <w:rPr>
          <w:rFonts w:hint="cs"/>
          <w:rtl/>
        </w:rPr>
        <w:t>ی</w:t>
      </w:r>
      <w:r w:rsidR="00E90CE5">
        <w:rPr>
          <w:rFonts w:hint="eastAsia"/>
          <w:rtl/>
        </w:rPr>
        <w:t>ں</w:t>
      </w:r>
      <w:r w:rsidR="00E90CE5">
        <w:rPr>
          <w:rtl/>
        </w:rPr>
        <w:t xml:space="preserve"> ابو حن</w:t>
      </w:r>
      <w:r w:rsidR="00E90CE5">
        <w:rPr>
          <w:rFonts w:hint="cs"/>
          <w:rtl/>
        </w:rPr>
        <w:t>ی</w:t>
      </w:r>
      <w:r w:rsidR="00E90CE5">
        <w:rPr>
          <w:rFonts w:hint="eastAsia"/>
          <w:rtl/>
        </w:rPr>
        <w:t>فہ</w:t>
      </w:r>
      <w:r w:rsidR="00E90CE5">
        <w:rPr>
          <w:rtl/>
        </w:rPr>
        <w:t xml:space="preserve"> اور علمائے عامہ کا اق</w:t>
      </w:r>
      <w:r w:rsidR="00D854E7">
        <w:rPr>
          <w:rtl/>
        </w:rPr>
        <w:t>را</w:t>
      </w:r>
      <w:r w:rsidR="00E90CE5">
        <w:rPr>
          <w:rtl/>
        </w:rPr>
        <w:t>ر!</w:t>
      </w:r>
    </w:p>
    <w:p w:rsidR="00E90CE5" w:rsidRDefault="00641ED1" w:rsidP="00E90CE5">
      <w:pPr>
        <w:pStyle w:val="libNormal"/>
        <w:rPr>
          <w:rtl/>
        </w:rPr>
      </w:pPr>
      <w:r w:rsidRPr="00641ED1">
        <w:rPr>
          <w:rFonts w:hint="cs"/>
          <w:rtl/>
        </w:rPr>
        <w:t>3</w:t>
      </w:r>
      <w:r w:rsidR="00E90CE5" w:rsidRPr="00C94A74">
        <w:rPr>
          <w:rFonts w:hint="cs"/>
          <w:rtl/>
        </w:rPr>
        <w:t>۔ش</w:t>
      </w:r>
      <w:r w:rsidR="00E90CE5">
        <w:rPr>
          <w:rFonts w:hint="cs"/>
          <w:rtl/>
        </w:rPr>
        <w:t>ی</w:t>
      </w:r>
      <w:r w:rsidR="00E90CE5">
        <w:rPr>
          <w:rFonts w:hint="eastAsia"/>
          <w:rtl/>
        </w:rPr>
        <w:t>عہ</w:t>
      </w:r>
      <w:r w:rsidR="00E90CE5">
        <w:rPr>
          <w:rtl/>
        </w:rPr>
        <w:t xml:space="preserve"> کے معن</w:t>
      </w:r>
      <w:r w:rsidR="00E90CE5">
        <w:rPr>
          <w:rFonts w:hint="cs"/>
          <w:rtl/>
        </w:rPr>
        <w:t>ی</w:t>
      </w:r>
      <w:r w:rsidR="00E90CE5">
        <w:rPr>
          <w:rtl/>
        </w:rPr>
        <w:t xml:space="preserve"> اور حق</w:t>
      </w:r>
      <w:r w:rsidR="00E90CE5">
        <w:rPr>
          <w:rFonts w:hint="cs"/>
          <w:rtl/>
        </w:rPr>
        <w:t>ی</w:t>
      </w:r>
      <w:r w:rsidR="00E90CE5">
        <w:rPr>
          <w:rFonts w:hint="eastAsia"/>
          <w:rtl/>
        </w:rPr>
        <w:t>قتِ</w:t>
      </w:r>
      <w:r w:rsidR="00E90CE5">
        <w:rPr>
          <w:rtl/>
        </w:rPr>
        <w:t xml:space="preserve"> تش</w:t>
      </w:r>
      <w:r w:rsidR="00E90CE5">
        <w:rPr>
          <w:rFonts w:hint="cs"/>
          <w:rtl/>
        </w:rPr>
        <w:t>ی</w:t>
      </w:r>
      <w:r w:rsidR="00E90CE5">
        <w:rPr>
          <w:rFonts w:hint="eastAsia"/>
          <w:rtl/>
        </w:rPr>
        <w:t>ع</w:t>
      </w:r>
      <w:r w:rsidR="00E90CE5">
        <w:rPr>
          <w:rtl/>
        </w:rPr>
        <w:t xml:space="preserve"> ،</w:t>
      </w:r>
    </w:p>
    <w:p w:rsidR="00E90CE5" w:rsidRDefault="00641ED1" w:rsidP="00E90CE5">
      <w:pPr>
        <w:pStyle w:val="libNormal"/>
        <w:rPr>
          <w:rtl/>
        </w:rPr>
      </w:pPr>
      <w:r w:rsidRPr="00641ED1">
        <w:rPr>
          <w:rFonts w:hint="cs"/>
          <w:rtl/>
        </w:rPr>
        <w:t>4</w:t>
      </w:r>
      <w:r w:rsidR="00E90CE5" w:rsidRPr="00C94A74">
        <w:rPr>
          <w:rFonts w:hint="cs"/>
          <w:rtl/>
        </w:rPr>
        <w:t>۔</w:t>
      </w:r>
      <w:r w:rsidR="00E90CE5" w:rsidRPr="00C94A74">
        <w:rPr>
          <w:rFonts w:hint="cs"/>
          <w:rtl/>
        </w:rPr>
        <w:tab/>
        <w:t>گُفتار باطل اور اسکا دندان شکن جواب،</w:t>
      </w:r>
    </w:p>
    <w:p w:rsidR="00E90CE5" w:rsidRDefault="00641ED1" w:rsidP="00E90CE5">
      <w:pPr>
        <w:pStyle w:val="libNormal"/>
        <w:rPr>
          <w:rtl/>
        </w:rPr>
      </w:pPr>
      <w:r w:rsidRPr="00641ED1">
        <w:rPr>
          <w:rFonts w:hint="cs"/>
          <w:rtl/>
        </w:rPr>
        <w:t>5</w:t>
      </w:r>
      <w:r w:rsidR="00E90CE5" w:rsidRPr="00C94A74">
        <w:rPr>
          <w:rFonts w:hint="cs"/>
          <w:rtl/>
        </w:rPr>
        <w:t>۔</w:t>
      </w:r>
      <w:r w:rsidR="00E90CE5" w:rsidRPr="00C94A74">
        <w:rPr>
          <w:rFonts w:hint="cs"/>
          <w:rtl/>
        </w:rPr>
        <w:tab/>
        <w:t>کُتب اہلِ سُنّت م</w:t>
      </w:r>
      <w:r w:rsidR="00E90CE5">
        <w:rPr>
          <w:rFonts w:hint="cs"/>
          <w:rtl/>
        </w:rPr>
        <w:t>ی</w:t>
      </w:r>
      <w:r w:rsidR="00E90CE5">
        <w:rPr>
          <w:rFonts w:hint="eastAsia"/>
          <w:rtl/>
        </w:rPr>
        <w:t>ں</w:t>
      </w:r>
      <w:r w:rsidR="00E90CE5">
        <w:rPr>
          <w:rtl/>
        </w:rPr>
        <w:t xml:space="preserve"> حضرت عل</w:t>
      </w:r>
      <w:r w:rsidR="00E90CE5">
        <w:rPr>
          <w:rFonts w:hint="cs"/>
          <w:rtl/>
        </w:rPr>
        <w:t>ی</w:t>
      </w:r>
      <w:r w:rsidR="00E90CE5">
        <w:rPr>
          <w:rtl/>
        </w:rPr>
        <w:t xml:space="preserve">  ک</w:t>
      </w:r>
      <w:r w:rsidR="00E90CE5">
        <w:rPr>
          <w:rFonts w:hint="cs"/>
          <w:rtl/>
        </w:rPr>
        <w:t>ی</w:t>
      </w:r>
      <w:r w:rsidR="00E90CE5">
        <w:rPr>
          <w:rtl/>
        </w:rPr>
        <w:t xml:space="preserve"> بلافصل خلافت پر دلالت کرنے وال</w:t>
      </w:r>
      <w:r w:rsidR="00E90CE5">
        <w:rPr>
          <w:rFonts w:hint="cs"/>
          <w:rtl/>
        </w:rPr>
        <w:t>ی</w:t>
      </w:r>
      <w:r w:rsidR="00E90CE5">
        <w:rPr>
          <w:rtl/>
        </w:rPr>
        <w:t xml:space="preserve"> روا</w:t>
      </w:r>
      <w:r w:rsidR="00E90CE5">
        <w:rPr>
          <w:rFonts w:hint="cs"/>
          <w:rtl/>
        </w:rPr>
        <w:t>ی</w:t>
      </w:r>
      <w:r w:rsidR="00E90CE5">
        <w:rPr>
          <w:rFonts w:hint="eastAsia"/>
          <w:rtl/>
        </w:rPr>
        <w:t>ات</w:t>
      </w:r>
      <w:r w:rsidR="00E90CE5">
        <w:rPr>
          <w:rtl/>
        </w:rPr>
        <w:t xml:space="preserve"> نبو</w:t>
      </w:r>
      <w:r w:rsidR="00E90CE5">
        <w:rPr>
          <w:rFonts w:hint="cs"/>
          <w:rtl/>
        </w:rPr>
        <w:t>ی</w:t>
      </w:r>
      <w:r w:rsidR="00E90CE5">
        <w:rPr>
          <w:rFonts w:hint="eastAsia"/>
          <w:rtl/>
        </w:rPr>
        <w:t>،</w:t>
      </w:r>
    </w:p>
    <w:p w:rsidR="00E90CE5" w:rsidRDefault="00641ED1" w:rsidP="00E90CE5">
      <w:pPr>
        <w:pStyle w:val="libNormal"/>
        <w:rPr>
          <w:rtl/>
        </w:rPr>
      </w:pPr>
      <w:r w:rsidRPr="00641ED1">
        <w:rPr>
          <w:rFonts w:hint="cs"/>
          <w:rtl/>
        </w:rPr>
        <w:t>6</w:t>
      </w:r>
      <w:r w:rsidR="00E90CE5" w:rsidRPr="00C94A74">
        <w:rPr>
          <w:rFonts w:hint="cs"/>
          <w:rtl/>
        </w:rPr>
        <w:t>۔</w:t>
      </w:r>
      <w:r w:rsidR="00E90CE5" w:rsidRPr="00C94A74">
        <w:rPr>
          <w:rFonts w:hint="cs"/>
          <w:rtl/>
        </w:rPr>
        <w:tab/>
        <w:t>نہا</w:t>
      </w:r>
      <w:r w:rsidR="00E90CE5">
        <w:rPr>
          <w:rFonts w:hint="cs"/>
          <w:rtl/>
        </w:rPr>
        <w:t>ی</w:t>
      </w:r>
      <w:r w:rsidR="00E90CE5">
        <w:rPr>
          <w:rFonts w:hint="eastAsia"/>
          <w:rtl/>
        </w:rPr>
        <w:t>ت</w:t>
      </w:r>
      <w:r w:rsidR="00E90CE5">
        <w:rPr>
          <w:rtl/>
        </w:rPr>
        <w:t xml:space="preserve"> ح</w:t>
      </w:r>
      <w:r w:rsidR="00E90CE5">
        <w:rPr>
          <w:rFonts w:hint="cs"/>
          <w:rtl/>
        </w:rPr>
        <w:t>ی</w:t>
      </w:r>
      <w:r w:rsidR="00E90CE5">
        <w:rPr>
          <w:rFonts w:hint="eastAsia"/>
          <w:rtl/>
        </w:rPr>
        <w:t>رت</w:t>
      </w:r>
      <w:r w:rsidR="00E90CE5">
        <w:rPr>
          <w:rtl/>
        </w:rPr>
        <w:t xml:space="preserve"> و تعجُب کا مقام۔۔۔،</w:t>
      </w:r>
    </w:p>
    <w:p w:rsidR="00E90CE5" w:rsidRDefault="00641ED1" w:rsidP="00E90CE5">
      <w:pPr>
        <w:pStyle w:val="libNormal"/>
        <w:rPr>
          <w:rtl/>
        </w:rPr>
      </w:pPr>
      <w:r w:rsidRPr="00641ED1">
        <w:rPr>
          <w:rFonts w:hint="cs"/>
          <w:rtl/>
        </w:rPr>
        <w:t>7</w:t>
      </w:r>
      <w:r w:rsidR="00E90CE5" w:rsidRPr="00C94A74">
        <w:rPr>
          <w:rFonts w:hint="cs"/>
          <w:rtl/>
        </w:rPr>
        <w:t>۔تِلکَ عَشَرَةَ کامِلَة ،</w:t>
      </w:r>
    </w:p>
    <w:p w:rsidR="00E90CE5" w:rsidRDefault="00641ED1" w:rsidP="00E90CE5">
      <w:pPr>
        <w:pStyle w:val="libNormal"/>
        <w:rPr>
          <w:rtl/>
        </w:rPr>
      </w:pPr>
      <w:r w:rsidRPr="00641ED1">
        <w:rPr>
          <w:rFonts w:hint="cs"/>
          <w:rtl/>
        </w:rPr>
        <w:t>8</w:t>
      </w:r>
      <w:r w:rsidR="00E90CE5" w:rsidRPr="00C94A74">
        <w:rPr>
          <w:rFonts w:hint="cs"/>
          <w:rtl/>
        </w:rPr>
        <w:t>۔</w:t>
      </w:r>
      <w:r w:rsidR="00E90CE5" w:rsidRPr="00C94A74">
        <w:rPr>
          <w:rFonts w:hint="cs"/>
          <w:rtl/>
        </w:rPr>
        <w:tab/>
        <w:t>نت</w:t>
      </w:r>
      <w:r w:rsidR="00E90CE5">
        <w:rPr>
          <w:rFonts w:hint="cs"/>
          <w:rtl/>
        </w:rPr>
        <w:t>ی</w:t>
      </w:r>
      <w:r w:rsidR="00E90CE5">
        <w:rPr>
          <w:rFonts w:hint="eastAsia"/>
          <w:rtl/>
        </w:rPr>
        <w:t>جۂ</w:t>
      </w:r>
      <w:r w:rsidR="00E90CE5">
        <w:rPr>
          <w:rtl/>
        </w:rPr>
        <w:t xml:space="preserve"> مطلب ،</w:t>
      </w:r>
    </w:p>
    <w:p w:rsidR="00E90CE5" w:rsidRDefault="00641ED1" w:rsidP="00E90CE5">
      <w:pPr>
        <w:pStyle w:val="libNormal"/>
        <w:rPr>
          <w:rtl/>
        </w:rPr>
      </w:pPr>
      <w:r w:rsidRPr="00641ED1">
        <w:rPr>
          <w:rFonts w:hint="cs"/>
          <w:rtl/>
        </w:rPr>
        <w:t>8</w:t>
      </w:r>
      <w:r w:rsidR="00E90CE5" w:rsidRPr="00C94A74">
        <w:rPr>
          <w:rFonts w:hint="cs"/>
          <w:rtl/>
        </w:rPr>
        <w:t>۔</w:t>
      </w:r>
      <w:r w:rsidR="00E90CE5" w:rsidRPr="00C94A74">
        <w:rPr>
          <w:rFonts w:hint="cs"/>
          <w:rtl/>
        </w:rPr>
        <w:tab/>
        <w:t>ش</w:t>
      </w:r>
      <w:r w:rsidR="00E90CE5">
        <w:rPr>
          <w:rFonts w:hint="cs"/>
          <w:rtl/>
        </w:rPr>
        <w:t>ی</w:t>
      </w:r>
      <w:r w:rsidR="00E90CE5">
        <w:rPr>
          <w:rFonts w:hint="eastAsia"/>
          <w:rtl/>
        </w:rPr>
        <w:t>عت</w:t>
      </w:r>
      <w:r w:rsidR="00E90CE5">
        <w:rPr>
          <w:rtl/>
        </w:rPr>
        <w:t xml:space="preserve"> کا آغاز او</w:t>
      </w:r>
      <w:r w:rsidR="00D854E7">
        <w:rPr>
          <w:rtl/>
        </w:rPr>
        <w:t>را</w:t>
      </w:r>
      <w:r w:rsidR="00E90CE5">
        <w:rPr>
          <w:rtl/>
        </w:rPr>
        <w:t>س لفظ کا وضع کرن</w:t>
      </w:r>
      <w:r w:rsidR="00E90CE5">
        <w:rPr>
          <w:rFonts w:hint="cs"/>
          <w:rtl/>
        </w:rPr>
        <w:t>ی</w:t>
      </w:r>
      <w:r w:rsidR="00E90CE5">
        <w:rPr>
          <w:rFonts w:hint="eastAsia"/>
          <w:rtl/>
        </w:rPr>
        <w:t>والا</w:t>
      </w:r>
      <w:r w:rsidR="00E90CE5">
        <w:rPr>
          <w:rtl/>
        </w:rPr>
        <w:t xml:space="preserve"> ،</w:t>
      </w:r>
    </w:p>
    <w:p w:rsidR="00E90CE5" w:rsidRDefault="00641ED1" w:rsidP="00E90CE5">
      <w:pPr>
        <w:pStyle w:val="libNormal"/>
        <w:rPr>
          <w:rtl/>
        </w:rPr>
      </w:pPr>
      <w:r w:rsidRPr="00641ED1">
        <w:rPr>
          <w:rFonts w:hint="cs"/>
          <w:rtl/>
        </w:rPr>
        <w:t>10</w:t>
      </w:r>
      <w:r w:rsidR="00E90CE5" w:rsidRPr="00C94A74">
        <w:rPr>
          <w:rFonts w:hint="cs"/>
          <w:rtl/>
        </w:rPr>
        <w:t>۔حقان</w:t>
      </w:r>
      <w:r w:rsidR="00E90CE5">
        <w:rPr>
          <w:rFonts w:hint="cs"/>
          <w:rtl/>
        </w:rPr>
        <w:t>ی</w:t>
      </w:r>
      <w:r w:rsidR="00E90CE5">
        <w:rPr>
          <w:rFonts w:hint="eastAsia"/>
          <w:rtl/>
        </w:rPr>
        <w:t>ت</w:t>
      </w:r>
      <w:r w:rsidR="00E90CE5">
        <w:rPr>
          <w:rtl/>
        </w:rPr>
        <w:t xml:space="preserve"> ش</w:t>
      </w:r>
      <w:r w:rsidR="00E90CE5">
        <w:rPr>
          <w:rFonts w:hint="cs"/>
          <w:rtl/>
        </w:rPr>
        <w:t>ی</w:t>
      </w:r>
      <w:r w:rsidR="00E90CE5">
        <w:rPr>
          <w:rFonts w:hint="eastAsia"/>
          <w:rtl/>
        </w:rPr>
        <w:t>عہ</w:t>
      </w:r>
      <w:r w:rsidR="00E90CE5">
        <w:rPr>
          <w:rtl/>
        </w:rPr>
        <w:t xml:space="preserve"> پ</w:t>
      </w:r>
      <w:r w:rsidR="00D854E7">
        <w:rPr>
          <w:rtl/>
        </w:rPr>
        <w:t>را</w:t>
      </w:r>
      <w:r w:rsidR="00E90CE5">
        <w:rPr>
          <w:rtl/>
        </w:rPr>
        <w:t>ہلِ سُنّت ک</w:t>
      </w:r>
      <w:r w:rsidR="00E90CE5">
        <w:rPr>
          <w:rFonts w:hint="cs"/>
          <w:rtl/>
        </w:rPr>
        <w:t>ی</w:t>
      </w:r>
      <w:r w:rsidR="00E90CE5">
        <w:rPr>
          <w:rtl/>
        </w:rPr>
        <w:t xml:space="preserve"> روا</w:t>
      </w:r>
      <w:r w:rsidR="00E90CE5">
        <w:rPr>
          <w:rFonts w:hint="cs"/>
          <w:rtl/>
        </w:rPr>
        <w:t>ی</w:t>
      </w:r>
      <w:r w:rsidR="00E90CE5">
        <w:rPr>
          <w:rFonts w:hint="eastAsia"/>
          <w:rtl/>
        </w:rPr>
        <w:t>ات</w:t>
      </w:r>
      <w:r w:rsidR="00E90CE5">
        <w:rPr>
          <w:rtl/>
        </w:rPr>
        <w:t xml:space="preserve"> ،</w:t>
      </w:r>
    </w:p>
    <w:p w:rsidR="00E90CE5" w:rsidRDefault="00641ED1" w:rsidP="00E90CE5">
      <w:pPr>
        <w:pStyle w:val="libNormal"/>
        <w:rPr>
          <w:rtl/>
        </w:rPr>
      </w:pPr>
      <w:r w:rsidRPr="00641ED1">
        <w:rPr>
          <w:rFonts w:hint="cs"/>
          <w:rtl/>
        </w:rPr>
        <w:t>11</w:t>
      </w:r>
      <w:r w:rsidR="00E90CE5" w:rsidRPr="00C94A74">
        <w:rPr>
          <w:rFonts w:hint="cs"/>
          <w:rtl/>
        </w:rPr>
        <w:t>۔</w:t>
      </w:r>
      <w:r w:rsidR="00E90CE5" w:rsidRPr="00C94A74">
        <w:rPr>
          <w:rFonts w:hint="cs"/>
          <w:rtl/>
        </w:rPr>
        <w:tab/>
        <w:t>مہد</w:t>
      </w:r>
      <w:r w:rsidR="00E90CE5">
        <w:rPr>
          <w:rFonts w:hint="cs"/>
          <w:rtl/>
        </w:rPr>
        <w:t>ی</w:t>
      </w:r>
      <w:r w:rsidR="00E90CE5">
        <w:rPr>
          <w:rtl/>
        </w:rPr>
        <w:t xml:space="preserve"> مُنتظر  پر تمام مسلمانوں کا اعتقاد ،</w:t>
      </w:r>
    </w:p>
    <w:p w:rsidR="00E90CE5" w:rsidRDefault="00641ED1" w:rsidP="00E90CE5">
      <w:pPr>
        <w:pStyle w:val="libNormal"/>
        <w:rPr>
          <w:rtl/>
        </w:rPr>
      </w:pPr>
      <w:r w:rsidRPr="00641ED1">
        <w:rPr>
          <w:rFonts w:hint="cs"/>
          <w:rtl/>
        </w:rPr>
        <w:t>12</w:t>
      </w:r>
      <w:r w:rsidR="00E90CE5" w:rsidRPr="00C94A74">
        <w:rPr>
          <w:rFonts w:hint="cs"/>
          <w:rtl/>
        </w:rPr>
        <w:t>۔اہلِ سُنّت کے نزد</w:t>
      </w:r>
      <w:r w:rsidR="00E90CE5">
        <w:rPr>
          <w:rFonts w:hint="cs"/>
          <w:rtl/>
        </w:rPr>
        <w:t>ی</w:t>
      </w:r>
      <w:r w:rsidR="00E90CE5">
        <w:rPr>
          <w:rFonts w:hint="eastAsia"/>
          <w:rtl/>
        </w:rPr>
        <w:t>ک</w:t>
      </w:r>
      <w:r w:rsidR="00E90CE5">
        <w:rPr>
          <w:rtl/>
        </w:rPr>
        <w:t xml:space="preserve"> بحث مہد</w:t>
      </w:r>
      <w:r w:rsidR="00E90CE5">
        <w:rPr>
          <w:rFonts w:hint="cs"/>
          <w:rtl/>
        </w:rPr>
        <w:t>ی</w:t>
      </w:r>
      <w:r w:rsidR="00E90CE5">
        <w:rPr>
          <w:rtl/>
        </w:rPr>
        <w:t xml:space="preserve"> موعود ک</w:t>
      </w:r>
      <w:r w:rsidR="00E90CE5">
        <w:rPr>
          <w:rFonts w:hint="cs"/>
          <w:rtl/>
        </w:rPr>
        <w:t>ی</w:t>
      </w:r>
      <w:r w:rsidR="00E90CE5">
        <w:rPr>
          <w:rtl/>
        </w:rPr>
        <w:t xml:space="preserve"> اصالت و اہم</w:t>
      </w:r>
      <w:r w:rsidR="00E90CE5">
        <w:rPr>
          <w:rFonts w:hint="cs"/>
          <w:rtl/>
        </w:rPr>
        <w:t>ی</w:t>
      </w:r>
      <w:r w:rsidR="00E90CE5">
        <w:rPr>
          <w:rFonts w:hint="eastAsia"/>
          <w:rtl/>
        </w:rPr>
        <w:t>ت</w:t>
      </w:r>
      <w:r w:rsidR="00E90CE5">
        <w:rPr>
          <w:rtl/>
        </w:rPr>
        <w:t xml:space="preserve"> ،</w:t>
      </w:r>
    </w:p>
    <w:p w:rsidR="00E90CE5" w:rsidRDefault="00641ED1" w:rsidP="00E90CE5">
      <w:pPr>
        <w:pStyle w:val="libNormal"/>
        <w:rPr>
          <w:rtl/>
        </w:rPr>
      </w:pPr>
      <w:r w:rsidRPr="00641ED1">
        <w:rPr>
          <w:rFonts w:hint="cs"/>
          <w:rtl/>
        </w:rPr>
        <w:t>13</w:t>
      </w:r>
      <w:r w:rsidR="00E90CE5" w:rsidRPr="00C94A74">
        <w:rPr>
          <w:rFonts w:hint="cs"/>
          <w:rtl/>
        </w:rPr>
        <w:t>۔حصۂ اوّل :  اہلِ سُنّت محدث</w:t>
      </w:r>
      <w:r w:rsidR="00E90CE5">
        <w:rPr>
          <w:rFonts w:hint="cs"/>
          <w:rtl/>
        </w:rPr>
        <w:t>ی</w:t>
      </w:r>
      <w:r w:rsidR="00E90CE5">
        <w:rPr>
          <w:rFonts w:hint="eastAsia"/>
          <w:rtl/>
        </w:rPr>
        <w:t>ن</w:t>
      </w:r>
      <w:r w:rsidR="00E90CE5">
        <w:rPr>
          <w:rtl/>
        </w:rPr>
        <w:t xml:space="preserve"> و ناقل</w:t>
      </w:r>
      <w:r w:rsidR="00E90CE5">
        <w:rPr>
          <w:rFonts w:hint="cs"/>
          <w:rtl/>
        </w:rPr>
        <w:t>ی</w:t>
      </w:r>
      <w:r w:rsidR="00E90CE5">
        <w:rPr>
          <w:rFonts w:hint="eastAsia"/>
          <w:rtl/>
        </w:rPr>
        <w:t>ن</w:t>
      </w:r>
      <w:r w:rsidR="00E90CE5">
        <w:rPr>
          <w:rtl/>
        </w:rPr>
        <w:t xml:space="preserve"> روا</w:t>
      </w:r>
      <w:r w:rsidR="00E90CE5">
        <w:rPr>
          <w:rFonts w:hint="cs"/>
          <w:rtl/>
        </w:rPr>
        <w:t>ی</w:t>
      </w:r>
      <w:r w:rsidR="00E90CE5">
        <w:rPr>
          <w:rFonts w:hint="eastAsia"/>
          <w:rtl/>
        </w:rPr>
        <w:t>ات</w:t>
      </w:r>
      <w:r w:rsidR="00E90CE5">
        <w:rPr>
          <w:rtl/>
        </w:rPr>
        <w:t xml:space="preserve"> مہد</w:t>
      </w:r>
      <w:r w:rsidR="00E90CE5">
        <w:rPr>
          <w:rFonts w:hint="cs"/>
          <w:rtl/>
        </w:rPr>
        <w:t>ی</w:t>
      </w:r>
      <w:r w:rsidR="00E90CE5">
        <w:rPr>
          <w:rtl/>
        </w:rPr>
        <w:t xml:space="preserve"> موعود عل</w:t>
      </w:r>
      <w:r w:rsidR="00E90CE5">
        <w:rPr>
          <w:rFonts w:hint="cs"/>
          <w:rtl/>
        </w:rPr>
        <w:t>ی</w:t>
      </w:r>
      <w:r w:rsidR="00E90CE5">
        <w:rPr>
          <w:rFonts w:hint="eastAsia"/>
          <w:rtl/>
        </w:rPr>
        <w:t>ہ</w:t>
      </w:r>
      <w:r w:rsidR="00E90CE5">
        <w:rPr>
          <w:rtl/>
        </w:rPr>
        <w:t xml:space="preserve"> السلام  (</w:t>
      </w:r>
      <w:r w:rsidRPr="00641ED1">
        <w:rPr>
          <w:rFonts w:hint="cs"/>
          <w:rtl/>
        </w:rPr>
        <w:t>160</w:t>
      </w:r>
      <w:r w:rsidR="00E90CE5" w:rsidRPr="00C94A74">
        <w:rPr>
          <w:rFonts w:hint="cs"/>
          <w:rtl/>
        </w:rPr>
        <w:t xml:space="preserve">  محدث)</w:t>
      </w:r>
    </w:p>
    <w:p w:rsidR="00E90CE5" w:rsidRDefault="00641ED1" w:rsidP="00E90CE5">
      <w:pPr>
        <w:pStyle w:val="libNormal"/>
        <w:rPr>
          <w:rtl/>
        </w:rPr>
      </w:pPr>
      <w:r w:rsidRPr="00641ED1">
        <w:rPr>
          <w:rFonts w:hint="cs"/>
          <w:rtl/>
        </w:rPr>
        <w:t>14</w:t>
      </w:r>
      <w:r w:rsidR="00E90CE5" w:rsidRPr="00C94A74">
        <w:rPr>
          <w:rFonts w:hint="cs"/>
          <w:rtl/>
        </w:rPr>
        <w:t>۔حصہ ٔ دوئم:  روا</w:t>
      </w:r>
      <w:r w:rsidR="00E90CE5">
        <w:rPr>
          <w:rFonts w:hint="cs"/>
          <w:rtl/>
        </w:rPr>
        <w:t>ی</w:t>
      </w:r>
      <w:r w:rsidR="00E90CE5">
        <w:rPr>
          <w:rFonts w:hint="eastAsia"/>
          <w:rtl/>
        </w:rPr>
        <w:t>اتِ</w:t>
      </w:r>
      <w:r w:rsidR="00E90CE5">
        <w:rPr>
          <w:rtl/>
        </w:rPr>
        <w:t xml:space="preserve"> مہد</w:t>
      </w:r>
      <w:r w:rsidR="00E90CE5">
        <w:rPr>
          <w:rFonts w:hint="cs"/>
          <w:rtl/>
        </w:rPr>
        <w:t>ی</w:t>
      </w:r>
      <w:r w:rsidR="00E90CE5">
        <w:rPr>
          <w:rtl/>
        </w:rPr>
        <w:t xml:space="preserve"> موعود عل</w:t>
      </w:r>
      <w:r w:rsidR="00E90CE5">
        <w:rPr>
          <w:rFonts w:hint="cs"/>
          <w:rtl/>
        </w:rPr>
        <w:t>ی</w:t>
      </w:r>
      <w:r w:rsidR="00E90CE5">
        <w:rPr>
          <w:rFonts w:hint="eastAsia"/>
          <w:rtl/>
        </w:rPr>
        <w:t>ہ</w:t>
      </w:r>
      <w:r w:rsidR="00E90CE5">
        <w:rPr>
          <w:rtl/>
        </w:rPr>
        <w:t xml:space="preserve"> السلام کے بارے م</w:t>
      </w:r>
      <w:r w:rsidR="00E90CE5">
        <w:rPr>
          <w:rFonts w:hint="cs"/>
          <w:rtl/>
        </w:rPr>
        <w:t>ی</w:t>
      </w:r>
      <w:r w:rsidR="00E90CE5">
        <w:rPr>
          <w:rFonts w:hint="eastAsia"/>
          <w:rtl/>
        </w:rPr>
        <w:t>ں</w:t>
      </w:r>
      <w:r w:rsidR="00E90CE5">
        <w:rPr>
          <w:rtl/>
        </w:rPr>
        <w:t xml:space="preserve"> مصادروکُتب اہلِ سُنّت (</w:t>
      </w:r>
      <w:r w:rsidRPr="00641ED1">
        <w:rPr>
          <w:rFonts w:hint="cs"/>
          <w:rtl/>
        </w:rPr>
        <w:t>155</w:t>
      </w:r>
      <w:r w:rsidR="00E90CE5" w:rsidRPr="00C94A74">
        <w:rPr>
          <w:rFonts w:hint="cs"/>
          <w:rtl/>
        </w:rPr>
        <w:t xml:space="preserve">  کُتب)،</w:t>
      </w:r>
    </w:p>
    <w:p w:rsidR="00E90CE5" w:rsidRDefault="00641ED1" w:rsidP="00E90CE5">
      <w:pPr>
        <w:pStyle w:val="libNormal"/>
        <w:rPr>
          <w:rtl/>
        </w:rPr>
      </w:pPr>
      <w:r w:rsidRPr="00641ED1">
        <w:rPr>
          <w:rFonts w:hint="cs"/>
          <w:rtl/>
        </w:rPr>
        <w:t>15</w:t>
      </w:r>
      <w:r w:rsidR="00E90CE5" w:rsidRPr="00C94A74">
        <w:rPr>
          <w:rFonts w:hint="cs"/>
          <w:rtl/>
        </w:rPr>
        <w:t>۔حصۂ سوئم :  اہلِ سُنّت کے نزد</w:t>
      </w:r>
      <w:r w:rsidR="00E90CE5">
        <w:rPr>
          <w:rFonts w:hint="cs"/>
          <w:rtl/>
        </w:rPr>
        <w:t>ی</w:t>
      </w:r>
      <w:r w:rsidR="00E90CE5">
        <w:rPr>
          <w:rFonts w:hint="eastAsia"/>
          <w:rtl/>
        </w:rPr>
        <w:t>ک</w:t>
      </w:r>
      <w:r w:rsidR="00E90CE5">
        <w:rPr>
          <w:rtl/>
        </w:rPr>
        <w:t xml:space="preserve"> اصحاب پ</w:t>
      </w:r>
      <w:r w:rsidR="00E90CE5">
        <w:rPr>
          <w:rFonts w:hint="cs"/>
          <w:rtl/>
        </w:rPr>
        <w:t>ی</w:t>
      </w:r>
      <w:r w:rsidR="00E90CE5">
        <w:rPr>
          <w:rFonts w:hint="eastAsia"/>
          <w:rtl/>
        </w:rPr>
        <w:t>غمبر</w:t>
      </w:r>
      <w:r w:rsidR="00E90CE5">
        <w:rPr>
          <w:rtl/>
        </w:rPr>
        <w:t xml:space="preserve"> اور روّات روا</w:t>
      </w:r>
      <w:r w:rsidR="00E90CE5">
        <w:rPr>
          <w:rFonts w:hint="cs"/>
          <w:rtl/>
        </w:rPr>
        <w:t>ی</w:t>
      </w:r>
      <w:r w:rsidR="00E90CE5">
        <w:rPr>
          <w:rFonts w:hint="eastAsia"/>
          <w:rtl/>
        </w:rPr>
        <w:t>ات</w:t>
      </w:r>
      <w:r w:rsidR="00E90CE5">
        <w:rPr>
          <w:rtl/>
        </w:rPr>
        <w:t xml:space="preserve"> مہد</w:t>
      </w:r>
      <w:r w:rsidR="00E90CE5">
        <w:rPr>
          <w:rFonts w:hint="cs"/>
          <w:rtl/>
        </w:rPr>
        <w:t>ی</w:t>
      </w:r>
      <w:r w:rsidR="00E90CE5">
        <w:rPr>
          <w:rtl/>
        </w:rPr>
        <w:t xml:space="preserve"> موعود (</w:t>
      </w:r>
      <w:r w:rsidRPr="00641ED1">
        <w:rPr>
          <w:rFonts w:hint="cs"/>
          <w:rtl/>
        </w:rPr>
        <w:t>54</w:t>
      </w:r>
      <w:r w:rsidR="00E90CE5" w:rsidRPr="00C94A74">
        <w:rPr>
          <w:rFonts w:hint="cs"/>
          <w:rtl/>
        </w:rPr>
        <w:t xml:space="preserve">  اصحاب)۔ </w:t>
      </w:r>
    </w:p>
    <w:p w:rsidR="0070262B" w:rsidRDefault="0070262B" w:rsidP="001172D2">
      <w:pPr>
        <w:pStyle w:val="libNormal"/>
        <w:rPr>
          <w:rtl/>
        </w:rPr>
      </w:pPr>
      <w:r>
        <w:rPr>
          <w:rtl/>
        </w:rPr>
        <w:br w:type="page"/>
      </w:r>
    </w:p>
    <w:p w:rsidR="00E90CE5" w:rsidRPr="00C51B84" w:rsidRDefault="00E90CE5" w:rsidP="00C51B84">
      <w:pPr>
        <w:pStyle w:val="libArabic"/>
        <w:rPr>
          <w:rtl/>
        </w:rPr>
      </w:pPr>
      <w:r w:rsidRPr="00C51B84">
        <w:rPr>
          <w:rtl/>
        </w:rPr>
        <w:lastRenderedPageBreak/>
        <w:t>"اعوذُ بالل</w:t>
      </w:r>
      <w:r w:rsidR="00800285" w:rsidRPr="004C04B0">
        <w:rPr>
          <w:rFonts w:hint="cs"/>
          <w:rtl/>
        </w:rPr>
        <w:t xml:space="preserve">ه  </w:t>
      </w:r>
      <w:r w:rsidRPr="001E0E4C">
        <w:rPr>
          <w:rFonts w:hint="cs"/>
          <w:rtl/>
        </w:rPr>
        <w:t>ِ من الش</w:t>
      </w:r>
      <w:r w:rsidRPr="00C51B84">
        <w:rPr>
          <w:rFonts w:hint="cs"/>
          <w:rtl/>
        </w:rPr>
        <w:t>یۡ</w:t>
      </w:r>
      <w:r w:rsidRPr="00C51B84">
        <w:rPr>
          <w:rFonts w:hint="eastAsia"/>
          <w:rtl/>
        </w:rPr>
        <w:t>طان</w:t>
      </w:r>
      <w:r w:rsidRPr="00C51B84">
        <w:rPr>
          <w:rtl/>
        </w:rPr>
        <w:t xml:space="preserve"> الرَّج</w:t>
      </w:r>
      <w:r w:rsidRPr="00C51B84">
        <w:rPr>
          <w:rFonts w:hint="cs"/>
          <w:rtl/>
        </w:rPr>
        <w:t>ی</w:t>
      </w:r>
      <w:r w:rsidRPr="00C51B84">
        <w:rPr>
          <w:rFonts w:hint="eastAsia"/>
          <w:rtl/>
        </w:rPr>
        <w:t>م</w:t>
      </w:r>
      <w:r w:rsidRPr="00C51B84">
        <w:rPr>
          <w:rtl/>
        </w:rPr>
        <w:t xml:space="preserve"> بسم الل</w:t>
      </w:r>
      <w:r w:rsidR="00800285" w:rsidRPr="004C04B0">
        <w:rPr>
          <w:rFonts w:hint="cs"/>
          <w:rtl/>
        </w:rPr>
        <w:t>ه</w:t>
      </w:r>
      <w:r w:rsidR="00641ED1">
        <w:rPr>
          <w:rFonts w:hint="cs"/>
          <w:rtl/>
        </w:rPr>
        <w:t xml:space="preserve"> </w:t>
      </w:r>
      <w:r w:rsidRPr="001E0E4C">
        <w:rPr>
          <w:rFonts w:hint="cs"/>
          <w:rtl/>
        </w:rPr>
        <w:t>الرَّحمن الرَّح</w:t>
      </w:r>
      <w:r w:rsidRPr="00C51B84">
        <w:rPr>
          <w:rFonts w:hint="cs"/>
          <w:rtl/>
        </w:rPr>
        <w:t>ی</w:t>
      </w:r>
      <w:r w:rsidRPr="00C51B84">
        <w:rPr>
          <w:rFonts w:hint="eastAsia"/>
          <w:rtl/>
        </w:rPr>
        <w:t>م</w:t>
      </w:r>
    </w:p>
    <w:p w:rsidR="00E90CE5" w:rsidRPr="00C51B84" w:rsidRDefault="00E90CE5" w:rsidP="00C51B84">
      <w:pPr>
        <w:pStyle w:val="libArabic"/>
        <w:rPr>
          <w:rtl/>
        </w:rPr>
      </w:pPr>
      <w:r w:rsidRPr="00C51B84">
        <w:rPr>
          <w:rtl/>
        </w:rPr>
        <w:t xml:space="preserve"> اَل</w:t>
      </w:r>
      <w:r w:rsidRPr="00C51B84">
        <w:rPr>
          <w:rFonts w:hint="cs"/>
          <w:rtl/>
        </w:rPr>
        <w:t>ۡحَمۡدُ لِلّٰ</w:t>
      </w:r>
      <w:r w:rsidR="00800285" w:rsidRPr="004C04B0">
        <w:rPr>
          <w:rFonts w:hint="cs"/>
          <w:rtl/>
        </w:rPr>
        <w:t>ه</w:t>
      </w:r>
      <w:r w:rsidR="00641ED1">
        <w:rPr>
          <w:rFonts w:hint="cs"/>
          <w:rtl/>
        </w:rPr>
        <w:t xml:space="preserve"> </w:t>
      </w:r>
      <w:r w:rsidRPr="001E0E4C">
        <w:rPr>
          <w:rFonts w:hint="cs"/>
          <w:rtl/>
        </w:rPr>
        <w:t>رَبِّ العالَمِ</w:t>
      </w:r>
      <w:r w:rsidRPr="00C51B84">
        <w:rPr>
          <w:rFonts w:hint="cs"/>
          <w:rtl/>
        </w:rPr>
        <w:t>ی</w:t>
      </w:r>
      <w:r w:rsidRPr="00C51B84">
        <w:rPr>
          <w:rFonts w:hint="eastAsia"/>
          <w:rtl/>
        </w:rPr>
        <w:t>ن</w:t>
      </w:r>
      <w:r w:rsidRPr="00C51B84">
        <w:rPr>
          <w:rtl/>
        </w:rPr>
        <w:t xml:space="preserve"> وَ صَلَّ</w:t>
      </w:r>
      <w:r w:rsidRPr="00C51B84">
        <w:rPr>
          <w:rFonts w:hint="cs"/>
          <w:rtl/>
        </w:rPr>
        <w:t>ی</w:t>
      </w:r>
      <w:r w:rsidRPr="00C51B84">
        <w:rPr>
          <w:rtl/>
        </w:rPr>
        <w:t xml:space="preserve"> الل</w:t>
      </w:r>
      <w:r w:rsidR="00800285" w:rsidRPr="004C04B0">
        <w:rPr>
          <w:rFonts w:hint="cs"/>
          <w:rtl/>
        </w:rPr>
        <w:t xml:space="preserve">ه  </w:t>
      </w:r>
      <w:r w:rsidRPr="001E0E4C">
        <w:rPr>
          <w:rFonts w:hint="cs"/>
          <w:rtl/>
        </w:rPr>
        <w:t>ُ عَل</w:t>
      </w:r>
      <w:r w:rsidRPr="00C51B84">
        <w:rPr>
          <w:rFonts w:hint="cs"/>
          <w:rtl/>
        </w:rPr>
        <w:t>یٰ</w:t>
      </w:r>
      <w:r w:rsidRPr="00C51B84">
        <w:rPr>
          <w:rtl/>
        </w:rPr>
        <w:t xml:space="preserve"> سَ</w:t>
      </w:r>
      <w:r w:rsidRPr="00C51B84">
        <w:rPr>
          <w:rFonts w:hint="cs"/>
          <w:rtl/>
        </w:rPr>
        <w:t>یِّ</w:t>
      </w:r>
      <w:r w:rsidRPr="00C51B84">
        <w:rPr>
          <w:rFonts w:hint="eastAsia"/>
          <w:rtl/>
        </w:rPr>
        <w:t>دنَا</w:t>
      </w:r>
      <w:r w:rsidRPr="00C51B84">
        <w:rPr>
          <w:rtl/>
        </w:rPr>
        <w:t xml:space="preserve"> مُحَمَّدٍ وَ آلِ</w:t>
      </w:r>
      <w:r w:rsidR="00800285" w:rsidRPr="004C04B0">
        <w:rPr>
          <w:rFonts w:hint="cs"/>
          <w:rtl/>
        </w:rPr>
        <w:t xml:space="preserve">ه  </w:t>
      </w:r>
      <w:r w:rsidRPr="001E0E4C">
        <w:rPr>
          <w:rFonts w:hint="cs"/>
          <w:rtl/>
        </w:rPr>
        <w:t>ِ الطَ</w:t>
      </w:r>
      <w:r w:rsidRPr="00C51B84">
        <w:rPr>
          <w:rFonts w:hint="cs"/>
          <w:rtl/>
        </w:rPr>
        <w:t>یِّ</w:t>
      </w:r>
      <w:r w:rsidRPr="00C51B84">
        <w:rPr>
          <w:rFonts w:hint="eastAsia"/>
          <w:rtl/>
        </w:rPr>
        <w:t>بِ</w:t>
      </w:r>
      <w:r w:rsidRPr="00C51B84">
        <w:rPr>
          <w:rFonts w:hint="cs"/>
          <w:rtl/>
        </w:rPr>
        <w:t>ی</w:t>
      </w:r>
      <w:r w:rsidRPr="00C51B84">
        <w:rPr>
          <w:rFonts w:hint="eastAsia"/>
          <w:rtl/>
        </w:rPr>
        <w:t>نَ</w:t>
      </w:r>
      <w:r w:rsidRPr="00C51B84">
        <w:rPr>
          <w:rtl/>
        </w:rPr>
        <w:t xml:space="preserve"> الطَّا</w:t>
      </w:r>
      <w:r w:rsidR="002A35F2">
        <w:rPr>
          <w:rFonts w:hint="cs"/>
          <w:rtl/>
        </w:rPr>
        <w:t>ه</w:t>
      </w:r>
      <w:r w:rsidRPr="001E0E4C">
        <w:rPr>
          <w:rFonts w:hint="cs"/>
          <w:rtl/>
        </w:rPr>
        <w:t>رِ</w:t>
      </w:r>
      <w:r w:rsidRPr="00C51B84">
        <w:rPr>
          <w:rFonts w:hint="cs"/>
          <w:rtl/>
        </w:rPr>
        <w:t>یۡ</w:t>
      </w:r>
      <w:r w:rsidRPr="00C51B84">
        <w:rPr>
          <w:rFonts w:hint="eastAsia"/>
          <w:rtl/>
        </w:rPr>
        <w:t>نَ</w:t>
      </w:r>
      <w:r w:rsidRPr="00C51B84">
        <w:rPr>
          <w:rtl/>
        </w:rPr>
        <w:t xml:space="preserve"> المَع</w:t>
      </w:r>
      <w:r w:rsidRPr="00C51B84">
        <w:rPr>
          <w:rFonts w:hint="cs"/>
          <w:rtl/>
        </w:rPr>
        <w:t>ۡصُومِی</w:t>
      </w:r>
      <w:r w:rsidRPr="00C51B84">
        <w:rPr>
          <w:rFonts w:hint="eastAsia"/>
          <w:rtl/>
        </w:rPr>
        <w:t>نَ</w:t>
      </w:r>
      <w:r w:rsidRPr="00C51B84">
        <w:rPr>
          <w:rtl/>
        </w:rPr>
        <w:t xml:space="preserve"> وَ اللَّع</w:t>
      </w:r>
      <w:r w:rsidRPr="00C51B84">
        <w:rPr>
          <w:rFonts w:hint="cs"/>
          <w:rtl/>
        </w:rPr>
        <w:t>ۡنُ الدَّائِمُ عَلیٰ</w:t>
      </w:r>
      <w:r w:rsidRPr="00C51B84">
        <w:rPr>
          <w:rtl/>
        </w:rPr>
        <w:t xml:space="preserve"> اَعدَائِ</w:t>
      </w:r>
      <w:r w:rsidR="002A35F2">
        <w:rPr>
          <w:rFonts w:hint="cs"/>
          <w:rtl/>
        </w:rPr>
        <w:t>ه</w:t>
      </w:r>
      <w:r w:rsidRPr="001E0E4C">
        <w:rPr>
          <w:rFonts w:hint="cs"/>
          <w:rtl/>
        </w:rPr>
        <w:t>م اَج</w:t>
      </w:r>
      <w:r w:rsidRPr="00C51B84">
        <w:rPr>
          <w:rFonts w:hint="cs"/>
          <w:rtl/>
        </w:rPr>
        <w:t>ۡمَعِی</w:t>
      </w:r>
      <w:r w:rsidRPr="00C51B84">
        <w:rPr>
          <w:rFonts w:hint="eastAsia"/>
          <w:rtl/>
        </w:rPr>
        <w:t>نَ</w:t>
      </w:r>
      <w:r w:rsidRPr="00C51B84">
        <w:rPr>
          <w:rtl/>
        </w:rPr>
        <w:t xml:space="preserve"> اِل</w:t>
      </w:r>
      <w:r w:rsidRPr="00C51B84">
        <w:rPr>
          <w:rFonts w:hint="cs"/>
          <w:rtl/>
        </w:rPr>
        <w:t>یٰ</w:t>
      </w:r>
      <w:r w:rsidRPr="00C51B84">
        <w:rPr>
          <w:rtl/>
        </w:rPr>
        <w:t xml:space="preserve"> </w:t>
      </w:r>
      <w:r w:rsidRPr="00C51B84">
        <w:rPr>
          <w:rFonts w:hint="cs"/>
          <w:rtl/>
        </w:rPr>
        <w:t>یَ</w:t>
      </w:r>
      <w:r w:rsidRPr="00C51B84">
        <w:rPr>
          <w:rFonts w:hint="eastAsia"/>
          <w:rtl/>
        </w:rPr>
        <w:t>ومِ</w:t>
      </w:r>
      <w:r w:rsidRPr="00C51B84">
        <w:rPr>
          <w:rtl/>
        </w:rPr>
        <w:t xml:space="preserve"> الدِّ</w:t>
      </w:r>
      <w:r w:rsidRPr="00C51B84">
        <w:rPr>
          <w:rFonts w:hint="cs"/>
          <w:rtl/>
        </w:rPr>
        <w:t>ی</w:t>
      </w:r>
      <w:r w:rsidRPr="00C51B84">
        <w:rPr>
          <w:rFonts w:hint="eastAsia"/>
          <w:rtl/>
        </w:rPr>
        <w:t>نِ</w:t>
      </w:r>
      <w:r w:rsidRPr="00C51B84">
        <w:rPr>
          <w:rtl/>
        </w:rPr>
        <w:t>"</w:t>
      </w:r>
    </w:p>
    <w:p w:rsidR="00E90CE5" w:rsidRDefault="00E90CE5" w:rsidP="00E90CE5">
      <w:pPr>
        <w:pStyle w:val="libNormal"/>
        <w:rPr>
          <w:rtl/>
        </w:rPr>
      </w:pPr>
      <w:r>
        <w:rPr>
          <w:rFonts w:hint="eastAsia"/>
          <w:rtl/>
        </w:rPr>
        <w:t>موضوع</w:t>
      </w:r>
      <w:r>
        <w:rPr>
          <w:rtl/>
        </w:rPr>
        <w:t xml:space="preserve"> بحث م</w:t>
      </w:r>
      <w:r>
        <w:rPr>
          <w:rFonts w:hint="cs"/>
          <w:rtl/>
        </w:rPr>
        <w:t>ی</w:t>
      </w:r>
      <w:r>
        <w:rPr>
          <w:rFonts w:hint="eastAsia"/>
          <w:rtl/>
        </w:rPr>
        <w:t>ں</w:t>
      </w:r>
      <w:r>
        <w:rPr>
          <w:rtl/>
        </w:rPr>
        <w:t xml:space="preserve"> تفص</w:t>
      </w:r>
      <w:r>
        <w:rPr>
          <w:rFonts w:hint="cs"/>
          <w:rtl/>
        </w:rPr>
        <w:t>ی</w:t>
      </w:r>
      <w:r>
        <w:rPr>
          <w:rFonts w:hint="eastAsia"/>
          <w:rtl/>
        </w:rPr>
        <w:t>ل</w:t>
      </w:r>
      <w:r>
        <w:rPr>
          <w:rtl/>
        </w:rPr>
        <w:t xml:space="preserve"> سے داخل ہونے سے پہلے مقدمہ کے طور پر لفظِ اہلِ سُنّت اور پھر لفظِ ش</w:t>
      </w:r>
      <w:r>
        <w:rPr>
          <w:rFonts w:hint="cs"/>
          <w:rtl/>
        </w:rPr>
        <w:t>ی</w:t>
      </w:r>
      <w:r>
        <w:rPr>
          <w:rFonts w:hint="eastAsia"/>
          <w:rtl/>
        </w:rPr>
        <w:t>عہ</w:t>
      </w:r>
      <w:r>
        <w:rPr>
          <w:rtl/>
        </w:rPr>
        <w:t xml:space="preserve"> کے بارے م</w:t>
      </w:r>
      <w:r>
        <w:rPr>
          <w:rFonts w:hint="cs"/>
          <w:rtl/>
        </w:rPr>
        <w:t>ی</w:t>
      </w:r>
      <w:r>
        <w:rPr>
          <w:rFonts w:hint="eastAsia"/>
          <w:rtl/>
        </w:rPr>
        <w:t>ں</w:t>
      </w:r>
      <w:r>
        <w:rPr>
          <w:rtl/>
        </w:rPr>
        <w:t xml:space="preserve"> مختصر ع</w:t>
      </w:r>
      <w:r w:rsidR="00D854E7">
        <w:rPr>
          <w:rtl/>
        </w:rPr>
        <w:t>را</w:t>
      </w:r>
      <w:r>
        <w:rPr>
          <w:rtl/>
        </w:rPr>
        <w:t>ئض پ</w:t>
      </w:r>
      <w:r>
        <w:rPr>
          <w:rFonts w:hint="cs"/>
          <w:rtl/>
        </w:rPr>
        <w:t>ی</w:t>
      </w:r>
      <w:r>
        <w:rPr>
          <w:rFonts w:hint="eastAsia"/>
          <w:rtl/>
        </w:rPr>
        <w:t>ش</w:t>
      </w:r>
      <w:r>
        <w:rPr>
          <w:rtl/>
        </w:rPr>
        <w:t xml:space="preserve"> کرنا مناسب سمجھتاہوں ۔</w:t>
      </w:r>
    </w:p>
    <w:p w:rsidR="00E90CE5" w:rsidRDefault="00E90CE5" w:rsidP="00C62D82">
      <w:pPr>
        <w:pStyle w:val="Heading2Center"/>
        <w:rPr>
          <w:rtl/>
        </w:rPr>
      </w:pPr>
      <w:bookmarkStart w:id="6" w:name="_Toc504211320"/>
      <w:r>
        <w:rPr>
          <w:rFonts w:hint="eastAsia"/>
          <w:rtl/>
        </w:rPr>
        <w:t>اہلِ</w:t>
      </w:r>
      <w:r>
        <w:rPr>
          <w:rtl/>
        </w:rPr>
        <w:t xml:space="preserve"> سُنّت کے ک</w:t>
      </w:r>
      <w:r>
        <w:rPr>
          <w:rFonts w:hint="cs"/>
          <w:rtl/>
        </w:rPr>
        <w:t>ی</w:t>
      </w:r>
      <w:r>
        <w:rPr>
          <w:rFonts w:hint="eastAsia"/>
          <w:rtl/>
        </w:rPr>
        <w:t>امعن</w:t>
      </w:r>
      <w:r>
        <w:rPr>
          <w:rFonts w:hint="cs"/>
          <w:rtl/>
        </w:rPr>
        <w:t>ی</w:t>
      </w:r>
      <w:r>
        <w:rPr>
          <w:rtl/>
        </w:rPr>
        <w:t xml:space="preserve"> ہ</w:t>
      </w:r>
      <w:r>
        <w:rPr>
          <w:rFonts w:hint="cs"/>
          <w:rtl/>
        </w:rPr>
        <w:t>ی</w:t>
      </w:r>
      <w:r>
        <w:rPr>
          <w:rFonts w:hint="eastAsia"/>
          <w:rtl/>
        </w:rPr>
        <w:t>ں</w:t>
      </w:r>
      <w:r>
        <w:rPr>
          <w:rtl/>
        </w:rPr>
        <w:t xml:space="preserve"> اور حق</w:t>
      </w:r>
      <w:r>
        <w:rPr>
          <w:rFonts w:hint="cs"/>
          <w:rtl/>
        </w:rPr>
        <w:t>ی</w:t>
      </w:r>
      <w:r>
        <w:rPr>
          <w:rFonts w:hint="eastAsia"/>
          <w:rtl/>
        </w:rPr>
        <w:t>ق</w:t>
      </w:r>
      <w:r>
        <w:rPr>
          <w:rFonts w:hint="cs"/>
          <w:rtl/>
        </w:rPr>
        <w:t>ی</w:t>
      </w:r>
      <w:r>
        <w:rPr>
          <w:rtl/>
        </w:rPr>
        <w:t xml:space="preserve"> اہلِ سُنّت کون ہ</w:t>
      </w:r>
      <w:r>
        <w:rPr>
          <w:rFonts w:hint="cs"/>
          <w:rtl/>
        </w:rPr>
        <w:t>ی</w:t>
      </w:r>
      <w:r>
        <w:rPr>
          <w:rFonts w:hint="eastAsia"/>
          <w:rtl/>
        </w:rPr>
        <w:t>ں</w:t>
      </w:r>
      <w:r>
        <w:rPr>
          <w:rtl/>
        </w:rPr>
        <w:t xml:space="preserve"> ؟</w:t>
      </w:r>
      <w:bookmarkEnd w:id="6"/>
    </w:p>
    <w:p w:rsidR="00E90CE5" w:rsidRDefault="00E90CE5" w:rsidP="00E90CE5">
      <w:pPr>
        <w:pStyle w:val="libNormal"/>
        <w:rPr>
          <w:rtl/>
        </w:rPr>
      </w:pPr>
      <w:r>
        <w:rPr>
          <w:rFonts w:hint="eastAsia"/>
          <w:rtl/>
        </w:rPr>
        <w:t>لفظ</w:t>
      </w:r>
      <w:r>
        <w:rPr>
          <w:rtl/>
        </w:rPr>
        <w:t xml:space="preserve"> "اہلِ سُنّت" پہل</w:t>
      </w:r>
      <w:r>
        <w:rPr>
          <w:rFonts w:hint="cs"/>
          <w:rtl/>
        </w:rPr>
        <w:t>ی</w:t>
      </w:r>
      <w:r>
        <w:rPr>
          <w:rtl/>
        </w:rPr>
        <w:t xml:space="preserve"> بار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جب خلافت معاو</w:t>
      </w:r>
      <w:r>
        <w:rPr>
          <w:rFonts w:hint="cs"/>
          <w:rtl/>
        </w:rPr>
        <w:t>ی</w:t>
      </w:r>
      <w:r>
        <w:rPr>
          <w:rFonts w:hint="eastAsia"/>
          <w:rtl/>
        </w:rPr>
        <w:t>ہ</w:t>
      </w:r>
      <w:r>
        <w:rPr>
          <w:rtl/>
        </w:rPr>
        <w:t xml:space="preserve"> کے ہاتھوں م</w:t>
      </w:r>
      <w:r>
        <w:rPr>
          <w:rFonts w:hint="cs"/>
          <w:rtl/>
        </w:rPr>
        <w:t>ی</w:t>
      </w:r>
      <w:r>
        <w:rPr>
          <w:rFonts w:hint="eastAsia"/>
          <w:rtl/>
        </w:rPr>
        <w:t>ں</w:t>
      </w:r>
      <w:r>
        <w:rPr>
          <w:rtl/>
        </w:rPr>
        <w:t xml:space="preserve"> پہنچ</w:t>
      </w:r>
      <w:r>
        <w:rPr>
          <w:rFonts w:hint="cs"/>
          <w:rtl/>
        </w:rPr>
        <w:t>ی</w:t>
      </w:r>
      <w:r>
        <w:rPr>
          <w:rtl/>
        </w:rPr>
        <w:t xml:space="preserve"> تو اسکے چاہنے والوں نے اپنے آپکو اہلِ جماعت کہلواناشروع کرد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لفظ تنہااستعمال ک</w:t>
      </w:r>
      <w:r>
        <w:rPr>
          <w:rFonts w:hint="cs"/>
          <w:rtl/>
        </w:rPr>
        <w:t>ی</w:t>
      </w:r>
      <w:r>
        <w:rPr>
          <w:rFonts w:hint="eastAsia"/>
          <w:rtl/>
        </w:rPr>
        <w:t>اگ</w:t>
      </w:r>
      <w:r>
        <w:rPr>
          <w:rFonts w:hint="cs"/>
          <w:rtl/>
        </w:rPr>
        <w:t>ی</w:t>
      </w:r>
      <w:r>
        <w:rPr>
          <w:rFonts w:hint="eastAsia"/>
          <w:rtl/>
        </w:rPr>
        <w:t>اتھا</w:t>
      </w:r>
      <w:r>
        <w:rPr>
          <w:rtl/>
        </w:rPr>
        <w:t xml:space="preserve"> او</w:t>
      </w:r>
      <w:r w:rsidR="00D854E7">
        <w:rPr>
          <w:rtl/>
        </w:rPr>
        <w:t>را</w:t>
      </w:r>
      <w:r>
        <w:rPr>
          <w:rtl/>
        </w:rPr>
        <w:t>سم</w:t>
      </w:r>
      <w:r>
        <w:rPr>
          <w:rFonts w:hint="cs"/>
          <w:rtl/>
        </w:rPr>
        <w:t>ی</w:t>
      </w:r>
      <w:r>
        <w:rPr>
          <w:rFonts w:hint="eastAsia"/>
          <w:rtl/>
        </w:rPr>
        <w:t>ں</w:t>
      </w:r>
      <w:r>
        <w:rPr>
          <w:rtl/>
        </w:rPr>
        <w:t xml:space="preserve"> لفظ" اہلِ سُنّت " شامل نہ تھا ل</w:t>
      </w:r>
      <w:r>
        <w:rPr>
          <w:rFonts w:hint="cs"/>
          <w:rtl/>
        </w:rPr>
        <w:t>ی</w:t>
      </w:r>
      <w:r>
        <w:rPr>
          <w:rFonts w:hint="eastAsia"/>
          <w:rtl/>
        </w:rPr>
        <w:t>کن</w:t>
      </w:r>
      <w:r>
        <w:rPr>
          <w:rtl/>
        </w:rPr>
        <w:t xml:space="preserve"> حضرت ابوبکر و عمر وعُثمان کے پ</w:t>
      </w:r>
      <w:r>
        <w:rPr>
          <w:rFonts w:hint="cs"/>
          <w:rtl/>
        </w:rPr>
        <w:t>ی</w:t>
      </w:r>
      <w:r>
        <w:rPr>
          <w:rFonts w:hint="eastAsia"/>
          <w:rtl/>
        </w:rPr>
        <w:t>روکاروں</w:t>
      </w:r>
      <w:r>
        <w:rPr>
          <w:rtl/>
        </w:rPr>
        <w:t xml:space="preserve"> کے بارے م</w:t>
      </w:r>
      <w:r>
        <w:rPr>
          <w:rFonts w:hint="cs"/>
          <w:rtl/>
        </w:rPr>
        <w:t>ی</w:t>
      </w:r>
      <w:r>
        <w:rPr>
          <w:rFonts w:hint="eastAsia"/>
          <w:rtl/>
        </w:rPr>
        <w:t>ں</w:t>
      </w:r>
      <w:r>
        <w:rPr>
          <w:rtl/>
        </w:rPr>
        <w:t xml:space="preserve">  اہلِ جماعت کہلانے کے سلسلے م</w:t>
      </w:r>
      <w:r>
        <w:rPr>
          <w:rFonts w:hint="cs"/>
          <w:rtl/>
        </w:rPr>
        <w:t>ی</w:t>
      </w:r>
      <w:r>
        <w:rPr>
          <w:rFonts w:hint="eastAsia"/>
          <w:rtl/>
        </w:rPr>
        <w:t>ں</w:t>
      </w:r>
      <w:r>
        <w:rPr>
          <w:rtl/>
        </w:rPr>
        <w:t xml:space="preserve"> کس</w:t>
      </w:r>
      <w:r>
        <w:rPr>
          <w:rFonts w:hint="cs"/>
          <w:rtl/>
        </w:rPr>
        <w:t>ی</w:t>
      </w:r>
      <w:r>
        <w:rPr>
          <w:rtl/>
        </w:rPr>
        <w:t xml:space="preserve"> ا</w:t>
      </w:r>
      <w:r>
        <w:rPr>
          <w:rFonts w:hint="cs"/>
          <w:rtl/>
        </w:rPr>
        <w:t>ی</w:t>
      </w:r>
      <w:r>
        <w:rPr>
          <w:rFonts w:hint="eastAsia"/>
          <w:rtl/>
        </w:rPr>
        <w:t>ک</w:t>
      </w:r>
      <w:r>
        <w:rPr>
          <w:rtl/>
        </w:rPr>
        <w:t xml:space="preserve"> صحاب</w:t>
      </w:r>
      <w:r>
        <w:rPr>
          <w:rFonts w:hint="cs"/>
          <w:rtl/>
        </w:rPr>
        <w:t>ی</w:t>
      </w:r>
      <w:r>
        <w:rPr>
          <w:rtl/>
        </w:rPr>
        <w:t xml:space="preserve"> ک</w:t>
      </w:r>
      <w:r>
        <w:rPr>
          <w:rFonts w:hint="cs"/>
          <w:rtl/>
        </w:rPr>
        <w:t>ی</w:t>
      </w:r>
      <w:r>
        <w:rPr>
          <w:rtl/>
        </w:rPr>
        <w:t xml:space="preserve"> کوئ</w:t>
      </w:r>
      <w:r>
        <w:rPr>
          <w:rFonts w:hint="cs"/>
          <w:rtl/>
        </w:rPr>
        <w:t>ی</w:t>
      </w:r>
      <w:r>
        <w:rPr>
          <w:rtl/>
        </w:rPr>
        <w:t xml:space="preserve"> تائ</w:t>
      </w:r>
      <w:r>
        <w:rPr>
          <w:rFonts w:hint="cs"/>
          <w:rtl/>
        </w:rPr>
        <w:t>ی</w:t>
      </w:r>
      <w:r>
        <w:rPr>
          <w:rFonts w:hint="eastAsia"/>
          <w:rtl/>
        </w:rPr>
        <w:t>دموجود</w:t>
      </w:r>
      <w:r>
        <w:rPr>
          <w:rtl/>
        </w:rPr>
        <w:t xml:space="preserve"> نہ</w:t>
      </w:r>
      <w:r>
        <w:rPr>
          <w:rFonts w:hint="cs"/>
          <w:rtl/>
        </w:rPr>
        <w:t>ی</w:t>
      </w:r>
      <w:r>
        <w:rPr>
          <w:rFonts w:hint="eastAsia"/>
          <w:rtl/>
        </w:rPr>
        <w:t>ں</w:t>
      </w:r>
      <w:r>
        <w:rPr>
          <w:rtl/>
        </w:rPr>
        <w:t xml:space="preserve"> ہے  ۔ کتاب تار</w:t>
      </w:r>
      <w:r>
        <w:rPr>
          <w:rFonts w:hint="cs"/>
          <w:rtl/>
        </w:rPr>
        <w:t>ی</w:t>
      </w:r>
      <w:r>
        <w:rPr>
          <w:rFonts w:hint="eastAsia"/>
          <w:rtl/>
        </w:rPr>
        <w:t>خ</w:t>
      </w:r>
      <w:r>
        <w:rPr>
          <w:rtl/>
        </w:rPr>
        <w:t xml:space="preserve"> دمشق م</w:t>
      </w:r>
      <w:r>
        <w:rPr>
          <w:rFonts w:hint="cs"/>
          <w:rtl/>
        </w:rPr>
        <w:t>ی</w:t>
      </w:r>
      <w:r>
        <w:rPr>
          <w:rFonts w:hint="eastAsia"/>
          <w:rtl/>
        </w:rPr>
        <w:t>ں</w:t>
      </w:r>
      <w:r>
        <w:rPr>
          <w:rtl/>
        </w:rPr>
        <w:t xml:space="preserve"> آ</w:t>
      </w:r>
      <w:r>
        <w:rPr>
          <w:rFonts w:hint="cs"/>
          <w:rtl/>
        </w:rPr>
        <w:t>ی</w:t>
      </w:r>
      <w:r>
        <w:rPr>
          <w:rFonts w:hint="eastAsia"/>
          <w:rtl/>
        </w:rPr>
        <w:t>اہے</w:t>
      </w:r>
      <w:r>
        <w:rPr>
          <w:rtl/>
        </w:rPr>
        <w:t xml:space="preserve"> :</w:t>
      </w:r>
    </w:p>
    <w:p w:rsidR="00E90CE5" w:rsidRDefault="00E90CE5" w:rsidP="00E90CE5">
      <w:pPr>
        <w:pStyle w:val="libNormal"/>
        <w:rPr>
          <w:rtl/>
        </w:rPr>
      </w:pPr>
      <w:r>
        <w:rPr>
          <w:rFonts w:hint="eastAsia"/>
          <w:rtl/>
        </w:rPr>
        <w:t>اِبنِ</w:t>
      </w:r>
      <w:r>
        <w:rPr>
          <w:rtl/>
        </w:rPr>
        <w:t xml:space="preserve"> مسعودکہتے ہ</w:t>
      </w:r>
      <w:r>
        <w:rPr>
          <w:rFonts w:hint="cs"/>
          <w:rtl/>
        </w:rPr>
        <w:t>ی</w:t>
      </w:r>
      <w:r>
        <w:rPr>
          <w:rFonts w:hint="eastAsia"/>
          <w:rtl/>
        </w:rPr>
        <w:t>ں</w:t>
      </w:r>
      <w:r>
        <w:rPr>
          <w:rtl/>
        </w:rPr>
        <w:t xml:space="preserve">:  حق کے موافق لوگوں کو جماعت کہاجاتاہے اگرچہ لوگ جماعت کے </w:t>
      </w:r>
      <w:r w:rsidR="00D854E7">
        <w:rPr>
          <w:rtl/>
        </w:rPr>
        <w:t>را</w:t>
      </w:r>
      <w:r>
        <w:rPr>
          <w:rtl/>
        </w:rPr>
        <w:t>ستے سے جُدا ہوگئے ہوں اس لئے کہ جماعت اس گروہ کانام ہے جو " اِطاعتِ خدا "کے موافق ہو: معاو</w:t>
      </w:r>
      <w:r>
        <w:rPr>
          <w:rFonts w:hint="cs"/>
          <w:rtl/>
        </w:rPr>
        <w:t>ی</w:t>
      </w:r>
      <w:r>
        <w:rPr>
          <w:rFonts w:hint="eastAsia"/>
          <w:rtl/>
        </w:rPr>
        <w:t>ہ</w:t>
      </w:r>
      <w:r>
        <w:rPr>
          <w:rtl/>
        </w:rPr>
        <w:t xml:space="preserve"> کے زمانے سے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تک سنّ</w:t>
      </w:r>
      <w:r>
        <w:rPr>
          <w:rFonts w:hint="cs"/>
          <w:rtl/>
        </w:rPr>
        <w:t>ی</w:t>
      </w:r>
      <w:r>
        <w:rPr>
          <w:rFonts w:hint="eastAsia"/>
          <w:rtl/>
        </w:rPr>
        <w:t>وں</w:t>
      </w:r>
      <w:r>
        <w:rPr>
          <w:rtl/>
        </w:rPr>
        <w:t xml:space="preserve"> کو" اہلِ الجماعة " کہاگ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اس لفظ "اہلِ سُ</w:t>
      </w:r>
      <w:r>
        <w:rPr>
          <w:rFonts w:hint="eastAsia"/>
          <w:rtl/>
        </w:rPr>
        <w:t>نّت</w:t>
      </w:r>
      <w:r>
        <w:rPr>
          <w:rtl/>
        </w:rPr>
        <w:t xml:space="preserve"> "کا کوئ</w:t>
      </w:r>
      <w:r>
        <w:rPr>
          <w:rFonts w:hint="cs"/>
          <w:rtl/>
        </w:rPr>
        <w:t>ی</w:t>
      </w:r>
      <w:r>
        <w:rPr>
          <w:rtl/>
        </w:rPr>
        <w:t xml:space="preserve"> تصور موجود نہ</w:t>
      </w:r>
      <w:r>
        <w:rPr>
          <w:rFonts w:hint="cs"/>
          <w:rtl/>
        </w:rPr>
        <w:t>ی</w:t>
      </w:r>
      <w:r>
        <w:rPr>
          <w:rFonts w:hint="eastAsia"/>
          <w:rtl/>
        </w:rPr>
        <w:t>ں</w:t>
      </w:r>
      <w:r>
        <w:rPr>
          <w:rtl/>
        </w:rPr>
        <w:t xml:space="preserve"> تھا  اسکے بعد اہلِ حد</w:t>
      </w:r>
      <w:r>
        <w:rPr>
          <w:rFonts w:hint="cs"/>
          <w:rtl/>
        </w:rPr>
        <w:t>ی</w:t>
      </w:r>
      <w:r>
        <w:rPr>
          <w:rFonts w:hint="eastAsia"/>
          <w:rtl/>
        </w:rPr>
        <w:t>ث</w:t>
      </w:r>
      <w:r>
        <w:rPr>
          <w:rtl/>
        </w:rPr>
        <w:t xml:space="preserve"> نے معتزلہ کے مقابلہ پر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اپنے لئے اس نام کوتجو</w:t>
      </w:r>
      <w:r>
        <w:rPr>
          <w:rFonts w:hint="cs"/>
          <w:rtl/>
        </w:rPr>
        <w:t>ی</w:t>
      </w:r>
      <w:r>
        <w:rPr>
          <w:rFonts w:hint="eastAsia"/>
          <w:rtl/>
        </w:rPr>
        <w:t>ز</w:t>
      </w:r>
      <w:r>
        <w:rPr>
          <w:rtl/>
        </w:rPr>
        <w:t xml:space="preserve"> کرل</w:t>
      </w:r>
      <w:r>
        <w:rPr>
          <w:rFonts w:hint="cs"/>
          <w:rtl/>
        </w:rPr>
        <w:t>ی</w:t>
      </w:r>
      <w:r>
        <w:rPr>
          <w:rFonts w:hint="eastAsia"/>
          <w:rtl/>
        </w:rPr>
        <w:t>ا</w:t>
      </w:r>
      <w:r>
        <w:rPr>
          <w:rtl/>
        </w:rPr>
        <w:t>۔</w:t>
      </w:r>
    </w:p>
    <w:p w:rsidR="00E90CE5" w:rsidRDefault="00E90CE5" w:rsidP="00E90CE5">
      <w:pPr>
        <w:pStyle w:val="libNormal"/>
        <w:rPr>
          <w:rtl/>
        </w:rPr>
      </w:pPr>
      <w:r>
        <w:rPr>
          <w:rFonts w:hint="eastAsia"/>
          <w:rtl/>
        </w:rPr>
        <w:t>ابُو</w:t>
      </w:r>
      <w:r>
        <w:rPr>
          <w:rtl/>
        </w:rPr>
        <w:t xml:space="preserve"> الحسن اشعر</w:t>
      </w:r>
      <w:r>
        <w:rPr>
          <w:rFonts w:hint="cs"/>
          <w:rtl/>
        </w:rPr>
        <w:t>ی</w:t>
      </w:r>
      <w:r>
        <w:rPr>
          <w:rtl/>
        </w:rPr>
        <w:t xml:space="preserve"> اپن</w:t>
      </w:r>
      <w:r>
        <w:rPr>
          <w:rFonts w:hint="cs"/>
          <w:rtl/>
        </w:rPr>
        <w:t>ی</w:t>
      </w:r>
      <w:r>
        <w:rPr>
          <w:rtl/>
        </w:rPr>
        <w:t xml:space="preserve"> کتاب  مقالات الاسلام</w:t>
      </w:r>
      <w:r>
        <w:rPr>
          <w:rFonts w:hint="cs"/>
          <w:rtl/>
        </w:rPr>
        <w:t>یی</w:t>
      </w:r>
      <w:r>
        <w:rPr>
          <w:rFonts w:hint="eastAsia"/>
          <w:rtl/>
        </w:rPr>
        <w:t>ن</w:t>
      </w:r>
      <w:r>
        <w:rPr>
          <w:rtl/>
        </w:rPr>
        <w:t xml:space="preserve">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 اہلِ سُنّت </w:t>
      </w:r>
      <w:r>
        <w:rPr>
          <w:rFonts w:hint="cs"/>
          <w:rtl/>
        </w:rPr>
        <w:t>ی</w:t>
      </w:r>
      <w:r>
        <w:rPr>
          <w:rFonts w:hint="eastAsia"/>
          <w:rtl/>
        </w:rPr>
        <w:t>عن</w:t>
      </w:r>
      <w:r>
        <w:rPr>
          <w:rFonts w:hint="cs"/>
          <w:rtl/>
        </w:rPr>
        <w:t>ی</w:t>
      </w:r>
      <w:r>
        <w:rPr>
          <w:rtl/>
        </w:rPr>
        <w:t xml:space="preserve"> اصحاب حد</w:t>
      </w:r>
      <w:r>
        <w:rPr>
          <w:rFonts w:hint="cs"/>
          <w:rtl/>
        </w:rPr>
        <w:t>ی</w:t>
      </w:r>
      <w:r>
        <w:rPr>
          <w:rFonts w:hint="eastAsia"/>
          <w:rtl/>
        </w:rPr>
        <w:t>ث</w:t>
      </w:r>
      <w:r>
        <w:rPr>
          <w:rtl/>
        </w:rPr>
        <w:t xml:space="preserve">  ، مسند احمد کے حاش</w:t>
      </w:r>
      <w:r>
        <w:rPr>
          <w:rFonts w:hint="cs"/>
          <w:rtl/>
        </w:rPr>
        <w:t>ی</w:t>
      </w:r>
      <w:r>
        <w:rPr>
          <w:rFonts w:hint="eastAsia"/>
          <w:rtl/>
        </w:rPr>
        <w:t>ہ</w:t>
      </w:r>
      <w:r>
        <w:rPr>
          <w:rtl/>
        </w:rPr>
        <w:t xml:space="preserve"> پر لکھ</w:t>
      </w:r>
      <w:r>
        <w:rPr>
          <w:rFonts w:hint="cs"/>
          <w:rtl/>
        </w:rPr>
        <w:t>ی</w:t>
      </w:r>
      <w:r>
        <w:rPr>
          <w:rtl/>
        </w:rPr>
        <w:t xml:space="preserve"> جانے وال</w:t>
      </w:r>
      <w:r>
        <w:rPr>
          <w:rFonts w:hint="cs"/>
          <w:rtl/>
        </w:rPr>
        <w:t>ی</w:t>
      </w:r>
      <w:r>
        <w:rPr>
          <w:rtl/>
        </w:rPr>
        <w:t xml:space="preserve"> منتخب کنزالعمال م</w:t>
      </w:r>
      <w:r>
        <w:rPr>
          <w:rFonts w:hint="cs"/>
          <w:rtl/>
        </w:rPr>
        <w:t>ی</w:t>
      </w:r>
      <w:r>
        <w:rPr>
          <w:rFonts w:hint="eastAsia"/>
          <w:rtl/>
        </w:rPr>
        <w:t>ں</w:t>
      </w:r>
      <w:r>
        <w:rPr>
          <w:rtl/>
        </w:rPr>
        <w:t xml:space="preserve"> اس طرح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 عسکر</w:t>
      </w:r>
      <w:r>
        <w:rPr>
          <w:rFonts w:hint="cs"/>
          <w:rtl/>
        </w:rPr>
        <w:t>ی</w:t>
      </w:r>
      <w:r>
        <w:rPr>
          <w:rtl/>
        </w:rPr>
        <w:t xml:space="preserve"> نے سل</w:t>
      </w:r>
      <w:r>
        <w:rPr>
          <w:rFonts w:hint="cs"/>
          <w:rtl/>
        </w:rPr>
        <w:t>ی</w:t>
      </w:r>
      <w:r>
        <w:rPr>
          <w:rFonts w:hint="eastAsia"/>
          <w:rtl/>
        </w:rPr>
        <w:t>م</w:t>
      </w:r>
      <w:r>
        <w:rPr>
          <w:rtl/>
        </w:rPr>
        <w:t xml:space="preserve"> بن ق</w:t>
      </w:r>
      <w:r>
        <w:rPr>
          <w:rFonts w:hint="cs"/>
          <w:rtl/>
        </w:rPr>
        <w:t>ی</w:t>
      </w:r>
      <w:r>
        <w:rPr>
          <w:rFonts w:hint="eastAsia"/>
          <w:rtl/>
        </w:rPr>
        <w:t>س</w:t>
      </w:r>
      <w:r>
        <w:rPr>
          <w:rtl/>
        </w:rPr>
        <w:t xml:space="preserve"> عامر</w:t>
      </w:r>
      <w:r>
        <w:rPr>
          <w:rFonts w:hint="cs"/>
          <w:rtl/>
        </w:rPr>
        <w:t>ی</w:t>
      </w:r>
      <w:r>
        <w:rPr>
          <w:rtl/>
        </w:rPr>
        <w:t xml:space="preserve"> سے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 ابن ِ کواء نے حضرت عل</w:t>
      </w:r>
      <w:r>
        <w:rPr>
          <w:rFonts w:hint="cs"/>
          <w:rtl/>
        </w:rPr>
        <w:t>ی</w:t>
      </w:r>
      <w:r>
        <w:rPr>
          <w:rtl/>
        </w:rPr>
        <w:t xml:space="preserve">  سے سُنّت ، ب</w:t>
      </w:r>
      <w:r>
        <w:rPr>
          <w:rFonts w:hint="eastAsia"/>
          <w:rtl/>
        </w:rPr>
        <w:t>دعت</w:t>
      </w:r>
      <w:r>
        <w:rPr>
          <w:rtl/>
        </w:rPr>
        <w:t xml:space="preserve"> ، جماعت اور تفرقہ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تو آپ  نے جواباً فرما</w:t>
      </w:r>
      <w:r>
        <w:rPr>
          <w:rFonts w:hint="cs"/>
          <w:rtl/>
        </w:rPr>
        <w:t>ی</w:t>
      </w:r>
      <w:r>
        <w:rPr>
          <w:rFonts w:hint="eastAsia"/>
          <w:rtl/>
        </w:rPr>
        <w:t>ا</w:t>
      </w:r>
      <w:r>
        <w:rPr>
          <w:rtl/>
        </w:rPr>
        <w:t xml:space="preserve">: </w:t>
      </w:r>
    </w:p>
    <w:p w:rsidR="00E90CE5" w:rsidRDefault="00E90CE5" w:rsidP="0068596B">
      <w:pPr>
        <w:pStyle w:val="libNormal"/>
        <w:rPr>
          <w:rtl/>
        </w:rPr>
      </w:pPr>
      <w:r>
        <w:rPr>
          <w:rFonts w:hint="eastAsia"/>
          <w:rtl/>
        </w:rPr>
        <w:t>اے</w:t>
      </w:r>
      <w:r>
        <w:rPr>
          <w:rtl/>
        </w:rPr>
        <w:t xml:space="preserve"> پسرِ کواء اب جبکہ تم نے اس مسئلہ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ہے تو اس  کے جواب م</w:t>
      </w:r>
      <w:r>
        <w:rPr>
          <w:rFonts w:hint="cs"/>
          <w:rtl/>
        </w:rPr>
        <w:t>ی</w:t>
      </w:r>
      <w:r>
        <w:rPr>
          <w:rFonts w:hint="eastAsia"/>
          <w:rtl/>
        </w:rPr>
        <w:t>ں</w:t>
      </w:r>
      <w:r>
        <w:rPr>
          <w:rtl/>
        </w:rPr>
        <w:t xml:space="preserve"> غورو فکر سے کام لو خدا ک</w:t>
      </w:r>
      <w:r>
        <w:rPr>
          <w:rFonts w:hint="cs"/>
          <w:rtl/>
        </w:rPr>
        <w:t>ی</w:t>
      </w:r>
      <w:r>
        <w:rPr>
          <w:rtl/>
        </w:rPr>
        <w:t xml:space="preserve"> قسم سُنّت وہ</w:t>
      </w:r>
      <w:r>
        <w:rPr>
          <w:rFonts w:hint="cs"/>
          <w:rtl/>
        </w:rPr>
        <w:t>ی</w:t>
      </w:r>
      <w:r>
        <w:rPr>
          <w:rtl/>
        </w:rPr>
        <w:t xml:space="preserve"> سُنّتِ محمد </w:t>
      </w:r>
      <w:r w:rsidR="00641ED1" w:rsidRPr="00641ED1">
        <w:rPr>
          <w:rFonts w:hint="cs"/>
          <w:rtl/>
        </w:rPr>
        <w:t xml:space="preserve"> صلی اللہ علیہ وآلہ وسلم</w:t>
      </w:r>
      <w:r w:rsidRPr="00C94A74">
        <w:rPr>
          <w:rFonts w:hint="cs"/>
          <w:rtl/>
        </w:rPr>
        <w:t xml:space="preserve"> ہے اور بدعت ان ک</w:t>
      </w:r>
      <w:r>
        <w:rPr>
          <w:rFonts w:hint="cs"/>
          <w:rtl/>
        </w:rPr>
        <w:t>ی</w:t>
      </w:r>
      <w:r>
        <w:rPr>
          <w:rtl/>
        </w:rPr>
        <w:t xml:space="preserve"> سُنّت سے جدائ</w:t>
      </w:r>
      <w:r>
        <w:rPr>
          <w:rFonts w:hint="cs"/>
          <w:rtl/>
        </w:rPr>
        <w:t>ی</w:t>
      </w:r>
      <w:r>
        <w:rPr>
          <w:rtl/>
        </w:rPr>
        <w:t xml:space="preserve"> کا نام ہے ، جماعت اہلِ حق سے وابستہ گروہ ہے اگرچہ تعداد م</w:t>
      </w:r>
      <w:r>
        <w:rPr>
          <w:rFonts w:hint="cs"/>
          <w:rtl/>
        </w:rPr>
        <w:t>ی</w:t>
      </w:r>
      <w:r>
        <w:rPr>
          <w:rFonts w:hint="eastAsia"/>
          <w:rtl/>
        </w:rPr>
        <w:t>ں</w:t>
      </w:r>
      <w:r>
        <w:rPr>
          <w:rtl/>
        </w:rPr>
        <w:t xml:space="preserve"> کم ہ</w:t>
      </w:r>
      <w:r>
        <w:rPr>
          <w:rFonts w:hint="cs"/>
          <w:rtl/>
        </w:rPr>
        <w:t>ی</w:t>
      </w:r>
      <w:r>
        <w:rPr>
          <w:rtl/>
        </w:rPr>
        <w:t xml:space="preserve"> ہوں  تفرقہ باطل سے وابست</w:t>
      </w:r>
      <w:r>
        <w:rPr>
          <w:rFonts w:hint="eastAsia"/>
          <w:rtl/>
        </w:rPr>
        <w:t>گ</w:t>
      </w:r>
      <w:r>
        <w:rPr>
          <w:rFonts w:hint="cs"/>
          <w:rtl/>
        </w:rPr>
        <w:t>ی</w:t>
      </w:r>
      <w:r>
        <w:rPr>
          <w:rtl/>
        </w:rPr>
        <w:t xml:space="preserve"> کا نام ہے چاہے انک</w:t>
      </w:r>
      <w:r>
        <w:rPr>
          <w:rFonts w:hint="cs"/>
          <w:rtl/>
        </w:rPr>
        <w:t>ی</w:t>
      </w:r>
      <w:r>
        <w:rPr>
          <w:rtl/>
        </w:rPr>
        <w:t xml:space="preserve"> تعداد ذ</w:t>
      </w:r>
      <w:r>
        <w:rPr>
          <w:rFonts w:hint="cs"/>
          <w:rtl/>
        </w:rPr>
        <w:t>ی</w:t>
      </w:r>
      <w:r>
        <w:rPr>
          <w:rFonts w:hint="eastAsia"/>
          <w:rtl/>
        </w:rPr>
        <w:t>ادہ</w:t>
      </w:r>
      <w:r>
        <w:rPr>
          <w:rtl/>
        </w:rPr>
        <w:t xml:space="preserve"> ہ</w:t>
      </w:r>
      <w:r>
        <w:rPr>
          <w:rFonts w:hint="cs"/>
          <w:rtl/>
        </w:rPr>
        <w:t>ی</w:t>
      </w:r>
      <w:r>
        <w:rPr>
          <w:rtl/>
        </w:rPr>
        <w:t xml:space="preserve"> ک</w:t>
      </w:r>
      <w:r>
        <w:rPr>
          <w:rFonts w:hint="cs"/>
          <w:rtl/>
        </w:rPr>
        <w:t>ی</w:t>
      </w:r>
      <w:r>
        <w:rPr>
          <w:rFonts w:hint="eastAsia"/>
          <w:rtl/>
        </w:rPr>
        <w:t>وں</w:t>
      </w:r>
      <w:r>
        <w:rPr>
          <w:rtl/>
        </w:rPr>
        <w:t xml:space="preserve"> نہ ہو۔</w:t>
      </w:r>
      <w:r w:rsidRPr="006C0D31">
        <w:rPr>
          <w:rStyle w:val="libFootnotenumChar"/>
          <w:rtl/>
        </w:rPr>
        <w:t>(</w:t>
      </w:r>
      <w:r w:rsidR="0068596B" w:rsidRPr="006C0D31">
        <w:rPr>
          <w:rStyle w:val="libFootnotenumChar"/>
          <w:rFonts w:hint="cs"/>
          <w:rtl/>
        </w:rPr>
        <w:t>1</w:t>
      </w:r>
      <w:r w:rsidRPr="006C0D31">
        <w:rPr>
          <w:rStyle w:val="libFootnotenumChar"/>
          <w:rtl/>
        </w:rPr>
        <w:t>)</w:t>
      </w:r>
    </w:p>
    <w:p w:rsidR="00E90CE5" w:rsidRDefault="00E90CE5" w:rsidP="00C62D82">
      <w:pPr>
        <w:pStyle w:val="Heading2Center"/>
        <w:rPr>
          <w:rtl/>
        </w:rPr>
      </w:pPr>
      <w:bookmarkStart w:id="7" w:name="_Toc504211321"/>
      <w:r>
        <w:rPr>
          <w:rFonts w:hint="eastAsia"/>
          <w:rtl/>
        </w:rPr>
        <w:t>اہلِ</w:t>
      </w:r>
      <w:r>
        <w:rPr>
          <w:rtl/>
        </w:rPr>
        <w:t xml:space="preserve"> سُنّت سے ک</w:t>
      </w:r>
      <w:r>
        <w:rPr>
          <w:rFonts w:hint="cs"/>
          <w:rtl/>
        </w:rPr>
        <w:t>ی</w:t>
      </w:r>
      <w:r>
        <w:rPr>
          <w:rFonts w:hint="eastAsia"/>
          <w:rtl/>
        </w:rPr>
        <w:t>ا</w:t>
      </w:r>
      <w:r>
        <w:rPr>
          <w:rtl/>
        </w:rPr>
        <w:t xml:space="preserve"> م</w:t>
      </w:r>
      <w:r w:rsidR="00D854E7">
        <w:rPr>
          <w:rtl/>
        </w:rPr>
        <w:t>را</w:t>
      </w:r>
      <w:r>
        <w:rPr>
          <w:rtl/>
        </w:rPr>
        <w:t>د ہے ؟</w:t>
      </w:r>
      <w:bookmarkEnd w:id="7"/>
    </w:p>
    <w:p w:rsidR="00E90CE5" w:rsidRDefault="00E90CE5" w:rsidP="00E90CE5">
      <w:pPr>
        <w:pStyle w:val="libNormal"/>
        <w:rPr>
          <w:rtl/>
        </w:rPr>
      </w:pPr>
      <w:r>
        <w:rPr>
          <w:rFonts w:hint="eastAsia"/>
          <w:rtl/>
        </w:rPr>
        <w:lastRenderedPageBreak/>
        <w:t>ابنِ</w:t>
      </w:r>
      <w:r>
        <w:rPr>
          <w:rtl/>
        </w:rPr>
        <w:t xml:space="preserve"> م</w:t>
      </w:r>
      <w:r>
        <w:rPr>
          <w:rFonts w:hint="cs"/>
          <w:rtl/>
        </w:rPr>
        <w:t>ی</w:t>
      </w:r>
      <w:r>
        <w:rPr>
          <w:rFonts w:hint="eastAsia"/>
          <w:rtl/>
        </w:rPr>
        <w:t>ثم</w:t>
      </w:r>
      <w:r>
        <w:rPr>
          <w:rtl/>
        </w:rPr>
        <w:t xml:space="preserve"> بح</w:t>
      </w:r>
      <w:r w:rsidR="00D854E7">
        <w:rPr>
          <w:rtl/>
        </w:rPr>
        <w:t>را</w:t>
      </w:r>
      <w:r>
        <w:rPr>
          <w:rtl/>
        </w:rPr>
        <w:t>ن</w:t>
      </w:r>
      <w:r>
        <w:rPr>
          <w:rFonts w:hint="cs"/>
          <w:rtl/>
        </w:rPr>
        <w:t>ی</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 کہ ا</w:t>
      </w:r>
      <w:r>
        <w:rPr>
          <w:rFonts w:hint="cs"/>
          <w:rtl/>
        </w:rPr>
        <w:t>ی</w:t>
      </w:r>
      <w:r>
        <w:rPr>
          <w:rFonts w:hint="eastAsia"/>
          <w:rtl/>
        </w:rPr>
        <w:t>ک</w:t>
      </w:r>
      <w:r>
        <w:rPr>
          <w:rtl/>
        </w:rPr>
        <w:t xml:space="preserve"> شخص نے حضرت عل</w:t>
      </w:r>
      <w:r>
        <w:rPr>
          <w:rFonts w:hint="cs"/>
          <w:rtl/>
        </w:rPr>
        <w:t>ی</w:t>
      </w:r>
      <w:r>
        <w:rPr>
          <w:rtl/>
        </w:rPr>
        <w:t xml:space="preserve">  ک</w:t>
      </w:r>
      <w:r>
        <w:rPr>
          <w:rFonts w:hint="cs"/>
          <w:rtl/>
        </w:rPr>
        <w:t>ی</w:t>
      </w:r>
      <w:r>
        <w:rPr>
          <w:rtl/>
        </w:rPr>
        <w:t xml:space="preserve"> بارگاہ م</w:t>
      </w:r>
      <w:r>
        <w:rPr>
          <w:rFonts w:hint="cs"/>
          <w:rtl/>
        </w:rPr>
        <w:t>ی</w:t>
      </w:r>
      <w:r>
        <w:rPr>
          <w:rFonts w:hint="eastAsia"/>
          <w:rtl/>
        </w:rPr>
        <w:t>ں</w:t>
      </w:r>
      <w:r>
        <w:rPr>
          <w:rtl/>
        </w:rPr>
        <w:t xml:space="preserve"> عرض ک</w:t>
      </w:r>
      <w:r>
        <w:rPr>
          <w:rFonts w:hint="cs"/>
          <w:rtl/>
        </w:rPr>
        <w:t>ی</w:t>
      </w:r>
      <w:r>
        <w:rPr>
          <w:rtl/>
        </w:rPr>
        <w:t xml:space="preserve"> : </w:t>
      </w:r>
      <w:r>
        <w:rPr>
          <w:rFonts w:hint="cs"/>
          <w:rtl/>
        </w:rPr>
        <w:t>ی</w:t>
      </w:r>
      <w:r>
        <w:rPr>
          <w:rFonts w:hint="eastAsia"/>
          <w:rtl/>
        </w:rPr>
        <w:t>ا</w:t>
      </w:r>
      <w:r>
        <w:rPr>
          <w:rtl/>
        </w:rPr>
        <w:t xml:space="preserve">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اہلِ جماعت ، اہلِ تفرقہ ، اہلِ سُنّت او</w:t>
      </w:r>
      <w:r w:rsidR="00D854E7">
        <w:rPr>
          <w:rtl/>
        </w:rPr>
        <w:t>را</w:t>
      </w:r>
      <w:r>
        <w:rPr>
          <w:rtl/>
        </w:rPr>
        <w:t>ہلِ بدعت کے بارے م</w:t>
      </w:r>
      <w:r>
        <w:rPr>
          <w:rFonts w:hint="cs"/>
          <w:rtl/>
        </w:rPr>
        <w:t>ی</w:t>
      </w:r>
      <w:r>
        <w:rPr>
          <w:rFonts w:hint="eastAsia"/>
          <w:rtl/>
        </w:rPr>
        <w:t>ں</w:t>
      </w:r>
      <w:r>
        <w:rPr>
          <w:rtl/>
        </w:rPr>
        <w:t xml:space="preserve"> کچھ وضاحت فرمائ</w:t>
      </w:r>
      <w:r>
        <w:rPr>
          <w:rFonts w:hint="cs"/>
          <w:rtl/>
        </w:rPr>
        <w:t>ی</w:t>
      </w:r>
      <w:r>
        <w:rPr>
          <w:rFonts w:hint="eastAsia"/>
          <w:rtl/>
        </w:rPr>
        <w:t>ے؟</w:t>
      </w:r>
    </w:p>
    <w:p w:rsidR="00E90CE5" w:rsidRDefault="00E90CE5" w:rsidP="00870477">
      <w:pPr>
        <w:pStyle w:val="libNormal"/>
        <w:rPr>
          <w:rtl/>
        </w:rPr>
      </w:pPr>
      <w:r>
        <w:rPr>
          <w:rFonts w:hint="eastAsia"/>
          <w:rtl/>
        </w:rPr>
        <w:t>حضرت</w:t>
      </w:r>
      <w:r>
        <w:rPr>
          <w:rtl/>
        </w:rPr>
        <w:t xml:space="preserve">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 اب جب کہ تم نے سوال ک</w:t>
      </w:r>
      <w:r>
        <w:rPr>
          <w:rFonts w:hint="cs"/>
          <w:rtl/>
        </w:rPr>
        <w:t>ی</w:t>
      </w:r>
      <w:r>
        <w:rPr>
          <w:rFonts w:hint="eastAsia"/>
          <w:rtl/>
        </w:rPr>
        <w:t>ا</w:t>
      </w:r>
      <w:r>
        <w:rPr>
          <w:rtl/>
        </w:rPr>
        <w:t xml:space="preserve"> ہے تو توجہ سے سنو اس لئے کہ اس سلسلے م</w:t>
      </w:r>
      <w:r>
        <w:rPr>
          <w:rFonts w:hint="cs"/>
          <w:rtl/>
        </w:rPr>
        <w:t>ی</w:t>
      </w:r>
      <w:r>
        <w:rPr>
          <w:rFonts w:hint="eastAsia"/>
          <w:rtl/>
        </w:rPr>
        <w:t>ں</w:t>
      </w:r>
      <w:r>
        <w:rPr>
          <w:rtl/>
        </w:rPr>
        <w:t xml:space="preserve"> دوسروں ک</w:t>
      </w:r>
      <w:r>
        <w:rPr>
          <w:rFonts w:hint="cs"/>
          <w:rtl/>
        </w:rPr>
        <w:t>ی</w:t>
      </w:r>
      <w:r>
        <w:rPr>
          <w:rtl/>
        </w:rPr>
        <w:t xml:space="preserve"> نظر ک</w:t>
      </w:r>
      <w:r>
        <w:rPr>
          <w:rFonts w:hint="cs"/>
          <w:rtl/>
        </w:rPr>
        <w:t>ی</w:t>
      </w:r>
      <w:r>
        <w:rPr>
          <w:rtl/>
        </w:rPr>
        <w:t xml:space="preserve"> کوئ</w:t>
      </w:r>
      <w:r>
        <w:rPr>
          <w:rFonts w:hint="cs"/>
          <w:rtl/>
        </w:rPr>
        <w:t>ی</w:t>
      </w:r>
      <w:r>
        <w:rPr>
          <w:rtl/>
        </w:rPr>
        <w:t xml:space="preserve">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ہے ۔ اہلِ جا عت م</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پ</w:t>
      </w:r>
      <w:r>
        <w:rPr>
          <w:rFonts w:hint="cs"/>
          <w:rtl/>
        </w:rPr>
        <w:t>ی</w:t>
      </w:r>
      <w:r>
        <w:rPr>
          <w:rFonts w:hint="eastAsia"/>
          <w:rtl/>
        </w:rPr>
        <w:t>روکار</w:t>
      </w:r>
      <w:r>
        <w:rPr>
          <w:rtl/>
        </w:rPr>
        <w:t xml:space="preserve"> ہ</w:t>
      </w:r>
      <w:r>
        <w:rPr>
          <w:rFonts w:hint="cs"/>
          <w:rtl/>
        </w:rPr>
        <w:t>ی</w:t>
      </w:r>
      <w:r>
        <w:rPr>
          <w:rFonts w:hint="eastAsia"/>
          <w:rtl/>
        </w:rPr>
        <w:t>ں</w:t>
      </w:r>
      <w:r>
        <w:rPr>
          <w:rtl/>
        </w:rPr>
        <w:t xml:space="preserve"> اگرچہ ہمار</w:t>
      </w:r>
      <w:r>
        <w:rPr>
          <w:rFonts w:hint="cs"/>
          <w:rtl/>
        </w:rPr>
        <w:t>ی</w:t>
      </w:r>
      <w:r>
        <w:rPr>
          <w:rtl/>
        </w:rPr>
        <w:t xml:space="preserve"> تعداد کم ہ</w:t>
      </w:r>
      <w:r>
        <w:rPr>
          <w:rFonts w:hint="cs"/>
          <w:rtl/>
        </w:rPr>
        <w:t>ی</w:t>
      </w:r>
      <w:r>
        <w:rPr>
          <w:rtl/>
        </w:rPr>
        <w:t xml:space="preserve"> ک</w:t>
      </w:r>
      <w:r>
        <w:rPr>
          <w:rFonts w:hint="cs"/>
          <w:rtl/>
        </w:rPr>
        <w:t>ی</w:t>
      </w:r>
      <w:r>
        <w:rPr>
          <w:rFonts w:hint="eastAsia"/>
          <w:rtl/>
        </w:rPr>
        <w:t>وں</w:t>
      </w:r>
      <w:r>
        <w:rPr>
          <w:rtl/>
        </w:rPr>
        <w:t xml:space="preserve"> نہ ہواور </w:t>
      </w:r>
      <w:r>
        <w:rPr>
          <w:rFonts w:hint="cs"/>
          <w:rtl/>
        </w:rPr>
        <w:t>ی</w:t>
      </w:r>
      <w:r>
        <w:rPr>
          <w:rFonts w:hint="eastAsia"/>
          <w:rtl/>
        </w:rPr>
        <w:t>ہ</w:t>
      </w:r>
      <w:r>
        <w:rPr>
          <w:rtl/>
        </w:rPr>
        <w:t xml:space="preserve"> وہ</w:t>
      </w:r>
      <w:r>
        <w:rPr>
          <w:rFonts w:hint="cs"/>
          <w:rtl/>
        </w:rPr>
        <w:t>ی</w:t>
      </w:r>
      <w:r>
        <w:rPr>
          <w:rtl/>
        </w:rPr>
        <w:t xml:space="preserve"> حق بات ہے جسے خداورسول خدا</w:t>
      </w:r>
      <w:r w:rsidR="00641ED1" w:rsidRPr="00641ED1">
        <w:rPr>
          <w:rFonts w:hint="cs"/>
          <w:rtl/>
        </w:rPr>
        <w:t xml:space="preserve"> صلی اللہ علیہ وآلہ وسلم</w:t>
      </w:r>
      <w:r w:rsidRPr="00C94A74">
        <w:rPr>
          <w:rFonts w:hint="cs"/>
          <w:rtl/>
        </w:rPr>
        <w:t xml:space="preserve">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 ا</w:t>
      </w:r>
      <w:r>
        <w:rPr>
          <w:rFonts w:hint="eastAsia"/>
          <w:rtl/>
        </w:rPr>
        <w:t>ہلِ</w:t>
      </w:r>
      <w:r>
        <w:rPr>
          <w:rtl/>
        </w:rPr>
        <w:t xml:space="preserve"> تفرقہ م</w:t>
      </w:r>
      <w:r>
        <w:rPr>
          <w:rFonts w:hint="cs"/>
          <w:rtl/>
        </w:rPr>
        <w:t>ی</w:t>
      </w:r>
      <w:r>
        <w:rPr>
          <w:rFonts w:hint="eastAsia"/>
          <w:rtl/>
        </w:rPr>
        <w:t>رے</w:t>
      </w:r>
      <w:r>
        <w:rPr>
          <w:rtl/>
        </w:rPr>
        <w:t xml:space="preserve"> اور م</w:t>
      </w:r>
      <w:r>
        <w:rPr>
          <w:rFonts w:hint="cs"/>
          <w:rtl/>
        </w:rPr>
        <w:t>ی</w:t>
      </w:r>
      <w:r>
        <w:rPr>
          <w:rFonts w:hint="eastAsia"/>
          <w:rtl/>
        </w:rPr>
        <w:t>رے</w:t>
      </w:r>
      <w:r>
        <w:rPr>
          <w:rtl/>
        </w:rPr>
        <w:t xml:space="preserve"> پ</w:t>
      </w:r>
      <w:r>
        <w:rPr>
          <w:rFonts w:hint="cs"/>
          <w:rtl/>
        </w:rPr>
        <w:t>ی</w:t>
      </w:r>
      <w:r>
        <w:rPr>
          <w:rFonts w:hint="eastAsia"/>
          <w:rtl/>
        </w:rPr>
        <w:t>روکاروں</w:t>
      </w:r>
      <w:r>
        <w:rPr>
          <w:rtl/>
        </w:rPr>
        <w:t xml:space="preserve"> کے مُخالف</w:t>
      </w:r>
      <w:r>
        <w:rPr>
          <w:rFonts w:hint="cs"/>
          <w:rtl/>
        </w:rPr>
        <w:t>ی</w:t>
      </w:r>
      <w:r>
        <w:rPr>
          <w:rFonts w:hint="eastAsia"/>
          <w:rtl/>
        </w:rPr>
        <w:t>ن</w:t>
      </w:r>
      <w:r>
        <w:rPr>
          <w:rtl/>
        </w:rPr>
        <w:t xml:space="preserve"> کا گروہ ہے چاہے ان ک</w:t>
      </w:r>
      <w:r>
        <w:rPr>
          <w:rFonts w:hint="cs"/>
          <w:rtl/>
        </w:rPr>
        <w:t>ی</w:t>
      </w:r>
      <w:r>
        <w:rPr>
          <w:rtl/>
        </w:rPr>
        <w:t xml:space="preserve"> تعداد ذ</w:t>
      </w:r>
      <w:r>
        <w:rPr>
          <w:rFonts w:hint="cs"/>
          <w:rtl/>
        </w:rPr>
        <w:t>ی</w:t>
      </w:r>
      <w:r>
        <w:rPr>
          <w:rFonts w:hint="eastAsia"/>
          <w:rtl/>
        </w:rPr>
        <w:t>ادہ</w:t>
      </w:r>
      <w:r>
        <w:rPr>
          <w:rtl/>
        </w:rPr>
        <w:t xml:space="preserve"> ہ</w:t>
      </w:r>
      <w:r>
        <w:rPr>
          <w:rFonts w:hint="cs"/>
          <w:rtl/>
        </w:rPr>
        <w:t>ی</w:t>
      </w:r>
      <w:r>
        <w:rPr>
          <w:rtl/>
        </w:rPr>
        <w:t xml:space="preserve"> ک</w:t>
      </w:r>
      <w:r>
        <w:rPr>
          <w:rFonts w:hint="cs"/>
          <w:rtl/>
        </w:rPr>
        <w:t>ی</w:t>
      </w:r>
      <w:r>
        <w:rPr>
          <w:rFonts w:hint="eastAsia"/>
          <w:rtl/>
        </w:rPr>
        <w:t>وں</w:t>
      </w:r>
      <w:r>
        <w:rPr>
          <w:rtl/>
        </w:rPr>
        <w:t xml:space="preserve"> نہ ہو ، اور اہلِ سُنّت وہ ہ</w:t>
      </w:r>
      <w:r>
        <w:rPr>
          <w:rFonts w:hint="cs"/>
          <w:rtl/>
        </w:rPr>
        <w:t>ی</w:t>
      </w:r>
      <w:r>
        <w:rPr>
          <w:rFonts w:hint="eastAsia"/>
          <w:rtl/>
        </w:rPr>
        <w:t>ں</w:t>
      </w:r>
      <w:r>
        <w:rPr>
          <w:rtl/>
        </w:rPr>
        <w:t xml:space="preserve"> جو سُنّتِ خدا و رسولِ خدا </w:t>
      </w:r>
      <w:r>
        <w:rPr>
          <w:rFonts w:hint="cs"/>
          <w:rtl/>
        </w:rPr>
        <w:t>ﷺ</w:t>
      </w:r>
      <w:r>
        <w:rPr>
          <w:rtl/>
        </w:rPr>
        <w:t xml:space="preserve"> سے تمسک کرتے ہ</w:t>
      </w:r>
      <w:r>
        <w:rPr>
          <w:rFonts w:hint="cs"/>
          <w:rtl/>
        </w:rPr>
        <w:t>ی</w:t>
      </w:r>
      <w:r>
        <w:rPr>
          <w:rFonts w:hint="eastAsia"/>
          <w:rtl/>
        </w:rPr>
        <w:t>ں</w:t>
      </w:r>
      <w:r>
        <w:rPr>
          <w:rtl/>
        </w:rPr>
        <w:t xml:space="preserve"> ، نہ اپن</w:t>
      </w:r>
      <w:r>
        <w:rPr>
          <w:rFonts w:hint="cs"/>
          <w:rtl/>
        </w:rPr>
        <w:t>ی</w:t>
      </w:r>
      <w:r>
        <w:rPr>
          <w:rtl/>
        </w:rPr>
        <w:t xml:space="preserve"> خواہشات ک</w:t>
      </w:r>
      <w:r>
        <w:rPr>
          <w:rFonts w:hint="cs"/>
          <w:rtl/>
        </w:rPr>
        <w:t>ی</w:t>
      </w:r>
      <w:r>
        <w:rPr>
          <w:rtl/>
        </w:rPr>
        <w:t xml:space="preserve"> اِتباع کرنے والے چاہے ان ک</w:t>
      </w:r>
      <w:r>
        <w:rPr>
          <w:rFonts w:hint="cs"/>
          <w:rtl/>
        </w:rPr>
        <w:t>ی</w:t>
      </w:r>
      <w:r>
        <w:rPr>
          <w:rtl/>
        </w:rPr>
        <w:t xml:space="preserve"> تعداد ذ</w:t>
      </w:r>
      <w:r>
        <w:rPr>
          <w:rFonts w:hint="cs"/>
          <w:rtl/>
        </w:rPr>
        <w:t>ی</w:t>
      </w:r>
      <w:r>
        <w:rPr>
          <w:rFonts w:hint="eastAsia"/>
          <w:rtl/>
        </w:rPr>
        <w:t>ادہ</w:t>
      </w:r>
      <w:r>
        <w:rPr>
          <w:rtl/>
        </w:rPr>
        <w:t xml:space="preserve"> ہ</w:t>
      </w:r>
      <w:r>
        <w:rPr>
          <w:rFonts w:hint="cs"/>
          <w:rtl/>
        </w:rPr>
        <w:t>ی</w:t>
      </w:r>
      <w:r>
        <w:rPr>
          <w:rtl/>
        </w:rPr>
        <w:t xml:space="preserve"> ک</w:t>
      </w:r>
      <w:r>
        <w:rPr>
          <w:rFonts w:hint="cs"/>
          <w:rtl/>
        </w:rPr>
        <w:t>ی</w:t>
      </w:r>
      <w:r>
        <w:rPr>
          <w:rFonts w:hint="eastAsia"/>
          <w:rtl/>
        </w:rPr>
        <w:t>وں</w:t>
      </w:r>
      <w:r>
        <w:rPr>
          <w:rtl/>
        </w:rPr>
        <w:t xml:space="preserve"> نہ ہو"۔</w:t>
      </w:r>
      <w:r w:rsidRPr="006C0D31">
        <w:rPr>
          <w:rStyle w:val="libFootnotenumChar"/>
          <w:rtl/>
        </w:rPr>
        <w:t>(</w:t>
      </w:r>
      <w:r w:rsidR="00870477" w:rsidRPr="006C0D31">
        <w:rPr>
          <w:rStyle w:val="libFootnotenumChar"/>
          <w:rFonts w:hint="cs"/>
          <w:rtl/>
        </w:rPr>
        <w:t>2</w:t>
      </w:r>
      <w:r w:rsidRPr="006C0D31">
        <w:rPr>
          <w:rStyle w:val="libFootnotenumChar"/>
          <w:rtl/>
        </w:rPr>
        <w:t>)</w:t>
      </w:r>
    </w:p>
    <w:p w:rsidR="00E90CE5" w:rsidRDefault="00E90CE5" w:rsidP="00E90CE5">
      <w:pPr>
        <w:pStyle w:val="libNormal"/>
        <w:rPr>
          <w:rtl/>
        </w:rPr>
      </w:pPr>
      <w:r>
        <w:rPr>
          <w:rFonts w:hint="eastAsia"/>
          <w:rtl/>
        </w:rPr>
        <w:t>پس</w:t>
      </w:r>
      <w:r>
        <w:rPr>
          <w:rtl/>
        </w:rPr>
        <w:t xml:space="preserve"> ان دونوں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چند قابلِ توجہ نکات پائے جاتے ہ</w:t>
      </w:r>
      <w:r>
        <w:rPr>
          <w:rFonts w:hint="cs"/>
          <w:rtl/>
        </w:rPr>
        <w:t>ی</w:t>
      </w:r>
      <w:r>
        <w:rPr>
          <w:rFonts w:hint="eastAsia"/>
          <w:rtl/>
        </w:rPr>
        <w:t>ں</w:t>
      </w:r>
      <w:r>
        <w:rPr>
          <w:rtl/>
        </w:rPr>
        <w:t xml:space="preserve"> :</w:t>
      </w:r>
    </w:p>
    <w:p w:rsidR="00E90CE5" w:rsidRDefault="00E90CE5" w:rsidP="00E90CE5">
      <w:pPr>
        <w:pStyle w:val="libNormal"/>
        <w:rPr>
          <w:rtl/>
        </w:rPr>
      </w:pPr>
      <w:r>
        <w:rPr>
          <w:rFonts w:hint="eastAsia"/>
          <w:rtl/>
        </w:rPr>
        <w:t>اوّل</w:t>
      </w:r>
      <w:r>
        <w:rPr>
          <w:rtl/>
        </w:rPr>
        <w:t xml:space="preserve"> : بتحق</w:t>
      </w:r>
      <w:r>
        <w:rPr>
          <w:rFonts w:hint="cs"/>
          <w:rtl/>
        </w:rPr>
        <w:t>ی</w:t>
      </w:r>
      <w:r>
        <w:rPr>
          <w:rFonts w:hint="eastAsia"/>
          <w:rtl/>
        </w:rPr>
        <w:t>ق</w:t>
      </w:r>
      <w:r>
        <w:rPr>
          <w:rtl/>
        </w:rPr>
        <w:t xml:space="preserve"> سُنّت سے م</w:t>
      </w:r>
      <w:r w:rsidR="00D854E7">
        <w:rPr>
          <w:rtl/>
        </w:rPr>
        <w:t>را</w:t>
      </w:r>
      <w:r>
        <w:rPr>
          <w:rtl/>
        </w:rPr>
        <w:t xml:space="preserve">دسُنّتِ رسول خدا </w:t>
      </w:r>
      <w:r>
        <w:rPr>
          <w:rFonts w:hint="cs"/>
          <w:rtl/>
        </w:rPr>
        <w:t>ﷺ</w:t>
      </w:r>
      <w:r>
        <w:rPr>
          <w:rtl/>
        </w:rPr>
        <w:t xml:space="preserve"> ہے اور اہلِ سُنّت وہ ہ</w:t>
      </w:r>
      <w:r>
        <w:rPr>
          <w:rFonts w:hint="cs"/>
          <w:rtl/>
        </w:rPr>
        <w:t>ی</w:t>
      </w:r>
      <w:r>
        <w:rPr>
          <w:rtl/>
        </w:rPr>
        <w:t xml:space="preserve"> لوگ ہ</w:t>
      </w:r>
      <w:r>
        <w:rPr>
          <w:rFonts w:hint="cs"/>
          <w:rtl/>
        </w:rPr>
        <w:t>ی</w:t>
      </w:r>
      <w:r>
        <w:rPr>
          <w:rFonts w:hint="eastAsia"/>
          <w:rtl/>
        </w:rPr>
        <w:t>ں</w:t>
      </w:r>
      <w:r>
        <w:rPr>
          <w:rtl/>
        </w:rPr>
        <w:t xml:space="preserve"> جو سُنّت ِ خدا و رسول اکرم </w:t>
      </w:r>
      <w:r>
        <w:rPr>
          <w:rFonts w:hint="cs"/>
          <w:rtl/>
        </w:rPr>
        <w:t>ﷺ</w:t>
      </w:r>
      <w:r>
        <w:rPr>
          <w:rtl/>
        </w:rPr>
        <w:t xml:space="preserve"> سے تمسک کرتے ہ</w:t>
      </w:r>
      <w:r>
        <w:rPr>
          <w:rFonts w:hint="cs"/>
          <w:rtl/>
        </w:rPr>
        <w:t>ی</w:t>
      </w:r>
      <w:r>
        <w:rPr>
          <w:rFonts w:hint="eastAsia"/>
          <w:rtl/>
        </w:rPr>
        <w:t>ں</w:t>
      </w:r>
      <w:r>
        <w:rPr>
          <w:rtl/>
        </w:rPr>
        <w:t xml:space="preserve"> ، نہ اپن</w:t>
      </w:r>
      <w:r>
        <w:rPr>
          <w:rFonts w:hint="cs"/>
          <w:rtl/>
        </w:rPr>
        <w:t>ی</w:t>
      </w:r>
      <w:r>
        <w:rPr>
          <w:rtl/>
        </w:rPr>
        <w:t xml:space="preserve"> ذات</w:t>
      </w:r>
      <w:r>
        <w:rPr>
          <w:rFonts w:hint="cs"/>
          <w:rtl/>
        </w:rPr>
        <w:t>ی</w:t>
      </w:r>
      <w:r>
        <w:rPr>
          <w:rtl/>
        </w:rPr>
        <w:t xml:space="preserve"> </w:t>
      </w:r>
      <w:r w:rsidR="00D854E7">
        <w:rPr>
          <w:rtl/>
        </w:rPr>
        <w:t>را</w:t>
      </w:r>
      <w:r>
        <w:rPr>
          <w:rtl/>
        </w:rPr>
        <w:t>ئے اور خواہشات ِ نفس ک</w:t>
      </w:r>
      <w:r>
        <w:rPr>
          <w:rFonts w:hint="cs"/>
          <w:rtl/>
        </w:rPr>
        <w:t>ی</w:t>
      </w:r>
      <w:r>
        <w:rPr>
          <w:rtl/>
        </w:rPr>
        <w:t xml:space="preserve"> اتباع کرنے والے۔</w:t>
      </w:r>
    </w:p>
    <w:p w:rsidR="00E90CE5" w:rsidRDefault="00E90CE5" w:rsidP="00E90CE5">
      <w:pPr>
        <w:pStyle w:val="libNormal"/>
        <w:rPr>
          <w:rtl/>
        </w:rPr>
      </w:pPr>
      <w:r>
        <w:rPr>
          <w:rFonts w:hint="eastAsia"/>
          <w:rtl/>
        </w:rPr>
        <w:t>دوئم</w:t>
      </w:r>
      <w:r>
        <w:rPr>
          <w:rtl/>
        </w:rPr>
        <w:t xml:space="preserve"> : کس</w:t>
      </w:r>
      <w:r>
        <w:rPr>
          <w:rFonts w:hint="cs"/>
          <w:rtl/>
        </w:rPr>
        <w:t>ی</w:t>
      </w:r>
      <w:r>
        <w:rPr>
          <w:rtl/>
        </w:rPr>
        <w:t xml:space="preserve"> گروہ کے لوگوں ک</w:t>
      </w:r>
      <w:r>
        <w:rPr>
          <w:rFonts w:hint="cs"/>
          <w:rtl/>
        </w:rPr>
        <w:t>ی</w:t>
      </w:r>
      <w:r>
        <w:rPr>
          <w:rtl/>
        </w:rPr>
        <w:t xml:space="preserve"> تعداد کا کم </w:t>
      </w:r>
      <w:r>
        <w:rPr>
          <w:rFonts w:hint="cs"/>
          <w:rtl/>
        </w:rPr>
        <w:t>ی</w:t>
      </w:r>
      <w:r>
        <w:rPr>
          <w:rFonts w:hint="eastAsia"/>
          <w:rtl/>
        </w:rPr>
        <w:t>ا</w:t>
      </w:r>
      <w:r>
        <w:rPr>
          <w:rtl/>
        </w:rPr>
        <w:t xml:space="preserve"> ذ</w:t>
      </w:r>
      <w:r>
        <w:rPr>
          <w:rFonts w:hint="cs"/>
          <w:rtl/>
        </w:rPr>
        <w:t>ی</w:t>
      </w:r>
      <w:r>
        <w:rPr>
          <w:rFonts w:hint="eastAsia"/>
          <w:rtl/>
        </w:rPr>
        <w:t>ادہ</w:t>
      </w:r>
      <w:r>
        <w:rPr>
          <w:rtl/>
        </w:rPr>
        <w:t xml:space="preserve"> ہونا اس ک</w:t>
      </w:r>
      <w:r>
        <w:rPr>
          <w:rFonts w:hint="cs"/>
          <w:rtl/>
        </w:rPr>
        <w:t>ی</w:t>
      </w:r>
      <w:r>
        <w:rPr>
          <w:rtl/>
        </w:rPr>
        <w:t xml:space="preserve"> حقان</w:t>
      </w:r>
      <w:r>
        <w:rPr>
          <w:rFonts w:hint="cs"/>
          <w:rtl/>
        </w:rPr>
        <w:t>ی</w:t>
      </w:r>
      <w:r>
        <w:rPr>
          <w:rFonts w:hint="eastAsia"/>
          <w:rtl/>
        </w:rPr>
        <w:t>ت</w:t>
      </w:r>
      <w:r>
        <w:rPr>
          <w:rtl/>
        </w:rPr>
        <w:t xml:space="preserve"> ک</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ہے ، بلکہ حقان</w:t>
      </w:r>
      <w:r>
        <w:rPr>
          <w:rFonts w:hint="cs"/>
          <w:rtl/>
        </w:rPr>
        <w:t>ی</w:t>
      </w:r>
      <w:r>
        <w:rPr>
          <w:rFonts w:hint="eastAsia"/>
          <w:rtl/>
        </w:rPr>
        <w:t>ت</w:t>
      </w:r>
      <w:r>
        <w:rPr>
          <w:rtl/>
        </w:rPr>
        <w:t xml:space="preserve"> کا مع</w:t>
      </w:r>
      <w:r>
        <w:rPr>
          <w:rFonts w:hint="cs"/>
          <w:rtl/>
        </w:rPr>
        <w:t>ی</w:t>
      </w:r>
      <w:r>
        <w:rPr>
          <w:rFonts w:hint="eastAsia"/>
          <w:rtl/>
        </w:rPr>
        <w:t>اروم</w:t>
      </w:r>
      <w:r>
        <w:rPr>
          <w:rFonts w:hint="cs"/>
          <w:rtl/>
        </w:rPr>
        <w:t>ی</w:t>
      </w:r>
      <w:r>
        <w:rPr>
          <w:rFonts w:hint="eastAsia"/>
          <w:rtl/>
        </w:rPr>
        <w:t>زان</w:t>
      </w:r>
      <w:r>
        <w:rPr>
          <w:rtl/>
        </w:rPr>
        <w:t xml:space="preserve">  سُنّتِ خداورسول خدا پر عمل پ</w:t>
      </w:r>
      <w:r>
        <w:rPr>
          <w:rFonts w:hint="cs"/>
          <w:rtl/>
        </w:rPr>
        <w:t>ی</w:t>
      </w:r>
      <w:r w:rsidR="00D854E7">
        <w:rPr>
          <w:rFonts w:hint="eastAsia"/>
          <w:rtl/>
        </w:rPr>
        <w:t>را</w:t>
      </w:r>
      <w:r>
        <w:rPr>
          <w:rtl/>
        </w:rPr>
        <w:t xml:space="preserve"> ہونا ہے۔</w:t>
      </w:r>
    </w:p>
    <w:p w:rsidR="00E90CE5" w:rsidRDefault="00E90CE5" w:rsidP="00E90CE5">
      <w:pPr>
        <w:pStyle w:val="libNormal"/>
        <w:rPr>
          <w:rtl/>
        </w:rPr>
      </w:pPr>
      <w:r>
        <w:rPr>
          <w:rFonts w:hint="eastAsia"/>
          <w:rtl/>
        </w:rPr>
        <w:t>سوّم</w:t>
      </w:r>
      <w:r>
        <w:rPr>
          <w:rtl/>
        </w:rPr>
        <w:t xml:space="preserve"> : دونوں روا</w:t>
      </w:r>
      <w:r>
        <w:rPr>
          <w:rFonts w:hint="cs"/>
          <w:rtl/>
        </w:rPr>
        <w:t>ی</w:t>
      </w:r>
      <w:r>
        <w:rPr>
          <w:rFonts w:hint="eastAsia"/>
          <w:rtl/>
        </w:rPr>
        <w:t>ات</w:t>
      </w:r>
      <w:r>
        <w:rPr>
          <w:rtl/>
        </w:rPr>
        <w:t xml:space="preserve"> ک</w:t>
      </w:r>
      <w:r>
        <w:rPr>
          <w:rFonts w:hint="cs"/>
          <w:rtl/>
        </w:rPr>
        <w:t>ی</w:t>
      </w:r>
      <w:r>
        <w:rPr>
          <w:rtl/>
        </w:rPr>
        <w:t xml:space="preserve"> اِبتداء م</w:t>
      </w:r>
      <w:r>
        <w:rPr>
          <w:rFonts w:hint="cs"/>
          <w:rtl/>
        </w:rPr>
        <w:t>ی</w:t>
      </w:r>
      <w:r>
        <w:rPr>
          <w:rFonts w:hint="eastAsia"/>
          <w:rtl/>
        </w:rPr>
        <w:t>ں</w:t>
      </w:r>
      <w:r>
        <w:rPr>
          <w:rtl/>
        </w:rPr>
        <w:t xml:space="preserve">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نے سائل سے </w:t>
      </w:r>
      <w:r>
        <w:rPr>
          <w:rFonts w:hint="cs"/>
          <w:rtl/>
        </w:rPr>
        <w:t>ی</w:t>
      </w:r>
      <w:r>
        <w:rPr>
          <w:rFonts w:hint="eastAsia"/>
          <w:rtl/>
        </w:rPr>
        <w:t>ہ</w:t>
      </w:r>
      <w:r>
        <w:rPr>
          <w:rtl/>
        </w:rPr>
        <w:t xml:space="preserve"> ہ</w:t>
      </w:r>
      <w:r>
        <w:rPr>
          <w:rFonts w:hint="cs"/>
          <w:rtl/>
        </w:rPr>
        <w:t>ی</w:t>
      </w:r>
      <w:r>
        <w:rPr>
          <w:rtl/>
        </w:rPr>
        <w:t xml:space="preserve"> فرما</w:t>
      </w:r>
      <w:r>
        <w:rPr>
          <w:rFonts w:hint="cs"/>
          <w:rtl/>
        </w:rPr>
        <w:t>ی</w:t>
      </w:r>
      <w:r>
        <w:rPr>
          <w:rFonts w:hint="eastAsia"/>
          <w:rtl/>
        </w:rPr>
        <w:t>ا</w:t>
      </w:r>
      <w:r>
        <w:rPr>
          <w:rtl/>
        </w:rPr>
        <w:t>: دِقتِ نظ</w:t>
      </w:r>
      <w:r w:rsidR="00D854E7">
        <w:rPr>
          <w:rtl/>
        </w:rPr>
        <w:t>را</w:t>
      </w:r>
      <w:r>
        <w:rPr>
          <w:rtl/>
        </w:rPr>
        <w:t>ورتوجہ کرو، اور دوسر</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فرما</w:t>
      </w:r>
      <w:r>
        <w:rPr>
          <w:rFonts w:hint="cs"/>
          <w:rtl/>
        </w:rPr>
        <w:t>ی</w:t>
      </w:r>
      <w:r>
        <w:rPr>
          <w:rFonts w:hint="eastAsia"/>
          <w:rtl/>
        </w:rPr>
        <w:t>اہے</w:t>
      </w:r>
      <w:r>
        <w:rPr>
          <w:rtl/>
        </w:rPr>
        <w:t xml:space="preserve"> کہ اس مسئلہ م</w:t>
      </w:r>
      <w:r>
        <w:rPr>
          <w:rFonts w:hint="cs"/>
          <w:rtl/>
        </w:rPr>
        <w:t>ی</w:t>
      </w:r>
      <w:r>
        <w:rPr>
          <w:rFonts w:hint="eastAsia"/>
          <w:rtl/>
        </w:rPr>
        <w:t>ں</w:t>
      </w:r>
      <w:r>
        <w:rPr>
          <w:rtl/>
        </w:rPr>
        <w:t xml:space="preserve"> دوسروں ک</w:t>
      </w:r>
      <w:r>
        <w:rPr>
          <w:rFonts w:hint="cs"/>
          <w:rtl/>
        </w:rPr>
        <w:t>ی</w:t>
      </w:r>
      <w:r>
        <w:rPr>
          <w:rtl/>
        </w:rPr>
        <w:t xml:space="preserve"> نظر ک</w:t>
      </w:r>
      <w:r>
        <w:rPr>
          <w:rFonts w:hint="cs"/>
          <w:rtl/>
        </w:rPr>
        <w:t>ی</w:t>
      </w:r>
      <w:r>
        <w:rPr>
          <w:rtl/>
        </w:rPr>
        <w:t xml:space="preserve"> کوئ</w:t>
      </w:r>
      <w:r>
        <w:rPr>
          <w:rFonts w:hint="cs"/>
          <w:rtl/>
        </w:rPr>
        <w:t>ی</w:t>
      </w:r>
      <w:r>
        <w:rPr>
          <w:rtl/>
        </w:rPr>
        <w:t xml:space="preserve">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ہے۔</w:t>
      </w:r>
    </w:p>
    <w:p w:rsidR="00E90CE5" w:rsidRDefault="00E90CE5" w:rsidP="00870477">
      <w:pPr>
        <w:pStyle w:val="libNormal"/>
        <w:rPr>
          <w:rtl/>
        </w:rPr>
      </w:pPr>
      <w:r>
        <w:rPr>
          <w:rFonts w:hint="eastAsia"/>
          <w:rtl/>
        </w:rPr>
        <w:t>توجہ</w:t>
      </w:r>
      <w:r>
        <w:rPr>
          <w:rtl/>
        </w:rPr>
        <w:t>: ابنِ اب</w:t>
      </w:r>
      <w:r>
        <w:rPr>
          <w:rFonts w:hint="cs"/>
          <w:rtl/>
        </w:rPr>
        <w:t>ی</w:t>
      </w:r>
      <w:r>
        <w:rPr>
          <w:rtl/>
        </w:rPr>
        <w:t xml:space="preserve"> الحد</w:t>
      </w:r>
      <w:r>
        <w:rPr>
          <w:rFonts w:hint="cs"/>
          <w:rtl/>
        </w:rPr>
        <w:t>ی</w:t>
      </w:r>
      <w:r>
        <w:rPr>
          <w:rFonts w:hint="eastAsia"/>
          <w:rtl/>
        </w:rPr>
        <w:t>د</w:t>
      </w:r>
      <w:r>
        <w:rPr>
          <w:rtl/>
        </w:rPr>
        <w:t xml:space="preserve"> کہتے ہ</w:t>
      </w:r>
      <w:r>
        <w:rPr>
          <w:rFonts w:hint="cs"/>
          <w:rtl/>
        </w:rPr>
        <w:t>ی</w:t>
      </w:r>
      <w:r>
        <w:rPr>
          <w:rFonts w:hint="eastAsia"/>
          <w:rtl/>
        </w:rPr>
        <w:t>ں</w:t>
      </w:r>
      <w:r>
        <w:rPr>
          <w:rtl/>
        </w:rPr>
        <w:t xml:space="preserve"> : اہلِ سُنّت وہ لوگ ہ</w:t>
      </w:r>
      <w:r>
        <w:rPr>
          <w:rFonts w:hint="cs"/>
          <w:rtl/>
        </w:rPr>
        <w:t>ی</w:t>
      </w:r>
      <w:r>
        <w:rPr>
          <w:rFonts w:hint="eastAsia"/>
          <w:rtl/>
        </w:rPr>
        <w:t>ں</w:t>
      </w:r>
      <w:r>
        <w:rPr>
          <w:rtl/>
        </w:rPr>
        <w:t xml:space="preserve"> جو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سُنّتِ خدا و رسول خداؐ  پر عمل کرتے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جعفر بن محمد الصادق</w:t>
      </w:r>
      <w:r w:rsidR="00641ED1">
        <w:rPr>
          <w:rtl/>
        </w:rPr>
        <w:t xml:space="preserve"> </w:t>
      </w:r>
      <w:r>
        <w:rPr>
          <w:rtl/>
        </w:rPr>
        <w:t>کے پ</w:t>
      </w:r>
      <w:r>
        <w:rPr>
          <w:rFonts w:hint="cs"/>
          <w:rtl/>
        </w:rPr>
        <w:t>ی</w:t>
      </w:r>
      <w:r>
        <w:rPr>
          <w:rFonts w:hint="eastAsia"/>
          <w:rtl/>
        </w:rPr>
        <w:t>روکارہ</w:t>
      </w:r>
      <w:r>
        <w:rPr>
          <w:rFonts w:hint="cs"/>
          <w:rtl/>
        </w:rPr>
        <w:t>ی</w:t>
      </w:r>
      <w:r>
        <w:rPr>
          <w:rFonts w:hint="eastAsia"/>
          <w:rtl/>
        </w:rPr>
        <w:t>ں</w:t>
      </w:r>
      <w:r>
        <w:rPr>
          <w:rtl/>
        </w:rPr>
        <w:t xml:space="preserve"> ، نہ وہ لوگ جو ظاہر</w:t>
      </w:r>
      <w:r>
        <w:rPr>
          <w:rFonts w:hint="cs"/>
          <w:rtl/>
        </w:rPr>
        <w:t>ی</w:t>
      </w:r>
      <w:r>
        <w:rPr>
          <w:rtl/>
        </w:rPr>
        <w:t xml:space="preserve"> طور پر اہلِ سُنّت ہونے کا دعو</w:t>
      </w:r>
      <w:r>
        <w:rPr>
          <w:rFonts w:hint="cs"/>
          <w:rtl/>
        </w:rPr>
        <w:t>یٰ</w:t>
      </w:r>
      <w:r>
        <w:rPr>
          <w:rtl/>
        </w:rPr>
        <w:t xml:space="preserve"> کرتے ہ</w:t>
      </w:r>
      <w:r>
        <w:rPr>
          <w:rFonts w:hint="cs"/>
          <w:rtl/>
        </w:rPr>
        <w:t>ی</w:t>
      </w:r>
      <w:r>
        <w:rPr>
          <w:rFonts w:hint="eastAsia"/>
          <w:rtl/>
        </w:rPr>
        <w:t>ں،</w:t>
      </w:r>
      <w:r>
        <w:rPr>
          <w:rtl/>
        </w:rPr>
        <w:t xml:space="preserve"> </w:t>
      </w:r>
      <w:r w:rsidRPr="006C0D31">
        <w:rPr>
          <w:rStyle w:val="libFootnotenumChar"/>
          <w:rtl/>
        </w:rPr>
        <w:t>(</w:t>
      </w:r>
      <w:r w:rsidR="00870477" w:rsidRPr="006C0D31">
        <w:rPr>
          <w:rStyle w:val="libFootnotenumChar"/>
          <w:rFonts w:hint="cs"/>
          <w:rtl/>
        </w:rPr>
        <w:t>3</w:t>
      </w:r>
      <w:r w:rsidRPr="006C0D31">
        <w:rPr>
          <w:rStyle w:val="libFootnotenumChar"/>
          <w:rtl/>
        </w:rPr>
        <w:t>)</w:t>
      </w:r>
    </w:p>
    <w:p w:rsidR="00E90CE5" w:rsidRDefault="00E90CE5" w:rsidP="00E90CE5">
      <w:pPr>
        <w:pStyle w:val="libNormal"/>
        <w:rPr>
          <w:rtl/>
        </w:rPr>
      </w:pPr>
      <w:r>
        <w:rPr>
          <w:rFonts w:hint="eastAsia"/>
          <w:rtl/>
        </w:rPr>
        <w:t>ابنِ</w:t>
      </w:r>
      <w:r>
        <w:rPr>
          <w:rtl/>
        </w:rPr>
        <w:t xml:space="preserve"> اب</w:t>
      </w:r>
      <w:r>
        <w:rPr>
          <w:rFonts w:hint="cs"/>
          <w:rtl/>
        </w:rPr>
        <w:t>ی</w:t>
      </w:r>
      <w:r>
        <w:rPr>
          <w:rtl/>
        </w:rPr>
        <w:t xml:space="preserve"> الحد</w:t>
      </w:r>
      <w:r>
        <w:rPr>
          <w:rFonts w:hint="cs"/>
          <w:rtl/>
        </w:rPr>
        <w:t>ی</w:t>
      </w:r>
      <w:r>
        <w:rPr>
          <w:rFonts w:hint="eastAsia"/>
          <w:rtl/>
        </w:rPr>
        <w:t>د</w:t>
      </w:r>
      <w:r>
        <w:rPr>
          <w:rtl/>
        </w:rPr>
        <w:t xml:space="preserve"> تمام صحابہ  پر حضرت عل</w:t>
      </w:r>
      <w:r>
        <w:rPr>
          <w:rFonts w:hint="cs"/>
          <w:rtl/>
        </w:rPr>
        <w:t>ی</w:t>
      </w:r>
      <w:r>
        <w:rPr>
          <w:rtl/>
        </w:rPr>
        <w:t xml:space="preserve"> ک</w:t>
      </w:r>
      <w:r>
        <w:rPr>
          <w:rFonts w:hint="cs"/>
          <w:rtl/>
        </w:rPr>
        <w:t>ی</w:t>
      </w:r>
      <w:r>
        <w:rPr>
          <w:rtl/>
        </w:rPr>
        <w:t xml:space="preserve"> افضل</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اقوال نقل کرنے کے بعد کہتے ہ</w:t>
      </w:r>
      <w:r>
        <w:rPr>
          <w:rFonts w:hint="cs"/>
          <w:rtl/>
        </w:rPr>
        <w:t>ی</w:t>
      </w:r>
      <w:r>
        <w:rPr>
          <w:rFonts w:hint="eastAsia"/>
          <w:rtl/>
        </w:rPr>
        <w:t>ں</w:t>
      </w:r>
      <w:r>
        <w:rPr>
          <w:rtl/>
        </w:rPr>
        <w:t xml:space="preserve"> :</w:t>
      </w:r>
    </w:p>
    <w:p w:rsidR="00E90CE5" w:rsidRDefault="00E90CE5" w:rsidP="002A35F2">
      <w:pPr>
        <w:pStyle w:val="libNormal"/>
        <w:rPr>
          <w:rtl/>
        </w:rPr>
      </w:pPr>
      <w:r w:rsidRPr="0068596B">
        <w:rPr>
          <w:rStyle w:val="libArabicChar"/>
          <w:rFonts w:hint="eastAsia"/>
          <w:rtl/>
        </w:rPr>
        <w:t>وَ</w:t>
      </w:r>
      <w:r w:rsidRPr="0068596B">
        <w:rPr>
          <w:rStyle w:val="libArabicChar"/>
          <w:rtl/>
        </w:rPr>
        <w:t xml:space="preserve"> مِنَ ال</w:t>
      </w:r>
      <w:r w:rsidRPr="0068596B">
        <w:rPr>
          <w:rStyle w:val="libArabicChar"/>
          <w:rFonts w:hint="cs"/>
          <w:rtl/>
        </w:rPr>
        <w:t>ْعُلُومِ عِلْمُ الْفِقْهِ،  وَ هُوَ  علی</w:t>
      </w:r>
      <w:r w:rsidR="00800285" w:rsidRPr="004C04B0">
        <w:rPr>
          <w:rStyle w:val="libArabicChar"/>
          <w:rFonts w:hint="cs"/>
          <w:rtl/>
        </w:rPr>
        <w:t>ه</w:t>
      </w:r>
      <w:r w:rsidR="00641ED1">
        <w:rPr>
          <w:rStyle w:val="libArabicChar"/>
          <w:rFonts w:hint="cs"/>
          <w:rtl/>
        </w:rPr>
        <w:t xml:space="preserve"> </w:t>
      </w:r>
      <w:r w:rsidRPr="0068596B">
        <w:rPr>
          <w:rStyle w:val="libArabicChar"/>
          <w:rtl/>
        </w:rPr>
        <w:t xml:space="preserve">السلام </w:t>
      </w:r>
      <w:r w:rsidRPr="0068596B">
        <w:rPr>
          <w:rStyle w:val="libArabicChar"/>
          <w:rFonts w:hint="cs"/>
          <w:rtl/>
        </w:rPr>
        <w:t>أَصْلُهُ وَ أَسَاسُهُ وَ كُلُّ فَقِيهٍ فِي الْإِسْلَامِ فَهُوَ عِيَالٌ عَلَيْهِ وَ مُسْتَفِيدٌ مِنْ فِقْهِهِ، أَمَّا</w:t>
      </w:r>
      <w:r w:rsidRPr="0068596B">
        <w:rPr>
          <w:rStyle w:val="libArabicChar"/>
          <w:rtl/>
        </w:rPr>
        <w:t xml:space="preserve"> </w:t>
      </w:r>
      <w:r w:rsidRPr="0068596B">
        <w:rPr>
          <w:rStyle w:val="libArabicChar"/>
          <w:rFonts w:hint="cs"/>
          <w:rtl/>
        </w:rPr>
        <w:t>أَصْحَابُ أَبِي حَنِيفَةَ كَأَبِي يُوسُفَ وَ مُحَمَّدٍ وَ غَيْرِهِمَا فَأَخَذُوا عَنْ أَبِي حَنِيفَةَ، وَ أَمَّا الشَّافِعِيُّ فَقَرَأَ عَلَى مُحَمَّدِ بْنِ الْحَسَنِ فَيَرْجِعُ فِقْهُهُ أَيْضاً إِلَى أَبِي حَنِيفَةَ، وَ اَمّا اَحمدُ بن حَنبَل فَقَرَاَ عَ</w:t>
      </w:r>
      <w:r w:rsidRPr="0068596B">
        <w:rPr>
          <w:rStyle w:val="libArabicChar"/>
          <w:rtl/>
        </w:rPr>
        <w:t>لَ</w:t>
      </w:r>
      <w:r w:rsidRPr="0068596B">
        <w:rPr>
          <w:rStyle w:val="libArabicChar"/>
          <w:rFonts w:hint="cs"/>
          <w:rtl/>
        </w:rPr>
        <w:t>ی</w:t>
      </w:r>
      <w:r w:rsidRPr="0068596B">
        <w:rPr>
          <w:rStyle w:val="libArabicChar"/>
          <w:rtl/>
        </w:rPr>
        <w:t xml:space="preserve"> الشّافِع</w:t>
      </w:r>
      <w:r w:rsidRPr="0068596B">
        <w:rPr>
          <w:rStyle w:val="libArabicChar"/>
          <w:rFonts w:hint="cs"/>
          <w:rtl/>
        </w:rPr>
        <w:t>ی</w:t>
      </w:r>
      <w:r w:rsidRPr="0068596B">
        <w:rPr>
          <w:rStyle w:val="libArabicChar"/>
          <w:rtl/>
        </w:rPr>
        <w:t xml:space="preserve"> فَ</w:t>
      </w:r>
      <w:r w:rsidRPr="0068596B">
        <w:rPr>
          <w:rStyle w:val="libArabicChar"/>
          <w:rFonts w:hint="cs"/>
          <w:rtl/>
        </w:rPr>
        <w:t>ی</w:t>
      </w:r>
      <w:r w:rsidRPr="0068596B">
        <w:rPr>
          <w:rStyle w:val="libArabicChar"/>
          <w:rFonts w:hint="eastAsia"/>
          <w:rtl/>
        </w:rPr>
        <w:t>رجِع</w:t>
      </w:r>
      <w:r w:rsidRPr="0068596B">
        <w:rPr>
          <w:rStyle w:val="libArabicChar"/>
          <w:rtl/>
        </w:rPr>
        <w:t xml:space="preserve"> فِق</w:t>
      </w:r>
      <w:r w:rsidR="00800285" w:rsidRPr="004C04B0">
        <w:rPr>
          <w:rStyle w:val="libArabicChar"/>
          <w:rFonts w:hint="cs"/>
          <w:rtl/>
        </w:rPr>
        <w:t xml:space="preserve">ه  </w:t>
      </w:r>
      <w:r w:rsidRPr="001E0E4C">
        <w:rPr>
          <w:rStyle w:val="libArabicChar"/>
          <w:rFonts w:hint="cs"/>
          <w:rtl/>
        </w:rPr>
        <w:t>ُ</w:t>
      </w:r>
      <w:r w:rsidR="00800285" w:rsidRPr="004C04B0">
        <w:rPr>
          <w:rStyle w:val="libArabicChar"/>
          <w:rFonts w:hint="cs"/>
          <w:rtl/>
        </w:rPr>
        <w:t xml:space="preserve">ه  </w:t>
      </w:r>
      <w:r w:rsidRPr="001E0E4C">
        <w:rPr>
          <w:rStyle w:val="libArabicChar"/>
          <w:rFonts w:hint="cs"/>
          <w:rtl/>
        </w:rPr>
        <w:t>ُ اَ</w:t>
      </w:r>
      <w:r w:rsidRPr="0068596B">
        <w:rPr>
          <w:rStyle w:val="libArabicChar"/>
          <w:rFonts w:hint="cs"/>
          <w:rtl/>
        </w:rPr>
        <w:t>ی</w:t>
      </w:r>
      <w:r w:rsidRPr="0068596B">
        <w:rPr>
          <w:rStyle w:val="libArabicChar"/>
          <w:rFonts w:hint="eastAsia"/>
          <w:rtl/>
        </w:rPr>
        <w:t>ضاً</w:t>
      </w:r>
      <w:r w:rsidRPr="0068596B">
        <w:rPr>
          <w:rStyle w:val="libArabicChar"/>
          <w:rtl/>
        </w:rPr>
        <w:t xml:space="preserve"> ال</w:t>
      </w:r>
      <w:r w:rsidRPr="0068596B">
        <w:rPr>
          <w:rStyle w:val="libArabicChar"/>
          <w:rFonts w:hint="cs"/>
          <w:rtl/>
        </w:rPr>
        <w:t>ی</w:t>
      </w:r>
      <w:r w:rsidRPr="0068596B">
        <w:rPr>
          <w:rStyle w:val="libArabicChar"/>
          <w:rtl/>
        </w:rPr>
        <w:t xml:space="preserve"> اَب</w:t>
      </w:r>
      <w:r w:rsidRPr="0068596B">
        <w:rPr>
          <w:rStyle w:val="libArabicChar"/>
          <w:rFonts w:hint="cs"/>
          <w:rtl/>
        </w:rPr>
        <w:t>ی</w:t>
      </w:r>
      <w:r w:rsidRPr="0068596B">
        <w:rPr>
          <w:rStyle w:val="libArabicChar"/>
          <w:rtl/>
        </w:rPr>
        <w:t xml:space="preserve"> حن</w:t>
      </w:r>
      <w:r w:rsidRPr="0068596B">
        <w:rPr>
          <w:rStyle w:val="libArabicChar"/>
          <w:rFonts w:hint="cs"/>
          <w:rtl/>
        </w:rPr>
        <w:t>ی</w:t>
      </w:r>
      <w:r w:rsidRPr="0068596B">
        <w:rPr>
          <w:rStyle w:val="libArabicChar"/>
          <w:rFonts w:hint="eastAsia"/>
          <w:rtl/>
        </w:rPr>
        <w:t>فَ</w:t>
      </w:r>
      <w:r w:rsidR="00800285" w:rsidRPr="004C04B0">
        <w:rPr>
          <w:rStyle w:val="libArabicChar"/>
          <w:rFonts w:hint="cs"/>
          <w:rtl/>
        </w:rPr>
        <w:t>ه</w:t>
      </w:r>
      <w:r w:rsidR="00641ED1">
        <w:rPr>
          <w:rStyle w:val="libArabicChar"/>
          <w:rFonts w:hint="cs"/>
          <w:rtl/>
        </w:rPr>
        <w:t xml:space="preserve"> </w:t>
      </w:r>
      <w:r w:rsidRPr="0068596B">
        <w:rPr>
          <w:rStyle w:val="libArabicChar"/>
          <w:rtl/>
        </w:rPr>
        <w:t xml:space="preserve">وَ </w:t>
      </w:r>
      <w:r w:rsidRPr="0068596B">
        <w:rPr>
          <w:rStyle w:val="libArabicChar"/>
          <w:rFonts w:hint="cs"/>
          <w:rtl/>
        </w:rPr>
        <w:t>أَبُو حَنِيفَ</w:t>
      </w:r>
      <w:r w:rsidR="00800285" w:rsidRPr="004C04B0">
        <w:rPr>
          <w:rStyle w:val="libArabicChar"/>
          <w:rFonts w:hint="cs"/>
          <w:rtl/>
        </w:rPr>
        <w:t xml:space="preserve">ه  </w:t>
      </w:r>
      <w:r w:rsidRPr="001E0E4C">
        <w:rPr>
          <w:rStyle w:val="libArabicChar"/>
          <w:rFonts w:hint="cs"/>
          <w:rtl/>
        </w:rPr>
        <w:t>َ قَرَ</w:t>
      </w:r>
      <w:r w:rsidRPr="0068596B">
        <w:rPr>
          <w:rStyle w:val="libArabicChar"/>
          <w:rFonts w:hint="cs"/>
          <w:rtl/>
        </w:rPr>
        <w:t>أَ عَ</w:t>
      </w:r>
      <w:r w:rsidRPr="0068596B">
        <w:rPr>
          <w:rStyle w:val="libArabicChar"/>
          <w:rFonts w:hint="eastAsia"/>
          <w:rtl/>
        </w:rPr>
        <w:t>لَ</w:t>
      </w:r>
      <w:r w:rsidRPr="0068596B">
        <w:rPr>
          <w:rStyle w:val="libArabicChar"/>
          <w:rFonts w:hint="cs"/>
          <w:rtl/>
        </w:rPr>
        <w:t>ى</w:t>
      </w:r>
      <w:r w:rsidRPr="0068596B">
        <w:rPr>
          <w:rStyle w:val="libArabicChar"/>
          <w:rtl/>
        </w:rPr>
        <w:t xml:space="preserve"> جَع</w:t>
      </w:r>
      <w:r w:rsidRPr="0068596B">
        <w:rPr>
          <w:rStyle w:val="libArabicChar"/>
          <w:rFonts w:hint="cs"/>
          <w:rtl/>
        </w:rPr>
        <w:t>ْفَرِ بْنِ مُحَمَّدٍ علی</w:t>
      </w:r>
      <w:r w:rsidR="00800285" w:rsidRPr="004C04B0">
        <w:rPr>
          <w:rStyle w:val="libArabicChar"/>
          <w:rFonts w:hint="cs"/>
          <w:rtl/>
        </w:rPr>
        <w:t>ه</w:t>
      </w:r>
      <w:r w:rsidR="00641ED1">
        <w:rPr>
          <w:rStyle w:val="libArabicChar"/>
          <w:rFonts w:hint="cs"/>
          <w:rtl/>
        </w:rPr>
        <w:t xml:space="preserve"> </w:t>
      </w:r>
      <w:r w:rsidRPr="0068596B">
        <w:rPr>
          <w:rStyle w:val="libArabicChar"/>
          <w:rtl/>
        </w:rPr>
        <w:t>السلام وَ قَرَ</w:t>
      </w:r>
      <w:r w:rsidRPr="0068596B">
        <w:rPr>
          <w:rStyle w:val="libArabicChar"/>
          <w:rFonts w:hint="cs"/>
          <w:rtl/>
        </w:rPr>
        <w:t>أَ جَعْفَر عَلَى أَبِيهِ وَ يَنْتَهِي الْأَمْرُ إِلَى عَلِيٍّ علی</w:t>
      </w:r>
      <w:r w:rsidR="00800285" w:rsidRPr="004C04B0">
        <w:rPr>
          <w:rStyle w:val="libArabicChar"/>
          <w:rFonts w:hint="cs"/>
          <w:rtl/>
        </w:rPr>
        <w:t>ه</w:t>
      </w:r>
      <w:r w:rsidR="00641ED1">
        <w:rPr>
          <w:rStyle w:val="libArabicChar"/>
          <w:rFonts w:hint="cs"/>
          <w:rtl/>
        </w:rPr>
        <w:t xml:space="preserve"> </w:t>
      </w:r>
      <w:r w:rsidRPr="0068596B">
        <w:rPr>
          <w:rStyle w:val="libArabicChar"/>
          <w:rtl/>
        </w:rPr>
        <w:lastRenderedPageBreak/>
        <w:t>السلام</w:t>
      </w:r>
      <w:r w:rsidRPr="001E0E4C">
        <w:rPr>
          <w:rStyle w:val="libArabicChar"/>
          <w:rFonts w:hint="cs"/>
          <w:rtl/>
        </w:rPr>
        <w:t xml:space="preserve"> وَ </w:t>
      </w:r>
      <w:r w:rsidRPr="0068596B">
        <w:rPr>
          <w:rStyle w:val="libArabicChar"/>
          <w:rFonts w:hint="cs"/>
          <w:rtl/>
        </w:rPr>
        <w:t>أَمَّا مَالِكُ بْنُ أَنَسٍ فَقَرَأَ عَلَى رَبِيعَة</w:t>
      </w:r>
      <w:r w:rsidRPr="0068596B">
        <w:rPr>
          <w:rStyle w:val="libArabicChar"/>
          <w:rtl/>
        </w:rPr>
        <w:t>َ الرَّ</w:t>
      </w:r>
      <w:r w:rsidRPr="0068596B">
        <w:rPr>
          <w:rStyle w:val="libArabicChar"/>
          <w:rFonts w:hint="cs"/>
          <w:rtl/>
        </w:rPr>
        <w:t>أْيِ وَ قَرَأَ رَبِيعَةُ عَلَى عِكْرِمَ</w:t>
      </w:r>
      <w:r w:rsidR="00800285" w:rsidRPr="004C04B0">
        <w:rPr>
          <w:rStyle w:val="libArabicChar"/>
          <w:rFonts w:hint="cs"/>
          <w:rtl/>
        </w:rPr>
        <w:t xml:space="preserve">ه  </w:t>
      </w:r>
      <w:r w:rsidRPr="001E0E4C">
        <w:rPr>
          <w:rStyle w:val="libArabicChar"/>
          <w:rFonts w:hint="cs"/>
          <w:rtl/>
        </w:rPr>
        <w:t>َ، وَ قَرَ</w:t>
      </w:r>
      <w:r w:rsidRPr="0068596B">
        <w:rPr>
          <w:rStyle w:val="libArabicChar"/>
          <w:rFonts w:hint="cs"/>
          <w:rtl/>
        </w:rPr>
        <w:t>أَ عِكْرِمَ</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عَلَ</w:t>
      </w:r>
      <w:r w:rsidRPr="0068596B">
        <w:rPr>
          <w:rStyle w:val="libArabicChar"/>
          <w:rFonts w:hint="cs"/>
          <w:rtl/>
        </w:rPr>
        <w:t>ى عَبْد</w:t>
      </w:r>
      <w:r w:rsidRPr="0068596B">
        <w:rPr>
          <w:rStyle w:val="libArabicChar"/>
          <w:rFonts w:hint="eastAsia"/>
          <w:rtl/>
        </w:rPr>
        <w:t>ِ</w:t>
      </w:r>
      <w:r w:rsidRPr="0068596B">
        <w:rPr>
          <w:rStyle w:val="libArabicChar"/>
          <w:rtl/>
        </w:rPr>
        <w:t xml:space="preserve"> اللَّ</w:t>
      </w:r>
      <w:r w:rsidRPr="0068596B">
        <w:rPr>
          <w:rStyle w:val="libArabicChar"/>
          <w:rFonts w:hint="cs"/>
          <w:rtl/>
        </w:rPr>
        <w:t>هِ بْنِ عَبَّاس،  وَ قَرَأَ عَبْدُ اللَّهِ بْنُ عَبَّاسٍ عَلَى عَلِيِّ بْنِ أَبِي طَالِبٍ</w:t>
      </w:r>
      <w:r w:rsidRPr="001E0E4C">
        <w:rPr>
          <w:rStyle w:val="libArabicChar"/>
          <w:rFonts w:hint="cs"/>
          <w:rtl/>
        </w:rPr>
        <w:t xml:space="preserve">  </w:t>
      </w:r>
      <w:r w:rsidRPr="006C0D31">
        <w:rPr>
          <w:rStyle w:val="libFootnotenumChar"/>
          <w:rtl/>
        </w:rPr>
        <w:t>(</w:t>
      </w:r>
      <w:r w:rsidR="00870477" w:rsidRPr="006C0D31">
        <w:rPr>
          <w:rStyle w:val="libFootnotenumChar"/>
          <w:rFonts w:hint="cs"/>
          <w:rtl/>
        </w:rPr>
        <w:t>4</w:t>
      </w:r>
      <w:r w:rsidRPr="006C0D31">
        <w:rPr>
          <w:rStyle w:val="libFootnotenumChar"/>
          <w:rtl/>
        </w:rPr>
        <w:t>)</w:t>
      </w:r>
    </w:p>
    <w:p w:rsidR="00E90CE5" w:rsidRDefault="00E90CE5" w:rsidP="002A35F2">
      <w:pPr>
        <w:pStyle w:val="libNormal"/>
        <w:rPr>
          <w:rtl/>
        </w:rPr>
      </w:pPr>
      <w:r>
        <w:rPr>
          <w:rFonts w:hint="eastAsia"/>
          <w:rtl/>
        </w:rPr>
        <w:t>علوم</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علم علمِ فقہ ہے اور اس ک</w:t>
      </w:r>
      <w:r>
        <w:rPr>
          <w:rFonts w:hint="cs"/>
          <w:rtl/>
        </w:rPr>
        <w:t>ی</w:t>
      </w:r>
      <w:r>
        <w:rPr>
          <w:rtl/>
        </w:rPr>
        <w:t xml:space="preserve"> اصل و اساس عل</w:t>
      </w:r>
      <w:r>
        <w:rPr>
          <w:rFonts w:hint="cs"/>
          <w:rtl/>
        </w:rPr>
        <w:t>ی</w:t>
      </w:r>
      <w:r>
        <w:rPr>
          <w:rtl/>
        </w:rPr>
        <w:t xml:space="preserve">  ک</w:t>
      </w:r>
      <w:r>
        <w:rPr>
          <w:rFonts w:hint="cs"/>
          <w:rtl/>
        </w:rPr>
        <w:t>ی</w:t>
      </w:r>
      <w:r>
        <w:rPr>
          <w:rtl/>
        </w:rPr>
        <w:t xml:space="preserve"> ذات ہے ، عالم اسلام کا ہر فق</w:t>
      </w:r>
      <w:r>
        <w:rPr>
          <w:rFonts w:hint="cs"/>
          <w:rtl/>
        </w:rPr>
        <w:t>ی</w:t>
      </w:r>
      <w:r>
        <w:rPr>
          <w:rFonts w:hint="eastAsia"/>
          <w:rtl/>
        </w:rPr>
        <w:t>ہ</w:t>
      </w:r>
      <w:r>
        <w:rPr>
          <w:rtl/>
        </w:rPr>
        <w:t xml:space="preserve"> حضرت </w:t>
      </w:r>
      <w:r w:rsidR="002A35F2">
        <w:rPr>
          <w:rtl/>
        </w:rPr>
        <w:t xml:space="preserve">علی علیہ السلام </w:t>
      </w:r>
      <w:r>
        <w:rPr>
          <w:rtl/>
        </w:rPr>
        <w:t xml:space="preserve"> کے ہ</w:t>
      </w:r>
      <w:r>
        <w:rPr>
          <w:rFonts w:hint="cs"/>
          <w:rtl/>
        </w:rPr>
        <w:t>ی</w:t>
      </w:r>
      <w:r>
        <w:rPr>
          <w:rtl/>
        </w:rPr>
        <w:t xml:space="preserve"> دسترخوانِ علم سے بہرہ مند ہوا ہے ، اصحاب ابو حن</w:t>
      </w:r>
      <w:r>
        <w:rPr>
          <w:rFonts w:hint="cs"/>
          <w:rtl/>
        </w:rPr>
        <w:t>ی</w:t>
      </w:r>
      <w:r>
        <w:rPr>
          <w:rFonts w:hint="eastAsia"/>
          <w:rtl/>
        </w:rPr>
        <w:t>فہ</w:t>
      </w:r>
      <w:r>
        <w:rPr>
          <w:rtl/>
        </w:rPr>
        <w:t xml:space="preserve"> ، مثل ابو </w:t>
      </w:r>
      <w:r>
        <w:rPr>
          <w:rFonts w:hint="cs"/>
          <w:rtl/>
        </w:rPr>
        <w:t>ی</w:t>
      </w:r>
      <w:r>
        <w:rPr>
          <w:rFonts w:hint="eastAsia"/>
          <w:rtl/>
        </w:rPr>
        <w:t>وسف</w:t>
      </w:r>
      <w:r>
        <w:rPr>
          <w:rtl/>
        </w:rPr>
        <w:t xml:space="preserve"> اور محمد وغ</w:t>
      </w:r>
      <w:r>
        <w:rPr>
          <w:rFonts w:hint="cs"/>
          <w:rtl/>
        </w:rPr>
        <w:t>ی</w:t>
      </w:r>
      <w:r>
        <w:rPr>
          <w:rFonts w:hint="eastAsia"/>
          <w:rtl/>
        </w:rPr>
        <w:t>رہ</w:t>
      </w:r>
      <w:r>
        <w:rPr>
          <w:rtl/>
        </w:rPr>
        <w:t xml:space="preserve"> نے فقہ و سُنّت ابوحن</w:t>
      </w:r>
      <w:r>
        <w:rPr>
          <w:rFonts w:hint="cs"/>
          <w:rtl/>
        </w:rPr>
        <w:t>ی</w:t>
      </w:r>
      <w:r>
        <w:rPr>
          <w:rFonts w:hint="eastAsia"/>
          <w:rtl/>
        </w:rPr>
        <w:t>فہ</w:t>
      </w:r>
      <w:r>
        <w:rPr>
          <w:rtl/>
        </w:rPr>
        <w:t xml:space="preserve"> سے س</w:t>
      </w:r>
      <w:r>
        <w:rPr>
          <w:rFonts w:hint="cs"/>
          <w:rtl/>
        </w:rPr>
        <w:t>ی</w:t>
      </w:r>
      <w:r>
        <w:rPr>
          <w:rFonts w:hint="eastAsia"/>
          <w:rtl/>
        </w:rPr>
        <w:t>کھ</w:t>
      </w:r>
      <w:r>
        <w:rPr>
          <w:rFonts w:hint="cs"/>
          <w:rtl/>
        </w:rPr>
        <w:t>ی</w:t>
      </w:r>
      <w:r>
        <w:rPr>
          <w:rtl/>
        </w:rPr>
        <w:t xml:space="preserve"> ہ</w:t>
      </w:r>
      <w:r>
        <w:rPr>
          <w:rFonts w:hint="cs"/>
          <w:rtl/>
        </w:rPr>
        <w:t>ی</w:t>
      </w:r>
      <w:r>
        <w:rPr>
          <w:rFonts w:hint="eastAsia"/>
          <w:rtl/>
        </w:rPr>
        <w:t>ں،</w:t>
      </w:r>
      <w:r>
        <w:rPr>
          <w:rtl/>
        </w:rPr>
        <w:t xml:space="preserve"> شافع</w:t>
      </w:r>
      <w:r>
        <w:rPr>
          <w:rFonts w:hint="cs"/>
          <w:rtl/>
        </w:rPr>
        <w:t>ی</w:t>
      </w:r>
      <w:r>
        <w:rPr>
          <w:rtl/>
        </w:rPr>
        <w:t xml:space="preserve"> نے فقہ محمد بن حسن (ابو</w:t>
      </w:r>
      <w:r>
        <w:rPr>
          <w:rFonts w:hint="eastAsia"/>
          <w:rtl/>
        </w:rPr>
        <w:t>حن</w:t>
      </w:r>
      <w:r>
        <w:rPr>
          <w:rFonts w:hint="cs"/>
          <w:rtl/>
        </w:rPr>
        <w:t>ی</w:t>
      </w:r>
      <w:r>
        <w:rPr>
          <w:rFonts w:hint="eastAsia"/>
          <w:rtl/>
        </w:rPr>
        <w:t>فہ</w:t>
      </w:r>
      <w:r>
        <w:rPr>
          <w:rtl/>
        </w:rPr>
        <w:t xml:space="preserve"> کے ا</w:t>
      </w:r>
      <w:r>
        <w:rPr>
          <w:rFonts w:hint="cs"/>
          <w:rtl/>
        </w:rPr>
        <w:t>ی</w:t>
      </w:r>
      <w:r>
        <w:rPr>
          <w:rFonts w:hint="eastAsia"/>
          <w:rtl/>
        </w:rPr>
        <w:t>ک</w:t>
      </w:r>
      <w:r>
        <w:rPr>
          <w:rtl/>
        </w:rPr>
        <w:t xml:space="preserve"> شاگرد) سے حاصل ک</w:t>
      </w:r>
      <w:r>
        <w:rPr>
          <w:rFonts w:hint="cs"/>
          <w:rtl/>
        </w:rPr>
        <w:t>ی</w:t>
      </w:r>
      <w:r>
        <w:rPr>
          <w:rtl/>
        </w:rPr>
        <w:t xml:space="preserve"> ہے اس لئے ان ک</w:t>
      </w:r>
      <w:r>
        <w:rPr>
          <w:rFonts w:hint="cs"/>
          <w:rtl/>
        </w:rPr>
        <w:t>ی</w:t>
      </w:r>
      <w:r>
        <w:rPr>
          <w:rtl/>
        </w:rPr>
        <w:t xml:space="preserve"> بازگشت بھ</w:t>
      </w:r>
      <w:r>
        <w:rPr>
          <w:rFonts w:hint="cs"/>
          <w:rtl/>
        </w:rPr>
        <w:t>ی</w:t>
      </w:r>
      <w:r>
        <w:rPr>
          <w:rtl/>
        </w:rPr>
        <w:t xml:space="preserve"> ابوحن</w:t>
      </w:r>
      <w:r>
        <w:rPr>
          <w:rFonts w:hint="cs"/>
          <w:rtl/>
        </w:rPr>
        <w:t>ی</w:t>
      </w:r>
      <w:r>
        <w:rPr>
          <w:rFonts w:hint="eastAsia"/>
          <w:rtl/>
        </w:rPr>
        <w:t>فہ</w:t>
      </w:r>
      <w:r>
        <w:rPr>
          <w:rtl/>
        </w:rPr>
        <w:t xml:space="preserve"> ک</w:t>
      </w:r>
      <w:r>
        <w:rPr>
          <w:rFonts w:hint="cs"/>
          <w:rtl/>
        </w:rPr>
        <w:t>ی</w:t>
      </w:r>
      <w:r>
        <w:rPr>
          <w:rtl/>
        </w:rPr>
        <w:t xml:space="preserve"> طرف ہے، احمد ابنِ حنبل نے فقہ و سُنّت شافع</w:t>
      </w:r>
      <w:r>
        <w:rPr>
          <w:rFonts w:hint="cs"/>
          <w:rtl/>
        </w:rPr>
        <w:t>ی</w:t>
      </w:r>
      <w:r>
        <w:rPr>
          <w:rtl/>
        </w:rPr>
        <w:t xml:space="preserve"> سے حاصل ک</w:t>
      </w:r>
      <w:r>
        <w:rPr>
          <w:rFonts w:hint="cs"/>
          <w:rtl/>
        </w:rPr>
        <w:t>ی</w:t>
      </w:r>
      <w:r>
        <w:rPr>
          <w:rtl/>
        </w:rPr>
        <w:t xml:space="preserve"> ہ</w:t>
      </w:r>
      <w:r>
        <w:rPr>
          <w:rFonts w:hint="cs"/>
          <w:rtl/>
        </w:rPr>
        <w:t>ی</w:t>
      </w:r>
      <w:r>
        <w:rPr>
          <w:rFonts w:hint="eastAsia"/>
          <w:rtl/>
        </w:rPr>
        <w:t>ں</w:t>
      </w:r>
      <w:r>
        <w:rPr>
          <w:rtl/>
        </w:rPr>
        <w:t xml:space="preserve"> لہٰذاان ک</w:t>
      </w:r>
      <w:r>
        <w:rPr>
          <w:rFonts w:hint="cs"/>
          <w:rtl/>
        </w:rPr>
        <w:t>ی</w:t>
      </w:r>
      <w:r>
        <w:rPr>
          <w:rtl/>
        </w:rPr>
        <w:t xml:space="preserve"> فقہ بھ</w:t>
      </w:r>
      <w:r>
        <w:rPr>
          <w:rFonts w:hint="cs"/>
          <w:rtl/>
        </w:rPr>
        <w:t>ی</w:t>
      </w:r>
      <w:r>
        <w:rPr>
          <w:rtl/>
        </w:rPr>
        <w:t xml:space="preserve"> (شافع</w:t>
      </w:r>
      <w:r>
        <w:rPr>
          <w:rFonts w:hint="cs"/>
          <w:rtl/>
        </w:rPr>
        <w:t>ی</w:t>
      </w:r>
      <w:r>
        <w:rPr>
          <w:rtl/>
        </w:rPr>
        <w:t xml:space="preserve"> ومحمد بن حسن کے واسطے سے) ابوحن</w:t>
      </w:r>
      <w:r>
        <w:rPr>
          <w:rFonts w:hint="cs"/>
          <w:rtl/>
        </w:rPr>
        <w:t>ی</w:t>
      </w:r>
      <w:r>
        <w:rPr>
          <w:rFonts w:hint="eastAsia"/>
          <w:rtl/>
        </w:rPr>
        <w:t>فہ</w:t>
      </w:r>
      <w:r>
        <w:rPr>
          <w:rtl/>
        </w:rPr>
        <w:t xml:space="preserve"> سے حاصل شدہ ہے ، ابوحن</w:t>
      </w:r>
      <w:r>
        <w:rPr>
          <w:rFonts w:hint="cs"/>
          <w:rtl/>
        </w:rPr>
        <w:t>ی</w:t>
      </w:r>
      <w:r>
        <w:rPr>
          <w:rFonts w:hint="eastAsia"/>
          <w:rtl/>
        </w:rPr>
        <w:t>فہ</w:t>
      </w:r>
      <w:r>
        <w:rPr>
          <w:rtl/>
        </w:rPr>
        <w:t xml:space="preserve"> نے جعفربن محمدسے فقہ وسُنّت کا سبق پڑھا</w:t>
      </w:r>
      <w:r>
        <w:rPr>
          <w:rFonts w:hint="eastAsia"/>
          <w:rtl/>
        </w:rPr>
        <w:t>ہے</w:t>
      </w:r>
      <w:r>
        <w:rPr>
          <w:rtl/>
        </w:rPr>
        <w:t xml:space="preserve"> او</w:t>
      </w:r>
      <w:r w:rsidR="00D854E7">
        <w:rPr>
          <w:rtl/>
        </w:rPr>
        <w:t>را</w:t>
      </w:r>
      <w:r>
        <w:rPr>
          <w:rtl/>
        </w:rPr>
        <w:t>مام جعفر</w:t>
      </w:r>
      <w:r w:rsidR="002A35F2">
        <w:rPr>
          <w:rtl/>
        </w:rPr>
        <w:t xml:space="preserve">صادق علیہ السلام </w:t>
      </w:r>
      <w:r>
        <w:rPr>
          <w:rtl/>
        </w:rPr>
        <w:t xml:space="preserve"> نے فقہ اپنے والد(امام محمدباقر </w:t>
      </w:r>
      <w:r>
        <w:t></w:t>
      </w:r>
      <w:r>
        <w:rPr>
          <w:rtl/>
        </w:rPr>
        <w:t xml:space="preserve"> ) سے حاصل ک</w:t>
      </w:r>
      <w:r>
        <w:rPr>
          <w:rFonts w:hint="cs"/>
          <w:rtl/>
        </w:rPr>
        <w:t>ی</w:t>
      </w:r>
      <w:r>
        <w:rPr>
          <w:rtl/>
        </w:rPr>
        <w:t xml:space="preserve"> ہے </w:t>
      </w:r>
      <w:r>
        <w:rPr>
          <w:rFonts w:hint="cs"/>
          <w:rtl/>
        </w:rPr>
        <w:t>ی</w:t>
      </w:r>
      <w:r>
        <w:rPr>
          <w:rFonts w:hint="eastAsia"/>
          <w:rtl/>
        </w:rPr>
        <w:t>ہاں</w:t>
      </w:r>
      <w:r>
        <w:rPr>
          <w:rtl/>
        </w:rPr>
        <w:t xml:space="preserve"> تک کہ </w:t>
      </w:r>
      <w:r>
        <w:rPr>
          <w:rFonts w:hint="cs"/>
          <w:rtl/>
        </w:rPr>
        <w:t>ی</w:t>
      </w:r>
      <w:r>
        <w:rPr>
          <w:rFonts w:hint="eastAsia"/>
          <w:rtl/>
        </w:rPr>
        <w:t>ہ</w:t>
      </w:r>
      <w:r>
        <w:rPr>
          <w:rtl/>
        </w:rPr>
        <w:t xml:space="preserve"> سلسلہ امام سجاد و امام حُس</w:t>
      </w:r>
      <w:r>
        <w:rPr>
          <w:rFonts w:hint="cs"/>
          <w:rtl/>
        </w:rPr>
        <w:t>ی</w:t>
      </w:r>
      <w:r>
        <w:rPr>
          <w:rFonts w:hint="eastAsia"/>
          <w:rtl/>
        </w:rPr>
        <w:t>نٍ‘</w:t>
      </w:r>
      <w:r>
        <w:rPr>
          <w:rtl/>
        </w:rPr>
        <w:t xml:space="preserve"> کے ذر</w:t>
      </w:r>
      <w:r>
        <w:rPr>
          <w:rFonts w:hint="cs"/>
          <w:rtl/>
        </w:rPr>
        <w:t>ی</w:t>
      </w:r>
      <w:r>
        <w:rPr>
          <w:rFonts w:hint="eastAsia"/>
          <w:rtl/>
        </w:rPr>
        <w:t>عے</w:t>
      </w:r>
      <w:r>
        <w:rPr>
          <w:rtl/>
        </w:rPr>
        <w:t xml:space="preserve"> امام عل</w:t>
      </w:r>
      <w:r>
        <w:rPr>
          <w:rFonts w:hint="cs"/>
          <w:rtl/>
        </w:rPr>
        <w:t>ی</w:t>
      </w:r>
      <w:r>
        <w:rPr>
          <w:rtl/>
        </w:rPr>
        <w:t xml:space="preserve"> بنِ اب</w:t>
      </w:r>
      <w:r>
        <w:rPr>
          <w:rFonts w:hint="cs"/>
          <w:rtl/>
        </w:rPr>
        <w:t>ی</w:t>
      </w:r>
      <w:r>
        <w:rPr>
          <w:rFonts w:hint="eastAsia"/>
          <w:rtl/>
        </w:rPr>
        <w:t>طالب‘</w:t>
      </w:r>
      <w:r>
        <w:rPr>
          <w:rtl/>
        </w:rPr>
        <w:t xml:space="preserve">  تک پہنچ جاتا ہے ۔ پس </w:t>
      </w:r>
      <w:r>
        <w:rPr>
          <w:rFonts w:hint="cs"/>
          <w:rtl/>
        </w:rPr>
        <w:t>ی</w:t>
      </w:r>
      <w:r>
        <w:rPr>
          <w:rFonts w:hint="eastAsia"/>
          <w:rtl/>
        </w:rPr>
        <w:t>ہ</w:t>
      </w:r>
      <w:r>
        <w:rPr>
          <w:rtl/>
        </w:rPr>
        <w:t xml:space="preserve"> ت</w:t>
      </w:r>
      <w:r>
        <w:rPr>
          <w:rFonts w:hint="cs"/>
          <w:rtl/>
        </w:rPr>
        <w:t>ی</w:t>
      </w:r>
      <w:r>
        <w:rPr>
          <w:rFonts w:hint="eastAsia"/>
          <w:rtl/>
        </w:rPr>
        <w:t>نوں</w:t>
      </w:r>
      <w:r>
        <w:rPr>
          <w:rtl/>
        </w:rPr>
        <w:t xml:space="preserve"> حض</w:t>
      </w:r>
      <w:r w:rsidR="00D854E7">
        <w:rPr>
          <w:rtl/>
        </w:rPr>
        <w:t>را</w:t>
      </w:r>
      <w:r>
        <w:rPr>
          <w:rtl/>
        </w:rPr>
        <w:t>ت اہلِ سُنّت کے آئمہ اربعہ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جوعظ</w:t>
      </w:r>
      <w:r>
        <w:rPr>
          <w:rFonts w:hint="cs"/>
          <w:rtl/>
        </w:rPr>
        <w:t>ی</w:t>
      </w:r>
      <w:r>
        <w:rPr>
          <w:rFonts w:hint="eastAsia"/>
          <w:rtl/>
        </w:rPr>
        <w:t>م</w:t>
      </w:r>
      <w:r>
        <w:rPr>
          <w:rtl/>
        </w:rPr>
        <w:t xml:space="preserve"> فقہااو</w:t>
      </w:r>
      <w:r w:rsidR="00D854E7">
        <w:rPr>
          <w:rtl/>
        </w:rPr>
        <w:t>را</w:t>
      </w:r>
      <w:r>
        <w:rPr>
          <w:rtl/>
        </w:rPr>
        <w:t>مام تسل</w:t>
      </w:r>
      <w:r>
        <w:rPr>
          <w:rFonts w:hint="cs"/>
          <w:rtl/>
        </w:rPr>
        <w:t>ی</w:t>
      </w:r>
      <w:r>
        <w:rPr>
          <w:rFonts w:hint="eastAsia"/>
          <w:rtl/>
        </w:rPr>
        <w:t>م</w:t>
      </w:r>
      <w:r>
        <w:rPr>
          <w:rtl/>
        </w:rPr>
        <w:t xml:space="preserve"> کئے جاتے ہ</w:t>
      </w:r>
      <w:r>
        <w:rPr>
          <w:rFonts w:hint="cs"/>
          <w:rtl/>
        </w:rPr>
        <w:t>ی</w:t>
      </w:r>
      <w:r>
        <w:rPr>
          <w:rFonts w:hint="eastAsia"/>
          <w:rtl/>
        </w:rPr>
        <w:t>ں</w:t>
      </w:r>
      <w:r>
        <w:rPr>
          <w:rtl/>
        </w:rPr>
        <w:t xml:space="preserve"> انہوں نے فقہ اور سّنّت رسولِ خدا </w:t>
      </w:r>
      <w:r>
        <w:rPr>
          <w:rFonts w:hint="cs"/>
          <w:rtl/>
        </w:rPr>
        <w:t>ﷺ</w:t>
      </w:r>
      <w:r>
        <w:rPr>
          <w:rFonts w:hint="eastAsia"/>
          <w:rtl/>
        </w:rPr>
        <w:t>کو</w:t>
      </w:r>
      <w:r>
        <w:rPr>
          <w:rtl/>
        </w:rPr>
        <w:t xml:space="preserve"> امام صادق  سے حاصل ک</w:t>
      </w:r>
      <w:r>
        <w:rPr>
          <w:rFonts w:hint="cs"/>
          <w:rtl/>
        </w:rPr>
        <w:t>ی</w:t>
      </w:r>
      <w:r>
        <w:rPr>
          <w:rFonts w:hint="eastAsia"/>
          <w:rtl/>
        </w:rPr>
        <w:t>ا</w:t>
      </w:r>
      <w:r>
        <w:rPr>
          <w:rtl/>
        </w:rPr>
        <w:t xml:space="preserve"> ہے۔  </w:t>
      </w:r>
    </w:p>
    <w:p w:rsidR="00E90CE5" w:rsidRDefault="00E90CE5" w:rsidP="00E90CE5">
      <w:pPr>
        <w:pStyle w:val="libNormal"/>
        <w:rPr>
          <w:rtl/>
        </w:rPr>
      </w:pPr>
      <w:r>
        <w:rPr>
          <w:rFonts w:hint="eastAsia"/>
          <w:rtl/>
        </w:rPr>
        <w:t>جبکہ</w:t>
      </w:r>
      <w:r>
        <w:rPr>
          <w:rtl/>
        </w:rPr>
        <w:t xml:space="preserve"> مالک ابن انس نے فقہ و سُنّت ، رب</w:t>
      </w:r>
      <w:r>
        <w:rPr>
          <w:rFonts w:hint="cs"/>
          <w:rtl/>
        </w:rPr>
        <w:t>ی</w:t>
      </w:r>
      <w:r>
        <w:rPr>
          <w:rFonts w:hint="eastAsia"/>
          <w:rtl/>
        </w:rPr>
        <w:t>عہ</w:t>
      </w:r>
      <w:r>
        <w:rPr>
          <w:rtl/>
        </w:rPr>
        <w:t xml:space="preserve"> کے سامنے ق</w:t>
      </w:r>
      <w:r w:rsidR="00D854E7">
        <w:rPr>
          <w:rtl/>
        </w:rPr>
        <w:t>را</w:t>
      </w:r>
      <w:r>
        <w:rPr>
          <w:rtl/>
        </w:rPr>
        <w:t>ٔت ک</w:t>
      </w:r>
      <w:r>
        <w:rPr>
          <w:rFonts w:hint="cs"/>
          <w:rtl/>
        </w:rPr>
        <w:t>ی</w:t>
      </w:r>
      <w:r>
        <w:rPr>
          <w:rtl/>
        </w:rPr>
        <w:t xml:space="preserve"> ہے ، رب</w:t>
      </w:r>
      <w:r>
        <w:rPr>
          <w:rFonts w:hint="cs"/>
          <w:rtl/>
        </w:rPr>
        <w:t>ی</w:t>
      </w:r>
      <w:r>
        <w:rPr>
          <w:rFonts w:hint="eastAsia"/>
          <w:rtl/>
        </w:rPr>
        <w:t>عہ</w:t>
      </w:r>
      <w:r>
        <w:rPr>
          <w:rtl/>
        </w:rPr>
        <w:t xml:space="preserve"> نے عکرمہ سے ، عکرمہ سے عبدُاللہ ابنِ عباس اورعبدُاللہ ابنِ عباس نے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حضرت عل</w:t>
      </w:r>
      <w:r>
        <w:rPr>
          <w:rFonts w:hint="cs"/>
          <w:rtl/>
        </w:rPr>
        <w:t>ی</w:t>
      </w:r>
      <w:r>
        <w:rPr>
          <w:rtl/>
        </w:rPr>
        <w:t xml:space="preserve"> ابنِ اب</w:t>
      </w:r>
      <w:r>
        <w:rPr>
          <w:rFonts w:hint="cs"/>
          <w:rtl/>
        </w:rPr>
        <w:t>ی</w:t>
      </w:r>
      <w:r>
        <w:rPr>
          <w:rFonts w:hint="eastAsia"/>
          <w:rtl/>
        </w:rPr>
        <w:t>طالبؑ</w:t>
      </w:r>
      <w:r>
        <w:rPr>
          <w:rtl/>
        </w:rPr>
        <w:t xml:space="preserve">  سے حاصل ک</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پس</w:t>
      </w:r>
      <w:r>
        <w:rPr>
          <w:rtl/>
        </w:rPr>
        <w:t xml:space="preserve"> آپ نے ملاحظہ فرما</w:t>
      </w:r>
      <w:r>
        <w:rPr>
          <w:rFonts w:hint="cs"/>
          <w:rtl/>
        </w:rPr>
        <w:t>ی</w:t>
      </w:r>
      <w:r>
        <w:rPr>
          <w:rFonts w:hint="eastAsia"/>
          <w:rtl/>
        </w:rPr>
        <w:t>ا</w:t>
      </w:r>
      <w:r>
        <w:rPr>
          <w:rtl/>
        </w:rPr>
        <w:t xml:space="preserve"> کہ اہلِ سُنّت کے آئمہ اربعہ </w:t>
      </w:r>
      <w:r w:rsidR="00641ED1" w:rsidRPr="00641ED1">
        <w:rPr>
          <w:rFonts w:hint="cs"/>
          <w:rtl/>
        </w:rPr>
        <w:t>1</w:t>
      </w:r>
      <w:r w:rsidRPr="00C94A74">
        <w:rPr>
          <w:rFonts w:hint="cs"/>
          <w:rtl/>
        </w:rPr>
        <w:t>۔ امام ابو حن</w:t>
      </w:r>
      <w:r>
        <w:rPr>
          <w:rFonts w:hint="cs"/>
          <w:rtl/>
        </w:rPr>
        <w:t>ی</w:t>
      </w:r>
      <w:r>
        <w:rPr>
          <w:rFonts w:hint="eastAsia"/>
          <w:rtl/>
        </w:rPr>
        <w:t>فہ</w:t>
      </w:r>
      <w:r>
        <w:rPr>
          <w:rtl/>
        </w:rPr>
        <w:t xml:space="preserve"> ،</w:t>
      </w:r>
      <w:r w:rsidR="00641ED1" w:rsidRPr="00641ED1">
        <w:rPr>
          <w:rFonts w:hint="cs"/>
          <w:rtl/>
        </w:rPr>
        <w:t>2</w:t>
      </w:r>
      <w:r w:rsidRPr="00C94A74">
        <w:rPr>
          <w:rFonts w:hint="cs"/>
          <w:rtl/>
        </w:rPr>
        <w:t xml:space="preserve">۔ احمد بن حنبل، </w:t>
      </w:r>
      <w:r w:rsidR="00641ED1" w:rsidRPr="00641ED1">
        <w:rPr>
          <w:rFonts w:hint="cs"/>
          <w:rtl/>
        </w:rPr>
        <w:t>3</w:t>
      </w:r>
      <w:r w:rsidRPr="00C94A74">
        <w:rPr>
          <w:rFonts w:hint="cs"/>
          <w:rtl/>
        </w:rPr>
        <w:t>۔مالک بن انس،</w:t>
      </w:r>
      <w:r w:rsidR="00641ED1" w:rsidRPr="00641ED1">
        <w:rPr>
          <w:rFonts w:hint="cs"/>
          <w:rtl/>
        </w:rPr>
        <w:t>4</w:t>
      </w:r>
      <w:r w:rsidRPr="00C94A74">
        <w:rPr>
          <w:rFonts w:hint="cs"/>
          <w:rtl/>
        </w:rPr>
        <w:t>۔شافع</w:t>
      </w:r>
      <w:r>
        <w:rPr>
          <w:rFonts w:hint="cs"/>
          <w:rtl/>
        </w:rPr>
        <w:t>ی</w:t>
      </w:r>
      <w:r>
        <w:rPr>
          <w:rFonts w:hint="eastAsia"/>
          <w:rtl/>
        </w:rPr>
        <w:t>،</w:t>
      </w:r>
      <w:r>
        <w:rPr>
          <w:rtl/>
        </w:rPr>
        <w:t xml:space="preserve"> فقہ وسُنّت کے حصول م</w:t>
      </w:r>
      <w:r>
        <w:rPr>
          <w:rFonts w:hint="cs"/>
          <w:rtl/>
        </w:rPr>
        <w:t>ی</w:t>
      </w:r>
      <w:r>
        <w:rPr>
          <w:rFonts w:hint="eastAsia"/>
          <w:rtl/>
        </w:rPr>
        <w:t>ں</w:t>
      </w:r>
      <w:r>
        <w:rPr>
          <w:rtl/>
        </w:rPr>
        <w:t xml:space="preserve"> ش</w:t>
      </w:r>
      <w:r>
        <w:rPr>
          <w:rFonts w:hint="cs"/>
          <w:rtl/>
        </w:rPr>
        <w:t>ی</w:t>
      </w:r>
      <w:r>
        <w:rPr>
          <w:rFonts w:hint="eastAsia"/>
          <w:rtl/>
        </w:rPr>
        <w:t>عوں</w:t>
      </w:r>
      <w:r>
        <w:rPr>
          <w:rtl/>
        </w:rPr>
        <w:t xml:space="preserve"> کے آئمہ اورپ</w:t>
      </w:r>
      <w:r>
        <w:rPr>
          <w:rFonts w:hint="cs"/>
          <w:rtl/>
        </w:rPr>
        <w:t>ی</w:t>
      </w:r>
      <w:r>
        <w:rPr>
          <w:rFonts w:hint="eastAsia"/>
          <w:rtl/>
        </w:rPr>
        <w:t>شواؤں</w:t>
      </w:r>
      <w:r>
        <w:rPr>
          <w:rtl/>
        </w:rPr>
        <w:t xml:space="preserve"> کے محتاج نظ</w:t>
      </w:r>
      <w:r w:rsidR="00D854E7">
        <w:rPr>
          <w:rtl/>
        </w:rPr>
        <w:t>را</w:t>
      </w:r>
      <w:r>
        <w:rPr>
          <w:rtl/>
        </w:rPr>
        <w:t>تے ہ</w:t>
      </w:r>
      <w:r>
        <w:rPr>
          <w:rFonts w:hint="cs"/>
          <w:rtl/>
        </w:rPr>
        <w:t>ی</w:t>
      </w:r>
      <w:r>
        <w:rPr>
          <w:rFonts w:hint="eastAsia"/>
          <w:rtl/>
        </w:rPr>
        <w:t>ں</w:t>
      </w:r>
      <w:r>
        <w:rPr>
          <w:rtl/>
        </w:rPr>
        <w:t xml:space="preserve"> اس طرح کہ احمد بن حنبل اور شافع</w:t>
      </w:r>
      <w:r>
        <w:rPr>
          <w:rFonts w:hint="cs"/>
          <w:rtl/>
        </w:rPr>
        <w:t>ی</w:t>
      </w:r>
      <w:r>
        <w:rPr>
          <w:rtl/>
        </w:rPr>
        <w:t xml:space="preserve"> نے ابوحن</w:t>
      </w:r>
      <w:r>
        <w:rPr>
          <w:rFonts w:hint="cs"/>
          <w:rtl/>
        </w:rPr>
        <w:t>ی</w:t>
      </w:r>
      <w:r>
        <w:rPr>
          <w:rFonts w:hint="eastAsia"/>
          <w:rtl/>
        </w:rPr>
        <w:t>فہ</w:t>
      </w:r>
      <w:r>
        <w:rPr>
          <w:rtl/>
        </w:rPr>
        <w:t xml:space="preserve"> سے فقہ وسُنّت حاصل ک</w:t>
      </w:r>
      <w:r>
        <w:rPr>
          <w:rFonts w:hint="cs"/>
          <w:rtl/>
        </w:rPr>
        <w:t>ی</w:t>
      </w:r>
      <w:r>
        <w:rPr>
          <w:rtl/>
        </w:rPr>
        <w:t xml:space="preserve"> ہ</w:t>
      </w:r>
      <w:r>
        <w:rPr>
          <w:rFonts w:hint="cs"/>
          <w:rtl/>
        </w:rPr>
        <w:t>ی</w:t>
      </w:r>
      <w:r>
        <w:rPr>
          <w:rFonts w:hint="eastAsia"/>
          <w:rtl/>
        </w:rPr>
        <w:t>ں</w:t>
      </w:r>
      <w:r>
        <w:rPr>
          <w:rtl/>
        </w:rPr>
        <w:t xml:space="preserve"> ، ابوحن</w:t>
      </w:r>
      <w:r>
        <w:rPr>
          <w:rFonts w:hint="cs"/>
          <w:rtl/>
        </w:rPr>
        <w:t>ی</w:t>
      </w:r>
      <w:r>
        <w:rPr>
          <w:rFonts w:hint="eastAsia"/>
          <w:rtl/>
        </w:rPr>
        <w:t>فہ</w:t>
      </w:r>
      <w:r>
        <w:rPr>
          <w:rtl/>
        </w:rPr>
        <w:t xml:space="preserve"> ، امام جعفر</w:t>
      </w:r>
      <w:r w:rsidR="002A35F2">
        <w:rPr>
          <w:rtl/>
        </w:rPr>
        <w:t xml:space="preserve">صادق علیہ السلام </w:t>
      </w:r>
      <w:r>
        <w:rPr>
          <w:rtl/>
        </w:rPr>
        <w:t xml:space="preserve">  کے شاگردتھے انہوں نے امام </w:t>
      </w:r>
      <w:r w:rsidR="002A35F2">
        <w:rPr>
          <w:rtl/>
        </w:rPr>
        <w:t xml:space="preserve">صادق علیہ السلام </w:t>
      </w:r>
      <w:r>
        <w:rPr>
          <w:rtl/>
        </w:rPr>
        <w:t xml:space="preserve">  سے فقہ و سُنّت حاصل ک</w:t>
      </w:r>
      <w:r>
        <w:rPr>
          <w:rFonts w:hint="cs"/>
          <w:rtl/>
        </w:rPr>
        <w:t>ی</w:t>
      </w:r>
      <w:r>
        <w:rPr>
          <w:rtl/>
        </w:rPr>
        <w:t xml:space="preserve"> ہ</w:t>
      </w:r>
      <w:r>
        <w:rPr>
          <w:rFonts w:hint="cs"/>
          <w:rtl/>
        </w:rPr>
        <w:t>ی</w:t>
      </w:r>
      <w:r>
        <w:rPr>
          <w:rFonts w:hint="eastAsia"/>
          <w:rtl/>
        </w:rPr>
        <w:t>ں</w:t>
      </w:r>
      <w:r>
        <w:rPr>
          <w:rtl/>
        </w:rPr>
        <w:t xml:space="preserve"> جبکہ مالک ابنِ انس نے فقہ و سُنّت کوام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Fonts w:hint="eastAsia"/>
          <w:rtl/>
        </w:rPr>
        <w:t>طالب‘</w:t>
      </w:r>
      <w:r>
        <w:rPr>
          <w:rtl/>
        </w:rPr>
        <w:t xml:space="preserve"> سے حاصل ک</w:t>
      </w:r>
      <w:r>
        <w:rPr>
          <w:rFonts w:hint="cs"/>
          <w:rtl/>
        </w:rPr>
        <w:t>ی</w:t>
      </w:r>
      <w:r>
        <w:rPr>
          <w:rFonts w:hint="eastAsia"/>
          <w:rtl/>
        </w:rPr>
        <w:t>اہے</w:t>
      </w:r>
      <w:r>
        <w:rPr>
          <w:rtl/>
        </w:rPr>
        <w:t>۔</w:t>
      </w:r>
    </w:p>
    <w:p w:rsidR="00E90CE5" w:rsidRDefault="00E90CE5" w:rsidP="00C62D82">
      <w:pPr>
        <w:pStyle w:val="Heading2Center"/>
        <w:rPr>
          <w:rtl/>
        </w:rPr>
      </w:pPr>
      <w:bookmarkStart w:id="8" w:name="_Toc504211322"/>
      <w:r>
        <w:rPr>
          <w:rFonts w:hint="eastAsia"/>
          <w:rtl/>
        </w:rPr>
        <w:t>گُفتار</w:t>
      </w:r>
      <w:r>
        <w:rPr>
          <w:rtl/>
        </w:rPr>
        <w:t xml:space="preserve"> ابنِ أب</w:t>
      </w:r>
      <w:r>
        <w:rPr>
          <w:rFonts w:hint="cs"/>
          <w:rtl/>
        </w:rPr>
        <w:t>ی</w:t>
      </w:r>
      <w:r>
        <w:rPr>
          <w:rtl/>
        </w:rPr>
        <w:t xml:space="preserve"> الحد</w:t>
      </w:r>
      <w:r>
        <w:rPr>
          <w:rFonts w:hint="cs"/>
          <w:rtl/>
        </w:rPr>
        <w:t>ی</w:t>
      </w:r>
      <w:r>
        <w:rPr>
          <w:rFonts w:hint="eastAsia"/>
          <w:rtl/>
        </w:rPr>
        <w:t>دسے</w:t>
      </w:r>
      <w:r>
        <w:rPr>
          <w:rtl/>
        </w:rPr>
        <w:t xml:space="preserve"> حاصل شُدہ نتائج</w:t>
      </w:r>
      <w:bookmarkEnd w:id="8"/>
      <w:r>
        <w:rPr>
          <w:rtl/>
        </w:rPr>
        <w:t xml:space="preserve"> </w:t>
      </w:r>
    </w:p>
    <w:p w:rsidR="00E90CE5" w:rsidRDefault="00E90CE5" w:rsidP="00E90CE5">
      <w:pPr>
        <w:pStyle w:val="libNormal"/>
        <w:rPr>
          <w:rtl/>
        </w:rPr>
      </w:pPr>
      <w:r>
        <w:rPr>
          <w:rtl/>
        </w:rPr>
        <w:t xml:space="preserve"> ابنِ أب</w:t>
      </w:r>
      <w:r>
        <w:rPr>
          <w:rFonts w:hint="cs"/>
          <w:rtl/>
        </w:rPr>
        <w:t>ی</w:t>
      </w:r>
      <w:r>
        <w:rPr>
          <w:rtl/>
        </w:rPr>
        <w:t xml:space="preserve"> الحد</w:t>
      </w:r>
      <w:r>
        <w:rPr>
          <w:rFonts w:hint="cs"/>
          <w:rtl/>
        </w:rPr>
        <w:t>ی</w:t>
      </w:r>
      <w:r>
        <w:rPr>
          <w:rFonts w:hint="eastAsia"/>
          <w:rtl/>
        </w:rPr>
        <w:t>دک</w:t>
      </w:r>
      <w:r>
        <w:rPr>
          <w:rFonts w:hint="cs"/>
          <w:rtl/>
        </w:rPr>
        <w:t>ی</w:t>
      </w:r>
      <w:r>
        <w:rPr>
          <w:rtl/>
        </w:rPr>
        <w:t xml:space="preserve"> اس گفتارسے چارمندرجہ ذ</w:t>
      </w:r>
      <w:r>
        <w:rPr>
          <w:rFonts w:hint="cs"/>
          <w:rtl/>
        </w:rPr>
        <w:t>ی</w:t>
      </w:r>
      <w:r>
        <w:rPr>
          <w:rFonts w:hint="eastAsia"/>
          <w:rtl/>
        </w:rPr>
        <w:t>ل</w:t>
      </w:r>
      <w:r>
        <w:rPr>
          <w:rtl/>
        </w:rPr>
        <w:t xml:space="preserve"> نتائج حاصل کئے جاسکتے :</w:t>
      </w:r>
    </w:p>
    <w:p w:rsidR="00E90CE5" w:rsidRDefault="00641ED1" w:rsidP="00E90CE5">
      <w:pPr>
        <w:pStyle w:val="libNormal"/>
        <w:rPr>
          <w:rtl/>
        </w:rPr>
      </w:pPr>
      <w:r w:rsidRPr="00641ED1">
        <w:rPr>
          <w:rFonts w:hint="cs"/>
          <w:rtl/>
        </w:rPr>
        <w:t>1</w:t>
      </w:r>
      <w:r w:rsidR="00E90CE5" w:rsidRPr="00C94A74">
        <w:rPr>
          <w:rFonts w:hint="cs"/>
          <w:rtl/>
        </w:rPr>
        <w:t>۔  حق</w:t>
      </w:r>
      <w:r w:rsidR="00E90CE5">
        <w:rPr>
          <w:rFonts w:hint="cs"/>
          <w:rtl/>
        </w:rPr>
        <w:t>ی</w:t>
      </w:r>
      <w:r w:rsidR="00E90CE5">
        <w:rPr>
          <w:rFonts w:hint="eastAsia"/>
          <w:rtl/>
        </w:rPr>
        <w:t>ق</w:t>
      </w:r>
      <w:r w:rsidR="00E90CE5">
        <w:rPr>
          <w:rFonts w:hint="cs"/>
          <w:rtl/>
        </w:rPr>
        <w:t>ی</w:t>
      </w:r>
      <w:r w:rsidR="00E90CE5">
        <w:rPr>
          <w:rtl/>
        </w:rPr>
        <w:t xml:space="preserve"> اہلِ سُنّت اورپ</w:t>
      </w:r>
      <w:r w:rsidR="00E90CE5">
        <w:rPr>
          <w:rFonts w:hint="cs"/>
          <w:rtl/>
        </w:rPr>
        <w:t>ی</w:t>
      </w:r>
      <w:r w:rsidR="00E90CE5">
        <w:rPr>
          <w:rFonts w:hint="eastAsia"/>
          <w:rtl/>
        </w:rPr>
        <w:t>غمبرِ</w:t>
      </w:r>
      <w:r w:rsidR="00E90CE5">
        <w:rPr>
          <w:rtl/>
        </w:rPr>
        <w:t xml:space="preserve"> اکرم</w:t>
      </w:r>
      <w:r w:rsidR="00E90CE5">
        <w:rPr>
          <w:rFonts w:hint="cs"/>
          <w:rtl/>
        </w:rPr>
        <w:t>ﷺ</w:t>
      </w:r>
      <w:r w:rsidR="00E90CE5">
        <w:rPr>
          <w:rtl/>
        </w:rPr>
        <w:t xml:space="preserve"> ک</w:t>
      </w:r>
      <w:r w:rsidR="00E90CE5">
        <w:rPr>
          <w:rFonts w:hint="cs"/>
          <w:rtl/>
        </w:rPr>
        <w:t>ی</w:t>
      </w:r>
      <w:r w:rsidR="00E90CE5">
        <w:rPr>
          <w:rtl/>
        </w:rPr>
        <w:t xml:space="preserve"> سُنّت پر عمل کرنے والے جعفربن محمد‘کے پ</w:t>
      </w:r>
      <w:r w:rsidR="00E90CE5">
        <w:rPr>
          <w:rFonts w:hint="cs"/>
          <w:rtl/>
        </w:rPr>
        <w:t>ی</w:t>
      </w:r>
      <w:r w:rsidR="00E90CE5">
        <w:rPr>
          <w:rFonts w:hint="eastAsia"/>
          <w:rtl/>
        </w:rPr>
        <w:t>روکا</w:t>
      </w:r>
      <w:r w:rsidR="00D854E7">
        <w:rPr>
          <w:rFonts w:hint="eastAsia"/>
          <w:rtl/>
        </w:rPr>
        <w:t>را</w:t>
      </w:r>
      <w:r w:rsidR="00E90CE5">
        <w:rPr>
          <w:rFonts w:hint="eastAsia"/>
          <w:rtl/>
        </w:rPr>
        <w:t>و</w:t>
      </w:r>
      <w:r w:rsidR="00D854E7">
        <w:rPr>
          <w:rFonts w:hint="eastAsia"/>
          <w:rtl/>
        </w:rPr>
        <w:t>را</w:t>
      </w:r>
      <w:r w:rsidR="00E90CE5">
        <w:rPr>
          <w:rFonts w:hint="eastAsia"/>
          <w:rtl/>
        </w:rPr>
        <w:t>ن</w:t>
      </w:r>
      <w:r w:rsidR="00E90CE5">
        <w:rPr>
          <w:rtl/>
        </w:rPr>
        <w:t xml:space="preserve"> کے چاہنے والے ہ</w:t>
      </w:r>
      <w:r w:rsidR="00E90CE5">
        <w:rPr>
          <w:rFonts w:hint="cs"/>
          <w:rtl/>
        </w:rPr>
        <w:t>ی</w:t>
      </w:r>
      <w:r w:rsidR="00E90CE5">
        <w:rPr>
          <w:rFonts w:hint="eastAsia"/>
          <w:rtl/>
        </w:rPr>
        <w:t>ں</w:t>
      </w:r>
      <w:r w:rsidR="00E90CE5">
        <w:rPr>
          <w:rtl/>
        </w:rPr>
        <w:t>۔اوروہ ش</w:t>
      </w:r>
      <w:r w:rsidR="00E90CE5">
        <w:rPr>
          <w:rFonts w:hint="cs"/>
          <w:rtl/>
        </w:rPr>
        <w:t>ی</w:t>
      </w:r>
      <w:r w:rsidR="00E90CE5">
        <w:rPr>
          <w:rFonts w:hint="eastAsia"/>
          <w:rtl/>
        </w:rPr>
        <w:t>عوں</w:t>
      </w:r>
      <w:r w:rsidR="00E90CE5">
        <w:rPr>
          <w:rtl/>
        </w:rPr>
        <w:t xml:space="preserve"> کے امام و پ</w:t>
      </w:r>
      <w:r w:rsidR="00E90CE5">
        <w:rPr>
          <w:rFonts w:hint="cs"/>
          <w:rtl/>
        </w:rPr>
        <w:t>ی</w:t>
      </w:r>
      <w:r w:rsidR="00E90CE5">
        <w:rPr>
          <w:rFonts w:hint="eastAsia"/>
          <w:rtl/>
        </w:rPr>
        <w:t>شوا</w:t>
      </w:r>
      <w:r w:rsidR="00E90CE5">
        <w:rPr>
          <w:rtl/>
        </w:rPr>
        <w:t xml:space="preserve"> ہ</w:t>
      </w:r>
      <w:r w:rsidR="00E90CE5">
        <w:rPr>
          <w:rFonts w:hint="cs"/>
          <w:rtl/>
        </w:rPr>
        <w:t>ی</w:t>
      </w:r>
      <w:r w:rsidR="00E90CE5">
        <w:rPr>
          <w:rFonts w:hint="eastAsia"/>
          <w:rtl/>
        </w:rPr>
        <w:t>ں</w:t>
      </w:r>
      <w:r w:rsidR="00E90CE5">
        <w:rPr>
          <w:rtl/>
        </w:rPr>
        <w:t xml:space="preserve"> پس حق</w:t>
      </w:r>
      <w:r w:rsidR="00E90CE5">
        <w:rPr>
          <w:rFonts w:hint="cs"/>
          <w:rtl/>
        </w:rPr>
        <w:t>ی</w:t>
      </w:r>
      <w:r w:rsidR="00E90CE5">
        <w:rPr>
          <w:rFonts w:hint="eastAsia"/>
          <w:rtl/>
        </w:rPr>
        <w:t>ق</w:t>
      </w:r>
      <w:r w:rsidR="00E90CE5">
        <w:rPr>
          <w:rFonts w:hint="cs"/>
          <w:rtl/>
        </w:rPr>
        <w:t>ی</w:t>
      </w:r>
      <w:r w:rsidR="00E90CE5">
        <w:rPr>
          <w:rtl/>
        </w:rPr>
        <w:t xml:space="preserve"> اہلِ سُنّت ہم ش</w:t>
      </w:r>
      <w:r w:rsidR="00E90CE5">
        <w:rPr>
          <w:rFonts w:hint="cs"/>
          <w:rtl/>
        </w:rPr>
        <w:t>ی</w:t>
      </w:r>
      <w:r w:rsidR="00E90CE5">
        <w:rPr>
          <w:rFonts w:hint="eastAsia"/>
          <w:rtl/>
        </w:rPr>
        <w:t>عہ</w:t>
      </w:r>
      <w:r w:rsidR="00E90CE5">
        <w:rPr>
          <w:rtl/>
        </w:rPr>
        <w:t xml:space="preserve"> ہ</w:t>
      </w:r>
      <w:r w:rsidR="00E90CE5">
        <w:rPr>
          <w:rFonts w:hint="cs"/>
          <w:rtl/>
        </w:rPr>
        <w:t>ی</w:t>
      </w:r>
      <w:r w:rsidR="00E90CE5">
        <w:rPr>
          <w:rtl/>
        </w:rPr>
        <w:t xml:space="preserve"> ہ</w:t>
      </w:r>
      <w:r w:rsidR="00E90CE5">
        <w:rPr>
          <w:rFonts w:hint="cs"/>
          <w:rtl/>
        </w:rPr>
        <w:t>ی</w:t>
      </w:r>
      <w:r w:rsidR="00E90CE5">
        <w:rPr>
          <w:rFonts w:hint="eastAsia"/>
          <w:rtl/>
        </w:rPr>
        <w:t>ں</w:t>
      </w:r>
      <w:r w:rsidR="00E90CE5">
        <w:rPr>
          <w:rtl/>
        </w:rPr>
        <w:t xml:space="preserve"> ک</w:t>
      </w:r>
      <w:r w:rsidR="00E90CE5">
        <w:rPr>
          <w:rFonts w:hint="cs"/>
          <w:rtl/>
        </w:rPr>
        <w:t>ی</w:t>
      </w:r>
      <w:r w:rsidR="00E90CE5">
        <w:rPr>
          <w:rFonts w:hint="eastAsia"/>
          <w:rtl/>
        </w:rPr>
        <w:t>ونکہ</w:t>
      </w:r>
      <w:r w:rsidR="00E90CE5">
        <w:rPr>
          <w:rtl/>
        </w:rPr>
        <w:t xml:space="preserve"> ہم ہ</w:t>
      </w:r>
      <w:r w:rsidR="00E90CE5">
        <w:rPr>
          <w:rFonts w:hint="cs"/>
          <w:rtl/>
        </w:rPr>
        <w:t>ی</w:t>
      </w:r>
      <w:r w:rsidR="00E90CE5">
        <w:rPr>
          <w:rtl/>
        </w:rPr>
        <w:t xml:space="preserve"> سُنّتِ نبو</w:t>
      </w:r>
      <w:r w:rsidR="00E90CE5">
        <w:rPr>
          <w:rFonts w:hint="cs"/>
          <w:rtl/>
        </w:rPr>
        <w:t>ی</w:t>
      </w:r>
      <w:r w:rsidR="00E90CE5">
        <w:rPr>
          <w:rtl/>
        </w:rPr>
        <w:t xml:space="preserve"> سے لبر</w:t>
      </w:r>
      <w:r w:rsidR="00E90CE5">
        <w:rPr>
          <w:rFonts w:hint="cs"/>
          <w:rtl/>
        </w:rPr>
        <w:t>ی</w:t>
      </w:r>
      <w:r w:rsidR="00E90CE5">
        <w:rPr>
          <w:rFonts w:hint="eastAsia"/>
          <w:rtl/>
        </w:rPr>
        <w:t>ز</w:t>
      </w:r>
      <w:r w:rsidR="00E90CE5">
        <w:rPr>
          <w:rtl/>
        </w:rPr>
        <w:t xml:space="preserve"> چشمہ کے کنارے ب</w:t>
      </w:r>
      <w:r w:rsidR="00E90CE5">
        <w:rPr>
          <w:rFonts w:hint="cs"/>
          <w:rtl/>
        </w:rPr>
        <w:t>ی</w:t>
      </w:r>
      <w:r w:rsidR="00E90CE5">
        <w:rPr>
          <w:rFonts w:hint="eastAsia"/>
          <w:rtl/>
        </w:rPr>
        <w:t>ٹھے</w:t>
      </w:r>
      <w:r w:rsidR="00E90CE5">
        <w:rPr>
          <w:rtl/>
        </w:rPr>
        <w:t xml:space="preserve"> ہ</w:t>
      </w:r>
      <w:r w:rsidR="00E90CE5">
        <w:rPr>
          <w:rFonts w:hint="cs"/>
          <w:rtl/>
        </w:rPr>
        <w:t>ی</w:t>
      </w:r>
      <w:r w:rsidR="00E90CE5">
        <w:rPr>
          <w:rFonts w:hint="eastAsia"/>
          <w:rtl/>
        </w:rPr>
        <w:t>ں</w:t>
      </w:r>
      <w:r w:rsidR="00E90CE5">
        <w:rPr>
          <w:rtl/>
        </w:rPr>
        <w:t xml:space="preserve"> ،  نہ وہ لوگ جو کئ</w:t>
      </w:r>
      <w:r w:rsidR="00E90CE5">
        <w:rPr>
          <w:rFonts w:hint="cs"/>
          <w:rtl/>
        </w:rPr>
        <w:t>ی</w:t>
      </w:r>
      <w:r w:rsidR="00E90CE5">
        <w:rPr>
          <w:rtl/>
        </w:rPr>
        <w:t xml:space="preserve"> و</w:t>
      </w:r>
      <w:r w:rsidR="00E90CE5">
        <w:rPr>
          <w:rFonts w:hint="eastAsia"/>
          <w:rtl/>
        </w:rPr>
        <w:t>اسطوں</w:t>
      </w:r>
      <w:r w:rsidR="00E90CE5">
        <w:rPr>
          <w:rtl/>
        </w:rPr>
        <w:t xml:space="preserve"> سے حضرت امام جعفرصادق و ام</w:t>
      </w:r>
      <w:r w:rsidR="00E90CE5">
        <w:rPr>
          <w:rFonts w:hint="cs"/>
          <w:rtl/>
        </w:rPr>
        <w:t>ی</w:t>
      </w:r>
      <w:r w:rsidR="00D854E7">
        <w:rPr>
          <w:rFonts w:hint="eastAsia"/>
          <w:rtl/>
        </w:rPr>
        <w:t>را</w:t>
      </w:r>
      <w:r w:rsidR="00E90CE5">
        <w:rPr>
          <w:rFonts w:hint="eastAsia"/>
          <w:rtl/>
        </w:rPr>
        <w:t>لمؤمن</w:t>
      </w:r>
      <w:r w:rsidR="00E90CE5">
        <w:rPr>
          <w:rFonts w:hint="cs"/>
          <w:rtl/>
        </w:rPr>
        <w:t>ی</w:t>
      </w:r>
      <w:r w:rsidR="00E90CE5">
        <w:rPr>
          <w:rFonts w:hint="eastAsia"/>
          <w:rtl/>
        </w:rPr>
        <w:t>ن</w:t>
      </w:r>
      <w:r w:rsidR="00E90CE5">
        <w:rPr>
          <w:rtl/>
        </w:rPr>
        <w:t xml:space="preserve"> تک پہنچتے ہ</w:t>
      </w:r>
      <w:r w:rsidR="00E90CE5">
        <w:rPr>
          <w:rFonts w:hint="cs"/>
          <w:rtl/>
        </w:rPr>
        <w:t>ی</w:t>
      </w:r>
      <w:r w:rsidR="00E90CE5">
        <w:rPr>
          <w:rFonts w:hint="eastAsia"/>
          <w:rtl/>
        </w:rPr>
        <w:t>ں</w:t>
      </w:r>
      <w:r w:rsidR="00E90CE5">
        <w:rPr>
          <w:rtl/>
        </w:rPr>
        <w:t>۔</w:t>
      </w:r>
    </w:p>
    <w:p w:rsidR="00E90CE5" w:rsidRDefault="00641ED1" w:rsidP="00E90CE5">
      <w:pPr>
        <w:pStyle w:val="libNormal"/>
        <w:rPr>
          <w:rtl/>
        </w:rPr>
      </w:pPr>
      <w:r w:rsidRPr="00641ED1">
        <w:rPr>
          <w:rFonts w:hint="cs"/>
          <w:rtl/>
        </w:rPr>
        <w:lastRenderedPageBreak/>
        <w:t>2</w:t>
      </w:r>
      <w:r w:rsidR="00E90CE5" w:rsidRPr="00C94A74">
        <w:rPr>
          <w:rFonts w:hint="cs"/>
          <w:rtl/>
        </w:rPr>
        <w:t>۔  ان چاروں فقہا ( ابوحن</w:t>
      </w:r>
      <w:r w:rsidR="00E90CE5">
        <w:rPr>
          <w:rFonts w:hint="cs"/>
          <w:rtl/>
        </w:rPr>
        <w:t>ی</w:t>
      </w:r>
      <w:r w:rsidR="00E90CE5">
        <w:rPr>
          <w:rFonts w:hint="eastAsia"/>
          <w:rtl/>
        </w:rPr>
        <w:t>فہ،</w:t>
      </w:r>
      <w:r w:rsidR="00E90CE5">
        <w:rPr>
          <w:rtl/>
        </w:rPr>
        <w:t xml:space="preserve"> مالک ، شافع</w:t>
      </w:r>
      <w:r w:rsidR="00E90CE5">
        <w:rPr>
          <w:rFonts w:hint="cs"/>
          <w:rtl/>
        </w:rPr>
        <w:t>ی</w:t>
      </w:r>
      <w:r w:rsidR="00E90CE5">
        <w:rPr>
          <w:rtl/>
        </w:rPr>
        <w:t xml:space="preserve"> ، احمدبن حنبل) کے پ</w:t>
      </w:r>
      <w:r w:rsidR="00E90CE5">
        <w:rPr>
          <w:rFonts w:hint="cs"/>
          <w:rtl/>
        </w:rPr>
        <w:t>ی</w:t>
      </w:r>
      <w:r w:rsidR="00E90CE5">
        <w:rPr>
          <w:rFonts w:hint="eastAsia"/>
          <w:rtl/>
        </w:rPr>
        <w:t>روکاروں</w:t>
      </w:r>
      <w:r w:rsidR="00E90CE5">
        <w:rPr>
          <w:rtl/>
        </w:rPr>
        <w:t xml:space="preserve"> کے درم</w:t>
      </w:r>
      <w:r w:rsidR="00E90CE5">
        <w:rPr>
          <w:rFonts w:hint="cs"/>
          <w:rtl/>
        </w:rPr>
        <w:t>ی</w:t>
      </w:r>
      <w:r w:rsidR="00E90CE5">
        <w:rPr>
          <w:rFonts w:hint="eastAsia"/>
          <w:rtl/>
        </w:rPr>
        <w:t>ان</w:t>
      </w:r>
      <w:r w:rsidR="00E90CE5">
        <w:rPr>
          <w:rtl/>
        </w:rPr>
        <w:t xml:space="preserve"> فقہ و سُنّتِ پ</w:t>
      </w:r>
      <w:r w:rsidR="00E90CE5">
        <w:rPr>
          <w:rFonts w:hint="cs"/>
          <w:rtl/>
        </w:rPr>
        <w:t>ی</w:t>
      </w:r>
      <w:r w:rsidR="00E90CE5">
        <w:rPr>
          <w:rFonts w:hint="eastAsia"/>
          <w:rtl/>
        </w:rPr>
        <w:t>غمبر</w:t>
      </w:r>
      <w:r w:rsidR="00E90CE5">
        <w:rPr>
          <w:rtl/>
        </w:rPr>
        <w:t xml:space="preserve"> اکرم</w:t>
      </w:r>
      <w:r w:rsidR="00E90CE5">
        <w:rPr>
          <w:rFonts w:hint="cs"/>
          <w:rtl/>
        </w:rPr>
        <w:t>ﷺ</w:t>
      </w:r>
      <w:r w:rsidR="00E90CE5">
        <w:rPr>
          <w:rtl/>
        </w:rPr>
        <w:t xml:space="preserve"> کے کچھ حقائق دکھائ</w:t>
      </w:r>
      <w:r w:rsidR="00E90CE5">
        <w:rPr>
          <w:rFonts w:hint="cs"/>
          <w:rtl/>
        </w:rPr>
        <w:t>ی</w:t>
      </w:r>
      <w:r w:rsidR="00E90CE5">
        <w:rPr>
          <w:rtl/>
        </w:rPr>
        <w:t xml:space="preserve"> دے رہے ہ</w:t>
      </w:r>
      <w:r w:rsidR="00E90CE5">
        <w:rPr>
          <w:rFonts w:hint="cs"/>
          <w:rtl/>
        </w:rPr>
        <w:t>ی</w:t>
      </w:r>
      <w:r w:rsidR="00E90CE5">
        <w:rPr>
          <w:rFonts w:hint="eastAsia"/>
          <w:rtl/>
        </w:rPr>
        <w:t>ں</w:t>
      </w:r>
      <w:r w:rsidR="00E90CE5">
        <w:rPr>
          <w:rtl/>
        </w:rPr>
        <w:t xml:space="preserve"> تووہ صرف آئمہ ھد</w:t>
      </w:r>
      <w:r w:rsidR="00E90CE5">
        <w:rPr>
          <w:rFonts w:hint="cs"/>
          <w:rtl/>
        </w:rPr>
        <w:t>ی</w:t>
      </w:r>
      <w:r w:rsidR="00E90CE5">
        <w:rPr>
          <w:rtl/>
        </w:rPr>
        <w:t xml:space="preserve"> کے وس</w:t>
      </w:r>
      <w:r w:rsidR="00E90CE5">
        <w:rPr>
          <w:rFonts w:hint="cs"/>
          <w:rtl/>
        </w:rPr>
        <w:t>ی</w:t>
      </w:r>
      <w:r w:rsidR="00E90CE5">
        <w:rPr>
          <w:rFonts w:hint="eastAsia"/>
          <w:rtl/>
        </w:rPr>
        <w:t>لہ</w:t>
      </w:r>
      <w:r w:rsidR="00E90CE5">
        <w:rPr>
          <w:rtl/>
        </w:rPr>
        <w:t xml:space="preserve"> سے ہ</w:t>
      </w:r>
      <w:r w:rsidR="00E90CE5">
        <w:rPr>
          <w:rFonts w:hint="cs"/>
          <w:rtl/>
        </w:rPr>
        <w:t>ی</w:t>
      </w:r>
      <w:r w:rsidR="00E90CE5">
        <w:rPr>
          <w:rFonts w:hint="eastAsia"/>
          <w:rtl/>
        </w:rPr>
        <w:t>ں</w:t>
      </w:r>
      <w:r w:rsidR="00E90CE5">
        <w:rPr>
          <w:rtl/>
        </w:rPr>
        <w:t xml:space="preserve"> پس حق</w:t>
      </w:r>
      <w:r w:rsidR="00E90CE5">
        <w:rPr>
          <w:rFonts w:hint="cs"/>
          <w:rtl/>
        </w:rPr>
        <w:t>ی</w:t>
      </w:r>
      <w:r w:rsidR="00E90CE5">
        <w:rPr>
          <w:rFonts w:hint="eastAsia"/>
          <w:rtl/>
        </w:rPr>
        <w:t>قت</w:t>
      </w:r>
      <w:r w:rsidR="00E90CE5">
        <w:rPr>
          <w:rtl/>
        </w:rPr>
        <w:t xml:space="preserve"> اور کل حق</w:t>
      </w:r>
      <w:r w:rsidR="00E90CE5">
        <w:rPr>
          <w:rFonts w:hint="cs"/>
          <w:rtl/>
        </w:rPr>
        <w:t>ی</w:t>
      </w:r>
      <w:r w:rsidR="00E90CE5">
        <w:rPr>
          <w:rFonts w:hint="eastAsia"/>
          <w:rtl/>
        </w:rPr>
        <w:t>قت</w:t>
      </w:r>
      <w:r w:rsidR="00E90CE5">
        <w:rPr>
          <w:rtl/>
        </w:rPr>
        <w:t xml:space="preserve"> ش</w:t>
      </w:r>
      <w:r w:rsidR="00E90CE5">
        <w:rPr>
          <w:rFonts w:hint="cs"/>
          <w:rtl/>
        </w:rPr>
        <w:t>ی</w:t>
      </w:r>
      <w:r w:rsidR="00E90CE5">
        <w:rPr>
          <w:rFonts w:hint="eastAsia"/>
          <w:rtl/>
        </w:rPr>
        <w:t>عہ</w:t>
      </w:r>
      <w:r w:rsidR="00E90CE5">
        <w:rPr>
          <w:rtl/>
        </w:rPr>
        <w:t xml:space="preserve"> مذہب سے وابستہ ہے ۔</w:t>
      </w:r>
    </w:p>
    <w:p w:rsidR="00E90CE5" w:rsidRDefault="00641ED1" w:rsidP="00E90CE5">
      <w:pPr>
        <w:pStyle w:val="libNormal"/>
        <w:rPr>
          <w:rtl/>
        </w:rPr>
      </w:pPr>
      <w:r w:rsidRPr="00641ED1">
        <w:rPr>
          <w:rFonts w:hint="cs"/>
          <w:rtl/>
        </w:rPr>
        <w:t>3</w:t>
      </w:r>
      <w:r w:rsidR="00E90CE5" w:rsidRPr="00C94A74">
        <w:rPr>
          <w:rFonts w:hint="cs"/>
          <w:rtl/>
        </w:rPr>
        <w:t>۔  پس معلوم ہوا کہ ش</w:t>
      </w:r>
      <w:r w:rsidR="00E90CE5">
        <w:rPr>
          <w:rFonts w:hint="cs"/>
          <w:rtl/>
        </w:rPr>
        <w:t>ی</w:t>
      </w:r>
      <w:r w:rsidR="00E90CE5">
        <w:rPr>
          <w:rFonts w:hint="eastAsia"/>
          <w:rtl/>
        </w:rPr>
        <w:t>عہ</w:t>
      </w:r>
      <w:r w:rsidR="00E90CE5">
        <w:rPr>
          <w:rtl/>
        </w:rPr>
        <w:t xml:space="preserve"> مذہب حق ہے اور علمائے اہلِ سُنّت کا </w:t>
      </w:r>
      <w:r w:rsidR="00E90CE5">
        <w:rPr>
          <w:rFonts w:hint="cs"/>
          <w:rtl/>
        </w:rPr>
        <w:t>ی</w:t>
      </w:r>
      <w:r w:rsidR="00E90CE5">
        <w:rPr>
          <w:rFonts w:hint="eastAsia"/>
          <w:rtl/>
        </w:rPr>
        <w:t>ہ</w:t>
      </w:r>
      <w:r w:rsidR="00E90CE5">
        <w:rPr>
          <w:rtl/>
        </w:rPr>
        <w:t xml:space="preserve"> اق</w:t>
      </w:r>
      <w:r w:rsidR="00D854E7">
        <w:rPr>
          <w:rtl/>
        </w:rPr>
        <w:t>را</w:t>
      </w:r>
      <w:r w:rsidR="00E90CE5">
        <w:rPr>
          <w:rtl/>
        </w:rPr>
        <w:t>ر کہ حضرت امام جعفر صادق  و ام</w:t>
      </w:r>
      <w:r w:rsidR="00E90CE5">
        <w:rPr>
          <w:rFonts w:hint="cs"/>
          <w:rtl/>
        </w:rPr>
        <w:t>ی</w:t>
      </w:r>
      <w:r w:rsidR="00D854E7">
        <w:rPr>
          <w:rFonts w:hint="eastAsia"/>
          <w:rtl/>
        </w:rPr>
        <w:t>را</w:t>
      </w:r>
      <w:r w:rsidR="00E90CE5">
        <w:rPr>
          <w:rFonts w:hint="eastAsia"/>
          <w:rtl/>
        </w:rPr>
        <w:t>لمؤمن</w:t>
      </w:r>
      <w:r w:rsidR="00E90CE5">
        <w:rPr>
          <w:rFonts w:hint="cs"/>
          <w:rtl/>
        </w:rPr>
        <w:t>ی</w:t>
      </w:r>
      <w:r w:rsidR="00E90CE5">
        <w:rPr>
          <w:rFonts w:hint="eastAsia"/>
          <w:rtl/>
        </w:rPr>
        <w:t>ن‘</w:t>
      </w:r>
      <w:r w:rsidR="00E90CE5">
        <w:rPr>
          <w:rtl/>
        </w:rPr>
        <w:t xml:space="preserve">  سے سُنّت کو اخذ ک</w:t>
      </w:r>
      <w:r w:rsidR="00E90CE5">
        <w:rPr>
          <w:rFonts w:hint="cs"/>
          <w:rtl/>
        </w:rPr>
        <w:t>ی</w:t>
      </w:r>
      <w:r w:rsidR="00E90CE5">
        <w:rPr>
          <w:rFonts w:hint="eastAsia"/>
          <w:rtl/>
        </w:rPr>
        <w:t>ا</w:t>
      </w:r>
      <w:r w:rsidR="00E90CE5">
        <w:rPr>
          <w:rtl/>
        </w:rPr>
        <w:t xml:space="preserve"> ہے ، ش</w:t>
      </w:r>
      <w:r w:rsidR="00E90CE5">
        <w:rPr>
          <w:rFonts w:hint="cs"/>
          <w:rtl/>
        </w:rPr>
        <w:t>ی</w:t>
      </w:r>
      <w:r w:rsidR="00E90CE5">
        <w:rPr>
          <w:rFonts w:hint="eastAsia"/>
          <w:rtl/>
        </w:rPr>
        <w:t>عت</w:t>
      </w:r>
      <w:r w:rsidR="00E90CE5">
        <w:rPr>
          <w:rtl/>
        </w:rPr>
        <w:t xml:space="preserve"> ک</w:t>
      </w:r>
      <w:r w:rsidR="00E90CE5">
        <w:rPr>
          <w:rFonts w:hint="cs"/>
          <w:rtl/>
        </w:rPr>
        <w:t>ی</w:t>
      </w:r>
      <w:r w:rsidR="00E90CE5">
        <w:rPr>
          <w:rtl/>
        </w:rPr>
        <w:t xml:space="preserve"> حقان</w:t>
      </w:r>
      <w:r w:rsidR="00E90CE5">
        <w:rPr>
          <w:rFonts w:hint="cs"/>
          <w:rtl/>
        </w:rPr>
        <w:t>ی</w:t>
      </w:r>
      <w:r w:rsidR="00E90CE5">
        <w:rPr>
          <w:rFonts w:hint="eastAsia"/>
          <w:rtl/>
        </w:rPr>
        <w:t>ت</w:t>
      </w:r>
      <w:r w:rsidR="00E90CE5">
        <w:rPr>
          <w:rtl/>
        </w:rPr>
        <w:t xml:space="preserve"> ک</w:t>
      </w:r>
      <w:r w:rsidR="00E90CE5">
        <w:rPr>
          <w:rFonts w:hint="cs"/>
          <w:rtl/>
        </w:rPr>
        <w:t>ی</w:t>
      </w:r>
      <w:r w:rsidR="00E90CE5">
        <w:rPr>
          <w:rtl/>
        </w:rPr>
        <w:t xml:space="preserve"> دل</w:t>
      </w:r>
      <w:r w:rsidR="00E90CE5">
        <w:rPr>
          <w:rFonts w:hint="cs"/>
          <w:rtl/>
        </w:rPr>
        <w:t>ی</w:t>
      </w:r>
      <w:r w:rsidR="00E90CE5">
        <w:rPr>
          <w:rFonts w:hint="eastAsia"/>
          <w:rtl/>
        </w:rPr>
        <w:t>ل</w:t>
      </w:r>
      <w:r w:rsidR="00E90CE5">
        <w:rPr>
          <w:rtl/>
        </w:rPr>
        <w:t xml:space="preserve"> ہے پس پروردگار عالم ک</w:t>
      </w:r>
      <w:r w:rsidR="00E90CE5">
        <w:rPr>
          <w:rFonts w:hint="cs"/>
          <w:rtl/>
        </w:rPr>
        <w:t>ی</w:t>
      </w:r>
      <w:r w:rsidR="00E90CE5">
        <w:rPr>
          <w:rtl/>
        </w:rPr>
        <w:t xml:space="preserve"> جانب سے پ</w:t>
      </w:r>
      <w:r w:rsidR="00E90CE5">
        <w:rPr>
          <w:rFonts w:hint="cs"/>
          <w:rtl/>
        </w:rPr>
        <w:t>ی</w:t>
      </w:r>
      <w:r w:rsidR="00E90CE5">
        <w:rPr>
          <w:rFonts w:hint="eastAsia"/>
          <w:rtl/>
        </w:rPr>
        <w:t>غمبر</w:t>
      </w:r>
      <w:r w:rsidR="00E90CE5">
        <w:rPr>
          <w:rtl/>
        </w:rPr>
        <w:t xml:space="preserve"> اکرم پر نازل ہونے والا حق</w:t>
      </w:r>
      <w:r w:rsidR="00E90CE5">
        <w:rPr>
          <w:rFonts w:hint="cs"/>
          <w:rtl/>
        </w:rPr>
        <w:t>ی</w:t>
      </w:r>
      <w:r w:rsidR="00E90CE5">
        <w:rPr>
          <w:rFonts w:hint="eastAsia"/>
          <w:rtl/>
        </w:rPr>
        <w:t>ق</w:t>
      </w:r>
      <w:r w:rsidR="00E90CE5">
        <w:rPr>
          <w:rFonts w:hint="cs"/>
          <w:rtl/>
        </w:rPr>
        <w:t>ی</w:t>
      </w:r>
      <w:r w:rsidR="00E90CE5">
        <w:rPr>
          <w:rtl/>
        </w:rPr>
        <w:t xml:space="preserve"> د</w:t>
      </w:r>
      <w:r w:rsidR="00E90CE5">
        <w:rPr>
          <w:rFonts w:hint="cs"/>
          <w:rtl/>
        </w:rPr>
        <w:t>ی</w:t>
      </w:r>
      <w:r w:rsidR="00E90CE5">
        <w:rPr>
          <w:rFonts w:hint="eastAsia"/>
          <w:rtl/>
        </w:rPr>
        <w:t>ن</w:t>
      </w:r>
      <w:r w:rsidR="00E90CE5">
        <w:rPr>
          <w:rtl/>
        </w:rPr>
        <w:t xml:space="preserve"> </w:t>
      </w:r>
      <w:r w:rsidR="00E90CE5">
        <w:rPr>
          <w:rFonts w:hint="cs"/>
          <w:rtl/>
        </w:rPr>
        <w:t>ی</w:t>
      </w:r>
      <w:r w:rsidR="00E90CE5">
        <w:rPr>
          <w:rFonts w:hint="eastAsia"/>
          <w:rtl/>
        </w:rPr>
        <w:t>ہ</w:t>
      </w:r>
      <w:r w:rsidR="00E90CE5">
        <w:rPr>
          <w:rFonts w:hint="cs"/>
          <w:rtl/>
        </w:rPr>
        <w:t>ی</w:t>
      </w:r>
      <w:r w:rsidR="00E90CE5">
        <w:rPr>
          <w:rtl/>
        </w:rPr>
        <w:t xml:space="preserve"> د</w:t>
      </w:r>
      <w:r w:rsidR="00E90CE5">
        <w:rPr>
          <w:rFonts w:hint="cs"/>
          <w:rtl/>
        </w:rPr>
        <w:t>ی</w:t>
      </w:r>
      <w:r w:rsidR="00E90CE5">
        <w:rPr>
          <w:rFonts w:hint="eastAsia"/>
          <w:rtl/>
        </w:rPr>
        <w:t>ن</w:t>
      </w:r>
      <w:r w:rsidR="00E90CE5">
        <w:rPr>
          <w:rtl/>
        </w:rPr>
        <w:t xml:space="preserve"> ہے جسے ش</w:t>
      </w:r>
      <w:r w:rsidR="00E90CE5">
        <w:rPr>
          <w:rFonts w:hint="cs"/>
          <w:rtl/>
        </w:rPr>
        <w:t>ی</w:t>
      </w:r>
      <w:r w:rsidR="00E90CE5">
        <w:rPr>
          <w:rFonts w:hint="eastAsia"/>
          <w:rtl/>
        </w:rPr>
        <w:t>عہ</w:t>
      </w:r>
      <w:r w:rsidR="00E90CE5">
        <w:rPr>
          <w:rtl/>
        </w:rPr>
        <w:t xml:space="preserve"> اپنائے ہوئے ہ</w:t>
      </w:r>
      <w:r w:rsidR="00E90CE5">
        <w:rPr>
          <w:rFonts w:hint="cs"/>
          <w:rtl/>
        </w:rPr>
        <w:t>ی</w:t>
      </w:r>
      <w:r w:rsidR="00E90CE5">
        <w:rPr>
          <w:rFonts w:hint="eastAsia"/>
          <w:rtl/>
        </w:rPr>
        <w:t>ں</w:t>
      </w:r>
      <w:r w:rsidR="00E90CE5">
        <w:rPr>
          <w:rtl/>
        </w:rPr>
        <w:t xml:space="preserve"> ، اس</w:t>
      </w:r>
      <w:r w:rsidR="00E90CE5">
        <w:rPr>
          <w:rFonts w:hint="cs"/>
          <w:rtl/>
        </w:rPr>
        <w:t>ی</w:t>
      </w:r>
      <w:r w:rsidR="00E90CE5">
        <w:rPr>
          <w:rtl/>
        </w:rPr>
        <w:t xml:space="preserve"> لئے امام جعفر</w:t>
      </w:r>
      <w:r w:rsidR="002A35F2">
        <w:rPr>
          <w:rtl/>
        </w:rPr>
        <w:t xml:space="preserve">صادق علیہ السلام </w:t>
      </w:r>
      <w:r w:rsidR="00E90CE5">
        <w:rPr>
          <w:rtl/>
        </w:rPr>
        <w:t xml:space="preserve"> نے اپنے ا</w:t>
      </w:r>
      <w:r w:rsidR="00E90CE5">
        <w:rPr>
          <w:rFonts w:hint="cs"/>
          <w:rtl/>
        </w:rPr>
        <w:t>ی</w:t>
      </w:r>
      <w:r w:rsidR="00E90CE5">
        <w:rPr>
          <w:rFonts w:hint="eastAsia"/>
          <w:rtl/>
        </w:rPr>
        <w:t>ک</w:t>
      </w:r>
      <w:r w:rsidR="00E90CE5">
        <w:rPr>
          <w:rtl/>
        </w:rPr>
        <w:t xml:space="preserve"> صحاب</w:t>
      </w:r>
      <w:r w:rsidR="00E90CE5">
        <w:rPr>
          <w:rFonts w:hint="cs"/>
          <w:rtl/>
        </w:rPr>
        <w:t>ی</w:t>
      </w:r>
      <w:r w:rsidR="00E90CE5">
        <w:rPr>
          <w:rtl/>
        </w:rPr>
        <w:t xml:space="preserve"> سے فرما</w:t>
      </w:r>
      <w:r w:rsidR="00E90CE5">
        <w:rPr>
          <w:rFonts w:hint="cs"/>
          <w:rtl/>
        </w:rPr>
        <w:t>ی</w:t>
      </w:r>
      <w:r w:rsidR="00E90CE5">
        <w:rPr>
          <w:rFonts w:hint="eastAsia"/>
          <w:rtl/>
        </w:rPr>
        <w:t>ا</w:t>
      </w:r>
      <w:r w:rsidR="00E90CE5">
        <w:rPr>
          <w:rtl/>
        </w:rPr>
        <w:t xml:space="preserve"> : </w:t>
      </w:r>
      <w:r w:rsidR="00E90CE5" w:rsidRPr="00870477">
        <w:rPr>
          <w:rStyle w:val="libArabicChar"/>
          <w:rtl/>
        </w:rPr>
        <w:t>وَالل</w:t>
      </w:r>
      <w:r w:rsidR="00800285" w:rsidRPr="004C04B0">
        <w:rPr>
          <w:rStyle w:val="libArabicChar"/>
          <w:rFonts w:hint="cs"/>
          <w:rtl/>
        </w:rPr>
        <w:t xml:space="preserve">ه  </w:t>
      </w:r>
      <w:r w:rsidR="00E90CE5" w:rsidRPr="001E0E4C">
        <w:rPr>
          <w:rStyle w:val="libArabicChar"/>
          <w:rFonts w:hint="cs"/>
          <w:rtl/>
        </w:rPr>
        <w:t>ِ أن</w:t>
      </w:r>
      <w:r w:rsidR="00E90CE5" w:rsidRPr="00870477">
        <w:rPr>
          <w:rStyle w:val="libArabicChar"/>
          <w:rFonts w:hint="cs"/>
          <w:rtl/>
        </w:rPr>
        <w:t>ْتُم عَلیٰ</w:t>
      </w:r>
      <w:r w:rsidR="00E90CE5" w:rsidRPr="00870477">
        <w:rPr>
          <w:rStyle w:val="libArabicChar"/>
          <w:rtl/>
        </w:rPr>
        <w:t xml:space="preserve"> دِ</w:t>
      </w:r>
      <w:r w:rsidR="00E90CE5" w:rsidRPr="00870477">
        <w:rPr>
          <w:rStyle w:val="libArabicChar"/>
          <w:rFonts w:hint="cs"/>
          <w:rtl/>
        </w:rPr>
        <w:t>ی</w:t>
      </w:r>
      <w:r w:rsidR="00E90CE5" w:rsidRPr="00870477">
        <w:rPr>
          <w:rStyle w:val="libArabicChar"/>
          <w:rFonts w:hint="eastAsia"/>
          <w:rtl/>
        </w:rPr>
        <w:t>ن</w:t>
      </w:r>
      <w:r w:rsidR="00E90CE5" w:rsidRPr="00870477">
        <w:rPr>
          <w:rStyle w:val="libArabicChar"/>
          <w:rFonts w:hint="cs"/>
          <w:rtl/>
        </w:rPr>
        <w:t>ی</w:t>
      </w:r>
      <w:r w:rsidR="00E90CE5" w:rsidRPr="00870477">
        <w:rPr>
          <w:rStyle w:val="libArabicChar"/>
          <w:rtl/>
        </w:rPr>
        <w:t xml:space="preserve"> وَدِ</w:t>
      </w:r>
      <w:r w:rsidR="00E90CE5" w:rsidRPr="00870477">
        <w:rPr>
          <w:rStyle w:val="libArabicChar"/>
          <w:rFonts w:hint="cs"/>
          <w:rtl/>
        </w:rPr>
        <w:t>ی</w:t>
      </w:r>
      <w:r w:rsidR="00E90CE5" w:rsidRPr="00870477">
        <w:rPr>
          <w:rStyle w:val="libArabicChar"/>
          <w:rFonts w:hint="eastAsia"/>
          <w:rtl/>
        </w:rPr>
        <w:t>نِ</w:t>
      </w:r>
      <w:r w:rsidR="00E90CE5" w:rsidRPr="00870477">
        <w:rPr>
          <w:rStyle w:val="libArabicChar"/>
          <w:rtl/>
        </w:rPr>
        <w:t xml:space="preserve"> آبائ</w:t>
      </w:r>
      <w:r w:rsidR="00E90CE5" w:rsidRPr="00870477">
        <w:rPr>
          <w:rStyle w:val="libArabicChar"/>
          <w:rFonts w:hint="cs"/>
          <w:rtl/>
        </w:rPr>
        <w:t>ی</w:t>
      </w:r>
      <w:r w:rsidR="00E90CE5" w:rsidRPr="00870477">
        <w:rPr>
          <w:rStyle w:val="libArabicChar"/>
          <w:rtl/>
        </w:rPr>
        <w:t xml:space="preserve"> اِسماع</w:t>
      </w:r>
      <w:r w:rsidR="00E90CE5" w:rsidRPr="00870477">
        <w:rPr>
          <w:rStyle w:val="libArabicChar"/>
          <w:rFonts w:hint="cs"/>
          <w:rtl/>
        </w:rPr>
        <w:t>ی</w:t>
      </w:r>
      <w:r w:rsidR="00E90CE5" w:rsidRPr="00870477">
        <w:rPr>
          <w:rStyle w:val="libArabicChar"/>
          <w:rFonts w:hint="eastAsia"/>
          <w:rtl/>
        </w:rPr>
        <w:t>ل</w:t>
      </w:r>
      <w:r w:rsidR="00E90CE5" w:rsidRPr="00870477">
        <w:rPr>
          <w:rStyle w:val="libArabicChar"/>
          <w:rtl/>
        </w:rPr>
        <w:t xml:space="preserve"> و اِبرا</w:t>
      </w:r>
      <w:r w:rsidR="00800285" w:rsidRPr="004C04B0">
        <w:rPr>
          <w:rStyle w:val="libArabicChar"/>
          <w:rFonts w:hint="cs"/>
          <w:rtl/>
        </w:rPr>
        <w:t xml:space="preserve">ه  </w:t>
      </w:r>
      <w:r w:rsidR="00E90CE5" w:rsidRPr="00870477">
        <w:rPr>
          <w:rStyle w:val="libArabicChar"/>
          <w:rFonts w:hint="cs"/>
          <w:rtl/>
        </w:rPr>
        <w:t>ی</w:t>
      </w:r>
      <w:r w:rsidR="00E90CE5" w:rsidRPr="00870477">
        <w:rPr>
          <w:rStyle w:val="libArabicChar"/>
          <w:rFonts w:hint="eastAsia"/>
          <w:rtl/>
        </w:rPr>
        <w:t>م</w:t>
      </w:r>
      <w:r w:rsidR="00E90CE5" w:rsidRPr="00870477">
        <w:rPr>
          <w:rStyle w:val="libArabicChar"/>
          <w:rtl/>
        </w:rPr>
        <w:t xml:space="preserve"> عل</w:t>
      </w:r>
      <w:r w:rsidR="00E90CE5" w:rsidRPr="00870477">
        <w:rPr>
          <w:rStyle w:val="libArabicChar"/>
          <w:rFonts w:hint="cs"/>
          <w:rtl/>
        </w:rPr>
        <w:t>ی</w:t>
      </w:r>
      <w:r w:rsidR="00800285" w:rsidRPr="004C04B0">
        <w:rPr>
          <w:rStyle w:val="libArabicChar"/>
          <w:rFonts w:hint="cs"/>
          <w:rtl/>
        </w:rPr>
        <w:t xml:space="preserve">ه  </w:t>
      </w:r>
      <w:r w:rsidR="00E90CE5" w:rsidRPr="001E0E4C">
        <w:rPr>
          <w:rStyle w:val="libArabicChar"/>
          <w:rFonts w:hint="cs"/>
          <w:rtl/>
        </w:rPr>
        <w:t>ما</w:t>
      </w:r>
      <w:r w:rsidR="00E90CE5" w:rsidRPr="00870477">
        <w:rPr>
          <w:rStyle w:val="libArabicChar"/>
          <w:rtl/>
        </w:rPr>
        <w:t xml:space="preserve"> السلام </w:t>
      </w:r>
      <w:r w:rsidR="00E90CE5">
        <w:rPr>
          <w:rtl/>
        </w:rPr>
        <w:t>خداک</w:t>
      </w:r>
      <w:r w:rsidR="00E90CE5">
        <w:rPr>
          <w:rFonts w:hint="cs"/>
          <w:rtl/>
        </w:rPr>
        <w:t>ی</w:t>
      </w:r>
      <w:r w:rsidR="00E90CE5">
        <w:rPr>
          <w:rtl/>
        </w:rPr>
        <w:t xml:space="preserve"> قسم تم ش</w:t>
      </w:r>
      <w:r w:rsidR="00E90CE5">
        <w:rPr>
          <w:rFonts w:hint="cs"/>
          <w:rtl/>
        </w:rPr>
        <w:t>ی</w:t>
      </w:r>
      <w:r w:rsidR="00E90CE5">
        <w:rPr>
          <w:rFonts w:hint="eastAsia"/>
          <w:rtl/>
        </w:rPr>
        <w:t>عہ</w:t>
      </w:r>
      <w:r w:rsidR="00E90CE5">
        <w:rPr>
          <w:rtl/>
        </w:rPr>
        <w:t xml:space="preserve"> م</w:t>
      </w:r>
      <w:r w:rsidR="00E90CE5">
        <w:rPr>
          <w:rFonts w:hint="cs"/>
          <w:rtl/>
        </w:rPr>
        <w:t>ی</w:t>
      </w:r>
      <w:r w:rsidR="00E90CE5">
        <w:rPr>
          <w:rFonts w:hint="eastAsia"/>
          <w:rtl/>
        </w:rPr>
        <w:t>رے</w:t>
      </w:r>
      <w:r w:rsidR="00E90CE5">
        <w:rPr>
          <w:rtl/>
        </w:rPr>
        <w:t xml:space="preserve"> اورم</w:t>
      </w:r>
      <w:r w:rsidR="00E90CE5">
        <w:rPr>
          <w:rFonts w:hint="cs"/>
          <w:rtl/>
        </w:rPr>
        <w:t>ی</w:t>
      </w:r>
      <w:r w:rsidR="00E90CE5">
        <w:rPr>
          <w:rFonts w:hint="eastAsia"/>
          <w:rtl/>
        </w:rPr>
        <w:t>رے</w:t>
      </w:r>
      <w:r w:rsidR="00E90CE5">
        <w:rPr>
          <w:rtl/>
        </w:rPr>
        <w:t xml:space="preserve"> اجداداسماع</w:t>
      </w:r>
      <w:r w:rsidR="00E90CE5">
        <w:rPr>
          <w:rFonts w:hint="cs"/>
          <w:rtl/>
        </w:rPr>
        <w:t>ی</w:t>
      </w:r>
      <w:r w:rsidR="00E90CE5">
        <w:rPr>
          <w:rFonts w:hint="eastAsia"/>
          <w:rtl/>
        </w:rPr>
        <w:t>ل</w:t>
      </w:r>
      <w:r w:rsidR="00E90CE5">
        <w:rPr>
          <w:rtl/>
        </w:rPr>
        <w:t xml:space="preserve"> و اب</w:t>
      </w:r>
      <w:r w:rsidR="00D854E7">
        <w:rPr>
          <w:rtl/>
        </w:rPr>
        <w:t>را</w:t>
      </w:r>
      <w:r w:rsidR="00E90CE5">
        <w:rPr>
          <w:rtl/>
        </w:rPr>
        <w:t>ہ</w:t>
      </w:r>
      <w:r w:rsidR="00E90CE5">
        <w:rPr>
          <w:rFonts w:hint="cs"/>
          <w:rtl/>
        </w:rPr>
        <w:t>ی</w:t>
      </w:r>
      <w:r w:rsidR="00E90CE5">
        <w:rPr>
          <w:rFonts w:hint="eastAsia"/>
          <w:rtl/>
        </w:rPr>
        <w:t>م</w:t>
      </w:r>
      <w:r w:rsidR="00E90CE5">
        <w:rPr>
          <w:rtl/>
        </w:rPr>
        <w:t xml:space="preserve"> کے د</w:t>
      </w:r>
      <w:r w:rsidR="00E90CE5">
        <w:rPr>
          <w:rFonts w:hint="cs"/>
          <w:rtl/>
        </w:rPr>
        <w:t>ی</w:t>
      </w:r>
      <w:r w:rsidR="00E90CE5">
        <w:rPr>
          <w:rFonts w:hint="eastAsia"/>
          <w:rtl/>
        </w:rPr>
        <w:t>ن</w:t>
      </w:r>
      <w:r w:rsidR="00E90CE5">
        <w:rPr>
          <w:rtl/>
        </w:rPr>
        <w:t xml:space="preserve"> پر ہو۔</w:t>
      </w:r>
    </w:p>
    <w:p w:rsidR="00E90CE5" w:rsidRDefault="00E90CE5" w:rsidP="00E90CE5">
      <w:pPr>
        <w:pStyle w:val="libNormal"/>
        <w:rPr>
          <w:rtl/>
        </w:rPr>
      </w:pPr>
    </w:p>
    <w:p w:rsidR="00E90CE5" w:rsidRDefault="00E90CE5" w:rsidP="00C62D82">
      <w:pPr>
        <w:pStyle w:val="Heading2Center"/>
        <w:rPr>
          <w:rtl/>
        </w:rPr>
      </w:pPr>
      <w:bookmarkStart w:id="9" w:name="_Toc504211323"/>
      <w:r>
        <w:rPr>
          <w:rtl/>
        </w:rPr>
        <w:t>امام جعفر</w:t>
      </w:r>
      <w:r w:rsidR="002A35F2">
        <w:rPr>
          <w:rtl/>
        </w:rPr>
        <w:t xml:space="preserve">صادق علیہ السلام </w:t>
      </w:r>
      <w:r>
        <w:rPr>
          <w:rtl/>
        </w:rPr>
        <w:t xml:space="preserve"> ک</w:t>
      </w:r>
      <w:r>
        <w:rPr>
          <w:rFonts w:hint="cs"/>
          <w:rtl/>
        </w:rPr>
        <w:t>ی</w:t>
      </w:r>
      <w:r>
        <w:rPr>
          <w:rtl/>
        </w:rPr>
        <w:t xml:space="preserve"> اعلم</w:t>
      </w:r>
      <w:r>
        <w:rPr>
          <w:rFonts w:hint="cs"/>
          <w:rtl/>
        </w:rPr>
        <w:t>ی</w:t>
      </w:r>
      <w:r>
        <w:rPr>
          <w:rFonts w:hint="eastAsia"/>
          <w:rtl/>
        </w:rPr>
        <w:t>ت</w:t>
      </w:r>
      <w:r>
        <w:rPr>
          <w:rtl/>
        </w:rPr>
        <w:t xml:space="preserve"> وافضل</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ابوحن</w:t>
      </w:r>
      <w:r>
        <w:rPr>
          <w:rFonts w:hint="cs"/>
          <w:rtl/>
        </w:rPr>
        <w:t>ی</w:t>
      </w:r>
      <w:r>
        <w:rPr>
          <w:rFonts w:hint="eastAsia"/>
          <w:rtl/>
        </w:rPr>
        <w:t>فہ</w:t>
      </w:r>
      <w:r>
        <w:rPr>
          <w:rtl/>
        </w:rPr>
        <w:t xml:space="preserve"> اور علمائے عامّہ کا اعت</w:t>
      </w:r>
      <w:r w:rsidR="00D854E7">
        <w:rPr>
          <w:rtl/>
        </w:rPr>
        <w:t>را</w:t>
      </w:r>
      <w:r>
        <w:rPr>
          <w:rtl/>
        </w:rPr>
        <w:t>ف</w:t>
      </w:r>
      <w:bookmarkEnd w:id="9"/>
    </w:p>
    <w:p w:rsidR="00E90CE5" w:rsidRDefault="00E90CE5" w:rsidP="00870477">
      <w:pPr>
        <w:pStyle w:val="libNormal"/>
        <w:rPr>
          <w:rtl/>
        </w:rPr>
      </w:pPr>
      <w:r>
        <w:rPr>
          <w:rFonts w:hint="eastAsia"/>
          <w:rtl/>
        </w:rPr>
        <w:t>س</w:t>
      </w:r>
      <w:r>
        <w:rPr>
          <w:rFonts w:hint="cs"/>
          <w:rtl/>
        </w:rPr>
        <w:t>ی</w:t>
      </w:r>
      <w:r>
        <w:rPr>
          <w:rFonts w:hint="eastAsia"/>
          <w:rtl/>
        </w:rPr>
        <w:t>رۂ</w:t>
      </w:r>
      <w:r>
        <w:rPr>
          <w:rtl/>
        </w:rPr>
        <w:t xml:space="preserve"> اعلام النبلاء</w:t>
      </w:r>
      <w:r w:rsidRPr="006C0D31">
        <w:rPr>
          <w:rStyle w:val="libFootnotenumChar"/>
          <w:rtl/>
        </w:rPr>
        <w:t>(</w:t>
      </w:r>
      <w:r w:rsidR="00870477" w:rsidRPr="006C0D31">
        <w:rPr>
          <w:rStyle w:val="libFootnotenumChar"/>
          <w:rFonts w:hint="cs"/>
          <w:rtl/>
        </w:rPr>
        <w:t>5</w:t>
      </w:r>
      <w:r w:rsidRPr="006C0D31">
        <w:rPr>
          <w:rStyle w:val="libFootnotenumChar"/>
          <w:rtl/>
        </w:rPr>
        <w:t>)</w:t>
      </w:r>
      <w:r>
        <w:rPr>
          <w:rtl/>
        </w:rPr>
        <w:t xml:space="preserve"> اورتہذ</w:t>
      </w:r>
      <w:r>
        <w:rPr>
          <w:rFonts w:hint="cs"/>
          <w:rtl/>
        </w:rPr>
        <w:t>ی</w:t>
      </w:r>
      <w:r>
        <w:rPr>
          <w:rFonts w:hint="eastAsia"/>
          <w:rtl/>
        </w:rPr>
        <w:t>ب</w:t>
      </w:r>
      <w:r>
        <w:rPr>
          <w:rtl/>
        </w:rPr>
        <w:t xml:space="preserve"> الکمال </w:t>
      </w:r>
      <w:r w:rsidRPr="006C0D31">
        <w:rPr>
          <w:rStyle w:val="libFootnotenumChar"/>
          <w:rtl/>
        </w:rPr>
        <w:t>(</w:t>
      </w:r>
      <w:r w:rsidR="00870477" w:rsidRPr="006C0D31">
        <w:rPr>
          <w:rStyle w:val="libFootnotenumChar"/>
          <w:rFonts w:hint="cs"/>
          <w:rtl/>
        </w:rPr>
        <w:t>6</w:t>
      </w:r>
      <w:r w:rsidRPr="006C0D31">
        <w:rPr>
          <w:rStyle w:val="libFootnotenumChar"/>
          <w:rtl/>
        </w:rPr>
        <w:t>)</w:t>
      </w:r>
      <w:r>
        <w:rPr>
          <w:rtl/>
        </w:rPr>
        <w:t xml:space="preserve"> م</w:t>
      </w:r>
      <w:r>
        <w:rPr>
          <w:rFonts w:hint="cs"/>
          <w:rtl/>
        </w:rPr>
        <w:t>ی</w:t>
      </w:r>
      <w:r>
        <w:rPr>
          <w:rFonts w:hint="eastAsia"/>
          <w:rtl/>
        </w:rPr>
        <w:t>ں</w:t>
      </w:r>
      <w:r>
        <w:rPr>
          <w:rtl/>
        </w:rPr>
        <w:t xml:space="preserve"> اس طرح وارد ہواہے:</w:t>
      </w:r>
    </w:p>
    <w:p w:rsidR="00E90CE5" w:rsidRPr="005C2553" w:rsidRDefault="00E90CE5" w:rsidP="005C2553">
      <w:pPr>
        <w:pStyle w:val="libArabic"/>
        <w:rPr>
          <w:rtl/>
        </w:rPr>
      </w:pPr>
      <w:r w:rsidRPr="005C2553">
        <w:rPr>
          <w:rFonts w:hint="eastAsia"/>
          <w:rtl/>
        </w:rPr>
        <w:t>سُئلِ</w:t>
      </w:r>
      <w:r w:rsidRPr="005C2553">
        <w:rPr>
          <w:rtl/>
        </w:rPr>
        <w:t xml:space="preserve"> اِبُو حَن</w:t>
      </w:r>
      <w:r w:rsidRPr="005C2553">
        <w:rPr>
          <w:rFonts w:hint="cs"/>
          <w:rtl/>
        </w:rPr>
        <w:t>یِ</w:t>
      </w:r>
      <w:r w:rsidRPr="005C2553">
        <w:rPr>
          <w:rFonts w:hint="eastAsia"/>
          <w:rtl/>
        </w:rPr>
        <w:t>فَ</w:t>
      </w:r>
      <w:r w:rsidR="00800285" w:rsidRPr="004C04B0">
        <w:rPr>
          <w:rFonts w:hint="cs"/>
          <w:rtl/>
        </w:rPr>
        <w:t>ه</w:t>
      </w:r>
      <w:r w:rsidR="00641ED1">
        <w:rPr>
          <w:rFonts w:hint="cs"/>
          <w:rtl/>
        </w:rPr>
        <w:t xml:space="preserve"> </w:t>
      </w:r>
      <w:r w:rsidRPr="005C2553">
        <w:rPr>
          <w:rtl/>
        </w:rPr>
        <w:t>من اَف</w:t>
      </w:r>
      <w:r w:rsidRPr="005C2553">
        <w:rPr>
          <w:rFonts w:hint="cs"/>
          <w:rtl/>
        </w:rPr>
        <w:t>ْقَ</w:t>
      </w:r>
      <w:r w:rsidR="00800285" w:rsidRPr="004C04B0">
        <w:rPr>
          <w:rFonts w:hint="cs"/>
          <w:rtl/>
        </w:rPr>
        <w:t>ه</w:t>
      </w:r>
      <w:r w:rsidR="00641ED1">
        <w:rPr>
          <w:rFonts w:hint="cs"/>
          <w:rtl/>
        </w:rPr>
        <w:t xml:space="preserve"> </w:t>
      </w:r>
      <w:r w:rsidRPr="001E0E4C">
        <w:rPr>
          <w:rFonts w:hint="cs"/>
          <w:rtl/>
        </w:rPr>
        <w:t xml:space="preserve"> مَن</w:t>
      </w:r>
      <w:r w:rsidRPr="005C2553">
        <w:rPr>
          <w:rFonts w:hint="cs"/>
          <w:rtl/>
        </w:rPr>
        <w:t>ْ رَأیْ</w:t>
      </w:r>
      <w:r w:rsidRPr="005C2553">
        <w:rPr>
          <w:rFonts w:hint="eastAsia"/>
          <w:rtl/>
        </w:rPr>
        <w:t>تَ</w:t>
      </w:r>
      <w:r w:rsidRPr="005C2553">
        <w:rPr>
          <w:rtl/>
        </w:rPr>
        <w:t xml:space="preserve"> ؟ قَالَ : مَا رَأ</w:t>
      </w:r>
      <w:r w:rsidRPr="005C2553">
        <w:rPr>
          <w:rFonts w:hint="cs"/>
          <w:rtl/>
        </w:rPr>
        <w:t>یْ</w:t>
      </w:r>
      <w:r w:rsidRPr="005C2553">
        <w:rPr>
          <w:rFonts w:hint="eastAsia"/>
          <w:rtl/>
        </w:rPr>
        <w:t>تُ</w:t>
      </w:r>
      <w:r w:rsidRPr="005C2553">
        <w:rPr>
          <w:rtl/>
        </w:rPr>
        <w:t xml:space="preserve"> اَحَداً اَف</w:t>
      </w:r>
      <w:r w:rsidRPr="005C2553">
        <w:rPr>
          <w:rFonts w:hint="cs"/>
          <w:rtl/>
        </w:rPr>
        <w:t>ْقَ</w:t>
      </w:r>
      <w:r w:rsidR="00800285" w:rsidRPr="004C04B0">
        <w:rPr>
          <w:rFonts w:hint="cs"/>
          <w:rtl/>
        </w:rPr>
        <w:t xml:space="preserve">ه  </w:t>
      </w:r>
      <w:r w:rsidRPr="001E0E4C">
        <w:rPr>
          <w:rFonts w:hint="cs"/>
          <w:rtl/>
        </w:rPr>
        <w:t>ُ مَن</w:t>
      </w:r>
      <w:r w:rsidRPr="005C2553">
        <w:rPr>
          <w:rFonts w:hint="cs"/>
          <w:rtl/>
        </w:rPr>
        <w:t>ْ جَعْفَر بِنْ مُحَمَّد لَمَّا اَقْدَمَ</w:t>
      </w:r>
      <w:r w:rsidR="00800285" w:rsidRPr="004C04B0">
        <w:rPr>
          <w:rFonts w:hint="cs"/>
          <w:rtl/>
        </w:rPr>
        <w:t xml:space="preserve">ه  </w:t>
      </w:r>
      <w:r w:rsidRPr="001E0E4C">
        <w:rPr>
          <w:rFonts w:hint="cs"/>
          <w:rtl/>
        </w:rPr>
        <w:t>ُ ال</w:t>
      </w:r>
      <w:r w:rsidRPr="005C2553">
        <w:rPr>
          <w:rFonts w:hint="cs"/>
          <w:rtl/>
        </w:rPr>
        <w:t>ْمَنْصُوْر الْحی</w:t>
      </w:r>
      <w:r w:rsidRPr="005C2553">
        <w:rPr>
          <w:rFonts w:hint="eastAsia"/>
          <w:rtl/>
        </w:rPr>
        <w:t>رَ</w:t>
      </w:r>
      <w:r w:rsidR="00800285" w:rsidRPr="004C04B0">
        <w:rPr>
          <w:rFonts w:hint="cs"/>
          <w:rtl/>
        </w:rPr>
        <w:t>ه</w:t>
      </w:r>
      <w:r w:rsidR="00641ED1">
        <w:rPr>
          <w:rFonts w:hint="cs"/>
          <w:rtl/>
        </w:rPr>
        <w:t xml:space="preserve"> </w:t>
      </w:r>
      <w:r w:rsidRPr="005C2553">
        <w:rPr>
          <w:rtl/>
        </w:rPr>
        <w:t>بَعَثَ اِلَ</w:t>
      </w:r>
      <w:r w:rsidRPr="005C2553">
        <w:rPr>
          <w:rFonts w:hint="cs"/>
          <w:rtl/>
        </w:rPr>
        <w:t>یَّ</w:t>
      </w:r>
      <w:r w:rsidRPr="005C2553">
        <w:rPr>
          <w:rtl/>
        </w:rPr>
        <w:t xml:space="preserve"> فَقَالَ </w:t>
      </w:r>
      <w:r w:rsidRPr="005C2553">
        <w:rPr>
          <w:rFonts w:hint="cs"/>
          <w:rtl/>
        </w:rPr>
        <w:t>یَ</w:t>
      </w:r>
      <w:r w:rsidRPr="005C2553">
        <w:rPr>
          <w:rFonts w:hint="eastAsia"/>
          <w:rtl/>
        </w:rPr>
        <w:t>ا</w:t>
      </w:r>
      <w:r w:rsidRPr="005C2553">
        <w:rPr>
          <w:rtl/>
        </w:rPr>
        <w:t xml:space="preserve"> اَبَا حَن</w:t>
      </w:r>
      <w:r w:rsidRPr="005C2553">
        <w:rPr>
          <w:rFonts w:hint="cs"/>
          <w:rtl/>
        </w:rPr>
        <w:t>یِ</w:t>
      </w:r>
      <w:r w:rsidRPr="005C2553">
        <w:rPr>
          <w:rFonts w:hint="eastAsia"/>
          <w:rtl/>
        </w:rPr>
        <w:t>فَ</w:t>
      </w:r>
      <w:r w:rsidR="00800285" w:rsidRPr="004C04B0">
        <w:rPr>
          <w:rFonts w:hint="cs"/>
          <w:rtl/>
        </w:rPr>
        <w:t>ه</w:t>
      </w:r>
      <w:r w:rsidR="00641ED1">
        <w:rPr>
          <w:rFonts w:hint="cs"/>
          <w:rtl/>
        </w:rPr>
        <w:t xml:space="preserve"> </w:t>
      </w:r>
      <w:r w:rsidRPr="005C2553">
        <w:rPr>
          <w:rtl/>
        </w:rPr>
        <w:t>اِنَّ النَّاسَ قَد</w:t>
      </w:r>
      <w:r w:rsidRPr="005C2553">
        <w:rPr>
          <w:rFonts w:hint="cs"/>
          <w:rtl/>
        </w:rPr>
        <w:t>ْفَتَنُوابِجَعْفَربِنِ مُحَمَّد!</w:t>
      </w:r>
    </w:p>
    <w:p w:rsidR="00E90CE5" w:rsidRPr="005C2553" w:rsidRDefault="00E90CE5" w:rsidP="004C04B0">
      <w:pPr>
        <w:pStyle w:val="libArabic"/>
        <w:rPr>
          <w:rtl/>
        </w:rPr>
      </w:pPr>
      <w:r w:rsidRPr="005C2553">
        <w:rPr>
          <w:rFonts w:hint="eastAsia"/>
          <w:rtl/>
        </w:rPr>
        <w:t>فَ</w:t>
      </w:r>
      <w:r w:rsidR="004C04B0" w:rsidRPr="004C04B0">
        <w:rPr>
          <w:rFonts w:hint="cs"/>
          <w:rtl/>
        </w:rPr>
        <w:t>ه</w:t>
      </w:r>
      <w:r w:rsidRPr="001E0E4C">
        <w:rPr>
          <w:rFonts w:hint="cs"/>
          <w:rtl/>
        </w:rPr>
        <w:t>َ</w:t>
      </w:r>
      <w:r w:rsidRPr="005C2553">
        <w:rPr>
          <w:rFonts w:hint="cs"/>
          <w:rtl/>
        </w:rPr>
        <w:t>یِّیۡ</w:t>
      </w:r>
      <w:r w:rsidRPr="005C2553">
        <w:rPr>
          <w:rtl/>
        </w:rPr>
        <w:t xml:space="preserve"> لَ</w:t>
      </w:r>
      <w:r w:rsidR="00800285" w:rsidRPr="004C04B0">
        <w:rPr>
          <w:rFonts w:hint="cs"/>
          <w:rtl/>
        </w:rPr>
        <w:t xml:space="preserve">ه  </w:t>
      </w:r>
      <w:r w:rsidRPr="001E0E4C">
        <w:rPr>
          <w:rFonts w:hint="cs"/>
          <w:rtl/>
        </w:rPr>
        <w:t>ُ مِن</w:t>
      </w:r>
      <w:r w:rsidRPr="005C2553">
        <w:rPr>
          <w:rFonts w:hint="cs"/>
          <w:rtl/>
        </w:rPr>
        <w:t>ْ مَسَائِلِکَ الصِّعَاب فَ</w:t>
      </w:r>
      <w:r w:rsidR="004C04B0" w:rsidRPr="004C04B0">
        <w:rPr>
          <w:rFonts w:hint="cs"/>
          <w:rtl/>
        </w:rPr>
        <w:t>ه</w:t>
      </w:r>
      <w:r w:rsidRPr="001E0E4C">
        <w:rPr>
          <w:rFonts w:hint="cs"/>
          <w:rtl/>
        </w:rPr>
        <w:t>َ</w:t>
      </w:r>
      <w:r w:rsidRPr="005C2553">
        <w:rPr>
          <w:rFonts w:hint="cs"/>
          <w:rtl/>
        </w:rPr>
        <w:t>یّ</w:t>
      </w:r>
      <w:r w:rsidRPr="005C2553">
        <w:rPr>
          <w:rFonts w:hint="eastAsia"/>
          <w:rtl/>
        </w:rPr>
        <w:t>ا</w:t>
      </w:r>
      <w:r w:rsidRPr="005C2553">
        <w:rPr>
          <w:rFonts w:hint="cs"/>
          <w:rtl/>
        </w:rPr>
        <w:t>ۡتُ</w:t>
      </w:r>
      <w:r w:rsidRPr="005C2553">
        <w:rPr>
          <w:rtl/>
        </w:rPr>
        <w:t xml:space="preserve"> لَ</w:t>
      </w:r>
      <w:r w:rsidR="00800285" w:rsidRPr="004C04B0">
        <w:rPr>
          <w:rFonts w:hint="cs"/>
          <w:rtl/>
        </w:rPr>
        <w:t xml:space="preserve">ه  </w:t>
      </w:r>
      <w:r w:rsidRPr="001E0E4C">
        <w:rPr>
          <w:rFonts w:hint="cs"/>
          <w:rtl/>
        </w:rPr>
        <w:t>ُ اَر</w:t>
      </w:r>
      <w:r w:rsidRPr="005C2553">
        <w:rPr>
          <w:rFonts w:hint="cs"/>
          <w:rtl/>
        </w:rPr>
        <w:t>ْبَعِی</w:t>
      </w:r>
      <w:r w:rsidRPr="005C2553">
        <w:rPr>
          <w:rFonts w:hint="eastAsia"/>
          <w:rtl/>
        </w:rPr>
        <w:t>نَ</w:t>
      </w:r>
      <w:r w:rsidRPr="005C2553">
        <w:rPr>
          <w:rtl/>
        </w:rPr>
        <w:t xml:space="preserve"> مَسأل</w:t>
      </w:r>
      <w:r w:rsidR="00800285" w:rsidRPr="004C04B0">
        <w:rPr>
          <w:rFonts w:hint="cs"/>
          <w:rtl/>
        </w:rPr>
        <w:t>ه</w:t>
      </w:r>
      <w:r w:rsidR="00641ED1">
        <w:rPr>
          <w:rFonts w:hint="cs"/>
          <w:rtl/>
        </w:rPr>
        <w:t xml:space="preserve"> </w:t>
      </w:r>
      <w:r w:rsidRPr="001E0E4C">
        <w:rPr>
          <w:rFonts w:hint="cs"/>
          <w:rtl/>
        </w:rPr>
        <w:t xml:space="preserve"> اِل</w:t>
      </w:r>
      <w:r w:rsidRPr="005C2553">
        <w:rPr>
          <w:rFonts w:hint="cs"/>
          <w:rtl/>
        </w:rPr>
        <w:t>یٰ</w:t>
      </w:r>
      <w:r w:rsidRPr="005C2553">
        <w:rPr>
          <w:rtl/>
        </w:rPr>
        <w:t xml:space="preserve"> اَن</w:t>
      </w:r>
      <w:r w:rsidRPr="005C2553">
        <w:rPr>
          <w:rFonts w:hint="cs"/>
          <w:rtl/>
        </w:rPr>
        <w:t>ْ قَالَ:  فَابْتَدَأتُ أسْألُ</w:t>
      </w:r>
      <w:r w:rsidR="00800285" w:rsidRPr="004C04B0">
        <w:rPr>
          <w:rFonts w:hint="cs"/>
          <w:rtl/>
        </w:rPr>
        <w:t xml:space="preserve">ه  </w:t>
      </w:r>
      <w:r w:rsidRPr="001E0E4C">
        <w:rPr>
          <w:rFonts w:hint="cs"/>
          <w:rtl/>
        </w:rPr>
        <w:t xml:space="preserve">ُ فَکَانَ </w:t>
      </w:r>
      <w:r w:rsidRPr="005C2553">
        <w:rPr>
          <w:rFonts w:hint="cs"/>
          <w:rtl/>
        </w:rPr>
        <w:t>یَ</w:t>
      </w:r>
      <w:r w:rsidRPr="005C2553">
        <w:rPr>
          <w:rFonts w:hint="eastAsia"/>
          <w:rtl/>
        </w:rPr>
        <w:t>قُولُ</w:t>
      </w:r>
      <w:r w:rsidRPr="005C2553">
        <w:rPr>
          <w:rtl/>
        </w:rPr>
        <w:t xml:space="preserve"> فِ</w:t>
      </w:r>
      <w:r w:rsidRPr="005C2553">
        <w:rPr>
          <w:rFonts w:hint="cs"/>
          <w:rtl/>
        </w:rPr>
        <w:t>یْ</w:t>
      </w:r>
      <w:r w:rsidRPr="005C2553">
        <w:rPr>
          <w:rtl/>
        </w:rPr>
        <w:t xml:space="preserve"> المَس</w:t>
      </w:r>
      <w:r w:rsidRPr="005C2553">
        <w:rPr>
          <w:rFonts w:hint="cs"/>
          <w:rtl/>
        </w:rPr>
        <w:t>ْأل</w:t>
      </w:r>
      <w:r w:rsidR="00800285" w:rsidRPr="004C04B0">
        <w:rPr>
          <w:rFonts w:hint="cs"/>
          <w:rtl/>
        </w:rPr>
        <w:t xml:space="preserve">ه  </w:t>
      </w:r>
      <w:r w:rsidRPr="001E0E4C">
        <w:rPr>
          <w:rFonts w:hint="cs"/>
          <w:rtl/>
        </w:rPr>
        <w:t>: أ</w:t>
      </w:r>
      <w:r w:rsidRPr="005C2553">
        <w:rPr>
          <w:rtl/>
        </w:rPr>
        <w:t>َن</w:t>
      </w:r>
      <w:r w:rsidRPr="005C2553">
        <w:rPr>
          <w:rFonts w:hint="cs"/>
          <w:rtl/>
        </w:rPr>
        <w:t>ْتُمْ تَقُولُونَ فِیْ</w:t>
      </w:r>
      <w:r w:rsidR="004C04B0" w:rsidRPr="004C04B0">
        <w:rPr>
          <w:rFonts w:hint="cs"/>
          <w:rtl/>
        </w:rPr>
        <w:t>ه</w:t>
      </w:r>
      <w:r w:rsidRPr="001E0E4C">
        <w:rPr>
          <w:rFonts w:hint="cs"/>
          <w:rtl/>
        </w:rPr>
        <w:t>َا</w:t>
      </w:r>
      <w:r w:rsidRPr="005C2553">
        <w:rPr>
          <w:rtl/>
        </w:rPr>
        <w:t xml:space="preserve"> کَذَاوَکَذَا وَاَ</w:t>
      </w:r>
      <w:r w:rsidR="004C04B0" w:rsidRPr="004C04B0">
        <w:rPr>
          <w:rFonts w:hint="cs"/>
          <w:rtl/>
        </w:rPr>
        <w:t>ه</w:t>
      </w:r>
      <w:r w:rsidRPr="005C2553">
        <w:rPr>
          <w:rFonts w:hint="cs"/>
          <w:rtl/>
        </w:rPr>
        <w:t>ْلَ الْمَدِی</w:t>
      </w:r>
      <w:r w:rsidRPr="005C2553">
        <w:rPr>
          <w:rFonts w:hint="eastAsia"/>
          <w:rtl/>
        </w:rPr>
        <w:t>نَة</w:t>
      </w:r>
      <w:r w:rsidRPr="005C2553">
        <w:rPr>
          <w:rtl/>
        </w:rPr>
        <w:t xml:space="preserve"> </w:t>
      </w:r>
      <w:r w:rsidRPr="005C2553">
        <w:rPr>
          <w:rFonts w:hint="cs"/>
          <w:rtl/>
        </w:rPr>
        <w:t>یَ</w:t>
      </w:r>
      <w:r w:rsidRPr="005C2553">
        <w:rPr>
          <w:rFonts w:hint="eastAsia"/>
          <w:rtl/>
        </w:rPr>
        <w:t>قُولُونَ</w:t>
      </w:r>
      <w:r w:rsidRPr="005C2553">
        <w:rPr>
          <w:rtl/>
        </w:rPr>
        <w:t xml:space="preserve"> کَذَاوَکَذَا ونَح</w:t>
      </w:r>
      <w:r w:rsidRPr="005C2553">
        <w:rPr>
          <w:rFonts w:hint="cs"/>
          <w:rtl/>
        </w:rPr>
        <w:t>ْنُ نَ</w:t>
      </w:r>
      <w:r w:rsidRPr="005C2553">
        <w:rPr>
          <w:rFonts w:hint="eastAsia"/>
          <w:rtl/>
        </w:rPr>
        <w:t>قُولُ</w:t>
      </w:r>
      <w:r w:rsidRPr="005C2553">
        <w:rPr>
          <w:rtl/>
        </w:rPr>
        <w:t xml:space="preserve"> کَذَاوَکَذَا فَرُبَّمَاتابَعَنَاوَرَبَّمَا تَابَعَ اَ</w:t>
      </w:r>
      <w:r w:rsidR="004C04B0" w:rsidRPr="004C04B0">
        <w:rPr>
          <w:rFonts w:hint="cs"/>
          <w:rtl/>
        </w:rPr>
        <w:t>ه</w:t>
      </w:r>
      <w:r w:rsidRPr="001E0E4C">
        <w:rPr>
          <w:rFonts w:hint="cs"/>
          <w:rtl/>
        </w:rPr>
        <w:t>لَ ال</w:t>
      </w:r>
      <w:r w:rsidRPr="005C2553">
        <w:rPr>
          <w:rFonts w:hint="cs"/>
          <w:rtl/>
        </w:rPr>
        <w:t>ْمَدِیْ</w:t>
      </w:r>
      <w:r w:rsidRPr="005C2553">
        <w:rPr>
          <w:rFonts w:hint="eastAsia"/>
          <w:rtl/>
        </w:rPr>
        <w:t>نَةِ،</w:t>
      </w:r>
      <w:r w:rsidRPr="005C2553">
        <w:rPr>
          <w:rtl/>
        </w:rPr>
        <w:t xml:space="preserve"> وَرُبَّمَاخَالَفَنَا جَمِ</w:t>
      </w:r>
      <w:r w:rsidRPr="005C2553">
        <w:rPr>
          <w:rFonts w:hint="cs"/>
          <w:rtl/>
        </w:rPr>
        <w:t>یْ</w:t>
      </w:r>
      <w:r w:rsidRPr="005C2553">
        <w:rPr>
          <w:rFonts w:hint="eastAsia"/>
          <w:rtl/>
        </w:rPr>
        <w:t>عاً</w:t>
      </w:r>
      <w:r w:rsidRPr="005C2553">
        <w:rPr>
          <w:rtl/>
        </w:rPr>
        <w:t xml:space="preserve"> حَتَ</w:t>
      </w:r>
      <w:r w:rsidRPr="005C2553">
        <w:rPr>
          <w:rFonts w:hint="cs"/>
          <w:rtl/>
        </w:rPr>
        <w:t>ی</w:t>
      </w:r>
      <w:r w:rsidRPr="005C2553">
        <w:rPr>
          <w:rtl/>
        </w:rPr>
        <w:t xml:space="preserve"> اَتَ</w:t>
      </w:r>
      <w:r w:rsidRPr="005C2553">
        <w:rPr>
          <w:rFonts w:hint="cs"/>
          <w:rtl/>
        </w:rPr>
        <w:t>یْ</w:t>
      </w:r>
      <w:r w:rsidRPr="005C2553">
        <w:rPr>
          <w:rFonts w:hint="eastAsia"/>
          <w:rtl/>
        </w:rPr>
        <w:t>تُ</w:t>
      </w:r>
      <w:r w:rsidRPr="005C2553">
        <w:rPr>
          <w:rtl/>
        </w:rPr>
        <w:t xml:space="preserve"> عَلٰ</w:t>
      </w:r>
      <w:r w:rsidRPr="005C2553">
        <w:rPr>
          <w:rFonts w:hint="cs"/>
          <w:rtl/>
        </w:rPr>
        <w:t>ی</w:t>
      </w:r>
      <w:r w:rsidRPr="005C2553">
        <w:rPr>
          <w:rtl/>
        </w:rPr>
        <w:t xml:space="preserve"> اَر</w:t>
      </w:r>
      <w:r w:rsidRPr="005C2553">
        <w:rPr>
          <w:rFonts w:hint="cs"/>
          <w:rtl/>
        </w:rPr>
        <w:t>ْبَعِیْ</w:t>
      </w:r>
      <w:r w:rsidRPr="005C2553">
        <w:rPr>
          <w:rFonts w:hint="eastAsia"/>
          <w:rtl/>
        </w:rPr>
        <w:t>نَ</w:t>
      </w:r>
      <w:r w:rsidRPr="005C2553">
        <w:rPr>
          <w:rtl/>
        </w:rPr>
        <w:t xml:space="preserve"> مَسَأل</w:t>
      </w:r>
      <w:r w:rsidR="00800285" w:rsidRPr="004C04B0">
        <w:rPr>
          <w:rFonts w:hint="cs"/>
          <w:rtl/>
        </w:rPr>
        <w:t>ه</w:t>
      </w:r>
      <w:r w:rsidR="00641ED1">
        <w:rPr>
          <w:rFonts w:hint="cs"/>
          <w:rtl/>
        </w:rPr>
        <w:t xml:space="preserve"> </w:t>
      </w:r>
      <w:r w:rsidRPr="001E0E4C">
        <w:rPr>
          <w:rFonts w:hint="cs"/>
          <w:rtl/>
        </w:rPr>
        <w:t>مَااَخرَمَ مِن</w:t>
      </w:r>
      <w:r w:rsidR="004C04B0" w:rsidRPr="004C04B0">
        <w:rPr>
          <w:rFonts w:hint="cs"/>
          <w:rtl/>
        </w:rPr>
        <w:t>ه</w:t>
      </w:r>
      <w:r w:rsidRPr="001E0E4C">
        <w:rPr>
          <w:rFonts w:hint="cs"/>
          <w:rtl/>
        </w:rPr>
        <w:t>َا مَسأل</w:t>
      </w:r>
      <w:r w:rsidR="00800285" w:rsidRPr="004C04B0">
        <w:rPr>
          <w:rFonts w:hint="cs"/>
          <w:rtl/>
        </w:rPr>
        <w:t>ه</w:t>
      </w:r>
      <w:r w:rsidR="00641ED1">
        <w:rPr>
          <w:rFonts w:hint="cs"/>
          <w:rtl/>
        </w:rPr>
        <w:t xml:space="preserve"> </w:t>
      </w:r>
      <w:r w:rsidRPr="001E0E4C">
        <w:rPr>
          <w:rFonts w:hint="cs"/>
          <w:rtl/>
        </w:rPr>
        <w:t>ثُم</w:t>
      </w:r>
      <w:r w:rsidRPr="005C2553">
        <w:rPr>
          <w:rtl/>
        </w:rPr>
        <w:t>َّ قَالَ اَبُوحَنِ</w:t>
      </w:r>
      <w:r w:rsidRPr="005C2553">
        <w:rPr>
          <w:rFonts w:hint="cs"/>
          <w:rtl/>
        </w:rPr>
        <w:t>ی</w:t>
      </w:r>
      <w:r w:rsidRPr="005C2553">
        <w:rPr>
          <w:rFonts w:hint="eastAsia"/>
          <w:rtl/>
        </w:rPr>
        <w:t>فَ</w:t>
      </w:r>
      <w:r w:rsidR="00800285" w:rsidRPr="004C04B0">
        <w:rPr>
          <w:rFonts w:hint="cs"/>
          <w:rtl/>
        </w:rPr>
        <w:t>ه</w:t>
      </w:r>
      <w:r w:rsidR="00641ED1">
        <w:rPr>
          <w:rFonts w:hint="cs"/>
          <w:rtl/>
        </w:rPr>
        <w:t xml:space="preserve"> </w:t>
      </w:r>
      <w:r w:rsidRPr="005C2553">
        <w:rPr>
          <w:rtl/>
        </w:rPr>
        <w:t>: أَلَ</w:t>
      </w:r>
      <w:r w:rsidRPr="005C2553">
        <w:rPr>
          <w:rFonts w:hint="cs"/>
          <w:rtl/>
        </w:rPr>
        <w:t>یْ</w:t>
      </w:r>
      <w:r w:rsidRPr="005C2553">
        <w:rPr>
          <w:rFonts w:hint="eastAsia"/>
          <w:rtl/>
        </w:rPr>
        <w:t>سَ</w:t>
      </w:r>
      <w:r w:rsidRPr="005C2553">
        <w:rPr>
          <w:rtl/>
        </w:rPr>
        <w:t xml:space="preserve"> قَد رَوَ</w:t>
      </w:r>
      <w:r w:rsidRPr="005C2553">
        <w:rPr>
          <w:rFonts w:hint="cs"/>
          <w:rtl/>
        </w:rPr>
        <w:t>یْ</w:t>
      </w:r>
      <w:r w:rsidRPr="005C2553">
        <w:rPr>
          <w:rFonts w:hint="eastAsia"/>
          <w:rtl/>
        </w:rPr>
        <w:t>نَا</w:t>
      </w:r>
      <w:r w:rsidRPr="005C2553">
        <w:rPr>
          <w:rtl/>
        </w:rPr>
        <w:t xml:space="preserve"> اَن</w:t>
      </w:r>
      <w:r w:rsidRPr="005C2553">
        <w:rPr>
          <w:rFonts w:hint="cs"/>
          <w:rtl/>
        </w:rPr>
        <w:t>ْ اَعْلَم النَّاس اَعْل</w:t>
      </w:r>
      <w:r w:rsidRPr="005C2553">
        <w:rPr>
          <w:rFonts w:hint="eastAsia"/>
          <w:rtl/>
        </w:rPr>
        <w:t>َمَ</w:t>
      </w:r>
      <w:r w:rsidR="004C04B0" w:rsidRPr="004C04B0">
        <w:rPr>
          <w:rFonts w:hint="cs"/>
          <w:rtl/>
        </w:rPr>
        <w:t>ه</w:t>
      </w:r>
      <w:r w:rsidRPr="001E0E4C">
        <w:rPr>
          <w:rFonts w:hint="cs"/>
          <w:rtl/>
        </w:rPr>
        <w:t>ُم</w:t>
      </w:r>
      <w:r w:rsidRPr="005C2553">
        <w:rPr>
          <w:rtl/>
        </w:rPr>
        <w:t xml:space="preserve"> بِاخ</w:t>
      </w:r>
      <w:r w:rsidRPr="005C2553">
        <w:rPr>
          <w:rFonts w:hint="cs"/>
          <w:rtl/>
        </w:rPr>
        <w:t xml:space="preserve">ْتِلاَفِ النَّاس؛ </w:t>
      </w:r>
    </w:p>
    <w:p w:rsidR="00E90CE5" w:rsidRDefault="00E90CE5" w:rsidP="00E90CE5">
      <w:pPr>
        <w:pStyle w:val="libNormal"/>
        <w:rPr>
          <w:rtl/>
        </w:rPr>
      </w:pPr>
      <w:r>
        <w:rPr>
          <w:rtl/>
        </w:rPr>
        <w:t xml:space="preserve"> ابوحن</w:t>
      </w:r>
      <w:r>
        <w:rPr>
          <w:rFonts w:hint="cs"/>
          <w:rtl/>
        </w:rPr>
        <w:t>ی</w:t>
      </w:r>
      <w:r>
        <w:rPr>
          <w:rFonts w:hint="eastAsia"/>
          <w:rtl/>
        </w:rPr>
        <w:t>فہ</w:t>
      </w:r>
      <w:r>
        <w:rPr>
          <w:rtl/>
        </w:rPr>
        <w:t xml:space="preserve"> سے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آپ ک</w:t>
      </w:r>
      <w:r>
        <w:rPr>
          <w:rFonts w:hint="cs"/>
          <w:rtl/>
        </w:rPr>
        <w:t>ی</w:t>
      </w:r>
      <w:r>
        <w:rPr>
          <w:rtl/>
        </w:rPr>
        <w:t xml:space="preserve"> نظر م</w:t>
      </w:r>
      <w:r>
        <w:rPr>
          <w:rFonts w:hint="cs"/>
          <w:rtl/>
        </w:rPr>
        <w:t>ی</w:t>
      </w:r>
      <w:r>
        <w:rPr>
          <w:rFonts w:hint="eastAsia"/>
          <w:rtl/>
        </w:rPr>
        <w:t>ں</w:t>
      </w:r>
      <w:r>
        <w:rPr>
          <w:rtl/>
        </w:rPr>
        <w:t xml:space="preserve"> فق</w:t>
      </w:r>
      <w:r>
        <w:rPr>
          <w:rFonts w:hint="cs"/>
          <w:rtl/>
        </w:rPr>
        <w:t>ی</w:t>
      </w:r>
      <w:r>
        <w:rPr>
          <w:rFonts w:hint="eastAsia"/>
          <w:rtl/>
        </w:rPr>
        <w:t>ہ</w:t>
      </w:r>
      <w:r>
        <w:rPr>
          <w:rtl/>
        </w:rPr>
        <w:t xml:space="preserve"> تر</w:t>
      </w:r>
      <w:r>
        <w:rPr>
          <w:rFonts w:hint="cs"/>
          <w:rtl/>
        </w:rPr>
        <w:t>ی</w:t>
      </w:r>
      <w:r>
        <w:rPr>
          <w:rFonts w:hint="eastAsia"/>
          <w:rtl/>
        </w:rPr>
        <w:t>ن</w:t>
      </w:r>
      <w:r>
        <w:rPr>
          <w:rtl/>
        </w:rPr>
        <w:t xml:space="preserve"> شخص</w:t>
      </w:r>
      <w:r>
        <w:rPr>
          <w:rFonts w:hint="cs"/>
          <w:rtl/>
        </w:rPr>
        <w:t>ی</w:t>
      </w:r>
      <w:r>
        <w:rPr>
          <w:rFonts w:hint="eastAsia"/>
          <w:rtl/>
        </w:rPr>
        <w:t>ت</w:t>
      </w:r>
      <w:r>
        <w:rPr>
          <w:rtl/>
        </w:rPr>
        <w:t xml:space="preserve"> کون ہے؟ </w:t>
      </w:r>
    </w:p>
    <w:p w:rsidR="00E90CE5" w:rsidRDefault="00E90CE5" w:rsidP="00E90CE5">
      <w:pPr>
        <w:pStyle w:val="libNormal"/>
        <w:rPr>
          <w:rtl/>
        </w:rPr>
      </w:pPr>
      <w:r>
        <w:rPr>
          <w:rFonts w:hint="eastAsia"/>
          <w:rtl/>
        </w:rPr>
        <w:t>جواب</w:t>
      </w:r>
      <w:r>
        <w:rPr>
          <w:rtl/>
        </w:rPr>
        <w:t xml:space="preserve"> د</w:t>
      </w:r>
      <w:r>
        <w:rPr>
          <w:rFonts w:hint="cs"/>
          <w:rtl/>
        </w:rPr>
        <w:t>ی</w:t>
      </w:r>
      <w:r>
        <w:rPr>
          <w:rFonts w:hint="eastAsia"/>
          <w:rtl/>
        </w:rPr>
        <w:t>ا</w:t>
      </w:r>
      <w:r>
        <w:rPr>
          <w:rtl/>
        </w:rPr>
        <w:t xml:space="preserve"> :  م</w:t>
      </w:r>
      <w:r>
        <w:rPr>
          <w:rFonts w:hint="cs"/>
          <w:rtl/>
        </w:rPr>
        <w:t>ی</w:t>
      </w:r>
      <w:r>
        <w:rPr>
          <w:rFonts w:hint="eastAsia"/>
          <w:rtl/>
        </w:rPr>
        <w:t>ں</w:t>
      </w:r>
      <w:r>
        <w:rPr>
          <w:rtl/>
        </w:rPr>
        <w:t xml:space="preserve"> نے جعفر بن محمد</w:t>
      </w:r>
      <w:r>
        <w:rPr>
          <w:rFonts w:hint="cs"/>
          <w:rtl/>
        </w:rPr>
        <w:t>ی</w:t>
      </w:r>
      <w:r>
        <w:rPr>
          <w:rFonts w:hint="eastAsia"/>
          <w:rtl/>
        </w:rPr>
        <w:t>عن</w:t>
      </w:r>
      <w:r>
        <w:rPr>
          <w:rFonts w:hint="cs"/>
          <w:rtl/>
        </w:rPr>
        <w:t>ی</w:t>
      </w:r>
      <w:r>
        <w:rPr>
          <w:rtl/>
        </w:rPr>
        <w:t xml:space="preserve"> امام صادق سے ز</w:t>
      </w:r>
      <w:r>
        <w:rPr>
          <w:rFonts w:hint="cs"/>
          <w:rtl/>
        </w:rPr>
        <w:t>ی</w:t>
      </w:r>
      <w:r>
        <w:rPr>
          <w:rFonts w:hint="eastAsia"/>
          <w:rtl/>
        </w:rPr>
        <w:t>ادہ</w:t>
      </w:r>
      <w:r>
        <w:rPr>
          <w:rtl/>
        </w:rPr>
        <w:t xml:space="preserve"> کس</w:t>
      </w:r>
      <w:r>
        <w:rPr>
          <w:rFonts w:hint="cs"/>
          <w:rtl/>
        </w:rPr>
        <w:t>ی</w:t>
      </w:r>
      <w:r>
        <w:rPr>
          <w:rtl/>
        </w:rPr>
        <w:t xml:space="preserve"> کو فق</w:t>
      </w:r>
      <w:r>
        <w:rPr>
          <w:rFonts w:hint="cs"/>
          <w:rtl/>
        </w:rPr>
        <w:t>ی</w:t>
      </w:r>
      <w:r>
        <w:rPr>
          <w:rFonts w:hint="eastAsia"/>
          <w:rtl/>
        </w:rPr>
        <w:t>ہ</w:t>
      </w:r>
      <w:r>
        <w:rPr>
          <w:rtl/>
        </w:rPr>
        <w:t xml:space="preserve"> تر</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 منصورعباس</w:t>
      </w:r>
      <w:r>
        <w:rPr>
          <w:rFonts w:hint="cs"/>
          <w:rtl/>
        </w:rPr>
        <w:t>ی</w:t>
      </w:r>
      <w:r>
        <w:rPr>
          <w:rtl/>
        </w:rPr>
        <w:t xml:space="preserve"> کو جب کوئ</w:t>
      </w:r>
      <w:r>
        <w:rPr>
          <w:rFonts w:hint="cs"/>
          <w:rtl/>
        </w:rPr>
        <w:t>ی</w:t>
      </w:r>
      <w:r>
        <w:rPr>
          <w:rtl/>
        </w:rPr>
        <w:t xml:space="preserve"> ح</w:t>
      </w:r>
      <w:r>
        <w:rPr>
          <w:rFonts w:hint="cs"/>
          <w:rtl/>
        </w:rPr>
        <w:t>ی</w:t>
      </w:r>
      <w:r>
        <w:rPr>
          <w:rFonts w:hint="eastAsia"/>
          <w:rtl/>
        </w:rPr>
        <w:t>رت</w:t>
      </w:r>
      <w:r>
        <w:rPr>
          <w:rtl/>
        </w:rPr>
        <w:t xml:space="preserve"> زدہ مسئلہ درپ</w:t>
      </w:r>
      <w:r>
        <w:rPr>
          <w:rFonts w:hint="cs"/>
          <w:rtl/>
        </w:rPr>
        <w:t>ی</w:t>
      </w:r>
      <w:r>
        <w:rPr>
          <w:rFonts w:hint="eastAsia"/>
          <w:rtl/>
        </w:rPr>
        <w:t>ش</w:t>
      </w:r>
      <w:r>
        <w:rPr>
          <w:rtl/>
        </w:rPr>
        <w:t xml:space="preserve"> ہوتا تو وہ کس</w:t>
      </w:r>
      <w:r>
        <w:rPr>
          <w:rFonts w:hint="cs"/>
          <w:rtl/>
        </w:rPr>
        <w:t>ی</w:t>
      </w:r>
      <w:r>
        <w:rPr>
          <w:rtl/>
        </w:rPr>
        <w:t xml:space="preserve"> کو م</w:t>
      </w:r>
      <w:r>
        <w:rPr>
          <w:rFonts w:hint="cs"/>
          <w:rtl/>
        </w:rPr>
        <w:t>ی</w:t>
      </w:r>
      <w:r>
        <w:rPr>
          <w:rFonts w:hint="eastAsia"/>
          <w:rtl/>
        </w:rPr>
        <w:t>رے</w:t>
      </w:r>
      <w:r>
        <w:rPr>
          <w:rtl/>
        </w:rPr>
        <w:t xml:space="preserve"> پاس بھ</w:t>
      </w:r>
      <w:r>
        <w:rPr>
          <w:rFonts w:hint="cs"/>
          <w:rtl/>
        </w:rPr>
        <w:t>ی</w:t>
      </w:r>
      <w:r>
        <w:rPr>
          <w:rFonts w:hint="eastAsia"/>
          <w:rtl/>
        </w:rPr>
        <w:t>ج</w:t>
      </w:r>
      <w:r>
        <w:rPr>
          <w:rtl/>
        </w:rPr>
        <w:t xml:space="preserve"> د</w:t>
      </w:r>
      <w:r>
        <w:rPr>
          <w:rFonts w:hint="cs"/>
          <w:rtl/>
        </w:rPr>
        <w:t>ی</w:t>
      </w:r>
      <w:r>
        <w:rPr>
          <w:rFonts w:hint="eastAsia"/>
          <w:rtl/>
        </w:rPr>
        <w:t>تا</w:t>
      </w:r>
      <w:r>
        <w:rPr>
          <w:rtl/>
        </w:rPr>
        <w:t xml:space="preserve"> تھا ۔ ا</w:t>
      </w:r>
      <w:r>
        <w:rPr>
          <w:rFonts w:hint="cs"/>
          <w:rtl/>
        </w:rPr>
        <w:t>ی</w:t>
      </w:r>
      <w:r>
        <w:rPr>
          <w:rFonts w:hint="eastAsia"/>
          <w:rtl/>
        </w:rPr>
        <w:t>ک</w:t>
      </w:r>
      <w:r>
        <w:rPr>
          <w:rtl/>
        </w:rPr>
        <w:t xml:space="preserve"> دن اس نے مجھ سے کہا :  اے ابو حن</w:t>
      </w:r>
      <w:r>
        <w:rPr>
          <w:rFonts w:hint="cs"/>
          <w:rtl/>
        </w:rPr>
        <w:t>ی</w:t>
      </w:r>
      <w:r>
        <w:rPr>
          <w:rFonts w:hint="eastAsia"/>
          <w:rtl/>
        </w:rPr>
        <w:t>فہ</w:t>
      </w:r>
      <w:r>
        <w:rPr>
          <w:rtl/>
        </w:rPr>
        <w:t xml:space="preserve"> ! لوگ جعفر بن محمد  کے ش</w:t>
      </w:r>
      <w:r>
        <w:rPr>
          <w:rFonts w:hint="cs"/>
          <w:rtl/>
        </w:rPr>
        <w:t>ی</w:t>
      </w:r>
      <w:r>
        <w:rPr>
          <w:rFonts w:hint="eastAsia"/>
          <w:rtl/>
        </w:rPr>
        <w:t>فتہ</w:t>
      </w:r>
      <w:r>
        <w:rPr>
          <w:rtl/>
        </w:rPr>
        <w:t xml:space="preserve"> ود</w:t>
      </w:r>
      <w:r>
        <w:rPr>
          <w:rFonts w:hint="cs"/>
          <w:rtl/>
        </w:rPr>
        <w:t>ی</w:t>
      </w:r>
      <w:r>
        <w:rPr>
          <w:rFonts w:hint="eastAsia"/>
          <w:rtl/>
        </w:rPr>
        <w:t>وانے</w:t>
      </w:r>
      <w:r>
        <w:rPr>
          <w:rtl/>
        </w:rPr>
        <w:t xml:space="preserve"> ہورہے ہ</w:t>
      </w:r>
      <w:r>
        <w:rPr>
          <w:rFonts w:hint="cs"/>
          <w:rtl/>
        </w:rPr>
        <w:t>ی</w:t>
      </w:r>
      <w:r>
        <w:rPr>
          <w:rFonts w:hint="eastAsia"/>
          <w:rtl/>
        </w:rPr>
        <w:t>ں</w:t>
      </w:r>
      <w:r>
        <w:rPr>
          <w:rtl/>
        </w:rPr>
        <w:t xml:space="preserve"> ۔ تم سخت تر</w:t>
      </w:r>
      <w:r>
        <w:rPr>
          <w:rFonts w:hint="cs"/>
          <w:rtl/>
        </w:rPr>
        <w:t>ی</w:t>
      </w:r>
      <w:r>
        <w:rPr>
          <w:rFonts w:hint="eastAsia"/>
          <w:rtl/>
        </w:rPr>
        <w:t>ن</w:t>
      </w:r>
      <w:r>
        <w:rPr>
          <w:rtl/>
        </w:rPr>
        <w:t xml:space="preserve"> فقہ</w:t>
      </w:r>
      <w:r>
        <w:rPr>
          <w:rFonts w:hint="cs"/>
          <w:rtl/>
        </w:rPr>
        <w:t>ی</w:t>
      </w:r>
      <w:r>
        <w:rPr>
          <w:rtl/>
        </w:rPr>
        <w:t xml:space="preserve"> مسائل  ت</w:t>
      </w:r>
      <w:r>
        <w:rPr>
          <w:rFonts w:hint="cs"/>
          <w:rtl/>
        </w:rPr>
        <w:t>ی</w:t>
      </w:r>
      <w:r>
        <w:rPr>
          <w:rFonts w:hint="eastAsia"/>
          <w:rtl/>
        </w:rPr>
        <w:t>ارکرو</w:t>
      </w:r>
      <w:r>
        <w:rPr>
          <w:rtl/>
        </w:rPr>
        <w:t xml:space="preserve"> اورم</w:t>
      </w:r>
      <w:r>
        <w:rPr>
          <w:rFonts w:hint="cs"/>
          <w:rtl/>
        </w:rPr>
        <w:t>ی</w:t>
      </w:r>
      <w:r>
        <w:rPr>
          <w:rFonts w:hint="eastAsia"/>
          <w:rtl/>
        </w:rPr>
        <w:t>ں</w:t>
      </w:r>
      <w:r>
        <w:rPr>
          <w:rtl/>
        </w:rPr>
        <w:t xml:space="preserve"> نے چال</w:t>
      </w:r>
      <w:r>
        <w:rPr>
          <w:rFonts w:hint="cs"/>
          <w:rtl/>
        </w:rPr>
        <w:t>ی</w:t>
      </w:r>
      <w:r>
        <w:rPr>
          <w:rFonts w:hint="eastAsia"/>
          <w:rtl/>
        </w:rPr>
        <w:t>س</w:t>
      </w:r>
      <w:r>
        <w:rPr>
          <w:rtl/>
        </w:rPr>
        <w:t xml:space="preserve"> فقہ</w:t>
      </w:r>
      <w:r>
        <w:rPr>
          <w:rFonts w:hint="cs"/>
          <w:rtl/>
        </w:rPr>
        <w:t>ی</w:t>
      </w:r>
      <w:r>
        <w:rPr>
          <w:rtl/>
        </w:rPr>
        <w:t xml:space="preserve"> سوال کرلئے ہ</w:t>
      </w:r>
      <w:r>
        <w:rPr>
          <w:rFonts w:hint="cs"/>
          <w:rtl/>
        </w:rPr>
        <w:t>ی</w:t>
      </w:r>
      <w:r>
        <w:rPr>
          <w:rFonts w:hint="eastAsia"/>
          <w:rtl/>
        </w:rPr>
        <w:t>ں</w:t>
      </w:r>
      <w:r>
        <w:rPr>
          <w:rtl/>
        </w:rPr>
        <w:t xml:space="preserve"> پھر ان کے سامنے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گے اورپھر کہا:  پہلے م</w:t>
      </w:r>
      <w:r>
        <w:rPr>
          <w:rFonts w:hint="cs"/>
          <w:rtl/>
        </w:rPr>
        <w:t>ی</w:t>
      </w:r>
      <w:r>
        <w:rPr>
          <w:rFonts w:hint="eastAsia"/>
          <w:rtl/>
        </w:rPr>
        <w:t>ں</w:t>
      </w:r>
      <w:r>
        <w:rPr>
          <w:rtl/>
        </w:rPr>
        <w:t xml:space="preserve"> نے ان سے سوالات کئے جب م</w:t>
      </w:r>
      <w:r>
        <w:rPr>
          <w:rFonts w:hint="cs"/>
          <w:rtl/>
        </w:rPr>
        <w:t>ی</w:t>
      </w:r>
      <w:r>
        <w:rPr>
          <w:rFonts w:hint="eastAsia"/>
          <w:rtl/>
        </w:rPr>
        <w:t>ں</w:t>
      </w:r>
      <w:r>
        <w:rPr>
          <w:rtl/>
        </w:rPr>
        <w:t xml:space="preserve"> ان سے سوال کرتا تھا تو وہ مجھے اس سوال پر اتنا مُسلّط نظر آتے تھے اورفرماتے تھے : تم اس مسئلہ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کہتے ہو</w:t>
      </w:r>
      <w:r>
        <w:rPr>
          <w:rFonts w:hint="eastAsia"/>
          <w:rtl/>
        </w:rPr>
        <w:t>،</w:t>
      </w:r>
      <w:r>
        <w:rPr>
          <w:rtl/>
        </w:rPr>
        <w:t xml:space="preserve"> اہلِ مد</w:t>
      </w:r>
      <w:r>
        <w:rPr>
          <w:rFonts w:hint="cs"/>
          <w:rtl/>
        </w:rPr>
        <w:t>ی</w:t>
      </w:r>
      <w:r>
        <w:rPr>
          <w:rFonts w:hint="eastAsia"/>
          <w:rtl/>
        </w:rPr>
        <w:t>نہ</w:t>
      </w:r>
      <w:r>
        <w:rPr>
          <w:rtl/>
        </w:rPr>
        <w:t xml:space="preserve"> کا </w:t>
      </w:r>
      <w:r>
        <w:rPr>
          <w:rFonts w:hint="cs"/>
          <w:rtl/>
        </w:rPr>
        <w:t>ی</w:t>
      </w:r>
      <w:r>
        <w:rPr>
          <w:rFonts w:hint="eastAsia"/>
          <w:rtl/>
        </w:rPr>
        <w:t>ہ</w:t>
      </w:r>
      <w:r>
        <w:rPr>
          <w:rtl/>
        </w:rPr>
        <w:t xml:space="preserve"> قول ہے اورہم اہلِ ب</w:t>
      </w:r>
      <w:r>
        <w:rPr>
          <w:rFonts w:hint="cs"/>
          <w:rtl/>
        </w:rPr>
        <w:t>ی</w:t>
      </w:r>
      <w:r>
        <w:rPr>
          <w:rFonts w:hint="eastAsia"/>
          <w:rtl/>
        </w:rPr>
        <w:t>ت</w:t>
      </w:r>
      <w:r>
        <w:rPr>
          <w:rtl/>
        </w:rPr>
        <w:t xml:space="preserve">  </w:t>
      </w:r>
      <w:r>
        <w:rPr>
          <w:rFonts w:hint="cs"/>
          <w:rtl/>
        </w:rPr>
        <w:t>ی</w:t>
      </w:r>
      <w:r>
        <w:rPr>
          <w:rFonts w:hint="eastAsia"/>
          <w:rtl/>
        </w:rPr>
        <w:t>ہ</w:t>
      </w:r>
      <w:r>
        <w:rPr>
          <w:rtl/>
        </w:rPr>
        <w:t xml:space="preserve"> کہتے ہ</w:t>
      </w:r>
      <w:r>
        <w:rPr>
          <w:rFonts w:hint="cs"/>
          <w:rtl/>
        </w:rPr>
        <w:t>ی</w:t>
      </w:r>
      <w:r>
        <w:rPr>
          <w:rFonts w:hint="eastAsia"/>
          <w:rtl/>
        </w:rPr>
        <w:t>ں</w:t>
      </w:r>
      <w:r>
        <w:rPr>
          <w:rtl/>
        </w:rPr>
        <w:t>۔ کس</w:t>
      </w:r>
      <w:r>
        <w:rPr>
          <w:rFonts w:hint="cs"/>
          <w:rtl/>
        </w:rPr>
        <w:t>ی</w:t>
      </w:r>
      <w:r>
        <w:rPr>
          <w:rtl/>
        </w:rPr>
        <w:t xml:space="preserve"> مسئلہ م</w:t>
      </w:r>
      <w:r>
        <w:rPr>
          <w:rFonts w:hint="cs"/>
          <w:rtl/>
        </w:rPr>
        <w:t>ی</w:t>
      </w:r>
      <w:r>
        <w:rPr>
          <w:rFonts w:hint="eastAsia"/>
          <w:rtl/>
        </w:rPr>
        <w:t>ں</w:t>
      </w:r>
      <w:r>
        <w:rPr>
          <w:rtl/>
        </w:rPr>
        <w:t xml:space="preserve"> وہ ہمارے ہم عق</w:t>
      </w:r>
      <w:r>
        <w:rPr>
          <w:rFonts w:hint="cs"/>
          <w:rtl/>
        </w:rPr>
        <w:t>ی</w:t>
      </w:r>
      <w:r>
        <w:rPr>
          <w:rFonts w:hint="eastAsia"/>
          <w:rtl/>
        </w:rPr>
        <w:t>دہ</w:t>
      </w:r>
      <w:r>
        <w:rPr>
          <w:rtl/>
        </w:rPr>
        <w:t xml:space="preserve"> ہوتے، کس</w:t>
      </w:r>
      <w:r>
        <w:rPr>
          <w:rFonts w:hint="cs"/>
          <w:rtl/>
        </w:rPr>
        <w:t>ی</w:t>
      </w:r>
      <w:r>
        <w:rPr>
          <w:rtl/>
        </w:rPr>
        <w:t xml:space="preserve"> م</w:t>
      </w:r>
      <w:r>
        <w:rPr>
          <w:rFonts w:hint="cs"/>
          <w:rtl/>
        </w:rPr>
        <w:t>ی</w:t>
      </w:r>
      <w:r>
        <w:rPr>
          <w:rFonts w:hint="eastAsia"/>
          <w:rtl/>
        </w:rPr>
        <w:t>ں</w:t>
      </w:r>
      <w:r>
        <w:rPr>
          <w:rtl/>
        </w:rPr>
        <w:t xml:space="preserve"> اہلِ مد</w:t>
      </w:r>
      <w:r>
        <w:rPr>
          <w:rFonts w:hint="cs"/>
          <w:rtl/>
        </w:rPr>
        <w:t>ی</w:t>
      </w:r>
      <w:r>
        <w:rPr>
          <w:rFonts w:hint="eastAsia"/>
          <w:rtl/>
        </w:rPr>
        <w:t>نہ</w:t>
      </w:r>
      <w:r>
        <w:rPr>
          <w:rtl/>
        </w:rPr>
        <w:t xml:space="preserve"> کے اور کس</w:t>
      </w:r>
      <w:r>
        <w:rPr>
          <w:rFonts w:hint="cs"/>
          <w:rtl/>
        </w:rPr>
        <w:t>ی</w:t>
      </w:r>
      <w:r>
        <w:rPr>
          <w:rtl/>
        </w:rPr>
        <w:t xml:space="preserve"> م</w:t>
      </w:r>
      <w:r>
        <w:rPr>
          <w:rFonts w:hint="cs"/>
          <w:rtl/>
        </w:rPr>
        <w:t>ی</w:t>
      </w:r>
      <w:r>
        <w:rPr>
          <w:rFonts w:hint="eastAsia"/>
          <w:rtl/>
        </w:rPr>
        <w:t>ں</w:t>
      </w:r>
      <w:r>
        <w:rPr>
          <w:rtl/>
        </w:rPr>
        <w:t xml:space="preserve"> انکا قول ہم سب سے بالکل عل</w:t>
      </w:r>
      <w:r>
        <w:rPr>
          <w:rFonts w:hint="cs"/>
          <w:rtl/>
        </w:rPr>
        <w:t>ی</w:t>
      </w:r>
      <w:r>
        <w:rPr>
          <w:rFonts w:hint="eastAsia"/>
          <w:rtl/>
        </w:rPr>
        <w:t>حدہ</w:t>
      </w:r>
      <w:r>
        <w:rPr>
          <w:rtl/>
        </w:rPr>
        <w:t xml:space="preserve"> ہوتاتھا </w:t>
      </w:r>
      <w:r>
        <w:rPr>
          <w:rFonts w:hint="cs"/>
          <w:rtl/>
        </w:rPr>
        <w:t>ی</w:t>
      </w:r>
      <w:r>
        <w:rPr>
          <w:rFonts w:hint="eastAsia"/>
          <w:rtl/>
        </w:rPr>
        <w:t>ہاں</w:t>
      </w:r>
      <w:r>
        <w:rPr>
          <w:rtl/>
        </w:rPr>
        <w:t xml:space="preserve"> تک کہ م</w:t>
      </w:r>
      <w:r>
        <w:rPr>
          <w:rFonts w:hint="cs"/>
          <w:rtl/>
        </w:rPr>
        <w:t>ی</w:t>
      </w:r>
      <w:r>
        <w:rPr>
          <w:rFonts w:hint="eastAsia"/>
          <w:rtl/>
        </w:rPr>
        <w:t>ں</w:t>
      </w:r>
      <w:r>
        <w:rPr>
          <w:rtl/>
        </w:rPr>
        <w:t xml:space="preserve"> نے اس</w:t>
      </w:r>
      <w:r>
        <w:rPr>
          <w:rFonts w:hint="cs"/>
          <w:rtl/>
        </w:rPr>
        <w:t>ی</w:t>
      </w:r>
      <w:r>
        <w:rPr>
          <w:rtl/>
        </w:rPr>
        <w:t xml:space="preserve"> طرح ان سے </w:t>
      </w:r>
      <w:r>
        <w:rPr>
          <w:rtl/>
        </w:rPr>
        <w:lastRenderedPageBreak/>
        <w:t>تمام سوالات در</w:t>
      </w:r>
      <w:r>
        <w:rPr>
          <w:rFonts w:hint="cs"/>
          <w:rtl/>
        </w:rPr>
        <w:t>ی</w:t>
      </w:r>
      <w:r>
        <w:rPr>
          <w:rFonts w:hint="eastAsia"/>
          <w:rtl/>
        </w:rPr>
        <w:t>افت</w:t>
      </w:r>
      <w:r>
        <w:rPr>
          <w:rtl/>
        </w:rPr>
        <w:t xml:space="preserve"> کئے او</w:t>
      </w:r>
      <w:r w:rsidR="00D854E7">
        <w:rPr>
          <w:rtl/>
        </w:rPr>
        <w:t>را</w:t>
      </w:r>
      <w:r>
        <w:rPr>
          <w:rtl/>
        </w:rPr>
        <w:t>نہوں نے بڑ</w:t>
      </w:r>
      <w:r>
        <w:rPr>
          <w:rFonts w:hint="cs"/>
          <w:rtl/>
        </w:rPr>
        <w:t>ی</w:t>
      </w:r>
      <w:r>
        <w:rPr>
          <w:rtl/>
        </w:rPr>
        <w:t xml:space="preserve"> عظمت و</w:t>
      </w:r>
      <w:r w:rsidR="0087770A">
        <w:rPr>
          <w:rtl/>
        </w:rPr>
        <w:t>شان</w:t>
      </w:r>
      <w:r>
        <w:rPr>
          <w:rtl/>
        </w:rPr>
        <w:t xml:space="preserve"> سے ان کے </w:t>
      </w:r>
      <w:r>
        <w:rPr>
          <w:rFonts w:hint="eastAsia"/>
          <w:rtl/>
        </w:rPr>
        <w:t>قانع</w:t>
      </w:r>
      <w:r>
        <w:rPr>
          <w:rtl/>
        </w:rPr>
        <w:t xml:space="preserve"> کُنندہ جوابات د</w:t>
      </w:r>
      <w:r>
        <w:rPr>
          <w:rFonts w:hint="cs"/>
          <w:rtl/>
        </w:rPr>
        <w:t>ی</w:t>
      </w:r>
      <w:r>
        <w:rPr>
          <w:rFonts w:hint="eastAsia"/>
          <w:rtl/>
        </w:rPr>
        <w:t>ئے</w:t>
      </w:r>
      <w:r>
        <w:rPr>
          <w:rtl/>
        </w:rPr>
        <w:t>۔ پھر ابوحن</w:t>
      </w:r>
      <w:r>
        <w:rPr>
          <w:rFonts w:hint="cs"/>
          <w:rtl/>
        </w:rPr>
        <w:t>ی</w:t>
      </w:r>
      <w:r>
        <w:rPr>
          <w:rFonts w:hint="eastAsia"/>
          <w:rtl/>
        </w:rPr>
        <w:t>فہ</w:t>
      </w:r>
      <w:r>
        <w:rPr>
          <w:rtl/>
        </w:rPr>
        <w:t xml:space="preserve"> نے مز</w:t>
      </w:r>
      <w:r>
        <w:rPr>
          <w:rFonts w:hint="cs"/>
          <w:rtl/>
        </w:rPr>
        <w:t>ی</w:t>
      </w:r>
      <w:r>
        <w:rPr>
          <w:rFonts w:hint="eastAsia"/>
          <w:rtl/>
        </w:rPr>
        <w:t>د</w:t>
      </w:r>
      <w:r>
        <w:rPr>
          <w:rtl/>
        </w:rPr>
        <w:t xml:space="preserve"> کہا:  تو ک</w:t>
      </w:r>
      <w:r>
        <w:rPr>
          <w:rFonts w:hint="cs"/>
          <w:rtl/>
        </w:rPr>
        <w:t>ی</w:t>
      </w:r>
      <w:r>
        <w:rPr>
          <w:rFonts w:hint="eastAsia"/>
          <w:rtl/>
        </w:rPr>
        <w:t>ا</w:t>
      </w:r>
      <w:r>
        <w:rPr>
          <w:rtl/>
        </w:rPr>
        <w:t xml:space="preserve"> اِختلاف اقوال ک</w:t>
      </w:r>
      <w:r>
        <w:rPr>
          <w:rFonts w:hint="cs"/>
          <w:rtl/>
        </w:rPr>
        <w:t>ی</w:t>
      </w:r>
      <w:r>
        <w:rPr>
          <w:rtl/>
        </w:rPr>
        <w:t xml:space="preserve"> صورت م</w:t>
      </w:r>
      <w:r>
        <w:rPr>
          <w:rFonts w:hint="cs"/>
          <w:rtl/>
        </w:rPr>
        <w:t>ی</w:t>
      </w:r>
      <w:r>
        <w:rPr>
          <w:rFonts w:hint="eastAsia"/>
          <w:rtl/>
        </w:rPr>
        <w:t>ں</w:t>
      </w:r>
      <w:r>
        <w:rPr>
          <w:rtl/>
        </w:rPr>
        <w:t xml:space="preserve"> مجھے جو ہم م</w:t>
      </w:r>
      <w:r>
        <w:rPr>
          <w:rFonts w:hint="cs"/>
          <w:rtl/>
        </w:rPr>
        <w:t>ی</w:t>
      </w:r>
      <w:r>
        <w:rPr>
          <w:rFonts w:hint="eastAsia"/>
          <w:rtl/>
        </w:rPr>
        <w:t>ں</w:t>
      </w:r>
      <w:r>
        <w:rPr>
          <w:rtl/>
        </w:rPr>
        <w:t xml:space="preserve"> سے ذ</w:t>
      </w:r>
      <w:r>
        <w:rPr>
          <w:rFonts w:hint="cs"/>
          <w:rtl/>
        </w:rPr>
        <w:t>ی</w:t>
      </w:r>
      <w:r>
        <w:rPr>
          <w:rFonts w:hint="eastAsia"/>
          <w:rtl/>
        </w:rPr>
        <w:t>ادہ</w:t>
      </w:r>
      <w:r>
        <w:rPr>
          <w:rtl/>
        </w:rPr>
        <w:t xml:space="preserve"> عالم اوردانا تر</w:t>
      </w:r>
      <w:r>
        <w:rPr>
          <w:rFonts w:hint="cs"/>
          <w:rtl/>
        </w:rPr>
        <w:t>ی</w:t>
      </w:r>
      <w:r>
        <w:rPr>
          <w:rFonts w:hint="eastAsia"/>
          <w:rtl/>
        </w:rPr>
        <w:t>ن</w:t>
      </w:r>
      <w:r>
        <w:rPr>
          <w:rtl/>
        </w:rPr>
        <w:t xml:space="preserve"> فرد ہے اس سے روا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کرن</w:t>
      </w:r>
      <w:r>
        <w:rPr>
          <w:rFonts w:hint="cs"/>
          <w:rtl/>
        </w:rPr>
        <w:t>ی</w:t>
      </w:r>
      <w:r>
        <w:rPr>
          <w:rtl/>
        </w:rPr>
        <w:t xml:space="preserve"> چاہ</w:t>
      </w:r>
      <w:r>
        <w:rPr>
          <w:rFonts w:hint="cs"/>
          <w:rtl/>
        </w:rPr>
        <w:t>ی</w:t>
      </w:r>
      <w:r>
        <w:rPr>
          <w:rFonts w:hint="eastAsia"/>
          <w:rtl/>
        </w:rPr>
        <w:t>ئے؟</w:t>
      </w:r>
      <w:r>
        <w:rPr>
          <w:rtl/>
        </w:rPr>
        <w:t xml:space="preserve">! </w:t>
      </w:r>
    </w:p>
    <w:p w:rsidR="00E90CE5" w:rsidRDefault="00E90CE5" w:rsidP="00E90CE5">
      <w:pPr>
        <w:pStyle w:val="libNormal"/>
        <w:rPr>
          <w:rtl/>
        </w:rPr>
      </w:pPr>
      <w:r>
        <w:rPr>
          <w:rFonts w:hint="eastAsia"/>
          <w:rtl/>
        </w:rPr>
        <w:t>ج</w:t>
      </w:r>
      <w:r>
        <w:rPr>
          <w:rFonts w:hint="cs"/>
          <w:rtl/>
        </w:rPr>
        <w:t>ی</w:t>
      </w:r>
      <w:r>
        <w:rPr>
          <w:rtl/>
        </w:rPr>
        <w:t xml:space="preserve"> ہاں حنف</w:t>
      </w:r>
      <w:r>
        <w:rPr>
          <w:rFonts w:hint="cs"/>
          <w:rtl/>
        </w:rPr>
        <w:t>ی</w:t>
      </w:r>
      <w:r>
        <w:rPr>
          <w:rFonts w:hint="eastAsia"/>
          <w:rtl/>
        </w:rPr>
        <w:t>وں</w:t>
      </w:r>
      <w:r>
        <w:rPr>
          <w:rtl/>
        </w:rPr>
        <w:t xml:space="preserve"> کے امام، جناب ابوحن</w:t>
      </w:r>
      <w:r>
        <w:rPr>
          <w:rFonts w:hint="cs"/>
          <w:rtl/>
        </w:rPr>
        <w:t>ی</w:t>
      </w:r>
      <w:r>
        <w:rPr>
          <w:rFonts w:hint="eastAsia"/>
          <w:rtl/>
        </w:rPr>
        <w:t>فہ</w:t>
      </w:r>
      <w:r>
        <w:rPr>
          <w:rtl/>
        </w:rPr>
        <w:t xml:space="preserve"> اس بات کا اق</w:t>
      </w:r>
      <w:r w:rsidR="00D854E7">
        <w:rPr>
          <w:rtl/>
        </w:rPr>
        <w:t>را</w:t>
      </w:r>
      <w:r>
        <w:rPr>
          <w:rtl/>
        </w:rPr>
        <w:t>رکرتے ہ</w:t>
      </w:r>
      <w:r>
        <w:rPr>
          <w:rFonts w:hint="cs"/>
          <w:rtl/>
        </w:rPr>
        <w:t>ی</w:t>
      </w:r>
      <w:r>
        <w:rPr>
          <w:rFonts w:hint="eastAsia"/>
          <w:rtl/>
        </w:rPr>
        <w:t>ں</w:t>
      </w:r>
      <w:r>
        <w:rPr>
          <w:rtl/>
        </w:rPr>
        <w:t xml:space="preserve"> کہ م</w:t>
      </w:r>
      <w:r>
        <w:rPr>
          <w:rFonts w:hint="cs"/>
          <w:rtl/>
        </w:rPr>
        <w:t>ی</w:t>
      </w:r>
      <w:r>
        <w:rPr>
          <w:rFonts w:hint="eastAsia"/>
          <w:rtl/>
        </w:rPr>
        <w:t>ر</w:t>
      </w:r>
      <w:r>
        <w:rPr>
          <w:rFonts w:hint="cs"/>
          <w:rtl/>
        </w:rPr>
        <w:t>ی</w:t>
      </w:r>
      <w:r>
        <w:rPr>
          <w:rtl/>
        </w:rPr>
        <w:t xml:space="preserve"> نظر م</w:t>
      </w:r>
      <w:r>
        <w:rPr>
          <w:rFonts w:hint="cs"/>
          <w:rtl/>
        </w:rPr>
        <w:t>ی</w:t>
      </w:r>
      <w:r>
        <w:rPr>
          <w:rFonts w:hint="eastAsia"/>
          <w:rtl/>
        </w:rPr>
        <w:t>ں</w:t>
      </w:r>
      <w:r>
        <w:rPr>
          <w:rtl/>
        </w:rPr>
        <w:t xml:space="preserve"> جعفربن محمد ال</w:t>
      </w:r>
      <w:r w:rsidR="002A35F2">
        <w:rPr>
          <w:rtl/>
        </w:rPr>
        <w:t xml:space="preserve">صادق علیہ السلام </w:t>
      </w:r>
      <w:r>
        <w:rPr>
          <w:rtl/>
        </w:rPr>
        <w:t xml:space="preserve"> سے ز</w:t>
      </w:r>
      <w:r>
        <w:rPr>
          <w:rFonts w:hint="cs"/>
          <w:rtl/>
        </w:rPr>
        <w:t>ی</w:t>
      </w:r>
      <w:r>
        <w:rPr>
          <w:rFonts w:hint="eastAsia"/>
          <w:rtl/>
        </w:rPr>
        <w:t>ادہ</w:t>
      </w:r>
      <w:r>
        <w:rPr>
          <w:rtl/>
        </w:rPr>
        <w:t xml:space="preserve"> کوئ</w:t>
      </w:r>
      <w:r>
        <w:rPr>
          <w:rFonts w:hint="cs"/>
          <w:rtl/>
        </w:rPr>
        <w:t>ی</w:t>
      </w:r>
      <w:r>
        <w:rPr>
          <w:rtl/>
        </w:rPr>
        <w:t xml:space="preserve"> عالم اورفق</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اور اپن</w:t>
      </w:r>
      <w:r>
        <w:rPr>
          <w:rFonts w:hint="cs"/>
          <w:rtl/>
        </w:rPr>
        <w:t>ی</w:t>
      </w:r>
      <w:r>
        <w:rPr>
          <w:rtl/>
        </w:rPr>
        <w:t xml:space="preserve"> اس بات پر اتنا گہ</w:t>
      </w:r>
      <w:r w:rsidR="00D854E7">
        <w:rPr>
          <w:rtl/>
        </w:rPr>
        <w:t>را</w:t>
      </w:r>
      <w:r>
        <w:rPr>
          <w:rtl/>
        </w:rPr>
        <w:t xml:space="preserve"> عق</w:t>
      </w:r>
      <w:r>
        <w:rPr>
          <w:rFonts w:hint="cs"/>
          <w:rtl/>
        </w:rPr>
        <w:t>ی</w:t>
      </w:r>
      <w:r>
        <w:rPr>
          <w:rFonts w:hint="eastAsia"/>
          <w:rtl/>
        </w:rPr>
        <w:t>دہ</w:t>
      </w:r>
      <w:r>
        <w:rPr>
          <w:rtl/>
        </w:rPr>
        <w:t xml:space="preserve"> رکھتے ہ</w:t>
      </w:r>
      <w:r>
        <w:rPr>
          <w:rFonts w:hint="cs"/>
          <w:rtl/>
        </w:rPr>
        <w:t>ی</w:t>
      </w:r>
      <w:r>
        <w:rPr>
          <w:rFonts w:hint="eastAsia"/>
          <w:rtl/>
        </w:rPr>
        <w:t>ں</w:t>
      </w:r>
      <w:r>
        <w:rPr>
          <w:rtl/>
        </w:rPr>
        <w:t xml:space="preserve"> کہ سائل کے جواب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کہ چال</w:t>
      </w:r>
      <w:r>
        <w:rPr>
          <w:rFonts w:hint="cs"/>
          <w:rtl/>
        </w:rPr>
        <w:t>ی</w:t>
      </w:r>
      <w:r>
        <w:rPr>
          <w:rFonts w:hint="eastAsia"/>
          <w:rtl/>
        </w:rPr>
        <w:t>س</w:t>
      </w:r>
      <w:r>
        <w:rPr>
          <w:rtl/>
        </w:rPr>
        <w:t xml:space="preserve"> مشکل سوالات ت</w:t>
      </w:r>
      <w:r>
        <w:rPr>
          <w:rFonts w:hint="cs"/>
          <w:rtl/>
        </w:rPr>
        <w:t>ی</w:t>
      </w:r>
      <w:r>
        <w:rPr>
          <w:rFonts w:hint="eastAsia"/>
          <w:rtl/>
        </w:rPr>
        <w:t>ارکئے</w:t>
      </w:r>
      <w:r>
        <w:rPr>
          <w:rtl/>
        </w:rPr>
        <w:t xml:space="preserve"> گئے اورجب م</w:t>
      </w:r>
      <w:r>
        <w:rPr>
          <w:rFonts w:hint="cs"/>
          <w:rtl/>
        </w:rPr>
        <w:t>ی</w:t>
      </w:r>
      <w:r>
        <w:rPr>
          <w:rFonts w:hint="eastAsia"/>
          <w:rtl/>
        </w:rPr>
        <w:t>ں</w:t>
      </w:r>
      <w:r>
        <w:rPr>
          <w:rtl/>
        </w:rPr>
        <w:t xml:space="preserve"> ان سے د</w:t>
      </w:r>
      <w:r>
        <w:rPr>
          <w:rFonts w:hint="eastAsia"/>
          <w:rtl/>
        </w:rPr>
        <w:t>ر</w:t>
      </w:r>
      <w:r>
        <w:rPr>
          <w:rFonts w:hint="cs"/>
          <w:rtl/>
        </w:rPr>
        <w:t>ی</w:t>
      </w:r>
      <w:r>
        <w:rPr>
          <w:rFonts w:hint="eastAsia"/>
          <w:rtl/>
        </w:rPr>
        <w:t>افت</w:t>
      </w:r>
      <w:r>
        <w:rPr>
          <w:rtl/>
        </w:rPr>
        <w:t xml:space="preserve"> کررہا تھا تو انہوں نے فقط ان سوالات کے جوابات پر اکتفانہ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بلکہ انہوں نے اتن</w:t>
      </w:r>
      <w:r>
        <w:rPr>
          <w:rFonts w:hint="cs"/>
          <w:rtl/>
        </w:rPr>
        <w:t>ی</w:t>
      </w:r>
      <w:r>
        <w:rPr>
          <w:rtl/>
        </w:rPr>
        <w:t xml:space="preserve"> وُسعت ِ علم</w:t>
      </w:r>
      <w:r>
        <w:rPr>
          <w:rFonts w:hint="cs"/>
          <w:rtl/>
        </w:rPr>
        <w:t>ی</w:t>
      </w:r>
      <w:r>
        <w:rPr>
          <w:rtl/>
        </w:rPr>
        <w:t xml:space="preserve"> کے ساتھ جوابات د</w:t>
      </w:r>
      <w:r>
        <w:rPr>
          <w:rFonts w:hint="cs"/>
          <w:rtl/>
        </w:rPr>
        <w:t>ی</w:t>
      </w:r>
      <w:r>
        <w:rPr>
          <w:rFonts w:hint="eastAsia"/>
          <w:rtl/>
        </w:rPr>
        <w:t>ئے</w:t>
      </w:r>
      <w:r>
        <w:rPr>
          <w:rtl/>
        </w:rPr>
        <w:t xml:space="preserve"> کہ جس  سے تمام اقوال پر ان کے احاطہ علم</w:t>
      </w:r>
      <w:r>
        <w:rPr>
          <w:rFonts w:hint="cs"/>
          <w:rtl/>
        </w:rPr>
        <w:t>ی</w:t>
      </w:r>
      <w:r>
        <w:rPr>
          <w:rtl/>
        </w:rPr>
        <w:t xml:space="preserve"> کا </w:t>
      </w:r>
      <w:r>
        <w:rPr>
          <w:rFonts w:hint="cs"/>
          <w:rtl/>
        </w:rPr>
        <w:t>ی</w:t>
      </w:r>
      <w:r>
        <w:rPr>
          <w:rFonts w:hint="eastAsia"/>
          <w:rtl/>
        </w:rPr>
        <w:t>ق</w:t>
      </w:r>
      <w:r>
        <w:rPr>
          <w:rFonts w:hint="cs"/>
          <w:rtl/>
        </w:rPr>
        <w:t>ی</w:t>
      </w:r>
      <w:r>
        <w:rPr>
          <w:rFonts w:hint="eastAsia"/>
          <w:rtl/>
        </w:rPr>
        <w:t>ن</w:t>
      </w:r>
      <w:r>
        <w:rPr>
          <w:rtl/>
        </w:rPr>
        <w:t xml:space="preserve"> ہو رہا تھا۔ اور قابل توجہ بات </w:t>
      </w:r>
      <w:r>
        <w:rPr>
          <w:rFonts w:hint="cs"/>
          <w:rtl/>
        </w:rPr>
        <w:t>ی</w:t>
      </w:r>
      <w:r>
        <w:rPr>
          <w:rFonts w:hint="eastAsia"/>
          <w:rtl/>
        </w:rPr>
        <w:t>ہ</w:t>
      </w:r>
      <w:r>
        <w:rPr>
          <w:rtl/>
        </w:rPr>
        <w:t xml:space="preserve"> ہے کہ ابو حن</w:t>
      </w:r>
      <w:r>
        <w:rPr>
          <w:rFonts w:hint="cs"/>
          <w:rtl/>
        </w:rPr>
        <w:t>ی</w:t>
      </w:r>
      <w:r>
        <w:rPr>
          <w:rFonts w:hint="eastAsia"/>
          <w:rtl/>
        </w:rPr>
        <w:t>فہ</w:t>
      </w:r>
      <w:r>
        <w:rPr>
          <w:rtl/>
        </w:rPr>
        <w:t xml:space="preserve"> نے اس حق</w:t>
      </w:r>
      <w:r>
        <w:rPr>
          <w:rFonts w:hint="cs"/>
          <w:rtl/>
        </w:rPr>
        <w:t>ی</w:t>
      </w:r>
      <w:r>
        <w:rPr>
          <w:rFonts w:hint="eastAsia"/>
          <w:rtl/>
        </w:rPr>
        <w:t>قت</w:t>
      </w:r>
      <w:r>
        <w:rPr>
          <w:rtl/>
        </w:rPr>
        <w:t xml:space="preserve"> کا اق</w:t>
      </w:r>
      <w:r w:rsidR="00D854E7">
        <w:rPr>
          <w:rtl/>
        </w:rPr>
        <w:t>را</w:t>
      </w:r>
      <w:r>
        <w:rPr>
          <w:rtl/>
        </w:rPr>
        <w:t>ر ک</w:t>
      </w:r>
      <w:r>
        <w:rPr>
          <w:rFonts w:hint="cs"/>
          <w:rtl/>
        </w:rPr>
        <w:t>ی</w:t>
      </w:r>
      <w:r>
        <w:rPr>
          <w:rFonts w:hint="eastAsia"/>
          <w:rtl/>
        </w:rPr>
        <w:t>ا</w:t>
      </w:r>
      <w:r>
        <w:rPr>
          <w:rtl/>
        </w:rPr>
        <w:t xml:space="preserve"> ہے کہ انہوں </w:t>
      </w:r>
      <w:r>
        <w:rPr>
          <w:rFonts w:hint="eastAsia"/>
          <w:rtl/>
        </w:rPr>
        <w:t>نے</w:t>
      </w:r>
      <w:r>
        <w:rPr>
          <w:rtl/>
        </w:rPr>
        <w:t xml:space="preserve"> مسائل فقہ</w:t>
      </w:r>
      <w:r>
        <w:rPr>
          <w:rFonts w:hint="cs"/>
          <w:rtl/>
        </w:rPr>
        <w:t>ی</w:t>
      </w:r>
      <w:r>
        <w:rPr>
          <w:rtl/>
        </w:rPr>
        <w:t xml:space="preserve"> </w:t>
      </w:r>
      <w:r>
        <w:rPr>
          <w:rFonts w:hint="cs"/>
          <w:rtl/>
        </w:rPr>
        <w:t>ی</w:t>
      </w:r>
      <w:r>
        <w:rPr>
          <w:rFonts w:hint="eastAsia"/>
          <w:rtl/>
        </w:rPr>
        <w:t>عن</w:t>
      </w:r>
      <w:r>
        <w:rPr>
          <w:rFonts w:hint="cs"/>
          <w:rtl/>
        </w:rPr>
        <w:t>ی</w:t>
      </w:r>
      <w:r>
        <w:rPr>
          <w:rtl/>
        </w:rPr>
        <w:t xml:space="preserve"> حکم اللہ و سنت پ</w:t>
      </w:r>
      <w:r>
        <w:rPr>
          <w:rFonts w:hint="cs"/>
          <w:rtl/>
        </w:rPr>
        <w:t>ی</w:t>
      </w:r>
      <w:r>
        <w:rPr>
          <w:rFonts w:hint="eastAsia"/>
          <w:rtl/>
        </w:rPr>
        <w:t>غمبر</w:t>
      </w:r>
      <w:r>
        <w:rPr>
          <w:rtl/>
        </w:rPr>
        <w:t xml:space="preserve"> ؐ اسلام م</w:t>
      </w:r>
      <w:r>
        <w:rPr>
          <w:rFonts w:hint="cs"/>
          <w:rtl/>
        </w:rPr>
        <w:t>ی</w:t>
      </w:r>
      <w:r>
        <w:rPr>
          <w:rFonts w:hint="eastAsia"/>
          <w:rtl/>
        </w:rPr>
        <w:t>ں</w:t>
      </w:r>
      <w:r>
        <w:rPr>
          <w:rtl/>
        </w:rPr>
        <w:t xml:space="preserve"> جو سب سے ز</w:t>
      </w:r>
      <w:r>
        <w:rPr>
          <w:rFonts w:hint="cs"/>
          <w:rtl/>
        </w:rPr>
        <w:t>ی</w:t>
      </w:r>
      <w:r>
        <w:rPr>
          <w:rFonts w:hint="eastAsia"/>
          <w:rtl/>
        </w:rPr>
        <w:t>ادہ</w:t>
      </w:r>
      <w:r>
        <w:rPr>
          <w:rtl/>
        </w:rPr>
        <w:t xml:space="preserve"> عالم اور فق</w:t>
      </w:r>
      <w:r>
        <w:rPr>
          <w:rFonts w:hint="cs"/>
          <w:rtl/>
        </w:rPr>
        <w:t>ی</w:t>
      </w:r>
      <w:r>
        <w:rPr>
          <w:rFonts w:hint="eastAsia"/>
          <w:rtl/>
        </w:rPr>
        <w:t>ہ</w:t>
      </w:r>
      <w:r>
        <w:rPr>
          <w:rtl/>
        </w:rPr>
        <w:t xml:space="preserve"> شخص</w:t>
      </w:r>
      <w:r>
        <w:rPr>
          <w:rFonts w:hint="cs"/>
          <w:rtl/>
        </w:rPr>
        <w:t>ی</w:t>
      </w:r>
      <w:r>
        <w:rPr>
          <w:rFonts w:hint="eastAsia"/>
          <w:rtl/>
        </w:rPr>
        <w:t>ت</w:t>
      </w:r>
      <w:r>
        <w:rPr>
          <w:rtl/>
        </w:rPr>
        <w:t xml:space="preserve"> ہے اس ک</w:t>
      </w:r>
      <w:r>
        <w:rPr>
          <w:rFonts w:hint="cs"/>
          <w:rtl/>
        </w:rPr>
        <w:t>ی</w:t>
      </w:r>
      <w:r>
        <w:rPr>
          <w:rtl/>
        </w:rPr>
        <w:t xml:space="preserve"> مخالفت ک</w:t>
      </w:r>
      <w:r>
        <w:rPr>
          <w:rFonts w:hint="cs"/>
          <w:rtl/>
        </w:rPr>
        <w:t>ی</w:t>
      </w:r>
      <w:r>
        <w:rPr>
          <w:rtl/>
        </w:rPr>
        <w:t xml:space="preserve"> ہے۔</w:t>
      </w:r>
    </w:p>
    <w:p w:rsidR="00E90CE5" w:rsidRDefault="00E90CE5" w:rsidP="00E90CE5">
      <w:pPr>
        <w:pStyle w:val="libNormal"/>
        <w:rPr>
          <w:rtl/>
        </w:rPr>
      </w:pPr>
      <w:r>
        <w:rPr>
          <w:rFonts w:hint="eastAsia"/>
          <w:rtl/>
        </w:rPr>
        <w:t>سچ</w:t>
      </w:r>
      <w:r>
        <w:rPr>
          <w:rtl/>
        </w:rPr>
        <w:t xml:space="preserve"> بتائ</w:t>
      </w:r>
      <w:r>
        <w:rPr>
          <w:rFonts w:hint="cs"/>
          <w:rtl/>
        </w:rPr>
        <w:t>ی</w:t>
      </w:r>
      <w:r>
        <w:rPr>
          <w:rFonts w:hint="eastAsia"/>
          <w:rtl/>
        </w:rPr>
        <w:t>ے</w:t>
      </w:r>
      <w:r>
        <w:rPr>
          <w:rtl/>
        </w:rPr>
        <w:t xml:space="preserve"> آخر وہ ک</w:t>
      </w:r>
      <w:r>
        <w:rPr>
          <w:rFonts w:hint="cs"/>
          <w:rtl/>
        </w:rPr>
        <w:t>ی</w:t>
      </w:r>
      <w:r>
        <w:rPr>
          <w:rFonts w:hint="eastAsia"/>
          <w:rtl/>
        </w:rPr>
        <w:t>ا</w:t>
      </w:r>
      <w:r>
        <w:rPr>
          <w:rtl/>
        </w:rPr>
        <w:t xml:space="preserve"> چ</w:t>
      </w:r>
      <w:r>
        <w:rPr>
          <w:rFonts w:hint="cs"/>
          <w:rtl/>
        </w:rPr>
        <w:t>ی</w:t>
      </w:r>
      <w:r>
        <w:rPr>
          <w:rFonts w:hint="eastAsia"/>
          <w:rtl/>
        </w:rPr>
        <w:t>ز</w:t>
      </w:r>
      <w:r>
        <w:rPr>
          <w:rtl/>
        </w:rPr>
        <w:t xml:space="preserve"> ہے جو اعلم و افقہ الناس ک</w:t>
      </w:r>
      <w:r>
        <w:rPr>
          <w:rFonts w:hint="cs"/>
          <w:rtl/>
        </w:rPr>
        <w:t>ی</w:t>
      </w:r>
      <w:r>
        <w:rPr>
          <w:rtl/>
        </w:rPr>
        <w:t xml:space="preserve"> طرف رجوع کرنے م</w:t>
      </w:r>
      <w:r>
        <w:rPr>
          <w:rFonts w:hint="cs"/>
          <w:rtl/>
        </w:rPr>
        <w:t>ی</w:t>
      </w:r>
      <w:r>
        <w:rPr>
          <w:rFonts w:hint="eastAsia"/>
          <w:rtl/>
        </w:rPr>
        <w:t>ں</w:t>
      </w:r>
      <w:r>
        <w:rPr>
          <w:rtl/>
        </w:rPr>
        <w:t xml:space="preserve"> مانع ہے، اور ان کے مذہب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سے روک رہ</w:t>
      </w:r>
      <w:r>
        <w:rPr>
          <w:rFonts w:hint="cs"/>
          <w:rtl/>
        </w:rPr>
        <w:t>ی</w:t>
      </w:r>
      <w:r>
        <w:rPr>
          <w:rtl/>
        </w:rPr>
        <w:t xml:space="preserve"> ہے؟</w:t>
      </w:r>
    </w:p>
    <w:p w:rsidR="00E90CE5" w:rsidRDefault="00E90CE5" w:rsidP="00870477">
      <w:pPr>
        <w:pStyle w:val="libNormal"/>
        <w:rPr>
          <w:rtl/>
        </w:rPr>
      </w:pPr>
      <w:r>
        <w:rPr>
          <w:rFonts w:hint="eastAsia"/>
          <w:rtl/>
        </w:rPr>
        <w:t>صائب</w:t>
      </w:r>
      <w:r>
        <w:rPr>
          <w:rtl/>
        </w:rPr>
        <w:t xml:space="preserve"> عبد الحم</w:t>
      </w:r>
      <w:r>
        <w:rPr>
          <w:rFonts w:hint="cs"/>
          <w:rtl/>
        </w:rPr>
        <w:t>ی</w:t>
      </w:r>
      <w:r>
        <w:rPr>
          <w:rFonts w:hint="eastAsia"/>
          <w:rtl/>
        </w:rPr>
        <w:t>د</w:t>
      </w:r>
      <w:r>
        <w:rPr>
          <w:rtl/>
        </w:rPr>
        <w:t xml:space="preserve"> اپن</w:t>
      </w:r>
      <w:r>
        <w:rPr>
          <w:rFonts w:hint="cs"/>
          <w:rtl/>
        </w:rPr>
        <w:t>ی</w:t>
      </w:r>
      <w:r>
        <w:rPr>
          <w:rtl/>
        </w:rPr>
        <w:t xml:space="preserve"> کتاب</w:t>
      </w:r>
      <w:r w:rsidRPr="006C0D31">
        <w:rPr>
          <w:rStyle w:val="libFootnotenumChar"/>
          <w:rtl/>
        </w:rPr>
        <w:t>(</w:t>
      </w:r>
      <w:r w:rsidR="00870477" w:rsidRPr="006C0D31">
        <w:rPr>
          <w:rStyle w:val="libFootnotenumChar"/>
          <w:rFonts w:hint="cs"/>
          <w:rtl/>
        </w:rPr>
        <w:t>7</w:t>
      </w:r>
      <w:r w:rsidRPr="006C0D31">
        <w:rPr>
          <w:rStyle w:val="libFootnotenumChar"/>
          <w:rtl/>
        </w:rPr>
        <w:t>)</w:t>
      </w:r>
      <w:r>
        <w:rPr>
          <w:rtl/>
        </w:rPr>
        <w:t xml:space="preserve">  م</w:t>
      </w:r>
      <w:r>
        <w:rPr>
          <w:rFonts w:hint="cs"/>
          <w:rtl/>
        </w:rPr>
        <w:t>ی</w:t>
      </w:r>
      <w:r>
        <w:rPr>
          <w:rFonts w:hint="eastAsia"/>
          <w:rtl/>
        </w:rPr>
        <w:t>ں</w:t>
      </w:r>
      <w:r>
        <w:rPr>
          <w:rtl/>
        </w:rPr>
        <w:t xml:space="preserve"> لکھتے ہ</w:t>
      </w:r>
      <w:r>
        <w:rPr>
          <w:rFonts w:hint="cs"/>
          <w:rtl/>
        </w:rPr>
        <w:t>ی</w:t>
      </w:r>
      <w:r>
        <w:rPr>
          <w:rFonts w:hint="eastAsia"/>
          <w:rtl/>
        </w:rPr>
        <w:t>ں</w:t>
      </w:r>
      <w:r>
        <w:rPr>
          <w:rtl/>
        </w:rPr>
        <w:t>:</w:t>
      </w:r>
    </w:p>
    <w:p w:rsidR="00E90CE5" w:rsidRDefault="00E90CE5" w:rsidP="00E90CE5">
      <w:pPr>
        <w:pStyle w:val="libNormal"/>
        <w:rPr>
          <w:rtl/>
        </w:rPr>
      </w:pPr>
      <w:r>
        <w:rPr>
          <w:rFonts w:hint="eastAsia"/>
          <w:rtl/>
        </w:rPr>
        <w:t>مصر</w:t>
      </w:r>
      <w:r>
        <w:rPr>
          <w:rtl/>
        </w:rPr>
        <w:t xml:space="preserve"> کے بعض ش</w:t>
      </w:r>
      <w:r>
        <w:rPr>
          <w:rFonts w:hint="cs"/>
          <w:rtl/>
        </w:rPr>
        <w:t>ی</w:t>
      </w:r>
      <w:r>
        <w:rPr>
          <w:rFonts w:hint="eastAsia"/>
          <w:rtl/>
        </w:rPr>
        <w:t>وخ</w:t>
      </w:r>
      <w:r>
        <w:rPr>
          <w:rtl/>
        </w:rPr>
        <w:t xml:space="preserve"> الازہر نے امام جعفر </w:t>
      </w:r>
      <w:r w:rsidR="002A35F2">
        <w:rPr>
          <w:rtl/>
        </w:rPr>
        <w:t xml:space="preserve">صادق علیہ السلام </w:t>
      </w:r>
      <w:r>
        <w:rPr>
          <w:rtl/>
        </w:rPr>
        <w:t xml:space="preserve"> کے مذہب کے مطابق عمل کرنے کو جائز ق</w:t>
      </w:r>
      <w:r w:rsidR="00D854E7">
        <w:rPr>
          <w:rtl/>
        </w:rPr>
        <w:t>را</w:t>
      </w:r>
      <w:r>
        <w:rPr>
          <w:rtl/>
        </w:rPr>
        <w:t>ر د</w:t>
      </w:r>
      <w:r>
        <w:rPr>
          <w:rFonts w:hint="cs"/>
          <w:rtl/>
        </w:rPr>
        <w:t>ی</w:t>
      </w:r>
      <w:r>
        <w:rPr>
          <w:rFonts w:hint="eastAsia"/>
          <w:rtl/>
        </w:rPr>
        <w:t>ا</w:t>
      </w:r>
      <w:r>
        <w:rPr>
          <w:rtl/>
        </w:rPr>
        <w:t xml:space="preserve"> ہے، وہ اس حق</w:t>
      </w:r>
      <w:r>
        <w:rPr>
          <w:rFonts w:hint="cs"/>
          <w:rtl/>
        </w:rPr>
        <w:t>ی</w:t>
      </w:r>
      <w:r>
        <w:rPr>
          <w:rFonts w:hint="eastAsia"/>
          <w:rtl/>
        </w:rPr>
        <w:t>قت</w:t>
      </w:r>
      <w:r>
        <w:rPr>
          <w:rtl/>
        </w:rPr>
        <w:t xml:space="preserve"> کا اذعان کرتے ہوئے کہتے ہ</w:t>
      </w:r>
      <w:r>
        <w:rPr>
          <w:rFonts w:hint="cs"/>
          <w:rtl/>
        </w:rPr>
        <w:t>ی</w:t>
      </w:r>
      <w:r>
        <w:rPr>
          <w:rFonts w:hint="eastAsia"/>
          <w:rtl/>
        </w:rPr>
        <w:t>ں</w:t>
      </w:r>
      <w:r>
        <w:rPr>
          <w:rtl/>
        </w:rPr>
        <w:t xml:space="preserve"> کہ </w:t>
      </w:r>
      <w:r>
        <w:rPr>
          <w:rFonts w:hint="cs"/>
          <w:rtl/>
        </w:rPr>
        <w:t>ی</w:t>
      </w:r>
      <w:r>
        <w:rPr>
          <w:rFonts w:hint="eastAsia"/>
          <w:rtl/>
        </w:rPr>
        <w:t>عقوب</w:t>
      </w:r>
      <w:r>
        <w:rPr>
          <w:rFonts w:hint="cs"/>
          <w:rtl/>
        </w:rPr>
        <w:t>ی</w:t>
      </w:r>
      <w:r>
        <w:rPr>
          <w:rtl/>
        </w:rPr>
        <w:t xml:space="preserve"> لکھتے ہ</w:t>
      </w:r>
      <w:r>
        <w:rPr>
          <w:rFonts w:hint="cs"/>
          <w:rtl/>
        </w:rPr>
        <w:t>ی</w:t>
      </w:r>
      <w:r>
        <w:rPr>
          <w:rFonts w:hint="eastAsia"/>
          <w:rtl/>
        </w:rPr>
        <w:t>ں</w:t>
      </w:r>
      <w:r>
        <w:rPr>
          <w:rtl/>
        </w:rPr>
        <w:t>:</w:t>
      </w:r>
    </w:p>
    <w:p w:rsidR="00E90CE5" w:rsidRDefault="00E90CE5" w:rsidP="005C2553">
      <w:pPr>
        <w:pStyle w:val="libArabic"/>
        <w:rPr>
          <w:rtl/>
        </w:rPr>
      </w:pPr>
      <w:r>
        <w:rPr>
          <w:rFonts w:hint="eastAsia"/>
          <w:rtl/>
        </w:rPr>
        <w:t>کَانَ</w:t>
      </w:r>
      <w:r>
        <w:rPr>
          <w:rtl/>
        </w:rPr>
        <w:t xml:space="preserve"> جَعفَر بن محمد اَفضلُ النَّاس وَ اَع</w:t>
      </w:r>
      <w:r w:rsidRPr="004C04B0">
        <w:rPr>
          <w:rFonts w:hint="cs"/>
          <w:rtl/>
        </w:rPr>
        <w:t>ۡلَمُ</w:t>
      </w:r>
      <w:r w:rsidR="00800285" w:rsidRPr="004C04B0">
        <w:rPr>
          <w:rFonts w:hint="cs"/>
          <w:rtl/>
        </w:rPr>
        <w:t xml:space="preserve">ه  </w:t>
      </w:r>
      <w:r w:rsidRPr="001E0E4C">
        <w:rPr>
          <w:rFonts w:hint="cs"/>
          <w:rtl/>
        </w:rPr>
        <w:t>ُم "بد</w:t>
      </w:r>
      <w:r>
        <w:rPr>
          <w:rFonts w:hint="cs"/>
          <w:rtl/>
        </w:rPr>
        <w:t>ی</w:t>
      </w:r>
      <w:r>
        <w:rPr>
          <w:rFonts w:hint="eastAsia"/>
          <w:rtl/>
        </w:rPr>
        <w:t>ن</w:t>
      </w:r>
      <w:r>
        <w:rPr>
          <w:rtl/>
        </w:rPr>
        <w:t xml:space="preserve"> الل</w:t>
      </w:r>
      <w:r w:rsidR="00800285" w:rsidRPr="004C04B0">
        <w:rPr>
          <w:rFonts w:hint="cs"/>
          <w:rtl/>
        </w:rPr>
        <w:t xml:space="preserve">ه  </w:t>
      </w:r>
      <w:r w:rsidRPr="001E0E4C">
        <w:rPr>
          <w:rFonts w:hint="cs"/>
          <w:rtl/>
        </w:rPr>
        <w:t>" و کانَ مِن اَ</w:t>
      </w:r>
      <w:r w:rsidR="00800285" w:rsidRPr="004C04B0">
        <w:rPr>
          <w:rFonts w:hint="cs"/>
          <w:rtl/>
        </w:rPr>
        <w:t xml:space="preserve">ه  </w:t>
      </w:r>
      <w:r w:rsidRPr="004C04B0">
        <w:rPr>
          <w:rFonts w:hint="cs"/>
          <w:rtl/>
        </w:rPr>
        <w:t>ۡلِ الِعۡلمِ الَّذ</w:t>
      </w:r>
      <w:r>
        <w:rPr>
          <w:rFonts w:hint="cs"/>
          <w:rtl/>
        </w:rPr>
        <w:t>ی</w:t>
      </w:r>
      <w:r>
        <w:rPr>
          <w:rFonts w:hint="eastAsia"/>
          <w:rtl/>
        </w:rPr>
        <w:t>نَ</w:t>
      </w:r>
      <w:r>
        <w:rPr>
          <w:rtl/>
        </w:rPr>
        <w:t xml:space="preserve"> سَمِعُوا مِن</w:t>
      </w:r>
      <w:r w:rsidR="00800285" w:rsidRPr="004C04B0">
        <w:rPr>
          <w:rFonts w:hint="cs"/>
          <w:rtl/>
        </w:rPr>
        <w:t>ه</w:t>
      </w:r>
      <w:r w:rsidR="00641ED1">
        <w:rPr>
          <w:rFonts w:hint="cs"/>
          <w:rtl/>
        </w:rPr>
        <w:t xml:space="preserve"> </w:t>
      </w:r>
      <w:r w:rsidRPr="001E0E4C">
        <w:rPr>
          <w:rFonts w:hint="cs"/>
          <w:rtl/>
        </w:rPr>
        <w:t>اِذا رَوَوا عَن</w:t>
      </w:r>
      <w:r w:rsidR="00800285" w:rsidRPr="004C04B0">
        <w:rPr>
          <w:rFonts w:hint="cs"/>
          <w:rtl/>
        </w:rPr>
        <w:t xml:space="preserve">ه  </w:t>
      </w:r>
      <w:r w:rsidRPr="001E0E4C">
        <w:rPr>
          <w:rFonts w:hint="cs"/>
          <w:rtl/>
        </w:rPr>
        <w:t>ُ قالُوا اَخ</w:t>
      </w:r>
      <w:r w:rsidRPr="004C04B0">
        <w:rPr>
          <w:rFonts w:hint="cs"/>
          <w:rtl/>
        </w:rPr>
        <w:t>ۡبَرَنا العالِمُ؛</w:t>
      </w:r>
    </w:p>
    <w:p w:rsidR="00E90CE5" w:rsidRDefault="00E90CE5" w:rsidP="00870477">
      <w:pPr>
        <w:pStyle w:val="libNormal"/>
        <w:rPr>
          <w:rtl/>
        </w:rPr>
      </w:pPr>
      <w:r>
        <w:rPr>
          <w:rFonts w:hint="eastAsia"/>
          <w:rtl/>
        </w:rPr>
        <w:t>جعفر</w:t>
      </w:r>
      <w:r>
        <w:rPr>
          <w:rtl/>
        </w:rPr>
        <w:t xml:space="preserve"> بن محمد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با فض</w:t>
      </w:r>
      <w:r>
        <w:rPr>
          <w:rFonts w:hint="cs"/>
          <w:rtl/>
        </w:rPr>
        <w:t>ی</w:t>
      </w:r>
      <w:r>
        <w:rPr>
          <w:rFonts w:hint="eastAsia"/>
          <w:rtl/>
        </w:rPr>
        <w:t>لت</w:t>
      </w:r>
      <w:r>
        <w:rPr>
          <w:rtl/>
        </w:rPr>
        <w:t xml:space="preserve"> اور "د</w:t>
      </w:r>
      <w:r>
        <w:rPr>
          <w:rFonts w:hint="cs"/>
          <w:rtl/>
        </w:rPr>
        <w:t>ی</w:t>
      </w:r>
      <w:r>
        <w:rPr>
          <w:rFonts w:hint="eastAsia"/>
          <w:rtl/>
        </w:rPr>
        <w:t>ن</w:t>
      </w:r>
      <w:r>
        <w:rPr>
          <w:rtl/>
        </w:rPr>
        <w:t xml:space="preserve"> خدا"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عالم ہ</w:t>
      </w:r>
      <w:r>
        <w:rPr>
          <w:rFonts w:hint="cs"/>
          <w:rtl/>
        </w:rPr>
        <w:t>ی</w:t>
      </w:r>
      <w:r>
        <w:rPr>
          <w:rFonts w:hint="eastAsia"/>
          <w:rtl/>
        </w:rPr>
        <w:t>ں</w:t>
      </w:r>
      <w:r>
        <w:rPr>
          <w:rtl/>
        </w:rPr>
        <w:t>۔ وہ ا</w:t>
      </w:r>
      <w:r>
        <w:rPr>
          <w:rFonts w:hint="cs"/>
          <w:rtl/>
        </w:rPr>
        <w:t>ی</w:t>
      </w:r>
      <w:r>
        <w:rPr>
          <w:rFonts w:hint="eastAsia"/>
          <w:rtl/>
        </w:rPr>
        <w:t>سے</w:t>
      </w:r>
      <w:r>
        <w:rPr>
          <w:rtl/>
        </w:rPr>
        <w:t xml:space="preserve"> عالم ہ</w:t>
      </w:r>
      <w:r>
        <w:rPr>
          <w:rFonts w:hint="cs"/>
          <w:rtl/>
        </w:rPr>
        <w:t>ی</w:t>
      </w:r>
      <w:r>
        <w:rPr>
          <w:rFonts w:hint="eastAsia"/>
          <w:rtl/>
        </w:rPr>
        <w:t>ں</w:t>
      </w:r>
      <w:r>
        <w:rPr>
          <w:rtl/>
        </w:rPr>
        <w:t xml:space="preserve"> کہ جب لوگ ان سے کوئ</w:t>
      </w:r>
      <w:r>
        <w:rPr>
          <w:rFonts w:hint="cs"/>
          <w:rtl/>
        </w:rPr>
        <w:t>ی</w:t>
      </w:r>
      <w:r>
        <w:rPr>
          <w:rtl/>
        </w:rPr>
        <w:t xml:space="preserve"> روا</w:t>
      </w:r>
      <w:r>
        <w:rPr>
          <w:rFonts w:hint="cs"/>
          <w:rtl/>
        </w:rPr>
        <w:t>ی</w:t>
      </w:r>
      <w:r>
        <w:rPr>
          <w:rFonts w:hint="eastAsia"/>
          <w:rtl/>
        </w:rPr>
        <w:t>ت</w:t>
      </w:r>
      <w:r>
        <w:rPr>
          <w:rtl/>
        </w:rPr>
        <w:t xml:space="preserve"> سنتے ہ</w:t>
      </w:r>
      <w:r>
        <w:rPr>
          <w:rFonts w:hint="cs"/>
          <w:rtl/>
        </w:rPr>
        <w:t>ی</w:t>
      </w:r>
      <w:r>
        <w:rPr>
          <w:rFonts w:hint="eastAsia"/>
          <w:rtl/>
        </w:rPr>
        <w:t>ں</w:t>
      </w:r>
      <w:r>
        <w:rPr>
          <w:rtl/>
        </w:rPr>
        <w:t xml:space="preserve"> تو نقل کرتے ہوئے کہتے ہ</w:t>
      </w:r>
      <w:r>
        <w:rPr>
          <w:rFonts w:hint="cs"/>
          <w:rtl/>
        </w:rPr>
        <w:t>ی</w:t>
      </w:r>
      <w:r>
        <w:rPr>
          <w:rFonts w:hint="eastAsia"/>
          <w:rtl/>
        </w:rPr>
        <w:t>ں</w:t>
      </w:r>
      <w:r>
        <w:rPr>
          <w:rtl/>
        </w:rPr>
        <w:t xml:space="preserve"> کہ ہم</w:t>
      </w:r>
      <w:r>
        <w:rPr>
          <w:rFonts w:hint="cs"/>
          <w:rtl/>
        </w:rPr>
        <w:t>ی</w:t>
      </w:r>
      <w:r>
        <w:rPr>
          <w:rFonts w:hint="eastAsia"/>
          <w:rtl/>
        </w:rPr>
        <w:t>ں</w:t>
      </w:r>
      <w:r>
        <w:rPr>
          <w:rtl/>
        </w:rPr>
        <w:t xml:space="preserve"> "عالم" نے </w:t>
      </w:r>
      <w:r>
        <w:rPr>
          <w:rFonts w:hint="cs"/>
          <w:rtl/>
        </w:rPr>
        <w:t>ی</w:t>
      </w:r>
      <w:r>
        <w:rPr>
          <w:rFonts w:hint="eastAsia"/>
          <w:rtl/>
        </w:rPr>
        <w:t>ہ</w:t>
      </w:r>
      <w:r>
        <w:rPr>
          <w:rtl/>
        </w:rPr>
        <w:t xml:space="preserve"> خبر د</w:t>
      </w:r>
      <w:r>
        <w:rPr>
          <w:rFonts w:hint="cs"/>
          <w:rtl/>
        </w:rPr>
        <w:t>ی</w:t>
      </w:r>
      <w:r>
        <w:rPr>
          <w:rtl/>
        </w:rPr>
        <w:t xml:space="preserve"> ہے"۔</w:t>
      </w:r>
      <w:r w:rsidRPr="006C0D31">
        <w:rPr>
          <w:rStyle w:val="libFootnotenumChar"/>
          <w:rtl/>
        </w:rPr>
        <w:t>(</w:t>
      </w:r>
      <w:r w:rsidR="00870477" w:rsidRPr="006C0D31">
        <w:rPr>
          <w:rStyle w:val="libFootnotenumChar"/>
          <w:rFonts w:hint="cs"/>
          <w:rtl/>
        </w:rPr>
        <w:t>8</w:t>
      </w:r>
      <w:r w:rsidRPr="006C0D31">
        <w:rPr>
          <w:rStyle w:val="libFootnotenumChar"/>
          <w:rtl/>
        </w:rPr>
        <w:t>)</w:t>
      </w:r>
    </w:p>
    <w:p w:rsidR="00E90CE5" w:rsidRDefault="00E90CE5" w:rsidP="00E90CE5">
      <w:pPr>
        <w:pStyle w:val="libNormal"/>
        <w:rPr>
          <w:rtl/>
        </w:rPr>
      </w:pPr>
      <w:r>
        <w:rPr>
          <w:rFonts w:hint="eastAsia"/>
          <w:rtl/>
        </w:rPr>
        <w:t>اہل</w:t>
      </w:r>
      <w:r>
        <w:rPr>
          <w:rtl/>
        </w:rPr>
        <w:t xml:space="preserve"> سنت  کے اس عظ</w:t>
      </w:r>
      <w:r>
        <w:rPr>
          <w:rFonts w:hint="cs"/>
          <w:rtl/>
        </w:rPr>
        <w:t>ی</w:t>
      </w:r>
      <w:r>
        <w:rPr>
          <w:rFonts w:hint="eastAsia"/>
          <w:rtl/>
        </w:rPr>
        <w:t>م</w:t>
      </w:r>
      <w:r>
        <w:rPr>
          <w:rtl/>
        </w:rPr>
        <w:t xml:space="preserve"> عالم (</w:t>
      </w:r>
      <w:r>
        <w:rPr>
          <w:rFonts w:hint="cs"/>
          <w:rtl/>
        </w:rPr>
        <w:t>ی</w:t>
      </w:r>
      <w:r>
        <w:rPr>
          <w:rFonts w:hint="eastAsia"/>
          <w:rtl/>
        </w:rPr>
        <w:t>عقوب</w:t>
      </w:r>
      <w:r>
        <w:rPr>
          <w:rFonts w:hint="cs"/>
          <w:rtl/>
        </w:rPr>
        <w:t>ی</w:t>
      </w:r>
      <w:r>
        <w:rPr>
          <w:rtl/>
        </w:rPr>
        <w:t>) کے کلام م</w:t>
      </w:r>
      <w:r>
        <w:rPr>
          <w:rFonts w:hint="cs"/>
          <w:rtl/>
        </w:rPr>
        <w:t>ی</w:t>
      </w:r>
      <w:r>
        <w:rPr>
          <w:rFonts w:hint="eastAsia"/>
          <w:rtl/>
        </w:rPr>
        <w:t>ں</w:t>
      </w:r>
      <w:r>
        <w:rPr>
          <w:rtl/>
        </w:rPr>
        <w:t xml:space="preserve"> سب سے اہم نکتہ </w:t>
      </w:r>
      <w:r>
        <w:rPr>
          <w:rFonts w:hint="cs"/>
          <w:rtl/>
        </w:rPr>
        <w:t>ی</w:t>
      </w:r>
      <w:r>
        <w:rPr>
          <w:rFonts w:hint="eastAsia"/>
          <w:rtl/>
        </w:rPr>
        <w:t>ہ</w:t>
      </w:r>
      <w:r>
        <w:rPr>
          <w:rtl/>
        </w:rPr>
        <w:t xml:space="preserve"> ہے کہ اس حق</w:t>
      </w:r>
      <w:r>
        <w:rPr>
          <w:rFonts w:hint="cs"/>
          <w:rtl/>
        </w:rPr>
        <w:t>ی</w:t>
      </w:r>
      <w:r>
        <w:rPr>
          <w:rFonts w:hint="eastAsia"/>
          <w:rtl/>
        </w:rPr>
        <w:t>قت</w:t>
      </w:r>
      <w:r>
        <w:rPr>
          <w:rtl/>
        </w:rPr>
        <w:t xml:space="preserve"> کا اق</w:t>
      </w:r>
      <w:r w:rsidR="00D854E7">
        <w:rPr>
          <w:rtl/>
        </w:rPr>
        <w:t>را</w:t>
      </w:r>
      <w:r>
        <w:rPr>
          <w:rtl/>
        </w:rPr>
        <w:t>ر کرتے ہ</w:t>
      </w:r>
      <w:r>
        <w:rPr>
          <w:rFonts w:hint="cs"/>
          <w:rtl/>
        </w:rPr>
        <w:t>ی</w:t>
      </w:r>
      <w:r>
        <w:rPr>
          <w:rFonts w:hint="eastAsia"/>
          <w:rtl/>
        </w:rPr>
        <w:t>ں</w:t>
      </w:r>
      <w:r>
        <w:rPr>
          <w:rtl/>
        </w:rPr>
        <w:t xml:space="preserve"> اور کہتے ہ</w:t>
      </w:r>
      <w:r>
        <w:rPr>
          <w:rFonts w:hint="cs"/>
          <w:rtl/>
        </w:rPr>
        <w:t>ی</w:t>
      </w:r>
      <w:r>
        <w:rPr>
          <w:rFonts w:hint="eastAsia"/>
          <w:rtl/>
        </w:rPr>
        <w:t>ں</w:t>
      </w:r>
      <w:r>
        <w:rPr>
          <w:rtl/>
        </w:rPr>
        <w:t xml:space="preserve"> کہ جعفر بن محمد د</w:t>
      </w:r>
      <w:r>
        <w:rPr>
          <w:rFonts w:hint="cs"/>
          <w:rtl/>
        </w:rPr>
        <w:t>ی</w:t>
      </w:r>
      <w:r>
        <w:rPr>
          <w:rFonts w:hint="eastAsia"/>
          <w:rtl/>
        </w:rPr>
        <w:t>ن</w:t>
      </w:r>
      <w:r>
        <w:rPr>
          <w:rtl/>
        </w:rPr>
        <w:t xml:space="preserve"> خدا کے سب سے ز</w:t>
      </w:r>
      <w:r>
        <w:rPr>
          <w:rFonts w:hint="cs"/>
          <w:rtl/>
        </w:rPr>
        <w:t>ی</w:t>
      </w:r>
      <w:r>
        <w:rPr>
          <w:rFonts w:hint="eastAsia"/>
          <w:rtl/>
        </w:rPr>
        <w:t>ادہ</w:t>
      </w:r>
      <w:r>
        <w:rPr>
          <w:rtl/>
        </w:rPr>
        <w:t xml:space="preserve"> عالم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جفا نہ</w:t>
      </w:r>
      <w:r>
        <w:rPr>
          <w:rFonts w:hint="cs"/>
          <w:rtl/>
        </w:rPr>
        <w:t>ی</w:t>
      </w:r>
      <w:r>
        <w:rPr>
          <w:rFonts w:hint="eastAsia"/>
          <w:rtl/>
        </w:rPr>
        <w:t>ں</w:t>
      </w:r>
      <w:r>
        <w:rPr>
          <w:rtl/>
        </w:rPr>
        <w:t xml:space="preserve"> ہے کہ امت م</w:t>
      </w:r>
      <w:r>
        <w:rPr>
          <w:rFonts w:hint="cs"/>
          <w:rtl/>
        </w:rPr>
        <w:t>ی</w:t>
      </w:r>
      <w:r>
        <w:rPr>
          <w:rFonts w:hint="eastAsia"/>
          <w:rtl/>
        </w:rPr>
        <w:t>ں</w:t>
      </w:r>
      <w:r>
        <w:rPr>
          <w:rtl/>
        </w:rPr>
        <w:t xml:space="preserve"> جو سب سے ز</w:t>
      </w:r>
      <w:r>
        <w:rPr>
          <w:rFonts w:hint="cs"/>
          <w:rtl/>
        </w:rPr>
        <w:t>ی</w:t>
      </w:r>
      <w:r>
        <w:rPr>
          <w:rFonts w:hint="eastAsia"/>
          <w:rtl/>
        </w:rPr>
        <w:t>ادہ</w:t>
      </w:r>
      <w:r>
        <w:rPr>
          <w:rtl/>
        </w:rPr>
        <w:t xml:space="preserve"> د</w:t>
      </w:r>
      <w:r>
        <w:rPr>
          <w:rFonts w:hint="cs"/>
          <w:rtl/>
        </w:rPr>
        <w:t>ی</w:t>
      </w:r>
      <w:r>
        <w:rPr>
          <w:rFonts w:hint="eastAsia"/>
          <w:rtl/>
        </w:rPr>
        <w:t>ن</w:t>
      </w:r>
      <w:r>
        <w:rPr>
          <w:rtl/>
        </w:rPr>
        <w:t xml:space="preserve"> خدا سے واقف ہے اسے چھوڑ کر ابو حن</w:t>
      </w:r>
      <w:r>
        <w:rPr>
          <w:rFonts w:hint="cs"/>
          <w:rtl/>
        </w:rPr>
        <w:t>ی</w:t>
      </w:r>
      <w:r>
        <w:rPr>
          <w:rFonts w:hint="eastAsia"/>
          <w:rtl/>
        </w:rPr>
        <w:t>فہ</w:t>
      </w:r>
      <w:r>
        <w:rPr>
          <w:rtl/>
        </w:rPr>
        <w:t xml:space="preserve"> و احمد ابن </w:t>
      </w:r>
      <w:r>
        <w:rPr>
          <w:rFonts w:hint="eastAsia"/>
          <w:rtl/>
        </w:rPr>
        <w:t>حنبل</w:t>
      </w:r>
      <w:r>
        <w:rPr>
          <w:rtl/>
        </w:rPr>
        <w:t xml:space="preserve"> وغ</w:t>
      </w:r>
      <w:r>
        <w:rPr>
          <w:rFonts w:hint="cs"/>
          <w:rtl/>
        </w:rPr>
        <w:t>ی</w:t>
      </w:r>
      <w:r>
        <w:rPr>
          <w:rFonts w:hint="eastAsia"/>
          <w:rtl/>
        </w:rPr>
        <w:t>رہ</w:t>
      </w:r>
      <w:r>
        <w:rPr>
          <w:rtl/>
        </w:rPr>
        <w:t xml:space="preserve"> کے دامن کو تھام ل</w:t>
      </w:r>
      <w:r>
        <w:rPr>
          <w:rFonts w:hint="cs"/>
          <w:rtl/>
        </w:rPr>
        <w:t>ی</w:t>
      </w:r>
      <w:r>
        <w:rPr>
          <w:rFonts w:hint="eastAsia"/>
          <w:rtl/>
        </w:rPr>
        <w:t>ا</w:t>
      </w:r>
      <w:r>
        <w:rPr>
          <w:rtl/>
        </w:rPr>
        <w:t xml:space="preserve"> جائے؟ </w:t>
      </w:r>
      <w:r>
        <w:rPr>
          <w:rFonts w:hint="cs"/>
          <w:rtl/>
        </w:rPr>
        <w:t>ی</w:t>
      </w:r>
      <w:r>
        <w:rPr>
          <w:rFonts w:hint="eastAsia"/>
          <w:rtl/>
        </w:rPr>
        <w:t>ہ</w:t>
      </w:r>
      <w:r>
        <w:rPr>
          <w:rtl/>
        </w:rPr>
        <w:t xml:space="preserve"> اق</w:t>
      </w:r>
      <w:r w:rsidR="00D854E7">
        <w:rPr>
          <w:rtl/>
        </w:rPr>
        <w:t>را</w:t>
      </w:r>
      <w:r>
        <w:rPr>
          <w:rtl/>
        </w:rPr>
        <w:t>ر اس بات پر دلالت کرتا ہے کہ حق</w:t>
      </w:r>
      <w:r>
        <w:rPr>
          <w:rFonts w:hint="cs"/>
          <w:rtl/>
        </w:rPr>
        <w:t>ی</w:t>
      </w:r>
      <w:r>
        <w:rPr>
          <w:rFonts w:hint="eastAsia"/>
          <w:rtl/>
        </w:rPr>
        <w:t>قت</w:t>
      </w:r>
      <w:r>
        <w:rPr>
          <w:rtl/>
        </w:rPr>
        <w:t xml:space="preserve"> اور تمام حق</w:t>
      </w:r>
      <w:r>
        <w:rPr>
          <w:rFonts w:hint="cs"/>
          <w:rtl/>
        </w:rPr>
        <w:t>ی</w:t>
      </w:r>
      <w:r>
        <w:rPr>
          <w:rFonts w:hint="eastAsia"/>
          <w:rtl/>
        </w:rPr>
        <w:t>قت</w:t>
      </w:r>
      <w:r>
        <w:rPr>
          <w:rtl/>
        </w:rPr>
        <w:t xml:space="preserve"> </w:t>
      </w:r>
      <w:r>
        <w:rPr>
          <w:rtl/>
        </w:rPr>
        <w:lastRenderedPageBreak/>
        <w:t>د</w:t>
      </w:r>
      <w:r>
        <w:rPr>
          <w:rFonts w:hint="cs"/>
          <w:rtl/>
        </w:rPr>
        <w:t>ی</w:t>
      </w:r>
      <w:r>
        <w:rPr>
          <w:rFonts w:hint="eastAsia"/>
          <w:rtl/>
        </w:rPr>
        <w:t>ن</w:t>
      </w:r>
      <w:r>
        <w:rPr>
          <w:rtl/>
        </w:rPr>
        <w:t xml:space="preserve"> خدا صرف حضرت امام جعفر بن محمد ال</w:t>
      </w:r>
      <w:r w:rsidR="002A35F2">
        <w:rPr>
          <w:rtl/>
        </w:rPr>
        <w:t xml:space="preserve">صادق علیہ السلام </w:t>
      </w:r>
      <w:r>
        <w:rPr>
          <w:rtl/>
        </w:rPr>
        <w:t xml:space="preserve"> سے وابستہ ہے اور اگر </w:t>
      </w:r>
      <w:r>
        <w:rPr>
          <w:rFonts w:hint="cs"/>
          <w:rtl/>
        </w:rPr>
        <w:t>ی</w:t>
      </w:r>
      <w:r>
        <w:rPr>
          <w:rFonts w:hint="eastAsia"/>
          <w:rtl/>
        </w:rPr>
        <w:t>ہ</w:t>
      </w:r>
      <w:r>
        <w:rPr>
          <w:rtl/>
        </w:rPr>
        <w:t xml:space="preserve"> کس</w:t>
      </w:r>
      <w:r>
        <w:rPr>
          <w:rFonts w:hint="cs"/>
          <w:rtl/>
        </w:rPr>
        <w:t>ی</w:t>
      </w:r>
      <w:r>
        <w:rPr>
          <w:rtl/>
        </w:rPr>
        <w:t xml:space="preserve"> مسئلہ م</w:t>
      </w:r>
      <w:r>
        <w:rPr>
          <w:rFonts w:hint="cs"/>
          <w:rtl/>
        </w:rPr>
        <w:t>ی</w:t>
      </w:r>
      <w:r>
        <w:rPr>
          <w:rFonts w:hint="eastAsia"/>
          <w:rtl/>
        </w:rPr>
        <w:t>ں</w:t>
      </w:r>
      <w:r>
        <w:rPr>
          <w:rtl/>
        </w:rPr>
        <w:t xml:space="preserve"> لوگوں ک</w:t>
      </w:r>
      <w:r>
        <w:rPr>
          <w:rFonts w:hint="cs"/>
          <w:rtl/>
        </w:rPr>
        <w:t>ی</w:t>
      </w:r>
      <w:r>
        <w:rPr>
          <w:rtl/>
        </w:rPr>
        <w:t xml:space="preserve"> مخالفت کرتے ہ</w:t>
      </w:r>
      <w:r>
        <w:rPr>
          <w:rFonts w:hint="cs"/>
          <w:rtl/>
        </w:rPr>
        <w:t>ی</w:t>
      </w:r>
      <w:r>
        <w:rPr>
          <w:rFonts w:hint="eastAsia"/>
          <w:rtl/>
        </w:rPr>
        <w:t>ں</w:t>
      </w:r>
      <w:r>
        <w:rPr>
          <w:rtl/>
        </w:rPr>
        <w:t xml:space="preserve"> تو وہ مسئلہ د</w:t>
      </w:r>
      <w:r>
        <w:rPr>
          <w:rFonts w:hint="cs"/>
          <w:rtl/>
        </w:rPr>
        <w:t>ی</w:t>
      </w:r>
      <w:r>
        <w:rPr>
          <w:rFonts w:hint="eastAsia"/>
          <w:rtl/>
        </w:rPr>
        <w:t>نِ</w:t>
      </w:r>
      <w:r>
        <w:rPr>
          <w:rtl/>
        </w:rPr>
        <w:t xml:space="preserve"> خدا سے مُنسلک نہ</w:t>
      </w:r>
      <w:r>
        <w:rPr>
          <w:rFonts w:hint="cs"/>
          <w:rtl/>
        </w:rPr>
        <w:t>ی</w:t>
      </w:r>
      <w:r>
        <w:rPr>
          <w:rFonts w:hint="eastAsia"/>
          <w:rtl/>
        </w:rPr>
        <w:t>ں</w:t>
      </w:r>
      <w:r>
        <w:rPr>
          <w:rtl/>
        </w:rPr>
        <w:t xml:space="preserve"> ہے ۔ پس حق</w:t>
      </w:r>
      <w:r>
        <w:rPr>
          <w:rFonts w:hint="cs"/>
          <w:rtl/>
        </w:rPr>
        <w:t>ی</w:t>
      </w:r>
      <w:r>
        <w:rPr>
          <w:rFonts w:hint="eastAsia"/>
          <w:rtl/>
        </w:rPr>
        <w:t>ق</w:t>
      </w:r>
      <w:r>
        <w:rPr>
          <w:rFonts w:hint="cs"/>
          <w:rtl/>
        </w:rPr>
        <w:t>ی</w:t>
      </w:r>
      <w:r>
        <w:rPr>
          <w:rtl/>
        </w:rPr>
        <w:t xml:space="preserve"> اہلِ س</w:t>
      </w:r>
      <w:r>
        <w:rPr>
          <w:rFonts w:hint="eastAsia"/>
          <w:rtl/>
        </w:rPr>
        <w:t>ُنّت</w:t>
      </w:r>
      <w:r>
        <w:rPr>
          <w:rtl/>
        </w:rPr>
        <w:t xml:space="preserve"> حضرت جعفر بِن محمد الصادق‘</w:t>
      </w:r>
      <w:r w:rsidR="00641ED1">
        <w:rPr>
          <w:rtl/>
        </w:rPr>
        <w:t xml:space="preserve"> </w:t>
      </w:r>
      <w:r>
        <w:rPr>
          <w:rtl/>
        </w:rPr>
        <w:t>کے پ</w:t>
      </w:r>
      <w:r>
        <w:rPr>
          <w:rFonts w:hint="cs"/>
          <w:rtl/>
        </w:rPr>
        <w:t>ی</w:t>
      </w:r>
      <w:r>
        <w:rPr>
          <w:rFonts w:hint="eastAsia"/>
          <w:rtl/>
        </w:rPr>
        <w:t>روکار</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ج</w:t>
      </w:r>
      <w:r>
        <w:rPr>
          <w:rFonts w:hint="cs"/>
          <w:rtl/>
        </w:rPr>
        <w:t>ی</w:t>
      </w:r>
      <w:r>
        <w:rPr>
          <w:rtl/>
        </w:rPr>
        <w:t xml:space="preserve"> جو شخص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د</w:t>
      </w:r>
      <w:r>
        <w:rPr>
          <w:rFonts w:hint="cs"/>
          <w:rtl/>
        </w:rPr>
        <w:t>ی</w:t>
      </w:r>
      <w:r>
        <w:rPr>
          <w:rFonts w:hint="eastAsia"/>
          <w:rtl/>
        </w:rPr>
        <w:t>ن</w:t>
      </w:r>
      <w:r>
        <w:rPr>
          <w:rtl/>
        </w:rPr>
        <w:t xml:space="preserve"> ِ خدا سے واقف ہو(ج</w:t>
      </w:r>
      <w:r>
        <w:rPr>
          <w:rFonts w:hint="cs"/>
          <w:rtl/>
        </w:rPr>
        <w:t>ی</w:t>
      </w:r>
      <w:r>
        <w:rPr>
          <w:rFonts w:hint="eastAsia"/>
          <w:rtl/>
        </w:rPr>
        <w:t>سا</w:t>
      </w:r>
      <w:r>
        <w:rPr>
          <w:rtl/>
        </w:rPr>
        <w:t xml:space="preserve"> کہ </w:t>
      </w:r>
      <w:r>
        <w:rPr>
          <w:rFonts w:hint="cs"/>
          <w:rtl/>
        </w:rPr>
        <w:t>ی</w:t>
      </w:r>
      <w:r>
        <w:rPr>
          <w:rFonts w:hint="eastAsia"/>
          <w:rtl/>
        </w:rPr>
        <w:t>عقوب</w:t>
      </w:r>
      <w:r>
        <w:rPr>
          <w:rFonts w:hint="cs"/>
          <w:rtl/>
        </w:rPr>
        <w:t>ی</w:t>
      </w:r>
      <w:r>
        <w:rPr>
          <w:rtl/>
        </w:rPr>
        <w:t xml:space="preserve"> نے امام صادق</w:t>
      </w:r>
      <w:r w:rsidR="00641ED1">
        <w:rPr>
          <w:rtl/>
        </w:rPr>
        <w:t xml:space="preserve"> </w:t>
      </w:r>
      <w:r>
        <w:rPr>
          <w:rtl/>
        </w:rPr>
        <w:t>ک</w:t>
      </w:r>
      <w:r>
        <w:rPr>
          <w:rFonts w:hint="cs"/>
          <w:rtl/>
        </w:rPr>
        <w:t>ی</w:t>
      </w:r>
      <w:r>
        <w:rPr>
          <w:rtl/>
        </w:rPr>
        <w:t xml:space="preserve"> اعلم</w:t>
      </w:r>
      <w:r>
        <w:rPr>
          <w:rFonts w:hint="cs"/>
          <w:rtl/>
        </w:rPr>
        <w:t>ی</w:t>
      </w:r>
      <w:r>
        <w:rPr>
          <w:rFonts w:hint="eastAsia"/>
          <w:rtl/>
        </w:rPr>
        <w:t>ت</w:t>
      </w:r>
      <w:r>
        <w:rPr>
          <w:rtl/>
        </w:rPr>
        <w:t xml:space="preserve"> کا اق</w:t>
      </w:r>
      <w:r w:rsidR="00D854E7">
        <w:rPr>
          <w:rtl/>
        </w:rPr>
        <w:t>را</w:t>
      </w:r>
      <w:r>
        <w:rPr>
          <w:rtl/>
        </w:rPr>
        <w:t>رک</w:t>
      </w:r>
      <w:r>
        <w:rPr>
          <w:rFonts w:hint="cs"/>
          <w:rtl/>
        </w:rPr>
        <w:t>ی</w:t>
      </w:r>
      <w:r>
        <w:rPr>
          <w:rFonts w:hint="eastAsia"/>
          <w:rtl/>
        </w:rPr>
        <w:t>اہے</w:t>
      </w:r>
      <w:r>
        <w:rPr>
          <w:rtl/>
        </w:rPr>
        <w:t>)تو تمام فضائل وکمالات ، مکارم الاخلاق اور حکمتِ الٰہ</w:t>
      </w:r>
      <w:r>
        <w:rPr>
          <w:rFonts w:hint="cs"/>
          <w:rtl/>
        </w:rPr>
        <w:t>ی</w:t>
      </w:r>
      <w:r>
        <w:rPr>
          <w:rFonts w:hint="eastAsia"/>
          <w:rtl/>
        </w:rPr>
        <w:t>ہ</w:t>
      </w:r>
      <w:r>
        <w:rPr>
          <w:rtl/>
        </w:rPr>
        <w:t xml:space="preserve"> اس</w:t>
      </w:r>
      <w:r>
        <w:rPr>
          <w:rFonts w:hint="cs"/>
          <w:rtl/>
        </w:rPr>
        <w:t>ی</w:t>
      </w:r>
      <w:r>
        <w:rPr>
          <w:rtl/>
        </w:rPr>
        <w:t xml:space="preserve"> سے وابستہ ہونگے، وہ ہ</w:t>
      </w:r>
      <w:r>
        <w:rPr>
          <w:rFonts w:hint="cs"/>
          <w:rtl/>
        </w:rPr>
        <w:t>ی</w:t>
      </w:r>
      <w:r>
        <w:rPr>
          <w:rtl/>
        </w:rPr>
        <w:t xml:space="preserve"> درحق</w:t>
      </w:r>
      <w:r>
        <w:rPr>
          <w:rFonts w:hint="cs"/>
          <w:rtl/>
        </w:rPr>
        <w:t>ی</w:t>
      </w:r>
      <w:r>
        <w:rPr>
          <w:rFonts w:hint="eastAsia"/>
          <w:rtl/>
        </w:rPr>
        <w:t>قت</w:t>
      </w:r>
      <w:r>
        <w:rPr>
          <w:rtl/>
        </w:rPr>
        <w:t xml:space="preserve"> خل</w:t>
      </w:r>
      <w:r>
        <w:rPr>
          <w:rFonts w:hint="cs"/>
          <w:rtl/>
        </w:rPr>
        <w:t>ی</w:t>
      </w:r>
      <w:r>
        <w:rPr>
          <w:rFonts w:hint="eastAsia"/>
          <w:rtl/>
        </w:rPr>
        <w:t>فہ</w:t>
      </w:r>
      <w:r>
        <w:rPr>
          <w:rtl/>
        </w:rPr>
        <w:t xml:space="preserve"> ٔ خدا اور رسول اکرم</w:t>
      </w:r>
      <w:r>
        <w:rPr>
          <w:rFonts w:hint="cs"/>
          <w:rtl/>
        </w:rPr>
        <w:t>ﷺ</w:t>
      </w:r>
      <w:r>
        <w:rPr>
          <w:rtl/>
        </w:rPr>
        <w:t xml:space="preserve"> کا جانش</w:t>
      </w:r>
      <w:r>
        <w:rPr>
          <w:rFonts w:hint="cs"/>
          <w:rtl/>
        </w:rPr>
        <w:t>ی</w:t>
      </w:r>
      <w:r>
        <w:rPr>
          <w:rFonts w:hint="eastAsia"/>
          <w:rtl/>
        </w:rPr>
        <w:t>ن</w:t>
      </w:r>
      <w:r>
        <w:rPr>
          <w:rtl/>
        </w:rPr>
        <w:t xml:space="preserve"> ہوگا اور سُنّتِ خدا ور</w:t>
      </w:r>
      <w:r>
        <w:rPr>
          <w:rFonts w:hint="eastAsia"/>
          <w:rtl/>
        </w:rPr>
        <w:t>سولِخدا</w:t>
      </w:r>
      <w:r>
        <w:rPr>
          <w:rFonts w:hint="cs"/>
          <w:rtl/>
        </w:rPr>
        <w:t>ﷺ</w:t>
      </w:r>
      <w:r>
        <w:rPr>
          <w:rtl/>
        </w:rPr>
        <w:t xml:space="preserve"> سے علم ِ تفس</w:t>
      </w:r>
      <w:r>
        <w:rPr>
          <w:rFonts w:hint="cs"/>
          <w:rtl/>
        </w:rPr>
        <w:t>ی</w:t>
      </w:r>
      <w:r>
        <w:rPr>
          <w:rFonts w:hint="eastAsia"/>
          <w:rtl/>
        </w:rPr>
        <w:t>ر</w:t>
      </w:r>
      <w:r>
        <w:rPr>
          <w:rtl/>
        </w:rPr>
        <w:t xml:space="preserve"> و فقہ وغ</w:t>
      </w:r>
      <w:r>
        <w:rPr>
          <w:rFonts w:hint="cs"/>
          <w:rtl/>
        </w:rPr>
        <w:t>ی</w:t>
      </w:r>
      <w:r>
        <w:rPr>
          <w:rFonts w:hint="eastAsia"/>
          <w:rtl/>
        </w:rPr>
        <w:t>رہ</w:t>
      </w:r>
      <w:r>
        <w:rPr>
          <w:rtl/>
        </w:rPr>
        <w:t xml:space="preserve"> تمام علوم اس</w:t>
      </w:r>
      <w:r>
        <w:rPr>
          <w:rFonts w:hint="cs"/>
          <w:rtl/>
        </w:rPr>
        <w:t>ی</w:t>
      </w:r>
      <w:r>
        <w:rPr>
          <w:rtl/>
        </w:rPr>
        <w:t xml:space="preserve"> سے وابستہ ہونگے۔</w:t>
      </w:r>
    </w:p>
    <w:p w:rsidR="00E90CE5" w:rsidRDefault="00E90CE5" w:rsidP="00E90CE5">
      <w:pPr>
        <w:pStyle w:val="libNormal"/>
        <w:rPr>
          <w:rtl/>
        </w:rPr>
      </w:pPr>
      <w:r>
        <w:rPr>
          <w:rFonts w:hint="eastAsia"/>
          <w:rtl/>
        </w:rPr>
        <w:t>کتاب</w:t>
      </w:r>
      <w:r>
        <w:rPr>
          <w:rtl/>
        </w:rPr>
        <w:t xml:space="preserve">  وف</w:t>
      </w:r>
      <w:r>
        <w:rPr>
          <w:rFonts w:hint="cs"/>
          <w:rtl/>
        </w:rPr>
        <w:t>ی</w:t>
      </w:r>
      <w:r>
        <w:rPr>
          <w:rFonts w:hint="eastAsia"/>
          <w:rtl/>
        </w:rPr>
        <w:t>ات</w:t>
      </w:r>
      <w:r>
        <w:rPr>
          <w:rtl/>
        </w:rPr>
        <w:t xml:space="preserve"> الاع</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ہے :</w:t>
      </w:r>
    </w:p>
    <w:p w:rsidR="00E90CE5" w:rsidRPr="005C2553" w:rsidRDefault="00E90CE5" w:rsidP="005C2553">
      <w:pPr>
        <w:pStyle w:val="libArabic"/>
        <w:rPr>
          <w:rtl/>
        </w:rPr>
      </w:pPr>
      <w:r w:rsidRPr="005C2553">
        <w:rPr>
          <w:rFonts w:hint="eastAsia"/>
          <w:rtl/>
        </w:rPr>
        <w:t>وقاَلَ</w:t>
      </w:r>
      <w:r w:rsidRPr="005C2553">
        <w:rPr>
          <w:rtl/>
        </w:rPr>
        <w:t xml:space="preserve"> ابنِ خلکان: ابُوعبدالل</w:t>
      </w:r>
      <w:r w:rsidR="00800285" w:rsidRPr="004C04B0">
        <w:rPr>
          <w:rFonts w:hint="cs"/>
          <w:rtl/>
        </w:rPr>
        <w:t>ه</w:t>
      </w:r>
      <w:r w:rsidR="00641ED1">
        <w:rPr>
          <w:rFonts w:hint="cs"/>
          <w:rtl/>
        </w:rPr>
        <w:t xml:space="preserve"> </w:t>
      </w:r>
      <w:r w:rsidRPr="001E0E4C">
        <w:rPr>
          <w:rFonts w:hint="cs"/>
          <w:rtl/>
        </w:rPr>
        <w:t>جعفر الصادق اَحَدُ الأ ئمة الاثنٰ</w:t>
      </w:r>
      <w:r w:rsidRPr="005C2553">
        <w:rPr>
          <w:rFonts w:hint="cs"/>
          <w:rtl/>
        </w:rPr>
        <w:t>ی</w:t>
      </w:r>
      <w:r w:rsidRPr="005C2553">
        <w:rPr>
          <w:rtl/>
        </w:rPr>
        <w:t xml:space="preserve"> عَشَر علٰ</w:t>
      </w:r>
      <w:r w:rsidRPr="005C2553">
        <w:rPr>
          <w:rFonts w:hint="cs"/>
          <w:rtl/>
        </w:rPr>
        <w:t>ی</w:t>
      </w:r>
      <w:r w:rsidRPr="005C2553">
        <w:rPr>
          <w:rtl/>
        </w:rPr>
        <w:t xml:space="preserve"> مَذ</w:t>
      </w:r>
      <w:r w:rsidR="004C04B0" w:rsidRPr="004C04B0">
        <w:rPr>
          <w:rFonts w:hint="cs"/>
          <w:rtl/>
        </w:rPr>
        <w:t>ه</w:t>
      </w:r>
      <w:r w:rsidRPr="001E0E4C">
        <w:rPr>
          <w:rFonts w:hint="cs"/>
          <w:rtl/>
        </w:rPr>
        <w:t>َبِ الامَامِ</w:t>
      </w:r>
      <w:r w:rsidRPr="005C2553">
        <w:rPr>
          <w:rFonts w:hint="cs"/>
          <w:rtl/>
        </w:rPr>
        <w:t>یَّ</w:t>
      </w:r>
      <w:r w:rsidRPr="005C2553">
        <w:rPr>
          <w:rFonts w:hint="eastAsia"/>
          <w:rtl/>
        </w:rPr>
        <w:t>ةِ</w:t>
      </w:r>
      <w:r w:rsidRPr="005C2553">
        <w:rPr>
          <w:rtl/>
        </w:rPr>
        <w:t xml:space="preserve"> وَکَانَ مِن</w:t>
      </w:r>
      <w:r w:rsidRPr="005C2553">
        <w:rPr>
          <w:rFonts w:hint="cs"/>
          <w:rtl/>
        </w:rPr>
        <w:t>ْ سَاداَتِ ا</w:t>
      </w:r>
      <w:r w:rsidR="00800285" w:rsidRPr="004C04B0">
        <w:rPr>
          <w:rFonts w:hint="cs"/>
          <w:rtl/>
        </w:rPr>
        <w:t xml:space="preserve">ه  </w:t>
      </w:r>
      <w:r w:rsidRPr="005C2553">
        <w:rPr>
          <w:rFonts w:hint="cs"/>
          <w:rtl/>
        </w:rPr>
        <w:t>ْلِ الْبیْ</w:t>
      </w:r>
      <w:r w:rsidRPr="005C2553">
        <w:rPr>
          <w:rFonts w:hint="eastAsia"/>
          <w:rtl/>
        </w:rPr>
        <w:t>تِ</w:t>
      </w:r>
      <w:r w:rsidRPr="005C2553">
        <w:rPr>
          <w:rtl/>
        </w:rPr>
        <w:t xml:space="preserve">  وَلَقَّبَ بَالصَّادِقِ لِصِد</w:t>
      </w:r>
      <w:r w:rsidRPr="005C2553">
        <w:rPr>
          <w:rFonts w:hint="cs"/>
          <w:rtl/>
        </w:rPr>
        <w:t>ْقِ</w:t>
      </w:r>
      <w:r w:rsidR="00800285" w:rsidRPr="004C04B0">
        <w:rPr>
          <w:rFonts w:hint="cs"/>
          <w:rtl/>
        </w:rPr>
        <w:t xml:space="preserve">ه  </w:t>
      </w:r>
      <w:r w:rsidRPr="001E0E4C">
        <w:rPr>
          <w:rFonts w:hint="cs"/>
          <w:rtl/>
        </w:rPr>
        <w:t>ِ فِ</w:t>
      </w:r>
      <w:r w:rsidRPr="005C2553">
        <w:rPr>
          <w:rFonts w:hint="cs"/>
          <w:rtl/>
        </w:rPr>
        <w:t>یْ</w:t>
      </w:r>
      <w:r w:rsidRPr="005C2553">
        <w:rPr>
          <w:rtl/>
        </w:rPr>
        <w:t xml:space="preserve"> مَقَالَتِ</w:t>
      </w:r>
      <w:r w:rsidR="00800285" w:rsidRPr="004C04B0">
        <w:rPr>
          <w:rFonts w:hint="cs"/>
          <w:rtl/>
        </w:rPr>
        <w:t xml:space="preserve">ه  </w:t>
      </w:r>
      <w:r w:rsidRPr="001E0E4C">
        <w:rPr>
          <w:rFonts w:hint="cs"/>
          <w:rtl/>
        </w:rPr>
        <w:t>ِ وَفَض</w:t>
      </w:r>
      <w:r w:rsidRPr="005C2553">
        <w:rPr>
          <w:rFonts w:hint="cs"/>
          <w:rtl/>
        </w:rPr>
        <w:t>ْلُ</w:t>
      </w:r>
      <w:r w:rsidR="00800285" w:rsidRPr="004C04B0">
        <w:rPr>
          <w:rFonts w:hint="cs"/>
          <w:rtl/>
        </w:rPr>
        <w:t xml:space="preserve">ه  </w:t>
      </w:r>
      <w:r w:rsidRPr="001E0E4C">
        <w:rPr>
          <w:rFonts w:hint="cs"/>
          <w:rtl/>
        </w:rPr>
        <w:t>ُ أ ش</w:t>
      </w:r>
      <w:r w:rsidRPr="005C2553">
        <w:rPr>
          <w:rFonts w:hint="cs"/>
          <w:rtl/>
        </w:rPr>
        <w:t>ْ</w:t>
      </w:r>
      <w:r w:rsidR="004C04B0" w:rsidRPr="004C04B0">
        <w:rPr>
          <w:rFonts w:hint="cs"/>
          <w:rtl/>
        </w:rPr>
        <w:t>ه</w:t>
      </w:r>
      <w:r w:rsidRPr="001E0E4C">
        <w:rPr>
          <w:rFonts w:hint="cs"/>
          <w:rtl/>
        </w:rPr>
        <w:t>َرُ مِن</w:t>
      </w:r>
      <w:r w:rsidRPr="005C2553">
        <w:rPr>
          <w:rFonts w:hint="cs"/>
          <w:rtl/>
        </w:rPr>
        <w:t>ْ أنْ یُ</w:t>
      </w:r>
      <w:r w:rsidRPr="005C2553">
        <w:rPr>
          <w:rFonts w:hint="eastAsia"/>
          <w:rtl/>
        </w:rPr>
        <w:t>ذکَرَ؛</w:t>
      </w:r>
    </w:p>
    <w:p w:rsidR="00E90CE5" w:rsidRDefault="00E90CE5" w:rsidP="00870477">
      <w:pPr>
        <w:pStyle w:val="libNormal"/>
        <w:rPr>
          <w:rtl/>
        </w:rPr>
      </w:pPr>
      <w:r>
        <w:rPr>
          <w:rFonts w:hint="eastAsia"/>
          <w:rtl/>
        </w:rPr>
        <w:t>اِبنِ</w:t>
      </w:r>
      <w:r>
        <w:rPr>
          <w:rtl/>
        </w:rPr>
        <w:t xml:space="preserve"> خلکان کہتے ہ</w:t>
      </w:r>
      <w:r>
        <w:rPr>
          <w:rFonts w:hint="cs"/>
          <w:rtl/>
        </w:rPr>
        <w:t>ی</w:t>
      </w:r>
      <w:r>
        <w:rPr>
          <w:rFonts w:hint="eastAsia"/>
          <w:rtl/>
        </w:rPr>
        <w:t>ں</w:t>
      </w:r>
      <w:r>
        <w:rPr>
          <w:rtl/>
        </w:rPr>
        <w:t xml:space="preserve"> : ابوعبد  اللہ جعف</w:t>
      </w:r>
      <w:r w:rsidR="00D854E7">
        <w:rPr>
          <w:rtl/>
        </w:rPr>
        <w:t>را</w:t>
      </w:r>
      <w:r>
        <w:rPr>
          <w:rtl/>
        </w:rPr>
        <w:t>ل</w:t>
      </w:r>
      <w:r w:rsidR="002A35F2">
        <w:rPr>
          <w:rtl/>
        </w:rPr>
        <w:t xml:space="preserve">صادق علیہ السلام </w:t>
      </w:r>
      <w:r>
        <w:rPr>
          <w:rtl/>
        </w:rPr>
        <w:t xml:space="preserve"> مذہب ِ امام</w:t>
      </w:r>
      <w:r>
        <w:rPr>
          <w:rFonts w:hint="cs"/>
          <w:rtl/>
        </w:rPr>
        <w:t>ی</w:t>
      </w:r>
      <w:r>
        <w:rPr>
          <w:rFonts w:hint="eastAsia"/>
          <w:rtl/>
        </w:rPr>
        <w:t>ہ</w:t>
      </w:r>
      <w:r>
        <w:rPr>
          <w:rtl/>
        </w:rPr>
        <w:t xml:space="preserve"> کے بارہ اماموں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w:t>
      </w:r>
      <w:r>
        <w:rPr>
          <w:rFonts w:hint="cs"/>
          <w:rtl/>
        </w:rPr>
        <w:t>ی</w:t>
      </w:r>
      <w:r>
        <w:rPr>
          <w:rFonts w:hint="eastAsia"/>
          <w:rtl/>
        </w:rPr>
        <w:t>ں،</w:t>
      </w:r>
      <w:r>
        <w:rPr>
          <w:rtl/>
        </w:rPr>
        <w:t xml:space="preserve"> وہ سادات اہل ب</w:t>
      </w:r>
      <w:r>
        <w:rPr>
          <w:rFonts w:hint="cs"/>
          <w:rtl/>
        </w:rPr>
        <w:t>ی</w:t>
      </w:r>
      <w:r>
        <w:rPr>
          <w:rFonts w:hint="eastAsia"/>
          <w:rtl/>
        </w:rPr>
        <w:t>ت</w:t>
      </w:r>
      <w:r>
        <w:rPr>
          <w:rtl/>
        </w:rPr>
        <w:t xml:space="preserve"> سے ہ</w:t>
      </w:r>
      <w:r>
        <w:rPr>
          <w:rFonts w:hint="cs"/>
          <w:rtl/>
        </w:rPr>
        <w:t>ی</w:t>
      </w:r>
      <w:r>
        <w:rPr>
          <w:rFonts w:hint="eastAsia"/>
          <w:rtl/>
        </w:rPr>
        <w:t>ں</w:t>
      </w:r>
      <w:r>
        <w:rPr>
          <w:rtl/>
        </w:rPr>
        <w:t xml:space="preserve"> ، انہ</w:t>
      </w:r>
      <w:r>
        <w:rPr>
          <w:rFonts w:hint="cs"/>
          <w:rtl/>
        </w:rPr>
        <w:t>ی</w:t>
      </w:r>
      <w:r>
        <w:rPr>
          <w:rFonts w:hint="eastAsia"/>
          <w:rtl/>
        </w:rPr>
        <w:t>ں</w:t>
      </w:r>
      <w:r>
        <w:rPr>
          <w:rtl/>
        </w:rPr>
        <w:t xml:space="preserve"> صادق کہتے ہ</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لقب ان ک</w:t>
      </w:r>
      <w:r>
        <w:rPr>
          <w:rFonts w:hint="cs"/>
          <w:rtl/>
        </w:rPr>
        <w:t>ی</w:t>
      </w:r>
      <w:r>
        <w:rPr>
          <w:rtl/>
        </w:rPr>
        <w:t xml:space="preserve"> صداقت گُفتار ک</w:t>
      </w:r>
      <w:r>
        <w:rPr>
          <w:rFonts w:hint="cs"/>
          <w:rtl/>
        </w:rPr>
        <w:t>ی</w:t>
      </w:r>
      <w:r>
        <w:rPr>
          <w:rtl/>
        </w:rPr>
        <w:t xml:space="preserve"> وجہ سے عنا</w:t>
      </w:r>
      <w:r>
        <w:rPr>
          <w:rFonts w:hint="cs"/>
          <w:rtl/>
        </w:rPr>
        <w:t>ی</w:t>
      </w:r>
      <w:r>
        <w:rPr>
          <w:rFonts w:hint="eastAsia"/>
          <w:rtl/>
        </w:rPr>
        <w:t>ت</w:t>
      </w:r>
      <w:r>
        <w:rPr>
          <w:rtl/>
        </w:rPr>
        <w:t xml:space="preserve"> ہوا ہے اور انک</w:t>
      </w:r>
      <w:r>
        <w:rPr>
          <w:rFonts w:hint="cs"/>
          <w:rtl/>
        </w:rPr>
        <w:t>ی</w:t>
      </w:r>
      <w:r>
        <w:rPr>
          <w:rtl/>
        </w:rPr>
        <w:t xml:space="preserve"> فض</w:t>
      </w:r>
      <w:r>
        <w:rPr>
          <w:rFonts w:hint="cs"/>
          <w:rtl/>
        </w:rPr>
        <w:t>ی</w:t>
      </w:r>
      <w:r>
        <w:rPr>
          <w:rFonts w:hint="eastAsia"/>
          <w:rtl/>
        </w:rPr>
        <w:t>لت</w:t>
      </w:r>
      <w:r>
        <w:rPr>
          <w:rtl/>
        </w:rPr>
        <w:t xml:space="preserve"> اس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ہے جو ہم ان کے فضائل ب</w:t>
      </w:r>
      <w:r>
        <w:rPr>
          <w:rFonts w:hint="cs"/>
          <w:rtl/>
        </w:rPr>
        <w:t>ی</w:t>
      </w:r>
      <w:r>
        <w:rPr>
          <w:rFonts w:hint="eastAsia"/>
          <w:rtl/>
        </w:rPr>
        <w:t>ان</w:t>
      </w:r>
      <w:r>
        <w:rPr>
          <w:rtl/>
        </w:rPr>
        <w:t xml:space="preserve"> </w:t>
      </w:r>
      <w:r>
        <w:rPr>
          <w:rFonts w:hint="eastAsia"/>
          <w:rtl/>
        </w:rPr>
        <w:t>کرتے</w:t>
      </w:r>
      <w:r>
        <w:rPr>
          <w:rtl/>
        </w:rPr>
        <w:t xml:space="preserve"> ہ</w:t>
      </w:r>
      <w:r>
        <w:rPr>
          <w:rFonts w:hint="cs"/>
          <w:rtl/>
        </w:rPr>
        <w:t>ی</w:t>
      </w:r>
      <w:r>
        <w:rPr>
          <w:rFonts w:hint="eastAsia"/>
          <w:rtl/>
        </w:rPr>
        <w:t>ں</w:t>
      </w:r>
      <w:r>
        <w:rPr>
          <w:rtl/>
        </w:rPr>
        <w:t xml:space="preserve">  ۔"</w:t>
      </w:r>
      <w:r w:rsidRPr="006C0D31">
        <w:rPr>
          <w:rStyle w:val="libFootnotenumChar"/>
          <w:rtl/>
        </w:rPr>
        <w:t>(</w:t>
      </w:r>
      <w:r w:rsidR="00870477" w:rsidRPr="006C0D31">
        <w:rPr>
          <w:rStyle w:val="libFootnotenumChar"/>
          <w:rFonts w:hint="cs"/>
          <w:rtl/>
        </w:rPr>
        <w:t>9</w:t>
      </w:r>
      <w:r w:rsidRPr="006C0D31">
        <w:rPr>
          <w:rStyle w:val="libFootnotenumChar"/>
          <w:rtl/>
        </w:rPr>
        <w:t>)</w:t>
      </w:r>
    </w:p>
    <w:p w:rsidR="00E90CE5" w:rsidRDefault="00E90CE5" w:rsidP="00E90CE5">
      <w:pPr>
        <w:pStyle w:val="libNormal"/>
        <w:rPr>
          <w:rtl/>
        </w:rPr>
      </w:pPr>
      <w:r>
        <w:rPr>
          <w:rFonts w:hint="eastAsia"/>
          <w:rtl/>
        </w:rPr>
        <w:t>اہلِ</w:t>
      </w:r>
      <w:r>
        <w:rPr>
          <w:rtl/>
        </w:rPr>
        <w:t xml:space="preserve"> سُنّت کے اس عظ</w:t>
      </w:r>
      <w:r>
        <w:rPr>
          <w:rFonts w:hint="cs"/>
          <w:rtl/>
        </w:rPr>
        <w:t>ی</w:t>
      </w:r>
      <w:r>
        <w:rPr>
          <w:rFonts w:hint="eastAsia"/>
          <w:rtl/>
        </w:rPr>
        <w:t>م</w:t>
      </w:r>
      <w:r>
        <w:rPr>
          <w:rtl/>
        </w:rPr>
        <w:t xml:space="preserve"> عالم (ابنِ خلکان) کے کلام م</w:t>
      </w:r>
      <w:r>
        <w:rPr>
          <w:rFonts w:hint="cs"/>
          <w:rtl/>
        </w:rPr>
        <w:t>ی</w:t>
      </w:r>
      <w:r>
        <w:rPr>
          <w:rFonts w:hint="eastAsia"/>
          <w:rtl/>
        </w:rPr>
        <w:t>ں</w:t>
      </w:r>
      <w:r>
        <w:rPr>
          <w:rtl/>
        </w:rPr>
        <w:t xml:space="preserve"> اہم نکات </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کہ: </w:t>
      </w:r>
    </w:p>
    <w:p w:rsidR="00E90CE5" w:rsidRDefault="00E90CE5" w:rsidP="00E90CE5">
      <w:pPr>
        <w:pStyle w:val="libNormal"/>
        <w:rPr>
          <w:rtl/>
        </w:rPr>
      </w:pPr>
      <w:r>
        <w:rPr>
          <w:rFonts w:hint="eastAsia"/>
          <w:rtl/>
        </w:rPr>
        <w:t>اَوّلاً</w:t>
      </w:r>
      <w:r>
        <w:rPr>
          <w:rtl/>
        </w:rPr>
        <w:t xml:space="preserve"> :  امام </w:t>
      </w:r>
      <w:r w:rsidR="002A35F2">
        <w:rPr>
          <w:rtl/>
        </w:rPr>
        <w:t xml:space="preserve">صادق علیہ السلام </w:t>
      </w:r>
      <w:r>
        <w:rPr>
          <w:rtl/>
        </w:rPr>
        <w:t>کو سادات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مانتے ہ</w:t>
      </w:r>
      <w:r>
        <w:rPr>
          <w:rFonts w:hint="cs"/>
          <w:rtl/>
        </w:rPr>
        <w:t>ی</w:t>
      </w:r>
      <w:r>
        <w:rPr>
          <w:rFonts w:hint="eastAsia"/>
          <w:rtl/>
        </w:rPr>
        <w:t>ں</w:t>
      </w:r>
      <w:r>
        <w:rPr>
          <w:rtl/>
        </w:rPr>
        <w:t xml:space="preserve"> پس انکے اق</w:t>
      </w:r>
      <w:r w:rsidR="00D854E7">
        <w:rPr>
          <w:rtl/>
        </w:rPr>
        <w:t>را</w:t>
      </w:r>
      <w:r>
        <w:rPr>
          <w:rtl/>
        </w:rPr>
        <w:t>رک</w:t>
      </w:r>
      <w:r>
        <w:rPr>
          <w:rFonts w:hint="cs"/>
          <w:rtl/>
        </w:rPr>
        <w:t>ی</w:t>
      </w:r>
      <w:r>
        <w:rPr>
          <w:rtl/>
        </w:rPr>
        <w:t xml:space="preserve"> بناء پر اہلِ ب</w:t>
      </w:r>
      <w:r>
        <w:rPr>
          <w:rFonts w:hint="cs"/>
          <w:rtl/>
        </w:rPr>
        <w:t>ی</w:t>
      </w:r>
      <w:r>
        <w:rPr>
          <w:rFonts w:hint="eastAsia"/>
          <w:rtl/>
        </w:rPr>
        <w:t>ت</w:t>
      </w:r>
      <w:r>
        <w:rPr>
          <w:rtl/>
        </w:rPr>
        <w:t xml:space="preserve"> ک</w:t>
      </w:r>
      <w:r>
        <w:rPr>
          <w:rFonts w:hint="cs"/>
          <w:rtl/>
        </w:rPr>
        <w:t>ی</w:t>
      </w:r>
      <w:r>
        <w:rPr>
          <w:rtl/>
        </w:rPr>
        <w:t xml:space="preserve"> </w:t>
      </w:r>
      <w:r w:rsidR="0087770A">
        <w:rPr>
          <w:rtl/>
        </w:rPr>
        <w:t>شان</w:t>
      </w:r>
      <w:r>
        <w:rPr>
          <w:rtl/>
        </w:rPr>
        <w:t xml:space="preserve"> م</w:t>
      </w:r>
      <w:r>
        <w:rPr>
          <w:rFonts w:hint="cs"/>
          <w:rtl/>
        </w:rPr>
        <w:t>ی</w:t>
      </w:r>
      <w:r>
        <w:rPr>
          <w:rFonts w:hint="eastAsia"/>
          <w:rtl/>
        </w:rPr>
        <w:t>ں</w:t>
      </w:r>
      <w:r>
        <w:rPr>
          <w:rtl/>
        </w:rPr>
        <w:t xml:space="preserve"> نازل ہونے وال</w:t>
      </w:r>
      <w:r>
        <w:rPr>
          <w:rFonts w:hint="cs"/>
          <w:rtl/>
        </w:rPr>
        <w:t>ی</w:t>
      </w:r>
      <w:r>
        <w:rPr>
          <w:rtl/>
        </w:rPr>
        <w:t xml:space="preserve"> تمام آ</w:t>
      </w:r>
      <w:r>
        <w:rPr>
          <w:rFonts w:hint="cs"/>
          <w:rtl/>
        </w:rPr>
        <w:t>ی</w:t>
      </w:r>
      <w:r>
        <w:rPr>
          <w:rFonts w:hint="eastAsia"/>
          <w:rtl/>
        </w:rPr>
        <w:t>ات</w:t>
      </w:r>
      <w:r>
        <w:rPr>
          <w:rtl/>
        </w:rPr>
        <w:t xml:space="preserve"> امام صادق  پر صادق آئ</w:t>
      </w:r>
      <w:r>
        <w:rPr>
          <w:rFonts w:hint="cs"/>
          <w:rtl/>
        </w:rPr>
        <w:t>ی</w:t>
      </w:r>
      <w:r>
        <w:rPr>
          <w:rFonts w:hint="eastAsia"/>
          <w:rtl/>
        </w:rPr>
        <w:t>ں</w:t>
      </w:r>
      <w:r>
        <w:rPr>
          <w:rtl/>
        </w:rPr>
        <w:t xml:space="preserve"> گ</w:t>
      </w:r>
      <w:r>
        <w:rPr>
          <w:rFonts w:hint="cs"/>
          <w:rtl/>
        </w:rPr>
        <w:t>ی</w:t>
      </w:r>
      <w:r>
        <w:rPr>
          <w:rtl/>
        </w:rPr>
        <w:t xml:space="preserve"> ج</w:t>
      </w:r>
      <w:r>
        <w:rPr>
          <w:rFonts w:hint="cs"/>
          <w:rtl/>
        </w:rPr>
        <w:t>ی</w:t>
      </w:r>
      <w:r>
        <w:rPr>
          <w:rFonts w:hint="eastAsia"/>
          <w:rtl/>
        </w:rPr>
        <w:t>سے</w:t>
      </w:r>
      <w:r>
        <w:rPr>
          <w:rtl/>
        </w:rPr>
        <w:t xml:space="preserve"> آ</w:t>
      </w:r>
      <w:r>
        <w:rPr>
          <w:rFonts w:hint="cs"/>
          <w:rtl/>
        </w:rPr>
        <w:t>ی</w:t>
      </w:r>
      <w:r>
        <w:rPr>
          <w:rFonts w:hint="eastAsia"/>
          <w:rtl/>
        </w:rPr>
        <w:t>ۂ</w:t>
      </w:r>
      <w:r>
        <w:rPr>
          <w:rtl/>
        </w:rPr>
        <w:t xml:space="preserve"> تطہ</w:t>
      </w:r>
      <w:r>
        <w:rPr>
          <w:rFonts w:hint="cs"/>
          <w:rtl/>
        </w:rPr>
        <w:t>ی</w:t>
      </w:r>
      <w:r>
        <w:rPr>
          <w:rFonts w:hint="eastAsia"/>
          <w:rtl/>
        </w:rPr>
        <w:t>ر</w:t>
      </w:r>
      <w:r>
        <w:rPr>
          <w:rtl/>
        </w:rPr>
        <w:t xml:space="preserve"> ، آ</w:t>
      </w:r>
      <w:r>
        <w:rPr>
          <w:rFonts w:hint="cs"/>
          <w:rtl/>
        </w:rPr>
        <w:t>ی</w:t>
      </w:r>
      <w:r>
        <w:rPr>
          <w:rFonts w:hint="eastAsia"/>
          <w:rtl/>
        </w:rPr>
        <w:t>ۂ</w:t>
      </w:r>
      <w:r>
        <w:rPr>
          <w:rtl/>
        </w:rPr>
        <w:t xml:space="preserve"> مودّت وغ</w:t>
      </w:r>
      <w:r>
        <w:rPr>
          <w:rFonts w:hint="cs"/>
          <w:rtl/>
        </w:rPr>
        <w:t>ی</w:t>
      </w:r>
      <w:r>
        <w:rPr>
          <w:rFonts w:hint="eastAsia"/>
          <w:rtl/>
        </w:rPr>
        <w:t>رہ</w:t>
      </w:r>
      <w:r>
        <w:rPr>
          <w:rtl/>
        </w:rPr>
        <w:t>۔</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امام </w:t>
      </w:r>
      <w:r w:rsidR="002A35F2">
        <w:rPr>
          <w:rtl/>
        </w:rPr>
        <w:t xml:space="preserve">صادق علیہ السلام </w:t>
      </w:r>
      <w:r w:rsidR="00641ED1">
        <w:rPr>
          <w:rtl/>
        </w:rPr>
        <w:t xml:space="preserve"> </w:t>
      </w:r>
      <w:r>
        <w:rPr>
          <w:rtl/>
        </w:rPr>
        <w:t>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کا مصداق بھ</w:t>
      </w:r>
      <w:r>
        <w:rPr>
          <w:rFonts w:hint="cs"/>
          <w:rtl/>
        </w:rPr>
        <w:t>ی</w:t>
      </w:r>
      <w:r>
        <w:rPr>
          <w:rtl/>
        </w:rPr>
        <w:t xml:space="preserve"> ق</w:t>
      </w:r>
      <w:r w:rsidR="00D854E7">
        <w:rPr>
          <w:rtl/>
        </w:rPr>
        <w:t>را</w:t>
      </w:r>
      <w:r>
        <w:rPr>
          <w:rtl/>
        </w:rPr>
        <w:t>ر پائ</w:t>
      </w:r>
      <w:r>
        <w:rPr>
          <w:rFonts w:hint="cs"/>
          <w:rtl/>
        </w:rPr>
        <w:t>ی</w:t>
      </w:r>
      <w:r>
        <w:rPr>
          <w:rFonts w:hint="eastAsia"/>
          <w:rtl/>
        </w:rPr>
        <w:t>ں</w:t>
      </w:r>
      <w:r>
        <w:rPr>
          <w:rtl/>
        </w:rPr>
        <w:t xml:space="preserve"> گے لہٰذا اس حد</w:t>
      </w:r>
      <w:r>
        <w:rPr>
          <w:rFonts w:hint="cs"/>
          <w:rtl/>
        </w:rPr>
        <w:t>ی</w:t>
      </w:r>
      <w:r>
        <w:rPr>
          <w:rFonts w:hint="eastAsia"/>
          <w:rtl/>
        </w:rPr>
        <w:t>ث</w:t>
      </w:r>
      <w:r>
        <w:rPr>
          <w:rtl/>
        </w:rPr>
        <w:t xml:space="preserve"> متواتر ک</w:t>
      </w:r>
      <w:r>
        <w:rPr>
          <w:rFonts w:hint="cs"/>
          <w:rtl/>
        </w:rPr>
        <w:t>ی</w:t>
      </w:r>
      <w:r>
        <w:rPr>
          <w:rtl/>
        </w:rPr>
        <w:t xml:space="preserve"> بناء پر امام صادق  ک</w:t>
      </w:r>
      <w:r>
        <w:rPr>
          <w:rFonts w:hint="cs"/>
          <w:rtl/>
        </w:rPr>
        <w:t>ی</w:t>
      </w:r>
      <w:r>
        <w:rPr>
          <w:rtl/>
        </w:rPr>
        <w:t xml:space="preserve"> پ</w:t>
      </w:r>
      <w:r>
        <w:rPr>
          <w:rFonts w:hint="cs"/>
          <w:rtl/>
        </w:rPr>
        <w:t>ی</w:t>
      </w:r>
      <w:r>
        <w:rPr>
          <w:rFonts w:hint="eastAsia"/>
          <w:rtl/>
        </w:rPr>
        <w:t>رو</w:t>
      </w:r>
      <w:r>
        <w:rPr>
          <w:rFonts w:hint="cs"/>
          <w:rtl/>
        </w:rPr>
        <w:t>ی</w:t>
      </w:r>
      <w:r>
        <w:rPr>
          <w:rtl/>
        </w:rPr>
        <w:t xml:space="preserve"> اخت</w:t>
      </w:r>
      <w:r>
        <w:rPr>
          <w:rFonts w:hint="cs"/>
          <w:rtl/>
        </w:rPr>
        <w:t>ی</w:t>
      </w:r>
      <w:r>
        <w:rPr>
          <w:rFonts w:hint="eastAsia"/>
          <w:rtl/>
        </w:rPr>
        <w:t>ارکرنا</w:t>
      </w:r>
      <w:r>
        <w:rPr>
          <w:rtl/>
        </w:rPr>
        <w:t xml:space="preserve"> چاہ</w:t>
      </w:r>
      <w:r>
        <w:rPr>
          <w:rFonts w:hint="cs"/>
          <w:rtl/>
        </w:rPr>
        <w:t>ی</w:t>
      </w:r>
      <w:r>
        <w:rPr>
          <w:rFonts w:hint="eastAsia"/>
          <w:rtl/>
        </w:rPr>
        <w:t>ئے</w:t>
      </w:r>
      <w:r>
        <w:rPr>
          <w:rtl/>
        </w:rPr>
        <w:t xml:space="preserve"> نہ ابوحن</w:t>
      </w:r>
      <w:r>
        <w:rPr>
          <w:rFonts w:hint="cs"/>
          <w:rtl/>
        </w:rPr>
        <w:t>ی</w:t>
      </w:r>
      <w:r>
        <w:rPr>
          <w:rFonts w:hint="eastAsia"/>
          <w:rtl/>
        </w:rPr>
        <w:t>فہ</w:t>
      </w:r>
      <w:r>
        <w:rPr>
          <w:rtl/>
        </w:rPr>
        <w:t xml:space="preserve"> و احمد ابنِ حنبل وغ</w:t>
      </w:r>
      <w:r>
        <w:rPr>
          <w:rFonts w:hint="cs"/>
          <w:rtl/>
        </w:rPr>
        <w:t>ی</w:t>
      </w:r>
      <w:r>
        <w:rPr>
          <w:rFonts w:hint="eastAsia"/>
          <w:rtl/>
        </w:rPr>
        <w:t>رہ</w:t>
      </w:r>
      <w:r>
        <w:rPr>
          <w:rtl/>
        </w:rPr>
        <w:t xml:space="preserve"> ک</w:t>
      </w:r>
      <w:r>
        <w:rPr>
          <w:rFonts w:hint="cs"/>
          <w:rtl/>
        </w:rPr>
        <w:t>ی</w:t>
      </w:r>
      <w:r>
        <w:rPr>
          <w:rtl/>
        </w:rPr>
        <w:t xml:space="preserve"> ۔</w:t>
      </w:r>
    </w:p>
    <w:p w:rsidR="00E90CE5" w:rsidRDefault="00E90CE5" w:rsidP="00E90CE5">
      <w:pPr>
        <w:pStyle w:val="libNormal"/>
        <w:rPr>
          <w:rtl/>
        </w:rPr>
      </w:pPr>
      <w:r>
        <w:rPr>
          <w:rFonts w:hint="eastAsia"/>
          <w:rtl/>
        </w:rPr>
        <w:t>ثان</w:t>
      </w:r>
      <w:r>
        <w:rPr>
          <w:rFonts w:hint="cs"/>
          <w:rtl/>
        </w:rPr>
        <w:t>ی</w:t>
      </w:r>
      <w:r>
        <w:rPr>
          <w:rFonts w:hint="eastAsia"/>
          <w:rtl/>
        </w:rPr>
        <w:t>اً</w:t>
      </w:r>
      <w:r>
        <w:rPr>
          <w:rtl/>
        </w:rPr>
        <w:t xml:space="preserve"> :  وہ حضرت امام صادق</w:t>
      </w:r>
      <w:r w:rsidR="00641ED1">
        <w:rPr>
          <w:rtl/>
        </w:rPr>
        <w:t xml:space="preserve"> </w:t>
      </w:r>
      <w:r>
        <w:rPr>
          <w:rtl/>
        </w:rPr>
        <w:t>کے فضائل و کمالات کو اتنا مشہور و معروف سمجھتے ہ</w:t>
      </w:r>
      <w:r>
        <w:rPr>
          <w:rFonts w:hint="cs"/>
          <w:rtl/>
        </w:rPr>
        <w:t>ی</w:t>
      </w:r>
      <w:r>
        <w:rPr>
          <w:rFonts w:hint="eastAsia"/>
          <w:rtl/>
        </w:rPr>
        <w:t>ں</w:t>
      </w:r>
      <w:r>
        <w:rPr>
          <w:rtl/>
        </w:rPr>
        <w:t xml:space="preserve"> کہ خورش</w:t>
      </w:r>
      <w:r>
        <w:rPr>
          <w:rFonts w:hint="cs"/>
          <w:rtl/>
        </w:rPr>
        <w:t>ی</w:t>
      </w:r>
      <w:r>
        <w:rPr>
          <w:rFonts w:hint="eastAsia"/>
          <w:rtl/>
        </w:rPr>
        <w:t>د</w:t>
      </w:r>
      <w:r>
        <w:rPr>
          <w:rtl/>
        </w:rPr>
        <w:t xml:space="preserve"> عالم تاب ک</w:t>
      </w:r>
      <w:r>
        <w:rPr>
          <w:rFonts w:hint="cs"/>
          <w:rtl/>
        </w:rPr>
        <w:t>ی</w:t>
      </w:r>
      <w:r>
        <w:rPr>
          <w:rtl/>
        </w:rPr>
        <w:t xml:space="preserve"> طرح انکے نور سے سار</w:t>
      </w:r>
      <w:r>
        <w:rPr>
          <w:rFonts w:hint="cs"/>
          <w:rtl/>
        </w:rPr>
        <w:t>ی</w:t>
      </w:r>
      <w:r>
        <w:rPr>
          <w:rtl/>
        </w:rPr>
        <w:t xml:space="preserve"> دن</w:t>
      </w:r>
      <w:r>
        <w:rPr>
          <w:rFonts w:hint="cs"/>
          <w:rtl/>
        </w:rPr>
        <w:t>ی</w:t>
      </w:r>
      <w:r>
        <w:rPr>
          <w:rFonts w:hint="eastAsia"/>
          <w:rtl/>
        </w:rPr>
        <w:t>ا</w:t>
      </w:r>
      <w:r>
        <w:rPr>
          <w:rtl/>
        </w:rPr>
        <w:t xml:space="preserve"> روشن ہے ۔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ظلم و ستم نہ</w:t>
      </w:r>
      <w:r>
        <w:rPr>
          <w:rFonts w:hint="cs"/>
          <w:rtl/>
        </w:rPr>
        <w:t>ی</w:t>
      </w:r>
      <w:r>
        <w:rPr>
          <w:rFonts w:hint="eastAsia"/>
          <w:rtl/>
        </w:rPr>
        <w:t>ں</w:t>
      </w:r>
      <w:r>
        <w:rPr>
          <w:rtl/>
        </w:rPr>
        <w:t xml:space="preserve"> کہ ہم اہلِ ب</w:t>
      </w:r>
      <w:r>
        <w:rPr>
          <w:rFonts w:hint="cs"/>
          <w:rtl/>
        </w:rPr>
        <w:t>ی</w:t>
      </w:r>
      <w:r>
        <w:rPr>
          <w:rFonts w:hint="eastAsia"/>
          <w:rtl/>
        </w:rPr>
        <w:t>ت</w:t>
      </w:r>
      <w:r>
        <w:rPr>
          <w:rtl/>
        </w:rPr>
        <w:t xml:space="preserve">  ک</w:t>
      </w:r>
      <w:r>
        <w:rPr>
          <w:rFonts w:hint="cs"/>
          <w:rtl/>
        </w:rPr>
        <w:t>ی</w:t>
      </w:r>
      <w:r>
        <w:rPr>
          <w:rtl/>
        </w:rPr>
        <w:t xml:space="preserve"> </w:t>
      </w:r>
      <w:r w:rsidR="0087770A">
        <w:rPr>
          <w:rtl/>
        </w:rPr>
        <w:t>شان</w:t>
      </w:r>
      <w:r>
        <w:rPr>
          <w:rtl/>
        </w:rPr>
        <w:t xml:space="preserve"> م</w:t>
      </w:r>
      <w:r>
        <w:rPr>
          <w:rFonts w:hint="cs"/>
          <w:rtl/>
        </w:rPr>
        <w:t>ی</w:t>
      </w:r>
      <w:r>
        <w:rPr>
          <w:rFonts w:hint="eastAsia"/>
          <w:rtl/>
        </w:rPr>
        <w:t>ں</w:t>
      </w:r>
      <w:r>
        <w:rPr>
          <w:rtl/>
        </w:rPr>
        <w:t xml:space="preserve"> نازل ہونے وال</w:t>
      </w:r>
      <w:r>
        <w:rPr>
          <w:rFonts w:hint="cs"/>
          <w:rtl/>
        </w:rPr>
        <w:t>ی</w:t>
      </w:r>
      <w:r>
        <w:rPr>
          <w:rtl/>
        </w:rPr>
        <w:t xml:space="preserve"> آ</w:t>
      </w:r>
      <w:r>
        <w:rPr>
          <w:rFonts w:hint="cs"/>
          <w:rtl/>
        </w:rPr>
        <w:t>ی</w:t>
      </w:r>
      <w:r>
        <w:rPr>
          <w:rFonts w:hint="eastAsia"/>
          <w:rtl/>
        </w:rPr>
        <w:t>ات</w:t>
      </w:r>
      <w:r>
        <w:rPr>
          <w:rtl/>
        </w:rPr>
        <w:t xml:space="preserve"> اور انک</w:t>
      </w:r>
      <w:r>
        <w:rPr>
          <w:rFonts w:hint="cs"/>
          <w:rtl/>
        </w:rPr>
        <w:t>ی</w:t>
      </w:r>
      <w:r>
        <w:rPr>
          <w:rtl/>
        </w:rPr>
        <w:t xml:space="preserve"> مدح م</w:t>
      </w:r>
      <w:r>
        <w:rPr>
          <w:rFonts w:hint="cs"/>
          <w:rtl/>
        </w:rPr>
        <w:t>ی</w:t>
      </w:r>
      <w:r>
        <w:rPr>
          <w:rFonts w:hint="eastAsia"/>
          <w:rtl/>
        </w:rPr>
        <w:t>ں</w:t>
      </w:r>
      <w:r>
        <w:rPr>
          <w:rtl/>
        </w:rPr>
        <w:t xml:space="preserve"> وارد ہونے وال</w:t>
      </w:r>
      <w:r>
        <w:rPr>
          <w:rFonts w:hint="cs"/>
          <w:rtl/>
        </w:rPr>
        <w:t>ی</w:t>
      </w:r>
      <w:r>
        <w:rPr>
          <w:rtl/>
        </w:rPr>
        <w:t xml:space="preserve"> روا</w:t>
      </w:r>
      <w:r>
        <w:rPr>
          <w:rFonts w:hint="cs"/>
          <w:rtl/>
        </w:rPr>
        <w:t>ی</w:t>
      </w:r>
      <w:r>
        <w:rPr>
          <w:rFonts w:hint="eastAsia"/>
          <w:rtl/>
        </w:rPr>
        <w:t>ات</w:t>
      </w:r>
      <w:r>
        <w:rPr>
          <w:rtl/>
        </w:rPr>
        <w:t xml:space="preserve"> پر کوئ</w:t>
      </w:r>
      <w:r>
        <w:rPr>
          <w:rFonts w:hint="cs"/>
          <w:rtl/>
        </w:rPr>
        <w:t>ی</w:t>
      </w:r>
      <w:r>
        <w:rPr>
          <w:rtl/>
        </w:rPr>
        <w:t xml:space="preserve"> ت</w:t>
      </w:r>
      <w:r>
        <w:rPr>
          <w:rFonts w:hint="eastAsia"/>
          <w:rtl/>
        </w:rPr>
        <w:t>وجہ</w:t>
      </w:r>
      <w:r>
        <w:rPr>
          <w:rtl/>
        </w:rPr>
        <w:t xml:space="preserve"> نہ د</w:t>
      </w:r>
      <w:r>
        <w:rPr>
          <w:rFonts w:hint="cs"/>
          <w:rtl/>
        </w:rPr>
        <w:t>ی</w:t>
      </w:r>
      <w:r>
        <w:rPr>
          <w:rFonts w:hint="eastAsia"/>
          <w:rtl/>
        </w:rPr>
        <w:t>ں</w:t>
      </w:r>
      <w:r>
        <w:rPr>
          <w:rtl/>
        </w:rPr>
        <w:t xml:space="preserve"> او</w:t>
      </w:r>
      <w:r w:rsidR="00D854E7">
        <w:rPr>
          <w:rtl/>
        </w:rPr>
        <w:t>را</w:t>
      </w:r>
      <w:r>
        <w:rPr>
          <w:rtl/>
        </w:rPr>
        <w:t>ن سے منہ موڑ کر غ</w:t>
      </w:r>
      <w:r>
        <w:rPr>
          <w:rFonts w:hint="cs"/>
          <w:rtl/>
        </w:rPr>
        <w:t>ی</w:t>
      </w:r>
      <w:r>
        <w:rPr>
          <w:rFonts w:hint="eastAsia"/>
          <w:rtl/>
        </w:rPr>
        <w:t>روں</w:t>
      </w:r>
      <w:r>
        <w:rPr>
          <w:rtl/>
        </w:rPr>
        <w:t xml:space="preserve"> کے سامنے سرتسل</w:t>
      </w:r>
      <w:r>
        <w:rPr>
          <w:rFonts w:hint="cs"/>
          <w:rtl/>
        </w:rPr>
        <w:t>ی</w:t>
      </w:r>
      <w:r>
        <w:rPr>
          <w:rFonts w:hint="eastAsia"/>
          <w:rtl/>
        </w:rPr>
        <w:t>م</w:t>
      </w:r>
      <w:r>
        <w:rPr>
          <w:rtl/>
        </w:rPr>
        <w:t xml:space="preserve"> خم کرد</w:t>
      </w:r>
      <w:r>
        <w:rPr>
          <w:rFonts w:hint="cs"/>
          <w:rtl/>
        </w:rPr>
        <w:t>ی</w:t>
      </w:r>
      <w:r>
        <w:rPr>
          <w:rFonts w:hint="eastAsia"/>
          <w:rtl/>
        </w:rPr>
        <w:t>ں؟</w:t>
      </w:r>
      <w:r>
        <w:rPr>
          <w:rtl/>
        </w:rPr>
        <w:t xml:space="preserve">  </w:t>
      </w:r>
    </w:p>
    <w:p w:rsidR="00E90CE5" w:rsidRDefault="00E90CE5" w:rsidP="00E90CE5">
      <w:pPr>
        <w:pStyle w:val="libNormal"/>
        <w:rPr>
          <w:rtl/>
        </w:rPr>
      </w:pPr>
      <w:r>
        <w:rPr>
          <w:rFonts w:hint="eastAsia"/>
          <w:rtl/>
        </w:rPr>
        <w:t>ذ</w:t>
      </w:r>
      <w:r w:rsidR="00D854E7">
        <w:rPr>
          <w:rFonts w:hint="eastAsia"/>
          <w:rtl/>
        </w:rPr>
        <w:t>را</w:t>
      </w:r>
      <w:r>
        <w:rPr>
          <w:rFonts w:hint="eastAsia"/>
          <w:rtl/>
        </w:rPr>
        <w:t>سوچئے</w:t>
      </w:r>
      <w:r>
        <w:rPr>
          <w:rtl/>
        </w:rPr>
        <w:t xml:space="preserve"> کہ اگ</w:t>
      </w:r>
      <w:r w:rsidR="00D854E7">
        <w:rPr>
          <w:rtl/>
        </w:rPr>
        <w:t>را</w:t>
      </w:r>
      <w:r>
        <w:rPr>
          <w:rtl/>
        </w:rPr>
        <w:t>ہلِ ب</w:t>
      </w:r>
      <w:r>
        <w:rPr>
          <w:rFonts w:hint="cs"/>
          <w:rtl/>
        </w:rPr>
        <w:t>ی</w:t>
      </w:r>
      <w:r>
        <w:rPr>
          <w:rFonts w:hint="eastAsia"/>
          <w:rtl/>
        </w:rPr>
        <w:t>ت</w:t>
      </w:r>
      <w:r>
        <w:rPr>
          <w:rtl/>
        </w:rPr>
        <w:t xml:space="preserve"> کے ہوتے ہوئے ہم دوسروں کے درپر جھکے رہے اور گم</w:t>
      </w:r>
      <w:r w:rsidR="00D854E7">
        <w:rPr>
          <w:rtl/>
        </w:rPr>
        <w:t>را</w:t>
      </w:r>
      <w:r>
        <w:rPr>
          <w:rtl/>
        </w:rPr>
        <w:t>ہ ہوگئے تو کل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ہما</w:t>
      </w:r>
      <w:r w:rsidR="00D854E7">
        <w:rPr>
          <w:rtl/>
        </w:rPr>
        <w:t>را</w:t>
      </w:r>
      <w:r>
        <w:rPr>
          <w:rtl/>
        </w:rPr>
        <w:t>ک</w:t>
      </w:r>
      <w:r>
        <w:rPr>
          <w:rFonts w:hint="cs"/>
          <w:rtl/>
        </w:rPr>
        <w:t>ی</w:t>
      </w:r>
      <w:r>
        <w:rPr>
          <w:rFonts w:hint="eastAsia"/>
          <w:rtl/>
        </w:rPr>
        <w:t>ا</w:t>
      </w:r>
      <w:r>
        <w:rPr>
          <w:rtl/>
        </w:rPr>
        <w:t xml:space="preserve"> بنے گا ، ہم کل ک</w:t>
      </w:r>
      <w:r>
        <w:rPr>
          <w:rFonts w:hint="cs"/>
          <w:rtl/>
        </w:rPr>
        <w:t>ی</w:t>
      </w:r>
      <w:r>
        <w:rPr>
          <w:rFonts w:hint="eastAsia"/>
          <w:rtl/>
        </w:rPr>
        <w:t>ا</w:t>
      </w:r>
      <w:r>
        <w:rPr>
          <w:rtl/>
        </w:rPr>
        <w:t xml:space="preserve"> جواب د</w:t>
      </w:r>
      <w:r>
        <w:rPr>
          <w:rFonts w:hint="cs"/>
          <w:rtl/>
        </w:rPr>
        <w:t>ی</w:t>
      </w:r>
      <w:r>
        <w:rPr>
          <w:rFonts w:hint="eastAsia"/>
          <w:rtl/>
        </w:rPr>
        <w:t>ں</w:t>
      </w:r>
      <w:r>
        <w:rPr>
          <w:rtl/>
        </w:rPr>
        <w:t xml:space="preserve"> گے؟! </w:t>
      </w:r>
    </w:p>
    <w:p w:rsidR="00E90CE5" w:rsidRDefault="00E90CE5" w:rsidP="00C62D82">
      <w:pPr>
        <w:pStyle w:val="Heading2Center"/>
        <w:rPr>
          <w:rtl/>
        </w:rPr>
      </w:pPr>
      <w:bookmarkStart w:id="10" w:name="_Toc504211324"/>
      <w:r>
        <w:rPr>
          <w:rFonts w:hint="eastAsia"/>
          <w:rtl/>
        </w:rPr>
        <w:lastRenderedPageBreak/>
        <w:t>ش</w:t>
      </w:r>
      <w:r>
        <w:rPr>
          <w:rFonts w:hint="cs"/>
          <w:rtl/>
        </w:rPr>
        <w:t>ی</w:t>
      </w:r>
      <w:r>
        <w:rPr>
          <w:rFonts w:hint="eastAsia"/>
          <w:rtl/>
        </w:rPr>
        <w:t>عہ</w:t>
      </w:r>
      <w:r>
        <w:rPr>
          <w:rtl/>
        </w:rPr>
        <w:t xml:space="preserve"> کے معن</w:t>
      </w:r>
      <w:r>
        <w:rPr>
          <w:rFonts w:hint="cs"/>
          <w:rtl/>
        </w:rPr>
        <w:t>ی</w:t>
      </w:r>
      <w:r>
        <w:rPr>
          <w:rtl/>
        </w:rPr>
        <w:t xml:space="preserve"> اور حق</w:t>
      </w:r>
      <w:r>
        <w:rPr>
          <w:rFonts w:hint="cs"/>
          <w:rtl/>
        </w:rPr>
        <w:t>ی</w:t>
      </w:r>
      <w:r>
        <w:rPr>
          <w:rFonts w:hint="eastAsia"/>
          <w:rtl/>
        </w:rPr>
        <w:t>قت</w:t>
      </w:r>
      <w:r>
        <w:rPr>
          <w:rtl/>
        </w:rPr>
        <w:t xml:space="preserve"> ِ تش</w:t>
      </w:r>
      <w:r>
        <w:rPr>
          <w:rFonts w:hint="cs"/>
          <w:rtl/>
        </w:rPr>
        <w:t>یّ</w:t>
      </w:r>
      <w:r>
        <w:rPr>
          <w:rFonts w:hint="eastAsia"/>
          <w:rtl/>
        </w:rPr>
        <w:t>ع</w:t>
      </w:r>
      <w:bookmarkEnd w:id="10"/>
    </w:p>
    <w:p w:rsidR="00E90CE5" w:rsidRDefault="00E90CE5" w:rsidP="00870477">
      <w:pPr>
        <w:pStyle w:val="libNormal"/>
        <w:rPr>
          <w:rtl/>
        </w:rPr>
      </w:pPr>
      <w:r>
        <w:rPr>
          <w:rFonts w:hint="eastAsia"/>
          <w:rtl/>
        </w:rPr>
        <w:t>ش</w:t>
      </w:r>
      <w:r>
        <w:rPr>
          <w:rFonts w:hint="cs"/>
          <w:rtl/>
        </w:rPr>
        <w:t>ی</w:t>
      </w:r>
      <w:r>
        <w:rPr>
          <w:rFonts w:hint="eastAsia"/>
          <w:rtl/>
        </w:rPr>
        <w:t>عہ</w:t>
      </w:r>
      <w:r>
        <w:rPr>
          <w:rtl/>
        </w:rPr>
        <w:t xml:space="preserve"> لُغت م</w:t>
      </w:r>
      <w:r>
        <w:rPr>
          <w:rFonts w:hint="cs"/>
          <w:rtl/>
        </w:rPr>
        <w:t>ی</w:t>
      </w:r>
      <w:r>
        <w:rPr>
          <w:rFonts w:hint="eastAsia"/>
          <w:rtl/>
        </w:rPr>
        <w:t>ں</w:t>
      </w:r>
      <w:r>
        <w:rPr>
          <w:rtl/>
        </w:rPr>
        <w:t xml:space="preserve"> پ</w:t>
      </w:r>
      <w:r>
        <w:rPr>
          <w:rFonts w:hint="cs"/>
          <w:rtl/>
        </w:rPr>
        <w:t>ی</w:t>
      </w:r>
      <w:r>
        <w:rPr>
          <w:rFonts w:hint="eastAsia"/>
          <w:rtl/>
        </w:rPr>
        <w:t>روکار</w:t>
      </w:r>
      <w:r>
        <w:rPr>
          <w:rtl/>
        </w:rPr>
        <w:t xml:space="preserve"> کو کہتے ہ</w:t>
      </w:r>
      <w:r>
        <w:rPr>
          <w:rFonts w:hint="cs"/>
          <w:rtl/>
        </w:rPr>
        <w:t>ی</w:t>
      </w:r>
      <w:r>
        <w:rPr>
          <w:rFonts w:hint="eastAsia"/>
          <w:rtl/>
        </w:rPr>
        <w:t>ں</w:t>
      </w:r>
      <w:r>
        <w:rPr>
          <w:rtl/>
        </w:rPr>
        <w:t xml:space="preserve"> ۔ لہٰذا ش</w:t>
      </w:r>
      <w:r>
        <w:rPr>
          <w:rFonts w:hint="cs"/>
          <w:rtl/>
        </w:rPr>
        <w:t>ی</w:t>
      </w:r>
      <w:r>
        <w:rPr>
          <w:rFonts w:hint="eastAsia"/>
          <w:rtl/>
        </w:rPr>
        <w:t>عة</w:t>
      </w:r>
      <w:r>
        <w:rPr>
          <w:rtl/>
        </w:rPr>
        <w:t xml:space="preserve"> الرجل </w:t>
      </w:r>
      <w:r>
        <w:rPr>
          <w:rFonts w:hint="cs"/>
          <w:rtl/>
        </w:rPr>
        <w:t>ی</w:t>
      </w:r>
      <w:r>
        <w:rPr>
          <w:rFonts w:hint="eastAsia"/>
          <w:rtl/>
        </w:rPr>
        <w:t>عن</w:t>
      </w:r>
      <w:r>
        <w:rPr>
          <w:rFonts w:hint="cs"/>
          <w:rtl/>
        </w:rPr>
        <w:t>ی</w:t>
      </w:r>
      <w:r>
        <w:rPr>
          <w:rtl/>
        </w:rPr>
        <w:t xml:space="preserve"> کس</w:t>
      </w:r>
      <w:r>
        <w:rPr>
          <w:rFonts w:hint="cs"/>
          <w:rtl/>
        </w:rPr>
        <w:t>ی</w:t>
      </w:r>
      <w:r>
        <w:rPr>
          <w:rtl/>
        </w:rPr>
        <w:t xml:space="preserve"> شخص کے پ</w:t>
      </w:r>
      <w:r>
        <w:rPr>
          <w:rFonts w:hint="cs"/>
          <w:rtl/>
        </w:rPr>
        <w:t>ی</w:t>
      </w:r>
      <w:r>
        <w:rPr>
          <w:rFonts w:hint="eastAsia"/>
          <w:rtl/>
        </w:rPr>
        <w:t>روکار</w:t>
      </w:r>
      <w:r>
        <w:rPr>
          <w:rtl/>
        </w:rPr>
        <w:t xml:space="preserve"> ۔ </w:t>
      </w:r>
      <w:r w:rsidRPr="006C0D31">
        <w:rPr>
          <w:rStyle w:val="libFootnotenumChar"/>
          <w:rtl/>
        </w:rPr>
        <w:t>(</w:t>
      </w:r>
      <w:r w:rsidR="00870477" w:rsidRPr="006C0D31">
        <w:rPr>
          <w:rStyle w:val="libFootnotenumChar"/>
          <w:rFonts w:hint="cs"/>
          <w:rtl/>
        </w:rPr>
        <w:t>10</w:t>
      </w:r>
      <w:r w:rsidRPr="006C0D31">
        <w:rPr>
          <w:rStyle w:val="libFootnotenumChar"/>
          <w:rtl/>
        </w:rPr>
        <w:t>)</w:t>
      </w:r>
    </w:p>
    <w:p w:rsidR="00E90CE5" w:rsidRDefault="00E90CE5" w:rsidP="00870477">
      <w:pPr>
        <w:pStyle w:val="libNormal"/>
        <w:rPr>
          <w:rtl/>
        </w:rPr>
      </w:pPr>
      <w:r>
        <w:rPr>
          <w:rtl/>
        </w:rPr>
        <w:t xml:space="preserve"> کتاب غر</w:t>
      </w:r>
      <w:r>
        <w:rPr>
          <w:rFonts w:hint="cs"/>
          <w:rtl/>
        </w:rPr>
        <w:t>ی</w:t>
      </w:r>
      <w:r>
        <w:rPr>
          <w:rFonts w:hint="eastAsia"/>
          <w:rtl/>
        </w:rPr>
        <w:t>ب</w:t>
      </w:r>
      <w:r>
        <w:rPr>
          <w:rtl/>
        </w:rPr>
        <w:t xml:space="preserve"> الحد</w:t>
      </w:r>
      <w:r>
        <w:rPr>
          <w:rFonts w:hint="cs"/>
          <w:rtl/>
        </w:rPr>
        <w:t>ی</w:t>
      </w:r>
      <w:r>
        <w:rPr>
          <w:rFonts w:hint="eastAsia"/>
          <w:rtl/>
        </w:rPr>
        <w:t>ث</w:t>
      </w:r>
      <w:r>
        <w:rPr>
          <w:rtl/>
        </w:rPr>
        <w:t xml:space="preserve"> کے مُصنّف حرب</w:t>
      </w:r>
      <w:r>
        <w:rPr>
          <w:rFonts w:hint="cs"/>
          <w:rtl/>
        </w:rPr>
        <w:t>ی</w:t>
      </w:r>
      <w:r>
        <w:rPr>
          <w:rtl/>
        </w:rPr>
        <w:t xml:space="preserve"> کہتے ہ</w:t>
      </w:r>
      <w:r>
        <w:rPr>
          <w:rFonts w:hint="cs"/>
          <w:rtl/>
        </w:rPr>
        <w:t>ی</w:t>
      </w:r>
      <w:r>
        <w:rPr>
          <w:rFonts w:hint="eastAsia"/>
          <w:rtl/>
        </w:rPr>
        <w:t>ں</w:t>
      </w:r>
      <w:r>
        <w:rPr>
          <w:rtl/>
        </w:rPr>
        <w:t xml:space="preserve">: </w:t>
      </w:r>
      <w:r w:rsidRPr="005C2553">
        <w:rPr>
          <w:rStyle w:val="libArabicChar"/>
          <w:rtl/>
        </w:rPr>
        <w:t>وَشِ</w:t>
      </w:r>
      <w:r w:rsidRPr="005C2553">
        <w:rPr>
          <w:rStyle w:val="libArabicChar"/>
          <w:rFonts w:hint="cs"/>
          <w:rtl/>
        </w:rPr>
        <w:t>ی</w:t>
      </w:r>
      <w:r w:rsidRPr="005C2553">
        <w:rPr>
          <w:rStyle w:val="libArabicChar"/>
          <w:rFonts w:hint="eastAsia"/>
          <w:rtl/>
        </w:rPr>
        <w:t>عَةُ</w:t>
      </w:r>
      <w:r w:rsidRPr="005C2553">
        <w:rPr>
          <w:rStyle w:val="libArabicChar"/>
          <w:rtl/>
        </w:rPr>
        <w:t xml:space="preserve"> الرجل اَتَباعُ</w:t>
      </w:r>
      <w:r w:rsidR="00800285" w:rsidRPr="004C04B0">
        <w:rPr>
          <w:rStyle w:val="libArabicChar"/>
          <w:rFonts w:hint="cs"/>
          <w:rtl/>
        </w:rPr>
        <w:t xml:space="preserve">ه  </w:t>
      </w:r>
      <w:r>
        <w:rPr>
          <w:rtl/>
        </w:rPr>
        <w:t>؛</w:t>
      </w:r>
      <w:r w:rsidRPr="006C0D31">
        <w:rPr>
          <w:rStyle w:val="libFootnotenumChar"/>
          <w:rtl/>
        </w:rPr>
        <w:t>(</w:t>
      </w:r>
      <w:r w:rsidR="00870477" w:rsidRPr="006C0D31">
        <w:rPr>
          <w:rStyle w:val="libFootnotenumChar"/>
          <w:rFonts w:hint="cs"/>
          <w:rtl/>
        </w:rPr>
        <w:t>11</w:t>
      </w:r>
      <w:r w:rsidRPr="006C0D31">
        <w:rPr>
          <w:rStyle w:val="libFootnotenumChar"/>
          <w:rtl/>
        </w:rPr>
        <w:t>)</w:t>
      </w:r>
      <w:r>
        <w:rPr>
          <w:rtl/>
        </w:rPr>
        <w:t>ش</w:t>
      </w:r>
      <w:r>
        <w:rPr>
          <w:rFonts w:hint="cs"/>
          <w:rtl/>
        </w:rPr>
        <w:t>ی</w:t>
      </w:r>
      <w:r>
        <w:rPr>
          <w:rFonts w:hint="eastAsia"/>
          <w:rtl/>
        </w:rPr>
        <w:t>عة</w:t>
      </w:r>
      <w:r>
        <w:rPr>
          <w:rtl/>
        </w:rPr>
        <w:t xml:space="preserve"> الرجل </w:t>
      </w:r>
      <w:r>
        <w:rPr>
          <w:rFonts w:hint="cs"/>
          <w:rtl/>
        </w:rPr>
        <w:t>ی</w:t>
      </w:r>
      <w:r>
        <w:rPr>
          <w:rFonts w:hint="eastAsia"/>
          <w:rtl/>
        </w:rPr>
        <w:t>عن</w:t>
      </w:r>
      <w:r>
        <w:rPr>
          <w:rFonts w:hint="cs"/>
          <w:rtl/>
        </w:rPr>
        <w:t>ی</w:t>
      </w:r>
      <w:r>
        <w:rPr>
          <w:rtl/>
        </w:rPr>
        <w:t xml:space="preserve"> کس</w:t>
      </w:r>
      <w:r>
        <w:rPr>
          <w:rFonts w:hint="cs"/>
          <w:rtl/>
        </w:rPr>
        <w:t>ی</w:t>
      </w:r>
      <w:r>
        <w:rPr>
          <w:rtl/>
        </w:rPr>
        <w:t xml:space="preserve"> شخص کے پ</w:t>
      </w:r>
      <w:r>
        <w:rPr>
          <w:rFonts w:hint="cs"/>
          <w:rtl/>
        </w:rPr>
        <w:t>ی</w:t>
      </w:r>
      <w:r>
        <w:rPr>
          <w:rFonts w:hint="eastAsia"/>
          <w:rtl/>
        </w:rPr>
        <w:t>روکار</w:t>
      </w:r>
      <w:r>
        <w:rPr>
          <w:rtl/>
        </w:rPr>
        <w:t>۔</w:t>
      </w:r>
    </w:p>
    <w:p w:rsidR="00E90CE5" w:rsidRDefault="00E90CE5" w:rsidP="00870477">
      <w:pPr>
        <w:pStyle w:val="libNormal"/>
        <w:rPr>
          <w:rtl/>
        </w:rPr>
      </w:pPr>
      <w:r>
        <w:rPr>
          <w:rFonts w:hint="eastAsia"/>
          <w:rtl/>
        </w:rPr>
        <w:t>اہلِ</w:t>
      </w:r>
      <w:r>
        <w:rPr>
          <w:rtl/>
        </w:rPr>
        <w:t xml:space="preserve"> سُنّت کے معروف عالمِ د</w:t>
      </w:r>
      <w:r>
        <w:rPr>
          <w:rFonts w:hint="cs"/>
          <w:rtl/>
        </w:rPr>
        <w:t>ی</w:t>
      </w:r>
      <w:r>
        <w:rPr>
          <w:rFonts w:hint="eastAsia"/>
          <w:rtl/>
        </w:rPr>
        <w:t>ن</w:t>
      </w:r>
      <w:r>
        <w:rPr>
          <w:rtl/>
        </w:rPr>
        <w:t xml:space="preserve"> جناب ف</w:t>
      </w:r>
      <w:r>
        <w:rPr>
          <w:rFonts w:hint="cs"/>
          <w:rtl/>
        </w:rPr>
        <w:t>ی</w:t>
      </w:r>
      <w:r>
        <w:rPr>
          <w:rFonts w:hint="eastAsia"/>
          <w:rtl/>
        </w:rPr>
        <w:t>روزآباد</w:t>
      </w:r>
      <w:r>
        <w:rPr>
          <w:rFonts w:hint="cs"/>
          <w:rtl/>
        </w:rPr>
        <w:t>ی</w:t>
      </w:r>
      <w:r>
        <w:rPr>
          <w:rtl/>
        </w:rPr>
        <w:t xml:space="preserve"> لکھتے ہ</w:t>
      </w:r>
      <w:r>
        <w:rPr>
          <w:rFonts w:hint="cs"/>
          <w:rtl/>
        </w:rPr>
        <w:t>ی</w:t>
      </w:r>
      <w:r>
        <w:rPr>
          <w:rFonts w:hint="eastAsia"/>
          <w:rtl/>
        </w:rPr>
        <w:t>ں</w:t>
      </w:r>
      <w:r>
        <w:rPr>
          <w:rtl/>
        </w:rPr>
        <w:t xml:space="preserve"> :  </w:t>
      </w:r>
      <w:r w:rsidRPr="005C2553">
        <w:rPr>
          <w:rStyle w:val="libArabicChar"/>
          <w:rtl/>
        </w:rPr>
        <w:t>وَقَد</w:t>
      </w:r>
      <w:r w:rsidRPr="005C2553">
        <w:rPr>
          <w:rStyle w:val="libArabicChar"/>
          <w:rFonts w:hint="cs"/>
          <w:rtl/>
        </w:rPr>
        <w:t xml:space="preserve">ْ غَلَبَ </w:t>
      </w:r>
      <w:r w:rsidR="004C04B0" w:rsidRPr="004C04B0">
        <w:rPr>
          <w:rStyle w:val="libArabicChar"/>
          <w:rFonts w:hint="cs"/>
          <w:rtl/>
        </w:rPr>
        <w:t>ه</w:t>
      </w:r>
      <w:r w:rsidRPr="001E0E4C">
        <w:rPr>
          <w:rStyle w:val="libArabicChar"/>
          <w:rFonts w:hint="cs"/>
          <w:rtl/>
        </w:rPr>
        <w:t>َذَا الاِس</w:t>
      </w:r>
      <w:r w:rsidRPr="005C2553">
        <w:rPr>
          <w:rStyle w:val="libArabicChar"/>
          <w:rFonts w:hint="cs"/>
          <w:rtl/>
        </w:rPr>
        <w:t>ْمِ</w:t>
      </w:r>
      <w:r w:rsidRPr="00C94A74">
        <w:rPr>
          <w:rFonts w:hint="cs"/>
          <w:rtl/>
        </w:rPr>
        <w:t xml:space="preserve"> (ش</w:t>
      </w:r>
      <w:r>
        <w:rPr>
          <w:rFonts w:hint="cs"/>
          <w:rtl/>
        </w:rPr>
        <w:t>ی</w:t>
      </w:r>
      <w:r>
        <w:rPr>
          <w:rFonts w:hint="eastAsia"/>
          <w:rtl/>
        </w:rPr>
        <w:t>عہ</w:t>
      </w:r>
      <w:r>
        <w:rPr>
          <w:rtl/>
        </w:rPr>
        <w:t xml:space="preserve">) </w:t>
      </w:r>
      <w:r w:rsidRPr="005C2553">
        <w:rPr>
          <w:rStyle w:val="libArabicChar"/>
          <w:rtl/>
        </w:rPr>
        <w:t xml:space="preserve"> عَل</w:t>
      </w:r>
      <w:r w:rsidRPr="005C2553">
        <w:rPr>
          <w:rStyle w:val="libArabicChar"/>
          <w:rFonts w:hint="cs"/>
          <w:rtl/>
        </w:rPr>
        <w:t>یٰ</w:t>
      </w:r>
      <w:r w:rsidRPr="005C2553">
        <w:rPr>
          <w:rStyle w:val="libArabicChar"/>
          <w:rtl/>
        </w:rPr>
        <w:t xml:space="preserve"> مَن</w:t>
      </w:r>
      <w:r w:rsidRPr="005C2553">
        <w:rPr>
          <w:rStyle w:val="libArabicChar"/>
          <w:rFonts w:hint="cs"/>
          <w:rtl/>
        </w:rPr>
        <w:t>ْ یَ</w:t>
      </w:r>
      <w:r w:rsidRPr="005C2553">
        <w:rPr>
          <w:rStyle w:val="libArabicChar"/>
          <w:rFonts w:hint="eastAsia"/>
          <w:rtl/>
        </w:rPr>
        <w:t>تَوَلَّ</w:t>
      </w:r>
      <w:r w:rsidRPr="005C2553">
        <w:rPr>
          <w:rStyle w:val="libArabicChar"/>
          <w:rFonts w:hint="cs"/>
          <w:rtl/>
        </w:rPr>
        <w:t>ی</w:t>
      </w:r>
      <w:r w:rsidRPr="005C2553">
        <w:rPr>
          <w:rStyle w:val="libArabicChar"/>
          <w:rtl/>
        </w:rPr>
        <w:t xml:space="preserve"> عَل</w:t>
      </w:r>
      <w:r w:rsidRPr="005C2553">
        <w:rPr>
          <w:rStyle w:val="libArabicChar"/>
          <w:rFonts w:hint="cs"/>
          <w:rtl/>
        </w:rPr>
        <w:t>یِ</w:t>
      </w:r>
      <w:r w:rsidRPr="005C2553">
        <w:rPr>
          <w:rStyle w:val="libArabicChar"/>
          <w:rFonts w:hint="eastAsia"/>
          <w:rtl/>
        </w:rPr>
        <w:t>اً</w:t>
      </w:r>
      <w:r w:rsidRPr="005C2553">
        <w:rPr>
          <w:rStyle w:val="libArabicChar"/>
          <w:rtl/>
        </w:rPr>
        <w:t xml:space="preserve"> وَ اَ</w:t>
      </w:r>
      <w:r w:rsidR="004C04B0" w:rsidRPr="004C04B0">
        <w:rPr>
          <w:rStyle w:val="libArabicChar"/>
          <w:rFonts w:hint="cs"/>
          <w:rtl/>
        </w:rPr>
        <w:t>ه</w:t>
      </w:r>
      <w:r w:rsidRPr="005C2553">
        <w:rPr>
          <w:rStyle w:val="libArabicChar"/>
          <w:rFonts w:hint="cs"/>
          <w:rtl/>
        </w:rPr>
        <w:t>ْلِبَیْ</w:t>
      </w:r>
      <w:r w:rsidRPr="005C2553">
        <w:rPr>
          <w:rStyle w:val="libArabicChar"/>
          <w:rFonts w:hint="eastAsia"/>
          <w:rtl/>
        </w:rPr>
        <w:t>تِ</w:t>
      </w:r>
      <w:r w:rsidR="00800285" w:rsidRPr="004C04B0">
        <w:rPr>
          <w:rStyle w:val="libArabicChar"/>
          <w:rFonts w:hint="cs"/>
          <w:rtl/>
        </w:rPr>
        <w:t xml:space="preserve">ه  </w:t>
      </w:r>
      <w:r w:rsidRPr="001E0E4C">
        <w:rPr>
          <w:rStyle w:val="libArabicChar"/>
          <w:rFonts w:hint="cs"/>
          <w:rtl/>
        </w:rPr>
        <w:t>ِ</w:t>
      </w:r>
      <w:r w:rsidRPr="005C2553">
        <w:rPr>
          <w:rStyle w:val="libArabicChar"/>
          <w:rtl/>
        </w:rPr>
        <w:t xml:space="preserve"> ، حَتَّ</w:t>
      </w:r>
      <w:r w:rsidRPr="005C2553">
        <w:rPr>
          <w:rStyle w:val="libArabicChar"/>
          <w:rFonts w:hint="cs"/>
          <w:rtl/>
        </w:rPr>
        <w:t>ی</w:t>
      </w:r>
      <w:r w:rsidRPr="005C2553">
        <w:rPr>
          <w:rStyle w:val="libArabicChar"/>
          <w:rtl/>
        </w:rPr>
        <w:t xml:space="preserve"> صَارَاِس</w:t>
      </w:r>
      <w:r w:rsidRPr="005C2553">
        <w:rPr>
          <w:rStyle w:val="libArabicChar"/>
          <w:rFonts w:hint="cs"/>
          <w:rtl/>
        </w:rPr>
        <w:t>ْماً لَ</w:t>
      </w:r>
      <w:r w:rsidR="004C04B0" w:rsidRPr="004C04B0">
        <w:rPr>
          <w:rStyle w:val="libArabicChar"/>
          <w:rFonts w:hint="cs"/>
          <w:rtl/>
        </w:rPr>
        <w:t>ه</w:t>
      </w:r>
      <w:r w:rsidRPr="001E0E4C">
        <w:rPr>
          <w:rStyle w:val="libArabicChar"/>
          <w:rFonts w:hint="cs"/>
          <w:rtl/>
        </w:rPr>
        <w:t>ُم</w:t>
      </w:r>
      <w:r w:rsidRPr="005C2553">
        <w:rPr>
          <w:rStyle w:val="libArabicChar"/>
          <w:rFonts w:hint="cs"/>
          <w:rtl/>
        </w:rPr>
        <w:t>ْ خَاصّاً</w:t>
      </w:r>
      <w:r w:rsidRPr="00C94A74">
        <w:rPr>
          <w:rFonts w:hint="cs"/>
          <w:rtl/>
        </w:rPr>
        <w:t>؛</w:t>
      </w:r>
      <w:r w:rsidRPr="006C0D31">
        <w:rPr>
          <w:rStyle w:val="libFootnotenumChar"/>
          <w:rFonts w:hint="cs"/>
          <w:rtl/>
        </w:rPr>
        <w:t>(</w:t>
      </w:r>
      <w:r w:rsidR="00870477" w:rsidRPr="006C0D31">
        <w:rPr>
          <w:rStyle w:val="libFootnotenumChar"/>
          <w:rFonts w:hint="cs"/>
          <w:rtl/>
        </w:rPr>
        <w:t>12</w:t>
      </w:r>
      <w:r w:rsidRPr="006C0D31">
        <w:rPr>
          <w:rStyle w:val="libFootnotenumChar"/>
          <w:rFonts w:hint="cs"/>
          <w:rtl/>
        </w:rPr>
        <w:t>)</w:t>
      </w:r>
    </w:p>
    <w:p w:rsidR="00E90CE5" w:rsidRDefault="00E90CE5" w:rsidP="00E90CE5">
      <w:pPr>
        <w:pStyle w:val="libNormal"/>
        <w:rPr>
          <w:rtl/>
        </w:rPr>
      </w:pPr>
      <w:r>
        <w:rPr>
          <w:rFonts w:hint="cs"/>
          <w:rtl/>
        </w:rPr>
        <w:t>ی</w:t>
      </w:r>
      <w:r>
        <w:rPr>
          <w:rFonts w:hint="eastAsia"/>
          <w:rtl/>
        </w:rPr>
        <w:t>ہ</w:t>
      </w:r>
      <w:r>
        <w:rPr>
          <w:rtl/>
        </w:rPr>
        <w:t xml:space="preserve"> نام </w:t>
      </w:r>
      <w:r>
        <w:rPr>
          <w:rFonts w:hint="cs"/>
          <w:rtl/>
        </w:rPr>
        <w:t>ی</w:t>
      </w:r>
      <w:r>
        <w:rPr>
          <w:rFonts w:hint="eastAsia"/>
          <w:rtl/>
        </w:rPr>
        <w:t>عن</w:t>
      </w:r>
      <w:r>
        <w:rPr>
          <w:rFonts w:hint="cs"/>
          <w:rtl/>
        </w:rPr>
        <w:t>ی</w:t>
      </w:r>
      <w:r>
        <w:rPr>
          <w:rtl/>
        </w:rPr>
        <w:t xml:space="preserve"> ش</w:t>
      </w:r>
      <w:r>
        <w:rPr>
          <w:rFonts w:hint="cs"/>
          <w:rtl/>
        </w:rPr>
        <w:t>ی</w:t>
      </w:r>
      <w:r>
        <w:rPr>
          <w:rFonts w:hint="eastAsia"/>
          <w:rtl/>
        </w:rPr>
        <w:t>عہ</w:t>
      </w:r>
      <w:r>
        <w:rPr>
          <w:rtl/>
        </w:rPr>
        <w:t xml:space="preserve"> حضرت </w:t>
      </w:r>
      <w:r w:rsidR="002A35F2">
        <w:rPr>
          <w:rtl/>
        </w:rPr>
        <w:t xml:space="preserve">علی علیہ السلام </w:t>
      </w:r>
      <w:r>
        <w:rPr>
          <w:rtl/>
        </w:rPr>
        <w:t xml:space="preserve"> او</w:t>
      </w:r>
      <w:r w:rsidR="00D854E7">
        <w:rPr>
          <w:rtl/>
        </w:rPr>
        <w:t>را</w:t>
      </w:r>
      <w:r>
        <w:rPr>
          <w:rtl/>
        </w:rPr>
        <w:t>نکے اہلِ ب</w:t>
      </w:r>
      <w:r>
        <w:rPr>
          <w:rFonts w:hint="cs"/>
          <w:rtl/>
        </w:rPr>
        <w:t>ی</w:t>
      </w:r>
      <w:r>
        <w:rPr>
          <w:rFonts w:hint="eastAsia"/>
          <w:rtl/>
        </w:rPr>
        <w:t>ت</w:t>
      </w:r>
      <w:r>
        <w:rPr>
          <w:rtl/>
        </w:rPr>
        <w:t xml:space="preserve">  ک</w:t>
      </w:r>
      <w:r>
        <w:rPr>
          <w:rFonts w:hint="cs"/>
          <w:rtl/>
        </w:rPr>
        <w:t>ی</w:t>
      </w:r>
      <w:r>
        <w:rPr>
          <w:rtl/>
        </w:rPr>
        <w:t xml:space="preserve"> ولا</w:t>
      </w:r>
      <w:r>
        <w:rPr>
          <w:rFonts w:hint="cs"/>
          <w:rtl/>
        </w:rPr>
        <w:t>ی</w:t>
      </w:r>
      <w:r>
        <w:rPr>
          <w:rFonts w:hint="eastAsia"/>
          <w:rtl/>
        </w:rPr>
        <w:t>ت</w:t>
      </w:r>
      <w:r>
        <w:rPr>
          <w:rtl/>
        </w:rPr>
        <w:t xml:space="preserve"> کو ماننے والوں کے لئے مشہور ہوگ</w:t>
      </w:r>
      <w:r>
        <w:rPr>
          <w:rFonts w:hint="cs"/>
          <w:rtl/>
        </w:rPr>
        <w:t>ی</w:t>
      </w:r>
      <w:r>
        <w:rPr>
          <w:rFonts w:hint="eastAsia"/>
          <w:rtl/>
        </w:rPr>
        <w:t>اہے</w:t>
      </w:r>
      <w:r>
        <w:rPr>
          <w:rtl/>
        </w:rPr>
        <w:t xml:space="preserve"> </w:t>
      </w:r>
      <w:r>
        <w:rPr>
          <w:rFonts w:hint="cs"/>
          <w:rtl/>
        </w:rPr>
        <w:t>ی</w:t>
      </w:r>
      <w:r>
        <w:rPr>
          <w:rFonts w:hint="eastAsia"/>
          <w:rtl/>
        </w:rPr>
        <w:t>ہاں</w:t>
      </w:r>
      <w:r>
        <w:rPr>
          <w:rtl/>
        </w:rPr>
        <w:t xml:space="preserve"> تک کہ آج </w:t>
      </w:r>
      <w:r>
        <w:rPr>
          <w:rFonts w:hint="cs"/>
          <w:rtl/>
        </w:rPr>
        <w:t>ی</w:t>
      </w:r>
      <w:r>
        <w:rPr>
          <w:rFonts w:hint="eastAsia"/>
          <w:rtl/>
        </w:rPr>
        <w:t>ہ</w:t>
      </w:r>
      <w:r>
        <w:rPr>
          <w:rtl/>
        </w:rPr>
        <w:t xml:space="preserve"> لفظ ش</w:t>
      </w:r>
      <w:r>
        <w:rPr>
          <w:rFonts w:hint="cs"/>
          <w:rtl/>
        </w:rPr>
        <w:t>ی</w:t>
      </w:r>
      <w:r>
        <w:rPr>
          <w:rFonts w:hint="eastAsia"/>
          <w:rtl/>
        </w:rPr>
        <w:t>عہ</w:t>
      </w:r>
      <w:r>
        <w:rPr>
          <w:rtl/>
        </w:rPr>
        <w:t xml:space="preserve"> صرف انہ</w:t>
      </w:r>
      <w:r>
        <w:rPr>
          <w:rFonts w:hint="cs"/>
          <w:rtl/>
        </w:rPr>
        <w:t>ی</w:t>
      </w:r>
      <w:r>
        <w:rPr>
          <w:rtl/>
        </w:rPr>
        <w:t xml:space="preserve"> حض</w:t>
      </w:r>
      <w:r w:rsidR="00D854E7">
        <w:rPr>
          <w:rtl/>
        </w:rPr>
        <w:t>را</w:t>
      </w:r>
      <w:r>
        <w:rPr>
          <w:rtl/>
        </w:rPr>
        <w:t>ت سے مختص ہوگ</w:t>
      </w:r>
      <w:r>
        <w:rPr>
          <w:rFonts w:hint="cs"/>
          <w:rtl/>
        </w:rPr>
        <w:t>ی</w:t>
      </w:r>
      <w:r>
        <w:rPr>
          <w:rFonts w:hint="eastAsia"/>
          <w:rtl/>
        </w:rPr>
        <w:t>ا</w:t>
      </w:r>
      <w:r>
        <w:rPr>
          <w:rtl/>
        </w:rPr>
        <w:t xml:space="preserve"> ہے ۔</w:t>
      </w:r>
    </w:p>
    <w:p w:rsidR="00E90CE5" w:rsidRDefault="00E90CE5" w:rsidP="00E90CE5">
      <w:pPr>
        <w:pStyle w:val="libNormal"/>
        <w:rPr>
          <w:rtl/>
        </w:rPr>
      </w:pPr>
      <w:r>
        <w:rPr>
          <w:rFonts w:hint="eastAsia"/>
          <w:rtl/>
        </w:rPr>
        <w:t>ابنِ</w:t>
      </w:r>
      <w:r>
        <w:rPr>
          <w:rtl/>
        </w:rPr>
        <w:t xml:space="preserve"> منظور لفظ ش</w:t>
      </w:r>
      <w:r>
        <w:rPr>
          <w:rFonts w:hint="cs"/>
          <w:rtl/>
        </w:rPr>
        <w:t>ی</w:t>
      </w:r>
      <w:r>
        <w:rPr>
          <w:rFonts w:hint="eastAsia"/>
          <w:rtl/>
        </w:rPr>
        <w:t>عہ</w:t>
      </w:r>
      <w:r>
        <w:rPr>
          <w:rtl/>
        </w:rPr>
        <w:t xml:space="preserve"> کے معن</w:t>
      </w:r>
      <w:r>
        <w:rPr>
          <w:rFonts w:hint="cs"/>
          <w:rtl/>
        </w:rPr>
        <w:t>ی</w:t>
      </w:r>
      <w:r>
        <w:rPr>
          <w:rtl/>
        </w:rPr>
        <w:t xml:space="preserve"> کے بارے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w:t>
      </w:r>
    </w:p>
    <w:p w:rsidR="00E90CE5" w:rsidRDefault="00E90CE5" w:rsidP="00870477">
      <w:pPr>
        <w:pStyle w:val="libNormal"/>
        <w:rPr>
          <w:rtl/>
        </w:rPr>
      </w:pPr>
      <w:r w:rsidRPr="005C2553">
        <w:rPr>
          <w:rStyle w:val="libArabicChar"/>
          <w:rFonts w:hint="eastAsia"/>
          <w:rtl/>
        </w:rPr>
        <w:t>وَاَصَل</w:t>
      </w:r>
      <w:r w:rsidRPr="005C2553">
        <w:rPr>
          <w:rStyle w:val="libArabicChar"/>
          <w:rFonts w:hint="cs"/>
          <w:rtl/>
        </w:rPr>
        <w:t>ْ</w:t>
      </w:r>
      <w:r w:rsidRPr="005C2553">
        <w:rPr>
          <w:rStyle w:val="libArabicChar"/>
          <w:rtl/>
        </w:rPr>
        <w:t xml:space="preserve"> الش</w:t>
      </w:r>
      <w:r w:rsidRPr="005C2553">
        <w:rPr>
          <w:rStyle w:val="libArabicChar"/>
          <w:rFonts w:hint="cs"/>
          <w:rtl/>
        </w:rPr>
        <w:t>ی</w:t>
      </w:r>
      <w:r w:rsidRPr="005C2553">
        <w:rPr>
          <w:rStyle w:val="libArabicChar"/>
          <w:rFonts w:hint="eastAsia"/>
          <w:rtl/>
        </w:rPr>
        <w:t>عَة</w:t>
      </w:r>
      <w:r w:rsidRPr="005C2553">
        <w:rPr>
          <w:rStyle w:val="libArabicChar"/>
          <w:rtl/>
        </w:rPr>
        <w:t xml:space="preserve"> الفِرقَ</w:t>
      </w:r>
      <w:r w:rsidR="00800285" w:rsidRPr="004C04B0">
        <w:rPr>
          <w:rStyle w:val="libArabicChar"/>
          <w:rFonts w:hint="cs"/>
          <w:rtl/>
        </w:rPr>
        <w:t xml:space="preserve">ه  </w:t>
      </w:r>
      <w:r w:rsidRPr="001E0E4C">
        <w:rPr>
          <w:rStyle w:val="libArabicChar"/>
          <w:rFonts w:hint="cs"/>
          <w:rtl/>
        </w:rPr>
        <w:t>ُ مِنَ النَّاسِ ، وَ</w:t>
      </w:r>
      <w:r w:rsidRPr="005C2553">
        <w:rPr>
          <w:rStyle w:val="libArabicChar"/>
          <w:rFonts w:hint="cs"/>
          <w:rtl/>
        </w:rPr>
        <w:t>یَ</w:t>
      </w:r>
      <w:r w:rsidRPr="005C2553">
        <w:rPr>
          <w:rStyle w:val="libArabicChar"/>
          <w:rFonts w:hint="eastAsia"/>
          <w:rtl/>
        </w:rPr>
        <w:t>قَعُ</w:t>
      </w:r>
      <w:r w:rsidRPr="005C2553">
        <w:rPr>
          <w:rStyle w:val="libArabicChar"/>
          <w:rtl/>
        </w:rPr>
        <w:t xml:space="preserve"> عَل</w:t>
      </w:r>
      <w:r w:rsidRPr="005C2553">
        <w:rPr>
          <w:rStyle w:val="libArabicChar"/>
          <w:rFonts w:hint="cs"/>
          <w:rtl/>
        </w:rPr>
        <w:t>یٰ</w:t>
      </w:r>
      <w:r w:rsidRPr="005C2553">
        <w:rPr>
          <w:rStyle w:val="libArabicChar"/>
          <w:rtl/>
        </w:rPr>
        <w:t xml:space="preserve"> الواحِدِ وَال</w:t>
      </w:r>
      <w:r w:rsidRPr="005C2553">
        <w:rPr>
          <w:rStyle w:val="libArabicChar"/>
          <w:rFonts w:hint="cs"/>
          <w:rtl/>
        </w:rPr>
        <w:t>ْاِثْنَیْ</w:t>
      </w:r>
      <w:r w:rsidRPr="005C2553">
        <w:rPr>
          <w:rStyle w:val="libArabicChar"/>
          <w:rFonts w:hint="eastAsia"/>
          <w:rtl/>
        </w:rPr>
        <w:t>نِ</w:t>
      </w:r>
      <w:r w:rsidRPr="005C2553">
        <w:rPr>
          <w:rStyle w:val="libArabicChar"/>
          <w:rtl/>
        </w:rPr>
        <w:t xml:space="preserve"> وَال</w:t>
      </w:r>
      <w:r w:rsidRPr="005C2553">
        <w:rPr>
          <w:rStyle w:val="libArabicChar"/>
          <w:rFonts w:hint="cs"/>
          <w:rtl/>
        </w:rPr>
        <w:t xml:space="preserve">ْجمعِ وَالمُذَکَّرِ وَ المُؤ َنَّثِ بِلَفْظٍ وَاحِدٍ، وَقَدْغَلَب َ </w:t>
      </w:r>
      <w:r w:rsidR="004C04B0" w:rsidRPr="004C04B0">
        <w:rPr>
          <w:rStyle w:val="libArabicChar"/>
          <w:rFonts w:hint="cs"/>
          <w:rtl/>
        </w:rPr>
        <w:t>ه</w:t>
      </w:r>
      <w:r w:rsidRPr="001E0E4C">
        <w:rPr>
          <w:rStyle w:val="libArabicChar"/>
          <w:rFonts w:hint="cs"/>
          <w:rtl/>
        </w:rPr>
        <w:t>ٰذاالاِس</w:t>
      </w:r>
      <w:r w:rsidRPr="005C2553">
        <w:rPr>
          <w:rStyle w:val="libArabicChar"/>
          <w:rFonts w:hint="cs"/>
          <w:rtl/>
        </w:rPr>
        <w:t>ْمِ عَلیٰ</w:t>
      </w:r>
      <w:r w:rsidRPr="005C2553">
        <w:rPr>
          <w:rStyle w:val="libArabicChar"/>
          <w:rtl/>
        </w:rPr>
        <w:t xml:space="preserve"> مَن</w:t>
      </w:r>
      <w:r w:rsidRPr="005C2553">
        <w:rPr>
          <w:rStyle w:val="libArabicChar"/>
          <w:rFonts w:hint="cs"/>
          <w:rtl/>
        </w:rPr>
        <w:t>ْ  یَ</w:t>
      </w:r>
      <w:r w:rsidRPr="005C2553">
        <w:rPr>
          <w:rStyle w:val="libArabicChar"/>
          <w:rFonts w:hint="eastAsia"/>
          <w:rtl/>
        </w:rPr>
        <w:t>تَوَلَّ</w:t>
      </w:r>
      <w:r w:rsidRPr="005C2553">
        <w:rPr>
          <w:rStyle w:val="libArabicChar"/>
          <w:rFonts w:hint="cs"/>
          <w:rtl/>
        </w:rPr>
        <w:t>ی</w:t>
      </w:r>
      <w:r w:rsidRPr="005C2553">
        <w:rPr>
          <w:rStyle w:val="libArabicChar"/>
          <w:rtl/>
        </w:rPr>
        <w:t xml:space="preserve"> عَلِ</w:t>
      </w:r>
      <w:r w:rsidRPr="005C2553">
        <w:rPr>
          <w:rStyle w:val="libArabicChar"/>
          <w:rFonts w:hint="cs"/>
          <w:rtl/>
        </w:rPr>
        <w:t>ی</w:t>
      </w:r>
      <w:r w:rsidRPr="005C2553">
        <w:rPr>
          <w:rStyle w:val="libArabicChar"/>
          <w:rFonts w:hint="eastAsia"/>
          <w:rtl/>
        </w:rPr>
        <w:t>اً</w:t>
      </w:r>
      <w:r w:rsidRPr="005C2553">
        <w:rPr>
          <w:rStyle w:val="libArabicChar"/>
          <w:rtl/>
        </w:rPr>
        <w:t xml:space="preserve"> وَا</w:t>
      </w:r>
      <w:r w:rsidR="004C04B0" w:rsidRPr="004C04B0">
        <w:rPr>
          <w:rStyle w:val="libArabicChar"/>
          <w:rFonts w:hint="cs"/>
          <w:rtl/>
        </w:rPr>
        <w:t>ه</w:t>
      </w:r>
      <w:r w:rsidRPr="005C2553">
        <w:rPr>
          <w:rStyle w:val="libArabicChar"/>
          <w:rFonts w:hint="cs"/>
          <w:rtl/>
        </w:rPr>
        <w:t>ْلِ بیْ</w:t>
      </w:r>
      <w:r w:rsidRPr="005C2553">
        <w:rPr>
          <w:rStyle w:val="libArabicChar"/>
          <w:rFonts w:hint="eastAsia"/>
          <w:rtl/>
        </w:rPr>
        <w:t>تِ</w:t>
      </w:r>
      <w:r w:rsidR="00800285" w:rsidRPr="004C04B0">
        <w:rPr>
          <w:rStyle w:val="libArabicChar"/>
          <w:rFonts w:hint="cs"/>
          <w:rtl/>
        </w:rPr>
        <w:t xml:space="preserve">ه  </w:t>
      </w:r>
      <w:r w:rsidRPr="001E0E4C">
        <w:rPr>
          <w:rStyle w:val="libArabicChar"/>
          <w:rFonts w:hint="cs"/>
          <w:rtl/>
        </w:rPr>
        <w:t>ِ،</w:t>
      </w:r>
      <w:r w:rsidRPr="005C2553">
        <w:rPr>
          <w:rStyle w:val="libArabicChar"/>
          <w:rtl/>
        </w:rPr>
        <w:t xml:space="preserve"> رضوانُ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عَلَ</w:t>
      </w:r>
      <w:r w:rsidRPr="005C2553">
        <w:rPr>
          <w:rStyle w:val="libArabicChar"/>
          <w:rFonts w:hint="cs"/>
          <w:rtl/>
        </w:rPr>
        <w:t>ی</w:t>
      </w:r>
      <w:r w:rsidR="00800285" w:rsidRPr="004C04B0">
        <w:rPr>
          <w:rStyle w:val="libArabicChar"/>
          <w:rFonts w:hint="cs"/>
          <w:rtl/>
        </w:rPr>
        <w:t xml:space="preserve">ه  </w:t>
      </w:r>
      <w:r w:rsidRPr="001E0E4C">
        <w:rPr>
          <w:rStyle w:val="libArabicChar"/>
          <w:rFonts w:hint="cs"/>
          <w:rtl/>
        </w:rPr>
        <w:t>م</w:t>
      </w:r>
      <w:r w:rsidRPr="005C2553">
        <w:rPr>
          <w:rStyle w:val="libArabicChar"/>
          <w:rtl/>
        </w:rPr>
        <w:t xml:space="preserve"> اَجمَع</w:t>
      </w:r>
      <w:r w:rsidRPr="005C2553">
        <w:rPr>
          <w:rStyle w:val="libArabicChar"/>
          <w:rFonts w:hint="cs"/>
          <w:rtl/>
        </w:rPr>
        <w:t>ی</w:t>
      </w:r>
      <w:r w:rsidRPr="005C2553">
        <w:rPr>
          <w:rStyle w:val="libArabicChar"/>
          <w:rFonts w:hint="eastAsia"/>
          <w:rtl/>
        </w:rPr>
        <w:t>نَ،</w:t>
      </w:r>
      <w:r w:rsidRPr="005C2553">
        <w:rPr>
          <w:rStyle w:val="libArabicChar"/>
          <w:rtl/>
        </w:rPr>
        <w:t xml:space="preserve"> حتّ</w:t>
      </w:r>
      <w:r w:rsidRPr="005C2553">
        <w:rPr>
          <w:rStyle w:val="libArabicChar"/>
          <w:rFonts w:hint="cs"/>
          <w:rtl/>
        </w:rPr>
        <w:t>ی</w:t>
      </w:r>
      <w:r w:rsidRPr="005C2553">
        <w:rPr>
          <w:rStyle w:val="libArabicChar"/>
          <w:rtl/>
        </w:rPr>
        <w:t xml:space="preserve"> صَار</w:t>
      </w:r>
      <w:r w:rsidRPr="005C2553">
        <w:rPr>
          <w:rStyle w:val="libArabicChar"/>
          <w:rFonts w:hint="eastAsia"/>
          <w:rtl/>
        </w:rPr>
        <w:t>َلَ</w:t>
      </w:r>
      <w:r w:rsidR="004C04B0" w:rsidRPr="004C04B0">
        <w:rPr>
          <w:rStyle w:val="libArabicChar"/>
          <w:rFonts w:hint="cs"/>
          <w:rtl/>
        </w:rPr>
        <w:t>ه</w:t>
      </w:r>
      <w:r w:rsidRPr="001E0E4C">
        <w:rPr>
          <w:rStyle w:val="libArabicChar"/>
          <w:rFonts w:hint="cs"/>
          <w:rtl/>
        </w:rPr>
        <w:t>ُم</w:t>
      </w:r>
      <w:r w:rsidRPr="005C2553">
        <w:rPr>
          <w:rStyle w:val="libArabicChar"/>
          <w:rFonts w:hint="cs"/>
          <w:rtl/>
        </w:rPr>
        <w:t>ْ</w:t>
      </w:r>
      <w:r w:rsidRPr="005C2553">
        <w:rPr>
          <w:rStyle w:val="libArabicChar"/>
          <w:rtl/>
        </w:rPr>
        <w:t xml:space="preserve"> اِس</w:t>
      </w:r>
      <w:r w:rsidRPr="005C2553">
        <w:rPr>
          <w:rStyle w:val="libArabicChar"/>
          <w:rFonts w:hint="cs"/>
          <w:rtl/>
        </w:rPr>
        <w:t>ْماً خَاصّاً، فَاِذَاقِیْ</w:t>
      </w:r>
      <w:r w:rsidRPr="005C2553">
        <w:rPr>
          <w:rStyle w:val="libArabicChar"/>
          <w:rFonts w:hint="eastAsia"/>
          <w:rtl/>
        </w:rPr>
        <w:t>لَ</w:t>
      </w:r>
      <w:r w:rsidRPr="005C2553">
        <w:rPr>
          <w:rStyle w:val="libArabicChar"/>
          <w:rtl/>
        </w:rPr>
        <w:t>: فُلاَن مِن الش</w:t>
      </w:r>
      <w:r w:rsidRPr="005C2553">
        <w:rPr>
          <w:rStyle w:val="libArabicChar"/>
          <w:rFonts w:hint="cs"/>
          <w:rtl/>
        </w:rPr>
        <w:t>ی</w:t>
      </w:r>
      <w:r w:rsidRPr="005C2553">
        <w:rPr>
          <w:rStyle w:val="libArabicChar"/>
          <w:rFonts w:hint="eastAsia"/>
          <w:rtl/>
        </w:rPr>
        <w:t>عَة</w:t>
      </w:r>
      <w:r w:rsidRPr="005C2553">
        <w:rPr>
          <w:rStyle w:val="libArabicChar"/>
          <w:rtl/>
        </w:rPr>
        <w:t xml:space="preserve"> عُرِفَ اَنَّ</w:t>
      </w:r>
      <w:r w:rsidR="00800285" w:rsidRPr="004C04B0">
        <w:rPr>
          <w:rStyle w:val="libArabicChar"/>
          <w:rFonts w:hint="cs"/>
          <w:rtl/>
        </w:rPr>
        <w:t xml:space="preserve">ه  </w:t>
      </w:r>
      <w:r w:rsidRPr="001E0E4C">
        <w:rPr>
          <w:rStyle w:val="libArabicChar"/>
          <w:rFonts w:hint="cs"/>
          <w:rtl/>
        </w:rPr>
        <w:t>ُ مِن</w:t>
      </w:r>
      <w:r w:rsidRPr="005C2553">
        <w:rPr>
          <w:rStyle w:val="libArabicChar"/>
          <w:rFonts w:hint="cs"/>
          <w:rtl/>
        </w:rPr>
        <w:t>ْ</w:t>
      </w:r>
      <w:r w:rsidR="004C04B0" w:rsidRPr="004C04B0">
        <w:rPr>
          <w:rStyle w:val="libArabicChar"/>
          <w:rFonts w:hint="cs"/>
          <w:rtl/>
        </w:rPr>
        <w:t>ه</w:t>
      </w:r>
      <w:r w:rsidRPr="001E0E4C">
        <w:rPr>
          <w:rStyle w:val="libArabicChar"/>
          <w:rFonts w:hint="cs"/>
          <w:rtl/>
        </w:rPr>
        <w:t>ُم</w:t>
      </w:r>
      <w:r w:rsidRPr="005C2553">
        <w:rPr>
          <w:rStyle w:val="libArabicChar"/>
          <w:rFonts w:hint="cs"/>
          <w:rtl/>
        </w:rPr>
        <w:t>ْ</w:t>
      </w:r>
      <w:r w:rsidRPr="00C94A74">
        <w:rPr>
          <w:rFonts w:hint="cs"/>
          <w:rtl/>
        </w:rPr>
        <w:t xml:space="preserve"> </w:t>
      </w:r>
      <w:r w:rsidRPr="006C0D31">
        <w:rPr>
          <w:rStyle w:val="libFootnotenumChar"/>
          <w:rFonts w:hint="cs"/>
          <w:rtl/>
        </w:rPr>
        <w:t>(</w:t>
      </w:r>
      <w:r w:rsidR="00870477" w:rsidRPr="006C0D31">
        <w:rPr>
          <w:rStyle w:val="libFootnotenumChar"/>
          <w:rFonts w:hint="cs"/>
          <w:rtl/>
        </w:rPr>
        <w:t>13</w:t>
      </w:r>
      <w:r w:rsidRPr="006C0D31">
        <w:rPr>
          <w:rStyle w:val="libFootnotenumChar"/>
          <w:rFonts w:hint="cs"/>
          <w:rtl/>
        </w:rPr>
        <w:t>)</w:t>
      </w:r>
    </w:p>
    <w:p w:rsidR="00E90CE5" w:rsidRDefault="00E90CE5" w:rsidP="00870477">
      <w:pPr>
        <w:pStyle w:val="libNormal"/>
        <w:rPr>
          <w:rtl/>
        </w:rPr>
      </w:pPr>
      <w:r>
        <w:rPr>
          <w:rFonts w:hint="eastAsia"/>
          <w:rtl/>
        </w:rPr>
        <w:t>ش</w:t>
      </w:r>
      <w:r>
        <w:rPr>
          <w:rFonts w:hint="cs"/>
          <w:rtl/>
        </w:rPr>
        <w:t>ی</w:t>
      </w:r>
      <w:r>
        <w:rPr>
          <w:rFonts w:hint="eastAsia"/>
          <w:rtl/>
        </w:rPr>
        <w:t>عہ</w:t>
      </w:r>
      <w:r>
        <w:rPr>
          <w:rtl/>
        </w:rPr>
        <w:t xml:space="preserve"> درحق</w:t>
      </w:r>
      <w:r>
        <w:rPr>
          <w:rFonts w:hint="cs"/>
          <w:rtl/>
        </w:rPr>
        <w:t>ی</w:t>
      </w:r>
      <w:r>
        <w:rPr>
          <w:rFonts w:hint="eastAsia"/>
          <w:rtl/>
        </w:rPr>
        <w:t>قت</w:t>
      </w:r>
      <w:r>
        <w:rPr>
          <w:rtl/>
        </w:rPr>
        <w:t xml:space="preserve"> لوگوں کے گروہ کو کہاجاتاہے۔ اس لفظ کا اِطلاق واحد ، تثن</w:t>
      </w:r>
      <w:r>
        <w:rPr>
          <w:rFonts w:hint="cs"/>
          <w:rtl/>
        </w:rPr>
        <w:t>ی</w:t>
      </w:r>
      <w:r>
        <w:rPr>
          <w:rFonts w:hint="eastAsia"/>
          <w:rtl/>
        </w:rPr>
        <w:t>ہ،</w:t>
      </w:r>
      <w:r>
        <w:rPr>
          <w:rtl/>
        </w:rPr>
        <w:t xml:space="preserve"> جمع ، مُذکر اورمؤنث سب پر ا</w:t>
      </w:r>
      <w:r>
        <w:rPr>
          <w:rFonts w:hint="cs"/>
          <w:rtl/>
        </w:rPr>
        <w:t>ی</w:t>
      </w:r>
      <w:r>
        <w:rPr>
          <w:rFonts w:hint="eastAsia"/>
          <w:rtl/>
        </w:rPr>
        <w:t>ک</w:t>
      </w:r>
      <w:r>
        <w:rPr>
          <w:rtl/>
        </w:rPr>
        <w:t xml:space="preserve"> ہ</w:t>
      </w:r>
      <w:r>
        <w:rPr>
          <w:rFonts w:hint="cs"/>
          <w:rtl/>
        </w:rPr>
        <w:t>ی</w:t>
      </w:r>
      <w:r>
        <w:rPr>
          <w:rtl/>
        </w:rPr>
        <w:t xml:space="preserve"> معن</w:t>
      </w:r>
      <w:r>
        <w:rPr>
          <w:rFonts w:hint="cs"/>
          <w:rtl/>
        </w:rPr>
        <w:t>ی</w:t>
      </w:r>
      <w:r>
        <w:rPr>
          <w:rtl/>
        </w:rPr>
        <w:t xml:space="preserve"> م</w:t>
      </w:r>
      <w:r>
        <w:rPr>
          <w:rFonts w:hint="cs"/>
          <w:rtl/>
        </w:rPr>
        <w:t>ی</w:t>
      </w:r>
      <w:r>
        <w:rPr>
          <w:rFonts w:hint="eastAsia"/>
          <w:rtl/>
        </w:rPr>
        <w:t>ں</w:t>
      </w:r>
      <w:r>
        <w:rPr>
          <w:rtl/>
        </w:rPr>
        <w:t xml:space="preserve"> ہوتا ہے او</w:t>
      </w:r>
      <w:r w:rsidR="00D854E7">
        <w:rPr>
          <w:rtl/>
        </w:rPr>
        <w:t>را</w:t>
      </w:r>
      <w:r>
        <w:rPr>
          <w:rFonts w:hint="cs"/>
          <w:rtl/>
        </w:rPr>
        <w:t>ی</w:t>
      </w:r>
      <w:r>
        <w:rPr>
          <w:rFonts w:hint="eastAsia"/>
          <w:rtl/>
        </w:rPr>
        <w:t>ک</w:t>
      </w:r>
      <w:r>
        <w:rPr>
          <w:rtl/>
        </w:rPr>
        <w:t xml:space="preserve"> ہ</w:t>
      </w:r>
      <w:r>
        <w:rPr>
          <w:rFonts w:hint="cs"/>
          <w:rtl/>
        </w:rPr>
        <w:t>ی</w:t>
      </w:r>
      <w:r>
        <w:rPr>
          <w:rtl/>
        </w:rPr>
        <w:t xml:space="preserve"> لفظ استعمال ہوتا ہے ۔ </w:t>
      </w:r>
      <w:r>
        <w:rPr>
          <w:rFonts w:hint="cs"/>
          <w:rtl/>
        </w:rPr>
        <w:t>ی</w:t>
      </w:r>
      <w:r>
        <w:rPr>
          <w:rFonts w:hint="eastAsia"/>
          <w:rtl/>
        </w:rPr>
        <w:t>ہ</w:t>
      </w:r>
      <w:r>
        <w:rPr>
          <w:rtl/>
        </w:rPr>
        <w:t xml:space="preserve"> لفظ ان لوگوں کے لئے مشہور اورعَلَم بن گ</w:t>
      </w:r>
      <w:r>
        <w:rPr>
          <w:rFonts w:hint="cs"/>
          <w:rtl/>
        </w:rPr>
        <w:t>ی</w:t>
      </w:r>
      <w:r>
        <w:rPr>
          <w:rFonts w:hint="eastAsia"/>
          <w:rtl/>
        </w:rPr>
        <w:t>ا</w:t>
      </w:r>
      <w:r>
        <w:rPr>
          <w:rtl/>
        </w:rPr>
        <w:t xml:space="preserve"> ہے جو حضرت </w:t>
      </w:r>
      <w:r w:rsidR="002A35F2">
        <w:rPr>
          <w:rtl/>
        </w:rPr>
        <w:t xml:space="preserve">علی علیہ السلام </w:t>
      </w:r>
      <w:r>
        <w:rPr>
          <w:rtl/>
        </w:rPr>
        <w:t xml:space="preserve"> او</w:t>
      </w:r>
      <w:r w:rsidR="00D854E7">
        <w:rPr>
          <w:rtl/>
        </w:rPr>
        <w:t>را</w:t>
      </w:r>
      <w:r>
        <w:rPr>
          <w:rtl/>
        </w:rPr>
        <w:t>ن کے اہلِ ب</w:t>
      </w:r>
      <w:r>
        <w:rPr>
          <w:rFonts w:hint="cs"/>
          <w:rtl/>
        </w:rPr>
        <w:t>ی</w:t>
      </w:r>
      <w:r>
        <w:rPr>
          <w:rFonts w:hint="eastAsia"/>
          <w:rtl/>
        </w:rPr>
        <w:t>ت</w:t>
      </w:r>
      <w:r>
        <w:rPr>
          <w:rtl/>
        </w:rPr>
        <w:t xml:space="preserve">  ک</w:t>
      </w:r>
      <w:r>
        <w:rPr>
          <w:rFonts w:hint="cs"/>
          <w:rtl/>
        </w:rPr>
        <w:t>ی</w:t>
      </w:r>
      <w:r>
        <w:rPr>
          <w:rtl/>
        </w:rPr>
        <w:t xml:space="preserve"> ولا</w:t>
      </w:r>
      <w:r>
        <w:rPr>
          <w:rFonts w:hint="cs"/>
          <w:rtl/>
        </w:rPr>
        <w:t>ی</w:t>
      </w:r>
      <w:r>
        <w:rPr>
          <w:rFonts w:hint="eastAsia"/>
          <w:rtl/>
        </w:rPr>
        <w:t>ت</w:t>
      </w:r>
      <w:r>
        <w:rPr>
          <w:rtl/>
        </w:rPr>
        <w:t xml:space="preserve"> کے قائل ہ</w:t>
      </w:r>
      <w:r>
        <w:rPr>
          <w:rFonts w:hint="cs"/>
          <w:rtl/>
        </w:rPr>
        <w:t>ی</w:t>
      </w:r>
      <w:r>
        <w:rPr>
          <w:rFonts w:hint="eastAsia"/>
          <w:rtl/>
        </w:rPr>
        <w:t>ں</w:t>
      </w:r>
      <w:r>
        <w:rPr>
          <w:rtl/>
        </w:rPr>
        <w:t xml:space="preserve"> </w:t>
      </w:r>
      <w:r>
        <w:rPr>
          <w:rFonts w:hint="cs"/>
          <w:rtl/>
        </w:rPr>
        <w:t>ی</w:t>
      </w:r>
      <w:r>
        <w:rPr>
          <w:rtl/>
        </w:rPr>
        <w:t xml:space="preserve">ہاں تک کہ </w:t>
      </w:r>
      <w:r>
        <w:rPr>
          <w:rFonts w:hint="cs"/>
          <w:rtl/>
        </w:rPr>
        <w:t>ی</w:t>
      </w:r>
      <w:r>
        <w:rPr>
          <w:rFonts w:hint="eastAsia"/>
          <w:rtl/>
        </w:rPr>
        <w:t>ہ</w:t>
      </w:r>
      <w:r>
        <w:rPr>
          <w:rtl/>
        </w:rPr>
        <w:t xml:space="preserve"> لفظ انہ</w:t>
      </w:r>
      <w:r>
        <w:rPr>
          <w:rFonts w:hint="cs"/>
          <w:rtl/>
        </w:rPr>
        <w:t>ی</w:t>
      </w:r>
      <w:r>
        <w:rPr>
          <w:rtl/>
        </w:rPr>
        <w:t xml:space="preserve"> حض</w:t>
      </w:r>
      <w:r w:rsidR="00D854E7">
        <w:rPr>
          <w:rtl/>
        </w:rPr>
        <w:t>را</w:t>
      </w:r>
      <w:r>
        <w:rPr>
          <w:rtl/>
        </w:rPr>
        <w:t>ت سے مختص ہوگ</w:t>
      </w:r>
      <w:r>
        <w:rPr>
          <w:rFonts w:hint="cs"/>
          <w:rtl/>
        </w:rPr>
        <w:t>ی</w:t>
      </w:r>
      <w:r>
        <w:rPr>
          <w:rFonts w:hint="eastAsia"/>
          <w:rtl/>
        </w:rPr>
        <w:t>اہے</w:t>
      </w:r>
      <w:r>
        <w:rPr>
          <w:rtl/>
        </w:rPr>
        <w:t xml:space="preserve"> ۔ پس جب </w:t>
      </w:r>
      <w:r>
        <w:rPr>
          <w:rFonts w:hint="cs"/>
          <w:rtl/>
        </w:rPr>
        <w:t>ی</w:t>
      </w:r>
      <w:r>
        <w:rPr>
          <w:rFonts w:hint="eastAsia"/>
          <w:rtl/>
        </w:rPr>
        <w:t>ہ</w:t>
      </w:r>
      <w:r>
        <w:rPr>
          <w:rtl/>
        </w:rPr>
        <w:t xml:space="preserve"> کہا جاتا ہے کہ فلاں شخص ش</w:t>
      </w:r>
      <w:r>
        <w:rPr>
          <w:rFonts w:hint="cs"/>
          <w:rtl/>
        </w:rPr>
        <w:t>ی</w:t>
      </w:r>
      <w:r>
        <w:rPr>
          <w:rFonts w:hint="eastAsia"/>
          <w:rtl/>
        </w:rPr>
        <w:t>عہ</w:t>
      </w:r>
      <w:r>
        <w:rPr>
          <w:rtl/>
        </w:rPr>
        <w:t xml:space="preserve"> ہے تو لوگوں کو پتہ چل جاتاہے کہ اس شخص کا تعلُق ان لوگوں سے ہے  ن</w:t>
      </w:r>
      <w:r>
        <w:rPr>
          <w:rFonts w:hint="cs"/>
          <w:rtl/>
        </w:rPr>
        <w:t>ی</w:t>
      </w:r>
      <w:r>
        <w:rPr>
          <w:rFonts w:hint="eastAsia"/>
          <w:rtl/>
        </w:rPr>
        <w:t>ز</w:t>
      </w:r>
      <w:r>
        <w:rPr>
          <w:rtl/>
        </w:rPr>
        <w:t xml:space="preserve"> </w:t>
      </w:r>
      <w:r>
        <w:rPr>
          <w:rFonts w:hint="cs"/>
          <w:rtl/>
        </w:rPr>
        <w:t>ی</w:t>
      </w:r>
      <w:r>
        <w:rPr>
          <w:rFonts w:hint="eastAsia"/>
          <w:rtl/>
        </w:rPr>
        <w:t>ہ</w:t>
      </w:r>
      <w:r>
        <w:rPr>
          <w:rFonts w:hint="cs"/>
          <w:rtl/>
        </w:rPr>
        <w:t>ی</w:t>
      </w:r>
      <w:r>
        <w:rPr>
          <w:rtl/>
        </w:rPr>
        <w:t xml:space="preserve"> عبارت زب</w:t>
      </w:r>
      <w:r>
        <w:rPr>
          <w:rFonts w:hint="cs"/>
          <w:rtl/>
        </w:rPr>
        <w:t>ی</w:t>
      </w:r>
      <w:r>
        <w:rPr>
          <w:rFonts w:hint="eastAsia"/>
          <w:rtl/>
        </w:rPr>
        <w:t>د</w:t>
      </w:r>
      <w:r>
        <w:rPr>
          <w:rFonts w:hint="cs"/>
          <w:rtl/>
        </w:rPr>
        <w:t>ی</w:t>
      </w:r>
      <w:r>
        <w:rPr>
          <w:rtl/>
        </w:rPr>
        <w:t xml:space="preserve"> نے تاج العروس م</w:t>
      </w:r>
      <w:r>
        <w:rPr>
          <w:rFonts w:hint="cs"/>
          <w:rtl/>
        </w:rPr>
        <w:t>ی</w:t>
      </w:r>
      <w:r>
        <w:rPr>
          <w:rFonts w:hint="eastAsia"/>
          <w:rtl/>
        </w:rPr>
        <w:t>ں</w:t>
      </w:r>
      <w:r>
        <w:rPr>
          <w:rtl/>
        </w:rPr>
        <w:t xml:space="preserve"> نقل ک</w:t>
      </w:r>
      <w:r>
        <w:rPr>
          <w:rFonts w:hint="cs"/>
          <w:rtl/>
        </w:rPr>
        <w:t>ی</w:t>
      </w:r>
      <w:r>
        <w:rPr>
          <w:rtl/>
        </w:rPr>
        <w:t xml:space="preserve"> ہے۔</w:t>
      </w:r>
      <w:r w:rsidRPr="006C0D31">
        <w:rPr>
          <w:rStyle w:val="libFootnotenumChar"/>
          <w:rtl/>
        </w:rPr>
        <w:t>(</w:t>
      </w:r>
      <w:r w:rsidR="00870477" w:rsidRPr="006C0D31">
        <w:rPr>
          <w:rStyle w:val="libFootnotenumChar"/>
          <w:rFonts w:hint="cs"/>
          <w:rtl/>
        </w:rPr>
        <w:t>14</w:t>
      </w:r>
      <w:r w:rsidRPr="006C0D31">
        <w:rPr>
          <w:rStyle w:val="libFootnotenumChar"/>
          <w:rtl/>
        </w:rPr>
        <w:t>)</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ابن اث</w:t>
      </w:r>
      <w:r>
        <w:rPr>
          <w:rFonts w:hint="cs"/>
          <w:rtl/>
        </w:rPr>
        <w:t>ی</w:t>
      </w:r>
      <w:r>
        <w:rPr>
          <w:rFonts w:hint="eastAsia"/>
          <w:rtl/>
        </w:rPr>
        <w:t>ر</w:t>
      </w:r>
      <w:r>
        <w:rPr>
          <w:rtl/>
        </w:rPr>
        <w:t xml:space="preserve"> اپن</w:t>
      </w:r>
      <w:r>
        <w:rPr>
          <w:rFonts w:hint="cs"/>
          <w:rtl/>
        </w:rPr>
        <w:t>ی</w:t>
      </w:r>
      <w:r>
        <w:rPr>
          <w:rtl/>
        </w:rPr>
        <w:t xml:space="preserve"> کتاب لغت م</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لفظ کے بارے م</w:t>
      </w:r>
      <w:r>
        <w:rPr>
          <w:rFonts w:hint="cs"/>
          <w:rtl/>
        </w:rPr>
        <w:t>ی</w:t>
      </w:r>
      <w:r>
        <w:rPr>
          <w:rFonts w:hint="eastAsia"/>
          <w:rtl/>
        </w:rPr>
        <w:t>ں</w:t>
      </w:r>
      <w:r>
        <w:rPr>
          <w:rtl/>
        </w:rPr>
        <w:t xml:space="preserve"> لکھتےہ</w:t>
      </w:r>
      <w:r>
        <w:rPr>
          <w:rFonts w:hint="cs"/>
          <w:rtl/>
        </w:rPr>
        <w:t>ی</w:t>
      </w:r>
      <w:r>
        <w:rPr>
          <w:rFonts w:hint="eastAsia"/>
          <w:rtl/>
        </w:rPr>
        <w:t>ں</w:t>
      </w:r>
      <w:r>
        <w:rPr>
          <w:rtl/>
        </w:rPr>
        <w:t>:</w:t>
      </w:r>
    </w:p>
    <w:p w:rsidR="00E90CE5" w:rsidRDefault="00E90CE5" w:rsidP="00870477">
      <w:pPr>
        <w:pStyle w:val="libNormal"/>
        <w:rPr>
          <w:rtl/>
        </w:rPr>
      </w:pPr>
      <w:r w:rsidRPr="005C2553">
        <w:rPr>
          <w:rStyle w:val="libArabicChar"/>
          <w:rFonts w:hint="eastAsia"/>
          <w:rtl/>
        </w:rPr>
        <w:t>وَاَصَل</w:t>
      </w:r>
      <w:r w:rsidRPr="005C2553">
        <w:rPr>
          <w:rStyle w:val="libArabicChar"/>
          <w:rFonts w:hint="cs"/>
          <w:rtl/>
        </w:rPr>
        <w:t>ْ</w:t>
      </w:r>
      <w:r w:rsidRPr="005C2553">
        <w:rPr>
          <w:rStyle w:val="libArabicChar"/>
          <w:rtl/>
        </w:rPr>
        <w:t xml:space="preserve"> الش</w:t>
      </w:r>
      <w:r w:rsidRPr="005C2553">
        <w:rPr>
          <w:rStyle w:val="libArabicChar"/>
          <w:rFonts w:hint="cs"/>
          <w:rtl/>
        </w:rPr>
        <w:t>ی</w:t>
      </w:r>
      <w:r w:rsidRPr="005C2553">
        <w:rPr>
          <w:rStyle w:val="libArabicChar"/>
          <w:rFonts w:hint="eastAsia"/>
          <w:rtl/>
        </w:rPr>
        <w:t>عَة</w:t>
      </w:r>
      <w:r w:rsidRPr="005C2553">
        <w:rPr>
          <w:rStyle w:val="libArabicChar"/>
          <w:rtl/>
        </w:rPr>
        <w:t xml:space="preserve"> الفِرقَ</w:t>
      </w:r>
      <w:r w:rsidR="00800285" w:rsidRPr="004C04B0">
        <w:rPr>
          <w:rStyle w:val="libArabicChar"/>
          <w:rFonts w:hint="cs"/>
          <w:rtl/>
        </w:rPr>
        <w:t>ة</w:t>
      </w:r>
      <w:r w:rsidRPr="001E0E4C">
        <w:rPr>
          <w:rStyle w:val="libArabicChar"/>
          <w:rFonts w:hint="cs"/>
          <w:rtl/>
        </w:rPr>
        <w:t>ُ</w:t>
      </w:r>
      <w:r w:rsidRPr="005C2553">
        <w:rPr>
          <w:rStyle w:val="libArabicChar"/>
          <w:rtl/>
        </w:rPr>
        <w:t xml:space="preserve"> مِنَ النَّاسِ ، وَ</w:t>
      </w:r>
      <w:r w:rsidRPr="005C2553">
        <w:rPr>
          <w:rStyle w:val="libArabicChar"/>
          <w:rFonts w:hint="cs"/>
          <w:rtl/>
        </w:rPr>
        <w:t>یَ</w:t>
      </w:r>
      <w:r w:rsidRPr="005C2553">
        <w:rPr>
          <w:rStyle w:val="libArabicChar"/>
          <w:rFonts w:hint="eastAsia"/>
          <w:rtl/>
        </w:rPr>
        <w:t>قَعُ</w:t>
      </w:r>
      <w:r w:rsidRPr="005C2553">
        <w:rPr>
          <w:rStyle w:val="libArabicChar"/>
          <w:rtl/>
        </w:rPr>
        <w:t xml:space="preserve"> عَل</w:t>
      </w:r>
      <w:r w:rsidRPr="005C2553">
        <w:rPr>
          <w:rStyle w:val="libArabicChar"/>
          <w:rFonts w:hint="cs"/>
          <w:rtl/>
        </w:rPr>
        <w:t>یٰ</w:t>
      </w:r>
      <w:r w:rsidRPr="005C2553">
        <w:rPr>
          <w:rStyle w:val="libArabicChar"/>
          <w:rtl/>
        </w:rPr>
        <w:t xml:space="preserve"> الواحِدِ وَال</w:t>
      </w:r>
      <w:r w:rsidRPr="005C2553">
        <w:rPr>
          <w:rStyle w:val="libArabicChar"/>
          <w:rFonts w:hint="cs"/>
          <w:rtl/>
        </w:rPr>
        <w:t>ْاِثْن</w:t>
      </w:r>
      <w:r w:rsidRPr="005C2553">
        <w:rPr>
          <w:rStyle w:val="libArabicChar"/>
          <w:rtl/>
        </w:rPr>
        <w:t>َ</w:t>
      </w:r>
      <w:r w:rsidRPr="005C2553">
        <w:rPr>
          <w:rStyle w:val="libArabicChar"/>
          <w:rFonts w:hint="cs"/>
          <w:rtl/>
        </w:rPr>
        <w:t>یْ</w:t>
      </w:r>
      <w:r w:rsidRPr="005C2553">
        <w:rPr>
          <w:rStyle w:val="libArabicChar"/>
          <w:rFonts w:hint="eastAsia"/>
          <w:rtl/>
        </w:rPr>
        <w:t>نِ</w:t>
      </w:r>
      <w:r w:rsidRPr="005C2553">
        <w:rPr>
          <w:rStyle w:val="libArabicChar"/>
          <w:rtl/>
        </w:rPr>
        <w:t xml:space="preserve"> وَال</w:t>
      </w:r>
      <w:r w:rsidRPr="005C2553">
        <w:rPr>
          <w:rStyle w:val="libArabicChar"/>
          <w:rFonts w:hint="cs"/>
          <w:rtl/>
        </w:rPr>
        <w:t xml:space="preserve">ْجمعِ وَالمُذَکَّرِ وَ المُؤ َنَّثِ بِلَفْظٍ وَاحِدٍ وَقَدْغَلَب َ </w:t>
      </w:r>
      <w:r w:rsidR="004C04B0" w:rsidRPr="004C04B0">
        <w:rPr>
          <w:rStyle w:val="libArabicChar"/>
          <w:rFonts w:hint="cs"/>
          <w:rtl/>
        </w:rPr>
        <w:t>ه</w:t>
      </w:r>
      <w:r w:rsidRPr="001E0E4C">
        <w:rPr>
          <w:rStyle w:val="libArabicChar"/>
          <w:rFonts w:hint="cs"/>
          <w:rtl/>
        </w:rPr>
        <w:t>ٰذاالاِس</w:t>
      </w:r>
      <w:r w:rsidRPr="005C2553">
        <w:rPr>
          <w:rStyle w:val="libArabicChar"/>
          <w:rFonts w:hint="cs"/>
          <w:rtl/>
        </w:rPr>
        <w:t>ْمِ عَلیٰ</w:t>
      </w:r>
      <w:r w:rsidRPr="005C2553">
        <w:rPr>
          <w:rStyle w:val="libArabicChar"/>
          <w:rtl/>
        </w:rPr>
        <w:t xml:space="preserve"> کُلِّ مَن</w:t>
      </w:r>
      <w:r w:rsidRPr="005C2553">
        <w:rPr>
          <w:rStyle w:val="libArabicChar"/>
          <w:rFonts w:hint="cs"/>
          <w:rtl/>
        </w:rPr>
        <w:t>ْ یَ</w:t>
      </w:r>
      <w:r w:rsidRPr="005C2553">
        <w:rPr>
          <w:rStyle w:val="libArabicChar"/>
          <w:rFonts w:hint="eastAsia"/>
          <w:rtl/>
        </w:rPr>
        <w:t>ز</w:t>
      </w:r>
      <w:r w:rsidRPr="005C2553">
        <w:rPr>
          <w:rStyle w:val="libArabicChar"/>
          <w:rFonts w:hint="cs"/>
          <w:rtl/>
        </w:rPr>
        <w:t>ْعَمُ</w:t>
      </w:r>
      <w:r w:rsidRPr="005C2553">
        <w:rPr>
          <w:rStyle w:val="libArabicChar"/>
          <w:rtl/>
        </w:rPr>
        <w:t xml:space="preserve"> اَنَّ</w:t>
      </w:r>
      <w:r w:rsidR="00800285" w:rsidRPr="004C04B0">
        <w:rPr>
          <w:rStyle w:val="libArabicChar"/>
          <w:rFonts w:hint="cs"/>
          <w:rtl/>
        </w:rPr>
        <w:t xml:space="preserve">ه  </w:t>
      </w:r>
      <w:r w:rsidRPr="001E0E4C">
        <w:rPr>
          <w:rStyle w:val="libArabicChar"/>
          <w:rFonts w:hint="cs"/>
          <w:rtl/>
        </w:rPr>
        <w:t xml:space="preserve">ُ </w:t>
      </w:r>
      <w:r w:rsidRPr="005C2553">
        <w:rPr>
          <w:rStyle w:val="libArabicChar"/>
          <w:rFonts w:hint="cs"/>
          <w:rtl/>
        </w:rPr>
        <w:t>یَ</w:t>
      </w:r>
      <w:r w:rsidRPr="005C2553">
        <w:rPr>
          <w:rStyle w:val="libArabicChar"/>
          <w:rFonts w:hint="eastAsia"/>
          <w:rtl/>
        </w:rPr>
        <w:t>تَوَلَّ</w:t>
      </w:r>
      <w:r w:rsidRPr="005C2553">
        <w:rPr>
          <w:rStyle w:val="libArabicChar"/>
          <w:rFonts w:hint="cs"/>
          <w:rtl/>
        </w:rPr>
        <w:t>ی</w:t>
      </w:r>
      <w:r w:rsidRPr="005C2553">
        <w:rPr>
          <w:rStyle w:val="libArabicChar"/>
          <w:rtl/>
        </w:rPr>
        <w:t xml:space="preserve"> عَلِ</w:t>
      </w:r>
      <w:r w:rsidRPr="005C2553">
        <w:rPr>
          <w:rStyle w:val="libArabicChar"/>
          <w:rFonts w:hint="cs"/>
          <w:rtl/>
        </w:rPr>
        <w:t>ی</w:t>
      </w:r>
      <w:r w:rsidRPr="005C2553">
        <w:rPr>
          <w:rStyle w:val="libArabicChar"/>
          <w:rFonts w:hint="eastAsia"/>
          <w:rtl/>
        </w:rPr>
        <w:t>اً</w:t>
      </w:r>
      <w:r w:rsidRPr="005C2553">
        <w:rPr>
          <w:rStyle w:val="libArabicChar"/>
          <w:rtl/>
        </w:rPr>
        <w:t xml:space="preserve"> رَضِ</w:t>
      </w:r>
      <w:r w:rsidRPr="005C2553">
        <w:rPr>
          <w:rStyle w:val="libArabicChar"/>
          <w:rFonts w:hint="cs"/>
          <w:rtl/>
        </w:rPr>
        <w:t>یَ</w:t>
      </w:r>
      <w:r w:rsidRPr="005C2553">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5C2553">
        <w:rPr>
          <w:rStyle w:val="libArabicChar"/>
          <w:rFonts w:hint="cs"/>
          <w:rtl/>
        </w:rPr>
        <w:t>ْ</w:t>
      </w:r>
      <w:r w:rsidR="00800285" w:rsidRPr="004C04B0">
        <w:rPr>
          <w:rStyle w:val="libArabicChar"/>
          <w:rFonts w:hint="cs"/>
          <w:rtl/>
        </w:rPr>
        <w:t xml:space="preserve">ه  </w:t>
      </w:r>
      <w:r w:rsidRPr="001E0E4C">
        <w:rPr>
          <w:rStyle w:val="libArabicChar"/>
          <w:rFonts w:hint="cs"/>
          <w:rtl/>
        </w:rPr>
        <w:t>ُ وَا</w:t>
      </w:r>
      <w:r w:rsidR="004C04B0" w:rsidRPr="004C04B0">
        <w:rPr>
          <w:rStyle w:val="libArabicChar"/>
          <w:rFonts w:hint="cs"/>
          <w:rtl/>
        </w:rPr>
        <w:t>ه</w:t>
      </w:r>
      <w:r w:rsidRPr="005C2553">
        <w:rPr>
          <w:rStyle w:val="libArabicChar"/>
          <w:rFonts w:hint="cs"/>
          <w:rtl/>
        </w:rPr>
        <w:t>ْلِبیْ</w:t>
      </w:r>
      <w:r w:rsidRPr="005C2553">
        <w:rPr>
          <w:rStyle w:val="libArabicChar"/>
          <w:rFonts w:hint="eastAsia"/>
          <w:rtl/>
        </w:rPr>
        <w:t>تِ</w:t>
      </w:r>
      <w:r w:rsidR="00800285" w:rsidRPr="004C04B0">
        <w:rPr>
          <w:rStyle w:val="libArabicChar"/>
          <w:rFonts w:hint="cs"/>
          <w:rtl/>
        </w:rPr>
        <w:t xml:space="preserve">ه  </w:t>
      </w:r>
      <w:r w:rsidRPr="001E0E4C">
        <w:rPr>
          <w:rStyle w:val="libArabicChar"/>
          <w:rFonts w:hint="cs"/>
          <w:rtl/>
        </w:rPr>
        <w:t>ِ</w:t>
      </w:r>
      <w:r w:rsidRPr="005C2553">
        <w:rPr>
          <w:rStyle w:val="libArabicChar"/>
          <w:rtl/>
        </w:rPr>
        <w:t xml:space="preserve"> حتّ</w:t>
      </w:r>
      <w:r w:rsidRPr="005C2553">
        <w:rPr>
          <w:rStyle w:val="libArabicChar"/>
          <w:rFonts w:hint="cs"/>
          <w:rtl/>
        </w:rPr>
        <w:t>ی</w:t>
      </w:r>
      <w:r w:rsidRPr="005C2553">
        <w:rPr>
          <w:rStyle w:val="libArabicChar"/>
          <w:rtl/>
        </w:rPr>
        <w:t xml:space="preserve"> صَارَلَ</w:t>
      </w:r>
      <w:r w:rsidR="004C04B0" w:rsidRPr="004C04B0">
        <w:rPr>
          <w:rStyle w:val="libArabicChar"/>
          <w:rFonts w:hint="cs"/>
          <w:rtl/>
        </w:rPr>
        <w:t>ه</w:t>
      </w:r>
      <w:r w:rsidRPr="001E0E4C">
        <w:rPr>
          <w:rStyle w:val="libArabicChar"/>
          <w:rFonts w:hint="cs"/>
          <w:rtl/>
        </w:rPr>
        <w:t>ُم</w:t>
      </w:r>
      <w:r w:rsidRPr="005C2553">
        <w:rPr>
          <w:rStyle w:val="libArabicChar"/>
          <w:rFonts w:hint="cs"/>
          <w:rtl/>
        </w:rPr>
        <w:t>ْ اِسْماً خَاصّاً، فَاِذَاقِیْ</w:t>
      </w:r>
      <w:r w:rsidRPr="005C2553">
        <w:rPr>
          <w:rStyle w:val="libArabicChar"/>
          <w:rFonts w:hint="eastAsia"/>
          <w:rtl/>
        </w:rPr>
        <w:t>لَ</w:t>
      </w:r>
      <w:r w:rsidRPr="005C2553">
        <w:rPr>
          <w:rStyle w:val="libArabicChar"/>
          <w:rtl/>
        </w:rPr>
        <w:t xml:space="preserve"> فُلاَن مِن الش</w:t>
      </w:r>
      <w:r w:rsidRPr="005C2553">
        <w:rPr>
          <w:rStyle w:val="libArabicChar"/>
          <w:rFonts w:hint="cs"/>
          <w:rtl/>
        </w:rPr>
        <w:t>ی</w:t>
      </w:r>
      <w:r w:rsidRPr="005C2553">
        <w:rPr>
          <w:rStyle w:val="libArabicChar"/>
          <w:rFonts w:hint="eastAsia"/>
          <w:rtl/>
        </w:rPr>
        <w:t>عَة</w:t>
      </w:r>
      <w:r w:rsidRPr="005C2553">
        <w:rPr>
          <w:rStyle w:val="libArabicChar"/>
          <w:rtl/>
        </w:rPr>
        <w:t xml:space="preserve"> عُرِفَ اَنَّ</w:t>
      </w:r>
      <w:r w:rsidR="00800285" w:rsidRPr="004C04B0">
        <w:rPr>
          <w:rStyle w:val="libArabicChar"/>
          <w:rFonts w:hint="cs"/>
          <w:rtl/>
        </w:rPr>
        <w:t xml:space="preserve">ه  </w:t>
      </w:r>
      <w:r w:rsidRPr="001E0E4C">
        <w:rPr>
          <w:rStyle w:val="libArabicChar"/>
          <w:rFonts w:hint="cs"/>
          <w:rtl/>
        </w:rPr>
        <w:t>ُ مِن</w:t>
      </w:r>
      <w:r w:rsidRPr="005C2553">
        <w:rPr>
          <w:rStyle w:val="libArabicChar"/>
          <w:rFonts w:hint="cs"/>
          <w:rtl/>
        </w:rPr>
        <w:t>ْ</w:t>
      </w:r>
      <w:r w:rsidR="004C04B0" w:rsidRPr="004C04B0">
        <w:rPr>
          <w:rStyle w:val="libArabicChar"/>
          <w:rFonts w:hint="cs"/>
          <w:rtl/>
        </w:rPr>
        <w:t>ه</w:t>
      </w:r>
      <w:r w:rsidRPr="001E0E4C">
        <w:rPr>
          <w:rStyle w:val="libArabicChar"/>
          <w:rFonts w:hint="cs"/>
          <w:rtl/>
        </w:rPr>
        <w:t>ُم</w:t>
      </w:r>
      <w:r w:rsidRPr="005C2553">
        <w:rPr>
          <w:rStyle w:val="libArabicChar"/>
          <w:rFonts w:hint="cs"/>
          <w:rtl/>
        </w:rPr>
        <w:t>ْ ، وَفِیْ</w:t>
      </w:r>
      <w:r w:rsidRPr="005C2553">
        <w:rPr>
          <w:rStyle w:val="libArabicChar"/>
          <w:rtl/>
        </w:rPr>
        <w:t xml:space="preserve"> مَذ</w:t>
      </w:r>
      <w:r w:rsidRPr="005C2553">
        <w:rPr>
          <w:rStyle w:val="libArabicChar"/>
          <w:rFonts w:hint="cs"/>
          <w:rtl/>
        </w:rPr>
        <w:t>ْ</w:t>
      </w:r>
      <w:r w:rsidR="004C04B0" w:rsidRPr="004C04B0">
        <w:rPr>
          <w:rStyle w:val="libArabicChar"/>
          <w:rFonts w:hint="cs"/>
          <w:rtl/>
        </w:rPr>
        <w:t>ه</w:t>
      </w:r>
      <w:r w:rsidRPr="001E0E4C">
        <w:rPr>
          <w:rStyle w:val="libArabicChar"/>
          <w:rFonts w:hint="cs"/>
          <w:rtl/>
        </w:rPr>
        <w:t>َبِ الشِ</w:t>
      </w:r>
      <w:r w:rsidRPr="005C2553">
        <w:rPr>
          <w:rStyle w:val="libArabicChar"/>
          <w:rFonts w:hint="cs"/>
          <w:rtl/>
        </w:rPr>
        <w:t>یْ</w:t>
      </w:r>
      <w:r w:rsidRPr="005C2553">
        <w:rPr>
          <w:rStyle w:val="libArabicChar"/>
          <w:rFonts w:hint="eastAsia"/>
          <w:rtl/>
        </w:rPr>
        <w:t>عَةِ</w:t>
      </w:r>
      <w:r w:rsidRPr="005C2553">
        <w:rPr>
          <w:rStyle w:val="libArabicChar"/>
          <w:rtl/>
        </w:rPr>
        <w:t xml:space="preserve"> کَذَا : ا</w:t>
      </w:r>
      <w:r w:rsidRPr="005C2553">
        <w:rPr>
          <w:rStyle w:val="libArabicChar"/>
          <w:rFonts w:hint="cs"/>
          <w:rtl/>
        </w:rPr>
        <w:t>ی</w:t>
      </w:r>
      <w:r w:rsidRPr="005C2553">
        <w:rPr>
          <w:rStyle w:val="libArabicChar"/>
          <w:rtl/>
        </w:rPr>
        <w:t xml:space="preserve"> عِن</w:t>
      </w:r>
      <w:r w:rsidRPr="005C2553">
        <w:rPr>
          <w:rStyle w:val="libArabicChar"/>
          <w:rFonts w:hint="cs"/>
          <w:rtl/>
        </w:rPr>
        <w:t>ْدَ</w:t>
      </w:r>
      <w:r w:rsidR="004C04B0" w:rsidRPr="004C04B0">
        <w:rPr>
          <w:rStyle w:val="libArabicChar"/>
          <w:rFonts w:hint="cs"/>
          <w:rtl/>
        </w:rPr>
        <w:t>ه</w:t>
      </w:r>
      <w:r w:rsidRPr="001E0E4C">
        <w:rPr>
          <w:rStyle w:val="libArabicChar"/>
          <w:rFonts w:hint="cs"/>
          <w:rtl/>
        </w:rPr>
        <w:t>ُم</w:t>
      </w:r>
      <w:r w:rsidRPr="005C2553">
        <w:rPr>
          <w:rStyle w:val="libArabicChar"/>
          <w:rFonts w:hint="cs"/>
          <w:rtl/>
        </w:rPr>
        <w:t>ْ</w:t>
      </w:r>
      <w:r w:rsidRPr="006C0D31">
        <w:rPr>
          <w:rStyle w:val="libFootnotenumChar"/>
          <w:rFonts w:hint="cs"/>
          <w:rtl/>
        </w:rPr>
        <w:t>(</w:t>
      </w:r>
      <w:r w:rsidR="00870477" w:rsidRPr="006C0D31">
        <w:rPr>
          <w:rStyle w:val="libFootnotenumChar"/>
          <w:rFonts w:hint="cs"/>
          <w:rtl/>
        </w:rPr>
        <w:t>15</w:t>
      </w:r>
      <w:r w:rsidRPr="006C0D31">
        <w:rPr>
          <w:rStyle w:val="libFootnotenumChar"/>
          <w:rFonts w:hint="cs"/>
          <w:rtl/>
        </w:rPr>
        <w:t>)</w:t>
      </w:r>
    </w:p>
    <w:p w:rsidR="00E90CE5" w:rsidRDefault="00E90CE5" w:rsidP="00E90CE5">
      <w:pPr>
        <w:pStyle w:val="libNormal"/>
        <w:rPr>
          <w:rtl/>
        </w:rPr>
      </w:pPr>
      <w:r>
        <w:rPr>
          <w:rFonts w:hint="eastAsia"/>
          <w:rtl/>
        </w:rPr>
        <w:t>ش</w:t>
      </w:r>
      <w:r>
        <w:rPr>
          <w:rFonts w:hint="cs"/>
          <w:rtl/>
        </w:rPr>
        <w:t>ی</w:t>
      </w:r>
      <w:r>
        <w:rPr>
          <w:rFonts w:hint="eastAsia"/>
          <w:rtl/>
        </w:rPr>
        <w:t>عہ</w:t>
      </w:r>
      <w:r>
        <w:rPr>
          <w:rtl/>
        </w:rPr>
        <w:t xml:space="preserve"> درحق</w:t>
      </w:r>
      <w:r>
        <w:rPr>
          <w:rFonts w:hint="cs"/>
          <w:rtl/>
        </w:rPr>
        <w:t>ی</w:t>
      </w:r>
      <w:r>
        <w:rPr>
          <w:rFonts w:hint="eastAsia"/>
          <w:rtl/>
        </w:rPr>
        <w:t>قت</w:t>
      </w:r>
      <w:r>
        <w:rPr>
          <w:rtl/>
        </w:rPr>
        <w:t xml:space="preserve"> لوگوں کے گروہ کو کہاجاتاہے۔ اس لفظ کا اِطلاق واحد ، تثن</w:t>
      </w:r>
      <w:r>
        <w:rPr>
          <w:rFonts w:hint="cs"/>
          <w:rtl/>
        </w:rPr>
        <w:t>ی</w:t>
      </w:r>
      <w:r>
        <w:rPr>
          <w:rFonts w:hint="eastAsia"/>
          <w:rtl/>
        </w:rPr>
        <w:t>ہ،</w:t>
      </w:r>
      <w:r>
        <w:rPr>
          <w:rtl/>
        </w:rPr>
        <w:t xml:space="preserve"> جمع ، مُذکر اورمؤنث سب پر ا</w:t>
      </w:r>
      <w:r>
        <w:rPr>
          <w:rFonts w:hint="cs"/>
          <w:rtl/>
        </w:rPr>
        <w:t>ی</w:t>
      </w:r>
      <w:r>
        <w:rPr>
          <w:rFonts w:hint="eastAsia"/>
          <w:rtl/>
        </w:rPr>
        <w:t>ک</w:t>
      </w:r>
      <w:r>
        <w:rPr>
          <w:rtl/>
        </w:rPr>
        <w:t xml:space="preserve"> ہ</w:t>
      </w:r>
      <w:r>
        <w:rPr>
          <w:rFonts w:hint="cs"/>
          <w:rtl/>
        </w:rPr>
        <w:t>ی</w:t>
      </w:r>
      <w:r>
        <w:rPr>
          <w:rtl/>
        </w:rPr>
        <w:t xml:space="preserve"> معن</w:t>
      </w:r>
      <w:r>
        <w:rPr>
          <w:rFonts w:hint="cs"/>
          <w:rtl/>
        </w:rPr>
        <w:t>ی</w:t>
      </w:r>
      <w:r>
        <w:rPr>
          <w:rtl/>
        </w:rPr>
        <w:t xml:space="preserve"> م</w:t>
      </w:r>
      <w:r>
        <w:rPr>
          <w:rFonts w:hint="cs"/>
          <w:rtl/>
        </w:rPr>
        <w:t>ی</w:t>
      </w:r>
      <w:r>
        <w:rPr>
          <w:rFonts w:hint="eastAsia"/>
          <w:rtl/>
        </w:rPr>
        <w:t>ں</w:t>
      </w:r>
      <w:r>
        <w:rPr>
          <w:rtl/>
        </w:rPr>
        <w:t xml:space="preserve"> ہوتا ہے او</w:t>
      </w:r>
      <w:r w:rsidR="00D854E7">
        <w:rPr>
          <w:rtl/>
        </w:rPr>
        <w:t>را</w:t>
      </w:r>
      <w:r>
        <w:rPr>
          <w:rFonts w:hint="cs"/>
          <w:rtl/>
        </w:rPr>
        <w:t>ی</w:t>
      </w:r>
      <w:r>
        <w:rPr>
          <w:rFonts w:hint="eastAsia"/>
          <w:rtl/>
        </w:rPr>
        <w:t>ک</w:t>
      </w:r>
      <w:r>
        <w:rPr>
          <w:rtl/>
        </w:rPr>
        <w:t xml:space="preserve"> ہ</w:t>
      </w:r>
      <w:r>
        <w:rPr>
          <w:rFonts w:hint="cs"/>
          <w:rtl/>
        </w:rPr>
        <w:t>ی</w:t>
      </w:r>
      <w:r>
        <w:rPr>
          <w:rtl/>
        </w:rPr>
        <w:t xml:space="preserve"> لفظ استعمال ہوتا ہے ۔ </w:t>
      </w:r>
      <w:r>
        <w:rPr>
          <w:rFonts w:hint="cs"/>
          <w:rtl/>
        </w:rPr>
        <w:t>ی</w:t>
      </w:r>
      <w:r>
        <w:rPr>
          <w:rFonts w:hint="eastAsia"/>
          <w:rtl/>
        </w:rPr>
        <w:t>ہ</w:t>
      </w:r>
      <w:r>
        <w:rPr>
          <w:rtl/>
        </w:rPr>
        <w:t xml:space="preserve"> لفظ ان لوگوں کے لئے مشہور اورعَلَم بن گ</w:t>
      </w:r>
      <w:r>
        <w:rPr>
          <w:rFonts w:hint="cs"/>
          <w:rtl/>
        </w:rPr>
        <w:t>ی</w:t>
      </w:r>
      <w:r>
        <w:rPr>
          <w:rFonts w:hint="eastAsia"/>
          <w:rtl/>
        </w:rPr>
        <w:t>ا</w:t>
      </w:r>
      <w:r>
        <w:rPr>
          <w:rtl/>
        </w:rPr>
        <w:t xml:space="preserve"> ہے جو حضرت عل</w:t>
      </w:r>
      <w:r>
        <w:rPr>
          <w:rFonts w:hint="cs"/>
          <w:rtl/>
        </w:rPr>
        <w:t>ی</w:t>
      </w:r>
      <w:r>
        <w:rPr>
          <w:rtl/>
        </w:rPr>
        <w:t xml:space="preserve"> او</w:t>
      </w:r>
      <w:r w:rsidR="00D854E7">
        <w:rPr>
          <w:rtl/>
        </w:rPr>
        <w:t>را</w:t>
      </w:r>
      <w:r>
        <w:rPr>
          <w:rtl/>
        </w:rPr>
        <w:t>ن کے اہلِ ب</w:t>
      </w:r>
      <w:r>
        <w:rPr>
          <w:rFonts w:hint="cs"/>
          <w:rtl/>
        </w:rPr>
        <w:t>ی</w:t>
      </w:r>
      <w:r>
        <w:rPr>
          <w:rFonts w:hint="eastAsia"/>
          <w:rtl/>
        </w:rPr>
        <w:t>ت</w:t>
      </w:r>
      <w:r>
        <w:rPr>
          <w:rtl/>
        </w:rPr>
        <w:t xml:space="preserve">  ک</w:t>
      </w:r>
      <w:r>
        <w:rPr>
          <w:rFonts w:hint="cs"/>
          <w:rtl/>
        </w:rPr>
        <w:t>ی</w:t>
      </w:r>
      <w:r>
        <w:rPr>
          <w:rtl/>
        </w:rPr>
        <w:t xml:space="preserve"> ولا</w:t>
      </w:r>
      <w:r>
        <w:rPr>
          <w:rFonts w:hint="cs"/>
          <w:rtl/>
        </w:rPr>
        <w:t>ی</w:t>
      </w:r>
      <w:r>
        <w:rPr>
          <w:rFonts w:hint="eastAsia"/>
          <w:rtl/>
        </w:rPr>
        <w:t>ت</w:t>
      </w:r>
      <w:r>
        <w:rPr>
          <w:rtl/>
        </w:rPr>
        <w:t xml:space="preserve"> کے قائل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w:t>
      </w:r>
      <w:r>
        <w:rPr>
          <w:rFonts w:hint="cs"/>
          <w:rtl/>
        </w:rPr>
        <w:t>ی</w:t>
      </w:r>
      <w:r>
        <w:rPr>
          <w:rFonts w:hint="eastAsia"/>
          <w:rtl/>
        </w:rPr>
        <w:t>ہ</w:t>
      </w:r>
      <w:r>
        <w:rPr>
          <w:rtl/>
        </w:rPr>
        <w:t xml:space="preserve"> لفظ انہ</w:t>
      </w:r>
      <w:r>
        <w:rPr>
          <w:rFonts w:hint="cs"/>
          <w:rtl/>
        </w:rPr>
        <w:t>ی</w:t>
      </w:r>
      <w:r>
        <w:rPr>
          <w:rtl/>
        </w:rPr>
        <w:t xml:space="preserve"> حض</w:t>
      </w:r>
      <w:r w:rsidR="00D854E7">
        <w:rPr>
          <w:rtl/>
        </w:rPr>
        <w:t>را</w:t>
      </w:r>
      <w:r>
        <w:rPr>
          <w:rtl/>
        </w:rPr>
        <w:t>ت سے مختص ہوگ</w:t>
      </w:r>
      <w:r>
        <w:rPr>
          <w:rFonts w:hint="cs"/>
          <w:rtl/>
        </w:rPr>
        <w:t>ی</w:t>
      </w:r>
      <w:r>
        <w:rPr>
          <w:rFonts w:hint="eastAsia"/>
          <w:rtl/>
        </w:rPr>
        <w:t>اہے</w:t>
      </w:r>
      <w:r>
        <w:rPr>
          <w:rtl/>
        </w:rPr>
        <w:t xml:space="preserve"> ۔ پس جب </w:t>
      </w:r>
      <w:r>
        <w:rPr>
          <w:rFonts w:hint="cs"/>
          <w:rtl/>
        </w:rPr>
        <w:t>ی</w:t>
      </w:r>
      <w:r>
        <w:rPr>
          <w:rFonts w:hint="eastAsia"/>
          <w:rtl/>
        </w:rPr>
        <w:t>ہ</w:t>
      </w:r>
      <w:r>
        <w:rPr>
          <w:rtl/>
        </w:rPr>
        <w:t xml:space="preserve"> کہا جاتا ہے کہ فلاں شخص ش</w:t>
      </w:r>
      <w:r>
        <w:rPr>
          <w:rFonts w:hint="cs"/>
          <w:rtl/>
        </w:rPr>
        <w:t>ی</w:t>
      </w:r>
      <w:r>
        <w:rPr>
          <w:rFonts w:hint="eastAsia"/>
          <w:rtl/>
        </w:rPr>
        <w:t>عہ</w:t>
      </w:r>
      <w:r>
        <w:rPr>
          <w:rtl/>
        </w:rPr>
        <w:t xml:space="preserve"> ہے تو لوگوں کو پتہ </w:t>
      </w:r>
      <w:r>
        <w:rPr>
          <w:rtl/>
        </w:rPr>
        <w:lastRenderedPageBreak/>
        <w:t xml:space="preserve">چل جاتاہے کہ اس شخص کا تعلُق ان لوگوں سے ہے اور جب </w:t>
      </w:r>
      <w:r>
        <w:rPr>
          <w:rFonts w:hint="cs"/>
          <w:rtl/>
        </w:rPr>
        <w:t>ی</w:t>
      </w:r>
      <w:r>
        <w:rPr>
          <w:rFonts w:hint="eastAsia"/>
          <w:rtl/>
        </w:rPr>
        <w:t>ہ</w:t>
      </w:r>
      <w:r>
        <w:rPr>
          <w:rtl/>
        </w:rPr>
        <w:t xml:space="preserve"> کہا جاتا ہے کہ ش</w:t>
      </w:r>
      <w:r>
        <w:rPr>
          <w:rFonts w:hint="cs"/>
          <w:rtl/>
        </w:rPr>
        <w:t>ی</w:t>
      </w:r>
      <w:r>
        <w:rPr>
          <w:rFonts w:hint="eastAsia"/>
          <w:rtl/>
        </w:rPr>
        <w:t>عہ</w:t>
      </w:r>
      <w:r>
        <w:rPr>
          <w:rtl/>
        </w:rPr>
        <w:t xml:space="preserve"> مذہب م</w:t>
      </w:r>
      <w:r>
        <w:rPr>
          <w:rFonts w:hint="cs"/>
          <w:rtl/>
        </w:rPr>
        <w:t>ی</w:t>
      </w:r>
      <w:r>
        <w:rPr>
          <w:rFonts w:hint="eastAsia"/>
          <w:rtl/>
        </w:rPr>
        <w:t>ں</w:t>
      </w:r>
      <w:r>
        <w:rPr>
          <w:rtl/>
        </w:rPr>
        <w:t xml:space="preserve"> اس طرح ہوتاہے تو اسکا مطلب </w:t>
      </w:r>
      <w:r>
        <w:rPr>
          <w:rFonts w:hint="cs"/>
          <w:rtl/>
        </w:rPr>
        <w:t>ی</w:t>
      </w:r>
      <w:r>
        <w:rPr>
          <w:rFonts w:hint="eastAsia"/>
          <w:rtl/>
        </w:rPr>
        <w:t>ہ</w:t>
      </w:r>
      <w:r>
        <w:rPr>
          <w:rtl/>
        </w:rPr>
        <w:t xml:space="preserve"> ہوتا ہے کہ ان لوگوں کے </w:t>
      </w:r>
      <w:r>
        <w:rPr>
          <w:rFonts w:hint="cs"/>
          <w:rtl/>
        </w:rPr>
        <w:t>ی</w:t>
      </w:r>
      <w:r>
        <w:rPr>
          <w:rFonts w:hint="eastAsia"/>
          <w:rtl/>
        </w:rPr>
        <w:t>ہاں</w:t>
      </w:r>
      <w:r>
        <w:rPr>
          <w:rtl/>
        </w:rPr>
        <w:t xml:space="preserve"> اس طرح ہے ۔</w:t>
      </w:r>
    </w:p>
    <w:p w:rsidR="00E90CE5" w:rsidRDefault="00E90CE5" w:rsidP="00E90CE5">
      <w:pPr>
        <w:pStyle w:val="libNormal"/>
        <w:rPr>
          <w:rtl/>
        </w:rPr>
      </w:pPr>
    </w:p>
    <w:p w:rsidR="00E90CE5" w:rsidRDefault="00E90CE5" w:rsidP="00C62D82">
      <w:pPr>
        <w:pStyle w:val="Heading2Center"/>
        <w:rPr>
          <w:rtl/>
        </w:rPr>
      </w:pPr>
      <w:bookmarkStart w:id="11" w:name="_Toc504211325"/>
      <w:r>
        <w:rPr>
          <w:rFonts w:hint="eastAsia"/>
          <w:rtl/>
        </w:rPr>
        <w:t>گفُتارِ</w:t>
      </w:r>
      <w:r>
        <w:rPr>
          <w:rtl/>
        </w:rPr>
        <w:t xml:space="preserve"> باطل اور اس کا دندان شکن جواب</w:t>
      </w:r>
      <w:bookmarkEnd w:id="11"/>
    </w:p>
    <w:p w:rsidR="00E90CE5" w:rsidRDefault="00E90CE5" w:rsidP="00E90CE5">
      <w:pPr>
        <w:pStyle w:val="libNormal"/>
        <w:rPr>
          <w:rtl/>
        </w:rPr>
      </w:pPr>
      <w:r>
        <w:rPr>
          <w:rFonts w:hint="eastAsia"/>
          <w:rtl/>
        </w:rPr>
        <w:t>آپ</w:t>
      </w:r>
      <w:r>
        <w:rPr>
          <w:rtl/>
        </w:rPr>
        <w:t xml:space="preserve"> نے ملاحظہ فرما</w:t>
      </w:r>
      <w:r>
        <w:rPr>
          <w:rFonts w:hint="cs"/>
          <w:rtl/>
        </w:rPr>
        <w:t>ی</w:t>
      </w:r>
      <w:r>
        <w:rPr>
          <w:rFonts w:hint="eastAsia"/>
          <w:rtl/>
        </w:rPr>
        <w:t>ا</w:t>
      </w:r>
      <w:r>
        <w:rPr>
          <w:rtl/>
        </w:rPr>
        <w:t xml:space="preserve"> کہ ابنِ اث</w:t>
      </w:r>
      <w:r>
        <w:rPr>
          <w:rFonts w:hint="cs"/>
          <w:rtl/>
        </w:rPr>
        <w:t>ی</w:t>
      </w:r>
      <w:r>
        <w:rPr>
          <w:rFonts w:hint="eastAsia"/>
          <w:rtl/>
        </w:rPr>
        <w:t>ر</w:t>
      </w:r>
      <w:r>
        <w:rPr>
          <w:rtl/>
        </w:rPr>
        <w:t xml:space="preserve"> ش</w:t>
      </w:r>
      <w:r>
        <w:rPr>
          <w:rFonts w:hint="cs"/>
          <w:rtl/>
        </w:rPr>
        <w:t>ی</w:t>
      </w:r>
      <w:r>
        <w:rPr>
          <w:rFonts w:hint="eastAsia"/>
          <w:rtl/>
        </w:rPr>
        <w:t>عوں</w:t>
      </w:r>
      <w:r>
        <w:rPr>
          <w:rtl/>
        </w:rPr>
        <w:t xml:space="preserve"> کے بارے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  ش</w:t>
      </w:r>
      <w:r>
        <w:rPr>
          <w:rFonts w:hint="cs"/>
          <w:rtl/>
        </w:rPr>
        <w:t>ی</w:t>
      </w:r>
      <w:r>
        <w:rPr>
          <w:rFonts w:hint="eastAsia"/>
          <w:rtl/>
        </w:rPr>
        <w:t>عہ</w:t>
      </w:r>
      <w:r>
        <w:rPr>
          <w:rtl/>
        </w:rPr>
        <w:t xml:space="preserve"> گمان کرتے ہ</w:t>
      </w:r>
      <w:r>
        <w:rPr>
          <w:rFonts w:hint="cs"/>
          <w:rtl/>
        </w:rPr>
        <w:t>ی</w:t>
      </w:r>
      <w:r>
        <w:rPr>
          <w:rFonts w:hint="eastAsia"/>
          <w:rtl/>
        </w:rPr>
        <w:t>ں</w:t>
      </w:r>
      <w:r>
        <w:rPr>
          <w:rtl/>
        </w:rPr>
        <w:t xml:space="preserve"> کہ عل</w:t>
      </w:r>
      <w:r>
        <w:rPr>
          <w:rFonts w:hint="cs"/>
          <w:rtl/>
        </w:rPr>
        <w:t>ی</w:t>
      </w:r>
      <w:r>
        <w:rPr>
          <w:rtl/>
        </w:rPr>
        <w:t xml:space="preserve"> بنِ اب</w:t>
      </w:r>
      <w:r>
        <w:rPr>
          <w:rFonts w:hint="cs"/>
          <w:rtl/>
        </w:rPr>
        <w:t>ی</w:t>
      </w:r>
      <w:r>
        <w:rPr>
          <w:rFonts w:hint="eastAsia"/>
          <w:rtl/>
        </w:rPr>
        <w:t>طالب‘</w:t>
      </w:r>
      <w:r>
        <w:rPr>
          <w:rtl/>
        </w:rPr>
        <w:t xml:space="preserve"> خل</w:t>
      </w:r>
      <w:r>
        <w:rPr>
          <w:rFonts w:hint="cs"/>
          <w:rtl/>
        </w:rPr>
        <w:t>ی</w:t>
      </w:r>
      <w:r>
        <w:rPr>
          <w:rFonts w:hint="eastAsia"/>
          <w:rtl/>
        </w:rPr>
        <w:t>فہ</w:t>
      </w:r>
      <w:r>
        <w:rPr>
          <w:rtl/>
        </w:rPr>
        <w:t xml:space="preserve"> بلا فصل ہ</w:t>
      </w:r>
      <w:r>
        <w:rPr>
          <w:rFonts w:hint="cs"/>
          <w:rtl/>
        </w:rPr>
        <w:t>ی</w:t>
      </w:r>
      <w:r>
        <w:rPr>
          <w:rFonts w:hint="eastAsia"/>
          <w:rtl/>
        </w:rPr>
        <w:t>ں</w:t>
      </w:r>
      <w:r>
        <w:rPr>
          <w:rtl/>
        </w:rPr>
        <w:t xml:space="preserve"> اور رسول ِ خدا </w:t>
      </w:r>
      <w:r>
        <w:rPr>
          <w:rFonts w:hint="cs"/>
          <w:rtl/>
        </w:rPr>
        <w:t>ﷺ</w:t>
      </w:r>
      <w:r>
        <w:rPr>
          <w:rtl/>
        </w:rPr>
        <w:t xml:space="preserve"> کے بعد اُمّت کے امام وپ</w:t>
      </w:r>
      <w:r>
        <w:rPr>
          <w:rFonts w:hint="cs"/>
          <w:rtl/>
        </w:rPr>
        <w:t>ی</w:t>
      </w:r>
      <w:r>
        <w:rPr>
          <w:rFonts w:hint="eastAsia"/>
          <w:rtl/>
        </w:rPr>
        <w:t>شواہ</w:t>
      </w:r>
      <w:r>
        <w:rPr>
          <w:rFonts w:hint="cs"/>
          <w:rtl/>
        </w:rPr>
        <w:t>ی</w:t>
      </w:r>
      <w:r>
        <w:rPr>
          <w:rFonts w:hint="eastAsia"/>
          <w:rtl/>
        </w:rPr>
        <w:t>ں</w:t>
      </w:r>
      <w:r>
        <w:rPr>
          <w:rtl/>
        </w:rPr>
        <w:t xml:space="preserve"> ۔</w:t>
      </w:r>
    </w:p>
    <w:p w:rsidR="00E90CE5" w:rsidRDefault="00E90CE5" w:rsidP="00E90CE5">
      <w:pPr>
        <w:pStyle w:val="libNormal"/>
        <w:rPr>
          <w:rtl/>
        </w:rPr>
      </w:pPr>
      <w:r>
        <w:rPr>
          <w:rFonts w:hint="eastAsia"/>
          <w:rtl/>
        </w:rPr>
        <w:t>جواب</w:t>
      </w:r>
      <w:r>
        <w:rPr>
          <w:rtl/>
        </w:rPr>
        <w:t>:  ہم اس کے جواب م</w:t>
      </w:r>
      <w:r>
        <w:rPr>
          <w:rFonts w:hint="cs"/>
          <w:rtl/>
        </w:rPr>
        <w:t>ی</w:t>
      </w:r>
      <w:r>
        <w:rPr>
          <w:rFonts w:hint="eastAsia"/>
          <w:rtl/>
        </w:rPr>
        <w:t>ں</w:t>
      </w:r>
      <w:r>
        <w:rPr>
          <w:rtl/>
        </w:rPr>
        <w:t xml:space="preserve"> کہ</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اوّلاً</w:t>
      </w:r>
      <w:r>
        <w:rPr>
          <w:rtl/>
        </w:rPr>
        <w:t xml:space="preserve">  : ابنِ اب</w:t>
      </w:r>
      <w:r>
        <w:rPr>
          <w:rFonts w:hint="cs"/>
          <w:rtl/>
        </w:rPr>
        <w:t>ی</w:t>
      </w:r>
      <w:r>
        <w:rPr>
          <w:rtl/>
        </w:rPr>
        <w:t xml:space="preserve"> الحد</w:t>
      </w:r>
      <w:r>
        <w:rPr>
          <w:rFonts w:hint="cs"/>
          <w:rtl/>
        </w:rPr>
        <w:t>ی</w:t>
      </w:r>
      <w:r>
        <w:rPr>
          <w:rFonts w:hint="eastAsia"/>
          <w:rtl/>
        </w:rPr>
        <w:t>د</w:t>
      </w:r>
      <w:r>
        <w:rPr>
          <w:rtl/>
        </w:rPr>
        <w:t xml:space="preserve"> ج</w:t>
      </w:r>
      <w:r>
        <w:rPr>
          <w:rFonts w:hint="cs"/>
          <w:rtl/>
        </w:rPr>
        <w:t>ی</w:t>
      </w:r>
      <w:r>
        <w:rPr>
          <w:rFonts w:hint="eastAsia"/>
          <w:rtl/>
        </w:rPr>
        <w:t>سے</w:t>
      </w:r>
      <w:r>
        <w:rPr>
          <w:rtl/>
        </w:rPr>
        <w:t xml:space="preserve"> علمائے اہلِ سُنّت کے اق</w:t>
      </w:r>
      <w:r w:rsidR="00D854E7">
        <w:rPr>
          <w:rtl/>
        </w:rPr>
        <w:t>را</w:t>
      </w:r>
      <w:r>
        <w:rPr>
          <w:rtl/>
        </w:rPr>
        <w:t>رکے ذر</w:t>
      </w:r>
      <w:r>
        <w:rPr>
          <w:rFonts w:hint="cs"/>
          <w:rtl/>
        </w:rPr>
        <w:t>ی</w:t>
      </w:r>
      <w:r>
        <w:rPr>
          <w:rFonts w:hint="eastAsia"/>
          <w:rtl/>
        </w:rPr>
        <w:t>عے</w:t>
      </w:r>
      <w:r>
        <w:rPr>
          <w:rtl/>
        </w:rPr>
        <w:t xml:space="preserve"> ہم نے قطع</w:t>
      </w:r>
      <w:r>
        <w:rPr>
          <w:rFonts w:hint="cs"/>
          <w:rtl/>
        </w:rPr>
        <w:t>ی</w:t>
      </w:r>
      <w:r>
        <w:rPr>
          <w:rtl/>
        </w:rPr>
        <w:t xml:space="preserve"> طورپر ثابت ک</w:t>
      </w:r>
      <w:r>
        <w:rPr>
          <w:rFonts w:hint="cs"/>
          <w:rtl/>
        </w:rPr>
        <w:t>ی</w:t>
      </w:r>
      <w:r>
        <w:rPr>
          <w:rFonts w:hint="eastAsia"/>
          <w:rtl/>
        </w:rPr>
        <w:t>ا</w:t>
      </w:r>
      <w:r>
        <w:rPr>
          <w:rtl/>
        </w:rPr>
        <w:t xml:space="preserve"> ہے کہ حق</w:t>
      </w:r>
      <w:r>
        <w:rPr>
          <w:rFonts w:hint="cs"/>
          <w:rtl/>
        </w:rPr>
        <w:t>ی</w:t>
      </w:r>
      <w:r>
        <w:rPr>
          <w:rFonts w:hint="eastAsia"/>
          <w:rtl/>
        </w:rPr>
        <w:t>ق</w:t>
      </w:r>
      <w:r>
        <w:rPr>
          <w:rFonts w:hint="cs"/>
          <w:rtl/>
        </w:rPr>
        <w:t>ی</w:t>
      </w:r>
      <w:r>
        <w:rPr>
          <w:rtl/>
        </w:rPr>
        <w:t xml:space="preserve"> اہلِ سُنّت حضرت عل</w:t>
      </w:r>
      <w:r>
        <w:rPr>
          <w:rFonts w:hint="cs"/>
          <w:rtl/>
        </w:rPr>
        <w:t>ی</w:t>
      </w:r>
      <w:r>
        <w:rPr>
          <w:rtl/>
        </w:rPr>
        <w:t xml:space="preserve">  کے ش</w:t>
      </w:r>
      <w:r>
        <w:rPr>
          <w:rFonts w:hint="cs"/>
          <w:rtl/>
        </w:rPr>
        <w:t>ی</w:t>
      </w:r>
      <w:r>
        <w:rPr>
          <w:rFonts w:hint="eastAsia"/>
          <w:rtl/>
        </w:rPr>
        <w:t>عہ</w:t>
      </w:r>
      <w:r>
        <w:rPr>
          <w:rtl/>
        </w:rPr>
        <w:t xml:space="preserve"> او</w:t>
      </w:r>
      <w:r w:rsidR="00D854E7">
        <w:rPr>
          <w:rtl/>
        </w:rPr>
        <w:t>را</w:t>
      </w:r>
      <w:r>
        <w:rPr>
          <w:rtl/>
        </w:rPr>
        <w:t>نکے پ</w:t>
      </w:r>
      <w:r>
        <w:rPr>
          <w:rFonts w:hint="cs"/>
          <w:rtl/>
        </w:rPr>
        <w:t>ی</w:t>
      </w:r>
      <w:r>
        <w:rPr>
          <w:rFonts w:hint="eastAsia"/>
          <w:rtl/>
        </w:rPr>
        <w:t>روکار</w:t>
      </w:r>
      <w:r>
        <w:rPr>
          <w:rtl/>
        </w:rPr>
        <w:t xml:space="preserve"> ہ</w:t>
      </w:r>
      <w:r>
        <w:rPr>
          <w:rFonts w:hint="cs"/>
          <w:rtl/>
        </w:rPr>
        <w:t>ی</w:t>
      </w:r>
      <w:r>
        <w:rPr>
          <w:rtl/>
        </w:rPr>
        <w:t xml:space="preserve"> ہ</w:t>
      </w:r>
      <w:r>
        <w:rPr>
          <w:rFonts w:hint="cs"/>
          <w:rtl/>
        </w:rPr>
        <w:t>ی</w:t>
      </w:r>
      <w:r>
        <w:rPr>
          <w:rFonts w:hint="eastAsia"/>
          <w:rtl/>
        </w:rPr>
        <w:t>ں</w:t>
      </w:r>
      <w:r>
        <w:rPr>
          <w:rtl/>
        </w:rPr>
        <w:t>۔ وہ لوگ حق</w:t>
      </w:r>
      <w:r>
        <w:rPr>
          <w:rFonts w:hint="cs"/>
          <w:rtl/>
        </w:rPr>
        <w:t>ی</w:t>
      </w:r>
      <w:r>
        <w:rPr>
          <w:rFonts w:hint="eastAsia"/>
          <w:rtl/>
        </w:rPr>
        <w:t>ق</w:t>
      </w:r>
      <w:r>
        <w:rPr>
          <w:rFonts w:hint="cs"/>
          <w:rtl/>
        </w:rPr>
        <w:t>ی</w:t>
      </w:r>
      <w:r>
        <w:rPr>
          <w:rtl/>
        </w:rPr>
        <w:t xml:space="preserve"> اہلِ سُنّت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صرف اس نام کو اپنے لئے استعمال کرتے ہ</w:t>
      </w:r>
      <w:r>
        <w:rPr>
          <w:rFonts w:hint="cs"/>
          <w:rtl/>
        </w:rPr>
        <w:t>ی</w:t>
      </w:r>
      <w:r>
        <w:rPr>
          <w:rFonts w:hint="eastAsia"/>
          <w:rtl/>
        </w:rPr>
        <w:t>ں</w:t>
      </w:r>
      <w:r>
        <w:rPr>
          <w:rtl/>
        </w:rPr>
        <w:t xml:space="preserve"> ۔</w:t>
      </w:r>
    </w:p>
    <w:p w:rsidR="00E90CE5" w:rsidRDefault="00E90CE5" w:rsidP="00E90CE5">
      <w:pPr>
        <w:pStyle w:val="libNormal"/>
        <w:rPr>
          <w:rtl/>
        </w:rPr>
      </w:pPr>
      <w:r>
        <w:rPr>
          <w:rFonts w:hint="eastAsia"/>
          <w:rtl/>
        </w:rPr>
        <w:t>ثان</w:t>
      </w:r>
      <w:r>
        <w:rPr>
          <w:rFonts w:hint="cs"/>
          <w:rtl/>
        </w:rPr>
        <w:t>ی</w:t>
      </w:r>
      <w:r>
        <w:rPr>
          <w:rFonts w:hint="eastAsia"/>
          <w:rtl/>
        </w:rPr>
        <w:t>اً</w:t>
      </w:r>
      <w:r>
        <w:rPr>
          <w:rtl/>
        </w:rPr>
        <w:t xml:space="preserve"> :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عقوب</w:t>
      </w:r>
      <w:r>
        <w:rPr>
          <w:rFonts w:hint="cs"/>
          <w:rtl/>
        </w:rPr>
        <w:t>ی</w:t>
      </w:r>
      <w:r>
        <w:rPr>
          <w:rtl/>
        </w:rPr>
        <w:t xml:space="preserve"> ن</w:t>
      </w:r>
      <w:r>
        <w:rPr>
          <w:rFonts w:hint="cs"/>
          <w:rtl/>
        </w:rPr>
        <w:t>ی</w:t>
      </w:r>
      <w:r>
        <w:rPr>
          <w:rFonts w:hint="eastAsia"/>
          <w:rtl/>
        </w:rPr>
        <w:t>ز</w:t>
      </w:r>
      <w:r>
        <w:rPr>
          <w:rtl/>
        </w:rPr>
        <w:t xml:space="preserve"> ابنِ خلکان ج</w:t>
      </w:r>
      <w:r>
        <w:rPr>
          <w:rFonts w:hint="cs"/>
          <w:rtl/>
        </w:rPr>
        <w:t>ی</w:t>
      </w:r>
      <w:r>
        <w:rPr>
          <w:rFonts w:hint="eastAsia"/>
          <w:rtl/>
        </w:rPr>
        <w:t>سے</w:t>
      </w:r>
      <w:r>
        <w:rPr>
          <w:rtl/>
        </w:rPr>
        <w:t xml:space="preserve"> مشہور علمائے اہلِ سُنّت کے اق</w:t>
      </w:r>
      <w:r w:rsidR="00D854E7">
        <w:rPr>
          <w:rtl/>
        </w:rPr>
        <w:t>را</w:t>
      </w:r>
      <w:r>
        <w:rPr>
          <w:rtl/>
        </w:rPr>
        <w:t>ر اور امام ابوحن</w:t>
      </w:r>
      <w:r>
        <w:rPr>
          <w:rFonts w:hint="cs"/>
          <w:rtl/>
        </w:rPr>
        <w:t>ی</w:t>
      </w:r>
      <w:r>
        <w:rPr>
          <w:rFonts w:hint="eastAsia"/>
          <w:rtl/>
        </w:rPr>
        <w:t>فہ</w:t>
      </w:r>
      <w:r>
        <w:rPr>
          <w:rtl/>
        </w:rPr>
        <w:t xml:space="preserve"> کے قول کے ذر</w:t>
      </w:r>
      <w:r>
        <w:rPr>
          <w:rFonts w:hint="cs"/>
          <w:rtl/>
        </w:rPr>
        <w:t>ی</w:t>
      </w:r>
      <w:r>
        <w:rPr>
          <w:rFonts w:hint="eastAsia"/>
          <w:rtl/>
        </w:rPr>
        <w:t>عے</w:t>
      </w:r>
      <w:r>
        <w:rPr>
          <w:rtl/>
        </w:rPr>
        <w:t xml:space="preserve"> ہم نے </w:t>
      </w:r>
      <w:r>
        <w:rPr>
          <w:rFonts w:hint="cs"/>
          <w:rtl/>
        </w:rPr>
        <w:t>ی</w:t>
      </w:r>
      <w:r>
        <w:rPr>
          <w:rFonts w:hint="eastAsia"/>
          <w:rtl/>
        </w:rPr>
        <w:t>ہ</w:t>
      </w:r>
      <w:r>
        <w:rPr>
          <w:rtl/>
        </w:rPr>
        <w:t xml:space="preserve"> ثابت ک</w:t>
      </w:r>
      <w:r>
        <w:rPr>
          <w:rFonts w:hint="cs"/>
          <w:rtl/>
        </w:rPr>
        <w:t>ی</w:t>
      </w:r>
      <w:r>
        <w:rPr>
          <w:rFonts w:hint="eastAsia"/>
          <w:rtl/>
        </w:rPr>
        <w:t>ا</w:t>
      </w:r>
      <w:r>
        <w:rPr>
          <w:rtl/>
        </w:rPr>
        <w:t xml:space="preserve"> ہے کہ اللہ کا د</w:t>
      </w:r>
      <w:r>
        <w:rPr>
          <w:rFonts w:hint="cs"/>
          <w:rtl/>
        </w:rPr>
        <w:t>ی</w:t>
      </w:r>
      <w:r>
        <w:rPr>
          <w:rFonts w:hint="eastAsia"/>
          <w:rtl/>
        </w:rPr>
        <w:t>ن</w:t>
      </w:r>
      <w:r>
        <w:rPr>
          <w:rtl/>
        </w:rPr>
        <w:t xml:space="preserve"> درحق</w:t>
      </w:r>
      <w:r>
        <w:rPr>
          <w:rFonts w:hint="cs"/>
          <w:rtl/>
        </w:rPr>
        <w:t>ی</w:t>
      </w:r>
      <w:r>
        <w:rPr>
          <w:rFonts w:hint="eastAsia"/>
          <w:rtl/>
        </w:rPr>
        <w:t>قت</w:t>
      </w:r>
      <w:r>
        <w:rPr>
          <w:rtl/>
        </w:rPr>
        <w:t xml:space="preserve"> وہ ہ</w:t>
      </w:r>
      <w:r>
        <w:rPr>
          <w:rFonts w:hint="cs"/>
          <w:rtl/>
        </w:rPr>
        <w:t>ی</w:t>
      </w:r>
      <w:r>
        <w:rPr>
          <w:rtl/>
        </w:rPr>
        <w:t xml:space="preserve"> د</w:t>
      </w:r>
      <w:r>
        <w:rPr>
          <w:rFonts w:hint="cs"/>
          <w:rtl/>
        </w:rPr>
        <w:t>ی</w:t>
      </w:r>
      <w:r>
        <w:rPr>
          <w:rFonts w:hint="eastAsia"/>
          <w:rtl/>
        </w:rPr>
        <w:t>ن</w:t>
      </w:r>
      <w:r>
        <w:rPr>
          <w:rtl/>
        </w:rPr>
        <w:t xml:space="preserve"> ہے جس کا تعارُف جعفرؑ بنِ محمدؑ  نے ک</w:t>
      </w:r>
      <w:r w:rsidR="00D854E7">
        <w:rPr>
          <w:rtl/>
        </w:rPr>
        <w:t>را</w:t>
      </w:r>
      <w:r>
        <w:rPr>
          <w:rFonts w:hint="cs"/>
          <w:rtl/>
        </w:rPr>
        <w:t>ی</w:t>
      </w:r>
      <w:r>
        <w:rPr>
          <w:rFonts w:hint="eastAsia"/>
          <w:rtl/>
        </w:rPr>
        <w:t>ااور</w:t>
      </w:r>
      <w:r>
        <w:rPr>
          <w:rtl/>
        </w:rPr>
        <w:t xml:space="preserve"> سُنّتِ پ</w:t>
      </w:r>
      <w:r>
        <w:rPr>
          <w:rFonts w:hint="cs"/>
          <w:rtl/>
        </w:rPr>
        <w:t>ی</w:t>
      </w:r>
      <w:r>
        <w:rPr>
          <w:rFonts w:hint="eastAsia"/>
          <w:rtl/>
        </w:rPr>
        <w:t>غمبر</w:t>
      </w:r>
      <w:r>
        <w:rPr>
          <w:rtl/>
        </w:rPr>
        <w:t xml:space="preserve"> اکرم</w:t>
      </w:r>
      <w:r>
        <w:rPr>
          <w:rFonts w:hint="cs"/>
          <w:rtl/>
        </w:rPr>
        <w:t>ﷺ</w:t>
      </w:r>
      <w:r>
        <w:rPr>
          <w:rtl/>
        </w:rPr>
        <w:t xml:space="preserve"> درحق</w:t>
      </w:r>
      <w:r>
        <w:rPr>
          <w:rFonts w:hint="cs"/>
          <w:rtl/>
        </w:rPr>
        <w:t>ی</w:t>
      </w:r>
      <w:r>
        <w:rPr>
          <w:rFonts w:hint="eastAsia"/>
          <w:rtl/>
        </w:rPr>
        <w:t>قت</w:t>
      </w:r>
      <w:r>
        <w:rPr>
          <w:rtl/>
        </w:rPr>
        <w:t xml:space="preserve"> انہ</w:t>
      </w:r>
      <w:r>
        <w:rPr>
          <w:rFonts w:hint="cs"/>
          <w:rtl/>
        </w:rPr>
        <w:t>ی</w:t>
      </w:r>
      <w:r>
        <w:rPr>
          <w:rtl/>
        </w:rPr>
        <w:t xml:space="preserve"> کے پاس ہے اور واضح ہے </w:t>
      </w:r>
      <w:r>
        <w:rPr>
          <w:rFonts w:hint="cs"/>
          <w:rtl/>
        </w:rPr>
        <w:t>ی</w:t>
      </w:r>
      <w:r>
        <w:rPr>
          <w:rFonts w:hint="eastAsia"/>
          <w:rtl/>
        </w:rPr>
        <w:t>ہ</w:t>
      </w:r>
      <w:r>
        <w:rPr>
          <w:rtl/>
        </w:rPr>
        <w:t xml:space="preserve"> ہ</w:t>
      </w:r>
      <w:r>
        <w:rPr>
          <w:rFonts w:hint="cs"/>
          <w:rtl/>
        </w:rPr>
        <w:t>ی</w:t>
      </w:r>
      <w:r>
        <w:rPr>
          <w:rtl/>
        </w:rPr>
        <w:t xml:space="preserve"> ش</w:t>
      </w:r>
      <w:r>
        <w:rPr>
          <w:rFonts w:hint="cs"/>
          <w:rtl/>
        </w:rPr>
        <w:t>ی</w:t>
      </w:r>
      <w:r>
        <w:rPr>
          <w:rFonts w:hint="eastAsia"/>
          <w:rtl/>
        </w:rPr>
        <w:t>عوں</w:t>
      </w:r>
      <w:r>
        <w:rPr>
          <w:rtl/>
        </w:rPr>
        <w:t xml:space="preserve"> کے چھٹے امام ہ</w:t>
      </w:r>
      <w:r>
        <w:rPr>
          <w:rFonts w:hint="cs"/>
          <w:rtl/>
        </w:rPr>
        <w:t>ی</w:t>
      </w:r>
      <w:r>
        <w:rPr>
          <w:rFonts w:hint="eastAsia"/>
          <w:rtl/>
        </w:rPr>
        <w:t>ں</w:t>
      </w:r>
      <w:r>
        <w:rPr>
          <w:rtl/>
        </w:rPr>
        <w:t xml:space="preserve"> اوردرحق</w:t>
      </w:r>
      <w:r>
        <w:rPr>
          <w:rFonts w:hint="cs"/>
          <w:rtl/>
        </w:rPr>
        <w:t>ی</w:t>
      </w:r>
      <w:r>
        <w:rPr>
          <w:rFonts w:hint="eastAsia"/>
          <w:rtl/>
        </w:rPr>
        <w:t>قت</w:t>
      </w:r>
      <w:r>
        <w:rPr>
          <w:rtl/>
        </w:rPr>
        <w:t xml:space="preserve">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Fonts w:hint="eastAsia"/>
          <w:rtl/>
        </w:rPr>
        <w:t>طالب‘</w:t>
      </w:r>
      <w:r>
        <w:rPr>
          <w:rtl/>
        </w:rPr>
        <w:t xml:space="preserve">  رسولِ خداؐ  کے بلافصل خل</w:t>
      </w:r>
      <w:r>
        <w:rPr>
          <w:rFonts w:hint="cs"/>
          <w:rtl/>
        </w:rPr>
        <w:t>ی</w:t>
      </w:r>
      <w:r>
        <w:rPr>
          <w:rFonts w:hint="eastAsia"/>
          <w:rtl/>
        </w:rPr>
        <w:t>فہ</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ثالثاً</w:t>
      </w:r>
      <w:r>
        <w:rPr>
          <w:rtl/>
        </w:rPr>
        <w:t>:  اگر گمان و خ</w:t>
      </w:r>
      <w:r>
        <w:rPr>
          <w:rFonts w:hint="cs"/>
          <w:rtl/>
        </w:rPr>
        <w:t>ی</w:t>
      </w:r>
      <w:r>
        <w:rPr>
          <w:rFonts w:hint="eastAsia"/>
          <w:rtl/>
        </w:rPr>
        <w:t>ال</w:t>
      </w:r>
      <w:r>
        <w:rPr>
          <w:rtl/>
        </w:rPr>
        <w:t xml:space="preserve"> باطل م</w:t>
      </w:r>
      <w:r>
        <w:rPr>
          <w:rFonts w:hint="cs"/>
          <w:rtl/>
        </w:rPr>
        <w:t>ی</w:t>
      </w:r>
      <w:r>
        <w:rPr>
          <w:rFonts w:hint="eastAsia"/>
          <w:rtl/>
        </w:rPr>
        <w:t>ں</w:t>
      </w:r>
      <w:r>
        <w:rPr>
          <w:rtl/>
        </w:rPr>
        <w:t xml:space="preserve"> پڑے ہوئے ہ</w:t>
      </w:r>
      <w:r>
        <w:rPr>
          <w:rFonts w:hint="cs"/>
          <w:rtl/>
        </w:rPr>
        <w:t>ی</w:t>
      </w:r>
      <w:r>
        <w:rPr>
          <w:rFonts w:hint="eastAsia"/>
          <w:rtl/>
        </w:rPr>
        <w:t>ں</w:t>
      </w:r>
      <w:r>
        <w:rPr>
          <w:rtl/>
        </w:rPr>
        <w:t xml:space="preserve"> تو بھ</w:t>
      </w:r>
      <w:r>
        <w:rPr>
          <w:rFonts w:hint="cs"/>
          <w:rtl/>
        </w:rPr>
        <w:t>ی</w:t>
      </w:r>
      <w:r>
        <w:rPr>
          <w:rtl/>
        </w:rPr>
        <w:t xml:space="preserve"> وہ لوگ ہ</w:t>
      </w:r>
      <w:r>
        <w:rPr>
          <w:rFonts w:hint="cs"/>
          <w:rtl/>
        </w:rPr>
        <w:t>ی</w:t>
      </w:r>
      <w:r>
        <w:rPr>
          <w:rFonts w:hint="eastAsia"/>
          <w:rtl/>
        </w:rPr>
        <w:t>ں</w:t>
      </w:r>
      <w:r>
        <w:rPr>
          <w:rtl/>
        </w:rPr>
        <w:t xml:space="preserve"> جن ک</w:t>
      </w:r>
      <w:r>
        <w:rPr>
          <w:rFonts w:hint="cs"/>
          <w:rtl/>
        </w:rPr>
        <w:t>ی</w:t>
      </w:r>
      <w:r>
        <w:rPr>
          <w:rtl/>
        </w:rPr>
        <w:t xml:space="preserve"> کتاب</w:t>
      </w:r>
      <w:r>
        <w:rPr>
          <w:rFonts w:hint="cs"/>
          <w:rtl/>
        </w:rPr>
        <w:t>ی</w:t>
      </w:r>
      <w:r>
        <w:rPr>
          <w:rFonts w:hint="eastAsia"/>
          <w:rtl/>
        </w:rPr>
        <w:t>ں</w:t>
      </w:r>
      <w:r>
        <w:rPr>
          <w:rtl/>
        </w:rPr>
        <w:t xml:space="preserve"> حضرت </w:t>
      </w:r>
      <w:r w:rsidR="002A35F2">
        <w:rPr>
          <w:rtl/>
        </w:rPr>
        <w:t xml:space="preserve">علی علیہ السلام </w:t>
      </w:r>
      <w:r>
        <w:rPr>
          <w:rtl/>
        </w:rPr>
        <w:t xml:space="preserve">  ک</w:t>
      </w:r>
      <w:r>
        <w:rPr>
          <w:rFonts w:hint="cs"/>
          <w:rtl/>
        </w:rPr>
        <w:t>ی</w:t>
      </w:r>
      <w:r>
        <w:rPr>
          <w:rtl/>
        </w:rPr>
        <w:t xml:space="preserve"> بلافصل خلافت پر دلالت کرنے وال</w:t>
      </w:r>
      <w:r>
        <w:rPr>
          <w:rFonts w:hint="cs"/>
          <w:rtl/>
        </w:rPr>
        <w:t>ی</w:t>
      </w:r>
      <w:r>
        <w:rPr>
          <w:rtl/>
        </w:rPr>
        <w:t xml:space="preserve"> روا</w:t>
      </w:r>
      <w:r>
        <w:rPr>
          <w:rFonts w:hint="cs"/>
          <w:rtl/>
        </w:rPr>
        <w:t>ی</w:t>
      </w:r>
      <w:r>
        <w:rPr>
          <w:rFonts w:hint="eastAsia"/>
          <w:rtl/>
        </w:rPr>
        <w:t>ات</w:t>
      </w:r>
      <w:r>
        <w:rPr>
          <w:rtl/>
        </w:rPr>
        <w:t xml:space="preserve"> سے بھر</w:t>
      </w:r>
      <w:r>
        <w:rPr>
          <w:rFonts w:hint="cs"/>
          <w:rtl/>
        </w:rPr>
        <w:t>ی</w:t>
      </w:r>
      <w:r>
        <w:rPr>
          <w:rtl/>
        </w:rPr>
        <w:t xml:space="preserve"> پڑ</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اسکے باوجود حبّاً لِخَلفائھم، بے جاتعصُب نے انک</w:t>
      </w:r>
      <w:r>
        <w:rPr>
          <w:rFonts w:hint="cs"/>
          <w:rtl/>
        </w:rPr>
        <w:t>ی</w:t>
      </w:r>
      <w:r>
        <w:rPr>
          <w:rtl/>
        </w:rPr>
        <w:t xml:space="preserve"> آنکھوں م</w:t>
      </w:r>
      <w:r>
        <w:rPr>
          <w:rFonts w:hint="cs"/>
          <w:rtl/>
        </w:rPr>
        <w:t>ی</w:t>
      </w:r>
      <w:r>
        <w:rPr>
          <w:rFonts w:hint="eastAsia"/>
          <w:rtl/>
        </w:rPr>
        <w:t>ں</w:t>
      </w:r>
      <w:r>
        <w:rPr>
          <w:rtl/>
        </w:rPr>
        <w:t xml:space="preserve"> اس طرح دھُول جھونک د</w:t>
      </w:r>
      <w:r>
        <w:rPr>
          <w:rFonts w:hint="cs"/>
          <w:rtl/>
        </w:rPr>
        <w:t>ی</w:t>
      </w:r>
      <w:r>
        <w:rPr>
          <w:rtl/>
        </w:rPr>
        <w:t xml:space="preserve"> ہے کہ  ان روا</w:t>
      </w:r>
      <w:r>
        <w:rPr>
          <w:rFonts w:hint="cs"/>
          <w:rtl/>
        </w:rPr>
        <w:t>ی</w:t>
      </w:r>
      <w:r>
        <w:rPr>
          <w:rFonts w:hint="eastAsia"/>
          <w:rtl/>
        </w:rPr>
        <w:t>ات</w:t>
      </w:r>
      <w:r>
        <w:rPr>
          <w:rtl/>
        </w:rPr>
        <w:t xml:space="preserve"> پر وہ حض</w:t>
      </w:r>
      <w:r w:rsidR="00D854E7">
        <w:rPr>
          <w:rtl/>
        </w:rPr>
        <w:t>را</w:t>
      </w:r>
      <w:r>
        <w:rPr>
          <w:rtl/>
        </w:rPr>
        <w:t>ت کوئ</w:t>
      </w:r>
      <w:r>
        <w:rPr>
          <w:rFonts w:hint="cs"/>
          <w:rtl/>
        </w:rPr>
        <w:t>ی</w:t>
      </w:r>
      <w:r>
        <w:rPr>
          <w:rtl/>
        </w:rPr>
        <w:t xml:space="preserve"> توجہ ہ</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ہم بطور نمونہ چندروا</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کررہے ہ</w:t>
      </w:r>
      <w:r>
        <w:rPr>
          <w:rFonts w:hint="cs"/>
          <w:rtl/>
        </w:rPr>
        <w:t>ی</w:t>
      </w:r>
      <w:r>
        <w:rPr>
          <w:rFonts w:hint="eastAsia"/>
          <w:rtl/>
        </w:rPr>
        <w:t>ں</w:t>
      </w:r>
      <w:r>
        <w:rPr>
          <w:rtl/>
        </w:rPr>
        <w:t xml:space="preserve">۔ </w:t>
      </w:r>
    </w:p>
    <w:p w:rsidR="00E90CE5" w:rsidRDefault="00E90CE5" w:rsidP="00E90CE5">
      <w:pPr>
        <w:pStyle w:val="libNormal"/>
        <w:rPr>
          <w:rtl/>
        </w:rPr>
      </w:pPr>
      <w:r>
        <w:rPr>
          <w:rFonts w:hint="eastAsia"/>
          <w:rtl/>
        </w:rPr>
        <w:t>کُتب</w:t>
      </w:r>
      <w:r>
        <w:rPr>
          <w:rtl/>
        </w:rPr>
        <w:t xml:space="preserve"> اہلِ سُنّت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ک</w:t>
      </w:r>
      <w:r>
        <w:rPr>
          <w:rFonts w:hint="cs"/>
          <w:rtl/>
        </w:rPr>
        <w:t>ی</w:t>
      </w:r>
      <w:r>
        <w:rPr>
          <w:rtl/>
        </w:rPr>
        <w:t xml:space="preserve"> بلافصل خلافت پر دلالت کرنے وال</w:t>
      </w:r>
      <w:r>
        <w:rPr>
          <w:rFonts w:hint="cs"/>
          <w:rtl/>
        </w:rPr>
        <w:t>ی</w:t>
      </w:r>
      <w:r>
        <w:rPr>
          <w:rtl/>
        </w:rPr>
        <w:t xml:space="preserve"> روا</w:t>
      </w:r>
      <w:r>
        <w:rPr>
          <w:rFonts w:hint="cs"/>
          <w:rtl/>
        </w:rPr>
        <w:t>ی</w:t>
      </w:r>
      <w:r>
        <w:rPr>
          <w:rFonts w:hint="eastAsia"/>
          <w:rtl/>
        </w:rPr>
        <w:t>ات</w:t>
      </w:r>
      <w:r>
        <w:rPr>
          <w:rtl/>
        </w:rPr>
        <w:t xml:space="preserve"> : </w:t>
      </w:r>
    </w:p>
    <w:p w:rsidR="00E90CE5" w:rsidRDefault="00641ED1" w:rsidP="00E90CE5">
      <w:pPr>
        <w:pStyle w:val="libNormal"/>
        <w:rPr>
          <w:rtl/>
        </w:rPr>
      </w:pPr>
      <w:r w:rsidRPr="00641ED1">
        <w:rPr>
          <w:rFonts w:hint="cs"/>
          <w:rtl/>
        </w:rPr>
        <w:t>1</w:t>
      </w:r>
      <w:r w:rsidR="00E90CE5" w:rsidRPr="00C94A74">
        <w:rPr>
          <w:rFonts w:hint="cs"/>
          <w:rtl/>
        </w:rPr>
        <w:t xml:space="preserve">۔ محمد بن </w:t>
      </w:r>
      <w:r w:rsidR="00E90CE5">
        <w:rPr>
          <w:rFonts w:hint="cs"/>
          <w:rtl/>
        </w:rPr>
        <w:t>ی</w:t>
      </w:r>
      <w:r w:rsidR="00E90CE5">
        <w:rPr>
          <w:rFonts w:hint="eastAsia"/>
          <w:rtl/>
        </w:rPr>
        <w:t>وسف</w:t>
      </w:r>
      <w:r w:rsidR="00E90CE5">
        <w:rPr>
          <w:rtl/>
        </w:rPr>
        <w:t xml:space="preserve"> گنج</w:t>
      </w:r>
      <w:r w:rsidR="00E90CE5">
        <w:rPr>
          <w:rFonts w:hint="cs"/>
          <w:rtl/>
        </w:rPr>
        <w:t>ی</w:t>
      </w:r>
      <w:r w:rsidR="00E90CE5">
        <w:rPr>
          <w:rtl/>
        </w:rPr>
        <w:t xml:space="preserve"> شافع</w:t>
      </w:r>
      <w:r w:rsidR="00E90CE5">
        <w:rPr>
          <w:rFonts w:hint="cs"/>
          <w:rtl/>
        </w:rPr>
        <w:t>ی</w:t>
      </w:r>
      <w:r w:rsidR="00E90CE5">
        <w:rPr>
          <w:rtl/>
        </w:rPr>
        <w:t xml:space="preserve"> ، رسول خدا</w:t>
      </w:r>
      <w:r w:rsidR="00E90CE5">
        <w:rPr>
          <w:rFonts w:hint="cs"/>
          <w:rtl/>
        </w:rPr>
        <w:t>ﷺ</w:t>
      </w:r>
      <w:r w:rsidR="00E90CE5">
        <w:rPr>
          <w:rtl/>
        </w:rPr>
        <w:t xml:space="preserve"> سے روا</w:t>
      </w:r>
      <w:r w:rsidR="00E90CE5">
        <w:rPr>
          <w:rFonts w:hint="cs"/>
          <w:rtl/>
        </w:rPr>
        <w:t>ی</w:t>
      </w:r>
      <w:r w:rsidR="00E90CE5">
        <w:rPr>
          <w:rFonts w:hint="eastAsia"/>
          <w:rtl/>
        </w:rPr>
        <w:t>ت</w:t>
      </w:r>
      <w:r w:rsidR="00E90CE5">
        <w:rPr>
          <w:rtl/>
        </w:rPr>
        <w:t xml:space="preserve"> کرتے ہ</w:t>
      </w:r>
      <w:r w:rsidR="00E90CE5">
        <w:rPr>
          <w:rFonts w:hint="cs"/>
          <w:rtl/>
        </w:rPr>
        <w:t>ی</w:t>
      </w:r>
      <w:r w:rsidR="00E90CE5">
        <w:rPr>
          <w:rFonts w:hint="eastAsia"/>
          <w:rtl/>
        </w:rPr>
        <w:t>ں</w:t>
      </w:r>
      <w:r w:rsidR="00E90CE5">
        <w:rPr>
          <w:rtl/>
        </w:rPr>
        <w:t xml:space="preserve"> :</w:t>
      </w:r>
    </w:p>
    <w:p w:rsidR="00E90CE5" w:rsidRDefault="00E90CE5" w:rsidP="00870477">
      <w:pPr>
        <w:pStyle w:val="libNormal"/>
        <w:rPr>
          <w:rtl/>
        </w:rPr>
      </w:pPr>
      <w:r w:rsidRPr="005C2553">
        <w:rPr>
          <w:rStyle w:val="libArabicChar"/>
          <w:rFonts w:hint="eastAsia"/>
          <w:rtl/>
        </w:rPr>
        <w:t>وَ</w:t>
      </w:r>
      <w:r w:rsidR="004C04B0" w:rsidRPr="004C04B0">
        <w:rPr>
          <w:rStyle w:val="libArabicChar"/>
          <w:rFonts w:hint="cs"/>
          <w:rtl/>
        </w:rPr>
        <w:t>ه</w:t>
      </w:r>
      <w:r w:rsidRPr="001E0E4C">
        <w:rPr>
          <w:rStyle w:val="libArabicChar"/>
          <w:rFonts w:hint="cs"/>
          <w:rtl/>
        </w:rPr>
        <w:t>ُوَ</w:t>
      </w:r>
      <w:r w:rsidRPr="005C2553">
        <w:rPr>
          <w:rStyle w:val="libArabicChar"/>
          <w:rtl/>
        </w:rPr>
        <w:t xml:space="preserve"> </w:t>
      </w:r>
      <w:r w:rsidRPr="005C2553">
        <w:rPr>
          <w:rStyle w:val="libArabicChar"/>
          <w:rFonts w:hint="cs"/>
          <w:rtl/>
        </w:rPr>
        <w:t>یَ</w:t>
      </w:r>
      <w:r w:rsidRPr="005C2553">
        <w:rPr>
          <w:rStyle w:val="libArabicChar"/>
          <w:rFonts w:hint="eastAsia"/>
          <w:rtl/>
        </w:rPr>
        <w:t>ع</w:t>
      </w:r>
      <w:r w:rsidRPr="005C2553">
        <w:rPr>
          <w:rStyle w:val="libArabicChar"/>
          <w:rFonts w:hint="cs"/>
          <w:rtl/>
        </w:rPr>
        <w:t>ْسُوبُ</w:t>
      </w:r>
      <w:r w:rsidRPr="005C2553">
        <w:rPr>
          <w:rStyle w:val="libArabicChar"/>
          <w:rtl/>
        </w:rPr>
        <w:t xml:space="preserve"> ال</w:t>
      </w:r>
      <w:r w:rsidRPr="005C2553">
        <w:rPr>
          <w:rStyle w:val="libArabicChar"/>
          <w:rFonts w:hint="cs"/>
          <w:rtl/>
        </w:rPr>
        <w:t>ْمُؤمِنِی</w:t>
      </w:r>
      <w:r w:rsidRPr="005C2553">
        <w:rPr>
          <w:rStyle w:val="libArabicChar"/>
          <w:rFonts w:hint="eastAsia"/>
          <w:rtl/>
        </w:rPr>
        <w:t>نَ</w:t>
      </w:r>
      <w:r w:rsidRPr="005C2553">
        <w:rPr>
          <w:rStyle w:val="libArabicChar"/>
          <w:rtl/>
        </w:rPr>
        <w:t xml:space="preserve"> ، وَ</w:t>
      </w:r>
      <w:r w:rsidR="004C04B0" w:rsidRPr="004C04B0">
        <w:rPr>
          <w:rStyle w:val="libArabicChar"/>
          <w:rFonts w:hint="cs"/>
          <w:rtl/>
        </w:rPr>
        <w:t>ه</w:t>
      </w:r>
      <w:r w:rsidRPr="001E0E4C">
        <w:rPr>
          <w:rStyle w:val="libArabicChar"/>
          <w:rFonts w:hint="cs"/>
          <w:rtl/>
        </w:rPr>
        <w:t>ُوَ بَابِ</w:t>
      </w:r>
      <w:r w:rsidRPr="005C2553">
        <w:rPr>
          <w:rStyle w:val="libArabicChar"/>
          <w:rFonts w:hint="cs"/>
          <w:rtl/>
        </w:rPr>
        <w:t>یَ</w:t>
      </w:r>
      <w:r w:rsidRPr="005C2553">
        <w:rPr>
          <w:rStyle w:val="libArabicChar"/>
          <w:rtl/>
        </w:rPr>
        <w:t xml:space="preserve"> الَّذِ</w:t>
      </w:r>
      <w:r w:rsidRPr="005C2553">
        <w:rPr>
          <w:rStyle w:val="libArabicChar"/>
          <w:rFonts w:hint="cs"/>
          <w:rtl/>
        </w:rPr>
        <w:t>ی</w:t>
      </w:r>
      <w:r w:rsidRPr="005C2553">
        <w:rPr>
          <w:rStyle w:val="libArabicChar"/>
          <w:rtl/>
        </w:rPr>
        <w:t xml:space="preserve"> اُو</w:t>
      </w:r>
      <w:r w:rsidRPr="005C2553">
        <w:rPr>
          <w:rStyle w:val="libArabicChar"/>
          <w:rFonts w:hint="cs"/>
          <w:rtl/>
        </w:rPr>
        <w:t>ْتِیَ</w:t>
      </w:r>
      <w:r w:rsidRPr="005C2553">
        <w:rPr>
          <w:rStyle w:val="libArabicChar"/>
          <w:rtl/>
        </w:rPr>
        <w:t xml:space="preserve"> مِن</w:t>
      </w:r>
      <w:r w:rsidRPr="005C2553">
        <w:rPr>
          <w:rStyle w:val="libArabicChar"/>
          <w:rFonts w:hint="cs"/>
          <w:rtl/>
        </w:rPr>
        <w:t>ْ</w:t>
      </w:r>
      <w:r w:rsidR="00800285" w:rsidRPr="004C04B0">
        <w:rPr>
          <w:rStyle w:val="libArabicChar"/>
          <w:rFonts w:hint="cs"/>
          <w:rtl/>
        </w:rPr>
        <w:t xml:space="preserve">ه  </w:t>
      </w:r>
      <w:r w:rsidRPr="001E0E4C">
        <w:rPr>
          <w:rStyle w:val="libArabicChar"/>
          <w:rFonts w:hint="cs"/>
          <w:rtl/>
        </w:rPr>
        <w:t>ُ ، وَ</w:t>
      </w:r>
      <w:r w:rsidR="004C04B0" w:rsidRPr="004C04B0">
        <w:rPr>
          <w:rStyle w:val="libArabicChar"/>
          <w:rFonts w:hint="cs"/>
          <w:rtl/>
        </w:rPr>
        <w:t>ه</w:t>
      </w:r>
      <w:r w:rsidRPr="001E0E4C">
        <w:rPr>
          <w:rStyle w:val="libArabicChar"/>
          <w:rFonts w:hint="cs"/>
          <w:rtl/>
        </w:rPr>
        <w:t>ُوَ خَلِ</w:t>
      </w:r>
      <w:r w:rsidRPr="005C2553">
        <w:rPr>
          <w:rStyle w:val="libArabicChar"/>
          <w:rFonts w:hint="cs"/>
          <w:rtl/>
        </w:rPr>
        <w:t>یْ</w:t>
      </w:r>
      <w:r w:rsidRPr="005C2553">
        <w:rPr>
          <w:rStyle w:val="libArabicChar"/>
          <w:rFonts w:hint="eastAsia"/>
          <w:rtl/>
        </w:rPr>
        <w:t>فَتِ</w:t>
      </w:r>
      <w:r w:rsidRPr="005C2553">
        <w:rPr>
          <w:rStyle w:val="libArabicChar"/>
          <w:rFonts w:hint="cs"/>
          <w:rtl/>
        </w:rPr>
        <w:t>یْ</w:t>
      </w:r>
      <w:r w:rsidRPr="005C2553">
        <w:rPr>
          <w:rStyle w:val="libArabicChar"/>
          <w:rtl/>
        </w:rPr>
        <w:t xml:space="preserve"> مِن</w:t>
      </w:r>
      <w:r w:rsidRPr="005C2553">
        <w:rPr>
          <w:rStyle w:val="libArabicChar"/>
          <w:rFonts w:hint="cs"/>
          <w:rtl/>
        </w:rPr>
        <w:t>ْ بَعْدِی</w:t>
      </w:r>
      <w:r>
        <w:rPr>
          <w:rFonts w:hint="eastAsia"/>
          <w:rtl/>
        </w:rPr>
        <w:t>؛</w:t>
      </w:r>
      <w:r w:rsidRPr="006C0D31">
        <w:rPr>
          <w:rStyle w:val="libFootnotenumChar"/>
          <w:rtl/>
        </w:rPr>
        <w:t>(</w:t>
      </w:r>
      <w:r w:rsidR="00870477" w:rsidRPr="006C0D31">
        <w:rPr>
          <w:rStyle w:val="libFootnotenumChar"/>
          <w:rFonts w:hint="cs"/>
          <w:rtl/>
        </w:rPr>
        <w:t>16</w:t>
      </w:r>
      <w:r w:rsidRPr="006C0D31">
        <w:rPr>
          <w:rStyle w:val="libFootnotenumChar"/>
          <w:rtl/>
        </w:rPr>
        <w:t>)</w:t>
      </w:r>
      <w:r>
        <w:rPr>
          <w:rtl/>
        </w:rPr>
        <w:t xml:space="preserve">  عل</w:t>
      </w:r>
      <w:r>
        <w:rPr>
          <w:rFonts w:hint="cs"/>
          <w:rtl/>
        </w:rPr>
        <w:t>ی</w:t>
      </w:r>
      <w:r>
        <w:rPr>
          <w:rtl/>
        </w:rPr>
        <w:t xml:space="preserve"> مؤمن</w:t>
      </w:r>
      <w:r>
        <w:rPr>
          <w:rFonts w:hint="cs"/>
          <w:rtl/>
        </w:rPr>
        <w:t>ی</w:t>
      </w:r>
      <w:r>
        <w:rPr>
          <w:rFonts w:hint="eastAsia"/>
          <w:rtl/>
        </w:rPr>
        <w:t>ن</w:t>
      </w:r>
      <w:r>
        <w:rPr>
          <w:rtl/>
        </w:rPr>
        <w:t xml:space="preserve"> کے بادشاہ ہ</w:t>
      </w:r>
      <w:r>
        <w:rPr>
          <w:rFonts w:hint="cs"/>
          <w:rtl/>
        </w:rPr>
        <w:t>ی</w:t>
      </w:r>
      <w:r>
        <w:rPr>
          <w:rFonts w:hint="eastAsia"/>
          <w:rtl/>
        </w:rPr>
        <w:t>ں</w:t>
      </w:r>
      <w:r>
        <w:rPr>
          <w:rtl/>
        </w:rPr>
        <w:t xml:space="preserve"> ، م</w:t>
      </w:r>
      <w:r>
        <w:rPr>
          <w:rFonts w:hint="cs"/>
          <w:rtl/>
        </w:rPr>
        <w:t>ی</w:t>
      </w:r>
      <w:r>
        <w:rPr>
          <w:rFonts w:hint="eastAsia"/>
          <w:rtl/>
        </w:rPr>
        <w:t>رے</w:t>
      </w:r>
      <w:r>
        <w:rPr>
          <w:rtl/>
        </w:rPr>
        <w:t xml:space="preserve"> علوم کا دروازہ ہ</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بعد م</w:t>
      </w:r>
      <w:r>
        <w:rPr>
          <w:rFonts w:hint="cs"/>
          <w:rtl/>
        </w:rPr>
        <w:t>ی</w:t>
      </w:r>
      <w:r>
        <w:rPr>
          <w:rFonts w:hint="eastAsia"/>
          <w:rtl/>
        </w:rPr>
        <w:t>رے</w:t>
      </w:r>
      <w:r>
        <w:rPr>
          <w:rtl/>
        </w:rPr>
        <w:t xml:space="preserve"> خل</w:t>
      </w:r>
      <w:r>
        <w:rPr>
          <w:rFonts w:hint="cs"/>
          <w:rtl/>
        </w:rPr>
        <w:t>ی</w:t>
      </w:r>
      <w:r>
        <w:rPr>
          <w:rFonts w:hint="eastAsia"/>
          <w:rtl/>
        </w:rPr>
        <w:t>فہ</w:t>
      </w:r>
      <w:r>
        <w:rPr>
          <w:rtl/>
        </w:rPr>
        <w:t xml:space="preserve"> وجانش</w:t>
      </w:r>
      <w:r>
        <w:rPr>
          <w:rFonts w:hint="cs"/>
          <w:rtl/>
        </w:rPr>
        <w:t>ی</w:t>
      </w:r>
      <w:r>
        <w:rPr>
          <w:rFonts w:hint="eastAsia"/>
          <w:rtl/>
        </w:rPr>
        <w:t>ن</w:t>
      </w:r>
      <w:r>
        <w:rPr>
          <w:rtl/>
        </w:rPr>
        <w:t xml:space="preserve"> ہ</w:t>
      </w:r>
      <w:r>
        <w:rPr>
          <w:rFonts w:hint="cs"/>
          <w:rtl/>
        </w:rPr>
        <w:t>ی</w:t>
      </w:r>
      <w:r>
        <w:rPr>
          <w:rFonts w:hint="eastAsia"/>
          <w:rtl/>
        </w:rPr>
        <w:t>ں</w:t>
      </w:r>
      <w:r>
        <w:rPr>
          <w:rtl/>
        </w:rPr>
        <w:t>۔</w:t>
      </w:r>
    </w:p>
    <w:p w:rsidR="00E90CE5" w:rsidRDefault="00641ED1" w:rsidP="00E90CE5">
      <w:pPr>
        <w:pStyle w:val="libNormal"/>
        <w:rPr>
          <w:rtl/>
        </w:rPr>
      </w:pPr>
      <w:r w:rsidRPr="00641ED1">
        <w:rPr>
          <w:rFonts w:hint="cs"/>
          <w:rtl/>
        </w:rPr>
        <w:t>2</w:t>
      </w:r>
      <w:r w:rsidR="00E90CE5" w:rsidRPr="00C94A74">
        <w:rPr>
          <w:rFonts w:hint="cs"/>
          <w:rtl/>
        </w:rPr>
        <w:t>۔اِس</w:t>
      </w:r>
      <w:r w:rsidR="00E90CE5">
        <w:rPr>
          <w:rFonts w:hint="cs"/>
          <w:rtl/>
        </w:rPr>
        <w:t>ی</w:t>
      </w:r>
      <w:r w:rsidR="00E90CE5">
        <w:rPr>
          <w:rtl/>
        </w:rPr>
        <w:t xml:space="preserve"> کتاب م</w:t>
      </w:r>
      <w:r w:rsidR="00E90CE5">
        <w:rPr>
          <w:rFonts w:hint="cs"/>
          <w:rtl/>
        </w:rPr>
        <w:t>ی</w:t>
      </w:r>
      <w:r w:rsidR="00E90CE5">
        <w:rPr>
          <w:rFonts w:hint="eastAsia"/>
          <w:rtl/>
        </w:rPr>
        <w:t>ں</w:t>
      </w:r>
      <w:r w:rsidR="00E90CE5">
        <w:rPr>
          <w:rtl/>
        </w:rPr>
        <w:t xml:space="preserve"> پھر حضرت ابوذرغفار</w:t>
      </w:r>
      <w:r w:rsidR="00E90CE5">
        <w:rPr>
          <w:rFonts w:hint="cs"/>
          <w:rtl/>
        </w:rPr>
        <w:t>ی</w:t>
      </w:r>
      <w:r w:rsidR="00E90CE5">
        <w:rPr>
          <w:rtl/>
        </w:rPr>
        <w:t xml:space="preserve">  سے روا</w:t>
      </w:r>
      <w:r w:rsidR="00E90CE5">
        <w:rPr>
          <w:rFonts w:hint="cs"/>
          <w:rtl/>
        </w:rPr>
        <w:t>ی</w:t>
      </w:r>
      <w:r w:rsidR="00E90CE5">
        <w:rPr>
          <w:rFonts w:hint="eastAsia"/>
          <w:rtl/>
        </w:rPr>
        <w:t>ت</w:t>
      </w:r>
      <w:r w:rsidR="00E90CE5">
        <w:rPr>
          <w:rtl/>
        </w:rPr>
        <w:t xml:space="preserve"> کرتے ہ</w:t>
      </w:r>
      <w:r w:rsidR="00E90CE5">
        <w:rPr>
          <w:rFonts w:hint="cs"/>
          <w:rtl/>
        </w:rPr>
        <w:t>ی</w:t>
      </w:r>
      <w:r w:rsidR="00E90CE5">
        <w:rPr>
          <w:rFonts w:hint="eastAsia"/>
          <w:rtl/>
        </w:rPr>
        <w:t>ں</w:t>
      </w:r>
      <w:r w:rsidR="00E90CE5">
        <w:rPr>
          <w:rtl/>
        </w:rPr>
        <w:t xml:space="preserve"> کہ پ</w:t>
      </w:r>
      <w:r w:rsidR="00E90CE5">
        <w:rPr>
          <w:rFonts w:hint="cs"/>
          <w:rtl/>
        </w:rPr>
        <w:t>ی</w:t>
      </w:r>
      <w:r w:rsidR="00E90CE5">
        <w:rPr>
          <w:rFonts w:hint="eastAsia"/>
          <w:rtl/>
        </w:rPr>
        <w:t>غمبر</w:t>
      </w:r>
      <w:r w:rsidR="00E90CE5">
        <w:rPr>
          <w:rtl/>
        </w:rPr>
        <w:t xml:space="preserve"> اکرم</w:t>
      </w:r>
      <w:r w:rsidR="00E90CE5">
        <w:rPr>
          <w:rFonts w:hint="cs"/>
          <w:rtl/>
        </w:rPr>
        <w:t>ﷺ</w:t>
      </w:r>
      <w:r w:rsidR="00E90CE5">
        <w:rPr>
          <w:rtl/>
        </w:rPr>
        <w:t xml:space="preserve"> نے فرما</w:t>
      </w:r>
      <w:r w:rsidR="00E90CE5">
        <w:rPr>
          <w:rFonts w:hint="cs"/>
          <w:rtl/>
        </w:rPr>
        <w:t>ی</w:t>
      </w:r>
      <w:r w:rsidR="00E90CE5">
        <w:rPr>
          <w:rFonts w:hint="eastAsia"/>
          <w:rtl/>
        </w:rPr>
        <w:t>ا</w:t>
      </w:r>
      <w:r w:rsidR="00E90CE5">
        <w:rPr>
          <w:rtl/>
        </w:rPr>
        <w:t xml:space="preserve"> :  </w:t>
      </w:r>
    </w:p>
    <w:p w:rsidR="00E90CE5" w:rsidRDefault="00E90CE5" w:rsidP="00870477">
      <w:pPr>
        <w:pStyle w:val="libNormal"/>
        <w:rPr>
          <w:rtl/>
        </w:rPr>
      </w:pPr>
      <w:r w:rsidRPr="005C2553">
        <w:rPr>
          <w:rStyle w:val="libArabicChar"/>
          <w:rFonts w:hint="eastAsia"/>
          <w:rtl/>
        </w:rPr>
        <w:lastRenderedPageBreak/>
        <w:t>تَرِدُ</w:t>
      </w:r>
      <w:r w:rsidRPr="005C2553">
        <w:rPr>
          <w:rStyle w:val="libArabicChar"/>
          <w:rtl/>
        </w:rPr>
        <w:t xml:space="preserve"> عَلَ</w:t>
      </w:r>
      <w:r w:rsidRPr="005C2553">
        <w:rPr>
          <w:rStyle w:val="libArabicChar"/>
          <w:rFonts w:hint="cs"/>
          <w:rtl/>
        </w:rPr>
        <w:t>یَّ</w:t>
      </w:r>
      <w:r w:rsidRPr="005C2553">
        <w:rPr>
          <w:rStyle w:val="libArabicChar"/>
          <w:rtl/>
        </w:rPr>
        <w:t xml:space="preserve"> الحَوض رَا</w:t>
      </w:r>
      <w:r w:rsidRPr="005C2553">
        <w:rPr>
          <w:rStyle w:val="libArabicChar"/>
          <w:rFonts w:hint="cs"/>
          <w:rtl/>
        </w:rPr>
        <w:t>یَ</w:t>
      </w:r>
      <w:r w:rsidRPr="005C2553">
        <w:rPr>
          <w:rStyle w:val="libArabicChar"/>
          <w:rFonts w:hint="eastAsia"/>
          <w:rtl/>
        </w:rPr>
        <w:t>ةُ</w:t>
      </w:r>
      <w:r w:rsidRPr="005C2553">
        <w:rPr>
          <w:rStyle w:val="libArabicChar"/>
          <w:rtl/>
        </w:rPr>
        <w:t xml:space="preserve"> عَل</w:t>
      </w:r>
      <w:r w:rsidRPr="005C2553">
        <w:rPr>
          <w:rStyle w:val="libArabicChar"/>
          <w:rFonts w:hint="cs"/>
          <w:rtl/>
        </w:rPr>
        <w:t>یٍّ</w:t>
      </w:r>
      <w:r w:rsidRPr="005C2553">
        <w:rPr>
          <w:rStyle w:val="libArabicChar"/>
          <w:rtl/>
        </w:rPr>
        <w:t xml:space="preserve"> اَمِ</w:t>
      </w:r>
      <w:r w:rsidRPr="005C2553">
        <w:rPr>
          <w:rStyle w:val="libArabicChar"/>
          <w:rFonts w:hint="cs"/>
          <w:rtl/>
        </w:rPr>
        <w:t>ی</w:t>
      </w:r>
      <w:r w:rsidRPr="005C2553">
        <w:rPr>
          <w:rStyle w:val="libArabicChar"/>
          <w:rFonts w:hint="eastAsia"/>
          <w:rtl/>
        </w:rPr>
        <w:t>رِ</w:t>
      </w:r>
      <w:r w:rsidRPr="005C2553">
        <w:rPr>
          <w:rStyle w:val="libArabicChar"/>
          <w:rtl/>
        </w:rPr>
        <w:t xml:space="preserve"> المُؤمِن</w:t>
      </w:r>
      <w:r w:rsidRPr="005C2553">
        <w:rPr>
          <w:rStyle w:val="libArabicChar"/>
          <w:rFonts w:hint="cs"/>
          <w:rtl/>
        </w:rPr>
        <w:t>ی</w:t>
      </w:r>
      <w:r w:rsidRPr="005C2553">
        <w:rPr>
          <w:rStyle w:val="libArabicChar"/>
          <w:rFonts w:hint="eastAsia"/>
          <w:rtl/>
        </w:rPr>
        <w:t>نَ</w:t>
      </w:r>
      <w:r w:rsidRPr="005C2553">
        <w:rPr>
          <w:rStyle w:val="libArabicChar"/>
          <w:rtl/>
        </w:rPr>
        <w:t xml:space="preserve"> وَاِمَامِ الغُرِّ المُحجِّل</w:t>
      </w:r>
      <w:r w:rsidRPr="005C2553">
        <w:rPr>
          <w:rStyle w:val="libArabicChar"/>
          <w:rFonts w:hint="cs"/>
          <w:rtl/>
        </w:rPr>
        <w:t>ی</w:t>
      </w:r>
      <w:r w:rsidRPr="005C2553">
        <w:rPr>
          <w:rStyle w:val="libArabicChar"/>
          <w:rFonts w:hint="eastAsia"/>
          <w:rtl/>
        </w:rPr>
        <w:t>نَ</w:t>
      </w:r>
      <w:r w:rsidRPr="005C2553">
        <w:rPr>
          <w:rStyle w:val="libArabicChar"/>
          <w:rtl/>
        </w:rPr>
        <w:t xml:space="preserve"> وَخَلِ</w:t>
      </w:r>
      <w:r w:rsidRPr="005C2553">
        <w:rPr>
          <w:rStyle w:val="libArabicChar"/>
          <w:rFonts w:hint="cs"/>
          <w:rtl/>
        </w:rPr>
        <w:t>ی</w:t>
      </w:r>
      <w:r w:rsidRPr="005C2553">
        <w:rPr>
          <w:rStyle w:val="libArabicChar"/>
          <w:rFonts w:hint="eastAsia"/>
          <w:rtl/>
        </w:rPr>
        <w:t>فَةِ</w:t>
      </w:r>
      <w:r w:rsidRPr="005C2553">
        <w:rPr>
          <w:rStyle w:val="libArabicChar"/>
          <w:rtl/>
        </w:rPr>
        <w:t xml:space="preserve"> مِن</w:t>
      </w:r>
      <w:r w:rsidRPr="005C2553">
        <w:rPr>
          <w:rStyle w:val="libArabicChar"/>
          <w:rFonts w:hint="cs"/>
          <w:rtl/>
        </w:rPr>
        <w:t>ْ بَعْدِیْ</w:t>
      </w:r>
      <w:r w:rsidRPr="005C2553">
        <w:rPr>
          <w:rStyle w:val="libArabicChar"/>
          <w:rFonts w:hint="eastAsia"/>
          <w:rtl/>
        </w:rPr>
        <w:t>؛</w:t>
      </w:r>
      <w:r>
        <w:rPr>
          <w:rtl/>
        </w:rPr>
        <w:t xml:space="preserve"> </w:t>
      </w:r>
      <w:r w:rsidRPr="006C0D31">
        <w:rPr>
          <w:rStyle w:val="libFootnotenumChar"/>
          <w:rtl/>
        </w:rPr>
        <w:t>(</w:t>
      </w:r>
      <w:r w:rsidR="00870477" w:rsidRPr="006C0D31">
        <w:rPr>
          <w:rStyle w:val="libFootnotenumChar"/>
          <w:rFonts w:hint="cs"/>
          <w:rtl/>
        </w:rPr>
        <w:t>17</w:t>
      </w:r>
      <w:r w:rsidRPr="006C0D31">
        <w:rPr>
          <w:rStyle w:val="libFootnotenumChar"/>
          <w:rtl/>
        </w:rPr>
        <w:t>)</w:t>
      </w:r>
      <w:r>
        <w:rPr>
          <w:rtl/>
        </w:rPr>
        <w:t xml:space="preserve"> م</w:t>
      </w:r>
      <w:r>
        <w:rPr>
          <w:rFonts w:hint="cs"/>
          <w:rtl/>
        </w:rPr>
        <w:t>ی</w:t>
      </w:r>
      <w:r>
        <w:rPr>
          <w:rFonts w:hint="eastAsia"/>
          <w:rtl/>
        </w:rPr>
        <w:t>رے</w:t>
      </w:r>
      <w:r>
        <w:rPr>
          <w:rtl/>
        </w:rPr>
        <w:t xml:space="preserve"> پاس حوضِ کوثرپر پرچمِ عل</w:t>
      </w:r>
      <w:r>
        <w:rPr>
          <w:rFonts w:hint="cs"/>
          <w:rtl/>
        </w:rPr>
        <w:t>ی</w:t>
      </w:r>
      <w:r>
        <w:rPr>
          <w:rtl/>
        </w:rPr>
        <w:t xml:space="preserve">  پہنچے گا جومؤمن</w:t>
      </w:r>
      <w:r>
        <w:rPr>
          <w:rFonts w:hint="cs"/>
          <w:rtl/>
        </w:rPr>
        <w:t>ی</w:t>
      </w:r>
      <w:r>
        <w:rPr>
          <w:rFonts w:hint="eastAsia"/>
          <w:rtl/>
        </w:rPr>
        <w:t>ن</w:t>
      </w:r>
      <w:r>
        <w:rPr>
          <w:rtl/>
        </w:rPr>
        <w:t xml:space="preserve"> کے ام</w:t>
      </w:r>
      <w:r>
        <w:rPr>
          <w:rFonts w:hint="cs"/>
          <w:rtl/>
        </w:rPr>
        <w:t>ی</w:t>
      </w:r>
      <w:r>
        <w:rPr>
          <w:rFonts w:hint="eastAsia"/>
          <w:rtl/>
        </w:rPr>
        <w:t>ر</w:t>
      </w:r>
      <w:r>
        <w:rPr>
          <w:rtl/>
        </w:rPr>
        <w:t xml:space="preserve"> ، شُرفاء کے پ</w:t>
      </w:r>
      <w:r>
        <w:rPr>
          <w:rFonts w:hint="cs"/>
          <w:rtl/>
        </w:rPr>
        <w:t>ی</w:t>
      </w:r>
      <w:r>
        <w:rPr>
          <w:rFonts w:hint="eastAsia"/>
          <w:rtl/>
        </w:rPr>
        <w:t>شوااورم</w:t>
      </w:r>
      <w:r>
        <w:rPr>
          <w:rFonts w:hint="cs"/>
          <w:rtl/>
        </w:rPr>
        <w:t>ی</w:t>
      </w:r>
      <w:r>
        <w:rPr>
          <w:rFonts w:hint="eastAsia"/>
          <w:rtl/>
        </w:rPr>
        <w:t>رے</w:t>
      </w:r>
      <w:r>
        <w:rPr>
          <w:rtl/>
        </w:rPr>
        <w:t xml:space="preserve"> بعد خل</w:t>
      </w:r>
      <w:r>
        <w:rPr>
          <w:rFonts w:hint="cs"/>
          <w:rtl/>
        </w:rPr>
        <w:t>ی</w:t>
      </w:r>
      <w:r>
        <w:rPr>
          <w:rFonts w:hint="eastAsia"/>
          <w:rtl/>
        </w:rPr>
        <w:t>فہ</w:t>
      </w:r>
      <w:r>
        <w:rPr>
          <w:rtl/>
        </w:rPr>
        <w:t xml:space="preserve"> وجانش</w:t>
      </w:r>
      <w:r>
        <w:rPr>
          <w:rFonts w:hint="cs"/>
          <w:rtl/>
        </w:rPr>
        <w:t>ی</w:t>
      </w:r>
      <w:r>
        <w:rPr>
          <w:rFonts w:hint="eastAsia"/>
          <w:rtl/>
        </w:rPr>
        <w:t>ن</w:t>
      </w:r>
      <w:r>
        <w:rPr>
          <w:rtl/>
        </w:rPr>
        <w:t xml:space="preserve"> ہ</w:t>
      </w:r>
      <w:r>
        <w:rPr>
          <w:rFonts w:hint="cs"/>
          <w:rtl/>
        </w:rPr>
        <w:t>ی</w:t>
      </w:r>
      <w:r>
        <w:rPr>
          <w:rFonts w:hint="eastAsia"/>
          <w:rtl/>
        </w:rPr>
        <w:t>ں</w:t>
      </w:r>
      <w:r>
        <w:rPr>
          <w:rtl/>
        </w:rPr>
        <w:t>۔</w:t>
      </w:r>
    </w:p>
    <w:p w:rsidR="00E90CE5" w:rsidRDefault="00641ED1" w:rsidP="00E90CE5">
      <w:pPr>
        <w:pStyle w:val="libNormal"/>
        <w:rPr>
          <w:rtl/>
        </w:rPr>
      </w:pPr>
      <w:r w:rsidRPr="00641ED1">
        <w:rPr>
          <w:rFonts w:hint="cs"/>
          <w:rtl/>
        </w:rPr>
        <w:t>3</w:t>
      </w:r>
      <w:r w:rsidR="00E90CE5" w:rsidRPr="00C94A74">
        <w:rPr>
          <w:rFonts w:hint="cs"/>
          <w:rtl/>
        </w:rPr>
        <w:t>۔ب</w:t>
      </w:r>
      <w:r w:rsidR="00E90CE5">
        <w:rPr>
          <w:rFonts w:hint="cs"/>
          <w:rtl/>
        </w:rPr>
        <w:t>ی</w:t>
      </w:r>
      <w:r w:rsidR="00E90CE5">
        <w:rPr>
          <w:rFonts w:hint="eastAsia"/>
          <w:rtl/>
        </w:rPr>
        <w:t>ھق</w:t>
      </w:r>
      <w:r w:rsidR="00E90CE5">
        <w:rPr>
          <w:rFonts w:hint="cs"/>
          <w:rtl/>
        </w:rPr>
        <w:t>ی</w:t>
      </w:r>
      <w:r w:rsidR="00E90CE5">
        <w:rPr>
          <w:rFonts w:hint="eastAsia"/>
          <w:rtl/>
        </w:rPr>
        <w:t>،</w:t>
      </w:r>
      <w:r w:rsidR="00E90CE5">
        <w:rPr>
          <w:rtl/>
        </w:rPr>
        <w:t xml:space="preserve"> خط</w:t>
      </w:r>
      <w:r w:rsidR="00E90CE5">
        <w:rPr>
          <w:rFonts w:hint="cs"/>
          <w:rtl/>
        </w:rPr>
        <w:t>ی</w:t>
      </w:r>
      <w:r w:rsidR="00E90CE5">
        <w:rPr>
          <w:rFonts w:hint="eastAsia"/>
          <w:rtl/>
        </w:rPr>
        <w:t>ب</w:t>
      </w:r>
      <w:r w:rsidR="00E90CE5">
        <w:rPr>
          <w:rtl/>
        </w:rPr>
        <w:t xml:space="preserve"> خوارزم</w:t>
      </w:r>
      <w:r w:rsidR="00E90CE5">
        <w:rPr>
          <w:rFonts w:hint="cs"/>
          <w:rtl/>
        </w:rPr>
        <w:t>ی</w:t>
      </w:r>
      <w:r w:rsidR="00E90CE5">
        <w:rPr>
          <w:rtl/>
        </w:rPr>
        <w:t xml:space="preserve"> اور ابنِ مغازل</w:t>
      </w:r>
      <w:r w:rsidR="00E90CE5">
        <w:rPr>
          <w:rFonts w:hint="cs"/>
          <w:rtl/>
        </w:rPr>
        <w:t>ی</w:t>
      </w:r>
      <w:r w:rsidR="00E90CE5">
        <w:rPr>
          <w:rtl/>
        </w:rPr>
        <w:t xml:space="preserve"> شافع</w:t>
      </w:r>
      <w:r w:rsidR="00E90CE5">
        <w:rPr>
          <w:rFonts w:hint="cs"/>
          <w:rtl/>
        </w:rPr>
        <w:t>ی</w:t>
      </w:r>
      <w:r w:rsidR="00E90CE5">
        <w:rPr>
          <w:rtl/>
        </w:rPr>
        <w:t xml:space="preserve"> ، مناقب م</w:t>
      </w:r>
      <w:r w:rsidR="00E90CE5">
        <w:rPr>
          <w:rFonts w:hint="cs"/>
          <w:rtl/>
        </w:rPr>
        <w:t>ی</w:t>
      </w:r>
      <w:r w:rsidR="00E90CE5">
        <w:rPr>
          <w:rFonts w:hint="eastAsia"/>
          <w:rtl/>
        </w:rPr>
        <w:t>ں</w:t>
      </w:r>
      <w:r w:rsidR="00E90CE5">
        <w:rPr>
          <w:rtl/>
        </w:rPr>
        <w:t xml:space="preserve"> نقل کرتے ہ</w:t>
      </w:r>
      <w:r w:rsidR="00E90CE5">
        <w:rPr>
          <w:rFonts w:hint="cs"/>
          <w:rtl/>
        </w:rPr>
        <w:t>ی</w:t>
      </w:r>
      <w:r w:rsidR="00E90CE5">
        <w:rPr>
          <w:rFonts w:hint="eastAsia"/>
          <w:rtl/>
        </w:rPr>
        <w:t>ں</w:t>
      </w:r>
      <w:r w:rsidR="00E90CE5">
        <w:rPr>
          <w:rtl/>
        </w:rPr>
        <w:t xml:space="preserve"> کہ رسولِ خدا</w:t>
      </w:r>
      <w:r w:rsidR="00E90CE5">
        <w:rPr>
          <w:rFonts w:hint="cs"/>
          <w:rtl/>
        </w:rPr>
        <w:t>ﷺ</w:t>
      </w:r>
      <w:r w:rsidR="00E90CE5">
        <w:rPr>
          <w:rtl/>
        </w:rPr>
        <w:t xml:space="preserve"> نے حضرت </w:t>
      </w:r>
      <w:r w:rsidR="002A35F2">
        <w:rPr>
          <w:rtl/>
        </w:rPr>
        <w:t xml:space="preserve">علی علیہ السلام </w:t>
      </w:r>
      <w:r w:rsidR="00E90CE5">
        <w:rPr>
          <w:rtl/>
        </w:rPr>
        <w:t xml:space="preserve">  سے فرما</w:t>
      </w:r>
      <w:r w:rsidR="00E90CE5">
        <w:rPr>
          <w:rFonts w:hint="cs"/>
          <w:rtl/>
        </w:rPr>
        <w:t>ی</w:t>
      </w:r>
      <w:r w:rsidR="00E90CE5">
        <w:rPr>
          <w:rFonts w:hint="eastAsia"/>
          <w:rtl/>
        </w:rPr>
        <w:t>ا</w:t>
      </w:r>
      <w:r w:rsidR="00E90CE5">
        <w:rPr>
          <w:rtl/>
        </w:rPr>
        <w:t>:</w:t>
      </w:r>
    </w:p>
    <w:p w:rsidR="00E90CE5" w:rsidRDefault="00E90CE5" w:rsidP="00870477">
      <w:pPr>
        <w:pStyle w:val="libNormal"/>
        <w:rPr>
          <w:rtl/>
        </w:rPr>
      </w:pPr>
      <w:r w:rsidRPr="005C2553">
        <w:rPr>
          <w:rStyle w:val="libArabicChar"/>
          <w:rFonts w:hint="eastAsia"/>
          <w:rtl/>
        </w:rPr>
        <w:t>اِنَّ</w:t>
      </w:r>
      <w:r w:rsidR="00800285" w:rsidRPr="004C04B0">
        <w:rPr>
          <w:rStyle w:val="libArabicChar"/>
          <w:rFonts w:hint="cs"/>
          <w:rtl/>
        </w:rPr>
        <w:t xml:space="preserve">ه  </w:t>
      </w:r>
      <w:r w:rsidRPr="001E0E4C">
        <w:rPr>
          <w:rStyle w:val="libArabicChar"/>
          <w:rFonts w:hint="cs"/>
          <w:rtl/>
        </w:rPr>
        <w:t>ُ</w:t>
      </w:r>
      <w:r w:rsidRPr="005C2553">
        <w:rPr>
          <w:rStyle w:val="libArabicChar"/>
          <w:rtl/>
        </w:rPr>
        <w:t xml:space="preserve"> لَا </w:t>
      </w:r>
      <w:r w:rsidRPr="005C2553">
        <w:rPr>
          <w:rStyle w:val="libArabicChar"/>
          <w:rFonts w:hint="cs"/>
          <w:rtl/>
        </w:rPr>
        <w:t>یَ</w:t>
      </w:r>
      <w:r w:rsidRPr="005C2553">
        <w:rPr>
          <w:rStyle w:val="libArabicChar"/>
          <w:rFonts w:hint="eastAsia"/>
          <w:rtl/>
        </w:rPr>
        <w:t>ن</w:t>
      </w:r>
      <w:r w:rsidRPr="005C2553">
        <w:rPr>
          <w:rStyle w:val="libArabicChar"/>
          <w:rFonts w:hint="cs"/>
          <w:rtl/>
        </w:rPr>
        <w:t>ْبَغِیْ</w:t>
      </w:r>
      <w:r w:rsidRPr="005C2553">
        <w:rPr>
          <w:rStyle w:val="libArabicChar"/>
          <w:rtl/>
        </w:rPr>
        <w:t xml:space="preserve"> اَن</w:t>
      </w:r>
      <w:r w:rsidRPr="005C2553">
        <w:rPr>
          <w:rStyle w:val="libArabicChar"/>
          <w:rFonts w:hint="cs"/>
          <w:rtl/>
        </w:rPr>
        <w:t>ْ اَذْ</w:t>
      </w:r>
      <w:r w:rsidR="004C04B0" w:rsidRPr="004C04B0">
        <w:rPr>
          <w:rStyle w:val="libArabicChar"/>
          <w:rFonts w:hint="cs"/>
          <w:rtl/>
        </w:rPr>
        <w:t>ه</w:t>
      </w:r>
      <w:r w:rsidRPr="001E0E4C">
        <w:rPr>
          <w:rStyle w:val="libArabicChar"/>
          <w:rFonts w:hint="cs"/>
          <w:rtl/>
        </w:rPr>
        <w:t>َبَ اِلَّا وَأ ن</w:t>
      </w:r>
      <w:r w:rsidRPr="005C2553">
        <w:rPr>
          <w:rStyle w:val="libArabicChar"/>
          <w:rFonts w:hint="cs"/>
          <w:rtl/>
        </w:rPr>
        <w:t>ْتَ خَلِیْ</w:t>
      </w:r>
      <w:r w:rsidRPr="005C2553">
        <w:rPr>
          <w:rStyle w:val="libArabicChar"/>
          <w:rFonts w:hint="eastAsia"/>
          <w:rtl/>
        </w:rPr>
        <w:t>فَتِ</w:t>
      </w:r>
      <w:r w:rsidRPr="005C2553">
        <w:rPr>
          <w:rStyle w:val="libArabicChar"/>
          <w:rFonts w:hint="cs"/>
          <w:rtl/>
        </w:rPr>
        <w:t>یْ</w:t>
      </w:r>
      <w:r w:rsidRPr="005C2553">
        <w:rPr>
          <w:rStyle w:val="libArabicChar"/>
          <w:rtl/>
        </w:rPr>
        <w:t xml:space="preserve"> وَأن</w:t>
      </w:r>
      <w:r w:rsidRPr="005C2553">
        <w:rPr>
          <w:rStyle w:val="libArabicChar"/>
          <w:rFonts w:hint="cs"/>
          <w:rtl/>
        </w:rPr>
        <w:t>ْتَ اَوْلٰی</w:t>
      </w:r>
      <w:r w:rsidRPr="005C2553">
        <w:rPr>
          <w:rStyle w:val="libArabicChar"/>
          <w:rtl/>
        </w:rPr>
        <w:t xml:space="preserve"> بَالمُؤمِنِ</w:t>
      </w:r>
      <w:r w:rsidRPr="005C2553">
        <w:rPr>
          <w:rStyle w:val="libArabicChar"/>
          <w:rFonts w:hint="cs"/>
          <w:rtl/>
        </w:rPr>
        <w:t>یْ</w:t>
      </w:r>
      <w:r w:rsidRPr="005C2553">
        <w:rPr>
          <w:rStyle w:val="libArabicChar"/>
          <w:rFonts w:hint="eastAsia"/>
          <w:rtl/>
        </w:rPr>
        <w:t>نَ</w:t>
      </w:r>
      <w:r w:rsidRPr="005C2553">
        <w:rPr>
          <w:rStyle w:val="libArabicChar"/>
          <w:rtl/>
        </w:rPr>
        <w:t xml:space="preserve"> مِن</w:t>
      </w:r>
      <w:r w:rsidRPr="005C2553">
        <w:rPr>
          <w:rStyle w:val="libArabicChar"/>
          <w:rFonts w:hint="cs"/>
          <w:rtl/>
        </w:rPr>
        <w:t>ْ بَعْدِی</w:t>
      </w:r>
      <w:r w:rsidRPr="006C0D31">
        <w:rPr>
          <w:rStyle w:val="libFootnotenumChar"/>
          <w:rtl/>
        </w:rPr>
        <w:t>(</w:t>
      </w:r>
      <w:r w:rsidR="00870477" w:rsidRPr="006C0D31">
        <w:rPr>
          <w:rStyle w:val="libFootnotenumChar"/>
          <w:rFonts w:hint="cs"/>
          <w:rtl/>
        </w:rPr>
        <w:t>18</w:t>
      </w:r>
      <w:r w:rsidRPr="006C0D31">
        <w:rPr>
          <w:rStyle w:val="libFootnotenumChar"/>
          <w:rtl/>
        </w:rPr>
        <w:t>)</w:t>
      </w:r>
    </w:p>
    <w:p w:rsidR="00E90CE5" w:rsidRDefault="00E90CE5" w:rsidP="00E90CE5">
      <w:pPr>
        <w:pStyle w:val="libNormal"/>
        <w:rPr>
          <w:rtl/>
        </w:rPr>
      </w:pPr>
      <w:r>
        <w:rPr>
          <w:rFonts w:hint="cs"/>
          <w:rtl/>
        </w:rPr>
        <w:t>ی</w:t>
      </w:r>
      <w:r>
        <w:rPr>
          <w:rFonts w:hint="eastAsia"/>
          <w:rtl/>
        </w:rPr>
        <w:t>ہ</w:t>
      </w:r>
      <w:r>
        <w:rPr>
          <w:rtl/>
        </w:rPr>
        <w:t xml:space="preserve"> بات مناسب نہ</w:t>
      </w:r>
      <w:r>
        <w:rPr>
          <w:rFonts w:hint="cs"/>
          <w:rtl/>
        </w:rPr>
        <w:t>ی</w:t>
      </w:r>
      <w:r>
        <w:rPr>
          <w:rFonts w:hint="eastAsia"/>
          <w:rtl/>
        </w:rPr>
        <w:t>ں</w:t>
      </w:r>
      <w:r>
        <w:rPr>
          <w:rtl/>
        </w:rPr>
        <w:t xml:space="preserve"> ہے کہ م</w:t>
      </w:r>
      <w:r>
        <w:rPr>
          <w:rFonts w:hint="cs"/>
          <w:rtl/>
        </w:rPr>
        <w:t>ی</w:t>
      </w:r>
      <w:r>
        <w:rPr>
          <w:rFonts w:hint="eastAsia"/>
          <w:rtl/>
        </w:rPr>
        <w:t>ں</w:t>
      </w:r>
      <w:r>
        <w:rPr>
          <w:rtl/>
        </w:rPr>
        <w:t xml:space="preserve"> لوگوں کو چھوڑ کر دُن</w:t>
      </w:r>
      <w:r>
        <w:rPr>
          <w:rFonts w:hint="cs"/>
          <w:rtl/>
        </w:rPr>
        <w:t>ی</w:t>
      </w:r>
      <w:r>
        <w:rPr>
          <w:rFonts w:hint="eastAsia"/>
          <w:rtl/>
        </w:rPr>
        <w:t>ا</w:t>
      </w:r>
      <w:r>
        <w:rPr>
          <w:rtl/>
        </w:rPr>
        <w:t xml:space="preserve"> سے رُخصت ہوجاؤں اور تمھ</w:t>
      </w:r>
      <w:r>
        <w:rPr>
          <w:rFonts w:hint="cs"/>
          <w:rtl/>
        </w:rPr>
        <w:t>ی</w:t>
      </w:r>
      <w:r>
        <w:rPr>
          <w:rFonts w:hint="eastAsia"/>
          <w:rtl/>
        </w:rPr>
        <w:t>ں</w:t>
      </w:r>
      <w:r>
        <w:rPr>
          <w:rtl/>
        </w:rPr>
        <w:t xml:space="preserve"> اپنے بعد خل</w:t>
      </w:r>
      <w:r>
        <w:rPr>
          <w:rFonts w:hint="cs"/>
          <w:rtl/>
        </w:rPr>
        <w:t>ی</w:t>
      </w:r>
      <w:r>
        <w:rPr>
          <w:rFonts w:hint="eastAsia"/>
          <w:rtl/>
        </w:rPr>
        <w:t>فہ</w:t>
      </w:r>
      <w:r>
        <w:rPr>
          <w:rtl/>
        </w:rPr>
        <w:t xml:space="preserve"> و جانش</w:t>
      </w:r>
      <w:r>
        <w:rPr>
          <w:rFonts w:hint="cs"/>
          <w:rtl/>
        </w:rPr>
        <w:t>ی</w:t>
      </w:r>
      <w:r>
        <w:rPr>
          <w:rFonts w:hint="eastAsia"/>
          <w:rtl/>
        </w:rPr>
        <w:t>ن</w:t>
      </w:r>
      <w:r>
        <w:rPr>
          <w:rtl/>
        </w:rPr>
        <w:t xml:space="preserve"> اور مؤمن</w:t>
      </w:r>
      <w:r>
        <w:rPr>
          <w:rFonts w:hint="cs"/>
          <w:rtl/>
        </w:rPr>
        <w:t>ی</w:t>
      </w:r>
      <w:r>
        <w:rPr>
          <w:rFonts w:hint="eastAsia"/>
          <w:rtl/>
        </w:rPr>
        <w:t>ن</w:t>
      </w:r>
      <w:r>
        <w:rPr>
          <w:rtl/>
        </w:rPr>
        <w:t xml:space="preserve"> کا سرپرست نہ بناؤں ۔ (اول</w:t>
      </w:r>
      <w:r>
        <w:rPr>
          <w:rFonts w:hint="cs"/>
          <w:rtl/>
        </w:rPr>
        <w:t>یٰ</w:t>
      </w:r>
      <w:r>
        <w:rPr>
          <w:rtl/>
        </w:rPr>
        <w:t xml:space="preserve"> بالمؤمن</w:t>
      </w:r>
      <w:r>
        <w:rPr>
          <w:rFonts w:hint="cs"/>
          <w:rtl/>
        </w:rPr>
        <w:t>ی</w:t>
      </w:r>
      <w:r>
        <w:rPr>
          <w:rFonts w:hint="eastAsia"/>
          <w:rtl/>
        </w:rPr>
        <w:t>ن</w:t>
      </w:r>
      <w:r>
        <w:rPr>
          <w:rtl/>
        </w:rPr>
        <w:t xml:space="preserve"> </w:t>
      </w:r>
      <w:r>
        <w:rPr>
          <w:rFonts w:hint="cs"/>
          <w:rtl/>
        </w:rPr>
        <w:t>ی</w:t>
      </w:r>
      <w:r>
        <w:rPr>
          <w:rFonts w:hint="eastAsia"/>
          <w:rtl/>
        </w:rPr>
        <w:t>عن</w:t>
      </w:r>
      <w:r>
        <w:rPr>
          <w:rFonts w:hint="cs"/>
          <w:rtl/>
        </w:rPr>
        <w:t>ی</w:t>
      </w:r>
      <w:r>
        <w:rPr>
          <w:rtl/>
        </w:rPr>
        <w:t xml:space="preserve"> امام ک</w:t>
      </w:r>
      <w:r>
        <w:rPr>
          <w:rFonts w:hint="cs"/>
          <w:rtl/>
        </w:rPr>
        <w:t>ی</w:t>
      </w:r>
      <w:r>
        <w:rPr>
          <w:rFonts w:hint="eastAsia"/>
          <w:rtl/>
        </w:rPr>
        <w:t>ونکہ</w:t>
      </w:r>
      <w:r>
        <w:rPr>
          <w:rtl/>
        </w:rPr>
        <w:t xml:space="preserve"> لفظ خل</w:t>
      </w:r>
      <w:r>
        <w:rPr>
          <w:rFonts w:hint="cs"/>
          <w:rtl/>
        </w:rPr>
        <w:t>ی</w:t>
      </w:r>
      <w:r>
        <w:rPr>
          <w:rFonts w:hint="eastAsia"/>
          <w:rtl/>
        </w:rPr>
        <w:t>فہ</w:t>
      </w:r>
      <w:r>
        <w:rPr>
          <w:rtl/>
        </w:rPr>
        <w:t xml:space="preserve"> قر</w:t>
      </w:r>
      <w:r>
        <w:rPr>
          <w:rFonts w:hint="cs"/>
          <w:rtl/>
        </w:rPr>
        <w:t>ی</w:t>
      </w:r>
      <w:r>
        <w:rPr>
          <w:rFonts w:hint="eastAsia"/>
          <w:rtl/>
        </w:rPr>
        <w:t>نہ</w:t>
      </w:r>
      <w:r>
        <w:rPr>
          <w:rtl/>
        </w:rPr>
        <w:t xml:space="preserve"> ہے)</w:t>
      </w:r>
    </w:p>
    <w:p w:rsidR="00E90CE5" w:rsidRDefault="00641ED1" w:rsidP="00E90CE5">
      <w:pPr>
        <w:pStyle w:val="libNormal"/>
        <w:rPr>
          <w:rtl/>
        </w:rPr>
      </w:pPr>
      <w:r w:rsidRPr="00641ED1">
        <w:rPr>
          <w:rFonts w:hint="cs"/>
          <w:rtl/>
        </w:rPr>
        <w:t>4</w:t>
      </w:r>
      <w:r w:rsidR="00E90CE5" w:rsidRPr="00C94A74">
        <w:rPr>
          <w:rFonts w:hint="cs"/>
          <w:rtl/>
        </w:rPr>
        <w:t>۔</w:t>
      </w:r>
      <w:r w:rsidR="00E90CE5" w:rsidRPr="00C94A74">
        <w:rPr>
          <w:rFonts w:hint="cs"/>
          <w:rtl/>
        </w:rPr>
        <w:tab/>
        <w:t>نسائ</w:t>
      </w:r>
      <w:r w:rsidR="00E90CE5">
        <w:rPr>
          <w:rFonts w:hint="cs"/>
          <w:rtl/>
        </w:rPr>
        <w:t>ی</w:t>
      </w:r>
      <w:r w:rsidR="00E90CE5">
        <w:rPr>
          <w:rtl/>
        </w:rPr>
        <w:t xml:space="preserve"> (صاحب سنن نسائ</w:t>
      </w:r>
      <w:r w:rsidR="00E90CE5">
        <w:rPr>
          <w:rFonts w:hint="cs"/>
          <w:rtl/>
        </w:rPr>
        <w:t>ی</w:t>
      </w:r>
      <w:r w:rsidR="00E90CE5">
        <w:rPr>
          <w:rtl/>
        </w:rPr>
        <w:t>) ابنِ عباس سے تفص</w:t>
      </w:r>
      <w:r w:rsidR="00E90CE5">
        <w:rPr>
          <w:rFonts w:hint="cs"/>
          <w:rtl/>
        </w:rPr>
        <w:t>ی</w:t>
      </w:r>
      <w:r w:rsidR="00E90CE5">
        <w:rPr>
          <w:rFonts w:hint="eastAsia"/>
          <w:rtl/>
        </w:rPr>
        <w:t>ل</w:t>
      </w:r>
      <w:r w:rsidR="00E90CE5">
        <w:rPr>
          <w:rtl/>
        </w:rPr>
        <w:t xml:space="preserve"> کے ساتھ مناقبِ عل</w:t>
      </w:r>
      <w:r w:rsidR="00E90CE5">
        <w:rPr>
          <w:rFonts w:hint="cs"/>
          <w:rtl/>
        </w:rPr>
        <w:t>ی</w:t>
      </w:r>
      <w:r w:rsidR="00E90CE5">
        <w:rPr>
          <w:rtl/>
        </w:rPr>
        <w:t xml:space="preserve">  نقل کرنے اور منزلت ھارون</w:t>
      </w:r>
      <w:r w:rsidR="00E90CE5">
        <w:rPr>
          <w:rFonts w:hint="cs"/>
          <w:rtl/>
        </w:rPr>
        <w:t>ی</w:t>
      </w:r>
      <w:r w:rsidR="00E90CE5">
        <w:rPr>
          <w:rtl/>
        </w:rPr>
        <w:t xml:space="preserve"> ب</w:t>
      </w:r>
      <w:r w:rsidR="00E90CE5">
        <w:rPr>
          <w:rFonts w:hint="cs"/>
          <w:rtl/>
        </w:rPr>
        <w:t>ی</w:t>
      </w:r>
      <w:r w:rsidR="00E90CE5">
        <w:rPr>
          <w:rFonts w:hint="eastAsia"/>
          <w:rtl/>
        </w:rPr>
        <w:t>ان</w:t>
      </w:r>
      <w:r w:rsidR="00E90CE5">
        <w:rPr>
          <w:rtl/>
        </w:rPr>
        <w:t xml:space="preserve"> کرنے بعد لکھتے ہ</w:t>
      </w:r>
      <w:r w:rsidR="00E90CE5">
        <w:rPr>
          <w:rFonts w:hint="cs"/>
          <w:rtl/>
        </w:rPr>
        <w:t>ی</w:t>
      </w:r>
      <w:r w:rsidR="00E90CE5">
        <w:rPr>
          <w:rFonts w:hint="eastAsia"/>
          <w:rtl/>
        </w:rPr>
        <w:t>ں</w:t>
      </w:r>
      <w:r w:rsidR="00E90CE5">
        <w:rPr>
          <w:rtl/>
        </w:rPr>
        <w:t xml:space="preserve"> کہ پ</w:t>
      </w:r>
      <w:r w:rsidR="00E90CE5">
        <w:rPr>
          <w:rFonts w:hint="cs"/>
          <w:rtl/>
        </w:rPr>
        <w:t>ی</w:t>
      </w:r>
      <w:r w:rsidR="00E90CE5">
        <w:rPr>
          <w:rFonts w:hint="eastAsia"/>
          <w:rtl/>
        </w:rPr>
        <w:t>غمبر</w:t>
      </w:r>
      <w:r w:rsidR="00E90CE5">
        <w:rPr>
          <w:rtl/>
        </w:rPr>
        <w:t xml:space="preserve"> اکرم</w:t>
      </w:r>
      <w:r w:rsidR="00E90CE5">
        <w:rPr>
          <w:rFonts w:hint="cs"/>
          <w:rtl/>
        </w:rPr>
        <w:t>ﷺ</w:t>
      </w:r>
      <w:r w:rsidR="00E90CE5">
        <w:rPr>
          <w:rtl/>
        </w:rPr>
        <w:t xml:space="preserve"> نے حضرت </w:t>
      </w:r>
      <w:r w:rsidR="002A35F2">
        <w:rPr>
          <w:rtl/>
        </w:rPr>
        <w:t xml:space="preserve">علی علیہ السلام </w:t>
      </w:r>
      <w:r w:rsidR="00E90CE5">
        <w:rPr>
          <w:rtl/>
        </w:rPr>
        <w:t xml:space="preserve">  سے فرما</w:t>
      </w:r>
      <w:r w:rsidR="00E90CE5">
        <w:rPr>
          <w:rFonts w:hint="cs"/>
          <w:rtl/>
        </w:rPr>
        <w:t>ی</w:t>
      </w:r>
      <w:r w:rsidR="00E90CE5">
        <w:rPr>
          <w:rFonts w:hint="eastAsia"/>
          <w:rtl/>
        </w:rPr>
        <w:t>ا</w:t>
      </w:r>
      <w:r w:rsidR="00E90CE5">
        <w:rPr>
          <w:rtl/>
        </w:rPr>
        <w:t xml:space="preserve"> : </w:t>
      </w:r>
    </w:p>
    <w:p w:rsidR="00E90CE5" w:rsidRDefault="00E90CE5" w:rsidP="00870477">
      <w:pPr>
        <w:pStyle w:val="libNormal"/>
        <w:rPr>
          <w:rtl/>
        </w:rPr>
      </w:pPr>
      <w:r>
        <w:rPr>
          <w:rFonts w:hint="eastAsia"/>
          <w:rtl/>
        </w:rPr>
        <w:t>أ</w:t>
      </w:r>
      <w:r w:rsidRPr="005C2553">
        <w:rPr>
          <w:rStyle w:val="libArabicChar"/>
          <w:rFonts w:hint="eastAsia"/>
          <w:rtl/>
        </w:rPr>
        <w:t>ن</w:t>
      </w:r>
      <w:r w:rsidRPr="005C2553">
        <w:rPr>
          <w:rStyle w:val="libArabicChar"/>
          <w:rFonts w:hint="cs"/>
          <w:rtl/>
        </w:rPr>
        <w:t>ْتَ</w:t>
      </w:r>
      <w:r w:rsidRPr="005C2553">
        <w:rPr>
          <w:rStyle w:val="libArabicChar"/>
          <w:rtl/>
        </w:rPr>
        <w:t xml:space="preserve"> خَلِ</w:t>
      </w:r>
      <w:r w:rsidRPr="005C2553">
        <w:rPr>
          <w:rStyle w:val="libArabicChar"/>
          <w:rFonts w:hint="cs"/>
          <w:rtl/>
        </w:rPr>
        <w:t>ی</w:t>
      </w:r>
      <w:r w:rsidRPr="005C2553">
        <w:rPr>
          <w:rStyle w:val="libArabicChar"/>
          <w:rFonts w:hint="eastAsia"/>
          <w:rtl/>
        </w:rPr>
        <w:t>فَتِ</w:t>
      </w:r>
      <w:r w:rsidRPr="005C2553">
        <w:rPr>
          <w:rStyle w:val="libArabicChar"/>
          <w:rFonts w:hint="cs"/>
          <w:rtl/>
        </w:rPr>
        <w:t>یْ</w:t>
      </w:r>
      <w:r w:rsidRPr="005C2553">
        <w:rPr>
          <w:rStyle w:val="libArabicChar"/>
          <w:rtl/>
        </w:rPr>
        <w:t xml:space="preserve"> </w:t>
      </w:r>
      <w:r w:rsidRPr="005C2553">
        <w:rPr>
          <w:rStyle w:val="libArabicChar"/>
          <w:rFonts w:hint="cs"/>
          <w:rtl/>
        </w:rPr>
        <w:t>ی</w:t>
      </w:r>
      <w:r w:rsidRPr="005C2553">
        <w:rPr>
          <w:rStyle w:val="libArabicChar"/>
          <w:rFonts w:hint="eastAsia"/>
          <w:rtl/>
        </w:rPr>
        <w:t>عن</w:t>
      </w:r>
      <w:r w:rsidRPr="005C2553">
        <w:rPr>
          <w:rStyle w:val="libArabicChar"/>
          <w:rFonts w:hint="cs"/>
          <w:rtl/>
        </w:rPr>
        <w:t>ی</w:t>
      </w:r>
      <w:r w:rsidRPr="005C2553">
        <w:rPr>
          <w:rStyle w:val="libArabicChar"/>
          <w:rtl/>
        </w:rPr>
        <w:t xml:space="preserve"> فِ</w:t>
      </w:r>
      <w:r w:rsidRPr="005C2553">
        <w:rPr>
          <w:rStyle w:val="libArabicChar"/>
          <w:rFonts w:hint="cs"/>
          <w:rtl/>
        </w:rPr>
        <w:t>یْ</w:t>
      </w:r>
      <w:r w:rsidRPr="005C2553">
        <w:rPr>
          <w:rStyle w:val="libArabicChar"/>
          <w:rtl/>
        </w:rPr>
        <w:t xml:space="preserve"> کُلِّ مُؤ مِنٍ بَع</w:t>
      </w:r>
      <w:r w:rsidRPr="005C2553">
        <w:rPr>
          <w:rStyle w:val="libArabicChar"/>
          <w:rFonts w:hint="cs"/>
          <w:rtl/>
        </w:rPr>
        <w:t>ْدِیْ</w:t>
      </w:r>
      <w:r w:rsidRPr="006C0D31">
        <w:rPr>
          <w:rStyle w:val="libFootnotenumChar"/>
          <w:rtl/>
        </w:rPr>
        <w:t>(</w:t>
      </w:r>
      <w:r w:rsidR="00870477" w:rsidRPr="006C0D31">
        <w:rPr>
          <w:rStyle w:val="libFootnotenumChar"/>
          <w:rFonts w:hint="cs"/>
          <w:rtl/>
        </w:rPr>
        <w:t>19</w:t>
      </w:r>
      <w:r w:rsidRPr="006C0D31">
        <w:rPr>
          <w:rStyle w:val="libFootnotenumChar"/>
          <w:rtl/>
        </w:rPr>
        <w:t>)</w:t>
      </w:r>
    </w:p>
    <w:p w:rsidR="00E90CE5" w:rsidRDefault="00E90CE5" w:rsidP="00E90CE5">
      <w:pPr>
        <w:pStyle w:val="libNormal"/>
        <w:rPr>
          <w:rtl/>
        </w:rPr>
      </w:pPr>
      <w:r>
        <w:rPr>
          <w:rFonts w:hint="eastAsia"/>
          <w:rtl/>
        </w:rPr>
        <w:t>اے</w:t>
      </w:r>
      <w:r>
        <w:rPr>
          <w:rtl/>
        </w:rPr>
        <w:t xml:space="preserve"> عل</w:t>
      </w:r>
      <w:r>
        <w:rPr>
          <w:rFonts w:hint="cs"/>
          <w:rtl/>
        </w:rPr>
        <w:t>ی</w:t>
      </w:r>
      <w:r>
        <w:rPr>
          <w:rtl/>
        </w:rPr>
        <w:t xml:space="preserve">  تم م</w:t>
      </w:r>
      <w:r>
        <w:rPr>
          <w:rFonts w:hint="cs"/>
          <w:rtl/>
        </w:rPr>
        <w:t>ی</w:t>
      </w:r>
      <w:r>
        <w:rPr>
          <w:rFonts w:hint="eastAsia"/>
          <w:rtl/>
        </w:rPr>
        <w:t>رے</w:t>
      </w:r>
      <w:r>
        <w:rPr>
          <w:rtl/>
        </w:rPr>
        <w:t xml:space="preserve"> خل</w:t>
      </w:r>
      <w:r>
        <w:rPr>
          <w:rFonts w:hint="cs"/>
          <w:rtl/>
        </w:rPr>
        <w:t>ی</w:t>
      </w:r>
      <w:r>
        <w:rPr>
          <w:rFonts w:hint="eastAsia"/>
          <w:rtl/>
        </w:rPr>
        <w:t>فہ</w:t>
      </w:r>
      <w:r>
        <w:rPr>
          <w:rtl/>
        </w:rPr>
        <w:t xml:space="preserve"> وجانش</w:t>
      </w:r>
      <w:r>
        <w:rPr>
          <w:rFonts w:hint="cs"/>
          <w:rtl/>
        </w:rPr>
        <w:t>ی</w:t>
      </w:r>
      <w:r>
        <w:rPr>
          <w:rFonts w:hint="eastAsia"/>
          <w:rtl/>
        </w:rPr>
        <w:t>ن</w:t>
      </w:r>
      <w:r>
        <w:rPr>
          <w:rtl/>
        </w:rPr>
        <w:t xml:space="preserve"> ہو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رے</w:t>
      </w:r>
      <w:r>
        <w:rPr>
          <w:rtl/>
        </w:rPr>
        <w:t xml:space="preserve"> بعد تم ہر مؤمن پر خل</w:t>
      </w:r>
      <w:r>
        <w:rPr>
          <w:rFonts w:hint="cs"/>
          <w:rtl/>
        </w:rPr>
        <w:t>ی</w:t>
      </w:r>
      <w:r>
        <w:rPr>
          <w:rFonts w:hint="eastAsia"/>
          <w:rtl/>
        </w:rPr>
        <w:t>فہ</w:t>
      </w:r>
      <w:r>
        <w:rPr>
          <w:rtl/>
        </w:rPr>
        <w:t xml:space="preserve"> ہو۔</w:t>
      </w:r>
    </w:p>
    <w:p w:rsidR="00E90CE5" w:rsidRDefault="00641ED1" w:rsidP="00E90CE5">
      <w:pPr>
        <w:pStyle w:val="libNormal"/>
        <w:rPr>
          <w:rtl/>
        </w:rPr>
      </w:pPr>
      <w:r w:rsidRPr="00641ED1">
        <w:rPr>
          <w:rFonts w:hint="cs"/>
          <w:rtl/>
        </w:rPr>
        <w:t>5</w:t>
      </w:r>
      <w:r w:rsidR="00E90CE5" w:rsidRPr="00C94A74">
        <w:rPr>
          <w:rFonts w:hint="cs"/>
          <w:rtl/>
        </w:rPr>
        <w:t>۔</w:t>
      </w:r>
      <w:r w:rsidR="00E90CE5" w:rsidRPr="00C94A74">
        <w:rPr>
          <w:rFonts w:hint="cs"/>
          <w:rtl/>
        </w:rPr>
        <w:tab/>
        <w:t>حافظ ابوجعفر محمدبن جر</w:t>
      </w:r>
      <w:r w:rsidR="00E90CE5">
        <w:rPr>
          <w:rFonts w:hint="cs"/>
          <w:rtl/>
        </w:rPr>
        <w:t>ی</w:t>
      </w:r>
      <w:r w:rsidR="00E90CE5">
        <w:rPr>
          <w:rFonts w:hint="eastAsia"/>
          <w:rtl/>
        </w:rPr>
        <w:t>رطبر</w:t>
      </w:r>
      <w:r w:rsidR="00E90CE5">
        <w:rPr>
          <w:rFonts w:hint="cs"/>
          <w:rtl/>
        </w:rPr>
        <w:t>ی</w:t>
      </w:r>
      <w:r w:rsidR="00E90CE5">
        <w:rPr>
          <w:rtl/>
        </w:rPr>
        <w:t xml:space="preserve"> نقل کرتے ہ</w:t>
      </w:r>
      <w:r w:rsidR="00E90CE5">
        <w:rPr>
          <w:rFonts w:hint="cs"/>
          <w:rtl/>
        </w:rPr>
        <w:t>ی</w:t>
      </w:r>
      <w:r w:rsidR="00E90CE5">
        <w:rPr>
          <w:rFonts w:hint="eastAsia"/>
          <w:rtl/>
        </w:rPr>
        <w:t>ں</w:t>
      </w:r>
      <w:r w:rsidR="00E90CE5">
        <w:rPr>
          <w:rtl/>
        </w:rPr>
        <w:t xml:space="preserve"> کہ پ</w:t>
      </w:r>
      <w:r w:rsidR="00E90CE5">
        <w:rPr>
          <w:rFonts w:hint="cs"/>
          <w:rtl/>
        </w:rPr>
        <w:t>ی</w:t>
      </w:r>
      <w:r w:rsidR="00E90CE5">
        <w:rPr>
          <w:rFonts w:hint="eastAsia"/>
          <w:rtl/>
        </w:rPr>
        <w:t>غمبر</w:t>
      </w:r>
      <w:r w:rsidR="00E90CE5">
        <w:rPr>
          <w:rtl/>
        </w:rPr>
        <w:t xml:space="preserve"> اکرم</w:t>
      </w:r>
      <w:r w:rsidR="00E90CE5">
        <w:rPr>
          <w:rFonts w:hint="cs"/>
          <w:rtl/>
        </w:rPr>
        <w:t>ﷺ</w:t>
      </w:r>
      <w:r w:rsidR="00E90CE5">
        <w:rPr>
          <w:rtl/>
        </w:rPr>
        <w:t xml:space="preserve"> نے خطبہ ٔ غد</w:t>
      </w:r>
      <w:r w:rsidR="00E90CE5">
        <w:rPr>
          <w:rFonts w:hint="cs"/>
          <w:rtl/>
        </w:rPr>
        <w:t>ی</w:t>
      </w:r>
      <w:r w:rsidR="00E90CE5">
        <w:rPr>
          <w:rFonts w:hint="eastAsia"/>
          <w:rtl/>
        </w:rPr>
        <w:t>ر</w:t>
      </w:r>
      <w:r w:rsidR="00E90CE5">
        <w:rPr>
          <w:rtl/>
        </w:rPr>
        <w:t xml:space="preserve"> کے اوائل م</w:t>
      </w:r>
      <w:r w:rsidR="00E90CE5">
        <w:rPr>
          <w:rFonts w:hint="cs"/>
          <w:rtl/>
        </w:rPr>
        <w:t>ی</w:t>
      </w:r>
      <w:r w:rsidR="00E90CE5">
        <w:rPr>
          <w:rFonts w:hint="eastAsia"/>
          <w:rtl/>
        </w:rPr>
        <w:t>ں</w:t>
      </w:r>
      <w:r w:rsidR="00E90CE5">
        <w:rPr>
          <w:rtl/>
        </w:rPr>
        <w:t xml:space="preserve"> فرما</w:t>
      </w:r>
      <w:r w:rsidR="00E90CE5">
        <w:rPr>
          <w:rFonts w:hint="cs"/>
          <w:rtl/>
        </w:rPr>
        <w:t>ی</w:t>
      </w:r>
      <w:r w:rsidR="00E90CE5">
        <w:rPr>
          <w:rFonts w:hint="eastAsia"/>
          <w:rtl/>
        </w:rPr>
        <w:t>ا</w:t>
      </w:r>
      <w:r w:rsidR="00E90CE5">
        <w:rPr>
          <w:rtl/>
        </w:rPr>
        <w:t xml:space="preserve"> ہے:</w:t>
      </w:r>
    </w:p>
    <w:p w:rsidR="00E90CE5" w:rsidRDefault="00E90CE5" w:rsidP="00870477">
      <w:pPr>
        <w:pStyle w:val="libNormal"/>
      </w:pPr>
      <w:r w:rsidRPr="005C2553">
        <w:rPr>
          <w:rStyle w:val="libArabicChar"/>
          <w:rFonts w:hint="eastAsia"/>
          <w:rtl/>
        </w:rPr>
        <w:t>وَقَد</w:t>
      </w:r>
      <w:r w:rsidRPr="005C2553">
        <w:rPr>
          <w:rStyle w:val="libArabicChar"/>
          <w:rFonts w:hint="cs"/>
          <w:rtl/>
        </w:rPr>
        <w:t>ْ</w:t>
      </w:r>
      <w:r w:rsidRPr="005C2553">
        <w:rPr>
          <w:rStyle w:val="libArabicChar"/>
          <w:rtl/>
        </w:rPr>
        <w:t xml:space="preserve"> اَمَرَنِ</w:t>
      </w:r>
      <w:r w:rsidRPr="005C2553">
        <w:rPr>
          <w:rStyle w:val="libArabicChar"/>
          <w:rFonts w:hint="cs"/>
          <w:rtl/>
        </w:rPr>
        <w:t>یْ</w:t>
      </w:r>
      <w:r w:rsidRPr="005C2553">
        <w:rPr>
          <w:rStyle w:val="libArabicChar"/>
          <w:rtl/>
        </w:rPr>
        <w:t xml:space="preserve"> جِب</w:t>
      </w:r>
      <w:r w:rsidRPr="005C2553">
        <w:rPr>
          <w:rStyle w:val="libArabicChar"/>
          <w:rFonts w:hint="cs"/>
          <w:rtl/>
        </w:rPr>
        <w:t>ْرَائِی</w:t>
      </w:r>
      <w:r w:rsidRPr="005C2553">
        <w:rPr>
          <w:rStyle w:val="libArabicChar"/>
          <w:rFonts w:hint="eastAsia"/>
          <w:rtl/>
        </w:rPr>
        <w:t>لُ</w:t>
      </w:r>
      <w:r w:rsidRPr="005C2553">
        <w:rPr>
          <w:rStyle w:val="libArabicChar"/>
          <w:rtl/>
        </w:rPr>
        <w:t xml:space="preserve"> عَن</w:t>
      </w:r>
      <w:r w:rsidRPr="005C2553">
        <w:rPr>
          <w:rStyle w:val="libArabicChar"/>
          <w:rFonts w:hint="cs"/>
          <w:rtl/>
        </w:rPr>
        <w:t>ْ رَبِّی</w:t>
      </w:r>
      <w:r w:rsidRPr="005C2553">
        <w:rPr>
          <w:rStyle w:val="libArabicChar"/>
          <w:rtl/>
        </w:rPr>
        <w:t xml:space="preserve"> اَن</w:t>
      </w:r>
      <w:r w:rsidRPr="005C2553">
        <w:rPr>
          <w:rStyle w:val="libArabicChar"/>
          <w:rFonts w:hint="cs"/>
          <w:rtl/>
        </w:rPr>
        <w:t>ْ اَقُوْمَ فِیْ</w:t>
      </w:r>
      <w:r w:rsidRPr="005C2553">
        <w:rPr>
          <w:rStyle w:val="libArabicChar"/>
          <w:rtl/>
        </w:rPr>
        <w:t xml:space="preserve"> </w:t>
      </w:r>
      <w:r w:rsidR="004C04B0" w:rsidRPr="004C04B0">
        <w:rPr>
          <w:rStyle w:val="libArabicChar"/>
          <w:rFonts w:hint="cs"/>
          <w:rtl/>
        </w:rPr>
        <w:t>ه</w:t>
      </w:r>
      <w:r w:rsidRPr="001E0E4C">
        <w:rPr>
          <w:rStyle w:val="libArabicChar"/>
          <w:rFonts w:hint="cs"/>
          <w:rtl/>
        </w:rPr>
        <w:t>َذاال</w:t>
      </w:r>
      <w:r w:rsidRPr="005C2553">
        <w:rPr>
          <w:rStyle w:val="libArabicChar"/>
          <w:rFonts w:hint="cs"/>
          <w:rtl/>
        </w:rPr>
        <w:t>ْمَشْ</w:t>
      </w:r>
      <w:r w:rsidR="004C04B0" w:rsidRPr="004C04B0">
        <w:rPr>
          <w:rStyle w:val="libArabicChar"/>
          <w:rFonts w:hint="cs"/>
          <w:rtl/>
        </w:rPr>
        <w:t>ه</w:t>
      </w:r>
      <w:r w:rsidRPr="001E0E4C">
        <w:rPr>
          <w:rStyle w:val="libArabicChar"/>
          <w:rFonts w:hint="cs"/>
          <w:rtl/>
        </w:rPr>
        <w:t>َدِ وَ اُعلِمَ کُلَّ أب</w:t>
      </w:r>
      <w:r w:rsidRPr="005C2553">
        <w:rPr>
          <w:rStyle w:val="libArabicChar"/>
          <w:rFonts w:hint="cs"/>
          <w:rtl/>
        </w:rPr>
        <w:t>یْ</w:t>
      </w:r>
      <w:r w:rsidRPr="005C2553">
        <w:rPr>
          <w:rStyle w:val="libArabicChar"/>
          <w:rFonts w:hint="eastAsia"/>
          <w:rtl/>
        </w:rPr>
        <w:t>ض</w:t>
      </w:r>
      <w:r w:rsidRPr="005C2553">
        <w:rPr>
          <w:rStyle w:val="libArabicChar"/>
          <w:rtl/>
        </w:rPr>
        <w:t xml:space="preserve"> وَاس</w:t>
      </w:r>
      <w:r w:rsidRPr="005C2553">
        <w:rPr>
          <w:rStyle w:val="libArabicChar"/>
          <w:rFonts w:hint="cs"/>
          <w:rtl/>
        </w:rPr>
        <w:t>ْوَد اَنّ عَلِیّ</w:t>
      </w:r>
      <w:r w:rsidRPr="005C2553">
        <w:rPr>
          <w:rStyle w:val="libArabicChar"/>
          <w:rtl/>
        </w:rPr>
        <w:t xml:space="preserve"> بن أبِ</w:t>
      </w:r>
      <w:r w:rsidRPr="005C2553">
        <w:rPr>
          <w:rStyle w:val="libArabicChar"/>
          <w:rFonts w:hint="cs"/>
          <w:rtl/>
        </w:rPr>
        <w:t>ی</w:t>
      </w:r>
      <w:r w:rsidRPr="005C2553">
        <w:rPr>
          <w:rStyle w:val="libArabicChar"/>
          <w:rtl/>
        </w:rPr>
        <w:t xml:space="preserve"> طَالِبٍ اَخِ</w:t>
      </w:r>
      <w:r w:rsidRPr="005C2553">
        <w:rPr>
          <w:rStyle w:val="libArabicChar"/>
          <w:rFonts w:hint="cs"/>
          <w:rtl/>
        </w:rPr>
        <w:t>ی</w:t>
      </w:r>
      <w:r w:rsidRPr="005C2553">
        <w:rPr>
          <w:rStyle w:val="libArabicChar"/>
          <w:rtl/>
        </w:rPr>
        <w:t xml:space="preserve"> وَوَص</w:t>
      </w:r>
      <w:r w:rsidRPr="005C2553">
        <w:rPr>
          <w:rStyle w:val="libArabicChar"/>
          <w:rFonts w:hint="cs"/>
          <w:rtl/>
        </w:rPr>
        <w:t>یی</w:t>
      </w:r>
      <w:r w:rsidRPr="005C2553">
        <w:rPr>
          <w:rStyle w:val="libArabicChar"/>
          <w:rtl/>
        </w:rPr>
        <w:t xml:space="preserve"> وَخَلِ</w:t>
      </w:r>
      <w:r w:rsidRPr="005C2553">
        <w:rPr>
          <w:rStyle w:val="libArabicChar"/>
          <w:rFonts w:hint="cs"/>
          <w:rtl/>
        </w:rPr>
        <w:t>ی</w:t>
      </w:r>
      <w:r w:rsidRPr="005C2553">
        <w:rPr>
          <w:rStyle w:val="libArabicChar"/>
          <w:rFonts w:hint="eastAsia"/>
          <w:rtl/>
        </w:rPr>
        <w:t>فَتِ</w:t>
      </w:r>
      <w:r w:rsidRPr="005C2553">
        <w:rPr>
          <w:rStyle w:val="libArabicChar"/>
          <w:rFonts w:hint="cs"/>
          <w:rtl/>
        </w:rPr>
        <w:t>ی</w:t>
      </w:r>
      <w:r w:rsidRPr="005C2553">
        <w:rPr>
          <w:rStyle w:val="libArabicChar"/>
          <w:rtl/>
        </w:rPr>
        <w:t xml:space="preserve"> وَ الامامُ بَع</w:t>
      </w:r>
      <w:r w:rsidRPr="005C2553">
        <w:rPr>
          <w:rStyle w:val="libArabicChar"/>
          <w:rFonts w:hint="cs"/>
          <w:rtl/>
        </w:rPr>
        <w:t>ْدِی</w:t>
      </w:r>
      <w:r w:rsidRPr="006C0D31">
        <w:rPr>
          <w:rStyle w:val="libFootnotenumChar"/>
          <w:rtl/>
        </w:rPr>
        <w:t>(</w:t>
      </w:r>
      <w:r w:rsidR="00870477" w:rsidRPr="006C0D31">
        <w:rPr>
          <w:rStyle w:val="libFootnotenumChar"/>
          <w:rFonts w:hint="cs"/>
          <w:rtl/>
        </w:rPr>
        <w:t>20</w:t>
      </w:r>
      <w:r w:rsidRPr="006C0D31">
        <w:rPr>
          <w:rStyle w:val="libFootnotenumChar"/>
          <w:rtl/>
        </w:rPr>
        <w:t>)</w:t>
      </w:r>
    </w:p>
    <w:p w:rsidR="00E90CE5" w:rsidRDefault="00E90CE5" w:rsidP="00E90CE5">
      <w:pPr>
        <w:pStyle w:val="libNormal"/>
        <w:rPr>
          <w:rtl/>
        </w:rPr>
      </w:pPr>
      <w:r>
        <w:rPr>
          <w:rFonts w:hint="eastAsia"/>
          <w:rtl/>
        </w:rPr>
        <w:t>پروردگار</w:t>
      </w:r>
      <w:r>
        <w:rPr>
          <w:rtl/>
        </w:rPr>
        <w:t xml:space="preserve"> ک</w:t>
      </w:r>
      <w:r>
        <w:rPr>
          <w:rFonts w:hint="cs"/>
          <w:rtl/>
        </w:rPr>
        <w:t>ی</w:t>
      </w:r>
      <w:r>
        <w:rPr>
          <w:rtl/>
        </w:rPr>
        <w:t xml:space="preserve"> جانب سے جب</w:t>
      </w:r>
      <w:r w:rsidR="00D854E7">
        <w:rPr>
          <w:rtl/>
        </w:rPr>
        <w:t>را</w:t>
      </w:r>
      <w:r>
        <w:rPr>
          <w:rtl/>
        </w:rPr>
        <w:t>ئ</w:t>
      </w:r>
      <w:r>
        <w:rPr>
          <w:rFonts w:hint="cs"/>
          <w:rtl/>
        </w:rPr>
        <w:t>ی</w:t>
      </w:r>
      <w:r>
        <w:rPr>
          <w:rFonts w:hint="eastAsia"/>
          <w:rtl/>
        </w:rPr>
        <w:t>ل</w:t>
      </w:r>
      <w:r>
        <w:rPr>
          <w:rtl/>
        </w:rPr>
        <w:t xml:space="preserve"> نے مجھے </w:t>
      </w:r>
      <w:r>
        <w:rPr>
          <w:rFonts w:hint="cs"/>
          <w:rtl/>
        </w:rPr>
        <w:t>ی</w:t>
      </w:r>
      <w:r>
        <w:rPr>
          <w:rFonts w:hint="eastAsia"/>
          <w:rtl/>
        </w:rPr>
        <w:t>ہ</w:t>
      </w:r>
      <w:r>
        <w:rPr>
          <w:rtl/>
        </w:rPr>
        <w:t xml:space="preserve"> امرد</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اس مقام پر ٹہرمکرتمام کالے گورے لوگوں کو مطلع کردوں کہ عل</w:t>
      </w:r>
      <w:r>
        <w:rPr>
          <w:rFonts w:hint="cs"/>
          <w:rtl/>
        </w:rPr>
        <w:t>ی</w:t>
      </w:r>
      <w:r>
        <w:rPr>
          <w:rtl/>
        </w:rPr>
        <w:t xml:space="preserve"> بنِ </w:t>
      </w:r>
      <w:r w:rsidR="00D56BFB">
        <w:rPr>
          <w:rtl/>
        </w:rPr>
        <w:t xml:space="preserve">ابی </w:t>
      </w:r>
      <w:r w:rsidRPr="00C94A74">
        <w:rPr>
          <w:rFonts w:hint="cs"/>
          <w:rtl/>
        </w:rPr>
        <w:t xml:space="preserve">طالب‘ </w:t>
      </w:r>
      <w:r>
        <w:rPr>
          <w:rtl/>
        </w:rPr>
        <w:t>م</w:t>
      </w:r>
      <w:r>
        <w:rPr>
          <w:rFonts w:hint="cs"/>
          <w:rtl/>
        </w:rPr>
        <w:t>ی</w:t>
      </w:r>
      <w:r>
        <w:rPr>
          <w:rFonts w:hint="eastAsia"/>
          <w:rtl/>
        </w:rPr>
        <w:t>رے</w:t>
      </w:r>
      <w:r>
        <w:rPr>
          <w:rtl/>
        </w:rPr>
        <w:t xml:space="preserve"> بھائ</w:t>
      </w:r>
      <w:r>
        <w:rPr>
          <w:rFonts w:hint="cs"/>
          <w:rtl/>
        </w:rPr>
        <w:t>ی</w:t>
      </w:r>
      <w:r>
        <w:rPr>
          <w:rtl/>
        </w:rPr>
        <w:t xml:space="preserve"> ہ</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بعدم</w:t>
      </w:r>
      <w:r>
        <w:rPr>
          <w:rFonts w:hint="cs"/>
          <w:rtl/>
        </w:rPr>
        <w:t>ی</w:t>
      </w:r>
      <w:r>
        <w:rPr>
          <w:rFonts w:hint="eastAsia"/>
          <w:rtl/>
        </w:rPr>
        <w:t>رے</w:t>
      </w:r>
      <w:r>
        <w:rPr>
          <w:rtl/>
        </w:rPr>
        <w:t xml:space="preserve"> وص</w:t>
      </w:r>
      <w:r>
        <w:rPr>
          <w:rFonts w:hint="cs"/>
          <w:rtl/>
        </w:rPr>
        <w:t>ی</w:t>
      </w:r>
      <w:r>
        <w:rPr>
          <w:rtl/>
        </w:rPr>
        <w:t xml:space="preserve"> وخل</w:t>
      </w:r>
      <w:r>
        <w:rPr>
          <w:rFonts w:hint="cs"/>
          <w:rtl/>
        </w:rPr>
        <w:t>ی</w:t>
      </w:r>
      <w:r>
        <w:rPr>
          <w:rFonts w:hint="eastAsia"/>
          <w:rtl/>
        </w:rPr>
        <w:t>فہ</w:t>
      </w:r>
      <w:r>
        <w:rPr>
          <w:rtl/>
        </w:rPr>
        <w:t xml:space="preserve"> او</w:t>
      </w:r>
      <w:r w:rsidR="00D854E7">
        <w:rPr>
          <w:rtl/>
        </w:rPr>
        <w:t>را</w:t>
      </w:r>
      <w:r>
        <w:rPr>
          <w:rtl/>
        </w:rPr>
        <w:t>مام ہ</w:t>
      </w:r>
      <w:r>
        <w:rPr>
          <w:rFonts w:hint="cs"/>
          <w:rtl/>
        </w:rPr>
        <w:t>ی</w:t>
      </w:r>
      <w:r>
        <w:rPr>
          <w:rFonts w:hint="eastAsia"/>
          <w:rtl/>
        </w:rPr>
        <w:t>ں</w:t>
      </w:r>
      <w:r>
        <w:rPr>
          <w:rtl/>
        </w:rPr>
        <w:t>۔</w:t>
      </w:r>
    </w:p>
    <w:p w:rsidR="00E90CE5" w:rsidRDefault="00641ED1" w:rsidP="00870477">
      <w:pPr>
        <w:pStyle w:val="libNormal"/>
        <w:rPr>
          <w:rtl/>
        </w:rPr>
      </w:pPr>
      <w:r w:rsidRPr="00641ED1">
        <w:rPr>
          <w:rFonts w:hint="cs"/>
          <w:rtl/>
        </w:rPr>
        <w:t>6</w:t>
      </w:r>
      <w:r w:rsidR="00E90CE5" w:rsidRPr="00C94A74">
        <w:rPr>
          <w:rFonts w:hint="cs"/>
          <w:rtl/>
        </w:rPr>
        <w:t>۔</w:t>
      </w:r>
      <w:r w:rsidR="00E90CE5" w:rsidRPr="00C94A74">
        <w:rPr>
          <w:rFonts w:hint="cs"/>
          <w:rtl/>
        </w:rPr>
        <w:tab/>
        <w:t>احمد بن حنبل</w:t>
      </w:r>
      <w:r w:rsidR="00E90CE5" w:rsidRPr="006C0D31">
        <w:rPr>
          <w:rStyle w:val="libFootnotenumChar"/>
          <w:rFonts w:hint="cs"/>
          <w:rtl/>
        </w:rPr>
        <w:t>(</w:t>
      </w:r>
      <w:r w:rsidR="00870477" w:rsidRPr="006C0D31">
        <w:rPr>
          <w:rStyle w:val="libFootnotenumChar"/>
          <w:rFonts w:hint="cs"/>
          <w:rtl/>
        </w:rPr>
        <w:t>21</w:t>
      </w:r>
      <w:r w:rsidR="00E90CE5" w:rsidRPr="006C0D31">
        <w:rPr>
          <w:rStyle w:val="libFootnotenumChar"/>
          <w:rFonts w:hint="cs"/>
          <w:rtl/>
        </w:rPr>
        <w:t>)</w:t>
      </w:r>
      <w:r w:rsidR="00E90CE5" w:rsidRPr="00C94A74">
        <w:rPr>
          <w:rFonts w:hint="cs"/>
          <w:rtl/>
        </w:rPr>
        <w:t xml:space="preserve"> ، نسائ</w:t>
      </w:r>
      <w:r w:rsidR="00E90CE5">
        <w:rPr>
          <w:rFonts w:hint="cs"/>
          <w:rtl/>
        </w:rPr>
        <w:t>ی</w:t>
      </w:r>
      <w:r w:rsidR="00E90CE5" w:rsidRPr="006C0D31">
        <w:rPr>
          <w:rStyle w:val="libFootnotenumChar"/>
          <w:rtl/>
        </w:rPr>
        <w:t>(</w:t>
      </w:r>
      <w:r w:rsidR="00870477" w:rsidRPr="006C0D31">
        <w:rPr>
          <w:rStyle w:val="libFootnotenumChar"/>
          <w:rFonts w:hint="cs"/>
          <w:rtl/>
        </w:rPr>
        <w:t>22</w:t>
      </w:r>
      <w:r w:rsidR="00E90CE5" w:rsidRPr="006C0D31">
        <w:rPr>
          <w:rStyle w:val="libFootnotenumChar"/>
          <w:rtl/>
        </w:rPr>
        <w:t>)</w:t>
      </w:r>
      <w:r w:rsidR="00E90CE5">
        <w:rPr>
          <w:rtl/>
        </w:rPr>
        <w:t>، حاکم</w:t>
      </w:r>
      <w:r w:rsidR="00E90CE5" w:rsidRPr="006C0D31">
        <w:rPr>
          <w:rStyle w:val="libFootnotenumChar"/>
          <w:rtl/>
        </w:rPr>
        <w:t>(</w:t>
      </w:r>
      <w:r w:rsidR="00870477" w:rsidRPr="006C0D31">
        <w:rPr>
          <w:rStyle w:val="libFootnotenumChar"/>
          <w:rFonts w:hint="cs"/>
          <w:rtl/>
        </w:rPr>
        <w:t>23</w:t>
      </w:r>
      <w:r w:rsidR="00E90CE5" w:rsidRPr="006C0D31">
        <w:rPr>
          <w:rStyle w:val="libFootnotenumChar"/>
          <w:rtl/>
        </w:rPr>
        <w:t>)</w:t>
      </w:r>
      <w:r w:rsidR="00E90CE5">
        <w:rPr>
          <w:rtl/>
        </w:rPr>
        <w:t xml:space="preserve"> اور ذہب</w:t>
      </w:r>
      <w:r w:rsidR="00E90CE5">
        <w:rPr>
          <w:rFonts w:hint="cs"/>
          <w:rtl/>
        </w:rPr>
        <w:t>ی</w:t>
      </w:r>
      <w:r w:rsidR="00E90CE5">
        <w:rPr>
          <w:rtl/>
        </w:rPr>
        <w:t xml:space="preserve"> اپن</w:t>
      </w:r>
      <w:r w:rsidR="00E90CE5">
        <w:rPr>
          <w:rFonts w:hint="cs"/>
          <w:rtl/>
        </w:rPr>
        <w:t>ی</w:t>
      </w:r>
      <w:r w:rsidR="00E90CE5">
        <w:rPr>
          <w:rtl/>
        </w:rPr>
        <w:t xml:space="preserve"> تلخ</w:t>
      </w:r>
      <w:r w:rsidR="00E90CE5">
        <w:rPr>
          <w:rFonts w:hint="cs"/>
          <w:rtl/>
        </w:rPr>
        <w:t>ی</w:t>
      </w:r>
      <w:r w:rsidR="00E90CE5">
        <w:rPr>
          <w:rFonts w:hint="eastAsia"/>
          <w:rtl/>
        </w:rPr>
        <w:t>ص</w:t>
      </w:r>
      <w:r w:rsidR="00E90CE5">
        <w:rPr>
          <w:rtl/>
        </w:rPr>
        <w:t xml:space="preserve"> م</w:t>
      </w:r>
      <w:r w:rsidR="00E90CE5">
        <w:rPr>
          <w:rFonts w:hint="cs"/>
          <w:rtl/>
        </w:rPr>
        <w:t>ی</w:t>
      </w:r>
      <w:r w:rsidR="00E90CE5">
        <w:rPr>
          <w:rFonts w:hint="eastAsia"/>
          <w:rtl/>
        </w:rPr>
        <w:t>ں</w:t>
      </w:r>
      <w:r w:rsidR="00E90CE5">
        <w:rPr>
          <w:rtl/>
        </w:rPr>
        <w:t xml:space="preserve"> اس روا</w:t>
      </w:r>
      <w:r w:rsidR="00E90CE5">
        <w:rPr>
          <w:rFonts w:hint="cs"/>
          <w:rtl/>
        </w:rPr>
        <w:t>ی</w:t>
      </w:r>
      <w:r w:rsidR="00E90CE5">
        <w:rPr>
          <w:rFonts w:hint="eastAsia"/>
          <w:rtl/>
        </w:rPr>
        <w:t>ت</w:t>
      </w:r>
      <w:r w:rsidR="00E90CE5">
        <w:rPr>
          <w:rtl/>
        </w:rPr>
        <w:t xml:space="preserve"> ک</w:t>
      </w:r>
      <w:r w:rsidR="00E90CE5">
        <w:rPr>
          <w:rFonts w:hint="cs"/>
          <w:rtl/>
        </w:rPr>
        <w:t>ی</w:t>
      </w:r>
      <w:r w:rsidR="00E90CE5">
        <w:rPr>
          <w:rtl/>
        </w:rPr>
        <w:t xml:space="preserve"> صحت کے اعت</w:t>
      </w:r>
      <w:r w:rsidR="00D854E7">
        <w:rPr>
          <w:rtl/>
        </w:rPr>
        <w:t>را</w:t>
      </w:r>
      <w:r w:rsidR="00E90CE5">
        <w:rPr>
          <w:rtl/>
        </w:rPr>
        <w:t>ف کے ساتھ، ن</w:t>
      </w:r>
      <w:r w:rsidR="00E90CE5">
        <w:rPr>
          <w:rFonts w:hint="cs"/>
          <w:rtl/>
        </w:rPr>
        <w:t>ی</w:t>
      </w:r>
      <w:r w:rsidR="00E90CE5">
        <w:rPr>
          <w:rFonts w:hint="eastAsia"/>
          <w:rtl/>
        </w:rPr>
        <w:t>ز</w:t>
      </w:r>
      <w:r w:rsidR="00E90CE5">
        <w:rPr>
          <w:rtl/>
        </w:rPr>
        <w:t xml:space="preserve"> سنن کے مصنف</w:t>
      </w:r>
      <w:r w:rsidR="00E90CE5">
        <w:rPr>
          <w:rFonts w:hint="cs"/>
          <w:rtl/>
        </w:rPr>
        <w:t>ی</w:t>
      </w:r>
      <w:r w:rsidR="00E90CE5">
        <w:rPr>
          <w:rFonts w:hint="eastAsia"/>
          <w:rtl/>
        </w:rPr>
        <w:t>ن</w:t>
      </w:r>
      <w:r w:rsidR="00E90CE5">
        <w:rPr>
          <w:rtl/>
        </w:rPr>
        <w:t xml:space="preserve"> اس حد</w:t>
      </w:r>
      <w:r w:rsidR="00E90CE5">
        <w:rPr>
          <w:rFonts w:hint="cs"/>
          <w:rtl/>
        </w:rPr>
        <w:t>ی</w:t>
      </w:r>
      <w:r w:rsidR="00E90CE5">
        <w:rPr>
          <w:rFonts w:hint="eastAsia"/>
          <w:rtl/>
        </w:rPr>
        <w:t>ث</w:t>
      </w:r>
      <w:r w:rsidR="00E90CE5">
        <w:rPr>
          <w:rtl/>
        </w:rPr>
        <w:t xml:space="preserve"> ک</w:t>
      </w:r>
      <w:r w:rsidR="00E90CE5">
        <w:rPr>
          <w:rFonts w:hint="cs"/>
          <w:rtl/>
        </w:rPr>
        <w:t>ی</w:t>
      </w:r>
      <w:r w:rsidR="00E90CE5">
        <w:rPr>
          <w:rtl/>
        </w:rPr>
        <w:t xml:space="preserve"> صحت پر اتفاق و اجماع کا اعت</w:t>
      </w:r>
      <w:r w:rsidR="00D854E7">
        <w:rPr>
          <w:rtl/>
        </w:rPr>
        <w:t>را</w:t>
      </w:r>
      <w:r w:rsidR="00E90CE5">
        <w:rPr>
          <w:rtl/>
        </w:rPr>
        <w:t>ف کرتے ہوئے اسے  عمرو بن م</w:t>
      </w:r>
      <w:r w:rsidR="00E90CE5">
        <w:rPr>
          <w:rFonts w:hint="cs"/>
          <w:rtl/>
        </w:rPr>
        <w:t>ی</w:t>
      </w:r>
      <w:r w:rsidR="00E90CE5">
        <w:rPr>
          <w:rFonts w:hint="eastAsia"/>
          <w:rtl/>
        </w:rPr>
        <w:t>مون</w:t>
      </w:r>
      <w:r w:rsidR="00E90CE5">
        <w:rPr>
          <w:rtl/>
        </w:rPr>
        <w:t xml:space="preserve">  سے روا</w:t>
      </w:r>
      <w:r w:rsidR="00E90CE5">
        <w:rPr>
          <w:rFonts w:hint="cs"/>
          <w:rtl/>
        </w:rPr>
        <w:t>ی</w:t>
      </w:r>
      <w:r w:rsidR="00E90CE5">
        <w:rPr>
          <w:rFonts w:hint="eastAsia"/>
          <w:rtl/>
        </w:rPr>
        <w:t>ت</w:t>
      </w:r>
      <w:r w:rsidR="00E90CE5">
        <w:rPr>
          <w:rtl/>
        </w:rPr>
        <w:t xml:space="preserve"> کرتے ہ</w:t>
      </w:r>
      <w:r w:rsidR="00E90CE5">
        <w:rPr>
          <w:rFonts w:hint="cs"/>
          <w:rtl/>
        </w:rPr>
        <w:t>ی</w:t>
      </w:r>
      <w:r w:rsidR="00E90CE5">
        <w:rPr>
          <w:rFonts w:hint="eastAsia"/>
          <w:rtl/>
        </w:rPr>
        <w:t>ں</w:t>
      </w:r>
      <w:r w:rsidR="00E90CE5">
        <w:rPr>
          <w:rtl/>
        </w:rPr>
        <w:t xml:space="preserve"> کہ اس کا کہنا ہے : </w:t>
      </w:r>
    </w:p>
    <w:p w:rsidR="00E90CE5" w:rsidRDefault="00E90CE5" w:rsidP="00E90CE5">
      <w:pPr>
        <w:pStyle w:val="libNormal"/>
        <w:rPr>
          <w:rtl/>
        </w:rPr>
      </w:pPr>
      <w:r>
        <w:rPr>
          <w:rtl/>
        </w:rPr>
        <w:t>"م</w:t>
      </w:r>
      <w:r>
        <w:rPr>
          <w:rFonts w:hint="cs"/>
          <w:rtl/>
        </w:rPr>
        <w:t>ی</w:t>
      </w:r>
      <w:r>
        <w:rPr>
          <w:rFonts w:hint="eastAsia"/>
          <w:rtl/>
        </w:rPr>
        <w:t>ں</w:t>
      </w:r>
      <w:r>
        <w:rPr>
          <w:rtl/>
        </w:rPr>
        <w:t xml:space="preserve"> ابنِ عباس کے پاس ب</w:t>
      </w:r>
      <w:r>
        <w:rPr>
          <w:rFonts w:hint="cs"/>
          <w:rtl/>
        </w:rPr>
        <w:t>ی</w:t>
      </w:r>
      <w:r>
        <w:rPr>
          <w:rFonts w:hint="eastAsia"/>
          <w:rtl/>
        </w:rPr>
        <w:t>ٹھاہوا</w:t>
      </w:r>
      <w:r>
        <w:rPr>
          <w:rtl/>
        </w:rPr>
        <w:t xml:space="preserve"> تھا کہ </w:t>
      </w:r>
      <w:r w:rsidR="00641ED1" w:rsidRPr="00641ED1">
        <w:rPr>
          <w:rFonts w:hint="cs"/>
          <w:rtl/>
        </w:rPr>
        <w:t>8</w:t>
      </w:r>
      <w:r w:rsidRPr="00C94A74">
        <w:rPr>
          <w:rFonts w:hint="cs"/>
          <w:rtl/>
        </w:rPr>
        <w:t xml:space="preserve"> گروہ ان کے پاس آئے اورکہا:  اے ابنِ عباس!  ہم</w:t>
      </w:r>
      <w:r>
        <w:rPr>
          <w:rFonts w:hint="cs"/>
          <w:rtl/>
        </w:rPr>
        <w:t>ی</w:t>
      </w:r>
      <w:r>
        <w:rPr>
          <w:rFonts w:hint="eastAsia"/>
          <w:rtl/>
        </w:rPr>
        <w:t>ں</w:t>
      </w:r>
      <w:r>
        <w:rPr>
          <w:rtl/>
        </w:rPr>
        <w:t xml:space="preserve"> آپ سے کچھ بات کرن</w:t>
      </w:r>
      <w:r>
        <w:rPr>
          <w:rFonts w:hint="cs"/>
          <w:rtl/>
        </w:rPr>
        <w:t>ی</w:t>
      </w:r>
      <w:r>
        <w:rPr>
          <w:rtl/>
        </w:rPr>
        <w:t xml:space="preserve"> ہے لہٰذا </w:t>
      </w:r>
      <w:r>
        <w:rPr>
          <w:rFonts w:hint="cs"/>
          <w:rtl/>
        </w:rPr>
        <w:t>ی</w:t>
      </w:r>
      <w:r>
        <w:rPr>
          <w:rFonts w:hint="eastAsia"/>
          <w:rtl/>
        </w:rPr>
        <w:t>ا</w:t>
      </w:r>
      <w:r>
        <w:rPr>
          <w:rtl/>
        </w:rPr>
        <w:t xml:space="preserve"> آپ ہمارے ساتھ چل</w:t>
      </w:r>
      <w:r>
        <w:rPr>
          <w:rFonts w:hint="cs"/>
          <w:rtl/>
        </w:rPr>
        <w:t>ی</w:t>
      </w:r>
      <w:r>
        <w:rPr>
          <w:rFonts w:hint="eastAsia"/>
          <w:rtl/>
        </w:rPr>
        <w:t>ں</w:t>
      </w:r>
      <w:r>
        <w:rPr>
          <w:rtl/>
        </w:rPr>
        <w:t xml:space="preserve"> </w:t>
      </w:r>
      <w:r>
        <w:rPr>
          <w:rFonts w:hint="cs"/>
          <w:rtl/>
        </w:rPr>
        <w:t>ی</w:t>
      </w:r>
      <w:r>
        <w:rPr>
          <w:rFonts w:hint="eastAsia"/>
          <w:rtl/>
        </w:rPr>
        <w:t>ا</w:t>
      </w:r>
      <w:r>
        <w:rPr>
          <w:rtl/>
        </w:rPr>
        <w:t xml:space="preserve"> ہم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Fonts w:hint="eastAsia"/>
          <w:rtl/>
        </w:rPr>
        <w:t>ں</w:t>
      </w:r>
      <w:r>
        <w:rPr>
          <w:rtl/>
        </w:rPr>
        <w:t xml:space="preserve"> خلوَت کا موقع د</w:t>
      </w:r>
      <w:r>
        <w:rPr>
          <w:rFonts w:hint="cs"/>
          <w:rtl/>
        </w:rPr>
        <w:t>ی</w:t>
      </w:r>
      <w:r>
        <w:rPr>
          <w:rFonts w:hint="eastAsia"/>
          <w:rtl/>
        </w:rPr>
        <w:t>جئے</w:t>
      </w:r>
      <w:r>
        <w:rPr>
          <w:rtl/>
        </w:rPr>
        <w:t>۔ ابنِ عباس نے کہا م</w:t>
      </w:r>
      <w:r>
        <w:rPr>
          <w:rFonts w:hint="cs"/>
          <w:rtl/>
        </w:rPr>
        <w:t>ی</w:t>
      </w:r>
      <w:r>
        <w:rPr>
          <w:rFonts w:hint="eastAsia"/>
          <w:rtl/>
        </w:rPr>
        <w:t>ں</w:t>
      </w:r>
      <w:r>
        <w:rPr>
          <w:rtl/>
        </w:rPr>
        <w:t xml:space="preserve"> تمہارے ساتھ چلتاہوں ابنِ م</w:t>
      </w:r>
      <w:r>
        <w:rPr>
          <w:rFonts w:hint="cs"/>
          <w:rtl/>
        </w:rPr>
        <w:t>ی</w:t>
      </w:r>
      <w:r>
        <w:rPr>
          <w:rFonts w:hint="eastAsia"/>
          <w:rtl/>
        </w:rPr>
        <w:t>مون</w:t>
      </w:r>
      <w:r>
        <w:rPr>
          <w:rtl/>
        </w:rPr>
        <w:t xml:space="preserve"> کہتے </w:t>
      </w:r>
      <w:r>
        <w:rPr>
          <w:rtl/>
        </w:rPr>
        <w:lastRenderedPageBreak/>
        <w:t>ہ</w:t>
      </w:r>
      <w:r>
        <w:rPr>
          <w:rFonts w:hint="cs"/>
          <w:rtl/>
        </w:rPr>
        <w:t>ی</w:t>
      </w:r>
      <w:r>
        <w:rPr>
          <w:rFonts w:hint="eastAsia"/>
          <w:rtl/>
        </w:rPr>
        <w:t>ں</w:t>
      </w:r>
      <w:r>
        <w:rPr>
          <w:rtl/>
        </w:rPr>
        <w:t>:  ابنِ عباس ان دنوں بال</w:t>
      </w:r>
      <w:r>
        <w:rPr>
          <w:rFonts w:hint="eastAsia"/>
          <w:rtl/>
        </w:rPr>
        <w:t>کل</w:t>
      </w:r>
      <w:r>
        <w:rPr>
          <w:rtl/>
        </w:rPr>
        <w:t xml:space="preserve"> ٹھ</w:t>
      </w:r>
      <w:r>
        <w:rPr>
          <w:rFonts w:hint="cs"/>
          <w:rtl/>
        </w:rPr>
        <w:t>ی</w:t>
      </w:r>
      <w:r>
        <w:rPr>
          <w:rFonts w:hint="eastAsia"/>
          <w:rtl/>
        </w:rPr>
        <w:t>ک</w:t>
      </w:r>
      <w:r>
        <w:rPr>
          <w:rtl/>
        </w:rPr>
        <w:t xml:space="preserve"> اور انک</w:t>
      </w:r>
      <w:r>
        <w:rPr>
          <w:rFonts w:hint="cs"/>
          <w:rtl/>
        </w:rPr>
        <w:t>ی</w:t>
      </w:r>
      <w:r>
        <w:rPr>
          <w:rtl/>
        </w:rPr>
        <w:t xml:space="preserve"> ب</w:t>
      </w:r>
      <w:r>
        <w:rPr>
          <w:rFonts w:hint="cs"/>
          <w:rtl/>
        </w:rPr>
        <w:t>ی</w:t>
      </w:r>
      <w:r>
        <w:rPr>
          <w:rFonts w:hint="eastAsia"/>
          <w:rtl/>
        </w:rPr>
        <w:t>نائ</w:t>
      </w:r>
      <w:r>
        <w:rPr>
          <w:rFonts w:hint="cs"/>
          <w:rtl/>
        </w:rPr>
        <w:t>ی</w:t>
      </w:r>
      <w:r>
        <w:rPr>
          <w:rtl/>
        </w:rPr>
        <w:t xml:space="preserve"> بالکل صح</w:t>
      </w:r>
      <w:r>
        <w:rPr>
          <w:rFonts w:hint="cs"/>
          <w:rtl/>
        </w:rPr>
        <w:t>ی</w:t>
      </w:r>
      <w:r>
        <w:rPr>
          <w:rFonts w:hint="eastAsia"/>
          <w:rtl/>
        </w:rPr>
        <w:t>ح</w:t>
      </w:r>
      <w:r>
        <w:rPr>
          <w:rtl/>
        </w:rPr>
        <w:t xml:space="preserve"> تھ</w:t>
      </w:r>
      <w:r>
        <w:rPr>
          <w:rFonts w:hint="cs"/>
          <w:rtl/>
        </w:rPr>
        <w:t>ی</w:t>
      </w:r>
      <w:r>
        <w:rPr>
          <w:rFonts w:hint="eastAsia"/>
          <w:rtl/>
        </w:rPr>
        <w:t>،</w:t>
      </w:r>
      <w:r>
        <w:rPr>
          <w:rtl/>
        </w:rPr>
        <w:t xml:space="preserve"> وہ اُٹھ کر ان کے ہم</w:t>
      </w:r>
      <w:r w:rsidR="00D854E7">
        <w:rPr>
          <w:rtl/>
        </w:rPr>
        <w:t>را</w:t>
      </w:r>
      <w:r>
        <w:rPr>
          <w:rtl/>
        </w:rPr>
        <w:t>ہ ا</w:t>
      </w:r>
      <w:r>
        <w:rPr>
          <w:rFonts w:hint="cs"/>
          <w:rtl/>
        </w:rPr>
        <w:t>ی</w:t>
      </w:r>
      <w:r>
        <w:rPr>
          <w:rFonts w:hint="eastAsia"/>
          <w:rtl/>
        </w:rPr>
        <w:t>ک</w:t>
      </w:r>
      <w:r>
        <w:rPr>
          <w:rtl/>
        </w:rPr>
        <w:t xml:space="preserve"> طرف چلے گئے اور آپس م</w:t>
      </w:r>
      <w:r>
        <w:rPr>
          <w:rFonts w:hint="cs"/>
          <w:rtl/>
        </w:rPr>
        <w:t>ی</w:t>
      </w:r>
      <w:r>
        <w:rPr>
          <w:rFonts w:hint="eastAsia"/>
          <w:rtl/>
        </w:rPr>
        <w:t>ں</w:t>
      </w:r>
      <w:r>
        <w:rPr>
          <w:rtl/>
        </w:rPr>
        <w:t xml:space="preserve"> کچھ بات</w:t>
      </w:r>
      <w:r>
        <w:rPr>
          <w:rFonts w:hint="cs"/>
          <w:rtl/>
        </w:rPr>
        <w:t>ی</w:t>
      </w:r>
      <w:r>
        <w:rPr>
          <w:rFonts w:hint="eastAsia"/>
          <w:rtl/>
        </w:rPr>
        <w:t>ں</w:t>
      </w:r>
      <w:r>
        <w:rPr>
          <w:rtl/>
        </w:rPr>
        <w:t xml:space="preserve"> کرنے لگے ، ہم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معلوم کہ انہوں نے آپس م</w:t>
      </w:r>
      <w:r>
        <w:rPr>
          <w:rFonts w:hint="cs"/>
          <w:rtl/>
        </w:rPr>
        <w:t>ی</w:t>
      </w:r>
      <w:r>
        <w:rPr>
          <w:rFonts w:hint="eastAsia"/>
          <w:rtl/>
        </w:rPr>
        <w:t>ں</w:t>
      </w:r>
      <w:r>
        <w:rPr>
          <w:rtl/>
        </w:rPr>
        <w:t xml:space="preserve"> ک</w:t>
      </w:r>
      <w:r>
        <w:rPr>
          <w:rFonts w:hint="cs"/>
          <w:rtl/>
        </w:rPr>
        <w:t>ی</w:t>
      </w:r>
      <w:r>
        <w:rPr>
          <w:rFonts w:hint="eastAsia"/>
          <w:rtl/>
        </w:rPr>
        <w:t>ابات</w:t>
      </w:r>
      <w:r>
        <w:rPr>
          <w:rFonts w:hint="cs"/>
          <w:rtl/>
        </w:rPr>
        <w:t>ی</w:t>
      </w:r>
      <w:r>
        <w:rPr>
          <w:rFonts w:hint="eastAsia"/>
          <w:rtl/>
        </w:rPr>
        <w:t>ں</w:t>
      </w:r>
      <w:r>
        <w:rPr>
          <w:rtl/>
        </w:rPr>
        <w:t xml:space="preserve"> ک</w:t>
      </w:r>
      <w:r>
        <w:rPr>
          <w:rFonts w:hint="cs"/>
          <w:rtl/>
        </w:rPr>
        <w:t>ی</w:t>
      </w:r>
      <w:r>
        <w:rPr>
          <w:rtl/>
        </w:rPr>
        <w:t xml:space="preserve"> تھ</w:t>
      </w:r>
      <w:r>
        <w:rPr>
          <w:rFonts w:hint="cs"/>
          <w:rtl/>
        </w:rPr>
        <w:t>ی</w:t>
      </w:r>
      <w:r>
        <w:rPr>
          <w:rFonts w:hint="eastAsia"/>
          <w:rtl/>
        </w:rPr>
        <w:t>ں</w:t>
      </w:r>
      <w:r>
        <w:rPr>
          <w:rtl/>
        </w:rPr>
        <w:t xml:space="preserve"> ۔ جب ابنِ عباس واپس پلٹے تو کہہ رہے تھے کہ افسوس ، </w:t>
      </w:r>
      <w:r>
        <w:rPr>
          <w:rFonts w:hint="cs"/>
          <w:rtl/>
        </w:rPr>
        <w:t>ی</w:t>
      </w:r>
      <w:r>
        <w:rPr>
          <w:rFonts w:hint="eastAsia"/>
          <w:rtl/>
        </w:rPr>
        <w:t>ہ</w:t>
      </w:r>
      <w:r>
        <w:rPr>
          <w:rtl/>
        </w:rPr>
        <w:t xml:space="preserve"> لوگ اس مردِ حق ک</w:t>
      </w:r>
      <w:r>
        <w:rPr>
          <w:rFonts w:hint="cs"/>
          <w:rtl/>
        </w:rPr>
        <w:t>ی</w:t>
      </w:r>
      <w:r>
        <w:rPr>
          <w:rtl/>
        </w:rPr>
        <w:t xml:space="preserve"> ب</w:t>
      </w:r>
      <w:r w:rsidR="00D854E7">
        <w:rPr>
          <w:rtl/>
        </w:rPr>
        <w:t>را</w:t>
      </w:r>
      <w:r>
        <w:rPr>
          <w:rtl/>
        </w:rPr>
        <w:t>ئ</w:t>
      </w:r>
      <w:r>
        <w:rPr>
          <w:rFonts w:hint="cs"/>
          <w:rtl/>
        </w:rPr>
        <w:t>ی</w:t>
      </w:r>
      <w:r>
        <w:rPr>
          <w:rtl/>
        </w:rPr>
        <w:t xml:space="preserve"> ب</w:t>
      </w:r>
      <w:r>
        <w:rPr>
          <w:rFonts w:hint="cs"/>
          <w:rtl/>
        </w:rPr>
        <w:t>ی</w:t>
      </w:r>
      <w:r>
        <w:rPr>
          <w:rFonts w:hint="eastAsia"/>
          <w:rtl/>
        </w:rPr>
        <w:t>ان</w:t>
      </w:r>
      <w:r>
        <w:rPr>
          <w:rtl/>
        </w:rPr>
        <w:t xml:space="preserve"> کررہے ہ</w:t>
      </w:r>
      <w:r>
        <w:rPr>
          <w:rFonts w:hint="cs"/>
          <w:rtl/>
        </w:rPr>
        <w:t>ی</w:t>
      </w:r>
      <w:r>
        <w:rPr>
          <w:rtl/>
        </w:rPr>
        <w:t>ں جس م</w:t>
      </w:r>
      <w:r>
        <w:rPr>
          <w:rFonts w:hint="cs"/>
          <w:rtl/>
        </w:rPr>
        <w:t>ی</w:t>
      </w:r>
      <w:r>
        <w:rPr>
          <w:rFonts w:hint="eastAsia"/>
          <w:rtl/>
        </w:rPr>
        <w:t>ں</w:t>
      </w:r>
      <w:r>
        <w:rPr>
          <w:rtl/>
        </w:rPr>
        <w:t xml:space="preserve"> دس سے ز</w:t>
      </w:r>
      <w:r>
        <w:rPr>
          <w:rFonts w:hint="cs"/>
          <w:rtl/>
        </w:rPr>
        <w:t>ی</w:t>
      </w:r>
      <w:r>
        <w:rPr>
          <w:rFonts w:hint="eastAsia"/>
          <w:rtl/>
        </w:rPr>
        <w:t>ادہ</w:t>
      </w:r>
      <w:r>
        <w:rPr>
          <w:rtl/>
        </w:rPr>
        <w:t xml:space="preserve"> وہ فض</w:t>
      </w:r>
      <w:r>
        <w:rPr>
          <w:rFonts w:hint="cs"/>
          <w:rtl/>
        </w:rPr>
        <w:t>ی</w:t>
      </w:r>
      <w:r>
        <w:rPr>
          <w:rFonts w:hint="eastAsia"/>
          <w:rtl/>
        </w:rPr>
        <w:t>لت</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کہ جو کس</w:t>
      </w:r>
      <w:r>
        <w:rPr>
          <w:rFonts w:hint="cs"/>
          <w:rtl/>
        </w:rPr>
        <w:t>ی</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Fonts w:hint="eastAsia"/>
          <w:rtl/>
        </w:rPr>
        <w:t>ں</w:t>
      </w:r>
      <w:r>
        <w:rPr>
          <w:rtl/>
        </w:rPr>
        <w:t>۔ اس شخص ک</w:t>
      </w:r>
      <w:r>
        <w:rPr>
          <w:rFonts w:hint="cs"/>
          <w:rtl/>
        </w:rPr>
        <w:t>ی</w:t>
      </w:r>
      <w:r>
        <w:rPr>
          <w:rtl/>
        </w:rPr>
        <w:t xml:space="preserve"> ب</w:t>
      </w:r>
      <w:r w:rsidR="00D854E7">
        <w:rPr>
          <w:rtl/>
        </w:rPr>
        <w:t>را</w:t>
      </w:r>
      <w:r>
        <w:rPr>
          <w:rtl/>
        </w:rPr>
        <w:t>ئ</w:t>
      </w:r>
      <w:r>
        <w:rPr>
          <w:rFonts w:hint="cs"/>
          <w:rtl/>
        </w:rPr>
        <w:t>ی</w:t>
      </w:r>
      <w:r>
        <w:rPr>
          <w:rtl/>
        </w:rPr>
        <w:t xml:space="preserve"> کررہے ہ</w:t>
      </w:r>
      <w:r>
        <w:rPr>
          <w:rFonts w:hint="cs"/>
          <w:rtl/>
        </w:rPr>
        <w:t>ی</w:t>
      </w:r>
      <w:r>
        <w:rPr>
          <w:rFonts w:hint="eastAsia"/>
          <w:rtl/>
        </w:rPr>
        <w:t>ں</w:t>
      </w:r>
      <w:r>
        <w:rPr>
          <w:rtl/>
        </w:rPr>
        <w:t xml:space="preserve"> جس کے بارے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w:t>
      </w:r>
      <w:r>
        <w:rPr>
          <w:rFonts w:hint="cs"/>
          <w:rtl/>
        </w:rPr>
        <w:t>ﷺ</w:t>
      </w:r>
      <w:r>
        <w:rPr>
          <w:rtl/>
        </w:rPr>
        <w:t xml:space="preserve"> نے فرما</w:t>
      </w:r>
      <w:r>
        <w:rPr>
          <w:rFonts w:hint="cs"/>
          <w:rtl/>
        </w:rPr>
        <w:t>ی</w:t>
      </w:r>
      <w:r>
        <w:rPr>
          <w:rFonts w:hint="eastAsia"/>
          <w:rtl/>
        </w:rPr>
        <w:t>ا</w:t>
      </w:r>
      <w:r>
        <w:rPr>
          <w:rtl/>
        </w:rPr>
        <w:t xml:space="preserve"> ہے : اے عل</w:t>
      </w:r>
      <w:r>
        <w:rPr>
          <w:rFonts w:hint="cs"/>
          <w:rtl/>
        </w:rPr>
        <w:t>ی</w:t>
      </w:r>
      <w:r>
        <w:rPr>
          <w:rtl/>
        </w:rPr>
        <w:t>!</w:t>
      </w:r>
      <w:r w:rsidRPr="005C2553">
        <w:rPr>
          <w:rStyle w:val="libArabicChar"/>
          <w:rtl/>
        </w:rPr>
        <w:t>أ ن</w:t>
      </w:r>
      <w:r w:rsidRPr="005C2553">
        <w:rPr>
          <w:rStyle w:val="libArabicChar"/>
          <w:rFonts w:hint="cs"/>
          <w:rtl/>
        </w:rPr>
        <w:t>ْتَ وَلیُّ</w:t>
      </w:r>
      <w:r w:rsidRPr="005C2553">
        <w:rPr>
          <w:rStyle w:val="libArabicChar"/>
          <w:rtl/>
        </w:rPr>
        <w:t xml:space="preserve"> کُلِّ مُؤ مِنٍ بَع</w:t>
      </w:r>
      <w:r w:rsidRPr="005C2553">
        <w:rPr>
          <w:rStyle w:val="libArabicChar"/>
          <w:rFonts w:hint="cs"/>
          <w:rtl/>
        </w:rPr>
        <w:t>ْدِی</w:t>
      </w:r>
      <w:r w:rsidRPr="005C2553">
        <w:rPr>
          <w:rStyle w:val="libArabicChar"/>
          <w:rtl/>
        </w:rPr>
        <w:t xml:space="preserve"> ومؤمِنَةٍ</w:t>
      </w:r>
      <w:r>
        <w:rPr>
          <w:rtl/>
        </w:rPr>
        <w:t xml:space="preserve"> ؛ اے عل</w:t>
      </w:r>
      <w:r>
        <w:rPr>
          <w:rFonts w:hint="cs"/>
          <w:rtl/>
        </w:rPr>
        <w:t>ی</w:t>
      </w:r>
      <w:r>
        <w:rPr>
          <w:rtl/>
        </w:rPr>
        <w:t xml:space="preserve">  تم م</w:t>
      </w:r>
      <w:r>
        <w:rPr>
          <w:rFonts w:hint="cs"/>
          <w:rtl/>
        </w:rPr>
        <w:t>ی</w:t>
      </w:r>
      <w:r>
        <w:rPr>
          <w:rFonts w:hint="eastAsia"/>
          <w:rtl/>
        </w:rPr>
        <w:t>رے</w:t>
      </w:r>
      <w:r>
        <w:rPr>
          <w:rtl/>
        </w:rPr>
        <w:t xml:space="preserve"> بعد ہر مؤمن مرد اور ہر مؤمنہ عورت کے </w:t>
      </w:r>
      <w:r>
        <w:rPr>
          <w:rFonts w:hint="eastAsia"/>
          <w:rtl/>
        </w:rPr>
        <w:t>ول</w:t>
      </w:r>
      <w:r>
        <w:rPr>
          <w:rFonts w:hint="cs"/>
          <w:rtl/>
        </w:rPr>
        <w:t>ی</w:t>
      </w:r>
      <w:r>
        <w:rPr>
          <w:rtl/>
        </w:rPr>
        <w:t xml:space="preserve"> و سرپرست ہو۔</w:t>
      </w:r>
    </w:p>
    <w:p w:rsidR="00E90CE5" w:rsidRDefault="00641ED1" w:rsidP="00870477">
      <w:pPr>
        <w:pStyle w:val="libNormal"/>
        <w:rPr>
          <w:rtl/>
        </w:rPr>
      </w:pPr>
      <w:r w:rsidRPr="00641ED1">
        <w:rPr>
          <w:rFonts w:hint="cs"/>
          <w:rtl/>
        </w:rPr>
        <w:t>7</w:t>
      </w:r>
      <w:r w:rsidR="00E90CE5" w:rsidRPr="00C94A74">
        <w:rPr>
          <w:rFonts w:hint="cs"/>
          <w:rtl/>
        </w:rPr>
        <w:t>۔اس کے علاوہ احمد بن حنبل</w:t>
      </w:r>
      <w:r w:rsidR="00E90CE5" w:rsidRPr="006C0D31">
        <w:rPr>
          <w:rStyle w:val="libFootnotenumChar"/>
          <w:rFonts w:hint="cs"/>
          <w:rtl/>
        </w:rPr>
        <w:t>(</w:t>
      </w:r>
      <w:r w:rsidR="00870477" w:rsidRPr="006C0D31">
        <w:rPr>
          <w:rStyle w:val="libFootnotenumChar"/>
          <w:rFonts w:hint="cs"/>
          <w:rtl/>
        </w:rPr>
        <w:t>24</w:t>
      </w:r>
      <w:r w:rsidR="00E90CE5" w:rsidRPr="006C0D31">
        <w:rPr>
          <w:rStyle w:val="libFootnotenumChar"/>
          <w:rFonts w:hint="cs"/>
          <w:rtl/>
        </w:rPr>
        <w:t>)</w:t>
      </w:r>
      <w:r w:rsidR="00E90CE5" w:rsidRPr="00C94A74">
        <w:rPr>
          <w:rFonts w:hint="cs"/>
          <w:rtl/>
        </w:rPr>
        <w:t xml:space="preserve"> نے عبداللہ ابنِ بر</w:t>
      </w:r>
      <w:r w:rsidR="00E90CE5">
        <w:rPr>
          <w:rFonts w:hint="cs"/>
          <w:rtl/>
        </w:rPr>
        <w:t>ی</w:t>
      </w:r>
      <w:r w:rsidR="00E90CE5">
        <w:rPr>
          <w:rFonts w:hint="eastAsia"/>
          <w:rtl/>
        </w:rPr>
        <w:t>د</w:t>
      </w:r>
      <w:r w:rsidR="00E90CE5">
        <w:rPr>
          <w:rtl/>
        </w:rPr>
        <w:t xml:space="preserve"> سے روا</w:t>
      </w:r>
      <w:r w:rsidR="00E90CE5">
        <w:rPr>
          <w:rFonts w:hint="cs"/>
          <w:rtl/>
        </w:rPr>
        <w:t>ی</w:t>
      </w:r>
      <w:r w:rsidR="00E90CE5">
        <w:rPr>
          <w:rFonts w:hint="eastAsia"/>
          <w:rtl/>
        </w:rPr>
        <w:t>ت</w:t>
      </w:r>
      <w:r w:rsidR="00E90CE5">
        <w:rPr>
          <w:rtl/>
        </w:rPr>
        <w:t xml:space="preserve"> ک</w:t>
      </w:r>
      <w:r w:rsidR="00E90CE5">
        <w:rPr>
          <w:rFonts w:hint="cs"/>
          <w:rtl/>
        </w:rPr>
        <w:t>ی</w:t>
      </w:r>
      <w:r w:rsidR="00E90CE5">
        <w:rPr>
          <w:rtl/>
        </w:rPr>
        <w:t xml:space="preserve"> کہ انہوں نے اپنے والد سے روا</w:t>
      </w:r>
      <w:r w:rsidR="00E90CE5">
        <w:rPr>
          <w:rFonts w:hint="cs"/>
          <w:rtl/>
        </w:rPr>
        <w:t>ی</w:t>
      </w:r>
      <w:r w:rsidR="00E90CE5">
        <w:rPr>
          <w:rFonts w:hint="eastAsia"/>
          <w:rtl/>
        </w:rPr>
        <w:t>ت</w:t>
      </w:r>
      <w:r w:rsidR="00E90CE5">
        <w:rPr>
          <w:rtl/>
        </w:rPr>
        <w:t xml:space="preserve"> ک</w:t>
      </w:r>
      <w:r w:rsidR="00E90CE5">
        <w:rPr>
          <w:rFonts w:hint="cs"/>
          <w:rtl/>
        </w:rPr>
        <w:t>ی</w:t>
      </w:r>
      <w:r w:rsidR="00E90CE5">
        <w:rPr>
          <w:rtl/>
        </w:rPr>
        <w:t xml:space="preserve"> ہے اور </w:t>
      </w:r>
      <w:r w:rsidR="00E90CE5">
        <w:rPr>
          <w:rFonts w:hint="cs"/>
          <w:rtl/>
        </w:rPr>
        <w:t>ی</w:t>
      </w:r>
      <w:r w:rsidR="00E90CE5">
        <w:rPr>
          <w:rFonts w:hint="eastAsia"/>
          <w:rtl/>
        </w:rPr>
        <w:t>ہ</w:t>
      </w:r>
      <w:r w:rsidR="00E90CE5">
        <w:rPr>
          <w:rtl/>
        </w:rPr>
        <w:t xml:space="preserve"> ہ</w:t>
      </w:r>
      <w:r w:rsidR="00E90CE5">
        <w:rPr>
          <w:rFonts w:hint="cs"/>
          <w:rtl/>
        </w:rPr>
        <w:t>ی</w:t>
      </w:r>
      <w:r w:rsidR="00E90CE5">
        <w:rPr>
          <w:rtl/>
        </w:rPr>
        <w:t xml:space="preserve"> روا</w:t>
      </w:r>
      <w:r w:rsidR="00E90CE5">
        <w:rPr>
          <w:rFonts w:hint="cs"/>
          <w:rtl/>
        </w:rPr>
        <w:t>ی</w:t>
      </w:r>
      <w:r w:rsidR="00E90CE5">
        <w:rPr>
          <w:rFonts w:hint="eastAsia"/>
          <w:rtl/>
        </w:rPr>
        <w:t>ت</w:t>
      </w:r>
      <w:r w:rsidR="00E90CE5">
        <w:rPr>
          <w:rtl/>
        </w:rPr>
        <w:t xml:space="preserve"> بع</w:t>
      </w:r>
      <w:r w:rsidR="00E90CE5">
        <w:rPr>
          <w:rFonts w:hint="cs"/>
          <w:rtl/>
        </w:rPr>
        <w:t>ی</w:t>
      </w:r>
      <w:r w:rsidR="00E90CE5">
        <w:rPr>
          <w:rFonts w:hint="eastAsia"/>
          <w:rtl/>
        </w:rPr>
        <w:t>نہِ</w:t>
      </w:r>
      <w:r w:rsidR="00E90CE5">
        <w:rPr>
          <w:rtl/>
        </w:rPr>
        <w:t xml:space="preserve"> نسائ</w:t>
      </w:r>
      <w:r w:rsidR="00E90CE5">
        <w:rPr>
          <w:rFonts w:hint="cs"/>
          <w:rtl/>
        </w:rPr>
        <w:t>ی</w:t>
      </w:r>
      <w:r w:rsidR="00E90CE5">
        <w:rPr>
          <w:rtl/>
        </w:rPr>
        <w:t xml:space="preserve"> نے خصائص العلو</w:t>
      </w:r>
      <w:r w:rsidR="00E90CE5">
        <w:rPr>
          <w:rFonts w:hint="cs"/>
          <w:rtl/>
        </w:rPr>
        <w:t>ی</w:t>
      </w:r>
      <w:r w:rsidR="00E90CE5">
        <w:rPr>
          <w:rFonts w:hint="eastAsia"/>
          <w:rtl/>
        </w:rPr>
        <w:t>ہ</w:t>
      </w:r>
      <w:r w:rsidR="00E90CE5">
        <w:rPr>
          <w:rtl/>
        </w:rPr>
        <w:t xml:space="preserve"> ، ص</w:t>
      </w:r>
      <w:r w:rsidRPr="00641ED1">
        <w:rPr>
          <w:rFonts w:hint="cs"/>
          <w:rtl/>
        </w:rPr>
        <w:t>17</w:t>
      </w:r>
      <w:r w:rsidR="00E90CE5" w:rsidRPr="00C94A74">
        <w:rPr>
          <w:rFonts w:hint="cs"/>
          <w:rtl/>
        </w:rPr>
        <w:t xml:space="preserve"> م</w:t>
      </w:r>
      <w:r w:rsidR="00E90CE5">
        <w:rPr>
          <w:rFonts w:hint="cs"/>
          <w:rtl/>
        </w:rPr>
        <w:t>ی</w:t>
      </w:r>
      <w:r w:rsidR="00E90CE5">
        <w:rPr>
          <w:rFonts w:hint="eastAsia"/>
          <w:rtl/>
        </w:rPr>
        <w:t>ں</w:t>
      </w:r>
      <w:r w:rsidR="00E90CE5">
        <w:rPr>
          <w:rtl/>
        </w:rPr>
        <w:t xml:space="preserve"> ذکر ک</w:t>
      </w:r>
      <w:r w:rsidR="00E90CE5">
        <w:rPr>
          <w:rFonts w:hint="cs"/>
          <w:rtl/>
        </w:rPr>
        <w:t>ی</w:t>
      </w:r>
      <w:r w:rsidR="00E90CE5">
        <w:rPr>
          <w:rtl/>
        </w:rPr>
        <w:t xml:space="preserve"> ہے کہ پ</w:t>
      </w:r>
      <w:r w:rsidR="00E90CE5">
        <w:rPr>
          <w:rFonts w:hint="cs"/>
          <w:rtl/>
        </w:rPr>
        <w:t>ی</w:t>
      </w:r>
      <w:r w:rsidR="00E90CE5">
        <w:rPr>
          <w:rFonts w:hint="eastAsia"/>
          <w:rtl/>
        </w:rPr>
        <w:t>غمبر</w:t>
      </w:r>
      <w:r w:rsidR="00E90CE5">
        <w:rPr>
          <w:rtl/>
        </w:rPr>
        <w:t xml:space="preserve"> اکرم</w:t>
      </w:r>
      <w:r w:rsidR="00E90CE5">
        <w:rPr>
          <w:rFonts w:hint="cs"/>
          <w:rtl/>
        </w:rPr>
        <w:t>ﷺ</w:t>
      </w:r>
      <w:r w:rsidR="00E90CE5">
        <w:rPr>
          <w:rtl/>
        </w:rPr>
        <w:t xml:space="preserve"> نے آٹھ ہجر</w:t>
      </w:r>
      <w:r w:rsidR="00E90CE5">
        <w:rPr>
          <w:rFonts w:hint="cs"/>
          <w:rtl/>
        </w:rPr>
        <w:t>ی</w:t>
      </w:r>
      <w:r w:rsidR="00E90CE5">
        <w:rPr>
          <w:rtl/>
        </w:rPr>
        <w:t xml:space="preserve"> م</w:t>
      </w:r>
      <w:r w:rsidR="00E90CE5">
        <w:rPr>
          <w:rFonts w:hint="cs"/>
          <w:rtl/>
        </w:rPr>
        <w:t>ی</w:t>
      </w:r>
      <w:r w:rsidR="00E90CE5">
        <w:rPr>
          <w:rFonts w:hint="eastAsia"/>
          <w:rtl/>
        </w:rPr>
        <w:t>ں</w:t>
      </w:r>
      <w:r w:rsidR="00E90CE5">
        <w:rPr>
          <w:rtl/>
        </w:rPr>
        <w:t xml:space="preserve"> حضرت </w:t>
      </w:r>
      <w:r w:rsidR="002A35F2">
        <w:rPr>
          <w:rtl/>
        </w:rPr>
        <w:t xml:space="preserve">علی علیہ السلام </w:t>
      </w:r>
      <w:r w:rsidR="00E90CE5">
        <w:rPr>
          <w:rtl/>
        </w:rPr>
        <w:t xml:space="preserve">  کو </w:t>
      </w:r>
      <w:r w:rsidR="00E90CE5">
        <w:rPr>
          <w:rFonts w:hint="cs"/>
          <w:rtl/>
        </w:rPr>
        <w:t>ی</w:t>
      </w:r>
      <w:r w:rsidR="00E90CE5">
        <w:rPr>
          <w:rFonts w:hint="eastAsia"/>
          <w:rtl/>
        </w:rPr>
        <w:t>من</w:t>
      </w:r>
      <w:r w:rsidR="00E90CE5">
        <w:rPr>
          <w:rtl/>
        </w:rPr>
        <w:t xml:space="preserve"> بھ</w:t>
      </w:r>
      <w:r w:rsidR="00E90CE5">
        <w:rPr>
          <w:rFonts w:hint="cs"/>
          <w:rtl/>
        </w:rPr>
        <w:t>ی</w:t>
      </w:r>
      <w:r w:rsidR="00E90CE5">
        <w:rPr>
          <w:rFonts w:hint="eastAsia"/>
          <w:rtl/>
        </w:rPr>
        <w:t>جا</w:t>
      </w:r>
      <w:r w:rsidR="00E90CE5">
        <w:rPr>
          <w:rtl/>
        </w:rPr>
        <w:t xml:space="preserve"> ۔ جب حضرت </w:t>
      </w:r>
      <w:r w:rsidR="002A35F2">
        <w:rPr>
          <w:rtl/>
        </w:rPr>
        <w:t xml:space="preserve">علی علیہ السلام </w:t>
      </w:r>
      <w:r w:rsidR="00E90CE5">
        <w:rPr>
          <w:rtl/>
        </w:rPr>
        <w:t xml:space="preserve">  مد</w:t>
      </w:r>
      <w:r w:rsidR="00E90CE5">
        <w:rPr>
          <w:rFonts w:hint="cs"/>
          <w:rtl/>
        </w:rPr>
        <w:t>ی</w:t>
      </w:r>
      <w:r w:rsidR="00E90CE5">
        <w:rPr>
          <w:rFonts w:hint="eastAsia"/>
          <w:rtl/>
        </w:rPr>
        <w:t>نہ</w:t>
      </w:r>
      <w:r w:rsidR="00E90CE5">
        <w:rPr>
          <w:rtl/>
        </w:rPr>
        <w:t xml:space="preserve"> واپس لوٹ کر </w:t>
      </w:r>
      <w:r w:rsidR="00E90CE5">
        <w:rPr>
          <w:rFonts w:hint="eastAsia"/>
          <w:rtl/>
        </w:rPr>
        <w:t>آئے</w:t>
      </w:r>
      <w:r w:rsidR="00E90CE5">
        <w:rPr>
          <w:rtl/>
        </w:rPr>
        <w:t xml:space="preserve"> تو کچھ لوگوں نے آنحضرت</w:t>
      </w:r>
      <w:r w:rsidR="00E90CE5">
        <w:rPr>
          <w:rFonts w:hint="cs"/>
          <w:rtl/>
        </w:rPr>
        <w:t>ﷺ</w:t>
      </w:r>
      <w:r w:rsidR="00E90CE5">
        <w:rPr>
          <w:rtl/>
        </w:rPr>
        <w:t xml:space="preserve"> سے حضرت عل</w:t>
      </w:r>
      <w:r w:rsidR="00E90CE5">
        <w:rPr>
          <w:rFonts w:hint="cs"/>
          <w:rtl/>
        </w:rPr>
        <w:t>ی</w:t>
      </w:r>
      <w:r w:rsidR="00E90CE5">
        <w:rPr>
          <w:rtl/>
        </w:rPr>
        <w:t xml:space="preserve">  ک</w:t>
      </w:r>
      <w:r w:rsidR="00E90CE5">
        <w:rPr>
          <w:rFonts w:hint="cs"/>
          <w:rtl/>
        </w:rPr>
        <w:t>ی</w:t>
      </w:r>
      <w:r w:rsidR="00E90CE5">
        <w:rPr>
          <w:rtl/>
        </w:rPr>
        <w:t xml:space="preserve"> شکا</w:t>
      </w:r>
      <w:r w:rsidR="00E90CE5">
        <w:rPr>
          <w:rFonts w:hint="cs"/>
          <w:rtl/>
        </w:rPr>
        <w:t>ی</w:t>
      </w:r>
      <w:r w:rsidR="00E90CE5">
        <w:rPr>
          <w:rFonts w:hint="eastAsia"/>
          <w:rtl/>
        </w:rPr>
        <w:t>ت</w:t>
      </w:r>
      <w:r w:rsidR="00E90CE5">
        <w:rPr>
          <w:rtl/>
        </w:rPr>
        <w:t xml:space="preserve"> ک</w:t>
      </w:r>
      <w:r w:rsidR="00E90CE5">
        <w:rPr>
          <w:rFonts w:hint="cs"/>
          <w:rtl/>
        </w:rPr>
        <w:t>ی</w:t>
      </w:r>
      <w:r w:rsidR="00E90CE5">
        <w:rPr>
          <w:rtl/>
        </w:rPr>
        <w:t xml:space="preserve"> </w:t>
      </w:r>
      <w:r w:rsidR="00E90CE5">
        <w:rPr>
          <w:rFonts w:hint="cs"/>
          <w:rtl/>
        </w:rPr>
        <w:t>ی</w:t>
      </w:r>
      <w:r w:rsidR="00E90CE5">
        <w:rPr>
          <w:rFonts w:hint="eastAsia"/>
          <w:rtl/>
        </w:rPr>
        <w:t>ہ</w:t>
      </w:r>
      <w:r w:rsidR="00E90CE5">
        <w:rPr>
          <w:rtl/>
        </w:rPr>
        <w:t xml:space="preserve"> سُن کر پ</w:t>
      </w:r>
      <w:r w:rsidR="00E90CE5">
        <w:rPr>
          <w:rFonts w:hint="cs"/>
          <w:rtl/>
        </w:rPr>
        <w:t>ی</w:t>
      </w:r>
      <w:r w:rsidR="00E90CE5">
        <w:rPr>
          <w:rFonts w:hint="eastAsia"/>
          <w:rtl/>
        </w:rPr>
        <w:t>غمبر</w:t>
      </w:r>
      <w:r w:rsidR="00E90CE5">
        <w:rPr>
          <w:rtl/>
        </w:rPr>
        <w:t xml:space="preserve"> اکرم</w:t>
      </w:r>
      <w:r w:rsidR="00E90CE5">
        <w:rPr>
          <w:rFonts w:hint="cs"/>
          <w:rtl/>
        </w:rPr>
        <w:t>ﷺ</w:t>
      </w:r>
      <w:r w:rsidR="00E90CE5">
        <w:rPr>
          <w:rtl/>
        </w:rPr>
        <w:t xml:space="preserve"> ان لوگوں پر بہت غضبناک ہوئے کہ آپ</w:t>
      </w:r>
      <w:r w:rsidR="00E90CE5">
        <w:rPr>
          <w:rFonts w:hint="cs"/>
          <w:rtl/>
        </w:rPr>
        <w:t>ﷺ</w:t>
      </w:r>
      <w:r w:rsidR="00E90CE5">
        <w:rPr>
          <w:rtl/>
        </w:rPr>
        <w:t xml:space="preserve"> کا چہرۂ مبارک سے غضب کے آثارنما</w:t>
      </w:r>
      <w:r w:rsidR="00E90CE5">
        <w:rPr>
          <w:rFonts w:hint="cs"/>
          <w:rtl/>
        </w:rPr>
        <w:t>ی</w:t>
      </w:r>
      <w:r w:rsidR="00E90CE5">
        <w:rPr>
          <w:rFonts w:hint="eastAsia"/>
          <w:rtl/>
        </w:rPr>
        <w:t>اں</w:t>
      </w:r>
      <w:r w:rsidR="00E90CE5">
        <w:rPr>
          <w:rtl/>
        </w:rPr>
        <w:t xml:space="preserve"> تھے اوربر</w:t>
      </w:r>
      <w:r w:rsidR="00E90CE5">
        <w:rPr>
          <w:rFonts w:hint="cs"/>
          <w:rtl/>
        </w:rPr>
        <w:t>ی</w:t>
      </w:r>
      <w:r w:rsidR="00E90CE5">
        <w:rPr>
          <w:rFonts w:hint="eastAsia"/>
          <w:rtl/>
        </w:rPr>
        <w:t>دہ</w:t>
      </w:r>
      <w:r w:rsidR="00E90CE5">
        <w:rPr>
          <w:rtl/>
        </w:rPr>
        <w:t xml:space="preserve"> سے فرما</w:t>
      </w:r>
      <w:r w:rsidR="00E90CE5">
        <w:rPr>
          <w:rFonts w:hint="cs"/>
          <w:rtl/>
        </w:rPr>
        <w:t>ی</w:t>
      </w:r>
      <w:r w:rsidR="00E90CE5">
        <w:rPr>
          <w:rFonts w:hint="eastAsia"/>
          <w:rtl/>
        </w:rPr>
        <w:t>ا</w:t>
      </w:r>
      <w:r w:rsidR="00E90CE5">
        <w:rPr>
          <w:rtl/>
        </w:rPr>
        <w:t xml:space="preserve">: </w:t>
      </w:r>
      <w:r w:rsidR="00E90CE5">
        <w:rPr>
          <w:rFonts w:hint="cs"/>
          <w:rtl/>
        </w:rPr>
        <w:t>ی</w:t>
      </w:r>
      <w:r w:rsidR="00E90CE5">
        <w:rPr>
          <w:rFonts w:hint="eastAsia"/>
          <w:rtl/>
        </w:rPr>
        <w:t>اد</w:t>
      </w:r>
      <w:r w:rsidR="00E90CE5">
        <w:rPr>
          <w:rtl/>
        </w:rPr>
        <w:t xml:space="preserve"> رکھو عل</w:t>
      </w:r>
      <w:r w:rsidR="00E90CE5">
        <w:rPr>
          <w:rFonts w:hint="cs"/>
          <w:rtl/>
        </w:rPr>
        <w:t>ی</w:t>
      </w:r>
      <w:r w:rsidR="00E90CE5">
        <w:rPr>
          <w:rtl/>
        </w:rPr>
        <w:t xml:space="preserve">  ک</w:t>
      </w:r>
      <w:r w:rsidR="00E90CE5">
        <w:rPr>
          <w:rFonts w:hint="cs"/>
          <w:rtl/>
        </w:rPr>
        <w:t>ی</w:t>
      </w:r>
      <w:r w:rsidR="00E90CE5">
        <w:rPr>
          <w:rtl/>
        </w:rPr>
        <w:t xml:space="preserve"> ب</w:t>
      </w:r>
      <w:r w:rsidR="00D854E7">
        <w:rPr>
          <w:rtl/>
        </w:rPr>
        <w:t>را</w:t>
      </w:r>
      <w:r w:rsidR="00E90CE5">
        <w:rPr>
          <w:rtl/>
        </w:rPr>
        <w:t>ئ</w:t>
      </w:r>
      <w:r w:rsidR="00E90CE5">
        <w:rPr>
          <w:rFonts w:hint="cs"/>
          <w:rtl/>
        </w:rPr>
        <w:t>ی</w:t>
      </w:r>
      <w:r w:rsidR="00E90CE5">
        <w:rPr>
          <w:rtl/>
        </w:rPr>
        <w:t xml:space="preserve"> نہ کرو اس لئے کہ وہ مجھ سے ہ</w:t>
      </w:r>
      <w:r w:rsidR="00E90CE5">
        <w:rPr>
          <w:rFonts w:hint="cs"/>
          <w:rtl/>
        </w:rPr>
        <w:t>ی</w:t>
      </w:r>
      <w:r w:rsidR="00E90CE5">
        <w:rPr>
          <w:rFonts w:hint="eastAsia"/>
          <w:rtl/>
        </w:rPr>
        <w:t>ں</w:t>
      </w:r>
      <w:r w:rsidR="00E90CE5">
        <w:rPr>
          <w:rtl/>
        </w:rPr>
        <w:t xml:space="preserve"> اور م</w:t>
      </w:r>
      <w:r w:rsidR="00E90CE5">
        <w:rPr>
          <w:rFonts w:hint="cs"/>
          <w:rtl/>
        </w:rPr>
        <w:t>ی</w:t>
      </w:r>
      <w:r w:rsidR="00E90CE5">
        <w:rPr>
          <w:rFonts w:hint="eastAsia"/>
          <w:rtl/>
        </w:rPr>
        <w:t>ں</w:t>
      </w:r>
      <w:r w:rsidR="00E90CE5">
        <w:rPr>
          <w:rtl/>
        </w:rPr>
        <w:t xml:space="preserve"> ان سے ہوں، </w:t>
      </w:r>
      <w:r w:rsidR="00E90CE5" w:rsidRPr="005D0E0E">
        <w:rPr>
          <w:rStyle w:val="libArabicChar"/>
          <w:rtl/>
        </w:rPr>
        <w:t>وَ</w:t>
      </w:r>
      <w:r w:rsidR="004C04B0" w:rsidRPr="004C04B0">
        <w:rPr>
          <w:rStyle w:val="libArabicChar"/>
          <w:rFonts w:hint="cs"/>
          <w:rtl/>
        </w:rPr>
        <w:t>ه</w:t>
      </w:r>
      <w:r w:rsidR="00E90CE5" w:rsidRPr="001E0E4C">
        <w:rPr>
          <w:rStyle w:val="libArabicChar"/>
          <w:rFonts w:hint="cs"/>
          <w:rtl/>
        </w:rPr>
        <w:t>ُوَ وَلِ</w:t>
      </w:r>
      <w:r w:rsidR="00E90CE5" w:rsidRPr="005D0E0E">
        <w:rPr>
          <w:rStyle w:val="libArabicChar"/>
          <w:rFonts w:hint="cs"/>
          <w:rtl/>
        </w:rPr>
        <w:t>ی</w:t>
      </w:r>
      <w:r w:rsidR="00E90CE5" w:rsidRPr="005D0E0E">
        <w:rPr>
          <w:rStyle w:val="libArabicChar"/>
          <w:rtl/>
        </w:rPr>
        <w:t>ُّکُم</w:t>
      </w:r>
      <w:r w:rsidR="00E90CE5" w:rsidRPr="005D0E0E">
        <w:rPr>
          <w:rStyle w:val="libArabicChar"/>
          <w:rFonts w:hint="cs"/>
          <w:rtl/>
        </w:rPr>
        <w:t>ْ بَعْدِیْ</w:t>
      </w:r>
      <w:r w:rsidR="00E90CE5">
        <w:rPr>
          <w:rtl/>
        </w:rPr>
        <w:t xml:space="preserve"> اور وہ م</w:t>
      </w:r>
      <w:r w:rsidR="00E90CE5">
        <w:rPr>
          <w:rFonts w:hint="cs"/>
          <w:rtl/>
        </w:rPr>
        <w:t>ی</w:t>
      </w:r>
      <w:r w:rsidR="00E90CE5">
        <w:rPr>
          <w:rFonts w:hint="eastAsia"/>
          <w:rtl/>
        </w:rPr>
        <w:t>رے</w:t>
      </w:r>
      <w:r w:rsidR="00E90CE5">
        <w:rPr>
          <w:rtl/>
        </w:rPr>
        <w:t xml:space="preserve"> بعد تمہارے ول</w:t>
      </w:r>
      <w:r w:rsidR="00E90CE5">
        <w:rPr>
          <w:rFonts w:hint="cs"/>
          <w:rtl/>
        </w:rPr>
        <w:t>ی</w:t>
      </w:r>
      <w:r w:rsidR="00E90CE5">
        <w:rPr>
          <w:rtl/>
        </w:rPr>
        <w:t xml:space="preserve"> و سرپرست ہ</w:t>
      </w:r>
      <w:r w:rsidR="00E90CE5">
        <w:rPr>
          <w:rFonts w:hint="cs"/>
          <w:rtl/>
        </w:rPr>
        <w:t>ی</w:t>
      </w:r>
      <w:r w:rsidR="00E90CE5">
        <w:rPr>
          <w:rFonts w:hint="eastAsia"/>
          <w:rtl/>
        </w:rPr>
        <w:t>ں</w:t>
      </w:r>
      <w:r w:rsidR="00E90CE5">
        <w:rPr>
          <w:rtl/>
        </w:rPr>
        <w:t>۔</w:t>
      </w:r>
    </w:p>
    <w:p w:rsidR="00E90CE5" w:rsidRDefault="00E90CE5" w:rsidP="00C62D82">
      <w:pPr>
        <w:pStyle w:val="Heading2Center"/>
        <w:rPr>
          <w:rtl/>
        </w:rPr>
      </w:pPr>
      <w:bookmarkStart w:id="12" w:name="_Toc504211326"/>
      <w:r>
        <w:rPr>
          <w:rFonts w:hint="eastAsia"/>
          <w:rtl/>
        </w:rPr>
        <w:t>مذکورہ</w:t>
      </w:r>
      <w:r>
        <w:rPr>
          <w:rtl/>
        </w:rPr>
        <w:t xml:space="preserve"> سات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اہم نکتہ</w:t>
      </w:r>
      <w:bookmarkEnd w:id="12"/>
    </w:p>
    <w:p w:rsidR="00E90CE5" w:rsidRDefault="00E90CE5" w:rsidP="00E90CE5">
      <w:pPr>
        <w:pStyle w:val="libNormal"/>
        <w:rPr>
          <w:rtl/>
        </w:rPr>
      </w:pPr>
      <w:r>
        <w:rPr>
          <w:rFonts w:hint="eastAsia"/>
          <w:rtl/>
        </w:rPr>
        <w:t>اس</w:t>
      </w:r>
      <w:r>
        <w:rPr>
          <w:rtl/>
        </w:rPr>
        <w:t xml:space="preserve"> مقام پر ا</w:t>
      </w:r>
      <w:r>
        <w:rPr>
          <w:rFonts w:hint="cs"/>
          <w:rtl/>
        </w:rPr>
        <w:t>ی</w:t>
      </w:r>
      <w:r>
        <w:rPr>
          <w:rFonts w:hint="eastAsia"/>
          <w:rtl/>
        </w:rPr>
        <w:t>ک</w:t>
      </w:r>
      <w:r>
        <w:rPr>
          <w:rtl/>
        </w:rPr>
        <w:t xml:space="preserve"> نکتہ </w:t>
      </w:r>
      <w:r>
        <w:rPr>
          <w:rFonts w:hint="cs"/>
          <w:rtl/>
        </w:rPr>
        <w:t>ی</w:t>
      </w:r>
      <w:r>
        <w:rPr>
          <w:rFonts w:hint="eastAsia"/>
          <w:rtl/>
        </w:rPr>
        <w:t>ہ</w:t>
      </w:r>
      <w:r>
        <w:rPr>
          <w:rtl/>
        </w:rPr>
        <w:t xml:space="preserve"> ہے کہ ان تمام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w:t>
      </w:r>
      <w:r>
        <w:rPr>
          <w:rFonts w:hint="cs"/>
          <w:rtl/>
        </w:rPr>
        <w:t>ﷺ</w:t>
      </w:r>
      <w:r>
        <w:rPr>
          <w:rtl/>
        </w:rPr>
        <w:t xml:space="preserve"> ک</w:t>
      </w:r>
      <w:r>
        <w:rPr>
          <w:rFonts w:hint="cs"/>
          <w:rtl/>
        </w:rPr>
        <w:t>ی</w:t>
      </w:r>
      <w:r>
        <w:rPr>
          <w:rtl/>
        </w:rPr>
        <w:t xml:space="preserve"> جانب سے نص ِ جل</w:t>
      </w:r>
      <w:r>
        <w:rPr>
          <w:rFonts w:hint="cs"/>
          <w:rtl/>
        </w:rPr>
        <w:t>ی</w:t>
      </w:r>
      <w:r>
        <w:rPr>
          <w:rtl/>
        </w:rPr>
        <w:t xml:space="preserve"> اورتصر</w:t>
      </w:r>
      <w:r>
        <w:rPr>
          <w:rFonts w:hint="cs"/>
          <w:rtl/>
        </w:rPr>
        <w:t>ی</w:t>
      </w:r>
      <w:r>
        <w:rPr>
          <w:rFonts w:hint="eastAsia"/>
          <w:rtl/>
        </w:rPr>
        <w:t>ح</w:t>
      </w:r>
      <w:r>
        <w:rPr>
          <w:rtl/>
        </w:rPr>
        <w:t xml:space="preserve"> موجود ہے کہ م</w:t>
      </w:r>
      <w:r>
        <w:rPr>
          <w:rFonts w:hint="cs"/>
          <w:rtl/>
        </w:rPr>
        <w:t>ی</w:t>
      </w:r>
      <w:r>
        <w:rPr>
          <w:rFonts w:hint="eastAsia"/>
          <w:rtl/>
        </w:rPr>
        <w:t>رے</w:t>
      </w:r>
      <w:r>
        <w:rPr>
          <w:rtl/>
        </w:rPr>
        <w:t xml:space="preserve"> بعد عل</w:t>
      </w:r>
      <w:r>
        <w:rPr>
          <w:rFonts w:hint="cs"/>
          <w:rtl/>
        </w:rPr>
        <w:t>ی</w:t>
      </w:r>
      <w:r>
        <w:rPr>
          <w:rtl/>
        </w:rPr>
        <w:t xml:space="preserve">  تمام مؤمن</w:t>
      </w:r>
      <w:r>
        <w:rPr>
          <w:rFonts w:hint="cs"/>
          <w:rtl/>
        </w:rPr>
        <w:t>ی</w:t>
      </w:r>
      <w:r>
        <w:rPr>
          <w:rFonts w:hint="eastAsia"/>
          <w:rtl/>
        </w:rPr>
        <w:t>ن</w:t>
      </w:r>
      <w:r>
        <w:rPr>
          <w:rtl/>
        </w:rPr>
        <w:t xml:space="preserve"> کے خل</w:t>
      </w:r>
      <w:r>
        <w:rPr>
          <w:rFonts w:hint="cs"/>
          <w:rtl/>
        </w:rPr>
        <w:t>ی</w:t>
      </w:r>
      <w:r>
        <w:rPr>
          <w:rFonts w:hint="eastAsia"/>
          <w:rtl/>
        </w:rPr>
        <w:t>فہ</w:t>
      </w:r>
      <w:r>
        <w:rPr>
          <w:rtl/>
        </w:rPr>
        <w:t xml:space="preserve"> اور امام ہ</w:t>
      </w:r>
      <w:r>
        <w:rPr>
          <w:rFonts w:hint="cs"/>
          <w:rtl/>
        </w:rPr>
        <w:t>ی</w:t>
      </w:r>
      <w:r>
        <w:rPr>
          <w:rFonts w:hint="eastAsia"/>
          <w:rtl/>
        </w:rPr>
        <w:t>ں،</w:t>
      </w:r>
      <w:r>
        <w:rPr>
          <w:rtl/>
        </w:rPr>
        <w:t xml:space="preserve"> لہٰذا ان تمام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موجود لفظ  بعد</w:t>
      </w:r>
      <w:r>
        <w:rPr>
          <w:rFonts w:hint="cs"/>
          <w:rtl/>
        </w:rPr>
        <w:t>ی</w:t>
      </w:r>
      <w:r>
        <w:rPr>
          <w:rtl/>
        </w:rPr>
        <w:t xml:space="preserve">  سے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آشکار ہوجات</w:t>
      </w:r>
      <w:r>
        <w:rPr>
          <w:rFonts w:hint="cs"/>
          <w:rtl/>
        </w:rPr>
        <w:t>ی</w:t>
      </w:r>
      <w:r>
        <w:rPr>
          <w:rtl/>
        </w:rPr>
        <w:t xml:space="preserve"> ہے۔</w:t>
      </w:r>
    </w:p>
    <w:p w:rsidR="00E90CE5" w:rsidRDefault="00E90CE5" w:rsidP="00E90CE5">
      <w:pPr>
        <w:pStyle w:val="libNormal"/>
        <w:rPr>
          <w:rtl/>
        </w:rPr>
      </w:pPr>
      <w:r>
        <w:rPr>
          <w:rFonts w:hint="eastAsia"/>
          <w:rtl/>
        </w:rPr>
        <w:t>دوسر</w:t>
      </w:r>
      <w:r>
        <w:rPr>
          <w:rFonts w:hint="cs"/>
          <w:rtl/>
        </w:rPr>
        <w:t>ی</w:t>
      </w:r>
      <w:r>
        <w:rPr>
          <w:rtl/>
        </w:rPr>
        <w:t xml:space="preserve"> اہم بات </w:t>
      </w:r>
      <w:r>
        <w:rPr>
          <w:rFonts w:hint="cs"/>
          <w:rtl/>
        </w:rPr>
        <w:t>ی</w:t>
      </w:r>
      <w:r>
        <w:rPr>
          <w:rFonts w:hint="eastAsia"/>
          <w:rtl/>
        </w:rPr>
        <w:t>ہ</w:t>
      </w:r>
      <w:r>
        <w:rPr>
          <w:rtl/>
        </w:rPr>
        <w:t xml:space="preserve"> ہے کہ جناب صلاح ُ الد</w:t>
      </w:r>
      <w:r>
        <w:rPr>
          <w:rFonts w:hint="cs"/>
          <w:rtl/>
        </w:rPr>
        <w:t>ی</w:t>
      </w:r>
      <w:r>
        <w:rPr>
          <w:rFonts w:hint="eastAsia"/>
          <w:rtl/>
        </w:rPr>
        <w:t>ن</w:t>
      </w:r>
      <w:r>
        <w:rPr>
          <w:rtl/>
        </w:rPr>
        <w:t xml:space="preserve"> صفد</w:t>
      </w:r>
      <w:r>
        <w:rPr>
          <w:rFonts w:hint="cs"/>
          <w:rtl/>
        </w:rPr>
        <w:t>ی</w:t>
      </w:r>
      <w:r>
        <w:rPr>
          <w:rtl/>
        </w:rPr>
        <w:t xml:space="preserve"> نے اب</w:t>
      </w:r>
      <w:r w:rsidR="00D854E7">
        <w:rPr>
          <w:rtl/>
        </w:rPr>
        <w:t>را</w:t>
      </w:r>
      <w:r>
        <w:rPr>
          <w:rtl/>
        </w:rPr>
        <w:t>ہ</w:t>
      </w:r>
      <w:r>
        <w:rPr>
          <w:rFonts w:hint="cs"/>
          <w:rtl/>
        </w:rPr>
        <w:t>ی</w:t>
      </w:r>
      <w:r>
        <w:rPr>
          <w:rFonts w:hint="eastAsia"/>
          <w:rtl/>
        </w:rPr>
        <w:t>م</w:t>
      </w:r>
      <w:r>
        <w:rPr>
          <w:rtl/>
        </w:rPr>
        <w:t xml:space="preserve"> بن س</w:t>
      </w:r>
      <w:r>
        <w:rPr>
          <w:rFonts w:hint="cs"/>
          <w:rtl/>
        </w:rPr>
        <w:t>ی</w:t>
      </w:r>
      <w:r>
        <w:rPr>
          <w:rFonts w:hint="eastAsia"/>
          <w:rtl/>
        </w:rPr>
        <w:t>ار</w:t>
      </w:r>
      <w:r>
        <w:rPr>
          <w:rtl/>
        </w:rPr>
        <w:t xml:space="preserve"> بن ہان</w:t>
      </w:r>
      <w:r>
        <w:rPr>
          <w:rFonts w:hint="cs"/>
          <w:rtl/>
        </w:rPr>
        <w:t>ی</w:t>
      </w:r>
      <w:r>
        <w:rPr>
          <w:rtl/>
        </w:rPr>
        <w:t xml:space="preserve"> بصر</w:t>
      </w:r>
      <w:r>
        <w:rPr>
          <w:rFonts w:hint="cs"/>
          <w:rtl/>
        </w:rPr>
        <w:t>ی</w:t>
      </w:r>
      <w:r>
        <w:rPr>
          <w:rtl/>
        </w:rPr>
        <w:t xml:space="preserve"> معروف بہ نظام معتزل</w:t>
      </w:r>
      <w:r>
        <w:rPr>
          <w:rFonts w:hint="cs"/>
          <w:rtl/>
        </w:rPr>
        <w:t>ی</w:t>
      </w:r>
      <w:r>
        <w:rPr>
          <w:rtl/>
        </w:rPr>
        <w:t xml:space="preserve"> کے حالات م</w:t>
      </w:r>
      <w:r>
        <w:rPr>
          <w:rFonts w:hint="cs"/>
          <w:rtl/>
        </w:rPr>
        <w:t>ی</w:t>
      </w:r>
      <w:r>
        <w:rPr>
          <w:rFonts w:hint="eastAsia"/>
          <w:rtl/>
        </w:rPr>
        <w:t>ں</w:t>
      </w:r>
      <w:r>
        <w:rPr>
          <w:rtl/>
        </w:rPr>
        <w:t xml:space="preserve"> لکھاہے:</w:t>
      </w:r>
    </w:p>
    <w:p w:rsidR="00E90CE5" w:rsidRDefault="00E90CE5" w:rsidP="00870477">
      <w:pPr>
        <w:pStyle w:val="libNormal"/>
        <w:rPr>
          <w:rtl/>
        </w:rPr>
      </w:pPr>
      <w:r>
        <w:rPr>
          <w:rtl/>
        </w:rPr>
        <w:t>"</w:t>
      </w:r>
      <w:r w:rsidRPr="005C2553">
        <w:rPr>
          <w:rStyle w:val="libArabicChar"/>
          <w:rtl/>
        </w:rPr>
        <w:t>نَصَّ النَّبِ</w:t>
      </w:r>
      <w:r w:rsidRPr="005C2553">
        <w:rPr>
          <w:rStyle w:val="libArabicChar"/>
          <w:rFonts w:hint="cs"/>
          <w:rtl/>
        </w:rPr>
        <w:t>ی</w:t>
      </w:r>
      <w:r w:rsidRPr="005C2553">
        <w:rPr>
          <w:rStyle w:val="libArabicChar"/>
          <w:rtl/>
        </w:rPr>
        <w:t xml:space="preserve"> عَل</w:t>
      </w:r>
      <w:r w:rsidRPr="005C2553">
        <w:rPr>
          <w:rStyle w:val="libArabicChar"/>
          <w:rFonts w:hint="cs"/>
          <w:rtl/>
        </w:rPr>
        <w:t>یٰ</w:t>
      </w:r>
      <w:r w:rsidRPr="005C2553">
        <w:rPr>
          <w:rStyle w:val="libArabicChar"/>
          <w:rtl/>
        </w:rPr>
        <w:t xml:space="preserve"> اَنَّ الاِمَامَ عَلِ</w:t>
      </w:r>
      <w:r w:rsidRPr="005C2553">
        <w:rPr>
          <w:rStyle w:val="libArabicChar"/>
          <w:rFonts w:hint="cs"/>
          <w:rtl/>
        </w:rPr>
        <w:t>یٌّ</w:t>
      </w:r>
      <w:r w:rsidRPr="005C2553">
        <w:rPr>
          <w:rStyle w:val="libArabicChar"/>
          <w:rtl/>
        </w:rPr>
        <w:t xml:space="preserve"> وَعَ</w:t>
      </w:r>
      <w:r w:rsidRPr="005C2553">
        <w:rPr>
          <w:rStyle w:val="libArabicChar"/>
          <w:rFonts w:hint="cs"/>
          <w:rtl/>
        </w:rPr>
        <w:t>یُّ</w:t>
      </w:r>
      <w:r w:rsidRPr="005C2553">
        <w:rPr>
          <w:rStyle w:val="libArabicChar"/>
          <w:rFonts w:hint="eastAsia"/>
          <w:rtl/>
        </w:rPr>
        <w:t>نَ</w:t>
      </w:r>
      <w:r w:rsidR="00800285" w:rsidRPr="004C04B0">
        <w:rPr>
          <w:rStyle w:val="libArabicChar"/>
          <w:rFonts w:hint="cs"/>
          <w:rtl/>
        </w:rPr>
        <w:t xml:space="preserve">ه  </w:t>
      </w:r>
      <w:r w:rsidRPr="001E0E4C">
        <w:rPr>
          <w:rStyle w:val="libArabicChar"/>
          <w:rFonts w:hint="cs"/>
          <w:rtl/>
        </w:rPr>
        <w:t>ُ</w:t>
      </w:r>
      <w:r w:rsidRPr="005C2553">
        <w:rPr>
          <w:rStyle w:val="libArabicChar"/>
          <w:rtl/>
        </w:rPr>
        <w:t xml:space="preserve"> وَعَرَفَتِ الصَّحَابَةُ ذَالِکَ وَلٰکِن</w:t>
      </w:r>
      <w:r w:rsidRPr="005C2553">
        <w:rPr>
          <w:rStyle w:val="libArabicChar"/>
          <w:rFonts w:hint="cs"/>
          <w:rtl/>
        </w:rPr>
        <w:t>ْ کَتَمَ</w:t>
      </w:r>
      <w:r w:rsidR="00800285" w:rsidRPr="004C04B0">
        <w:rPr>
          <w:rStyle w:val="libArabicChar"/>
          <w:rFonts w:hint="cs"/>
          <w:rtl/>
        </w:rPr>
        <w:t xml:space="preserve">ه  </w:t>
      </w:r>
      <w:r w:rsidRPr="001E0E4C">
        <w:rPr>
          <w:rStyle w:val="libArabicChar"/>
          <w:rFonts w:hint="cs"/>
          <w:rtl/>
        </w:rPr>
        <w:t>ُ عُمَرُ لِأَ ج</w:t>
      </w:r>
      <w:r w:rsidRPr="005C2553">
        <w:rPr>
          <w:rStyle w:val="libArabicChar"/>
          <w:rFonts w:hint="cs"/>
          <w:rtl/>
        </w:rPr>
        <w:t>ْلِ أَبِیْ</w:t>
      </w:r>
      <w:r w:rsidRPr="005C2553">
        <w:rPr>
          <w:rStyle w:val="libArabicChar"/>
          <w:rtl/>
        </w:rPr>
        <w:t xml:space="preserve"> بَک</w:t>
      </w:r>
      <w:r w:rsidRPr="005C2553">
        <w:rPr>
          <w:rStyle w:val="libArabicChar"/>
          <w:rFonts w:hint="cs"/>
          <w:rtl/>
        </w:rPr>
        <w:t>ْر</w:t>
      </w:r>
      <w:r w:rsidRPr="00C94A74">
        <w:rPr>
          <w:rFonts w:hint="cs"/>
          <w:rtl/>
        </w:rPr>
        <w:t>۔</w:t>
      </w:r>
      <w:r w:rsidRPr="006C0D31">
        <w:rPr>
          <w:rStyle w:val="libFootnotenumChar"/>
          <w:rFonts w:hint="cs"/>
          <w:rtl/>
        </w:rPr>
        <w:t>(</w:t>
      </w:r>
      <w:r w:rsidR="00870477" w:rsidRPr="006C0D31">
        <w:rPr>
          <w:rStyle w:val="libFootnotenumChar"/>
          <w:rFonts w:hint="cs"/>
          <w:rtl/>
        </w:rPr>
        <w:t>25</w:t>
      </w:r>
      <w:r w:rsidRPr="006C0D31">
        <w:rPr>
          <w:rStyle w:val="libFootnotenumChar"/>
          <w:rFonts w:hint="cs"/>
          <w:rtl/>
        </w:rPr>
        <w:t>)</w:t>
      </w:r>
    </w:p>
    <w:p w:rsidR="00E90CE5" w:rsidRDefault="00E90CE5" w:rsidP="00E90CE5">
      <w:pPr>
        <w:pStyle w:val="libNormal"/>
        <w:rPr>
          <w:rtl/>
        </w:rPr>
      </w:pPr>
      <w:r>
        <w:rPr>
          <w:rFonts w:hint="eastAsia"/>
          <w:rtl/>
        </w:rPr>
        <w:t>پ</w:t>
      </w:r>
      <w:r>
        <w:rPr>
          <w:rFonts w:hint="cs"/>
          <w:rtl/>
        </w:rPr>
        <w:t>ی</w:t>
      </w:r>
      <w:r>
        <w:rPr>
          <w:rFonts w:hint="eastAsia"/>
          <w:rtl/>
        </w:rPr>
        <w:t>غمبر</w:t>
      </w:r>
      <w:r>
        <w:rPr>
          <w:rtl/>
        </w:rPr>
        <w:t xml:space="preserve"> اکرم </w:t>
      </w:r>
      <w:r>
        <w:rPr>
          <w:rFonts w:hint="cs"/>
          <w:rtl/>
        </w:rPr>
        <w:t>ﷺ</w:t>
      </w:r>
      <w:r>
        <w:rPr>
          <w:rtl/>
        </w:rPr>
        <w:t xml:space="preserve"> نے امامت عل</w:t>
      </w:r>
      <w:r>
        <w:rPr>
          <w:rFonts w:hint="cs"/>
          <w:rtl/>
        </w:rPr>
        <w:t>ی</w:t>
      </w:r>
      <w:r>
        <w:rPr>
          <w:rtl/>
        </w:rPr>
        <w:t xml:space="preserve">  پر نص ق</w:t>
      </w:r>
      <w:r w:rsidR="00D854E7">
        <w:rPr>
          <w:rtl/>
        </w:rPr>
        <w:t>را</w:t>
      </w:r>
      <w:r>
        <w:rPr>
          <w:rtl/>
        </w:rPr>
        <w:t>رد</w:t>
      </w:r>
      <w:r>
        <w:rPr>
          <w:rFonts w:hint="cs"/>
          <w:rtl/>
        </w:rPr>
        <w:t>ی</w:t>
      </w:r>
      <w:r>
        <w:rPr>
          <w:rtl/>
        </w:rPr>
        <w:t xml:space="preserve"> ہے اور انہ</w:t>
      </w:r>
      <w:r>
        <w:rPr>
          <w:rFonts w:hint="cs"/>
          <w:rtl/>
        </w:rPr>
        <w:t>ی</w:t>
      </w:r>
      <w:r>
        <w:rPr>
          <w:rFonts w:hint="eastAsia"/>
          <w:rtl/>
        </w:rPr>
        <w:t>ں</w:t>
      </w:r>
      <w:r>
        <w:rPr>
          <w:rtl/>
        </w:rPr>
        <w:t xml:space="preserve"> اُمّت کا اما م مع</w:t>
      </w:r>
      <w:r>
        <w:rPr>
          <w:rFonts w:hint="cs"/>
          <w:rtl/>
        </w:rPr>
        <w:t>ی</w:t>
      </w:r>
      <w:r>
        <w:rPr>
          <w:rFonts w:hint="eastAsia"/>
          <w:rtl/>
        </w:rPr>
        <w:t>ن</w:t>
      </w:r>
      <w:r>
        <w:rPr>
          <w:rtl/>
        </w:rPr>
        <w:t xml:space="preserve"> فرما</w:t>
      </w:r>
      <w:r>
        <w:rPr>
          <w:rFonts w:hint="cs"/>
          <w:rtl/>
        </w:rPr>
        <w:t>ی</w:t>
      </w:r>
      <w:r>
        <w:rPr>
          <w:rFonts w:hint="eastAsia"/>
          <w:rtl/>
        </w:rPr>
        <w:t>ا</w:t>
      </w:r>
      <w:r>
        <w:rPr>
          <w:rtl/>
        </w:rPr>
        <w:t xml:space="preserve"> ہے ۔ اصحاب نے اس بات کو سمجھ ل</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عمربن خطاب نے ابوبکر ک</w:t>
      </w:r>
      <w:r>
        <w:rPr>
          <w:rFonts w:hint="cs"/>
          <w:rtl/>
        </w:rPr>
        <w:t>ی</w:t>
      </w:r>
      <w:r>
        <w:rPr>
          <w:rtl/>
        </w:rPr>
        <w:t xml:space="preserve"> خاطر امامتِ عل</w:t>
      </w:r>
      <w:r>
        <w:rPr>
          <w:rFonts w:hint="cs"/>
          <w:rtl/>
        </w:rPr>
        <w:t>ی</w:t>
      </w:r>
      <w:r>
        <w:rPr>
          <w:rtl/>
        </w:rPr>
        <w:t xml:space="preserve">  کو پوش</w:t>
      </w:r>
      <w:r>
        <w:rPr>
          <w:rFonts w:hint="cs"/>
          <w:rtl/>
        </w:rPr>
        <w:t>ی</w:t>
      </w:r>
      <w:r>
        <w:rPr>
          <w:rFonts w:hint="eastAsia"/>
          <w:rtl/>
        </w:rPr>
        <w:t>دہ</w:t>
      </w:r>
      <w:r>
        <w:rPr>
          <w:rtl/>
        </w:rPr>
        <w:t xml:space="preserve"> رکھا۔ </w:t>
      </w:r>
    </w:p>
    <w:p w:rsidR="00E90CE5" w:rsidRDefault="00E90CE5" w:rsidP="00E90CE5">
      <w:pPr>
        <w:pStyle w:val="libNormal"/>
        <w:rPr>
          <w:rtl/>
        </w:rPr>
      </w:pPr>
      <w:r>
        <w:rPr>
          <w:rFonts w:hint="eastAsia"/>
          <w:rtl/>
        </w:rPr>
        <w:t>ب</w:t>
      </w:r>
      <w:r w:rsidR="00D854E7">
        <w:rPr>
          <w:rFonts w:hint="eastAsia"/>
          <w:rtl/>
        </w:rPr>
        <w:t>را</w:t>
      </w:r>
      <w:r>
        <w:rPr>
          <w:rFonts w:hint="eastAsia"/>
          <w:rtl/>
        </w:rPr>
        <w:t>ئے</w:t>
      </w:r>
      <w:r>
        <w:rPr>
          <w:rtl/>
        </w:rPr>
        <w:t xml:space="preserve"> مہربان</w:t>
      </w:r>
      <w:r>
        <w:rPr>
          <w:rFonts w:hint="cs"/>
          <w:rtl/>
        </w:rPr>
        <w:t>ی</w:t>
      </w:r>
      <w:r>
        <w:rPr>
          <w:rtl/>
        </w:rPr>
        <w:t xml:space="preserve"> ق</w:t>
      </w:r>
      <w:r w:rsidR="00D854E7">
        <w:rPr>
          <w:rtl/>
        </w:rPr>
        <w:t>را</w:t>
      </w:r>
      <w:r>
        <w:rPr>
          <w:rtl/>
        </w:rPr>
        <w:t>ن کر</w:t>
      </w:r>
      <w:r>
        <w:rPr>
          <w:rFonts w:hint="cs"/>
          <w:rtl/>
        </w:rPr>
        <w:t>ی</w:t>
      </w:r>
      <w:r>
        <w:rPr>
          <w:rFonts w:hint="eastAsia"/>
          <w:rtl/>
        </w:rPr>
        <w:t>م</w:t>
      </w:r>
      <w:r>
        <w:rPr>
          <w:rtl/>
        </w:rPr>
        <w:t xml:space="preserve"> ک</w:t>
      </w:r>
      <w:r>
        <w:rPr>
          <w:rFonts w:hint="cs"/>
          <w:rtl/>
        </w:rPr>
        <w:t>ی</w:t>
      </w:r>
      <w:r>
        <w:rPr>
          <w:rtl/>
        </w:rPr>
        <w:t xml:space="preserve"> سورۂ بقرہ ملاحظہ فرمائ</w:t>
      </w:r>
      <w:r>
        <w:rPr>
          <w:rFonts w:hint="cs"/>
          <w:rtl/>
        </w:rPr>
        <w:t>ی</w:t>
      </w:r>
      <w:r>
        <w:rPr>
          <w:rFonts w:hint="eastAsia"/>
          <w:rtl/>
        </w:rPr>
        <w:t>ے</w:t>
      </w:r>
      <w:r>
        <w:rPr>
          <w:rtl/>
        </w:rPr>
        <w:t xml:space="preserve"> اورد</w:t>
      </w:r>
      <w:r>
        <w:rPr>
          <w:rFonts w:hint="cs"/>
          <w:rtl/>
        </w:rPr>
        <w:t>ی</w:t>
      </w:r>
      <w:r>
        <w:rPr>
          <w:rFonts w:hint="eastAsia"/>
          <w:rtl/>
        </w:rPr>
        <w:t>کھئے</w:t>
      </w:r>
      <w:r>
        <w:rPr>
          <w:rtl/>
        </w:rPr>
        <w:t xml:space="preserve"> کہ خداوندِ عالم حق اور وس</w:t>
      </w:r>
      <w:r>
        <w:rPr>
          <w:rFonts w:hint="cs"/>
          <w:rtl/>
        </w:rPr>
        <w:t>ی</w:t>
      </w:r>
      <w:r>
        <w:rPr>
          <w:rFonts w:hint="eastAsia"/>
          <w:rtl/>
        </w:rPr>
        <w:t>لۂ</w:t>
      </w:r>
      <w:r>
        <w:rPr>
          <w:rtl/>
        </w:rPr>
        <w:t xml:space="preserve"> ہدا</w:t>
      </w:r>
      <w:r>
        <w:rPr>
          <w:rFonts w:hint="cs"/>
          <w:rtl/>
        </w:rPr>
        <w:t>ی</w:t>
      </w:r>
      <w:r>
        <w:rPr>
          <w:rFonts w:hint="eastAsia"/>
          <w:rtl/>
        </w:rPr>
        <w:t>ت</w:t>
      </w:r>
      <w:r>
        <w:rPr>
          <w:rtl/>
        </w:rPr>
        <w:t xml:space="preserve"> کو کتمان اور پوش</w:t>
      </w:r>
      <w:r>
        <w:rPr>
          <w:rFonts w:hint="cs"/>
          <w:rtl/>
        </w:rPr>
        <w:t>ی</w:t>
      </w:r>
      <w:r>
        <w:rPr>
          <w:rFonts w:hint="eastAsia"/>
          <w:rtl/>
        </w:rPr>
        <w:t>دہ</w:t>
      </w:r>
      <w:r>
        <w:rPr>
          <w:rtl/>
        </w:rPr>
        <w:t xml:space="preserve"> رکھنے والوں کے بارے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فرمارہاہے؟۔</w:t>
      </w:r>
    </w:p>
    <w:p w:rsidR="00E90CE5" w:rsidRDefault="00E90CE5" w:rsidP="00C62D82">
      <w:pPr>
        <w:pStyle w:val="Heading2Center"/>
        <w:rPr>
          <w:rtl/>
        </w:rPr>
      </w:pPr>
      <w:bookmarkStart w:id="13" w:name="_Toc504211327"/>
      <w:r>
        <w:rPr>
          <w:rFonts w:hint="eastAsia"/>
          <w:rtl/>
        </w:rPr>
        <w:lastRenderedPageBreak/>
        <w:t>نہا</w:t>
      </w:r>
      <w:r>
        <w:rPr>
          <w:rFonts w:hint="cs"/>
          <w:rtl/>
        </w:rPr>
        <w:t>ی</w:t>
      </w:r>
      <w:r>
        <w:rPr>
          <w:rFonts w:hint="eastAsia"/>
          <w:rtl/>
        </w:rPr>
        <w:t>ت</w:t>
      </w:r>
      <w:r>
        <w:rPr>
          <w:rtl/>
        </w:rPr>
        <w:t xml:space="preserve"> ح</w:t>
      </w:r>
      <w:r>
        <w:rPr>
          <w:rFonts w:hint="cs"/>
          <w:rtl/>
        </w:rPr>
        <w:t>ی</w:t>
      </w:r>
      <w:r>
        <w:rPr>
          <w:rFonts w:hint="eastAsia"/>
          <w:rtl/>
        </w:rPr>
        <w:t>رت</w:t>
      </w:r>
      <w:r>
        <w:rPr>
          <w:rtl/>
        </w:rPr>
        <w:t xml:space="preserve"> و تعجُب کامقام!</w:t>
      </w:r>
      <w:bookmarkEnd w:id="13"/>
    </w:p>
    <w:p w:rsidR="00E90CE5" w:rsidRDefault="00E90CE5" w:rsidP="00E90CE5">
      <w:pPr>
        <w:pStyle w:val="libNormal"/>
        <w:rPr>
          <w:rtl/>
        </w:rPr>
      </w:pPr>
      <w:r>
        <w:rPr>
          <w:rtl/>
        </w:rPr>
        <w:t xml:space="preserve"> محترم قارئ</w:t>
      </w:r>
      <w:r>
        <w:rPr>
          <w:rFonts w:hint="cs"/>
          <w:rtl/>
        </w:rPr>
        <w:t>ی</w:t>
      </w:r>
      <w:r>
        <w:rPr>
          <w:rFonts w:hint="eastAsia"/>
          <w:rtl/>
        </w:rPr>
        <w:t>ن</w:t>
      </w:r>
      <w:r>
        <w:rPr>
          <w:rtl/>
        </w:rPr>
        <w:t xml:space="preserve"> اگر آپ تمام ش</w:t>
      </w:r>
      <w:r>
        <w:rPr>
          <w:rFonts w:hint="cs"/>
          <w:rtl/>
        </w:rPr>
        <w:t>ی</w:t>
      </w:r>
      <w:r>
        <w:rPr>
          <w:rFonts w:hint="eastAsia"/>
          <w:rtl/>
        </w:rPr>
        <w:t>عہ</w:t>
      </w:r>
      <w:r>
        <w:rPr>
          <w:rtl/>
        </w:rPr>
        <w:t xml:space="preserve"> و سُن</w:t>
      </w:r>
      <w:r>
        <w:rPr>
          <w:rFonts w:hint="cs"/>
          <w:rtl/>
        </w:rPr>
        <w:t>ی</w:t>
      </w:r>
      <w:r>
        <w:rPr>
          <w:rtl/>
        </w:rPr>
        <w:t xml:space="preserve"> کُتب م</w:t>
      </w:r>
      <w:r>
        <w:rPr>
          <w:rFonts w:hint="cs"/>
          <w:rtl/>
        </w:rPr>
        <w:t>ی</w:t>
      </w:r>
      <w:r>
        <w:rPr>
          <w:rFonts w:hint="eastAsia"/>
          <w:rtl/>
        </w:rPr>
        <w:t>ں</w:t>
      </w:r>
      <w:r>
        <w:rPr>
          <w:rtl/>
        </w:rPr>
        <w:t xml:space="preserve"> موجود روا</w:t>
      </w:r>
      <w:r>
        <w:rPr>
          <w:rFonts w:hint="cs"/>
          <w:rtl/>
        </w:rPr>
        <w:t>ی</w:t>
      </w:r>
      <w:r>
        <w:rPr>
          <w:rFonts w:hint="eastAsia"/>
          <w:rtl/>
        </w:rPr>
        <w:t>ات</w:t>
      </w:r>
      <w:r>
        <w:rPr>
          <w:rtl/>
        </w:rPr>
        <w:t xml:space="preserve"> ک</w:t>
      </w:r>
      <w:r>
        <w:rPr>
          <w:rFonts w:hint="cs"/>
          <w:rtl/>
        </w:rPr>
        <w:t>ی</w:t>
      </w:r>
      <w:r>
        <w:rPr>
          <w:rtl/>
        </w:rPr>
        <w:t xml:space="preserve"> جانچ پڑتال کر</w:t>
      </w:r>
      <w:r>
        <w:rPr>
          <w:rFonts w:hint="cs"/>
          <w:rtl/>
        </w:rPr>
        <w:t>ی</w:t>
      </w:r>
      <w:r>
        <w:rPr>
          <w:rFonts w:hint="eastAsia"/>
          <w:rtl/>
        </w:rPr>
        <w:t>ں</w:t>
      </w:r>
      <w:r>
        <w:rPr>
          <w:rtl/>
        </w:rPr>
        <w:t xml:space="preserve"> گے تو آپ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متفق عل</w:t>
      </w:r>
      <w:r>
        <w:rPr>
          <w:rFonts w:hint="cs"/>
          <w:rtl/>
        </w:rPr>
        <w:t>ی</w:t>
      </w:r>
      <w:r>
        <w:rPr>
          <w:rFonts w:hint="eastAsia"/>
          <w:rtl/>
        </w:rPr>
        <w:t>ہ</w:t>
      </w:r>
      <w:r>
        <w:rPr>
          <w:rtl/>
        </w:rPr>
        <w:t xml:space="preserve"> بھ</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w:t>
      </w:r>
      <w:r>
        <w:rPr>
          <w:rFonts w:hint="cs"/>
          <w:rtl/>
        </w:rPr>
        <w:t>ی</w:t>
      </w:r>
      <w:r>
        <w:rPr>
          <w:rFonts w:hint="eastAsia"/>
          <w:rtl/>
        </w:rPr>
        <w:t>ں</w:t>
      </w:r>
      <w:r>
        <w:rPr>
          <w:rtl/>
        </w:rPr>
        <w:t xml:space="preserve"> گے جس م</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و سن</w:t>
      </w:r>
      <w:r>
        <w:rPr>
          <w:rFonts w:hint="cs"/>
          <w:rtl/>
        </w:rPr>
        <w:t>ی</w:t>
      </w:r>
      <w:r>
        <w:rPr>
          <w:rtl/>
        </w:rPr>
        <w:t xml:space="preserve"> نے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ہو کہ رسول خدا</w:t>
      </w:r>
      <w:r>
        <w:rPr>
          <w:rFonts w:hint="cs"/>
          <w:rtl/>
        </w:rPr>
        <w:t>ﷺ</w:t>
      </w:r>
      <w:r>
        <w:rPr>
          <w:rtl/>
        </w:rPr>
        <w:t xml:space="preserve"> نے فرما</w:t>
      </w:r>
      <w:r>
        <w:rPr>
          <w:rFonts w:hint="cs"/>
          <w:rtl/>
        </w:rPr>
        <w:t>ی</w:t>
      </w:r>
      <w:r>
        <w:rPr>
          <w:rFonts w:hint="eastAsia"/>
          <w:rtl/>
        </w:rPr>
        <w:t>ا</w:t>
      </w:r>
      <w:r>
        <w:rPr>
          <w:rtl/>
        </w:rPr>
        <w:t xml:space="preserve"> ہے کہ م</w:t>
      </w:r>
      <w:r>
        <w:rPr>
          <w:rFonts w:hint="cs"/>
          <w:rtl/>
        </w:rPr>
        <w:t>ی</w:t>
      </w:r>
      <w:r>
        <w:rPr>
          <w:rFonts w:hint="eastAsia"/>
          <w:rtl/>
        </w:rPr>
        <w:t>رے</w:t>
      </w:r>
      <w:r>
        <w:rPr>
          <w:rtl/>
        </w:rPr>
        <w:t xml:space="preserve"> بعد ابوبکر، عمر بن خطّاب </w:t>
      </w:r>
      <w:r>
        <w:rPr>
          <w:rFonts w:hint="cs"/>
          <w:rtl/>
        </w:rPr>
        <w:t>ی</w:t>
      </w:r>
      <w:r>
        <w:rPr>
          <w:rFonts w:hint="eastAsia"/>
          <w:rtl/>
        </w:rPr>
        <w:t>اعُثمان</w:t>
      </w:r>
      <w:r>
        <w:rPr>
          <w:rtl/>
        </w:rPr>
        <w:t xml:space="preserve"> خل</w:t>
      </w:r>
      <w:r>
        <w:rPr>
          <w:rFonts w:hint="cs"/>
          <w:rtl/>
        </w:rPr>
        <w:t>ی</w:t>
      </w:r>
      <w:r>
        <w:rPr>
          <w:rFonts w:hint="eastAsia"/>
          <w:rtl/>
        </w:rPr>
        <w:t>فۂ</w:t>
      </w:r>
      <w:r>
        <w:rPr>
          <w:rtl/>
        </w:rPr>
        <w:t xml:space="preserve"> بلافصل ہونگے حا</w:t>
      </w:r>
      <w:r>
        <w:rPr>
          <w:rFonts w:hint="eastAsia"/>
          <w:rtl/>
        </w:rPr>
        <w:t>لانکہ</w:t>
      </w:r>
      <w:r>
        <w:rPr>
          <w:rtl/>
        </w:rPr>
        <w:t xml:space="preserve"> حضرت </w:t>
      </w:r>
      <w:r w:rsidR="002A35F2">
        <w:rPr>
          <w:rtl/>
        </w:rPr>
        <w:t xml:space="preserve">علی علیہ السلام </w:t>
      </w:r>
      <w:r>
        <w:rPr>
          <w:rtl/>
        </w:rPr>
        <w:t xml:space="preserve">  ک</w:t>
      </w:r>
      <w:r>
        <w:rPr>
          <w:rFonts w:hint="cs"/>
          <w:rtl/>
        </w:rPr>
        <w:t>ی</w:t>
      </w:r>
      <w:r>
        <w:rPr>
          <w:rtl/>
        </w:rPr>
        <w:t xml:space="preserve"> خلافت بلافصل کے بارے م</w:t>
      </w:r>
      <w:r>
        <w:rPr>
          <w:rFonts w:hint="cs"/>
          <w:rtl/>
        </w:rPr>
        <w:t>ی</w:t>
      </w:r>
      <w:r>
        <w:rPr>
          <w:rFonts w:hint="eastAsia"/>
          <w:rtl/>
        </w:rPr>
        <w:t>ں</w:t>
      </w:r>
      <w:r>
        <w:rPr>
          <w:rtl/>
        </w:rPr>
        <w:t xml:space="preserve"> اِل</w:t>
      </w:r>
      <w:r>
        <w:rPr>
          <w:rFonts w:hint="cs"/>
          <w:rtl/>
        </w:rPr>
        <w:t>یٰ</w:t>
      </w:r>
      <w:r>
        <w:rPr>
          <w:rtl/>
        </w:rPr>
        <w:t xml:space="preserve"> ماشاء اللہ کثرت سے روا</w:t>
      </w:r>
      <w:r>
        <w:rPr>
          <w:rFonts w:hint="cs"/>
          <w:rtl/>
        </w:rPr>
        <w:t>ی</w:t>
      </w:r>
      <w:r>
        <w:rPr>
          <w:rFonts w:hint="eastAsia"/>
          <w:rtl/>
        </w:rPr>
        <w:t>ات</w:t>
      </w:r>
      <w:r>
        <w:rPr>
          <w:rtl/>
        </w:rPr>
        <w:t xml:space="preserve"> موجود ہ</w:t>
      </w:r>
      <w:r>
        <w:rPr>
          <w:rFonts w:hint="cs"/>
          <w:rtl/>
        </w:rPr>
        <w:t>ی</w:t>
      </w:r>
      <w:r>
        <w:rPr>
          <w:rFonts w:hint="eastAsia"/>
          <w:rtl/>
        </w:rPr>
        <w:t>ں</w:t>
      </w:r>
      <w:r>
        <w:rPr>
          <w:rtl/>
        </w:rPr>
        <w:t>۔ جن م</w:t>
      </w:r>
      <w:r>
        <w:rPr>
          <w:rFonts w:hint="cs"/>
          <w:rtl/>
        </w:rPr>
        <w:t>ی</w:t>
      </w:r>
      <w:r>
        <w:rPr>
          <w:rFonts w:hint="eastAsia"/>
          <w:rtl/>
        </w:rPr>
        <w:t>ں</w:t>
      </w:r>
      <w:r>
        <w:rPr>
          <w:rtl/>
        </w:rPr>
        <w:t xml:space="preserve"> مختلف کلمات مثلاً"الخل</w:t>
      </w:r>
      <w:r>
        <w:rPr>
          <w:rFonts w:hint="cs"/>
          <w:rtl/>
        </w:rPr>
        <w:t>ی</w:t>
      </w:r>
      <w:r>
        <w:rPr>
          <w:rFonts w:hint="eastAsia"/>
          <w:rtl/>
        </w:rPr>
        <w:t>فہ</w:t>
      </w:r>
      <w:r>
        <w:rPr>
          <w:rtl/>
        </w:rPr>
        <w:t>"،"خل</w:t>
      </w:r>
      <w:r>
        <w:rPr>
          <w:rFonts w:hint="cs"/>
          <w:rtl/>
        </w:rPr>
        <w:t>ی</w:t>
      </w:r>
      <w:r>
        <w:rPr>
          <w:rFonts w:hint="eastAsia"/>
          <w:rtl/>
        </w:rPr>
        <w:t>فت</w:t>
      </w:r>
      <w:r>
        <w:rPr>
          <w:rFonts w:hint="cs"/>
          <w:rtl/>
        </w:rPr>
        <w:t>ی</w:t>
      </w:r>
      <w:r>
        <w:rPr>
          <w:rtl/>
        </w:rPr>
        <w:t>"، "وَلِ</w:t>
      </w:r>
      <w:r>
        <w:rPr>
          <w:rFonts w:hint="cs"/>
          <w:rtl/>
        </w:rPr>
        <w:t>یِّ</w:t>
      </w:r>
      <w:r>
        <w:rPr>
          <w:rtl/>
        </w:rPr>
        <w:t>"،" وز</w:t>
      </w:r>
      <w:r>
        <w:rPr>
          <w:rFonts w:hint="cs"/>
          <w:rtl/>
        </w:rPr>
        <w:t>ی</w:t>
      </w:r>
      <w:r>
        <w:rPr>
          <w:rFonts w:hint="eastAsia"/>
          <w:rtl/>
        </w:rPr>
        <w:t>ر</w:t>
      </w:r>
      <w:r>
        <w:rPr>
          <w:rFonts w:hint="cs"/>
          <w:rtl/>
        </w:rPr>
        <w:t>ی</w:t>
      </w:r>
      <w:r>
        <w:rPr>
          <w:rtl/>
        </w:rPr>
        <w:t xml:space="preserve"> " اور  "وص</w:t>
      </w:r>
      <w:r>
        <w:rPr>
          <w:rFonts w:hint="cs"/>
          <w:rtl/>
        </w:rPr>
        <w:t>یی</w:t>
      </w:r>
      <w:r>
        <w:rPr>
          <w:rtl/>
        </w:rPr>
        <w:t>" استعمال کئے ہ</w:t>
      </w:r>
      <w:r>
        <w:rPr>
          <w:rFonts w:hint="cs"/>
          <w:rtl/>
        </w:rPr>
        <w:t>ی</w:t>
      </w:r>
      <w:r>
        <w:rPr>
          <w:rFonts w:hint="eastAsia"/>
          <w:rtl/>
        </w:rPr>
        <w:t>ں</w:t>
      </w:r>
      <w:r>
        <w:rPr>
          <w:rtl/>
        </w:rPr>
        <w:t xml:space="preserve"> اور جنہ</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اورسن</w:t>
      </w:r>
      <w:r>
        <w:rPr>
          <w:rFonts w:hint="cs"/>
          <w:rtl/>
        </w:rPr>
        <w:t>ی</w:t>
      </w:r>
      <w:r>
        <w:rPr>
          <w:rtl/>
        </w:rPr>
        <w:t xml:space="preserve"> دونوں نے کثرت سے نقل ک</w:t>
      </w:r>
      <w:r>
        <w:rPr>
          <w:rFonts w:hint="cs"/>
          <w:rtl/>
        </w:rPr>
        <w:t>ی</w:t>
      </w:r>
      <w:r>
        <w:rPr>
          <w:rFonts w:hint="eastAsia"/>
          <w:rtl/>
        </w:rPr>
        <w:t>ا</w:t>
      </w:r>
      <w:r>
        <w:rPr>
          <w:rtl/>
        </w:rPr>
        <w:t xml:space="preserve"> ہے اورپ</w:t>
      </w:r>
      <w:r>
        <w:rPr>
          <w:rFonts w:hint="cs"/>
          <w:rtl/>
        </w:rPr>
        <w:t>ی</w:t>
      </w:r>
      <w:r>
        <w:rPr>
          <w:rFonts w:hint="eastAsia"/>
          <w:rtl/>
        </w:rPr>
        <w:t>غمبر</w:t>
      </w:r>
      <w:r>
        <w:rPr>
          <w:rtl/>
        </w:rPr>
        <w:t xml:space="preserve"> ِ اسلام</w:t>
      </w:r>
      <w:r>
        <w:rPr>
          <w:rFonts w:hint="cs"/>
          <w:rtl/>
        </w:rPr>
        <w:t>ﷺ</w:t>
      </w:r>
      <w:r>
        <w:rPr>
          <w:rtl/>
        </w:rPr>
        <w:t xml:space="preserve"> ک</w:t>
      </w:r>
      <w:r>
        <w:rPr>
          <w:rFonts w:hint="cs"/>
          <w:rtl/>
        </w:rPr>
        <w:t>ی</w:t>
      </w:r>
      <w:r>
        <w:rPr>
          <w:rtl/>
        </w:rPr>
        <w:t xml:space="preserve"> تصر</w:t>
      </w:r>
      <w:r>
        <w:rPr>
          <w:rFonts w:hint="cs"/>
          <w:rtl/>
        </w:rPr>
        <w:t>ی</w:t>
      </w:r>
      <w:r>
        <w:rPr>
          <w:rtl/>
        </w:rPr>
        <w:t>حات اس انداز سے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کس</w:t>
      </w:r>
      <w:r>
        <w:rPr>
          <w:rFonts w:hint="cs"/>
          <w:rtl/>
        </w:rPr>
        <w:t>ی</w:t>
      </w:r>
      <w:r>
        <w:rPr>
          <w:rtl/>
        </w:rPr>
        <w:t xml:space="preserve"> بھ</w:t>
      </w:r>
      <w:r>
        <w:rPr>
          <w:rFonts w:hint="cs"/>
          <w:rtl/>
        </w:rPr>
        <w:t>ی</w:t>
      </w:r>
      <w:r>
        <w:rPr>
          <w:rtl/>
        </w:rPr>
        <w:t xml:space="preserve"> طرح تبد</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اور نہ ہ</w:t>
      </w:r>
      <w:r>
        <w:rPr>
          <w:rFonts w:hint="cs"/>
          <w:rtl/>
        </w:rPr>
        <w:t>ی</w:t>
      </w:r>
      <w:r>
        <w:rPr>
          <w:rtl/>
        </w:rPr>
        <w:t xml:space="preserve"> ان ک</w:t>
      </w:r>
      <w:r>
        <w:rPr>
          <w:rFonts w:hint="cs"/>
          <w:rtl/>
        </w:rPr>
        <w:t>ی</w:t>
      </w:r>
      <w:r>
        <w:rPr>
          <w:rtl/>
        </w:rPr>
        <w:t xml:space="preserve"> </w:t>
      </w:r>
      <w:r w:rsidR="00D854E7">
        <w:rPr>
          <w:rtl/>
        </w:rPr>
        <w:t xml:space="preserve">تاویل </w:t>
      </w:r>
      <w:r>
        <w:rPr>
          <w:rtl/>
        </w:rPr>
        <w:t xml:space="preserve"> ک</w:t>
      </w:r>
      <w:r>
        <w:rPr>
          <w:rFonts w:hint="cs"/>
          <w:rtl/>
        </w:rPr>
        <w:t>ی</w:t>
      </w:r>
      <w:r>
        <w:rPr>
          <w:rtl/>
        </w:rPr>
        <w:t xml:space="preserve"> جاسکت</w:t>
      </w:r>
      <w:r>
        <w:rPr>
          <w:rFonts w:hint="cs"/>
          <w:rtl/>
        </w:rPr>
        <w:t>ی</w:t>
      </w:r>
      <w:r>
        <w:rPr>
          <w:rtl/>
        </w:rPr>
        <w:t xml:space="preserve"> ہے۔</w:t>
      </w:r>
    </w:p>
    <w:p w:rsidR="00E90CE5" w:rsidRDefault="00E90CE5" w:rsidP="00E90CE5">
      <w:pPr>
        <w:pStyle w:val="libNormal"/>
        <w:rPr>
          <w:rtl/>
        </w:rPr>
      </w:pPr>
      <w:r>
        <w:rPr>
          <w:rFonts w:hint="eastAsia"/>
          <w:rtl/>
        </w:rPr>
        <w:t>عج</w:t>
      </w:r>
      <w:r>
        <w:rPr>
          <w:rFonts w:hint="cs"/>
          <w:rtl/>
        </w:rPr>
        <w:t>ی</w:t>
      </w:r>
      <w:r>
        <w:rPr>
          <w:rFonts w:hint="eastAsia"/>
          <w:rtl/>
        </w:rPr>
        <w:t>ب</w:t>
      </w:r>
      <w:r>
        <w:rPr>
          <w:rtl/>
        </w:rPr>
        <w:t xml:space="preserve"> بات </w:t>
      </w:r>
      <w:r>
        <w:rPr>
          <w:rFonts w:hint="cs"/>
          <w:rtl/>
        </w:rPr>
        <w:t>ی</w:t>
      </w:r>
      <w:r>
        <w:rPr>
          <w:rFonts w:hint="eastAsia"/>
          <w:rtl/>
        </w:rPr>
        <w:t>ہ</w:t>
      </w:r>
      <w:r>
        <w:rPr>
          <w:rtl/>
        </w:rPr>
        <w:t xml:space="preserve"> ہے کہ حضرت </w:t>
      </w:r>
      <w:r w:rsidR="002A35F2">
        <w:rPr>
          <w:rtl/>
        </w:rPr>
        <w:t xml:space="preserve">علی علیہ السلام </w:t>
      </w:r>
      <w:r>
        <w:rPr>
          <w:rtl/>
        </w:rPr>
        <w:t xml:space="preserve"> کو لقب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سب سے پہلے خود رسولِ خدا</w:t>
      </w:r>
      <w:r>
        <w:rPr>
          <w:rFonts w:hint="cs"/>
          <w:rtl/>
        </w:rPr>
        <w:t>ﷺ</w:t>
      </w:r>
      <w:r>
        <w:rPr>
          <w:rtl/>
        </w:rPr>
        <w:t xml:space="preserve"> نے عنا</w:t>
      </w:r>
      <w:r>
        <w:rPr>
          <w:rFonts w:hint="cs"/>
          <w:rtl/>
        </w:rPr>
        <w:t>ی</w:t>
      </w:r>
      <w:r>
        <w:rPr>
          <w:rFonts w:hint="eastAsia"/>
          <w:rtl/>
        </w:rPr>
        <w:t>ت</w:t>
      </w:r>
      <w:r>
        <w:rPr>
          <w:rtl/>
        </w:rPr>
        <w:t xml:space="preserve"> فرما</w:t>
      </w:r>
      <w:r>
        <w:rPr>
          <w:rFonts w:hint="cs"/>
          <w:rtl/>
        </w:rPr>
        <w:t>ی</w:t>
      </w:r>
      <w:r>
        <w:rPr>
          <w:rFonts w:hint="eastAsia"/>
          <w:rtl/>
        </w:rPr>
        <w:t>ا</w:t>
      </w:r>
      <w:r>
        <w:rPr>
          <w:rtl/>
        </w:rPr>
        <w:t xml:space="preserve"> ہے ج</w:t>
      </w:r>
      <w:r>
        <w:rPr>
          <w:rFonts w:hint="cs"/>
          <w:rtl/>
        </w:rPr>
        <w:t>ی</w:t>
      </w:r>
      <w:r>
        <w:rPr>
          <w:rFonts w:hint="eastAsia"/>
          <w:rtl/>
        </w:rPr>
        <w:t>سا</w:t>
      </w:r>
      <w:r>
        <w:rPr>
          <w:rtl/>
        </w:rPr>
        <w:t xml:space="preserve"> کہ مذکورہ سات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پہل</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آپ </w:t>
      </w:r>
      <w:r w:rsidR="00641ED1" w:rsidRPr="00641ED1">
        <w:rPr>
          <w:rFonts w:hint="cs"/>
          <w:rtl/>
        </w:rPr>
        <w:t xml:space="preserve"> صلی اللہ علیہ وآلہ وسلم</w:t>
      </w:r>
      <w:r w:rsidRPr="00C94A74">
        <w:rPr>
          <w:rFonts w:hint="cs"/>
          <w:rtl/>
        </w:rPr>
        <w:t xml:space="preserve"> نے فرما</w:t>
      </w:r>
      <w:r>
        <w:rPr>
          <w:rFonts w:hint="cs"/>
          <w:rtl/>
        </w:rPr>
        <w:t>ی</w:t>
      </w:r>
      <w:r>
        <w:rPr>
          <w:rFonts w:hint="eastAsia"/>
          <w:rtl/>
        </w:rPr>
        <w:t>ا</w:t>
      </w:r>
      <w:r>
        <w:rPr>
          <w:rtl/>
        </w:rPr>
        <w:t xml:space="preserve"> تھا : </w:t>
      </w:r>
      <w:r w:rsidR="004C04B0" w:rsidRPr="004C04B0">
        <w:rPr>
          <w:rStyle w:val="libArabicChar"/>
          <w:rFonts w:hint="cs"/>
          <w:rtl/>
        </w:rPr>
        <w:t>ه</w:t>
      </w:r>
      <w:r w:rsidRPr="001E0E4C">
        <w:rPr>
          <w:rStyle w:val="libArabicChar"/>
          <w:rFonts w:hint="cs"/>
          <w:rtl/>
        </w:rPr>
        <w:t xml:space="preserve">ُوَ </w:t>
      </w:r>
      <w:r w:rsidRPr="005D0E0E">
        <w:rPr>
          <w:rStyle w:val="libArabicChar"/>
          <w:rFonts w:hint="cs"/>
          <w:rtl/>
        </w:rPr>
        <w:t>یَ</w:t>
      </w:r>
      <w:r w:rsidRPr="005D0E0E">
        <w:rPr>
          <w:rStyle w:val="libArabicChar"/>
          <w:rFonts w:hint="eastAsia"/>
          <w:rtl/>
        </w:rPr>
        <w:t>ع</w:t>
      </w:r>
      <w:r w:rsidRPr="005D0E0E">
        <w:rPr>
          <w:rStyle w:val="libArabicChar"/>
          <w:rFonts w:hint="cs"/>
          <w:rtl/>
        </w:rPr>
        <w:t>ْسُوبُ</w:t>
      </w:r>
      <w:r w:rsidRPr="005D0E0E">
        <w:rPr>
          <w:rStyle w:val="libArabicChar"/>
          <w:rtl/>
        </w:rPr>
        <w:t xml:space="preserve"> المُؤمِنِ</w:t>
      </w:r>
      <w:r w:rsidRPr="005D0E0E">
        <w:rPr>
          <w:rStyle w:val="libArabicChar"/>
          <w:rFonts w:hint="cs"/>
          <w:rtl/>
        </w:rPr>
        <w:t>ی</w:t>
      </w:r>
      <w:r w:rsidRPr="005D0E0E">
        <w:rPr>
          <w:rStyle w:val="libArabicChar"/>
          <w:rFonts w:hint="eastAsia"/>
          <w:rtl/>
        </w:rPr>
        <w:t>ن</w:t>
      </w:r>
      <w:r w:rsidRPr="005D0E0E">
        <w:rPr>
          <w:rStyle w:val="libArabicChar"/>
          <w:rFonts w:hint="cs"/>
          <w:rtl/>
        </w:rPr>
        <w:t>ْ</w:t>
      </w:r>
      <w:r w:rsidRPr="00C94A74">
        <w:rPr>
          <w:rFonts w:hint="cs"/>
          <w:rtl/>
        </w:rPr>
        <w:t>؛</w:t>
      </w:r>
      <w:r>
        <w:rPr>
          <w:rtl/>
        </w:rPr>
        <w:t xml:space="preserve"> عل</w:t>
      </w:r>
      <w:r>
        <w:rPr>
          <w:rFonts w:hint="cs"/>
          <w:rtl/>
        </w:rPr>
        <w:t>ی</w:t>
      </w:r>
      <w:r>
        <w:rPr>
          <w:rtl/>
        </w:rPr>
        <w:t xml:space="preserve"> مؤمن</w:t>
      </w:r>
      <w:r>
        <w:rPr>
          <w:rFonts w:hint="cs"/>
          <w:rtl/>
        </w:rPr>
        <w:t>ی</w:t>
      </w:r>
      <w:r>
        <w:rPr>
          <w:rFonts w:hint="eastAsia"/>
          <w:rtl/>
        </w:rPr>
        <w:t>ن</w:t>
      </w:r>
      <w:r>
        <w:rPr>
          <w:rtl/>
        </w:rPr>
        <w:t xml:space="preserve"> کے بادشاہ ہ</w:t>
      </w:r>
      <w:r>
        <w:rPr>
          <w:rFonts w:hint="cs"/>
          <w:rtl/>
        </w:rPr>
        <w:t>ی</w:t>
      </w:r>
      <w:r>
        <w:rPr>
          <w:rFonts w:hint="eastAsia"/>
          <w:rtl/>
        </w:rPr>
        <w:t>ں</w:t>
      </w:r>
      <w:r>
        <w:rPr>
          <w:rtl/>
        </w:rPr>
        <w:t xml:space="preserve"> اور دوسر</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r w:rsidRPr="005D0E0E">
        <w:rPr>
          <w:rStyle w:val="libArabicChar"/>
          <w:rtl/>
        </w:rPr>
        <w:t>عَلِ</w:t>
      </w:r>
      <w:r w:rsidRPr="005D0E0E">
        <w:rPr>
          <w:rStyle w:val="libArabicChar"/>
          <w:rFonts w:hint="cs"/>
          <w:rtl/>
        </w:rPr>
        <w:t>ی</w:t>
      </w:r>
      <w:r w:rsidRPr="005D0E0E">
        <w:rPr>
          <w:rStyle w:val="libArabicChar"/>
          <w:rtl/>
        </w:rPr>
        <w:t xml:space="preserve"> اَمِ</w:t>
      </w:r>
      <w:r w:rsidRPr="005D0E0E">
        <w:rPr>
          <w:rStyle w:val="libArabicChar"/>
          <w:rFonts w:hint="cs"/>
          <w:rtl/>
        </w:rPr>
        <w:t>یْرُالمُؤمِنیِ</w:t>
      </w:r>
      <w:r w:rsidRPr="005D0E0E">
        <w:rPr>
          <w:rStyle w:val="libArabicChar"/>
          <w:rFonts w:hint="eastAsia"/>
          <w:rtl/>
        </w:rPr>
        <w:t>ن</w:t>
      </w:r>
      <w:r>
        <w:rPr>
          <w:rFonts w:hint="eastAsia"/>
          <w:rtl/>
        </w:rPr>
        <w:t>،</w:t>
      </w:r>
      <w:r>
        <w:rPr>
          <w:rtl/>
        </w:rPr>
        <w:t xml:space="preserve"> اور ان تمام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آپ </w:t>
      </w:r>
      <w:r w:rsidR="00641ED1" w:rsidRPr="00641ED1">
        <w:rPr>
          <w:rFonts w:hint="cs"/>
          <w:rtl/>
        </w:rPr>
        <w:t xml:space="preserve"> صلی اللہ علیہ وآلہ وسلم</w:t>
      </w:r>
      <w:r w:rsidRPr="00C94A74">
        <w:rPr>
          <w:rFonts w:hint="cs"/>
          <w:rtl/>
        </w:rPr>
        <w:t xml:space="preserve"> نے فرما</w:t>
      </w:r>
      <w:r>
        <w:rPr>
          <w:rFonts w:hint="cs"/>
          <w:rtl/>
        </w:rPr>
        <w:t>ی</w:t>
      </w:r>
      <w:r>
        <w:rPr>
          <w:rFonts w:hint="eastAsia"/>
          <w:rtl/>
        </w:rPr>
        <w:t>ا</w:t>
      </w:r>
      <w:r>
        <w:rPr>
          <w:rtl/>
        </w:rPr>
        <w:t xml:space="preserve"> تھا  :</w:t>
      </w:r>
      <w:r w:rsidR="00641ED1">
        <w:rPr>
          <w:rtl/>
        </w:rPr>
        <w:t xml:space="preserve"> </w:t>
      </w:r>
    </w:p>
    <w:p w:rsidR="00E90CE5" w:rsidRDefault="00641ED1" w:rsidP="00E90CE5">
      <w:pPr>
        <w:pStyle w:val="libNormal"/>
        <w:rPr>
          <w:rtl/>
        </w:rPr>
      </w:pPr>
      <w:r w:rsidRPr="00641ED1">
        <w:rPr>
          <w:rFonts w:hint="cs"/>
          <w:rtl/>
        </w:rPr>
        <w:t>1</w:t>
      </w:r>
      <w:r w:rsidR="00E90CE5" w:rsidRPr="00C94A74">
        <w:rPr>
          <w:rFonts w:hint="cs"/>
          <w:rtl/>
        </w:rPr>
        <w:t>۔</w:t>
      </w:r>
      <w:r w:rsidR="00E90CE5" w:rsidRPr="00C94A74">
        <w:rPr>
          <w:rFonts w:hint="cs"/>
          <w:rtl/>
        </w:rPr>
        <w:tab/>
      </w:r>
      <w:r w:rsidR="004C04B0" w:rsidRPr="004C04B0">
        <w:rPr>
          <w:rStyle w:val="libArabicChar"/>
          <w:rFonts w:hint="cs"/>
          <w:rtl/>
        </w:rPr>
        <w:t>ه</w:t>
      </w:r>
      <w:r w:rsidR="00E90CE5" w:rsidRPr="001E0E4C">
        <w:rPr>
          <w:rStyle w:val="libArabicChar"/>
          <w:rFonts w:hint="cs"/>
          <w:rtl/>
        </w:rPr>
        <w:t>ُوَ خَلِفَتِ</w:t>
      </w:r>
      <w:r w:rsidR="00E90CE5" w:rsidRPr="005C2553">
        <w:rPr>
          <w:rStyle w:val="libArabicChar"/>
          <w:rFonts w:hint="cs"/>
          <w:rtl/>
        </w:rPr>
        <w:t>یْ</w:t>
      </w:r>
      <w:r w:rsidR="00E90CE5" w:rsidRPr="005C2553">
        <w:rPr>
          <w:rStyle w:val="libArabicChar"/>
          <w:rtl/>
        </w:rPr>
        <w:t xml:space="preserve"> مِن</w:t>
      </w:r>
      <w:r w:rsidR="00E90CE5" w:rsidRPr="005C2553">
        <w:rPr>
          <w:rStyle w:val="libArabicChar"/>
          <w:rFonts w:hint="cs"/>
          <w:rtl/>
        </w:rPr>
        <w:t>ْ بَعْدِیْ</w:t>
      </w:r>
      <w:r w:rsidR="00E90CE5">
        <w:rPr>
          <w:rtl/>
        </w:rPr>
        <w:t xml:space="preserve"> ، عل</w:t>
      </w:r>
      <w:r w:rsidR="00E90CE5">
        <w:rPr>
          <w:rFonts w:hint="cs"/>
          <w:rtl/>
        </w:rPr>
        <w:t>ی</w:t>
      </w:r>
      <w:r w:rsidR="00E90CE5">
        <w:rPr>
          <w:rtl/>
        </w:rPr>
        <w:t xml:space="preserve">  م</w:t>
      </w:r>
      <w:r w:rsidR="00E90CE5">
        <w:rPr>
          <w:rFonts w:hint="cs"/>
          <w:rtl/>
        </w:rPr>
        <w:t>ی</w:t>
      </w:r>
      <w:r w:rsidR="00E90CE5">
        <w:rPr>
          <w:rFonts w:hint="eastAsia"/>
          <w:rtl/>
        </w:rPr>
        <w:t>رے</w:t>
      </w:r>
      <w:r w:rsidR="00E90CE5">
        <w:rPr>
          <w:rtl/>
        </w:rPr>
        <w:t xml:space="preserve"> بعد م</w:t>
      </w:r>
      <w:r w:rsidR="00E90CE5">
        <w:rPr>
          <w:rFonts w:hint="cs"/>
          <w:rtl/>
        </w:rPr>
        <w:t>ی</w:t>
      </w:r>
      <w:r w:rsidR="00E90CE5">
        <w:rPr>
          <w:rFonts w:hint="eastAsia"/>
          <w:rtl/>
        </w:rPr>
        <w:t>رے</w:t>
      </w:r>
      <w:r w:rsidR="00E90CE5">
        <w:rPr>
          <w:rtl/>
        </w:rPr>
        <w:t xml:space="preserve"> خل</w:t>
      </w:r>
      <w:r w:rsidR="00E90CE5">
        <w:rPr>
          <w:rFonts w:hint="cs"/>
          <w:rtl/>
        </w:rPr>
        <w:t>ی</w:t>
      </w:r>
      <w:r w:rsidR="00E90CE5">
        <w:rPr>
          <w:rFonts w:hint="eastAsia"/>
          <w:rtl/>
        </w:rPr>
        <w:t>فہ</w:t>
      </w:r>
      <w:r w:rsidR="00E90CE5">
        <w:rPr>
          <w:rtl/>
        </w:rPr>
        <w:t xml:space="preserve"> و جانش</w:t>
      </w:r>
      <w:r w:rsidR="00E90CE5">
        <w:rPr>
          <w:rFonts w:hint="cs"/>
          <w:rtl/>
        </w:rPr>
        <w:t>ی</w:t>
      </w:r>
      <w:r w:rsidR="00E90CE5">
        <w:rPr>
          <w:rFonts w:hint="eastAsia"/>
          <w:rtl/>
        </w:rPr>
        <w:t>ن</w:t>
      </w:r>
      <w:r w:rsidR="00E90CE5">
        <w:rPr>
          <w:rtl/>
        </w:rPr>
        <w:t xml:space="preserve"> ہونگے۔</w:t>
      </w:r>
    </w:p>
    <w:p w:rsidR="00E90CE5" w:rsidRDefault="00641ED1" w:rsidP="00E90CE5">
      <w:pPr>
        <w:pStyle w:val="libNormal"/>
        <w:rPr>
          <w:rtl/>
        </w:rPr>
      </w:pPr>
      <w:r w:rsidRPr="00641ED1">
        <w:rPr>
          <w:rFonts w:hint="cs"/>
          <w:rtl/>
        </w:rPr>
        <w:t>2</w:t>
      </w:r>
      <w:r w:rsidR="00E90CE5" w:rsidRPr="00C94A74">
        <w:rPr>
          <w:rFonts w:hint="cs"/>
          <w:rtl/>
        </w:rPr>
        <w:t>۔</w:t>
      </w:r>
      <w:r w:rsidR="00E90CE5" w:rsidRPr="00C94A74">
        <w:rPr>
          <w:rFonts w:hint="cs"/>
          <w:rtl/>
        </w:rPr>
        <w:tab/>
      </w:r>
      <w:r w:rsidR="00E90CE5" w:rsidRPr="005C2553">
        <w:rPr>
          <w:rStyle w:val="libArabicChar"/>
          <w:rFonts w:hint="cs"/>
          <w:rtl/>
        </w:rPr>
        <w:t>وَالخَلِفَةُ مِنْ بَعْدِیْ</w:t>
      </w:r>
      <w:r w:rsidR="00E90CE5">
        <w:rPr>
          <w:rtl/>
        </w:rPr>
        <w:t xml:space="preserve">  ، م</w:t>
      </w:r>
      <w:r w:rsidR="00E90CE5">
        <w:rPr>
          <w:rFonts w:hint="cs"/>
          <w:rtl/>
        </w:rPr>
        <w:t>ی</w:t>
      </w:r>
      <w:r w:rsidR="00E90CE5">
        <w:rPr>
          <w:rFonts w:hint="eastAsia"/>
          <w:rtl/>
        </w:rPr>
        <w:t>رے</w:t>
      </w:r>
      <w:r w:rsidR="00E90CE5">
        <w:rPr>
          <w:rtl/>
        </w:rPr>
        <w:t xml:space="preserve"> بعد م</w:t>
      </w:r>
      <w:r w:rsidR="00E90CE5">
        <w:rPr>
          <w:rFonts w:hint="cs"/>
          <w:rtl/>
        </w:rPr>
        <w:t>ی</w:t>
      </w:r>
      <w:r w:rsidR="00E90CE5">
        <w:rPr>
          <w:rFonts w:hint="eastAsia"/>
          <w:rtl/>
        </w:rPr>
        <w:t>رے</w:t>
      </w:r>
      <w:r w:rsidR="00E90CE5">
        <w:rPr>
          <w:rtl/>
        </w:rPr>
        <w:t xml:space="preserve"> خل</w:t>
      </w:r>
      <w:r w:rsidR="00E90CE5">
        <w:rPr>
          <w:rFonts w:hint="cs"/>
          <w:rtl/>
        </w:rPr>
        <w:t>ی</w:t>
      </w:r>
      <w:r w:rsidR="00E90CE5">
        <w:rPr>
          <w:rFonts w:hint="eastAsia"/>
          <w:rtl/>
        </w:rPr>
        <w:t>فہ</w:t>
      </w:r>
      <w:r w:rsidR="00E90CE5">
        <w:rPr>
          <w:rtl/>
        </w:rPr>
        <w:t xml:space="preserve"> ہ</w:t>
      </w:r>
      <w:r w:rsidR="00E90CE5">
        <w:rPr>
          <w:rFonts w:hint="cs"/>
          <w:rtl/>
        </w:rPr>
        <w:t>ی</w:t>
      </w:r>
      <w:r w:rsidR="00E90CE5">
        <w:rPr>
          <w:rFonts w:hint="eastAsia"/>
          <w:rtl/>
        </w:rPr>
        <w:t>ں</w:t>
      </w:r>
      <w:r w:rsidR="00E90CE5">
        <w:rPr>
          <w:rtl/>
        </w:rPr>
        <w:t>۔</w:t>
      </w:r>
    </w:p>
    <w:p w:rsidR="00E90CE5" w:rsidRDefault="00641ED1" w:rsidP="00E90CE5">
      <w:pPr>
        <w:pStyle w:val="libNormal"/>
        <w:rPr>
          <w:rtl/>
        </w:rPr>
      </w:pPr>
      <w:r w:rsidRPr="00641ED1">
        <w:rPr>
          <w:rFonts w:hint="cs"/>
          <w:rtl/>
        </w:rPr>
        <w:t>3</w:t>
      </w:r>
      <w:r w:rsidR="00E90CE5" w:rsidRPr="00C94A74">
        <w:rPr>
          <w:rFonts w:hint="cs"/>
          <w:rtl/>
        </w:rPr>
        <w:t>۔أ</w:t>
      </w:r>
      <w:r w:rsidR="00E90CE5" w:rsidRPr="005C2553">
        <w:rPr>
          <w:rStyle w:val="libArabicChar"/>
          <w:rFonts w:hint="cs"/>
          <w:rtl/>
        </w:rPr>
        <w:t>َنْتَ اوْلیٰ</w:t>
      </w:r>
      <w:r w:rsidR="00E90CE5" w:rsidRPr="005C2553">
        <w:rPr>
          <w:rStyle w:val="libArabicChar"/>
          <w:rtl/>
        </w:rPr>
        <w:t xml:space="preserve"> بِالمُؤ مِنِ</w:t>
      </w:r>
      <w:r w:rsidR="00E90CE5" w:rsidRPr="005C2553">
        <w:rPr>
          <w:rStyle w:val="libArabicChar"/>
          <w:rFonts w:hint="cs"/>
          <w:rtl/>
        </w:rPr>
        <w:t>یْ</w:t>
      </w:r>
      <w:r w:rsidR="00E90CE5" w:rsidRPr="005C2553">
        <w:rPr>
          <w:rStyle w:val="libArabicChar"/>
          <w:rFonts w:hint="eastAsia"/>
          <w:rtl/>
        </w:rPr>
        <w:t>نَ</w:t>
      </w:r>
      <w:r w:rsidR="00E90CE5" w:rsidRPr="005C2553">
        <w:rPr>
          <w:rStyle w:val="libArabicChar"/>
          <w:rtl/>
        </w:rPr>
        <w:t xml:space="preserve"> مِن</w:t>
      </w:r>
      <w:r w:rsidR="00E90CE5" w:rsidRPr="005C2553">
        <w:rPr>
          <w:rStyle w:val="libArabicChar"/>
          <w:rFonts w:hint="cs"/>
          <w:rtl/>
        </w:rPr>
        <w:t>ْ بَعدِیْ</w:t>
      </w:r>
      <w:r w:rsidR="00E90CE5">
        <w:rPr>
          <w:rtl/>
        </w:rPr>
        <w:t xml:space="preserve"> ،  اے عل</w:t>
      </w:r>
      <w:r w:rsidR="00E90CE5">
        <w:rPr>
          <w:rFonts w:hint="cs"/>
          <w:rtl/>
        </w:rPr>
        <w:t>ی</w:t>
      </w:r>
      <w:r w:rsidR="00E90CE5">
        <w:rPr>
          <w:rtl/>
        </w:rPr>
        <w:t xml:space="preserve">  تم م</w:t>
      </w:r>
      <w:r w:rsidR="00E90CE5">
        <w:rPr>
          <w:rFonts w:hint="cs"/>
          <w:rtl/>
        </w:rPr>
        <w:t>ی</w:t>
      </w:r>
      <w:r w:rsidR="00E90CE5">
        <w:rPr>
          <w:rFonts w:hint="eastAsia"/>
          <w:rtl/>
        </w:rPr>
        <w:t>رے</w:t>
      </w:r>
      <w:r w:rsidR="00E90CE5">
        <w:rPr>
          <w:rtl/>
        </w:rPr>
        <w:t xml:space="preserve"> بعد مؤمن</w:t>
      </w:r>
      <w:r w:rsidR="00E90CE5">
        <w:rPr>
          <w:rFonts w:hint="cs"/>
          <w:rtl/>
        </w:rPr>
        <w:t>ی</w:t>
      </w:r>
      <w:r w:rsidR="00E90CE5">
        <w:rPr>
          <w:rFonts w:hint="eastAsia"/>
          <w:rtl/>
        </w:rPr>
        <w:t>ن</w:t>
      </w:r>
      <w:r w:rsidR="00E90CE5">
        <w:rPr>
          <w:rtl/>
        </w:rPr>
        <w:t xml:space="preserve"> کے ول</w:t>
      </w:r>
      <w:r w:rsidR="00E90CE5">
        <w:rPr>
          <w:rFonts w:hint="cs"/>
          <w:rtl/>
        </w:rPr>
        <w:t>ی</w:t>
      </w:r>
      <w:r w:rsidR="00E90CE5">
        <w:rPr>
          <w:rtl/>
        </w:rPr>
        <w:t xml:space="preserve"> و سرپرست ہو۔</w:t>
      </w:r>
    </w:p>
    <w:p w:rsidR="00E90CE5" w:rsidRDefault="00641ED1" w:rsidP="00E90CE5">
      <w:pPr>
        <w:pStyle w:val="libNormal"/>
        <w:rPr>
          <w:rtl/>
        </w:rPr>
      </w:pPr>
      <w:r w:rsidRPr="00641ED1">
        <w:rPr>
          <w:rFonts w:hint="cs"/>
          <w:rtl/>
        </w:rPr>
        <w:t>4</w:t>
      </w:r>
      <w:r w:rsidR="00E90CE5" w:rsidRPr="00C94A74">
        <w:rPr>
          <w:rFonts w:hint="cs"/>
          <w:rtl/>
        </w:rPr>
        <w:t>۔</w:t>
      </w:r>
      <w:r w:rsidR="00E90CE5" w:rsidRPr="00C94A74">
        <w:rPr>
          <w:rFonts w:hint="cs"/>
          <w:rtl/>
        </w:rPr>
        <w:tab/>
        <w:t>أ</w:t>
      </w:r>
      <w:r w:rsidR="00E90CE5" w:rsidRPr="005C2553">
        <w:rPr>
          <w:rStyle w:val="libArabicChar"/>
          <w:rFonts w:hint="cs"/>
          <w:rtl/>
        </w:rPr>
        <w:t>َنْتَ خَلِفَتِیْ</w:t>
      </w:r>
      <w:r w:rsidR="00E90CE5" w:rsidRPr="005C2553">
        <w:rPr>
          <w:rStyle w:val="libArabicChar"/>
          <w:rtl/>
        </w:rPr>
        <w:t xml:space="preserve"> وَاَن</w:t>
      </w:r>
      <w:r w:rsidR="00E90CE5" w:rsidRPr="005C2553">
        <w:rPr>
          <w:rStyle w:val="libArabicChar"/>
          <w:rFonts w:hint="cs"/>
          <w:rtl/>
        </w:rPr>
        <w:t>ْتَ اَولیٰ</w:t>
      </w:r>
      <w:r w:rsidR="00E90CE5" w:rsidRPr="005C2553">
        <w:rPr>
          <w:rStyle w:val="libArabicChar"/>
          <w:rtl/>
        </w:rPr>
        <w:t xml:space="preserve"> بَالمُؤ مِنِ</w:t>
      </w:r>
      <w:r w:rsidR="00E90CE5" w:rsidRPr="005C2553">
        <w:rPr>
          <w:rStyle w:val="libArabicChar"/>
          <w:rFonts w:hint="cs"/>
          <w:rtl/>
        </w:rPr>
        <w:t>یْ</w:t>
      </w:r>
      <w:r w:rsidR="00E90CE5" w:rsidRPr="005C2553">
        <w:rPr>
          <w:rStyle w:val="libArabicChar"/>
          <w:rFonts w:hint="eastAsia"/>
          <w:rtl/>
        </w:rPr>
        <w:t>نَ</w:t>
      </w:r>
      <w:r w:rsidR="00E90CE5" w:rsidRPr="005C2553">
        <w:rPr>
          <w:rStyle w:val="libArabicChar"/>
          <w:rtl/>
        </w:rPr>
        <w:t xml:space="preserve"> مِن</w:t>
      </w:r>
      <w:r w:rsidR="00E90CE5" w:rsidRPr="005C2553">
        <w:rPr>
          <w:rStyle w:val="libArabicChar"/>
          <w:rFonts w:hint="cs"/>
          <w:rtl/>
        </w:rPr>
        <w:t>ْ بَعْدِیْ</w:t>
      </w:r>
      <w:r w:rsidR="00E90CE5">
        <w:rPr>
          <w:rFonts w:hint="eastAsia"/>
          <w:rtl/>
        </w:rPr>
        <w:t>،</w:t>
      </w:r>
      <w:r w:rsidR="00E90CE5">
        <w:rPr>
          <w:rtl/>
        </w:rPr>
        <w:t xml:space="preserve"> اے عل</w:t>
      </w:r>
      <w:r w:rsidR="00E90CE5">
        <w:rPr>
          <w:rFonts w:hint="cs"/>
          <w:rtl/>
        </w:rPr>
        <w:t>ی</w:t>
      </w:r>
      <w:r w:rsidR="00E90CE5">
        <w:rPr>
          <w:rtl/>
        </w:rPr>
        <w:t xml:space="preserve"> تم م</w:t>
      </w:r>
      <w:r w:rsidR="00E90CE5">
        <w:rPr>
          <w:rFonts w:hint="cs"/>
          <w:rtl/>
        </w:rPr>
        <w:t>ی</w:t>
      </w:r>
      <w:r w:rsidR="00E90CE5">
        <w:rPr>
          <w:rFonts w:hint="eastAsia"/>
          <w:rtl/>
        </w:rPr>
        <w:t>رے</w:t>
      </w:r>
      <w:r w:rsidR="00E90CE5">
        <w:rPr>
          <w:rtl/>
        </w:rPr>
        <w:t xml:space="preserve"> بعد م</w:t>
      </w:r>
      <w:r w:rsidR="00E90CE5">
        <w:rPr>
          <w:rFonts w:hint="cs"/>
          <w:rtl/>
        </w:rPr>
        <w:t>ی</w:t>
      </w:r>
      <w:r w:rsidR="00E90CE5">
        <w:rPr>
          <w:rFonts w:hint="eastAsia"/>
          <w:rtl/>
        </w:rPr>
        <w:t>رے</w:t>
      </w:r>
      <w:r w:rsidR="00E90CE5">
        <w:rPr>
          <w:rtl/>
        </w:rPr>
        <w:t xml:space="preserve"> خل</w:t>
      </w:r>
      <w:r w:rsidR="00E90CE5">
        <w:rPr>
          <w:rFonts w:hint="cs"/>
          <w:rtl/>
        </w:rPr>
        <w:t>ی</w:t>
      </w:r>
      <w:r w:rsidR="00E90CE5">
        <w:rPr>
          <w:rFonts w:hint="eastAsia"/>
          <w:rtl/>
        </w:rPr>
        <w:t>فہ</w:t>
      </w:r>
      <w:r w:rsidR="00E90CE5">
        <w:rPr>
          <w:rtl/>
        </w:rPr>
        <w:t xml:space="preserve"> اورمؤمن</w:t>
      </w:r>
      <w:r w:rsidR="00E90CE5">
        <w:rPr>
          <w:rFonts w:hint="cs"/>
          <w:rtl/>
        </w:rPr>
        <w:t>ی</w:t>
      </w:r>
      <w:r w:rsidR="00E90CE5">
        <w:rPr>
          <w:rFonts w:hint="eastAsia"/>
          <w:rtl/>
        </w:rPr>
        <w:t>ن</w:t>
      </w:r>
      <w:r w:rsidR="00E90CE5">
        <w:rPr>
          <w:rtl/>
        </w:rPr>
        <w:t xml:space="preserve"> کے ول</w:t>
      </w:r>
      <w:r w:rsidR="00E90CE5">
        <w:rPr>
          <w:rFonts w:hint="cs"/>
          <w:rtl/>
        </w:rPr>
        <w:t>ی</w:t>
      </w:r>
      <w:r w:rsidR="00E90CE5">
        <w:rPr>
          <w:rtl/>
        </w:rPr>
        <w:t xml:space="preserve"> و سرپرست ہو۔</w:t>
      </w:r>
    </w:p>
    <w:p w:rsidR="00E90CE5" w:rsidRDefault="00641ED1" w:rsidP="00E90CE5">
      <w:pPr>
        <w:pStyle w:val="libNormal"/>
        <w:rPr>
          <w:rtl/>
        </w:rPr>
      </w:pPr>
      <w:r w:rsidRPr="00641ED1">
        <w:rPr>
          <w:rFonts w:hint="cs"/>
          <w:rtl/>
        </w:rPr>
        <w:t>5</w:t>
      </w:r>
      <w:r w:rsidR="00E90CE5" w:rsidRPr="00C94A74">
        <w:rPr>
          <w:rFonts w:hint="cs"/>
          <w:rtl/>
        </w:rPr>
        <w:t>۔</w:t>
      </w:r>
      <w:r w:rsidR="00E90CE5" w:rsidRPr="00C94A74">
        <w:rPr>
          <w:rFonts w:hint="cs"/>
          <w:rtl/>
        </w:rPr>
        <w:tab/>
      </w:r>
      <w:r w:rsidR="00E90CE5" w:rsidRPr="005C2553">
        <w:rPr>
          <w:rStyle w:val="libArabicChar"/>
          <w:rFonts w:hint="cs"/>
          <w:rtl/>
        </w:rPr>
        <w:t>اَخِی</w:t>
      </w:r>
      <w:r w:rsidR="00E90CE5" w:rsidRPr="005C2553">
        <w:rPr>
          <w:rStyle w:val="libArabicChar"/>
          <w:rtl/>
        </w:rPr>
        <w:t xml:space="preserve"> وَ وَصِ</w:t>
      </w:r>
      <w:r w:rsidR="00E90CE5" w:rsidRPr="005C2553">
        <w:rPr>
          <w:rStyle w:val="libArabicChar"/>
          <w:rFonts w:hint="cs"/>
          <w:rtl/>
        </w:rPr>
        <w:t>یِّی</w:t>
      </w:r>
      <w:r w:rsidR="00E90CE5" w:rsidRPr="005C2553">
        <w:rPr>
          <w:rStyle w:val="libArabicChar"/>
          <w:rtl/>
        </w:rPr>
        <w:t xml:space="preserve"> وَخَلِ</w:t>
      </w:r>
      <w:r w:rsidR="00E90CE5" w:rsidRPr="005C2553">
        <w:rPr>
          <w:rStyle w:val="libArabicChar"/>
          <w:rFonts w:hint="cs"/>
          <w:rtl/>
        </w:rPr>
        <w:t>یْ</w:t>
      </w:r>
      <w:r w:rsidR="00E90CE5" w:rsidRPr="005C2553">
        <w:rPr>
          <w:rStyle w:val="libArabicChar"/>
          <w:rFonts w:hint="eastAsia"/>
          <w:rtl/>
        </w:rPr>
        <w:t>فَتِ</w:t>
      </w:r>
      <w:r w:rsidR="00E90CE5" w:rsidRPr="005C2553">
        <w:rPr>
          <w:rStyle w:val="libArabicChar"/>
          <w:rFonts w:hint="cs"/>
          <w:rtl/>
        </w:rPr>
        <w:t>ی</w:t>
      </w:r>
      <w:r w:rsidR="00E90CE5" w:rsidRPr="005C2553">
        <w:rPr>
          <w:rStyle w:val="libArabicChar"/>
          <w:rtl/>
        </w:rPr>
        <w:t xml:space="preserve"> وَ الاِمَامُ بَع</w:t>
      </w:r>
      <w:r w:rsidR="00E90CE5" w:rsidRPr="005C2553">
        <w:rPr>
          <w:rStyle w:val="libArabicChar"/>
          <w:rFonts w:hint="cs"/>
          <w:rtl/>
        </w:rPr>
        <w:t>ْدِی</w:t>
      </w:r>
      <w:r w:rsidR="00E90CE5">
        <w:rPr>
          <w:rFonts w:hint="eastAsia"/>
          <w:rtl/>
        </w:rPr>
        <w:t>،</w:t>
      </w:r>
      <w:r w:rsidR="00E90CE5">
        <w:rPr>
          <w:rtl/>
        </w:rPr>
        <w:t xml:space="preserve"> تم م</w:t>
      </w:r>
      <w:r w:rsidR="00E90CE5">
        <w:rPr>
          <w:rFonts w:hint="cs"/>
          <w:rtl/>
        </w:rPr>
        <w:t>ی</w:t>
      </w:r>
      <w:r w:rsidR="00E90CE5">
        <w:rPr>
          <w:rFonts w:hint="eastAsia"/>
          <w:rtl/>
        </w:rPr>
        <w:t>رے</w:t>
      </w:r>
      <w:r w:rsidR="00E90CE5">
        <w:rPr>
          <w:rtl/>
        </w:rPr>
        <w:t xml:space="preserve"> بھائ</w:t>
      </w:r>
      <w:r w:rsidR="00E90CE5">
        <w:rPr>
          <w:rFonts w:hint="cs"/>
          <w:rtl/>
        </w:rPr>
        <w:t>ی</w:t>
      </w:r>
      <w:r w:rsidR="00E90CE5">
        <w:rPr>
          <w:rtl/>
        </w:rPr>
        <w:t xml:space="preserve"> ہو اور م</w:t>
      </w:r>
      <w:r w:rsidR="00E90CE5">
        <w:rPr>
          <w:rFonts w:hint="cs"/>
          <w:rtl/>
        </w:rPr>
        <w:t>ی</w:t>
      </w:r>
      <w:r w:rsidR="00E90CE5">
        <w:rPr>
          <w:rFonts w:hint="eastAsia"/>
          <w:rtl/>
        </w:rPr>
        <w:t>رے</w:t>
      </w:r>
      <w:r w:rsidR="00E90CE5">
        <w:rPr>
          <w:rtl/>
        </w:rPr>
        <w:t xml:space="preserve"> بعد م</w:t>
      </w:r>
      <w:r w:rsidR="00E90CE5">
        <w:rPr>
          <w:rFonts w:hint="cs"/>
          <w:rtl/>
        </w:rPr>
        <w:t>ی</w:t>
      </w:r>
      <w:r w:rsidR="00E90CE5">
        <w:rPr>
          <w:rFonts w:hint="eastAsia"/>
          <w:rtl/>
        </w:rPr>
        <w:t>رے</w:t>
      </w:r>
      <w:r w:rsidR="00E90CE5">
        <w:rPr>
          <w:rtl/>
        </w:rPr>
        <w:t xml:space="preserve"> وص</w:t>
      </w:r>
      <w:r w:rsidR="00E90CE5">
        <w:rPr>
          <w:rFonts w:hint="cs"/>
          <w:rtl/>
        </w:rPr>
        <w:t>ی</w:t>
      </w:r>
      <w:r w:rsidR="00E90CE5">
        <w:rPr>
          <w:rFonts w:hint="eastAsia"/>
          <w:rtl/>
        </w:rPr>
        <w:t>،</w:t>
      </w:r>
      <w:r w:rsidR="00E90CE5">
        <w:rPr>
          <w:rtl/>
        </w:rPr>
        <w:t xml:space="preserve"> خل</w:t>
      </w:r>
      <w:r w:rsidR="00E90CE5">
        <w:rPr>
          <w:rFonts w:hint="cs"/>
          <w:rtl/>
        </w:rPr>
        <w:t>ی</w:t>
      </w:r>
      <w:r w:rsidR="00E90CE5">
        <w:rPr>
          <w:rFonts w:hint="eastAsia"/>
          <w:rtl/>
        </w:rPr>
        <w:t>فہ</w:t>
      </w:r>
      <w:r w:rsidR="00E90CE5">
        <w:rPr>
          <w:rtl/>
        </w:rPr>
        <w:t xml:space="preserve"> اور امام ہو ۔</w:t>
      </w:r>
    </w:p>
    <w:p w:rsidR="00E90CE5" w:rsidRDefault="00641ED1" w:rsidP="00E90CE5">
      <w:pPr>
        <w:pStyle w:val="libNormal"/>
        <w:rPr>
          <w:rtl/>
        </w:rPr>
      </w:pPr>
      <w:r w:rsidRPr="00641ED1">
        <w:rPr>
          <w:rFonts w:hint="cs"/>
          <w:rtl/>
        </w:rPr>
        <w:t>6</w:t>
      </w:r>
      <w:r w:rsidR="00E90CE5" w:rsidRPr="00C94A74">
        <w:rPr>
          <w:rFonts w:hint="cs"/>
          <w:rtl/>
        </w:rPr>
        <w:t>۔</w:t>
      </w:r>
      <w:r w:rsidR="00E90CE5" w:rsidRPr="00C94A74">
        <w:rPr>
          <w:rFonts w:hint="cs"/>
          <w:rtl/>
        </w:rPr>
        <w:tab/>
      </w:r>
      <w:r w:rsidR="00E90CE5" w:rsidRPr="005C2553">
        <w:rPr>
          <w:rStyle w:val="libArabicChar"/>
          <w:rFonts w:hint="cs"/>
          <w:rtl/>
        </w:rPr>
        <w:t>اَنْتَ وَلِیُّ</w:t>
      </w:r>
      <w:r w:rsidR="00E90CE5" w:rsidRPr="005C2553">
        <w:rPr>
          <w:rStyle w:val="libArabicChar"/>
          <w:rtl/>
        </w:rPr>
        <w:t xml:space="preserve"> کُلِّ مُؤمِن</w:t>
      </w:r>
      <w:r w:rsidR="00E90CE5" w:rsidRPr="005C2553">
        <w:rPr>
          <w:rStyle w:val="libArabicChar"/>
          <w:rFonts w:hint="cs"/>
          <w:rtl/>
        </w:rPr>
        <w:t>ْ بَعْدِی</w:t>
      </w:r>
      <w:r w:rsidR="00E90CE5" w:rsidRPr="005C2553">
        <w:rPr>
          <w:rStyle w:val="libArabicChar"/>
          <w:rtl/>
        </w:rPr>
        <w:t xml:space="preserve"> ومُؤمِنَةٍ</w:t>
      </w:r>
      <w:r w:rsidR="00E90CE5">
        <w:rPr>
          <w:rtl/>
        </w:rPr>
        <w:t xml:space="preserve"> ، اے عل</w:t>
      </w:r>
      <w:r w:rsidR="00E90CE5">
        <w:rPr>
          <w:rFonts w:hint="cs"/>
          <w:rtl/>
        </w:rPr>
        <w:t>ی</w:t>
      </w:r>
      <w:r w:rsidR="00E90CE5">
        <w:rPr>
          <w:rtl/>
        </w:rPr>
        <w:t xml:space="preserve">  تم م</w:t>
      </w:r>
      <w:r w:rsidR="00E90CE5">
        <w:rPr>
          <w:rFonts w:hint="cs"/>
          <w:rtl/>
        </w:rPr>
        <w:t>ی</w:t>
      </w:r>
      <w:r w:rsidR="00E90CE5">
        <w:rPr>
          <w:rFonts w:hint="eastAsia"/>
          <w:rtl/>
        </w:rPr>
        <w:t>رے</w:t>
      </w:r>
      <w:r w:rsidR="00E90CE5">
        <w:rPr>
          <w:rtl/>
        </w:rPr>
        <w:t xml:space="preserve"> بعد</w:t>
      </w:r>
      <w:r w:rsidR="00D56BFB" w:rsidRPr="00762839">
        <w:rPr>
          <w:rFonts w:hint="cs"/>
          <w:rtl/>
        </w:rPr>
        <w:t>ہ</w:t>
      </w:r>
      <w:r w:rsidR="00E90CE5" w:rsidRPr="00C94A74">
        <w:rPr>
          <w:rFonts w:hint="cs"/>
          <w:rtl/>
        </w:rPr>
        <w:t>ر مؤمن اور مؤمنہ کے ول</w:t>
      </w:r>
      <w:r w:rsidR="00E90CE5">
        <w:rPr>
          <w:rFonts w:hint="cs"/>
          <w:rtl/>
        </w:rPr>
        <w:t>ی</w:t>
      </w:r>
      <w:r w:rsidR="00E90CE5">
        <w:rPr>
          <w:rtl/>
        </w:rPr>
        <w:t xml:space="preserve"> و سرپرست ہو۔</w:t>
      </w:r>
    </w:p>
    <w:p w:rsidR="00E90CE5" w:rsidRDefault="00641ED1" w:rsidP="00E90CE5">
      <w:pPr>
        <w:pStyle w:val="libNormal"/>
        <w:rPr>
          <w:rtl/>
        </w:rPr>
      </w:pPr>
      <w:r w:rsidRPr="00641ED1">
        <w:rPr>
          <w:rFonts w:hint="cs"/>
          <w:rtl/>
        </w:rPr>
        <w:t>7</w:t>
      </w:r>
      <w:r w:rsidR="00E90CE5" w:rsidRPr="00C94A74">
        <w:rPr>
          <w:rFonts w:hint="cs"/>
          <w:rtl/>
        </w:rPr>
        <w:t>۔فرما</w:t>
      </w:r>
      <w:r w:rsidR="00E90CE5">
        <w:rPr>
          <w:rFonts w:hint="cs"/>
          <w:rtl/>
        </w:rPr>
        <w:t>ی</w:t>
      </w:r>
      <w:r w:rsidR="00E90CE5">
        <w:rPr>
          <w:rFonts w:hint="eastAsia"/>
          <w:rtl/>
        </w:rPr>
        <w:t>ا</w:t>
      </w:r>
      <w:r w:rsidR="00E90CE5">
        <w:rPr>
          <w:rtl/>
        </w:rPr>
        <w:t xml:space="preserve"> :  </w:t>
      </w:r>
      <w:r w:rsidR="00E90CE5" w:rsidRPr="005C2553">
        <w:rPr>
          <w:rStyle w:val="libArabicChar"/>
          <w:rtl/>
        </w:rPr>
        <w:t>وَ</w:t>
      </w:r>
      <w:r w:rsidR="004C04B0" w:rsidRPr="004C04B0">
        <w:rPr>
          <w:rStyle w:val="libArabicChar"/>
          <w:rFonts w:hint="cs"/>
          <w:rtl/>
        </w:rPr>
        <w:t>ه</w:t>
      </w:r>
      <w:r w:rsidR="00E90CE5" w:rsidRPr="001E0E4C">
        <w:rPr>
          <w:rStyle w:val="libArabicChar"/>
          <w:rFonts w:hint="cs"/>
          <w:rtl/>
        </w:rPr>
        <w:t>ُوَ وَلِ</w:t>
      </w:r>
      <w:r w:rsidR="00E90CE5" w:rsidRPr="005C2553">
        <w:rPr>
          <w:rStyle w:val="libArabicChar"/>
          <w:rFonts w:hint="cs"/>
          <w:rtl/>
        </w:rPr>
        <w:t>یُّ</w:t>
      </w:r>
      <w:r w:rsidR="00E90CE5" w:rsidRPr="005C2553">
        <w:rPr>
          <w:rStyle w:val="libArabicChar"/>
          <w:rFonts w:hint="eastAsia"/>
          <w:rtl/>
        </w:rPr>
        <w:t>کُم</w:t>
      </w:r>
      <w:r w:rsidR="00E90CE5" w:rsidRPr="005C2553">
        <w:rPr>
          <w:rStyle w:val="libArabicChar"/>
          <w:rFonts w:hint="cs"/>
          <w:rtl/>
        </w:rPr>
        <w:t>ْ</w:t>
      </w:r>
      <w:r w:rsidR="00E90CE5" w:rsidRPr="005C2553">
        <w:rPr>
          <w:rStyle w:val="libArabicChar"/>
          <w:rtl/>
        </w:rPr>
        <w:t xml:space="preserve"> بَع</w:t>
      </w:r>
      <w:r w:rsidR="00E90CE5" w:rsidRPr="005C2553">
        <w:rPr>
          <w:rStyle w:val="libArabicChar"/>
          <w:rFonts w:hint="cs"/>
          <w:rtl/>
        </w:rPr>
        <w:t>ْدِی</w:t>
      </w:r>
      <w:r w:rsidR="00E90CE5">
        <w:rPr>
          <w:rtl/>
        </w:rPr>
        <w:t xml:space="preserve"> ، اور عل</w:t>
      </w:r>
      <w:r w:rsidR="00E90CE5">
        <w:rPr>
          <w:rFonts w:hint="cs"/>
          <w:rtl/>
        </w:rPr>
        <w:t>ی</w:t>
      </w:r>
      <w:r w:rsidR="00E90CE5">
        <w:rPr>
          <w:rtl/>
        </w:rPr>
        <w:t xml:space="preserve">  م</w:t>
      </w:r>
      <w:r w:rsidR="00E90CE5">
        <w:rPr>
          <w:rFonts w:hint="cs"/>
          <w:rtl/>
        </w:rPr>
        <w:t>ی</w:t>
      </w:r>
      <w:r w:rsidR="00E90CE5">
        <w:rPr>
          <w:rFonts w:hint="eastAsia"/>
          <w:rtl/>
        </w:rPr>
        <w:t>رے</w:t>
      </w:r>
      <w:r w:rsidR="00E90CE5">
        <w:rPr>
          <w:rtl/>
        </w:rPr>
        <w:t xml:space="preserve"> بعد تمہارے ول</w:t>
      </w:r>
      <w:r w:rsidR="00E90CE5">
        <w:rPr>
          <w:rFonts w:hint="cs"/>
          <w:rtl/>
        </w:rPr>
        <w:t>ی</w:t>
      </w:r>
      <w:r w:rsidR="00E90CE5">
        <w:rPr>
          <w:rtl/>
        </w:rPr>
        <w:t xml:space="preserve"> وسرپرست ہ</w:t>
      </w:r>
      <w:r w:rsidR="00E90CE5">
        <w:rPr>
          <w:rFonts w:hint="cs"/>
          <w:rtl/>
        </w:rPr>
        <w:t>ی</w:t>
      </w:r>
      <w:r w:rsidR="00E90CE5">
        <w:rPr>
          <w:rFonts w:hint="eastAsia"/>
          <w:rtl/>
        </w:rPr>
        <w:t>ں</w:t>
      </w:r>
      <w:r w:rsidR="00E90CE5">
        <w:rPr>
          <w:rtl/>
        </w:rPr>
        <w:t xml:space="preserve"> ۔</w:t>
      </w:r>
    </w:p>
    <w:p w:rsidR="00E90CE5" w:rsidRDefault="00E90CE5" w:rsidP="00E90CE5">
      <w:pPr>
        <w:pStyle w:val="libNormal"/>
        <w:rPr>
          <w:rtl/>
        </w:rPr>
      </w:pPr>
    </w:p>
    <w:p w:rsidR="00E90CE5" w:rsidRDefault="00E90CE5" w:rsidP="00C62D82">
      <w:pPr>
        <w:pStyle w:val="Heading2Center"/>
        <w:rPr>
          <w:rtl/>
        </w:rPr>
      </w:pPr>
      <w:bookmarkStart w:id="14" w:name="_Toc504211328"/>
      <w:r>
        <w:rPr>
          <w:rFonts w:hint="eastAsia"/>
          <w:rtl/>
        </w:rPr>
        <w:lastRenderedPageBreak/>
        <w:t>ا</w:t>
      </w:r>
      <w:r>
        <w:rPr>
          <w:rFonts w:hint="cs"/>
          <w:rtl/>
        </w:rPr>
        <w:t>ی</w:t>
      </w:r>
      <w:r>
        <w:rPr>
          <w:rFonts w:hint="eastAsia"/>
          <w:rtl/>
        </w:rPr>
        <w:t>ک</w:t>
      </w:r>
      <w:r>
        <w:rPr>
          <w:rtl/>
        </w:rPr>
        <w:t xml:space="preserve"> اہم سوال :</w:t>
      </w:r>
      <w:bookmarkEnd w:id="14"/>
      <w:r>
        <w:rPr>
          <w:rtl/>
        </w:rPr>
        <w:t xml:space="preserve"> </w:t>
      </w:r>
    </w:p>
    <w:p w:rsidR="00E90CE5" w:rsidRDefault="00E90CE5" w:rsidP="00E90CE5">
      <w:pPr>
        <w:pStyle w:val="libNormal"/>
        <w:rPr>
          <w:rtl/>
        </w:rPr>
      </w:pPr>
      <w:r>
        <w:rPr>
          <w:rFonts w:hint="eastAsia"/>
          <w:rtl/>
        </w:rPr>
        <w:t>اگر</w:t>
      </w:r>
      <w:r>
        <w:rPr>
          <w:rtl/>
        </w:rPr>
        <w:t xml:space="preserve"> حضور سرورِ کائنات </w:t>
      </w:r>
      <w:r w:rsidR="00641ED1" w:rsidRPr="00641ED1">
        <w:rPr>
          <w:rFonts w:hint="cs"/>
          <w:rtl/>
        </w:rPr>
        <w:t xml:space="preserve"> صلی اللہ علیہ وآلہ وسلم</w:t>
      </w:r>
      <w:r w:rsidRPr="00C94A74">
        <w:rPr>
          <w:rFonts w:hint="cs"/>
          <w:rtl/>
        </w:rPr>
        <w:t xml:space="preserve"> ، حضرت </w:t>
      </w:r>
      <w:r w:rsidR="002A35F2">
        <w:rPr>
          <w:rFonts w:hint="cs"/>
          <w:rtl/>
        </w:rPr>
        <w:t xml:space="preserve">علی علیہ السلام </w:t>
      </w:r>
      <w:r>
        <w:rPr>
          <w:rtl/>
        </w:rPr>
        <w:t xml:space="preserve">  ک</w:t>
      </w:r>
      <w:r>
        <w:rPr>
          <w:rFonts w:hint="cs"/>
          <w:rtl/>
        </w:rPr>
        <w:t>ی</w:t>
      </w:r>
      <w:r>
        <w:rPr>
          <w:rtl/>
        </w:rPr>
        <w:t xml:space="preserve"> جانش</w:t>
      </w:r>
      <w:r>
        <w:rPr>
          <w:rFonts w:hint="cs"/>
          <w:rtl/>
        </w:rPr>
        <w:t>ی</w:t>
      </w:r>
      <w:r>
        <w:rPr>
          <w:rFonts w:hint="eastAsia"/>
          <w:rtl/>
        </w:rPr>
        <w:t>ن</w:t>
      </w:r>
      <w:r>
        <w:rPr>
          <w:rFonts w:hint="cs"/>
          <w:rtl/>
        </w:rPr>
        <w:t>ی</w:t>
      </w:r>
      <w:r>
        <w:rPr>
          <w:rtl/>
        </w:rPr>
        <w:t xml:space="preserve"> و خلافت کے بارے م</w:t>
      </w:r>
      <w:r>
        <w:rPr>
          <w:rFonts w:hint="cs"/>
          <w:rtl/>
        </w:rPr>
        <w:t>ی</w:t>
      </w:r>
      <w:r>
        <w:rPr>
          <w:rFonts w:hint="eastAsia"/>
          <w:rtl/>
        </w:rPr>
        <w:t>ں</w:t>
      </w:r>
      <w:r>
        <w:rPr>
          <w:rtl/>
        </w:rPr>
        <w:t xml:space="preserve"> تصر</w:t>
      </w:r>
      <w:r>
        <w:rPr>
          <w:rFonts w:hint="cs"/>
          <w:rtl/>
        </w:rPr>
        <w:t>ی</w:t>
      </w:r>
      <w:r>
        <w:rPr>
          <w:rFonts w:hint="eastAsia"/>
          <w:rtl/>
        </w:rPr>
        <w:t>ح</w:t>
      </w:r>
      <w:r>
        <w:rPr>
          <w:rtl/>
        </w:rPr>
        <w:t xml:space="preserve"> فرماتے تو ک</w:t>
      </w:r>
      <w:r>
        <w:rPr>
          <w:rFonts w:hint="cs"/>
          <w:rtl/>
        </w:rPr>
        <w:t>ی</w:t>
      </w:r>
      <w:r>
        <w:rPr>
          <w:rFonts w:hint="eastAsia"/>
          <w:rtl/>
        </w:rPr>
        <w:t>ا</w:t>
      </w:r>
      <w:r>
        <w:rPr>
          <w:rtl/>
        </w:rPr>
        <w:t xml:space="preserve"> جو کچھ ہم نے اہلِ سُنّت ک</w:t>
      </w:r>
      <w:r>
        <w:rPr>
          <w:rFonts w:hint="cs"/>
          <w:rtl/>
        </w:rPr>
        <w:t>ی</w:t>
      </w:r>
      <w:r>
        <w:rPr>
          <w:rtl/>
        </w:rPr>
        <w:t xml:space="preserve"> کتابوں سے ب</w:t>
      </w:r>
      <w:r>
        <w:rPr>
          <w:rFonts w:hint="cs"/>
          <w:rtl/>
        </w:rPr>
        <w:t>ی</w:t>
      </w:r>
      <w:r>
        <w:rPr>
          <w:rFonts w:hint="eastAsia"/>
          <w:rtl/>
        </w:rPr>
        <w:t>ان</w:t>
      </w:r>
      <w:r>
        <w:rPr>
          <w:rtl/>
        </w:rPr>
        <w:t xml:space="preserve"> ک</w:t>
      </w:r>
      <w:r>
        <w:rPr>
          <w:rFonts w:hint="cs"/>
          <w:rtl/>
        </w:rPr>
        <w:t>ی</w:t>
      </w:r>
      <w:r>
        <w:rPr>
          <w:rFonts w:hint="eastAsia"/>
          <w:rtl/>
        </w:rPr>
        <w:t>اہے</w:t>
      </w:r>
      <w:r>
        <w:rPr>
          <w:rtl/>
        </w:rPr>
        <w:t xml:space="preserve"> اس کے علاوہ کچھ اور فرماتے ؟</w:t>
      </w:r>
    </w:p>
    <w:p w:rsidR="00E90CE5" w:rsidRDefault="00E90CE5" w:rsidP="00E90CE5">
      <w:pPr>
        <w:pStyle w:val="libNormal"/>
        <w:rPr>
          <w:rtl/>
        </w:rPr>
      </w:pPr>
      <w:r>
        <w:rPr>
          <w:rFonts w:hint="eastAsia"/>
          <w:rtl/>
        </w:rPr>
        <w:t>اہم</w:t>
      </w:r>
      <w:r>
        <w:rPr>
          <w:rtl/>
        </w:rPr>
        <w:t xml:space="preserve"> بات </w:t>
      </w:r>
      <w:r>
        <w:rPr>
          <w:rFonts w:hint="cs"/>
          <w:rtl/>
        </w:rPr>
        <w:t>ی</w:t>
      </w:r>
      <w:r>
        <w:rPr>
          <w:rFonts w:hint="eastAsia"/>
          <w:rtl/>
        </w:rPr>
        <w:t>ہ</w:t>
      </w:r>
      <w:r>
        <w:rPr>
          <w:rtl/>
        </w:rPr>
        <w:t xml:space="preserve"> ہے کہ ابھ</w:t>
      </w:r>
      <w:r>
        <w:rPr>
          <w:rFonts w:hint="cs"/>
          <w:rtl/>
        </w:rPr>
        <w:t>ی</w:t>
      </w:r>
      <w:r>
        <w:rPr>
          <w:rtl/>
        </w:rPr>
        <w:t xml:space="preserve"> تک ہم نے جو کچھ عرض ک</w:t>
      </w:r>
      <w:r>
        <w:rPr>
          <w:rFonts w:hint="cs"/>
          <w:rtl/>
        </w:rPr>
        <w:t>ی</w:t>
      </w:r>
      <w:r>
        <w:rPr>
          <w:rFonts w:hint="eastAsia"/>
          <w:rtl/>
        </w:rPr>
        <w:t>ا</w:t>
      </w:r>
      <w:r>
        <w:rPr>
          <w:rtl/>
        </w:rPr>
        <w:t xml:space="preserve"> ہے :</w:t>
      </w:r>
    </w:p>
    <w:p w:rsidR="00E90CE5" w:rsidRDefault="00E90CE5" w:rsidP="00870477">
      <w:pPr>
        <w:pStyle w:val="libNormal"/>
        <w:rPr>
          <w:rtl/>
        </w:rPr>
      </w:pPr>
      <w:r>
        <w:rPr>
          <w:rFonts w:hint="eastAsia"/>
          <w:rtl/>
        </w:rPr>
        <w:t>اوّلاً</w:t>
      </w:r>
      <w:r>
        <w:rPr>
          <w:rtl/>
        </w:rPr>
        <w:t>: حضرت عل</w:t>
      </w:r>
      <w:r>
        <w:rPr>
          <w:rFonts w:hint="cs"/>
          <w:rtl/>
        </w:rPr>
        <w:t>ی</w:t>
      </w:r>
      <w:r>
        <w:rPr>
          <w:rtl/>
        </w:rPr>
        <w:t xml:space="preserve">  ک</w:t>
      </w:r>
      <w:r>
        <w:rPr>
          <w:rFonts w:hint="cs"/>
          <w:rtl/>
        </w:rPr>
        <w:t>ی</w:t>
      </w:r>
      <w:r>
        <w:rPr>
          <w:rtl/>
        </w:rPr>
        <w:t xml:space="preserve"> خلافت بلافصل کے بارے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نبو</w:t>
      </w:r>
      <w:r>
        <w:rPr>
          <w:rFonts w:hint="cs"/>
          <w:rtl/>
        </w:rPr>
        <w:t>ی</w:t>
      </w:r>
      <w:r>
        <w:rPr>
          <w:rtl/>
        </w:rPr>
        <w:t xml:space="preserve"> کے بحرِ ب</w:t>
      </w:r>
      <w:r>
        <w:rPr>
          <w:rFonts w:hint="cs"/>
          <w:rtl/>
        </w:rPr>
        <w:t>ی</w:t>
      </w:r>
      <w:r>
        <w:rPr>
          <w:rFonts w:hint="eastAsia"/>
          <w:rtl/>
        </w:rPr>
        <w:t>ک</w:t>
      </w:r>
      <w:r w:rsidR="00D854E7">
        <w:rPr>
          <w:rFonts w:hint="eastAsia"/>
          <w:rtl/>
        </w:rPr>
        <w:t>را</w:t>
      </w:r>
      <w:r>
        <w:rPr>
          <w:rFonts w:hint="eastAsia"/>
          <w:rtl/>
        </w:rPr>
        <w:t>ں</w:t>
      </w:r>
      <w:r>
        <w:rPr>
          <w:rtl/>
        </w:rPr>
        <w:t xml:space="preserve"> کا ا</w:t>
      </w:r>
      <w:r>
        <w:rPr>
          <w:rFonts w:hint="cs"/>
          <w:rtl/>
        </w:rPr>
        <w:t>ی</w:t>
      </w:r>
      <w:r>
        <w:rPr>
          <w:rFonts w:hint="eastAsia"/>
          <w:rtl/>
        </w:rPr>
        <w:t>ک</w:t>
      </w:r>
      <w:r>
        <w:rPr>
          <w:rtl/>
        </w:rPr>
        <w:t xml:space="preserve"> قطرہ ہے </w:t>
      </w:r>
      <w:r>
        <w:rPr>
          <w:rFonts w:hint="cs"/>
          <w:rtl/>
        </w:rPr>
        <w:t>ی</w:t>
      </w:r>
      <w:r>
        <w:rPr>
          <w:rFonts w:hint="eastAsia"/>
          <w:rtl/>
        </w:rPr>
        <w:t>عن</w:t>
      </w:r>
      <w:r>
        <w:rPr>
          <w:rFonts w:hint="cs"/>
          <w:rtl/>
        </w:rPr>
        <w:t>ی</w:t>
      </w:r>
      <w:r>
        <w:rPr>
          <w:rtl/>
        </w:rPr>
        <w:t xml:space="preserve"> قطرہ ا</w:t>
      </w:r>
      <w:r>
        <w:rPr>
          <w:rFonts w:hint="cs"/>
          <w:rtl/>
        </w:rPr>
        <w:t>ی</w:t>
      </w:r>
      <w:r>
        <w:rPr>
          <w:rtl/>
        </w:rPr>
        <w:t xml:space="preserve"> ازبحر ذخار اور مشت</w:t>
      </w:r>
      <w:r>
        <w:rPr>
          <w:rFonts w:hint="cs"/>
          <w:rtl/>
        </w:rPr>
        <w:t>ی</w:t>
      </w:r>
      <w:r>
        <w:rPr>
          <w:rtl/>
        </w:rPr>
        <w:t xml:space="preserve"> ازخروارے ہے  مز</w:t>
      </w:r>
      <w:r>
        <w:rPr>
          <w:rFonts w:hint="cs"/>
          <w:rtl/>
        </w:rPr>
        <w:t>ی</w:t>
      </w:r>
      <w:r>
        <w:rPr>
          <w:rFonts w:hint="eastAsia"/>
          <w:rtl/>
        </w:rPr>
        <w:t>د</w:t>
      </w:r>
      <w:r>
        <w:rPr>
          <w:rtl/>
        </w:rPr>
        <w:t xml:space="preserve"> تفص</w:t>
      </w:r>
      <w:r>
        <w:rPr>
          <w:rFonts w:hint="cs"/>
          <w:rtl/>
        </w:rPr>
        <w:t>ی</w:t>
      </w:r>
      <w:r>
        <w:rPr>
          <w:rFonts w:hint="eastAsia"/>
          <w:rtl/>
        </w:rPr>
        <w:t>لات</w:t>
      </w:r>
      <w:r>
        <w:rPr>
          <w:rtl/>
        </w:rPr>
        <w:t xml:space="preserve"> کے لئے ہمار</w:t>
      </w:r>
      <w:r>
        <w:rPr>
          <w:rFonts w:hint="cs"/>
          <w:rtl/>
        </w:rPr>
        <w:t>ی</w:t>
      </w:r>
      <w:r>
        <w:rPr>
          <w:rtl/>
        </w:rPr>
        <w:t xml:space="preserve"> کتاب  اوّل مظلوم عالم ام</w:t>
      </w:r>
      <w:r>
        <w:rPr>
          <w:rFonts w:hint="cs"/>
          <w:rtl/>
        </w:rPr>
        <w:t>ی</w:t>
      </w:r>
      <w:r w:rsidR="00D854E7">
        <w:rPr>
          <w:rFonts w:hint="eastAsia"/>
          <w:rtl/>
        </w:rPr>
        <w:t>را</w:t>
      </w:r>
      <w:r>
        <w:rPr>
          <w:rFonts w:hint="eastAsia"/>
          <w:rtl/>
        </w:rPr>
        <w:t>لمؤمن</w:t>
      </w:r>
      <w:r>
        <w:rPr>
          <w:rFonts w:hint="cs"/>
          <w:rtl/>
        </w:rPr>
        <w:t>ی</w:t>
      </w:r>
      <w:r>
        <w:rPr>
          <w:rFonts w:hint="eastAsia"/>
          <w:rtl/>
        </w:rPr>
        <w:t>ن</w:t>
      </w:r>
      <w:r w:rsidRPr="006C0D31">
        <w:rPr>
          <w:rStyle w:val="libFootnotenumChar"/>
          <w:rtl/>
        </w:rPr>
        <w:t>(</w:t>
      </w:r>
      <w:r w:rsidR="00870477" w:rsidRPr="006C0D31">
        <w:rPr>
          <w:rStyle w:val="libFootnotenumChar"/>
          <w:rFonts w:hint="cs"/>
          <w:rtl/>
        </w:rPr>
        <w:t>26</w:t>
      </w:r>
      <w:r w:rsidRPr="006C0D31">
        <w:rPr>
          <w:rStyle w:val="libFootnotenumChar"/>
          <w:rtl/>
        </w:rPr>
        <w:t>)</w:t>
      </w:r>
      <w:r>
        <w:rPr>
          <w:rtl/>
        </w:rPr>
        <w:t xml:space="preserve">  کا مطالعہ ک</w:t>
      </w:r>
      <w:r>
        <w:rPr>
          <w:rFonts w:hint="cs"/>
          <w:rtl/>
        </w:rPr>
        <w:t>ی</w:t>
      </w:r>
      <w:r>
        <w:rPr>
          <w:rFonts w:hint="eastAsia"/>
          <w:rtl/>
        </w:rPr>
        <w:t>جئے</w:t>
      </w:r>
      <w:r>
        <w:rPr>
          <w:rtl/>
        </w:rPr>
        <w:t xml:space="preserve"> جسم</w:t>
      </w:r>
      <w:r>
        <w:rPr>
          <w:rFonts w:hint="cs"/>
          <w:rtl/>
        </w:rPr>
        <w:t>ی</w:t>
      </w:r>
      <w:r>
        <w:rPr>
          <w:rFonts w:hint="eastAsia"/>
          <w:rtl/>
        </w:rPr>
        <w:t>ں</w:t>
      </w:r>
      <w:r>
        <w:rPr>
          <w:rtl/>
        </w:rPr>
        <w:t xml:space="preserve"> کُتب اہلِ سُنّت سے نصوص وصا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w:t>
      </w:r>
      <w:r>
        <w:rPr>
          <w:rFonts w:hint="eastAsia"/>
          <w:rtl/>
        </w:rPr>
        <w:t>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 صفحہ نمبر </w:t>
      </w:r>
      <w:r w:rsidR="00641ED1" w:rsidRPr="00641ED1">
        <w:rPr>
          <w:rFonts w:hint="cs"/>
          <w:rtl/>
        </w:rPr>
        <w:t>80</w:t>
      </w:r>
      <w:r w:rsidRPr="00C94A74">
        <w:rPr>
          <w:rFonts w:hint="cs"/>
          <w:rtl/>
        </w:rPr>
        <w:t xml:space="preserve">  تا  </w:t>
      </w:r>
      <w:r w:rsidR="00641ED1" w:rsidRPr="00641ED1">
        <w:rPr>
          <w:rFonts w:hint="cs"/>
          <w:rtl/>
        </w:rPr>
        <w:t>111</w:t>
      </w:r>
      <w:r w:rsidRPr="00C94A74">
        <w:rPr>
          <w:rFonts w:hint="cs"/>
          <w:rtl/>
        </w:rPr>
        <w:t xml:space="preserve">  قطع</w:t>
      </w:r>
      <w:r>
        <w:rPr>
          <w:rFonts w:hint="cs"/>
          <w:rtl/>
        </w:rPr>
        <w:t>ی</w:t>
      </w:r>
      <w:r>
        <w:rPr>
          <w:rtl/>
        </w:rPr>
        <w:t xml:space="preserve"> دلائل کے علاوہ تمام اصحاب پر حضرت عل</w:t>
      </w:r>
      <w:r>
        <w:rPr>
          <w:rFonts w:hint="cs"/>
          <w:rtl/>
        </w:rPr>
        <w:t>ی</w:t>
      </w:r>
      <w:r>
        <w:rPr>
          <w:rtl/>
        </w:rPr>
        <w:t xml:space="preserve">  ک</w:t>
      </w:r>
      <w:r>
        <w:rPr>
          <w:rFonts w:hint="cs"/>
          <w:rtl/>
        </w:rPr>
        <w:t>ی</w:t>
      </w:r>
      <w:r>
        <w:rPr>
          <w:rtl/>
        </w:rPr>
        <w:t xml:space="preserve"> افضل</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w:t>
      </w:r>
      <w:r w:rsidR="00641ED1" w:rsidRPr="00641ED1">
        <w:rPr>
          <w:rFonts w:hint="cs"/>
          <w:rtl/>
        </w:rPr>
        <w:t>40</w:t>
      </w:r>
      <w:r w:rsidRPr="00C94A74">
        <w:rPr>
          <w:rFonts w:hint="cs"/>
          <w:rtl/>
        </w:rPr>
        <w:t xml:space="preserve"> روا</w:t>
      </w:r>
      <w:r>
        <w:rPr>
          <w:rFonts w:hint="cs"/>
          <w:rtl/>
        </w:rPr>
        <w:t>ی</w:t>
      </w:r>
      <w:r>
        <w:rPr>
          <w:rFonts w:hint="eastAsia"/>
          <w:rtl/>
        </w:rPr>
        <w:t>ات</w:t>
      </w:r>
      <w:r>
        <w:rPr>
          <w:rtl/>
        </w:rPr>
        <w:t xml:space="preserve">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ثان</w:t>
      </w:r>
      <w:r>
        <w:rPr>
          <w:rFonts w:hint="cs"/>
          <w:rtl/>
        </w:rPr>
        <w:t>ی</w:t>
      </w:r>
      <w:r>
        <w:rPr>
          <w:rFonts w:hint="eastAsia"/>
          <w:rtl/>
        </w:rPr>
        <w:t>اً</w:t>
      </w:r>
      <w:r>
        <w:rPr>
          <w:rtl/>
        </w:rPr>
        <w:t xml:space="preserve"> :  پ</w:t>
      </w:r>
      <w:r>
        <w:rPr>
          <w:rFonts w:hint="cs"/>
          <w:rtl/>
        </w:rPr>
        <w:t>ی</w:t>
      </w:r>
      <w:r>
        <w:rPr>
          <w:rFonts w:hint="eastAsia"/>
          <w:rtl/>
        </w:rPr>
        <w:t>غمب</w:t>
      </w:r>
      <w:r w:rsidR="00D854E7">
        <w:rPr>
          <w:rFonts w:hint="eastAsia"/>
          <w:rtl/>
        </w:rPr>
        <w:t>را</w:t>
      </w:r>
      <w:r>
        <w:rPr>
          <w:rFonts w:hint="eastAsia"/>
          <w:rtl/>
        </w:rPr>
        <w:t>کرم</w:t>
      </w:r>
      <w:r>
        <w:rPr>
          <w:rFonts w:hint="cs"/>
          <w:rtl/>
        </w:rPr>
        <w:t>ﷺ</w:t>
      </w:r>
      <w:r>
        <w:rPr>
          <w:rtl/>
        </w:rPr>
        <w:t xml:space="preserve"> کے بعد حضرت </w:t>
      </w:r>
      <w:r w:rsidR="002A35F2">
        <w:rPr>
          <w:rtl/>
        </w:rPr>
        <w:t xml:space="preserve">علی علیہ السلام </w:t>
      </w:r>
      <w:r>
        <w:rPr>
          <w:rtl/>
        </w:rPr>
        <w:t xml:space="preserve">  ک</w:t>
      </w:r>
      <w:r>
        <w:rPr>
          <w:rFonts w:hint="cs"/>
          <w:rtl/>
        </w:rPr>
        <w:t>ی</w:t>
      </w:r>
      <w:r>
        <w:rPr>
          <w:rtl/>
        </w:rPr>
        <w:t xml:space="preserve"> بلافصل خلافت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فقط نصوص اہلِ سُنّت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اگر ان م</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روا</w:t>
      </w:r>
      <w:r>
        <w:rPr>
          <w:rFonts w:hint="cs"/>
          <w:rtl/>
        </w:rPr>
        <w:t>ی</w:t>
      </w:r>
      <w:r>
        <w:rPr>
          <w:rFonts w:hint="eastAsia"/>
          <w:rtl/>
        </w:rPr>
        <w:t>ات</w:t>
      </w:r>
      <w:r>
        <w:rPr>
          <w:rtl/>
        </w:rPr>
        <w:t xml:space="preserve"> و نصوص ضم</w:t>
      </w:r>
      <w:r>
        <w:rPr>
          <w:rFonts w:hint="cs"/>
          <w:rtl/>
        </w:rPr>
        <w:t>ی</w:t>
      </w:r>
      <w:r>
        <w:rPr>
          <w:rFonts w:hint="eastAsia"/>
          <w:rtl/>
        </w:rPr>
        <w:t>مہ</w:t>
      </w:r>
      <w:r>
        <w:rPr>
          <w:rtl/>
        </w:rPr>
        <w:t xml:space="preserve"> کرد</w:t>
      </w:r>
      <w:r>
        <w:rPr>
          <w:rFonts w:hint="cs"/>
          <w:rtl/>
        </w:rPr>
        <w:t>ی</w:t>
      </w:r>
      <w:r>
        <w:rPr>
          <w:rtl/>
        </w:rPr>
        <w:t xml:space="preserve"> جائ</w:t>
      </w:r>
      <w:r>
        <w:rPr>
          <w:rFonts w:hint="cs"/>
          <w:rtl/>
        </w:rPr>
        <w:t>ی</w:t>
      </w:r>
      <w:r>
        <w:rPr>
          <w:rFonts w:hint="eastAsia"/>
          <w:rtl/>
        </w:rPr>
        <w:t>ں</w:t>
      </w:r>
      <w:r>
        <w:rPr>
          <w:rtl/>
        </w:rPr>
        <w:t xml:space="preserve"> تو روا</w:t>
      </w:r>
      <w:r>
        <w:rPr>
          <w:rFonts w:hint="cs"/>
          <w:rtl/>
        </w:rPr>
        <w:t>ی</w:t>
      </w:r>
      <w:r>
        <w:rPr>
          <w:rFonts w:hint="eastAsia"/>
          <w:rtl/>
        </w:rPr>
        <w:t>ات</w:t>
      </w:r>
      <w:r>
        <w:rPr>
          <w:rtl/>
        </w:rPr>
        <w:t xml:space="preserve"> کا ا</w:t>
      </w:r>
      <w:r>
        <w:rPr>
          <w:rFonts w:hint="cs"/>
          <w:rtl/>
        </w:rPr>
        <w:t>ی</w:t>
      </w:r>
      <w:r>
        <w:rPr>
          <w:rFonts w:hint="eastAsia"/>
          <w:rtl/>
        </w:rPr>
        <w:t>سا</w:t>
      </w:r>
      <w:r>
        <w:rPr>
          <w:rtl/>
        </w:rPr>
        <w:t xml:space="preserve"> بحر ب</w:t>
      </w:r>
      <w:r>
        <w:rPr>
          <w:rFonts w:hint="cs"/>
          <w:rtl/>
        </w:rPr>
        <w:t>ی</w:t>
      </w:r>
      <w:r>
        <w:rPr>
          <w:rFonts w:hint="eastAsia"/>
          <w:rtl/>
        </w:rPr>
        <w:t>ک</w:t>
      </w:r>
      <w:r w:rsidR="00D854E7">
        <w:rPr>
          <w:rFonts w:hint="eastAsia"/>
          <w:rtl/>
        </w:rPr>
        <w:t>را</w:t>
      </w:r>
      <w:r>
        <w:rPr>
          <w:rFonts w:hint="eastAsia"/>
          <w:rtl/>
        </w:rPr>
        <w:t>ں</w:t>
      </w:r>
      <w:r>
        <w:rPr>
          <w:rtl/>
        </w:rPr>
        <w:t xml:space="preserve"> بن جائے گا جس م</w:t>
      </w:r>
      <w:r>
        <w:rPr>
          <w:rFonts w:hint="cs"/>
          <w:rtl/>
        </w:rPr>
        <w:t>ی</w:t>
      </w:r>
      <w:r>
        <w:rPr>
          <w:rFonts w:hint="eastAsia"/>
          <w:rtl/>
        </w:rPr>
        <w:t>ں</w:t>
      </w:r>
      <w:r>
        <w:rPr>
          <w:rtl/>
        </w:rPr>
        <w:t xml:space="preserve"> ہر متعصب لجوج اور چشم ِ ناب</w:t>
      </w:r>
      <w:r>
        <w:rPr>
          <w:rFonts w:hint="cs"/>
          <w:rtl/>
        </w:rPr>
        <w:t>ی</w:t>
      </w:r>
      <w:r>
        <w:rPr>
          <w:rFonts w:hint="eastAsia"/>
          <w:rtl/>
        </w:rPr>
        <w:t>نا</w:t>
      </w:r>
      <w:r>
        <w:rPr>
          <w:rtl/>
        </w:rPr>
        <w:t xml:space="preserve"> رکھنے والا غرق ہوجائے!</w:t>
      </w:r>
    </w:p>
    <w:p w:rsidR="00E90CE5" w:rsidRDefault="00E90CE5" w:rsidP="00E90CE5">
      <w:pPr>
        <w:pStyle w:val="libNormal"/>
        <w:rPr>
          <w:rtl/>
        </w:rPr>
      </w:pPr>
      <w:r>
        <w:rPr>
          <w:rFonts w:hint="eastAsia"/>
          <w:rtl/>
        </w:rPr>
        <w:t>ج</w:t>
      </w:r>
      <w:r>
        <w:rPr>
          <w:rFonts w:hint="cs"/>
          <w:rtl/>
        </w:rPr>
        <w:t>ی</w:t>
      </w:r>
      <w:r>
        <w:rPr>
          <w:rtl/>
        </w:rPr>
        <w:t xml:space="preserve"> ہاں تعصُب نے بعض لوگوں ک</w:t>
      </w:r>
      <w:r>
        <w:rPr>
          <w:rFonts w:hint="cs"/>
          <w:rtl/>
        </w:rPr>
        <w:t>ی</w:t>
      </w:r>
      <w:r>
        <w:rPr>
          <w:rtl/>
        </w:rPr>
        <w:t xml:space="preserve"> بص</w:t>
      </w:r>
      <w:r>
        <w:rPr>
          <w:rFonts w:hint="cs"/>
          <w:rtl/>
        </w:rPr>
        <w:t>ی</w:t>
      </w:r>
      <w:r>
        <w:rPr>
          <w:rFonts w:hint="eastAsia"/>
          <w:rtl/>
        </w:rPr>
        <w:t>رت</w:t>
      </w:r>
      <w:r>
        <w:rPr>
          <w:rtl/>
        </w:rPr>
        <w:t xml:space="preserve"> کو اس طرح کھود</w:t>
      </w:r>
      <w:r>
        <w:rPr>
          <w:rFonts w:hint="cs"/>
          <w:rtl/>
        </w:rPr>
        <w:t>ی</w:t>
      </w:r>
      <w:r>
        <w:rPr>
          <w:rFonts w:hint="eastAsia"/>
          <w:rtl/>
        </w:rPr>
        <w:t>ا</w:t>
      </w:r>
      <w:r>
        <w:rPr>
          <w:rtl/>
        </w:rPr>
        <w:t xml:space="preserve"> ہے کہ انصاف وعقل اورشرع کوپاؤں تلے روندھ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اپنے خ</w:t>
      </w:r>
      <w:r>
        <w:rPr>
          <w:rFonts w:hint="cs"/>
          <w:rtl/>
        </w:rPr>
        <w:t>ی</w:t>
      </w:r>
      <w:r>
        <w:rPr>
          <w:rFonts w:hint="eastAsia"/>
          <w:rtl/>
        </w:rPr>
        <w:t>ال</w:t>
      </w:r>
      <w:r>
        <w:rPr>
          <w:rtl/>
        </w:rPr>
        <w:t xml:space="preserve"> وگمان باطل کو دوسروں ک</w:t>
      </w:r>
      <w:r>
        <w:rPr>
          <w:rFonts w:hint="cs"/>
          <w:rtl/>
        </w:rPr>
        <w:t>ی</w:t>
      </w:r>
      <w:r>
        <w:rPr>
          <w:rtl/>
        </w:rPr>
        <w:t xml:space="preserve"> طرف نسبت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کہ عل</w:t>
      </w:r>
      <w:r>
        <w:rPr>
          <w:rFonts w:hint="cs"/>
          <w:rtl/>
        </w:rPr>
        <w:t>ی</w:t>
      </w:r>
      <w:r>
        <w:rPr>
          <w:rtl/>
        </w:rPr>
        <w:t xml:space="preserve"> بنِ اب</w:t>
      </w:r>
      <w:r>
        <w:rPr>
          <w:rFonts w:hint="cs"/>
          <w:rtl/>
        </w:rPr>
        <w:t>ی</w:t>
      </w:r>
      <w:r>
        <w:rPr>
          <w:rFonts w:hint="eastAsia"/>
          <w:rtl/>
        </w:rPr>
        <w:t>طالب‘</w:t>
      </w:r>
      <w:r>
        <w:rPr>
          <w:rtl/>
        </w:rPr>
        <w:t xml:space="preserve">  ک</w:t>
      </w:r>
      <w:r>
        <w:rPr>
          <w:rFonts w:hint="cs"/>
          <w:rtl/>
        </w:rPr>
        <w:t>ی</w:t>
      </w:r>
      <w:r>
        <w:rPr>
          <w:rtl/>
        </w:rPr>
        <w:t xml:space="preserve"> خلافت بلافصل کاخورش</w:t>
      </w:r>
      <w:r>
        <w:rPr>
          <w:rFonts w:hint="cs"/>
          <w:rtl/>
        </w:rPr>
        <w:t>ی</w:t>
      </w:r>
      <w:r>
        <w:rPr>
          <w:rFonts w:hint="eastAsia"/>
          <w:rtl/>
        </w:rPr>
        <w:t>دعالم</w:t>
      </w:r>
      <w:r>
        <w:rPr>
          <w:rtl/>
        </w:rPr>
        <w:t xml:space="preserve"> آفتاب ، جہالت ک</w:t>
      </w:r>
      <w:r>
        <w:rPr>
          <w:rFonts w:hint="cs"/>
          <w:rtl/>
        </w:rPr>
        <w:t>ی</w:t>
      </w:r>
      <w:r>
        <w:rPr>
          <w:rtl/>
        </w:rPr>
        <w:t xml:space="preserve"> گھٹاؤں کے پ</w:t>
      </w:r>
      <w:r>
        <w:rPr>
          <w:rFonts w:hint="cs"/>
          <w:rtl/>
        </w:rPr>
        <w:t>ی</w:t>
      </w:r>
      <w:r>
        <w:rPr>
          <w:rFonts w:hint="eastAsia"/>
          <w:rtl/>
        </w:rPr>
        <w:t>چھے</w:t>
      </w:r>
      <w:r>
        <w:rPr>
          <w:rtl/>
        </w:rPr>
        <w:t xml:space="preserve"> چھپارہ جائے گا۔</w:t>
      </w:r>
    </w:p>
    <w:p w:rsidR="00E90CE5" w:rsidRDefault="00641ED1" w:rsidP="00870477">
      <w:pPr>
        <w:pStyle w:val="libNormal"/>
        <w:rPr>
          <w:rtl/>
        </w:rPr>
      </w:pPr>
      <w:r w:rsidRPr="00641ED1">
        <w:rPr>
          <w:rFonts w:hint="cs"/>
          <w:rtl/>
        </w:rPr>
        <w:t>8</w:t>
      </w:r>
      <w:r w:rsidR="00E90CE5" w:rsidRPr="00C94A74">
        <w:rPr>
          <w:rFonts w:hint="cs"/>
          <w:rtl/>
        </w:rPr>
        <w:t>۔ حنبل</w:t>
      </w:r>
      <w:r w:rsidR="00E90CE5">
        <w:rPr>
          <w:rFonts w:hint="cs"/>
          <w:rtl/>
        </w:rPr>
        <w:t>ی</w:t>
      </w:r>
      <w:r w:rsidR="00E90CE5">
        <w:rPr>
          <w:rFonts w:hint="eastAsia"/>
          <w:rtl/>
        </w:rPr>
        <w:t>وں</w:t>
      </w:r>
      <w:r w:rsidR="00E90CE5">
        <w:rPr>
          <w:rtl/>
        </w:rPr>
        <w:t xml:space="preserve"> کے امام ، احمد ابنِ حنبل</w:t>
      </w:r>
      <w:r w:rsidR="00E90CE5" w:rsidRPr="006C0D31">
        <w:rPr>
          <w:rStyle w:val="libFootnotenumChar"/>
          <w:rtl/>
        </w:rPr>
        <w:t>(</w:t>
      </w:r>
      <w:r w:rsidR="00870477" w:rsidRPr="006C0D31">
        <w:rPr>
          <w:rStyle w:val="libFootnotenumChar"/>
          <w:rFonts w:hint="cs"/>
          <w:rtl/>
        </w:rPr>
        <w:t>27</w:t>
      </w:r>
      <w:r w:rsidR="00E90CE5" w:rsidRPr="006C0D31">
        <w:rPr>
          <w:rStyle w:val="libFootnotenumChar"/>
          <w:rtl/>
        </w:rPr>
        <w:t>)</w:t>
      </w:r>
      <w:r w:rsidR="00E90CE5">
        <w:rPr>
          <w:rtl/>
        </w:rPr>
        <w:t xml:space="preserve"> نے مسند م</w:t>
      </w:r>
      <w:r w:rsidR="00E90CE5">
        <w:rPr>
          <w:rFonts w:hint="cs"/>
          <w:rtl/>
        </w:rPr>
        <w:t>ی</w:t>
      </w:r>
      <w:r w:rsidR="00E90CE5">
        <w:rPr>
          <w:rFonts w:hint="eastAsia"/>
          <w:rtl/>
        </w:rPr>
        <w:t>ں</w:t>
      </w:r>
      <w:r w:rsidR="00E90CE5">
        <w:rPr>
          <w:rtl/>
        </w:rPr>
        <w:t xml:space="preserve"> ز</w:t>
      </w:r>
      <w:r w:rsidR="00E90CE5">
        <w:rPr>
          <w:rFonts w:hint="cs"/>
          <w:rtl/>
        </w:rPr>
        <w:t>ی</w:t>
      </w:r>
      <w:r w:rsidR="00E90CE5">
        <w:rPr>
          <w:rFonts w:hint="eastAsia"/>
          <w:rtl/>
        </w:rPr>
        <w:t>دابنِ</w:t>
      </w:r>
      <w:r w:rsidR="00E90CE5">
        <w:rPr>
          <w:rtl/>
        </w:rPr>
        <w:t xml:space="preserve"> ارقم سے انہوں نے ابوطف</w:t>
      </w:r>
      <w:r w:rsidR="00E90CE5">
        <w:rPr>
          <w:rFonts w:hint="cs"/>
          <w:rtl/>
        </w:rPr>
        <w:t>ی</w:t>
      </w:r>
      <w:r w:rsidR="00E90CE5">
        <w:rPr>
          <w:rFonts w:hint="eastAsia"/>
          <w:rtl/>
        </w:rPr>
        <w:t>ل</w:t>
      </w:r>
      <w:r w:rsidR="00E90CE5">
        <w:rPr>
          <w:rtl/>
        </w:rPr>
        <w:t xml:space="preserve"> سے اس طرح واقعہ"مناشدہ ٔ رحبہ" ب</w:t>
      </w:r>
      <w:r w:rsidR="00E90CE5">
        <w:rPr>
          <w:rFonts w:hint="cs"/>
          <w:rtl/>
        </w:rPr>
        <w:t>ی</w:t>
      </w:r>
      <w:r w:rsidR="00E90CE5">
        <w:rPr>
          <w:rFonts w:hint="eastAsia"/>
          <w:rtl/>
        </w:rPr>
        <w:t>ان</w:t>
      </w:r>
      <w:r w:rsidR="00E90CE5">
        <w:rPr>
          <w:rtl/>
        </w:rPr>
        <w:t xml:space="preserve"> ک</w:t>
      </w:r>
      <w:r w:rsidR="00E90CE5">
        <w:rPr>
          <w:rFonts w:hint="cs"/>
          <w:rtl/>
        </w:rPr>
        <w:t>ی</w:t>
      </w:r>
      <w:r w:rsidR="00E90CE5">
        <w:rPr>
          <w:rFonts w:hint="eastAsia"/>
          <w:rtl/>
        </w:rPr>
        <w:t>ا</w:t>
      </w:r>
      <w:r w:rsidR="00E90CE5">
        <w:rPr>
          <w:rtl/>
        </w:rPr>
        <w:t xml:space="preserve"> ہے۔حضرت </w:t>
      </w:r>
      <w:r w:rsidR="002A35F2">
        <w:rPr>
          <w:rtl/>
        </w:rPr>
        <w:t xml:space="preserve">علی علیہ السلام </w:t>
      </w:r>
      <w:r w:rsidR="00E90CE5">
        <w:rPr>
          <w:rtl/>
        </w:rPr>
        <w:t xml:space="preserve"> نے اپن</w:t>
      </w:r>
      <w:r w:rsidR="00E90CE5">
        <w:rPr>
          <w:rFonts w:hint="cs"/>
          <w:rtl/>
        </w:rPr>
        <w:t>ی</w:t>
      </w:r>
      <w:r w:rsidR="00E90CE5">
        <w:rPr>
          <w:rtl/>
        </w:rPr>
        <w:t xml:space="preserve"> خلافت کے دورم</w:t>
      </w:r>
      <w:r w:rsidR="00E90CE5">
        <w:rPr>
          <w:rFonts w:hint="cs"/>
          <w:rtl/>
        </w:rPr>
        <w:t>ی</w:t>
      </w:r>
      <w:r w:rsidR="00E90CE5">
        <w:rPr>
          <w:rFonts w:hint="eastAsia"/>
          <w:rtl/>
        </w:rPr>
        <w:t>ں</w:t>
      </w:r>
      <w:r w:rsidR="00E90CE5">
        <w:rPr>
          <w:rtl/>
        </w:rPr>
        <w:t xml:space="preserve"> کوفے کے ا</w:t>
      </w:r>
      <w:r w:rsidR="00E90CE5">
        <w:rPr>
          <w:rFonts w:hint="cs"/>
          <w:rtl/>
        </w:rPr>
        <w:t>ی</w:t>
      </w:r>
      <w:r w:rsidR="00E90CE5">
        <w:rPr>
          <w:rFonts w:hint="eastAsia"/>
          <w:rtl/>
        </w:rPr>
        <w:t>ک</w:t>
      </w:r>
      <w:r w:rsidR="00E90CE5">
        <w:rPr>
          <w:rtl/>
        </w:rPr>
        <w:t xml:space="preserve"> محلہ م</w:t>
      </w:r>
      <w:r w:rsidR="00E90CE5">
        <w:rPr>
          <w:rFonts w:hint="cs"/>
          <w:rtl/>
        </w:rPr>
        <w:t>ی</w:t>
      </w:r>
      <w:r w:rsidR="00E90CE5">
        <w:rPr>
          <w:rFonts w:hint="eastAsia"/>
          <w:rtl/>
        </w:rPr>
        <w:t>ں</w:t>
      </w:r>
      <w:r w:rsidR="00E90CE5">
        <w:rPr>
          <w:rtl/>
        </w:rPr>
        <w:t xml:space="preserve"> لوگوں کوجمع ک</w:t>
      </w:r>
      <w:r w:rsidR="00E90CE5">
        <w:rPr>
          <w:rFonts w:hint="cs"/>
          <w:rtl/>
        </w:rPr>
        <w:t>ی</w:t>
      </w:r>
      <w:r w:rsidR="00E90CE5">
        <w:rPr>
          <w:rFonts w:hint="eastAsia"/>
          <w:rtl/>
        </w:rPr>
        <w:t>ا</w:t>
      </w:r>
      <w:r w:rsidR="00E90CE5">
        <w:rPr>
          <w:rtl/>
        </w:rPr>
        <w:t xml:space="preserve"> جس کا نام  رحبہ  تھا، آپ نے فرما</w:t>
      </w:r>
      <w:r w:rsidR="00E90CE5">
        <w:rPr>
          <w:rFonts w:hint="cs"/>
          <w:rtl/>
        </w:rPr>
        <w:t>ی</w:t>
      </w:r>
      <w:r w:rsidR="00E90CE5">
        <w:rPr>
          <w:rFonts w:hint="eastAsia"/>
          <w:rtl/>
        </w:rPr>
        <w:t>ا</w:t>
      </w:r>
      <w:r w:rsidR="00E90CE5">
        <w:rPr>
          <w:rtl/>
        </w:rPr>
        <w:t>:  تم م</w:t>
      </w:r>
      <w:r w:rsidR="00E90CE5">
        <w:rPr>
          <w:rFonts w:hint="cs"/>
          <w:rtl/>
        </w:rPr>
        <w:t>ی</w:t>
      </w:r>
      <w:r w:rsidR="00E90CE5">
        <w:rPr>
          <w:rFonts w:hint="eastAsia"/>
          <w:rtl/>
        </w:rPr>
        <w:t>ں</w:t>
      </w:r>
      <w:r w:rsidR="00E90CE5">
        <w:rPr>
          <w:rtl/>
        </w:rPr>
        <w:t xml:space="preserve"> سے جس جس نے بھ</w:t>
      </w:r>
      <w:r w:rsidR="00E90CE5">
        <w:rPr>
          <w:rFonts w:hint="cs"/>
          <w:rtl/>
        </w:rPr>
        <w:t>ی</w:t>
      </w:r>
      <w:r w:rsidR="00E90CE5">
        <w:rPr>
          <w:rtl/>
        </w:rPr>
        <w:t xml:space="preserve"> پ</w:t>
      </w:r>
      <w:r w:rsidR="00E90CE5">
        <w:rPr>
          <w:rFonts w:hint="cs"/>
          <w:rtl/>
        </w:rPr>
        <w:t>ی</w:t>
      </w:r>
      <w:r w:rsidR="00E90CE5">
        <w:rPr>
          <w:rFonts w:hint="eastAsia"/>
          <w:rtl/>
        </w:rPr>
        <w:t>غمبرِ</w:t>
      </w:r>
      <w:r w:rsidR="00E90CE5">
        <w:rPr>
          <w:rtl/>
        </w:rPr>
        <w:t xml:space="preserve"> اسلام </w:t>
      </w:r>
      <w:r w:rsidR="00E90CE5">
        <w:rPr>
          <w:rFonts w:hint="cs"/>
          <w:rtl/>
        </w:rPr>
        <w:t>ﷺ</w:t>
      </w:r>
      <w:r w:rsidR="00E90CE5">
        <w:rPr>
          <w:rtl/>
        </w:rPr>
        <w:t xml:space="preserve"> سے غد</w:t>
      </w:r>
      <w:r w:rsidR="00E90CE5">
        <w:rPr>
          <w:rFonts w:hint="cs"/>
          <w:rtl/>
        </w:rPr>
        <w:t>ی</w:t>
      </w:r>
      <w:r w:rsidR="00E90CE5">
        <w:rPr>
          <w:rFonts w:hint="eastAsia"/>
          <w:rtl/>
        </w:rPr>
        <w:t>رِ</w:t>
      </w:r>
      <w:r w:rsidR="00E90CE5">
        <w:rPr>
          <w:rtl/>
        </w:rPr>
        <w:t xml:space="preserve"> خُم م</w:t>
      </w:r>
      <w:r w:rsidR="00E90CE5">
        <w:rPr>
          <w:rFonts w:hint="cs"/>
          <w:rtl/>
        </w:rPr>
        <w:t>ی</w:t>
      </w:r>
      <w:r w:rsidR="00E90CE5">
        <w:rPr>
          <w:rFonts w:hint="eastAsia"/>
          <w:rtl/>
        </w:rPr>
        <w:t>ں</w:t>
      </w:r>
      <w:r w:rsidR="00E90CE5">
        <w:rPr>
          <w:rtl/>
        </w:rPr>
        <w:t xml:space="preserve"> جو کچھ سنا ہے وہ اپن</w:t>
      </w:r>
      <w:r w:rsidR="00E90CE5">
        <w:rPr>
          <w:rFonts w:hint="cs"/>
          <w:rtl/>
        </w:rPr>
        <w:t>ی</w:t>
      </w:r>
      <w:r w:rsidR="00E90CE5">
        <w:rPr>
          <w:rtl/>
        </w:rPr>
        <w:t xml:space="preserve"> جگہ سے بلند ہوکر ب</w:t>
      </w:r>
      <w:r w:rsidR="00E90CE5">
        <w:rPr>
          <w:rFonts w:hint="cs"/>
          <w:rtl/>
        </w:rPr>
        <w:t>ی</w:t>
      </w:r>
      <w:r w:rsidR="00E90CE5">
        <w:rPr>
          <w:rFonts w:hint="eastAsia"/>
          <w:rtl/>
        </w:rPr>
        <w:t>ان</w:t>
      </w:r>
      <w:r w:rsidR="00E90CE5">
        <w:rPr>
          <w:rtl/>
        </w:rPr>
        <w:t xml:space="preserve"> کرے اور صرف وہ ہ</w:t>
      </w:r>
      <w:r w:rsidR="00E90CE5">
        <w:rPr>
          <w:rFonts w:hint="cs"/>
          <w:rtl/>
        </w:rPr>
        <w:t>ی</w:t>
      </w:r>
      <w:r w:rsidR="00E90CE5">
        <w:rPr>
          <w:rtl/>
        </w:rPr>
        <w:t xml:space="preserve"> شخص اس وقت گواہ</w:t>
      </w:r>
      <w:r w:rsidR="00E90CE5">
        <w:rPr>
          <w:rFonts w:hint="cs"/>
          <w:rtl/>
        </w:rPr>
        <w:t>ی</w:t>
      </w:r>
      <w:r w:rsidR="00E90CE5">
        <w:rPr>
          <w:rtl/>
        </w:rPr>
        <w:t xml:space="preserve"> دے جس نے وہاں مجھے اپن</w:t>
      </w:r>
      <w:r w:rsidR="00E90CE5">
        <w:rPr>
          <w:rFonts w:hint="cs"/>
          <w:rtl/>
        </w:rPr>
        <w:t>ی</w:t>
      </w:r>
      <w:r w:rsidR="00E90CE5">
        <w:rPr>
          <w:rtl/>
        </w:rPr>
        <w:t xml:space="preserve"> آنکھوں سے د</w:t>
      </w:r>
      <w:r w:rsidR="00E90CE5">
        <w:rPr>
          <w:rFonts w:hint="cs"/>
          <w:rtl/>
        </w:rPr>
        <w:t>ی</w:t>
      </w:r>
      <w:r w:rsidR="00E90CE5">
        <w:rPr>
          <w:rFonts w:hint="eastAsia"/>
          <w:rtl/>
        </w:rPr>
        <w:t>کھا</w:t>
      </w:r>
      <w:r w:rsidR="00E90CE5">
        <w:rPr>
          <w:rtl/>
        </w:rPr>
        <w:t xml:space="preserve"> اور آنحضرت</w:t>
      </w:r>
      <w:r w:rsidR="00E90CE5">
        <w:rPr>
          <w:rFonts w:hint="cs"/>
          <w:rtl/>
        </w:rPr>
        <w:t>ﷺ</w:t>
      </w:r>
      <w:r w:rsidR="00E90CE5">
        <w:rPr>
          <w:rtl/>
        </w:rPr>
        <w:t xml:space="preserve"> ک</w:t>
      </w:r>
      <w:r w:rsidR="00E90CE5">
        <w:rPr>
          <w:rFonts w:hint="cs"/>
          <w:rtl/>
        </w:rPr>
        <w:t>ی</w:t>
      </w:r>
      <w:r w:rsidR="00E90CE5">
        <w:rPr>
          <w:rtl/>
        </w:rPr>
        <w:t xml:space="preserve"> بات کو سنا تھا اس وقت حاضر</w:t>
      </w:r>
      <w:r w:rsidR="00E90CE5">
        <w:rPr>
          <w:rFonts w:hint="cs"/>
          <w:rtl/>
        </w:rPr>
        <w:t>ی</w:t>
      </w:r>
      <w:r w:rsidR="00E90CE5">
        <w:rPr>
          <w:rFonts w:hint="eastAsia"/>
          <w:rtl/>
        </w:rPr>
        <w:t>ن</w:t>
      </w:r>
      <w:r w:rsidR="00E90CE5">
        <w:rPr>
          <w:rtl/>
        </w:rPr>
        <w:t xml:space="preserve"> م</w:t>
      </w:r>
      <w:r w:rsidR="00E90CE5">
        <w:rPr>
          <w:rFonts w:hint="cs"/>
          <w:rtl/>
        </w:rPr>
        <w:t>ی</w:t>
      </w:r>
      <w:r w:rsidR="00E90CE5">
        <w:rPr>
          <w:rFonts w:hint="eastAsia"/>
          <w:rtl/>
        </w:rPr>
        <w:t>ں</w:t>
      </w:r>
      <w:r w:rsidR="00E90CE5">
        <w:rPr>
          <w:rtl/>
        </w:rPr>
        <w:t xml:space="preserve"> سے </w:t>
      </w:r>
      <w:r w:rsidRPr="00641ED1">
        <w:rPr>
          <w:rFonts w:hint="cs"/>
          <w:rtl/>
        </w:rPr>
        <w:t>30</w:t>
      </w:r>
      <w:r w:rsidR="00E90CE5" w:rsidRPr="00C94A74">
        <w:rPr>
          <w:rFonts w:hint="cs"/>
          <w:rtl/>
        </w:rPr>
        <w:t xml:space="preserve"> اف</w:t>
      </w:r>
      <w:r w:rsidR="00D854E7">
        <w:rPr>
          <w:rFonts w:hint="cs"/>
          <w:rtl/>
        </w:rPr>
        <w:t>را</w:t>
      </w:r>
      <w:r w:rsidR="00E90CE5" w:rsidRPr="00C94A74">
        <w:rPr>
          <w:rFonts w:hint="cs"/>
          <w:rtl/>
        </w:rPr>
        <w:t>د کھڑے ہوئے جن م</w:t>
      </w:r>
      <w:r w:rsidR="00E90CE5">
        <w:rPr>
          <w:rFonts w:hint="cs"/>
          <w:rtl/>
        </w:rPr>
        <w:t>ی</w:t>
      </w:r>
      <w:r w:rsidR="00E90CE5">
        <w:rPr>
          <w:rFonts w:hint="eastAsia"/>
          <w:rtl/>
        </w:rPr>
        <w:t>ں</w:t>
      </w:r>
      <w:r w:rsidR="00E90CE5">
        <w:rPr>
          <w:rtl/>
        </w:rPr>
        <w:t xml:space="preserve"> </w:t>
      </w:r>
      <w:r w:rsidRPr="00641ED1">
        <w:rPr>
          <w:rFonts w:hint="cs"/>
          <w:rtl/>
        </w:rPr>
        <w:t>12</w:t>
      </w:r>
      <w:r w:rsidR="00E90CE5" w:rsidRPr="00C94A74">
        <w:rPr>
          <w:rFonts w:hint="cs"/>
          <w:rtl/>
        </w:rPr>
        <w:t xml:space="preserve"> صرف جنگِ بدرکے مُجاہد</w:t>
      </w:r>
      <w:r w:rsidR="00E90CE5">
        <w:rPr>
          <w:rFonts w:hint="cs"/>
          <w:rtl/>
        </w:rPr>
        <w:t>ی</w:t>
      </w:r>
      <w:r w:rsidR="00E90CE5">
        <w:rPr>
          <w:rtl/>
        </w:rPr>
        <w:t>ن تھے جنہوں نے اس بات ک</w:t>
      </w:r>
      <w:r w:rsidR="00E90CE5">
        <w:rPr>
          <w:rFonts w:hint="cs"/>
          <w:rtl/>
        </w:rPr>
        <w:t>ی</w:t>
      </w:r>
      <w:r w:rsidR="00E90CE5">
        <w:rPr>
          <w:rtl/>
        </w:rPr>
        <w:t xml:space="preserve"> گواہ</w:t>
      </w:r>
      <w:r w:rsidR="00E90CE5">
        <w:rPr>
          <w:rFonts w:hint="cs"/>
          <w:rtl/>
        </w:rPr>
        <w:t>ی</w:t>
      </w:r>
      <w:r w:rsidR="00E90CE5">
        <w:rPr>
          <w:rtl/>
        </w:rPr>
        <w:t xml:space="preserve"> د</w:t>
      </w:r>
      <w:r w:rsidR="00E90CE5">
        <w:rPr>
          <w:rFonts w:hint="cs"/>
          <w:rtl/>
        </w:rPr>
        <w:t>ی</w:t>
      </w:r>
      <w:r w:rsidR="00E90CE5">
        <w:rPr>
          <w:rtl/>
        </w:rPr>
        <w:t xml:space="preserve"> کہ پ</w:t>
      </w:r>
      <w:r w:rsidR="00E90CE5">
        <w:rPr>
          <w:rFonts w:hint="cs"/>
          <w:rtl/>
        </w:rPr>
        <w:t>ی</w:t>
      </w:r>
      <w:r w:rsidR="00E90CE5">
        <w:rPr>
          <w:rFonts w:hint="eastAsia"/>
          <w:rtl/>
        </w:rPr>
        <w:t>غمبر</w:t>
      </w:r>
      <w:r w:rsidR="00E90CE5">
        <w:rPr>
          <w:rtl/>
        </w:rPr>
        <w:t xml:space="preserve"> اسلام</w:t>
      </w:r>
      <w:r w:rsidR="00E90CE5">
        <w:rPr>
          <w:rFonts w:hint="cs"/>
          <w:rtl/>
        </w:rPr>
        <w:t>ﷺ</w:t>
      </w:r>
      <w:r w:rsidR="00E90CE5">
        <w:rPr>
          <w:rFonts w:hint="eastAsia"/>
          <w:rtl/>
        </w:rPr>
        <w:t>نے</w:t>
      </w:r>
      <w:r w:rsidR="00E90CE5">
        <w:rPr>
          <w:rtl/>
        </w:rPr>
        <w:t xml:space="preserve"> عل</w:t>
      </w:r>
      <w:r w:rsidR="00E90CE5">
        <w:rPr>
          <w:rFonts w:hint="cs"/>
          <w:rtl/>
        </w:rPr>
        <w:t>ی</w:t>
      </w:r>
      <w:r w:rsidR="00E90CE5">
        <w:rPr>
          <w:rtl/>
        </w:rPr>
        <w:t xml:space="preserve">  کا ہاتھ تھام کر لوگوں سے مخاطب ہوکرفرما</w:t>
      </w:r>
      <w:r w:rsidR="00E90CE5">
        <w:rPr>
          <w:rFonts w:hint="cs"/>
          <w:rtl/>
        </w:rPr>
        <w:t>ی</w:t>
      </w:r>
      <w:r w:rsidR="00E90CE5">
        <w:rPr>
          <w:rFonts w:hint="eastAsia"/>
          <w:rtl/>
        </w:rPr>
        <w:t>ا</w:t>
      </w:r>
      <w:r w:rsidR="00E90CE5">
        <w:rPr>
          <w:rtl/>
        </w:rPr>
        <w:t xml:space="preserve"> : ک</w:t>
      </w:r>
      <w:r w:rsidR="00E90CE5">
        <w:rPr>
          <w:rFonts w:hint="cs"/>
          <w:rtl/>
        </w:rPr>
        <w:t>ی</w:t>
      </w:r>
      <w:r w:rsidR="00E90CE5">
        <w:rPr>
          <w:rFonts w:hint="eastAsia"/>
          <w:rtl/>
        </w:rPr>
        <w:t>ا</w:t>
      </w:r>
      <w:r w:rsidR="00E90CE5">
        <w:rPr>
          <w:rtl/>
        </w:rPr>
        <w:t xml:space="preserve"> تمھ</w:t>
      </w:r>
      <w:r w:rsidR="00E90CE5">
        <w:rPr>
          <w:rFonts w:hint="cs"/>
          <w:rtl/>
        </w:rPr>
        <w:t>ی</w:t>
      </w:r>
      <w:r w:rsidR="00E90CE5">
        <w:rPr>
          <w:rFonts w:hint="eastAsia"/>
          <w:rtl/>
        </w:rPr>
        <w:t>ں</w:t>
      </w:r>
      <w:r w:rsidR="00E90CE5">
        <w:rPr>
          <w:rtl/>
        </w:rPr>
        <w:t xml:space="preserve"> معلوم ہے کہ مؤمن</w:t>
      </w:r>
      <w:r w:rsidR="00E90CE5">
        <w:rPr>
          <w:rFonts w:hint="cs"/>
          <w:rtl/>
        </w:rPr>
        <w:t>ی</w:t>
      </w:r>
      <w:r w:rsidR="00E90CE5">
        <w:rPr>
          <w:rFonts w:hint="eastAsia"/>
          <w:rtl/>
        </w:rPr>
        <w:t>ن</w:t>
      </w:r>
      <w:r w:rsidR="00E90CE5">
        <w:rPr>
          <w:rtl/>
        </w:rPr>
        <w:t xml:space="preserve"> پر خود ان سے ز</w:t>
      </w:r>
      <w:r w:rsidR="00E90CE5">
        <w:rPr>
          <w:rFonts w:hint="cs"/>
          <w:rtl/>
        </w:rPr>
        <w:t>ی</w:t>
      </w:r>
      <w:r w:rsidR="00E90CE5">
        <w:rPr>
          <w:rFonts w:hint="eastAsia"/>
          <w:rtl/>
        </w:rPr>
        <w:t>ادہ</w:t>
      </w:r>
      <w:r w:rsidR="00E90CE5">
        <w:rPr>
          <w:rtl/>
        </w:rPr>
        <w:t xml:space="preserve"> م</w:t>
      </w:r>
      <w:r w:rsidR="00E90CE5">
        <w:rPr>
          <w:rFonts w:hint="cs"/>
          <w:rtl/>
        </w:rPr>
        <w:t>ی</w:t>
      </w:r>
      <w:r w:rsidR="00E90CE5">
        <w:rPr>
          <w:rFonts w:hint="eastAsia"/>
          <w:rtl/>
        </w:rPr>
        <w:t>ں</w:t>
      </w:r>
      <w:r w:rsidR="00E90CE5">
        <w:rPr>
          <w:rtl/>
        </w:rPr>
        <w:t xml:space="preserve"> صاحبِ </w:t>
      </w:r>
      <w:r w:rsidR="00E90CE5">
        <w:rPr>
          <w:rtl/>
        </w:rPr>
        <w:lastRenderedPageBreak/>
        <w:t>اخت</w:t>
      </w:r>
      <w:r w:rsidR="00E90CE5">
        <w:rPr>
          <w:rFonts w:hint="cs"/>
          <w:rtl/>
        </w:rPr>
        <w:t>ی</w:t>
      </w:r>
      <w:r w:rsidR="00E90CE5">
        <w:rPr>
          <w:rFonts w:hint="eastAsia"/>
          <w:rtl/>
        </w:rPr>
        <w:t>ار</w:t>
      </w:r>
      <w:r w:rsidR="00E90CE5">
        <w:rPr>
          <w:rtl/>
        </w:rPr>
        <w:t xml:space="preserve"> ہوں ؟ سب نے کہا: ک</w:t>
      </w:r>
      <w:r w:rsidR="00E90CE5">
        <w:rPr>
          <w:rFonts w:hint="cs"/>
          <w:rtl/>
        </w:rPr>
        <w:t>ی</w:t>
      </w:r>
      <w:r w:rsidR="00E90CE5">
        <w:rPr>
          <w:rFonts w:hint="eastAsia"/>
          <w:rtl/>
        </w:rPr>
        <w:t>وں</w:t>
      </w:r>
      <w:r w:rsidR="00E90CE5">
        <w:rPr>
          <w:rtl/>
        </w:rPr>
        <w:t xml:space="preserve"> نہ</w:t>
      </w:r>
      <w:r w:rsidR="00E90CE5">
        <w:rPr>
          <w:rFonts w:hint="cs"/>
          <w:rtl/>
        </w:rPr>
        <w:t>ی</w:t>
      </w:r>
      <w:r w:rsidR="00E90CE5">
        <w:rPr>
          <w:rFonts w:hint="eastAsia"/>
          <w:rtl/>
        </w:rPr>
        <w:t>ں</w:t>
      </w:r>
      <w:r w:rsidR="00E90CE5">
        <w:rPr>
          <w:rtl/>
        </w:rPr>
        <w:t xml:space="preserve"> </w:t>
      </w:r>
      <w:r w:rsidR="00E90CE5">
        <w:rPr>
          <w:rFonts w:hint="cs"/>
          <w:rtl/>
        </w:rPr>
        <w:t>ی</w:t>
      </w:r>
      <w:r w:rsidR="00E90CE5">
        <w:rPr>
          <w:rFonts w:hint="eastAsia"/>
          <w:rtl/>
        </w:rPr>
        <w:t>ا</w:t>
      </w:r>
      <w:r w:rsidR="00E90CE5">
        <w:rPr>
          <w:rtl/>
        </w:rPr>
        <w:t xml:space="preserve"> رسول اللہ</w:t>
      </w:r>
      <w:r w:rsidR="00E90CE5">
        <w:rPr>
          <w:rFonts w:hint="cs"/>
          <w:rtl/>
        </w:rPr>
        <w:t>ﷺ</w:t>
      </w:r>
      <w:r w:rsidR="00E90CE5">
        <w:rPr>
          <w:rtl/>
        </w:rPr>
        <w:t xml:space="preserve"> ۔ پھر آپ </w:t>
      </w:r>
      <w:r w:rsidRPr="00641ED1">
        <w:rPr>
          <w:rFonts w:hint="cs"/>
          <w:rtl/>
        </w:rPr>
        <w:t xml:space="preserve"> صلی اللہ علیہ وآلہ وسلم</w:t>
      </w:r>
      <w:r w:rsidR="00E90CE5" w:rsidRPr="00C94A74">
        <w:rPr>
          <w:rFonts w:hint="cs"/>
          <w:rtl/>
        </w:rPr>
        <w:t xml:space="preserve"> نے فرما</w:t>
      </w:r>
      <w:r w:rsidR="00E90CE5">
        <w:rPr>
          <w:rFonts w:hint="cs"/>
          <w:rtl/>
        </w:rPr>
        <w:t>ی</w:t>
      </w:r>
      <w:r w:rsidR="00E90CE5">
        <w:rPr>
          <w:rFonts w:hint="eastAsia"/>
          <w:rtl/>
        </w:rPr>
        <w:t>ا</w:t>
      </w:r>
      <w:r w:rsidR="00E90CE5">
        <w:rPr>
          <w:rtl/>
        </w:rPr>
        <w:t xml:space="preserve">:  </w:t>
      </w:r>
      <w:r w:rsidR="00E90CE5" w:rsidRPr="005D0E0E">
        <w:rPr>
          <w:rStyle w:val="libArabicChar"/>
          <w:rtl/>
        </w:rPr>
        <w:t>مَن</w:t>
      </w:r>
      <w:r w:rsidR="00E90CE5" w:rsidRPr="005D0E0E">
        <w:rPr>
          <w:rStyle w:val="libArabicChar"/>
          <w:rFonts w:hint="cs"/>
          <w:rtl/>
        </w:rPr>
        <w:t>ْ کُنْتُ مَولَا</w:t>
      </w:r>
      <w:r w:rsidR="00800285" w:rsidRPr="004C04B0">
        <w:rPr>
          <w:rStyle w:val="libArabicChar"/>
          <w:rFonts w:hint="cs"/>
          <w:rtl/>
        </w:rPr>
        <w:t>ه</w:t>
      </w:r>
      <w:r>
        <w:rPr>
          <w:rStyle w:val="libArabicChar"/>
          <w:rFonts w:hint="cs"/>
          <w:rtl/>
        </w:rPr>
        <w:t xml:space="preserve"> </w:t>
      </w:r>
      <w:r w:rsidR="00E90CE5" w:rsidRPr="001E0E4C">
        <w:rPr>
          <w:rStyle w:val="libArabicChar"/>
          <w:rFonts w:hint="cs"/>
          <w:rtl/>
        </w:rPr>
        <w:t>فَ</w:t>
      </w:r>
      <w:r w:rsidR="004C04B0" w:rsidRPr="004C04B0">
        <w:rPr>
          <w:rStyle w:val="libArabicChar"/>
          <w:rFonts w:hint="cs"/>
          <w:rtl/>
        </w:rPr>
        <w:t>ه</w:t>
      </w:r>
      <w:r w:rsidR="00E90CE5" w:rsidRPr="001E0E4C">
        <w:rPr>
          <w:rStyle w:val="libArabicChar"/>
          <w:rFonts w:hint="cs"/>
          <w:rtl/>
        </w:rPr>
        <w:t>ٰذ</w:t>
      </w:r>
      <w:r w:rsidR="00E90CE5" w:rsidRPr="005D0E0E">
        <w:rPr>
          <w:rStyle w:val="libArabicChar"/>
          <w:rFonts w:hint="eastAsia"/>
          <w:rtl/>
        </w:rPr>
        <w:t>عَلِ</w:t>
      </w:r>
      <w:r w:rsidR="00E90CE5" w:rsidRPr="005D0E0E">
        <w:rPr>
          <w:rStyle w:val="libArabicChar"/>
          <w:rFonts w:hint="cs"/>
          <w:rtl/>
        </w:rPr>
        <w:t>ی</w:t>
      </w:r>
      <w:r w:rsidR="00E90CE5" w:rsidRPr="005D0E0E">
        <w:rPr>
          <w:rStyle w:val="libArabicChar"/>
          <w:rtl/>
        </w:rPr>
        <w:t xml:space="preserve"> مولا</w:t>
      </w:r>
      <w:r w:rsidR="00800285" w:rsidRPr="004C04B0">
        <w:rPr>
          <w:rStyle w:val="libArabicChar"/>
          <w:rFonts w:hint="cs"/>
          <w:rtl/>
        </w:rPr>
        <w:t xml:space="preserve">ه  </w:t>
      </w:r>
      <w:r w:rsidR="00E90CE5">
        <w:rPr>
          <w:rtl/>
        </w:rPr>
        <w:t>...</w:t>
      </w:r>
    </w:p>
    <w:p w:rsidR="00E90CE5" w:rsidRDefault="00E90CE5" w:rsidP="00E90CE5">
      <w:pPr>
        <w:pStyle w:val="libNormal"/>
        <w:rPr>
          <w:rtl/>
        </w:rPr>
      </w:pPr>
      <w:r>
        <w:rPr>
          <w:rFonts w:hint="eastAsia"/>
          <w:rtl/>
        </w:rPr>
        <w:t>اور</w:t>
      </w:r>
      <w:r>
        <w:rPr>
          <w:rFonts w:hint="cs"/>
          <w:rtl/>
        </w:rPr>
        <w:t>ی</w:t>
      </w:r>
      <w:r>
        <w:rPr>
          <w:rFonts w:hint="eastAsia"/>
          <w:rtl/>
        </w:rPr>
        <w:t>ہ</w:t>
      </w:r>
      <w:r>
        <w:rPr>
          <w:rtl/>
        </w:rPr>
        <w:t xml:space="preserve"> بات بالکل واضح ہے کہ اصحابِ پ</w:t>
      </w:r>
      <w:r>
        <w:rPr>
          <w:rFonts w:hint="cs"/>
          <w:rtl/>
        </w:rPr>
        <w:t>ی</w:t>
      </w:r>
      <w:r>
        <w:rPr>
          <w:rFonts w:hint="eastAsia"/>
          <w:rtl/>
        </w:rPr>
        <w:t>غمبر</w:t>
      </w:r>
      <w:r>
        <w:rPr>
          <w:rtl/>
        </w:rPr>
        <w:t xml:space="preserve"> </w:t>
      </w:r>
      <w:r w:rsidR="00641ED1" w:rsidRPr="00641ED1">
        <w:rPr>
          <w:rFonts w:hint="cs"/>
          <w:rtl/>
        </w:rPr>
        <w:t xml:space="preserve"> صلی اللہ علیہ وآلہ وسلم</w:t>
      </w:r>
      <w:r w:rsidRPr="00C94A74">
        <w:rPr>
          <w:rFonts w:hint="cs"/>
          <w:rtl/>
        </w:rPr>
        <w:t xml:space="preserve"> م</w:t>
      </w:r>
      <w:r>
        <w:rPr>
          <w:rFonts w:hint="cs"/>
          <w:rtl/>
        </w:rPr>
        <w:t>ی</w:t>
      </w:r>
      <w:r>
        <w:rPr>
          <w:rFonts w:hint="eastAsia"/>
          <w:rtl/>
        </w:rPr>
        <w:t>ں</w:t>
      </w:r>
      <w:r>
        <w:rPr>
          <w:rtl/>
        </w:rPr>
        <w:t xml:space="preserve"> سے </w:t>
      </w:r>
      <w:r w:rsidR="00641ED1" w:rsidRPr="00641ED1">
        <w:rPr>
          <w:rFonts w:hint="cs"/>
          <w:rtl/>
        </w:rPr>
        <w:t>30</w:t>
      </w:r>
      <w:r w:rsidRPr="00C94A74">
        <w:rPr>
          <w:rFonts w:hint="cs"/>
          <w:rtl/>
        </w:rPr>
        <w:t xml:space="preserve"> اف</w:t>
      </w:r>
      <w:r w:rsidR="00D854E7">
        <w:rPr>
          <w:rFonts w:hint="cs"/>
          <w:rtl/>
        </w:rPr>
        <w:t>را</w:t>
      </w:r>
      <w:r w:rsidRPr="00C94A74">
        <w:rPr>
          <w:rFonts w:hint="cs"/>
          <w:rtl/>
        </w:rPr>
        <w:t>د کا جھوٹ پر (اچانک) اتفاق کرنا عقل سے دور ہے (جبکہ اہلِ سُنّت کے نزد</w:t>
      </w:r>
      <w:r>
        <w:rPr>
          <w:rFonts w:hint="cs"/>
          <w:rtl/>
        </w:rPr>
        <w:t>ی</w:t>
      </w:r>
      <w:r>
        <w:rPr>
          <w:rFonts w:hint="eastAsia"/>
          <w:rtl/>
        </w:rPr>
        <w:t>ک</w:t>
      </w:r>
      <w:r>
        <w:rPr>
          <w:rtl/>
        </w:rPr>
        <w:t xml:space="preserve"> تو تمام صحابہ بطور مطلق عادل ہ</w:t>
      </w:r>
      <w:r>
        <w:rPr>
          <w:rFonts w:hint="cs"/>
          <w:rtl/>
        </w:rPr>
        <w:t>ی</w:t>
      </w:r>
      <w:r>
        <w:rPr>
          <w:rFonts w:hint="eastAsia"/>
          <w:rtl/>
        </w:rPr>
        <w:t>ں</w:t>
      </w:r>
      <w:r>
        <w:rPr>
          <w:rtl/>
        </w:rPr>
        <w:t>).</w:t>
      </w:r>
    </w:p>
    <w:p w:rsidR="00E90CE5" w:rsidRDefault="00E90CE5" w:rsidP="00870477">
      <w:pPr>
        <w:pStyle w:val="libNormal"/>
        <w:rPr>
          <w:rtl/>
        </w:rPr>
      </w:pPr>
      <w:r>
        <w:rPr>
          <w:rFonts w:hint="eastAsia"/>
          <w:rtl/>
        </w:rPr>
        <w:t>دوسر</w:t>
      </w:r>
      <w:r>
        <w:rPr>
          <w:rFonts w:hint="cs"/>
          <w:rtl/>
        </w:rPr>
        <w:t>ی</w:t>
      </w:r>
      <w:r>
        <w:rPr>
          <w:rtl/>
        </w:rPr>
        <w:t xml:space="preserve"> اہم بات </w:t>
      </w:r>
      <w:r>
        <w:rPr>
          <w:rFonts w:hint="cs"/>
          <w:rtl/>
        </w:rPr>
        <w:t>ی</w:t>
      </w:r>
      <w:r>
        <w:rPr>
          <w:rFonts w:hint="eastAsia"/>
          <w:rtl/>
        </w:rPr>
        <w:t>ہ</w:t>
      </w:r>
      <w:r>
        <w:rPr>
          <w:rtl/>
        </w:rPr>
        <w:t xml:space="preserve"> ہے کہ روزِ غد</w:t>
      </w:r>
      <w:r>
        <w:rPr>
          <w:rFonts w:hint="cs"/>
          <w:rtl/>
        </w:rPr>
        <w:t>ی</w:t>
      </w:r>
      <w:r>
        <w:rPr>
          <w:rFonts w:hint="eastAsia"/>
          <w:rtl/>
        </w:rPr>
        <w:t>ر</w:t>
      </w:r>
      <w:r>
        <w:rPr>
          <w:rtl/>
        </w:rPr>
        <w:t xml:space="preserve"> سالِ حجةُ الوداع اور روزِ رحبة </w:t>
      </w:r>
      <w:r w:rsidR="00641ED1" w:rsidRPr="00641ED1">
        <w:rPr>
          <w:rFonts w:hint="cs"/>
          <w:rtl/>
        </w:rPr>
        <w:t>35</w:t>
      </w:r>
      <w:r w:rsidRPr="00C94A74">
        <w:rPr>
          <w:rFonts w:hint="cs"/>
          <w:rtl/>
        </w:rPr>
        <w:t xml:space="preserve"> ہجر</w:t>
      </w:r>
      <w:r>
        <w:rPr>
          <w:rFonts w:hint="cs"/>
          <w:rtl/>
        </w:rPr>
        <w:t>ی</w:t>
      </w:r>
      <w:r>
        <w:rPr>
          <w:rtl/>
        </w:rPr>
        <w:t xml:space="preserve"> م</w:t>
      </w:r>
      <w:r>
        <w:rPr>
          <w:rFonts w:hint="cs"/>
          <w:rtl/>
        </w:rPr>
        <w:t>ی</w:t>
      </w:r>
      <w:r>
        <w:rPr>
          <w:rFonts w:hint="eastAsia"/>
          <w:rtl/>
        </w:rPr>
        <w:t>ں</w:t>
      </w:r>
      <w:r>
        <w:rPr>
          <w:rtl/>
        </w:rPr>
        <w:t xml:space="preserve"> کم ازکم </w:t>
      </w:r>
      <w:r w:rsidR="00641ED1" w:rsidRPr="00641ED1">
        <w:rPr>
          <w:rFonts w:hint="cs"/>
          <w:rtl/>
        </w:rPr>
        <w:t>25</w:t>
      </w:r>
      <w:r w:rsidRPr="00C94A74">
        <w:rPr>
          <w:rFonts w:hint="cs"/>
          <w:rtl/>
        </w:rPr>
        <w:t xml:space="preserve"> سال کا فاص</w:t>
      </w:r>
      <w:r>
        <w:rPr>
          <w:rtl/>
        </w:rPr>
        <w:t>لہ پا</w:t>
      </w:r>
      <w:r>
        <w:rPr>
          <w:rFonts w:hint="cs"/>
          <w:rtl/>
        </w:rPr>
        <w:t>ی</w:t>
      </w:r>
      <w:r>
        <w:rPr>
          <w:rFonts w:hint="eastAsia"/>
          <w:rtl/>
        </w:rPr>
        <w:t>ا</w:t>
      </w:r>
      <w:r>
        <w:rPr>
          <w:rtl/>
        </w:rPr>
        <w:t xml:space="preserve"> جاتا ہے اور بات </w:t>
      </w:r>
      <w:r>
        <w:rPr>
          <w:rFonts w:hint="cs"/>
          <w:rtl/>
        </w:rPr>
        <w:t>ی</w:t>
      </w:r>
      <w:r>
        <w:rPr>
          <w:rFonts w:hint="eastAsia"/>
          <w:rtl/>
        </w:rPr>
        <w:t>ہ</w:t>
      </w:r>
      <w:r>
        <w:rPr>
          <w:rFonts w:hint="cs"/>
          <w:rtl/>
        </w:rPr>
        <w:t>ی</w:t>
      </w:r>
      <w:r>
        <w:rPr>
          <w:rFonts w:hint="eastAsia"/>
          <w:rtl/>
        </w:rPr>
        <w:t>ں</w:t>
      </w:r>
      <w:r>
        <w:rPr>
          <w:rtl/>
        </w:rPr>
        <w:t xml:space="preserve"> ختم نہ</w:t>
      </w:r>
      <w:r>
        <w:rPr>
          <w:rFonts w:hint="cs"/>
          <w:rtl/>
        </w:rPr>
        <w:t>ی</w:t>
      </w:r>
      <w:r>
        <w:rPr>
          <w:rFonts w:hint="eastAsia"/>
          <w:rtl/>
        </w:rPr>
        <w:t>ں</w:t>
      </w:r>
      <w:r>
        <w:rPr>
          <w:rtl/>
        </w:rPr>
        <w:t xml:space="preserve"> ہوت</w:t>
      </w:r>
      <w:r>
        <w:rPr>
          <w:rFonts w:hint="cs"/>
          <w:rtl/>
        </w:rPr>
        <w:t>ی</w:t>
      </w:r>
      <w:r>
        <w:rPr>
          <w:rtl/>
        </w:rPr>
        <w:t xml:space="preserve"> ک</w:t>
      </w:r>
      <w:r>
        <w:rPr>
          <w:rFonts w:hint="cs"/>
          <w:rtl/>
        </w:rPr>
        <w:t>ی</w:t>
      </w:r>
      <w:r>
        <w:rPr>
          <w:rFonts w:hint="eastAsia"/>
          <w:rtl/>
        </w:rPr>
        <w:t>ونکہ</w:t>
      </w:r>
      <w:r>
        <w:rPr>
          <w:rtl/>
        </w:rPr>
        <w:t xml:space="preserve"> احمدبن حنبل نے مسند</w:t>
      </w:r>
      <w:r w:rsidRPr="006C0D31">
        <w:rPr>
          <w:rStyle w:val="libFootnotenumChar"/>
          <w:rtl/>
        </w:rPr>
        <w:t>(</w:t>
      </w:r>
      <w:r w:rsidR="00870477" w:rsidRPr="006C0D31">
        <w:rPr>
          <w:rStyle w:val="libFootnotenumChar"/>
          <w:rFonts w:hint="cs"/>
          <w:rtl/>
        </w:rPr>
        <w:t>28</w:t>
      </w:r>
      <w:r w:rsidRPr="006C0D31">
        <w:rPr>
          <w:rStyle w:val="libFootnotenumChar"/>
          <w:rtl/>
        </w:rPr>
        <w:t>)</w:t>
      </w:r>
      <w:r>
        <w:rPr>
          <w:rtl/>
        </w:rPr>
        <w:t xml:space="preserve"> م</w:t>
      </w:r>
      <w:r>
        <w:rPr>
          <w:rFonts w:hint="cs"/>
          <w:rtl/>
        </w:rPr>
        <w:t>ی</w:t>
      </w:r>
      <w:r>
        <w:rPr>
          <w:rFonts w:hint="eastAsia"/>
          <w:rtl/>
        </w:rPr>
        <w:t>ں</w:t>
      </w:r>
      <w:r>
        <w:rPr>
          <w:rtl/>
        </w:rPr>
        <w:t xml:space="preserve"> ز</w:t>
      </w:r>
      <w:r>
        <w:rPr>
          <w:rFonts w:hint="cs"/>
          <w:rtl/>
        </w:rPr>
        <w:t>ی</w:t>
      </w:r>
      <w:r>
        <w:rPr>
          <w:rFonts w:hint="eastAsia"/>
          <w:rtl/>
        </w:rPr>
        <w:t>د</w:t>
      </w:r>
      <w:r>
        <w:rPr>
          <w:rtl/>
        </w:rPr>
        <w:t xml:space="preserve"> ابنِ ارقم سے انہوں نے ابو طف</w:t>
      </w:r>
      <w:r>
        <w:rPr>
          <w:rFonts w:hint="cs"/>
          <w:rtl/>
        </w:rPr>
        <w:t>ی</w:t>
      </w:r>
      <w:r>
        <w:rPr>
          <w:rFonts w:hint="eastAsia"/>
          <w:rtl/>
        </w:rPr>
        <w:t>ل</w:t>
      </w:r>
      <w:r>
        <w:rPr>
          <w:rtl/>
        </w:rPr>
        <w:t xml:space="preserve"> سے نقل ک</w:t>
      </w:r>
      <w:r>
        <w:rPr>
          <w:rFonts w:hint="cs"/>
          <w:rtl/>
        </w:rPr>
        <w:t>ی</w:t>
      </w:r>
      <w:r>
        <w:rPr>
          <w:rFonts w:hint="eastAsia"/>
          <w:rtl/>
        </w:rPr>
        <w:t>ا</w:t>
      </w:r>
      <w:r>
        <w:rPr>
          <w:rtl/>
        </w:rPr>
        <w:t xml:space="preserve"> کہ ابو طف</w:t>
      </w:r>
      <w:r>
        <w:rPr>
          <w:rFonts w:hint="cs"/>
          <w:rtl/>
        </w:rPr>
        <w:t>ی</w:t>
      </w:r>
      <w:r>
        <w:rPr>
          <w:rFonts w:hint="eastAsia"/>
          <w:rtl/>
        </w:rPr>
        <w:t>ل</w:t>
      </w:r>
      <w:r>
        <w:rPr>
          <w:rtl/>
        </w:rPr>
        <w:t xml:space="preserve"> کہتے ہ</w:t>
      </w:r>
      <w:r>
        <w:rPr>
          <w:rFonts w:hint="cs"/>
          <w:rtl/>
        </w:rPr>
        <w:t>ی</w:t>
      </w:r>
      <w:r>
        <w:rPr>
          <w:rFonts w:hint="eastAsia"/>
          <w:rtl/>
        </w:rPr>
        <w:t>ں</w:t>
      </w:r>
      <w:r>
        <w:rPr>
          <w:rtl/>
        </w:rPr>
        <w:t xml:space="preserve"> :</w:t>
      </w:r>
    </w:p>
    <w:p w:rsidR="00E90CE5" w:rsidRDefault="00E90CE5" w:rsidP="00E90CE5">
      <w:pPr>
        <w:pStyle w:val="libNormal"/>
        <w:rPr>
          <w:rtl/>
        </w:rPr>
      </w:pPr>
      <w:r>
        <w:rPr>
          <w:rFonts w:hint="eastAsia"/>
          <w:rtl/>
        </w:rPr>
        <w:t>م</w:t>
      </w:r>
      <w:r>
        <w:rPr>
          <w:rFonts w:hint="cs"/>
          <w:rtl/>
        </w:rPr>
        <w:t>ی</w:t>
      </w:r>
      <w:r>
        <w:rPr>
          <w:rFonts w:hint="eastAsia"/>
          <w:rtl/>
        </w:rPr>
        <w:t>ں</w:t>
      </w:r>
      <w:r>
        <w:rPr>
          <w:rtl/>
        </w:rPr>
        <w:t xml:space="preserve">  رحبہ  سے دل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سوچتا ہوا نکلا کہ آخر ک</w:t>
      </w:r>
      <w:r>
        <w:rPr>
          <w:rFonts w:hint="cs"/>
          <w:rtl/>
        </w:rPr>
        <w:t>ی</w:t>
      </w:r>
      <w:r>
        <w:rPr>
          <w:rFonts w:hint="eastAsia"/>
          <w:rtl/>
        </w:rPr>
        <w:t>اوجہ</w:t>
      </w:r>
      <w:r>
        <w:rPr>
          <w:rtl/>
        </w:rPr>
        <w:t xml:space="preserve"> تھ</w:t>
      </w:r>
      <w:r>
        <w:rPr>
          <w:rFonts w:hint="cs"/>
          <w:rtl/>
        </w:rPr>
        <w:t>ی</w:t>
      </w:r>
      <w:r>
        <w:rPr>
          <w:rtl/>
        </w:rPr>
        <w:t xml:space="preserve"> کہ اُمّت ک</w:t>
      </w:r>
      <w:r>
        <w:rPr>
          <w:rFonts w:hint="cs"/>
          <w:rtl/>
        </w:rPr>
        <w:t>ی</w:t>
      </w:r>
      <w:r>
        <w:rPr>
          <w:rtl/>
        </w:rPr>
        <w:t xml:space="preserve"> اکثر</w:t>
      </w:r>
      <w:r>
        <w:rPr>
          <w:rFonts w:hint="cs"/>
          <w:rtl/>
        </w:rPr>
        <w:t>ی</w:t>
      </w:r>
      <w:r>
        <w:rPr>
          <w:rFonts w:hint="eastAsia"/>
          <w:rtl/>
        </w:rPr>
        <w:t>ت</w:t>
      </w:r>
      <w:r>
        <w:rPr>
          <w:rtl/>
        </w:rPr>
        <w:t xml:space="preserve"> نے 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پر عمل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  اس</w:t>
      </w:r>
      <w:r>
        <w:rPr>
          <w:rFonts w:hint="cs"/>
          <w:rtl/>
        </w:rPr>
        <w:t>ی</w:t>
      </w:r>
      <w:r>
        <w:rPr>
          <w:rtl/>
        </w:rPr>
        <w:t xml:space="preserve"> اثنا م</w:t>
      </w:r>
      <w:r>
        <w:rPr>
          <w:rFonts w:hint="cs"/>
          <w:rtl/>
        </w:rPr>
        <w:t>ی</w:t>
      </w:r>
      <w:r>
        <w:rPr>
          <w:rFonts w:hint="eastAsia"/>
          <w:rtl/>
        </w:rPr>
        <w:t>ں</w:t>
      </w:r>
      <w:r>
        <w:rPr>
          <w:rtl/>
        </w:rPr>
        <w:t xml:space="preserve"> ز</w:t>
      </w:r>
      <w:r>
        <w:rPr>
          <w:rFonts w:hint="cs"/>
          <w:rtl/>
        </w:rPr>
        <w:t>ی</w:t>
      </w:r>
      <w:r>
        <w:rPr>
          <w:rFonts w:hint="eastAsia"/>
          <w:rtl/>
        </w:rPr>
        <w:t>دبن</w:t>
      </w:r>
      <w:r>
        <w:rPr>
          <w:rtl/>
        </w:rPr>
        <w:t xml:space="preserve"> ارقم سے م</w:t>
      </w:r>
      <w:r>
        <w:rPr>
          <w:rFonts w:hint="cs"/>
          <w:rtl/>
        </w:rPr>
        <w:t>ی</w:t>
      </w:r>
      <w:r>
        <w:rPr>
          <w:rFonts w:hint="eastAsia"/>
          <w:rtl/>
        </w:rPr>
        <w:t>ر</w:t>
      </w:r>
      <w:r>
        <w:rPr>
          <w:rFonts w:hint="cs"/>
          <w:rtl/>
        </w:rPr>
        <w:t>ی</w:t>
      </w:r>
      <w:r>
        <w:rPr>
          <w:rtl/>
        </w:rPr>
        <w:t xml:space="preserve"> ملاقات ہوگئ</w:t>
      </w:r>
      <w:r>
        <w:rPr>
          <w:rFonts w:hint="cs"/>
          <w:rtl/>
        </w:rPr>
        <w:t>ی</w:t>
      </w:r>
      <w:r>
        <w:rPr>
          <w:rtl/>
        </w:rPr>
        <w:t xml:space="preserve"> ، م</w:t>
      </w:r>
      <w:r>
        <w:rPr>
          <w:rFonts w:hint="cs"/>
          <w:rtl/>
        </w:rPr>
        <w:t>ی</w:t>
      </w:r>
      <w:r>
        <w:rPr>
          <w:rFonts w:hint="eastAsia"/>
          <w:rtl/>
        </w:rPr>
        <w:t>ں</w:t>
      </w:r>
      <w:r>
        <w:rPr>
          <w:rtl/>
        </w:rPr>
        <w:t xml:space="preserve"> نے ان سے کہا : م</w:t>
      </w:r>
      <w:r>
        <w:rPr>
          <w:rFonts w:hint="cs"/>
          <w:rtl/>
        </w:rPr>
        <w:t>ی</w:t>
      </w:r>
      <w:r>
        <w:rPr>
          <w:rFonts w:hint="eastAsia"/>
          <w:rtl/>
        </w:rPr>
        <w:t>ں</w:t>
      </w:r>
      <w:r>
        <w:rPr>
          <w:rtl/>
        </w:rPr>
        <w:t xml:space="preserve"> نے عل</w:t>
      </w:r>
      <w:r>
        <w:rPr>
          <w:rFonts w:hint="cs"/>
          <w:rtl/>
        </w:rPr>
        <w:t>ی</w:t>
      </w:r>
      <w:r>
        <w:rPr>
          <w:rtl/>
        </w:rPr>
        <w:t xml:space="preserve">  کو اس قسم ک</w:t>
      </w:r>
      <w:r>
        <w:rPr>
          <w:rFonts w:hint="cs"/>
          <w:rtl/>
        </w:rPr>
        <w:t>ی</w:t>
      </w:r>
      <w:r>
        <w:rPr>
          <w:rtl/>
        </w:rPr>
        <w:t xml:space="preserve"> بات</w:t>
      </w:r>
      <w:r>
        <w:rPr>
          <w:rFonts w:hint="cs"/>
          <w:rtl/>
        </w:rPr>
        <w:t>ی</w:t>
      </w:r>
      <w:r>
        <w:rPr>
          <w:rFonts w:hint="eastAsia"/>
          <w:rtl/>
        </w:rPr>
        <w:t>ں</w:t>
      </w:r>
      <w:r>
        <w:rPr>
          <w:rtl/>
        </w:rPr>
        <w:t xml:space="preserve"> کرتے ہوئے د</w:t>
      </w:r>
      <w:r>
        <w:rPr>
          <w:rFonts w:hint="cs"/>
          <w:rtl/>
        </w:rPr>
        <w:t>ی</w:t>
      </w:r>
      <w:r>
        <w:rPr>
          <w:rFonts w:hint="eastAsia"/>
          <w:rtl/>
        </w:rPr>
        <w:t>کھا</w:t>
      </w:r>
      <w:r>
        <w:rPr>
          <w:rtl/>
        </w:rPr>
        <w:t xml:space="preserve"> ہے  ز</w:t>
      </w:r>
      <w:r>
        <w:rPr>
          <w:rFonts w:hint="cs"/>
          <w:rtl/>
        </w:rPr>
        <w:t>ی</w:t>
      </w:r>
      <w:r>
        <w:rPr>
          <w:rFonts w:hint="eastAsia"/>
          <w:rtl/>
        </w:rPr>
        <w:t>د</w:t>
      </w:r>
      <w:r>
        <w:rPr>
          <w:rtl/>
        </w:rPr>
        <w:t xml:space="preserve"> نے کہا اس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ہے م</w:t>
      </w:r>
      <w:r>
        <w:rPr>
          <w:rFonts w:hint="cs"/>
          <w:rtl/>
        </w:rPr>
        <w:t>ی</w:t>
      </w:r>
      <w:r>
        <w:rPr>
          <w:rFonts w:hint="eastAsia"/>
          <w:rtl/>
        </w:rPr>
        <w:t>ں</w:t>
      </w:r>
      <w:r>
        <w:rPr>
          <w:rtl/>
        </w:rPr>
        <w:t xml:space="preserve"> نے بھ</w:t>
      </w:r>
      <w:r>
        <w:rPr>
          <w:rFonts w:hint="cs"/>
          <w:rtl/>
        </w:rPr>
        <w:t>ی</w:t>
      </w:r>
      <w:r>
        <w:rPr>
          <w:rtl/>
        </w:rPr>
        <w:t xml:space="preserve"> خود پ</w:t>
      </w:r>
      <w:r>
        <w:rPr>
          <w:rFonts w:hint="cs"/>
          <w:rtl/>
        </w:rPr>
        <w:t>ی</w:t>
      </w:r>
      <w:r>
        <w:rPr>
          <w:rFonts w:hint="eastAsia"/>
          <w:rtl/>
        </w:rPr>
        <w:t>غمبر</w:t>
      </w:r>
      <w:r>
        <w:rPr>
          <w:rtl/>
        </w:rPr>
        <w:t xml:space="preserve"> اکرم </w:t>
      </w:r>
      <w:r>
        <w:rPr>
          <w:rFonts w:hint="cs"/>
          <w:rtl/>
        </w:rPr>
        <w:t>ﷺ</w:t>
      </w:r>
      <w:r>
        <w:rPr>
          <w:rFonts w:hint="eastAsia"/>
          <w:rtl/>
        </w:rPr>
        <w:t>سے</w:t>
      </w:r>
      <w:r>
        <w:rPr>
          <w:rtl/>
        </w:rPr>
        <w:t>( غد</w:t>
      </w:r>
      <w:r>
        <w:rPr>
          <w:rFonts w:hint="cs"/>
          <w:rtl/>
        </w:rPr>
        <w:t>ی</w:t>
      </w:r>
      <w:r>
        <w:rPr>
          <w:rFonts w:hint="eastAsia"/>
          <w:rtl/>
        </w:rPr>
        <w:t>ر</w:t>
      </w:r>
      <w:r>
        <w:rPr>
          <w:rtl/>
        </w:rPr>
        <w:t xml:space="preserve"> خم م</w:t>
      </w:r>
      <w:r>
        <w:rPr>
          <w:rFonts w:hint="cs"/>
          <w:rtl/>
        </w:rPr>
        <w:t>ی</w:t>
      </w:r>
      <w:r>
        <w:rPr>
          <w:rFonts w:hint="eastAsia"/>
          <w:rtl/>
        </w:rPr>
        <w:t>ں</w:t>
      </w:r>
      <w:r>
        <w:rPr>
          <w:rtl/>
        </w:rPr>
        <w:t xml:space="preserve">)  </w:t>
      </w:r>
      <w:r>
        <w:rPr>
          <w:rFonts w:hint="cs"/>
          <w:rtl/>
        </w:rPr>
        <w:t>ی</w:t>
      </w:r>
      <w:r>
        <w:rPr>
          <w:rFonts w:hint="eastAsia"/>
          <w:rtl/>
        </w:rPr>
        <w:t>ہ</w:t>
      </w:r>
      <w:r>
        <w:rPr>
          <w:rtl/>
        </w:rPr>
        <w:t xml:space="preserve"> ہ</w:t>
      </w:r>
      <w:r>
        <w:rPr>
          <w:rFonts w:hint="cs"/>
          <w:rtl/>
        </w:rPr>
        <w:t>ی</w:t>
      </w:r>
      <w:r>
        <w:rPr>
          <w:rtl/>
        </w:rPr>
        <w:t xml:space="preserve"> کچھ سنا تھا۔</w:t>
      </w:r>
    </w:p>
    <w:p w:rsidR="00E90CE5" w:rsidRDefault="00E90CE5" w:rsidP="00E90CE5">
      <w:pPr>
        <w:pStyle w:val="libNormal"/>
        <w:rPr>
          <w:rtl/>
        </w:rPr>
      </w:pPr>
      <w:r>
        <w:rPr>
          <w:rFonts w:hint="eastAsia"/>
          <w:rtl/>
        </w:rPr>
        <w:t>احمد</w:t>
      </w:r>
      <w:r>
        <w:rPr>
          <w:rtl/>
        </w:rPr>
        <w:t xml:space="preserve"> بن حنبل اس</w:t>
      </w:r>
      <w:r>
        <w:rPr>
          <w:rFonts w:hint="cs"/>
          <w:rtl/>
        </w:rPr>
        <w:t>ی</w:t>
      </w:r>
      <w:r>
        <w:rPr>
          <w:rtl/>
        </w:rPr>
        <w:t xml:space="preserve"> کتاب (مسندج</w:t>
      </w:r>
      <w:r w:rsidR="00641ED1" w:rsidRPr="00641ED1">
        <w:rPr>
          <w:rFonts w:hint="cs"/>
          <w:rtl/>
        </w:rPr>
        <w:t>4</w:t>
      </w:r>
      <w:r w:rsidRPr="00C94A74">
        <w:rPr>
          <w:rFonts w:hint="cs"/>
          <w:rtl/>
        </w:rPr>
        <w:t>، ص</w:t>
      </w:r>
      <w:r w:rsidR="00641ED1" w:rsidRPr="00641ED1">
        <w:rPr>
          <w:rFonts w:hint="cs"/>
          <w:rtl/>
        </w:rPr>
        <w:t>370</w:t>
      </w:r>
      <w:r>
        <w:rPr>
          <w:rtl/>
        </w:rPr>
        <w:t>) م</w:t>
      </w:r>
      <w:r>
        <w:rPr>
          <w:rFonts w:hint="cs"/>
          <w:rtl/>
        </w:rPr>
        <w:t>ی</w:t>
      </w:r>
      <w:r>
        <w:rPr>
          <w:rFonts w:hint="eastAsia"/>
          <w:rtl/>
        </w:rPr>
        <w:t>ں</w:t>
      </w:r>
      <w:r>
        <w:rPr>
          <w:rtl/>
        </w:rPr>
        <w:t xml:space="preserve"> دوسر</w:t>
      </w:r>
      <w:r>
        <w:rPr>
          <w:rFonts w:hint="cs"/>
          <w:rtl/>
        </w:rPr>
        <w:t>ی</w:t>
      </w:r>
      <w:r>
        <w:rPr>
          <w:rtl/>
        </w:rPr>
        <w:t xml:space="preserve"> سندکے ساتھ لکھتے ہ</w:t>
      </w:r>
      <w:r>
        <w:rPr>
          <w:rFonts w:hint="cs"/>
          <w:rtl/>
        </w:rPr>
        <w:t>ی</w:t>
      </w:r>
      <w:r>
        <w:rPr>
          <w:rFonts w:hint="eastAsia"/>
          <w:rtl/>
        </w:rPr>
        <w:t>ں</w:t>
      </w:r>
      <w:r>
        <w:rPr>
          <w:rtl/>
        </w:rPr>
        <w:t xml:space="preserve"> کہ واقعہ مناشدہ رحبہ م</w:t>
      </w:r>
      <w:r>
        <w:rPr>
          <w:rFonts w:hint="cs"/>
          <w:rtl/>
        </w:rPr>
        <w:t>ی</w:t>
      </w:r>
      <w:r>
        <w:rPr>
          <w:rFonts w:hint="eastAsia"/>
          <w:rtl/>
        </w:rPr>
        <w:t>ں</w:t>
      </w:r>
      <w:r>
        <w:rPr>
          <w:rtl/>
        </w:rPr>
        <w:t xml:space="preserve"> شرکت کرنے والوں م</w:t>
      </w:r>
      <w:r>
        <w:rPr>
          <w:rFonts w:hint="cs"/>
          <w:rtl/>
        </w:rPr>
        <w:t>ی</w:t>
      </w:r>
      <w:r>
        <w:rPr>
          <w:rFonts w:hint="eastAsia"/>
          <w:rtl/>
        </w:rPr>
        <w:t>ں</w:t>
      </w:r>
      <w:r>
        <w:rPr>
          <w:rtl/>
        </w:rPr>
        <w:t xml:space="preserve"> </w:t>
      </w:r>
      <w:r w:rsidR="00641ED1" w:rsidRPr="00641ED1">
        <w:rPr>
          <w:rFonts w:hint="cs"/>
          <w:rtl/>
        </w:rPr>
        <w:t>3</w:t>
      </w:r>
      <w:r w:rsidRPr="00C94A74">
        <w:rPr>
          <w:rFonts w:hint="cs"/>
          <w:rtl/>
        </w:rPr>
        <w:t xml:space="preserve">  اف</w:t>
      </w:r>
      <w:r w:rsidR="00D854E7">
        <w:rPr>
          <w:rFonts w:hint="cs"/>
          <w:rtl/>
        </w:rPr>
        <w:t>را</w:t>
      </w:r>
      <w:r w:rsidRPr="00C94A74">
        <w:rPr>
          <w:rFonts w:hint="cs"/>
          <w:rtl/>
        </w:rPr>
        <w:t>دا</w:t>
      </w:r>
      <w:r>
        <w:rPr>
          <w:rFonts w:hint="cs"/>
          <w:rtl/>
        </w:rPr>
        <w:t>ی</w:t>
      </w:r>
      <w:r>
        <w:rPr>
          <w:rFonts w:hint="eastAsia"/>
          <w:rtl/>
        </w:rPr>
        <w:t>سے</w:t>
      </w:r>
      <w:r>
        <w:rPr>
          <w:rtl/>
        </w:rPr>
        <w:t xml:space="preserve"> بھ</w:t>
      </w:r>
      <w:r>
        <w:rPr>
          <w:rFonts w:hint="cs"/>
          <w:rtl/>
        </w:rPr>
        <w:t>ی</w:t>
      </w:r>
      <w:r>
        <w:rPr>
          <w:rtl/>
        </w:rPr>
        <w:t xml:space="preserve"> تھے جوغد</w:t>
      </w:r>
      <w:r>
        <w:rPr>
          <w:rFonts w:hint="cs"/>
          <w:rtl/>
        </w:rPr>
        <w:t>ی</w:t>
      </w:r>
      <w:r>
        <w:rPr>
          <w:rFonts w:hint="eastAsia"/>
          <w:rtl/>
        </w:rPr>
        <w:t>رِ</w:t>
      </w:r>
      <w:r>
        <w:rPr>
          <w:rtl/>
        </w:rPr>
        <w:t xml:space="preserve"> خُم م</w:t>
      </w:r>
      <w:r>
        <w:rPr>
          <w:rFonts w:hint="cs"/>
          <w:rtl/>
        </w:rPr>
        <w:t>ی</w:t>
      </w:r>
      <w:r>
        <w:rPr>
          <w:rFonts w:hint="eastAsia"/>
          <w:rtl/>
        </w:rPr>
        <w:t>ں</w:t>
      </w:r>
      <w:r>
        <w:rPr>
          <w:rtl/>
        </w:rPr>
        <w:t xml:space="preserve"> تو موجودتھے ل</w:t>
      </w:r>
      <w:r>
        <w:rPr>
          <w:rFonts w:hint="cs"/>
          <w:rtl/>
        </w:rPr>
        <w:t>ی</w:t>
      </w:r>
      <w:r>
        <w:rPr>
          <w:rFonts w:hint="eastAsia"/>
          <w:rtl/>
        </w:rPr>
        <w:t>کن</w:t>
      </w:r>
      <w:r>
        <w:rPr>
          <w:rtl/>
        </w:rPr>
        <w:t xml:space="preserve"> بُغض وعنّادک</w:t>
      </w:r>
      <w:r>
        <w:rPr>
          <w:rFonts w:hint="cs"/>
          <w:rtl/>
        </w:rPr>
        <w:t>ی</w:t>
      </w:r>
      <w:r>
        <w:rPr>
          <w:rtl/>
        </w:rPr>
        <w:t xml:space="preserve"> وجہ سے شہادت د</w:t>
      </w:r>
      <w:r>
        <w:rPr>
          <w:rFonts w:hint="cs"/>
          <w:rtl/>
        </w:rPr>
        <w:t>ی</w:t>
      </w:r>
      <w:r>
        <w:rPr>
          <w:rFonts w:hint="eastAsia"/>
          <w:rtl/>
        </w:rPr>
        <w:t>نے</w:t>
      </w:r>
      <w:r>
        <w:rPr>
          <w:rtl/>
        </w:rPr>
        <w:t xml:space="preserve"> کے ل</w:t>
      </w:r>
      <w:r>
        <w:rPr>
          <w:rFonts w:hint="cs"/>
          <w:rtl/>
        </w:rPr>
        <w:t>ی</w:t>
      </w:r>
      <w:r>
        <w:rPr>
          <w:rFonts w:hint="eastAsia"/>
          <w:rtl/>
        </w:rPr>
        <w:t>ے</w:t>
      </w:r>
      <w:r>
        <w:rPr>
          <w:rtl/>
        </w:rPr>
        <w:t xml:space="preserve"> ت</w:t>
      </w:r>
      <w:r>
        <w:rPr>
          <w:rFonts w:hint="cs"/>
          <w:rtl/>
        </w:rPr>
        <w:t>ی</w:t>
      </w:r>
      <w:r>
        <w:rPr>
          <w:rFonts w:hint="eastAsia"/>
          <w:rtl/>
        </w:rPr>
        <w:t>ارنہ</w:t>
      </w:r>
      <w:r>
        <w:rPr>
          <w:rFonts w:hint="cs"/>
          <w:rtl/>
        </w:rPr>
        <w:t>ی</w:t>
      </w:r>
      <w:r>
        <w:rPr>
          <w:rFonts w:hint="eastAsia"/>
          <w:rtl/>
        </w:rPr>
        <w:t>ں</w:t>
      </w:r>
      <w:r>
        <w:rPr>
          <w:rtl/>
        </w:rPr>
        <w:t xml:space="preserve"> ہوئے ، حضرت عل</w:t>
      </w:r>
      <w:r>
        <w:rPr>
          <w:rFonts w:hint="cs"/>
          <w:rtl/>
        </w:rPr>
        <w:t>ی</w:t>
      </w:r>
      <w:r>
        <w:rPr>
          <w:rtl/>
        </w:rPr>
        <w:t xml:space="preserve">  نے ان پرنفر</w:t>
      </w:r>
      <w:r>
        <w:rPr>
          <w:rFonts w:hint="cs"/>
          <w:rtl/>
        </w:rPr>
        <w:t>ی</w:t>
      </w:r>
      <w:r>
        <w:rPr>
          <w:rFonts w:hint="eastAsia"/>
          <w:rtl/>
        </w:rPr>
        <w:t>ن</w:t>
      </w:r>
      <w:r>
        <w:rPr>
          <w:rtl/>
        </w:rPr>
        <w:t xml:space="preserve"> ک</w:t>
      </w:r>
      <w:r>
        <w:rPr>
          <w:rFonts w:hint="cs"/>
          <w:rtl/>
        </w:rPr>
        <w:t>ی</w:t>
      </w:r>
      <w:r>
        <w:rPr>
          <w:rtl/>
        </w:rPr>
        <w:t xml:space="preserve"> تو انہ</w:t>
      </w:r>
      <w:r>
        <w:rPr>
          <w:rFonts w:hint="cs"/>
          <w:rtl/>
        </w:rPr>
        <w:t>ی</w:t>
      </w:r>
      <w:r>
        <w:rPr>
          <w:rtl/>
        </w:rPr>
        <w:t>ں نفر</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Fonts w:hint="eastAsia"/>
          <w:rtl/>
        </w:rPr>
        <w:t>طالب‘</w:t>
      </w:r>
      <w:r>
        <w:rPr>
          <w:rtl/>
        </w:rPr>
        <w:t xml:space="preserve">  کا خم</w:t>
      </w:r>
      <w:r>
        <w:rPr>
          <w:rFonts w:hint="cs"/>
          <w:rtl/>
        </w:rPr>
        <w:t>ی</w:t>
      </w:r>
      <w:r>
        <w:rPr>
          <w:rFonts w:hint="eastAsia"/>
          <w:rtl/>
        </w:rPr>
        <w:t>ازہ</w:t>
      </w:r>
      <w:r>
        <w:rPr>
          <w:rtl/>
        </w:rPr>
        <w:t xml:space="preserve"> بھگتناپڑا۔</w:t>
      </w:r>
    </w:p>
    <w:p w:rsidR="00E90CE5" w:rsidRDefault="00E90CE5" w:rsidP="00E90CE5">
      <w:pPr>
        <w:pStyle w:val="libNormal"/>
        <w:rPr>
          <w:rtl/>
        </w:rPr>
      </w:pPr>
      <w:r>
        <w:rPr>
          <w:rFonts w:hint="eastAsia"/>
          <w:rtl/>
        </w:rPr>
        <w:t>ج</w:t>
      </w:r>
      <w:r>
        <w:rPr>
          <w:rFonts w:hint="cs"/>
          <w:rtl/>
        </w:rPr>
        <w:t>ی</w:t>
      </w:r>
      <w:r>
        <w:rPr>
          <w:rtl/>
        </w:rPr>
        <w:t xml:space="preserve"> ہاں </w:t>
      </w:r>
      <w:r>
        <w:rPr>
          <w:rFonts w:hint="cs"/>
          <w:rtl/>
        </w:rPr>
        <w:t>ی</w:t>
      </w:r>
      <w:r>
        <w:rPr>
          <w:rFonts w:hint="eastAsia"/>
          <w:rtl/>
        </w:rPr>
        <w:t>ہ</w:t>
      </w:r>
      <w:r>
        <w:rPr>
          <w:rtl/>
        </w:rPr>
        <w:t xml:space="preserve"> ا</w:t>
      </w:r>
      <w:r>
        <w:rPr>
          <w:rFonts w:hint="cs"/>
          <w:rtl/>
        </w:rPr>
        <w:t>ی</w:t>
      </w:r>
      <w:r>
        <w:rPr>
          <w:rFonts w:hint="eastAsia"/>
          <w:rtl/>
        </w:rPr>
        <w:t>س</w:t>
      </w:r>
      <w:r>
        <w:rPr>
          <w:rFonts w:hint="cs"/>
          <w:rtl/>
        </w:rPr>
        <w:t>ی</w:t>
      </w:r>
      <w:r>
        <w:rPr>
          <w:rtl/>
        </w:rPr>
        <w:t xml:space="preserve"> صر</w:t>
      </w:r>
      <w:r>
        <w:rPr>
          <w:rFonts w:hint="cs"/>
          <w:rtl/>
        </w:rPr>
        <w:t>ی</w:t>
      </w:r>
      <w:r>
        <w:rPr>
          <w:rFonts w:hint="eastAsia"/>
          <w:rtl/>
        </w:rPr>
        <w:t>ح</w:t>
      </w:r>
      <w:r>
        <w:rPr>
          <w:rtl/>
        </w:rPr>
        <w:t xml:space="preserve"> نصوص ہ</w:t>
      </w:r>
      <w:r>
        <w:rPr>
          <w:rFonts w:hint="cs"/>
          <w:rtl/>
        </w:rPr>
        <w:t>ی</w:t>
      </w:r>
      <w:r>
        <w:rPr>
          <w:rFonts w:hint="eastAsia"/>
          <w:rtl/>
        </w:rPr>
        <w:t>ں</w:t>
      </w:r>
      <w:r>
        <w:rPr>
          <w:rtl/>
        </w:rPr>
        <w:t xml:space="preserve"> جنکا سوائے عِناد رکھنے والے اور دل م</w:t>
      </w:r>
      <w:r>
        <w:rPr>
          <w:rFonts w:hint="cs"/>
          <w:rtl/>
        </w:rPr>
        <w:t>ی</w:t>
      </w:r>
      <w:r>
        <w:rPr>
          <w:rFonts w:hint="eastAsia"/>
          <w:rtl/>
        </w:rPr>
        <w:t>ں</w:t>
      </w:r>
      <w:r>
        <w:rPr>
          <w:rtl/>
        </w:rPr>
        <w:t xml:space="preserve"> روگ رکھنے والے کے کوئ</w:t>
      </w:r>
      <w:r>
        <w:rPr>
          <w:rFonts w:hint="cs"/>
          <w:rtl/>
        </w:rPr>
        <w:t>ی</w:t>
      </w:r>
      <w:r>
        <w:rPr>
          <w:rtl/>
        </w:rPr>
        <w:t xml:space="preserve"> او</w:t>
      </w:r>
      <w:r w:rsidR="00D854E7">
        <w:rPr>
          <w:rtl/>
        </w:rPr>
        <w:t>را</w:t>
      </w:r>
      <w:r>
        <w:rPr>
          <w:rtl/>
        </w:rPr>
        <w:t>نکارنہ</w:t>
      </w:r>
      <w:r>
        <w:rPr>
          <w:rFonts w:hint="cs"/>
          <w:rtl/>
        </w:rPr>
        <w:t>ی</w:t>
      </w:r>
      <w:r>
        <w:rPr>
          <w:rFonts w:hint="eastAsia"/>
          <w:rtl/>
        </w:rPr>
        <w:t>ں</w:t>
      </w:r>
      <w:r>
        <w:rPr>
          <w:rtl/>
        </w:rPr>
        <w:t xml:space="preserve"> کرسکتا۔ فضل ابنِ عباس بن اب</w:t>
      </w:r>
      <w:r>
        <w:rPr>
          <w:rFonts w:hint="cs"/>
          <w:rtl/>
        </w:rPr>
        <w:t>ی</w:t>
      </w:r>
      <w:r>
        <w:rPr>
          <w:rtl/>
        </w:rPr>
        <w:t xml:space="preserve"> لہب نے ول</w:t>
      </w:r>
      <w:r>
        <w:rPr>
          <w:rFonts w:hint="cs"/>
          <w:rtl/>
        </w:rPr>
        <w:t>ی</w:t>
      </w:r>
      <w:r>
        <w:rPr>
          <w:rFonts w:hint="eastAsia"/>
          <w:rtl/>
        </w:rPr>
        <w:t>د</w:t>
      </w:r>
      <w:r>
        <w:rPr>
          <w:rtl/>
        </w:rPr>
        <w:t xml:space="preserve"> بن عُتبہ بنِ اب</w:t>
      </w:r>
      <w:r>
        <w:rPr>
          <w:rFonts w:hint="cs"/>
          <w:rtl/>
        </w:rPr>
        <w:t>ی</w:t>
      </w:r>
      <w:r>
        <w:rPr>
          <w:rtl/>
        </w:rPr>
        <w:t xml:space="preserve"> مُع</w:t>
      </w:r>
      <w:r>
        <w:rPr>
          <w:rFonts w:hint="cs"/>
          <w:rtl/>
        </w:rPr>
        <w:t>ی</w:t>
      </w:r>
      <w:r>
        <w:rPr>
          <w:rFonts w:hint="eastAsia"/>
          <w:rtl/>
        </w:rPr>
        <w:t>ط</w:t>
      </w:r>
      <w:r>
        <w:rPr>
          <w:rtl/>
        </w:rPr>
        <w:t xml:space="preserve"> کے جواب م</w:t>
      </w:r>
      <w:r>
        <w:rPr>
          <w:rFonts w:hint="cs"/>
          <w:rtl/>
        </w:rPr>
        <w:t>ی</w:t>
      </w:r>
      <w:r>
        <w:rPr>
          <w:rFonts w:hint="eastAsia"/>
          <w:rtl/>
        </w:rPr>
        <w:t>ں</w:t>
      </w:r>
      <w:r>
        <w:rPr>
          <w:rtl/>
        </w:rPr>
        <w:t xml:space="preserve"> ک</w:t>
      </w:r>
      <w:r>
        <w:rPr>
          <w:rFonts w:hint="cs"/>
          <w:rtl/>
        </w:rPr>
        <w:t>ی</w:t>
      </w:r>
      <w:r>
        <w:rPr>
          <w:rFonts w:hint="eastAsia"/>
          <w:rtl/>
        </w:rPr>
        <w:t>اخوب</w:t>
      </w:r>
      <w:r>
        <w:rPr>
          <w:rtl/>
        </w:rPr>
        <w:t xml:space="preserve"> شعرکہا ہے :</w:t>
      </w:r>
    </w:p>
    <w:p w:rsidR="00E90CE5" w:rsidRDefault="00E90CE5" w:rsidP="005C2553">
      <w:pPr>
        <w:pStyle w:val="libArabic"/>
        <w:rPr>
          <w:rtl/>
        </w:rPr>
      </w:pPr>
      <w:r>
        <w:rPr>
          <w:rFonts w:hint="eastAsia"/>
          <w:rtl/>
        </w:rPr>
        <w:t>وَکَانَ</w:t>
      </w:r>
      <w:r>
        <w:rPr>
          <w:rtl/>
        </w:rPr>
        <w:t xml:space="preserve"> وَلِ</w:t>
      </w:r>
      <w:r>
        <w:rPr>
          <w:rFonts w:hint="cs"/>
          <w:rtl/>
        </w:rPr>
        <w:t>یَّ</w:t>
      </w:r>
      <w:r>
        <w:rPr>
          <w:rtl/>
        </w:rPr>
        <w:t xml:space="preserve"> العَ</w:t>
      </w:r>
      <w:r w:rsidR="004C04B0" w:rsidRPr="004C04B0">
        <w:rPr>
          <w:rFonts w:hint="cs"/>
          <w:rtl/>
        </w:rPr>
        <w:t>ه</w:t>
      </w:r>
      <w:r w:rsidRPr="004C04B0">
        <w:rPr>
          <w:rFonts w:hint="cs"/>
          <w:rtl/>
        </w:rPr>
        <w:t>دِ بَعْدَ مُحمَّدٍ</w:t>
      </w:r>
      <w:r w:rsidRPr="004C04B0">
        <w:rPr>
          <w:rFonts w:hint="cs"/>
          <w:rtl/>
        </w:rPr>
        <w:tab/>
      </w:r>
      <w:r w:rsidRPr="004C04B0">
        <w:rPr>
          <w:rFonts w:hint="cs"/>
          <w:rtl/>
        </w:rPr>
        <w:tab/>
        <w:t>عَل</w:t>
      </w:r>
      <w:r>
        <w:rPr>
          <w:rFonts w:hint="cs"/>
          <w:rtl/>
        </w:rPr>
        <w:t>یّ</w:t>
      </w:r>
      <w:r>
        <w:rPr>
          <w:rtl/>
        </w:rPr>
        <w:t xml:space="preserve"> وَ فِ</w:t>
      </w:r>
      <w:r>
        <w:rPr>
          <w:rFonts w:hint="cs"/>
          <w:rtl/>
        </w:rPr>
        <w:t>ی</w:t>
      </w:r>
      <w:r>
        <w:rPr>
          <w:rtl/>
        </w:rPr>
        <w:t xml:space="preserve"> کُلِّ المَواطِنِ صَاحِبُ</w:t>
      </w:r>
      <w:r w:rsidR="00800285" w:rsidRPr="004C04B0">
        <w:rPr>
          <w:rFonts w:hint="cs"/>
          <w:rtl/>
        </w:rPr>
        <w:t xml:space="preserve">ه  </w:t>
      </w:r>
      <w:r w:rsidRPr="001E0E4C">
        <w:rPr>
          <w:rFonts w:hint="cs"/>
          <w:rtl/>
        </w:rPr>
        <w:t>ُ</w:t>
      </w:r>
    </w:p>
    <w:p w:rsidR="00E90CE5" w:rsidRDefault="00E90CE5" w:rsidP="00E90CE5">
      <w:pPr>
        <w:pStyle w:val="libNormal"/>
        <w:rPr>
          <w:rtl/>
        </w:rPr>
      </w:pPr>
      <w:r>
        <w:rPr>
          <w:rFonts w:hint="eastAsia"/>
          <w:rtl/>
        </w:rPr>
        <w:t>حضرت</w:t>
      </w:r>
      <w:r>
        <w:rPr>
          <w:rtl/>
        </w:rPr>
        <w:t xml:space="preserve"> محمد</w:t>
      </w:r>
      <w:r>
        <w:rPr>
          <w:rFonts w:hint="cs"/>
          <w:rtl/>
        </w:rPr>
        <w:t>ﷺ</w:t>
      </w:r>
      <w:r>
        <w:rPr>
          <w:rtl/>
        </w:rPr>
        <w:t xml:space="preserve"> کے بعد ول</w:t>
      </w:r>
      <w:r>
        <w:rPr>
          <w:rFonts w:hint="cs"/>
          <w:rtl/>
        </w:rPr>
        <w:t>ی</w:t>
      </w:r>
      <w:r>
        <w:rPr>
          <w:rtl/>
        </w:rPr>
        <w:t xml:space="preserve"> عہدوجانش</w:t>
      </w:r>
      <w:r>
        <w:rPr>
          <w:rFonts w:hint="cs"/>
          <w:rtl/>
        </w:rPr>
        <w:t>ی</w:t>
      </w:r>
      <w:r>
        <w:rPr>
          <w:rFonts w:hint="eastAsia"/>
          <w:rtl/>
        </w:rPr>
        <w:t>ن</w:t>
      </w:r>
      <w:r>
        <w:rPr>
          <w:rtl/>
        </w:rPr>
        <w:tab/>
      </w:r>
      <w:r>
        <w:rPr>
          <w:rtl/>
        </w:rPr>
        <w:tab/>
        <w:t>عل</w:t>
      </w:r>
      <w:r>
        <w:rPr>
          <w:rFonts w:hint="cs"/>
          <w:rtl/>
        </w:rPr>
        <w:t>ی</w:t>
      </w:r>
      <w:r>
        <w:rPr>
          <w:rtl/>
        </w:rPr>
        <w:t xml:space="preserve"> ہ</w:t>
      </w:r>
      <w:r>
        <w:rPr>
          <w:rFonts w:hint="cs"/>
          <w:rtl/>
        </w:rPr>
        <w:t>ی</w:t>
      </w:r>
      <w:r>
        <w:rPr>
          <w:rFonts w:hint="eastAsia"/>
          <w:rtl/>
        </w:rPr>
        <w:t>ں</w:t>
      </w:r>
      <w:r>
        <w:rPr>
          <w:rtl/>
        </w:rPr>
        <w:t xml:space="preserve"> جو ہر مقام پر پ</w:t>
      </w:r>
      <w:r>
        <w:rPr>
          <w:rFonts w:hint="cs"/>
          <w:rtl/>
        </w:rPr>
        <w:t>ی</w:t>
      </w:r>
      <w:r>
        <w:rPr>
          <w:rFonts w:hint="eastAsia"/>
          <w:rtl/>
        </w:rPr>
        <w:t>غمبر</w:t>
      </w:r>
      <w:r>
        <w:rPr>
          <w:rtl/>
        </w:rPr>
        <w:t xml:space="preserve"> کے ساتھ ساتھ تھے</w:t>
      </w:r>
    </w:p>
    <w:p w:rsidR="00E90CE5" w:rsidRDefault="00641ED1" w:rsidP="00E90CE5">
      <w:pPr>
        <w:pStyle w:val="libNormal"/>
        <w:rPr>
          <w:rtl/>
        </w:rPr>
      </w:pPr>
      <w:r w:rsidRPr="00641ED1">
        <w:rPr>
          <w:rFonts w:hint="cs"/>
          <w:rtl/>
        </w:rPr>
        <w:t>8</w:t>
      </w:r>
      <w:r w:rsidR="00E90CE5" w:rsidRPr="00C94A74">
        <w:rPr>
          <w:rFonts w:hint="cs"/>
          <w:rtl/>
        </w:rPr>
        <w:t>۔</w:t>
      </w:r>
      <w:r w:rsidR="00E90CE5" w:rsidRPr="00C94A74">
        <w:rPr>
          <w:rFonts w:hint="cs"/>
          <w:rtl/>
        </w:rPr>
        <w:tab/>
        <w:t>ابوالفضل احمد بنِ ابو طاہر تار</w:t>
      </w:r>
      <w:r w:rsidR="00E90CE5">
        <w:rPr>
          <w:rFonts w:hint="cs"/>
          <w:rtl/>
        </w:rPr>
        <w:t>ی</w:t>
      </w:r>
      <w:r w:rsidR="00E90CE5">
        <w:rPr>
          <w:rFonts w:hint="eastAsia"/>
          <w:rtl/>
        </w:rPr>
        <w:t>خ</w:t>
      </w:r>
      <w:r w:rsidR="00E90CE5">
        <w:rPr>
          <w:rtl/>
        </w:rPr>
        <w:t xml:space="preserve"> بغداد م</w:t>
      </w:r>
      <w:r w:rsidR="00E90CE5">
        <w:rPr>
          <w:rFonts w:hint="cs"/>
          <w:rtl/>
        </w:rPr>
        <w:t>ی</w:t>
      </w:r>
      <w:r w:rsidR="00E90CE5">
        <w:rPr>
          <w:rFonts w:hint="eastAsia"/>
          <w:rtl/>
        </w:rPr>
        <w:t>ں</w:t>
      </w:r>
      <w:r w:rsidR="00E90CE5">
        <w:rPr>
          <w:rtl/>
        </w:rPr>
        <w:t xml:space="preserve"> ن</w:t>
      </w:r>
      <w:r w:rsidR="00E90CE5">
        <w:rPr>
          <w:rFonts w:hint="cs"/>
          <w:rtl/>
        </w:rPr>
        <w:t>ی</w:t>
      </w:r>
      <w:r w:rsidR="00E90CE5">
        <w:rPr>
          <w:rFonts w:hint="eastAsia"/>
          <w:rtl/>
        </w:rPr>
        <w:t>ز</w:t>
      </w:r>
      <w:r w:rsidR="00E90CE5">
        <w:rPr>
          <w:rtl/>
        </w:rPr>
        <w:t xml:space="preserve"> ابنِ اب</w:t>
      </w:r>
      <w:r w:rsidR="00E90CE5">
        <w:rPr>
          <w:rFonts w:hint="cs"/>
          <w:rtl/>
        </w:rPr>
        <w:t>ی</w:t>
      </w:r>
      <w:r w:rsidR="00E90CE5">
        <w:rPr>
          <w:rtl/>
        </w:rPr>
        <w:t xml:space="preserve"> الحد</w:t>
      </w:r>
      <w:r w:rsidR="00E90CE5">
        <w:rPr>
          <w:rFonts w:hint="cs"/>
          <w:rtl/>
        </w:rPr>
        <w:t>ی</w:t>
      </w:r>
      <w:r w:rsidR="00E90CE5">
        <w:rPr>
          <w:rFonts w:hint="eastAsia"/>
          <w:rtl/>
        </w:rPr>
        <w:t>د</w:t>
      </w:r>
      <w:r w:rsidR="00E90CE5">
        <w:rPr>
          <w:rtl/>
        </w:rPr>
        <w:t xml:space="preserve"> شرح نہجُ البلاغہ م</w:t>
      </w:r>
      <w:r w:rsidR="00E90CE5">
        <w:rPr>
          <w:rFonts w:hint="cs"/>
          <w:rtl/>
        </w:rPr>
        <w:t>ی</w:t>
      </w:r>
      <w:r w:rsidR="00E90CE5">
        <w:rPr>
          <w:rFonts w:hint="eastAsia"/>
          <w:rtl/>
        </w:rPr>
        <w:t>ں</w:t>
      </w:r>
      <w:r w:rsidR="00E90CE5">
        <w:rPr>
          <w:rtl/>
        </w:rPr>
        <w:t xml:space="preserve"> حضرت عمر کے حالات کے ذ</w:t>
      </w:r>
      <w:r w:rsidR="00E90CE5">
        <w:rPr>
          <w:rFonts w:hint="cs"/>
          <w:rtl/>
        </w:rPr>
        <w:t>ی</w:t>
      </w:r>
      <w:r w:rsidR="00E90CE5">
        <w:rPr>
          <w:rFonts w:hint="eastAsia"/>
          <w:rtl/>
        </w:rPr>
        <w:t>ل</w:t>
      </w:r>
      <w:r w:rsidR="00E90CE5">
        <w:rPr>
          <w:rtl/>
        </w:rPr>
        <w:t xml:space="preserve"> م</w:t>
      </w:r>
      <w:r w:rsidR="00E90CE5">
        <w:rPr>
          <w:rFonts w:hint="cs"/>
          <w:rtl/>
        </w:rPr>
        <w:t>ی</w:t>
      </w:r>
      <w:r w:rsidR="00E90CE5">
        <w:rPr>
          <w:rFonts w:hint="eastAsia"/>
          <w:rtl/>
        </w:rPr>
        <w:t>ں</w:t>
      </w:r>
      <w:r w:rsidR="00E90CE5">
        <w:rPr>
          <w:rtl/>
        </w:rPr>
        <w:t xml:space="preserve"> اس طرح روا</w:t>
      </w:r>
      <w:r w:rsidR="00E90CE5">
        <w:rPr>
          <w:rFonts w:hint="cs"/>
          <w:rtl/>
        </w:rPr>
        <w:t>ی</w:t>
      </w:r>
      <w:r w:rsidR="00E90CE5">
        <w:rPr>
          <w:rFonts w:hint="eastAsia"/>
          <w:rtl/>
        </w:rPr>
        <w:t>ت</w:t>
      </w:r>
      <w:r w:rsidR="00E90CE5">
        <w:rPr>
          <w:rtl/>
        </w:rPr>
        <w:t xml:space="preserve"> کرتے ہ</w:t>
      </w:r>
      <w:r w:rsidR="00E90CE5">
        <w:rPr>
          <w:rFonts w:hint="cs"/>
          <w:rtl/>
        </w:rPr>
        <w:t>ی</w:t>
      </w:r>
      <w:r w:rsidR="00E90CE5">
        <w:rPr>
          <w:rFonts w:hint="eastAsia"/>
          <w:rtl/>
        </w:rPr>
        <w:t>ں</w:t>
      </w:r>
      <w:r w:rsidR="00E90CE5">
        <w:rPr>
          <w:rtl/>
        </w:rPr>
        <w:t xml:space="preserve"> :</w:t>
      </w:r>
    </w:p>
    <w:p w:rsidR="00E90CE5" w:rsidRDefault="00E90CE5" w:rsidP="00E90CE5">
      <w:pPr>
        <w:pStyle w:val="libNormal"/>
        <w:rPr>
          <w:rtl/>
        </w:rPr>
      </w:pPr>
      <w:r>
        <w:rPr>
          <w:rFonts w:hint="eastAsia"/>
          <w:rtl/>
        </w:rPr>
        <w:t>عمر</w:t>
      </w:r>
      <w:r>
        <w:rPr>
          <w:rtl/>
        </w:rPr>
        <w:t xml:space="preserve"> نے ابنِ عباس سے پوچھا "تمہارے ابنِ عم کا ک</w:t>
      </w:r>
      <w:r>
        <w:rPr>
          <w:rFonts w:hint="cs"/>
          <w:rtl/>
        </w:rPr>
        <w:t>ی</w:t>
      </w:r>
      <w:r>
        <w:rPr>
          <w:rFonts w:hint="eastAsia"/>
          <w:rtl/>
        </w:rPr>
        <w:t>ا</w:t>
      </w:r>
      <w:r>
        <w:rPr>
          <w:rtl/>
        </w:rPr>
        <w:t xml:space="preserve"> حال ہے ؟"</w:t>
      </w:r>
    </w:p>
    <w:p w:rsidR="00E90CE5" w:rsidRDefault="00E90CE5" w:rsidP="00E90CE5">
      <w:pPr>
        <w:pStyle w:val="libNormal"/>
        <w:rPr>
          <w:rtl/>
        </w:rPr>
      </w:pPr>
      <w:r>
        <w:rPr>
          <w:rFonts w:hint="eastAsia"/>
          <w:rtl/>
        </w:rPr>
        <w:lastRenderedPageBreak/>
        <w:t>ابنِ</w:t>
      </w:r>
      <w:r>
        <w:rPr>
          <w:rtl/>
        </w:rPr>
        <w:t xml:space="preserve"> عباس کہتے ہ</w:t>
      </w:r>
      <w:r>
        <w:rPr>
          <w:rFonts w:hint="cs"/>
          <w:rtl/>
        </w:rPr>
        <w:t>ی</w:t>
      </w:r>
      <w:r>
        <w:rPr>
          <w:rFonts w:hint="eastAsia"/>
          <w:rtl/>
        </w:rPr>
        <w:t>ں</w:t>
      </w:r>
      <w:r>
        <w:rPr>
          <w:rtl/>
        </w:rPr>
        <w:t xml:space="preserve"> : م</w:t>
      </w:r>
      <w:r>
        <w:rPr>
          <w:rFonts w:hint="cs"/>
          <w:rtl/>
        </w:rPr>
        <w:t>ی</w:t>
      </w:r>
      <w:r>
        <w:rPr>
          <w:rFonts w:hint="eastAsia"/>
          <w:rtl/>
        </w:rPr>
        <w:t>ں</w:t>
      </w:r>
      <w:r>
        <w:rPr>
          <w:rtl/>
        </w:rPr>
        <w:t xml:space="preserve"> سمجھا وہ عبدُا للہ ابنِ جعفر کے بارے م</w:t>
      </w:r>
      <w:r>
        <w:rPr>
          <w:rFonts w:hint="cs"/>
          <w:rtl/>
        </w:rPr>
        <w:t>ی</w:t>
      </w:r>
      <w:r>
        <w:rPr>
          <w:rFonts w:hint="eastAsia"/>
          <w:rtl/>
        </w:rPr>
        <w:t>ں</w:t>
      </w:r>
      <w:r>
        <w:rPr>
          <w:rtl/>
        </w:rPr>
        <w:t xml:space="preserve"> پوچھ رہے ہ</w:t>
      </w:r>
      <w:r>
        <w:rPr>
          <w:rFonts w:hint="cs"/>
          <w:rtl/>
        </w:rPr>
        <w:t>ی</w:t>
      </w:r>
      <w:r>
        <w:rPr>
          <w:rFonts w:hint="eastAsia"/>
          <w:rtl/>
        </w:rPr>
        <w:t>ں</w:t>
      </w:r>
      <w:r>
        <w:rPr>
          <w:rtl/>
        </w:rPr>
        <w:t xml:space="preserve"> لہٰذا م</w:t>
      </w:r>
      <w:r>
        <w:rPr>
          <w:rFonts w:hint="cs"/>
          <w:rtl/>
        </w:rPr>
        <w:t>ی</w:t>
      </w:r>
      <w:r>
        <w:rPr>
          <w:rFonts w:hint="eastAsia"/>
          <w:rtl/>
        </w:rPr>
        <w:t>ں</w:t>
      </w:r>
      <w:r>
        <w:rPr>
          <w:rtl/>
        </w:rPr>
        <w:t xml:space="preserve"> نے کہا : ٹھ</w:t>
      </w:r>
      <w:r>
        <w:rPr>
          <w:rFonts w:hint="cs"/>
          <w:rtl/>
        </w:rPr>
        <w:t>ی</w:t>
      </w:r>
      <w:r>
        <w:rPr>
          <w:rFonts w:hint="eastAsia"/>
          <w:rtl/>
        </w:rPr>
        <w:t>ک</w:t>
      </w:r>
      <w:r>
        <w:rPr>
          <w:rtl/>
        </w:rPr>
        <w:t xml:space="preserve"> ہ</w:t>
      </w:r>
      <w:r>
        <w:rPr>
          <w:rFonts w:hint="cs"/>
          <w:rtl/>
        </w:rPr>
        <w:t>ی</w:t>
      </w:r>
      <w:r>
        <w:rPr>
          <w:rFonts w:hint="eastAsia"/>
          <w:rtl/>
        </w:rPr>
        <w:t>ں</w:t>
      </w:r>
      <w:r>
        <w:rPr>
          <w:rtl/>
        </w:rPr>
        <w:t xml:space="preserve"> ، عمر نے کہا : م</w:t>
      </w:r>
      <w:r>
        <w:rPr>
          <w:rFonts w:hint="cs"/>
          <w:rtl/>
        </w:rPr>
        <w:t>ی</w:t>
      </w:r>
      <w:r w:rsidR="00D854E7">
        <w:rPr>
          <w:rFonts w:hint="eastAsia"/>
          <w:rtl/>
        </w:rPr>
        <w:t>را</w:t>
      </w:r>
      <w:r>
        <w:rPr>
          <w:rtl/>
        </w:rPr>
        <w:t xml:space="preserve"> مقصد</w:t>
      </w:r>
      <w:r w:rsidR="00641ED1">
        <w:rPr>
          <w:rtl/>
        </w:rPr>
        <w:t xml:space="preserve"> </w:t>
      </w:r>
      <w:r>
        <w:rPr>
          <w:rtl/>
        </w:rPr>
        <w:t>عبدُ اللہ بن جعفر نہ</w:t>
      </w:r>
      <w:r>
        <w:rPr>
          <w:rFonts w:hint="cs"/>
          <w:rtl/>
        </w:rPr>
        <w:t>ی</w:t>
      </w:r>
      <w:r>
        <w:rPr>
          <w:rFonts w:hint="eastAsia"/>
          <w:rtl/>
        </w:rPr>
        <w:t>ں،</w:t>
      </w:r>
      <w:r>
        <w:rPr>
          <w:rtl/>
        </w:rPr>
        <w:t xml:space="preserve"> بلکہ جو تم اہلِ ب</w:t>
      </w:r>
      <w:r>
        <w:rPr>
          <w:rFonts w:hint="cs"/>
          <w:rtl/>
        </w:rPr>
        <w:t>ی</w:t>
      </w:r>
      <w:r>
        <w:rPr>
          <w:rFonts w:hint="eastAsia"/>
          <w:rtl/>
        </w:rPr>
        <w:t>ت</w:t>
      </w:r>
      <w:r>
        <w:rPr>
          <w:rtl/>
        </w:rPr>
        <w:t xml:space="preserve">  کے بزرگ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انکے بارے م</w:t>
      </w:r>
      <w:r>
        <w:rPr>
          <w:rFonts w:hint="cs"/>
          <w:rtl/>
        </w:rPr>
        <w:t>ی</w:t>
      </w:r>
      <w:r>
        <w:rPr>
          <w:rFonts w:hint="eastAsia"/>
          <w:rtl/>
        </w:rPr>
        <w:t>ں</w:t>
      </w:r>
      <w:r>
        <w:rPr>
          <w:rtl/>
        </w:rPr>
        <w:t xml:space="preserve"> تم سے پوچھ رہا ہوں۔ ابنِ عباس نے کہا: وہ ابھ</w:t>
      </w:r>
      <w:r>
        <w:rPr>
          <w:rFonts w:hint="cs"/>
          <w:rtl/>
        </w:rPr>
        <w:t>ی</w:t>
      </w:r>
      <w:r>
        <w:rPr>
          <w:rtl/>
        </w:rPr>
        <w:t xml:space="preserve"> </w:t>
      </w:r>
      <w:r>
        <w:rPr>
          <w:rFonts w:hint="eastAsia"/>
          <w:rtl/>
        </w:rPr>
        <w:t>کنو</w:t>
      </w:r>
      <w:r>
        <w:rPr>
          <w:rFonts w:hint="cs"/>
          <w:rtl/>
        </w:rPr>
        <w:t>ی</w:t>
      </w:r>
      <w:r>
        <w:rPr>
          <w:rFonts w:hint="eastAsia"/>
          <w:rtl/>
        </w:rPr>
        <w:t>ں</w:t>
      </w:r>
      <w:r>
        <w:rPr>
          <w:rtl/>
        </w:rPr>
        <w:t xml:space="preserve"> سے پان</w:t>
      </w:r>
      <w:r>
        <w:rPr>
          <w:rFonts w:hint="cs"/>
          <w:rtl/>
        </w:rPr>
        <w:t>ی</w:t>
      </w:r>
      <w:r>
        <w:rPr>
          <w:rtl/>
        </w:rPr>
        <w:t xml:space="preserve"> نکالنے م</w:t>
      </w:r>
      <w:r>
        <w:rPr>
          <w:rFonts w:hint="cs"/>
          <w:rtl/>
        </w:rPr>
        <w:t>ی</w:t>
      </w:r>
      <w:r>
        <w:rPr>
          <w:rFonts w:hint="eastAsia"/>
          <w:rtl/>
        </w:rPr>
        <w:t>ں</w:t>
      </w:r>
      <w:r>
        <w:rPr>
          <w:rtl/>
        </w:rPr>
        <w:t xml:space="preserve"> مصروف تھے اور زبان پر ق</w:t>
      </w:r>
      <w:r w:rsidR="00D854E7">
        <w:rPr>
          <w:rtl/>
        </w:rPr>
        <w:t>را</w:t>
      </w:r>
      <w:r>
        <w:rPr>
          <w:rtl/>
        </w:rPr>
        <w:t>ن ک</w:t>
      </w:r>
      <w:r>
        <w:rPr>
          <w:rFonts w:hint="cs"/>
          <w:rtl/>
        </w:rPr>
        <w:t>ی</w:t>
      </w:r>
      <w:r>
        <w:rPr>
          <w:rtl/>
        </w:rPr>
        <w:t xml:space="preserve"> آ</w:t>
      </w:r>
      <w:r>
        <w:rPr>
          <w:rFonts w:hint="cs"/>
          <w:rtl/>
        </w:rPr>
        <w:t>ی</w:t>
      </w:r>
      <w:r>
        <w:rPr>
          <w:rFonts w:hint="eastAsia"/>
          <w:rtl/>
        </w:rPr>
        <w:t>ات</w:t>
      </w:r>
      <w:r>
        <w:rPr>
          <w:rtl/>
        </w:rPr>
        <w:t xml:space="preserve"> جار</w:t>
      </w:r>
      <w:r>
        <w:rPr>
          <w:rFonts w:hint="cs"/>
          <w:rtl/>
        </w:rPr>
        <w:t>ی</w:t>
      </w:r>
      <w:r>
        <w:rPr>
          <w:rtl/>
        </w:rPr>
        <w:t xml:space="preserve"> تھ</w:t>
      </w:r>
      <w:r>
        <w:rPr>
          <w:rFonts w:hint="cs"/>
          <w:rtl/>
        </w:rPr>
        <w:t>ی</w:t>
      </w:r>
      <w:r>
        <w:rPr>
          <w:rFonts w:hint="eastAsia"/>
          <w:rtl/>
        </w:rPr>
        <w:t>ں</w:t>
      </w:r>
      <w:r>
        <w:rPr>
          <w:rtl/>
        </w:rPr>
        <w:t>۔</w:t>
      </w:r>
    </w:p>
    <w:p w:rsidR="00E90CE5" w:rsidRDefault="00E90CE5" w:rsidP="00E90CE5">
      <w:pPr>
        <w:pStyle w:val="libNormal"/>
        <w:rPr>
          <w:rtl/>
        </w:rPr>
      </w:pPr>
      <w:r>
        <w:rPr>
          <w:rFonts w:hint="eastAsia"/>
          <w:rtl/>
        </w:rPr>
        <w:t>عمر</w:t>
      </w:r>
      <w:r>
        <w:rPr>
          <w:rtl/>
        </w:rPr>
        <w:t xml:space="preserve"> کہتے ہ</w:t>
      </w:r>
      <w:r>
        <w:rPr>
          <w:rFonts w:hint="cs"/>
          <w:rtl/>
        </w:rPr>
        <w:t>ی</w:t>
      </w:r>
      <w:r>
        <w:rPr>
          <w:rFonts w:hint="eastAsia"/>
          <w:rtl/>
        </w:rPr>
        <w:t>ں</w:t>
      </w:r>
      <w:r>
        <w:rPr>
          <w:rtl/>
        </w:rPr>
        <w:t xml:space="preserve"> : قربان</w:t>
      </w:r>
      <w:r>
        <w:rPr>
          <w:rFonts w:hint="cs"/>
          <w:rtl/>
        </w:rPr>
        <w:t>ی</w:t>
      </w:r>
      <w:r>
        <w:rPr>
          <w:rtl/>
        </w:rPr>
        <w:t xml:space="preserve"> ہونے والے تمام اونٹوں کا خون تمہار</w:t>
      </w:r>
      <w:r>
        <w:rPr>
          <w:rFonts w:hint="cs"/>
          <w:rtl/>
        </w:rPr>
        <w:t>ی</w:t>
      </w:r>
      <w:r>
        <w:rPr>
          <w:rtl/>
        </w:rPr>
        <w:t xml:space="preserve"> گردن پر ہو اگرجو کچھ تم سے پوچھ رہا ہوں تم اسے چھپاؤ۔ </w:t>
      </w:r>
      <w:r>
        <w:rPr>
          <w:rFonts w:hint="cs"/>
          <w:rtl/>
        </w:rPr>
        <w:t>ی</w:t>
      </w:r>
      <w:r>
        <w:rPr>
          <w:rFonts w:hint="eastAsia"/>
          <w:rtl/>
        </w:rPr>
        <w:t>ہ</w:t>
      </w:r>
      <w:r>
        <w:rPr>
          <w:rtl/>
        </w:rPr>
        <w:t xml:space="preserve"> بتاؤ ک</w:t>
      </w:r>
      <w:r>
        <w:rPr>
          <w:rFonts w:hint="cs"/>
          <w:rtl/>
        </w:rPr>
        <w:t>ی</w:t>
      </w:r>
      <w:r>
        <w:rPr>
          <w:rFonts w:hint="eastAsia"/>
          <w:rtl/>
        </w:rPr>
        <w:t>ا</w:t>
      </w:r>
      <w:r>
        <w:rPr>
          <w:rtl/>
        </w:rPr>
        <w:t xml:space="preserve"> اب بھ</w:t>
      </w:r>
      <w:r>
        <w:rPr>
          <w:rFonts w:hint="cs"/>
          <w:rtl/>
        </w:rPr>
        <w:t>ی</w:t>
      </w:r>
      <w:r>
        <w:rPr>
          <w:rtl/>
        </w:rPr>
        <w:t xml:space="preserve"> انکے دل م</w:t>
      </w:r>
      <w:r>
        <w:rPr>
          <w:rFonts w:hint="cs"/>
          <w:rtl/>
        </w:rPr>
        <w:t>ی</w:t>
      </w:r>
      <w:r>
        <w:rPr>
          <w:rFonts w:hint="eastAsia"/>
          <w:rtl/>
        </w:rPr>
        <w:t>ں</w:t>
      </w:r>
      <w:r>
        <w:rPr>
          <w:rtl/>
        </w:rPr>
        <w:t xml:space="preserve"> خلافت ک</w:t>
      </w:r>
      <w:r>
        <w:rPr>
          <w:rFonts w:hint="cs"/>
          <w:rtl/>
        </w:rPr>
        <w:t>ی</w:t>
      </w:r>
      <w:r>
        <w:rPr>
          <w:rtl/>
        </w:rPr>
        <w:t xml:space="preserve"> آرزو باق</w:t>
      </w:r>
      <w:r>
        <w:rPr>
          <w:rFonts w:hint="cs"/>
          <w:rtl/>
        </w:rPr>
        <w:t>ی</w:t>
      </w:r>
      <w:r>
        <w:rPr>
          <w:rtl/>
        </w:rPr>
        <w:t xml:space="preserve"> ہے؟  ابنِ عباس نے کہا: ج</w:t>
      </w:r>
      <w:r>
        <w:rPr>
          <w:rFonts w:hint="cs"/>
          <w:rtl/>
        </w:rPr>
        <w:t>ی</w:t>
      </w:r>
      <w:r>
        <w:rPr>
          <w:rtl/>
        </w:rPr>
        <w:t xml:space="preserve"> ہاں. عمر نے کہا: ک</w:t>
      </w:r>
      <w:r>
        <w:rPr>
          <w:rFonts w:hint="cs"/>
          <w:rtl/>
        </w:rPr>
        <w:t>ی</w:t>
      </w:r>
      <w:r>
        <w:rPr>
          <w:rFonts w:hint="eastAsia"/>
          <w:rtl/>
        </w:rPr>
        <w:t>اوہ</w:t>
      </w:r>
      <w:r>
        <w:rPr>
          <w:rtl/>
        </w:rPr>
        <w:t xml:space="preserve"> سمجھ رہے ہ</w:t>
      </w:r>
      <w:r>
        <w:rPr>
          <w:rFonts w:hint="cs"/>
          <w:rtl/>
        </w:rPr>
        <w:t>ی</w:t>
      </w:r>
      <w:r>
        <w:rPr>
          <w:rFonts w:hint="eastAsia"/>
          <w:rtl/>
        </w:rPr>
        <w:t>ں</w:t>
      </w:r>
      <w:r>
        <w:rPr>
          <w:rtl/>
        </w:rPr>
        <w:t xml:space="preserve"> کہ رسول اللہ</w:t>
      </w:r>
      <w:r>
        <w:rPr>
          <w:rFonts w:hint="cs"/>
          <w:rtl/>
        </w:rPr>
        <w:t>ﷺ</w:t>
      </w:r>
      <w:r>
        <w:rPr>
          <w:rFonts w:hint="eastAsia"/>
          <w:rtl/>
        </w:rPr>
        <w:t>نے</w:t>
      </w:r>
      <w:r>
        <w:rPr>
          <w:rtl/>
        </w:rPr>
        <w:t xml:space="preserve"> انک</w:t>
      </w:r>
      <w:r>
        <w:rPr>
          <w:rFonts w:hint="cs"/>
          <w:rtl/>
        </w:rPr>
        <w:t>ی</w:t>
      </w:r>
      <w:r>
        <w:rPr>
          <w:rtl/>
        </w:rPr>
        <w:t xml:space="preserve"> خلافت ک</w:t>
      </w:r>
      <w:r>
        <w:rPr>
          <w:rFonts w:hint="cs"/>
          <w:rtl/>
        </w:rPr>
        <w:t>ی</w:t>
      </w:r>
      <w:r>
        <w:rPr>
          <w:rtl/>
        </w:rPr>
        <w:t xml:space="preserve"> تص</w:t>
      </w:r>
      <w:r>
        <w:rPr>
          <w:rFonts w:hint="eastAsia"/>
          <w:rtl/>
        </w:rPr>
        <w:t>ر</w:t>
      </w:r>
      <w:r>
        <w:rPr>
          <w:rFonts w:hint="cs"/>
          <w:rtl/>
        </w:rPr>
        <w:t>ی</w:t>
      </w:r>
      <w:r>
        <w:rPr>
          <w:rFonts w:hint="eastAsia"/>
          <w:rtl/>
        </w:rPr>
        <w:t>ح</w:t>
      </w:r>
      <w:r>
        <w:rPr>
          <w:rtl/>
        </w:rPr>
        <w:t xml:space="preserve"> ک</w:t>
      </w:r>
      <w:r>
        <w:rPr>
          <w:rFonts w:hint="cs"/>
          <w:rtl/>
        </w:rPr>
        <w:t>ی</w:t>
      </w:r>
      <w:r>
        <w:rPr>
          <w:rtl/>
        </w:rPr>
        <w:t xml:space="preserve"> ہے؟</w:t>
      </w:r>
    </w:p>
    <w:p w:rsidR="00E90CE5" w:rsidRDefault="00E90CE5" w:rsidP="00870477">
      <w:pPr>
        <w:pStyle w:val="libNormal"/>
        <w:rPr>
          <w:rtl/>
        </w:rPr>
      </w:pPr>
      <w:r>
        <w:rPr>
          <w:rFonts w:hint="eastAsia"/>
          <w:rtl/>
        </w:rPr>
        <w:t>م</w:t>
      </w:r>
      <w:r>
        <w:rPr>
          <w:rFonts w:hint="cs"/>
          <w:rtl/>
        </w:rPr>
        <w:t>ی</w:t>
      </w:r>
      <w:r>
        <w:rPr>
          <w:rFonts w:hint="eastAsia"/>
          <w:rtl/>
        </w:rPr>
        <w:t>ں</w:t>
      </w:r>
      <w:r>
        <w:rPr>
          <w:rtl/>
        </w:rPr>
        <w:t xml:space="preserve"> نے کہا  : بلکہ اس سے بھ</w:t>
      </w:r>
      <w:r>
        <w:rPr>
          <w:rFonts w:hint="cs"/>
          <w:rtl/>
        </w:rPr>
        <w:t>ی</w:t>
      </w:r>
      <w:r>
        <w:rPr>
          <w:rtl/>
        </w:rPr>
        <w:t xml:space="preserve"> بڑھ کر بات </w:t>
      </w:r>
      <w:r>
        <w:rPr>
          <w:rFonts w:hint="cs"/>
          <w:rtl/>
        </w:rPr>
        <w:t>ی</w:t>
      </w:r>
      <w:r>
        <w:rPr>
          <w:rFonts w:hint="eastAsia"/>
          <w:rtl/>
        </w:rPr>
        <w:t>ہ</w:t>
      </w:r>
      <w:r>
        <w:rPr>
          <w:rtl/>
        </w:rPr>
        <w:t xml:space="preserve"> ہے کہ جب ادعائے خلافت بلافصل ک</w:t>
      </w:r>
      <w:r>
        <w:rPr>
          <w:rFonts w:hint="cs"/>
          <w:rtl/>
        </w:rPr>
        <w:t>ی</w:t>
      </w:r>
      <w:r>
        <w:rPr>
          <w:rtl/>
        </w:rPr>
        <w:t xml:space="preserve"> نص کے بارے م</w:t>
      </w:r>
      <w:r>
        <w:rPr>
          <w:rFonts w:hint="cs"/>
          <w:rtl/>
        </w:rPr>
        <w:t>ی</w:t>
      </w:r>
      <w:r>
        <w:rPr>
          <w:rFonts w:hint="eastAsia"/>
          <w:rtl/>
        </w:rPr>
        <w:t>ں</w:t>
      </w:r>
      <w:r>
        <w:rPr>
          <w:rtl/>
        </w:rPr>
        <w:t xml:space="preserve"> ، م</w:t>
      </w:r>
      <w:r>
        <w:rPr>
          <w:rFonts w:hint="cs"/>
          <w:rtl/>
        </w:rPr>
        <w:t>ی</w:t>
      </w:r>
      <w:r>
        <w:rPr>
          <w:rFonts w:hint="eastAsia"/>
          <w:rtl/>
        </w:rPr>
        <w:t>ں</w:t>
      </w:r>
      <w:r>
        <w:rPr>
          <w:rtl/>
        </w:rPr>
        <w:t xml:space="preserve"> نے اپنے والد سے پوچھا تو انہوں نے کہا : وہ بالکل صح</w:t>
      </w:r>
      <w:r>
        <w:rPr>
          <w:rFonts w:hint="cs"/>
          <w:rtl/>
        </w:rPr>
        <w:t>ی</w:t>
      </w:r>
      <w:r>
        <w:rPr>
          <w:rFonts w:hint="eastAsia"/>
          <w:rtl/>
        </w:rPr>
        <w:t>ح</w:t>
      </w:r>
      <w:r>
        <w:rPr>
          <w:rtl/>
        </w:rPr>
        <w:t xml:space="preserve"> کہتے ہ</w:t>
      </w:r>
      <w:r>
        <w:rPr>
          <w:rFonts w:hint="cs"/>
          <w:rtl/>
        </w:rPr>
        <w:t>ی</w:t>
      </w:r>
      <w:r>
        <w:rPr>
          <w:rFonts w:hint="eastAsia"/>
          <w:rtl/>
        </w:rPr>
        <w:t>ں</w:t>
      </w:r>
      <w:r>
        <w:rPr>
          <w:rtl/>
        </w:rPr>
        <w:t xml:space="preserve"> . عمر نے کہا </w:t>
      </w:r>
      <w:r>
        <w:rPr>
          <w:rFonts w:hint="cs"/>
          <w:rtl/>
        </w:rPr>
        <w:t>ی</w:t>
      </w:r>
      <w:r>
        <w:rPr>
          <w:rFonts w:hint="eastAsia"/>
          <w:rtl/>
        </w:rPr>
        <w:t>ق</w:t>
      </w:r>
      <w:r>
        <w:rPr>
          <w:rFonts w:hint="cs"/>
          <w:rtl/>
        </w:rPr>
        <w:t>ی</w:t>
      </w:r>
      <w:r>
        <w:rPr>
          <w:rFonts w:hint="eastAsia"/>
          <w:rtl/>
        </w:rPr>
        <w:t>نا</w:t>
      </w:r>
      <w:r>
        <w:rPr>
          <w:rtl/>
        </w:rPr>
        <w:t xml:space="preserve"> پ</w:t>
      </w:r>
      <w:r>
        <w:rPr>
          <w:rFonts w:hint="cs"/>
          <w:rtl/>
        </w:rPr>
        <w:t>ی</w:t>
      </w:r>
      <w:r>
        <w:rPr>
          <w:rFonts w:hint="eastAsia"/>
          <w:rtl/>
        </w:rPr>
        <w:t>غمبرِ</w:t>
      </w:r>
      <w:r>
        <w:rPr>
          <w:rtl/>
        </w:rPr>
        <w:t xml:space="preserve"> اسلام</w:t>
      </w:r>
      <w:r>
        <w:rPr>
          <w:rFonts w:hint="cs"/>
          <w:rtl/>
        </w:rPr>
        <w:t>ﷺ</w:t>
      </w:r>
      <w:r>
        <w:rPr>
          <w:rFonts w:hint="eastAsia"/>
          <w:rtl/>
        </w:rPr>
        <w:t>نے</w:t>
      </w:r>
      <w:r>
        <w:rPr>
          <w:rtl/>
        </w:rPr>
        <w:t xml:space="preserve"> اپنے اقوال م</w:t>
      </w:r>
      <w:r>
        <w:rPr>
          <w:rFonts w:hint="cs"/>
          <w:rtl/>
        </w:rPr>
        <w:t>ی</w:t>
      </w:r>
      <w:r>
        <w:rPr>
          <w:rFonts w:hint="eastAsia"/>
          <w:rtl/>
        </w:rPr>
        <w:t>ں</w:t>
      </w:r>
      <w:r>
        <w:rPr>
          <w:rtl/>
        </w:rPr>
        <w:t xml:space="preserve"> انکے بلند مرتبہ کو ب</w:t>
      </w:r>
      <w:r>
        <w:rPr>
          <w:rFonts w:hint="cs"/>
          <w:rtl/>
        </w:rPr>
        <w:t>ی</w:t>
      </w:r>
      <w:r>
        <w:rPr>
          <w:rFonts w:hint="eastAsia"/>
          <w:rtl/>
        </w:rPr>
        <w:t>ان</w:t>
      </w:r>
      <w:r>
        <w:rPr>
          <w:rtl/>
        </w:rPr>
        <w:t xml:space="preserve"> ک</w:t>
      </w:r>
      <w:r>
        <w:rPr>
          <w:rFonts w:hint="cs"/>
          <w:rtl/>
        </w:rPr>
        <w:t>ی</w:t>
      </w:r>
      <w:r>
        <w:rPr>
          <w:rFonts w:hint="eastAsia"/>
          <w:rtl/>
        </w:rPr>
        <w:t>اہے</w:t>
      </w:r>
      <w:r>
        <w:rPr>
          <w:rtl/>
        </w:rPr>
        <w:t>.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اقوال ح</w:t>
      </w:r>
      <w:r>
        <w:rPr>
          <w:rFonts w:hint="eastAsia"/>
          <w:rtl/>
        </w:rPr>
        <w:t>ُجت</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  کبھ</w:t>
      </w:r>
      <w:r>
        <w:rPr>
          <w:rFonts w:hint="cs"/>
          <w:rtl/>
        </w:rPr>
        <w:t>ی</w:t>
      </w:r>
      <w:r>
        <w:rPr>
          <w:rtl/>
        </w:rPr>
        <w:t xml:space="preserve"> کبھ</w:t>
      </w:r>
      <w:r>
        <w:rPr>
          <w:rFonts w:hint="cs"/>
          <w:rtl/>
        </w:rPr>
        <w:t>ی</w:t>
      </w:r>
      <w:r>
        <w:rPr>
          <w:rtl/>
        </w:rPr>
        <w:t xml:space="preserve"> حضور سرورِ کائنات</w:t>
      </w:r>
      <w:r>
        <w:rPr>
          <w:rFonts w:hint="cs"/>
          <w:rtl/>
        </w:rPr>
        <w:t>ﷺ</w:t>
      </w:r>
      <w:r>
        <w:rPr>
          <w:rFonts w:hint="eastAsia"/>
          <w:rtl/>
        </w:rPr>
        <w:t>عل</w:t>
      </w:r>
      <w:r>
        <w:rPr>
          <w:rFonts w:hint="cs"/>
          <w:rtl/>
        </w:rPr>
        <w:t>ی</w:t>
      </w:r>
      <w:r>
        <w:rPr>
          <w:rtl/>
        </w:rPr>
        <w:t xml:space="preserve">  کے بارے م</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امرِ خلافت عطاکرنے کے بارے م</w:t>
      </w:r>
      <w:r>
        <w:rPr>
          <w:rFonts w:hint="cs"/>
          <w:rtl/>
        </w:rPr>
        <w:t>ی</w:t>
      </w:r>
      <w:r>
        <w:rPr>
          <w:rFonts w:hint="eastAsia"/>
          <w:rtl/>
        </w:rPr>
        <w:t>ں</w:t>
      </w:r>
      <w:r>
        <w:rPr>
          <w:rtl/>
        </w:rPr>
        <w:t xml:space="preserve"> اُمّت کو آزماتے تھے ۔ </w:t>
      </w:r>
      <w:r>
        <w:rPr>
          <w:rFonts w:hint="cs"/>
          <w:rtl/>
        </w:rPr>
        <w:t>ی</w:t>
      </w:r>
      <w:r>
        <w:rPr>
          <w:rFonts w:hint="eastAsia"/>
          <w:rtl/>
        </w:rPr>
        <w:t>ہاں</w:t>
      </w:r>
      <w:r>
        <w:rPr>
          <w:rtl/>
        </w:rPr>
        <w:t xml:space="preserve"> تک کہ بسترِب</w:t>
      </w:r>
      <w:r>
        <w:rPr>
          <w:rFonts w:hint="cs"/>
          <w:rtl/>
        </w:rPr>
        <w:t>ی</w:t>
      </w:r>
      <w:r>
        <w:rPr>
          <w:rFonts w:hint="eastAsia"/>
          <w:rtl/>
        </w:rPr>
        <w:t>مار</w:t>
      </w:r>
      <w:r>
        <w:rPr>
          <w:rFonts w:hint="cs"/>
          <w:rtl/>
        </w:rPr>
        <w:t>ی</w:t>
      </w:r>
      <w:r>
        <w:rPr>
          <w:rtl/>
        </w:rPr>
        <w:t xml:space="preserve"> پر ان کے نام ک</w:t>
      </w:r>
      <w:r>
        <w:rPr>
          <w:rFonts w:hint="cs"/>
          <w:rtl/>
        </w:rPr>
        <w:t>ی</w:t>
      </w:r>
      <w:r>
        <w:rPr>
          <w:rtl/>
        </w:rPr>
        <w:t xml:space="preserve"> تصر</w:t>
      </w:r>
      <w:r>
        <w:rPr>
          <w:rFonts w:hint="cs"/>
          <w:rtl/>
        </w:rPr>
        <w:t>ی</w:t>
      </w:r>
      <w:r>
        <w:rPr>
          <w:rFonts w:hint="eastAsia"/>
          <w:rtl/>
        </w:rPr>
        <w:t>ح</w:t>
      </w:r>
      <w:r>
        <w:rPr>
          <w:rtl/>
        </w:rPr>
        <w:t xml:space="preserve"> کرناچاہتے تھے "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نے انہ</w:t>
      </w:r>
      <w:r>
        <w:rPr>
          <w:rFonts w:hint="cs"/>
          <w:rtl/>
        </w:rPr>
        <w:t>ی</w:t>
      </w:r>
      <w:r>
        <w:rPr>
          <w:rFonts w:hint="eastAsia"/>
          <w:rtl/>
        </w:rPr>
        <w:t>ں</w:t>
      </w:r>
      <w:r>
        <w:rPr>
          <w:rtl/>
        </w:rPr>
        <w:t xml:space="preserve"> ہرگز </w:t>
      </w:r>
      <w:r>
        <w:rPr>
          <w:rFonts w:hint="cs"/>
          <w:rtl/>
        </w:rPr>
        <w:t>ی</w:t>
      </w:r>
      <w:r>
        <w:rPr>
          <w:rFonts w:hint="eastAsia"/>
          <w:rtl/>
        </w:rPr>
        <w:t>ہ</w:t>
      </w:r>
      <w:r>
        <w:rPr>
          <w:rtl/>
        </w:rPr>
        <w:t xml:space="preserve"> کام نہ</w:t>
      </w:r>
      <w:r>
        <w:rPr>
          <w:rFonts w:hint="cs"/>
          <w:rtl/>
        </w:rPr>
        <w:t>ی</w:t>
      </w:r>
      <w:r>
        <w:rPr>
          <w:rFonts w:hint="eastAsia"/>
          <w:rtl/>
        </w:rPr>
        <w:t>ں</w:t>
      </w:r>
      <w:r>
        <w:rPr>
          <w:rtl/>
        </w:rPr>
        <w:t xml:space="preserve"> کرنے د</w:t>
      </w:r>
      <w:r>
        <w:rPr>
          <w:rFonts w:hint="cs"/>
          <w:rtl/>
        </w:rPr>
        <w:t>ی</w:t>
      </w:r>
      <w:r>
        <w:rPr>
          <w:rFonts w:hint="eastAsia"/>
          <w:rtl/>
        </w:rPr>
        <w:t>ا</w:t>
      </w:r>
      <w:r>
        <w:rPr>
          <w:rtl/>
        </w:rPr>
        <w:t>"</w:t>
      </w:r>
      <w:r w:rsidRPr="006C0D31">
        <w:rPr>
          <w:rStyle w:val="libFootnotenumChar"/>
          <w:rtl/>
        </w:rPr>
        <w:t>(</w:t>
      </w:r>
      <w:r w:rsidR="00870477" w:rsidRPr="006C0D31">
        <w:rPr>
          <w:rStyle w:val="libFootnotenumChar"/>
          <w:rFonts w:hint="cs"/>
          <w:rtl/>
        </w:rPr>
        <w:t>29</w:t>
      </w:r>
      <w:r w:rsidRPr="006C0D31">
        <w:rPr>
          <w:rStyle w:val="libFootnotenumChar"/>
          <w:rtl/>
        </w:rPr>
        <w:t>)</w:t>
      </w:r>
    </w:p>
    <w:p w:rsidR="00E90CE5" w:rsidRDefault="00E90CE5" w:rsidP="00C62D82">
      <w:pPr>
        <w:pStyle w:val="Heading2Center"/>
        <w:rPr>
          <w:rtl/>
        </w:rPr>
      </w:pPr>
      <w:bookmarkStart w:id="15" w:name="_Toc504211329"/>
      <w:r>
        <w:rPr>
          <w:rFonts w:hint="eastAsia"/>
          <w:rtl/>
        </w:rPr>
        <w:t>نُکتہ</w:t>
      </w:r>
      <w:r>
        <w:rPr>
          <w:rtl/>
        </w:rPr>
        <w:t xml:space="preserve"> :</w:t>
      </w:r>
      <w:bookmarkEnd w:id="15"/>
    </w:p>
    <w:p w:rsidR="00E90CE5" w:rsidRDefault="00E90CE5" w:rsidP="00E90CE5">
      <w:pPr>
        <w:pStyle w:val="libNormal"/>
        <w:rPr>
          <w:rtl/>
        </w:rPr>
      </w:pPr>
      <w:r>
        <w:rPr>
          <w:rFonts w:hint="eastAsia"/>
          <w:rtl/>
        </w:rPr>
        <w:t>ج</w:t>
      </w:r>
      <w:r>
        <w:rPr>
          <w:rFonts w:hint="cs"/>
          <w:rtl/>
        </w:rPr>
        <w:t>ی</w:t>
      </w:r>
      <w:r>
        <w:rPr>
          <w:rtl/>
        </w:rPr>
        <w:t xml:space="preserve"> ہاں حضرت عمر کا</w:t>
      </w:r>
      <w:r>
        <w:rPr>
          <w:rFonts w:hint="cs"/>
          <w:rtl/>
        </w:rPr>
        <w:t>ی</w:t>
      </w:r>
      <w:r>
        <w:rPr>
          <w:rFonts w:hint="eastAsia"/>
          <w:rtl/>
        </w:rPr>
        <w:t>ہ</w:t>
      </w:r>
      <w:r>
        <w:rPr>
          <w:rtl/>
        </w:rPr>
        <w:t xml:space="preserve"> قول بالکل صح</w:t>
      </w:r>
      <w:r>
        <w:rPr>
          <w:rFonts w:hint="cs"/>
          <w:rtl/>
        </w:rPr>
        <w:t>ی</w:t>
      </w:r>
      <w:r>
        <w:rPr>
          <w:rFonts w:hint="eastAsia"/>
          <w:rtl/>
        </w:rPr>
        <w:t>ح</w:t>
      </w:r>
      <w:r>
        <w:rPr>
          <w:rtl/>
        </w:rPr>
        <w:t xml:space="preserve"> ہے کہ حضور </w:t>
      </w:r>
      <w:r w:rsidR="00641ED1" w:rsidRPr="00641ED1">
        <w:rPr>
          <w:rFonts w:hint="cs"/>
          <w:rtl/>
        </w:rPr>
        <w:t xml:space="preserve"> صلی اللہ علیہ وآلہ وسلم</w:t>
      </w:r>
      <w:r w:rsidRPr="00C94A74">
        <w:rPr>
          <w:rFonts w:hint="cs"/>
          <w:rtl/>
        </w:rPr>
        <w:t xml:space="preserve"> ، حضرت عل</w:t>
      </w:r>
      <w:r>
        <w:rPr>
          <w:rFonts w:hint="cs"/>
          <w:rtl/>
        </w:rPr>
        <w:t>ی</w:t>
      </w:r>
      <w:r>
        <w:rPr>
          <w:rtl/>
        </w:rPr>
        <w:t xml:space="preserve">  کے بلند مرتبہ کے قائل تھے ک</w:t>
      </w:r>
      <w:r>
        <w:rPr>
          <w:rFonts w:hint="cs"/>
          <w:rtl/>
        </w:rPr>
        <w:t>ی</w:t>
      </w:r>
      <w:r>
        <w:rPr>
          <w:rFonts w:hint="eastAsia"/>
          <w:rtl/>
        </w:rPr>
        <w:t>وں</w:t>
      </w:r>
      <w:r>
        <w:rPr>
          <w:rtl/>
        </w:rPr>
        <w:t xml:space="preserve"> کہ کلام پ</w:t>
      </w:r>
      <w:r>
        <w:rPr>
          <w:rFonts w:hint="cs"/>
          <w:rtl/>
        </w:rPr>
        <w:t>ی</w:t>
      </w:r>
      <w:r>
        <w:rPr>
          <w:rFonts w:hint="eastAsia"/>
          <w:rtl/>
        </w:rPr>
        <w:t>غمبر</w:t>
      </w:r>
      <w:r>
        <w:rPr>
          <w:rtl/>
        </w:rPr>
        <w:t xml:space="preserve"> گ</w:t>
      </w:r>
      <w:r w:rsidR="00D854E7">
        <w:rPr>
          <w:rtl/>
        </w:rPr>
        <w:t>را</w:t>
      </w:r>
      <w:r>
        <w:rPr>
          <w:rtl/>
        </w:rPr>
        <w:t>م</w:t>
      </w:r>
      <w:r>
        <w:rPr>
          <w:rFonts w:hint="cs"/>
          <w:rtl/>
        </w:rPr>
        <w:t>یﷺ</w:t>
      </w:r>
      <w:r>
        <w:rPr>
          <w:rtl/>
        </w:rPr>
        <w:t xml:space="preserve"> کلام وح</w:t>
      </w:r>
      <w:r>
        <w:rPr>
          <w:rFonts w:hint="cs"/>
          <w:rtl/>
        </w:rPr>
        <w:t>ی</w:t>
      </w:r>
      <w:r>
        <w:rPr>
          <w:rtl/>
        </w:rPr>
        <w:t xml:space="preserve"> ہے اور خدا ک</w:t>
      </w:r>
      <w:r>
        <w:rPr>
          <w:rFonts w:hint="cs"/>
          <w:rtl/>
        </w:rPr>
        <w:t>ی</w:t>
      </w:r>
      <w:r>
        <w:rPr>
          <w:rtl/>
        </w:rPr>
        <w:t xml:space="preserve"> بارگاہ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کا مقام و مرتبہ بہت بلند ہے . ہا</w:t>
      </w:r>
      <w:r>
        <w:rPr>
          <w:rFonts w:hint="cs"/>
          <w:rtl/>
        </w:rPr>
        <w:t>ی</w:t>
      </w:r>
      <w:r>
        <w:rPr>
          <w:rFonts w:hint="eastAsia"/>
          <w:rtl/>
        </w:rPr>
        <w:t>رے</w:t>
      </w:r>
      <w:r>
        <w:rPr>
          <w:rtl/>
        </w:rPr>
        <w:t xml:space="preserve"> اس قول ک</w:t>
      </w:r>
      <w:r>
        <w:rPr>
          <w:rFonts w:hint="cs"/>
          <w:rtl/>
        </w:rPr>
        <w:t>ی</w:t>
      </w:r>
      <w:r>
        <w:rPr>
          <w:rtl/>
        </w:rPr>
        <w:t xml:space="preserve"> دل</w:t>
      </w:r>
      <w:r>
        <w:rPr>
          <w:rFonts w:hint="cs"/>
          <w:rtl/>
        </w:rPr>
        <w:t>ی</w:t>
      </w:r>
      <w:r>
        <w:rPr>
          <w:rFonts w:hint="eastAsia"/>
          <w:rtl/>
        </w:rPr>
        <w:t>ل</w:t>
      </w:r>
      <w:r>
        <w:rPr>
          <w:rtl/>
        </w:rPr>
        <w:t xml:space="preserve"> وہ بہت س</w:t>
      </w:r>
      <w:r>
        <w:rPr>
          <w:rFonts w:hint="cs"/>
          <w:rtl/>
        </w:rPr>
        <w:t>ی</w:t>
      </w:r>
      <w:r>
        <w:rPr>
          <w:rtl/>
        </w:rPr>
        <w:t xml:space="preserve"> آ</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جو حضرت </w:t>
      </w:r>
      <w:r w:rsidR="002A35F2">
        <w:rPr>
          <w:rtl/>
        </w:rPr>
        <w:t xml:space="preserve">علی علیہ السلام </w:t>
      </w:r>
      <w:r>
        <w:rPr>
          <w:rtl/>
        </w:rPr>
        <w:t xml:space="preserve">  ک</w:t>
      </w:r>
      <w:r>
        <w:rPr>
          <w:rFonts w:hint="cs"/>
          <w:rtl/>
        </w:rPr>
        <w:t>ی</w:t>
      </w:r>
      <w:r>
        <w:rPr>
          <w:rtl/>
        </w:rPr>
        <w:t xml:space="preserve"> </w:t>
      </w:r>
      <w:r w:rsidR="0087770A">
        <w:rPr>
          <w:rtl/>
        </w:rPr>
        <w:t>شان</w:t>
      </w:r>
      <w:r>
        <w:rPr>
          <w:rtl/>
        </w:rPr>
        <w:t xml:space="preserve"> م</w:t>
      </w:r>
      <w:r>
        <w:rPr>
          <w:rFonts w:hint="cs"/>
          <w:rtl/>
        </w:rPr>
        <w:t>ی</w:t>
      </w:r>
      <w:r>
        <w:rPr>
          <w:rFonts w:hint="eastAsia"/>
          <w:rtl/>
        </w:rPr>
        <w:t>ں</w:t>
      </w:r>
      <w:r>
        <w:rPr>
          <w:rtl/>
        </w:rPr>
        <w:t xml:space="preserve"> نا</w:t>
      </w:r>
      <w:r>
        <w:rPr>
          <w:rFonts w:hint="eastAsia"/>
          <w:rtl/>
        </w:rPr>
        <w:t>زل</w:t>
      </w:r>
      <w:r>
        <w:rPr>
          <w:rtl/>
        </w:rPr>
        <w:t xml:space="preserve"> ہوئ</w:t>
      </w:r>
      <w:r>
        <w:rPr>
          <w:rFonts w:hint="cs"/>
          <w:rtl/>
        </w:rPr>
        <w:t>ی</w:t>
      </w:r>
      <w:r>
        <w:rPr>
          <w:rtl/>
        </w:rPr>
        <w:t xml:space="preserve"> ہ</w:t>
      </w:r>
      <w:r>
        <w:rPr>
          <w:rFonts w:hint="cs"/>
          <w:rtl/>
        </w:rPr>
        <w:t>ی</w:t>
      </w:r>
      <w:r>
        <w:rPr>
          <w:rFonts w:hint="eastAsia"/>
          <w:rtl/>
        </w:rPr>
        <w:t>ں</w:t>
      </w:r>
      <w:r>
        <w:rPr>
          <w:rtl/>
        </w:rPr>
        <w:t xml:space="preserve"> .  ش</w:t>
      </w:r>
      <w:r>
        <w:rPr>
          <w:rFonts w:hint="cs"/>
          <w:rtl/>
        </w:rPr>
        <w:t>ی</w:t>
      </w:r>
      <w:r>
        <w:rPr>
          <w:rFonts w:hint="eastAsia"/>
          <w:rtl/>
        </w:rPr>
        <w:t>عہ،</w:t>
      </w:r>
      <w:r>
        <w:rPr>
          <w:rtl/>
        </w:rPr>
        <w:t xml:space="preserve"> سُنّ</w:t>
      </w:r>
      <w:r>
        <w:rPr>
          <w:rFonts w:hint="cs"/>
          <w:rtl/>
        </w:rPr>
        <w:t>ی</w:t>
      </w:r>
      <w:r>
        <w:rPr>
          <w:rtl/>
        </w:rPr>
        <w:t xml:space="preserve"> اتفاق ِ نظر کے مطابق </w:t>
      </w:r>
      <w:r w:rsidR="00641ED1" w:rsidRPr="00641ED1">
        <w:rPr>
          <w:rFonts w:hint="cs"/>
          <w:rtl/>
        </w:rPr>
        <w:t>300</w:t>
      </w:r>
      <w:r w:rsidRPr="00C94A74">
        <w:rPr>
          <w:rFonts w:hint="cs"/>
          <w:rtl/>
        </w:rPr>
        <w:t xml:space="preserve"> آ</w:t>
      </w:r>
      <w:r>
        <w:rPr>
          <w:rFonts w:hint="cs"/>
          <w:rtl/>
        </w:rPr>
        <w:t>ی</w:t>
      </w:r>
      <w:r>
        <w:rPr>
          <w:rFonts w:hint="eastAsia"/>
          <w:rtl/>
        </w:rPr>
        <w:t>ات</w:t>
      </w:r>
      <w:r>
        <w:rPr>
          <w:rtl/>
        </w:rPr>
        <w:t xml:space="preserve"> حضرت </w:t>
      </w:r>
      <w:r w:rsidR="002A35F2">
        <w:rPr>
          <w:rtl/>
        </w:rPr>
        <w:t xml:space="preserve">علی علیہ السلام </w:t>
      </w:r>
      <w:r>
        <w:rPr>
          <w:rtl/>
        </w:rPr>
        <w:t xml:space="preserve"> ک</w:t>
      </w:r>
      <w:r>
        <w:rPr>
          <w:rFonts w:hint="cs"/>
          <w:rtl/>
        </w:rPr>
        <w:t>ی</w:t>
      </w:r>
      <w:r>
        <w:rPr>
          <w:rtl/>
        </w:rPr>
        <w:t xml:space="preserve"> </w:t>
      </w:r>
      <w:r w:rsidR="0087770A">
        <w:rPr>
          <w:rtl/>
        </w:rPr>
        <w:t>شان</w:t>
      </w:r>
      <w:r>
        <w:rPr>
          <w:rtl/>
        </w:rPr>
        <w:t xml:space="preserve"> م</w:t>
      </w:r>
      <w:r>
        <w:rPr>
          <w:rFonts w:hint="cs"/>
          <w:rtl/>
        </w:rPr>
        <w:t>ی</w:t>
      </w:r>
      <w:r>
        <w:rPr>
          <w:rFonts w:hint="eastAsia"/>
          <w:rtl/>
        </w:rPr>
        <w:t>ں</w:t>
      </w:r>
      <w:r>
        <w:rPr>
          <w:rtl/>
        </w:rPr>
        <w:t xml:space="preserve"> نازل ہوئ</w:t>
      </w:r>
      <w:r>
        <w:rPr>
          <w:rFonts w:hint="cs"/>
          <w:rtl/>
        </w:rPr>
        <w:t>ی</w:t>
      </w:r>
      <w:r>
        <w:rPr>
          <w:rtl/>
        </w:rPr>
        <w:t xml:space="preserve"> ہ</w:t>
      </w:r>
      <w:r>
        <w:rPr>
          <w:rFonts w:hint="cs"/>
          <w:rtl/>
        </w:rPr>
        <w:t>ی</w:t>
      </w:r>
      <w:r>
        <w:rPr>
          <w:rFonts w:hint="eastAsia"/>
          <w:rtl/>
        </w:rPr>
        <w:t>ں</w:t>
      </w:r>
      <w:r>
        <w:rPr>
          <w:rtl/>
        </w:rPr>
        <w:t>. اہلِ مطالعہ حض</w:t>
      </w:r>
      <w:r w:rsidR="00D854E7">
        <w:rPr>
          <w:rtl/>
        </w:rPr>
        <w:t>را</w:t>
      </w:r>
      <w:r>
        <w:rPr>
          <w:rtl/>
        </w:rPr>
        <w:t>ت سے گذارش ہے اس سلسلے م</w:t>
      </w:r>
      <w:r>
        <w:rPr>
          <w:rFonts w:hint="cs"/>
          <w:rtl/>
        </w:rPr>
        <w:t>ی</w:t>
      </w:r>
      <w:r>
        <w:rPr>
          <w:rFonts w:hint="eastAsia"/>
          <w:rtl/>
        </w:rPr>
        <w:t>ں</w:t>
      </w:r>
      <w:r>
        <w:rPr>
          <w:rtl/>
        </w:rPr>
        <w:t xml:space="preserve"> اہلِ سُنّت کے مشہورومعروف عالمِ د</w:t>
      </w:r>
      <w:r>
        <w:rPr>
          <w:rFonts w:hint="cs"/>
          <w:rtl/>
        </w:rPr>
        <w:t>ی</w:t>
      </w:r>
      <w:r>
        <w:rPr>
          <w:rFonts w:hint="eastAsia"/>
          <w:rtl/>
        </w:rPr>
        <w:t>ن</w:t>
      </w:r>
      <w:r>
        <w:rPr>
          <w:rtl/>
        </w:rPr>
        <w:t xml:space="preserve"> حافظ ابو نع</w:t>
      </w:r>
      <w:r>
        <w:rPr>
          <w:rFonts w:hint="cs"/>
          <w:rtl/>
        </w:rPr>
        <w:t>ی</w:t>
      </w:r>
      <w:r>
        <w:rPr>
          <w:rFonts w:hint="eastAsia"/>
          <w:rtl/>
        </w:rPr>
        <w:t>م</w:t>
      </w:r>
      <w:r>
        <w:rPr>
          <w:rtl/>
        </w:rPr>
        <w:t xml:space="preserve"> اصفہان</w:t>
      </w:r>
      <w:r>
        <w:rPr>
          <w:rFonts w:hint="cs"/>
          <w:rtl/>
        </w:rPr>
        <w:t>ی</w:t>
      </w:r>
      <w:r>
        <w:rPr>
          <w:rtl/>
        </w:rPr>
        <w:t xml:space="preserve"> ک</w:t>
      </w:r>
      <w:r>
        <w:rPr>
          <w:rFonts w:hint="cs"/>
          <w:rtl/>
        </w:rPr>
        <w:t>ی</w:t>
      </w:r>
      <w:r>
        <w:rPr>
          <w:rtl/>
        </w:rPr>
        <w:t xml:space="preserve"> کتاب  "</w:t>
      </w:r>
      <w:r w:rsidRPr="005D0E0E">
        <w:rPr>
          <w:rStyle w:val="libArabicChar"/>
          <w:rtl/>
        </w:rPr>
        <w:t>مَانُزِّلَ مِنَ القُرآن ِ فِ</w:t>
      </w:r>
      <w:r w:rsidRPr="005D0E0E">
        <w:rPr>
          <w:rStyle w:val="libArabicChar"/>
          <w:rFonts w:hint="cs"/>
          <w:rtl/>
        </w:rPr>
        <w:t>ی</w:t>
      </w:r>
      <w:r w:rsidRPr="005D0E0E">
        <w:rPr>
          <w:rStyle w:val="libArabicChar"/>
          <w:rtl/>
        </w:rPr>
        <w:t xml:space="preserve"> عَلِ</w:t>
      </w:r>
      <w:r w:rsidRPr="005D0E0E">
        <w:rPr>
          <w:rStyle w:val="libArabicChar"/>
          <w:rFonts w:hint="cs"/>
          <w:rtl/>
        </w:rPr>
        <w:t>ی</w:t>
      </w:r>
      <w:r w:rsidRPr="005D0E0E">
        <w:rPr>
          <w:rStyle w:val="libArabicChar"/>
          <w:rtl/>
        </w:rPr>
        <w:t xml:space="preserve"> ّ</w:t>
      </w:r>
      <w:r>
        <w:rPr>
          <w:rtl/>
        </w:rPr>
        <w:t>" ک</w:t>
      </w:r>
      <w:r>
        <w:rPr>
          <w:rFonts w:hint="cs"/>
          <w:rtl/>
        </w:rPr>
        <w:t>ی</w:t>
      </w:r>
      <w:r>
        <w:rPr>
          <w:rtl/>
        </w:rPr>
        <w:t xml:space="preserve"> طرف رُجوع فرمائ</w:t>
      </w:r>
      <w:r>
        <w:rPr>
          <w:rFonts w:hint="cs"/>
          <w:rtl/>
        </w:rPr>
        <w:t>ی</w:t>
      </w:r>
      <w:r>
        <w:rPr>
          <w:rFonts w:hint="eastAsia"/>
          <w:rtl/>
        </w:rPr>
        <w:t>ں</w:t>
      </w:r>
      <w:r>
        <w:rPr>
          <w:rtl/>
        </w:rPr>
        <w:t>۔ ل</w:t>
      </w:r>
      <w:r>
        <w:rPr>
          <w:rFonts w:hint="cs"/>
          <w:rtl/>
        </w:rPr>
        <w:t>ی</w:t>
      </w:r>
      <w:r>
        <w:rPr>
          <w:rFonts w:hint="eastAsia"/>
          <w:rtl/>
        </w:rPr>
        <w:t>کن</w:t>
      </w:r>
      <w:r>
        <w:rPr>
          <w:rtl/>
        </w:rPr>
        <w:t xml:space="preserve"> حضرت عمر کا</w:t>
      </w:r>
      <w:r>
        <w:rPr>
          <w:rFonts w:hint="cs"/>
          <w:rtl/>
        </w:rPr>
        <w:t>ی</w:t>
      </w:r>
      <w:r>
        <w:rPr>
          <w:rFonts w:hint="eastAsia"/>
          <w:rtl/>
        </w:rPr>
        <w:t>ہ</w:t>
      </w:r>
      <w:r>
        <w:rPr>
          <w:rtl/>
        </w:rPr>
        <w:t xml:space="preserve"> قول  :  "قولِ پ</w:t>
      </w:r>
      <w:r>
        <w:rPr>
          <w:rFonts w:hint="cs"/>
          <w:rtl/>
        </w:rPr>
        <w:t>ی</w:t>
      </w:r>
      <w:r>
        <w:rPr>
          <w:rFonts w:hint="eastAsia"/>
          <w:rtl/>
        </w:rPr>
        <w:t>غمبر</w:t>
      </w:r>
      <w:r>
        <w:rPr>
          <w:rtl/>
        </w:rPr>
        <w:t xml:space="preserve"> اثبات حجت نہ</w:t>
      </w:r>
      <w:r>
        <w:rPr>
          <w:rFonts w:hint="cs"/>
          <w:rtl/>
        </w:rPr>
        <w:t>ی</w:t>
      </w:r>
      <w:r>
        <w:rPr>
          <w:rFonts w:hint="eastAsia"/>
          <w:rtl/>
        </w:rPr>
        <w:t>ں</w:t>
      </w:r>
      <w:r>
        <w:rPr>
          <w:rtl/>
        </w:rPr>
        <w:t xml:space="preserve"> کرتا ہے"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ذ</w:t>
      </w:r>
      <w:r w:rsidR="00D854E7">
        <w:rPr>
          <w:rtl/>
        </w:rPr>
        <w:t>را</w:t>
      </w:r>
      <w:r>
        <w:rPr>
          <w:rtl/>
        </w:rPr>
        <w:t>سوچ کر بتائ</w:t>
      </w:r>
      <w:r>
        <w:rPr>
          <w:rFonts w:hint="cs"/>
          <w:rtl/>
        </w:rPr>
        <w:t>ی</w:t>
      </w:r>
      <w:r>
        <w:rPr>
          <w:rFonts w:hint="eastAsia"/>
          <w:rtl/>
        </w:rPr>
        <w:t>ے</w:t>
      </w:r>
      <w:r>
        <w:rPr>
          <w:rtl/>
        </w:rPr>
        <w:t xml:space="preserve"> پ</w:t>
      </w:r>
      <w:r>
        <w:rPr>
          <w:rFonts w:hint="cs"/>
          <w:rtl/>
        </w:rPr>
        <w:t>ی</w:t>
      </w:r>
      <w:r>
        <w:rPr>
          <w:rFonts w:hint="eastAsia"/>
          <w:rtl/>
        </w:rPr>
        <w:t>غمبر</w:t>
      </w:r>
      <w:r>
        <w:rPr>
          <w:rtl/>
        </w:rPr>
        <w:t xml:space="preserve"> آخرلزماں و خاتمُ النب</w:t>
      </w:r>
      <w:r>
        <w:rPr>
          <w:rFonts w:hint="cs"/>
          <w:rtl/>
        </w:rPr>
        <w:t>یی</w:t>
      </w:r>
      <w:r>
        <w:rPr>
          <w:rFonts w:hint="eastAsia"/>
          <w:rtl/>
        </w:rPr>
        <w:t>ن</w:t>
      </w:r>
      <w:r>
        <w:rPr>
          <w:rFonts w:hint="cs"/>
          <w:rtl/>
        </w:rPr>
        <w:t>ﷺ</w:t>
      </w:r>
      <w:r>
        <w:rPr>
          <w:rtl/>
        </w:rPr>
        <w:t xml:space="preserve"> کے اقوال و ف</w:t>
      </w:r>
      <w:r w:rsidR="00D854E7">
        <w:rPr>
          <w:rtl/>
        </w:rPr>
        <w:t>را</w:t>
      </w:r>
      <w:r>
        <w:rPr>
          <w:rtl/>
        </w:rPr>
        <w:t>م</w:t>
      </w:r>
      <w:r>
        <w:rPr>
          <w:rFonts w:hint="cs"/>
          <w:rtl/>
        </w:rPr>
        <w:t>ی</w:t>
      </w:r>
      <w:r>
        <w:rPr>
          <w:rFonts w:hint="eastAsia"/>
          <w:rtl/>
        </w:rPr>
        <w:t>ن</w:t>
      </w:r>
      <w:r>
        <w:rPr>
          <w:rtl/>
        </w:rPr>
        <w:t xml:space="preserve">  جوکہ نص ق</w:t>
      </w:r>
      <w:r w:rsidR="00D854E7">
        <w:rPr>
          <w:rtl/>
        </w:rPr>
        <w:t>را</w:t>
      </w:r>
      <w:r>
        <w:rPr>
          <w:rtl/>
        </w:rPr>
        <w:t>ن کر</w:t>
      </w:r>
      <w:r>
        <w:rPr>
          <w:rFonts w:hint="cs"/>
          <w:rtl/>
        </w:rPr>
        <w:t>ی</w:t>
      </w:r>
      <w:r>
        <w:rPr>
          <w:rFonts w:hint="eastAsia"/>
          <w:rtl/>
        </w:rPr>
        <w:t>م</w:t>
      </w:r>
      <w:r>
        <w:rPr>
          <w:rtl/>
        </w:rPr>
        <w:t xml:space="preserve"> کے مطابق وح</w:t>
      </w:r>
      <w:r>
        <w:rPr>
          <w:rFonts w:hint="cs"/>
          <w:rtl/>
        </w:rPr>
        <w:t>ی</w:t>
      </w:r>
      <w:r>
        <w:rPr>
          <w:rtl/>
        </w:rPr>
        <w:t xml:space="preserve"> اِلٰھ</w:t>
      </w:r>
      <w:r>
        <w:rPr>
          <w:rFonts w:hint="cs"/>
          <w:rtl/>
        </w:rPr>
        <w:t>ی</w:t>
      </w:r>
      <w:r>
        <w:rPr>
          <w:rtl/>
        </w:rPr>
        <w:t xml:space="preserve"> ہ</w:t>
      </w:r>
      <w:r>
        <w:rPr>
          <w:rFonts w:hint="cs"/>
          <w:rtl/>
        </w:rPr>
        <w:t>ی</w:t>
      </w:r>
      <w:r>
        <w:rPr>
          <w:rFonts w:hint="eastAsia"/>
          <w:rtl/>
        </w:rPr>
        <w:t>ں</w:t>
      </w:r>
      <w:r>
        <w:rPr>
          <w:rtl/>
        </w:rPr>
        <w:t xml:space="preserve"> اگ</w:t>
      </w:r>
      <w:r w:rsidR="00D854E7">
        <w:rPr>
          <w:rtl/>
        </w:rPr>
        <w:t>را</w:t>
      </w:r>
      <w:r>
        <w:rPr>
          <w:rtl/>
        </w:rPr>
        <w:t>نکے جانش</w:t>
      </w:r>
      <w:r>
        <w:rPr>
          <w:rFonts w:hint="cs"/>
          <w:rtl/>
        </w:rPr>
        <w:t>ی</w:t>
      </w:r>
      <w:r>
        <w:rPr>
          <w:rFonts w:hint="eastAsia"/>
          <w:rtl/>
        </w:rPr>
        <w:t>ن</w:t>
      </w:r>
      <w:r>
        <w:rPr>
          <w:rtl/>
        </w:rPr>
        <w:t xml:space="preserve"> اورخلافت کے سلسلے م</w:t>
      </w:r>
      <w:r>
        <w:rPr>
          <w:rFonts w:hint="cs"/>
          <w:rtl/>
        </w:rPr>
        <w:t>ی</w:t>
      </w:r>
      <w:r>
        <w:rPr>
          <w:rFonts w:hint="eastAsia"/>
          <w:rtl/>
        </w:rPr>
        <w:t>ں</w:t>
      </w:r>
      <w:r>
        <w:rPr>
          <w:rtl/>
        </w:rPr>
        <w:t xml:space="preserve"> حُجت نہ ہونگے توپھرک</w:t>
      </w:r>
      <w:r>
        <w:rPr>
          <w:rFonts w:hint="eastAsia"/>
          <w:rtl/>
        </w:rPr>
        <w:t>س</w:t>
      </w:r>
      <w:r>
        <w:rPr>
          <w:rtl/>
        </w:rPr>
        <w:t xml:space="preserve"> کے اقوال وف</w:t>
      </w:r>
      <w:r w:rsidR="00D854E7">
        <w:rPr>
          <w:rtl/>
        </w:rPr>
        <w:t>را</w:t>
      </w:r>
      <w:r>
        <w:rPr>
          <w:rtl/>
        </w:rPr>
        <w:t>م</w:t>
      </w:r>
      <w:r>
        <w:rPr>
          <w:rFonts w:hint="cs"/>
          <w:rtl/>
        </w:rPr>
        <w:t>ی</w:t>
      </w:r>
      <w:r>
        <w:rPr>
          <w:rFonts w:hint="eastAsia"/>
          <w:rtl/>
        </w:rPr>
        <w:t>ن</w:t>
      </w:r>
      <w:r>
        <w:rPr>
          <w:rtl/>
        </w:rPr>
        <w:t xml:space="preserve"> حُجت ہونگے؟!</w:t>
      </w:r>
    </w:p>
    <w:p w:rsidR="00E90CE5" w:rsidRDefault="00E90CE5" w:rsidP="00E90CE5">
      <w:pPr>
        <w:pStyle w:val="libNormal"/>
        <w:rPr>
          <w:rtl/>
        </w:rPr>
      </w:pPr>
      <w:r>
        <w:rPr>
          <w:rFonts w:hint="eastAsia"/>
          <w:rtl/>
        </w:rPr>
        <w:lastRenderedPageBreak/>
        <w:t>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جوشخص نص ق</w:t>
      </w:r>
      <w:r w:rsidR="00D854E7">
        <w:rPr>
          <w:rtl/>
        </w:rPr>
        <w:t>را</w:t>
      </w:r>
      <w:r>
        <w:rPr>
          <w:rtl/>
        </w:rPr>
        <w:t>ن کر</w:t>
      </w:r>
      <w:r>
        <w:rPr>
          <w:rFonts w:hint="cs"/>
          <w:rtl/>
        </w:rPr>
        <w:t>ی</w:t>
      </w:r>
      <w:r>
        <w:rPr>
          <w:rFonts w:hint="eastAsia"/>
          <w:rtl/>
        </w:rPr>
        <w:t>م</w:t>
      </w:r>
      <w:r>
        <w:rPr>
          <w:rtl/>
        </w:rPr>
        <w:t xml:space="preserve"> کے مطابق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رکھتاہے کہ حضور سرورِ کائنات </w:t>
      </w:r>
      <w:r w:rsidR="00641ED1" w:rsidRPr="00641ED1">
        <w:rPr>
          <w:rFonts w:hint="cs"/>
          <w:rtl/>
        </w:rPr>
        <w:t xml:space="preserve"> صلی اللہ علیہ وآلہ وسلم</w:t>
      </w:r>
      <w:r w:rsidRPr="00C94A74">
        <w:rPr>
          <w:rFonts w:hint="cs"/>
          <w:rtl/>
        </w:rPr>
        <w:t xml:space="preserve"> کے اقوال وح</w:t>
      </w:r>
      <w:r>
        <w:rPr>
          <w:rFonts w:hint="cs"/>
          <w:rtl/>
        </w:rPr>
        <w:t>ی</w:t>
      </w:r>
      <w:r>
        <w:rPr>
          <w:rtl/>
        </w:rPr>
        <w:t xml:space="preserve"> الٰہ</w:t>
      </w:r>
      <w:r>
        <w:rPr>
          <w:rFonts w:hint="cs"/>
          <w:rtl/>
        </w:rPr>
        <w:t>ی</w:t>
      </w:r>
      <w:r>
        <w:rPr>
          <w:rtl/>
        </w:rPr>
        <w:t xml:space="preserve"> ہ</w:t>
      </w:r>
      <w:r>
        <w:rPr>
          <w:rFonts w:hint="cs"/>
          <w:rtl/>
        </w:rPr>
        <w:t>ی</w:t>
      </w:r>
      <w:r>
        <w:rPr>
          <w:rFonts w:hint="eastAsia"/>
          <w:rtl/>
        </w:rPr>
        <w:t>ں</w:t>
      </w:r>
      <w:r>
        <w:rPr>
          <w:rtl/>
        </w:rPr>
        <w:t xml:space="preserve"> تو بقول عمر ، پ</w:t>
      </w:r>
      <w:r>
        <w:rPr>
          <w:rFonts w:hint="cs"/>
          <w:rtl/>
        </w:rPr>
        <w:t>ی</w:t>
      </w:r>
      <w:r>
        <w:rPr>
          <w:rFonts w:hint="eastAsia"/>
          <w:rtl/>
        </w:rPr>
        <w:t>غمبر</w:t>
      </w:r>
      <w:r>
        <w:rPr>
          <w:rtl/>
        </w:rPr>
        <w:t xml:space="preserve"> اکرم </w:t>
      </w:r>
      <w:r w:rsidR="00641ED1" w:rsidRPr="00641ED1">
        <w:rPr>
          <w:rFonts w:hint="cs"/>
          <w:rtl/>
        </w:rPr>
        <w:t xml:space="preserve"> صلی اللہ علیہ وآلہ وسلم</w:t>
      </w:r>
      <w:r w:rsidRPr="00C94A74">
        <w:rPr>
          <w:rFonts w:hint="cs"/>
          <w:rtl/>
        </w:rPr>
        <w:t xml:space="preserve"> کبھ</w:t>
      </w:r>
      <w:r>
        <w:rPr>
          <w:rFonts w:hint="cs"/>
          <w:rtl/>
        </w:rPr>
        <w:t>ی</w:t>
      </w:r>
      <w:r>
        <w:rPr>
          <w:rtl/>
        </w:rPr>
        <w:t xml:space="preserve"> کبھ</w:t>
      </w:r>
      <w:r>
        <w:rPr>
          <w:rFonts w:hint="cs"/>
          <w:rtl/>
        </w:rPr>
        <w:t>ی</w:t>
      </w:r>
      <w:r>
        <w:rPr>
          <w:rtl/>
        </w:rPr>
        <w:t xml:space="preserve"> اپنے بعد حضرت عل</w:t>
      </w:r>
      <w:r>
        <w:rPr>
          <w:rFonts w:hint="cs"/>
          <w:rtl/>
        </w:rPr>
        <w:t>ی</w:t>
      </w:r>
      <w:r>
        <w:rPr>
          <w:rtl/>
        </w:rPr>
        <w:t xml:space="preserve">  ک</w:t>
      </w:r>
      <w:r>
        <w:rPr>
          <w:rFonts w:hint="cs"/>
          <w:rtl/>
        </w:rPr>
        <w:t>ی</w:t>
      </w:r>
      <w:r>
        <w:rPr>
          <w:rtl/>
        </w:rPr>
        <w:t xml:space="preserve"> خلافت و جانش</w:t>
      </w:r>
      <w:r>
        <w:rPr>
          <w:rFonts w:hint="cs"/>
          <w:rtl/>
        </w:rPr>
        <w:t>ی</w:t>
      </w:r>
      <w:r>
        <w:rPr>
          <w:rFonts w:hint="eastAsia"/>
          <w:rtl/>
        </w:rPr>
        <w:t>ن</w:t>
      </w:r>
      <w:r>
        <w:rPr>
          <w:rFonts w:hint="cs"/>
          <w:rtl/>
        </w:rPr>
        <w:t>ی</w:t>
      </w:r>
      <w:r>
        <w:rPr>
          <w:rtl/>
        </w:rPr>
        <w:t xml:space="preserve"> کے بارے م</w:t>
      </w:r>
      <w:r>
        <w:rPr>
          <w:rFonts w:hint="cs"/>
          <w:rtl/>
        </w:rPr>
        <w:t>ی</w:t>
      </w:r>
      <w:r>
        <w:rPr>
          <w:rFonts w:hint="eastAsia"/>
          <w:rtl/>
        </w:rPr>
        <w:t>ں</w:t>
      </w:r>
      <w:r>
        <w:rPr>
          <w:rtl/>
        </w:rPr>
        <w:t xml:space="preserve"> مسلمانوں کو آگاہ فرماتے رہتے تھے، اسے </w:t>
      </w:r>
      <w:r>
        <w:rPr>
          <w:rFonts w:hint="cs"/>
          <w:rtl/>
        </w:rPr>
        <w:t>ی</w:t>
      </w:r>
      <w:r>
        <w:rPr>
          <w:rFonts w:hint="eastAsia"/>
          <w:rtl/>
        </w:rPr>
        <w:t>ق</w:t>
      </w:r>
      <w:r>
        <w:rPr>
          <w:rFonts w:hint="cs"/>
          <w:rtl/>
        </w:rPr>
        <w:t>ی</w:t>
      </w:r>
      <w:r>
        <w:rPr>
          <w:rFonts w:hint="eastAsia"/>
          <w:rtl/>
        </w:rPr>
        <w:t>ن</w:t>
      </w:r>
      <w:r>
        <w:rPr>
          <w:rtl/>
        </w:rPr>
        <w:t xml:space="preserve"> ہوجائے گا کہ حضور ا</w:t>
      </w:r>
      <w:r>
        <w:rPr>
          <w:rFonts w:hint="eastAsia"/>
          <w:rtl/>
        </w:rPr>
        <w:t>کرم</w:t>
      </w:r>
      <w:r>
        <w:rPr>
          <w:rFonts w:hint="cs"/>
          <w:rtl/>
        </w:rPr>
        <w:t>ﷺ</w:t>
      </w:r>
      <w:r>
        <w:rPr>
          <w:rtl/>
        </w:rPr>
        <w:t xml:space="preserve">  کا قول قطعاً حُجت اور قطع عُذر کا باعث ہے. مگر</w:t>
      </w:r>
      <w:r>
        <w:rPr>
          <w:rFonts w:hint="cs"/>
          <w:rtl/>
        </w:rPr>
        <w:t>ی</w:t>
      </w:r>
      <w:r>
        <w:rPr>
          <w:rFonts w:hint="eastAsia"/>
          <w:rtl/>
        </w:rPr>
        <w:t>ہ</w:t>
      </w:r>
      <w:r>
        <w:rPr>
          <w:rtl/>
        </w:rPr>
        <w:t xml:space="preserve"> کہ کوئ</w:t>
      </w:r>
      <w:r>
        <w:rPr>
          <w:rFonts w:hint="cs"/>
          <w:rtl/>
        </w:rPr>
        <w:t>ی</w:t>
      </w:r>
      <w:r>
        <w:rPr>
          <w:rtl/>
        </w:rPr>
        <w:t xml:space="preserve">  </w:t>
      </w:r>
      <w:r w:rsidRPr="005D0E0E">
        <w:rPr>
          <w:rStyle w:val="libArabicChar"/>
          <w:rtl/>
        </w:rPr>
        <w:t>اَلعَ</w:t>
      </w:r>
      <w:r w:rsidRPr="005D0E0E">
        <w:rPr>
          <w:rStyle w:val="libArabicChar"/>
          <w:rFonts w:hint="cs"/>
          <w:rtl/>
        </w:rPr>
        <w:t>ی</w:t>
      </w:r>
      <w:r w:rsidRPr="005D0E0E">
        <w:rPr>
          <w:rStyle w:val="libArabicChar"/>
          <w:rFonts w:hint="eastAsia"/>
          <w:rtl/>
        </w:rPr>
        <w:t>اذُ</w:t>
      </w:r>
      <w:r w:rsidRPr="005D0E0E">
        <w:rPr>
          <w:rStyle w:val="libArabicChar"/>
          <w:rtl/>
        </w:rPr>
        <w:t xml:space="preserve"> بِااللّٰ</w:t>
      </w:r>
      <w:r w:rsidR="00800285" w:rsidRPr="004C04B0">
        <w:rPr>
          <w:rStyle w:val="libArabicChar"/>
          <w:rFonts w:hint="cs"/>
          <w:rtl/>
        </w:rPr>
        <w:t>ه</w:t>
      </w:r>
      <w:r w:rsidR="00641ED1">
        <w:rPr>
          <w:rStyle w:val="libArabicChar"/>
          <w:rFonts w:hint="cs"/>
          <w:rtl/>
        </w:rPr>
        <w:t xml:space="preserve"> </w:t>
      </w:r>
      <w:r>
        <w:rPr>
          <w:rtl/>
        </w:rPr>
        <w:t xml:space="preserve"> </w:t>
      </w:r>
      <w:r>
        <w:rPr>
          <w:rFonts w:hint="cs"/>
          <w:rtl/>
        </w:rPr>
        <w:t>ی</w:t>
      </w:r>
      <w:r>
        <w:rPr>
          <w:rFonts w:hint="eastAsia"/>
          <w:rtl/>
        </w:rPr>
        <w:t>ہ</w:t>
      </w:r>
      <w:r>
        <w:rPr>
          <w:rtl/>
        </w:rPr>
        <w:t xml:space="preserve"> توقع کرے کہ خدا خودزم</w:t>
      </w:r>
      <w:r>
        <w:rPr>
          <w:rFonts w:hint="cs"/>
          <w:rtl/>
        </w:rPr>
        <w:t>ی</w:t>
      </w:r>
      <w:r>
        <w:rPr>
          <w:rFonts w:hint="eastAsia"/>
          <w:rtl/>
        </w:rPr>
        <w:t>ن</w:t>
      </w:r>
      <w:r>
        <w:rPr>
          <w:rtl/>
        </w:rPr>
        <w:t xml:space="preserve"> پ</w:t>
      </w:r>
      <w:r w:rsidR="00D854E7">
        <w:rPr>
          <w:rtl/>
        </w:rPr>
        <w:t>را</w:t>
      </w:r>
      <w:r>
        <w:rPr>
          <w:rtl/>
        </w:rPr>
        <w:t xml:space="preserve">ئے اورلوگوں کے سامنے حضرت </w:t>
      </w:r>
      <w:r w:rsidR="002A35F2">
        <w:rPr>
          <w:rtl/>
        </w:rPr>
        <w:t xml:space="preserve">علی علیہ السلام </w:t>
      </w:r>
      <w:r>
        <w:rPr>
          <w:rtl/>
        </w:rPr>
        <w:t xml:space="preserve">  ک</w:t>
      </w:r>
      <w:r>
        <w:rPr>
          <w:rFonts w:hint="cs"/>
          <w:rtl/>
        </w:rPr>
        <w:t>ی</w:t>
      </w:r>
      <w:r>
        <w:rPr>
          <w:rtl/>
        </w:rPr>
        <w:t xml:space="preserve"> خلافت کا اعلان کرے!</w:t>
      </w:r>
    </w:p>
    <w:p w:rsidR="00E90CE5" w:rsidRDefault="00E90CE5" w:rsidP="00E90CE5">
      <w:pPr>
        <w:pStyle w:val="libNormal"/>
        <w:rPr>
          <w:rtl/>
        </w:rPr>
      </w:pPr>
      <w:r>
        <w:rPr>
          <w:rFonts w:hint="eastAsia"/>
          <w:rtl/>
        </w:rPr>
        <w:t>عم</w:t>
      </w:r>
      <w:r w:rsidR="00D854E7">
        <w:rPr>
          <w:rFonts w:hint="eastAsia"/>
          <w:rtl/>
        </w:rPr>
        <w:t>را</w:t>
      </w:r>
      <w:r>
        <w:rPr>
          <w:rFonts w:hint="eastAsia"/>
          <w:rtl/>
        </w:rPr>
        <w:t>بنِ</w:t>
      </w:r>
      <w:r>
        <w:rPr>
          <w:rtl/>
        </w:rPr>
        <w:t xml:space="preserve"> خطاب صح</w:t>
      </w:r>
      <w:r>
        <w:rPr>
          <w:rFonts w:hint="cs"/>
          <w:rtl/>
        </w:rPr>
        <w:t>ی</w:t>
      </w:r>
      <w:r>
        <w:rPr>
          <w:rFonts w:hint="eastAsia"/>
          <w:rtl/>
        </w:rPr>
        <w:t>ح</w:t>
      </w:r>
      <w:r>
        <w:rPr>
          <w:rtl/>
        </w:rPr>
        <w:t xml:space="preserve"> کہتے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اسلام</w:t>
      </w:r>
      <w:r>
        <w:rPr>
          <w:rFonts w:hint="cs"/>
          <w:rtl/>
        </w:rPr>
        <w:t>ﷺ</w:t>
      </w:r>
      <w:r>
        <w:rPr>
          <w:rFonts w:hint="eastAsia"/>
          <w:rtl/>
        </w:rPr>
        <w:t>بوقت</w:t>
      </w:r>
      <w:r>
        <w:rPr>
          <w:rtl/>
        </w:rPr>
        <w:t xml:space="preserve"> ب</w:t>
      </w:r>
      <w:r>
        <w:rPr>
          <w:rFonts w:hint="cs"/>
          <w:rtl/>
        </w:rPr>
        <w:t>ی</w:t>
      </w:r>
      <w:r>
        <w:rPr>
          <w:rFonts w:hint="eastAsia"/>
          <w:rtl/>
        </w:rPr>
        <w:t>مار</w:t>
      </w:r>
      <w:r>
        <w:rPr>
          <w:rFonts w:hint="cs"/>
          <w:rtl/>
        </w:rPr>
        <w:t>ی</w:t>
      </w:r>
      <w:r>
        <w:rPr>
          <w:rtl/>
        </w:rPr>
        <w:t xml:space="preserve"> حضرت </w:t>
      </w:r>
      <w:r w:rsidR="002A35F2">
        <w:rPr>
          <w:rtl/>
        </w:rPr>
        <w:t xml:space="preserve">علی علیہ السلام </w:t>
      </w:r>
      <w:r>
        <w:rPr>
          <w:rtl/>
        </w:rPr>
        <w:t xml:space="preserve">  کے نام ک</w:t>
      </w:r>
      <w:r>
        <w:rPr>
          <w:rFonts w:hint="cs"/>
          <w:rtl/>
        </w:rPr>
        <w:t>ی</w:t>
      </w:r>
      <w:r>
        <w:rPr>
          <w:rtl/>
        </w:rPr>
        <w:t xml:space="preserve"> تصر</w:t>
      </w:r>
      <w:r>
        <w:rPr>
          <w:rFonts w:hint="cs"/>
          <w:rtl/>
        </w:rPr>
        <w:t>ی</w:t>
      </w:r>
      <w:r>
        <w:rPr>
          <w:rFonts w:hint="eastAsia"/>
          <w:rtl/>
        </w:rPr>
        <w:t>ح</w:t>
      </w:r>
      <w:r>
        <w:rPr>
          <w:rtl/>
        </w:rPr>
        <w:t xml:space="preserve"> کرنا چاہتے تھے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انکے اس کام م</w:t>
      </w:r>
      <w:r>
        <w:rPr>
          <w:rFonts w:hint="cs"/>
          <w:rtl/>
        </w:rPr>
        <w:t>ی</w:t>
      </w:r>
      <w:r>
        <w:rPr>
          <w:rFonts w:hint="eastAsia"/>
          <w:rtl/>
        </w:rPr>
        <w:t>ں</w:t>
      </w:r>
      <w:r>
        <w:rPr>
          <w:rtl/>
        </w:rPr>
        <w:t xml:space="preserve"> حائل ہوگ</w:t>
      </w:r>
      <w:r>
        <w:rPr>
          <w:rFonts w:hint="cs"/>
          <w:rtl/>
        </w:rPr>
        <w:t>ی</w:t>
      </w:r>
      <w:r>
        <w:rPr>
          <w:rFonts w:hint="eastAsia"/>
          <w:rtl/>
        </w:rPr>
        <w:t>ا</w:t>
      </w:r>
      <w:r>
        <w:rPr>
          <w:rtl/>
        </w:rPr>
        <w:t xml:space="preserve"> اورم</w:t>
      </w:r>
      <w:r>
        <w:rPr>
          <w:rFonts w:hint="cs"/>
          <w:rtl/>
        </w:rPr>
        <w:t>ی</w:t>
      </w:r>
      <w:r>
        <w:rPr>
          <w:rFonts w:hint="eastAsia"/>
          <w:rtl/>
        </w:rPr>
        <w:t>ں</w:t>
      </w:r>
      <w:r>
        <w:rPr>
          <w:rtl/>
        </w:rPr>
        <w:t xml:space="preserve"> نے کہا :  </w:t>
      </w:r>
      <w:r w:rsidRPr="005C2553">
        <w:rPr>
          <w:rStyle w:val="libArabicChar"/>
          <w:rtl/>
        </w:rPr>
        <w:t>دَعَوُا لرَّجُلَ فَاِنَّ</w:t>
      </w:r>
      <w:r w:rsidR="00800285" w:rsidRPr="004C04B0">
        <w:rPr>
          <w:rStyle w:val="libArabicChar"/>
          <w:rFonts w:hint="cs"/>
          <w:rtl/>
        </w:rPr>
        <w:t xml:space="preserve">ه  </w:t>
      </w:r>
      <w:r w:rsidRPr="001E0E4C">
        <w:rPr>
          <w:rStyle w:val="libArabicChar"/>
          <w:rFonts w:hint="cs"/>
          <w:rtl/>
        </w:rPr>
        <w:t>ُ لَ</w:t>
      </w:r>
      <w:r w:rsidRPr="005C2553">
        <w:rPr>
          <w:rStyle w:val="libArabicChar"/>
          <w:rFonts w:hint="cs"/>
          <w:rtl/>
        </w:rPr>
        <w:t>یَ</w:t>
      </w:r>
      <w:r w:rsidR="004C04B0" w:rsidRPr="004C04B0">
        <w:rPr>
          <w:rStyle w:val="libArabicChar"/>
          <w:rFonts w:hint="cs"/>
          <w:rtl/>
        </w:rPr>
        <w:t>ه</w:t>
      </w:r>
      <w:r w:rsidRPr="005C2553">
        <w:rPr>
          <w:rStyle w:val="libArabicChar"/>
          <w:rFonts w:hint="cs"/>
          <w:rtl/>
        </w:rPr>
        <w:t>ْجُرُ</w:t>
      </w:r>
      <w:r>
        <w:rPr>
          <w:rtl/>
        </w:rPr>
        <w:t xml:space="preserve"> ؛ اس شخص کو چھوڑ دو ، </w:t>
      </w:r>
      <w:r>
        <w:rPr>
          <w:rFonts w:hint="cs"/>
          <w:rtl/>
        </w:rPr>
        <w:t>ی</w:t>
      </w:r>
      <w:r>
        <w:rPr>
          <w:rFonts w:hint="eastAsia"/>
          <w:rtl/>
        </w:rPr>
        <w:t>ہ</w:t>
      </w:r>
      <w:r>
        <w:rPr>
          <w:rtl/>
        </w:rPr>
        <w:t xml:space="preserve"> ہذ</w:t>
      </w:r>
      <w:r>
        <w:rPr>
          <w:rFonts w:hint="cs"/>
          <w:rtl/>
        </w:rPr>
        <w:t>ی</w:t>
      </w:r>
      <w:r>
        <w:rPr>
          <w:rFonts w:hint="eastAsia"/>
          <w:rtl/>
        </w:rPr>
        <w:t>ان</w:t>
      </w:r>
      <w:r>
        <w:rPr>
          <w:rtl/>
        </w:rPr>
        <w:t xml:space="preserve"> بول رہا ہے (نعوذباللہ)</w:t>
      </w:r>
    </w:p>
    <w:p w:rsidR="00E90CE5" w:rsidRDefault="00E90CE5" w:rsidP="00E90CE5">
      <w:pPr>
        <w:pStyle w:val="libNormal"/>
        <w:rPr>
          <w:rtl/>
        </w:rPr>
      </w:pPr>
      <w:r>
        <w:rPr>
          <w:rFonts w:hint="eastAsia"/>
          <w:rtl/>
        </w:rPr>
        <w:t>اگر</w:t>
      </w:r>
      <w:r>
        <w:rPr>
          <w:rtl/>
        </w:rPr>
        <w:t xml:space="preserve"> آپ حضرت عل</w:t>
      </w:r>
      <w:r>
        <w:rPr>
          <w:rFonts w:hint="cs"/>
          <w:rtl/>
        </w:rPr>
        <w:t>ی</w:t>
      </w:r>
      <w:r>
        <w:rPr>
          <w:rtl/>
        </w:rPr>
        <w:t xml:space="preserve">  ک</w:t>
      </w:r>
      <w:r>
        <w:rPr>
          <w:rFonts w:hint="cs"/>
          <w:rtl/>
        </w:rPr>
        <w:t>ی</w:t>
      </w:r>
      <w:r>
        <w:rPr>
          <w:rtl/>
        </w:rPr>
        <w:t xml:space="preserve"> بلافصل خلافت کے بارے م</w:t>
      </w:r>
      <w:r>
        <w:rPr>
          <w:rFonts w:hint="cs"/>
          <w:rtl/>
        </w:rPr>
        <w:t>ی</w:t>
      </w:r>
      <w:r>
        <w:rPr>
          <w:rFonts w:hint="eastAsia"/>
          <w:rtl/>
        </w:rPr>
        <w:t>ں</w:t>
      </w:r>
      <w:r>
        <w:rPr>
          <w:rtl/>
        </w:rPr>
        <w:t xml:space="preserve"> حضور </w:t>
      </w:r>
      <w:r w:rsidR="00641ED1" w:rsidRPr="00641ED1">
        <w:rPr>
          <w:rFonts w:hint="cs"/>
          <w:rtl/>
        </w:rPr>
        <w:t xml:space="preserve"> صلی اللہ علیہ وآلہ وسلم</w:t>
      </w:r>
      <w:r w:rsidRPr="00C94A74">
        <w:rPr>
          <w:rFonts w:hint="cs"/>
          <w:rtl/>
        </w:rPr>
        <w:t xml:space="preserve"> ک</w:t>
      </w:r>
      <w:r>
        <w:rPr>
          <w:rFonts w:hint="cs"/>
          <w:rtl/>
        </w:rPr>
        <w:t>ی</w:t>
      </w:r>
      <w:r>
        <w:rPr>
          <w:rtl/>
        </w:rPr>
        <w:t xml:space="preserve"> وص</w:t>
      </w:r>
      <w:r>
        <w:rPr>
          <w:rFonts w:hint="cs"/>
          <w:rtl/>
        </w:rPr>
        <w:t>ی</w:t>
      </w:r>
      <w:r>
        <w:rPr>
          <w:rFonts w:hint="eastAsia"/>
          <w:rtl/>
        </w:rPr>
        <w:t>ت</w:t>
      </w:r>
      <w:r>
        <w:rPr>
          <w:rtl/>
        </w:rPr>
        <w:t xml:space="preserve"> تحر</w:t>
      </w:r>
      <w:r>
        <w:rPr>
          <w:rFonts w:hint="cs"/>
          <w:rtl/>
        </w:rPr>
        <w:t>ی</w:t>
      </w:r>
      <w:r>
        <w:rPr>
          <w:rFonts w:hint="eastAsia"/>
          <w:rtl/>
        </w:rPr>
        <w:t>ر</w:t>
      </w:r>
      <w:r>
        <w:rPr>
          <w:rtl/>
        </w:rPr>
        <w:t xml:space="preserve"> کرنے م</w:t>
      </w:r>
      <w:r>
        <w:rPr>
          <w:rFonts w:hint="cs"/>
          <w:rtl/>
        </w:rPr>
        <w:t>ی</w:t>
      </w:r>
      <w:r>
        <w:rPr>
          <w:rFonts w:hint="eastAsia"/>
          <w:rtl/>
        </w:rPr>
        <w:t>ں</w:t>
      </w:r>
      <w:r>
        <w:rPr>
          <w:rtl/>
        </w:rPr>
        <w:t xml:space="preserve"> حضرت عمر بن خطاب کے مانع ہونے کے واقعہ کو تفص</w:t>
      </w:r>
      <w:r>
        <w:rPr>
          <w:rFonts w:hint="cs"/>
          <w:rtl/>
        </w:rPr>
        <w:t>ی</w:t>
      </w:r>
      <w:r>
        <w:rPr>
          <w:rFonts w:hint="eastAsia"/>
          <w:rtl/>
        </w:rPr>
        <w:t>ل</w:t>
      </w:r>
      <w:r>
        <w:rPr>
          <w:rtl/>
        </w:rPr>
        <w:t xml:space="preserve"> سے مطالعہ کرناچاہتے ہ</w:t>
      </w:r>
      <w:r>
        <w:rPr>
          <w:rFonts w:hint="cs"/>
          <w:rtl/>
        </w:rPr>
        <w:t>ی</w:t>
      </w:r>
      <w:r>
        <w:rPr>
          <w:rFonts w:hint="eastAsia"/>
          <w:rtl/>
        </w:rPr>
        <w:t>ں</w:t>
      </w:r>
      <w:r>
        <w:rPr>
          <w:rtl/>
        </w:rPr>
        <w:t xml:space="preserve"> تو ہمار</w:t>
      </w:r>
      <w:r>
        <w:rPr>
          <w:rFonts w:hint="cs"/>
          <w:rtl/>
        </w:rPr>
        <w:t>ی</w:t>
      </w:r>
      <w:r>
        <w:rPr>
          <w:rtl/>
        </w:rPr>
        <w:t xml:space="preserve"> کتاب"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کے صفحہ نمبر </w:t>
      </w:r>
      <w:r w:rsidR="00641ED1" w:rsidRPr="00641ED1">
        <w:rPr>
          <w:rFonts w:hint="cs"/>
          <w:rtl/>
        </w:rPr>
        <w:t>224</w:t>
      </w:r>
      <w:r w:rsidRPr="00C94A74">
        <w:rPr>
          <w:rFonts w:hint="cs"/>
          <w:rtl/>
        </w:rPr>
        <w:t xml:space="preserve"> پر" مص</w:t>
      </w:r>
      <w:r>
        <w:rPr>
          <w:rFonts w:hint="cs"/>
          <w:rtl/>
        </w:rPr>
        <w:t>ی</w:t>
      </w:r>
      <w:r>
        <w:rPr>
          <w:rFonts w:hint="eastAsia"/>
          <w:rtl/>
        </w:rPr>
        <w:t>بت</w:t>
      </w:r>
      <w:r>
        <w:rPr>
          <w:rtl/>
        </w:rPr>
        <w:t xml:space="preserve"> روزپنجشُبہ واھانت بہ پ</w:t>
      </w:r>
      <w:r>
        <w:rPr>
          <w:rFonts w:hint="cs"/>
          <w:rtl/>
        </w:rPr>
        <w:t>ی</w:t>
      </w:r>
      <w:r>
        <w:rPr>
          <w:rFonts w:hint="eastAsia"/>
          <w:rtl/>
        </w:rPr>
        <w:t>امبر</w:t>
      </w:r>
      <w:r w:rsidR="00641ED1" w:rsidRPr="00641ED1">
        <w:rPr>
          <w:rFonts w:hint="cs"/>
          <w:rtl/>
        </w:rPr>
        <w:t xml:space="preserve"> صلی اللہ علیہ وآلہ وسلم</w:t>
      </w:r>
      <w:r>
        <w:rPr>
          <w:rtl/>
        </w:rPr>
        <w:t>" ک</w:t>
      </w:r>
      <w:r>
        <w:rPr>
          <w:rFonts w:hint="eastAsia"/>
          <w:rtl/>
        </w:rPr>
        <w:t>ے</w:t>
      </w:r>
      <w:r>
        <w:rPr>
          <w:rtl/>
        </w:rPr>
        <w:t xml:space="preserve"> عنوان کے تحت ملاحظہ فرمائ</w:t>
      </w:r>
      <w:r>
        <w:rPr>
          <w:rFonts w:hint="cs"/>
          <w:rtl/>
        </w:rPr>
        <w:t>ی</w:t>
      </w:r>
      <w:r>
        <w:rPr>
          <w:rFonts w:hint="eastAsia"/>
          <w:rtl/>
        </w:rPr>
        <w:t>ں</w:t>
      </w:r>
      <w:r>
        <w:rPr>
          <w:rtl/>
        </w:rPr>
        <w:t xml:space="preserve"> . ہم نے عمر بن خطاب کے اس قول کو اہلِ سُنّت ک</w:t>
      </w:r>
      <w:r>
        <w:rPr>
          <w:rFonts w:hint="cs"/>
          <w:rtl/>
        </w:rPr>
        <w:t>ی</w:t>
      </w:r>
      <w:r>
        <w:rPr>
          <w:rtl/>
        </w:rPr>
        <w:t xml:space="preserve"> مختلف کتابوں سے نقل ک</w:t>
      </w:r>
      <w:r>
        <w:rPr>
          <w:rFonts w:hint="cs"/>
          <w:rtl/>
        </w:rPr>
        <w:t>ی</w:t>
      </w:r>
      <w:r>
        <w:rPr>
          <w:rFonts w:hint="eastAsia"/>
          <w:rtl/>
        </w:rPr>
        <w:t>ا</w:t>
      </w:r>
      <w:r>
        <w:rPr>
          <w:rtl/>
        </w:rPr>
        <w:t xml:space="preserve"> ہے اور اس سلسلہ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کردہ توج</w:t>
      </w:r>
      <w:r>
        <w:rPr>
          <w:rFonts w:hint="cs"/>
          <w:rtl/>
        </w:rPr>
        <w:t>ی</w:t>
      </w:r>
      <w:r>
        <w:rPr>
          <w:rFonts w:hint="eastAsia"/>
          <w:rtl/>
        </w:rPr>
        <w:t>ہات</w:t>
      </w:r>
      <w:r>
        <w:rPr>
          <w:rtl/>
        </w:rPr>
        <w:t xml:space="preserve"> کا دندان شکن جواب د</w:t>
      </w:r>
      <w:r>
        <w:rPr>
          <w:rFonts w:hint="cs"/>
          <w:rtl/>
        </w:rPr>
        <w:t>ی</w:t>
      </w:r>
      <w:r>
        <w:rPr>
          <w:rFonts w:hint="eastAsia"/>
          <w:rtl/>
        </w:rPr>
        <w:t>اہے</w:t>
      </w:r>
      <w:r>
        <w:rPr>
          <w:rtl/>
        </w:rPr>
        <w:t>۔</w:t>
      </w:r>
    </w:p>
    <w:p w:rsidR="00E90CE5" w:rsidRPr="005C2553" w:rsidRDefault="00E90CE5" w:rsidP="00800285">
      <w:pPr>
        <w:pStyle w:val="Heading2Center"/>
        <w:rPr>
          <w:rtl/>
        </w:rPr>
      </w:pPr>
      <w:bookmarkStart w:id="16" w:name="_Toc504211330"/>
      <w:r w:rsidRPr="005C2553">
        <w:rPr>
          <w:rFonts w:hint="eastAsia"/>
          <w:rtl/>
        </w:rPr>
        <w:t>تِل</w:t>
      </w:r>
      <w:r w:rsidRPr="005C2553">
        <w:rPr>
          <w:rFonts w:hint="cs"/>
          <w:rtl/>
        </w:rPr>
        <w:t>کَ</w:t>
      </w:r>
      <w:r w:rsidRPr="005C2553">
        <w:rPr>
          <w:rtl/>
        </w:rPr>
        <w:t xml:space="preserve"> عَشَرَة کَامِلَة</w:t>
      </w:r>
      <w:bookmarkEnd w:id="16"/>
    </w:p>
    <w:p w:rsidR="00E90CE5" w:rsidRDefault="00E90CE5" w:rsidP="00E90CE5">
      <w:pPr>
        <w:pStyle w:val="libNormal"/>
        <w:rPr>
          <w:rtl/>
        </w:rPr>
      </w:pPr>
      <w:r>
        <w:rPr>
          <w:rFonts w:hint="eastAsia"/>
          <w:rtl/>
        </w:rPr>
        <w:t>ابھ</w:t>
      </w:r>
      <w:r>
        <w:rPr>
          <w:rFonts w:hint="cs"/>
          <w:rtl/>
        </w:rPr>
        <w:t>ی</w:t>
      </w:r>
      <w:r>
        <w:rPr>
          <w:rtl/>
        </w:rPr>
        <w:t xml:space="preserve"> تک ہم نے اس مقام پر دو روا</w:t>
      </w:r>
      <w:r>
        <w:rPr>
          <w:rFonts w:hint="cs"/>
          <w:rtl/>
        </w:rPr>
        <w:t>ی</w:t>
      </w:r>
      <w:r>
        <w:rPr>
          <w:rFonts w:hint="eastAsia"/>
          <w:rtl/>
        </w:rPr>
        <w:t>ات</w:t>
      </w:r>
      <w:r>
        <w:rPr>
          <w:rtl/>
        </w:rPr>
        <w:t xml:space="preserve"> اور گذشتہ صفحات پر سات روا</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حضور </w:t>
      </w:r>
      <w:r w:rsidR="00641ED1" w:rsidRPr="00641ED1">
        <w:rPr>
          <w:rFonts w:hint="cs"/>
          <w:rtl/>
        </w:rPr>
        <w:t xml:space="preserve"> صلی اللہ علیہ وآلہ وسلم</w:t>
      </w:r>
      <w:r w:rsidRPr="00C94A74">
        <w:rPr>
          <w:rFonts w:hint="cs"/>
          <w:rtl/>
        </w:rPr>
        <w:t xml:space="preserve"> کے بعد حضرت </w:t>
      </w:r>
      <w:r w:rsidR="002A35F2">
        <w:rPr>
          <w:rFonts w:hint="cs"/>
          <w:rtl/>
        </w:rPr>
        <w:t xml:space="preserve">علی علیہ السلام </w:t>
      </w:r>
      <w:r>
        <w:rPr>
          <w:rtl/>
        </w:rPr>
        <w:t xml:space="preserve"> ک</w:t>
      </w:r>
      <w:r>
        <w:rPr>
          <w:rFonts w:hint="cs"/>
          <w:rtl/>
        </w:rPr>
        <w:t>ی</w:t>
      </w:r>
      <w:r>
        <w:rPr>
          <w:rtl/>
        </w:rPr>
        <w:t xml:space="preserve"> خلافتِ بلافصل کے لفظِ بعد</w:t>
      </w:r>
      <w:r>
        <w:rPr>
          <w:rFonts w:hint="cs"/>
          <w:rtl/>
        </w:rPr>
        <w:t>ی</w:t>
      </w:r>
      <w:r>
        <w:rPr>
          <w:rtl/>
        </w:rPr>
        <w:t xml:space="preserve">  کے ذر</w:t>
      </w:r>
      <w:r>
        <w:rPr>
          <w:rFonts w:hint="cs"/>
          <w:rtl/>
        </w:rPr>
        <w:t>ی</w:t>
      </w:r>
      <w:r>
        <w:rPr>
          <w:rFonts w:hint="eastAsia"/>
          <w:rtl/>
        </w:rPr>
        <w:t>عے</w:t>
      </w:r>
      <w:r>
        <w:rPr>
          <w:rtl/>
        </w:rPr>
        <w:t xml:space="preserve"> تصر</w:t>
      </w:r>
      <w:r>
        <w:rPr>
          <w:rFonts w:hint="cs"/>
          <w:rtl/>
        </w:rPr>
        <w:t>ی</w:t>
      </w:r>
      <w:r>
        <w:rPr>
          <w:rFonts w:hint="eastAsia"/>
          <w:rtl/>
        </w:rPr>
        <w:t>ح</w:t>
      </w:r>
      <w:r>
        <w:rPr>
          <w:rtl/>
        </w:rPr>
        <w:t xml:space="preserve"> ک</w:t>
      </w:r>
      <w:r>
        <w:rPr>
          <w:rFonts w:hint="cs"/>
          <w:rtl/>
        </w:rPr>
        <w:t>ی</w:t>
      </w:r>
      <w:r>
        <w:rPr>
          <w:rtl/>
        </w:rPr>
        <w:t xml:space="preserve"> گئ</w:t>
      </w:r>
      <w:r>
        <w:rPr>
          <w:rFonts w:hint="cs"/>
          <w:rtl/>
        </w:rPr>
        <w:t>ی</w:t>
      </w:r>
      <w:r>
        <w:rPr>
          <w:rtl/>
        </w:rPr>
        <w:t xml:space="preserve"> ہے او</w:t>
      </w:r>
      <w:r w:rsidR="00D854E7">
        <w:rPr>
          <w:rtl/>
        </w:rPr>
        <w:t>را</w:t>
      </w:r>
      <w:r>
        <w:rPr>
          <w:rtl/>
        </w:rPr>
        <w:t>ب دسو</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پ</w:t>
      </w:r>
      <w:r>
        <w:rPr>
          <w:rFonts w:hint="cs"/>
          <w:rtl/>
        </w:rPr>
        <w:t>ی</w:t>
      </w:r>
      <w:r>
        <w:rPr>
          <w:rFonts w:hint="eastAsia"/>
          <w:rtl/>
        </w:rPr>
        <w:t>ش</w:t>
      </w:r>
      <w:r>
        <w:rPr>
          <w:rtl/>
        </w:rPr>
        <w:t xml:space="preserve"> خدمت ہے: </w:t>
      </w:r>
    </w:p>
    <w:p w:rsidR="00E90CE5" w:rsidRDefault="00641ED1" w:rsidP="00870477">
      <w:pPr>
        <w:pStyle w:val="libNormal"/>
        <w:rPr>
          <w:rtl/>
        </w:rPr>
      </w:pPr>
      <w:r w:rsidRPr="00641ED1">
        <w:rPr>
          <w:rFonts w:hint="cs"/>
          <w:rtl/>
        </w:rPr>
        <w:t>10</w:t>
      </w:r>
      <w:r w:rsidR="00E90CE5" w:rsidRPr="00C94A74">
        <w:rPr>
          <w:rFonts w:hint="cs"/>
          <w:rtl/>
        </w:rPr>
        <w:t>۔مسلم بن حجاج نے اپن</w:t>
      </w:r>
      <w:r w:rsidR="00E90CE5">
        <w:rPr>
          <w:rFonts w:hint="cs"/>
          <w:rtl/>
        </w:rPr>
        <w:t>ی</w:t>
      </w:r>
      <w:r w:rsidR="00E90CE5">
        <w:rPr>
          <w:rtl/>
        </w:rPr>
        <w:t xml:space="preserve">  صح</w:t>
      </w:r>
      <w:r w:rsidR="00E90CE5">
        <w:rPr>
          <w:rFonts w:hint="cs"/>
          <w:rtl/>
        </w:rPr>
        <w:t>ی</w:t>
      </w:r>
      <w:r w:rsidR="00E90CE5">
        <w:rPr>
          <w:rFonts w:hint="eastAsia"/>
          <w:rtl/>
        </w:rPr>
        <w:t>ح</w:t>
      </w:r>
      <w:r w:rsidR="00E90CE5" w:rsidRPr="006C0D31">
        <w:rPr>
          <w:rStyle w:val="libFootnotenumChar"/>
          <w:rtl/>
        </w:rPr>
        <w:t>(</w:t>
      </w:r>
      <w:r w:rsidR="00870477" w:rsidRPr="006C0D31">
        <w:rPr>
          <w:rStyle w:val="libFootnotenumChar"/>
          <w:rFonts w:hint="cs"/>
          <w:rtl/>
        </w:rPr>
        <w:t>30</w:t>
      </w:r>
      <w:r w:rsidR="00E90CE5" w:rsidRPr="006C0D31">
        <w:rPr>
          <w:rStyle w:val="libFootnotenumChar"/>
          <w:rtl/>
        </w:rPr>
        <w:t>)</w:t>
      </w:r>
      <w:r w:rsidR="00E90CE5">
        <w:rPr>
          <w:rtl/>
        </w:rPr>
        <w:t xml:space="preserve">  م</w:t>
      </w:r>
      <w:r w:rsidR="00E90CE5">
        <w:rPr>
          <w:rFonts w:hint="cs"/>
          <w:rtl/>
        </w:rPr>
        <w:t>ی</w:t>
      </w:r>
      <w:r w:rsidR="00E90CE5">
        <w:rPr>
          <w:rFonts w:hint="eastAsia"/>
          <w:rtl/>
        </w:rPr>
        <w:t>ں</w:t>
      </w:r>
      <w:r w:rsidR="00E90CE5">
        <w:rPr>
          <w:rtl/>
        </w:rPr>
        <w:t xml:space="preserve"> اس طرح نقل ک</w:t>
      </w:r>
      <w:r w:rsidR="00E90CE5">
        <w:rPr>
          <w:rFonts w:hint="cs"/>
          <w:rtl/>
        </w:rPr>
        <w:t>ی</w:t>
      </w:r>
      <w:r w:rsidR="00E90CE5">
        <w:rPr>
          <w:rFonts w:hint="eastAsia"/>
          <w:rtl/>
        </w:rPr>
        <w:t>ا</w:t>
      </w:r>
      <w:r w:rsidR="00E90CE5">
        <w:rPr>
          <w:rtl/>
        </w:rPr>
        <w:t xml:space="preserve"> ہے : عمر بن خطاب نے عل</w:t>
      </w:r>
      <w:r w:rsidR="00E90CE5">
        <w:rPr>
          <w:rFonts w:hint="cs"/>
          <w:rtl/>
        </w:rPr>
        <w:t>ی</w:t>
      </w:r>
      <w:r w:rsidR="00E90CE5">
        <w:rPr>
          <w:rtl/>
        </w:rPr>
        <w:t xml:space="preserve">  و عباس (پ</w:t>
      </w:r>
      <w:r w:rsidR="00E90CE5">
        <w:rPr>
          <w:rFonts w:hint="cs"/>
          <w:rtl/>
        </w:rPr>
        <w:t>ی</w:t>
      </w:r>
      <w:r w:rsidR="00E90CE5">
        <w:rPr>
          <w:rFonts w:hint="eastAsia"/>
          <w:rtl/>
        </w:rPr>
        <w:t>غمبر</w:t>
      </w:r>
      <w:r w:rsidR="00E90CE5">
        <w:rPr>
          <w:rtl/>
        </w:rPr>
        <w:t xml:space="preserve"> اسلام</w:t>
      </w:r>
      <w:r w:rsidR="00E90CE5">
        <w:rPr>
          <w:rFonts w:hint="cs"/>
          <w:rtl/>
        </w:rPr>
        <w:t>ﷺ</w:t>
      </w:r>
      <w:r w:rsidR="00E90CE5">
        <w:rPr>
          <w:rFonts w:hint="eastAsia"/>
          <w:rtl/>
        </w:rPr>
        <w:t>کے</w:t>
      </w:r>
      <w:r w:rsidR="00E90CE5">
        <w:rPr>
          <w:rtl/>
        </w:rPr>
        <w:t xml:space="preserve"> چچا) سے مخاطب ہوکرکہا  ابوبکر کہتے تھے کہ پ</w:t>
      </w:r>
      <w:r w:rsidR="00E90CE5">
        <w:rPr>
          <w:rFonts w:hint="cs"/>
          <w:rtl/>
        </w:rPr>
        <w:t>ی</w:t>
      </w:r>
      <w:r w:rsidR="00E90CE5">
        <w:rPr>
          <w:rFonts w:hint="eastAsia"/>
          <w:rtl/>
        </w:rPr>
        <w:t>غمبر</w:t>
      </w:r>
      <w:r w:rsidR="00E90CE5">
        <w:rPr>
          <w:rtl/>
        </w:rPr>
        <w:t xml:space="preserve"> اکرم</w:t>
      </w:r>
      <w:r w:rsidR="00E90CE5">
        <w:rPr>
          <w:rFonts w:hint="cs"/>
          <w:rtl/>
        </w:rPr>
        <w:t>ﷺ</w:t>
      </w:r>
      <w:r w:rsidR="00E90CE5">
        <w:rPr>
          <w:rFonts w:hint="eastAsia"/>
          <w:rtl/>
        </w:rPr>
        <w:t>نے</w:t>
      </w:r>
      <w:r w:rsidR="00E90CE5">
        <w:rPr>
          <w:rtl/>
        </w:rPr>
        <w:t xml:space="preserve"> فرما</w:t>
      </w:r>
      <w:r w:rsidR="00E90CE5">
        <w:rPr>
          <w:rFonts w:hint="cs"/>
          <w:rtl/>
        </w:rPr>
        <w:t>ی</w:t>
      </w:r>
      <w:r w:rsidR="00E90CE5">
        <w:rPr>
          <w:rFonts w:hint="eastAsia"/>
          <w:rtl/>
        </w:rPr>
        <w:t>ا</w:t>
      </w:r>
      <w:r w:rsidR="00E90CE5">
        <w:rPr>
          <w:rtl/>
        </w:rPr>
        <w:t xml:space="preserve"> : ہم جو کچھ صدقے کے طور پر چھوڑ کر جاتے ہ</w:t>
      </w:r>
      <w:r w:rsidR="00E90CE5">
        <w:rPr>
          <w:rFonts w:hint="cs"/>
          <w:rtl/>
        </w:rPr>
        <w:t>ی</w:t>
      </w:r>
      <w:r w:rsidR="00E90CE5">
        <w:rPr>
          <w:rFonts w:hint="eastAsia"/>
          <w:rtl/>
        </w:rPr>
        <w:t>ں</w:t>
      </w:r>
      <w:r w:rsidR="00E90CE5">
        <w:rPr>
          <w:rtl/>
        </w:rPr>
        <w:t xml:space="preserve"> وہ کس</w:t>
      </w:r>
      <w:r w:rsidR="00E90CE5">
        <w:rPr>
          <w:rFonts w:hint="cs"/>
          <w:rtl/>
        </w:rPr>
        <w:t>ی</w:t>
      </w:r>
      <w:r w:rsidR="00E90CE5">
        <w:rPr>
          <w:rtl/>
        </w:rPr>
        <w:t xml:space="preserve"> کوارث م</w:t>
      </w:r>
      <w:r w:rsidR="00E90CE5">
        <w:rPr>
          <w:rFonts w:hint="cs"/>
          <w:rtl/>
        </w:rPr>
        <w:t>ی</w:t>
      </w:r>
      <w:r w:rsidR="00E90CE5">
        <w:rPr>
          <w:rFonts w:hint="eastAsia"/>
          <w:rtl/>
        </w:rPr>
        <w:t>ں</w:t>
      </w:r>
      <w:r w:rsidR="00E90CE5">
        <w:rPr>
          <w:rtl/>
        </w:rPr>
        <w:t xml:space="preserve"> نہ</w:t>
      </w:r>
      <w:r w:rsidR="00E90CE5">
        <w:rPr>
          <w:rFonts w:hint="cs"/>
          <w:rtl/>
        </w:rPr>
        <w:t>ی</w:t>
      </w:r>
      <w:r w:rsidR="00E90CE5">
        <w:rPr>
          <w:rFonts w:hint="eastAsia"/>
          <w:rtl/>
        </w:rPr>
        <w:t>ں</w:t>
      </w:r>
      <w:r w:rsidR="00E90CE5">
        <w:rPr>
          <w:rtl/>
        </w:rPr>
        <w:t xml:space="preserve"> ملا کرتا ہے ل</w:t>
      </w:r>
      <w:r w:rsidR="00E90CE5">
        <w:rPr>
          <w:rFonts w:hint="cs"/>
          <w:rtl/>
        </w:rPr>
        <w:t>ی</w:t>
      </w:r>
      <w:r w:rsidR="00E90CE5">
        <w:rPr>
          <w:rFonts w:hint="eastAsia"/>
          <w:rtl/>
        </w:rPr>
        <w:t>کن</w:t>
      </w:r>
      <w:r w:rsidR="00E90CE5">
        <w:rPr>
          <w:rtl/>
        </w:rPr>
        <w:t xml:space="preserve"> تم دونو</w:t>
      </w:r>
      <w:r w:rsidR="00E90CE5">
        <w:rPr>
          <w:rFonts w:hint="eastAsia"/>
          <w:rtl/>
        </w:rPr>
        <w:t>ں</w:t>
      </w:r>
      <w:r w:rsidR="00E90CE5">
        <w:rPr>
          <w:rtl/>
        </w:rPr>
        <w:t xml:space="preserve"> انہ</w:t>
      </w:r>
      <w:r w:rsidR="00E90CE5">
        <w:rPr>
          <w:rFonts w:hint="cs"/>
          <w:rtl/>
        </w:rPr>
        <w:t>ی</w:t>
      </w:r>
      <w:r w:rsidR="00E90CE5">
        <w:rPr>
          <w:rFonts w:hint="eastAsia"/>
          <w:rtl/>
        </w:rPr>
        <w:t>ں</w:t>
      </w:r>
      <w:r w:rsidR="00E90CE5">
        <w:rPr>
          <w:rtl/>
        </w:rPr>
        <w:t xml:space="preserve"> جھوٹا، خطاکار، ح</w:t>
      </w:r>
      <w:r w:rsidR="00E90CE5">
        <w:rPr>
          <w:rFonts w:hint="cs"/>
          <w:rtl/>
        </w:rPr>
        <w:t>ی</w:t>
      </w:r>
      <w:r w:rsidR="00E90CE5">
        <w:rPr>
          <w:rFonts w:hint="eastAsia"/>
          <w:rtl/>
        </w:rPr>
        <w:t>لہ</w:t>
      </w:r>
      <w:r w:rsidR="00E90CE5">
        <w:rPr>
          <w:rtl/>
        </w:rPr>
        <w:t xml:space="preserve"> گر اور خائن سمجھتے ہو، حالانکہ خداجانتاہے کہ ابوبکر نے اپنے اس کلام م</w:t>
      </w:r>
      <w:r w:rsidR="00E90CE5">
        <w:rPr>
          <w:rFonts w:hint="cs"/>
          <w:rtl/>
        </w:rPr>
        <w:t>ی</w:t>
      </w:r>
      <w:r w:rsidR="00E90CE5">
        <w:rPr>
          <w:rFonts w:hint="eastAsia"/>
          <w:rtl/>
        </w:rPr>
        <w:t>ں</w:t>
      </w:r>
      <w:r w:rsidR="00E90CE5">
        <w:rPr>
          <w:rtl/>
        </w:rPr>
        <w:t xml:space="preserve"> صداقت، ن</w:t>
      </w:r>
      <w:r w:rsidR="00E90CE5">
        <w:rPr>
          <w:rFonts w:hint="cs"/>
          <w:rtl/>
        </w:rPr>
        <w:t>ی</w:t>
      </w:r>
      <w:r w:rsidR="00E90CE5">
        <w:rPr>
          <w:rFonts w:hint="eastAsia"/>
          <w:rtl/>
        </w:rPr>
        <w:t>ک</w:t>
      </w:r>
      <w:r w:rsidR="00E90CE5">
        <w:rPr>
          <w:rFonts w:hint="cs"/>
          <w:rtl/>
        </w:rPr>
        <w:t>ی</w:t>
      </w:r>
      <w:r w:rsidR="00E90CE5">
        <w:rPr>
          <w:rFonts w:hint="eastAsia"/>
          <w:rtl/>
        </w:rPr>
        <w:t>،</w:t>
      </w:r>
      <w:r w:rsidR="00E90CE5">
        <w:rPr>
          <w:rtl/>
        </w:rPr>
        <w:t xml:space="preserve"> ہدا</w:t>
      </w:r>
      <w:r w:rsidR="00E90CE5">
        <w:rPr>
          <w:rFonts w:hint="cs"/>
          <w:rtl/>
        </w:rPr>
        <w:t>ی</w:t>
      </w:r>
      <w:r w:rsidR="00E90CE5">
        <w:rPr>
          <w:rFonts w:hint="eastAsia"/>
          <w:rtl/>
        </w:rPr>
        <w:t>ت</w:t>
      </w:r>
      <w:r w:rsidR="00E90CE5">
        <w:rPr>
          <w:rtl/>
        </w:rPr>
        <w:t xml:space="preserve"> اور حق ک</w:t>
      </w:r>
      <w:r w:rsidR="00E90CE5">
        <w:rPr>
          <w:rFonts w:hint="cs"/>
          <w:rtl/>
        </w:rPr>
        <w:t>ی</w:t>
      </w:r>
      <w:r w:rsidR="00E90CE5">
        <w:rPr>
          <w:rtl/>
        </w:rPr>
        <w:t xml:space="preserve"> پ</w:t>
      </w:r>
      <w:r w:rsidR="00E90CE5">
        <w:rPr>
          <w:rFonts w:hint="cs"/>
          <w:rtl/>
        </w:rPr>
        <w:t>ی</w:t>
      </w:r>
      <w:r w:rsidR="00E90CE5">
        <w:rPr>
          <w:rFonts w:hint="eastAsia"/>
          <w:rtl/>
        </w:rPr>
        <w:t>رو</w:t>
      </w:r>
      <w:r w:rsidR="00E90CE5">
        <w:rPr>
          <w:rFonts w:hint="cs"/>
          <w:rtl/>
        </w:rPr>
        <w:t>ی</w:t>
      </w:r>
      <w:r w:rsidR="00E90CE5">
        <w:rPr>
          <w:rtl/>
        </w:rPr>
        <w:t xml:space="preserve"> ک</w:t>
      </w:r>
      <w:r w:rsidR="00E90CE5">
        <w:rPr>
          <w:rFonts w:hint="cs"/>
          <w:rtl/>
        </w:rPr>
        <w:t>ی</w:t>
      </w:r>
      <w:r w:rsidR="00E90CE5">
        <w:rPr>
          <w:rtl/>
        </w:rPr>
        <w:t xml:space="preserve"> ہے۔ اب جبکہ ابوبکر اس دن</w:t>
      </w:r>
      <w:r w:rsidR="00E90CE5">
        <w:rPr>
          <w:rFonts w:hint="cs"/>
          <w:rtl/>
        </w:rPr>
        <w:t>ی</w:t>
      </w:r>
      <w:r w:rsidR="00E90CE5">
        <w:rPr>
          <w:rFonts w:hint="eastAsia"/>
          <w:rtl/>
        </w:rPr>
        <w:t>ا</w:t>
      </w:r>
      <w:r w:rsidR="00E90CE5">
        <w:rPr>
          <w:rtl/>
        </w:rPr>
        <w:t xml:space="preserve"> سے جا چکے ہ</w:t>
      </w:r>
      <w:r w:rsidR="00E90CE5">
        <w:rPr>
          <w:rFonts w:hint="cs"/>
          <w:rtl/>
        </w:rPr>
        <w:t>ی</w:t>
      </w:r>
      <w:r w:rsidR="00E90CE5">
        <w:rPr>
          <w:rFonts w:hint="eastAsia"/>
          <w:rtl/>
        </w:rPr>
        <w:t>ں</w:t>
      </w:r>
      <w:r w:rsidR="00E90CE5">
        <w:rPr>
          <w:rtl/>
        </w:rPr>
        <w:t xml:space="preserve"> اور م</w:t>
      </w:r>
      <w:r w:rsidR="00E90CE5">
        <w:rPr>
          <w:rFonts w:hint="cs"/>
          <w:rtl/>
        </w:rPr>
        <w:t>ی</w:t>
      </w:r>
      <w:r w:rsidR="00E90CE5">
        <w:rPr>
          <w:rFonts w:hint="eastAsia"/>
          <w:rtl/>
        </w:rPr>
        <w:t>ں</w:t>
      </w:r>
      <w:r w:rsidR="00E90CE5">
        <w:rPr>
          <w:rtl/>
        </w:rPr>
        <w:t xml:space="preserve"> پ</w:t>
      </w:r>
      <w:r w:rsidR="00E90CE5">
        <w:rPr>
          <w:rFonts w:hint="cs"/>
          <w:rtl/>
        </w:rPr>
        <w:t>ی</w:t>
      </w:r>
      <w:r w:rsidR="00E90CE5">
        <w:rPr>
          <w:rFonts w:hint="eastAsia"/>
          <w:rtl/>
        </w:rPr>
        <w:t>غمبر</w:t>
      </w:r>
      <w:r w:rsidR="00E90CE5">
        <w:rPr>
          <w:rtl/>
        </w:rPr>
        <w:t xml:space="preserve"> اسلام اور ابوبکر کا جانش</w:t>
      </w:r>
      <w:r w:rsidR="00E90CE5">
        <w:rPr>
          <w:rFonts w:hint="cs"/>
          <w:rtl/>
        </w:rPr>
        <w:t>ی</w:t>
      </w:r>
      <w:r w:rsidR="00E90CE5">
        <w:rPr>
          <w:rFonts w:hint="eastAsia"/>
          <w:rtl/>
        </w:rPr>
        <w:t>ن</w:t>
      </w:r>
      <w:r w:rsidR="00E90CE5">
        <w:rPr>
          <w:rtl/>
        </w:rPr>
        <w:t xml:space="preserve"> بن گ</w:t>
      </w:r>
      <w:r w:rsidR="00E90CE5">
        <w:rPr>
          <w:rFonts w:hint="cs"/>
          <w:rtl/>
        </w:rPr>
        <w:t>ی</w:t>
      </w:r>
      <w:r w:rsidR="00E90CE5">
        <w:rPr>
          <w:rFonts w:hint="eastAsia"/>
          <w:rtl/>
        </w:rPr>
        <w:t>ا</w:t>
      </w:r>
      <w:r w:rsidR="00E90CE5">
        <w:rPr>
          <w:rtl/>
        </w:rPr>
        <w:t xml:space="preserve"> ہوں تو تم دونوں م</w:t>
      </w:r>
      <w:r w:rsidR="00E90CE5">
        <w:rPr>
          <w:rFonts w:hint="cs"/>
          <w:rtl/>
        </w:rPr>
        <w:t>ی</w:t>
      </w:r>
      <w:r w:rsidR="00E90CE5">
        <w:rPr>
          <w:rFonts w:hint="eastAsia"/>
          <w:rtl/>
        </w:rPr>
        <w:t>رے</w:t>
      </w:r>
      <w:r w:rsidR="00E90CE5">
        <w:rPr>
          <w:rtl/>
        </w:rPr>
        <w:t xml:space="preserve"> بارے م</w:t>
      </w:r>
      <w:r w:rsidR="00E90CE5">
        <w:rPr>
          <w:rFonts w:hint="cs"/>
          <w:rtl/>
        </w:rPr>
        <w:t>ی</w:t>
      </w:r>
      <w:r w:rsidR="00E90CE5">
        <w:rPr>
          <w:rtl/>
        </w:rPr>
        <w:t>ں بھ</w:t>
      </w:r>
      <w:r w:rsidR="00E90CE5">
        <w:rPr>
          <w:rFonts w:hint="cs"/>
          <w:rtl/>
        </w:rPr>
        <w:t>ی</w:t>
      </w:r>
      <w:r w:rsidR="00E90CE5">
        <w:rPr>
          <w:rtl/>
        </w:rPr>
        <w:t xml:space="preserve"> </w:t>
      </w:r>
      <w:r w:rsidR="00E90CE5">
        <w:rPr>
          <w:rFonts w:hint="cs"/>
          <w:rtl/>
        </w:rPr>
        <w:t>ی</w:t>
      </w:r>
      <w:r w:rsidR="00E90CE5">
        <w:rPr>
          <w:rFonts w:hint="eastAsia"/>
          <w:rtl/>
        </w:rPr>
        <w:t>ہ</w:t>
      </w:r>
      <w:r w:rsidR="00E90CE5">
        <w:rPr>
          <w:rFonts w:hint="cs"/>
          <w:rtl/>
        </w:rPr>
        <w:t>ی</w:t>
      </w:r>
      <w:r w:rsidR="00E90CE5">
        <w:rPr>
          <w:rtl/>
        </w:rPr>
        <w:t xml:space="preserve"> کچھ کہتے ہو۔ حالانکہ خدا جانتا ہے کہ م</w:t>
      </w:r>
      <w:r w:rsidR="00E90CE5">
        <w:rPr>
          <w:rFonts w:hint="cs"/>
          <w:rtl/>
        </w:rPr>
        <w:t>ی</w:t>
      </w:r>
      <w:r w:rsidR="00E90CE5">
        <w:rPr>
          <w:rFonts w:hint="eastAsia"/>
          <w:rtl/>
        </w:rPr>
        <w:t>ں</w:t>
      </w:r>
      <w:r w:rsidR="00E90CE5">
        <w:rPr>
          <w:rtl/>
        </w:rPr>
        <w:t xml:space="preserve"> بھ</w:t>
      </w:r>
      <w:r w:rsidR="00E90CE5">
        <w:rPr>
          <w:rFonts w:hint="cs"/>
          <w:rtl/>
        </w:rPr>
        <w:t>ی</w:t>
      </w:r>
      <w:r w:rsidR="00E90CE5">
        <w:rPr>
          <w:rtl/>
        </w:rPr>
        <w:t xml:space="preserve"> صداقت، ن</w:t>
      </w:r>
      <w:r w:rsidR="00E90CE5">
        <w:rPr>
          <w:rFonts w:hint="cs"/>
          <w:rtl/>
        </w:rPr>
        <w:t>ی</w:t>
      </w:r>
      <w:r w:rsidR="00E90CE5">
        <w:rPr>
          <w:rFonts w:hint="eastAsia"/>
          <w:rtl/>
        </w:rPr>
        <w:t>ک</w:t>
      </w:r>
      <w:r w:rsidR="00E90CE5">
        <w:rPr>
          <w:rFonts w:hint="cs"/>
          <w:rtl/>
        </w:rPr>
        <w:t>ی</w:t>
      </w:r>
      <w:r w:rsidR="00E90CE5">
        <w:rPr>
          <w:rFonts w:hint="eastAsia"/>
          <w:rtl/>
        </w:rPr>
        <w:t>،</w:t>
      </w:r>
      <w:r w:rsidR="00E90CE5">
        <w:rPr>
          <w:rtl/>
        </w:rPr>
        <w:t xml:space="preserve"> ہدا</w:t>
      </w:r>
      <w:r w:rsidR="00E90CE5">
        <w:rPr>
          <w:rFonts w:hint="cs"/>
          <w:rtl/>
        </w:rPr>
        <w:t>ی</w:t>
      </w:r>
      <w:r w:rsidR="00E90CE5">
        <w:rPr>
          <w:rFonts w:hint="eastAsia"/>
          <w:rtl/>
        </w:rPr>
        <w:t>ت</w:t>
      </w:r>
      <w:r w:rsidR="00E90CE5">
        <w:rPr>
          <w:rtl/>
        </w:rPr>
        <w:t xml:space="preserve"> اور حق ک</w:t>
      </w:r>
      <w:r w:rsidR="00E90CE5">
        <w:rPr>
          <w:rFonts w:hint="cs"/>
          <w:rtl/>
        </w:rPr>
        <w:t>ی</w:t>
      </w:r>
      <w:r w:rsidR="00E90CE5">
        <w:rPr>
          <w:rtl/>
        </w:rPr>
        <w:t xml:space="preserve"> پ</w:t>
      </w:r>
      <w:r w:rsidR="00E90CE5">
        <w:rPr>
          <w:rFonts w:hint="cs"/>
          <w:rtl/>
        </w:rPr>
        <w:t>ی</w:t>
      </w:r>
      <w:r w:rsidR="00E90CE5">
        <w:rPr>
          <w:rFonts w:hint="eastAsia"/>
          <w:rtl/>
        </w:rPr>
        <w:t>رو</w:t>
      </w:r>
      <w:r w:rsidR="00E90CE5">
        <w:rPr>
          <w:rFonts w:hint="cs"/>
          <w:rtl/>
        </w:rPr>
        <w:t>ی</w:t>
      </w:r>
      <w:r w:rsidR="00E90CE5">
        <w:rPr>
          <w:rtl/>
        </w:rPr>
        <w:t xml:space="preserve"> کر </w:t>
      </w:r>
      <w:r w:rsidR="00E90CE5">
        <w:rPr>
          <w:rtl/>
        </w:rPr>
        <w:lastRenderedPageBreak/>
        <w:t>رہا ہوں اس</w:t>
      </w:r>
      <w:r w:rsidR="00E90CE5">
        <w:rPr>
          <w:rFonts w:hint="cs"/>
          <w:rtl/>
        </w:rPr>
        <w:t>ی</w:t>
      </w:r>
      <w:r w:rsidR="00E90CE5">
        <w:rPr>
          <w:rtl/>
        </w:rPr>
        <w:t xml:space="preserve"> لئے م</w:t>
      </w:r>
      <w:r w:rsidR="00E90CE5">
        <w:rPr>
          <w:rFonts w:hint="cs"/>
          <w:rtl/>
        </w:rPr>
        <w:t>ی</w:t>
      </w:r>
      <w:r w:rsidR="00E90CE5">
        <w:rPr>
          <w:rFonts w:hint="eastAsia"/>
          <w:rtl/>
        </w:rPr>
        <w:t>ں</w:t>
      </w:r>
      <w:r w:rsidR="00E90CE5">
        <w:rPr>
          <w:rtl/>
        </w:rPr>
        <w:t xml:space="preserve"> نے اس خلافت کو قبول ک</w:t>
      </w:r>
      <w:r w:rsidR="00E90CE5">
        <w:rPr>
          <w:rFonts w:hint="cs"/>
          <w:rtl/>
        </w:rPr>
        <w:t>ی</w:t>
      </w:r>
      <w:r w:rsidR="00E90CE5">
        <w:rPr>
          <w:rFonts w:hint="eastAsia"/>
          <w:rtl/>
        </w:rPr>
        <w:t>ا</w:t>
      </w:r>
      <w:r w:rsidR="00E90CE5">
        <w:rPr>
          <w:rtl/>
        </w:rPr>
        <w:t xml:space="preserve"> ہے حالانکہ تم لوگ مسلسل مجھ سے اس بات کا تقاضہ کررہے ہو کہ م</w:t>
      </w:r>
      <w:r w:rsidR="00E90CE5">
        <w:rPr>
          <w:rFonts w:hint="cs"/>
          <w:rtl/>
        </w:rPr>
        <w:t>ی</w:t>
      </w:r>
      <w:r w:rsidR="00E90CE5">
        <w:rPr>
          <w:rFonts w:hint="eastAsia"/>
          <w:rtl/>
        </w:rPr>
        <w:t>ں</w:t>
      </w:r>
      <w:r w:rsidR="00E90CE5">
        <w:rPr>
          <w:rtl/>
        </w:rPr>
        <w:t xml:space="preserve"> اسے سُپرد کردوں۔</w:t>
      </w:r>
    </w:p>
    <w:p w:rsidR="00E90CE5" w:rsidRDefault="00E90CE5" w:rsidP="00C62D82">
      <w:pPr>
        <w:pStyle w:val="Heading2Center"/>
        <w:rPr>
          <w:rtl/>
        </w:rPr>
      </w:pPr>
      <w:bookmarkStart w:id="17" w:name="_Toc504211331"/>
      <w:r>
        <w:rPr>
          <w:rFonts w:hint="eastAsia"/>
          <w:rtl/>
        </w:rPr>
        <w:t>اس</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چند اہم نُکات</w:t>
      </w:r>
      <w:bookmarkEnd w:id="17"/>
    </w:p>
    <w:p w:rsidR="00E90CE5" w:rsidRDefault="00E90CE5" w:rsidP="00E90CE5">
      <w:pPr>
        <w:pStyle w:val="libNormal"/>
        <w:rPr>
          <w:rtl/>
        </w:rPr>
      </w:pPr>
      <w:r>
        <w:rPr>
          <w:rFonts w:hint="eastAsia"/>
          <w:rtl/>
        </w:rPr>
        <w:t>اوّل</w:t>
      </w:r>
      <w:r>
        <w:rPr>
          <w:rtl/>
        </w:rPr>
        <w:t xml:space="preserve"> :حضرت عمر بن خطاب کے </w:t>
      </w:r>
      <w:r>
        <w:rPr>
          <w:rFonts w:hint="cs"/>
          <w:rtl/>
        </w:rPr>
        <w:t>ی</w:t>
      </w:r>
      <w:r>
        <w:rPr>
          <w:rFonts w:hint="eastAsia"/>
          <w:rtl/>
        </w:rPr>
        <w:t>ہ</w:t>
      </w:r>
      <w:r>
        <w:rPr>
          <w:rtl/>
        </w:rPr>
        <w:t xml:space="preserve"> کلمات ہمارے ساختہ وپرداختہ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بلکہ اہلِ سُنّت ک</w:t>
      </w:r>
      <w:r>
        <w:rPr>
          <w:rFonts w:hint="cs"/>
          <w:rtl/>
        </w:rPr>
        <w:t>ی</w:t>
      </w:r>
      <w:r>
        <w:rPr>
          <w:rtl/>
        </w:rPr>
        <w:t xml:space="preserve"> مُعتبر تر</w:t>
      </w:r>
      <w:r>
        <w:rPr>
          <w:rFonts w:hint="cs"/>
          <w:rtl/>
        </w:rPr>
        <w:t>ی</w:t>
      </w:r>
      <w:r>
        <w:rPr>
          <w:rFonts w:hint="eastAsia"/>
          <w:rtl/>
        </w:rPr>
        <w:t>ن</w:t>
      </w:r>
      <w:r>
        <w:rPr>
          <w:rtl/>
        </w:rPr>
        <w:t xml:space="preserve"> کتابوں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w:t>
      </w:r>
      <w:r>
        <w:rPr>
          <w:rFonts w:hint="cs"/>
          <w:rtl/>
        </w:rPr>
        <w:t>ی</w:t>
      </w:r>
      <w:r>
        <w:rPr>
          <w:rFonts w:hint="eastAsia"/>
          <w:rtl/>
        </w:rPr>
        <w:t>ں</w:t>
      </w:r>
      <w:r>
        <w:rPr>
          <w:rtl/>
        </w:rPr>
        <w:t xml:space="preserve"> وارد ہوئے ہ</w:t>
      </w:r>
      <w:r>
        <w:rPr>
          <w:rFonts w:hint="cs"/>
          <w:rtl/>
        </w:rPr>
        <w:t>ی</w:t>
      </w:r>
      <w:r>
        <w:rPr>
          <w:rFonts w:hint="eastAsia"/>
          <w:rtl/>
        </w:rPr>
        <w:t>ں</w:t>
      </w:r>
      <w:r>
        <w:rPr>
          <w:rtl/>
        </w:rPr>
        <w:t xml:space="preserve"> ، لہٰذا انکے نتائج و آثار نہا</w:t>
      </w:r>
      <w:r>
        <w:rPr>
          <w:rFonts w:hint="cs"/>
          <w:rtl/>
        </w:rPr>
        <w:t>ی</w:t>
      </w:r>
      <w:r>
        <w:rPr>
          <w:rFonts w:hint="eastAsia"/>
          <w:rtl/>
        </w:rPr>
        <w:t>ت</w:t>
      </w:r>
      <w:r>
        <w:rPr>
          <w:rtl/>
        </w:rPr>
        <w:t xml:space="preserve"> قابلِ توجہ و تعمق ہ</w:t>
      </w:r>
      <w:r>
        <w:rPr>
          <w:rFonts w:hint="cs"/>
          <w:rtl/>
        </w:rPr>
        <w:t>ی</w:t>
      </w:r>
      <w:r>
        <w:rPr>
          <w:rFonts w:hint="eastAsia"/>
          <w:rtl/>
        </w:rPr>
        <w:t>ں</w:t>
      </w:r>
      <w:r>
        <w:rPr>
          <w:rtl/>
        </w:rPr>
        <w:t>۔</w:t>
      </w:r>
    </w:p>
    <w:p w:rsidR="00E90CE5" w:rsidRDefault="00E90CE5" w:rsidP="00E90CE5">
      <w:pPr>
        <w:pStyle w:val="libNormal"/>
        <w:rPr>
          <w:rtl/>
        </w:rPr>
      </w:pPr>
      <w:r>
        <w:rPr>
          <w:rFonts w:hint="eastAsia"/>
          <w:rtl/>
        </w:rPr>
        <w:t>دوم</w:t>
      </w:r>
      <w:r>
        <w:rPr>
          <w:rtl/>
        </w:rPr>
        <w:t>: عمر بن خطاب اس بات ک</w:t>
      </w:r>
      <w:r>
        <w:rPr>
          <w:rFonts w:hint="cs"/>
          <w:rtl/>
        </w:rPr>
        <w:t>ی</w:t>
      </w:r>
      <w:r>
        <w:rPr>
          <w:rtl/>
        </w:rPr>
        <w:t xml:space="preserve"> گواہ</w:t>
      </w:r>
      <w:r>
        <w:rPr>
          <w:rFonts w:hint="cs"/>
          <w:rtl/>
        </w:rPr>
        <w:t>ی</w:t>
      </w:r>
      <w:r>
        <w:rPr>
          <w:rtl/>
        </w:rPr>
        <w:t xml:space="preserve"> دے رہے ہ</w:t>
      </w:r>
      <w:r>
        <w:rPr>
          <w:rFonts w:hint="cs"/>
          <w:rtl/>
        </w:rPr>
        <w:t>ی</w:t>
      </w:r>
      <w:r>
        <w:rPr>
          <w:rFonts w:hint="eastAsia"/>
          <w:rtl/>
        </w:rPr>
        <w:t>ں</w:t>
      </w:r>
      <w:r>
        <w:rPr>
          <w:rtl/>
        </w:rPr>
        <w:t xml:space="preserve"> کہ حضرت عل</w:t>
      </w:r>
      <w:r>
        <w:rPr>
          <w:rFonts w:hint="cs"/>
          <w:rtl/>
        </w:rPr>
        <w:t>ی</w:t>
      </w:r>
      <w:r>
        <w:rPr>
          <w:rtl/>
        </w:rPr>
        <w:t xml:space="preserve">  اور ابنِ عباس (پ</w:t>
      </w:r>
      <w:r>
        <w:rPr>
          <w:rFonts w:hint="cs"/>
          <w:rtl/>
        </w:rPr>
        <w:t>ی</w:t>
      </w:r>
      <w:r>
        <w:rPr>
          <w:rFonts w:hint="eastAsia"/>
          <w:rtl/>
        </w:rPr>
        <w:t>غمبر</w:t>
      </w:r>
      <w:r>
        <w:rPr>
          <w:rtl/>
        </w:rPr>
        <w:t xml:space="preserve"> </w:t>
      </w:r>
      <w:r w:rsidR="00641ED1" w:rsidRPr="00641ED1">
        <w:rPr>
          <w:rFonts w:hint="cs"/>
          <w:rtl/>
        </w:rPr>
        <w:t xml:space="preserve"> صلی اللہ علیہ وآلہ وسلم</w:t>
      </w:r>
      <w:r w:rsidRPr="00C94A74">
        <w:rPr>
          <w:rFonts w:hint="cs"/>
          <w:rtl/>
        </w:rPr>
        <w:t xml:space="preserve"> کے چچا) ، ابوبکر و عمر کو چار پست صفات سے متھم کررہے تھے:  </w:t>
      </w:r>
      <w:r w:rsidR="00641ED1" w:rsidRPr="00641ED1">
        <w:rPr>
          <w:rFonts w:hint="cs"/>
          <w:rtl/>
        </w:rPr>
        <w:t>1</w:t>
      </w:r>
      <w:r w:rsidRPr="00C94A74">
        <w:rPr>
          <w:rFonts w:hint="cs"/>
          <w:rtl/>
        </w:rPr>
        <w:t xml:space="preserve">.درغگو </w:t>
      </w:r>
      <w:r w:rsidR="00641ED1" w:rsidRPr="00641ED1">
        <w:rPr>
          <w:rFonts w:hint="cs"/>
          <w:rtl/>
        </w:rPr>
        <w:t>2</w:t>
      </w:r>
      <w:r w:rsidRPr="00C94A74">
        <w:rPr>
          <w:rFonts w:hint="cs"/>
          <w:rtl/>
        </w:rPr>
        <w:t>.خطاکار</w:t>
      </w:r>
      <w:r w:rsidR="00641ED1" w:rsidRPr="00641ED1">
        <w:rPr>
          <w:rFonts w:hint="cs"/>
          <w:rtl/>
        </w:rPr>
        <w:t>3</w:t>
      </w:r>
      <w:r w:rsidRPr="00C94A74">
        <w:rPr>
          <w:rFonts w:hint="cs"/>
          <w:rtl/>
        </w:rPr>
        <w:t>.ح</w:t>
      </w:r>
      <w:r>
        <w:rPr>
          <w:rFonts w:hint="cs"/>
          <w:rtl/>
        </w:rPr>
        <w:t>ی</w:t>
      </w:r>
      <w:r>
        <w:rPr>
          <w:rFonts w:hint="eastAsia"/>
          <w:rtl/>
        </w:rPr>
        <w:t>لہ</w:t>
      </w:r>
      <w:r>
        <w:rPr>
          <w:rtl/>
        </w:rPr>
        <w:t xml:space="preserve"> گر </w:t>
      </w:r>
      <w:r w:rsidR="00641ED1" w:rsidRPr="00641ED1">
        <w:rPr>
          <w:rFonts w:hint="cs"/>
          <w:rtl/>
        </w:rPr>
        <w:t>4</w:t>
      </w:r>
      <w:r w:rsidRPr="00C94A74">
        <w:rPr>
          <w:rFonts w:hint="cs"/>
          <w:rtl/>
        </w:rPr>
        <w:t xml:space="preserve">. خائن۔ اور </w:t>
      </w:r>
      <w:r>
        <w:rPr>
          <w:rFonts w:hint="cs"/>
          <w:rtl/>
        </w:rPr>
        <w:t>ی</w:t>
      </w:r>
      <w:r>
        <w:rPr>
          <w:rFonts w:hint="eastAsia"/>
          <w:rtl/>
        </w:rPr>
        <w:t>ہ</w:t>
      </w:r>
      <w:r>
        <w:rPr>
          <w:rtl/>
        </w:rPr>
        <w:t xml:space="preserve"> اس بات ک</w:t>
      </w:r>
      <w:r>
        <w:rPr>
          <w:rFonts w:hint="cs"/>
          <w:rtl/>
        </w:rPr>
        <w:t>ی</w:t>
      </w:r>
      <w:r>
        <w:rPr>
          <w:rtl/>
        </w:rPr>
        <w:t xml:space="preserve"> دل</w:t>
      </w:r>
      <w:r>
        <w:rPr>
          <w:rFonts w:hint="cs"/>
          <w:rtl/>
        </w:rPr>
        <w:t>ی</w:t>
      </w:r>
      <w:r>
        <w:rPr>
          <w:rFonts w:hint="eastAsia"/>
          <w:rtl/>
        </w:rPr>
        <w:t>ل</w:t>
      </w:r>
      <w:r>
        <w:rPr>
          <w:rtl/>
        </w:rPr>
        <w:t xml:space="preserve"> ہے کہ حضرت </w:t>
      </w:r>
      <w:r w:rsidR="002A35F2">
        <w:rPr>
          <w:rtl/>
        </w:rPr>
        <w:t xml:space="preserve">علی علیہ السلام </w:t>
      </w:r>
      <w:r>
        <w:rPr>
          <w:rtl/>
        </w:rPr>
        <w:t xml:space="preserve">  اور عباس سق</w:t>
      </w:r>
      <w:r>
        <w:rPr>
          <w:rFonts w:hint="cs"/>
          <w:rtl/>
        </w:rPr>
        <w:t>ی</w:t>
      </w:r>
      <w:r>
        <w:rPr>
          <w:rFonts w:hint="eastAsia"/>
          <w:rtl/>
        </w:rPr>
        <w:t>فہ</w:t>
      </w:r>
      <w:r>
        <w:rPr>
          <w:rtl/>
        </w:rPr>
        <w:t xml:space="preserve"> بن</w:t>
      </w:r>
      <w:r>
        <w:rPr>
          <w:rFonts w:hint="cs"/>
          <w:rtl/>
        </w:rPr>
        <w:t>ی</w:t>
      </w:r>
      <w:r>
        <w:rPr>
          <w:rtl/>
        </w:rPr>
        <w:t xml:space="preserve"> ساعدہ م</w:t>
      </w:r>
      <w:r>
        <w:rPr>
          <w:rFonts w:hint="cs"/>
          <w:rtl/>
        </w:rPr>
        <w:t>ی</w:t>
      </w:r>
      <w:r>
        <w:rPr>
          <w:rFonts w:hint="eastAsia"/>
          <w:rtl/>
        </w:rPr>
        <w:t>ں</w:t>
      </w:r>
      <w:r>
        <w:rPr>
          <w:rtl/>
        </w:rPr>
        <w:t xml:space="preserve"> ہونے والے واق</w:t>
      </w:r>
      <w:r>
        <w:rPr>
          <w:rFonts w:hint="eastAsia"/>
          <w:rtl/>
        </w:rPr>
        <w:t>عہ</w:t>
      </w:r>
      <w:r>
        <w:rPr>
          <w:rtl/>
        </w:rPr>
        <w:t xml:space="preserve"> کو ابوبکر وعمر ک</w:t>
      </w:r>
      <w:r>
        <w:rPr>
          <w:rFonts w:hint="cs"/>
          <w:rtl/>
        </w:rPr>
        <w:t>ی</w:t>
      </w:r>
      <w:r>
        <w:rPr>
          <w:rtl/>
        </w:rPr>
        <w:t xml:space="preserve"> جانب سے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سے خلافت اور حضرت فاطمہ </w:t>
      </w:r>
      <w:r w:rsidR="00587240">
        <w:rPr>
          <w:rtl/>
        </w:rPr>
        <w:t>زہ</w:t>
      </w:r>
      <w:r w:rsidR="00D854E7">
        <w:rPr>
          <w:rtl/>
        </w:rPr>
        <w:t>را</w:t>
      </w:r>
      <w:r w:rsidR="00587240">
        <w:rPr>
          <w:rtl/>
        </w:rPr>
        <w:t>سلام اللہ علیھا</w:t>
      </w:r>
      <w:r w:rsidR="00641ED1">
        <w:rPr>
          <w:rtl/>
        </w:rPr>
        <w:t xml:space="preserve"> </w:t>
      </w:r>
      <w:r w:rsidRPr="00C94A74">
        <w:rPr>
          <w:rFonts w:hint="cs"/>
          <w:rtl/>
        </w:rPr>
        <w:t>سے فدک غصب کرنے کا ا</w:t>
      </w:r>
      <w:r>
        <w:rPr>
          <w:rFonts w:hint="cs"/>
          <w:rtl/>
        </w:rPr>
        <w:t>ی</w:t>
      </w:r>
      <w:r>
        <w:rPr>
          <w:rFonts w:hint="eastAsia"/>
          <w:rtl/>
        </w:rPr>
        <w:t>ک</w:t>
      </w:r>
      <w:r>
        <w:rPr>
          <w:rtl/>
        </w:rPr>
        <w:t xml:space="preserve"> ح</w:t>
      </w:r>
      <w:r>
        <w:rPr>
          <w:rFonts w:hint="cs"/>
          <w:rtl/>
        </w:rPr>
        <w:t>ی</w:t>
      </w:r>
      <w:r>
        <w:rPr>
          <w:rFonts w:hint="eastAsia"/>
          <w:rtl/>
        </w:rPr>
        <w:t>لہ</w:t>
      </w:r>
      <w:r>
        <w:rPr>
          <w:rtl/>
        </w:rPr>
        <w:t xml:space="preserve"> سمجھتے تھے.</w:t>
      </w:r>
    </w:p>
    <w:p w:rsidR="00E90CE5" w:rsidRDefault="00E90CE5" w:rsidP="00E90CE5">
      <w:pPr>
        <w:pStyle w:val="libNormal"/>
        <w:rPr>
          <w:rtl/>
        </w:rPr>
      </w:pPr>
      <w:r>
        <w:rPr>
          <w:rFonts w:hint="eastAsia"/>
          <w:rtl/>
        </w:rPr>
        <w:t>سوم</w:t>
      </w:r>
      <w:r>
        <w:rPr>
          <w:rtl/>
        </w:rPr>
        <w:t>:صح</w:t>
      </w:r>
      <w:r>
        <w:rPr>
          <w:rFonts w:hint="cs"/>
          <w:rtl/>
        </w:rPr>
        <w:t>ی</w:t>
      </w:r>
      <w:r>
        <w:rPr>
          <w:rFonts w:hint="eastAsia"/>
          <w:rtl/>
        </w:rPr>
        <w:t>ح</w:t>
      </w:r>
      <w:r>
        <w:rPr>
          <w:rtl/>
        </w:rPr>
        <w:t xml:space="preserve"> مسلم م</w:t>
      </w:r>
      <w:r>
        <w:rPr>
          <w:rFonts w:hint="cs"/>
          <w:rtl/>
        </w:rPr>
        <w:t>ی</w:t>
      </w:r>
      <w:r>
        <w:rPr>
          <w:rFonts w:hint="eastAsia"/>
          <w:rtl/>
        </w:rPr>
        <w:t>ں</w:t>
      </w:r>
      <w:r>
        <w:rPr>
          <w:rtl/>
        </w:rPr>
        <w:t xml:space="preserve"> آنے والا حضرت عمرکا </w:t>
      </w:r>
      <w:r>
        <w:rPr>
          <w:rFonts w:hint="cs"/>
          <w:rtl/>
        </w:rPr>
        <w:t>ی</w:t>
      </w:r>
      <w:r>
        <w:rPr>
          <w:rFonts w:hint="eastAsia"/>
          <w:rtl/>
        </w:rPr>
        <w:t>ہ</w:t>
      </w:r>
      <w:r>
        <w:rPr>
          <w:rtl/>
        </w:rPr>
        <w:t xml:space="preserve"> قول دوحالتوں سے خارج نہ</w:t>
      </w:r>
      <w:r>
        <w:rPr>
          <w:rFonts w:hint="cs"/>
          <w:rtl/>
        </w:rPr>
        <w:t>ی</w:t>
      </w:r>
      <w:r>
        <w:rPr>
          <w:rFonts w:hint="eastAsia"/>
          <w:rtl/>
        </w:rPr>
        <w:t>ں</w:t>
      </w:r>
      <w:r>
        <w:rPr>
          <w:rtl/>
        </w:rPr>
        <w:t xml:space="preserve"> ہے:  </w:t>
      </w:r>
      <w:r>
        <w:rPr>
          <w:rFonts w:hint="cs"/>
          <w:rtl/>
        </w:rPr>
        <w:t>ی</w:t>
      </w:r>
      <w:r>
        <w:rPr>
          <w:rFonts w:hint="eastAsia"/>
          <w:rtl/>
        </w:rPr>
        <w:t>اتو</w:t>
      </w:r>
      <w:r>
        <w:rPr>
          <w:rtl/>
        </w:rPr>
        <w:t xml:space="preserve"> حضرت عمر اپنے قول اور گواہ</w:t>
      </w:r>
      <w:r>
        <w:rPr>
          <w:rFonts w:hint="cs"/>
          <w:rtl/>
        </w:rPr>
        <w:t>ی</w:t>
      </w:r>
      <w:r>
        <w:rPr>
          <w:rtl/>
        </w:rPr>
        <w:t xml:space="preserve"> م</w:t>
      </w:r>
      <w:r>
        <w:rPr>
          <w:rFonts w:hint="cs"/>
          <w:rtl/>
        </w:rPr>
        <w:t>ی</w:t>
      </w:r>
      <w:r>
        <w:rPr>
          <w:rFonts w:hint="eastAsia"/>
          <w:rtl/>
        </w:rPr>
        <w:t>ں</w:t>
      </w:r>
      <w:r>
        <w:rPr>
          <w:rtl/>
        </w:rPr>
        <w:t xml:space="preserve"> سچے تھے اور انہوں نے حضرت عل</w:t>
      </w:r>
      <w:r>
        <w:rPr>
          <w:rFonts w:hint="cs"/>
          <w:rtl/>
        </w:rPr>
        <w:t>ی</w:t>
      </w:r>
      <w:r>
        <w:rPr>
          <w:rtl/>
        </w:rPr>
        <w:t xml:space="preserve">  و جناب عباس پر جو تُہمت لگائ</w:t>
      </w:r>
      <w:r>
        <w:rPr>
          <w:rFonts w:hint="cs"/>
          <w:rtl/>
        </w:rPr>
        <w:t>ی</w:t>
      </w:r>
      <w:r>
        <w:rPr>
          <w:rtl/>
        </w:rPr>
        <w:t xml:space="preserve"> ہے وہ صح</w:t>
      </w:r>
      <w:r>
        <w:rPr>
          <w:rFonts w:hint="cs"/>
          <w:rtl/>
        </w:rPr>
        <w:t>ی</w:t>
      </w:r>
      <w:r>
        <w:rPr>
          <w:rFonts w:hint="eastAsia"/>
          <w:rtl/>
        </w:rPr>
        <w:t>ح</w:t>
      </w:r>
      <w:r>
        <w:rPr>
          <w:rtl/>
        </w:rPr>
        <w:t xml:space="preserve"> ہے !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حضرت عمر ک</w:t>
      </w:r>
      <w:r>
        <w:rPr>
          <w:rFonts w:hint="cs"/>
          <w:rtl/>
        </w:rPr>
        <w:t>ی</w:t>
      </w:r>
      <w:r>
        <w:rPr>
          <w:rtl/>
        </w:rPr>
        <w:t xml:space="preserve"> شہادت اور صح</w:t>
      </w:r>
      <w:r>
        <w:rPr>
          <w:rFonts w:hint="cs"/>
          <w:rtl/>
        </w:rPr>
        <w:t>ی</w:t>
      </w:r>
      <w:r>
        <w:rPr>
          <w:rFonts w:hint="eastAsia"/>
          <w:rtl/>
        </w:rPr>
        <w:t>ح</w:t>
      </w:r>
      <w:r>
        <w:rPr>
          <w:rtl/>
        </w:rPr>
        <w:t xml:space="preserve"> مسلم کے نقل کے مطابق ابوبکر و</w:t>
      </w:r>
      <w:r>
        <w:rPr>
          <w:rFonts w:hint="eastAsia"/>
          <w:rtl/>
        </w:rPr>
        <w:t>عمر</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صفات موجود تھ</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کہ حضرت عل</w:t>
      </w:r>
      <w:r>
        <w:rPr>
          <w:rFonts w:hint="cs"/>
          <w:rtl/>
        </w:rPr>
        <w:t>ی</w:t>
      </w:r>
      <w:r>
        <w:rPr>
          <w:rtl/>
        </w:rPr>
        <w:t xml:space="preserve">  وہ عظ</w:t>
      </w:r>
      <w:r>
        <w:rPr>
          <w:rFonts w:hint="cs"/>
          <w:rtl/>
        </w:rPr>
        <w:t>ی</w:t>
      </w:r>
      <w:r>
        <w:rPr>
          <w:rFonts w:hint="eastAsia"/>
          <w:rtl/>
        </w:rPr>
        <w:t>م</w:t>
      </w:r>
      <w:r>
        <w:rPr>
          <w:rtl/>
        </w:rPr>
        <w:t xml:space="preserve"> و پاک</w:t>
      </w:r>
      <w:r>
        <w:rPr>
          <w:rFonts w:hint="cs"/>
          <w:rtl/>
        </w:rPr>
        <w:t>ی</w:t>
      </w:r>
      <w:r>
        <w:rPr>
          <w:rFonts w:hint="eastAsia"/>
          <w:rtl/>
        </w:rPr>
        <w:t>زہ</w:t>
      </w:r>
      <w:r>
        <w:rPr>
          <w:rtl/>
        </w:rPr>
        <w:t xml:space="preserve"> شخص</w:t>
      </w:r>
      <w:r>
        <w:rPr>
          <w:rFonts w:hint="cs"/>
          <w:rtl/>
        </w:rPr>
        <w:t>ی</w:t>
      </w:r>
      <w:r>
        <w:rPr>
          <w:rFonts w:hint="eastAsia"/>
          <w:rtl/>
        </w:rPr>
        <w:t>ت</w:t>
      </w:r>
      <w:r>
        <w:rPr>
          <w:rtl/>
        </w:rPr>
        <w:t xml:space="preserve"> ہ</w:t>
      </w:r>
      <w:r>
        <w:rPr>
          <w:rFonts w:hint="cs"/>
          <w:rtl/>
        </w:rPr>
        <w:t>ی</w:t>
      </w:r>
      <w:r>
        <w:rPr>
          <w:rFonts w:hint="eastAsia"/>
          <w:rtl/>
        </w:rPr>
        <w:t>ں</w:t>
      </w:r>
      <w:r>
        <w:rPr>
          <w:rtl/>
        </w:rPr>
        <w:t xml:space="preserve"> جن کے بارے م</w:t>
      </w:r>
      <w:r>
        <w:rPr>
          <w:rFonts w:hint="cs"/>
          <w:rtl/>
        </w:rPr>
        <w:t>ی</w:t>
      </w:r>
      <w:r>
        <w:rPr>
          <w:rFonts w:hint="eastAsia"/>
          <w:rtl/>
        </w:rPr>
        <w:t>ں</w:t>
      </w:r>
      <w:r>
        <w:rPr>
          <w:rtl/>
        </w:rPr>
        <w:t xml:space="preserve">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نازل ہوئ</w:t>
      </w:r>
      <w:r>
        <w:rPr>
          <w:rFonts w:hint="cs"/>
          <w:rtl/>
        </w:rPr>
        <w:t>ی</w:t>
      </w:r>
      <w:r>
        <w:rPr>
          <w:rtl/>
        </w:rPr>
        <w:t xml:space="preserve"> ہے لہٰذا </w:t>
      </w:r>
      <w:r>
        <w:rPr>
          <w:rFonts w:hint="cs"/>
          <w:rtl/>
        </w:rPr>
        <w:t>ی</w:t>
      </w:r>
      <w:r>
        <w:rPr>
          <w:rFonts w:hint="eastAsia"/>
          <w:rtl/>
        </w:rPr>
        <w:t>ہاں</w:t>
      </w:r>
      <w:r>
        <w:rPr>
          <w:rtl/>
        </w:rPr>
        <w:t xml:space="preserve"> تو جھوٹ کا امکان بھ</w:t>
      </w:r>
      <w:r>
        <w:rPr>
          <w:rFonts w:hint="cs"/>
          <w:rtl/>
        </w:rPr>
        <w:t>ی</w:t>
      </w:r>
      <w:r>
        <w:rPr>
          <w:rtl/>
        </w:rPr>
        <w:t xml:space="preserve"> نہ</w:t>
      </w:r>
      <w:r>
        <w:rPr>
          <w:rFonts w:hint="cs"/>
          <w:rtl/>
        </w:rPr>
        <w:t>ی</w:t>
      </w:r>
      <w:r>
        <w:rPr>
          <w:rFonts w:hint="eastAsia"/>
          <w:rtl/>
        </w:rPr>
        <w:t>ں</w:t>
      </w:r>
      <w:r>
        <w:rPr>
          <w:rtl/>
        </w:rPr>
        <w:t xml:space="preserve"> ہے ۔</w:t>
      </w:r>
    </w:p>
    <w:p w:rsidR="00E90CE5" w:rsidRDefault="00E90CE5" w:rsidP="00E90CE5">
      <w:pPr>
        <w:pStyle w:val="libNormal"/>
        <w:rPr>
          <w:rtl/>
        </w:rPr>
      </w:pPr>
      <w:r>
        <w:rPr>
          <w:rFonts w:hint="cs"/>
          <w:rtl/>
        </w:rPr>
        <w:t>ی</w:t>
      </w:r>
      <w:r>
        <w:rPr>
          <w:rFonts w:hint="eastAsia"/>
          <w:rtl/>
        </w:rPr>
        <w:t>ا</w:t>
      </w:r>
      <w:r>
        <w:rPr>
          <w:rtl/>
        </w:rPr>
        <w:t xml:space="preserve"> حضرت عمر اپنے اس قول م</w:t>
      </w:r>
      <w:r>
        <w:rPr>
          <w:rFonts w:hint="cs"/>
          <w:rtl/>
        </w:rPr>
        <w:t>ی</w:t>
      </w:r>
      <w:r>
        <w:rPr>
          <w:rFonts w:hint="eastAsia"/>
          <w:rtl/>
        </w:rPr>
        <w:t>ں</w:t>
      </w:r>
      <w:r>
        <w:rPr>
          <w:rtl/>
        </w:rPr>
        <w:t xml:space="preserve"> سچے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 اور حضرت عل</w:t>
      </w:r>
      <w:r>
        <w:rPr>
          <w:rFonts w:hint="cs"/>
          <w:rtl/>
        </w:rPr>
        <w:t>ی</w:t>
      </w:r>
      <w:r>
        <w:rPr>
          <w:rtl/>
        </w:rPr>
        <w:t xml:space="preserve">  اور جناب عباس پر لگائ</w:t>
      </w:r>
      <w:r>
        <w:rPr>
          <w:rFonts w:hint="cs"/>
          <w:rtl/>
        </w:rPr>
        <w:t>ی</w:t>
      </w:r>
      <w:r>
        <w:rPr>
          <w:rtl/>
        </w:rPr>
        <w:t xml:space="preserve"> گئ</w:t>
      </w:r>
      <w:r>
        <w:rPr>
          <w:rFonts w:hint="cs"/>
          <w:rtl/>
        </w:rPr>
        <w:t>ی</w:t>
      </w:r>
      <w:r>
        <w:rPr>
          <w:rtl/>
        </w:rPr>
        <w:t xml:space="preserve"> تُہمت باطل ہے.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عمر اپن</w:t>
      </w:r>
      <w:r>
        <w:rPr>
          <w:rFonts w:hint="cs"/>
          <w:rtl/>
        </w:rPr>
        <w:t>ی</w:t>
      </w:r>
      <w:r>
        <w:rPr>
          <w:rtl/>
        </w:rPr>
        <w:t xml:space="preserve"> جھوٹ</w:t>
      </w:r>
      <w:r>
        <w:rPr>
          <w:rFonts w:hint="cs"/>
          <w:rtl/>
        </w:rPr>
        <w:t>ی</w:t>
      </w:r>
      <w:r>
        <w:rPr>
          <w:rtl/>
        </w:rPr>
        <w:t xml:space="preserve"> شہادت اور نقل مسلم کے مطابق نہ حضرت عمر لائق خلافت ق</w:t>
      </w:r>
      <w:r w:rsidR="00D854E7">
        <w:rPr>
          <w:rtl/>
        </w:rPr>
        <w:t>را</w:t>
      </w:r>
      <w:r>
        <w:rPr>
          <w:rtl/>
        </w:rPr>
        <w:t>رپائ</w:t>
      </w:r>
      <w:r>
        <w:rPr>
          <w:rFonts w:hint="cs"/>
          <w:rtl/>
        </w:rPr>
        <w:t>ی</w:t>
      </w:r>
      <w:r>
        <w:rPr>
          <w:rFonts w:hint="eastAsia"/>
          <w:rtl/>
        </w:rPr>
        <w:t>ں</w:t>
      </w:r>
      <w:r>
        <w:rPr>
          <w:rtl/>
        </w:rPr>
        <w:t xml:space="preserve"> گے اور نہ ہ</w:t>
      </w:r>
      <w:r>
        <w:rPr>
          <w:rFonts w:hint="cs"/>
          <w:rtl/>
        </w:rPr>
        <w:t>ی</w:t>
      </w:r>
      <w:r>
        <w:rPr>
          <w:rtl/>
        </w:rPr>
        <w:t xml:space="preserve"> حضرت ابو بکر، ک</w:t>
      </w:r>
      <w:r>
        <w:rPr>
          <w:rFonts w:hint="cs"/>
          <w:rtl/>
        </w:rPr>
        <w:t>ی</w:t>
      </w:r>
      <w:r>
        <w:rPr>
          <w:rFonts w:hint="eastAsia"/>
          <w:rtl/>
        </w:rPr>
        <w:t>وں</w:t>
      </w:r>
      <w:r>
        <w:rPr>
          <w:rtl/>
        </w:rPr>
        <w:t xml:space="preserve"> کہ نہ دروغگو لائقِ خلافت ہے اورنہ ہ</w:t>
      </w:r>
      <w:r>
        <w:rPr>
          <w:rFonts w:hint="cs"/>
          <w:rtl/>
        </w:rPr>
        <w:t>ی</w:t>
      </w:r>
      <w:r>
        <w:rPr>
          <w:rtl/>
        </w:rPr>
        <w:t xml:space="preserve"> وہ شخص جو کس</w:t>
      </w:r>
      <w:r>
        <w:rPr>
          <w:rFonts w:hint="cs"/>
          <w:rtl/>
        </w:rPr>
        <w:t>ی</w:t>
      </w:r>
      <w:r>
        <w:rPr>
          <w:rtl/>
        </w:rPr>
        <w:t xml:space="preserve"> ا</w:t>
      </w:r>
      <w:r>
        <w:rPr>
          <w:rFonts w:hint="cs"/>
          <w:rtl/>
        </w:rPr>
        <w:t>ی</w:t>
      </w:r>
      <w:r>
        <w:rPr>
          <w:rFonts w:hint="eastAsia"/>
          <w:rtl/>
        </w:rPr>
        <w:t>سے</w:t>
      </w:r>
      <w:r>
        <w:rPr>
          <w:rtl/>
        </w:rPr>
        <w:t xml:space="preserve"> اف</w:t>
      </w:r>
      <w:r w:rsidR="00D854E7">
        <w:rPr>
          <w:rtl/>
        </w:rPr>
        <w:t>را</w:t>
      </w:r>
      <w:r>
        <w:rPr>
          <w:rtl/>
        </w:rPr>
        <w:t>د کولوگوں پر خل</w:t>
      </w:r>
      <w:r>
        <w:rPr>
          <w:rFonts w:hint="cs"/>
          <w:rtl/>
        </w:rPr>
        <w:t>ی</w:t>
      </w:r>
      <w:r>
        <w:rPr>
          <w:rFonts w:hint="eastAsia"/>
          <w:rtl/>
        </w:rPr>
        <w:t>فہ</w:t>
      </w:r>
      <w:r>
        <w:rPr>
          <w:rtl/>
        </w:rPr>
        <w:t xml:space="preserve"> بنادے ۔</w:t>
      </w:r>
    </w:p>
    <w:p w:rsidR="00E90CE5" w:rsidRDefault="00E90CE5" w:rsidP="00E90CE5">
      <w:pPr>
        <w:pStyle w:val="libNormal"/>
        <w:rPr>
          <w:rtl/>
        </w:rPr>
      </w:pPr>
      <w:r>
        <w:rPr>
          <w:rFonts w:hint="eastAsia"/>
          <w:rtl/>
        </w:rPr>
        <w:t>چہارُم</w:t>
      </w:r>
      <w:r>
        <w:rPr>
          <w:rtl/>
        </w:rPr>
        <w:t>:صح</w:t>
      </w:r>
      <w:r>
        <w:rPr>
          <w:rFonts w:hint="cs"/>
          <w:rtl/>
        </w:rPr>
        <w:t>ی</w:t>
      </w:r>
      <w:r>
        <w:rPr>
          <w:rFonts w:hint="eastAsia"/>
          <w:rtl/>
        </w:rPr>
        <w:t>ح</w:t>
      </w:r>
      <w:r>
        <w:rPr>
          <w:rtl/>
        </w:rPr>
        <w:t xml:space="preserve"> مسلم ک</w:t>
      </w:r>
      <w:r>
        <w:rPr>
          <w:rFonts w:hint="cs"/>
          <w:rtl/>
        </w:rPr>
        <w:t>ی</w:t>
      </w:r>
      <w:r>
        <w:rPr>
          <w:rtl/>
        </w:rPr>
        <w:t xml:space="preserve"> اس روا</w:t>
      </w:r>
      <w:r>
        <w:rPr>
          <w:rFonts w:hint="cs"/>
          <w:rtl/>
        </w:rPr>
        <w:t>ی</w:t>
      </w:r>
      <w:r>
        <w:rPr>
          <w:rFonts w:hint="eastAsia"/>
          <w:rtl/>
        </w:rPr>
        <w:t>ت</w:t>
      </w:r>
      <w:r>
        <w:rPr>
          <w:rtl/>
        </w:rPr>
        <w:t xml:space="preserve"> اورحضرت عمر کے اس قول سے </w:t>
      </w:r>
      <w:r>
        <w:rPr>
          <w:rFonts w:hint="cs"/>
          <w:rtl/>
        </w:rPr>
        <w:t>ی</w:t>
      </w:r>
      <w:r>
        <w:rPr>
          <w:rFonts w:hint="eastAsia"/>
          <w:rtl/>
        </w:rPr>
        <w:t>ہ</w:t>
      </w:r>
      <w:r>
        <w:rPr>
          <w:rtl/>
        </w:rPr>
        <w:t xml:space="preserve"> بات بھ</w:t>
      </w:r>
      <w:r>
        <w:rPr>
          <w:rFonts w:hint="cs"/>
          <w:rtl/>
        </w:rPr>
        <w:t>ی</w:t>
      </w:r>
      <w:r>
        <w:rPr>
          <w:rtl/>
        </w:rPr>
        <w:t xml:space="preserve"> ثابت ہوجات</w:t>
      </w:r>
      <w:r>
        <w:rPr>
          <w:rFonts w:hint="cs"/>
          <w:rtl/>
        </w:rPr>
        <w:t>ی</w:t>
      </w:r>
      <w:r>
        <w:rPr>
          <w:rtl/>
        </w:rPr>
        <w:t xml:space="preserve"> ہے کہ تمام صحابہ ٔ  پ</w:t>
      </w:r>
      <w:r>
        <w:rPr>
          <w:rFonts w:hint="cs"/>
          <w:rtl/>
        </w:rPr>
        <w:t>ی</w:t>
      </w:r>
      <w:r>
        <w:rPr>
          <w:rFonts w:hint="eastAsia"/>
          <w:rtl/>
        </w:rPr>
        <w:t>غمبر</w:t>
      </w:r>
      <w:r>
        <w:rPr>
          <w:rtl/>
        </w:rPr>
        <w:t xml:space="preserve"> </w:t>
      </w:r>
      <w:r w:rsidR="00641ED1" w:rsidRPr="00641ED1">
        <w:rPr>
          <w:rFonts w:hint="cs"/>
          <w:rtl/>
        </w:rPr>
        <w:t xml:space="preserve"> صلی اللہ علیہ وآلہ وسلم</w:t>
      </w:r>
      <w:r w:rsidRPr="00C94A74">
        <w:rPr>
          <w:rFonts w:hint="cs"/>
          <w:rtl/>
        </w:rPr>
        <w:t xml:space="preserve"> عادل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بلکہ بعض عادل ہ</w:t>
      </w:r>
      <w:r>
        <w:rPr>
          <w:rFonts w:hint="cs"/>
          <w:rtl/>
        </w:rPr>
        <w:t>ی</w:t>
      </w:r>
      <w:r>
        <w:rPr>
          <w:rFonts w:hint="eastAsia"/>
          <w:rtl/>
        </w:rPr>
        <w:t>ں</w:t>
      </w:r>
      <w:r>
        <w:rPr>
          <w:rtl/>
        </w:rPr>
        <w:t xml:space="preserve"> اور بعض فاسق ہ</w:t>
      </w:r>
      <w:r>
        <w:rPr>
          <w:rFonts w:hint="cs"/>
          <w:rtl/>
        </w:rPr>
        <w:t>ی</w:t>
      </w:r>
      <w:r>
        <w:rPr>
          <w:rFonts w:hint="eastAsia"/>
          <w:rtl/>
        </w:rPr>
        <w:t>ں</w:t>
      </w:r>
      <w:r>
        <w:rPr>
          <w:rtl/>
        </w:rPr>
        <w:t xml:space="preserve"> . مز</w:t>
      </w:r>
      <w:r>
        <w:rPr>
          <w:rFonts w:hint="cs"/>
          <w:rtl/>
        </w:rPr>
        <w:t>ی</w:t>
      </w:r>
      <w:r>
        <w:rPr>
          <w:rFonts w:hint="eastAsia"/>
          <w:rtl/>
        </w:rPr>
        <w:t>د</w:t>
      </w:r>
      <w:r>
        <w:rPr>
          <w:rtl/>
        </w:rPr>
        <w:t xml:space="preserve"> تفص</w:t>
      </w:r>
      <w:r>
        <w:rPr>
          <w:rFonts w:hint="cs"/>
          <w:rtl/>
        </w:rPr>
        <w:t>ی</w:t>
      </w:r>
      <w:r>
        <w:rPr>
          <w:rFonts w:hint="eastAsia"/>
          <w:rtl/>
        </w:rPr>
        <w:t>لات</w:t>
      </w:r>
      <w:r>
        <w:rPr>
          <w:rtl/>
        </w:rPr>
        <w:t xml:space="preserve"> کے لئے ہمار</w:t>
      </w:r>
      <w:r>
        <w:rPr>
          <w:rFonts w:hint="cs"/>
          <w:rtl/>
        </w:rPr>
        <w:t>ی</w:t>
      </w:r>
      <w:r>
        <w:rPr>
          <w:rtl/>
        </w:rPr>
        <w:t xml:space="preserve"> کتاب "</w:t>
      </w:r>
      <w:r w:rsidRPr="005D0E0E">
        <w:rPr>
          <w:rStyle w:val="libArabicChar"/>
          <w:rtl/>
        </w:rPr>
        <w:t>اوّل مظلوم عالم ام</w:t>
      </w:r>
      <w:r w:rsidRPr="005D0E0E">
        <w:rPr>
          <w:rStyle w:val="libArabicChar"/>
          <w:rFonts w:hint="cs"/>
          <w:rtl/>
        </w:rPr>
        <w:t>ی</w:t>
      </w:r>
      <w:r w:rsidRPr="005D0E0E">
        <w:rPr>
          <w:rStyle w:val="libArabicChar"/>
          <w:rFonts w:hint="eastAsia"/>
          <w:rtl/>
        </w:rPr>
        <w:t>ر</w:t>
      </w:r>
      <w:r w:rsidRPr="005D0E0E">
        <w:rPr>
          <w:rStyle w:val="libArabicChar"/>
          <w:rtl/>
        </w:rPr>
        <w:t xml:space="preserve"> المؤمن</w:t>
      </w:r>
      <w:r w:rsidRPr="005D0E0E">
        <w:rPr>
          <w:rStyle w:val="libArabicChar"/>
          <w:rFonts w:hint="cs"/>
          <w:rtl/>
        </w:rPr>
        <w:t>ی</w:t>
      </w:r>
      <w:r w:rsidRPr="005D0E0E">
        <w:rPr>
          <w:rStyle w:val="libArabicChar"/>
          <w:rFonts w:hint="eastAsia"/>
          <w:rtl/>
        </w:rPr>
        <w:t>ن</w:t>
      </w:r>
      <w:r w:rsidRPr="005D0E0E">
        <w:rPr>
          <w:rStyle w:val="libArabicChar"/>
          <w:rtl/>
        </w:rPr>
        <w:t xml:space="preserve"> عل</w:t>
      </w:r>
      <w:r w:rsidRPr="005D0E0E">
        <w:rPr>
          <w:rStyle w:val="libArabicChar"/>
          <w:rFonts w:hint="cs"/>
          <w:rtl/>
        </w:rPr>
        <w:t>ی</w:t>
      </w:r>
      <w:r>
        <w:rPr>
          <w:rtl/>
        </w:rPr>
        <w:t xml:space="preserve">"  صفحہ نمبر </w:t>
      </w:r>
      <w:r w:rsidR="00641ED1" w:rsidRPr="00641ED1">
        <w:rPr>
          <w:rFonts w:hint="cs"/>
          <w:rtl/>
        </w:rPr>
        <w:t>158</w:t>
      </w:r>
      <w:r w:rsidRPr="00C94A74">
        <w:rPr>
          <w:rFonts w:hint="cs"/>
          <w:rtl/>
        </w:rPr>
        <w:t xml:space="preserve">پر" عدول صحابہ </w:t>
      </w:r>
      <w:r>
        <w:rPr>
          <w:rFonts w:hint="cs"/>
          <w:rtl/>
        </w:rPr>
        <w:t>ی</w:t>
      </w:r>
      <w:r>
        <w:rPr>
          <w:rFonts w:hint="eastAsia"/>
          <w:rtl/>
        </w:rPr>
        <w:t>اصحابہ</w:t>
      </w:r>
      <w:r>
        <w:rPr>
          <w:rtl/>
        </w:rPr>
        <w:t xml:space="preserve"> عدول" کے عُنوان کے تحت ملاحظہ فرمائ</w:t>
      </w:r>
      <w:r>
        <w:rPr>
          <w:rFonts w:hint="cs"/>
          <w:rtl/>
        </w:rPr>
        <w:t>ی</w:t>
      </w:r>
      <w:r>
        <w:rPr>
          <w:rFonts w:hint="eastAsia"/>
          <w:rtl/>
        </w:rPr>
        <w:t>ے</w:t>
      </w:r>
      <w:r>
        <w:rPr>
          <w:rtl/>
        </w:rPr>
        <w:t>.</w:t>
      </w:r>
    </w:p>
    <w:p w:rsidR="00E90CE5" w:rsidRDefault="00E90CE5" w:rsidP="00E90CE5">
      <w:pPr>
        <w:pStyle w:val="libNormal"/>
        <w:rPr>
          <w:rtl/>
        </w:rPr>
      </w:pPr>
      <w:r>
        <w:rPr>
          <w:rFonts w:hint="eastAsia"/>
          <w:rtl/>
        </w:rPr>
        <w:t>پنجُم</w:t>
      </w:r>
      <w:r>
        <w:rPr>
          <w:rtl/>
        </w:rPr>
        <w:t>:حضرت ابوبکر کے اس قول کہ پ</w:t>
      </w:r>
      <w:r>
        <w:rPr>
          <w:rFonts w:hint="cs"/>
          <w:rtl/>
        </w:rPr>
        <w:t>ی</w:t>
      </w:r>
      <w:r>
        <w:rPr>
          <w:rFonts w:hint="eastAsia"/>
          <w:rtl/>
        </w:rPr>
        <w:t>غمبر</w:t>
      </w:r>
      <w:r>
        <w:rPr>
          <w:rtl/>
        </w:rPr>
        <w:t xml:space="preserve"> اکرم</w:t>
      </w:r>
      <w:r>
        <w:rPr>
          <w:rFonts w:hint="cs"/>
          <w:rtl/>
        </w:rPr>
        <w:t>ﷺ</w:t>
      </w:r>
      <w:r>
        <w:rPr>
          <w:rFonts w:hint="eastAsia"/>
          <w:rtl/>
        </w:rPr>
        <w:t>نے</w:t>
      </w:r>
      <w:r>
        <w:rPr>
          <w:rtl/>
        </w:rPr>
        <w:t xml:space="preserve"> فرما</w:t>
      </w:r>
      <w:r>
        <w:rPr>
          <w:rFonts w:hint="cs"/>
          <w:rtl/>
        </w:rPr>
        <w:t>ی</w:t>
      </w:r>
      <w:r>
        <w:rPr>
          <w:rFonts w:hint="eastAsia"/>
          <w:rtl/>
        </w:rPr>
        <w:t>ا</w:t>
      </w:r>
      <w:r>
        <w:rPr>
          <w:rtl/>
        </w:rPr>
        <w:t xml:space="preserve">: </w:t>
      </w:r>
      <w:r w:rsidRPr="005C2553">
        <w:rPr>
          <w:rStyle w:val="libArabicChar"/>
          <w:rtl/>
        </w:rPr>
        <w:t>نحنُ مَعاشِرُ الأن</w:t>
      </w:r>
      <w:r w:rsidRPr="005C2553">
        <w:rPr>
          <w:rStyle w:val="libArabicChar"/>
          <w:rFonts w:hint="cs"/>
          <w:rtl/>
        </w:rPr>
        <w:t>ْبِیَ</w:t>
      </w:r>
      <w:r w:rsidRPr="005C2553">
        <w:rPr>
          <w:rStyle w:val="libArabicChar"/>
          <w:rFonts w:hint="eastAsia"/>
          <w:rtl/>
        </w:rPr>
        <w:t>ا</w:t>
      </w:r>
      <w:r w:rsidRPr="005C2553">
        <w:rPr>
          <w:rStyle w:val="libArabicChar"/>
          <w:rtl/>
        </w:rPr>
        <w:t xml:space="preserve"> لَا نُوَرِّثُ وَمَا تَرَک</w:t>
      </w:r>
      <w:r w:rsidRPr="005C2553">
        <w:rPr>
          <w:rStyle w:val="libArabicChar"/>
          <w:rFonts w:hint="cs"/>
          <w:rtl/>
        </w:rPr>
        <w:t>ْنَا</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صَدَقَة</w:t>
      </w:r>
      <w:r w:rsidRPr="00C94A74">
        <w:rPr>
          <w:rFonts w:hint="cs"/>
          <w:rtl/>
        </w:rPr>
        <w:t xml:space="preserve"> ہم نے آٹھ جواب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مثلاً : انکا </w:t>
      </w:r>
      <w:r>
        <w:rPr>
          <w:rFonts w:hint="cs"/>
          <w:rtl/>
        </w:rPr>
        <w:t>ی</w:t>
      </w:r>
      <w:r>
        <w:rPr>
          <w:rFonts w:hint="eastAsia"/>
          <w:rtl/>
        </w:rPr>
        <w:t>ہ</w:t>
      </w:r>
      <w:r>
        <w:rPr>
          <w:rtl/>
        </w:rPr>
        <w:t xml:space="preserve"> قول نص ق</w:t>
      </w:r>
      <w:r w:rsidR="00D854E7">
        <w:rPr>
          <w:rtl/>
        </w:rPr>
        <w:t>را</w:t>
      </w:r>
      <w:r>
        <w:rPr>
          <w:rtl/>
        </w:rPr>
        <w:t>ن</w:t>
      </w:r>
      <w:r>
        <w:rPr>
          <w:rFonts w:hint="cs"/>
          <w:rtl/>
        </w:rPr>
        <w:t>ی</w:t>
      </w:r>
      <w:r>
        <w:rPr>
          <w:rtl/>
        </w:rPr>
        <w:t xml:space="preserve"> ک</w:t>
      </w:r>
      <w:r>
        <w:rPr>
          <w:rFonts w:hint="cs"/>
          <w:rtl/>
        </w:rPr>
        <w:t>ی</w:t>
      </w:r>
      <w:r>
        <w:rPr>
          <w:rtl/>
        </w:rPr>
        <w:t xml:space="preserve"> صر</w:t>
      </w:r>
      <w:r>
        <w:rPr>
          <w:rFonts w:hint="cs"/>
          <w:rtl/>
        </w:rPr>
        <w:t>ی</w:t>
      </w:r>
      <w:r>
        <w:rPr>
          <w:rFonts w:hint="eastAsia"/>
          <w:rtl/>
        </w:rPr>
        <w:t>ح</w:t>
      </w:r>
      <w:r>
        <w:rPr>
          <w:rtl/>
        </w:rPr>
        <w:t xml:space="preserve"> مخالفت ہے ، سورہ ٔ نمل آ</w:t>
      </w:r>
      <w:r>
        <w:rPr>
          <w:rFonts w:hint="cs"/>
          <w:rtl/>
        </w:rPr>
        <w:t>ی</w:t>
      </w:r>
      <w:r>
        <w:rPr>
          <w:rFonts w:hint="eastAsia"/>
          <w:rtl/>
        </w:rPr>
        <w:t>ت</w:t>
      </w:r>
      <w:r>
        <w:rPr>
          <w:rtl/>
        </w:rPr>
        <w:t xml:space="preserve"> نمبر </w:t>
      </w:r>
      <w:r w:rsidR="00641ED1" w:rsidRPr="00641ED1">
        <w:rPr>
          <w:rFonts w:hint="cs"/>
          <w:rtl/>
        </w:rPr>
        <w:t>16</w:t>
      </w:r>
      <w:r w:rsidRPr="00C94A74">
        <w:rPr>
          <w:rFonts w:hint="cs"/>
          <w:rtl/>
        </w:rPr>
        <w:t xml:space="preserve"> م</w:t>
      </w:r>
      <w:r>
        <w:rPr>
          <w:rFonts w:hint="cs"/>
          <w:rtl/>
        </w:rPr>
        <w:t>ی</w:t>
      </w:r>
      <w:r>
        <w:rPr>
          <w:rFonts w:hint="eastAsia"/>
          <w:rtl/>
        </w:rPr>
        <w:t>ں</w:t>
      </w:r>
      <w:r>
        <w:rPr>
          <w:rtl/>
        </w:rPr>
        <w:t xml:space="preserve"> ارشادہوتاہے :</w:t>
      </w:r>
      <w:r w:rsidRPr="005D0E0E">
        <w:rPr>
          <w:rStyle w:val="libAieChar"/>
          <w:rtl/>
        </w:rPr>
        <w:t>وَوَرِثَ سُلَ</w:t>
      </w:r>
      <w:r w:rsidRPr="005D0E0E">
        <w:rPr>
          <w:rStyle w:val="libAieChar"/>
          <w:rFonts w:hint="cs"/>
          <w:rtl/>
        </w:rPr>
        <w:t>ی</w:t>
      </w:r>
      <w:r w:rsidRPr="005D0E0E">
        <w:rPr>
          <w:rStyle w:val="libAieChar"/>
          <w:rFonts w:hint="eastAsia"/>
          <w:rtl/>
        </w:rPr>
        <w:t>مَانُ</w:t>
      </w:r>
      <w:r w:rsidRPr="005D0E0E">
        <w:rPr>
          <w:rStyle w:val="libAieChar"/>
          <w:rtl/>
        </w:rPr>
        <w:t xml:space="preserve"> </w:t>
      </w:r>
      <w:r w:rsidRPr="005D0E0E">
        <w:rPr>
          <w:rStyle w:val="libAieChar"/>
          <w:rtl/>
        </w:rPr>
        <w:lastRenderedPageBreak/>
        <w:t>داَؤ</w:t>
      </w:r>
      <w:r w:rsidRPr="005D0E0E">
        <w:rPr>
          <w:rStyle w:val="libAieChar"/>
          <w:rFonts w:hint="eastAsia"/>
          <w:rtl/>
        </w:rPr>
        <w:t>دَ</w:t>
      </w:r>
      <w:r>
        <w:rPr>
          <w:rFonts w:hint="eastAsia"/>
          <w:rtl/>
        </w:rPr>
        <w:t>؛</w:t>
      </w:r>
      <w:r>
        <w:rPr>
          <w:rtl/>
        </w:rPr>
        <w:t xml:space="preserve"> سل</w:t>
      </w:r>
      <w:r>
        <w:rPr>
          <w:rFonts w:hint="cs"/>
          <w:rtl/>
        </w:rPr>
        <w:t>ی</w:t>
      </w:r>
      <w:r>
        <w:rPr>
          <w:rFonts w:hint="eastAsia"/>
          <w:rtl/>
        </w:rPr>
        <w:t>مان</w:t>
      </w:r>
      <w:r>
        <w:rPr>
          <w:rtl/>
        </w:rPr>
        <w:t xml:space="preserve"> نے داؤد سے ارث پا</w:t>
      </w:r>
      <w:r>
        <w:rPr>
          <w:rFonts w:hint="cs"/>
          <w:rtl/>
        </w:rPr>
        <w:t>ی</w:t>
      </w:r>
      <w:r>
        <w:rPr>
          <w:rFonts w:hint="eastAsia"/>
          <w:rtl/>
        </w:rPr>
        <w:t>ا،</w:t>
      </w:r>
      <w:r>
        <w:rPr>
          <w:rtl/>
        </w:rPr>
        <w:t xml:space="preserve"> اس</w:t>
      </w:r>
      <w:r>
        <w:rPr>
          <w:rFonts w:hint="cs"/>
          <w:rtl/>
        </w:rPr>
        <w:t>ی</w:t>
      </w:r>
      <w:r>
        <w:rPr>
          <w:rtl/>
        </w:rPr>
        <w:t xml:space="preserve"> طرح ان کا </w:t>
      </w:r>
      <w:r>
        <w:rPr>
          <w:rFonts w:hint="cs"/>
          <w:rtl/>
        </w:rPr>
        <w:t>ی</w:t>
      </w:r>
      <w:r>
        <w:rPr>
          <w:rFonts w:hint="eastAsia"/>
          <w:rtl/>
        </w:rPr>
        <w:t>ہ</w:t>
      </w:r>
      <w:r>
        <w:rPr>
          <w:rtl/>
        </w:rPr>
        <w:t xml:space="preserve"> قول سورۂ مر</w:t>
      </w:r>
      <w:r>
        <w:rPr>
          <w:rFonts w:hint="cs"/>
          <w:rtl/>
        </w:rPr>
        <w:t>ی</w:t>
      </w:r>
      <w:r>
        <w:rPr>
          <w:rFonts w:hint="eastAsia"/>
          <w:rtl/>
        </w:rPr>
        <w:t>م</w:t>
      </w:r>
      <w:r>
        <w:rPr>
          <w:rtl/>
        </w:rPr>
        <w:t xml:space="preserve"> ک</w:t>
      </w:r>
      <w:r>
        <w:rPr>
          <w:rFonts w:hint="cs"/>
          <w:rtl/>
        </w:rPr>
        <w:t>ی</w:t>
      </w:r>
      <w:r>
        <w:rPr>
          <w:rtl/>
        </w:rPr>
        <w:t xml:space="preserve"> آ</w:t>
      </w:r>
      <w:r>
        <w:rPr>
          <w:rFonts w:hint="cs"/>
          <w:rtl/>
        </w:rPr>
        <w:t>ی</w:t>
      </w:r>
      <w:r>
        <w:rPr>
          <w:rFonts w:hint="eastAsia"/>
          <w:rtl/>
        </w:rPr>
        <w:t>ت</w:t>
      </w:r>
      <w:r>
        <w:rPr>
          <w:rtl/>
        </w:rPr>
        <w:t xml:space="preserve"> نمبر </w:t>
      </w:r>
      <w:r w:rsidR="00641ED1" w:rsidRPr="00641ED1">
        <w:rPr>
          <w:rFonts w:hint="cs"/>
          <w:rtl/>
        </w:rPr>
        <w:t>6</w:t>
      </w:r>
      <w:r w:rsidRPr="00C94A74">
        <w:rPr>
          <w:rFonts w:hint="cs"/>
          <w:rtl/>
        </w:rPr>
        <w:t xml:space="preserve">  اور سورۂ انب</w:t>
      </w:r>
      <w:r>
        <w:rPr>
          <w:rFonts w:hint="cs"/>
          <w:rtl/>
        </w:rPr>
        <w:t>ی</w:t>
      </w:r>
      <w:r>
        <w:rPr>
          <w:rFonts w:hint="eastAsia"/>
          <w:rtl/>
        </w:rPr>
        <w:t>اء</w:t>
      </w:r>
      <w:r>
        <w:rPr>
          <w:rtl/>
        </w:rPr>
        <w:t xml:space="preserve"> ک</w:t>
      </w:r>
      <w:r>
        <w:rPr>
          <w:rFonts w:hint="cs"/>
          <w:rtl/>
        </w:rPr>
        <w:t>ی</w:t>
      </w:r>
      <w:r>
        <w:rPr>
          <w:rtl/>
        </w:rPr>
        <w:t xml:space="preserve"> آ</w:t>
      </w:r>
      <w:r>
        <w:rPr>
          <w:rFonts w:hint="cs"/>
          <w:rtl/>
        </w:rPr>
        <w:t>ی</w:t>
      </w:r>
      <w:r>
        <w:rPr>
          <w:rFonts w:hint="eastAsia"/>
          <w:rtl/>
        </w:rPr>
        <w:t>ت</w:t>
      </w:r>
      <w:r>
        <w:rPr>
          <w:rtl/>
        </w:rPr>
        <w:t xml:space="preserve"> نمبر </w:t>
      </w:r>
      <w:r w:rsidR="00641ED1" w:rsidRPr="00641ED1">
        <w:rPr>
          <w:rFonts w:hint="cs"/>
          <w:rtl/>
        </w:rPr>
        <w:t>88</w:t>
      </w:r>
      <w:r w:rsidRPr="00C94A74">
        <w:rPr>
          <w:rFonts w:hint="cs"/>
          <w:rtl/>
        </w:rPr>
        <w:t xml:space="preserve"> ک</w:t>
      </w:r>
      <w:r>
        <w:rPr>
          <w:rFonts w:hint="cs"/>
          <w:rtl/>
        </w:rPr>
        <w:t>ی</w:t>
      </w:r>
      <w:r>
        <w:rPr>
          <w:rtl/>
        </w:rPr>
        <w:t xml:space="preserve"> واضح طورپر مخالفت کرتاہے ، اور ہم نے حضرت ابوبکر کے اس قول کے تفص</w:t>
      </w:r>
      <w:r>
        <w:rPr>
          <w:rFonts w:hint="cs"/>
          <w:rtl/>
        </w:rPr>
        <w:t>ی</w:t>
      </w:r>
      <w:r>
        <w:rPr>
          <w:rFonts w:hint="eastAsia"/>
          <w:rtl/>
        </w:rPr>
        <w:t>ل</w:t>
      </w:r>
      <w:r>
        <w:rPr>
          <w:rFonts w:hint="cs"/>
          <w:rtl/>
        </w:rPr>
        <w:t>ی</w:t>
      </w:r>
      <w:r>
        <w:rPr>
          <w:rtl/>
        </w:rPr>
        <w:t xml:space="preserve"> جوابات اپن</w:t>
      </w:r>
      <w:r>
        <w:rPr>
          <w:rFonts w:hint="cs"/>
          <w:rtl/>
        </w:rPr>
        <w:t>ی</w:t>
      </w:r>
      <w:r>
        <w:rPr>
          <w:rtl/>
        </w:rPr>
        <w:t xml:space="preserve"> کتاب" اوّل مظلوم عالم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عل</w:t>
      </w:r>
      <w:r>
        <w:rPr>
          <w:rFonts w:hint="cs"/>
          <w:rtl/>
        </w:rPr>
        <w:t>ی</w:t>
      </w:r>
      <w:r>
        <w:rPr>
          <w:rtl/>
        </w:rPr>
        <w:t xml:space="preserve">  " صفحہ نمبر </w:t>
      </w:r>
      <w:r w:rsidR="00641ED1" w:rsidRPr="00641ED1">
        <w:rPr>
          <w:rFonts w:hint="cs"/>
          <w:rtl/>
        </w:rPr>
        <w:t>102</w:t>
      </w:r>
      <w:r w:rsidRPr="00C94A74">
        <w:rPr>
          <w:rFonts w:hint="cs"/>
          <w:rtl/>
        </w:rPr>
        <w:t xml:space="preserve"> پر ب</w:t>
      </w:r>
      <w:r>
        <w:rPr>
          <w:rFonts w:hint="cs"/>
          <w:rtl/>
        </w:rPr>
        <w:t>ی</w:t>
      </w:r>
      <w:r>
        <w:rPr>
          <w:rtl/>
        </w:rPr>
        <w:t>ان کرد</w:t>
      </w:r>
      <w:r>
        <w:rPr>
          <w:rFonts w:hint="cs"/>
          <w:rtl/>
        </w:rPr>
        <w:t>ی</w:t>
      </w:r>
      <w:r>
        <w:rPr>
          <w:rFonts w:hint="eastAsia"/>
          <w:rtl/>
        </w:rPr>
        <w:t>ئے</w:t>
      </w:r>
      <w:r>
        <w:rPr>
          <w:rtl/>
        </w:rPr>
        <w:t xml:space="preserve"> ہ</w:t>
      </w:r>
      <w:r>
        <w:rPr>
          <w:rFonts w:hint="cs"/>
          <w:rtl/>
        </w:rPr>
        <w:t>ی</w:t>
      </w:r>
      <w:r>
        <w:rPr>
          <w:rFonts w:hint="eastAsia"/>
          <w:rtl/>
        </w:rPr>
        <w:t>ں</w:t>
      </w:r>
      <w:r>
        <w:rPr>
          <w:rtl/>
        </w:rPr>
        <w:t>.</w:t>
      </w:r>
    </w:p>
    <w:p w:rsidR="00E90CE5" w:rsidRDefault="00E90CE5" w:rsidP="00870477">
      <w:pPr>
        <w:pStyle w:val="libNormal"/>
        <w:rPr>
          <w:rtl/>
        </w:rPr>
      </w:pPr>
      <w:r>
        <w:rPr>
          <w:rFonts w:hint="eastAsia"/>
          <w:rtl/>
        </w:rPr>
        <w:t>ششُم</w:t>
      </w:r>
      <w:r>
        <w:rPr>
          <w:rtl/>
        </w:rPr>
        <w:t xml:space="preserve"> : خط</w:t>
      </w:r>
      <w:r>
        <w:rPr>
          <w:rFonts w:hint="cs"/>
          <w:rtl/>
        </w:rPr>
        <w:t>ی</w:t>
      </w:r>
      <w:r>
        <w:rPr>
          <w:rFonts w:hint="eastAsia"/>
          <w:rtl/>
        </w:rPr>
        <w:t>ب</w:t>
      </w:r>
      <w:r>
        <w:rPr>
          <w:rtl/>
        </w:rPr>
        <w:t xml:space="preserve"> بغداد</w:t>
      </w:r>
      <w:r>
        <w:rPr>
          <w:rFonts w:hint="cs"/>
          <w:rtl/>
        </w:rPr>
        <w:t>ی</w:t>
      </w:r>
      <w:r>
        <w:rPr>
          <w:rtl/>
        </w:rPr>
        <w:t xml:space="preserve"> </w:t>
      </w:r>
      <w:r w:rsidRPr="006C0D31">
        <w:rPr>
          <w:rStyle w:val="libFootnotenumChar"/>
          <w:rtl/>
        </w:rPr>
        <w:t>(</w:t>
      </w:r>
      <w:r w:rsidR="00870477" w:rsidRPr="006C0D31">
        <w:rPr>
          <w:rStyle w:val="libFootnotenumChar"/>
          <w:rFonts w:hint="cs"/>
          <w:rtl/>
        </w:rPr>
        <w:t>31</w:t>
      </w:r>
      <w:r w:rsidRPr="006C0D31">
        <w:rPr>
          <w:rStyle w:val="libFootnotenumChar"/>
          <w:rtl/>
        </w:rPr>
        <w:t>)</w:t>
      </w:r>
      <w:r>
        <w:rPr>
          <w:rtl/>
        </w:rPr>
        <w:t>، ابنِ قت</w:t>
      </w:r>
      <w:r>
        <w:rPr>
          <w:rFonts w:hint="cs"/>
          <w:rtl/>
        </w:rPr>
        <w:t>ی</w:t>
      </w:r>
      <w:r>
        <w:rPr>
          <w:rFonts w:hint="eastAsia"/>
          <w:rtl/>
        </w:rPr>
        <w:t>بہ</w:t>
      </w:r>
      <w:r>
        <w:rPr>
          <w:rtl/>
        </w:rPr>
        <w:t xml:space="preserve"> د</w:t>
      </w:r>
      <w:r>
        <w:rPr>
          <w:rFonts w:hint="cs"/>
          <w:rtl/>
        </w:rPr>
        <w:t>ی</w:t>
      </w:r>
      <w:r>
        <w:rPr>
          <w:rFonts w:hint="eastAsia"/>
          <w:rtl/>
        </w:rPr>
        <w:t>نور</w:t>
      </w:r>
      <w:r>
        <w:rPr>
          <w:rFonts w:hint="cs"/>
          <w:rtl/>
        </w:rPr>
        <w:t>ی</w:t>
      </w:r>
      <w:r w:rsidRPr="006C0D31">
        <w:rPr>
          <w:rStyle w:val="libFootnotenumChar"/>
          <w:rtl/>
        </w:rPr>
        <w:t>(</w:t>
      </w:r>
      <w:r w:rsidR="00870477" w:rsidRPr="006C0D31">
        <w:rPr>
          <w:rStyle w:val="libFootnotenumChar"/>
          <w:rFonts w:hint="cs"/>
          <w:rtl/>
        </w:rPr>
        <w:t>32</w:t>
      </w:r>
      <w:r w:rsidRPr="006C0D31">
        <w:rPr>
          <w:rStyle w:val="libFootnotenumChar"/>
          <w:rtl/>
        </w:rPr>
        <w:t>)</w:t>
      </w:r>
      <w:r>
        <w:rPr>
          <w:rtl/>
        </w:rPr>
        <w:t>اورفخر</w:t>
      </w:r>
      <w:r w:rsidR="00D854E7">
        <w:rPr>
          <w:rtl/>
        </w:rPr>
        <w:t>را</w:t>
      </w:r>
      <w:r>
        <w:rPr>
          <w:rtl/>
        </w:rPr>
        <w:t>ز</w:t>
      </w:r>
      <w:r>
        <w:rPr>
          <w:rFonts w:hint="cs"/>
          <w:rtl/>
        </w:rPr>
        <w:t>ی</w:t>
      </w:r>
      <w:r>
        <w:rPr>
          <w:rtl/>
        </w:rPr>
        <w:t xml:space="preserve"> </w:t>
      </w:r>
      <w:r w:rsidRPr="006C0D31">
        <w:rPr>
          <w:rStyle w:val="libFootnotenumChar"/>
          <w:rtl/>
        </w:rPr>
        <w:t>(</w:t>
      </w:r>
      <w:r w:rsidR="00870477" w:rsidRPr="006C0D31">
        <w:rPr>
          <w:rStyle w:val="libFootnotenumChar"/>
          <w:rFonts w:hint="cs"/>
          <w:rtl/>
        </w:rPr>
        <w:t>33</w:t>
      </w:r>
      <w:r w:rsidRPr="006C0D31">
        <w:rPr>
          <w:rStyle w:val="libFootnotenumChar"/>
          <w:rtl/>
        </w:rPr>
        <w:t>)</w:t>
      </w:r>
      <w:r>
        <w:rPr>
          <w:rtl/>
        </w:rPr>
        <w:t xml:space="preserve"> اپن</w:t>
      </w:r>
      <w:r>
        <w:rPr>
          <w:rFonts w:hint="cs"/>
          <w:rtl/>
        </w:rPr>
        <w:t>ی</w:t>
      </w:r>
      <w:r>
        <w:rPr>
          <w:rtl/>
        </w:rPr>
        <w:t xml:space="preserve"> اپن</w:t>
      </w:r>
      <w:r>
        <w:rPr>
          <w:rFonts w:hint="cs"/>
          <w:rtl/>
        </w:rPr>
        <w:t>ی</w:t>
      </w:r>
      <w:r>
        <w:rPr>
          <w:rtl/>
        </w:rPr>
        <w:t xml:space="preserve"> کُتب م</w:t>
      </w:r>
      <w:r>
        <w:rPr>
          <w:rFonts w:hint="cs"/>
          <w:rtl/>
        </w:rPr>
        <w:t>ی</w:t>
      </w:r>
      <w:r>
        <w:rPr>
          <w:rFonts w:hint="eastAsia"/>
          <w:rtl/>
        </w:rPr>
        <w:t>ں</w:t>
      </w:r>
      <w:r>
        <w:rPr>
          <w:rtl/>
        </w:rPr>
        <w:t xml:space="preserve"> نقل کرتے ہ</w:t>
      </w:r>
      <w:r>
        <w:rPr>
          <w:rFonts w:hint="cs"/>
          <w:rtl/>
        </w:rPr>
        <w:t>ی</w:t>
      </w:r>
      <w:r>
        <w:rPr>
          <w:rFonts w:hint="eastAsia"/>
          <w:rtl/>
        </w:rPr>
        <w:t>ں</w:t>
      </w:r>
      <w:r>
        <w:rPr>
          <w:rtl/>
        </w:rPr>
        <w:t xml:space="preserve"> کہ رسول خدا</w:t>
      </w:r>
      <w:r>
        <w:rPr>
          <w:rFonts w:hint="cs"/>
          <w:rtl/>
        </w:rPr>
        <w:t>ﷺ</w:t>
      </w:r>
      <w:r>
        <w:rPr>
          <w:rFonts w:hint="eastAsia"/>
          <w:rtl/>
        </w:rPr>
        <w:t>نے</w:t>
      </w:r>
      <w:r>
        <w:rPr>
          <w:rtl/>
        </w:rPr>
        <w:t xml:space="preserve"> فرما</w:t>
      </w:r>
      <w:r>
        <w:rPr>
          <w:rFonts w:hint="cs"/>
          <w:rtl/>
        </w:rPr>
        <w:t>ی</w:t>
      </w:r>
      <w:r>
        <w:rPr>
          <w:rFonts w:hint="eastAsia"/>
          <w:rtl/>
        </w:rPr>
        <w:t>ا</w:t>
      </w:r>
      <w:r>
        <w:rPr>
          <w:rtl/>
        </w:rPr>
        <w:t xml:space="preserve"> :  </w:t>
      </w:r>
      <w:r w:rsidRPr="005C2553">
        <w:rPr>
          <w:rStyle w:val="libArabicChar"/>
          <w:rtl/>
        </w:rPr>
        <w:t>عَلِ</w:t>
      </w:r>
      <w:r w:rsidRPr="005C2553">
        <w:rPr>
          <w:rStyle w:val="libArabicChar"/>
          <w:rFonts w:hint="cs"/>
          <w:rtl/>
        </w:rPr>
        <w:t>یُّ</w:t>
      </w:r>
      <w:r w:rsidRPr="005C2553">
        <w:rPr>
          <w:rStyle w:val="libArabicChar"/>
          <w:rtl/>
        </w:rPr>
        <w:t xml:space="preserve"> مَعَ الحَقِّ وَالحَقُّ مَعَ عَل</w:t>
      </w:r>
      <w:r w:rsidRPr="005C2553">
        <w:rPr>
          <w:rStyle w:val="libArabicChar"/>
          <w:rFonts w:hint="cs"/>
          <w:rtl/>
        </w:rPr>
        <w:t>یٍّ</w:t>
      </w:r>
      <w:r w:rsidRPr="005C2553">
        <w:rPr>
          <w:rStyle w:val="libArabicChar"/>
          <w:rtl/>
        </w:rPr>
        <w:t xml:space="preserve"> حَ</w:t>
      </w:r>
      <w:r w:rsidRPr="005C2553">
        <w:rPr>
          <w:rStyle w:val="libArabicChar"/>
          <w:rFonts w:hint="cs"/>
          <w:rtl/>
        </w:rPr>
        <w:t>یْ</w:t>
      </w:r>
      <w:r w:rsidRPr="005C2553">
        <w:rPr>
          <w:rStyle w:val="libArabicChar"/>
          <w:rFonts w:hint="eastAsia"/>
          <w:rtl/>
        </w:rPr>
        <w:t>ثُ</w:t>
      </w:r>
      <w:r w:rsidRPr="005C2553">
        <w:rPr>
          <w:rStyle w:val="libArabicChar"/>
          <w:rtl/>
        </w:rPr>
        <w:t xml:space="preserve"> مَادارَ</w:t>
      </w:r>
      <w:r>
        <w:rPr>
          <w:rtl/>
        </w:rPr>
        <w:t>؛ عل</w:t>
      </w:r>
      <w:r>
        <w:rPr>
          <w:rFonts w:hint="cs"/>
          <w:rtl/>
        </w:rPr>
        <w:t>ی</w:t>
      </w:r>
      <w:r>
        <w:rPr>
          <w:rtl/>
        </w:rPr>
        <w:t xml:space="preserve"> حق کے ساتھ ہ</w:t>
      </w:r>
      <w:r>
        <w:rPr>
          <w:rFonts w:hint="cs"/>
          <w:rtl/>
        </w:rPr>
        <w:t>ی</w:t>
      </w:r>
      <w:r>
        <w:rPr>
          <w:rFonts w:hint="eastAsia"/>
          <w:rtl/>
        </w:rPr>
        <w:t>ں</w:t>
      </w:r>
      <w:r>
        <w:rPr>
          <w:rtl/>
        </w:rPr>
        <w:t xml:space="preserve"> اور حق عل</w:t>
      </w:r>
      <w:r>
        <w:rPr>
          <w:rFonts w:hint="cs"/>
          <w:rtl/>
        </w:rPr>
        <w:t>ی</w:t>
      </w:r>
      <w:r>
        <w:rPr>
          <w:rtl/>
        </w:rPr>
        <w:t xml:space="preserve"> کے ساتھ ہے اور </w:t>
      </w:r>
      <w:r>
        <w:rPr>
          <w:rFonts w:hint="cs"/>
          <w:rtl/>
        </w:rPr>
        <w:t>ی</w:t>
      </w:r>
      <w:r>
        <w:rPr>
          <w:rFonts w:hint="eastAsia"/>
          <w:rtl/>
        </w:rPr>
        <w:t>ہ</w:t>
      </w:r>
      <w:r>
        <w:rPr>
          <w:rtl/>
        </w:rPr>
        <w:t xml:space="preserve"> دونوں ا</w:t>
      </w:r>
      <w:r>
        <w:rPr>
          <w:rFonts w:hint="cs"/>
          <w:rtl/>
        </w:rPr>
        <w:t>ی</w:t>
      </w:r>
      <w:r>
        <w:rPr>
          <w:rFonts w:hint="eastAsia"/>
          <w:rtl/>
        </w:rPr>
        <w:t>ک</w:t>
      </w:r>
      <w:r>
        <w:rPr>
          <w:rtl/>
        </w:rPr>
        <w:t xml:space="preserve"> محور پر ہ</w:t>
      </w:r>
      <w:r>
        <w:rPr>
          <w:rFonts w:hint="cs"/>
          <w:rtl/>
        </w:rPr>
        <w:t>ی</w:t>
      </w:r>
      <w:r>
        <w:rPr>
          <w:rFonts w:hint="eastAsia"/>
          <w:rtl/>
        </w:rPr>
        <w:t>ں،</w:t>
      </w:r>
      <w:r>
        <w:rPr>
          <w:rtl/>
        </w:rPr>
        <w:t xml:space="preserve"> </w:t>
      </w:r>
      <w:r>
        <w:rPr>
          <w:rFonts w:hint="cs"/>
          <w:rtl/>
        </w:rPr>
        <w:t>ی</w:t>
      </w:r>
      <w:r>
        <w:rPr>
          <w:rFonts w:hint="eastAsia"/>
          <w:rtl/>
        </w:rPr>
        <w:t>ہ</w:t>
      </w:r>
      <w:r>
        <w:rPr>
          <w:rtl/>
        </w:rPr>
        <w:t xml:space="preserve"> کبھ</w:t>
      </w:r>
      <w:r>
        <w:rPr>
          <w:rFonts w:hint="cs"/>
          <w:rtl/>
        </w:rPr>
        <w:t>ی</w:t>
      </w:r>
      <w:r>
        <w:rPr>
          <w:rtl/>
        </w:rPr>
        <w:t xml:space="preserve"> ا</w:t>
      </w:r>
      <w:r>
        <w:rPr>
          <w:rFonts w:hint="cs"/>
          <w:rtl/>
        </w:rPr>
        <w:t>ی</w:t>
      </w:r>
      <w:r>
        <w:rPr>
          <w:rtl/>
        </w:rPr>
        <w:t>ک دوسرے سے جُدانہ</w:t>
      </w:r>
      <w:r>
        <w:rPr>
          <w:rFonts w:hint="cs"/>
          <w:rtl/>
        </w:rPr>
        <w:t>ی</w:t>
      </w:r>
      <w:r>
        <w:rPr>
          <w:rFonts w:hint="eastAsia"/>
          <w:rtl/>
        </w:rPr>
        <w:t>ں</w:t>
      </w:r>
      <w:r>
        <w:rPr>
          <w:rtl/>
        </w:rPr>
        <w:t xml:space="preserve"> ہونگے.</w:t>
      </w:r>
    </w:p>
    <w:p w:rsidR="00E90CE5" w:rsidRDefault="00E90CE5" w:rsidP="00E90CE5">
      <w:pPr>
        <w:pStyle w:val="libNormal"/>
        <w:rPr>
          <w:rtl/>
        </w:rPr>
      </w:pPr>
      <w:r>
        <w:rPr>
          <w:rFonts w:hint="eastAsia"/>
          <w:rtl/>
        </w:rPr>
        <w:t>اس</w:t>
      </w:r>
      <w:r>
        <w:rPr>
          <w:rFonts w:hint="cs"/>
          <w:rtl/>
        </w:rPr>
        <w:t>ی</w:t>
      </w:r>
      <w:r>
        <w:rPr>
          <w:rtl/>
        </w:rPr>
        <w:t xml:space="preserve"> طرح د</w:t>
      </w:r>
      <w:r>
        <w:rPr>
          <w:rFonts w:hint="cs"/>
          <w:rtl/>
        </w:rPr>
        <w:t>ی</w:t>
      </w:r>
      <w:r>
        <w:rPr>
          <w:rFonts w:hint="eastAsia"/>
          <w:rtl/>
        </w:rPr>
        <w:t>گر</w:t>
      </w:r>
      <w:r>
        <w:rPr>
          <w:rtl/>
        </w:rPr>
        <w:t xml:space="preserve"> کُتب م</w:t>
      </w:r>
      <w:r>
        <w:rPr>
          <w:rFonts w:hint="cs"/>
          <w:rtl/>
        </w:rPr>
        <w:t>ی</w:t>
      </w:r>
      <w:r>
        <w:rPr>
          <w:rFonts w:hint="eastAsia"/>
          <w:rtl/>
        </w:rPr>
        <w:t>ں</w:t>
      </w:r>
      <w:r>
        <w:rPr>
          <w:rtl/>
        </w:rPr>
        <w:t xml:space="preserve"> بھ</w:t>
      </w:r>
      <w:r>
        <w:rPr>
          <w:rFonts w:hint="cs"/>
          <w:rtl/>
        </w:rPr>
        <w:t>ی</w:t>
      </w:r>
      <w:r>
        <w:rPr>
          <w:rtl/>
        </w:rPr>
        <w:t xml:space="preserve">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w:t>
      </w:r>
      <w:r>
        <w:rPr>
          <w:rFonts w:hint="cs"/>
          <w:rtl/>
        </w:rPr>
        <w:t>ی</w:t>
      </w:r>
      <w:r>
        <w:rPr>
          <w:rFonts w:hint="eastAsia"/>
          <w:rtl/>
        </w:rPr>
        <w:t>نابع</w:t>
      </w:r>
      <w:r>
        <w:rPr>
          <w:rtl/>
        </w:rPr>
        <w:t xml:space="preserve"> المودة" م</w:t>
      </w:r>
      <w:r>
        <w:rPr>
          <w:rFonts w:hint="cs"/>
          <w:rtl/>
        </w:rPr>
        <w:t>ی</w:t>
      </w:r>
      <w:r>
        <w:rPr>
          <w:rFonts w:hint="eastAsia"/>
          <w:rtl/>
        </w:rPr>
        <w:t>ں</w:t>
      </w:r>
      <w:r>
        <w:rPr>
          <w:rtl/>
        </w:rPr>
        <w:t xml:space="preserve"> رسولِ خدا</w:t>
      </w:r>
      <w:r>
        <w:rPr>
          <w:rFonts w:hint="cs"/>
          <w:rtl/>
        </w:rPr>
        <w:t>ﷺ</w:t>
      </w:r>
      <w:r>
        <w:rPr>
          <w:rFonts w:hint="eastAsia"/>
          <w:rtl/>
        </w:rPr>
        <w:t>سے</w:t>
      </w:r>
      <w:r>
        <w:rPr>
          <w:rtl/>
        </w:rPr>
        <w:t xml:space="preserve">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کہ آپ فرماتے ہ</w:t>
      </w:r>
      <w:r>
        <w:rPr>
          <w:rFonts w:hint="cs"/>
          <w:rtl/>
        </w:rPr>
        <w:t>ی</w:t>
      </w:r>
      <w:r>
        <w:rPr>
          <w:rFonts w:hint="eastAsia"/>
          <w:rtl/>
        </w:rPr>
        <w:t>ں</w:t>
      </w:r>
      <w:r>
        <w:rPr>
          <w:rtl/>
        </w:rPr>
        <w:t xml:space="preserve">  </w:t>
      </w:r>
      <w:r w:rsidRPr="005C2553">
        <w:rPr>
          <w:rStyle w:val="libArabicChar"/>
          <w:rtl/>
        </w:rPr>
        <w:t>عَلِ</w:t>
      </w:r>
      <w:r w:rsidRPr="005C2553">
        <w:rPr>
          <w:rStyle w:val="libArabicChar"/>
          <w:rFonts w:hint="cs"/>
          <w:rtl/>
        </w:rPr>
        <w:t>یُّ</w:t>
      </w:r>
      <w:r w:rsidRPr="005C2553">
        <w:rPr>
          <w:rStyle w:val="libArabicChar"/>
          <w:rtl/>
        </w:rPr>
        <w:t xml:space="preserve"> مَعَ الحَقِّ وَالحَقُّ مَعَ عَل</w:t>
      </w:r>
      <w:r w:rsidRPr="005C2553">
        <w:rPr>
          <w:rStyle w:val="libArabicChar"/>
          <w:rFonts w:hint="cs"/>
          <w:rtl/>
        </w:rPr>
        <w:t>یٍّ</w:t>
      </w:r>
      <w:r w:rsidRPr="005C2553">
        <w:rPr>
          <w:rStyle w:val="libArabicChar"/>
          <w:rtl/>
        </w:rPr>
        <w:t xml:space="preserve"> </w:t>
      </w:r>
      <w:r w:rsidRPr="005C2553">
        <w:rPr>
          <w:rStyle w:val="libArabicChar"/>
          <w:rFonts w:hint="cs"/>
          <w:rtl/>
        </w:rPr>
        <w:t>یَ</w:t>
      </w:r>
      <w:r w:rsidRPr="005C2553">
        <w:rPr>
          <w:rStyle w:val="libArabicChar"/>
          <w:rFonts w:hint="eastAsia"/>
          <w:rtl/>
        </w:rPr>
        <w:t>مِ</w:t>
      </w:r>
      <w:r w:rsidRPr="005C2553">
        <w:rPr>
          <w:rStyle w:val="libArabicChar"/>
          <w:rFonts w:hint="cs"/>
          <w:rtl/>
        </w:rPr>
        <w:t>ی</w:t>
      </w:r>
      <w:r w:rsidRPr="005C2553">
        <w:rPr>
          <w:rStyle w:val="libArabicChar"/>
          <w:rFonts w:hint="eastAsia"/>
          <w:rtl/>
        </w:rPr>
        <w:t>لُ</w:t>
      </w:r>
      <w:r w:rsidRPr="005C2553">
        <w:rPr>
          <w:rStyle w:val="libArabicChar"/>
          <w:rtl/>
        </w:rPr>
        <w:t xml:space="preserve"> مَعَ الحقِّ کَ</w:t>
      </w:r>
      <w:r w:rsidRPr="005C2553">
        <w:rPr>
          <w:rStyle w:val="libArabicChar"/>
          <w:rFonts w:hint="cs"/>
          <w:rtl/>
        </w:rPr>
        <w:t>یْ</w:t>
      </w:r>
      <w:r w:rsidRPr="005C2553">
        <w:rPr>
          <w:rStyle w:val="libArabicChar"/>
          <w:rFonts w:hint="eastAsia"/>
          <w:rtl/>
        </w:rPr>
        <w:t>فَ</w:t>
      </w:r>
      <w:r w:rsidRPr="005C2553">
        <w:rPr>
          <w:rStyle w:val="libArabicChar"/>
          <w:rtl/>
        </w:rPr>
        <w:t xml:space="preserve"> مَالَ </w:t>
      </w:r>
      <w:r>
        <w:rPr>
          <w:rtl/>
        </w:rPr>
        <w:t>؛  عل</w:t>
      </w:r>
      <w:r>
        <w:rPr>
          <w:rFonts w:hint="cs"/>
          <w:rtl/>
        </w:rPr>
        <w:t>ی</w:t>
      </w:r>
      <w:r>
        <w:rPr>
          <w:rtl/>
        </w:rPr>
        <w:t xml:space="preserve"> حق کے ساتھ ہ</w:t>
      </w:r>
      <w:r>
        <w:rPr>
          <w:rFonts w:hint="cs"/>
          <w:rtl/>
        </w:rPr>
        <w:t>ی</w:t>
      </w:r>
      <w:r>
        <w:rPr>
          <w:rFonts w:hint="eastAsia"/>
          <w:rtl/>
        </w:rPr>
        <w:t>ں</w:t>
      </w:r>
      <w:r>
        <w:rPr>
          <w:rtl/>
        </w:rPr>
        <w:t xml:space="preserve"> اورحق عل</w:t>
      </w:r>
      <w:r>
        <w:rPr>
          <w:rFonts w:hint="cs"/>
          <w:rtl/>
        </w:rPr>
        <w:t>ی</w:t>
      </w:r>
      <w:r>
        <w:rPr>
          <w:rtl/>
        </w:rPr>
        <w:t xml:space="preserve"> کے ساتھ ہے ، حق جہاں بھ</w:t>
      </w:r>
      <w:r>
        <w:rPr>
          <w:rFonts w:hint="cs"/>
          <w:rtl/>
        </w:rPr>
        <w:t>ی</w:t>
      </w:r>
      <w:r>
        <w:rPr>
          <w:rtl/>
        </w:rPr>
        <w:t xml:space="preserve"> ہو وہ حق ک</w:t>
      </w:r>
      <w:r>
        <w:rPr>
          <w:rFonts w:hint="cs"/>
          <w:rtl/>
        </w:rPr>
        <w:t>ی</w:t>
      </w:r>
      <w:r>
        <w:rPr>
          <w:rtl/>
        </w:rPr>
        <w:t xml:space="preserve"> طرف م</w:t>
      </w:r>
      <w:r>
        <w:rPr>
          <w:rFonts w:hint="eastAsia"/>
          <w:rtl/>
        </w:rPr>
        <w:t>ائل</w:t>
      </w:r>
      <w:r>
        <w:rPr>
          <w:rtl/>
        </w:rPr>
        <w:t xml:space="preserve"> ہ</w:t>
      </w:r>
      <w:r>
        <w:rPr>
          <w:rFonts w:hint="cs"/>
          <w:rtl/>
        </w:rPr>
        <w:t>ی</w:t>
      </w:r>
      <w:r>
        <w:rPr>
          <w:rFonts w:hint="eastAsia"/>
          <w:rtl/>
        </w:rPr>
        <w:t>ں</w:t>
      </w:r>
      <w:r>
        <w:rPr>
          <w:rtl/>
        </w:rPr>
        <w:t>.</w:t>
      </w:r>
    </w:p>
    <w:p w:rsidR="00E90CE5" w:rsidRDefault="00E90CE5" w:rsidP="00870477">
      <w:pPr>
        <w:pStyle w:val="libNormal"/>
        <w:rPr>
          <w:rtl/>
        </w:rPr>
      </w:pPr>
      <w:r>
        <w:rPr>
          <w:rFonts w:hint="eastAsia"/>
          <w:rtl/>
        </w:rPr>
        <w:t>اب</w:t>
      </w:r>
      <w:r>
        <w:rPr>
          <w:rtl/>
        </w:rPr>
        <w:t xml:space="preserve"> جب کہ عُلمائے اہلِ سُنّت حضرت </w:t>
      </w:r>
      <w:r w:rsidR="002A35F2">
        <w:rPr>
          <w:rtl/>
        </w:rPr>
        <w:t xml:space="preserve">علی علیہ السلام </w:t>
      </w:r>
      <w:r>
        <w:rPr>
          <w:rtl/>
        </w:rPr>
        <w:t xml:space="preserve">  کو مع</w:t>
      </w:r>
      <w:r>
        <w:rPr>
          <w:rFonts w:hint="cs"/>
          <w:rtl/>
        </w:rPr>
        <w:t>ی</w:t>
      </w:r>
      <w:r>
        <w:rPr>
          <w:rFonts w:hint="eastAsia"/>
          <w:rtl/>
        </w:rPr>
        <w:t>ار</w:t>
      </w:r>
      <w:r>
        <w:rPr>
          <w:rtl/>
        </w:rPr>
        <w:t xml:space="preserve"> وم</w:t>
      </w:r>
      <w:r>
        <w:rPr>
          <w:rFonts w:hint="cs"/>
          <w:rtl/>
        </w:rPr>
        <w:t>ی</w:t>
      </w:r>
      <w:r>
        <w:rPr>
          <w:rFonts w:hint="eastAsia"/>
          <w:rtl/>
        </w:rPr>
        <w:t>زان</w:t>
      </w:r>
      <w:r>
        <w:rPr>
          <w:rtl/>
        </w:rPr>
        <w:t xml:space="preserve"> حق تسل</w:t>
      </w:r>
      <w:r>
        <w:rPr>
          <w:rFonts w:hint="cs"/>
          <w:rtl/>
        </w:rPr>
        <w:t>ی</w:t>
      </w:r>
      <w:r>
        <w:rPr>
          <w:rFonts w:hint="eastAsia"/>
          <w:rtl/>
        </w:rPr>
        <w:t>م</w:t>
      </w:r>
      <w:r>
        <w:rPr>
          <w:rtl/>
        </w:rPr>
        <w:t xml:space="preserve"> کرتے ہ</w:t>
      </w:r>
      <w:r>
        <w:rPr>
          <w:rFonts w:hint="cs"/>
          <w:rtl/>
        </w:rPr>
        <w:t>ی</w:t>
      </w:r>
      <w:r>
        <w:rPr>
          <w:rFonts w:hint="eastAsia"/>
          <w:rtl/>
        </w:rPr>
        <w:t>ں</w:t>
      </w:r>
      <w:r>
        <w:rPr>
          <w:rtl/>
        </w:rPr>
        <w:t xml:space="preserve"> تو گذشتہ ب</w:t>
      </w:r>
      <w:r>
        <w:rPr>
          <w:rFonts w:hint="cs"/>
          <w:rtl/>
        </w:rPr>
        <w:t>ی</w:t>
      </w:r>
      <w:r>
        <w:rPr>
          <w:rFonts w:hint="eastAsia"/>
          <w:rtl/>
        </w:rPr>
        <w:t>ان</w:t>
      </w:r>
      <w:r>
        <w:rPr>
          <w:rtl/>
        </w:rPr>
        <w:t xml:space="preserve"> کردہ صح</w:t>
      </w:r>
      <w:r>
        <w:rPr>
          <w:rFonts w:hint="cs"/>
          <w:rtl/>
        </w:rPr>
        <w:t>ی</w:t>
      </w:r>
      <w:r>
        <w:rPr>
          <w:rFonts w:hint="eastAsia"/>
          <w:rtl/>
        </w:rPr>
        <w:t>ح</w:t>
      </w:r>
      <w:r>
        <w:rPr>
          <w:rtl/>
        </w:rPr>
        <w:t xml:space="preserve"> مسلم </w:t>
      </w:r>
      <w:r w:rsidRPr="006C0D31">
        <w:rPr>
          <w:rStyle w:val="libFootnotenumChar"/>
          <w:rtl/>
        </w:rPr>
        <w:t>(</w:t>
      </w:r>
      <w:r w:rsidR="00870477" w:rsidRPr="006C0D31">
        <w:rPr>
          <w:rStyle w:val="libFootnotenumChar"/>
          <w:rFonts w:hint="cs"/>
          <w:rtl/>
        </w:rPr>
        <w:t>34</w:t>
      </w:r>
      <w:r w:rsidRPr="006C0D31">
        <w:rPr>
          <w:rStyle w:val="libFootnotenumChar"/>
          <w:rtl/>
        </w:rPr>
        <w:t>)</w:t>
      </w:r>
      <w:r>
        <w:rPr>
          <w:rtl/>
        </w:rPr>
        <w:t xml:space="preserve"> ک</w:t>
      </w:r>
      <w:r>
        <w:rPr>
          <w:rFonts w:hint="cs"/>
          <w:rtl/>
        </w:rPr>
        <w:t>ی</w:t>
      </w:r>
      <w:r>
        <w:rPr>
          <w:rtl/>
        </w:rPr>
        <w:t xml:space="preserve"> روا</w:t>
      </w:r>
      <w:r>
        <w:rPr>
          <w:rFonts w:hint="cs"/>
          <w:rtl/>
        </w:rPr>
        <w:t>ی</w:t>
      </w:r>
      <w:r>
        <w:rPr>
          <w:rFonts w:hint="eastAsia"/>
          <w:rtl/>
        </w:rPr>
        <w:t>ت</w:t>
      </w:r>
      <w:r>
        <w:rPr>
          <w:rtl/>
        </w:rPr>
        <w:t xml:space="preserve"> کو ملاحظہ فرما</w:t>
      </w:r>
      <w:r>
        <w:rPr>
          <w:rFonts w:hint="cs"/>
          <w:rtl/>
        </w:rPr>
        <w:t>ی</w:t>
      </w:r>
      <w:r>
        <w:rPr>
          <w:rFonts w:hint="eastAsia"/>
          <w:rtl/>
        </w:rPr>
        <w:t>ئے</w:t>
      </w:r>
      <w:r>
        <w:rPr>
          <w:rtl/>
        </w:rPr>
        <w:t xml:space="preserve"> جس م</w:t>
      </w:r>
      <w:r>
        <w:rPr>
          <w:rFonts w:hint="cs"/>
          <w:rtl/>
        </w:rPr>
        <w:t>ی</w:t>
      </w:r>
      <w:r>
        <w:rPr>
          <w:rFonts w:hint="eastAsia"/>
          <w:rtl/>
        </w:rPr>
        <w:t>ں</w:t>
      </w:r>
      <w:r>
        <w:rPr>
          <w:rtl/>
        </w:rPr>
        <w:t xml:space="preserve"> حضرت عمر اس بات ک</w:t>
      </w:r>
      <w:r>
        <w:rPr>
          <w:rFonts w:hint="cs"/>
          <w:rtl/>
        </w:rPr>
        <w:t>ی</w:t>
      </w:r>
      <w:r>
        <w:rPr>
          <w:rtl/>
        </w:rPr>
        <w:t xml:space="preserve"> شہادت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حضرت عل</w:t>
      </w:r>
      <w:r>
        <w:rPr>
          <w:rFonts w:hint="cs"/>
          <w:rtl/>
        </w:rPr>
        <w:t>ی</w:t>
      </w:r>
      <w:r>
        <w:rPr>
          <w:rtl/>
        </w:rPr>
        <w:t xml:space="preserve">  اور جناب عباس (رسول خدا</w:t>
      </w:r>
      <w:r>
        <w:rPr>
          <w:rFonts w:hint="cs"/>
          <w:rtl/>
        </w:rPr>
        <w:t>ﷺ</w:t>
      </w:r>
      <w:r>
        <w:rPr>
          <w:rtl/>
        </w:rPr>
        <w:t xml:space="preserve"> کے چچا) انہ</w:t>
      </w:r>
      <w:r>
        <w:rPr>
          <w:rFonts w:hint="cs"/>
          <w:rtl/>
        </w:rPr>
        <w:t>ی</w:t>
      </w:r>
      <w:r>
        <w:rPr>
          <w:rFonts w:hint="eastAsia"/>
          <w:rtl/>
        </w:rPr>
        <w:t>ں</w:t>
      </w:r>
      <w:r>
        <w:rPr>
          <w:rtl/>
        </w:rPr>
        <w:t xml:space="preserve"> اور ابوبکر کو دروغگو، خطاکار، </w:t>
      </w:r>
      <w:r>
        <w:rPr>
          <w:rFonts w:hint="eastAsia"/>
          <w:rtl/>
        </w:rPr>
        <w:t>ح</w:t>
      </w:r>
      <w:r>
        <w:rPr>
          <w:rFonts w:hint="cs"/>
          <w:rtl/>
        </w:rPr>
        <w:t>ی</w:t>
      </w:r>
      <w:r>
        <w:rPr>
          <w:rFonts w:hint="eastAsia"/>
          <w:rtl/>
        </w:rPr>
        <w:t>لہ</w:t>
      </w:r>
      <w:r>
        <w:rPr>
          <w:rtl/>
        </w:rPr>
        <w:t xml:space="preserve"> گ</w:t>
      </w:r>
      <w:r w:rsidR="00D854E7">
        <w:rPr>
          <w:rtl/>
        </w:rPr>
        <w:t>را</w:t>
      </w:r>
      <w:r>
        <w:rPr>
          <w:rtl/>
        </w:rPr>
        <w:t xml:space="preserve">ورخائن سمجھتے تھے، اس بات سے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حاصل ک</w:t>
      </w:r>
      <w:r>
        <w:rPr>
          <w:rFonts w:hint="cs"/>
          <w:rtl/>
        </w:rPr>
        <w:t>ی</w:t>
      </w:r>
      <w:r>
        <w:rPr>
          <w:rFonts w:hint="eastAsia"/>
          <w:rtl/>
        </w:rPr>
        <w:t>اجاسکتا</w:t>
      </w:r>
      <w:r>
        <w:rPr>
          <w:rtl/>
        </w:rPr>
        <w:t xml:space="preserve"> ہے کہ م</w:t>
      </w:r>
      <w:r>
        <w:rPr>
          <w:rFonts w:hint="cs"/>
          <w:rtl/>
        </w:rPr>
        <w:t>ی</w:t>
      </w:r>
      <w:r>
        <w:rPr>
          <w:rFonts w:hint="eastAsia"/>
          <w:rtl/>
        </w:rPr>
        <w:t>زان</w:t>
      </w:r>
      <w:r>
        <w:rPr>
          <w:rtl/>
        </w:rPr>
        <w:t xml:space="preserve"> حق، جس شخص کو دروغگو، خطاکار، ح</w:t>
      </w:r>
      <w:r>
        <w:rPr>
          <w:rFonts w:hint="cs"/>
          <w:rtl/>
        </w:rPr>
        <w:t>ی</w:t>
      </w:r>
      <w:r>
        <w:rPr>
          <w:rFonts w:hint="eastAsia"/>
          <w:rtl/>
        </w:rPr>
        <w:t>لہ</w:t>
      </w:r>
      <w:r>
        <w:rPr>
          <w:rtl/>
        </w:rPr>
        <w:t xml:space="preserve"> گر اور خائن کہدے وہ </w:t>
      </w:r>
      <w:r>
        <w:rPr>
          <w:rFonts w:hint="cs"/>
          <w:rtl/>
        </w:rPr>
        <w:t>ی</w:t>
      </w:r>
      <w:r>
        <w:rPr>
          <w:rFonts w:hint="eastAsia"/>
          <w:rtl/>
        </w:rPr>
        <w:t>ق</w:t>
      </w:r>
      <w:r>
        <w:rPr>
          <w:rFonts w:hint="cs"/>
          <w:rtl/>
        </w:rPr>
        <w:t>ی</w:t>
      </w:r>
      <w:r>
        <w:rPr>
          <w:rFonts w:hint="eastAsia"/>
          <w:rtl/>
        </w:rPr>
        <w:t>نا</w:t>
      </w:r>
      <w:r>
        <w:rPr>
          <w:rtl/>
        </w:rPr>
        <w:t xml:space="preserve"> مسلمانوں ک</w:t>
      </w:r>
      <w:r>
        <w:rPr>
          <w:rFonts w:hint="cs"/>
          <w:rtl/>
        </w:rPr>
        <w:t>ی</w:t>
      </w:r>
      <w:r>
        <w:rPr>
          <w:rtl/>
        </w:rPr>
        <w:t xml:space="preserve"> خلافت کا حقدار نہ</w:t>
      </w:r>
      <w:r>
        <w:rPr>
          <w:rFonts w:hint="cs"/>
          <w:rtl/>
        </w:rPr>
        <w:t>ی</w:t>
      </w:r>
      <w:r>
        <w:rPr>
          <w:rFonts w:hint="eastAsia"/>
          <w:rtl/>
        </w:rPr>
        <w:t>ں</w:t>
      </w:r>
      <w:r>
        <w:rPr>
          <w:rtl/>
        </w:rPr>
        <w:t xml:space="preserve"> ہوسکتا. (توجہ فرما</w:t>
      </w:r>
      <w:r>
        <w:rPr>
          <w:rFonts w:hint="cs"/>
          <w:rtl/>
        </w:rPr>
        <w:t>ی</w:t>
      </w:r>
      <w:r>
        <w:rPr>
          <w:rFonts w:hint="eastAsia"/>
          <w:rtl/>
        </w:rPr>
        <w:t>ئے</w:t>
      </w:r>
      <w:r>
        <w:rPr>
          <w:rtl/>
        </w:rPr>
        <w:t>)</w:t>
      </w:r>
    </w:p>
    <w:p w:rsidR="00E90CE5" w:rsidRDefault="00E90CE5" w:rsidP="00E90CE5">
      <w:pPr>
        <w:pStyle w:val="libNormal"/>
        <w:rPr>
          <w:rtl/>
        </w:rPr>
      </w:pPr>
      <w:r>
        <w:rPr>
          <w:rFonts w:hint="eastAsia"/>
          <w:rtl/>
        </w:rPr>
        <w:t>پس</w:t>
      </w:r>
      <w:r>
        <w:rPr>
          <w:rtl/>
        </w:rPr>
        <w:t xml:space="preserve"> ان دس روا</w:t>
      </w:r>
      <w:r>
        <w:rPr>
          <w:rFonts w:hint="cs"/>
          <w:rtl/>
        </w:rPr>
        <w:t>ی</w:t>
      </w:r>
      <w:r>
        <w:rPr>
          <w:rFonts w:hint="eastAsia"/>
          <w:rtl/>
        </w:rPr>
        <w:t>ات</w:t>
      </w:r>
      <w:r>
        <w:rPr>
          <w:rtl/>
        </w:rPr>
        <w:t xml:space="preserve"> خصوصاً دسو</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سے </w:t>
      </w:r>
      <w:r>
        <w:rPr>
          <w:rFonts w:hint="cs"/>
          <w:rtl/>
        </w:rPr>
        <w:t>ی</w:t>
      </w:r>
      <w:r>
        <w:rPr>
          <w:rFonts w:hint="eastAsia"/>
          <w:rtl/>
        </w:rPr>
        <w:t>ہ</w:t>
      </w:r>
      <w:r>
        <w:rPr>
          <w:rtl/>
        </w:rPr>
        <w:t xml:space="preserve"> ثابت ہوجاتا ہے کہ کس کا عق</w:t>
      </w:r>
      <w:r>
        <w:rPr>
          <w:rFonts w:hint="cs"/>
          <w:rtl/>
        </w:rPr>
        <w:t>ی</w:t>
      </w:r>
      <w:r>
        <w:rPr>
          <w:rFonts w:hint="eastAsia"/>
          <w:rtl/>
        </w:rPr>
        <w:t>دہ</w:t>
      </w:r>
      <w:r>
        <w:rPr>
          <w:rtl/>
        </w:rPr>
        <w:t xml:space="preserve"> محض گمان و خ</w:t>
      </w:r>
      <w:r>
        <w:rPr>
          <w:rFonts w:hint="cs"/>
          <w:rtl/>
        </w:rPr>
        <w:t>ی</w:t>
      </w:r>
      <w:r>
        <w:rPr>
          <w:rFonts w:hint="eastAsia"/>
          <w:rtl/>
        </w:rPr>
        <w:t>ال</w:t>
      </w:r>
      <w:r>
        <w:rPr>
          <w:rtl/>
        </w:rPr>
        <w:t xml:space="preserve"> باطل ہے؟!  ان لوگوں کا عق</w:t>
      </w:r>
      <w:r>
        <w:rPr>
          <w:rFonts w:hint="cs"/>
          <w:rtl/>
        </w:rPr>
        <w:t>ی</w:t>
      </w:r>
      <w:r>
        <w:rPr>
          <w:rFonts w:hint="eastAsia"/>
          <w:rtl/>
        </w:rPr>
        <w:t>دہ</w:t>
      </w:r>
      <w:r>
        <w:rPr>
          <w:rtl/>
        </w:rPr>
        <w:t xml:space="preserve"> ہے جو اپن</w:t>
      </w:r>
      <w:r>
        <w:rPr>
          <w:rFonts w:hint="cs"/>
          <w:rtl/>
        </w:rPr>
        <w:t>ی</w:t>
      </w:r>
      <w:r>
        <w:rPr>
          <w:rtl/>
        </w:rPr>
        <w:t xml:space="preserve"> کُتب کے نام سُنن، س</w:t>
      </w:r>
      <w:r>
        <w:rPr>
          <w:rFonts w:hint="cs"/>
          <w:rtl/>
        </w:rPr>
        <w:t>ی</w:t>
      </w:r>
      <w:r>
        <w:rPr>
          <w:rFonts w:hint="eastAsia"/>
          <w:rtl/>
        </w:rPr>
        <w:t>رہ</w:t>
      </w:r>
      <w:r>
        <w:rPr>
          <w:rtl/>
        </w:rPr>
        <w:t xml:space="preserve"> اور مسند رکھتے ہ</w:t>
      </w:r>
      <w:r>
        <w:rPr>
          <w:rFonts w:hint="cs"/>
          <w:rtl/>
        </w:rPr>
        <w:t>ی</w:t>
      </w:r>
      <w:r>
        <w:rPr>
          <w:rFonts w:hint="eastAsia"/>
          <w:rtl/>
        </w:rPr>
        <w:t>ں</w:t>
      </w:r>
      <w:r>
        <w:rPr>
          <w:rtl/>
        </w:rPr>
        <w:t xml:space="preserve"> اور ان کتابوں م</w:t>
      </w:r>
      <w:r>
        <w:rPr>
          <w:rFonts w:hint="cs"/>
          <w:rtl/>
        </w:rPr>
        <w:t>ی</w:t>
      </w:r>
      <w:r>
        <w:rPr>
          <w:rFonts w:hint="eastAsia"/>
          <w:rtl/>
        </w:rPr>
        <w:t>ں</w:t>
      </w:r>
      <w:r>
        <w:rPr>
          <w:rtl/>
        </w:rPr>
        <w:t xml:space="preserve"> حضرت عل</w:t>
      </w:r>
      <w:r>
        <w:rPr>
          <w:rFonts w:hint="cs"/>
          <w:rtl/>
        </w:rPr>
        <w:t>ی</w:t>
      </w:r>
      <w:r>
        <w:rPr>
          <w:rtl/>
        </w:rPr>
        <w:t xml:space="preserve"> ع ک</w:t>
      </w:r>
      <w:r>
        <w:rPr>
          <w:rFonts w:hint="cs"/>
          <w:rtl/>
        </w:rPr>
        <w:t>ی</w:t>
      </w:r>
      <w:r>
        <w:rPr>
          <w:rtl/>
        </w:rPr>
        <w:t xml:space="preserve"> بلافصل خلافت پر دلالت کرنے وال</w:t>
      </w:r>
      <w:r>
        <w:rPr>
          <w:rFonts w:hint="cs"/>
          <w:rtl/>
        </w:rPr>
        <w:t>ی</w:t>
      </w:r>
      <w:r>
        <w:rPr>
          <w:rtl/>
        </w:rPr>
        <w:t xml:space="preserve"> متعدد روا</w:t>
      </w:r>
      <w:r>
        <w:rPr>
          <w:rFonts w:hint="cs"/>
          <w:rtl/>
        </w:rPr>
        <w:t>ی</w:t>
      </w:r>
      <w:r>
        <w:rPr>
          <w:rFonts w:hint="eastAsia"/>
          <w:rtl/>
        </w:rPr>
        <w:t>ات</w:t>
      </w:r>
      <w:r>
        <w:rPr>
          <w:rtl/>
        </w:rPr>
        <w:t xml:space="preserve"> نقل کرنے ک</w:t>
      </w:r>
      <w:r>
        <w:rPr>
          <w:rFonts w:hint="eastAsia"/>
          <w:rtl/>
        </w:rPr>
        <w:t>ے</w:t>
      </w:r>
      <w:r>
        <w:rPr>
          <w:rtl/>
        </w:rPr>
        <w:t xml:space="preserve"> باوجود ان پر عمل نہ</w:t>
      </w:r>
      <w:r>
        <w:rPr>
          <w:rFonts w:hint="cs"/>
          <w:rtl/>
        </w:rPr>
        <w:t>ی</w:t>
      </w:r>
      <w:r>
        <w:rPr>
          <w:rFonts w:hint="eastAsia"/>
          <w:rtl/>
        </w:rPr>
        <w:t>ں</w:t>
      </w:r>
      <w:r>
        <w:rPr>
          <w:rtl/>
        </w:rPr>
        <w:t xml:space="preserve"> کرتے بلکہ ان پر عمل کرنے والوں ک</w:t>
      </w:r>
      <w:r>
        <w:rPr>
          <w:rFonts w:hint="cs"/>
          <w:rtl/>
        </w:rPr>
        <w:t>ی</w:t>
      </w:r>
      <w:r>
        <w:rPr>
          <w:rtl/>
        </w:rPr>
        <w:t xml:space="preserve"> طرف ظن وگمان اور خ</w:t>
      </w:r>
      <w:r>
        <w:rPr>
          <w:rFonts w:hint="cs"/>
          <w:rtl/>
        </w:rPr>
        <w:t>ی</w:t>
      </w:r>
      <w:r>
        <w:rPr>
          <w:rFonts w:hint="eastAsia"/>
          <w:rtl/>
        </w:rPr>
        <w:t>ال</w:t>
      </w:r>
      <w:r>
        <w:rPr>
          <w:rtl/>
        </w:rPr>
        <w:t xml:space="preserve"> باطل ک</w:t>
      </w:r>
      <w:r>
        <w:rPr>
          <w:rFonts w:hint="cs"/>
          <w:rtl/>
        </w:rPr>
        <w:t>ی</w:t>
      </w:r>
      <w:r>
        <w:rPr>
          <w:rtl/>
        </w:rPr>
        <w:t xml:space="preserve"> نسبت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E90CE5" w:rsidRDefault="005D0E0E" w:rsidP="005D0E0E">
      <w:pPr>
        <w:pStyle w:val="libLine"/>
        <w:rPr>
          <w:rtl/>
          <w:lang w:bidi="ur-PK"/>
        </w:rPr>
      </w:pPr>
      <w:r>
        <w:rPr>
          <w:rFonts w:hint="cs"/>
          <w:rtl/>
          <w:lang w:bidi="ur-PK"/>
        </w:rPr>
        <w:t>____________________</w:t>
      </w:r>
    </w:p>
    <w:p w:rsidR="00870477" w:rsidRDefault="00870477" w:rsidP="00870477">
      <w:pPr>
        <w:pStyle w:val="libFootnote"/>
        <w:rPr>
          <w:rtl/>
        </w:rPr>
      </w:pPr>
      <w:r>
        <w:rPr>
          <w:rFonts w:hint="cs"/>
          <w:rtl/>
        </w:rPr>
        <w:t>1</w:t>
      </w:r>
      <w:r>
        <w:rPr>
          <w:rtl/>
        </w:rPr>
        <w:t xml:space="preserve"> ۔کتاب منتخب کنز العمال در حاش</w:t>
      </w:r>
      <w:r>
        <w:rPr>
          <w:rFonts w:hint="cs"/>
          <w:rtl/>
        </w:rPr>
        <w:t>ی</w:t>
      </w:r>
      <w:r>
        <w:rPr>
          <w:rFonts w:hint="eastAsia"/>
          <w:rtl/>
        </w:rPr>
        <w:t>ہ</w:t>
      </w:r>
      <w:r>
        <w:rPr>
          <w:rtl/>
        </w:rPr>
        <w:t xml:space="preserve"> مسند احمد ، ج۱، ص ۱۰۹۔</w:t>
      </w:r>
    </w:p>
    <w:p w:rsidR="00870477" w:rsidRDefault="00870477" w:rsidP="00870477">
      <w:pPr>
        <w:pStyle w:val="libFootnote"/>
        <w:rPr>
          <w:rtl/>
        </w:rPr>
      </w:pPr>
      <w:r>
        <w:rPr>
          <w:rtl/>
        </w:rPr>
        <w:t xml:space="preserve"> </w:t>
      </w:r>
      <w:r>
        <w:rPr>
          <w:rFonts w:hint="cs"/>
          <w:rtl/>
        </w:rPr>
        <w:t>2</w:t>
      </w:r>
      <w:r>
        <w:rPr>
          <w:rtl/>
        </w:rPr>
        <w:t xml:space="preserve"> ۔ شرح نہج البلاغ</w:t>
      </w:r>
      <w:r>
        <w:rPr>
          <w:rFonts w:hint="cs"/>
          <w:rtl/>
        </w:rPr>
        <w:t>ۃ</w:t>
      </w:r>
      <w:r>
        <w:rPr>
          <w:rFonts w:hint="eastAsia"/>
          <w:rtl/>
        </w:rPr>
        <w:t>،</w:t>
      </w:r>
      <w:r>
        <w:rPr>
          <w:rtl/>
        </w:rPr>
        <w:t xml:space="preserve"> ابن م</w:t>
      </w:r>
      <w:r>
        <w:rPr>
          <w:rFonts w:hint="cs"/>
          <w:rtl/>
        </w:rPr>
        <w:t>ی</w:t>
      </w:r>
      <w:r>
        <w:rPr>
          <w:rFonts w:hint="eastAsia"/>
          <w:rtl/>
        </w:rPr>
        <w:t>ثم</w:t>
      </w:r>
      <w:r>
        <w:rPr>
          <w:rtl/>
        </w:rPr>
        <w:t xml:space="preserve"> بحران</w:t>
      </w:r>
      <w:r>
        <w:rPr>
          <w:rFonts w:hint="cs"/>
          <w:rtl/>
        </w:rPr>
        <w:t>ی</w:t>
      </w:r>
      <w:r>
        <w:rPr>
          <w:rtl/>
        </w:rPr>
        <w:t>۔</w:t>
      </w:r>
    </w:p>
    <w:p w:rsidR="00870477" w:rsidRDefault="00870477" w:rsidP="00870477">
      <w:pPr>
        <w:pStyle w:val="libFootnote"/>
        <w:rPr>
          <w:rtl/>
        </w:rPr>
      </w:pPr>
      <w:r>
        <w:rPr>
          <w:rtl/>
        </w:rPr>
        <w:lastRenderedPageBreak/>
        <w:t xml:space="preserve"> </w:t>
      </w:r>
      <w:r>
        <w:rPr>
          <w:rFonts w:hint="cs"/>
          <w:rtl/>
        </w:rPr>
        <w:t>3</w:t>
      </w:r>
      <w:r>
        <w:rPr>
          <w:rtl/>
        </w:rPr>
        <w:t xml:space="preserve"> ۔ابن اب</w:t>
      </w:r>
      <w:r>
        <w:rPr>
          <w:rFonts w:hint="cs"/>
          <w:rtl/>
        </w:rPr>
        <w:t>ی</w:t>
      </w:r>
      <w:r>
        <w:rPr>
          <w:rtl/>
        </w:rPr>
        <w:t xml:space="preserve"> الحد</w:t>
      </w:r>
      <w:r>
        <w:rPr>
          <w:rFonts w:hint="cs"/>
          <w:rtl/>
        </w:rPr>
        <w:t>ی</w:t>
      </w:r>
      <w:r>
        <w:rPr>
          <w:rFonts w:hint="eastAsia"/>
          <w:rtl/>
        </w:rPr>
        <w:t>د</w:t>
      </w:r>
      <w:r>
        <w:rPr>
          <w:rtl/>
        </w:rPr>
        <w:t xml:space="preserve"> معتزل</w:t>
      </w:r>
      <w:r>
        <w:rPr>
          <w:rFonts w:hint="cs"/>
          <w:rtl/>
        </w:rPr>
        <w:t>ی</w:t>
      </w:r>
      <w:r>
        <w:rPr>
          <w:rtl/>
        </w:rPr>
        <w:t xml:space="preserve"> شرح نہج البلاغہ، ج۱، ص ۱۸، طبع اسماع</w:t>
      </w:r>
      <w:r>
        <w:rPr>
          <w:rFonts w:hint="cs"/>
          <w:rtl/>
        </w:rPr>
        <w:t>ی</w:t>
      </w:r>
      <w:r>
        <w:rPr>
          <w:rFonts w:hint="eastAsia"/>
          <w:rtl/>
        </w:rPr>
        <w:t>ل</w:t>
      </w:r>
      <w:r>
        <w:rPr>
          <w:rFonts w:hint="cs"/>
          <w:rtl/>
        </w:rPr>
        <w:t>ی</w:t>
      </w:r>
      <w:r>
        <w:rPr>
          <w:rFonts w:hint="eastAsia"/>
          <w:rtl/>
        </w:rPr>
        <w:t>ان</w:t>
      </w:r>
      <w:r>
        <w:rPr>
          <w:rtl/>
        </w:rPr>
        <w:t>۔</w:t>
      </w:r>
    </w:p>
    <w:p w:rsidR="00870477" w:rsidRDefault="00870477" w:rsidP="00870477">
      <w:pPr>
        <w:pStyle w:val="libFootnote"/>
        <w:rPr>
          <w:rtl/>
        </w:rPr>
      </w:pPr>
      <w:r>
        <w:rPr>
          <w:rtl/>
        </w:rPr>
        <w:t xml:space="preserve"> </w:t>
      </w:r>
      <w:r>
        <w:rPr>
          <w:rFonts w:hint="cs"/>
          <w:rtl/>
        </w:rPr>
        <w:t>4</w:t>
      </w:r>
      <w:r>
        <w:rPr>
          <w:rtl/>
        </w:rPr>
        <w:t xml:space="preserve"> ۔ ابن اب</w:t>
      </w:r>
      <w:r>
        <w:rPr>
          <w:rFonts w:hint="cs"/>
          <w:rtl/>
        </w:rPr>
        <w:t>ی</w:t>
      </w:r>
      <w:r>
        <w:rPr>
          <w:rtl/>
        </w:rPr>
        <w:t xml:space="preserve"> الحد</w:t>
      </w:r>
      <w:r>
        <w:rPr>
          <w:rFonts w:hint="cs"/>
          <w:rtl/>
        </w:rPr>
        <w:t>ی</w:t>
      </w:r>
      <w:r>
        <w:rPr>
          <w:rFonts w:hint="eastAsia"/>
          <w:rtl/>
        </w:rPr>
        <w:t>د</w:t>
      </w:r>
      <w:r>
        <w:rPr>
          <w:rtl/>
        </w:rPr>
        <w:t xml:space="preserve"> معتزل</w:t>
      </w:r>
      <w:r>
        <w:rPr>
          <w:rFonts w:hint="cs"/>
          <w:rtl/>
        </w:rPr>
        <w:t>ی</w:t>
      </w:r>
      <w:r>
        <w:rPr>
          <w:rFonts w:hint="eastAsia"/>
          <w:rtl/>
        </w:rPr>
        <w:t>،</w:t>
      </w:r>
      <w:r>
        <w:rPr>
          <w:rtl/>
        </w:rPr>
        <w:t xml:space="preserve"> شرح نہج البلاغ</w:t>
      </w:r>
      <w:r>
        <w:rPr>
          <w:rFonts w:hint="cs"/>
          <w:rtl/>
        </w:rPr>
        <w:t>ۃ</w:t>
      </w:r>
      <w:r>
        <w:rPr>
          <w:rFonts w:hint="eastAsia"/>
          <w:rtl/>
        </w:rPr>
        <w:t>،</w:t>
      </w:r>
      <w:r>
        <w:rPr>
          <w:rtl/>
        </w:rPr>
        <w:t xml:space="preserve"> ج اول، ص ۱۸، طبع اسماع</w:t>
      </w:r>
      <w:r>
        <w:rPr>
          <w:rFonts w:hint="cs"/>
          <w:rtl/>
        </w:rPr>
        <w:t>ی</w:t>
      </w:r>
      <w:r>
        <w:rPr>
          <w:rFonts w:hint="eastAsia"/>
          <w:rtl/>
        </w:rPr>
        <w:t>ل</w:t>
      </w:r>
      <w:r>
        <w:rPr>
          <w:rFonts w:hint="cs"/>
          <w:rtl/>
        </w:rPr>
        <w:t>ی</w:t>
      </w:r>
      <w:r>
        <w:rPr>
          <w:rFonts w:hint="eastAsia"/>
          <w:rtl/>
        </w:rPr>
        <w:t>ان</w:t>
      </w:r>
      <w:r>
        <w:rPr>
          <w:rtl/>
        </w:rPr>
        <w:t>۔</w:t>
      </w:r>
    </w:p>
    <w:p w:rsidR="00870477" w:rsidRDefault="00870477" w:rsidP="00870477">
      <w:pPr>
        <w:pStyle w:val="libFootnote"/>
        <w:rPr>
          <w:rtl/>
        </w:rPr>
      </w:pPr>
      <w:r>
        <w:rPr>
          <w:rtl/>
        </w:rPr>
        <w:t xml:space="preserve"> </w:t>
      </w:r>
      <w:r>
        <w:rPr>
          <w:rFonts w:hint="cs"/>
          <w:rtl/>
        </w:rPr>
        <w:t>5</w:t>
      </w:r>
      <w:r>
        <w:rPr>
          <w:rtl/>
        </w:rPr>
        <w:t xml:space="preserve"> ۔س</w:t>
      </w:r>
      <w:r>
        <w:rPr>
          <w:rFonts w:hint="cs"/>
          <w:rtl/>
        </w:rPr>
        <w:t>ی</w:t>
      </w:r>
      <w:r>
        <w:rPr>
          <w:rFonts w:hint="eastAsia"/>
          <w:rtl/>
        </w:rPr>
        <w:t>رہ</w:t>
      </w:r>
      <w:r>
        <w:rPr>
          <w:rtl/>
        </w:rPr>
        <w:t xml:space="preserve"> اعلام النبلاء، ج۶، ص ۲۵۷ و ۲۵۸۔</w:t>
      </w:r>
    </w:p>
    <w:p w:rsidR="00870477" w:rsidRDefault="00870477" w:rsidP="00870477">
      <w:pPr>
        <w:pStyle w:val="libFootnote"/>
        <w:rPr>
          <w:rtl/>
        </w:rPr>
      </w:pPr>
      <w:r>
        <w:rPr>
          <w:rtl/>
        </w:rPr>
        <w:t xml:space="preserve"> </w:t>
      </w:r>
      <w:r>
        <w:rPr>
          <w:rFonts w:hint="cs"/>
          <w:rtl/>
        </w:rPr>
        <w:t>6</w:t>
      </w:r>
      <w:r>
        <w:rPr>
          <w:rtl/>
        </w:rPr>
        <w:t xml:space="preserve"> ۔تہذ</w:t>
      </w:r>
      <w:r>
        <w:rPr>
          <w:rFonts w:hint="cs"/>
          <w:rtl/>
        </w:rPr>
        <w:t>ی</w:t>
      </w:r>
      <w:r>
        <w:rPr>
          <w:rFonts w:hint="eastAsia"/>
          <w:rtl/>
        </w:rPr>
        <w:t>ب</w:t>
      </w:r>
      <w:r>
        <w:rPr>
          <w:rtl/>
        </w:rPr>
        <w:t xml:space="preserve"> الکمال، ج۵، ص ۷۹۔</w:t>
      </w:r>
    </w:p>
    <w:p w:rsidR="00870477" w:rsidRDefault="00870477" w:rsidP="00870477">
      <w:pPr>
        <w:pStyle w:val="libFootnote"/>
        <w:rPr>
          <w:rtl/>
        </w:rPr>
      </w:pPr>
      <w:r>
        <w:rPr>
          <w:rtl/>
        </w:rPr>
        <w:t xml:space="preserve"> </w:t>
      </w:r>
      <w:r>
        <w:rPr>
          <w:rFonts w:hint="cs"/>
          <w:rtl/>
        </w:rPr>
        <w:t>7</w:t>
      </w:r>
      <w:r>
        <w:rPr>
          <w:rtl/>
        </w:rPr>
        <w:t xml:space="preserve"> ۔منھج ف</w:t>
      </w:r>
      <w:r>
        <w:rPr>
          <w:rFonts w:hint="cs"/>
          <w:rtl/>
        </w:rPr>
        <w:t>ی</w:t>
      </w:r>
      <w:r>
        <w:rPr>
          <w:rtl/>
        </w:rPr>
        <w:t xml:space="preserve"> الانتِماءِ المذہب</w:t>
      </w:r>
      <w:r>
        <w:rPr>
          <w:rFonts w:hint="cs"/>
          <w:rtl/>
        </w:rPr>
        <w:t>ی</w:t>
      </w:r>
      <w:r>
        <w:rPr>
          <w:rFonts w:hint="eastAsia"/>
          <w:rtl/>
        </w:rPr>
        <w:t>،</w:t>
      </w:r>
      <w:r>
        <w:rPr>
          <w:rtl/>
        </w:rPr>
        <w:t xml:space="preserve"> ص ۳۳۴۔</w:t>
      </w:r>
    </w:p>
    <w:p w:rsidR="00870477" w:rsidRDefault="00870477" w:rsidP="00870477">
      <w:pPr>
        <w:pStyle w:val="libFootnote"/>
        <w:rPr>
          <w:rtl/>
        </w:rPr>
      </w:pPr>
      <w:r>
        <w:rPr>
          <w:rtl/>
        </w:rPr>
        <w:t xml:space="preserve"> </w:t>
      </w:r>
      <w:r>
        <w:rPr>
          <w:rFonts w:hint="cs"/>
          <w:rtl/>
        </w:rPr>
        <w:t>8</w:t>
      </w:r>
      <w:r>
        <w:rPr>
          <w:rtl/>
        </w:rPr>
        <w:t xml:space="preserve"> ۔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Fonts w:hint="eastAsia"/>
          <w:rtl/>
        </w:rPr>
        <w:t>،</w:t>
      </w:r>
      <w:r>
        <w:rPr>
          <w:rtl/>
        </w:rPr>
        <w:t xml:space="preserve"> ج۲، ص ۳۸۱۔</w:t>
      </w:r>
    </w:p>
    <w:p w:rsidR="00870477" w:rsidRDefault="00870477" w:rsidP="00870477">
      <w:pPr>
        <w:pStyle w:val="libFootnote"/>
        <w:rPr>
          <w:rtl/>
        </w:rPr>
      </w:pPr>
      <w:r>
        <w:rPr>
          <w:rtl/>
        </w:rPr>
        <w:t xml:space="preserve"> </w:t>
      </w:r>
      <w:r>
        <w:rPr>
          <w:rFonts w:hint="cs"/>
          <w:rtl/>
        </w:rPr>
        <w:t>9</w:t>
      </w:r>
      <w:r>
        <w:rPr>
          <w:rtl/>
        </w:rPr>
        <w:t xml:space="preserve"> ۔وف</w:t>
      </w:r>
      <w:r>
        <w:rPr>
          <w:rFonts w:hint="cs"/>
          <w:rtl/>
        </w:rPr>
        <w:t>ی</w:t>
      </w:r>
      <w:r>
        <w:rPr>
          <w:rFonts w:hint="eastAsia"/>
          <w:rtl/>
        </w:rPr>
        <w:t>ات</w:t>
      </w:r>
      <w:r>
        <w:rPr>
          <w:rtl/>
        </w:rPr>
        <w:t xml:space="preserve"> الاع</w:t>
      </w:r>
      <w:r>
        <w:rPr>
          <w:rFonts w:hint="cs"/>
          <w:rtl/>
        </w:rPr>
        <w:t>ی</w:t>
      </w:r>
      <w:r>
        <w:rPr>
          <w:rFonts w:hint="eastAsia"/>
          <w:rtl/>
        </w:rPr>
        <w:t>ان،</w:t>
      </w:r>
      <w:r>
        <w:rPr>
          <w:rtl/>
        </w:rPr>
        <w:t xml:space="preserve"> ج۱، ص ۳۲۷۔</w:t>
      </w:r>
    </w:p>
    <w:p w:rsidR="00870477" w:rsidRDefault="00870477" w:rsidP="00870477">
      <w:pPr>
        <w:pStyle w:val="libFootnote"/>
        <w:rPr>
          <w:rtl/>
        </w:rPr>
      </w:pPr>
      <w:r>
        <w:rPr>
          <w:rtl/>
        </w:rPr>
        <w:t xml:space="preserve"> </w:t>
      </w:r>
      <w:r>
        <w:rPr>
          <w:rFonts w:hint="cs"/>
          <w:rtl/>
        </w:rPr>
        <w:t>10</w:t>
      </w:r>
      <w:r>
        <w:rPr>
          <w:rtl/>
        </w:rPr>
        <w:t xml:space="preserve"> ۔صحاح اللغہ جوہر</w:t>
      </w:r>
      <w:r>
        <w:rPr>
          <w:rFonts w:hint="cs"/>
          <w:rtl/>
        </w:rPr>
        <w:t>ی</w:t>
      </w:r>
      <w:r>
        <w:rPr>
          <w:rtl/>
        </w:rPr>
        <w:t>۔</w:t>
      </w:r>
    </w:p>
    <w:p w:rsidR="00870477" w:rsidRDefault="00870477" w:rsidP="00870477">
      <w:pPr>
        <w:pStyle w:val="libFootnote"/>
        <w:rPr>
          <w:rtl/>
        </w:rPr>
      </w:pPr>
      <w:r>
        <w:rPr>
          <w:rtl/>
        </w:rPr>
        <w:t xml:space="preserve"> </w:t>
      </w:r>
      <w:r>
        <w:rPr>
          <w:rFonts w:hint="cs"/>
          <w:rtl/>
        </w:rPr>
        <w:t>11</w:t>
      </w:r>
      <w:r>
        <w:rPr>
          <w:rtl/>
        </w:rPr>
        <w:t xml:space="preserve"> ۔حرب</w:t>
      </w:r>
      <w:r>
        <w:rPr>
          <w:rFonts w:hint="cs"/>
          <w:rtl/>
        </w:rPr>
        <w:t>ی</w:t>
      </w:r>
      <w:r>
        <w:rPr>
          <w:rtl/>
        </w:rPr>
        <w:t xml:space="preserve"> کتاب غر</w:t>
      </w:r>
      <w:r>
        <w:rPr>
          <w:rFonts w:hint="cs"/>
          <w:rtl/>
        </w:rPr>
        <w:t>ی</w:t>
      </w:r>
      <w:r>
        <w:rPr>
          <w:rFonts w:hint="eastAsia"/>
          <w:rtl/>
        </w:rPr>
        <w:t>ب</w:t>
      </w:r>
      <w:r>
        <w:rPr>
          <w:rtl/>
        </w:rPr>
        <w:t xml:space="preserve"> الحد</w:t>
      </w:r>
      <w:r>
        <w:rPr>
          <w:rFonts w:hint="cs"/>
          <w:rtl/>
        </w:rPr>
        <w:t>ی</w:t>
      </w:r>
      <w:r>
        <w:rPr>
          <w:rFonts w:hint="eastAsia"/>
          <w:rtl/>
        </w:rPr>
        <w:t>ث،</w:t>
      </w:r>
      <w:r>
        <w:rPr>
          <w:rtl/>
        </w:rPr>
        <w:t xml:space="preserve"> ج۲۔</w:t>
      </w:r>
    </w:p>
    <w:p w:rsidR="00870477" w:rsidRDefault="00870477" w:rsidP="00870477">
      <w:pPr>
        <w:pStyle w:val="libFootnote"/>
        <w:rPr>
          <w:rtl/>
        </w:rPr>
      </w:pPr>
      <w:r>
        <w:rPr>
          <w:rtl/>
        </w:rPr>
        <w:t xml:space="preserve"> </w:t>
      </w:r>
      <w:r>
        <w:rPr>
          <w:rFonts w:hint="cs"/>
          <w:rtl/>
        </w:rPr>
        <w:t>12</w:t>
      </w:r>
      <w:r>
        <w:rPr>
          <w:rtl/>
        </w:rPr>
        <w:t xml:space="preserve"> ۔قاموس اللغ</w:t>
      </w:r>
      <w:r>
        <w:rPr>
          <w:rFonts w:hint="cs"/>
          <w:rtl/>
        </w:rPr>
        <w:t>ۃ</w:t>
      </w:r>
      <w:r>
        <w:rPr>
          <w:rtl/>
        </w:rPr>
        <w:t>۔</w:t>
      </w:r>
    </w:p>
    <w:p w:rsidR="00870477" w:rsidRDefault="00870477" w:rsidP="00870477">
      <w:pPr>
        <w:pStyle w:val="libFootnote"/>
        <w:rPr>
          <w:rtl/>
        </w:rPr>
      </w:pPr>
      <w:r>
        <w:rPr>
          <w:rtl/>
        </w:rPr>
        <w:t xml:space="preserve"> </w:t>
      </w:r>
      <w:r>
        <w:rPr>
          <w:rFonts w:hint="cs"/>
          <w:rtl/>
        </w:rPr>
        <w:t>13</w:t>
      </w:r>
      <w:r>
        <w:rPr>
          <w:rtl/>
        </w:rPr>
        <w:t xml:space="preserve"> ۔لسان العرب، ج۸۔</w:t>
      </w:r>
    </w:p>
    <w:p w:rsidR="00870477" w:rsidRDefault="00870477" w:rsidP="00870477">
      <w:pPr>
        <w:pStyle w:val="libFootnote"/>
        <w:rPr>
          <w:rtl/>
        </w:rPr>
      </w:pPr>
      <w:r>
        <w:rPr>
          <w:rtl/>
        </w:rPr>
        <w:t xml:space="preserve"> </w:t>
      </w:r>
      <w:r>
        <w:rPr>
          <w:rFonts w:hint="cs"/>
          <w:rtl/>
        </w:rPr>
        <w:t>14</w:t>
      </w:r>
      <w:r>
        <w:rPr>
          <w:rtl/>
        </w:rPr>
        <w:t xml:space="preserve"> ۔تاج العروس، ج۵، ص ۴۰۵۔</w:t>
      </w:r>
    </w:p>
    <w:p w:rsidR="00870477" w:rsidRDefault="00870477" w:rsidP="00870477">
      <w:pPr>
        <w:pStyle w:val="libFootnote"/>
        <w:rPr>
          <w:rtl/>
        </w:rPr>
      </w:pPr>
      <w:r>
        <w:rPr>
          <w:rtl/>
        </w:rPr>
        <w:t xml:space="preserve"> </w:t>
      </w:r>
      <w:r>
        <w:rPr>
          <w:rFonts w:hint="cs"/>
          <w:rtl/>
        </w:rPr>
        <w:t>15</w:t>
      </w:r>
      <w:r>
        <w:rPr>
          <w:rtl/>
        </w:rPr>
        <w:t xml:space="preserve"> ۔النہا</w:t>
      </w:r>
      <w:r>
        <w:rPr>
          <w:rFonts w:hint="cs"/>
          <w:rtl/>
        </w:rPr>
        <w:t>یۃ</w:t>
      </w:r>
      <w:r>
        <w:rPr>
          <w:rtl/>
        </w:rPr>
        <w:t xml:space="preserve"> ف</w:t>
      </w:r>
      <w:r>
        <w:rPr>
          <w:rFonts w:hint="cs"/>
          <w:rtl/>
        </w:rPr>
        <w:t>ی</w:t>
      </w:r>
      <w:r>
        <w:rPr>
          <w:rtl/>
        </w:rPr>
        <w:t xml:space="preserve"> غر</w:t>
      </w:r>
      <w:r>
        <w:rPr>
          <w:rFonts w:hint="cs"/>
          <w:rtl/>
        </w:rPr>
        <w:t>ی</w:t>
      </w:r>
      <w:r>
        <w:rPr>
          <w:rFonts w:hint="eastAsia"/>
          <w:rtl/>
        </w:rPr>
        <w:t>ب</w:t>
      </w:r>
      <w:r>
        <w:rPr>
          <w:rtl/>
        </w:rPr>
        <w:t xml:space="preserve"> الحد</w:t>
      </w:r>
      <w:r>
        <w:rPr>
          <w:rFonts w:hint="cs"/>
          <w:rtl/>
        </w:rPr>
        <w:t>ی</w:t>
      </w:r>
      <w:r>
        <w:rPr>
          <w:rFonts w:hint="eastAsia"/>
          <w:rtl/>
        </w:rPr>
        <w:t>ث،</w:t>
      </w:r>
      <w:r>
        <w:rPr>
          <w:rtl/>
        </w:rPr>
        <w:t xml:space="preserve"> ج۲، ص ۵۱۹۔</w:t>
      </w:r>
    </w:p>
    <w:p w:rsidR="00870477" w:rsidRDefault="00870477" w:rsidP="00870477">
      <w:pPr>
        <w:pStyle w:val="libFootnote"/>
        <w:rPr>
          <w:rtl/>
        </w:rPr>
      </w:pPr>
      <w:r>
        <w:rPr>
          <w:rtl/>
        </w:rPr>
        <w:t xml:space="preserve"> </w:t>
      </w:r>
      <w:r>
        <w:rPr>
          <w:rFonts w:hint="cs"/>
          <w:rtl/>
        </w:rPr>
        <w:t>16</w:t>
      </w:r>
      <w:r>
        <w:rPr>
          <w:rtl/>
        </w:rPr>
        <w:t xml:space="preserve"> ۔محمد بن </w:t>
      </w:r>
      <w:r>
        <w:rPr>
          <w:rFonts w:hint="cs"/>
          <w:rtl/>
        </w:rPr>
        <w:t>ی</w:t>
      </w:r>
      <w:r>
        <w:rPr>
          <w:rFonts w:hint="eastAsia"/>
          <w:rtl/>
        </w:rPr>
        <w:t>وسف</w:t>
      </w:r>
      <w:r>
        <w:rPr>
          <w:rtl/>
        </w:rPr>
        <w:t xml:space="preserve"> گنج</w:t>
      </w:r>
      <w:r>
        <w:rPr>
          <w:rFonts w:hint="cs"/>
          <w:rtl/>
        </w:rPr>
        <w:t>ی</w:t>
      </w:r>
      <w:r>
        <w:rPr>
          <w:rtl/>
        </w:rPr>
        <w:t xml:space="preserve"> شافع</w:t>
      </w:r>
      <w:r>
        <w:rPr>
          <w:rFonts w:hint="cs"/>
          <w:rtl/>
        </w:rPr>
        <w:t>ی</w:t>
      </w:r>
      <w:r>
        <w:rPr>
          <w:rFonts w:hint="eastAsia"/>
          <w:rtl/>
        </w:rPr>
        <w:t>،</w:t>
      </w:r>
      <w:r>
        <w:rPr>
          <w:rtl/>
        </w:rPr>
        <w:t xml:space="preserve"> کفا</w:t>
      </w:r>
      <w:r>
        <w:rPr>
          <w:rFonts w:hint="cs"/>
          <w:rtl/>
        </w:rPr>
        <w:t>یۃ</w:t>
      </w:r>
      <w:r>
        <w:rPr>
          <w:rtl/>
        </w:rPr>
        <w:t xml:space="preserve"> الطالب، باب ۴۴۔</w:t>
      </w:r>
    </w:p>
    <w:p w:rsidR="00870477" w:rsidRDefault="00870477" w:rsidP="00870477">
      <w:pPr>
        <w:pStyle w:val="libFootnote"/>
        <w:rPr>
          <w:rtl/>
        </w:rPr>
      </w:pPr>
      <w:r>
        <w:rPr>
          <w:rtl/>
        </w:rPr>
        <w:t xml:space="preserve"> </w:t>
      </w:r>
      <w:r>
        <w:rPr>
          <w:rFonts w:hint="cs"/>
          <w:rtl/>
        </w:rPr>
        <w:t>17</w:t>
      </w:r>
      <w:r>
        <w:rPr>
          <w:rtl/>
        </w:rPr>
        <w:t xml:space="preserve"> ۔ا</w:t>
      </w:r>
      <w:r>
        <w:rPr>
          <w:rFonts w:hint="cs"/>
          <w:rtl/>
        </w:rPr>
        <w:t>ی</w:t>
      </w:r>
      <w:r>
        <w:rPr>
          <w:rFonts w:hint="eastAsia"/>
          <w:rtl/>
        </w:rPr>
        <w:t>ضاً</w:t>
      </w:r>
      <w:r>
        <w:rPr>
          <w:rtl/>
        </w:rPr>
        <w:t>۔</w:t>
      </w:r>
    </w:p>
    <w:p w:rsidR="00870477" w:rsidRDefault="00870477" w:rsidP="00870477">
      <w:pPr>
        <w:pStyle w:val="libFootnote"/>
        <w:rPr>
          <w:rtl/>
        </w:rPr>
      </w:pPr>
      <w:r>
        <w:rPr>
          <w:rtl/>
        </w:rPr>
        <w:t xml:space="preserve"> </w:t>
      </w:r>
      <w:r>
        <w:rPr>
          <w:rFonts w:hint="cs"/>
          <w:rtl/>
        </w:rPr>
        <w:t>18</w:t>
      </w:r>
      <w:r>
        <w:rPr>
          <w:rtl/>
        </w:rPr>
        <w:t xml:space="preserve"> ۔مناقب ب</w:t>
      </w:r>
      <w:r>
        <w:rPr>
          <w:rFonts w:hint="cs"/>
          <w:rtl/>
        </w:rPr>
        <w:t>ی</w:t>
      </w:r>
      <w:r>
        <w:rPr>
          <w:rFonts w:hint="eastAsia"/>
          <w:rtl/>
        </w:rPr>
        <w:t>ہق</w:t>
      </w:r>
      <w:r>
        <w:rPr>
          <w:rFonts w:hint="cs"/>
          <w:rtl/>
        </w:rPr>
        <w:t>ی</w:t>
      </w:r>
      <w:r>
        <w:rPr>
          <w:rFonts w:hint="eastAsia"/>
          <w:rtl/>
        </w:rPr>
        <w:t>؛</w:t>
      </w:r>
      <w:r>
        <w:rPr>
          <w:rtl/>
        </w:rPr>
        <w:t xml:space="preserve"> مناقب خوارزم</w:t>
      </w:r>
      <w:r>
        <w:rPr>
          <w:rFonts w:hint="cs"/>
          <w:rtl/>
        </w:rPr>
        <w:t>ی</w:t>
      </w:r>
      <w:r>
        <w:rPr>
          <w:rtl/>
        </w:rPr>
        <w:t xml:space="preserve"> اور مناقب مغازل</w:t>
      </w:r>
      <w:r>
        <w:rPr>
          <w:rFonts w:hint="cs"/>
          <w:rtl/>
        </w:rPr>
        <w:t>ی</w:t>
      </w:r>
      <w:r>
        <w:rPr>
          <w:rtl/>
        </w:rPr>
        <w:t xml:space="preserve"> شافع</w:t>
      </w:r>
      <w:r>
        <w:rPr>
          <w:rFonts w:hint="cs"/>
          <w:rtl/>
        </w:rPr>
        <w:t>ی</w:t>
      </w:r>
      <w:r>
        <w:rPr>
          <w:rtl/>
        </w:rPr>
        <w:t>۔</w:t>
      </w:r>
    </w:p>
    <w:p w:rsidR="00870477" w:rsidRDefault="00870477" w:rsidP="00870477">
      <w:pPr>
        <w:pStyle w:val="libFootnote"/>
        <w:rPr>
          <w:rtl/>
        </w:rPr>
      </w:pPr>
      <w:r>
        <w:rPr>
          <w:rtl/>
        </w:rPr>
        <w:t xml:space="preserve"> </w:t>
      </w:r>
      <w:r>
        <w:rPr>
          <w:rFonts w:hint="cs"/>
          <w:rtl/>
        </w:rPr>
        <w:t>19</w:t>
      </w:r>
      <w:r>
        <w:rPr>
          <w:rtl/>
        </w:rPr>
        <w:t xml:space="preserve"> ۔ خصائص العلو</w:t>
      </w:r>
      <w:r>
        <w:rPr>
          <w:rFonts w:hint="cs"/>
          <w:rtl/>
        </w:rPr>
        <w:t>ی</w:t>
      </w:r>
      <w:r>
        <w:rPr>
          <w:rFonts w:hint="eastAsia"/>
          <w:rtl/>
        </w:rPr>
        <w:t>ہ</w:t>
      </w:r>
      <w:r>
        <w:rPr>
          <w:rtl/>
        </w:rPr>
        <w:t xml:space="preserve"> ضمن حد</w:t>
      </w:r>
      <w:r>
        <w:rPr>
          <w:rFonts w:hint="cs"/>
          <w:rtl/>
        </w:rPr>
        <w:t>ی</w:t>
      </w:r>
      <w:r>
        <w:rPr>
          <w:rFonts w:hint="eastAsia"/>
          <w:rtl/>
        </w:rPr>
        <w:t>ث</w:t>
      </w:r>
      <w:r>
        <w:rPr>
          <w:rtl/>
        </w:rPr>
        <w:t xml:space="preserve"> ۲۳۔</w:t>
      </w:r>
    </w:p>
    <w:p w:rsidR="00870477" w:rsidRDefault="00870477" w:rsidP="00870477">
      <w:pPr>
        <w:pStyle w:val="libFootnote"/>
        <w:rPr>
          <w:rtl/>
        </w:rPr>
      </w:pPr>
      <w:r>
        <w:rPr>
          <w:rtl/>
        </w:rPr>
        <w:t xml:space="preserve"> </w:t>
      </w:r>
      <w:r>
        <w:rPr>
          <w:rFonts w:hint="cs"/>
          <w:rtl/>
        </w:rPr>
        <w:t>20</w:t>
      </w:r>
      <w:r>
        <w:rPr>
          <w:rtl/>
        </w:rPr>
        <w:t xml:space="preserve"> ۔ حافظ ابو جعفر محمد بن جر</w:t>
      </w:r>
      <w:r>
        <w:rPr>
          <w:rFonts w:hint="cs"/>
          <w:rtl/>
        </w:rPr>
        <w:t>ی</w:t>
      </w:r>
      <w:r>
        <w:rPr>
          <w:rFonts w:hint="eastAsia"/>
          <w:rtl/>
        </w:rPr>
        <w:t>ر</w:t>
      </w:r>
      <w:r>
        <w:rPr>
          <w:rtl/>
        </w:rPr>
        <w:t xml:space="preserve"> طبر</w:t>
      </w:r>
      <w:r>
        <w:rPr>
          <w:rFonts w:hint="cs"/>
          <w:rtl/>
        </w:rPr>
        <w:t>ی</w:t>
      </w:r>
      <w:r>
        <w:rPr>
          <w:rFonts w:hint="eastAsia"/>
          <w:rtl/>
        </w:rPr>
        <w:t>،</w:t>
      </w:r>
      <w:r>
        <w:rPr>
          <w:rtl/>
        </w:rPr>
        <w:t xml:space="preserve"> کتاب الولا</w:t>
      </w:r>
      <w:r>
        <w:rPr>
          <w:rFonts w:hint="cs"/>
          <w:rtl/>
        </w:rPr>
        <w:t>یۃ</w:t>
      </w:r>
      <w:r>
        <w:rPr>
          <w:rtl/>
        </w:rPr>
        <w:t>۔</w:t>
      </w:r>
    </w:p>
    <w:p w:rsidR="00870477" w:rsidRDefault="00870477" w:rsidP="00870477">
      <w:pPr>
        <w:pStyle w:val="libFootnote"/>
        <w:rPr>
          <w:rtl/>
        </w:rPr>
      </w:pPr>
      <w:r>
        <w:rPr>
          <w:rtl/>
        </w:rPr>
        <w:t xml:space="preserve"> </w:t>
      </w:r>
      <w:r>
        <w:rPr>
          <w:rFonts w:hint="cs"/>
          <w:rtl/>
        </w:rPr>
        <w:t>21</w:t>
      </w:r>
      <w:r>
        <w:rPr>
          <w:rtl/>
        </w:rPr>
        <w:t xml:space="preserve"> ۔ مسند احمد، ج۱، ص ۳۳۰۔</w:t>
      </w:r>
    </w:p>
    <w:p w:rsidR="00870477" w:rsidRDefault="00870477" w:rsidP="00870477">
      <w:pPr>
        <w:pStyle w:val="libFootnote"/>
        <w:rPr>
          <w:rtl/>
        </w:rPr>
      </w:pPr>
      <w:r>
        <w:rPr>
          <w:rtl/>
        </w:rPr>
        <w:lastRenderedPageBreak/>
        <w:t xml:space="preserve"> </w:t>
      </w:r>
      <w:r>
        <w:rPr>
          <w:rFonts w:hint="cs"/>
          <w:rtl/>
        </w:rPr>
        <w:t>22</w:t>
      </w:r>
      <w:r>
        <w:rPr>
          <w:rtl/>
        </w:rPr>
        <w:t xml:space="preserve"> ۔خصائص العلو</w:t>
      </w:r>
      <w:r>
        <w:rPr>
          <w:rFonts w:hint="cs"/>
          <w:rtl/>
        </w:rPr>
        <w:t>ی</w:t>
      </w:r>
      <w:r>
        <w:rPr>
          <w:rFonts w:hint="eastAsia"/>
          <w:rtl/>
        </w:rPr>
        <w:t>ہ،</w:t>
      </w:r>
      <w:r>
        <w:rPr>
          <w:rtl/>
        </w:rPr>
        <w:t xml:space="preserve"> ص ۶۔</w:t>
      </w:r>
    </w:p>
    <w:p w:rsidR="00870477" w:rsidRDefault="00870477" w:rsidP="00870477">
      <w:pPr>
        <w:pStyle w:val="libFootnote"/>
        <w:rPr>
          <w:rtl/>
        </w:rPr>
      </w:pPr>
      <w:r>
        <w:rPr>
          <w:rtl/>
        </w:rPr>
        <w:t xml:space="preserve"> </w:t>
      </w:r>
      <w:r>
        <w:rPr>
          <w:rFonts w:hint="cs"/>
          <w:rtl/>
        </w:rPr>
        <w:t>23</w:t>
      </w:r>
      <w:r>
        <w:rPr>
          <w:rtl/>
        </w:rPr>
        <w:t xml:space="preserve"> ۔مسند احمد حنبل، ج۵، ص ۳۵۶۔</w:t>
      </w:r>
    </w:p>
    <w:p w:rsidR="00870477" w:rsidRDefault="00870477" w:rsidP="00870477">
      <w:pPr>
        <w:pStyle w:val="libFootnote"/>
        <w:rPr>
          <w:rtl/>
        </w:rPr>
      </w:pPr>
      <w:r>
        <w:rPr>
          <w:rtl/>
        </w:rPr>
        <w:t xml:space="preserve"> </w:t>
      </w:r>
      <w:r>
        <w:rPr>
          <w:rFonts w:hint="cs"/>
          <w:rtl/>
        </w:rPr>
        <w:t>24</w:t>
      </w:r>
      <w:r>
        <w:rPr>
          <w:rtl/>
        </w:rPr>
        <w:t xml:space="preserve"> ۔ مسند احمد حنبل، ج۵، ص ۳۵۶۔</w:t>
      </w:r>
    </w:p>
    <w:p w:rsidR="00870477" w:rsidRDefault="00870477" w:rsidP="00870477">
      <w:pPr>
        <w:pStyle w:val="libFootnote"/>
        <w:rPr>
          <w:rtl/>
        </w:rPr>
      </w:pPr>
      <w:r>
        <w:rPr>
          <w:rtl/>
        </w:rPr>
        <w:t xml:space="preserve"> </w:t>
      </w:r>
      <w:r>
        <w:rPr>
          <w:rFonts w:hint="cs"/>
          <w:rtl/>
        </w:rPr>
        <w:t>25</w:t>
      </w:r>
      <w:r>
        <w:rPr>
          <w:rtl/>
        </w:rPr>
        <w:t xml:space="preserve"> ۔صلاح الد</w:t>
      </w:r>
      <w:r>
        <w:rPr>
          <w:rFonts w:hint="cs"/>
          <w:rtl/>
        </w:rPr>
        <w:t>ی</w:t>
      </w:r>
      <w:r>
        <w:rPr>
          <w:rFonts w:hint="eastAsia"/>
          <w:rtl/>
        </w:rPr>
        <w:t>ن</w:t>
      </w:r>
      <w:r>
        <w:rPr>
          <w:rtl/>
        </w:rPr>
        <w:t xml:space="preserve"> صفد</w:t>
      </w:r>
      <w:r>
        <w:rPr>
          <w:rFonts w:hint="cs"/>
          <w:rtl/>
        </w:rPr>
        <w:t>ی</w:t>
      </w:r>
      <w:r>
        <w:rPr>
          <w:rFonts w:hint="eastAsia"/>
          <w:rtl/>
        </w:rPr>
        <w:t>،</w:t>
      </w:r>
      <w:r>
        <w:rPr>
          <w:rtl/>
        </w:rPr>
        <w:t xml:space="preserve"> واف</w:t>
      </w:r>
      <w:r>
        <w:rPr>
          <w:rFonts w:hint="cs"/>
          <w:rtl/>
        </w:rPr>
        <w:t>ی</w:t>
      </w:r>
      <w:r>
        <w:rPr>
          <w:rtl/>
        </w:rPr>
        <w:t xml:space="preserve"> بالوف</w:t>
      </w:r>
      <w:r>
        <w:rPr>
          <w:rFonts w:hint="cs"/>
          <w:rtl/>
        </w:rPr>
        <w:t>ی</w:t>
      </w:r>
      <w:r>
        <w:rPr>
          <w:rFonts w:hint="eastAsia"/>
          <w:rtl/>
        </w:rPr>
        <w:t>ات،</w:t>
      </w:r>
      <w:r>
        <w:rPr>
          <w:rtl/>
        </w:rPr>
        <w:t xml:space="preserve"> ضمن حرف الف۔</w:t>
      </w:r>
    </w:p>
    <w:p w:rsidR="00870477" w:rsidRDefault="00870477" w:rsidP="00870477">
      <w:pPr>
        <w:pStyle w:val="libFootnote"/>
        <w:rPr>
          <w:rtl/>
        </w:rPr>
      </w:pPr>
      <w:r>
        <w:rPr>
          <w:rtl/>
        </w:rPr>
        <w:t xml:space="preserve"> </w:t>
      </w:r>
      <w:r>
        <w:rPr>
          <w:rFonts w:hint="cs"/>
          <w:rtl/>
        </w:rPr>
        <w:t>26</w:t>
      </w:r>
      <w:r>
        <w:rPr>
          <w:rtl/>
        </w:rPr>
        <w:t xml:space="preserve"> ۔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 ص ۵۴ تا ۸۰۔</w:t>
      </w:r>
    </w:p>
    <w:p w:rsidR="00870477" w:rsidRDefault="00870477" w:rsidP="00870477">
      <w:pPr>
        <w:pStyle w:val="libFootnote"/>
        <w:rPr>
          <w:rtl/>
        </w:rPr>
      </w:pPr>
      <w:r>
        <w:rPr>
          <w:rtl/>
        </w:rPr>
        <w:t xml:space="preserve"> </w:t>
      </w:r>
      <w:r>
        <w:rPr>
          <w:rFonts w:hint="cs"/>
          <w:rtl/>
        </w:rPr>
        <w:t>27</w:t>
      </w:r>
      <w:r>
        <w:rPr>
          <w:rtl/>
        </w:rPr>
        <w:t xml:space="preserve"> ۔مسند، ج۱، از عبد الرحمن بن اب</w:t>
      </w:r>
      <w:r>
        <w:rPr>
          <w:rFonts w:hint="cs"/>
          <w:rtl/>
        </w:rPr>
        <w:t>ی</w:t>
      </w:r>
      <w:r>
        <w:rPr>
          <w:rtl/>
        </w:rPr>
        <w:t xml:space="preserve"> ل</w:t>
      </w:r>
      <w:r>
        <w:rPr>
          <w:rFonts w:hint="cs"/>
          <w:rtl/>
        </w:rPr>
        <w:t>ی</w:t>
      </w:r>
      <w:r>
        <w:rPr>
          <w:rFonts w:hint="eastAsia"/>
          <w:rtl/>
        </w:rPr>
        <w:t>ل</w:t>
      </w:r>
      <w:r>
        <w:rPr>
          <w:rFonts w:hint="cs"/>
          <w:rtl/>
        </w:rPr>
        <w:t>ی</w:t>
      </w:r>
      <w:r>
        <w:rPr>
          <w:rtl/>
        </w:rPr>
        <w:t xml:space="preserve"> اور ج۴، ص ۳۷۰۔</w:t>
      </w:r>
    </w:p>
    <w:p w:rsidR="00870477" w:rsidRDefault="00870477" w:rsidP="00870477">
      <w:pPr>
        <w:pStyle w:val="libFootnote"/>
        <w:rPr>
          <w:rtl/>
        </w:rPr>
      </w:pPr>
      <w:r>
        <w:rPr>
          <w:rtl/>
        </w:rPr>
        <w:t xml:space="preserve"> </w:t>
      </w:r>
      <w:r>
        <w:rPr>
          <w:rFonts w:hint="cs"/>
          <w:rtl/>
        </w:rPr>
        <w:t>28</w:t>
      </w:r>
      <w:r>
        <w:rPr>
          <w:rtl/>
        </w:rPr>
        <w:t xml:space="preserve"> ۔مسند، ج۴، ص ۳۷۰۔</w:t>
      </w:r>
    </w:p>
    <w:p w:rsidR="00870477" w:rsidRDefault="00870477" w:rsidP="00870477">
      <w:pPr>
        <w:pStyle w:val="libFootnote"/>
        <w:rPr>
          <w:rtl/>
        </w:rPr>
      </w:pPr>
      <w:r>
        <w:rPr>
          <w:rtl/>
        </w:rPr>
        <w:t xml:space="preserve"> </w:t>
      </w:r>
      <w:r>
        <w:rPr>
          <w:rFonts w:hint="cs"/>
          <w:rtl/>
        </w:rPr>
        <w:t>29</w:t>
      </w:r>
      <w:r>
        <w:rPr>
          <w:rtl/>
        </w:rPr>
        <w:t xml:space="preserve"> ۔شرح نہج البلاغہ، ج۳، ص ۹۷۔</w:t>
      </w:r>
    </w:p>
    <w:p w:rsidR="00870477" w:rsidRDefault="00870477" w:rsidP="00870477">
      <w:pPr>
        <w:pStyle w:val="libFootnote"/>
        <w:rPr>
          <w:rtl/>
        </w:rPr>
      </w:pPr>
      <w:r>
        <w:rPr>
          <w:rtl/>
        </w:rPr>
        <w:t xml:space="preserve"> </w:t>
      </w:r>
      <w:r>
        <w:rPr>
          <w:rFonts w:hint="cs"/>
          <w:rtl/>
        </w:rPr>
        <w:t>30</w:t>
      </w:r>
      <w:r>
        <w:rPr>
          <w:rtl/>
        </w:rPr>
        <w:t xml:space="preserve"> ۔صح</w:t>
      </w:r>
      <w:r>
        <w:rPr>
          <w:rFonts w:hint="cs"/>
          <w:rtl/>
        </w:rPr>
        <w:t>ی</w:t>
      </w:r>
      <w:r>
        <w:rPr>
          <w:rFonts w:hint="eastAsia"/>
          <w:rtl/>
        </w:rPr>
        <w:t>ح</w:t>
      </w:r>
      <w:r>
        <w:rPr>
          <w:rtl/>
        </w:rPr>
        <w:t xml:space="preserve"> مسلم، ج۵، ص ۱۵۲۔</w:t>
      </w:r>
    </w:p>
    <w:p w:rsidR="00870477" w:rsidRDefault="00870477" w:rsidP="00870477">
      <w:pPr>
        <w:pStyle w:val="libFootnote"/>
        <w:rPr>
          <w:rtl/>
        </w:rPr>
      </w:pPr>
      <w:r>
        <w:rPr>
          <w:rtl/>
        </w:rPr>
        <w:t xml:space="preserve"> </w:t>
      </w:r>
      <w:r>
        <w:rPr>
          <w:rFonts w:hint="cs"/>
          <w:rtl/>
        </w:rPr>
        <w:t>31</w:t>
      </w:r>
      <w:r>
        <w:rPr>
          <w:rtl/>
        </w:rPr>
        <w:t xml:space="preserve"> ۔تار</w:t>
      </w:r>
      <w:r>
        <w:rPr>
          <w:rFonts w:hint="cs"/>
          <w:rtl/>
        </w:rPr>
        <w:t>ی</w:t>
      </w:r>
      <w:r>
        <w:rPr>
          <w:rFonts w:hint="eastAsia"/>
          <w:rtl/>
        </w:rPr>
        <w:t>خ</w:t>
      </w:r>
      <w:r>
        <w:rPr>
          <w:rtl/>
        </w:rPr>
        <w:t xml:space="preserve"> بغداد، ج۱۴، ص ۲۱۔</w:t>
      </w:r>
    </w:p>
    <w:p w:rsidR="00870477" w:rsidRDefault="00870477" w:rsidP="00870477">
      <w:pPr>
        <w:pStyle w:val="libFootnote"/>
        <w:rPr>
          <w:rtl/>
        </w:rPr>
      </w:pPr>
      <w:r>
        <w:rPr>
          <w:rtl/>
        </w:rPr>
        <w:t xml:space="preserve"> </w:t>
      </w:r>
      <w:r>
        <w:rPr>
          <w:rFonts w:hint="cs"/>
          <w:rtl/>
        </w:rPr>
        <w:t>32</w:t>
      </w:r>
      <w:r>
        <w:rPr>
          <w:rtl/>
        </w:rPr>
        <w:t xml:space="preserve"> ۔الامام</w:t>
      </w:r>
      <w:r>
        <w:rPr>
          <w:rFonts w:hint="cs"/>
          <w:rtl/>
        </w:rPr>
        <w:t>ۃ</w:t>
      </w:r>
      <w:r>
        <w:rPr>
          <w:rtl/>
        </w:rPr>
        <w:t xml:space="preserve"> و الس</w:t>
      </w:r>
      <w:r>
        <w:rPr>
          <w:rFonts w:hint="cs"/>
          <w:rtl/>
        </w:rPr>
        <w:t>ی</w:t>
      </w:r>
      <w:r>
        <w:rPr>
          <w:rFonts w:hint="eastAsia"/>
          <w:rtl/>
        </w:rPr>
        <w:t>اس</w:t>
      </w:r>
      <w:r>
        <w:rPr>
          <w:rFonts w:hint="cs"/>
          <w:rtl/>
        </w:rPr>
        <w:t>ۃ</w:t>
      </w:r>
      <w:r>
        <w:rPr>
          <w:rFonts w:hint="eastAsia"/>
          <w:rtl/>
        </w:rPr>
        <w:t>،</w:t>
      </w:r>
      <w:r>
        <w:rPr>
          <w:rtl/>
        </w:rPr>
        <w:t xml:space="preserve"> ج۱، ص ۶۸۔</w:t>
      </w:r>
    </w:p>
    <w:p w:rsidR="00870477" w:rsidRDefault="00870477" w:rsidP="00870477">
      <w:pPr>
        <w:pStyle w:val="libFootnote"/>
        <w:rPr>
          <w:rtl/>
        </w:rPr>
      </w:pPr>
      <w:r>
        <w:rPr>
          <w:rtl/>
        </w:rPr>
        <w:t xml:space="preserve"> </w:t>
      </w:r>
      <w:r>
        <w:rPr>
          <w:rFonts w:hint="cs"/>
          <w:rtl/>
        </w:rPr>
        <w:t>33</w:t>
      </w:r>
      <w:r>
        <w:rPr>
          <w:rtl/>
        </w:rPr>
        <w:t xml:space="preserve"> ۔تفس</w:t>
      </w:r>
      <w:r>
        <w:rPr>
          <w:rFonts w:hint="cs"/>
          <w:rtl/>
        </w:rPr>
        <w:t>ی</w:t>
      </w:r>
      <w:r>
        <w:rPr>
          <w:rFonts w:hint="eastAsia"/>
          <w:rtl/>
        </w:rPr>
        <w:t>ر</w:t>
      </w:r>
      <w:r>
        <w:rPr>
          <w:rtl/>
        </w:rPr>
        <w:t xml:space="preserve"> کب</w:t>
      </w:r>
      <w:r>
        <w:rPr>
          <w:rFonts w:hint="cs"/>
          <w:rtl/>
        </w:rPr>
        <w:t>ی</w:t>
      </w:r>
      <w:r>
        <w:rPr>
          <w:rFonts w:hint="eastAsia"/>
          <w:rtl/>
        </w:rPr>
        <w:t>ر،</w:t>
      </w:r>
      <w:r>
        <w:rPr>
          <w:rtl/>
        </w:rPr>
        <w:t xml:space="preserve"> ج۱، ص ۱۱۱۔</w:t>
      </w:r>
    </w:p>
    <w:p w:rsidR="00870477" w:rsidRDefault="00870477" w:rsidP="00870477">
      <w:pPr>
        <w:pStyle w:val="libFootnote"/>
        <w:rPr>
          <w:rtl/>
        </w:rPr>
      </w:pPr>
      <w:r>
        <w:rPr>
          <w:rtl/>
        </w:rPr>
        <w:t xml:space="preserve"> </w:t>
      </w:r>
      <w:r>
        <w:rPr>
          <w:rFonts w:hint="cs"/>
          <w:rtl/>
        </w:rPr>
        <w:t>34</w:t>
      </w:r>
      <w:r>
        <w:rPr>
          <w:rtl/>
        </w:rPr>
        <w:t xml:space="preserve"> ۔صح</w:t>
      </w:r>
      <w:r>
        <w:rPr>
          <w:rFonts w:hint="cs"/>
          <w:rtl/>
        </w:rPr>
        <w:t>ی</w:t>
      </w:r>
      <w:r>
        <w:rPr>
          <w:rFonts w:hint="eastAsia"/>
          <w:rtl/>
        </w:rPr>
        <w:t>ح</w:t>
      </w:r>
      <w:r>
        <w:rPr>
          <w:rtl/>
        </w:rPr>
        <w:t xml:space="preserve"> مسلم، ج۵، ص ۱۵۲۔</w:t>
      </w:r>
    </w:p>
    <w:p w:rsidR="005C2553" w:rsidRPr="00C94A74" w:rsidRDefault="005C2553" w:rsidP="00C94A74">
      <w:pPr>
        <w:pStyle w:val="libNormal"/>
      </w:pPr>
      <w:r w:rsidRPr="00C94A74">
        <w:br w:type="page"/>
      </w:r>
    </w:p>
    <w:p w:rsidR="00E90CE5" w:rsidRDefault="00E90CE5" w:rsidP="00C62D82">
      <w:pPr>
        <w:pStyle w:val="Heading2Center"/>
        <w:rPr>
          <w:rtl/>
        </w:rPr>
      </w:pPr>
      <w:bookmarkStart w:id="18" w:name="_Toc504211332"/>
      <w:r>
        <w:rPr>
          <w:rFonts w:hint="eastAsia"/>
          <w:rtl/>
        </w:rPr>
        <w:lastRenderedPageBreak/>
        <w:t>ش</w:t>
      </w:r>
      <w:r>
        <w:rPr>
          <w:rFonts w:hint="cs"/>
          <w:rtl/>
        </w:rPr>
        <w:t>ی</w:t>
      </w:r>
      <w:r>
        <w:rPr>
          <w:rFonts w:hint="eastAsia"/>
          <w:rtl/>
        </w:rPr>
        <w:t>عت</w:t>
      </w:r>
      <w:r>
        <w:rPr>
          <w:rtl/>
        </w:rPr>
        <w:t xml:space="preserve"> کا آغاز</w:t>
      </w:r>
      <w:bookmarkEnd w:id="18"/>
    </w:p>
    <w:p w:rsidR="00E90CE5" w:rsidRDefault="00E90CE5" w:rsidP="00E90CE5">
      <w:pPr>
        <w:pStyle w:val="libNormal"/>
        <w:rPr>
          <w:rtl/>
        </w:rPr>
      </w:pPr>
      <w:r>
        <w:rPr>
          <w:rFonts w:hint="eastAsia"/>
          <w:rtl/>
        </w:rPr>
        <w:t>فر</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تفاس</w:t>
      </w:r>
      <w:r>
        <w:rPr>
          <w:rFonts w:hint="cs"/>
          <w:rtl/>
        </w:rPr>
        <w:t>ی</w:t>
      </w:r>
      <w:r>
        <w:rPr>
          <w:rFonts w:hint="eastAsia"/>
          <w:rtl/>
        </w:rPr>
        <w:t>ر</w:t>
      </w:r>
      <w:r>
        <w:rPr>
          <w:rtl/>
        </w:rPr>
        <w:t xml:space="preserve"> اور مختلف کُتب م</w:t>
      </w:r>
      <w:r>
        <w:rPr>
          <w:rFonts w:hint="cs"/>
          <w:rtl/>
        </w:rPr>
        <w:t>ی</w:t>
      </w:r>
      <w:r>
        <w:rPr>
          <w:rFonts w:hint="eastAsia"/>
          <w:rtl/>
        </w:rPr>
        <w:t>ں</w:t>
      </w:r>
      <w:r>
        <w:rPr>
          <w:rtl/>
        </w:rPr>
        <w:t xml:space="preserve"> وارد ہونے وال</w:t>
      </w:r>
      <w:r>
        <w:rPr>
          <w:rFonts w:hint="cs"/>
          <w:rtl/>
        </w:rPr>
        <w:t>ی</w:t>
      </w:r>
      <w:r>
        <w:rPr>
          <w:rtl/>
        </w:rPr>
        <w:t xml:space="preserve"> معتبر اخبار و روا</w:t>
      </w:r>
      <w:r>
        <w:rPr>
          <w:rFonts w:hint="cs"/>
          <w:rtl/>
        </w:rPr>
        <w:t>ی</w:t>
      </w:r>
      <w:r>
        <w:rPr>
          <w:rFonts w:hint="eastAsia"/>
          <w:rtl/>
        </w:rPr>
        <w:t>ات</w:t>
      </w:r>
      <w:r>
        <w:rPr>
          <w:rtl/>
        </w:rPr>
        <w:t xml:space="preserve"> کے مطابق خود پ</w:t>
      </w:r>
      <w:r>
        <w:rPr>
          <w:rFonts w:hint="cs"/>
          <w:rtl/>
        </w:rPr>
        <w:t>ی</w:t>
      </w:r>
      <w:r>
        <w:rPr>
          <w:rFonts w:hint="eastAsia"/>
          <w:rtl/>
        </w:rPr>
        <w:t>غمبر</w:t>
      </w:r>
      <w:r>
        <w:rPr>
          <w:rtl/>
        </w:rPr>
        <w:t xml:space="preserve"> گ</w:t>
      </w:r>
      <w:r w:rsidR="00D854E7">
        <w:rPr>
          <w:rtl/>
        </w:rPr>
        <w:t>را</w:t>
      </w:r>
      <w:r>
        <w:rPr>
          <w:rtl/>
        </w:rPr>
        <w:t>م</w:t>
      </w:r>
      <w:r>
        <w:rPr>
          <w:rFonts w:hint="cs"/>
          <w:rtl/>
        </w:rPr>
        <w:t>ی</w:t>
      </w:r>
      <w:r>
        <w:rPr>
          <w:rtl/>
        </w:rPr>
        <w:t xml:space="preserve"> قدر</w:t>
      </w:r>
      <w:r>
        <w:rPr>
          <w:rFonts w:hint="cs"/>
          <w:rtl/>
        </w:rPr>
        <w:t>ﷺ</w:t>
      </w:r>
      <w:r>
        <w:rPr>
          <w:rFonts w:hint="eastAsia"/>
          <w:rtl/>
        </w:rPr>
        <w:t>نے</w:t>
      </w:r>
      <w:r>
        <w:rPr>
          <w:rtl/>
        </w:rPr>
        <w:t xml:space="preserve"> </w:t>
      </w:r>
      <w:r>
        <w:rPr>
          <w:rFonts w:hint="cs"/>
          <w:rtl/>
        </w:rPr>
        <w:t>ی</w:t>
      </w:r>
      <w:r>
        <w:rPr>
          <w:rFonts w:hint="eastAsia"/>
          <w:rtl/>
        </w:rPr>
        <w:t>ہ</w:t>
      </w:r>
      <w:r>
        <w:rPr>
          <w:rtl/>
        </w:rPr>
        <w:t xml:space="preserve"> لفظ حضرت عل</w:t>
      </w:r>
      <w:r>
        <w:rPr>
          <w:rFonts w:hint="cs"/>
          <w:rtl/>
        </w:rPr>
        <w:t>ی</w:t>
      </w:r>
      <w:r>
        <w:rPr>
          <w:rtl/>
        </w:rPr>
        <w:t xml:space="preserve">  کے پ</w:t>
      </w:r>
      <w:r>
        <w:rPr>
          <w:rFonts w:hint="cs"/>
          <w:rtl/>
        </w:rPr>
        <w:t>ی</w:t>
      </w:r>
      <w:r>
        <w:rPr>
          <w:rFonts w:hint="eastAsia"/>
          <w:rtl/>
        </w:rPr>
        <w:t>روکاروں</w:t>
      </w:r>
      <w:r>
        <w:rPr>
          <w:rtl/>
        </w:rPr>
        <w:t xml:space="preserve"> کے لئے استعمال ک</w:t>
      </w:r>
      <w:r>
        <w:rPr>
          <w:rFonts w:hint="cs"/>
          <w:rtl/>
        </w:rPr>
        <w:t>ی</w:t>
      </w:r>
      <w:r>
        <w:rPr>
          <w:rFonts w:hint="eastAsia"/>
          <w:rtl/>
        </w:rPr>
        <w:t>ا</w:t>
      </w:r>
      <w:r>
        <w:rPr>
          <w:rtl/>
        </w:rPr>
        <w:t xml:space="preserve"> ہے . </w:t>
      </w:r>
      <w:r>
        <w:rPr>
          <w:rFonts w:hint="cs"/>
          <w:rtl/>
        </w:rPr>
        <w:t>ی</w:t>
      </w:r>
      <w:r>
        <w:rPr>
          <w:rFonts w:hint="eastAsia"/>
          <w:rtl/>
        </w:rPr>
        <w:t>عن</w:t>
      </w:r>
      <w:r>
        <w:rPr>
          <w:rFonts w:hint="cs"/>
          <w:rtl/>
        </w:rPr>
        <w:t>ی</w:t>
      </w:r>
      <w:r>
        <w:rPr>
          <w:rtl/>
        </w:rPr>
        <w:t xml:space="preserve"> خود پ</w:t>
      </w:r>
      <w:r>
        <w:rPr>
          <w:rFonts w:hint="cs"/>
          <w:rtl/>
        </w:rPr>
        <w:t>ی</w:t>
      </w:r>
      <w:r>
        <w:rPr>
          <w:rFonts w:hint="eastAsia"/>
          <w:rtl/>
        </w:rPr>
        <w:t>غمبر</w:t>
      </w:r>
      <w:r>
        <w:rPr>
          <w:rtl/>
        </w:rPr>
        <w:t xml:space="preserve"> اکرم</w:t>
      </w:r>
      <w:r>
        <w:rPr>
          <w:rFonts w:hint="cs"/>
          <w:rtl/>
        </w:rPr>
        <w:t>ﷺ</w:t>
      </w:r>
      <w:r>
        <w:rPr>
          <w:rtl/>
        </w:rPr>
        <w:t xml:space="preserve"> نے </w:t>
      </w:r>
      <w:r>
        <w:rPr>
          <w:rFonts w:hint="cs"/>
          <w:rtl/>
        </w:rPr>
        <w:t>ی</w:t>
      </w:r>
      <w:r>
        <w:rPr>
          <w:rFonts w:hint="eastAsia"/>
          <w:rtl/>
        </w:rPr>
        <w:t>ہ</w:t>
      </w:r>
      <w:r>
        <w:rPr>
          <w:rtl/>
        </w:rPr>
        <w:t xml:space="preserve"> لفظ ش</w:t>
      </w:r>
      <w:r>
        <w:rPr>
          <w:rFonts w:hint="cs"/>
          <w:rtl/>
        </w:rPr>
        <w:t>ی</w:t>
      </w:r>
      <w:r>
        <w:rPr>
          <w:rFonts w:hint="eastAsia"/>
          <w:rtl/>
        </w:rPr>
        <w:t>عہ</w:t>
      </w:r>
      <w:r>
        <w:rPr>
          <w:rtl/>
        </w:rPr>
        <w:t xml:space="preserve"> حضرت عل</w:t>
      </w:r>
      <w:r>
        <w:rPr>
          <w:rFonts w:hint="cs"/>
          <w:rtl/>
        </w:rPr>
        <w:t>ی</w:t>
      </w:r>
      <w:r>
        <w:rPr>
          <w:rtl/>
        </w:rPr>
        <w:t xml:space="preserve">  کے پ</w:t>
      </w:r>
      <w:r>
        <w:rPr>
          <w:rFonts w:hint="cs"/>
          <w:rtl/>
        </w:rPr>
        <w:t>ی</w:t>
      </w:r>
      <w:r>
        <w:rPr>
          <w:rFonts w:hint="eastAsia"/>
          <w:rtl/>
        </w:rPr>
        <w:t>روکاروں</w:t>
      </w:r>
      <w:r>
        <w:rPr>
          <w:rtl/>
        </w:rPr>
        <w:t xml:space="preserve"> کے لئے وضع فرما</w:t>
      </w:r>
      <w:r>
        <w:rPr>
          <w:rFonts w:hint="cs"/>
          <w:rtl/>
        </w:rPr>
        <w:t>ی</w:t>
      </w:r>
      <w:r>
        <w:rPr>
          <w:rFonts w:hint="eastAsia"/>
          <w:rtl/>
        </w:rPr>
        <w:t>اتھا</w:t>
      </w:r>
      <w:r>
        <w:rPr>
          <w:rtl/>
        </w:rPr>
        <w:t>.</w:t>
      </w:r>
    </w:p>
    <w:p w:rsidR="00E90CE5" w:rsidRDefault="00E90CE5" w:rsidP="00E90CE5">
      <w:pPr>
        <w:pStyle w:val="libNormal"/>
        <w:rPr>
          <w:rtl/>
        </w:rPr>
      </w:pPr>
      <w:r>
        <w:rPr>
          <w:rFonts w:hint="eastAsia"/>
          <w:rtl/>
        </w:rPr>
        <w:t>مُحبّانِ</w:t>
      </w:r>
      <w:r>
        <w:rPr>
          <w:rtl/>
        </w:rPr>
        <w:t xml:space="preserve"> عل</w:t>
      </w:r>
      <w:r>
        <w:rPr>
          <w:rFonts w:hint="cs"/>
          <w:rtl/>
        </w:rPr>
        <w:t>ی</w:t>
      </w:r>
      <w:r>
        <w:rPr>
          <w:rtl/>
        </w:rPr>
        <w:t xml:space="preserve">  کے نزد</w:t>
      </w:r>
      <w:r>
        <w:rPr>
          <w:rFonts w:hint="cs"/>
          <w:rtl/>
        </w:rPr>
        <w:t>ی</w:t>
      </w:r>
      <w:r>
        <w:rPr>
          <w:rFonts w:hint="eastAsia"/>
          <w:rtl/>
        </w:rPr>
        <w:t>ک</w:t>
      </w:r>
      <w:r>
        <w:rPr>
          <w:rtl/>
        </w:rPr>
        <w:t xml:space="preserve">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بالکل واضح و آشکار ہے لہٰذا ہم اہلِ سُنّت حض</w:t>
      </w:r>
      <w:r w:rsidR="00D854E7">
        <w:rPr>
          <w:rtl/>
        </w:rPr>
        <w:t>را</w:t>
      </w:r>
      <w:r>
        <w:rPr>
          <w:rtl/>
        </w:rPr>
        <w:t>ت ک</w:t>
      </w:r>
      <w:r>
        <w:rPr>
          <w:rFonts w:hint="cs"/>
          <w:rtl/>
        </w:rPr>
        <w:t>ی</w:t>
      </w:r>
      <w:r>
        <w:rPr>
          <w:rtl/>
        </w:rPr>
        <w:t xml:space="preserve"> اطلاع کے لئے انہ</w:t>
      </w:r>
      <w:r>
        <w:rPr>
          <w:rFonts w:hint="cs"/>
          <w:rtl/>
        </w:rPr>
        <w:t>ی</w:t>
      </w:r>
      <w:r>
        <w:rPr>
          <w:rtl/>
        </w:rPr>
        <w:t xml:space="preserve"> کُتب ک</w:t>
      </w:r>
      <w:r>
        <w:rPr>
          <w:rFonts w:hint="cs"/>
          <w:rtl/>
        </w:rPr>
        <w:t>ی</w:t>
      </w:r>
      <w:r>
        <w:rPr>
          <w:rtl/>
        </w:rPr>
        <w:t xml:space="preserve"> روا</w:t>
      </w:r>
      <w:r>
        <w:rPr>
          <w:rFonts w:hint="cs"/>
          <w:rtl/>
        </w:rPr>
        <w:t>ی</w:t>
      </w:r>
      <w:r>
        <w:rPr>
          <w:rFonts w:hint="eastAsia"/>
          <w:rtl/>
        </w:rPr>
        <w:t>ات</w:t>
      </w:r>
      <w:r>
        <w:rPr>
          <w:rtl/>
        </w:rPr>
        <w:t xml:space="preserve"> پر اکتفاکر</w:t>
      </w:r>
      <w:r>
        <w:rPr>
          <w:rFonts w:hint="cs"/>
          <w:rtl/>
        </w:rPr>
        <w:t>ی</w:t>
      </w:r>
      <w:r>
        <w:rPr>
          <w:rFonts w:hint="eastAsia"/>
          <w:rtl/>
        </w:rPr>
        <w:t>ں</w:t>
      </w:r>
      <w:r>
        <w:rPr>
          <w:rtl/>
        </w:rPr>
        <w:t xml:space="preserve"> گے جنہ</w:t>
      </w:r>
      <w:r>
        <w:rPr>
          <w:rFonts w:hint="cs"/>
          <w:rtl/>
        </w:rPr>
        <w:t>ی</w:t>
      </w:r>
      <w:r>
        <w:rPr>
          <w:rFonts w:hint="eastAsia"/>
          <w:rtl/>
        </w:rPr>
        <w:t>ں</w:t>
      </w:r>
      <w:r>
        <w:rPr>
          <w:rtl/>
        </w:rPr>
        <w:t xml:space="preserve"> علمائے اہلِ سُنّت نے اپن</w:t>
      </w:r>
      <w:r>
        <w:rPr>
          <w:rFonts w:hint="cs"/>
          <w:rtl/>
        </w:rPr>
        <w:t>ی</w:t>
      </w:r>
      <w:r>
        <w:rPr>
          <w:rtl/>
        </w:rPr>
        <w:t xml:space="preserve"> معتبر کتابوں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w:t>
      </w:r>
    </w:p>
    <w:p w:rsidR="00E90CE5" w:rsidRDefault="00E90CE5" w:rsidP="00C62D82">
      <w:pPr>
        <w:pStyle w:val="Heading2Center"/>
        <w:rPr>
          <w:rtl/>
        </w:rPr>
      </w:pPr>
      <w:bookmarkStart w:id="19" w:name="_Toc504211333"/>
      <w:r>
        <w:rPr>
          <w:rFonts w:hint="eastAsia"/>
          <w:rtl/>
        </w:rPr>
        <w:t>حقان</w:t>
      </w:r>
      <w:r>
        <w:rPr>
          <w:rFonts w:hint="cs"/>
          <w:rtl/>
        </w:rPr>
        <w:t>ی</w:t>
      </w:r>
      <w:r>
        <w:rPr>
          <w:rFonts w:hint="eastAsia"/>
          <w:rtl/>
        </w:rPr>
        <w:t>ت</w:t>
      </w:r>
      <w:r>
        <w:rPr>
          <w:rtl/>
        </w:rPr>
        <w:t xml:space="preserve"> ش</w:t>
      </w:r>
      <w:r>
        <w:rPr>
          <w:rFonts w:hint="cs"/>
          <w:rtl/>
        </w:rPr>
        <w:t>ی</w:t>
      </w:r>
      <w:r>
        <w:rPr>
          <w:rFonts w:hint="eastAsia"/>
          <w:rtl/>
        </w:rPr>
        <w:t>عہ</w:t>
      </w:r>
      <w:r>
        <w:rPr>
          <w:rtl/>
        </w:rPr>
        <w:t xml:space="preserve"> پر اہل ِ سُنّت ک</w:t>
      </w:r>
      <w:r>
        <w:rPr>
          <w:rFonts w:hint="cs"/>
          <w:rtl/>
        </w:rPr>
        <w:t>ی</w:t>
      </w:r>
      <w:r>
        <w:rPr>
          <w:rtl/>
        </w:rPr>
        <w:t xml:space="preserve"> روا</w:t>
      </w:r>
      <w:r>
        <w:rPr>
          <w:rFonts w:hint="cs"/>
          <w:rtl/>
        </w:rPr>
        <w:t>ی</w:t>
      </w:r>
      <w:r>
        <w:rPr>
          <w:rFonts w:hint="eastAsia"/>
          <w:rtl/>
        </w:rPr>
        <w:t>ات</w:t>
      </w:r>
      <w:bookmarkEnd w:id="19"/>
    </w:p>
    <w:p w:rsidR="00E90CE5" w:rsidRDefault="00641ED1" w:rsidP="00E96A3D">
      <w:pPr>
        <w:pStyle w:val="libNormal"/>
        <w:rPr>
          <w:rtl/>
        </w:rPr>
      </w:pPr>
      <w:r w:rsidRPr="00641ED1">
        <w:rPr>
          <w:rFonts w:hint="cs"/>
          <w:rtl/>
        </w:rPr>
        <w:t>1</w:t>
      </w:r>
      <w:r w:rsidR="00E90CE5" w:rsidRPr="00C94A74">
        <w:rPr>
          <w:rFonts w:hint="cs"/>
          <w:rtl/>
        </w:rPr>
        <w:t>.  حافظ ابونع</w:t>
      </w:r>
      <w:r w:rsidR="00E90CE5">
        <w:rPr>
          <w:rFonts w:hint="cs"/>
          <w:rtl/>
        </w:rPr>
        <w:t>ی</w:t>
      </w:r>
      <w:r w:rsidR="00E90CE5">
        <w:rPr>
          <w:rFonts w:hint="eastAsia"/>
          <w:rtl/>
        </w:rPr>
        <w:t>م</w:t>
      </w:r>
      <w:r w:rsidR="00E90CE5">
        <w:rPr>
          <w:rtl/>
        </w:rPr>
        <w:t xml:space="preserve"> اِصفہان</w:t>
      </w:r>
      <w:r w:rsidR="00E90CE5">
        <w:rPr>
          <w:rFonts w:hint="cs"/>
          <w:rtl/>
        </w:rPr>
        <w:t>ی</w:t>
      </w:r>
      <w:r w:rsidR="00E90CE5">
        <w:rPr>
          <w:rtl/>
        </w:rPr>
        <w:t xml:space="preserve"> و مُحدِث اہلِ سُنّت ، ابنِ عباس سے روا</w:t>
      </w:r>
      <w:r w:rsidR="00E90CE5">
        <w:rPr>
          <w:rFonts w:hint="cs"/>
          <w:rtl/>
        </w:rPr>
        <w:t>ی</w:t>
      </w:r>
      <w:r w:rsidR="00E90CE5">
        <w:rPr>
          <w:rFonts w:hint="eastAsia"/>
          <w:rtl/>
        </w:rPr>
        <w:t>ت</w:t>
      </w:r>
      <w:r w:rsidR="00E90CE5">
        <w:rPr>
          <w:rtl/>
        </w:rPr>
        <w:t xml:space="preserve"> کرتے ہ</w:t>
      </w:r>
      <w:r w:rsidR="00E90CE5">
        <w:rPr>
          <w:rFonts w:hint="cs"/>
          <w:rtl/>
        </w:rPr>
        <w:t>ی</w:t>
      </w:r>
      <w:r w:rsidR="00E90CE5">
        <w:rPr>
          <w:rFonts w:hint="eastAsia"/>
          <w:rtl/>
        </w:rPr>
        <w:t>ں</w:t>
      </w:r>
      <w:r w:rsidR="00E90CE5">
        <w:rPr>
          <w:rtl/>
        </w:rPr>
        <w:t xml:space="preserve"> کہ جب سورۂ ب</w:t>
      </w:r>
      <w:r w:rsidR="00E90CE5">
        <w:rPr>
          <w:rFonts w:hint="cs"/>
          <w:rtl/>
        </w:rPr>
        <w:t>یّ</w:t>
      </w:r>
      <w:r w:rsidR="00E90CE5">
        <w:rPr>
          <w:rFonts w:hint="eastAsia"/>
          <w:rtl/>
        </w:rPr>
        <w:t>نہ</w:t>
      </w:r>
      <w:r w:rsidR="00E90CE5">
        <w:rPr>
          <w:rtl/>
        </w:rPr>
        <w:t xml:space="preserve"> ک</w:t>
      </w:r>
      <w:r w:rsidR="00E90CE5">
        <w:rPr>
          <w:rFonts w:hint="cs"/>
          <w:rtl/>
        </w:rPr>
        <w:t>ی</w:t>
      </w:r>
      <w:r w:rsidR="00E90CE5">
        <w:rPr>
          <w:rtl/>
        </w:rPr>
        <w:t xml:space="preserve"> </w:t>
      </w:r>
      <w:r w:rsidR="00E90CE5">
        <w:rPr>
          <w:rFonts w:hint="cs"/>
          <w:rtl/>
        </w:rPr>
        <w:t>ی</w:t>
      </w:r>
      <w:r w:rsidR="00E90CE5">
        <w:rPr>
          <w:rFonts w:hint="eastAsia"/>
          <w:rtl/>
        </w:rPr>
        <w:t>ہ</w:t>
      </w:r>
      <w:r w:rsidR="00E90CE5">
        <w:rPr>
          <w:rtl/>
        </w:rPr>
        <w:t xml:space="preserve"> آ</w:t>
      </w:r>
      <w:r w:rsidR="00E90CE5">
        <w:rPr>
          <w:rFonts w:hint="cs"/>
          <w:rtl/>
        </w:rPr>
        <w:t>ی</w:t>
      </w:r>
      <w:r w:rsidR="00E90CE5">
        <w:rPr>
          <w:rFonts w:hint="eastAsia"/>
          <w:rtl/>
        </w:rPr>
        <w:t>ت</w:t>
      </w:r>
      <w:r w:rsidR="00E90CE5">
        <w:rPr>
          <w:rtl/>
        </w:rPr>
        <w:t xml:space="preserve">: </w:t>
      </w:r>
      <w:r w:rsidR="00E90CE5" w:rsidRPr="005C2553">
        <w:rPr>
          <w:rStyle w:val="libAieChar"/>
          <w:rtl/>
        </w:rPr>
        <w:t>اِنَّ الّذِ</w:t>
      </w:r>
      <w:r w:rsidR="00E90CE5" w:rsidRPr="005C2553">
        <w:rPr>
          <w:rStyle w:val="libAieChar"/>
          <w:rFonts w:hint="cs"/>
          <w:rtl/>
        </w:rPr>
        <w:t>یْ</w:t>
      </w:r>
      <w:r w:rsidR="00E90CE5" w:rsidRPr="005C2553">
        <w:rPr>
          <w:rStyle w:val="libAieChar"/>
          <w:rFonts w:hint="eastAsia"/>
          <w:rtl/>
        </w:rPr>
        <w:t>نَ</w:t>
      </w:r>
      <w:r w:rsidR="00E90CE5" w:rsidRPr="005C2553">
        <w:rPr>
          <w:rStyle w:val="libAieChar"/>
          <w:rtl/>
        </w:rPr>
        <w:t xml:space="preserve"> اٰمَنُو وَ عَمِلُوالصَّلِحٰتِ اُولٰئِکَ </w:t>
      </w:r>
      <w:r w:rsidR="004C04B0" w:rsidRPr="004C04B0">
        <w:rPr>
          <w:rStyle w:val="libAieChar"/>
          <w:rFonts w:hint="cs"/>
          <w:rtl/>
        </w:rPr>
        <w:t>ه</w:t>
      </w:r>
      <w:r w:rsidR="00E90CE5" w:rsidRPr="004C04B0">
        <w:rPr>
          <w:rStyle w:val="libAieChar"/>
          <w:rFonts w:hint="cs"/>
          <w:rtl/>
        </w:rPr>
        <w:t>ُم خ</w:t>
      </w:r>
      <w:r w:rsidR="00E90CE5" w:rsidRPr="005C2553">
        <w:rPr>
          <w:rStyle w:val="libAieChar"/>
          <w:rFonts w:hint="cs"/>
          <w:rtl/>
        </w:rPr>
        <w:t>ی</w:t>
      </w:r>
      <w:r w:rsidR="00E90CE5" w:rsidRPr="005C2553">
        <w:rPr>
          <w:rStyle w:val="libAieChar"/>
          <w:rFonts w:hint="eastAsia"/>
          <w:rtl/>
        </w:rPr>
        <w:t>رُ</w:t>
      </w:r>
      <w:r w:rsidR="00E90CE5" w:rsidRPr="005C2553">
        <w:rPr>
          <w:rStyle w:val="libAieChar"/>
          <w:rtl/>
        </w:rPr>
        <w:t xml:space="preserve"> البر</w:t>
      </w:r>
      <w:r w:rsidR="00E90CE5" w:rsidRPr="005C2553">
        <w:rPr>
          <w:rStyle w:val="libAieChar"/>
          <w:rFonts w:hint="cs"/>
          <w:rtl/>
        </w:rPr>
        <w:t>یّ</w:t>
      </w:r>
      <w:r w:rsidR="00800285" w:rsidRPr="00800285">
        <w:rPr>
          <w:rStyle w:val="libAieChar"/>
          <w:rFonts w:hint="cs"/>
          <w:rtl/>
        </w:rPr>
        <w:t>ه</w:t>
      </w:r>
      <w:r>
        <w:rPr>
          <w:rStyle w:val="libAieChar"/>
          <w:rFonts w:hint="cs"/>
          <w:rtl/>
        </w:rPr>
        <w:t xml:space="preserve"> </w:t>
      </w:r>
      <w:r w:rsidR="00E90CE5" w:rsidRPr="005C2553">
        <w:rPr>
          <w:rStyle w:val="libAieChar"/>
          <w:rtl/>
        </w:rPr>
        <w:t>جَزئ</w:t>
      </w:r>
      <w:r w:rsidR="004C04B0" w:rsidRPr="004C04B0">
        <w:rPr>
          <w:rStyle w:val="libAieChar"/>
          <w:rFonts w:hint="cs"/>
          <w:rtl/>
        </w:rPr>
        <w:t>ه</w:t>
      </w:r>
      <w:r w:rsidR="00E90CE5" w:rsidRPr="004C04B0">
        <w:rPr>
          <w:rStyle w:val="libAieChar"/>
          <w:rFonts w:hint="cs"/>
          <w:rtl/>
        </w:rPr>
        <w:t>م عندَرَبَّ</w:t>
      </w:r>
      <w:r w:rsidR="004C04B0" w:rsidRPr="004C04B0">
        <w:rPr>
          <w:rStyle w:val="libAieChar"/>
          <w:rFonts w:hint="cs"/>
          <w:rtl/>
        </w:rPr>
        <w:t>ه</w:t>
      </w:r>
      <w:r w:rsidR="00E90CE5" w:rsidRPr="004C04B0">
        <w:rPr>
          <w:rStyle w:val="libAieChar"/>
          <w:rFonts w:hint="cs"/>
          <w:rtl/>
        </w:rPr>
        <w:t>ُم جَنَّاتُ عَدنٍ تَجرِ</w:t>
      </w:r>
      <w:r w:rsidR="00E90CE5" w:rsidRPr="005C2553">
        <w:rPr>
          <w:rStyle w:val="libAieChar"/>
          <w:rFonts w:hint="cs"/>
          <w:rtl/>
        </w:rPr>
        <w:t>ی</w:t>
      </w:r>
      <w:r w:rsidR="00E90CE5" w:rsidRPr="005C2553">
        <w:rPr>
          <w:rStyle w:val="libAieChar"/>
          <w:rtl/>
        </w:rPr>
        <w:t xml:space="preserve"> مِن</w:t>
      </w:r>
      <w:r w:rsidR="00E90CE5" w:rsidRPr="005C2553">
        <w:rPr>
          <w:rStyle w:val="libAieChar"/>
          <w:rFonts w:hint="cs"/>
          <w:rtl/>
        </w:rPr>
        <w:t>ْ تحت</w:t>
      </w:r>
      <w:r w:rsidR="004C04B0" w:rsidRPr="004C04B0">
        <w:rPr>
          <w:rStyle w:val="libAieChar"/>
          <w:rFonts w:hint="cs"/>
          <w:rtl/>
        </w:rPr>
        <w:t>ه</w:t>
      </w:r>
      <w:r w:rsidR="00E90CE5" w:rsidRPr="004C04B0">
        <w:rPr>
          <w:rStyle w:val="libAieChar"/>
          <w:rFonts w:hint="cs"/>
          <w:rtl/>
        </w:rPr>
        <w:t>َاالاَن</w:t>
      </w:r>
      <w:r w:rsidR="00E90CE5" w:rsidRPr="005C2553">
        <w:rPr>
          <w:rStyle w:val="libAieChar"/>
          <w:rFonts w:hint="cs"/>
          <w:rtl/>
        </w:rPr>
        <w:t>ْ</w:t>
      </w:r>
      <w:r w:rsidR="004C04B0" w:rsidRPr="004C04B0">
        <w:rPr>
          <w:rStyle w:val="libAieChar"/>
          <w:rFonts w:hint="cs"/>
          <w:rtl/>
        </w:rPr>
        <w:t>ه</w:t>
      </w:r>
      <w:r w:rsidR="00E90CE5" w:rsidRPr="004C04B0">
        <w:rPr>
          <w:rStyle w:val="libAieChar"/>
          <w:rFonts w:hint="cs"/>
          <w:rtl/>
        </w:rPr>
        <w:t>َارُ خٰلِدِ</w:t>
      </w:r>
      <w:r w:rsidR="00E90CE5" w:rsidRPr="005C2553">
        <w:rPr>
          <w:rStyle w:val="libAieChar"/>
          <w:rFonts w:hint="cs"/>
          <w:rtl/>
        </w:rPr>
        <w:t>ی</w:t>
      </w:r>
      <w:r w:rsidR="00E90CE5" w:rsidRPr="005C2553">
        <w:rPr>
          <w:rStyle w:val="libAieChar"/>
          <w:rFonts w:hint="eastAsia"/>
          <w:rtl/>
        </w:rPr>
        <w:t>نَ</w:t>
      </w:r>
      <w:r w:rsidR="00E90CE5" w:rsidRPr="005C2553">
        <w:rPr>
          <w:rStyle w:val="libAieChar"/>
          <w:rtl/>
        </w:rPr>
        <w:t xml:space="preserve"> فِ</w:t>
      </w:r>
      <w:r w:rsidR="00E90CE5" w:rsidRPr="005C2553">
        <w:rPr>
          <w:rStyle w:val="libAieChar"/>
          <w:rFonts w:hint="cs"/>
          <w:rtl/>
        </w:rPr>
        <w:t>ی</w:t>
      </w:r>
      <w:r w:rsidR="004C04B0" w:rsidRPr="004C04B0">
        <w:rPr>
          <w:rStyle w:val="libAieChar"/>
          <w:rFonts w:hint="cs"/>
          <w:rtl/>
        </w:rPr>
        <w:t>ه</w:t>
      </w:r>
      <w:r w:rsidR="00E90CE5" w:rsidRPr="004C04B0">
        <w:rPr>
          <w:rStyle w:val="libAieChar"/>
          <w:rFonts w:hint="cs"/>
          <w:rtl/>
        </w:rPr>
        <w:t>َااَبَدَ رَضِ</w:t>
      </w:r>
      <w:r w:rsidR="00E90CE5" w:rsidRPr="005C2553">
        <w:rPr>
          <w:rStyle w:val="libAieChar"/>
          <w:rFonts w:hint="cs"/>
          <w:rtl/>
        </w:rPr>
        <w:t>ی</w:t>
      </w:r>
      <w:r w:rsidR="00E90CE5" w:rsidRPr="005C2553">
        <w:rPr>
          <w:rStyle w:val="libAieChar"/>
          <w:rtl/>
        </w:rPr>
        <w:t xml:space="preserve"> الل</w:t>
      </w:r>
      <w:r w:rsidR="00800285" w:rsidRPr="00800285">
        <w:rPr>
          <w:rStyle w:val="libAieChar"/>
          <w:rFonts w:hint="cs"/>
          <w:rtl/>
        </w:rPr>
        <w:t>ه</w:t>
      </w:r>
      <w:r>
        <w:rPr>
          <w:rStyle w:val="libAieChar"/>
          <w:rFonts w:hint="cs"/>
          <w:rtl/>
        </w:rPr>
        <w:t xml:space="preserve"> </w:t>
      </w:r>
      <w:r w:rsidR="00E90CE5" w:rsidRPr="004C04B0">
        <w:rPr>
          <w:rStyle w:val="libAieChar"/>
          <w:rFonts w:hint="cs"/>
          <w:rtl/>
        </w:rPr>
        <w:t xml:space="preserve"> عَن</w:t>
      </w:r>
      <w:r w:rsidR="00E90CE5" w:rsidRPr="005C2553">
        <w:rPr>
          <w:rStyle w:val="libAieChar"/>
          <w:rFonts w:hint="cs"/>
          <w:rtl/>
        </w:rPr>
        <w:t>ْ</w:t>
      </w:r>
      <w:r w:rsidR="004C04B0" w:rsidRPr="004C04B0">
        <w:rPr>
          <w:rStyle w:val="libAieChar"/>
          <w:rFonts w:hint="cs"/>
          <w:rtl/>
        </w:rPr>
        <w:t>ه</w:t>
      </w:r>
      <w:r w:rsidR="00E90CE5" w:rsidRPr="004C04B0">
        <w:rPr>
          <w:rStyle w:val="libAieChar"/>
          <w:rFonts w:hint="cs"/>
          <w:rtl/>
        </w:rPr>
        <w:t>ُم</w:t>
      </w:r>
      <w:r w:rsidR="00E90CE5" w:rsidRPr="005C2553">
        <w:rPr>
          <w:rStyle w:val="libAieChar"/>
          <w:rFonts w:hint="cs"/>
          <w:rtl/>
        </w:rPr>
        <w:t>ْ وَرَضُواعن</w:t>
      </w:r>
      <w:r w:rsidR="00800285" w:rsidRPr="00800285">
        <w:rPr>
          <w:rStyle w:val="libAieChar"/>
          <w:rFonts w:hint="cs"/>
          <w:rtl/>
        </w:rPr>
        <w:t>ه</w:t>
      </w:r>
      <w:r>
        <w:rPr>
          <w:rStyle w:val="libAieChar"/>
          <w:rFonts w:hint="cs"/>
          <w:rtl/>
        </w:rPr>
        <w:t xml:space="preserve"> </w:t>
      </w:r>
      <w:r w:rsidR="005C2553" w:rsidRPr="005C2553">
        <w:rPr>
          <w:rFonts w:hint="cs"/>
          <w:rtl/>
        </w:rPr>
        <w:t xml:space="preserve"> </w:t>
      </w:r>
      <w:r w:rsidR="00E90CE5" w:rsidRPr="006C0D31">
        <w:rPr>
          <w:rStyle w:val="libFootnotenumChar"/>
          <w:rFonts w:hint="cs"/>
          <w:rtl/>
        </w:rPr>
        <w:t>(</w:t>
      </w:r>
      <w:r w:rsidR="00E96A3D" w:rsidRPr="006C0D31">
        <w:rPr>
          <w:rStyle w:val="libFootnotenumChar"/>
          <w:rFonts w:hint="cs"/>
          <w:rtl/>
        </w:rPr>
        <w:t>1</w:t>
      </w:r>
      <w:r w:rsidR="00E90CE5" w:rsidRPr="006C0D31">
        <w:rPr>
          <w:rStyle w:val="libFootnotenumChar"/>
          <w:rFonts w:hint="cs"/>
          <w:rtl/>
        </w:rPr>
        <w:t>)</w:t>
      </w:r>
      <w:r w:rsidR="00E90CE5" w:rsidRPr="00C94A74">
        <w:rPr>
          <w:rFonts w:hint="cs"/>
          <w:rtl/>
        </w:rPr>
        <w:t>؛اور بے شک جو لوگ ا</w:t>
      </w:r>
      <w:r w:rsidR="00E90CE5">
        <w:rPr>
          <w:rFonts w:hint="cs"/>
          <w:rtl/>
        </w:rPr>
        <w:t>ی</w:t>
      </w:r>
      <w:r w:rsidR="00E90CE5">
        <w:rPr>
          <w:rFonts w:hint="eastAsia"/>
          <w:rtl/>
        </w:rPr>
        <w:t>مان</w:t>
      </w:r>
      <w:r w:rsidR="00E90CE5">
        <w:rPr>
          <w:rtl/>
        </w:rPr>
        <w:t xml:space="preserve"> لائے ہ</w:t>
      </w:r>
      <w:r w:rsidR="00E90CE5">
        <w:rPr>
          <w:rFonts w:hint="cs"/>
          <w:rtl/>
        </w:rPr>
        <w:t>ی</w:t>
      </w:r>
      <w:r w:rsidR="00E90CE5">
        <w:rPr>
          <w:rFonts w:hint="eastAsia"/>
          <w:rtl/>
        </w:rPr>
        <w:t>ں</w:t>
      </w:r>
      <w:r w:rsidR="00E90CE5">
        <w:rPr>
          <w:rtl/>
        </w:rPr>
        <w:t xml:space="preserve"> اور انہوں نے ن</w:t>
      </w:r>
      <w:r w:rsidR="00E90CE5">
        <w:rPr>
          <w:rFonts w:hint="cs"/>
          <w:rtl/>
        </w:rPr>
        <w:t>ی</w:t>
      </w:r>
      <w:r w:rsidR="00E90CE5">
        <w:rPr>
          <w:rFonts w:hint="eastAsia"/>
          <w:rtl/>
        </w:rPr>
        <w:t>ک</w:t>
      </w:r>
      <w:r w:rsidR="00E90CE5">
        <w:rPr>
          <w:rtl/>
        </w:rPr>
        <w:t xml:space="preserve"> اعمال کئے ہ</w:t>
      </w:r>
      <w:r w:rsidR="00E90CE5">
        <w:rPr>
          <w:rFonts w:hint="cs"/>
          <w:rtl/>
        </w:rPr>
        <w:t>ی</w:t>
      </w:r>
      <w:r w:rsidR="00E90CE5">
        <w:rPr>
          <w:rFonts w:hint="eastAsia"/>
          <w:rtl/>
        </w:rPr>
        <w:t>ں</w:t>
      </w:r>
      <w:r w:rsidR="00E90CE5">
        <w:rPr>
          <w:rtl/>
        </w:rPr>
        <w:t xml:space="preserve"> وہ بہتر</w:t>
      </w:r>
      <w:r w:rsidR="00E90CE5">
        <w:rPr>
          <w:rFonts w:hint="cs"/>
          <w:rtl/>
        </w:rPr>
        <w:t>ی</w:t>
      </w:r>
      <w:r w:rsidR="00E90CE5">
        <w:rPr>
          <w:rFonts w:hint="eastAsia"/>
          <w:rtl/>
        </w:rPr>
        <w:t>ن</w:t>
      </w:r>
      <w:r w:rsidR="00E90CE5">
        <w:rPr>
          <w:rtl/>
        </w:rPr>
        <w:t xml:space="preserve"> خلائق ہ</w:t>
      </w:r>
      <w:r w:rsidR="00E90CE5">
        <w:rPr>
          <w:rFonts w:hint="cs"/>
          <w:rtl/>
        </w:rPr>
        <w:t>ی</w:t>
      </w:r>
      <w:r w:rsidR="00E90CE5">
        <w:rPr>
          <w:rFonts w:hint="eastAsia"/>
          <w:rtl/>
        </w:rPr>
        <w:t>ں</w:t>
      </w:r>
      <w:r w:rsidR="00E90CE5">
        <w:rPr>
          <w:rtl/>
        </w:rPr>
        <w:t xml:space="preserve"> .  پروردگار کے </w:t>
      </w:r>
      <w:r w:rsidR="00E90CE5">
        <w:rPr>
          <w:rFonts w:hint="cs"/>
          <w:rtl/>
        </w:rPr>
        <w:t>ی</w:t>
      </w:r>
      <w:r w:rsidR="00E90CE5">
        <w:rPr>
          <w:rFonts w:hint="eastAsia"/>
          <w:rtl/>
        </w:rPr>
        <w:t>ہاں</w:t>
      </w:r>
      <w:r w:rsidR="00E90CE5">
        <w:rPr>
          <w:rtl/>
        </w:rPr>
        <w:t xml:space="preserve"> انک</w:t>
      </w:r>
      <w:r w:rsidR="00E90CE5">
        <w:rPr>
          <w:rFonts w:hint="cs"/>
          <w:rtl/>
        </w:rPr>
        <w:t>ی</w:t>
      </w:r>
      <w:r w:rsidR="00E90CE5">
        <w:rPr>
          <w:rtl/>
        </w:rPr>
        <w:t xml:space="preserve"> جزاء وہ باغ ہ</w:t>
      </w:r>
      <w:r w:rsidR="00E90CE5">
        <w:rPr>
          <w:rFonts w:hint="cs"/>
          <w:rtl/>
        </w:rPr>
        <w:t>ی</w:t>
      </w:r>
      <w:r w:rsidR="00E90CE5">
        <w:rPr>
          <w:rFonts w:hint="eastAsia"/>
          <w:rtl/>
        </w:rPr>
        <w:t>ں</w:t>
      </w:r>
      <w:r w:rsidR="00E90CE5">
        <w:rPr>
          <w:rtl/>
        </w:rPr>
        <w:t xml:space="preserve"> جن کے ن</w:t>
      </w:r>
      <w:r w:rsidR="00E90CE5">
        <w:rPr>
          <w:rFonts w:hint="cs"/>
          <w:rtl/>
        </w:rPr>
        <w:t>ی</w:t>
      </w:r>
      <w:r w:rsidR="00E90CE5">
        <w:rPr>
          <w:rFonts w:hint="eastAsia"/>
          <w:rtl/>
        </w:rPr>
        <w:t>چے</w:t>
      </w:r>
      <w:r w:rsidR="00E90CE5">
        <w:rPr>
          <w:rtl/>
        </w:rPr>
        <w:t xml:space="preserve"> نہر</w:t>
      </w:r>
      <w:r w:rsidR="00E90CE5">
        <w:rPr>
          <w:rFonts w:hint="cs"/>
          <w:rtl/>
        </w:rPr>
        <w:t>ی</w:t>
      </w:r>
      <w:r w:rsidR="00E90CE5">
        <w:rPr>
          <w:rFonts w:hint="eastAsia"/>
          <w:rtl/>
        </w:rPr>
        <w:t>ں</w:t>
      </w:r>
      <w:r w:rsidR="00E90CE5">
        <w:rPr>
          <w:rtl/>
        </w:rPr>
        <w:t xml:space="preserve"> جار</w:t>
      </w:r>
      <w:r w:rsidR="00E90CE5">
        <w:rPr>
          <w:rFonts w:hint="cs"/>
          <w:rtl/>
        </w:rPr>
        <w:t>ی</w:t>
      </w:r>
      <w:r w:rsidR="00E90CE5">
        <w:rPr>
          <w:rtl/>
        </w:rPr>
        <w:t xml:space="preserve"> ہونگ</w:t>
      </w:r>
      <w:r w:rsidR="00E90CE5">
        <w:rPr>
          <w:rFonts w:hint="cs"/>
          <w:rtl/>
        </w:rPr>
        <w:t>ی</w:t>
      </w:r>
      <w:r w:rsidR="00E90CE5">
        <w:rPr>
          <w:rtl/>
        </w:rPr>
        <w:t xml:space="preserve"> وہ انہ</w:t>
      </w:r>
      <w:r w:rsidR="00E90CE5">
        <w:rPr>
          <w:rFonts w:hint="cs"/>
          <w:rtl/>
        </w:rPr>
        <w:t>ی</w:t>
      </w:r>
      <w:r w:rsidR="00E90CE5">
        <w:rPr>
          <w:rFonts w:hint="eastAsia"/>
          <w:rtl/>
        </w:rPr>
        <w:t>ں</w:t>
      </w:r>
      <w:r w:rsidR="00E90CE5">
        <w:rPr>
          <w:rtl/>
        </w:rPr>
        <w:t xml:space="preserve"> م</w:t>
      </w:r>
      <w:r w:rsidR="00E90CE5">
        <w:rPr>
          <w:rFonts w:hint="cs"/>
          <w:rtl/>
        </w:rPr>
        <w:t>ی</w:t>
      </w:r>
      <w:r w:rsidR="00E90CE5">
        <w:rPr>
          <w:rFonts w:hint="eastAsia"/>
          <w:rtl/>
        </w:rPr>
        <w:t>ں</w:t>
      </w:r>
      <w:r w:rsidR="00E90CE5">
        <w:rPr>
          <w:rtl/>
        </w:rPr>
        <w:t xml:space="preserve"> ہم</w:t>
      </w:r>
      <w:r w:rsidR="00E90CE5">
        <w:rPr>
          <w:rFonts w:hint="cs"/>
          <w:rtl/>
        </w:rPr>
        <w:t>ی</w:t>
      </w:r>
      <w:r w:rsidR="00E90CE5">
        <w:rPr>
          <w:rFonts w:hint="eastAsia"/>
          <w:rtl/>
        </w:rPr>
        <w:t>شہ</w:t>
      </w:r>
      <w:r w:rsidR="00E90CE5">
        <w:rPr>
          <w:rtl/>
        </w:rPr>
        <w:t xml:space="preserve"> رہ</w:t>
      </w:r>
      <w:r w:rsidR="00E90CE5">
        <w:rPr>
          <w:rFonts w:hint="cs"/>
          <w:rtl/>
        </w:rPr>
        <w:t>ی</w:t>
      </w:r>
      <w:r w:rsidR="00E90CE5">
        <w:rPr>
          <w:rFonts w:hint="eastAsia"/>
          <w:rtl/>
        </w:rPr>
        <w:t>ں</w:t>
      </w:r>
      <w:r w:rsidR="00E90CE5">
        <w:rPr>
          <w:rtl/>
        </w:rPr>
        <w:t xml:space="preserve"> گے ، خدا ان سے </w:t>
      </w:r>
      <w:r w:rsidR="00D854E7">
        <w:rPr>
          <w:rtl/>
        </w:rPr>
        <w:t>را</w:t>
      </w:r>
      <w:r w:rsidR="00E90CE5">
        <w:rPr>
          <w:rtl/>
        </w:rPr>
        <w:t>ض</w:t>
      </w:r>
      <w:r w:rsidR="00E90CE5">
        <w:rPr>
          <w:rFonts w:hint="cs"/>
          <w:rtl/>
        </w:rPr>
        <w:t>ی</w:t>
      </w:r>
      <w:r w:rsidR="00E90CE5">
        <w:rPr>
          <w:rtl/>
        </w:rPr>
        <w:t xml:space="preserve"> ہے اور وہ اس </w:t>
      </w:r>
      <w:r w:rsidR="00E90CE5">
        <w:rPr>
          <w:rFonts w:hint="eastAsia"/>
          <w:rtl/>
        </w:rPr>
        <w:t>سے</w:t>
      </w:r>
      <w:r w:rsidR="00E90CE5">
        <w:rPr>
          <w:rtl/>
        </w:rPr>
        <w:t xml:space="preserve"> </w:t>
      </w:r>
      <w:r w:rsidR="00D854E7">
        <w:rPr>
          <w:rtl/>
        </w:rPr>
        <w:t>را</w:t>
      </w:r>
      <w:r w:rsidR="00E90CE5">
        <w:rPr>
          <w:rtl/>
        </w:rPr>
        <w:t>ض</w:t>
      </w:r>
      <w:r w:rsidR="00E90CE5">
        <w:rPr>
          <w:rFonts w:hint="cs"/>
          <w:rtl/>
        </w:rPr>
        <w:t>ی</w:t>
      </w:r>
      <w:r w:rsidR="00E90CE5">
        <w:rPr>
          <w:rtl/>
        </w:rPr>
        <w:t xml:space="preserve"> ہ</w:t>
      </w:r>
      <w:r w:rsidR="00E90CE5">
        <w:rPr>
          <w:rFonts w:hint="cs"/>
          <w:rtl/>
        </w:rPr>
        <w:t>ی</w:t>
      </w:r>
      <w:r w:rsidR="00E90CE5">
        <w:rPr>
          <w:rFonts w:hint="eastAsia"/>
          <w:rtl/>
        </w:rPr>
        <w:t>ں؛</w:t>
      </w:r>
      <w:r w:rsidR="00E90CE5">
        <w:rPr>
          <w:rtl/>
        </w:rPr>
        <w:t xml:space="preserve">  نازل ہوئ</w:t>
      </w:r>
      <w:r w:rsidR="00E90CE5">
        <w:rPr>
          <w:rFonts w:hint="cs"/>
          <w:rtl/>
        </w:rPr>
        <w:t>ی</w:t>
      </w:r>
      <w:r w:rsidR="00E90CE5">
        <w:rPr>
          <w:rtl/>
        </w:rPr>
        <w:t xml:space="preserve"> تو پ</w:t>
      </w:r>
      <w:r w:rsidR="00E90CE5">
        <w:rPr>
          <w:rFonts w:hint="cs"/>
          <w:rtl/>
        </w:rPr>
        <w:t>ی</w:t>
      </w:r>
      <w:r w:rsidR="00E90CE5">
        <w:rPr>
          <w:rFonts w:hint="eastAsia"/>
          <w:rtl/>
        </w:rPr>
        <w:t>غمبر</w:t>
      </w:r>
      <w:r w:rsidR="00E90CE5">
        <w:rPr>
          <w:rtl/>
        </w:rPr>
        <w:t xml:space="preserve"> اکرم</w:t>
      </w:r>
      <w:r w:rsidR="00E90CE5">
        <w:rPr>
          <w:rFonts w:hint="cs"/>
          <w:rtl/>
        </w:rPr>
        <w:t>ﷺ</w:t>
      </w:r>
      <w:r w:rsidR="00E90CE5">
        <w:rPr>
          <w:rFonts w:hint="eastAsia"/>
          <w:rtl/>
        </w:rPr>
        <w:t>نے</w:t>
      </w:r>
      <w:r w:rsidR="00E90CE5">
        <w:rPr>
          <w:rtl/>
        </w:rPr>
        <w:t xml:space="preserve"> حضرت </w:t>
      </w:r>
      <w:r w:rsidR="002A35F2">
        <w:rPr>
          <w:rtl/>
        </w:rPr>
        <w:t xml:space="preserve">علی علیہ السلام </w:t>
      </w:r>
      <w:r w:rsidR="00E90CE5">
        <w:rPr>
          <w:rtl/>
        </w:rPr>
        <w:t xml:space="preserve">  سے فرما</w:t>
      </w:r>
      <w:r w:rsidR="00E90CE5">
        <w:rPr>
          <w:rFonts w:hint="cs"/>
          <w:rtl/>
        </w:rPr>
        <w:t>ی</w:t>
      </w:r>
      <w:r w:rsidR="00E90CE5">
        <w:rPr>
          <w:rFonts w:hint="eastAsia"/>
          <w:rtl/>
        </w:rPr>
        <w:t>ا</w:t>
      </w:r>
      <w:r w:rsidR="00E90CE5">
        <w:rPr>
          <w:rtl/>
        </w:rPr>
        <w:t xml:space="preserve">:  </w:t>
      </w:r>
      <w:r w:rsidR="00E90CE5" w:rsidRPr="00E96A3D">
        <w:rPr>
          <w:rStyle w:val="libArabicChar"/>
          <w:rFonts w:hint="cs"/>
          <w:rtl/>
        </w:rPr>
        <w:t>یَ</w:t>
      </w:r>
      <w:r w:rsidR="00E90CE5" w:rsidRPr="00E96A3D">
        <w:rPr>
          <w:rStyle w:val="libArabicChar"/>
          <w:rFonts w:hint="eastAsia"/>
          <w:rtl/>
        </w:rPr>
        <w:t>ا</w:t>
      </w:r>
      <w:r w:rsidR="00E90CE5" w:rsidRPr="00E96A3D">
        <w:rPr>
          <w:rStyle w:val="libArabicChar"/>
          <w:rtl/>
        </w:rPr>
        <w:t xml:space="preserve"> عَلِ</w:t>
      </w:r>
      <w:r w:rsidR="00E90CE5" w:rsidRPr="00E96A3D">
        <w:rPr>
          <w:rStyle w:val="libArabicChar"/>
          <w:rFonts w:hint="cs"/>
          <w:rtl/>
        </w:rPr>
        <w:t>ی</w:t>
      </w:r>
      <w:r w:rsidR="00E90CE5" w:rsidRPr="00E96A3D">
        <w:rPr>
          <w:rStyle w:val="libArabicChar"/>
          <w:rtl/>
        </w:rPr>
        <w:t xml:space="preserve"> </w:t>
      </w:r>
      <w:r w:rsidR="004C04B0" w:rsidRPr="004C04B0">
        <w:rPr>
          <w:rStyle w:val="libArabicChar"/>
          <w:rFonts w:hint="cs"/>
          <w:rtl/>
        </w:rPr>
        <w:t>ه</w:t>
      </w:r>
      <w:r w:rsidR="00E90CE5" w:rsidRPr="001E0E4C">
        <w:rPr>
          <w:rStyle w:val="libArabicChar"/>
          <w:rFonts w:hint="cs"/>
          <w:rtl/>
        </w:rPr>
        <w:t>ُوَ أن</w:t>
      </w:r>
      <w:r w:rsidR="00E90CE5" w:rsidRPr="00E96A3D">
        <w:rPr>
          <w:rStyle w:val="libArabicChar"/>
          <w:rFonts w:hint="cs"/>
          <w:rtl/>
        </w:rPr>
        <w:t>ْتَ وَشِی</w:t>
      </w:r>
      <w:r w:rsidR="00E90CE5" w:rsidRPr="00E96A3D">
        <w:rPr>
          <w:rStyle w:val="libArabicChar"/>
          <w:rFonts w:hint="eastAsia"/>
          <w:rtl/>
        </w:rPr>
        <w:t>عَتُکَ</w:t>
      </w:r>
      <w:r w:rsidR="00E90CE5" w:rsidRPr="00E96A3D">
        <w:rPr>
          <w:rStyle w:val="libArabicChar"/>
          <w:rtl/>
        </w:rPr>
        <w:t xml:space="preserve"> </w:t>
      </w:r>
      <w:r w:rsidR="00E90CE5" w:rsidRPr="00E96A3D">
        <w:rPr>
          <w:rStyle w:val="libArabicChar"/>
          <w:rFonts w:hint="cs"/>
          <w:rtl/>
        </w:rPr>
        <w:t>یَ</w:t>
      </w:r>
      <w:r w:rsidR="00E90CE5" w:rsidRPr="00E96A3D">
        <w:rPr>
          <w:rStyle w:val="libArabicChar"/>
          <w:rFonts w:hint="eastAsia"/>
          <w:rtl/>
        </w:rPr>
        <w:t>ومَ</w:t>
      </w:r>
      <w:r w:rsidR="00E90CE5" w:rsidRPr="00E96A3D">
        <w:rPr>
          <w:rStyle w:val="libArabicChar"/>
          <w:rtl/>
        </w:rPr>
        <w:t xml:space="preserve"> ال</w:t>
      </w:r>
      <w:r w:rsidR="00E90CE5" w:rsidRPr="00E96A3D">
        <w:rPr>
          <w:rStyle w:val="libArabicChar"/>
          <w:rFonts w:hint="cs"/>
          <w:rtl/>
        </w:rPr>
        <w:t>ْقَیَ</w:t>
      </w:r>
      <w:r w:rsidR="00E90CE5" w:rsidRPr="00E96A3D">
        <w:rPr>
          <w:rStyle w:val="libArabicChar"/>
          <w:rFonts w:hint="eastAsia"/>
          <w:rtl/>
        </w:rPr>
        <w:t>امَة</w:t>
      </w:r>
      <w:r w:rsidR="00E90CE5" w:rsidRPr="00E96A3D">
        <w:rPr>
          <w:rStyle w:val="libArabicChar"/>
          <w:rtl/>
        </w:rPr>
        <w:t xml:space="preserve"> رَاضِ</w:t>
      </w:r>
      <w:r w:rsidR="00E90CE5" w:rsidRPr="00E96A3D">
        <w:rPr>
          <w:rStyle w:val="libArabicChar"/>
          <w:rFonts w:hint="cs"/>
          <w:rtl/>
        </w:rPr>
        <w:t>ی</w:t>
      </w:r>
      <w:r w:rsidR="00E90CE5" w:rsidRPr="00E96A3D">
        <w:rPr>
          <w:rStyle w:val="libArabicChar"/>
          <w:rFonts w:hint="eastAsia"/>
          <w:rtl/>
        </w:rPr>
        <w:t>ن</w:t>
      </w:r>
      <w:r w:rsidR="00E90CE5" w:rsidRPr="00E96A3D">
        <w:rPr>
          <w:rStyle w:val="libArabicChar"/>
          <w:rtl/>
        </w:rPr>
        <w:t xml:space="preserve"> مَرض</w:t>
      </w:r>
      <w:r w:rsidR="00E90CE5" w:rsidRPr="00E96A3D">
        <w:rPr>
          <w:rStyle w:val="libArabicChar"/>
          <w:rFonts w:hint="cs"/>
          <w:rtl/>
        </w:rPr>
        <w:t>ییّ</w:t>
      </w:r>
      <w:r w:rsidR="00E90CE5" w:rsidRPr="00E96A3D">
        <w:rPr>
          <w:rStyle w:val="libArabicChar"/>
          <w:rFonts w:hint="eastAsia"/>
          <w:rtl/>
        </w:rPr>
        <w:t>نَ</w:t>
      </w:r>
      <w:r w:rsidR="00E90CE5">
        <w:rPr>
          <w:rFonts w:hint="eastAsia"/>
          <w:rtl/>
        </w:rPr>
        <w:t>؛</w:t>
      </w:r>
      <w:r w:rsidR="00E90CE5">
        <w:rPr>
          <w:rtl/>
        </w:rPr>
        <w:t xml:space="preserve">  اے عل</w:t>
      </w:r>
      <w:r w:rsidR="00E90CE5">
        <w:rPr>
          <w:rFonts w:hint="cs"/>
          <w:rtl/>
        </w:rPr>
        <w:t>ی</w:t>
      </w:r>
      <w:r w:rsidR="00E90CE5">
        <w:rPr>
          <w:rtl/>
        </w:rPr>
        <w:t xml:space="preserve"> اس آ</w:t>
      </w:r>
      <w:r w:rsidR="00E90CE5">
        <w:rPr>
          <w:rFonts w:hint="cs"/>
          <w:rtl/>
        </w:rPr>
        <w:t>ی</w:t>
      </w:r>
      <w:r w:rsidR="00E90CE5">
        <w:rPr>
          <w:rFonts w:hint="eastAsia"/>
          <w:rtl/>
        </w:rPr>
        <w:t>ت</w:t>
      </w:r>
      <w:r w:rsidR="00E90CE5">
        <w:rPr>
          <w:rtl/>
        </w:rPr>
        <w:t xml:space="preserve"> ِ کر</w:t>
      </w:r>
      <w:r w:rsidR="00E90CE5">
        <w:rPr>
          <w:rFonts w:hint="cs"/>
          <w:rtl/>
        </w:rPr>
        <w:t>ی</w:t>
      </w:r>
      <w:r w:rsidR="00E90CE5">
        <w:rPr>
          <w:rFonts w:hint="eastAsia"/>
          <w:rtl/>
        </w:rPr>
        <w:t>مہ</w:t>
      </w:r>
      <w:r w:rsidR="00E90CE5">
        <w:rPr>
          <w:rtl/>
        </w:rPr>
        <w:t xml:space="preserve"> م</w:t>
      </w:r>
      <w:r w:rsidR="00E90CE5">
        <w:rPr>
          <w:rFonts w:hint="cs"/>
          <w:rtl/>
        </w:rPr>
        <w:t>ی</w:t>
      </w:r>
      <w:r w:rsidR="00E90CE5">
        <w:rPr>
          <w:rFonts w:hint="eastAsia"/>
          <w:rtl/>
        </w:rPr>
        <w:t>ں</w:t>
      </w:r>
      <w:r w:rsidR="00E90CE5">
        <w:rPr>
          <w:rtl/>
        </w:rPr>
        <w:t xml:space="preserve"> خ</w:t>
      </w:r>
      <w:r w:rsidR="00E90CE5">
        <w:rPr>
          <w:rFonts w:hint="cs"/>
          <w:rtl/>
        </w:rPr>
        <w:t>ی</w:t>
      </w:r>
      <w:r w:rsidR="00E90CE5">
        <w:rPr>
          <w:rFonts w:hint="eastAsia"/>
          <w:rtl/>
        </w:rPr>
        <w:t>رُ</w:t>
      </w:r>
      <w:r w:rsidR="00E90CE5">
        <w:rPr>
          <w:rtl/>
        </w:rPr>
        <w:t xml:space="preserve"> البر</w:t>
      </w:r>
      <w:r w:rsidR="00E90CE5">
        <w:rPr>
          <w:rFonts w:hint="cs"/>
          <w:rtl/>
        </w:rPr>
        <w:t>یّ</w:t>
      </w:r>
      <w:r w:rsidR="00E90CE5">
        <w:rPr>
          <w:rFonts w:hint="eastAsia"/>
          <w:rtl/>
        </w:rPr>
        <w:t>ہ</w:t>
      </w:r>
      <w:r w:rsidR="00E90CE5">
        <w:rPr>
          <w:rtl/>
        </w:rPr>
        <w:t xml:space="preserve">  سے م</w:t>
      </w:r>
      <w:r w:rsidR="00D854E7">
        <w:rPr>
          <w:rtl/>
        </w:rPr>
        <w:t>را</w:t>
      </w:r>
      <w:r w:rsidR="00E90CE5">
        <w:rPr>
          <w:rtl/>
        </w:rPr>
        <w:t>د تم اورتمہارے ش</w:t>
      </w:r>
      <w:r w:rsidR="00E90CE5">
        <w:rPr>
          <w:rFonts w:hint="cs"/>
          <w:rtl/>
        </w:rPr>
        <w:t>ی</w:t>
      </w:r>
      <w:r w:rsidR="00E90CE5">
        <w:rPr>
          <w:rFonts w:hint="eastAsia"/>
          <w:rtl/>
        </w:rPr>
        <w:t>عہ</w:t>
      </w:r>
      <w:r w:rsidR="00E90CE5">
        <w:rPr>
          <w:rtl/>
        </w:rPr>
        <w:t xml:space="preserve"> ہ</w:t>
      </w:r>
      <w:r w:rsidR="00E90CE5">
        <w:rPr>
          <w:rFonts w:hint="cs"/>
          <w:rtl/>
        </w:rPr>
        <w:t>ی</w:t>
      </w:r>
      <w:r w:rsidR="00E90CE5">
        <w:rPr>
          <w:rFonts w:hint="eastAsia"/>
          <w:rtl/>
        </w:rPr>
        <w:t>ں</w:t>
      </w:r>
      <w:r w:rsidR="00E90CE5">
        <w:rPr>
          <w:rtl/>
        </w:rPr>
        <w:t xml:space="preserve"> کہ خداتم سے </w:t>
      </w:r>
      <w:r w:rsidR="00D854E7">
        <w:rPr>
          <w:rtl/>
        </w:rPr>
        <w:t>را</w:t>
      </w:r>
      <w:r w:rsidR="00E90CE5">
        <w:rPr>
          <w:rtl/>
        </w:rPr>
        <w:t>ض</w:t>
      </w:r>
      <w:r w:rsidR="00E90CE5">
        <w:rPr>
          <w:rFonts w:hint="cs"/>
          <w:rtl/>
        </w:rPr>
        <w:t>ی</w:t>
      </w:r>
      <w:r w:rsidR="00E90CE5">
        <w:rPr>
          <w:rtl/>
        </w:rPr>
        <w:t xml:space="preserve"> ہوگااور تم خداسے </w:t>
      </w:r>
      <w:r w:rsidR="00D854E7">
        <w:rPr>
          <w:rtl/>
        </w:rPr>
        <w:t>را</w:t>
      </w:r>
      <w:r w:rsidR="00E90CE5">
        <w:rPr>
          <w:rtl/>
        </w:rPr>
        <w:t>ض</w:t>
      </w:r>
      <w:r w:rsidR="00E90CE5">
        <w:rPr>
          <w:rFonts w:hint="cs"/>
          <w:rtl/>
        </w:rPr>
        <w:t>ی</w:t>
      </w:r>
      <w:r w:rsidR="00E90CE5">
        <w:rPr>
          <w:rtl/>
        </w:rPr>
        <w:t xml:space="preserve"> ہوگے۔"</w:t>
      </w:r>
      <w:r w:rsidR="00E90CE5" w:rsidRPr="006C0D31">
        <w:rPr>
          <w:rStyle w:val="libFootnotenumChar"/>
          <w:rtl/>
        </w:rPr>
        <w:t>(</w:t>
      </w:r>
      <w:r w:rsidR="00E96A3D" w:rsidRPr="006C0D31">
        <w:rPr>
          <w:rStyle w:val="libFootnotenumChar"/>
          <w:rFonts w:hint="cs"/>
          <w:rtl/>
        </w:rPr>
        <w:t>2</w:t>
      </w:r>
      <w:r w:rsidR="00E90CE5" w:rsidRPr="006C0D31">
        <w:rPr>
          <w:rStyle w:val="libFootnotenumChar"/>
          <w:rtl/>
        </w:rPr>
        <w:t>)</w:t>
      </w:r>
      <w:r w:rsidR="00E90CE5">
        <w:rPr>
          <w:rtl/>
        </w:rPr>
        <w:cr/>
      </w:r>
    </w:p>
    <w:p w:rsidR="00E90CE5" w:rsidRDefault="00641ED1" w:rsidP="00E96A3D">
      <w:pPr>
        <w:pStyle w:val="libNormal"/>
        <w:rPr>
          <w:rtl/>
        </w:rPr>
      </w:pPr>
      <w:r w:rsidRPr="00641ED1">
        <w:rPr>
          <w:rFonts w:hint="cs"/>
          <w:rtl/>
        </w:rPr>
        <w:t>2</w:t>
      </w:r>
      <w:r w:rsidR="00E90CE5" w:rsidRPr="00C94A74">
        <w:rPr>
          <w:rFonts w:hint="cs"/>
          <w:rtl/>
        </w:rPr>
        <w:t>.  ابو المو</w:t>
      </w:r>
      <w:r w:rsidR="00E90CE5">
        <w:rPr>
          <w:rFonts w:hint="cs"/>
          <w:rtl/>
        </w:rPr>
        <w:t>ی</w:t>
      </w:r>
      <w:r w:rsidR="00E90CE5">
        <w:rPr>
          <w:rFonts w:hint="eastAsia"/>
          <w:rtl/>
        </w:rPr>
        <w:t>د</w:t>
      </w:r>
      <w:r w:rsidR="00E90CE5">
        <w:rPr>
          <w:rtl/>
        </w:rPr>
        <w:t xml:space="preserve"> احمد خوارزم</w:t>
      </w:r>
      <w:r w:rsidR="00E90CE5">
        <w:rPr>
          <w:rFonts w:hint="cs"/>
          <w:rtl/>
        </w:rPr>
        <w:t>ی</w:t>
      </w:r>
      <w:r w:rsidR="00E90CE5">
        <w:rPr>
          <w:rtl/>
        </w:rPr>
        <w:t xml:space="preserve"> </w:t>
      </w:r>
      <w:r w:rsidR="00E90CE5" w:rsidRPr="006C0D31">
        <w:rPr>
          <w:rStyle w:val="libFootnotenumChar"/>
          <w:rtl/>
        </w:rPr>
        <w:t>(</w:t>
      </w:r>
      <w:r w:rsidR="00E96A3D" w:rsidRPr="006C0D31">
        <w:rPr>
          <w:rStyle w:val="libFootnotenumChar"/>
          <w:rFonts w:hint="cs"/>
          <w:rtl/>
        </w:rPr>
        <w:t>3</w:t>
      </w:r>
      <w:r w:rsidR="00E90CE5" w:rsidRPr="006C0D31">
        <w:rPr>
          <w:rStyle w:val="libFootnotenumChar"/>
          <w:rtl/>
        </w:rPr>
        <w:t>)</w:t>
      </w:r>
      <w:r w:rsidR="00E90CE5">
        <w:rPr>
          <w:rtl/>
        </w:rPr>
        <w:t xml:space="preserve"> محمد بن </w:t>
      </w:r>
      <w:r w:rsidR="00E90CE5">
        <w:rPr>
          <w:rFonts w:hint="cs"/>
          <w:rtl/>
        </w:rPr>
        <w:t>ی</w:t>
      </w:r>
      <w:r w:rsidR="00E90CE5">
        <w:rPr>
          <w:rFonts w:hint="eastAsia"/>
          <w:rtl/>
        </w:rPr>
        <w:t>وسُف</w:t>
      </w:r>
      <w:r w:rsidR="00E90CE5">
        <w:rPr>
          <w:rtl/>
        </w:rPr>
        <w:t xml:space="preserve"> گنج</w:t>
      </w:r>
      <w:r w:rsidR="00E90CE5">
        <w:rPr>
          <w:rFonts w:hint="cs"/>
          <w:rtl/>
        </w:rPr>
        <w:t>ی</w:t>
      </w:r>
      <w:r w:rsidR="00E90CE5">
        <w:rPr>
          <w:rtl/>
        </w:rPr>
        <w:t xml:space="preserve"> شافع</w:t>
      </w:r>
      <w:r w:rsidR="00E90CE5">
        <w:rPr>
          <w:rFonts w:hint="cs"/>
          <w:rtl/>
        </w:rPr>
        <w:t>ی</w:t>
      </w:r>
      <w:r w:rsidR="00E90CE5">
        <w:rPr>
          <w:rtl/>
        </w:rPr>
        <w:t xml:space="preserve"> </w:t>
      </w:r>
      <w:r w:rsidR="00E90CE5" w:rsidRPr="006C0D31">
        <w:rPr>
          <w:rStyle w:val="libFootnotenumChar"/>
          <w:rtl/>
        </w:rPr>
        <w:t>(</w:t>
      </w:r>
      <w:r w:rsidR="00E96A3D" w:rsidRPr="006C0D31">
        <w:rPr>
          <w:rStyle w:val="libFootnotenumChar"/>
          <w:rFonts w:hint="cs"/>
          <w:rtl/>
        </w:rPr>
        <w:t>4</w:t>
      </w:r>
      <w:r w:rsidR="00E90CE5" w:rsidRPr="006C0D31">
        <w:rPr>
          <w:rStyle w:val="libFootnotenumChar"/>
          <w:rtl/>
        </w:rPr>
        <w:t>)</w:t>
      </w:r>
      <w:r w:rsidR="00E90CE5">
        <w:rPr>
          <w:rtl/>
        </w:rPr>
        <w:t xml:space="preserve"> سبطِ ابنِ جوز</w:t>
      </w:r>
      <w:r w:rsidR="00E90CE5">
        <w:rPr>
          <w:rFonts w:hint="cs"/>
          <w:rtl/>
        </w:rPr>
        <w:t>ی</w:t>
      </w:r>
      <w:r w:rsidR="00E90CE5" w:rsidRPr="006C0D31">
        <w:rPr>
          <w:rStyle w:val="libFootnotenumChar"/>
          <w:rtl/>
        </w:rPr>
        <w:t>(</w:t>
      </w:r>
      <w:r w:rsidR="00E96A3D" w:rsidRPr="006C0D31">
        <w:rPr>
          <w:rStyle w:val="libFootnotenumChar"/>
          <w:rFonts w:hint="cs"/>
          <w:rtl/>
        </w:rPr>
        <w:t>5</w:t>
      </w:r>
      <w:r w:rsidR="00E90CE5" w:rsidRPr="006C0D31">
        <w:rPr>
          <w:rStyle w:val="libFootnotenumChar"/>
          <w:rtl/>
        </w:rPr>
        <w:t>)</w:t>
      </w:r>
      <w:r w:rsidR="00E90CE5">
        <w:rPr>
          <w:rtl/>
        </w:rPr>
        <w:t xml:space="preserve"> اور حاکم جسکان</w:t>
      </w:r>
      <w:r w:rsidR="00E90CE5">
        <w:rPr>
          <w:rFonts w:hint="cs"/>
          <w:rtl/>
        </w:rPr>
        <w:t>ی</w:t>
      </w:r>
      <w:r w:rsidR="00E90CE5">
        <w:rPr>
          <w:rtl/>
        </w:rPr>
        <w:t xml:space="preserve"> نے اپن</w:t>
      </w:r>
      <w:r w:rsidR="00E90CE5">
        <w:rPr>
          <w:rFonts w:hint="cs"/>
          <w:rtl/>
        </w:rPr>
        <w:t>ی</w:t>
      </w:r>
      <w:r w:rsidR="00E90CE5">
        <w:rPr>
          <w:rtl/>
        </w:rPr>
        <w:t xml:space="preserve"> اپن</w:t>
      </w:r>
      <w:r w:rsidR="00E90CE5">
        <w:rPr>
          <w:rFonts w:hint="cs"/>
          <w:rtl/>
        </w:rPr>
        <w:t>ی</w:t>
      </w:r>
      <w:r w:rsidR="00E90CE5">
        <w:rPr>
          <w:rtl/>
        </w:rPr>
        <w:t xml:space="preserve"> کُتب م</w:t>
      </w:r>
      <w:r w:rsidR="00E90CE5">
        <w:rPr>
          <w:rFonts w:hint="cs"/>
          <w:rtl/>
        </w:rPr>
        <w:t>ی</w:t>
      </w:r>
      <w:r w:rsidR="00E90CE5">
        <w:rPr>
          <w:rFonts w:hint="eastAsia"/>
          <w:rtl/>
        </w:rPr>
        <w:t>ں</w:t>
      </w:r>
      <w:r w:rsidR="00E90CE5">
        <w:rPr>
          <w:rtl/>
        </w:rPr>
        <w:t xml:space="preserve"> روا</w:t>
      </w:r>
      <w:r w:rsidR="00E90CE5">
        <w:rPr>
          <w:rFonts w:hint="cs"/>
          <w:rtl/>
        </w:rPr>
        <w:t>ی</w:t>
      </w:r>
      <w:r w:rsidR="00E90CE5">
        <w:rPr>
          <w:rFonts w:hint="eastAsia"/>
          <w:rtl/>
        </w:rPr>
        <w:t>ت</w:t>
      </w:r>
      <w:r w:rsidR="00E90CE5">
        <w:rPr>
          <w:rtl/>
        </w:rPr>
        <w:t xml:space="preserve"> ک</w:t>
      </w:r>
      <w:r w:rsidR="00E90CE5">
        <w:rPr>
          <w:rFonts w:hint="cs"/>
          <w:rtl/>
        </w:rPr>
        <w:t>ی</w:t>
      </w:r>
      <w:r w:rsidR="00E90CE5">
        <w:rPr>
          <w:rtl/>
        </w:rPr>
        <w:t xml:space="preserve"> ہے کہ حضور سرورِ کائنات</w:t>
      </w:r>
      <w:r w:rsidR="00E90CE5">
        <w:rPr>
          <w:rFonts w:hint="cs"/>
          <w:rtl/>
        </w:rPr>
        <w:t>ﷺ</w:t>
      </w:r>
      <w:r w:rsidR="00E90CE5">
        <w:rPr>
          <w:rFonts w:hint="eastAsia"/>
          <w:rtl/>
        </w:rPr>
        <w:t>نے</w:t>
      </w:r>
      <w:r w:rsidR="00E90CE5">
        <w:rPr>
          <w:rtl/>
        </w:rPr>
        <w:t xml:space="preserve"> حضرت </w:t>
      </w:r>
      <w:r w:rsidR="002A35F2">
        <w:rPr>
          <w:rtl/>
        </w:rPr>
        <w:t xml:space="preserve">علی علیہ السلام </w:t>
      </w:r>
      <w:r w:rsidR="00E90CE5">
        <w:rPr>
          <w:rtl/>
        </w:rPr>
        <w:t xml:space="preserve"> سے فرما</w:t>
      </w:r>
      <w:r w:rsidR="00E90CE5">
        <w:rPr>
          <w:rFonts w:hint="cs"/>
          <w:rtl/>
        </w:rPr>
        <w:t>ی</w:t>
      </w:r>
      <w:r w:rsidR="00E90CE5">
        <w:rPr>
          <w:rFonts w:hint="eastAsia"/>
          <w:rtl/>
        </w:rPr>
        <w:t>ا</w:t>
      </w:r>
      <w:r w:rsidR="00E90CE5">
        <w:rPr>
          <w:rtl/>
        </w:rPr>
        <w:t xml:space="preserve"> :  </w:t>
      </w:r>
      <w:r w:rsidR="00E90CE5" w:rsidRPr="005C2553">
        <w:rPr>
          <w:rStyle w:val="libArabicChar"/>
          <w:rFonts w:hint="cs"/>
          <w:rtl/>
        </w:rPr>
        <w:t>یَ</w:t>
      </w:r>
      <w:r w:rsidR="00E90CE5" w:rsidRPr="005C2553">
        <w:rPr>
          <w:rStyle w:val="libArabicChar"/>
          <w:rFonts w:hint="eastAsia"/>
          <w:rtl/>
        </w:rPr>
        <w:t>ا</w:t>
      </w:r>
      <w:r w:rsidR="00E90CE5" w:rsidRPr="005C2553">
        <w:rPr>
          <w:rStyle w:val="libArabicChar"/>
          <w:rtl/>
        </w:rPr>
        <w:t xml:space="preserve"> عَلِ</w:t>
      </w:r>
      <w:r w:rsidR="00E90CE5" w:rsidRPr="005C2553">
        <w:rPr>
          <w:rStyle w:val="libArabicChar"/>
          <w:rFonts w:hint="cs"/>
          <w:rtl/>
        </w:rPr>
        <w:t>ی</w:t>
      </w:r>
      <w:r w:rsidR="00E90CE5" w:rsidRPr="005C2553">
        <w:rPr>
          <w:rStyle w:val="libArabicChar"/>
          <w:rtl/>
        </w:rPr>
        <w:t xml:space="preserve"> اَلَم</w:t>
      </w:r>
      <w:r w:rsidR="00E90CE5" w:rsidRPr="005C2553">
        <w:rPr>
          <w:rStyle w:val="libArabicChar"/>
          <w:rFonts w:hint="cs"/>
          <w:rtl/>
        </w:rPr>
        <w:t>ْ تَسْمَع قولَ الل</w:t>
      </w:r>
      <w:r w:rsidR="00800285" w:rsidRPr="004C04B0">
        <w:rPr>
          <w:rStyle w:val="libArabicChar"/>
          <w:rFonts w:hint="cs"/>
          <w:rtl/>
        </w:rPr>
        <w:t xml:space="preserve">ه  </w:t>
      </w:r>
      <w:r w:rsidR="00E90CE5" w:rsidRPr="001E0E4C">
        <w:rPr>
          <w:rStyle w:val="libArabicChar"/>
          <w:rFonts w:hint="cs"/>
          <w:rtl/>
        </w:rPr>
        <w:t>ِ تعال</w:t>
      </w:r>
      <w:r w:rsidR="00E90CE5" w:rsidRPr="005C2553">
        <w:rPr>
          <w:rStyle w:val="libArabicChar"/>
          <w:rFonts w:hint="cs"/>
          <w:rtl/>
        </w:rPr>
        <w:t>یٰ</w:t>
      </w:r>
      <w:r w:rsidR="00E90CE5" w:rsidRPr="005C2553">
        <w:rPr>
          <w:rStyle w:val="libArabicChar"/>
          <w:rtl/>
        </w:rPr>
        <w:t xml:space="preserve"> اِنَّ الّذِ</w:t>
      </w:r>
      <w:r w:rsidR="00E90CE5" w:rsidRPr="005C2553">
        <w:rPr>
          <w:rStyle w:val="libArabicChar"/>
          <w:rFonts w:hint="cs"/>
          <w:rtl/>
        </w:rPr>
        <w:t>یْ</w:t>
      </w:r>
      <w:r w:rsidR="00E90CE5" w:rsidRPr="005C2553">
        <w:rPr>
          <w:rStyle w:val="libArabicChar"/>
          <w:rFonts w:hint="eastAsia"/>
          <w:rtl/>
        </w:rPr>
        <w:t>نَ</w:t>
      </w:r>
      <w:r w:rsidR="00E90CE5" w:rsidRPr="005C2553">
        <w:rPr>
          <w:rStyle w:val="libArabicChar"/>
          <w:rtl/>
        </w:rPr>
        <w:t xml:space="preserve"> اٰمَنُو اوَعَمِلواالص</w:t>
      </w:r>
      <w:r w:rsidR="00E90CE5" w:rsidRPr="005C2553">
        <w:rPr>
          <w:rStyle w:val="libArabicChar"/>
          <w:rFonts w:hint="eastAsia"/>
          <w:rtl/>
        </w:rPr>
        <w:t>ّلِحٰتِ</w:t>
      </w:r>
      <w:r w:rsidR="00E90CE5" w:rsidRPr="005C2553">
        <w:rPr>
          <w:rStyle w:val="libArabicChar"/>
          <w:rtl/>
        </w:rPr>
        <w:t xml:space="preserve"> اُو</w:t>
      </w:r>
      <w:r w:rsidR="00E90CE5" w:rsidRPr="005C2553">
        <w:rPr>
          <w:rStyle w:val="libArabicChar"/>
          <w:rFonts w:hint="cs"/>
          <w:rtl/>
        </w:rPr>
        <w:t>ْلٰ</w:t>
      </w:r>
      <w:r w:rsidR="00E90CE5" w:rsidRPr="005C2553">
        <w:rPr>
          <w:rStyle w:val="libArabicChar"/>
          <w:rtl/>
        </w:rPr>
        <w:t>ئِکَ خَ</w:t>
      </w:r>
      <w:r w:rsidR="00E90CE5" w:rsidRPr="005C2553">
        <w:rPr>
          <w:rStyle w:val="libArabicChar"/>
          <w:rFonts w:hint="cs"/>
          <w:rtl/>
        </w:rPr>
        <w:t>ی</w:t>
      </w:r>
      <w:r w:rsidR="00E90CE5" w:rsidRPr="005C2553">
        <w:rPr>
          <w:rStyle w:val="libArabicChar"/>
          <w:rFonts w:hint="eastAsia"/>
          <w:rtl/>
        </w:rPr>
        <w:t>رُ</w:t>
      </w:r>
      <w:r w:rsidR="00E90CE5" w:rsidRPr="005C2553">
        <w:rPr>
          <w:rStyle w:val="libArabicChar"/>
          <w:rtl/>
        </w:rPr>
        <w:t xml:space="preserve"> البَرِ</w:t>
      </w:r>
      <w:r w:rsidR="00E90CE5" w:rsidRPr="005C2553">
        <w:rPr>
          <w:rStyle w:val="libArabicChar"/>
          <w:rFonts w:hint="cs"/>
          <w:rtl/>
        </w:rPr>
        <w:t>یّ</w:t>
      </w:r>
      <w:r w:rsidR="00800285" w:rsidRPr="004C04B0">
        <w:rPr>
          <w:rStyle w:val="libArabicChar"/>
          <w:rFonts w:hint="cs"/>
          <w:rtl/>
        </w:rPr>
        <w:t xml:space="preserve">ه  </w:t>
      </w:r>
      <w:r w:rsidR="00E90CE5" w:rsidRPr="005C2553">
        <w:rPr>
          <w:rStyle w:val="libArabicChar"/>
          <w:rtl/>
        </w:rPr>
        <w:t xml:space="preserve">... </w:t>
      </w:r>
      <w:r w:rsidR="004C04B0" w:rsidRPr="004C04B0">
        <w:rPr>
          <w:rStyle w:val="libArabicChar"/>
          <w:rFonts w:hint="cs"/>
          <w:rtl/>
        </w:rPr>
        <w:t>ه</w:t>
      </w:r>
      <w:r w:rsidR="00E90CE5" w:rsidRPr="001E0E4C">
        <w:rPr>
          <w:rStyle w:val="libArabicChar"/>
          <w:rFonts w:hint="cs"/>
          <w:rtl/>
        </w:rPr>
        <w:t>ُم</w:t>
      </w:r>
      <w:r w:rsidR="00E90CE5" w:rsidRPr="005C2553">
        <w:rPr>
          <w:rStyle w:val="libArabicChar"/>
          <w:rFonts w:hint="cs"/>
          <w:rtl/>
        </w:rPr>
        <w:t>ْ شِی</w:t>
      </w:r>
      <w:r w:rsidR="00E90CE5" w:rsidRPr="005C2553">
        <w:rPr>
          <w:rStyle w:val="libArabicChar"/>
          <w:rFonts w:hint="eastAsia"/>
          <w:rtl/>
        </w:rPr>
        <w:t>عَتُکَ</w:t>
      </w:r>
      <w:r w:rsidR="00E90CE5" w:rsidRPr="005C2553">
        <w:rPr>
          <w:rStyle w:val="libArabicChar"/>
          <w:rtl/>
        </w:rPr>
        <w:t xml:space="preserve"> وَمَوعِدِ</w:t>
      </w:r>
      <w:r w:rsidR="00E90CE5" w:rsidRPr="005C2553">
        <w:rPr>
          <w:rStyle w:val="libArabicChar"/>
          <w:rFonts w:hint="cs"/>
          <w:rtl/>
        </w:rPr>
        <w:t>ی</w:t>
      </w:r>
      <w:r w:rsidR="00E90CE5" w:rsidRPr="005C2553">
        <w:rPr>
          <w:rStyle w:val="libArabicChar"/>
          <w:rtl/>
        </w:rPr>
        <w:t xml:space="preserve"> وَعِدُکُم</w:t>
      </w:r>
      <w:r w:rsidR="00E90CE5" w:rsidRPr="005C2553">
        <w:rPr>
          <w:rStyle w:val="libArabicChar"/>
          <w:rFonts w:hint="cs"/>
          <w:rtl/>
        </w:rPr>
        <w:t>ْ الحوض اِذااجْتَمَعَتِ الاُمَمُ لِلحِسَابِ تَدعُونَ غُرّاً مُحَجَّلِی</w:t>
      </w:r>
      <w:r w:rsidR="00E90CE5" w:rsidRPr="005C2553">
        <w:rPr>
          <w:rStyle w:val="libArabicChar"/>
          <w:rFonts w:hint="eastAsia"/>
          <w:rtl/>
        </w:rPr>
        <w:t>نَ</w:t>
      </w:r>
      <w:r w:rsidR="00E90CE5">
        <w:rPr>
          <w:rFonts w:hint="eastAsia"/>
          <w:rtl/>
        </w:rPr>
        <w:t>؛</w:t>
      </w:r>
      <w:r w:rsidR="00E90CE5">
        <w:rPr>
          <w:rtl/>
        </w:rPr>
        <w:t xml:space="preserve"> اے عل</w:t>
      </w:r>
      <w:r w:rsidR="00E90CE5">
        <w:rPr>
          <w:rFonts w:hint="cs"/>
          <w:rtl/>
        </w:rPr>
        <w:t>ی</w:t>
      </w:r>
      <w:r w:rsidR="00E90CE5">
        <w:rPr>
          <w:rtl/>
        </w:rPr>
        <w:t xml:space="preserve"> ! ک</w:t>
      </w:r>
      <w:r w:rsidR="00E90CE5">
        <w:rPr>
          <w:rFonts w:hint="cs"/>
          <w:rtl/>
        </w:rPr>
        <w:t>ی</w:t>
      </w:r>
      <w:r w:rsidR="00E90CE5">
        <w:rPr>
          <w:rFonts w:hint="eastAsia"/>
          <w:rtl/>
        </w:rPr>
        <w:t>ا</w:t>
      </w:r>
      <w:r w:rsidR="00E90CE5">
        <w:rPr>
          <w:rtl/>
        </w:rPr>
        <w:t xml:space="preserve"> تم نے نہ</w:t>
      </w:r>
      <w:r w:rsidR="00E90CE5">
        <w:rPr>
          <w:rFonts w:hint="cs"/>
          <w:rtl/>
        </w:rPr>
        <w:t>ی</w:t>
      </w:r>
      <w:r w:rsidR="00E90CE5">
        <w:rPr>
          <w:rFonts w:hint="eastAsia"/>
          <w:rtl/>
        </w:rPr>
        <w:t>ں</w:t>
      </w:r>
      <w:r w:rsidR="00E90CE5">
        <w:rPr>
          <w:rtl/>
        </w:rPr>
        <w:t xml:space="preserve"> سنا کہ آ</w:t>
      </w:r>
      <w:r w:rsidR="00E90CE5">
        <w:rPr>
          <w:rFonts w:hint="cs"/>
          <w:rtl/>
        </w:rPr>
        <w:t>ی</w:t>
      </w:r>
      <w:r w:rsidR="00E90CE5">
        <w:rPr>
          <w:rFonts w:hint="eastAsia"/>
          <w:rtl/>
        </w:rPr>
        <w:t>ۂ</w:t>
      </w:r>
      <w:r w:rsidR="00E90CE5">
        <w:rPr>
          <w:rtl/>
        </w:rPr>
        <w:t xml:space="preserve"> کر</w:t>
      </w:r>
      <w:r w:rsidR="00E90CE5">
        <w:rPr>
          <w:rFonts w:hint="cs"/>
          <w:rtl/>
        </w:rPr>
        <w:t>ی</w:t>
      </w:r>
      <w:r w:rsidR="00E90CE5">
        <w:rPr>
          <w:rFonts w:hint="eastAsia"/>
          <w:rtl/>
        </w:rPr>
        <w:t>مہ</w:t>
      </w:r>
      <w:r w:rsidR="00E90CE5">
        <w:rPr>
          <w:rtl/>
        </w:rPr>
        <w:t xml:space="preserve"> م</w:t>
      </w:r>
      <w:r w:rsidR="00E90CE5">
        <w:rPr>
          <w:rFonts w:hint="cs"/>
          <w:rtl/>
        </w:rPr>
        <w:t>ی</w:t>
      </w:r>
      <w:r w:rsidR="00E90CE5">
        <w:rPr>
          <w:rFonts w:hint="eastAsia"/>
          <w:rtl/>
        </w:rPr>
        <w:t>ں</w:t>
      </w:r>
      <w:r w:rsidR="00E90CE5">
        <w:rPr>
          <w:rtl/>
        </w:rPr>
        <w:t xml:space="preserve"> ک</w:t>
      </w:r>
      <w:r w:rsidR="00E90CE5">
        <w:rPr>
          <w:rFonts w:hint="cs"/>
          <w:rtl/>
        </w:rPr>
        <w:t>ی</w:t>
      </w:r>
      <w:r w:rsidR="00E90CE5">
        <w:rPr>
          <w:rFonts w:hint="eastAsia"/>
          <w:rtl/>
        </w:rPr>
        <w:t>ا</w:t>
      </w:r>
      <w:r w:rsidR="00E90CE5">
        <w:rPr>
          <w:rtl/>
        </w:rPr>
        <w:t xml:space="preserve"> ارشاد ہوا ہے ، ب</w:t>
      </w:r>
      <w:r w:rsidR="00E90CE5">
        <w:rPr>
          <w:rFonts w:hint="cs"/>
          <w:rtl/>
        </w:rPr>
        <w:t>ی</w:t>
      </w:r>
      <w:r w:rsidR="00E90CE5">
        <w:rPr>
          <w:rFonts w:hint="eastAsia"/>
          <w:rtl/>
        </w:rPr>
        <w:t>شک</w:t>
      </w:r>
      <w:r w:rsidR="00E90CE5">
        <w:rPr>
          <w:rtl/>
        </w:rPr>
        <w:t xml:space="preserve"> جو لوگ ا</w:t>
      </w:r>
      <w:r w:rsidR="00E90CE5">
        <w:rPr>
          <w:rFonts w:hint="cs"/>
          <w:rtl/>
        </w:rPr>
        <w:t>ی</w:t>
      </w:r>
      <w:r w:rsidR="00E90CE5">
        <w:rPr>
          <w:rFonts w:hint="eastAsia"/>
          <w:rtl/>
        </w:rPr>
        <w:t>مان</w:t>
      </w:r>
      <w:r w:rsidR="00E90CE5">
        <w:rPr>
          <w:rtl/>
        </w:rPr>
        <w:t xml:space="preserve"> لائے ہ</w:t>
      </w:r>
      <w:r w:rsidR="00E90CE5">
        <w:rPr>
          <w:rFonts w:hint="cs"/>
          <w:rtl/>
        </w:rPr>
        <w:t>ی</w:t>
      </w:r>
      <w:r w:rsidR="00E90CE5">
        <w:rPr>
          <w:rFonts w:hint="eastAsia"/>
          <w:rtl/>
        </w:rPr>
        <w:t>ں</w:t>
      </w:r>
      <w:r w:rsidR="00E90CE5">
        <w:rPr>
          <w:rtl/>
        </w:rPr>
        <w:t xml:space="preserve"> اور عملِ صالح انج</w:t>
      </w:r>
      <w:r w:rsidR="00E90CE5">
        <w:rPr>
          <w:rFonts w:hint="eastAsia"/>
          <w:rtl/>
        </w:rPr>
        <w:t>ام</w:t>
      </w:r>
      <w:r w:rsidR="00E90CE5">
        <w:rPr>
          <w:rtl/>
        </w:rPr>
        <w:t xml:space="preserve"> د</w:t>
      </w:r>
      <w:r w:rsidR="00E90CE5">
        <w:rPr>
          <w:rFonts w:hint="cs"/>
          <w:rtl/>
        </w:rPr>
        <w:t>ی</w:t>
      </w:r>
      <w:r w:rsidR="00E90CE5">
        <w:rPr>
          <w:rFonts w:hint="eastAsia"/>
          <w:rtl/>
        </w:rPr>
        <w:t>ئے</w:t>
      </w:r>
      <w:r w:rsidR="00E90CE5">
        <w:rPr>
          <w:rtl/>
        </w:rPr>
        <w:t xml:space="preserve"> ہ</w:t>
      </w:r>
      <w:r w:rsidR="00E90CE5">
        <w:rPr>
          <w:rFonts w:hint="cs"/>
          <w:rtl/>
        </w:rPr>
        <w:t>ی</w:t>
      </w:r>
      <w:r w:rsidR="00E90CE5">
        <w:rPr>
          <w:rFonts w:hint="eastAsia"/>
          <w:rtl/>
        </w:rPr>
        <w:t>ں</w:t>
      </w:r>
      <w:r w:rsidR="00E90CE5">
        <w:rPr>
          <w:rtl/>
        </w:rPr>
        <w:t xml:space="preserve"> وہ ہ</w:t>
      </w:r>
      <w:r w:rsidR="00E90CE5">
        <w:rPr>
          <w:rFonts w:hint="cs"/>
          <w:rtl/>
        </w:rPr>
        <w:t>ی</w:t>
      </w:r>
      <w:r w:rsidR="00E90CE5">
        <w:rPr>
          <w:rtl/>
        </w:rPr>
        <w:t xml:space="preserve"> بہتر</w:t>
      </w:r>
      <w:r w:rsidR="00E90CE5">
        <w:rPr>
          <w:rFonts w:hint="cs"/>
          <w:rtl/>
        </w:rPr>
        <w:t>ی</w:t>
      </w:r>
      <w:r w:rsidR="00E90CE5">
        <w:rPr>
          <w:rFonts w:hint="eastAsia"/>
          <w:rtl/>
        </w:rPr>
        <w:t>ن</w:t>
      </w:r>
      <w:r w:rsidR="00E90CE5">
        <w:rPr>
          <w:rtl/>
        </w:rPr>
        <w:t xml:space="preserve"> خلائق ہ</w:t>
      </w:r>
      <w:r w:rsidR="00E90CE5">
        <w:rPr>
          <w:rFonts w:hint="cs"/>
          <w:rtl/>
        </w:rPr>
        <w:t>ی</w:t>
      </w:r>
      <w:r w:rsidR="00E90CE5">
        <w:rPr>
          <w:rFonts w:hint="eastAsia"/>
          <w:rtl/>
        </w:rPr>
        <w:t>ں</w:t>
      </w:r>
      <w:r w:rsidR="00E90CE5">
        <w:rPr>
          <w:rtl/>
        </w:rPr>
        <w:t xml:space="preserve"> ... ب</w:t>
      </w:r>
      <w:r w:rsidR="00E90CE5">
        <w:rPr>
          <w:rFonts w:hint="cs"/>
          <w:rtl/>
        </w:rPr>
        <w:t>ی</w:t>
      </w:r>
      <w:r w:rsidR="00E90CE5">
        <w:rPr>
          <w:rFonts w:hint="eastAsia"/>
          <w:rtl/>
        </w:rPr>
        <w:t>شک</w:t>
      </w:r>
      <w:r w:rsidR="00E90CE5">
        <w:rPr>
          <w:rtl/>
        </w:rPr>
        <w:t xml:space="preserve"> وہ بہتر</w:t>
      </w:r>
      <w:r w:rsidR="00E90CE5">
        <w:rPr>
          <w:rFonts w:hint="cs"/>
          <w:rtl/>
        </w:rPr>
        <w:t>ی</w:t>
      </w:r>
      <w:r w:rsidR="00E90CE5">
        <w:rPr>
          <w:rFonts w:hint="eastAsia"/>
          <w:rtl/>
        </w:rPr>
        <w:t>ن</w:t>
      </w:r>
      <w:r w:rsidR="00E90CE5">
        <w:rPr>
          <w:rtl/>
        </w:rPr>
        <w:t xml:space="preserve"> خلائق تمہارے ش</w:t>
      </w:r>
      <w:r w:rsidR="00E90CE5">
        <w:rPr>
          <w:rFonts w:hint="cs"/>
          <w:rtl/>
        </w:rPr>
        <w:t>ی</w:t>
      </w:r>
      <w:r w:rsidR="00E90CE5">
        <w:rPr>
          <w:rFonts w:hint="eastAsia"/>
          <w:rtl/>
        </w:rPr>
        <w:t>عہ</w:t>
      </w:r>
      <w:r w:rsidR="00E90CE5">
        <w:rPr>
          <w:rtl/>
        </w:rPr>
        <w:t xml:space="preserve"> ہ</w:t>
      </w:r>
      <w:r w:rsidR="00E90CE5">
        <w:rPr>
          <w:rFonts w:hint="cs"/>
          <w:rtl/>
        </w:rPr>
        <w:t>ی</w:t>
      </w:r>
      <w:r w:rsidR="00E90CE5">
        <w:rPr>
          <w:rFonts w:hint="eastAsia"/>
          <w:rtl/>
        </w:rPr>
        <w:t>ں،</w:t>
      </w:r>
      <w:r w:rsidR="00E90CE5">
        <w:rPr>
          <w:rtl/>
        </w:rPr>
        <w:t xml:space="preserve"> تمہار</w:t>
      </w:r>
      <w:r w:rsidR="00E90CE5">
        <w:rPr>
          <w:rFonts w:hint="cs"/>
          <w:rtl/>
        </w:rPr>
        <w:t>ی</w:t>
      </w:r>
      <w:r w:rsidR="00E90CE5">
        <w:rPr>
          <w:rtl/>
        </w:rPr>
        <w:t xml:space="preserve"> اور م</w:t>
      </w:r>
      <w:r w:rsidR="00E90CE5">
        <w:rPr>
          <w:rFonts w:hint="cs"/>
          <w:rtl/>
        </w:rPr>
        <w:t>ی</w:t>
      </w:r>
      <w:r w:rsidR="00E90CE5">
        <w:rPr>
          <w:rFonts w:hint="eastAsia"/>
          <w:rtl/>
        </w:rPr>
        <w:t>ر</w:t>
      </w:r>
      <w:r w:rsidR="00E90CE5">
        <w:rPr>
          <w:rFonts w:hint="cs"/>
          <w:rtl/>
        </w:rPr>
        <w:t>ی</w:t>
      </w:r>
      <w:r w:rsidR="00E90CE5">
        <w:rPr>
          <w:rtl/>
        </w:rPr>
        <w:t xml:space="preserve"> وعدہ گاہ حوضِ کوثر ہے، جب خلائق حساب کے لئے جمع ہونگے تو تمہ</w:t>
      </w:r>
      <w:r w:rsidR="00E90CE5">
        <w:rPr>
          <w:rFonts w:hint="cs"/>
          <w:rtl/>
        </w:rPr>
        <w:t>ی</w:t>
      </w:r>
      <w:r w:rsidR="00E90CE5">
        <w:rPr>
          <w:rFonts w:hint="eastAsia"/>
          <w:rtl/>
        </w:rPr>
        <w:t>ں</w:t>
      </w:r>
      <w:r w:rsidR="00E90CE5">
        <w:rPr>
          <w:rtl/>
        </w:rPr>
        <w:t xml:space="preserve"> سف</w:t>
      </w:r>
      <w:r w:rsidR="00E90CE5">
        <w:rPr>
          <w:rFonts w:hint="cs"/>
          <w:rtl/>
        </w:rPr>
        <w:t>ی</w:t>
      </w:r>
      <w:r w:rsidR="00E90CE5">
        <w:rPr>
          <w:rFonts w:hint="eastAsia"/>
          <w:rtl/>
        </w:rPr>
        <w:t>درُواور</w:t>
      </w:r>
      <w:r w:rsidR="00E90CE5">
        <w:rPr>
          <w:rtl/>
        </w:rPr>
        <w:t xml:space="preserve"> روشن جب</w:t>
      </w:r>
      <w:r w:rsidR="00E90CE5">
        <w:rPr>
          <w:rFonts w:hint="cs"/>
          <w:rtl/>
        </w:rPr>
        <w:t>ی</w:t>
      </w:r>
      <w:r w:rsidR="00E90CE5">
        <w:rPr>
          <w:rFonts w:hint="eastAsia"/>
          <w:rtl/>
        </w:rPr>
        <w:t>ں</w:t>
      </w:r>
      <w:r w:rsidR="00E90CE5">
        <w:rPr>
          <w:rtl/>
        </w:rPr>
        <w:t xml:space="preserve"> کہہ کر پکا</w:t>
      </w:r>
      <w:r w:rsidR="00D854E7">
        <w:rPr>
          <w:rtl/>
        </w:rPr>
        <w:t>را</w:t>
      </w:r>
      <w:r w:rsidR="00E90CE5">
        <w:rPr>
          <w:rtl/>
        </w:rPr>
        <w:t>جائ</w:t>
      </w:r>
      <w:r w:rsidR="00E90CE5">
        <w:rPr>
          <w:rFonts w:hint="cs"/>
          <w:rtl/>
        </w:rPr>
        <w:t>ی</w:t>
      </w:r>
      <w:r w:rsidR="00E90CE5">
        <w:rPr>
          <w:rFonts w:hint="eastAsia"/>
          <w:rtl/>
        </w:rPr>
        <w:t>گا</w:t>
      </w:r>
      <w:r w:rsidR="00E90CE5">
        <w:rPr>
          <w:rtl/>
        </w:rPr>
        <w:t xml:space="preserve"> ۔</w:t>
      </w:r>
    </w:p>
    <w:p w:rsidR="00E90CE5" w:rsidRDefault="00641ED1" w:rsidP="00E96A3D">
      <w:pPr>
        <w:pStyle w:val="libNormal"/>
        <w:rPr>
          <w:rtl/>
        </w:rPr>
      </w:pPr>
      <w:r w:rsidRPr="00641ED1">
        <w:rPr>
          <w:rFonts w:hint="cs"/>
          <w:rtl/>
        </w:rPr>
        <w:lastRenderedPageBreak/>
        <w:t>3</w:t>
      </w:r>
      <w:r w:rsidR="00E90CE5" w:rsidRPr="00C94A74">
        <w:rPr>
          <w:rFonts w:hint="cs"/>
          <w:rtl/>
        </w:rPr>
        <w:t xml:space="preserve">.  ابوالفضل احمد بن ابوطاہر </w:t>
      </w:r>
      <w:r w:rsidR="00E90CE5" w:rsidRPr="006C0D31">
        <w:rPr>
          <w:rStyle w:val="libFootnotenumChar"/>
          <w:rFonts w:hint="cs"/>
          <w:rtl/>
        </w:rPr>
        <w:t>(</w:t>
      </w:r>
      <w:r w:rsidR="00E96A3D" w:rsidRPr="006C0D31">
        <w:rPr>
          <w:rStyle w:val="libFootnotenumChar"/>
          <w:rFonts w:hint="cs"/>
          <w:rtl/>
        </w:rPr>
        <w:t>6</w:t>
      </w:r>
      <w:r w:rsidR="00E90CE5" w:rsidRPr="006C0D31">
        <w:rPr>
          <w:rStyle w:val="libFootnotenumChar"/>
          <w:rFonts w:hint="cs"/>
          <w:rtl/>
        </w:rPr>
        <w:t>)</w:t>
      </w:r>
      <w:r w:rsidR="00E90CE5" w:rsidRPr="00C94A74">
        <w:rPr>
          <w:rFonts w:hint="cs"/>
          <w:rtl/>
        </w:rPr>
        <w:t xml:space="preserve"> نے روا</w:t>
      </w:r>
      <w:r w:rsidR="00E90CE5">
        <w:rPr>
          <w:rFonts w:hint="cs"/>
          <w:rtl/>
        </w:rPr>
        <w:t>ی</w:t>
      </w:r>
      <w:r w:rsidR="00E90CE5">
        <w:rPr>
          <w:rFonts w:hint="eastAsia"/>
          <w:rtl/>
        </w:rPr>
        <w:t>ت</w:t>
      </w:r>
      <w:r w:rsidR="00E90CE5">
        <w:rPr>
          <w:rtl/>
        </w:rPr>
        <w:t xml:space="preserve"> ک</w:t>
      </w:r>
      <w:r w:rsidR="00E90CE5">
        <w:rPr>
          <w:rFonts w:hint="cs"/>
          <w:rtl/>
        </w:rPr>
        <w:t>ی</w:t>
      </w:r>
      <w:r w:rsidR="00E90CE5">
        <w:rPr>
          <w:rtl/>
        </w:rPr>
        <w:t xml:space="preserve"> ہے کہ پ</w:t>
      </w:r>
      <w:r w:rsidR="00E90CE5">
        <w:rPr>
          <w:rFonts w:hint="cs"/>
          <w:rtl/>
        </w:rPr>
        <w:t>ی</w:t>
      </w:r>
      <w:r w:rsidR="00E90CE5">
        <w:rPr>
          <w:rFonts w:hint="eastAsia"/>
          <w:rtl/>
        </w:rPr>
        <w:t>غمبر</w:t>
      </w:r>
      <w:r w:rsidR="00E90CE5">
        <w:rPr>
          <w:rtl/>
        </w:rPr>
        <w:t xml:space="preserve"> اکرم</w:t>
      </w:r>
      <w:r w:rsidR="00E90CE5">
        <w:rPr>
          <w:rFonts w:hint="cs"/>
          <w:rtl/>
        </w:rPr>
        <w:t>ﷺ</w:t>
      </w:r>
      <w:r w:rsidR="00E90CE5">
        <w:rPr>
          <w:rFonts w:hint="eastAsia"/>
          <w:rtl/>
        </w:rPr>
        <w:t>نے</w:t>
      </w:r>
      <w:r w:rsidR="00E90CE5">
        <w:rPr>
          <w:rtl/>
        </w:rPr>
        <w:t xml:space="preserve"> حضرت </w:t>
      </w:r>
      <w:r w:rsidR="002A35F2">
        <w:rPr>
          <w:rtl/>
        </w:rPr>
        <w:t xml:space="preserve">علی علیہ السلام </w:t>
      </w:r>
      <w:r w:rsidR="00E90CE5">
        <w:rPr>
          <w:rtl/>
        </w:rPr>
        <w:t xml:space="preserve">  سے فرما</w:t>
      </w:r>
      <w:r w:rsidR="00E90CE5">
        <w:rPr>
          <w:rFonts w:hint="cs"/>
          <w:rtl/>
        </w:rPr>
        <w:t>ی</w:t>
      </w:r>
      <w:r w:rsidR="00E90CE5">
        <w:rPr>
          <w:rFonts w:hint="eastAsia"/>
          <w:rtl/>
        </w:rPr>
        <w:t>ا</w:t>
      </w:r>
      <w:r w:rsidR="00E90CE5">
        <w:rPr>
          <w:rtl/>
        </w:rPr>
        <w:t xml:space="preserve">: </w:t>
      </w:r>
      <w:r w:rsidR="00E90CE5" w:rsidRPr="00E96A3D">
        <w:rPr>
          <w:rStyle w:val="libArabicChar"/>
          <w:rtl/>
        </w:rPr>
        <w:t>أن</w:t>
      </w:r>
      <w:r w:rsidR="00E90CE5" w:rsidRPr="00E96A3D">
        <w:rPr>
          <w:rStyle w:val="libArabicChar"/>
          <w:rFonts w:hint="cs"/>
          <w:rtl/>
        </w:rPr>
        <w:t>ْتَ وَشِی</w:t>
      </w:r>
      <w:r w:rsidR="00E90CE5" w:rsidRPr="00E96A3D">
        <w:rPr>
          <w:rStyle w:val="libArabicChar"/>
          <w:rFonts w:hint="eastAsia"/>
          <w:rtl/>
        </w:rPr>
        <w:t>عَتُکَ</w:t>
      </w:r>
      <w:r w:rsidR="00E90CE5" w:rsidRPr="00E96A3D">
        <w:rPr>
          <w:rStyle w:val="libArabicChar"/>
          <w:rtl/>
        </w:rPr>
        <w:t xml:space="preserve"> فِ</w:t>
      </w:r>
      <w:r w:rsidR="00E90CE5" w:rsidRPr="00E96A3D">
        <w:rPr>
          <w:rStyle w:val="libArabicChar"/>
          <w:rFonts w:hint="cs"/>
          <w:rtl/>
        </w:rPr>
        <w:t>یْ</w:t>
      </w:r>
      <w:r w:rsidR="00E90CE5" w:rsidRPr="00E96A3D">
        <w:rPr>
          <w:rStyle w:val="libArabicChar"/>
          <w:rtl/>
        </w:rPr>
        <w:t xml:space="preserve"> الجَنَّة؛ </w:t>
      </w:r>
      <w:r w:rsidR="00E90CE5">
        <w:rPr>
          <w:rtl/>
        </w:rPr>
        <w:t>"ب</w:t>
      </w:r>
      <w:r w:rsidR="00E90CE5">
        <w:rPr>
          <w:rFonts w:hint="cs"/>
          <w:rtl/>
        </w:rPr>
        <w:t>ی</w:t>
      </w:r>
      <w:r w:rsidR="00E90CE5">
        <w:rPr>
          <w:rFonts w:hint="eastAsia"/>
          <w:rtl/>
        </w:rPr>
        <w:t>شک</w:t>
      </w:r>
      <w:r w:rsidR="00E90CE5">
        <w:rPr>
          <w:rtl/>
        </w:rPr>
        <w:t xml:space="preserve"> تم اور تمہارے ش</w:t>
      </w:r>
      <w:r w:rsidR="00E90CE5">
        <w:rPr>
          <w:rFonts w:hint="cs"/>
          <w:rtl/>
        </w:rPr>
        <w:t>ی</w:t>
      </w:r>
      <w:r w:rsidR="00E90CE5">
        <w:rPr>
          <w:rFonts w:hint="eastAsia"/>
          <w:rtl/>
        </w:rPr>
        <w:t>عہ</w:t>
      </w:r>
      <w:r w:rsidR="00E90CE5">
        <w:rPr>
          <w:rtl/>
        </w:rPr>
        <w:t xml:space="preserve"> جنت م</w:t>
      </w:r>
      <w:r w:rsidR="00E90CE5">
        <w:rPr>
          <w:rFonts w:hint="cs"/>
          <w:rtl/>
        </w:rPr>
        <w:t>ی</w:t>
      </w:r>
      <w:r w:rsidR="00E90CE5">
        <w:rPr>
          <w:rFonts w:hint="eastAsia"/>
          <w:rtl/>
        </w:rPr>
        <w:t>ں</w:t>
      </w:r>
      <w:r w:rsidR="00E90CE5">
        <w:rPr>
          <w:rtl/>
        </w:rPr>
        <w:t xml:space="preserve"> ہونگے"</w:t>
      </w:r>
    </w:p>
    <w:p w:rsidR="00E90CE5" w:rsidRDefault="00641ED1" w:rsidP="00E96A3D">
      <w:pPr>
        <w:pStyle w:val="libNormal"/>
        <w:rPr>
          <w:rtl/>
        </w:rPr>
      </w:pPr>
      <w:r w:rsidRPr="00641ED1">
        <w:rPr>
          <w:rFonts w:hint="cs"/>
          <w:rtl/>
        </w:rPr>
        <w:t>4</w:t>
      </w:r>
      <w:r w:rsidR="00E90CE5" w:rsidRPr="00C94A74">
        <w:rPr>
          <w:rFonts w:hint="cs"/>
          <w:rtl/>
        </w:rPr>
        <w:t>.  عالمِ اہلِ سُنّت "مسعود</w:t>
      </w:r>
      <w:r w:rsidR="00E90CE5">
        <w:rPr>
          <w:rFonts w:hint="cs"/>
          <w:rtl/>
        </w:rPr>
        <w:t>ی</w:t>
      </w:r>
      <w:r w:rsidR="00E90CE5">
        <w:rPr>
          <w:rtl/>
        </w:rPr>
        <w:t xml:space="preserve"> "</w:t>
      </w:r>
      <w:r w:rsidR="00E90CE5" w:rsidRPr="006C0D31">
        <w:rPr>
          <w:rStyle w:val="libFootnotenumChar"/>
          <w:rtl/>
        </w:rPr>
        <w:t>(</w:t>
      </w:r>
      <w:r w:rsidR="00E96A3D" w:rsidRPr="006C0D31">
        <w:rPr>
          <w:rStyle w:val="libFootnotenumChar"/>
          <w:rFonts w:hint="cs"/>
          <w:rtl/>
        </w:rPr>
        <w:t>7</w:t>
      </w:r>
      <w:r w:rsidR="00E90CE5" w:rsidRPr="006C0D31">
        <w:rPr>
          <w:rStyle w:val="libFootnotenumChar"/>
          <w:rtl/>
        </w:rPr>
        <w:t>)</w:t>
      </w:r>
      <w:r w:rsidR="00E90CE5">
        <w:rPr>
          <w:rtl/>
        </w:rPr>
        <w:t xml:space="preserve"> نے رسول خدا</w:t>
      </w:r>
      <w:r w:rsidR="00E90CE5">
        <w:rPr>
          <w:rFonts w:hint="cs"/>
          <w:rtl/>
        </w:rPr>
        <w:t>ﷺ</w:t>
      </w:r>
      <w:r w:rsidR="00E90CE5">
        <w:rPr>
          <w:rFonts w:hint="eastAsia"/>
          <w:rtl/>
        </w:rPr>
        <w:t>سے</w:t>
      </w:r>
      <w:r w:rsidR="00E90CE5">
        <w:rPr>
          <w:rtl/>
        </w:rPr>
        <w:t xml:space="preserve"> روا</w:t>
      </w:r>
      <w:r w:rsidR="00E90CE5">
        <w:rPr>
          <w:rFonts w:hint="cs"/>
          <w:rtl/>
        </w:rPr>
        <w:t>ی</w:t>
      </w:r>
      <w:r w:rsidR="00E90CE5">
        <w:rPr>
          <w:rFonts w:hint="eastAsia"/>
          <w:rtl/>
        </w:rPr>
        <w:t>ت</w:t>
      </w:r>
      <w:r w:rsidR="00E90CE5">
        <w:rPr>
          <w:rtl/>
        </w:rPr>
        <w:t xml:space="preserve"> ک</w:t>
      </w:r>
      <w:r w:rsidR="00E90CE5">
        <w:rPr>
          <w:rFonts w:hint="cs"/>
          <w:rtl/>
        </w:rPr>
        <w:t>ی</w:t>
      </w:r>
      <w:r w:rsidR="00E90CE5">
        <w:rPr>
          <w:rtl/>
        </w:rPr>
        <w:t xml:space="preserve"> ہے کہ آپ </w:t>
      </w:r>
      <w:r w:rsidRPr="00641ED1">
        <w:rPr>
          <w:rFonts w:hint="cs"/>
          <w:rtl/>
        </w:rPr>
        <w:t xml:space="preserve"> صلی اللہ علیہ وآلہ وسلم</w:t>
      </w:r>
      <w:r w:rsidR="00E90CE5" w:rsidRPr="00C94A74">
        <w:rPr>
          <w:rFonts w:hint="cs"/>
          <w:rtl/>
        </w:rPr>
        <w:t xml:space="preserve"> نے فرما</w:t>
      </w:r>
      <w:r w:rsidR="00E90CE5">
        <w:rPr>
          <w:rFonts w:hint="cs"/>
          <w:rtl/>
        </w:rPr>
        <w:t>ی</w:t>
      </w:r>
      <w:r w:rsidR="00E90CE5">
        <w:rPr>
          <w:rFonts w:hint="eastAsia"/>
          <w:rtl/>
        </w:rPr>
        <w:t>ا</w:t>
      </w:r>
      <w:r w:rsidR="00E90CE5">
        <w:rPr>
          <w:rtl/>
        </w:rPr>
        <w:t xml:space="preserve"> </w:t>
      </w:r>
      <w:r w:rsidR="00E90CE5" w:rsidRPr="005C2553">
        <w:rPr>
          <w:rStyle w:val="libArabicChar"/>
          <w:rtl/>
        </w:rPr>
        <w:t>:</w:t>
      </w:r>
      <w:r>
        <w:rPr>
          <w:rStyle w:val="libArabicChar"/>
          <w:rtl/>
        </w:rPr>
        <w:t xml:space="preserve"> </w:t>
      </w:r>
      <w:r w:rsidR="00E90CE5" w:rsidRPr="005C2553">
        <w:rPr>
          <w:rStyle w:val="libArabicChar"/>
          <w:rtl/>
        </w:rPr>
        <w:t xml:space="preserve">اِذَا کَانَ </w:t>
      </w:r>
      <w:r w:rsidR="00E90CE5" w:rsidRPr="005C2553">
        <w:rPr>
          <w:rStyle w:val="libArabicChar"/>
          <w:rFonts w:hint="cs"/>
          <w:rtl/>
        </w:rPr>
        <w:t>یَ</w:t>
      </w:r>
      <w:r w:rsidR="00E90CE5" w:rsidRPr="005C2553">
        <w:rPr>
          <w:rStyle w:val="libArabicChar"/>
          <w:rFonts w:hint="eastAsia"/>
          <w:rtl/>
        </w:rPr>
        <w:t>ومَ</w:t>
      </w:r>
      <w:r w:rsidR="00E90CE5" w:rsidRPr="005C2553">
        <w:rPr>
          <w:rStyle w:val="libArabicChar"/>
          <w:rtl/>
        </w:rPr>
        <w:t xml:space="preserve"> القَ</w:t>
      </w:r>
      <w:r w:rsidR="00E90CE5" w:rsidRPr="005C2553">
        <w:rPr>
          <w:rStyle w:val="libArabicChar"/>
          <w:rFonts w:hint="cs"/>
          <w:rtl/>
        </w:rPr>
        <w:t>یَ</w:t>
      </w:r>
      <w:r w:rsidR="00E90CE5" w:rsidRPr="005C2553">
        <w:rPr>
          <w:rStyle w:val="libArabicChar"/>
          <w:rFonts w:hint="eastAsia"/>
          <w:rtl/>
        </w:rPr>
        <w:t>امَة</w:t>
      </w:r>
      <w:r w:rsidR="00E90CE5" w:rsidRPr="005C2553">
        <w:rPr>
          <w:rStyle w:val="libArabicChar"/>
          <w:rtl/>
        </w:rPr>
        <w:t xml:space="preserve"> دُعِ</w:t>
      </w:r>
      <w:r w:rsidR="00E90CE5" w:rsidRPr="005C2553">
        <w:rPr>
          <w:rStyle w:val="libArabicChar"/>
          <w:rFonts w:hint="cs"/>
          <w:rtl/>
        </w:rPr>
        <w:t>یَ</w:t>
      </w:r>
      <w:r w:rsidR="00E90CE5" w:rsidRPr="005C2553">
        <w:rPr>
          <w:rStyle w:val="libArabicChar"/>
          <w:rtl/>
        </w:rPr>
        <w:t xml:space="preserve"> النَّاسُ بِأَ س</w:t>
      </w:r>
      <w:r w:rsidR="00E90CE5" w:rsidRPr="005C2553">
        <w:rPr>
          <w:rStyle w:val="libArabicChar"/>
          <w:rFonts w:hint="cs"/>
          <w:rtl/>
        </w:rPr>
        <w:t>ْمَا ئِ</w:t>
      </w:r>
      <w:r w:rsidR="004C04B0" w:rsidRPr="004C04B0">
        <w:rPr>
          <w:rStyle w:val="libArabicChar"/>
          <w:rFonts w:hint="cs"/>
          <w:rtl/>
        </w:rPr>
        <w:t>ه</w:t>
      </w:r>
      <w:r w:rsidR="00E90CE5" w:rsidRPr="001E0E4C">
        <w:rPr>
          <w:rStyle w:val="libArabicChar"/>
          <w:rFonts w:hint="cs"/>
          <w:rtl/>
        </w:rPr>
        <w:t>ِم و</w:t>
      </w:r>
      <w:r w:rsidR="00E90CE5" w:rsidRPr="005C2553">
        <w:rPr>
          <w:rStyle w:val="libArabicChar"/>
          <w:rFonts w:hint="cs"/>
          <w:rtl/>
        </w:rPr>
        <w:t>َأُ مَّ</w:t>
      </w:r>
      <w:r w:rsidR="004C04B0" w:rsidRPr="004C04B0">
        <w:rPr>
          <w:rStyle w:val="libArabicChar"/>
          <w:rFonts w:hint="cs"/>
          <w:rtl/>
        </w:rPr>
        <w:t>ه</w:t>
      </w:r>
      <w:r w:rsidR="00E90CE5" w:rsidRPr="001E0E4C">
        <w:rPr>
          <w:rStyle w:val="libArabicChar"/>
          <w:rFonts w:hint="cs"/>
          <w:rtl/>
        </w:rPr>
        <w:t>َا تِ</w:t>
      </w:r>
      <w:r w:rsidR="004C04B0" w:rsidRPr="004C04B0">
        <w:rPr>
          <w:rStyle w:val="libArabicChar"/>
          <w:rFonts w:hint="cs"/>
          <w:rtl/>
        </w:rPr>
        <w:t>ه</w:t>
      </w:r>
      <w:r w:rsidR="00E90CE5" w:rsidRPr="001E0E4C">
        <w:rPr>
          <w:rStyle w:val="libArabicChar"/>
          <w:rFonts w:hint="cs"/>
          <w:rtl/>
        </w:rPr>
        <w:t xml:space="preserve">ِم اِلَّا </w:t>
      </w:r>
      <w:r w:rsidR="004C04B0" w:rsidRPr="004C04B0">
        <w:rPr>
          <w:rStyle w:val="libArabicChar"/>
          <w:rFonts w:hint="cs"/>
          <w:rtl/>
        </w:rPr>
        <w:t>ه</w:t>
      </w:r>
      <w:r w:rsidR="00E90CE5" w:rsidRPr="001E0E4C">
        <w:rPr>
          <w:rStyle w:val="libArabicChar"/>
          <w:rFonts w:hint="cs"/>
          <w:rtl/>
        </w:rPr>
        <w:t>َذَا (</w:t>
      </w:r>
      <w:r w:rsidR="00E90CE5" w:rsidRPr="005C2553">
        <w:rPr>
          <w:rStyle w:val="libArabicChar"/>
          <w:rFonts w:hint="cs"/>
          <w:rtl/>
        </w:rPr>
        <w:t>ی</w:t>
      </w:r>
      <w:r w:rsidR="00E90CE5" w:rsidRPr="005C2553">
        <w:rPr>
          <w:rStyle w:val="libArabicChar"/>
          <w:rFonts w:hint="eastAsia"/>
          <w:rtl/>
        </w:rPr>
        <w:t>عن</w:t>
      </w:r>
      <w:r w:rsidR="00E90CE5" w:rsidRPr="005C2553">
        <w:rPr>
          <w:rStyle w:val="libArabicChar"/>
          <w:rFonts w:hint="cs"/>
          <w:rtl/>
        </w:rPr>
        <w:t>ی</w:t>
      </w:r>
      <w:r w:rsidR="00E90CE5" w:rsidRPr="005C2553">
        <w:rPr>
          <w:rStyle w:val="libArabicChar"/>
          <w:rtl/>
        </w:rPr>
        <w:t xml:space="preserve"> عَلِ</w:t>
      </w:r>
      <w:r w:rsidR="00E90CE5" w:rsidRPr="005C2553">
        <w:rPr>
          <w:rStyle w:val="libArabicChar"/>
          <w:rFonts w:hint="cs"/>
          <w:rtl/>
        </w:rPr>
        <w:t>یّ</w:t>
      </w:r>
      <w:r w:rsidR="00E90CE5" w:rsidRPr="005C2553">
        <w:rPr>
          <w:rStyle w:val="libArabicChar"/>
          <w:rFonts w:hint="eastAsia"/>
          <w:rtl/>
        </w:rPr>
        <w:t>اً</w:t>
      </w:r>
      <w:r w:rsidR="00E90CE5" w:rsidRPr="005C2553">
        <w:rPr>
          <w:rStyle w:val="libArabicChar"/>
          <w:rtl/>
        </w:rPr>
        <w:t>) وَ شِ</w:t>
      </w:r>
      <w:r w:rsidR="00E90CE5" w:rsidRPr="005C2553">
        <w:rPr>
          <w:rStyle w:val="libArabicChar"/>
          <w:rFonts w:hint="cs"/>
          <w:rtl/>
        </w:rPr>
        <w:t>یْ</w:t>
      </w:r>
      <w:r w:rsidR="00E90CE5" w:rsidRPr="005C2553">
        <w:rPr>
          <w:rStyle w:val="libArabicChar"/>
          <w:rFonts w:hint="eastAsia"/>
          <w:rtl/>
        </w:rPr>
        <w:t>عَتَ</w:t>
      </w:r>
      <w:r w:rsidR="00800285" w:rsidRPr="004C04B0">
        <w:rPr>
          <w:rStyle w:val="libArabicChar"/>
          <w:rFonts w:hint="cs"/>
          <w:rtl/>
        </w:rPr>
        <w:t xml:space="preserve">ه  </w:t>
      </w:r>
      <w:r w:rsidR="00E90CE5" w:rsidRPr="001E0E4C">
        <w:rPr>
          <w:rStyle w:val="libArabicChar"/>
          <w:rFonts w:hint="cs"/>
          <w:rtl/>
        </w:rPr>
        <w:t>ُ</w:t>
      </w:r>
      <w:r w:rsidR="00E90CE5" w:rsidRPr="005C2553">
        <w:rPr>
          <w:rStyle w:val="libArabicChar"/>
          <w:rtl/>
        </w:rPr>
        <w:t xml:space="preserve"> فَاِنَّ</w:t>
      </w:r>
      <w:r w:rsidR="004C04B0" w:rsidRPr="004C04B0">
        <w:rPr>
          <w:rStyle w:val="libArabicChar"/>
          <w:rFonts w:hint="cs"/>
          <w:rtl/>
        </w:rPr>
        <w:t>ه</w:t>
      </w:r>
      <w:r w:rsidR="00E90CE5" w:rsidRPr="001E0E4C">
        <w:rPr>
          <w:rStyle w:val="libArabicChar"/>
          <w:rFonts w:hint="cs"/>
          <w:rtl/>
        </w:rPr>
        <w:t xml:space="preserve">ُم </w:t>
      </w:r>
      <w:r w:rsidR="00E90CE5" w:rsidRPr="005C2553">
        <w:rPr>
          <w:rStyle w:val="libArabicChar"/>
          <w:rFonts w:hint="cs"/>
          <w:rtl/>
        </w:rPr>
        <w:t>یُ</w:t>
      </w:r>
      <w:r w:rsidR="00E90CE5" w:rsidRPr="005C2553">
        <w:rPr>
          <w:rStyle w:val="libArabicChar"/>
          <w:rFonts w:hint="eastAsia"/>
          <w:rtl/>
        </w:rPr>
        <w:t>دعَونَ</w:t>
      </w:r>
      <w:r w:rsidR="00E90CE5" w:rsidRPr="005C2553">
        <w:rPr>
          <w:rStyle w:val="libArabicChar"/>
          <w:rtl/>
        </w:rPr>
        <w:t xml:space="preserve"> بِاَس</w:t>
      </w:r>
      <w:r w:rsidR="00E90CE5" w:rsidRPr="005C2553">
        <w:rPr>
          <w:rStyle w:val="libArabicChar"/>
          <w:rFonts w:hint="cs"/>
          <w:rtl/>
        </w:rPr>
        <w:t>ْمَائِ</w:t>
      </w:r>
      <w:r w:rsidR="004C04B0" w:rsidRPr="004C04B0">
        <w:rPr>
          <w:rStyle w:val="libArabicChar"/>
          <w:rFonts w:hint="cs"/>
          <w:rtl/>
        </w:rPr>
        <w:t>ه</w:t>
      </w:r>
      <w:r w:rsidR="00E90CE5" w:rsidRPr="001E0E4C">
        <w:rPr>
          <w:rStyle w:val="libArabicChar"/>
          <w:rFonts w:hint="cs"/>
          <w:rtl/>
        </w:rPr>
        <w:t>ِم</w:t>
      </w:r>
      <w:r w:rsidR="00E90CE5" w:rsidRPr="005C2553">
        <w:rPr>
          <w:rStyle w:val="libArabicChar"/>
          <w:rFonts w:hint="cs"/>
          <w:rtl/>
        </w:rPr>
        <w:t xml:space="preserve">ْ وَاَسْمَائِ </w:t>
      </w:r>
      <w:r w:rsidR="00E90CE5" w:rsidRPr="005C2553">
        <w:rPr>
          <w:rStyle w:val="libArabicChar"/>
          <w:rFonts w:hint="eastAsia"/>
          <w:rtl/>
        </w:rPr>
        <w:t>آبَائِ</w:t>
      </w:r>
      <w:r w:rsidR="004C04B0" w:rsidRPr="004C04B0">
        <w:rPr>
          <w:rStyle w:val="libArabicChar"/>
          <w:rFonts w:hint="cs"/>
          <w:rtl/>
        </w:rPr>
        <w:t>ه</w:t>
      </w:r>
      <w:r w:rsidR="00E90CE5" w:rsidRPr="001E0E4C">
        <w:rPr>
          <w:rStyle w:val="libArabicChar"/>
          <w:rFonts w:hint="cs"/>
          <w:rtl/>
        </w:rPr>
        <w:t>ِم</w:t>
      </w:r>
      <w:r w:rsidR="00E90CE5" w:rsidRPr="005C2553">
        <w:rPr>
          <w:rStyle w:val="libArabicChar"/>
          <w:rtl/>
        </w:rPr>
        <w:t xml:space="preserve"> لِصِحَّةِ وِلَا دَتِ</w:t>
      </w:r>
      <w:r w:rsidR="004C04B0" w:rsidRPr="004C04B0">
        <w:rPr>
          <w:rStyle w:val="libArabicChar"/>
          <w:rFonts w:hint="cs"/>
          <w:rtl/>
        </w:rPr>
        <w:t>ه</w:t>
      </w:r>
      <w:r w:rsidR="00E90CE5" w:rsidRPr="001E0E4C">
        <w:rPr>
          <w:rStyle w:val="libArabicChar"/>
          <w:rFonts w:hint="cs"/>
          <w:rtl/>
        </w:rPr>
        <w:t>ِم</w:t>
      </w:r>
      <w:r w:rsidR="00E90CE5">
        <w:rPr>
          <w:rtl/>
        </w:rPr>
        <w:t>؛ ق</w:t>
      </w:r>
      <w:r w:rsidR="00E90CE5">
        <w:rPr>
          <w:rFonts w:hint="cs"/>
          <w:rtl/>
        </w:rPr>
        <w:t>ی</w:t>
      </w:r>
      <w:r w:rsidR="00E90CE5">
        <w:rPr>
          <w:rFonts w:hint="eastAsia"/>
          <w:rtl/>
        </w:rPr>
        <w:t>امت</w:t>
      </w:r>
      <w:r w:rsidR="00E90CE5">
        <w:rPr>
          <w:rtl/>
        </w:rPr>
        <w:t xml:space="preserve"> م</w:t>
      </w:r>
      <w:r w:rsidR="00E90CE5">
        <w:rPr>
          <w:rFonts w:hint="cs"/>
          <w:rtl/>
        </w:rPr>
        <w:t>ی</w:t>
      </w:r>
      <w:r w:rsidR="00E90CE5">
        <w:rPr>
          <w:rFonts w:hint="eastAsia"/>
          <w:rtl/>
        </w:rPr>
        <w:t>ں</w:t>
      </w:r>
      <w:r w:rsidR="00E90CE5">
        <w:rPr>
          <w:rtl/>
        </w:rPr>
        <w:t xml:space="preserve"> لوگوں کوانکے او</w:t>
      </w:r>
      <w:r w:rsidR="00D854E7">
        <w:rPr>
          <w:rtl/>
        </w:rPr>
        <w:t>را</w:t>
      </w:r>
      <w:r w:rsidR="00E90CE5">
        <w:rPr>
          <w:rtl/>
        </w:rPr>
        <w:t>نک</w:t>
      </w:r>
      <w:r w:rsidR="00E90CE5">
        <w:rPr>
          <w:rFonts w:hint="cs"/>
          <w:rtl/>
        </w:rPr>
        <w:t>ی</w:t>
      </w:r>
      <w:r w:rsidR="00E90CE5">
        <w:rPr>
          <w:rtl/>
        </w:rPr>
        <w:t xml:space="preserve"> ماں کے نام سے پکا</w:t>
      </w:r>
      <w:r w:rsidR="00D854E7">
        <w:rPr>
          <w:rtl/>
        </w:rPr>
        <w:t>را</w:t>
      </w:r>
      <w:r w:rsidR="00E90CE5">
        <w:rPr>
          <w:rtl/>
        </w:rPr>
        <w:t xml:space="preserve"> جائے گا . مگر عل</w:t>
      </w:r>
      <w:r w:rsidR="00E90CE5">
        <w:rPr>
          <w:rFonts w:hint="cs"/>
          <w:rtl/>
        </w:rPr>
        <w:t>ی</w:t>
      </w:r>
      <w:r w:rsidR="00E90CE5">
        <w:rPr>
          <w:rtl/>
        </w:rPr>
        <w:t xml:space="preserve">  اور انکے ش</w:t>
      </w:r>
      <w:r w:rsidR="00E90CE5">
        <w:rPr>
          <w:rFonts w:hint="cs"/>
          <w:rtl/>
        </w:rPr>
        <w:t>ی</w:t>
      </w:r>
      <w:r w:rsidR="00E90CE5">
        <w:rPr>
          <w:rFonts w:hint="eastAsia"/>
          <w:rtl/>
        </w:rPr>
        <w:t>عوں</w:t>
      </w:r>
      <w:r w:rsidR="00E90CE5">
        <w:rPr>
          <w:rtl/>
        </w:rPr>
        <w:t xml:space="preserve"> کو پاک و پاک</w:t>
      </w:r>
      <w:r w:rsidR="00E90CE5">
        <w:rPr>
          <w:rFonts w:hint="cs"/>
          <w:rtl/>
        </w:rPr>
        <w:t>ی</w:t>
      </w:r>
      <w:r w:rsidR="00E90CE5">
        <w:rPr>
          <w:rFonts w:hint="eastAsia"/>
          <w:rtl/>
        </w:rPr>
        <w:t>زہ</w:t>
      </w:r>
      <w:r w:rsidR="00E90CE5">
        <w:rPr>
          <w:rtl/>
        </w:rPr>
        <w:t xml:space="preserve"> ولادت ک</w:t>
      </w:r>
      <w:r w:rsidR="00E90CE5">
        <w:rPr>
          <w:rFonts w:hint="cs"/>
          <w:rtl/>
        </w:rPr>
        <w:t>ی</w:t>
      </w:r>
      <w:r w:rsidR="00E90CE5">
        <w:rPr>
          <w:rtl/>
        </w:rPr>
        <w:t xml:space="preserve"> بناء پر انکے او</w:t>
      </w:r>
      <w:r w:rsidR="00D854E7">
        <w:rPr>
          <w:rtl/>
        </w:rPr>
        <w:t>را</w:t>
      </w:r>
      <w:r w:rsidR="00E90CE5">
        <w:rPr>
          <w:rtl/>
        </w:rPr>
        <w:t>نکے باپ کے نام سے پکا</w:t>
      </w:r>
      <w:r w:rsidR="00D854E7">
        <w:rPr>
          <w:rtl/>
        </w:rPr>
        <w:t>را</w:t>
      </w:r>
      <w:r w:rsidR="00E90CE5">
        <w:rPr>
          <w:rtl/>
        </w:rPr>
        <w:t xml:space="preserve"> جائے گا.</w:t>
      </w:r>
    </w:p>
    <w:p w:rsidR="00E90CE5" w:rsidRDefault="00641ED1" w:rsidP="00E96A3D">
      <w:pPr>
        <w:pStyle w:val="libNormal"/>
        <w:rPr>
          <w:rtl/>
        </w:rPr>
      </w:pPr>
      <w:r w:rsidRPr="00641ED1">
        <w:rPr>
          <w:rFonts w:hint="cs"/>
          <w:rtl/>
        </w:rPr>
        <w:t>5</w:t>
      </w:r>
      <w:r w:rsidR="00E90CE5" w:rsidRPr="00C94A74">
        <w:rPr>
          <w:rFonts w:hint="cs"/>
          <w:rtl/>
        </w:rPr>
        <w:t>.  اِبنِ حجر مکّ</w:t>
      </w:r>
      <w:r w:rsidR="00E90CE5">
        <w:rPr>
          <w:rFonts w:hint="cs"/>
          <w:rtl/>
        </w:rPr>
        <w:t>ی</w:t>
      </w:r>
      <w:r w:rsidR="00E90CE5" w:rsidRPr="006C0D31">
        <w:rPr>
          <w:rStyle w:val="libFootnotenumChar"/>
          <w:rtl/>
        </w:rPr>
        <w:t>(</w:t>
      </w:r>
      <w:r w:rsidR="00E96A3D" w:rsidRPr="006C0D31">
        <w:rPr>
          <w:rStyle w:val="libFootnotenumChar"/>
          <w:rFonts w:hint="cs"/>
          <w:rtl/>
        </w:rPr>
        <w:t>8</w:t>
      </w:r>
      <w:r w:rsidR="00E90CE5" w:rsidRPr="006C0D31">
        <w:rPr>
          <w:rStyle w:val="libFootnotenumChar"/>
          <w:rtl/>
        </w:rPr>
        <w:t>)</w:t>
      </w:r>
      <w:r w:rsidR="00E90CE5">
        <w:rPr>
          <w:rtl/>
        </w:rPr>
        <w:t>نے روا</w:t>
      </w:r>
      <w:r w:rsidR="00E90CE5">
        <w:rPr>
          <w:rFonts w:hint="cs"/>
          <w:rtl/>
        </w:rPr>
        <w:t>ی</w:t>
      </w:r>
      <w:r w:rsidR="00E90CE5">
        <w:rPr>
          <w:rFonts w:hint="eastAsia"/>
          <w:rtl/>
        </w:rPr>
        <w:t>ت</w:t>
      </w:r>
      <w:r w:rsidR="00E90CE5">
        <w:rPr>
          <w:rtl/>
        </w:rPr>
        <w:t xml:space="preserve"> ک</w:t>
      </w:r>
      <w:r w:rsidR="00E90CE5">
        <w:rPr>
          <w:rFonts w:hint="cs"/>
          <w:rtl/>
        </w:rPr>
        <w:t>ی</w:t>
      </w:r>
      <w:r w:rsidR="00E90CE5">
        <w:rPr>
          <w:rtl/>
        </w:rPr>
        <w:t xml:space="preserve"> ہے کہ رسول خدا</w:t>
      </w:r>
      <w:r w:rsidR="00E90CE5">
        <w:rPr>
          <w:rFonts w:hint="cs"/>
          <w:rtl/>
        </w:rPr>
        <w:t>ﷺ</w:t>
      </w:r>
      <w:r w:rsidR="00E90CE5">
        <w:rPr>
          <w:rFonts w:hint="eastAsia"/>
          <w:rtl/>
        </w:rPr>
        <w:t>نے</w:t>
      </w:r>
      <w:r w:rsidR="00E90CE5">
        <w:rPr>
          <w:rtl/>
        </w:rPr>
        <w:t xml:space="preserve"> فرما</w:t>
      </w:r>
      <w:r w:rsidR="00E90CE5">
        <w:rPr>
          <w:rFonts w:hint="cs"/>
          <w:rtl/>
        </w:rPr>
        <w:t>ی</w:t>
      </w:r>
      <w:r w:rsidR="00E90CE5">
        <w:rPr>
          <w:rFonts w:hint="eastAsia"/>
          <w:rtl/>
        </w:rPr>
        <w:t>ا</w:t>
      </w:r>
      <w:r w:rsidR="00E90CE5">
        <w:rPr>
          <w:rtl/>
        </w:rPr>
        <w:t xml:space="preserve">: </w:t>
      </w:r>
      <w:r w:rsidR="00E90CE5" w:rsidRPr="005C2553">
        <w:rPr>
          <w:rStyle w:val="libArabicChar"/>
          <w:rFonts w:hint="cs"/>
          <w:rtl/>
        </w:rPr>
        <w:t>یَ</w:t>
      </w:r>
      <w:r w:rsidR="00E90CE5" w:rsidRPr="005C2553">
        <w:rPr>
          <w:rStyle w:val="libArabicChar"/>
          <w:rFonts w:hint="eastAsia"/>
          <w:rtl/>
        </w:rPr>
        <w:t>ا</w:t>
      </w:r>
      <w:r w:rsidR="00E90CE5" w:rsidRPr="005C2553">
        <w:rPr>
          <w:rStyle w:val="libArabicChar"/>
          <w:rtl/>
        </w:rPr>
        <w:t xml:space="preserve"> عَلِ</w:t>
      </w:r>
      <w:r w:rsidR="00E90CE5" w:rsidRPr="005C2553">
        <w:rPr>
          <w:rStyle w:val="libArabicChar"/>
          <w:rFonts w:hint="cs"/>
          <w:rtl/>
        </w:rPr>
        <w:t>ی</w:t>
      </w:r>
      <w:r w:rsidR="00E90CE5" w:rsidRPr="005C2553">
        <w:rPr>
          <w:rStyle w:val="libArabicChar"/>
          <w:rtl/>
        </w:rPr>
        <w:t xml:space="preserve"> اِنَّ الل</w:t>
      </w:r>
      <w:r w:rsidR="00800285" w:rsidRPr="004C04B0">
        <w:rPr>
          <w:rStyle w:val="libArabicChar"/>
          <w:rFonts w:hint="cs"/>
          <w:rtl/>
        </w:rPr>
        <w:t xml:space="preserve">ه  </w:t>
      </w:r>
      <w:r w:rsidR="00E90CE5" w:rsidRPr="001E0E4C">
        <w:rPr>
          <w:rStyle w:val="libArabicChar"/>
          <w:rFonts w:hint="cs"/>
          <w:rtl/>
        </w:rPr>
        <w:t>َ قَد</w:t>
      </w:r>
      <w:r w:rsidR="00E90CE5" w:rsidRPr="005C2553">
        <w:rPr>
          <w:rStyle w:val="libArabicChar"/>
          <w:rFonts w:hint="cs"/>
          <w:rtl/>
        </w:rPr>
        <w:t>ْ غَفَرَ لَکَ وَلِذُرِّیَ</w:t>
      </w:r>
      <w:r w:rsidR="00E90CE5" w:rsidRPr="005C2553">
        <w:rPr>
          <w:rStyle w:val="libArabicChar"/>
          <w:rFonts w:hint="eastAsia"/>
          <w:rtl/>
        </w:rPr>
        <w:t>تِکَ</w:t>
      </w:r>
      <w:r w:rsidR="00E90CE5" w:rsidRPr="005C2553">
        <w:rPr>
          <w:rStyle w:val="libArabicChar"/>
          <w:rtl/>
        </w:rPr>
        <w:t xml:space="preserve"> وَلِوُلدِکَ وَلِأ </w:t>
      </w:r>
      <w:r w:rsidR="004C04B0" w:rsidRPr="004C04B0">
        <w:rPr>
          <w:rStyle w:val="libArabicChar"/>
          <w:rFonts w:hint="cs"/>
          <w:rtl/>
        </w:rPr>
        <w:t>ه</w:t>
      </w:r>
      <w:r w:rsidR="00E90CE5" w:rsidRPr="005C2553">
        <w:rPr>
          <w:rStyle w:val="libArabicChar"/>
          <w:rFonts w:hint="cs"/>
          <w:rtl/>
        </w:rPr>
        <w:t>ْلِکَ وَشِیْ</w:t>
      </w:r>
      <w:r w:rsidR="00E90CE5" w:rsidRPr="005C2553">
        <w:rPr>
          <w:rStyle w:val="libArabicChar"/>
          <w:rFonts w:hint="eastAsia"/>
          <w:rtl/>
        </w:rPr>
        <w:t>عَتِکَ</w:t>
      </w:r>
      <w:r w:rsidR="00E90CE5" w:rsidRPr="005C2553">
        <w:rPr>
          <w:rStyle w:val="libArabicChar"/>
          <w:rtl/>
        </w:rPr>
        <w:t xml:space="preserve"> وَلِمُحِبِّ</w:t>
      </w:r>
      <w:r w:rsidR="00E90CE5" w:rsidRPr="005C2553">
        <w:rPr>
          <w:rStyle w:val="libArabicChar"/>
          <w:rFonts w:hint="cs"/>
          <w:rtl/>
        </w:rPr>
        <w:t>ی</w:t>
      </w:r>
      <w:r w:rsidR="00E90CE5" w:rsidRPr="005C2553">
        <w:rPr>
          <w:rStyle w:val="libArabicChar"/>
          <w:rtl/>
        </w:rPr>
        <w:t xml:space="preserve"> شِ</w:t>
      </w:r>
      <w:r w:rsidR="00E90CE5" w:rsidRPr="005C2553">
        <w:rPr>
          <w:rStyle w:val="libArabicChar"/>
          <w:rFonts w:hint="cs"/>
          <w:rtl/>
        </w:rPr>
        <w:t>ی</w:t>
      </w:r>
      <w:r w:rsidR="00E90CE5" w:rsidRPr="005C2553">
        <w:rPr>
          <w:rStyle w:val="libArabicChar"/>
          <w:rFonts w:hint="eastAsia"/>
          <w:rtl/>
        </w:rPr>
        <w:t>عَتِکَ</w:t>
      </w:r>
      <w:r w:rsidR="00E90CE5">
        <w:rPr>
          <w:rFonts w:hint="eastAsia"/>
          <w:rtl/>
        </w:rPr>
        <w:t>؛</w:t>
      </w:r>
      <w:r w:rsidR="00E90CE5">
        <w:rPr>
          <w:rtl/>
        </w:rPr>
        <w:t xml:space="preserve"> اے عل</w:t>
      </w:r>
      <w:r w:rsidR="00E90CE5">
        <w:rPr>
          <w:rFonts w:hint="cs"/>
          <w:rtl/>
        </w:rPr>
        <w:t>ی</w:t>
      </w:r>
      <w:r w:rsidR="00E90CE5">
        <w:rPr>
          <w:rtl/>
        </w:rPr>
        <w:t xml:space="preserve">  ! اللہ تم پر، تمہار</w:t>
      </w:r>
      <w:r w:rsidR="00E90CE5">
        <w:rPr>
          <w:rFonts w:hint="cs"/>
          <w:rtl/>
        </w:rPr>
        <w:t>ی</w:t>
      </w:r>
      <w:r w:rsidR="00E90CE5">
        <w:rPr>
          <w:rtl/>
        </w:rPr>
        <w:t xml:space="preserve"> ذُر</w:t>
      </w:r>
      <w:r w:rsidR="00E90CE5">
        <w:rPr>
          <w:rFonts w:hint="cs"/>
          <w:rtl/>
        </w:rPr>
        <w:t>ی</w:t>
      </w:r>
      <w:r w:rsidR="00E90CE5">
        <w:rPr>
          <w:rFonts w:hint="eastAsia"/>
          <w:rtl/>
        </w:rPr>
        <w:t>ت</w:t>
      </w:r>
      <w:r w:rsidR="00E90CE5">
        <w:rPr>
          <w:rtl/>
        </w:rPr>
        <w:t xml:space="preserve"> و اہل و ع</w:t>
      </w:r>
      <w:r w:rsidR="00E90CE5">
        <w:rPr>
          <w:rFonts w:hint="cs"/>
          <w:rtl/>
        </w:rPr>
        <w:t>ی</w:t>
      </w:r>
      <w:r w:rsidR="00E90CE5">
        <w:rPr>
          <w:rFonts w:hint="eastAsia"/>
          <w:rtl/>
        </w:rPr>
        <w:t>ال</w:t>
      </w:r>
      <w:r w:rsidR="00E90CE5">
        <w:rPr>
          <w:rtl/>
        </w:rPr>
        <w:t xml:space="preserve"> ، ش</w:t>
      </w:r>
      <w:r w:rsidR="00E90CE5">
        <w:rPr>
          <w:rFonts w:hint="cs"/>
          <w:rtl/>
        </w:rPr>
        <w:t>ی</w:t>
      </w:r>
      <w:r w:rsidR="00E90CE5">
        <w:rPr>
          <w:rFonts w:hint="eastAsia"/>
          <w:rtl/>
        </w:rPr>
        <w:t>عہ</w:t>
      </w:r>
      <w:r w:rsidR="00E90CE5">
        <w:rPr>
          <w:rtl/>
        </w:rPr>
        <w:t xml:space="preserve"> اور ش</w:t>
      </w:r>
      <w:r w:rsidR="00E90CE5">
        <w:rPr>
          <w:rFonts w:hint="cs"/>
          <w:rtl/>
        </w:rPr>
        <w:t>ی</w:t>
      </w:r>
      <w:r w:rsidR="00E90CE5">
        <w:rPr>
          <w:rFonts w:hint="eastAsia"/>
          <w:rtl/>
        </w:rPr>
        <w:t>عوں</w:t>
      </w:r>
      <w:r w:rsidR="00E90CE5">
        <w:rPr>
          <w:rtl/>
        </w:rPr>
        <w:t xml:space="preserve"> کے چاہنے والوں پر اپنا غف</w:t>
      </w:r>
      <w:r w:rsidR="00D854E7">
        <w:rPr>
          <w:rtl/>
        </w:rPr>
        <w:t>را</w:t>
      </w:r>
      <w:r w:rsidR="00E90CE5">
        <w:rPr>
          <w:rtl/>
        </w:rPr>
        <w:t>ن نازل کر</w:t>
      </w:r>
      <w:r w:rsidR="00E90CE5">
        <w:rPr>
          <w:rFonts w:hint="cs"/>
          <w:rtl/>
        </w:rPr>
        <w:t>ی</w:t>
      </w:r>
      <w:r w:rsidR="00E90CE5">
        <w:rPr>
          <w:rFonts w:hint="eastAsia"/>
          <w:rtl/>
        </w:rPr>
        <w:t>گا</w:t>
      </w:r>
      <w:r w:rsidR="00E90CE5">
        <w:rPr>
          <w:rtl/>
        </w:rPr>
        <w:t>۔</w:t>
      </w:r>
    </w:p>
    <w:p w:rsidR="00E90CE5" w:rsidRDefault="00641ED1" w:rsidP="00E96A3D">
      <w:pPr>
        <w:pStyle w:val="libNormal"/>
        <w:rPr>
          <w:rtl/>
        </w:rPr>
      </w:pPr>
      <w:r w:rsidRPr="00641ED1">
        <w:rPr>
          <w:rFonts w:hint="cs"/>
          <w:rtl/>
        </w:rPr>
        <w:t>6</w:t>
      </w:r>
      <w:r w:rsidR="00E90CE5" w:rsidRPr="00C94A74">
        <w:rPr>
          <w:rFonts w:hint="cs"/>
          <w:rtl/>
        </w:rPr>
        <w:t>.  اِبنِ اث</w:t>
      </w:r>
      <w:r w:rsidR="00E90CE5">
        <w:rPr>
          <w:rFonts w:hint="cs"/>
          <w:rtl/>
        </w:rPr>
        <w:t>ی</w:t>
      </w:r>
      <w:r w:rsidR="00E90CE5">
        <w:rPr>
          <w:rFonts w:hint="eastAsia"/>
          <w:rtl/>
        </w:rPr>
        <w:t>ر</w:t>
      </w:r>
      <w:r w:rsidR="00E90CE5" w:rsidRPr="006C0D31">
        <w:rPr>
          <w:rStyle w:val="libFootnotenumChar"/>
          <w:rtl/>
        </w:rPr>
        <w:t>(</w:t>
      </w:r>
      <w:r w:rsidR="00E96A3D" w:rsidRPr="006C0D31">
        <w:rPr>
          <w:rStyle w:val="libFootnotenumChar"/>
          <w:rFonts w:hint="cs"/>
          <w:rtl/>
        </w:rPr>
        <w:t>9</w:t>
      </w:r>
      <w:r w:rsidR="00E90CE5" w:rsidRPr="006C0D31">
        <w:rPr>
          <w:rStyle w:val="libFootnotenumChar"/>
          <w:rtl/>
        </w:rPr>
        <w:t>)</w:t>
      </w:r>
      <w:r w:rsidR="00E90CE5">
        <w:rPr>
          <w:rtl/>
        </w:rPr>
        <w:t xml:space="preserve"> نے روا</w:t>
      </w:r>
      <w:r w:rsidR="00E90CE5">
        <w:rPr>
          <w:rFonts w:hint="cs"/>
          <w:rtl/>
        </w:rPr>
        <w:t>ی</w:t>
      </w:r>
      <w:r w:rsidR="00E90CE5">
        <w:rPr>
          <w:rFonts w:hint="eastAsia"/>
          <w:rtl/>
        </w:rPr>
        <w:t>ت</w:t>
      </w:r>
      <w:r w:rsidR="00E90CE5">
        <w:rPr>
          <w:rtl/>
        </w:rPr>
        <w:t xml:space="preserve"> ک</w:t>
      </w:r>
      <w:r w:rsidR="00E90CE5">
        <w:rPr>
          <w:rFonts w:hint="cs"/>
          <w:rtl/>
        </w:rPr>
        <w:t>ی</w:t>
      </w:r>
      <w:r w:rsidR="00E90CE5">
        <w:rPr>
          <w:rtl/>
        </w:rPr>
        <w:t xml:space="preserve"> ہے کہ رسول اکرم</w:t>
      </w:r>
      <w:r w:rsidR="00E90CE5">
        <w:rPr>
          <w:rFonts w:hint="cs"/>
          <w:rtl/>
        </w:rPr>
        <w:t>ﷺ</w:t>
      </w:r>
      <w:r w:rsidR="00E90CE5">
        <w:rPr>
          <w:rFonts w:hint="eastAsia"/>
          <w:rtl/>
        </w:rPr>
        <w:t>نے</w:t>
      </w:r>
      <w:r w:rsidR="00E90CE5">
        <w:rPr>
          <w:rtl/>
        </w:rPr>
        <w:t xml:space="preserve"> حضرت </w:t>
      </w:r>
      <w:r w:rsidR="002A35F2">
        <w:rPr>
          <w:rtl/>
        </w:rPr>
        <w:t xml:space="preserve">علی علیہ السلام </w:t>
      </w:r>
      <w:r w:rsidR="00E90CE5">
        <w:rPr>
          <w:rtl/>
        </w:rPr>
        <w:t xml:space="preserve"> سے فرما</w:t>
      </w:r>
      <w:r w:rsidR="00E90CE5">
        <w:rPr>
          <w:rFonts w:hint="cs"/>
          <w:rtl/>
        </w:rPr>
        <w:t>ی</w:t>
      </w:r>
      <w:r w:rsidR="00E90CE5">
        <w:rPr>
          <w:rFonts w:hint="eastAsia"/>
          <w:rtl/>
        </w:rPr>
        <w:t>ا</w:t>
      </w:r>
      <w:r w:rsidR="00E90CE5">
        <w:rPr>
          <w:rtl/>
        </w:rPr>
        <w:t xml:space="preserve"> :  </w:t>
      </w:r>
      <w:r w:rsidR="00E90CE5" w:rsidRPr="004F790B">
        <w:rPr>
          <w:rStyle w:val="libArabicChar"/>
          <w:rtl/>
        </w:rPr>
        <w:t>اِنَّکَ سَتُقَدِّمُ عَل</w:t>
      </w:r>
      <w:r w:rsidR="00E90CE5" w:rsidRPr="004F790B">
        <w:rPr>
          <w:rStyle w:val="libArabicChar"/>
          <w:rFonts w:hint="cs"/>
          <w:rtl/>
        </w:rPr>
        <w:t>یَ</w:t>
      </w:r>
      <w:r w:rsidR="00E90CE5" w:rsidRPr="004F790B">
        <w:rPr>
          <w:rStyle w:val="libArabicChar"/>
          <w:rtl/>
        </w:rPr>
        <w:t xml:space="preserve"> الل</w:t>
      </w:r>
      <w:r w:rsidR="00800285" w:rsidRPr="004C04B0">
        <w:rPr>
          <w:rStyle w:val="libArabicChar"/>
          <w:rFonts w:hint="cs"/>
          <w:rtl/>
        </w:rPr>
        <w:t xml:space="preserve">ه  </w:t>
      </w:r>
      <w:r w:rsidR="00E90CE5" w:rsidRPr="001E0E4C">
        <w:rPr>
          <w:rStyle w:val="libArabicChar"/>
          <w:rFonts w:hint="cs"/>
          <w:rtl/>
        </w:rPr>
        <w:t>ِ أن</w:t>
      </w:r>
      <w:r w:rsidR="00E90CE5" w:rsidRPr="004F790B">
        <w:rPr>
          <w:rStyle w:val="libArabicChar"/>
          <w:rFonts w:hint="cs"/>
          <w:rtl/>
        </w:rPr>
        <w:t>ْتَ وَشِی</w:t>
      </w:r>
      <w:r w:rsidR="00E90CE5" w:rsidRPr="004F790B">
        <w:rPr>
          <w:rStyle w:val="libArabicChar"/>
          <w:rFonts w:hint="eastAsia"/>
          <w:rtl/>
        </w:rPr>
        <w:t>عَتُکَ</w:t>
      </w:r>
      <w:r w:rsidR="00E90CE5" w:rsidRPr="004F790B">
        <w:rPr>
          <w:rStyle w:val="libArabicChar"/>
          <w:rtl/>
        </w:rPr>
        <w:t xml:space="preserve"> راَضِ</w:t>
      </w:r>
      <w:r w:rsidR="00E90CE5" w:rsidRPr="004F790B">
        <w:rPr>
          <w:rStyle w:val="libArabicChar"/>
          <w:rFonts w:hint="cs"/>
          <w:rtl/>
        </w:rPr>
        <w:t>ی</w:t>
      </w:r>
      <w:r w:rsidR="00E90CE5" w:rsidRPr="004F790B">
        <w:rPr>
          <w:rStyle w:val="libArabicChar"/>
          <w:rFonts w:hint="eastAsia"/>
          <w:rtl/>
        </w:rPr>
        <w:t>ن</w:t>
      </w:r>
      <w:r w:rsidR="00E90CE5" w:rsidRPr="004F790B">
        <w:rPr>
          <w:rStyle w:val="libArabicChar"/>
          <w:rtl/>
        </w:rPr>
        <w:t xml:space="preserve"> مَرضِ</w:t>
      </w:r>
      <w:r w:rsidR="00E90CE5" w:rsidRPr="004F790B">
        <w:rPr>
          <w:rStyle w:val="libArabicChar"/>
          <w:rFonts w:hint="cs"/>
          <w:rtl/>
        </w:rPr>
        <w:t>یی</w:t>
      </w:r>
      <w:r w:rsidR="00E90CE5" w:rsidRPr="004F790B">
        <w:rPr>
          <w:rStyle w:val="libArabicChar"/>
          <w:rFonts w:hint="eastAsia"/>
          <w:rtl/>
        </w:rPr>
        <w:t>ن</w:t>
      </w:r>
      <w:r w:rsidR="00E90CE5">
        <w:rPr>
          <w:rFonts w:hint="eastAsia"/>
          <w:rtl/>
        </w:rPr>
        <w:t>؛</w:t>
      </w:r>
      <w:r w:rsidR="00E90CE5">
        <w:rPr>
          <w:rtl/>
        </w:rPr>
        <w:t xml:space="preserve"> اے عل</w:t>
      </w:r>
      <w:r w:rsidR="00E90CE5">
        <w:rPr>
          <w:rFonts w:hint="cs"/>
          <w:rtl/>
        </w:rPr>
        <w:t>ی</w:t>
      </w:r>
      <w:r w:rsidR="00E90CE5">
        <w:rPr>
          <w:rtl/>
        </w:rPr>
        <w:t xml:space="preserve"> ! ب</w:t>
      </w:r>
      <w:r w:rsidR="00E90CE5">
        <w:rPr>
          <w:rFonts w:hint="cs"/>
          <w:rtl/>
        </w:rPr>
        <w:t>ی</w:t>
      </w:r>
      <w:r w:rsidR="00E90CE5">
        <w:rPr>
          <w:rFonts w:hint="eastAsia"/>
          <w:rtl/>
        </w:rPr>
        <w:t>شک</w:t>
      </w:r>
      <w:r w:rsidR="00E90CE5">
        <w:rPr>
          <w:rtl/>
        </w:rPr>
        <w:t xml:space="preserve"> تم اور تمہارے ش</w:t>
      </w:r>
      <w:r w:rsidR="00E90CE5">
        <w:rPr>
          <w:rFonts w:hint="cs"/>
          <w:rtl/>
        </w:rPr>
        <w:t>ی</w:t>
      </w:r>
      <w:r w:rsidR="00E90CE5">
        <w:rPr>
          <w:rFonts w:hint="eastAsia"/>
          <w:rtl/>
        </w:rPr>
        <w:t>عہ</w:t>
      </w:r>
      <w:r w:rsidR="00E90CE5">
        <w:rPr>
          <w:rtl/>
        </w:rPr>
        <w:t xml:space="preserve"> اس طرح بارگاہِ  اِلٰہ</w:t>
      </w:r>
      <w:r w:rsidR="00E90CE5">
        <w:rPr>
          <w:rFonts w:hint="cs"/>
          <w:rtl/>
        </w:rPr>
        <w:t>ی</w:t>
      </w:r>
      <w:r w:rsidR="00E90CE5">
        <w:rPr>
          <w:rtl/>
        </w:rPr>
        <w:t xml:space="preserve"> م</w:t>
      </w:r>
      <w:r w:rsidR="00E90CE5">
        <w:rPr>
          <w:rFonts w:hint="cs"/>
          <w:rtl/>
        </w:rPr>
        <w:t>ی</w:t>
      </w:r>
      <w:r w:rsidR="00E90CE5">
        <w:rPr>
          <w:rFonts w:hint="eastAsia"/>
          <w:rtl/>
        </w:rPr>
        <w:t>ں</w:t>
      </w:r>
      <w:r w:rsidR="00E90CE5">
        <w:rPr>
          <w:rtl/>
        </w:rPr>
        <w:t xml:space="preserve"> وارِد ہونگے کہ خدا وندِ عالم تم سے </w:t>
      </w:r>
      <w:r w:rsidR="00D854E7">
        <w:rPr>
          <w:rtl/>
        </w:rPr>
        <w:t>را</w:t>
      </w:r>
      <w:r w:rsidR="00E90CE5">
        <w:rPr>
          <w:rtl/>
        </w:rPr>
        <w:t>ض</w:t>
      </w:r>
      <w:r w:rsidR="00E90CE5">
        <w:rPr>
          <w:rFonts w:hint="cs"/>
          <w:rtl/>
        </w:rPr>
        <w:t>ی</w:t>
      </w:r>
      <w:r w:rsidR="00E90CE5">
        <w:rPr>
          <w:rtl/>
        </w:rPr>
        <w:t xml:space="preserve"> ہوگا اور تم لوگ خداوندِ عالم سے </w:t>
      </w:r>
      <w:r w:rsidR="00D854E7">
        <w:rPr>
          <w:rtl/>
        </w:rPr>
        <w:t>را</w:t>
      </w:r>
      <w:r w:rsidR="00E90CE5">
        <w:rPr>
          <w:rtl/>
        </w:rPr>
        <w:t>ض</w:t>
      </w:r>
      <w:r w:rsidR="00E90CE5">
        <w:rPr>
          <w:rFonts w:hint="cs"/>
          <w:rtl/>
        </w:rPr>
        <w:t>ی</w:t>
      </w:r>
      <w:r w:rsidR="00E90CE5">
        <w:rPr>
          <w:rtl/>
        </w:rPr>
        <w:t xml:space="preserve"> وخوشنود ہونگے۔</w:t>
      </w:r>
    </w:p>
    <w:p w:rsidR="00E90CE5" w:rsidRDefault="00641ED1" w:rsidP="00E96A3D">
      <w:pPr>
        <w:pStyle w:val="libNormal"/>
        <w:rPr>
          <w:rtl/>
        </w:rPr>
      </w:pPr>
      <w:r w:rsidRPr="00641ED1">
        <w:rPr>
          <w:rFonts w:hint="cs"/>
          <w:rtl/>
        </w:rPr>
        <w:t>7</w:t>
      </w:r>
      <w:r w:rsidR="00E90CE5" w:rsidRPr="00C94A74">
        <w:rPr>
          <w:rFonts w:hint="cs"/>
          <w:rtl/>
        </w:rPr>
        <w:t xml:space="preserve">.  محمد بن </w:t>
      </w:r>
      <w:r w:rsidR="00E90CE5">
        <w:rPr>
          <w:rFonts w:hint="cs"/>
          <w:rtl/>
        </w:rPr>
        <w:t>یُ</w:t>
      </w:r>
      <w:r w:rsidR="00E90CE5">
        <w:rPr>
          <w:rFonts w:hint="eastAsia"/>
          <w:rtl/>
        </w:rPr>
        <w:t>وسُف</w:t>
      </w:r>
      <w:r w:rsidR="00E90CE5">
        <w:rPr>
          <w:rtl/>
        </w:rPr>
        <w:t xml:space="preserve"> شافع</w:t>
      </w:r>
      <w:r w:rsidR="00E90CE5">
        <w:rPr>
          <w:rFonts w:hint="cs"/>
          <w:rtl/>
        </w:rPr>
        <w:t>ی</w:t>
      </w:r>
      <w:r w:rsidR="00E90CE5" w:rsidRPr="006C0D31">
        <w:rPr>
          <w:rStyle w:val="libFootnotenumChar"/>
          <w:rtl/>
        </w:rPr>
        <w:t>(</w:t>
      </w:r>
      <w:r w:rsidR="00E96A3D" w:rsidRPr="006C0D31">
        <w:rPr>
          <w:rStyle w:val="libFootnotenumChar"/>
          <w:rFonts w:hint="cs"/>
          <w:rtl/>
        </w:rPr>
        <w:t>10</w:t>
      </w:r>
      <w:r w:rsidR="00E90CE5" w:rsidRPr="006C0D31">
        <w:rPr>
          <w:rStyle w:val="libFootnotenumChar"/>
          <w:rtl/>
        </w:rPr>
        <w:t>)</w:t>
      </w:r>
      <w:r w:rsidR="00E90CE5">
        <w:rPr>
          <w:rtl/>
        </w:rPr>
        <w:t xml:space="preserve">  اور ہ</w:t>
      </w:r>
      <w:r w:rsidR="00E90CE5">
        <w:rPr>
          <w:rFonts w:hint="cs"/>
          <w:rtl/>
        </w:rPr>
        <w:t>ی</w:t>
      </w:r>
      <w:r w:rsidR="00E90CE5">
        <w:rPr>
          <w:rFonts w:hint="eastAsia"/>
          <w:rtl/>
        </w:rPr>
        <w:t>ثم</w:t>
      </w:r>
      <w:r w:rsidR="00E90CE5">
        <w:rPr>
          <w:rFonts w:hint="cs"/>
          <w:rtl/>
        </w:rPr>
        <w:t>ی</w:t>
      </w:r>
      <w:r w:rsidR="00E90CE5">
        <w:rPr>
          <w:rtl/>
        </w:rPr>
        <w:t xml:space="preserve"> </w:t>
      </w:r>
      <w:r w:rsidR="00E90CE5" w:rsidRPr="006C0D31">
        <w:rPr>
          <w:rStyle w:val="libFootnotenumChar"/>
          <w:rtl/>
        </w:rPr>
        <w:t>(</w:t>
      </w:r>
      <w:r w:rsidR="00E96A3D" w:rsidRPr="006C0D31">
        <w:rPr>
          <w:rStyle w:val="libFootnotenumChar"/>
          <w:rFonts w:hint="cs"/>
          <w:rtl/>
        </w:rPr>
        <w:t>11</w:t>
      </w:r>
      <w:r w:rsidR="00E90CE5" w:rsidRPr="006C0D31">
        <w:rPr>
          <w:rStyle w:val="libFootnotenumChar"/>
          <w:rtl/>
        </w:rPr>
        <w:t>)</w:t>
      </w:r>
      <w:r w:rsidR="00E90CE5">
        <w:rPr>
          <w:rtl/>
        </w:rPr>
        <w:t xml:space="preserve"> نے روا</w:t>
      </w:r>
      <w:r w:rsidR="00E90CE5">
        <w:rPr>
          <w:rFonts w:hint="cs"/>
          <w:rtl/>
        </w:rPr>
        <w:t>ی</w:t>
      </w:r>
      <w:r w:rsidR="00E90CE5">
        <w:rPr>
          <w:rFonts w:hint="eastAsia"/>
          <w:rtl/>
        </w:rPr>
        <w:t>ت</w:t>
      </w:r>
      <w:r w:rsidR="00E90CE5">
        <w:rPr>
          <w:rtl/>
        </w:rPr>
        <w:t xml:space="preserve"> ک</w:t>
      </w:r>
      <w:r w:rsidR="00E90CE5">
        <w:rPr>
          <w:rFonts w:hint="cs"/>
          <w:rtl/>
        </w:rPr>
        <w:t>ی</w:t>
      </w:r>
      <w:r w:rsidR="00E90CE5">
        <w:rPr>
          <w:rtl/>
        </w:rPr>
        <w:t xml:space="preserve"> ہے کہ رسول اکرم</w:t>
      </w:r>
      <w:r w:rsidR="00E90CE5">
        <w:rPr>
          <w:rFonts w:hint="cs"/>
          <w:rtl/>
        </w:rPr>
        <w:t>ﷺ</w:t>
      </w:r>
      <w:r w:rsidR="00E90CE5">
        <w:rPr>
          <w:rtl/>
        </w:rPr>
        <w:t xml:space="preserve"> نے حضرت </w:t>
      </w:r>
      <w:r w:rsidR="002A35F2">
        <w:rPr>
          <w:rtl/>
        </w:rPr>
        <w:t xml:space="preserve">علی علیہ السلام </w:t>
      </w:r>
      <w:r w:rsidR="00E90CE5">
        <w:rPr>
          <w:rtl/>
        </w:rPr>
        <w:t xml:space="preserve"> سے فرما</w:t>
      </w:r>
      <w:r w:rsidR="00E90CE5">
        <w:rPr>
          <w:rFonts w:hint="cs"/>
          <w:rtl/>
        </w:rPr>
        <w:t>ی</w:t>
      </w:r>
      <w:r w:rsidR="00E90CE5">
        <w:rPr>
          <w:rFonts w:hint="eastAsia"/>
          <w:rtl/>
        </w:rPr>
        <w:t>ا</w:t>
      </w:r>
      <w:r w:rsidR="00E90CE5">
        <w:rPr>
          <w:rtl/>
        </w:rPr>
        <w:t xml:space="preserve"> :  </w:t>
      </w:r>
      <w:r w:rsidR="00E90CE5" w:rsidRPr="004F790B">
        <w:rPr>
          <w:rStyle w:val="libArabicChar"/>
          <w:rtl/>
        </w:rPr>
        <w:t>اَن</w:t>
      </w:r>
      <w:r w:rsidR="00E90CE5" w:rsidRPr="004F790B">
        <w:rPr>
          <w:rStyle w:val="libArabicChar"/>
          <w:rFonts w:hint="cs"/>
          <w:rtl/>
        </w:rPr>
        <w:t>ْتَ اَوَّلَ دَ</w:t>
      </w:r>
      <w:r w:rsidR="00E90CE5" w:rsidRPr="004F790B">
        <w:rPr>
          <w:rStyle w:val="libArabicChar"/>
          <w:rtl/>
        </w:rPr>
        <w:t>اخِلِ الجَنَّةِ مِن</w:t>
      </w:r>
      <w:r w:rsidR="00E90CE5" w:rsidRPr="004F790B">
        <w:rPr>
          <w:rStyle w:val="libArabicChar"/>
          <w:rFonts w:hint="cs"/>
          <w:rtl/>
        </w:rPr>
        <w:t>ْ اُمَّتِی</w:t>
      </w:r>
      <w:r w:rsidR="00E90CE5" w:rsidRPr="004F790B">
        <w:rPr>
          <w:rStyle w:val="libArabicChar"/>
          <w:rtl/>
        </w:rPr>
        <w:t xml:space="preserve"> ، وَاِنّ شِ</w:t>
      </w:r>
      <w:r w:rsidR="00E90CE5" w:rsidRPr="004F790B">
        <w:rPr>
          <w:rStyle w:val="libArabicChar"/>
          <w:rFonts w:hint="cs"/>
          <w:rtl/>
        </w:rPr>
        <w:t>ی</w:t>
      </w:r>
      <w:r w:rsidR="00E90CE5" w:rsidRPr="004F790B">
        <w:rPr>
          <w:rStyle w:val="libArabicChar"/>
          <w:rFonts w:hint="eastAsia"/>
          <w:rtl/>
        </w:rPr>
        <w:t>عَتَکَ</w:t>
      </w:r>
      <w:r w:rsidR="00E90CE5" w:rsidRPr="004F790B">
        <w:rPr>
          <w:rStyle w:val="libArabicChar"/>
          <w:rtl/>
        </w:rPr>
        <w:t xml:space="preserve"> عَل</w:t>
      </w:r>
      <w:r w:rsidR="00E90CE5" w:rsidRPr="004F790B">
        <w:rPr>
          <w:rStyle w:val="libArabicChar"/>
          <w:rFonts w:hint="cs"/>
          <w:rtl/>
        </w:rPr>
        <w:t>یٰ</w:t>
      </w:r>
      <w:r w:rsidR="00E90CE5" w:rsidRPr="004F790B">
        <w:rPr>
          <w:rStyle w:val="libArabicChar"/>
          <w:rtl/>
        </w:rPr>
        <w:t xml:space="preserve"> مَنَا بِرَ مِن</w:t>
      </w:r>
      <w:r w:rsidR="00E90CE5" w:rsidRPr="004F790B">
        <w:rPr>
          <w:rStyle w:val="libArabicChar"/>
          <w:rFonts w:hint="cs"/>
          <w:rtl/>
        </w:rPr>
        <w:t>ْ نُورٍ مَسْرُوروُنَ  مُبیَ</w:t>
      </w:r>
      <w:r w:rsidR="00E90CE5" w:rsidRPr="004F790B">
        <w:rPr>
          <w:rStyle w:val="libArabicChar"/>
          <w:rFonts w:hint="eastAsia"/>
          <w:rtl/>
        </w:rPr>
        <w:t>ضَّةً</w:t>
      </w:r>
      <w:r w:rsidR="00E90CE5" w:rsidRPr="004F790B">
        <w:rPr>
          <w:rStyle w:val="libArabicChar"/>
          <w:rtl/>
        </w:rPr>
        <w:t xml:space="preserve"> وُجُو</w:t>
      </w:r>
      <w:r w:rsidR="004C04B0" w:rsidRPr="004C04B0">
        <w:rPr>
          <w:rStyle w:val="libArabicChar"/>
          <w:rFonts w:hint="cs"/>
          <w:rtl/>
        </w:rPr>
        <w:t>ه</w:t>
      </w:r>
      <w:r w:rsidR="00E90CE5" w:rsidRPr="001E0E4C">
        <w:rPr>
          <w:rStyle w:val="libArabicChar"/>
          <w:rFonts w:hint="cs"/>
          <w:rtl/>
        </w:rPr>
        <w:t>ُ</w:t>
      </w:r>
      <w:r w:rsidR="004C04B0" w:rsidRPr="004C04B0">
        <w:rPr>
          <w:rStyle w:val="libArabicChar"/>
          <w:rFonts w:hint="cs"/>
          <w:rtl/>
        </w:rPr>
        <w:t>ه</w:t>
      </w:r>
      <w:r w:rsidR="00E90CE5" w:rsidRPr="001E0E4C">
        <w:rPr>
          <w:rStyle w:val="libArabicChar"/>
          <w:rFonts w:hint="cs"/>
          <w:rtl/>
        </w:rPr>
        <w:t>ُم</w:t>
      </w:r>
      <w:r w:rsidR="00E90CE5" w:rsidRPr="004F790B">
        <w:rPr>
          <w:rStyle w:val="libArabicChar"/>
          <w:rFonts w:hint="cs"/>
          <w:rtl/>
        </w:rPr>
        <w:t>ْ حَولِی</w:t>
      </w:r>
      <w:r w:rsidR="00E90CE5" w:rsidRPr="004F790B">
        <w:rPr>
          <w:rStyle w:val="libArabicChar"/>
          <w:rtl/>
        </w:rPr>
        <w:t xml:space="preserve"> ، اَش</w:t>
      </w:r>
      <w:r w:rsidR="00E90CE5" w:rsidRPr="004F790B">
        <w:rPr>
          <w:rStyle w:val="libArabicChar"/>
          <w:rFonts w:hint="cs"/>
          <w:rtl/>
        </w:rPr>
        <w:t>ْفَعْ لَکُم فَی</w:t>
      </w:r>
      <w:r w:rsidR="00E90CE5" w:rsidRPr="004F790B">
        <w:rPr>
          <w:rStyle w:val="libArabicChar"/>
          <w:rtl/>
        </w:rPr>
        <w:t>َکُو نُونَ غَداً فِ</w:t>
      </w:r>
      <w:r w:rsidR="00E90CE5" w:rsidRPr="004F790B">
        <w:rPr>
          <w:rStyle w:val="libArabicChar"/>
          <w:rFonts w:hint="cs"/>
          <w:rtl/>
        </w:rPr>
        <w:t>ی</w:t>
      </w:r>
      <w:r w:rsidR="00E90CE5" w:rsidRPr="004F790B">
        <w:rPr>
          <w:rStyle w:val="libArabicChar"/>
          <w:rtl/>
        </w:rPr>
        <w:t xml:space="preserve"> الجَنَّةِ جِ</w:t>
      </w:r>
      <w:r w:rsidR="00E90CE5" w:rsidRPr="004F790B">
        <w:rPr>
          <w:rStyle w:val="libArabicChar"/>
          <w:rFonts w:hint="cs"/>
          <w:rtl/>
        </w:rPr>
        <w:t>ی</w:t>
      </w:r>
      <w:r w:rsidR="00E90CE5" w:rsidRPr="004F790B">
        <w:rPr>
          <w:rStyle w:val="libArabicChar"/>
          <w:rFonts w:hint="eastAsia"/>
          <w:rtl/>
        </w:rPr>
        <w:t>رَانِ</w:t>
      </w:r>
      <w:r w:rsidR="00E90CE5" w:rsidRPr="004F790B">
        <w:rPr>
          <w:rStyle w:val="libArabicChar"/>
          <w:rFonts w:hint="cs"/>
          <w:rtl/>
        </w:rPr>
        <w:t>ی</w:t>
      </w:r>
      <w:r w:rsidR="00E90CE5">
        <w:rPr>
          <w:rFonts w:hint="eastAsia"/>
          <w:rtl/>
        </w:rPr>
        <w:t>؛</w:t>
      </w:r>
      <w:r w:rsidR="00E90CE5">
        <w:rPr>
          <w:rtl/>
        </w:rPr>
        <w:t xml:space="preserve"> اے عل</w:t>
      </w:r>
      <w:r w:rsidR="00E90CE5">
        <w:rPr>
          <w:rFonts w:hint="cs"/>
          <w:rtl/>
        </w:rPr>
        <w:t>ی</w:t>
      </w:r>
      <w:r w:rsidR="00E90CE5">
        <w:rPr>
          <w:rtl/>
        </w:rPr>
        <w:t xml:space="preserve">  !  م</w:t>
      </w:r>
      <w:r w:rsidR="00E90CE5">
        <w:rPr>
          <w:rFonts w:hint="cs"/>
          <w:rtl/>
        </w:rPr>
        <w:t>ی</w:t>
      </w:r>
      <w:r w:rsidR="00E90CE5">
        <w:rPr>
          <w:rFonts w:hint="eastAsia"/>
          <w:rtl/>
        </w:rPr>
        <w:t>ر</w:t>
      </w:r>
      <w:r w:rsidR="00E90CE5">
        <w:rPr>
          <w:rFonts w:hint="cs"/>
          <w:rtl/>
        </w:rPr>
        <w:t>ی</w:t>
      </w:r>
      <w:r w:rsidR="00E90CE5">
        <w:rPr>
          <w:rtl/>
        </w:rPr>
        <w:t xml:space="preserve"> اُمّت م</w:t>
      </w:r>
      <w:r w:rsidR="00E90CE5">
        <w:rPr>
          <w:rFonts w:hint="cs"/>
          <w:rtl/>
        </w:rPr>
        <w:t>ی</w:t>
      </w:r>
      <w:r w:rsidR="00E90CE5">
        <w:rPr>
          <w:rFonts w:hint="eastAsia"/>
          <w:rtl/>
        </w:rPr>
        <w:t>ں</w:t>
      </w:r>
      <w:r w:rsidR="00E90CE5">
        <w:rPr>
          <w:rtl/>
        </w:rPr>
        <w:t xml:space="preserve"> سے جنت م</w:t>
      </w:r>
      <w:r w:rsidR="00E90CE5">
        <w:rPr>
          <w:rFonts w:hint="cs"/>
          <w:rtl/>
        </w:rPr>
        <w:t>ی</w:t>
      </w:r>
      <w:r w:rsidR="00E90CE5">
        <w:rPr>
          <w:rFonts w:hint="eastAsia"/>
          <w:rtl/>
        </w:rPr>
        <w:t>ں</w:t>
      </w:r>
      <w:r w:rsidR="00E90CE5">
        <w:rPr>
          <w:rtl/>
        </w:rPr>
        <w:t xml:space="preserve"> داخل ہونے والے پہلے شخص تم ہو ، ب</w:t>
      </w:r>
      <w:r w:rsidR="00E90CE5">
        <w:rPr>
          <w:rFonts w:hint="cs"/>
          <w:rtl/>
        </w:rPr>
        <w:t>ی</w:t>
      </w:r>
      <w:r w:rsidR="00E90CE5">
        <w:rPr>
          <w:rFonts w:hint="eastAsia"/>
          <w:rtl/>
        </w:rPr>
        <w:t>شک</w:t>
      </w:r>
      <w:r w:rsidR="00E90CE5">
        <w:rPr>
          <w:rtl/>
        </w:rPr>
        <w:t xml:space="preserve"> تمہارے ش</w:t>
      </w:r>
      <w:r w:rsidR="00E90CE5">
        <w:rPr>
          <w:rFonts w:hint="cs"/>
          <w:rtl/>
        </w:rPr>
        <w:t>ی</w:t>
      </w:r>
      <w:r w:rsidR="00E90CE5">
        <w:rPr>
          <w:rFonts w:hint="eastAsia"/>
          <w:rtl/>
        </w:rPr>
        <w:t>عہ</w:t>
      </w:r>
      <w:r w:rsidR="00E90CE5">
        <w:rPr>
          <w:rtl/>
        </w:rPr>
        <w:t xml:space="preserve"> نو</w:t>
      </w:r>
      <w:r w:rsidR="00D854E7">
        <w:rPr>
          <w:rtl/>
        </w:rPr>
        <w:t>را</w:t>
      </w:r>
      <w:r w:rsidR="00E90CE5">
        <w:rPr>
          <w:rtl/>
        </w:rPr>
        <w:t>ن</w:t>
      </w:r>
      <w:r w:rsidR="00E90CE5">
        <w:rPr>
          <w:rFonts w:hint="cs"/>
          <w:rtl/>
        </w:rPr>
        <w:t>ی</w:t>
      </w:r>
      <w:r w:rsidR="00E90CE5">
        <w:rPr>
          <w:rtl/>
        </w:rPr>
        <w:t xml:space="preserve"> منبروں پر مسرور ہونگے درحال</w:t>
      </w:r>
      <w:r w:rsidR="00E90CE5">
        <w:rPr>
          <w:rFonts w:hint="cs"/>
          <w:rtl/>
        </w:rPr>
        <w:t>ی</w:t>
      </w:r>
      <w:r w:rsidR="00E90CE5">
        <w:rPr>
          <w:rFonts w:hint="eastAsia"/>
          <w:rtl/>
        </w:rPr>
        <w:t>کہ</w:t>
      </w:r>
      <w:r w:rsidR="00E90CE5">
        <w:rPr>
          <w:rtl/>
        </w:rPr>
        <w:t xml:space="preserve"> وہ م</w:t>
      </w:r>
      <w:r w:rsidR="00E90CE5">
        <w:rPr>
          <w:rFonts w:hint="cs"/>
          <w:rtl/>
        </w:rPr>
        <w:t>ی</w:t>
      </w:r>
      <w:r w:rsidR="00E90CE5">
        <w:rPr>
          <w:rFonts w:hint="eastAsia"/>
          <w:rtl/>
        </w:rPr>
        <w:t>رے</w:t>
      </w:r>
      <w:r w:rsidR="00E90CE5">
        <w:rPr>
          <w:rtl/>
        </w:rPr>
        <w:t xml:space="preserve"> گردہونگے اور انکے چہرے منور ہونگے، م</w:t>
      </w:r>
      <w:r w:rsidR="00E90CE5">
        <w:rPr>
          <w:rFonts w:hint="cs"/>
          <w:rtl/>
        </w:rPr>
        <w:t>ی</w:t>
      </w:r>
      <w:r w:rsidR="00E90CE5">
        <w:rPr>
          <w:rFonts w:hint="eastAsia"/>
          <w:rtl/>
        </w:rPr>
        <w:t>ں</w:t>
      </w:r>
      <w:r w:rsidR="00E90CE5">
        <w:rPr>
          <w:rtl/>
        </w:rPr>
        <w:t xml:space="preserve"> تم لوگوں ک</w:t>
      </w:r>
      <w:r w:rsidR="00E90CE5">
        <w:rPr>
          <w:rFonts w:hint="cs"/>
          <w:rtl/>
        </w:rPr>
        <w:t>ی</w:t>
      </w:r>
      <w:r w:rsidR="00E90CE5">
        <w:rPr>
          <w:rtl/>
        </w:rPr>
        <w:t xml:space="preserve"> شفاعت کروں گا پس کل بہشت م</w:t>
      </w:r>
      <w:r w:rsidR="00E90CE5">
        <w:rPr>
          <w:rFonts w:hint="cs"/>
          <w:rtl/>
        </w:rPr>
        <w:t>ی</w:t>
      </w:r>
      <w:r w:rsidR="00E90CE5">
        <w:rPr>
          <w:rFonts w:hint="eastAsia"/>
          <w:rtl/>
        </w:rPr>
        <w:t>ں</w:t>
      </w:r>
      <w:r w:rsidR="00E90CE5">
        <w:rPr>
          <w:rtl/>
        </w:rPr>
        <w:t xml:space="preserve"> تم</w:t>
      </w:r>
      <w:r w:rsidR="00E90CE5">
        <w:rPr>
          <w:rFonts w:hint="eastAsia"/>
          <w:rtl/>
        </w:rPr>
        <w:t>ہارے</w:t>
      </w:r>
      <w:r w:rsidR="00E90CE5">
        <w:rPr>
          <w:rtl/>
        </w:rPr>
        <w:t xml:space="preserve"> ش</w:t>
      </w:r>
      <w:r w:rsidR="00E90CE5">
        <w:rPr>
          <w:rFonts w:hint="cs"/>
          <w:rtl/>
        </w:rPr>
        <w:t>ی</w:t>
      </w:r>
      <w:r w:rsidR="00E90CE5">
        <w:rPr>
          <w:rFonts w:hint="eastAsia"/>
          <w:rtl/>
        </w:rPr>
        <w:t>عہ</w:t>
      </w:r>
      <w:r w:rsidR="00E90CE5">
        <w:rPr>
          <w:rtl/>
        </w:rPr>
        <w:t xml:space="preserve"> م</w:t>
      </w:r>
      <w:r w:rsidR="00E90CE5">
        <w:rPr>
          <w:rFonts w:hint="cs"/>
          <w:rtl/>
        </w:rPr>
        <w:t>ی</w:t>
      </w:r>
      <w:r w:rsidR="00E90CE5">
        <w:rPr>
          <w:rFonts w:hint="eastAsia"/>
          <w:rtl/>
        </w:rPr>
        <w:t>رے</w:t>
      </w:r>
      <w:r w:rsidR="00E90CE5">
        <w:rPr>
          <w:rtl/>
        </w:rPr>
        <w:t xml:space="preserve"> پڑوس</w:t>
      </w:r>
      <w:r w:rsidR="00E90CE5">
        <w:rPr>
          <w:rFonts w:hint="cs"/>
          <w:rtl/>
        </w:rPr>
        <w:t>ی</w:t>
      </w:r>
      <w:r w:rsidR="00E90CE5">
        <w:rPr>
          <w:rtl/>
        </w:rPr>
        <w:t xml:space="preserve"> ہونگے۔</w:t>
      </w:r>
    </w:p>
    <w:p w:rsidR="00E90CE5" w:rsidRDefault="00641ED1" w:rsidP="00E96A3D">
      <w:pPr>
        <w:pStyle w:val="libNormal"/>
        <w:rPr>
          <w:rtl/>
        </w:rPr>
      </w:pPr>
      <w:r w:rsidRPr="00641ED1">
        <w:rPr>
          <w:rFonts w:hint="cs"/>
          <w:rtl/>
        </w:rPr>
        <w:t>8</w:t>
      </w:r>
      <w:r w:rsidR="00E90CE5" w:rsidRPr="00C94A74">
        <w:rPr>
          <w:rFonts w:hint="cs"/>
          <w:rtl/>
        </w:rPr>
        <w:t xml:space="preserve">.  ابنِ عساکر </w:t>
      </w:r>
      <w:r w:rsidR="00E90CE5" w:rsidRPr="006C0D31">
        <w:rPr>
          <w:rStyle w:val="libFootnotenumChar"/>
          <w:rFonts w:hint="cs"/>
          <w:rtl/>
        </w:rPr>
        <w:t>(</w:t>
      </w:r>
      <w:r w:rsidR="00E96A3D" w:rsidRPr="006C0D31">
        <w:rPr>
          <w:rStyle w:val="libFootnotenumChar"/>
          <w:rFonts w:hint="cs"/>
          <w:rtl/>
        </w:rPr>
        <w:t>12</w:t>
      </w:r>
      <w:r w:rsidR="00E90CE5" w:rsidRPr="006C0D31">
        <w:rPr>
          <w:rStyle w:val="libFootnotenumChar"/>
          <w:rFonts w:hint="cs"/>
          <w:rtl/>
        </w:rPr>
        <w:t>)</w:t>
      </w:r>
      <w:r w:rsidR="00E90CE5" w:rsidRPr="00C94A74">
        <w:rPr>
          <w:rFonts w:hint="cs"/>
          <w:rtl/>
        </w:rPr>
        <w:t xml:space="preserve"> اور ابنِ حجر مک</w:t>
      </w:r>
      <w:r w:rsidR="00E90CE5">
        <w:rPr>
          <w:rFonts w:hint="cs"/>
          <w:rtl/>
        </w:rPr>
        <w:t>ی</w:t>
      </w:r>
      <w:r w:rsidR="00E90CE5">
        <w:rPr>
          <w:rtl/>
        </w:rPr>
        <w:t xml:space="preserve"> </w:t>
      </w:r>
      <w:r w:rsidR="00E90CE5" w:rsidRPr="006C0D31">
        <w:rPr>
          <w:rStyle w:val="libFootnotenumChar"/>
          <w:rtl/>
        </w:rPr>
        <w:t>(</w:t>
      </w:r>
      <w:r w:rsidR="00E96A3D" w:rsidRPr="006C0D31">
        <w:rPr>
          <w:rStyle w:val="libFootnotenumChar"/>
          <w:rFonts w:hint="cs"/>
          <w:rtl/>
        </w:rPr>
        <w:t>13</w:t>
      </w:r>
      <w:r w:rsidR="00E90CE5" w:rsidRPr="006C0D31">
        <w:rPr>
          <w:rStyle w:val="libFootnotenumChar"/>
          <w:rtl/>
        </w:rPr>
        <w:t>)</w:t>
      </w:r>
      <w:r w:rsidR="00E90CE5">
        <w:rPr>
          <w:rtl/>
        </w:rPr>
        <w:t>، سبطِ ابنِ جوز</w:t>
      </w:r>
      <w:r w:rsidR="00E90CE5">
        <w:rPr>
          <w:rFonts w:hint="cs"/>
          <w:rtl/>
        </w:rPr>
        <w:t>ی</w:t>
      </w:r>
      <w:r w:rsidR="00E90CE5">
        <w:rPr>
          <w:rtl/>
        </w:rPr>
        <w:t xml:space="preserve"> </w:t>
      </w:r>
      <w:r w:rsidR="00E90CE5" w:rsidRPr="006C0D31">
        <w:rPr>
          <w:rStyle w:val="libFootnotenumChar"/>
          <w:rtl/>
        </w:rPr>
        <w:t>(</w:t>
      </w:r>
      <w:r w:rsidR="00E96A3D" w:rsidRPr="006C0D31">
        <w:rPr>
          <w:rStyle w:val="libFootnotenumChar"/>
          <w:rFonts w:hint="cs"/>
          <w:rtl/>
        </w:rPr>
        <w:t>14</w:t>
      </w:r>
      <w:r w:rsidR="00E90CE5" w:rsidRPr="006C0D31">
        <w:rPr>
          <w:rStyle w:val="libFootnotenumChar"/>
          <w:rtl/>
        </w:rPr>
        <w:t>)</w:t>
      </w:r>
      <w:r w:rsidR="00E90CE5">
        <w:rPr>
          <w:rtl/>
        </w:rPr>
        <w:t xml:space="preserve"> اور ہ</w:t>
      </w:r>
      <w:r w:rsidR="00E90CE5">
        <w:rPr>
          <w:rFonts w:hint="cs"/>
          <w:rtl/>
        </w:rPr>
        <w:t>ی</w:t>
      </w:r>
      <w:r w:rsidR="00E90CE5">
        <w:rPr>
          <w:rFonts w:hint="eastAsia"/>
          <w:rtl/>
        </w:rPr>
        <w:t>ثم</w:t>
      </w:r>
      <w:r w:rsidR="00E90CE5">
        <w:rPr>
          <w:rFonts w:hint="cs"/>
          <w:rtl/>
        </w:rPr>
        <w:t>ی</w:t>
      </w:r>
      <w:r w:rsidR="00E90CE5" w:rsidRPr="006C0D31">
        <w:rPr>
          <w:rStyle w:val="libFootnotenumChar"/>
          <w:rtl/>
        </w:rPr>
        <w:t>(</w:t>
      </w:r>
      <w:r w:rsidR="00E96A3D" w:rsidRPr="006C0D31">
        <w:rPr>
          <w:rStyle w:val="libFootnotenumChar"/>
          <w:rFonts w:hint="cs"/>
          <w:rtl/>
        </w:rPr>
        <w:t>15</w:t>
      </w:r>
      <w:r w:rsidR="00E90CE5" w:rsidRPr="006C0D31">
        <w:rPr>
          <w:rStyle w:val="libFootnotenumChar"/>
          <w:rtl/>
        </w:rPr>
        <w:t>)</w:t>
      </w:r>
      <w:r w:rsidR="00E90CE5">
        <w:rPr>
          <w:rtl/>
        </w:rPr>
        <w:t xml:space="preserve"> نے روا</w:t>
      </w:r>
      <w:r w:rsidR="00E90CE5">
        <w:rPr>
          <w:rFonts w:hint="cs"/>
          <w:rtl/>
        </w:rPr>
        <w:t>ی</w:t>
      </w:r>
      <w:r w:rsidR="00E90CE5">
        <w:rPr>
          <w:rFonts w:hint="eastAsia"/>
          <w:rtl/>
        </w:rPr>
        <w:t>ت</w:t>
      </w:r>
      <w:r w:rsidR="00E90CE5">
        <w:rPr>
          <w:rtl/>
        </w:rPr>
        <w:t xml:space="preserve"> ک</w:t>
      </w:r>
      <w:r w:rsidR="00E90CE5">
        <w:rPr>
          <w:rFonts w:hint="cs"/>
          <w:rtl/>
        </w:rPr>
        <w:t>ی</w:t>
      </w:r>
      <w:r w:rsidR="00E90CE5">
        <w:rPr>
          <w:rtl/>
        </w:rPr>
        <w:t xml:space="preserve"> ہے کہ رسول خدا</w:t>
      </w:r>
      <w:r w:rsidR="00E90CE5">
        <w:rPr>
          <w:rFonts w:hint="cs"/>
          <w:rtl/>
        </w:rPr>
        <w:t>ﷺ</w:t>
      </w:r>
      <w:r w:rsidR="00E90CE5">
        <w:rPr>
          <w:rtl/>
        </w:rPr>
        <w:t xml:space="preserve"> نے حضرت </w:t>
      </w:r>
      <w:r w:rsidR="002A35F2">
        <w:rPr>
          <w:rtl/>
        </w:rPr>
        <w:t xml:space="preserve">علی علیہ السلام </w:t>
      </w:r>
      <w:r w:rsidR="00E90CE5">
        <w:rPr>
          <w:rtl/>
        </w:rPr>
        <w:t xml:space="preserve"> سے فرما</w:t>
      </w:r>
      <w:r w:rsidR="00E90CE5">
        <w:rPr>
          <w:rFonts w:hint="cs"/>
          <w:rtl/>
        </w:rPr>
        <w:t>ی</w:t>
      </w:r>
      <w:r w:rsidR="00E90CE5">
        <w:rPr>
          <w:rFonts w:hint="eastAsia"/>
          <w:rtl/>
        </w:rPr>
        <w:t>ا</w:t>
      </w:r>
      <w:r w:rsidR="00E90CE5">
        <w:rPr>
          <w:rtl/>
        </w:rPr>
        <w:t xml:space="preserve">: </w:t>
      </w:r>
      <w:r w:rsidR="00E90CE5" w:rsidRPr="00E96A3D">
        <w:rPr>
          <w:rStyle w:val="libArabicChar"/>
          <w:rtl/>
        </w:rPr>
        <w:t>اِنَّ اَوَّلَ اَر</w:t>
      </w:r>
      <w:r w:rsidR="00E90CE5" w:rsidRPr="00E96A3D">
        <w:rPr>
          <w:rStyle w:val="libArabicChar"/>
          <w:rFonts w:hint="cs"/>
          <w:rtl/>
        </w:rPr>
        <w:t>ْبَعَةٍ یَ</w:t>
      </w:r>
      <w:r w:rsidR="00E90CE5" w:rsidRPr="00E96A3D">
        <w:rPr>
          <w:rStyle w:val="libArabicChar"/>
          <w:rFonts w:hint="eastAsia"/>
          <w:rtl/>
        </w:rPr>
        <w:t>دخُلُونَ</w:t>
      </w:r>
      <w:r w:rsidR="00E90CE5" w:rsidRPr="00E96A3D">
        <w:rPr>
          <w:rStyle w:val="libArabicChar"/>
          <w:rtl/>
        </w:rPr>
        <w:t xml:space="preserve"> الجَنَّةَ اَنَا وَأَن</w:t>
      </w:r>
      <w:r w:rsidR="00E90CE5" w:rsidRPr="00E96A3D">
        <w:rPr>
          <w:rStyle w:val="libArabicChar"/>
          <w:rFonts w:hint="cs"/>
          <w:rtl/>
        </w:rPr>
        <w:t>ْتَ وَالحَسَن وَالحُسَی</w:t>
      </w:r>
      <w:r w:rsidR="00E90CE5" w:rsidRPr="00E96A3D">
        <w:rPr>
          <w:rStyle w:val="libArabicChar"/>
          <w:rFonts w:hint="eastAsia"/>
          <w:rtl/>
        </w:rPr>
        <w:t>ن،</w:t>
      </w:r>
      <w:r w:rsidR="00E90CE5" w:rsidRPr="00E96A3D">
        <w:rPr>
          <w:rStyle w:val="libArabicChar"/>
          <w:rtl/>
        </w:rPr>
        <w:t xml:space="preserve"> و ذرارِ</w:t>
      </w:r>
      <w:r w:rsidR="00E90CE5" w:rsidRPr="00E96A3D">
        <w:rPr>
          <w:rStyle w:val="libArabicChar"/>
          <w:rFonts w:hint="cs"/>
          <w:rtl/>
        </w:rPr>
        <w:t>ی</w:t>
      </w:r>
      <w:r w:rsidR="00E90CE5" w:rsidRPr="00E96A3D">
        <w:rPr>
          <w:rStyle w:val="libArabicChar"/>
          <w:rFonts w:hint="eastAsia"/>
          <w:rtl/>
        </w:rPr>
        <w:t>نَا</w:t>
      </w:r>
      <w:r w:rsidR="00E90CE5" w:rsidRPr="00E96A3D">
        <w:rPr>
          <w:rStyle w:val="libArabicChar"/>
          <w:rtl/>
        </w:rPr>
        <w:t xml:space="preserve"> خَل</w:t>
      </w:r>
      <w:r w:rsidR="00E90CE5" w:rsidRPr="00E96A3D">
        <w:rPr>
          <w:rStyle w:val="libArabicChar"/>
          <w:rFonts w:hint="cs"/>
          <w:rtl/>
        </w:rPr>
        <w:t>ْفَ ظَ</w:t>
      </w:r>
      <w:r w:rsidR="00800285" w:rsidRPr="004C04B0">
        <w:rPr>
          <w:rStyle w:val="libArabicChar"/>
          <w:rFonts w:hint="cs"/>
          <w:rtl/>
        </w:rPr>
        <w:t xml:space="preserve">ه  </w:t>
      </w:r>
      <w:r w:rsidR="00E90CE5" w:rsidRPr="001E0E4C">
        <w:rPr>
          <w:rStyle w:val="libArabicChar"/>
          <w:rFonts w:hint="cs"/>
          <w:rtl/>
        </w:rPr>
        <w:t>وُرِنَا، وَاَزوَجُنَا خَل</w:t>
      </w:r>
      <w:r w:rsidR="00E90CE5" w:rsidRPr="00E96A3D">
        <w:rPr>
          <w:rStyle w:val="libArabicChar"/>
          <w:rFonts w:hint="cs"/>
          <w:rtl/>
        </w:rPr>
        <w:t>ْفَ</w:t>
      </w:r>
      <w:r w:rsidR="00E90CE5" w:rsidRPr="00E96A3D">
        <w:rPr>
          <w:rStyle w:val="libArabicChar"/>
          <w:rtl/>
        </w:rPr>
        <w:t xml:space="preserve"> ذرارِ</w:t>
      </w:r>
      <w:r w:rsidR="00E90CE5" w:rsidRPr="00E96A3D">
        <w:rPr>
          <w:rStyle w:val="libArabicChar"/>
          <w:rFonts w:hint="cs"/>
          <w:rtl/>
        </w:rPr>
        <w:t>ی</w:t>
      </w:r>
      <w:r w:rsidR="00E90CE5" w:rsidRPr="00E96A3D">
        <w:rPr>
          <w:rStyle w:val="libArabicChar"/>
          <w:rFonts w:hint="eastAsia"/>
          <w:rtl/>
        </w:rPr>
        <w:t>نَا،</w:t>
      </w:r>
      <w:r w:rsidR="00E90CE5" w:rsidRPr="00E96A3D">
        <w:rPr>
          <w:rStyle w:val="libArabicChar"/>
          <w:rtl/>
        </w:rPr>
        <w:t xml:space="preserve"> وَشِ</w:t>
      </w:r>
      <w:r w:rsidR="00E90CE5" w:rsidRPr="00E96A3D">
        <w:rPr>
          <w:rStyle w:val="libArabicChar"/>
          <w:rFonts w:hint="cs"/>
          <w:rtl/>
        </w:rPr>
        <w:t>ی</w:t>
      </w:r>
      <w:r w:rsidR="00E90CE5" w:rsidRPr="00E96A3D">
        <w:rPr>
          <w:rStyle w:val="libArabicChar"/>
          <w:rFonts w:hint="eastAsia"/>
          <w:rtl/>
        </w:rPr>
        <w:t>عَتُنَاعَن</w:t>
      </w:r>
      <w:r w:rsidR="00E90CE5" w:rsidRPr="00E96A3D">
        <w:rPr>
          <w:rStyle w:val="libArabicChar"/>
          <w:rFonts w:hint="cs"/>
          <w:rtl/>
        </w:rPr>
        <w:t>ْ</w:t>
      </w:r>
      <w:r w:rsidR="00E90CE5" w:rsidRPr="00E96A3D">
        <w:rPr>
          <w:rStyle w:val="libArabicChar"/>
          <w:rtl/>
        </w:rPr>
        <w:t xml:space="preserve"> اَ</w:t>
      </w:r>
      <w:r w:rsidR="00E90CE5" w:rsidRPr="00E96A3D">
        <w:rPr>
          <w:rStyle w:val="libArabicChar"/>
          <w:rFonts w:hint="cs"/>
          <w:rtl/>
        </w:rPr>
        <w:t>یْ</w:t>
      </w:r>
      <w:r w:rsidR="00E90CE5" w:rsidRPr="00E96A3D">
        <w:rPr>
          <w:rStyle w:val="libArabicChar"/>
          <w:rFonts w:hint="eastAsia"/>
          <w:rtl/>
        </w:rPr>
        <w:t>مَانِنَاوَعَن</w:t>
      </w:r>
      <w:r w:rsidR="00E90CE5" w:rsidRPr="00E96A3D">
        <w:rPr>
          <w:rStyle w:val="libArabicChar"/>
          <w:rFonts w:hint="cs"/>
          <w:rtl/>
        </w:rPr>
        <w:t>ْ</w:t>
      </w:r>
      <w:r w:rsidR="00E90CE5" w:rsidRPr="00E96A3D">
        <w:rPr>
          <w:rStyle w:val="libArabicChar"/>
          <w:rtl/>
        </w:rPr>
        <w:t xml:space="preserve"> شَمَائِلِنَا</w:t>
      </w:r>
      <w:r w:rsidR="00E90CE5">
        <w:rPr>
          <w:rtl/>
        </w:rPr>
        <w:t xml:space="preserve"> ؛ اے عل</w:t>
      </w:r>
      <w:r w:rsidR="00E90CE5">
        <w:rPr>
          <w:rFonts w:hint="cs"/>
          <w:rtl/>
        </w:rPr>
        <w:t>ی</w:t>
      </w:r>
      <w:r w:rsidR="00E90CE5">
        <w:rPr>
          <w:rtl/>
        </w:rPr>
        <w:t xml:space="preserve">  ب</w:t>
      </w:r>
      <w:r w:rsidR="00E90CE5">
        <w:rPr>
          <w:rFonts w:hint="cs"/>
          <w:rtl/>
        </w:rPr>
        <w:t>ی</w:t>
      </w:r>
      <w:r w:rsidR="00E90CE5">
        <w:rPr>
          <w:rFonts w:hint="eastAsia"/>
          <w:rtl/>
        </w:rPr>
        <w:t>شک</w:t>
      </w:r>
      <w:r w:rsidR="00E90CE5">
        <w:rPr>
          <w:rtl/>
        </w:rPr>
        <w:t xml:space="preserve"> جنت م</w:t>
      </w:r>
      <w:r w:rsidR="00E90CE5">
        <w:rPr>
          <w:rFonts w:hint="cs"/>
          <w:rtl/>
        </w:rPr>
        <w:t>ی</w:t>
      </w:r>
      <w:r w:rsidR="00E90CE5">
        <w:rPr>
          <w:rFonts w:hint="eastAsia"/>
          <w:rtl/>
        </w:rPr>
        <w:t>ں</w:t>
      </w:r>
      <w:r w:rsidR="00E90CE5">
        <w:rPr>
          <w:rtl/>
        </w:rPr>
        <w:t xml:space="preserve"> داخل ہونے والے پہلے چا</w:t>
      </w:r>
      <w:r w:rsidR="00D854E7">
        <w:rPr>
          <w:rtl/>
        </w:rPr>
        <w:t>را</w:t>
      </w:r>
      <w:r w:rsidR="00E90CE5">
        <w:rPr>
          <w:rtl/>
        </w:rPr>
        <w:t>ف</w:t>
      </w:r>
      <w:r w:rsidR="00D854E7">
        <w:rPr>
          <w:rtl/>
        </w:rPr>
        <w:t>را</w:t>
      </w:r>
      <w:r w:rsidR="00E90CE5">
        <w:rPr>
          <w:rtl/>
        </w:rPr>
        <w:t>د م</w:t>
      </w:r>
      <w:r w:rsidR="00E90CE5">
        <w:rPr>
          <w:rFonts w:hint="cs"/>
          <w:rtl/>
        </w:rPr>
        <w:t>ی</w:t>
      </w:r>
      <w:r w:rsidR="00E90CE5">
        <w:rPr>
          <w:rFonts w:hint="eastAsia"/>
          <w:rtl/>
        </w:rPr>
        <w:t>ں</w:t>
      </w:r>
      <w:r w:rsidR="00E90CE5">
        <w:rPr>
          <w:rtl/>
        </w:rPr>
        <w:t xml:space="preserve"> تم اور حسن وحس</w:t>
      </w:r>
      <w:r w:rsidR="00E90CE5">
        <w:rPr>
          <w:rFonts w:hint="cs"/>
          <w:rtl/>
        </w:rPr>
        <w:t>ی</w:t>
      </w:r>
      <w:r w:rsidR="00E90CE5">
        <w:rPr>
          <w:rFonts w:hint="eastAsia"/>
          <w:rtl/>
        </w:rPr>
        <w:t>ن</w:t>
      </w:r>
      <w:r w:rsidR="00E90CE5">
        <w:rPr>
          <w:rtl/>
        </w:rPr>
        <w:t xml:space="preserve"> ہ</w:t>
      </w:r>
      <w:r w:rsidR="00E90CE5">
        <w:rPr>
          <w:rFonts w:hint="cs"/>
          <w:rtl/>
        </w:rPr>
        <w:t>ی</w:t>
      </w:r>
      <w:r w:rsidR="00E90CE5">
        <w:rPr>
          <w:rFonts w:hint="eastAsia"/>
          <w:rtl/>
        </w:rPr>
        <w:t>ں</w:t>
      </w:r>
      <w:r w:rsidR="00E90CE5">
        <w:rPr>
          <w:rtl/>
        </w:rPr>
        <w:t xml:space="preserve"> اورپھر ہمار</w:t>
      </w:r>
      <w:r w:rsidR="00E90CE5">
        <w:rPr>
          <w:rFonts w:hint="cs"/>
          <w:rtl/>
        </w:rPr>
        <w:t>ی</w:t>
      </w:r>
      <w:r w:rsidR="00E90CE5">
        <w:rPr>
          <w:rtl/>
        </w:rPr>
        <w:t xml:space="preserve"> ذر</w:t>
      </w:r>
      <w:r w:rsidR="00E90CE5">
        <w:rPr>
          <w:rFonts w:hint="cs"/>
          <w:rtl/>
        </w:rPr>
        <w:t>ی</w:t>
      </w:r>
      <w:r w:rsidR="00E90CE5">
        <w:rPr>
          <w:rFonts w:hint="eastAsia"/>
          <w:rtl/>
        </w:rPr>
        <w:t>ت،</w:t>
      </w:r>
      <w:r w:rsidR="00E90CE5">
        <w:rPr>
          <w:rtl/>
        </w:rPr>
        <w:t xml:space="preserve"> پھر ہمار</w:t>
      </w:r>
      <w:r w:rsidR="00E90CE5">
        <w:rPr>
          <w:rFonts w:hint="cs"/>
          <w:rtl/>
        </w:rPr>
        <w:t>ی</w:t>
      </w:r>
      <w:r w:rsidR="00E90CE5">
        <w:rPr>
          <w:rtl/>
        </w:rPr>
        <w:t xml:space="preserve"> زوجات اورہمارے ش</w:t>
      </w:r>
      <w:r w:rsidR="00E90CE5">
        <w:rPr>
          <w:rFonts w:hint="cs"/>
          <w:rtl/>
        </w:rPr>
        <w:t>ی</w:t>
      </w:r>
      <w:r w:rsidR="00E90CE5">
        <w:rPr>
          <w:rFonts w:hint="eastAsia"/>
          <w:rtl/>
        </w:rPr>
        <w:t>عہ</w:t>
      </w:r>
      <w:r w:rsidR="00E90CE5">
        <w:rPr>
          <w:rtl/>
        </w:rPr>
        <w:t xml:space="preserve"> ہمارے دائ</w:t>
      </w:r>
      <w:r w:rsidR="00E90CE5">
        <w:rPr>
          <w:rFonts w:hint="cs"/>
          <w:rtl/>
        </w:rPr>
        <w:t>ی</w:t>
      </w:r>
      <w:r w:rsidR="00E90CE5">
        <w:rPr>
          <w:rFonts w:hint="eastAsia"/>
          <w:rtl/>
        </w:rPr>
        <w:t>ں</w:t>
      </w:r>
      <w:r w:rsidR="00E90CE5">
        <w:rPr>
          <w:rtl/>
        </w:rPr>
        <w:t xml:space="preserve"> بائ</w:t>
      </w:r>
      <w:r w:rsidR="00E90CE5">
        <w:rPr>
          <w:rFonts w:hint="cs"/>
          <w:rtl/>
        </w:rPr>
        <w:t>ی</w:t>
      </w:r>
      <w:r w:rsidR="00E90CE5">
        <w:rPr>
          <w:rFonts w:hint="eastAsia"/>
          <w:rtl/>
        </w:rPr>
        <w:t>ں</w:t>
      </w:r>
      <w:r w:rsidR="00E90CE5">
        <w:rPr>
          <w:rtl/>
        </w:rPr>
        <w:t xml:space="preserve"> وارِد ہونگے۔</w:t>
      </w:r>
    </w:p>
    <w:p w:rsidR="00E90CE5" w:rsidRDefault="00E90CE5" w:rsidP="00E96A3D">
      <w:pPr>
        <w:pStyle w:val="libNormal"/>
        <w:rPr>
          <w:rtl/>
        </w:rPr>
      </w:pPr>
      <w:r>
        <w:rPr>
          <w:rFonts w:hint="eastAsia"/>
          <w:rtl/>
        </w:rPr>
        <w:lastRenderedPageBreak/>
        <w:t>حضرت</w:t>
      </w:r>
      <w:r>
        <w:rPr>
          <w:rtl/>
        </w:rPr>
        <w:t xml:space="preserve"> عل</w:t>
      </w:r>
      <w:r>
        <w:rPr>
          <w:rFonts w:hint="cs"/>
          <w:rtl/>
        </w:rPr>
        <w:t>ی</w:t>
      </w:r>
      <w:r>
        <w:rPr>
          <w:rtl/>
        </w:rPr>
        <w:t xml:space="preserve">  کے پ</w:t>
      </w:r>
      <w:r>
        <w:rPr>
          <w:rFonts w:hint="cs"/>
          <w:rtl/>
        </w:rPr>
        <w:t>ی</w:t>
      </w:r>
      <w:r>
        <w:rPr>
          <w:rFonts w:hint="eastAsia"/>
          <w:rtl/>
        </w:rPr>
        <w:t>روکار</w:t>
      </w:r>
      <w:r>
        <w:rPr>
          <w:rtl/>
        </w:rPr>
        <w:t xml:space="preserve"> اورش</w:t>
      </w:r>
      <w:r>
        <w:rPr>
          <w:rFonts w:hint="cs"/>
          <w:rtl/>
        </w:rPr>
        <w:t>ی</w:t>
      </w:r>
      <w:r>
        <w:rPr>
          <w:rFonts w:hint="eastAsia"/>
          <w:rtl/>
        </w:rPr>
        <w:t>عوں</w:t>
      </w:r>
      <w:r>
        <w:rPr>
          <w:rtl/>
        </w:rPr>
        <w:t xml:space="preserve"> کے بارے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w:t>
      </w:r>
      <w:r>
        <w:rPr>
          <w:rFonts w:hint="cs"/>
          <w:rtl/>
        </w:rPr>
        <w:t>ﷺ</w:t>
      </w:r>
      <w:r>
        <w:rPr>
          <w:rFonts w:hint="eastAsia"/>
          <w:rtl/>
        </w:rPr>
        <w:t>سے</w:t>
      </w:r>
      <w:r>
        <w:rPr>
          <w:rtl/>
        </w:rPr>
        <w:t xml:space="preserve"> وارد ہونے وال</w:t>
      </w:r>
      <w:r>
        <w:rPr>
          <w:rFonts w:hint="cs"/>
          <w:rtl/>
        </w:rPr>
        <w:t>ی</w:t>
      </w:r>
      <w:r>
        <w:rPr>
          <w:rtl/>
        </w:rPr>
        <w:t xml:space="preserve"> روا</w:t>
      </w:r>
      <w:r>
        <w:rPr>
          <w:rFonts w:hint="cs"/>
          <w:rtl/>
        </w:rPr>
        <w:t>ی</w:t>
      </w:r>
      <w:r>
        <w:rPr>
          <w:rFonts w:hint="eastAsia"/>
          <w:rtl/>
        </w:rPr>
        <w:t>ات</w:t>
      </w:r>
      <w:r>
        <w:rPr>
          <w:rtl/>
        </w:rPr>
        <w:t xml:space="preserve"> اتن</w:t>
      </w:r>
      <w:r>
        <w:rPr>
          <w:rFonts w:hint="cs"/>
          <w:rtl/>
        </w:rPr>
        <w:t>ی</w:t>
      </w:r>
      <w:r>
        <w:rPr>
          <w:rtl/>
        </w:rPr>
        <w:t xml:space="preserve">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کہ حدتواتر تک پہنچ جات</w:t>
      </w:r>
      <w:r>
        <w:rPr>
          <w:rFonts w:hint="cs"/>
          <w:rtl/>
        </w:rPr>
        <w:t>ی</w:t>
      </w:r>
      <w:r>
        <w:rPr>
          <w:rtl/>
        </w:rPr>
        <w:t xml:space="preserve"> ہ</w:t>
      </w:r>
      <w:r>
        <w:rPr>
          <w:rFonts w:hint="cs"/>
          <w:rtl/>
        </w:rPr>
        <w:t>ی</w:t>
      </w:r>
      <w:r>
        <w:rPr>
          <w:rFonts w:hint="eastAsia"/>
          <w:rtl/>
        </w:rPr>
        <w:t>ں</w:t>
      </w:r>
      <w:r>
        <w:rPr>
          <w:rtl/>
        </w:rPr>
        <w:t xml:space="preserve"> ۔ تفص</w:t>
      </w:r>
      <w:r>
        <w:rPr>
          <w:rFonts w:hint="cs"/>
          <w:rtl/>
        </w:rPr>
        <w:t>ی</w:t>
      </w:r>
      <w:r>
        <w:rPr>
          <w:rFonts w:hint="eastAsia"/>
          <w:rtl/>
        </w:rPr>
        <w:t>لات</w:t>
      </w:r>
      <w:r>
        <w:rPr>
          <w:rtl/>
        </w:rPr>
        <w:t xml:space="preserve"> کے لئے علامہ ام</w:t>
      </w:r>
      <w:r>
        <w:rPr>
          <w:rFonts w:hint="cs"/>
          <w:rtl/>
        </w:rPr>
        <w:t>ی</w:t>
      </w:r>
      <w:r>
        <w:rPr>
          <w:rFonts w:hint="eastAsia"/>
          <w:rtl/>
        </w:rPr>
        <w:t>ن</w:t>
      </w:r>
      <w:r>
        <w:rPr>
          <w:rFonts w:hint="cs"/>
          <w:rtl/>
        </w:rPr>
        <w:t>ی</w:t>
      </w:r>
      <w:r>
        <w:rPr>
          <w:rtl/>
        </w:rPr>
        <w:t xml:space="preserve"> ک</w:t>
      </w:r>
      <w:r>
        <w:rPr>
          <w:rFonts w:hint="cs"/>
          <w:rtl/>
        </w:rPr>
        <w:t>ی</w:t>
      </w:r>
      <w:r>
        <w:rPr>
          <w:rtl/>
        </w:rPr>
        <w:t xml:space="preserve"> شہرہ آفاق کتاب "الغد</w:t>
      </w:r>
      <w:r>
        <w:rPr>
          <w:rFonts w:hint="cs"/>
          <w:rtl/>
        </w:rPr>
        <w:t>ی</w:t>
      </w:r>
      <w:r>
        <w:rPr>
          <w:rFonts w:hint="eastAsia"/>
          <w:rtl/>
        </w:rPr>
        <w:t>ر</w:t>
      </w:r>
      <w:r>
        <w:rPr>
          <w:rtl/>
        </w:rPr>
        <w:t>"</w:t>
      </w:r>
      <w:r w:rsidRPr="006C0D31">
        <w:rPr>
          <w:rStyle w:val="libFootnotenumChar"/>
          <w:rtl/>
        </w:rPr>
        <w:t>(</w:t>
      </w:r>
      <w:r w:rsidR="00E96A3D" w:rsidRPr="006C0D31">
        <w:rPr>
          <w:rStyle w:val="libFootnotenumChar"/>
          <w:rFonts w:hint="cs"/>
          <w:rtl/>
        </w:rPr>
        <w:t>16</w:t>
      </w:r>
      <w:r w:rsidRPr="006C0D31">
        <w:rPr>
          <w:rStyle w:val="libFootnotenumChar"/>
          <w:rtl/>
        </w:rPr>
        <w:t>)</w:t>
      </w:r>
      <w:r>
        <w:rPr>
          <w:rtl/>
        </w:rPr>
        <w:t xml:space="preserve"> ک</w:t>
      </w:r>
      <w:r>
        <w:rPr>
          <w:rFonts w:hint="cs"/>
          <w:rtl/>
        </w:rPr>
        <w:t>ی</w:t>
      </w:r>
      <w:r>
        <w:rPr>
          <w:rtl/>
        </w:rPr>
        <w:t xml:space="preserve"> طرف رُجوع فرمائ</w:t>
      </w:r>
      <w:r>
        <w:rPr>
          <w:rFonts w:hint="cs"/>
          <w:rtl/>
        </w:rPr>
        <w:t>ی</w:t>
      </w:r>
      <w:r>
        <w:rPr>
          <w:rFonts w:hint="eastAsia"/>
          <w:rtl/>
        </w:rPr>
        <w:t>ں</w:t>
      </w:r>
      <w:r>
        <w:rPr>
          <w:rtl/>
        </w:rPr>
        <w:t>۔</w:t>
      </w:r>
    </w:p>
    <w:p w:rsidR="00E90CE5" w:rsidRDefault="00E90CE5" w:rsidP="00C62D82">
      <w:pPr>
        <w:pStyle w:val="Heading2Center"/>
        <w:rPr>
          <w:rtl/>
        </w:rPr>
      </w:pPr>
      <w:bookmarkStart w:id="20" w:name="_Toc504211334"/>
      <w:r>
        <w:rPr>
          <w:rFonts w:hint="eastAsia"/>
          <w:rtl/>
        </w:rPr>
        <w:t>نت</w:t>
      </w:r>
      <w:r>
        <w:rPr>
          <w:rFonts w:hint="cs"/>
          <w:rtl/>
        </w:rPr>
        <w:t>ی</w:t>
      </w:r>
      <w:r>
        <w:rPr>
          <w:rFonts w:hint="eastAsia"/>
          <w:rtl/>
        </w:rPr>
        <w:t>جہ</w:t>
      </w:r>
      <w:r>
        <w:rPr>
          <w:rtl/>
        </w:rPr>
        <w:t>:</w:t>
      </w:r>
      <w:bookmarkEnd w:id="20"/>
    </w:p>
    <w:p w:rsidR="00E90CE5" w:rsidRDefault="00E90CE5" w:rsidP="00E90CE5">
      <w:pPr>
        <w:pStyle w:val="libNormal"/>
        <w:rPr>
          <w:rtl/>
        </w:rPr>
      </w:pPr>
      <w:r>
        <w:rPr>
          <w:rFonts w:hint="eastAsia"/>
          <w:rtl/>
        </w:rPr>
        <w:t>اول</w:t>
      </w:r>
      <w:r>
        <w:rPr>
          <w:rtl/>
        </w:rPr>
        <w:t xml:space="preserve">:حضرت </w:t>
      </w:r>
      <w:r w:rsidR="002A35F2">
        <w:rPr>
          <w:rtl/>
        </w:rPr>
        <w:t xml:space="preserve">علی علیہ السلام </w:t>
      </w:r>
      <w:r>
        <w:rPr>
          <w:rtl/>
        </w:rPr>
        <w:t xml:space="preserve">  کے پ</w:t>
      </w:r>
      <w:r>
        <w:rPr>
          <w:rFonts w:hint="cs"/>
          <w:rtl/>
        </w:rPr>
        <w:t>ی</w:t>
      </w:r>
      <w:r>
        <w:rPr>
          <w:rFonts w:hint="eastAsia"/>
          <w:rtl/>
        </w:rPr>
        <w:t>روکار</w:t>
      </w:r>
      <w:r>
        <w:rPr>
          <w:rtl/>
        </w:rPr>
        <w:t xml:space="preserve"> ، چاہنے والوں او</w:t>
      </w:r>
      <w:r w:rsidR="00D854E7">
        <w:rPr>
          <w:rtl/>
        </w:rPr>
        <w:t>را</w:t>
      </w:r>
      <w:r>
        <w:rPr>
          <w:rtl/>
        </w:rPr>
        <w:t>پ ک</w:t>
      </w:r>
      <w:r>
        <w:rPr>
          <w:rFonts w:hint="cs"/>
          <w:rtl/>
        </w:rPr>
        <w:t>ی</w:t>
      </w:r>
      <w:r>
        <w:rPr>
          <w:rtl/>
        </w:rPr>
        <w:t xml:space="preserve"> امامت و خلافت بلافصل کا عق</w:t>
      </w:r>
      <w:r>
        <w:rPr>
          <w:rFonts w:hint="cs"/>
          <w:rtl/>
        </w:rPr>
        <w:t>ی</w:t>
      </w:r>
      <w:r>
        <w:rPr>
          <w:rFonts w:hint="eastAsia"/>
          <w:rtl/>
        </w:rPr>
        <w:t>دہ</w:t>
      </w:r>
      <w:r>
        <w:rPr>
          <w:rtl/>
        </w:rPr>
        <w:t xml:space="preserve"> رکھنے والوں کو ش</w:t>
      </w:r>
      <w:r>
        <w:rPr>
          <w:rFonts w:hint="cs"/>
          <w:rtl/>
        </w:rPr>
        <w:t>ی</w:t>
      </w:r>
      <w:r>
        <w:rPr>
          <w:rFonts w:hint="eastAsia"/>
          <w:rtl/>
        </w:rPr>
        <w:t>عہ</w:t>
      </w:r>
      <w:r>
        <w:rPr>
          <w:rtl/>
        </w:rPr>
        <w:t xml:space="preserve"> کہا جاتاہے۔</w:t>
      </w:r>
    </w:p>
    <w:p w:rsidR="00E90CE5" w:rsidRDefault="00E90CE5" w:rsidP="00E90CE5">
      <w:pPr>
        <w:pStyle w:val="libNormal"/>
        <w:rPr>
          <w:rtl/>
        </w:rPr>
      </w:pPr>
      <w:r>
        <w:rPr>
          <w:rFonts w:hint="eastAsia"/>
          <w:rtl/>
        </w:rPr>
        <w:t>دوم</w:t>
      </w:r>
      <w:r>
        <w:rPr>
          <w:rtl/>
        </w:rPr>
        <w:t xml:space="preserve">:سب سے پہلے </w:t>
      </w:r>
      <w:r>
        <w:rPr>
          <w:rFonts w:hint="cs"/>
          <w:rtl/>
        </w:rPr>
        <w:t>ی</w:t>
      </w:r>
      <w:r>
        <w:rPr>
          <w:rFonts w:hint="eastAsia"/>
          <w:rtl/>
        </w:rPr>
        <w:t>ہ</w:t>
      </w:r>
      <w:r>
        <w:rPr>
          <w:rtl/>
        </w:rPr>
        <w:t xml:space="preserve"> لفظ ش</w:t>
      </w:r>
      <w:r>
        <w:rPr>
          <w:rFonts w:hint="cs"/>
          <w:rtl/>
        </w:rPr>
        <w:t>ی</w:t>
      </w:r>
      <w:r>
        <w:rPr>
          <w:rFonts w:hint="eastAsia"/>
          <w:rtl/>
        </w:rPr>
        <w:t>عہ</w:t>
      </w:r>
      <w:r>
        <w:rPr>
          <w:rtl/>
        </w:rPr>
        <w:t xml:space="preserve"> حضرت </w:t>
      </w:r>
      <w:r w:rsidR="002A35F2">
        <w:rPr>
          <w:rtl/>
        </w:rPr>
        <w:t xml:space="preserve">علی علیہ السلام </w:t>
      </w:r>
      <w:r>
        <w:rPr>
          <w:rtl/>
        </w:rPr>
        <w:t xml:space="preserve">  کے پ</w:t>
      </w:r>
      <w:r>
        <w:rPr>
          <w:rFonts w:hint="cs"/>
          <w:rtl/>
        </w:rPr>
        <w:t>ی</w:t>
      </w:r>
      <w:r>
        <w:rPr>
          <w:rFonts w:hint="eastAsia"/>
          <w:rtl/>
        </w:rPr>
        <w:t>روکاروں</w:t>
      </w:r>
      <w:r>
        <w:rPr>
          <w:rtl/>
        </w:rPr>
        <w:t xml:space="preserve"> کے لئے خود پ</w:t>
      </w:r>
      <w:r>
        <w:rPr>
          <w:rFonts w:hint="cs"/>
          <w:rtl/>
        </w:rPr>
        <w:t>ی</w:t>
      </w:r>
      <w:r>
        <w:rPr>
          <w:rFonts w:hint="eastAsia"/>
          <w:rtl/>
        </w:rPr>
        <w:t>غمبر</w:t>
      </w:r>
      <w:r>
        <w:rPr>
          <w:rtl/>
        </w:rPr>
        <w:t xml:space="preserve"> اکرم</w:t>
      </w:r>
      <w:r>
        <w:rPr>
          <w:rFonts w:hint="cs"/>
          <w:rtl/>
        </w:rPr>
        <w:t>ﷺ</w:t>
      </w:r>
      <w:r>
        <w:rPr>
          <w:rFonts w:hint="eastAsia"/>
          <w:rtl/>
        </w:rPr>
        <w:t>نے</w:t>
      </w:r>
      <w:r>
        <w:rPr>
          <w:rtl/>
        </w:rPr>
        <w:t xml:space="preserve"> استعمال ک</w:t>
      </w:r>
      <w:r>
        <w:rPr>
          <w:rFonts w:hint="cs"/>
          <w:rtl/>
        </w:rPr>
        <w:t>ی</w:t>
      </w:r>
      <w:r>
        <w:rPr>
          <w:rFonts w:hint="eastAsia"/>
          <w:rtl/>
        </w:rPr>
        <w:t>ا</w:t>
      </w:r>
      <w:r>
        <w:rPr>
          <w:rtl/>
        </w:rPr>
        <w:t xml:space="preserve"> اور وضع فرما</w:t>
      </w:r>
      <w:r>
        <w:rPr>
          <w:rFonts w:hint="cs"/>
          <w:rtl/>
        </w:rPr>
        <w:t>ی</w:t>
      </w:r>
      <w:r>
        <w:rPr>
          <w:rFonts w:hint="eastAsia"/>
          <w:rtl/>
        </w:rPr>
        <w:t>ا</w:t>
      </w:r>
      <w:r>
        <w:rPr>
          <w:rtl/>
        </w:rPr>
        <w:t xml:space="preserve"> تھا۔</w:t>
      </w:r>
    </w:p>
    <w:p w:rsidR="00E90CE5" w:rsidRDefault="00E90CE5" w:rsidP="00E90CE5">
      <w:pPr>
        <w:pStyle w:val="libNormal"/>
        <w:rPr>
          <w:rtl/>
        </w:rPr>
      </w:pPr>
      <w:r>
        <w:rPr>
          <w:rFonts w:hint="eastAsia"/>
          <w:rtl/>
        </w:rPr>
        <w:t>سوم</w:t>
      </w:r>
      <w:r>
        <w:rPr>
          <w:rtl/>
        </w:rPr>
        <w:t>:ان شواہد کے پ</w:t>
      </w:r>
      <w:r>
        <w:rPr>
          <w:rFonts w:hint="cs"/>
          <w:rtl/>
        </w:rPr>
        <w:t>ی</w:t>
      </w:r>
      <w:r>
        <w:rPr>
          <w:rFonts w:hint="eastAsia"/>
          <w:rtl/>
        </w:rPr>
        <w:t>شِ</w:t>
      </w:r>
      <w:r>
        <w:rPr>
          <w:rtl/>
        </w:rPr>
        <w:t xml:space="preserve"> نظر بعض اہلِ سُنّت کا وہ دعو</w:t>
      </w:r>
      <w:r>
        <w:rPr>
          <w:rFonts w:hint="cs"/>
          <w:rtl/>
        </w:rPr>
        <w:t>یٰ</w:t>
      </w:r>
      <w:r>
        <w:rPr>
          <w:rtl/>
        </w:rPr>
        <w:t xml:space="preserve"> بالکل غلط اور باطل ہوجاتا ہے کہ جس کے تحت وہ کہتے ہ</w:t>
      </w:r>
      <w:r>
        <w:rPr>
          <w:rFonts w:hint="cs"/>
          <w:rtl/>
        </w:rPr>
        <w:t>ی</w:t>
      </w:r>
      <w:r>
        <w:rPr>
          <w:rFonts w:hint="eastAsia"/>
          <w:rtl/>
        </w:rPr>
        <w:t>ں</w:t>
      </w:r>
      <w:r>
        <w:rPr>
          <w:rtl/>
        </w:rPr>
        <w:t xml:space="preserve"> کہ ش</w:t>
      </w:r>
      <w:r>
        <w:rPr>
          <w:rFonts w:hint="cs"/>
          <w:rtl/>
        </w:rPr>
        <w:t>ی</w:t>
      </w:r>
      <w:r>
        <w:rPr>
          <w:rFonts w:hint="eastAsia"/>
          <w:rtl/>
        </w:rPr>
        <w:t>عہ</w:t>
      </w:r>
      <w:r>
        <w:rPr>
          <w:rtl/>
        </w:rPr>
        <w:t xml:space="preserve"> ا</w:t>
      </w:r>
      <w:r>
        <w:rPr>
          <w:rFonts w:hint="cs"/>
          <w:rtl/>
        </w:rPr>
        <w:t>ی</w:t>
      </w:r>
      <w:r>
        <w:rPr>
          <w:rFonts w:hint="eastAsia"/>
          <w:rtl/>
        </w:rPr>
        <w:t>ک</w:t>
      </w:r>
      <w:r>
        <w:rPr>
          <w:rtl/>
        </w:rPr>
        <w:t xml:space="preserve"> س</w:t>
      </w:r>
      <w:r>
        <w:rPr>
          <w:rFonts w:hint="cs"/>
          <w:rtl/>
        </w:rPr>
        <w:t>ی</w:t>
      </w:r>
      <w:r>
        <w:rPr>
          <w:rFonts w:hint="eastAsia"/>
          <w:rtl/>
        </w:rPr>
        <w:t>اس</w:t>
      </w:r>
      <w:r>
        <w:rPr>
          <w:rFonts w:hint="cs"/>
          <w:rtl/>
        </w:rPr>
        <w:t>ی</w:t>
      </w:r>
      <w:r>
        <w:rPr>
          <w:rtl/>
        </w:rPr>
        <w:t xml:space="preserve"> فرقہ ہے جو حضرت عُثمان کے دورِ خلافت م</w:t>
      </w:r>
      <w:r>
        <w:rPr>
          <w:rFonts w:hint="cs"/>
          <w:rtl/>
        </w:rPr>
        <w:t>ی</w:t>
      </w:r>
      <w:r>
        <w:rPr>
          <w:rFonts w:hint="eastAsia"/>
          <w:rtl/>
        </w:rPr>
        <w:t>ں</w:t>
      </w:r>
      <w:r>
        <w:rPr>
          <w:rtl/>
        </w:rPr>
        <w:t xml:space="preserve"> عبدُاللہ ابنِ سبا</w:t>
      </w:r>
      <w:r>
        <w:rPr>
          <w:rFonts w:hint="cs"/>
          <w:rtl/>
        </w:rPr>
        <w:t>ی</w:t>
      </w:r>
      <w:r>
        <w:rPr>
          <w:rFonts w:hint="eastAsia"/>
          <w:rtl/>
        </w:rPr>
        <w:t>ہود</w:t>
      </w:r>
      <w:r>
        <w:rPr>
          <w:rFonts w:hint="cs"/>
          <w:rtl/>
        </w:rPr>
        <w:t>ی</w:t>
      </w:r>
      <w:r>
        <w:rPr>
          <w:rtl/>
        </w:rPr>
        <w:t xml:space="preserve"> منافق کے ہاتھوں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تھا ۔ پس </w:t>
      </w:r>
      <w:r>
        <w:rPr>
          <w:rFonts w:hint="cs"/>
          <w:rtl/>
        </w:rPr>
        <w:t>ی</w:t>
      </w:r>
      <w:r>
        <w:rPr>
          <w:rFonts w:hint="eastAsia"/>
          <w:rtl/>
        </w:rPr>
        <w:t>ہ</w:t>
      </w:r>
      <w:r>
        <w:rPr>
          <w:rtl/>
        </w:rPr>
        <w:t xml:space="preserve"> دعو</w:t>
      </w:r>
      <w:r>
        <w:rPr>
          <w:rFonts w:hint="cs"/>
          <w:rtl/>
        </w:rPr>
        <w:t>یٰ</w:t>
      </w:r>
      <w:r>
        <w:rPr>
          <w:rtl/>
        </w:rPr>
        <w:t xml:space="preserve"> غلط ثابت ہوجاتاہے بلک</w:t>
      </w:r>
      <w:r>
        <w:rPr>
          <w:rFonts w:hint="eastAsia"/>
          <w:rtl/>
        </w:rPr>
        <w:t>ہ</w:t>
      </w:r>
      <w:r>
        <w:rPr>
          <w:rtl/>
        </w:rPr>
        <w:t xml:space="preserve"> ہم نے </w:t>
      </w:r>
      <w:r>
        <w:rPr>
          <w:rFonts w:hint="cs"/>
          <w:rtl/>
        </w:rPr>
        <w:t>ی</w:t>
      </w:r>
      <w:r>
        <w:rPr>
          <w:rFonts w:hint="eastAsia"/>
          <w:rtl/>
        </w:rPr>
        <w:t>ہ</w:t>
      </w:r>
      <w:r>
        <w:rPr>
          <w:rtl/>
        </w:rPr>
        <w:t xml:space="preserve"> ثابت ک</w:t>
      </w:r>
      <w:r>
        <w:rPr>
          <w:rFonts w:hint="cs"/>
          <w:rtl/>
        </w:rPr>
        <w:t>ی</w:t>
      </w:r>
      <w:r>
        <w:rPr>
          <w:rFonts w:hint="eastAsia"/>
          <w:rtl/>
        </w:rPr>
        <w:t>ا</w:t>
      </w:r>
      <w:r>
        <w:rPr>
          <w:rtl/>
        </w:rPr>
        <w:t xml:space="preserve"> ہے کہ پ</w:t>
      </w:r>
      <w:r>
        <w:rPr>
          <w:rFonts w:hint="cs"/>
          <w:rtl/>
        </w:rPr>
        <w:t>ی</w:t>
      </w:r>
      <w:r>
        <w:rPr>
          <w:rFonts w:hint="eastAsia"/>
          <w:rtl/>
        </w:rPr>
        <w:t>غمبر</w:t>
      </w:r>
      <w:r>
        <w:rPr>
          <w:rtl/>
        </w:rPr>
        <w:t xml:space="preserve"> اکرم</w:t>
      </w:r>
      <w:r>
        <w:rPr>
          <w:rFonts w:hint="cs"/>
          <w:rtl/>
        </w:rPr>
        <w:t>ﷺ</w:t>
      </w:r>
      <w:r>
        <w:rPr>
          <w:rtl/>
        </w:rPr>
        <w:t xml:space="preserve"> کے زمانے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کے چاہنے والوں اور پ</w:t>
      </w:r>
      <w:r>
        <w:rPr>
          <w:rFonts w:hint="cs"/>
          <w:rtl/>
        </w:rPr>
        <w:t>ی</w:t>
      </w:r>
      <w:r>
        <w:rPr>
          <w:rFonts w:hint="eastAsia"/>
          <w:rtl/>
        </w:rPr>
        <w:t>روکاروں</w:t>
      </w:r>
      <w:r>
        <w:rPr>
          <w:rtl/>
        </w:rPr>
        <w:t xml:space="preserve"> کو کہا گ</w:t>
      </w:r>
      <w:r>
        <w:rPr>
          <w:rFonts w:hint="cs"/>
          <w:rtl/>
        </w:rPr>
        <w:t>ی</w:t>
      </w:r>
      <w:r>
        <w:rPr>
          <w:rFonts w:hint="eastAsia"/>
          <w:rtl/>
        </w:rPr>
        <w:t>ا</w:t>
      </w:r>
      <w:r>
        <w:rPr>
          <w:rtl/>
        </w:rPr>
        <w:t xml:space="preserve"> ہے حالانکہ آنحضرت </w:t>
      </w:r>
      <w:r w:rsidR="00641ED1" w:rsidRPr="00641ED1">
        <w:rPr>
          <w:rFonts w:hint="cs"/>
          <w:rtl/>
        </w:rPr>
        <w:t xml:space="preserve"> صلی اللہ علیہ وآلہ وسلم</w:t>
      </w:r>
      <w:r w:rsidRPr="00C94A74">
        <w:rPr>
          <w:rFonts w:hint="cs"/>
          <w:rtl/>
        </w:rPr>
        <w:t xml:space="preserve"> کے زمانے م</w:t>
      </w:r>
      <w:r>
        <w:rPr>
          <w:rFonts w:hint="cs"/>
          <w:rtl/>
        </w:rPr>
        <w:t>ی</w:t>
      </w:r>
      <w:r>
        <w:rPr>
          <w:rFonts w:hint="eastAsia"/>
          <w:rtl/>
        </w:rPr>
        <w:t>ں</w:t>
      </w:r>
      <w:r>
        <w:rPr>
          <w:rtl/>
        </w:rPr>
        <w:t xml:space="preserve"> جنکا نام و ن</w:t>
      </w:r>
      <w:r w:rsidR="0087770A">
        <w:rPr>
          <w:rtl/>
        </w:rPr>
        <w:t>شان</w:t>
      </w:r>
      <w:r>
        <w:rPr>
          <w:rtl/>
        </w:rPr>
        <w:t xml:space="preserve"> تک نہ تھا اور آنحضرت</w:t>
      </w:r>
      <w:r>
        <w:rPr>
          <w:rFonts w:hint="cs"/>
          <w:rtl/>
        </w:rPr>
        <w:t>ﷺ</w:t>
      </w:r>
      <w:r>
        <w:rPr>
          <w:rFonts w:hint="eastAsia"/>
          <w:rtl/>
        </w:rPr>
        <w:t>ک</w:t>
      </w:r>
      <w:r>
        <w:rPr>
          <w:rFonts w:hint="cs"/>
          <w:rtl/>
        </w:rPr>
        <w:t>ی</w:t>
      </w:r>
      <w:r>
        <w:rPr>
          <w:rtl/>
        </w:rPr>
        <w:t xml:space="preserve"> رحلت کے بعد بطور ظاہر اس نام کو اپنے لئے استعمال کرتے ہ</w:t>
      </w:r>
      <w:r>
        <w:rPr>
          <w:rFonts w:hint="cs"/>
          <w:rtl/>
        </w:rPr>
        <w:t>ی</w:t>
      </w:r>
      <w:r>
        <w:rPr>
          <w:rFonts w:hint="eastAsia"/>
          <w:rtl/>
        </w:rPr>
        <w:t>ں</w:t>
      </w:r>
      <w:r>
        <w:rPr>
          <w:rtl/>
        </w:rPr>
        <w:t xml:space="preserve"> وہ  لفظ اہلِ تسنن  ہے </w:t>
      </w:r>
      <w:r>
        <w:rPr>
          <w:rFonts w:hint="eastAsia"/>
          <w:rtl/>
        </w:rPr>
        <w:t>ک</w:t>
      </w:r>
      <w:r>
        <w:rPr>
          <w:rFonts w:hint="cs"/>
          <w:rtl/>
        </w:rPr>
        <w:t>ی</w:t>
      </w:r>
      <w:r>
        <w:rPr>
          <w:rFonts w:hint="eastAsia"/>
          <w:rtl/>
        </w:rPr>
        <w:t>وں</w:t>
      </w:r>
      <w:r>
        <w:rPr>
          <w:rtl/>
        </w:rPr>
        <w:t xml:space="preserve"> کہ ہم پہلے ثابت کرچکے ہ</w:t>
      </w:r>
      <w:r>
        <w:rPr>
          <w:rFonts w:hint="cs"/>
          <w:rtl/>
        </w:rPr>
        <w:t>ی</w:t>
      </w:r>
      <w:r>
        <w:rPr>
          <w:rFonts w:hint="eastAsia"/>
          <w:rtl/>
        </w:rPr>
        <w:t>ں</w:t>
      </w:r>
      <w:r>
        <w:rPr>
          <w:rtl/>
        </w:rPr>
        <w:t xml:space="preserve"> کہ سُنّت سے م</w:t>
      </w:r>
      <w:r w:rsidR="00D854E7">
        <w:rPr>
          <w:rtl/>
        </w:rPr>
        <w:t>را</w:t>
      </w:r>
      <w:r>
        <w:rPr>
          <w:rtl/>
        </w:rPr>
        <w:t xml:space="preserve">د سُنّتِ خدا و سُنّتِ رسول </w:t>
      </w:r>
      <w:r w:rsidR="00641ED1" w:rsidRPr="00641ED1">
        <w:rPr>
          <w:rFonts w:hint="cs"/>
          <w:rtl/>
        </w:rPr>
        <w:t xml:space="preserve"> صلی اللہ علیہ وآلہ وسلم</w:t>
      </w:r>
      <w:r w:rsidRPr="00C94A74">
        <w:rPr>
          <w:rFonts w:hint="cs"/>
          <w:rtl/>
        </w:rPr>
        <w:t xml:space="preserve"> ہے اور حق</w:t>
      </w:r>
      <w:r>
        <w:rPr>
          <w:rFonts w:hint="cs"/>
          <w:rtl/>
        </w:rPr>
        <w:t>ی</w:t>
      </w:r>
      <w:r>
        <w:rPr>
          <w:rFonts w:hint="eastAsia"/>
          <w:rtl/>
        </w:rPr>
        <w:t>ق</w:t>
      </w:r>
      <w:r>
        <w:rPr>
          <w:rFonts w:hint="cs"/>
          <w:rtl/>
        </w:rPr>
        <w:t>ی</w:t>
      </w:r>
      <w:r>
        <w:rPr>
          <w:rtl/>
        </w:rPr>
        <w:t xml:space="preserve"> اہلِ سُنّت حضرت امام جعفر صادق و حضرت عل</w:t>
      </w:r>
      <w:r>
        <w:rPr>
          <w:rFonts w:hint="cs"/>
          <w:rtl/>
        </w:rPr>
        <w:t>ی</w:t>
      </w:r>
      <w:r>
        <w:rPr>
          <w:rFonts w:hint="eastAsia"/>
          <w:rtl/>
        </w:rPr>
        <w:t>‘</w:t>
      </w:r>
      <w:r>
        <w:rPr>
          <w:rtl/>
        </w:rPr>
        <w:t xml:space="preserve">  اور اہلِ ب</w:t>
      </w:r>
      <w:r>
        <w:rPr>
          <w:rFonts w:hint="cs"/>
          <w:rtl/>
        </w:rPr>
        <w:t>ی</w:t>
      </w:r>
      <w:r>
        <w:rPr>
          <w:rFonts w:hint="eastAsia"/>
          <w:rtl/>
        </w:rPr>
        <w:t>ت</w:t>
      </w:r>
      <w:r w:rsidR="006C0D31">
        <w:rPr>
          <w:rtl/>
        </w:rPr>
        <w:t xml:space="preserve"> علیھم السلام </w:t>
      </w:r>
      <w:r>
        <w:rPr>
          <w:rtl/>
        </w:rPr>
        <w:t xml:space="preserve"> عصمت و طہارت اور انکے پ</w:t>
      </w:r>
      <w:r>
        <w:rPr>
          <w:rFonts w:hint="cs"/>
          <w:rtl/>
        </w:rPr>
        <w:t>ی</w:t>
      </w:r>
      <w:r>
        <w:rPr>
          <w:rFonts w:hint="eastAsia"/>
          <w:rtl/>
        </w:rPr>
        <w:t>روکار</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اب</w:t>
      </w:r>
      <w:r>
        <w:rPr>
          <w:rtl/>
        </w:rPr>
        <w:t xml:space="preserve"> ہم </w:t>
      </w:r>
      <w:r>
        <w:rPr>
          <w:rFonts w:hint="cs"/>
          <w:rtl/>
        </w:rPr>
        <w:t>ی</w:t>
      </w:r>
      <w:r>
        <w:rPr>
          <w:rFonts w:hint="eastAsia"/>
          <w:rtl/>
        </w:rPr>
        <w:t>ہ</w:t>
      </w:r>
      <w:r>
        <w:rPr>
          <w:rtl/>
        </w:rPr>
        <w:t xml:space="preserve"> ثابت کرنے کے بعد (کہ حق</w:t>
      </w:r>
      <w:r>
        <w:rPr>
          <w:rFonts w:hint="cs"/>
          <w:rtl/>
        </w:rPr>
        <w:t>ی</w:t>
      </w:r>
      <w:r>
        <w:rPr>
          <w:rFonts w:hint="eastAsia"/>
          <w:rtl/>
        </w:rPr>
        <w:t>ق</w:t>
      </w:r>
      <w:r>
        <w:rPr>
          <w:rFonts w:hint="cs"/>
          <w:rtl/>
        </w:rPr>
        <w:t>ی</w:t>
      </w:r>
      <w:r>
        <w:rPr>
          <w:rtl/>
        </w:rPr>
        <w:t xml:space="preserve"> اہلِ سُنّت کون ہ</w:t>
      </w:r>
      <w:r>
        <w:rPr>
          <w:rFonts w:hint="cs"/>
          <w:rtl/>
        </w:rPr>
        <w:t>ی</w:t>
      </w:r>
      <w:r>
        <w:rPr>
          <w:rFonts w:hint="eastAsia"/>
          <w:rtl/>
        </w:rPr>
        <w:t>ں</w:t>
      </w:r>
      <w:r>
        <w:rPr>
          <w:rtl/>
        </w:rPr>
        <w:t xml:space="preserve"> ؟ ش</w:t>
      </w:r>
      <w:r>
        <w:rPr>
          <w:rFonts w:hint="cs"/>
          <w:rtl/>
        </w:rPr>
        <w:t>ی</w:t>
      </w:r>
      <w:r>
        <w:rPr>
          <w:rFonts w:hint="eastAsia"/>
          <w:rtl/>
        </w:rPr>
        <w:t>عہ</w:t>
      </w:r>
      <w:r>
        <w:rPr>
          <w:rtl/>
        </w:rPr>
        <w:t xml:space="preserve"> کون ہ</w:t>
      </w:r>
      <w:r>
        <w:rPr>
          <w:rFonts w:hint="cs"/>
          <w:rtl/>
        </w:rPr>
        <w:t>ی</w:t>
      </w:r>
      <w:r>
        <w:rPr>
          <w:rFonts w:hint="eastAsia"/>
          <w:rtl/>
        </w:rPr>
        <w:t>ں؟</w:t>
      </w:r>
      <w:r>
        <w:rPr>
          <w:rtl/>
        </w:rPr>
        <w:t xml:space="preserve"> اور ش</w:t>
      </w:r>
      <w:r>
        <w:rPr>
          <w:rFonts w:hint="cs"/>
          <w:rtl/>
        </w:rPr>
        <w:t>ی</w:t>
      </w:r>
      <w:r>
        <w:rPr>
          <w:rFonts w:hint="eastAsia"/>
          <w:rtl/>
        </w:rPr>
        <w:t>عہ</w:t>
      </w:r>
      <w:r>
        <w:rPr>
          <w:rtl/>
        </w:rPr>
        <w:t xml:space="preserve"> کس کے زمانے م</w:t>
      </w:r>
      <w:r>
        <w:rPr>
          <w:rFonts w:hint="cs"/>
          <w:rtl/>
        </w:rPr>
        <w:t>ی</w:t>
      </w:r>
      <w:r>
        <w:rPr>
          <w:rFonts w:hint="eastAsia"/>
          <w:rtl/>
        </w:rPr>
        <w:t>ں</w:t>
      </w:r>
      <w:r>
        <w:rPr>
          <w:rtl/>
        </w:rPr>
        <w:t xml:space="preserve"> اور کس کے توسُط سے وجود م</w:t>
      </w:r>
      <w:r>
        <w:rPr>
          <w:rFonts w:hint="cs"/>
          <w:rtl/>
        </w:rPr>
        <w:t>ی</w:t>
      </w:r>
      <w:r>
        <w:rPr>
          <w:rFonts w:hint="eastAsia"/>
          <w:rtl/>
        </w:rPr>
        <w:t>ں</w:t>
      </w:r>
      <w:r>
        <w:rPr>
          <w:rtl/>
        </w:rPr>
        <w:t xml:space="preserve"> آئے ہ</w:t>
      </w:r>
      <w:r>
        <w:rPr>
          <w:rFonts w:hint="cs"/>
          <w:rtl/>
        </w:rPr>
        <w:t>ی</w:t>
      </w:r>
      <w:r>
        <w:rPr>
          <w:rFonts w:hint="eastAsia"/>
          <w:rtl/>
        </w:rPr>
        <w:t>ں</w:t>
      </w:r>
      <w:r>
        <w:rPr>
          <w:rtl/>
        </w:rPr>
        <w:t xml:space="preserve">) اصل بحث </w:t>
      </w:r>
      <w:r>
        <w:rPr>
          <w:rFonts w:hint="cs"/>
          <w:rtl/>
        </w:rPr>
        <w:t>ی</w:t>
      </w:r>
      <w:r>
        <w:rPr>
          <w:rFonts w:hint="eastAsia"/>
          <w:rtl/>
        </w:rPr>
        <w:t>عن</w:t>
      </w:r>
      <w:r>
        <w:rPr>
          <w:rFonts w:hint="cs"/>
          <w:rtl/>
        </w:rPr>
        <w:t>ی</w:t>
      </w:r>
      <w:r>
        <w:rPr>
          <w:rtl/>
        </w:rPr>
        <w:t xml:space="preserve"> " مہد</w:t>
      </w:r>
      <w:r>
        <w:rPr>
          <w:rFonts w:hint="cs"/>
          <w:rtl/>
        </w:rPr>
        <w:t>ی</w:t>
      </w:r>
      <w:r>
        <w:rPr>
          <w:rtl/>
        </w:rPr>
        <w:t xml:space="preserve"> موعوُد دَرکُتب اہلِ سُنّت " شروع کرتے ہ</w:t>
      </w:r>
      <w:r>
        <w:rPr>
          <w:rFonts w:hint="cs"/>
          <w:rtl/>
        </w:rPr>
        <w:t>ی</w:t>
      </w:r>
      <w:r>
        <w:rPr>
          <w:rFonts w:hint="eastAsia"/>
          <w:rtl/>
        </w:rPr>
        <w:t>ں</w:t>
      </w:r>
      <w:r>
        <w:rPr>
          <w:rtl/>
        </w:rPr>
        <w:t>۔</w:t>
      </w:r>
    </w:p>
    <w:p w:rsidR="00E90CE5" w:rsidRDefault="00E90CE5" w:rsidP="00C51B84">
      <w:pPr>
        <w:pStyle w:val="Heading2Center"/>
        <w:rPr>
          <w:rtl/>
        </w:rPr>
      </w:pPr>
      <w:bookmarkStart w:id="21" w:name="_Toc504211335"/>
      <w:r>
        <w:rPr>
          <w:rFonts w:hint="eastAsia"/>
          <w:rtl/>
        </w:rPr>
        <w:t>مہد</w:t>
      </w:r>
      <w:r>
        <w:rPr>
          <w:rFonts w:hint="cs"/>
          <w:rtl/>
        </w:rPr>
        <w:t>ی</w:t>
      </w:r>
      <w:r>
        <w:rPr>
          <w:rtl/>
        </w:rPr>
        <w:t xml:space="preserve"> منتظر کے بارے م</w:t>
      </w:r>
      <w:r>
        <w:rPr>
          <w:rFonts w:hint="cs"/>
          <w:rtl/>
        </w:rPr>
        <w:t>ی</w:t>
      </w:r>
      <w:r>
        <w:rPr>
          <w:rFonts w:hint="eastAsia"/>
          <w:rtl/>
        </w:rPr>
        <w:t>ں</w:t>
      </w:r>
      <w:r>
        <w:rPr>
          <w:rtl/>
        </w:rPr>
        <w:t xml:space="preserve"> تمام مسلمانوں کا عق</w:t>
      </w:r>
      <w:r>
        <w:rPr>
          <w:rFonts w:hint="cs"/>
          <w:rtl/>
        </w:rPr>
        <w:t>ی</w:t>
      </w:r>
      <w:r>
        <w:rPr>
          <w:rFonts w:hint="eastAsia"/>
          <w:rtl/>
        </w:rPr>
        <w:t>دہ</w:t>
      </w:r>
      <w:bookmarkEnd w:id="21"/>
    </w:p>
    <w:p w:rsidR="00E90CE5" w:rsidRDefault="00E90CE5" w:rsidP="00E90CE5">
      <w:pPr>
        <w:pStyle w:val="libNormal"/>
        <w:rPr>
          <w:rtl/>
        </w:rPr>
      </w:pPr>
      <w:r>
        <w:rPr>
          <w:rFonts w:hint="eastAsia"/>
          <w:rtl/>
        </w:rPr>
        <w:t>جب</w:t>
      </w:r>
      <w:r>
        <w:rPr>
          <w:rtl/>
        </w:rPr>
        <w:t xml:space="preserve"> حضرت امام مہد</w:t>
      </w:r>
      <w:r>
        <w:rPr>
          <w:rFonts w:hint="cs"/>
          <w:rtl/>
        </w:rPr>
        <w:t>ی</w:t>
      </w:r>
      <w:r>
        <w:rPr>
          <w:rtl/>
        </w:rPr>
        <w:t xml:space="preserve"> منتظر(عج) کے بارے م</w:t>
      </w:r>
      <w:r>
        <w:rPr>
          <w:rFonts w:hint="cs"/>
          <w:rtl/>
        </w:rPr>
        <w:t>ی</w:t>
      </w:r>
      <w:r>
        <w:rPr>
          <w:rFonts w:hint="eastAsia"/>
          <w:rtl/>
        </w:rPr>
        <w:t>ں</w:t>
      </w:r>
      <w:r>
        <w:rPr>
          <w:rtl/>
        </w:rPr>
        <w:t xml:space="preserve"> گفتگو ک</w:t>
      </w:r>
      <w:r>
        <w:rPr>
          <w:rFonts w:hint="cs"/>
          <w:rtl/>
        </w:rPr>
        <w:t>ی</w:t>
      </w:r>
      <w:r>
        <w:rPr>
          <w:rtl/>
        </w:rPr>
        <w:t xml:space="preserve"> جات</w:t>
      </w:r>
      <w:r>
        <w:rPr>
          <w:rFonts w:hint="cs"/>
          <w:rtl/>
        </w:rPr>
        <w:t>ی</w:t>
      </w:r>
      <w:r>
        <w:rPr>
          <w:rtl/>
        </w:rPr>
        <w:t xml:space="preserve"> ہے تو بعض لوگ </w:t>
      </w:r>
      <w:r>
        <w:rPr>
          <w:rFonts w:hint="cs"/>
          <w:rtl/>
        </w:rPr>
        <w:t>ی</w:t>
      </w:r>
      <w:r>
        <w:rPr>
          <w:rFonts w:hint="eastAsia"/>
          <w:rtl/>
        </w:rPr>
        <w:t>ہ</w:t>
      </w:r>
      <w:r>
        <w:rPr>
          <w:rtl/>
        </w:rPr>
        <w:t xml:space="preserve"> سمجھتے ہ</w:t>
      </w:r>
      <w:r>
        <w:rPr>
          <w:rFonts w:hint="cs"/>
          <w:rtl/>
        </w:rPr>
        <w:t>ی</w:t>
      </w:r>
      <w:r>
        <w:rPr>
          <w:rFonts w:hint="eastAsia"/>
          <w:rtl/>
        </w:rPr>
        <w:t>ں</w:t>
      </w:r>
      <w:r>
        <w:rPr>
          <w:rtl/>
        </w:rPr>
        <w:t xml:space="preserve"> کہ حضرت مہد</w:t>
      </w:r>
      <w:r>
        <w:rPr>
          <w:rFonts w:hint="cs"/>
          <w:rtl/>
        </w:rPr>
        <w:t>ی</w:t>
      </w:r>
      <w:r>
        <w:rPr>
          <w:rtl/>
        </w:rPr>
        <w:t xml:space="preserve"> پر اعتقاد ش</w:t>
      </w:r>
      <w:r>
        <w:rPr>
          <w:rFonts w:hint="cs"/>
          <w:rtl/>
        </w:rPr>
        <w:t>ی</w:t>
      </w:r>
      <w:r>
        <w:rPr>
          <w:rFonts w:hint="eastAsia"/>
          <w:rtl/>
        </w:rPr>
        <w:t>عہ</w:t>
      </w:r>
      <w:r>
        <w:rPr>
          <w:rtl/>
        </w:rPr>
        <w:t xml:space="preserve"> عقائدم</w:t>
      </w:r>
      <w:r>
        <w:rPr>
          <w:rFonts w:hint="cs"/>
          <w:rtl/>
        </w:rPr>
        <w:t>ی</w:t>
      </w:r>
      <w:r>
        <w:rPr>
          <w:rFonts w:hint="eastAsia"/>
          <w:rtl/>
        </w:rPr>
        <w:t>ں</w:t>
      </w:r>
      <w:r>
        <w:rPr>
          <w:rtl/>
        </w:rPr>
        <w:t xml:space="preserve"> سے ہے حالانکہ جس طرح ش</w:t>
      </w:r>
      <w:r>
        <w:rPr>
          <w:rFonts w:hint="cs"/>
          <w:rtl/>
        </w:rPr>
        <w:t>ی</w:t>
      </w:r>
      <w:r>
        <w:rPr>
          <w:rFonts w:hint="eastAsia"/>
          <w:rtl/>
        </w:rPr>
        <w:t>عہ</w:t>
      </w:r>
      <w:r>
        <w:rPr>
          <w:rtl/>
        </w:rPr>
        <w:t xml:space="preserve"> اس عق</w:t>
      </w:r>
      <w:r>
        <w:rPr>
          <w:rFonts w:hint="cs"/>
          <w:rtl/>
        </w:rPr>
        <w:t>ی</w:t>
      </w:r>
      <w:r>
        <w:rPr>
          <w:rFonts w:hint="eastAsia"/>
          <w:rtl/>
        </w:rPr>
        <w:t>دے</w:t>
      </w:r>
      <w:r>
        <w:rPr>
          <w:rtl/>
        </w:rPr>
        <w:t xml:space="preserve"> پر </w:t>
      </w:r>
      <w:r>
        <w:rPr>
          <w:rFonts w:hint="cs"/>
          <w:rtl/>
        </w:rPr>
        <w:t>ی</w:t>
      </w:r>
      <w:r>
        <w:rPr>
          <w:rFonts w:hint="eastAsia"/>
          <w:rtl/>
        </w:rPr>
        <w:t>ق</w:t>
      </w:r>
      <w:r>
        <w:rPr>
          <w:rFonts w:hint="cs"/>
          <w:rtl/>
        </w:rPr>
        <w:t>ی</w:t>
      </w:r>
      <w:r>
        <w:rPr>
          <w:rFonts w:hint="eastAsia"/>
          <w:rtl/>
        </w:rPr>
        <w:t>ن</w:t>
      </w:r>
      <w:r>
        <w:rPr>
          <w:rtl/>
        </w:rPr>
        <w:t xml:space="preserve"> کامل رکھتے ہ</w:t>
      </w:r>
      <w:r>
        <w:rPr>
          <w:rFonts w:hint="cs"/>
          <w:rtl/>
        </w:rPr>
        <w:t>ی</w:t>
      </w:r>
      <w:r>
        <w:rPr>
          <w:rFonts w:hint="eastAsia"/>
          <w:rtl/>
        </w:rPr>
        <w:t>ں</w:t>
      </w:r>
      <w:r>
        <w:rPr>
          <w:rtl/>
        </w:rPr>
        <w:t xml:space="preserve"> اس</w:t>
      </w:r>
      <w:r>
        <w:rPr>
          <w:rFonts w:hint="cs"/>
          <w:rtl/>
        </w:rPr>
        <w:t>ی</w:t>
      </w:r>
      <w:r>
        <w:rPr>
          <w:rtl/>
        </w:rPr>
        <w:t xml:space="preserve"> طرح اہلِ سُنّت کے نزد</w:t>
      </w:r>
      <w:r>
        <w:rPr>
          <w:rFonts w:hint="cs"/>
          <w:rtl/>
        </w:rPr>
        <w:t>ی</w:t>
      </w:r>
      <w:r>
        <w:rPr>
          <w:rFonts w:hint="eastAsia"/>
          <w:rtl/>
        </w:rPr>
        <w:t>ک</w:t>
      </w:r>
      <w:r>
        <w:rPr>
          <w:rtl/>
        </w:rPr>
        <w:t xml:space="preserve"> بھ</w:t>
      </w:r>
      <w:r>
        <w:rPr>
          <w:rFonts w:hint="cs"/>
          <w:rtl/>
        </w:rPr>
        <w:t>ی</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بن</w:t>
      </w:r>
      <w:r>
        <w:rPr>
          <w:rFonts w:hint="cs"/>
          <w:rtl/>
        </w:rPr>
        <w:t>ی</w:t>
      </w:r>
      <w:r>
        <w:rPr>
          <w:rFonts w:hint="eastAsia"/>
          <w:rtl/>
        </w:rPr>
        <w:t>اد</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رکھتاہے۔ </w:t>
      </w:r>
    </w:p>
    <w:p w:rsidR="00E90CE5" w:rsidRDefault="00E90CE5" w:rsidP="00E90CE5">
      <w:pPr>
        <w:pStyle w:val="libNormal"/>
        <w:rPr>
          <w:rtl/>
        </w:rPr>
      </w:pPr>
      <w:r>
        <w:rPr>
          <w:rFonts w:hint="eastAsia"/>
          <w:rtl/>
        </w:rPr>
        <w:lastRenderedPageBreak/>
        <w:t>دُن</w:t>
      </w:r>
      <w:r>
        <w:rPr>
          <w:rFonts w:hint="cs"/>
          <w:rtl/>
        </w:rPr>
        <w:t>ی</w:t>
      </w:r>
      <w:r>
        <w:rPr>
          <w:rFonts w:hint="eastAsia"/>
          <w:rtl/>
        </w:rPr>
        <w:t>ا</w:t>
      </w:r>
      <w:r>
        <w:rPr>
          <w:rtl/>
        </w:rPr>
        <w:t xml:space="preserve"> کے تمام ش</w:t>
      </w:r>
      <w:r>
        <w:rPr>
          <w:rFonts w:hint="cs"/>
          <w:rtl/>
        </w:rPr>
        <w:t>ی</w:t>
      </w:r>
      <w:r>
        <w:rPr>
          <w:rFonts w:hint="eastAsia"/>
          <w:rtl/>
        </w:rPr>
        <w:t>عہ</w:t>
      </w:r>
      <w:r>
        <w:rPr>
          <w:rtl/>
        </w:rPr>
        <w:t xml:space="preserve"> و سُن</w:t>
      </w:r>
      <w:r>
        <w:rPr>
          <w:rFonts w:hint="cs"/>
          <w:rtl/>
        </w:rPr>
        <w:t>ی</w:t>
      </w:r>
      <w:r>
        <w:rPr>
          <w:rtl/>
        </w:rPr>
        <w:t xml:space="preserve"> مسلمان حضرت مہد</w:t>
      </w:r>
      <w:r>
        <w:rPr>
          <w:rFonts w:hint="cs"/>
          <w:rtl/>
        </w:rPr>
        <w:t>ی</w:t>
      </w:r>
      <w:r>
        <w:rPr>
          <w:rtl/>
        </w:rPr>
        <w:t xml:space="preserve"> موعود ک</w:t>
      </w:r>
      <w:r>
        <w:rPr>
          <w:rFonts w:hint="cs"/>
          <w:rtl/>
        </w:rPr>
        <w:t>ی</w:t>
      </w:r>
      <w:r>
        <w:rPr>
          <w:rtl/>
        </w:rPr>
        <w:t xml:space="preserve"> برجسہک ومقدس شخص</w:t>
      </w:r>
      <w:r>
        <w:rPr>
          <w:rFonts w:hint="cs"/>
          <w:rtl/>
        </w:rPr>
        <w:t>ی</w:t>
      </w:r>
      <w:r>
        <w:rPr>
          <w:rFonts w:hint="eastAsia"/>
          <w:rtl/>
        </w:rPr>
        <w:t>ت،</w:t>
      </w:r>
      <w:r>
        <w:rPr>
          <w:rtl/>
        </w:rPr>
        <w:t xml:space="preserve"> غَ</w:t>
      </w:r>
      <w:r>
        <w:rPr>
          <w:rFonts w:hint="cs"/>
          <w:rtl/>
        </w:rPr>
        <w:t>ی</w:t>
      </w:r>
      <w:r>
        <w:rPr>
          <w:rFonts w:hint="eastAsia"/>
          <w:rtl/>
        </w:rPr>
        <w:t>بت،</w:t>
      </w:r>
      <w:r>
        <w:rPr>
          <w:rtl/>
        </w:rPr>
        <w:t xml:space="preserve"> علاماتِ ظہور او</w:t>
      </w:r>
      <w:r w:rsidR="00D854E7">
        <w:rPr>
          <w:rtl/>
        </w:rPr>
        <w:t>را</w:t>
      </w:r>
      <w:r>
        <w:rPr>
          <w:rtl/>
        </w:rPr>
        <w:t>نکے عظ</w:t>
      </w:r>
      <w:r>
        <w:rPr>
          <w:rFonts w:hint="cs"/>
          <w:rtl/>
        </w:rPr>
        <w:t>ی</w:t>
      </w:r>
      <w:r>
        <w:rPr>
          <w:rFonts w:hint="eastAsia"/>
          <w:rtl/>
        </w:rPr>
        <w:t>م</w:t>
      </w:r>
      <w:r>
        <w:rPr>
          <w:rtl/>
        </w:rPr>
        <w:t xml:space="preserve"> انقلاب و عالم</w:t>
      </w:r>
      <w:r>
        <w:rPr>
          <w:rFonts w:hint="cs"/>
          <w:rtl/>
        </w:rPr>
        <w:t>ی</w:t>
      </w:r>
      <w:r>
        <w:rPr>
          <w:rtl/>
        </w:rPr>
        <w:t xml:space="preserve"> حکومت کے بارے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w:t>
      </w:r>
      <w:r>
        <w:rPr>
          <w:rFonts w:hint="cs"/>
          <w:rtl/>
        </w:rPr>
        <w:t>ﷺ</w:t>
      </w:r>
      <w:r>
        <w:rPr>
          <w:rFonts w:hint="eastAsia"/>
          <w:rtl/>
        </w:rPr>
        <w:t>ک</w:t>
      </w:r>
      <w:r>
        <w:rPr>
          <w:rFonts w:hint="cs"/>
          <w:rtl/>
        </w:rPr>
        <w:t>ی</w:t>
      </w:r>
      <w:r>
        <w:rPr>
          <w:rtl/>
        </w:rPr>
        <w:t xml:space="preserve"> جانب سے بشارتوں اور روا</w:t>
      </w:r>
      <w:r>
        <w:rPr>
          <w:rFonts w:hint="cs"/>
          <w:rtl/>
        </w:rPr>
        <w:t>ی</w:t>
      </w:r>
      <w:r>
        <w:rPr>
          <w:rFonts w:hint="eastAsia"/>
          <w:rtl/>
        </w:rPr>
        <w:t>ات</w:t>
      </w:r>
      <w:r>
        <w:rPr>
          <w:rtl/>
        </w:rPr>
        <w:t xml:space="preserve"> پر متفق نظر آتے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کے باوجود ان م</w:t>
      </w:r>
      <w:r>
        <w:rPr>
          <w:rFonts w:hint="cs"/>
          <w:rtl/>
        </w:rPr>
        <w:t>ی</w:t>
      </w:r>
      <w:r>
        <w:rPr>
          <w:rFonts w:hint="eastAsia"/>
          <w:rtl/>
        </w:rPr>
        <w:t>ں</w:t>
      </w:r>
      <w:r>
        <w:rPr>
          <w:rtl/>
        </w:rPr>
        <w:t xml:space="preserve"> کچھ جزئ</w:t>
      </w:r>
      <w:r>
        <w:rPr>
          <w:rFonts w:hint="cs"/>
          <w:rtl/>
        </w:rPr>
        <w:t>ی</w:t>
      </w:r>
      <w:r>
        <w:rPr>
          <w:rtl/>
        </w:rPr>
        <w:t xml:space="preserve"> اختلافات پائے جاتے ہ</w:t>
      </w:r>
      <w:r>
        <w:rPr>
          <w:rFonts w:hint="cs"/>
          <w:rtl/>
        </w:rPr>
        <w:t>ی</w:t>
      </w:r>
      <w:r>
        <w:rPr>
          <w:rtl/>
        </w:rPr>
        <w:t>ں جنہ</w:t>
      </w:r>
      <w:r>
        <w:rPr>
          <w:rFonts w:hint="cs"/>
          <w:rtl/>
        </w:rPr>
        <w:t>ی</w:t>
      </w:r>
      <w:r>
        <w:rPr>
          <w:rFonts w:hint="eastAsia"/>
          <w:rtl/>
        </w:rPr>
        <w:t>ں</w:t>
      </w:r>
      <w:r>
        <w:rPr>
          <w:rtl/>
        </w:rPr>
        <w:t xml:space="preserve"> ہم اہلِ سُنّت ک</w:t>
      </w:r>
      <w:r>
        <w:rPr>
          <w:rFonts w:hint="cs"/>
          <w:rtl/>
        </w:rPr>
        <w:t>ی</w:t>
      </w:r>
      <w:r>
        <w:rPr>
          <w:rtl/>
        </w:rPr>
        <w:t xml:space="preserve"> مُعتبر کتابوں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دلائل قاطع کے ساتھ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w:t>
      </w:r>
    </w:p>
    <w:p w:rsidR="00E90CE5" w:rsidRDefault="00E90CE5" w:rsidP="00E90CE5">
      <w:pPr>
        <w:pStyle w:val="libNormal"/>
        <w:rPr>
          <w:rtl/>
        </w:rPr>
      </w:pPr>
    </w:p>
    <w:p w:rsidR="00E90CE5" w:rsidRDefault="00E90CE5" w:rsidP="00C51B84">
      <w:pPr>
        <w:pStyle w:val="Heading2Center"/>
        <w:rPr>
          <w:rtl/>
        </w:rPr>
      </w:pPr>
      <w:bookmarkStart w:id="22" w:name="_Toc504211336"/>
      <w:r>
        <w:rPr>
          <w:rFonts w:hint="eastAsia"/>
          <w:rtl/>
        </w:rPr>
        <w:t>اہلِ</w:t>
      </w:r>
      <w:r>
        <w:rPr>
          <w:rtl/>
        </w:rPr>
        <w:t xml:space="preserve"> سُنّت کے نزد</w:t>
      </w:r>
      <w:r>
        <w:rPr>
          <w:rFonts w:hint="cs"/>
          <w:rtl/>
        </w:rPr>
        <w:t>ی</w:t>
      </w:r>
      <w:r>
        <w:rPr>
          <w:rFonts w:hint="eastAsia"/>
          <w:rtl/>
        </w:rPr>
        <w:t>ک</w:t>
      </w:r>
      <w:r>
        <w:rPr>
          <w:rtl/>
        </w:rPr>
        <w:t xml:space="preserve"> موضوع "مہد</w:t>
      </w:r>
      <w:r>
        <w:rPr>
          <w:rFonts w:hint="cs"/>
          <w:rtl/>
        </w:rPr>
        <w:t>ی</w:t>
      </w:r>
      <w:r>
        <w:rPr>
          <w:rtl/>
        </w:rPr>
        <w:t xml:space="preserve"> موعود" ک</w:t>
      </w:r>
      <w:r>
        <w:rPr>
          <w:rFonts w:hint="cs"/>
          <w:rtl/>
        </w:rPr>
        <w:t>ی</w:t>
      </w:r>
      <w:r>
        <w:rPr>
          <w:rtl/>
        </w:rPr>
        <w:t xml:space="preserve"> اَصالت و اہم</w:t>
      </w:r>
      <w:r>
        <w:rPr>
          <w:rFonts w:hint="cs"/>
          <w:rtl/>
        </w:rPr>
        <w:t>ی</w:t>
      </w:r>
      <w:r>
        <w:rPr>
          <w:rFonts w:hint="eastAsia"/>
          <w:rtl/>
        </w:rPr>
        <w:t>ت</w:t>
      </w:r>
      <w:bookmarkEnd w:id="22"/>
    </w:p>
    <w:p w:rsidR="00E90CE5" w:rsidRDefault="00E90CE5" w:rsidP="00E90CE5">
      <w:pPr>
        <w:pStyle w:val="libNormal"/>
        <w:rPr>
          <w:rtl/>
        </w:rPr>
      </w:pPr>
      <w:r>
        <w:rPr>
          <w:rFonts w:hint="eastAsia"/>
          <w:rtl/>
        </w:rPr>
        <w:t>وہ</w:t>
      </w:r>
      <w:r>
        <w:rPr>
          <w:rtl/>
        </w:rPr>
        <w:t xml:space="preserve"> مہمتر</w:t>
      </w:r>
      <w:r>
        <w:rPr>
          <w:rFonts w:hint="cs"/>
          <w:rtl/>
        </w:rPr>
        <w:t>ی</w:t>
      </w:r>
      <w:r>
        <w:rPr>
          <w:rFonts w:hint="eastAsia"/>
          <w:rtl/>
        </w:rPr>
        <w:t>ن</w:t>
      </w:r>
      <w:r>
        <w:rPr>
          <w:rtl/>
        </w:rPr>
        <w:t xml:space="preserve"> نُکتہ جس ک</w:t>
      </w:r>
      <w:r>
        <w:rPr>
          <w:rFonts w:hint="cs"/>
          <w:rtl/>
        </w:rPr>
        <w:t>ی</w:t>
      </w:r>
      <w:r>
        <w:rPr>
          <w:rtl/>
        </w:rPr>
        <w:t xml:space="preserve"> طرف ہم اس وقت آپکے ذہنوں کو متوجہ کرنا چاہتے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ہے  کہ ظہور حضرت </w:t>
      </w:r>
      <w:r w:rsidR="002A35F2">
        <w:rPr>
          <w:rtl/>
        </w:rPr>
        <w:t>مہدی (عج اللہ فرجہ الشریف)</w:t>
      </w:r>
      <w:r>
        <w:rPr>
          <w:rtl/>
        </w:rPr>
        <w:t xml:space="preserve"> کا عق</w:t>
      </w:r>
      <w:r>
        <w:rPr>
          <w:rFonts w:hint="cs"/>
          <w:rtl/>
        </w:rPr>
        <w:t>ی</w:t>
      </w:r>
      <w:r>
        <w:rPr>
          <w:rFonts w:hint="eastAsia"/>
          <w:rtl/>
        </w:rPr>
        <w:t>دہ</w:t>
      </w:r>
      <w:r>
        <w:rPr>
          <w:rtl/>
        </w:rPr>
        <w:t xml:space="preserve">  اہلِ سُنّت کے نزد</w:t>
      </w:r>
      <w:r>
        <w:rPr>
          <w:rFonts w:hint="cs"/>
          <w:rtl/>
        </w:rPr>
        <w:t>ی</w:t>
      </w:r>
      <w:r>
        <w:rPr>
          <w:rFonts w:hint="eastAsia"/>
          <w:rtl/>
        </w:rPr>
        <w:t>ک</w:t>
      </w:r>
      <w:r>
        <w:rPr>
          <w:rtl/>
        </w:rPr>
        <w:t xml:space="preserve"> اصالت اور بن</w:t>
      </w:r>
      <w:r>
        <w:rPr>
          <w:rFonts w:hint="cs"/>
          <w:rtl/>
        </w:rPr>
        <w:t>ی</w:t>
      </w:r>
      <w:r>
        <w:rPr>
          <w:rFonts w:hint="eastAsia"/>
          <w:rtl/>
        </w:rPr>
        <w:t>اد</w:t>
      </w:r>
      <w:r>
        <w:rPr>
          <w:rFonts w:hint="cs"/>
          <w:rtl/>
        </w:rPr>
        <w:t>ی</w:t>
      </w:r>
      <w:r>
        <w:rPr>
          <w:rtl/>
        </w:rPr>
        <w:t xml:space="preserve"> عق</w:t>
      </w:r>
      <w:r>
        <w:rPr>
          <w:rFonts w:hint="cs"/>
          <w:rtl/>
        </w:rPr>
        <w:t>ی</w:t>
      </w:r>
      <w:r>
        <w:rPr>
          <w:rFonts w:hint="eastAsia"/>
          <w:rtl/>
        </w:rPr>
        <w:t>دے</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رکھتاہے ، اور انکے اس عق</w:t>
      </w:r>
      <w:r>
        <w:rPr>
          <w:rFonts w:hint="cs"/>
          <w:rtl/>
        </w:rPr>
        <w:t>ی</w:t>
      </w:r>
      <w:r>
        <w:rPr>
          <w:rFonts w:hint="eastAsia"/>
          <w:rtl/>
        </w:rPr>
        <w:t>دے</w:t>
      </w:r>
      <w:r>
        <w:rPr>
          <w:rtl/>
        </w:rPr>
        <w:t xml:space="preserve"> ک</w:t>
      </w:r>
      <w:r>
        <w:rPr>
          <w:rFonts w:hint="cs"/>
          <w:rtl/>
        </w:rPr>
        <w:t>ی</w:t>
      </w:r>
      <w:r>
        <w:rPr>
          <w:rtl/>
        </w:rPr>
        <w:t xml:space="preserve"> دل</w:t>
      </w:r>
      <w:r>
        <w:rPr>
          <w:rFonts w:hint="cs"/>
          <w:rtl/>
        </w:rPr>
        <w:t>ی</w:t>
      </w:r>
      <w:r>
        <w:rPr>
          <w:rFonts w:hint="eastAsia"/>
          <w:rtl/>
        </w:rPr>
        <w:t>ل</w:t>
      </w:r>
      <w:r>
        <w:rPr>
          <w:rtl/>
        </w:rPr>
        <w:t xml:space="preserve"> ان کے منابع روائ</w:t>
      </w:r>
      <w:r>
        <w:rPr>
          <w:rFonts w:hint="cs"/>
          <w:rtl/>
        </w:rPr>
        <w:t>ی</w:t>
      </w:r>
      <w:r>
        <w:rPr>
          <w:rtl/>
        </w:rPr>
        <w:t xml:space="preserve"> م</w:t>
      </w:r>
      <w:r>
        <w:rPr>
          <w:rFonts w:hint="cs"/>
          <w:rtl/>
        </w:rPr>
        <w:t>ی</w:t>
      </w:r>
      <w:r>
        <w:rPr>
          <w:rFonts w:hint="eastAsia"/>
          <w:rtl/>
        </w:rPr>
        <w:t>ں</w:t>
      </w:r>
      <w:r>
        <w:rPr>
          <w:rtl/>
        </w:rPr>
        <w:t xml:space="preserve"> کثرت سے وارد ہونے وال</w:t>
      </w:r>
      <w:r>
        <w:rPr>
          <w:rFonts w:hint="cs"/>
          <w:rtl/>
        </w:rPr>
        <w:t>ی</w:t>
      </w:r>
      <w:r>
        <w:rPr>
          <w:rtl/>
        </w:rPr>
        <w:t xml:space="preserve"> روا</w:t>
      </w:r>
      <w:r>
        <w:rPr>
          <w:rFonts w:hint="cs"/>
          <w:rtl/>
        </w:rPr>
        <w:t>ی</w:t>
      </w:r>
      <w:r>
        <w:rPr>
          <w:rFonts w:hint="eastAsia"/>
          <w:rtl/>
        </w:rPr>
        <w:t>ات</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لہٰذا</w:t>
      </w:r>
      <w:r>
        <w:rPr>
          <w:rtl/>
        </w:rPr>
        <w:t xml:space="preserve"> ہم پورے وثوق واطم</w:t>
      </w:r>
      <w:r>
        <w:rPr>
          <w:rFonts w:hint="cs"/>
          <w:rtl/>
        </w:rPr>
        <w:t>ی</w:t>
      </w:r>
      <w:r>
        <w:rPr>
          <w:rFonts w:hint="eastAsia"/>
          <w:rtl/>
        </w:rPr>
        <w:t>نان</w:t>
      </w:r>
      <w:r>
        <w:rPr>
          <w:rtl/>
        </w:rPr>
        <w:t xml:space="preserve"> کے ساتھ </w:t>
      </w:r>
      <w:r>
        <w:rPr>
          <w:rFonts w:hint="cs"/>
          <w:rtl/>
        </w:rPr>
        <w:t>ی</w:t>
      </w:r>
      <w:r>
        <w:rPr>
          <w:rFonts w:hint="eastAsia"/>
          <w:rtl/>
        </w:rPr>
        <w:t>ہ</w:t>
      </w:r>
      <w:r>
        <w:rPr>
          <w:rtl/>
        </w:rPr>
        <w:t xml:space="preserve"> بات کہہ سکتے ہ</w:t>
      </w:r>
      <w:r>
        <w:rPr>
          <w:rFonts w:hint="cs"/>
          <w:rtl/>
        </w:rPr>
        <w:t>ی</w:t>
      </w:r>
      <w:r>
        <w:rPr>
          <w:rFonts w:hint="eastAsia"/>
          <w:rtl/>
        </w:rPr>
        <w:t>ں</w:t>
      </w:r>
      <w:r>
        <w:rPr>
          <w:rtl/>
        </w:rPr>
        <w:t xml:space="preserve"> کہ کوئ</w:t>
      </w:r>
      <w:r>
        <w:rPr>
          <w:rFonts w:hint="cs"/>
          <w:rtl/>
        </w:rPr>
        <w:t>ی</w:t>
      </w:r>
      <w:r>
        <w:rPr>
          <w:rtl/>
        </w:rPr>
        <w:t xml:space="preserve"> ش</w:t>
      </w:r>
      <w:r>
        <w:rPr>
          <w:rFonts w:hint="cs"/>
          <w:rtl/>
        </w:rPr>
        <w:t>ی</w:t>
      </w:r>
      <w:r>
        <w:rPr>
          <w:rFonts w:hint="eastAsia"/>
          <w:rtl/>
        </w:rPr>
        <w:t>عہ</w:t>
      </w:r>
      <w:r>
        <w:rPr>
          <w:rtl/>
        </w:rPr>
        <w:t xml:space="preserve"> </w:t>
      </w:r>
      <w:r>
        <w:rPr>
          <w:rFonts w:hint="cs"/>
          <w:rtl/>
        </w:rPr>
        <w:t>ی</w:t>
      </w:r>
      <w:r>
        <w:rPr>
          <w:rFonts w:hint="eastAsia"/>
          <w:rtl/>
        </w:rPr>
        <w:t>ا</w:t>
      </w:r>
      <w:r>
        <w:rPr>
          <w:rtl/>
        </w:rPr>
        <w:t xml:space="preserve"> سُن</w:t>
      </w:r>
      <w:r>
        <w:rPr>
          <w:rFonts w:hint="cs"/>
          <w:rtl/>
        </w:rPr>
        <w:t>ی</w:t>
      </w:r>
      <w:r>
        <w:rPr>
          <w:rtl/>
        </w:rPr>
        <w:t xml:space="preserve"> محدث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جس نے اپن</w:t>
      </w:r>
      <w:r>
        <w:rPr>
          <w:rFonts w:hint="cs"/>
          <w:rtl/>
        </w:rPr>
        <w:t>ی</w:t>
      </w:r>
      <w:r>
        <w:rPr>
          <w:rtl/>
        </w:rPr>
        <w:t xml:space="preserve"> کتاب م</w:t>
      </w:r>
      <w:r>
        <w:rPr>
          <w:rFonts w:hint="cs"/>
          <w:rtl/>
        </w:rPr>
        <w:t>ی</w:t>
      </w:r>
      <w:r>
        <w:rPr>
          <w:rFonts w:hint="eastAsia"/>
          <w:rtl/>
        </w:rPr>
        <w:t>ں</w:t>
      </w:r>
      <w:r>
        <w:rPr>
          <w:rtl/>
        </w:rPr>
        <w:t xml:space="preserve"> آخ</w:t>
      </w:r>
      <w:r w:rsidR="00D854E7">
        <w:rPr>
          <w:rtl/>
        </w:rPr>
        <w:t>را</w:t>
      </w:r>
      <w:r>
        <w:rPr>
          <w:rtl/>
        </w:rPr>
        <w:t xml:space="preserve">لزماں حضرت </w:t>
      </w:r>
      <w:r w:rsidR="002A35F2">
        <w:rPr>
          <w:rtl/>
        </w:rPr>
        <w:t>مہدی (عج اللہ فرجہ الشریف)</w:t>
      </w:r>
      <w:r>
        <w:rPr>
          <w:rtl/>
        </w:rPr>
        <w:t xml:space="preserve">  کے ظہور کے بارے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اسلام</w:t>
      </w:r>
      <w:r>
        <w:rPr>
          <w:rFonts w:hint="cs"/>
          <w:rtl/>
        </w:rPr>
        <w:t>ﷺ</w:t>
      </w:r>
      <w:r>
        <w:rPr>
          <w:rtl/>
        </w:rPr>
        <w:t xml:space="preserve"> ک</w:t>
      </w:r>
      <w:r>
        <w:rPr>
          <w:rFonts w:hint="cs"/>
          <w:rtl/>
        </w:rPr>
        <w:t>ی</w:t>
      </w:r>
      <w:r>
        <w:rPr>
          <w:rtl/>
        </w:rPr>
        <w:t xml:space="preserve"> بشارت</w:t>
      </w:r>
      <w:r>
        <w:rPr>
          <w:rFonts w:hint="cs"/>
          <w:rtl/>
        </w:rPr>
        <w:t>ی</w:t>
      </w:r>
      <w:r>
        <w:rPr>
          <w:rFonts w:hint="eastAsia"/>
          <w:rtl/>
        </w:rPr>
        <w:t>ں</w:t>
      </w:r>
      <w:r>
        <w:rPr>
          <w:rtl/>
        </w:rPr>
        <w:t xml:space="preserve"> اور روا</w:t>
      </w:r>
      <w:r>
        <w:rPr>
          <w:rFonts w:hint="cs"/>
          <w:rtl/>
        </w:rPr>
        <w:t>ی</w:t>
      </w:r>
      <w:r>
        <w:rPr>
          <w:rFonts w:hint="eastAsia"/>
          <w:rtl/>
        </w:rPr>
        <w:t>ات</w:t>
      </w:r>
      <w:r>
        <w:rPr>
          <w:rtl/>
        </w:rPr>
        <w:t xml:space="preserve"> کو نقل نہ ک</w:t>
      </w:r>
      <w:r>
        <w:rPr>
          <w:rFonts w:hint="cs"/>
          <w:rtl/>
        </w:rPr>
        <w:t>ی</w:t>
      </w:r>
      <w:r>
        <w:rPr>
          <w:rFonts w:hint="eastAsia"/>
          <w:rtl/>
        </w:rPr>
        <w:t>ا</w:t>
      </w:r>
      <w:r>
        <w:rPr>
          <w:rtl/>
        </w:rPr>
        <w:t xml:space="preserve"> ہو۔ حتٰ</w:t>
      </w:r>
      <w:r>
        <w:rPr>
          <w:rFonts w:hint="cs"/>
          <w:rtl/>
        </w:rPr>
        <w:t>ی</w:t>
      </w:r>
      <w:r>
        <w:rPr>
          <w:rtl/>
        </w:rPr>
        <w:t xml:space="preserve"> کہ بعض علماء مثلاً گنج</w:t>
      </w:r>
      <w:r>
        <w:rPr>
          <w:rFonts w:hint="cs"/>
          <w:rtl/>
        </w:rPr>
        <w:t>ی</w:t>
      </w:r>
      <w:r>
        <w:rPr>
          <w:rtl/>
        </w:rPr>
        <w:t xml:space="preserve"> شافع</w:t>
      </w:r>
      <w:r>
        <w:rPr>
          <w:rFonts w:hint="cs"/>
          <w:rtl/>
        </w:rPr>
        <w:t>ی</w:t>
      </w:r>
      <w:r>
        <w:rPr>
          <w:rtl/>
        </w:rPr>
        <w:t xml:space="preserve"> نے حضرت مہ</w:t>
      </w:r>
      <w:r>
        <w:rPr>
          <w:rFonts w:hint="eastAsia"/>
          <w:rtl/>
        </w:rPr>
        <w:t>د</w:t>
      </w:r>
      <w:r>
        <w:rPr>
          <w:rFonts w:hint="cs"/>
          <w:rtl/>
        </w:rPr>
        <w:t>ی</w:t>
      </w:r>
      <w:r>
        <w:rPr>
          <w:rtl/>
        </w:rPr>
        <w:t xml:space="preserve"> موعود کے بارے م</w:t>
      </w:r>
      <w:r>
        <w:rPr>
          <w:rFonts w:hint="cs"/>
          <w:rtl/>
        </w:rPr>
        <w:t>ی</w:t>
      </w:r>
      <w:r>
        <w:rPr>
          <w:rFonts w:hint="eastAsia"/>
          <w:rtl/>
        </w:rPr>
        <w:t>ں</w:t>
      </w:r>
      <w:r>
        <w:rPr>
          <w:rtl/>
        </w:rPr>
        <w:t xml:space="preserve"> مستقل کتاب" الب</w:t>
      </w:r>
      <w:r>
        <w:rPr>
          <w:rFonts w:hint="cs"/>
          <w:rtl/>
        </w:rPr>
        <w:t>ی</w:t>
      </w:r>
      <w:r>
        <w:rPr>
          <w:rFonts w:hint="eastAsia"/>
          <w:rtl/>
        </w:rPr>
        <w:t>ان</w:t>
      </w:r>
      <w:r>
        <w:rPr>
          <w:rtl/>
        </w:rPr>
        <w:t xml:space="preserve"> ف</w:t>
      </w:r>
      <w:r>
        <w:rPr>
          <w:rFonts w:hint="cs"/>
          <w:rtl/>
        </w:rPr>
        <w:t>ی</w:t>
      </w:r>
      <w:r>
        <w:rPr>
          <w:rtl/>
        </w:rPr>
        <w:t xml:space="preserve"> اخبار صاحب الزمان" تحر</w:t>
      </w:r>
      <w:r>
        <w:rPr>
          <w:rFonts w:hint="cs"/>
          <w:rtl/>
        </w:rPr>
        <w:t>ی</w:t>
      </w:r>
      <w:r>
        <w:rPr>
          <w:rFonts w:hint="eastAsia"/>
          <w:rtl/>
        </w:rPr>
        <w:t>رک</w:t>
      </w:r>
      <w:r>
        <w:rPr>
          <w:rFonts w:hint="cs"/>
          <w:rtl/>
        </w:rPr>
        <w:t>ی</w:t>
      </w:r>
      <w:r>
        <w:rPr>
          <w:rtl/>
        </w:rPr>
        <w:t xml:space="preserve"> ہے ۔</w:t>
      </w:r>
    </w:p>
    <w:p w:rsidR="00E90CE5" w:rsidRDefault="00E90CE5" w:rsidP="00E90CE5">
      <w:pPr>
        <w:pStyle w:val="libNormal"/>
        <w:rPr>
          <w:rtl/>
        </w:rPr>
      </w:pPr>
      <w:r>
        <w:rPr>
          <w:rFonts w:hint="eastAsia"/>
          <w:rtl/>
        </w:rPr>
        <w:t>ہم</w:t>
      </w:r>
      <w:r>
        <w:rPr>
          <w:rtl/>
        </w:rPr>
        <w:t xml:space="preserve"> ک</w:t>
      </w:r>
      <w:r>
        <w:rPr>
          <w:rFonts w:hint="cs"/>
          <w:rtl/>
        </w:rPr>
        <w:t>ی</w:t>
      </w:r>
      <w:r>
        <w:rPr>
          <w:rFonts w:hint="eastAsia"/>
          <w:rtl/>
        </w:rPr>
        <w:t>وں</w:t>
      </w:r>
      <w:r>
        <w:rPr>
          <w:rtl/>
        </w:rPr>
        <w:t xml:space="preserve"> کہ حضرت مہد</w:t>
      </w:r>
      <w:r>
        <w:rPr>
          <w:rFonts w:hint="cs"/>
          <w:rtl/>
        </w:rPr>
        <w:t>ی</w:t>
      </w:r>
      <w:r>
        <w:rPr>
          <w:rtl/>
        </w:rPr>
        <w:t xml:space="preserve"> موعود پر صرف کُتب اہلِ سُنّت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بحث کرنا چاہتے ہ</w:t>
      </w:r>
      <w:r>
        <w:rPr>
          <w:rFonts w:hint="cs"/>
          <w:rtl/>
        </w:rPr>
        <w:t>ی</w:t>
      </w:r>
      <w:r>
        <w:rPr>
          <w:rFonts w:hint="eastAsia"/>
          <w:rtl/>
        </w:rPr>
        <w:t>ں</w:t>
      </w:r>
      <w:r>
        <w:rPr>
          <w:rtl/>
        </w:rPr>
        <w:t xml:space="preserve"> لہٰذا ہم اس مقصد کو ب</w:t>
      </w:r>
      <w:r>
        <w:rPr>
          <w:rFonts w:hint="cs"/>
          <w:rtl/>
        </w:rPr>
        <w:t>ی</w:t>
      </w:r>
      <w:r>
        <w:rPr>
          <w:rFonts w:hint="eastAsia"/>
          <w:rtl/>
        </w:rPr>
        <w:t>ان</w:t>
      </w:r>
      <w:r>
        <w:rPr>
          <w:rtl/>
        </w:rPr>
        <w:t xml:space="preserve"> کرنے کے لئے ت</w:t>
      </w:r>
      <w:r>
        <w:rPr>
          <w:rFonts w:hint="cs"/>
          <w:rtl/>
        </w:rPr>
        <w:t>ی</w:t>
      </w:r>
      <w:r>
        <w:rPr>
          <w:rFonts w:hint="eastAsia"/>
          <w:rtl/>
        </w:rPr>
        <w:t>ن</w:t>
      </w:r>
      <w:r>
        <w:rPr>
          <w:rtl/>
        </w:rPr>
        <w:t xml:space="preserve"> حصوں م</w:t>
      </w:r>
      <w:r>
        <w:rPr>
          <w:rFonts w:hint="cs"/>
          <w:rtl/>
        </w:rPr>
        <w:t>ی</w:t>
      </w:r>
      <w:r>
        <w:rPr>
          <w:rFonts w:hint="eastAsia"/>
          <w:rtl/>
        </w:rPr>
        <w:t>ں</w:t>
      </w:r>
      <w:r>
        <w:rPr>
          <w:rtl/>
        </w:rPr>
        <w:t xml:space="preserve"> حقائق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حصۂ</w:t>
      </w:r>
      <w:r>
        <w:rPr>
          <w:rtl/>
        </w:rPr>
        <w:t xml:space="preserve"> اوّل:  ت</w:t>
      </w:r>
      <w:r>
        <w:rPr>
          <w:rFonts w:hint="cs"/>
          <w:rtl/>
        </w:rPr>
        <w:t>ی</w:t>
      </w:r>
      <w:r>
        <w:rPr>
          <w:rFonts w:hint="eastAsia"/>
          <w:rtl/>
        </w:rPr>
        <w:t>سر</w:t>
      </w:r>
      <w:r>
        <w:rPr>
          <w:rFonts w:hint="cs"/>
          <w:rtl/>
        </w:rPr>
        <w:t>ی</w:t>
      </w:r>
      <w:r>
        <w:rPr>
          <w:rtl/>
        </w:rPr>
        <w:t xml:space="preserve"> صد</w:t>
      </w:r>
      <w:r>
        <w:rPr>
          <w:rFonts w:hint="cs"/>
          <w:rtl/>
        </w:rPr>
        <w:t>ی</w:t>
      </w:r>
      <w:r>
        <w:rPr>
          <w:rtl/>
        </w:rPr>
        <w:t xml:space="preserve"> سے اب تک اہلِ سُنّت مُحدث</w:t>
      </w:r>
      <w:r>
        <w:rPr>
          <w:rFonts w:hint="cs"/>
          <w:rtl/>
        </w:rPr>
        <w:t>ی</w:t>
      </w:r>
      <w:r>
        <w:rPr>
          <w:rFonts w:hint="eastAsia"/>
          <w:rtl/>
        </w:rPr>
        <w:t>ن</w:t>
      </w:r>
      <w:r>
        <w:rPr>
          <w:rtl/>
        </w:rPr>
        <w:t xml:space="preserve"> و ناقل</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مہد</w:t>
      </w:r>
      <w:r>
        <w:rPr>
          <w:rFonts w:hint="cs"/>
          <w:rtl/>
        </w:rPr>
        <w:t>ی</w:t>
      </w:r>
      <w:r>
        <w:rPr>
          <w:rtl/>
        </w:rPr>
        <w:t xml:space="preserve"> موعود کہ جن ک</w:t>
      </w:r>
      <w:r>
        <w:rPr>
          <w:rFonts w:hint="cs"/>
          <w:rtl/>
        </w:rPr>
        <w:t>ی</w:t>
      </w:r>
      <w:r>
        <w:rPr>
          <w:rtl/>
        </w:rPr>
        <w:t xml:space="preserve"> تعداد بہت ز</w:t>
      </w:r>
      <w:r>
        <w:rPr>
          <w:rFonts w:hint="cs"/>
          <w:rtl/>
        </w:rPr>
        <w:t>ی</w:t>
      </w:r>
      <w:r>
        <w:rPr>
          <w:rFonts w:hint="eastAsia"/>
          <w:rtl/>
        </w:rPr>
        <w:t>ادہ</w:t>
      </w:r>
      <w:r>
        <w:rPr>
          <w:rtl/>
        </w:rPr>
        <w:t xml:space="preserve"> ہے ل</w:t>
      </w:r>
      <w:r>
        <w:rPr>
          <w:rFonts w:hint="cs"/>
          <w:rtl/>
        </w:rPr>
        <w:t>ی</w:t>
      </w:r>
      <w:r>
        <w:rPr>
          <w:rFonts w:hint="eastAsia"/>
          <w:rtl/>
        </w:rPr>
        <w:t>کن</w:t>
      </w:r>
      <w:r>
        <w:rPr>
          <w:rtl/>
        </w:rPr>
        <w:t xml:space="preserve"> ہم </w:t>
      </w:r>
      <w:r>
        <w:rPr>
          <w:rFonts w:hint="cs"/>
          <w:rtl/>
        </w:rPr>
        <w:t>ی</w:t>
      </w:r>
      <w:r>
        <w:rPr>
          <w:rFonts w:hint="eastAsia"/>
          <w:rtl/>
        </w:rPr>
        <w:t>ہاں</w:t>
      </w:r>
      <w:r>
        <w:rPr>
          <w:rtl/>
        </w:rPr>
        <w:t xml:space="preserve"> صرف </w:t>
      </w:r>
      <w:r>
        <w:rPr>
          <w:rtl/>
          <w:lang w:bidi="fa-IR"/>
        </w:rPr>
        <w:t>۱۶۰</w:t>
      </w:r>
      <w:r>
        <w:rPr>
          <w:rtl/>
        </w:rPr>
        <w:t xml:space="preserve"> اف</w:t>
      </w:r>
      <w:r w:rsidR="00D854E7">
        <w:rPr>
          <w:rtl/>
        </w:rPr>
        <w:t>را</w:t>
      </w:r>
      <w:r>
        <w:rPr>
          <w:rtl/>
        </w:rPr>
        <w:t>د کا ذکر کر</w:t>
      </w:r>
      <w:r>
        <w:rPr>
          <w:rFonts w:hint="cs"/>
          <w:rtl/>
        </w:rPr>
        <w:t>ی</w:t>
      </w:r>
      <w:r>
        <w:rPr>
          <w:rFonts w:hint="eastAsia"/>
          <w:rtl/>
        </w:rPr>
        <w:t>ں</w:t>
      </w:r>
      <w:r>
        <w:rPr>
          <w:rtl/>
        </w:rPr>
        <w:t xml:space="preserve"> گے ۔</w:t>
      </w:r>
    </w:p>
    <w:p w:rsidR="00E90CE5" w:rsidRDefault="00E90CE5" w:rsidP="00E90CE5">
      <w:pPr>
        <w:pStyle w:val="libNormal"/>
        <w:rPr>
          <w:rtl/>
        </w:rPr>
      </w:pPr>
      <w:r>
        <w:rPr>
          <w:rFonts w:hint="eastAsia"/>
          <w:rtl/>
        </w:rPr>
        <w:t>حصۂ</w:t>
      </w:r>
      <w:r>
        <w:rPr>
          <w:rtl/>
        </w:rPr>
        <w:t xml:space="preserve"> دوم:اس حصہ م</w:t>
      </w:r>
      <w:r>
        <w:rPr>
          <w:rFonts w:hint="cs"/>
          <w:rtl/>
        </w:rPr>
        <w:t>ی</w:t>
      </w:r>
      <w:r>
        <w:rPr>
          <w:rFonts w:hint="eastAsia"/>
          <w:rtl/>
        </w:rPr>
        <w:t>ں</w:t>
      </w:r>
      <w:r>
        <w:rPr>
          <w:rtl/>
        </w:rPr>
        <w:t xml:space="preserve"> ہم ان کتابوں کا ذکر کر</w:t>
      </w:r>
      <w:r>
        <w:rPr>
          <w:rFonts w:hint="cs"/>
          <w:rtl/>
        </w:rPr>
        <w:t>ی</w:t>
      </w:r>
      <w:r>
        <w:rPr>
          <w:rFonts w:hint="eastAsia"/>
          <w:rtl/>
        </w:rPr>
        <w:t>ں</w:t>
      </w:r>
      <w:r>
        <w:rPr>
          <w:rtl/>
        </w:rPr>
        <w:t xml:space="preserve"> گے جن م</w:t>
      </w:r>
      <w:r>
        <w:rPr>
          <w:rFonts w:hint="cs"/>
          <w:rtl/>
        </w:rPr>
        <w:t>ی</w:t>
      </w:r>
      <w:r>
        <w:rPr>
          <w:rFonts w:hint="eastAsia"/>
          <w:rtl/>
        </w:rPr>
        <w:t>ں</w:t>
      </w:r>
      <w:r>
        <w:rPr>
          <w:rtl/>
        </w:rPr>
        <w:t xml:space="preserve"> اہلِ سُنّت محدث</w:t>
      </w:r>
      <w:r>
        <w:rPr>
          <w:rFonts w:hint="cs"/>
          <w:rtl/>
        </w:rPr>
        <w:t>ی</w:t>
      </w:r>
      <w:r>
        <w:rPr>
          <w:rFonts w:hint="eastAsia"/>
          <w:rtl/>
        </w:rPr>
        <w:t>ن</w:t>
      </w:r>
      <w:r>
        <w:rPr>
          <w:rtl/>
        </w:rPr>
        <w:t xml:space="preserve"> نے حضرت مہد</w:t>
      </w:r>
      <w:r>
        <w:rPr>
          <w:rFonts w:hint="cs"/>
          <w:rtl/>
        </w:rPr>
        <w:t>ی</w:t>
      </w:r>
      <w:r>
        <w:rPr>
          <w:rtl/>
        </w:rPr>
        <w:t xml:space="preserve"> موعود کے بارے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w:t>
      </w:r>
      <w:r w:rsidR="00641ED1" w:rsidRPr="00641ED1">
        <w:rPr>
          <w:rFonts w:hint="cs"/>
          <w:rtl/>
        </w:rPr>
        <w:t>115</w:t>
      </w:r>
      <w:r w:rsidRPr="00C94A74">
        <w:rPr>
          <w:rFonts w:hint="cs"/>
          <w:rtl/>
        </w:rPr>
        <w:t xml:space="preserve">  کتاب</w:t>
      </w:r>
      <w:r>
        <w:rPr>
          <w:rFonts w:hint="cs"/>
          <w:rtl/>
        </w:rPr>
        <w:t>ی</w:t>
      </w:r>
      <w:r>
        <w:rPr>
          <w:rFonts w:hint="eastAsia"/>
          <w:rtl/>
        </w:rPr>
        <w:t>ں</w:t>
      </w:r>
      <w:r>
        <w:rPr>
          <w:rtl/>
        </w:rPr>
        <w:t xml:space="preserve"> جو بطور عام اور </w:t>
      </w:r>
      <w:r w:rsidR="00641ED1" w:rsidRPr="00641ED1">
        <w:rPr>
          <w:rFonts w:hint="cs"/>
          <w:rtl/>
        </w:rPr>
        <w:t>40</w:t>
      </w:r>
      <w:r w:rsidRPr="00C94A74">
        <w:rPr>
          <w:rFonts w:hint="cs"/>
          <w:rtl/>
        </w:rPr>
        <w:t xml:space="preserve">  کتاب</w:t>
      </w:r>
      <w:r>
        <w:rPr>
          <w:rFonts w:hint="cs"/>
          <w:rtl/>
        </w:rPr>
        <w:t>ی</w:t>
      </w:r>
      <w:r>
        <w:rPr>
          <w:rFonts w:hint="eastAsia"/>
          <w:rtl/>
        </w:rPr>
        <w:t>ں</w:t>
      </w:r>
      <w:r>
        <w:rPr>
          <w:rtl/>
        </w:rPr>
        <w:t xml:space="preserve"> جو بطور ِ خاص حضرت </w:t>
      </w:r>
      <w:r w:rsidR="002A35F2">
        <w:rPr>
          <w:rtl/>
        </w:rPr>
        <w:t>مہدی (عج اللہ فرجہ الشریف)</w:t>
      </w:r>
      <w:r>
        <w:rPr>
          <w:rtl/>
        </w:rPr>
        <w:t xml:space="preserve">  کے بارے م</w:t>
      </w:r>
      <w:r>
        <w:rPr>
          <w:rFonts w:hint="cs"/>
          <w:rtl/>
        </w:rPr>
        <w:t>ی</w:t>
      </w:r>
      <w:r>
        <w:rPr>
          <w:rFonts w:hint="eastAsia"/>
          <w:rtl/>
        </w:rPr>
        <w:t>ں</w:t>
      </w:r>
      <w:r>
        <w:rPr>
          <w:rtl/>
        </w:rPr>
        <w:t xml:space="preserve"> لکھ</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 ہم </w:t>
      </w:r>
      <w:r>
        <w:rPr>
          <w:rFonts w:hint="cs"/>
          <w:rtl/>
        </w:rPr>
        <w:t>ی</w:t>
      </w:r>
      <w:r>
        <w:rPr>
          <w:rFonts w:hint="eastAsia"/>
          <w:rtl/>
        </w:rPr>
        <w:t>ہاں</w:t>
      </w:r>
      <w:r>
        <w:rPr>
          <w:rtl/>
        </w:rPr>
        <w:t xml:space="preserve"> ذکر کر</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حصۂ</w:t>
      </w:r>
      <w:r>
        <w:rPr>
          <w:rtl/>
        </w:rPr>
        <w:t xml:space="preserve"> سوم:اس حصہ م</w:t>
      </w:r>
      <w:r>
        <w:rPr>
          <w:rFonts w:hint="cs"/>
          <w:rtl/>
        </w:rPr>
        <w:t>ی</w:t>
      </w:r>
      <w:r>
        <w:rPr>
          <w:rFonts w:hint="eastAsia"/>
          <w:rtl/>
        </w:rPr>
        <w:t>ں</w:t>
      </w:r>
      <w:r>
        <w:rPr>
          <w:rtl/>
        </w:rPr>
        <w:t xml:space="preserve"> ہم ان اصحاب اور </w:t>
      </w:r>
      <w:r w:rsidR="00D854E7">
        <w:rPr>
          <w:rtl/>
        </w:rPr>
        <w:t>را</w:t>
      </w:r>
      <w:r>
        <w:rPr>
          <w:rtl/>
        </w:rPr>
        <w:t>و</w:t>
      </w:r>
      <w:r>
        <w:rPr>
          <w:rFonts w:hint="cs"/>
          <w:rtl/>
        </w:rPr>
        <w:t>ی</w:t>
      </w:r>
      <w:r>
        <w:rPr>
          <w:rFonts w:hint="eastAsia"/>
          <w:rtl/>
        </w:rPr>
        <w:t>وں</w:t>
      </w:r>
      <w:r>
        <w:rPr>
          <w:rtl/>
        </w:rPr>
        <w:t xml:space="preserve"> کا تذکرہ کر</w:t>
      </w:r>
      <w:r>
        <w:rPr>
          <w:rFonts w:hint="cs"/>
          <w:rtl/>
        </w:rPr>
        <w:t>ی</w:t>
      </w:r>
      <w:r>
        <w:rPr>
          <w:rFonts w:hint="eastAsia"/>
          <w:rtl/>
        </w:rPr>
        <w:t>ں</w:t>
      </w:r>
      <w:r>
        <w:rPr>
          <w:rtl/>
        </w:rPr>
        <w:t xml:space="preserve"> گے جن سے مُحدث</w:t>
      </w:r>
      <w:r>
        <w:rPr>
          <w:rFonts w:hint="cs"/>
          <w:rtl/>
        </w:rPr>
        <w:t>ی</w:t>
      </w:r>
      <w:r>
        <w:rPr>
          <w:rFonts w:hint="eastAsia"/>
          <w:rtl/>
        </w:rPr>
        <w:t>ن</w:t>
      </w:r>
      <w:r>
        <w:rPr>
          <w:rtl/>
        </w:rPr>
        <w:t xml:space="preserve"> اہلِ سُنّت نے حضرت مہد</w:t>
      </w:r>
      <w:r>
        <w:rPr>
          <w:rFonts w:hint="cs"/>
          <w:rtl/>
        </w:rPr>
        <w:t>ی</w:t>
      </w:r>
      <w:r>
        <w:rPr>
          <w:rtl/>
        </w:rPr>
        <w:t xml:space="preserve"> </w:t>
      </w:r>
      <w:r w:rsidR="002A35F2">
        <w:rPr>
          <w:rtl/>
        </w:rPr>
        <w:t xml:space="preserve">موعود عج اللہ فرجہ الشریف </w:t>
      </w:r>
      <w:r>
        <w:rPr>
          <w:rtl/>
        </w:rPr>
        <w:t xml:space="preserve"> کے بارے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اور انک</w:t>
      </w:r>
      <w:r>
        <w:rPr>
          <w:rFonts w:hint="cs"/>
          <w:rtl/>
        </w:rPr>
        <w:t>ی</w:t>
      </w:r>
      <w:r>
        <w:rPr>
          <w:rtl/>
        </w:rPr>
        <w:t xml:space="preserve"> تعداد </w:t>
      </w:r>
      <w:r w:rsidR="00641ED1" w:rsidRPr="00641ED1">
        <w:rPr>
          <w:rFonts w:hint="cs"/>
          <w:rtl/>
        </w:rPr>
        <w:t>54</w:t>
      </w:r>
      <w:r w:rsidRPr="00C94A74">
        <w:rPr>
          <w:rFonts w:hint="cs"/>
          <w:rtl/>
        </w:rPr>
        <w:t xml:space="preserve">  ہے۔</w:t>
      </w:r>
    </w:p>
    <w:p w:rsidR="00E90CE5" w:rsidRDefault="00E90CE5" w:rsidP="00C51B84">
      <w:pPr>
        <w:pStyle w:val="Heading2Center"/>
        <w:rPr>
          <w:rtl/>
        </w:rPr>
      </w:pPr>
      <w:bookmarkStart w:id="23" w:name="_Toc504211337"/>
      <w:r>
        <w:rPr>
          <w:rFonts w:hint="eastAsia"/>
          <w:rtl/>
        </w:rPr>
        <w:t>حصۂ</w:t>
      </w:r>
      <w:r>
        <w:rPr>
          <w:rtl/>
        </w:rPr>
        <w:t xml:space="preserve"> اوّل : اہلِ سُنّت محدث</w:t>
      </w:r>
      <w:r>
        <w:rPr>
          <w:rFonts w:hint="cs"/>
          <w:rtl/>
        </w:rPr>
        <w:t>ی</w:t>
      </w:r>
      <w:r>
        <w:rPr>
          <w:rFonts w:hint="eastAsia"/>
          <w:rtl/>
        </w:rPr>
        <w:t>ن</w:t>
      </w:r>
      <w:r>
        <w:rPr>
          <w:rtl/>
        </w:rPr>
        <w:t xml:space="preserve"> و ناقل</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مہد</w:t>
      </w:r>
      <w:r>
        <w:rPr>
          <w:rFonts w:hint="cs"/>
          <w:rtl/>
        </w:rPr>
        <w:t>ی</w:t>
      </w:r>
      <w:r>
        <w:rPr>
          <w:rtl/>
        </w:rPr>
        <w:t xml:space="preserve"> موعودؑ</w:t>
      </w:r>
      <w:bookmarkEnd w:id="23"/>
    </w:p>
    <w:p w:rsidR="00E90CE5" w:rsidRDefault="00E90CE5" w:rsidP="00E90CE5">
      <w:pPr>
        <w:pStyle w:val="libNormal"/>
        <w:rPr>
          <w:rtl/>
        </w:rPr>
      </w:pPr>
      <w:r>
        <w:rPr>
          <w:rFonts w:hint="eastAsia"/>
          <w:rtl/>
        </w:rPr>
        <w:lastRenderedPageBreak/>
        <w:t>ج</w:t>
      </w:r>
      <w:r>
        <w:rPr>
          <w:rFonts w:hint="cs"/>
          <w:rtl/>
        </w:rPr>
        <w:t>ی</w:t>
      </w:r>
      <w:r>
        <w:rPr>
          <w:rFonts w:hint="eastAsia"/>
          <w:rtl/>
        </w:rPr>
        <w:t>ساکہ</w:t>
      </w:r>
      <w:r>
        <w:rPr>
          <w:rtl/>
        </w:rPr>
        <w:t xml:space="preserve"> ہم نے عرض ک</w:t>
      </w:r>
      <w:r>
        <w:rPr>
          <w:rFonts w:hint="cs"/>
          <w:rtl/>
        </w:rPr>
        <w:t>ی</w:t>
      </w:r>
      <w:r>
        <w:rPr>
          <w:rFonts w:hint="eastAsia"/>
          <w:rtl/>
        </w:rPr>
        <w:t>ا</w:t>
      </w:r>
      <w:r>
        <w:rPr>
          <w:rtl/>
        </w:rPr>
        <w:t xml:space="preserve"> ہے کہ اہلِ سُنّت کے </w:t>
      </w:r>
      <w:r>
        <w:rPr>
          <w:rFonts w:hint="cs"/>
          <w:rtl/>
        </w:rPr>
        <w:t>ی</w:t>
      </w:r>
      <w:r>
        <w:rPr>
          <w:rFonts w:hint="eastAsia"/>
          <w:rtl/>
        </w:rPr>
        <w:t>ہاں</w:t>
      </w:r>
      <w:r>
        <w:rPr>
          <w:rtl/>
        </w:rPr>
        <w:t xml:space="preserve"> بھ</w:t>
      </w:r>
      <w:r>
        <w:rPr>
          <w:rFonts w:hint="cs"/>
          <w:rtl/>
        </w:rPr>
        <w:t>ی</w:t>
      </w:r>
      <w:r>
        <w:rPr>
          <w:rtl/>
        </w:rPr>
        <w:t xml:space="preserve"> کثرت سے حضرت مہد</w:t>
      </w:r>
      <w:r>
        <w:rPr>
          <w:rFonts w:hint="cs"/>
          <w:rtl/>
        </w:rPr>
        <w:t>ی</w:t>
      </w:r>
      <w:r>
        <w:rPr>
          <w:rtl/>
        </w:rPr>
        <w:t xml:space="preserve"> </w:t>
      </w:r>
      <w:r w:rsidR="002A35F2">
        <w:rPr>
          <w:rtl/>
        </w:rPr>
        <w:t xml:space="preserve">موعود عج اللہ فرجہ الشریف </w:t>
      </w:r>
      <w:r>
        <w:rPr>
          <w:rtl/>
        </w:rPr>
        <w:t xml:space="preserve"> کے بارے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نقل کرنے والے محدث</w:t>
      </w:r>
      <w:r>
        <w:rPr>
          <w:rFonts w:hint="cs"/>
          <w:rtl/>
        </w:rPr>
        <w:t>ی</w:t>
      </w:r>
      <w:r>
        <w:rPr>
          <w:rFonts w:hint="eastAsia"/>
          <w:rtl/>
        </w:rPr>
        <w:t>ن</w:t>
      </w:r>
      <w:r>
        <w:rPr>
          <w:rtl/>
        </w:rPr>
        <w:t xml:space="preserve"> و ناقل</w:t>
      </w:r>
      <w:r>
        <w:rPr>
          <w:rFonts w:hint="cs"/>
          <w:rtl/>
        </w:rPr>
        <w:t>ی</w:t>
      </w:r>
      <w:r>
        <w:rPr>
          <w:rFonts w:hint="eastAsia"/>
          <w:rtl/>
        </w:rPr>
        <w:t>ن</w:t>
      </w:r>
      <w:r>
        <w:rPr>
          <w:rtl/>
        </w:rPr>
        <w:t xml:space="preserve"> پائے جاتے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 </w:t>
      </w:r>
      <w:r>
        <w:rPr>
          <w:rFonts w:hint="cs"/>
          <w:rtl/>
        </w:rPr>
        <w:t>ی</w:t>
      </w:r>
      <w:r>
        <w:rPr>
          <w:rFonts w:hint="eastAsia"/>
          <w:rtl/>
        </w:rPr>
        <w:t>ہاں</w:t>
      </w:r>
      <w:r>
        <w:rPr>
          <w:rtl/>
        </w:rPr>
        <w:t xml:space="preserve"> صرف </w:t>
      </w:r>
      <w:r w:rsidR="00641ED1" w:rsidRPr="00641ED1">
        <w:rPr>
          <w:rFonts w:hint="cs"/>
          <w:rtl/>
        </w:rPr>
        <w:t>160</w:t>
      </w:r>
      <w:r w:rsidRPr="00C94A74">
        <w:rPr>
          <w:rFonts w:hint="cs"/>
          <w:rtl/>
        </w:rPr>
        <w:t xml:space="preserve"> اف</w:t>
      </w:r>
      <w:r w:rsidR="00D854E7">
        <w:rPr>
          <w:rFonts w:hint="cs"/>
          <w:rtl/>
        </w:rPr>
        <w:t>را</w:t>
      </w:r>
      <w:r w:rsidRPr="00C94A74">
        <w:rPr>
          <w:rFonts w:hint="cs"/>
          <w:rtl/>
        </w:rPr>
        <w:t>دکے نام ذکر کر رہے ہ</w:t>
      </w:r>
      <w:r>
        <w:rPr>
          <w:rFonts w:hint="cs"/>
          <w:rtl/>
        </w:rPr>
        <w:t>ی</w:t>
      </w:r>
      <w:r>
        <w:rPr>
          <w:rFonts w:hint="eastAsia"/>
          <w:rtl/>
        </w:rPr>
        <w:t>ں</w:t>
      </w:r>
      <w:r>
        <w:rPr>
          <w:rtl/>
        </w:rPr>
        <w:t>:</w:t>
      </w:r>
    </w:p>
    <w:p w:rsidR="00E90CE5" w:rsidRDefault="00641ED1" w:rsidP="00E90CE5">
      <w:pPr>
        <w:pStyle w:val="libNormal"/>
        <w:rPr>
          <w:rtl/>
        </w:rPr>
      </w:pPr>
      <w:r w:rsidRPr="00641ED1">
        <w:rPr>
          <w:rFonts w:hint="cs"/>
          <w:rtl/>
        </w:rPr>
        <w:t>1</w:t>
      </w:r>
      <w:r w:rsidR="00E90CE5" w:rsidRPr="00C94A74">
        <w:rPr>
          <w:rFonts w:hint="cs"/>
          <w:rtl/>
        </w:rPr>
        <w:t>.</w:t>
      </w:r>
      <w:r w:rsidR="00E90CE5" w:rsidRPr="00C94A74">
        <w:rPr>
          <w:rFonts w:hint="cs"/>
          <w:rtl/>
        </w:rPr>
        <w:tab/>
        <w:t>ابنِ سعد ، مؤلف طبقات الکُبر</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230</w:t>
      </w:r>
      <w:r w:rsidR="00E90CE5" w:rsidRPr="00C94A74">
        <w:rPr>
          <w:rFonts w:hint="cs"/>
          <w:rtl/>
        </w:rPr>
        <w:t xml:space="preserve"> ھق)؛</w:t>
      </w:r>
    </w:p>
    <w:p w:rsidR="00E90CE5" w:rsidRDefault="00641ED1" w:rsidP="00E90CE5">
      <w:pPr>
        <w:pStyle w:val="libNormal"/>
        <w:rPr>
          <w:rtl/>
        </w:rPr>
      </w:pPr>
      <w:r w:rsidRPr="00641ED1">
        <w:rPr>
          <w:rFonts w:hint="cs"/>
          <w:rtl/>
        </w:rPr>
        <w:t>2</w:t>
      </w:r>
      <w:r w:rsidR="00E90CE5" w:rsidRPr="00C94A74">
        <w:rPr>
          <w:rFonts w:hint="cs"/>
          <w:rtl/>
        </w:rPr>
        <w:t>.</w:t>
      </w:r>
      <w:r w:rsidR="00E90CE5" w:rsidRPr="00C94A74">
        <w:rPr>
          <w:rFonts w:hint="cs"/>
          <w:rtl/>
        </w:rPr>
        <w:tab/>
        <w:t>ابنِ اب</w:t>
      </w:r>
      <w:r w:rsidR="00E90CE5">
        <w:rPr>
          <w:rFonts w:hint="cs"/>
          <w:rtl/>
        </w:rPr>
        <w:t>ی</w:t>
      </w:r>
      <w:r w:rsidR="00E90CE5">
        <w:rPr>
          <w:rtl/>
        </w:rPr>
        <w:t xml:space="preserve"> ش</w:t>
      </w:r>
      <w:r w:rsidR="00E90CE5">
        <w:rPr>
          <w:rFonts w:hint="cs"/>
          <w:rtl/>
        </w:rPr>
        <w:t>ی</w:t>
      </w:r>
      <w:r w:rsidR="00E90CE5">
        <w:rPr>
          <w:rFonts w:hint="eastAsia"/>
          <w:rtl/>
        </w:rPr>
        <w:t>بہ</w:t>
      </w:r>
      <w:r w:rsidR="00E90CE5">
        <w:rPr>
          <w:rtl/>
        </w:rPr>
        <w:t xml:space="preserve">  (متوف</w:t>
      </w:r>
      <w:r w:rsidR="00E90CE5">
        <w:rPr>
          <w:rFonts w:hint="cs"/>
          <w:rtl/>
        </w:rPr>
        <w:t>ی</w:t>
      </w:r>
      <w:r w:rsidR="00E90CE5">
        <w:rPr>
          <w:rtl/>
        </w:rPr>
        <w:t xml:space="preserve"> </w:t>
      </w:r>
      <w:r w:rsidRPr="00641ED1">
        <w:rPr>
          <w:rFonts w:hint="cs"/>
          <w:rtl/>
        </w:rPr>
        <w:t>235</w:t>
      </w:r>
      <w:r w:rsidR="00E90CE5" w:rsidRPr="00C94A74">
        <w:rPr>
          <w:rFonts w:hint="cs"/>
          <w:rtl/>
        </w:rPr>
        <w:t xml:space="preserve"> ھق)؛</w:t>
      </w:r>
    </w:p>
    <w:p w:rsidR="00E90CE5" w:rsidRDefault="00641ED1" w:rsidP="00E90CE5">
      <w:pPr>
        <w:pStyle w:val="libNormal"/>
        <w:rPr>
          <w:rtl/>
        </w:rPr>
      </w:pPr>
      <w:r w:rsidRPr="00641ED1">
        <w:rPr>
          <w:rFonts w:hint="cs"/>
          <w:rtl/>
        </w:rPr>
        <w:t>3</w:t>
      </w:r>
      <w:r w:rsidR="00E90CE5" w:rsidRPr="00C94A74">
        <w:rPr>
          <w:rFonts w:hint="cs"/>
          <w:rtl/>
        </w:rPr>
        <w:t>.</w:t>
      </w:r>
      <w:r w:rsidR="00E90CE5" w:rsidRPr="00C94A74">
        <w:rPr>
          <w:rFonts w:hint="cs"/>
          <w:rtl/>
        </w:rPr>
        <w:tab/>
        <w:t>احمد ابنِ حنبل  امام حنبل</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241</w:t>
      </w:r>
      <w:r w:rsidR="00E90CE5" w:rsidRPr="00C94A74">
        <w:rPr>
          <w:rFonts w:hint="cs"/>
          <w:rtl/>
        </w:rPr>
        <w:t xml:space="preserve"> ھق)؛</w:t>
      </w:r>
    </w:p>
    <w:p w:rsidR="00E90CE5" w:rsidRDefault="00641ED1" w:rsidP="00E90CE5">
      <w:pPr>
        <w:pStyle w:val="libNormal"/>
        <w:rPr>
          <w:rtl/>
        </w:rPr>
      </w:pPr>
      <w:r w:rsidRPr="00641ED1">
        <w:rPr>
          <w:rFonts w:hint="cs"/>
          <w:rtl/>
        </w:rPr>
        <w:t>4</w:t>
      </w:r>
      <w:r w:rsidR="00E90CE5" w:rsidRPr="00C94A74">
        <w:rPr>
          <w:rFonts w:hint="cs"/>
          <w:rtl/>
        </w:rPr>
        <w:t>.</w:t>
      </w:r>
      <w:r w:rsidR="00E90CE5" w:rsidRPr="00C94A74">
        <w:rPr>
          <w:rFonts w:hint="cs"/>
          <w:rtl/>
        </w:rPr>
        <w:tab/>
        <w:t>بُخار</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256</w:t>
      </w:r>
      <w:r w:rsidR="00E90CE5" w:rsidRPr="00C94A74">
        <w:rPr>
          <w:rFonts w:hint="cs"/>
          <w:rtl/>
        </w:rPr>
        <w:t xml:space="preserve"> ھق)؛ انہوں نے حضرت </w:t>
      </w:r>
      <w:r w:rsidR="002A35F2">
        <w:rPr>
          <w:rFonts w:hint="cs"/>
          <w:rtl/>
        </w:rPr>
        <w:t>مہدی (عج اللہ فرجہ الشریف)</w:t>
      </w:r>
      <w:r w:rsidR="00E90CE5">
        <w:rPr>
          <w:rtl/>
        </w:rPr>
        <w:t xml:space="preserve">  کا نام نہ</w:t>
      </w:r>
      <w:r w:rsidR="00E90CE5">
        <w:rPr>
          <w:rFonts w:hint="cs"/>
          <w:rtl/>
        </w:rPr>
        <w:t>ی</w:t>
      </w:r>
      <w:r w:rsidR="00E90CE5">
        <w:rPr>
          <w:rFonts w:hint="eastAsia"/>
          <w:rtl/>
        </w:rPr>
        <w:t>ں</w:t>
      </w:r>
      <w:r w:rsidR="00E90CE5">
        <w:rPr>
          <w:rtl/>
        </w:rPr>
        <w:t xml:space="preserve"> ل</w:t>
      </w:r>
      <w:r w:rsidR="00E90CE5">
        <w:rPr>
          <w:rFonts w:hint="cs"/>
          <w:rtl/>
        </w:rPr>
        <w:t>ی</w:t>
      </w:r>
      <w:r w:rsidR="00E90CE5">
        <w:rPr>
          <w:rFonts w:hint="eastAsia"/>
          <w:rtl/>
        </w:rPr>
        <w:t>ا</w:t>
      </w:r>
      <w:r w:rsidR="00E90CE5">
        <w:rPr>
          <w:rtl/>
        </w:rPr>
        <w:t xml:space="preserve"> ہے صرف وصف کا تذکرہ ک</w:t>
      </w:r>
      <w:r w:rsidR="00E90CE5">
        <w:rPr>
          <w:rFonts w:hint="cs"/>
          <w:rtl/>
        </w:rPr>
        <w:t>ی</w:t>
      </w:r>
      <w:r w:rsidR="00E90CE5">
        <w:rPr>
          <w:rFonts w:hint="eastAsia"/>
          <w:rtl/>
        </w:rPr>
        <w:t>ا</w:t>
      </w:r>
      <w:r w:rsidR="00E90CE5">
        <w:rPr>
          <w:rtl/>
        </w:rPr>
        <w:t xml:space="preserve"> ہے۔</w:t>
      </w:r>
    </w:p>
    <w:p w:rsidR="00E90CE5" w:rsidRDefault="00641ED1" w:rsidP="00E90CE5">
      <w:pPr>
        <w:pStyle w:val="libNormal"/>
        <w:rPr>
          <w:rtl/>
        </w:rPr>
      </w:pPr>
      <w:r w:rsidRPr="00641ED1">
        <w:rPr>
          <w:rFonts w:hint="cs"/>
          <w:rtl/>
        </w:rPr>
        <w:t>5</w:t>
      </w:r>
      <w:r w:rsidR="00E90CE5" w:rsidRPr="00C94A74">
        <w:rPr>
          <w:rFonts w:hint="cs"/>
          <w:rtl/>
        </w:rPr>
        <w:t>.</w:t>
      </w:r>
      <w:r w:rsidR="00E90CE5" w:rsidRPr="00C94A74">
        <w:rPr>
          <w:rFonts w:hint="cs"/>
          <w:rtl/>
        </w:rPr>
        <w:tab/>
        <w:t>مُسلم بن حجاج (متوف</w:t>
      </w:r>
      <w:r w:rsidR="00E90CE5">
        <w:rPr>
          <w:rFonts w:hint="cs"/>
          <w:rtl/>
        </w:rPr>
        <w:t>ی</w:t>
      </w:r>
      <w:r w:rsidR="00E90CE5">
        <w:rPr>
          <w:rtl/>
        </w:rPr>
        <w:t xml:space="preserve"> </w:t>
      </w:r>
      <w:r w:rsidRPr="00641ED1">
        <w:rPr>
          <w:rFonts w:hint="cs"/>
          <w:rtl/>
        </w:rPr>
        <w:t>261</w:t>
      </w:r>
      <w:r w:rsidR="00E90CE5" w:rsidRPr="00C94A74">
        <w:rPr>
          <w:rFonts w:hint="cs"/>
          <w:rtl/>
        </w:rPr>
        <w:t xml:space="preserve"> ھق)؛</w:t>
      </w:r>
      <w:r>
        <w:rPr>
          <w:rFonts w:hint="cs"/>
          <w:rtl/>
        </w:rPr>
        <w:t xml:space="preserve"> </w:t>
      </w:r>
      <w:r w:rsidR="00E90CE5" w:rsidRPr="00C94A74">
        <w:rPr>
          <w:rFonts w:hint="cs"/>
          <w:rtl/>
        </w:rPr>
        <w:t>انہوں نے بھ</w:t>
      </w:r>
      <w:r w:rsidR="00E90CE5">
        <w:rPr>
          <w:rFonts w:hint="cs"/>
          <w:rtl/>
        </w:rPr>
        <w:t>ی</w:t>
      </w:r>
      <w:r w:rsidR="00E90CE5">
        <w:rPr>
          <w:rtl/>
        </w:rPr>
        <w:t xml:space="preserve"> بُخار</w:t>
      </w:r>
      <w:r w:rsidR="00E90CE5">
        <w:rPr>
          <w:rFonts w:hint="cs"/>
          <w:rtl/>
        </w:rPr>
        <w:t>ی</w:t>
      </w:r>
      <w:r w:rsidR="00E90CE5">
        <w:rPr>
          <w:rtl/>
        </w:rPr>
        <w:t xml:space="preserve"> ک</w:t>
      </w:r>
      <w:r w:rsidR="00E90CE5">
        <w:rPr>
          <w:rFonts w:hint="cs"/>
          <w:rtl/>
        </w:rPr>
        <w:t>ی</w:t>
      </w:r>
      <w:r w:rsidR="00E90CE5">
        <w:rPr>
          <w:rtl/>
        </w:rPr>
        <w:t xml:space="preserve"> روش اپنائ</w:t>
      </w:r>
      <w:r w:rsidR="00E90CE5">
        <w:rPr>
          <w:rFonts w:hint="cs"/>
          <w:rtl/>
        </w:rPr>
        <w:t>ی</w:t>
      </w:r>
      <w:r w:rsidR="00E90CE5">
        <w:rPr>
          <w:rtl/>
        </w:rPr>
        <w:t xml:space="preserve"> ہے ہم حضرت مہد</w:t>
      </w:r>
      <w:r w:rsidR="00E90CE5">
        <w:rPr>
          <w:rFonts w:hint="cs"/>
          <w:rtl/>
        </w:rPr>
        <w:t>ی</w:t>
      </w:r>
      <w:r w:rsidR="00E90CE5">
        <w:rPr>
          <w:rtl/>
        </w:rPr>
        <w:t xml:space="preserve"> </w:t>
      </w:r>
      <w:r w:rsidR="002A35F2">
        <w:rPr>
          <w:rtl/>
        </w:rPr>
        <w:t xml:space="preserve">موعود عج اللہ فرجہ الشریف </w:t>
      </w:r>
      <w:r w:rsidR="00E90CE5">
        <w:rPr>
          <w:rtl/>
        </w:rPr>
        <w:t xml:space="preserve"> کے بارے م</w:t>
      </w:r>
      <w:r w:rsidR="00E90CE5">
        <w:rPr>
          <w:rFonts w:hint="cs"/>
          <w:rtl/>
        </w:rPr>
        <w:t>ی</w:t>
      </w:r>
      <w:r w:rsidR="00E90CE5">
        <w:rPr>
          <w:rFonts w:hint="eastAsia"/>
          <w:rtl/>
        </w:rPr>
        <w:t>ں</w:t>
      </w:r>
      <w:r w:rsidR="00E90CE5">
        <w:rPr>
          <w:rtl/>
        </w:rPr>
        <w:t xml:space="preserve"> اس قسم کے رو</w:t>
      </w:r>
      <w:r w:rsidR="00E90CE5">
        <w:rPr>
          <w:rFonts w:hint="cs"/>
          <w:rtl/>
        </w:rPr>
        <w:t>یّ</w:t>
      </w:r>
      <w:r w:rsidR="00E90CE5">
        <w:rPr>
          <w:rFonts w:hint="eastAsia"/>
          <w:rtl/>
        </w:rPr>
        <w:t>ے</w:t>
      </w:r>
      <w:r w:rsidR="00E90CE5">
        <w:rPr>
          <w:rtl/>
        </w:rPr>
        <w:t xml:space="preserve"> ک</w:t>
      </w:r>
      <w:r w:rsidR="00E90CE5">
        <w:rPr>
          <w:rFonts w:hint="cs"/>
          <w:rtl/>
        </w:rPr>
        <w:t>ی</w:t>
      </w:r>
      <w:r w:rsidR="00E90CE5">
        <w:rPr>
          <w:rtl/>
        </w:rPr>
        <w:t xml:space="preserve"> علّت، حضرت مہد</w:t>
      </w:r>
      <w:r w:rsidR="00E90CE5">
        <w:rPr>
          <w:rFonts w:hint="cs"/>
          <w:rtl/>
        </w:rPr>
        <w:t>ی</w:t>
      </w:r>
      <w:r w:rsidR="00E90CE5">
        <w:rPr>
          <w:rtl/>
        </w:rPr>
        <w:t xml:space="preserve"> </w:t>
      </w:r>
      <w:r w:rsidR="002A35F2">
        <w:rPr>
          <w:rtl/>
        </w:rPr>
        <w:t xml:space="preserve">موعود عج اللہ فرجہ الشریف </w:t>
      </w:r>
      <w:r w:rsidR="00E90CE5">
        <w:rPr>
          <w:rtl/>
        </w:rPr>
        <w:t>کے بارے م</w:t>
      </w:r>
      <w:r w:rsidR="00E90CE5">
        <w:rPr>
          <w:rFonts w:hint="cs"/>
          <w:rtl/>
        </w:rPr>
        <w:t>ی</w:t>
      </w:r>
      <w:r w:rsidR="00E90CE5">
        <w:rPr>
          <w:rFonts w:hint="eastAsia"/>
          <w:rtl/>
        </w:rPr>
        <w:t>ں</w:t>
      </w:r>
      <w:r w:rsidR="00E90CE5">
        <w:rPr>
          <w:rtl/>
        </w:rPr>
        <w:t xml:space="preserve"> شُبہات کے جوابات کے دو</w:t>
      </w:r>
      <w:r w:rsidR="00D854E7">
        <w:rPr>
          <w:rtl/>
        </w:rPr>
        <w:t>را</w:t>
      </w:r>
      <w:r w:rsidR="00E90CE5">
        <w:rPr>
          <w:rtl/>
        </w:rPr>
        <w:t>ن ب</w:t>
      </w:r>
      <w:r w:rsidR="00E90CE5">
        <w:rPr>
          <w:rFonts w:hint="cs"/>
          <w:rtl/>
        </w:rPr>
        <w:t>ی</w:t>
      </w:r>
      <w:r w:rsidR="00E90CE5">
        <w:rPr>
          <w:rFonts w:hint="eastAsia"/>
          <w:rtl/>
        </w:rPr>
        <w:t>ان</w:t>
      </w:r>
      <w:r w:rsidR="00E90CE5">
        <w:rPr>
          <w:rtl/>
        </w:rPr>
        <w:t xml:space="preserve"> کر</w:t>
      </w:r>
      <w:r w:rsidR="00E90CE5">
        <w:rPr>
          <w:rFonts w:hint="cs"/>
          <w:rtl/>
        </w:rPr>
        <w:t>ی</w:t>
      </w:r>
      <w:r w:rsidR="00E90CE5">
        <w:rPr>
          <w:rFonts w:hint="eastAsia"/>
          <w:rtl/>
        </w:rPr>
        <w:t>ں</w:t>
      </w:r>
      <w:r w:rsidR="00E90CE5">
        <w:rPr>
          <w:rtl/>
        </w:rPr>
        <w:t xml:space="preserve"> گے۔</w:t>
      </w:r>
    </w:p>
    <w:p w:rsidR="00E90CE5" w:rsidRDefault="00641ED1" w:rsidP="00E90CE5">
      <w:pPr>
        <w:pStyle w:val="libNormal"/>
        <w:rPr>
          <w:rtl/>
        </w:rPr>
      </w:pPr>
      <w:r w:rsidRPr="00641ED1">
        <w:rPr>
          <w:rFonts w:hint="cs"/>
          <w:rtl/>
        </w:rPr>
        <w:t>6</w:t>
      </w:r>
      <w:r w:rsidR="00E90CE5" w:rsidRPr="00C94A74">
        <w:rPr>
          <w:rFonts w:hint="cs"/>
          <w:rtl/>
        </w:rPr>
        <w:t>.</w:t>
      </w:r>
      <w:r w:rsidR="00E90CE5" w:rsidRPr="00C94A74">
        <w:rPr>
          <w:rFonts w:hint="cs"/>
          <w:rtl/>
        </w:rPr>
        <w:tab/>
        <w:t>اِبنِ ماجہ  (متوف</w:t>
      </w:r>
      <w:r w:rsidR="00E90CE5">
        <w:rPr>
          <w:rFonts w:hint="cs"/>
          <w:rtl/>
        </w:rPr>
        <w:t>ی</w:t>
      </w:r>
      <w:r w:rsidR="00E90CE5">
        <w:rPr>
          <w:rtl/>
        </w:rPr>
        <w:t xml:space="preserve"> </w:t>
      </w:r>
      <w:r w:rsidRPr="00641ED1">
        <w:rPr>
          <w:rFonts w:hint="cs"/>
          <w:rtl/>
        </w:rPr>
        <w:t>273</w:t>
      </w:r>
      <w:r w:rsidR="00E90CE5" w:rsidRPr="00C94A74">
        <w:rPr>
          <w:rFonts w:hint="cs"/>
          <w:rtl/>
        </w:rPr>
        <w:t>ھ ق)،</w:t>
      </w:r>
    </w:p>
    <w:p w:rsidR="00E90CE5" w:rsidRDefault="00641ED1" w:rsidP="00E90CE5">
      <w:pPr>
        <w:pStyle w:val="libNormal"/>
        <w:rPr>
          <w:rtl/>
        </w:rPr>
      </w:pPr>
      <w:r w:rsidRPr="00641ED1">
        <w:rPr>
          <w:rFonts w:hint="cs"/>
          <w:rtl/>
        </w:rPr>
        <w:t>7</w:t>
      </w:r>
      <w:r w:rsidR="00E90CE5" w:rsidRPr="00C94A74">
        <w:rPr>
          <w:rFonts w:hint="cs"/>
          <w:rtl/>
        </w:rPr>
        <w:t>.</w:t>
      </w:r>
      <w:r w:rsidR="00E90CE5" w:rsidRPr="00C94A74">
        <w:rPr>
          <w:rFonts w:hint="cs"/>
          <w:rtl/>
        </w:rPr>
        <w:tab/>
        <w:t>ابوداؤد</w:t>
      </w:r>
      <w:r>
        <w:rPr>
          <w:rFonts w:hint="cs"/>
          <w:rtl/>
        </w:rPr>
        <w:t xml:space="preserve"> </w:t>
      </w:r>
      <w:r w:rsidR="00E90CE5" w:rsidRPr="00C94A74">
        <w:rPr>
          <w:rFonts w:hint="cs"/>
          <w:rtl/>
        </w:rPr>
        <w:t>(متوف</w:t>
      </w:r>
      <w:r w:rsidR="00E90CE5">
        <w:rPr>
          <w:rFonts w:hint="cs"/>
          <w:rtl/>
        </w:rPr>
        <w:t>ی</w:t>
      </w:r>
      <w:r w:rsidR="00E90CE5">
        <w:rPr>
          <w:rtl/>
        </w:rPr>
        <w:t xml:space="preserve"> </w:t>
      </w:r>
      <w:r w:rsidRPr="00641ED1">
        <w:rPr>
          <w:rFonts w:hint="cs"/>
          <w:rtl/>
        </w:rPr>
        <w:t>275</w:t>
      </w:r>
      <w:r w:rsidR="00E90CE5" w:rsidRPr="00C94A74">
        <w:rPr>
          <w:rFonts w:hint="cs"/>
          <w:rtl/>
        </w:rPr>
        <w:t>ھ ق)،</w:t>
      </w:r>
    </w:p>
    <w:p w:rsidR="00E90CE5" w:rsidRDefault="00641ED1" w:rsidP="00E90CE5">
      <w:pPr>
        <w:pStyle w:val="libNormal"/>
        <w:rPr>
          <w:rtl/>
        </w:rPr>
      </w:pPr>
      <w:r w:rsidRPr="00641ED1">
        <w:rPr>
          <w:rFonts w:hint="cs"/>
          <w:rtl/>
        </w:rPr>
        <w:t>8</w:t>
      </w:r>
      <w:r w:rsidR="00E90CE5" w:rsidRPr="00C94A74">
        <w:rPr>
          <w:rFonts w:hint="cs"/>
          <w:rtl/>
        </w:rPr>
        <w:t>.</w:t>
      </w:r>
      <w:r w:rsidR="00E90CE5" w:rsidRPr="00C94A74">
        <w:rPr>
          <w:rFonts w:hint="cs"/>
          <w:rtl/>
        </w:rPr>
        <w:tab/>
        <w:t>ابنِ قت</w:t>
      </w:r>
      <w:r w:rsidR="00E90CE5">
        <w:rPr>
          <w:rFonts w:hint="cs"/>
          <w:rtl/>
        </w:rPr>
        <w:t>ی</w:t>
      </w:r>
      <w:r w:rsidR="00E90CE5">
        <w:rPr>
          <w:rFonts w:hint="eastAsia"/>
          <w:rtl/>
        </w:rPr>
        <w:t>بہ</w:t>
      </w:r>
      <w:r w:rsidR="00E90CE5">
        <w:rPr>
          <w:rtl/>
        </w:rPr>
        <w:t xml:space="preserve"> د</w:t>
      </w:r>
      <w:r w:rsidR="00E90CE5">
        <w:rPr>
          <w:rFonts w:hint="cs"/>
          <w:rtl/>
        </w:rPr>
        <w:t>ی</w:t>
      </w:r>
      <w:r w:rsidR="00E90CE5">
        <w:rPr>
          <w:rFonts w:hint="eastAsia"/>
          <w:rtl/>
        </w:rPr>
        <w:t>نور</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276</w:t>
      </w:r>
      <w:r w:rsidR="00E90CE5" w:rsidRPr="00C94A74">
        <w:rPr>
          <w:rFonts w:hint="cs"/>
          <w:rtl/>
        </w:rPr>
        <w:t>ھ ق)،</w:t>
      </w:r>
    </w:p>
    <w:p w:rsidR="00E90CE5" w:rsidRDefault="00641ED1" w:rsidP="00E90CE5">
      <w:pPr>
        <w:pStyle w:val="libNormal"/>
        <w:rPr>
          <w:rtl/>
        </w:rPr>
      </w:pPr>
      <w:r w:rsidRPr="00641ED1">
        <w:rPr>
          <w:rFonts w:hint="cs"/>
          <w:rtl/>
        </w:rPr>
        <w:t>8</w:t>
      </w:r>
      <w:r w:rsidR="00E90CE5" w:rsidRPr="00C94A74">
        <w:rPr>
          <w:rFonts w:hint="cs"/>
          <w:rtl/>
        </w:rPr>
        <w:t>.</w:t>
      </w:r>
      <w:r w:rsidR="00E90CE5" w:rsidRPr="00C94A74">
        <w:rPr>
          <w:rFonts w:hint="cs"/>
          <w:rtl/>
        </w:rPr>
        <w:tab/>
        <w:t>ترمذ</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278</w:t>
      </w:r>
      <w:r w:rsidR="00E90CE5" w:rsidRPr="00C94A74">
        <w:rPr>
          <w:rFonts w:hint="cs"/>
          <w:rtl/>
        </w:rPr>
        <w:t>ھ ق)،</w:t>
      </w:r>
    </w:p>
    <w:p w:rsidR="00E90CE5" w:rsidRDefault="00641ED1" w:rsidP="00E90CE5">
      <w:pPr>
        <w:pStyle w:val="libNormal"/>
        <w:rPr>
          <w:rtl/>
        </w:rPr>
      </w:pPr>
      <w:r w:rsidRPr="00641ED1">
        <w:rPr>
          <w:rFonts w:hint="cs"/>
          <w:rtl/>
        </w:rPr>
        <w:t>10</w:t>
      </w:r>
      <w:r w:rsidR="00E90CE5" w:rsidRPr="00C94A74">
        <w:rPr>
          <w:rFonts w:hint="cs"/>
          <w:rtl/>
        </w:rPr>
        <w:t>.</w:t>
      </w:r>
      <w:r w:rsidR="00E90CE5" w:rsidRPr="00C94A74">
        <w:rPr>
          <w:rFonts w:hint="cs"/>
          <w:rtl/>
        </w:rPr>
        <w:tab/>
        <w:t>بزار (متوف</w:t>
      </w:r>
      <w:r w:rsidR="00E90CE5">
        <w:rPr>
          <w:rFonts w:hint="cs"/>
          <w:rtl/>
        </w:rPr>
        <w:t>ی</w:t>
      </w:r>
      <w:r w:rsidR="00E90CE5">
        <w:rPr>
          <w:rtl/>
        </w:rPr>
        <w:t xml:space="preserve"> </w:t>
      </w:r>
      <w:r w:rsidRPr="00641ED1">
        <w:rPr>
          <w:rFonts w:hint="cs"/>
          <w:rtl/>
        </w:rPr>
        <w:t>282</w:t>
      </w:r>
      <w:r w:rsidR="00E90CE5" w:rsidRPr="00C94A74">
        <w:rPr>
          <w:rFonts w:hint="cs"/>
          <w:rtl/>
        </w:rPr>
        <w:t>ھ ق)،</w:t>
      </w:r>
    </w:p>
    <w:p w:rsidR="00E90CE5" w:rsidRDefault="00641ED1" w:rsidP="00E90CE5">
      <w:pPr>
        <w:pStyle w:val="libNormal"/>
        <w:rPr>
          <w:rtl/>
        </w:rPr>
      </w:pPr>
      <w:r w:rsidRPr="00641ED1">
        <w:rPr>
          <w:rFonts w:hint="cs"/>
          <w:rtl/>
        </w:rPr>
        <w:t>11</w:t>
      </w:r>
      <w:r w:rsidR="00E90CE5" w:rsidRPr="00C94A74">
        <w:rPr>
          <w:rFonts w:hint="cs"/>
          <w:rtl/>
        </w:rPr>
        <w:t>.</w:t>
      </w:r>
      <w:r w:rsidR="00E90CE5" w:rsidRPr="00C94A74">
        <w:rPr>
          <w:rFonts w:hint="cs"/>
          <w:rtl/>
        </w:rPr>
        <w:tab/>
        <w:t>ابو</w:t>
      </w:r>
      <w:r w:rsidR="00E90CE5">
        <w:rPr>
          <w:rFonts w:hint="cs"/>
          <w:rtl/>
        </w:rPr>
        <w:t>ی</w:t>
      </w:r>
      <w:r w:rsidR="00E90CE5">
        <w:rPr>
          <w:rFonts w:hint="eastAsia"/>
          <w:rtl/>
        </w:rPr>
        <w:t>عل</w:t>
      </w:r>
      <w:r w:rsidR="00E90CE5">
        <w:rPr>
          <w:rFonts w:hint="cs"/>
          <w:rtl/>
        </w:rPr>
        <w:t>ی</w:t>
      </w:r>
      <w:r w:rsidR="00E90CE5">
        <w:rPr>
          <w:rtl/>
        </w:rPr>
        <w:t xml:space="preserve"> موصل</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307</w:t>
      </w:r>
      <w:r w:rsidR="00E90CE5" w:rsidRPr="00C94A74">
        <w:rPr>
          <w:rFonts w:hint="cs"/>
          <w:rtl/>
        </w:rPr>
        <w:t>ھ ق)،</w:t>
      </w:r>
    </w:p>
    <w:p w:rsidR="00E90CE5" w:rsidRDefault="00641ED1" w:rsidP="00E90CE5">
      <w:pPr>
        <w:pStyle w:val="libNormal"/>
        <w:rPr>
          <w:rtl/>
        </w:rPr>
      </w:pPr>
      <w:r w:rsidRPr="00641ED1">
        <w:rPr>
          <w:rFonts w:hint="cs"/>
          <w:rtl/>
        </w:rPr>
        <w:t>12</w:t>
      </w:r>
      <w:r w:rsidR="00E90CE5" w:rsidRPr="00C94A74">
        <w:rPr>
          <w:rFonts w:hint="cs"/>
          <w:rtl/>
        </w:rPr>
        <w:t>.</w:t>
      </w:r>
      <w:r w:rsidR="00E90CE5" w:rsidRPr="00C94A74">
        <w:rPr>
          <w:rFonts w:hint="cs"/>
          <w:rtl/>
        </w:rPr>
        <w:tab/>
        <w:t>طبر</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310</w:t>
      </w:r>
      <w:r w:rsidR="00E90CE5" w:rsidRPr="00C94A74">
        <w:rPr>
          <w:rFonts w:hint="cs"/>
          <w:rtl/>
        </w:rPr>
        <w:t>ھ ق)،</w:t>
      </w:r>
    </w:p>
    <w:p w:rsidR="00E90CE5" w:rsidRDefault="00641ED1" w:rsidP="00E90CE5">
      <w:pPr>
        <w:pStyle w:val="libNormal"/>
        <w:rPr>
          <w:rtl/>
        </w:rPr>
      </w:pPr>
      <w:r w:rsidRPr="00641ED1">
        <w:rPr>
          <w:rFonts w:hint="cs"/>
          <w:rtl/>
        </w:rPr>
        <w:t>13</w:t>
      </w:r>
      <w:r w:rsidR="00E90CE5" w:rsidRPr="00C94A74">
        <w:rPr>
          <w:rFonts w:hint="cs"/>
          <w:rtl/>
        </w:rPr>
        <w:t>. عق</w:t>
      </w:r>
      <w:r w:rsidR="00E90CE5">
        <w:rPr>
          <w:rFonts w:hint="cs"/>
          <w:rtl/>
        </w:rPr>
        <w:t>ی</w:t>
      </w:r>
      <w:r w:rsidR="00E90CE5">
        <w:rPr>
          <w:rFonts w:hint="eastAsia"/>
          <w:rtl/>
        </w:rPr>
        <w:t>ل</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322</w:t>
      </w:r>
      <w:r w:rsidR="00E90CE5" w:rsidRPr="00C94A74">
        <w:rPr>
          <w:rFonts w:hint="cs"/>
          <w:rtl/>
        </w:rPr>
        <w:t>ھ ق)،</w:t>
      </w:r>
    </w:p>
    <w:p w:rsidR="00E90CE5" w:rsidRDefault="00641ED1" w:rsidP="00E90CE5">
      <w:pPr>
        <w:pStyle w:val="libNormal"/>
        <w:rPr>
          <w:rtl/>
        </w:rPr>
      </w:pPr>
      <w:r w:rsidRPr="00641ED1">
        <w:rPr>
          <w:rFonts w:hint="cs"/>
          <w:rtl/>
        </w:rPr>
        <w:t>14</w:t>
      </w:r>
      <w:r w:rsidR="00E90CE5" w:rsidRPr="00C94A74">
        <w:rPr>
          <w:rFonts w:hint="cs"/>
          <w:rtl/>
        </w:rPr>
        <w:t>.</w:t>
      </w:r>
      <w:r w:rsidR="00E90CE5" w:rsidRPr="00C94A74">
        <w:rPr>
          <w:rFonts w:hint="cs"/>
          <w:rtl/>
        </w:rPr>
        <w:tab/>
        <w:t>نع</w:t>
      </w:r>
      <w:r w:rsidR="00E90CE5">
        <w:rPr>
          <w:rFonts w:hint="cs"/>
          <w:rtl/>
        </w:rPr>
        <w:t>ی</w:t>
      </w:r>
      <w:r w:rsidR="00E90CE5">
        <w:rPr>
          <w:rFonts w:hint="eastAsia"/>
          <w:rtl/>
        </w:rPr>
        <w:t>م</w:t>
      </w:r>
      <w:r w:rsidR="00E90CE5">
        <w:rPr>
          <w:rtl/>
        </w:rPr>
        <w:t xml:space="preserve"> بن حماد (متوف</w:t>
      </w:r>
      <w:r w:rsidR="00E90CE5">
        <w:rPr>
          <w:rFonts w:hint="cs"/>
          <w:rtl/>
        </w:rPr>
        <w:t>ی</w:t>
      </w:r>
      <w:r w:rsidR="00E90CE5">
        <w:rPr>
          <w:rtl/>
        </w:rPr>
        <w:t xml:space="preserve"> </w:t>
      </w:r>
      <w:r w:rsidRPr="00641ED1">
        <w:rPr>
          <w:rFonts w:hint="cs"/>
          <w:rtl/>
        </w:rPr>
        <w:t>3</w:t>
      </w:r>
      <w:r w:rsidR="00E90CE5">
        <w:rPr>
          <w:rtl/>
          <w:lang w:bidi="fa-IR"/>
        </w:rPr>
        <w:t>۲</w:t>
      </w:r>
      <w:r w:rsidRPr="00641ED1">
        <w:rPr>
          <w:rFonts w:hint="cs"/>
          <w:rtl/>
        </w:rPr>
        <w:t>8</w:t>
      </w:r>
      <w:r w:rsidR="00E90CE5" w:rsidRPr="00C94A74">
        <w:rPr>
          <w:rFonts w:hint="cs"/>
          <w:rtl/>
        </w:rPr>
        <w:t>ھ ق)،</w:t>
      </w:r>
    </w:p>
    <w:p w:rsidR="00E90CE5" w:rsidRDefault="00641ED1" w:rsidP="00E90CE5">
      <w:pPr>
        <w:pStyle w:val="libNormal"/>
        <w:rPr>
          <w:rtl/>
        </w:rPr>
      </w:pPr>
      <w:r w:rsidRPr="00641ED1">
        <w:rPr>
          <w:rFonts w:hint="cs"/>
          <w:rtl/>
        </w:rPr>
        <w:t>15</w:t>
      </w:r>
      <w:r w:rsidR="00E90CE5" w:rsidRPr="00C94A74">
        <w:rPr>
          <w:rFonts w:hint="cs"/>
          <w:rtl/>
        </w:rPr>
        <w:t>.</w:t>
      </w:r>
      <w:r w:rsidR="00E90CE5" w:rsidRPr="00C94A74">
        <w:rPr>
          <w:rFonts w:hint="cs"/>
          <w:rtl/>
        </w:rPr>
        <w:tab/>
        <w:t>ش</w:t>
      </w:r>
      <w:r w:rsidR="00E90CE5">
        <w:rPr>
          <w:rFonts w:hint="cs"/>
          <w:rtl/>
        </w:rPr>
        <w:t>ی</w:t>
      </w:r>
      <w:r w:rsidR="00E90CE5">
        <w:rPr>
          <w:rFonts w:hint="eastAsia"/>
          <w:rtl/>
        </w:rPr>
        <w:t>خ</w:t>
      </w:r>
      <w:r w:rsidR="00E90CE5">
        <w:rPr>
          <w:rtl/>
        </w:rPr>
        <w:t xml:space="preserve"> حنبل</w:t>
      </w:r>
      <w:r w:rsidR="00E90CE5">
        <w:rPr>
          <w:rFonts w:hint="cs"/>
          <w:rtl/>
        </w:rPr>
        <w:t>ی</w:t>
      </w:r>
      <w:r w:rsidR="00E90CE5">
        <w:rPr>
          <w:rtl/>
        </w:rPr>
        <w:t xml:space="preserve"> بربہار</w:t>
      </w:r>
      <w:r w:rsidR="00E90CE5">
        <w:rPr>
          <w:rFonts w:hint="cs"/>
          <w:rtl/>
        </w:rPr>
        <w:t>ی</w:t>
      </w:r>
      <w:r w:rsidR="00E90CE5">
        <w:rPr>
          <w:rtl/>
        </w:rPr>
        <w:t xml:space="preserve"> ، کتاب شرح السُنہ (</w:t>
      </w:r>
      <w:r w:rsidRPr="00641ED1">
        <w:rPr>
          <w:rFonts w:hint="cs"/>
          <w:rtl/>
        </w:rPr>
        <w:t>328</w:t>
      </w:r>
      <w:r w:rsidR="00E90CE5" w:rsidRPr="00C94A74">
        <w:rPr>
          <w:rFonts w:hint="cs"/>
          <w:rtl/>
        </w:rPr>
        <w:t>ھ ق)،</w:t>
      </w:r>
    </w:p>
    <w:p w:rsidR="00E90CE5" w:rsidRDefault="00641ED1" w:rsidP="00E90CE5">
      <w:pPr>
        <w:pStyle w:val="libNormal"/>
        <w:rPr>
          <w:rtl/>
        </w:rPr>
      </w:pPr>
      <w:r w:rsidRPr="00641ED1">
        <w:rPr>
          <w:rFonts w:hint="cs"/>
          <w:rtl/>
        </w:rPr>
        <w:t>16</w:t>
      </w:r>
      <w:r w:rsidR="00E90CE5" w:rsidRPr="00C94A74">
        <w:rPr>
          <w:rFonts w:hint="cs"/>
          <w:rtl/>
        </w:rPr>
        <w:t>.</w:t>
      </w:r>
      <w:r w:rsidR="00E90CE5" w:rsidRPr="00C94A74">
        <w:rPr>
          <w:rFonts w:hint="cs"/>
          <w:rtl/>
        </w:rPr>
        <w:tab/>
        <w:t>ابنِ حبان بسّ</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354</w:t>
      </w:r>
      <w:r w:rsidR="00E90CE5" w:rsidRPr="00C94A74">
        <w:rPr>
          <w:rFonts w:hint="cs"/>
          <w:rtl/>
        </w:rPr>
        <w:t>ھ ق)،</w:t>
      </w:r>
    </w:p>
    <w:p w:rsidR="00E90CE5" w:rsidRDefault="00641ED1" w:rsidP="00E90CE5">
      <w:pPr>
        <w:pStyle w:val="libNormal"/>
        <w:rPr>
          <w:rtl/>
        </w:rPr>
      </w:pPr>
      <w:r w:rsidRPr="00641ED1">
        <w:rPr>
          <w:rFonts w:hint="cs"/>
          <w:rtl/>
        </w:rPr>
        <w:lastRenderedPageBreak/>
        <w:t>17</w:t>
      </w:r>
      <w:r w:rsidR="00E90CE5" w:rsidRPr="00C94A74">
        <w:rPr>
          <w:rFonts w:hint="cs"/>
          <w:rtl/>
        </w:rPr>
        <w:t>.</w:t>
      </w:r>
      <w:r w:rsidR="00E90CE5" w:rsidRPr="00C94A74">
        <w:rPr>
          <w:rFonts w:hint="cs"/>
          <w:rtl/>
        </w:rPr>
        <w:tab/>
        <w:t>مُقدس</w:t>
      </w:r>
      <w:r w:rsidR="00E90CE5">
        <w:rPr>
          <w:rFonts w:hint="cs"/>
          <w:rtl/>
        </w:rPr>
        <w:t>ی</w:t>
      </w:r>
      <w:r w:rsidR="00E90CE5">
        <w:rPr>
          <w:rtl/>
        </w:rPr>
        <w:t xml:space="preserve"> (متوف</w:t>
      </w:r>
      <w:r w:rsidR="00E90CE5">
        <w:rPr>
          <w:rFonts w:hint="cs"/>
          <w:rtl/>
        </w:rPr>
        <w:t>ی</w:t>
      </w:r>
      <w:r w:rsidRPr="00641ED1">
        <w:rPr>
          <w:rFonts w:hint="cs"/>
          <w:rtl/>
        </w:rPr>
        <w:t>355</w:t>
      </w:r>
      <w:r w:rsidR="00E90CE5" w:rsidRPr="00C94A74">
        <w:rPr>
          <w:rFonts w:hint="cs"/>
          <w:rtl/>
        </w:rPr>
        <w:t>ھ ق)،</w:t>
      </w:r>
    </w:p>
    <w:p w:rsidR="00E90CE5" w:rsidRDefault="00641ED1" w:rsidP="00E90CE5">
      <w:pPr>
        <w:pStyle w:val="libNormal"/>
        <w:rPr>
          <w:rtl/>
        </w:rPr>
      </w:pPr>
      <w:r w:rsidRPr="00641ED1">
        <w:rPr>
          <w:rFonts w:hint="cs"/>
          <w:rtl/>
        </w:rPr>
        <w:t>18</w:t>
      </w:r>
      <w:r w:rsidR="00E90CE5" w:rsidRPr="00C94A74">
        <w:rPr>
          <w:rFonts w:hint="cs"/>
          <w:rtl/>
        </w:rPr>
        <w:t>.</w:t>
      </w:r>
      <w:r w:rsidR="00E90CE5" w:rsidRPr="00C94A74">
        <w:rPr>
          <w:rFonts w:hint="cs"/>
          <w:rtl/>
        </w:rPr>
        <w:tab/>
        <w:t>طب</w:t>
      </w:r>
      <w:r w:rsidR="00D854E7">
        <w:rPr>
          <w:rFonts w:hint="cs"/>
          <w:rtl/>
        </w:rPr>
        <w:t>را</w:t>
      </w:r>
      <w:r w:rsidR="00E90CE5" w:rsidRPr="00C94A74">
        <w:rPr>
          <w:rFonts w:hint="cs"/>
          <w:rtl/>
        </w:rPr>
        <w:t>ن</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36</w:t>
      </w:r>
      <w:r w:rsidR="00E90CE5">
        <w:rPr>
          <w:rtl/>
          <w:lang w:bidi="fa-IR"/>
        </w:rPr>
        <w:t>۰</w:t>
      </w:r>
      <w:r w:rsidR="00E90CE5">
        <w:rPr>
          <w:rtl/>
        </w:rPr>
        <w:t>ھ ق)،</w:t>
      </w:r>
    </w:p>
    <w:p w:rsidR="00E90CE5" w:rsidRDefault="00641ED1" w:rsidP="00E90CE5">
      <w:pPr>
        <w:pStyle w:val="libNormal"/>
        <w:rPr>
          <w:rtl/>
        </w:rPr>
      </w:pPr>
      <w:r w:rsidRPr="00641ED1">
        <w:rPr>
          <w:rFonts w:hint="cs"/>
          <w:rtl/>
        </w:rPr>
        <w:t>18</w:t>
      </w:r>
      <w:r w:rsidR="00E90CE5" w:rsidRPr="00C94A74">
        <w:rPr>
          <w:rFonts w:hint="cs"/>
          <w:rtl/>
        </w:rPr>
        <w:t>.</w:t>
      </w:r>
      <w:r w:rsidR="00E90CE5" w:rsidRPr="00C94A74">
        <w:rPr>
          <w:rFonts w:hint="cs"/>
          <w:rtl/>
        </w:rPr>
        <w:tab/>
        <w:t>ابوالحسن آبر</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362</w:t>
      </w:r>
      <w:r w:rsidR="00E90CE5" w:rsidRPr="00C94A74">
        <w:rPr>
          <w:rFonts w:hint="cs"/>
          <w:rtl/>
        </w:rPr>
        <w:t>ھ ق)،</w:t>
      </w:r>
    </w:p>
    <w:p w:rsidR="00E90CE5" w:rsidRDefault="00641ED1" w:rsidP="00E90CE5">
      <w:pPr>
        <w:pStyle w:val="libNormal"/>
        <w:rPr>
          <w:rtl/>
        </w:rPr>
      </w:pPr>
      <w:r w:rsidRPr="00641ED1">
        <w:rPr>
          <w:rFonts w:hint="cs"/>
          <w:rtl/>
        </w:rPr>
        <w:t>20</w:t>
      </w:r>
      <w:r w:rsidR="00E90CE5" w:rsidRPr="00C94A74">
        <w:rPr>
          <w:rFonts w:hint="cs"/>
          <w:rtl/>
        </w:rPr>
        <w:t>. الدار قطن</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385</w:t>
      </w:r>
      <w:r w:rsidR="00E90CE5" w:rsidRPr="00C94A74">
        <w:rPr>
          <w:rFonts w:hint="cs"/>
          <w:rtl/>
        </w:rPr>
        <w:t>ھ ق)،</w:t>
      </w:r>
    </w:p>
    <w:p w:rsidR="00E90CE5" w:rsidRDefault="00641ED1" w:rsidP="00E90CE5">
      <w:pPr>
        <w:pStyle w:val="libNormal"/>
        <w:rPr>
          <w:rtl/>
        </w:rPr>
      </w:pPr>
      <w:r w:rsidRPr="00641ED1">
        <w:rPr>
          <w:rFonts w:hint="cs"/>
          <w:rtl/>
        </w:rPr>
        <w:t>21</w:t>
      </w:r>
      <w:r w:rsidR="00E90CE5" w:rsidRPr="00C94A74">
        <w:rPr>
          <w:rFonts w:hint="cs"/>
          <w:rtl/>
        </w:rPr>
        <w:t>.</w:t>
      </w:r>
      <w:r w:rsidR="00E90CE5" w:rsidRPr="00C94A74">
        <w:rPr>
          <w:rFonts w:hint="cs"/>
          <w:rtl/>
        </w:rPr>
        <w:tab/>
        <w:t>خطاب</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388</w:t>
      </w:r>
      <w:r w:rsidR="00E90CE5" w:rsidRPr="00C94A74">
        <w:rPr>
          <w:rFonts w:hint="cs"/>
          <w:rtl/>
        </w:rPr>
        <w:t>ھ ق)،</w:t>
      </w:r>
    </w:p>
    <w:p w:rsidR="00E90CE5" w:rsidRDefault="00641ED1" w:rsidP="00E90CE5">
      <w:pPr>
        <w:pStyle w:val="libNormal"/>
        <w:rPr>
          <w:rtl/>
        </w:rPr>
      </w:pPr>
      <w:r w:rsidRPr="00641ED1">
        <w:rPr>
          <w:rFonts w:hint="cs"/>
          <w:rtl/>
        </w:rPr>
        <w:t>22</w:t>
      </w:r>
      <w:r w:rsidR="00E90CE5" w:rsidRPr="00C94A74">
        <w:rPr>
          <w:rFonts w:hint="cs"/>
          <w:rtl/>
        </w:rPr>
        <w:t>. حاکم ن</w:t>
      </w:r>
      <w:r w:rsidR="00E90CE5">
        <w:rPr>
          <w:rFonts w:hint="cs"/>
          <w:rtl/>
        </w:rPr>
        <w:t>ی</w:t>
      </w:r>
      <w:r w:rsidR="00E90CE5">
        <w:rPr>
          <w:rFonts w:hint="eastAsia"/>
          <w:rtl/>
        </w:rPr>
        <w:t>شاپور</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405</w:t>
      </w:r>
      <w:r w:rsidR="00E90CE5" w:rsidRPr="00C94A74">
        <w:rPr>
          <w:rFonts w:hint="cs"/>
          <w:rtl/>
        </w:rPr>
        <w:t>ھ ق)،</w:t>
      </w:r>
    </w:p>
    <w:p w:rsidR="00E90CE5" w:rsidRDefault="00641ED1" w:rsidP="00E90CE5">
      <w:pPr>
        <w:pStyle w:val="libNormal"/>
        <w:rPr>
          <w:rtl/>
        </w:rPr>
      </w:pPr>
      <w:r w:rsidRPr="00641ED1">
        <w:rPr>
          <w:rFonts w:hint="cs"/>
          <w:rtl/>
        </w:rPr>
        <w:t>23</w:t>
      </w:r>
      <w:r w:rsidR="00E90CE5" w:rsidRPr="00C94A74">
        <w:rPr>
          <w:rFonts w:hint="cs"/>
          <w:rtl/>
        </w:rPr>
        <w:t>. ابو نع</w:t>
      </w:r>
      <w:r w:rsidR="00E90CE5">
        <w:rPr>
          <w:rFonts w:hint="cs"/>
          <w:rtl/>
        </w:rPr>
        <w:t>ی</w:t>
      </w:r>
      <w:r w:rsidR="00E90CE5">
        <w:rPr>
          <w:rFonts w:hint="eastAsia"/>
          <w:rtl/>
        </w:rPr>
        <w:t>م</w:t>
      </w:r>
      <w:r w:rsidR="00E90CE5">
        <w:rPr>
          <w:rtl/>
        </w:rPr>
        <w:t xml:space="preserve"> اصفہان</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430</w:t>
      </w:r>
      <w:r w:rsidR="00E90CE5" w:rsidRPr="00C94A74">
        <w:rPr>
          <w:rFonts w:hint="cs"/>
          <w:rtl/>
        </w:rPr>
        <w:t>ھ ق)،</w:t>
      </w:r>
    </w:p>
    <w:p w:rsidR="00E90CE5" w:rsidRDefault="00641ED1" w:rsidP="00E90CE5">
      <w:pPr>
        <w:pStyle w:val="libNormal"/>
        <w:rPr>
          <w:rtl/>
        </w:rPr>
      </w:pPr>
      <w:r w:rsidRPr="00641ED1">
        <w:rPr>
          <w:rFonts w:hint="cs"/>
          <w:rtl/>
        </w:rPr>
        <w:t>24</w:t>
      </w:r>
      <w:r w:rsidR="00E90CE5" w:rsidRPr="00C94A74">
        <w:rPr>
          <w:rFonts w:hint="cs"/>
          <w:rtl/>
        </w:rPr>
        <w:t>. ابوعمرو الدان</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444</w:t>
      </w:r>
      <w:r w:rsidR="00E90CE5" w:rsidRPr="00C94A74">
        <w:rPr>
          <w:rFonts w:hint="cs"/>
          <w:rtl/>
        </w:rPr>
        <w:t>ھ ق)،</w:t>
      </w:r>
    </w:p>
    <w:p w:rsidR="00E90CE5" w:rsidRDefault="00641ED1" w:rsidP="00E90CE5">
      <w:pPr>
        <w:pStyle w:val="libNormal"/>
        <w:rPr>
          <w:rtl/>
        </w:rPr>
      </w:pPr>
      <w:r w:rsidRPr="00641ED1">
        <w:rPr>
          <w:rFonts w:hint="cs"/>
          <w:rtl/>
        </w:rPr>
        <w:t>25</w:t>
      </w:r>
      <w:r w:rsidR="00E90CE5" w:rsidRPr="00C94A74">
        <w:rPr>
          <w:rFonts w:hint="cs"/>
          <w:rtl/>
        </w:rPr>
        <w:t>. ب</w:t>
      </w:r>
      <w:r w:rsidR="00E90CE5">
        <w:rPr>
          <w:rFonts w:hint="cs"/>
          <w:rtl/>
        </w:rPr>
        <w:t>ی</w:t>
      </w:r>
      <w:r w:rsidR="00E90CE5">
        <w:rPr>
          <w:rFonts w:hint="eastAsia"/>
          <w:rtl/>
        </w:rPr>
        <w:t>ھق</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458</w:t>
      </w:r>
      <w:r w:rsidR="00E90CE5" w:rsidRPr="00C94A74">
        <w:rPr>
          <w:rFonts w:hint="cs"/>
          <w:rtl/>
        </w:rPr>
        <w:t>ھ ق)،</w:t>
      </w:r>
    </w:p>
    <w:p w:rsidR="00E90CE5" w:rsidRDefault="00641ED1" w:rsidP="00E90CE5">
      <w:pPr>
        <w:pStyle w:val="libNormal"/>
        <w:rPr>
          <w:rtl/>
        </w:rPr>
      </w:pPr>
      <w:r w:rsidRPr="00641ED1">
        <w:rPr>
          <w:rFonts w:hint="cs"/>
          <w:rtl/>
        </w:rPr>
        <w:t>26</w:t>
      </w:r>
      <w:r w:rsidR="00E90CE5" w:rsidRPr="00C94A74">
        <w:rPr>
          <w:rFonts w:hint="cs"/>
          <w:rtl/>
        </w:rPr>
        <w:t>.</w:t>
      </w:r>
      <w:r w:rsidR="00E90CE5" w:rsidRPr="00C94A74">
        <w:rPr>
          <w:rFonts w:hint="cs"/>
          <w:rtl/>
        </w:rPr>
        <w:tab/>
        <w:t>خط</w:t>
      </w:r>
      <w:r w:rsidR="00E90CE5">
        <w:rPr>
          <w:rFonts w:hint="cs"/>
          <w:rtl/>
        </w:rPr>
        <w:t>ی</w:t>
      </w:r>
      <w:r w:rsidR="00E90CE5">
        <w:rPr>
          <w:rFonts w:hint="eastAsia"/>
          <w:rtl/>
        </w:rPr>
        <w:t>بِ</w:t>
      </w:r>
      <w:r w:rsidR="00E90CE5">
        <w:rPr>
          <w:rtl/>
        </w:rPr>
        <w:t xml:space="preserve"> بغداد</w:t>
      </w:r>
      <w:r w:rsidR="00E90CE5">
        <w:rPr>
          <w:rFonts w:hint="cs"/>
          <w:rtl/>
        </w:rPr>
        <w:t>ی</w:t>
      </w:r>
      <w:r w:rsidR="00E90CE5">
        <w:rPr>
          <w:rtl/>
        </w:rPr>
        <w:t xml:space="preserve"> (متوف</w:t>
      </w:r>
      <w:r w:rsidR="00E90CE5">
        <w:rPr>
          <w:rFonts w:hint="cs"/>
          <w:rtl/>
        </w:rPr>
        <w:t>ی</w:t>
      </w:r>
      <w:r w:rsidRPr="00641ED1">
        <w:rPr>
          <w:rFonts w:hint="cs"/>
          <w:rtl/>
        </w:rPr>
        <w:t>463</w:t>
      </w:r>
      <w:r w:rsidR="00E90CE5" w:rsidRPr="00C94A74">
        <w:rPr>
          <w:rFonts w:hint="cs"/>
          <w:rtl/>
        </w:rPr>
        <w:t>ھ ق)،</w:t>
      </w:r>
    </w:p>
    <w:p w:rsidR="00E90CE5" w:rsidRDefault="00641ED1" w:rsidP="00E90CE5">
      <w:pPr>
        <w:pStyle w:val="libNormal"/>
        <w:rPr>
          <w:rtl/>
        </w:rPr>
      </w:pPr>
      <w:r w:rsidRPr="00641ED1">
        <w:rPr>
          <w:rFonts w:hint="cs"/>
          <w:rtl/>
        </w:rPr>
        <w:t>27</w:t>
      </w:r>
      <w:r w:rsidR="00E90CE5" w:rsidRPr="00C94A74">
        <w:rPr>
          <w:rFonts w:hint="cs"/>
          <w:rtl/>
        </w:rPr>
        <w:t>.</w:t>
      </w:r>
      <w:r w:rsidR="00E90CE5" w:rsidRPr="00C94A74">
        <w:rPr>
          <w:rFonts w:hint="cs"/>
          <w:rtl/>
        </w:rPr>
        <w:tab/>
        <w:t>ابنِ عبدالبر مالک</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463</w:t>
      </w:r>
      <w:r w:rsidR="00E90CE5" w:rsidRPr="00C94A74">
        <w:rPr>
          <w:rFonts w:hint="cs"/>
          <w:rtl/>
        </w:rPr>
        <w:t>ھ ق)،</w:t>
      </w:r>
    </w:p>
    <w:p w:rsidR="00E90CE5" w:rsidRDefault="00641ED1" w:rsidP="00E90CE5">
      <w:pPr>
        <w:pStyle w:val="libNormal"/>
        <w:rPr>
          <w:rtl/>
        </w:rPr>
      </w:pPr>
      <w:r w:rsidRPr="00641ED1">
        <w:rPr>
          <w:rFonts w:hint="cs"/>
          <w:rtl/>
        </w:rPr>
        <w:t>28</w:t>
      </w:r>
      <w:r w:rsidR="00E90CE5" w:rsidRPr="00C94A74">
        <w:rPr>
          <w:rFonts w:hint="cs"/>
          <w:rtl/>
        </w:rPr>
        <w:t>.</w:t>
      </w:r>
      <w:r w:rsidR="00E90CE5" w:rsidRPr="00C94A74">
        <w:rPr>
          <w:rFonts w:hint="cs"/>
          <w:rtl/>
        </w:rPr>
        <w:tab/>
        <w:t>د</w:t>
      </w:r>
      <w:r w:rsidR="00E90CE5">
        <w:rPr>
          <w:rFonts w:hint="cs"/>
          <w:rtl/>
        </w:rPr>
        <w:t>ی</w:t>
      </w:r>
      <w:r w:rsidR="00E90CE5">
        <w:rPr>
          <w:rFonts w:hint="eastAsia"/>
          <w:rtl/>
        </w:rPr>
        <w:t>لم</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508</w:t>
      </w:r>
      <w:r w:rsidR="00E90CE5" w:rsidRPr="00C94A74">
        <w:rPr>
          <w:rFonts w:hint="cs"/>
          <w:rtl/>
        </w:rPr>
        <w:t>ھ ق)،</w:t>
      </w:r>
    </w:p>
    <w:p w:rsidR="00E90CE5" w:rsidRDefault="00641ED1" w:rsidP="00E90CE5">
      <w:pPr>
        <w:pStyle w:val="libNormal"/>
        <w:rPr>
          <w:rtl/>
        </w:rPr>
      </w:pPr>
      <w:r w:rsidRPr="00641ED1">
        <w:rPr>
          <w:rFonts w:hint="cs"/>
          <w:rtl/>
        </w:rPr>
        <w:t>28</w:t>
      </w:r>
      <w:r w:rsidR="00E90CE5" w:rsidRPr="00C94A74">
        <w:rPr>
          <w:rFonts w:hint="cs"/>
          <w:rtl/>
        </w:rPr>
        <w:t>.</w:t>
      </w:r>
      <w:r w:rsidR="00E90CE5" w:rsidRPr="00C94A74">
        <w:rPr>
          <w:rFonts w:hint="cs"/>
          <w:rtl/>
        </w:rPr>
        <w:tab/>
        <w:t>بغو</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510</w:t>
      </w:r>
      <w:r w:rsidR="00E90CE5" w:rsidRPr="00C94A74">
        <w:rPr>
          <w:rFonts w:hint="cs"/>
          <w:rtl/>
        </w:rPr>
        <w:t>ھ ق)،</w:t>
      </w:r>
    </w:p>
    <w:p w:rsidR="00E90CE5" w:rsidRDefault="00641ED1" w:rsidP="00E90CE5">
      <w:pPr>
        <w:pStyle w:val="libNormal"/>
        <w:rPr>
          <w:rtl/>
        </w:rPr>
      </w:pPr>
      <w:r w:rsidRPr="00641ED1">
        <w:rPr>
          <w:rFonts w:hint="cs"/>
          <w:rtl/>
        </w:rPr>
        <w:t>30</w:t>
      </w:r>
      <w:r w:rsidR="00E90CE5" w:rsidRPr="00C94A74">
        <w:rPr>
          <w:rFonts w:hint="cs"/>
          <w:rtl/>
        </w:rPr>
        <w:t>.</w:t>
      </w:r>
      <w:r w:rsidR="00E90CE5" w:rsidRPr="00C94A74">
        <w:rPr>
          <w:rFonts w:hint="cs"/>
          <w:rtl/>
        </w:rPr>
        <w:tab/>
        <w:t>قاض</w:t>
      </w:r>
      <w:r w:rsidR="00E90CE5">
        <w:rPr>
          <w:rFonts w:hint="cs"/>
          <w:rtl/>
        </w:rPr>
        <w:t>ی</w:t>
      </w:r>
      <w:r w:rsidR="00E90CE5">
        <w:rPr>
          <w:rtl/>
        </w:rPr>
        <w:t xml:space="preserve"> ع</w:t>
      </w:r>
      <w:r w:rsidR="00E90CE5">
        <w:rPr>
          <w:rFonts w:hint="cs"/>
          <w:rtl/>
        </w:rPr>
        <w:t>یّ</w:t>
      </w:r>
      <w:r w:rsidR="00E90CE5">
        <w:rPr>
          <w:rFonts w:hint="eastAsia"/>
          <w:rtl/>
        </w:rPr>
        <w:t>اض</w:t>
      </w:r>
      <w:r w:rsidR="00E90CE5">
        <w:rPr>
          <w:rtl/>
        </w:rPr>
        <w:t xml:space="preserve"> (متوف</w:t>
      </w:r>
      <w:r w:rsidR="00E90CE5">
        <w:rPr>
          <w:rFonts w:hint="cs"/>
          <w:rtl/>
        </w:rPr>
        <w:t>ی</w:t>
      </w:r>
      <w:r w:rsidR="00E90CE5">
        <w:rPr>
          <w:rtl/>
        </w:rPr>
        <w:t xml:space="preserve"> </w:t>
      </w:r>
      <w:r w:rsidRPr="00641ED1">
        <w:rPr>
          <w:rFonts w:hint="cs"/>
          <w:rtl/>
        </w:rPr>
        <w:t>544</w:t>
      </w:r>
      <w:r w:rsidR="00E90CE5" w:rsidRPr="00C94A74">
        <w:rPr>
          <w:rFonts w:hint="cs"/>
          <w:rtl/>
        </w:rPr>
        <w:t>ھ ق)،</w:t>
      </w:r>
    </w:p>
    <w:p w:rsidR="00E90CE5" w:rsidRDefault="00641ED1" w:rsidP="00E90CE5">
      <w:pPr>
        <w:pStyle w:val="libNormal"/>
        <w:rPr>
          <w:rtl/>
        </w:rPr>
      </w:pPr>
      <w:r w:rsidRPr="00641ED1">
        <w:rPr>
          <w:rFonts w:hint="cs"/>
          <w:rtl/>
        </w:rPr>
        <w:t>31</w:t>
      </w:r>
      <w:r w:rsidR="00E90CE5" w:rsidRPr="00C94A74">
        <w:rPr>
          <w:rFonts w:hint="cs"/>
          <w:rtl/>
        </w:rPr>
        <w:t>.</w:t>
      </w:r>
      <w:r w:rsidR="00E90CE5" w:rsidRPr="00C94A74">
        <w:rPr>
          <w:rFonts w:hint="cs"/>
          <w:rtl/>
        </w:rPr>
        <w:tab/>
        <w:t>خوارزم</w:t>
      </w:r>
      <w:r w:rsidR="00E90CE5">
        <w:rPr>
          <w:rFonts w:hint="cs"/>
          <w:rtl/>
        </w:rPr>
        <w:t>ی</w:t>
      </w:r>
      <w:r w:rsidR="00E90CE5">
        <w:rPr>
          <w:rtl/>
        </w:rPr>
        <w:t xml:space="preserve"> حنف</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568</w:t>
      </w:r>
      <w:r w:rsidR="00E90CE5" w:rsidRPr="00C94A74">
        <w:rPr>
          <w:rFonts w:hint="cs"/>
          <w:rtl/>
        </w:rPr>
        <w:t>ھ ق)،</w:t>
      </w:r>
    </w:p>
    <w:p w:rsidR="00E90CE5" w:rsidRDefault="00641ED1" w:rsidP="00E90CE5">
      <w:pPr>
        <w:pStyle w:val="libNormal"/>
        <w:rPr>
          <w:rtl/>
        </w:rPr>
      </w:pPr>
      <w:r w:rsidRPr="00641ED1">
        <w:rPr>
          <w:rFonts w:hint="cs"/>
          <w:rtl/>
        </w:rPr>
        <w:t>32</w:t>
      </w:r>
      <w:r w:rsidR="00E90CE5" w:rsidRPr="00C94A74">
        <w:rPr>
          <w:rFonts w:hint="cs"/>
          <w:rtl/>
        </w:rPr>
        <w:t>.</w:t>
      </w:r>
      <w:r w:rsidR="00E90CE5" w:rsidRPr="00C94A74">
        <w:rPr>
          <w:rFonts w:hint="cs"/>
          <w:rtl/>
        </w:rPr>
        <w:tab/>
        <w:t>ابنِ عساکر (متوف</w:t>
      </w:r>
      <w:r w:rsidR="00E90CE5">
        <w:rPr>
          <w:rFonts w:hint="cs"/>
          <w:rtl/>
        </w:rPr>
        <w:t>ی</w:t>
      </w:r>
      <w:r w:rsidR="00E90CE5">
        <w:rPr>
          <w:rtl/>
        </w:rPr>
        <w:t xml:space="preserve"> </w:t>
      </w:r>
      <w:r w:rsidRPr="00641ED1">
        <w:rPr>
          <w:rFonts w:hint="cs"/>
          <w:rtl/>
        </w:rPr>
        <w:t>571</w:t>
      </w:r>
      <w:r w:rsidR="00E90CE5" w:rsidRPr="00C94A74">
        <w:rPr>
          <w:rFonts w:hint="cs"/>
          <w:rtl/>
        </w:rPr>
        <w:t xml:space="preserve"> ھ ق)،</w:t>
      </w:r>
    </w:p>
    <w:p w:rsidR="00E90CE5" w:rsidRDefault="00641ED1" w:rsidP="00E90CE5">
      <w:pPr>
        <w:pStyle w:val="libNormal"/>
        <w:rPr>
          <w:rtl/>
        </w:rPr>
      </w:pPr>
      <w:r w:rsidRPr="00641ED1">
        <w:rPr>
          <w:rFonts w:hint="cs"/>
          <w:rtl/>
        </w:rPr>
        <w:t>33</w:t>
      </w:r>
      <w:r w:rsidR="00E90CE5" w:rsidRPr="00C94A74">
        <w:rPr>
          <w:rFonts w:hint="cs"/>
          <w:rtl/>
        </w:rPr>
        <w:t>.</w:t>
      </w:r>
      <w:r w:rsidR="00E90CE5" w:rsidRPr="00C94A74">
        <w:rPr>
          <w:rFonts w:hint="cs"/>
          <w:rtl/>
        </w:rPr>
        <w:tab/>
        <w:t>ابنِ جوز</w:t>
      </w:r>
      <w:r w:rsidR="00E90CE5">
        <w:rPr>
          <w:rFonts w:hint="cs"/>
          <w:rtl/>
        </w:rPr>
        <w:t>ی</w:t>
      </w:r>
      <w:r w:rsidR="00E90CE5">
        <w:rPr>
          <w:rtl/>
        </w:rPr>
        <w:t xml:space="preserve"> (متوف</w:t>
      </w:r>
      <w:r w:rsidR="00E90CE5">
        <w:rPr>
          <w:rFonts w:hint="cs"/>
          <w:rtl/>
        </w:rPr>
        <w:t>ی</w:t>
      </w:r>
      <w:r w:rsidRPr="00641ED1">
        <w:rPr>
          <w:rFonts w:hint="cs"/>
          <w:rtl/>
        </w:rPr>
        <w:t>587</w:t>
      </w:r>
      <w:r w:rsidR="00E90CE5" w:rsidRPr="00C94A74">
        <w:rPr>
          <w:rFonts w:hint="cs"/>
          <w:rtl/>
        </w:rPr>
        <w:t xml:space="preserve"> ھ ق)،</w:t>
      </w:r>
    </w:p>
    <w:p w:rsidR="00E90CE5" w:rsidRDefault="00641ED1" w:rsidP="00E90CE5">
      <w:pPr>
        <w:pStyle w:val="libNormal"/>
        <w:rPr>
          <w:rtl/>
        </w:rPr>
      </w:pPr>
      <w:r w:rsidRPr="00641ED1">
        <w:rPr>
          <w:rFonts w:hint="cs"/>
          <w:rtl/>
        </w:rPr>
        <w:t>34</w:t>
      </w:r>
      <w:r w:rsidR="00E90CE5" w:rsidRPr="00C94A74">
        <w:rPr>
          <w:rFonts w:hint="cs"/>
          <w:rtl/>
        </w:rPr>
        <w:t>.</w:t>
      </w:r>
      <w:r w:rsidR="00E90CE5" w:rsidRPr="00C94A74">
        <w:rPr>
          <w:rFonts w:hint="cs"/>
          <w:rtl/>
        </w:rPr>
        <w:tab/>
        <w:t>ابنِ اث</w:t>
      </w:r>
      <w:r w:rsidR="00E90CE5">
        <w:rPr>
          <w:rFonts w:hint="cs"/>
          <w:rtl/>
        </w:rPr>
        <w:t>ی</w:t>
      </w:r>
      <w:r w:rsidR="00E90CE5">
        <w:rPr>
          <w:rFonts w:hint="eastAsia"/>
          <w:rtl/>
        </w:rPr>
        <w:t>ر</w:t>
      </w:r>
      <w:r w:rsidR="00E90CE5">
        <w:rPr>
          <w:rtl/>
        </w:rPr>
        <w:t xml:space="preserve"> جذر</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606</w:t>
      </w:r>
      <w:r w:rsidR="00E90CE5" w:rsidRPr="00C94A74">
        <w:rPr>
          <w:rFonts w:hint="cs"/>
          <w:rtl/>
        </w:rPr>
        <w:t xml:space="preserve"> ھ ق)،</w:t>
      </w:r>
    </w:p>
    <w:p w:rsidR="00E90CE5" w:rsidRDefault="00641ED1" w:rsidP="00E90CE5">
      <w:pPr>
        <w:pStyle w:val="libNormal"/>
        <w:rPr>
          <w:rtl/>
        </w:rPr>
      </w:pPr>
      <w:r w:rsidRPr="00641ED1">
        <w:rPr>
          <w:rFonts w:hint="cs"/>
          <w:rtl/>
        </w:rPr>
        <w:t>35</w:t>
      </w:r>
      <w:r w:rsidR="00E90CE5" w:rsidRPr="00C94A74">
        <w:rPr>
          <w:rFonts w:hint="cs"/>
          <w:rtl/>
        </w:rPr>
        <w:t>.</w:t>
      </w:r>
      <w:r w:rsidR="00E90CE5" w:rsidRPr="00C94A74">
        <w:rPr>
          <w:rFonts w:hint="cs"/>
          <w:rtl/>
        </w:rPr>
        <w:tab/>
        <w:t>ابوبکر اسکاف</w:t>
      </w:r>
      <w:r w:rsidR="00E90CE5">
        <w:rPr>
          <w:rFonts w:hint="cs"/>
          <w:rtl/>
        </w:rPr>
        <w:t>ی</w:t>
      </w:r>
      <w:r w:rsidR="00E90CE5">
        <w:rPr>
          <w:rtl/>
        </w:rPr>
        <w:t xml:space="preserve">  (متوف</w:t>
      </w:r>
      <w:r w:rsidR="00E90CE5">
        <w:rPr>
          <w:rFonts w:hint="cs"/>
          <w:rtl/>
        </w:rPr>
        <w:t>ی</w:t>
      </w:r>
      <w:r w:rsidRPr="00641ED1">
        <w:rPr>
          <w:rFonts w:hint="cs"/>
          <w:rtl/>
        </w:rPr>
        <w:t>620</w:t>
      </w:r>
      <w:r w:rsidR="00E90CE5" w:rsidRPr="00C94A74">
        <w:rPr>
          <w:rFonts w:hint="cs"/>
          <w:rtl/>
        </w:rPr>
        <w:t>ھ ق)،</w:t>
      </w:r>
    </w:p>
    <w:p w:rsidR="00E90CE5" w:rsidRDefault="00641ED1" w:rsidP="00E90CE5">
      <w:pPr>
        <w:pStyle w:val="libNormal"/>
        <w:rPr>
          <w:rtl/>
        </w:rPr>
      </w:pPr>
      <w:r w:rsidRPr="00641ED1">
        <w:rPr>
          <w:rFonts w:hint="cs"/>
          <w:rtl/>
        </w:rPr>
        <w:t>36</w:t>
      </w:r>
      <w:r w:rsidR="00E90CE5" w:rsidRPr="00C94A74">
        <w:rPr>
          <w:rFonts w:hint="cs"/>
          <w:rtl/>
        </w:rPr>
        <w:t>.</w:t>
      </w:r>
      <w:r w:rsidR="00E90CE5" w:rsidRPr="00C94A74">
        <w:rPr>
          <w:rFonts w:hint="cs"/>
          <w:rtl/>
        </w:rPr>
        <w:tab/>
        <w:t>ابنِ العر</w:t>
      </w:r>
      <w:r w:rsidR="00E90CE5">
        <w:rPr>
          <w:rtl/>
        </w:rPr>
        <w:t>ب</w:t>
      </w:r>
      <w:r w:rsidR="00E90CE5">
        <w:rPr>
          <w:rFonts w:hint="cs"/>
          <w:rtl/>
        </w:rPr>
        <w:t>ی</w:t>
      </w:r>
      <w:r w:rsidR="00E90CE5">
        <w:rPr>
          <w:rtl/>
        </w:rPr>
        <w:t xml:space="preserve">  (متوف</w:t>
      </w:r>
      <w:r w:rsidR="00E90CE5">
        <w:rPr>
          <w:rFonts w:hint="cs"/>
          <w:rtl/>
        </w:rPr>
        <w:t>ی</w:t>
      </w:r>
      <w:r w:rsidR="00E90CE5">
        <w:rPr>
          <w:rtl/>
        </w:rPr>
        <w:t xml:space="preserve"> </w:t>
      </w:r>
      <w:r w:rsidR="00E90CE5">
        <w:rPr>
          <w:rtl/>
          <w:lang w:bidi="fa-IR"/>
        </w:rPr>
        <w:t>۶۳۸</w:t>
      </w:r>
      <w:r w:rsidR="00E90CE5">
        <w:rPr>
          <w:rtl/>
        </w:rPr>
        <w:t xml:space="preserve"> ھ ق)،</w:t>
      </w:r>
    </w:p>
    <w:p w:rsidR="00E90CE5" w:rsidRDefault="00641ED1" w:rsidP="00E90CE5">
      <w:pPr>
        <w:pStyle w:val="libNormal"/>
        <w:rPr>
          <w:rtl/>
        </w:rPr>
      </w:pPr>
      <w:r w:rsidRPr="00641ED1">
        <w:rPr>
          <w:rFonts w:hint="cs"/>
          <w:rtl/>
        </w:rPr>
        <w:t>37</w:t>
      </w:r>
      <w:r w:rsidR="00E90CE5" w:rsidRPr="00C94A74">
        <w:rPr>
          <w:rFonts w:hint="cs"/>
          <w:rtl/>
        </w:rPr>
        <w:t>.</w:t>
      </w:r>
      <w:r w:rsidR="00E90CE5" w:rsidRPr="00C94A74">
        <w:rPr>
          <w:rFonts w:hint="cs"/>
          <w:rtl/>
        </w:rPr>
        <w:tab/>
        <w:t>محمد طلحہ شافع</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652</w:t>
      </w:r>
      <w:r w:rsidR="00E90CE5" w:rsidRPr="00C94A74">
        <w:rPr>
          <w:rFonts w:hint="cs"/>
          <w:rtl/>
        </w:rPr>
        <w:t>ھ ق)،</w:t>
      </w:r>
    </w:p>
    <w:p w:rsidR="00E90CE5" w:rsidRDefault="00641ED1" w:rsidP="00E90CE5">
      <w:pPr>
        <w:pStyle w:val="libNormal"/>
        <w:rPr>
          <w:rtl/>
        </w:rPr>
      </w:pPr>
      <w:r w:rsidRPr="00641ED1">
        <w:rPr>
          <w:rFonts w:hint="cs"/>
          <w:rtl/>
        </w:rPr>
        <w:lastRenderedPageBreak/>
        <w:t>38</w:t>
      </w:r>
      <w:r w:rsidR="00E90CE5" w:rsidRPr="00C94A74">
        <w:rPr>
          <w:rFonts w:hint="cs"/>
          <w:rtl/>
        </w:rPr>
        <w:t>.</w:t>
      </w:r>
      <w:r w:rsidR="00E90CE5" w:rsidRPr="00C94A74">
        <w:rPr>
          <w:rFonts w:hint="cs"/>
          <w:rtl/>
        </w:rPr>
        <w:tab/>
        <w:t>سبطِ ابنِ جوز</w:t>
      </w:r>
      <w:r w:rsidR="00E90CE5">
        <w:rPr>
          <w:rFonts w:hint="cs"/>
          <w:rtl/>
        </w:rPr>
        <w:t>ی</w:t>
      </w:r>
      <w:r>
        <w:rPr>
          <w:rtl/>
        </w:rPr>
        <w:t xml:space="preserve"> </w:t>
      </w:r>
      <w:r w:rsidR="00E90CE5">
        <w:rPr>
          <w:rtl/>
        </w:rPr>
        <w:t>(متوف</w:t>
      </w:r>
      <w:r w:rsidR="00E90CE5">
        <w:rPr>
          <w:rFonts w:hint="cs"/>
          <w:rtl/>
        </w:rPr>
        <w:t>ی</w:t>
      </w:r>
      <w:r w:rsidRPr="00641ED1">
        <w:rPr>
          <w:rFonts w:hint="cs"/>
          <w:rtl/>
        </w:rPr>
        <w:t>654</w:t>
      </w:r>
      <w:r w:rsidR="00E90CE5" w:rsidRPr="00C94A74">
        <w:rPr>
          <w:rFonts w:hint="cs"/>
          <w:rtl/>
        </w:rPr>
        <w:t xml:space="preserve"> ھ ق)،</w:t>
      </w:r>
    </w:p>
    <w:p w:rsidR="00E90CE5" w:rsidRDefault="00641ED1" w:rsidP="00E90CE5">
      <w:pPr>
        <w:pStyle w:val="libNormal"/>
        <w:rPr>
          <w:rtl/>
        </w:rPr>
      </w:pPr>
      <w:r w:rsidRPr="00641ED1">
        <w:rPr>
          <w:rFonts w:hint="cs"/>
          <w:rtl/>
        </w:rPr>
        <w:t>38</w:t>
      </w:r>
      <w:r w:rsidR="00E90CE5" w:rsidRPr="00C94A74">
        <w:rPr>
          <w:rFonts w:hint="cs"/>
          <w:rtl/>
        </w:rPr>
        <w:t>.</w:t>
      </w:r>
      <w:r w:rsidR="00E90CE5" w:rsidRPr="00C94A74">
        <w:rPr>
          <w:rFonts w:hint="cs"/>
          <w:rtl/>
        </w:rPr>
        <w:tab/>
        <w:t>ابنِ اب</w:t>
      </w:r>
      <w:r w:rsidR="00E90CE5">
        <w:rPr>
          <w:rFonts w:hint="cs"/>
          <w:rtl/>
        </w:rPr>
        <w:t>ی</w:t>
      </w:r>
      <w:r w:rsidR="00E90CE5">
        <w:rPr>
          <w:rtl/>
        </w:rPr>
        <w:t xml:space="preserve"> الحد</w:t>
      </w:r>
      <w:r w:rsidR="00E90CE5">
        <w:rPr>
          <w:rFonts w:hint="cs"/>
          <w:rtl/>
        </w:rPr>
        <w:t>ی</w:t>
      </w:r>
      <w:r w:rsidR="00E90CE5">
        <w:rPr>
          <w:rFonts w:hint="eastAsia"/>
          <w:rtl/>
        </w:rPr>
        <w:t>د</w:t>
      </w:r>
      <w:r w:rsidR="00E90CE5">
        <w:rPr>
          <w:rtl/>
        </w:rPr>
        <w:t xml:space="preserve"> مُعتزل</w:t>
      </w:r>
      <w:r w:rsidR="00E90CE5">
        <w:rPr>
          <w:rFonts w:hint="cs"/>
          <w:rtl/>
        </w:rPr>
        <w:t>ی</w:t>
      </w:r>
      <w:r w:rsidR="00E90CE5">
        <w:rPr>
          <w:rtl/>
        </w:rPr>
        <w:t xml:space="preserve"> حنف</w:t>
      </w:r>
      <w:r w:rsidR="00E90CE5">
        <w:rPr>
          <w:rFonts w:hint="cs"/>
          <w:rtl/>
        </w:rPr>
        <w:t>ی</w:t>
      </w:r>
      <w:r w:rsidR="00E90CE5">
        <w:rPr>
          <w:rtl/>
        </w:rPr>
        <w:t xml:space="preserve">  (متوف</w:t>
      </w:r>
      <w:r w:rsidR="00E90CE5">
        <w:rPr>
          <w:rFonts w:hint="cs"/>
          <w:rtl/>
        </w:rPr>
        <w:t>ی</w:t>
      </w:r>
      <w:r w:rsidRPr="00641ED1">
        <w:rPr>
          <w:rFonts w:hint="cs"/>
          <w:rtl/>
        </w:rPr>
        <w:t>655</w:t>
      </w:r>
      <w:r w:rsidR="00E90CE5" w:rsidRPr="00C94A74">
        <w:rPr>
          <w:rFonts w:hint="cs"/>
          <w:rtl/>
        </w:rPr>
        <w:t xml:space="preserve"> ھ ق)،</w:t>
      </w:r>
    </w:p>
    <w:p w:rsidR="00E90CE5" w:rsidRDefault="00641ED1" w:rsidP="00E90CE5">
      <w:pPr>
        <w:pStyle w:val="libNormal"/>
        <w:rPr>
          <w:rtl/>
        </w:rPr>
      </w:pPr>
      <w:r w:rsidRPr="00641ED1">
        <w:rPr>
          <w:rFonts w:hint="cs"/>
          <w:rtl/>
        </w:rPr>
        <w:t>40</w:t>
      </w:r>
      <w:r w:rsidR="00E90CE5" w:rsidRPr="00C94A74">
        <w:rPr>
          <w:rFonts w:hint="cs"/>
          <w:rtl/>
        </w:rPr>
        <w:t>.</w:t>
      </w:r>
      <w:r w:rsidR="00E90CE5" w:rsidRPr="00C94A74">
        <w:rPr>
          <w:rFonts w:hint="cs"/>
          <w:rtl/>
        </w:rPr>
        <w:tab/>
        <w:t>منذر</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656</w:t>
      </w:r>
      <w:r w:rsidR="00E90CE5" w:rsidRPr="00C94A74">
        <w:rPr>
          <w:rFonts w:hint="cs"/>
          <w:rtl/>
        </w:rPr>
        <w:t xml:space="preserve"> ھ ق)،</w:t>
      </w:r>
    </w:p>
    <w:p w:rsidR="00E90CE5" w:rsidRDefault="00641ED1" w:rsidP="00E90CE5">
      <w:pPr>
        <w:pStyle w:val="libNormal"/>
        <w:rPr>
          <w:rtl/>
        </w:rPr>
      </w:pPr>
      <w:r w:rsidRPr="00641ED1">
        <w:rPr>
          <w:rFonts w:hint="cs"/>
          <w:rtl/>
        </w:rPr>
        <w:t>41</w:t>
      </w:r>
      <w:r w:rsidR="00E90CE5" w:rsidRPr="00C94A74">
        <w:rPr>
          <w:rFonts w:hint="cs"/>
          <w:rtl/>
        </w:rPr>
        <w:t>.</w:t>
      </w:r>
      <w:r w:rsidR="00E90CE5" w:rsidRPr="00C94A74">
        <w:rPr>
          <w:rFonts w:hint="cs"/>
          <w:rtl/>
        </w:rPr>
        <w:tab/>
        <w:t xml:space="preserve">محمد </w:t>
      </w:r>
      <w:r w:rsidR="00E90CE5">
        <w:rPr>
          <w:rFonts w:hint="cs"/>
          <w:rtl/>
        </w:rPr>
        <w:t>ی</w:t>
      </w:r>
      <w:r w:rsidR="00E90CE5">
        <w:rPr>
          <w:rFonts w:hint="eastAsia"/>
          <w:rtl/>
        </w:rPr>
        <w:t>وسف</w:t>
      </w:r>
      <w:r w:rsidR="00E90CE5">
        <w:rPr>
          <w:rtl/>
        </w:rPr>
        <w:t xml:space="preserve"> گنج</w:t>
      </w:r>
      <w:r w:rsidR="00E90CE5">
        <w:rPr>
          <w:rFonts w:hint="cs"/>
          <w:rtl/>
        </w:rPr>
        <w:t>ی</w:t>
      </w:r>
      <w:r w:rsidR="00E90CE5">
        <w:rPr>
          <w:rtl/>
        </w:rPr>
        <w:t xml:space="preserve"> شافع</w:t>
      </w:r>
      <w:r w:rsidR="00E90CE5">
        <w:rPr>
          <w:rFonts w:hint="cs"/>
          <w:rtl/>
        </w:rPr>
        <w:t>ی</w:t>
      </w:r>
      <w:r w:rsidR="00E90CE5">
        <w:rPr>
          <w:rtl/>
        </w:rPr>
        <w:t xml:space="preserve">  (متوف</w:t>
      </w:r>
      <w:r w:rsidR="00E90CE5">
        <w:rPr>
          <w:rFonts w:hint="cs"/>
          <w:rtl/>
        </w:rPr>
        <w:t>ی</w:t>
      </w:r>
      <w:r w:rsidR="00E90CE5">
        <w:rPr>
          <w:rtl/>
        </w:rPr>
        <w:t xml:space="preserve"> </w:t>
      </w:r>
      <w:r w:rsidR="00E90CE5">
        <w:rPr>
          <w:rtl/>
          <w:lang w:bidi="fa-IR"/>
        </w:rPr>
        <w:t>۶۵۸</w:t>
      </w:r>
      <w:r w:rsidR="00E90CE5">
        <w:rPr>
          <w:rtl/>
        </w:rPr>
        <w:t xml:space="preserve"> ھ ق)،</w:t>
      </w:r>
    </w:p>
    <w:p w:rsidR="00E90CE5" w:rsidRDefault="00641ED1" w:rsidP="00E90CE5">
      <w:pPr>
        <w:pStyle w:val="libNormal"/>
        <w:rPr>
          <w:rtl/>
        </w:rPr>
      </w:pPr>
      <w:r w:rsidRPr="00641ED1">
        <w:rPr>
          <w:rFonts w:hint="cs"/>
          <w:rtl/>
        </w:rPr>
        <w:t>42</w:t>
      </w:r>
      <w:r w:rsidR="00E90CE5" w:rsidRPr="00C94A74">
        <w:rPr>
          <w:rFonts w:hint="cs"/>
          <w:rtl/>
        </w:rPr>
        <w:t>.</w:t>
      </w:r>
      <w:r w:rsidR="00E90CE5" w:rsidRPr="00C94A74">
        <w:rPr>
          <w:rFonts w:hint="cs"/>
          <w:rtl/>
        </w:rPr>
        <w:tab/>
        <w:t>قرطب</w:t>
      </w:r>
      <w:r w:rsidR="00E90CE5">
        <w:rPr>
          <w:rFonts w:hint="cs"/>
          <w:rtl/>
        </w:rPr>
        <w:t>ی</w:t>
      </w:r>
      <w:r w:rsidR="00E90CE5">
        <w:rPr>
          <w:rtl/>
        </w:rPr>
        <w:t xml:space="preserve"> مالک</w:t>
      </w:r>
      <w:r w:rsidR="00E90CE5">
        <w:rPr>
          <w:rFonts w:hint="cs"/>
          <w:rtl/>
        </w:rPr>
        <w:t>ی</w:t>
      </w:r>
      <w:r>
        <w:rPr>
          <w:rtl/>
        </w:rPr>
        <w:t xml:space="preserve"> </w:t>
      </w:r>
      <w:r w:rsidR="00E90CE5">
        <w:rPr>
          <w:rtl/>
        </w:rPr>
        <w:t>(متوف</w:t>
      </w:r>
      <w:r w:rsidR="00E90CE5">
        <w:rPr>
          <w:rFonts w:hint="cs"/>
          <w:rtl/>
        </w:rPr>
        <w:t>ی</w:t>
      </w:r>
      <w:r w:rsidR="00E90CE5">
        <w:rPr>
          <w:rtl/>
        </w:rPr>
        <w:t xml:space="preserve"> </w:t>
      </w:r>
      <w:r w:rsidRPr="00641ED1">
        <w:rPr>
          <w:rFonts w:hint="cs"/>
          <w:rtl/>
        </w:rPr>
        <w:t>671</w:t>
      </w:r>
      <w:r w:rsidR="00E90CE5" w:rsidRPr="00C94A74">
        <w:rPr>
          <w:rFonts w:hint="cs"/>
          <w:rtl/>
        </w:rPr>
        <w:t xml:space="preserve"> ھ ق)،</w:t>
      </w:r>
    </w:p>
    <w:p w:rsidR="00E90CE5" w:rsidRDefault="00641ED1" w:rsidP="00E90CE5">
      <w:pPr>
        <w:pStyle w:val="libNormal"/>
        <w:rPr>
          <w:rtl/>
        </w:rPr>
      </w:pPr>
      <w:r w:rsidRPr="00641ED1">
        <w:rPr>
          <w:rFonts w:hint="cs"/>
          <w:rtl/>
        </w:rPr>
        <w:t>43</w:t>
      </w:r>
      <w:r w:rsidR="00E90CE5" w:rsidRPr="00C94A74">
        <w:rPr>
          <w:rFonts w:hint="cs"/>
          <w:rtl/>
        </w:rPr>
        <w:t>.</w:t>
      </w:r>
      <w:r w:rsidR="00E90CE5" w:rsidRPr="00C94A74">
        <w:rPr>
          <w:rFonts w:hint="cs"/>
          <w:rtl/>
        </w:rPr>
        <w:tab/>
        <w:t>ابنِ خلکان  (متوف</w:t>
      </w:r>
      <w:r w:rsidR="00E90CE5">
        <w:rPr>
          <w:rFonts w:hint="cs"/>
          <w:rtl/>
        </w:rPr>
        <w:t>ی</w:t>
      </w:r>
      <w:r w:rsidR="00E90CE5">
        <w:rPr>
          <w:rtl/>
        </w:rPr>
        <w:t xml:space="preserve"> </w:t>
      </w:r>
      <w:r w:rsidRPr="00641ED1">
        <w:rPr>
          <w:rFonts w:hint="cs"/>
          <w:rtl/>
        </w:rPr>
        <w:t>681</w:t>
      </w:r>
      <w:r w:rsidR="00E90CE5" w:rsidRPr="00C94A74">
        <w:rPr>
          <w:rFonts w:hint="cs"/>
          <w:rtl/>
        </w:rPr>
        <w:t xml:space="preserve"> ھ ق)،</w:t>
      </w:r>
    </w:p>
    <w:p w:rsidR="00E90CE5" w:rsidRDefault="00641ED1" w:rsidP="00E90CE5">
      <w:pPr>
        <w:pStyle w:val="libNormal"/>
        <w:rPr>
          <w:rtl/>
        </w:rPr>
      </w:pPr>
      <w:r w:rsidRPr="00641ED1">
        <w:rPr>
          <w:rFonts w:hint="cs"/>
          <w:rtl/>
        </w:rPr>
        <w:t>44</w:t>
      </w:r>
      <w:r w:rsidR="00E90CE5" w:rsidRPr="00C94A74">
        <w:rPr>
          <w:rFonts w:hint="cs"/>
          <w:rtl/>
        </w:rPr>
        <w:t>.</w:t>
      </w:r>
      <w:r w:rsidR="00E90CE5" w:rsidRPr="00C94A74">
        <w:rPr>
          <w:rFonts w:hint="cs"/>
          <w:rtl/>
        </w:rPr>
        <w:tab/>
        <w:t>محب الد</w:t>
      </w:r>
      <w:r w:rsidR="00E90CE5">
        <w:rPr>
          <w:rFonts w:hint="cs"/>
          <w:rtl/>
        </w:rPr>
        <w:t>ی</w:t>
      </w:r>
      <w:r w:rsidR="00E90CE5">
        <w:rPr>
          <w:rFonts w:hint="eastAsia"/>
          <w:rtl/>
        </w:rPr>
        <w:t>ن</w:t>
      </w:r>
      <w:r w:rsidR="00E90CE5">
        <w:rPr>
          <w:rtl/>
        </w:rPr>
        <w:t xml:space="preserve"> طبر</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684</w:t>
      </w:r>
      <w:r w:rsidR="00E90CE5" w:rsidRPr="00C94A74">
        <w:rPr>
          <w:rFonts w:hint="cs"/>
          <w:rtl/>
        </w:rPr>
        <w:t>ھ ق)،</w:t>
      </w:r>
    </w:p>
    <w:p w:rsidR="00E90CE5" w:rsidRDefault="00641ED1" w:rsidP="00E90CE5">
      <w:pPr>
        <w:pStyle w:val="libNormal"/>
        <w:rPr>
          <w:rtl/>
        </w:rPr>
      </w:pPr>
      <w:r w:rsidRPr="00641ED1">
        <w:rPr>
          <w:rFonts w:hint="cs"/>
          <w:rtl/>
        </w:rPr>
        <w:t>45</w:t>
      </w:r>
      <w:r w:rsidR="00E90CE5" w:rsidRPr="00C94A74">
        <w:rPr>
          <w:rFonts w:hint="cs"/>
          <w:rtl/>
        </w:rPr>
        <w:t>.</w:t>
      </w:r>
      <w:r w:rsidR="00E90CE5" w:rsidRPr="00C94A74">
        <w:rPr>
          <w:rFonts w:hint="cs"/>
          <w:rtl/>
        </w:rPr>
        <w:tab/>
        <w:t>ابنِ منظور</w:t>
      </w:r>
      <w:r>
        <w:rPr>
          <w:rFonts w:hint="cs"/>
          <w:rtl/>
        </w:rPr>
        <w:t xml:space="preserve"> </w:t>
      </w:r>
      <w:r w:rsidR="00E90CE5" w:rsidRPr="00C94A74">
        <w:rPr>
          <w:rFonts w:hint="cs"/>
          <w:rtl/>
        </w:rPr>
        <w:t>(متوف</w:t>
      </w:r>
      <w:r w:rsidR="00E90CE5">
        <w:rPr>
          <w:rFonts w:hint="cs"/>
          <w:rtl/>
        </w:rPr>
        <w:t>ی</w:t>
      </w:r>
      <w:r w:rsidR="00E90CE5">
        <w:rPr>
          <w:rtl/>
        </w:rPr>
        <w:t xml:space="preserve"> </w:t>
      </w:r>
      <w:r w:rsidRPr="00641ED1">
        <w:rPr>
          <w:rFonts w:hint="cs"/>
          <w:rtl/>
        </w:rPr>
        <w:t>711</w:t>
      </w:r>
      <w:r w:rsidR="00E90CE5" w:rsidRPr="00C94A74">
        <w:rPr>
          <w:rFonts w:hint="cs"/>
          <w:rtl/>
        </w:rPr>
        <w:t xml:space="preserve"> ھ ق)،</w:t>
      </w:r>
    </w:p>
    <w:p w:rsidR="00E90CE5" w:rsidRDefault="00641ED1" w:rsidP="00E90CE5">
      <w:pPr>
        <w:pStyle w:val="libNormal"/>
        <w:rPr>
          <w:rtl/>
        </w:rPr>
      </w:pPr>
      <w:r w:rsidRPr="00641ED1">
        <w:rPr>
          <w:rFonts w:hint="cs"/>
          <w:rtl/>
        </w:rPr>
        <w:t>46</w:t>
      </w:r>
      <w:r w:rsidR="00E90CE5" w:rsidRPr="00C94A74">
        <w:rPr>
          <w:rFonts w:hint="cs"/>
          <w:rtl/>
        </w:rPr>
        <w:t>.</w:t>
      </w:r>
      <w:r w:rsidR="00E90CE5" w:rsidRPr="00C94A74">
        <w:rPr>
          <w:rFonts w:hint="cs"/>
          <w:rtl/>
        </w:rPr>
        <w:tab/>
        <w:t>ابنِ ت</w:t>
      </w:r>
      <w:r w:rsidR="00E90CE5">
        <w:rPr>
          <w:rFonts w:hint="cs"/>
          <w:rtl/>
        </w:rPr>
        <w:t>ی</w:t>
      </w:r>
      <w:r w:rsidR="00E90CE5">
        <w:rPr>
          <w:rFonts w:hint="eastAsia"/>
          <w:rtl/>
        </w:rPr>
        <w:t>م</w:t>
      </w:r>
      <w:r w:rsidR="00E90CE5">
        <w:rPr>
          <w:rFonts w:hint="cs"/>
          <w:rtl/>
        </w:rPr>
        <w:t>ی</w:t>
      </w:r>
      <w:r w:rsidR="00E90CE5">
        <w:rPr>
          <w:rFonts w:hint="eastAsia"/>
          <w:rtl/>
        </w:rPr>
        <w:t>ہ</w:t>
      </w:r>
      <w:r w:rsidR="00E90CE5">
        <w:rPr>
          <w:rtl/>
        </w:rPr>
        <w:t xml:space="preserve">  (متوف</w:t>
      </w:r>
      <w:r w:rsidR="00E90CE5">
        <w:rPr>
          <w:rFonts w:hint="cs"/>
          <w:rtl/>
        </w:rPr>
        <w:t>ی</w:t>
      </w:r>
      <w:r w:rsidR="00E90CE5">
        <w:rPr>
          <w:rtl/>
        </w:rPr>
        <w:t xml:space="preserve"> </w:t>
      </w:r>
      <w:r w:rsidRPr="00641ED1">
        <w:rPr>
          <w:rFonts w:hint="cs"/>
          <w:rtl/>
        </w:rPr>
        <w:t>728</w:t>
      </w:r>
      <w:r w:rsidR="00E90CE5" w:rsidRPr="00C94A74">
        <w:rPr>
          <w:rFonts w:hint="cs"/>
          <w:rtl/>
        </w:rPr>
        <w:t xml:space="preserve"> ھ ق)،</w:t>
      </w:r>
    </w:p>
    <w:p w:rsidR="00E90CE5" w:rsidRDefault="00641ED1" w:rsidP="00E90CE5">
      <w:pPr>
        <w:pStyle w:val="libNormal"/>
        <w:rPr>
          <w:rtl/>
        </w:rPr>
      </w:pPr>
      <w:r w:rsidRPr="00641ED1">
        <w:rPr>
          <w:rFonts w:hint="cs"/>
          <w:rtl/>
        </w:rPr>
        <w:t>47</w:t>
      </w:r>
      <w:r w:rsidR="00E90CE5" w:rsidRPr="00C94A74">
        <w:rPr>
          <w:rFonts w:hint="cs"/>
          <w:rtl/>
        </w:rPr>
        <w:t>.</w:t>
      </w:r>
      <w:r w:rsidR="00E90CE5" w:rsidRPr="00C94A74">
        <w:rPr>
          <w:rFonts w:hint="cs"/>
          <w:rtl/>
        </w:rPr>
        <w:tab/>
        <w:t>جو</w:t>
      </w:r>
      <w:r w:rsidR="00E90CE5">
        <w:rPr>
          <w:rFonts w:hint="cs"/>
          <w:rtl/>
        </w:rPr>
        <w:t>ی</w:t>
      </w:r>
      <w:r w:rsidR="00E90CE5">
        <w:rPr>
          <w:rFonts w:hint="eastAsia"/>
          <w:rtl/>
        </w:rPr>
        <w:t>ن</w:t>
      </w:r>
      <w:r w:rsidR="00E90CE5">
        <w:rPr>
          <w:rFonts w:hint="cs"/>
          <w:rtl/>
        </w:rPr>
        <w:t>ی</w:t>
      </w:r>
      <w:r w:rsidR="00E90CE5">
        <w:rPr>
          <w:rtl/>
        </w:rPr>
        <w:t xml:space="preserve"> شافع</w:t>
      </w:r>
      <w:r w:rsidR="00E90CE5">
        <w:rPr>
          <w:rFonts w:hint="cs"/>
          <w:rtl/>
        </w:rPr>
        <w:t>ی</w:t>
      </w:r>
      <w:r w:rsidR="00E90CE5">
        <w:rPr>
          <w:rtl/>
        </w:rPr>
        <w:t xml:space="preserve">  (متوف</w:t>
      </w:r>
      <w:r w:rsidR="00E90CE5">
        <w:rPr>
          <w:rFonts w:hint="cs"/>
          <w:rtl/>
        </w:rPr>
        <w:t>ی</w:t>
      </w:r>
      <w:r w:rsidR="00E90CE5">
        <w:rPr>
          <w:rtl/>
        </w:rPr>
        <w:t xml:space="preserve"> </w:t>
      </w:r>
      <w:r w:rsidR="00E90CE5">
        <w:rPr>
          <w:rtl/>
          <w:lang w:bidi="fa-IR"/>
        </w:rPr>
        <w:t>۷۳۰</w:t>
      </w:r>
      <w:r w:rsidR="00E90CE5">
        <w:rPr>
          <w:rtl/>
        </w:rPr>
        <w:t xml:space="preserve"> ھ ق)،</w:t>
      </w:r>
    </w:p>
    <w:p w:rsidR="00E90CE5" w:rsidRDefault="00641ED1" w:rsidP="00E90CE5">
      <w:pPr>
        <w:pStyle w:val="libNormal"/>
        <w:rPr>
          <w:rtl/>
        </w:rPr>
      </w:pPr>
      <w:r w:rsidRPr="00641ED1">
        <w:rPr>
          <w:rFonts w:hint="cs"/>
          <w:rtl/>
        </w:rPr>
        <w:t>48</w:t>
      </w:r>
      <w:r w:rsidR="00E90CE5" w:rsidRPr="00C94A74">
        <w:rPr>
          <w:rFonts w:hint="cs"/>
          <w:rtl/>
        </w:rPr>
        <w:t>.</w:t>
      </w:r>
      <w:r w:rsidR="00E90CE5" w:rsidRPr="00C94A74">
        <w:rPr>
          <w:rFonts w:hint="cs"/>
          <w:rtl/>
        </w:rPr>
        <w:tab/>
        <w:t>علاء الد</w:t>
      </w:r>
      <w:r w:rsidR="00E90CE5">
        <w:rPr>
          <w:rFonts w:hint="cs"/>
          <w:rtl/>
        </w:rPr>
        <w:t>ی</w:t>
      </w:r>
      <w:r w:rsidR="00E90CE5">
        <w:rPr>
          <w:rFonts w:hint="eastAsia"/>
          <w:rtl/>
        </w:rPr>
        <w:t>ن</w:t>
      </w:r>
      <w:r w:rsidR="00E90CE5">
        <w:rPr>
          <w:rtl/>
        </w:rPr>
        <w:t xml:space="preserve"> بلبان</w:t>
      </w:r>
      <w:r>
        <w:rPr>
          <w:rtl/>
        </w:rPr>
        <w:t xml:space="preserve"> </w:t>
      </w:r>
      <w:r w:rsidR="00E90CE5">
        <w:rPr>
          <w:rtl/>
        </w:rPr>
        <w:t>(متوف</w:t>
      </w:r>
      <w:r w:rsidR="00E90CE5">
        <w:rPr>
          <w:rFonts w:hint="cs"/>
          <w:rtl/>
        </w:rPr>
        <w:t>ی</w:t>
      </w:r>
      <w:r w:rsidR="00E90CE5">
        <w:rPr>
          <w:rtl/>
        </w:rPr>
        <w:t xml:space="preserve"> </w:t>
      </w:r>
      <w:r w:rsidRPr="00641ED1">
        <w:rPr>
          <w:rFonts w:hint="cs"/>
          <w:rtl/>
        </w:rPr>
        <w:t>738</w:t>
      </w:r>
      <w:r w:rsidR="00E90CE5" w:rsidRPr="00C94A74">
        <w:rPr>
          <w:rFonts w:hint="cs"/>
          <w:rtl/>
        </w:rPr>
        <w:t xml:space="preserve"> ھ ق)،</w:t>
      </w:r>
    </w:p>
    <w:p w:rsidR="00E90CE5" w:rsidRDefault="00641ED1" w:rsidP="00E90CE5">
      <w:pPr>
        <w:pStyle w:val="libNormal"/>
        <w:rPr>
          <w:rtl/>
        </w:rPr>
      </w:pPr>
      <w:r w:rsidRPr="00641ED1">
        <w:rPr>
          <w:rFonts w:hint="cs"/>
          <w:rtl/>
        </w:rPr>
        <w:t>48</w:t>
      </w:r>
      <w:r w:rsidR="00E90CE5" w:rsidRPr="00C94A74">
        <w:rPr>
          <w:rFonts w:hint="cs"/>
          <w:rtl/>
        </w:rPr>
        <w:t>.</w:t>
      </w:r>
      <w:r w:rsidR="00E90CE5" w:rsidRPr="00C94A74">
        <w:rPr>
          <w:rFonts w:hint="cs"/>
          <w:rtl/>
        </w:rPr>
        <w:tab/>
        <w:t>ول</w:t>
      </w:r>
      <w:r w:rsidR="00E90CE5">
        <w:rPr>
          <w:rFonts w:hint="cs"/>
          <w:rtl/>
        </w:rPr>
        <w:t>ی</w:t>
      </w:r>
      <w:r w:rsidR="00E90CE5">
        <w:rPr>
          <w:rtl/>
        </w:rPr>
        <w:t xml:space="preserve"> الد</w:t>
      </w:r>
      <w:r w:rsidR="00E90CE5">
        <w:rPr>
          <w:rFonts w:hint="cs"/>
          <w:rtl/>
        </w:rPr>
        <w:t>ی</w:t>
      </w:r>
      <w:r w:rsidR="00E90CE5">
        <w:rPr>
          <w:rFonts w:hint="eastAsia"/>
          <w:rtl/>
        </w:rPr>
        <w:t>ن</w:t>
      </w:r>
      <w:r w:rsidR="00E90CE5">
        <w:rPr>
          <w:rtl/>
        </w:rPr>
        <w:t xml:space="preserve"> تبر</w:t>
      </w:r>
      <w:r w:rsidR="00E90CE5">
        <w:rPr>
          <w:rFonts w:hint="cs"/>
          <w:rtl/>
        </w:rPr>
        <w:t>ی</w:t>
      </w:r>
      <w:r w:rsidR="00E90CE5">
        <w:rPr>
          <w:rFonts w:hint="eastAsia"/>
          <w:rtl/>
        </w:rPr>
        <w:t>ز</w:t>
      </w:r>
      <w:r w:rsidR="00E90CE5">
        <w:rPr>
          <w:rFonts w:hint="cs"/>
          <w:rtl/>
        </w:rPr>
        <w:t>ی</w:t>
      </w:r>
      <w:r w:rsidR="00E90CE5">
        <w:rPr>
          <w:rtl/>
        </w:rPr>
        <w:t xml:space="preserve">  (متوف</w:t>
      </w:r>
      <w:r w:rsidR="00E90CE5">
        <w:rPr>
          <w:rFonts w:hint="cs"/>
          <w:rtl/>
        </w:rPr>
        <w:t>ی</w:t>
      </w:r>
      <w:r w:rsidR="00E90CE5">
        <w:rPr>
          <w:rtl/>
        </w:rPr>
        <w:t xml:space="preserve"> بعداز </w:t>
      </w:r>
      <w:r w:rsidRPr="00641ED1">
        <w:rPr>
          <w:rFonts w:hint="cs"/>
          <w:rtl/>
        </w:rPr>
        <w:t>741</w:t>
      </w:r>
      <w:r w:rsidR="00E90CE5" w:rsidRPr="00C94A74">
        <w:rPr>
          <w:rFonts w:hint="cs"/>
          <w:rtl/>
        </w:rPr>
        <w:t xml:space="preserve"> ھ ق)،</w:t>
      </w:r>
    </w:p>
    <w:p w:rsidR="00E90CE5" w:rsidRDefault="00641ED1" w:rsidP="00E90CE5">
      <w:pPr>
        <w:pStyle w:val="libNormal"/>
        <w:rPr>
          <w:rtl/>
        </w:rPr>
      </w:pPr>
      <w:r w:rsidRPr="00641ED1">
        <w:rPr>
          <w:rFonts w:hint="cs"/>
          <w:rtl/>
        </w:rPr>
        <w:t>50</w:t>
      </w:r>
      <w:r w:rsidR="00E90CE5" w:rsidRPr="00C94A74">
        <w:rPr>
          <w:rFonts w:hint="cs"/>
          <w:rtl/>
        </w:rPr>
        <w:t>.</w:t>
      </w:r>
      <w:r w:rsidR="00E90CE5" w:rsidRPr="00C94A74">
        <w:rPr>
          <w:rFonts w:hint="cs"/>
          <w:rtl/>
        </w:rPr>
        <w:tab/>
        <w:t>المز</w:t>
      </w:r>
      <w:r w:rsidR="00E90CE5">
        <w:rPr>
          <w:rFonts w:hint="cs"/>
          <w:rtl/>
        </w:rPr>
        <w:t>ی</w:t>
      </w:r>
      <w:r>
        <w:rPr>
          <w:rtl/>
        </w:rPr>
        <w:t xml:space="preserve"> </w:t>
      </w:r>
      <w:r w:rsidR="00E90CE5">
        <w:rPr>
          <w:rtl/>
        </w:rPr>
        <w:t>(متوف</w:t>
      </w:r>
      <w:r w:rsidR="00E90CE5">
        <w:rPr>
          <w:rFonts w:hint="cs"/>
          <w:rtl/>
        </w:rPr>
        <w:t>ی</w:t>
      </w:r>
      <w:r w:rsidR="00E90CE5">
        <w:rPr>
          <w:rtl/>
        </w:rPr>
        <w:t xml:space="preserve"> </w:t>
      </w:r>
      <w:r w:rsidRPr="00641ED1">
        <w:rPr>
          <w:rFonts w:hint="cs"/>
          <w:rtl/>
        </w:rPr>
        <w:t>738</w:t>
      </w:r>
      <w:r w:rsidR="00E90CE5" w:rsidRPr="00C94A74">
        <w:rPr>
          <w:rFonts w:hint="cs"/>
          <w:rtl/>
        </w:rPr>
        <w:t xml:space="preserve"> ھ ق)،</w:t>
      </w:r>
    </w:p>
    <w:p w:rsidR="00E90CE5" w:rsidRDefault="00641ED1" w:rsidP="00E90CE5">
      <w:pPr>
        <w:pStyle w:val="libNormal"/>
        <w:rPr>
          <w:rtl/>
        </w:rPr>
      </w:pPr>
      <w:r w:rsidRPr="00641ED1">
        <w:rPr>
          <w:rFonts w:hint="cs"/>
          <w:rtl/>
        </w:rPr>
        <w:t>51</w:t>
      </w:r>
      <w:r w:rsidR="00E90CE5" w:rsidRPr="00C94A74">
        <w:rPr>
          <w:rFonts w:hint="cs"/>
          <w:rtl/>
        </w:rPr>
        <w:t>.</w:t>
      </w:r>
      <w:r w:rsidR="00E90CE5" w:rsidRPr="00C94A74">
        <w:rPr>
          <w:rFonts w:hint="cs"/>
          <w:rtl/>
        </w:rPr>
        <w:tab/>
        <w:t>ذہب</w:t>
      </w:r>
      <w:r w:rsidR="00E90CE5">
        <w:rPr>
          <w:rFonts w:hint="cs"/>
          <w:rtl/>
        </w:rPr>
        <w:t>ی</w:t>
      </w:r>
      <w:r w:rsidR="00E90CE5">
        <w:rPr>
          <w:rtl/>
        </w:rPr>
        <w:t xml:space="preserve">  (متوف</w:t>
      </w:r>
      <w:r w:rsidR="00E90CE5">
        <w:rPr>
          <w:rFonts w:hint="cs"/>
          <w:rtl/>
        </w:rPr>
        <w:t>ی</w:t>
      </w:r>
      <w:r w:rsidRPr="00641ED1">
        <w:rPr>
          <w:rFonts w:hint="cs"/>
          <w:rtl/>
        </w:rPr>
        <w:t>748</w:t>
      </w:r>
      <w:r w:rsidR="00E90CE5" w:rsidRPr="00C94A74">
        <w:rPr>
          <w:rFonts w:hint="cs"/>
          <w:rtl/>
        </w:rPr>
        <w:t xml:space="preserve"> ھ ق)،</w:t>
      </w:r>
    </w:p>
    <w:p w:rsidR="00E90CE5" w:rsidRDefault="00641ED1" w:rsidP="00E90CE5">
      <w:pPr>
        <w:pStyle w:val="libNormal"/>
        <w:rPr>
          <w:rtl/>
        </w:rPr>
      </w:pPr>
      <w:r w:rsidRPr="00641ED1">
        <w:rPr>
          <w:rFonts w:hint="cs"/>
          <w:rtl/>
        </w:rPr>
        <w:t>52</w:t>
      </w:r>
      <w:r w:rsidR="00E90CE5" w:rsidRPr="00C94A74">
        <w:rPr>
          <w:rFonts w:hint="cs"/>
          <w:rtl/>
        </w:rPr>
        <w:t>.</w:t>
      </w:r>
      <w:r w:rsidR="00E90CE5" w:rsidRPr="00C94A74">
        <w:rPr>
          <w:rFonts w:hint="cs"/>
          <w:rtl/>
        </w:rPr>
        <w:tab/>
        <w:t>ابنِ الورد</w:t>
      </w:r>
      <w:r w:rsidR="00E90CE5">
        <w:rPr>
          <w:rFonts w:hint="cs"/>
          <w:rtl/>
        </w:rPr>
        <w:t>ی</w:t>
      </w:r>
      <w:r>
        <w:rPr>
          <w:rtl/>
        </w:rPr>
        <w:t xml:space="preserve"> </w:t>
      </w:r>
      <w:r w:rsidR="00E90CE5">
        <w:rPr>
          <w:rtl/>
        </w:rPr>
        <w:t>(متوف</w:t>
      </w:r>
      <w:r w:rsidR="00E90CE5">
        <w:rPr>
          <w:rFonts w:hint="cs"/>
          <w:rtl/>
        </w:rPr>
        <w:t>ی</w:t>
      </w:r>
      <w:r w:rsidRPr="00641ED1">
        <w:rPr>
          <w:rFonts w:hint="cs"/>
          <w:rtl/>
        </w:rPr>
        <w:t>748</w:t>
      </w:r>
      <w:r w:rsidR="00E90CE5" w:rsidRPr="00C94A74">
        <w:rPr>
          <w:rFonts w:hint="cs"/>
          <w:rtl/>
        </w:rPr>
        <w:t xml:space="preserve"> ھ ق)،</w:t>
      </w:r>
    </w:p>
    <w:p w:rsidR="00E90CE5" w:rsidRDefault="00641ED1" w:rsidP="00E90CE5">
      <w:pPr>
        <w:pStyle w:val="libNormal"/>
        <w:rPr>
          <w:rtl/>
        </w:rPr>
      </w:pPr>
      <w:r w:rsidRPr="00641ED1">
        <w:rPr>
          <w:rFonts w:hint="cs"/>
          <w:rtl/>
        </w:rPr>
        <w:t>53</w:t>
      </w:r>
      <w:r w:rsidR="00E90CE5" w:rsidRPr="00C94A74">
        <w:rPr>
          <w:rFonts w:hint="cs"/>
          <w:rtl/>
        </w:rPr>
        <w:t>.</w:t>
      </w:r>
      <w:r w:rsidR="00E90CE5" w:rsidRPr="00C94A74">
        <w:rPr>
          <w:rFonts w:hint="cs"/>
          <w:rtl/>
        </w:rPr>
        <w:tab/>
        <w:t>زرند</w:t>
      </w:r>
      <w:r w:rsidR="00E90CE5">
        <w:rPr>
          <w:rFonts w:hint="cs"/>
          <w:rtl/>
        </w:rPr>
        <w:t>ی</w:t>
      </w:r>
      <w:r w:rsidR="00E90CE5">
        <w:rPr>
          <w:rtl/>
        </w:rPr>
        <w:t xml:space="preserve"> حنف</w:t>
      </w:r>
      <w:r w:rsidR="00E90CE5">
        <w:rPr>
          <w:rFonts w:hint="cs"/>
          <w:rtl/>
        </w:rPr>
        <w:t>ی</w:t>
      </w:r>
      <w:r w:rsidR="00E90CE5">
        <w:rPr>
          <w:rtl/>
        </w:rPr>
        <w:t xml:space="preserve">  (متوف</w:t>
      </w:r>
      <w:r w:rsidR="00E90CE5">
        <w:rPr>
          <w:rFonts w:hint="cs"/>
          <w:rtl/>
        </w:rPr>
        <w:t>ی</w:t>
      </w:r>
      <w:r w:rsidRPr="00641ED1">
        <w:rPr>
          <w:rFonts w:hint="cs"/>
          <w:rtl/>
        </w:rPr>
        <w:t>750</w:t>
      </w:r>
      <w:r w:rsidR="00E90CE5" w:rsidRPr="00C94A74">
        <w:rPr>
          <w:rFonts w:hint="cs"/>
          <w:rtl/>
        </w:rPr>
        <w:t xml:space="preserve">  ھ ق)،</w:t>
      </w:r>
    </w:p>
    <w:p w:rsidR="00E90CE5" w:rsidRDefault="00641ED1" w:rsidP="00E90CE5">
      <w:pPr>
        <w:pStyle w:val="libNormal"/>
        <w:rPr>
          <w:rtl/>
        </w:rPr>
      </w:pPr>
      <w:r w:rsidRPr="00641ED1">
        <w:rPr>
          <w:rFonts w:hint="cs"/>
          <w:rtl/>
        </w:rPr>
        <w:t>54</w:t>
      </w:r>
      <w:r w:rsidR="00E90CE5" w:rsidRPr="00C94A74">
        <w:rPr>
          <w:rFonts w:hint="cs"/>
          <w:rtl/>
        </w:rPr>
        <w:t>.</w:t>
      </w:r>
      <w:r w:rsidR="00E90CE5" w:rsidRPr="00C94A74">
        <w:rPr>
          <w:rFonts w:hint="cs"/>
          <w:rtl/>
        </w:rPr>
        <w:tab/>
        <w:t>ابنِ ق</w:t>
      </w:r>
      <w:r w:rsidR="00E90CE5">
        <w:rPr>
          <w:rFonts w:hint="cs"/>
          <w:rtl/>
        </w:rPr>
        <w:t>ی</w:t>
      </w:r>
      <w:r w:rsidR="00E90CE5">
        <w:rPr>
          <w:rFonts w:hint="eastAsia"/>
          <w:rtl/>
        </w:rPr>
        <w:t>م</w:t>
      </w:r>
      <w:r w:rsidR="00E90CE5">
        <w:rPr>
          <w:rtl/>
        </w:rPr>
        <w:t xml:space="preserve"> الجوز</w:t>
      </w:r>
      <w:r w:rsidR="00E90CE5">
        <w:rPr>
          <w:rFonts w:hint="cs"/>
          <w:rtl/>
        </w:rPr>
        <w:t>ی</w:t>
      </w:r>
      <w:r w:rsidR="00E90CE5">
        <w:rPr>
          <w:rFonts w:hint="eastAsia"/>
          <w:rtl/>
        </w:rPr>
        <w:t>ہ</w:t>
      </w:r>
      <w:r>
        <w:rPr>
          <w:rtl/>
        </w:rPr>
        <w:t xml:space="preserve"> </w:t>
      </w:r>
      <w:r w:rsidR="00E90CE5">
        <w:rPr>
          <w:rtl/>
        </w:rPr>
        <w:t>(متوف</w:t>
      </w:r>
      <w:r w:rsidR="00E90CE5">
        <w:rPr>
          <w:rFonts w:hint="cs"/>
          <w:rtl/>
        </w:rPr>
        <w:t>ی</w:t>
      </w:r>
      <w:r w:rsidR="00E90CE5">
        <w:rPr>
          <w:rtl/>
        </w:rPr>
        <w:t xml:space="preserve"> </w:t>
      </w:r>
      <w:r w:rsidRPr="00641ED1">
        <w:rPr>
          <w:rFonts w:hint="cs"/>
          <w:rtl/>
        </w:rPr>
        <w:t>751</w:t>
      </w:r>
      <w:r w:rsidR="00E90CE5" w:rsidRPr="00C94A74">
        <w:rPr>
          <w:rFonts w:hint="cs"/>
          <w:rtl/>
        </w:rPr>
        <w:t xml:space="preserve"> ھ ق)،</w:t>
      </w:r>
    </w:p>
    <w:p w:rsidR="00E90CE5" w:rsidRDefault="00641ED1" w:rsidP="00E90CE5">
      <w:pPr>
        <w:pStyle w:val="libNormal"/>
        <w:rPr>
          <w:rtl/>
        </w:rPr>
      </w:pPr>
      <w:r w:rsidRPr="00641ED1">
        <w:rPr>
          <w:rFonts w:hint="cs"/>
          <w:rtl/>
        </w:rPr>
        <w:t>55</w:t>
      </w:r>
      <w:r w:rsidR="00E90CE5" w:rsidRPr="00C94A74">
        <w:rPr>
          <w:rFonts w:hint="cs"/>
          <w:rtl/>
        </w:rPr>
        <w:t>.</w:t>
      </w:r>
      <w:r w:rsidR="00E90CE5" w:rsidRPr="00C94A74">
        <w:rPr>
          <w:rFonts w:hint="cs"/>
          <w:rtl/>
        </w:rPr>
        <w:tab/>
        <w:t>ابنِ کث</w:t>
      </w:r>
      <w:r w:rsidR="00E90CE5">
        <w:rPr>
          <w:rFonts w:hint="cs"/>
          <w:rtl/>
        </w:rPr>
        <w:t>ی</w:t>
      </w:r>
      <w:r w:rsidR="00E90CE5">
        <w:rPr>
          <w:rFonts w:hint="eastAsia"/>
          <w:rtl/>
        </w:rPr>
        <w:t>ر</w:t>
      </w:r>
      <w:r>
        <w:rPr>
          <w:rtl/>
        </w:rPr>
        <w:t xml:space="preserve"> </w:t>
      </w:r>
      <w:r w:rsidR="00E90CE5">
        <w:rPr>
          <w:rtl/>
        </w:rPr>
        <w:t>(متوف</w:t>
      </w:r>
      <w:r w:rsidR="00E90CE5">
        <w:rPr>
          <w:rFonts w:hint="cs"/>
          <w:rtl/>
        </w:rPr>
        <w:t>ی</w:t>
      </w:r>
      <w:r w:rsidR="00E90CE5">
        <w:rPr>
          <w:rtl/>
        </w:rPr>
        <w:t xml:space="preserve"> </w:t>
      </w:r>
      <w:r w:rsidRPr="00641ED1">
        <w:rPr>
          <w:rFonts w:hint="cs"/>
          <w:rtl/>
        </w:rPr>
        <w:t>774</w:t>
      </w:r>
      <w:r w:rsidR="00E90CE5" w:rsidRPr="00C94A74">
        <w:rPr>
          <w:rFonts w:hint="cs"/>
          <w:rtl/>
        </w:rPr>
        <w:t xml:space="preserve"> ھ ق)،</w:t>
      </w:r>
    </w:p>
    <w:p w:rsidR="00E90CE5" w:rsidRDefault="00641ED1" w:rsidP="00E90CE5">
      <w:pPr>
        <w:pStyle w:val="libNormal"/>
        <w:rPr>
          <w:rtl/>
        </w:rPr>
      </w:pPr>
      <w:r w:rsidRPr="00641ED1">
        <w:rPr>
          <w:rFonts w:hint="cs"/>
          <w:rtl/>
        </w:rPr>
        <w:t>56</w:t>
      </w:r>
      <w:r w:rsidR="00E90CE5" w:rsidRPr="00C94A74">
        <w:rPr>
          <w:rFonts w:hint="cs"/>
          <w:rtl/>
        </w:rPr>
        <w:t>.</w:t>
      </w:r>
      <w:r w:rsidR="00E90CE5" w:rsidRPr="00C94A74">
        <w:rPr>
          <w:rFonts w:hint="cs"/>
          <w:rtl/>
        </w:rPr>
        <w:tab/>
        <w:t>سعد الد</w:t>
      </w:r>
      <w:r w:rsidR="00E90CE5">
        <w:rPr>
          <w:rFonts w:hint="cs"/>
          <w:rtl/>
        </w:rPr>
        <w:t>ی</w:t>
      </w:r>
      <w:r w:rsidR="00E90CE5">
        <w:rPr>
          <w:rFonts w:hint="eastAsia"/>
          <w:rtl/>
        </w:rPr>
        <w:t>ن</w:t>
      </w:r>
      <w:r w:rsidR="00E90CE5">
        <w:rPr>
          <w:rtl/>
        </w:rPr>
        <w:t xml:space="preserve"> تفتازان</w:t>
      </w:r>
      <w:r w:rsidR="00E90CE5">
        <w:rPr>
          <w:rFonts w:hint="cs"/>
          <w:rtl/>
        </w:rPr>
        <w:t>ی</w:t>
      </w:r>
      <w:r>
        <w:rPr>
          <w:rtl/>
        </w:rPr>
        <w:t xml:space="preserve"> </w:t>
      </w:r>
      <w:r w:rsidR="00E90CE5">
        <w:rPr>
          <w:rtl/>
        </w:rPr>
        <w:t>(متوف</w:t>
      </w:r>
      <w:r w:rsidR="00E90CE5">
        <w:rPr>
          <w:rFonts w:hint="cs"/>
          <w:rtl/>
        </w:rPr>
        <w:t>ی</w:t>
      </w:r>
      <w:r w:rsidR="00E90CE5">
        <w:rPr>
          <w:rtl/>
        </w:rPr>
        <w:t xml:space="preserve"> </w:t>
      </w:r>
      <w:r w:rsidRPr="00641ED1">
        <w:rPr>
          <w:rFonts w:hint="cs"/>
          <w:rtl/>
        </w:rPr>
        <w:t>783</w:t>
      </w:r>
      <w:r w:rsidR="00E90CE5" w:rsidRPr="00C94A74">
        <w:rPr>
          <w:rFonts w:hint="cs"/>
          <w:rtl/>
        </w:rPr>
        <w:t xml:space="preserve"> ھ ق)،</w:t>
      </w:r>
    </w:p>
    <w:p w:rsidR="00E90CE5" w:rsidRDefault="00641ED1" w:rsidP="00E90CE5">
      <w:pPr>
        <w:pStyle w:val="libNormal"/>
        <w:rPr>
          <w:rtl/>
        </w:rPr>
      </w:pPr>
      <w:r w:rsidRPr="00641ED1">
        <w:rPr>
          <w:rFonts w:hint="cs"/>
          <w:rtl/>
        </w:rPr>
        <w:t>57</w:t>
      </w:r>
      <w:r w:rsidR="00E90CE5" w:rsidRPr="00C94A74">
        <w:rPr>
          <w:rFonts w:hint="cs"/>
          <w:rtl/>
        </w:rPr>
        <w:t>.</w:t>
      </w:r>
      <w:r w:rsidR="00E90CE5" w:rsidRPr="00C94A74">
        <w:rPr>
          <w:rFonts w:hint="cs"/>
          <w:rtl/>
        </w:rPr>
        <w:tab/>
        <w:t>نو</w:t>
      </w:r>
      <w:r w:rsidR="00D854E7">
        <w:rPr>
          <w:rFonts w:hint="cs"/>
          <w:rtl/>
        </w:rPr>
        <w:t>را</w:t>
      </w:r>
      <w:r w:rsidR="00E90CE5" w:rsidRPr="00C94A74">
        <w:rPr>
          <w:rFonts w:hint="cs"/>
          <w:rtl/>
        </w:rPr>
        <w:t>لد</w:t>
      </w:r>
      <w:r w:rsidR="00E90CE5">
        <w:rPr>
          <w:rFonts w:hint="cs"/>
          <w:rtl/>
        </w:rPr>
        <w:t>ی</w:t>
      </w:r>
      <w:r w:rsidR="00E90CE5">
        <w:rPr>
          <w:rFonts w:hint="eastAsia"/>
          <w:rtl/>
        </w:rPr>
        <w:t>ن</w:t>
      </w:r>
      <w:r w:rsidR="00E90CE5">
        <w:rPr>
          <w:rtl/>
        </w:rPr>
        <w:t xml:space="preserve"> ہ</w:t>
      </w:r>
      <w:r w:rsidR="00E90CE5">
        <w:rPr>
          <w:rFonts w:hint="cs"/>
          <w:rtl/>
        </w:rPr>
        <w:t>ی</w:t>
      </w:r>
      <w:r w:rsidR="00E90CE5">
        <w:rPr>
          <w:rFonts w:hint="eastAsia"/>
          <w:rtl/>
        </w:rPr>
        <w:t>ثم</w:t>
      </w:r>
      <w:r w:rsidR="00E90CE5">
        <w:rPr>
          <w:rFonts w:hint="cs"/>
          <w:rtl/>
        </w:rPr>
        <w:t>ی</w:t>
      </w:r>
      <w:r w:rsidR="00E90CE5">
        <w:rPr>
          <w:rtl/>
        </w:rPr>
        <w:t xml:space="preserve">  (متوف</w:t>
      </w:r>
      <w:r w:rsidR="00E90CE5">
        <w:rPr>
          <w:rFonts w:hint="cs"/>
          <w:rtl/>
        </w:rPr>
        <w:t>ی</w:t>
      </w:r>
      <w:r w:rsidRPr="00641ED1">
        <w:rPr>
          <w:rFonts w:hint="cs"/>
          <w:rtl/>
        </w:rPr>
        <w:t>807</w:t>
      </w:r>
      <w:r w:rsidR="00E90CE5" w:rsidRPr="00C94A74">
        <w:rPr>
          <w:rFonts w:hint="cs"/>
          <w:rtl/>
        </w:rPr>
        <w:t xml:space="preserve"> ھ ق)،</w:t>
      </w:r>
    </w:p>
    <w:p w:rsidR="00E90CE5" w:rsidRDefault="00641ED1" w:rsidP="00E90CE5">
      <w:pPr>
        <w:pStyle w:val="libNormal"/>
        <w:rPr>
          <w:rtl/>
        </w:rPr>
      </w:pPr>
      <w:r w:rsidRPr="00641ED1">
        <w:rPr>
          <w:rFonts w:hint="cs"/>
          <w:rtl/>
        </w:rPr>
        <w:t>58</w:t>
      </w:r>
      <w:r w:rsidR="00E90CE5" w:rsidRPr="00C94A74">
        <w:rPr>
          <w:rFonts w:hint="cs"/>
          <w:rtl/>
        </w:rPr>
        <w:t>.</w:t>
      </w:r>
      <w:r w:rsidR="00E90CE5" w:rsidRPr="00C94A74">
        <w:rPr>
          <w:rFonts w:hint="cs"/>
          <w:rtl/>
        </w:rPr>
        <w:tab/>
        <w:t>ش</w:t>
      </w:r>
      <w:r w:rsidR="00E90CE5">
        <w:rPr>
          <w:rFonts w:hint="cs"/>
          <w:rtl/>
        </w:rPr>
        <w:t>ی</w:t>
      </w:r>
      <w:r w:rsidR="00E90CE5">
        <w:rPr>
          <w:rFonts w:hint="eastAsia"/>
          <w:rtl/>
        </w:rPr>
        <w:t>خ</w:t>
      </w:r>
      <w:r w:rsidR="00E90CE5">
        <w:rPr>
          <w:rtl/>
        </w:rPr>
        <w:t xml:space="preserve"> محمد جذر</w:t>
      </w:r>
      <w:r w:rsidR="00E90CE5">
        <w:rPr>
          <w:rFonts w:hint="cs"/>
          <w:rtl/>
        </w:rPr>
        <w:t>ی</w:t>
      </w:r>
      <w:r w:rsidR="00E90CE5">
        <w:rPr>
          <w:rtl/>
        </w:rPr>
        <w:t xml:space="preserve"> دمشق</w:t>
      </w:r>
      <w:r w:rsidR="00E90CE5">
        <w:rPr>
          <w:rFonts w:hint="cs"/>
          <w:rtl/>
        </w:rPr>
        <w:t>ی</w:t>
      </w:r>
      <w:r w:rsidR="00E90CE5">
        <w:rPr>
          <w:rtl/>
        </w:rPr>
        <w:t xml:space="preserve"> شافع</w:t>
      </w:r>
      <w:r w:rsidR="00E90CE5">
        <w:rPr>
          <w:rFonts w:hint="cs"/>
          <w:rtl/>
        </w:rPr>
        <w:t>ی</w:t>
      </w:r>
      <w:r>
        <w:rPr>
          <w:rtl/>
        </w:rPr>
        <w:t xml:space="preserve"> </w:t>
      </w:r>
      <w:r w:rsidR="00E90CE5">
        <w:rPr>
          <w:rtl/>
        </w:rPr>
        <w:t>(متوف</w:t>
      </w:r>
      <w:r w:rsidR="00E90CE5">
        <w:rPr>
          <w:rFonts w:hint="cs"/>
          <w:rtl/>
        </w:rPr>
        <w:t>ی</w:t>
      </w:r>
      <w:r w:rsidRPr="00641ED1">
        <w:rPr>
          <w:rFonts w:hint="cs"/>
          <w:rtl/>
        </w:rPr>
        <w:t>833</w:t>
      </w:r>
      <w:r w:rsidR="00E90CE5" w:rsidRPr="00C94A74">
        <w:rPr>
          <w:rFonts w:hint="cs"/>
          <w:rtl/>
        </w:rPr>
        <w:t xml:space="preserve"> ھ ق)،</w:t>
      </w:r>
    </w:p>
    <w:p w:rsidR="00E90CE5" w:rsidRDefault="00641ED1" w:rsidP="00E90CE5">
      <w:pPr>
        <w:pStyle w:val="libNormal"/>
        <w:rPr>
          <w:rtl/>
        </w:rPr>
      </w:pPr>
      <w:r w:rsidRPr="00641ED1">
        <w:rPr>
          <w:rFonts w:hint="cs"/>
          <w:rtl/>
        </w:rPr>
        <w:lastRenderedPageBreak/>
        <w:t>58</w:t>
      </w:r>
      <w:r w:rsidR="00E90CE5" w:rsidRPr="00C94A74">
        <w:rPr>
          <w:rFonts w:hint="cs"/>
          <w:rtl/>
        </w:rPr>
        <w:t>.</w:t>
      </w:r>
      <w:r w:rsidR="00E90CE5" w:rsidRPr="00C94A74">
        <w:rPr>
          <w:rFonts w:hint="cs"/>
          <w:rtl/>
        </w:rPr>
        <w:tab/>
        <w:t>ابوبکر بوص</w:t>
      </w:r>
      <w:r w:rsidR="00E90CE5">
        <w:rPr>
          <w:rFonts w:hint="cs"/>
          <w:rtl/>
        </w:rPr>
        <w:t>ی</w:t>
      </w:r>
      <w:r w:rsidR="00E90CE5">
        <w:rPr>
          <w:rFonts w:hint="eastAsia"/>
          <w:rtl/>
        </w:rPr>
        <w:t>ر</w:t>
      </w:r>
      <w:r w:rsidR="00E90CE5">
        <w:rPr>
          <w:rFonts w:hint="cs"/>
          <w:rtl/>
        </w:rPr>
        <w:t>ی</w:t>
      </w:r>
      <w:r w:rsidR="00E90CE5">
        <w:rPr>
          <w:rtl/>
        </w:rPr>
        <w:t xml:space="preserve">  (متوف</w:t>
      </w:r>
      <w:r w:rsidR="00E90CE5">
        <w:rPr>
          <w:rFonts w:hint="cs"/>
          <w:rtl/>
        </w:rPr>
        <w:t>ی</w:t>
      </w:r>
      <w:r w:rsidR="00E90CE5">
        <w:rPr>
          <w:rtl/>
        </w:rPr>
        <w:t xml:space="preserve"> </w:t>
      </w:r>
      <w:r w:rsidR="00E90CE5">
        <w:rPr>
          <w:rtl/>
          <w:lang w:bidi="fa-IR"/>
        </w:rPr>
        <w:t>۸۴۰</w:t>
      </w:r>
      <w:r w:rsidR="00E90CE5">
        <w:rPr>
          <w:rtl/>
        </w:rPr>
        <w:t xml:space="preserve"> ھ ق)،</w:t>
      </w:r>
    </w:p>
    <w:p w:rsidR="00E90CE5" w:rsidRDefault="00641ED1" w:rsidP="00E90CE5">
      <w:pPr>
        <w:pStyle w:val="libNormal"/>
        <w:rPr>
          <w:rtl/>
        </w:rPr>
      </w:pPr>
      <w:r w:rsidRPr="00641ED1">
        <w:rPr>
          <w:rFonts w:hint="cs"/>
          <w:rtl/>
        </w:rPr>
        <w:t>60</w:t>
      </w:r>
      <w:r w:rsidR="00E90CE5" w:rsidRPr="00C94A74">
        <w:rPr>
          <w:rFonts w:hint="cs"/>
          <w:rtl/>
        </w:rPr>
        <w:t>.</w:t>
      </w:r>
      <w:r w:rsidR="00E90CE5" w:rsidRPr="00C94A74">
        <w:rPr>
          <w:rFonts w:hint="cs"/>
          <w:rtl/>
        </w:rPr>
        <w:tab/>
        <w:t>ابنِ حجر عسقلان</w:t>
      </w:r>
      <w:r w:rsidR="00E90CE5">
        <w:rPr>
          <w:rFonts w:hint="cs"/>
          <w:rtl/>
        </w:rPr>
        <w:t>ی</w:t>
      </w:r>
      <w:r>
        <w:rPr>
          <w:rtl/>
        </w:rPr>
        <w:t xml:space="preserve"> </w:t>
      </w:r>
      <w:r w:rsidR="00E90CE5">
        <w:rPr>
          <w:rtl/>
        </w:rPr>
        <w:t>(متوف</w:t>
      </w:r>
      <w:r w:rsidR="00E90CE5">
        <w:rPr>
          <w:rFonts w:hint="cs"/>
          <w:rtl/>
        </w:rPr>
        <w:t>ی</w:t>
      </w:r>
      <w:r w:rsidR="00E90CE5">
        <w:rPr>
          <w:rtl/>
        </w:rPr>
        <w:t xml:space="preserve"> </w:t>
      </w:r>
      <w:r w:rsidRPr="00641ED1">
        <w:rPr>
          <w:rFonts w:hint="cs"/>
          <w:rtl/>
        </w:rPr>
        <w:t>852</w:t>
      </w:r>
      <w:r w:rsidR="00E90CE5" w:rsidRPr="00C94A74">
        <w:rPr>
          <w:rFonts w:hint="cs"/>
          <w:rtl/>
        </w:rPr>
        <w:t xml:space="preserve"> ھ ق)،</w:t>
      </w:r>
    </w:p>
    <w:p w:rsidR="00E90CE5" w:rsidRDefault="00641ED1" w:rsidP="00E90CE5">
      <w:pPr>
        <w:pStyle w:val="libNormal"/>
        <w:rPr>
          <w:rtl/>
        </w:rPr>
      </w:pPr>
      <w:r w:rsidRPr="00641ED1">
        <w:rPr>
          <w:rFonts w:hint="cs"/>
          <w:rtl/>
        </w:rPr>
        <w:t>61</w:t>
      </w:r>
      <w:r w:rsidR="00E90CE5" w:rsidRPr="00C94A74">
        <w:rPr>
          <w:rFonts w:hint="cs"/>
          <w:rtl/>
        </w:rPr>
        <w:t>.</w:t>
      </w:r>
      <w:r w:rsidR="00E90CE5" w:rsidRPr="00C94A74">
        <w:rPr>
          <w:rFonts w:hint="cs"/>
          <w:rtl/>
        </w:rPr>
        <w:tab/>
        <w:t>سخاو</w:t>
      </w:r>
      <w:r w:rsidR="00E90CE5">
        <w:rPr>
          <w:rFonts w:hint="cs"/>
          <w:rtl/>
        </w:rPr>
        <w:t>ی</w:t>
      </w:r>
      <w:r>
        <w:rPr>
          <w:rtl/>
        </w:rPr>
        <w:t xml:space="preserve"> </w:t>
      </w:r>
      <w:r w:rsidR="00E90CE5">
        <w:rPr>
          <w:rtl/>
        </w:rPr>
        <w:t>(متوف</w:t>
      </w:r>
      <w:r w:rsidR="00E90CE5">
        <w:rPr>
          <w:rFonts w:hint="cs"/>
          <w:rtl/>
        </w:rPr>
        <w:t>ی</w:t>
      </w:r>
      <w:r w:rsidR="00E90CE5">
        <w:rPr>
          <w:rtl/>
        </w:rPr>
        <w:t xml:space="preserve"> </w:t>
      </w:r>
      <w:r w:rsidRPr="00641ED1">
        <w:rPr>
          <w:rFonts w:hint="cs"/>
          <w:rtl/>
        </w:rPr>
        <w:t>802</w:t>
      </w:r>
      <w:r w:rsidR="00E90CE5" w:rsidRPr="00C94A74">
        <w:rPr>
          <w:rFonts w:hint="cs"/>
          <w:rtl/>
        </w:rPr>
        <w:t>ھ ق)،</w:t>
      </w:r>
    </w:p>
    <w:p w:rsidR="00E90CE5" w:rsidRDefault="00641ED1" w:rsidP="00E90CE5">
      <w:pPr>
        <w:pStyle w:val="libNormal"/>
        <w:rPr>
          <w:rtl/>
        </w:rPr>
      </w:pPr>
      <w:r w:rsidRPr="00641ED1">
        <w:rPr>
          <w:rFonts w:hint="cs"/>
          <w:rtl/>
        </w:rPr>
        <w:t>62</w:t>
      </w:r>
      <w:r w:rsidR="00E90CE5" w:rsidRPr="00C94A74">
        <w:rPr>
          <w:rFonts w:hint="cs"/>
          <w:rtl/>
        </w:rPr>
        <w:t>.</w:t>
      </w:r>
      <w:r w:rsidR="00E90CE5" w:rsidRPr="00C94A74">
        <w:rPr>
          <w:rFonts w:hint="cs"/>
          <w:rtl/>
        </w:rPr>
        <w:tab/>
        <w:t>س</w:t>
      </w:r>
      <w:r w:rsidR="00E90CE5">
        <w:rPr>
          <w:rFonts w:hint="cs"/>
          <w:rtl/>
        </w:rPr>
        <w:t>ی</w:t>
      </w:r>
      <w:r w:rsidR="00E90CE5">
        <w:rPr>
          <w:rFonts w:hint="eastAsia"/>
          <w:rtl/>
        </w:rPr>
        <w:t>وط</w:t>
      </w:r>
      <w:r w:rsidR="00E90CE5">
        <w:rPr>
          <w:rFonts w:hint="cs"/>
          <w:rtl/>
        </w:rPr>
        <w:t>ی</w:t>
      </w:r>
      <w:r>
        <w:rPr>
          <w:rtl/>
        </w:rPr>
        <w:t xml:space="preserve"> </w:t>
      </w:r>
      <w:r w:rsidR="00E90CE5">
        <w:rPr>
          <w:rtl/>
        </w:rPr>
        <w:t>(متوف</w:t>
      </w:r>
      <w:r w:rsidR="00E90CE5">
        <w:rPr>
          <w:rFonts w:hint="cs"/>
          <w:rtl/>
        </w:rPr>
        <w:t>ی</w:t>
      </w:r>
      <w:r w:rsidR="00E90CE5">
        <w:rPr>
          <w:rtl/>
        </w:rPr>
        <w:t xml:space="preserve"> </w:t>
      </w:r>
      <w:r w:rsidRPr="00641ED1">
        <w:rPr>
          <w:rFonts w:hint="cs"/>
          <w:rtl/>
        </w:rPr>
        <w:t>811</w:t>
      </w:r>
      <w:r w:rsidR="00E90CE5" w:rsidRPr="00C94A74">
        <w:rPr>
          <w:rFonts w:hint="cs"/>
          <w:rtl/>
        </w:rPr>
        <w:t>ھ ق)،</w:t>
      </w:r>
    </w:p>
    <w:p w:rsidR="00E90CE5" w:rsidRDefault="00641ED1" w:rsidP="00E90CE5">
      <w:pPr>
        <w:pStyle w:val="libNormal"/>
        <w:rPr>
          <w:rtl/>
        </w:rPr>
      </w:pPr>
      <w:r w:rsidRPr="00641ED1">
        <w:rPr>
          <w:rFonts w:hint="cs"/>
          <w:rtl/>
        </w:rPr>
        <w:t>63</w:t>
      </w:r>
      <w:r w:rsidR="00E90CE5" w:rsidRPr="00C94A74">
        <w:rPr>
          <w:rFonts w:hint="cs"/>
          <w:rtl/>
        </w:rPr>
        <w:t>.</w:t>
      </w:r>
      <w:r w:rsidR="00E90CE5" w:rsidRPr="00C94A74">
        <w:rPr>
          <w:rFonts w:hint="cs"/>
          <w:rtl/>
        </w:rPr>
        <w:tab/>
        <w:t>شع</w:t>
      </w:r>
      <w:r w:rsidR="00D854E7">
        <w:rPr>
          <w:rFonts w:hint="cs"/>
          <w:rtl/>
        </w:rPr>
        <w:t>را</w:t>
      </w:r>
      <w:r w:rsidR="00E90CE5" w:rsidRPr="00C94A74">
        <w:rPr>
          <w:rFonts w:hint="cs"/>
          <w:rtl/>
        </w:rPr>
        <w:t>ن</w:t>
      </w:r>
      <w:r w:rsidR="00E90CE5">
        <w:rPr>
          <w:rFonts w:hint="cs"/>
          <w:rtl/>
        </w:rPr>
        <w:t>ی</w:t>
      </w:r>
      <w:r>
        <w:rPr>
          <w:rtl/>
        </w:rPr>
        <w:t xml:space="preserve"> </w:t>
      </w:r>
      <w:r w:rsidR="00E90CE5">
        <w:rPr>
          <w:rtl/>
        </w:rPr>
        <w:t>(متوف</w:t>
      </w:r>
      <w:r w:rsidR="00E90CE5">
        <w:rPr>
          <w:rFonts w:hint="cs"/>
          <w:rtl/>
        </w:rPr>
        <w:t>ی</w:t>
      </w:r>
      <w:r w:rsidR="00E90CE5">
        <w:rPr>
          <w:rtl/>
        </w:rPr>
        <w:t xml:space="preserve"> </w:t>
      </w:r>
      <w:r w:rsidRPr="00641ED1">
        <w:rPr>
          <w:rFonts w:hint="cs"/>
          <w:rtl/>
        </w:rPr>
        <w:t>873</w:t>
      </w:r>
      <w:r w:rsidR="00E90CE5" w:rsidRPr="00C94A74">
        <w:rPr>
          <w:rFonts w:hint="cs"/>
          <w:rtl/>
        </w:rPr>
        <w:t xml:space="preserve"> ھ ق)،</w:t>
      </w:r>
    </w:p>
    <w:p w:rsidR="00E90CE5" w:rsidRDefault="00641ED1" w:rsidP="00E90CE5">
      <w:pPr>
        <w:pStyle w:val="libNormal"/>
        <w:rPr>
          <w:rtl/>
        </w:rPr>
      </w:pPr>
      <w:r w:rsidRPr="00641ED1">
        <w:rPr>
          <w:rFonts w:hint="cs"/>
          <w:rtl/>
        </w:rPr>
        <w:t>64</w:t>
      </w:r>
      <w:r w:rsidR="00E90CE5" w:rsidRPr="00C94A74">
        <w:rPr>
          <w:rFonts w:hint="cs"/>
          <w:rtl/>
        </w:rPr>
        <w:t>.</w:t>
      </w:r>
      <w:r w:rsidR="00E90CE5" w:rsidRPr="00C94A74">
        <w:rPr>
          <w:rFonts w:hint="cs"/>
          <w:rtl/>
        </w:rPr>
        <w:tab/>
        <w:t>ابنِ حجر ہ</w:t>
      </w:r>
      <w:r w:rsidR="00E90CE5">
        <w:rPr>
          <w:rFonts w:hint="cs"/>
          <w:rtl/>
        </w:rPr>
        <w:t>ی</w:t>
      </w:r>
      <w:r w:rsidR="00E90CE5">
        <w:rPr>
          <w:rFonts w:hint="eastAsia"/>
          <w:rtl/>
        </w:rPr>
        <w:t>ثم</w:t>
      </w:r>
      <w:r w:rsidR="00E90CE5">
        <w:rPr>
          <w:rFonts w:hint="cs"/>
          <w:rtl/>
        </w:rPr>
        <w:t>ی</w:t>
      </w:r>
      <w:r>
        <w:rPr>
          <w:rtl/>
        </w:rPr>
        <w:t xml:space="preserve"> </w:t>
      </w:r>
      <w:r w:rsidR="00E90CE5">
        <w:rPr>
          <w:rtl/>
        </w:rPr>
        <w:t>(متوف</w:t>
      </w:r>
      <w:r w:rsidR="00E90CE5">
        <w:rPr>
          <w:rFonts w:hint="cs"/>
          <w:rtl/>
        </w:rPr>
        <w:t>ی</w:t>
      </w:r>
      <w:r w:rsidR="00E90CE5">
        <w:rPr>
          <w:rtl/>
        </w:rPr>
        <w:t xml:space="preserve"> </w:t>
      </w:r>
      <w:r w:rsidRPr="00641ED1">
        <w:rPr>
          <w:rFonts w:hint="cs"/>
          <w:rtl/>
        </w:rPr>
        <w:t>874</w:t>
      </w:r>
      <w:r w:rsidR="00E90CE5" w:rsidRPr="00C94A74">
        <w:rPr>
          <w:rFonts w:hint="cs"/>
          <w:rtl/>
        </w:rPr>
        <w:t xml:space="preserve"> ھ ق)،</w:t>
      </w:r>
    </w:p>
    <w:p w:rsidR="00E90CE5" w:rsidRDefault="00641ED1" w:rsidP="00E90CE5">
      <w:pPr>
        <w:pStyle w:val="libNormal"/>
        <w:rPr>
          <w:rtl/>
        </w:rPr>
      </w:pPr>
      <w:r w:rsidRPr="00641ED1">
        <w:rPr>
          <w:rFonts w:hint="cs"/>
          <w:rtl/>
        </w:rPr>
        <w:t>65</w:t>
      </w:r>
      <w:r w:rsidR="00E90CE5" w:rsidRPr="00C94A74">
        <w:rPr>
          <w:rFonts w:hint="cs"/>
          <w:rtl/>
        </w:rPr>
        <w:t>.</w:t>
      </w:r>
      <w:r w:rsidR="00E90CE5" w:rsidRPr="00C94A74">
        <w:rPr>
          <w:rFonts w:hint="cs"/>
          <w:rtl/>
        </w:rPr>
        <w:tab/>
        <w:t>مُتق</w:t>
      </w:r>
      <w:r w:rsidR="00E90CE5">
        <w:rPr>
          <w:rFonts w:hint="cs"/>
          <w:rtl/>
        </w:rPr>
        <w:t>ی</w:t>
      </w:r>
      <w:r w:rsidR="00E90CE5">
        <w:rPr>
          <w:rtl/>
        </w:rPr>
        <w:t xml:space="preserve"> ہند</w:t>
      </w:r>
      <w:r w:rsidR="00E90CE5">
        <w:rPr>
          <w:rFonts w:hint="cs"/>
          <w:rtl/>
        </w:rPr>
        <w:t>ی</w:t>
      </w:r>
      <w:r>
        <w:rPr>
          <w:rtl/>
        </w:rPr>
        <w:t xml:space="preserve"> </w:t>
      </w:r>
      <w:r w:rsidR="00E90CE5">
        <w:rPr>
          <w:rtl/>
        </w:rPr>
        <w:t>(متوف</w:t>
      </w:r>
      <w:r w:rsidR="00E90CE5">
        <w:rPr>
          <w:rFonts w:hint="cs"/>
          <w:rtl/>
        </w:rPr>
        <w:t>ی</w:t>
      </w:r>
      <w:r w:rsidR="00E90CE5">
        <w:rPr>
          <w:rtl/>
        </w:rPr>
        <w:t xml:space="preserve"> </w:t>
      </w:r>
      <w:r w:rsidRPr="00641ED1">
        <w:rPr>
          <w:rFonts w:hint="cs"/>
          <w:rtl/>
        </w:rPr>
        <w:t>875</w:t>
      </w:r>
      <w:r w:rsidR="00E90CE5" w:rsidRPr="00C94A74">
        <w:rPr>
          <w:rFonts w:hint="cs"/>
          <w:rtl/>
        </w:rPr>
        <w:t xml:space="preserve"> ھ ق)،</w:t>
      </w:r>
    </w:p>
    <w:p w:rsidR="00E90CE5" w:rsidRDefault="00641ED1" w:rsidP="00E90CE5">
      <w:pPr>
        <w:pStyle w:val="libNormal"/>
        <w:rPr>
          <w:rtl/>
        </w:rPr>
      </w:pPr>
      <w:r w:rsidRPr="00641ED1">
        <w:rPr>
          <w:rFonts w:hint="cs"/>
          <w:rtl/>
        </w:rPr>
        <w:t>66</w:t>
      </w:r>
      <w:r w:rsidR="00E90CE5" w:rsidRPr="00C94A74">
        <w:rPr>
          <w:rFonts w:hint="cs"/>
          <w:rtl/>
        </w:rPr>
        <w:t>.</w:t>
      </w:r>
      <w:r w:rsidR="00E90CE5" w:rsidRPr="00C94A74">
        <w:rPr>
          <w:rFonts w:hint="cs"/>
          <w:rtl/>
        </w:rPr>
        <w:tab/>
        <w:t>ش</w:t>
      </w:r>
      <w:r w:rsidR="00E90CE5">
        <w:rPr>
          <w:rFonts w:hint="cs"/>
          <w:rtl/>
        </w:rPr>
        <w:t>ی</w:t>
      </w:r>
      <w:r w:rsidR="00E90CE5">
        <w:rPr>
          <w:rFonts w:hint="eastAsia"/>
          <w:rtl/>
        </w:rPr>
        <w:t>خ</w:t>
      </w:r>
      <w:r w:rsidR="00E90CE5">
        <w:rPr>
          <w:rtl/>
        </w:rPr>
        <w:t xml:space="preserve"> مرع</w:t>
      </w:r>
      <w:r w:rsidR="00E90CE5">
        <w:rPr>
          <w:rFonts w:hint="cs"/>
          <w:rtl/>
        </w:rPr>
        <w:t>ی</w:t>
      </w:r>
      <w:r w:rsidR="00E90CE5">
        <w:rPr>
          <w:rtl/>
        </w:rPr>
        <w:t xml:space="preserve"> حنبل</w:t>
      </w:r>
      <w:r w:rsidR="00E90CE5">
        <w:rPr>
          <w:rFonts w:hint="cs"/>
          <w:rtl/>
        </w:rPr>
        <w:t>ی</w:t>
      </w:r>
      <w:r>
        <w:rPr>
          <w:rtl/>
        </w:rPr>
        <w:t xml:space="preserve"> </w:t>
      </w:r>
      <w:r w:rsidR="00E90CE5">
        <w:rPr>
          <w:rtl/>
        </w:rPr>
        <w:t>(متوف</w:t>
      </w:r>
      <w:r w:rsidR="00E90CE5">
        <w:rPr>
          <w:rFonts w:hint="cs"/>
          <w:rtl/>
        </w:rPr>
        <w:t>ی</w:t>
      </w:r>
      <w:r w:rsidRPr="00641ED1">
        <w:rPr>
          <w:rFonts w:hint="cs"/>
          <w:rtl/>
        </w:rPr>
        <w:t>1033</w:t>
      </w:r>
      <w:r w:rsidR="00E90CE5" w:rsidRPr="00C94A74">
        <w:rPr>
          <w:rFonts w:hint="cs"/>
          <w:rtl/>
        </w:rPr>
        <w:t>ھ ق)،</w:t>
      </w:r>
    </w:p>
    <w:p w:rsidR="00E90CE5" w:rsidRDefault="00641ED1" w:rsidP="00E90CE5">
      <w:pPr>
        <w:pStyle w:val="libNormal"/>
        <w:rPr>
          <w:rtl/>
        </w:rPr>
      </w:pPr>
      <w:r w:rsidRPr="00641ED1">
        <w:rPr>
          <w:rFonts w:hint="cs"/>
          <w:rtl/>
        </w:rPr>
        <w:t>67</w:t>
      </w:r>
      <w:r w:rsidR="00E90CE5" w:rsidRPr="00C94A74">
        <w:rPr>
          <w:rFonts w:hint="cs"/>
          <w:rtl/>
        </w:rPr>
        <w:t>.</w:t>
      </w:r>
      <w:r w:rsidR="00E90CE5" w:rsidRPr="00C94A74">
        <w:rPr>
          <w:rFonts w:hint="cs"/>
          <w:rtl/>
        </w:rPr>
        <w:tab/>
        <w:t>محمد رسول برزنج</w:t>
      </w:r>
      <w:r w:rsidR="00E90CE5">
        <w:rPr>
          <w:rFonts w:hint="cs"/>
          <w:rtl/>
        </w:rPr>
        <w:t>ی</w:t>
      </w:r>
      <w:r>
        <w:rPr>
          <w:rtl/>
        </w:rPr>
        <w:t xml:space="preserve"> </w:t>
      </w:r>
      <w:r w:rsidR="00E90CE5">
        <w:rPr>
          <w:rtl/>
        </w:rPr>
        <w:t>(متوف</w:t>
      </w:r>
      <w:r w:rsidR="00E90CE5">
        <w:rPr>
          <w:rFonts w:hint="cs"/>
          <w:rtl/>
        </w:rPr>
        <w:t>ی</w:t>
      </w:r>
      <w:r w:rsidR="00E90CE5">
        <w:rPr>
          <w:rtl/>
        </w:rPr>
        <w:t xml:space="preserve"> </w:t>
      </w:r>
      <w:r w:rsidRPr="00641ED1">
        <w:rPr>
          <w:rFonts w:hint="cs"/>
          <w:rtl/>
        </w:rPr>
        <w:t>1103</w:t>
      </w:r>
      <w:r w:rsidR="00E90CE5" w:rsidRPr="00C94A74">
        <w:rPr>
          <w:rFonts w:hint="cs"/>
          <w:rtl/>
        </w:rPr>
        <w:t xml:space="preserve"> ھ ق)،</w:t>
      </w:r>
    </w:p>
    <w:p w:rsidR="00E90CE5" w:rsidRDefault="00641ED1" w:rsidP="00E90CE5">
      <w:pPr>
        <w:pStyle w:val="libNormal"/>
        <w:rPr>
          <w:rtl/>
        </w:rPr>
      </w:pPr>
      <w:r w:rsidRPr="00641ED1">
        <w:rPr>
          <w:rFonts w:hint="cs"/>
          <w:rtl/>
        </w:rPr>
        <w:t>68</w:t>
      </w:r>
      <w:r w:rsidR="00E90CE5" w:rsidRPr="00C94A74">
        <w:rPr>
          <w:rFonts w:hint="cs"/>
          <w:rtl/>
        </w:rPr>
        <w:t>.</w:t>
      </w:r>
      <w:r w:rsidR="00E90CE5" w:rsidRPr="00C94A74">
        <w:rPr>
          <w:rFonts w:hint="cs"/>
          <w:rtl/>
        </w:rPr>
        <w:tab/>
        <w:t>زرقان</w:t>
      </w:r>
      <w:r w:rsidR="00E90CE5">
        <w:rPr>
          <w:rFonts w:hint="cs"/>
          <w:rtl/>
        </w:rPr>
        <w:t>ی</w:t>
      </w:r>
      <w:r>
        <w:rPr>
          <w:rtl/>
        </w:rPr>
        <w:t xml:space="preserve"> </w:t>
      </w:r>
      <w:r w:rsidR="00E90CE5">
        <w:rPr>
          <w:rtl/>
        </w:rPr>
        <w:t>(متوف</w:t>
      </w:r>
      <w:r w:rsidR="00E90CE5">
        <w:rPr>
          <w:rFonts w:hint="cs"/>
          <w:rtl/>
        </w:rPr>
        <w:t>ی</w:t>
      </w:r>
      <w:r w:rsidRPr="00641ED1">
        <w:rPr>
          <w:rFonts w:hint="cs"/>
          <w:rtl/>
        </w:rPr>
        <w:t>1122</w:t>
      </w:r>
      <w:r w:rsidR="00E90CE5" w:rsidRPr="00C94A74">
        <w:rPr>
          <w:rFonts w:hint="cs"/>
          <w:rtl/>
        </w:rPr>
        <w:t>ھ ق)،</w:t>
      </w:r>
    </w:p>
    <w:p w:rsidR="00E90CE5" w:rsidRDefault="00641ED1" w:rsidP="00E90CE5">
      <w:pPr>
        <w:pStyle w:val="libNormal"/>
        <w:rPr>
          <w:rtl/>
        </w:rPr>
      </w:pPr>
      <w:r w:rsidRPr="00641ED1">
        <w:rPr>
          <w:rFonts w:hint="cs"/>
          <w:rtl/>
        </w:rPr>
        <w:t>68</w:t>
      </w:r>
      <w:r w:rsidR="00E90CE5" w:rsidRPr="00C94A74">
        <w:rPr>
          <w:rFonts w:hint="cs"/>
          <w:rtl/>
        </w:rPr>
        <w:t>.</w:t>
      </w:r>
      <w:r w:rsidR="00E90CE5" w:rsidRPr="00C94A74">
        <w:rPr>
          <w:rFonts w:hint="cs"/>
          <w:rtl/>
        </w:rPr>
        <w:tab/>
        <w:t>محمد بن قاسم مالک</w:t>
      </w:r>
      <w:r w:rsidR="00E90CE5">
        <w:rPr>
          <w:rFonts w:hint="cs"/>
          <w:rtl/>
        </w:rPr>
        <w:t>ی</w:t>
      </w:r>
      <w:r>
        <w:rPr>
          <w:rtl/>
        </w:rPr>
        <w:t xml:space="preserve"> </w:t>
      </w:r>
      <w:r w:rsidR="00E90CE5">
        <w:rPr>
          <w:rtl/>
        </w:rPr>
        <w:t>(متوف</w:t>
      </w:r>
      <w:r w:rsidR="00E90CE5">
        <w:rPr>
          <w:rFonts w:hint="cs"/>
          <w:rtl/>
        </w:rPr>
        <w:t>ی</w:t>
      </w:r>
      <w:r w:rsidR="00E90CE5">
        <w:rPr>
          <w:rtl/>
        </w:rPr>
        <w:t xml:space="preserve">  </w:t>
      </w:r>
      <w:r w:rsidRPr="00641ED1">
        <w:rPr>
          <w:rFonts w:hint="cs"/>
          <w:rtl/>
        </w:rPr>
        <w:t>1182</w:t>
      </w:r>
      <w:r w:rsidR="00E90CE5" w:rsidRPr="00C94A74">
        <w:rPr>
          <w:rFonts w:hint="cs"/>
          <w:rtl/>
        </w:rPr>
        <w:t xml:space="preserve">  ھ ق)،</w:t>
      </w:r>
    </w:p>
    <w:p w:rsidR="00E90CE5" w:rsidRDefault="00641ED1" w:rsidP="00E90CE5">
      <w:pPr>
        <w:pStyle w:val="libNormal"/>
        <w:rPr>
          <w:rtl/>
        </w:rPr>
      </w:pPr>
      <w:r w:rsidRPr="00641ED1">
        <w:rPr>
          <w:rFonts w:hint="cs"/>
          <w:rtl/>
        </w:rPr>
        <w:t>70</w:t>
      </w:r>
      <w:r w:rsidR="00E90CE5" w:rsidRPr="00C94A74">
        <w:rPr>
          <w:rFonts w:hint="cs"/>
          <w:rtl/>
        </w:rPr>
        <w:t>.</w:t>
      </w:r>
      <w:r w:rsidR="00E90CE5" w:rsidRPr="00C94A74">
        <w:rPr>
          <w:rFonts w:hint="cs"/>
          <w:rtl/>
        </w:rPr>
        <w:tab/>
        <w:t>ابوالعلاء ع</w:t>
      </w:r>
      <w:r w:rsidR="00D854E7">
        <w:rPr>
          <w:rFonts w:hint="cs"/>
          <w:rtl/>
        </w:rPr>
        <w:t>را</w:t>
      </w:r>
      <w:r w:rsidR="00E90CE5" w:rsidRPr="00C94A74">
        <w:rPr>
          <w:rFonts w:hint="cs"/>
          <w:rtl/>
        </w:rPr>
        <w:t>ق</w:t>
      </w:r>
      <w:r w:rsidR="00E90CE5">
        <w:rPr>
          <w:rFonts w:hint="cs"/>
          <w:rtl/>
        </w:rPr>
        <w:t>ی</w:t>
      </w:r>
      <w:r w:rsidR="00E90CE5">
        <w:rPr>
          <w:rtl/>
        </w:rPr>
        <w:t xml:space="preserve"> مغرب</w:t>
      </w:r>
      <w:r w:rsidR="00E90CE5">
        <w:rPr>
          <w:rFonts w:hint="cs"/>
          <w:rtl/>
        </w:rPr>
        <w:t>ی</w:t>
      </w:r>
      <w:r>
        <w:rPr>
          <w:rtl/>
        </w:rPr>
        <w:t xml:space="preserve"> </w:t>
      </w:r>
      <w:r w:rsidR="00E90CE5">
        <w:rPr>
          <w:rtl/>
        </w:rPr>
        <w:t>(متوف</w:t>
      </w:r>
      <w:r w:rsidR="00E90CE5">
        <w:rPr>
          <w:rFonts w:hint="cs"/>
          <w:rtl/>
        </w:rPr>
        <w:t>ی</w:t>
      </w:r>
      <w:r w:rsidR="00E90CE5">
        <w:rPr>
          <w:rtl/>
        </w:rPr>
        <w:t xml:space="preserve"> </w:t>
      </w:r>
      <w:r w:rsidRPr="00641ED1">
        <w:rPr>
          <w:rFonts w:hint="cs"/>
          <w:rtl/>
        </w:rPr>
        <w:t>1183</w:t>
      </w:r>
      <w:r w:rsidR="00E90CE5" w:rsidRPr="00C94A74">
        <w:rPr>
          <w:rFonts w:hint="cs"/>
          <w:rtl/>
        </w:rPr>
        <w:t xml:space="preserve"> ھ ق)،</w:t>
      </w:r>
    </w:p>
    <w:p w:rsidR="00E90CE5" w:rsidRDefault="00641ED1" w:rsidP="00E90CE5">
      <w:pPr>
        <w:pStyle w:val="libNormal"/>
        <w:rPr>
          <w:rtl/>
        </w:rPr>
      </w:pPr>
      <w:r w:rsidRPr="00641ED1">
        <w:rPr>
          <w:rFonts w:hint="cs"/>
          <w:rtl/>
        </w:rPr>
        <w:t>71</w:t>
      </w:r>
      <w:r w:rsidR="00E90CE5" w:rsidRPr="00C94A74">
        <w:rPr>
          <w:rFonts w:hint="cs"/>
          <w:rtl/>
        </w:rPr>
        <w:t>.</w:t>
      </w:r>
      <w:r w:rsidR="00E90CE5" w:rsidRPr="00C94A74">
        <w:rPr>
          <w:rFonts w:hint="cs"/>
          <w:rtl/>
        </w:rPr>
        <w:tab/>
        <w:t>سفار</w:t>
      </w:r>
      <w:r w:rsidR="00E90CE5">
        <w:rPr>
          <w:rFonts w:hint="cs"/>
          <w:rtl/>
        </w:rPr>
        <w:t>ی</w:t>
      </w:r>
      <w:r w:rsidR="00E90CE5">
        <w:rPr>
          <w:rFonts w:hint="eastAsia"/>
          <w:rtl/>
        </w:rPr>
        <w:t>ن</w:t>
      </w:r>
      <w:r w:rsidR="00E90CE5">
        <w:rPr>
          <w:rFonts w:hint="cs"/>
          <w:rtl/>
        </w:rPr>
        <w:t>ی</w:t>
      </w:r>
      <w:r w:rsidR="00E90CE5">
        <w:rPr>
          <w:rtl/>
        </w:rPr>
        <w:t xml:space="preserve"> حنبل</w:t>
      </w:r>
      <w:r w:rsidR="00E90CE5">
        <w:rPr>
          <w:rFonts w:hint="cs"/>
          <w:rtl/>
        </w:rPr>
        <w:t>ی</w:t>
      </w:r>
      <w:r w:rsidR="00E90CE5">
        <w:rPr>
          <w:rtl/>
        </w:rPr>
        <w:t xml:space="preserve">  (متوف</w:t>
      </w:r>
      <w:r w:rsidR="00E90CE5">
        <w:rPr>
          <w:rFonts w:hint="cs"/>
          <w:rtl/>
        </w:rPr>
        <w:t>ی</w:t>
      </w:r>
      <w:r w:rsidRPr="00641ED1">
        <w:rPr>
          <w:rFonts w:hint="cs"/>
          <w:rtl/>
        </w:rPr>
        <w:t>1188</w:t>
      </w:r>
      <w:r w:rsidR="00E90CE5" w:rsidRPr="00C94A74">
        <w:rPr>
          <w:rFonts w:hint="cs"/>
          <w:rtl/>
        </w:rPr>
        <w:t xml:space="preserve"> ھ ق)،</w:t>
      </w:r>
    </w:p>
    <w:p w:rsidR="00E90CE5" w:rsidRDefault="00641ED1" w:rsidP="00E90CE5">
      <w:pPr>
        <w:pStyle w:val="libNormal"/>
        <w:rPr>
          <w:rtl/>
        </w:rPr>
      </w:pPr>
      <w:r w:rsidRPr="00641ED1">
        <w:rPr>
          <w:rFonts w:hint="cs"/>
          <w:rtl/>
        </w:rPr>
        <w:t>72</w:t>
      </w:r>
      <w:r w:rsidR="00E90CE5" w:rsidRPr="00C94A74">
        <w:rPr>
          <w:rFonts w:hint="cs"/>
          <w:rtl/>
        </w:rPr>
        <w:t>.</w:t>
      </w:r>
      <w:r w:rsidR="00E90CE5" w:rsidRPr="00C94A74">
        <w:rPr>
          <w:rFonts w:hint="cs"/>
          <w:rtl/>
        </w:rPr>
        <w:tab/>
        <w:t>زُب</w:t>
      </w:r>
      <w:r w:rsidR="00E90CE5">
        <w:rPr>
          <w:rFonts w:hint="cs"/>
          <w:rtl/>
        </w:rPr>
        <w:t>ی</w:t>
      </w:r>
      <w:r w:rsidR="00E90CE5">
        <w:rPr>
          <w:rFonts w:hint="eastAsia"/>
          <w:rtl/>
        </w:rPr>
        <w:t>د</w:t>
      </w:r>
      <w:r w:rsidR="00E90CE5">
        <w:rPr>
          <w:rFonts w:hint="cs"/>
          <w:rtl/>
        </w:rPr>
        <w:t>ی</w:t>
      </w:r>
      <w:r w:rsidR="00E90CE5">
        <w:rPr>
          <w:rtl/>
        </w:rPr>
        <w:t xml:space="preserve"> حنف</w:t>
      </w:r>
      <w:r w:rsidR="00E90CE5">
        <w:rPr>
          <w:rFonts w:hint="cs"/>
          <w:rtl/>
        </w:rPr>
        <w:t>ی</w:t>
      </w:r>
      <w:r>
        <w:rPr>
          <w:rtl/>
        </w:rPr>
        <w:t xml:space="preserve"> </w:t>
      </w:r>
      <w:r w:rsidR="00E90CE5">
        <w:rPr>
          <w:rtl/>
        </w:rPr>
        <w:t>(متوف</w:t>
      </w:r>
      <w:r w:rsidR="00E90CE5">
        <w:rPr>
          <w:rFonts w:hint="cs"/>
          <w:rtl/>
        </w:rPr>
        <w:t>ی</w:t>
      </w:r>
      <w:r w:rsidRPr="00641ED1">
        <w:rPr>
          <w:rFonts w:hint="cs"/>
          <w:rtl/>
        </w:rPr>
        <w:t>1205</w:t>
      </w:r>
      <w:r w:rsidR="00E90CE5" w:rsidRPr="00C94A74">
        <w:rPr>
          <w:rFonts w:hint="cs"/>
          <w:rtl/>
        </w:rPr>
        <w:t xml:space="preserve"> ھ ق)، کتاب تاج العُروس ، مادہ ٔ ھد</w:t>
      </w:r>
      <w:r w:rsidR="00E90CE5">
        <w:rPr>
          <w:rFonts w:hint="cs"/>
          <w:rtl/>
        </w:rPr>
        <w:t>ی</w:t>
      </w:r>
    </w:p>
    <w:p w:rsidR="00E90CE5" w:rsidRDefault="00641ED1" w:rsidP="00E90CE5">
      <w:pPr>
        <w:pStyle w:val="libNormal"/>
        <w:rPr>
          <w:rtl/>
        </w:rPr>
      </w:pPr>
      <w:r w:rsidRPr="00641ED1">
        <w:rPr>
          <w:rFonts w:hint="cs"/>
          <w:rtl/>
        </w:rPr>
        <w:t>73</w:t>
      </w:r>
      <w:r w:rsidR="00E90CE5" w:rsidRPr="00C94A74">
        <w:rPr>
          <w:rFonts w:hint="cs"/>
          <w:rtl/>
        </w:rPr>
        <w:t>.</w:t>
      </w:r>
      <w:r w:rsidR="00E90CE5" w:rsidRPr="00C94A74">
        <w:rPr>
          <w:rFonts w:hint="cs"/>
          <w:rtl/>
        </w:rPr>
        <w:tab/>
        <w:t>ش</w:t>
      </w:r>
      <w:r w:rsidR="00E90CE5">
        <w:rPr>
          <w:rFonts w:hint="cs"/>
          <w:rtl/>
        </w:rPr>
        <w:t>ی</w:t>
      </w:r>
      <w:r w:rsidR="00E90CE5">
        <w:rPr>
          <w:rFonts w:hint="eastAsia"/>
          <w:rtl/>
        </w:rPr>
        <w:t>خ</w:t>
      </w:r>
      <w:r w:rsidR="00E90CE5">
        <w:rPr>
          <w:rtl/>
        </w:rPr>
        <w:t xml:space="preserve"> صبان</w:t>
      </w:r>
      <w:r>
        <w:rPr>
          <w:rtl/>
        </w:rPr>
        <w:t xml:space="preserve"> </w:t>
      </w:r>
      <w:r w:rsidR="00E90CE5">
        <w:rPr>
          <w:rtl/>
        </w:rPr>
        <w:t>(متوف</w:t>
      </w:r>
      <w:r w:rsidR="00E90CE5">
        <w:rPr>
          <w:rFonts w:hint="cs"/>
          <w:rtl/>
        </w:rPr>
        <w:t>ی</w:t>
      </w:r>
      <w:r w:rsidR="00E90CE5">
        <w:rPr>
          <w:rtl/>
        </w:rPr>
        <w:t xml:space="preserve">  </w:t>
      </w:r>
      <w:r w:rsidRPr="00641ED1">
        <w:rPr>
          <w:rFonts w:hint="cs"/>
          <w:rtl/>
        </w:rPr>
        <w:t>1206</w:t>
      </w:r>
      <w:r w:rsidR="00E90CE5" w:rsidRPr="00C94A74">
        <w:rPr>
          <w:rFonts w:hint="cs"/>
          <w:rtl/>
        </w:rPr>
        <w:t xml:space="preserve">  ھ ق)،</w:t>
      </w:r>
    </w:p>
    <w:p w:rsidR="00E90CE5" w:rsidRDefault="00641ED1" w:rsidP="00E90CE5">
      <w:pPr>
        <w:pStyle w:val="libNormal"/>
        <w:rPr>
          <w:rtl/>
        </w:rPr>
      </w:pPr>
      <w:r w:rsidRPr="00641ED1">
        <w:rPr>
          <w:rFonts w:hint="cs"/>
          <w:rtl/>
        </w:rPr>
        <w:t>74</w:t>
      </w:r>
      <w:r w:rsidR="00E90CE5" w:rsidRPr="00C94A74">
        <w:rPr>
          <w:rFonts w:hint="cs"/>
          <w:rtl/>
        </w:rPr>
        <w:t>.</w:t>
      </w:r>
      <w:r w:rsidR="00E90CE5" w:rsidRPr="00C94A74">
        <w:rPr>
          <w:rFonts w:hint="cs"/>
          <w:rtl/>
        </w:rPr>
        <w:tab/>
        <w:t>محمد ام</w:t>
      </w:r>
      <w:r w:rsidR="00E90CE5">
        <w:rPr>
          <w:rFonts w:hint="cs"/>
          <w:rtl/>
        </w:rPr>
        <w:t>ی</w:t>
      </w:r>
      <w:r w:rsidR="00E90CE5">
        <w:rPr>
          <w:rFonts w:hint="eastAsia"/>
          <w:rtl/>
        </w:rPr>
        <w:t>ن</w:t>
      </w:r>
      <w:r w:rsidR="00E90CE5">
        <w:rPr>
          <w:rtl/>
        </w:rPr>
        <w:t xml:space="preserve"> سو</w:t>
      </w:r>
      <w:r w:rsidR="00E90CE5">
        <w:rPr>
          <w:rFonts w:hint="cs"/>
          <w:rtl/>
        </w:rPr>
        <w:t>ی</w:t>
      </w:r>
      <w:r w:rsidR="00E90CE5">
        <w:rPr>
          <w:rFonts w:hint="eastAsia"/>
          <w:rtl/>
        </w:rPr>
        <w:t>د</w:t>
      </w:r>
      <w:r w:rsidR="00E90CE5">
        <w:rPr>
          <w:rFonts w:hint="cs"/>
          <w:rtl/>
        </w:rPr>
        <w:t>ی</w:t>
      </w:r>
      <w:r>
        <w:rPr>
          <w:rtl/>
        </w:rPr>
        <w:t xml:space="preserve"> </w:t>
      </w:r>
      <w:r w:rsidR="00E90CE5">
        <w:rPr>
          <w:rtl/>
        </w:rPr>
        <w:t>(متوف</w:t>
      </w:r>
      <w:r w:rsidR="00E90CE5">
        <w:rPr>
          <w:rFonts w:hint="cs"/>
          <w:rtl/>
        </w:rPr>
        <w:t>ی</w:t>
      </w:r>
      <w:r w:rsidR="00E90CE5">
        <w:rPr>
          <w:rtl/>
        </w:rPr>
        <w:t xml:space="preserve">  </w:t>
      </w:r>
      <w:r w:rsidRPr="00641ED1">
        <w:rPr>
          <w:rFonts w:hint="cs"/>
          <w:rtl/>
        </w:rPr>
        <w:t>1246</w:t>
      </w:r>
      <w:r w:rsidR="00E90CE5" w:rsidRPr="00C94A74">
        <w:rPr>
          <w:rFonts w:hint="cs"/>
          <w:rtl/>
        </w:rPr>
        <w:t xml:space="preserve"> ھ ق)،</w:t>
      </w:r>
    </w:p>
    <w:p w:rsidR="00E90CE5" w:rsidRDefault="00641ED1" w:rsidP="00E90CE5">
      <w:pPr>
        <w:pStyle w:val="libNormal"/>
        <w:rPr>
          <w:rtl/>
        </w:rPr>
      </w:pPr>
      <w:r w:rsidRPr="00641ED1">
        <w:rPr>
          <w:rFonts w:hint="cs"/>
          <w:rtl/>
        </w:rPr>
        <w:t>75</w:t>
      </w:r>
      <w:r w:rsidR="00E90CE5" w:rsidRPr="00C94A74">
        <w:rPr>
          <w:rFonts w:hint="cs"/>
          <w:rtl/>
        </w:rPr>
        <w:t>.</w:t>
      </w:r>
      <w:r w:rsidR="00E90CE5" w:rsidRPr="00C94A74">
        <w:rPr>
          <w:rFonts w:hint="cs"/>
          <w:rtl/>
        </w:rPr>
        <w:tab/>
        <w:t>شوکان</w:t>
      </w:r>
      <w:r w:rsidR="00E90CE5">
        <w:rPr>
          <w:rFonts w:hint="cs"/>
          <w:rtl/>
        </w:rPr>
        <w:t>ی</w:t>
      </w:r>
      <w:r>
        <w:rPr>
          <w:rtl/>
        </w:rPr>
        <w:t xml:space="preserve"> </w:t>
      </w:r>
      <w:r w:rsidR="00E90CE5">
        <w:rPr>
          <w:rtl/>
        </w:rPr>
        <w:t>(متوف</w:t>
      </w:r>
      <w:r w:rsidR="00E90CE5">
        <w:rPr>
          <w:rFonts w:hint="cs"/>
          <w:rtl/>
        </w:rPr>
        <w:t>ی</w:t>
      </w:r>
      <w:r w:rsidR="00E90CE5">
        <w:rPr>
          <w:rtl/>
        </w:rPr>
        <w:t xml:space="preserve"> </w:t>
      </w:r>
      <w:r w:rsidRPr="00641ED1">
        <w:rPr>
          <w:rFonts w:hint="cs"/>
          <w:rtl/>
        </w:rPr>
        <w:t>1250</w:t>
      </w:r>
      <w:r w:rsidR="00E90CE5" w:rsidRPr="00C94A74">
        <w:rPr>
          <w:rFonts w:hint="cs"/>
          <w:rtl/>
        </w:rPr>
        <w:t xml:space="preserve"> ھ ق)،</w:t>
      </w:r>
    </w:p>
    <w:p w:rsidR="00E90CE5" w:rsidRDefault="00641ED1" w:rsidP="00E90CE5">
      <w:pPr>
        <w:pStyle w:val="libNormal"/>
        <w:rPr>
          <w:rtl/>
        </w:rPr>
      </w:pPr>
      <w:r w:rsidRPr="00641ED1">
        <w:rPr>
          <w:rFonts w:hint="cs"/>
          <w:rtl/>
        </w:rPr>
        <w:t>76</w:t>
      </w:r>
      <w:r w:rsidR="00E90CE5" w:rsidRPr="00C94A74">
        <w:rPr>
          <w:rFonts w:hint="cs"/>
          <w:rtl/>
        </w:rPr>
        <w:t>.</w:t>
      </w:r>
      <w:r w:rsidR="00E90CE5" w:rsidRPr="00C94A74">
        <w:rPr>
          <w:rFonts w:hint="cs"/>
          <w:rtl/>
        </w:rPr>
        <w:tab/>
        <w:t>مؤمن شبلنج</w:t>
      </w:r>
      <w:r w:rsidR="00E90CE5">
        <w:rPr>
          <w:rFonts w:hint="cs"/>
          <w:rtl/>
        </w:rPr>
        <w:t>ی</w:t>
      </w:r>
      <w:r>
        <w:rPr>
          <w:rtl/>
        </w:rPr>
        <w:t xml:space="preserve"> </w:t>
      </w:r>
      <w:r w:rsidR="00E90CE5">
        <w:rPr>
          <w:rtl/>
        </w:rPr>
        <w:t>(متوف</w:t>
      </w:r>
      <w:r w:rsidR="00E90CE5">
        <w:rPr>
          <w:rFonts w:hint="cs"/>
          <w:rtl/>
        </w:rPr>
        <w:t>ی</w:t>
      </w:r>
      <w:r w:rsidR="00E90CE5">
        <w:rPr>
          <w:rtl/>
        </w:rPr>
        <w:t xml:space="preserve"> </w:t>
      </w:r>
      <w:r w:rsidRPr="00641ED1">
        <w:rPr>
          <w:rFonts w:hint="cs"/>
          <w:rtl/>
        </w:rPr>
        <w:t>1281</w:t>
      </w:r>
      <w:r w:rsidR="00E90CE5" w:rsidRPr="00C94A74">
        <w:rPr>
          <w:rFonts w:hint="cs"/>
          <w:rtl/>
        </w:rPr>
        <w:t xml:space="preserve"> ھ ق)،</w:t>
      </w:r>
    </w:p>
    <w:p w:rsidR="00E90CE5" w:rsidRDefault="00641ED1" w:rsidP="00E90CE5">
      <w:pPr>
        <w:pStyle w:val="libNormal"/>
        <w:rPr>
          <w:rtl/>
        </w:rPr>
      </w:pPr>
      <w:r w:rsidRPr="00641ED1">
        <w:rPr>
          <w:rFonts w:hint="cs"/>
          <w:rtl/>
        </w:rPr>
        <w:t>77</w:t>
      </w:r>
      <w:r w:rsidR="00E90CE5" w:rsidRPr="00C94A74">
        <w:rPr>
          <w:rFonts w:hint="cs"/>
          <w:rtl/>
        </w:rPr>
        <w:t>.</w:t>
      </w:r>
      <w:r w:rsidR="00E90CE5" w:rsidRPr="00C94A74">
        <w:rPr>
          <w:rFonts w:hint="cs"/>
          <w:rtl/>
        </w:rPr>
        <w:tab/>
        <w:t>احمدز</w:t>
      </w:r>
      <w:r w:rsidR="00E90CE5">
        <w:rPr>
          <w:rFonts w:hint="cs"/>
          <w:rtl/>
        </w:rPr>
        <w:t>ی</w:t>
      </w:r>
      <w:r w:rsidR="00E90CE5">
        <w:rPr>
          <w:rFonts w:hint="eastAsia"/>
          <w:rtl/>
        </w:rPr>
        <w:t>ن</w:t>
      </w:r>
      <w:r w:rsidR="00E90CE5">
        <w:rPr>
          <w:rFonts w:hint="cs"/>
          <w:rtl/>
        </w:rPr>
        <w:t>ی</w:t>
      </w:r>
      <w:r w:rsidR="00E90CE5">
        <w:rPr>
          <w:rtl/>
        </w:rPr>
        <w:t xml:space="preserve"> دحلان  ، فق</w:t>
      </w:r>
      <w:r w:rsidR="00E90CE5">
        <w:rPr>
          <w:rFonts w:hint="cs"/>
          <w:rtl/>
        </w:rPr>
        <w:t>ی</w:t>
      </w:r>
      <w:r w:rsidR="00E90CE5">
        <w:rPr>
          <w:rFonts w:hint="eastAsia"/>
          <w:rtl/>
        </w:rPr>
        <w:t>ہ</w:t>
      </w:r>
      <w:r w:rsidR="00E90CE5">
        <w:rPr>
          <w:rtl/>
        </w:rPr>
        <w:t xml:space="preserve"> ومُحدث شافع</w:t>
      </w:r>
      <w:r w:rsidR="00E90CE5">
        <w:rPr>
          <w:rFonts w:hint="cs"/>
          <w:rtl/>
        </w:rPr>
        <w:t>ی</w:t>
      </w:r>
      <w:r>
        <w:rPr>
          <w:rtl/>
        </w:rPr>
        <w:t xml:space="preserve"> </w:t>
      </w:r>
      <w:r w:rsidR="00E90CE5">
        <w:rPr>
          <w:rtl/>
        </w:rPr>
        <w:t>(متوف</w:t>
      </w:r>
      <w:r w:rsidR="00E90CE5">
        <w:rPr>
          <w:rFonts w:hint="cs"/>
          <w:rtl/>
        </w:rPr>
        <w:t>ی</w:t>
      </w:r>
      <w:r w:rsidR="00E90CE5">
        <w:rPr>
          <w:rtl/>
        </w:rPr>
        <w:t xml:space="preserve"> </w:t>
      </w:r>
      <w:r w:rsidRPr="00641ED1">
        <w:rPr>
          <w:rFonts w:hint="cs"/>
          <w:rtl/>
        </w:rPr>
        <w:t>1304</w:t>
      </w:r>
      <w:r w:rsidR="00E90CE5" w:rsidRPr="00C94A74">
        <w:rPr>
          <w:rFonts w:hint="cs"/>
          <w:rtl/>
        </w:rPr>
        <w:t xml:space="preserve">  ھ ق)،</w:t>
      </w:r>
    </w:p>
    <w:p w:rsidR="00E90CE5" w:rsidRDefault="00641ED1" w:rsidP="00E90CE5">
      <w:pPr>
        <w:pStyle w:val="libNormal"/>
        <w:rPr>
          <w:rtl/>
        </w:rPr>
      </w:pPr>
      <w:r w:rsidRPr="00641ED1">
        <w:rPr>
          <w:rFonts w:hint="cs"/>
          <w:rtl/>
        </w:rPr>
        <w:t>78</w:t>
      </w:r>
      <w:r w:rsidR="00E90CE5" w:rsidRPr="00C94A74">
        <w:rPr>
          <w:rFonts w:hint="cs"/>
          <w:rtl/>
        </w:rPr>
        <w:t>.</w:t>
      </w:r>
      <w:r w:rsidR="00E90CE5" w:rsidRPr="00C94A74">
        <w:rPr>
          <w:rFonts w:hint="cs"/>
          <w:rtl/>
        </w:rPr>
        <w:tab/>
        <w:t>محمد صد</w:t>
      </w:r>
      <w:r w:rsidR="00E90CE5">
        <w:rPr>
          <w:rFonts w:hint="cs"/>
          <w:rtl/>
        </w:rPr>
        <w:t>ی</w:t>
      </w:r>
      <w:r w:rsidR="00E90CE5">
        <w:rPr>
          <w:rFonts w:hint="eastAsia"/>
          <w:rtl/>
        </w:rPr>
        <w:t>ق</w:t>
      </w:r>
      <w:r w:rsidR="00E90CE5">
        <w:rPr>
          <w:rtl/>
        </w:rPr>
        <w:t xml:space="preserve"> قنوج</w:t>
      </w:r>
      <w:r w:rsidR="00E90CE5">
        <w:rPr>
          <w:rFonts w:hint="cs"/>
          <w:rtl/>
        </w:rPr>
        <w:t>ی</w:t>
      </w:r>
      <w:r w:rsidR="00E90CE5">
        <w:rPr>
          <w:rtl/>
        </w:rPr>
        <w:t xml:space="preserve"> بُخار</w:t>
      </w:r>
      <w:r w:rsidR="00E90CE5">
        <w:rPr>
          <w:rFonts w:hint="cs"/>
          <w:rtl/>
        </w:rPr>
        <w:t>ی</w:t>
      </w:r>
      <w:r>
        <w:rPr>
          <w:rtl/>
        </w:rPr>
        <w:t xml:space="preserve"> </w:t>
      </w:r>
      <w:r w:rsidR="00E90CE5">
        <w:rPr>
          <w:rtl/>
        </w:rPr>
        <w:t>(متوف</w:t>
      </w:r>
      <w:r w:rsidR="00E90CE5">
        <w:rPr>
          <w:rFonts w:hint="cs"/>
          <w:rtl/>
        </w:rPr>
        <w:t>ی</w:t>
      </w:r>
      <w:r w:rsidR="00E90CE5">
        <w:rPr>
          <w:rtl/>
        </w:rPr>
        <w:t xml:space="preserve"> </w:t>
      </w:r>
      <w:r w:rsidRPr="00641ED1">
        <w:rPr>
          <w:rFonts w:hint="cs"/>
          <w:rtl/>
        </w:rPr>
        <w:t>1307</w:t>
      </w:r>
      <w:r w:rsidR="00E90CE5" w:rsidRPr="00C94A74">
        <w:rPr>
          <w:rFonts w:hint="cs"/>
          <w:rtl/>
        </w:rPr>
        <w:t>ھ ق)،</w:t>
      </w:r>
    </w:p>
    <w:p w:rsidR="00E90CE5" w:rsidRDefault="00641ED1" w:rsidP="00E90CE5">
      <w:pPr>
        <w:pStyle w:val="libNormal"/>
        <w:rPr>
          <w:rtl/>
        </w:rPr>
      </w:pPr>
      <w:r w:rsidRPr="00641ED1">
        <w:rPr>
          <w:rFonts w:hint="cs"/>
          <w:rtl/>
        </w:rPr>
        <w:t>78</w:t>
      </w:r>
      <w:r w:rsidR="00E90CE5" w:rsidRPr="00C94A74">
        <w:rPr>
          <w:rFonts w:hint="cs"/>
          <w:rtl/>
        </w:rPr>
        <w:t>.</w:t>
      </w:r>
      <w:r w:rsidR="00E90CE5" w:rsidRPr="00C94A74">
        <w:rPr>
          <w:rFonts w:hint="cs"/>
          <w:rtl/>
        </w:rPr>
        <w:tab/>
        <w:t>شہابُ الد</w:t>
      </w:r>
      <w:r w:rsidR="00E90CE5">
        <w:rPr>
          <w:rFonts w:hint="cs"/>
          <w:rtl/>
        </w:rPr>
        <w:t>ی</w:t>
      </w:r>
      <w:r w:rsidR="00E90CE5">
        <w:rPr>
          <w:rFonts w:hint="eastAsia"/>
          <w:rtl/>
        </w:rPr>
        <w:t>ن</w:t>
      </w:r>
      <w:r w:rsidR="00E90CE5">
        <w:rPr>
          <w:rtl/>
        </w:rPr>
        <w:t xml:space="preserve"> حلوان</w:t>
      </w:r>
      <w:r w:rsidR="00E90CE5">
        <w:rPr>
          <w:rFonts w:hint="cs"/>
          <w:rtl/>
        </w:rPr>
        <w:t>ی</w:t>
      </w:r>
      <w:r w:rsidR="00E90CE5">
        <w:rPr>
          <w:rtl/>
        </w:rPr>
        <w:t xml:space="preserve"> شافع</w:t>
      </w:r>
      <w:r w:rsidR="00E90CE5">
        <w:rPr>
          <w:rFonts w:hint="cs"/>
          <w:rtl/>
        </w:rPr>
        <w:t>ی</w:t>
      </w:r>
      <w:r w:rsidR="00E90CE5">
        <w:rPr>
          <w:rtl/>
        </w:rPr>
        <w:t xml:space="preserve">  (متوف</w:t>
      </w:r>
      <w:r w:rsidR="00E90CE5">
        <w:rPr>
          <w:rFonts w:hint="cs"/>
          <w:rtl/>
        </w:rPr>
        <w:t>ی</w:t>
      </w:r>
      <w:r w:rsidR="00E90CE5">
        <w:rPr>
          <w:rtl/>
        </w:rPr>
        <w:t xml:space="preserve"> </w:t>
      </w:r>
      <w:r w:rsidR="00E90CE5">
        <w:rPr>
          <w:rtl/>
          <w:lang w:bidi="fa-IR"/>
        </w:rPr>
        <w:t>۱۳۰۸</w:t>
      </w:r>
      <w:r w:rsidR="00E90CE5">
        <w:rPr>
          <w:rtl/>
        </w:rPr>
        <w:t xml:space="preserve"> ھ ق)،</w:t>
      </w:r>
    </w:p>
    <w:p w:rsidR="00E90CE5" w:rsidRDefault="00641ED1" w:rsidP="00E90CE5">
      <w:pPr>
        <w:pStyle w:val="libNormal"/>
        <w:rPr>
          <w:rtl/>
        </w:rPr>
      </w:pPr>
      <w:r w:rsidRPr="00641ED1">
        <w:rPr>
          <w:rFonts w:hint="cs"/>
          <w:rtl/>
        </w:rPr>
        <w:lastRenderedPageBreak/>
        <w:t>80</w:t>
      </w:r>
      <w:r w:rsidR="00E90CE5" w:rsidRPr="00C94A74">
        <w:rPr>
          <w:rFonts w:hint="cs"/>
          <w:rtl/>
        </w:rPr>
        <w:t>.</w:t>
      </w:r>
      <w:r w:rsidR="00E90CE5" w:rsidRPr="00C94A74">
        <w:rPr>
          <w:rFonts w:hint="cs"/>
          <w:rtl/>
        </w:rPr>
        <w:tab/>
        <w:t>ابُو البرکات آلوس</w:t>
      </w:r>
      <w:r w:rsidR="00E90CE5">
        <w:rPr>
          <w:rFonts w:hint="cs"/>
          <w:rtl/>
        </w:rPr>
        <w:t>ی</w:t>
      </w:r>
      <w:r w:rsidR="00E90CE5">
        <w:rPr>
          <w:rtl/>
        </w:rPr>
        <w:t xml:space="preserve"> حنف</w:t>
      </w:r>
      <w:r w:rsidR="00E90CE5">
        <w:rPr>
          <w:rFonts w:hint="cs"/>
          <w:rtl/>
        </w:rPr>
        <w:t>ی</w:t>
      </w:r>
      <w:r>
        <w:rPr>
          <w:rtl/>
        </w:rPr>
        <w:t xml:space="preserve"> </w:t>
      </w:r>
      <w:r w:rsidR="00E90CE5">
        <w:rPr>
          <w:rtl/>
        </w:rPr>
        <w:t>(متوف</w:t>
      </w:r>
      <w:r w:rsidR="00E90CE5">
        <w:rPr>
          <w:rFonts w:hint="cs"/>
          <w:rtl/>
        </w:rPr>
        <w:t>ی</w:t>
      </w:r>
      <w:r w:rsidR="00E90CE5">
        <w:rPr>
          <w:rtl/>
        </w:rPr>
        <w:t xml:space="preserve"> </w:t>
      </w:r>
      <w:r w:rsidRPr="00641ED1">
        <w:rPr>
          <w:rFonts w:hint="cs"/>
          <w:rtl/>
        </w:rPr>
        <w:t>1317</w:t>
      </w:r>
      <w:r w:rsidR="00E90CE5" w:rsidRPr="00C94A74">
        <w:rPr>
          <w:rFonts w:hint="cs"/>
          <w:rtl/>
        </w:rPr>
        <w:t xml:space="preserve"> ھ ق)،</w:t>
      </w:r>
    </w:p>
    <w:p w:rsidR="00E90CE5" w:rsidRDefault="00641ED1" w:rsidP="00E90CE5">
      <w:pPr>
        <w:pStyle w:val="libNormal"/>
        <w:rPr>
          <w:rtl/>
        </w:rPr>
      </w:pPr>
      <w:r w:rsidRPr="00641ED1">
        <w:rPr>
          <w:rFonts w:hint="cs"/>
          <w:rtl/>
        </w:rPr>
        <w:t>81</w:t>
      </w:r>
      <w:r w:rsidR="00E90CE5" w:rsidRPr="00C94A74">
        <w:rPr>
          <w:rFonts w:hint="cs"/>
          <w:rtl/>
        </w:rPr>
        <w:t>.</w:t>
      </w:r>
      <w:r w:rsidR="00E90CE5" w:rsidRPr="00C94A74">
        <w:rPr>
          <w:rFonts w:hint="cs"/>
          <w:rtl/>
        </w:rPr>
        <w:tab/>
        <w:t>ابو الط</w:t>
      </w:r>
      <w:r w:rsidR="00E90CE5">
        <w:rPr>
          <w:rFonts w:hint="cs"/>
          <w:rtl/>
        </w:rPr>
        <w:t>ی</w:t>
      </w:r>
      <w:r w:rsidR="00E90CE5">
        <w:rPr>
          <w:rFonts w:hint="eastAsia"/>
          <w:rtl/>
        </w:rPr>
        <w:t>ب</w:t>
      </w:r>
      <w:r w:rsidR="00E90CE5">
        <w:rPr>
          <w:rtl/>
        </w:rPr>
        <w:t xml:space="preserve"> محمد شمس ُ الحق عظ</w:t>
      </w:r>
      <w:r w:rsidR="00E90CE5">
        <w:rPr>
          <w:rFonts w:hint="cs"/>
          <w:rtl/>
        </w:rPr>
        <w:t>ی</w:t>
      </w:r>
      <w:r w:rsidR="00E90CE5">
        <w:rPr>
          <w:rFonts w:hint="eastAsia"/>
          <w:rtl/>
        </w:rPr>
        <w:t>م</w:t>
      </w:r>
      <w:r w:rsidR="00E90CE5">
        <w:rPr>
          <w:rtl/>
        </w:rPr>
        <w:t xml:space="preserve"> آباد</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1328</w:t>
      </w:r>
      <w:r w:rsidR="00E90CE5" w:rsidRPr="00C94A74">
        <w:rPr>
          <w:rFonts w:hint="cs"/>
          <w:rtl/>
        </w:rPr>
        <w:t xml:space="preserve"> ھ ق)،</w:t>
      </w:r>
    </w:p>
    <w:p w:rsidR="00E90CE5" w:rsidRDefault="00641ED1" w:rsidP="00E90CE5">
      <w:pPr>
        <w:pStyle w:val="libNormal"/>
        <w:rPr>
          <w:rtl/>
        </w:rPr>
      </w:pPr>
      <w:r w:rsidRPr="00641ED1">
        <w:rPr>
          <w:rFonts w:hint="cs"/>
          <w:rtl/>
        </w:rPr>
        <w:t>82</w:t>
      </w:r>
      <w:r w:rsidR="00E90CE5" w:rsidRPr="00C94A74">
        <w:rPr>
          <w:rFonts w:hint="cs"/>
          <w:rtl/>
        </w:rPr>
        <w:t>.</w:t>
      </w:r>
      <w:r w:rsidR="00E90CE5" w:rsidRPr="00C94A74">
        <w:rPr>
          <w:rFonts w:hint="cs"/>
          <w:rtl/>
        </w:rPr>
        <w:tab/>
        <w:t>کتان</w:t>
      </w:r>
      <w:r w:rsidR="00E90CE5">
        <w:rPr>
          <w:rFonts w:hint="cs"/>
          <w:rtl/>
        </w:rPr>
        <w:t>ی</w:t>
      </w:r>
      <w:r w:rsidR="00E90CE5">
        <w:rPr>
          <w:rtl/>
        </w:rPr>
        <w:t xml:space="preserve"> مالک</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1345</w:t>
      </w:r>
      <w:r w:rsidR="00E90CE5" w:rsidRPr="00C94A74">
        <w:rPr>
          <w:rFonts w:hint="cs"/>
          <w:rtl/>
        </w:rPr>
        <w:t>ھ ق)،</w:t>
      </w:r>
    </w:p>
    <w:p w:rsidR="00E90CE5" w:rsidRDefault="00641ED1" w:rsidP="00E90CE5">
      <w:pPr>
        <w:pStyle w:val="libNormal"/>
        <w:rPr>
          <w:rtl/>
        </w:rPr>
      </w:pPr>
      <w:r w:rsidRPr="00641ED1">
        <w:rPr>
          <w:rFonts w:hint="cs"/>
          <w:rtl/>
        </w:rPr>
        <w:t>83</w:t>
      </w:r>
      <w:r w:rsidR="00E90CE5" w:rsidRPr="00C94A74">
        <w:rPr>
          <w:rFonts w:hint="cs"/>
          <w:rtl/>
        </w:rPr>
        <w:t>.</w:t>
      </w:r>
      <w:r w:rsidR="00E90CE5" w:rsidRPr="00C94A74">
        <w:rPr>
          <w:rFonts w:hint="cs"/>
          <w:rtl/>
        </w:rPr>
        <w:tab/>
        <w:t>مبارکفور</w:t>
      </w:r>
      <w:r w:rsidR="00E90CE5">
        <w:rPr>
          <w:rFonts w:hint="cs"/>
          <w:rtl/>
        </w:rPr>
        <w:t>ی</w:t>
      </w:r>
      <w:r>
        <w:rPr>
          <w:rtl/>
        </w:rPr>
        <w:t xml:space="preserve"> </w:t>
      </w:r>
      <w:r w:rsidR="00E90CE5">
        <w:rPr>
          <w:rtl/>
        </w:rPr>
        <w:t>(متوف</w:t>
      </w:r>
      <w:r w:rsidR="00E90CE5">
        <w:rPr>
          <w:rFonts w:hint="cs"/>
          <w:rtl/>
        </w:rPr>
        <w:t>ی</w:t>
      </w:r>
      <w:r w:rsidR="00E90CE5">
        <w:rPr>
          <w:rtl/>
        </w:rPr>
        <w:t xml:space="preserve">  </w:t>
      </w:r>
      <w:r w:rsidRPr="00641ED1">
        <w:rPr>
          <w:rFonts w:hint="cs"/>
          <w:rtl/>
        </w:rPr>
        <w:t>1353</w:t>
      </w:r>
      <w:r w:rsidR="00E90CE5" w:rsidRPr="00C94A74">
        <w:rPr>
          <w:rFonts w:hint="cs"/>
          <w:rtl/>
        </w:rPr>
        <w:t xml:space="preserve">  ھ ق)،</w:t>
      </w:r>
    </w:p>
    <w:p w:rsidR="00E90CE5" w:rsidRDefault="00641ED1" w:rsidP="00E90CE5">
      <w:pPr>
        <w:pStyle w:val="libNormal"/>
        <w:rPr>
          <w:rtl/>
        </w:rPr>
      </w:pPr>
      <w:r w:rsidRPr="00641ED1">
        <w:rPr>
          <w:rFonts w:hint="cs"/>
          <w:rtl/>
        </w:rPr>
        <w:t>84</w:t>
      </w:r>
      <w:r w:rsidR="00E90CE5" w:rsidRPr="00C94A74">
        <w:rPr>
          <w:rFonts w:hint="cs"/>
          <w:rtl/>
        </w:rPr>
        <w:t>.</w:t>
      </w:r>
      <w:r w:rsidR="00E90CE5" w:rsidRPr="00C94A74">
        <w:rPr>
          <w:rFonts w:hint="cs"/>
          <w:rtl/>
        </w:rPr>
        <w:tab/>
        <w:t>ش</w:t>
      </w:r>
      <w:r w:rsidR="00E90CE5">
        <w:rPr>
          <w:rFonts w:hint="cs"/>
          <w:rtl/>
        </w:rPr>
        <w:t>ی</w:t>
      </w:r>
      <w:r w:rsidR="00E90CE5">
        <w:rPr>
          <w:rFonts w:hint="eastAsia"/>
          <w:rtl/>
        </w:rPr>
        <w:t>خ</w:t>
      </w:r>
      <w:r w:rsidR="00E90CE5">
        <w:rPr>
          <w:rtl/>
        </w:rPr>
        <w:t xml:space="preserve"> منصور عل</w:t>
      </w:r>
      <w:r w:rsidR="00E90CE5">
        <w:rPr>
          <w:rFonts w:hint="cs"/>
          <w:rtl/>
        </w:rPr>
        <w:t>ی</w:t>
      </w:r>
      <w:r w:rsidR="00E90CE5">
        <w:rPr>
          <w:rtl/>
        </w:rPr>
        <w:t xml:space="preserve"> ناصف</w:t>
      </w:r>
      <w:r>
        <w:rPr>
          <w:rtl/>
        </w:rPr>
        <w:t xml:space="preserve"> </w:t>
      </w:r>
      <w:r w:rsidR="00E90CE5">
        <w:rPr>
          <w:rtl/>
        </w:rPr>
        <w:t>(متوف</w:t>
      </w:r>
      <w:r w:rsidR="00E90CE5">
        <w:rPr>
          <w:rFonts w:hint="cs"/>
          <w:rtl/>
        </w:rPr>
        <w:t>ی</w:t>
      </w:r>
      <w:r w:rsidR="00E90CE5">
        <w:rPr>
          <w:rtl/>
        </w:rPr>
        <w:t xml:space="preserve"> بعدازسال </w:t>
      </w:r>
      <w:r w:rsidRPr="00641ED1">
        <w:rPr>
          <w:rFonts w:hint="cs"/>
          <w:rtl/>
        </w:rPr>
        <w:t>1371</w:t>
      </w:r>
      <w:r w:rsidR="00E90CE5" w:rsidRPr="00C94A74">
        <w:rPr>
          <w:rFonts w:hint="cs"/>
          <w:rtl/>
        </w:rPr>
        <w:t xml:space="preserve">  ھ ق)،</w:t>
      </w:r>
    </w:p>
    <w:p w:rsidR="00E90CE5" w:rsidRDefault="00641ED1" w:rsidP="00E90CE5">
      <w:pPr>
        <w:pStyle w:val="libNormal"/>
        <w:rPr>
          <w:rtl/>
        </w:rPr>
      </w:pPr>
      <w:r w:rsidRPr="00641ED1">
        <w:rPr>
          <w:rFonts w:hint="cs"/>
          <w:rtl/>
        </w:rPr>
        <w:t>85</w:t>
      </w:r>
      <w:r w:rsidR="00E90CE5" w:rsidRPr="00C94A74">
        <w:rPr>
          <w:rFonts w:hint="cs"/>
          <w:rtl/>
        </w:rPr>
        <w:t>.</w:t>
      </w:r>
      <w:r w:rsidR="00E90CE5" w:rsidRPr="00C94A74">
        <w:rPr>
          <w:rFonts w:hint="cs"/>
          <w:rtl/>
        </w:rPr>
        <w:tab/>
        <w:t>ش</w:t>
      </w:r>
      <w:r w:rsidR="00E90CE5">
        <w:rPr>
          <w:rFonts w:hint="cs"/>
          <w:rtl/>
        </w:rPr>
        <w:t>ی</w:t>
      </w:r>
      <w:r w:rsidR="00E90CE5">
        <w:rPr>
          <w:rFonts w:hint="eastAsia"/>
          <w:rtl/>
        </w:rPr>
        <w:t>خ</w:t>
      </w:r>
      <w:r w:rsidR="00E90CE5">
        <w:rPr>
          <w:rtl/>
        </w:rPr>
        <w:t xml:space="preserve"> محمد خضر حس</w:t>
      </w:r>
      <w:r w:rsidR="00E90CE5">
        <w:rPr>
          <w:rFonts w:hint="cs"/>
          <w:rtl/>
        </w:rPr>
        <w:t>ی</w:t>
      </w:r>
      <w:r w:rsidR="00E90CE5">
        <w:rPr>
          <w:rFonts w:hint="eastAsia"/>
          <w:rtl/>
        </w:rPr>
        <w:t>ن</w:t>
      </w:r>
      <w:r w:rsidR="00E90CE5">
        <w:rPr>
          <w:rtl/>
        </w:rPr>
        <w:t xml:space="preserve"> مصر</w:t>
      </w:r>
      <w:r w:rsidR="00E90CE5">
        <w:rPr>
          <w:rFonts w:hint="cs"/>
          <w:rtl/>
        </w:rPr>
        <w:t>ی</w:t>
      </w:r>
      <w:r>
        <w:rPr>
          <w:rtl/>
        </w:rPr>
        <w:t xml:space="preserve"> </w:t>
      </w:r>
      <w:r w:rsidR="00E90CE5">
        <w:rPr>
          <w:rtl/>
        </w:rPr>
        <w:t>(متوف</w:t>
      </w:r>
      <w:r w:rsidR="00E90CE5">
        <w:rPr>
          <w:rFonts w:hint="cs"/>
          <w:rtl/>
        </w:rPr>
        <w:t>ی</w:t>
      </w:r>
      <w:r w:rsidRPr="00641ED1">
        <w:rPr>
          <w:rFonts w:hint="cs"/>
          <w:rtl/>
        </w:rPr>
        <w:t>1377</w:t>
      </w:r>
      <w:r w:rsidR="00E90CE5" w:rsidRPr="00C94A74">
        <w:rPr>
          <w:rFonts w:hint="cs"/>
          <w:rtl/>
        </w:rPr>
        <w:t xml:space="preserve"> ھ ق)،</w:t>
      </w:r>
    </w:p>
    <w:p w:rsidR="00E90CE5" w:rsidRDefault="00641ED1" w:rsidP="00E90CE5">
      <w:pPr>
        <w:pStyle w:val="libNormal"/>
        <w:rPr>
          <w:rtl/>
        </w:rPr>
      </w:pPr>
      <w:r w:rsidRPr="00641ED1">
        <w:rPr>
          <w:rFonts w:hint="cs"/>
          <w:rtl/>
        </w:rPr>
        <w:t>86</w:t>
      </w:r>
      <w:r w:rsidR="00E90CE5" w:rsidRPr="00C94A74">
        <w:rPr>
          <w:rFonts w:hint="cs"/>
          <w:rtl/>
        </w:rPr>
        <w:t>.</w:t>
      </w:r>
      <w:r w:rsidR="00E90CE5" w:rsidRPr="00C94A74">
        <w:rPr>
          <w:rFonts w:hint="cs"/>
          <w:rtl/>
        </w:rPr>
        <w:tab/>
        <w:t>ابوالف</w:t>
      </w:r>
      <w:r w:rsidR="00E90CE5">
        <w:rPr>
          <w:rFonts w:hint="cs"/>
          <w:rtl/>
        </w:rPr>
        <w:t>ی</w:t>
      </w:r>
      <w:r w:rsidR="00E90CE5">
        <w:rPr>
          <w:rFonts w:hint="eastAsia"/>
          <w:rtl/>
        </w:rPr>
        <w:t>ض</w:t>
      </w:r>
      <w:r w:rsidR="00E90CE5">
        <w:rPr>
          <w:rtl/>
        </w:rPr>
        <w:t xml:space="preserve"> غمار</w:t>
      </w:r>
      <w:r w:rsidR="00E90CE5">
        <w:rPr>
          <w:rFonts w:hint="cs"/>
          <w:rtl/>
        </w:rPr>
        <w:t>ی</w:t>
      </w:r>
      <w:r w:rsidR="00E90CE5">
        <w:rPr>
          <w:rtl/>
        </w:rPr>
        <w:t xml:space="preserve"> شافع</w:t>
      </w:r>
      <w:r w:rsidR="00E90CE5">
        <w:rPr>
          <w:rFonts w:hint="cs"/>
          <w:rtl/>
        </w:rPr>
        <w:t>ی</w:t>
      </w:r>
      <w:r>
        <w:rPr>
          <w:rtl/>
        </w:rPr>
        <w:t xml:space="preserve"> </w:t>
      </w:r>
      <w:r w:rsidR="00E90CE5">
        <w:rPr>
          <w:rtl/>
        </w:rPr>
        <w:t>(متوف</w:t>
      </w:r>
      <w:r w:rsidR="00E90CE5">
        <w:rPr>
          <w:rFonts w:hint="cs"/>
          <w:rtl/>
        </w:rPr>
        <w:t>ی</w:t>
      </w:r>
      <w:r w:rsidR="00E90CE5">
        <w:rPr>
          <w:rtl/>
        </w:rPr>
        <w:t xml:space="preserve"> </w:t>
      </w:r>
      <w:r w:rsidRPr="00641ED1">
        <w:rPr>
          <w:rFonts w:hint="cs"/>
          <w:rtl/>
        </w:rPr>
        <w:t>1380</w:t>
      </w:r>
      <w:r w:rsidR="00E90CE5" w:rsidRPr="00C94A74">
        <w:rPr>
          <w:rFonts w:hint="cs"/>
          <w:rtl/>
        </w:rPr>
        <w:t xml:space="preserve">  ھ ق)، انہوں نے اپن</w:t>
      </w:r>
      <w:r w:rsidR="00E90CE5">
        <w:rPr>
          <w:rFonts w:hint="cs"/>
          <w:rtl/>
        </w:rPr>
        <w:t>ی</w:t>
      </w:r>
      <w:r w:rsidR="00E90CE5">
        <w:rPr>
          <w:rtl/>
        </w:rPr>
        <w:t xml:space="preserve"> کتاب " ال</w:t>
      </w:r>
      <w:r w:rsidR="00D854E7">
        <w:rPr>
          <w:rtl/>
        </w:rPr>
        <w:t>را</w:t>
      </w:r>
      <w:r w:rsidR="00E90CE5">
        <w:rPr>
          <w:rtl/>
        </w:rPr>
        <w:t>ئع" م</w:t>
      </w:r>
      <w:r w:rsidR="00E90CE5">
        <w:rPr>
          <w:rFonts w:hint="cs"/>
          <w:rtl/>
        </w:rPr>
        <w:t>ی</w:t>
      </w:r>
      <w:r w:rsidR="00E90CE5">
        <w:rPr>
          <w:rFonts w:hint="eastAsia"/>
          <w:rtl/>
        </w:rPr>
        <w:t>ں</w:t>
      </w:r>
      <w:r w:rsidR="00E90CE5">
        <w:rPr>
          <w:rtl/>
        </w:rPr>
        <w:t xml:space="preserve"> احاد</w:t>
      </w:r>
      <w:r w:rsidR="00E90CE5">
        <w:rPr>
          <w:rFonts w:hint="cs"/>
          <w:rtl/>
        </w:rPr>
        <w:t>ی</w:t>
      </w:r>
      <w:r w:rsidR="00E90CE5">
        <w:rPr>
          <w:rFonts w:hint="eastAsia"/>
          <w:rtl/>
        </w:rPr>
        <w:t>ث</w:t>
      </w:r>
      <w:r w:rsidR="00E90CE5">
        <w:rPr>
          <w:rtl/>
        </w:rPr>
        <w:t xml:space="preserve"> مہد</w:t>
      </w:r>
      <w:r w:rsidR="00E90CE5">
        <w:rPr>
          <w:rFonts w:hint="cs"/>
          <w:rtl/>
        </w:rPr>
        <w:t>ی</w:t>
      </w:r>
      <w:r w:rsidR="00E90CE5">
        <w:rPr>
          <w:rtl/>
        </w:rPr>
        <w:t xml:space="preserve"> موعود کا اہلِ سُنّت کے نزد</w:t>
      </w:r>
      <w:r w:rsidR="00E90CE5">
        <w:rPr>
          <w:rFonts w:hint="cs"/>
          <w:rtl/>
        </w:rPr>
        <w:t>ی</w:t>
      </w:r>
      <w:r w:rsidR="00E90CE5">
        <w:rPr>
          <w:rFonts w:hint="eastAsia"/>
          <w:rtl/>
        </w:rPr>
        <w:t>ک</w:t>
      </w:r>
      <w:r w:rsidR="00E90CE5">
        <w:rPr>
          <w:rtl/>
        </w:rPr>
        <w:t xml:space="preserve"> تواتر سے وارد ہونا ثابت ک</w:t>
      </w:r>
      <w:r w:rsidR="00E90CE5">
        <w:rPr>
          <w:rFonts w:hint="cs"/>
          <w:rtl/>
        </w:rPr>
        <w:t>ی</w:t>
      </w:r>
      <w:r w:rsidR="00E90CE5">
        <w:rPr>
          <w:rFonts w:hint="eastAsia"/>
          <w:rtl/>
        </w:rPr>
        <w:t>اہے</w:t>
      </w:r>
      <w:r w:rsidR="00E90CE5">
        <w:rPr>
          <w:rtl/>
        </w:rPr>
        <w:t>.</w:t>
      </w:r>
    </w:p>
    <w:p w:rsidR="00E90CE5" w:rsidRDefault="00641ED1" w:rsidP="00E90CE5">
      <w:pPr>
        <w:pStyle w:val="libNormal"/>
        <w:rPr>
          <w:rtl/>
        </w:rPr>
      </w:pPr>
      <w:r w:rsidRPr="00641ED1">
        <w:rPr>
          <w:rFonts w:hint="cs"/>
          <w:rtl/>
        </w:rPr>
        <w:t>87</w:t>
      </w:r>
      <w:r w:rsidR="00E90CE5" w:rsidRPr="00C94A74">
        <w:rPr>
          <w:rFonts w:hint="cs"/>
          <w:rtl/>
        </w:rPr>
        <w:t>.</w:t>
      </w:r>
      <w:r w:rsidR="00E90CE5" w:rsidRPr="00C94A74">
        <w:rPr>
          <w:rFonts w:hint="cs"/>
          <w:rtl/>
        </w:rPr>
        <w:tab/>
        <w:t>ش</w:t>
      </w:r>
      <w:r w:rsidR="00E90CE5">
        <w:rPr>
          <w:rFonts w:hint="cs"/>
          <w:rtl/>
        </w:rPr>
        <w:t>ی</w:t>
      </w:r>
      <w:r w:rsidR="00E90CE5">
        <w:rPr>
          <w:rFonts w:hint="eastAsia"/>
          <w:rtl/>
        </w:rPr>
        <w:t>خ</w:t>
      </w:r>
      <w:r w:rsidR="00E90CE5">
        <w:rPr>
          <w:rtl/>
        </w:rPr>
        <w:t xml:space="preserve"> محمد بن عبدالعز</w:t>
      </w:r>
      <w:r w:rsidR="00E90CE5">
        <w:rPr>
          <w:rFonts w:hint="cs"/>
          <w:rtl/>
        </w:rPr>
        <w:t>ی</w:t>
      </w:r>
      <w:r w:rsidR="00E90CE5">
        <w:rPr>
          <w:rFonts w:hint="eastAsia"/>
          <w:rtl/>
        </w:rPr>
        <w:t>ز</w:t>
      </w:r>
      <w:r w:rsidR="00E90CE5">
        <w:rPr>
          <w:rtl/>
        </w:rPr>
        <w:t xml:space="preserve"> المانع</w:t>
      </w:r>
      <w:r>
        <w:rPr>
          <w:rtl/>
        </w:rPr>
        <w:t xml:space="preserve"> </w:t>
      </w:r>
      <w:r w:rsidR="00E90CE5">
        <w:rPr>
          <w:rtl/>
        </w:rPr>
        <w:t>(متوف</w:t>
      </w:r>
      <w:r w:rsidR="00E90CE5">
        <w:rPr>
          <w:rFonts w:hint="cs"/>
          <w:rtl/>
        </w:rPr>
        <w:t>ی</w:t>
      </w:r>
      <w:r w:rsidR="00E90CE5">
        <w:rPr>
          <w:rtl/>
        </w:rPr>
        <w:t xml:space="preserve"> </w:t>
      </w:r>
      <w:r w:rsidRPr="00641ED1">
        <w:rPr>
          <w:rFonts w:hint="cs"/>
          <w:rtl/>
        </w:rPr>
        <w:t>1385</w:t>
      </w:r>
      <w:r w:rsidR="00E90CE5" w:rsidRPr="00C94A74">
        <w:rPr>
          <w:rFonts w:hint="cs"/>
          <w:rtl/>
        </w:rPr>
        <w:t xml:space="preserve"> ھ ق)،</w:t>
      </w:r>
    </w:p>
    <w:p w:rsidR="00E90CE5" w:rsidRDefault="00641ED1" w:rsidP="00E90CE5">
      <w:pPr>
        <w:pStyle w:val="libNormal"/>
        <w:rPr>
          <w:rtl/>
        </w:rPr>
      </w:pPr>
      <w:r w:rsidRPr="00641ED1">
        <w:rPr>
          <w:rFonts w:hint="cs"/>
          <w:rtl/>
        </w:rPr>
        <w:t>88</w:t>
      </w:r>
      <w:r w:rsidR="00E90CE5" w:rsidRPr="00C94A74">
        <w:rPr>
          <w:rFonts w:hint="cs"/>
          <w:rtl/>
        </w:rPr>
        <w:t>.</w:t>
      </w:r>
      <w:r w:rsidR="00E90CE5" w:rsidRPr="00C94A74">
        <w:rPr>
          <w:rFonts w:hint="cs"/>
          <w:rtl/>
        </w:rPr>
        <w:tab/>
        <w:t>ش</w:t>
      </w:r>
      <w:r w:rsidR="00E90CE5">
        <w:rPr>
          <w:rFonts w:hint="cs"/>
          <w:rtl/>
        </w:rPr>
        <w:t>ی</w:t>
      </w:r>
      <w:r w:rsidR="00E90CE5">
        <w:rPr>
          <w:rFonts w:hint="eastAsia"/>
          <w:rtl/>
        </w:rPr>
        <w:t>خ</w:t>
      </w:r>
      <w:r w:rsidR="00E90CE5">
        <w:rPr>
          <w:rtl/>
        </w:rPr>
        <w:t xml:space="preserve"> محمد فواد عبدالباق</w:t>
      </w:r>
      <w:r w:rsidR="00E90CE5">
        <w:rPr>
          <w:rFonts w:hint="cs"/>
          <w:rtl/>
        </w:rPr>
        <w:t>ی</w:t>
      </w:r>
      <w:r>
        <w:rPr>
          <w:rtl/>
        </w:rPr>
        <w:t xml:space="preserve"> </w:t>
      </w:r>
      <w:r w:rsidR="00E90CE5">
        <w:rPr>
          <w:rtl/>
        </w:rPr>
        <w:t>(متوف</w:t>
      </w:r>
      <w:r w:rsidR="00E90CE5">
        <w:rPr>
          <w:rFonts w:hint="cs"/>
          <w:rtl/>
        </w:rPr>
        <w:t>ی</w:t>
      </w:r>
      <w:r w:rsidR="00E90CE5">
        <w:rPr>
          <w:rtl/>
        </w:rPr>
        <w:t xml:space="preserve"> </w:t>
      </w:r>
      <w:r w:rsidRPr="00641ED1">
        <w:rPr>
          <w:rFonts w:hint="cs"/>
          <w:rtl/>
        </w:rPr>
        <w:t>1388</w:t>
      </w:r>
      <w:r w:rsidR="00E90CE5" w:rsidRPr="00C94A74">
        <w:rPr>
          <w:rFonts w:hint="cs"/>
          <w:rtl/>
        </w:rPr>
        <w:t>ھ ق)،</w:t>
      </w:r>
    </w:p>
    <w:p w:rsidR="00E90CE5" w:rsidRDefault="00641ED1" w:rsidP="00E90CE5">
      <w:pPr>
        <w:pStyle w:val="libNormal"/>
        <w:rPr>
          <w:rtl/>
        </w:rPr>
      </w:pPr>
      <w:r w:rsidRPr="00641ED1">
        <w:rPr>
          <w:rFonts w:hint="cs"/>
          <w:rtl/>
        </w:rPr>
        <w:t>88</w:t>
      </w:r>
      <w:r w:rsidR="00E90CE5" w:rsidRPr="00C94A74">
        <w:rPr>
          <w:rFonts w:hint="cs"/>
          <w:rtl/>
        </w:rPr>
        <w:t>.</w:t>
      </w:r>
      <w:r w:rsidR="00E90CE5" w:rsidRPr="00C94A74">
        <w:rPr>
          <w:rFonts w:hint="cs"/>
          <w:rtl/>
        </w:rPr>
        <w:tab/>
        <w:t>ابوالاعل</w:t>
      </w:r>
      <w:r w:rsidR="00E90CE5">
        <w:rPr>
          <w:rFonts w:hint="cs"/>
          <w:rtl/>
        </w:rPr>
        <w:t>ی</w:t>
      </w:r>
      <w:r w:rsidR="00E90CE5">
        <w:rPr>
          <w:rtl/>
        </w:rPr>
        <w:t xml:space="preserve"> مودُود</w:t>
      </w:r>
      <w:r w:rsidR="00E90CE5">
        <w:rPr>
          <w:rFonts w:hint="cs"/>
          <w:rtl/>
        </w:rPr>
        <w:t>ی</w:t>
      </w:r>
      <w:r w:rsidR="00E90CE5">
        <w:rPr>
          <w:rFonts w:hint="eastAsia"/>
          <w:rtl/>
        </w:rPr>
        <w:t>،</w:t>
      </w:r>
    </w:p>
    <w:p w:rsidR="00E90CE5" w:rsidRDefault="00641ED1" w:rsidP="00E90CE5">
      <w:pPr>
        <w:pStyle w:val="libNormal"/>
        <w:rPr>
          <w:rtl/>
        </w:rPr>
      </w:pPr>
      <w:r w:rsidRPr="00641ED1">
        <w:rPr>
          <w:rFonts w:hint="cs"/>
          <w:rtl/>
        </w:rPr>
        <w:t>80</w:t>
      </w:r>
      <w:r w:rsidR="00E90CE5" w:rsidRPr="00C94A74">
        <w:rPr>
          <w:rFonts w:hint="cs"/>
          <w:rtl/>
        </w:rPr>
        <w:t>.</w:t>
      </w:r>
      <w:r w:rsidR="00E90CE5" w:rsidRPr="00C94A74">
        <w:rPr>
          <w:rFonts w:hint="cs"/>
          <w:rtl/>
        </w:rPr>
        <w:tab/>
        <w:t>ناص</w:t>
      </w:r>
      <w:r w:rsidR="00D854E7">
        <w:rPr>
          <w:rFonts w:hint="cs"/>
          <w:rtl/>
        </w:rPr>
        <w:t>را</w:t>
      </w:r>
      <w:r w:rsidR="00E90CE5" w:rsidRPr="00C94A74">
        <w:rPr>
          <w:rFonts w:hint="cs"/>
          <w:rtl/>
        </w:rPr>
        <w:t>لد</w:t>
      </w:r>
      <w:r w:rsidR="00E90CE5">
        <w:rPr>
          <w:rFonts w:hint="cs"/>
          <w:rtl/>
        </w:rPr>
        <w:t>ی</w:t>
      </w:r>
      <w:r w:rsidR="00E90CE5">
        <w:rPr>
          <w:rFonts w:hint="eastAsia"/>
          <w:rtl/>
        </w:rPr>
        <w:t>ن</w:t>
      </w:r>
      <w:r w:rsidR="00E90CE5">
        <w:rPr>
          <w:rtl/>
        </w:rPr>
        <w:t xml:space="preserve"> البان</w:t>
      </w:r>
      <w:r w:rsidR="00E90CE5">
        <w:rPr>
          <w:rFonts w:hint="cs"/>
          <w:rtl/>
        </w:rPr>
        <w:t>ی</w:t>
      </w:r>
      <w:r w:rsidR="00E90CE5">
        <w:rPr>
          <w:rFonts w:hint="eastAsia"/>
          <w:rtl/>
        </w:rPr>
        <w:t>،</w:t>
      </w:r>
    </w:p>
    <w:p w:rsidR="00E90CE5" w:rsidRDefault="00641ED1" w:rsidP="00E90CE5">
      <w:pPr>
        <w:pStyle w:val="libNormal"/>
        <w:rPr>
          <w:rtl/>
        </w:rPr>
      </w:pPr>
      <w:r w:rsidRPr="00641ED1">
        <w:rPr>
          <w:rFonts w:hint="cs"/>
          <w:rtl/>
        </w:rPr>
        <w:t>81</w:t>
      </w:r>
      <w:r w:rsidR="00E90CE5" w:rsidRPr="00C94A74">
        <w:rPr>
          <w:rFonts w:hint="cs"/>
          <w:rtl/>
        </w:rPr>
        <w:t>.</w:t>
      </w:r>
      <w:r w:rsidR="00E90CE5" w:rsidRPr="00C94A74">
        <w:rPr>
          <w:rFonts w:hint="cs"/>
          <w:rtl/>
        </w:rPr>
        <w:tab/>
        <w:t>ش</w:t>
      </w:r>
      <w:r w:rsidR="00E90CE5">
        <w:rPr>
          <w:rFonts w:hint="cs"/>
          <w:rtl/>
        </w:rPr>
        <w:t>ی</w:t>
      </w:r>
      <w:r w:rsidR="00E90CE5">
        <w:rPr>
          <w:rFonts w:hint="eastAsia"/>
          <w:rtl/>
        </w:rPr>
        <w:t>خ</w:t>
      </w:r>
      <w:r w:rsidR="00E90CE5">
        <w:rPr>
          <w:rtl/>
        </w:rPr>
        <w:t xml:space="preserve"> سل</w:t>
      </w:r>
      <w:r w:rsidR="00E90CE5">
        <w:rPr>
          <w:rFonts w:hint="cs"/>
          <w:rtl/>
        </w:rPr>
        <w:t>ی</w:t>
      </w:r>
      <w:r w:rsidR="00E90CE5">
        <w:rPr>
          <w:rFonts w:hint="eastAsia"/>
          <w:rtl/>
        </w:rPr>
        <w:t>مان</w:t>
      </w:r>
      <w:r w:rsidR="00E90CE5">
        <w:rPr>
          <w:rtl/>
        </w:rPr>
        <w:t xml:space="preserve"> بلخ</w:t>
      </w:r>
      <w:r w:rsidR="00E90CE5">
        <w:rPr>
          <w:rFonts w:hint="cs"/>
          <w:rtl/>
        </w:rPr>
        <w:t>ی</w:t>
      </w:r>
      <w:r w:rsidR="00E90CE5">
        <w:rPr>
          <w:rtl/>
        </w:rPr>
        <w:t xml:space="preserve"> حنف</w:t>
      </w:r>
      <w:r w:rsidR="00E90CE5">
        <w:rPr>
          <w:rFonts w:hint="cs"/>
          <w:rtl/>
        </w:rPr>
        <w:t>ی</w:t>
      </w:r>
      <w:r w:rsidR="00E90CE5">
        <w:rPr>
          <w:rtl/>
        </w:rPr>
        <w:t xml:space="preserve"> قندوز</w:t>
      </w:r>
      <w:r w:rsidR="00E90CE5">
        <w:rPr>
          <w:rFonts w:hint="cs"/>
          <w:rtl/>
        </w:rPr>
        <w:t>ی</w:t>
      </w:r>
      <w:r w:rsidR="00E90CE5">
        <w:rPr>
          <w:rtl/>
        </w:rPr>
        <w:t xml:space="preserve"> ، کتاب " </w:t>
      </w:r>
      <w:r w:rsidR="00E90CE5">
        <w:rPr>
          <w:rFonts w:hint="cs"/>
          <w:rtl/>
        </w:rPr>
        <w:t>ی</w:t>
      </w:r>
      <w:r w:rsidR="00E90CE5">
        <w:rPr>
          <w:rFonts w:hint="eastAsia"/>
          <w:rtl/>
        </w:rPr>
        <w:t>نابع</w:t>
      </w:r>
      <w:r w:rsidR="00E90CE5">
        <w:rPr>
          <w:rtl/>
        </w:rPr>
        <w:t xml:space="preserve"> ُ المودة"</w:t>
      </w:r>
    </w:p>
    <w:p w:rsidR="00E90CE5" w:rsidRDefault="00641ED1" w:rsidP="00E90CE5">
      <w:pPr>
        <w:pStyle w:val="libNormal"/>
        <w:rPr>
          <w:rtl/>
        </w:rPr>
      </w:pPr>
      <w:r w:rsidRPr="00641ED1">
        <w:rPr>
          <w:rFonts w:hint="cs"/>
          <w:rtl/>
        </w:rPr>
        <w:t>82</w:t>
      </w:r>
      <w:r w:rsidR="00E90CE5" w:rsidRPr="00C94A74">
        <w:rPr>
          <w:rFonts w:hint="cs"/>
          <w:rtl/>
        </w:rPr>
        <w:t>.</w:t>
      </w:r>
      <w:r w:rsidR="00E90CE5" w:rsidRPr="00C94A74">
        <w:rPr>
          <w:rFonts w:hint="cs"/>
          <w:rtl/>
        </w:rPr>
        <w:tab/>
        <w:t>م</w:t>
      </w:r>
      <w:r w:rsidR="00E90CE5">
        <w:rPr>
          <w:rFonts w:hint="cs"/>
          <w:rtl/>
        </w:rPr>
        <w:t>ی</w:t>
      </w:r>
      <w:r w:rsidR="00E90CE5">
        <w:rPr>
          <w:rFonts w:hint="eastAsia"/>
          <w:rtl/>
        </w:rPr>
        <w:t>رس</w:t>
      </w:r>
      <w:r w:rsidR="00E90CE5">
        <w:rPr>
          <w:rFonts w:hint="cs"/>
          <w:rtl/>
        </w:rPr>
        <w:t>ی</w:t>
      </w:r>
      <w:r w:rsidR="00E90CE5">
        <w:rPr>
          <w:rFonts w:hint="eastAsia"/>
          <w:rtl/>
        </w:rPr>
        <w:t>دعل</w:t>
      </w:r>
      <w:r w:rsidR="00E90CE5">
        <w:rPr>
          <w:rFonts w:hint="cs"/>
          <w:rtl/>
        </w:rPr>
        <w:t>ی</w:t>
      </w:r>
      <w:r w:rsidR="00E90CE5">
        <w:rPr>
          <w:rtl/>
        </w:rPr>
        <w:t xml:space="preserve"> ھمدان</w:t>
      </w:r>
      <w:r w:rsidR="00E90CE5">
        <w:rPr>
          <w:rFonts w:hint="cs"/>
          <w:rtl/>
        </w:rPr>
        <w:t>ی</w:t>
      </w:r>
      <w:r w:rsidR="00E90CE5">
        <w:rPr>
          <w:rtl/>
        </w:rPr>
        <w:t xml:space="preserve"> شافع</w:t>
      </w:r>
      <w:r w:rsidR="00E90CE5">
        <w:rPr>
          <w:rFonts w:hint="cs"/>
          <w:rtl/>
        </w:rPr>
        <w:t>ی</w:t>
      </w:r>
      <w:r w:rsidR="00E90CE5">
        <w:rPr>
          <w:rtl/>
        </w:rPr>
        <w:t xml:space="preserve"> ، مؤلف کتاب مودت ف</w:t>
      </w:r>
      <w:r w:rsidR="00E90CE5">
        <w:rPr>
          <w:rFonts w:hint="cs"/>
          <w:rtl/>
        </w:rPr>
        <w:t>ی</w:t>
      </w:r>
      <w:r w:rsidR="00E90CE5">
        <w:rPr>
          <w:rtl/>
        </w:rPr>
        <w:t xml:space="preserve"> القرب</w:t>
      </w:r>
      <w:r w:rsidR="00E90CE5">
        <w:rPr>
          <w:rFonts w:hint="cs"/>
          <w:rtl/>
        </w:rPr>
        <w:t>یٰ</w:t>
      </w:r>
      <w:r w:rsidR="00E90CE5">
        <w:rPr>
          <w:rtl/>
        </w:rPr>
        <w:t xml:space="preserve"> ،</w:t>
      </w:r>
    </w:p>
    <w:p w:rsidR="00E90CE5" w:rsidRDefault="00641ED1" w:rsidP="00E90CE5">
      <w:pPr>
        <w:pStyle w:val="libNormal"/>
        <w:rPr>
          <w:rtl/>
        </w:rPr>
      </w:pPr>
      <w:r w:rsidRPr="00641ED1">
        <w:rPr>
          <w:rFonts w:hint="cs"/>
          <w:rtl/>
        </w:rPr>
        <w:t>83</w:t>
      </w:r>
      <w:r w:rsidR="00E90CE5" w:rsidRPr="00C94A74">
        <w:rPr>
          <w:rFonts w:hint="cs"/>
          <w:rtl/>
        </w:rPr>
        <w:t>.</w:t>
      </w:r>
      <w:r w:rsidR="00E90CE5" w:rsidRPr="00C94A74">
        <w:rPr>
          <w:rFonts w:hint="cs"/>
          <w:rtl/>
        </w:rPr>
        <w:tab/>
        <w:t>جا</w:t>
      </w:r>
      <w:r w:rsidR="00D854E7">
        <w:rPr>
          <w:rFonts w:hint="cs"/>
          <w:rtl/>
        </w:rPr>
        <w:t>را</w:t>
      </w:r>
      <w:r w:rsidR="00E90CE5" w:rsidRPr="00C94A74">
        <w:rPr>
          <w:rFonts w:hint="cs"/>
          <w:rtl/>
        </w:rPr>
        <w:t>للہ زمخشر</w:t>
      </w:r>
      <w:r w:rsidR="00E90CE5">
        <w:rPr>
          <w:rFonts w:hint="cs"/>
          <w:rtl/>
        </w:rPr>
        <w:t>ی</w:t>
      </w:r>
      <w:r w:rsidR="00E90CE5">
        <w:rPr>
          <w:rtl/>
        </w:rPr>
        <w:t xml:space="preserve"> ، "تفس</w:t>
      </w:r>
      <w:r w:rsidR="00E90CE5">
        <w:rPr>
          <w:rFonts w:hint="cs"/>
          <w:rtl/>
        </w:rPr>
        <w:t>ی</w:t>
      </w:r>
      <w:r w:rsidR="00E90CE5">
        <w:rPr>
          <w:rFonts w:hint="eastAsia"/>
          <w:rtl/>
        </w:rPr>
        <w:t>ر</w:t>
      </w:r>
      <w:r w:rsidR="00E90CE5">
        <w:rPr>
          <w:rtl/>
        </w:rPr>
        <w:t xml:space="preserve"> کشاف"،</w:t>
      </w:r>
    </w:p>
    <w:p w:rsidR="00E90CE5" w:rsidRDefault="00641ED1" w:rsidP="00E90CE5">
      <w:pPr>
        <w:pStyle w:val="libNormal"/>
        <w:rPr>
          <w:rtl/>
        </w:rPr>
      </w:pPr>
      <w:r w:rsidRPr="00641ED1">
        <w:rPr>
          <w:rFonts w:hint="cs"/>
          <w:rtl/>
        </w:rPr>
        <w:t>84</w:t>
      </w:r>
      <w:r w:rsidR="00E90CE5" w:rsidRPr="00C94A74">
        <w:rPr>
          <w:rFonts w:hint="cs"/>
          <w:rtl/>
        </w:rPr>
        <w:t>.</w:t>
      </w:r>
      <w:r w:rsidR="00E90CE5" w:rsidRPr="00C94A74">
        <w:rPr>
          <w:rFonts w:hint="cs"/>
          <w:rtl/>
        </w:rPr>
        <w:tab/>
        <w:t>ش</w:t>
      </w:r>
      <w:r w:rsidR="00E90CE5">
        <w:rPr>
          <w:rFonts w:hint="cs"/>
          <w:rtl/>
        </w:rPr>
        <w:t>ی</w:t>
      </w:r>
      <w:r w:rsidR="00E90CE5">
        <w:rPr>
          <w:rFonts w:hint="eastAsia"/>
          <w:rtl/>
        </w:rPr>
        <w:t>خ</w:t>
      </w:r>
      <w:r w:rsidR="00E90CE5">
        <w:rPr>
          <w:rtl/>
        </w:rPr>
        <w:t xml:space="preserve"> طنطاو</w:t>
      </w:r>
      <w:r w:rsidR="00E90CE5">
        <w:rPr>
          <w:rFonts w:hint="cs"/>
          <w:rtl/>
        </w:rPr>
        <w:t>ی</w:t>
      </w:r>
      <w:r w:rsidR="00E90CE5">
        <w:rPr>
          <w:rtl/>
        </w:rPr>
        <w:t xml:space="preserve"> ، "تفس</w:t>
      </w:r>
      <w:r w:rsidR="00E90CE5">
        <w:rPr>
          <w:rFonts w:hint="cs"/>
          <w:rtl/>
        </w:rPr>
        <w:t>ی</w:t>
      </w:r>
      <w:r w:rsidR="00E90CE5">
        <w:rPr>
          <w:rFonts w:hint="eastAsia"/>
          <w:rtl/>
        </w:rPr>
        <w:t>ر</w:t>
      </w:r>
      <w:r w:rsidR="00E90CE5">
        <w:rPr>
          <w:rtl/>
        </w:rPr>
        <w:t xml:space="preserve"> الجواہر"،</w:t>
      </w:r>
    </w:p>
    <w:p w:rsidR="00E90CE5" w:rsidRDefault="00641ED1" w:rsidP="00E90CE5">
      <w:pPr>
        <w:pStyle w:val="libNormal"/>
        <w:rPr>
          <w:rtl/>
        </w:rPr>
      </w:pPr>
      <w:r w:rsidRPr="00641ED1">
        <w:rPr>
          <w:rFonts w:hint="cs"/>
          <w:rtl/>
        </w:rPr>
        <w:t>85</w:t>
      </w:r>
      <w:r w:rsidR="00E90CE5" w:rsidRPr="00C94A74">
        <w:rPr>
          <w:rFonts w:hint="cs"/>
          <w:rtl/>
        </w:rPr>
        <w:t>.</w:t>
      </w:r>
      <w:r w:rsidR="00E90CE5" w:rsidRPr="00C94A74">
        <w:rPr>
          <w:rFonts w:hint="cs"/>
          <w:rtl/>
        </w:rPr>
        <w:tab/>
        <w:t>سمھود</w:t>
      </w:r>
      <w:r w:rsidR="00E90CE5">
        <w:rPr>
          <w:rFonts w:hint="cs"/>
          <w:rtl/>
        </w:rPr>
        <w:t>ی</w:t>
      </w:r>
      <w:r w:rsidR="00E90CE5">
        <w:rPr>
          <w:rtl/>
        </w:rPr>
        <w:t xml:space="preserve"> ، مؤلف کتاب" جواہر العقد</w:t>
      </w:r>
      <w:r w:rsidR="00E90CE5">
        <w:rPr>
          <w:rFonts w:hint="cs"/>
          <w:rtl/>
        </w:rPr>
        <w:t>ی</w:t>
      </w:r>
      <w:r w:rsidR="00E90CE5">
        <w:rPr>
          <w:rFonts w:hint="eastAsia"/>
          <w:rtl/>
        </w:rPr>
        <w:t>ن</w:t>
      </w:r>
      <w:r w:rsidR="00E90CE5">
        <w:rPr>
          <w:rtl/>
        </w:rPr>
        <w:t>"،</w:t>
      </w:r>
    </w:p>
    <w:p w:rsidR="00E90CE5" w:rsidRDefault="00641ED1" w:rsidP="00E90CE5">
      <w:pPr>
        <w:pStyle w:val="libNormal"/>
        <w:rPr>
          <w:rtl/>
        </w:rPr>
      </w:pPr>
      <w:r w:rsidRPr="00641ED1">
        <w:rPr>
          <w:rFonts w:hint="cs"/>
          <w:rtl/>
        </w:rPr>
        <w:t>86</w:t>
      </w:r>
      <w:r w:rsidR="00E90CE5" w:rsidRPr="00C94A74">
        <w:rPr>
          <w:rFonts w:hint="cs"/>
          <w:rtl/>
        </w:rPr>
        <w:t>.</w:t>
      </w:r>
      <w:r w:rsidR="00E90CE5" w:rsidRPr="00C94A74">
        <w:rPr>
          <w:rFonts w:hint="cs"/>
          <w:rtl/>
        </w:rPr>
        <w:tab/>
        <w:t>ثعلب</w:t>
      </w:r>
      <w:r w:rsidR="00E90CE5">
        <w:rPr>
          <w:rFonts w:hint="cs"/>
          <w:rtl/>
        </w:rPr>
        <w:t>ی</w:t>
      </w:r>
      <w:r w:rsidR="00E90CE5">
        <w:rPr>
          <w:rtl/>
        </w:rPr>
        <w:t xml:space="preserve"> امام صاحب تفس</w:t>
      </w:r>
      <w:r w:rsidR="00E90CE5">
        <w:rPr>
          <w:rFonts w:hint="cs"/>
          <w:rtl/>
        </w:rPr>
        <w:t>ی</w:t>
      </w:r>
      <w:r w:rsidR="00E90CE5">
        <w:rPr>
          <w:rFonts w:hint="eastAsia"/>
          <w:rtl/>
        </w:rPr>
        <w:t>ر</w:t>
      </w:r>
      <w:r w:rsidR="00E90CE5">
        <w:rPr>
          <w:rtl/>
        </w:rPr>
        <w:t xml:space="preserve">  (درم</w:t>
      </w:r>
      <w:r w:rsidR="00E90CE5">
        <w:rPr>
          <w:rFonts w:hint="cs"/>
          <w:rtl/>
        </w:rPr>
        <w:t>ی</w:t>
      </w:r>
      <w:r w:rsidR="00E90CE5">
        <w:rPr>
          <w:rFonts w:hint="eastAsia"/>
          <w:rtl/>
        </w:rPr>
        <w:t>ان</w:t>
      </w:r>
      <w:r w:rsidR="00E90CE5">
        <w:rPr>
          <w:rtl/>
        </w:rPr>
        <w:t xml:space="preserve"> ِ اہلِ سنّت )  ومؤلف کتاب" ع</w:t>
      </w:r>
      <w:r w:rsidR="00D854E7">
        <w:rPr>
          <w:rtl/>
        </w:rPr>
        <w:t>را</w:t>
      </w:r>
      <w:r w:rsidR="00E90CE5">
        <w:rPr>
          <w:rtl/>
        </w:rPr>
        <w:t>ئس"،</w:t>
      </w:r>
    </w:p>
    <w:p w:rsidR="00E90CE5" w:rsidRDefault="00641ED1" w:rsidP="00E90CE5">
      <w:pPr>
        <w:pStyle w:val="libNormal"/>
        <w:rPr>
          <w:rtl/>
        </w:rPr>
      </w:pPr>
      <w:r w:rsidRPr="00641ED1">
        <w:rPr>
          <w:rFonts w:hint="cs"/>
          <w:rtl/>
        </w:rPr>
        <w:t>87</w:t>
      </w:r>
      <w:r w:rsidR="00E90CE5" w:rsidRPr="00C94A74">
        <w:rPr>
          <w:rFonts w:hint="cs"/>
          <w:rtl/>
        </w:rPr>
        <w:t>.</w:t>
      </w:r>
      <w:r w:rsidR="00E90CE5" w:rsidRPr="00C94A74">
        <w:rPr>
          <w:rFonts w:hint="cs"/>
          <w:rtl/>
        </w:rPr>
        <w:tab/>
        <w:t>فخ</w:t>
      </w:r>
      <w:r w:rsidR="00D854E7">
        <w:rPr>
          <w:rFonts w:hint="cs"/>
          <w:rtl/>
        </w:rPr>
        <w:t>را</w:t>
      </w:r>
      <w:r w:rsidR="00E90CE5" w:rsidRPr="00C94A74">
        <w:rPr>
          <w:rFonts w:hint="cs"/>
          <w:rtl/>
        </w:rPr>
        <w:t>ل</w:t>
      </w:r>
      <w:r w:rsidR="00E90CE5">
        <w:rPr>
          <w:rtl/>
        </w:rPr>
        <w:t>د</w:t>
      </w:r>
      <w:r w:rsidR="00E90CE5">
        <w:rPr>
          <w:rFonts w:hint="cs"/>
          <w:rtl/>
        </w:rPr>
        <w:t>ی</w:t>
      </w:r>
      <w:r w:rsidR="00E90CE5">
        <w:rPr>
          <w:rFonts w:hint="eastAsia"/>
          <w:rtl/>
        </w:rPr>
        <w:t>ن</w:t>
      </w:r>
      <w:r w:rsidR="00E90CE5">
        <w:rPr>
          <w:rtl/>
        </w:rPr>
        <w:t xml:space="preserve"> </w:t>
      </w:r>
      <w:r w:rsidR="00D854E7">
        <w:rPr>
          <w:rtl/>
        </w:rPr>
        <w:t>را</w:t>
      </w:r>
      <w:r w:rsidR="00E90CE5">
        <w:rPr>
          <w:rtl/>
        </w:rPr>
        <w:t>ز</w:t>
      </w:r>
      <w:r w:rsidR="00E90CE5">
        <w:rPr>
          <w:rFonts w:hint="cs"/>
          <w:rtl/>
        </w:rPr>
        <w:t>ی</w:t>
      </w:r>
      <w:r w:rsidR="00E90CE5">
        <w:rPr>
          <w:rtl/>
        </w:rPr>
        <w:t xml:space="preserve">  ،" تفس</w:t>
      </w:r>
      <w:r w:rsidR="00E90CE5">
        <w:rPr>
          <w:rFonts w:hint="cs"/>
          <w:rtl/>
        </w:rPr>
        <w:t>ی</w:t>
      </w:r>
      <w:r w:rsidR="00E90CE5">
        <w:rPr>
          <w:rFonts w:hint="eastAsia"/>
          <w:rtl/>
        </w:rPr>
        <w:t>ر</w:t>
      </w:r>
      <w:r w:rsidR="00E90CE5">
        <w:rPr>
          <w:rtl/>
        </w:rPr>
        <w:t xml:space="preserve"> کب</w:t>
      </w:r>
      <w:r w:rsidR="00E90CE5">
        <w:rPr>
          <w:rFonts w:hint="cs"/>
          <w:rtl/>
        </w:rPr>
        <w:t>ی</w:t>
      </w:r>
      <w:r w:rsidR="00E90CE5">
        <w:rPr>
          <w:rFonts w:hint="eastAsia"/>
          <w:rtl/>
        </w:rPr>
        <w:t>ر</w:t>
      </w:r>
      <w:r w:rsidR="00E90CE5">
        <w:rPr>
          <w:rtl/>
        </w:rPr>
        <w:t>"،</w:t>
      </w:r>
    </w:p>
    <w:p w:rsidR="00E90CE5" w:rsidRDefault="00641ED1" w:rsidP="00E90CE5">
      <w:pPr>
        <w:pStyle w:val="libNormal"/>
        <w:rPr>
          <w:rtl/>
        </w:rPr>
      </w:pPr>
      <w:r w:rsidRPr="00641ED1">
        <w:rPr>
          <w:rFonts w:hint="cs"/>
          <w:rtl/>
        </w:rPr>
        <w:t>88</w:t>
      </w:r>
      <w:r w:rsidR="00E90CE5" w:rsidRPr="00C94A74">
        <w:rPr>
          <w:rFonts w:hint="cs"/>
          <w:rtl/>
        </w:rPr>
        <w:t>.</w:t>
      </w:r>
      <w:r w:rsidR="00E90CE5" w:rsidRPr="00C94A74">
        <w:rPr>
          <w:rFonts w:hint="cs"/>
          <w:rtl/>
        </w:rPr>
        <w:tab/>
        <w:t>ابنِ صباغ مالک</w:t>
      </w:r>
      <w:r w:rsidR="00E90CE5">
        <w:rPr>
          <w:rFonts w:hint="cs"/>
          <w:rtl/>
        </w:rPr>
        <w:t>ی</w:t>
      </w:r>
      <w:r w:rsidR="00E90CE5">
        <w:rPr>
          <w:rtl/>
        </w:rPr>
        <w:t xml:space="preserve">  ، کتاب" فصول المھمة"،</w:t>
      </w:r>
    </w:p>
    <w:p w:rsidR="00E90CE5" w:rsidRDefault="00641ED1" w:rsidP="00E90CE5">
      <w:pPr>
        <w:pStyle w:val="libNormal"/>
        <w:rPr>
          <w:rtl/>
        </w:rPr>
      </w:pPr>
      <w:r w:rsidRPr="00641ED1">
        <w:rPr>
          <w:rFonts w:hint="cs"/>
          <w:rtl/>
        </w:rPr>
        <w:t>88</w:t>
      </w:r>
      <w:r w:rsidR="00E90CE5" w:rsidRPr="00C94A74">
        <w:rPr>
          <w:rFonts w:hint="cs"/>
          <w:rtl/>
        </w:rPr>
        <w:t>.</w:t>
      </w:r>
      <w:r w:rsidR="00E90CE5" w:rsidRPr="00C94A74">
        <w:rPr>
          <w:rFonts w:hint="cs"/>
          <w:rtl/>
        </w:rPr>
        <w:tab/>
        <w:t>نسائ</w:t>
      </w:r>
      <w:r w:rsidR="00E90CE5">
        <w:rPr>
          <w:rFonts w:hint="cs"/>
          <w:rtl/>
        </w:rPr>
        <w:t>ی</w:t>
      </w:r>
      <w:r w:rsidR="00E90CE5">
        <w:rPr>
          <w:rtl/>
        </w:rPr>
        <w:t xml:space="preserve"> صاحب" سنن"،</w:t>
      </w:r>
    </w:p>
    <w:p w:rsidR="00E90CE5" w:rsidRDefault="00641ED1" w:rsidP="00E90CE5">
      <w:pPr>
        <w:pStyle w:val="libNormal"/>
        <w:rPr>
          <w:rtl/>
        </w:rPr>
      </w:pPr>
      <w:r w:rsidRPr="00641ED1">
        <w:rPr>
          <w:rFonts w:hint="cs"/>
          <w:rtl/>
        </w:rPr>
        <w:lastRenderedPageBreak/>
        <w:t>100</w:t>
      </w:r>
      <w:r w:rsidR="00E90CE5" w:rsidRPr="00C94A74">
        <w:rPr>
          <w:rFonts w:hint="cs"/>
          <w:rtl/>
        </w:rPr>
        <w:t>.</w:t>
      </w:r>
      <w:r w:rsidR="00E90CE5" w:rsidRPr="00C94A74">
        <w:rPr>
          <w:rFonts w:hint="cs"/>
          <w:rtl/>
        </w:rPr>
        <w:tab/>
        <w:t>عل</w:t>
      </w:r>
      <w:r w:rsidR="00E90CE5">
        <w:rPr>
          <w:rFonts w:hint="cs"/>
          <w:rtl/>
        </w:rPr>
        <w:t>ی</w:t>
      </w:r>
      <w:r w:rsidR="00E90CE5">
        <w:rPr>
          <w:rtl/>
        </w:rPr>
        <w:t xml:space="preserve"> بن برہان الد</w:t>
      </w:r>
      <w:r w:rsidR="00E90CE5">
        <w:rPr>
          <w:rFonts w:hint="cs"/>
          <w:rtl/>
        </w:rPr>
        <w:t>ی</w:t>
      </w:r>
      <w:r w:rsidR="00E90CE5">
        <w:rPr>
          <w:rFonts w:hint="eastAsia"/>
          <w:rtl/>
        </w:rPr>
        <w:t>ن</w:t>
      </w:r>
      <w:r w:rsidR="00E90CE5">
        <w:rPr>
          <w:rtl/>
        </w:rPr>
        <w:t xml:space="preserve"> حلب</w:t>
      </w:r>
      <w:r w:rsidR="00E90CE5">
        <w:rPr>
          <w:rFonts w:hint="cs"/>
          <w:rtl/>
        </w:rPr>
        <w:t>ی</w:t>
      </w:r>
      <w:r w:rsidR="00E90CE5">
        <w:rPr>
          <w:rFonts w:hint="eastAsia"/>
          <w:rtl/>
        </w:rPr>
        <w:t>،</w:t>
      </w:r>
      <w:r w:rsidR="00E90CE5">
        <w:rPr>
          <w:rtl/>
        </w:rPr>
        <w:t xml:space="preserve"> مؤلف کتاب" س</w:t>
      </w:r>
      <w:r w:rsidR="00E90CE5">
        <w:rPr>
          <w:rFonts w:hint="cs"/>
          <w:rtl/>
        </w:rPr>
        <w:t>ی</w:t>
      </w:r>
      <w:r w:rsidR="00E90CE5">
        <w:rPr>
          <w:rFonts w:hint="eastAsia"/>
          <w:rtl/>
        </w:rPr>
        <w:t>رة</w:t>
      </w:r>
      <w:r w:rsidR="00E90CE5">
        <w:rPr>
          <w:rtl/>
        </w:rPr>
        <w:t xml:space="preserve"> الحلب</w:t>
      </w:r>
      <w:r w:rsidR="00E90CE5">
        <w:rPr>
          <w:rFonts w:hint="cs"/>
          <w:rtl/>
        </w:rPr>
        <w:t>ی</w:t>
      </w:r>
      <w:r w:rsidR="00E90CE5">
        <w:rPr>
          <w:rFonts w:hint="eastAsia"/>
          <w:rtl/>
        </w:rPr>
        <w:t>ہ</w:t>
      </w:r>
      <w:r w:rsidR="00E90CE5">
        <w:rPr>
          <w:rtl/>
        </w:rPr>
        <w:t>"،</w:t>
      </w:r>
    </w:p>
    <w:p w:rsidR="00E90CE5" w:rsidRDefault="00641ED1" w:rsidP="00E90CE5">
      <w:pPr>
        <w:pStyle w:val="libNormal"/>
        <w:rPr>
          <w:rtl/>
        </w:rPr>
      </w:pPr>
      <w:r w:rsidRPr="00641ED1">
        <w:rPr>
          <w:rFonts w:hint="cs"/>
          <w:rtl/>
        </w:rPr>
        <w:t>101</w:t>
      </w:r>
      <w:r w:rsidR="00E90CE5" w:rsidRPr="00C94A74">
        <w:rPr>
          <w:rFonts w:hint="cs"/>
          <w:rtl/>
        </w:rPr>
        <w:t>.</w:t>
      </w:r>
      <w:r w:rsidR="00E90CE5" w:rsidRPr="00C94A74">
        <w:rPr>
          <w:rFonts w:hint="cs"/>
          <w:rtl/>
        </w:rPr>
        <w:tab/>
        <w:t>ابوالفرج اصفہان</w:t>
      </w:r>
      <w:r w:rsidR="00E90CE5">
        <w:rPr>
          <w:rFonts w:hint="cs"/>
          <w:rtl/>
        </w:rPr>
        <w:t>ی</w:t>
      </w:r>
      <w:r w:rsidR="00E90CE5">
        <w:rPr>
          <w:rtl/>
        </w:rPr>
        <w:t xml:space="preserve">  ، کتاب "مقاتل الطالب</w:t>
      </w:r>
      <w:r w:rsidR="00E90CE5">
        <w:rPr>
          <w:rFonts w:hint="cs"/>
          <w:rtl/>
        </w:rPr>
        <w:t>ی</w:t>
      </w:r>
      <w:r w:rsidR="00E90CE5">
        <w:rPr>
          <w:rFonts w:hint="eastAsia"/>
          <w:rtl/>
        </w:rPr>
        <w:t>ن</w:t>
      </w:r>
      <w:r w:rsidR="00E90CE5">
        <w:rPr>
          <w:rtl/>
        </w:rPr>
        <w:t>"،</w:t>
      </w:r>
    </w:p>
    <w:p w:rsidR="00E90CE5" w:rsidRDefault="00641ED1" w:rsidP="00E90CE5">
      <w:pPr>
        <w:pStyle w:val="libNormal"/>
        <w:rPr>
          <w:rtl/>
        </w:rPr>
      </w:pPr>
      <w:r w:rsidRPr="00641ED1">
        <w:rPr>
          <w:rFonts w:hint="cs"/>
          <w:rtl/>
        </w:rPr>
        <w:t>102</w:t>
      </w:r>
      <w:r w:rsidR="00E90CE5" w:rsidRPr="00C94A74">
        <w:rPr>
          <w:rFonts w:hint="cs"/>
          <w:rtl/>
        </w:rPr>
        <w:t>.</w:t>
      </w:r>
      <w:r w:rsidR="00E90CE5" w:rsidRPr="00C94A74">
        <w:rPr>
          <w:rFonts w:hint="cs"/>
          <w:rtl/>
        </w:rPr>
        <w:tab/>
        <w:t>شب</w:t>
      </w:r>
      <w:r w:rsidR="00D854E7">
        <w:rPr>
          <w:rFonts w:hint="cs"/>
          <w:rtl/>
        </w:rPr>
        <w:t>را</w:t>
      </w:r>
      <w:r w:rsidR="00E90CE5" w:rsidRPr="00C94A74">
        <w:rPr>
          <w:rFonts w:hint="cs"/>
          <w:rtl/>
        </w:rPr>
        <w:t>و</w:t>
      </w:r>
      <w:r w:rsidR="00E90CE5">
        <w:rPr>
          <w:rFonts w:hint="cs"/>
          <w:rtl/>
        </w:rPr>
        <w:t>ی</w:t>
      </w:r>
      <w:r w:rsidR="00E90CE5">
        <w:rPr>
          <w:rtl/>
        </w:rPr>
        <w:t xml:space="preserve"> شافع</w:t>
      </w:r>
      <w:r w:rsidR="00E90CE5">
        <w:rPr>
          <w:rFonts w:hint="cs"/>
          <w:rtl/>
        </w:rPr>
        <w:t>ی</w:t>
      </w:r>
      <w:r w:rsidR="00E90CE5">
        <w:rPr>
          <w:rFonts w:hint="eastAsia"/>
          <w:rtl/>
        </w:rPr>
        <w:t>،</w:t>
      </w:r>
      <w:r w:rsidR="00E90CE5">
        <w:rPr>
          <w:rtl/>
        </w:rPr>
        <w:t xml:space="preserve"> کتاب "الاتحاف بحبّ الاش</w:t>
      </w:r>
      <w:r w:rsidR="00D854E7">
        <w:rPr>
          <w:rtl/>
        </w:rPr>
        <w:t>را</w:t>
      </w:r>
      <w:r w:rsidR="00E90CE5">
        <w:rPr>
          <w:rtl/>
        </w:rPr>
        <w:t>ف"،</w:t>
      </w:r>
    </w:p>
    <w:p w:rsidR="00E90CE5" w:rsidRDefault="00641ED1" w:rsidP="00E90CE5">
      <w:pPr>
        <w:pStyle w:val="libNormal"/>
        <w:rPr>
          <w:rtl/>
        </w:rPr>
      </w:pPr>
      <w:r w:rsidRPr="00641ED1">
        <w:rPr>
          <w:rFonts w:hint="cs"/>
          <w:rtl/>
        </w:rPr>
        <w:t>103</w:t>
      </w:r>
      <w:r w:rsidR="00E90CE5" w:rsidRPr="00C94A74">
        <w:rPr>
          <w:rFonts w:hint="cs"/>
          <w:rtl/>
        </w:rPr>
        <w:t>.</w:t>
      </w:r>
      <w:r w:rsidR="00E90CE5" w:rsidRPr="00C94A74">
        <w:rPr>
          <w:rFonts w:hint="cs"/>
          <w:rtl/>
        </w:rPr>
        <w:tab/>
      </w:r>
      <w:r w:rsidR="00E90CE5">
        <w:rPr>
          <w:rFonts w:hint="cs"/>
          <w:rtl/>
        </w:rPr>
        <w:t>ی</w:t>
      </w:r>
      <w:r w:rsidR="00E90CE5">
        <w:rPr>
          <w:rFonts w:hint="eastAsia"/>
          <w:rtl/>
        </w:rPr>
        <w:t>اقوت</w:t>
      </w:r>
      <w:r w:rsidR="00E90CE5">
        <w:rPr>
          <w:rtl/>
        </w:rPr>
        <w:t xml:space="preserve"> حمو</w:t>
      </w:r>
      <w:r w:rsidR="00E90CE5">
        <w:rPr>
          <w:rFonts w:hint="cs"/>
          <w:rtl/>
        </w:rPr>
        <w:t>ی</w:t>
      </w:r>
      <w:r w:rsidR="00E90CE5">
        <w:rPr>
          <w:rtl/>
        </w:rPr>
        <w:t xml:space="preserve"> ، " معجم البلدان"،</w:t>
      </w:r>
    </w:p>
    <w:p w:rsidR="00E90CE5" w:rsidRDefault="00641ED1" w:rsidP="00E90CE5">
      <w:pPr>
        <w:pStyle w:val="libNormal"/>
        <w:rPr>
          <w:rtl/>
        </w:rPr>
      </w:pPr>
      <w:r w:rsidRPr="00641ED1">
        <w:rPr>
          <w:rFonts w:hint="cs"/>
          <w:rtl/>
        </w:rPr>
        <w:t>104</w:t>
      </w:r>
      <w:r w:rsidR="00E90CE5" w:rsidRPr="00C94A74">
        <w:rPr>
          <w:rFonts w:hint="cs"/>
          <w:rtl/>
        </w:rPr>
        <w:t>.</w:t>
      </w:r>
      <w:r w:rsidR="00E90CE5" w:rsidRPr="00C94A74">
        <w:rPr>
          <w:rFonts w:hint="cs"/>
          <w:rtl/>
        </w:rPr>
        <w:tab/>
        <w:t>ش</w:t>
      </w:r>
      <w:r w:rsidR="00E90CE5">
        <w:rPr>
          <w:rFonts w:hint="cs"/>
          <w:rtl/>
        </w:rPr>
        <w:t>ی</w:t>
      </w:r>
      <w:r w:rsidR="00E90CE5">
        <w:rPr>
          <w:rFonts w:hint="eastAsia"/>
          <w:rtl/>
        </w:rPr>
        <w:t>خ</w:t>
      </w:r>
      <w:r w:rsidR="00E90CE5">
        <w:rPr>
          <w:rtl/>
        </w:rPr>
        <w:t xml:space="preserve"> محمد عبدہ ، کتاب "شرح نہج  ُ البلاغہ"،</w:t>
      </w:r>
    </w:p>
    <w:p w:rsidR="00E90CE5" w:rsidRDefault="00641ED1" w:rsidP="00E90CE5">
      <w:pPr>
        <w:pStyle w:val="libNormal"/>
        <w:rPr>
          <w:rtl/>
        </w:rPr>
      </w:pPr>
      <w:r w:rsidRPr="00641ED1">
        <w:rPr>
          <w:rFonts w:hint="cs"/>
          <w:rtl/>
        </w:rPr>
        <w:t>105</w:t>
      </w:r>
      <w:r w:rsidR="00E90CE5" w:rsidRPr="00C94A74">
        <w:rPr>
          <w:rFonts w:hint="cs"/>
          <w:rtl/>
        </w:rPr>
        <w:t>.</w:t>
      </w:r>
      <w:r w:rsidR="00E90CE5" w:rsidRPr="00C94A74">
        <w:rPr>
          <w:rFonts w:hint="cs"/>
          <w:rtl/>
        </w:rPr>
        <w:tab/>
        <w:t>محمد بن خاوند شاہ صاحب ، کتاب " روضة الصفا،</w:t>
      </w:r>
    </w:p>
    <w:p w:rsidR="00E90CE5" w:rsidRDefault="00641ED1" w:rsidP="00E90CE5">
      <w:pPr>
        <w:pStyle w:val="libNormal"/>
        <w:rPr>
          <w:rtl/>
        </w:rPr>
      </w:pPr>
      <w:r w:rsidRPr="00641ED1">
        <w:rPr>
          <w:rFonts w:hint="cs"/>
          <w:rtl/>
        </w:rPr>
        <w:t>106</w:t>
      </w:r>
      <w:r w:rsidR="00E90CE5" w:rsidRPr="00C94A74">
        <w:rPr>
          <w:rFonts w:hint="cs"/>
          <w:rtl/>
        </w:rPr>
        <w:t>.</w:t>
      </w:r>
      <w:r w:rsidR="00E90CE5" w:rsidRPr="00C94A74">
        <w:rPr>
          <w:rFonts w:hint="cs"/>
          <w:rtl/>
        </w:rPr>
        <w:tab/>
        <w:t>حاکم حسکان</w:t>
      </w:r>
      <w:r w:rsidR="00E90CE5">
        <w:rPr>
          <w:rFonts w:hint="cs"/>
          <w:rtl/>
        </w:rPr>
        <w:t>ی</w:t>
      </w:r>
      <w:r w:rsidR="00E90CE5">
        <w:rPr>
          <w:rtl/>
        </w:rPr>
        <w:t xml:space="preserve">  ، کتاب" شواہد التنز</w:t>
      </w:r>
      <w:r w:rsidR="00E90CE5">
        <w:rPr>
          <w:rFonts w:hint="cs"/>
          <w:rtl/>
        </w:rPr>
        <w:t>ی</w:t>
      </w:r>
      <w:r w:rsidR="00E90CE5">
        <w:rPr>
          <w:rFonts w:hint="eastAsia"/>
          <w:rtl/>
        </w:rPr>
        <w:t>ل</w:t>
      </w:r>
      <w:r w:rsidR="00E90CE5">
        <w:rPr>
          <w:rtl/>
        </w:rPr>
        <w:t>"،</w:t>
      </w:r>
    </w:p>
    <w:p w:rsidR="00E90CE5" w:rsidRDefault="00641ED1" w:rsidP="00E90CE5">
      <w:pPr>
        <w:pStyle w:val="libNormal"/>
        <w:rPr>
          <w:rtl/>
        </w:rPr>
      </w:pPr>
      <w:r w:rsidRPr="00641ED1">
        <w:rPr>
          <w:rFonts w:hint="cs"/>
          <w:rtl/>
        </w:rPr>
        <w:t>107</w:t>
      </w:r>
      <w:r w:rsidR="00E90CE5" w:rsidRPr="00C94A74">
        <w:rPr>
          <w:rFonts w:hint="cs"/>
          <w:rtl/>
        </w:rPr>
        <w:t>.</w:t>
      </w:r>
      <w:r w:rsidR="00E90CE5" w:rsidRPr="00C94A74">
        <w:rPr>
          <w:rFonts w:hint="cs"/>
          <w:rtl/>
        </w:rPr>
        <w:tab/>
        <w:t>حافظ ابوالفوارس  "اربع</w:t>
      </w:r>
      <w:r w:rsidR="00E90CE5">
        <w:rPr>
          <w:rFonts w:hint="cs"/>
          <w:rtl/>
        </w:rPr>
        <w:t>ی</w:t>
      </w:r>
      <w:r w:rsidR="00E90CE5">
        <w:rPr>
          <w:rFonts w:hint="eastAsia"/>
          <w:rtl/>
        </w:rPr>
        <w:t>ن</w:t>
      </w:r>
      <w:r w:rsidR="00E90CE5">
        <w:rPr>
          <w:rtl/>
        </w:rPr>
        <w:t>"،</w:t>
      </w:r>
    </w:p>
    <w:p w:rsidR="00E90CE5" w:rsidRDefault="00641ED1" w:rsidP="00E90CE5">
      <w:pPr>
        <w:pStyle w:val="libNormal"/>
        <w:rPr>
          <w:rtl/>
        </w:rPr>
      </w:pPr>
      <w:r w:rsidRPr="00641ED1">
        <w:rPr>
          <w:rFonts w:hint="cs"/>
          <w:rtl/>
        </w:rPr>
        <w:t>108</w:t>
      </w:r>
      <w:r w:rsidR="00E90CE5" w:rsidRPr="00C94A74">
        <w:rPr>
          <w:rFonts w:hint="cs"/>
          <w:rtl/>
        </w:rPr>
        <w:t>.</w:t>
      </w:r>
      <w:r w:rsidR="00E90CE5" w:rsidRPr="00C94A74">
        <w:rPr>
          <w:rFonts w:hint="cs"/>
          <w:rtl/>
        </w:rPr>
        <w:tab/>
        <w:t>حافظ صاحب ، کتاب " الب</w:t>
      </w:r>
      <w:r w:rsidR="00E90CE5">
        <w:rPr>
          <w:rFonts w:hint="cs"/>
          <w:rtl/>
        </w:rPr>
        <w:t>ی</w:t>
      </w:r>
      <w:r w:rsidR="00E90CE5">
        <w:rPr>
          <w:rFonts w:hint="eastAsia"/>
          <w:rtl/>
        </w:rPr>
        <w:t>ان</w:t>
      </w:r>
      <w:r w:rsidR="00E90CE5">
        <w:rPr>
          <w:rtl/>
        </w:rPr>
        <w:t xml:space="preserve"> و التّب</w:t>
      </w:r>
      <w:r w:rsidR="00E90CE5">
        <w:rPr>
          <w:rFonts w:hint="cs"/>
          <w:rtl/>
        </w:rPr>
        <w:t>یی</w:t>
      </w:r>
      <w:r w:rsidR="00E90CE5">
        <w:rPr>
          <w:rFonts w:hint="eastAsia"/>
          <w:rtl/>
        </w:rPr>
        <w:t>ن،</w:t>
      </w:r>
    </w:p>
    <w:p w:rsidR="00E90CE5" w:rsidRDefault="00641ED1" w:rsidP="00E90CE5">
      <w:pPr>
        <w:pStyle w:val="libNormal"/>
        <w:rPr>
          <w:rtl/>
        </w:rPr>
      </w:pPr>
      <w:r w:rsidRPr="00641ED1">
        <w:rPr>
          <w:rFonts w:hint="cs"/>
          <w:rtl/>
        </w:rPr>
        <w:t>108</w:t>
      </w:r>
      <w:r w:rsidR="00E90CE5" w:rsidRPr="00C94A74">
        <w:rPr>
          <w:rFonts w:hint="cs"/>
          <w:rtl/>
        </w:rPr>
        <w:t>.</w:t>
      </w:r>
      <w:r w:rsidR="00E90CE5" w:rsidRPr="00C94A74">
        <w:rPr>
          <w:rFonts w:hint="cs"/>
          <w:rtl/>
        </w:rPr>
        <w:tab/>
        <w:t>ابنِ الد</w:t>
      </w:r>
      <w:r w:rsidR="00E90CE5">
        <w:rPr>
          <w:rFonts w:hint="cs"/>
          <w:rtl/>
        </w:rPr>
        <w:t>ی</w:t>
      </w:r>
      <w:r w:rsidR="00E90CE5">
        <w:rPr>
          <w:rFonts w:hint="eastAsia"/>
          <w:rtl/>
        </w:rPr>
        <w:t>بع</w:t>
      </w:r>
      <w:r w:rsidR="00E90CE5">
        <w:rPr>
          <w:rtl/>
        </w:rPr>
        <w:t xml:space="preserve"> ش</w:t>
      </w:r>
      <w:r w:rsidR="00E90CE5">
        <w:rPr>
          <w:rFonts w:hint="cs"/>
          <w:rtl/>
        </w:rPr>
        <w:t>ی</w:t>
      </w:r>
      <w:r w:rsidR="00E90CE5">
        <w:rPr>
          <w:rFonts w:hint="eastAsia"/>
          <w:rtl/>
        </w:rPr>
        <w:t>بان</w:t>
      </w:r>
      <w:r w:rsidR="00E90CE5">
        <w:rPr>
          <w:rFonts w:hint="cs"/>
          <w:rtl/>
        </w:rPr>
        <w:t>ی</w:t>
      </w:r>
      <w:r w:rsidR="00E90CE5">
        <w:rPr>
          <w:rtl/>
        </w:rPr>
        <w:t xml:space="preserve"> صاحب ، کتاب " ت</w:t>
      </w:r>
      <w:r w:rsidR="00E90CE5">
        <w:rPr>
          <w:rFonts w:hint="cs"/>
          <w:rtl/>
        </w:rPr>
        <w:t>ی</w:t>
      </w:r>
      <w:r w:rsidR="00E90CE5">
        <w:rPr>
          <w:rFonts w:hint="eastAsia"/>
          <w:rtl/>
        </w:rPr>
        <w:t>س</w:t>
      </w:r>
      <w:r w:rsidR="00E90CE5">
        <w:rPr>
          <w:rFonts w:hint="cs"/>
          <w:rtl/>
        </w:rPr>
        <w:t>ی</w:t>
      </w:r>
      <w:r w:rsidR="00E90CE5">
        <w:rPr>
          <w:rFonts w:hint="eastAsia"/>
          <w:rtl/>
        </w:rPr>
        <w:t>ر</w:t>
      </w:r>
      <w:r w:rsidR="00E90CE5">
        <w:rPr>
          <w:rtl/>
        </w:rPr>
        <w:t xml:space="preserve"> الاصول"،</w:t>
      </w:r>
    </w:p>
    <w:p w:rsidR="00E90CE5" w:rsidRDefault="00641ED1" w:rsidP="00E90CE5">
      <w:pPr>
        <w:pStyle w:val="libNormal"/>
        <w:rPr>
          <w:rtl/>
        </w:rPr>
      </w:pPr>
      <w:r w:rsidRPr="00641ED1">
        <w:rPr>
          <w:rFonts w:hint="cs"/>
          <w:rtl/>
        </w:rPr>
        <w:t>110</w:t>
      </w:r>
      <w:r w:rsidR="00E90CE5" w:rsidRPr="00C94A74">
        <w:rPr>
          <w:rFonts w:hint="cs"/>
          <w:rtl/>
        </w:rPr>
        <w:t>.</w:t>
      </w:r>
      <w:r w:rsidR="00E90CE5" w:rsidRPr="00C94A74">
        <w:rPr>
          <w:rFonts w:hint="cs"/>
          <w:rtl/>
        </w:rPr>
        <w:tab/>
        <w:t>ابنِ مندہ صاحب، کتاب" تار</w:t>
      </w:r>
      <w:r w:rsidR="00E90CE5">
        <w:rPr>
          <w:rFonts w:hint="cs"/>
          <w:rtl/>
        </w:rPr>
        <w:t>ی</w:t>
      </w:r>
      <w:r w:rsidR="00E90CE5">
        <w:rPr>
          <w:rFonts w:hint="eastAsia"/>
          <w:rtl/>
        </w:rPr>
        <w:t>خ</w:t>
      </w:r>
      <w:r w:rsidR="00E90CE5">
        <w:rPr>
          <w:rtl/>
        </w:rPr>
        <w:t xml:space="preserve"> اصفہان"،</w:t>
      </w:r>
    </w:p>
    <w:p w:rsidR="00E90CE5" w:rsidRDefault="00641ED1" w:rsidP="00E90CE5">
      <w:pPr>
        <w:pStyle w:val="libNormal"/>
        <w:rPr>
          <w:rtl/>
        </w:rPr>
      </w:pPr>
      <w:r w:rsidRPr="00641ED1">
        <w:rPr>
          <w:rFonts w:hint="cs"/>
          <w:rtl/>
        </w:rPr>
        <w:t>111</w:t>
      </w:r>
      <w:r w:rsidR="00E90CE5" w:rsidRPr="00C94A74">
        <w:rPr>
          <w:rFonts w:hint="cs"/>
          <w:rtl/>
        </w:rPr>
        <w:t>.</w:t>
      </w:r>
      <w:r w:rsidR="00E90CE5" w:rsidRPr="00C94A74">
        <w:rPr>
          <w:rFonts w:hint="cs"/>
          <w:rtl/>
        </w:rPr>
        <w:tab/>
        <w:t>کوثر</w:t>
      </w:r>
      <w:r w:rsidR="00E90CE5">
        <w:rPr>
          <w:rFonts w:hint="cs"/>
          <w:rtl/>
        </w:rPr>
        <w:t>ی</w:t>
      </w:r>
      <w:r w:rsidR="00E90CE5">
        <w:rPr>
          <w:rtl/>
        </w:rPr>
        <w:t xml:space="preserve"> صاحب ، کتاب " نظرة عابرہ "،</w:t>
      </w:r>
    </w:p>
    <w:p w:rsidR="00E90CE5" w:rsidRDefault="00641ED1" w:rsidP="00E90CE5">
      <w:pPr>
        <w:pStyle w:val="libNormal"/>
        <w:rPr>
          <w:rtl/>
        </w:rPr>
      </w:pPr>
      <w:r w:rsidRPr="00641ED1">
        <w:rPr>
          <w:rFonts w:hint="cs"/>
          <w:rtl/>
        </w:rPr>
        <w:t>112</w:t>
      </w:r>
      <w:r w:rsidR="00E90CE5" w:rsidRPr="00C94A74">
        <w:rPr>
          <w:rFonts w:hint="cs"/>
          <w:rtl/>
        </w:rPr>
        <w:t>.</w:t>
      </w:r>
      <w:r w:rsidR="00E90CE5" w:rsidRPr="00C94A74">
        <w:rPr>
          <w:rFonts w:hint="cs"/>
          <w:rtl/>
        </w:rPr>
        <w:tab/>
        <w:t>ابنِ حاتم صاحب ، کتاب " عوال</w:t>
      </w:r>
      <w:r w:rsidR="00E90CE5">
        <w:rPr>
          <w:rFonts w:hint="cs"/>
          <w:rtl/>
        </w:rPr>
        <w:t>ی</w:t>
      </w:r>
      <w:r w:rsidR="00E90CE5">
        <w:rPr>
          <w:rtl/>
        </w:rPr>
        <w:t xml:space="preserve"> ،</w:t>
      </w:r>
    </w:p>
    <w:p w:rsidR="00E90CE5" w:rsidRDefault="00641ED1" w:rsidP="00E90CE5">
      <w:pPr>
        <w:pStyle w:val="libNormal"/>
        <w:rPr>
          <w:rtl/>
        </w:rPr>
      </w:pPr>
      <w:r w:rsidRPr="00641ED1">
        <w:rPr>
          <w:rFonts w:hint="cs"/>
          <w:rtl/>
        </w:rPr>
        <w:t>113</w:t>
      </w:r>
      <w:r w:rsidR="00E90CE5" w:rsidRPr="00C94A74">
        <w:rPr>
          <w:rFonts w:hint="cs"/>
          <w:rtl/>
        </w:rPr>
        <w:t>.</w:t>
      </w:r>
      <w:r w:rsidR="00E90CE5" w:rsidRPr="00C94A74">
        <w:rPr>
          <w:rFonts w:hint="cs"/>
          <w:rtl/>
        </w:rPr>
        <w:tab/>
        <w:t>محمد بن احمد حنف</w:t>
      </w:r>
      <w:r w:rsidR="00E90CE5">
        <w:rPr>
          <w:rFonts w:hint="cs"/>
          <w:rtl/>
        </w:rPr>
        <w:t>ی</w:t>
      </w:r>
      <w:r w:rsidR="00E90CE5">
        <w:rPr>
          <w:rtl/>
        </w:rPr>
        <w:t xml:space="preserve"> صاحب، کتاب بدائع الزھوز،</w:t>
      </w:r>
    </w:p>
    <w:p w:rsidR="00E90CE5" w:rsidRDefault="00641ED1" w:rsidP="00E90CE5">
      <w:pPr>
        <w:pStyle w:val="libNormal"/>
        <w:rPr>
          <w:rtl/>
        </w:rPr>
      </w:pPr>
      <w:r w:rsidRPr="00641ED1">
        <w:rPr>
          <w:rFonts w:hint="cs"/>
          <w:rtl/>
        </w:rPr>
        <w:t>114</w:t>
      </w:r>
      <w:r w:rsidR="00E90CE5" w:rsidRPr="00C94A74">
        <w:rPr>
          <w:rFonts w:hint="cs"/>
          <w:rtl/>
        </w:rPr>
        <w:t>.</w:t>
      </w:r>
      <w:r w:rsidR="00E90CE5" w:rsidRPr="00C94A74">
        <w:rPr>
          <w:rFonts w:hint="cs"/>
          <w:rtl/>
        </w:rPr>
        <w:tab/>
        <w:t>عبدر</w:t>
      </w:r>
      <w:r w:rsidR="00E90CE5">
        <w:rPr>
          <w:rFonts w:hint="cs"/>
          <w:rtl/>
        </w:rPr>
        <w:t>ی</w:t>
      </w:r>
      <w:r w:rsidR="00E90CE5">
        <w:rPr>
          <w:rtl/>
        </w:rPr>
        <w:t xml:space="preserve"> صاحب کتاب الجمع ب</w:t>
      </w:r>
      <w:r w:rsidR="00E90CE5">
        <w:rPr>
          <w:rFonts w:hint="cs"/>
          <w:rtl/>
        </w:rPr>
        <w:t>ی</w:t>
      </w:r>
      <w:r w:rsidR="00E90CE5">
        <w:rPr>
          <w:rFonts w:hint="eastAsia"/>
          <w:rtl/>
        </w:rPr>
        <w:t>ن</w:t>
      </w:r>
      <w:r w:rsidR="00E90CE5">
        <w:rPr>
          <w:rtl/>
        </w:rPr>
        <w:t xml:space="preserve"> الصح</w:t>
      </w:r>
      <w:r w:rsidR="00E90CE5">
        <w:rPr>
          <w:rFonts w:hint="cs"/>
          <w:rtl/>
        </w:rPr>
        <w:t>ی</w:t>
      </w:r>
      <w:r w:rsidR="00E90CE5">
        <w:rPr>
          <w:rFonts w:hint="eastAsia"/>
          <w:rtl/>
        </w:rPr>
        <w:t>ح</w:t>
      </w:r>
      <w:r w:rsidR="00E90CE5">
        <w:rPr>
          <w:rFonts w:hint="cs"/>
          <w:rtl/>
        </w:rPr>
        <w:t>ی</w:t>
      </w:r>
      <w:r w:rsidR="00E90CE5">
        <w:rPr>
          <w:rFonts w:hint="eastAsia"/>
          <w:rtl/>
        </w:rPr>
        <w:t>ن،</w:t>
      </w:r>
    </w:p>
    <w:p w:rsidR="00E90CE5" w:rsidRDefault="00641ED1" w:rsidP="00E90CE5">
      <w:pPr>
        <w:pStyle w:val="libNormal"/>
        <w:rPr>
          <w:rtl/>
        </w:rPr>
      </w:pPr>
      <w:r w:rsidRPr="00641ED1">
        <w:rPr>
          <w:rFonts w:hint="cs"/>
          <w:rtl/>
        </w:rPr>
        <w:t>115</w:t>
      </w:r>
      <w:r w:rsidR="00E90CE5" w:rsidRPr="00C94A74">
        <w:rPr>
          <w:rFonts w:hint="cs"/>
          <w:rtl/>
        </w:rPr>
        <w:t>.</w:t>
      </w:r>
      <w:r w:rsidR="00E90CE5" w:rsidRPr="00C94A74">
        <w:rPr>
          <w:rFonts w:hint="cs"/>
          <w:rtl/>
        </w:rPr>
        <w:tab/>
        <w:t>ابنِ مناد</w:t>
      </w:r>
      <w:r w:rsidR="00E90CE5">
        <w:rPr>
          <w:rFonts w:hint="cs"/>
          <w:rtl/>
        </w:rPr>
        <w:t>ی</w:t>
      </w:r>
      <w:r w:rsidR="00E90CE5">
        <w:rPr>
          <w:rtl/>
        </w:rPr>
        <w:t xml:space="preserve"> صاحب  ، کتاب " الملاحم "،</w:t>
      </w:r>
    </w:p>
    <w:p w:rsidR="00E90CE5" w:rsidRDefault="00641ED1" w:rsidP="00E90CE5">
      <w:pPr>
        <w:pStyle w:val="libNormal"/>
        <w:rPr>
          <w:rtl/>
        </w:rPr>
      </w:pPr>
      <w:r w:rsidRPr="00641ED1">
        <w:rPr>
          <w:rFonts w:hint="cs"/>
          <w:rtl/>
        </w:rPr>
        <w:t>116</w:t>
      </w:r>
      <w:r w:rsidR="00E90CE5" w:rsidRPr="00C94A74">
        <w:rPr>
          <w:rFonts w:hint="cs"/>
          <w:rtl/>
        </w:rPr>
        <w:t>.</w:t>
      </w:r>
      <w:r w:rsidR="00E90CE5" w:rsidRPr="00C94A74">
        <w:rPr>
          <w:rFonts w:hint="cs"/>
          <w:rtl/>
        </w:rPr>
        <w:tab/>
        <w:t>ابو</w:t>
      </w:r>
      <w:r w:rsidR="00E90CE5">
        <w:rPr>
          <w:rFonts w:hint="cs"/>
          <w:rtl/>
        </w:rPr>
        <w:t>یٰ</w:t>
      </w:r>
      <w:r w:rsidR="00E90CE5">
        <w:rPr>
          <w:rFonts w:hint="eastAsia"/>
          <w:rtl/>
        </w:rPr>
        <w:t>ح</w:t>
      </w:r>
      <w:r w:rsidR="00E90CE5">
        <w:rPr>
          <w:rFonts w:hint="cs"/>
          <w:rtl/>
        </w:rPr>
        <w:t>یٰ</w:t>
      </w:r>
      <w:r w:rsidR="00E90CE5">
        <w:rPr>
          <w:rtl/>
        </w:rPr>
        <w:t xml:space="preserve"> صاحب ، کتاب  " الفتن " ،</w:t>
      </w:r>
    </w:p>
    <w:p w:rsidR="00E90CE5" w:rsidRDefault="00641ED1" w:rsidP="00E90CE5">
      <w:pPr>
        <w:pStyle w:val="libNormal"/>
        <w:rPr>
          <w:rtl/>
        </w:rPr>
      </w:pPr>
      <w:r w:rsidRPr="00641ED1">
        <w:rPr>
          <w:rFonts w:hint="cs"/>
          <w:rtl/>
        </w:rPr>
        <w:t>117</w:t>
      </w:r>
      <w:r w:rsidR="00E90CE5" w:rsidRPr="00C94A74">
        <w:rPr>
          <w:rFonts w:hint="cs"/>
          <w:rtl/>
        </w:rPr>
        <w:t>.</w:t>
      </w:r>
      <w:r w:rsidR="00E90CE5" w:rsidRPr="00C94A74">
        <w:rPr>
          <w:rFonts w:hint="cs"/>
          <w:rtl/>
        </w:rPr>
        <w:tab/>
        <w:t>سل</w:t>
      </w:r>
      <w:r w:rsidR="00E90CE5">
        <w:rPr>
          <w:rFonts w:hint="cs"/>
          <w:rtl/>
        </w:rPr>
        <w:t>ی</w:t>
      </w:r>
      <w:r w:rsidR="00E90CE5">
        <w:rPr>
          <w:rFonts w:hint="eastAsia"/>
          <w:rtl/>
        </w:rPr>
        <w:t>ل</w:t>
      </w:r>
      <w:r w:rsidR="00E90CE5">
        <w:rPr>
          <w:rFonts w:hint="cs"/>
          <w:rtl/>
        </w:rPr>
        <w:t>ی</w:t>
      </w:r>
      <w:r w:rsidR="00E90CE5">
        <w:rPr>
          <w:rtl/>
        </w:rPr>
        <w:t xml:space="preserve"> صاحب ، کتاب " الفتن "،</w:t>
      </w:r>
    </w:p>
    <w:p w:rsidR="00E90CE5" w:rsidRDefault="00641ED1" w:rsidP="00E90CE5">
      <w:pPr>
        <w:pStyle w:val="libNormal"/>
        <w:rPr>
          <w:rtl/>
        </w:rPr>
      </w:pPr>
      <w:r w:rsidRPr="00641ED1">
        <w:rPr>
          <w:rFonts w:hint="cs"/>
          <w:rtl/>
        </w:rPr>
        <w:t>118</w:t>
      </w:r>
      <w:r w:rsidR="00E90CE5" w:rsidRPr="00C94A74">
        <w:rPr>
          <w:rFonts w:hint="cs"/>
          <w:rtl/>
        </w:rPr>
        <w:t>.</w:t>
      </w:r>
      <w:r w:rsidR="00E90CE5" w:rsidRPr="00C94A74">
        <w:rPr>
          <w:rFonts w:hint="cs"/>
          <w:rtl/>
        </w:rPr>
        <w:tab/>
        <w:t>رو</w:t>
      </w:r>
      <w:r w:rsidR="00E90CE5">
        <w:rPr>
          <w:rFonts w:hint="cs"/>
          <w:rtl/>
        </w:rPr>
        <w:t>ی</w:t>
      </w:r>
      <w:r w:rsidR="00E90CE5">
        <w:rPr>
          <w:rFonts w:hint="eastAsia"/>
          <w:rtl/>
        </w:rPr>
        <w:t>ان</w:t>
      </w:r>
      <w:r w:rsidR="00E90CE5">
        <w:rPr>
          <w:rFonts w:hint="cs"/>
          <w:rtl/>
        </w:rPr>
        <w:t>ی</w:t>
      </w:r>
      <w:r w:rsidR="00E90CE5">
        <w:rPr>
          <w:rtl/>
        </w:rPr>
        <w:t xml:space="preserve"> صاحب ، کتاب " مسند"،</w:t>
      </w:r>
    </w:p>
    <w:p w:rsidR="00E90CE5" w:rsidRDefault="00641ED1" w:rsidP="00E90CE5">
      <w:pPr>
        <w:pStyle w:val="libNormal"/>
        <w:rPr>
          <w:rtl/>
        </w:rPr>
      </w:pPr>
      <w:r w:rsidRPr="00641ED1">
        <w:rPr>
          <w:rFonts w:hint="cs"/>
          <w:rtl/>
        </w:rPr>
        <w:t>118</w:t>
      </w:r>
      <w:r w:rsidR="00E90CE5" w:rsidRPr="00C94A74">
        <w:rPr>
          <w:rFonts w:hint="cs"/>
          <w:rtl/>
        </w:rPr>
        <w:t>.</w:t>
      </w:r>
      <w:r w:rsidR="00E90CE5" w:rsidRPr="00C94A74">
        <w:rPr>
          <w:rFonts w:hint="cs"/>
          <w:rtl/>
        </w:rPr>
        <w:tab/>
        <w:t>عبدالرحمان حنف</w:t>
      </w:r>
      <w:r w:rsidR="00E90CE5">
        <w:rPr>
          <w:rFonts w:hint="cs"/>
          <w:rtl/>
        </w:rPr>
        <w:t>ی</w:t>
      </w:r>
      <w:r w:rsidR="00E90CE5">
        <w:rPr>
          <w:rtl/>
        </w:rPr>
        <w:t xml:space="preserve"> سھ</w:t>
      </w:r>
      <w:r w:rsidR="00E90CE5">
        <w:rPr>
          <w:rFonts w:hint="cs"/>
          <w:rtl/>
        </w:rPr>
        <w:t>ی</w:t>
      </w:r>
      <w:r w:rsidR="00E90CE5">
        <w:rPr>
          <w:rFonts w:hint="eastAsia"/>
          <w:rtl/>
        </w:rPr>
        <w:t>ل</w:t>
      </w:r>
      <w:r w:rsidR="00E90CE5">
        <w:rPr>
          <w:rFonts w:hint="cs"/>
          <w:rtl/>
        </w:rPr>
        <w:t>ی</w:t>
      </w:r>
      <w:r w:rsidR="00E90CE5">
        <w:rPr>
          <w:rtl/>
        </w:rPr>
        <w:t xml:space="preserve"> صاحب ، کتاب " شرح س</w:t>
      </w:r>
      <w:r w:rsidR="00E90CE5">
        <w:rPr>
          <w:rFonts w:hint="cs"/>
          <w:rtl/>
        </w:rPr>
        <w:t>ی</w:t>
      </w:r>
      <w:r w:rsidR="00E90CE5">
        <w:rPr>
          <w:rFonts w:hint="eastAsia"/>
          <w:rtl/>
        </w:rPr>
        <w:t>رة</w:t>
      </w:r>
      <w:r w:rsidR="00E90CE5">
        <w:rPr>
          <w:rtl/>
        </w:rPr>
        <w:t xml:space="preserve"> الرسول </w:t>
      </w:r>
      <w:r w:rsidRPr="00641ED1">
        <w:rPr>
          <w:rFonts w:hint="cs"/>
          <w:rtl/>
        </w:rPr>
        <w:t xml:space="preserve"> صلی اللہ علیہ وآلہ وسلم</w:t>
      </w:r>
      <w:r w:rsidR="00E90CE5" w:rsidRPr="00C94A74">
        <w:rPr>
          <w:rFonts w:hint="cs"/>
          <w:rtl/>
        </w:rPr>
        <w:t xml:space="preserve"> "،</w:t>
      </w:r>
    </w:p>
    <w:p w:rsidR="00E90CE5" w:rsidRDefault="00641ED1" w:rsidP="00E90CE5">
      <w:pPr>
        <w:pStyle w:val="libNormal"/>
        <w:rPr>
          <w:rtl/>
        </w:rPr>
      </w:pPr>
      <w:r w:rsidRPr="00641ED1">
        <w:rPr>
          <w:rFonts w:hint="cs"/>
          <w:rtl/>
        </w:rPr>
        <w:t>120</w:t>
      </w:r>
      <w:r w:rsidR="00E90CE5" w:rsidRPr="00C94A74">
        <w:rPr>
          <w:rFonts w:hint="cs"/>
          <w:rtl/>
        </w:rPr>
        <w:t>.</w:t>
      </w:r>
      <w:r w:rsidR="00E90CE5" w:rsidRPr="00C94A74">
        <w:rPr>
          <w:rFonts w:hint="cs"/>
          <w:rtl/>
        </w:rPr>
        <w:tab/>
        <w:t>ابوعمرو المقر</w:t>
      </w:r>
      <w:r w:rsidR="00E90CE5">
        <w:rPr>
          <w:rFonts w:hint="cs"/>
          <w:rtl/>
        </w:rPr>
        <w:t>ی</w:t>
      </w:r>
      <w:r w:rsidR="00E90CE5">
        <w:rPr>
          <w:rtl/>
        </w:rPr>
        <w:t xml:space="preserve"> صاحب  " سنن "،</w:t>
      </w:r>
    </w:p>
    <w:p w:rsidR="00E90CE5" w:rsidRDefault="00641ED1" w:rsidP="00E90CE5">
      <w:pPr>
        <w:pStyle w:val="libNormal"/>
        <w:rPr>
          <w:rtl/>
        </w:rPr>
      </w:pPr>
      <w:r w:rsidRPr="00641ED1">
        <w:rPr>
          <w:rFonts w:hint="cs"/>
          <w:rtl/>
        </w:rPr>
        <w:lastRenderedPageBreak/>
        <w:t>121</w:t>
      </w:r>
      <w:r w:rsidR="00E90CE5" w:rsidRPr="00C94A74">
        <w:rPr>
          <w:rFonts w:hint="cs"/>
          <w:rtl/>
        </w:rPr>
        <w:t>.</w:t>
      </w:r>
      <w:r w:rsidR="00E90CE5" w:rsidRPr="00C94A74">
        <w:rPr>
          <w:rFonts w:hint="cs"/>
          <w:rtl/>
        </w:rPr>
        <w:tab/>
        <w:t>س</w:t>
      </w:r>
      <w:r w:rsidR="00E90CE5">
        <w:rPr>
          <w:rFonts w:hint="cs"/>
          <w:rtl/>
        </w:rPr>
        <w:t>ی</w:t>
      </w:r>
      <w:r w:rsidR="00E90CE5">
        <w:rPr>
          <w:rFonts w:hint="eastAsia"/>
          <w:rtl/>
        </w:rPr>
        <w:t>دمحمد</w:t>
      </w:r>
      <w:r w:rsidR="00E90CE5">
        <w:rPr>
          <w:rtl/>
        </w:rPr>
        <w:t xml:space="preserve"> صد</w:t>
      </w:r>
      <w:r w:rsidR="00E90CE5">
        <w:rPr>
          <w:rFonts w:hint="cs"/>
          <w:rtl/>
        </w:rPr>
        <w:t>ی</w:t>
      </w:r>
      <w:r w:rsidR="00E90CE5">
        <w:rPr>
          <w:rFonts w:hint="eastAsia"/>
          <w:rtl/>
        </w:rPr>
        <w:t>ق</w:t>
      </w:r>
      <w:r w:rsidR="00E90CE5">
        <w:rPr>
          <w:rtl/>
        </w:rPr>
        <w:t xml:space="preserve"> صاحب ، کتاب  " الاذاعة " ،</w:t>
      </w:r>
    </w:p>
    <w:p w:rsidR="00E90CE5" w:rsidRDefault="00641ED1" w:rsidP="00E90CE5">
      <w:pPr>
        <w:pStyle w:val="libNormal"/>
        <w:rPr>
          <w:rtl/>
        </w:rPr>
      </w:pPr>
      <w:r w:rsidRPr="00641ED1">
        <w:rPr>
          <w:rFonts w:hint="cs"/>
          <w:rtl/>
        </w:rPr>
        <w:t>122</w:t>
      </w:r>
      <w:r w:rsidR="00E90CE5" w:rsidRPr="00C94A74">
        <w:rPr>
          <w:rFonts w:hint="cs"/>
          <w:rtl/>
        </w:rPr>
        <w:t>.</w:t>
      </w:r>
      <w:r w:rsidR="00E90CE5" w:rsidRPr="00C94A74">
        <w:rPr>
          <w:rFonts w:hint="cs"/>
          <w:rtl/>
        </w:rPr>
        <w:tab/>
        <w:t>ابو عوانہ مؤلف کتاب مسند ،</w:t>
      </w:r>
    </w:p>
    <w:p w:rsidR="00E90CE5" w:rsidRDefault="00641ED1" w:rsidP="00E90CE5">
      <w:pPr>
        <w:pStyle w:val="libNormal"/>
        <w:rPr>
          <w:rtl/>
        </w:rPr>
      </w:pPr>
      <w:r w:rsidRPr="00641ED1">
        <w:rPr>
          <w:rFonts w:hint="cs"/>
          <w:rtl/>
        </w:rPr>
        <w:t>123</w:t>
      </w:r>
      <w:r w:rsidR="00E90CE5" w:rsidRPr="00C94A74">
        <w:rPr>
          <w:rFonts w:hint="cs"/>
          <w:rtl/>
        </w:rPr>
        <w:t>.</w:t>
      </w:r>
      <w:r w:rsidR="00E90CE5" w:rsidRPr="00C94A74">
        <w:rPr>
          <w:rFonts w:hint="cs"/>
          <w:rtl/>
        </w:rPr>
        <w:tab/>
        <w:t>ش</w:t>
      </w:r>
      <w:r w:rsidR="00E90CE5">
        <w:rPr>
          <w:rFonts w:hint="cs"/>
          <w:rtl/>
        </w:rPr>
        <w:t>ی</w:t>
      </w:r>
      <w:r w:rsidR="00E90CE5">
        <w:rPr>
          <w:rFonts w:hint="eastAsia"/>
          <w:rtl/>
        </w:rPr>
        <w:t>خ</w:t>
      </w:r>
      <w:r w:rsidR="00E90CE5">
        <w:rPr>
          <w:rtl/>
        </w:rPr>
        <w:t xml:space="preserve"> حسن بن عل</w:t>
      </w:r>
      <w:r w:rsidR="00E90CE5">
        <w:rPr>
          <w:rFonts w:hint="cs"/>
          <w:rtl/>
        </w:rPr>
        <w:t>ی</w:t>
      </w:r>
      <w:r w:rsidR="00E90CE5">
        <w:rPr>
          <w:rtl/>
        </w:rPr>
        <w:t xml:space="preserve"> مدابغ</w:t>
      </w:r>
      <w:r w:rsidR="00E90CE5">
        <w:rPr>
          <w:rFonts w:hint="cs"/>
          <w:rtl/>
        </w:rPr>
        <w:t>ی</w:t>
      </w:r>
      <w:r w:rsidR="00E90CE5">
        <w:rPr>
          <w:rtl/>
        </w:rPr>
        <w:t xml:space="preserve"> صاحب  ، کتاب " حاش</w:t>
      </w:r>
      <w:r w:rsidR="00E90CE5">
        <w:rPr>
          <w:rFonts w:hint="cs"/>
          <w:rtl/>
        </w:rPr>
        <w:t>ی</w:t>
      </w:r>
      <w:r w:rsidR="00E90CE5">
        <w:rPr>
          <w:rFonts w:hint="eastAsia"/>
          <w:rtl/>
        </w:rPr>
        <w:t>ہ</w:t>
      </w:r>
      <w:r w:rsidR="00E90CE5">
        <w:rPr>
          <w:rtl/>
        </w:rPr>
        <w:t xml:space="preserve"> فتح المب</w:t>
      </w:r>
      <w:r w:rsidR="00E90CE5">
        <w:rPr>
          <w:rFonts w:hint="cs"/>
          <w:rtl/>
        </w:rPr>
        <w:t>ی</w:t>
      </w:r>
      <w:r w:rsidR="00E90CE5">
        <w:rPr>
          <w:rFonts w:hint="eastAsia"/>
          <w:rtl/>
        </w:rPr>
        <w:t>ن</w:t>
      </w:r>
      <w:r w:rsidR="00E90CE5">
        <w:rPr>
          <w:rtl/>
        </w:rPr>
        <w:t xml:space="preserve"> ،</w:t>
      </w:r>
    </w:p>
    <w:p w:rsidR="00E90CE5" w:rsidRDefault="00641ED1" w:rsidP="00E90CE5">
      <w:pPr>
        <w:pStyle w:val="libNormal"/>
        <w:rPr>
          <w:rtl/>
        </w:rPr>
      </w:pPr>
      <w:r w:rsidRPr="00641ED1">
        <w:rPr>
          <w:rFonts w:hint="cs"/>
          <w:rtl/>
        </w:rPr>
        <w:t>124</w:t>
      </w:r>
      <w:r w:rsidR="00E90CE5" w:rsidRPr="00C94A74">
        <w:rPr>
          <w:rFonts w:hint="cs"/>
          <w:rtl/>
        </w:rPr>
        <w:t>.</w:t>
      </w:r>
      <w:r w:rsidR="00E90CE5" w:rsidRPr="00C94A74">
        <w:rPr>
          <w:rFonts w:hint="cs"/>
          <w:rtl/>
        </w:rPr>
        <w:tab/>
        <w:t>س</w:t>
      </w:r>
      <w:r w:rsidR="00E90CE5">
        <w:rPr>
          <w:rFonts w:hint="cs"/>
          <w:rtl/>
        </w:rPr>
        <w:t>ی</w:t>
      </w:r>
      <w:r w:rsidR="00E90CE5">
        <w:rPr>
          <w:rFonts w:hint="eastAsia"/>
          <w:rtl/>
        </w:rPr>
        <w:t>د</w:t>
      </w:r>
      <w:r w:rsidR="00E90CE5">
        <w:rPr>
          <w:rtl/>
        </w:rPr>
        <w:t xml:space="preserve"> مصطف</w:t>
      </w:r>
      <w:r w:rsidR="00E90CE5">
        <w:rPr>
          <w:rFonts w:hint="cs"/>
          <w:rtl/>
        </w:rPr>
        <w:t>ی</w:t>
      </w:r>
      <w:r w:rsidR="00E90CE5">
        <w:rPr>
          <w:rtl/>
        </w:rPr>
        <w:t xml:space="preserve"> البکر</w:t>
      </w:r>
      <w:r w:rsidR="00E90CE5">
        <w:rPr>
          <w:rFonts w:hint="cs"/>
          <w:rtl/>
        </w:rPr>
        <w:t>ی</w:t>
      </w:r>
      <w:r w:rsidR="00E90CE5">
        <w:rPr>
          <w:rtl/>
        </w:rPr>
        <w:t xml:space="preserve"> صاحب ، کتاب  " الھد</w:t>
      </w:r>
      <w:r w:rsidR="00E90CE5">
        <w:rPr>
          <w:rFonts w:hint="cs"/>
          <w:rtl/>
        </w:rPr>
        <w:t>ی</w:t>
      </w:r>
      <w:r w:rsidR="00E90CE5">
        <w:rPr>
          <w:rFonts w:hint="eastAsia"/>
          <w:rtl/>
        </w:rPr>
        <w:t>ة</w:t>
      </w:r>
      <w:r w:rsidR="00E90CE5">
        <w:rPr>
          <w:rtl/>
        </w:rPr>
        <w:t xml:space="preserve"> الند</w:t>
      </w:r>
      <w:r w:rsidR="00E90CE5">
        <w:rPr>
          <w:rFonts w:hint="cs"/>
          <w:rtl/>
        </w:rPr>
        <w:t>ی</w:t>
      </w:r>
      <w:r w:rsidR="00E90CE5">
        <w:rPr>
          <w:rFonts w:hint="eastAsia"/>
          <w:rtl/>
        </w:rPr>
        <w:t>ہ،</w:t>
      </w:r>
    </w:p>
    <w:p w:rsidR="00E90CE5" w:rsidRDefault="00641ED1" w:rsidP="00E90CE5">
      <w:pPr>
        <w:pStyle w:val="libNormal"/>
        <w:rPr>
          <w:rtl/>
        </w:rPr>
      </w:pPr>
      <w:r w:rsidRPr="00641ED1">
        <w:rPr>
          <w:rFonts w:hint="cs"/>
          <w:rtl/>
        </w:rPr>
        <w:t>125</w:t>
      </w:r>
      <w:r w:rsidR="00E90CE5" w:rsidRPr="00C94A74">
        <w:rPr>
          <w:rFonts w:hint="cs"/>
          <w:rtl/>
        </w:rPr>
        <w:t>.</w:t>
      </w:r>
      <w:r w:rsidR="00E90CE5" w:rsidRPr="00C94A74">
        <w:rPr>
          <w:rFonts w:hint="cs"/>
          <w:rtl/>
        </w:rPr>
        <w:tab/>
        <w:t>ش</w:t>
      </w:r>
      <w:r w:rsidR="00E90CE5">
        <w:rPr>
          <w:rFonts w:hint="cs"/>
          <w:rtl/>
        </w:rPr>
        <w:t>ی</w:t>
      </w:r>
      <w:r w:rsidR="00E90CE5">
        <w:rPr>
          <w:rFonts w:hint="eastAsia"/>
          <w:rtl/>
        </w:rPr>
        <w:t>خ</w:t>
      </w:r>
      <w:r w:rsidR="00E90CE5">
        <w:rPr>
          <w:rtl/>
        </w:rPr>
        <w:t xml:space="preserve"> محمد انور کشم</w:t>
      </w:r>
      <w:r w:rsidR="00E90CE5">
        <w:rPr>
          <w:rFonts w:hint="cs"/>
          <w:rtl/>
        </w:rPr>
        <w:t>ی</w:t>
      </w:r>
      <w:r w:rsidR="00E90CE5">
        <w:rPr>
          <w:rFonts w:hint="eastAsia"/>
          <w:rtl/>
        </w:rPr>
        <w:t>ر</w:t>
      </w:r>
      <w:r w:rsidR="00E90CE5">
        <w:rPr>
          <w:rFonts w:hint="cs"/>
          <w:rtl/>
        </w:rPr>
        <w:t>ی</w:t>
      </w:r>
      <w:r w:rsidR="00E90CE5">
        <w:rPr>
          <w:rtl/>
        </w:rPr>
        <w:t xml:space="preserve"> صاحب ، کتاب  "  التصر</w:t>
      </w:r>
      <w:r w:rsidR="00E90CE5">
        <w:rPr>
          <w:rFonts w:hint="cs"/>
          <w:rtl/>
        </w:rPr>
        <w:t>ی</w:t>
      </w:r>
      <w:r w:rsidR="00E90CE5">
        <w:rPr>
          <w:rFonts w:hint="eastAsia"/>
          <w:rtl/>
        </w:rPr>
        <w:t>ح</w:t>
      </w:r>
      <w:r w:rsidR="00E90CE5">
        <w:rPr>
          <w:rtl/>
        </w:rPr>
        <w:t xml:space="preserve"> بما تواتر ف</w:t>
      </w:r>
      <w:r w:rsidR="00E90CE5">
        <w:rPr>
          <w:rFonts w:hint="cs"/>
          <w:rtl/>
        </w:rPr>
        <w:t>ی</w:t>
      </w:r>
      <w:r w:rsidR="00E90CE5">
        <w:rPr>
          <w:rtl/>
        </w:rPr>
        <w:t xml:space="preserve"> نزول المس</w:t>
      </w:r>
      <w:r w:rsidR="00E90CE5">
        <w:rPr>
          <w:rFonts w:hint="cs"/>
          <w:rtl/>
        </w:rPr>
        <w:t>ی</w:t>
      </w:r>
      <w:r w:rsidR="00E90CE5">
        <w:rPr>
          <w:rFonts w:hint="eastAsia"/>
          <w:rtl/>
        </w:rPr>
        <w:t>ح،</w:t>
      </w:r>
    </w:p>
    <w:p w:rsidR="00E90CE5" w:rsidRDefault="00641ED1" w:rsidP="00E90CE5">
      <w:pPr>
        <w:pStyle w:val="libNormal"/>
        <w:rPr>
          <w:rtl/>
        </w:rPr>
      </w:pPr>
      <w:r w:rsidRPr="00641ED1">
        <w:rPr>
          <w:rFonts w:hint="cs"/>
          <w:rtl/>
        </w:rPr>
        <w:t>126</w:t>
      </w:r>
      <w:r w:rsidR="00E90CE5" w:rsidRPr="00C94A74">
        <w:rPr>
          <w:rFonts w:hint="cs"/>
          <w:rtl/>
        </w:rPr>
        <w:t>.</w:t>
      </w:r>
      <w:r w:rsidR="00E90CE5" w:rsidRPr="00C94A74">
        <w:rPr>
          <w:rFonts w:hint="cs"/>
          <w:rtl/>
        </w:rPr>
        <w:tab/>
        <w:t>احمد محمد شاکر صاحب ، کتاب " مقال</w:t>
      </w:r>
      <w:r w:rsidR="00E90CE5">
        <w:rPr>
          <w:rFonts w:hint="cs"/>
          <w:rtl/>
        </w:rPr>
        <w:t>ی</w:t>
      </w:r>
      <w:r w:rsidR="00E90CE5">
        <w:rPr>
          <w:rFonts w:hint="eastAsia"/>
          <w:rtl/>
        </w:rPr>
        <w:t>د</w:t>
      </w:r>
      <w:r w:rsidR="00E90CE5">
        <w:rPr>
          <w:rtl/>
        </w:rPr>
        <w:t xml:space="preserve"> الکنوز "،</w:t>
      </w:r>
    </w:p>
    <w:p w:rsidR="00E90CE5" w:rsidRDefault="00641ED1" w:rsidP="00E90CE5">
      <w:pPr>
        <w:pStyle w:val="libNormal"/>
        <w:rPr>
          <w:rtl/>
        </w:rPr>
      </w:pPr>
      <w:r w:rsidRPr="00641ED1">
        <w:rPr>
          <w:rFonts w:hint="cs"/>
          <w:rtl/>
        </w:rPr>
        <w:t>127</w:t>
      </w:r>
      <w:r w:rsidR="00E90CE5" w:rsidRPr="00C94A74">
        <w:rPr>
          <w:rFonts w:hint="cs"/>
          <w:rtl/>
        </w:rPr>
        <w:t>.</w:t>
      </w:r>
      <w:r w:rsidR="00E90CE5" w:rsidRPr="00C94A74">
        <w:rPr>
          <w:rFonts w:hint="cs"/>
          <w:rtl/>
        </w:rPr>
        <w:tab/>
        <w:t>م</w:t>
      </w:r>
      <w:r w:rsidR="00E90CE5">
        <w:rPr>
          <w:rFonts w:hint="cs"/>
          <w:rtl/>
        </w:rPr>
        <w:t>ی</w:t>
      </w:r>
      <w:r w:rsidR="00E90CE5">
        <w:rPr>
          <w:rFonts w:hint="eastAsia"/>
          <w:rtl/>
        </w:rPr>
        <w:t>بد</w:t>
      </w:r>
      <w:r w:rsidR="00E90CE5">
        <w:rPr>
          <w:rFonts w:hint="cs"/>
          <w:rtl/>
        </w:rPr>
        <w:t>ی</w:t>
      </w:r>
      <w:r w:rsidR="00E90CE5">
        <w:rPr>
          <w:rtl/>
        </w:rPr>
        <w:t xml:space="preserve"> صاحب"</w:t>
      </w:r>
      <w:r>
        <w:rPr>
          <w:rtl/>
        </w:rPr>
        <w:t xml:space="preserve"> </w:t>
      </w:r>
      <w:r w:rsidR="00E90CE5">
        <w:rPr>
          <w:rtl/>
        </w:rPr>
        <w:t>شرح الدّ</w:t>
      </w:r>
      <w:r w:rsidR="00E90CE5">
        <w:rPr>
          <w:rFonts w:hint="cs"/>
          <w:rtl/>
        </w:rPr>
        <w:t>ی</w:t>
      </w:r>
      <w:r w:rsidR="00E90CE5">
        <w:rPr>
          <w:rFonts w:hint="eastAsia"/>
          <w:rtl/>
        </w:rPr>
        <w:t>وان</w:t>
      </w:r>
      <w:r w:rsidR="00E90CE5">
        <w:rPr>
          <w:rtl/>
        </w:rPr>
        <w:t>" ،</w:t>
      </w:r>
    </w:p>
    <w:p w:rsidR="00E90CE5" w:rsidRDefault="00641ED1" w:rsidP="00E90CE5">
      <w:pPr>
        <w:pStyle w:val="libNormal"/>
        <w:rPr>
          <w:rtl/>
        </w:rPr>
      </w:pPr>
      <w:r w:rsidRPr="00641ED1">
        <w:rPr>
          <w:rFonts w:hint="cs"/>
          <w:rtl/>
        </w:rPr>
        <w:t>128</w:t>
      </w:r>
      <w:r w:rsidR="00E90CE5" w:rsidRPr="00C94A74">
        <w:rPr>
          <w:rFonts w:hint="cs"/>
          <w:rtl/>
        </w:rPr>
        <w:t>.</w:t>
      </w:r>
      <w:r w:rsidR="00E90CE5" w:rsidRPr="00C94A74">
        <w:rPr>
          <w:rFonts w:hint="cs"/>
          <w:rtl/>
        </w:rPr>
        <w:tab/>
        <w:t>محمدبن حسن اسنو</w:t>
      </w:r>
      <w:r w:rsidR="00E90CE5">
        <w:rPr>
          <w:rFonts w:hint="cs"/>
          <w:rtl/>
        </w:rPr>
        <w:t>ی</w:t>
      </w:r>
      <w:r w:rsidR="00E90CE5">
        <w:rPr>
          <w:rtl/>
        </w:rPr>
        <w:t xml:space="preserve"> صاحب "  مناقب الشافع</w:t>
      </w:r>
      <w:r w:rsidR="00E90CE5">
        <w:rPr>
          <w:rFonts w:hint="cs"/>
          <w:rtl/>
        </w:rPr>
        <w:t>ی</w:t>
      </w:r>
      <w:r w:rsidR="00E90CE5">
        <w:rPr>
          <w:rtl/>
        </w:rPr>
        <w:t xml:space="preserve"> " ،</w:t>
      </w:r>
    </w:p>
    <w:p w:rsidR="00E90CE5" w:rsidRDefault="00641ED1" w:rsidP="00E90CE5">
      <w:pPr>
        <w:pStyle w:val="libNormal"/>
        <w:rPr>
          <w:rtl/>
        </w:rPr>
      </w:pPr>
      <w:r w:rsidRPr="00641ED1">
        <w:rPr>
          <w:rFonts w:hint="cs"/>
          <w:rtl/>
        </w:rPr>
        <w:t>128</w:t>
      </w:r>
      <w:r w:rsidR="00E90CE5" w:rsidRPr="00C94A74">
        <w:rPr>
          <w:rFonts w:hint="cs"/>
          <w:rtl/>
        </w:rPr>
        <w:t>.</w:t>
      </w:r>
      <w:r w:rsidR="00E90CE5" w:rsidRPr="00C94A74">
        <w:rPr>
          <w:rFonts w:hint="cs"/>
          <w:rtl/>
        </w:rPr>
        <w:tab/>
        <w:t>ابنِ اعثم کوف</w:t>
      </w:r>
      <w:r w:rsidR="00E90CE5">
        <w:rPr>
          <w:rFonts w:hint="cs"/>
          <w:rtl/>
        </w:rPr>
        <w:t>ی</w:t>
      </w:r>
      <w:r w:rsidR="00E90CE5">
        <w:rPr>
          <w:rtl/>
        </w:rPr>
        <w:t xml:space="preserve"> صاحب، کتاب "  الفتوح " ،</w:t>
      </w:r>
    </w:p>
    <w:p w:rsidR="00E90CE5" w:rsidRDefault="00641ED1" w:rsidP="00E90CE5">
      <w:pPr>
        <w:pStyle w:val="libNormal"/>
        <w:rPr>
          <w:rtl/>
        </w:rPr>
      </w:pPr>
      <w:r w:rsidRPr="00641ED1">
        <w:rPr>
          <w:rFonts w:hint="cs"/>
          <w:rtl/>
        </w:rPr>
        <w:t>130</w:t>
      </w:r>
      <w:r w:rsidR="00E90CE5" w:rsidRPr="00C94A74">
        <w:rPr>
          <w:rFonts w:hint="cs"/>
          <w:rtl/>
        </w:rPr>
        <w:t>.</w:t>
      </w:r>
      <w:r w:rsidR="00E90CE5" w:rsidRPr="00C94A74">
        <w:rPr>
          <w:rFonts w:hint="cs"/>
          <w:rtl/>
        </w:rPr>
        <w:tab/>
        <w:t>ابوعبدُ السلام عمر الشب</w:t>
      </w:r>
      <w:r w:rsidR="00D854E7">
        <w:rPr>
          <w:rFonts w:hint="cs"/>
          <w:rtl/>
        </w:rPr>
        <w:t>را</w:t>
      </w:r>
      <w:r w:rsidR="00E90CE5" w:rsidRPr="00C94A74">
        <w:rPr>
          <w:rFonts w:hint="cs"/>
          <w:rtl/>
        </w:rPr>
        <w:t>و</w:t>
      </w:r>
      <w:r w:rsidR="00E90CE5">
        <w:rPr>
          <w:rFonts w:hint="cs"/>
          <w:rtl/>
        </w:rPr>
        <w:t>ی</w:t>
      </w:r>
      <w:r w:rsidR="00E90CE5">
        <w:rPr>
          <w:rtl/>
        </w:rPr>
        <w:t xml:space="preserve"> صاحب ، کتاب "  شرح ورد السحر" ،</w:t>
      </w:r>
    </w:p>
    <w:p w:rsidR="00E90CE5" w:rsidRDefault="00641ED1" w:rsidP="00E90CE5">
      <w:pPr>
        <w:pStyle w:val="libNormal"/>
        <w:rPr>
          <w:rtl/>
        </w:rPr>
      </w:pPr>
      <w:r w:rsidRPr="00641ED1">
        <w:rPr>
          <w:rFonts w:hint="cs"/>
          <w:rtl/>
        </w:rPr>
        <w:t>131</w:t>
      </w:r>
      <w:r w:rsidR="00E90CE5" w:rsidRPr="00C94A74">
        <w:rPr>
          <w:rFonts w:hint="cs"/>
          <w:rtl/>
        </w:rPr>
        <w:t>.</w:t>
      </w:r>
      <w:r w:rsidR="00E90CE5" w:rsidRPr="00C94A74">
        <w:rPr>
          <w:rFonts w:hint="cs"/>
          <w:rtl/>
        </w:rPr>
        <w:tab/>
        <w:t>کشخاو</w:t>
      </w:r>
      <w:r w:rsidR="00E90CE5">
        <w:rPr>
          <w:rFonts w:hint="cs"/>
          <w:rtl/>
        </w:rPr>
        <w:t>ی</w:t>
      </w:r>
      <w:r w:rsidR="00E90CE5">
        <w:rPr>
          <w:rtl/>
        </w:rPr>
        <w:t xml:space="preserve"> صاحب ، کتاب  " لوامع العقول "،</w:t>
      </w:r>
    </w:p>
    <w:p w:rsidR="00E90CE5" w:rsidRDefault="00641ED1" w:rsidP="00E90CE5">
      <w:pPr>
        <w:pStyle w:val="libNormal"/>
        <w:rPr>
          <w:rtl/>
        </w:rPr>
      </w:pPr>
      <w:r w:rsidRPr="00641ED1">
        <w:rPr>
          <w:rFonts w:hint="cs"/>
          <w:rtl/>
        </w:rPr>
        <w:t>132</w:t>
      </w:r>
      <w:r w:rsidR="00E90CE5" w:rsidRPr="00C94A74">
        <w:rPr>
          <w:rFonts w:hint="cs"/>
          <w:rtl/>
        </w:rPr>
        <w:t>.</w:t>
      </w:r>
      <w:r w:rsidR="00E90CE5" w:rsidRPr="00C94A74">
        <w:rPr>
          <w:rFonts w:hint="cs"/>
          <w:rtl/>
        </w:rPr>
        <w:tab/>
        <w:t>قاض</w:t>
      </w:r>
      <w:r w:rsidR="00E90CE5">
        <w:rPr>
          <w:rFonts w:hint="cs"/>
          <w:rtl/>
        </w:rPr>
        <w:t>ی</w:t>
      </w:r>
      <w:r w:rsidR="00E90CE5">
        <w:rPr>
          <w:rtl/>
        </w:rPr>
        <w:t xml:space="preserve"> ناصر الد</w:t>
      </w:r>
      <w:r w:rsidR="00E90CE5">
        <w:rPr>
          <w:rFonts w:hint="cs"/>
          <w:rtl/>
        </w:rPr>
        <w:t>ی</w:t>
      </w:r>
      <w:r w:rsidR="00E90CE5">
        <w:rPr>
          <w:rFonts w:hint="eastAsia"/>
          <w:rtl/>
        </w:rPr>
        <w:t>ن</w:t>
      </w:r>
      <w:r w:rsidR="00E90CE5">
        <w:rPr>
          <w:rtl/>
        </w:rPr>
        <w:t xml:space="preserve"> عبدُ اللہ ب</w:t>
      </w:r>
      <w:r w:rsidR="00E90CE5">
        <w:rPr>
          <w:rFonts w:hint="cs"/>
          <w:rtl/>
        </w:rPr>
        <w:t>ی</w:t>
      </w:r>
      <w:r w:rsidR="00E90CE5">
        <w:rPr>
          <w:rFonts w:hint="eastAsia"/>
          <w:rtl/>
        </w:rPr>
        <w:t>ضاو</w:t>
      </w:r>
      <w:r w:rsidR="00E90CE5">
        <w:rPr>
          <w:rFonts w:hint="cs"/>
          <w:rtl/>
        </w:rPr>
        <w:t>ی</w:t>
      </w:r>
      <w:r w:rsidR="00E90CE5">
        <w:rPr>
          <w:rtl/>
        </w:rPr>
        <w:t xml:space="preserve"> صاحب ، کتاب " انوارُ التنز</w:t>
      </w:r>
      <w:r w:rsidR="00E90CE5">
        <w:rPr>
          <w:rFonts w:hint="cs"/>
          <w:rtl/>
        </w:rPr>
        <w:t>ی</w:t>
      </w:r>
      <w:r w:rsidR="00E90CE5">
        <w:rPr>
          <w:rFonts w:hint="eastAsia"/>
          <w:rtl/>
        </w:rPr>
        <w:t>ل</w:t>
      </w:r>
      <w:r w:rsidR="00E90CE5">
        <w:rPr>
          <w:rtl/>
        </w:rPr>
        <w:t xml:space="preserve"> "،</w:t>
      </w:r>
    </w:p>
    <w:p w:rsidR="00E90CE5" w:rsidRDefault="00641ED1" w:rsidP="00E90CE5">
      <w:pPr>
        <w:pStyle w:val="libNormal"/>
        <w:rPr>
          <w:rtl/>
        </w:rPr>
      </w:pPr>
      <w:r w:rsidRPr="00641ED1">
        <w:rPr>
          <w:rFonts w:hint="cs"/>
          <w:rtl/>
        </w:rPr>
        <w:t>133</w:t>
      </w:r>
      <w:r w:rsidR="00E90CE5" w:rsidRPr="00C94A74">
        <w:rPr>
          <w:rFonts w:hint="cs"/>
          <w:rtl/>
        </w:rPr>
        <w:t>.</w:t>
      </w:r>
      <w:r w:rsidR="00E90CE5" w:rsidRPr="00C94A74">
        <w:rPr>
          <w:rFonts w:hint="cs"/>
          <w:rtl/>
        </w:rPr>
        <w:tab/>
        <w:t>ابوالفلاح عبدالح</w:t>
      </w:r>
      <w:r w:rsidR="00E90CE5">
        <w:rPr>
          <w:rFonts w:hint="cs"/>
          <w:rtl/>
        </w:rPr>
        <w:t>یی</w:t>
      </w:r>
      <w:r w:rsidR="00E90CE5">
        <w:rPr>
          <w:rtl/>
        </w:rPr>
        <w:t xml:space="preserve"> بن عماد حنبل</w:t>
      </w:r>
      <w:r w:rsidR="00E90CE5">
        <w:rPr>
          <w:rFonts w:hint="cs"/>
          <w:rtl/>
        </w:rPr>
        <w:t>ی</w:t>
      </w:r>
      <w:r w:rsidR="00E90CE5">
        <w:rPr>
          <w:rtl/>
        </w:rPr>
        <w:t xml:space="preserve"> صاحب ، کتاب " شذ</w:t>
      </w:r>
      <w:r w:rsidR="00D854E7">
        <w:rPr>
          <w:rtl/>
        </w:rPr>
        <w:t>را</w:t>
      </w:r>
      <w:r w:rsidR="00E90CE5">
        <w:rPr>
          <w:rtl/>
        </w:rPr>
        <w:t>ت الذہب،</w:t>
      </w:r>
    </w:p>
    <w:p w:rsidR="00E90CE5" w:rsidRDefault="00641ED1" w:rsidP="00E90CE5">
      <w:pPr>
        <w:pStyle w:val="libNormal"/>
        <w:rPr>
          <w:rtl/>
        </w:rPr>
      </w:pPr>
      <w:r w:rsidRPr="00641ED1">
        <w:rPr>
          <w:rFonts w:hint="cs"/>
          <w:rtl/>
        </w:rPr>
        <w:t>134</w:t>
      </w:r>
      <w:r w:rsidR="00E90CE5" w:rsidRPr="00C94A74">
        <w:rPr>
          <w:rFonts w:hint="cs"/>
          <w:rtl/>
        </w:rPr>
        <w:t>.</w:t>
      </w:r>
      <w:r w:rsidR="00E90CE5" w:rsidRPr="00C94A74">
        <w:rPr>
          <w:rFonts w:hint="cs"/>
          <w:rtl/>
        </w:rPr>
        <w:tab/>
        <w:t>عبدُ الرؤف  مناو</w:t>
      </w:r>
      <w:r w:rsidR="00E90CE5">
        <w:rPr>
          <w:rFonts w:hint="cs"/>
          <w:rtl/>
        </w:rPr>
        <w:t>ی</w:t>
      </w:r>
      <w:r w:rsidR="00E90CE5">
        <w:rPr>
          <w:rtl/>
        </w:rPr>
        <w:t xml:space="preserve">  صاحب ، کتاب  " کنوز الحقائق "،</w:t>
      </w:r>
    </w:p>
    <w:p w:rsidR="00E90CE5" w:rsidRDefault="00641ED1" w:rsidP="00E90CE5">
      <w:pPr>
        <w:pStyle w:val="libNormal"/>
        <w:rPr>
          <w:rtl/>
        </w:rPr>
      </w:pPr>
      <w:r w:rsidRPr="00641ED1">
        <w:rPr>
          <w:rFonts w:hint="cs"/>
          <w:rtl/>
        </w:rPr>
        <w:t>135</w:t>
      </w:r>
      <w:r w:rsidR="00E90CE5" w:rsidRPr="00C94A74">
        <w:rPr>
          <w:rFonts w:hint="cs"/>
          <w:rtl/>
        </w:rPr>
        <w:t>.</w:t>
      </w:r>
      <w:r w:rsidR="00E90CE5" w:rsidRPr="00C94A74">
        <w:rPr>
          <w:rFonts w:hint="cs"/>
          <w:rtl/>
        </w:rPr>
        <w:tab/>
        <w:t>ش</w:t>
      </w:r>
      <w:r w:rsidR="00E90CE5">
        <w:rPr>
          <w:rFonts w:hint="cs"/>
          <w:rtl/>
        </w:rPr>
        <w:t>ی</w:t>
      </w:r>
      <w:r w:rsidR="00E90CE5">
        <w:rPr>
          <w:rFonts w:hint="eastAsia"/>
          <w:rtl/>
        </w:rPr>
        <w:t>خ</w:t>
      </w:r>
      <w:r w:rsidR="00E90CE5">
        <w:rPr>
          <w:rtl/>
        </w:rPr>
        <w:t xml:space="preserve"> اسماع</w:t>
      </w:r>
      <w:r w:rsidR="00E90CE5">
        <w:rPr>
          <w:rFonts w:hint="cs"/>
          <w:rtl/>
        </w:rPr>
        <w:t>ی</w:t>
      </w:r>
      <w:r w:rsidR="00E90CE5">
        <w:rPr>
          <w:rFonts w:hint="eastAsia"/>
          <w:rtl/>
        </w:rPr>
        <w:t>ل</w:t>
      </w:r>
      <w:r w:rsidR="00E90CE5">
        <w:rPr>
          <w:rtl/>
        </w:rPr>
        <w:t xml:space="preserve"> حق</w:t>
      </w:r>
      <w:r w:rsidR="00E90CE5">
        <w:rPr>
          <w:rFonts w:hint="cs"/>
          <w:rtl/>
        </w:rPr>
        <w:t>ی</w:t>
      </w:r>
      <w:r w:rsidR="00E90CE5">
        <w:rPr>
          <w:rtl/>
        </w:rPr>
        <w:t xml:space="preserve"> افند</w:t>
      </w:r>
      <w:r w:rsidR="00E90CE5">
        <w:rPr>
          <w:rFonts w:hint="cs"/>
          <w:rtl/>
        </w:rPr>
        <w:t>ی</w:t>
      </w:r>
      <w:r w:rsidR="00E90CE5">
        <w:rPr>
          <w:rtl/>
        </w:rPr>
        <w:t xml:space="preserve"> صاحب ، کتاب " رُوح الب</w:t>
      </w:r>
      <w:r w:rsidR="00E90CE5">
        <w:rPr>
          <w:rFonts w:hint="cs"/>
          <w:rtl/>
        </w:rPr>
        <w:t>ی</w:t>
      </w:r>
      <w:r w:rsidR="00E90CE5">
        <w:rPr>
          <w:rFonts w:hint="eastAsia"/>
          <w:rtl/>
        </w:rPr>
        <w:t>ان</w:t>
      </w:r>
      <w:r w:rsidR="00E90CE5">
        <w:rPr>
          <w:rtl/>
        </w:rPr>
        <w:t xml:space="preserve"> "،</w:t>
      </w:r>
    </w:p>
    <w:p w:rsidR="00E90CE5" w:rsidRDefault="00641ED1" w:rsidP="00E90CE5">
      <w:pPr>
        <w:pStyle w:val="libNormal"/>
        <w:rPr>
          <w:rtl/>
        </w:rPr>
      </w:pPr>
      <w:r w:rsidRPr="00641ED1">
        <w:rPr>
          <w:rFonts w:hint="cs"/>
          <w:rtl/>
        </w:rPr>
        <w:t>136</w:t>
      </w:r>
      <w:r w:rsidR="00E90CE5" w:rsidRPr="00C94A74">
        <w:rPr>
          <w:rFonts w:hint="cs"/>
          <w:rtl/>
        </w:rPr>
        <w:t>.</w:t>
      </w:r>
      <w:r w:rsidR="00E90CE5" w:rsidRPr="00C94A74">
        <w:rPr>
          <w:rFonts w:hint="cs"/>
          <w:rtl/>
        </w:rPr>
        <w:tab/>
        <w:t>مُلّا کاتب چلب</w:t>
      </w:r>
      <w:r w:rsidR="00E90CE5">
        <w:rPr>
          <w:rFonts w:hint="cs"/>
          <w:rtl/>
        </w:rPr>
        <w:t>ی</w:t>
      </w:r>
      <w:r w:rsidR="00E90CE5">
        <w:rPr>
          <w:rtl/>
        </w:rPr>
        <w:t xml:space="preserve"> صاحب ، کتاب " کشف الظنون"،</w:t>
      </w:r>
    </w:p>
    <w:p w:rsidR="00E90CE5" w:rsidRDefault="00641ED1" w:rsidP="00E90CE5">
      <w:pPr>
        <w:pStyle w:val="libNormal"/>
        <w:rPr>
          <w:rtl/>
        </w:rPr>
      </w:pPr>
      <w:r w:rsidRPr="00641ED1">
        <w:rPr>
          <w:rFonts w:hint="cs"/>
          <w:rtl/>
        </w:rPr>
        <w:t>137</w:t>
      </w:r>
      <w:r w:rsidR="00E90CE5" w:rsidRPr="00C94A74">
        <w:rPr>
          <w:rFonts w:hint="cs"/>
          <w:rtl/>
        </w:rPr>
        <w:t>.</w:t>
      </w:r>
      <w:r w:rsidR="00E90CE5" w:rsidRPr="00C94A74">
        <w:rPr>
          <w:rFonts w:hint="cs"/>
          <w:rtl/>
        </w:rPr>
        <w:tab/>
        <w:t>ابوالول</w:t>
      </w:r>
      <w:r w:rsidR="00E90CE5">
        <w:rPr>
          <w:rFonts w:hint="cs"/>
          <w:rtl/>
        </w:rPr>
        <w:t>ی</w:t>
      </w:r>
      <w:r w:rsidR="00E90CE5">
        <w:rPr>
          <w:rFonts w:hint="eastAsia"/>
          <w:rtl/>
        </w:rPr>
        <w:t>د</w:t>
      </w:r>
      <w:r w:rsidR="00E90CE5">
        <w:rPr>
          <w:rtl/>
        </w:rPr>
        <w:t xml:space="preserve"> محمد بن </w:t>
      </w:r>
      <w:r w:rsidR="00E90CE5">
        <w:rPr>
          <w:rFonts w:hint="cs"/>
          <w:rtl/>
        </w:rPr>
        <w:t>یٰ</w:t>
      </w:r>
      <w:r w:rsidR="00E90CE5">
        <w:rPr>
          <w:rFonts w:hint="eastAsia"/>
          <w:rtl/>
        </w:rPr>
        <w:t>ح</w:t>
      </w:r>
      <w:r w:rsidR="00E90CE5">
        <w:rPr>
          <w:rFonts w:hint="cs"/>
          <w:rtl/>
        </w:rPr>
        <w:t>یٰ</w:t>
      </w:r>
      <w:r w:rsidR="00E90CE5">
        <w:rPr>
          <w:rtl/>
        </w:rPr>
        <w:t xml:space="preserve"> مقدس</w:t>
      </w:r>
      <w:r w:rsidR="00E90CE5">
        <w:rPr>
          <w:rFonts w:hint="cs"/>
          <w:rtl/>
        </w:rPr>
        <w:t>ی</w:t>
      </w:r>
      <w:r w:rsidR="00E90CE5">
        <w:rPr>
          <w:rtl/>
        </w:rPr>
        <w:t xml:space="preserve"> شافع</w:t>
      </w:r>
      <w:r w:rsidR="00E90CE5">
        <w:rPr>
          <w:rFonts w:hint="cs"/>
          <w:rtl/>
        </w:rPr>
        <w:t>ی</w:t>
      </w:r>
      <w:r w:rsidR="00E90CE5">
        <w:rPr>
          <w:rtl/>
        </w:rPr>
        <w:t xml:space="preserve"> ، کتاب " روضةُ المناظر"،</w:t>
      </w:r>
    </w:p>
    <w:p w:rsidR="00E90CE5" w:rsidRDefault="00641ED1" w:rsidP="00E90CE5">
      <w:pPr>
        <w:pStyle w:val="libNormal"/>
        <w:rPr>
          <w:rtl/>
        </w:rPr>
      </w:pPr>
      <w:r w:rsidRPr="00641ED1">
        <w:rPr>
          <w:rFonts w:hint="cs"/>
          <w:rtl/>
        </w:rPr>
        <w:t>138</w:t>
      </w:r>
      <w:r w:rsidR="00E90CE5" w:rsidRPr="00C94A74">
        <w:rPr>
          <w:rFonts w:hint="cs"/>
          <w:rtl/>
        </w:rPr>
        <w:t>.</w:t>
      </w:r>
      <w:r w:rsidR="00E90CE5" w:rsidRPr="00C94A74">
        <w:rPr>
          <w:rFonts w:hint="cs"/>
          <w:rtl/>
        </w:rPr>
        <w:tab/>
        <w:t>خط</w:t>
      </w:r>
      <w:r w:rsidR="00E90CE5">
        <w:rPr>
          <w:rFonts w:hint="cs"/>
          <w:rtl/>
        </w:rPr>
        <w:t>ی</w:t>
      </w:r>
      <w:r w:rsidR="00E90CE5">
        <w:rPr>
          <w:rFonts w:hint="eastAsia"/>
          <w:rtl/>
        </w:rPr>
        <w:t>ب</w:t>
      </w:r>
      <w:r w:rsidR="00E90CE5">
        <w:rPr>
          <w:rtl/>
        </w:rPr>
        <w:t xml:space="preserve"> شرب</w:t>
      </w:r>
      <w:r w:rsidR="00E90CE5">
        <w:rPr>
          <w:rFonts w:hint="cs"/>
          <w:rtl/>
        </w:rPr>
        <w:t>ی</w:t>
      </w:r>
      <w:r w:rsidR="00E90CE5">
        <w:rPr>
          <w:rFonts w:hint="eastAsia"/>
          <w:rtl/>
        </w:rPr>
        <w:t>ن</w:t>
      </w:r>
      <w:r w:rsidR="00E90CE5">
        <w:rPr>
          <w:rFonts w:hint="cs"/>
          <w:rtl/>
        </w:rPr>
        <w:t>ی</w:t>
      </w:r>
      <w:r w:rsidR="00E90CE5">
        <w:rPr>
          <w:rtl/>
        </w:rPr>
        <w:t xml:space="preserve"> ، کتاب  " س</w:t>
      </w:r>
      <w:r w:rsidR="00D854E7">
        <w:rPr>
          <w:rtl/>
        </w:rPr>
        <w:t>را</w:t>
      </w:r>
      <w:r w:rsidR="00E90CE5">
        <w:rPr>
          <w:rtl/>
        </w:rPr>
        <w:t>جُ المُن</w:t>
      </w:r>
      <w:r w:rsidR="00E90CE5">
        <w:rPr>
          <w:rFonts w:hint="cs"/>
          <w:rtl/>
        </w:rPr>
        <w:t>ی</w:t>
      </w:r>
      <w:r w:rsidR="00E90CE5">
        <w:rPr>
          <w:rFonts w:hint="eastAsia"/>
          <w:rtl/>
        </w:rPr>
        <w:t>ر</w:t>
      </w:r>
      <w:r w:rsidR="00E90CE5">
        <w:rPr>
          <w:rtl/>
        </w:rPr>
        <w:t>.</w:t>
      </w:r>
    </w:p>
    <w:p w:rsidR="00E90CE5" w:rsidRDefault="00641ED1" w:rsidP="00E90CE5">
      <w:pPr>
        <w:pStyle w:val="libNormal"/>
        <w:rPr>
          <w:rtl/>
        </w:rPr>
      </w:pPr>
      <w:r w:rsidRPr="00641ED1">
        <w:rPr>
          <w:rFonts w:hint="cs"/>
          <w:rtl/>
        </w:rPr>
        <w:t>138</w:t>
      </w:r>
      <w:r w:rsidR="00E90CE5" w:rsidRPr="00C94A74">
        <w:rPr>
          <w:rFonts w:hint="cs"/>
          <w:rtl/>
        </w:rPr>
        <w:t>.</w:t>
      </w:r>
      <w:r w:rsidR="00E90CE5" w:rsidRPr="00C94A74">
        <w:rPr>
          <w:rFonts w:hint="cs"/>
          <w:rtl/>
        </w:rPr>
        <w:tab/>
      </w:r>
      <w:r w:rsidR="00E90CE5">
        <w:rPr>
          <w:rFonts w:hint="cs"/>
          <w:rtl/>
        </w:rPr>
        <w:t>یُ</w:t>
      </w:r>
      <w:r w:rsidR="00E90CE5">
        <w:rPr>
          <w:rFonts w:hint="eastAsia"/>
          <w:rtl/>
        </w:rPr>
        <w:t>وسُف</w:t>
      </w:r>
      <w:r w:rsidR="00E90CE5">
        <w:rPr>
          <w:rtl/>
        </w:rPr>
        <w:t xml:space="preserve"> بن </w:t>
      </w:r>
      <w:r w:rsidR="00E90CE5">
        <w:rPr>
          <w:rFonts w:hint="cs"/>
          <w:rtl/>
        </w:rPr>
        <w:t>یٰ</w:t>
      </w:r>
      <w:r w:rsidR="00E90CE5">
        <w:rPr>
          <w:rFonts w:hint="eastAsia"/>
          <w:rtl/>
        </w:rPr>
        <w:t>ح</w:t>
      </w:r>
      <w:r w:rsidR="00E90CE5">
        <w:rPr>
          <w:rFonts w:hint="cs"/>
          <w:rtl/>
        </w:rPr>
        <w:t>یٰ</w:t>
      </w:r>
      <w:r w:rsidR="00E90CE5">
        <w:rPr>
          <w:rtl/>
        </w:rPr>
        <w:t xml:space="preserve"> مقدس</w:t>
      </w:r>
      <w:r w:rsidR="00E90CE5">
        <w:rPr>
          <w:rFonts w:hint="cs"/>
          <w:rtl/>
        </w:rPr>
        <w:t>ی</w:t>
      </w:r>
      <w:r w:rsidR="00E90CE5">
        <w:rPr>
          <w:rtl/>
        </w:rPr>
        <w:t xml:space="preserve"> شافع</w:t>
      </w:r>
      <w:r w:rsidR="00E90CE5">
        <w:rPr>
          <w:rFonts w:hint="cs"/>
          <w:rtl/>
        </w:rPr>
        <w:t>ی</w:t>
      </w:r>
      <w:r w:rsidR="00E90CE5">
        <w:rPr>
          <w:rtl/>
        </w:rPr>
        <w:t xml:space="preserve"> صاحب کتاب  " عقد الدرر،</w:t>
      </w:r>
    </w:p>
    <w:p w:rsidR="00E90CE5" w:rsidRDefault="00641ED1" w:rsidP="00E90CE5">
      <w:pPr>
        <w:pStyle w:val="libNormal"/>
        <w:rPr>
          <w:rtl/>
        </w:rPr>
      </w:pPr>
      <w:r w:rsidRPr="00641ED1">
        <w:rPr>
          <w:rFonts w:hint="cs"/>
          <w:rtl/>
        </w:rPr>
        <w:t>140</w:t>
      </w:r>
      <w:r w:rsidR="00E90CE5" w:rsidRPr="00C94A74">
        <w:rPr>
          <w:rFonts w:hint="cs"/>
          <w:rtl/>
        </w:rPr>
        <w:t>.</w:t>
      </w:r>
      <w:r w:rsidR="00E90CE5" w:rsidRPr="00C94A74">
        <w:rPr>
          <w:rFonts w:hint="cs"/>
          <w:rtl/>
        </w:rPr>
        <w:tab/>
        <w:t>عل</w:t>
      </w:r>
      <w:r w:rsidR="00E90CE5">
        <w:rPr>
          <w:rFonts w:hint="cs"/>
          <w:rtl/>
        </w:rPr>
        <w:t>ی</w:t>
      </w:r>
      <w:r w:rsidR="00E90CE5">
        <w:rPr>
          <w:rtl/>
        </w:rPr>
        <w:t xml:space="preserve"> بن سُلطان محمد ھرو</w:t>
      </w:r>
      <w:r w:rsidR="00E90CE5">
        <w:rPr>
          <w:rFonts w:hint="cs"/>
          <w:rtl/>
        </w:rPr>
        <w:t>ی</w:t>
      </w:r>
      <w:r w:rsidR="00E90CE5">
        <w:rPr>
          <w:rtl/>
        </w:rPr>
        <w:t xml:space="preserve"> حنف</w:t>
      </w:r>
      <w:r w:rsidR="00E90CE5">
        <w:rPr>
          <w:rFonts w:hint="cs"/>
          <w:rtl/>
        </w:rPr>
        <w:t>ی</w:t>
      </w:r>
      <w:r w:rsidR="00E90CE5">
        <w:rPr>
          <w:rtl/>
        </w:rPr>
        <w:t xml:space="preserve">  ، کتاب " مہد</w:t>
      </w:r>
      <w:r w:rsidR="00E90CE5">
        <w:rPr>
          <w:rFonts w:hint="cs"/>
          <w:rtl/>
        </w:rPr>
        <w:t>ی</w:t>
      </w:r>
      <w:r w:rsidR="00E90CE5">
        <w:rPr>
          <w:rtl/>
        </w:rPr>
        <w:t xml:space="preserve"> آلِ رسول ،</w:t>
      </w:r>
    </w:p>
    <w:p w:rsidR="00E90CE5" w:rsidRDefault="00641ED1" w:rsidP="00E90CE5">
      <w:pPr>
        <w:pStyle w:val="libNormal"/>
        <w:rPr>
          <w:rtl/>
        </w:rPr>
      </w:pPr>
      <w:r w:rsidRPr="00641ED1">
        <w:rPr>
          <w:rFonts w:hint="cs"/>
          <w:rtl/>
        </w:rPr>
        <w:t>141</w:t>
      </w:r>
      <w:r w:rsidR="00E90CE5" w:rsidRPr="00C94A74">
        <w:rPr>
          <w:rFonts w:hint="cs"/>
          <w:rtl/>
        </w:rPr>
        <w:t>.</w:t>
      </w:r>
      <w:r w:rsidR="00E90CE5" w:rsidRPr="00C94A74">
        <w:rPr>
          <w:rFonts w:hint="cs"/>
          <w:rtl/>
        </w:rPr>
        <w:tab/>
        <w:t>مُلا عل</w:t>
      </w:r>
      <w:r w:rsidR="00E90CE5">
        <w:rPr>
          <w:rFonts w:hint="cs"/>
          <w:rtl/>
        </w:rPr>
        <w:t>ی</w:t>
      </w:r>
      <w:r w:rsidR="00E90CE5">
        <w:rPr>
          <w:rtl/>
        </w:rPr>
        <w:t xml:space="preserve"> قار</w:t>
      </w:r>
      <w:r w:rsidR="00E90CE5">
        <w:rPr>
          <w:rFonts w:hint="cs"/>
          <w:rtl/>
        </w:rPr>
        <w:t>ی</w:t>
      </w:r>
      <w:r w:rsidR="00E90CE5">
        <w:rPr>
          <w:rtl/>
        </w:rPr>
        <w:t xml:space="preserve"> ، کتاب "المشرب الورد</w:t>
      </w:r>
      <w:r w:rsidR="00E90CE5">
        <w:rPr>
          <w:rFonts w:hint="cs"/>
          <w:rtl/>
        </w:rPr>
        <w:t>ی</w:t>
      </w:r>
      <w:r w:rsidR="00E90CE5">
        <w:rPr>
          <w:rtl/>
        </w:rPr>
        <w:t xml:space="preserve"> ف</w:t>
      </w:r>
      <w:r w:rsidR="00E90CE5">
        <w:rPr>
          <w:rFonts w:hint="cs"/>
          <w:rtl/>
        </w:rPr>
        <w:t>ی</w:t>
      </w:r>
      <w:r w:rsidR="00E90CE5">
        <w:rPr>
          <w:rtl/>
        </w:rPr>
        <w:t xml:space="preserve"> مذہب المہد</w:t>
      </w:r>
      <w:r w:rsidR="00E90CE5">
        <w:rPr>
          <w:rFonts w:hint="cs"/>
          <w:rtl/>
        </w:rPr>
        <w:t>ی</w:t>
      </w:r>
      <w:r w:rsidR="00E90CE5">
        <w:rPr>
          <w:rFonts w:hint="eastAsia"/>
          <w:rtl/>
        </w:rPr>
        <w:t>،</w:t>
      </w:r>
    </w:p>
    <w:p w:rsidR="00E90CE5" w:rsidRDefault="00641ED1" w:rsidP="00E90CE5">
      <w:pPr>
        <w:pStyle w:val="libNormal"/>
        <w:rPr>
          <w:rtl/>
        </w:rPr>
      </w:pPr>
      <w:r w:rsidRPr="00641ED1">
        <w:rPr>
          <w:rFonts w:hint="cs"/>
          <w:rtl/>
        </w:rPr>
        <w:lastRenderedPageBreak/>
        <w:t>142</w:t>
      </w:r>
      <w:r w:rsidR="00E90CE5" w:rsidRPr="00C94A74">
        <w:rPr>
          <w:rFonts w:hint="cs"/>
          <w:rtl/>
        </w:rPr>
        <w:t>.</w:t>
      </w:r>
      <w:r w:rsidR="00E90CE5" w:rsidRPr="00C94A74">
        <w:rPr>
          <w:rFonts w:hint="cs"/>
          <w:rtl/>
        </w:rPr>
        <w:tab/>
        <w:t>بل</w:t>
      </w:r>
      <w:r w:rsidR="00E90CE5">
        <w:rPr>
          <w:rFonts w:hint="cs"/>
          <w:rtl/>
        </w:rPr>
        <w:t>ی</w:t>
      </w:r>
      <w:r w:rsidR="00E90CE5">
        <w:rPr>
          <w:rFonts w:hint="eastAsia"/>
          <w:rtl/>
        </w:rPr>
        <w:t>س</w:t>
      </w:r>
      <w:r w:rsidR="00E90CE5">
        <w:rPr>
          <w:rFonts w:hint="cs"/>
          <w:rtl/>
        </w:rPr>
        <w:t>ی</w:t>
      </w:r>
      <w:r w:rsidR="00E90CE5">
        <w:rPr>
          <w:rtl/>
        </w:rPr>
        <w:t xml:space="preserve"> ، کتاب " العطر الورد</w:t>
      </w:r>
      <w:r w:rsidR="00E90CE5">
        <w:rPr>
          <w:rFonts w:hint="cs"/>
          <w:rtl/>
        </w:rPr>
        <w:t>ی</w:t>
      </w:r>
      <w:r w:rsidR="00E90CE5">
        <w:rPr>
          <w:rtl/>
        </w:rPr>
        <w:t xml:space="preserve"> بشرح قطر الشھد</w:t>
      </w:r>
      <w:r w:rsidR="00E90CE5">
        <w:rPr>
          <w:rFonts w:hint="cs"/>
          <w:rtl/>
        </w:rPr>
        <w:t>ی</w:t>
      </w:r>
      <w:r w:rsidR="00E90CE5">
        <w:rPr>
          <w:rFonts w:hint="eastAsia"/>
          <w:rtl/>
        </w:rPr>
        <w:t>،</w:t>
      </w:r>
    </w:p>
    <w:p w:rsidR="00E90CE5" w:rsidRDefault="00641ED1" w:rsidP="00E90CE5">
      <w:pPr>
        <w:pStyle w:val="libNormal"/>
        <w:rPr>
          <w:rtl/>
        </w:rPr>
      </w:pPr>
      <w:r w:rsidRPr="00641ED1">
        <w:rPr>
          <w:rFonts w:hint="cs"/>
          <w:rtl/>
        </w:rPr>
        <w:t>143</w:t>
      </w:r>
      <w:r w:rsidR="00E90CE5" w:rsidRPr="00C94A74">
        <w:rPr>
          <w:rFonts w:hint="cs"/>
          <w:rtl/>
        </w:rPr>
        <w:t>.</w:t>
      </w:r>
      <w:r w:rsidR="00E90CE5" w:rsidRPr="00C94A74">
        <w:rPr>
          <w:rFonts w:hint="cs"/>
          <w:rtl/>
        </w:rPr>
        <w:tab/>
        <w:t>اِبنِ کمال پاشا حنف</w:t>
      </w:r>
      <w:r w:rsidR="00E90CE5">
        <w:rPr>
          <w:rFonts w:hint="cs"/>
          <w:rtl/>
        </w:rPr>
        <w:t>ی</w:t>
      </w:r>
      <w:r w:rsidR="00E90CE5">
        <w:rPr>
          <w:rtl/>
        </w:rPr>
        <w:t xml:space="preserve"> ، کتاب " تلخ</w:t>
      </w:r>
      <w:r w:rsidR="00E90CE5">
        <w:rPr>
          <w:rFonts w:hint="cs"/>
          <w:rtl/>
        </w:rPr>
        <w:t>ی</w:t>
      </w:r>
      <w:r w:rsidR="00E90CE5">
        <w:rPr>
          <w:rFonts w:hint="eastAsia"/>
          <w:rtl/>
        </w:rPr>
        <w:t>ص</w:t>
      </w:r>
      <w:r w:rsidR="00E90CE5">
        <w:rPr>
          <w:rtl/>
        </w:rPr>
        <w:t xml:space="preserve"> الب</w:t>
      </w:r>
      <w:r w:rsidR="00E90CE5">
        <w:rPr>
          <w:rFonts w:hint="cs"/>
          <w:rtl/>
        </w:rPr>
        <w:t>ی</w:t>
      </w:r>
      <w:r w:rsidR="00E90CE5">
        <w:rPr>
          <w:rFonts w:hint="eastAsia"/>
          <w:rtl/>
        </w:rPr>
        <w:t>ان</w:t>
      </w:r>
      <w:r w:rsidR="00E90CE5">
        <w:rPr>
          <w:rtl/>
        </w:rPr>
        <w:t xml:space="preserve"> ف</w:t>
      </w:r>
      <w:r w:rsidR="00E90CE5">
        <w:rPr>
          <w:rFonts w:hint="cs"/>
          <w:rtl/>
        </w:rPr>
        <w:t>ی</w:t>
      </w:r>
      <w:r w:rsidR="00E90CE5">
        <w:rPr>
          <w:rtl/>
        </w:rPr>
        <w:t xml:space="preserve"> علامات مہد</w:t>
      </w:r>
      <w:r w:rsidR="00E90CE5">
        <w:rPr>
          <w:rFonts w:hint="cs"/>
          <w:rtl/>
        </w:rPr>
        <w:t>ی</w:t>
      </w:r>
      <w:r w:rsidR="00E90CE5">
        <w:rPr>
          <w:rtl/>
        </w:rPr>
        <w:t xml:space="preserve"> آخ</w:t>
      </w:r>
      <w:r w:rsidR="00D854E7">
        <w:rPr>
          <w:rtl/>
        </w:rPr>
        <w:t>را</w:t>
      </w:r>
      <w:r w:rsidR="00E90CE5">
        <w:rPr>
          <w:rtl/>
        </w:rPr>
        <w:t>لزمان"،</w:t>
      </w:r>
    </w:p>
    <w:p w:rsidR="00E90CE5" w:rsidRDefault="00641ED1" w:rsidP="00E90CE5">
      <w:pPr>
        <w:pStyle w:val="libNormal"/>
        <w:rPr>
          <w:rtl/>
        </w:rPr>
      </w:pPr>
      <w:r w:rsidRPr="00641ED1">
        <w:rPr>
          <w:rFonts w:hint="cs"/>
          <w:rtl/>
        </w:rPr>
        <w:t>144</w:t>
      </w:r>
      <w:r w:rsidR="00E90CE5" w:rsidRPr="00C94A74">
        <w:rPr>
          <w:rFonts w:hint="cs"/>
          <w:rtl/>
        </w:rPr>
        <w:t>.</w:t>
      </w:r>
      <w:r w:rsidR="00E90CE5" w:rsidRPr="00C94A74">
        <w:rPr>
          <w:rFonts w:hint="cs"/>
          <w:rtl/>
        </w:rPr>
        <w:tab/>
        <w:t>ابوبکر بن حش</w:t>
      </w:r>
      <w:r w:rsidR="00E90CE5">
        <w:rPr>
          <w:rFonts w:hint="cs"/>
          <w:rtl/>
        </w:rPr>
        <w:t>ی</w:t>
      </w:r>
      <w:r w:rsidR="00E90CE5">
        <w:rPr>
          <w:rFonts w:hint="eastAsia"/>
          <w:rtl/>
        </w:rPr>
        <w:t>مہ،</w:t>
      </w:r>
      <w:r w:rsidR="00E90CE5">
        <w:rPr>
          <w:rtl/>
        </w:rPr>
        <w:t xml:space="preserve"> کتاب" احاد</w:t>
      </w:r>
      <w:r w:rsidR="00E90CE5">
        <w:rPr>
          <w:rFonts w:hint="cs"/>
          <w:rtl/>
        </w:rPr>
        <w:t>ی</w:t>
      </w:r>
      <w:r w:rsidR="00E90CE5">
        <w:rPr>
          <w:rFonts w:hint="eastAsia"/>
          <w:rtl/>
        </w:rPr>
        <w:t>ث</w:t>
      </w:r>
      <w:r w:rsidR="00E90CE5">
        <w:rPr>
          <w:rtl/>
        </w:rPr>
        <w:t xml:space="preserve"> المہد</w:t>
      </w:r>
      <w:r w:rsidR="00E90CE5">
        <w:rPr>
          <w:rFonts w:hint="cs"/>
          <w:rtl/>
        </w:rPr>
        <w:t>ی</w:t>
      </w:r>
      <w:r w:rsidR="00E90CE5">
        <w:rPr>
          <w:rtl/>
        </w:rPr>
        <w:t xml:space="preserve"> واخبار المہد</w:t>
      </w:r>
      <w:r w:rsidR="00E90CE5">
        <w:rPr>
          <w:rFonts w:hint="cs"/>
          <w:rtl/>
        </w:rPr>
        <w:t>ی</w:t>
      </w:r>
      <w:r w:rsidR="00E90CE5">
        <w:rPr>
          <w:rtl/>
        </w:rPr>
        <w:t>"،</w:t>
      </w:r>
    </w:p>
    <w:p w:rsidR="00E90CE5" w:rsidRDefault="00641ED1" w:rsidP="00E90CE5">
      <w:pPr>
        <w:pStyle w:val="libNormal"/>
        <w:rPr>
          <w:rtl/>
        </w:rPr>
      </w:pPr>
      <w:r w:rsidRPr="00641ED1">
        <w:rPr>
          <w:rFonts w:hint="cs"/>
          <w:rtl/>
        </w:rPr>
        <w:t>145</w:t>
      </w:r>
      <w:r w:rsidR="00E90CE5" w:rsidRPr="00C94A74">
        <w:rPr>
          <w:rFonts w:hint="cs"/>
          <w:rtl/>
        </w:rPr>
        <w:t>.</w:t>
      </w:r>
      <w:r w:rsidR="00E90CE5" w:rsidRPr="00C94A74">
        <w:rPr>
          <w:rFonts w:hint="cs"/>
          <w:rtl/>
        </w:rPr>
        <w:tab/>
        <w:t>محمد بن اسماع</w:t>
      </w:r>
      <w:r w:rsidR="00E90CE5">
        <w:rPr>
          <w:rFonts w:hint="cs"/>
          <w:rtl/>
        </w:rPr>
        <w:t>ی</w:t>
      </w:r>
      <w:r w:rsidR="00E90CE5">
        <w:rPr>
          <w:rFonts w:hint="eastAsia"/>
          <w:rtl/>
        </w:rPr>
        <w:t>ل</w:t>
      </w:r>
      <w:r w:rsidR="00E90CE5">
        <w:rPr>
          <w:rtl/>
        </w:rPr>
        <w:t xml:space="preserve"> ام</w:t>
      </w:r>
      <w:r w:rsidR="00E90CE5">
        <w:rPr>
          <w:rFonts w:hint="cs"/>
          <w:rtl/>
        </w:rPr>
        <w:t>ی</w:t>
      </w:r>
      <w:r w:rsidR="00E90CE5">
        <w:rPr>
          <w:rFonts w:hint="eastAsia"/>
          <w:rtl/>
        </w:rPr>
        <w:t>ر</w:t>
      </w:r>
      <w:r w:rsidR="00E90CE5">
        <w:rPr>
          <w:rtl/>
        </w:rPr>
        <w:t xml:space="preserve"> ال</w:t>
      </w:r>
      <w:r w:rsidR="00E90CE5">
        <w:rPr>
          <w:rFonts w:hint="cs"/>
          <w:rtl/>
        </w:rPr>
        <w:t>ی</w:t>
      </w:r>
      <w:r w:rsidR="00E90CE5">
        <w:rPr>
          <w:rFonts w:hint="eastAsia"/>
          <w:rtl/>
        </w:rPr>
        <w:t>مان</w:t>
      </w:r>
      <w:r w:rsidR="00E90CE5">
        <w:rPr>
          <w:rFonts w:hint="cs"/>
          <w:rtl/>
        </w:rPr>
        <w:t>ی</w:t>
      </w:r>
      <w:r w:rsidR="00E90CE5">
        <w:rPr>
          <w:rtl/>
        </w:rPr>
        <w:t xml:space="preserve"> ، کتاب " احاد</w:t>
      </w:r>
      <w:r w:rsidR="00E90CE5">
        <w:rPr>
          <w:rFonts w:hint="cs"/>
          <w:rtl/>
        </w:rPr>
        <w:t>ی</w:t>
      </w:r>
      <w:r w:rsidR="00E90CE5">
        <w:rPr>
          <w:rFonts w:hint="eastAsia"/>
          <w:rtl/>
        </w:rPr>
        <w:t>ث</w:t>
      </w:r>
      <w:r w:rsidR="00E90CE5">
        <w:rPr>
          <w:rtl/>
        </w:rPr>
        <w:t xml:space="preserve"> القاض</w:t>
      </w:r>
      <w:r w:rsidR="00E90CE5">
        <w:rPr>
          <w:rFonts w:hint="cs"/>
          <w:rtl/>
        </w:rPr>
        <w:t>ی</w:t>
      </w:r>
      <w:r w:rsidR="00E90CE5">
        <w:rPr>
          <w:rFonts w:hint="eastAsia"/>
          <w:rtl/>
        </w:rPr>
        <w:t>ہ</w:t>
      </w:r>
      <w:r w:rsidR="00E90CE5">
        <w:rPr>
          <w:rtl/>
        </w:rPr>
        <w:t xml:space="preserve"> بخروج المہد</w:t>
      </w:r>
      <w:r w:rsidR="00E90CE5">
        <w:rPr>
          <w:rFonts w:hint="cs"/>
          <w:rtl/>
        </w:rPr>
        <w:t>ی</w:t>
      </w:r>
      <w:r w:rsidR="00E90CE5">
        <w:rPr>
          <w:rtl/>
        </w:rPr>
        <w:t>"،</w:t>
      </w:r>
    </w:p>
    <w:p w:rsidR="00E90CE5" w:rsidRDefault="00641ED1" w:rsidP="00E90CE5">
      <w:pPr>
        <w:pStyle w:val="libNormal"/>
        <w:rPr>
          <w:rtl/>
        </w:rPr>
      </w:pPr>
      <w:r w:rsidRPr="00641ED1">
        <w:rPr>
          <w:rFonts w:hint="cs"/>
          <w:rtl/>
        </w:rPr>
        <w:t>146</w:t>
      </w:r>
      <w:r w:rsidR="00E90CE5" w:rsidRPr="00C94A74">
        <w:rPr>
          <w:rFonts w:hint="cs"/>
          <w:rtl/>
        </w:rPr>
        <w:t>.</w:t>
      </w:r>
      <w:r w:rsidR="00E90CE5" w:rsidRPr="00C94A74">
        <w:rPr>
          <w:rFonts w:hint="cs"/>
          <w:rtl/>
        </w:rPr>
        <w:tab/>
        <w:t>ابوالمعارف قطب الد</w:t>
      </w:r>
      <w:r w:rsidR="00E90CE5">
        <w:rPr>
          <w:rFonts w:hint="cs"/>
          <w:rtl/>
        </w:rPr>
        <w:t>ی</w:t>
      </w:r>
      <w:r w:rsidR="00E90CE5">
        <w:rPr>
          <w:rFonts w:hint="eastAsia"/>
          <w:rtl/>
        </w:rPr>
        <w:t>ن</w:t>
      </w:r>
      <w:r w:rsidR="00E90CE5">
        <w:rPr>
          <w:rtl/>
        </w:rPr>
        <w:t xml:space="preserve"> دمشق</w:t>
      </w:r>
      <w:r w:rsidR="00E90CE5">
        <w:rPr>
          <w:rFonts w:hint="cs"/>
          <w:rtl/>
        </w:rPr>
        <w:t>ی</w:t>
      </w:r>
      <w:r w:rsidR="00E90CE5">
        <w:rPr>
          <w:rtl/>
        </w:rPr>
        <w:t xml:space="preserve"> حنف</w:t>
      </w:r>
      <w:r w:rsidR="00E90CE5">
        <w:rPr>
          <w:rFonts w:hint="cs"/>
          <w:rtl/>
        </w:rPr>
        <w:t>ی</w:t>
      </w:r>
      <w:r w:rsidR="00E90CE5">
        <w:rPr>
          <w:rtl/>
        </w:rPr>
        <w:t xml:space="preserve"> ، کتاب " الھد</w:t>
      </w:r>
      <w:r w:rsidR="00E90CE5">
        <w:rPr>
          <w:rFonts w:hint="cs"/>
          <w:rtl/>
        </w:rPr>
        <w:t>ی</w:t>
      </w:r>
      <w:r w:rsidR="00E90CE5">
        <w:rPr>
          <w:rFonts w:hint="eastAsia"/>
          <w:rtl/>
        </w:rPr>
        <w:t>ة</w:t>
      </w:r>
      <w:r w:rsidR="00E90CE5">
        <w:rPr>
          <w:rtl/>
        </w:rPr>
        <w:t xml:space="preserve"> الند</w:t>
      </w:r>
      <w:r w:rsidR="00E90CE5">
        <w:rPr>
          <w:rFonts w:hint="cs"/>
          <w:rtl/>
        </w:rPr>
        <w:t>ی</w:t>
      </w:r>
      <w:r w:rsidR="00E90CE5">
        <w:rPr>
          <w:rFonts w:hint="eastAsia"/>
          <w:rtl/>
        </w:rPr>
        <w:t>ہ</w:t>
      </w:r>
      <w:r w:rsidR="00E90CE5">
        <w:rPr>
          <w:rtl/>
        </w:rPr>
        <w:t>"،</w:t>
      </w:r>
    </w:p>
    <w:p w:rsidR="00E90CE5" w:rsidRDefault="00641ED1" w:rsidP="00E90CE5">
      <w:pPr>
        <w:pStyle w:val="libNormal"/>
        <w:rPr>
          <w:rtl/>
        </w:rPr>
      </w:pPr>
      <w:r w:rsidRPr="00641ED1">
        <w:rPr>
          <w:rFonts w:hint="cs"/>
          <w:rtl/>
        </w:rPr>
        <w:t>147</w:t>
      </w:r>
      <w:r w:rsidR="00E90CE5" w:rsidRPr="00C94A74">
        <w:rPr>
          <w:rFonts w:hint="cs"/>
          <w:rtl/>
        </w:rPr>
        <w:t>.</w:t>
      </w:r>
      <w:r w:rsidR="00E90CE5" w:rsidRPr="00C94A74">
        <w:rPr>
          <w:rFonts w:hint="cs"/>
          <w:rtl/>
        </w:rPr>
        <w:tab/>
        <w:t>ش</w:t>
      </w:r>
      <w:r w:rsidR="00E90CE5">
        <w:rPr>
          <w:rFonts w:hint="cs"/>
          <w:rtl/>
        </w:rPr>
        <w:t>ی</w:t>
      </w:r>
      <w:r w:rsidR="00E90CE5">
        <w:rPr>
          <w:rFonts w:hint="eastAsia"/>
          <w:rtl/>
        </w:rPr>
        <w:t>خ</w:t>
      </w:r>
      <w:r w:rsidR="00E90CE5">
        <w:rPr>
          <w:rtl/>
        </w:rPr>
        <w:t xml:space="preserve"> محمد حب</w:t>
      </w:r>
      <w:r w:rsidR="00E90CE5">
        <w:rPr>
          <w:rFonts w:hint="cs"/>
          <w:rtl/>
        </w:rPr>
        <w:t>ی</w:t>
      </w:r>
      <w:r w:rsidR="00E90CE5">
        <w:rPr>
          <w:rFonts w:hint="eastAsia"/>
          <w:rtl/>
        </w:rPr>
        <w:t>ب</w:t>
      </w:r>
      <w:r w:rsidR="00E90CE5">
        <w:rPr>
          <w:rtl/>
        </w:rPr>
        <w:t xml:space="preserve"> اللہ بن ما</w:t>
      </w:r>
      <w:r w:rsidR="00E90CE5">
        <w:rPr>
          <w:rFonts w:hint="cs"/>
          <w:rtl/>
        </w:rPr>
        <w:t>ی</w:t>
      </w:r>
      <w:r w:rsidR="00E90CE5">
        <w:rPr>
          <w:rFonts w:hint="eastAsia"/>
          <w:rtl/>
        </w:rPr>
        <w:t>اب</w:t>
      </w:r>
      <w:r w:rsidR="00E90CE5">
        <w:rPr>
          <w:rFonts w:hint="cs"/>
          <w:rtl/>
        </w:rPr>
        <w:t>ی</w:t>
      </w:r>
      <w:r w:rsidR="00E90CE5">
        <w:rPr>
          <w:rtl/>
        </w:rPr>
        <w:t xml:space="preserve"> ، کتاب " الجوامع المقنع"،</w:t>
      </w:r>
    </w:p>
    <w:p w:rsidR="00E90CE5" w:rsidRDefault="00641ED1" w:rsidP="00E90CE5">
      <w:pPr>
        <w:pStyle w:val="libNormal"/>
        <w:rPr>
          <w:rtl/>
        </w:rPr>
      </w:pPr>
      <w:r w:rsidRPr="00641ED1">
        <w:rPr>
          <w:rFonts w:hint="cs"/>
          <w:rtl/>
        </w:rPr>
        <w:t>148</w:t>
      </w:r>
      <w:r w:rsidR="00E90CE5" w:rsidRPr="00C94A74">
        <w:rPr>
          <w:rFonts w:hint="cs"/>
          <w:rtl/>
        </w:rPr>
        <w:t>.</w:t>
      </w:r>
      <w:r w:rsidR="00E90CE5" w:rsidRPr="00C94A74">
        <w:rPr>
          <w:rFonts w:hint="cs"/>
          <w:rtl/>
        </w:rPr>
        <w:tab/>
        <w:t>ش</w:t>
      </w:r>
      <w:r w:rsidR="00E90CE5">
        <w:rPr>
          <w:rFonts w:hint="cs"/>
          <w:rtl/>
        </w:rPr>
        <w:t>ی</w:t>
      </w:r>
      <w:r w:rsidR="00E90CE5">
        <w:rPr>
          <w:rFonts w:hint="eastAsia"/>
          <w:rtl/>
        </w:rPr>
        <w:t>خ</w:t>
      </w:r>
      <w:r w:rsidR="00E90CE5">
        <w:rPr>
          <w:rtl/>
        </w:rPr>
        <w:t xml:space="preserve"> عبدُ القاہر بن محمد سالم ، کتاب " النظم الواضح"،</w:t>
      </w:r>
    </w:p>
    <w:p w:rsidR="00E90CE5" w:rsidRDefault="00641ED1" w:rsidP="00E90CE5">
      <w:pPr>
        <w:pStyle w:val="libNormal"/>
        <w:rPr>
          <w:rtl/>
        </w:rPr>
      </w:pPr>
      <w:r w:rsidRPr="00641ED1">
        <w:rPr>
          <w:rFonts w:hint="cs"/>
          <w:rtl/>
        </w:rPr>
        <w:t>148</w:t>
      </w:r>
      <w:r w:rsidR="00E90CE5" w:rsidRPr="00C94A74">
        <w:rPr>
          <w:rFonts w:hint="cs"/>
          <w:rtl/>
        </w:rPr>
        <w:t>.</w:t>
      </w:r>
      <w:r w:rsidR="00E90CE5" w:rsidRPr="00C94A74">
        <w:rPr>
          <w:rFonts w:hint="cs"/>
          <w:rtl/>
        </w:rPr>
        <w:tab/>
        <w:t>ش</w:t>
      </w:r>
      <w:r w:rsidR="00E90CE5">
        <w:rPr>
          <w:rFonts w:hint="cs"/>
          <w:rtl/>
        </w:rPr>
        <w:t>ی</w:t>
      </w:r>
      <w:r w:rsidR="00E90CE5">
        <w:rPr>
          <w:rFonts w:hint="eastAsia"/>
          <w:rtl/>
        </w:rPr>
        <w:t>خ</w:t>
      </w:r>
      <w:r w:rsidR="00E90CE5">
        <w:rPr>
          <w:rtl/>
        </w:rPr>
        <w:t xml:space="preserve"> سعد الد</w:t>
      </w:r>
      <w:r w:rsidR="00E90CE5">
        <w:rPr>
          <w:rFonts w:hint="cs"/>
          <w:rtl/>
        </w:rPr>
        <w:t>ی</w:t>
      </w:r>
      <w:r w:rsidR="00E90CE5">
        <w:rPr>
          <w:rFonts w:hint="eastAsia"/>
          <w:rtl/>
        </w:rPr>
        <w:t>ن</w:t>
      </w:r>
      <w:r w:rsidR="00E90CE5">
        <w:rPr>
          <w:rtl/>
        </w:rPr>
        <w:t xml:space="preserve"> حمو</w:t>
      </w:r>
      <w:r w:rsidR="00E90CE5">
        <w:rPr>
          <w:rFonts w:hint="cs"/>
          <w:rtl/>
        </w:rPr>
        <w:t>ی</w:t>
      </w:r>
      <w:r w:rsidR="00E90CE5">
        <w:rPr>
          <w:rtl/>
        </w:rPr>
        <w:t xml:space="preserve"> ، کتاب " احوال صاحب الزمان"،</w:t>
      </w:r>
    </w:p>
    <w:p w:rsidR="00E90CE5" w:rsidRDefault="00641ED1" w:rsidP="00E90CE5">
      <w:pPr>
        <w:pStyle w:val="libNormal"/>
        <w:rPr>
          <w:rtl/>
        </w:rPr>
      </w:pPr>
      <w:r w:rsidRPr="00641ED1">
        <w:rPr>
          <w:rFonts w:hint="cs"/>
          <w:rtl/>
        </w:rPr>
        <w:t>150</w:t>
      </w:r>
      <w:r w:rsidR="00E90CE5" w:rsidRPr="00C94A74">
        <w:rPr>
          <w:rFonts w:hint="cs"/>
          <w:rtl/>
        </w:rPr>
        <w:t>.</w:t>
      </w:r>
      <w:r w:rsidR="00E90CE5" w:rsidRPr="00C94A74">
        <w:rPr>
          <w:rFonts w:hint="cs"/>
          <w:rtl/>
        </w:rPr>
        <w:tab/>
        <w:t>ابو العلاء ھمدان</w:t>
      </w:r>
      <w:r w:rsidR="00E90CE5">
        <w:rPr>
          <w:rFonts w:hint="cs"/>
          <w:rtl/>
        </w:rPr>
        <w:t>ی</w:t>
      </w:r>
      <w:r w:rsidR="00E90CE5">
        <w:rPr>
          <w:rtl/>
        </w:rPr>
        <w:t xml:space="preserve"> ، کتاب "  اربع</w:t>
      </w:r>
      <w:r w:rsidR="00E90CE5">
        <w:rPr>
          <w:rFonts w:hint="cs"/>
          <w:rtl/>
        </w:rPr>
        <w:t>ی</w:t>
      </w:r>
      <w:r w:rsidR="00E90CE5">
        <w:rPr>
          <w:rFonts w:hint="eastAsia"/>
          <w:rtl/>
        </w:rPr>
        <w:t>ن</w:t>
      </w:r>
      <w:r w:rsidR="00E90CE5">
        <w:rPr>
          <w:rtl/>
        </w:rPr>
        <w:t xml:space="preserve"> حد</w:t>
      </w:r>
      <w:r w:rsidR="00E90CE5">
        <w:rPr>
          <w:rFonts w:hint="cs"/>
          <w:rtl/>
        </w:rPr>
        <w:t>ی</w:t>
      </w:r>
      <w:r w:rsidR="00E90CE5">
        <w:rPr>
          <w:rFonts w:hint="eastAsia"/>
          <w:rtl/>
        </w:rPr>
        <w:t>ث</w:t>
      </w:r>
      <w:r w:rsidR="00E90CE5">
        <w:rPr>
          <w:rtl/>
        </w:rPr>
        <w:t xml:space="preserve"> ف</w:t>
      </w:r>
      <w:r w:rsidR="00E90CE5">
        <w:rPr>
          <w:rFonts w:hint="cs"/>
          <w:rtl/>
        </w:rPr>
        <w:t>ی</w:t>
      </w:r>
      <w:r w:rsidR="00E90CE5">
        <w:rPr>
          <w:rtl/>
        </w:rPr>
        <w:t xml:space="preserve"> المہد</w:t>
      </w:r>
      <w:r w:rsidR="00E90CE5">
        <w:rPr>
          <w:rFonts w:hint="cs"/>
          <w:rtl/>
        </w:rPr>
        <w:t>ی</w:t>
      </w:r>
      <w:r w:rsidR="00E90CE5">
        <w:rPr>
          <w:rtl/>
        </w:rPr>
        <w:t>"،</w:t>
      </w:r>
    </w:p>
    <w:p w:rsidR="00E90CE5" w:rsidRDefault="00641ED1" w:rsidP="00E90CE5">
      <w:pPr>
        <w:pStyle w:val="libNormal"/>
        <w:rPr>
          <w:rtl/>
        </w:rPr>
      </w:pPr>
      <w:r w:rsidRPr="00641ED1">
        <w:rPr>
          <w:rFonts w:hint="cs"/>
          <w:rtl/>
        </w:rPr>
        <w:t>151</w:t>
      </w:r>
      <w:r w:rsidR="00E90CE5" w:rsidRPr="00C94A74">
        <w:rPr>
          <w:rFonts w:hint="cs"/>
          <w:rtl/>
        </w:rPr>
        <w:t>.</w:t>
      </w:r>
      <w:r w:rsidR="00E90CE5" w:rsidRPr="00C94A74">
        <w:rPr>
          <w:rFonts w:hint="cs"/>
          <w:rtl/>
        </w:rPr>
        <w:tab/>
        <w:t>حسن بن محمد بن قم</w:t>
      </w:r>
      <w:r w:rsidR="00E90CE5">
        <w:rPr>
          <w:rFonts w:hint="cs"/>
          <w:rtl/>
        </w:rPr>
        <w:t>ی</w:t>
      </w:r>
      <w:r w:rsidR="00E90CE5">
        <w:rPr>
          <w:rtl/>
        </w:rPr>
        <w:t xml:space="preserve"> ن</w:t>
      </w:r>
      <w:r w:rsidR="00E90CE5">
        <w:rPr>
          <w:rFonts w:hint="cs"/>
          <w:rtl/>
        </w:rPr>
        <w:t>ی</w:t>
      </w:r>
      <w:r w:rsidR="00E90CE5">
        <w:rPr>
          <w:rFonts w:hint="eastAsia"/>
          <w:rtl/>
        </w:rPr>
        <w:t>شاپور</w:t>
      </w:r>
      <w:r w:rsidR="00E90CE5">
        <w:rPr>
          <w:rFonts w:hint="cs"/>
          <w:rtl/>
        </w:rPr>
        <w:t>ی</w:t>
      </w:r>
      <w:r w:rsidR="00E90CE5">
        <w:rPr>
          <w:rtl/>
        </w:rPr>
        <w:t xml:space="preserve"> ، کتاب " غ</w:t>
      </w:r>
      <w:r w:rsidR="00D854E7">
        <w:rPr>
          <w:rtl/>
        </w:rPr>
        <w:t>را</w:t>
      </w:r>
      <w:r w:rsidR="00E90CE5">
        <w:rPr>
          <w:rtl/>
        </w:rPr>
        <w:t>ئب الق</w:t>
      </w:r>
      <w:r w:rsidR="00D854E7">
        <w:rPr>
          <w:rtl/>
        </w:rPr>
        <w:t>را</w:t>
      </w:r>
      <w:r w:rsidR="00E90CE5">
        <w:rPr>
          <w:rtl/>
        </w:rPr>
        <w:t>ن "،</w:t>
      </w:r>
    </w:p>
    <w:p w:rsidR="00E90CE5" w:rsidRDefault="00641ED1" w:rsidP="00E90CE5">
      <w:pPr>
        <w:pStyle w:val="libNormal"/>
        <w:rPr>
          <w:rtl/>
        </w:rPr>
      </w:pPr>
      <w:r w:rsidRPr="00641ED1">
        <w:rPr>
          <w:rFonts w:hint="cs"/>
          <w:rtl/>
        </w:rPr>
        <w:t>152</w:t>
      </w:r>
      <w:r w:rsidR="00E90CE5" w:rsidRPr="00C94A74">
        <w:rPr>
          <w:rFonts w:hint="cs"/>
          <w:rtl/>
        </w:rPr>
        <w:t>.</w:t>
      </w:r>
      <w:r w:rsidR="00E90CE5" w:rsidRPr="00C94A74">
        <w:rPr>
          <w:rFonts w:hint="cs"/>
          <w:rtl/>
        </w:rPr>
        <w:tab/>
        <w:t>شمسُ الد</w:t>
      </w:r>
      <w:r w:rsidR="00E90CE5">
        <w:rPr>
          <w:rFonts w:hint="cs"/>
          <w:rtl/>
        </w:rPr>
        <w:t>ی</w:t>
      </w:r>
      <w:r w:rsidR="00E90CE5">
        <w:rPr>
          <w:rFonts w:hint="eastAsia"/>
          <w:rtl/>
        </w:rPr>
        <w:t>ن</w:t>
      </w:r>
      <w:r w:rsidR="00E90CE5">
        <w:rPr>
          <w:rtl/>
        </w:rPr>
        <w:t xml:space="preserve"> محمد طولون ، کتاب " المہد</w:t>
      </w:r>
      <w:r w:rsidR="00E90CE5">
        <w:rPr>
          <w:rFonts w:hint="cs"/>
          <w:rtl/>
        </w:rPr>
        <w:t>ی</w:t>
      </w:r>
      <w:r w:rsidR="00E90CE5">
        <w:rPr>
          <w:rtl/>
        </w:rPr>
        <w:t xml:space="preserve"> اِل</w:t>
      </w:r>
      <w:r w:rsidR="00E90CE5">
        <w:rPr>
          <w:rFonts w:hint="cs"/>
          <w:rtl/>
        </w:rPr>
        <w:t>ی</w:t>
      </w:r>
      <w:r w:rsidR="00E90CE5">
        <w:rPr>
          <w:rtl/>
        </w:rPr>
        <w:t xml:space="preserve"> ماوردف</w:t>
      </w:r>
      <w:r w:rsidR="00E90CE5">
        <w:rPr>
          <w:rFonts w:hint="cs"/>
          <w:rtl/>
        </w:rPr>
        <w:t>ی</w:t>
      </w:r>
      <w:r w:rsidR="00E90CE5">
        <w:rPr>
          <w:rtl/>
        </w:rPr>
        <w:t xml:space="preserve"> المہد</w:t>
      </w:r>
      <w:r w:rsidR="00E90CE5">
        <w:rPr>
          <w:rFonts w:hint="cs"/>
          <w:rtl/>
        </w:rPr>
        <w:t>ی</w:t>
      </w:r>
      <w:r w:rsidR="00E90CE5">
        <w:rPr>
          <w:rtl/>
        </w:rPr>
        <w:t>"،</w:t>
      </w:r>
    </w:p>
    <w:p w:rsidR="00E90CE5" w:rsidRDefault="00641ED1" w:rsidP="00E90CE5">
      <w:pPr>
        <w:pStyle w:val="libNormal"/>
        <w:rPr>
          <w:rtl/>
        </w:rPr>
      </w:pPr>
      <w:r w:rsidRPr="00641ED1">
        <w:rPr>
          <w:rFonts w:hint="cs"/>
          <w:rtl/>
        </w:rPr>
        <w:t>153</w:t>
      </w:r>
      <w:r w:rsidR="00E90CE5" w:rsidRPr="00C94A74">
        <w:rPr>
          <w:rFonts w:hint="cs"/>
          <w:rtl/>
        </w:rPr>
        <w:t>.</w:t>
      </w:r>
      <w:r w:rsidR="00E90CE5" w:rsidRPr="00C94A74">
        <w:rPr>
          <w:rFonts w:hint="cs"/>
          <w:rtl/>
        </w:rPr>
        <w:tab/>
        <w:t>ابو الرجاء محمد ہند</w:t>
      </w:r>
      <w:r w:rsidR="00E90CE5">
        <w:rPr>
          <w:rFonts w:hint="cs"/>
          <w:rtl/>
        </w:rPr>
        <w:t>ی</w:t>
      </w:r>
      <w:r w:rsidR="00E90CE5">
        <w:rPr>
          <w:rtl/>
        </w:rPr>
        <w:t xml:space="preserve"> ، کتاب " الھد</w:t>
      </w:r>
      <w:r w:rsidR="00E90CE5">
        <w:rPr>
          <w:rFonts w:hint="cs"/>
          <w:rtl/>
        </w:rPr>
        <w:t>ی</w:t>
      </w:r>
      <w:r w:rsidR="00E90CE5">
        <w:rPr>
          <w:rFonts w:hint="eastAsia"/>
          <w:rtl/>
        </w:rPr>
        <w:t>ة</w:t>
      </w:r>
      <w:r w:rsidR="00E90CE5">
        <w:rPr>
          <w:rtl/>
        </w:rPr>
        <w:t xml:space="preserve"> والمھدو</w:t>
      </w:r>
      <w:r w:rsidR="00E90CE5">
        <w:rPr>
          <w:rFonts w:hint="cs"/>
          <w:rtl/>
        </w:rPr>
        <w:t>یّ</w:t>
      </w:r>
      <w:r w:rsidR="00E90CE5">
        <w:rPr>
          <w:rFonts w:hint="eastAsia"/>
          <w:rtl/>
        </w:rPr>
        <w:t>ة</w:t>
      </w:r>
      <w:r w:rsidR="00E90CE5">
        <w:rPr>
          <w:rtl/>
        </w:rPr>
        <w:t>"،</w:t>
      </w:r>
    </w:p>
    <w:p w:rsidR="00E90CE5" w:rsidRDefault="00641ED1" w:rsidP="00E90CE5">
      <w:pPr>
        <w:pStyle w:val="libNormal"/>
        <w:rPr>
          <w:rtl/>
        </w:rPr>
      </w:pPr>
      <w:r w:rsidRPr="00641ED1">
        <w:rPr>
          <w:rFonts w:hint="cs"/>
          <w:rtl/>
        </w:rPr>
        <w:t>154</w:t>
      </w:r>
      <w:r w:rsidR="00E90CE5" w:rsidRPr="00C94A74">
        <w:rPr>
          <w:rFonts w:hint="cs"/>
          <w:rtl/>
        </w:rPr>
        <w:t>.</w:t>
      </w:r>
      <w:r w:rsidR="00E90CE5" w:rsidRPr="00C94A74">
        <w:rPr>
          <w:rFonts w:hint="cs"/>
          <w:rtl/>
        </w:rPr>
        <w:tab/>
        <w:t>احمد ام</w:t>
      </w:r>
      <w:r w:rsidR="00E90CE5">
        <w:rPr>
          <w:rFonts w:hint="cs"/>
          <w:rtl/>
        </w:rPr>
        <w:t>ی</w:t>
      </w:r>
      <w:r w:rsidR="00E90CE5">
        <w:rPr>
          <w:rFonts w:hint="eastAsia"/>
          <w:rtl/>
        </w:rPr>
        <w:t>ن</w:t>
      </w:r>
      <w:r w:rsidR="00E90CE5">
        <w:rPr>
          <w:rtl/>
        </w:rPr>
        <w:t xml:space="preserve"> مصر</w:t>
      </w:r>
      <w:r w:rsidR="00E90CE5">
        <w:rPr>
          <w:rFonts w:hint="cs"/>
          <w:rtl/>
        </w:rPr>
        <w:t>ی</w:t>
      </w:r>
      <w:r w:rsidR="00E90CE5">
        <w:rPr>
          <w:rtl/>
        </w:rPr>
        <w:t xml:space="preserve"> ، کتاب</w:t>
      </w:r>
      <w:r>
        <w:rPr>
          <w:rtl/>
        </w:rPr>
        <w:t xml:space="preserve"> </w:t>
      </w:r>
      <w:r w:rsidR="00E90CE5">
        <w:rPr>
          <w:rtl/>
        </w:rPr>
        <w:t>" المھد</w:t>
      </w:r>
      <w:r w:rsidR="00E90CE5">
        <w:rPr>
          <w:rFonts w:hint="cs"/>
          <w:rtl/>
        </w:rPr>
        <w:t>ی</w:t>
      </w:r>
      <w:r w:rsidR="00E90CE5">
        <w:rPr>
          <w:rtl/>
        </w:rPr>
        <w:t xml:space="preserve"> والمھدو</w:t>
      </w:r>
      <w:r w:rsidR="00E90CE5">
        <w:rPr>
          <w:rFonts w:hint="cs"/>
          <w:rtl/>
        </w:rPr>
        <w:t>یّ</w:t>
      </w:r>
      <w:r w:rsidR="00E90CE5">
        <w:rPr>
          <w:rFonts w:hint="eastAsia"/>
          <w:rtl/>
        </w:rPr>
        <w:t>ة</w:t>
      </w:r>
      <w:r w:rsidR="00E90CE5">
        <w:rPr>
          <w:rtl/>
        </w:rPr>
        <w:t>"،</w:t>
      </w:r>
    </w:p>
    <w:p w:rsidR="00E90CE5" w:rsidRDefault="00641ED1" w:rsidP="00E90CE5">
      <w:pPr>
        <w:pStyle w:val="libNormal"/>
        <w:rPr>
          <w:rtl/>
        </w:rPr>
      </w:pPr>
      <w:r w:rsidRPr="00641ED1">
        <w:rPr>
          <w:rFonts w:hint="cs"/>
          <w:rtl/>
        </w:rPr>
        <w:t>155</w:t>
      </w:r>
      <w:r w:rsidR="00E90CE5" w:rsidRPr="00C94A74">
        <w:rPr>
          <w:rFonts w:hint="cs"/>
          <w:rtl/>
        </w:rPr>
        <w:t>.</w:t>
      </w:r>
      <w:r w:rsidR="00E90CE5" w:rsidRPr="00C94A74">
        <w:rPr>
          <w:rFonts w:hint="cs"/>
          <w:rtl/>
        </w:rPr>
        <w:tab/>
        <w:t>ادر</w:t>
      </w:r>
      <w:r w:rsidR="00E90CE5">
        <w:rPr>
          <w:rFonts w:hint="cs"/>
          <w:rtl/>
        </w:rPr>
        <w:t>ی</w:t>
      </w:r>
      <w:r w:rsidR="00E90CE5">
        <w:rPr>
          <w:rFonts w:hint="eastAsia"/>
          <w:rtl/>
        </w:rPr>
        <w:t>س</w:t>
      </w:r>
      <w:r w:rsidR="00E90CE5">
        <w:rPr>
          <w:rtl/>
        </w:rPr>
        <w:t xml:space="preserve"> ع</w:t>
      </w:r>
      <w:r w:rsidR="00D854E7">
        <w:rPr>
          <w:rtl/>
        </w:rPr>
        <w:t>را</w:t>
      </w:r>
      <w:r w:rsidR="00E90CE5">
        <w:rPr>
          <w:rtl/>
        </w:rPr>
        <w:t>ق</w:t>
      </w:r>
      <w:r w:rsidR="00E90CE5">
        <w:rPr>
          <w:rFonts w:hint="cs"/>
          <w:rtl/>
        </w:rPr>
        <w:t>ی</w:t>
      </w:r>
      <w:r w:rsidR="00E90CE5">
        <w:rPr>
          <w:rtl/>
        </w:rPr>
        <w:t xml:space="preserve"> مغرب</w:t>
      </w:r>
      <w:r w:rsidR="00E90CE5">
        <w:rPr>
          <w:rFonts w:hint="cs"/>
          <w:rtl/>
        </w:rPr>
        <w:t>ی</w:t>
      </w:r>
      <w:r w:rsidR="00E90CE5">
        <w:rPr>
          <w:rtl/>
        </w:rPr>
        <w:t xml:space="preserve"> ، کتاب  "  المھد</w:t>
      </w:r>
      <w:r w:rsidR="00E90CE5">
        <w:rPr>
          <w:rFonts w:hint="cs"/>
          <w:rtl/>
        </w:rPr>
        <w:t>ی</w:t>
      </w:r>
      <w:r w:rsidR="00E90CE5">
        <w:rPr>
          <w:rtl/>
        </w:rPr>
        <w:t>" ،</w:t>
      </w:r>
    </w:p>
    <w:p w:rsidR="00E90CE5" w:rsidRDefault="00641ED1" w:rsidP="00E90CE5">
      <w:pPr>
        <w:pStyle w:val="libNormal"/>
        <w:rPr>
          <w:rtl/>
        </w:rPr>
      </w:pPr>
      <w:r w:rsidRPr="00641ED1">
        <w:rPr>
          <w:rFonts w:hint="cs"/>
          <w:rtl/>
        </w:rPr>
        <w:t>156</w:t>
      </w:r>
      <w:r w:rsidR="00E90CE5" w:rsidRPr="00C94A74">
        <w:rPr>
          <w:rFonts w:hint="cs"/>
          <w:rtl/>
        </w:rPr>
        <w:t>.</w:t>
      </w:r>
      <w:r w:rsidR="00E90CE5" w:rsidRPr="00C94A74">
        <w:rPr>
          <w:rFonts w:hint="cs"/>
          <w:rtl/>
        </w:rPr>
        <w:tab/>
        <w:t>ابو عمرو عثمان بن سعد الدان</w:t>
      </w:r>
      <w:r w:rsidR="00E90CE5">
        <w:rPr>
          <w:rFonts w:hint="cs"/>
          <w:rtl/>
        </w:rPr>
        <w:t>ی</w:t>
      </w:r>
      <w:r w:rsidR="00E90CE5">
        <w:rPr>
          <w:rtl/>
        </w:rPr>
        <w:t xml:space="preserve"> ، کتاب "  الفتن " ،</w:t>
      </w:r>
    </w:p>
    <w:p w:rsidR="00E90CE5" w:rsidRDefault="00641ED1" w:rsidP="00E90CE5">
      <w:pPr>
        <w:pStyle w:val="libNormal"/>
        <w:rPr>
          <w:rtl/>
        </w:rPr>
      </w:pPr>
      <w:r w:rsidRPr="00641ED1">
        <w:rPr>
          <w:rFonts w:hint="cs"/>
          <w:rtl/>
        </w:rPr>
        <w:t>157</w:t>
      </w:r>
      <w:r w:rsidR="00E90CE5" w:rsidRPr="00C94A74">
        <w:rPr>
          <w:rFonts w:hint="cs"/>
          <w:rtl/>
        </w:rPr>
        <w:t>.</w:t>
      </w:r>
      <w:r w:rsidR="00E90CE5" w:rsidRPr="00C94A74">
        <w:rPr>
          <w:rFonts w:hint="cs"/>
          <w:rtl/>
        </w:rPr>
        <w:tab/>
        <w:t>اسماع</w:t>
      </w:r>
      <w:r w:rsidR="00E90CE5">
        <w:rPr>
          <w:rFonts w:hint="cs"/>
          <w:rtl/>
        </w:rPr>
        <w:t>ی</w:t>
      </w:r>
      <w:r w:rsidR="00E90CE5">
        <w:rPr>
          <w:rFonts w:hint="eastAsia"/>
          <w:rtl/>
        </w:rPr>
        <w:t>ل</w:t>
      </w:r>
      <w:r w:rsidR="00E90CE5">
        <w:rPr>
          <w:rtl/>
        </w:rPr>
        <w:t xml:space="preserve"> بن عمربن کث</w:t>
      </w:r>
      <w:r w:rsidR="00E90CE5">
        <w:rPr>
          <w:rFonts w:hint="cs"/>
          <w:rtl/>
        </w:rPr>
        <w:t>ی</w:t>
      </w:r>
      <w:r w:rsidR="00E90CE5">
        <w:rPr>
          <w:rFonts w:hint="eastAsia"/>
          <w:rtl/>
        </w:rPr>
        <w:t>ر</w:t>
      </w:r>
      <w:r w:rsidR="00E90CE5">
        <w:rPr>
          <w:rtl/>
        </w:rPr>
        <w:t xml:space="preserve"> الدمشق</w:t>
      </w:r>
      <w:r w:rsidR="00E90CE5">
        <w:rPr>
          <w:rFonts w:hint="cs"/>
          <w:rtl/>
        </w:rPr>
        <w:t>ی</w:t>
      </w:r>
      <w:r w:rsidR="00E90CE5">
        <w:rPr>
          <w:rtl/>
        </w:rPr>
        <w:t xml:space="preserve"> ، کتاب "  الفتن والملاحم"  ،</w:t>
      </w:r>
    </w:p>
    <w:p w:rsidR="00E90CE5" w:rsidRDefault="00641ED1" w:rsidP="00E90CE5">
      <w:pPr>
        <w:pStyle w:val="libNormal"/>
        <w:rPr>
          <w:rtl/>
        </w:rPr>
      </w:pPr>
      <w:r w:rsidRPr="00641ED1">
        <w:rPr>
          <w:rFonts w:hint="cs"/>
          <w:rtl/>
        </w:rPr>
        <w:t>158</w:t>
      </w:r>
      <w:r w:rsidR="00E90CE5" w:rsidRPr="00C94A74">
        <w:rPr>
          <w:rFonts w:hint="cs"/>
          <w:rtl/>
        </w:rPr>
        <w:t>.</w:t>
      </w:r>
      <w:r w:rsidR="00E90CE5" w:rsidRPr="00C94A74">
        <w:rPr>
          <w:rFonts w:hint="cs"/>
          <w:rtl/>
        </w:rPr>
        <w:tab/>
        <w:t>ش</w:t>
      </w:r>
      <w:r w:rsidR="00E90CE5">
        <w:rPr>
          <w:rFonts w:hint="cs"/>
          <w:rtl/>
        </w:rPr>
        <w:t>ی</w:t>
      </w:r>
      <w:r w:rsidR="00E90CE5">
        <w:rPr>
          <w:rFonts w:hint="eastAsia"/>
          <w:rtl/>
        </w:rPr>
        <w:t>خ</w:t>
      </w:r>
      <w:r w:rsidR="00E90CE5">
        <w:rPr>
          <w:rtl/>
        </w:rPr>
        <w:t xml:space="preserve"> عبدالرحمن بن محمد بن عل</w:t>
      </w:r>
      <w:r w:rsidR="00E90CE5">
        <w:rPr>
          <w:rFonts w:hint="cs"/>
          <w:rtl/>
        </w:rPr>
        <w:t>ی</w:t>
      </w:r>
      <w:r w:rsidR="00E90CE5">
        <w:rPr>
          <w:rtl/>
        </w:rPr>
        <w:t xml:space="preserve"> احمد بسطام</w:t>
      </w:r>
      <w:r w:rsidR="00E90CE5">
        <w:rPr>
          <w:rFonts w:hint="cs"/>
          <w:rtl/>
        </w:rPr>
        <w:t>ی</w:t>
      </w:r>
      <w:r w:rsidR="00E90CE5">
        <w:rPr>
          <w:rtl/>
        </w:rPr>
        <w:t xml:space="preserve"> ، کتاب  "درّة ُ المعارف "، بربنائے نقل </w:t>
      </w:r>
      <w:r w:rsidR="00E90CE5">
        <w:rPr>
          <w:rFonts w:hint="cs"/>
          <w:rtl/>
        </w:rPr>
        <w:t>ی</w:t>
      </w:r>
      <w:r w:rsidR="00E90CE5">
        <w:rPr>
          <w:rFonts w:hint="eastAsia"/>
          <w:rtl/>
        </w:rPr>
        <w:t>نابع</w:t>
      </w:r>
      <w:r w:rsidR="00E90CE5">
        <w:rPr>
          <w:rtl/>
        </w:rPr>
        <w:t xml:space="preserve"> ُ المودة باب </w:t>
      </w:r>
      <w:r w:rsidRPr="00641ED1">
        <w:rPr>
          <w:rFonts w:hint="cs"/>
          <w:rtl/>
        </w:rPr>
        <w:t>67</w:t>
      </w:r>
      <w:r w:rsidR="00E90CE5" w:rsidRPr="00C94A74">
        <w:rPr>
          <w:rFonts w:hint="cs"/>
          <w:rtl/>
        </w:rPr>
        <w:t>،</w:t>
      </w:r>
    </w:p>
    <w:p w:rsidR="00E90CE5" w:rsidRDefault="00641ED1" w:rsidP="00E90CE5">
      <w:pPr>
        <w:pStyle w:val="libNormal"/>
        <w:rPr>
          <w:rtl/>
        </w:rPr>
      </w:pPr>
      <w:r w:rsidRPr="00641ED1">
        <w:rPr>
          <w:rFonts w:hint="cs"/>
          <w:rtl/>
        </w:rPr>
        <w:t>158</w:t>
      </w:r>
      <w:r w:rsidR="00E90CE5" w:rsidRPr="00C94A74">
        <w:rPr>
          <w:rFonts w:hint="cs"/>
          <w:rtl/>
        </w:rPr>
        <w:t>.</w:t>
      </w:r>
      <w:r w:rsidR="00E90CE5" w:rsidRPr="00C94A74">
        <w:rPr>
          <w:rFonts w:hint="cs"/>
          <w:rtl/>
        </w:rPr>
        <w:tab/>
        <w:t>آلوس</w:t>
      </w:r>
      <w:r w:rsidR="00E90CE5">
        <w:rPr>
          <w:rFonts w:hint="cs"/>
          <w:rtl/>
        </w:rPr>
        <w:t>ی</w:t>
      </w:r>
      <w:r w:rsidR="00E90CE5">
        <w:rPr>
          <w:rtl/>
        </w:rPr>
        <w:t xml:space="preserve">  ،کتاب "  روح المعان</w:t>
      </w:r>
      <w:r w:rsidR="00E90CE5">
        <w:rPr>
          <w:rFonts w:hint="cs"/>
          <w:rtl/>
        </w:rPr>
        <w:t>ی</w:t>
      </w:r>
      <w:r w:rsidR="00E90CE5">
        <w:rPr>
          <w:rtl/>
        </w:rPr>
        <w:t xml:space="preserve"> " ،</w:t>
      </w:r>
    </w:p>
    <w:p w:rsidR="00E90CE5" w:rsidRDefault="00641ED1" w:rsidP="00E90CE5">
      <w:pPr>
        <w:pStyle w:val="libNormal"/>
        <w:rPr>
          <w:rtl/>
        </w:rPr>
      </w:pPr>
      <w:r w:rsidRPr="00641ED1">
        <w:rPr>
          <w:rFonts w:hint="cs"/>
          <w:rtl/>
        </w:rPr>
        <w:t>160</w:t>
      </w:r>
      <w:r w:rsidR="00E90CE5" w:rsidRPr="00C94A74">
        <w:rPr>
          <w:rFonts w:hint="cs"/>
          <w:rtl/>
        </w:rPr>
        <w:t>.</w:t>
      </w:r>
      <w:r w:rsidR="00E90CE5" w:rsidRPr="00C94A74">
        <w:rPr>
          <w:rFonts w:hint="cs"/>
          <w:rtl/>
        </w:rPr>
        <w:tab/>
        <w:t>ابنِ مغازل</w:t>
      </w:r>
      <w:r w:rsidR="00E90CE5">
        <w:rPr>
          <w:rFonts w:hint="cs"/>
          <w:rtl/>
        </w:rPr>
        <w:t>ی</w:t>
      </w:r>
      <w:r w:rsidR="00E90CE5">
        <w:rPr>
          <w:rtl/>
        </w:rPr>
        <w:t xml:space="preserve"> فق</w:t>
      </w:r>
      <w:r w:rsidR="00E90CE5">
        <w:rPr>
          <w:rFonts w:hint="cs"/>
          <w:rtl/>
        </w:rPr>
        <w:t>ی</w:t>
      </w:r>
      <w:r w:rsidR="00E90CE5">
        <w:rPr>
          <w:rFonts w:hint="eastAsia"/>
          <w:rtl/>
        </w:rPr>
        <w:t>ہ</w:t>
      </w:r>
      <w:r w:rsidR="00E90CE5">
        <w:rPr>
          <w:rtl/>
        </w:rPr>
        <w:t xml:space="preserve"> شافع</w:t>
      </w:r>
      <w:r w:rsidR="00E90CE5">
        <w:rPr>
          <w:rFonts w:hint="cs"/>
          <w:rtl/>
        </w:rPr>
        <w:t>ی</w:t>
      </w:r>
      <w:r w:rsidR="00E90CE5">
        <w:rPr>
          <w:rtl/>
        </w:rPr>
        <w:t xml:space="preserve"> ، کتاب مناقب.</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صدرِ اسلام ( </w:t>
      </w:r>
      <w:r w:rsidR="00641ED1" w:rsidRPr="00641ED1">
        <w:rPr>
          <w:rFonts w:hint="cs"/>
          <w:rtl/>
        </w:rPr>
        <w:t>220</w:t>
      </w:r>
      <w:r w:rsidRPr="00C94A74">
        <w:rPr>
          <w:rFonts w:hint="cs"/>
          <w:rtl/>
        </w:rPr>
        <w:t xml:space="preserve"> ھجر</w:t>
      </w:r>
      <w:r>
        <w:rPr>
          <w:rFonts w:hint="cs"/>
          <w:rtl/>
        </w:rPr>
        <w:t>ی</w:t>
      </w:r>
      <w:r>
        <w:rPr>
          <w:rtl/>
        </w:rPr>
        <w:t xml:space="preserve"> قمر</w:t>
      </w:r>
      <w:r>
        <w:rPr>
          <w:rFonts w:hint="cs"/>
          <w:rtl/>
        </w:rPr>
        <w:t>ی</w:t>
      </w:r>
      <w:r>
        <w:rPr>
          <w:rtl/>
        </w:rPr>
        <w:t>) سے آج تک اور بہت سے د</w:t>
      </w:r>
      <w:r>
        <w:rPr>
          <w:rFonts w:hint="cs"/>
          <w:rtl/>
        </w:rPr>
        <w:t>ی</w:t>
      </w:r>
      <w:r>
        <w:rPr>
          <w:rFonts w:hint="eastAsia"/>
          <w:rtl/>
        </w:rPr>
        <w:t>گر</w:t>
      </w:r>
      <w:r>
        <w:rPr>
          <w:rtl/>
        </w:rPr>
        <w:t xml:space="preserve"> محدث</w:t>
      </w:r>
      <w:r>
        <w:rPr>
          <w:rFonts w:hint="cs"/>
          <w:rtl/>
        </w:rPr>
        <w:t>ی</w:t>
      </w:r>
      <w:r>
        <w:rPr>
          <w:rFonts w:hint="eastAsia"/>
          <w:rtl/>
        </w:rPr>
        <w:t>ن</w:t>
      </w:r>
      <w:r>
        <w:rPr>
          <w:rtl/>
        </w:rPr>
        <w:t xml:space="preserve"> ، مفسر</w:t>
      </w:r>
      <w:r>
        <w:rPr>
          <w:rFonts w:hint="cs"/>
          <w:rtl/>
        </w:rPr>
        <w:t>ی</w:t>
      </w:r>
      <w:r>
        <w:rPr>
          <w:rFonts w:hint="eastAsia"/>
          <w:rtl/>
        </w:rPr>
        <w:t>ن</w:t>
      </w:r>
      <w:r>
        <w:rPr>
          <w:rtl/>
        </w:rPr>
        <w:t xml:space="preserve"> اور فقہائے اہلِ سُنّت .</w:t>
      </w:r>
    </w:p>
    <w:p w:rsidR="00E96A3D" w:rsidRDefault="00E96A3D" w:rsidP="00E96A3D">
      <w:pPr>
        <w:pStyle w:val="libLine"/>
        <w:rPr>
          <w:rtl/>
        </w:rPr>
      </w:pPr>
      <w:r>
        <w:rPr>
          <w:rFonts w:hint="cs"/>
          <w:rtl/>
        </w:rPr>
        <w:t>____________________</w:t>
      </w:r>
    </w:p>
    <w:p w:rsidR="00022485" w:rsidRDefault="00022485" w:rsidP="00022485">
      <w:pPr>
        <w:pStyle w:val="libFootnote"/>
        <w:rPr>
          <w:rtl/>
        </w:rPr>
      </w:pPr>
      <w:r>
        <w:rPr>
          <w:rFonts w:hint="cs"/>
          <w:rtl/>
        </w:rPr>
        <w:lastRenderedPageBreak/>
        <w:t>1</w:t>
      </w:r>
      <w:r>
        <w:rPr>
          <w:rtl/>
        </w:rPr>
        <w:t xml:space="preserve"> ۔سورہ ب</w:t>
      </w:r>
      <w:r>
        <w:rPr>
          <w:rFonts w:hint="cs"/>
          <w:rtl/>
        </w:rPr>
        <w:t>ی</w:t>
      </w:r>
      <w:r>
        <w:rPr>
          <w:rFonts w:hint="eastAsia"/>
          <w:rtl/>
        </w:rPr>
        <w:t>نہ</w:t>
      </w:r>
      <w:r>
        <w:rPr>
          <w:rtl/>
        </w:rPr>
        <w:t xml:space="preserve"> (۹۸)، آ</w:t>
      </w:r>
      <w:r>
        <w:rPr>
          <w:rFonts w:hint="cs"/>
          <w:rtl/>
        </w:rPr>
        <w:t>ی</w:t>
      </w:r>
      <w:r>
        <w:rPr>
          <w:rFonts w:hint="eastAsia"/>
          <w:rtl/>
        </w:rPr>
        <w:t>ت</w:t>
      </w:r>
      <w:r>
        <w:rPr>
          <w:rtl/>
        </w:rPr>
        <w:t xml:space="preserve"> ۷ و ۸۔</w:t>
      </w:r>
    </w:p>
    <w:p w:rsidR="00022485" w:rsidRDefault="00022485" w:rsidP="00022485">
      <w:pPr>
        <w:pStyle w:val="libFootnote"/>
        <w:rPr>
          <w:rtl/>
        </w:rPr>
      </w:pPr>
      <w:r>
        <w:rPr>
          <w:rFonts w:hint="cs"/>
          <w:rtl/>
        </w:rPr>
        <w:t>2</w:t>
      </w:r>
      <w:r>
        <w:rPr>
          <w:rtl/>
        </w:rPr>
        <w:t xml:space="preserve"> ۔حل</w:t>
      </w:r>
      <w:r>
        <w:rPr>
          <w:rFonts w:hint="cs"/>
          <w:rtl/>
        </w:rPr>
        <w:t>یۃ</w:t>
      </w:r>
      <w:r>
        <w:rPr>
          <w:rtl/>
        </w:rPr>
        <w:t xml:space="preserve"> الاول</w:t>
      </w:r>
      <w:r>
        <w:rPr>
          <w:rFonts w:hint="cs"/>
          <w:rtl/>
        </w:rPr>
        <w:t>ی</w:t>
      </w:r>
      <w:r>
        <w:rPr>
          <w:rFonts w:hint="eastAsia"/>
          <w:rtl/>
        </w:rPr>
        <w:t>اء،</w:t>
      </w:r>
      <w:r>
        <w:rPr>
          <w:rtl/>
        </w:rPr>
        <w:t xml:space="preserve"> حافظ ابو نع</w:t>
      </w:r>
      <w:r>
        <w:rPr>
          <w:rFonts w:hint="cs"/>
          <w:rtl/>
        </w:rPr>
        <w:t>ی</w:t>
      </w:r>
      <w:r>
        <w:rPr>
          <w:rFonts w:hint="eastAsia"/>
          <w:rtl/>
        </w:rPr>
        <w:t>م</w:t>
      </w:r>
      <w:r>
        <w:rPr>
          <w:rtl/>
        </w:rPr>
        <w:t xml:space="preserve"> اصفہان</w:t>
      </w:r>
      <w:r>
        <w:rPr>
          <w:rFonts w:hint="cs"/>
          <w:rtl/>
        </w:rPr>
        <w:t>ی</w:t>
      </w:r>
      <w:r>
        <w:rPr>
          <w:rtl/>
        </w:rPr>
        <w:t>۔</w:t>
      </w:r>
    </w:p>
    <w:p w:rsidR="00022485" w:rsidRDefault="00022485" w:rsidP="00022485">
      <w:pPr>
        <w:pStyle w:val="libFootnote"/>
        <w:rPr>
          <w:rtl/>
        </w:rPr>
      </w:pPr>
      <w:r>
        <w:rPr>
          <w:rtl/>
        </w:rPr>
        <w:t xml:space="preserve"> </w:t>
      </w:r>
      <w:r>
        <w:rPr>
          <w:rFonts w:hint="cs"/>
          <w:rtl/>
        </w:rPr>
        <w:t>3</w:t>
      </w:r>
      <w:r>
        <w:rPr>
          <w:rtl/>
        </w:rPr>
        <w:t xml:space="preserve"> ۔مناقب خوارزم</w:t>
      </w:r>
      <w:r>
        <w:rPr>
          <w:rFonts w:hint="cs"/>
          <w:rtl/>
        </w:rPr>
        <w:t>ی</w:t>
      </w:r>
      <w:r>
        <w:rPr>
          <w:rFonts w:hint="eastAsia"/>
          <w:rtl/>
        </w:rPr>
        <w:t>،</w:t>
      </w:r>
      <w:r>
        <w:rPr>
          <w:rtl/>
        </w:rPr>
        <w:t xml:space="preserve"> فصل ۱۷۔</w:t>
      </w:r>
    </w:p>
    <w:p w:rsidR="00022485" w:rsidRDefault="00022485" w:rsidP="00022485">
      <w:pPr>
        <w:pStyle w:val="libFootnote"/>
        <w:rPr>
          <w:rtl/>
        </w:rPr>
      </w:pPr>
      <w:r>
        <w:rPr>
          <w:rtl/>
        </w:rPr>
        <w:t xml:space="preserve"> </w:t>
      </w:r>
      <w:r>
        <w:rPr>
          <w:rFonts w:hint="cs"/>
          <w:rtl/>
        </w:rPr>
        <w:t>4</w:t>
      </w:r>
      <w:r>
        <w:rPr>
          <w:rtl/>
        </w:rPr>
        <w:t xml:space="preserve"> ۔کفا</w:t>
      </w:r>
      <w:r>
        <w:rPr>
          <w:rFonts w:hint="cs"/>
          <w:rtl/>
        </w:rPr>
        <w:t>یۃ</w:t>
      </w:r>
      <w:r>
        <w:rPr>
          <w:rtl/>
        </w:rPr>
        <w:t xml:space="preserve"> الطالب، ص ۱۱۹۔</w:t>
      </w:r>
    </w:p>
    <w:p w:rsidR="00022485" w:rsidRDefault="00022485" w:rsidP="00022485">
      <w:pPr>
        <w:pStyle w:val="libFootnote"/>
        <w:rPr>
          <w:rtl/>
        </w:rPr>
      </w:pPr>
      <w:r>
        <w:rPr>
          <w:rtl/>
        </w:rPr>
        <w:t xml:space="preserve"> </w:t>
      </w:r>
      <w:r>
        <w:rPr>
          <w:rFonts w:hint="cs"/>
          <w:rtl/>
        </w:rPr>
        <w:t>5</w:t>
      </w:r>
      <w:r>
        <w:rPr>
          <w:rtl/>
        </w:rPr>
        <w:t xml:space="preserve"> ۔تذکر</w:t>
      </w:r>
      <w:r>
        <w:rPr>
          <w:rFonts w:hint="cs"/>
          <w:rtl/>
        </w:rPr>
        <w:t>ۃ</w:t>
      </w:r>
      <w:r>
        <w:rPr>
          <w:rtl/>
        </w:rPr>
        <w:t xml:space="preserve"> الخواص، ص ۳۱۔</w:t>
      </w:r>
    </w:p>
    <w:p w:rsidR="00022485" w:rsidRDefault="00022485" w:rsidP="00022485">
      <w:pPr>
        <w:pStyle w:val="libFootnote"/>
        <w:rPr>
          <w:rtl/>
        </w:rPr>
      </w:pPr>
      <w:r>
        <w:rPr>
          <w:rtl/>
        </w:rPr>
        <w:t xml:space="preserve"> </w:t>
      </w:r>
      <w:r>
        <w:rPr>
          <w:rFonts w:hint="cs"/>
          <w:rtl/>
        </w:rPr>
        <w:t>6</w:t>
      </w:r>
      <w:r>
        <w:rPr>
          <w:rtl/>
        </w:rPr>
        <w:t xml:space="preserve"> ۔تار</w:t>
      </w:r>
      <w:r>
        <w:rPr>
          <w:rFonts w:hint="cs"/>
          <w:rtl/>
        </w:rPr>
        <w:t>ی</w:t>
      </w:r>
      <w:r>
        <w:rPr>
          <w:rFonts w:hint="eastAsia"/>
          <w:rtl/>
        </w:rPr>
        <w:t>خ</w:t>
      </w:r>
      <w:r>
        <w:rPr>
          <w:rtl/>
        </w:rPr>
        <w:t xml:space="preserve"> بغداد، ج۱۲، ص ۲۸۹۔</w:t>
      </w:r>
    </w:p>
    <w:p w:rsidR="00022485" w:rsidRDefault="00022485" w:rsidP="00022485">
      <w:pPr>
        <w:pStyle w:val="libFootnote"/>
        <w:rPr>
          <w:rtl/>
        </w:rPr>
      </w:pPr>
      <w:r>
        <w:rPr>
          <w:rtl/>
        </w:rPr>
        <w:t xml:space="preserve"> </w:t>
      </w:r>
      <w:r>
        <w:rPr>
          <w:rFonts w:hint="cs"/>
          <w:rtl/>
        </w:rPr>
        <w:t>7</w:t>
      </w:r>
      <w:r>
        <w:rPr>
          <w:rtl/>
        </w:rPr>
        <w:t xml:space="preserve"> ۔مروج الذھب، ج۲، ص ۵۱۔</w:t>
      </w:r>
    </w:p>
    <w:p w:rsidR="00022485" w:rsidRDefault="00022485" w:rsidP="00022485">
      <w:pPr>
        <w:pStyle w:val="libFootnote"/>
        <w:rPr>
          <w:rtl/>
        </w:rPr>
      </w:pPr>
      <w:r>
        <w:rPr>
          <w:rtl/>
        </w:rPr>
        <w:t xml:space="preserve"> </w:t>
      </w:r>
      <w:r>
        <w:rPr>
          <w:rFonts w:hint="cs"/>
          <w:rtl/>
        </w:rPr>
        <w:t>8</w:t>
      </w:r>
      <w:r>
        <w:rPr>
          <w:rtl/>
        </w:rPr>
        <w:t xml:space="preserve"> ۔صواعق محرقہ، ص ۹۶ و ۱۳۹ و ۱۴۰۔</w:t>
      </w:r>
    </w:p>
    <w:p w:rsidR="00022485" w:rsidRDefault="00022485" w:rsidP="00022485">
      <w:pPr>
        <w:pStyle w:val="libFootnote"/>
        <w:rPr>
          <w:rtl/>
        </w:rPr>
      </w:pPr>
      <w:r>
        <w:rPr>
          <w:rtl/>
        </w:rPr>
        <w:t xml:space="preserve"> </w:t>
      </w:r>
      <w:r>
        <w:rPr>
          <w:rFonts w:hint="cs"/>
          <w:rtl/>
        </w:rPr>
        <w:t>9</w:t>
      </w:r>
      <w:r>
        <w:rPr>
          <w:rtl/>
        </w:rPr>
        <w:t xml:space="preserve"> ۔نہا</w:t>
      </w:r>
      <w:r>
        <w:rPr>
          <w:rFonts w:hint="cs"/>
          <w:rtl/>
        </w:rPr>
        <w:t>ی</w:t>
      </w:r>
      <w:r>
        <w:rPr>
          <w:rFonts w:hint="eastAsia"/>
          <w:rtl/>
        </w:rPr>
        <w:t>ہ،</w:t>
      </w:r>
      <w:r>
        <w:rPr>
          <w:rtl/>
        </w:rPr>
        <w:t xml:space="preserve"> ج۳، ص ۲۷۶۔</w:t>
      </w:r>
    </w:p>
    <w:p w:rsidR="00022485" w:rsidRDefault="00022485" w:rsidP="00022485">
      <w:pPr>
        <w:pStyle w:val="libFootnote"/>
        <w:rPr>
          <w:rtl/>
        </w:rPr>
      </w:pPr>
      <w:r>
        <w:rPr>
          <w:rtl/>
        </w:rPr>
        <w:t xml:space="preserve"> </w:t>
      </w:r>
      <w:r>
        <w:rPr>
          <w:rFonts w:hint="cs"/>
          <w:rtl/>
        </w:rPr>
        <w:t>10</w:t>
      </w:r>
      <w:r>
        <w:rPr>
          <w:rtl/>
        </w:rPr>
        <w:t xml:space="preserve"> ۔کفا</w:t>
      </w:r>
      <w:r>
        <w:rPr>
          <w:rFonts w:hint="cs"/>
          <w:rtl/>
        </w:rPr>
        <w:t>یۃ</w:t>
      </w:r>
      <w:r>
        <w:rPr>
          <w:rtl/>
        </w:rPr>
        <w:t xml:space="preserve"> الطالب، ص ۱۳۵۔</w:t>
      </w:r>
    </w:p>
    <w:p w:rsidR="00022485" w:rsidRDefault="00022485" w:rsidP="00022485">
      <w:pPr>
        <w:pStyle w:val="libFootnote"/>
        <w:rPr>
          <w:rtl/>
        </w:rPr>
      </w:pPr>
      <w:r>
        <w:rPr>
          <w:rtl/>
        </w:rPr>
        <w:t xml:space="preserve"> </w:t>
      </w:r>
      <w:r>
        <w:rPr>
          <w:rFonts w:hint="cs"/>
          <w:rtl/>
        </w:rPr>
        <w:t>11</w:t>
      </w:r>
      <w:r>
        <w:rPr>
          <w:rtl/>
        </w:rPr>
        <w:t xml:space="preserve"> ۔مجمع الزوائد، ج۹، ص ۱۳۱۔</w:t>
      </w:r>
    </w:p>
    <w:p w:rsidR="00022485" w:rsidRDefault="00022485" w:rsidP="00022485">
      <w:pPr>
        <w:pStyle w:val="libFootnote"/>
        <w:rPr>
          <w:rtl/>
        </w:rPr>
      </w:pPr>
      <w:r>
        <w:rPr>
          <w:rtl/>
        </w:rPr>
        <w:t xml:space="preserve"> </w:t>
      </w:r>
      <w:r>
        <w:rPr>
          <w:rFonts w:hint="cs"/>
          <w:rtl/>
        </w:rPr>
        <w:t>12</w:t>
      </w:r>
      <w:r>
        <w:rPr>
          <w:rtl/>
        </w:rPr>
        <w:t xml:space="preserve"> ۔تار</w:t>
      </w:r>
      <w:r>
        <w:rPr>
          <w:rFonts w:hint="cs"/>
          <w:rtl/>
        </w:rPr>
        <w:t>ی</w:t>
      </w:r>
      <w:r>
        <w:rPr>
          <w:rFonts w:hint="eastAsia"/>
          <w:rtl/>
        </w:rPr>
        <w:t>خ</w:t>
      </w:r>
      <w:r>
        <w:rPr>
          <w:rtl/>
        </w:rPr>
        <w:t xml:space="preserve"> مد</w:t>
      </w:r>
      <w:r>
        <w:rPr>
          <w:rFonts w:hint="cs"/>
          <w:rtl/>
        </w:rPr>
        <w:t>ی</w:t>
      </w:r>
      <w:r>
        <w:rPr>
          <w:rFonts w:hint="eastAsia"/>
          <w:rtl/>
        </w:rPr>
        <w:t>ن</w:t>
      </w:r>
      <w:r>
        <w:rPr>
          <w:rFonts w:hint="cs"/>
          <w:rtl/>
        </w:rPr>
        <w:t>ۃ</w:t>
      </w:r>
      <w:r>
        <w:rPr>
          <w:rtl/>
        </w:rPr>
        <w:t xml:space="preserve"> دمشق، ج۴، ص ۳۱۸۔</w:t>
      </w:r>
    </w:p>
    <w:p w:rsidR="00022485" w:rsidRDefault="00022485" w:rsidP="00022485">
      <w:pPr>
        <w:pStyle w:val="libFootnote"/>
        <w:rPr>
          <w:rtl/>
        </w:rPr>
      </w:pPr>
      <w:r>
        <w:rPr>
          <w:rtl/>
        </w:rPr>
        <w:t xml:space="preserve"> </w:t>
      </w:r>
      <w:r>
        <w:rPr>
          <w:rFonts w:hint="cs"/>
          <w:rtl/>
        </w:rPr>
        <w:t>13</w:t>
      </w:r>
      <w:r>
        <w:rPr>
          <w:rtl/>
        </w:rPr>
        <w:t xml:space="preserve"> ۔صواعق محرقہ، ص ۹۶۔</w:t>
      </w:r>
    </w:p>
    <w:p w:rsidR="00022485" w:rsidRDefault="00022485" w:rsidP="00022485">
      <w:pPr>
        <w:pStyle w:val="libFootnote"/>
        <w:rPr>
          <w:rtl/>
        </w:rPr>
      </w:pPr>
      <w:r>
        <w:rPr>
          <w:rtl/>
        </w:rPr>
        <w:t xml:space="preserve"> </w:t>
      </w:r>
      <w:r>
        <w:rPr>
          <w:rFonts w:hint="cs"/>
          <w:rtl/>
        </w:rPr>
        <w:t>14</w:t>
      </w:r>
      <w:r>
        <w:rPr>
          <w:rtl/>
        </w:rPr>
        <w:t xml:space="preserve"> ۔تذکر</w:t>
      </w:r>
      <w:r>
        <w:rPr>
          <w:rFonts w:hint="cs"/>
          <w:rtl/>
        </w:rPr>
        <w:t>ۃ</w:t>
      </w:r>
      <w:r>
        <w:rPr>
          <w:rtl/>
        </w:rPr>
        <w:t xml:space="preserve"> الخواص، ص ۳۱۔</w:t>
      </w:r>
    </w:p>
    <w:p w:rsidR="00022485" w:rsidRDefault="00022485" w:rsidP="00022485">
      <w:pPr>
        <w:pStyle w:val="libFootnote"/>
        <w:rPr>
          <w:rtl/>
        </w:rPr>
      </w:pPr>
      <w:r>
        <w:rPr>
          <w:rtl/>
        </w:rPr>
        <w:t xml:space="preserve"> </w:t>
      </w:r>
      <w:r>
        <w:rPr>
          <w:rFonts w:hint="cs"/>
          <w:rtl/>
        </w:rPr>
        <w:t>15</w:t>
      </w:r>
      <w:r>
        <w:rPr>
          <w:rtl/>
        </w:rPr>
        <w:t xml:space="preserve"> ۔مجمع الزوائد، ج۹، ص ۱۳۱۔</w:t>
      </w:r>
    </w:p>
    <w:p w:rsidR="00022485" w:rsidRDefault="00022485" w:rsidP="00022485">
      <w:pPr>
        <w:pStyle w:val="libFootnote"/>
        <w:rPr>
          <w:rtl/>
        </w:rPr>
      </w:pPr>
      <w:r>
        <w:rPr>
          <w:rtl/>
        </w:rPr>
        <w:t xml:space="preserve"> </w:t>
      </w:r>
      <w:r>
        <w:rPr>
          <w:rFonts w:hint="cs"/>
          <w:rtl/>
        </w:rPr>
        <w:t>16</w:t>
      </w:r>
      <w:r>
        <w:rPr>
          <w:rtl/>
        </w:rPr>
        <w:t xml:space="preserve"> ۔الغد</w:t>
      </w:r>
      <w:r>
        <w:rPr>
          <w:rFonts w:hint="cs"/>
          <w:rtl/>
        </w:rPr>
        <w:t>ی</w:t>
      </w:r>
      <w:r>
        <w:rPr>
          <w:rFonts w:hint="eastAsia"/>
          <w:rtl/>
        </w:rPr>
        <w:t>ر،</w:t>
      </w:r>
      <w:r>
        <w:rPr>
          <w:rtl/>
        </w:rPr>
        <w:t xml:space="preserve"> ج۳، ص ۷۹ و ۸۰۔</w:t>
      </w:r>
    </w:p>
    <w:p w:rsidR="00E96A3D" w:rsidRDefault="00E96A3D" w:rsidP="001172D2">
      <w:pPr>
        <w:pStyle w:val="libNormal"/>
        <w:rPr>
          <w:rtl/>
        </w:rPr>
      </w:pPr>
      <w:r>
        <w:rPr>
          <w:rtl/>
        </w:rPr>
        <w:br w:type="page"/>
      </w:r>
    </w:p>
    <w:p w:rsidR="00E96A3D" w:rsidRDefault="00E96A3D" w:rsidP="00E90CE5">
      <w:pPr>
        <w:pStyle w:val="libNormal"/>
        <w:rPr>
          <w:rtl/>
        </w:rPr>
      </w:pPr>
    </w:p>
    <w:p w:rsidR="00E90CE5" w:rsidRDefault="00E90CE5" w:rsidP="00C62D82">
      <w:pPr>
        <w:pStyle w:val="Heading2Center"/>
        <w:rPr>
          <w:rtl/>
        </w:rPr>
      </w:pPr>
      <w:bookmarkStart w:id="24" w:name="_Toc504211338"/>
      <w:r>
        <w:rPr>
          <w:rFonts w:hint="eastAsia"/>
          <w:rtl/>
        </w:rPr>
        <w:t>حصۂ</w:t>
      </w:r>
      <w:r>
        <w:rPr>
          <w:rtl/>
        </w:rPr>
        <w:t xml:space="preserve"> دوم : روا</w:t>
      </w:r>
      <w:r>
        <w:rPr>
          <w:rFonts w:hint="cs"/>
          <w:rtl/>
        </w:rPr>
        <w:t>ی</w:t>
      </w:r>
      <w:r>
        <w:rPr>
          <w:rFonts w:hint="eastAsia"/>
          <w:rtl/>
        </w:rPr>
        <w:t>ات</w:t>
      </w:r>
      <w:r>
        <w:rPr>
          <w:rtl/>
        </w:rPr>
        <w:t xml:space="preserve"> مہد</w:t>
      </w:r>
      <w:r>
        <w:rPr>
          <w:rFonts w:hint="cs"/>
          <w:rtl/>
        </w:rPr>
        <w:t>ی</w:t>
      </w:r>
      <w:r>
        <w:rPr>
          <w:rtl/>
        </w:rPr>
        <w:t xml:space="preserve"> موعود کے مصادر و کتب اہلِ سُنّت</w:t>
      </w:r>
      <w:bookmarkEnd w:id="24"/>
    </w:p>
    <w:p w:rsidR="00E90CE5" w:rsidRDefault="00E90CE5" w:rsidP="00E90CE5">
      <w:pPr>
        <w:pStyle w:val="libNormal"/>
        <w:rPr>
          <w:rtl/>
        </w:rPr>
      </w:pPr>
      <w:r>
        <w:rPr>
          <w:rFonts w:hint="eastAsia"/>
          <w:rtl/>
        </w:rPr>
        <w:t>اگر</w:t>
      </w:r>
      <w:r>
        <w:rPr>
          <w:rtl/>
        </w:rPr>
        <w:t xml:space="preserve"> حضرت مہد</w:t>
      </w:r>
      <w:r>
        <w:rPr>
          <w:rFonts w:hint="cs"/>
          <w:rtl/>
        </w:rPr>
        <w:t>ی</w:t>
      </w:r>
      <w:r>
        <w:rPr>
          <w:rtl/>
        </w:rPr>
        <w:t xml:space="preserve"> </w:t>
      </w:r>
      <w:r w:rsidR="002A35F2">
        <w:rPr>
          <w:rtl/>
        </w:rPr>
        <w:t xml:space="preserve">موعود عج اللہ فرجہ الشریف </w:t>
      </w:r>
      <w:r>
        <w:rPr>
          <w:rtl/>
        </w:rPr>
        <w:t xml:space="preserve"> کے بارے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نقل کرنے والے علماء اہلِ سُنّت ک</w:t>
      </w:r>
      <w:r>
        <w:rPr>
          <w:rFonts w:hint="cs"/>
          <w:rtl/>
        </w:rPr>
        <w:t>ی</w:t>
      </w:r>
      <w:r>
        <w:rPr>
          <w:rtl/>
        </w:rPr>
        <w:t xml:space="preserve"> کتب و مصادر کا تذکرہ ک</w:t>
      </w:r>
      <w:r>
        <w:rPr>
          <w:rFonts w:hint="cs"/>
          <w:rtl/>
        </w:rPr>
        <w:t>ی</w:t>
      </w:r>
      <w:r>
        <w:rPr>
          <w:rFonts w:hint="eastAsia"/>
          <w:rtl/>
        </w:rPr>
        <w:t>ا</w:t>
      </w:r>
      <w:r>
        <w:rPr>
          <w:rtl/>
        </w:rPr>
        <w:t xml:space="preserve"> جائے تو اس کتاب کا حجم بہت ز</w:t>
      </w:r>
      <w:r>
        <w:rPr>
          <w:rFonts w:hint="cs"/>
          <w:rtl/>
        </w:rPr>
        <w:t>ی</w:t>
      </w:r>
      <w:r>
        <w:rPr>
          <w:rFonts w:hint="eastAsia"/>
          <w:rtl/>
        </w:rPr>
        <w:t>ادہ</w:t>
      </w:r>
      <w:r>
        <w:rPr>
          <w:rtl/>
        </w:rPr>
        <w:t xml:space="preserve"> ہوجائے گا لہٰذا ہم </w:t>
      </w:r>
      <w:r>
        <w:rPr>
          <w:rFonts w:hint="cs"/>
          <w:rtl/>
        </w:rPr>
        <w:t>ی</w:t>
      </w:r>
      <w:r>
        <w:rPr>
          <w:rFonts w:hint="eastAsia"/>
          <w:rtl/>
        </w:rPr>
        <w:t>ہاں</w:t>
      </w:r>
      <w:r>
        <w:rPr>
          <w:rtl/>
        </w:rPr>
        <w:t xml:space="preserve"> اختصار ک</w:t>
      </w:r>
      <w:r>
        <w:rPr>
          <w:rFonts w:hint="cs"/>
          <w:rtl/>
        </w:rPr>
        <w:t>ی</w:t>
      </w:r>
      <w:r>
        <w:rPr>
          <w:rtl/>
        </w:rPr>
        <w:t xml:space="preserve"> بناء پر صرف چند کتابوں کا بطور نمونہ ذکر کررہے ہ</w:t>
      </w:r>
      <w:r>
        <w:rPr>
          <w:rFonts w:hint="cs"/>
          <w:rtl/>
        </w:rPr>
        <w:t>ی</w:t>
      </w:r>
      <w:r>
        <w:rPr>
          <w:rFonts w:hint="eastAsia"/>
          <w:rtl/>
        </w:rPr>
        <w:t>ں</w:t>
      </w:r>
      <w:r>
        <w:rPr>
          <w:rtl/>
        </w:rPr>
        <w:t xml:space="preserve"> تاکہ علماء اہلِ سُنّت کے درم</w:t>
      </w:r>
      <w:r>
        <w:rPr>
          <w:rFonts w:hint="cs"/>
          <w:rtl/>
        </w:rPr>
        <w:t>ی</w:t>
      </w:r>
      <w:r>
        <w:rPr>
          <w:rFonts w:hint="eastAsia"/>
          <w:rtl/>
        </w:rPr>
        <w:t>ان</w:t>
      </w:r>
      <w:r>
        <w:rPr>
          <w:rtl/>
        </w:rPr>
        <w:t xml:space="preserve"> اس موضو</w:t>
      </w:r>
      <w:r>
        <w:rPr>
          <w:rFonts w:hint="eastAsia"/>
          <w:rtl/>
        </w:rPr>
        <w:t>ع</w:t>
      </w:r>
      <w:r>
        <w:rPr>
          <w:rtl/>
        </w:rPr>
        <w:t xml:space="preserve"> ک</w:t>
      </w:r>
      <w:r>
        <w:rPr>
          <w:rFonts w:hint="cs"/>
          <w:rtl/>
        </w:rPr>
        <w:t>ی</w:t>
      </w:r>
      <w:r>
        <w:rPr>
          <w:rtl/>
        </w:rPr>
        <w:t xml:space="preserve"> اہم</w:t>
      </w:r>
      <w:r>
        <w:rPr>
          <w:rFonts w:hint="cs"/>
          <w:rtl/>
        </w:rPr>
        <w:t>ی</w:t>
      </w:r>
      <w:r>
        <w:rPr>
          <w:rFonts w:hint="eastAsia"/>
          <w:rtl/>
        </w:rPr>
        <w:t>ت</w:t>
      </w:r>
      <w:r>
        <w:rPr>
          <w:rtl/>
        </w:rPr>
        <w:t xml:space="preserve"> اورقدروق</w:t>
      </w:r>
      <w:r>
        <w:rPr>
          <w:rFonts w:hint="cs"/>
          <w:rtl/>
        </w:rPr>
        <w:t>ی</w:t>
      </w:r>
      <w:r>
        <w:rPr>
          <w:rFonts w:hint="eastAsia"/>
          <w:rtl/>
        </w:rPr>
        <w:t>مت</w:t>
      </w:r>
      <w:r>
        <w:rPr>
          <w:rtl/>
        </w:rPr>
        <w:t xml:space="preserve"> کا اندازہ ہوجائے.</w:t>
      </w:r>
    </w:p>
    <w:p w:rsidR="00E90CE5" w:rsidRDefault="00641ED1" w:rsidP="00E90CE5">
      <w:pPr>
        <w:pStyle w:val="libNormal"/>
        <w:rPr>
          <w:rtl/>
        </w:rPr>
      </w:pPr>
      <w:r w:rsidRPr="00641ED1">
        <w:rPr>
          <w:rFonts w:hint="cs"/>
          <w:rtl/>
        </w:rPr>
        <w:t>1</w:t>
      </w:r>
      <w:r w:rsidR="00E90CE5" w:rsidRPr="00C94A74">
        <w:rPr>
          <w:rFonts w:hint="cs"/>
          <w:rtl/>
        </w:rPr>
        <w:t>.</w:t>
      </w:r>
      <w:r w:rsidR="00E90CE5" w:rsidRPr="00C94A74">
        <w:rPr>
          <w:rFonts w:hint="cs"/>
          <w:rtl/>
        </w:rPr>
        <w:tab/>
        <w:t>است</w:t>
      </w:r>
      <w:r w:rsidR="00E90CE5">
        <w:rPr>
          <w:rFonts w:hint="cs"/>
          <w:rtl/>
        </w:rPr>
        <w:t>ی</w:t>
      </w:r>
      <w:r w:rsidR="00E90CE5">
        <w:rPr>
          <w:rFonts w:hint="eastAsia"/>
          <w:rtl/>
        </w:rPr>
        <w:t>عاب</w:t>
      </w:r>
      <w:r w:rsidR="00E90CE5">
        <w:rPr>
          <w:rtl/>
        </w:rPr>
        <w:t xml:space="preserve"> ف</w:t>
      </w:r>
      <w:r w:rsidR="00E90CE5">
        <w:rPr>
          <w:rFonts w:hint="cs"/>
          <w:rtl/>
        </w:rPr>
        <w:t>ی</w:t>
      </w:r>
      <w:r w:rsidR="00E90CE5">
        <w:rPr>
          <w:rtl/>
        </w:rPr>
        <w:t xml:space="preserve"> اسماء الاصحاب  ( ابنِ عبدالبر تمر</w:t>
      </w:r>
      <w:r w:rsidR="00E90CE5">
        <w:rPr>
          <w:rFonts w:hint="cs"/>
          <w:rtl/>
        </w:rPr>
        <w:t>ی</w:t>
      </w:r>
      <w:r w:rsidR="00E90CE5">
        <w:rPr>
          <w:rtl/>
        </w:rPr>
        <w:t xml:space="preserve"> قرطب</w:t>
      </w:r>
      <w:r w:rsidR="00E90CE5">
        <w:rPr>
          <w:rFonts w:hint="cs"/>
          <w:rtl/>
        </w:rPr>
        <w:t>ی</w:t>
      </w:r>
      <w:r w:rsidR="00E90CE5">
        <w:rPr>
          <w:rtl/>
        </w:rPr>
        <w:t xml:space="preserve"> مالک</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463</w:t>
      </w:r>
      <w:r w:rsidR="00E90CE5" w:rsidRPr="00C94A74">
        <w:rPr>
          <w:rFonts w:hint="cs"/>
          <w:rtl/>
        </w:rPr>
        <w:t xml:space="preserve"> ھ ق)،</w:t>
      </w:r>
    </w:p>
    <w:p w:rsidR="00E90CE5" w:rsidRDefault="00641ED1" w:rsidP="00E90CE5">
      <w:pPr>
        <w:pStyle w:val="libNormal"/>
        <w:rPr>
          <w:rtl/>
        </w:rPr>
      </w:pPr>
      <w:r w:rsidRPr="00641ED1">
        <w:rPr>
          <w:rFonts w:hint="cs"/>
          <w:rtl/>
        </w:rPr>
        <w:t>2</w:t>
      </w:r>
      <w:r w:rsidR="00E90CE5" w:rsidRPr="00C94A74">
        <w:rPr>
          <w:rFonts w:hint="cs"/>
          <w:rtl/>
        </w:rPr>
        <w:t>.</w:t>
      </w:r>
      <w:r w:rsidR="00E90CE5" w:rsidRPr="00C94A74">
        <w:rPr>
          <w:rFonts w:hint="cs"/>
          <w:rtl/>
        </w:rPr>
        <w:tab/>
        <w:t>اسعاف ال</w:t>
      </w:r>
      <w:r w:rsidR="00D854E7">
        <w:rPr>
          <w:rFonts w:hint="cs"/>
          <w:rtl/>
        </w:rPr>
        <w:t>را</w:t>
      </w:r>
      <w:r w:rsidR="00E90CE5" w:rsidRPr="00C94A74">
        <w:rPr>
          <w:rFonts w:hint="cs"/>
          <w:rtl/>
        </w:rPr>
        <w:t>غب</w:t>
      </w:r>
      <w:r w:rsidR="00E90CE5">
        <w:rPr>
          <w:rFonts w:hint="cs"/>
          <w:rtl/>
        </w:rPr>
        <w:t>ی</w:t>
      </w:r>
      <w:r w:rsidR="00E90CE5">
        <w:rPr>
          <w:rFonts w:hint="eastAsia"/>
          <w:rtl/>
        </w:rPr>
        <w:t>ن</w:t>
      </w:r>
      <w:r w:rsidR="00E90CE5">
        <w:rPr>
          <w:rtl/>
        </w:rPr>
        <w:t xml:space="preserve"> ف</w:t>
      </w:r>
      <w:r w:rsidR="00E90CE5">
        <w:rPr>
          <w:rFonts w:hint="cs"/>
          <w:rtl/>
        </w:rPr>
        <w:t>ی</w:t>
      </w:r>
      <w:r w:rsidR="00E90CE5">
        <w:rPr>
          <w:rtl/>
        </w:rPr>
        <w:t xml:space="preserve"> س</w:t>
      </w:r>
      <w:r w:rsidR="00E90CE5">
        <w:rPr>
          <w:rFonts w:hint="cs"/>
          <w:rtl/>
        </w:rPr>
        <w:t>ی</w:t>
      </w:r>
      <w:r w:rsidR="00E90CE5">
        <w:rPr>
          <w:rFonts w:hint="eastAsia"/>
          <w:rtl/>
        </w:rPr>
        <w:t>رة</w:t>
      </w:r>
      <w:r w:rsidR="00E90CE5">
        <w:rPr>
          <w:rtl/>
        </w:rPr>
        <w:t xml:space="preserve"> المصطف</w:t>
      </w:r>
      <w:r w:rsidR="00E90CE5">
        <w:rPr>
          <w:rFonts w:hint="cs"/>
          <w:rtl/>
        </w:rPr>
        <w:t>یٰ</w:t>
      </w:r>
      <w:r w:rsidR="00E90CE5">
        <w:rPr>
          <w:rtl/>
        </w:rPr>
        <w:t xml:space="preserve"> و فضائل اھل ب</w:t>
      </w:r>
      <w:r w:rsidR="00E90CE5">
        <w:rPr>
          <w:rFonts w:hint="cs"/>
          <w:rtl/>
        </w:rPr>
        <w:t>ی</w:t>
      </w:r>
      <w:r w:rsidR="00E90CE5">
        <w:rPr>
          <w:rFonts w:hint="eastAsia"/>
          <w:rtl/>
        </w:rPr>
        <w:t>تہ</w:t>
      </w:r>
      <w:r w:rsidR="00E90CE5">
        <w:rPr>
          <w:rtl/>
        </w:rPr>
        <w:t xml:space="preserve"> الطاہر</w:t>
      </w:r>
      <w:r w:rsidR="00E90CE5">
        <w:rPr>
          <w:rFonts w:hint="cs"/>
          <w:rtl/>
        </w:rPr>
        <w:t>ی</w:t>
      </w:r>
      <w:r w:rsidR="00E90CE5">
        <w:rPr>
          <w:rFonts w:hint="eastAsia"/>
          <w:rtl/>
        </w:rPr>
        <w:t>ن</w:t>
      </w:r>
      <w:r w:rsidR="00E90CE5">
        <w:rPr>
          <w:rtl/>
        </w:rPr>
        <w:t xml:space="preserve">  ( ش</w:t>
      </w:r>
      <w:r w:rsidR="00E90CE5">
        <w:rPr>
          <w:rFonts w:hint="cs"/>
          <w:rtl/>
        </w:rPr>
        <w:t>ی</w:t>
      </w:r>
      <w:r w:rsidR="00E90CE5">
        <w:rPr>
          <w:rFonts w:hint="eastAsia"/>
          <w:rtl/>
        </w:rPr>
        <w:t>خ</w:t>
      </w:r>
      <w:r w:rsidR="00E90CE5">
        <w:rPr>
          <w:rtl/>
        </w:rPr>
        <w:t xml:space="preserve"> محمد بن عل</w:t>
      </w:r>
      <w:r w:rsidR="00E90CE5">
        <w:rPr>
          <w:rFonts w:hint="cs"/>
          <w:rtl/>
        </w:rPr>
        <w:t>ی</w:t>
      </w:r>
      <w:r w:rsidR="00E90CE5">
        <w:rPr>
          <w:rtl/>
        </w:rPr>
        <w:t xml:space="preserve"> الصبان متوف</w:t>
      </w:r>
      <w:r w:rsidR="00E90CE5">
        <w:rPr>
          <w:rFonts w:hint="cs"/>
          <w:rtl/>
        </w:rPr>
        <w:t>ی</w:t>
      </w:r>
      <w:r w:rsidR="00E90CE5">
        <w:rPr>
          <w:rtl/>
        </w:rPr>
        <w:t xml:space="preserve"> </w:t>
      </w:r>
      <w:r w:rsidRPr="00641ED1">
        <w:rPr>
          <w:rFonts w:hint="cs"/>
          <w:rtl/>
        </w:rPr>
        <w:t>1206</w:t>
      </w:r>
      <w:r w:rsidR="00E90CE5" w:rsidRPr="00C94A74">
        <w:rPr>
          <w:rFonts w:hint="cs"/>
          <w:rtl/>
        </w:rPr>
        <w:t xml:space="preserve"> ھ ق)</w:t>
      </w:r>
    </w:p>
    <w:p w:rsidR="00E90CE5" w:rsidRDefault="00641ED1" w:rsidP="00E90CE5">
      <w:pPr>
        <w:pStyle w:val="libNormal"/>
        <w:rPr>
          <w:rtl/>
        </w:rPr>
      </w:pPr>
      <w:r w:rsidRPr="00641ED1">
        <w:rPr>
          <w:rFonts w:hint="cs"/>
          <w:rtl/>
        </w:rPr>
        <w:t>3</w:t>
      </w:r>
      <w:r w:rsidR="00E90CE5" w:rsidRPr="00C94A74">
        <w:rPr>
          <w:rFonts w:hint="cs"/>
          <w:rtl/>
        </w:rPr>
        <w:t>.</w:t>
      </w:r>
      <w:r w:rsidR="00E90CE5" w:rsidRPr="00C94A74">
        <w:rPr>
          <w:rFonts w:hint="cs"/>
          <w:rtl/>
        </w:rPr>
        <w:tab/>
        <w:t>انوار التنز</w:t>
      </w:r>
      <w:r w:rsidR="00E90CE5">
        <w:rPr>
          <w:rFonts w:hint="cs"/>
          <w:rtl/>
        </w:rPr>
        <w:t>ی</w:t>
      </w:r>
      <w:r w:rsidR="00E90CE5">
        <w:rPr>
          <w:rFonts w:hint="eastAsia"/>
          <w:rtl/>
        </w:rPr>
        <w:t>ل</w:t>
      </w:r>
      <w:r w:rsidR="00E90CE5">
        <w:rPr>
          <w:rtl/>
        </w:rPr>
        <w:t xml:space="preserve"> ( قاض</w:t>
      </w:r>
      <w:r w:rsidR="00E90CE5">
        <w:rPr>
          <w:rFonts w:hint="cs"/>
          <w:rtl/>
        </w:rPr>
        <w:t>ی</w:t>
      </w:r>
      <w:r w:rsidR="00E90CE5">
        <w:rPr>
          <w:rtl/>
        </w:rPr>
        <w:t xml:space="preserve"> ناص</w:t>
      </w:r>
      <w:r w:rsidR="00D854E7">
        <w:rPr>
          <w:rtl/>
        </w:rPr>
        <w:t>را</w:t>
      </w:r>
      <w:r w:rsidR="00E90CE5">
        <w:rPr>
          <w:rtl/>
        </w:rPr>
        <w:t>لد</w:t>
      </w:r>
      <w:r w:rsidR="00E90CE5">
        <w:rPr>
          <w:rFonts w:hint="cs"/>
          <w:rtl/>
        </w:rPr>
        <w:t>ی</w:t>
      </w:r>
      <w:r w:rsidR="00E90CE5">
        <w:rPr>
          <w:rFonts w:hint="eastAsia"/>
          <w:rtl/>
        </w:rPr>
        <w:t>ن</w:t>
      </w:r>
      <w:r w:rsidR="00E90CE5">
        <w:rPr>
          <w:rtl/>
        </w:rPr>
        <w:t xml:space="preserve"> عبدُ اللہ ب</w:t>
      </w:r>
      <w:r w:rsidR="00E90CE5">
        <w:rPr>
          <w:rFonts w:hint="cs"/>
          <w:rtl/>
        </w:rPr>
        <w:t>ی</w:t>
      </w:r>
      <w:r w:rsidR="00E90CE5">
        <w:rPr>
          <w:rFonts w:hint="eastAsia"/>
          <w:rtl/>
        </w:rPr>
        <w:t>ضاو</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685</w:t>
      </w:r>
      <w:r w:rsidR="00E90CE5" w:rsidRPr="00C94A74">
        <w:rPr>
          <w:rFonts w:hint="cs"/>
          <w:rtl/>
        </w:rPr>
        <w:t xml:space="preserve"> ھ ق)،</w:t>
      </w:r>
    </w:p>
    <w:p w:rsidR="00E90CE5" w:rsidRDefault="00641ED1" w:rsidP="00E90CE5">
      <w:pPr>
        <w:pStyle w:val="libNormal"/>
        <w:rPr>
          <w:rtl/>
        </w:rPr>
      </w:pPr>
      <w:r w:rsidRPr="00641ED1">
        <w:rPr>
          <w:rFonts w:hint="cs"/>
          <w:rtl/>
        </w:rPr>
        <w:t>4</w:t>
      </w:r>
      <w:r w:rsidR="00E90CE5" w:rsidRPr="00C94A74">
        <w:rPr>
          <w:rFonts w:hint="cs"/>
          <w:rtl/>
        </w:rPr>
        <w:t>.</w:t>
      </w:r>
      <w:r w:rsidR="00E90CE5" w:rsidRPr="00C94A74">
        <w:rPr>
          <w:rFonts w:hint="cs"/>
          <w:rtl/>
        </w:rPr>
        <w:tab/>
        <w:t>اربع</w:t>
      </w:r>
      <w:r w:rsidR="00E90CE5">
        <w:rPr>
          <w:rFonts w:hint="cs"/>
          <w:rtl/>
        </w:rPr>
        <w:t>ی</w:t>
      </w:r>
      <w:r w:rsidR="00E90CE5">
        <w:rPr>
          <w:rFonts w:hint="eastAsia"/>
          <w:rtl/>
        </w:rPr>
        <w:t>ن</w:t>
      </w:r>
      <w:r w:rsidR="00E90CE5">
        <w:rPr>
          <w:rtl/>
        </w:rPr>
        <w:t xml:space="preserve"> (حافظ ابو الفوارس )،</w:t>
      </w:r>
    </w:p>
    <w:p w:rsidR="00E90CE5" w:rsidRDefault="00641ED1" w:rsidP="00E90CE5">
      <w:pPr>
        <w:pStyle w:val="libNormal"/>
        <w:rPr>
          <w:rtl/>
        </w:rPr>
      </w:pPr>
      <w:r w:rsidRPr="00641ED1">
        <w:rPr>
          <w:rFonts w:hint="cs"/>
          <w:rtl/>
        </w:rPr>
        <w:t>5</w:t>
      </w:r>
      <w:r w:rsidR="00E90CE5" w:rsidRPr="00C94A74">
        <w:rPr>
          <w:rFonts w:hint="cs"/>
          <w:rtl/>
        </w:rPr>
        <w:t>.</w:t>
      </w:r>
      <w:r w:rsidR="00E90CE5" w:rsidRPr="00C94A74">
        <w:rPr>
          <w:rFonts w:hint="cs"/>
          <w:rtl/>
        </w:rPr>
        <w:tab/>
        <w:t>تار</w:t>
      </w:r>
      <w:r w:rsidR="00E90CE5">
        <w:rPr>
          <w:rFonts w:hint="cs"/>
          <w:rtl/>
        </w:rPr>
        <w:t>ی</w:t>
      </w:r>
      <w:r w:rsidR="00E90CE5">
        <w:rPr>
          <w:rFonts w:hint="eastAsia"/>
          <w:rtl/>
        </w:rPr>
        <w:t>خ</w:t>
      </w:r>
      <w:r w:rsidR="00E90CE5">
        <w:rPr>
          <w:rtl/>
        </w:rPr>
        <w:t xml:space="preserve"> اِصفہان  ( ابنِ مندہ)</w:t>
      </w:r>
    </w:p>
    <w:p w:rsidR="00E90CE5" w:rsidRDefault="00641ED1" w:rsidP="00E90CE5">
      <w:pPr>
        <w:pStyle w:val="libNormal"/>
        <w:rPr>
          <w:rtl/>
        </w:rPr>
      </w:pPr>
      <w:r w:rsidRPr="00641ED1">
        <w:rPr>
          <w:rFonts w:hint="cs"/>
          <w:rtl/>
        </w:rPr>
        <w:t>6</w:t>
      </w:r>
      <w:r w:rsidR="00E90CE5" w:rsidRPr="00C94A74">
        <w:rPr>
          <w:rFonts w:hint="cs"/>
          <w:rtl/>
        </w:rPr>
        <w:t>.</w:t>
      </w:r>
      <w:r w:rsidR="00E90CE5" w:rsidRPr="00C94A74">
        <w:rPr>
          <w:rFonts w:hint="cs"/>
          <w:rtl/>
        </w:rPr>
        <w:tab/>
        <w:t>تار</w:t>
      </w:r>
      <w:r w:rsidR="00E90CE5">
        <w:rPr>
          <w:rFonts w:hint="cs"/>
          <w:rtl/>
        </w:rPr>
        <w:t>ی</w:t>
      </w:r>
      <w:r w:rsidR="00E90CE5">
        <w:rPr>
          <w:rFonts w:hint="eastAsia"/>
          <w:rtl/>
        </w:rPr>
        <w:t>خ</w:t>
      </w:r>
      <w:r w:rsidR="00E90CE5">
        <w:rPr>
          <w:rtl/>
        </w:rPr>
        <w:t xml:space="preserve"> بغداد  ( ابو بکر  احمد بن عل</w:t>
      </w:r>
      <w:r w:rsidR="00E90CE5">
        <w:rPr>
          <w:rFonts w:hint="cs"/>
          <w:rtl/>
        </w:rPr>
        <w:t>ی</w:t>
      </w:r>
      <w:r w:rsidR="00E90CE5">
        <w:rPr>
          <w:rtl/>
        </w:rPr>
        <w:t xml:space="preserve"> خط</w:t>
      </w:r>
      <w:r w:rsidR="00E90CE5">
        <w:rPr>
          <w:rFonts w:hint="cs"/>
          <w:rtl/>
        </w:rPr>
        <w:t>ی</w:t>
      </w:r>
      <w:r w:rsidR="00E90CE5">
        <w:rPr>
          <w:rFonts w:hint="eastAsia"/>
          <w:rtl/>
        </w:rPr>
        <w:t>ب</w:t>
      </w:r>
      <w:r w:rsidR="00E90CE5">
        <w:rPr>
          <w:rtl/>
        </w:rPr>
        <w:t xml:space="preserve">  بغداد</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463</w:t>
      </w:r>
      <w:r w:rsidR="00E90CE5" w:rsidRPr="00C94A74">
        <w:rPr>
          <w:rFonts w:hint="cs"/>
          <w:rtl/>
        </w:rPr>
        <w:t xml:space="preserve"> ھ ق)،</w:t>
      </w:r>
    </w:p>
    <w:p w:rsidR="00E90CE5" w:rsidRDefault="00641ED1" w:rsidP="00E90CE5">
      <w:pPr>
        <w:pStyle w:val="libNormal"/>
        <w:rPr>
          <w:rtl/>
        </w:rPr>
      </w:pPr>
      <w:r w:rsidRPr="00641ED1">
        <w:rPr>
          <w:rFonts w:hint="cs"/>
          <w:rtl/>
        </w:rPr>
        <w:t>7</w:t>
      </w:r>
      <w:r w:rsidR="00E90CE5" w:rsidRPr="00C94A74">
        <w:rPr>
          <w:rFonts w:hint="cs"/>
          <w:rtl/>
        </w:rPr>
        <w:t>.</w:t>
      </w:r>
      <w:r w:rsidR="00E90CE5" w:rsidRPr="00C94A74">
        <w:rPr>
          <w:rFonts w:hint="cs"/>
          <w:rtl/>
        </w:rPr>
        <w:tab/>
        <w:t>تار</w:t>
      </w:r>
      <w:r w:rsidR="00E90CE5">
        <w:rPr>
          <w:rFonts w:hint="cs"/>
          <w:rtl/>
        </w:rPr>
        <w:t>ی</w:t>
      </w:r>
      <w:r w:rsidR="00E90CE5">
        <w:rPr>
          <w:rFonts w:hint="eastAsia"/>
          <w:rtl/>
        </w:rPr>
        <w:t>خ</w:t>
      </w:r>
      <w:r w:rsidR="00E90CE5">
        <w:rPr>
          <w:rtl/>
        </w:rPr>
        <w:t xml:space="preserve"> ابنِ عساکر ( ابوالقاسم عل</w:t>
      </w:r>
      <w:r w:rsidR="00E90CE5">
        <w:rPr>
          <w:rFonts w:hint="cs"/>
          <w:rtl/>
        </w:rPr>
        <w:t>ی</w:t>
      </w:r>
      <w:r w:rsidR="00E90CE5">
        <w:rPr>
          <w:rtl/>
        </w:rPr>
        <w:t xml:space="preserve"> بن حسن بن ھبة اللہ شافع</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527</w:t>
      </w:r>
      <w:r w:rsidR="00E90CE5" w:rsidRPr="00C94A74">
        <w:rPr>
          <w:rFonts w:hint="cs"/>
          <w:rtl/>
        </w:rPr>
        <w:t xml:space="preserve"> ھ ق)،</w:t>
      </w:r>
    </w:p>
    <w:p w:rsidR="00E90CE5" w:rsidRDefault="00641ED1" w:rsidP="00E90CE5">
      <w:pPr>
        <w:pStyle w:val="libNormal"/>
        <w:rPr>
          <w:rtl/>
        </w:rPr>
      </w:pPr>
      <w:r w:rsidRPr="00641ED1">
        <w:rPr>
          <w:rFonts w:hint="cs"/>
          <w:rtl/>
        </w:rPr>
        <w:t>8</w:t>
      </w:r>
      <w:r w:rsidR="00E90CE5" w:rsidRPr="00C94A74">
        <w:rPr>
          <w:rFonts w:hint="cs"/>
          <w:rtl/>
        </w:rPr>
        <w:t>.</w:t>
      </w:r>
      <w:r w:rsidR="00E90CE5" w:rsidRPr="00C94A74">
        <w:rPr>
          <w:rFonts w:hint="cs"/>
          <w:rtl/>
        </w:rPr>
        <w:tab/>
        <w:t>تار</w:t>
      </w:r>
      <w:r w:rsidR="00E90CE5">
        <w:rPr>
          <w:rFonts w:hint="cs"/>
          <w:rtl/>
        </w:rPr>
        <w:t>ی</w:t>
      </w:r>
      <w:r w:rsidR="00E90CE5">
        <w:rPr>
          <w:rFonts w:hint="eastAsia"/>
          <w:rtl/>
        </w:rPr>
        <w:t>خ</w:t>
      </w:r>
      <w:r w:rsidR="00E90CE5">
        <w:rPr>
          <w:rtl/>
        </w:rPr>
        <w:t xml:space="preserve"> الخلفاء  ( جلال الد</w:t>
      </w:r>
      <w:r w:rsidR="00E90CE5">
        <w:rPr>
          <w:rFonts w:hint="cs"/>
          <w:rtl/>
        </w:rPr>
        <w:t>ی</w:t>
      </w:r>
      <w:r w:rsidR="00E90CE5">
        <w:rPr>
          <w:rFonts w:hint="eastAsia"/>
          <w:rtl/>
        </w:rPr>
        <w:t>ن</w:t>
      </w:r>
      <w:r w:rsidR="00E90CE5">
        <w:rPr>
          <w:rtl/>
        </w:rPr>
        <w:t xml:space="preserve"> عبدُ الرحمن بن اب</w:t>
      </w:r>
      <w:r w:rsidR="00E90CE5">
        <w:rPr>
          <w:rFonts w:hint="cs"/>
          <w:rtl/>
        </w:rPr>
        <w:t>ی</w:t>
      </w:r>
      <w:r w:rsidR="00E90CE5">
        <w:rPr>
          <w:rtl/>
        </w:rPr>
        <w:t xml:space="preserve"> بکر س</w:t>
      </w:r>
      <w:r w:rsidR="00E90CE5">
        <w:rPr>
          <w:rFonts w:hint="cs"/>
          <w:rtl/>
        </w:rPr>
        <w:t>ی</w:t>
      </w:r>
      <w:r w:rsidR="00E90CE5">
        <w:rPr>
          <w:rFonts w:hint="eastAsia"/>
          <w:rtl/>
        </w:rPr>
        <w:t>وط</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811</w:t>
      </w:r>
      <w:r w:rsidR="00E90CE5" w:rsidRPr="00C94A74">
        <w:rPr>
          <w:rFonts w:hint="cs"/>
          <w:rtl/>
        </w:rPr>
        <w:t xml:space="preserve"> ھ ق)،</w:t>
      </w:r>
    </w:p>
    <w:p w:rsidR="00E90CE5" w:rsidRDefault="00641ED1" w:rsidP="00E90CE5">
      <w:pPr>
        <w:pStyle w:val="libNormal"/>
        <w:rPr>
          <w:rtl/>
        </w:rPr>
      </w:pPr>
      <w:r w:rsidRPr="00641ED1">
        <w:rPr>
          <w:rFonts w:hint="cs"/>
          <w:rtl/>
        </w:rPr>
        <w:t>8</w:t>
      </w:r>
      <w:r w:rsidR="00E90CE5" w:rsidRPr="00C94A74">
        <w:rPr>
          <w:rFonts w:hint="cs"/>
          <w:rtl/>
        </w:rPr>
        <w:t>.</w:t>
      </w:r>
      <w:r w:rsidR="00E90CE5" w:rsidRPr="00C94A74">
        <w:rPr>
          <w:rFonts w:hint="cs"/>
          <w:rtl/>
        </w:rPr>
        <w:tab/>
        <w:t>تاج العروس  ( محب الد</w:t>
      </w:r>
      <w:r w:rsidR="00E90CE5">
        <w:rPr>
          <w:rFonts w:hint="cs"/>
          <w:rtl/>
        </w:rPr>
        <w:t>ی</w:t>
      </w:r>
      <w:r w:rsidR="00E90CE5">
        <w:rPr>
          <w:rFonts w:hint="eastAsia"/>
          <w:rtl/>
        </w:rPr>
        <w:t>ن</w:t>
      </w:r>
      <w:r w:rsidR="00E90CE5">
        <w:rPr>
          <w:rtl/>
        </w:rPr>
        <w:t xml:space="preserve"> ابو الف</w:t>
      </w:r>
      <w:r w:rsidR="00E90CE5">
        <w:rPr>
          <w:rFonts w:hint="cs"/>
          <w:rtl/>
        </w:rPr>
        <w:t>ی</w:t>
      </w:r>
      <w:r w:rsidR="00E90CE5">
        <w:rPr>
          <w:rFonts w:hint="eastAsia"/>
          <w:rtl/>
        </w:rPr>
        <w:t>ض</w:t>
      </w:r>
      <w:r w:rsidR="00E90CE5">
        <w:rPr>
          <w:rtl/>
        </w:rPr>
        <w:t xml:space="preserve"> واسط</w:t>
      </w:r>
      <w:r w:rsidR="00E90CE5">
        <w:rPr>
          <w:rFonts w:hint="cs"/>
          <w:rtl/>
        </w:rPr>
        <w:t>ی</w:t>
      </w:r>
      <w:r w:rsidR="00E90CE5">
        <w:rPr>
          <w:rtl/>
        </w:rPr>
        <w:t xml:space="preserve"> زب</w:t>
      </w:r>
      <w:r w:rsidR="00E90CE5">
        <w:rPr>
          <w:rFonts w:hint="cs"/>
          <w:rtl/>
        </w:rPr>
        <w:t>ی</w:t>
      </w:r>
      <w:r w:rsidR="00E90CE5">
        <w:rPr>
          <w:rFonts w:hint="eastAsia"/>
          <w:rtl/>
        </w:rPr>
        <w:t>د</w:t>
      </w:r>
      <w:r w:rsidR="00E90CE5">
        <w:rPr>
          <w:rFonts w:hint="cs"/>
          <w:rtl/>
        </w:rPr>
        <w:t>ی</w:t>
      </w:r>
      <w:r w:rsidR="00E90CE5">
        <w:rPr>
          <w:rtl/>
        </w:rPr>
        <w:t xml:space="preserve"> حنف</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1205</w:t>
      </w:r>
      <w:r w:rsidR="00E90CE5" w:rsidRPr="00C94A74">
        <w:rPr>
          <w:rFonts w:hint="cs"/>
          <w:rtl/>
        </w:rPr>
        <w:t>)،</w:t>
      </w:r>
    </w:p>
    <w:p w:rsidR="00E90CE5" w:rsidRDefault="00641ED1" w:rsidP="00E90CE5">
      <w:pPr>
        <w:pStyle w:val="libNormal"/>
        <w:rPr>
          <w:rtl/>
        </w:rPr>
      </w:pPr>
      <w:r w:rsidRPr="00641ED1">
        <w:rPr>
          <w:rFonts w:hint="cs"/>
          <w:rtl/>
        </w:rPr>
        <w:t>10</w:t>
      </w:r>
      <w:r w:rsidR="00E90CE5" w:rsidRPr="00C94A74">
        <w:rPr>
          <w:rFonts w:hint="cs"/>
          <w:rtl/>
        </w:rPr>
        <w:t>.</w:t>
      </w:r>
      <w:r w:rsidR="00E90CE5" w:rsidRPr="00C94A74">
        <w:rPr>
          <w:rFonts w:hint="cs"/>
          <w:rtl/>
        </w:rPr>
        <w:tab/>
      </w:r>
      <w:r w:rsidR="00E90CE5">
        <w:rPr>
          <w:rtl/>
        </w:rPr>
        <w:t>تاج الجامع للاصول ف</w:t>
      </w:r>
      <w:r w:rsidR="00E90CE5">
        <w:rPr>
          <w:rFonts w:hint="cs"/>
          <w:rtl/>
        </w:rPr>
        <w:t>ی</w:t>
      </w:r>
      <w:r w:rsidR="00E90CE5">
        <w:rPr>
          <w:rtl/>
        </w:rPr>
        <w:t xml:space="preserve"> احاد</w:t>
      </w:r>
      <w:r w:rsidR="00E90CE5">
        <w:rPr>
          <w:rFonts w:hint="cs"/>
          <w:rtl/>
        </w:rPr>
        <w:t>ی</w:t>
      </w:r>
      <w:r w:rsidR="00E90CE5">
        <w:rPr>
          <w:rFonts w:hint="eastAsia"/>
          <w:rtl/>
        </w:rPr>
        <w:t>ث</w:t>
      </w:r>
      <w:r w:rsidR="00E90CE5">
        <w:rPr>
          <w:rtl/>
        </w:rPr>
        <w:t xml:space="preserve"> الرسول ( ش</w:t>
      </w:r>
      <w:r w:rsidR="00E90CE5">
        <w:rPr>
          <w:rFonts w:hint="cs"/>
          <w:rtl/>
        </w:rPr>
        <w:t>ی</w:t>
      </w:r>
      <w:r w:rsidR="00E90CE5">
        <w:rPr>
          <w:rFonts w:hint="eastAsia"/>
          <w:rtl/>
        </w:rPr>
        <w:t>خ</w:t>
      </w:r>
      <w:r w:rsidR="00E90CE5">
        <w:rPr>
          <w:rtl/>
        </w:rPr>
        <w:t xml:space="preserve"> منصور عل</w:t>
      </w:r>
      <w:r w:rsidR="00E90CE5">
        <w:rPr>
          <w:rFonts w:hint="cs"/>
          <w:rtl/>
        </w:rPr>
        <w:t>ی</w:t>
      </w:r>
      <w:r w:rsidR="00E90CE5">
        <w:rPr>
          <w:rtl/>
        </w:rPr>
        <w:t xml:space="preserve"> ناصف از علمائے الازھر و مُدرس الجامع الز</w:t>
      </w:r>
      <w:r w:rsidR="00E90CE5">
        <w:rPr>
          <w:rFonts w:hint="cs"/>
          <w:rtl/>
        </w:rPr>
        <w:t>ی</w:t>
      </w:r>
      <w:r w:rsidR="00E90CE5">
        <w:rPr>
          <w:rFonts w:hint="eastAsia"/>
          <w:rtl/>
        </w:rPr>
        <w:t>ن</w:t>
      </w:r>
      <w:r w:rsidR="00E90CE5">
        <w:rPr>
          <w:rFonts w:hint="cs"/>
          <w:rtl/>
        </w:rPr>
        <w:t>ی</w:t>
      </w:r>
      <w:r w:rsidR="00E90CE5">
        <w:rPr>
          <w:rtl/>
        </w:rPr>
        <w:t>)،</w:t>
      </w:r>
    </w:p>
    <w:p w:rsidR="00E90CE5" w:rsidRDefault="00641ED1" w:rsidP="00E90CE5">
      <w:pPr>
        <w:pStyle w:val="libNormal"/>
        <w:rPr>
          <w:rtl/>
        </w:rPr>
      </w:pPr>
      <w:r w:rsidRPr="00641ED1">
        <w:rPr>
          <w:rFonts w:hint="cs"/>
          <w:rtl/>
        </w:rPr>
        <w:t>11</w:t>
      </w:r>
      <w:r w:rsidR="00E90CE5" w:rsidRPr="00C94A74">
        <w:rPr>
          <w:rFonts w:hint="cs"/>
          <w:rtl/>
        </w:rPr>
        <w:t>.</w:t>
      </w:r>
      <w:r w:rsidR="00E90CE5" w:rsidRPr="00C94A74">
        <w:rPr>
          <w:rFonts w:hint="cs"/>
          <w:rtl/>
        </w:rPr>
        <w:tab/>
      </w:r>
      <w:r w:rsidR="00D854E7">
        <w:rPr>
          <w:rFonts w:hint="cs"/>
          <w:rtl/>
        </w:rPr>
        <w:t xml:space="preserve">تاویل </w:t>
      </w:r>
      <w:r w:rsidR="00E90CE5">
        <w:rPr>
          <w:rtl/>
        </w:rPr>
        <w:t xml:space="preserve"> مختلف الحد</w:t>
      </w:r>
      <w:r w:rsidR="00E90CE5">
        <w:rPr>
          <w:rFonts w:hint="cs"/>
          <w:rtl/>
        </w:rPr>
        <w:t>ی</w:t>
      </w:r>
      <w:r w:rsidR="00E90CE5">
        <w:rPr>
          <w:rFonts w:hint="eastAsia"/>
          <w:rtl/>
        </w:rPr>
        <w:t>ث</w:t>
      </w:r>
      <w:r w:rsidR="00E90CE5">
        <w:rPr>
          <w:rtl/>
        </w:rPr>
        <w:t xml:space="preserve"> ( ابنِ قت</w:t>
      </w:r>
      <w:r w:rsidR="00E90CE5">
        <w:rPr>
          <w:rFonts w:hint="cs"/>
          <w:rtl/>
        </w:rPr>
        <w:t>ی</w:t>
      </w:r>
      <w:r w:rsidR="00E90CE5">
        <w:rPr>
          <w:rFonts w:hint="eastAsia"/>
          <w:rtl/>
        </w:rPr>
        <w:t>بہ</w:t>
      </w:r>
      <w:r w:rsidR="00E90CE5">
        <w:rPr>
          <w:rtl/>
        </w:rPr>
        <w:t xml:space="preserve"> د</w:t>
      </w:r>
      <w:r w:rsidR="00E90CE5">
        <w:rPr>
          <w:rFonts w:hint="cs"/>
          <w:rtl/>
        </w:rPr>
        <w:t>ی</w:t>
      </w:r>
      <w:r w:rsidR="00E90CE5">
        <w:rPr>
          <w:rFonts w:hint="eastAsia"/>
          <w:rtl/>
        </w:rPr>
        <w:t>نور</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276</w:t>
      </w:r>
      <w:r w:rsidR="00E90CE5" w:rsidRPr="00C94A74">
        <w:rPr>
          <w:rFonts w:hint="cs"/>
          <w:rtl/>
        </w:rPr>
        <w:t>ھ ق )،</w:t>
      </w:r>
    </w:p>
    <w:p w:rsidR="00E90CE5" w:rsidRDefault="00641ED1" w:rsidP="00E90CE5">
      <w:pPr>
        <w:pStyle w:val="libNormal"/>
        <w:rPr>
          <w:rtl/>
        </w:rPr>
      </w:pPr>
      <w:r w:rsidRPr="00641ED1">
        <w:rPr>
          <w:rFonts w:hint="cs"/>
          <w:rtl/>
        </w:rPr>
        <w:t>12</w:t>
      </w:r>
      <w:r w:rsidR="00E90CE5" w:rsidRPr="00C94A74">
        <w:rPr>
          <w:rFonts w:hint="cs"/>
          <w:rtl/>
        </w:rPr>
        <w:t>.</w:t>
      </w:r>
      <w:r w:rsidR="00E90CE5" w:rsidRPr="00C94A74">
        <w:rPr>
          <w:rFonts w:hint="cs"/>
          <w:rtl/>
        </w:rPr>
        <w:tab/>
        <w:t>تفس</w:t>
      </w:r>
      <w:r w:rsidR="00E90CE5">
        <w:rPr>
          <w:rFonts w:hint="cs"/>
          <w:rtl/>
        </w:rPr>
        <w:t>ی</w:t>
      </w:r>
      <w:r w:rsidR="00E90CE5">
        <w:rPr>
          <w:rFonts w:hint="eastAsia"/>
          <w:rtl/>
        </w:rPr>
        <w:t>ر</w:t>
      </w:r>
      <w:r w:rsidR="00E90CE5">
        <w:rPr>
          <w:rtl/>
        </w:rPr>
        <w:t xml:space="preserve"> الجواہر  (ش</w:t>
      </w:r>
      <w:r w:rsidR="00E90CE5">
        <w:rPr>
          <w:rFonts w:hint="cs"/>
          <w:rtl/>
        </w:rPr>
        <w:t>ی</w:t>
      </w:r>
      <w:r w:rsidR="00E90CE5">
        <w:rPr>
          <w:rFonts w:hint="eastAsia"/>
          <w:rtl/>
        </w:rPr>
        <w:t>خ</w:t>
      </w:r>
      <w:r w:rsidR="00E90CE5">
        <w:rPr>
          <w:rtl/>
        </w:rPr>
        <w:t xml:space="preserve"> طنطاو</w:t>
      </w:r>
      <w:r w:rsidR="00E90CE5">
        <w:rPr>
          <w:rFonts w:hint="cs"/>
          <w:rtl/>
        </w:rPr>
        <w:t>ی</w:t>
      </w:r>
      <w:r w:rsidR="00E90CE5">
        <w:rPr>
          <w:rtl/>
        </w:rPr>
        <w:t xml:space="preserve"> جوہر</w:t>
      </w:r>
      <w:r w:rsidR="00E90CE5">
        <w:rPr>
          <w:rFonts w:hint="cs"/>
          <w:rtl/>
        </w:rPr>
        <w:t>ی</w:t>
      </w:r>
      <w:r w:rsidR="00E90CE5">
        <w:rPr>
          <w:rtl/>
        </w:rPr>
        <w:t>)،</w:t>
      </w:r>
    </w:p>
    <w:p w:rsidR="00E90CE5" w:rsidRDefault="00641ED1" w:rsidP="00E90CE5">
      <w:pPr>
        <w:pStyle w:val="libNormal"/>
        <w:rPr>
          <w:rtl/>
        </w:rPr>
      </w:pPr>
      <w:r w:rsidRPr="00641ED1">
        <w:rPr>
          <w:rFonts w:hint="cs"/>
          <w:rtl/>
        </w:rPr>
        <w:t>13</w:t>
      </w:r>
      <w:r w:rsidR="00E90CE5" w:rsidRPr="00C94A74">
        <w:rPr>
          <w:rFonts w:hint="cs"/>
          <w:rtl/>
        </w:rPr>
        <w:t xml:space="preserve">.تذکرة الخواص  (ابو المظفر </w:t>
      </w:r>
      <w:r w:rsidR="00E90CE5">
        <w:rPr>
          <w:rFonts w:hint="cs"/>
          <w:rtl/>
        </w:rPr>
        <w:t>ی</w:t>
      </w:r>
      <w:r w:rsidR="00E90CE5">
        <w:rPr>
          <w:rFonts w:hint="eastAsia"/>
          <w:rtl/>
        </w:rPr>
        <w:t>وسف</w:t>
      </w:r>
      <w:r w:rsidR="00E90CE5">
        <w:rPr>
          <w:rtl/>
        </w:rPr>
        <w:t xml:space="preserve"> شمس الد</w:t>
      </w:r>
      <w:r w:rsidR="00E90CE5">
        <w:rPr>
          <w:rFonts w:hint="cs"/>
          <w:rtl/>
        </w:rPr>
        <w:t>ی</w:t>
      </w:r>
      <w:r w:rsidR="00E90CE5">
        <w:rPr>
          <w:rFonts w:hint="eastAsia"/>
          <w:rtl/>
        </w:rPr>
        <w:t>ن</w:t>
      </w:r>
      <w:r w:rsidR="00E90CE5">
        <w:rPr>
          <w:rtl/>
        </w:rPr>
        <w:t xml:space="preserve"> ملقب بہ سبط ابن ِ جوز</w:t>
      </w:r>
      <w:r w:rsidR="00E90CE5">
        <w:rPr>
          <w:rFonts w:hint="cs"/>
          <w:rtl/>
        </w:rPr>
        <w:t>ی</w:t>
      </w:r>
      <w:r w:rsidR="00E90CE5">
        <w:rPr>
          <w:rtl/>
        </w:rPr>
        <w:t xml:space="preserve">  ( متوف</w:t>
      </w:r>
      <w:r w:rsidR="00E90CE5">
        <w:rPr>
          <w:rFonts w:hint="cs"/>
          <w:rtl/>
        </w:rPr>
        <w:t>ی</w:t>
      </w:r>
      <w:r w:rsidR="00E90CE5">
        <w:rPr>
          <w:rtl/>
        </w:rPr>
        <w:t xml:space="preserve"> </w:t>
      </w:r>
      <w:r w:rsidRPr="00641ED1">
        <w:rPr>
          <w:rFonts w:hint="cs"/>
          <w:rtl/>
        </w:rPr>
        <w:t>654</w:t>
      </w:r>
      <w:r w:rsidR="00E90CE5" w:rsidRPr="00C94A74">
        <w:rPr>
          <w:rFonts w:hint="cs"/>
          <w:rtl/>
        </w:rPr>
        <w:t xml:space="preserve"> ھ ق )</w:t>
      </w:r>
    </w:p>
    <w:p w:rsidR="00E90CE5" w:rsidRDefault="00641ED1" w:rsidP="00E90CE5">
      <w:pPr>
        <w:pStyle w:val="libNormal"/>
        <w:rPr>
          <w:rtl/>
        </w:rPr>
      </w:pPr>
      <w:r w:rsidRPr="00641ED1">
        <w:rPr>
          <w:rFonts w:hint="cs"/>
          <w:rtl/>
        </w:rPr>
        <w:t>14</w:t>
      </w:r>
      <w:r w:rsidR="00E90CE5" w:rsidRPr="00C94A74">
        <w:rPr>
          <w:rFonts w:hint="cs"/>
          <w:rtl/>
        </w:rPr>
        <w:t>.</w:t>
      </w:r>
      <w:r w:rsidR="00E90CE5" w:rsidRPr="00C94A74">
        <w:rPr>
          <w:rFonts w:hint="cs"/>
          <w:rtl/>
        </w:rPr>
        <w:tab/>
        <w:t>تلخ</w:t>
      </w:r>
      <w:r w:rsidR="00E90CE5">
        <w:rPr>
          <w:rFonts w:hint="cs"/>
          <w:rtl/>
        </w:rPr>
        <w:t>ی</w:t>
      </w:r>
      <w:r w:rsidR="00E90CE5">
        <w:rPr>
          <w:rFonts w:hint="eastAsia"/>
          <w:rtl/>
        </w:rPr>
        <w:t>ص</w:t>
      </w:r>
      <w:r w:rsidR="00E90CE5">
        <w:rPr>
          <w:rtl/>
        </w:rPr>
        <w:t xml:space="preserve"> المستدرک  ( ابو عبداللہ محمد بن احمد ذھب</w:t>
      </w:r>
      <w:r w:rsidR="00E90CE5">
        <w:rPr>
          <w:rFonts w:hint="cs"/>
          <w:rtl/>
        </w:rPr>
        <w:t>ی</w:t>
      </w:r>
      <w:r w:rsidR="00E90CE5">
        <w:rPr>
          <w:rtl/>
        </w:rPr>
        <w:t xml:space="preserve"> ( متوف</w:t>
      </w:r>
      <w:r w:rsidR="00E90CE5">
        <w:rPr>
          <w:rFonts w:hint="cs"/>
          <w:rtl/>
        </w:rPr>
        <w:t>ی</w:t>
      </w:r>
      <w:r w:rsidR="00E90CE5">
        <w:rPr>
          <w:rtl/>
        </w:rPr>
        <w:t xml:space="preserve"> </w:t>
      </w:r>
      <w:r w:rsidRPr="00641ED1">
        <w:rPr>
          <w:rFonts w:hint="cs"/>
          <w:rtl/>
        </w:rPr>
        <w:t>848</w:t>
      </w:r>
      <w:r w:rsidR="00E90CE5" w:rsidRPr="00C94A74">
        <w:rPr>
          <w:rFonts w:hint="cs"/>
          <w:rtl/>
        </w:rPr>
        <w:t xml:space="preserve"> ھ ق )،</w:t>
      </w:r>
    </w:p>
    <w:p w:rsidR="00E90CE5" w:rsidRDefault="00641ED1" w:rsidP="00E90CE5">
      <w:pPr>
        <w:pStyle w:val="libNormal"/>
        <w:rPr>
          <w:rtl/>
        </w:rPr>
      </w:pPr>
      <w:r w:rsidRPr="00641ED1">
        <w:rPr>
          <w:rFonts w:hint="cs"/>
          <w:rtl/>
        </w:rPr>
        <w:t>15</w:t>
      </w:r>
      <w:r w:rsidR="00E90CE5" w:rsidRPr="00C94A74">
        <w:rPr>
          <w:rFonts w:hint="cs"/>
          <w:rtl/>
        </w:rPr>
        <w:t>.</w:t>
      </w:r>
      <w:r w:rsidR="00E90CE5" w:rsidRPr="00C94A74">
        <w:rPr>
          <w:rFonts w:hint="cs"/>
          <w:rtl/>
        </w:rPr>
        <w:tab/>
        <w:t>ت</w:t>
      </w:r>
      <w:r w:rsidR="00E90CE5">
        <w:rPr>
          <w:rFonts w:hint="cs"/>
          <w:rtl/>
        </w:rPr>
        <w:t>ی</w:t>
      </w:r>
      <w:r w:rsidR="00E90CE5">
        <w:rPr>
          <w:rFonts w:hint="eastAsia"/>
          <w:rtl/>
        </w:rPr>
        <w:t>س</w:t>
      </w:r>
      <w:r w:rsidR="00E90CE5">
        <w:rPr>
          <w:rFonts w:hint="cs"/>
          <w:rtl/>
        </w:rPr>
        <w:t>ی</w:t>
      </w:r>
      <w:r w:rsidR="00E90CE5">
        <w:rPr>
          <w:rFonts w:hint="eastAsia"/>
          <w:rtl/>
        </w:rPr>
        <w:t>ر</w:t>
      </w:r>
      <w:r w:rsidR="00E90CE5">
        <w:rPr>
          <w:rtl/>
        </w:rPr>
        <w:t xml:space="preserve"> الوصول ال</w:t>
      </w:r>
      <w:r w:rsidR="00E90CE5">
        <w:rPr>
          <w:rFonts w:hint="cs"/>
          <w:rtl/>
        </w:rPr>
        <w:t>ی</w:t>
      </w:r>
      <w:r w:rsidR="00E90CE5">
        <w:rPr>
          <w:rtl/>
        </w:rPr>
        <w:t xml:space="preserve"> جامع الاصول من حد</w:t>
      </w:r>
      <w:r w:rsidR="00E90CE5">
        <w:rPr>
          <w:rFonts w:hint="cs"/>
          <w:rtl/>
        </w:rPr>
        <w:t>ی</w:t>
      </w:r>
      <w:r w:rsidR="00E90CE5">
        <w:rPr>
          <w:rFonts w:hint="eastAsia"/>
          <w:rtl/>
        </w:rPr>
        <w:t>ث</w:t>
      </w:r>
      <w:r w:rsidR="00E90CE5">
        <w:rPr>
          <w:rtl/>
        </w:rPr>
        <w:t xml:space="preserve"> الرسول ، عبدالرحمن عل</w:t>
      </w:r>
      <w:r w:rsidR="00E90CE5">
        <w:rPr>
          <w:rFonts w:hint="cs"/>
          <w:rtl/>
        </w:rPr>
        <w:t>ی</w:t>
      </w:r>
      <w:r w:rsidR="00E90CE5">
        <w:rPr>
          <w:rtl/>
        </w:rPr>
        <w:t xml:space="preserve"> معروف بہ ابن الدب</w:t>
      </w:r>
      <w:r w:rsidR="00E90CE5">
        <w:rPr>
          <w:rFonts w:hint="cs"/>
          <w:rtl/>
        </w:rPr>
        <w:t>ی</w:t>
      </w:r>
      <w:r w:rsidR="00E90CE5">
        <w:rPr>
          <w:rFonts w:hint="eastAsia"/>
          <w:rtl/>
        </w:rPr>
        <w:t>ع</w:t>
      </w:r>
      <w:r w:rsidR="00E90CE5">
        <w:rPr>
          <w:rtl/>
        </w:rPr>
        <w:t xml:space="preserve"> ش</w:t>
      </w:r>
      <w:r w:rsidR="00E90CE5">
        <w:rPr>
          <w:rFonts w:hint="cs"/>
          <w:rtl/>
        </w:rPr>
        <w:t>ی</w:t>
      </w:r>
      <w:r w:rsidR="00E90CE5">
        <w:rPr>
          <w:rFonts w:hint="eastAsia"/>
          <w:rtl/>
        </w:rPr>
        <w:t>بان</w:t>
      </w:r>
      <w:r w:rsidR="00E90CE5">
        <w:rPr>
          <w:rFonts w:hint="cs"/>
          <w:rtl/>
        </w:rPr>
        <w:t>ی</w:t>
      </w:r>
      <w:r w:rsidR="00E90CE5">
        <w:rPr>
          <w:rtl/>
        </w:rPr>
        <w:t xml:space="preserve"> زب</w:t>
      </w:r>
      <w:r w:rsidR="00E90CE5">
        <w:rPr>
          <w:rFonts w:hint="cs"/>
          <w:rtl/>
        </w:rPr>
        <w:t>ی</w:t>
      </w:r>
      <w:r w:rsidR="00E90CE5">
        <w:rPr>
          <w:rFonts w:hint="eastAsia"/>
          <w:rtl/>
        </w:rPr>
        <w:t>د</w:t>
      </w:r>
      <w:r w:rsidR="00E90CE5">
        <w:rPr>
          <w:rFonts w:hint="cs"/>
          <w:rtl/>
        </w:rPr>
        <w:t>ی</w:t>
      </w:r>
      <w:r w:rsidR="00E90CE5">
        <w:rPr>
          <w:rtl/>
        </w:rPr>
        <w:t xml:space="preserve"> شافع</w:t>
      </w:r>
      <w:r w:rsidR="00E90CE5">
        <w:rPr>
          <w:rFonts w:hint="cs"/>
          <w:rtl/>
        </w:rPr>
        <w:t>ی</w:t>
      </w:r>
      <w:r w:rsidR="00E90CE5">
        <w:rPr>
          <w:rtl/>
        </w:rPr>
        <w:t xml:space="preserve"> (متوف</w:t>
      </w:r>
      <w:r w:rsidR="00E90CE5">
        <w:rPr>
          <w:rFonts w:hint="cs"/>
          <w:rtl/>
        </w:rPr>
        <w:t>ی</w:t>
      </w:r>
      <w:r w:rsidRPr="00641ED1">
        <w:rPr>
          <w:rFonts w:hint="cs"/>
          <w:rtl/>
        </w:rPr>
        <w:t>844</w:t>
      </w:r>
      <w:r w:rsidR="00E90CE5" w:rsidRPr="00C94A74">
        <w:rPr>
          <w:rFonts w:hint="cs"/>
          <w:rtl/>
        </w:rPr>
        <w:t xml:space="preserve"> ھ ق)،</w:t>
      </w:r>
    </w:p>
    <w:p w:rsidR="00E90CE5" w:rsidRDefault="00641ED1" w:rsidP="00E90CE5">
      <w:pPr>
        <w:pStyle w:val="libNormal"/>
        <w:rPr>
          <w:rtl/>
        </w:rPr>
      </w:pPr>
      <w:r w:rsidRPr="00641ED1">
        <w:rPr>
          <w:rFonts w:hint="cs"/>
          <w:rtl/>
        </w:rPr>
        <w:lastRenderedPageBreak/>
        <w:t>16</w:t>
      </w:r>
      <w:r w:rsidR="00E90CE5" w:rsidRPr="00C94A74">
        <w:rPr>
          <w:rFonts w:hint="cs"/>
          <w:rtl/>
        </w:rPr>
        <w:t>.</w:t>
      </w:r>
      <w:r w:rsidR="00E90CE5" w:rsidRPr="00C94A74">
        <w:rPr>
          <w:rFonts w:hint="cs"/>
          <w:rtl/>
        </w:rPr>
        <w:tab/>
        <w:t>جامع الصغ</w:t>
      </w:r>
      <w:r w:rsidR="00E90CE5">
        <w:rPr>
          <w:rFonts w:hint="cs"/>
          <w:rtl/>
        </w:rPr>
        <w:t>ی</w:t>
      </w:r>
      <w:r w:rsidR="00E90CE5">
        <w:rPr>
          <w:rFonts w:hint="eastAsia"/>
          <w:rtl/>
        </w:rPr>
        <w:t>ر</w:t>
      </w:r>
      <w:r w:rsidR="00E90CE5">
        <w:rPr>
          <w:rtl/>
        </w:rPr>
        <w:t xml:space="preserve"> من حد</w:t>
      </w:r>
      <w:r w:rsidR="00E90CE5">
        <w:rPr>
          <w:rFonts w:hint="cs"/>
          <w:rtl/>
        </w:rPr>
        <w:t>ی</w:t>
      </w:r>
      <w:r w:rsidR="00E90CE5">
        <w:rPr>
          <w:rFonts w:hint="eastAsia"/>
          <w:rtl/>
        </w:rPr>
        <w:t>ث</w:t>
      </w:r>
      <w:r w:rsidR="00E90CE5">
        <w:rPr>
          <w:rtl/>
        </w:rPr>
        <w:t xml:space="preserve"> البش</w:t>
      </w:r>
      <w:r w:rsidR="00E90CE5">
        <w:rPr>
          <w:rFonts w:hint="cs"/>
          <w:rtl/>
        </w:rPr>
        <w:t>ی</w:t>
      </w:r>
      <w:r w:rsidR="00E90CE5">
        <w:rPr>
          <w:rFonts w:hint="eastAsia"/>
          <w:rtl/>
        </w:rPr>
        <w:t>ر</w:t>
      </w:r>
      <w:r w:rsidR="00E90CE5">
        <w:rPr>
          <w:rtl/>
        </w:rPr>
        <w:t xml:space="preserve"> النذ</w:t>
      </w:r>
      <w:r w:rsidR="00E90CE5">
        <w:rPr>
          <w:rFonts w:hint="cs"/>
          <w:rtl/>
        </w:rPr>
        <w:t>ی</w:t>
      </w:r>
      <w:r w:rsidR="00E90CE5">
        <w:rPr>
          <w:rFonts w:hint="eastAsia"/>
          <w:rtl/>
        </w:rPr>
        <w:t>ر</w:t>
      </w:r>
      <w:r w:rsidR="00E90CE5">
        <w:rPr>
          <w:rtl/>
        </w:rPr>
        <w:t xml:space="preserve">  ،  جلال الد</w:t>
      </w:r>
      <w:r w:rsidR="00E90CE5">
        <w:rPr>
          <w:rFonts w:hint="cs"/>
          <w:rtl/>
        </w:rPr>
        <w:t>ی</w:t>
      </w:r>
      <w:r w:rsidR="00E90CE5">
        <w:rPr>
          <w:rFonts w:hint="eastAsia"/>
          <w:rtl/>
        </w:rPr>
        <w:t>ن</w:t>
      </w:r>
      <w:r w:rsidR="00E90CE5">
        <w:rPr>
          <w:rtl/>
        </w:rPr>
        <w:t xml:space="preserve"> اب</w:t>
      </w:r>
      <w:r w:rsidR="00E90CE5">
        <w:rPr>
          <w:rFonts w:hint="cs"/>
          <w:rtl/>
        </w:rPr>
        <w:t>ی</w:t>
      </w:r>
      <w:r w:rsidR="00E90CE5">
        <w:rPr>
          <w:rtl/>
        </w:rPr>
        <w:t xml:space="preserve"> بکر س</w:t>
      </w:r>
      <w:r w:rsidR="00E90CE5">
        <w:rPr>
          <w:rFonts w:hint="cs"/>
          <w:rtl/>
        </w:rPr>
        <w:t>ی</w:t>
      </w:r>
      <w:r w:rsidR="00E90CE5">
        <w:rPr>
          <w:rFonts w:hint="eastAsia"/>
          <w:rtl/>
        </w:rPr>
        <w:t>وط</w:t>
      </w:r>
      <w:r w:rsidR="00E90CE5">
        <w:rPr>
          <w:rFonts w:hint="cs"/>
          <w:rtl/>
        </w:rPr>
        <w:t>ی</w:t>
      </w:r>
      <w:r w:rsidR="00E90CE5">
        <w:rPr>
          <w:rtl/>
        </w:rPr>
        <w:t xml:space="preserve">  ( متوف</w:t>
      </w:r>
      <w:r w:rsidR="00E90CE5">
        <w:rPr>
          <w:rFonts w:hint="cs"/>
          <w:rtl/>
        </w:rPr>
        <w:t>ی</w:t>
      </w:r>
      <w:r w:rsidR="00E90CE5">
        <w:rPr>
          <w:rtl/>
        </w:rPr>
        <w:t xml:space="preserve"> </w:t>
      </w:r>
      <w:r w:rsidRPr="00641ED1">
        <w:rPr>
          <w:rFonts w:hint="cs"/>
          <w:rtl/>
        </w:rPr>
        <w:t>811</w:t>
      </w:r>
      <w:r w:rsidR="00E90CE5" w:rsidRPr="00C94A74">
        <w:rPr>
          <w:rFonts w:hint="cs"/>
          <w:rtl/>
        </w:rPr>
        <w:t xml:space="preserve"> ھ ق)،</w:t>
      </w:r>
    </w:p>
    <w:p w:rsidR="00E90CE5" w:rsidRDefault="00641ED1" w:rsidP="00E90CE5">
      <w:pPr>
        <w:pStyle w:val="libNormal"/>
        <w:rPr>
          <w:rtl/>
        </w:rPr>
      </w:pPr>
      <w:r w:rsidRPr="00641ED1">
        <w:rPr>
          <w:rFonts w:hint="cs"/>
          <w:rtl/>
        </w:rPr>
        <w:t>17</w:t>
      </w:r>
      <w:r w:rsidR="00E90CE5" w:rsidRPr="00C94A74">
        <w:rPr>
          <w:rFonts w:hint="cs"/>
          <w:rtl/>
        </w:rPr>
        <w:t>.</w:t>
      </w:r>
      <w:r w:rsidR="00E90CE5" w:rsidRPr="00C94A74">
        <w:rPr>
          <w:rFonts w:hint="cs"/>
          <w:rtl/>
        </w:rPr>
        <w:tab/>
        <w:t>جامع الترمذ</w:t>
      </w:r>
      <w:r w:rsidR="00E90CE5">
        <w:rPr>
          <w:rFonts w:hint="cs"/>
          <w:rtl/>
        </w:rPr>
        <w:t>ی</w:t>
      </w:r>
      <w:r w:rsidR="00E90CE5">
        <w:rPr>
          <w:rtl/>
        </w:rPr>
        <w:t xml:space="preserve">  ، ابو ع</w:t>
      </w:r>
      <w:r w:rsidR="00E90CE5">
        <w:rPr>
          <w:rFonts w:hint="cs"/>
          <w:rtl/>
        </w:rPr>
        <w:t>ی</w:t>
      </w:r>
      <w:r w:rsidR="00E90CE5">
        <w:rPr>
          <w:rFonts w:hint="eastAsia"/>
          <w:rtl/>
        </w:rPr>
        <w:t>س</w:t>
      </w:r>
      <w:r w:rsidR="00E90CE5">
        <w:rPr>
          <w:rFonts w:hint="cs"/>
          <w:rtl/>
        </w:rPr>
        <w:t>یٰ</w:t>
      </w:r>
      <w:r w:rsidR="00E90CE5">
        <w:rPr>
          <w:rtl/>
        </w:rPr>
        <w:t xml:space="preserve"> محمد بن سورہ ( متوف</w:t>
      </w:r>
      <w:r w:rsidR="00E90CE5">
        <w:rPr>
          <w:rFonts w:hint="cs"/>
          <w:rtl/>
        </w:rPr>
        <w:t>ی</w:t>
      </w:r>
      <w:r w:rsidR="00E90CE5">
        <w:rPr>
          <w:rtl/>
        </w:rPr>
        <w:t xml:space="preserve"> </w:t>
      </w:r>
      <w:r w:rsidRPr="00641ED1">
        <w:rPr>
          <w:rFonts w:hint="cs"/>
          <w:rtl/>
        </w:rPr>
        <w:t>278</w:t>
      </w:r>
      <w:r w:rsidR="00E90CE5" w:rsidRPr="00C94A74">
        <w:rPr>
          <w:rFonts w:hint="cs"/>
          <w:rtl/>
        </w:rPr>
        <w:t xml:space="preserve"> ھ ق)،</w:t>
      </w:r>
    </w:p>
    <w:p w:rsidR="00E90CE5" w:rsidRDefault="00641ED1" w:rsidP="00E90CE5">
      <w:pPr>
        <w:pStyle w:val="libNormal"/>
        <w:rPr>
          <w:rtl/>
        </w:rPr>
      </w:pPr>
      <w:r w:rsidRPr="00641ED1">
        <w:rPr>
          <w:rFonts w:hint="cs"/>
          <w:rtl/>
        </w:rPr>
        <w:t>18</w:t>
      </w:r>
      <w:r w:rsidR="00E90CE5" w:rsidRPr="00C94A74">
        <w:rPr>
          <w:rFonts w:hint="cs"/>
          <w:rtl/>
        </w:rPr>
        <w:t>.</w:t>
      </w:r>
      <w:r w:rsidR="00E90CE5" w:rsidRPr="00C94A74">
        <w:rPr>
          <w:rFonts w:hint="cs"/>
          <w:rtl/>
        </w:rPr>
        <w:tab/>
        <w:t>حاش</w:t>
      </w:r>
      <w:r w:rsidR="00E90CE5">
        <w:rPr>
          <w:rFonts w:hint="cs"/>
          <w:rtl/>
        </w:rPr>
        <w:t>ی</w:t>
      </w:r>
      <w:r w:rsidR="00E90CE5">
        <w:rPr>
          <w:rFonts w:hint="eastAsia"/>
          <w:rtl/>
        </w:rPr>
        <w:t>ة</w:t>
      </w:r>
      <w:r w:rsidR="00E90CE5">
        <w:rPr>
          <w:rtl/>
        </w:rPr>
        <w:t xml:space="preserve"> الفتح المب</w:t>
      </w:r>
      <w:r w:rsidR="00E90CE5">
        <w:rPr>
          <w:rFonts w:hint="cs"/>
          <w:rtl/>
        </w:rPr>
        <w:t>ی</w:t>
      </w:r>
      <w:r w:rsidR="00E90CE5">
        <w:rPr>
          <w:rFonts w:hint="eastAsia"/>
          <w:rtl/>
        </w:rPr>
        <w:t>ن</w:t>
      </w:r>
      <w:r w:rsidR="00E90CE5">
        <w:rPr>
          <w:rtl/>
        </w:rPr>
        <w:t xml:space="preserve">  ، ش</w:t>
      </w:r>
      <w:r w:rsidR="00E90CE5">
        <w:rPr>
          <w:rFonts w:hint="cs"/>
          <w:rtl/>
        </w:rPr>
        <w:t>ی</w:t>
      </w:r>
      <w:r w:rsidR="00E90CE5">
        <w:rPr>
          <w:rFonts w:hint="eastAsia"/>
          <w:rtl/>
        </w:rPr>
        <w:t>خ</w:t>
      </w:r>
      <w:r w:rsidR="00E90CE5">
        <w:rPr>
          <w:rtl/>
        </w:rPr>
        <w:t xml:space="preserve"> حسن بن عل</w:t>
      </w:r>
      <w:r w:rsidR="00E90CE5">
        <w:rPr>
          <w:rFonts w:hint="cs"/>
          <w:rtl/>
        </w:rPr>
        <w:t>ی</w:t>
      </w:r>
      <w:r w:rsidR="00E90CE5">
        <w:rPr>
          <w:rtl/>
        </w:rPr>
        <w:t xml:space="preserve"> مدابغ</w:t>
      </w:r>
      <w:r w:rsidR="00E90CE5">
        <w:rPr>
          <w:rFonts w:hint="cs"/>
          <w:rtl/>
        </w:rPr>
        <w:t>ی</w:t>
      </w:r>
      <w:r w:rsidR="00E90CE5">
        <w:rPr>
          <w:rFonts w:hint="eastAsia"/>
          <w:rtl/>
        </w:rPr>
        <w:t>،</w:t>
      </w:r>
    </w:p>
    <w:p w:rsidR="00E90CE5" w:rsidRDefault="00641ED1" w:rsidP="00E90CE5">
      <w:pPr>
        <w:pStyle w:val="libNormal"/>
        <w:rPr>
          <w:rtl/>
        </w:rPr>
      </w:pPr>
      <w:r w:rsidRPr="00641ED1">
        <w:rPr>
          <w:rFonts w:hint="cs"/>
          <w:rtl/>
        </w:rPr>
        <w:t>18</w:t>
      </w:r>
      <w:r w:rsidR="00E90CE5" w:rsidRPr="00C94A74">
        <w:rPr>
          <w:rFonts w:hint="cs"/>
          <w:rtl/>
        </w:rPr>
        <w:t>.</w:t>
      </w:r>
      <w:r w:rsidR="00E90CE5" w:rsidRPr="00C94A74">
        <w:rPr>
          <w:rFonts w:hint="cs"/>
          <w:rtl/>
        </w:rPr>
        <w:tab/>
        <w:t>الدر النش</w:t>
      </w:r>
      <w:r w:rsidR="00E90CE5">
        <w:rPr>
          <w:rFonts w:hint="cs"/>
          <w:rtl/>
        </w:rPr>
        <w:t>ی</w:t>
      </w:r>
      <w:r w:rsidR="00E90CE5">
        <w:rPr>
          <w:rFonts w:hint="eastAsia"/>
          <w:rtl/>
        </w:rPr>
        <w:t>ر</w:t>
      </w:r>
      <w:r w:rsidR="00E90CE5">
        <w:rPr>
          <w:rtl/>
        </w:rPr>
        <w:t xml:space="preserve"> ، جلال الد</w:t>
      </w:r>
      <w:r w:rsidR="00E90CE5">
        <w:rPr>
          <w:rFonts w:hint="cs"/>
          <w:rtl/>
        </w:rPr>
        <w:t>ی</w:t>
      </w:r>
      <w:r w:rsidR="00E90CE5">
        <w:rPr>
          <w:rFonts w:hint="eastAsia"/>
          <w:rtl/>
        </w:rPr>
        <w:t>ن</w:t>
      </w:r>
      <w:r w:rsidR="00E90CE5">
        <w:rPr>
          <w:rtl/>
        </w:rPr>
        <w:t xml:space="preserve"> ابنِ اب</w:t>
      </w:r>
      <w:r w:rsidR="00E90CE5">
        <w:rPr>
          <w:rFonts w:hint="cs"/>
          <w:rtl/>
        </w:rPr>
        <w:t>ی</w:t>
      </w:r>
      <w:r w:rsidR="00E90CE5">
        <w:rPr>
          <w:rtl/>
        </w:rPr>
        <w:t xml:space="preserve"> بکر س</w:t>
      </w:r>
      <w:r w:rsidR="00E90CE5">
        <w:rPr>
          <w:rFonts w:hint="cs"/>
          <w:rtl/>
        </w:rPr>
        <w:t>ی</w:t>
      </w:r>
      <w:r w:rsidR="00E90CE5">
        <w:rPr>
          <w:rFonts w:hint="eastAsia"/>
          <w:rtl/>
        </w:rPr>
        <w:t>وط</w:t>
      </w:r>
      <w:r w:rsidR="00E90CE5">
        <w:rPr>
          <w:rFonts w:hint="cs"/>
          <w:rtl/>
        </w:rPr>
        <w:t>ی</w:t>
      </w:r>
      <w:r w:rsidR="00E90CE5">
        <w:rPr>
          <w:rtl/>
        </w:rPr>
        <w:t xml:space="preserve"> ( متوف</w:t>
      </w:r>
      <w:r w:rsidR="00E90CE5">
        <w:rPr>
          <w:rFonts w:hint="cs"/>
          <w:rtl/>
        </w:rPr>
        <w:t>ی</w:t>
      </w:r>
      <w:r w:rsidR="00E90CE5">
        <w:rPr>
          <w:rtl/>
        </w:rPr>
        <w:t xml:space="preserve"> </w:t>
      </w:r>
      <w:r w:rsidRPr="00641ED1">
        <w:rPr>
          <w:rFonts w:hint="cs"/>
          <w:rtl/>
        </w:rPr>
        <w:t>881</w:t>
      </w:r>
      <w:r w:rsidR="00E90CE5" w:rsidRPr="00C94A74">
        <w:rPr>
          <w:rFonts w:hint="cs"/>
          <w:rtl/>
        </w:rPr>
        <w:t xml:space="preserve"> ھ ق )،</w:t>
      </w:r>
    </w:p>
    <w:p w:rsidR="00E90CE5" w:rsidRDefault="00641ED1" w:rsidP="00E90CE5">
      <w:pPr>
        <w:pStyle w:val="libNormal"/>
        <w:rPr>
          <w:rtl/>
        </w:rPr>
      </w:pPr>
      <w:r w:rsidRPr="00641ED1">
        <w:rPr>
          <w:rFonts w:hint="cs"/>
          <w:rtl/>
        </w:rPr>
        <w:t>20</w:t>
      </w:r>
      <w:r w:rsidR="00E90CE5" w:rsidRPr="00C94A74">
        <w:rPr>
          <w:rFonts w:hint="cs"/>
          <w:rtl/>
        </w:rPr>
        <w:t>.</w:t>
      </w:r>
      <w:r w:rsidR="00E90CE5" w:rsidRPr="00C94A74">
        <w:rPr>
          <w:rFonts w:hint="cs"/>
          <w:rtl/>
        </w:rPr>
        <w:tab/>
        <w:t>ذخائر العقب</w:t>
      </w:r>
      <w:r w:rsidR="00E90CE5">
        <w:rPr>
          <w:rFonts w:hint="cs"/>
          <w:rtl/>
        </w:rPr>
        <w:t>ی</w:t>
      </w:r>
      <w:r w:rsidR="00E90CE5">
        <w:rPr>
          <w:rtl/>
        </w:rPr>
        <w:t xml:space="preserve"> ف</w:t>
      </w:r>
      <w:r w:rsidR="00E90CE5">
        <w:rPr>
          <w:rFonts w:hint="cs"/>
          <w:rtl/>
        </w:rPr>
        <w:t>ی</w:t>
      </w:r>
      <w:r w:rsidR="00E90CE5">
        <w:rPr>
          <w:rtl/>
        </w:rPr>
        <w:t xml:space="preserve"> مناقب ذو</w:t>
      </w:r>
      <w:r w:rsidR="00E90CE5">
        <w:rPr>
          <w:rFonts w:hint="cs"/>
          <w:rtl/>
        </w:rPr>
        <w:t>ی</w:t>
      </w:r>
      <w:r w:rsidR="00E90CE5">
        <w:rPr>
          <w:rtl/>
        </w:rPr>
        <w:t xml:space="preserve"> القرب</w:t>
      </w:r>
      <w:r w:rsidR="00E90CE5">
        <w:rPr>
          <w:rFonts w:hint="cs"/>
          <w:rtl/>
        </w:rPr>
        <w:t>یٰ</w:t>
      </w:r>
      <w:r w:rsidR="00E90CE5">
        <w:rPr>
          <w:rtl/>
        </w:rPr>
        <w:t xml:space="preserve">  ، محب الد</w:t>
      </w:r>
      <w:r w:rsidR="00E90CE5">
        <w:rPr>
          <w:rFonts w:hint="cs"/>
          <w:rtl/>
        </w:rPr>
        <w:t>ی</w:t>
      </w:r>
      <w:r w:rsidR="00E90CE5">
        <w:rPr>
          <w:rFonts w:hint="eastAsia"/>
          <w:rtl/>
        </w:rPr>
        <w:t>ن</w:t>
      </w:r>
      <w:r w:rsidR="00E90CE5">
        <w:rPr>
          <w:rtl/>
        </w:rPr>
        <w:t xml:space="preserve"> طبر</w:t>
      </w:r>
      <w:r w:rsidR="00E90CE5">
        <w:rPr>
          <w:rFonts w:hint="cs"/>
          <w:rtl/>
        </w:rPr>
        <w:t>ی</w:t>
      </w:r>
      <w:r w:rsidR="00E90CE5">
        <w:rPr>
          <w:rtl/>
        </w:rPr>
        <w:t xml:space="preserve"> ( متوف</w:t>
      </w:r>
      <w:r w:rsidR="00E90CE5">
        <w:rPr>
          <w:rFonts w:hint="cs"/>
          <w:rtl/>
        </w:rPr>
        <w:t>ی</w:t>
      </w:r>
      <w:r w:rsidR="00E90CE5">
        <w:rPr>
          <w:rtl/>
        </w:rPr>
        <w:t xml:space="preserve"> </w:t>
      </w:r>
      <w:r w:rsidRPr="00641ED1">
        <w:rPr>
          <w:rFonts w:hint="cs"/>
          <w:rtl/>
        </w:rPr>
        <w:t>684</w:t>
      </w:r>
      <w:r w:rsidR="00E90CE5" w:rsidRPr="00C94A74">
        <w:rPr>
          <w:rFonts w:hint="cs"/>
          <w:rtl/>
        </w:rPr>
        <w:t xml:space="preserve"> ھ ق )،</w:t>
      </w:r>
    </w:p>
    <w:p w:rsidR="00E90CE5" w:rsidRDefault="00641ED1" w:rsidP="00E90CE5">
      <w:pPr>
        <w:pStyle w:val="libNormal"/>
        <w:rPr>
          <w:rtl/>
        </w:rPr>
      </w:pPr>
      <w:r w:rsidRPr="00641ED1">
        <w:rPr>
          <w:rFonts w:hint="cs"/>
          <w:rtl/>
        </w:rPr>
        <w:t>21</w:t>
      </w:r>
      <w:r w:rsidR="00E90CE5" w:rsidRPr="00C94A74">
        <w:rPr>
          <w:rFonts w:hint="cs"/>
          <w:rtl/>
        </w:rPr>
        <w:t>.</w:t>
      </w:r>
      <w:r w:rsidR="00E90CE5" w:rsidRPr="00C94A74">
        <w:rPr>
          <w:rFonts w:hint="cs"/>
          <w:rtl/>
        </w:rPr>
        <w:tab/>
        <w:t>رُوحُ الب</w:t>
      </w:r>
      <w:r w:rsidR="00E90CE5">
        <w:rPr>
          <w:rFonts w:hint="cs"/>
          <w:rtl/>
        </w:rPr>
        <w:t>ی</w:t>
      </w:r>
      <w:r w:rsidR="00E90CE5">
        <w:rPr>
          <w:rFonts w:hint="eastAsia"/>
          <w:rtl/>
        </w:rPr>
        <w:t>ان</w:t>
      </w:r>
      <w:r w:rsidR="00E90CE5">
        <w:rPr>
          <w:rtl/>
        </w:rPr>
        <w:t xml:space="preserve">  (ش</w:t>
      </w:r>
      <w:r w:rsidR="00E90CE5">
        <w:rPr>
          <w:rFonts w:hint="cs"/>
          <w:rtl/>
        </w:rPr>
        <w:t>ی</w:t>
      </w:r>
      <w:r w:rsidR="00E90CE5">
        <w:rPr>
          <w:rFonts w:hint="eastAsia"/>
          <w:rtl/>
        </w:rPr>
        <w:t>خ</w:t>
      </w:r>
      <w:r w:rsidR="00E90CE5">
        <w:rPr>
          <w:rtl/>
        </w:rPr>
        <w:t xml:space="preserve"> اسماع</w:t>
      </w:r>
      <w:r w:rsidR="00E90CE5">
        <w:rPr>
          <w:rFonts w:hint="cs"/>
          <w:rtl/>
        </w:rPr>
        <w:t>ی</w:t>
      </w:r>
      <w:r w:rsidR="00E90CE5">
        <w:rPr>
          <w:rFonts w:hint="eastAsia"/>
          <w:rtl/>
        </w:rPr>
        <w:t>ل</w:t>
      </w:r>
      <w:r w:rsidR="00E90CE5">
        <w:rPr>
          <w:rtl/>
        </w:rPr>
        <w:t xml:space="preserve"> حق</w:t>
      </w:r>
      <w:r w:rsidR="00E90CE5">
        <w:rPr>
          <w:rFonts w:hint="cs"/>
          <w:rtl/>
        </w:rPr>
        <w:t>ی</w:t>
      </w:r>
      <w:r w:rsidR="00E90CE5">
        <w:rPr>
          <w:rtl/>
        </w:rPr>
        <w:t xml:space="preserve"> افند</w:t>
      </w:r>
      <w:r w:rsidR="00E90CE5">
        <w:rPr>
          <w:rFonts w:hint="cs"/>
          <w:rtl/>
        </w:rPr>
        <w:t>ی</w:t>
      </w:r>
      <w:r w:rsidR="00E90CE5">
        <w:rPr>
          <w:rtl/>
        </w:rPr>
        <w:t>) ،</w:t>
      </w:r>
    </w:p>
    <w:p w:rsidR="00E90CE5" w:rsidRDefault="00641ED1" w:rsidP="00E90CE5">
      <w:pPr>
        <w:pStyle w:val="libNormal"/>
        <w:rPr>
          <w:rtl/>
        </w:rPr>
      </w:pPr>
      <w:r w:rsidRPr="00641ED1">
        <w:rPr>
          <w:rFonts w:hint="cs"/>
          <w:rtl/>
        </w:rPr>
        <w:t>22</w:t>
      </w:r>
      <w:r w:rsidR="00E90CE5" w:rsidRPr="00C94A74">
        <w:rPr>
          <w:rFonts w:hint="cs"/>
          <w:rtl/>
        </w:rPr>
        <w:t>.</w:t>
      </w:r>
      <w:r w:rsidR="00E90CE5" w:rsidRPr="00C94A74">
        <w:rPr>
          <w:rFonts w:hint="cs"/>
          <w:rtl/>
        </w:rPr>
        <w:tab/>
        <w:t>رُوحُ المعان</w:t>
      </w:r>
      <w:r w:rsidR="00E90CE5">
        <w:rPr>
          <w:rFonts w:hint="cs"/>
          <w:rtl/>
        </w:rPr>
        <w:t>ی</w:t>
      </w:r>
      <w:r w:rsidR="00E90CE5">
        <w:rPr>
          <w:rtl/>
        </w:rPr>
        <w:t xml:space="preserve">  ،  شہاب ُ الد</w:t>
      </w:r>
      <w:r w:rsidR="00E90CE5">
        <w:rPr>
          <w:rFonts w:hint="cs"/>
          <w:rtl/>
        </w:rPr>
        <w:t>ی</w:t>
      </w:r>
      <w:r w:rsidR="00E90CE5">
        <w:rPr>
          <w:rFonts w:hint="eastAsia"/>
          <w:rtl/>
        </w:rPr>
        <w:t>ن</w:t>
      </w:r>
      <w:r w:rsidR="00E90CE5">
        <w:rPr>
          <w:rtl/>
        </w:rPr>
        <w:t xml:space="preserve"> س</w:t>
      </w:r>
      <w:r w:rsidR="00E90CE5">
        <w:rPr>
          <w:rFonts w:hint="cs"/>
          <w:rtl/>
        </w:rPr>
        <w:t>ی</w:t>
      </w:r>
      <w:r w:rsidR="00E90CE5">
        <w:rPr>
          <w:rFonts w:hint="eastAsia"/>
          <w:rtl/>
        </w:rPr>
        <w:t>دمحمودآلوس</w:t>
      </w:r>
      <w:r w:rsidR="00E90CE5">
        <w:rPr>
          <w:rFonts w:hint="cs"/>
          <w:rtl/>
        </w:rPr>
        <w:t>ی</w:t>
      </w:r>
      <w:r w:rsidR="00E90CE5">
        <w:rPr>
          <w:rtl/>
        </w:rPr>
        <w:t xml:space="preserve"> مُفت</w:t>
      </w:r>
      <w:r w:rsidR="00E90CE5">
        <w:rPr>
          <w:rFonts w:hint="cs"/>
          <w:rtl/>
        </w:rPr>
        <w:t>ی</w:t>
      </w:r>
      <w:r w:rsidR="00E90CE5">
        <w:rPr>
          <w:rtl/>
        </w:rPr>
        <w:t xml:space="preserve"> بغداد (متوف</w:t>
      </w:r>
      <w:r w:rsidR="00E90CE5">
        <w:rPr>
          <w:rFonts w:hint="cs"/>
          <w:rtl/>
        </w:rPr>
        <w:t>ی</w:t>
      </w:r>
      <w:r w:rsidRPr="00641ED1">
        <w:rPr>
          <w:rFonts w:hint="cs"/>
          <w:rtl/>
        </w:rPr>
        <w:t>1270</w:t>
      </w:r>
      <w:r w:rsidR="00E90CE5" w:rsidRPr="00C94A74">
        <w:rPr>
          <w:rFonts w:hint="cs"/>
          <w:rtl/>
        </w:rPr>
        <w:t xml:space="preserve"> ھ ق )،</w:t>
      </w:r>
    </w:p>
    <w:p w:rsidR="00E90CE5" w:rsidRDefault="00641ED1" w:rsidP="00E90CE5">
      <w:pPr>
        <w:pStyle w:val="libNormal"/>
        <w:rPr>
          <w:rtl/>
        </w:rPr>
      </w:pPr>
      <w:r w:rsidRPr="00641ED1">
        <w:rPr>
          <w:rFonts w:hint="cs"/>
          <w:rtl/>
        </w:rPr>
        <w:t>23</w:t>
      </w:r>
      <w:r w:rsidR="00E90CE5" w:rsidRPr="00C94A74">
        <w:rPr>
          <w:rFonts w:hint="cs"/>
          <w:rtl/>
        </w:rPr>
        <w:t>.</w:t>
      </w:r>
      <w:r w:rsidR="00E90CE5" w:rsidRPr="00C94A74">
        <w:rPr>
          <w:rFonts w:hint="cs"/>
          <w:rtl/>
        </w:rPr>
        <w:tab/>
        <w:t>روضة ُ المناظر ف</w:t>
      </w:r>
      <w:r w:rsidR="00E90CE5">
        <w:rPr>
          <w:rFonts w:hint="cs"/>
          <w:rtl/>
        </w:rPr>
        <w:t>ی</w:t>
      </w:r>
      <w:r w:rsidR="00E90CE5">
        <w:rPr>
          <w:rtl/>
        </w:rPr>
        <w:t xml:space="preserve"> الاخبا</w:t>
      </w:r>
      <w:r w:rsidR="00D854E7">
        <w:rPr>
          <w:rtl/>
        </w:rPr>
        <w:t>را</w:t>
      </w:r>
      <w:r w:rsidR="00E90CE5">
        <w:rPr>
          <w:rtl/>
        </w:rPr>
        <w:t>لاوائل والاواخر ( ابو الول</w:t>
      </w:r>
      <w:r w:rsidR="00E90CE5">
        <w:rPr>
          <w:rFonts w:hint="cs"/>
          <w:rtl/>
        </w:rPr>
        <w:t>ی</w:t>
      </w:r>
      <w:r w:rsidR="00E90CE5">
        <w:rPr>
          <w:rFonts w:hint="eastAsia"/>
          <w:rtl/>
        </w:rPr>
        <w:t>د</w:t>
      </w:r>
      <w:r w:rsidR="00E90CE5">
        <w:rPr>
          <w:rtl/>
        </w:rPr>
        <w:t xml:space="preserve"> محمد بن شحنہ حنف</w:t>
      </w:r>
      <w:r w:rsidR="00E90CE5">
        <w:rPr>
          <w:rFonts w:hint="cs"/>
          <w:rtl/>
        </w:rPr>
        <w:t>ی</w:t>
      </w:r>
      <w:r w:rsidR="00E90CE5">
        <w:rPr>
          <w:rtl/>
        </w:rPr>
        <w:t>) ،</w:t>
      </w:r>
    </w:p>
    <w:p w:rsidR="00E90CE5" w:rsidRDefault="00641ED1" w:rsidP="00E90CE5">
      <w:pPr>
        <w:pStyle w:val="libNormal"/>
        <w:rPr>
          <w:rtl/>
        </w:rPr>
      </w:pPr>
      <w:r w:rsidRPr="00641ED1">
        <w:rPr>
          <w:rFonts w:hint="cs"/>
          <w:rtl/>
        </w:rPr>
        <w:t>24</w:t>
      </w:r>
      <w:r w:rsidR="00E90CE5" w:rsidRPr="00C94A74">
        <w:rPr>
          <w:rFonts w:hint="cs"/>
          <w:rtl/>
        </w:rPr>
        <w:t>.</w:t>
      </w:r>
      <w:r w:rsidR="00E90CE5" w:rsidRPr="00C94A74">
        <w:rPr>
          <w:rFonts w:hint="cs"/>
          <w:rtl/>
        </w:rPr>
        <w:tab/>
        <w:t>روضةُ الصفا  (محمد بن خاوند شاہ بن محمود  ، متوف</w:t>
      </w:r>
      <w:r w:rsidR="00E90CE5">
        <w:rPr>
          <w:rFonts w:hint="cs"/>
          <w:rtl/>
        </w:rPr>
        <w:t>ی</w:t>
      </w:r>
      <w:r w:rsidR="00E90CE5">
        <w:rPr>
          <w:rtl/>
        </w:rPr>
        <w:t xml:space="preserve"> </w:t>
      </w:r>
      <w:r w:rsidRPr="00641ED1">
        <w:rPr>
          <w:rFonts w:hint="cs"/>
          <w:rtl/>
        </w:rPr>
        <w:t>803</w:t>
      </w:r>
      <w:r w:rsidR="00E90CE5" w:rsidRPr="00C94A74">
        <w:rPr>
          <w:rFonts w:hint="cs"/>
          <w:rtl/>
        </w:rPr>
        <w:t xml:space="preserve"> ھ ق) ،</w:t>
      </w:r>
    </w:p>
    <w:p w:rsidR="00E90CE5" w:rsidRDefault="00641ED1" w:rsidP="00E90CE5">
      <w:pPr>
        <w:pStyle w:val="libNormal"/>
        <w:rPr>
          <w:rtl/>
        </w:rPr>
      </w:pPr>
      <w:r w:rsidRPr="00641ED1">
        <w:rPr>
          <w:rFonts w:hint="cs"/>
          <w:rtl/>
        </w:rPr>
        <w:t>25</w:t>
      </w:r>
      <w:r w:rsidR="00E90CE5" w:rsidRPr="00C94A74">
        <w:rPr>
          <w:rFonts w:hint="cs"/>
          <w:rtl/>
        </w:rPr>
        <w:t>.</w:t>
      </w:r>
      <w:r w:rsidR="00E90CE5" w:rsidRPr="00C94A74">
        <w:rPr>
          <w:rFonts w:hint="cs"/>
          <w:rtl/>
        </w:rPr>
        <w:tab/>
        <w:t>سنن اب</w:t>
      </w:r>
      <w:r w:rsidR="00E90CE5">
        <w:rPr>
          <w:rFonts w:hint="cs"/>
          <w:rtl/>
        </w:rPr>
        <w:t>ی</w:t>
      </w:r>
      <w:r w:rsidR="00E90CE5">
        <w:rPr>
          <w:rtl/>
        </w:rPr>
        <w:t xml:space="preserve"> داؤد  ،  ابوداؤد سل</w:t>
      </w:r>
      <w:r w:rsidR="00E90CE5">
        <w:rPr>
          <w:rFonts w:hint="cs"/>
          <w:rtl/>
        </w:rPr>
        <w:t>ی</w:t>
      </w:r>
      <w:r w:rsidR="00E90CE5">
        <w:rPr>
          <w:rFonts w:hint="eastAsia"/>
          <w:rtl/>
        </w:rPr>
        <w:t>مان</w:t>
      </w:r>
      <w:r w:rsidR="00E90CE5">
        <w:rPr>
          <w:rtl/>
        </w:rPr>
        <w:t xml:space="preserve"> ابن ِ اشعر سجستان</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257</w:t>
      </w:r>
      <w:r w:rsidR="00E90CE5" w:rsidRPr="00C94A74">
        <w:rPr>
          <w:rFonts w:hint="cs"/>
          <w:rtl/>
        </w:rPr>
        <w:t xml:space="preserve"> ھ ق )،</w:t>
      </w:r>
    </w:p>
    <w:p w:rsidR="00E90CE5" w:rsidRDefault="00641ED1" w:rsidP="00E90CE5">
      <w:pPr>
        <w:pStyle w:val="libNormal"/>
        <w:rPr>
          <w:rtl/>
        </w:rPr>
      </w:pPr>
      <w:r w:rsidRPr="00641ED1">
        <w:rPr>
          <w:rFonts w:hint="cs"/>
          <w:rtl/>
        </w:rPr>
        <w:t>26</w:t>
      </w:r>
      <w:r w:rsidR="00E90CE5" w:rsidRPr="00C94A74">
        <w:rPr>
          <w:rFonts w:hint="cs"/>
          <w:rtl/>
        </w:rPr>
        <w:t>.</w:t>
      </w:r>
      <w:r w:rsidR="00E90CE5" w:rsidRPr="00C94A74">
        <w:rPr>
          <w:rFonts w:hint="cs"/>
          <w:rtl/>
        </w:rPr>
        <w:tab/>
        <w:t xml:space="preserve">سنن ابنِ ماجہ  ،  ابو عبد اللہ محمد بن </w:t>
      </w:r>
      <w:r w:rsidR="00E90CE5">
        <w:rPr>
          <w:rFonts w:hint="cs"/>
          <w:rtl/>
        </w:rPr>
        <w:t>ی</w:t>
      </w:r>
      <w:r w:rsidR="00E90CE5">
        <w:rPr>
          <w:rFonts w:hint="eastAsia"/>
          <w:rtl/>
        </w:rPr>
        <w:t>ز</w:t>
      </w:r>
      <w:r w:rsidR="00E90CE5">
        <w:rPr>
          <w:rFonts w:hint="cs"/>
          <w:rtl/>
        </w:rPr>
        <w:t>ی</w:t>
      </w:r>
      <w:r w:rsidR="00E90CE5">
        <w:rPr>
          <w:rFonts w:hint="eastAsia"/>
          <w:rtl/>
        </w:rPr>
        <w:t>د</w:t>
      </w:r>
      <w:r w:rsidR="00E90CE5">
        <w:rPr>
          <w:rtl/>
        </w:rPr>
        <w:t xml:space="preserve"> بن عبدُ اللہ بن ماجہ القزو</w:t>
      </w:r>
      <w:r w:rsidR="00E90CE5">
        <w:rPr>
          <w:rFonts w:hint="cs"/>
          <w:rtl/>
        </w:rPr>
        <w:t>ی</w:t>
      </w:r>
      <w:r w:rsidR="00E90CE5">
        <w:rPr>
          <w:rFonts w:hint="eastAsia"/>
          <w:rtl/>
        </w:rPr>
        <w:t>ن</w:t>
      </w:r>
      <w:r w:rsidR="00E90CE5">
        <w:rPr>
          <w:rFonts w:hint="cs"/>
          <w:rtl/>
        </w:rPr>
        <w:t>ی</w:t>
      </w:r>
      <w:r w:rsidR="00E90CE5">
        <w:rPr>
          <w:rtl/>
        </w:rPr>
        <w:t xml:space="preserve">  ( </w:t>
      </w:r>
      <w:r w:rsidRPr="00641ED1">
        <w:rPr>
          <w:rFonts w:hint="cs"/>
          <w:rtl/>
        </w:rPr>
        <w:t>273</w:t>
      </w:r>
      <w:r w:rsidR="00E90CE5" w:rsidRPr="00C94A74">
        <w:rPr>
          <w:rFonts w:hint="cs"/>
          <w:rtl/>
        </w:rPr>
        <w:t xml:space="preserve"> ھ ق )،</w:t>
      </w:r>
    </w:p>
    <w:p w:rsidR="00E90CE5" w:rsidRDefault="00641ED1" w:rsidP="00E90CE5">
      <w:pPr>
        <w:pStyle w:val="libNormal"/>
        <w:rPr>
          <w:rtl/>
        </w:rPr>
      </w:pPr>
      <w:r w:rsidRPr="00641ED1">
        <w:rPr>
          <w:rFonts w:hint="cs"/>
          <w:rtl/>
        </w:rPr>
        <w:t>27</w:t>
      </w:r>
      <w:r w:rsidR="00E90CE5" w:rsidRPr="00C94A74">
        <w:rPr>
          <w:rFonts w:hint="cs"/>
          <w:rtl/>
        </w:rPr>
        <w:t>.</w:t>
      </w:r>
      <w:r w:rsidR="00E90CE5" w:rsidRPr="00C94A74">
        <w:rPr>
          <w:rFonts w:hint="cs"/>
          <w:rtl/>
        </w:rPr>
        <w:tab/>
        <w:t>الس</w:t>
      </w:r>
      <w:r w:rsidR="00D854E7">
        <w:rPr>
          <w:rFonts w:hint="cs"/>
          <w:rtl/>
        </w:rPr>
        <w:t>را</w:t>
      </w:r>
      <w:r w:rsidR="00E90CE5" w:rsidRPr="00C94A74">
        <w:rPr>
          <w:rFonts w:hint="cs"/>
          <w:rtl/>
        </w:rPr>
        <w:t>ج المُن</w:t>
      </w:r>
      <w:r w:rsidR="00E90CE5">
        <w:rPr>
          <w:rFonts w:hint="cs"/>
          <w:rtl/>
        </w:rPr>
        <w:t>ی</w:t>
      </w:r>
      <w:r w:rsidR="00E90CE5">
        <w:rPr>
          <w:rFonts w:hint="eastAsia"/>
          <w:rtl/>
        </w:rPr>
        <w:t>ر</w:t>
      </w:r>
      <w:r w:rsidR="00E90CE5">
        <w:rPr>
          <w:rtl/>
        </w:rPr>
        <w:t xml:space="preserve">  ( خط</w:t>
      </w:r>
      <w:r w:rsidR="00E90CE5">
        <w:rPr>
          <w:rFonts w:hint="cs"/>
          <w:rtl/>
        </w:rPr>
        <w:t>ی</w:t>
      </w:r>
      <w:r w:rsidR="00E90CE5">
        <w:rPr>
          <w:rFonts w:hint="eastAsia"/>
          <w:rtl/>
        </w:rPr>
        <w:t>ب</w:t>
      </w:r>
      <w:r w:rsidR="00E90CE5">
        <w:rPr>
          <w:rtl/>
        </w:rPr>
        <w:t xml:space="preserve"> شرب</w:t>
      </w:r>
      <w:r w:rsidR="00E90CE5">
        <w:rPr>
          <w:rFonts w:hint="cs"/>
          <w:rtl/>
        </w:rPr>
        <w:t>ی</w:t>
      </w:r>
      <w:r w:rsidR="00E90CE5">
        <w:rPr>
          <w:rFonts w:hint="eastAsia"/>
          <w:rtl/>
        </w:rPr>
        <w:t>ن</w:t>
      </w:r>
      <w:r w:rsidR="00E90CE5">
        <w:rPr>
          <w:rFonts w:hint="cs"/>
          <w:rtl/>
        </w:rPr>
        <w:t>ی</w:t>
      </w:r>
      <w:r w:rsidR="00E90CE5">
        <w:rPr>
          <w:rtl/>
        </w:rPr>
        <w:t xml:space="preserve"> ) ،</w:t>
      </w:r>
    </w:p>
    <w:p w:rsidR="00E90CE5" w:rsidRDefault="00641ED1" w:rsidP="00E90CE5">
      <w:pPr>
        <w:pStyle w:val="libNormal"/>
        <w:rPr>
          <w:rtl/>
        </w:rPr>
      </w:pPr>
      <w:r w:rsidRPr="00641ED1">
        <w:rPr>
          <w:rFonts w:hint="cs"/>
          <w:rtl/>
        </w:rPr>
        <w:t>28</w:t>
      </w:r>
      <w:r w:rsidR="00E90CE5" w:rsidRPr="00C94A74">
        <w:rPr>
          <w:rFonts w:hint="cs"/>
          <w:rtl/>
        </w:rPr>
        <w:t>.</w:t>
      </w:r>
      <w:r w:rsidR="00E90CE5" w:rsidRPr="00C94A74">
        <w:rPr>
          <w:rFonts w:hint="cs"/>
          <w:rtl/>
        </w:rPr>
        <w:tab/>
        <w:t>س</w:t>
      </w:r>
      <w:r w:rsidR="00E90CE5">
        <w:rPr>
          <w:rFonts w:hint="cs"/>
          <w:rtl/>
        </w:rPr>
        <w:t>ی</w:t>
      </w:r>
      <w:r w:rsidR="00E90CE5">
        <w:rPr>
          <w:rFonts w:hint="eastAsia"/>
          <w:rtl/>
        </w:rPr>
        <w:t>رة</w:t>
      </w:r>
      <w:r w:rsidR="00E90CE5">
        <w:rPr>
          <w:rtl/>
        </w:rPr>
        <w:t xml:space="preserve"> الجل</w:t>
      </w:r>
      <w:r w:rsidR="00E90CE5">
        <w:rPr>
          <w:rFonts w:hint="cs"/>
          <w:rtl/>
        </w:rPr>
        <w:t>ی</w:t>
      </w:r>
      <w:r w:rsidR="00E90CE5">
        <w:rPr>
          <w:rFonts w:hint="eastAsia"/>
          <w:rtl/>
        </w:rPr>
        <w:t>لة</w:t>
      </w:r>
      <w:r w:rsidR="00E90CE5">
        <w:rPr>
          <w:rtl/>
        </w:rPr>
        <w:t xml:space="preserve">  (عل</w:t>
      </w:r>
      <w:r w:rsidR="00E90CE5">
        <w:rPr>
          <w:rFonts w:hint="cs"/>
          <w:rtl/>
        </w:rPr>
        <w:t>ی</w:t>
      </w:r>
      <w:r w:rsidR="00E90CE5">
        <w:rPr>
          <w:rtl/>
        </w:rPr>
        <w:t xml:space="preserve"> بن برھان الد</w:t>
      </w:r>
      <w:r w:rsidR="00E90CE5">
        <w:rPr>
          <w:rFonts w:hint="cs"/>
          <w:rtl/>
        </w:rPr>
        <w:t>ی</w:t>
      </w:r>
      <w:r w:rsidR="00E90CE5">
        <w:rPr>
          <w:rFonts w:hint="eastAsia"/>
          <w:rtl/>
        </w:rPr>
        <w:t>ن</w:t>
      </w:r>
      <w:r w:rsidR="00E90CE5">
        <w:rPr>
          <w:rtl/>
        </w:rPr>
        <w:t xml:space="preserve"> حلب</w:t>
      </w:r>
      <w:r w:rsidR="00E90CE5">
        <w:rPr>
          <w:rFonts w:hint="cs"/>
          <w:rtl/>
        </w:rPr>
        <w:t>ی</w:t>
      </w:r>
      <w:r w:rsidR="00E90CE5">
        <w:rPr>
          <w:rtl/>
        </w:rPr>
        <w:t xml:space="preserve"> شافع</w:t>
      </w:r>
      <w:r w:rsidR="00E90CE5">
        <w:rPr>
          <w:rFonts w:hint="cs"/>
          <w:rtl/>
        </w:rPr>
        <w:t>ی</w:t>
      </w:r>
      <w:r w:rsidR="00E90CE5">
        <w:rPr>
          <w:rtl/>
        </w:rPr>
        <w:t xml:space="preserve"> )،</w:t>
      </w:r>
    </w:p>
    <w:p w:rsidR="00E90CE5" w:rsidRDefault="00641ED1" w:rsidP="00E90CE5">
      <w:pPr>
        <w:pStyle w:val="libNormal"/>
        <w:rPr>
          <w:rtl/>
        </w:rPr>
      </w:pPr>
      <w:r w:rsidRPr="00641ED1">
        <w:rPr>
          <w:rFonts w:hint="cs"/>
          <w:rtl/>
        </w:rPr>
        <w:t>28</w:t>
      </w:r>
      <w:r w:rsidR="00E90CE5" w:rsidRPr="00C94A74">
        <w:rPr>
          <w:rFonts w:hint="cs"/>
          <w:rtl/>
        </w:rPr>
        <w:t>.</w:t>
      </w:r>
      <w:r w:rsidR="00E90CE5" w:rsidRPr="00C94A74">
        <w:rPr>
          <w:rFonts w:hint="cs"/>
          <w:rtl/>
        </w:rPr>
        <w:tab/>
        <w:t>سبائک الذہب ف</w:t>
      </w:r>
      <w:r w:rsidR="00E90CE5">
        <w:rPr>
          <w:rFonts w:hint="cs"/>
          <w:rtl/>
        </w:rPr>
        <w:t>ی</w:t>
      </w:r>
      <w:r w:rsidR="00E90CE5">
        <w:rPr>
          <w:rtl/>
        </w:rPr>
        <w:t xml:space="preserve"> معرفة قبائل العرب(ابو الفوزمحمدام</w:t>
      </w:r>
      <w:r w:rsidR="00E90CE5">
        <w:rPr>
          <w:rFonts w:hint="cs"/>
          <w:rtl/>
        </w:rPr>
        <w:t>ی</w:t>
      </w:r>
      <w:r w:rsidR="00E90CE5">
        <w:rPr>
          <w:rFonts w:hint="eastAsia"/>
          <w:rtl/>
        </w:rPr>
        <w:t>ن</w:t>
      </w:r>
      <w:r w:rsidR="00E90CE5">
        <w:rPr>
          <w:rtl/>
        </w:rPr>
        <w:t xml:space="preserve"> بغداد</w:t>
      </w:r>
      <w:r w:rsidR="00E90CE5">
        <w:rPr>
          <w:rFonts w:hint="cs"/>
          <w:rtl/>
        </w:rPr>
        <w:t>ی</w:t>
      </w:r>
      <w:r w:rsidR="00E90CE5">
        <w:rPr>
          <w:rtl/>
        </w:rPr>
        <w:t xml:space="preserve"> مشو ربہ سو</w:t>
      </w:r>
      <w:r w:rsidR="00E90CE5">
        <w:rPr>
          <w:rFonts w:hint="cs"/>
          <w:rtl/>
        </w:rPr>
        <w:t>ی</w:t>
      </w:r>
      <w:r w:rsidR="00E90CE5">
        <w:rPr>
          <w:rFonts w:hint="eastAsia"/>
          <w:rtl/>
        </w:rPr>
        <w:t>د</w:t>
      </w:r>
      <w:r w:rsidR="00E90CE5">
        <w:rPr>
          <w:rFonts w:hint="cs"/>
          <w:rtl/>
        </w:rPr>
        <w:t>ی</w:t>
      </w:r>
      <w:r w:rsidR="00E90CE5">
        <w:rPr>
          <w:rtl/>
        </w:rPr>
        <w:t>)،</w:t>
      </w:r>
    </w:p>
    <w:p w:rsidR="00E90CE5" w:rsidRDefault="00641ED1" w:rsidP="00E90CE5">
      <w:pPr>
        <w:pStyle w:val="libNormal"/>
        <w:rPr>
          <w:rtl/>
        </w:rPr>
      </w:pPr>
      <w:r w:rsidRPr="00641ED1">
        <w:rPr>
          <w:rFonts w:hint="cs"/>
          <w:rtl/>
        </w:rPr>
        <w:t>30</w:t>
      </w:r>
      <w:r w:rsidR="00E90CE5" w:rsidRPr="00C94A74">
        <w:rPr>
          <w:rFonts w:hint="cs"/>
          <w:rtl/>
        </w:rPr>
        <w:t>.</w:t>
      </w:r>
      <w:r w:rsidR="00E90CE5" w:rsidRPr="00C94A74">
        <w:rPr>
          <w:rFonts w:hint="cs"/>
          <w:rtl/>
        </w:rPr>
        <w:tab/>
        <w:t>شرح الد</w:t>
      </w:r>
      <w:r w:rsidR="00E90CE5">
        <w:rPr>
          <w:rFonts w:hint="cs"/>
          <w:rtl/>
        </w:rPr>
        <w:t>ی</w:t>
      </w:r>
      <w:r w:rsidR="00E90CE5">
        <w:rPr>
          <w:rFonts w:hint="eastAsia"/>
          <w:rtl/>
        </w:rPr>
        <w:t>وان</w:t>
      </w:r>
      <w:r w:rsidR="00E90CE5">
        <w:rPr>
          <w:rtl/>
        </w:rPr>
        <w:t xml:space="preserve"> ( حس</w:t>
      </w:r>
      <w:r w:rsidR="00E90CE5">
        <w:rPr>
          <w:rFonts w:hint="cs"/>
          <w:rtl/>
        </w:rPr>
        <w:t>ی</w:t>
      </w:r>
      <w:r w:rsidR="00E90CE5">
        <w:rPr>
          <w:rFonts w:hint="eastAsia"/>
          <w:rtl/>
        </w:rPr>
        <w:t>ن</w:t>
      </w:r>
      <w:r w:rsidR="00E90CE5">
        <w:rPr>
          <w:rtl/>
        </w:rPr>
        <w:t xml:space="preserve"> بن مع</w:t>
      </w:r>
      <w:r w:rsidR="00E90CE5">
        <w:rPr>
          <w:rFonts w:hint="cs"/>
          <w:rtl/>
        </w:rPr>
        <w:t>ی</w:t>
      </w:r>
      <w:r w:rsidR="00E90CE5">
        <w:rPr>
          <w:rFonts w:hint="eastAsia"/>
          <w:rtl/>
        </w:rPr>
        <w:t>ن</w:t>
      </w:r>
      <w:r w:rsidR="00E90CE5">
        <w:rPr>
          <w:rtl/>
        </w:rPr>
        <w:t xml:space="preserve"> الد</w:t>
      </w:r>
      <w:r w:rsidR="00E90CE5">
        <w:rPr>
          <w:rFonts w:hint="cs"/>
          <w:rtl/>
        </w:rPr>
        <w:t>ی</w:t>
      </w:r>
      <w:r w:rsidR="00E90CE5">
        <w:rPr>
          <w:rFonts w:hint="eastAsia"/>
          <w:rtl/>
        </w:rPr>
        <w:t>ن</w:t>
      </w:r>
      <w:r w:rsidR="00E90CE5">
        <w:rPr>
          <w:rtl/>
        </w:rPr>
        <w:t xml:space="preserve"> م</w:t>
      </w:r>
      <w:r w:rsidR="00E90CE5">
        <w:rPr>
          <w:rFonts w:hint="cs"/>
          <w:rtl/>
        </w:rPr>
        <w:t>ی</w:t>
      </w:r>
      <w:r w:rsidR="00E90CE5">
        <w:rPr>
          <w:rFonts w:hint="eastAsia"/>
          <w:rtl/>
        </w:rPr>
        <w:t>بد</w:t>
      </w:r>
      <w:r w:rsidR="00E90CE5">
        <w:rPr>
          <w:rFonts w:hint="cs"/>
          <w:rtl/>
        </w:rPr>
        <w:t>ی</w:t>
      </w:r>
      <w:r w:rsidR="00E90CE5">
        <w:rPr>
          <w:rtl/>
        </w:rPr>
        <w:t xml:space="preserve"> ) متوف</w:t>
      </w:r>
      <w:r w:rsidR="00E90CE5">
        <w:rPr>
          <w:rFonts w:hint="cs"/>
          <w:rtl/>
        </w:rPr>
        <w:t>ی</w:t>
      </w:r>
      <w:r w:rsidR="00E90CE5">
        <w:rPr>
          <w:rtl/>
        </w:rPr>
        <w:t xml:space="preserve"> </w:t>
      </w:r>
      <w:r w:rsidRPr="00641ED1">
        <w:rPr>
          <w:rFonts w:hint="cs"/>
          <w:rtl/>
        </w:rPr>
        <w:t>870</w:t>
      </w:r>
      <w:r w:rsidR="00E90CE5" w:rsidRPr="00C94A74">
        <w:rPr>
          <w:rFonts w:hint="cs"/>
          <w:rtl/>
        </w:rPr>
        <w:t xml:space="preserve"> ھ ق)،</w:t>
      </w:r>
    </w:p>
    <w:p w:rsidR="00E90CE5" w:rsidRDefault="00641ED1" w:rsidP="00E90CE5">
      <w:pPr>
        <w:pStyle w:val="libNormal"/>
        <w:rPr>
          <w:rtl/>
        </w:rPr>
      </w:pPr>
      <w:r w:rsidRPr="00641ED1">
        <w:rPr>
          <w:rFonts w:hint="cs"/>
          <w:rtl/>
        </w:rPr>
        <w:t>31</w:t>
      </w:r>
      <w:r w:rsidR="00E90CE5" w:rsidRPr="00C94A74">
        <w:rPr>
          <w:rFonts w:hint="cs"/>
          <w:rtl/>
        </w:rPr>
        <w:t>.</w:t>
      </w:r>
      <w:r w:rsidR="00E90CE5" w:rsidRPr="00C94A74">
        <w:rPr>
          <w:rFonts w:hint="cs"/>
          <w:rtl/>
        </w:rPr>
        <w:tab/>
        <w:t>شرح نہج ُ البلاغہ ( عزاالد</w:t>
      </w:r>
      <w:r w:rsidR="00E90CE5">
        <w:rPr>
          <w:rFonts w:hint="cs"/>
          <w:rtl/>
        </w:rPr>
        <w:t>ی</w:t>
      </w:r>
      <w:r w:rsidR="00E90CE5">
        <w:rPr>
          <w:rFonts w:hint="eastAsia"/>
          <w:rtl/>
        </w:rPr>
        <w:t>ن</w:t>
      </w:r>
      <w:r w:rsidR="00E90CE5">
        <w:rPr>
          <w:rtl/>
        </w:rPr>
        <w:t xml:space="preserve"> ابوحامد مشہور بہ ابنِ اب</w:t>
      </w:r>
      <w:r w:rsidR="00E90CE5">
        <w:rPr>
          <w:rFonts w:hint="cs"/>
          <w:rtl/>
        </w:rPr>
        <w:t>ی</w:t>
      </w:r>
      <w:r w:rsidR="00E90CE5">
        <w:rPr>
          <w:rtl/>
        </w:rPr>
        <w:t xml:space="preserve"> الحد</w:t>
      </w:r>
      <w:r w:rsidR="00E90CE5">
        <w:rPr>
          <w:rFonts w:hint="cs"/>
          <w:rtl/>
        </w:rPr>
        <w:t>ی</w:t>
      </w:r>
      <w:r w:rsidR="00E90CE5">
        <w:rPr>
          <w:rFonts w:hint="eastAsia"/>
          <w:rtl/>
        </w:rPr>
        <w:t>د</w:t>
      </w:r>
      <w:r w:rsidR="00E90CE5">
        <w:rPr>
          <w:rtl/>
        </w:rPr>
        <w:t xml:space="preserve"> ،  متوف</w:t>
      </w:r>
      <w:r w:rsidR="00E90CE5">
        <w:rPr>
          <w:rFonts w:hint="cs"/>
          <w:rtl/>
        </w:rPr>
        <w:t>ی</w:t>
      </w:r>
      <w:r w:rsidR="00E90CE5">
        <w:rPr>
          <w:rtl/>
        </w:rPr>
        <w:t xml:space="preserve"> </w:t>
      </w:r>
      <w:r w:rsidRPr="00641ED1">
        <w:rPr>
          <w:rFonts w:hint="cs"/>
          <w:rtl/>
        </w:rPr>
        <w:t>655</w:t>
      </w:r>
      <w:r w:rsidR="00E90CE5" w:rsidRPr="00C94A74">
        <w:rPr>
          <w:rFonts w:hint="cs"/>
          <w:rtl/>
        </w:rPr>
        <w:t xml:space="preserve"> ھ ق)،</w:t>
      </w:r>
    </w:p>
    <w:p w:rsidR="00E90CE5" w:rsidRDefault="00641ED1" w:rsidP="00E90CE5">
      <w:pPr>
        <w:pStyle w:val="libNormal"/>
        <w:rPr>
          <w:rtl/>
        </w:rPr>
      </w:pPr>
      <w:r w:rsidRPr="00641ED1">
        <w:rPr>
          <w:rFonts w:hint="cs"/>
          <w:rtl/>
        </w:rPr>
        <w:t>32</w:t>
      </w:r>
      <w:r w:rsidR="00E90CE5" w:rsidRPr="00C94A74">
        <w:rPr>
          <w:rFonts w:hint="cs"/>
          <w:rtl/>
        </w:rPr>
        <w:t>.</w:t>
      </w:r>
      <w:r w:rsidR="00E90CE5" w:rsidRPr="00C94A74">
        <w:rPr>
          <w:rFonts w:hint="cs"/>
          <w:rtl/>
        </w:rPr>
        <w:tab/>
        <w:t>شذ</w:t>
      </w:r>
      <w:r w:rsidR="00D854E7">
        <w:rPr>
          <w:rFonts w:hint="cs"/>
          <w:rtl/>
        </w:rPr>
        <w:t>را</w:t>
      </w:r>
      <w:r w:rsidR="00E90CE5" w:rsidRPr="00C94A74">
        <w:rPr>
          <w:rFonts w:hint="cs"/>
          <w:rtl/>
        </w:rPr>
        <w:t>ت الذھب (ابو الفلاح عبدالح</w:t>
      </w:r>
      <w:r w:rsidR="00E90CE5">
        <w:rPr>
          <w:rFonts w:hint="cs"/>
          <w:rtl/>
        </w:rPr>
        <w:t>یی</w:t>
      </w:r>
      <w:r w:rsidR="00E90CE5">
        <w:rPr>
          <w:rtl/>
        </w:rPr>
        <w:t xml:space="preserve"> بن عماد حنبل</w:t>
      </w:r>
      <w:r w:rsidR="00E90CE5">
        <w:rPr>
          <w:rFonts w:hint="cs"/>
          <w:rtl/>
        </w:rPr>
        <w:t>ی</w:t>
      </w:r>
      <w:r w:rsidR="00E90CE5">
        <w:rPr>
          <w:rtl/>
        </w:rPr>
        <w:t xml:space="preserve"> ) متوف</w:t>
      </w:r>
      <w:r w:rsidR="00E90CE5">
        <w:rPr>
          <w:rFonts w:hint="cs"/>
          <w:rtl/>
        </w:rPr>
        <w:t>ی</w:t>
      </w:r>
      <w:r w:rsidR="00E90CE5">
        <w:rPr>
          <w:rtl/>
        </w:rPr>
        <w:t xml:space="preserve"> </w:t>
      </w:r>
      <w:r w:rsidRPr="00641ED1">
        <w:rPr>
          <w:rFonts w:hint="cs"/>
          <w:rtl/>
        </w:rPr>
        <w:t>1088</w:t>
      </w:r>
      <w:r w:rsidR="00E90CE5" w:rsidRPr="00C94A74">
        <w:rPr>
          <w:rFonts w:hint="cs"/>
          <w:rtl/>
        </w:rPr>
        <w:t xml:space="preserve"> ھ ق ،</w:t>
      </w:r>
    </w:p>
    <w:p w:rsidR="00E90CE5" w:rsidRDefault="00641ED1" w:rsidP="00E90CE5">
      <w:pPr>
        <w:pStyle w:val="libNormal"/>
        <w:rPr>
          <w:rtl/>
        </w:rPr>
      </w:pPr>
      <w:r w:rsidRPr="00641ED1">
        <w:rPr>
          <w:rFonts w:hint="cs"/>
          <w:rtl/>
        </w:rPr>
        <w:t>33</w:t>
      </w:r>
      <w:r w:rsidR="00E90CE5" w:rsidRPr="00C94A74">
        <w:rPr>
          <w:rFonts w:hint="cs"/>
          <w:rtl/>
        </w:rPr>
        <w:t>.</w:t>
      </w:r>
      <w:r w:rsidR="00E90CE5" w:rsidRPr="00C94A74">
        <w:rPr>
          <w:rFonts w:hint="cs"/>
          <w:rtl/>
        </w:rPr>
        <w:tab/>
        <w:t>شرح الد</w:t>
      </w:r>
      <w:r w:rsidR="00E90CE5">
        <w:rPr>
          <w:rFonts w:hint="cs"/>
          <w:rtl/>
        </w:rPr>
        <w:t>ی</w:t>
      </w:r>
      <w:r w:rsidR="00E90CE5">
        <w:rPr>
          <w:rFonts w:hint="eastAsia"/>
          <w:rtl/>
        </w:rPr>
        <w:t>وان</w:t>
      </w:r>
      <w:r w:rsidR="00E90CE5">
        <w:rPr>
          <w:rtl/>
        </w:rPr>
        <w:t xml:space="preserve">  (حس</w:t>
      </w:r>
      <w:r w:rsidR="00E90CE5">
        <w:rPr>
          <w:rFonts w:hint="cs"/>
          <w:rtl/>
        </w:rPr>
        <w:t>ی</w:t>
      </w:r>
      <w:r w:rsidR="00E90CE5">
        <w:rPr>
          <w:rFonts w:hint="eastAsia"/>
          <w:rtl/>
        </w:rPr>
        <w:t>ن</w:t>
      </w:r>
      <w:r w:rsidR="00E90CE5">
        <w:rPr>
          <w:rtl/>
        </w:rPr>
        <w:t xml:space="preserve"> بن مع</w:t>
      </w:r>
      <w:r w:rsidR="00E90CE5">
        <w:rPr>
          <w:rFonts w:hint="cs"/>
          <w:rtl/>
        </w:rPr>
        <w:t>ی</w:t>
      </w:r>
      <w:r w:rsidR="00E90CE5">
        <w:rPr>
          <w:rFonts w:hint="eastAsia"/>
          <w:rtl/>
        </w:rPr>
        <w:t>ن</w:t>
      </w:r>
      <w:r w:rsidR="00E90CE5">
        <w:rPr>
          <w:rtl/>
        </w:rPr>
        <w:t xml:space="preserve"> الد</w:t>
      </w:r>
      <w:r w:rsidR="00E90CE5">
        <w:rPr>
          <w:rFonts w:hint="cs"/>
          <w:rtl/>
        </w:rPr>
        <w:t>ی</w:t>
      </w:r>
      <w:r w:rsidR="00E90CE5">
        <w:rPr>
          <w:rFonts w:hint="eastAsia"/>
          <w:rtl/>
        </w:rPr>
        <w:t>ن</w:t>
      </w:r>
      <w:r w:rsidR="00E90CE5">
        <w:rPr>
          <w:rtl/>
        </w:rPr>
        <w:t xml:space="preserve"> م</w:t>
      </w:r>
      <w:r w:rsidR="00E90CE5">
        <w:rPr>
          <w:rFonts w:hint="cs"/>
          <w:rtl/>
        </w:rPr>
        <w:t>ی</w:t>
      </w:r>
      <w:r w:rsidR="00E90CE5">
        <w:rPr>
          <w:rFonts w:hint="eastAsia"/>
          <w:rtl/>
        </w:rPr>
        <w:t>بد</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870</w:t>
      </w:r>
      <w:r w:rsidR="00E90CE5" w:rsidRPr="00C94A74">
        <w:rPr>
          <w:rFonts w:hint="cs"/>
          <w:rtl/>
        </w:rPr>
        <w:t xml:space="preserve"> ھ ق)،</w:t>
      </w:r>
    </w:p>
    <w:p w:rsidR="00E90CE5" w:rsidRDefault="00641ED1" w:rsidP="00E90CE5">
      <w:pPr>
        <w:pStyle w:val="libNormal"/>
        <w:rPr>
          <w:rtl/>
        </w:rPr>
      </w:pPr>
      <w:r w:rsidRPr="00641ED1">
        <w:rPr>
          <w:rFonts w:hint="cs"/>
          <w:rtl/>
        </w:rPr>
        <w:t>34</w:t>
      </w:r>
      <w:r w:rsidR="00E90CE5" w:rsidRPr="00C94A74">
        <w:rPr>
          <w:rFonts w:hint="cs"/>
          <w:rtl/>
        </w:rPr>
        <w:t>.</w:t>
      </w:r>
      <w:r w:rsidR="00E90CE5" w:rsidRPr="00C94A74">
        <w:rPr>
          <w:rFonts w:hint="cs"/>
          <w:rtl/>
        </w:rPr>
        <w:tab/>
        <w:t>صح</w:t>
      </w:r>
      <w:r w:rsidR="00E90CE5">
        <w:rPr>
          <w:rFonts w:hint="cs"/>
          <w:rtl/>
        </w:rPr>
        <w:t>ی</w:t>
      </w:r>
      <w:r w:rsidR="00E90CE5">
        <w:rPr>
          <w:rFonts w:hint="eastAsia"/>
          <w:rtl/>
        </w:rPr>
        <w:t>ح</w:t>
      </w:r>
      <w:r w:rsidR="00E90CE5">
        <w:rPr>
          <w:rtl/>
        </w:rPr>
        <w:t xml:space="preserve"> بخار</w:t>
      </w:r>
      <w:r w:rsidR="00E90CE5">
        <w:rPr>
          <w:rFonts w:hint="cs"/>
          <w:rtl/>
        </w:rPr>
        <w:t>ی</w:t>
      </w:r>
      <w:r w:rsidR="00E90CE5">
        <w:rPr>
          <w:rtl/>
        </w:rPr>
        <w:t xml:space="preserve">  ( ابو عبدُ اللہ محمدبن اسماع</w:t>
      </w:r>
      <w:r w:rsidR="00E90CE5">
        <w:rPr>
          <w:rFonts w:hint="cs"/>
          <w:rtl/>
        </w:rPr>
        <w:t>ی</w:t>
      </w:r>
      <w:r w:rsidR="00E90CE5">
        <w:rPr>
          <w:rFonts w:hint="eastAsia"/>
          <w:rtl/>
        </w:rPr>
        <w:t>ل</w:t>
      </w:r>
      <w:r w:rsidR="00E90CE5">
        <w:rPr>
          <w:rtl/>
        </w:rPr>
        <w:t xml:space="preserve"> ابنِ اب</w:t>
      </w:r>
      <w:r w:rsidR="00D854E7">
        <w:rPr>
          <w:rtl/>
        </w:rPr>
        <w:t>را</w:t>
      </w:r>
      <w:r w:rsidR="00E90CE5">
        <w:rPr>
          <w:rtl/>
        </w:rPr>
        <w:t>ہ</w:t>
      </w:r>
      <w:r w:rsidR="00E90CE5">
        <w:rPr>
          <w:rFonts w:hint="cs"/>
          <w:rtl/>
        </w:rPr>
        <w:t>ی</w:t>
      </w:r>
      <w:r w:rsidR="00E90CE5">
        <w:rPr>
          <w:rFonts w:hint="eastAsia"/>
          <w:rtl/>
        </w:rPr>
        <w:t>م</w:t>
      </w:r>
      <w:r w:rsidR="00E90CE5">
        <w:rPr>
          <w:rtl/>
        </w:rPr>
        <w:t xml:space="preserve"> بن مُغ</w:t>
      </w:r>
      <w:r w:rsidR="00E90CE5">
        <w:rPr>
          <w:rFonts w:hint="cs"/>
          <w:rtl/>
        </w:rPr>
        <w:t>ی</w:t>
      </w:r>
      <w:r w:rsidR="00E90CE5">
        <w:rPr>
          <w:rFonts w:hint="eastAsia"/>
          <w:rtl/>
        </w:rPr>
        <w:t>ر</w:t>
      </w:r>
      <w:r w:rsidR="00E90CE5">
        <w:rPr>
          <w:rtl/>
        </w:rPr>
        <w:t xml:space="preserve"> ہ متوف</w:t>
      </w:r>
      <w:r w:rsidR="00E90CE5">
        <w:rPr>
          <w:rFonts w:hint="cs"/>
          <w:rtl/>
        </w:rPr>
        <w:t>ی</w:t>
      </w:r>
      <w:r w:rsidR="00E90CE5">
        <w:rPr>
          <w:rtl/>
        </w:rPr>
        <w:t xml:space="preserve"> </w:t>
      </w:r>
      <w:r w:rsidRPr="00641ED1">
        <w:rPr>
          <w:rFonts w:hint="cs"/>
          <w:rtl/>
        </w:rPr>
        <w:t>256</w:t>
      </w:r>
      <w:r w:rsidR="00E90CE5" w:rsidRPr="00C94A74">
        <w:rPr>
          <w:rFonts w:hint="cs"/>
          <w:rtl/>
        </w:rPr>
        <w:t xml:space="preserve">  ھ ق )،</w:t>
      </w:r>
    </w:p>
    <w:p w:rsidR="00E90CE5" w:rsidRDefault="00641ED1" w:rsidP="00E90CE5">
      <w:pPr>
        <w:pStyle w:val="libNormal"/>
        <w:rPr>
          <w:rtl/>
        </w:rPr>
      </w:pPr>
      <w:r w:rsidRPr="00641ED1">
        <w:rPr>
          <w:rFonts w:hint="cs"/>
          <w:rtl/>
        </w:rPr>
        <w:t>35</w:t>
      </w:r>
      <w:r w:rsidR="00E90CE5" w:rsidRPr="00C94A74">
        <w:rPr>
          <w:rFonts w:hint="cs"/>
          <w:rtl/>
        </w:rPr>
        <w:t>.</w:t>
      </w:r>
      <w:r w:rsidR="00E90CE5" w:rsidRPr="00C94A74">
        <w:rPr>
          <w:rFonts w:hint="cs"/>
          <w:rtl/>
        </w:rPr>
        <w:tab/>
        <w:t>صح</w:t>
      </w:r>
      <w:r w:rsidR="00E90CE5">
        <w:rPr>
          <w:rFonts w:hint="cs"/>
          <w:rtl/>
        </w:rPr>
        <w:t>ی</w:t>
      </w:r>
      <w:r w:rsidR="00E90CE5">
        <w:rPr>
          <w:rFonts w:hint="eastAsia"/>
          <w:rtl/>
        </w:rPr>
        <w:t>ح</w:t>
      </w:r>
      <w:r w:rsidR="00E90CE5">
        <w:rPr>
          <w:rtl/>
        </w:rPr>
        <w:t xml:space="preserve"> مسلم  (ابُوالحس</w:t>
      </w:r>
      <w:r w:rsidR="00E90CE5">
        <w:rPr>
          <w:rFonts w:hint="cs"/>
          <w:rtl/>
        </w:rPr>
        <w:t>ی</w:t>
      </w:r>
      <w:r w:rsidR="00E90CE5">
        <w:rPr>
          <w:rFonts w:hint="eastAsia"/>
          <w:rtl/>
        </w:rPr>
        <w:t>ن</w:t>
      </w:r>
      <w:r w:rsidR="00E90CE5">
        <w:rPr>
          <w:rtl/>
        </w:rPr>
        <w:t xml:space="preserve"> مسلم بن حجاج قش</w:t>
      </w:r>
      <w:r w:rsidR="00E90CE5">
        <w:rPr>
          <w:rFonts w:hint="cs"/>
          <w:rtl/>
        </w:rPr>
        <w:t>ی</w:t>
      </w:r>
      <w:r w:rsidR="00E90CE5">
        <w:rPr>
          <w:rFonts w:hint="eastAsia"/>
          <w:rtl/>
        </w:rPr>
        <w:t>ر</w:t>
      </w:r>
      <w:r w:rsidR="00E90CE5">
        <w:rPr>
          <w:rFonts w:hint="cs"/>
          <w:rtl/>
        </w:rPr>
        <w:t>ی</w:t>
      </w:r>
      <w:r w:rsidR="00E90CE5">
        <w:rPr>
          <w:rtl/>
        </w:rPr>
        <w:t xml:space="preserve"> ن</w:t>
      </w:r>
      <w:r w:rsidR="00E90CE5">
        <w:rPr>
          <w:rFonts w:hint="cs"/>
          <w:rtl/>
        </w:rPr>
        <w:t>ی</w:t>
      </w:r>
      <w:r w:rsidR="00E90CE5">
        <w:rPr>
          <w:rFonts w:hint="eastAsia"/>
          <w:rtl/>
        </w:rPr>
        <w:t>شاپور</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261</w:t>
      </w:r>
      <w:r w:rsidR="00E90CE5" w:rsidRPr="00C94A74">
        <w:rPr>
          <w:rFonts w:hint="cs"/>
          <w:rtl/>
        </w:rPr>
        <w:t xml:space="preserve"> ھ ق)،</w:t>
      </w:r>
    </w:p>
    <w:p w:rsidR="00E90CE5" w:rsidRDefault="00641ED1" w:rsidP="00E90CE5">
      <w:pPr>
        <w:pStyle w:val="libNormal"/>
        <w:rPr>
          <w:rtl/>
        </w:rPr>
      </w:pPr>
      <w:r w:rsidRPr="00641ED1">
        <w:rPr>
          <w:rFonts w:hint="cs"/>
          <w:rtl/>
        </w:rPr>
        <w:t>36</w:t>
      </w:r>
      <w:r w:rsidR="00E90CE5" w:rsidRPr="00C94A74">
        <w:rPr>
          <w:rFonts w:hint="cs"/>
          <w:rtl/>
        </w:rPr>
        <w:t>.</w:t>
      </w:r>
      <w:r w:rsidR="00E90CE5" w:rsidRPr="00C94A74">
        <w:rPr>
          <w:rFonts w:hint="cs"/>
          <w:rtl/>
        </w:rPr>
        <w:tab/>
        <w:t>صواعقِ مُحرقہ ( شہاب ُ الد</w:t>
      </w:r>
      <w:r w:rsidR="00E90CE5">
        <w:rPr>
          <w:rFonts w:hint="cs"/>
          <w:rtl/>
        </w:rPr>
        <w:t>ی</w:t>
      </w:r>
      <w:r w:rsidR="00E90CE5">
        <w:rPr>
          <w:rFonts w:hint="eastAsia"/>
          <w:rtl/>
        </w:rPr>
        <w:t>ن</w:t>
      </w:r>
      <w:r w:rsidR="00E90CE5">
        <w:rPr>
          <w:rtl/>
        </w:rPr>
        <w:t xml:space="preserve"> احمد بن حجر ہ</w:t>
      </w:r>
      <w:r w:rsidR="00E90CE5">
        <w:rPr>
          <w:rFonts w:hint="cs"/>
          <w:rtl/>
        </w:rPr>
        <w:t>ی</w:t>
      </w:r>
      <w:r w:rsidR="00E90CE5">
        <w:rPr>
          <w:rFonts w:hint="eastAsia"/>
          <w:rtl/>
        </w:rPr>
        <w:t>ثم</w:t>
      </w:r>
      <w:r w:rsidR="00E90CE5">
        <w:rPr>
          <w:rFonts w:hint="cs"/>
          <w:rtl/>
        </w:rPr>
        <w:t>ی</w:t>
      </w:r>
      <w:r w:rsidR="00E90CE5">
        <w:rPr>
          <w:rtl/>
        </w:rPr>
        <w:t xml:space="preserve"> شافع</w:t>
      </w:r>
      <w:r w:rsidR="00E90CE5">
        <w:rPr>
          <w:rFonts w:hint="cs"/>
          <w:rtl/>
        </w:rPr>
        <w:t>ی</w:t>
      </w:r>
      <w:r w:rsidR="00E90CE5">
        <w:rPr>
          <w:rtl/>
        </w:rPr>
        <w:t xml:space="preserve">  </w:t>
      </w:r>
      <w:r w:rsidRPr="00641ED1">
        <w:rPr>
          <w:rFonts w:hint="cs"/>
          <w:rtl/>
        </w:rPr>
        <w:t>874</w:t>
      </w:r>
      <w:r w:rsidR="00E90CE5" w:rsidRPr="00C94A74">
        <w:rPr>
          <w:rFonts w:hint="cs"/>
          <w:rtl/>
        </w:rPr>
        <w:t xml:space="preserve"> ھ ق)،</w:t>
      </w:r>
    </w:p>
    <w:p w:rsidR="00E90CE5" w:rsidRDefault="00641ED1" w:rsidP="00E90CE5">
      <w:pPr>
        <w:pStyle w:val="libNormal"/>
        <w:rPr>
          <w:rtl/>
        </w:rPr>
      </w:pPr>
      <w:r w:rsidRPr="00641ED1">
        <w:rPr>
          <w:rFonts w:hint="cs"/>
          <w:rtl/>
        </w:rPr>
        <w:lastRenderedPageBreak/>
        <w:t>37</w:t>
      </w:r>
      <w:r w:rsidR="00E90CE5" w:rsidRPr="00C94A74">
        <w:rPr>
          <w:rFonts w:hint="cs"/>
          <w:rtl/>
        </w:rPr>
        <w:t>.</w:t>
      </w:r>
      <w:r w:rsidR="00E90CE5" w:rsidRPr="00C94A74">
        <w:rPr>
          <w:rFonts w:hint="cs"/>
          <w:rtl/>
        </w:rPr>
        <w:tab/>
        <w:t>غا</w:t>
      </w:r>
      <w:r w:rsidR="00E90CE5">
        <w:rPr>
          <w:rFonts w:hint="cs"/>
          <w:rtl/>
        </w:rPr>
        <w:t>ی</w:t>
      </w:r>
      <w:r w:rsidR="00E90CE5">
        <w:rPr>
          <w:rFonts w:hint="eastAsia"/>
          <w:rtl/>
        </w:rPr>
        <w:t>ة</w:t>
      </w:r>
      <w:r w:rsidR="00E90CE5">
        <w:rPr>
          <w:rtl/>
        </w:rPr>
        <w:t xml:space="preserve"> المأ مول  (ش</w:t>
      </w:r>
      <w:r w:rsidR="00E90CE5">
        <w:rPr>
          <w:rFonts w:hint="cs"/>
          <w:rtl/>
        </w:rPr>
        <w:t>ی</w:t>
      </w:r>
      <w:r w:rsidR="00E90CE5">
        <w:rPr>
          <w:rFonts w:hint="eastAsia"/>
          <w:rtl/>
        </w:rPr>
        <w:t>خ</w:t>
      </w:r>
      <w:r w:rsidR="00E90CE5">
        <w:rPr>
          <w:rtl/>
        </w:rPr>
        <w:t xml:space="preserve"> منصور عل</w:t>
      </w:r>
      <w:r w:rsidR="00E90CE5">
        <w:rPr>
          <w:rFonts w:hint="cs"/>
          <w:rtl/>
        </w:rPr>
        <w:t>ی</w:t>
      </w:r>
      <w:r w:rsidR="00E90CE5">
        <w:rPr>
          <w:rtl/>
        </w:rPr>
        <w:t xml:space="preserve"> ناصف از علماء الازھر مصرومدرّس الجامع الز</w:t>
      </w:r>
      <w:r w:rsidR="00E90CE5">
        <w:rPr>
          <w:rFonts w:hint="cs"/>
          <w:rtl/>
        </w:rPr>
        <w:t>ی</w:t>
      </w:r>
      <w:r w:rsidR="00E90CE5">
        <w:rPr>
          <w:rFonts w:hint="eastAsia"/>
          <w:rtl/>
        </w:rPr>
        <w:t>ن</w:t>
      </w:r>
      <w:r w:rsidR="00E90CE5">
        <w:rPr>
          <w:rFonts w:hint="cs"/>
          <w:rtl/>
        </w:rPr>
        <w:t>ی</w:t>
      </w:r>
      <w:r w:rsidR="00E90CE5">
        <w:rPr>
          <w:rtl/>
        </w:rPr>
        <w:t xml:space="preserve"> )،</w:t>
      </w:r>
    </w:p>
    <w:p w:rsidR="00E90CE5" w:rsidRDefault="00641ED1" w:rsidP="00E90CE5">
      <w:pPr>
        <w:pStyle w:val="libNormal"/>
        <w:rPr>
          <w:rtl/>
        </w:rPr>
      </w:pPr>
      <w:r w:rsidRPr="00641ED1">
        <w:rPr>
          <w:rFonts w:hint="cs"/>
          <w:rtl/>
        </w:rPr>
        <w:t>38</w:t>
      </w:r>
      <w:r w:rsidR="00E90CE5" w:rsidRPr="00C94A74">
        <w:rPr>
          <w:rFonts w:hint="cs"/>
          <w:rtl/>
        </w:rPr>
        <w:t>.</w:t>
      </w:r>
      <w:r w:rsidR="00E90CE5" w:rsidRPr="00C94A74">
        <w:rPr>
          <w:rFonts w:hint="cs"/>
          <w:rtl/>
        </w:rPr>
        <w:tab/>
        <w:t>غ</w:t>
      </w:r>
      <w:r w:rsidR="00D854E7">
        <w:rPr>
          <w:rFonts w:hint="cs"/>
          <w:rtl/>
        </w:rPr>
        <w:t>را</w:t>
      </w:r>
      <w:r w:rsidR="00E90CE5" w:rsidRPr="00C94A74">
        <w:rPr>
          <w:rFonts w:hint="cs"/>
          <w:rtl/>
        </w:rPr>
        <w:t>ئب الق</w:t>
      </w:r>
      <w:r w:rsidR="00D854E7">
        <w:rPr>
          <w:rFonts w:hint="cs"/>
          <w:rtl/>
        </w:rPr>
        <w:t>را</w:t>
      </w:r>
      <w:r w:rsidR="00E90CE5" w:rsidRPr="00C94A74">
        <w:rPr>
          <w:rFonts w:hint="cs"/>
          <w:rtl/>
        </w:rPr>
        <w:t>ن  (حس</w:t>
      </w:r>
      <w:r w:rsidR="00E90CE5">
        <w:rPr>
          <w:rtl/>
        </w:rPr>
        <w:t>ن بن محمد بن قم</w:t>
      </w:r>
      <w:r w:rsidR="00E90CE5">
        <w:rPr>
          <w:rFonts w:hint="cs"/>
          <w:rtl/>
        </w:rPr>
        <w:t>ی</w:t>
      </w:r>
      <w:r w:rsidR="00E90CE5">
        <w:rPr>
          <w:rtl/>
        </w:rPr>
        <w:t xml:space="preserve"> ن</w:t>
      </w:r>
      <w:r w:rsidR="00E90CE5">
        <w:rPr>
          <w:rFonts w:hint="cs"/>
          <w:rtl/>
        </w:rPr>
        <w:t>ی</w:t>
      </w:r>
      <w:r w:rsidR="00E90CE5">
        <w:rPr>
          <w:rFonts w:hint="eastAsia"/>
          <w:rtl/>
        </w:rPr>
        <w:t>شاپور</w:t>
      </w:r>
      <w:r w:rsidR="00E90CE5">
        <w:rPr>
          <w:rFonts w:hint="cs"/>
          <w:rtl/>
        </w:rPr>
        <w:t>ی</w:t>
      </w:r>
      <w:r w:rsidR="00E90CE5">
        <w:rPr>
          <w:rtl/>
        </w:rPr>
        <w:t xml:space="preserve"> )،</w:t>
      </w:r>
    </w:p>
    <w:p w:rsidR="00E90CE5" w:rsidRDefault="00641ED1" w:rsidP="00E90CE5">
      <w:pPr>
        <w:pStyle w:val="libNormal"/>
        <w:rPr>
          <w:rtl/>
        </w:rPr>
      </w:pPr>
      <w:r w:rsidRPr="00641ED1">
        <w:rPr>
          <w:rFonts w:hint="cs"/>
          <w:rtl/>
        </w:rPr>
        <w:t>38</w:t>
      </w:r>
      <w:r w:rsidR="00E90CE5" w:rsidRPr="00C94A74">
        <w:rPr>
          <w:rFonts w:hint="cs"/>
          <w:rtl/>
        </w:rPr>
        <w:t>.</w:t>
      </w:r>
      <w:r w:rsidR="00E90CE5" w:rsidRPr="00C94A74">
        <w:rPr>
          <w:rFonts w:hint="cs"/>
          <w:rtl/>
        </w:rPr>
        <w:tab/>
        <w:t>فضائل ام</w:t>
      </w:r>
      <w:r w:rsidR="00E90CE5">
        <w:rPr>
          <w:rFonts w:hint="cs"/>
          <w:rtl/>
        </w:rPr>
        <w:t>ی</w:t>
      </w:r>
      <w:r w:rsidR="00E90CE5">
        <w:rPr>
          <w:rFonts w:hint="eastAsia"/>
          <w:rtl/>
        </w:rPr>
        <w:t>ر</w:t>
      </w:r>
      <w:r w:rsidR="00E90CE5">
        <w:rPr>
          <w:rtl/>
        </w:rPr>
        <w:t xml:space="preserve"> المؤمن</w:t>
      </w:r>
      <w:r w:rsidR="00E90CE5">
        <w:rPr>
          <w:rFonts w:hint="cs"/>
          <w:rtl/>
        </w:rPr>
        <w:t>ی</w:t>
      </w:r>
      <w:r w:rsidR="00E90CE5">
        <w:rPr>
          <w:rFonts w:hint="eastAsia"/>
          <w:rtl/>
        </w:rPr>
        <w:t>ن</w:t>
      </w:r>
      <w:r w:rsidR="00E90CE5">
        <w:rPr>
          <w:rtl/>
        </w:rPr>
        <w:t xml:space="preserve"> معروف بہ المناقب  ( موفق بن احمد مک</w:t>
      </w:r>
      <w:r w:rsidR="00E90CE5">
        <w:rPr>
          <w:rFonts w:hint="cs"/>
          <w:rtl/>
        </w:rPr>
        <w:t>ی</w:t>
      </w:r>
      <w:r w:rsidR="00E90CE5">
        <w:rPr>
          <w:rtl/>
        </w:rPr>
        <w:t xml:space="preserve"> خوارزم</w:t>
      </w:r>
      <w:r w:rsidR="00E90CE5">
        <w:rPr>
          <w:rFonts w:hint="cs"/>
          <w:rtl/>
        </w:rPr>
        <w:t>ی</w:t>
      </w:r>
      <w:r w:rsidR="00E90CE5">
        <w:rPr>
          <w:rtl/>
        </w:rPr>
        <w:t xml:space="preserve"> </w:t>
      </w:r>
      <w:r w:rsidR="00E90CE5">
        <w:rPr>
          <w:rtl/>
          <w:lang w:bidi="fa-IR"/>
        </w:rPr>
        <w:t>۵۳۸</w:t>
      </w:r>
      <w:r w:rsidR="00E90CE5">
        <w:rPr>
          <w:rtl/>
        </w:rPr>
        <w:t xml:space="preserve">  ھ ق)،</w:t>
      </w:r>
    </w:p>
    <w:p w:rsidR="00E90CE5" w:rsidRDefault="00641ED1" w:rsidP="00E90CE5">
      <w:pPr>
        <w:pStyle w:val="libNormal"/>
        <w:rPr>
          <w:rtl/>
        </w:rPr>
      </w:pPr>
      <w:r w:rsidRPr="00641ED1">
        <w:rPr>
          <w:rFonts w:hint="cs"/>
          <w:rtl/>
        </w:rPr>
        <w:t>40</w:t>
      </w:r>
      <w:r w:rsidR="00E90CE5" w:rsidRPr="00C94A74">
        <w:rPr>
          <w:rFonts w:hint="cs"/>
          <w:rtl/>
        </w:rPr>
        <w:t>.</w:t>
      </w:r>
      <w:r w:rsidR="00E90CE5" w:rsidRPr="00C94A74">
        <w:rPr>
          <w:rFonts w:hint="cs"/>
          <w:rtl/>
        </w:rPr>
        <w:tab/>
        <w:t>فتوحات مک</w:t>
      </w:r>
      <w:r w:rsidR="00E90CE5">
        <w:rPr>
          <w:rFonts w:hint="cs"/>
          <w:rtl/>
        </w:rPr>
        <w:t>ی</w:t>
      </w:r>
      <w:r w:rsidR="00E90CE5">
        <w:rPr>
          <w:rFonts w:hint="eastAsia"/>
          <w:rtl/>
        </w:rPr>
        <w:t>ة</w:t>
      </w:r>
      <w:r w:rsidR="00E90CE5">
        <w:rPr>
          <w:rtl/>
        </w:rPr>
        <w:t xml:space="preserve">  (مح</w:t>
      </w:r>
      <w:r w:rsidR="00E90CE5">
        <w:rPr>
          <w:rFonts w:hint="cs"/>
          <w:rtl/>
        </w:rPr>
        <w:t>ی</w:t>
      </w:r>
      <w:r w:rsidR="00E90CE5">
        <w:rPr>
          <w:rtl/>
        </w:rPr>
        <w:t xml:space="preserve"> الد</w:t>
      </w:r>
      <w:r w:rsidR="00E90CE5">
        <w:rPr>
          <w:rFonts w:hint="cs"/>
          <w:rtl/>
        </w:rPr>
        <w:t>ی</w:t>
      </w:r>
      <w:r w:rsidR="00E90CE5">
        <w:rPr>
          <w:rFonts w:hint="eastAsia"/>
          <w:rtl/>
        </w:rPr>
        <w:t>ن</w:t>
      </w:r>
      <w:r w:rsidR="00E90CE5">
        <w:rPr>
          <w:rtl/>
        </w:rPr>
        <w:t xml:space="preserve"> ابو عبدُ اللہ محمد بن عل</w:t>
      </w:r>
      <w:r w:rsidR="00E90CE5">
        <w:rPr>
          <w:rFonts w:hint="cs"/>
          <w:rtl/>
        </w:rPr>
        <w:t>ی</w:t>
      </w:r>
      <w:r w:rsidR="00E90CE5">
        <w:rPr>
          <w:rtl/>
        </w:rPr>
        <w:t xml:space="preserve"> معروف بہ ابن عرب</w:t>
      </w:r>
      <w:r w:rsidR="00E90CE5">
        <w:rPr>
          <w:rFonts w:hint="cs"/>
          <w:rtl/>
        </w:rPr>
        <w:t>ی</w:t>
      </w:r>
      <w:r w:rsidR="00E90CE5">
        <w:rPr>
          <w:rtl/>
        </w:rPr>
        <w:t xml:space="preserve"> حاتم</w:t>
      </w:r>
      <w:r w:rsidR="00E90CE5">
        <w:rPr>
          <w:rFonts w:hint="cs"/>
          <w:rtl/>
        </w:rPr>
        <w:t>ی</w:t>
      </w:r>
      <w:r w:rsidR="00E90CE5">
        <w:rPr>
          <w:rtl/>
        </w:rPr>
        <w:t xml:space="preserve"> طائ</w:t>
      </w:r>
      <w:r w:rsidR="00E90CE5">
        <w:rPr>
          <w:rFonts w:hint="cs"/>
          <w:rtl/>
        </w:rPr>
        <w:t>ی</w:t>
      </w:r>
      <w:r w:rsidR="00E90CE5">
        <w:rPr>
          <w:rtl/>
        </w:rPr>
        <w:t xml:space="preserve"> </w:t>
      </w:r>
      <w:r w:rsidRPr="00641ED1">
        <w:rPr>
          <w:rFonts w:hint="cs"/>
          <w:rtl/>
        </w:rPr>
        <w:t>638</w:t>
      </w:r>
      <w:r w:rsidR="00E90CE5" w:rsidRPr="00C94A74">
        <w:rPr>
          <w:rFonts w:hint="cs"/>
          <w:rtl/>
        </w:rPr>
        <w:t xml:space="preserve"> ھ ق )،</w:t>
      </w:r>
    </w:p>
    <w:p w:rsidR="00E90CE5" w:rsidRDefault="00641ED1" w:rsidP="00E90CE5">
      <w:pPr>
        <w:pStyle w:val="libNormal"/>
        <w:rPr>
          <w:rtl/>
        </w:rPr>
      </w:pPr>
      <w:r w:rsidRPr="00641ED1">
        <w:rPr>
          <w:rFonts w:hint="cs"/>
          <w:rtl/>
        </w:rPr>
        <w:t>41</w:t>
      </w:r>
      <w:r w:rsidR="00E90CE5" w:rsidRPr="00C94A74">
        <w:rPr>
          <w:rFonts w:hint="cs"/>
          <w:rtl/>
        </w:rPr>
        <w:t>.</w:t>
      </w:r>
      <w:r w:rsidR="00E90CE5" w:rsidRPr="00C94A74">
        <w:rPr>
          <w:rFonts w:hint="cs"/>
          <w:rtl/>
        </w:rPr>
        <w:tab/>
        <w:t>فصول المھمہ ( عل</w:t>
      </w:r>
      <w:r w:rsidR="00E90CE5">
        <w:rPr>
          <w:rFonts w:hint="cs"/>
          <w:rtl/>
        </w:rPr>
        <w:t>ی</w:t>
      </w:r>
      <w:r w:rsidR="00E90CE5">
        <w:rPr>
          <w:rtl/>
        </w:rPr>
        <w:t xml:space="preserve"> بن محمد احمد مالک</w:t>
      </w:r>
      <w:r w:rsidR="00E90CE5">
        <w:rPr>
          <w:rFonts w:hint="cs"/>
          <w:rtl/>
        </w:rPr>
        <w:t>ی</w:t>
      </w:r>
      <w:r w:rsidR="00E90CE5">
        <w:rPr>
          <w:rtl/>
        </w:rPr>
        <w:t xml:space="preserve"> معروف بہ ابن ِ صباغ مالک</w:t>
      </w:r>
      <w:r w:rsidR="00E90CE5">
        <w:rPr>
          <w:rFonts w:hint="cs"/>
          <w:rtl/>
        </w:rPr>
        <w:t>ی</w:t>
      </w:r>
      <w:r w:rsidR="00E90CE5">
        <w:rPr>
          <w:rtl/>
        </w:rPr>
        <w:t xml:space="preserve"> ، </w:t>
      </w:r>
      <w:r w:rsidRPr="00641ED1">
        <w:rPr>
          <w:rFonts w:hint="cs"/>
          <w:rtl/>
        </w:rPr>
        <w:t>855</w:t>
      </w:r>
      <w:r w:rsidR="00E90CE5" w:rsidRPr="00C94A74">
        <w:rPr>
          <w:rFonts w:hint="cs"/>
          <w:rtl/>
        </w:rPr>
        <w:t xml:space="preserve"> ھ ق)،</w:t>
      </w:r>
    </w:p>
    <w:p w:rsidR="00E90CE5" w:rsidRDefault="00641ED1" w:rsidP="00E90CE5">
      <w:pPr>
        <w:pStyle w:val="libNormal"/>
        <w:rPr>
          <w:rtl/>
        </w:rPr>
      </w:pPr>
      <w:r w:rsidRPr="00641ED1">
        <w:rPr>
          <w:rFonts w:hint="cs"/>
          <w:rtl/>
        </w:rPr>
        <w:t>42</w:t>
      </w:r>
      <w:r w:rsidR="00E90CE5" w:rsidRPr="00C94A74">
        <w:rPr>
          <w:rFonts w:hint="cs"/>
          <w:rtl/>
        </w:rPr>
        <w:t>.</w:t>
      </w:r>
      <w:r w:rsidR="00E90CE5" w:rsidRPr="00C94A74">
        <w:rPr>
          <w:rFonts w:hint="cs"/>
          <w:rtl/>
        </w:rPr>
        <w:tab/>
        <w:t>فتوحات اسلام</w:t>
      </w:r>
      <w:r w:rsidR="00E90CE5">
        <w:rPr>
          <w:rFonts w:hint="cs"/>
          <w:rtl/>
        </w:rPr>
        <w:t>ی</w:t>
      </w:r>
      <w:r w:rsidR="00E90CE5">
        <w:rPr>
          <w:rFonts w:hint="eastAsia"/>
          <w:rtl/>
        </w:rPr>
        <w:t>ہ</w:t>
      </w:r>
      <w:r w:rsidR="00E90CE5">
        <w:rPr>
          <w:rtl/>
        </w:rPr>
        <w:t xml:space="preserve">  ( س</w:t>
      </w:r>
      <w:r w:rsidR="00E90CE5">
        <w:rPr>
          <w:rFonts w:hint="cs"/>
          <w:rtl/>
        </w:rPr>
        <w:t>ی</w:t>
      </w:r>
      <w:r w:rsidR="00E90CE5">
        <w:rPr>
          <w:rFonts w:hint="eastAsia"/>
          <w:rtl/>
        </w:rPr>
        <w:t>د</w:t>
      </w:r>
      <w:r w:rsidR="00E90CE5">
        <w:rPr>
          <w:rtl/>
        </w:rPr>
        <w:t xml:space="preserve"> احمد ابنِ س</w:t>
      </w:r>
      <w:r w:rsidR="00E90CE5">
        <w:rPr>
          <w:rFonts w:hint="cs"/>
          <w:rtl/>
        </w:rPr>
        <w:t>ی</w:t>
      </w:r>
      <w:r w:rsidR="00E90CE5">
        <w:rPr>
          <w:rFonts w:hint="eastAsia"/>
          <w:rtl/>
        </w:rPr>
        <w:t>د</w:t>
      </w:r>
      <w:r w:rsidR="00E90CE5">
        <w:rPr>
          <w:rtl/>
        </w:rPr>
        <w:t xml:space="preserve"> ز</w:t>
      </w:r>
      <w:r w:rsidR="00E90CE5">
        <w:rPr>
          <w:rFonts w:hint="cs"/>
          <w:rtl/>
        </w:rPr>
        <w:t>ی</w:t>
      </w:r>
      <w:r w:rsidR="00E90CE5">
        <w:rPr>
          <w:rFonts w:hint="eastAsia"/>
          <w:rtl/>
        </w:rPr>
        <w:t>ن</w:t>
      </w:r>
      <w:r w:rsidR="00E90CE5">
        <w:rPr>
          <w:rFonts w:hint="cs"/>
          <w:rtl/>
        </w:rPr>
        <w:t>ی</w:t>
      </w:r>
      <w:r w:rsidR="00E90CE5">
        <w:rPr>
          <w:rtl/>
        </w:rPr>
        <w:t xml:space="preserve"> دحلان  ، </w:t>
      </w:r>
      <w:r w:rsidRPr="00641ED1">
        <w:rPr>
          <w:rFonts w:hint="cs"/>
          <w:rtl/>
        </w:rPr>
        <w:t>1304</w:t>
      </w:r>
      <w:r w:rsidR="00E90CE5" w:rsidRPr="00C94A74">
        <w:rPr>
          <w:rFonts w:hint="cs"/>
          <w:rtl/>
        </w:rPr>
        <w:t xml:space="preserve"> ھ ق )،</w:t>
      </w:r>
    </w:p>
    <w:p w:rsidR="00E90CE5" w:rsidRDefault="00641ED1" w:rsidP="00E90CE5">
      <w:pPr>
        <w:pStyle w:val="libNormal"/>
        <w:rPr>
          <w:rtl/>
        </w:rPr>
      </w:pPr>
      <w:r w:rsidRPr="00641ED1">
        <w:rPr>
          <w:rFonts w:hint="cs"/>
          <w:rtl/>
        </w:rPr>
        <w:t>43</w:t>
      </w:r>
      <w:r w:rsidR="00E90CE5" w:rsidRPr="00C94A74">
        <w:rPr>
          <w:rFonts w:hint="cs"/>
          <w:rtl/>
        </w:rPr>
        <w:t>.</w:t>
      </w:r>
      <w:r w:rsidR="00E90CE5" w:rsidRPr="00C94A74">
        <w:rPr>
          <w:rFonts w:hint="cs"/>
          <w:rtl/>
        </w:rPr>
        <w:tab/>
        <w:t>کفا</w:t>
      </w:r>
      <w:r w:rsidR="00E90CE5">
        <w:rPr>
          <w:rFonts w:hint="cs"/>
          <w:rtl/>
        </w:rPr>
        <w:t>ی</w:t>
      </w:r>
      <w:r w:rsidR="00E90CE5">
        <w:rPr>
          <w:rFonts w:hint="eastAsia"/>
          <w:rtl/>
        </w:rPr>
        <w:t>ہ</w:t>
      </w:r>
      <w:r w:rsidR="00E90CE5">
        <w:rPr>
          <w:rtl/>
        </w:rPr>
        <w:t xml:space="preserve"> الطالب ف</w:t>
      </w:r>
      <w:r w:rsidR="00E90CE5">
        <w:rPr>
          <w:rFonts w:hint="cs"/>
          <w:rtl/>
        </w:rPr>
        <w:t>ی</w:t>
      </w:r>
      <w:r w:rsidR="00E90CE5">
        <w:rPr>
          <w:rtl/>
        </w:rPr>
        <w:t xml:space="preserve"> مناقب ام</w:t>
      </w:r>
      <w:r w:rsidR="00E90CE5">
        <w:rPr>
          <w:rFonts w:hint="cs"/>
          <w:rtl/>
        </w:rPr>
        <w:t>ی</w:t>
      </w:r>
      <w:r w:rsidR="00E90CE5">
        <w:rPr>
          <w:rFonts w:hint="eastAsia"/>
          <w:rtl/>
        </w:rPr>
        <w:t>ر</w:t>
      </w:r>
      <w:r w:rsidR="00E90CE5">
        <w:rPr>
          <w:rtl/>
        </w:rPr>
        <w:t xml:space="preserve"> المؤمن</w:t>
      </w:r>
      <w:r w:rsidR="00E90CE5">
        <w:rPr>
          <w:rFonts w:hint="cs"/>
          <w:rtl/>
        </w:rPr>
        <w:t>ی</w:t>
      </w:r>
      <w:r w:rsidR="00E90CE5">
        <w:rPr>
          <w:rFonts w:hint="eastAsia"/>
          <w:rtl/>
        </w:rPr>
        <w:t>ن</w:t>
      </w:r>
      <w:r w:rsidR="00E90CE5">
        <w:rPr>
          <w:rtl/>
        </w:rPr>
        <w:t xml:space="preserve"> عل</w:t>
      </w:r>
      <w:r w:rsidR="00E90CE5">
        <w:rPr>
          <w:rFonts w:hint="cs"/>
          <w:rtl/>
        </w:rPr>
        <w:t>ی</w:t>
      </w:r>
      <w:r w:rsidR="00E90CE5">
        <w:rPr>
          <w:rtl/>
        </w:rPr>
        <w:t xml:space="preserve"> بنِ اب</w:t>
      </w:r>
      <w:r w:rsidR="00E90CE5">
        <w:rPr>
          <w:rFonts w:hint="cs"/>
          <w:rtl/>
        </w:rPr>
        <w:t>ی</w:t>
      </w:r>
      <w:r w:rsidR="00E90CE5">
        <w:rPr>
          <w:rtl/>
        </w:rPr>
        <w:t xml:space="preserve"> طالب‘  (محمد بن </w:t>
      </w:r>
      <w:r w:rsidR="00E90CE5">
        <w:rPr>
          <w:rFonts w:hint="cs"/>
          <w:rtl/>
        </w:rPr>
        <w:t>ی</w:t>
      </w:r>
      <w:r w:rsidR="00E90CE5">
        <w:rPr>
          <w:rFonts w:hint="eastAsia"/>
          <w:rtl/>
        </w:rPr>
        <w:t>وسُف</w:t>
      </w:r>
      <w:r w:rsidR="00E90CE5">
        <w:rPr>
          <w:rtl/>
        </w:rPr>
        <w:t xml:space="preserve"> گنج</w:t>
      </w:r>
      <w:r w:rsidR="00E90CE5">
        <w:rPr>
          <w:rFonts w:hint="cs"/>
          <w:rtl/>
        </w:rPr>
        <w:t>ی</w:t>
      </w:r>
      <w:r w:rsidR="00E90CE5">
        <w:rPr>
          <w:rtl/>
        </w:rPr>
        <w:t xml:space="preserve"> شافع</w:t>
      </w:r>
      <w:r w:rsidR="00E90CE5">
        <w:rPr>
          <w:rFonts w:hint="cs"/>
          <w:rtl/>
        </w:rPr>
        <w:t>ی</w:t>
      </w:r>
      <w:r w:rsidR="00E90CE5">
        <w:rPr>
          <w:rtl/>
        </w:rPr>
        <w:t xml:space="preserve">  </w:t>
      </w:r>
      <w:r w:rsidRPr="00641ED1">
        <w:rPr>
          <w:rFonts w:hint="cs"/>
          <w:rtl/>
        </w:rPr>
        <w:t>658</w:t>
      </w:r>
      <w:r w:rsidR="00E90CE5" w:rsidRPr="00C94A74">
        <w:rPr>
          <w:rFonts w:hint="cs"/>
          <w:rtl/>
        </w:rPr>
        <w:t>)،</w:t>
      </w:r>
    </w:p>
    <w:p w:rsidR="00E90CE5" w:rsidRDefault="00641ED1" w:rsidP="00E90CE5">
      <w:pPr>
        <w:pStyle w:val="libNormal"/>
        <w:rPr>
          <w:rtl/>
        </w:rPr>
      </w:pPr>
      <w:r w:rsidRPr="00641ED1">
        <w:rPr>
          <w:rFonts w:hint="cs"/>
          <w:rtl/>
        </w:rPr>
        <w:t>44</w:t>
      </w:r>
      <w:r w:rsidR="00E90CE5" w:rsidRPr="00C94A74">
        <w:rPr>
          <w:rFonts w:hint="cs"/>
          <w:rtl/>
        </w:rPr>
        <w:t>.</w:t>
      </w:r>
      <w:r w:rsidR="00E90CE5" w:rsidRPr="00C94A74">
        <w:rPr>
          <w:rFonts w:hint="cs"/>
          <w:rtl/>
        </w:rPr>
        <w:tab/>
        <w:t>کنوز الحقائق ف</w:t>
      </w:r>
      <w:r w:rsidR="00E90CE5">
        <w:rPr>
          <w:rFonts w:hint="cs"/>
          <w:rtl/>
        </w:rPr>
        <w:t>ی</w:t>
      </w:r>
      <w:r w:rsidR="00E90CE5">
        <w:rPr>
          <w:rtl/>
        </w:rPr>
        <w:t xml:space="preserve"> الحد</w:t>
      </w:r>
      <w:r w:rsidR="00E90CE5">
        <w:rPr>
          <w:rFonts w:hint="cs"/>
          <w:rtl/>
        </w:rPr>
        <w:t>ی</w:t>
      </w:r>
      <w:r w:rsidR="00E90CE5">
        <w:rPr>
          <w:rFonts w:hint="eastAsia"/>
          <w:rtl/>
        </w:rPr>
        <w:t>ث</w:t>
      </w:r>
      <w:r w:rsidR="00E90CE5">
        <w:rPr>
          <w:rtl/>
        </w:rPr>
        <w:t xml:space="preserve">  خ</w:t>
      </w:r>
      <w:r w:rsidR="00E90CE5">
        <w:rPr>
          <w:rFonts w:hint="cs"/>
          <w:rtl/>
        </w:rPr>
        <w:t>ی</w:t>
      </w:r>
      <w:r w:rsidR="00E90CE5">
        <w:rPr>
          <w:rFonts w:hint="eastAsia"/>
          <w:rtl/>
        </w:rPr>
        <w:t>ر</w:t>
      </w:r>
      <w:r w:rsidR="00E90CE5">
        <w:rPr>
          <w:rtl/>
        </w:rPr>
        <w:t xml:space="preserve"> الخلائق ( عبدُ الرؤف مناو</w:t>
      </w:r>
      <w:r w:rsidR="00E90CE5">
        <w:rPr>
          <w:rFonts w:hint="cs"/>
          <w:rtl/>
        </w:rPr>
        <w:t>ی</w:t>
      </w:r>
      <w:r w:rsidR="00E90CE5">
        <w:rPr>
          <w:rtl/>
        </w:rPr>
        <w:t xml:space="preserve"> ،  </w:t>
      </w:r>
      <w:r w:rsidRPr="00641ED1">
        <w:rPr>
          <w:rFonts w:hint="cs"/>
          <w:rtl/>
        </w:rPr>
        <w:t>1031</w:t>
      </w:r>
      <w:r w:rsidR="00E90CE5" w:rsidRPr="00C94A74">
        <w:rPr>
          <w:rFonts w:hint="cs"/>
          <w:rtl/>
        </w:rPr>
        <w:t xml:space="preserve"> ھ ق)،</w:t>
      </w:r>
    </w:p>
    <w:p w:rsidR="00E90CE5" w:rsidRDefault="00641ED1" w:rsidP="00E90CE5">
      <w:pPr>
        <w:pStyle w:val="libNormal"/>
        <w:rPr>
          <w:rtl/>
        </w:rPr>
      </w:pPr>
      <w:r w:rsidRPr="00641ED1">
        <w:rPr>
          <w:rFonts w:hint="cs"/>
          <w:rtl/>
        </w:rPr>
        <w:t>45</w:t>
      </w:r>
      <w:r w:rsidR="00E90CE5" w:rsidRPr="00C94A74">
        <w:rPr>
          <w:rFonts w:hint="cs"/>
          <w:rtl/>
        </w:rPr>
        <w:t>.</w:t>
      </w:r>
      <w:r w:rsidR="00E90CE5" w:rsidRPr="00C94A74">
        <w:rPr>
          <w:rFonts w:hint="cs"/>
          <w:rtl/>
        </w:rPr>
        <w:tab/>
        <w:t>الکشاف  ( ابو القاسم جا</w:t>
      </w:r>
      <w:r w:rsidR="00D854E7">
        <w:rPr>
          <w:rFonts w:hint="cs"/>
          <w:rtl/>
        </w:rPr>
        <w:t>را</w:t>
      </w:r>
      <w:r w:rsidR="00E90CE5" w:rsidRPr="00C94A74">
        <w:rPr>
          <w:rFonts w:hint="cs"/>
          <w:rtl/>
        </w:rPr>
        <w:t>للہ زمخشر</w:t>
      </w:r>
      <w:r w:rsidR="00E90CE5">
        <w:rPr>
          <w:rFonts w:hint="cs"/>
          <w:rtl/>
        </w:rPr>
        <w:t>ی</w:t>
      </w:r>
      <w:r w:rsidR="00E90CE5">
        <w:rPr>
          <w:rtl/>
        </w:rPr>
        <w:t xml:space="preserve"> خوارزم</w:t>
      </w:r>
      <w:r w:rsidR="00E90CE5">
        <w:rPr>
          <w:rFonts w:hint="cs"/>
          <w:rtl/>
        </w:rPr>
        <w:t>ی</w:t>
      </w:r>
      <w:r w:rsidR="00E90CE5">
        <w:rPr>
          <w:rtl/>
        </w:rPr>
        <w:t xml:space="preserve"> ،  </w:t>
      </w:r>
      <w:r w:rsidRPr="00641ED1">
        <w:rPr>
          <w:rFonts w:hint="cs"/>
          <w:rtl/>
        </w:rPr>
        <w:t>528</w:t>
      </w:r>
      <w:r w:rsidR="00E90CE5" w:rsidRPr="00C94A74">
        <w:rPr>
          <w:rFonts w:hint="cs"/>
          <w:rtl/>
        </w:rPr>
        <w:t xml:space="preserve"> ھ ق )،</w:t>
      </w:r>
    </w:p>
    <w:p w:rsidR="00E90CE5" w:rsidRDefault="00641ED1" w:rsidP="00E90CE5">
      <w:pPr>
        <w:pStyle w:val="libNormal"/>
        <w:rPr>
          <w:rtl/>
        </w:rPr>
      </w:pPr>
      <w:r w:rsidRPr="00641ED1">
        <w:rPr>
          <w:rFonts w:hint="cs"/>
          <w:rtl/>
        </w:rPr>
        <w:t>46</w:t>
      </w:r>
      <w:r w:rsidR="00E90CE5" w:rsidRPr="00C94A74">
        <w:rPr>
          <w:rFonts w:hint="cs"/>
          <w:rtl/>
        </w:rPr>
        <w:t>.</w:t>
      </w:r>
      <w:r w:rsidR="00E90CE5" w:rsidRPr="00C94A74">
        <w:rPr>
          <w:rFonts w:hint="cs"/>
          <w:rtl/>
        </w:rPr>
        <w:tab/>
        <w:t>کشف الظنون عن اسام</w:t>
      </w:r>
      <w:r w:rsidR="00E90CE5">
        <w:rPr>
          <w:rFonts w:hint="cs"/>
          <w:rtl/>
        </w:rPr>
        <w:t>ی</w:t>
      </w:r>
      <w:r w:rsidR="00E90CE5">
        <w:rPr>
          <w:rtl/>
        </w:rPr>
        <w:t xml:space="preserve"> الکتب والفنون  ( مُلا کاتب چلب</w:t>
      </w:r>
      <w:r w:rsidR="00E90CE5">
        <w:rPr>
          <w:rFonts w:hint="cs"/>
          <w:rtl/>
        </w:rPr>
        <w:t>ی</w:t>
      </w:r>
      <w:r w:rsidR="00E90CE5">
        <w:rPr>
          <w:rtl/>
        </w:rPr>
        <w:t>)</w:t>
      </w:r>
    </w:p>
    <w:p w:rsidR="00E90CE5" w:rsidRDefault="00641ED1" w:rsidP="00E90CE5">
      <w:pPr>
        <w:pStyle w:val="libNormal"/>
        <w:rPr>
          <w:rtl/>
        </w:rPr>
      </w:pPr>
      <w:r w:rsidRPr="00641ED1">
        <w:rPr>
          <w:rFonts w:hint="cs"/>
          <w:rtl/>
        </w:rPr>
        <w:t>47</w:t>
      </w:r>
      <w:r w:rsidR="00E90CE5" w:rsidRPr="00C94A74">
        <w:rPr>
          <w:rFonts w:hint="cs"/>
          <w:rtl/>
        </w:rPr>
        <w:t>.لسان العرب ( ابو الفضل جمال الد</w:t>
      </w:r>
      <w:r w:rsidR="00E90CE5">
        <w:rPr>
          <w:rFonts w:hint="cs"/>
          <w:rtl/>
        </w:rPr>
        <w:t>ی</w:t>
      </w:r>
      <w:r w:rsidR="00E90CE5">
        <w:rPr>
          <w:rFonts w:hint="eastAsia"/>
          <w:rtl/>
        </w:rPr>
        <w:t>ن</w:t>
      </w:r>
      <w:r w:rsidR="00E90CE5">
        <w:rPr>
          <w:rtl/>
        </w:rPr>
        <w:t xml:space="preserve"> محمد معروف بہ ابنِ منظور افر</w:t>
      </w:r>
      <w:r w:rsidR="00E90CE5">
        <w:rPr>
          <w:rFonts w:hint="cs"/>
          <w:rtl/>
        </w:rPr>
        <w:t>ی</w:t>
      </w:r>
      <w:r w:rsidR="00E90CE5">
        <w:rPr>
          <w:rFonts w:hint="eastAsia"/>
          <w:rtl/>
        </w:rPr>
        <w:t>ق</w:t>
      </w:r>
      <w:r w:rsidR="00E90CE5">
        <w:rPr>
          <w:rFonts w:hint="cs"/>
          <w:rtl/>
        </w:rPr>
        <w:t>ی</w:t>
      </w:r>
      <w:r w:rsidR="00E90CE5">
        <w:rPr>
          <w:rtl/>
        </w:rPr>
        <w:t xml:space="preserve"> ، </w:t>
      </w:r>
      <w:r w:rsidRPr="00641ED1">
        <w:rPr>
          <w:rFonts w:hint="cs"/>
          <w:rtl/>
        </w:rPr>
        <w:t>716</w:t>
      </w:r>
      <w:r w:rsidR="00E90CE5" w:rsidRPr="00C94A74">
        <w:rPr>
          <w:rFonts w:hint="cs"/>
          <w:rtl/>
        </w:rPr>
        <w:t xml:space="preserve"> ھ ق)،</w:t>
      </w:r>
    </w:p>
    <w:p w:rsidR="00E90CE5" w:rsidRDefault="00641ED1" w:rsidP="00E90CE5">
      <w:pPr>
        <w:pStyle w:val="libNormal"/>
        <w:rPr>
          <w:rtl/>
        </w:rPr>
      </w:pPr>
      <w:r w:rsidRPr="00641ED1">
        <w:rPr>
          <w:rFonts w:hint="cs"/>
          <w:rtl/>
        </w:rPr>
        <w:t>48</w:t>
      </w:r>
      <w:r w:rsidR="00E90CE5" w:rsidRPr="00C94A74">
        <w:rPr>
          <w:rFonts w:hint="cs"/>
          <w:rtl/>
        </w:rPr>
        <w:t>.</w:t>
      </w:r>
      <w:r w:rsidR="00E90CE5" w:rsidRPr="00C94A74">
        <w:rPr>
          <w:rFonts w:hint="cs"/>
          <w:rtl/>
        </w:rPr>
        <w:tab/>
        <w:t>مسند احمد ( ابو عبداللہ احمد بن محمد ح</w:t>
      </w:r>
      <w:r w:rsidR="00E90CE5">
        <w:rPr>
          <w:rtl/>
        </w:rPr>
        <w:t>نبل ش</w:t>
      </w:r>
      <w:r w:rsidR="00E90CE5">
        <w:rPr>
          <w:rFonts w:hint="cs"/>
          <w:rtl/>
        </w:rPr>
        <w:t>ی</w:t>
      </w:r>
      <w:r w:rsidR="00E90CE5">
        <w:rPr>
          <w:rFonts w:hint="eastAsia"/>
          <w:rtl/>
        </w:rPr>
        <w:t>بان</w:t>
      </w:r>
      <w:r w:rsidR="00E90CE5">
        <w:rPr>
          <w:rFonts w:hint="cs"/>
          <w:rtl/>
        </w:rPr>
        <w:t>ی</w:t>
      </w:r>
      <w:r w:rsidR="00E90CE5">
        <w:rPr>
          <w:rtl/>
        </w:rPr>
        <w:t xml:space="preserve"> ،  امام حنبل</w:t>
      </w:r>
      <w:r w:rsidR="00E90CE5">
        <w:rPr>
          <w:rFonts w:hint="cs"/>
          <w:rtl/>
        </w:rPr>
        <w:t>ی</w:t>
      </w:r>
      <w:r w:rsidR="00E90CE5">
        <w:rPr>
          <w:rtl/>
        </w:rPr>
        <w:t xml:space="preserve"> ، </w:t>
      </w:r>
      <w:r w:rsidRPr="00641ED1">
        <w:rPr>
          <w:rFonts w:hint="cs"/>
          <w:rtl/>
        </w:rPr>
        <w:t>241</w:t>
      </w:r>
      <w:r w:rsidR="00E90CE5" w:rsidRPr="00C94A74">
        <w:rPr>
          <w:rFonts w:hint="cs"/>
          <w:rtl/>
        </w:rPr>
        <w:t xml:space="preserve"> ھ ق )</w:t>
      </w:r>
    </w:p>
    <w:p w:rsidR="00E90CE5" w:rsidRDefault="00641ED1" w:rsidP="00E90CE5">
      <w:pPr>
        <w:pStyle w:val="libNormal"/>
        <w:rPr>
          <w:rtl/>
        </w:rPr>
      </w:pPr>
      <w:r w:rsidRPr="00641ED1">
        <w:rPr>
          <w:rFonts w:hint="cs"/>
          <w:rtl/>
        </w:rPr>
        <w:t>48</w:t>
      </w:r>
      <w:r w:rsidR="00E90CE5" w:rsidRPr="00C94A74">
        <w:rPr>
          <w:rFonts w:hint="cs"/>
          <w:rtl/>
        </w:rPr>
        <w:t>.</w:t>
      </w:r>
      <w:r w:rsidR="00E90CE5" w:rsidRPr="00C94A74">
        <w:rPr>
          <w:rFonts w:hint="cs"/>
          <w:rtl/>
        </w:rPr>
        <w:tab/>
        <w:t>مُستدرک عل</w:t>
      </w:r>
      <w:r w:rsidR="00E90CE5">
        <w:rPr>
          <w:rFonts w:hint="cs"/>
          <w:rtl/>
        </w:rPr>
        <w:t>ی</w:t>
      </w:r>
      <w:r w:rsidR="00E90CE5">
        <w:rPr>
          <w:rtl/>
        </w:rPr>
        <w:t xml:space="preserve"> الصح</w:t>
      </w:r>
      <w:r w:rsidR="00E90CE5">
        <w:rPr>
          <w:rFonts w:hint="cs"/>
          <w:rtl/>
        </w:rPr>
        <w:t>ی</w:t>
      </w:r>
      <w:r w:rsidR="00E90CE5">
        <w:rPr>
          <w:rFonts w:hint="eastAsia"/>
          <w:rtl/>
        </w:rPr>
        <w:t>ح</w:t>
      </w:r>
      <w:r w:rsidR="00E90CE5">
        <w:rPr>
          <w:rFonts w:hint="cs"/>
          <w:rtl/>
        </w:rPr>
        <w:t>ی</w:t>
      </w:r>
      <w:r w:rsidR="00E90CE5">
        <w:rPr>
          <w:rFonts w:hint="eastAsia"/>
          <w:rtl/>
        </w:rPr>
        <w:t>ن</w:t>
      </w:r>
      <w:r w:rsidR="00E90CE5">
        <w:rPr>
          <w:rtl/>
        </w:rPr>
        <w:t xml:space="preserve">  ( ابو عبدُ اللہ معروف بہ حاکم ن</w:t>
      </w:r>
      <w:r w:rsidR="00E90CE5">
        <w:rPr>
          <w:rFonts w:hint="cs"/>
          <w:rtl/>
        </w:rPr>
        <w:t>ی</w:t>
      </w:r>
      <w:r w:rsidR="00E90CE5">
        <w:rPr>
          <w:rFonts w:hint="eastAsia"/>
          <w:rtl/>
        </w:rPr>
        <w:t>شاپور</w:t>
      </w:r>
      <w:r w:rsidR="00E90CE5">
        <w:rPr>
          <w:rFonts w:hint="cs"/>
          <w:rtl/>
        </w:rPr>
        <w:t>ی</w:t>
      </w:r>
      <w:r w:rsidR="00E90CE5">
        <w:rPr>
          <w:rtl/>
        </w:rPr>
        <w:t xml:space="preserve">  ، </w:t>
      </w:r>
      <w:r w:rsidRPr="00641ED1">
        <w:rPr>
          <w:rFonts w:hint="cs"/>
          <w:rtl/>
        </w:rPr>
        <w:t>405</w:t>
      </w:r>
      <w:r w:rsidR="00E90CE5" w:rsidRPr="00C94A74">
        <w:rPr>
          <w:rFonts w:hint="cs"/>
          <w:rtl/>
        </w:rPr>
        <w:t xml:space="preserve"> ھ ق )،</w:t>
      </w:r>
    </w:p>
    <w:p w:rsidR="00E90CE5" w:rsidRDefault="00641ED1" w:rsidP="00E90CE5">
      <w:pPr>
        <w:pStyle w:val="libNormal"/>
        <w:rPr>
          <w:rtl/>
        </w:rPr>
      </w:pPr>
      <w:r w:rsidRPr="00641ED1">
        <w:rPr>
          <w:rFonts w:hint="cs"/>
          <w:rtl/>
        </w:rPr>
        <w:t>50</w:t>
      </w:r>
      <w:r w:rsidR="00E90CE5" w:rsidRPr="00C94A74">
        <w:rPr>
          <w:rFonts w:hint="cs"/>
          <w:rtl/>
        </w:rPr>
        <w:t>.</w:t>
      </w:r>
      <w:r w:rsidR="00E90CE5" w:rsidRPr="00C94A74">
        <w:rPr>
          <w:rFonts w:hint="cs"/>
          <w:rtl/>
        </w:rPr>
        <w:tab/>
        <w:t>مصاب</w:t>
      </w:r>
      <w:r w:rsidR="00E90CE5">
        <w:rPr>
          <w:rFonts w:hint="cs"/>
          <w:rtl/>
        </w:rPr>
        <w:t>ی</w:t>
      </w:r>
      <w:r w:rsidR="00E90CE5">
        <w:rPr>
          <w:rFonts w:hint="eastAsia"/>
          <w:rtl/>
        </w:rPr>
        <w:t>ح</w:t>
      </w:r>
      <w:r w:rsidR="00E90CE5">
        <w:rPr>
          <w:rtl/>
        </w:rPr>
        <w:t xml:space="preserve"> السنّة  ( ابومحمد حس</w:t>
      </w:r>
      <w:r w:rsidR="00E90CE5">
        <w:rPr>
          <w:rFonts w:hint="cs"/>
          <w:rtl/>
        </w:rPr>
        <w:t>ی</w:t>
      </w:r>
      <w:r w:rsidR="00E90CE5">
        <w:rPr>
          <w:rFonts w:hint="eastAsia"/>
          <w:rtl/>
        </w:rPr>
        <w:t>ن</w:t>
      </w:r>
      <w:r w:rsidR="00E90CE5">
        <w:rPr>
          <w:rtl/>
        </w:rPr>
        <w:t xml:space="preserve"> بن مسعود بغو</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515</w:t>
      </w:r>
      <w:r w:rsidR="00E90CE5" w:rsidRPr="00C94A74">
        <w:rPr>
          <w:rFonts w:hint="cs"/>
          <w:rtl/>
        </w:rPr>
        <w:t xml:space="preserve"> ھ ق )،</w:t>
      </w:r>
    </w:p>
    <w:p w:rsidR="00E90CE5" w:rsidRDefault="00641ED1" w:rsidP="00E90CE5">
      <w:pPr>
        <w:pStyle w:val="libNormal"/>
        <w:rPr>
          <w:rtl/>
        </w:rPr>
      </w:pPr>
      <w:r w:rsidRPr="00641ED1">
        <w:rPr>
          <w:rFonts w:hint="cs"/>
          <w:rtl/>
        </w:rPr>
        <w:t>51</w:t>
      </w:r>
      <w:r w:rsidR="00E90CE5" w:rsidRPr="00C94A74">
        <w:rPr>
          <w:rFonts w:hint="cs"/>
          <w:rtl/>
        </w:rPr>
        <w:t>.</w:t>
      </w:r>
      <w:r w:rsidR="00E90CE5" w:rsidRPr="00C94A74">
        <w:rPr>
          <w:rFonts w:hint="cs"/>
          <w:rtl/>
        </w:rPr>
        <w:tab/>
        <w:t>مطالب السئول ف</w:t>
      </w:r>
      <w:r w:rsidR="00E90CE5">
        <w:rPr>
          <w:rFonts w:hint="cs"/>
          <w:rtl/>
        </w:rPr>
        <w:t>ی</w:t>
      </w:r>
      <w:r w:rsidR="00E90CE5">
        <w:rPr>
          <w:rtl/>
        </w:rPr>
        <w:t xml:space="preserve"> مناقب آلِ رسول  (کمال الد</w:t>
      </w:r>
      <w:r w:rsidR="00E90CE5">
        <w:rPr>
          <w:rFonts w:hint="cs"/>
          <w:rtl/>
        </w:rPr>
        <w:t>ی</w:t>
      </w:r>
      <w:r w:rsidR="00E90CE5">
        <w:rPr>
          <w:rFonts w:hint="eastAsia"/>
          <w:rtl/>
        </w:rPr>
        <w:t>ن</w:t>
      </w:r>
      <w:r w:rsidR="00E90CE5">
        <w:rPr>
          <w:rtl/>
        </w:rPr>
        <w:t xml:space="preserve"> ابوسالم محمد بن طلحہ شافع</w:t>
      </w:r>
      <w:r w:rsidR="00E90CE5">
        <w:rPr>
          <w:rFonts w:hint="cs"/>
          <w:rtl/>
        </w:rPr>
        <w:t>ی</w:t>
      </w:r>
      <w:r w:rsidR="00E90CE5">
        <w:rPr>
          <w:rtl/>
        </w:rPr>
        <w:t xml:space="preserve">  ، </w:t>
      </w:r>
      <w:r w:rsidRPr="00641ED1">
        <w:rPr>
          <w:rFonts w:hint="cs"/>
          <w:rtl/>
        </w:rPr>
        <w:t>652</w:t>
      </w:r>
      <w:r w:rsidR="00E90CE5" w:rsidRPr="00C94A74">
        <w:rPr>
          <w:rFonts w:hint="cs"/>
          <w:rtl/>
        </w:rPr>
        <w:t xml:space="preserve"> ھ ق )،</w:t>
      </w:r>
    </w:p>
    <w:p w:rsidR="00E90CE5" w:rsidRDefault="00641ED1" w:rsidP="00E90CE5">
      <w:pPr>
        <w:pStyle w:val="libNormal"/>
        <w:rPr>
          <w:rtl/>
        </w:rPr>
      </w:pPr>
      <w:r w:rsidRPr="00641ED1">
        <w:rPr>
          <w:rFonts w:hint="cs"/>
          <w:rtl/>
        </w:rPr>
        <w:t>52</w:t>
      </w:r>
      <w:r w:rsidR="00E90CE5" w:rsidRPr="00C94A74">
        <w:rPr>
          <w:rFonts w:hint="cs"/>
          <w:rtl/>
        </w:rPr>
        <w:t>.</w:t>
      </w:r>
      <w:r w:rsidR="00E90CE5" w:rsidRPr="00C94A74">
        <w:rPr>
          <w:rFonts w:hint="cs"/>
          <w:rtl/>
        </w:rPr>
        <w:tab/>
        <w:t>منتخب کنزُ العمال ف</w:t>
      </w:r>
      <w:r w:rsidR="00E90CE5">
        <w:rPr>
          <w:rFonts w:hint="cs"/>
          <w:rtl/>
        </w:rPr>
        <w:t>ی</w:t>
      </w:r>
      <w:r w:rsidR="00E90CE5">
        <w:rPr>
          <w:rtl/>
        </w:rPr>
        <w:t xml:space="preserve"> سنن الاقوال والافعال ( علاء الد</w:t>
      </w:r>
      <w:r w:rsidR="00E90CE5">
        <w:rPr>
          <w:rFonts w:hint="cs"/>
          <w:rtl/>
        </w:rPr>
        <w:t>ی</w:t>
      </w:r>
      <w:r w:rsidR="00E90CE5">
        <w:rPr>
          <w:rFonts w:hint="eastAsia"/>
          <w:rtl/>
        </w:rPr>
        <w:t>ن</w:t>
      </w:r>
      <w:r w:rsidR="00E90CE5">
        <w:rPr>
          <w:rtl/>
        </w:rPr>
        <w:t xml:space="preserve"> عل</w:t>
      </w:r>
      <w:r w:rsidR="00E90CE5">
        <w:rPr>
          <w:rFonts w:hint="cs"/>
          <w:rtl/>
        </w:rPr>
        <w:t>ی</w:t>
      </w:r>
      <w:r w:rsidR="00E90CE5">
        <w:rPr>
          <w:rtl/>
        </w:rPr>
        <w:t xml:space="preserve"> بن حسام الد</w:t>
      </w:r>
      <w:r w:rsidR="00E90CE5">
        <w:rPr>
          <w:rFonts w:hint="cs"/>
          <w:rtl/>
        </w:rPr>
        <w:t>ی</w:t>
      </w:r>
      <w:r w:rsidR="00E90CE5">
        <w:rPr>
          <w:rFonts w:hint="eastAsia"/>
          <w:rtl/>
        </w:rPr>
        <w:t>ن</w:t>
      </w:r>
      <w:r w:rsidR="00E90CE5">
        <w:rPr>
          <w:rtl/>
        </w:rPr>
        <w:t xml:space="preserve"> مشہور بہ متق</w:t>
      </w:r>
      <w:r w:rsidR="00E90CE5">
        <w:rPr>
          <w:rFonts w:hint="cs"/>
          <w:rtl/>
        </w:rPr>
        <w:t>ی</w:t>
      </w:r>
      <w:r w:rsidR="00E90CE5">
        <w:rPr>
          <w:rtl/>
        </w:rPr>
        <w:t xml:space="preserve"> ہند</w:t>
      </w:r>
      <w:r w:rsidR="00E90CE5">
        <w:rPr>
          <w:rFonts w:hint="cs"/>
          <w:rtl/>
        </w:rPr>
        <w:t>ی</w:t>
      </w:r>
      <w:r w:rsidR="00E90CE5">
        <w:rPr>
          <w:rtl/>
        </w:rPr>
        <w:t xml:space="preserve"> ، </w:t>
      </w:r>
      <w:r w:rsidRPr="00641ED1">
        <w:rPr>
          <w:rFonts w:hint="cs"/>
          <w:rtl/>
        </w:rPr>
        <w:t>875</w:t>
      </w:r>
      <w:r w:rsidR="00E90CE5" w:rsidRPr="00C94A74">
        <w:rPr>
          <w:rFonts w:hint="cs"/>
          <w:rtl/>
        </w:rPr>
        <w:t xml:space="preserve"> ھ ق)،</w:t>
      </w:r>
    </w:p>
    <w:p w:rsidR="00E90CE5" w:rsidRDefault="00641ED1" w:rsidP="00E90CE5">
      <w:pPr>
        <w:pStyle w:val="libNormal"/>
        <w:rPr>
          <w:rtl/>
        </w:rPr>
      </w:pPr>
      <w:r w:rsidRPr="00641ED1">
        <w:rPr>
          <w:rFonts w:hint="cs"/>
          <w:rtl/>
        </w:rPr>
        <w:t>53</w:t>
      </w:r>
      <w:r w:rsidR="00E90CE5" w:rsidRPr="00C94A74">
        <w:rPr>
          <w:rFonts w:hint="cs"/>
          <w:rtl/>
        </w:rPr>
        <w:t>.</w:t>
      </w:r>
      <w:r w:rsidR="00E90CE5" w:rsidRPr="00C94A74">
        <w:rPr>
          <w:rFonts w:hint="cs"/>
          <w:rtl/>
        </w:rPr>
        <w:tab/>
        <w:t>مفاتح کنُوز السُنّة  (معجم المفہرس احاد</w:t>
      </w:r>
      <w:r w:rsidR="00E90CE5">
        <w:rPr>
          <w:rFonts w:hint="cs"/>
          <w:rtl/>
        </w:rPr>
        <w:t>ی</w:t>
      </w:r>
      <w:r w:rsidR="00E90CE5">
        <w:rPr>
          <w:rFonts w:hint="eastAsia"/>
          <w:rtl/>
        </w:rPr>
        <w:t>ث</w:t>
      </w:r>
      <w:r w:rsidR="00E90CE5">
        <w:rPr>
          <w:rtl/>
        </w:rPr>
        <w:t xml:space="preserve"> نبو</w:t>
      </w:r>
      <w:r w:rsidR="00E90CE5">
        <w:rPr>
          <w:rFonts w:hint="cs"/>
          <w:rtl/>
        </w:rPr>
        <w:t>ی</w:t>
      </w:r>
      <w:r w:rsidR="00E90CE5">
        <w:rPr>
          <w:rtl/>
        </w:rPr>
        <w:t xml:space="preserve"> ترجمہ محمد فواد عبدالباق</w:t>
      </w:r>
      <w:r w:rsidR="00E90CE5">
        <w:rPr>
          <w:rFonts w:hint="cs"/>
          <w:rtl/>
        </w:rPr>
        <w:t>ی</w:t>
      </w:r>
      <w:r w:rsidR="00E90CE5">
        <w:rPr>
          <w:rtl/>
        </w:rPr>
        <w:t>)،</w:t>
      </w:r>
    </w:p>
    <w:p w:rsidR="00E90CE5" w:rsidRDefault="00641ED1" w:rsidP="00E90CE5">
      <w:pPr>
        <w:pStyle w:val="libNormal"/>
        <w:rPr>
          <w:rtl/>
        </w:rPr>
      </w:pPr>
      <w:r w:rsidRPr="00641ED1">
        <w:rPr>
          <w:rFonts w:hint="cs"/>
          <w:rtl/>
        </w:rPr>
        <w:t>54</w:t>
      </w:r>
      <w:r w:rsidR="00E90CE5" w:rsidRPr="00C94A74">
        <w:rPr>
          <w:rFonts w:hint="cs"/>
          <w:rtl/>
        </w:rPr>
        <w:t>.</w:t>
      </w:r>
      <w:r w:rsidR="00E90CE5" w:rsidRPr="00C94A74">
        <w:rPr>
          <w:rFonts w:hint="cs"/>
          <w:rtl/>
        </w:rPr>
        <w:tab/>
        <w:t>مفات</w:t>
      </w:r>
      <w:r w:rsidR="00E90CE5">
        <w:rPr>
          <w:rFonts w:hint="cs"/>
          <w:rtl/>
        </w:rPr>
        <w:t>ی</w:t>
      </w:r>
      <w:r w:rsidR="00E90CE5">
        <w:rPr>
          <w:rFonts w:hint="eastAsia"/>
          <w:rtl/>
        </w:rPr>
        <w:t>ح</w:t>
      </w:r>
      <w:r w:rsidR="00E90CE5">
        <w:rPr>
          <w:rtl/>
        </w:rPr>
        <w:t xml:space="preserve"> الغ</w:t>
      </w:r>
      <w:r w:rsidR="00E90CE5">
        <w:rPr>
          <w:rFonts w:hint="cs"/>
          <w:rtl/>
        </w:rPr>
        <w:t>ی</w:t>
      </w:r>
      <w:r w:rsidR="00E90CE5">
        <w:rPr>
          <w:rFonts w:hint="eastAsia"/>
          <w:rtl/>
        </w:rPr>
        <w:t>ب</w:t>
      </w:r>
      <w:r w:rsidR="00E90CE5">
        <w:rPr>
          <w:rtl/>
        </w:rPr>
        <w:t xml:space="preserve"> ( فخر الد</w:t>
      </w:r>
      <w:r w:rsidR="00E90CE5">
        <w:rPr>
          <w:rFonts w:hint="cs"/>
          <w:rtl/>
        </w:rPr>
        <w:t>ی</w:t>
      </w:r>
      <w:r w:rsidR="00E90CE5">
        <w:rPr>
          <w:rFonts w:hint="eastAsia"/>
          <w:rtl/>
        </w:rPr>
        <w:t>ن</w:t>
      </w:r>
      <w:r w:rsidR="00E90CE5">
        <w:rPr>
          <w:rtl/>
        </w:rPr>
        <w:t xml:space="preserve"> محمد بن عمر </w:t>
      </w:r>
      <w:r w:rsidR="00D854E7">
        <w:rPr>
          <w:rtl/>
        </w:rPr>
        <w:t>را</w:t>
      </w:r>
      <w:r w:rsidR="00E90CE5">
        <w:rPr>
          <w:rtl/>
        </w:rPr>
        <w:t>ز</w:t>
      </w:r>
      <w:r w:rsidR="00E90CE5">
        <w:rPr>
          <w:rFonts w:hint="cs"/>
          <w:rtl/>
        </w:rPr>
        <w:t>ی</w:t>
      </w:r>
      <w:r w:rsidR="00E90CE5">
        <w:rPr>
          <w:rtl/>
        </w:rPr>
        <w:t xml:space="preserve"> ،  </w:t>
      </w:r>
      <w:r w:rsidRPr="00641ED1">
        <w:rPr>
          <w:rFonts w:hint="cs"/>
          <w:rtl/>
        </w:rPr>
        <w:t>606</w:t>
      </w:r>
      <w:r w:rsidR="00E90CE5" w:rsidRPr="00C94A74">
        <w:rPr>
          <w:rFonts w:hint="cs"/>
          <w:rtl/>
        </w:rPr>
        <w:t xml:space="preserve"> ھ</w:t>
      </w:r>
      <w:r w:rsidR="00E90CE5">
        <w:rPr>
          <w:rtl/>
        </w:rPr>
        <w:t xml:space="preserve"> ق)،</w:t>
      </w:r>
    </w:p>
    <w:p w:rsidR="00E90CE5" w:rsidRDefault="00641ED1" w:rsidP="00E90CE5">
      <w:pPr>
        <w:pStyle w:val="libNormal"/>
        <w:rPr>
          <w:rtl/>
        </w:rPr>
      </w:pPr>
      <w:r w:rsidRPr="00641ED1">
        <w:rPr>
          <w:rFonts w:hint="cs"/>
          <w:rtl/>
        </w:rPr>
        <w:t>55</w:t>
      </w:r>
      <w:r w:rsidR="00E90CE5" w:rsidRPr="00C94A74">
        <w:rPr>
          <w:rFonts w:hint="cs"/>
          <w:rtl/>
        </w:rPr>
        <w:t>.</w:t>
      </w:r>
      <w:r w:rsidR="00E90CE5" w:rsidRPr="00C94A74">
        <w:rPr>
          <w:rFonts w:hint="cs"/>
          <w:rtl/>
        </w:rPr>
        <w:tab/>
        <w:t>معجم البلدان  (شہاب الد</w:t>
      </w:r>
      <w:r w:rsidR="00E90CE5">
        <w:rPr>
          <w:rFonts w:hint="cs"/>
          <w:rtl/>
        </w:rPr>
        <w:t>ی</w:t>
      </w:r>
      <w:r w:rsidR="00E90CE5">
        <w:rPr>
          <w:rFonts w:hint="eastAsia"/>
          <w:rtl/>
        </w:rPr>
        <w:t>ن</w:t>
      </w:r>
      <w:r w:rsidR="00E90CE5">
        <w:rPr>
          <w:rtl/>
        </w:rPr>
        <w:t xml:space="preserve"> </w:t>
      </w:r>
      <w:r w:rsidR="00E90CE5">
        <w:rPr>
          <w:rFonts w:hint="cs"/>
          <w:rtl/>
        </w:rPr>
        <w:t>ی</w:t>
      </w:r>
      <w:r w:rsidR="00E90CE5">
        <w:rPr>
          <w:rFonts w:hint="eastAsia"/>
          <w:rtl/>
        </w:rPr>
        <w:t>اقوت</w:t>
      </w:r>
      <w:r w:rsidR="00E90CE5">
        <w:rPr>
          <w:rtl/>
        </w:rPr>
        <w:t xml:space="preserve"> حمو</w:t>
      </w:r>
      <w:r w:rsidR="00E90CE5">
        <w:rPr>
          <w:rFonts w:hint="cs"/>
          <w:rtl/>
        </w:rPr>
        <w:t>ی</w:t>
      </w:r>
      <w:r w:rsidR="00E90CE5">
        <w:rPr>
          <w:rtl/>
        </w:rPr>
        <w:t xml:space="preserve"> روم</w:t>
      </w:r>
      <w:r w:rsidR="00E90CE5">
        <w:rPr>
          <w:rFonts w:hint="cs"/>
          <w:rtl/>
        </w:rPr>
        <w:t>ی</w:t>
      </w:r>
      <w:r w:rsidR="00E90CE5">
        <w:rPr>
          <w:rtl/>
        </w:rPr>
        <w:t xml:space="preserve"> بغداد</w:t>
      </w:r>
      <w:r w:rsidR="00E90CE5">
        <w:rPr>
          <w:rFonts w:hint="cs"/>
          <w:rtl/>
        </w:rPr>
        <w:t>ی</w:t>
      </w:r>
      <w:r w:rsidR="00E90CE5">
        <w:rPr>
          <w:rtl/>
        </w:rPr>
        <w:t xml:space="preserve"> ، </w:t>
      </w:r>
      <w:r w:rsidRPr="00641ED1">
        <w:rPr>
          <w:rFonts w:hint="cs"/>
          <w:rtl/>
        </w:rPr>
        <w:t>626</w:t>
      </w:r>
      <w:r w:rsidR="00E90CE5" w:rsidRPr="00C94A74">
        <w:rPr>
          <w:rFonts w:hint="cs"/>
          <w:rtl/>
        </w:rPr>
        <w:t xml:space="preserve"> ھ ق)،</w:t>
      </w:r>
    </w:p>
    <w:p w:rsidR="00E90CE5" w:rsidRDefault="00641ED1" w:rsidP="00E90CE5">
      <w:pPr>
        <w:pStyle w:val="libNormal"/>
        <w:rPr>
          <w:rtl/>
        </w:rPr>
      </w:pPr>
      <w:r w:rsidRPr="00641ED1">
        <w:rPr>
          <w:rFonts w:hint="cs"/>
          <w:rtl/>
        </w:rPr>
        <w:t>56</w:t>
      </w:r>
      <w:r w:rsidR="00E90CE5" w:rsidRPr="00C94A74">
        <w:rPr>
          <w:rFonts w:hint="cs"/>
          <w:rtl/>
        </w:rPr>
        <w:t>.</w:t>
      </w:r>
      <w:r w:rsidR="00E90CE5" w:rsidRPr="00C94A74">
        <w:rPr>
          <w:rFonts w:hint="cs"/>
          <w:rtl/>
        </w:rPr>
        <w:tab/>
        <w:t>مقاتل الطالب</w:t>
      </w:r>
      <w:r w:rsidR="00E90CE5">
        <w:rPr>
          <w:rFonts w:hint="cs"/>
          <w:rtl/>
        </w:rPr>
        <w:t>ی</w:t>
      </w:r>
      <w:r w:rsidR="00E90CE5">
        <w:rPr>
          <w:rFonts w:hint="eastAsia"/>
          <w:rtl/>
        </w:rPr>
        <w:t>ن</w:t>
      </w:r>
      <w:r w:rsidR="00E90CE5">
        <w:rPr>
          <w:rtl/>
        </w:rPr>
        <w:t xml:space="preserve">  (ابو الفرج اصفہان</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356</w:t>
      </w:r>
      <w:r w:rsidR="00E90CE5" w:rsidRPr="00C94A74">
        <w:rPr>
          <w:rFonts w:hint="cs"/>
          <w:rtl/>
        </w:rPr>
        <w:t xml:space="preserve"> ھ ق )،</w:t>
      </w:r>
    </w:p>
    <w:p w:rsidR="00E90CE5" w:rsidRDefault="00641ED1" w:rsidP="00E90CE5">
      <w:pPr>
        <w:pStyle w:val="libNormal"/>
        <w:rPr>
          <w:rtl/>
        </w:rPr>
      </w:pPr>
      <w:r w:rsidRPr="00641ED1">
        <w:rPr>
          <w:rFonts w:hint="cs"/>
          <w:rtl/>
        </w:rPr>
        <w:t>57</w:t>
      </w:r>
      <w:r w:rsidR="00E90CE5" w:rsidRPr="00C94A74">
        <w:rPr>
          <w:rFonts w:hint="cs"/>
          <w:rtl/>
        </w:rPr>
        <w:t>.</w:t>
      </w:r>
      <w:r w:rsidR="00E90CE5" w:rsidRPr="00C94A74">
        <w:rPr>
          <w:rFonts w:hint="cs"/>
          <w:rtl/>
        </w:rPr>
        <w:tab/>
        <w:t>مُسند (بزار)</w:t>
      </w:r>
    </w:p>
    <w:p w:rsidR="00E90CE5" w:rsidRDefault="00641ED1" w:rsidP="00E90CE5">
      <w:pPr>
        <w:pStyle w:val="libNormal"/>
        <w:rPr>
          <w:rtl/>
        </w:rPr>
      </w:pPr>
      <w:r w:rsidRPr="00641ED1">
        <w:rPr>
          <w:rFonts w:hint="cs"/>
          <w:rtl/>
        </w:rPr>
        <w:lastRenderedPageBreak/>
        <w:t>58</w:t>
      </w:r>
      <w:r w:rsidR="00E90CE5" w:rsidRPr="00C94A74">
        <w:rPr>
          <w:rFonts w:hint="cs"/>
          <w:rtl/>
        </w:rPr>
        <w:t>.</w:t>
      </w:r>
      <w:r w:rsidR="00E90CE5" w:rsidRPr="00C94A74">
        <w:rPr>
          <w:rFonts w:hint="cs"/>
          <w:rtl/>
        </w:rPr>
        <w:tab/>
        <w:t>نور الابصار ف</w:t>
      </w:r>
      <w:r w:rsidR="00E90CE5">
        <w:rPr>
          <w:rFonts w:hint="cs"/>
          <w:rtl/>
        </w:rPr>
        <w:t>ی</w:t>
      </w:r>
      <w:r w:rsidR="00E90CE5">
        <w:rPr>
          <w:rtl/>
        </w:rPr>
        <w:t xml:space="preserve"> مناقب آلِ ب</w:t>
      </w:r>
      <w:r w:rsidR="00E90CE5">
        <w:rPr>
          <w:rFonts w:hint="cs"/>
          <w:rtl/>
        </w:rPr>
        <w:t>ی</w:t>
      </w:r>
      <w:r w:rsidR="00E90CE5">
        <w:rPr>
          <w:rFonts w:hint="eastAsia"/>
          <w:rtl/>
        </w:rPr>
        <w:t>ت</w:t>
      </w:r>
      <w:r w:rsidR="00E90CE5">
        <w:rPr>
          <w:rtl/>
        </w:rPr>
        <w:t xml:space="preserve"> النب</w:t>
      </w:r>
      <w:r w:rsidR="00E90CE5">
        <w:rPr>
          <w:rFonts w:hint="cs"/>
          <w:rtl/>
        </w:rPr>
        <w:t>ی</w:t>
      </w:r>
      <w:r w:rsidR="00E90CE5">
        <w:rPr>
          <w:rtl/>
        </w:rPr>
        <w:t xml:space="preserve"> المختار ( مؤمن شبلنج</w:t>
      </w:r>
      <w:r w:rsidR="00E90CE5">
        <w:rPr>
          <w:rFonts w:hint="cs"/>
          <w:rtl/>
        </w:rPr>
        <w:t>ی</w:t>
      </w:r>
      <w:r w:rsidR="00E90CE5">
        <w:rPr>
          <w:rtl/>
        </w:rPr>
        <w:t xml:space="preserve"> مصر</w:t>
      </w:r>
      <w:r w:rsidR="00E90CE5">
        <w:rPr>
          <w:rFonts w:hint="cs"/>
          <w:rtl/>
        </w:rPr>
        <w:t>ی</w:t>
      </w:r>
      <w:r w:rsidR="00E90CE5">
        <w:rPr>
          <w:rtl/>
        </w:rPr>
        <w:t xml:space="preserve"> ، </w:t>
      </w:r>
      <w:r w:rsidRPr="00641ED1">
        <w:rPr>
          <w:rFonts w:hint="cs"/>
          <w:rtl/>
        </w:rPr>
        <w:t>1281</w:t>
      </w:r>
      <w:r w:rsidR="00E90CE5" w:rsidRPr="00C94A74">
        <w:rPr>
          <w:rFonts w:hint="cs"/>
          <w:rtl/>
        </w:rPr>
        <w:t xml:space="preserve"> ھ ق)،</w:t>
      </w:r>
    </w:p>
    <w:p w:rsidR="00E90CE5" w:rsidRDefault="00641ED1" w:rsidP="00E90CE5">
      <w:pPr>
        <w:pStyle w:val="libNormal"/>
        <w:rPr>
          <w:rtl/>
        </w:rPr>
      </w:pPr>
      <w:r w:rsidRPr="00641ED1">
        <w:rPr>
          <w:rFonts w:hint="cs"/>
          <w:rtl/>
        </w:rPr>
        <w:t>58</w:t>
      </w:r>
      <w:r w:rsidR="00E90CE5" w:rsidRPr="00C94A74">
        <w:rPr>
          <w:rFonts w:hint="cs"/>
          <w:rtl/>
        </w:rPr>
        <w:t>.</w:t>
      </w:r>
      <w:r w:rsidR="00E90CE5" w:rsidRPr="00C94A74">
        <w:rPr>
          <w:rFonts w:hint="cs"/>
          <w:rtl/>
        </w:rPr>
        <w:tab/>
        <w:t>النھا</w:t>
      </w:r>
      <w:r w:rsidR="00E90CE5">
        <w:rPr>
          <w:rFonts w:hint="cs"/>
          <w:rtl/>
        </w:rPr>
        <w:t>ی</w:t>
      </w:r>
      <w:r w:rsidR="00E90CE5">
        <w:rPr>
          <w:rFonts w:hint="eastAsia"/>
          <w:rtl/>
        </w:rPr>
        <w:t>ة</w:t>
      </w:r>
      <w:r w:rsidR="00E90CE5">
        <w:rPr>
          <w:rtl/>
        </w:rPr>
        <w:t xml:space="preserve"> ف</w:t>
      </w:r>
      <w:r w:rsidR="00E90CE5">
        <w:rPr>
          <w:rFonts w:hint="cs"/>
          <w:rtl/>
        </w:rPr>
        <w:t>ی</w:t>
      </w:r>
      <w:r w:rsidR="00E90CE5">
        <w:rPr>
          <w:rtl/>
        </w:rPr>
        <w:t xml:space="preserve"> غر</w:t>
      </w:r>
      <w:r w:rsidR="00E90CE5">
        <w:rPr>
          <w:rFonts w:hint="cs"/>
          <w:rtl/>
        </w:rPr>
        <w:t>ی</w:t>
      </w:r>
      <w:r w:rsidR="00E90CE5">
        <w:rPr>
          <w:rFonts w:hint="eastAsia"/>
          <w:rtl/>
        </w:rPr>
        <w:t>ب</w:t>
      </w:r>
      <w:r w:rsidR="00E90CE5">
        <w:rPr>
          <w:rtl/>
        </w:rPr>
        <w:t xml:space="preserve"> الحد</w:t>
      </w:r>
      <w:r w:rsidR="00E90CE5">
        <w:rPr>
          <w:rFonts w:hint="cs"/>
          <w:rtl/>
        </w:rPr>
        <w:t>ی</w:t>
      </w:r>
      <w:r w:rsidR="00E90CE5">
        <w:rPr>
          <w:rFonts w:hint="eastAsia"/>
          <w:rtl/>
        </w:rPr>
        <w:t>ث</w:t>
      </w:r>
      <w:r w:rsidR="00E90CE5">
        <w:rPr>
          <w:rtl/>
        </w:rPr>
        <w:t xml:space="preserve"> والاثر ( ابنِ اث</w:t>
      </w:r>
      <w:r w:rsidR="00E90CE5">
        <w:rPr>
          <w:rFonts w:hint="cs"/>
          <w:rtl/>
        </w:rPr>
        <w:t>ی</w:t>
      </w:r>
      <w:r w:rsidR="00E90CE5">
        <w:rPr>
          <w:rFonts w:hint="eastAsia"/>
          <w:rtl/>
        </w:rPr>
        <w:t>ر</w:t>
      </w:r>
      <w:r w:rsidR="00E90CE5">
        <w:rPr>
          <w:rtl/>
        </w:rPr>
        <w:t xml:space="preserve"> الجزر</w:t>
      </w:r>
      <w:r w:rsidR="00E90CE5">
        <w:rPr>
          <w:rFonts w:hint="cs"/>
          <w:rtl/>
        </w:rPr>
        <w:t>ی</w:t>
      </w:r>
      <w:r w:rsidR="00E90CE5">
        <w:rPr>
          <w:rtl/>
        </w:rPr>
        <w:t xml:space="preserve"> ، </w:t>
      </w:r>
      <w:r w:rsidRPr="00641ED1">
        <w:rPr>
          <w:rFonts w:hint="cs"/>
          <w:rtl/>
        </w:rPr>
        <w:t>606</w:t>
      </w:r>
      <w:r w:rsidR="00E90CE5" w:rsidRPr="00C94A74">
        <w:rPr>
          <w:rFonts w:hint="cs"/>
          <w:rtl/>
        </w:rPr>
        <w:t xml:space="preserve"> ھ ق)،</w:t>
      </w:r>
    </w:p>
    <w:p w:rsidR="00E90CE5" w:rsidRDefault="00641ED1" w:rsidP="00E90CE5">
      <w:pPr>
        <w:pStyle w:val="libNormal"/>
        <w:rPr>
          <w:rtl/>
        </w:rPr>
      </w:pPr>
      <w:r w:rsidRPr="00641ED1">
        <w:rPr>
          <w:rFonts w:hint="cs"/>
          <w:rtl/>
        </w:rPr>
        <w:t>60</w:t>
      </w:r>
      <w:r w:rsidR="00E90CE5" w:rsidRPr="00C94A74">
        <w:rPr>
          <w:rFonts w:hint="cs"/>
          <w:rtl/>
        </w:rPr>
        <w:t>.</w:t>
      </w:r>
      <w:r w:rsidR="00E90CE5" w:rsidRPr="00C94A74">
        <w:rPr>
          <w:rFonts w:hint="cs"/>
          <w:rtl/>
        </w:rPr>
        <w:tab/>
        <w:t>وف</w:t>
      </w:r>
      <w:r w:rsidR="00E90CE5">
        <w:rPr>
          <w:rFonts w:hint="cs"/>
          <w:rtl/>
        </w:rPr>
        <w:t>ی</w:t>
      </w:r>
      <w:r w:rsidR="00E90CE5">
        <w:rPr>
          <w:rFonts w:hint="eastAsia"/>
          <w:rtl/>
        </w:rPr>
        <w:t>ات</w:t>
      </w:r>
      <w:r w:rsidR="00E90CE5">
        <w:rPr>
          <w:rtl/>
        </w:rPr>
        <w:t xml:space="preserve"> الاع</w:t>
      </w:r>
      <w:r w:rsidR="00E90CE5">
        <w:rPr>
          <w:rFonts w:hint="cs"/>
          <w:rtl/>
        </w:rPr>
        <w:t>ی</w:t>
      </w:r>
      <w:r w:rsidR="00E90CE5">
        <w:rPr>
          <w:rFonts w:hint="eastAsia"/>
          <w:rtl/>
        </w:rPr>
        <w:t>ان</w:t>
      </w:r>
      <w:r w:rsidR="00E90CE5">
        <w:rPr>
          <w:rtl/>
        </w:rPr>
        <w:t xml:space="preserve">  ( ابو العباس بن خلکان ، </w:t>
      </w:r>
      <w:r w:rsidRPr="00641ED1">
        <w:rPr>
          <w:rFonts w:hint="cs"/>
          <w:rtl/>
        </w:rPr>
        <w:t>681</w:t>
      </w:r>
      <w:r w:rsidR="00E90CE5" w:rsidRPr="00C94A74">
        <w:rPr>
          <w:rFonts w:hint="cs"/>
          <w:rtl/>
        </w:rPr>
        <w:t xml:space="preserve"> ھ ق )،</w:t>
      </w:r>
    </w:p>
    <w:p w:rsidR="00E90CE5" w:rsidRDefault="00641ED1" w:rsidP="00E90CE5">
      <w:pPr>
        <w:pStyle w:val="libNormal"/>
        <w:rPr>
          <w:rtl/>
        </w:rPr>
      </w:pPr>
      <w:r w:rsidRPr="00641ED1">
        <w:rPr>
          <w:rFonts w:hint="cs"/>
          <w:rtl/>
        </w:rPr>
        <w:t>61</w:t>
      </w:r>
      <w:r w:rsidR="00E90CE5" w:rsidRPr="00C94A74">
        <w:rPr>
          <w:rFonts w:hint="cs"/>
          <w:rtl/>
        </w:rPr>
        <w:t>.</w:t>
      </w:r>
      <w:r w:rsidR="00E90CE5" w:rsidRPr="00C94A74">
        <w:rPr>
          <w:rFonts w:hint="cs"/>
          <w:rtl/>
        </w:rPr>
        <w:tab/>
      </w:r>
      <w:r w:rsidR="00E90CE5" w:rsidRPr="00C94A74">
        <w:rPr>
          <w:rFonts w:hint="cs"/>
          <w:rtl/>
        </w:rPr>
        <w:tab/>
        <w:t>ال</w:t>
      </w:r>
      <w:r w:rsidR="00E90CE5">
        <w:rPr>
          <w:rFonts w:hint="cs"/>
          <w:rtl/>
        </w:rPr>
        <w:t>ی</w:t>
      </w:r>
      <w:r w:rsidR="00E90CE5">
        <w:rPr>
          <w:rFonts w:hint="eastAsia"/>
          <w:rtl/>
        </w:rPr>
        <w:t>واق</w:t>
      </w:r>
      <w:r w:rsidR="00E90CE5">
        <w:rPr>
          <w:rFonts w:hint="cs"/>
          <w:rtl/>
        </w:rPr>
        <w:t>ی</w:t>
      </w:r>
      <w:r w:rsidR="00E90CE5">
        <w:rPr>
          <w:rFonts w:hint="eastAsia"/>
          <w:rtl/>
        </w:rPr>
        <w:t>ت</w:t>
      </w:r>
      <w:r w:rsidR="00E90CE5">
        <w:rPr>
          <w:rtl/>
        </w:rPr>
        <w:t xml:space="preserve"> و الجواہر ف</w:t>
      </w:r>
      <w:r w:rsidR="00E90CE5">
        <w:rPr>
          <w:rFonts w:hint="cs"/>
          <w:rtl/>
        </w:rPr>
        <w:t>ی</w:t>
      </w:r>
      <w:r w:rsidR="00E90CE5">
        <w:rPr>
          <w:rtl/>
        </w:rPr>
        <w:t xml:space="preserve"> ب</w:t>
      </w:r>
      <w:r w:rsidR="00E90CE5">
        <w:rPr>
          <w:rFonts w:hint="cs"/>
          <w:rtl/>
        </w:rPr>
        <w:t>ی</w:t>
      </w:r>
      <w:r w:rsidR="00E90CE5">
        <w:rPr>
          <w:rFonts w:hint="eastAsia"/>
          <w:rtl/>
        </w:rPr>
        <w:t>ان</w:t>
      </w:r>
      <w:r w:rsidR="00E90CE5">
        <w:rPr>
          <w:rtl/>
        </w:rPr>
        <w:t xml:space="preserve"> عقائد الاکابر  ( س</w:t>
      </w:r>
      <w:r w:rsidR="00E90CE5">
        <w:rPr>
          <w:rFonts w:hint="cs"/>
          <w:rtl/>
        </w:rPr>
        <w:t>ی</w:t>
      </w:r>
      <w:r w:rsidR="00E90CE5">
        <w:rPr>
          <w:rFonts w:hint="eastAsia"/>
          <w:rtl/>
        </w:rPr>
        <w:t>د</w:t>
      </w:r>
      <w:r w:rsidR="00E90CE5">
        <w:rPr>
          <w:rtl/>
        </w:rPr>
        <w:t xml:space="preserve"> عبد الوھاب شع</w:t>
      </w:r>
      <w:r w:rsidR="00D854E7">
        <w:rPr>
          <w:rtl/>
        </w:rPr>
        <w:t>را</w:t>
      </w:r>
      <w:r w:rsidR="00E90CE5">
        <w:rPr>
          <w:rtl/>
        </w:rPr>
        <w:t>ن</w:t>
      </w:r>
      <w:r w:rsidR="00E90CE5">
        <w:rPr>
          <w:rFonts w:hint="cs"/>
          <w:rtl/>
        </w:rPr>
        <w:t>ی</w:t>
      </w:r>
      <w:r w:rsidR="00E90CE5">
        <w:rPr>
          <w:rtl/>
        </w:rPr>
        <w:t xml:space="preserve">  ، </w:t>
      </w:r>
      <w:r w:rsidRPr="00641ED1">
        <w:rPr>
          <w:rFonts w:hint="cs"/>
          <w:rtl/>
        </w:rPr>
        <w:t>873</w:t>
      </w:r>
      <w:r w:rsidR="00E90CE5" w:rsidRPr="00C94A74">
        <w:rPr>
          <w:rFonts w:hint="cs"/>
          <w:rtl/>
        </w:rPr>
        <w:t xml:space="preserve">  ھ ق)،</w:t>
      </w:r>
    </w:p>
    <w:p w:rsidR="00E90CE5" w:rsidRDefault="00641ED1" w:rsidP="00E90CE5">
      <w:pPr>
        <w:pStyle w:val="libNormal"/>
        <w:rPr>
          <w:rtl/>
        </w:rPr>
      </w:pPr>
      <w:r w:rsidRPr="00641ED1">
        <w:rPr>
          <w:rFonts w:hint="cs"/>
          <w:rtl/>
        </w:rPr>
        <w:t>62</w:t>
      </w:r>
      <w:r w:rsidR="00E90CE5" w:rsidRPr="00C94A74">
        <w:rPr>
          <w:rFonts w:hint="cs"/>
          <w:rtl/>
        </w:rPr>
        <w:t>.</w:t>
      </w:r>
      <w:r w:rsidR="00E90CE5" w:rsidRPr="00C94A74">
        <w:rPr>
          <w:rFonts w:hint="cs"/>
          <w:rtl/>
        </w:rPr>
        <w:tab/>
      </w:r>
      <w:r w:rsidR="00E90CE5">
        <w:rPr>
          <w:rFonts w:hint="cs"/>
          <w:rtl/>
        </w:rPr>
        <w:t>ی</w:t>
      </w:r>
      <w:r w:rsidR="00E90CE5">
        <w:rPr>
          <w:rFonts w:hint="eastAsia"/>
          <w:rtl/>
        </w:rPr>
        <w:t>ناب</w:t>
      </w:r>
      <w:r w:rsidR="00E90CE5">
        <w:rPr>
          <w:rFonts w:hint="cs"/>
          <w:rtl/>
        </w:rPr>
        <w:t>ی</w:t>
      </w:r>
      <w:r w:rsidR="00E90CE5">
        <w:rPr>
          <w:rFonts w:hint="eastAsia"/>
          <w:rtl/>
        </w:rPr>
        <w:t>ع</w:t>
      </w:r>
      <w:r w:rsidR="00E90CE5">
        <w:rPr>
          <w:rtl/>
        </w:rPr>
        <w:t xml:space="preserve"> المودة ( ش</w:t>
      </w:r>
      <w:r w:rsidR="00E90CE5">
        <w:rPr>
          <w:rFonts w:hint="cs"/>
          <w:rtl/>
        </w:rPr>
        <w:t>ی</w:t>
      </w:r>
      <w:r w:rsidR="00E90CE5">
        <w:rPr>
          <w:rFonts w:hint="eastAsia"/>
          <w:rtl/>
        </w:rPr>
        <w:t>خ</w:t>
      </w:r>
      <w:r w:rsidR="00E90CE5">
        <w:rPr>
          <w:rtl/>
        </w:rPr>
        <w:t xml:space="preserve"> سل</w:t>
      </w:r>
      <w:r w:rsidR="00E90CE5">
        <w:rPr>
          <w:rFonts w:hint="cs"/>
          <w:rtl/>
        </w:rPr>
        <w:t>ی</w:t>
      </w:r>
      <w:r w:rsidR="00E90CE5">
        <w:rPr>
          <w:rFonts w:hint="eastAsia"/>
          <w:rtl/>
        </w:rPr>
        <w:t>مان</w:t>
      </w:r>
      <w:r w:rsidR="00E90CE5">
        <w:rPr>
          <w:rtl/>
        </w:rPr>
        <w:t xml:space="preserve"> بن ش</w:t>
      </w:r>
      <w:r w:rsidR="00E90CE5">
        <w:rPr>
          <w:rFonts w:hint="cs"/>
          <w:rtl/>
        </w:rPr>
        <w:t>ی</w:t>
      </w:r>
      <w:r w:rsidR="00E90CE5">
        <w:rPr>
          <w:rFonts w:hint="eastAsia"/>
          <w:rtl/>
        </w:rPr>
        <w:t>خ</w:t>
      </w:r>
      <w:r w:rsidR="00E90CE5">
        <w:rPr>
          <w:rtl/>
        </w:rPr>
        <w:t xml:space="preserve"> اب</w:t>
      </w:r>
      <w:r w:rsidR="00D854E7">
        <w:rPr>
          <w:rtl/>
        </w:rPr>
        <w:t>را</w:t>
      </w:r>
      <w:r w:rsidR="00E90CE5">
        <w:rPr>
          <w:rtl/>
        </w:rPr>
        <w:t>ہ</w:t>
      </w:r>
      <w:r w:rsidR="00E90CE5">
        <w:rPr>
          <w:rFonts w:hint="cs"/>
          <w:rtl/>
        </w:rPr>
        <w:t>ی</w:t>
      </w:r>
      <w:r w:rsidR="00E90CE5">
        <w:rPr>
          <w:rFonts w:hint="eastAsia"/>
          <w:rtl/>
        </w:rPr>
        <w:t>م</w:t>
      </w:r>
      <w:r w:rsidR="00E90CE5">
        <w:rPr>
          <w:rtl/>
        </w:rPr>
        <w:t xml:space="preserve"> معروف بہ خواجہ کلاں حس</w:t>
      </w:r>
      <w:r w:rsidR="00E90CE5">
        <w:rPr>
          <w:rFonts w:hint="cs"/>
          <w:rtl/>
        </w:rPr>
        <w:t>ی</w:t>
      </w:r>
      <w:r w:rsidR="00E90CE5">
        <w:rPr>
          <w:rFonts w:hint="eastAsia"/>
          <w:rtl/>
        </w:rPr>
        <w:t>ن</w:t>
      </w:r>
      <w:r w:rsidR="00E90CE5">
        <w:rPr>
          <w:rFonts w:hint="cs"/>
          <w:rtl/>
        </w:rPr>
        <w:t>ی</w:t>
      </w:r>
      <w:r w:rsidR="00E90CE5">
        <w:rPr>
          <w:rtl/>
        </w:rPr>
        <w:t xml:space="preserve"> بلخ</w:t>
      </w:r>
      <w:r w:rsidR="00E90CE5">
        <w:rPr>
          <w:rFonts w:hint="cs"/>
          <w:rtl/>
        </w:rPr>
        <w:t>ی</w:t>
      </w:r>
      <w:r w:rsidR="00E90CE5">
        <w:rPr>
          <w:rtl/>
        </w:rPr>
        <w:t xml:space="preserve"> قندوز</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1284</w:t>
      </w:r>
      <w:r w:rsidR="00E90CE5" w:rsidRPr="00C94A74">
        <w:rPr>
          <w:rFonts w:hint="cs"/>
          <w:rtl/>
        </w:rPr>
        <w:t xml:space="preserve"> ھ ق)،</w:t>
      </w:r>
    </w:p>
    <w:p w:rsidR="00E90CE5" w:rsidRDefault="00641ED1" w:rsidP="00E90CE5">
      <w:pPr>
        <w:pStyle w:val="libNormal"/>
        <w:rPr>
          <w:rtl/>
        </w:rPr>
      </w:pPr>
      <w:r w:rsidRPr="00641ED1">
        <w:rPr>
          <w:rFonts w:hint="cs"/>
          <w:rtl/>
        </w:rPr>
        <w:t>63</w:t>
      </w:r>
      <w:r w:rsidR="00E90CE5" w:rsidRPr="00C94A74">
        <w:rPr>
          <w:rFonts w:hint="cs"/>
          <w:rtl/>
        </w:rPr>
        <w:t>.</w:t>
      </w:r>
      <w:r w:rsidR="00E90CE5" w:rsidRPr="00C94A74">
        <w:rPr>
          <w:rFonts w:hint="cs"/>
          <w:rtl/>
        </w:rPr>
        <w:tab/>
        <w:t>معجم صغ</w:t>
      </w:r>
      <w:r w:rsidR="00E90CE5">
        <w:rPr>
          <w:rFonts w:hint="cs"/>
          <w:rtl/>
        </w:rPr>
        <w:t>ی</w:t>
      </w:r>
      <w:r w:rsidR="00E90CE5">
        <w:rPr>
          <w:rFonts w:hint="eastAsia"/>
          <w:rtl/>
        </w:rPr>
        <w:t>ر</w:t>
      </w:r>
      <w:r w:rsidR="00E90CE5">
        <w:rPr>
          <w:rtl/>
        </w:rPr>
        <w:t xml:space="preserve">  (طب</w:t>
      </w:r>
      <w:r w:rsidR="00D854E7">
        <w:rPr>
          <w:rtl/>
        </w:rPr>
        <w:t>را</w:t>
      </w:r>
      <w:r w:rsidR="00E90CE5">
        <w:rPr>
          <w:rtl/>
        </w:rPr>
        <w:t>ن</w:t>
      </w:r>
      <w:r w:rsidR="00E90CE5">
        <w:rPr>
          <w:rFonts w:hint="cs"/>
          <w:rtl/>
        </w:rPr>
        <w:t>ی</w:t>
      </w:r>
      <w:r w:rsidR="00E90CE5">
        <w:rPr>
          <w:rtl/>
        </w:rPr>
        <w:t>)</w:t>
      </w:r>
    </w:p>
    <w:p w:rsidR="00E90CE5" w:rsidRDefault="00641ED1" w:rsidP="00E90CE5">
      <w:pPr>
        <w:pStyle w:val="libNormal"/>
        <w:rPr>
          <w:rtl/>
        </w:rPr>
      </w:pPr>
      <w:r w:rsidRPr="00641ED1">
        <w:rPr>
          <w:rFonts w:hint="cs"/>
          <w:rtl/>
        </w:rPr>
        <w:t>64</w:t>
      </w:r>
      <w:r w:rsidR="00E90CE5" w:rsidRPr="00C94A74">
        <w:rPr>
          <w:rFonts w:hint="cs"/>
          <w:rtl/>
        </w:rPr>
        <w:t>.</w:t>
      </w:r>
      <w:r w:rsidR="00E90CE5" w:rsidRPr="00C94A74">
        <w:rPr>
          <w:rFonts w:hint="cs"/>
          <w:rtl/>
        </w:rPr>
        <w:tab/>
        <w:t>معجم اوسط  (طب</w:t>
      </w:r>
      <w:r w:rsidR="00D854E7">
        <w:rPr>
          <w:rFonts w:hint="cs"/>
          <w:rtl/>
        </w:rPr>
        <w:t>را</w:t>
      </w:r>
      <w:r w:rsidR="00E90CE5" w:rsidRPr="00C94A74">
        <w:rPr>
          <w:rFonts w:hint="cs"/>
          <w:rtl/>
        </w:rPr>
        <w:t>ن</w:t>
      </w:r>
      <w:r w:rsidR="00E90CE5">
        <w:rPr>
          <w:rFonts w:hint="cs"/>
          <w:rtl/>
        </w:rPr>
        <w:t>ی</w:t>
      </w:r>
      <w:r w:rsidR="00E90CE5">
        <w:rPr>
          <w:rtl/>
        </w:rPr>
        <w:t>)</w:t>
      </w:r>
    </w:p>
    <w:p w:rsidR="00E90CE5" w:rsidRDefault="00641ED1" w:rsidP="00E90CE5">
      <w:pPr>
        <w:pStyle w:val="libNormal"/>
        <w:rPr>
          <w:rtl/>
        </w:rPr>
      </w:pPr>
      <w:r w:rsidRPr="00641ED1">
        <w:rPr>
          <w:rFonts w:hint="cs"/>
          <w:rtl/>
        </w:rPr>
        <w:t>65</w:t>
      </w:r>
      <w:r w:rsidR="00E90CE5" w:rsidRPr="00C94A74">
        <w:rPr>
          <w:rFonts w:hint="cs"/>
          <w:rtl/>
        </w:rPr>
        <w:t>.</w:t>
      </w:r>
      <w:r w:rsidR="00E90CE5" w:rsidRPr="00C94A74">
        <w:rPr>
          <w:rFonts w:hint="cs"/>
          <w:rtl/>
        </w:rPr>
        <w:tab/>
        <w:t>معجم کب</w:t>
      </w:r>
      <w:r w:rsidR="00E90CE5">
        <w:rPr>
          <w:rFonts w:hint="cs"/>
          <w:rtl/>
        </w:rPr>
        <w:t>ی</w:t>
      </w:r>
      <w:r w:rsidR="00E90CE5">
        <w:rPr>
          <w:rFonts w:hint="eastAsia"/>
          <w:rtl/>
        </w:rPr>
        <w:t>ر</w:t>
      </w:r>
      <w:r w:rsidR="00E90CE5">
        <w:rPr>
          <w:rtl/>
        </w:rPr>
        <w:t xml:space="preserve"> (طب</w:t>
      </w:r>
      <w:r w:rsidR="00D854E7">
        <w:rPr>
          <w:rtl/>
        </w:rPr>
        <w:t>را</w:t>
      </w:r>
      <w:r w:rsidR="00E90CE5">
        <w:rPr>
          <w:rtl/>
        </w:rPr>
        <w:t>ن</w:t>
      </w:r>
      <w:r w:rsidR="00E90CE5">
        <w:rPr>
          <w:rFonts w:hint="cs"/>
          <w:rtl/>
        </w:rPr>
        <w:t>ی</w:t>
      </w:r>
      <w:r w:rsidR="00E90CE5">
        <w:rPr>
          <w:rtl/>
        </w:rPr>
        <w:t>)</w:t>
      </w:r>
    </w:p>
    <w:p w:rsidR="00E90CE5" w:rsidRDefault="00641ED1" w:rsidP="00E90CE5">
      <w:pPr>
        <w:pStyle w:val="libNormal"/>
        <w:rPr>
          <w:rtl/>
        </w:rPr>
      </w:pPr>
      <w:r w:rsidRPr="00641ED1">
        <w:rPr>
          <w:rFonts w:hint="cs"/>
          <w:rtl/>
        </w:rPr>
        <w:t>66</w:t>
      </w:r>
      <w:r w:rsidR="00E90CE5" w:rsidRPr="00C94A74">
        <w:rPr>
          <w:rFonts w:hint="cs"/>
          <w:rtl/>
        </w:rPr>
        <w:t>.</w:t>
      </w:r>
      <w:r w:rsidR="00E90CE5" w:rsidRPr="00C94A74">
        <w:rPr>
          <w:rFonts w:hint="cs"/>
          <w:rtl/>
        </w:rPr>
        <w:tab/>
        <w:t>تار</w:t>
      </w:r>
      <w:r w:rsidR="00E90CE5">
        <w:rPr>
          <w:rFonts w:hint="cs"/>
          <w:rtl/>
        </w:rPr>
        <w:t>ی</w:t>
      </w:r>
      <w:r w:rsidR="00E90CE5">
        <w:rPr>
          <w:rFonts w:hint="eastAsia"/>
          <w:rtl/>
        </w:rPr>
        <w:t>خ</w:t>
      </w:r>
      <w:r w:rsidR="00E90CE5">
        <w:rPr>
          <w:rtl/>
        </w:rPr>
        <w:t xml:space="preserve"> اصفہان  (حافظ ابونع</w:t>
      </w:r>
      <w:r w:rsidR="00E90CE5">
        <w:rPr>
          <w:rFonts w:hint="cs"/>
          <w:rtl/>
        </w:rPr>
        <w:t>ی</w:t>
      </w:r>
      <w:r w:rsidR="00E90CE5">
        <w:rPr>
          <w:rFonts w:hint="eastAsia"/>
          <w:rtl/>
        </w:rPr>
        <w:t>م</w:t>
      </w:r>
      <w:r w:rsidR="00E90CE5">
        <w:rPr>
          <w:rtl/>
        </w:rPr>
        <w:t>)</w:t>
      </w:r>
    </w:p>
    <w:p w:rsidR="00E90CE5" w:rsidRDefault="00641ED1" w:rsidP="00E90CE5">
      <w:pPr>
        <w:pStyle w:val="libNormal"/>
        <w:rPr>
          <w:rtl/>
        </w:rPr>
      </w:pPr>
      <w:r w:rsidRPr="00641ED1">
        <w:rPr>
          <w:rFonts w:hint="cs"/>
          <w:rtl/>
        </w:rPr>
        <w:t>67</w:t>
      </w:r>
      <w:r w:rsidR="00E90CE5" w:rsidRPr="00C94A74">
        <w:rPr>
          <w:rFonts w:hint="cs"/>
          <w:rtl/>
        </w:rPr>
        <w:t>.</w:t>
      </w:r>
      <w:r w:rsidR="00E90CE5" w:rsidRPr="00C94A74">
        <w:rPr>
          <w:rFonts w:hint="cs"/>
          <w:rtl/>
        </w:rPr>
        <w:tab/>
        <w:t>تفس</w:t>
      </w:r>
      <w:r w:rsidR="00E90CE5">
        <w:rPr>
          <w:rFonts w:hint="cs"/>
          <w:rtl/>
        </w:rPr>
        <w:t>ی</w:t>
      </w:r>
      <w:r w:rsidR="00E90CE5">
        <w:rPr>
          <w:rFonts w:hint="eastAsia"/>
          <w:rtl/>
        </w:rPr>
        <w:t>ر</w:t>
      </w:r>
      <w:r w:rsidR="00E90CE5">
        <w:rPr>
          <w:rtl/>
        </w:rPr>
        <w:t xml:space="preserve"> (ثعلب</w:t>
      </w:r>
      <w:r w:rsidR="00E90CE5">
        <w:rPr>
          <w:rFonts w:hint="cs"/>
          <w:rtl/>
        </w:rPr>
        <w:t>ی</w:t>
      </w:r>
      <w:r w:rsidR="00E90CE5">
        <w:rPr>
          <w:rtl/>
        </w:rPr>
        <w:t>)</w:t>
      </w:r>
    </w:p>
    <w:p w:rsidR="00E90CE5" w:rsidRDefault="00641ED1" w:rsidP="00E90CE5">
      <w:pPr>
        <w:pStyle w:val="libNormal"/>
        <w:rPr>
          <w:rtl/>
        </w:rPr>
      </w:pPr>
      <w:r w:rsidRPr="00641ED1">
        <w:rPr>
          <w:rFonts w:hint="cs"/>
          <w:rtl/>
        </w:rPr>
        <w:t>68</w:t>
      </w:r>
      <w:r w:rsidR="00E90CE5" w:rsidRPr="00C94A74">
        <w:rPr>
          <w:rFonts w:hint="cs"/>
          <w:rtl/>
        </w:rPr>
        <w:t>.</w:t>
      </w:r>
      <w:r w:rsidR="00E90CE5" w:rsidRPr="00C94A74">
        <w:rPr>
          <w:rFonts w:hint="cs"/>
          <w:rtl/>
        </w:rPr>
        <w:tab/>
        <w:t>ع</w:t>
      </w:r>
      <w:r w:rsidR="00D854E7">
        <w:rPr>
          <w:rFonts w:hint="cs"/>
          <w:rtl/>
        </w:rPr>
        <w:t>را</w:t>
      </w:r>
      <w:r w:rsidR="00E90CE5" w:rsidRPr="00C94A74">
        <w:rPr>
          <w:rFonts w:hint="cs"/>
          <w:rtl/>
        </w:rPr>
        <w:t>ئس (ثعلب</w:t>
      </w:r>
      <w:r w:rsidR="00E90CE5">
        <w:rPr>
          <w:rFonts w:hint="cs"/>
          <w:rtl/>
        </w:rPr>
        <w:t>ی</w:t>
      </w:r>
      <w:r w:rsidR="00E90CE5">
        <w:rPr>
          <w:rtl/>
        </w:rPr>
        <w:t>)</w:t>
      </w:r>
    </w:p>
    <w:p w:rsidR="00E90CE5" w:rsidRDefault="00641ED1" w:rsidP="00E90CE5">
      <w:pPr>
        <w:pStyle w:val="libNormal"/>
        <w:rPr>
          <w:rtl/>
        </w:rPr>
      </w:pPr>
      <w:r w:rsidRPr="00641ED1">
        <w:rPr>
          <w:rFonts w:hint="cs"/>
          <w:rtl/>
        </w:rPr>
        <w:t>68</w:t>
      </w:r>
      <w:r w:rsidR="00E90CE5" w:rsidRPr="00C94A74">
        <w:rPr>
          <w:rFonts w:hint="cs"/>
          <w:rtl/>
        </w:rPr>
        <w:t>.</w:t>
      </w:r>
      <w:r w:rsidR="00E90CE5" w:rsidRPr="00C94A74">
        <w:rPr>
          <w:rFonts w:hint="cs"/>
          <w:rtl/>
        </w:rPr>
        <w:tab/>
        <w:t>فردوس الاخبار (د</w:t>
      </w:r>
      <w:r w:rsidR="00E90CE5">
        <w:rPr>
          <w:rFonts w:hint="cs"/>
          <w:rtl/>
        </w:rPr>
        <w:t>ی</w:t>
      </w:r>
      <w:r w:rsidR="00E90CE5">
        <w:rPr>
          <w:rFonts w:hint="eastAsia"/>
          <w:rtl/>
        </w:rPr>
        <w:t>لم</w:t>
      </w:r>
      <w:r w:rsidR="00E90CE5">
        <w:rPr>
          <w:rFonts w:hint="cs"/>
          <w:rtl/>
        </w:rPr>
        <w:t>ی</w:t>
      </w:r>
      <w:r w:rsidR="00E90CE5">
        <w:rPr>
          <w:rtl/>
        </w:rPr>
        <w:t>)</w:t>
      </w:r>
    </w:p>
    <w:p w:rsidR="00E90CE5" w:rsidRDefault="00641ED1" w:rsidP="00E90CE5">
      <w:pPr>
        <w:pStyle w:val="libNormal"/>
        <w:rPr>
          <w:rtl/>
        </w:rPr>
      </w:pPr>
      <w:r w:rsidRPr="00641ED1">
        <w:rPr>
          <w:rFonts w:hint="cs"/>
          <w:rtl/>
        </w:rPr>
        <w:t>70</w:t>
      </w:r>
      <w:r w:rsidR="00E90CE5" w:rsidRPr="00C94A74">
        <w:rPr>
          <w:rFonts w:hint="cs"/>
          <w:rtl/>
        </w:rPr>
        <w:t>.</w:t>
      </w:r>
      <w:r w:rsidR="00E90CE5" w:rsidRPr="00C94A74">
        <w:rPr>
          <w:rFonts w:hint="cs"/>
          <w:rtl/>
        </w:rPr>
        <w:tab/>
        <w:t>نظرة عابرة  (کوثر</w:t>
      </w:r>
      <w:r w:rsidR="00E90CE5">
        <w:rPr>
          <w:rFonts w:hint="cs"/>
          <w:rtl/>
        </w:rPr>
        <w:t>ی</w:t>
      </w:r>
      <w:r w:rsidR="00E90CE5">
        <w:rPr>
          <w:rtl/>
        </w:rPr>
        <w:t>)</w:t>
      </w:r>
    </w:p>
    <w:p w:rsidR="00E90CE5" w:rsidRDefault="00641ED1" w:rsidP="00E90CE5">
      <w:pPr>
        <w:pStyle w:val="libNormal"/>
        <w:rPr>
          <w:rtl/>
        </w:rPr>
      </w:pPr>
      <w:r w:rsidRPr="00641ED1">
        <w:rPr>
          <w:rFonts w:hint="cs"/>
          <w:rtl/>
        </w:rPr>
        <w:t>71</w:t>
      </w:r>
      <w:r w:rsidR="00E90CE5" w:rsidRPr="00C94A74">
        <w:rPr>
          <w:rFonts w:hint="cs"/>
          <w:rtl/>
        </w:rPr>
        <w:t>.</w:t>
      </w:r>
      <w:r w:rsidR="00E90CE5" w:rsidRPr="00C94A74">
        <w:rPr>
          <w:rFonts w:hint="cs"/>
          <w:rtl/>
        </w:rPr>
        <w:tab/>
        <w:t>الب</w:t>
      </w:r>
      <w:r w:rsidR="00E90CE5">
        <w:rPr>
          <w:rFonts w:hint="cs"/>
          <w:rtl/>
        </w:rPr>
        <w:t>ی</w:t>
      </w:r>
      <w:r w:rsidR="00E90CE5">
        <w:rPr>
          <w:rFonts w:hint="eastAsia"/>
          <w:rtl/>
        </w:rPr>
        <w:t>ان</w:t>
      </w:r>
      <w:r w:rsidR="00E90CE5">
        <w:rPr>
          <w:rtl/>
        </w:rPr>
        <w:t xml:space="preserve"> و التب</w:t>
      </w:r>
      <w:r w:rsidR="00E90CE5">
        <w:rPr>
          <w:rFonts w:hint="cs"/>
          <w:rtl/>
        </w:rPr>
        <w:t>یی</w:t>
      </w:r>
      <w:r w:rsidR="00E90CE5">
        <w:rPr>
          <w:rFonts w:hint="eastAsia"/>
          <w:rtl/>
        </w:rPr>
        <w:t>ن</w:t>
      </w:r>
      <w:r w:rsidR="00E90CE5">
        <w:rPr>
          <w:rtl/>
        </w:rPr>
        <w:t xml:space="preserve">  (جاحظ)</w:t>
      </w:r>
    </w:p>
    <w:p w:rsidR="00E90CE5" w:rsidRDefault="00641ED1" w:rsidP="00E90CE5">
      <w:pPr>
        <w:pStyle w:val="libNormal"/>
        <w:rPr>
          <w:rtl/>
        </w:rPr>
      </w:pPr>
      <w:r w:rsidRPr="00641ED1">
        <w:rPr>
          <w:rFonts w:hint="cs"/>
          <w:rtl/>
        </w:rPr>
        <w:t>72</w:t>
      </w:r>
      <w:r w:rsidR="00E90CE5" w:rsidRPr="00C94A74">
        <w:rPr>
          <w:rFonts w:hint="cs"/>
          <w:rtl/>
        </w:rPr>
        <w:t>.</w:t>
      </w:r>
      <w:r w:rsidR="00E90CE5" w:rsidRPr="00C94A74">
        <w:rPr>
          <w:rFonts w:hint="cs"/>
          <w:rtl/>
        </w:rPr>
        <w:tab/>
        <w:t>عوال</w:t>
      </w:r>
      <w:r w:rsidR="00E90CE5">
        <w:rPr>
          <w:rFonts w:hint="cs"/>
          <w:rtl/>
        </w:rPr>
        <w:t>ی</w:t>
      </w:r>
      <w:r w:rsidR="00E90CE5">
        <w:rPr>
          <w:rtl/>
        </w:rPr>
        <w:t xml:space="preserve">  (ابنِ حاتم)</w:t>
      </w:r>
    </w:p>
    <w:p w:rsidR="00E90CE5" w:rsidRDefault="00641ED1" w:rsidP="00E90CE5">
      <w:pPr>
        <w:pStyle w:val="libNormal"/>
        <w:rPr>
          <w:rtl/>
        </w:rPr>
      </w:pPr>
      <w:r w:rsidRPr="00641ED1">
        <w:rPr>
          <w:rFonts w:hint="cs"/>
          <w:rtl/>
        </w:rPr>
        <w:t>73</w:t>
      </w:r>
      <w:r w:rsidR="00E90CE5" w:rsidRPr="00C94A74">
        <w:rPr>
          <w:rFonts w:hint="cs"/>
          <w:rtl/>
        </w:rPr>
        <w:t>.</w:t>
      </w:r>
      <w:r w:rsidR="00E90CE5" w:rsidRPr="00C94A74">
        <w:rPr>
          <w:rFonts w:hint="cs"/>
          <w:rtl/>
        </w:rPr>
        <w:tab/>
        <w:t>تلخ</w:t>
      </w:r>
      <w:r w:rsidR="00E90CE5">
        <w:rPr>
          <w:rFonts w:hint="cs"/>
          <w:rtl/>
        </w:rPr>
        <w:t>ی</w:t>
      </w:r>
      <w:r w:rsidR="00E90CE5">
        <w:rPr>
          <w:rFonts w:hint="eastAsia"/>
          <w:rtl/>
        </w:rPr>
        <w:t>ص</w:t>
      </w:r>
      <w:r w:rsidR="00E90CE5">
        <w:rPr>
          <w:rtl/>
        </w:rPr>
        <w:t xml:space="preserve">  (خط</w:t>
      </w:r>
      <w:r w:rsidR="00E90CE5">
        <w:rPr>
          <w:rFonts w:hint="cs"/>
          <w:rtl/>
        </w:rPr>
        <w:t>ی</w:t>
      </w:r>
      <w:r w:rsidR="00E90CE5">
        <w:rPr>
          <w:rFonts w:hint="eastAsia"/>
          <w:rtl/>
        </w:rPr>
        <w:t>ب</w:t>
      </w:r>
      <w:r w:rsidR="00E90CE5">
        <w:rPr>
          <w:rtl/>
        </w:rPr>
        <w:t>)</w:t>
      </w:r>
    </w:p>
    <w:p w:rsidR="00E90CE5" w:rsidRDefault="00641ED1" w:rsidP="00E90CE5">
      <w:pPr>
        <w:pStyle w:val="libNormal"/>
        <w:rPr>
          <w:rtl/>
        </w:rPr>
      </w:pPr>
      <w:r w:rsidRPr="00641ED1">
        <w:rPr>
          <w:rFonts w:hint="cs"/>
          <w:rtl/>
        </w:rPr>
        <w:t>74</w:t>
      </w:r>
      <w:r w:rsidR="00E90CE5" w:rsidRPr="00C94A74">
        <w:rPr>
          <w:rFonts w:hint="cs"/>
          <w:rtl/>
        </w:rPr>
        <w:t>.</w:t>
      </w:r>
      <w:r w:rsidR="00E90CE5" w:rsidRPr="00C94A74">
        <w:rPr>
          <w:rFonts w:hint="cs"/>
          <w:rtl/>
        </w:rPr>
        <w:tab/>
        <w:t>بدائع الزھور (محمد بن احمد حنف</w:t>
      </w:r>
      <w:r w:rsidR="00E90CE5">
        <w:rPr>
          <w:rFonts w:hint="cs"/>
          <w:rtl/>
        </w:rPr>
        <w:t>ی</w:t>
      </w:r>
      <w:r w:rsidR="00E90CE5">
        <w:rPr>
          <w:rtl/>
        </w:rPr>
        <w:t>)</w:t>
      </w:r>
    </w:p>
    <w:p w:rsidR="00E90CE5" w:rsidRDefault="00641ED1" w:rsidP="00E90CE5">
      <w:pPr>
        <w:pStyle w:val="libNormal"/>
        <w:rPr>
          <w:rtl/>
        </w:rPr>
      </w:pPr>
      <w:r w:rsidRPr="00641ED1">
        <w:rPr>
          <w:rFonts w:hint="cs"/>
          <w:rtl/>
        </w:rPr>
        <w:t>75</w:t>
      </w:r>
      <w:r w:rsidR="00E90CE5" w:rsidRPr="00C94A74">
        <w:rPr>
          <w:rFonts w:hint="cs"/>
          <w:rtl/>
        </w:rPr>
        <w:t>.</w:t>
      </w:r>
      <w:r w:rsidR="00E90CE5" w:rsidRPr="00C94A74">
        <w:rPr>
          <w:rFonts w:hint="cs"/>
          <w:rtl/>
        </w:rPr>
        <w:tab/>
        <w:t>سنن  ( ابو عمرو الدان</w:t>
      </w:r>
      <w:r w:rsidR="00E90CE5">
        <w:rPr>
          <w:rFonts w:hint="cs"/>
          <w:rtl/>
        </w:rPr>
        <w:t>ی</w:t>
      </w:r>
      <w:r w:rsidR="00E90CE5">
        <w:rPr>
          <w:rtl/>
        </w:rPr>
        <w:t>)</w:t>
      </w:r>
    </w:p>
    <w:p w:rsidR="00E90CE5" w:rsidRDefault="00641ED1" w:rsidP="00E90CE5">
      <w:pPr>
        <w:pStyle w:val="libNormal"/>
        <w:rPr>
          <w:rtl/>
        </w:rPr>
      </w:pPr>
      <w:r w:rsidRPr="00641ED1">
        <w:rPr>
          <w:rFonts w:hint="cs"/>
          <w:rtl/>
        </w:rPr>
        <w:t>76</w:t>
      </w:r>
      <w:r w:rsidR="00E90CE5" w:rsidRPr="00C94A74">
        <w:rPr>
          <w:rFonts w:hint="cs"/>
          <w:rtl/>
        </w:rPr>
        <w:t>.</w:t>
      </w:r>
      <w:r w:rsidR="00E90CE5" w:rsidRPr="00C94A74">
        <w:rPr>
          <w:rFonts w:hint="cs"/>
          <w:rtl/>
        </w:rPr>
        <w:tab/>
        <w:t xml:space="preserve"> سنن ( نسائ</w:t>
      </w:r>
      <w:r w:rsidR="00E90CE5">
        <w:rPr>
          <w:rFonts w:hint="cs"/>
          <w:rtl/>
        </w:rPr>
        <w:t>ی</w:t>
      </w:r>
      <w:r w:rsidR="00E90CE5">
        <w:rPr>
          <w:rtl/>
        </w:rPr>
        <w:t>)</w:t>
      </w:r>
    </w:p>
    <w:p w:rsidR="00E90CE5" w:rsidRDefault="00641ED1" w:rsidP="00E90CE5">
      <w:pPr>
        <w:pStyle w:val="libNormal"/>
        <w:rPr>
          <w:rtl/>
        </w:rPr>
      </w:pPr>
      <w:r w:rsidRPr="00641ED1">
        <w:rPr>
          <w:rFonts w:hint="cs"/>
          <w:rtl/>
        </w:rPr>
        <w:t>77</w:t>
      </w:r>
      <w:r w:rsidR="00E90CE5" w:rsidRPr="00C94A74">
        <w:rPr>
          <w:rFonts w:hint="cs"/>
          <w:rtl/>
        </w:rPr>
        <w:t>.</w:t>
      </w:r>
      <w:r w:rsidR="00E90CE5" w:rsidRPr="00C94A74">
        <w:rPr>
          <w:rFonts w:hint="cs"/>
          <w:rtl/>
        </w:rPr>
        <w:tab/>
        <w:t>سنن ( ابو عمرو المقر</w:t>
      </w:r>
      <w:r w:rsidR="00E90CE5">
        <w:rPr>
          <w:rFonts w:hint="cs"/>
          <w:rtl/>
        </w:rPr>
        <w:t>ی</w:t>
      </w:r>
      <w:r w:rsidR="00E90CE5">
        <w:rPr>
          <w:rtl/>
        </w:rPr>
        <w:t>)</w:t>
      </w:r>
    </w:p>
    <w:p w:rsidR="00E90CE5" w:rsidRDefault="00641ED1" w:rsidP="00E90CE5">
      <w:pPr>
        <w:pStyle w:val="libNormal"/>
        <w:rPr>
          <w:rtl/>
        </w:rPr>
      </w:pPr>
      <w:r w:rsidRPr="00641ED1">
        <w:rPr>
          <w:rFonts w:hint="cs"/>
          <w:rtl/>
        </w:rPr>
        <w:t>78</w:t>
      </w:r>
      <w:r w:rsidR="00E90CE5" w:rsidRPr="00C94A74">
        <w:rPr>
          <w:rFonts w:hint="cs"/>
          <w:rtl/>
        </w:rPr>
        <w:t>.</w:t>
      </w:r>
      <w:r w:rsidR="00E90CE5" w:rsidRPr="00C94A74">
        <w:rPr>
          <w:rFonts w:hint="cs"/>
          <w:rtl/>
        </w:rPr>
        <w:tab/>
        <w:t>الجمع ب</w:t>
      </w:r>
      <w:r w:rsidR="00E90CE5">
        <w:rPr>
          <w:rFonts w:hint="cs"/>
          <w:rtl/>
        </w:rPr>
        <w:t>ی</w:t>
      </w:r>
      <w:r w:rsidR="00E90CE5">
        <w:rPr>
          <w:rFonts w:hint="eastAsia"/>
          <w:rtl/>
        </w:rPr>
        <w:t>ن</w:t>
      </w:r>
      <w:r w:rsidR="00E90CE5">
        <w:rPr>
          <w:rtl/>
        </w:rPr>
        <w:t xml:space="preserve"> الصح</w:t>
      </w:r>
      <w:r w:rsidR="00E90CE5">
        <w:rPr>
          <w:rFonts w:hint="cs"/>
          <w:rtl/>
        </w:rPr>
        <w:t>ی</w:t>
      </w:r>
      <w:r w:rsidR="00E90CE5">
        <w:rPr>
          <w:rFonts w:hint="eastAsia"/>
          <w:rtl/>
        </w:rPr>
        <w:t>ح</w:t>
      </w:r>
      <w:r w:rsidR="00E90CE5">
        <w:rPr>
          <w:rFonts w:hint="cs"/>
          <w:rtl/>
        </w:rPr>
        <w:t>ی</w:t>
      </w:r>
      <w:r w:rsidR="00E90CE5">
        <w:rPr>
          <w:rFonts w:hint="eastAsia"/>
          <w:rtl/>
        </w:rPr>
        <w:t>ن</w:t>
      </w:r>
      <w:r w:rsidR="00E90CE5">
        <w:rPr>
          <w:rtl/>
        </w:rPr>
        <w:t xml:space="preserve"> (عبدر</w:t>
      </w:r>
      <w:r w:rsidR="00E90CE5">
        <w:rPr>
          <w:rFonts w:hint="cs"/>
          <w:rtl/>
        </w:rPr>
        <w:t>ی</w:t>
      </w:r>
      <w:r w:rsidR="00E90CE5">
        <w:rPr>
          <w:rtl/>
        </w:rPr>
        <w:t>)</w:t>
      </w:r>
    </w:p>
    <w:p w:rsidR="00E90CE5" w:rsidRDefault="00641ED1" w:rsidP="00E90CE5">
      <w:pPr>
        <w:pStyle w:val="libNormal"/>
        <w:rPr>
          <w:rtl/>
        </w:rPr>
      </w:pPr>
      <w:r w:rsidRPr="00641ED1">
        <w:rPr>
          <w:rFonts w:hint="cs"/>
          <w:rtl/>
        </w:rPr>
        <w:lastRenderedPageBreak/>
        <w:t>78</w:t>
      </w:r>
      <w:r w:rsidR="00E90CE5" w:rsidRPr="00C94A74">
        <w:rPr>
          <w:rFonts w:hint="cs"/>
          <w:rtl/>
        </w:rPr>
        <w:t>.</w:t>
      </w:r>
      <w:r w:rsidR="00E90CE5" w:rsidRPr="00C94A74">
        <w:rPr>
          <w:rFonts w:hint="cs"/>
          <w:rtl/>
        </w:rPr>
        <w:tab/>
        <w:t>فضائل الصحابہ  ( قرطب</w:t>
      </w:r>
      <w:r w:rsidR="00E90CE5">
        <w:rPr>
          <w:rFonts w:hint="cs"/>
          <w:rtl/>
        </w:rPr>
        <w:t>ی</w:t>
      </w:r>
      <w:r w:rsidR="00E90CE5">
        <w:rPr>
          <w:rtl/>
        </w:rPr>
        <w:t xml:space="preserve"> ) </w:t>
      </w:r>
    </w:p>
    <w:p w:rsidR="00E90CE5" w:rsidRDefault="00641ED1" w:rsidP="00E90CE5">
      <w:pPr>
        <w:pStyle w:val="libNormal"/>
        <w:rPr>
          <w:rtl/>
        </w:rPr>
      </w:pPr>
      <w:r w:rsidRPr="00641ED1">
        <w:rPr>
          <w:rFonts w:hint="cs"/>
          <w:rtl/>
        </w:rPr>
        <w:t>80</w:t>
      </w:r>
      <w:r w:rsidR="00E90CE5" w:rsidRPr="00C94A74">
        <w:rPr>
          <w:rFonts w:hint="cs"/>
          <w:rtl/>
        </w:rPr>
        <w:t>.</w:t>
      </w:r>
      <w:r w:rsidR="00E90CE5" w:rsidRPr="00C94A74">
        <w:rPr>
          <w:rFonts w:hint="cs"/>
          <w:rtl/>
        </w:rPr>
        <w:tab/>
        <w:t>تہذ</w:t>
      </w:r>
      <w:r w:rsidR="00E90CE5">
        <w:rPr>
          <w:rFonts w:hint="cs"/>
          <w:rtl/>
        </w:rPr>
        <w:t>ی</w:t>
      </w:r>
      <w:r w:rsidR="00E90CE5">
        <w:rPr>
          <w:rFonts w:hint="eastAsia"/>
          <w:rtl/>
        </w:rPr>
        <w:t>ب</w:t>
      </w:r>
      <w:r w:rsidR="00E90CE5">
        <w:rPr>
          <w:rtl/>
        </w:rPr>
        <w:t xml:space="preserve"> الآثار (  طبر</w:t>
      </w:r>
      <w:r w:rsidR="00E90CE5">
        <w:rPr>
          <w:rFonts w:hint="cs"/>
          <w:rtl/>
        </w:rPr>
        <w:t>ی</w:t>
      </w:r>
      <w:r w:rsidR="00E90CE5">
        <w:rPr>
          <w:rtl/>
        </w:rPr>
        <w:t>)</w:t>
      </w:r>
    </w:p>
    <w:p w:rsidR="00E90CE5" w:rsidRDefault="00641ED1" w:rsidP="00E90CE5">
      <w:pPr>
        <w:pStyle w:val="libNormal"/>
        <w:rPr>
          <w:rtl/>
        </w:rPr>
      </w:pPr>
      <w:r w:rsidRPr="00641ED1">
        <w:rPr>
          <w:rFonts w:hint="cs"/>
          <w:rtl/>
        </w:rPr>
        <w:t>81</w:t>
      </w:r>
      <w:r w:rsidR="00E90CE5" w:rsidRPr="00C94A74">
        <w:rPr>
          <w:rFonts w:hint="cs"/>
          <w:rtl/>
        </w:rPr>
        <w:t>.</w:t>
      </w:r>
      <w:r w:rsidR="00E90CE5" w:rsidRPr="00C94A74">
        <w:rPr>
          <w:rFonts w:hint="cs"/>
          <w:rtl/>
        </w:rPr>
        <w:tab/>
        <w:t>المُتفق و المفترق (خط</w:t>
      </w:r>
      <w:r w:rsidR="00E90CE5">
        <w:rPr>
          <w:rFonts w:hint="cs"/>
          <w:rtl/>
        </w:rPr>
        <w:t>ی</w:t>
      </w:r>
      <w:r w:rsidR="00E90CE5">
        <w:rPr>
          <w:rFonts w:hint="eastAsia"/>
          <w:rtl/>
        </w:rPr>
        <w:t>ب</w:t>
      </w:r>
      <w:r w:rsidR="00E90CE5">
        <w:rPr>
          <w:rtl/>
        </w:rPr>
        <w:t xml:space="preserve">) </w:t>
      </w:r>
    </w:p>
    <w:p w:rsidR="00E90CE5" w:rsidRDefault="00641ED1" w:rsidP="00E90CE5">
      <w:pPr>
        <w:pStyle w:val="libNormal"/>
        <w:rPr>
          <w:rtl/>
        </w:rPr>
      </w:pPr>
      <w:r w:rsidRPr="00641ED1">
        <w:rPr>
          <w:rFonts w:hint="cs"/>
          <w:rtl/>
        </w:rPr>
        <w:t>82</w:t>
      </w:r>
      <w:r w:rsidR="00E90CE5" w:rsidRPr="00C94A74">
        <w:rPr>
          <w:rFonts w:hint="cs"/>
          <w:rtl/>
        </w:rPr>
        <w:t>.</w:t>
      </w:r>
      <w:r w:rsidR="00E90CE5" w:rsidRPr="00C94A74">
        <w:rPr>
          <w:rFonts w:hint="cs"/>
          <w:rtl/>
        </w:rPr>
        <w:tab/>
        <w:t>تار</w:t>
      </w:r>
      <w:r w:rsidR="00E90CE5">
        <w:rPr>
          <w:rFonts w:hint="cs"/>
          <w:rtl/>
        </w:rPr>
        <w:t>ی</w:t>
      </w:r>
      <w:r w:rsidR="00E90CE5">
        <w:rPr>
          <w:rFonts w:hint="eastAsia"/>
          <w:rtl/>
        </w:rPr>
        <w:t>خ</w:t>
      </w:r>
      <w:r w:rsidR="00E90CE5">
        <w:rPr>
          <w:rtl/>
        </w:rPr>
        <w:t xml:space="preserve"> ابنِ جوز</w:t>
      </w:r>
      <w:r w:rsidR="00E90CE5">
        <w:rPr>
          <w:rFonts w:hint="cs"/>
          <w:rtl/>
        </w:rPr>
        <w:t>ی</w:t>
      </w:r>
    </w:p>
    <w:p w:rsidR="00E90CE5" w:rsidRDefault="00641ED1" w:rsidP="00E90CE5">
      <w:pPr>
        <w:pStyle w:val="libNormal"/>
        <w:rPr>
          <w:rtl/>
        </w:rPr>
      </w:pPr>
      <w:r w:rsidRPr="00641ED1">
        <w:rPr>
          <w:rFonts w:hint="cs"/>
          <w:rtl/>
        </w:rPr>
        <w:t>83</w:t>
      </w:r>
      <w:r w:rsidR="00E90CE5" w:rsidRPr="00C94A74">
        <w:rPr>
          <w:rFonts w:hint="cs"/>
          <w:rtl/>
        </w:rPr>
        <w:t>.</w:t>
      </w:r>
      <w:r w:rsidR="00E90CE5" w:rsidRPr="00C94A74">
        <w:rPr>
          <w:rFonts w:hint="cs"/>
          <w:rtl/>
        </w:rPr>
        <w:tab/>
        <w:t>اُسدُ الغابہ ( اِبنِ اث</w:t>
      </w:r>
      <w:r w:rsidR="00E90CE5">
        <w:rPr>
          <w:rFonts w:hint="cs"/>
          <w:rtl/>
        </w:rPr>
        <w:t>ی</w:t>
      </w:r>
      <w:r w:rsidR="00E90CE5">
        <w:rPr>
          <w:rFonts w:hint="eastAsia"/>
          <w:rtl/>
        </w:rPr>
        <w:t>ر</w:t>
      </w:r>
      <w:r w:rsidR="00E90CE5">
        <w:rPr>
          <w:rtl/>
        </w:rPr>
        <w:t>)</w:t>
      </w:r>
    </w:p>
    <w:p w:rsidR="00E90CE5" w:rsidRDefault="00641ED1" w:rsidP="00E90CE5">
      <w:pPr>
        <w:pStyle w:val="libNormal"/>
        <w:rPr>
          <w:rtl/>
        </w:rPr>
      </w:pPr>
      <w:r w:rsidRPr="00641ED1">
        <w:rPr>
          <w:rFonts w:hint="cs"/>
          <w:rtl/>
        </w:rPr>
        <w:t>84</w:t>
      </w:r>
      <w:r w:rsidR="00E90CE5" w:rsidRPr="00C94A74">
        <w:rPr>
          <w:rFonts w:hint="cs"/>
          <w:rtl/>
        </w:rPr>
        <w:t>.</w:t>
      </w:r>
      <w:r w:rsidR="00E90CE5" w:rsidRPr="00C94A74">
        <w:rPr>
          <w:rFonts w:hint="cs"/>
          <w:rtl/>
        </w:rPr>
        <w:tab/>
        <w:t>صح</w:t>
      </w:r>
      <w:r w:rsidR="00E90CE5">
        <w:rPr>
          <w:rFonts w:hint="cs"/>
          <w:rtl/>
        </w:rPr>
        <w:t>ی</w:t>
      </w:r>
      <w:r w:rsidR="00E90CE5">
        <w:rPr>
          <w:rFonts w:hint="eastAsia"/>
          <w:rtl/>
        </w:rPr>
        <w:t>ح</w:t>
      </w:r>
      <w:r w:rsidR="00E90CE5">
        <w:rPr>
          <w:rtl/>
        </w:rPr>
        <w:t xml:space="preserve"> ( ابنِ حبان)</w:t>
      </w:r>
    </w:p>
    <w:p w:rsidR="00E90CE5" w:rsidRDefault="00641ED1" w:rsidP="00E90CE5">
      <w:pPr>
        <w:pStyle w:val="libNormal"/>
        <w:rPr>
          <w:rtl/>
        </w:rPr>
      </w:pPr>
      <w:r w:rsidRPr="00641ED1">
        <w:rPr>
          <w:rFonts w:hint="cs"/>
          <w:rtl/>
        </w:rPr>
        <w:t>85</w:t>
      </w:r>
      <w:r w:rsidR="00E90CE5" w:rsidRPr="00C94A74">
        <w:rPr>
          <w:rFonts w:hint="cs"/>
          <w:rtl/>
        </w:rPr>
        <w:t>.</w:t>
      </w:r>
      <w:r w:rsidR="00E90CE5" w:rsidRPr="00C94A74">
        <w:rPr>
          <w:rFonts w:hint="cs"/>
          <w:rtl/>
        </w:rPr>
        <w:tab/>
        <w:t>مُسند ( رو</w:t>
      </w:r>
      <w:r w:rsidR="00E90CE5">
        <w:rPr>
          <w:rFonts w:hint="cs"/>
          <w:rtl/>
        </w:rPr>
        <w:t>ی</w:t>
      </w:r>
      <w:r w:rsidR="00E90CE5">
        <w:rPr>
          <w:rFonts w:hint="eastAsia"/>
          <w:rtl/>
        </w:rPr>
        <w:t>ان</w:t>
      </w:r>
      <w:r w:rsidR="00E90CE5">
        <w:rPr>
          <w:rFonts w:hint="cs"/>
          <w:rtl/>
        </w:rPr>
        <w:t>ی</w:t>
      </w:r>
      <w:r w:rsidR="00E90CE5">
        <w:rPr>
          <w:rtl/>
        </w:rPr>
        <w:t>)</w:t>
      </w:r>
    </w:p>
    <w:p w:rsidR="00E90CE5" w:rsidRDefault="00641ED1" w:rsidP="00E90CE5">
      <w:pPr>
        <w:pStyle w:val="libNormal"/>
        <w:rPr>
          <w:rtl/>
        </w:rPr>
      </w:pPr>
      <w:r w:rsidRPr="00641ED1">
        <w:rPr>
          <w:rFonts w:hint="cs"/>
          <w:rtl/>
        </w:rPr>
        <w:t>86</w:t>
      </w:r>
      <w:r w:rsidR="00E90CE5" w:rsidRPr="00C94A74">
        <w:rPr>
          <w:rFonts w:hint="cs"/>
          <w:rtl/>
        </w:rPr>
        <w:t>.</w:t>
      </w:r>
      <w:r w:rsidR="00E90CE5" w:rsidRPr="00C94A74">
        <w:rPr>
          <w:rFonts w:hint="cs"/>
          <w:rtl/>
        </w:rPr>
        <w:tab/>
        <w:t>مسند ( اب</w:t>
      </w:r>
      <w:r w:rsidR="00E90CE5">
        <w:rPr>
          <w:rFonts w:hint="cs"/>
          <w:rtl/>
        </w:rPr>
        <w:t>ی</w:t>
      </w:r>
      <w:r w:rsidR="00E90CE5">
        <w:rPr>
          <w:rtl/>
        </w:rPr>
        <w:t xml:space="preserve"> عوانہ)</w:t>
      </w:r>
    </w:p>
    <w:p w:rsidR="00E90CE5" w:rsidRDefault="00641ED1" w:rsidP="00E90CE5">
      <w:pPr>
        <w:pStyle w:val="libNormal"/>
        <w:rPr>
          <w:rtl/>
        </w:rPr>
      </w:pPr>
      <w:r w:rsidRPr="00641ED1">
        <w:rPr>
          <w:rFonts w:hint="cs"/>
          <w:rtl/>
        </w:rPr>
        <w:t>87</w:t>
      </w:r>
      <w:r w:rsidR="00E90CE5" w:rsidRPr="00C94A74">
        <w:rPr>
          <w:rFonts w:hint="cs"/>
          <w:rtl/>
        </w:rPr>
        <w:t>.</w:t>
      </w:r>
      <w:r w:rsidR="00E90CE5" w:rsidRPr="00C94A74">
        <w:rPr>
          <w:rFonts w:hint="cs"/>
          <w:rtl/>
        </w:rPr>
        <w:tab/>
        <w:t>الاتحاف بحُبّ الاش</w:t>
      </w:r>
      <w:r w:rsidR="00D854E7">
        <w:rPr>
          <w:rFonts w:hint="cs"/>
          <w:rtl/>
        </w:rPr>
        <w:t>را</w:t>
      </w:r>
      <w:r w:rsidR="00E90CE5" w:rsidRPr="00C94A74">
        <w:rPr>
          <w:rFonts w:hint="cs"/>
          <w:rtl/>
        </w:rPr>
        <w:t>ف ( شب</w:t>
      </w:r>
      <w:r w:rsidR="00D854E7">
        <w:rPr>
          <w:rFonts w:hint="cs"/>
          <w:rtl/>
        </w:rPr>
        <w:t>را</w:t>
      </w:r>
      <w:r w:rsidR="00E90CE5" w:rsidRPr="00C94A74">
        <w:rPr>
          <w:rFonts w:hint="cs"/>
          <w:rtl/>
        </w:rPr>
        <w:t>و</w:t>
      </w:r>
      <w:r w:rsidR="00E90CE5">
        <w:rPr>
          <w:rFonts w:hint="cs"/>
          <w:rtl/>
        </w:rPr>
        <w:t>ی</w:t>
      </w:r>
      <w:r w:rsidR="00E90CE5">
        <w:rPr>
          <w:rtl/>
        </w:rPr>
        <w:t xml:space="preserve"> شافع</w:t>
      </w:r>
      <w:r w:rsidR="00E90CE5">
        <w:rPr>
          <w:rFonts w:hint="cs"/>
          <w:rtl/>
        </w:rPr>
        <w:t>ی</w:t>
      </w:r>
      <w:r w:rsidR="00E90CE5">
        <w:rPr>
          <w:rtl/>
        </w:rPr>
        <w:t>)</w:t>
      </w:r>
    </w:p>
    <w:p w:rsidR="00E90CE5" w:rsidRDefault="00641ED1" w:rsidP="00E90CE5">
      <w:pPr>
        <w:pStyle w:val="libNormal"/>
        <w:rPr>
          <w:rtl/>
        </w:rPr>
      </w:pPr>
      <w:r w:rsidRPr="00641ED1">
        <w:rPr>
          <w:rFonts w:hint="cs"/>
          <w:rtl/>
        </w:rPr>
        <w:t>88</w:t>
      </w:r>
      <w:r w:rsidR="00E90CE5" w:rsidRPr="00C94A74">
        <w:rPr>
          <w:rFonts w:hint="cs"/>
          <w:rtl/>
        </w:rPr>
        <w:t>.</w:t>
      </w:r>
      <w:r w:rsidR="00E90CE5" w:rsidRPr="00C94A74">
        <w:rPr>
          <w:rFonts w:hint="cs"/>
          <w:rtl/>
        </w:rPr>
        <w:tab/>
        <w:t>شرح س</w:t>
      </w:r>
      <w:r w:rsidR="00E90CE5">
        <w:rPr>
          <w:rFonts w:hint="cs"/>
          <w:rtl/>
        </w:rPr>
        <w:t>ی</w:t>
      </w:r>
      <w:r w:rsidR="00E90CE5">
        <w:rPr>
          <w:rFonts w:hint="eastAsia"/>
          <w:rtl/>
        </w:rPr>
        <w:t>رة</w:t>
      </w:r>
      <w:r w:rsidR="00E90CE5">
        <w:rPr>
          <w:rtl/>
        </w:rPr>
        <w:t xml:space="preserve"> الرسول ( عبدُ الرحمن حنف</w:t>
      </w:r>
      <w:r w:rsidR="00E90CE5">
        <w:rPr>
          <w:rFonts w:hint="cs"/>
          <w:rtl/>
        </w:rPr>
        <w:t>ی</w:t>
      </w:r>
      <w:r w:rsidR="00E90CE5">
        <w:rPr>
          <w:rtl/>
        </w:rPr>
        <w:t xml:space="preserve"> سہ</w:t>
      </w:r>
      <w:r w:rsidR="00E90CE5">
        <w:rPr>
          <w:rFonts w:hint="cs"/>
          <w:rtl/>
        </w:rPr>
        <w:t>ی</w:t>
      </w:r>
      <w:r w:rsidR="00E90CE5">
        <w:rPr>
          <w:rFonts w:hint="eastAsia"/>
          <w:rtl/>
        </w:rPr>
        <w:t>ل</w:t>
      </w:r>
      <w:r w:rsidR="00E90CE5">
        <w:rPr>
          <w:rFonts w:hint="cs"/>
          <w:rtl/>
        </w:rPr>
        <w:t>ی</w:t>
      </w:r>
      <w:r w:rsidR="00E90CE5">
        <w:rPr>
          <w:rtl/>
        </w:rPr>
        <w:t>)</w:t>
      </w:r>
    </w:p>
    <w:p w:rsidR="00E90CE5" w:rsidRDefault="00641ED1" w:rsidP="00E90CE5">
      <w:pPr>
        <w:pStyle w:val="libNormal"/>
        <w:rPr>
          <w:rtl/>
        </w:rPr>
      </w:pPr>
      <w:r w:rsidRPr="00641ED1">
        <w:rPr>
          <w:rFonts w:hint="cs"/>
          <w:rtl/>
        </w:rPr>
        <w:t>88</w:t>
      </w:r>
      <w:r w:rsidR="00E90CE5" w:rsidRPr="00C94A74">
        <w:rPr>
          <w:rFonts w:hint="cs"/>
          <w:rtl/>
        </w:rPr>
        <w:t>.</w:t>
      </w:r>
      <w:r w:rsidR="00E90CE5" w:rsidRPr="00C94A74">
        <w:rPr>
          <w:rFonts w:hint="cs"/>
          <w:rtl/>
        </w:rPr>
        <w:tab/>
        <w:t>غر</w:t>
      </w:r>
      <w:r w:rsidR="00E90CE5">
        <w:rPr>
          <w:rFonts w:hint="cs"/>
          <w:rtl/>
        </w:rPr>
        <w:t>ی</w:t>
      </w:r>
      <w:r w:rsidR="00E90CE5">
        <w:rPr>
          <w:rFonts w:hint="eastAsia"/>
          <w:rtl/>
        </w:rPr>
        <w:t>ب</w:t>
      </w:r>
      <w:r w:rsidR="00E90CE5">
        <w:rPr>
          <w:rtl/>
        </w:rPr>
        <w:t xml:space="preserve"> ُ الحد</w:t>
      </w:r>
      <w:r w:rsidR="00E90CE5">
        <w:rPr>
          <w:rFonts w:hint="cs"/>
          <w:rtl/>
        </w:rPr>
        <w:t>ی</w:t>
      </w:r>
      <w:r w:rsidR="00E90CE5">
        <w:rPr>
          <w:rFonts w:hint="eastAsia"/>
          <w:rtl/>
        </w:rPr>
        <w:t>ث</w:t>
      </w:r>
      <w:r w:rsidR="00E90CE5">
        <w:rPr>
          <w:rtl/>
        </w:rPr>
        <w:t xml:space="preserve">  ( ابنِ قت</w:t>
      </w:r>
      <w:r w:rsidR="00E90CE5">
        <w:rPr>
          <w:rFonts w:hint="cs"/>
          <w:rtl/>
        </w:rPr>
        <w:t>ی</w:t>
      </w:r>
      <w:r w:rsidR="00E90CE5">
        <w:rPr>
          <w:rFonts w:hint="eastAsia"/>
          <w:rtl/>
        </w:rPr>
        <w:t>بہ</w:t>
      </w:r>
      <w:r w:rsidR="00E90CE5">
        <w:rPr>
          <w:rtl/>
        </w:rPr>
        <w:t>)</w:t>
      </w:r>
    </w:p>
    <w:p w:rsidR="00E90CE5" w:rsidRDefault="00641ED1" w:rsidP="00E90CE5">
      <w:pPr>
        <w:pStyle w:val="libNormal"/>
        <w:rPr>
          <w:rtl/>
        </w:rPr>
      </w:pPr>
      <w:r w:rsidRPr="00641ED1">
        <w:rPr>
          <w:rFonts w:hint="cs"/>
          <w:rtl/>
        </w:rPr>
        <w:t>80</w:t>
      </w:r>
      <w:r w:rsidR="00E90CE5" w:rsidRPr="00C94A74">
        <w:rPr>
          <w:rFonts w:hint="cs"/>
          <w:rtl/>
        </w:rPr>
        <w:t>.</w:t>
      </w:r>
      <w:r w:rsidR="00E90CE5" w:rsidRPr="00C94A74">
        <w:rPr>
          <w:rFonts w:hint="cs"/>
          <w:rtl/>
        </w:rPr>
        <w:tab/>
        <w:t>التذکرة  ( عبدُ الوہاب شع</w:t>
      </w:r>
      <w:r w:rsidR="00D854E7">
        <w:rPr>
          <w:rFonts w:hint="cs"/>
          <w:rtl/>
        </w:rPr>
        <w:t>را</w:t>
      </w:r>
      <w:r w:rsidR="00E90CE5" w:rsidRPr="00C94A74">
        <w:rPr>
          <w:rFonts w:hint="cs"/>
          <w:rtl/>
        </w:rPr>
        <w:t>ن</w:t>
      </w:r>
      <w:r w:rsidR="00E90CE5">
        <w:rPr>
          <w:rFonts w:hint="cs"/>
          <w:rtl/>
        </w:rPr>
        <w:t>ی</w:t>
      </w:r>
      <w:r w:rsidR="00E90CE5">
        <w:rPr>
          <w:rtl/>
        </w:rPr>
        <w:t xml:space="preserve">) </w:t>
      </w:r>
    </w:p>
    <w:p w:rsidR="00E90CE5" w:rsidRDefault="00641ED1" w:rsidP="00E90CE5">
      <w:pPr>
        <w:pStyle w:val="libNormal"/>
        <w:rPr>
          <w:rtl/>
        </w:rPr>
      </w:pPr>
      <w:r w:rsidRPr="00641ED1">
        <w:rPr>
          <w:rFonts w:hint="cs"/>
          <w:rtl/>
        </w:rPr>
        <w:t>81</w:t>
      </w:r>
      <w:r w:rsidR="00E90CE5" w:rsidRPr="00C94A74">
        <w:rPr>
          <w:rFonts w:hint="cs"/>
          <w:rtl/>
        </w:rPr>
        <w:t>.</w:t>
      </w:r>
      <w:r w:rsidR="00E90CE5" w:rsidRPr="00C94A74">
        <w:rPr>
          <w:rFonts w:hint="cs"/>
          <w:rtl/>
        </w:rPr>
        <w:tab/>
        <w:t>الاشاعہ (بزرنج</w:t>
      </w:r>
      <w:r w:rsidR="00E90CE5">
        <w:rPr>
          <w:rFonts w:hint="cs"/>
          <w:rtl/>
        </w:rPr>
        <w:t>ی</w:t>
      </w:r>
      <w:r w:rsidR="00E90CE5">
        <w:rPr>
          <w:rtl/>
        </w:rPr>
        <w:t xml:space="preserve"> مدن</w:t>
      </w:r>
      <w:r w:rsidR="00E90CE5">
        <w:rPr>
          <w:rFonts w:hint="cs"/>
          <w:rtl/>
        </w:rPr>
        <w:t>ی</w:t>
      </w:r>
      <w:r w:rsidR="00E90CE5">
        <w:rPr>
          <w:rtl/>
        </w:rPr>
        <w:t>)</w:t>
      </w:r>
    </w:p>
    <w:p w:rsidR="00E90CE5" w:rsidRDefault="00641ED1" w:rsidP="00E90CE5">
      <w:pPr>
        <w:pStyle w:val="libNormal"/>
        <w:rPr>
          <w:rtl/>
        </w:rPr>
      </w:pPr>
      <w:r w:rsidRPr="00641ED1">
        <w:rPr>
          <w:rFonts w:hint="cs"/>
          <w:rtl/>
        </w:rPr>
        <w:t>82</w:t>
      </w:r>
      <w:r w:rsidR="00E90CE5" w:rsidRPr="00C94A74">
        <w:rPr>
          <w:rFonts w:hint="cs"/>
          <w:rtl/>
        </w:rPr>
        <w:t>.</w:t>
      </w:r>
      <w:r w:rsidR="00E90CE5" w:rsidRPr="00C94A74">
        <w:rPr>
          <w:rFonts w:hint="cs"/>
          <w:rtl/>
        </w:rPr>
        <w:tab/>
        <w:t>الاِذاعہ ( س</w:t>
      </w:r>
      <w:r w:rsidR="00E90CE5">
        <w:rPr>
          <w:rFonts w:hint="cs"/>
          <w:rtl/>
        </w:rPr>
        <w:t>ی</w:t>
      </w:r>
      <w:r w:rsidR="00E90CE5">
        <w:rPr>
          <w:rFonts w:hint="eastAsia"/>
          <w:rtl/>
        </w:rPr>
        <w:t>دمحمد</w:t>
      </w:r>
      <w:r w:rsidR="00E90CE5">
        <w:rPr>
          <w:rtl/>
        </w:rPr>
        <w:t xml:space="preserve"> صد</w:t>
      </w:r>
      <w:r w:rsidR="00E90CE5">
        <w:rPr>
          <w:rFonts w:hint="cs"/>
          <w:rtl/>
        </w:rPr>
        <w:t>ی</w:t>
      </w:r>
      <w:r w:rsidR="00E90CE5">
        <w:rPr>
          <w:rFonts w:hint="eastAsia"/>
          <w:rtl/>
        </w:rPr>
        <w:t>ق</w:t>
      </w:r>
      <w:r w:rsidR="00E90CE5">
        <w:rPr>
          <w:rtl/>
        </w:rPr>
        <w:t xml:space="preserve"> حس</w:t>
      </w:r>
      <w:r w:rsidR="00E90CE5">
        <w:rPr>
          <w:rFonts w:hint="cs"/>
          <w:rtl/>
        </w:rPr>
        <w:t>ی</w:t>
      </w:r>
      <w:r w:rsidR="00E90CE5">
        <w:rPr>
          <w:rFonts w:hint="eastAsia"/>
          <w:rtl/>
        </w:rPr>
        <w:t>ن</w:t>
      </w:r>
      <w:r w:rsidR="00E90CE5">
        <w:rPr>
          <w:rtl/>
        </w:rPr>
        <w:t>)</w:t>
      </w:r>
    </w:p>
    <w:p w:rsidR="00E90CE5" w:rsidRDefault="00641ED1" w:rsidP="00E90CE5">
      <w:pPr>
        <w:pStyle w:val="libNormal"/>
        <w:rPr>
          <w:rtl/>
        </w:rPr>
      </w:pPr>
      <w:r w:rsidRPr="00641ED1">
        <w:rPr>
          <w:rFonts w:hint="cs"/>
          <w:rtl/>
        </w:rPr>
        <w:t>83</w:t>
      </w:r>
      <w:r w:rsidR="00E90CE5" w:rsidRPr="00C94A74">
        <w:rPr>
          <w:rFonts w:hint="cs"/>
          <w:rtl/>
        </w:rPr>
        <w:t>.</w:t>
      </w:r>
      <w:r w:rsidR="00E90CE5" w:rsidRPr="00C94A74">
        <w:rPr>
          <w:rFonts w:hint="cs"/>
          <w:rtl/>
        </w:rPr>
        <w:tab/>
        <w:t>مجمع الزوائد (ہ</w:t>
      </w:r>
      <w:r w:rsidR="00E90CE5">
        <w:rPr>
          <w:rFonts w:hint="cs"/>
          <w:rtl/>
        </w:rPr>
        <w:t>ی</w:t>
      </w:r>
      <w:r w:rsidR="00E90CE5">
        <w:rPr>
          <w:rFonts w:hint="eastAsia"/>
          <w:rtl/>
        </w:rPr>
        <w:t>ثم</w:t>
      </w:r>
      <w:r w:rsidR="00E90CE5">
        <w:rPr>
          <w:rFonts w:hint="cs"/>
          <w:rtl/>
        </w:rPr>
        <w:t>ی</w:t>
      </w:r>
      <w:r w:rsidR="00E90CE5">
        <w:rPr>
          <w:rtl/>
        </w:rPr>
        <w:t>)</w:t>
      </w:r>
    </w:p>
    <w:p w:rsidR="00E90CE5" w:rsidRDefault="00641ED1" w:rsidP="00E90CE5">
      <w:pPr>
        <w:pStyle w:val="libNormal"/>
        <w:rPr>
          <w:rtl/>
        </w:rPr>
      </w:pPr>
      <w:r w:rsidRPr="00641ED1">
        <w:rPr>
          <w:rFonts w:hint="cs"/>
          <w:rtl/>
        </w:rPr>
        <w:t>84</w:t>
      </w:r>
      <w:r w:rsidR="00E90CE5" w:rsidRPr="00C94A74">
        <w:rPr>
          <w:rFonts w:hint="cs"/>
          <w:rtl/>
        </w:rPr>
        <w:t>.</w:t>
      </w:r>
      <w:r w:rsidR="00E90CE5" w:rsidRPr="00C94A74">
        <w:rPr>
          <w:rFonts w:hint="cs"/>
          <w:rtl/>
        </w:rPr>
        <w:tab/>
        <w:t>لوامع الانوار البھ</w:t>
      </w:r>
      <w:r w:rsidR="00E90CE5">
        <w:rPr>
          <w:rFonts w:hint="cs"/>
          <w:rtl/>
        </w:rPr>
        <w:t>ی</w:t>
      </w:r>
      <w:r w:rsidR="00E90CE5">
        <w:rPr>
          <w:rFonts w:hint="eastAsia"/>
          <w:rtl/>
        </w:rPr>
        <w:t>ہ</w:t>
      </w:r>
      <w:r w:rsidR="00E90CE5">
        <w:rPr>
          <w:rtl/>
        </w:rPr>
        <w:t xml:space="preserve"> ( سفار</w:t>
      </w:r>
      <w:r w:rsidR="00E90CE5">
        <w:rPr>
          <w:rFonts w:hint="cs"/>
          <w:rtl/>
        </w:rPr>
        <w:t>ی</w:t>
      </w:r>
      <w:r w:rsidR="00E90CE5">
        <w:rPr>
          <w:rFonts w:hint="eastAsia"/>
          <w:rtl/>
        </w:rPr>
        <w:t>ن</w:t>
      </w:r>
      <w:r w:rsidR="00E90CE5">
        <w:rPr>
          <w:rFonts w:hint="cs"/>
          <w:rtl/>
        </w:rPr>
        <w:t>ی</w:t>
      </w:r>
      <w:r w:rsidR="00E90CE5">
        <w:rPr>
          <w:rtl/>
        </w:rPr>
        <w:t xml:space="preserve"> حنبل</w:t>
      </w:r>
      <w:r w:rsidR="00E90CE5">
        <w:rPr>
          <w:rFonts w:hint="cs"/>
          <w:rtl/>
        </w:rPr>
        <w:t>ی</w:t>
      </w:r>
      <w:r w:rsidR="00E90CE5">
        <w:rPr>
          <w:rtl/>
        </w:rPr>
        <w:t>)</w:t>
      </w:r>
    </w:p>
    <w:p w:rsidR="00E90CE5" w:rsidRDefault="00641ED1" w:rsidP="00E90CE5">
      <w:pPr>
        <w:pStyle w:val="libNormal"/>
        <w:rPr>
          <w:rtl/>
        </w:rPr>
      </w:pPr>
      <w:r w:rsidRPr="00641ED1">
        <w:rPr>
          <w:rFonts w:hint="cs"/>
          <w:rtl/>
        </w:rPr>
        <w:t>85</w:t>
      </w:r>
      <w:r w:rsidR="00E90CE5" w:rsidRPr="00C94A74">
        <w:rPr>
          <w:rFonts w:hint="cs"/>
          <w:rtl/>
        </w:rPr>
        <w:t>.</w:t>
      </w:r>
      <w:r w:rsidR="00E90CE5" w:rsidRPr="00C94A74">
        <w:rPr>
          <w:rFonts w:hint="cs"/>
          <w:rtl/>
        </w:rPr>
        <w:tab/>
        <w:t>حجج الک</w:t>
      </w:r>
      <w:r w:rsidR="00D854E7">
        <w:rPr>
          <w:rFonts w:hint="cs"/>
          <w:rtl/>
        </w:rPr>
        <w:t>را</w:t>
      </w:r>
      <w:r w:rsidR="00E90CE5" w:rsidRPr="00C94A74">
        <w:rPr>
          <w:rFonts w:hint="cs"/>
          <w:rtl/>
        </w:rPr>
        <w:t>مة (س</w:t>
      </w:r>
      <w:r w:rsidR="00E90CE5">
        <w:rPr>
          <w:rFonts w:hint="cs"/>
          <w:rtl/>
        </w:rPr>
        <w:t>ی</w:t>
      </w:r>
      <w:r w:rsidR="00E90CE5">
        <w:rPr>
          <w:rFonts w:hint="eastAsia"/>
          <w:rtl/>
        </w:rPr>
        <w:t>دمحمد</w:t>
      </w:r>
      <w:r w:rsidR="00E90CE5">
        <w:rPr>
          <w:rtl/>
        </w:rPr>
        <w:t xml:space="preserve"> صد</w:t>
      </w:r>
      <w:r w:rsidR="00E90CE5">
        <w:rPr>
          <w:rFonts w:hint="cs"/>
          <w:rtl/>
        </w:rPr>
        <w:t>ی</w:t>
      </w:r>
      <w:r w:rsidR="00E90CE5">
        <w:rPr>
          <w:rFonts w:hint="eastAsia"/>
          <w:rtl/>
        </w:rPr>
        <w:t>ق</w:t>
      </w:r>
      <w:r w:rsidR="00E90CE5">
        <w:rPr>
          <w:rtl/>
        </w:rPr>
        <w:t>)</w:t>
      </w:r>
    </w:p>
    <w:p w:rsidR="00E90CE5" w:rsidRDefault="00641ED1" w:rsidP="00E90CE5">
      <w:pPr>
        <w:pStyle w:val="libNormal"/>
        <w:rPr>
          <w:rtl/>
        </w:rPr>
      </w:pPr>
      <w:r w:rsidRPr="00641ED1">
        <w:rPr>
          <w:rFonts w:hint="cs"/>
          <w:rtl/>
        </w:rPr>
        <w:t>86</w:t>
      </w:r>
      <w:r w:rsidR="00E90CE5" w:rsidRPr="00C94A74">
        <w:rPr>
          <w:rFonts w:hint="cs"/>
          <w:rtl/>
        </w:rPr>
        <w:t>.</w:t>
      </w:r>
      <w:r w:rsidR="00E90CE5" w:rsidRPr="00C94A74">
        <w:rPr>
          <w:rFonts w:hint="cs"/>
          <w:rtl/>
        </w:rPr>
        <w:tab/>
        <w:t>مسند(ابو</w:t>
      </w:r>
      <w:r w:rsidR="00E90CE5">
        <w:rPr>
          <w:rFonts w:hint="cs"/>
          <w:rtl/>
        </w:rPr>
        <w:t>ی</w:t>
      </w:r>
      <w:r w:rsidR="00E90CE5">
        <w:rPr>
          <w:rFonts w:hint="eastAsia"/>
          <w:rtl/>
        </w:rPr>
        <w:t>عل</w:t>
      </w:r>
      <w:r w:rsidR="00E90CE5">
        <w:rPr>
          <w:rFonts w:hint="cs"/>
          <w:rtl/>
        </w:rPr>
        <w:t>ی</w:t>
      </w:r>
      <w:r w:rsidR="00E90CE5">
        <w:rPr>
          <w:rtl/>
        </w:rPr>
        <w:t>)</w:t>
      </w:r>
    </w:p>
    <w:p w:rsidR="00E90CE5" w:rsidRDefault="00641ED1" w:rsidP="00E90CE5">
      <w:pPr>
        <w:pStyle w:val="libNormal"/>
        <w:rPr>
          <w:rtl/>
        </w:rPr>
      </w:pPr>
      <w:r w:rsidRPr="00641ED1">
        <w:rPr>
          <w:rFonts w:hint="cs"/>
          <w:rtl/>
        </w:rPr>
        <w:t>87</w:t>
      </w:r>
      <w:r w:rsidR="00E90CE5" w:rsidRPr="00C94A74">
        <w:rPr>
          <w:rFonts w:hint="cs"/>
          <w:rtl/>
        </w:rPr>
        <w:t>.</w:t>
      </w:r>
      <w:r w:rsidR="00E90CE5" w:rsidRPr="00C94A74">
        <w:rPr>
          <w:rFonts w:hint="cs"/>
          <w:rtl/>
        </w:rPr>
        <w:tab/>
        <w:t>اف</w:t>
      </w:r>
      <w:r w:rsidR="00D854E7">
        <w:rPr>
          <w:rFonts w:hint="cs"/>
          <w:rtl/>
        </w:rPr>
        <w:t>را</w:t>
      </w:r>
      <w:r w:rsidR="00E90CE5" w:rsidRPr="00C94A74">
        <w:rPr>
          <w:rFonts w:hint="cs"/>
          <w:rtl/>
        </w:rPr>
        <w:t>د ( دار قطن</w:t>
      </w:r>
      <w:r w:rsidR="00E90CE5">
        <w:rPr>
          <w:rFonts w:hint="cs"/>
          <w:rtl/>
        </w:rPr>
        <w:t>ی</w:t>
      </w:r>
      <w:r w:rsidR="00E90CE5">
        <w:rPr>
          <w:rtl/>
        </w:rPr>
        <w:t>)</w:t>
      </w:r>
    </w:p>
    <w:p w:rsidR="00E90CE5" w:rsidRDefault="00641ED1" w:rsidP="00E90CE5">
      <w:pPr>
        <w:pStyle w:val="libNormal"/>
        <w:rPr>
          <w:rtl/>
        </w:rPr>
      </w:pPr>
      <w:r w:rsidRPr="00641ED1">
        <w:rPr>
          <w:rFonts w:hint="cs"/>
          <w:rtl/>
        </w:rPr>
        <w:t>88</w:t>
      </w:r>
      <w:r w:rsidR="00E90CE5" w:rsidRPr="00C94A74">
        <w:rPr>
          <w:rFonts w:hint="cs"/>
          <w:rtl/>
        </w:rPr>
        <w:t>.</w:t>
      </w:r>
      <w:r w:rsidR="00E90CE5" w:rsidRPr="00C94A74">
        <w:rPr>
          <w:rFonts w:hint="cs"/>
          <w:rtl/>
        </w:rPr>
        <w:tab/>
        <w:t>المصنف (ب</w:t>
      </w:r>
      <w:r w:rsidR="00E90CE5">
        <w:rPr>
          <w:rFonts w:hint="cs"/>
          <w:rtl/>
        </w:rPr>
        <w:t>ی</w:t>
      </w:r>
      <w:r w:rsidR="00E90CE5">
        <w:rPr>
          <w:rFonts w:hint="eastAsia"/>
          <w:rtl/>
        </w:rPr>
        <w:t>ھق</w:t>
      </w:r>
      <w:r w:rsidR="00E90CE5">
        <w:rPr>
          <w:rFonts w:hint="cs"/>
          <w:rtl/>
        </w:rPr>
        <w:t>ی</w:t>
      </w:r>
      <w:r w:rsidR="00E90CE5">
        <w:rPr>
          <w:rtl/>
        </w:rPr>
        <w:t>)</w:t>
      </w:r>
    </w:p>
    <w:p w:rsidR="00E90CE5" w:rsidRDefault="00641ED1" w:rsidP="00E90CE5">
      <w:pPr>
        <w:pStyle w:val="libNormal"/>
        <w:rPr>
          <w:rtl/>
        </w:rPr>
      </w:pPr>
      <w:r w:rsidRPr="00641ED1">
        <w:rPr>
          <w:rFonts w:hint="cs"/>
          <w:rtl/>
        </w:rPr>
        <w:t>88</w:t>
      </w:r>
      <w:r w:rsidR="00E90CE5" w:rsidRPr="00C94A74">
        <w:rPr>
          <w:rFonts w:hint="cs"/>
          <w:rtl/>
        </w:rPr>
        <w:t>.</w:t>
      </w:r>
      <w:r w:rsidR="00E90CE5" w:rsidRPr="00C94A74">
        <w:rPr>
          <w:rFonts w:hint="cs"/>
          <w:rtl/>
        </w:rPr>
        <w:tab/>
        <w:t>الحرب</w:t>
      </w:r>
      <w:r w:rsidR="00E90CE5">
        <w:rPr>
          <w:rFonts w:hint="cs"/>
          <w:rtl/>
        </w:rPr>
        <w:t>ی</w:t>
      </w:r>
      <w:r w:rsidR="00E90CE5">
        <w:rPr>
          <w:rFonts w:hint="eastAsia"/>
          <w:rtl/>
        </w:rPr>
        <w:t>ات</w:t>
      </w:r>
      <w:r w:rsidR="00E90CE5">
        <w:rPr>
          <w:rtl/>
        </w:rPr>
        <w:t xml:space="preserve"> ( ابوالحسن الح</w:t>
      </w:r>
      <w:r w:rsidR="00D854E7">
        <w:rPr>
          <w:rtl/>
        </w:rPr>
        <w:t>را</w:t>
      </w:r>
      <w:r w:rsidR="00E90CE5">
        <w:rPr>
          <w:rtl/>
        </w:rPr>
        <w:t>ب</w:t>
      </w:r>
      <w:r w:rsidR="00E90CE5">
        <w:rPr>
          <w:rFonts w:hint="cs"/>
          <w:rtl/>
        </w:rPr>
        <w:t>ی</w:t>
      </w:r>
      <w:r w:rsidR="00E90CE5">
        <w:rPr>
          <w:rtl/>
        </w:rPr>
        <w:t>)</w:t>
      </w:r>
    </w:p>
    <w:p w:rsidR="00E90CE5" w:rsidRDefault="00641ED1" w:rsidP="00E90CE5">
      <w:pPr>
        <w:pStyle w:val="libNormal"/>
        <w:rPr>
          <w:rtl/>
        </w:rPr>
      </w:pPr>
      <w:r w:rsidRPr="00641ED1">
        <w:rPr>
          <w:rFonts w:hint="cs"/>
          <w:rtl/>
        </w:rPr>
        <w:lastRenderedPageBreak/>
        <w:t>100</w:t>
      </w:r>
      <w:r w:rsidR="00E90CE5" w:rsidRPr="00C94A74">
        <w:rPr>
          <w:rFonts w:hint="cs"/>
          <w:rtl/>
        </w:rPr>
        <w:t>.</w:t>
      </w:r>
      <w:r w:rsidR="00E90CE5" w:rsidRPr="00C94A74">
        <w:rPr>
          <w:rFonts w:hint="cs"/>
          <w:rtl/>
        </w:rPr>
        <w:tab/>
        <w:t>اقامة البرھان ( غمار</w:t>
      </w:r>
      <w:r w:rsidR="00E90CE5">
        <w:rPr>
          <w:rFonts w:hint="cs"/>
          <w:rtl/>
        </w:rPr>
        <w:t>ی</w:t>
      </w:r>
      <w:r w:rsidR="00E90CE5">
        <w:rPr>
          <w:rtl/>
        </w:rPr>
        <w:t>)</w:t>
      </w:r>
    </w:p>
    <w:p w:rsidR="00E90CE5" w:rsidRDefault="00641ED1" w:rsidP="00E90CE5">
      <w:pPr>
        <w:pStyle w:val="libNormal"/>
        <w:rPr>
          <w:rtl/>
        </w:rPr>
      </w:pPr>
      <w:r w:rsidRPr="00641ED1">
        <w:rPr>
          <w:rFonts w:hint="cs"/>
          <w:rtl/>
        </w:rPr>
        <w:t>101</w:t>
      </w:r>
      <w:r w:rsidR="00E90CE5" w:rsidRPr="00C94A74">
        <w:rPr>
          <w:rFonts w:hint="cs"/>
          <w:rtl/>
        </w:rPr>
        <w:t>.</w:t>
      </w:r>
      <w:r w:rsidR="00E90CE5" w:rsidRPr="00C94A74">
        <w:rPr>
          <w:rFonts w:hint="cs"/>
          <w:rtl/>
        </w:rPr>
        <w:tab/>
        <w:t>المنار ( ابنِ الق</w:t>
      </w:r>
      <w:r w:rsidR="00E90CE5">
        <w:rPr>
          <w:rFonts w:hint="cs"/>
          <w:rtl/>
        </w:rPr>
        <w:t>ی</w:t>
      </w:r>
      <w:r w:rsidR="00E90CE5">
        <w:rPr>
          <w:rFonts w:hint="eastAsia"/>
          <w:rtl/>
        </w:rPr>
        <w:t>م</w:t>
      </w:r>
      <w:r w:rsidR="00E90CE5">
        <w:rPr>
          <w:rtl/>
        </w:rPr>
        <w:t>)</w:t>
      </w:r>
    </w:p>
    <w:p w:rsidR="00E90CE5" w:rsidRDefault="00641ED1" w:rsidP="00E90CE5">
      <w:pPr>
        <w:pStyle w:val="libNormal"/>
        <w:rPr>
          <w:rtl/>
        </w:rPr>
      </w:pPr>
      <w:r w:rsidRPr="00641ED1">
        <w:rPr>
          <w:rFonts w:hint="cs"/>
          <w:rtl/>
        </w:rPr>
        <w:t>102</w:t>
      </w:r>
      <w:r w:rsidR="00E90CE5" w:rsidRPr="00C94A74">
        <w:rPr>
          <w:rFonts w:hint="cs"/>
          <w:rtl/>
        </w:rPr>
        <w:t>.</w:t>
      </w:r>
      <w:r w:rsidR="00E90CE5" w:rsidRPr="00C94A74">
        <w:rPr>
          <w:rFonts w:hint="cs"/>
          <w:rtl/>
        </w:rPr>
        <w:tab/>
        <w:t>مقال</w:t>
      </w:r>
      <w:r w:rsidR="00E90CE5">
        <w:rPr>
          <w:rFonts w:hint="cs"/>
          <w:rtl/>
        </w:rPr>
        <w:t>ی</w:t>
      </w:r>
      <w:r w:rsidR="00E90CE5">
        <w:rPr>
          <w:rFonts w:hint="eastAsia"/>
          <w:rtl/>
        </w:rPr>
        <w:t>د</w:t>
      </w:r>
      <w:r w:rsidR="00E90CE5">
        <w:rPr>
          <w:rtl/>
        </w:rPr>
        <w:t xml:space="preserve"> الکنوز ( احمد محمد شاکر)</w:t>
      </w:r>
    </w:p>
    <w:p w:rsidR="00E90CE5" w:rsidRDefault="00641ED1" w:rsidP="00E90CE5">
      <w:pPr>
        <w:pStyle w:val="libNormal"/>
        <w:rPr>
          <w:rtl/>
        </w:rPr>
      </w:pPr>
      <w:r w:rsidRPr="00641ED1">
        <w:rPr>
          <w:rFonts w:hint="cs"/>
          <w:rtl/>
        </w:rPr>
        <w:t>103</w:t>
      </w:r>
      <w:r w:rsidR="00E90CE5" w:rsidRPr="00C94A74">
        <w:rPr>
          <w:rFonts w:hint="cs"/>
          <w:rtl/>
        </w:rPr>
        <w:t>.</w:t>
      </w:r>
      <w:r w:rsidR="00E90CE5" w:rsidRPr="00C94A74">
        <w:rPr>
          <w:rFonts w:hint="cs"/>
          <w:rtl/>
        </w:rPr>
        <w:tab/>
        <w:t>ال</w:t>
      </w:r>
      <w:r w:rsidR="00D854E7">
        <w:rPr>
          <w:rFonts w:hint="cs"/>
          <w:rtl/>
        </w:rPr>
        <w:t>را</w:t>
      </w:r>
      <w:r w:rsidR="00E90CE5" w:rsidRPr="00C94A74">
        <w:rPr>
          <w:rFonts w:hint="cs"/>
          <w:rtl/>
        </w:rPr>
        <w:t>ئع ( ابو الف</w:t>
      </w:r>
      <w:r w:rsidR="00E90CE5">
        <w:rPr>
          <w:rFonts w:hint="cs"/>
          <w:rtl/>
        </w:rPr>
        <w:t>ی</w:t>
      </w:r>
      <w:r w:rsidR="00E90CE5">
        <w:rPr>
          <w:rFonts w:hint="eastAsia"/>
          <w:rtl/>
        </w:rPr>
        <w:t>ض</w:t>
      </w:r>
      <w:r w:rsidR="00E90CE5">
        <w:rPr>
          <w:rtl/>
        </w:rPr>
        <w:t xml:space="preserve"> غمار</w:t>
      </w:r>
      <w:r w:rsidR="00E90CE5">
        <w:rPr>
          <w:rFonts w:hint="cs"/>
          <w:rtl/>
        </w:rPr>
        <w:t>ی</w:t>
      </w:r>
      <w:r w:rsidR="00E90CE5">
        <w:rPr>
          <w:rtl/>
        </w:rPr>
        <w:t xml:space="preserve"> شافع</w:t>
      </w:r>
      <w:r w:rsidR="00E90CE5">
        <w:rPr>
          <w:rFonts w:hint="cs"/>
          <w:rtl/>
        </w:rPr>
        <w:t>ی</w:t>
      </w:r>
      <w:r w:rsidR="00E90CE5">
        <w:rPr>
          <w:rtl/>
        </w:rPr>
        <w:t>)</w:t>
      </w:r>
    </w:p>
    <w:p w:rsidR="00E90CE5" w:rsidRDefault="00641ED1" w:rsidP="00E90CE5">
      <w:pPr>
        <w:pStyle w:val="libNormal"/>
        <w:rPr>
          <w:rtl/>
        </w:rPr>
      </w:pPr>
      <w:r w:rsidRPr="00641ED1">
        <w:rPr>
          <w:rFonts w:hint="cs"/>
          <w:rtl/>
        </w:rPr>
        <w:t>104</w:t>
      </w:r>
      <w:r w:rsidR="00E90CE5" w:rsidRPr="00C94A74">
        <w:rPr>
          <w:rFonts w:hint="cs"/>
          <w:rtl/>
        </w:rPr>
        <w:t>.</w:t>
      </w:r>
      <w:r w:rsidR="00E90CE5" w:rsidRPr="00C94A74">
        <w:rPr>
          <w:rFonts w:hint="cs"/>
          <w:rtl/>
        </w:rPr>
        <w:tab/>
      </w:r>
      <w:r>
        <w:rPr>
          <w:rFonts w:hint="cs"/>
          <w:rtl/>
        </w:rPr>
        <w:t xml:space="preserve"> </w:t>
      </w:r>
      <w:r w:rsidR="00E90CE5" w:rsidRPr="00C94A74">
        <w:rPr>
          <w:rFonts w:hint="cs"/>
          <w:rtl/>
        </w:rPr>
        <w:t xml:space="preserve"> مشکاة المصاب</w:t>
      </w:r>
      <w:r w:rsidR="00E90CE5">
        <w:rPr>
          <w:rFonts w:hint="cs"/>
          <w:rtl/>
        </w:rPr>
        <w:t>ی</w:t>
      </w:r>
      <w:r w:rsidR="00E90CE5">
        <w:rPr>
          <w:rFonts w:hint="eastAsia"/>
          <w:rtl/>
        </w:rPr>
        <w:t>ح</w:t>
      </w:r>
      <w:r w:rsidR="00E90CE5">
        <w:rPr>
          <w:rtl/>
        </w:rPr>
        <w:t xml:space="preserve"> ( خط</w:t>
      </w:r>
      <w:r w:rsidR="00E90CE5">
        <w:rPr>
          <w:rFonts w:hint="cs"/>
          <w:rtl/>
        </w:rPr>
        <w:t>ی</w:t>
      </w:r>
      <w:r w:rsidR="00E90CE5">
        <w:rPr>
          <w:rFonts w:hint="eastAsia"/>
          <w:rtl/>
        </w:rPr>
        <w:t>ب</w:t>
      </w:r>
      <w:r w:rsidR="00E90CE5">
        <w:rPr>
          <w:rtl/>
        </w:rPr>
        <w:t xml:space="preserve"> تبر</w:t>
      </w:r>
      <w:r w:rsidR="00E90CE5">
        <w:rPr>
          <w:rFonts w:hint="cs"/>
          <w:rtl/>
        </w:rPr>
        <w:t>ی</w:t>
      </w:r>
      <w:r w:rsidR="00E90CE5">
        <w:rPr>
          <w:rFonts w:hint="eastAsia"/>
          <w:rtl/>
        </w:rPr>
        <w:t>ز</w:t>
      </w:r>
      <w:r w:rsidR="00E90CE5">
        <w:rPr>
          <w:rFonts w:hint="cs"/>
          <w:rtl/>
        </w:rPr>
        <w:t>ی</w:t>
      </w:r>
      <w:r w:rsidR="00E90CE5">
        <w:rPr>
          <w:rtl/>
        </w:rPr>
        <w:t>)</w:t>
      </w:r>
    </w:p>
    <w:p w:rsidR="00E90CE5" w:rsidRDefault="00641ED1" w:rsidP="00E90CE5">
      <w:pPr>
        <w:pStyle w:val="libNormal"/>
        <w:rPr>
          <w:rtl/>
        </w:rPr>
      </w:pPr>
      <w:r w:rsidRPr="00641ED1">
        <w:rPr>
          <w:rFonts w:hint="cs"/>
          <w:rtl/>
        </w:rPr>
        <w:t>105</w:t>
      </w:r>
      <w:r w:rsidR="00E90CE5" w:rsidRPr="00C94A74">
        <w:rPr>
          <w:rFonts w:hint="cs"/>
          <w:rtl/>
        </w:rPr>
        <w:t>.</w:t>
      </w:r>
      <w:r w:rsidR="00E90CE5" w:rsidRPr="00C94A74">
        <w:rPr>
          <w:rFonts w:hint="cs"/>
          <w:rtl/>
        </w:rPr>
        <w:tab/>
        <w:t>مناقب الشافع</w:t>
      </w:r>
      <w:r w:rsidR="00E90CE5">
        <w:rPr>
          <w:rFonts w:hint="cs"/>
          <w:rtl/>
        </w:rPr>
        <w:t>ی</w:t>
      </w:r>
      <w:r w:rsidR="00E90CE5">
        <w:rPr>
          <w:rtl/>
        </w:rPr>
        <w:t xml:space="preserve"> ( محمد بن حسن اسنو</w:t>
      </w:r>
      <w:r w:rsidR="00E90CE5">
        <w:rPr>
          <w:rFonts w:hint="cs"/>
          <w:rtl/>
        </w:rPr>
        <w:t>ی</w:t>
      </w:r>
      <w:r w:rsidR="00E90CE5">
        <w:rPr>
          <w:rtl/>
        </w:rPr>
        <w:t>)</w:t>
      </w:r>
    </w:p>
    <w:p w:rsidR="00E90CE5" w:rsidRDefault="00641ED1" w:rsidP="00E90CE5">
      <w:pPr>
        <w:pStyle w:val="libNormal"/>
        <w:rPr>
          <w:rtl/>
        </w:rPr>
      </w:pPr>
      <w:r w:rsidRPr="00641ED1">
        <w:rPr>
          <w:rFonts w:hint="cs"/>
          <w:rtl/>
        </w:rPr>
        <w:t>106</w:t>
      </w:r>
      <w:r w:rsidR="00E90CE5" w:rsidRPr="00C94A74">
        <w:rPr>
          <w:rFonts w:hint="cs"/>
          <w:rtl/>
        </w:rPr>
        <w:t>.</w:t>
      </w:r>
      <w:r w:rsidR="00E90CE5" w:rsidRPr="00C94A74">
        <w:rPr>
          <w:rFonts w:hint="cs"/>
          <w:rtl/>
        </w:rPr>
        <w:tab/>
        <w:t>دلائل النبو</w:t>
      </w:r>
      <w:r w:rsidR="00E90CE5">
        <w:rPr>
          <w:rtl/>
        </w:rPr>
        <w:t>ة  ( ب</w:t>
      </w:r>
      <w:r w:rsidR="00E90CE5">
        <w:rPr>
          <w:rFonts w:hint="cs"/>
          <w:rtl/>
        </w:rPr>
        <w:t>ی</w:t>
      </w:r>
      <w:r w:rsidR="00E90CE5">
        <w:rPr>
          <w:rFonts w:hint="eastAsia"/>
          <w:rtl/>
        </w:rPr>
        <w:t>ھق</w:t>
      </w:r>
      <w:r w:rsidR="00E90CE5">
        <w:rPr>
          <w:rFonts w:hint="cs"/>
          <w:rtl/>
        </w:rPr>
        <w:t>ی</w:t>
      </w:r>
      <w:r w:rsidR="00E90CE5">
        <w:rPr>
          <w:rtl/>
        </w:rPr>
        <w:t>)</w:t>
      </w:r>
    </w:p>
    <w:p w:rsidR="00E90CE5" w:rsidRDefault="00641ED1" w:rsidP="00E90CE5">
      <w:pPr>
        <w:pStyle w:val="libNormal"/>
        <w:rPr>
          <w:rtl/>
        </w:rPr>
      </w:pPr>
      <w:r w:rsidRPr="00641ED1">
        <w:rPr>
          <w:rFonts w:hint="cs"/>
          <w:rtl/>
        </w:rPr>
        <w:t>107</w:t>
      </w:r>
      <w:r w:rsidR="00E90CE5" w:rsidRPr="00C94A74">
        <w:rPr>
          <w:rFonts w:hint="cs"/>
          <w:rtl/>
        </w:rPr>
        <w:t>.</w:t>
      </w:r>
      <w:r w:rsidR="00E90CE5" w:rsidRPr="00C94A74">
        <w:rPr>
          <w:rFonts w:hint="cs"/>
          <w:rtl/>
        </w:rPr>
        <w:tab/>
        <w:t>جمع الجوامع  ( س</w:t>
      </w:r>
      <w:r w:rsidR="00E90CE5">
        <w:rPr>
          <w:rFonts w:hint="cs"/>
          <w:rtl/>
        </w:rPr>
        <w:t>ی</w:t>
      </w:r>
      <w:r w:rsidR="00E90CE5">
        <w:rPr>
          <w:rFonts w:hint="eastAsia"/>
          <w:rtl/>
        </w:rPr>
        <w:t>وط</w:t>
      </w:r>
      <w:r w:rsidR="00E90CE5">
        <w:rPr>
          <w:rFonts w:hint="cs"/>
          <w:rtl/>
        </w:rPr>
        <w:t>ی</w:t>
      </w:r>
      <w:r w:rsidR="00E90CE5">
        <w:rPr>
          <w:rtl/>
        </w:rPr>
        <w:t>)</w:t>
      </w:r>
    </w:p>
    <w:p w:rsidR="00E90CE5" w:rsidRDefault="00641ED1" w:rsidP="00E90CE5">
      <w:pPr>
        <w:pStyle w:val="libNormal"/>
        <w:rPr>
          <w:rtl/>
        </w:rPr>
      </w:pPr>
      <w:r w:rsidRPr="00641ED1">
        <w:rPr>
          <w:rFonts w:hint="cs"/>
          <w:rtl/>
        </w:rPr>
        <w:t>108</w:t>
      </w:r>
      <w:r w:rsidR="00E90CE5" w:rsidRPr="00C94A74">
        <w:rPr>
          <w:rFonts w:hint="cs"/>
          <w:rtl/>
        </w:rPr>
        <w:t>.</w:t>
      </w:r>
      <w:r w:rsidR="00E90CE5" w:rsidRPr="00C94A74">
        <w:rPr>
          <w:rFonts w:hint="cs"/>
          <w:rtl/>
        </w:rPr>
        <w:tab/>
        <w:t>تلخ</w:t>
      </w:r>
      <w:r w:rsidR="00E90CE5">
        <w:rPr>
          <w:rFonts w:hint="cs"/>
          <w:rtl/>
        </w:rPr>
        <w:t>ی</w:t>
      </w:r>
      <w:r w:rsidR="00E90CE5">
        <w:rPr>
          <w:rFonts w:hint="eastAsia"/>
          <w:rtl/>
        </w:rPr>
        <w:t>ص</w:t>
      </w:r>
      <w:r w:rsidR="00E90CE5">
        <w:rPr>
          <w:rtl/>
        </w:rPr>
        <w:t xml:space="preserve"> المستدرک  ( ذھب</w:t>
      </w:r>
      <w:r w:rsidR="00E90CE5">
        <w:rPr>
          <w:rFonts w:hint="cs"/>
          <w:rtl/>
        </w:rPr>
        <w:t>ی</w:t>
      </w:r>
      <w:r w:rsidR="00E90CE5">
        <w:rPr>
          <w:rtl/>
        </w:rPr>
        <w:t>)</w:t>
      </w:r>
    </w:p>
    <w:p w:rsidR="00E90CE5" w:rsidRDefault="00641ED1" w:rsidP="00E90CE5">
      <w:pPr>
        <w:pStyle w:val="libNormal"/>
        <w:rPr>
          <w:rtl/>
        </w:rPr>
      </w:pPr>
      <w:r w:rsidRPr="00641ED1">
        <w:rPr>
          <w:rFonts w:hint="cs"/>
          <w:rtl/>
        </w:rPr>
        <w:t>108</w:t>
      </w:r>
      <w:r w:rsidR="00E90CE5" w:rsidRPr="00C94A74">
        <w:rPr>
          <w:rFonts w:hint="cs"/>
          <w:rtl/>
        </w:rPr>
        <w:t>.</w:t>
      </w:r>
      <w:r w:rsidR="00E90CE5" w:rsidRPr="00C94A74">
        <w:rPr>
          <w:rFonts w:hint="cs"/>
          <w:rtl/>
        </w:rPr>
        <w:tab/>
        <w:t>الفتوح  ( ابنِ اعثم کُوف</w:t>
      </w:r>
      <w:r w:rsidR="00E90CE5">
        <w:rPr>
          <w:rFonts w:hint="cs"/>
          <w:rtl/>
        </w:rPr>
        <w:t>ی</w:t>
      </w:r>
      <w:r w:rsidR="00E90CE5">
        <w:rPr>
          <w:rtl/>
        </w:rPr>
        <w:t>)</w:t>
      </w:r>
    </w:p>
    <w:p w:rsidR="00E90CE5" w:rsidRDefault="00641ED1" w:rsidP="00E90CE5">
      <w:pPr>
        <w:pStyle w:val="libNormal"/>
        <w:rPr>
          <w:rtl/>
        </w:rPr>
      </w:pPr>
      <w:r w:rsidRPr="00641ED1">
        <w:rPr>
          <w:rFonts w:hint="cs"/>
          <w:rtl/>
        </w:rPr>
        <w:t>110</w:t>
      </w:r>
      <w:r w:rsidR="00E90CE5" w:rsidRPr="00C94A74">
        <w:rPr>
          <w:rFonts w:hint="cs"/>
          <w:rtl/>
        </w:rPr>
        <w:t>.</w:t>
      </w:r>
      <w:r w:rsidR="00E90CE5" w:rsidRPr="00C94A74">
        <w:rPr>
          <w:rFonts w:hint="cs"/>
          <w:rtl/>
        </w:rPr>
        <w:tab/>
        <w:t>تلخ</w:t>
      </w:r>
      <w:r w:rsidR="00E90CE5">
        <w:rPr>
          <w:rFonts w:hint="cs"/>
          <w:rtl/>
        </w:rPr>
        <w:t>ی</w:t>
      </w:r>
      <w:r w:rsidR="00E90CE5">
        <w:rPr>
          <w:rFonts w:hint="eastAsia"/>
          <w:rtl/>
        </w:rPr>
        <w:t>ص</w:t>
      </w:r>
      <w:r w:rsidR="00E90CE5">
        <w:rPr>
          <w:rtl/>
        </w:rPr>
        <w:t xml:space="preserve"> المستدرک  (ذھب</w:t>
      </w:r>
      <w:r w:rsidR="00E90CE5">
        <w:rPr>
          <w:rFonts w:hint="cs"/>
          <w:rtl/>
        </w:rPr>
        <w:t>ی</w:t>
      </w:r>
      <w:r w:rsidR="00E90CE5">
        <w:rPr>
          <w:rtl/>
        </w:rPr>
        <w:t>)</w:t>
      </w:r>
    </w:p>
    <w:p w:rsidR="00E90CE5" w:rsidRDefault="00641ED1" w:rsidP="005937B3">
      <w:pPr>
        <w:pStyle w:val="libNormal"/>
        <w:rPr>
          <w:rtl/>
        </w:rPr>
      </w:pPr>
      <w:r w:rsidRPr="00641ED1">
        <w:rPr>
          <w:rFonts w:hint="cs"/>
          <w:rtl/>
        </w:rPr>
        <w:t>111</w:t>
      </w:r>
      <w:r w:rsidR="00E90CE5" w:rsidRPr="00C94A74">
        <w:rPr>
          <w:rFonts w:hint="cs"/>
          <w:rtl/>
        </w:rPr>
        <w:t>.</w:t>
      </w:r>
      <w:r w:rsidR="00E90CE5" w:rsidRPr="00C94A74">
        <w:rPr>
          <w:rFonts w:hint="cs"/>
          <w:rtl/>
        </w:rPr>
        <w:tab/>
        <w:t>الحاو</w:t>
      </w:r>
      <w:r w:rsidR="00E90CE5">
        <w:rPr>
          <w:rFonts w:hint="cs"/>
          <w:rtl/>
        </w:rPr>
        <w:t>ی</w:t>
      </w:r>
      <w:r w:rsidR="00E90CE5">
        <w:rPr>
          <w:rtl/>
        </w:rPr>
        <w:t xml:space="preserve">  ( س</w:t>
      </w:r>
      <w:r w:rsidR="00E90CE5">
        <w:rPr>
          <w:rFonts w:hint="cs"/>
          <w:rtl/>
        </w:rPr>
        <w:t>ی</w:t>
      </w:r>
      <w:r w:rsidR="00E90CE5">
        <w:rPr>
          <w:rFonts w:hint="eastAsia"/>
          <w:rtl/>
        </w:rPr>
        <w:t>وط</w:t>
      </w:r>
      <w:r w:rsidR="00E90CE5">
        <w:rPr>
          <w:rFonts w:hint="cs"/>
          <w:rtl/>
        </w:rPr>
        <w:t>ی</w:t>
      </w:r>
      <w:r w:rsidR="00E90CE5">
        <w:rPr>
          <w:rtl/>
        </w:rPr>
        <w:t xml:space="preserve">) </w:t>
      </w:r>
      <w:r w:rsidR="00E90CE5" w:rsidRPr="006C0D31">
        <w:rPr>
          <w:rStyle w:val="libFootnotenumChar"/>
          <w:rtl/>
        </w:rPr>
        <w:t>(</w:t>
      </w:r>
      <w:r w:rsidR="005937B3" w:rsidRPr="006C0D31">
        <w:rPr>
          <w:rStyle w:val="libFootnotenumChar"/>
          <w:rFonts w:hint="cs"/>
          <w:rtl/>
        </w:rPr>
        <w:t>1</w:t>
      </w:r>
      <w:r w:rsidR="00E90CE5" w:rsidRPr="006C0D31">
        <w:rPr>
          <w:rStyle w:val="libFootnotenumChar"/>
          <w:rtl/>
        </w:rPr>
        <w:t>)</w:t>
      </w:r>
      <w:r w:rsidR="00E90CE5">
        <w:rPr>
          <w:rtl/>
        </w:rPr>
        <w:t xml:space="preserve">  </w:t>
      </w:r>
    </w:p>
    <w:p w:rsidR="00E90CE5" w:rsidRDefault="00641ED1" w:rsidP="00E90CE5">
      <w:pPr>
        <w:pStyle w:val="libNormal"/>
        <w:rPr>
          <w:rtl/>
        </w:rPr>
      </w:pPr>
      <w:r w:rsidRPr="00641ED1">
        <w:rPr>
          <w:rFonts w:hint="cs"/>
          <w:rtl/>
        </w:rPr>
        <w:t>112</w:t>
      </w:r>
      <w:r w:rsidR="00E90CE5" w:rsidRPr="00C94A74">
        <w:rPr>
          <w:rFonts w:hint="cs"/>
          <w:rtl/>
        </w:rPr>
        <w:t>.</w:t>
      </w:r>
      <w:r w:rsidR="00E90CE5" w:rsidRPr="00C94A74">
        <w:rPr>
          <w:rFonts w:hint="cs"/>
          <w:rtl/>
        </w:rPr>
        <w:tab/>
        <w:t>لوامع العقول  (کشخاو</w:t>
      </w:r>
      <w:r w:rsidR="00E90CE5">
        <w:rPr>
          <w:rFonts w:hint="cs"/>
          <w:rtl/>
        </w:rPr>
        <w:t>ی</w:t>
      </w:r>
      <w:r w:rsidR="00E90CE5">
        <w:rPr>
          <w:rtl/>
        </w:rPr>
        <w:t>)</w:t>
      </w:r>
    </w:p>
    <w:p w:rsidR="00E90CE5" w:rsidRDefault="00641ED1" w:rsidP="00E90CE5">
      <w:pPr>
        <w:pStyle w:val="libNormal"/>
        <w:rPr>
          <w:rtl/>
        </w:rPr>
      </w:pPr>
      <w:r w:rsidRPr="00641ED1">
        <w:rPr>
          <w:rFonts w:hint="cs"/>
          <w:rtl/>
        </w:rPr>
        <w:t>113</w:t>
      </w:r>
      <w:r w:rsidR="00E90CE5" w:rsidRPr="00C94A74">
        <w:rPr>
          <w:rFonts w:hint="cs"/>
          <w:rtl/>
        </w:rPr>
        <w:t>.</w:t>
      </w:r>
      <w:r w:rsidR="00E90CE5" w:rsidRPr="00C94A74">
        <w:rPr>
          <w:rFonts w:hint="cs"/>
          <w:rtl/>
        </w:rPr>
        <w:tab/>
        <w:t>فتح المغ</w:t>
      </w:r>
      <w:r w:rsidR="00E90CE5">
        <w:rPr>
          <w:rFonts w:hint="cs"/>
          <w:rtl/>
        </w:rPr>
        <w:t>ی</w:t>
      </w:r>
      <w:r w:rsidR="00E90CE5">
        <w:rPr>
          <w:rFonts w:hint="eastAsia"/>
          <w:rtl/>
        </w:rPr>
        <w:t>ث</w:t>
      </w:r>
      <w:r w:rsidR="00E90CE5">
        <w:rPr>
          <w:rtl/>
        </w:rPr>
        <w:t xml:space="preserve">  (سخاو</w:t>
      </w:r>
      <w:r w:rsidR="00E90CE5">
        <w:rPr>
          <w:rFonts w:hint="cs"/>
          <w:rtl/>
        </w:rPr>
        <w:t>ی</w:t>
      </w:r>
      <w:r w:rsidR="00E90CE5">
        <w:rPr>
          <w:rtl/>
        </w:rPr>
        <w:t>)</w:t>
      </w:r>
    </w:p>
    <w:p w:rsidR="00E90CE5" w:rsidRDefault="00641ED1" w:rsidP="00E90CE5">
      <w:pPr>
        <w:pStyle w:val="libNormal"/>
        <w:rPr>
          <w:rtl/>
        </w:rPr>
      </w:pPr>
      <w:r w:rsidRPr="00641ED1">
        <w:rPr>
          <w:rFonts w:hint="cs"/>
          <w:rtl/>
        </w:rPr>
        <w:t>114</w:t>
      </w:r>
      <w:r w:rsidR="00E90CE5" w:rsidRPr="00C94A74">
        <w:rPr>
          <w:rFonts w:hint="cs"/>
          <w:rtl/>
        </w:rPr>
        <w:t>.</w:t>
      </w:r>
      <w:r w:rsidR="00E90CE5" w:rsidRPr="00C94A74">
        <w:rPr>
          <w:rFonts w:hint="cs"/>
          <w:rtl/>
        </w:rPr>
        <w:tab/>
        <w:t>شرح العق</w:t>
      </w:r>
      <w:r w:rsidR="00E90CE5">
        <w:rPr>
          <w:rFonts w:hint="cs"/>
          <w:rtl/>
        </w:rPr>
        <w:t>ی</w:t>
      </w:r>
      <w:r w:rsidR="00E90CE5">
        <w:rPr>
          <w:rFonts w:hint="eastAsia"/>
          <w:rtl/>
        </w:rPr>
        <w:t>دہ</w:t>
      </w:r>
      <w:r w:rsidR="00E90CE5">
        <w:rPr>
          <w:rtl/>
        </w:rPr>
        <w:t xml:space="preserve">  (سفاو</w:t>
      </w:r>
      <w:r w:rsidR="00E90CE5">
        <w:rPr>
          <w:rFonts w:hint="cs"/>
          <w:rtl/>
        </w:rPr>
        <w:t>ی</w:t>
      </w:r>
      <w:r w:rsidR="00E90CE5">
        <w:rPr>
          <w:rFonts w:hint="eastAsia"/>
          <w:rtl/>
        </w:rPr>
        <w:t>ن</w:t>
      </w:r>
      <w:r w:rsidR="00E90CE5">
        <w:rPr>
          <w:rFonts w:hint="cs"/>
          <w:rtl/>
        </w:rPr>
        <w:t>ی</w:t>
      </w:r>
      <w:r w:rsidR="00E90CE5">
        <w:rPr>
          <w:rtl/>
        </w:rPr>
        <w:t>)</w:t>
      </w:r>
    </w:p>
    <w:p w:rsidR="00E90CE5" w:rsidRDefault="00641ED1" w:rsidP="00E90CE5">
      <w:pPr>
        <w:pStyle w:val="libNormal"/>
        <w:rPr>
          <w:rtl/>
        </w:rPr>
      </w:pPr>
      <w:r w:rsidRPr="00641ED1">
        <w:rPr>
          <w:rFonts w:hint="cs"/>
          <w:rtl/>
        </w:rPr>
        <w:t>115</w:t>
      </w:r>
      <w:r w:rsidR="00E90CE5" w:rsidRPr="00C94A74">
        <w:rPr>
          <w:rFonts w:hint="cs"/>
          <w:rtl/>
        </w:rPr>
        <w:t>.</w:t>
      </w:r>
      <w:r w:rsidR="00E90CE5" w:rsidRPr="00C94A74">
        <w:rPr>
          <w:rFonts w:hint="cs"/>
          <w:rtl/>
        </w:rPr>
        <w:tab/>
        <w:t xml:space="preserve">شرح ورد السحر </w:t>
      </w:r>
      <w:r w:rsidR="00E90CE5">
        <w:rPr>
          <w:rtl/>
        </w:rPr>
        <w:t xml:space="preserve"> ( ابوعبدا لسلام عمر شب</w:t>
      </w:r>
      <w:r w:rsidR="00D854E7">
        <w:rPr>
          <w:rtl/>
        </w:rPr>
        <w:t>را</w:t>
      </w:r>
      <w:r w:rsidR="00E90CE5">
        <w:rPr>
          <w:rtl/>
        </w:rPr>
        <w:t>و</w:t>
      </w:r>
      <w:r w:rsidR="00E90CE5">
        <w:rPr>
          <w:rFonts w:hint="cs"/>
          <w:rtl/>
        </w:rPr>
        <w:t>ی</w:t>
      </w:r>
      <w:r w:rsidR="00E90CE5">
        <w:rPr>
          <w:rtl/>
        </w:rPr>
        <w:t xml:space="preserve">) </w:t>
      </w:r>
    </w:p>
    <w:p w:rsidR="00E90CE5" w:rsidRDefault="00E90CE5" w:rsidP="00E90CE5">
      <w:pPr>
        <w:pStyle w:val="libNormal"/>
        <w:rPr>
          <w:rtl/>
        </w:rPr>
      </w:pPr>
      <w:r>
        <w:rPr>
          <w:rFonts w:hint="eastAsia"/>
          <w:rtl/>
        </w:rPr>
        <w:t>اس</w:t>
      </w:r>
      <w:r>
        <w:rPr>
          <w:rtl/>
        </w:rPr>
        <w:t xml:space="preserve"> مقام پر روا</w:t>
      </w:r>
      <w:r>
        <w:rPr>
          <w:rFonts w:hint="cs"/>
          <w:rtl/>
        </w:rPr>
        <w:t>ی</w:t>
      </w:r>
      <w:r>
        <w:rPr>
          <w:rFonts w:hint="eastAsia"/>
          <w:rtl/>
        </w:rPr>
        <w:t>ات</w:t>
      </w:r>
      <w:r>
        <w:rPr>
          <w:rtl/>
        </w:rPr>
        <w:t xml:space="preserve"> حضرت مہد</w:t>
      </w:r>
      <w:r>
        <w:rPr>
          <w:rFonts w:hint="cs"/>
          <w:rtl/>
        </w:rPr>
        <w:t>ی</w:t>
      </w:r>
      <w:r>
        <w:rPr>
          <w:rtl/>
        </w:rPr>
        <w:t xml:space="preserve"> موعود نقل کرنے وال</w:t>
      </w:r>
      <w:r>
        <w:rPr>
          <w:rFonts w:hint="cs"/>
          <w:rtl/>
        </w:rPr>
        <w:t>ی</w:t>
      </w:r>
      <w:r>
        <w:rPr>
          <w:rtl/>
        </w:rPr>
        <w:t xml:space="preserve"> کُتب اہلِ سُنّت کے بارے م</w:t>
      </w:r>
      <w:r>
        <w:rPr>
          <w:rFonts w:hint="cs"/>
          <w:rtl/>
        </w:rPr>
        <w:t>ی</w:t>
      </w:r>
      <w:r>
        <w:rPr>
          <w:rFonts w:hint="eastAsia"/>
          <w:rtl/>
        </w:rPr>
        <w:t>ں</w:t>
      </w:r>
      <w:r>
        <w:rPr>
          <w:rtl/>
        </w:rPr>
        <w:t xml:space="preserve"> چند نکات کا ذکر کرناضرور</w:t>
      </w:r>
      <w:r>
        <w:rPr>
          <w:rFonts w:hint="cs"/>
          <w:rtl/>
        </w:rPr>
        <w:t>ی</w:t>
      </w:r>
      <w:r>
        <w:rPr>
          <w:rtl/>
        </w:rPr>
        <w:t xml:space="preserve"> ہے :</w:t>
      </w:r>
    </w:p>
    <w:p w:rsidR="00E90CE5" w:rsidRDefault="00E90CE5" w:rsidP="00E90CE5">
      <w:pPr>
        <w:pStyle w:val="libNormal"/>
        <w:rPr>
          <w:rtl/>
        </w:rPr>
      </w:pPr>
      <w:r>
        <w:rPr>
          <w:rFonts w:hint="eastAsia"/>
          <w:rtl/>
        </w:rPr>
        <w:t>اوّل</w:t>
      </w:r>
      <w:r>
        <w:rPr>
          <w:rtl/>
        </w:rPr>
        <w:t xml:space="preserve"> :  ہم نے اس حصے م</w:t>
      </w:r>
      <w:r>
        <w:rPr>
          <w:rFonts w:hint="cs"/>
          <w:rtl/>
        </w:rPr>
        <w:t>ی</w:t>
      </w:r>
      <w:r>
        <w:rPr>
          <w:rFonts w:hint="eastAsia"/>
          <w:rtl/>
        </w:rPr>
        <w:t>ں</w:t>
      </w:r>
      <w:r>
        <w:rPr>
          <w:rtl/>
        </w:rPr>
        <w:t xml:space="preserve"> علمائے اہلِ سُنّت ک</w:t>
      </w:r>
      <w:r>
        <w:rPr>
          <w:rFonts w:hint="cs"/>
          <w:rtl/>
        </w:rPr>
        <w:t>ی</w:t>
      </w:r>
      <w:r>
        <w:rPr>
          <w:rtl/>
        </w:rPr>
        <w:t xml:space="preserve"> ان کتابوں کا بطور خلاصہ تذکرہ ک</w:t>
      </w:r>
      <w:r>
        <w:rPr>
          <w:rFonts w:hint="cs"/>
          <w:rtl/>
        </w:rPr>
        <w:t>ی</w:t>
      </w:r>
      <w:r>
        <w:rPr>
          <w:rFonts w:hint="eastAsia"/>
          <w:rtl/>
        </w:rPr>
        <w:t>ا</w:t>
      </w:r>
      <w:r>
        <w:rPr>
          <w:rtl/>
        </w:rPr>
        <w:t xml:space="preserve"> ہے جن م</w:t>
      </w:r>
      <w:r>
        <w:rPr>
          <w:rFonts w:hint="cs"/>
          <w:rtl/>
        </w:rPr>
        <w:t>ی</w:t>
      </w:r>
      <w:r>
        <w:rPr>
          <w:rFonts w:hint="eastAsia"/>
          <w:rtl/>
        </w:rPr>
        <w:t>ں</w:t>
      </w:r>
      <w:r>
        <w:rPr>
          <w:rtl/>
        </w:rPr>
        <w:t xml:space="preserve"> بطور عام روا</w:t>
      </w:r>
      <w:r>
        <w:rPr>
          <w:rFonts w:hint="cs"/>
          <w:rtl/>
        </w:rPr>
        <w:t>ی</w:t>
      </w:r>
      <w:r>
        <w:rPr>
          <w:rFonts w:hint="eastAsia"/>
          <w:rtl/>
        </w:rPr>
        <w:t>ات</w:t>
      </w:r>
      <w:r>
        <w:rPr>
          <w:rtl/>
        </w:rPr>
        <w:t xml:space="preserve"> ِ مہد</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w:t>
      </w:r>
    </w:p>
    <w:p w:rsidR="00E90CE5" w:rsidRDefault="00E90CE5" w:rsidP="005937B3">
      <w:pPr>
        <w:pStyle w:val="libNormal"/>
        <w:rPr>
          <w:rtl/>
        </w:rPr>
      </w:pPr>
      <w:r>
        <w:rPr>
          <w:rFonts w:hint="eastAsia"/>
          <w:rtl/>
        </w:rPr>
        <w:t>دوم</w:t>
      </w:r>
      <w:r>
        <w:rPr>
          <w:rtl/>
        </w:rPr>
        <w:t xml:space="preserve">:  آپ نے </w:t>
      </w:r>
      <w:r>
        <w:rPr>
          <w:rFonts w:hint="cs"/>
          <w:rtl/>
        </w:rPr>
        <w:t>ی</w:t>
      </w:r>
      <w:r>
        <w:rPr>
          <w:rFonts w:hint="eastAsia"/>
          <w:rtl/>
        </w:rPr>
        <w:t>ہاں</w:t>
      </w:r>
      <w:r>
        <w:rPr>
          <w:rtl/>
        </w:rPr>
        <w:t xml:space="preserve"> غور فرما</w:t>
      </w:r>
      <w:r>
        <w:rPr>
          <w:rFonts w:hint="cs"/>
          <w:rtl/>
        </w:rPr>
        <w:t>ی</w:t>
      </w:r>
      <w:r>
        <w:rPr>
          <w:rFonts w:hint="eastAsia"/>
          <w:rtl/>
        </w:rPr>
        <w:t>ا</w:t>
      </w:r>
      <w:r>
        <w:rPr>
          <w:rtl/>
        </w:rPr>
        <w:t xml:space="preserve"> ہوگا ہم نے </w:t>
      </w:r>
      <w:r>
        <w:rPr>
          <w:rFonts w:hint="cs"/>
          <w:rtl/>
        </w:rPr>
        <w:t>ی</w:t>
      </w:r>
      <w:r>
        <w:rPr>
          <w:rFonts w:hint="eastAsia"/>
          <w:rtl/>
        </w:rPr>
        <w:t>ہاں</w:t>
      </w:r>
      <w:r>
        <w:rPr>
          <w:rtl/>
        </w:rPr>
        <w:t xml:space="preserve"> جن کتابوں کا ذکر ک</w:t>
      </w:r>
      <w:r>
        <w:rPr>
          <w:rFonts w:hint="cs"/>
          <w:rtl/>
        </w:rPr>
        <w:t>ی</w:t>
      </w:r>
      <w:r>
        <w:rPr>
          <w:rFonts w:hint="eastAsia"/>
          <w:rtl/>
        </w:rPr>
        <w:t>ا</w:t>
      </w:r>
      <w:r>
        <w:rPr>
          <w:rtl/>
        </w:rPr>
        <w:t xml:space="preserve"> ہے وہ  </w:t>
      </w:r>
      <w:r w:rsidR="00641ED1" w:rsidRPr="00641ED1">
        <w:rPr>
          <w:rFonts w:hint="cs"/>
          <w:rtl/>
        </w:rPr>
        <w:t>200</w:t>
      </w:r>
      <w:r w:rsidRPr="00C94A74">
        <w:rPr>
          <w:rFonts w:hint="cs"/>
          <w:rtl/>
        </w:rPr>
        <w:t xml:space="preserve"> ھجر</w:t>
      </w:r>
      <w:r>
        <w:rPr>
          <w:rFonts w:hint="cs"/>
          <w:rtl/>
        </w:rPr>
        <w:t>ی</w:t>
      </w:r>
      <w:r>
        <w:rPr>
          <w:rtl/>
        </w:rPr>
        <w:t xml:space="preserve"> قمر</w:t>
      </w:r>
      <w:r>
        <w:rPr>
          <w:rFonts w:hint="cs"/>
          <w:rtl/>
        </w:rPr>
        <w:t>ی</w:t>
      </w:r>
      <w:r>
        <w:rPr>
          <w:rtl/>
        </w:rPr>
        <w:t xml:space="preserve"> </w:t>
      </w:r>
      <w:r>
        <w:rPr>
          <w:rFonts w:hint="cs"/>
          <w:rtl/>
        </w:rPr>
        <w:t>ی</w:t>
      </w:r>
      <w:r>
        <w:rPr>
          <w:rFonts w:hint="eastAsia"/>
          <w:rtl/>
        </w:rPr>
        <w:t>عن</w:t>
      </w:r>
      <w:r>
        <w:rPr>
          <w:rFonts w:hint="cs"/>
          <w:rtl/>
        </w:rPr>
        <w:t>ی</w:t>
      </w:r>
      <w:r>
        <w:rPr>
          <w:rtl/>
        </w:rPr>
        <w:t xml:space="preserve"> احمد بن حنبل امام حنبل</w:t>
      </w:r>
      <w:r>
        <w:rPr>
          <w:rFonts w:hint="cs"/>
          <w:rtl/>
        </w:rPr>
        <w:t>ی</w:t>
      </w:r>
      <w:r>
        <w:rPr>
          <w:rtl/>
        </w:rPr>
        <w:t xml:space="preserve"> ( متوف</w:t>
      </w:r>
      <w:r>
        <w:rPr>
          <w:rFonts w:hint="cs"/>
          <w:rtl/>
        </w:rPr>
        <w:t>ی</w:t>
      </w:r>
      <w:r>
        <w:rPr>
          <w:rtl/>
        </w:rPr>
        <w:t xml:space="preserve"> </w:t>
      </w:r>
      <w:r w:rsidR="00641ED1" w:rsidRPr="00641ED1">
        <w:rPr>
          <w:rFonts w:hint="cs"/>
          <w:rtl/>
        </w:rPr>
        <w:t>241</w:t>
      </w:r>
      <w:r w:rsidRPr="00C94A74">
        <w:rPr>
          <w:rFonts w:hint="cs"/>
          <w:rtl/>
        </w:rPr>
        <w:t xml:space="preserve"> ھ ق)  کے زمانۂ ح</w:t>
      </w:r>
      <w:r>
        <w:rPr>
          <w:rFonts w:hint="cs"/>
          <w:rtl/>
        </w:rPr>
        <w:t>ی</w:t>
      </w:r>
      <w:r>
        <w:rPr>
          <w:rFonts w:hint="eastAsia"/>
          <w:rtl/>
        </w:rPr>
        <w:t>ات</w:t>
      </w:r>
      <w:r>
        <w:rPr>
          <w:rtl/>
        </w:rPr>
        <w:t xml:space="preserve"> سے شروع ہو رہ</w:t>
      </w:r>
      <w:r>
        <w:rPr>
          <w:rFonts w:hint="cs"/>
          <w:rtl/>
        </w:rPr>
        <w:t>ی</w:t>
      </w:r>
      <w:r>
        <w:rPr>
          <w:rtl/>
        </w:rPr>
        <w:t xml:space="preserve"> ہ</w:t>
      </w:r>
      <w:r>
        <w:rPr>
          <w:rFonts w:hint="cs"/>
          <w:rtl/>
        </w:rPr>
        <w:t>ی</w:t>
      </w:r>
      <w:r>
        <w:rPr>
          <w:rFonts w:hint="eastAsia"/>
          <w:rtl/>
        </w:rPr>
        <w:t>ں</w:t>
      </w:r>
      <w:r>
        <w:rPr>
          <w:rtl/>
        </w:rPr>
        <w:t xml:space="preserve"> ، اورشا</w:t>
      </w:r>
      <w:r>
        <w:rPr>
          <w:rFonts w:hint="cs"/>
          <w:rtl/>
        </w:rPr>
        <w:t>ی</w:t>
      </w:r>
      <w:r>
        <w:rPr>
          <w:rFonts w:hint="eastAsia"/>
          <w:rtl/>
        </w:rPr>
        <w:t>د</w:t>
      </w:r>
      <w:r>
        <w:rPr>
          <w:rtl/>
        </w:rPr>
        <w:t xml:space="preserve"> حضرت مہد</w:t>
      </w:r>
      <w:r>
        <w:rPr>
          <w:rFonts w:hint="cs"/>
          <w:rtl/>
        </w:rPr>
        <w:t>ی</w:t>
      </w:r>
      <w:r>
        <w:rPr>
          <w:rtl/>
        </w:rPr>
        <w:t xml:space="preserve">  موعود  کے بارے م</w:t>
      </w:r>
      <w:r>
        <w:rPr>
          <w:rFonts w:hint="cs"/>
          <w:rtl/>
        </w:rPr>
        <w:t>ی</w:t>
      </w:r>
      <w:r>
        <w:rPr>
          <w:rFonts w:hint="eastAsia"/>
          <w:rtl/>
        </w:rPr>
        <w:t>ں</w:t>
      </w:r>
      <w:r>
        <w:rPr>
          <w:rtl/>
        </w:rPr>
        <w:t xml:space="preserve"> ہم تک پہنچنے وال</w:t>
      </w:r>
      <w:r>
        <w:rPr>
          <w:rFonts w:hint="cs"/>
          <w:rtl/>
        </w:rPr>
        <w:t>ی</w:t>
      </w:r>
      <w:r>
        <w:rPr>
          <w:rtl/>
        </w:rPr>
        <w:t xml:space="preserve"> اہل ِ </w:t>
      </w:r>
      <w:r>
        <w:rPr>
          <w:rtl/>
        </w:rPr>
        <w:lastRenderedPageBreak/>
        <w:t>سُنّت ک</w:t>
      </w:r>
      <w:r>
        <w:rPr>
          <w:rFonts w:hint="cs"/>
          <w:rtl/>
        </w:rPr>
        <w:t>ی</w:t>
      </w:r>
      <w:r>
        <w:rPr>
          <w:rtl/>
        </w:rPr>
        <w:t xml:space="preserve"> قد</w:t>
      </w:r>
      <w:r>
        <w:rPr>
          <w:rFonts w:hint="cs"/>
          <w:rtl/>
        </w:rPr>
        <w:t>ی</w:t>
      </w:r>
      <w:r>
        <w:rPr>
          <w:rFonts w:hint="eastAsia"/>
          <w:rtl/>
        </w:rPr>
        <w:t>م</w:t>
      </w:r>
      <w:r>
        <w:rPr>
          <w:rtl/>
        </w:rPr>
        <w:t xml:space="preserve"> تر</w:t>
      </w:r>
      <w:r>
        <w:rPr>
          <w:rFonts w:hint="cs"/>
          <w:rtl/>
        </w:rPr>
        <w:t>ی</w:t>
      </w:r>
      <w:r>
        <w:rPr>
          <w:rFonts w:hint="eastAsia"/>
          <w:rtl/>
        </w:rPr>
        <w:t>ن</w:t>
      </w:r>
      <w:r>
        <w:rPr>
          <w:rtl/>
        </w:rPr>
        <w:t xml:space="preserve"> کتاب " الفتن والملاحم "  اثر حافظ نع</w:t>
      </w:r>
      <w:r>
        <w:rPr>
          <w:rFonts w:hint="cs"/>
          <w:rtl/>
        </w:rPr>
        <w:t>ی</w:t>
      </w:r>
      <w:r>
        <w:rPr>
          <w:rFonts w:hint="eastAsia"/>
          <w:rtl/>
        </w:rPr>
        <w:t>م</w:t>
      </w:r>
      <w:r>
        <w:rPr>
          <w:rtl/>
        </w:rPr>
        <w:t xml:space="preserve"> بن حماد مروز</w:t>
      </w:r>
      <w:r>
        <w:rPr>
          <w:rFonts w:hint="cs"/>
          <w:rtl/>
        </w:rPr>
        <w:t>ی</w:t>
      </w:r>
      <w:r>
        <w:rPr>
          <w:rtl/>
        </w:rPr>
        <w:t xml:space="preserve"> ( متوف</w:t>
      </w:r>
      <w:r>
        <w:rPr>
          <w:rFonts w:hint="cs"/>
          <w:rtl/>
        </w:rPr>
        <w:t>ی</w:t>
      </w:r>
      <w:r>
        <w:rPr>
          <w:rtl/>
        </w:rPr>
        <w:t xml:space="preserve"> </w:t>
      </w:r>
      <w:r w:rsidR="00641ED1" w:rsidRPr="00641ED1">
        <w:rPr>
          <w:rFonts w:hint="cs"/>
          <w:rtl/>
        </w:rPr>
        <w:t>227</w:t>
      </w:r>
      <w:r w:rsidRPr="00C94A74">
        <w:rPr>
          <w:rFonts w:hint="cs"/>
          <w:rtl/>
        </w:rPr>
        <w:t xml:space="preserve">ھ ق) ہے.  </w:t>
      </w:r>
      <w:r>
        <w:rPr>
          <w:rFonts w:hint="cs"/>
          <w:rtl/>
        </w:rPr>
        <w:t>ی</w:t>
      </w:r>
      <w:r>
        <w:rPr>
          <w:rFonts w:hint="eastAsia"/>
          <w:rtl/>
        </w:rPr>
        <w:t>ہ</w:t>
      </w:r>
      <w:r>
        <w:rPr>
          <w:rtl/>
        </w:rPr>
        <w:t xml:space="preserve"> " بُخار</w:t>
      </w:r>
      <w:r>
        <w:rPr>
          <w:rFonts w:hint="cs"/>
          <w:rtl/>
        </w:rPr>
        <w:t>ی</w:t>
      </w:r>
      <w:r>
        <w:rPr>
          <w:rtl/>
        </w:rPr>
        <w:t>" اورد</w:t>
      </w:r>
      <w:r>
        <w:rPr>
          <w:rFonts w:hint="cs"/>
          <w:rtl/>
        </w:rPr>
        <w:t>ی</w:t>
      </w:r>
      <w:r>
        <w:rPr>
          <w:rFonts w:hint="eastAsia"/>
          <w:rtl/>
        </w:rPr>
        <w:t>گر</w:t>
      </w:r>
      <w:r>
        <w:rPr>
          <w:rtl/>
        </w:rPr>
        <w:t xml:space="preserve"> صحاح ستہ لکھنے والوں کے اُستاد شمارہوتے ہ</w:t>
      </w:r>
      <w:r>
        <w:rPr>
          <w:rFonts w:hint="cs"/>
          <w:rtl/>
        </w:rPr>
        <w:t>ی</w:t>
      </w:r>
      <w:r>
        <w:rPr>
          <w:rFonts w:hint="eastAsia"/>
          <w:rtl/>
        </w:rPr>
        <w:t>ں</w:t>
      </w:r>
      <w:r>
        <w:rPr>
          <w:rtl/>
        </w:rPr>
        <w:t xml:space="preserve"> اس کتاب کا ا</w:t>
      </w:r>
      <w:r>
        <w:rPr>
          <w:rFonts w:hint="cs"/>
          <w:rtl/>
        </w:rPr>
        <w:t>ی</w:t>
      </w:r>
      <w:r>
        <w:rPr>
          <w:rFonts w:hint="eastAsia"/>
          <w:rtl/>
        </w:rPr>
        <w:t>ک</w:t>
      </w:r>
      <w:r>
        <w:rPr>
          <w:rtl/>
        </w:rPr>
        <w:t xml:space="preserve"> نسخہ ح</w:t>
      </w:r>
      <w:r>
        <w:rPr>
          <w:rFonts w:hint="cs"/>
          <w:rtl/>
        </w:rPr>
        <w:t>ی</w:t>
      </w:r>
      <w:r>
        <w:rPr>
          <w:rFonts w:hint="eastAsia"/>
          <w:rtl/>
        </w:rPr>
        <w:t>د</w:t>
      </w:r>
      <w:r w:rsidR="00D854E7">
        <w:rPr>
          <w:rFonts w:hint="eastAsia"/>
          <w:rtl/>
        </w:rPr>
        <w:t>را</w:t>
      </w:r>
      <w:r>
        <w:rPr>
          <w:rFonts w:hint="eastAsia"/>
          <w:rtl/>
        </w:rPr>
        <w:t>باد</w:t>
      </w:r>
      <w:r>
        <w:rPr>
          <w:rtl/>
        </w:rPr>
        <w:t xml:space="preserve"> دکن (ھند) کے کتب خانے دائرة المعارف عثمان</w:t>
      </w:r>
      <w:r>
        <w:rPr>
          <w:rFonts w:hint="cs"/>
          <w:rtl/>
        </w:rPr>
        <w:t>ی</w:t>
      </w:r>
      <w:r>
        <w:rPr>
          <w:rtl/>
        </w:rPr>
        <w:t xml:space="preserve"> م</w:t>
      </w:r>
      <w:r>
        <w:rPr>
          <w:rFonts w:hint="cs"/>
          <w:rtl/>
        </w:rPr>
        <w:t>ی</w:t>
      </w:r>
      <w:r>
        <w:rPr>
          <w:rFonts w:hint="eastAsia"/>
          <w:rtl/>
        </w:rPr>
        <w:t>ں</w:t>
      </w:r>
      <w:r>
        <w:rPr>
          <w:rtl/>
        </w:rPr>
        <w:t xml:space="preserve"> اس شمارے "</w:t>
      </w:r>
      <w:r w:rsidR="00641ED1" w:rsidRPr="00641ED1">
        <w:rPr>
          <w:rFonts w:hint="cs"/>
          <w:rtl/>
        </w:rPr>
        <w:t>3187</w:t>
      </w:r>
      <w:r w:rsidRPr="00C94A74">
        <w:rPr>
          <w:rFonts w:hint="cs"/>
          <w:rtl/>
        </w:rPr>
        <w:t>۔</w:t>
      </w:r>
      <w:r w:rsidR="00641ED1" w:rsidRPr="00641ED1">
        <w:rPr>
          <w:rFonts w:hint="cs"/>
          <w:rtl/>
        </w:rPr>
        <w:t>83</w:t>
      </w:r>
      <w:r w:rsidRPr="00C94A74">
        <w:rPr>
          <w:rFonts w:hint="cs"/>
          <w:rtl/>
        </w:rPr>
        <w:t>"کے ساتھ اور ا</w:t>
      </w:r>
      <w:r>
        <w:rPr>
          <w:rFonts w:hint="cs"/>
          <w:rtl/>
        </w:rPr>
        <w:t>ی</w:t>
      </w:r>
      <w:r>
        <w:rPr>
          <w:rFonts w:hint="eastAsia"/>
          <w:rtl/>
        </w:rPr>
        <w:t>ک</w:t>
      </w:r>
      <w:r>
        <w:rPr>
          <w:rtl/>
        </w:rPr>
        <w:t xml:space="preserve"> نسخہ دمشق کے </w:t>
      </w:r>
      <w:r>
        <w:rPr>
          <w:rFonts w:hint="eastAsia"/>
          <w:rtl/>
        </w:rPr>
        <w:t>کتابخانہ</w:t>
      </w:r>
      <w:r>
        <w:rPr>
          <w:rtl/>
        </w:rPr>
        <w:t xml:space="preserve"> ظاہر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شمارۂ </w:t>
      </w:r>
      <w:r w:rsidR="00641ED1" w:rsidRPr="00641ED1">
        <w:rPr>
          <w:rFonts w:hint="cs"/>
          <w:rtl/>
        </w:rPr>
        <w:t>62</w:t>
      </w:r>
      <w:r w:rsidRPr="00C94A74">
        <w:rPr>
          <w:rFonts w:hint="cs"/>
          <w:rtl/>
        </w:rPr>
        <w:t>۔ادب اور ا</w:t>
      </w:r>
      <w:r>
        <w:rPr>
          <w:rFonts w:hint="cs"/>
          <w:rtl/>
        </w:rPr>
        <w:t>ی</w:t>
      </w:r>
      <w:r>
        <w:rPr>
          <w:rFonts w:hint="eastAsia"/>
          <w:rtl/>
        </w:rPr>
        <w:t>ک</w:t>
      </w:r>
      <w:r>
        <w:rPr>
          <w:rtl/>
        </w:rPr>
        <w:t xml:space="preserve"> نسخہ اِنگلستان م</w:t>
      </w:r>
      <w:r>
        <w:rPr>
          <w:rFonts w:hint="cs"/>
          <w:rtl/>
        </w:rPr>
        <w:t>ی</w:t>
      </w:r>
      <w:r>
        <w:rPr>
          <w:rFonts w:hint="eastAsia"/>
          <w:rtl/>
        </w:rPr>
        <w:t>ں</w:t>
      </w:r>
      <w:r>
        <w:rPr>
          <w:rtl/>
        </w:rPr>
        <w:t xml:space="preserve"> عجائب خانے کے کتابخانے م</w:t>
      </w:r>
      <w:r>
        <w:rPr>
          <w:rFonts w:hint="cs"/>
          <w:rtl/>
        </w:rPr>
        <w:t>ی</w:t>
      </w:r>
      <w:r>
        <w:rPr>
          <w:rFonts w:hint="eastAsia"/>
          <w:rtl/>
        </w:rPr>
        <w:t>ں</w:t>
      </w:r>
      <w:r>
        <w:rPr>
          <w:rtl/>
        </w:rPr>
        <w:t xml:space="preserve"> محفوظ ہے۔</w:t>
      </w:r>
      <w:r w:rsidRPr="006C0D31">
        <w:rPr>
          <w:rStyle w:val="libFootnotenumChar"/>
          <w:rtl/>
        </w:rPr>
        <w:t>(</w:t>
      </w:r>
      <w:r w:rsidR="005937B3" w:rsidRPr="006C0D31">
        <w:rPr>
          <w:rStyle w:val="libFootnotenumChar"/>
          <w:rFonts w:hint="cs"/>
          <w:rtl/>
        </w:rPr>
        <w:t>2</w:t>
      </w:r>
      <w:r w:rsidRPr="006C0D31">
        <w:rPr>
          <w:rStyle w:val="libFootnotenumChar"/>
          <w:rtl/>
        </w:rPr>
        <w:t>)</w:t>
      </w:r>
    </w:p>
    <w:p w:rsidR="00E90CE5" w:rsidRDefault="00E90CE5" w:rsidP="00E90CE5">
      <w:pPr>
        <w:pStyle w:val="libNormal"/>
        <w:rPr>
          <w:rtl/>
        </w:rPr>
      </w:pPr>
      <w:r>
        <w:rPr>
          <w:rFonts w:hint="eastAsia"/>
          <w:rtl/>
        </w:rPr>
        <w:t>سوم</w:t>
      </w:r>
      <w:r>
        <w:rPr>
          <w:rtl/>
        </w:rPr>
        <w:t xml:space="preserve"> : </w:t>
      </w:r>
      <w:r>
        <w:rPr>
          <w:rtl/>
        </w:rPr>
        <w:tab/>
        <w:t>عصر حاضر م</w:t>
      </w:r>
      <w:r>
        <w:rPr>
          <w:rFonts w:hint="cs"/>
          <w:rtl/>
        </w:rPr>
        <w:t>ی</w:t>
      </w:r>
      <w:r>
        <w:rPr>
          <w:rFonts w:hint="eastAsia"/>
          <w:rtl/>
        </w:rPr>
        <w:t>ں</w:t>
      </w:r>
      <w:r>
        <w:rPr>
          <w:rtl/>
        </w:rPr>
        <w:t xml:space="preserve"> جنہوں نے خصوص</w:t>
      </w:r>
      <w:r>
        <w:rPr>
          <w:rFonts w:hint="cs"/>
          <w:rtl/>
        </w:rPr>
        <w:t>ی</w:t>
      </w:r>
      <w:r>
        <w:rPr>
          <w:rFonts w:hint="eastAsia"/>
          <w:rtl/>
        </w:rPr>
        <w:t>ت</w:t>
      </w:r>
      <w:r>
        <w:rPr>
          <w:rtl/>
        </w:rPr>
        <w:t xml:space="preserve"> کے ساتھ اپن</w:t>
      </w:r>
      <w:r>
        <w:rPr>
          <w:rFonts w:hint="cs"/>
          <w:rtl/>
        </w:rPr>
        <w:t>ی</w:t>
      </w:r>
      <w:r>
        <w:rPr>
          <w:rtl/>
        </w:rPr>
        <w:t xml:space="preserve"> کتاب کو روا</w:t>
      </w:r>
      <w:r>
        <w:rPr>
          <w:rFonts w:hint="cs"/>
          <w:rtl/>
        </w:rPr>
        <w:t>ی</w:t>
      </w:r>
      <w:r>
        <w:rPr>
          <w:rFonts w:hint="eastAsia"/>
          <w:rtl/>
        </w:rPr>
        <w:t>ات</w:t>
      </w:r>
      <w:r>
        <w:rPr>
          <w:rtl/>
        </w:rPr>
        <w:t xml:space="preserve"> مہد</w:t>
      </w:r>
      <w:r>
        <w:rPr>
          <w:rFonts w:hint="cs"/>
          <w:rtl/>
        </w:rPr>
        <w:t>ی</w:t>
      </w:r>
      <w:r>
        <w:rPr>
          <w:rtl/>
        </w:rPr>
        <w:t xml:space="preserve"> سے ز</w:t>
      </w:r>
      <w:r>
        <w:rPr>
          <w:rFonts w:hint="cs"/>
          <w:rtl/>
        </w:rPr>
        <w:t>ی</w:t>
      </w:r>
      <w:r>
        <w:rPr>
          <w:rFonts w:hint="eastAsia"/>
          <w:rtl/>
        </w:rPr>
        <w:t>نت</w:t>
      </w:r>
      <w:r>
        <w:rPr>
          <w:rtl/>
        </w:rPr>
        <w:t xml:space="preserve"> د</w:t>
      </w:r>
      <w:r>
        <w:rPr>
          <w:rFonts w:hint="cs"/>
          <w:rtl/>
        </w:rPr>
        <w:t>ی</w:t>
      </w:r>
      <w:r>
        <w:rPr>
          <w:rtl/>
        </w:rPr>
        <w:t xml:space="preserve"> ہے وہ مصر کے ش</w:t>
      </w:r>
      <w:r>
        <w:rPr>
          <w:rFonts w:hint="cs"/>
          <w:rtl/>
        </w:rPr>
        <w:t>ی</w:t>
      </w:r>
      <w:r>
        <w:rPr>
          <w:rFonts w:hint="eastAsia"/>
          <w:rtl/>
        </w:rPr>
        <w:t>وخ</w:t>
      </w:r>
      <w:r>
        <w:rPr>
          <w:rtl/>
        </w:rPr>
        <w:t xml:space="preserve"> الازھر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مذاہب چہارگانہ کے مفت</w:t>
      </w:r>
      <w:r>
        <w:rPr>
          <w:rFonts w:hint="cs"/>
          <w:rtl/>
        </w:rPr>
        <w:t>یِ</w:t>
      </w:r>
      <w:r>
        <w:rPr>
          <w:rtl/>
        </w:rPr>
        <w:t xml:space="preserve"> اعظم ہ</w:t>
      </w:r>
      <w:r>
        <w:rPr>
          <w:rFonts w:hint="cs"/>
          <w:rtl/>
        </w:rPr>
        <w:t>ی</w:t>
      </w:r>
      <w:r>
        <w:rPr>
          <w:rFonts w:hint="eastAsia"/>
          <w:rtl/>
        </w:rPr>
        <w:t>ں</w:t>
      </w:r>
      <w:r>
        <w:rPr>
          <w:rtl/>
        </w:rPr>
        <w:t xml:space="preserve"> اور اہل ِ سنّت کے </w:t>
      </w:r>
      <w:r>
        <w:rPr>
          <w:rFonts w:hint="cs"/>
          <w:rtl/>
        </w:rPr>
        <w:t>ی</w:t>
      </w:r>
      <w:r>
        <w:rPr>
          <w:rFonts w:hint="eastAsia"/>
          <w:rtl/>
        </w:rPr>
        <w:t>ہاں</w:t>
      </w:r>
      <w:r>
        <w:rPr>
          <w:rtl/>
        </w:rPr>
        <w:t xml:space="preserve"> بلندتر</w:t>
      </w:r>
      <w:r>
        <w:rPr>
          <w:rFonts w:hint="cs"/>
          <w:rtl/>
        </w:rPr>
        <w:t>ی</w:t>
      </w:r>
      <w:r>
        <w:rPr>
          <w:rFonts w:hint="eastAsia"/>
          <w:rtl/>
        </w:rPr>
        <w:t>ن</w:t>
      </w:r>
      <w:r>
        <w:rPr>
          <w:rtl/>
        </w:rPr>
        <w:t xml:space="preserve"> علم</w:t>
      </w:r>
      <w:r>
        <w:rPr>
          <w:rFonts w:hint="cs"/>
          <w:rtl/>
        </w:rPr>
        <w:t>ی</w:t>
      </w:r>
      <w:r>
        <w:rPr>
          <w:rtl/>
        </w:rPr>
        <w:t xml:space="preserve"> مقام و مرتبہ کے حامل ہ</w:t>
      </w:r>
      <w:r>
        <w:rPr>
          <w:rFonts w:hint="cs"/>
          <w:rtl/>
        </w:rPr>
        <w:t>ی</w:t>
      </w:r>
      <w:r>
        <w:rPr>
          <w:rFonts w:hint="eastAsia"/>
          <w:rtl/>
        </w:rPr>
        <w:t>ں</w:t>
      </w:r>
      <w:r>
        <w:rPr>
          <w:rtl/>
        </w:rPr>
        <w:t>.</w:t>
      </w:r>
    </w:p>
    <w:p w:rsidR="00E90CE5" w:rsidRDefault="00E90CE5" w:rsidP="00E90CE5">
      <w:pPr>
        <w:pStyle w:val="libNormal"/>
        <w:rPr>
          <w:rtl/>
        </w:rPr>
      </w:pPr>
      <w:r>
        <w:rPr>
          <w:rFonts w:hint="eastAsia"/>
          <w:rtl/>
        </w:rPr>
        <w:t>چہارُم</w:t>
      </w:r>
      <w:r>
        <w:rPr>
          <w:rtl/>
        </w:rPr>
        <w:t>: علماء اہلِ سُنّت م</w:t>
      </w:r>
      <w:r>
        <w:rPr>
          <w:rFonts w:hint="cs"/>
          <w:rtl/>
        </w:rPr>
        <w:t>ی</w:t>
      </w:r>
      <w:r>
        <w:rPr>
          <w:rFonts w:hint="eastAsia"/>
          <w:rtl/>
        </w:rPr>
        <w:t>ں</w:t>
      </w:r>
      <w:r>
        <w:rPr>
          <w:rtl/>
        </w:rPr>
        <w:t xml:space="preserve"> صرف وہ ہ</w:t>
      </w:r>
      <w:r>
        <w:rPr>
          <w:rFonts w:hint="cs"/>
          <w:rtl/>
        </w:rPr>
        <w:t>ی</w:t>
      </w:r>
      <w:r>
        <w:rPr>
          <w:rtl/>
        </w:rPr>
        <w:t xml:space="preserve"> علماء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جنہوں نے اپن</w:t>
      </w:r>
      <w:r>
        <w:rPr>
          <w:rFonts w:hint="cs"/>
          <w:rtl/>
        </w:rPr>
        <w:t>ی</w:t>
      </w:r>
      <w:r>
        <w:rPr>
          <w:rtl/>
        </w:rPr>
        <w:t xml:space="preserve"> مختلف کتب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مہد</w:t>
      </w:r>
      <w:r>
        <w:rPr>
          <w:rFonts w:hint="cs"/>
          <w:rtl/>
        </w:rPr>
        <w:t>ی</w:t>
      </w:r>
      <w:r>
        <w:rPr>
          <w:rtl/>
        </w:rPr>
        <w:t xml:space="preserve"> موعود کو نقل ک</w:t>
      </w:r>
      <w:r>
        <w:rPr>
          <w:rFonts w:hint="cs"/>
          <w:rtl/>
        </w:rPr>
        <w:t>ی</w:t>
      </w:r>
      <w:r>
        <w:rPr>
          <w:rFonts w:hint="eastAsia"/>
          <w:rtl/>
        </w:rPr>
        <w:t>ا</w:t>
      </w:r>
      <w:r>
        <w:rPr>
          <w:rtl/>
        </w:rPr>
        <w:t xml:space="preserve"> ہے بلکہ ا</w:t>
      </w:r>
      <w:r>
        <w:rPr>
          <w:rFonts w:hint="cs"/>
          <w:rtl/>
        </w:rPr>
        <w:t>ی</w:t>
      </w:r>
      <w:r>
        <w:rPr>
          <w:rFonts w:hint="eastAsia"/>
          <w:rtl/>
        </w:rPr>
        <w:t>سے</w:t>
      </w:r>
      <w:r>
        <w:rPr>
          <w:rtl/>
        </w:rPr>
        <w:t xml:space="preserve"> متعدد علماء بھ</w:t>
      </w:r>
      <w:r>
        <w:rPr>
          <w:rFonts w:hint="cs"/>
          <w:rtl/>
        </w:rPr>
        <w:t>ی</w:t>
      </w:r>
      <w:r>
        <w:rPr>
          <w:rtl/>
        </w:rPr>
        <w:t xml:space="preserve"> موجودہ</w:t>
      </w:r>
      <w:r>
        <w:rPr>
          <w:rFonts w:hint="cs"/>
          <w:rtl/>
        </w:rPr>
        <w:t>ی</w:t>
      </w:r>
      <w:r>
        <w:rPr>
          <w:rFonts w:hint="eastAsia"/>
          <w:rtl/>
        </w:rPr>
        <w:t>ں</w:t>
      </w:r>
      <w:r>
        <w:rPr>
          <w:rtl/>
        </w:rPr>
        <w:t xml:space="preserve"> جنہوں نے مستقل طور پر خاص حضرت مہد</w:t>
      </w:r>
      <w:r>
        <w:rPr>
          <w:rFonts w:hint="cs"/>
          <w:rtl/>
        </w:rPr>
        <w:t>ی</w:t>
      </w:r>
      <w:r>
        <w:rPr>
          <w:rtl/>
        </w:rPr>
        <w:t xml:space="preserve"> موعودکے بارے م</w:t>
      </w:r>
      <w:r>
        <w:rPr>
          <w:rFonts w:hint="cs"/>
          <w:rtl/>
        </w:rPr>
        <w:t>ی</w:t>
      </w:r>
      <w:r>
        <w:rPr>
          <w:rFonts w:hint="eastAsia"/>
          <w:rtl/>
        </w:rPr>
        <w:t>ں</w:t>
      </w:r>
      <w:r>
        <w:rPr>
          <w:rtl/>
        </w:rPr>
        <w:t xml:space="preserve"> کتاب</w:t>
      </w:r>
      <w:r>
        <w:rPr>
          <w:rFonts w:hint="cs"/>
          <w:rtl/>
        </w:rPr>
        <w:t>ی</w:t>
      </w:r>
      <w:r>
        <w:rPr>
          <w:rFonts w:hint="eastAsia"/>
          <w:rtl/>
        </w:rPr>
        <w:t>ں</w:t>
      </w:r>
      <w:r>
        <w:rPr>
          <w:rtl/>
        </w:rPr>
        <w:t xml:space="preserve"> رقم ک</w:t>
      </w:r>
      <w:r>
        <w:rPr>
          <w:rFonts w:hint="cs"/>
          <w:rtl/>
        </w:rPr>
        <w:t>ی</w:t>
      </w:r>
      <w:r>
        <w:rPr>
          <w:rtl/>
        </w:rPr>
        <w:t xml:space="preserve"> ہ</w:t>
      </w:r>
      <w:r>
        <w:rPr>
          <w:rFonts w:hint="cs"/>
          <w:rtl/>
        </w:rPr>
        <w:t>ی</w:t>
      </w:r>
      <w:r>
        <w:rPr>
          <w:rFonts w:hint="eastAsia"/>
          <w:rtl/>
        </w:rPr>
        <w:t>ں</w:t>
      </w:r>
      <w:r>
        <w:rPr>
          <w:rtl/>
        </w:rPr>
        <w:t xml:space="preserve"> اور انم</w:t>
      </w:r>
      <w:r>
        <w:rPr>
          <w:rFonts w:hint="cs"/>
          <w:rtl/>
        </w:rPr>
        <w:t>ی</w:t>
      </w:r>
      <w:r>
        <w:rPr>
          <w:rFonts w:hint="eastAsia"/>
          <w:rtl/>
        </w:rPr>
        <w:t>ں</w:t>
      </w:r>
      <w:r>
        <w:rPr>
          <w:rtl/>
        </w:rPr>
        <w:t xml:space="preserve"> آنجناب کے بارے  م</w:t>
      </w:r>
      <w:r>
        <w:rPr>
          <w:rFonts w:hint="cs"/>
          <w:rtl/>
        </w:rPr>
        <w:t>ی</w:t>
      </w:r>
      <w:r>
        <w:rPr>
          <w:rFonts w:hint="eastAsia"/>
          <w:rtl/>
        </w:rPr>
        <w:t>ں</w:t>
      </w:r>
      <w:r>
        <w:rPr>
          <w:rtl/>
        </w:rPr>
        <w:t xml:space="preserve"> متعدد </w:t>
      </w:r>
      <w:r>
        <w:rPr>
          <w:rFonts w:hint="eastAsia"/>
          <w:rtl/>
        </w:rPr>
        <w:t>روا</w:t>
      </w:r>
      <w:r>
        <w:rPr>
          <w:rFonts w:hint="cs"/>
          <w:rtl/>
        </w:rPr>
        <w:t>ی</w:t>
      </w:r>
      <w:r>
        <w:rPr>
          <w:rFonts w:hint="eastAsia"/>
          <w:rtl/>
        </w:rPr>
        <w:t>ات</w:t>
      </w:r>
      <w:r>
        <w:rPr>
          <w:rtl/>
        </w:rPr>
        <w:t xml:space="preserve"> کو نقل ک</w:t>
      </w:r>
      <w:r>
        <w:rPr>
          <w:rFonts w:hint="cs"/>
          <w:rtl/>
        </w:rPr>
        <w:t>ی</w:t>
      </w:r>
      <w:r>
        <w:rPr>
          <w:rFonts w:hint="eastAsia"/>
          <w:rtl/>
        </w:rPr>
        <w:t>ا</w:t>
      </w:r>
      <w:r>
        <w:rPr>
          <w:rtl/>
        </w:rPr>
        <w:t xml:space="preserve"> ہے مثلاً :</w:t>
      </w:r>
    </w:p>
    <w:p w:rsidR="00E90CE5" w:rsidRDefault="00641ED1" w:rsidP="00E90CE5">
      <w:pPr>
        <w:pStyle w:val="libNormal"/>
        <w:rPr>
          <w:rtl/>
        </w:rPr>
      </w:pPr>
      <w:r w:rsidRPr="00641ED1">
        <w:rPr>
          <w:rFonts w:hint="cs"/>
          <w:rtl/>
        </w:rPr>
        <w:t>1</w:t>
      </w:r>
      <w:r w:rsidR="00E90CE5" w:rsidRPr="00C94A74">
        <w:rPr>
          <w:rFonts w:hint="cs"/>
          <w:rtl/>
        </w:rPr>
        <w:t>.</w:t>
      </w:r>
      <w:r w:rsidR="00E90CE5" w:rsidRPr="00C94A74">
        <w:rPr>
          <w:rFonts w:hint="cs"/>
          <w:rtl/>
        </w:rPr>
        <w:tab/>
        <w:t>البرھان ف</w:t>
      </w:r>
      <w:r w:rsidR="00E90CE5">
        <w:rPr>
          <w:rFonts w:hint="cs"/>
          <w:rtl/>
        </w:rPr>
        <w:t>ی</w:t>
      </w:r>
      <w:r w:rsidR="00E90CE5">
        <w:rPr>
          <w:rtl/>
        </w:rPr>
        <w:t xml:space="preserve"> علامات مہد</w:t>
      </w:r>
      <w:r w:rsidR="00E90CE5">
        <w:rPr>
          <w:rFonts w:hint="cs"/>
          <w:rtl/>
        </w:rPr>
        <w:t>ی</w:t>
      </w:r>
      <w:r w:rsidR="00E90CE5">
        <w:rPr>
          <w:rtl/>
        </w:rPr>
        <w:t xml:space="preserve"> آخر الزماں، معروف عالم اہل سنت ملّا عل</w:t>
      </w:r>
      <w:r w:rsidR="00E90CE5">
        <w:rPr>
          <w:rFonts w:hint="cs"/>
          <w:rtl/>
        </w:rPr>
        <w:t>ی</w:t>
      </w:r>
      <w:r w:rsidR="00E90CE5">
        <w:rPr>
          <w:rtl/>
        </w:rPr>
        <w:t xml:space="preserve"> متق</w:t>
      </w:r>
      <w:r w:rsidR="00E90CE5">
        <w:rPr>
          <w:rFonts w:hint="cs"/>
          <w:rtl/>
        </w:rPr>
        <w:t>ی</w:t>
      </w:r>
      <w:r w:rsidR="00E90CE5">
        <w:rPr>
          <w:rtl/>
        </w:rPr>
        <w:t xml:space="preserve"> ہند</w:t>
      </w:r>
      <w:r w:rsidR="00E90CE5">
        <w:rPr>
          <w:rFonts w:hint="cs"/>
          <w:rtl/>
        </w:rPr>
        <w:t>ی</w:t>
      </w:r>
      <w:r w:rsidR="00E90CE5">
        <w:rPr>
          <w:rtl/>
        </w:rPr>
        <w:t xml:space="preserve"> (متوف</w:t>
      </w:r>
      <w:r w:rsidR="00E90CE5">
        <w:rPr>
          <w:rFonts w:hint="cs"/>
          <w:rtl/>
        </w:rPr>
        <w:t>ی</w:t>
      </w:r>
      <w:r w:rsidR="00E90CE5">
        <w:rPr>
          <w:rtl/>
        </w:rPr>
        <w:t xml:space="preserve"> ، </w:t>
      </w:r>
      <w:r w:rsidRPr="00641ED1">
        <w:rPr>
          <w:rFonts w:hint="cs"/>
          <w:rtl/>
        </w:rPr>
        <w:t>875</w:t>
      </w:r>
      <w:r w:rsidR="00E90CE5" w:rsidRPr="00C94A74">
        <w:rPr>
          <w:rFonts w:hint="cs"/>
          <w:rtl/>
        </w:rPr>
        <w:t xml:space="preserve"> ھ ق)،</w:t>
      </w:r>
    </w:p>
    <w:p w:rsidR="00E90CE5" w:rsidRDefault="00641ED1" w:rsidP="00E90CE5">
      <w:pPr>
        <w:pStyle w:val="libNormal"/>
        <w:rPr>
          <w:rtl/>
        </w:rPr>
      </w:pPr>
      <w:r w:rsidRPr="00641ED1">
        <w:rPr>
          <w:rFonts w:hint="cs"/>
          <w:rtl/>
        </w:rPr>
        <w:t>2</w:t>
      </w:r>
      <w:r w:rsidR="00E90CE5" w:rsidRPr="00C94A74">
        <w:rPr>
          <w:rFonts w:hint="cs"/>
          <w:rtl/>
        </w:rPr>
        <w:t>.</w:t>
      </w:r>
      <w:r w:rsidR="00E90CE5" w:rsidRPr="00C94A74">
        <w:rPr>
          <w:rFonts w:hint="cs"/>
          <w:rtl/>
        </w:rPr>
        <w:tab/>
        <w:t>الب</w:t>
      </w:r>
      <w:r w:rsidR="00E90CE5">
        <w:rPr>
          <w:rFonts w:hint="cs"/>
          <w:rtl/>
        </w:rPr>
        <w:t>ی</w:t>
      </w:r>
      <w:r w:rsidR="00E90CE5">
        <w:rPr>
          <w:rFonts w:hint="eastAsia"/>
          <w:rtl/>
        </w:rPr>
        <w:t>ان</w:t>
      </w:r>
      <w:r w:rsidR="00E90CE5">
        <w:rPr>
          <w:rtl/>
        </w:rPr>
        <w:t xml:space="preserve"> ف</w:t>
      </w:r>
      <w:r w:rsidR="00E90CE5">
        <w:rPr>
          <w:rFonts w:hint="cs"/>
          <w:rtl/>
        </w:rPr>
        <w:t>ی</w:t>
      </w:r>
      <w:r w:rsidR="00E90CE5">
        <w:rPr>
          <w:rtl/>
        </w:rPr>
        <w:t xml:space="preserve"> اخبار المنتظر ، محمد بن </w:t>
      </w:r>
      <w:r w:rsidR="00E90CE5">
        <w:rPr>
          <w:rFonts w:hint="cs"/>
          <w:rtl/>
        </w:rPr>
        <w:t>ی</w:t>
      </w:r>
      <w:r w:rsidR="00E90CE5">
        <w:rPr>
          <w:rFonts w:hint="eastAsia"/>
          <w:rtl/>
        </w:rPr>
        <w:t>وسف</w:t>
      </w:r>
      <w:r w:rsidR="00E90CE5">
        <w:rPr>
          <w:rtl/>
        </w:rPr>
        <w:t xml:space="preserve"> کنج</w:t>
      </w:r>
      <w:r w:rsidR="00E90CE5">
        <w:rPr>
          <w:rFonts w:hint="cs"/>
          <w:rtl/>
        </w:rPr>
        <w:t>ی</w:t>
      </w:r>
      <w:r w:rsidR="00E90CE5">
        <w:rPr>
          <w:rtl/>
        </w:rPr>
        <w:t xml:space="preserve"> شافع</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658</w:t>
      </w:r>
      <w:r w:rsidR="00E90CE5" w:rsidRPr="00C94A74">
        <w:rPr>
          <w:rFonts w:hint="cs"/>
          <w:rtl/>
        </w:rPr>
        <w:t xml:space="preserve"> ھ ق)،</w:t>
      </w:r>
    </w:p>
    <w:p w:rsidR="00E90CE5" w:rsidRDefault="00641ED1" w:rsidP="00E90CE5">
      <w:pPr>
        <w:pStyle w:val="libNormal"/>
        <w:rPr>
          <w:rtl/>
        </w:rPr>
      </w:pPr>
      <w:r w:rsidRPr="00641ED1">
        <w:rPr>
          <w:rFonts w:hint="cs"/>
          <w:rtl/>
        </w:rPr>
        <w:t>3</w:t>
      </w:r>
      <w:r w:rsidR="00E90CE5" w:rsidRPr="00C94A74">
        <w:rPr>
          <w:rFonts w:hint="cs"/>
          <w:rtl/>
        </w:rPr>
        <w:t>.</w:t>
      </w:r>
      <w:r w:rsidR="00E90CE5" w:rsidRPr="00C94A74">
        <w:rPr>
          <w:rFonts w:hint="cs"/>
          <w:rtl/>
        </w:rPr>
        <w:tab/>
        <w:t>عقدالدّرر ف</w:t>
      </w:r>
      <w:r w:rsidR="00E90CE5">
        <w:rPr>
          <w:rFonts w:hint="cs"/>
          <w:rtl/>
        </w:rPr>
        <w:t>ی</w:t>
      </w:r>
      <w:r w:rsidR="00E90CE5">
        <w:rPr>
          <w:rtl/>
        </w:rPr>
        <w:t xml:space="preserve"> اخبار المنتظر ، </w:t>
      </w:r>
      <w:r w:rsidR="00E90CE5">
        <w:rPr>
          <w:rFonts w:hint="cs"/>
          <w:rtl/>
        </w:rPr>
        <w:t>ی</w:t>
      </w:r>
      <w:r w:rsidR="00E90CE5">
        <w:rPr>
          <w:rFonts w:hint="eastAsia"/>
          <w:rtl/>
        </w:rPr>
        <w:t>وسُف</w:t>
      </w:r>
      <w:r w:rsidR="00E90CE5">
        <w:rPr>
          <w:rtl/>
        </w:rPr>
        <w:t xml:space="preserve"> بن </w:t>
      </w:r>
      <w:r w:rsidR="00E90CE5">
        <w:rPr>
          <w:rFonts w:hint="cs"/>
          <w:rtl/>
        </w:rPr>
        <w:t>یٰ</w:t>
      </w:r>
      <w:r w:rsidR="00E90CE5">
        <w:rPr>
          <w:rFonts w:hint="eastAsia"/>
          <w:rtl/>
        </w:rPr>
        <w:t>ح</w:t>
      </w:r>
      <w:r w:rsidR="00E90CE5">
        <w:rPr>
          <w:rFonts w:hint="cs"/>
          <w:rtl/>
        </w:rPr>
        <w:t>یٰ</w:t>
      </w:r>
      <w:r w:rsidR="00E90CE5">
        <w:rPr>
          <w:rtl/>
        </w:rPr>
        <w:t xml:space="preserve"> مقدس</w:t>
      </w:r>
      <w:r w:rsidR="00E90CE5">
        <w:rPr>
          <w:rFonts w:hint="cs"/>
          <w:rtl/>
        </w:rPr>
        <w:t>ی</w:t>
      </w:r>
      <w:r w:rsidR="00E90CE5">
        <w:rPr>
          <w:rtl/>
        </w:rPr>
        <w:t xml:space="preserve"> شافع</w:t>
      </w:r>
      <w:r w:rsidR="00E90CE5">
        <w:rPr>
          <w:rFonts w:hint="cs"/>
          <w:rtl/>
        </w:rPr>
        <w:t>ی</w:t>
      </w:r>
      <w:r w:rsidR="00E90CE5">
        <w:rPr>
          <w:rtl/>
        </w:rPr>
        <w:t xml:space="preserve"> سلم</w:t>
      </w:r>
      <w:r w:rsidR="00E90CE5">
        <w:rPr>
          <w:rFonts w:hint="cs"/>
          <w:rtl/>
        </w:rPr>
        <w:t>ی</w:t>
      </w:r>
      <w:r w:rsidR="00E90CE5">
        <w:rPr>
          <w:rtl/>
        </w:rPr>
        <w:t xml:space="preserve"> ( ازاعلام قرن ھفتم)،</w:t>
      </w:r>
    </w:p>
    <w:p w:rsidR="00E90CE5" w:rsidRDefault="00641ED1" w:rsidP="00E90CE5">
      <w:pPr>
        <w:pStyle w:val="libNormal"/>
        <w:rPr>
          <w:rtl/>
        </w:rPr>
      </w:pPr>
      <w:r w:rsidRPr="00641ED1">
        <w:rPr>
          <w:rFonts w:hint="cs"/>
          <w:rtl/>
        </w:rPr>
        <w:t>4</w:t>
      </w:r>
      <w:r w:rsidR="00E90CE5" w:rsidRPr="00C94A74">
        <w:rPr>
          <w:rFonts w:hint="cs"/>
          <w:rtl/>
        </w:rPr>
        <w:t>.</w:t>
      </w:r>
      <w:r w:rsidR="00E90CE5" w:rsidRPr="00C94A74">
        <w:rPr>
          <w:rFonts w:hint="cs"/>
          <w:rtl/>
        </w:rPr>
        <w:tab/>
        <w:t>مناقب المہد</w:t>
      </w:r>
      <w:r w:rsidR="00E90CE5">
        <w:rPr>
          <w:rFonts w:hint="cs"/>
          <w:rtl/>
        </w:rPr>
        <w:t>ی</w:t>
      </w:r>
      <w:r w:rsidR="00E90CE5">
        <w:rPr>
          <w:rtl/>
        </w:rPr>
        <w:t xml:space="preserve"> ، حافظ ابونع</w:t>
      </w:r>
      <w:r w:rsidR="00E90CE5">
        <w:rPr>
          <w:rFonts w:hint="cs"/>
          <w:rtl/>
        </w:rPr>
        <w:t>ی</w:t>
      </w:r>
      <w:r w:rsidR="00E90CE5">
        <w:rPr>
          <w:rFonts w:hint="eastAsia"/>
          <w:rtl/>
        </w:rPr>
        <w:t>م</w:t>
      </w:r>
      <w:r w:rsidR="00E90CE5">
        <w:rPr>
          <w:rtl/>
        </w:rPr>
        <w:t xml:space="preserve"> اصفہان</w:t>
      </w:r>
      <w:r w:rsidR="00E90CE5">
        <w:rPr>
          <w:rFonts w:hint="cs"/>
          <w:rtl/>
        </w:rPr>
        <w:t>ی</w:t>
      </w:r>
      <w:r w:rsidR="00E90CE5">
        <w:rPr>
          <w:rtl/>
        </w:rPr>
        <w:t xml:space="preserve">  ، (متوف</w:t>
      </w:r>
      <w:r w:rsidR="00E90CE5">
        <w:rPr>
          <w:rFonts w:hint="cs"/>
          <w:rtl/>
        </w:rPr>
        <w:t>ی</w:t>
      </w:r>
      <w:r w:rsidR="00E90CE5">
        <w:rPr>
          <w:rtl/>
        </w:rPr>
        <w:t xml:space="preserve"> </w:t>
      </w:r>
      <w:r w:rsidRPr="00641ED1">
        <w:rPr>
          <w:rFonts w:hint="cs"/>
          <w:rtl/>
        </w:rPr>
        <w:t>430</w:t>
      </w:r>
      <w:r w:rsidR="00E90CE5" w:rsidRPr="00C94A74">
        <w:rPr>
          <w:rFonts w:hint="cs"/>
          <w:rtl/>
        </w:rPr>
        <w:t xml:space="preserve"> ھ ق)،</w:t>
      </w:r>
    </w:p>
    <w:p w:rsidR="00E90CE5" w:rsidRDefault="00641ED1" w:rsidP="00E90CE5">
      <w:pPr>
        <w:pStyle w:val="libNormal"/>
        <w:rPr>
          <w:rtl/>
        </w:rPr>
      </w:pPr>
      <w:r w:rsidRPr="00641ED1">
        <w:rPr>
          <w:rFonts w:hint="cs"/>
          <w:rtl/>
        </w:rPr>
        <w:t>5</w:t>
      </w:r>
      <w:r w:rsidR="00E90CE5" w:rsidRPr="00C94A74">
        <w:rPr>
          <w:rFonts w:hint="cs"/>
          <w:rtl/>
        </w:rPr>
        <w:t>.</w:t>
      </w:r>
      <w:r w:rsidR="00E90CE5" w:rsidRPr="00C94A74">
        <w:rPr>
          <w:rFonts w:hint="cs"/>
          <w:rtl/>
        </w:rPr>
        <w:tab/>
        <w:t>القول المختصر ف</w:t>
      </w:r>
      <w:r w:rsidR="00E90CE5">
        <w:rPr>
          <w:rFonts w:hint="cs"/>
          <w:rtl/>
        </w:rPr>
        <w:t>ی</w:t>
      </w:r>
      <w:r w:rsidR="00E90CE5">
        <w:rPr>
          <w:rtl/>
        </w:rPr>
        <w:t xml:space="preserve"> علامات المہد</w:t>
      </w:r>
      <w:r w:rsidR="00E90CE5">
        <w:rPr>
          <w:rFonts w:hint="cs"/>
          <w:rtl/>
        </w:rPr>
        <w:t>ی</w:t>
      </w:r>
      <w:r w:rsidR="00E90CE5">
        <w:rPr>
          <w:rtl/>
        </w:rPr>
        <w:t xml:space="preserve">  المنتظر ، ابنِ حجرہ</w:t>
      </w:r>
      <w:r w:rsidR="00E90CE5">
        <w:rPr>
          <w:rFonts w:hint="cs"/>
          <w:rtl/>
        </w:rPr>
        <w:t>ی</w:t>
      </w:r>
      <w:r w:rsidR="00E90CE5">
        <w:rPr>
          <w:rFonts w:hint="eastAsia"/>
          <w:rtl/>
        </w:rPr>
        <w:t>ثم</w:t>
      </w:r>
      <w:r w:rsidR="00E90CE5">
        <w:rPr>
          <w:rFonts w:hint="cs"/>
          <w:rtl/>
        </w:rPr>
        <w:t>ی</w:t>
      </w:r>
      <w:r w:rsidR="00E90CE5">
        <w:rPr>
          <w:rtl/>
        </w:rPr>
        <w:t xml:space="preserve"> مک</w:t>
      </w:r>
      <w:r w:rsidR="00E90CE5">
        <w:rPr>
          <w:rFonts w:hint="cs"/>
          <w:rtl/>
        </w:rPr>
        <w:t>ی</w:t>
      </w:r>
      <w:r w:rsidR="00E90CE5">
        <w:rPr>
          <w:rtl/>
        </w:rPr>
        <w:t xml:space="preserve"> شافع</w:t>
      </w:r>
      <w:r w:rsidR="00E90CE5">
        <w:rPr>
          <w:rFonts w:hint="cs"/>
          <w:rtl/>
        </w:rPr>
        <w:t>ی</w:t>
      </w:r>
      <w:r w:rsidR="00E90CE5">
        <w:rPr>
          <w:rtl/>
        </w:rPr>
        <w:t xml:space="preserve"> ،( </w:t>
      </w:r>
      <w:r w:rsidRPr="00641ED1">
        <w:rPr>
          <w:rFonts w:hint="cs"/>
          <w:rtl/>
        </w:rPr>
        <w:t>874</w:t>
      </w:r>
      <w:r w:rsidR="00E90CE5" w:rsidRPr="00C94A74">
        <w:rPr>
          <w:rFonts w:hint="cs"/>
          <w:rtl/>
        </w:rPr>
        <w:t xml:space="preserve"> ھ ق)،</w:t>
      </w:r>
    </w:p>
    <w:p w:rsidR="00E90CE5" w:rsidRDefault="00641ED1" w:rsidP="00E90CE5">
      <w:pPr>
        <w:pStyle w:val="libNormal"/>
        <w:rPr>
          <w:rtl/>
        </w:rPr>
      </w:pPr>
      <w:r w:rsidRPr="00641ED1">
        <w:rPr>
          <w:rFonts w:hint="cs"/>
          <w:rtl/>
        </w:rPr>
        <w:t>6</w:t>
      </w:r>
      <w:r w:rsidR="00E90CE5" w:rsidRPr="00C94A74">
        <w:rPr>
          <w:rFonts w:hint="cs"/>
          <w:rtl/>
        </w:rPr>
        <w:t>.</w:t>
      </w:r>
      <w:r w:rsidR="00E90CE5" w:rsidRPr="00C94A74">
        <w:rPr>
          <w:rFonts w:hint="cs"/>
          <w:rtl/>
        </w:rPr>
        <w:tab/>
        <w:t>العرف الورد</w:t>
      </w:r>
      <w:r w:rsidR="00E90CE5">
        <w:rPr>
          <w:rFonts w:hint="cs"/>
          <w:rtl/>
        </w:rPr>
        <w:t>ی</w:t>
      </w:r>
      <w:r w:rsidR="00E90CE5">
        <w:rPr>
          <w:rtl/>
        </w:rPr>
        <w:t xml:space="preserve"> ف</w:t>
      </w:r>
      <w:r w:rsidR="00E90CE5">
        <w:rPr>
          <w:rFonts w:hint="cs"/>
          <w:rtl/>
        </w:rPr>
        <w:t>ی</w:t>
      </w:r>
      <w:r w:rsidR="00E90CE5">
        <w:rPr>
          <w:rtl/>
        </w:rPr>
        <w:t xml:space="preserve"> اخبار المھد</w:t>
      </w:r>
      <w:r w:rsidR="00E90CE5">
        <w:rPr>
          <w:rFonts w:hint="cs"/>
          <w:rtl/>
        </w:rPr>
        <w:t>ی</w:t>
      </w:r>
      <w:r w:rsidR="00E90CE5">
        <w:rPr>
          <w:rtl/>
        </w:rPr>
        <w:t xml:space="preserve"> ، مشہور عالم س</w:t>
      </w:r>
      <w:r w:rsidR="00E90CE5">
        <w:rPr>
          <w:rFonts w:hint="cs"/>
          <w:rtl/>
        </w:rPr>
        <w:t>ی</w:t>
      </w:r>
      <w:r w:rsidR="00E90CE5">
        <w:rPr>
          <w:rFonts w:hint="eastAsia"/>
          <w:rtl/>
        </w:rPr>
        <w:t>وط</w:t>
      </w:r>
      <w:r w:rsidR="00E90CE5">
        <w:rPr>
          <w:rFonts w:hint="cs"/>
          <w:rtl/>
        </w:rPr>
        <w:t>ی</w:t>
      </w:r>
      <w:r w:rsidR="00E90CE5">
        <w:rPr>
          <w:rtl/>
        </w:rPr>
        <w:t xml:space="preserve"> ، ( متوف</w:t>
      </w:r>
      <w:r w:rsidR="00E90CE5">
        <w:rPr>
          <w:rFonts w:hint="cs"/>
          <w:rtl/>
        </w:rPr>
        <w:t>ی</w:t>
      </w:r>
      <w:r w:rsidR="00E90CE5">
        <w:rPr>
          <w:rtl/>
        </w:rPr>
        <w:t xml:space="preserve">  </w:t>
      </w:r>
      <w:r w:rsidRPr="00641ED1">
        <w:rPr>
          <w:rFonts w:hint="cs"/>
          <w:rtl/>
        </w:rPr>
        <w:t>811</w:t>
      </w:r>
      <w:r w:rsidR="00E90CE5" w:rsidRPr="00C94A74">
        <w:rPr>
          <w:rFonts w:hint="cs"/>
          <w:rtl/>
        </w:rPr>
        <w:t xml:space="preserve"> ھ ق)،</w:t>
      </w:r>
    </w:p>
    <w:p w:rsidR="00E90CE5" w:rsidRDefault="00641ED1" w:rsidP="00E90CE5">
      <w:pPr>
        <w:pStyle w:val="libNormal"/>
        <w:rPr>
          <w:rtl/>
        </w:rPr>
      </w:pPr>
      <w:r w:rsidRPr="00641ED1">
        <w:rPr>
          <w:rFonts w:hint="cs"/>
          <w:rtl/>
        </w:rPr>
        <w:t>7</w:t>
      </w:r>
      <w:r w:rsidR="00E90CE5" w:rsidRPr="00C94A74">
        <w:rPr>
          <w:rFonts w:hint="cs"/>
          <w:rtl/>
        </w:rPr>
        <w:t>.</w:t>
      </w:r>
      <w:r w:rsidR="00E90CE5" w:rsidRPr="00C94A74">
        <w:rPr>
          <w:rFonts w:hint="cs"/>
          <w:rtl/>
        </w:rPr>
        <w:tab/>
        <w:t>مہد</w:t>
      </w:r>
      <w:r w:rsidR="00E90CE5">
        <w:rPr>
          <w:rFonts w:hint="cs"/>
          <w:rtl/>
        </w:rPr>
        <w:t>ی</w:t>
      </w:r>
      <w:r w:rsidR="00E90CE5">
        <w:rPr>
          <w:rtl/>
        </w:rPr>
        <w:t xml:space="preserve"> آلِ رسول </w:t>
      </w:r>
      <w:r w:rsidRPr="00641ED1">
        <w:rPr>
          <w:rFonts w:hint="cs"/>
          <w:rtl/>
        </w:rPr>
        <w:t xml:space="preserve"> صلی اللہ علیہ وآلہ وسلم</w:t>
      </w:r>
      <w:r w:rsidR="00E90CE5" w:rsidRPr="00C94A74">
        <w:rPr>
          <w:rFonts w:hint="cs"/>
          <w:rtl/>
        </w:rPr>
        <w:t xml:space="preserve"> ، عل</w:t>
      </w:r>
      <w:r w:rsidR="00E90CE5">
        <w:rPr>
          <w:rFonts w:hint="cs"/>
          <w:rtl/>
        </w:rPr>
        <w:t>ی</w:t>
      </w:r>
      <w:r w:rsidR="00E90CE5">
        <w:rPr>
          <w:rtl/>
        </w:rPr>
        <w:t xml:space="preserve"> بن سلطان محمد الھرو</w:t>
      </w:r>
      <w:r w:rsidR="00E90CE5">
        <w:rPr>
          <w:rFonts w:hint="cs"/>
          <w:rtl/>
        </w:rPr>
        <w:t>ی</w:t>
      </w:r>
      <w:r w:rsidR="00E90CE5">
        <w:rPr>
          <w:rtl/>
        </w:rPr>
        <w:t xml:space="preserve"> الحنف</w:t>
      </w:r>
      <w:r w:rsidR="00E90CE5">
        <w:rPr>
          <w:rFonts w:hint="cs"/>
          <w:rtl/>
        </w:rPr>
        <w:t>ی</w:t>
      </w:r>
      <w:r w:rsidR="00E90CE5">
        <w:rPr>
          <w:rFonts w:hint="eastAsia"/>
          <w:rtl/>
        </w:rPr>
        <w:t>،</w:t>
      </w:r>
    </w:p>
    <w:p w:rsidR="00E90CE5" w:rsidRDefault="00641ED1" w:rsidP="00E90CE5">
      <w:pPr>
        <w:pStyle w:val="libNormal"/>
        <w:rPr>
          <w:rtl/>
        </w:rPr>
      </w:pPr>
      <w:r w:rsidRPr="00641ED1">
        <w:rPr>
          <w:rFonts w:hint="cs"/>
          <w:rtl/>
        </w:rPr>
        <w:t>8</w:t>
      </w:r>
      <w:r w:rsidR="00E90CE5" w:rsidRPr="00C94A74">
        <w:rPr>
          <w:rFonts w:hint="cs"/>
          <w:rtl/>
        </w:rPr>
        <w:t>.</w:t>
      </w:r>
      <w:r w:rsidR="00E90CE5" w:rsidRPr="00C94A74">
        <w:rPr>
          <w:rFonts w:hint="cs"/>
          <w:rtl/>
        </w:rPr>
        <w:tab/>
        <w:t>فوائد الفکر ف</w:t>
      </w:r>
      <w:r w:rsidR="00E90CE5">
        <w:rPr>
          <w:rFonts w:hint="cs"/>
          <w:rtl/>
        </w:rPr>
        <w:t>ی</w:t>
      </w:r>
      <w:r w:rsidR="00E90CE5">
        <w:rPr>
          <w:rtl/>
        </w:rPr>
        <w:t xml:space="preserve"> ظہور المھد</w:t>
      </w:r>
      <w:r w:rsidR="00E90CE5">
        <w:rPr>
          <w:rFonts w:hint="cs"/>
          <w:rtl/>
        </w:rPr>
        <w:t>ی</w:t>
      </w:r>
      <w:r w:rsidR="00E90CE5">
        <w:rPr>
          <w:rtl/>
        </w:rPr>
        <w:t xml:space="preserve"> ، المنتظر ، ش</w:t>
      </w:r>
      <w:r w:rsidR="00E90CE5">
        <w:rPr>
          <w:rFonts w:hint="cs"/>
          <w:rtl/>
        </w:rPr>
        <w:t>ی</w:t>
      </w:r>
      <w:r w:rsidR="00E90CE5">
        <w:rPr>
          <w:rFonts w:hint="eastAsia"/>
          <w:rtl/>
        </w:rPr>
        <w:t>خ</w:t>
      </w:r>
      <w:r w:rsidR="00E90CE5">
        <w:rPr>
          <w:rtl/>
        </w:rPr>
        <w:t xml:space="preserve"> مرع</w:t>
      </w:r>
      <w:r w:rsidR="00E90CE5">
        <w:rPr>
          <w:rFonts w:hint="cs"/>
          <w:rtl/>
        </w:rPr>
        <w:t>ی</w:t>
      </w:r>
      <w:r w:rsidR="00E90CE5">
        <w:rPr>
          <w:rtl/>
        </w:rPr>
        <w:t xml:space="preserve"> عالم ،</w:t>
      </w:r>
    </w:p>
    <w:p w:rsidR="00E90CE5" w:rsidRDefault="00641ED1" w:rsidP="00E90CE5">
      <w:pPr>
        <w:pStyle w:val="libNormal"/>
        <w:rPr>
          <w:rtl/>
        </w:rPr>
      </w:pPr>
      <w:r w:rsidRPr="00641ED1">
        <w:rPr>
          <w:rFonts w:hint="cs"/>
          <w:rtl/>
        </w:rPr>
        <w:t>8</w:t>
      </w:r>
      <w:r w:rsidR="00E90CE5" w:rsidRPr="00C94A74">
        <w:rPr>
          <w:rFonts w:hint="cs"/>
          <w:rtl/>
        </w:rPr>
        <w:t>.</w:t>
      </w:r>
      <w:r w:rsidR="00E90CE5" w:rsidRPr="00C94A74">
        <w:rPr>
          <w:rFonts w:hint="cs"/>
          <w:rtl/>
        </w:rPr>
        <w:tab/>
        <w:t>المشربُ الورد</w:t>
      </w:r>
      <w:r w:rsidR="00E90CE5">
        <w:rPr>
          <w:rFonts w:hint="cs"/>
          <w:rtl/>
        </w:rPr>
        <w:t>ی</w:t>
      </w:r>
      <w:r w:rsidR="00E90CE5">
        <w:rPr>
          <w:rtl/>
        </w:rPr>
        <w:t xml:space="preserve"> ف</w:t>
      </w:r>
      <w:r w:rsidR="00E90CE5">
        <w:rPr>
          <w:rFonts w:hint="cs"/>
          <w:rtl/>
        </w:rPr>
        <w:t>ی</w:t>
      </w:r>
      <w:r w:rsidR="00E90CE5">
        <w:rPr>
          <w:rtl/>
        </w:rPr>
        <w:t xml:space="preserve"> مذھب المھد</w:t>
      </w:r>
      <w:r w:rsidR="00E90CE5">
        <w:rPr>
          <w:rFonts w:hint="cs"/>
          <w:rtl/>
        </w:rPr>
        <w:t>ی</w:t>
      </w:r>
      <w:r w:rsidR="00E90CE5">
        <w:rPr>
          <w:rFonts w:hint="eastAsia"/>
          <w:rtl/>
        </w:rPr>
        <w:t>،</w:t>
      </w:r>
      <w:r w:rsidR="00E90CE5">
        <w:rPr>
          <w:rtl/>
        </w:rPr>
        <w:t xml:space="preserve"> عالم شھ</w:t>
      </w:r>
      <w:r w:rsidR="00E90CE5">
        <w:rPr>
          <w:rFonts w:hint="cs"/>
          <w:rtl/>
        </w:rPr>
        <w:t>ی</w:t>
      </w:r>
      <w:r w:rsidR="00E90CE5">
        <w:rPr>
          <w:rFonts w:hint="eastAsia"/>
          <w:rtl/>
        </w:rPr>
        <w:t>ر</w:t>
      </w:r>
      <w:r w:rsidR="00E90CE5">
        <w:rPr>
          <w:rtl/>
        </w:rPr>
        <w:t xml:space="preserve"> ملا عل</w:t>
      </w:r>
      <w:r w:rsidR="00E90CE5">
        <w:rPr>
          <w:rFonts w:hint="cs"/>
          <w:rtl/>
        </w:rPr>
        <w:t>ی</w:t>
      </w:r>
      <w:r w:rsidR="00E90CE5">
        <w:rPr>
          <w:rtl/>
        </w:rPr>
        <w:t xml:space="preserve"> قار</w:t>
      </w:r>
      <w:r w:rsidR="00E90CE5">
        <w:rPr>
          <w:rFonts w:hint="cs"/>
          <w:rtl/>
        </w:rPr>
        <w:t>ی</w:t>
      </w:r>
      <w:r w:rsidR="00E90CE5">
        <w:rPr>
          <w:rFonts w:hint="eastAsia"/>
          <w:rtl/>
        </w:rPr>
        <w:t>،</w:t>
      </w:r>
    </w:p>
    <w:p w:rsidR="00E90CE5" w:rsidRDefault="00641ED1" w:rsidP="00E90CE5">
      <w:pPr>
        <w:pStyle w:val="libNormal"/>
        <w:rPr>
          <w:rtl/>
        </w:rPr>
      </w:pPr>
      <w:r w:rsidRPr="00641ED1">
        <w:rPr>
          <w:rFonts w:hint="cs"/>
          <w:rtl/>
        </w:rPr>
        <w:t>10</w:t>
      </w:r>
      <w:r w:rsidR="00E90CE5" w:rsidRPr="00C94A74">
        <w:rPr>
          <w:rFonts w:hint="cs"/>
          <w:rtl/>
        </w:rPr>
        <w:t>.</w:t>
      </w:r>
      <w:r w:rsidR="00E90CE5" w:rsidRPr="00C94A74">
        <w:rPr>
          <w:rFonts w:hint="cs"/>
          <w:rtl/>
        </w:rPr>
        <w:tab/>
        <w:t>ف</w:t>
      </w:r>
      <w:r w:rsidR="00D854E7">
        <w:rPr>
          <w:rFonts w:hint="cs"/>
          <w:rtl/>
        </w:rPr>
        <w:t>را</w:t>
      </w:r>
      <w:r w:rsidR="00E90CE5" w:rsidRPr="00C94A74">
        <w:rPr>
          <w:rFonts w:hint="cs"/>
          <w:rtl/>
        </w:rPr>
        <w:t>ئدُ فوائد الفکر ف</w:t>
      </w:r>
      <w:r w:rsidR="00E90CE5">
        <w:rPr>
          <w:rFonts w:hint="cs"/>
          <w:rtl/>
        </w:rPr>
        <w:t>ی</w:t>
      </w:r>
      <w:r w:rsidR="00E90CE5">
        <w:rPr>
          <w:rtl/>
        </w:rPr>
        <w:t xml:space="preserve"> الامام المھد</w:t>
      </w:r>
      <w:r w:rsidR="00E90CE5">
        <w:rPr>
          <w:rFonts w:hint="cs"/>
          <w:rtl/>
        </w:rPr>
        <w:t>ی</w:t>
      </w:r>
      <w:r w:rsidR="00E90CE5">
        <w:rPr>
          <w:rtl/>
        </w:rPr>
        <w:t xml:space="preserve">  المنتظر ، مقدس</w:t>
      </w:r>
      <w:r w:rsidR="00E90CE5">
        <w:rPr>
          <w:rFonts w:hint="cs"/>
          <w:rtl/>
        </w:rPr>
        <w:t>ی</w:t>
      </w:r>
      <w:r w:rsidR="00E90CE5">
        <w:rPr>
          <w:rFonts w:hint="eastAsia"/>
          <w:rtl/>
        </w:rPr>
        <w:t>،</w:t>
      </w:r>
    </w:p>
    <w:p w:rsidR="00E90CE5" w:rsidRDefault="00641ED1" w:rsidP="00E90CE5">
      <w:pPr>
        <w:pStyle w:val="libNormal"/>
        <w:rPr>
          <w:rtl/>
        </w:rPr>
      </w:pPr>
      <w:r w:rsidRPr="00641ED1">
        <w:rPr>
          <w:rFonts w:hint="cs"/>
          <w:rtl/>
        </w:rPr>
        <w:t>11</w:t>
      </w:r>
      <w:r w:rsidR="00E90CE5" w:rsidRPr="00C94A74">
        <w:rPr>
          <w:rFonts w:hint="cs"/>
          <w:rtl/>
        </w:rPr>
        <w:t>.</w:t>
      </w:r>
      <w:r w:rsidR="00E90CE5" w:rsidRPr="00C94A74">
        <w:rPr>
          <w:rFonts w:hint="cs"/>
          <w:rtl/>
        </w:rPr>
        <w:tab/>
        <w:t>منظومة القطر الشہد</w:t>
      </w:r>
      <w:r w:rsidR="00E90CE5">
        <w:rPr>
          <w:rFonts w:hint="cs"/>
          <w:rtl/>
        </w:rPr>
        <w:t>ی</w:t>
      </w:r>
      <w:r w:rsidR="00E90CE5">
        <w:rPr>
          <w:rtl/>
        </w:rPr>
        <w:t xml:space="preserve"> ف</w:t>
      </w:r>
      <w:r w:rsidR="00E90CE5">
        <w:rPr>
          <w:rFonts w:hint="cs"/>
          <w:rtl/>
        </w:rPr>
        <w:t>ی</w:t>
      </w:r>
      <w:r w:rsidR="00E90CE5">
        <w:rPr>
          <w:rtl/>
        </w:rPr>
        <w:t xml:space="preserve"> اوصاف المھد</w:t>
      </w:r>
      <w:r w:rsidR="00E90CE5">
        <w:rPr>
          <w:rFonts w:hint="cs"/>
          <w:rtl/>
        </w:rPr>
        <w:t>ی</w:t>
      </w:r>
      <w:r w:rsidR="00E90CE5">
        <w:rPr>
          <w:rtl/>
        </w:rPr>
        <w:t xml:space="preserve"> ، نظم شھاب الد</w:t>
      </w:r>
      <w:r w:rsidR="00E90CE5">
        <w:rPr>
          <w:rFonts w:hint="cs"/>
          <w:rtl/>
        </w:rPr>
        <w:t>ی</w:t>
      </w:r>
      <w:r w:rsidR="00E90CE5">
        <w:rPr>
          <w:rFonts w:hint="eastAsia"/>
          <w:rtl/>
        </w:rPr>
        <w:t>ن</w:t>
      </w:r>
      <w:r w:rsidR="00E90CE5">
        <w:rPr>
          <w:rtl/>
        </w:rPr>
        <w:t xml:space="preserve"> احمدخل</w:t>
      </w:r>
      <w:r w:rsidR="00E90CE5">
        <w:rPr>
          <w:rFonts w:hint="cs"/>
          <w:rtl/>
        </w:rPr>
        <w:t>ی</w:t>
      </w:r>
      <w:r w:rsidR="00E90CE5">
        <w:rPr>
          <w:rFonts w:hint="eastAsia"/>
          <w:rtl/>
        </w:rPr>
        <w:t>ج</w:t>
      </w:r>
      <w:r w:rsidR="00E90CE5">
        <w:rPr>
          <w:rFonts w:hint="cs"/>
          <w:rtl/>
        </w:rPr>
        <w:t>ی</w:t>
      </w:r>
      <w:r w:rsidR="00E90CE5">
        <w:rPr>
          <w:rtl/>
        </w:rPr>
        <w:t xml:space="preserve"> حلوان</w:t>
      </w:r>
      <w:r w:rsidR="00E90CE5">
        <w:rPr>
          <w:rFonts w:hint="cs"/>
          <w:rtl/>
        </w:rPr>
        <w:t>ی</w:t>
      </w:r>
      <w:r w:rsidR="00E90CE5">
        <w:rPr>
          <w:rtl/>
        </w:rPr>
        <w:t xml:space="preserve"> شافع</w:t>
      </w:r>
      <w:r w:rsidR="00E90CE5">
        <w:rPr>
          <w:rFonts w:hint="cs"/>
          <w:rtl/>
        </w:rPr>
        <w:t>ی</w:t>
      </w:r>
      <w:r w:rsidR="00E90CE5">
        <w:rPr>
          <w:rtl/>
        </w:rPr>
        <w:t>.</w:t>
      </w:r>
    </w:p>
    <w:p w:rsidR="00E90CE5" w:rsidRDefault="00641ED1" w:rsidP="00E90CE5">
      <w:pPr>
        <w:pStyle w:val="libNormal"/>
        <w:rPr>
          <w:rtl/>
        </w:rPr>
      </w:pPr>
      <w:r w:rsidRPr="00641ED1">
        <w:rPr>
          <w:rFonts w:hint="cs"/>
          <w:rtl/>
        </w:rPr>
        <w:t>12</w:t>
      </w:r>
      <w:r w:rsidR="00E90CE5" w:rsidRPr="00C94A74">
        <w:rPr>
          <w:rFonts w:hint="cs"/>
          <w:rtl/>
        </w:rPr>
        <w:t>.</w:t>
      </w:r>
      <w:r w:rsidR="00E90CE5" w:rsidRPr="00C94A74">
        <w:rPr>
          <w:rFonts w:hint="cs"/>
          <w:rtl/>
        </w:rPr>
        <w:tab/>
        <w:t>اَلعِطرُ الورد</w:t>
      </w:r>
      <w:r w:rsidR="00E90CE5">
        <w:rPr>
          <w:rFonts w:hint="cs"/>
          <w:rtl/>
        </w:rPr>
        <w:t>ی</w:t>
      </w:r>
      <w:r w:rsidR="00E90CE5">
        <w:rPr>
          <w:rtl/>
        </w:rPr>
        <w:t xml:space="preserve"> بشرح قطر الشہد</w:t>
      </w:r>
      <w:r w:rsidR="00E90CE5">
        <w:rPr>
          <w:rFonts w:hint="cs"/>
          <w:rtl/>
        </w:rPr>
        <w:t>ی</w:t>
      </w:r>
      <w:r w:rsidR="00E90CE5">
        <w:rPr>
          <w:rtl/>
        </w:rPr>
        <w:t xml:space="preserve"> ، بل</w:t>
      </w:r>
      <w:r w:rsidR="00E90CE5">
        <w:rPr>
          <w:rFonts w:hint="cs"/>
          <w:rtl/>
        </w:rPr>
        <w:t>ی</w:t>
      </w:r>
      <w:r w:rsidR="00E90CE5">
        <w:rPr>
          <w:rFonts w:hint="eastAsia"/>
          <w:rtl/>
        </w:rPr>
        <w:t>س</w:t>
      </w:r>
      <w:r w:rsidR="00E90CE5">
        <w:rPr>
          <w:rFonts w:hint="cs"/>
          <w:rtl/>
        </w:rPr>
        <w:t>ی</w:t>
      </w:r>
      <w:r w:rsidR="00E90CE5">
        <w:rPr>
          <w:rtl/>
        </w:rPr>
        <w:t>.</w:t>
      </w:r>
    </w:p>
    <w:p w:rsidR="00E90CE5" w:rsidRDefault="00641ED1" w:rsidP="00E90CE5">
      <w:pPr>
        <w:pStyle w:val="libNormal"/>
        <w:rPr>
          <w:rtl/>
        </w:rPr>
      </w:pPr>
      <w:r w:rsidRPr="00641ED1">
        <w:rPr>
          <w:rFonts w:hint="cs"/>
          <w:rtl/>
        </w:rPr>
        <w:lastRenderedPageBreak/>
        <w:t>13</w:t>
      </w:r>
      <w:r w:rsidR="00E90CE5" w:rsidRPr="00C94A74">
        <w:rPr>
          <w:rFonts w:hint="cs"/>
          <w:rtl/>
        </w:rPr>
        <w:t>.</w:t>
      </w:r>
      <w:r w:rsidR="00E90CE5" w:rsidRPr="00C94A74">
        <w:rPr>
          <w:rFonts w:hint="cs"/>
          <w:rtl/>
        </w:rPr>
        <w:tab/>
        <w:t>تلخ</w:t>
      </w:r>
      <w:r w:rsidR="00E90CE5">
        <w:rPr>
          <w:rFonts w:hint="cs"/>
          <w:rtl/>
        </w:rPr>
        <w:t>ی</w:t>
      </w:r>
      <w:r w:rsidR="00E90CE5">
        <w:rPr>
          <w:rFonts w:hint="eastAsia"/>
          <w:rtl/>
        </w:rPr>
        <w:t>ص</w:t>
      </w:r>
      <w:r w:rsidR="00E90CE5">
        <w:rPr>
          <w:rtl/>
        </w:rPr>
        <w:t xml:space="preserve"> الب</w:t>
      </w:r>
      <w:r w:rsidR="00E90CE5">
        <w:rPr>
          <w:rFonts w:hint="cs"/>
          <w:rtl/>
        </w:rPr>
        <w:t>ی</w:t>
      </w:r>
      <w:r w:rsidR="00E90CE5">
        <w:rPr>
          <w:rFonts w:hint="eastAsia"/>
          <w:rtl/>
        </w:rPr>
        <w:t>ان</w:t>
      </w:r>
      <w:r w:rsidR="00E90CE5">
        <w:rPr>
          <w:rtl/>
        </w:rPr>
        <w:t xml:space="preserve"> ف</w:t>
      </w:r>
      <w:r w:rsidR="00E90CE5">
        <w:rPr>
          <w:rFonts w:hint="cs"/>
          <w:rtl/>
        </w:rPr>
        <w:t>ی</w:t>
      </w:r>
      <w:r w:rsidR="00E90CE5">
        <w:rPr>
          <w:rtl/>
        </w:rPr>
        <w:t xml:space="preserve"> علامات مہد</w:t>
      </w:r>
      <w:r w:rsidR="00E90CE5">
        <w:rPr>
          <w:rFonts w:hint="cs"/>
          <w:rtl/>
        </w:rPr>
        <w:t>ی</w:t>
      </w:r>
      <w:r w:rsidR="00E90CE5">
        <w:rPr>
          <w:rtl/>
        </w:rPr>
        <w:t xml:space="preserve"> آخرُ الزمان ، ابنِ کمال پاشا حنف</w:t>
      </w:r>
      <w:r w:rsidR="00E90CE5">
        <w:rPr>
          <w:rFonts w:hint="cs"/>
          <w:rtl/>
        </w:rPr>
        <w:t>ی</w:t>
      </w:r>
      <w:r w:rsidR="00E90CE5">
        <w:rPr>
          <w:rtl/>
        </w:rPr>
        <w:t xml:space="preserve"> (</w:t>
      </w:r>
      <w:r w:rsidRPr="00641ED1">
        <w:rPr>
          <w:rFonts w:hint="cs"/>
          <w:rtl/>
        </w:rPr>
        <w:t>840</w:t>
      </w:r>
      <w:r w:rsidR="00E90CE5" w:rsidRPr="00C94A74">
        <w:rPr>
          <w:rFonts w:hint="cs"/>
          <w:rtl/>
        </w:rPr>
        <w:t>ھ ق).</w:t>
      </w:r>
    </w:p>
    <w:p w:rsidR="00E90CE5" w:rsidRDefault="00641ED1" w:rsidP="00E90CE5">
      <w:pPr>
        <w:pStyle w:val="libNormal"/>
        <w:rPr>
          <w:rtl/>
        </w:rPr>
      </w:pPr>
      <w:r w:rsidRPr="00641ED1">
        <w:rPr>
          <w:rFonts w:hint="cs"/>
          <w:rtl/>
        </w:rPr>
        <w:t>14</w:t>
      </w:r>
      <w:r w:rsidR="00E90CE5" w:rsidRPr="00C94A74">
        <w:rPr>
          <w:rFonts w:hint="cs"/>
          <w:rtl/>
        </w:rPr>
        <w:t>.</w:t>
      </w:r>
      <w:r w:rsidR="00E90CE5" w:rsidRPr="00C94A74">
        <w:rPr>
          <w:rFonts w:hint="cs"/>
          <w:rtl/>
        </w:rPr>
        <w:tab/>
        <w:t>ارشاد المستھد</w:t>
      </w:r>
      <w:r w:rsidR="00E90CE5">
        <w:rPr>
          <w:rFonts w:hint="cs"/>
          <w:rtl/>
        </w:rPr>
        <w:t>ی</w:t>
      </w:r>
      <w:r w:rsidR="00E90CE5">
        <w:rPr>
          <w:rtl/>
        </w:rPr>
        <w:t xml:space="preserve"> ف</w:t>
      </w:r>
      <w:r w:rsidR="00E90CE5">
        <w:rPr>
          <w:rFonts w:hint="cs"/>
          <w:rtl/>
        </w:rPr>
        <w:t>ی</w:t>
      </w:r>
      <w:r w:rsidR="00E90CE5">
        <w:rPr>
          <w:rtl/>
        </w:rPr>
        <w:t xml:space="preserve"> نقل بعض الاحاد</w:t>
      </w:r>
      <w:r w:rsidR="00E90CE5">
        <w:rPr>
          <w:rFonts w:hint="cs"/>
          <w:rtl/>
        </w:rPr>
        <w:t>ی</w:t>
      </w:r>
      <w:r w:rsidR="00E90CE5">
        <w:rPr>
          <w:rFonts w:hint="eastAsia"/>
          <w:rtl/>
        </w:rPr>
        <w:t>ث</w:t>
      </w:r>
      <w:r w:rsidR="00E90CE5">
        <w:rPr>
          <w:rtl/>
        </w:rPr>
        <w:t xml:space="preserve"> والآثار الواردة ف</w:t>
      </w:r>
      <w:r w:rsidR="00E90CE5">
        <w:rPr>
          <w:rFonts w:hint="cs"/>
          <w:rtl/>
        </w:rPr>
        <w:t>ی</w:t>
      </w:r>
      <w:r w:rsidR="00E90CE5">
        <w:rPr>
          <w:rtl/>
        </w:rPr>
        <w:t xml:space="preserve"> شأن الامامِ المہد</w:t>
      </w:r>
      <w:r w:rsidR="00E90CE5">
        <w:rPr>
          <w:rFonts w:hint="cs"/>
          <w:rtl/>
        </w:rPr>
        <w:t>ی</w:t>
      </w:r>
      <w:r w:rsidR="00E90CE5">
        <w:rPr>
          <w:rFonts w:hint="eastAsia"/>
          <w:rtl/>
        </w:rPr>
        <w:t>،</w:t>
      </w:r>
      <w:r w:rsidR="00E90CE5">
        <w:rPr>
          <w:rtl/>
        </w:rPr>
        <w:t xml:space="preserve"> محمد عل</w:t>
      </w:r>
      <w:r w:rsidR="00E90CE5">
        <w:rPr>
          <w:rFonts w:hint="cs"/>
          <w:rtl/>
        </w:rPr>
        <w:t>ی</w:t>
      </w:r>
      <w:r w:rsidR="00E90CE5">
        <w:rPr>
          <w:rtl/>
        </w:rPr>
        <w:t xml:space="preserve"> حس</w:t>
      </w:r>
      <w:r w:rsidR="00E90CE5">
        <w:rPr>
          <w:rFonts w:hint="cs"/>
          <w:rtl/>
        </w:rPr>
        <w:t>ی</w:t>
      </w:r>
      <w:r w:rsidR="00E90CE5">
        <w:rPr>
          <w:rFonts w:hint="eastAsia"/>
          <w:rtl/>
        </w:rPr>
        <w:t>ن</w:t>
      </w:r>
      <w:r w:rsidR="00E90CE5">
        <w:rPr>
          <w:rtl/>
        </w:rPr>
        <w:t xml:space="preserve"> البکر</w:t>
      </w:r>
      <w:r w:rsidR="00E90CE5">
        <w:rPr>
          <w:rFonts w:hint="cs"/>
          <w:rtl/>
        </w:rPr>
        <w:t>ی</w:t>
      </w:r>
      <w:r w:rsidR="00E90CE5">
        <w:rPr>
          <w:rtl/>
        </w:rPr>
        <w:t xml:space="preserve"> المدن</w:t>
      </w:r>
      <w:r w:rsidR="00E90CE5">
        <w:rPr>
          <w:rFonts w:hint="cs"/>
          <w:rtl/>
        </w:rPr>
        <w:t>ی</w:t>
      </w:r>
      <w:r w:rsidR="00E90CE5">
        <w:rPr>
          <w:rtl/>
        </w:rPr>
        <w:t>.</w:t>
      </w:r>
    </w:p>
    <w:p w:rsidR="00E90CE5" w:rsidRDefault="00641ED1" w:rsidP="00E90CE5">
      <w:pPr>
        <w:pStyle w:val="libNormal"/>
        <w:rPr>
          <w:rtl/>
        </w:rPr>
      </w:pPr>
      <w:r w:rsidRPr="00641ED1">
        <w:rPr>
          <w:rFonts w:hint="cs"/>
          <w:rtl/>
        </w:rPr>
        <w:t>15</w:t>
      </w:r>
      <w:r w:rsidR="00E90CE5" w:rsidRPr="00C94A74">
        <w:rPr>
          <w:rFonts w:hint="cs"/>
          <w:rtl/>
        </w:rPr>
        <w:t>.</w:t>
      </w:r>
      <w:r w:rsidR="00E90CE5" w:rsidRPr="00C94A74">
        <w:rPr>
          <w:rFonts w:hint="cs"/>
          <w:rtl/>
        </w:rPr>
        <w:tab/>
        <w:t>احاد</w:t>
      </w:r>
      <w:r w:rsidR="00E90CE5">
        <w:rPr>
          <w:rFonts w:hint="cs"/>
          <w:rtl/>
        </w:rPr>
        <w:t>ی</w:t>
      </w:r>
      <w:r w:rsidR="00E90CE5">
        <w:rPr>
          <w:rFonts w:hint="eastAsia"/>
          <w:rtl/>
        </w:rPr>
        <w:t>ث</w:t>
      </w:r>
      <w:r w:rsidR="00E90CE5">
        <w:rPr>
          <w:rtl/>
        </w:rPr>
        <w:t xml:space="preserve"> المھد</w:t>
      </w:r>
      <w:r w:rsidR="00E90CE5">
        <w:rPr>
          <w:rFonts w:hint="cs"/>
          <w:rtl/>
        </w:rPr>
        <w:t>ی</w:t>
      </w:r>
      <w:r w:rsidR="00E90CE5">
        <w:rPr>
          <w:rtl/>
        </w:rPr>
        <w:t xml:space="preserve"> واخبار المھد</w:t>
      </w:r>
      <w:r w:rsidR="00E90CE5">
        <w:rPr>
          <w:rFonts w:hint="cs"/>
          <w:rtl/>
        </w:rPr>
        <w:t>ی</w:t>
      </w:r>
      <w:r w:rsidR="00E90CE5">
        <w:rPr>
          <w:rtl/>
        </w:rPr>
        <w:t xml:space="preserve"> ، ابوبکر بن خث</w:t>
      </w:r>
      <w:r w:rsidR="00E90CE5">
        <w:rPr>
          <w:rFonts w:hint="cs"/>
          <w:rtl/>
        </w:rPr>
        <w:t>ی</w:t>
      </w:r>
      <w:r w:rsidR="00E90CE5">
        <w:rPr>
          <w:rFonts w:hint="eastAsia"/>
          <w:rtl/>
        </w:rPr>
        <w:t>مہ</w:t>
      </w:r>
      <w:r w:rsidR="00E90CE5">
        <w:rPr>
          <w:rtl/>
        </w:rPr>
        <w:t>.</w:t>
      </w:r>
    </w:p>
    <w:p w:rsidR="00E90CE5" w:rsidRDefault="00641ED1" w:rsidP="00E90CE5">
      <w:pPr>
        <w:pStyle w:val="libNormal"/>
        <w:rPr>
          <w:rtl/>
        </w:rPr>
      </w:pPr>
      <w:r w:rsidRPr="00641ED1">
        <w:rPr>
          <w:rFonts w:hint="cs"/>
          <w:rtl/>
        </w:rPr>
        <w:t>16</w:t>
      </w:r>
      <w:r w:rsidR="00E90CE5" w:rsidRPr="00C94A74">
        <w:rPr>
          <w:rFonts w:hint="cs"/>
          <w:rtl/>
        </w:rPr>
        <w:t>.</w:t>
      </w:r>
      <w:r w:rsidR="00E90CE5" w:rsidRPr="00C94A74">
        <w:rPr>
          <w:rFonts w:hint="cs"/>
          <w:rtl/>
        </w:rPr>
        <w:tab/>
        <w:t>الاحاد</w:t>
      </w:r>
      <w:r w:rsidR="00E90CE5">
        <w:rPr>
          <w:rFonts w:hint="cs"/>
          <w:rtl/>
        </w:rPr>
        <w:t>ی</w:t>
      </w:r>
      <w:r w:rsidR="00E90CE5">
        <w:rPr>
          <w:rFonts w:hint="eastAsia"/>
          <w:rtl/>
        </w:rPr>
        <w:t>ث</w:t>
      </w:r>
      <w:r w:rsidR="00E90CE5">
        <w:rPr>
          <w:rtl/>
        </w:rPr>
        <w:t xml:space="preserve"> القاض</w:t>
      </w:r>
      <w:r w:rsidR="00E90CE5">
        <w:rPr>
          <w:rFonts w:hint="cs"/>
          <w:rtl/>
        </w:rPr>
        <w:t>ی</w:t>
      </w:r>
      <w:r w:rsidR="00E90CE5">
        <w:rPr>
          <w:rFonts w:hint="eastAsia"/>
          <w:rtl/>
        </w:rPr>
        <w:t>ة</w:t>
      </w:r>
      <w:r w:rsidR="00E90CE5">
        <w:rPr>
          <w:rtl/>
        </w:rPr>
        <w:t xml:space="preserve"> بخروج المھد</w:t>
      </w:r>
      <w:r w:rsidR="00E90CE5">
        <w:rPr>
          <w:rFonts w:hint="cs"/>
          <w:rtl/>
        </w:rPr>
        <w:t>ی</w:t>
      </w:r>
      <w:r w:rsidR="00E90CE5">
        <w:rPr>
          <w:rtl/>
        </w:rPr>
        <w:t xml:space="preserve"> ، محمد بن اسماع</w:t>
      </w:r>
      <w:r w:rsidR="00E90CE5">
        <w:rPr>
          <w:rFonts w:hint="cs"/>
          <w:rtl/>
        </w:rPr>
        <w:t>ی</w:t>
      </w:r>
      <w:r w:rsidR="00E90CE5">
        <w:rPr>
          <w:rFonts w:hint="eastAsia"/>
          <w:rtl/>
        </w:rPr>
        <w:t>ل</w:t>
      </w:r>
      <w:r w:rsidR="00E90CE5">
        <w:rPr>
          <w:rtl/>
        </w:rPr>
        <w:t xml:space="preserve"> ام</w:t>
      </w:r>
      <w:r w:rsidR="00E90CE5">
        <w:rPr>
          <w:rFonts w:hint="cs"/>
          <w:rtl/>
        </w:rPr>
        <w:t>ی</w:t>
      </w:r>
      <w:r w:rsidR="00D854E7">
        <w:rPr>
          <w:rFonts w:hint="eastAsia"/>
          <w:rtl/>
        </w:rPr>
        <w:t>را</w:t>
      </w:r>
      <w:r w:rsidR="00E90CE5">
        <w:rPr>
          <w:rFonts w:hint="eastAsia"/>
          <w:rtl/>
        </w:rPr>
        <w:t>ل</w:t>
      </w:r>
      <w:r w:rsidR="00E90CE5">
        <w:rPr>
          <w:rFonts w:hint="cs"/>
          <w:rtl/>
        </w:rPr>
        <w:t>ی</w:t>
      </w:r>
      <w:r w:rsidR="00E90CE5">
        <w:rPr>
          <w:rFonts w:hint="eastAsia"/>
          <w:rtl/>
        </w:rPr>
        <w:t>مان</w:t>
      </w:r>
      <w:r w:rsidR="00E90CE5">
        <w:rPr>
          <w:rFonts w:hint="cs"/>
          <w:rtl/>
        </w:rPr>
        <w:t>ی</w:t>
      </w:r>
      <w:r w:rsidR="00E90CE5">
        <w:rPr>
          <w:rtl/>
        </w:rPr>
        <w:t xml:space="preserve">  ( </w:t>
      </w:r>
      <w:r w:rsidRPr="00641ED1">
        <w:rPr>
          <w:rFonts w:hint="cs"/>
          <w:rtl/>
        </w:rPr>
        <w:t>751</w:t>
      </w:r>
      <w:r w:rsidR="00E90CE5" w:rsidRPr="00C94A74">
        <w:rPr>
          <w:rFonts w:hint="cs"/>
          <w:rtl/>
        </w:rPr>
        <w:t xml:space="preserve"> ھ ق)</w:t>
      </w:r>
    </w:p>
    <w:p w:rsidR="00E90CE5" w:rsidRDefault="00641ED1" w:rsidP="00E90CE5">
      <w:pPr>
        <w:pStyle w:val="libNormal"/>
        <w:rPr>
          <w:rtl/>
        </w:rPr>
      </w:pPr>
      <w:r w:rsidRPr="00641ED1">
        <w:rPr>
          <w:rFonts w:hint="cs"/>
          <w:rtl/>
        </w:rPr>
        <w:t>17</w:t>
      </w:r>
      <w:r w:rsidR="00E90CE5" w:rsidRPr="00C94A74">
        <w:rPr>
          <w:rFonts w:hint="cs"/>
          <w:rtl/>
        </w:rPr>
        <w:t>.</w:t>
      </w:r>
      <w:r w:rsidR="00E90CE5" w:rsidRPr="00C94A74">
        <w:rPr>
          <w:rFonts w:hint="cs"/>
          <w:rtl/>
        </w:rPr>
        <w:tab/>
        <w:t>الھد</w:t>
      </w:r>
      <w:r w:rsidR="00E90CE5">
        <w:rPr>
          <w:rFonts w:hint="cs"/>
          <w:rtl/>
        </w:rPr>
        <w:t>ی</w:t>
      </w:r>
      <w:r w:rsidR="00E90CE5">
        <w:rPr>
          <w:rFonts w:hint="eastAsia"/>
          <w:rtl/>
        </w:rPr>
        <w:t>ة</w:t>
      </w:r>
      <w:r w:rsidR="00E90CE5">
        <w:rPr>
          <w:rtl/>
        </w:rPr>
        <w:t xml:space="preserve"> النّد</w:t>
      </w:r>
      <w:r w:rsidR="00E90CE5">
        <w:rPr>
          <w:rFonts w:hint="cs"/>
          <w:rtl/>
        </w:rPr>
        <w:t>ی</w:t>
      </w:r>
      <w:r w:rsidR="00E90CE5">
        <w:rPr>
          <w:rFonts w:hint="eastAsia"/>
          <w:rtl/>
        </w:rPr>
        <w:t>ہ</w:t>
      </w:r>
      <w:r w:rsidR="00E90CE5">
        <w:rPr>
          <w:rtl/>
        </w:rPr>
        <w:t xml:space="preserve"> ف</w:t>
      </w:r>
      <w:r w:rsidR="00E90CE5">
        <w:rPr>
          <w:rFonts w:hint="cs"/>
          <w:rtl/>
        </w:rPr>
        <w:t>ی</w:t>
      </w:r>
      <w:r w:rsidR="00E90CE5">
        <w:rPr>
          <w:rFonts w:hint="eastAsia"/>
          <w:rtl/>
        </w:rPr>
        <w:t>ما</w:t>
      </w:r>
      <w:r w:rsidR="00E90CE5">
        <w:rPr>
          <w:rtl/>
        </w:rPr>
        <w:t xml:space="preserve"> جائَ ف</w:t>
      </w:r>
      <w:r w:rsidR="00E90CE5">
        <w:rPr>
          <w:rFonts w:hint="cs"/>
          <w:rtl/>
        </w:rPr>
        <w:t>ی</w:t>
      </w:r>
      <w:r w:rsidR="00E90CE5">
        <w:rPr>
          <w:rtl/>
        </w:rPr>
        <w:t xml:space="preserve"> فضل الذّات الھد</w:t>
      </w:r>
      <w:r w:rsidR="00E90CE5">
        <w:rPr>
          <w:rFonts w:hint="cs"/>
          <w:rtl/>
        </w:rPr>
        <w:t>ی</w:t>
      </w:r>
      <w:r w:rsidR="00E90CE5">
        <w:rPr>
          <w:rFonts w:hint="eastAsia"/>
          <w:rtl/>
        </w:rPr>
        <w:t>ة</w:t>
      </w:r>
      <w:r w:rsidR="00E90CE5">
        <w:rPr>
          <w:rtl/>
        </w:rPr>
        <w:t xml:space="preserve"> ، </w:t>
      </w:r>
      <w:r w:rsidR="00D56BFB">
        <w:rPr>
          <w:rtl/>
        </w:rPr>
        <w:t>تالیف</w:t>
      </w:r>
      <w:r w:rsidR="00E90CE5">
        <w:rPr>
          <w:rtl/>
        </w:rPr>
        <w:t xml:space="preserve"> ابو المعارف قطب الد</w:t>
      </w:r>
      <w:r w:rsidR="00E90CE5">
        <w:rPr>
          <w:rFonts w:hint="cs"/>
          <w:rtl/>
        </w:rPr>
        <w:t>ی</w:t>
      </w:r>
      <w:r w:rsidR="00E90CE5">
        <w:rPr>
          <w:rFonts w:hint="eastAsia"/>
          <w:rtl/>
        </w:rPr>
        <w:t>ن</w:t>
      </w:r>
      <w:r w:rsidR="00E90CE5">
        <w:rPr>
          <w:rtl/>
        </w:rPr>
        <w:t xml:space="preserve"> الدمشق</w:t>
      </w:r>
      <w:r w:rsidR="00E90CE5">
        <w:rPr>
          <w:rFonts w:hint="cs"/>
          <w:rtl/>
        </w:rPr>
        <w:t>ی</w:t>
      </w:r>
      <w:r w:rsidR="00E90CE5">
        <w:rPr>
          <w:rtl/>
        </w:rPr>
        <w:t xml:space="preserve"> الحنف</w:t>
      </w:r>
      <w:r w:rsidR="00E90CE5">
        <w:rPr>
          <w:rFonts w:hint="cs"/>
          <w:rtl/>
        </w:rPr>
        <w:t>ی</w:t>
      </w:r>
      <w:r w:rsidR="00E90CE5">
        <w:rPr>
          <w:rtl/>
        </w:rPr>
        <w:t>.</w:t>
      </w:r>
    </w:p>
    <w:p w:rsidR="00E90CE5" w:rsidRDefault="00641ED1" w:rsidP="00641ED1">
      <w:pPr>
        <w:pStyle w:val="libNormal"/>
        <w:rPr>
          <w:rtl/>
        </w:rPr>
      </w:pPr>
      <w:r w:rsidRPr="00641ED1">
        <w:rPr>
          <w:rFonts w:hint="cs"/>
          <w:rtl/>
        </w:rPr>
        <w:t>18</w:t>
      </w:r>
      <w:r w:rsidR="00E90CE5" w:rsidRPr="00C94A74">
        <w:rPr>
          <w:rFonts w:hint="cs"/>
          <w:rtl/>
        </w:rPr>
        <w:t>.</w:t>
      </w:r>
      <w:r w:rsidR="00E90CE5" w:rsidRPr="00C94A74">
        <w:rPr>
          <w:rFonts w:hint="cs"/>
          <w:rtl/>
        </w:rPr>
        <w:tab/>
      </w:r>
      <w:r w:rsidR="00E90CE5" w:rsidRPr="00641ED1">
        <w:rPr>
          <w:rStyle w:val="libArabicChar"/>
          <w:rFonts w:hint="cs"/>
          <w:rtl/>
        </w:rPr>
        <w:t>الجوابُ المقنعُ المُحررُ فی</w:t>
      </w:r>
      <w:r w:rsidR="00E90CE5" w:rsidRPr="00641ED1">
        <w:rPr>
          <w:rStyle w:val="libArabicChar"/>
          <w:rtl/>
        </w:rPr>
        <w:t xml:space="preserve"> الرَّدِ عل</w:t>
      </w:r>
      <w:r w:rsidR="00E90CE5" w:rsidRPr="00641ED1">
        <w:rPr>
          <w:rStyle w:val="libArabicChar"/>
          <w:rFonts w:hint="cs"/>
          <w:rtl/>
        </w:rPr>
        <w:t>یٰ</w:t>
      </w:r>
      <w:r w:rsidR="00E90CE5" w:rsidRPr="00641ED1">
        <w:rPr>
          <w:rStyle w:val="libArabicChar"/>
          <w:rtl/>
        </w:rPr>
        <w:t xml:space="preserve"> مَن</w:t>
      </w:r>
      <w:r w:rsidR="00E90CE5" w:rsidRPr="00641ED1">
        <w:rPr>
          <w:rStyle w:val="libArabicChar"/>
          <w:rFonts w:hint="cs"/>
          <w:rtl/>
        </w:rPr>
        <w:t>ْ طغی</w:t>
      </w:r>
      <w:r w:rsidR="00E90CE5" w:rsidRPr="00641ED1">
        <w:rPr>
          <w:rStyle w:val="libArabicChar"/>
          <w:rtl/>
        </w:rPr>
        <w:t xml:space="preserve"> و تبحر بدعو</w:t>
      </w:r>
      <w:r w:rsidR="00E90CE5" w:rsidRPr="00641ED1">
        <w:rPr>
          <w:rStyle w:val="libArabicChar"/>
          <w:rFonts w:hint="cs"/>
          <w:rtl/>
        </w:rPr>
        <w:t>یٰ</w:t>
      </w:r>
      <w:r w:rsidR="00E90CE5" w:rsidRPr="00641ED1">
        <w:rPr>
          <w:rStyle w:val="libArabicChar"/>
          <w:rtl/>
        </w:rPr>
        <w:t xml:space="preserve"> انّ</w:t>
      </w:r>
      <w:r w:rsidRPr="00641ED1">
        <w:rPr>
          <w:rStyle w:val="libArabicChar"/>
          <w:rFonts w:hint="cs"/>
          <w:rtl/>
        </w:rPr>
        <w:t>ه</w:t>
      </w:r>
      <w:r w:rsidR="00E90CE5" w:rsidRPr="00641ED1">
        <w:rPr>
          <w:rStyle w:val="libArabicChar"/>
          <w:rtl/>
        </w:rPr>
        <w:t xml:space="preserve"> ع</w:t>
      </w:r>
      <w:r w:rsidR="00E90CE5" w:rsidRPr="00641ED1">
        <w:rPr>
          <w:rStyle w:val="libArabicChar"/>
          <w:rFonts w:hint="cs"/>
          <w:rtl/>
        </w:rPr>
        <w:t>ی</w:t>
      </w:r>
      <w:r w:rsidR="00E90CE5" w:rsidRPr="00641ED1">
        <w:rPr>
          <w:rStyle w:val="libArabicChar"/>
          <w:rFonts w:hint="eastAsia"/>
          <w:rtl/>
        </w:rPr>
        <w:t>س</w:t>
      </w:r>
      <w:r w:rsidR="00E90CE5" w:rsidRPr="00641ED1">
        <w:rPr>
          <w:rStyle w:val="libArabicChar"/>
          <w:rFonts w:hint="cs"/>
          <w:rtl/>
        </w:rPr>
        <w:t>ی</w:t>
      </w:r>
      <w:r w:rsidR="00E90CE5" w:rsidRPr="00641ED1">
        <w:rPr>
          <w:rStyle w:val="libArabicChar"/>
          <w:rtl/>
        </w:rPr>
        <w:t xml:space="preserve"> اوالم</w:t>
      </w:r>
      <w:r w:rsidRPr="00641ED1">
        <w:rPr>
          <w:rStyle w:val="libArabicChar"/>
          <w:rFonts w:hint="cs"/>
          <w:rtl/>
        </w:rPr>
        <w:t>ه</w:t>
      </w:r>
      <w:r w:rsidR="00E90CE5" w:rsidRPr="00641ED1">
        <w:rPr>
          <w:rStyle w:val="libArabicChar"/>
          <w:rtl/>
        </w:rPr>
        <w:t>د</w:t>
      </w:r>
      <w:r w:rsidR="00E90CE5" w:rsidRPr="00641ED1">
        <w:rPr>
          <w:rStyle w:val="libArabicChar"/>
          <w:rFonts w:hint="cs"/>
          <w:rtl/>
        </w:rPr>
        <w:t>ی</w:t>
      </w:r>
      <w:r w:rsidR="00E90CE5" w:rsidRPr="00641ED1">
        <w:rPr>
          <w:rStyle w:val="libArabicChar"/>
          <w:rtl/>
        </w:rPr>
        <w:t xml:space="preserve"> المنتظر</w:t>
      </w:r>
      <w:r w:rsidR="00E90CE5">
        <w:rPr>
          <w:rtl/>
        </w:rPr>
        <w:t>،ش</w:t>
      </w:r>
      <w:r w:rsidR="00E90CE5">
        <w:rPr>
          <w:rFonts w:hint="cs"/>
          <w:rtl/>
        </w:rPr>
        <w:t>ی</w:t>
      </w:r>
      <w:r w:rsidR="00E90CE5">
        <w:rPr>
          <w:rFonts w:hint="eastAsia"/>
          <w:rtl/>
        </w:rPr>
        <w:t>خ</w:t>
      </w:r>
      <w:r w:rsidR="00E90CE5">
        <w:rPr>
          <w:rtl/>
        </w:rPr>
        <w:t xml:space="preserve"> محمد حب</w:t>
      </w:r>
      <w:r w:rsidR="00E90CE5">
        <w:rPr>
          <w:rFonts w:hint="cs"/>
          <w:rtl/>
        </w:rPr>
        <w:t>ی</w:t>
      </w:r>
      <w:r w:rsidR="00E90CE5">
        <w:rPr>
          <w:rFonts w:hint="eastAsia"/>
          <w:rtl/>
        </w:rPr>
        <w:t>ب</w:t>
      </w:r>
      <w:r w:rsidR="00E90CE5">
        <w:rPr>
          <w:rtl/>
        </w:rPr>
        <w:t xml:space="preserve"> اللہ بن ما</w:t>
      </w:r>
      <w:r w:rsidR="00E90CE5">
        <w:rPr>
          <w:rFonts w:hint="cs"/>
          <w:rtl/>
        </w:rPr>
        <w:t>ی</w:t>
      </w:r>
      <w:r w:rsidR="00E90CE5">
        <w:rPr>
          <w:rFonts w:hint="eastAsia"/>
          <w:rtl/>
        </w:rPr>
        <w:t>اب</w:t>
      </w:r>
      <w:r w:rsidR="00E90CE5">
        <w:rPr>
          <w:rFonts w:hint="cs"/>
          <w:rtl/>
        </w:rPr>
        <w:t>ی</w:t>
      </w:r>
      <w:r w:rsidR="00E90CE5">
        <w:rPr>
          <w:rtl/>
        </w:rPr>
        <w:t xml:space="preserve"> الجکن</w:t>
      </w:r>
      <w:r w:rsidR="00E90CE5">
        <w:rPr>
          <w:rFonts w:hint="cs"/>
          <w:rtl/>
        </w:rPr>
        <w:t>ی</w:t>
      </w:r>
      <w:r w:rsidR="00E90CE5">
        <w:rPr>
          <w:rtl/>
        </w:rPr>
        <w:t xml:space="preserve"> الشنق</w:t>
      </w:r>
      <w:r w:rsidR="00E90CE5">
        <w:rPr>
          <w:rFonts w:hint="cs"/>
          <w:rtl/>
        </w:rPr>
        <w:t>ی</w:t>
      </w:r>
      <w:r w:rsidR="00E90CE5">
        <w:rPr>
          <w:rFonts w:hint="eastAsia"/>
          <w:rtl/>
        </w:rPr>
        <w:t>ط</w:t>
      </w:r>
      <w:r w:rsidR="00E90CE5">
        <w:rPr>
          <w:rFonts w:hint="cs"/>
          <w:rtl/>
        </w:rPr>
        <w:t>ی</w:t>
      </w:r>
      <w:r w:rsidR="00E90CE5">
        <w:rPr>
          <w:rtl/>
        </w:rPr>
        <w:t xml:space="preserve"> المدن</w:t>
      </w:r>
      <w:r w:rsidR="00E90CE5">
        <w:rPr>
          <w:rFonts w:hint="cs"/>
          <w:rtl/>
        </w:rPr>
        <w:t>ی</w:t>
      </w:r>
      <w:r w:rsidR="00E90CE5">
        <w:rPr>
          <w:rtl/>
        </w:rPr>
        <w:t>.</w:t>
      </w:r>
    </w:p>
    <w:p w:rsidR="00E90CE5" w:rsidRDefault="00641ED1" w:rsidP="00E90CE5">
      <w:pPr>
        <w:pStyle w:val="libNormal"/>
        <w:rPr>
          <w:rtl/>
        </w:rPr>
      </w:pPr>
      <w:r w:rsidRPr="00641ED1">
        <w:rPr>
          <w:rFonts w:hint="cs"/>
          <w:rtl/>
        </w:rPr>
        <w:t>18</w:t>
      </w:r>
      <w:r w:rsidR="00E90CE5" w:rsidRPr="00C94A74">
        <w:rPr>
          <w:rFonts w:hint="cs"/>
          <w:rtl/>
        </w:rPr>
        <w:t>.</w:t>
      </w:r>
      <w:r w:rsidR="00E90CE5" w:rsidRPr="00C94A74">
        <w:rPr>
          <w:rFonts w:hint="cs"/>
          <w:rtl/>
        </w:rPr>
        <w:tab/>
        <w:t>النظم ُ الواضح المُب</w:t>
      </w:r>
      <w:r w:rsidR="00E90CE5">
        <w:rPr>
          <w:rFonts w:hint="cs"/>
          <w:rtl/>
        </w:rPr>
        <w:t>ی</w:t>
      </w:r>
      <w:r w:rsidR="00E90CE5">
        <w:rPr>
          <w:rFonts w:hint="eastAsia"/>
          <w:rtl/>
        </w:rPr>
        <w:t>ن</w:t>
      </w:r>
      <w:r w:rsidR="00E90CE5">
        <w:rPr>
          <w:rtl/>
        </w:rPr>
        <w:t xml:space="preserve"> ش</w:t>
      </w:r>
      <w:r w:rsidR="00E90CE5">
        <w:rPr>
          <w:rFonts w:hint="cs"/>
          <w:rtl/>
        </w:rPr>
        <w:t>ی</w:t>
      </w:r>
      <w:r w:rsidR="00E90CE5">
        <w:rPr>
          <w:rFonts w:hint="eastAsia"/>
          <w:rtl/>
        </w:rPr>
        <w:t>خ</w:t>
      </w:r>
      <w:r w:rsidR="00E90CE5">
        <w:rPr>
          <w:rtl/>
        </w:rPr>
        <w:t xml:space="preserve"> عبدُ القادر بن محمد سالم.</w:t>
      </w:r>
    </w:p>
    <w:p w:rsidR="00E90CE5" w:rsidRDefault="00641ED1" w:rsidP="00E90CE5">
      <w:pPr>
        <w:pStyle w:val="libNormal"/>
        <w:rPr>
          <w:rtl/>
        </w:rPr>
      </w:pPr>
      <w:r w:rsidRPr="00641ED1">
        <w:rPr>
          <w:rFonts w:hint="cs"/>
          <w:rtl/>
        </w:rPr>
        <w:t>20</w:t>
      </w:r>
      <w:r w:rsidR="00E90CE5" w:rsidRPr="00C94A74">
        <w:rPr>
          <w:rFonts w:hint="cs"/>
          <w:rtl/>
        </w:rPr>
        <w:t>.</w:t>
      </w:r>
      <w:r w:rsidR="00E90CE5" w:rsidRPr="00C94A74">
        <w:rPr>
          <w:rFonts w:hint="cs"/>
          <w:rtl/>
        </w:rPr>
        <w:tab/>
        <w:t>احوالُ صاحب ُ الزمان ، ش</w:t>
      </w:r>
      <w:r w:rsidR="00E90CE5">
        <w:rPr>
          <w:rFonts w:hint="cs"/>
          <w:rtl/>
        </w:rPr>
        <w:t>ی</w:t>
      </w:r>
      <w:r w:rsidR="00E90CE5">
        <w:rPr>
          <w:rFonts w:hint="eastAsia"/>
          <w:rtl/>
        </w:rPr>
        <w:t>خ</w:t>
      </w:r>
      <w:r w:rsidR="00E90CE5">
        <w:rPr>
          <w:rtl/>
        </w:rPr>
        <w:t xml:space="preserve"> سعد الد</w:t>
      </w:r>
      <w:r w:rsidR="00E90CE5">
        <w:rPr>
          <w:rFonts w:hint="cs"/>
          <w:rtl/>
        </w:rPr>
        <w:t>ی</w:t>
      </w:r>
      <w:r w:rsidR="00E90CE5">
        <w:rPr>
          <w:rFonts w:hint="eastAsia"/>
          <w:rtl/>
        </w:rPr>
        <w:t>ن</w:t>
      </w:r>
      <w:r w:rsidR="00E90CE5">
        <w:rPr>
          <w:rtl/>
        </w:rPr>
        <w:t xml:space="preserve"> حمو</w:t>
      </w:r>
      <w:r w:rsidR="00E90CE5">
        <w:rPr>
          <w:rFonts w:hint="cs"/>
          <w:rtl/>
        </w:rPr>
        <w:t>ی</w:t>
      </w:r>
      <w:r w:rsidR="00E90CE5">
        <w:rPr>
          <w:rtl/>
        </w:rPr>
        <w:t>.</w:t>
      </w:r>
    </w:p>
    <w:p w:rsidR="00E90CE5" w:rsidRDefault="00641ED1" w:rsidP="005937B3">
      <w:pPr>
        <w:pStyle w:val="libNormal"/>
        <w:rPr>
          <w:rtl/>
        </w:rPr>
      </w:pPr>
      <w:r w:rsidRPr="00641ED1">
        <w:rPr>
          <w:rFonts w:hint="cs"/>
          <w:rtl/>
        </w:rPr>
        <w:t>21</w:t>
      </w:r>
      <w:r w:rsidR="00E90CE5" w:rsidRPr="00C94A74">
        <w:rPr>
          <w:rFonts w:hint="cs"/>
          <w:rtl/>
        </w:rPr>
        <w:t>.</w:t>
      </w:r>
      <w:r w:rsidR="00E90CE5" w:rsidRPr="00C94A74">
        <w:rPr>
          <w:rFonts w:hint="cs"/>
          <w:rtl/>
        </w:rPr>
        <w:tab/>
        <w:t>اربع</w:t>
      </w:r>
      <w:r w:rsidR="00E90CE5">
        <w:rPr>
          <w:rFonts w:hint="cs"/>
          <w:rtl/>
        </w:rPr>
        <w:t>ی</w:t>
      </w:r>
      <w:r w:rsidR="00E90CE5">
        <w:rPr>
          <w:rFonts w:hint="eastAsia"/>
          <w:rtl/>
        </w:rPr>
        <w:t>ن</w:t>
      </w:r>
      <w:r w:rsidR="00E90CE5">
        <w:rPr>
          <w:rtl/>
        </w:rPr>
        <w:t xml:space="preserve"> حد</w:t>
      </w:r>
      <w:r w:rsidR="00E90CE5">
        <w:rPr>
          <w:rFonts w:hint="cs"/>
          <w:rtl/>
        </w:rPr>
        <w:t>ی</w:t>
      </w:r>
      <w:r w:rsidR="00E90CE5">
        <w:rPr>
          <w:rFonts w:hint="eastAsia"/>
          <w:rtl/>
        </w:rPr>
        <w:t>ث</w:t>
      </w:r>
      <w:r w:rsidR="00E90CE5">
        <w:rPr>
          <w:rtl/>
        </w:rPr>
        <w:t xml:space="preserve"> ف</w:t>
      </w:r>
      <w:r w:rsidR="00E90CE5">
        <w:rPr>
          <w:rFonts w:hint="cs"/>
          <w:rtl/>
        </w:rPr>
        <w:t>ی</w:t>
      </w:r>
      <w:r w:rsidR="00E90CE5">
        <w:rPr>
          <w:rtl/>
        </w:rPr>
        <w:t xml:space="preserve"> المھد</w:t>
      </w:r>
      <w:r w:rsidR="00E90CE5">
        <w:rPr>
          <w:rFonts w:hint="cs"/>
          <w:rtl/>
        </w:rPr>
        <w:t>ی</w:t>
      </w:r>
      <w:r w:rsidR="00E90CE5">
        <w:rPr>
          <w:rFonts w:hint="eastAsia"/>
          <w:rtl/>
        </w:rPr>
        <w:t>،</w:t>
      </w:r>
      <w:r w:rsidR="00E90CE5">
        <w:rPr>
          <w:rtl/>
        </w:rPr>
        <w:t xml:space="preserve"> ابو العلائِ ھمدان</w:t>
      </w:r>
      <w:r w:rsidR="00E90CE5">
        <w:rPr>
          <w:rFonts w:hint="cs"/>
          <w:rtl/>
        </w:rPr>
        <w:t>ی</w:t>
      </w:r>
      <w:r w:rsidR="00E90CE5">
        <w:rPr>
          <w:rtl/>
        </w:rPr>
        <w:t xml:space="preserve"> ( بربنائے نقل ذخائر العقب</w:t>
      </w:r>
      <w:r w:rsidR="00E90CE5">
        <w:rPr>
          <w:rFonts w:hint="cs"/>
          <w:rtl/>
        </w:rPr>
        <w:t>یٰ</w:t>
      </w:r>
      <w:r w:rsidR="00E90CE5">
        <w:rPr>
          <w:rtl/>
        </w:rPr>
        <w:t xml:space="preserve"> ،ص </w:t>
      </w:r>
      <w:r w:rsidRPr="00641ED1">
        <w:rPr>
          <w:rFonts w:hint="cs"/>
          <w:rtl/>
        </w:rPr>
        <w:t>136</w:t>
      </w:r>
      <w:r w:rsidR="00E90CE5" w:rsidRPr="00C94A74">
        <w:rPr>
          <w:rFonts w:hint="cs"/>
          <w:rtl/>
        </w:rPr>
        <w:t>).</w:t>
      </w:r>
      <w:r w:rsidR="00E90CE5" w:rsidRPr="006C0D31">
        <w:rPr>
          <w:rStyle w:val="libFootnotenumChar"/>
          <w:rFonts w:hint="cs"/>
          <w:rtl/>
        </w:rPr>
        <w:t>(</w:t>
      </w:r>
      <w:r w:rsidR="005937B3" w:rsidRPr="006C0D31">
        <w:rPr>
          <w:rStyle w:val="libFootnotenumChar"/>
          <w:rFonts w:hint="cs"/>
          <w:rtl/>
        </w:rPr>
        <w:t>3</w:t>
      </w:r>
      <w:r w:rsidR="00E90CE5" w:rsidRPr="006C0D31">
        <w:rPr>
          <w:rStyle w:val="libFootnotenumChar"/>
          <w:rFonts w:hint="cs"/>
          <w:rtl/>
        </w:rPr>
        <w:t>)</w:t>
      </w:r>
    </w:p>
    <w:p w:rsidR="00E90CE5" w:rsidRDefault="00641ED1" w:rsidP="00E90CE5">
      <w:pPr>
        <w:pStyle w:val="libNormal"/>
        <w:rPr>
          <w:rtl/>
        </w:rPr>
      </w:pPr>
      <w:r w:rsidRPr="00641ED1">
        <w:rPr>
          <w:rFonts w:hint="cs"/>
          <w:rtl/>
        </w:rPr>
        <w:t>22</w:t>
      </w:r>
      <w:r w:rsidR="00E90CE5" w:rsidRPr="00C94A74">
        <w:rPr>
          <w:rFonts w:hint="cs"/>
          <w:rtl/>
        </w:rPr>
        <w:t>.</w:t>
      </w:r>
      <w:r w:rsidR="00E90CE5" w:rsidRPr="00C94A74">
        <w:rPr>
          <w:rFonts w:hint="cs"/>
          <w:rtl/>
        </w:rPr>
        <w:tab/>
        <w:t>تحد</w:t>
      </w:r>
      <w:r w:rsidR="00E90CE5">
        <w:rPr>
          <w:rFonts w:hint="cs"/>
          <w:rtl/>
        </w:rPr>
        <w:t>ی</w:t>
      </w:r>
      <w:r w:rsidR="00E90CE5">
        <w:rPr>
          <w:rFonts w:hint="eastAsia"/>
          <w:rtl/>
        </w:rPr>
        <w:t>ق</w:t>
      </w:r>
      <w:r w:rsidR="00E90CE5">
        <w:rPr>
          <w:rtl/>
        </w:rPr>
        <w:t xml:space="preserve"> النظر ف</w:t>
      </w:r>
      <w:r w:rsidR="00E90CE5">
        <w:rPr>
          <w:rFonts w:hint="cs"/>
          <w:rtl/>
        </w:rPr>
        <w:t>ی</w:t>
      </w:r>
      <w:r w:rsidR="00E90CE5">
        <w:rPr>
          <w:rtl/>
        </w:rPr>
        <w:t xml:space="preserve"> اخبار المھد</w:t>
      </w:r>
      <w:r w:rsidR="00E90CE5">
        <w:rPr>
          <w:rFonts w:hint="cs"/>
          <w:rtl/>
        </w:rPr>
        <w:t>ی</w:t>
      </w:r>
      <w:r w:rsidR="00E90CE5">
        <w:rPr>
          <w:rtl/>
        </w:rPr>
        <w:t xml:space="preserve"> المنتظر ، </w:t>
      </w:r>
      <w:r w:rsidR="00D56BFB">
        <w:rPr>
          <w:rtl/>
        </w:rPr>
        <w:t>تالیف</w:t>
      </w:r>
      <w:r w:rsidR="00E90CE5">
        <w:rPr>
          <w:rtl/>
        </w:rPr>
        <w:t xml:space="preserve"> محمد بن عبدُ العز</w:t>
      </w:r>
      <w:r w:rsidR="00E90CE5">
        <w:rPr>
          <w:rFonts w:hint="cs"/>
          <w:rtl/>
        </w:rPr>
        <w:t>ی</w:t>
      </w:r>
      <w:r w:rsidR="00E90CE5">
        <w:rPr>
          <w:rFonts w:hint="eastAsia"/>
          <w:rtl/>
        </w:rPr>
        <w:t>ز</w:t>
      </w:r>
      <w:r w:rsidR="00E90CE5">
        <w:rPr>
          <w:rtl/>
        </w:rPr>
        <w:t xml:space="preserve"> بن مانع ( مقدمہ </w:t>
      </w:r>
      <w:r w:rsidR="00E90CE5">
        <w:rPr>
          <w:rFonts w:hint="cs"/>
          <w:rtl/>
        </w:rPr>
        <w:t>ی</w:t>
      </w:r>
      <w:r w:rsidR="00E90CE5">
        <w:rPr>
          <w:rFonts w:hint="eastAsia"/>
          <w:rtl/>
        </w:rPr>
        <w:t>ناب</w:t>
      </w:r>
      <w:r w:rsidR="00E90CE5">
        <w:rPr>
          <w:rFonts w:hint="cs"/>
          <w:rtl/>
        </w:rPr>
        <w:t>ی</w:t>
      </w:r>
      <w:r w:rsidR="00E90CE5">
        <w:rPr>
          <w:rFonts w:hint="eastAsia"/>
          <w:rtl/>
        </w:rPr>
        <w:t>ع</w:t>
      </w:r>
      <w:r w:rsidR="00E90CE5">
        <w:rPr>
          <w:rtl/>
        </w:rPr>
        <w:t xml:space="preserve"> المودة) .</w:t>
      </w:r>
    </w:p>
    <w:p w:rsidR="00E90CE5" w:rsidRDefault="00641ED1" w:rsidP="00E90CE5">
      <w:pPr>
        <w:pStyle w:val="libNormal"/>
        <w:rPr>
          <w:rtl/>
        </w:rPr>
      </w:pPr>
      <w:r w:rsidRPr="00641ED1">
        <w:rPr>
          <w:rFonts w:hint="cs"/>
          <w:rtl/>
        </w:rPr>
        <w:t>23</w:t>
      </w:r>
      <w:r w:rsidR="00E90CE5" w:rsidRPr="00C94A74">
        <w:rPr>
          <w:rFonts w:hint="cs"/>
          <w:rtl/>
        </w:rPr>
        <w:t>.</w:t>
      </w:r>
      <w:r w:rsidR="00E90CE5" w:rsidRPr="00C94A74">
        <w:rPr>
          <w:rFonts w:hint="cs"/>
          <w:rtl/>
        </w:rPr>
        <w:tab/>
        <w:t>تلخ</w:t>
      </w:r>
      <w:r w:rsidR="00E90CE5">
        <w:rPr>
          <w:rFonts w:hint="cs"/>
          <w:rtl/>
        </w:rPr>
        <w:t>ی</w:t>
      </w:r>
      <w:r w:rsidR="00E90CE5">
        <w:rPr>
          <w:rFonts w:hint="eastAsia"/>
          <w:rtl/>
        </w:rPr>
        <w:t>ص</w:t>
      </w:r>
      <w:r w:rsidR="00E90CE5">
        <w:rPr>
          <w:rtl/>
        </w:rPr>
        <w:t xml:space="preserve"> الب</w:t>
      </w:r>
      <w:r w:rsidR="00E90CE5">
        <w:rPr>
          <w:rFonts w:hint="cs"/>
          <w:rtl/>
        </w:rPr>
        <w:t>ی</w:t>
      </w:r>
      <w:r w:rsidR="00E90CE5">
        <w:rPr>
          <w:rFonts w:hint="eastAsia"/>
          <w:rtl/>
        </w:rPr>
        <w:t>ان</w:t>
      </w:r>
      <w:r w:rsidR="00E90CE5">
        <w:rPr>
          <w:rtl/>
        </w:rPr>
        <w:t xml:space="preserve"> ف</w:t>
      </w:r>
      <w:r w:rsidR="00E90CE5">
        <w:rPr>
          <w:rFonts w:hint="cs"/>
          <w:rtl/>
        </w:rPr>
        <w:t>ی</w:t>
      </w:r>
      <w:r w:rsidR="00E90CE5">
        <w:rPr>
          <w:rtl/>
        </w:rPr>
        <w:t xml:space="preserve"> اخبار مھد</w:t>
      </w:r>
      <w:r w:rsidR="00E90CE5">
        <w:rPr>
          <w:rFonts w:hint="cs"/>
          <w:rtl/>
        </w:rPr>
        <w:t>ی</w:t>
      </w:r>
      <w:r w:rsidR="00E90CE5">
        <w:rPr>
          <w:rtl/>
        </w:rPr>
        <w:t xml:space="preserve"> آخر الزمان ، ملا عل</w:t>
      </w:r>
      <w:r w:rsidR="00E90CE5">
        <w:rPr>
          <w:rFonts w:hint="cs"/>
          <w:rtl/>
        </w:rPr>
        <w:t>ی</w:t>
      </w:r>
      <w:r w:rsidR="00E90CE5">
        <w:rPr>
          <w:rtl/>
        </w:rPr>
        <w:t xml:space="preserve"> متق</w:t>
      </w:r>
      <w:r w:rsidR="00E90CE5">
        <w:rPr>
          <w:rFonts w:hint="cs"/>
          <w:rtl/>
        </w:rPr>
        <w:t>ی</w:t>
      </w:r>
      <w:r w:rsidR="00E90CE5">
        <w:rPr>
          <w:rtl/>
        </w:rPr>
        <w:t xml:space="preserve"> ہند</w:t>
      </w:r>
      <w:r w:rsidR="00E90CE5">
        <w:rPr>
          <w:rFonts w:hint="cs"/>
          <w:rtl/>
        </w:rPr>
        <w:t>ی</w:t>
      </w:r>
      <w:r w:rsidR="00E90CE5">
        <w:rPr>
          <w:rtl/>
        </w:rPr>
        <w:t xml:space="preserve">  ( </w:t>
      </w:r>
      <w:r w:rsidRPr="00641ED1">
        <w:rPr>
          <w:rFonts w:hint="cs"/>
          <w:rtl/>
        </w:rPr>
        <w:t>875</w:t>
      </w:r>
      <w:r w:rsidR="00E90CE5" w:rsidRPr="00C94A74">
        <w:rPr>
          <w:rFonts w:hint="cs"/>
          <w:rtl/>
        </w:rPr>
        <w:t xml:space="preserve"> ھ ق).</w:t>
      </w:r>
    </w:p>
    <w:p w:rsidR="00E90CE5" w:rsidRDefault="00641ED1" w:rsidP="00641ED1">
      <w:pPr>
        <w:pStyle w:val="libNormal"/>
        <w:rPr>
          <w:rtl/>
        </w:rPr>
      </w:pPr>
      <w:r w:rsidRPr="00641ED1">
        <w:rPr>
          <w:rFonts w:hint="cs"/>
          <w:rtl/>
        </w:rPr>
        <w:t>24</w:t>
      </w:r>
      <w:r w:rsidR="00E90CE5" w:rsidRPr="00C94A74">
        <w:rPr>
          <w:rFonts w:hint="cs"/>
          <w:rtl/>
        </w:rPr>
        <w:t>.</w:t>
      </w:r>
      <w:r w:rsidR="00E90CE5" w:rsidRPr="00C94A74">
        <w:rPr>
          <w:rFonts w:hint="cs"/>
          <w:rtl/>
        </w:rPr>
        <w:tab/>
      </w:r>
      <w:r w:rsidR="00E90CE5" w:rsidRPr="00641ED1">
        <w:rPr>
          <w:rStyle w:val="libArabicChar"/>
          <w:rFonts w:hint="cs"/>
          <w:rtl/>
        </w:rPr>
        <w:t>الرّدّ عَلیَ</w:t>
      </w:r>
      <w:r w:rsidR="00E90CE5" w:rsidRPr="00641ED1">
        <w:rPr>
          <w:rStyle w:val="libArabicChar"/>
          <w:rtl/>
        </w:rPr>
        <w:t xml:space="preserve"> مَن</w:t>
      </w:r>
      <w:r w:rsidR="00E90CE5" w:rsidRPr="00641ED1">
        <w:rPr>
          <w:rStyle w:val="libArabicChar"/>
          <w:rFonts w:hint="cs"/>
          <w:rtl/>
        </w:rPr>
        <w:t>ْ حَکَمَ وَقَضَی</w:t>
      </w:r>
      <w:r w:rsidR="00E90CE5" w:rsidRPr="00641ED1">
        <w:rPr>
          <w:rStyle w:val="libArabicChar"/>
          <w:rtl/>
        </w:rPr>
        <w:t xml:space="preserve"> اَنَّ المَ</w:t>
      </w:r>
      <w:r w:rsidRPr="00641ED1">
        <w:rPr>
          <w:rStyle w:val="libArabicChar"/>
          <w:rFonts w:hint="cs"/>
          <w:rtl/>
        </w:rPr>
        <w:t>ه</w:t>
      </w:r>
      <w:r w:rsidR="00E90CE5" w:rsidRPr="00641ED1">
        <w:rPr>
          <w:rStyle w:val="libArabicChar"/>
          <w:rFonts w:hint="cs"/>
          <w:rtl/>
        </w:rPr>
        <w:t>ْدِیْ</w:t>
      </w:r>
      <w:r w:rsidR="00E90CE5" w:rsidRPr="00641ED1">
        <w:rPr>
          <w:rStyle w:val="libArabicChar"/>
          <w:rtl/>
        </w:rPr>
        <w:t xml:space="preserve"> جاء وَ مَضَ</w:t>
      </w:r>
      <w:r w:rsidR="00E90CE5" w:rsidRPr="00641ED1">
        <w:rPr>
          <w:rStyle w:val="libArabicChar"/>
          <w:rFonts w:hint="cs"/>
          <w:rtl/>
        </w:rPr>
        <w:t>ی</w:t>
      </w:r>
      <w:r w:rsidR="00E90CE5">
        <w:rPr>
          <w:rtl/>
        </w:rPr>
        <w:t xml:space="preserve"> ، ملا عل</w:t>
      </w:r>
      <w:r w:rsidR="00E90CE5">
        <w:rPr>
          <w:rFonts w:hint="cs"/>
          <w:rtl/>
        </w:rPr>
        <w:t>ی</w:t>
      </w:r>
      <w:r w:rsidR="00E90CE5">
        <w:rPr>
          <w:rtl/>
        </w:rPr>
        <w:t xml:space="preserve"> قار</w:t>
      </w:r>
      <w:r w:rsidR="00E90CE5">
        <w:rPr>
          <w:rFonts w:hint="cs"/>
          <w:rtl/>
        </w:rPr>
        <w:t>ی</w:t>
      </w:r>
      <w:r w:rsidR="00E90CE5">
        <w:rPr>
          <w:rtl/>
        </w:rPr>
        <w:t xml:space="preserve"> (</w:t>
      </w:r>
      <w:r w:rsidRPr="00641ED1">
        <w:rPr>
          <w:rFonts w:hint="cs"/>
          <w:rtl/>
        </w:rPr>
        <w:t>1014</w:t>
      </w:r>
      <w:r w:rsidR="00E90CE5" w:rsidRPr="00C94A74">
        <w:rPr>
          <w:rFonts w:hint="cs"/>
          <w:rtl/>
        </w:rPr>
        <w:t xml:space="preserve"> ھ ق)،</w:t>
      </w:r>
    </w:p>
    <w:p w:rsidR="00E90CE5" w:rsidRDefault="00641ED1" w:rsidP="00641ED1">
      <w:pPr>
        <w:pStyle w:val="libNormal"/>
        <w:rPr>
          <w:rtl/>
        </w:rPr>
      </w:pPr>
      <w:r w:rsidRPr="00641ED1">
        <w:rPr>
          <w:rFonts w:hint="cs"/>
          <w:rtl/>
        </w:rPr>
        <w:t>25</w:t>
      </w:r>
      <w:r w:rsidR="00E90CE5" w:rsidRPr="00C94A74">
        <w:rPr>
          <w:rFonts w:hint="cs"/>
          <w:rtl/>
        </w:rPr>
        <w:t>.</w:t>
      </w:r>
      <w:r w:rsidR="00E90CE5" w:rsidRPr="00C94A74">
        <w:rPr>
          <w:rFonts w:hint="cs"/>
          <w:rtl/>
        </w:rPr>
        <w:tab/>
      </w:r>
      <w:r w:rsidR="00E90CE5" w:rsidRPr="00641ED1">
        <w:rPr>
          <w:rStyle w:val="libArabicChar"/>
          <w:rFonts w:hint="cs"/>
          <w:rtl/>
        </w:rPr>
        <w:t>رِسَالَة فی</w:t>
      </w:r>
      <w:r w:rsidR="00E90CE5" w:rsidRPr="00641ED1">
        <w:rPr>
          <w:rStyle w:val="libArabicChar"/>
          <w:rtl/>
        </w:rPr>
        <w:t xml:space="preserve"> المَ</w:t>
      </w:r>
      <w:r w:rsidRPr="00641ED1">
        <w:rPr>
          <w:rStyle w:val="libArabicChar"/>
          <w:rFonts w:hint="cs"/>
          <w:rtl/>
        </w:rPr>
        <w:t>ه</w:t>
      </w:r>
      <w:r w:rsidR="00E90CE5" w:rsidRPr="00641ED1">
        <w:rPr>
          <w:rStyle w:val="libArabicChar"/>
          <w:rtl/>
        </w:rPr>
        <w:t>دِ</w:t>
      </w:r>
      <w:r w:rsidR="00E90CE5" w:rsidRPr="00641ED1">
        <w:rPr>
          <w:rStyle w:val="libArabicChar"/>
          <w:rFonts w:hint="cs"/>
          <w:rtl/>
        </w:rPr>
        <w:t>یْ</w:t>
      </w:r>
      <w:r w:rsidR="00E90CE5">
        <w:rPr>
          <w:rtl/>
        </w:rPr>
        <w:t xml:space="preserve"> ،  </w:t>
      </w:r>
      <w:r w:rsidR="00E90CE5">
        <w:rPr>
          <w:rFonts w:hint="cs"/>
          <w:rtl/>
        </w:rPr>
        <w:t>ی</w:t>
      </w:r>
      <w:r w:rsidR="00E90CE5">
        <w:rPr>
          <w:rFonts w:hint="eastAsia"/>
          <w:rtl/>
        </w:rPr>
        <w:t>ہ</w:t>
      </w:r>
      <w:r w:rsidR="00E90CE5">
        <w:rPr>
          <w:rtl/>
        </w:rPr>
        <w:t xml:space="preserve"> مجموعہ ترک</w:t>
      </w:r>
      <w:r w:rsidR="00E90CE5">
        <w:rPr>
          <w:rFonts w:hint="cs"/>
          <w:rtl/>
        </w:rPr>
        <w:t>ی</w:t>
      </w:r>
      <w:r w:rsidR="00E90CE5">
        <w:rPr>
          <w:rtl/>
        </w:rPr>
        <w:t xml:space="preserve"> کے کتابخانہ اسعد افند</w:t>
      </w:r>
      <w:r w:rsidR="00E90CE5">
        <w:rPr>
          <w:rFonts w:hint="cs"/>
          <w:rtl/>
        </w:rPr>
        <w:t>ی</w:t>
      </w:r>
      <w:r w:rsidR="00E90CE5">
        <w:rPr>
          <w:rtl/>
        </w:rPr>
        <w:t xml:space="preserve"> سل</w:t>
      </w:r>
      <w:r w:rsidR="00E90CE5">
        <w:rPr>
          <w:rFonts w:hint="cs"/>
          <w:rtl/>
        </w:rPr>
        <w:t>ی</w:t>
      </w:r>
      <w:r w:rsidR="00E90CE5">
        <w:rPr>
          <w:rFonts w:hint="eastAsia"/>
          <w:rtl/>
        </w:rPr>
        <w:t>مان</w:t>
      </w:r>
      <w:r w:rsidR="00E90CE5">
        <w:rPr>
          <w:rFonts w:hint="cs"/>
          <w:rtl/>
        </w:rPr>
        <w:t>ی</w:t>
      </w:r>
      <w:r w:rsidR="00E90CE5">
        <w:rPr>
          <w:rFonts w:hint="eastAsia"/>
          <w:rtl/>
        </w:rPr>
        <w:t>ہ</w:t>
      </w:r>
      <w:r w:rsidR="00E90CE5">
        <w:rPr>
          <w:rtl/>
        </w:rPr>
        <w:t xml:space="preserve"> م</w:t>
      </w:r>
      <w:r w:rsidR="00E90CE5">
        <w:rPr>
          <w:rFonts w:hint="cs"/>
          <w:rtl/>
        </w:rPr>
        <w:t>ی</w:t>
      </w:r>
      <w:r w:rsidR="00E90CE5">
        <w:rPr>
          <w:rFonts w:hint="eastAsia"/>
          <w:rtl/>
        </w:rPr>
        <w:t>ں</w:t>
      </w:r>
      <w:r w:rsidR="00E90CE5">
        <w:rPr>
          <w:rtl/>
        </w:rPr>
        <w:t xml:space="preserve">  </w:t>
      </w:r>
      <w:r w:rsidRPr="00641ED1">
        <w:rPr>
          <w:rFonts w:hint="cs"/>
          <w:rtl/>
        </w:rPr>
        <w:t>3758</w:t>
      </w:r>
      <w:r w:rsidR="00E90CE5" w:rsidRPr="00C94A74">
        <w:rPr>
          <w:rFonts w:hint="cs"/>
          <w:rtl/>
        </w:rPr>
        <w:t xml:space="preserve"> شمارہ کے ساتھ محفوظ ہے.</w:t>
      </w:r>
    </w:p>
    <w:p w:rsidR="00E90CE5" w:rsidRDefault="00641ED1" w:rsidP="00E90CE5">
      <w:pPr>
        <w:pStyle w:val="libNormal"/>
        <w:rPr>
          <w:rtl/>
        </w:rPr>
      </w:pPr>
      <w:r w:rsidRPr="00641ED1">
        <w:rPr>
          <w:rFonts w:hint="cs"/>
          <w:rtl/>
        </w:rPr>
        <w:t>26</w:t>
      </w:r>
      <w:r w:rsidR="00E90CE5" w:rsidRPr="00C94A74">
        <w:rPr>
          <w:rFonts w:hint="cs"/>
          <w:rtl/>
        </w:rPr>
        <w:t>.</w:t>
      </w:r>
      <w:r w:rsidR="00E90CE5" w:rsidRPr="00C94A74">
        <w:rPr>
          <w:rFonts w:hint="cs"/>
          <w:rtl/>
        </w:rPr>
        <w:tab/>
        <w:t>علاماتِ المھد</w:t>
      </w:r>
      <w:r w:rsidR="00E90CE5">
        <w:rPr>
          <w:rFonts w:hint="cs"/>
          <w:rtl/>
        </w:rPr>
        <w:t>ی</w:t>
      </w:r>
      <w:r w:rsidR="00E90CE5">
        <w:rPr>
          <w:rtl/>
        </w:rPr>
        <w:t xml:space="preserve"> ، </w:t>
      </w:r>
      <w:r w:rsidR="00D56BFB">
        <w:rPr>
          <w:rtl/>
        </w:rPr>
        <w:t>تالیف</w:t>
      </w:r>
      <w:r w:rsidR="00E90CE5">
        <w:rPr>
          <w:rtl/>
        </w:rPr>
        <w:t xml:space="preserve"> س</w:t>
      </w:r>
      <w:r w:rsidR="00E90CE5">
        <w:rPr>
          <w:rFonts w:hint="cs"/>
          <w:rtl/>
        </w:rPr>
        <w:t>ی</w:t>
      </w:r>
      <w:r w:rsidR="00E90CE5">
        <w:rPr>
          <w:rFonts w:hint="eastAsia"/>
          <w:rtl/>
        </w:rPr>
        <w:t>وط</w:t>
      </w:r>
      <w:r w:rsidR="00E90CE5">
        <w:rPr>
          <w:rFonts w:hint="cs"/>
          <w:rtl/>
        </w:rPr>
        <w:t>ی</w:t>
      </w:r>
      <w:r w:rsidR="00E90CE5">
        <w:rPr>
          <w:rtl/>
        </w:rPr>
        <w:t>.</w:t>
      </w:r>
    </w:p>
    <w:p w:rsidR="00E90CE5" w:rsidRDefault="00641ED1" w:rsidP="00E90CE5">
      <w:pPr>
        <w:pStyle w:val="libNormal"/>
        <w:rPr>
          <w:rtl/>
        </w:rPr>
      </w:pPr>
      <w:r w:rsidRPr="00641ED1">
        <w:rPr>
          <w:rFonts w:hint="cs"/>
          <w:rtl/>
        </w:rPr>
        <w:t>27</w:t>
      </w:r>
      <w:r w:rsidR="00E90CE5" w:rsidRPr="00C94A74">
        <w:rPr>
          <w:rFonts w:hint="cs"/>
          <w:rtl/>
        </w:rPr>
        <w:t>.</w:t>
      </w:r>
      <w:r w:rsidR="00E90CE5" w:rsidRPr="00C94A74">
        <w:rPr>
          <w:rFonts w:hint="cs"/>
          <w:rtl/>
        </w:rPr>
        <w:tab/>
        <w:t>کتاب المھد</w:t>
      </w:r>
      <w:r w:rsidR="00E90CE5">
        <w:rPr>
          <w:rFonts w:hint="cs"/>
          <w:rtl/>
        </w:rPr>
        <w:t>ی</w:t>
      </w:r>
      <w:r w:rsidR="00E90CE5">
        <w:rPr>
          <w:rtl/>
        </w:rPr>
        <w:t xml:space="preserve"> ، </w:t>
      </w:r>
      <w:r w:rsidR="00D56BFB">
        <w:rPr>
          <w:rtl/>
        </w:rPr>
        <w:t>تالیف</w:t>
      </w:r>
      <w:r w:rsidR="00E90CE5">
        <w:rPr>
          <w:rtl/>
        </w:rPr>
        <w:t xml:space="preserve"> ابو داؤد (</w:t>
      </w:r>
      <w:r w:rsidR="00E90CE5">
        <w:rPr>
          <w:rFonts w:hint="cs"/>
          <w:rtl/>
        </w:rPr>
        <w:t>ی</w:t>
      </w:r>
      <w:r w:rsidR="00E90CE5">
        <w:rPr>
          <w:rFonts w:hint="eastAsia"/>
          <w:rtl/>
        </w:rPr>
        <w:t>ہ</w:t>
      </w:r>
      <w:r w:rsidR="00E90CE5">
        <w:rPr>
          <w:rtl/>
        </w:rPr>
        <w:t xml:space="preserve"> کتاب ، سنن اب</w:t>
      </w:r>
      <w:r w:rsidR="00E90CE5">
        <w:rPr>
          <w:rFonts w:hint="cs"/>
          <w:rtl/>
        </w:rPr>
        <w:t>ی</w:t>
      </w:r>
      <w:r w:rsidR="00E90CE5">
        <w:rPr>
          <w:rtl/>
        </w:rPr>
        <w:t xml:space="preserve"> داؤد کا حصہ ہے جو مکرّر طبع ہوئ</w:t>
      </w:r>
      <w:r w:rsidR="00E90CE5">
        <w:rPr>
          <w:rFonts w:hint="cs"/>
          <w:rtl/>
        </w:rPr>
        <w:t>ی</w:t>
      </w:r>
      <w:r w:rsidR="00E90CE5">
        <w:rPr>
          <w:rtl/>
        </w:rPr>
        <w:t xml:space="preserve"> ہے).</w:t>
      </w:r>
    </w:p>
    <w:p w:rsidR="00E90CE5" w:rsidRDefault="00641ED1" w:rsidP="00E90CE5">
      <w:pPr>
        <w:pStyle w:val="libNormal"/>
        <w:rPr>
          <w:rtl/>
        </w:rPr>
      </w:pPr>
      <w:r w:rsidRPr="00641ED1">
        <w:rPr>
          <w:rFonts w:hint="cs"/>
          <w:rtl/>
        </w:rPr>
        <w:t>28</w:t>
      </w:r>
      <w:r w:rsidR="00E90CE5" w:rsidRPr="00C94A74">
        <w:rPr>
          <w:rFonts w:hint="cs"/>
          <w:rtl/>
        </w:rPr>
        <w:t>.</w:t>
      </w:r>
      <w:r w:rsidR="00E90CE5" w:rsidRPr="00C94A74">
        <w:rPr>
          <w:rFonts w:hint="cs"/>
          <w:rtl/>
        </w:rPr>
        <w:tab/>
        <w:t>المھد</w:t>
      </w:r>
      <w:r w:rsidR="00E90CE5">
        <w:rPr>
          <w:rFonts w:hint="cs"/>
          <w:rtl/>
        </w:rPr>
        <w:t>ی</w:t>
      </w:r>
      <w:r w:rsidR="00E90CE5">
        <w:rPr>
          <w:rtl/>
        </w:rPr>
        <w:t xml:space="preserve">  اِل</w:t>
      </w:r>
      <w:r w:rsidR="00E90CE5">
        <w:rPr>
          <w:rFonts w:hint="cs"/>
          <w:rtl/>
        </w:rPr>
        <w:t>یٰ</w:t>
      </w:r>
      <w:r w:rsidR="00E90CE5">
        <w:rPr>
          <w:rtl/>
        </w:rPr>
        <w:t xml:space="preserve"> ما وَرَدَ ف</w:t>
      </w:r>
      <w:r w:rsidR="00E90CE5">
        <w:rPr>
          <w:rFonts w:hint="cs"/>
          <w:rtl/>
        </w:rPr>
        <w:t>ی</w:t>
      </w:r>
      <w:r w:rsidR="00E90CE5">
        <w:rPr>
          <w:rtl/>
        </w:rPr>
        <w:t xml:space="preserve"> المَہد</w:t>
      </w:r>
      <w:r w:rsidR="00E90CE5">
        <w:rPr>
          <w:rFonts w:hint="cs"/>
          <w:rtl/>
        </w:rPr>
        <w:t>ی</w:t>
      </w:r>
      <w:r w:rsidR="00E90CE5">
        <w:rPr>
          <w:rFonts w:hint="eastAsia"/>
          <w:rtl/>
        </w:rPr>
        <w:t>،</w:t>
      </w:r>
      <w:r w:rsidR="00E90CE5">
        <w:rPr>
          <w:rtl/>
        </w:rPr>
        <w:t xml:space="preserve"> </w:t>
      </w:r>
      <w:r w:rsidR="00D56BFB">
        <w:rPr>
          <w:rtl/>
        </w:rPr>
        <w:t>تالیف</w:t>
      </w:r>
      <w:r w:rsidR="00E90CE5">
        <w:rPr>
          <w:rtl/>
        </w:rPr>
        <w:t xml:space="preserve"> شمسُ الد</w:t>
      </w:r>
      <w:r w:rsidR="00E90CE5">
        <w:rPr>
          <w:rFonts w:hint="cs"/>
          <w:rtl/>
        </w:rPr>
        <w:t>ی</w:t>
      </w:r>
      <w:r w:rsidR="00E90CE5">
        <w:rPr>
          <w:rFonts w:hint="eastAsia"/>
          <w:rtl/>
        </w:rPr>
        <w:t>ن</w:t>
      </w:r>
      <w:r w:rsidR="00E90CE5">
        <w:rPr>
          <w:rtl/>
        </w:rPr>
        <w:t xml:space="preserve"> ابن الق</w:t>
      </w:r>
      <w:r w:rsidR="00E90CE5">
        <w:rPr>
          <w:rFonts w:hint="cs"/>
          <w:rtl/>
        </w:rPr>
        <w:t>ی</w:t>
      </w:r>
      <w:r w:rsidR="00E90CE5">
        <w:rPr>
          <w:rFonts w:hint="eastAsia"/>
          <w:rtl/>
        </w:rPr>
        <w:t>م</w:t>
      </w:r>
      <w:r w:rsidR="00E90CE5">
        <w:rPr>
          <w:rtl/>
        </w:rPr>
        <w:t xml:space="preserve"> الجوز</w:t>
      </w:r>
      <w:r w:rsidR="00E90CE5">
        <w:rPr>
          <w:rFonts w:hint="cs"/>
          <w:rtl/>
        </w:rPr>
        <w:t>ی</w:t>
      </w:r>
      <w:r w:rsidR="00E90CE5">
        <w:rPr>
          <w:rFonts w:hint="eastAsia"/>
          <w:rtl/>
        </w:rPr>
        <w:t>ہ</w:t>
      </w:r>
      <w:r w:rsidR="00E90CE5">
        <w:rPr>
          <w:rtl/>
        </w:rPr>
        <w:t xml:space="preserve"> ( متوف</w:t>
      </w:r>
      <w:r w:rsidR="00E90CE5">
        <w:rPr>
          <w:rFonts w:hint="cs"/>
          <w:rtl/>
        </w:rPr>
        <w:t>ی</w:t>
      </w:r>
      <w:r w:rsidR="00E90CE5">
        <w:rPr>
          <w:rtl/>
        </w:rPr>
        <w:t xml:space="preserve"> </w:t>
      </w:r>
      <w:r w:rsidRPr="00641ED1">
        <w:rPr>
          <w:rFonts w:hint="cs"/>
          <w:rtl/>
        </w:rPr>
        <w:t>751</w:t>
      </w:r>
      <w:r w:rsidR="00E90CE5" w:rsidRPr="00C94A74">
        <w:rPr>
          <w:rFonts w:hint="cs"/>
          <w:rtl/>
        </w:rPr>
        <w:t xml:space="preserve"> ھ ق).</w:t>
      </w:r>
    </w:p>
    <w:p w:rsidR="00E90CE5" w:rsidRDefault="00641ED1" w:rsidP="00E90CE5">
      <w:pPr>
        <w:pStyle w:val="libNormal"/>
        <w:rPr>
          <w:rtl/>
        </w:rPr>
      </w:pPr>
      <w:r w:rsidRPr="00641ED1">
        <w:rPr>
          <w:rFonts w:hint="cs"/>
          <w:rtl/>
        </w:rPr>
        <w:t>28</w:t>
      </w:r>
      <w:r w:rsidR="00E90CE5" w:rsidRPr="00C94A74">
        <w:rPr>
          <w:rFonts w:hint="cs"/>
          <w:rtl/>
        </w:rPr>
        <w:t>.</w:t>
      </w:r>
      <w:r w:rsidR="00E90CE5" w:rsidRPr="00C94A74">
        <w:rPr>
          <w:rFonts w:hint="cs"/>
          <w:rtl/>
        </w:rPr>
        <w:tab/>
        <w:t>المھ</w:t>
      </w:r>
      <w:r w:rsidR="00E90CE5">
        <w:rPr>
          <w:rtl/>
        </w:rPr>
        <w:t>د</w:t>
      </w:r>
      <w:r w:rsidR="00E90CE5">
        <w:rPr>
          <w:rFonts w:hint="cs"/>
          <w:rtl/>
        </w:rPr>
        <w:t>ی</w:t>
      </w:r>
      <w:r w:rsidR="00E90CE5">
        <w:rPr>
          <w:rtl/>
        </w:rPr>
        <w:t xml:space="preserve"> ، </w:t>
      </w:r>
      <w:r w:rsidR="00D56BFB">
        <w:rPr>
          <w:rtl/>
        </w:rPr>
        <w:t>تالیف</w:t>
      </w:r>
      <w:r w:rsidR="00E90CE5">
        <w:rPr>
          <w:rtl/>
        </w:rPr>
        <w:t xml:space="preserve"> شمسُ الد</w:t>
      </w:r>
      <w:r w:rsidR="00E90CE5">
        <w:rPr>
          <w:rFonts w:hint="cs"/>
          <w:rtl/>
        </w:rPr>
        <w:t>ی</w:t>
      </w:r>
      <w:r w:rsidR="00E90CE5">
        <w:rPr>
          <w:rFonts w:hint="eastAsia"/>
          <w:rtl/>
        </w:rPr>
        <w:t>ن</w:t>
      </w:r>
      <w:r w:rsidR="00E90CE5">
        <w:rPr>
          <w:rtl/>
        </w:rPr>
        <w:t xml:space="preserve">  محمد ابن طولون </w:t>
      </w:r>
    </w:p>
    <w:p w:rsidR="00E90CE5" w:rsidRDefault="00641ED1" w:rsidP="00E90CE5">
      <w:pPr>
        <w:pStyle w:val="libNormal"/>
        <w:rPr>
          <w:rtl/>
        </w:rPr>
      </w:pPr>
      <w:r w:rsidRPr="00641ED1">
        <w:rPr>
          <w:rFonts w:hint="cs"/>
          <w:rtl/>
        </w:rPr>
        <w:t>30</w:t>
      </w:r>
      <w:r w:rsidR="00E90CE5" w:rsidRPr="00C94A74">
        <w:rPr>
          <w:rFonts w:hint="cs"/>
          <w:rtl/>
        </w:rPr>
        <w:t>.</w:t>
      </w:r>
      <w:r w:rsidR="00E90CE5" w:rsidRPr="00C94A74">
        <w:rPr>
          <w:rFonts w:hint="cs"/>
          <w:rtl/>
        </w:rPr>
        <w:tab/>
        <w:t>النجم الثاقب ف</w:t>
      </w:r>
      <w:r w:rsidR="00E90CE5">
        <w:rPr>
          <w:rFonts w:hint="cs"/>
          <w:rtl/>
        </w:rPr>
        <w:t>ی</w:t>
      </w:r>
      <w:r w:rsidR="00E90CE5">
        <w:rPr>
          <w:rtl/>
        </w:rPr>
        <w:t xml:space="preserve"> ب</w:t>
      </w:r>
      <w:r w:rsidR="00E90CE5">
        <w:rPr>
          <w:rFonts w:hint="cs"/>
          <w:rtl/>
        </w:rPr>
        <w:t>ی</w:t>
      </w:r>
      <w:r w:rsidR="00E90CE5">
        <w:rPr>
          <w:rFonts w:hint="eastAsia"/>
          <w:rtl/>
        </w:rPr>
        <w:t>ان</w:t>
      </w:r>
      <w:r w:rsidR="00E90CE5">
        <w:rPr>
          <w:rtl/>
        </w:rPr>
        <w:t xml:space="preserve"> اَنَّ المھد</w:t>
      </w:r>
      <w:r w:rsidR="00E90CE5">
        <w:rPr>
          <w:rFonts w:hint="cs"/>
          <w:rtl/>
        </w:rPr>
        <w:t>ی</w:t>
      </w:r>
      <w:r w:rsidR="00E90CE5">
        <w:rPr>
          <w:rtl/>
        </w:rPr>
        <w:t xml:space="preserve"> من اولاد عل</w:t>
      </w:r>
      <w:r w:rsidR="00E90CE5">
        <w:rPr>
          <w:rFonts w:hint="cs"/>
          <w:rtl/>
        </w:rPr>
        <w:t>ی</w:t>
      </w:r>
      <w:r w:rsidR="00E90CE5">
        <w:rPr>
          <w:rtl/>
        </w:rPr>
        <w:t xml:space="preserve"> بنِ اب</w:t>
      </w:r>
      <w:r w:rsidR="00E90CE5">
        <w:rPr>
          <w:rFonts w:hint="cs"/>
          <w:rtl/>
        </w:rPr>
        <w:t>ی</w:t>
      </w:r>
      <w:r w:rsidR="00E90CE5">
        <w:rPr>
          <w:rFonts w:hint="eastAsia"/>
          <w:rtl/>
        </w:rPr>
        <w:t>طالب‘،</w:t>
      </w:r>
      <w:r w:rsidR="00E90CE5">
        <w:rPr>
          <w:rtl/>
        </w:rPr>
        <w:t xml:space="preserve"> </w:t>
      </w:r>
      <w:r w:rsidRPr="00641ED1">
        <w:rPr>
          <w:rFonts w:hint="cs"/>
          <w:rtl/>
        </w:rPr>
        <w:t>78</w:t>
      </w:r>
      <w:r w:rsidR="00E90CE5" w:rsidRPr="00C94A74">
        <w:rPr>
          <w:rFonts w:hint="cs"/>
          <w:rtl/>
        </w:rPr>
        <w:t xml:space="preserve"> صفحات پر مشتمل </w:t>
      </w:r>
      <w:r w:rsidR="00E90CE5">
        <w:rPr>
          <w:rFonts w:hint="cs"/>
          <w:rtl/>
        </w:rPr>
        <w:t>ی</w:t>
      </w:r>
      <w:r w:rsidR="00E90CE5">
        <w:rPr>
          <w:rFonts w:hint="eastAsia"/>
          <w:rtl/>
        </w:rPr>
        <w:t>ہ</w:t>
      </w:r>
      <w:r w:rsidR="00E90CE5">
        <w:rPr>
          <w:rtl/>
        </w:rPr>
        <w:t xml:space="preserve"> کتاب ، کتابخانہ لالہ ل</w:t>
      </w:r>
      <w:r w:rsidR="00E90CE5">
        <w:rPr>
          <w:rFonts w:hint="cs"/>
          <w:rtl/>
        </w:rPr>
        <w:t>ی</w:t>
      </w:r>
      <w:r w:rsidR="00E90CE5">
        <w:rPr>
          <w:rtl/>
        </w:rPr>
        <w:t xml:space="preserve"> سل</w:t>
      </w:r>
      <w:r w:rsidR="00E90CE5">
        <w:rPr>
          <w:rFonts w:hint="cs"/>
          <w:rtl/>
        </w:rPr>
        <w:t>ی</w:t>
      </w:r>
      <w:r w:rsidR="00E90CE5">
        <w:rPr>
          <w:rFonts w:hint="eastAsia"/>
          <w:rtl/>
        </w:rPr>
        <w:t>مان</w:t>
      </w:r>
      <w:r w:rsidR="00E90CE5">
        <w:rPr>
          <w:rFonts w:hint="cs"/>
          <w:rtl/>
        </w:rPr>
        <w:t>ی</w:t>
      </w:r>
      <w:r w:rsidR="00E90CE5">
        <w:rPr>
          <w:rFonts w:hint="eastAsia"/>
          <w:rtl/>
        </w:rPr>
        <w:t>ہ</w:t>
      </w:r>
      <w:r w:rsidR="00E90CE5">
        <w:rPr>
          <w:rtl/>
        </w:rPr>
        <w:t xml:space="preserve"> م</w:t>
      </w:r>
      <w:r w:rsidR="00E90CE5">
        <w:rPr>
          <w:rFonts w:hint="cs"/>
          <w:rtl/>
        </w:rPr>
        <w:t>ی</w:t>
      </w:r>
      <w:r w:rsidR="00E90CE5">
        <w:rPr>
          <w:rFonts w:hint="eastAsia"/>
          <w:rtl/>
        </w:rPr>
        <w:t>ں</w:t>
      </w:r>
      <w:r w:rsidR="00E90CE5">
        <w:rPr>
          <w:rtl/>
        </w:rPr>
        <w:t xml:space="preserve"> </w:t>
      </w:r>
      <w:r w:rsidRPr="00641ED1">
        <w:rPr>
          <w:rFonts w:hint="cs"/>
          <w:rtl/>
        </w:rPr>
        <w:t>678</w:t>
      </w:r>
      <w:r w:rsidR="00E90CE5" w:rsidRPr="00C94A74">
        <w:rPr>
          <w:rFonts w:hint="cs"/>
          <w:rtl/>
        </w:rPr>
        <w:t xml:space="preserve"> شمارہ کے تحت محفوظ ہے.</w:t>
      </w:r>
    </w:p>
    <w:p w:rsidR="00E90CE5" w:rsidRDefault="00641ED1" w:rsidP="00E90CE5">
      <w:pPr>
        <w:pStyle w:val="libNormal"/>
        <w:rPr>
          <w:rtl/>
        </w:rPr>
      </w:pPr>
      <w:r w:rsidRPr="00641ED1">
        <w:rPr>
          <w:rFonts w:hint="cs"/>
          <w:rtl/>
        </w:rPr>
        <w:t>31</w:t>
      </w:r>
      <w:r w:rsidR="00E90CE5" w:rsidRPr="00C94A74">
        <w:rPr>
          <w:rFonts w:hint="cs"/>
          <w:rtl/>
        </w:rPr>
        <w:t>.</w:t>
      </w:r>
      <w:r w:rsidR="00E90CE5" w:rsidRPr="00C94A74">
        <w:rPr>
          <w:rFonts w:hint="cs"/>
          <w:rtl/>
        </w:rPr>
        <w:tab/>
        <w:t>الھَدِ</w:t>
      </w:r>
      <w:r w:rsidR="00E90CE5">
        <w:rPr>
          <w:rFonts w:hint="cs"/>
          <w:rtl/>
        </w:rPr>
        <w:t>یّ</w:t>
      </w:r>
      <w:r w:rsidR="00E90CE5">
        <w:rPr>
          <w:rFonts w:hint="eastAsia"/>
          <w:rtl/>
        </w:rPr>
        <w:t>ة</w:t>
      </w:r>
      <w:r w:rsidR="00E90CE5">
        <w:rPr>
          <w:rtl/>
        </w:rPr>
        <w:t xml:space="preserve"> المھدو</w:t>
      </w:r>
      <w:r w:rsidR="00E90CE5">
        <w:rPr>
          <w:rFonts w:hint="cs"/>
          <w:rtl/>
        </w:rPr>
        <w:t>یّ</w:t>
      </w:r>
      <w:r w:rsidR="00E90CE5">
        <w:rPr>
          <w:rFonts w:hint="eastAsia"/>
          <w:rtl/>
        </w:rPr>
        <w:t>ہ</w:t>
      </w:r>
      <w:r w:rsidR="00E90CE5">
        <w:rPr>
          <w:rtl/>
        </w:rPr>
        <w:t xml:space="preserve"> ، </w:t>
      </w:r>
      <w:r w:rsidR="00D56BFB">
        <w:rPr>
          <w:rtl/>
        </w:rPr>
        <w:t>تالیف</w:t>
      </w:r>
      <w:r w:rsidR="00E90CE5">
        <w:rPr>
          <w:rtl/>
        </w:rPr>
        <w:t xml:space="preserve"> ابوالرجاء محمد ہند</w:t>
      </w:r>
      <w:r w:rsidR="00E90CE5">
        <w:rPr>
          <w:rFonts w:hint="cs"/>
          <w:rtl/>
        </w:rPr>
        <w:t>ی</w:t>
      </w:r>
      <w:r w:rsidR="00E90CE5">
        <w:rPr>
          <w:rtl/>
        </w:rPr>
        <w:t>.</w:t>
      </w:r>
    </w:p>
    <w:p w:rsidR="00E90CE5" w:rsidRDefault="00641ED1" w:rsidP="00E90CE5">
      <w:pPr>
        <w:pStyle w:val="libNormal"/>
        <w:rPr>
          <w:rtl/>
        </w:rPr>
      </w:pPr>
      <w:r w:rsidRPr="00641ED1">
        <w:rPr>
          <w:rFonts w:hint="cs"/>
          <w:rtl/>
        </w:rPr>
        <w:lastRenderedPageBreak/>
        <w:t>32</w:t>
      </w:r>
      <w:r w:rsidR="00E90CE5" w:rsidRPr="00C94A74">
        <w:rPr>
          <w:rFonts w:hint="cs"/>
          <w:rtl/>
        </w:rPr>
        <w:t>.</w:t>
      </w:r>
      <w:r w:rsidR="00E90CE5" w:rsidRPr="00C94A74">
        <w:rPr>
          <w:rFonts w:hint="cs"/>
          <w:rtl/>
        </w:rPr>
        <w:tab/>
        <w:t xml:space="preserve">الفواصِمُ عن القواصِم ۔ </w:t>
      </w:r>
      <w:r w:rsidR="00E90CE5">
        <w:rPr>
          <w:rFonts w:hint="cs"/>
          <w:rtl/>
        </w:rPr>
        <w:t>ی</w:t>
      </w:r>
      <w:r w:rsidR="00E90CE5">
        <w:rPr>
          <w:rFonts w:hint="eastAsia"/>
          <w:rtl/>
        </w:rPr>
        <w:t>ہ</w:t>
      </w:r>
      <w:r w:rsidR="00E90CE5">
        <w:rPr>
          <w:rtl/>
        </w:rPr>
        <w:t xml:space="preserve"> حضرت مہد</w:t>
      </w:r>
      <w:r w:rsidR="00E90CE5">
        <w:rPr>
          <w:rFonts w:hint="cs"/>
          <w:rtl/>
        </w:rPr>
        <w:t>یؑ</w:t>
      </w:r>
      <w:r w:rsidR="00E90CE5">
        <w:rPr>
          <w:rtl/>
        </w:rPr>
        <w:t xml:space="preserve"> ک</w:t>
      </w:r>
      <w:r w:rsidR="00E90CE5">
        <w:rPr>
          <w:rFonts w:hint="cs"/>
          <w:rtl/>
        </w:rPr>
        <w:t>ی</w:t>
      </w:r>
      <w:r>
        <w:rPr>
          <w:rtl/>
        </w:rPr>
        <w:t xml:space="preserve"> </w:t>
      </w:r>
      <w:r w:rsidR="00E90CE5">
        <w:rPr>
          <w:rtl/>
        </w:rPr>
        <w:t>پاک</w:t>
      </w:r>
      <w:r w:rsidR="00E90CE5">
        <w:rPr>
          <w:rFonts w:hint="cs"/>
          <w:rtl/>
        </w:rPr>
        <w:t>ی</w:t>
      </w:r>
      <w:r w:rsidR="00E90CE5">
        <w:rPr>
          <w:rFonts w:hint="eastAsia"/>
          <w:rtl/>
        </w:rPr>
        <w:t>زہ</w:t>
      </w:r>
      <w:r w:rsidR="00E90CE5">
        <w:rPr>
          <w:rtl/>
        </w:rPr>
        <w:t xml:space="preserve"> زندگ</w:t>
      </w:r>
      <w:r w:rsidR="00E90CE5">
        <w:rPr>
          <w:rFonts w:hint="cs"/>
          <w:rtl/>
        </w:rPr>
        <w:t>ی</w:t>
      </w:r>
      <w:r w:rsidR="00E90CE5">
        <w:rPr>
          <w:rtl/>
        </w:rPr>
        <w:t xml:space="preserve"> کے شرح حال پر مشتمل ہے (س</w:t>
      </w:r>
      <w:r w:rsidR="00E90CE5">
        <w:rPr>
          <w:rFonts w:hint="cs"/>
          <w:rtl/>
        </w:rPr>
        <w:t>ی</w:t>
      </w:r>
      <w:r w:rsidR="00E90CE5">
        <w:rPr>
          <w:rFonts w:hint="eastAsia"/>
          <w:rtl/>
        </w:rPr>
        <w:t>رة</w:t>
      </w:r>
      <w:r w:rsidR="00E90CE5">
        <w:rPr>
          <w:rtl/>
        </w:rPr>
        <w:t xml:space="preserve"> الحلب</w:t>
      </w:r>
      <w:r w:rsidR="00E90CE5">
        <w:rPr>
          <w:rFonts w:hint="cs"/>
          <w:rtl/>
        </w:rPr>
        <w:t>یۃ</w:t>
      </w:r>
      <w:r w:rsidR="00E90CE5">
        <w:rPr>
          <w:rFonts w:hint="eastAsia"/>
          <w:rtl/>
        </w:rPr>
        <w:t>،</w:t>
      </w:r>
      <w:r w:rsidR="00E90CE5">
        <w:rPr>
          <w:rtl/>
        </w:rPr>
        <w:t xml:space="preserve"> ص </w:t>
      </w:r>
      <w:r w:rsidRPr="00641ED1">
        <w:rPr>
          <w:rFonts w:hint="cs"/>
          <w:rtl/>
        </w:rPr>
        <w:t>227</w:t>
      </w:r>
      <w:r w:rsidR="00E90CE5" w:rsidRPr="00C94A74">
        <w:rPr>
          <w:rFonts w:hint="cs"/>
          <w:rtl/>
        </w:rPr>
        <w:t>، ج اول، بربنائے نقل امامت و مہدو</w:t>
      </w:r>
      <w:r w:rsidR="00E90CE5">
        <w:rPr>
          <w:rFonts w:hint="cs"/>
          <w:rtl/>
        </w:rPr>
        <w:t>ی</w:t>
      </w:r>
      <w:r w:rsidR="00E90CE5">
        <w:rPr>
          <w:rFonts w:hint="eastAsia"/>
          <w:rtl/>
        </w:rPr>
        <w:t>ت</w:t>
      </w:r>
      <w:r w:rsidR="00E90CE5">
        <w:rPr>
          <w:rtl/>
        </w:rPr>
        <w:t xml:space="preserve"> ، نو</w:t>
      </w:r>
      <w:r w:rsidR="00E90CE5">
        <w:rPr>
          <w:rFonts w:hint="cs"/>
          <w:rtl/>
        </w:rPr>
        <w:t>ی</w:t>
      </w:r>
      <w:r w:rsidR="00E90CE5">
        <w:rPr>
          <w:rFonts w:hint="eastAsia"/>
          <w:rtl/>
        </w:rPr>
        <w:t>د</w:t>
      </w:r>
      <w:r w:rsidR="00E90CE5">
        <w:rPr>
          <w:rtl/>
        </w:rPr>
        <w:t xml:space="preserve"> امن و امان آ</w:t>
      </w:r>
      <w:r w:rsidR="00E90CE5">
        <w:rPr>
          <w:rFonts w:hint="cs"/>
          <w:rtl/>
        </w:rPr>
        <w:t>ی</w:t>
      </w:r>
      <w:r w:rsidR="00E90CE5">
        <w:rPr>
          <w:rFonts w:hint="eastAsia"/>
          <w:rtl/>
        </w:rPr>
        <w:t>ت</w:t>
      </w:r>
      <w:r w:rsidR="00E90CE5">
        <w:rPr>
          <w:rtl/>
        </w:rPr>
        <w:t xml:space="preserve"> ُ اللہ صاف</w:t>
      </w:r>
      <w:r w:rsidR="00E90CE5">
        <w:rPr>
          <w:rFonts w:hint="cs"/>
          <w:rtl/>
        </w:rPr>
        <w:t>ی</w:t>
      </w:r>
      <w:r w:rsidR="00E90CE5">
        <w:rPr>
          <w:rtl/>
        </w:rPr>
        <w:t xml:space="preserve"> ص </w:t>
      </w:r>
      <w:r w:rsidRPr="00641ED1">
        <w:rPr>
          <w:rFonts w:hint="cs"/>
          <w:rtl/>
        </w:rPr>
        <w:t>311</w:t>
      </w:r>
      <w:r w:rsidR="00E90CE5" w:rsidRPr="00C94A74">
        <w:rPr>
          <w:rFonts w:hint="cs"/>
          <w:rtl/>
        </w:rPr>
        <w:t>)</w:t>
      </w:r>
    </w:p>
    <w:p w:rsidR="00E90CE5" w:rsidRDefault="00641ED1" w:rsidP="00E90CE5">
      <w:pPr>
        <w:pStyle w:val="libNormal"/>
        <w:rPr>
          <w:rtl/>
        </w:rPr>
      </w:pPr>
      <w:r w:rsidRPr="00641ED1">
        <w:rPr>
          <w:rFonts w:hint="cs"/>
          <w:rtl/>
        </w:rPr>
        <w:t>33</w:t>
      </w:r>
      <w:r w:rsidR="00E90CE5" w:rsidRPr="00C94A74">
        <w:rPr>
          <w:rFonts w:hint="cs"/>
          <w:rtl/>
        </w:rPr>
        <w:t>.</w:t>
      </w:r>
      <w:r w:rsidR="00E90CE5" w:rsidRPr="00C94A74">
        <w:rPr>
          <w:rFonts w:hint="cs"/>
          <w:rtl/>
        </w:rPr>
        <w:tab/>
        <w:t>الفتن والملاحم، حافظ نع</w:t>
      </w:r>
      <w:r w:rsidR="00E90CE5">
        <w:rPr>
          <w:rFonts w:hint="cs"/>
          <w:rtl/>
        </w:rPr>
        <w:t>ی</w:t>
      </w:r>
      <w:r w:rsidR="00E90CE5">
        <w:rPr>
          <w:rFonts w:hint="eastAsia"/>
          <w:rtl/>
        </w:rPr>
        <w:t>م</w:t>
      </w:r>
      <w:r w:rsidR="00E90CE5">
        <w:rPr>
          <w:rtl/>
        </w:rPr>
        <w:t xml:space="preserve"> حماد مروز</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227</w:t>
      </w:r>
      <w:r w:rsidR="00E90CE5" w:rsidRPr="00C94A74">
        <w:rPr>
          <w:rFonts w:hint="cs"/>
          <w:rtl/>
        </w:rPr>
        <w:t xml:space="preserve"> ھق، </w:t>
      </w:r>
      <w:r w:rsidR="00E90CE5">
        <w:rPr>
          <w:rFonts w:hint="cs"/>
          <w:rtl/>
        </w:rPr>
        <w:t>ی</w:t>
      </w:r>
      <w:r w:rsidR="00E90CE5">
        <w:rPr>
          <w:rFonts w:hint="eastAsia"/>
          <w:rtl/>
        </w:rPr>
        <w:t>ہ</w:t>
      </w:r>
      <w:r w:rsidR="00E90CE5">
        <w:rPr>
          <w:rtl/>
        </w:rPr>
        <w:t xml:space="preserve"> اس موضوع پر قد</w:t>
      </w:r>
      <w:r w:rsidR="00E90CE5">
        <w:rPr>
          <w:rFonts w:hint="cs"/>
          <w:rtl/>
        </w:rPr>
        <w:t>ی</w:t>
      </w:r>
      <w:r w:rsidR="00E90CE5">
        <w:rPr>
          <w:rFonts w:hint="eastAsia"/>
          <w:rtl/>
        </w:rPr>
        <w:t>م</w:t>
      </w:r>
      <w:r w:rsidR="00E90CE5">
        <w:rPr>
          <w:rtl/>
        </w:rPr>
        <w:t xml:space="preserve"> تر</w:t>
      </w:r>
      <w:r w:rsidR="00E90CE5">
        <w:rPr>
          <w:rFonts w:hint="cs"/>
          <w:rtl/>
        </w:rPr>
        <w:t>ی</w:t>
      </w:r>
      <w:r w:rsidR="00E90CE5">
        <w:rPr>
          <w:rFonts w:hint="eastAsia"/>
          <w:rtl/>
        </w:rPr>
        <w:t>ن</w:t>
      </w:r>
      <w:r w:rsidR="00E90CE5">
        <w:rPr>
          <w:rtl/>
        </w:rPr>
        <w:t xml:space="preserve"> کتاب ہے</w:t>
      </w:r>
    </w:p>
    <w:p w:rsidR="00E90CE5" w:rsidRDefault="00641ED1" w:rsidP="00E90CE5">
      <w:pPr>
        <w:pStyle w:val="libNormal"/>
        <w:rPr>
          <w:rtl/>
        </w:rPr>
      </w:pPr>
      <w:r w:rsidRPr="00641ED1">
        <w:rPr>
          <w:rFonts w:hint="cs"/>
          <w:rtl/>
        </w:rPr>
        <w:t>34</w:t>
      </w:r>
      <w:r w:rsidR="00E90CE5" w:rsidRPr="00C94A74">
        <w:rPr>
          <w:rFonts w:hint="cs"/>
          <w:rtl/>
        </w:rPr>
        <w:t>.</w:t>
      </w:r>
      <w:r w:rsidR="00E90CE5" w:rsidRPr="00C94A74">
        <w:rPr>
          <w:rFonts w:hint="cs"/>
          <w:rtl/>
        </w:rPr>
        <w:tab/>
        <w:t>المھد</w:t>
      </w:r>
      <w:r w:rsidR="00E90CE5">
        <w:rPr>
          <w:rFonts w:hint="cs"/>
          <w:rtl/>
        </w:rPr>
        <w:t>ی</w:t>
      </w:r>
      <w:r w:rsidR="00E90CE5">
        <w:rPr>
          <w:rtl/>
        </w:rPr>
        <w:t xml:space="preserve"> والمھدو</w:t>
      </w:r>
      <w:r w:rsidR="00E90CE5">
        <w:rPr>
          <w:rFonts w:hint="cs"/>
          <w:rtl/>
        </w:rPr>
        <w:t>یّ</w:t>
      </w:r>
      <w:r w:rsidR="00E90CE5">
        <w:rPr>
          <w:rFonts w:hint="eastAsia"/>
          <w:rtl/>
        </w:rPr>
        <w:t>ة</w:t>
      </w:r>
      <w:r w:rsidR="00E90CE5">
        <w:rPr>
          <w:rtl/>
        </w:rPr>
        <w:t xml:space="preserve"> ، </w:t>
      </w:r>
      <w:r w:rsidR="00D56BFB">
        <w:rPr>
          <w:rtl/>
        </w:rPr>
        <w:t>تالیف</w:t>
      </w:r>
      <w:r w:rsidR="00E90CE5">
        <w:rPr>
          <w:rtl/>
        </w:rPr>
        <w:t xml:space="preserve"> احمد ام</w:t>
      </w:r>
      <w:r w:rsidR="00E90CE5">
        <w:rPr>
          <w:rFonts w:hint="cs"/>
          <w:rtl/>
        </w:rPr>
        <w:t>ی</w:t>
      </w:r>
      <w:r w:rsidR="00E90CE5">
        <w:rPr>
          <w:rFonts w:hint="eastAsia"/>
          <w:rtl/>
        </w:rPr>
        <w:t>ں</w:t>
      </w:r>
      <w:r w:rsidR="00E90CE5">
        <w:rPr>
          <w:rtl/>
        </w:rPr>
        <w:t xml:space="preserve"> مصر</w:t>
      </w:r>
      <w:r w:rsidR="00E90CE5">
        <w:rPr>
          <w:rFonts w:hint="cs"/>
          <w:rtl/>
        </w:rPr>
        <w:t>ی</w:t>
      </w:r>
      <w:r w:rsidR="00E90CE5">
        <w:rPr>
          <w:rtl/>
        </w:rPr>
        <w:t xml:space="preserve"> .</w:t>
      </w:r>
    </w:p>
    <w:p w:rsidR="00E90CE5" w:rsidRDefault="00641ED1" w:rsidP="00E90CE5">
      <w:pPr>
        <w:pStyle w:val="libNormal"/>
        <w:rPr>
          <w:rtl/>
        </w:rPr>
      </w:pPr>
      <w:r w:rsidRPr="00641ED1">
        <w:rPr>
          <w:rFonts w:hint="cs"/>
          <w:rtl/>
        </w:rPr>
        <w:t>35</w:t>
      </w:r>
      <w:r w:rsidR="00E90CE5" w:rsidRPr="00C94A74">
        <w:rPr>
          <w:rFonts w:hint="cs"/>
          <w:rtl/>
        </w:rPr>
        <w:t>.</w:t>
      </w:r>
      <w:r w:rsidR="00E90CE5" w:rsidRPr="00C94A74">
        <w:rPr>
          <w:rFonts w:hint="cs"/>
          <w:rtl/>
        </w:rPr>
        <w:tab/>
        <w:t>الملاحم ، ابوالحس</w:t>
      </w:r>
      <w:r w:rsidR="00E90CE5">
        <w:rPr>
          <w:rFonts w:hint="cs"/>
          <w:rtl/>
        </w:rPr>
        <w:t>ی</w:t>
      </w:r>
      <w:r w:rsidR="00E90CE5">
        <w:rPr>
          <w:rFonts w:hint="eastAsia"/>
          <w:rtl/>
        </w:rPr>
        <w:t>ن</w:t>
      </w:r>
      <w:r w:rsidR="00E90CE5">
        <w:rPr>
          <w:rtl/>
        </w:rPr>
        <w:t xml:space="preserve"> احمد بن جعفر بن محمد بغداد</w:t>
      </w:r>
      <w:r w:rsidR="00E90CE5">
        <w:rPr>
          <w:rFonts w:hint="cs"/>
          <w:rtl/>
        </w:rPr>
        <w:t>ی</w:t>
      </w:r>
      <w:r w:rsidR="00E90CE5">
        <w:rPr>
          <w:rtl/>
        </w:rPr>
        <w:t xml:space="preserve"> ، ابنِ المناد</w:t>
      </w:r>
      <w:r w:rsidR="00E90CE5">
        <w:rPr>
          <w:rFonts w:hint="cs"/>
          <w:rtl/>
        </w:rPr>
        <w:t>ی</w:t>
      </w:r>
      <w:r w:rsidR="00E90CE5">
        <w:rPr>
          <w:rtl/>
        </w:rPr>
        <w:t xml:space="preserve">  ( </w:t>
      </w:r>
      <w:r w:rsidRPr="00641ED1">
        <w:rPr>
          <w:rFonts w:hint="cs"/>
          <w:rtl/>
        </w:rPr>
        <w:t>336</w:t>
      </w:r>
      <w:r w:rsidR="00E90CE5" w:rsidRPr="00C94A74">
        <w:rPr>
          <w:rFonts w:hint="cs"/>
          <w:rtl/>
        </w:rPr>
        <w:t xml:space="preserve"> ھ ق).</w:t>
      </w:r>
    </w:p>
    <w:p w:rsidR="00E90CE5" w:rsidRDefault="00641ED1" w:rsidP="00E90CE5">
      <w:pPr>
        <w:pStyle w:val="libNormal"/>
        <w:rPr>
          <w:rtl/>
        </w:rPr>
      </w:pPr>
      <w:r w:rsidRPr="00641ED1">
        <w:rPr>
          <w:rFonts w:hint="cs"/>
          <w:rtl/>
        </w:rPr>
        <w:t>36</w:t>
      </w:r>
      <w:r w:rsidR="00E90CE5" w:rsidRPr="00C94A74">
        <w:rPr>
          <w:rFonts w:hint="cs"/>
          <w:rtl/>
        </w:rPr>
        <w:t>.</w:t>
      </w:r>
      <w:r w:rsidR="00E90CE5" w:rsidRPr="00C94A74">
        <w:rPr>
          <w:rFonts w:hint="cs"/>
          <w:rtl/>
        </w:rPr>
        <w:tab/>
        <w:t>المھد</w:t>
      </w:r>
      <w:r w:rsidR="00E90CE5">
        <w:rPr>
          <w:rFonts w:hint="cs"/>
          <w:rtl/>
        </w:rPr>
        <w:t>ی</w:t>
      </w:r>
      <w:r w:rsidR="00E90CE5">
        <w:rPr>
          <w:rtl/>
        </w:rPr>
        <w:t xml:space="preserve"> ، </w:t>
      </w:r>
      <w:r w:rsidR="00D56BFB">
        <w:rPr>
          <w:rtl/>
        </w:rPr>
        <w:t>تالیف</w:t>
      </w:r>
      <w:r w:rsidR="00E90CE5">
        <w:rPr>
          <w:rtl/>
        </w:rPr>
        <w:t xml:space="preserve">  ادر</w:t>
      </w:r>
      <w:r w:rsidR="00E90CE5">
        <w:rPr>
          <w:rFonts w:hint="cs"/>
          <w:rtl/>
        </w:rPr>
        <w:t>ی</w:t>
      </w:r>
      <w:r w:rsidR="00E90CE5">
        <w:rPr>
          <w:rFonts w:hint="eastAsia"/>
          <w:rtl/>
        </w:rPr>
        <w:t>س</w:t>
      </w:r>
      <w:r w:rsidR="00E90CE5">
        <w:rPr>
          <w:rtl/>
        </w:rPr>
        <w:t xml:space="preserve"> ع</w:t>
      </w:r>
      <w:r w:rsidR="00D854E7">
        <w:rPr>
          <w:rtl/>
        </w:rPr>
        <w:t>را</w:t>
      </w:r>
      <w:r w:rsidR="00E90CE5">
        <w:rPr>
          <w:rtl/>
        </w:rPr>
        <w:t>ق</w:t>
      </w:r>
      <w:r w:rsidR="00E90CE5">
        <w:rPr>
          <w:rFonts w:hint="cs"/>
          <w:rtl/>
        </w:rPr>
        <w:t>ی</w:t>
      </w:r>
      <w:r w:rsidR="00E90CE5">
        <w:rPr>
          <w:rtl/>
        </w:rPr>
        <w:t xml:space="preserve"> مغرب</w:t>
      </w:r>
      <w:r w:rsidR="00E90CE5">
        <w:rPr>
          <w:rFonts w:hint="cs"/>
          <w:rtl/>
        </w:rPr>
        <w:t>ی</w:t>
      </w:r>
      <w:r w:rsidR="00E90CE5">
        <w:rPr>
          <w:rtl/>
        </w:rPr>
        <w:t>.</w:t>
      </w:r>
    </w:p>
    <w:p w:rsidR="00E90CE5" w:rsidRDefault="00641ED1" w:rsidP="00E90CE5">
      <w:pPr>
        <w:pStyle w:val="libNormal"/>
        <w:rPr>
          <w:rtl/>
        </w:rPr>
      </w:pPr>
      <w:r w:rsidRPr="00641ED1">
        <w:rPr>
          <w:rFonts w:hint="cs"/>
          <w:rtl/>
        </w:rPr>
        <w:t>37</w:t>
      </w:r>
      <w:r w:rsidR="00E90CE5" w:rsidRPr="00C94A74">
        <w:rPr>
          <w:rFonts w:hint="cs"/>
          <w:rtl/>
        </w:rPr>
        <w:t>.</w:t>
      </w:r>
      <w:r w:rsidR="00E90CE5" w:rsidRPr="00C94A74">
        <w:rPr>
          <w:rFonts w:hint="cs"/>
          <w:rtl/>
        </w:rPr>
        <w:tab/>
        <w:t xml:space="preserve">الفتن ، </w:t>
      </w:r>
      <w:r w:rsidR="00D56BFB">
        <w:rPr>
          <w:rFonts w:hint="cs"/>
          <w:rtl/>
        </w:rPr>
        <w:t>تالیف</w:t>
      </w:r>
      <w:r w:rsidR="00E90CE5">
        <w:rPr>
          <w:rtl/>
        </w:rPr>
        <w:t xml:space="preserve"> ابوعمرو عثمان بن سع</w:t>
      </w:r>
      <w:r w:rsidR="00E90CE5">
        <w:rPr>
          <w:rFonts w:hint="cs"/>
          <w:rtl/>
        </w:rPr>
        <w:t>ی</w:t>
      </w:r>
      <w:r w:rsidR="00E90CE5">
        <w:rPr>
          <w:rFonts w:hint="eastAsia"/>
          <w:rtl/>
        </w:rPr>
        <w:t>د</w:t>
      </w:r>
      <w:r w:rsidR="00E90CE5">
        <w:rPr>
          <w:rtl/>
        </w:rPr>
        <w:t xml:space="preserve"> الدان</w:t>
      </w:r>
      <w:r w:rsidR="00E90CE5">
        <w:rPr>
          <w:rFonts w:hint="cs"/>
          <w:rtl/>
        </w:rPr>
        <w:t>ی</w:t>
      </w:r>
      <w:r w:rsidR="00E90CE5">
        <w:rPr>
          <w:rtl/>
        </w:rPr>
        <w:t xml:space="preserve">  (</w:t>
      </w:r>
      <w:r w:rsidRPr="00641ED1">
        <w:rPr>
          <w:rFonts w:hint="cs"/>
          <w:rtl/>
        </w:rPr>
        <w:t>444</w:t>
      </w:r>
      <w:r w:rsidR="00E90CE5" w:rsidRPr="00C94A74">
        <w:rPr>
          <w:rFonts w:hint="cs"/>
          <w:rtl/>
        </w:rPr>
        <w:t xml:space="preserve"> ھ ق ).</w:t>
      </w:r>
    </w:p>
    <w:p w:rsidR="00E90CE5" w:rsidRDefault="00641ED1" w:rsidP="00E90CE5">
      <w:pPr>
        <w:pStyle w:val="libNormal"/>
        <w:rPr>
          <w:rtl/>
        </w:rPr>
      </w:pPr>
      <w:r w:rsidRPr="00641ED1">
        <w:rPr>
          <w:rFonts w:hint="cs"/>
          <w:rtl/>
        </w:rPr>
        <w:t>38</w:t>
      </w:r>
      <w:r w:rsidR="00E90CE5" w:rsidRPr="00C94A74">
        <w:rPr>
          <w:rFonts w:hint="cs"/>
          <w:rtl/>
        </w:rPr>
        <w:t>.</w:t>
      </w:r>
      <w:r w:rsidR="00E90CE5" w:rsidRPr="00C94A74">
        <w:rPr>
          <w:rFonts w:hint="cs"/>
          <w:rtl/>
        </w:rPr>
        <w:tab/>
        <w:t xml:space="preserve">الفتن الملاحم ، </w:t>
      </w:r>
      <w:r w:rsidR="00D56BFB">
        <w:rPr>
          <w:rFonts w:hint="cs"/>
          <w:rtl/>
        </w:rPr>
        <w:t>تالیف</w:t>
      </w:r>
      <w:r w:rsidR="00E90CE5">
        <w:rPr>
          <w:rtl/>
        </w:rPr>
        <w:t xml:space="preserve"> ابو الفداء اسماع</w:t>
      </w:r>
      <w:r w:rsidR="00E90CE5">
        <w:rPr>
          <w:rFonts w:hint="cs"/>
          <w:rtl/>
        </w:rPr>
        <w:t>ی</w:t>
      </w:r>
      <w:r w:rsidR="00E90CE5">
        <w:rPr>
          <w:rFonts w:hint="eastAsia"/>
          <w:rtl/>
        </w:rPr>
        <w:t>ل</w:t>
      </w:r>
      <w:r w:rsidR="00E90CE5">
        <w:rPr>
          <w:rtl/>
        </w:rPr>
        <w:t xml:space="preserve"> بن عمر بن کث</w:t>
      </w:r>
      <w:r w:rsidR="00E90CE5">
        <w:rPr>
          <w:rFonts w:hint="cs"/>
          <w:rtl/>
        </w:rPr>
        <w:t>ی</w:t>
      </w:r>
      <w:r w:rsidR="00E90CE5">
        <w:rPr>
          <w:rFonts w:hint="eastAsia"/>
          <w:rtl/>
        </w:rPr>
        <w:t>ر</w:t>
      </w:r>
      <w:r w:rsidR="00E90CE5">
        <w:rPr>
          <w:rtl/>
        </w:rPr>
        <w:t xml:space="preserve"> الدمشق</w:t>
      </w:r>
      <w:r w:rsidR="00E90CE5">
        <w:rPr>
          <w:rFonts w:hint="cs"/>
          <w:rtl/>
        </w:rPr>
        <w:t>ی</w:t>
      </w:r>
      <w:r w:rsidR="00E90CE5">
        <w:rPr>
          <w:rtl/>
        </w:rPr>
        <w:t xml:space="preserve">  (</w:t>
      </w:r>
      <w:r w:rsidRPr="00641ED1">
        <w:rPr>
          <w:rFonts w:hint="cs"/>
          <w:rtl/>
        </w:rPr>
        <w:t>774</w:t>
      </w:r>
      <w:r w:rsidR="00E90CE5" w:rsidRPr="00C94A74">
        <w:rPr>
          <w:rFonts w:hint="cs"/>
          <w:rtl/>
        </w:rPr>
        <w:t xml:space="preserve"> ھ ق).</w:t>
      </w:r>
    </w:p>
    <w:p w:rsidR="00E90CE5" w:rsidRDefault="00641ED1" w:rsidP="00E90CE5">
      <w:pPr>
        <w:pStyle w:val="libNormal"/>
        <w:rPr>
          <w:rtl/>
        </w:rPr>
      </w:pPr>
      <w:r w:rsidRPr="00641ED1">
        <w:rPr>
          <w:rFonts w:hint="cs"/>
          <w:rtl/>
        </w:rPr>
        <w:t>38</w:t>
      </w:r>
      <w:r w:rsidR="00E90CE5" w:rsidRPr="00C94A74">
        <w:rPr>
          <w:rFonts w:hint="cs"/>
          <w:rtl/>
        </w:rPr>
        <w:t>.</w:t>
      </w:r>
      <w:r w:rsidR="00E90CE5" w:rsidRPr="00C94A74">
        <w:rPr>
          <w:rFonts w:hint="cs"/>
          <w:rtl/>
        </w:rPr>
        <w:tab/>
        <w:t>اب</w:t>
      </w:r>
      <w:r w:rsidR="00D854E7">
        <w:rPr>
          <w:rFonts w:hint="cs"/>
          <w:rtl/>
        </w:rPr>
        <w:t>را</w:t>
      </w:r>
      <w:r w:rsidR="00E90CE5" w:rsidRPr="00C94A74">
        <w:rPr>
          <w:rFonts w:hint="cs"/>
          <w:rtl/>
        </w:rPr>
        <w:t>ز الوھم المکنون من کلام ابن خلدون ، ابوالف</w:t>
      </w:r>
      <w:r w:rsidR="00E90CE5">
        <w:rPr>
          <w:rFonts w:hint="cs"/>
          <w:rtl/>
        </w:rPr>
        <w:t>ی</w:t>
      </w:r>
      <w:r w:rsidR="00E90CE5">
        <w:rPr>
          <w:rFonts w:hint="eastAsia"/>
          <w:rtl/>
        </w:rPr>
        <w:t>ض</w:t>
      </w:r>
      <w:r w:rsidR="00E90CE5">
        <w:rPr>
          <w:rtl/>
        </w:rPr>
        <w:t xml:space="preserve"> غمار</w:t>
      </w:r>
      <w:r w:rsidR="00E90CE5">
        <w:rPr>
          <w:rFonts w:hint="cs"/>
          <w:rtl/>
        </w:rPr>
        <w:t>ی</w:t>
      </w:r>
      <w:r w:rsidR="00E90CE5">
        <w:rPr>
          <w:rtl/>
        </w:rPr>
        <w:t xml:space="preserve"> شافع</w:t>
      </w:r>
      <w:r w:rsidR="00E90CE5">
        <w:rPr>
          <w:rFonts w:hint="cs"/>
          <w:rtl/>
        </w:rPr>
        <w:t>ی</w:t>
      </w:r>
      <w:r w:rsidR="00E90CE5">
        <w:rPr>
          <w:rtl/>
        </w:rPr>
        <w:t xml:space="preserve"> (</w:t>
      </w:r>
      <w:r w:rsidRPr="00641ED1">
        <w:rPr>
          <w:rFonts w:hint="cs"/>
          <w:rtl/>
        </w:rPr>
        <w:t>1380</w:t>
      </w:r>
      <w:r w:rsidR="00E90CE5" w:rsidRPr="00C94A74">
        <w:rPr>
          <w:rFonts w:hint="cs"/>
          <w:rtl/>
        </w:rPr>
        <w:t xml:space="preserve"> ھ ق).</w:t>
      </w:r>
    </w:p>
    <w:p w:rsidR="00E90CE5" w:rsidRDefault="00641ED1" w:rsidP="00E90CE5">
      <w:pPr>
        <w:pStyle w:val="libNormal"/>
        <w:rPr>
          <w:rtl/>
        </w:rPr>
      </w:pPr>
      <w:r w:rsidRPr="00641ED1">
        <w:rPr>
          <w:rFonts w:hint="cs"/>
          <w:rtl/>
        </w:rPr>
        <w:t>40</w:t>
      </w:r>
      <w:r w:rsidR="00E90CE5" w:rsidRPr="00C94A74">
        <w:rPr>
          <w:rFonts w:hint="cs"/>
          <w:rtl/>
        </w:rPr>
        <w:t>.</w:t>
      </w:r>
      <w:r w:rsidR="00E90CE5" w:rsidRPr="00C94A74">
        <w:rPr>
          <w:rFonts w:hint="cs"/>
          <w:rtl/>
        </w:rPr>
        <w:tab/>
        <w:t xml:space="preserve">اَلفِتن  ، </w:t>
      </w:r>
      <w:r w:rsidR="00D56BFB">
        <w:rPr>
          <w:rFonts w:hint="cs"/>
          <w:rtl/>
        </w:rPr>
        <w:t>تالیف</w:t>
      </w:r>
      <w:r w:rsidR="00E90CE5">
        <w:rPr>
          <w:rtl/>
        </w:rPr>
        <w:t xml:space="preserve"> سل</w:t>
      </w:r>
      <w:r w:rsidR="00E90CE5">
        <w:rPr>
          <w:rFonts w:hint="cs"/>
          <w:rtl/>
        </w:rPr>
        <w:t>ی</w:t>
      </w:r>
      <w:r w:rsidR="00E90CE5">
        <w:rPr>
          <w:rFonts w:hint="eastAsia"/>
          <w:rtl/>
        </w:rPr>
        <w:t>ل</w:t>
      </w:r>
      <w:r w:rsidR="00E90CE5">
        <w:rPr>
          <w:rFonts w:hint="cs"/>
          <w:rtl/>
        </w:rPr>
        <w:t>ی</w:t>
      </w:r>
      <w:r w:rsidR="00E90CE5">
        <w:rPr>
          <w:rtl/>
        </w:rPr>
        <w:t xml:space="preserve"> .</w:t>
      </w:r>
    </w:p>
    <w:p w:rsidR="00E90CE5" w:rsidRDefault="00E90CE5" w:rsidP="00E90CE5">
      <w:pPr>
        <w:pStyle w:val="libNormal"/>
        <w:rPr>
          <w:rtl/>
        </w:rPr>
      </w:pPr>
      <w:r>
        <w:rPr>
          <w:rFonts w:hint="eastAsia"/>
          <w:rtl/>
        </w:rPr>
        <w:t>نُکتہ</w:t>
      </w:r>
      <w:r>
        <w:rPr>
          <w:rtl/>
        </w:rPr>
        <w:t xml:space="preserve"> :</w:t>
      </w:r>
      <w:r>
        <w:rPr>
          <w:rtl/>
        </w:rPr>
        <w:tab/>
        <w:t>اب تک ہم نے اہلِ سُنّت ک</w:t>
      </w:r>
      <w:r>
        <w:rPr>
          <w:rFonts w:hint="cs"/>
          <w:rtl/>
        </w:rPr>
        <w:t>ی</w:t>
      </w:r>
      <w:r>
        <w:rPr>
          <w:rtl/>
        </w:rPr>
        <w:t xml:space="preserve"> </w:t>
      </w:r>
      <w:r w:rsidR="00641ED1" w:rsidRPr="00641ED1">
        <w:rPr>
          <w:rFonts w:hint="cs"/>
          <w:rtl/>
        </w:rPr>
        <w:t>115</w:t>
      </w:r>
      <w:r w:rsidRPr="00C94A74">
        <w:rPr>
          <w:rFonts w:hint="cs"/>
          <w:rtl/>
        </w:rPr>
        <w:t xml:space="preserve"> عموم</w:t>
      </w:r>
      <w:r>
        <w:rPr>
          <w:rFonts w:hint="cs"/>
          <w:rtl/>
        </w:rPr>
        <w:t>ی</w:t>
      </w:r>
      <w:r>
        <w:rPr>
          <w:rtl/>
        </w:rPr>
        <w:t xml:space="preserve"> اور </w:t>
      </w:r>
      <w:r w:rsidR="00641ED1" w:rsidRPr="00641ED1">
        <w:rPr>
          <w:rFonts w:hint="cs"/>
          <w:rtl/>
        </w:rPr>
        <w:t>40</w:t>
      </w:r>
      <w:r w:rsidRPr="00C94A74">
        <w:rPr>
          <w:rFonts w:hint="cs"/>
          <w:rtl/>
        </w:rPr>
        <w:t xml:space="preserve"> خصوص</w:t>
      </w:r>
      <w:r>
        <w:rPr>
          <w:rFonts w:hint="cs"/>
          <w:rtl/>
        </w:rPr>
        <w:t>ی</w:t>
      </w:r>
      <w:r>
        <w:rPr>
          <w:rtl/>
        </w:rPr>
        <w:t xml:space="preserve"> کتابوں کا تعارُف کرواد</w:t>
      </w:r>
      <w:r>
        <w:rPr>
          <w:rFonts w:hint="cs"/>
          <w:rtl/>
        </w:rPr>
        <w:t>ی</w:t>
      </w:r>
      <w:r>
        <w:rPr>
          <w:rFonts w:hint="eastAsia"/>
          <w:rtl/>
        </w:rPr>
        <w:t>ا</w:t>
      </w:r>
      <w:r>
        <w:rPr>
          <w:rtl/>
        </w:rPr>
        <w:t xml:space="preserve"> ہے جن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حضرت مہد</w:t>
      </w:r>
      <w:r>
        <w:rPr>
          <w:rFonts w:hint="cs"/>
          <w:rtl/>
        </w:rPr>
        <w:t>ی</w:t>
      </w:r>
      <w:r>
        <w:rPr>
          <w:rtl/>
        </w:rPr>
        <w:t xml:space="preserve"> موعود  کو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پس اب تک مجموع</w:t>
      </w:r>
      <w:r>
        <w:rPr>
          <w:rFonts w:hint="cs"/>
          <w:rtl/>
        </w:rPr>
        <w:t>ی</w:t>
      </w:r>
      <w:r>
        <w:rPr>
          <w:rtl/>
        </w:rPr>
        <w:t xml:space="preserve"> طورپر اہلِ سُنّت ک</w:t>
      </w:r>
      <w:r>
        <w:rPr>
          <w:rFonts w:hint="cs"/>
          <w:rtl/>
        </w:rPr>
        <w:t>ی</w:t>
      </w:r>
      <w:r>
        <w:rPr>
          <w:rtl/>
        </w:rPr>
        <w:t xml:space="preserve"> </w:t>
      </w:r>
      <w:r w:rsidR="00641ED1" w:rsidRPr="00641ED1">
        <w:rPr>
          <w:rFonts w:hint="cs"/>
          <w:rtl/>
        </w:rPr>
        <w:t>155</w:t>
      </w:r>
      <w:r w:rsidRPr="00C94A74">
        <w:rPr>
          <w:rFonts w:hint="cs"/>
          <w:rtl/>
        </w:rPr>
        <w:t xml:space="preserve"> کُتب کا ذکر ک</w:t>
      </w:r>
      <w:r>
        <w:rPr>
          <w:rFonts w:hint="cs"/>
          <w:rtl/>
        </w:rPr>
        <w:t>ی</w:t>
      </w:r>
      <w:r>
        <w:rPr>
          <w:rFonts w:hint="eastAsia"/>
          <w:rtl/>
        </w:rPr>
        <w:t>ا</w:t>
      </w:r>
      <w:r>
        <w:rPr>
          <w:rtl/>
        </w:rPr>
        <w:t xml:space="preserve"> جاچکاہے.</w:t>
      </w:r>
    </w:p>
    <w:p w:rsidR="00E90CE5" w:rsidRDefault="00E90CE5" w:rsidP="00E90CE5">
      <w:pPr>
        <w:pStyle w:val="libNormal"/>
        <w:rPr>
          <w:rtl/>
        </w:rPr>
      </w:pPr>
      <w:r>
        <w:rPr>
          <w:rFonts w:hint="eastAsia"/>
          <w:rtl/>
        </w:rPr>
        <w:t>پنجُم</w:t>
      </w:r>
      <w:r>
        <w:rPr>
          <w:rtl/>
        </w:rPr>
        <w:t xml:space="preserve"> :</w:t>
      </w:r>
      <w:r>
        <w:rPr>
          <w:rtl/>
        </w:rPr>
        <w:tab/>
        <w:t xml:space="preserve"> </w:t>
      </w:r>
      <w:r w:rsidR="00641ED1" w:rsidRPr="00641ED1">
        <w:rPr>
          <w:rFonts w:hint="cs"/>
          <w:rtl/>
        </w:rPr>
        <w:t>23</w:t>
      </w:r>
      <w:r w:rsidRPr="00C94A74">
        <w:rPr>
          <w:rFonts w:hint="cs"/>
          <w:rtl/>
        </w:rPr>
        <w:t xml:space="preserve"> علماء اہلِ سُنّت وہ ہ</w:t>
      </w:r>
      <w:r>
        <w:rPr>
          <w:rFonts w:hint="cs"/>
          <w:rtl/>
        </w:rPr>
        <w:t>ی</w:t>
      </w:r>
      <w:r>
        <w:rPr>
          <w:rFonts w:hint="eastAsia"/>
          <w:rtl/>
        </w:rPr>
        <w:t>ں</w:t>
      </w:r>
      <w:r>
        <w:rPr>
          <w:rtl/>
        </w:rPr>
        <w:t xml:space="preserve"> جو روا</w:t>
      </w:r>
      <w:r>
        <w:rPr>
          <w:rFonts w:hint="cs"/>
          <w:rtl/>
        </w:rPr>
        <w:t>ی</w:t>
      </w:r>
      <w:r>
        <w:rPr>
          <w:rFonts w:hint="eastAsia"/>
          <w:rtl/>
        </w:rPr>
        <w:t>اتِ</w:t>
      </w:r>
      <w:r>
        <w:rPr>
          <w:rtl/>
        </w:rPr>
        <w:t xml:space="preserve"> مہد</w:t>
      </w:r>
      <w:r>
        <w:rPr>
          <w:rFonts w:hint="cs"/>
          <w:rtl/>
        </w:rPr>
        <w:t>ی</w:t>
      </w:r>
      <w:r>
        <w:rPr>
          <w:rtl/>
        </w:rPr>
        <w:t xml:space="preserve"> موعود کے بارے م</w:t>
      </w:r>
      <w:r>
        <w:rPr>
          <w:rFonts w:hint="cs"/>
          <w:rtl/>
        </w:rPr>
        <w:t>ی</w:t>
      </w:r>
      <w:r>
        <w:rPr>
          <w:rFonts w:hint="eastAsia"/>
          <w:rtl/>
        </w:rPr>
        <w:t>ں</w:t>
      </w:r>
      <w:r>
        <w:rPr>
          <w:rtl/>
        </w:rPr>
        <w:t xml:space="preserve"> تواتر کے قائل ہ</w:t>
      </w:r>
      <w:r>
        <w:rPr>
          <w:rFonts w:hint="cs"/>
          <w:rtl/>
        </w:rPr>
        <w:t>ی</w:t>
      </w:r>
      <w:r>
        <w:rPr>
          <w:rFonts w:hint="eastAsia"/>
          <w:rtl/>
        </w:rPr>
        <w:t>ں</w:t>
      </w:r>
      <w:r>
        <w:rPr>
          <w:rtl/>
        </w:rPr>
        <w:t xml:space="preserve"> . باب اوّل کے آخر م</w:t>
      </w:r>
      <w:r>
        <w:rPr>
          <w:rFonts w:hint="cs"/>
          <w:rtl/>
        </w:rPr>
        <w:t>ی</w:t>
      </w:r>
      <w:r>
        <w:rPr>
          <w:rFonts w:hint="eastAsia"/>
          <w:rtl/>
        </w:rPr>
        <w:t>ں</w:t>
      </w:r>
      <w:r>
        <w:rPr>
          <w:rtl/>
        </w:rPr>
        <w:t xml:space="preserve"> ان کے نام و مدارک کا تذکرہ کر</w:t>
      </w:r>
      <w:r>
        <w:rPr>
          <w:rFonts w:hint="cs"/>
          <w:rtl/>
        </w:rPr>
        <w:t>ی</w:t>
      </w:r>
      <w:r>
        <w:rPr>
          <w:rFonts w:hint="eastAsia"/>
          <w:rtl/>
        </w:rPr>
        <w:t>ں</w:t>
      </w:r>
      <w:r>
        <w:rPr>
          <w:rtl/>
        </w:rPr>
        <w:t xml:space="preserve"> گے . انشاء اللہ .</w:t>
      </w:r>
    </w:p>
    <w:p w:rsidR="005937B3" w:rsidRDefault="005937B3" w:rsidP="005937B3">
      <w:pPr>
        <w:pStyle w:val="libLine"/>
        <w:rPr>
          <w:rtl/>
        </w:rPr>
      </w:pPr>
      <w:r>
        <w:rPr>
          <w:rFonts w:hint="cs"/>
          <w:rtl/>
        </w:rPr>
        <w:t>___________________</w:t>
      </w:r>
    </w:p>
    <w:p w:rsidR="00AA6951" w:rsidRDefault="00AA6951" w:rsidP="00AA6951">
      <w:pPr>
        <w:pStyle w:val="libFootnote"/>
        <w:rPr>
          <w:rtl/>
        </w:rPr>
      </w:pPr>
      <w:r>
        <w:rPr>
          <w:rFonts w:hint="cs"/>
          <w:rtl/>
        </w:rPr>
        <w:t>1</w:t>
      </w:r>
      <w:r>
        <w:rPr>
          <w:rtl/>
        </w:rPr>
        <w:t xml:space="preserve"> ۔نو</w:t>
      </w:r>
      <w:r>
        <w:rPr>
          <w:rFonts w:hint="cs"/>
          <w:rtl/>
        </w:rPr>
        <w:t>ی</w:t>
      </w:r>
      <w:r>
        <w:rPr>
          <w:rFonts w:hint="eastAsia"/>
          <w:rtl/>
        </w:rPr>
        <w:t>د</w:t>
      </w:r>
      <w:r>
        <w:rPr>
          <w:rtl/>
        </w:rPr>
        <w:t xml:space="preserve"> امن و امان، آ</w:t>
      </w:r>
      <w:r>
        <w:rPr>
          <w:rFonts w:hint="cs"/>
          <w:rtl/>
        </w:rPr>
        <w:t>ی</w:t>
      </w:r>
      <w:r>
        <w:rPr>
          <w:rFonts w:hint="eastAsia"/>
          <w:rtl/>
        </w:rPr>
        <w:t>ت</w:t>
      </w:r>
      <w:r>
        <w:rPr>
          <w:rtl/>
        </w:rPr>
        <w:t xml:space="preserve"> اللہ العظم</w:t>
      </w:r>
      <w:r>
        <w:rPr>
          <w:rFonts w:hint="cs"/>
          <w:rtl/>
        </w:rPr>
        <w:t>ی</w:t>
      </w:r>
      <w:r>
        <w:rPr>
          <w:rtl/>
        </w:rPr>
        <w:t xml:space="preserve"> صاف</w:t>
      </w:r>
      <w:r>
        <w:rPr>
          <w:rFonts w:hint="cs"/>
          <w:rtl/>
        </w:rPr>
        <w:t>ی</w:t>
      </w:r>
      <w:r>
        <w:rPr>
          <w:rtl/>
        </w:rPr>
        <w:t xml:space="preserve"> گلپا</w:t>
      </w:r>
      <w:r>
        <w:rPr>
          <w:rFonts w:hint="cs"/>
          <w:rtl/>
        </w:rPr>
        <w:t>ی</w:t>
      </w:r>
      <w:r>
        <w:rPr>
          <w:rFonts w:hint="eastAsia"/>
          <w:rtl/>
        </w:rPr>
        <w:t>گان</w:t>
      </w:r>
      <w:r>
        <w:rPr>
          <w:rFonts w:hint="cs"/>
          <w:rtl/>
        </w:rPr>
        <w:t>ی</w:t>
      </w:r>
      <w:r>
        <w:rPr>
          <w:rFonts w:hint="eastAsia"/>
          <w:rtl/>
        </w:rPr>
        <w:t>،</w:t>
      </w:r>
      <w:r>
        <w:rPr>
          <w:rtl/>
        </w:rPr>
        <w:t xml:space="preserve"> ص ۳۰۹۔</w:t>
      </w:r>
    </w:p>
    <w:p w:rsidR="00AA6951" w:rsidRDefault="00AA6951" w:rsidP="00AA6951">
      <w:pPr>
        <w:pStyle w:val="libFootnote"/>
        <w:rPr>
          <w:rtl/>
        </w:rPr>
      </w:pPr>
      <w:r>
        <w:rPr>
          <w:rtl/>
        </w:rPr>
        <w:t xml:space="preserve"> </w:t>
      </w:r>
      <w:r>
        <w:rPr>
          <w:rFonts w:hint="cs"/>
          <w:rtl/>
        </w:rPr>
        <w:t>2</w:t>
      </w:r>
      <w:r>
        <w:rPr>
          <w:rtl/>
        </w:rPr>
        <w:t xml:space="preserve"> ۔ عصر ظہور، ۳۷۰،استاد عل</w:t>
      </w:r>
      <w:r>
        <w:rPr>
          <w:rFonts w:hint="cs"/>
          <w:rtl/>
        </w:rPr>
        <w:t>ی</w:t>
      </w:r>
      <w:r>
        <w:rPr>
          <w:rtl/>
        </w:rPr>
        <w:t xml:space="preserve"> کوران</w:t>
      </w:r>
      <w:r>
        <w:rPr>
          <w:rFonts w:hint="cs"/>
          <w:rtl/>
        </w:rPr>
        <w:t>ی</w:t>
      </w:r>
      <w:r>
        <w:rPr>
          <w:rtl/>
        </w:rPr>
        <w:t>۔</w:t>
      </w:r>
    </w:p>
    <w:p w:rsidR="00AA6951" w:rsidRDefault="00AA6951" w:rsidP="00AA6951">
      <w:pPr>
        <w:pStyle w:val="libFootnote"/>
        <w:rPr>
          <w:rtl/>
        </w:rPr>
      </w:pPr>
      <w:r>
        <w:rPr>
          <w:rtl/>
        </w:rPr>
        <w:t xml:space="preserve"> </w:t>
      </w:r>
      <w:r>
        <w:rPr>
          <w:rFonts w:hint="cs"/>
          <w:rtl/>
        </w:rPr>
        <w:t>3</w:t>
      </w:r>
      <w:r>
        <w:rPr>
          <w:rtl/>
        </w:rPr>
        <w:t xml:space="preserve"> ۔ ذخائر العقب</w:t>
      </w:r>
      <w:r>
        <w:rPr>
          <w:rFonts w:hint="cs"/>
          <w:rtl/>
        </w:rPr>
        <w:t>ی</w:t>
      </w:r>
      <w:r>
        <w:rPr>
          <w:rFonts w:hint="eastAsia"/>
          <w:rtl/>
        </w:rPr>
        <w:t>،</w:t>
      </w:r>
      <w:r>
        <w:rPr>
          <w:rtl/>
        </w:rPr>
        <w:t xml:space="preserve"> ص ۱۳۶۔</w:t>
      </w:r>
    </w:p>
    <w:p w:rsidR="005937B3" w:rsidRDefault="005937B3" w:rsidP="00E90CE5">
      <w:pPr>
        <w:pStyle w:val="libNormal"/>
        <w:rPr>
          <w:rtl/>
        </w:rPr>
      </w:pPr>
    </w:p>
    <w:p w:rsidR="005937B3" w:rsidRDefault="005937B3" w:rsidP="001172D2">
      <w:pPr>
        <w:pStyle w:val="libNormal"/>
        <w:rPr>
          <w:rtl/>
        </w:rPr>
      </w:pPr>
      <w:r>
        <w:rPr>
          <w:rtl/>
        </w:rPr>
        <w:br w:type="page"/>
      </w:r>
    </w:p>
    <w:p w:rsidR="005937B3" w:rsidRDefault="005937B3" w:rsidP="00E90CE5">
      <w:pPr>
        <w:pStyle w:val="libNormal"/>
        <w:rPr>
          <w:rtl/>
        </w:rPr>
      </w:pPr>
    </w:p>
    <w:p w:rsidR="00E90CE5" w:rsidRDefault="00E90CE5" w:rsidP="00800285">
      <w:pPr>
        <w:pStyle w:val="Heading2Center"/>
        <w:rPr>
          <w:rtl/>
        </w:rPr>
      </w:pPr>
      <w:bookmarkStart w:id="25" w:name="_Toc504211339"/>
      <w:r>
        <w:rPr>
          <w:rFonts w:hint="eastAsia"/>
          <w:rtl/>
        </w:rPr>
        <w:t>حصۂ</w:t>
      </w:r>
      <w:r>
        <w:rPr>
          <w:rtl/>
        </w:rPr>
        <w:t xml:space="preserve"> سوم :</w:t>
      </w:r>
      <w:r>
        <w:rPr>
          <w:rtl/>
        </w:rPr>
        <w:tab/>
        <w:t>اصحاب پ</w:t>
      </w:r>
      <w:r>
        <w:rPr>
          <w:rFonts w:hint="cs"/>
          <w:rtl/>
        </w:rPr>
        <w:t>ی</w:t>
      </w:r>
      <w:r>
        <w:rPr>
          <w:rFonts w:hint="eastAsia"/>
          <w:rtl/>
        </w:rPr>
        <w:t>غمبر</w:t>
      </w:r>
      <w:r>
        <w:rPr>
          <w:rtl/>
        </w:rPr>
        <w:t xml:space="preserve"> </w:t>
      </w:r>
      <w:r w:rsidRPr="00800285">
        <w:rPr>
          <w:rFonts w:hint="cs"/>
          <w:rtl/>
        </w:rPr>
        <w:t xml:space="preserve"> و روّات روا</w:t>
      </w:r>
      <w:r>
        <w:rPr>
          <w:rFonts w:hint="cs"/>
          <w:rtl/>
        </w:rPr>
        <w:t>ی</w:t>
      </w:r>
      <w:r>
        <w:rPr>
          <w:rFonts w:hint="eastAsia"/>
          <w:rtl/>
        </w:rPr>
        <w:t>اتِ</w:t>
      </w:r>
      <w:r>
        <w:rPr>
          <w:rtl/>
        </w:rPr>
        <w:t xml:space="preserve"> مہد</w:t>
      </w:r>
      <w:r>
        <w:rPr>
          <w:rFonts w:hint="cs"/>
          <w:rtl/>
        </w:rPr>
        <w:t>ی</w:t>
      </w:r>
      <w:r>
        <w:rPr>
          <w:rtl/>
        </w:rPr>
        <w:t xml:space="preserve"> موعود</w:t>
      </w:r>
      <w:r w:rsidR="00641ED1">
        <w:rPr>
          <w:rtl/>
        </w:rPr>
        <w:t xml:space="preserve"> </w:t>
      </w:r>
      <w:r>
        <w:rPr>
          <w:rtl/>
        </w:rPr>
        <w:t>نزد اہل ِ سُنّت</w:t>
      </w:r>
      <w:bookmarkEnd w:id="25"/>
    </w:p>
    <w:p w:rsidR="00E90CE5" w:rsidRDefault="00E90CE5" w:rsidP="00E90CE5">
      <w:pPr>
        <w:pStyle w:val="libNormal"/>
        <w:rPr>
          <w:rtl/>
        </w:rPr>
      </w:pPr>
      <w:r>
        <w:rPr>
          <w:rFonts w:hint="eastAsia"/>
          <w:rtl/>
        </w:rPr>
        <w:t>علمائے</w:t>
      </w:r>
      <w:r>
        <w:rPr>
          <w:rtl/>
        </w:rPr>
        <w:t xml:space="preserve"> اہلِ سُنّت نے جن صحابہ کے توسُط سے پ</w:t>
      </w:r>
      <w:r>
        <w:rPr>
          <w:rFonts w:hint="cs"/>
          <w:rtl/>
        </w:rPr>
        <w:t>ی</w:t>
      </w:r>
      <w:r>
        <w:rPr>
          <w:rFonts w:hint="eastAsia"/>
          <w:rtl/>
        </w:rPr>
        <w:t>غمبر</w:t>
      </w:r>
      <w:r>
        <w:rPr>
          <w:rtl/>
        </w:rPr>
        <w:t xml:space="preserve"> اسلام</w:t>
      </w:r>
      <w:r>
        <w:rPr>
          <w:rFonts w:hint="cs"/>
          <w:rtl/>
        </w:rPr>
        <w:t>ﷺ</w:t>
      </w:r>
      <w:r>
        <w:rPr>
          <w:rFonts w:hint="eastAsia"/>
          <w:rtl/>
        </w:rPr>
        <w:t>سے</w:t>
      </w:r>
      <w:r>
        <w:rPr>
          <w:rtl/>
        </w:rPr>
        <w:t xml:space="preserve"> روا</w:t>
      </w:r>
      <w:r>
        <w:rPr>
          <w:rFonts w:hint="cs"/>
          <w:rtl/>
        </w:rPr>
        <w:t>ی</w:t>
      </w:r>
      <w:r>
        <w:rPr>
          <w:rFonts w:hint="eastAsia"/>
          <w:rtl/>
        </w:rPr>
        <w:t>ات</w:t>
      </w:r>
      <w:r>
        <w:rPr>
          <w:rtl/>
        </w:rPr>
        <w:t xml:space="preserve"> حضرت مہد</w:t>
      </w:r>
      <w:r>
        <w:rPr>
          <w:rFonts w:hint="cs"/>
          <w:rtl/>
        </w:rPr>
        <w:t>ی</w:t>
      </w:r>
      <w:r>
        <w:rPr>
          <w:rtl/>
        </w:rPr>
        <w:t xml:space="preserve"> موعود  کو نقل ک</w:t>
      </w:r>
      <w:r>
        <w:rPr>
          <w:rFonts w:hint="cs"/>
          <w:rtl/>
        </w:rPr>
        <w:t>ی</w:t>
      </w:r>
      <w:r>
        <w:rPr>
          <w:rFonts w:hint="eastAsia"/>
          <w:rtl/>
        </w:rPr>
        <w:t>ا</w:t>
      </w:r>
      <w:r>
        <w:rPr>
          <w:rtl/>
        </w:rPr>
        <w:t xml:space="preserve"> ہے انک</w:t>
      </w:r>
      <w:r>
        <w:rPr>
          <w:rFonts w:hint="cs"/>
          <w:rtl/>
        </w:rPr>
        <w:t>ی</w:t>
      </w:r>
      <w:r>
        <w:rPr>
          <w:rtl/>
        </w:rPr>
        <w:t xml:space="preserve"> تعداد کم ازکم پچاس ہے:</w:t>
      </w:r>
    </w:p>
    <w:p w:rsidR="00E90CE5" w:rsidRDefault="00641ED1" w:rsidP="00E90CE5">
      <w:pPr>
        <w:pStyle w:val="libNormal"/>
        <w:rPr>
          <w:rtl/>
        </w:rPr>
      </w:pPr>
      <w:r w:rsidRPr="00641ED1">
        <w:rPr>
          <w:rFonts w:hint="cs"/>
          <w:rtl/>
        </w:rPr>
        <w:t>1</w:t>
      </w:r>
      <w:r w:rsidR="00E90CE5" w:rsidRPr="00C94A74">
        <w:rPr>
          <w:rFonts w:hint="cs"/>
          <w:rtl/>
        </w:rPr>
        <w:t>.</w:t>
      </w:r>
      <w:r w:rsidR="00E90CE5" w:rsidRPr="00C94A74">
        <w:rPr>
          <w:rFonts w:hint="cs"/>
          <w:rtl/>
        </w:rPr>
        <w:tab/>
        <w:t>حضرت فا</w:t>
      </w:r>
      <w:r w:rsidR="00E90CE5">
        <w:rPr>
          <w:rtl/>
        </w:rPr>
        <w:t xml:space="preserve">طمہ </w:t>
      </w:r>
      <w:r w:rsidR="006B5749">
        <w:rPr>
          <w:rtl/>
        </w:rPr>
        <w:t>زہرا سلام اللہ علیھا</w:t>
      </w:r>
      <w:r w:rsidR="00E90CE5" w:rsidRPr="00C94A74">
        <w:rPr>
          <w:rFonts w:hint="cs"/>
          <w:rtl/>
        </w:rPr>
        <w:t xml:space="preserve">(شہادت </w:t>
      </w:r>
      <w:r w:rsidRPr="00641ED1">
        <w:rPr>
          <w:rFonts w:hint="cs"/>
          <w:rtl/>
        </w:rPr>
        <w:t>11</w:t>
      </w:r>
      <w:r w:rsidR="00E90CE5" w:rsidRPr="00C94A74">
        <w:rPr>
          <w:rFonts w:hint="cs"/>
          <w:rtl/>
        </w:rPr>
        <w:t xml:space="preserve"> ھ ق).</w:t>
      </w:r>
    </w:p>
    <w:p w:rsidR="00E90CE5" w:rsidRDefault="00641ED1" w:rsidP="00E90CE5">
      <w:pPr>
        <w:pStyle w:val="libNormal"/>
        <w:rPr>
          <w:rtl/>
        </w:rPr>
      </w:pPr>
      <w:r w:rsidRPr="00641ED1">
        <w:rPr>
          <w:rFonts w:hint="cs"/>
          <w:rtl/>
        </w:rPr>
        <w:t>2</w:t>
      </w:r>
      <w:r w:rsidR="00E90CE5" w:rsidRPr="00C94A74">
        <w:rPr>
          <w:rFonts w:hint="cs"/>
          <w:rtl/>
        </w:rPr>
        <w:t>.</w:t>
      </w:r>
      <w:r w:rsidR="00E90CE5" w:rsidRPr="00C94A74">
        <w:rPr>
          <w:rFonts w:hint="cs"/>
          <w:rtl/>
        </w:rPr>
        <w:tab/>
        <w:t>ام</w:t>
      </w:r>
      <w:r w:rsidR="00E90CE5">
        <w:rPr>
          <w:rFonts w:hint="cs"/>
          <w:rtl/>
        </w:rPr>
        <w:t>ی</w:t>
      </w:r>
      <w:r w:rsidR="00D854E7">
        <w:rPr>
          <w:rFonts w:hint="eastAsia"/>
          <w:rtl/>
        </w:rPr>
        <w:t>را</w:t>
      </w:r>
      <w:r w:rsidR="00E90CE5">
        <w:rPr>
          <w:rFonts w:hint="eastAsia"/>
          <w:rtl/>
        </w:rPr>
        <w:t>لمؤمن</w:t>
      </w:r>
      <w:r w:rsidR="00E90CE5">
        <w:rPr>
          <w:rFonts w:hint="cs"/>
          <w:rtl/>
        </w:rPr>
        <w:t>ی</w:t>
      </w:r>
      <w:r w:rsidR="00E90CE5">
        <w:rPr>
          <w:rFonts w:hint="eastAsia"/>
          <w:rtl/>
        </w:rPr>
        <w:t>ن</w:t>
      </w:r>
      <w:r w:rsidR="00E90CE5">
        <w:rPr>
          <w:rtl/>
        </w:rPr>
        <w:t xml:space="preserve"> حضرت عل</w:t>
      </w:r>
      <w:r w:rsidR="00E90CE5">
        <w:rPr>
          <w:rFonts w:hint="cs"/>
          <w:rtl/>
        </w:rPr>
        <w:t>ی</w:t>
      </w:r>
      <w:r w:rsidR="00E90CE5">
        <w:rPr>
          <w:rtl/>
        </w:rPr>
        <w:t xml:space="preserve"> بنِ اب</w:t>
      </w:r>
      <w:r w:rsidR="00E90CE5">
        <w:rPr>
          <w:rFonts w:hint="cs"/>
          <w:rtl/>
        </w:rPr>
        <w:t>ی</w:t>
      </w:r>
      <w:r w:rsidR="00E90CE5">
        <w:rPr>
          <w:rFonts w:hint="eastAsia"/>
          <w:rtl/>
        </w:rPr>
        <w:t>طالب‘</w:t>
      </w:r>
      <w:r w:rsidR="00E90CE5">
        <w:rPr>
          <w:rtl/>
        </w:rPr>
        <w:t xml:space="preserve">  ( ش ،</w:t>
      </w:r>
      <w:r w:rsidRPr="00641ED1">
        <w:rPr>
          <w:rFonts w:hint="cs"/>
          <w:rtl/>
        </w:rPr>
        <w:t>40</w:t>
      </w:r>
      <w:r w:rsidR="00E90CE5" w:rsidRPr="00C94A74">
        <w:rPr>
          <w:rFonts w:hint="cs"/>
          <w:rtl/>
        </w:rPr>
        <w:t xml:space="preserve"> ھ ق ).</w:t>
      </w:r>
    </w:p>
    <w:p w:rsidR="00E90CE5" w:rsidRDefault="00641ED1" w:rsidP="00E90CE5">
      <w:pPr>
        <w:pStyle w:val="libNormal"/>
        <w:rPr>
          <w:rtl/>
        </w:rPr>
      </w:pPr>
      <w:r w:rsidRPr="00641ED1">
        <w:rPr>
          <w:rFonts w:hint="cs"/>
          <w:rtl/>
        </w:rPr>
        <w:t>3</w:t>
      </w:r>
      <w:r w:rsidR="00E90CE5" w:rsidRPr="00C94A74">
        <w:rPr>
          <w:rFonts w:hint="cs"/>
          <w:rtl/>
        </w:rPr>
        <w:t>.</w:t>
      </w:r>
      <w:r w:rsidR="00E90CE5" w:rsidRPr="00C94A74">
        <w:rPr>
          <w:rFonts w:hint="cs"/>
          <w:rtl/>
        </w:rPr>
        <w:tab/>
        <w:t xml:space="preserve">امام حسن </w:t>
      </w:r>
      <w:r w:rsidR="00E90CE5">
        <w:t></w:t>
      </w:r>
      <w:r w:rsidR="00E90CE5">
        <w:rPr>
          <w:rtl/>
        </w:rPr>
        <w:t xml:space="preserve">(ش، </w:t>
      </w:r>
      <w:r w:rsidRPr="00641ED1">
        <w:rPr>
          <w:rFonts w:hint="cs"/>
          <w:rtl/>
        </w:rPr>
        <w:t>50</w:t>
      </w:r>
      <w:r w:rsidR="00E90CE5" w:rsidRPr="00C94A74">
        <w:rPr>
          <w:rFonts w:hint="cs"/>
          <w:rtl/>
        </w:rPr>
        <w:t xml:space="preserve">  ھ ق).</w:t>
      </w:r>
    </w:p>
    <w:p w:rsidR="00E90CE5" w:rsidRDefault="00641ED1" w:rsidP="00E90CE5">
      <w:pPr>
        <w:pStyle w:val="libNormal"/>
        <w:rPr>
          <w:rtl/>
        </w:rPr>
      </w:pPr>
      <w:r w:rsidRPr="00641ED1">
        <w:rPr>
          <w:rFonts w:hint="cs"/>
          <w:rtl/>
        </w:rPr>
        <w:t>4</w:t>
      </w:r>
      <w:r w:rsidR="00E90CE5" w:rsidRPr="00C94A74">
        <w:rPr>
          <w:rFonts w:hint="cs"/>
          <w:rtl/>
        </w:rPr>
        <w:t>.</w:t>
      </w:r>
      <w:r w:rsidR="00E90CE5" w:rsidRPr="00C94A74">
        <w:rPr>
          <w:rFonts w:hint="cs"/>
          <w:rtl/>
        </w:rPr>
        <w:tab/>
        <w:t>امام حس</w:t>
      </w:r>
      <w:r w:rsidR="00E90CE5">
        <w:rPr>
          <w:rFonts w:hint="cs"/>
          <w:rtl/>
        </w:rPr>
        <w:t>ی</w:t>
      </w:r>
      <w:r w:rsidR="00E90CE5">
        <w:rPr>
          <w:rFonts w:hint="eastAsia"/>
          <w:rtl/>
        </w:rPr>
        <w:t>ن</w:t>
      </w:r>
      <w:r w:rsidR="00E90CE5">
        <w:t></w:t>
      </w:r>
      <w:r w:rsidR="00E90CE5">
        <w:rPr>
          <w:rtl/>
        </w:rPr>
        <w:t xml:space="preserve">  ( ش ،  </w:t>
      </w:r>
      <w:r w:rsidRPr="00641ED1">
        <w:rPr>
          <w:rFonts w:hint="cs"/>
          <w:rtl/>
        </w:rPr>
        <w:t>61</w:t>
      </w:r>
      <w:r w:rsidR="00E90CE5" w:rsidRPr="00C94A74">
        <w:rPr>
          <w:rFonts w:hint="cs"/>
          <w:rtl/>
        </w:rPr>
        <w:t xml:space="preserve"> ھ ق).</w:t>
      </w:r>
    </w:p>
    <w:p w:rsidR="00E90CE5" w:rsidRDefault="00641ED1" w:rsidP="00E90CE5">
      <w:pPr>
        <w:pStyle w:val="libNormal"/>
        <w:rPr>
          <w:rtl/>
        </w:rPr>
      </w:pPr>
      <w:r w:rsidRPr="00641ED1">
        <w:rPr>
          <w:rFonts w:hint="cs"/>
          <w:rtl/>
        </w:rPr>
        <w:t>5</w:t>
      </w:r>
      <w:r w:rsidR="00E90CE5" w:rsidRPr="00C94A74">
        <w:rPr>
          <w:rFonts w:hint="cs"/>
          <w:rtl/>
        </w:rPr>
        <w:t>.</w:t>
      </w:r>
      <w:r w:rsidR="00E90CE5" w:rsidRPr="00C94A74">
        <w:rPr>
          <w:rFonts w:hint="cs"/>
          <w:rtl/>
        </w:rPr>
        <w:tab/>
        <w:t>ابُو ذرغفار</w:t>
      </w:r>
      <w:r w:rsidR="00E90CE5">
        <w:rPr>
          <w:rFonts w:hint="cs"/>
          <w:rtl/>
        </w:rPr>
        <w:t>ی</w:t>
      </w:r>
      <w:r w:rsidR="00E90CE5">
        <w:rPr>
          <w:rtl/>
        </w:rPr>
        <w:t xml:space="preserve">  ( متوف</w:t>
      </w:r>
      <w:r w:rsidR="00E90CE5">
        <w:rPr>
          <w:rFonts w:hint="cs"/>
          <w:rtl/>
        </w:rPr>
        <w:t>ی</w:t>
      </w:r>
      <w:r w:rsidR="00E90CE5">
        <w:rPr>
          <w:rtl/>
        </w:rPr>
        <w:t xml:space="preserve"> </w:t>
      </w:r>
      <w:r w:rsidRPr="00641ED1">
        <w:rPr>
          <w:rFonts w:hint="cs"/>
          <w:rtl/>
        </w:rPr>
        <w:t>32</w:t>
      </w:r>
      <w:r w:rsidR="00E90CE5" w:rsidRPr="00C94A74">
        <w:rPr>
          <w:rFonts w:hint="cs"/>
          <w:rtl/>
        </w:rPr>
        <w:t xml:space="preserve"> ھ ق).</w:t>
      </w:r>
    </w:p>
    <w:p w:rsidR="00E90CE5" w:rsidRDefault="00641ED1" w:rsidP="00E90CE5">
      <w:pPr>
        <w:pStyle w:val="libNormal"/>
        <w:rPr>
          <w:rtl/>
        </w:rPr>
      </w:pPr>
      <w:r w:rsidRPr="00641ED1">
        <w:rPr>
          <w:rFonts w:hint="cs"/>
          <w:rtl/>
        </w:rPr>
        <w:t>6</w:t>
      </w:r>
      <w:r w:rsidR="00E90CE5" w:rsidRPr="00C94A74">
        <w:rPr>
          <w:rFonts w:hint="cs"/>
          <w:rtl/>
        </w:rPr>
        <w:t>.</w:t>
      </w:r>
      <w:r w:rsidR="00E90CE5" w:rsidRPr="00C94A74">
        <w:rPr>
          <w:rFonts w:hint="cs"/>
          <w:rtl/>
        </w:rPr>
        <w:tab/>
        <w:t>سلمان فارس</w:t>
      </w:r>
      <w:r w:rsidR="00E90CE5">
        <w:rPr>
          <w:rFonts w:hint="cs"/>
          <w:rtl/>
        </w:rPr>
        <w:t>ی</w:t>
      </w:r>
      <w:r w:rsidR="00E90CE5">
        <w:rPr>
          <w:rtl/>
        </w:rPr>
        <w:t xml:space="preserve">  (متوف</w:t>
      </w:r>
      <w:r w:rsidR="00E90CE5">
        <w:rPr>
          <w:rFonts w:hint="cs"/>
          <w:rtl/>
        </w:rPr>
        <w:t>ی</w:t>
      </w:r>
      <w:r w:rsidR="00E90CE5">
        <w:rPr>
          <w:rtl/>
        </w:rPr>
        <w:t xml:space="preserve"> </w:t>
      </w:r>
      <w:r w:rsidRPr="00641ED1">
        <w:rPr>
          <w:rFonts w:hint="cs"/>
          <w:rtl/>
        </w:rPr>
        <w:t>35</w:t>
      </w:r>
      <w:r w:rsidR="00E90CE5" w:rsidRPr="00C94A74">
        <w:rPr>
          <w:rFonts w:hint="cs"/>
          <w:rtl/>
        </w:rPr>
        <w:t xml:space="preserve"> </w:t>
      </w:r>
      <w:r w:rsidR="00E90CE5">
        <w:rPr>
          <w:rFonts w:hint="cs"/>
          <w:rtl/>
        </w:rPr>
        <w:t>ی</w:t>
      </w:r>
      <w:r w:rsidR="00E90CE5">
        <w:rPr>
          <w:rFonts w:hint="eastAsia"/>
          <w:rtl/>
        </w:rPr>
        <w:t>ا</w:t>
      </w:r>
      <w:r w:rsidR="00E90CE5">
        <w:rPr>
          <w:rtl/>
        </w:rPr>
        <w:t xml:space="preserve"> </w:t>
      </w:r>
      <w:r w:rsidRPr="00641ED1">
        <w:rPr>
          <w:rFonts w:hint="cs"/>
          <w:rtl/>
        </w:rPr>
        <w:t>36</w:t>
      </w:r>
      <w:r w:rsidR="00E90CE5" w:rsidRPr="00C94A74">
        <w:rPr>
          <w:rFonts w:hint="cs"/>
          <w:rtl/>
        </w:rPr>
        <w:t xml:space="preserve"> ھ ق).</w:t>
      </w:r>
    </w:p>
    <w:p w:rsidR="00E90CE5" w:rsidRDefault="00641ED1" w:rsidP="00E90CE5">
      <w:pPr>
        <w:pStyle w:val="libNormal"/>
        <w:rPr>
          <w:rtl/>
        </w:rPr>
      </w:pPr>
      <w:r w:rsidRPr="00641ED1">
        <w:rPr>
          <w:rFonts w:hint="cs"/>
          <w:rtl/>
        </w:rPr>
        <w:t>7</w:t>
      </w:r>
      <w:r w:rsidR="00E90CE5" w:rsidRPr="00C94A74">
        <w:rPr>
          <w:rFonts w:hint="cs"/>
          <w:rtl/>
        </w:rPr>
        <w:t>.</w:t>
      </w:r>
      <w:r w:rsidR="00E90CE5" w:rsidRPr="00C94A74">
        <w:rPr>
          <w:rFonts w:hint="cs"/>
          <w:rtl/>
        </w:rPr>
        <w:tab/>
        <w:t>عمار</w:t>
      </w:r>
      <w:r w:rsidR="00E90CE5">
        <w:rPr>
          <w:rFonts w:hint="cs"/>
          <w:rtl/>
        </w:rPr>
        <w:t>ی</w:t>
      </w:r>
      <w:r w:rsidR="00E90CE5">
        <w:rPr>
          <w:rFonts w:hint="eastAsia"/>
          <w:rtl/>
        </w:rPr>
        <w:t>اسر</w:t>
      </w:r>
      <w:r w:rsidR="00E90CE5">
        <w:rPr>
          <w:rtl/>
        </w:rPr>
        <w:t xml:space="preserve"> ( </w:t>
      </w:r>
      <w:r w:rsidRPr="00641ED1">
        <w:rPr>
          <w:rFonts w:hint="cs"/>
          <w:rtl/>
        </w:rPr>
        <w:t>37</w:t>
      </w:r>
      <w:r w:rsidR="00E90CE5" w:rsidRPr="00C94A74">
        <w:rPr>
          <w:rFonts w:hint="cs"/>
          <w:rtl/>
        </w:rPr>
        <w:t xml:space="preserve"> ھ ق).</w:t>
      </w:r>
    </w:p>
    <w:p w:rsidR="00E90CE5" w:rsidRDefault="00641ED1" w:rsidP="00E90CE5">
      <w:pPr>
        <w:pStyle w:val="libNormal"/>
        <w:rPr>
          <w:rtl/>
        </w:rPr>
      </w:pPr>
      <w:r w:rsidRPr="00641ED1">
        <w:rPr>
          <w:rFonts w:hint="cs"/>
          <w:rtl/>
        </w:rPr>
        <w:t>8</w:t>
      </w:r>
      <w:r w:rsidR="00E90CE5" w:rsidRPr="00C94A74">
        <w:rPr>
          <w:rFonts w:hint="cs"/>
          <w:rtl/>
        </w:rPr>
        <w:t>.</w:t>
      </w:r>
      <w:r w:rsidR="00E90CE5" w:rsidRPr="00C94A74">
        <w:rPr>
          <w:rFonts w:hint="cs"/>
          <w:rtl/>
        </w:rPr>
        <w:tab/>
        <w:t>ز</w:t>
      </w:r>
      <w:r w:rsidR="00E90CE5">
        <w:rPr>
          <w:rFonts w:hint="cs"/>
          <w:rtl/>
        </w:rPr>
        <w:t>ی</w:t>
      </w:r>
      <w:r w:rsidR="00E90CE5">
        <w:rPr>
          <w:rFonts w:hint="eastAsia"/>
          <w:rtl/>
        </w:rPr>
        <w:t>د</w:t>
      </w:r>
      <w:r w:rsidR="00E90CE5">
        <w:rPr>
          <w:rtl/>
        </w:rPr>
        <w:t xml:space="preserve"> ابنِ ارقم  (</w:t>
      </w:r>
      <w:r w:rsidRPr="00641ED1">
        <w:rPr>
          <w:rFonts w:hint="cs"/>
          <w:rtl/>
        </w:rPr>
        <w:t>68</w:t>
      </w:r>
      <w:r w:rsidR="00E90CE5" w:rsidRPr="00C94A74">
        <w:rPr>
          <w:rFonts w:hint="cs"/>
          <w:rtl/>
        </w:rPr>
        <w:t xml:space="preserve"> ھ </w:t>
      </w:r>
      <w:r w:rsidR="00E90CE5">
        <w:rPr>
          <w:rtl/>
        </w:rPr>
        <w:t>ق).</w:t>
      </w:r>
    </w:p>
    <w:p w:rsidR="00E90CE5" w:rsidRDefault="00641ED1" w:rsidP="00E90CE5">
      <w:pPr>
        <w:pStyle w:val="libNormal"/>
        <w:rPr>
          <w:rtl/>
        </w:rPr>
      </w:pPr>
      <w:r w:rsidRPr="00641ED1">
        <w:rPr>
          <w:rFonts w:hint="cs"/>
          <w:rtl/>
        </w:rPr>
        <w:t>8</w:t>
      </w:r>
      <w:r w:rsidR="00E90CE5" w:rsidRPr="00C94A74">
        <w:rPr>
          <w:rFonts w:hint="cs"/>
          <w:rtl/>
        </w:rPr>
        <w:t>.</w:t>
      </w:r>
      <w:r w:rsidR="00E90CE5" w:rsidRPr="00C94A74">
        <w:rPr>
          <w:rFonts w:hint="cs"/>
          <w:rtl/>
        </w:rPr>
        <w:tab/>
        <w:t>جابربن عبدُاللہ انصار</w:t>
      </w:r>
      <w:r w:rsidR="00E90CE5">
        <w:rPr>
          <w:rFonts w:hint="cs"/>
          <w:rtl/>
        </w:rPr>
        <w:t>ی</w:t>
      </w:r>
      <w:r w:rsidR="00E90CE5">
        <w:rPr>
          <w:rtl/>
        </w:rPr>
        <w:t xml:space="preserve"> (</w:t>
      </w:r>
      <w:r w:rsidRPr="00641ED1">
        <w:rPr>
          <w:rFonts w:hint="cs"/>
          <w:rtl/>
        </w:rPr>
        <w:t>78</w:t>
      </w:r>
      <w:r w:rsidR="00E90CE5" w:rsidRPr="00C94A74">
        <w:rPr>
          <w:rFonts w:hint="cs"/>
          <w:rtl/>
        </w:rPr>
        <w:t xml:space="preserve"> ھ ق).</w:t>
      </w:r>
    </w:p>
    <w:p w:rsidR="00E90CE5" w:rsidRDefault="00641ED1" w:rsidP="00E90CE5">
      <w:pPr>
        <w:pStyle w:val="libNormal"/>
        <w:rPr>
          <w:rtl/>
        </w:rPr>
      </w:pPr>
      <w:r w:rsidRPr="00641ED1">
        <w:rPr>
          <w:rFonts w:hint="cs"/>
          <w:rtl/>
        </w:rPr>
        <w:t>10</w:t>
      </w:r>
      <w:r w:rsidR="00E90CE5" w:rsidRPr="00C94A74">
        <w:rPr>
          <w:rFonts w:hint="cs"/>
          <w:rtl/>
        </w:rPr>
        <w:t>.</w:t>
      </w:r>
      <w:r w:rsidR="00E90CE5" w:rsidRPr="00C94A74">
        <w:rPr>
          <w:rFonts w:hint="cs"/>
          <w:rtl/>
        </w:rPr>
        <w:tab/>
        <w:t>عبدُاللہ ابن ِ جعفر ط</w:t>
      </w:r>
      <w:r w:rsidR="00E90CE5">
        <w:rPr>
          <w:rFonts w:hint="cs"/>
          <w:rtl/>
        </w:rPr>
        <w:t>ی</w:t>
      </w:r>
      <w:r w:rsidR="00E90CE5">
        <w:rPr>
          <w:rFonts w:hint="eastAsia"/>
          <w:rtl/>
        </w:rPr>
        <w:t>ار</w:t>
      </w:r>
      <w:r w:rsidR="00E90CE5">
        <w:rPr>
          <w:rtl/>
        </w:rPr>
        <w:t>(</w:t>
      </w:r>
      <w:r w:rsidRPr="00641ED1">
        <w:rPr>
          <w:rFonts w:hint="cs"/>
          <w:rtl/>
        </w:rPr>
        <w:t>80</w:t>
      </w:r>
      <w:r w:rsidR="00E90CE5" w:rsidRPr="00C94A74">
        <w:rPr>
          <w:rFonts w:hint="cs"/>
          <w:rtl/>
        </w:rPr>
        <w:t xml:space="preserve"> ھ ق).</w:t>
      </w:r>
    </w:p>
    <w:p w:rsidR="00E90CE5" w:rsidRDefault="00641ED1" w:rsidP="00E90CE5">
      <w:pPr>
        <w:pStyle w:val="libNormal"/>
        <w:rPr>
          <w:rtl/>
        </w:rPr>
      </w:pPr>
      <w:r w:rsidRPr="00641ED1">
        <w:rPr>
          <w:rFonts w:hint="cs"/>
          <w:rtl/>
        </w:rPr>
        <w:t>11</w:t>
      </w:r>
      <w:r w:rsidR="00E90CE5" w:rsidRPr="00C94A74">
        <w:rPr>
          <w:rFonts w:hint="cs"/>
          <w:rtl/>
        </w:rPr>
        <w:t>.</w:t>
      </w:r>
      <w:r w:rsidR="00E90CE5" w:rsidRPr="00C94A74">
        <w:rPr>
          <w:rFonts w:hint="cs"/>
          <w:rtl/>
        </w:rPr>
        <w:tab/>
        <w:t>حُذ</w:t>
      </w:r>
      <w:r w:rsidR="00E90CE5">
        <w:rPr>
          <w:rFonts w:hint="cs"/>
          <w:rtl/>
        </w:rPr>
        <w:t>ی</w:t>
      </w:r>
      <w:r w:rsidR="00E90CE5">
        <w:rPr>
          <w:rFonts w:hint="eastAsia"/>
          <w:rtl/>
        </w:rPr>
        <w:t>فہ</w:t>
      </w:r>
      <w:r w:rsidR="00E90CE5">
        <w:rPr>
          <w:rtl/>
        </w:rPr>
        <w:t xml:space="preserve"> بن ال</w:t>
      </w:r>
      <w:r w:rsidR="00E90CE5">
        <w:rPr>
          <w:rFonts w:hint="cs"/>
          <w:rtl/>
        </w:rPr>
        <w:t>ی</w:t>
      </w:r>
      <w:r w:rsidR="00E90CE5">
        <w:rPr>
          <w:rFonts w:hint="eastAsia"/>
          <w:rtl/>
        </w:rPr>
        <w:t>مان</w:t>
      </w:r>
      <w:r w:rsidR="00E90CE5">
        <w:rPr>
          <w:rtl/>
        </w:rPr>
        <w:t xml:space="preserve"> (</w:t>
      </w:r>
      <w:r w:rsidRPr="00641ED1">
        <w:rPr>
          <w:rFonts w:hint="cs"/>
          <w:rtl/>
        </w:rPr>
        <w:t>36</w:t>
      </w:r>
      <w:r w:rsidR="00E90CE5" w:rsidRPr="00C94A74">
        <w:rPr>
          <w:rFonts w:hint="cs"/>
          <w:rtl/>
        </w:rPr>
        <w:t xml:space="preserve"> ھ ق).</w:t>
      </w:r>
    </w:p>
    <w:p w:rsidR="00E90CE5" w:rsidRDefault="00641ED1" w:rsidP="00E90CE5">
      <w:pPr>
        <w:pStyle w:val="libNormal"/>
        <w:rPr>
          <w:rtl/>
        </w:rPr>
      </w:pPr>
      <w:r w:rsidRPr="00641ED1">
        <w:rPr>
          <w:rFonts w:hint="cs"/>
          <w:rtl/>
        </w:rPr>
        <w:t>12</w:t>
      </w:r>
      <w:r w:rsidR="00E90CE5" w:rsidRPr="00C94A74">
        <w:rPr>
          <w:rFonts w:hint="cs"/>
          <w:rtl/>
        </w:rPr>
        <w:t>.</w:t>
      </w:r>
      <w:r w:rsidR="00E90CE5" w:rsidRPr="00C94A74">
        <w:rPr>
          <w:rFonts w:hint="cs"/>
          <w:rtl/>
        </w:rPr>
        <w:tab/>
        <w:t>عباس بن عبدُالمطلب (</w:t>
      </w:r>
      <w:r w:rsidRPr="00641ED1">
        <w:rPr>
          <w:rFonts w:hint="cs"/>
          <w:rtl/>
        </w:rPr>
        <w:t>32</w:t>
      </w:r>
      <w:r w:rsidR="00E90CE5" w:rsidRPr="00C94A74">
        <w:rPr>
          <w:rFonts w:hint="cs"/>
          <w:rtl/>
        </w:rPr>
        <w:t xml:space="preserve"> ھ ق).</w:t>
      </w:r>
    </w:p>
    <w:p w:rsidR="00E90CE5" w:rsidRDefault="00641ED1" w:rsidP="00E90CE5">
      <w:pPr>
        <w:pStyle w:val="libNormal"/>
        <w:rPr>
          <w:rtl/>
        </w:rPr>
      </w:pPr>
      <w:r w:rsidRPr="00641ED1">
        <w:rPr>
          <w:rFonts w:hint="cs"/>
          <w:rtl/>
        </w:rPr>
        <w:t>13</w:t>
      </w:r>
      <w:r w:rsidR="00E90CE5" w:rsidRPr="00C94A74">
        <w:rPr>
          <w:rFonts w:hint="cs"/>
          <w:rtl/>
        </w:rPr>
        <w:t>.</w:t>
      </w:r>
      <w:r w:rsidR="00E90CE5" w:rsidRPr="00C94A74">
        <w:rPr>
          <w:rFonts w:hint="cs"/>
          <w:rtl/>
        </w:rPr>
        <w:tab/>
        <w:t>عبدُاللہ ابنِ مسعود (</w:t>
      </w:r>
      <w:r w:rsidRPr="00641ED1">
        <w:rPr>
          <w:rFonts w:hint="cs"/>
          <w:rtl/>
        </w:rPr>
        <w:t>32</w:t>
      </w:r>
      <w:r w:rsidR="00E90CE5" w:rsidRPr="00C94A74">
        <w:rPr>
          <w:rFonts w:hint="cs"/>
          <w:rtl/>
        </w:rPr>
        <w:t xml:space="preserve"> ھ ق).</w:t>
      </w:r>
    </w:p>
    <w:p w:rsidR="00E90CE5" w:rsidRDefault="00641ED1" w:rsidP="00E90CE5">
      <w:pPr>
        <w:pStyle w:val="libNormal"/>
        <w:rPr>
          <w:rtl/>
        </w:rPr>
      </w:pPr>
      <w:r w:rsidRPr="00641ED1">
        <w:rPr>
          <w:rFonts w:hint="cs"/>
          <w:rtl/>
        </w:rPr>
        <w:t>14</w:t>
      </w:r>
      <w:r w:rsidR="00E90CE5" w:rsidRPr="00C94A74">
        <w:rPr>
          <w:rFonts w:hint="cs"/>
          <w:rtl/>
        </w:rPr>
        <w:t>.</w:t>
      </w:r>
      <w:r w:rsidR="00E90CE5" w:rsidRPr="00C94A74">
        <w:rPr>
          <w:rFonts w:hint="cs"/>
          <w:rtl/>
        </w:rPr>
        <w:tab/>
        <w:t>ابوا</w:t>
      </w:r>
      <w:r w:rsidR="00E90CE5">
        <w:rPr>
          <w:rFonts w:hint="cs"/>
          <w:rtl/>
        </w:rPr>
        <w:t>ی</w:t>
      </w:r>
      <w:r w:rsidR="00E90CE5">
        <w:rPr>
          <w:rFonts w:hint="eastAsia"/>
          <w:rtl/>
        </w:rPr>
        <w:t>وب</w:t>
      </w:r>
      <w:r w:rsidR="00E90CE5">
        <w:rPr>
          <w:rtl/>
        </w:rPr>
        <w:t xml:space="preserve"> انصار</w:t>
      </w:r>
      <w:r w:rsidR="00E90CE5">
        <w:rPr>
          <w:rFonts w:hint="cs"/>
          <w:rtl/>
        </w:rPr>
        <w:t>ی</w:t>
      </w:r>
      <w:r w:rsidR="00E90CE5">
        <w:rPr>
          <w:rtl/>
        </w:rPr>
        <w:t xml:space="preserve"> (</w:t>
      </w:r>
      <w:r w:rsidRPr="00641ED1">
        <w:rPr>
          <w:rFonts w:hint="cs"/>
          <w:rtl/>
        </w:rPr>
        <w:t>52</w:t>
      </w:r>
      <w:r w:rsidR="00E90CE5" w:rsidRPr="00C94A74">
        <w:rPr>
          <w:rFonts w:hint="cs"/>
          <w:rtl/>
        </w:rPr>
        <w:t xml:space="preserve"> ھ ق).</w:t>
      </w:r>
    </w:p>
    <w:p w:rsidR="00E90CE5" w:rsidRDefault="00641ED1" w:rsidP="00E90CE5">
      <w:pPr>
        <w:pStyle w:val="libNormal"/>
        <w:rPr>
          <w:rtl/>
        </w:rPr>
      </w:pPr>
      <w:r w:rsidRPr="00641ED1">
        <w:rPr>
          <w:rFonts w:hint="cs"/>
          <w:rtl/>
        </w:rPr>
        <w:t>15</w:t>
      </w:r>
      <w:r w:rsidR="00E90CE5" w:rsidRPr="00C94A74">
        <w:rPr>
          <w:rFonts w:hint="cs"/>
          <w:rtl/>
        </w:rPr>
        <w:t>.</w:t>
      </w:r>
      <w:r w:rsidR="00E90CE5" w:rsidRPr="00C94A74">
        <w:rPr>
          <w:rFonts w:hint="cs"/>
          <w:rtl/>
        </w:rPr>
        <w:tab/>
        <w:t>اُمِّ سلم</w:t>
      </w:r>
      <w:r w:rsidR="00E90CE5">
        <w:rPr>
          <w:rFonts w:hint="cs"/>
          <w:rtl/>
        </w:rPr>
        <w:t>یٰ</w:t>
      </w:r>
      <w:r w:rsidR="00E90CE5">
        <w:rPr>
          <w:rtl/>
        </w:rPr>
        <w:t xml:space="preserve"> زوجہ پ</w:t>
      </w:r>
      <w:r w:rsidR="00E90CE5">
        <w:rPr>
          <w:rFonts w:hint="cs"/>
          <w:rtl/>
        </w:rPr>
        <w:t>ی</w:t>
      </w:r>
      <w:r w:rsidR="00E90CE5">
        <w:rPr>
          <w:rFonts w:hint="eastAsia"/>
          <w:rtl/>
        </w:rPr>
        <w:t>غمبر</w:t>
      </w:r>
      <w:r w:rsidR="00E90CE5">
        <w:rPr>
          <w:rtl/>
        </w:rPr>
        <w:t xml:space="preserve"> اسلام </w:t>
      </w:r>
      <w:r w:rsidR="00E90CE5">
        <w:rPr>
          <w:rFonts w:hint="cs"/>
          <w:rtl/>
        </w:rPr>
        <w:t>ﷺ</w:t>
      </w:r>
      <w:r w:rsidR="00E90CE5">
        <w:rPr>
          <w:rtl/>
        </w:rPr>
        <w:t xml:space="preserve"> ( </w:t>
      </w:r>
      <w:r w:rsidRPr="00641ED1">
        <w:rPr>
          <w:rFonts w:hint="cs"/>
          <w:rtl/>
        </w:rPr>
        <w:t>62</w:t>
      </w:r>
      <w:r w:rsidR="00E90CE5" w:rsidRPr="00C94A74">
        <w:rPr>
          <w:rFonts w:hint="cs"/>
          <w:rtl/>
        </w:rPr>
        <w:t xml:space="preserve"> ھ ق).</w:t>
      </w:r>
    </w:p>
    <w:p w:rsidR="00E90CE5" w:rsidRDefault="00641ED1" w:rsidP="00E90CE5">
      <w:pPr>
        <w:pStyle w:val="libNormal"/>
        <w:rPr>
          <w:rtl/>
        </w:rPr>
      </w:pPr>
      <w:r w:rsidRPr="00641ED1">
        <w:rPr>
          <w:rFonts w:hint="cs"/>
          <w:rtl/>
        </w:rPr>
        <w:t>16</w:t>
      </w:r>
      <w:r w:rsidR="00E90CE5" w:rsidRPr="00C94A74">
        <w:rPr>
          <w:rFonts w:hint="cs"/>
          <w:rtl/>
        </w:rPr>
        <w:t>.</w:t>
      </w:r>
      <w:r w:rsidR="00E90CE5" w:rsidRPr="00C94A74">
        <w:rPr>
          <w:rFonts w:hint="cs"/>
          <w:rtl/>
        </w:rPr>
        <w:tab/>
        <w:t xml:space="preserve">عبدُ اللہ ابنِ عباس ( </w:t>
      </w:r>
      <w:r w:rsidRPr="00641ED1">
        <w:rPr>
          <w:rFonts w:hint="cs"/>
          <w:rtl/>
        </w:rPr>
        <w:t>68</w:t>
      </w:r>
      <w:r w:rsidR="00E90CE5" w:rsidRPr="00C94A74">
        <w:rPr>
          <w:rFonts w:hint="cs"/>
          <w:rtl/>
        </w:rPr>
        <w:t xml:space="preserve"> ھ ق).</w:t>
      </w:r>
    </w:p>
    <w:p w:rsidR="00E90CE5" w:rsidRDefault="00641ED1" w:rsidP="00E90CE5">
      <w:pPr>
        <w:pStyle w:val="libNormal"/>
        <w:rPr>
          <w:rtl/>
        </w:rPr>
      </w:pPr>
      <w:r w:rsidRPr="00641ED1">
        <w:rPr>
          <w:rFonts w:hint="cs"/>
          <w:rtl/>
        </w:rPr>
        <w:t>17</w:t>
      </w:r>
      <w:r w:rsidR="00E90CE5" w:rsidRPr="00C94A74">
        <w:rPr>
          <w:rFonts w:hint="cs"/>
          <w:rtl/>
        </w:rPr>
        <w:t>.</w:t>
      </w:r>
      <w:r w:rsidR="00E90CE5" w:rsidRPr="00C94A74">
        <w:rPr>
          <w:rFonts w:hint="cs"/>
          <w:rtl/>
        </w:rPr>
        <w:tab/>
        <w:t>ابوسع</w:t>
      </w:r>
      <w:r w:rsidR="00E90CE5">
        <w:rPr>
          <w:rFonts w:hint="cs"/>
          <w:rtl/>
        </w:rPr>
        <w:t>ی</w:t>
      </w:r>
      <w:r w:rsidR="00E90CE5">
        <w:rPr>
          <w:rFonts w:hint="eastAsia"/>
          <w:rtl/>
        </w:rPr>
        <w:t>د</w:t>
      </w:r>
      <w:r w:rsidR="00E90CE5">
        <w:rPr>
          <w:rtl/>
        </w:rPr>
        <w:t xml:space="preserve"> خُدر</w:t>
      </w:r>
      <w:r w:rsidR="00E90CE5">
        <w:rPr>
          <w:rFonts w:hint="cs"/>
          <w:rtl/>
        </w:rPr>
        <w:t>ی</w:t>
      </w:r>
      <w:r w:rsidR="00E90CE5">
        <w:rPr>
          <w:rtl/>
        </w:rPr>
        <w:t xml:space="preserve"> (</w:t>
      </w:r>
      <w:r w:rsidRPr="00641ED1">
        <w:rPr>
          <w:rFonts w:hint="cs"/>
          <w:rtl/>
        </w:rPr>
        <w:t>74</w:t>
      </w:r>
      <w:r w:rsidR="00E90CE5" w:rsidRPr="00C94A74">
        <w:rPr>
          <w:rFonts w:hint="cs"/>
          <w:rtl/>
        </w:rPr>
        <w:t xml:space="preserve"> ھ ق).</w:t>
      </w:r>
    </w:p>
    <w:p w:rsidR="00E90CE5" w:rsidRDefault="00641ED1" w:rsidP="00E90CE5">
      <w:pPr>
        <w:pStyle w:val="libNormal"/>
        <w:rPr>
          <w:rtl/>
        </w:rPr>
      </w:pPr>
      <w:r w:rsidRPr="00641ED1">
        <w:rPr>
          <w:rFonts w:hint="cs"/>
          <w:rtl/>
        </w:rPr>
        <w:lastRenderedPageBreak/>
        <w:t>18</w:t>
      </w:r>
      <w:r w:rsidR="00E90CE5" w:rsidRPr="00C94A74">
        <w:rPr>
          <w:rFonts w:hint="cs"/>
          <w:rtl/>
        </w:rPr>
        <w:t>.</w:t>
      </w:r>
      <w:r w:rsidR="00E90CE5" w:rsidRPr="00C94A74">
        <w:rPr>
          <w:rFonts w:hint="cs"/>
          <w:rtl/>
        </w:rPr>
        <w:tab/>
        <w:t xml:space="preserve">معاذ بن جبل ( </w:t>
      </w:r>
      <w:r w:rsidRPr="00641ED1">
        <w:rPr>
          <w:rFonts w:hint="cs"/>
          <w:rtl/>
        </w:rPr>
        <w:t>18</w:t>
      </w:r>
      <w:r w:rsidR="00E90CE5" w:rsidRPr="00C94A74">
        <w:rPr>
          <w:rFonts w:hint="cs"/>
          <w:rtl/>
        </w:rPr>
        <w:t xml:space="preserve"> ھ ق).</w:t>
      </w:r>
    </w:p>
    <w:p w:rsidR="00E90CE5" w:rsidRDefault="00641ED1" w:rsidP="00E90CE5">
      <w:pPr>
        <w:pStyle w:val="libNormal"/>
        <w:rPr>
          <w:rtl/>
        </w:rPr>
      </w:pPr>
      <w:r w:rsidRPr="00641ED1">
        <w:rPr>
          <w:rFonts w:hint="cs"/>
          <w:rtl/>
        </w:rPr>
        <w:t>18</w:t>
      </w:r>
      <w:r w:rsidR="00E90CE5" w:rsidRPr="00C94A74">
        <w:rPr>
          <w:rFonts w:hint="cs"/>
          <w:rtl/>
        </w:rPr>
        <w:t>.</w:t>
      </w:r>
      <w:r w:rsidR="00E90CE5" w:rsidRPr="00C94A74">
        <w:rPr>
          <w:rFonts w:hint="cs"/>
          <w:rtl/>
        </w:rPr>
        <w:tab/>
        <w:t>قتادة بن نعمان  (</w:t>
      </w:r>
      <w:r w:rsidRPr="00641ED1">
        <w:rPr>
          <w:rFonts w:hint="cs"/>
          <w:rtl/>
        </w:rPr>
        <w:t>23</w:t>
      </w:r>
      <w:r w:rsidR="00E90CE5" w:rsidRPr="00C94A74">
        <w:rPr>
          <w:rFonts w:hint="cs"/>
          <w:rtl/>
        </w:rPr>
        <w:t xml:space="preserve"> ھ ق).</w:t>
      </w:r>
    </w:p>
    <w:p w:rsidR="00E90CE5" w:rsidRDefault="00641ED1" w:rsidP="00E90CE5">
      <w:pPr>
        <w:pStyle w:val="libNormal"/>
        <w:rPr>
          <w:rtl/>
        </w:rPr>
      </w:pPr>
      <w:r w:rsidRPr="00641ED1">
        <w:rPr>
          <w:rFonts w:hint="cs"/>
          <w:rtl/>
        </w:rPr>
        <w:t>20</w:t>
      </w:r>
      <w:r w:rsidR="00E90CE5" w:rsidRPr="00C94A74">
        <w:rPr>
          <w:rFonts w:hint="cs"/>
          <w:rtl/>
        </w:rPr>
        <w:t>.</w:t>
      </w:r>
      <w:r w:rsidR="00E90CE5" w:rsidRPr="00C94A74">
        <w:rPr>
          <w:rFonts w:hint="cs"/>
          <w:rtl/>
        </w:rPr>
        <w:tab/>
        <w:t xml:space="preserve">عبدُ الرحمن بن عوف ( </w:t>
      </w:r>
      <w:r w:rsidRPr="00641ED1">
        <w:rPr>
          <w:rFonts w:hint="cs"/>
          <w:rtl/>
        </w:rPr>
        <w:t>32</w:t>
      </w:r>
      <w:r w:rsidR="00E90CE5" w:rsidRPr="00C94A74">
        <w:rPr>
          <w:rFonts w:hint="cs"/>
          <w:rtl/>
        </w:rPr>
        <w:t xml:space="preserve"> ھ ق).</w:t>
      </w:r>
    </w:p>
    <w:p w:rsidR="00E90CE5" w:rsidRDefault="00641ED1" w:rsidP="00E90CE5">
      <w:pPr>
        <w:pStyle w:val="libNormal"/>
        <w:rPr>
          <w:rtl/>
        </w:rPr>
      </w:pPr>
      <w:r w:rsidRPr="00641ED1">
        <w:rPr>
          <w:rFonts w:hint="cs"/>
          <w:rtl/>
        </w:rPr>
        <w:t>21</w:t>
      </w:r>
      <w:r w:rsidR="00E90CE5" w:rsidRPr="00C94A74">
        <w:rPr>
          <w:rFonts w:hint="cs"/>
          <w:rtl/>
        </w:rPr>
        <w:t>.</w:t>
      </w:r>
      <w:r w:rsidR="00E90CE5" w:rsidRPr="00C94A74">
        <w:rPr>
          <w:rFonts w:hint="cs"/>
          <w:rtl/>
        </w:rPr>
        <w:tab/>
        <w:t xml:space="preserve">طلحہ بن عبدُ اللہ ( </w:t>
      </w:r>
      <w:r w:rsidRPr="00641ED1">
        <w:rPr>
          <w:rFonts w:hint="cs"/>
          <w:rtl/>
        </w:rPr>
        <w:t>36</w:t>
      </w:r>
      <w:r w:rsidR="00E90CE5" w:rsidRPr="00C94A74">
        <w:rPr>
          <w:rFonts w:hint="cs"/>
          <w:rtl/>
        </w:rPr>
        <w:t xml:space="preserve"> ھ ق).</w:t>
      </w:r>
    </w:p>
    <w:p w:rsidR="00E90CE5" w:rsidRDefault="00641ED1" w:rsidP="00E90CE5">
      <w:pPr>
        <w:pStyle w:val="libNormal"/>
        <w:rPr>
          <w:rtl/>
        </w:rPr>
      </w:pPr>
      <w:r w:rsidRPr="00641ED1">
        <w:rPr>
          <w:rFonts w:hint="cs"/>
          <w:rtl/>
        </w:rPr>
        <w:t>22</w:t>
      </w:r>
      <w:r w:rsidR="00E90CE5" w:rsidRPr="00C94A74">
        <w:rPr>
          <w:rFonts w:hint="cs"/>
          <w:rtl/>
        </w:rPr>
        <w:t>.</w:t>
      </w:r>
      <w:r w:rsidR="00E90CE5" w:rsidRPr="00C94A74">
        <w:rPr>
          <w:rFonts w:hint="cs"/>
          <w:rtl/>
        </w:rPr>
        <w:tab/>
        <w:t>تم</w:t>
      </w:r>
      <w:r w:rsidR="00E90CE5">
        <w:rPr>
          <w:rFonts w:hint="cs"/>
          <w:rtl/>
        </w:rPr>
        <w:t>ی</w:t>
      </w:r>
      <w:r w:rsidR="00E90CE5">
        <w:rPr>
          <w:rFonts w:hint="eastAsia"/>
          <w:rtl/>
        </w:rPr>
        <w:t>م</w:t>
      </w:r>
      <w:r w:rsidR="00E90CE5">
        <w:rPr>
          <w:rtl/>
        </w:rPr>
        <w:t xml:space="preserve"> الدار</w:t>
      </w:r>
      <w:r w:rsidR="00E90CE5">
        <w:rPr>
          <w:rFonts w:hint="cs"/>
          <w:rtl/>
        </w:rPr>
        <w:t>ی</w:t>
      </w:r>
      <w:r w:rsidR="00E90CE5">
        <w:rPr>
          <w:rtl/>
        </w:rPr>
        <w:t xml:space="preserve"> ( </w:t>
      </w:r>
      <w:r w:rsidRPr="00641ED1">
        <w:rPr>
          <w:rFonts w:hint="cs"/>
          <w:rtl/>
        </w:rPr>
        <w:t>50</w:t>
      </w:r>
      <w:r w:rsidR="00E90CE5" w:rsidRPr="00C94A74">
        <w:rPr>
          <w:rFonts w:hint="cs"/>
          <w:rtl/>
        </w:rPr>
        <w:t xml:space="preserve"> ھ ق).</w:t>
      </w:r>
    </w:p>
    <w:p w:rsidR="00E90CE5" w:rsidRDefault="00641ED1" w:rsidP="00E90CE5">
      <w:pPr>
        <w:pStyle w:val="libNormal"/>
        <w:rPr>
          <w:rtl/>
        </w:rPr>
      </w:pPr>
      <w:r w:rsidRPr="00641ED1">
        <w:rPr>
          <w:rFonts w:hint="cs"/>
          <w:rtl/>
        </w:rPr>
        <w:t>23</w:t>
      </w:r>
      <w:r w:rsidR="00E90CE5" w:rsidRPr="00C94A74">
        <w:rPr>
          <w:rFonts w:hint="cs"/>
          <w:rtl/>
        </w:rPr>
        <w:t>.</w:t>
      </w:r>
      <w:r w:rsidR="00E90CE5" w:rsidRPr="00C94A74">
        <w:rPr>
          <w:rFonts w:hint="cs"/>
          <w:rtl/>
        </w:rPr>
        <w:tab/>
        <w:t>عبدُ الرحمن بن سمرة  (</w:t>
      </w:r>
      <w:r w:rsidRPr="00641ED1">
        <w:rPr>
          <w:rFonts w:hint="cs"/>
          <w:rtl/>
        </w:rPr>
        <w:t>50</w:t>
      </w:r>
      <w:r w:rsidR="00E90CE5" w:rsidRPr="00C94A74">
        <w:rPr>
          <w:rFonts w:hint="cs"/>
          <w:rtl/>
        </w:rPr>
        <w:t xml:space="preserve"> ھ ق).</w:t>
      </w:r>
    </w:p>
    <w:p w:rsidR="00E90CE5" w:rsidRDefault="00641ED1" w:rsidP="00E90CE5">
      <w:pPr>
        <w:pStyle w:val="libNormal"/>
        <w:rPr>
          <w:rtl/>
        </w:rPr>
      </w:pPr>
      <w:r w:rsidRPr="00641ED1">
        <w:rPr>
          <w:rFonts w:hint="cs"/>
          <w:rtl/>
        </w:rPr>
        <w:t>24</w:t>
      </w:r>
      <w:r w:rsidR="00E90CE5" w:rsidRPr="00C94A74">
        <w:rPr>
          <w:rFonts w:hint="cs"/>
          <w:rtl/>
        </w:rPr>
        <w:t>.</w:t>
      </w:r>
      <w:r w:rsidR="00E90CE5" w:rsidRPr="00C94A74">
        <w:rPr>
          <w:rFonts w:hint="cs"/>
          <w:rtl/>
        </w:rPr>
        <w:tab/>
        <w:t>مجمع بن جار</w:t>
      </w:r>
      <w:r w:rsidR="00E90CE5">
        <w:rPr>
          <w:rFonts w:hint="cs"/>
          <w:rtl/>
        </w:rPr>
        <w:t>ی</w:t>
      </w:r>
      <w:r w:rsidR="00E90CE5">
        <w:rPr>
          <w:rFonts w:hint="eastAsia"/>
          <w:rtl/>
        </w:rPr>
        <w:t>ہ</w:t>
      </w:r>
      <w:r w:rsidR="00E90CE5">
        <w:rPr>
          <w:rtl/>
        </w:rPr>
        <w:t xml:space="preserve">  (</w:t>
      </w:r>
      <w:r w:rsidRPr="00641ED1">
        <w:rPr>
          <w:rFonts w:hint="cs"/>
          <w:rtl/>
        </w:rPr>
        <w:t>50</w:t>
      </w:r>
      <w:r w:rsidR="00E90CE5" w:rsidRPr="00C94A74">
        <w:rPr>
          <w:rFonts w:hint="cs"/>
          <w:rtl/>
        </w:rPr>
        <w:t xml:space="preserve"> ھ ق).</w:t>
      </w:r>
    </w:p>
    <w:p w:rsidR="00E90CE5" w:rsidRDefault="00641ED1" w:rsidP="00E90CE5">
      <w:pPr>
        <w:pStyle w:val="libNormal"/>
        <w:rPr>
          <w:rtl/>
        </w:rPr>
      </w:pPr>
      <w:r w:rsidRPr="00641ED1">
        <w:rPr>
          <w:rFonts w:hint="cs"/>
          <w:rtl/>
        </w:rPr>
        <w:t>25</w:t>
      </w:r>
      <w:r w:rsidR="00E90CE5" w:rsidRPr="00C94A74">
        <w:rPr>
          <w:rFonts w:hint="cs"/>
          <w:rtl/>
        </w:rPr>
        <w:t>.</w:t>
      </w:r>
      <w:r w:rsidR="00E90CE5" w:rsidRPr="00C94A74">
        <w:rPr>
          <w:rFonts w:hint="cs"/>
          <w:rtl/>
        </w:rPr>
        <w:tab/>
        <w:t>عم</w:t>
      </w:r>
      <w:r w:rsidR="00D854E7">
        <w:rPr>
          <w:rFonts w:hint="cs"/>
          <w:rtl/>
        </w:rPr>
        <w:t>را</w:t>
      </w:r>
      <w:r w:rsidR="00E90CE5" w:rsidRPr="00C94A74">
        <w:rPr>
          <w:rFonts w:hint="cs"/>
          <w:rtl/>
        </w:rPr>
        <w:t>ن بن حص</w:t>
      </w:r>
      <w:r w:rsidR="00E90CE5">
        <w:rPr>
          <w:rFonts w:hint="cs"/>
          <w:rtl/>
        </w:rPr>
        <w:t>ی</w:t>
      </w:r>
      <w:r w:rsidR="00E90CE5">
        <w:rPr>
          <w:rFonts w:hint="eastAsia"/>
          <w:rtl/>
        </w:rPr>
        <w:t>ن</w:t>
      </w:r>
      <w:r w:rsidR="00E90CE5">
        <w:rPr>
          <w:rtl/>
        </w:rPr>
        <w:t xml:space="preserve"> ( </w:t>
      </w:r>
      <w:r w:rsidRPr="00641ED1">
        <w:rPr>
          <w:rFonts w:hint="cs"/>
          <w:rtl/>
        </w:rPr>
        <w:t>52</w:t>
      </w:r>
      <w:r w:rsidR="00E90CE5" w:rsidRPr="00C94A74">
        <w:rPr>
          <w:rFonts w:hint="cs"/>
          <w:rtl/>
        </w:rPr>
        <w:t xml:space="preserve"> ھ ق).</w:t>
      </w:r>
    </w:p>
    <w:p w:rsidR="00E90CE5" w:rsidRDefault="00641ED1" w:rsidP="00E90CE5">
      <w:pPr>
        <w:pStyle w:val="libNormal"/>
        <w:rPr>
          <w:rtl/>
        </w:rPr>
      </w:pPr>
      <w:r w:rsidRPr="00641ED1">
        <w:rPr>
          <w:rFonts w:hint="cs"/>
          <w:rtl/>
        </w:rPr>
        <w:t>26</w:t>
      </w:r>
      <w:r w:rsidR="00E90CE5" w:rsidRPr="00C94A74">
        <w:rPr>
          <w:rFonts w:hint="cs"/>
          <w:rtl/>
        </w:rPr>
        <w:t>.</w:t>
      </w:r>
      <w:r w:rsidR="00E90CE5" w:rsidRPr="00C94A74">
        <w:rPr>
          <w:rFonts w:hint="cs"/>
          <w:rtl/>
        </w:rPr>
        <w:tab/>
        <w:t xml:space="preserve">ثوبان ( </w:t>
      </w:r>
      <w:r w:rsidRPr="00641ED1">
        <w:rPr>
          <w:rFonts w:hint="cs"/>
          <w:rtl/>
        </w:rPr>
        <w:t>54</w:t>
      </w:r>
      <w:r w:rsidR="00E90CE5" w:rsidRPr="00C94A74">
        <w:rPr>
          <w:rFonts w:hint="cs"/>
          <w:rtl/>
        </w:rPr>
        <w:t xml:space="preserve"> ھ ق).</w:t>
      </w:r>
    </w:p>
    <w:p w:rsidR="00E90CE5" w:rsidRDefault="00641ED1" w:rsidP="00E90CE5">
      <w:pPr>
        <w:pStyle w:val="libNormal"/>
        <w:rPr>
          <w:rtl/>
        </w:rPr>
      </w:pPr>
      <w:r w:rsidRPr="00641ED1">
        <w:rPr>
          <w:rFonts w:hint="cs"/>
          <w:rtl/>
        </w:rPr>
        <w:t>27</w:t>
      </w:r>
      <w:r w:rsidR="00E90CE5" w:rsidRPr="00C94A74">
        <w:rPr>
          <w:rFonts w:hint="cs"/>
          <w:rtl/>
        </w:rPr>
        <w:t>.</w:t>
      </w:r>
      <w:r w:rsidR="00E90CE5" w:rsidRPr="00C94A74">
        <w:rPr>
          <w:rFonts w:hint="cs"/>
          <w:rtl/>
        </w:rPr>
        <w:tab/>
        <w:t>عبدُ اللہ بن عمرو ابنِ العاص  (</w:t>
      </w:r>
      <w:r w:rsidRPr="00641ED1">
        <w:rPr>
          <w:rFonts w:hint="cs"/>
          <w:rtl/>
        </w:rPr>
        <w:t>65</w:t>
      </w:r>
      <w:r w:rsidR="00E90CE5" w:rsidRPr="00C94A74">
        <w:rPr>
          <w:rFonts w:hint="cs"/>
          <w:rtl/>
        </w:rPr>
        <w:t xml:space="preserve"> ھ ق).</w:t>
      </w:r>
    </w:p>
    <w:p w:rsidR="00E90CE5" w:rsidRDefault="00641ED1" w:rsidP="00E90CE5">
      <w:pPr>
        <w:pStyle w:val="libNormal"/>
        <w:rPr>
          <w:rtl/>
        </w:rPr>
      </w:pPr>
      <w:r w:rsidRPr="00641ED1">
        <w:rPr>
          <w:rFonts w:hint="cs"/>
          <w:rtl/>
        </w:rPr>
        <w:t>28</w:t>
      </w:r>
      <w:r w:rsidR="00E90CE5" w:rsidRPr="00C94A74">
        <w:rPr>
          <w:rFonts w:hint="cs"/>
          <w:rtl/>
        </w:rPr>
        <w:t>.</w:t>
      </w:r>
      <w:r w:rsidR="00E90CE5" w:rsidRPr="00C94A74">
        <w:rPr>
          <w:rFonts w:hint="cs"/>
          <w:rtl/>
        </w:rPr>
        <w:tab/>
        <w:t xml:space="preserve">عوف بن مالک ( </w:t>
      </w:r>
      <w:r w:rsidRPr="00641ED1">
        <w:rPr>
          <w:rFonts w:hint="cs"/>
          <w:rtl/>
        </w:rPr>
        <w:t>73</w:t>
      </w:r>
      <w:r w:rsidR="00E90CE5" w:rsidRPr="00C94A74">
        <w:rPr>
          <w:rFonts w:hint="cs"/>
          <w:rtl/>
        </w:rPr>
        <w:t xml:space="preserve"> ھ ق).</w:t>
      </w:r>
    </w:p>
    <w:p w:rsidR="00E90CE5" w:rsidRDefault="00641ED1" w:rsidP="00E90CE5">
      <w:pPr>
        <w:pStyle w:val="libNormal"/>
        <w:rPr>
          <w:rtl/>
        </w:rPr>
      </w:pPr>
      <w:r w:rsidRPr="00641ED1">
        <w:rPr>
          <w:rFonts w:hint="cs"/>
          <w:rtl/>
        </w:rPr>
        <w:t>28</w:t>
      </w:r>
      <w:r w:rsidR="00E90CE5" w:rsidRPr="00C94A74">
        <w:rPr>
          <w:rFonts w:hint="cs"/>
          <w:rtl/>
        </w:rPr>
        <w:t>.</w:t>
      </w:r>
      <w:r w:rsidR="00E90CE5" w:rsidRPr="00C94A74">
        <w:rPr>
          <w:rFonts w:hint="cs"/>
          <w:rtl/>
        </w:rPr>
        <w:tab/>
        <w:t xml:space="preserve">جابر بن سمرة  ( </w:t>
      </w:r>
      <w:r w:rsidRPr="00641ED1">
        <w:rPr>
          <w:rFonts w:hint="cs"/>
          <w:rtl/>
        </w:rPr>
        <w:t>47</w:t>
      </w:r>
      <w:r w:rsidR="00E90CE5" w:rsidRPr="00C94A74">
        <w:rPr>
          <w:rFonts w:hint="cs"/>
          <w:rtl/>
        </w:rPr>
        <w:t xml:space="preserve"> ھ ق).</w:t>
      </w:r>
    </w:p>
    <w:p w:rsidR="00E90CE5" w:rsidRDefault="00641ED1" w:rsidP="00E90CE5">
      <w:pPr>
        <w:pStyle w:val="libNormal"/>
        <w:rPr>
          <w:rtl/>
        </w:rPr>
      </w:pPr>
      <w:r w:rsidRPr="00641ED1">
        <w:rPr>
          <w:rFonts w:hint="cs"/>
          <w:rtl/>
        </w:rPr>
        <w:t>30</w:t>
      </w:r>
      <w:r w:rsidR="00E90CE5" w:rsidRPr="00C94A74">
        <w:rPr>
          <w:rFonts w:hint="cs"/>
          <w:rtl/>
        </w:rPr>
        <w:t>.</w:t>
      </w:r>
      <w:r w:rsidR="00E90CE5" w:rsidRPr="00C94A74">
        <w:rPr>
          <w:rFonts w:hint="cs"/>
          <w:rtl/>
        </w:rPr>
        <w:tab/>
        <w:t>ابو اُ مامہ الباھل</w:t>
      </w:r>
      <w:r w:rsidR="00E90CE5">
        <w:rPr>
          <w:rFonts w:hint="cs"/>
          <w:rtl/>
        </w:rPr>
        <w:t>ی</w:t>
      </w:r>
      <w:r w:rsidR="00E90CE5">
        <w:rPr>
          <w:rtl/>
        </w:rPr>
        <w:t xml:space="preserve"> ( </w:t>
      </w:r>
      <w:r w:rsidRPr="00641ED1">
        <w:rPr>
          <w:rFonts w:hint="cs"/>
          <w:rtl/>
        </w:rPr>
        <w:t>81</w:t>
      </w:r>
      <w:r w:rsidR="00E90CE5" w:rsidRPr="00C94A74">
        <w:rPr>
          <w:rFonts w:hint="cs"/>
          <w:rtl/>
        </w:rPr>
        <w:t xml:space="preserve"> ھ ق).</w:t>
      </w:r>
    </w:p>
    <w:p w:rsidR="00E90CE5" w:rsidRDefault="00641ED1" w:rsidP="00E90CE5">
      <w:pPr>
        <w:pStyle w:val="libNormal"/>
        <w:rPr>
          <w:rtl/>
        </w:rPr>
      </w:pPr>
      <w:r w:rsidRPr="00641ED1">
        <w:rPr>
          <w:rFonts w:hint="cs"/>
          <w:rtl/>
        </w:rPr>
        <w:t>31</w:t>
      </w:r>
      <w:r w:rsidR="00E90CE5" w:rsidRPr="00C94A74">
        <w:rPr>
          <w:rFonts w:hint="cs"/>
          <w:rtl/>
        </w:rPr>
        <w:t>.</w:t>
      </w:r>
      <w:r w:rsidR="00E90CE5" w:rsidRPr="00C94A74">
        <w:rPr>
          <w:rFonts w:hint="cs"/>
          <w:rtl/>
        </w:rPr>
        <w:tab/>
        <w:t xml:space="preserve">بشر بن المنذر بن الجارود ( </w:t>
      </w:r>
      <w:r w:rsidRPr="00641ED1">
        <w:rPr>
          <w:rFonts w:hint="cs"/>
          <w:rtl/>
        </w:rPr>
        <w:t>73</w:t>
      </w:r>
      <w:r w:rsidR="00E90CE5" w:rsidRPr="00C94A74">
        <w:rPr>
          <w:rFonts w:hint="cs"/>
          <w:rtl/>
        </w:rPr>
        <w:t xml:space="preserve"> ھ ق). ال</w:t>
      </w:r>
      <w:r w:rsidR="00E90CE5">
        <w:rPr>
          <w:rtl/>
        </w:rPr>
        <w:t>بتہ بشر کے سلسلہ م</w:t>
      </w:r>
      <w:r w:rsidR="00E90CE5">
        <w:rPr>
          <w:rFonts w:hint="cs"/>
          <w:rtl/>
        </w:rPr>
        <w:t>ی</w:t>
      </w:r>
      <w:r w:rsidR="00E90CE5">
        <w:rPr>
          <w:rFonts w:hint="eastAsia"/>
          <w:rtl/>
        </w:rPr>
        <w:t>ں</w:t>
      </w:r>
      <w:r w:rsidR="00E90CE5">
        <w:rPr>
          <w:rtl/>
        </w:rPr>
        <w:t xml:space="preserve"> اختلاف ہے اور کہا جاتا ہے کہ اس کے دادا جارود نے روا</w:t>
      </w:r>
      <w:r w:rsidR="00E90CE5">
        <w:rPr>
          <w:rFonts w:hint="cs"/>
          <w:rtl/>
        </w:rPr>
        <w:t>ی</w:t>
      </w:r>
      <w:r w:rsidR="00E90CE5">
        <w:rPr>
          <w:rFonts w:hint="eastAsia"/>
          <w:rtl/>
        </w:rPr>
        <w:t>ات</w:t>
      </w:r>
      <w:r w:rsidR="00E90CE5">
        <w:rPr>
          <w:rtl/>
        </w:rPr>
        <w:t xml:space="preserve"> مہد</w:t>
      </w:r>
      <w:r w:rsidR="00E90CE5">
        <w:rPr>
          <w:rFonts w:hint="cs"/>
          <w:rtl/>
        </w:rPr>
        <w:t>ی</w:t>
      </w:r>
      <w:r w:rsidR="00E90CE5">
        <w:rPr>
          <w:rtl/>
        </w:rPr>
        <w:t xml:space="preserve">  کو ب</w:t>
      </w:r>
      <w:r w:rsidR="00E90CE5">
        <w:rPr>
          <w:rFonts w:hint="cs"/>
          <w:rtl/>
        </w:rPr>
        <w:t>ی</w:t>
      </w:r>
      <w:r w:rsidR="00E90CE5">
        <w:rPr>
          <w:rFonts w:hint="eastAsia"/>
          <w:rtl/>
        </w:rPr>
        <w:t>ان</w:t>
      </w:r>
      <w:r w:rsidR="00E90CE5">
        <w:rPr>
          <w:rtl/>
        </w:rPr>
        <w:t xml:space="preserve"> ک</w:t>
      </w:r>
      <w:r w:rsidR="00E90CE5">
        <w:rPr>
          <w:rFonts w:hint="cs"/>
          <w:rtl/>
        </w:rPr>
        <w:t>ی</w:t>
      </w:r>
      <w:r w:rsidR="00E90CE5">
        <w:rPr>
          <w:rFonts w:hint="eastAsia"/>
          <w:rtl/>
        </w:rPr>
        <w:t>ا</w:t>
      </w:r>
      <w:r w:rsidR="00E90CE5">
        <w:rPr>
          <w:rtl/>
        </w:rPr>
        <w:t xml:space="preserve"> ہے ، جارود کا </w:t>
      </w:r>
      <w:r w:rsidRPr="00641ED1">
        <w:rPr>
          <w:rFonts w:hint="cs"/>
          <w:rtl/>
        </w:rPr>
        <w:t>20</w:t>
      </w:r>
      <w:r w:rsidR="00E90CE5" w:rsidRPr="00C94A74">
        <w:rPr>
          <w:rFonts w:hint="cs"/>
          <w:rtl/>
        </w:rPr>
        <w:t xml:space="preserve"> ھ ق م</w:t>
      </w:r>
      <w:r w:rsidR="00E90CE5">
        <w:rPr>
          <w:rFonts w:hint="cs"/>
          <w:rtl/>
        </w:rPr>
        <w:t>ی</w:t>
      </w:r>
      <w:r w:rsidR="00E90CE5">
        <w:rPr>
          <w:rFonts w:hint="eastAsia"/>
          <w:rtl/>
        </w:rPr>
        <w:t>ں</w:t>
      </w:r>
      <w:r w:rsidR="00E90CE5">
        <w:rPr>
          <w:rtl/>
        </w:rPr>
        <w:t xml:space="preserve"> انتقال ہوا تھا.</w:t>
      </w:r>
    </w:p>
    <w:p w:rsidR="00E90CE5" w:rsidRDefault="00641ED1" w:rsidP="00E90CE5">
      <w:pPr>
        <w:pStyle w:val="libNormal"/>
        <w:rPr>
          <w:rtl/>
        </w:rPr>
      </w:pPr>
      <w:r w:rsidRPr="00641ED1">
        <w:rPr>
          <w:rFonts w:hint="cs"/>
          <w:rtl/>
        </w:rPr>
        <w:t>32</w:t>
      </w:r>
      <w:r w:rsidR="00E90CE5" w:rsidRPr="00C94A74">
        <w:rPr>
          <w:rFonts w:hint="cs"/>
          <w:rtl/>
        </w:rPr>
        <w:t>.</w:t>
      </w:r>
      <w:r w:rsidR="00E90CE5" w:rsidRPr="00C94A74">
        <w:rPr>
          <w:rFonts w:hint="cs"/>
          <w:rtl/>
        </w:rPr>
        <w:tab/>
        <w:t>عبدُ اللہ بن الحارث ابن جزء الزب</w:t>
      </w:r>
      <w:r w:rsidR="00E90CE5">
        <w:rPr>
          <w:rFonts w:hint="cs"/>
          <w:rtl/>
        </w:rPr>
        <w:t>ی</w:t>
      </w:r>
      <w:r w:rsidR="00E90CE5">
        <w:rPr>
          <w:rFonts w:hint="eastAsia"/>
          <w:rtl/>
        </w:rPr>
        <w:t>د</w:t>
      </w:r>
      <w:r w:rsidR="00E90CE5">
        <w:rPr>
          <w:rFonts w:hint="cs"/>
          <w:rtl/>
        </w:rPr>
        <w:t>ی</w:t>
      </w:r>
      <w:r w:rsidR="00E90CE5">
        <w:rPr>
          <w:rtl/>
        </w:rPr>
        <w:t xml:space="preserve"> ( </w:t>
      </w:r>
      <w:r w:rsidRPr="00641ED1">
        <w:rPr>
          <w:rFonts w:hint="cs"/>
          <w:rtl/>
        </w:rPr>
        <w:t>86</w:t>
      </w:r>
      <w:r w:rsidR="00E90CE5" w:rsidRPr="00C94A74">
        <w:rPr>
          <w:rFonts w:hint="cs"/>
          <w:rtl/>
        </w:rPr>
        <w:t xml:space="preserve"> ھ ق).</w:t>
      </w:r>
    </w:p>
    <w:p w:rsidR="00E90CE5" w:rsidRDefault="00641ED1" w:rsidP="00E90CE5">
      <w:pPr>
        <w:pStyle w:val="libNormal"/>
        <w:rPr>
          <w:rtl/>
        </w:rPr>
      </w:pPr>
      <w:r w:rsidRPr="00641ED1">
        <w:rPr>
          <w:rFonts w:hint="cs"/>
          <w:rtl/>
        </w:rPr>
        <w:t>33</w:t>
      </w:r>
      <w:r w:rsidR="00E90CE5" w:rsidRPr="00C94A74">
        <w:rPr>
          <w:rFonts w:hint="cs"/>
          <w:rtl/>
        </w:rPr>
        <w:t>.</w:t>
      </w:r>
      <w:r w:rsidR="00E90CE5" w:rsidRPr="00C94A74">
        <w:rPr>
          <w:rFonts w:hint="cs"/>
          <w:rtl/>
        </w:rPr>
        <w:tab/>
        <w:t>سھ</w:t>
      </w:r>
      <w:r w:rsidR="00E90CE5">
        <w:rPr>
          <w:rFonts w:hint="cs"/>
          <w:rtl/>
        </w:rPr>
        <w:t>ی</w:t>
      </w:r>
      <w:r w:rsidR="00E90CE5">
        <w:rPr>
          <w:rFonts w:hint="eastAsia"/>
          <w:rtl/>
        </w:rPr>
        <w:t>ل</w:t>
      </w:r>
      <w:r w:rsidR="00E90CE5">
        <w:rPr>
          <w:rtl/>
        </w:rPr>
        <w:t xml:space="preserve"> ابنِ سعد الساعد</w:t>
      </w:r>
      <w:r w:rsidR="00E90CE5">
        <w:rPr>
          <w:rFonts w:hint="cs"/>
          <w:rtl/>
        </w:rPr>
        <w:t>ی</w:t>
      </w:r>
    </w:p>
    <w:p w:rsidR="00E90CE5" w:rsidRDefault="00641ED1" w:rsidP="00E90CE5">
      <w:pPr>
        <w:pStyle w:val="libNormal"/>
        <w:rPr>
          <w:rtl/>
        </w:rPr>
      </w:pPr>
      <w:r w:rsidRPr="00641ED1">
        <w:rPr>
          <w:rFonts w:hint="cs"/>
          <w:rtl/>
        </w:rPr>
        <w:t>34</w:t>
      </w:r>
      <w:r w:rsidR="00E90CE5" w:rsidRPr="00C94A74">
        <w:rPr>
          <w:rFonts w:hint="cs"/>
          <w:rtl/>
        </w:rPr>
        <w:t>.</w:t>
      </w:r>
      <w:r w:rsidR="00E90CE5" w:rsidRPr="00C94A74">
        <w:rPr>
          <w:rFonts w:hint="cs"/>
          <w:rtl/>
        </w:rPr>
        <w:tab/>
        <w:t xml:space="preserve">انس بن مالک ( </w:t>
      </w:r>
      <w:r w:rsidRPr="00641ED1">
        <w:rPr>
          <w:rFonts w:hint="cs"/>
          <w:rtl/>
        </w:rPr>
        <w:t>83</w:t>
      </w:r>
      <w:r w:rsidR="00E90CE5" w:rsidRPr="00C94A74">
        <w:rPr>
          <w:rFonts w:hint="cs"/>
          <w:rtl/>
        </w:rPr>
        <w:t xml:space="preserve"> ھ ق).</w:t>
      </w:r>
    </w:p>
    <w:p w:rsidR="00E90CE5" w:rsidRDefault="00641ED1" w:rsidP="00E90CE5">
      <w:pPr>
        <w:pStyle w:val="libNormal"/>
        <w:rPr>
          <w:rtl/>
        </w:rPr>
      </w:pPr>
      <w:r w:rsidRPr="00641ED1">
        <w:rPr>
          <w:rFonts w:hint="cs"/>
          <w:rtl/>
        </w:rPr>
        <w:t>35</w:t>
      </w:r>
      <w:r w:rsidR="00E90CE5" w:rsidRPr="00C94A74">
        <w:rPr>
          <w:rFonts w:hint="cs"/>
          <w:rtl/>
        </w:rPr>
        <w:t>.</w:t>
      </w:r>
      <w:r w:rsidR="00E90CE5" w:rsidRPr="00C94A74">
        <w:rPr>
          <w:rFonts w:hint="cs"/>
          <w:rtl/>
        </w:rPr>
        <w:tab/>
        <w:t>ابو طُف</w:t>
      </w:r>
      <w:r w:rsidR="00E90CE5">
        <w:rPr>
          <w:rFonts w:hint="cs"/>
          <w:rtl/>
        </w:rPr>
        <w:t>ی</w:t>
      </w:r>
      <w:r w:rsidR="00E90CE5">
        <w:rPr>
          <w:rFonts w:hint="eastAsia"/>
          <w:rtl/>
        </w:rPr>
        <w:t>ل</w:t>
      </w:r>
      <w:r w:rsidR="00E90CE5">
        <w:rPr>
          <w:rtl/>
        </w:rPr>
        <w:t xml:space="preserve">  ( </w:t>
      </w:r>
      <w:r w:rsidRPr="00641ED1">
        <w:rPr>
          <w:rFonts w:hint="cs"/>
          <w:rtl/>
        </w:rPr>
        <w:t>100</w:t>
      </w:r>
      <w:r w:rsidR="00E90CE5" w:rsidRPr="00C94A74">
        <w:rPr>
          <w:rFonts w:hint="cs"/>
          <w:rtl/>
        </w:rPr>
        <w:t xml:space="preserve"> ھ ق) .  ابو طُف</w:t>
      </w:r>
      <w:r w:rsidR="00E90CE5">
        <w:rPr>
          <w:rFonts w:hint="cs"/>
          <w:rtl/>
        </w:rPr>
        <w:t>ی</w:t>
      </w:r>
      <w:r w:rsidR="00E90CE5">
        <w:rPr>
          <w:rFonts w:hint="eastAsia"/>
          <w:rtl/>
        </w:rPr>
        <w:t>ل</w:t>
      </w:r>
      <w:r w:rsidR="00E90CE5">
        <w:rPr>
          <w:rtl/>
        </w:rPr>
        <w:t xml:space="preserve"> عامر بن واثلہ ، پ</w:t>
      </w:r>
      <w:r w:rsidR="00E90CE5">
        <w:rPr>
          <w:rFonts w:hint="cs"/>
          <w:rtl/>
        </w:rPr>
        <w:t>ی</w:t>
      </w:r>
      <w:r w:rsidR="00E90CE5">
        <w:rPr>
          <w:rFonts w:hint="eastAsia"/>
          <w:rtl/>
        </w:rPr>
        <w:t>غمبر</w:t>
      </w:r>
      <w:r w:rsidR="00E90CE5">
        <w:rPr>
          <w:rtl/>
        </w:rPr>
        <w:t xml:space="preserve"> اکرم </w:t>
      </w:r>
      <w:r w:rsidRPr="00641ED1">
        <w:rPr>
          <w:rFonts w:hint="cs"/>
          <w:rtl/>
        </w:rPr>
        <w:t xml:space="preserve"> صلی اللہ علیہ وآلہ وسلم</w:t>
      </w:r>
      <w:r w:rsidR="00E90CE5" w:rsidRPr="00C94A74">
        <w:rPr>
          <w:rFonts w:hint="cs"/>
          <w:rtl/>
        </w:rPr>
        <w:t xml:space="preserve"> کے آخر</w:t>
      </w:r>
      <w:r w:rsidR="00E90CE5">
        <w:rPr>
          <w:rFonts w:hint="cs"/>
          <w:rtl/>
        </w:rPr>
        <w:t>ی</w:t>
      </w:r>
      <w:r w:rsidR="00E90CE5">
        <w:rPr>
          <w:rtl/>
        </w:rPr>
        <w:t xml:space="preserve"> صحاب</w:t>
      </w:r>
      <w:r w:rsidR="00E90CE5">
        <w:rPr>
          <w:rFonts w:hint="cs"/>
          <w:rtl/>
        </w:rPr>
        <w:t>ی</w:t>
      </w:r>
      <w:r w:rsidR="00E90CE5">
        <w:rPr>
          <w:rtl/>
        </w:rPr>
        <w:t xml:space="preserve"> تھے جو </w:t>
      </w:r>
      <w:r w:rsidRPr="00641ED1">
        <w:rPr>
          <w:rFonts w:hint="cs"/>
          <w:rtl/>
        </w:rPr>
        <w:t>100</w:t>
      </w:r>
      <w:r w:rsidR="00E90CE5" w:rsidRPr="00C94A74">
        <w:rPr>
          <w:rFonts w:hint="cs"/>
          <w:rtl/>
        </w:rPr>
        <w:t xml:space="preserve"> ھ ق م</w:t>
      </w:r>
      <w:r w:rsidR="00E90CE5">
        <w:rPr>
          <w:rFonts w:hint="cs"/>
          <w:rtl/>
        </w:rPr>
        <w:t>ی</w:t>
      </w:r>
      <w:r w:rsidR="00E90CE5">
        <w:rPr>
          <w:rFonts w:hint="eastAsia"/>
          <w:rtl/>
        </w:rPr>
        <w:t>ں</w:t>
      </w:r>
      <w:r w:rsidR="00E90CE5">
        <w:rPr>
          <w:rtl/>
        </w:rPr>
        <w:t xml:space="preserve"> </w:t>
      </w:r>
      <w:r w:rsidR="00E90CE5">
        <w:rPr>
          <w:rFonts w:hint="cs"/>
          <w:rtl/>
        </w:rPr>
        <w:t>ی</w:t>
      </w:r>
      <w:r w:rsidR="00E90CE5">
        <w:rPr>
          <w:rFonts w:hint="eastAsia"/>
          <w:rtl/>
        </w:rPr>
        <w:t>عن</w:t>
      </w:r>
      <w:r w:rsidR="00E90CE5">
        <w:rPr>
          <w:rFonts w:hint="cs"/>
          <w:rtl/>
        </w:rPr>
        <w:t>ی</w:t>
      </w:r>
      <w:r w:rsidR="00E90CE5">
        <w:rPr>
          <w:rtl/>
        </w:rPr>
        <w:t xml:space="preserve"> رحلتِ رسول گ</w:t>
      </w:r>
      <w:r w:rsidR="00D854E7">
        <w:rPr>
          <w:rtl/>
        </w:rPr>
        <w:t>را</w:t>
      </w:r>
      <w:r w:rsidR="00E90CE5">
        <w:rPr>
          <w:rtl/>
        </w:rPr>
        <w:t>م</w:t>
      </w:r>
      <w:r w:rsidR="00E90CE5">
        <w:rPr>
          <w:rFonts w:hint="cs"/>
          <w:rtl/>
        </w:rPr>
        <w:t>ی</w:t>
      </w:r>
      <w:r w:rsidRPr="00641ED1">
        <w:rPr>
          <w:rFonts w:hint="cs"/>
          <w:rtl/>
        </w:rPr>
        <w:t xml:space="preserve"> صلی اللہ علیہ وآلہ وسلم</w:t>
      </w:r>
      <w:r w:rsidR="00E90CE5">
        <w:rPr>
          <w:rtl/>
        </w:rPr>
        <w:t xml:space="preserve"> کے </w:t>
      </w:r>
      <w:r w:rsidRPr="00641ED1">
        <w:rPr>
          <w:rFonts w:hint="cs"/>
          <w:rtl/>
        </w:rPr>
        <w:t>80</w:t>
      </w:r>
      <w:r w:rsidR="00E90CE5" w:rsidRPr="00C94A74">
        <w:rPr>
          <w:rFonts w:hint="cs"/>
          <w:rtl/>
        </w:rPr>
        <w:t xml:space="preserve"> سال بعد فوت ہوئے تھے.</w:t>
      </w:r>
    </w:p>
    <w:p w:rsidR="00E90CE5" w:rsidRDefault="00641ED1" w:rsidP="00E90CE5">
      <w:pPr>
        <w:pStyle w:val="libNormal"/>
        <w:rPr>
          <w:rtl/>
        </w:rPr>
      </w:pPr>
      <w:r w:rsidRPr="00641ED1">
        <w:rPr>
          <w:rFonts w:hint="cs"/>
          <w:rtl/>
        </w:rPr>
        <w:t>36</w:t>
      </w:r>
      <w:r w:rsidR="00E90CE5" w:rsidRPr="00C94A74">
        <w:rPr>
          <w:rFonts w:hint="cs"/>
          <w:rtl/>
        </w:rPr>
        <w:t>.</w:t>
      </w:r>
      <w:r w:rsidR="00E90CE5" w:rsidRPr="00C94A74">
        <w:rPr>
          <w:rFonts w:hint="cs"/>
          <w:rtl/>
        </w:rPr>
        <w:tab/>
        <w:t>اُمِّ حب</w:t>
      </w:r>
      <w:r w:rsidR="00E90CE5">
        <w:rPr>
          <w:rFonts w:hint="cs"/>
          <w:rtl/>
        </w:rPr>
        <w:t>ی</w:t>
      </w:r>
      <w:r w:rsidR="00E90CE5">
        <w:rPr>
          <w:rFonts w:hint="eastAsia"/>
          <w:rtl/>
        </w:rPr>
        <w:t>بہ</w:t>
      </w:r>
      <w:r w:rsidR="00E90CE5">
        <w:rPr>
          <w:rtl/>
        </w:rPr>
        <w:t xml:space="preserve"> </w:t>
      </w:r>
    </w:p>
    <w:p w:rsidR="00E90CE5" w:rsidRDefault="00641ED1" w:rsidP="00E90CE5">
      <w:pPr>
        <w:pStyle w:val="libNormal"/>
        <w:rPr>
          <w:rtl/>
        </w:rPr>
      </w:pPr>
      <w:r w:rsidRPr="00641ED1">
        <w:rPr>
          <w:rFonts w:hint="cs"/>
          <w:rtl/>
        </w:rPr>
        <w:lastRenderedPageBreak/>
        <w:t>37</w:t>
      </w:r>
      <w:r w:rsidR="00E90CE5" w:rsidRPr="00C94A74">
        <w:rPr>
          <w:rFonts w:hint="cs"/>
          <w:rtl/>
        </w:rPr>
        <w:t>.</w:t>
      </w:r>
      <w:r w:rsidR="00E90CE5" w:rsidRPr="00C94A74">
        <w:rPr>
          <w:rFonts w:hint="cs"/>
          <w:rtl/>
        </w:rPr>
        <w:tab/>
        <w:t>اب</w:t>
      </w:r>
      <w:r w:rsidR="00E90CE5">
        <w:rPr>
          <w:rFonts w:hint="cs"/>
          <w:rtl/>
        </w:rPr>
        <w:t>ی</w:t>
      </w:r>
      <w:r w:rsidR="00E90CE5">
        <w:rPr>
          <w:rtl/>
        </w:rPr>
        <w:t xml:space="preserve"> الجحاف</w:t>
      </w:r>
    </w:p>
    <w:p w:rsidR="00E90CE5" w:rsidRDefault="00641ED1" w:rsidP="00E90CE5">
      <w:pPr>
        <w:pStyle w:val="libNormal"/>
        <w:rPr>
          <w:rtl/>
        </w:rPr>
      </w:pPr>
      <w:r w:rsidRPr="00641ED1">
        <w:rPr>
          <w:rFonts w:hint="cs"/>
          <w:rtl/>
        </w:rPr>
        <w:t>38</w:t>
      </w:r>
      <w:r w:rsidR="00E90CE5" w:rsidRPr="00C94A74">
        <w:rPr>
          <w:rFonts w:hint="cs"/>
          <w:rtl/>
        </w:rPr>
        <w:t>.</w:t>
      </w:r>
      <w:r w:rsidR="00E90CE5" w:rsidRPr="00C94A74">
        <w:rPr>
          <w:rFonts w:hint="cs"/>
          <w:rtl/>
        </w:rPr>
        <w:tab/>
        <w:t>اب</w:t>
      </w:r>
      <w:r w:rsidR="00E90CE5">
        <w:rPr>
          <w:rFonts w:hint="cs"/>
          <w:rtl/>
        </w:rPr>
        <w:t>ی</w:t>
      </w:r>
      <w:r w:rsidR="00E90CE5">
        <w:rPr>
          <w:rtl/>
        </w:rPr>
        <w:t xml:space="preserve"> سلم</w:t>
      </w:r>
      <w:r w:rsidR="00E90CE5">
        <w:rPr>
          <w:rFonts w:hint="cs"/>
          <w:rtl/>
        </w:rPr>
        <w:t>یٰ</w:t>
      </w:r>
    </w:p>
    <w:p w:rsidR="00E90CE5" w:rsidRDefault="00641ED1" w:rsidP="00E90CE5">
      <w:pPr>
        <w:pStyle w:val="libNormal"/>
        <w:rPr>
          <w:rtl/>
        </w:rPr>
      </w:pPr>
      <w:r w:rsidRPr="00641ED1">
        <w:rPr>
          <w:rFonts w:hint="cs"/>
          <w:rtl/>
        </w:rPr>
        <w:t>38</w:t>
      </w:r>
      <w:r w:rsidR="00E90CE5" w:rsidRPr="00C94A74">
        <w:rPr>
          <w:rFonts w:hint="cs"/>
          <w:rtl/>
        </w:rPr>
        <w:t>.</w:t>
      </w:r>
      <w:r w:rsidR="00E90CE5" w:rsidRPr="00C94A74">
        <w:rPr>
          <w:rFonts w:hint="cs"/>
          <w:rtl/>
        </w:rPr>
        <w:tab/>
        <w:t>اب</w:t>
      </w:r>
      <w:r w:rsidR="00E90CE5">
        <w:rPr>
          <w:rFonts w:hint="cs"/>
          <w:rtl/>
        </w:rPr>
        <w:t>ی</w:t>
      </w:r>
      <w:r w:rsidR="00E90CE5">
        <w:rPr>
          <w:rtl/>
        </w:rPr>
        <w:t xml:space="preserve"> ل</w:t>
      </w:r>
      <w:r w:rsidR="00E90CE5">
        <w:rPr>
          <w:rFonts w:hint="cs"/>
          <w:rtl/>
        </w:rPr>
        <w:t>ی</w:t>
      </w:r>
      <w:r w:rsidR="00E90CE5">
        <w:rPr>
          <w:rFonts w:hint="eastAsia"/>
          <w:rtl/>
        </w:rPr>
        <w:t>ل</w:t>
      </w:r>
      <w:r w:rsidR="00E90CE5">
        <w:rPr>
          <w:rFonts w:hint="cs"/>
          <w:rtl/>
        </w:rPr>
        <w:t>یٰ</w:t>
      </w:r>
    </w:p>
    <w:p w:rsidR="00E90CE5" w:rsidRDefault="00641ED1" w:rsidP="00E90CE5">
      <w:pPr>
        <w:pStyle w:val="libNormal"/>
        <w:rPr>
          <w:rtl/>
        </w:rPr>
      </w:pPr>
      <w:r w:rsidRPr="00641ED1">
        <w:rPr>
          <w:rFonts w:hint="cs"/>
          <w:rtl/>
        </w:rPr>
        <w:t>40</w:t>
      </w:r>
      <w:r w:rsidR="00E90CE5" w:rsidRPr="00C94A74">
        <w:rPr>
          <w:rFonts w:hint="cs"/>
          <w:rtl/>
        </w:rPr>
        <w:t>.</w:t>
      </w:r>
      <w:r w:rsidR="00E90CE5" w:rsidRPr="00C94A74">
        <w:rPr>
          <w:rFonts w:hint="cs"/>
          <w:rtl/>
        </w:rPr>
        <w:tab/>
        <w:t>اب</w:t>
      </w:r>
      <w:r w:rsidR="00E90CE5">
        <w:rPr>
          <w:rFonts w:hint="cs"/>
          <w:rtl/>
        </w:rPr>
        <w:t>ی</w:t>
      </w:r>
      <w:r w:rsidR="00E90CE5">
        <w:rPr>
          <w:rtl/>
        </w:rPr>
        <w:t xml:space="preserve"> وائل </w:t>
      </w:r>
    </w:p>
    <w:p w:rsidR="00E90CE5" w:rsidRDefault="00641ED1" w:rsidP="00E90CE5">
      <w:pPr>
        <w:pStyle w:val="libNormal"/>
        <w:rPr>
          <w:rtl/>
        </w:rPr>
      </w:pPr>
      <w:r w:rsidRPr="00641ED1">
        <w:rPr>
          <w:rFonts w:hint="cs"/>
          <w:rtl/>
        </w:rPr>
        <w:t>41</w:t>
      </w:r>
      <w:r w:rsidR="00E90CE5" w:rsidRPr="00C94A74">
        <w:rPr>
          <w:rFonts w:hint="cs"/>
          <w:rtl/>
        </w:rPr>
        <w:t>.</w:t>
      </w:r>
      <w:r w:rsidR="00E90CE5" w:rsidRPr="00C94A74">
        <w:rPr>
          <w:rFonts w:hint="cs"/>
          <w:rtl/>
        </w:rPr>
        <w:tab/>
        <w:t>حُذ</w:t>
      </w:r>
      <w:r w:rsidR="00E90CE5">
        <w:rPr>
          <w:rFonts w:hint="cs"/>
          <w:rtl/>
        </w:rPr>
        <w:t>ی</w:t>
      </w:r>
      <w:r w:rsidR="00E90CE5">
        <w:rPr>
          <w:rFonts w:hint="eastAsia"/>
          <w:rtl/>
        </w:rPr>
        <w:t>فہ</w:t>
      </w:r>
      <w:r w:rsidR="00E90CE5">
        <w:rPr>
          <w:rtl/>
        </w:rPr>
        <w:t xml:space="preserve"> ابنِ اس</w:t>
      </w:r>
      <w:r w:rsidR="00E90CE5">
        <w:rPr>
          <w:rFonts w:hint="cs"/>
          <w:rtl/>
        </w:rPr>
        <w:t>ی</w:t>
      </w:r>
      <w:r w:rsidR="00E90CE5">
        <w:rPr>
          <w:rFonts w:hint="eastAsia"/>
          <w:rtl/>
        </w:rPr>
        <w:t>د</w:t>
      </w:r>
    </w:p>
    <w:p w:rsidR="00E90CE5" w:rsidRDefault="00641ED1" w:rsidP="00E90CE5">
      <w:pPr>
        <w:pStyle w:val="libNormal"/>
        <w:rPr>
          <w:rtl/>
        </w:rPr>
      </w:pPr>
      <w:r w:rsidRPr="00641ED1">
        <w:rPr>
          <w:rFonts w:hint="cs"/>
          <w:rtl/>
        </w:rPr>
        <w:t>42</w:t>
      </w:r>
      <w:r w:rsidR="00E90CE5" w:rsidRPr="00C94A74">
        <w:rPr>
          <w:rFonts w:hint="cs"/>
          <w:rtl/>
        </w:rPr>
        <w:t>.</w:t>
      </w:r>
      <w:r w:rsidR="00E90CE5" w:rsidRPr="00C94A74">
        <w:rPr>
          <w:rFonts w:hint="cs"/>
          <w:rtl/>
        </w:rPr>
        <w:tab/>
        <w:t>حرث بن رب</w:t>
      </w:r>
      <w:r w:rsidR="00E90CE5">
        <w:rPr>
          <w:rFonts w:hint="cs"/>
          <w:rtl/>
        </w:rPr>
        <w:t>ی</w:t>
      </w:r>
      <w:r w:rsidR="00E90CE5">
        <w:rPr>
          <w:rFonts w:hint="eastAsia"/>
          <w:rtl/>
        </w:rPr>
        <w:t>ع</w:t>
      </w:r>
    </w:p>
    <w:p w:rsidR="00E90CE5" w:rsidRDefault="00641ED1" w:rsidP="00E90CE5">
      <w:pPr>
        <w:pStyle w:val="libNormal"/>
        <w:rPr>
          <w:rtl/>
        </w:rPr>
      </w:pPr>
      <w:r w:rsidRPr="00641ED1">
        <w:rPr>
          <w:rFonts w:hint="cs"/>
          <w:rtl/>
        </w:rPr>
        <w:t>43</w:t>
      </w:r>
      <w:r w:rsidR="00E90CE5" w:rsidRPr="00C94A74">
        <w:rPr>
          <w:rFonts w:hint="cs"/>
          <w:rtl/>
        </w:rPr>
        <w:t>.</w:t>
      </w:r>
      <w:r w:rsidR="00E90CE5" w:rsidRPr="00C94A74">
        <w:rPr>
          <w:rFonts w:hint="cs"/>
          <w:rtl/>
        </w:rPr>
        <w:tab/>
        <w:t>ابوقتادہ انصار</w:t>
      </w:r>
      <w:r w:rsidR="00E90CE5">
        <w:rPr>
          <w:rFonts w:hint="cs"/>
          <w:rtl/>
        </w:rPr>
        <w:t>ی</w:t>
      </w:r>
    </w:p>
    <w:p w:rsidR="00E90CE5" w:rsidRDefault="00641ED1" w:rsidP="00E90CE5">
      <w:pPr>
        <w:pStyle w:val="libNormal"/>
        <w:rPr>
          <w:rtl/>
        </w:rPr>
      </w:pPr>
      <w:r w:rsidRPr="00641ED1">
        <w:rPr>
          <w:rFonts w:hint="cs"/>
          <w:rtl/>
        </w:rPr>
        <w:t>44</w:t>
      </w:r>
      <w:r w:rsidR="00E90CE5" w:rsidRPr="00C94A74">
        <w:rPr>
          <w:rFonts w:hint="cs"/>
          <w:rtl/>
        </w:rPr>
        <w:t>.</w:t>
      </w:r>
      <w:r w:rsidR="00E90CE5" w:rsidRPr="00C94A74">
        <w:rPr>
          <w:rFonts w:hint="cs"/>
          <w:rtl/>
        </w:rPr>
        <w:tab/>
        <w:t xml:space="preserve">وزربن عبدُ اللہ </w:t>
      </w:r>
    </w:p>
    <w:p w:rsidR="00E90CE5" w:rsidRDefault="00641ED1" w:rsidP="00E90CE5">
      <w:pPr>
        <w:pStyle w:val="libNormal"/>
        <w:rPr>
          <w:rtl/>
        </w:rPr>
      </w:pPr>
      <w:r w:rsidRPr="00641ED1">
        <w:rPr>
          <w:rFonts w:hint="cs"/>
          <w:rtl/>
        </w:rPr>
        <w:t>45</w:t>
      </w:r>
      <w:r w:rsidR="00E90CE5" w:rsidRPr="00C94A74">
        <w:rPr>
          <w:rFonts w:hint="cs"/>
          <w:rtl/>
        </w:rPr>
        <w:t>.</w:t>
      </w:r>
      <w:r w:rsidR="00E90CE5" w:rsidRPr="00C94A74">
        <w:rPr>
          <w:rFonts w:hint="cs"/>
          <w:rtl/>
        </w:rPr>
        <w:tab/>
        <w:t>ز</w:t>
      </w:r>
      <w:r w:rsidR="00D854E7">
        <w:rPr>
          <w:rFonts w:hint="cs"/>
          <w:rtl/>
        </w:rPr>
        <w:t>را</w:t>
      </w:r>
      <w:r w:rsidR="00E90CE5" w:rsidRPr="00C94A74">
        <w:rPr>
          <w:rFonts w:hint="cs"/>
          <w:rtl/>
        </w:rPr>
        <w:t>رہ بن عبدُ اللہ</w:t>
      </w:r>
    </w:p>
    <w:p w:rsidR="00E90CE5" w:rsidRDefault="00641ED1" w:rsidP="00E90CE5">
      <w:pPr>
        <w:pStyle w:val="libNormal"/>
        <w:rPr>
          <w:rtl/>
        </w:rPr>
      </w:pPr>
      <w:r w:rsidRPr="00641ED1">
        <w:rPr>
          <w:rFonts w:hint="cs"/>
          <w:rtl/>
        </w:rPr>
        <w:t>46</w:t>
      </w:r>
      <w:r w:rsidR="00E90CE5" w:rsidRPr="00C94A74">
        <w:rPr>
          <w:rFonts w:hint="cs"/>
          <w:rtl/>
        </w:rPr>
        <w:t>.</w:t>
      </w:r>
      <w:r w:rsidR="00E90CE5" w:rsidRPr="00C94A74">
        <w:rPr>
          <w:rFonts w:hint="cs"/>
          <w:rtl/>
        </w:rPr>
        <w:tab/>
        <w:t>عبد ابنِ اب</w:t>
      </w:r>
      <w:r w:rsidR="00E90CE5">
        <w:rPr>
          <w:rFonts w:hint="cs"/>
          <w:rtl/>
        </w:rPr>
        <w:t>ی</w:t>
      </w:r>
      <w:r w:rsidR="00E90CE5">
        <w:rPr>
          <w:rtl/>
        </w:rPr>
        <w:t xml:space="preserve"> اوف</w:t>
      </w:r>
      <w:r w:rsidR="00E90CE5">
        <w:rPr>
          <w:rFonts w:hint="cs"/>
          <w:rtl/>
        </w:rPr>
        <w:t>ی</w:t>
      </w:r>
    </w:p>
    <w:p w:rsidR="00E90CE5" w:rsidRDefault="00641ED1" w:rsidP="00E90CE5">
      <w:pPr>
        <w:pStyle w:val="libNormal"/>
        <w:rPr>
          <w:rtl/>
        </w:rPr>
      </w:pPr>
      <w:r w:rsidRPr="00641ED1">
        <w:rPr>
          <w:rFonts w:hint="cs"/>
          <w:rtl/>
        </w:rPr>
        <w:t>47</w:t>
      </w:r>
      <w:r w:rsidR="00E90CE5" w:rsidRPr="00C94A74">
        <w:rPr>
          <w:rFonts w:hint="cs"/>
          <w:rtl/>
        </w:rPr>
        <w:t>.</w:t>
      </w:r>
      <w:r w:rsidR="00E90CE5" w:rsidRPr="00C94A74">
        <w:rPr>
          <w:rFonts w:hint="cs"/>
          <w:rtl/>
        </w:rPr>
        <w:tab/>
        <w:t>علقمہ بن ق</w:t>
      </w:r>
      <w:r w:rsidR="00E90CE5">
        <w:rPr>
          <w:rFonts w:hint="cs"/>
          <w:rtl/>
        </w:rPr>
        <w:t>ی</w:t>
      </w:r>
      <w:r w:rsidR="00E90CE5">
        <w:rPr>
          <w:rFonts w:hint="eastAsia"/>
          <w:rtl/>
        </w:rPr>
        <w:t>س</w:t>
      </w:r>
      <w:r w:rsidR="00E90CE5">
        <w:rPr>
          <w:rtl/>
        </w:rPr>
        <w:t xml:space="preserve"> ( </w:t>
      </w:r>
      <w:r w:rsidRPr="00641ED1">
        <w:rPr>
          <w:rFonts w:hint="cs"/>
          <w:rtl/>
        </w:rPr>
        <w:t>62</w:t>
      </w:r>
      <w:r w:rsidR="00E90CE5" w:rsidRPr="00C94A74">
        <w:rPr>
          <w:rFonts w:hint="cs"/>
          <w:rtl/>
        </w:rPr>
        <w:t xml:space="preserve"> ھ ق)</w:t>
      </w:r>
    </w:p>
    <w:p w:rsidR="00E90CE5" w:rsidRDefault="00641ED1" w:rsidP="00E90CE5">
      <w:pPr>
        <w:pStyle w:val="libNormal"/>
        <w:rPr>
          <w:rtl/>
        </w:rPr>
      </w:pPr>
      <w:r w:rsidRPr="00641ED1">
        <w:rPr>
          <w:rFonts w:hint="cs"/>
          <w:rtl/>
        </w:rPr>
        <w:t>48</w:t>
      </w:r>
      <w:r w:rsidR="00E90CE5" w:rsidRPr="00C94A74">
        <w:rPr>
          <w:rFonts w:hint="cs"/>
          <w:rtl/>
        </w:rPr>
        <w:t>.</w:t>
      </w:r>
      <w:r w:rsidR="00E90CE5" w:rsidRPr="00C94A74">
        <w:rPr>
          <w:rFonts w:hint="cs"/>
          <w:rtl/>
        </w:rPr>
        <w:tab/>
        <w:t>العلائ</w:t>
      </w:r>
    </w:p>
    <w:p w:rsidR="00E90CE5" w:rsidRDefault="00641ED1" w:rsidP="00E90CE5">
      <w:pPr>
        <w:pStyle w:val="libNormal"/>
        <w:rPr>
          <w:rtl/>
        </w:rPr>
      </w:pPr>
      <w:r w:rsidRPr="00641ED1">
        <w:rPr>
          <w:rFonts w:hint="cs"/>
          <w:rtl/>
        </w:rPr>
        <w:t>48</w:t>
      </w:r>
      <w:r w:rsidR="00E90CE5" w:rsidRPr="00C94A74">
        <w:rPr>
          <w:rFonts w:hint="cs"/>
          <w:rtl/>
        </w:rPr>
        <w:t>.</w:t>
      </w:r>
      <w:r w:rsidR="00E90CE5" w:rsidRPr="00C94A74">
        <w:rPr>
          <w:rFonts w:hint="cs"/>
          <w:rtl/>
        </w:rPr>
        <w:tab/>
        <w:t>عل</w:t>
      </w:r>
      <w:r w:rsidR="00E90CE5">
        <w:rPr>
          <w:rFonts w:hint="cs"/>
          <w:rtl/>
        </w:rPr>
        <w:t>ی</w:t>
      </w:r>
      <w:r w:rsidR="00E90CE5">
        <w:rPr>
          <w:rtl/>
        </w:rPr>
        <w:t xml:space="preserve"> الھلال</w:t>
      </w:r>
      <w:r w:rsidR="00E90CE5">
        <w:rPr>
          <w:rFonts w:hint="cs"/>
          <w:rtl/>
        </w:rPr>
        <w:t>ی</w:t>
      </w:r>
    </w:p>
    <w:p w:rsidR="00E90CE5" w:rsidRDefault="00641ED1" w:rsidP="00E90CE5">
      <w:pPr>
        <w:pStyle w:val="libNormal"/>
        <w:rPr>
          <w:rtl/>
        </w:rPr>
      </w:pPr>
      <w:r w:rsidRPr="00641ED1">
        <w:rPr>
          <w:rFonts w:hint="cs"/>
          <w:rtl/>
        </w:rPr>
        <w:t>50</w:t>
      </w:r>
      <w:r w:rsidR="00E90CE5" w:rsidRPr="00C94A74">
        <w:rPr>
          <w:rFonts w:hint="cs"/>
          <w:rtl/>
        </w:rPr>
        <w:t>.</w:t>
      </w:r>
      <w:r w:rsidR="00E90CE5" w:rsidRPr="00C94A74">
        <w:rPr>
          <w:rFonts w:hint="cs"/>
          <w:rtl/>
        </w:rPr>
        <w:tab/>
        <w:t>قرة بن اَ</w:t>
      </w:r>
      <w:r w:rsidR="00E90CE5">
        <w:rPr>
          <w:rFonts w:hint="cs"/>
          <w:rtl/>
        </w:rPr>
        <w:t>ی</w:t>
      </w:r>
      <w:r w:rsidR="00E90CE5">
        <w:rPr>
          <w:rFonts w:hint="eastAsia"/>
          <w:rtl/>
        </w:rPr>
        <w:t>اس</w:t>
      </w:r>
    </w:p>
    <w:p w:rsidR="00E90CE5" w:rsidRDefault="00641ED1" w:rsidP="00E90CE5">
      <w:pPr>
        <w:pStyle w:val="libNormal"/>
        <w:rPr>
          <w:rtl/>
        </w:rPr>
      </w:pPr>
      <w:r w:rsidRPr="00641ED1">
        <w:rPr>
          <w:rFonts w:hint="cs"/>
          <w:rtl/>
        </w:rPr>
        <w:t>51</w:t>
      </w:r>
      <w:r w:rsidR="00E90CE5" w:rsidRPr="00C94A74">
        <w:rPr>
          <w:rFonts w:hint="cs"/>
          <w:rtl/>
        </w:rPr>
        <w:t>.</w:t>
      </w:r>
      <w:r w:rsidR="00E90CE5" w:rsidRPr="00C94A74">
        <w:rPr>
          <w:rFonts w:hint="cs"/>
          <w:rtl/>
        </w:rPr>
        <w:tab/>
        <w:t>عمر ابن خطاب (</w:t>
      </w:r>
      <w:r w:rsidRPr="00641ED1">
        <w:rPr>
          <w:rFonts w:hint="cs"/>
          <w:rtl/>
        </w:rPr>
        <w:t>23</w:t>
      </w:r>
      <w:r w:rsidR="00E90CE5" w:rsidRPr="00C94A74">
        <w:rPr>
          <w:rFonts w:hint="cs"/>
          <w:rtl/>
        </w:rPr>
        <w:t xml:space="preserve"> ھ ق)</w:t>
      </w:r>
    </w:p>
    <w:p w:rsidR="00E90CE5" w:rsidRDefault="00641ED1" w:rsidP="00E90CE5">
      <w:pPr>
        <w:pStyle w:val="libNormal"/>
        <w:rPr>
          <w:rtl/>
        </w:rPr>
      </w:pPr>
      <w:r w:rsidRPr="00641ED1">
        <w:rPr>
          <w:rFonts w:hint="cs"/>
          <w:rtl/>
        </w:rPr>
        <w:t>52</w:t>
      </w:r>
      <w:r w:rsidR="00E90CE5" w:rsidRPr="00C94A74">
        <w:rPr>
          <w:rFonts w:hint="cs"/>
          <w:rtl/>
        </w:rPr>
        <w:t>.</w:t>
      </w:r>
      <w:r w:rsidR="00E90CE5" w:rsidRPr="00C94A74">
        <w:rPr>
          <w:rFonts w:hint="cs"/>
          <w:rtl/>
        </w:rPr>
        <w:tab/>
        <w:t>عثمان بن عفّان  (</w:t>
      </w:r>
      <w:r w:rsidRPr="00641ED1">
        <w:rPr>
          <w:rFonts w:hint="cs"/>
          <w:rtl/>
        </w:rPr>
        <w:t>35</w:t>
      </w:r>
      <w:r w:rsidR="00E90CE5" w:rsidRPr="00C94A74">
        <w:rPr>
          <w:rFonts w:hint="cs"/>
          <w:rtl/>
        </w:rPr>
        <w:t xml:space="preserve"> ھ ق)</w:t>
      </w:r>
    </w:p>
    <w:p w:rsidR="00E90CE5" w:rsidRDefault="00641ED1" w:rsidP="00E90CE5">
      <w:pPr>
        <w:pStyle w:val="libNormal"/>
        <w:rPr>
          <w:rtl/>
        </w:rPr>
      </w:pPr>
      <w:r w:rsidRPr="00641ED1">
        <w:rPr>
          <w:rFonts w:hint="cs"/>
          <w:rtl/>
        </w:rPr>
        <w:t>53</w:t>
      </w:r>
      <w:r w:rsidR="00E90CE5" w:rsidRPr="00C94A74">
        <w:rPr>
          <w:rFonts w:hint="cs"/>
          <w:rtl/>
        </w:rPr>
        <w:t>.</w:t>
      </w:r>
      <w:r w:rsidR="00E90CE5" w:rsidRPr="00C94A74">
        <w:rPr>
          <w:rFonts w:hint="cs"/>
          <w:rtl/>
        </w:rPr>
        <w:tab/>
        <w:t>ابو ھر</w:t>
      </w:r>
      <w:r w:rsidR="00E90CE5">
        <w:rPr>
          <w:rFonts w:hint="cs"/>
          <w:rtl/>
        </w:rPr>
        <w:t>ی</w:t>
      </w:r>
      <w:r w:rsidR="00E90CE5">
        <w:rPr>
          <w:rFonts w:hint="eastAsia"/>
          <w:rtl/>
        </w:rPr>
        <w:t>رہ</w:t>
      </w:r>
      <w:r w:rsidR="00E90CE5">
        <w:rPr>
          <w:rtl/>
        </w:rPr>
        <w:t xml:space="preserve"> الدّوس</w:t>
      </w:r>
      <w:r w:rsidR="00E90CE5">
        <w:rPr>
          <w:rFonts w:hint="cs"/>
          <w:rtl/>
        </w:rPr>
        <w:t>ی</w:t>
      </w:r>
      <w:r w:rsidR="00E90CE5">
        <w:rPr>
          <w:rtl/>
        </w:rPr>
        <w:t xml:space="preserve"> ( </w:t>
      </w:r>
      <w:r w:rsidRPr="00641ED1">
        <w:rPr>
          <w:rFonts w:hint="cs"/>
          <w:rtl/>
        </w:rPr>
        <w:t>58</w:t>
      </w:r>
      <w:r w:rsidR="00E90CE5" w:rsidRPr="00C94A74">
        <w:rPr>
          <w:rFonts w:hint="cs"/>
          <w:rtl/>
        </w:rPr>
        <w:t xml:space="preserve"> ھ ق)</w:t>
      </w:r>
    </w:p>
    <w:p w:rsidR="00E90CE5" w:rsidRDefault="00641ED1" w:rsidP="00E90CE5">
      <w:pPr>
        <w:pStyle w:val="libNormal"/>
        <w:rPr>
          <w:rtl/>
        </w:rPr>
      </w:pPr>
      <w:r w:rsidRPr="00641ED1">
        <w:rPr>
          <w:rFonts w:hint="cs"/>
          <w:rtl/>
        </w:rPr>
        <w:t>54</w:t>
      </w:r>
      <w:r w:rsidR="00E90CE5" w:rsidRPr="00C94A74">
        <w:rPr>
          <w:rFonts w:hint="cs"/>
          <w:rtl/>
        </w:rPr>
        <w:t>.</w:t>
      </w:r>
      <w:r w:rsidR="00E90CE5" w:rsidRPr="00C94A74">
        <w:rPr>
          <w:rFonts w:hint="cs"/>
          <w:rtl/>
        </w:rPr>
        <w:tab/>
        <w:t xml:space="preserve">حضرت عائشہ دُخترحضرت ابوبکر ( </w:t>
      </w:r>
      <w:r w:rsidRPr="00641ED1">
        <w:rPr>
          <w:rFonts w:hint="cs"/>
          <w:rtl/>
        </w:rPr>
        <w:t>85</w:t>
      </w:r>
      <w:r w:rsidR="00E90CE5" w:rsidRPr="00C94A74">
        <w:rPr>
          <w:rFonts w:hint="cs"/>
          <w:rtl/>
        </w:rPr>
        <w:t xml:space="preserve"> ھ ق)</w:t>
      </w:r>
    </w:p>
    <w:p w:rsidR="00E90CE5" w:rsidRDefault="00E90CE5" w:rsidP="00C62D82">
      <w:pPr>
        <w:pStyle w:val="Heading2Center"/>
        <w:rPr>
          <w:rtl/>
        </w:rPr>
      </w:pPr>
      <w:bookmarkStart w:id="26" w:name="_Toc504211340"/>
      <w:r>
        <w:rPr>
          <w:rFonts w:hint="eastAsia"/>
          <w:rtl/>
        </w:rPr>
        <w:t>دو</w:t>
      </w:r>
      <w:r>
        <w:rPr>
          <w:rtl/>
        </w:rPr>
        <w:t xml:space="preserve"> ضرور</w:t>
      </w:r>
      <w:r>
        <w:rPr>
          <w:rFonts w:hint="cs"/>
          <w:rtl/>
        </w:rPr>
        <w:t>ی</w:t>
      </w:r>
      <w:r>
        <w:rPr>
          <w:rtl/>
        </w:rPr>
        <w:t xml:space="preserve"> نکات :</w:t>
      </w:r>
      <w:bookmarkEnd w:id="26"/>
    </w:p>
    <w:p w:rsidR="00E90CE5" w:rsidRDefault="00641ED1" w:rsidP="00E90CE5">
      <w:pPr>
        <w:pStyle w:val="libNormal"/>
        <w:rPr>
          <w:rtl/>
        </w:rPr>
      </w:pPr>
      <w:r w:rsidRPr="00641ED1">
        <w:rPr>
          <w:rFonts w:hint="cs"/>
          <w:rtl/>
        </w:rPr>
        <w:lastRenderedPageBreak/>
        <w:t>1</w:t>
      </w:r>
      <w:r w:rsidR="00E90CE5" w:rsidRPr="00C94A74">
        <w:rPr>
          <w:rFonts w:hint="cs"/>
          <w:rtl/>
        </w:rPr>
        <w:t>.ج</w:t>
      </w:r>
      <w:r w:rsidR="00E90CE5">
        <w:rPr>
          <w:rFonts w:hint="cs"/>
          <w:rtl/>
        </w:rPr>
        <w:t>ی</w:t>
      </w:r>
      <w:r w:rsidR="00E90CE5">
        <w:rPr>
          <w:rFonts w:hint="eastAsia"/>
          <w:rtl/>
        </w:rPr>
        <w:t>سا</w:t>
      </w:r>
      <w:r w:rsidR="00E90CE5">
        <w:rPr>
          <w:rtl/>
        </w:rPr>
        <w:t xml:space="preserve"> کہ آپ نے ملاحظہ فرما</w:t>
      </w:r>
      <w:r w:rsidR="00E90CE5">
        <w:rPr>
          <w:rFonts w:hint="cs"/>
          <w:rtl/>
        </w:rPr>
        <w:t>ی</w:t>
      </w:r>
      <w:r w:rsidR="00E90CE5">
        <w:rPr>
          <w:rFonts w:hint="eastAsia"/>
          <w:rtl/>
        </w:rPr>
        <w:t>ا</w:t>
      </w:r>
      <w:r w:rsidR="00E90CE5">
        <w:rPr>
          <w:rtl/>
        </w:rPr>
        <w:t xml:space="preserve"> ہے کہ حضرت مہد</w:t>
      </w:r>
      <w:r w:rsidR="00E90CE5">
        <w:rPr>
          <w:rFonts w:hint="cs"/>
          <w:rtl/>
        </w:rPr>
        <w:t>ی</w:t>
      </w:r>
      <w:r w:rsidR="00E90CE5">
        <w:rPr>
          <w:rtl/>
        </w:rPr>
        <w:t xml:space="preserve"> موعود(عج)  کے بارے م</w:t>
      </w:r>
      <w:r w:rsidR="00E90CE5">
        <w:rPr>
          <w:rFonts w:hint="cs"/>
          <w:rtl/>
        </w:rPr>
        <w:t>ی</w:t>
      </w:r>
      <w:r w:rsidR="00E90CE5">
        <w:rPr>
          <w:rFonts w:hint="eastAsia"/>
          <w:rtl/>
        </w:rPr>
        <w:t>ں</w:t>
      </w:r>
      <w:r w:rsidR="00E90CE5">
        <w:rPr>
          <w:rtl/>
        </w:rPr>
        <w:t xml:space="preserve"> روا</w:t>
      </w:r>
      <w:r w:rsidR="00E90CE5">
        <w:rPr>
          <w:rFonts w:hint="cs"/>
          <w:rtl/>
        </w:rPr>
        <w:t>ی</w:t>
      </w:r>
      <w:r w:rsidR="00E90CE5">
        <w:rPr>
          <w:rFonts w:hint="eastAsia"/>
          <w:rtl/>
        </w:rPr>
        <w:t>ات</w:t>
      </w:r>
      <w:r w:rsidR="00E90CE5">
        <w:rPr>
          <w:rtl/>
        </w:rPr>
        <w:t xml:space="preserve"> نقل کرنے والے روا</w:t>
      </w:r>
      <w:r w:rsidR="00E90CE5">
        <w:rPr>
          <w:rFonts w:hint="cs"/>
          <w:rtl/>
        </w:rPr>
        <w:t>ی</w:t>
      </w:r>
      <w:r w:rsidR="00E90CE5">
        <w:rPr>
          <w:rFonts w:hint="eastAsia"/>
          <w:rtl/>
        </w:rPr>
        <w:t>وں</w:t>
      </w:r>
      <w:r w:rsidR="00E90CE5">
        <w:rPr>
          <w:rtl/>
        </w:rPr>
        <w:t xml:space="preserve"> م</w:t>
      </w:r>
      <w:r w:rsidR="00E90CE5">
        <w:rPr>
          <w:rFonts w:hint="cs"/>
          <w:rtl/>
        </w:rPr>
        <w:t>ی</w:t>
      </w:r>
      <w:r w:rsidR="00E90CE5">
        <w:rPr>
          <w:rFonts w:hint="eastAsia"/>
          <w:rtl/>
        </w:rPr>
        <w:t>ں</w:t>
      </w:r>
      <w:r w:rsidR="00E90CE5">
        <w:rPr>
          <w:rtl/>
        </w:rPr>
        <w:t xml:space="preserve"> اہلِ ب</w:t>
      </w:r>
      <w:r w:rsidR="00E90CE5">
        <w:rPr>
          <w:rFonts w:hint="cs"/>
          <w:rtl/>
        </w:rPr>
        <w:t>ی</w:t>
      </w:r>
      <w:r w:rsidR="00E90CE5">
        <w:rPr>
          <w:rFonts w:hint="eastAsia"/>
          <w:rtl/>
        </w:rPr>
        <w:t>ت</w:t>
      </w:r>
      <w:r w:rsidR="00E90CE5">
        <w:rPr>
          <w:rtl/>
        </w:rPr>
        <w:t xml:space="preserve">  عصمت و طہارت کے نام مبارک بھ</w:t>
      </w:r>
      <w:r w:rsidR="00E90CE5">
        <w:rPr>
          <w:rFonts w:hint="cs"/>
          <w:rtl/>
        </w:rPr>
        <w:t>ی</w:t>
      </w:r>
      <w:r w:rsidR="00E90CE5">
        <w:rPr>
          <w:rtl/>
        </w:rPr>
        <w:t xml:space="preserve"> موجود ہ</w:t>
      </w:r>
      <w:r w:rsidR="00E90CE5">
        <w:rPr>
          <w:rFonts w:hint="cs"/>
          <w:rtl/>
        </w:rPr>
        <w:t>ی</w:t>
      </w:r>
      <w:r w:rsidR="00E90CE5">
        <w:rPr>
          <w:rFonts w:hint="eastAsia"/>
          <w:rtl/>
        </w:rPr>
        <w:t>ں</w:t>
      </w:r>
      <w:r w:rsidR="00E90CE5">
        <w:rPr>
          <w:rtl/>
        </w:rPr>
        <w:t xml:space="preserve"> ، آ</w:t>
      </w:r>
      <w:r w:rsidR="00E90CE5">
        <w:rPr>
          <w:rFonts w:hint="cs"/>
          <w:rtl/>
        </w:rPr>
        <w:t>ی</w:t>
      </w:r>
      <w:r w:rsidR="00E90CE5">
        <w:rPr>
          <w:rFonts w:hint="eastAsia"/>
          <w:rtl/>
        </w:rPr>
        <w:t>ت</w:t>
      </w:r>
      <w:r w:rsidR="00E90CE5">
        <w:rPr>
          <w:rtl/>
        </w:rPr>
        <w:t xml:space="preserve"> ِ تطہ</w:t>
      </w:r>
      <w:r w:rsidR="00E90CE5">
        <w:rPr>
          <w:rFonts w:hint="cs"/>
          <w:rtl/>
        </w:rPr>
        <w:t>ی</w:t>
      </w:r>
      <w:r w:rsidR="00E90CE5">
        <w:rPr>
          <w:rFonts w:hint="eastAsia"/>
          <w:rtl/>
        </w:rPr>
        <w:t>ر</w:t>
      </w:r>
      <w:r w:rsidR="00E90CE5">
        <w:rPr>
          <w:rtl/>
        </w:rPr>
        <w:t xml:space="preserve"> جن ک</w:t>
      </w:r>
      <w:r w:rsidR="00E90CE5">
        <w:rPr>
          <w:rFonts w:hint="cs"/>
          <w:rtl/>
        </w:rPr>
        <w:t>ی</w:t>
      </w:r>
      <w:r w:rsidR="00E90CE5">
        <w:rPr>
          <w:rtl/>
        </w:rPr>
        <w:t xml:space="preserve"> پاک</w:t>
      </w:r>
      <w:r w:rsidR="00E90CE5">
        <w:rPr>
          <w:rFonts w:hint="cs"/>
          <w:rtl/>
        </w:rPr>
        <w:t>ی</w:t>
      </w:r>
      <w:r w:rsidR="00E90CE5">
        <w:rPr>
          <w:rFonts w:hint="eastAsia"/>
          <w:rtl/>
        </w:rPr>
        <w:t>زگ</w:t>
      </w:r>
      <w:r w:rsidR="00E90CE5">
        <w:rPr>
          <w:rFonts w:hint="cs"/>
          <w:rtl/>
        </w:rPr>
        <w:t>ی</w:t>
      </w:r>
      <w:r w:rsidR="00E90CE5">
        <w:rPr>
          <w:rtl/>
        </w:rPr>
        <w:t xml:space="preserve"> وطہار ت ک</w:t>
      </w:r>
      <w:r w:rsidR="00E90CE5">
        <w:rPr>
          <w:rFonts w:hint="cs"/>
          <w:rtl/>
        </w:rPr>
        <w:t>ی</w:t>
      </w:r>
      <w:r w:rsidR="00E90CE5">
        <w:rPr>
          <w:rtl/>
        </w:rPr>
        <w:t xml:space="preserve"> گواہ</w:t>
      </w:r>
      <w:r w:rsidR="00E90CE5">
        <w:rPr>
          <w:rFonts w:hint="cs"/>
          <w:rtl/>
        </w:rPr>
        <w:t>ی</w:t>
      </w:r>
      <w:r w:rsidR="00E90CE5">
        <w:rPr>
          <w:rtl/>
        </w:rPr>
        <w:t xml:space="preserve"> دے رہ</w:t>
      </w:r>
      <w:r w:rsidR="00E90CE5">
        <w:rPr>
          <w:rFonts w:hint="cs"/>
          <w:rtl/>
        </w:rPr>
        <w:t>ی</w:t>
      </w:r>
      <w:r w:rsidR="00E90CE5">
        <w:rPr>
          <w:rtl/>
        </w:rPr>
        <w:t xml:space="preserve"> ہے لہٰذا انک</w:t>
      </w:r>
      <w:r w:rsidR="00E90CE5">
        <w:rPr>
          <w:rFonts w:hint="cs"/>
          <w:rtl/>
        </w:rPr>
        <w:t>ی</w:t>
      </w:r>
      <w:r w:rsidR="00E90CE5">
        <w:rPr>
          <w:rtl/>
        </w:rPr>
        <w:t xml:space="preserve"> روا</w:t>
      </w:r>
      <w:r w:rsidR="00E90CE5">
        <w:rPr>
          <w:rFonts w:hint="cs"/>
          <w:rtl/>
        </w:rPr>
        <w:t>ی</w:t>
      </w:r>
      <w:r w:rsidR="00E90CE5">
        <w:rPr>
          <w:rFonts w:hint="eastAsia"/>
          <w:rtl/>
        </w:rPr>
        <w:t>ات</w:t>
      </w:r>
      <w:r w:rsidR="00E90CE5">
        <w:rPr>
          <w:rtl/>
        </w:rPr>
        <w:t xml:space="preserve"> بلاشبہ معتبر ہ</w:t>
      </w:r>
      <w:r w:rsidR="00E90CE5">
        <w:rPr>
          <w:rFonts w:hint="cs"/>
          <w:rtl/>
        </w:rPr>
        <w:t>ی</w:t>
      </w:r>
      <w:r w:rsidR="00E90CE5">
        <w:rPr>
          <w:rFonts w:hint="eastAsia"/>
          <w:rtl/>
        </w:rPr>
        <w:t>ں</w:t>
      </w:r>
      <w:r w:rsidR="00E90CE5">
        <w:rPr>
          <w:rtl/>
        </w:rPr>
        <w:t>.</w:t>
      </w:r>
    </w:p>
    <w:p w:rsidR="00E90CE5" w:rsidRDefault="00641ED1" w:rsidP="00762839">
      <w:pPr>
        <w:pStyle w:val="libNormal"/>
        <w:rPr>
          <w:rtl/>
        </w:rPr>
      </w:pPr>
      <w:r w:rsidRPr="00641ED1">
        <w:rPr>
          <w:rFonts w:hint="cs"/>
          <w:rtl/>
        </w:rPr>
        <w:t>2</w:t>
      </w:r>
      <w:r w:rsidR="00E90CE5" w:rsidRPr="00C94A74">
        <w:rPr>
          <w:rFonts w:hint="cs"/>
          <w:rtl/>
        </w:rPr>
        <w:t>.کذب اور جھوٹ پر عموماً اتن</w:t>
      </w:r>
      <w:r w:rsidR="00E90CE5">
        <w:rPr>
          <w:rFonts w:hint="cs"/>
          <w:rtl/>
        </w:rPr>
        <w:t>ی</w:t>
      </w:r>
      <w:r w:rsidR="00E90CE5">
        <w:rPr>
          <w:rtl/>
        </w:rPr>
        <w:t xml:space="preserve"> ز</w:t>
      </w:r>
      <w:r w:rsidR="00E90CE5">
        <w:rPr>
          <w:rFonts w:hint="cs"/>
          <w:rtl/>
        </w:rPr>
        <w:t>ی</w:t>
      </w:r>
      <w:r w:rsidR="00E90CE5">
        <w:rPr>
          <w:rFonts w:hint="eastAsia"/>
          <w:rtl/>
        </w:rPr>
        <w:t>ادہ</w:t>
      </w:r>
      <w:r w:rsidR="00E90CE5">
        <w:rPr>
          <w:rtl/>
        </w:rPr>
        <w:t xml:space="preserve"> مقدار م</w:t>
      </w:r>
      <w:r w:rsidR="00E90CE5">
        <w:rPr>
          <w:rFonts w:hint="cs"/>
          <w:rtl/>
        </w:rPr>
        <w:t>ی</w:t>
      </w:r>
      <w:r w:rsidR="00E90CE5">
        <w:rPr>
          <w:rFonts w:hint="eastAsia"/>
          <w:rtl/>
        </w:rPr>
        <w:t>ں</w:t>
      </w:r>
      <w:r w:rsidR="00E90CE5">
        <w:rPr>
          <w:rtl/>
        </w:rPr>
        <w:t xml:space="preserve"> </w:t>
      </w:r>
      <w:r w:rsidR="00D854E7">
        <w:rPr>
          <w:rtl/>
        </w:rPr>
        <w:t>را</w:t>
      </w:r>
      <w:r w:rsidR="00E90CE5">
        <w:rPr>
          <w:rtl/>
        </w:rPr>
        <w:t>و</w:t>
      </w:r>
      <w:r w:rsidR="00E90CE5">
        <w:rPr>
          <w:rFonts w:hint="cs"/>
          <w:rtl/>
        </w:rPr>
        <w:t>ی</w:t>
      </w:r>
      <w:r w:rsidR="00E90CE5">
        <w:rPr>
          <w:rFonts w:hint="eastAsia"/>
          <w:rtl/>
        </w:rPr>
        <w:t>وں</w:t>
      </w:r>
      <w:r w:rsidR="00E90CE5">
        <w:rPr>
          <w:rtl/>
        </w:rPr>
        <w:t xml:space="preserve"> کا متفق ہونا ا</w:t>
      </w:r>
      <w:r w:rsidR="00E90CE5">
        <w:rPr>
          <w:rFonts w:hint="cs"/>
          <w:rtl/>
        </w:rPr>
        <w:t>ی</w:t>
      </w:r>
      <w:r w:rsidR="00E90CE5">
        <w:rPr>
          <w:rFonts w:hint="eastAsia"/>
          <w:rtl/>
        </w:rPr>
        <w:t>ک</w:t>
      </w:r>
      <w:r w:rsidR="00E90CE5">
        <w:rPr>
          <w:rtl/>
        </w:rPr>
        <w:t xml:space="preserve"> محال و غ</w:t>
      </w:r>
      <w:r w:rsidR="00E90CE5">
        <w:rPr>
          <w:rFonts w:hint="cs"/>
          <w:rtl/>
        </w:rPr>
        <w:t>ی</w:t>
      </w:r>
      <w:r w:rsidR="00E90CE5">
        <w:rPr>
          <w:rFonts w:hint="eastAsia"/>
          <w:rtl/>
        </w:rPr>
        <w:t>ر</w:t>
      </w:r>
      <w:r w:rsidR="00E90CE5">
        <w:rPr>
          <w:rtl/>
        </w:rPr>
        <w:t xml:space="preserve"> ممکن امر ہے ۔ لہٰذا ابو الف</w:t>
      </w:r>
      <w:r w:rsidR="00E90CE5">
        <w:rPr>
          <w:rFonts w:hint="cs"/>
          <w:rtl/>
        </w:rPr>
        <w:t>ی</w:t>
      </w:r>
      <w:r w:rsidR="00E90CE5">
        <w:rPr>
          <w:rFonts w:hint="eastAsia"/>
          <w:rtl/>
        </w:rPr>
        <w:t>ض</w:t>
      </w:r>
      <w:r w:rsidR="00E90CE5">
        <w:rPr>
          <w:rtl/>
        </w:rPr>
        <w:t xml:space="preserve"> غمار</w:t>
      </w:r>
      <w:r w:rsidR="00E90CE5">
        <w:rPr>
          <w:rFonts w:hint="cs"/>
          <w:rtl/>
        </w:rPr>
        <w:t>ی</w:t>
      </w:r>
      <w:r w:rsidR="00E90CE5">
        <w:rPr>
          <w:rtl/>
        </w:rPr>
        <w:t xml:space="preserve"> شافع</w:t>
      </w:r>
      <w:r w:rsidR="00E90CE5">
        <w:rPr>
          <w:rFonts w:hint="cs"/>
          <w:rtl/>
        </w:rPr>
        <w:t>ی</w:t>
      </w:r>
      <w:r w:rsidR="00E90CE5">
        <w:rPr>
          <w:rtl/>
        </w:rPr>
        <w:t xml:space="preserve"> ( متوف</w:t>
      </w:r>
      <w:r w:rsidR="00E90CE5">
        <w:rPr>
          <w:rFonts w:hint="cs"/>
          <w:rtl/>
        </w:rPr>
        <w:t>ی</w:t>
      </w:r>
      <w:r w:rsidRPr="00641ED1">
        <w:rPr>
          <w:rFonts w:hint="cs"/>
          <w:rtl/>
        </w:rPr>
        <w:t>1380</w:t>
      </w:r>
      <w:r w:rsidR="00E90CE5" w:rsidRPr="00C94A74">
        <w:rPr>
          <w:rFonts w:hint="cs"/>
          <w:rtl/>
        </w:rPr>
        <w:t xml:space="preserve"> ھ ق)  استاد دانشگاہ الازھر اپن</w:t>
      </w:r>
      <w:r w:rsidR="00E90CE5">
        <w:rPr>
          <w:rFonts w:hint="cs"/>
          <w:rtl/>
        </w:rPr>
        <w:t>ی</w:t>
      </w:r>
      <w:r w:rsidR="00E90CE5">
        <w:rPr>
          <w:rtl/>
        </w:rPr>
        <w:t xml:space="preserve"> کتاب "اب</w:t>
      </w:r>
      <w:r w:rsidR="00D854E7">
        <w:rPr>
          <w:rtl/>
        </w:rPr>
        <w:t>را</w:t>
      </w:r>
      <w:r w:rsidR="00E90CE5">
        <w:rPr>
          <w:rtl/>
        </w:rPr>
        <w:t>زُ الوھم المکنون من کلام ابن خلدون"  روا</w:t>
      </w:r>
      <w:r w:rsidR="00E90CE5">
        <w:rPr>
          <w:rFonts w:hint="cs"/>
          <w:rtl/>
        </w:rPr>
        <w:t>ی</w:t>
      </w:r>
      <w:r w:rsidR="00E90CE5">
        <w:rPr>
          <w:rFonts w:hint="eastAsia"/>
          <w:rtl/>
        </w:rPr>
        <w:t>ات</w:t>
      </w:r>
      <w:r w:rsidR="00E90CE5">
        <w:rPr>
          <w:rtl/>
        </w:rPr>
        <w:t xml:space="preserve"> ِ مہد</w:t>
      </w:r>
      <w:r w:rsidR="00E90CE5">
        <w:rPr>
          <w:rFonts w:hint="cs"/>
          <w:rtl/>
        </w:rPr>
        <w:t>ی</w:t>
      </w:r>
      <w:r w:rsidR="00E90CE5">
        <w:rPr>
          <w:rtl/>
        </w:rPr>
        <w:t xml:space="preserve"> موعود  کے تواتر کواس</w:t>
      </w:r>
      <w:r w:rsidR="00E90CE5">
        <w:rPr>
          <w:rFonts w:hint="cs"/>
          <w:rtl/>
        </w:rPr>
        <w:t>ی</w:t>
      </w:r>
      <w:r w:rsidR="00E90CE5">
        <w:rPr>
          <w:rtl/>
        </w:rPr>
        <w:t xml:space="preserve"> </w:t>
      </w:r>
      <w:r w:rsidR="00D854E7">
        <w:rPr>
          <w:rtl/>
        </w:rPr>
        <w:t>را</w:t>
      </w:r>
      <w:r w:rsidR="00E90CE5">
        <w:rPr>
          <w:rtl/>
        </w:rPr>
        <w:t>ہ سے ثابت کرتے ہوئے کہتے ہ</w:t>
      </w:r>
      <w:r w:rsidR="00E90CE5">
        <w:rPr>
          <w:rFonts w:hint="cs"/>
          <w:rtl/>
        </w:rPr>
        <w:t>ی</w:t>
      </w:r>
      <w:r w:rsidR="00E90CE5">
        <w:rPr>
          <w:rFonts w:hint="eastAsia"/>
          <w:rtl/>
        </w:rPr>
        <w:t>ں</w:t>
      </w:r>
      <w:r w:rsidR="00E90CE5">
        <w:rPr>
          <w:rtl/>
        </w:rPr>
        <w:t xml:space="preserve"> : واضح رہے کہ ت</w:t>
      </w:r>
      <w:r w:rsidR="00E90CE5">
        <w:rPr>
          <w:rFonts w:hint="cs"/>
          <w:rtl/>
        </w:rPr>
        <w:t>ی</w:t>
      </w:r>
      <w:r w:rsidR="00E90CE5">
        <w:rPr>
          <w:rFonts w:hint="eastAsia"/>
          <w:rtl/>
        </w:rPr>
        <w:t>س</w:t>
      </w:r>
      <w:r w:rsidR="00E90CE5">
        <w:rPr>
          <w:rtl/>
        </w:rPr>
        <w:t xml:space="preserve"> اف</w:t>
      </w:r>
      <w:r w:rsidR="00D854E7">
        <w:rPr>
          <w:rtl/>
        </w:rPr>
        <w:t>را</w:t>
      </w:r>
      <w:r w:rsidR="00E90CE5">
        <w:rPr>
          <w:rtl/>
        </w:rPr>
        <w:t>د پرمشتمل جماعت کاجھوٹ پر متفق ہونا عادتاً محال ہے پھر اسکے بعد اصحابِ پ</w:t>
      </w:r>
      <w:r w:rsidR="00E90CE5">
        <w:rPr>
          <w:rFonts w:hint="cs"/>
          <w:rtl/>
        </w:rPr>
        <w:t>ی</w:t>
      </w:r>
      <w:r w:rsidR="00E90CE5">
        <w:rPr>
          <w:rFonts w:hint="eastAsia"/>
          <w:rtl/>
        </w:rPr>
        <w:t>غمبر</w:t>
      </w:r>
      <w:r>
        <w:rPr>
          <w:rtl/>
        </w:rPr>
        <w:t xml:space="preserve"> </w:t>
      </w:r>
      <w:r w:rsidR="00E90CE5" w:rsidRPr="00C94A74">
        <w:rPr>
          <w:rFonts w:hint="cs"/>
          <w:rtl/>
        </w:rPr>
        <w:t>جو کہ روا</w:t>
      </w:r>
      <w:r w:rsidR="00E90CE5">
        <w:rPr>
          <w:rFonts w:hint="cs"/>
          <w:rtl/>
        </w:rPr>
        <w:t>ی</w:t>
      </w:r>
      <w:r w:rsidR="00E90CE5">
        <w:rPr>
          <w:rFonts w:hint="eastAsia"/>
          <w:rtl/>
        </w:rPr>
        <w:t>اتِ</w:t>
      </w:r>
      <w:r w:rsidR="00E90CE5">
        <w:rPr>
          <w:rtl/>
        </w:rPr>
        <w:t xml:space="preserve"> مہد</w:t>
      </w:r>
      <w:r w:rsidR="00E90CE5">
        <w:rPr>
          <w:rFonts w:hint="cs"/>
          <w:rtl/>
        </w:rPr>
        <w:t>ی</w:t>
      </w:r>
      <w:r w:rsidR="00E90CE5">
        <w:rPr>
          <w:rtl/>
        </w:rPr>
        <w:t xml:space="preserve"> موعود  کے </w:t>
      </w:r>
      <w:r w:rsidR="00D854E7">
        <w:rPr>
          <w:rtl/>
        </w:rPr>
        <w:t>را</w:t>
      </w:r>
      <w:r w:rsidR="00E90CE5">
        <w:rPr>
          <w:rtl/>
        </w:rPr>
        <w:t>و</w:t>
      </w:r>
      <w:r w:rsidR="00E90CE5">
        <w:rPr>
          <w:rFonts w:hint="cs"/>
          <w:rtl/>
        </w:rPr>
        <w:t>ی</w:t>
      </w:r>
      <w:r w:rsidR="00E90CE5">
        <w:rPr>
          <w:rtl/>
        </w:rPr>
        <w:t xml:space="preserve"> ہ</w:t>
      </w:r>
      <w:r w:rsidR="00E90CE5">
        <w:rPr>
          <w:rFonts w:hint="cs"/>
          <w:rtl/>
        </w:rPr>
        <w:t>ی</w:t>
      </w:r>
      <w:r w:rsidR="00E90CE5">
        <w:rPr>
          <w:rFonts w:hint="eastAsia"/>
          <w:rtl/>
        </w:rPr>
        <w:t>ں</w:t>
      </w:r>
      <w:r w:rsidR="00E90CE5">
        <w:rPr>
          <w:rtl/>
        </w:rPr>
        <w:t xml:space="preserve"> او</w:t>
      </w:r>
      <w:r w:rsidR="00D854E7">
        <w:rPr>
          <w:rtl/>
        </w:rPr>
        <w:t>را</w:t>
      </w:r>
      <w:r w:rsidR="00E90CE5">
        <w:rPr>
          <w:rtl/>
        </w:rPr>
        <w:t>نہوں نے پ</w:t>
      </w:r>
      <w:r w:rsidR="00E90CE5">
        <w:rPr>
          <w:rFonts w:hint="cs"/>
          <w:rtl/>
        </w:rPr>
        <w:t>ی</w:t>
      </w:r>
      <w:r w:rsidR="00E90CE5">
        <w:rPr>
          <w:rFonts w:hint="eastAsia"/>
          <w:rtl/>
        </w:rPr>
        <w:t>غمبر</w:t>
      </w:r>
      <w:r w:rsidR="00E90CE5">
        <w:rPr>
          <w:rtl/>
        </w:rPr>
        <w:t xml:space="preserve"> گ</w:t>
      </w:r>
      <w:r w:rsidR="00D854E7">
        <w:rPr>
          <w:rtl/>
        </w:rPr>
        <w:t>را</w:t>
      </w:r>
      <w:r w:rsidR="00E90CE5">
        <w:rPr>
          <w:rtl/>
        </w:rPr>
        <w:t>م</w:t>
      </w:r>
      <w:r w:rsidR="00E90CE5">
        <w:rPr>
          <w:rFonts w:hint="cs"/>
          <w:rtl/>
        </w:rPr>
        <w:t>ی</w:t>
      </w:r>
      <w:r w:rsidR="00E90CE5">
        <w:rPr>
          <w:rtl/>
        </w:rPr>
        <w:t xml:space="preserve"> </w:t>
      </w:r>
      <w:r w:rsidR="00E90CE5" w:rsidRPr="00C94A74">
        <w:rPr>
          <w:rFonts w:hint="cs"/>
          <w:rtl/>
        </w:rPr>
        <w:t xml:space="preserve"> سے روا</w:t>
      </w:r>
      <w:r w:rsidR="00E90CE5">
        <w:rPr>
          <w:rFonts w:hint="cs"/>
          <w:rtl/>
        </w:rPr>
        <w:t>ی</w:t>
      </w:r>
      <w:r w:rsidR="00E90CE5">
        <w:rPr>
          <w:rFonts w:hint="eastAsia"/>
          <w:rtl/>
        </w:rPr>
        <w:t>ات</w:t>
      </w:r>
      <w:r w:rsidR="00E90CE5">
        <w:rPr>
          <w:rtl/>
        </w:rPr>
        <w:t xml:space="preserve"> کو نقل ک</w:t>
      </w:r>
      <w:r w:rsidR="00E90CE5">
        <w:rPr>
          <w:rFonts w:hint="cs"/>
          <w:rtl/>
        </w:rPr>
        <w:t>ی</w:t>
      </w:r>
      <w:r w:rsidR="00E90CE5">
        <w:rPr>
          <w:rFonts w:hint="eastAsia"/>
          <w:rtl/>
        </w:rPr>
        <w:t>اہے</w:t>
      </w:r>
      <w:r w:rsidR="00E90CE5">
        <w:rPr>
          <w:rtl/>
        </w:rPr>
        <w:t xml:space="preserve"> انکے  نام ب</w:t>
      </w:r>
      <w:r w:rsidR="00E90CE5">
        <w:rPr>
          <w:rFonts w:hint="cs"/>
          <w:rtl/>
        </w:rPr>
        <w:t>ی</w:t>
      </w:r>
      <w:r w:rsidR="00E90CE5">
        <w:rPr>
          <w:rFonts w:hint="eastAsia"/>
          <w:rtl/>
        </w:rPr>
        <w:t>ان</w:t>
      </w:r>
      <w:r w:rsidR="00E90CE5">
        <w:rPr>
          <w:rtl/>
        </w:rPr>
        <w:t xml:space="preserve"> کرتے ہ</w:t>
      </w:r>
      <w:r w:rsidR="00E90CE5">
        <w:rPr>
          <w:rFonts w:hint="cs"/>
          <w:rtl/>
        </w:rPr>
        <w:t>ی</w:t>
      </w:r>
      <w:r w:rsidR="00E90CE5">
        <w:rPr>
          <w:rFonts w:hint="eastAsia"/>
          <w:rtl/>
        </w:rPr>
        <w:t>ں</w:t>
      </w:r>
      <w:r w:rsidR="00E90CE5">
        <w:rPr>
          <w:rtl/>
        </w:rPr>
        <w:t xml:space="preserve">  جن کے نام نام</w:t>
      </w:r>
      <w:r w:rsidR="00E90CE5">
        <w:rPr>
          <w:rFonts w:hint="cs"/>
          <w:rtl/>
        </w:rPr>
        <w:t>ی</w:t>
      </w:r>
      <w:r w:rsidR="00E90CE5">
        <w:rPr>
          <w:rtl/>
        </w:rPr>
        <w:t xml:space="preserve"> </w:t>
      </w:r>
      <w:r w:rsidR="00E90CE5">
        <w:rPr>
          <w:rFonts w:hint="eastAsia"/>
          <w:rtl/>
        </w:rPr>
        <w:t>مندرجہ</w:t>
      </w:r>
      <w:r w:rsidR="00E90CE5">
        <w:rPr>
          <w:rtl/>
        </w:rPr>
        <w:t xml:space="preserve"> ذ</w:t>
      </w:r>
      <w:r w:rsidR="00E90CE5">
        <w:rPr>
          <w:rFonts w:hint="cs"/>
          <w:rtl/>
        </w:rPr>
        <w:t>ی</w:t>
      </w:r>
      <w:r w:rsidR="00E90CE5">
        <w:rPr>
          <w:rFonts w:hint="eastAsia"/>
          <w:rtl/>
        </w:rPr>
        <w:t>ل</w:t>
      </w:r>
      <w:r w:rsidR="00E90CE5">
        <w:rPr>
          <w:rtl/>
        </w:rPr>
        <w:t xml:space="preserve"> ہ</w:t>
      </w:r>
      <w:r w:rsidR="00E90CE5">
        <w:rPr>
          <w:rFonts w:hint="cs"/>
          <w:rtl/>
        </w:rPr>
        <w:t>ی</w:t>
      </w:r>
      <w:r w:rsidR="00E90CE5">
        <w:rPr>
          <w:rFonts w:hint="eastAsia"/>
          <w:rtl/>
        </w:rPr>
        <w:t>ں</w:t>
      </w:r>
      <w:r w:rsidR="00E90CE5">
        <w:rPr>
          <w:rtl/>
        </w:rPr>
        <w:t>:</w:t>
      </w:r>
    </w:p>
    <w:p w:rsidR="00E90CE5" w:rsidRDefault="00E90CE5" w:rsidP="00E90CE5">
      <w:pPr>
        <w:pStyle w:val="libNormal"/>
        <w:rPr>
          <w:rtl/>
        </w:rPr>
      </w:pPr>
    </w:p>
    <w:p w:rsidR="00E90CE5" w:rsidRDefault="00E90CE5" w:rsidP="00E90CE5">
      <w:pPr>
        <w:pStyle w:val="libNormal"/>
        <w:rPr>
          <w:rtl/>
        </w:rPr>
      </w:pPr>
      <w:r>
        <w:rPr>
          <w:rtl/>
        </w:rPr>
        <w:t>1.</w:t>
      </w:r>
      <w:r>
        <w:rPr>
          <w:rtl/>
        </w:rPr>
        <w:tab/>
        <w:t>ابو سع</w:t>
      </w:r>
      <w:r>
        <w:rPr>
          <w:rFonts w:hint="cs"/>
          <w:rtl/>
        </w:rPr>
        <w:t>ی</w:t>
      </w:r>
      <w:r>
        <w:rPr>
          <w:rFonts w:hint="eastAsia"/>
          <w:rtl/>
        </w:rPr>
        <w:t>د</w:t>
      </w:r>
      <w:r>
        <w:rPr>
          <w:rtl/>
        </w:rPr>
        <w:t xml:space="preserve"> خدر</w:t>
      </w:r>
      <w:r>
        <w:rPr>
          <w:rFonts w:hint="cs"/>
          <w:rtl/>
        </w:rPr>
        <w:t>ی</w:t>
      </w:r>
      <w:r>
        <w:rPr>
          <w:rFonts w:hint="eastAsia"/>
          <w:rtl/>
        </w:rPr>
        <w:t>،</w:t>
      </w:r>
    </w:p>
    <w:p w:rsidR="00E90CE5" w:rsidRDefault="00E90CE5" w:rsidP="00C62D82">
      <w:pPr>
        <w:pStyle w:val="libNormal"/>
        <w:rPr>
          <w:rtl/>
        </w:rPr>
      </w:pPr>
      <w:r>
        <w:rPr>
          <w:rtl/>
        </w:rPr>
        <w:t>2.</w:t>
      </w:r>
      <w:r>
        <w:rPr>
          <w:rtl/>
        </w:rPr>
        <w:tab/>
        <w:t>عبد اللہ بن مسعود،</w:t>
      </w:r>
    </w:p>
    <w:p w:rsidR="00E90CE5" w:rsidRDefault="00E90CE5" w:rsidP="00E90CE5">
      <w:pPr>
        <w:pStyle w:val="libNormal"/>
        <w:rPr>
          <w:rtl/>
        </w:rPr>
      </w:pPr>
      <w:r>
        <w:rPr>
          <w:rtl/>
        </w:rPr>
        <w:t>3.</w:t>
      </w:r>
      <w:r>
        <w:rPr>
          <w:rtl/>
        </w:rPr>
        <w:tab/>
        <w:t>عل</w:t>
      </w:r>
      <w:r>
        <w:rPr>
          <w:rFonts w:hint="cs"/>
          <w:rtl/>
        </w:rPr>
        <w:t>ی</w:t>
      </w:r>
      <w:r>
        <w:rPr>
          <w:rtl/>
        </w:rPr>
        <w:t xml:space="preserve"> بن اب</w:t>
      </w:r>
      <w:r>
        <w:rPr>
          <w:rFonts w:hint="cs"/>
          <w:rtl/>
        </w:rPr>
        <w:t>ی</w:t>
      </w:r>
      <w:r>
        <w:rPr>
          <w:rtl/>
        </w:rPr>
        <w:t xml:space="preserve"> طالب‘،</w:t>
      </w:r>
    </w:p>
    <w:p w:rsidR="00E90CE5" w:rsidRDefault="00E90CE5" w:rsidP="00E90CE5">
      <w:pPr>
        <w:pStyle w:val="libNormal"/>
        <w:rPr>
          <w:rtl/>
        </w:rPr>
      </w:pPr>
      <w:r>
        <w:rPr>
          <w:rtl/>
        </w:rPr>
        <w:t>4.</w:t>
      </w:r>
      <w:r>
        <w:rPr>
          <w:rtl/>
        </w:rPr>
        <w:tab/>
        <w:t>ام سلمہ،</w:t>
      </w:r>
    </w:p>
    <w:p w:rsidR="00E90CE5" w:rsidRDefault="00E90CE5" w:rsidP="00E90CE5">
      <w:pPr>
        <w:pStyle w:val="libNormal"/>
        <w:rPr>
          <w:rtl/>
        </w:rPr>
      </w:pPr>
      <w:r>
        <w:rPr>
          <w:rtl/>
        </w:rPr>
        <w:t>5.</w:t>
      </w:r>
      <w:r>
        <w:rPr>
          <w:rtl/>
        </w:rPr>
        <w:tab/>
        <w:t>ثوبان،</w:t>
      </w:r>
    </w:p>
    <w:p w:rsidR="00E90CE5" w:rsidRDefault="00E90CE5" w:rsidP="00E90CE5">
      <w:pPr>
        <w:pStyle w:val="libNormal"/>
        <w:rPr>
          <w:rtl/>
        </w:rPr>
      </w:pPr>
      <w:r>
        <w:rPr>
          <w:rtl/>
        </w:rPr>
        <w:t>6.</w:t>
      </w:r>
      <w:r>
        <w:rPr>
          <w:rtl/>
        </w:rPr>
        <w:tab/>
        <w:t>عبد اللہ ابن الحارث بن جزء الزب</w:t>
      </w:r>
      <w:r>
        <w:rPr>
          <w:rFonts w:hint="cs"/>
          <w:rtl/>
        </w:rPr>
        <w:t>ی</w:t>
      </w:r>
      <w:r>
        <w:rPr>
          <w:rFonts w:hint="eastAsia"/>
          <w:rtl/>
        </w:rPr>
        <w:t>د</w:t>
      </w:r>
      <w:r>
        <w:rPr>
          <w:rFonts w:hint="cs"/>
          <w:rtl/>
        </w:rPr>
        <w:t>ی</w:t>
      </w:r>
      <w:r>
        <w:rPr>
          <w:rFonts w:hint="eastAsia"/>
          <w:rtl/>
        </w:rPr>
        <w:t>،</w:t>
      </w:r>
    </w:p>
    <w:p w:rsidR="00E90CE5" w:rsidRDefault="00E90CE5" w:rsidP="00E90CE5">
      <w:pPr>
        <w:pStyle w:val="libNormal"/>
        <w:rPr>
          <w:rtl/>
        </w:rPr>
      </w:pPr>
      <w:r>
        <w:rPr>
          <w:rtl/>
        </w:rPr>
        <w:t>7.</w:t>
      </w:r>
      <w:r>
        <w:rPr>
          <w:rtl/>
        </w:rPr>
        <w:tab/>
        <w:t>ابو ہر</w:t>
      </w:r>
      <w:r>
        <w:rPr>
          <w:rFonts w:hint="cs"/>
          <w:rtl/>
        </w:rPr>
        <w:t>ی</w:t>
      </w:r>
      <w:r>
        <w:rPr>
          <w:rFonts w:hint="eastAsia"/>
          <w:rtl/>
        </w:rPr>
        <w:t>رہ،</w:t>
      </w:r>
    </w:p>
    <w:p w:rsidR="00E90CE5" w:rsidRDefault="00E90CE5" w:rsidP="00E90CE5">
      <w:pPr>
        <w:pStyle w:val="libNormal"/>
        <w:rPr>
          <w:rtl/>
        </w:rPr>
      </w:pPr>
      <w:r>
        <w:rPr>
          <w:rtl/>
        </w:rPr>
        <w:t>8.</w:t>
      </w:r>
      <w:r>
        <w:rPr>
          <w:rtl/>
        </w:rPr>
        <w:tab/>
        <w:t>انس بن مالک،</w:t>
      </w:r>
    </w:p>
    <w:p w:rsidR="00E90CE5" w:rsidRDefault="00E90CE5" w:rsidP="00E90CE5">
      <w:pPr>
        <w:pStyle w:val="libNormal"/>
        <w:rPr>
          <w:rtl/>
        </w:rPr>
      </w:pPr>
      <w:r>
        <w:rPr>
          <w:rtl/>
        </w:rPr>
        <w:t>9.</w:t>
      </w:r>
      <w:r>
        <w:rPr>
          <w:rtl/>
        </w:rPr>
        <w:tab/>
        <w:t>جابر ابن عبد اللہ انصار</w:t>
      </w:r>
      <w:r>
        <w:rPr>
          <w:rFonts w:hint="cs"/>
          <w:rtl/>
        </w:rPr>
        <w:t>ی</w:t>
      </w:r>
      <w:r>
        <w:rPr>
          <w:rFonts w:hint="eastAsia"/>
          <w:rtl/>
        </w:rPr>
        <w:t>،</w:t>
      </w:r>
    </w:p>
    <w:p w:rsidR="00E90CE5" w:rsidRDefault="00E90CE5" w:rsidP="00E90CE5">
      <w:pPr>
        <w:pStyle w:val="libNormal"/>
        <w:rPr>
          <w:rtl/>
        </w:rPr>
      </w:pPr>
      <w:r>
        <w:rPr>
          <w:rtl/>
        </w:rPr>
        <w:t>10.</w:t>
      </w:r>
      <w:r>
        <w:rPr>
          <w:rtl/>
        </w:rPr>
        <w:tab/>
        <w:t>قر</w:t>
      </w:r>
      <w:r>
        <w:rPr>
          <w:rFonts w:hint="cs"/>
          <w:rtl/>
        </w:rPr>
        <w:t>ۃ</w:t>
      </w:r>
      <w:r>
        <w:rPr>
          <w:rtl/>
        </w:rPr>
        <w:t xml:space="preserve"> ابن ا</w:t>
      </w:r>
      <w:r>
        <w:rPr>
          <w:rFonts w:hint="cs"/>
          <w:rtl/>
        </w:rPr>
        <w:t>ی</w:t>
      </w:r>
      <w:r>
        <w:rPr>
          <w:rFonts w:hint="eastAsia"/>
          <w:rtl/>
        </w:rPr>
        <w:t>اس</w:t>
      </w:r>
      <w:r>
        <w:rPr>
          <w:rtl/>
        </w:rPr>
        <w:t xml:space="preserve"> المزن</w:t>
      </w:r>
      <w:r>
        <w:rPr>
          <w:rFonts w:hint="cs"/>
          <w:rtl/>
        </w:rPr>
        <w:t>ی</w:t>
      </w:r>
      <w:r>
        <w:rPr>
          <w:rFonts w:hint="eastAsia"/>
          <w:rtl/>
        </w:rPr>
        <w:t>،</w:t>
      </w:r>
    </w:p>
    <w:p w:rsidR="00E90CE5" w:rsidRDefault="00E90CE5" w:rsidP="00E90CE5">
      <w:pPr>
        <w:pStyle w:val="libNormal"/>
        <w:rPr>
          <w:rtl/>
        </w:rPr>
      </w:pPr>
      <w:r>
        <w:rPr>
          <w:rtl/>
        </w:rPr>
        <w:t>11.</w:t>
      </w:r>
      <w:r>
        <w:rPr>
          <w:rtl/>
        </w:rPr>
        <w:tab/>
        <w:t>ابن عباس،</w:t>
      </w:r>
    </w:p>
    <w:p w:rsidR="00E90CE5" w:rsidRDefault="00E90CE5" w:rsidP="00E90CE5">
      <w:pPr>
        <w:pStyle w:val="libNormal"/>
        <w:rPr>
          <w:rtl/>
        </w:rPr>
      </w:pPr>
      <w:r>
        <w:rPr>
          <w:rtl/>
        </w:rPr>
        <w:t>12.</w:t>
      </w:r>
      <w:r>
        <w:rPr>
          <w:rtl/>
        </w:rPr>
        <w:tab/>
        <w:t>ام حب</w:t>
      </w:r>
      <w:r>
        <w:rPr>
          <w:rFonts w:hint="cs"/>
          <w:rtl/>
        </w:rPr>
        <w:t>ی</w:t>
      </w:r>
      <w:r>
        <w:rPr>
          <w:rFonts w:hint="eastAsia"/>
          <w:rtl/>
        </w:rPr>
        <w:t>بہ،</w:t>
      </w:r>
    </w:p>
    <w:p w:rsidR="00E90CE5" w:rsidRDefault="00E90CE5" w:rsidP="00E90CE5">
      <w:pPr>
        <w:pStyle w:val="libNormal"/>
        <w:rPr>
          <w:rtl/>
        </w:rPr>
      </w:pPr>
      <w:r>
        <w:rPr>
          <w:rtl/>
        </w:rPr>
        <w:lastRenderedPageBreak/>
        <w:t>13.</w:t>
      </w:r>
      <w:r>
        <w:rPr>
          <w:rtl/>
        </w:rPr>
        <w:tab/>
        <w:t>اب</w:t>
      </w:r>
      <w:r>
        <w:rPr>
          <w:rFonts w:hint="cs"/>
          <w:rtl/>
        </w:rPr>
        <w:t>ی</w:t>
      </w:r>
      <w:r>
        <w:rPr>
          <w:rtl/>
        </w:rPr>
        <w:t xml:space="preserve"> امامہ،</w:t>
      </w:r>
    </w:p>
    <w:p w:rsidR="00E90CE5" w:rsidRDefault="00E90CE5" w:rsidP="00E90CE5">
      <w:pPr>
        <w:pStyle w:val="libNormal"/>
        <w:rPr>
          <w:rtl/>
        </w:rPr>
      </w:pPr>
      <w:r>
        <w:rPr>
          <w:rtl/>
        </w:rPr>
        <w:t>14.</w:t>
      </w:r>
      <w:r>
        <w:rPr>
          <w:rtl/>
        </w:rPr>
        <w:tab/>
        <w:t>عبد اللہ ابن عمرو بن العاص،</w:t>
      </w:r>
    </w:p>
    <w:p w:rsidR="00E90CE5" w:rsidRDefault="00E90CE5" w:rsidP="00E90CE5">
      <w:pPr>
        <w:pStyle w:val="libNormal"/>
        <w:rPr>
          <w:rtl/>
        </w:rPr>
      </w:pPr>
      <w:r>
        <w:rPr>
          <w:rtl/>
        </w:rPr>
        <w:t>15.</w:t>
      </w:r>
      <w:r>
        <w:rPr>
          <w:rtl/>
        </w:rPr>
        <w:tab/>
        <w:t xml:space="preserve">عمار </w:t>
      </w:r>
      <w:r>
        <w:rPr>
          <w:rFonts w:hint="cs"/>
          <w:rtl/>
        </w:rPr>
        <w:t>ی</w:t>
      </w:r>
      <w:r>
        <w:rPr>
          <w:rFonts w:hint="eastAsia"/>
          <w:rtl/>
        </w:rPr>
        <w:t>اسر،</w:t>
      </w:r>
    </w:p>
    <w:p w:rsidR="00E90CE5" w:rsidRDefault="00E90CE5" w:rsidP="00E90CE5">
      <w:pPr>
        <w:pStyle w:val="libNormal"/>
        <w:rPr>
          <w:rtl/>
        </w:rPr>
      </w:pPr>
      <w:r>
        <w:rPr>
          <w:rtl/>
        </w:rPr>
        <w:t>16.</w:t>
      </w:r>
      <w:r>
        <w:rPr>
          <w:rtl/>
        </w:rPr>
        <w:tab/>
        <w:t>عباس بن عبد المطلب،</w:t>
      </w:r>
    </w:p>
    <w:p w:rsidR="00E90CE5" w:rsidRDefault="00E90CE5" w:rsidP="00E90CE5">
      <w:pPr>
        <w:pStyle w:val="libNormal"/>
        <w:rPr>
          <w:rtl/>
        </w:rPr>
      </w:pPr>
      <w:r>
        <w:rPr>
          <w:rtl/>
        </w:rPr>
        <w:t>17.</w:t>
      </w:r>
      <w:r>
        <w:rPr>
          <w:rtl/>
        </w:rPr>
        <w:tab/>
        <w:t>حس</w:t>
      </w:r>
      <w:r>
        <w:rPr>
          <w:rFonts w:hint="cs"/>
          <w:rtl/>
        </w:rPr>
        <w:t>ی</w:t>
      </w:r>
      <w:r>
        <w:rPr>
          <w:rFonts w:hint="eastAsia"/>
          <w:rtl/>
        </w:rPr>
        <w:t>ن</w:t>
      </w:r>
      <w:r>
        <w:rPr>
          <w:rtl/>
        </w:rPr>
        <w:t xml:space="preserve"> بن عل</w:t>
      </w:r>
      <w:r>
        <w:rPr>
          <w:rFonts w:hint="cs"/>
          <w:rtl/>
        </w:rPr>
        <w:t>ی</w:t>
      </w:r>
      <w:r>
        <w:rPr>
          <w:rFonts w:hint="eastAsia"/>
          <w:rtl/>
        </w:rPr>
        <w:t>،</w:t>
      </w:r>
    </w:p>
    <w:p w:rsidR="00E90CE5" w:rsidRDefault="00E90CE5" w:rsidP="00E90CE5">
      <w:pPr>
        <w:pStyle w:val="libNormal"/>
        <w:rPr>
          <w:rtl/>
        </w:rPr>
      </w:pPr>
      <w:r>
        <w:rPr>
          <w:rtl/>
        </w:rPr>
        <w:t>18.</w:t>
      </w:r>
      <w:r>
        <w:rPr>
          <w:rtl/>
        </w:rPr>
        <w:tab/>
        <w:t>تم</w:t>
      </w:r>
      <w:r>
        <w:rPr>
          <w:rFonts w:hint="cs"/>
          <w:rtl/>
        </w:rPr>
        <w:t>ی</w:t>
      </w:r>
      <w:r>
        <w:rPr>
          <w:rFonts w:hint="eastAsia"/>
          <w:rtl/>
        </w:rPr>
        <w:t>م</w:t>
      </w:r>
      <w:r>
        <w:rPr>
          <w:rtl/>
        </w:rPr>
        <w:t xml:space="preserve"> الدار</w:t>
      </w:r>
      <w:r>
        <w:rPr>
          <w:rFonts w:hint="cs"/>
          <w:rtl/>
        </w:rPr>
        <w:t>ی</w:t>
      </w:r>
      <w:r>
        <w:rPr>
          <w:rFonts w:hint="eastAsia"/>
          <w:rtl/>
        </w:rPr>
        <w:t>،</w:t>
      </w:r>
    </w:p>
    <w:p w:rsidR="00E90CE5" w:rsidRDefault="00E90CE5" w:rsidP="00E90CE5">
      <w:pPr>
        <w:pStyle w:val="libNormal"/>
        <w:rPr>
          <w:rtl/>
        </w:rPr>
      </w:pPr>
      <w:r>
        <w:rPr>
          <w:rtl/>
        </w:rPr>
        <w:t>19.</w:t>
      </w:r>
      <w:r>
        <w:rPr>
          <w:rtl/>
        </w:rPr>
        <w:tab/>
        <w:t>عبد الرحمن بن عوف،</w:t>
      </w:r>
    </w:p>
    <w:p w:rsidR="00E90CE5" w:rsidRDefault="00E90CE5" w:rsidP="00E90CE5">
      <w:pPr>
        <w:pStyle w:val="libNormal"/>
        <w:rPr>
          <w:rtl/>
        </w:rPr>
      </w:pPr>
      <w:r>
        <w:rPr>
          <w:rtl/>
        </w:rPr>
        <w:t>20.</w:t>
      </w:r>
      <w:r>
        <w:rPr>
          <w:rtl/>
        </w:rPr>
        <w:tab/>
        <w:t>عبد اللہ بن عمر بن خطّاب،</w:t>
      </w:r>
    </w:p>
    <w:p w:rsidR="00E90CE5" w:rsidRDefault="00E90CE5" w:rsidP="00E90CE5">
      <w:pPr>
        <w:pStyle w:val="libNormal"/>
        <w:rPr>
          <w:rtl/>
        </w:rPr>
      </w:pPr>
      <w:r>
        <w:rPr>
          <w:rtl/>
        </w:rPr>
        <w:t>21.</w:t>
      </w:r>
      <w:r>
        <w:rPr>
          <w:rtl/>
        </w:rPr>
        <w:tab/>
        <w:t>طلحہ،</w:t>
      </w:r>
    </w:p>
    <w:p w:rsidR="00E90CE5" w:rsidRDefault="00E90CE5" w:rsidP="00E90CE5">
      <w:pPr>
        <w:pStyle w:val="libNormal"/>
        <w:rPr>
          <w:rtl/>
        </w:rPr>
      </w:pPr>
      <w:r>
        <w:rPr>
          <w:rtl/>
        </w:rPr>
        <w:t>22.</w:t>
      </w:r>
      <w:r>
        <w:rPr>
          <w:rtl/>
        </w:rPr>
        <w:tab/>
        <w:t>عل</w:t>
      </w:r>
      <w:r>
        <w:rPr>
          <w:rFonts w:hint="cs"/>
          <w:rtl/>
        </w:rPr>
        <w:t>ی</w:t>
      </w:r>
      <w:r>
        <w:rPr>
          <w:rtl/>
        </w:rPr>
        <w:t xml:space="preserve"> الہلال</w:t>
      </w:r>
      <w:r>
        <w:rPr>
          <w:rFonts w:hint="cs"/>
          <w:rtl/>
        </w:rPr>
        <w:t>ی</w:t>
      </w:r>
      <w:r>
        <w:rPr>
          <w:rFonts w:hint="eastAsia"/>
          <w:rtl/>
        </w:rPr>
        <w:t>،</w:t>
      </w:r>
    </w:p>
    <w:p w:rsidR="00E90CE5" w:rsidRDefault="00E90CE5" w:rsidP="00E90CE5">
      <w:pPr>
        <w:pStyle w:val="libNormal"/>
        <w:rPr>
          <w:rtl/>
        </w:rPr>
      </w:pPr>
      <w:r>
        <w:rPr>
          <w:rtl/>
        </w:rPr>
        <w:t>23.</w:t>
      </w:r>
      <w:r>
        <w:rPr>
          <w:rtl/>
        </w:rPr>
        <w:tab/>
        <w:t>عم</w:t>
      </w:r>
      <w:r w:rsidR="00D854E7">
        <w:rPr>
          <w:rtl/>
        </w:rPr>
        <w:t>را</w:t>
      </w:r>
      <w:r>
        <w:rPr>
          <w:rtl/>
        </w:rPr>
        <w:t>ن بن حص</w:t>
      </w:r>
      <w:r>
        <w:rPr>
          <w:rFonts w:hint="cs"/>
          <w:rtl/>
        </w:rPr>
        <w:t>ی</w:t>
      </w:r>
      <w:r>
        <w:rPr>
          <w:rFonts w:hint="eastAsia"/>
          <w:rtl/>
        </w:rPr>
        <w:t>ن،</w:t>
      </w:r>
    </w:p>
    <w:p w:rsidR="00E90CE5" w:rsidRDefault="00E90CE5" w:rsidP="00E90CE5">
      <w:pPr>
        <w:pStyle w:val="libNormal"/>
        <w:rPr>
          <w:rtl/>
        </w:rPr>
      </w:pPr>
      <w:r>
        <w:rPr>
          <w:rtl/>
        </w:rPr>
        <w:t>24.</w:t>
      </w:r>
      <w:r>
        <w:rPr>
          <w:rtl/>
        </w:rPr>
        <w:tab/>
        <w:t>عمر و بن مر</w:t>
      </w:r>
      <w:r>
        <w:rPr>
          <w:rFonts w:hint="cs"/>
          <w:rtl/>
        </w:rPr>
        <w:t>ۃ</w:t>
      </w:r>
      <w:r>
        <w:rPr>
          <w:rtl/>
        </w:rPr>
        <w:t xml:space="preserve"> الجھن</w:t>
      </w:r>
      <w:r>
        <w:rPr>
          <w:rFonts w:hint="cs"/>
          <w:rtl/>
        </w:rPr>
        <w:t>ی</w:t>
      </w:r>
      <w:r>
        <w:rPr>
          <w:rFonts w:hint="eastAsia"/>
          <w:rtl/>
        </w:rPr>
        <w:t>،</w:t>
      </w:r>
    </w:p>
    <w:p w:rsidR="00E90CE5" w:rsidRDefault="00E90CE5" w:rsidP="00E90CE5">
      <w:pPr>
        <w:pStyle w:val="libNormal"/>
        <w:rPr>
          <w:rtl/>
        </w:rPr>
      </w:pPr>
      <w:r>
        <w:rPr>
          <w:rtl/>
        </w:rPr>
        <w:t>25.</w:t>
      </w:r>
      <w:r>
        <w:rPr>
          <w:rtl/>
        </w:rPr>
        <w:tab/>
        <w:t>معاذ بن جبل،</w:t>
      </w:r>
    </w:p>
    <w:p w:rsidR="00E90CE5" w:rsidRDefault="00E90CE5" w:rsidP="00E90CE5">
      <w:pPr>
        <w:pStyle w:val="libNormal"/>
        <w:rPr>
          <w:rtl/>
        </w:rPr>
      </w:pPr>
      <w:r>
        <w:rPr>
          <w:rtl/>
        </w:rPr>
        <w:t>26.</w:t>
      </w:r>
      <w:r>
        <w:rPr>
          <w:rtl/>
        </w:rPr>
        <w:tab/>
        <w:t>از روا</w:t>
      </w:r>
      <w:r>
        <w:rPr>
          <w:rFonts w:hint="cs"/>
          <w:rtl/>
        </w:rPr>
        <w:t>ی</w:t>
      </w:r>
      <w:r>
        <w:rPr>
          <w:rFonts w:hint="eastAsia"/>
          <w:rtl/>
        </w:rPr>
        <w:t>ت</w:t>
      </w:r>
      <w:r>
        <w:rPr>
          <w:rtl/>
        </w:rPr>
        <w:t xml:space="preserve"> مرسل شہر  بن حوشب۔</w:t>
      </w:r>
    </w:p>
    <w:p w:rsidR="00E90CE5" w:rsidRDefault="00E90CE5" w:rsidP="00E90CE5">
      <w:pPr>
        <w:pStyle w:val="libNormal"/>
        <w:rPr>
          <w:rtl/>
        </w:rPr>
      </w:pPr>
      <w:r>
        <w:rPr>
          <w:rtl/>
        </w:rPr>
        <w:t xml:space="preserve"> </w:t>
      </w:r>
    </w:p>
    <w:p w:rsidR="00E90CE5" w:rsidRDefault="00E90CE5" w:rsidP="00E90CE5">
      <w:pPr>
        <w:pStyle w:val="libNormal"/>
        <w:rPr>
          <w:rtl/>
        </w:rPr>
      </w:pPr>
      <w:r>
        <w:rPr>
          <w:rFonts w:hint="eastAsia"/>
          <w:rtl/>
        </w:rPr>
        <w:t>ابو</w:t>
      </w:r>
      <w:r>
        <w:rPr>
          <w:rtl/>
        </w:rPr>
        <w:t xml:space="preserve">  الف</w:t>
      </w:r>
      <w:r>
        <w:rPr>
          <w:rFonts w:hint="cs"/>
          <w:rtl/>
        </w:rPr>
        <w:t>ی</w:t>
      </w:r>
      <w:r>
        <w:rPr>
          <w:rFonts w:hint="eastAsia"/>
          <w:rtl/>
        </w:rPr>
        <w:t>ض</w:t>
      </w:r>
      <w:r>
        <w:rPr>
          <w:rtl/>
        </w:rPr>
        <w:t xml:space="preserve"> غمار</w:t>
      </w:r>
      <w:r>
        <w:rPr>
          <w:rFonts w:hint="cs"/>
          <w:rtl/>
        </w:rPr>
        <w:t>ی</w:t>
      </w:r>
      <w:r>
        <w:rPr>
          <w:rtl/>
        </w:rPr>
        <w:t xml:space="preserve"> اپن</w:t>
      </w:r>
      <w:r>
        <w:rPr>
          <w:rFonts w:hint="cs"/>
          <w:rtl/>
        </w:rPr>
        <w:t>ی</w:t>
      </w:r>
      <w:r>
        <w:rPr>
          <w:rtl/>
        </w:rPr>
        <w:t xml:space="preserve"> کتاب "اب</w:t>
      </w:r>
      <w:r w:rsidR="00D854E7">
        <w:rPr>
          <w:rtl/>
        </w:rPr>
        <w:t>را</w:t>
      </w:r>
      <w:r>
        <w:rPr>
          <w:rtl/>
        </w:rPr>
        <w:t>ز الوہم المکنون من کلام ابن خلدون" م</w:t>
      </w:r>
      <w:r>
        <w:rPr>
          <w:rFonts w:hint="cs"/>
          <w:rtl/>
        </w:rPr>
        <w:t>ی</w:t>
      </w:r>
      <w:r>
        <w:rPr>
          <w:rFonts w:hint="eastAsia"/>
          <w:rtl/>
        </w:rPr>
        <w:t>ں</w:t>
      </w:r>
      <w:r>
        <w:rPr>
          <w:rtl/>
        </w:rPr>
        <w:t xml:space="preserve"> </w:t>
      </w:r>
      <w:r>
        <w:rPr>
          <w:rtl/>
          <w:lang w:bidi="fa-IR"/>
        </w:rPr>
        <w:t>۲۶</w:t>
      </w:r>
      <w:r>
        <w:rPr>
          <w:rtl/>
        </w:rPr>
        <w:t xml:space="preserve"> اصحاب کا ذکر  ک</w:t>
      </w:r>
      <w:r>
        <w:rPr>
          <w:rFonts w:hint="cs"/>
          <w:rtl/>
        </w:rPr>
        <w:t>ی</w:t>
      </w:r>
      <w:r>
        <w:rPr>
          <w:rFonts w:hint="eastAsia"/>
          <w:rtl/>
        </w:rPr>
        <w:t>ا</w:t>
      </w:r>
      <w:r>
        <w:rPr>
          <w:rtl/>
        </w:rPr>
        <w:t xml:space="preserve"> جبکہ </w:t>
      </w:r>
      <w:r>
        <w:rPr>
          <w:rtl/>
          <w:lang w:bidi="fa-IR"/>
        </w:rPr>
        <w:t>۲۸</w:t>
      </w:r>
      <w:r>
        <w:rPr>
          <w:rtl/>
        </w:rPr>
        <w:t xml:space="preserve"> د</w:t>
      </w:r>
      <w:r>
        <w:rPr>
          <w:rFonts w:hint="cs"/>
          <w:rtl/>
        </w:rPr>
        <w:t>ی</w:t>
      </w:r>
      <w:r>
        <w:rPr>
          <w:rFonts w:hint="eastAsia"/>
          <w:rtl/>
        </w:rPr>
        <w:t>گر</w:t>
      </w:r>
      <w:r>
        <w:rPr>
          <w:rtl/>
        </w:rPr>
        <w:t xml:space="preserve"> اصحاب کے ناموں کا ذکر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جن م</w:t>
      </w:r>
      <w:r>
        <w:rPr>
          <w:rFonts w:hint="cs"/>
          <w:rtl/>
        </w:rPr>
        <w:t>ی</w:t>
      </w:r>
      <w:r>
        <w:rPr>
          <w:rFonts w:hint="eastAsia"/>
          <w:rtl/>
        </w:rPr>
        <w:t>ں</w:t>
      </w:r>
      <w:r>
        <w:rPr>
          <w:rtl/>
        </w:rPr>
        <w:t xml:space="preserve"> عمر بن خطاب، عثمان بن عفان و حضرت عائشہ وغ</w:t>
      </w:r>
      <w:r>
        <w:rPr>
          <w:rFonts w:hint="cs"/>
          <w:rtl/>
        </w:rPr>
        <w:t>ی</w:t>
      </w:r>
      <w:r>
        <w:rPr>
          <w:rFonts w:hint="eastAsia"/>
          <w:rtl/>
        </w:rPr>
        <w:t>رہ</w:t>
      </w:r>
      <w:r>
        <w:rPr>
          <w:rtl/>
        </w:rPr>
        <w:t xml:space="preserve"> بھ</w:t>
      </w:r>
      <w:r>
        <w:rPr>
          <w:rFonts w:hint="cs"/>
          <w:rtl/>
        </w:rPr>
        <w:t>ی</w:t>
      </w:r>
      <w:r>
        <w:rPr>
          <w:rtl/>
        </w:rPr>
        <w:t xml:space="preserve"> شامل ہ</w:t>
      </w:r>
      <w:r>
        <w:rPr>
          <w:rFonts w:hint="cs"/>
          <w:rtl/>
        </w:rPr>
        <w:t>ی</w:t>
      </w:r>
      <w:r>
        <w:rPr>
          <w:rFonts w:hint="eastAsia"/>
          <w:rtl/>
        </w:rPr>
        <w:t>ں</w:t>
      </w:r>
      <w:r>
        <w:rPr>
          <w:rtl/>
        </w:rPr>
        <w:t>۔ اور ہم انشاء اللہ آگے ان حض</w:t>
      </w:r>
      <w:r w:rsidR="00D854E7">
        <w:rPr>
          <w:rtl/>
        </w:rPr>
        <w:t>را</w:t>
      </w:r>
      <w:r>
        <w:rPr>
          <w:rtl/>
        </w:rPr>
        <w:t>ت ک</w:t>
      </w:r>
      <w:r>
        <w:rPr>
          <w:rFonts w:hint="cs"/>
          <w:rtl/>
        </w:rPr>
        <w:t>ی</w:t>
      </w:r>
      <w:r>
        <w:rPr>
          <w:rtl/>
        </w:rPr>
        <w:t xml:space="preserve"> روا</w:t>
      </w:r>
      <w:r>
        <w:rPr>
          <w:rFonts w:hint="cs"/>
          <w:rtl/>
        </w:rPr>
        <w:t>ی</w:t>
      </w:r>
      <w:r>
        <w:rPr>
          <w:rFonts w:hint="eastAsia"/>
          <w:rtl/>
        </w:rPr>
        <w:t>ات</w:t>
      </w:r>
      <w:r>
        <w:rPr>
          <w:rtl/>
        </w:rPr>
        <w:t xml:space="preserve"> سے استفاد</w:t>
      </w:r>
      <w:r>
        <w:rPr>
          <w:rFonts w:hint="eastAsia"/>
          <w:rtl/>
        </w:rPr>
        <w:t>ہ</w:t>
      </w:r>
      <w:r>
        <w:rPr>
          <w:rtl/>
        </w:rPr>
        <w:t xml:space="preserve"> کر</w:t>
      </w:r>
      <w:r>
        <w:rPr>
          <w:rFonts w:hint="cs"/>
          <w:rtl/>
        </w:rPr>
        <w:t>ی</w:t>
      </w:r>
      <w:r>
        <w:rPr>
          <w:rFonts w:hint="eastAsia"/>
          <w:rtl/>
        </w:rPr>
        <w:t>ں</w:t>
      </w:r>
      <w:r>
        <w:rPr>
          <w:rtl/>
        </w:rPr>
        <w:t xml:space="preserve"> گے:</w:t>
      </w:r>
    </w:p>
    <w:p w:rsidR="00E90CE5" w:rsidRDefault="00E90CE5" w:rsidP="00E90CE5">
      <w:pPr>
        <w:pStyle w:val="libNormal"/>
        <w:rPr>
          <w:rtl/>
        </w:rPr>
      </w:pPr>
      <w:r>
        <w:rPr>
          <w:rtl/>
        </w:rPr>
        <w:t xml:space="preserve"> </w:t>
      </w:r>
    </w:p>
    <w:p w:rsidR="00E90CE5" w:rsidRDefault="00E90CE5" w:rsidP="00E90CE5">
      <w:pPr>
        <w:pStyle w:val="libNormal"/>
        <w:rPr>
          <w:rtl/>
        </w:rPr>
      </w:pPr>
      <w:r>
        <w:rPr>
          <w:rtl/>
        </w:rPr>
        <w:t>27.</w:t>
      </w:r>
      <w:r>
        <w:rPr>
          <w:rtl/>
        </w:rPr>
        <w:tab/>
        <w:t>حضرت عائشہ،</w:t>
      </w:r>
    </w:p>
    <w:p w:rsidR="00E90CE5" w:rsidRDefault="00E90CE5" w:rsidP="00E90CE5">
      <w:pPr>
        <w:pStyle w:val="libNormal"/>
        <w:rPr>
          <w:rtl/>
        </w:rPr>
      </w:pPr>
      <w:r>
        <w:rPr>
          <w:rtl/>
        </w:rPr>
        <w:t>28.</w:t>
      </w:r>
      <w:r>
        <w:rPr>
          <w:rtl/>
        </w:rPr>
        <w:tab/>
        <w:t>ابو ا</w:t>
      </w:r>
      <w:r>
        <w:rPr>
          <w:rFonts w:hint="cs"/>
          <w:rtl/>
        </w:rPr>
        <w:t>ی</w:t>
      </w:r>
      <w:r>
        <w:rPr>
          <w:rFonts w:hint="eastAsia"/>
          <w:rtl/>
        </w:rPr>
        <w:t>وب</w:t>
      </w:r>
      <w:r>
        <w:rPr>
          <w:rtl/>
        </w:rPr>
        <w:t xml:space="preserve"> انصار</w:t>
      </w:r>
      <w:r>
        <w:rPr>
          <w:rFonts w:hint="cs"/>
          <w:rtl/>
        </w:rPr>
        <w:t>ی</w:t>
      </w:r>
      <w:r>
        <w:rPr>
          <w:rFonts w:hint="eastAsia"/>
          <w:rtl/>
        </w:rPr>
        <w:t>،</w:t>
      </w:r>
    </w:p>
    <w:p w:rsidR="00E90CE5" w:rsidRDefault="00E90CE5" w:rsidP="00E90CE5">
      <w:pPr>
        <w:pStyle w:val="libNormal"/>
        <w:rPr>
          <w:rtl/>
        </w:rPr>
      </w:pPr>
      <w:r>
        <w:rPr>
          <w:rtl/>
        </w:rPr>
        <w:lastRenderedPageBreak/>
        <w:t>29.</w:t>
      </w:r>
      <w:r>
        <w:rPr>
          <w:rtl/>
        </w:rPr>
        <w:tab/>
        <w:t>ابو الجحاف،</w:t>
      </w:r>
    </w:p>
    <w:p w:rsidR="00E90CE5" w:rsidRDefault="00E90CE5" w:rsidP="00E90CE5">
      <w:pPr>
        <w:pStyle w:val="libNormal"/>
        <w:rPr>
          <w:rtl/>
        </w:rPr>
      </w:pPr>
      <w:r>
        <w:rPr>
          <w:rtl/>
        </w:rPr>
        <w:t>30.</w:t>
      </w:r>
      <w:r>
        <w:rPr>
          <w:rtl/>
        </w:rPr>
        <w:tab/>
        <w:t>ابوذر غفار</w:t>
      </w:r>
      <w:r>
        <w:rPr>
          <w:rFonts w:hint="cs"/>
          <w:rtl/>
        </w:rPr>
        <w:t>ی</w:t>
      </w:r>
      <w:r>
        <w:rPr>
          <w:rFonts w:hint="eastAsia"/>
          <w:rtl/>
        </w:rPr>
        <w:t>،</w:t>
      </w:r>
    </w:p>
    <w:p w:rsidR="00E90CE5" w:rsidRDefault="00E90CE5" w:rsidP="00E90CE5">
      <w:pPr>
        <w:pStyle w:val="libNormal"/>
        <w:rPr>
          <w:rtl/>
        </w:rPr>
      </w:pPr>
      <w:r>
        <w:rPr>
          <w:rtl/>
        </w:rPr>
        <w:t>31.</w:t>
      </w:r>
      <w:r>
        <w:rPr>
          <w:rtl/>
        </w:rPr>
        <w:tab/>
        <w:t>ابو سلم</w:t>
      </w:r>
      <w:r>
        <w:rPr>
          <w:rFonts w:hint="cs"/>
          <w:rtl/>
        </w:rPr>
        <w:t>ی</w:t>
      </w:r>
      <w:r>
        <w:rPr>
          <w:rFonts w:hint="eastAsia"/>
          <w:rtl/>
        </w:rPr>
        <w:t>،</w:t>
      </w:r>
    </w:p>
    <w:p w:rsidR="00E90CE5" w:rsidRDefault="00E90CE5" w:rsidP="00E90CE5">
      <w:pPr>
        <w:pStyle w:val="libNormal"/>
        <w:rPr>
          <w:rtl/>
        </w:rPr>
      </w:pPr>
      <w:r>
        <w:rPr>
          <w:rtl/>
        </w:rPr>
        <w:t>32.</w:t>
      </w:r>
      <w:r>
        <w:rPr>
          <w:rtl/>
        </w:rPr>
        <w:tab/>
        <w:t>ابو وائل،</w:t>
      </w:r>
    </w:p>
    <w:p w:rsidR="00E90CE5" w:rsidRDefault="00E90CE5" w:rsidP="00E90CE5">
      <w:pPr>
        <w:pStyle w:val="libNormal"/>
        <w:rPr>
          <w:rtl/>
        </w:rPr>
      </w:pPr>
      <w:r>
        <w:rPr>
          <w:rtl/>
        </w:rPr>
        <w:t>33.</w:t>
      </w:r>
      <w:r>
        <w:rPr>
          <w:rtl/>
        </w:rPr>
        <w:tab/>
        <w:t>جابر بن سمر</w:t>
      </w:r>
      <w:r>
        <w:rPr>
          <w:rFonts w:hint="cs"/>
          <w:rtl/>
        </w:rPr>
        <w:t>ۃ</w:t>
      </w:r>
      <w:r>
        <w:rPr>
          <w:rFonts w:hint="eastAsia"/>
          <w:rtl/>
        </w:rPr>
        <w:t>،</w:t>
      </w:r>
    </w:p>
    <w:p w:rsidR="00E90CE5" w:rsidRDefault="00E90CE5" w:rsidP="00E90CE5">
      <w:pPr>
        <w:pStyle w:val="libNormal"/>
        <w:rPr>
          <w:rtl/>
        </w:rPr>
      </w:pPr>
      <w:r>
        <w:rPr>
          <w:rtl/>
        </w:rPr>
        <w:t>34.</w:t>
      </w:r>
      <w:r>
        <w:rPr>
          <w:rtl/>
        </w:rPr>
        <w:tab/>
        <w:t>جارود بن منذر العبد</w:t>
      </w:r>
      <w:r>
        <w:rPr>
          <w:rFonts w:hint="cs"/>
          <w:rtl/>
        </w:rPr>
        <w:t>ی</w:t>
      </w:r>
      <w:r>
        <w:rPr>
          <w:rFonts w:hint="eastAsia"/>
          <w:rtl/>
        </w:rPr>
        <w:t>،</w:t>
      </w:r>
    </w:p>
    <w:p w:rsidR="00E90CE5" w:rsidRDefault="00E90CE5" w:rsidP="00E90CE5">
      <w:pPr>
        <w:pStyle w:val="libNormal"/>
        <w:rPr>
          <w:rtl/>
        </w:rPr>
      </w:pPr>
      <w:r>
        <w:rPr>
          <w:rtl/>
        </w:rPr>
        <w:t>35.</w:t>
      </w:r>
      <w:r>
        <w:rPr>
          <w:rtl/>
        </w:rPr>
        <w:tab/>
        <w:t>حذ</w:t>
      </w:r>
      <w:r>
        <w:rPr>
          <w:rFonts w:hint="cs"/>
          <w:rtl/>
        </w:rPr>
        <w:t>ی</w:t>
      </w:r>
      <w:r>
        <w:rPr>
          <w:rFonts w:hint="eastAsia"/>
          <w:rtl/>
        </w:rPr>
        <w:t>فہ</w:t>
      </w:r>
      <w:r>
        <w:rPr>
          <w:rtl/>
        </w:rPr>
        <w:t xml:space="preserve"> بن اس</w:t>
      </w:r>
      <w:r>
        <w:rPr>
          <w:rFonts w:hint="cs"/>
          <w:rtl/>
        </w:rPr>
        <w:t>ی</w:t>
      </w:r>
      <w:r>
        <w:rPr>
          <w:rFonts w:hint="eastAsia"/>
          <w:rtl/>
        </w:rPr>
        <w:t>د،</w:t>
      </w:r>
    </w:p>
    <w:p w:rsidR="00E90CE5" w:rsidRDefault="00E90CE5" w:rsidP="00E90CE5">
      <w:pPr>
        <w:pStyle w:val="libNormal"/>
        <w:rPr>
          <w:rtl/>
        </w:rPr>
      </w:pPr>
      <w:r>
        <w:rPr>
          <w:rtl/>
        </w:rPr>
        <w:t>36.</w:t>
      </w:r>
      <w:r>
        <w:rPr>
          <w:rtl/>
        </w:rPr>
        <w:tab/>
        <w:t>حذ</w:t>
      </w:r>
      <w:r>
        <w:rPr>
          <w:rFonts w:hint="cs"/>
          <w:rtl/>
        </w:rPr>
        <w:t>ی</w:t>
      </w:r>
      <w:r>
        <w:rPr>
          <w:rFonts w:hint="eastAsia"/>
          <w:rtl/>
        </w:rPr>
        <w:t>فہ</w:t>
      </w:r>
      <w:r>
        <w:rPr>
          <w:rtl/>
        </w:rPr>
        <w:t xml:space="preserve"> بن ال</w:t>
      </w:r>
      <w:r>
        <w:rPr>
          <w:rFonts w:hint="cs"/>
          <w:rtl/>
        </w:rPr>
        <w:t>ی</w:t>
      </w:r>
      <w:r>
        <w:rPr>
          <w:rFonts w:hint="eastAsia"/>
          <w:rtl/>
        </w:rPr>
        <w:t>مان،</w:t>
      </w:r>
    </w:p>
    <w:p w:rsidR="00E90CE5" w:rsidRDefault="00E90CE5" w:rsidP="00E90CE5">
      <w:pPr>
        <w:pStyle w:val="libNormal"/>
        <w:rPr>
          <w:rtl/>
        </w:rPr>
      </w:pPr>
      <w:r>
        <w:rPr>
          <w:rtl/>
        </w:rPr>
        <w:t>37.</w:t>
      </w:r>
      <w:r>
        <w:rPr>
          <w:rtl/>
        </w:rPr>
        <w:tab/>
        <w:t>حرث بن رب</w:t>
      </w:r>
      <w:r>
        <w:rPr>
          <w:rFonts w:hint="cs"/>
          <w:rtl/>
        </w:rPr>
        <w:t>ی</w:t>
      </w:r>
      <w:r>
        <w:rPr>
          <w:rFonts w:hint="eastAsia"/>
          <w:rtl/>
        </w:rPr>
        <w:t>ع،</w:t>
      </w:r>
    </w:p>
    <w:p w:rsidR="00E90CE5" w:rsidRDefault="00E90CE5" w:rsidP="00E90CE5">
      <w:pPr>
        <w:pStyle w:val="libNormal"/>
        <w:rPr>
          <w:rtl/>
        </w:rPr>
      </w:pPr>
      <w:r>
        <w:rPr>
          <w:rtl/>
        </w:rPr>
        <w:t>38.</w:t>
      </w:r>
      <w:r>
        <w:rPr>
          <w:rtl/>
        </w:rPr>
        <w:tab/>
        <w:t>امام حسن بن عل</w:t>
      </w:r>
      <w:r>
        <w:rPr>
          <w:rFonts w:hint="cs"/>
          <w:rtl/>
        </w:rPr>
        <w:t>ی</w:t>
      </w:r>
      <w:r>
        <w:rPr>
          <w:rFonts w:hint="eastAsia"/>
          <w:rtl/>
        </w:rPr>
        <w:t>،</w:t>
      </w:r>
      <w:r>
        <w:rPr>
          <w:rtl/>
        </w:rPr>
        <w:t xml:space="preserve"> سبط الشہ</w:t>
      </w:r>
      <w:r>
        <w:rPr>
          <w:rFonts w:hint="cs"/>
          <w:rtl/>
        </w:rPr>
        <w:t>ی</w:t>
      </w:r>
      <w:r>
        <w:rPr>
          <w:rFonts w:hint="eastAsia"/>
          <w:rtl/>
        </w:rPr>
        <w:t>د،</w:t>
      </w:r>
    </w:p>
    <w:p w:rsidR="00E90CE5" w:rsidRDefault="00E90CE5" w:rsidP="00E90CE5">
      <w:pPr>
        <w:pStyle w:val="libNormal"/>
        <w:rPr>
          <w:rtl/>
        </w:rPr>
      </w:pPr>
      <w:r>
        <w:rPr>
          <w:rtl/>
        </w:rPr>
        <w:t>39.</w:t>
      </w:r>
      <w:r>
        <w:rPr>
          <w:rtl/>
        </w:rPr>
        <w:tab/>
        <w:t>زر بن عبد اللہ،</w:t>
      </w:r>
    </w:p>
    <w:p w:rsidR="00E90CE5" w:rsidRDefault="00E90CE5" w:rsidP="00E90CE5">
      <w:pPr>
        <w:pStyle w:val="libNormal"/>
        <w:rPr>
          <w:rtl/>
        </w:rPr>
      </w:pPr>
      <w:r>
        <w:rPr>
          <w:rtl/>
        </w:rPr>
        <w:t>40.</w:t>
      </w:r>
      <w:r>
        <w:rPr>
          <w:rtl/>
        </w:rPr>
        <w:tab/>
        <w:t>ز</w:t>
      </w:r>
      <w:r w:rsidR="00D854E7">
        <w:rPr>
          <w:rtl/>
        </w:rPr>
        <w:t>را</w:t>
      </w:r>
      <w:r>
        <w:rPr>
          <w:rtl/>
        </w:rPr>
        <w:t>ر</w:t>
      </w:r>
      <w:r>
        <w:rPr>
          <w:rFonts w:hint="cs"/>
          <w:rtl/>
        </w:rPr>
        <w:t>ۃ</w:t>
      </w:r>
      <w:r>
        <w:rPr>
          <w:rtl/>
        </w:rPr>
        <w:t xml:space="preserve"> بن عبد اللہ،</w:t>
      </w:r>
    </w:p>
    <w:p w:rsidR="00E90CE5" w:rsidRDefault="00E90CE5" w:rsidP="00E90CE5">
      <w:pPr>
        <w:pStyle w:val="libNormal"/>
        <w:rPr>
          <w:rtl/>
        </w:rPr>
      </w:pPr>
      <w:r>
        <w:rPr>
          <w:rtl/>
        </w:rPr>
        <w:t>41.</w:t>
      </w:r>
      <w:r>
        <w:rPr>
          <w:rtl/>
        </w:rPr>
        <w:tab/>
        <w:t>ز</w:t>
      </w:r>
      <w:r>
        <w:rPr>
          <w:rFonts w:hint="cs"/>
          <w:rtl/>
        </w:rPr>
        <w:t>ی</w:t>
      </w:r>
      <w:r>
        <w:rPr>
          <w:rFonts w:hint="eastAsia"/>
          <w:rtl/>
        </w:rPr>
        <w:t>د</w:t>
      </w:r>
      <w:r>
        <w:rPr>
          <w:rtl/>
        </w:rPr>
        <w:t xml:space="preserve"> بن ارقم،</w:t>
      </w:r>
    </w:p>
    <w:p w:rsidR="00E90CE5" w:rsidRDefault="00E90CE5" w:rsidP="00E90CE5">
      <w:pPr>
        <w:pStyle w:val="libNormal"/>
        <w:rPr>
          <w:rtl/>
        </w:rPr>
      </w:pPr>
      <w:r>
        <w:rPr>
          <w:rtl/>
        </w:rPr>
        <w:t>42.</w:t>
      </w:r>
      <w:r>
        <w:rPr>
          <w:rtl/>
        </w:rPr>
        <w:tab/>
        <w:t>ز</w:t>
      </w:r>
      <w:r>
        <w:rPr>
          <w:rFonts w:hint="cs"/>
          <w:rtl/>
        </w:rPr>
        <w:t>ی</w:t>
      </w:r>
      <w:r>
        <w:rPr>
          <w:rFonts w:hint="eastAsia"/>
          <w:rtl/>
        </w:rPr>
        <w:t>د</w:t>
      </w:r>
      <w:r>
        <w:rPr>
          <w:rtl/>
        </w:rPr>
        <w:t xml:space="preserve"> بن ثابت،</w:t>
      </w:r>
    </w:p>
    <w:p w:rsidR="00E90CE5" w:rsidRDefault="00E90CE5" w:rsidP="00E90CE5">
      <w:pPr>
        <w:pStyle w:val="libNormal"/>
        <w:rPr>
          <w:rtl/>
        </w:rPr>
      </w:pPr>
      <w:r>
        <w:rPr>
          <w:rtl/>
        </w:rPr>
        <w:t>43.</w:t>
      </w:r>
      <w:r>
        <w:rPr>
          <w:rtl/>
        </w:rPr>
        <w:tab/>
        <w:t>سلمان فارس</w:t>
      </w:r>
      <w:r>
        <w:rPr>
          <w:rFonts w:hint="cs"/>
          <w:rtl/>
        </w:rPr>
        <w:t>ی</w:t>
      </w:r>
      <w:r>
        <w:rPr>
          <w:rFonts w:hint="eastAsia"/>
          <w:rtl/>
        </w:rPr>
        <w:t>،</w:t>
      </w:r>
    </w:p>
    <w:p w:rsidR="00E90CE5" w:rsidRDefault="00E90CE5" w:rsidP="00E90CE5">
      <w:pPr>
        <w:pStyle w:val="libNormal"/>
        <w:rPr>
          <w:rtl/>
        </w:rPr>
      </w:pPr>
      <w:r>
        <w:rPr>
          <w:rtl/>
        </w:rPr>
        <w:t>44.</w:t>
      </w:r>
      <w:r>
        <w:rPr>
          <w:rtl/>
        </w:rPr>
        <w:tab/>
        <w:t>سہل بن سعد الساعد</w:t>
      </w:r>
      <w:r>
        <w:rPr>
          <w:rFonts w:hint="cs"/>
          <w:rtl/>
        </w:rPr>
        <w:t>ی</w:t>
      </w:r>
      <w:r>
        <w:rPr>
          <w:rFonts w:hint="eastAsia"/>
          <w:rtl/>
        </w:rPr>
        <w:t>،</w:t>
      </w:r>
    </w:p>
    <w:p w:rsidR="00E90CE5" w:rsidRDefault="00E90CE5" w:rsidP="00E90CE5">
      <w:pPr>
        <w:pStyle w:val="libNormal"/>
        <w:rPr>
          <w:rtl/>
        </w:rPr>
      </w:pPr>
      <w:r>
        <w:rPr>
          <w:rtl/>
        </w:rPr>
        <w:t>45.</w:t>
      </w:r>
      <w:r>
        <w:rPr>
          <w:rtl/>
        </w:rPr>
        <w:tab/>
        <w:t>عبد الرحمن بن سمر</w:t>
      </w:r>
      <w:r>
        <w:rPr>
          <w:rFonts w:hint="cs"/>
          <w:rtl/>
        </w:rPr>
        <w:t>ۃ</w:t>
      </w:r>
      <w:r>
        <w:rPr>
          <w:rFonts w:hint="eastAsia"/>
          <w:rtl/>
        </w:rPr>
        <w:t>،</w:t>
      </w:r>
    </w:p>
    <w:p w:rsidR="00E90CE5" w:rsidRDefault="00E90CE5" w:rsidP="00E90CE5">
      <w:pPr>
        <w:pStyle w:val="libNormal"/>
        <w:rPr>
          <w:rtl/>
        </w:rPr>
      </w:pPr>
      <w:r>
        <w:rPr>
          <w:rtl/>
        </w:rPr>
        <w:t>46.</w:t>
      </w:r>
      <w:r>
        <w:rPr>
          <w:rtl/>
        </w:rPr>
        <w:tab/>
        <w:t>عبد اللہ بن اب</w:t>
      </w:r>
      <w:r>
        <w:rPr>
          <w:rFonts w:hint="cs"/>
          <w:rtl/>
        </w:rPr>
        <w:t>ی</w:t>
      </w:r>
      <w:r>
        <w:rPr>
          <w:rtl/>
        </w:rPr>
        <w:t xml:space="preserve"> اوف</w:t>
      </w:r>
      <w:r>
        <w:rPr>
          <w:rFonts w:hint="cs"/>
          <w:rtl/>
        </w:rPr>
        <w:t>یٰ</w:t>
      </w:r>
      <w:r>
        <w:rPr>
          <w:rFonts w:hint="eastAsia"/>
          <w:rtl/>
        </w:rPr>
        <w:t>،</w:t>
      </w:r>
    </w:p>
    <w:p w:rsidR="00E90CE5" w:rsidRDefault="00E90CE5" w:rsidP="00E90CE5">
      <w:pPr>
        <w:pStyle w:val="libNormal"/>
        <w:rPr>
          <w:rtl/>
        </w:rPr>
      </w:pPr>
      <w:r>
        <w:rPr>
          <w:rtl/>
        </w:rPr>
        <w:t>47.</w:t>
      </w:r>
      <w:r>
        <w:rPr>
          <w:rtl/>
        </w:rPr>
        <w:tab/>
        <w:t>عبد اللہ ابن جعفر ط</w:t>
      </w:r>
      <w:r>
        <w:rPr>
          <w:rFonts w:hint="cs"/>
          <w:rtl/>
        </w:rPr>
        <w:t>ی</w:t>
      </w:r>
      <w:r>
        <w:rPr>
          <w:rFonts w:hint="eastAsia"/>
          <w:rtl/>
        </w:rPr>
        <w:t>ار،</w:t>
      </w:r>
    </w:p>
    <w:p w:rsidR="00E90CE5" w:rsidRDefault="00E90CE5" w:rsidP="00E90CE5">
      <w:pPr>
        <w:pStyle w:val="libNormal"/>
        <w:rPr>
          <w:rtl/>
        </w:rPr>
      </w:pPr>
      <w:r>
        <w:rPr>
          <w:rtl/>
        </w:rPr>
        <w:t>48.</w:t>
      </w:r>
      <w:r>
        <w:rPr>
          <w:rtl/>
        </w:rPr>
        <w:tab/>
        <w:t>عثمان بن عفان،</w:t>
      </w:r>
    </w:p>
    <w:p w:rsidR="00E90CE5" w:rsidRDefault="00E90CE5" w:rsidP="00E90CE5">
      <w:pPr>
        <w:pStyle w:val="libNormal"/>
        <w:rPr>
          <w:rtl/>
        </w:rPr>
      </w:pPr>
      <w:r>
        <w:rPr>
          <w:rtl/>
        </w:rPr>
        <w:t>49.</w:t>
      </w:r>
      <w:r>
        <w:rPr>
          <w:rtl/>
        </w:rPr>
        <w:tab/>
        <w:t>علاء بن شبر المزن</w:t>
      </w:r>
      <w:r>
        <w:rPr>
          <w:rFonts w:hint="cs"/>
          <w:rtl/>
        </w:rPr>
        <w:t>ی</w:t>
      </w:r>
      <w:r>
        <w:rPr>
          <w:rFonts w:hint="eastAsia"/>
          <w:rtl/>
        </w:rPr>
        <w:t>،</w:t>
      </w:r>
    </w:p>
    <w:p w:rsidR="00E90CE5" w:rsidRDefault="00E90CE5" w:rsidP="00E90CE5">
      <w:pPr>
        <w:pStyle w:val="libNormal"/>
        <w:rPr>
          <w:rtl/>
        </w:rPr>
      </w:pPr>
      <w:r>
        <w:rPr>
          <w:rtl/>
        </w:rPr>
        <w:lastRenderedPageBreak/>
        <w:t>50.</w:t>
      </w:r>
      <w:r>
        <w:rPr>
          <w:rtl/>
        </w:rPr>
        <w:tab/>
        <w:t>علقمہ بن ق</w:t>
      </w:r>
      <w:r>
        <w:rPr>
          <w:rFonts w:hint="cs"/>
          <w:rtl/>
        </w:rPr>
        <w:t>ی</w:t>
      </w:r>
      <w:r>
        <w:rPr>
          <w:rFonts w:hint="eastAsia"/>
          <w:rtl/>
        </w:rPr>
        <w:t>س</w:t>
      </w:r>
      <w:r>
        <w:rPr>
          <w:rtl/>
        </w:rPr>
        <w:t xml:space="preserve"> بن عبد اللہ،</w:t>
      </w:r>
    </w:p>
    <w:p w:rsidR="00E90CE5" w:rsidRDefault="00E90CE5" w:rsidP="00E90CE5">
      <w:pPr>
        <w:pStyle w:val="libNormal"/>
        <w:rPr>
          <w:rtl/>
        </w:rPr>
      </w:pPr>
      <w:r>
        <w:rPr>
          <w:rtl/>
        </w:rPr>
        <w:t>51.</w:t>
      </w:r>
      <w:r>
        <w:rPr>
          <w:rtl/>
        </w:rPr>
        <w:tab/>
        <w:t>عمر بن خطاب،</w:t>
      </w:r>
    </w:p>
    <w:p w:rsidR="00E90CE5" w:rsidRDefault="00E90CE5" w:rsidP="00E90CE5">
      <w:pPr>
        <w:pStyle w:val="libNormal"/>
        <w:rPr>
          <w:rtl/>
        </w:rPr>
      </w:pPr>
      <w:r>
        <w:rPr>
          <w:rtl/>
        </w:rPr>
        <w:t>52.</w:t>
      </w:r>
      <w:r>
        <w:rPr>
          <w:rtl/>
        </w:rPr>
        <w:tab/>
        <w:t>عوف بن مالک،</w:t>
      </w:r>
    </w:p>
    <w:p w:rsidR="00E90CE5" w:rsidRDefault="00E90CE5" w:rsidP="00E90CE5">
      <w:pPr>
        <w:pStyle w:val="libNormal"/>
        <w:rPr>
          <w:rtl/>
        </w:rPr>
      </w:pPr>
      <w:r>
        <w:rPr>
          <w:rtl/>
        </w:rPr>
        <w:t>53.</w:t>
      </w:r>
      <w:r>
        <w:rPr>
          <w:rtl/>
        </w:rPr>
        <w:tab/>
        <w:t>مجمع بن جار</w:t>
      </w:r>
      <w:r>
        <w:rPr>
          <w:rFonts w:hint="cs"/>
          <w:rtl/>
        </w:rPr>
        <w:t>ی</w:t>
      </w:r>
      <w:r>
        <w:rPr>
          <w:rFonts w:hint="eastAsia"/>
          <w:rtl/>
        </w:rPr>
        <w:t>ہ،</w:t>
      </w:r>
    </w:p>
    <w:p w:rsidR="00E90CE5" w:rsidRDefault="00E90CE5" w:rsidP="00E90CE5">
      <w:pPr>
        <w:pStyle w:val="libNormal"/>
        <w:rPr>
          <w:rtl/>
        </w:rPr>
      </w:pPr>
      <w:r>
        <w:rPr>
          <w:rtl/>
        </w:rPr>
        <w:t>54.</w:t>
      </w:r>
      <w:r>
        <w:rPr>
          <w:rtl/>
        </w:rPr>
        <w:tab/>
        <w:t>معاذ بن جبل۔</w:t>
      </w:r>
    </w:p>
    <w:p w:rsidR="00E90CE5" w:rsidRDefault="00E90CE5" w:rsidP="00E90CE5">
      <w:pPr>
        <w:pStyle w:val="libNormal"/>
        <w:rPr>
          <w:rtl/>
        </w:rPr>
      </w:pPr>
      <w:r>
        <w:rPr>
          <w:rtl/>
        </w:rPr>
        <w:t xml:space="preserve"> </w:t>
      </w:r>
    </w:p>
    <w:p w:rsidR="00E90CE5" w:rsidRDefault="00E90CE5" w:rsidP="00E90CE5">
      <w:pPr>
        <w:pStyle w:val="libNormal"/>
        <w:rPr>
          <w:rtl/>
        </w:rPr>
      </w:pPr>
      <w:r>
        <w:rPr>
          <w:rFonts w:hint="eastAsia"/>
          <w:rtl/>
        </w:rPr>
        <w:t>ج</w:t>
      </w:r>
      <w:r>
        <w:rPr>
          <w:rFonts w:hint="cs"/>
          <w:rtl/>
        </w:rPr>
        <w:t>ی</w:t>
      </w:r>
      <w:r>
        <w:rPr>
          <w:rFonts w:hint="eastAsia"/>
          <w:rtl/>
        </w:rPr>
        <w:t>سا</w:t>
      </w:r>
      <w:r>
        <w:rPr>
          <w:rtl/>
        </w:rPr>
        <w:t xml:space="preserve"> کہ  آپ ملاحظہ فرما رہے ہ</w:t>
      </w:r>
      <w:r>
        <w:rPr>
          <w:rFonts w:hint="cs"/>
          <w:rtl/>
        </w:rPr>
        <w:t>ی</w:t>
      </w:r>
      <w:r>
        <w:rPr>
          <w:rFonts w:hint="eastAsia"/>
          <w:rtl/>
        </w:rPr>
        <w:t>ں</w:t>
      </w:r>
      <w:r>
        <w:rPr>
          <w:rtl/>
        </w:rPr>
        <w:t xml:space="preserve"> کہ </w:t>
      </w:r>
      <w:r>
        <w:rPr>
          <w:rtl/>
          <w:lang w:bidi="fa-IR"/>
        </w:rPr>
        <w:t>۵۴</w:t>
      </w:r>
      <w:r>
        <w:rPr>
          <w:rtl/>
        </w:rPr>
        <w:t xml:space="preserve"> اصحاب پ</w:t>
      </w:r>
      <w:r>
        <w:rPr>
          <w:rFonts w:hint="cs"/>
          <w:rtl/>
        </w:rPr>
        <w:t>ی</w:t>
      </w:r>
      <w:r>
        <w:rPr>
          <w:rFonts w:hint="eastAsia"/>
          <w:rtl/>
        </w:rPr>
        <w:t>غمبر،</w:t>
      </w:r>
      <w:r>
        <w:rPr>
          <w:rtl/>
        </w:rPr>
        <w:t xml:space="preserve"> روا</w:t>
      </w:r>
      <w:r>
        <w:rPr>
          <w:rFonts w:hint="cs"/>
          <w:rtl/>
        </w:rPr>
        <w:t>ی</w:t>
      </w:r>
      <w:r>
        <w:rPr>
          <w:rFonts w:hint="eastAsia"/>
          <w:rtl/>
        </w:rPr>
        <w:t>ات</w:t>
      </w:r>
      <w:r>
        <w:rPr>
          <w:rtl/>
        </w:rPr>
        <w:t xml:space="preserve"> مہد</w:t>
      </w:r>
      <w:r>
        <w:rPr>
          <w:rFonts w:hint="cs"/>
          <w:rtl/>
        </w:rPr>
        <w:t>ی</w:t>
      </w:r>
      <w:r>
        <w:rPr>
          <w:rtl/>
        </w:rPr>
        <w:t xml:space="preserve"> موعود کے </w:t>
      </w:r>
      <w:r w:rsidR="00D854E7">
        <w:rPr>
          <w:rtl/>
        </w:rPr>
        <w:t>را</w:t>
      </w:r>
      <w:r>
        <w:rPr>
          <w:rtl/>
        </w:rPr>
        <w:t>و</w:t>
      </w:r>
      <w:r>
        <w:rPr>
          <w:rFonts w:hint="cs"/>
          <w:rtl/>
        </w:rPr>
        <w:t>ی</w:t>
      </w:r>
      <w:r>
        <w:rPr>
          <w:rtl/>
        </w:rPr>
        <w:t xml:space="preserve"> ہ</w:t>
      </w:r>
      <w:r>
        <w:rPr>
          <w:rFonts w:hint="cs"/>
          <w:rtl/>
        </w:rPr>
        <w:t>ی</w:t>
      </w:r>
      <w:r>
        <w:rPr>
          <w:rFonts w:hint="eastAsia"/>
          <w:rtl/>
        </w:rPr>
        <w:t>ں</w:t>
      </w:r>
      <w:r>
        <w:rPr>
          <w:rtl/>
        </w:rPr>
        <w:t>۔ اس سلسلہ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تفص</w:t>
      </w:r>
      <w:r>
        <w:rPr>
          <w:rFonts w:hint="cs"/>
          <w:rtl/>
        </w:rPr>
        <w:t>ی</w:t>
      </w:r>
      <w:r>
        <w:rPr>
          <w:rFonts w:hint="eastAsia"/>
          <w:rtl/>
        </w:rPr>
        <w:t>لات</w:t>
      </w:r>
      <w:r>
        <w:rPr>
          <w:rtl/>
        </w:rPr>
        <w:t xml:space="preserve"> کے لئے "معجم احاد</w:t>
      </w:r>
      <w:r>
        <w:rPr>
          <w:rFonts w:hint="cs"/>
          <w:rtl/>
        </w:rPr>
        <w:t>ی</w:t>
      </w:r>
      <w:r>
        <w:rPr>
          <w:rFonts w:hint="eastAsia"/>
          <w:rtl/>
        </w:rPr>
        <w:t>ث</w:t>
      </w:r>
      <w:r>
        <w:rPr>
          <w:rtl/>
        </w:rPr>
        <w:t xml:space="preserve"> الامام المہد</w:t>
      </w:r>
      <w:r>
        <w:rPr>
          <w:rFonts w:hint="cs"/>
          <w:rtl/>
        </w:rPr>
        <w:t>ی</w:t>
      </w:r>
      <w:r>
        <w:rPr>
          <w:rtl/>
        </w:rPr>
        <w:t>" ک</w:t>
      </w:r>
      <w:r>
        <w:rPr>
          <w:rFonts w:hint="cs"/>
          <w:rtl/>
        </w:rPr>
        <w:t>ی</w:t>
      </w:r>
      <w:r>
        <w:rPr>
          <w:rtl/>
        </w:rPr>
        <w:t xml:space="preserve"> طرف رجوع فرمائ</w:t>
      </w:r>
      <w:r>
        <w:rPr>
          <w:rFonts w:hint="cs"/>
          <w:rtl/>
        </w:rPr>
        <w:t>ی</w:t>
      </w:r>
      <w:r>
        <w:rPr>
          <w:rFonts w:hint="eastAsia"/>
          <w:rtl/>
        </w:rPr>
        <w:t>ں</w:t>
      </w:r>
      <w:r>
        <w:rPr>
          <w:rtl/>
        </w:rPr>
        <w:t xml:space="preserve"> </w:t>
      </w:r>
      <w:r>
        <w:rPr>
          <w:rFonts w:hint="cs"/>
          <w:rtl/>
        </w:rPr>
        <w:t>ی</w:t>
      </w:r>
      <w:r>
        <w:rPr>
          <w:rFonts w:hint="eastAsia"/>
          <w:rtl/>
        </w:rPr>
        <w:t>ہ</w:t>
      </w:r>
      <w:r>
        <w:rPr>
          <w:rtl/>
        </w:rPr>
        <w:t xml:space="preserve"> کتاب </w:t>
      </w:r>
      <w:r>
        <w:rPr>
          <w:rtl/>
          <w:lang w:bidi="fa-IR"/>
        </w:rPr>
        <w:t>۵</w:t>
      </w:r>
      <w:r>
        <w:rPr>
          <w:rtl/>
        </w:rPr>
        <w:t xml:space="preserve"> جلدوں پر مشتمل ہے اور اس م</w:t>
      </w:r>
      <w:r>
        <w:rPr>
          <w:rFonts w:hint="cs"/>
          <w:rtl/>
        </w:rPr>
        <w:t>ی</w:t>
      </w:r>
      <w:r>
        <w:rPr>
          <w:rFonts w:hint="eastAsia"/>
          <w:rtl/>
        </w:rPr>
        <w:t>ں</w:t>
      </w:r>
      <w:r>
        <w:rPr>
          <w:rtl/>
        </w:rPr>
        <w:t xml:space="preserve"> حضرت مہد</w:t>
      </w:r>
      <w:r>
        <w:rPr>
          <w:rFonts w:hint="cs"/>
          <w:rtl/>
        </w:rPr>
        <w:t>ی</w:t>
      </w:r>
      <w:r>
        <w:rPr>
          <w:rtl/>
        </w:rPr>
        <w:t xml:space="preserve"> منتظر</w:t>
      </w:r>
      <w:r>
        <w:t></w:t>
      </w:r>
      <w:r>
        <w:rPr>
          <w:rtl/>
        </w:rPr>
        <w:t xml:space="preserve"> کے بارے م</w:t>
      </w:r>
      <w:r>
        <w:rPr>
          <w:rFonts w:hint="cs"/>
          <w:rtl/>
        </w:rPr>
        <w:t>ی</w:t>
      </w:r>
      <w:r>
        <w:rPr>
          <w:rFonts w:hint="eastAsia"/>
          <w:rtl/>
        </w:rPr>
        <w:t>ں</w:t>
      </w:r>
      <w:r>
        <w:rPr>
          <w:rtl/>
        </w:rPr>
        <w:t xml:space="preserve"> اصحاب پ</w:t>
      </w:r>
      <w:r>
        <w:rPr>
          <w:rFonts w:hint="cs"/>
          <w:rtl/>
        </w:rPr>
        <w:t>ی</w:t>
      </w:r>
      <w:r>
        <w:rPr>
          <w:rFonts w:hint="eastAsia"/>
          <w:rtl/>
        </w:rPr>
        <w:t>غمبر</w:t>
      </w:r>
      <w:r>
        <w:rPr>
          <w:rtl/>
        </w:rPr>
        <w:t xml:space="preserve"> سے نقل ہونے وال</w:t>
      </w:r>
      <w:r>
        <w:rPr>
          <w:rFonts w:hint="cs"/>
          <w:rtl/>
        </w:rPr>
        <w:t>ی</w:t>
      </w:r>
      <w:r>
        <w:rPr>
          <w:rtl/>
        </w:rPr>
        <w:t xml:space="preserve"> تمام روا</w:t>
      </w:r>
      <w:r>
        <w:rPr>
          <w:rFonts w:hint="cs"/>
          <w:rtl/>
        </w:rPr>
        <w:t>ی</w:t>
      </w:r>
      <w:r>
        <w:rPr>
          <w:rFonts w:hint="eastAsia"/>
          <w:rtl/>
        </w:rPr>
        <w:t>ات</w:t>
      </w:r>
      <w:r>
        <w:rPr>
          <w:rtl/>
        </w:rPr>
        <w:t xml:space="preserve"> کو دقت کے ساتھ جمع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ان کے تمام ش</w:t>
      </w:r>
      <w:r>
        <w:rPr>
          <w:rFonts w:hint="cs"/>
          <w:rtl/>
        </w:rPr>
        <w:t>ی</w:t>
      </w:r>
      <w:r>
        <w:rPr>
          <w:rFonts w:hint="eastAsia"/>
          <w:rtl/>
        </w:rPr>
        <w:t>عہ</w:t>
      </w:r>
      <w:r>
        <w:rPr>
          <w:rtl/>
        </w:rPr>
        <w:t xml:space="preserve"> و سن</w:t>
      </w:r>
      <w:r>
        <w:rPr>
          <w:rFonts w:hint="cs"/>
          <w:rtl/>
        </w:rPr>
        <w:t>ی</w:t>
      </w:r>
      <w:r>
        <w:rPr>
          <w:rtl/>
        </w:rPr>
        <w:t xml:space="preserve"> مصادر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C51B84" w:rsidRDefault="00C51B84" w:rsidP="001172D2">
      <w:pPr>
        <w:pStyle w:val="libNormal"/>
        <w:rPr>
          <w:rtl/>
        </w:rPr>
      </w:pPr>
      <w:r>
        <w:rPr>
          <w:rtl/>
        </w:rPr>
        <w:br w:type="page"/>
      </w:r>
    </w:p>
    <w:p w:rsidR="00E90CE5" w:rsidRDefault="00E90CE5" w:rsidP="00E90CE5">
      <w:pPr>
        <w:pStyle w:val="libNormal"/>
        <w:rPr>
          <w:rtl/>
        </w:rPr>
      </w:pPr>
    </w:p>
    <w:p w:rsidR="00E90CE5" w:rsidRDefault="00E90CE5" w:rsidP="00C51B84">
      <w:pPr>
        <w:pStyle w:val="Heading2Center"/>
        <w:rPr>
          <w:rtl/>
        </w:rPr>
      </w:pPr>
      <w:bookmarkStart w:id="27" w:name="_Toc504211341"/>
      <w:r>
        <w:rPr>
          <w:rFonts w:hint="eastAsia"/>
          <w:rtl/>
        </w:rPr>
        <w:t>پہلا</w:t>
      </w:r>
      <w:r>
        <w:rPr>
          <w:rtl/>
        </w:rPr>
        <w:t xml:space="preserve"> باب</w:t>
      </w:r>
      <w:bookmarkEnd w:id="27"/>
    </w:p>
    <w:p w:rsidR="00E90CE5" w:rsidRDefault="00E90CE5" w:rsidP="00C51B84">
      <w:pPr>
        <w:pStyle w:val="Heading2Center"/>
        <w:rPr>
          <w:rtl/>
        </w:rPr>
      </w:pPr>
      <w:bookmarkStart w:id="28" w:name="_Toc504211342"/>
      <w:r>
        <w:rPr>
          <w:rFonts w:hint="eastAsia"/>
          <w:rtl/>
        </w:rPr>
        <w:t>کتب</w:t>
      </w:r>
      <w:r>
        <w:rPr>
          <w:rtl/>
        </w:rPr>
        <w:t xml:space="preserve"> اہل سنت م</w:t>
      </w:r>
      <w:r>
        <w:rPr>
          <w:rFonts w:hint="cs"/>
          <w:rtl/>
        </w:rPr>
        <w:t>ی</w:t>
      </w:r>
      <w:r>
        <w:rPr>
          <w:rFonts w:hint="eastAsia"/>
          <w:rtl/>
        </w:rPr>
        <w:t>ں</w:t>
      </w:r>
      <w:r>
        <w:rPr>
          <w:rtl/>
        </w:rPr>
        <w:t xml:space="preserve"> ظہور مہد</w:t>
      </w:r>
      <w:r>
        <w:rPr>
          <w:rFonts w:hint="cs"/>
          <w:rtl/>
        </w:rPr>
        <w:t>ی</w:t>
      </w:r>
      <w:r>
        <w:rPr>
          <w:rtl/>
        </w:rPr>
        <w:t xml:space="preserve"> موعود (عج) ک</w:t>
      </w:r>
      <w:r>
        <w:rPr>
          <w:rFonts w:hint="cs"/>
          <w:rtl/>
        </w:rPr>
        <w:t>ی</w:t>
      </w:r>
      <w:r>
        <w:rPr>
          <w:rtl/>
        </w:rPr>
        <w:t xml:space="preserve"> بشارت</w:t>
      </w:r>
      <w:r>
        <w:rPr>
          <w:rFonts w:hint="cs"/>
          <w:rtl/>
        </w:rPr>
        <w:t>ی</w:t>
      </w:r>
      <w:r>
        <w:rPr>
          <w:rFonts w:hint="eastAsia"/>
          <w:rtl/>
        </w:rPr>
        <w:t>ں</w:t>
      </w:r>
      <w:bookmarkEnd w:id="28"/>
    </w:p>
    <w:p w:rsidR="00E90CE5" w:rsidRDefault="00E90CE5" w:rsidP="00E90CE5">
      <w:pPr>
        <w:pStyle w:val="libNormal"/>
        <w:rPr>
          <w:rtl/>
        </w:rPr>
      </w:pPr>
    </w:p>
    <w:p w:rsidR="00E90CE5" w:rsidRPr="00AA6951" w:rsidRDefault="00E90CE5" w:rsidP="00AA6951">
      <w:pPr>
        <w:pStyle w:val="libNormal"/>
        <w:rPr>
          <w:rtl/>
        </w:rPr>
      </w:pPr>
      <w:r>
        <w:rPr>
          <w:rtl/>
        </w:rPr>
        <w:t xml:space="preserve"> </w:t>
      </w:r>
      <w:r w:rsidRPr="00AA6951">
        <w:rPr>
          <w:rtl/>
        </w:rPr>
        <w:t>پ</w:t>
      </w:r>
      <w:r w:rsidR="00AA6951" w:rsidRPr="00AA6951">
        <w:rPr>
          <w:rFonts w:hint="cs"/>
          <w:rtl/>
        </w:rPr>
        <w:t>ہلی</w:t>
      </w:r>
      <w:r w:rsidRPr="00AA6951">
        <w:rPr>
          <w:rFonts w:hint="cs"/>
          <w:rtl/>
        </w:rPr>
        <w:t xml:space="preserve"> فصل: ظہور و قی</w:t>
      </w:r>
      <w:r w:rsidRPr="00AA6951">
        <w:rPr>
          <w:rFonts w:hint="eastAsia"/>
          <w:rtl/>
        </w:rPr>
        <w:t>ام</w:t>
      </w:r>
      <w:r w:rsidRPr="00AA6951">
        <w:rPr>
          <w:rtl/>
        </w:rPr>
        <w:t xml:space="preserve"> حضرت مہد</w:t>
      </w:r>
      <w:r w:rsidRPr="00AA6951">
        <w:rPr>
          <w:rFonts w:hint="cs"/>
          <w:rtl/>
        </w:rPr>
        <w:t>ی</w:t>
      </w:r>
      <w:r w:rsidRPr="00AA6951">
        <w:rPr>
          <w:rtl/>
        </w:rPr>
        <w:t xml:space="preserve"> (عج) موعود پر رسول اللہ (</w:t>
      </w:r>
      <w:r w:rsidRPr="00AA6951">
        <w:rPr>
          <w:rFonts w:hint="cs"/>
          <w:rtl/>
        </w:rPr>
        <w:t>ﷺ</w:t>
      </w:r>
      <w:r w:rsidRPr="00AA6951">
        <w:rPr>
          <w:rtl/>
        </w:rPr>
        <w:t>)ک</w:t>
      </w:r>
      <w:r w:rsidRPr="00AA6951">
        <w:rPr>
          <w:rFonts w:hint="cs"/>
          <w:rtl/>
        </w:rPr>
        <w:t>ی</w:t>
      </w:r>
      <w:r w:rsidRPr="00AA6951">
        <w:rPr>
          <w:rtl/>
        </w:rPr>
        <w:t xml:space="preserve"> بشارت</w:t>
      </w:r>
      <w:r w:rsidRPr="00AA6951">
        <w:rPr>
          <w:rFonts w:hint="cs"/>
          <w:rtl/>
        </w:rPr>
        <w:t>ی</w:t>
      </w:r>
      <w:r w:rsidRPr="00AA6951">
        <w:rPr>
          <w:rFonts w:hint="eastAsia"/>
          <w:rtl/>
        </w:rPr>
        <w:t>ں</w:t>
      </w:r>
    </w:p>
    <w:p w:rsidR="00E90CE5" w:rsidRPr="00AA6951" w:rsidRDefault="00E90CE5" w:rsidP="00AA6951">
      <w:pPr>
        <w:pStyle w:val="libNormal"/>
        <w:rPr>
          <w:rtl/>
        </w:rPr>
      </w:pPr>
      <w:r w:rsidRPr="00AA6951">
        <w:rPr>
          <w:rtl/>
        </w:rPr>
        <w:t xml:space="preserve"> دوسر</w:t>
      </w:r>
      <w:r w:rsidR="00AA6951" w:rsidRPr="00AA6951">
        <w:rPr>
          <w:rFonts w:hint="cs"/>
          <w:rtl/>
        </w:rPr>
        <w:t>ی</w:t>
      </w:r>
      <w:r w:rsidRPr="00AA6951">
        <w:rPr>
          <w:rFonts w:hint="cs"/>
          <w:rtl/>
        </w:rPr>
        <w:t xml:space="preserve"> فصل : ظہور و قی</w:t>
      </w:r>
      <w:r w:rsidRPr="00AA6951">
        <w:rPr>
          <w:rFonts w:hint="eastAsia"/>
          <w:rtl/>
        </w:rPr>
        <w:t>ام</w:t>
      </w:r>
      <w:r w:rsidRPr="00AA6951">
        <w:rPr>
          <w:rtl/>
        </w:rPr>
        <w:t xml:space="preserve"> مہد</w:t>
      </w:r>
      <w:r w:rsidRPr="00AA6951">
        <w:rPr>
          <w:rFonts w:hint="cs"/>
          <w:rtl/>
        </w:rPr>
        <w:t>ی</w:t>
      </w:r>
      <w:r w:rsidRPr="00AA6951">
        <w:rPr>
          <w:rtl/>
        </w:rPr>
        <w:t xml:space="preserve"> موعود (عج) پر اہل ب</w:t>
      </w:r>
      <w:r w:rsidRPr="00AA6951">
        <w:rPr>
          <w:rFonts w:hint="cs"/>
          <w:rtl/>
        </w:rPr>
        <w:t>ی</w:t>
      </w:r>
      <w:r w:rsidRPr="00AA6951">
        <w:rPr>
          <w:rFonts w:hint="eastAsia"/>
          <w:rtl/>
        </w:rPr>
        <w:t>ت</w:t>
      </w:r>
      <w:r w:rsidRPr="00AA6951">
        <w:rPr>
          <w:rtl/>
        </w:rPr>
        <w:t xml:space="preserve"> </w:t>
      </w:r>
      <w:r w:rsidR="006C0D31">
        <w:rPr>
          <w:rtl/>
        </w:rPr>
        <w:t xml:space="preserve"> علیھم السلام </w:t>
      </w:r>
      <w:r w:rsidRPr="00AA6951">
        <w:rPr>
          <w:rtl/>
        </w:rPr>
        <w:t>عصمت و طہارت ک</w:t>
      </w:r>
      <w:r w:rsidRPr="00AA6951">
        <w:rPr>
          <w:rFonts w:hint="cs"/>
          <w:rtl/>
        </w:rPr>
        <w:t>ی</w:t>
      </w:r>
      <w:r w:rsidRPr="00AA6951">
        <w:rPr>
          <w:rtl/>
        </w:rPr>
        <w:t xml:space="preserve"> بشارت</w:t>
      </w:r>
      <w:r w:rsidRPr="00AA6951">
        <w:rPr>
          <w:rFonts w:hint="cs"/>
          <w:rtl/>
        </w:rPr>
        <w:t>ی</w:t>
      </w:r>
      <w:r w:rsidRPr="00AA6951">
        <w:rPr>
          <w:rFonts w:hint="eastAsia"/>
          <w:rtl/>
        </w:rPr>
        <w:t>ں</w:t>
      </w:r>
    </w:p>
    <w:p w:rsidR="00E90CE5" w:rsidRDefault="00E90CE5" w:rsidP="00AA6951">
      <w:pPr>
        <w:pStyle w:val="libNormal"/>
        <w:rPr>
          <w:rtl/>
        </w:rPr>
      </w:pPr>
      <w:r w:rsidRPr="00AA6951">
        <w:rPr>
          <w:rFonts w:hint="eastAsia"/>
          <w:rtl/>
        </w:rPr>
        <w:t>ت</w:t>
      </w:r>
      <w:r w:rsidR="00AA6951" w:rsidRPr="00AA6951">
        <w:rPr>
          <w:rFonts w:hint="cs"/>
          <w:rtl/>
        </w:rPr>
        <w:t>یسری</w:t>
      </w:r>
      <w:r>
        <w:rPr>
          <w:rtl/>
        </w:rPr>
        <w:t xml:space="preserve"> فصل : ظہور مہد</w:t>
      </w:r>
      <w:r>
        <w:rPr>
          <w:rFonts w:hint="cs"/>
          <w:rtl/>
        </w:rPr>
        <w:t>ی</w:t>
      </w:r>
      <w:r>
        <w:rPr>
          <w:rtl/>
        </w:rPr>
        <w:t xml:space="preserve"> موعود (عج) کے بارے م</w:t>
      </w:r>
      <w:r>
        <w:rPr>
          <w:rFonts w:hint="cs"/>
          <w:rtl/>
        </w:rPr>
        <w:t>ی</w:t>
      </w:r>
      <w:r>
        <w:rPr>
          <w:rFonts w:hint="eastAsia"/>
          <w:rtl/>
        </w:rPr>
        <w:t>ں</w:t>
      </w:r>
      <w:r>
        <w:rPr>
          <w:rtl/>
        </w:rPr>
        <w:t xml:space="preserve"> صحابہ و تابع</w:t>
      </w:r>
      <w:r>
        <w:rPr>
          <w:rFonts w:hint="cs"/>
          <w:rtl/>
        </w:rPr>
        <w:t>ی</w:t>
      </w:r>
      <w:r>
        <w:rPr>
          <w:rFonts w:hint="eastAsia"/>
          <w:rtl/>
        </w:rPr>
        <w:t>ن</w:t>
      </w:r>
      <w:r>
        <w:rPr>
          <w:rtl/>
        </w:rPr>
        <w:t xml:space="preserve"> ک</w:t>
      </w:r>
      <w:r>
        <w:rPr>
          <w:rFonts w:hint="cs"/>
          <w:rtl/>
        </w:rPr>
        <w:t>ی</w:t>
      </w:r>
      <w:r>
        <w:rPr>
          <w:rtl/>
        </w:rPr>
        <w:t xml:space="preserve"> بشارت</w:t>
      </w:r>
      <w:r>
        <w:rPr>
          <w:rFonts w:hint="cs"/>
          <w:rtl/>
        </w:rPr>
        <w:t>ی</w:t>
      </w:r>
      <w:r>
        <w:rPr>
          <w:rFonts w:hint="eastAsia"/>
          <w:rtl/>
        </w:rPr>
        <w:t>ں</w:t>
      </w:r>
    </w:p>
    <w:p w:rsidR="00E90CE5" w:rsidRDefault="00E90CE5" w:rsidP="00E90CE5">
      <w:pPr>
        <w:pStyle w:val="libNormal"/>
        <w:rPr>
          <w:rtl/>
        </w:rPr>
      </w:pPr>
      <w:r>
        <w:rPr>
          <w:rFonts w:hint="eastAsia"/>
          <w:rtl/>
        </w:rPr>
        <w:t>روا</w:t>
      </w:r>
      <w:r>
        <w:rPr>
          <w:rFonts w:hint="cs"/>
          <w:rtl/>
        </w:rPr>
        <w:t>ی</w:t>
      </w:r>
      <w:r>
        <w:rPr>
          <w:rFonts w:hint="eastAsia"/>
          <w:rtl/>
        </w:rPr>
        <w:t>ات</w:t>
      </w:r>
      <w:r>
        <w:rPr>
          <w:rtl/>
        </w:rPr>
        <w:t xml:space="preserve"> مہد</w:t>
      </w:r>
      <w:r>
        <w:rPr>
          <w:rFonts w:hint="cs"/>
          <w:rtl/>
        </w:rPr>
        <w:t>ی</w:t>
      </w:r>
      <w:r>
        <w:rPr>
          <w:rtl/>
        </w:rPr>
        <w:t xml:space="preserve"> موعود کے متواتر اور قاطع ہونے پر </w:t>
      </w:r>
      <w:r>
        <w:rPr>
          <w:rtl/>
          <w:lang w:bidi="fa-IR"/>
        </w:rPr>
        <w:t>۲۳</w:t>
      </w:r>
      <w:r>
        <w:rPr>
          <w:rtl/>
        </w:rPr>
        <w:t xml:space="preserve"> علمائے اہل سنت ک</w:t>
      </w:r>
      <w:r>
        <w:rPr>
          <w:rFonts w:hint="cs"/>
          <w:rtl/>
        </w:rPr>
        <w:t>ی</w:t>
      </w:r>
      <w:r>
        <w:rPr>
          <w:rtl/>
        </w:rPr>
        <w:t xml:space="preserve"> تصر</w:t>
      </w:r>
      <w:r>
        <w:rPr>
          <w:rFonts w:hint="cs"/>
          <w:rtl/>
        </w:rPr>
        <w:t>ی</w:t>
      </w:r>
      <w:r>
        <w:rPr>
          <w:rFonts w:hint="eastAsia"/>
          <w:rtl/>
        </w:rPr>
        <w:t>ح</w:t>
      </w:r>
    </w:p>
    <w:p w:rsidR="00E90CE5" w:rsidRDefault="00E90CE5" w:rsidP="00E90CE5">
      <w:pPr>
        <w:pStyle w:val="libNormal"/>
        <w:rPr>
          <w:rtl/>
        </w:rPr>
      </w:pPr>
    </w:p>
    <w:p w:rsidR="00E90CE5" w:rsidRDefault="00E90CE5" w:rsidP="00AA6951">
      <w:pPr>
        <w:pStyle w:val="Heading2Center"/>
        <w:rPr>
          <w:rtl/>
        </w:rPr>
      </w:pPr>
      <w:bookmarkStart w:id="29" w:name="_Toc504211343"/>
      <w:r>
        <w:rPr>
          <w:rFonts w:hint="eastAsia"/>
          <w:rtl/>
        </w:rPr>
        <w:t>پہل</w:t>
      </w:r>
      <w:r>
        <w:rPr>
          <w:rFonts w:hint="cs"/>
          <w:rtl/>
        </w:rPr>
        <w:t>ی</w:t>
      </w:r>
      <w:r>
        <w:rPr>
          <w:rtl/>
        </w:rPr>
        <w:t xml:space="preserve"> فصل</w:t>
      </w:r>
      <w:bookmarkEnd w:id="29"/>
    </w:p>
    <w:p w:rsidR="00E90CE5" w:rsidRDefault="00E90CE5" w:rsidP="00AA6951">
      <w:pPr>
        <w:pStyle w:val="Heading2Center"/>
        <w:rPr>
          <w:rtl/>
        </w:rPr>
      </w:pPr>
      <w:bookmarkStart w:id="30" w:name="_Toc504211344"/>
      <w:r>
        <w:rPr>
          <w:rFonts w:hint="eastAsia"/>
          <w:rtl/>
        </w:rPr>
        <w:t>ظہور</w:t>
      </w:r>
      <w:r>
        <w:rPr>
          <w:rtl/>
        </w:rPr>
        <w:t xml:space="preserve"> و ق</w:t>
      </w:r>
      <w:r>
        <w:rPr>
          <w:rFonts w:hint="cs"/>
          <w:rtl/>
        </w:rPr>
        <w:t>ی</w:t>
      </w:r>
      <w:r>
        <w:rPr>
          <w:rFonts w:hint="eastAsia"/>
          <w:rtl/>
        </w:rPr>
        <w:t>ام</w:t>
      </w:r>
      <w:r>
        <w:rPr>
          <w:rtl/>
        </w:rPr>
        <w:t xml:space="preserve"> حضرت مہد</w:t>
      </w:r>
      <w:r>
        <w:rPr>
          <w:rFonts w:hint="cs"/>
          <w:rtl/>
        </w:rPr>
        <w:t>ی</w:t>
      </w:r>
      <w:r>
        <w:rPr>
          <w:rtl/>
        </w:rPr>
        <w:t xml:space="preserve"> موعود پر رسول اللہ ک</w:t>
      </w:r>
      <w:r>
        <w:rPr>
          <w:rFonts w:hint="cs"/>
          <w:rtl/>
        </w:rPr>
        <w:t>ی</w:t>
      </w:r>
      <w:r>
        <w:rPr>
          <w:rtl/>
        </w:rPr>
        <w:t xml:space="preserve"> بشارت</w:t>
      </w:r>
      <w:r>
        <w:rPr>
          <w:rFonts w:hint="cs"/>
          <w:rtl/>
        </w:rPr>
        <w:t>ی</w:t>
      </w:r>
      <w:r>
        <w:rPr>
          <w:rFonts w:hint="eastAsia"/>
          <w:rtl/>
        </w:rPr>
        <w:t>ں</w:t>
      </w:r>
      <w:bookmarkEnd w:id="30"/>
    </w:p>
    <w:p w:rsidR="00E90CE5" w:rsidRDefault="00E90CE5" w:rsidP="00E90CE5">
      <w:pPr>
        <w:pStyle w:val="libNormal"/>
        <w:rPr>
          <w:rtl/>
        </w:rPr>
      </w:pPr>
      <w:r>
        <w:rPr>
          <w:rFonts w:hint="eastAsia"/>
          <w:rtl/>
        </w:rPr>
        <w:t>توجّ</w:t>
      </w:r>
      <w:r w:rsidR="00D56BFB" w:rsidRPr="00762839">
        <w:rPr>
          <w:rFonts w:hint="cs"/>
          <w:rtl/>
        </w:rPr>
        <w:t>ہ</w:t>
      </w:r>
      <w:r>
        <w:rPr>
          <w:rtl/>
        </w:rPr>
        <w:t>: اس فصل اور باب م</w:t>
      </w:r>
      <w:r>
        <w:rPr>
          <w:rFonts w:hint="cs"/>
          <w:rtl/>
        </w:rPr>
        <w:t>ی</w:t>
      </w:r>
      <w:r>
        <w:rPr>
          <w:rFonts w:hint="eastAsia"/>
          <w:rtl/>
        </w:rPr>
        <w:t>ں</w:t>
      </w:r>
      <w:r>
        <w:rPr>
          <w:rtl/>
        </w:rPr>
        <w:t xml:space="preserve"> محترم قارئ</w:t>
      </w:r>
      <w:r>
        <w:rPr>
          <w:rFonts w:hint="cs"/>
          <w:rtl/>
        </w:rPr>
        <w:t>ی</w:t>
      </w:r>
      <w:r>
        <w:rPr>
          <w:rFonts w:hint="eastAsia"/>
          <w:rtl/>
        </w:rPr>
        <w:t>ن</w:t>
      </w:r>
      <w:r>
        <w:rPr>
          <w:rtl/>
        </w:rPr>
        <w:t xml:space="preserve"> جو کچھ ملاحظہ فرمائ</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اولاً</w:t>
      </w:r>
      <w:r>
        <w:rPr>
          <w:rtl/>
        </w:rPr>
        <w:t>: علمائے اہل سنت ک</w:t>
      </w:r>
      <w:r>
        <w:rPr>
          <w:rFonts w:hint="cs"/>
          <w:rtl/>
        </w:rPr>
        <w:t>ی</w:t>
      </w:r>
      <w:r>
        <w:rPr>
          <w:rtl/>
        </w:rPr>
        <w:t xml:space="preserve"> معتبر و مستند کتابوں سے ماخوذ ہے، جس طرح د</w:t>
      </w:r>
      <w:r>
        <w:rPr>
          <w:rFonts w:hint="cs"/>
          <w:rtl/>
        </w:rPr>
        <w:t>ی</w:t>
      </w:r>
      <w:r>
        <w:rPr>
          <w:rFonts w:hint="eastAsia"/>
          <w:rtl/>
        </w:rPr>
        <w:t>گر</w:t>
      </w:r>
      <w:r>
        <w:rPr>
          <w:rtl/>
        </w:rPr>
        <w:t xml:space="preserve"> ابواب م</w:t>
      </w:r>
      <w:r>
        <w:rPr>
          <w:rFonts w:hint="cs"/>
          <w:rtl/>
        </w:rPr>
        <w:t>ی</w:t>
      </w:r>
      <w:r>
        <w:rPr>
          <w:rFonts w:hint="eastAsia"/>
          <w:rtl/>
        </w:rPr>
        <w:t>ں</w:t>
      </w:r>
      <w:r>
        <w:rPr>
          <w:rtl/>
        </w:rPr>
        <w:t xml:space="preserve"> بھ</w:t>
      </w:r>
      <w:r>
        <w:rPr>
          <w:rFonts w:hint="cs"/>
          <w:rtl/>
        </w:rPr>
        <w:t>ی</w:t>
      </w:r>
      <w:r>
        <w:rPr>
          <w:rtl/>
        </w:rPr>
        <w:t xml:space="preserve"> اس نکتہ کا خ</w:t>
      </w:r>
      <w:r>
        <w:rPr>
          <w:rFonts w:hint="cs"/>
          <w:rtl/>
        </w:rPr>
        <w:t>ی</w:t>
      </w:r>
      <w:r>
        <w:rPr>
          <w:rFonts w:hint="eastAsia"/>
          <w:rtl/>
        </w:rPr>
        <w:t>ال</w:t>
      </w:r>
      <w:r>
        <w:rPr>
          <w:rtl/>
        </w:rPr>
        <w:t xml:space="preserve"> رکھا گ</w:t>
      </w:r>
      <w:r>
        <w:rPr>
          <w:rFonts w:hint="cs"/>
          <w:rtl/>
        </w:rPr>
        <w:t>ی</w:t>
      </w:r>
      <w:r>
        <w:rPr>
          <w:rFonts w:hint="eastAsia"/>
          <w:rtl/>
        </w:rPr>
        <w:t>ا</w:t>
      </w:r>
      <w:r>
        <w:rPr>
          <w:rtl/>
        </w:rPr>
        <w:t xml:space="preserve"> ہے۔</w:t>
      </w:r>
    </w:p>
    <w:p w:rsidR="00E90CE5" w:rsidRDefault="00E90CE5" w:rsidP="00E90CE5">
      <w:pPr>
        <w:pStyle w:val="libNormal"/>
        <w:rPr>
          <w:rtl/>
        </w:rPr>
      </w:pPr>
      <w:r>
        <w:rPr>
          <w:rFonts w:hint="eastAsia"/>
          <w:rtl/>
        </w:rPr>
        <w:t>ثان</w:t>
      </w:r>
      <w:r>
        <w:rPr>
          <w:rFonts w:hint="cs"/>
          <w:rtl/>
        </w:rPr>
        <w:t>ی</w:t>
      </w:r>
      <w:r>
        <w:rPr>
          <w:rFonts w:hint="eastAsia"/>
          <w:rtl/>
        </w:rPr>
        <w:t>اً</w:t>
      </w:r>
      <w:r>
        <w:rPr>
          <w:rtl/>
        </w:rPr>
        <w:t>: ہمارے نزد</w:t>
      </w:r>
      <w:r>
        <w:rPr>
          <w:rFonts w:hint="cs"/>
          <w:rtl/>
        </w:rPr>
        <w:t>ی</w:t>
      </w:r>
      <w:r>
        <w:rPr>
          <w:rFonts w:hint="eastAsia"/>
          <w:rtl/>
        </w:rPr>
        <w:t>ک</w:t>
      </w:r>
      <w:r>
        <w:rPr>
          <w:rtl/>
        </w:rPr>
        <w:t xml:space="preserve"> اکثر</w:t>
      </w:r>
      <w:r>
        <w:rPr>
          <w:rFonts w:hint="cs"/>
          <w:rtl/>
        </w:rPr>
        <w:t>ی</w:t>
      </w:r>
      <w:r>
        <w:rPr>
          <w:rFonts w:hint="eastAsia"/>
          <w:rtl/>
        </w:rPr>
        <w:t>ت</w:t>
      </w:r>
      <w:r>
        <w:rPr>
          <w:rtl/>
        </w:rPr>
        <w:t xml:space="preserve"> علماء و معار</w:t>
      </w:r>
      <w:r>
        <w:rPr>
          <w:rFonts w:hint="cs"/>
          <w:rtl/>
        </w:rPr>
        <w:t>ی</w:t>
      </w:r>
      <w:r>
        <w:rPr>
          <w:rFonts w:hint="eastAsia"/>
          <w:rtl/>
        </w:rPr>
        <w:t>ف</w:t>
      </w:r>
      <w:r>
        <w:rPr>
          <w:rtl/>
        </w:rPr>
        <w:t xml:space="preserve"> اہل سنت اہم ہے، نہ اقل</w:t>
      </w:r>
      <w:r>
        <w:rPr>
          <w:rFonts w:hint="cs"/>
          <w:rtl/>
        </w:rPr>
        <w:t>ی</w:t>
      </w:r>
      <w:r>
        <w:rPr>
          <w:rFonts w:hint="eastAsia"/>
          <w:rtl/>
        </w:rPr>
        <w:t>ت</w:t>
      </w:r>
      <w:r>
        <w:rPr>
          <w:rtl/>
        </w:rPr>
        <w:t>۔</w:t>
      </w:r>
    </w:p>
    <w:p w:rsidR="00E90CE5" w:rsidRDefault="00E90CE5" w:rsidP="00EB5FD0">
      <w:pPr>
        <w:pStyle w:val="Heading2Center"/>
        <w:rPr>
          <w:rtl/>
        </w:rPr>
      </w:pPr>
      <w:bookmarkStart w:id="31" w:name="_Toc504211345"/>
      <w:r>
        <w:rPr>
          <w:rFonts w:hint="eastAsia"/>
          <w:rtl/>
        </w:rPr>
        <w:t>ق</w:t>
      </w:r>
      <w:r>
        <w:rPr>
          <w:rFonts w:hint="cs"/>
          <w:rtl/>
        </w:rPr>
        <w:t>ی</w:t>
      </w:r>
      <w:r>
        <w:rPr>
          <w:rFonts w:hint="eastAsia"/>
          <w:rtl/>
        </w:rPr>
        <w:t>ام</w:t>
      </w:r>
      <w:r>
        <w:rPr>
          <w:rtl/>
        </w:rPr>
        <w:t xml:space="preserve"> مہد</w:t>
      </w:r>
      <w:r>
        <w:rPr>
          <w:rFonts w:hint="cs"/>
          <w:rtl/>
        </w:rPr>
        <w:t>ی</w:t>
      </w:r>
      <w:r>
        <w:rPr>
          <w:rtl/>
        </w:rPr>
        <w:t xml:space="preserve"> تک </w:t>
      </w:r>
      <w:r w:rsidR="002A35F2">
        <w:rPr>
          <w:rtl/>
        </w:rPr>
        <w:t xml:space="preserve">علی علیہ السلام </w:t>
      </w:r>
      <w:r>
        <w:rPr>
          <w:rtl/>
        </w:rPr>
        <w:t xml:space="preserve"> پر ظلم کا سلسلہ۔۔۔</w:t>
      </w:r>
      <w:bookmarkEnd w:id="31"/>
    </w:p>
    <w:p w:rsidR="00E90CE5" w:rsidRDefault="00E90CE5" w:rsidP="00EB5FD0">
      <w:pPr>
        <w:pStyle w:val="libNormal"/>
        <w:rPr>
          <w:rtl/>
        </w:rPr>
      </w:pPr>
      <w:r>
        <w:rPr>
          <w:rtl/>
          <w:lang w:bidi="fa-IR"/>
        </w:rPr>
        <w:t>۱</w:t>
      </w:r>
      <w:r>
        <w:rPr>
          <w:rtl/>
        </w:rPr>
        <w:t>۔ موفق بن احمد</w:t>
      </w:r>
      <w:r w:rsidRPr="006C0D31">
        <w:rPr>
          <w:rStyle w:val="libFootnotenumChar"/>
          <w:rtl/>
        </w:rPr>
        <w:t>(</w:t>
      </w:r>
      <w:r w:rsidR="00EB5FD0" w:rsidRPr="006C0D31">
        <w:rPr>
          <w:rStyle w:val="libFootnotenumChar"/>
          <w:rFonts w:hint="cs"/>
          <w:rtl/>
        </w:rPr>
        <w:t>1</w:t>
      </w:r>
      <w:r w:rsidRPr="006C0D31">
        <w:rPr>
          <w:rStyle w:val="libFootnotenumChar"/>
          <w:rtl/>
        </w:rPr>
        <w:t>)</w:t>
      </w:r>
      <w:r>
        <w:rPr>
          <w:rtl/>
        </w:rPr>
        <w:t xml:space="preserve"> و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sidRPr="006C0D31">
        <w:rPr>
          <w:rStyle w:val="libFootnotenumChar"/>
          <w:rtl/>
        </w:rPr>
        <w:t>(</w:t>
      </w:r>
      <w:r w:rsidR="00EB5FD0" w:rsidRPr="006C0D31">
        <w:rPr>
          <w:rStyle w:val="libFootnotenumChar"/>
          <w:rFonts w:hint="cs"/>
          <w:rtl/>
        </w:rPr>
        <w:t>2</w:t>
      </w:r>
      <w:r w:rsidRPr="006C0D31">
        <w:rPr>
          <w:rStyle w:val="libFootnotenumChar"/>
          <w:rtl/>
        </w:rPr>
        <w:t>)</w:t>
      </w:r>
      <w:r>
        <w:rPr>
          <w:rtl/>
        </w:rPr>
        <w:t xml:space="preserve"> نے عبد الرحمن بن اب</w:t>
      </w:r>
      <w:r>
        <w:rPr>
          <w:rFonts w:hint="cs"/>
          <w:rtl/>
        </w:rPr>
        <w:t>ی</w:t>
      </w:r>
      <w:r>
        <w:rPr>
          <w:rtl/>
        </w:rPr>
        <w:t xml:space="preserve"> ل</w:t>
      </w:r>
      <w:r>
        <w:rPr>
          <w:rFonts w:hint="cs"/>
          <w:rtl/>
        </w:rPr>
        <w:t>ی</w:t>
      </w:r>
      <w:r>
        <w:rPr>
          <w:rFonts w:hint="eastAsia"/>
          <w:rtl/>
        </w:rPr>
        <w:t>ل</w:t>
      </w:r>
      <w:r>
        <w:rPr>
          <w:rFonts w:hint="cs"/>
          <w:rtl/>
        </w:rPr>
        <w:t>ی</w:t>
      </w:r>
      <w:r>
        <w:rPr>
          <w:rtl/>
        </w:rPr>
        <w:t xml:space="preserve"> سے مسنداً روا</w:t>
      </w:r>
      <w:r>
        <w:rPr>
          <w:rFonts w:hint="cs"/>
          <w:rtl/>
        </w:rPr>
        <w:t>ی</w:t>
      </w:r>
      <w:r>
        <w:rPr>
          <w:rFonts w:hint="eastAsia"/>
          <w:rtl/>
        </w:rPr>
        <w:t>ت</w:t>
      </w:r>
      <w:r>
        <w:rPr>
          <w:rtl/>
        </w:rPr>
        <w:t xml:space="preserve"> ک</w:t>
      </w:r>
      <w:r>
        <w:rPr>
          <w:rFonts w:hint="cs"/>
          <w:rtl/>
        </w:rPr>
        <w:t>ی</w:t>
      </w:r>
      <w:r>
        <w:rPr>
          <w:rtl/>
        </w:rPr>
        <w:t xml:space="preserve"> ہے کہ انہوں نے اپنے والد سے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Fonts w:hint="eastAsia"/>
          <w:rtl/>
        </w:rPr>
        <w:t>پ</w:t>
      </w:r>
      <w:r>
        <w:rPr>
          <w:rFonts w:hint="cs"/>
          <w:rtl/>
        </w:rPr>
        <w:t>ی</w:t>
      </w:r>
      <w:r>
        <w:rPr>
          <w:rFonts w:hint="eastAsia"/>
          <w:rtl/>
        </w:rPr>
        <w:t>غمبر</w:t>
      </w:r>
      <w:r>
        <w:rPr>
          <w:rtl/>
        </w:rPr>
        <w:t xml:space="preserve"> اکرم</w:t>
      </w:r>
      <w:r>
        <w:rPr>
          <w:rFonts w:hint="cs"/>
          <w:rtl/>
        </w:rPr>
        <w:t>ﷺ</w:t>
      </w:r>
      <w:r>
        <w:rPr>
          <w:rtl/>
        </w:rPr>
        <w:t xml:space="preserve"> نے روز ع</w:t>
      </w:r>
      <w:r>
        <w:rPr>
          <w:rFonts w:hint="cs"/>
          <w:rtl/>
        </w:rPr>
        <w:t>ی</w:t>
      </w:r>
      <w:r>
        <w:rPr>
          <w:rFonts w:hint="eastAsia"/>
          <w:rtl/>
        </w:rPr>
        <w:t>د</w:t>
      </w:r>
      <w:r>
        <w:rPr>
          <w:rtl/>
        </w:rPr>
        <w:t xml:space="preserve"> غد</w:t>
      </w:r>
      <w:r>
        <w:rPr>
          <w:rFonts w:hint="cs"/>
          <w:rtl/>
        </w:rPr>
        <w:t>ی</w:t>
      </w:r>
      <w:r>
        <w:rPr>
          <w:rFonts w:hint="eastAsia"/>
          <w:rtl/>
        </w:rPr>
        <w:t>ر</w:t>
      </w:r>
      <w:r>
        <w:rPr>
          <w:rtl/>
        </w:rPr>
        <w:t xml:space="preserve"> خم </w:t>
      </w:r>
      <w:r>
        <w:rPr>
          <w:rFonts w:hint="cs"/>
          <w:rtl/>
        </w:rPr>
        <w:t>ی</w:t>
      </w:r>
      <w:r>
        <w:rPr>
          <w:rFonts w:hint="eastAsia"/>
          <w:rtl/>
        </w:rPr>
        <w:t>ہ</w:t>
      </w:r>
      <w:r>
        <w:rPr>
          <w:rtl/>
        </w:rPr>
        <w:t xml:space="preserve"> اعلان ک</w:t>
      </w:r>
      <w:r>
        <w:rPr>
          <w:rFonts w:hint="cs"/>
          <w:rtl/>
        </w:rPr>
        <w:t>ی</w:t>
      </w:r>
      <w:r>
        <w:rPr>
          <w:rFonts w:hint="eastAsia"/>
          <w:rtl/>
        </w:rPr>
        <w:t>ا</w:t>
      </w:r>
      <w:r>
        <w:rPr>
          <w:rtl/>
        </w:rPr>
        <w:t xml:space="preserve"> تھا کہ </w:t>
      </w:r>
      <w:r w:rsidR="002A35F2">
        <w:rPr>
          <w:rtl/>
        </w:rPr>
        <w:t xml:space="preserve">علی علیہ السلام </w:t>
      </w:r>
      <w:r>
        <w:rPr>
          <w:rtl/>
        </w:rPr>
        <w:t xml:space="preserve">  ہر مؤمن اور مؤمنہ کے مولا ہ</w:t>
      </w:r>
      <w:r>
        <w:rPr>
          <w:rFonts w:hint="cs"/>
          <w:rtl/>
        </w:rPr>
        <w:t>ی</w:t>
      </w:r>
      <w:r>
        <w:rPr>
          <w:rFonts w:hint="eastAsia"/>
          <w:rtl/>
        </w:rPr>
        <w:t>ں</w:t>
      </w:r>
      <w:r>
        <w:rPr>
          <w:rtl/>
        </w:rPr>
        <w:t xml:space="preserve"> اور پھر حضرت </w:t>
      </w:r>
      <w:r w:rsidR="002A35F2">
        <w:rPr>
          <w:rtl/>
        </w:rPr>
        <w:t xml:space="preserve">علی علیہ السلام </w:t>
      </w:r>
      <w:r>
        <w:rPr>
          <w:rtl/>
        </w:rPr>
        <w:t xml:space="preserve"> سے فرما</w:t>
      </w:r>
      <w:r>
        <w:rPr>
          <w:rFonts w:hint="cs"/>
          <w:rtl/>
        </w:rPr>
        <w:t>ی</w:t>
      </w:r>
      <w:r>
        <w:rPr>
          <w:rFonts w:hint="eastAsia"/>
          <w:rtl/>
        </w:rPr>
        <w:t>ا</w:t>
      </w:r>
      <w:r>
        <w:rPr>
          <w:rtl/>
        </w:rPr>
        <w:t>:</w:t>
      </w:r>
    </w:p>
    <w:p w:rsidR="00E90CE5" w:rsidRDefault="00E90CE5" w:rsidP="004C04B0">
      <w:pPr>
        <w:pStyle w:val="libNormal"/>
        <w:rPr>
          <w:rtl/>
        </w:rPr>
      </w:pPr>
      <w:r w:rsidRPr="00EB5FD0">
        <w:rPr>
          <w:rStyle w:val="libArabicChar"/>
          <w:rFonts w:hint="cs"/>
          <w:rtl/>
        </w:rPr>
        <w:t>أَنْتَ</w:t>
      </w:r>
      <w:r w:rsidRPr="00EB5FD0">
        <w:rPr>
          <w:rStyle w:val="libArabicChar"/>
          <w:rtl/>
        </w:rPr>
        <w:t xml:space="preserve"> مِنِّ</w:t>
      </w:r>
      <w:r w:rsidRPr="00EB5FD0">
        <w:rPr>
          <w:rStyle w:val="libArabicChar"/>
          <w:rFonts w:hint="cs"/>
          <w:rtl/>
        </w:rPr>
        <w:t xml:space="preserve">ي وَ أَنَا مِنْكَ وَ اَنۡتَ تُقَاتِلُ عَلَى التَّأْوِيلِ كَمَا قَاتَلْتُ عَلَى التَّنْزِيلِ وَ أَنْتَ مِنِّي بِمَنْزِلَةِ هَارُونَ مِنْ مُوسَى وَ أَنَا سِلْمٌ لِمَنْ سَالَمَکَ وَ حَرْبٌ لِمَنْ حَارَبَك وَ أَنْتَ الْعُرْوَةُ الْوُثْقَى وَ أَنْتَ تُبَيِّنُ لَهُمْ مَا اشْتَبَهَ عَلَيْهِمْ مِنۡ بَعْدِي وَ أَنْتَ </w:t>
      </w:r>
      <w:r w:rsidRPr="00EB5FD0">
        <w:rPr>
          <w:rStyle w:val="libArabicChar"/>
          <w:rFonts w:hint="cs"/>
          <w:rtl/>
        </w:rPr>
        <w:lastRenderedPageBreak/>
        <w:t xml:space="preserve">إِمَامُ وَ وَلِيُّ كُلِّ مُؤْمِنٍ وَ مُؤْمِنَةٍ بَعْدِي وَ أَنْتَ الَّذِي أَنْزَلَ اللَّهُ فِيهِ </w:t>
      </w:r>
      <w:r w:rsidRPr="00B1744F">
        <w:rPr>
          <w:rStyle w:val="libAlaemChar"/>
          <w:rFonts w:hint="cs"/>
          <w:rtl/>
        </w:rPr>
        <w:t>(</w:t>
      </w:r>
      <w:r w:rsidRPr="00EB5FD0">
        <w:rPr>
          <w:rStyle w:val="libAieChar"/>
          <w:rFonts w:hint="cs"/>
          <w:rtl/>
        </w:rPr>
        <w:t>وَ أَذانٌ مِنَ اللَّهِ وَ رَسُ</w:t>
      </w:r>
      <w:r w:rsidRPr="00EB5FD0">
        <w:rPr>
          <w:rStyle w:val="libAieChar"/>
          <w:rtl/>
        </w:rPr>
        <w:t>ولِ</w:t>
      </w:r>
      <w:r w:rsidRPr="00EB5FD0">
        <w:rPr>
          <w:rStyle w:val="libAieChar"/>
          <w:rFonts w:hint="cs"/>
          <w:rtl/>
        </w:rPr>
        <w:t>هِ إِلَى النَّاسِ يَوْمَ الْحَجِّ الْأَكْبَرِ</w:t>
      </w:r>
      <w:r w:rsidRPr="00EB5FD0">
        <w:rPr>
          <w:rStyle w:val="libArabicChar"/>
          <w:rFonts w:hint="cs"/>
          <w:rtl/>
        </w:rPr>
        <w:t xml:space="preserve"> </w:t>
      </w:r>
      <w:r w:rsidRPr="00B1744F">
        <w:rPr>
          <w:rStyle w:val="libAlaemChar"/>
          <w:rFonts w:hint="cs"/>
          <w:rtl/>
        </w:rPr>
        <w:t>)</w:t>
      </w:r>
      <w:r w:rsidRPr="00EB5FD0">
        <w:rPr>
          <w:rStyle w:val="libArabicChar"/>
          <w:rFonts w:hint="cs"/>
          <w:rtl/>
        </w:rPr>
        <w:t xml:space="preserve"> وَ أَنْتَ ا</w:t>
      </w:r>
      <w:r w:rsidRPr="00EB5FD0">
        <w:rPr>
          <w:rStyle w:val="libArabicChar"/>
          <w:rFonts w:hint="eastAsia"/>
          <w:rtl/>
        </w:rPr>
        <w:t>ل</w:t>
      </w:r>
      <w:r w:rsidRPr="00EB5FD0">
        <w:rPr>
          <w:rStyle w:val="libArabicChar"/>
          <w:rFonts w:hint="cs"/>
          <w:rtl/>
        </w:rPr>
        <w:t>ْآخِذُ</w:t>
      </w:r>
      <w:r w:rsidRPr="00EB5FD0">
        <w:rPr>
          <w:rStyle w:val="libArabicChar"/>
          <w:rtl/>
        </w:rPr>
        <w:t xml:space="preserve"> بِسُنَّتِ</w:t>
      </w:r>
      <w:r w:rsidRPr="00EB5FD0">
        <w:rPr>
          <w:rStyle w:val="libArabicChar"/>
          <w:rFonts w:hint="cs"/>
          <w:rtl/>
        </w:rPr>
        <w:t>ي وَ ذَابُّ البِدَعِ  عَنْ مِلَّتِي وَ أَنَا أَوَّلُ مَنْ اِنْشَقُّ الْأَرْضُ عَنْهُ ، وَ أَنْتَ مَعِي فِی</w:t>
      </w:r>
      <w:r w:rsidRPr="00EB5FD0">
        <w:rPr>
          <w:rStyle w:val="libArabicChar"/>
          <w:rtl/>
        </w:rPr>
        <w:t xml:space="preserve"> ال</w:t>
      </w:r>
      <w:r w:rsidRPr="00EB5FD0">
        <w:rPr>
          <w:rStyle w:val="libArabicChar"/>
          <w:rFonts w:hint="cs"/>
          <w:rtl/>
        </w:rPr>
        <w:t>ْجَنَّةِ وَ اَوَّلُ مَنۡ یَ</w:t>
      </w:r>
      <w:r w:rsidRPr="00EB5FD0">
        <w:rPr>
          <w:rStyle w:val="libArabicChar"/>
          <w:rFonts w:hint="eastAsia"/>
          <w:rtl/>
        </w:rPr>
        <w:t>د</w:t>
      </w:r>
      <w:r w:rsidRPr="00EB5FD0">
        <w:rPr>
          <w:rStyle w:val="libArabicChar"/>
          <w:rFonts w:hint="cs"/>
          <w:rtl/>
        </w:rPr>
        <w:t>ۡخُل</w:t>
      </w:r>
      <w:r w:rsidR="00800285" w:rsidRPr="004C04B0">
        <w:rPr>
          <w:rStyle w:val="libArabicChar"/>
          <w:rFonts w:hint="cs"/>
          <w:rtl/>
        </w:rPr>
        <w:t xml:space="preserve">ه  </w:t>
      </w:r>
      <w:r w:rsidRPr="001E0E4C">
        <w:rPr>
          <w:rStyle w:val="libArabicChar"/>
          <w:rFonts w:hint="cs"/>
          <w:rtl/>
        </w:rPr>
        <w:t>َا</w:t>
      </w:r>
      <w:r w:rsidRPr="00EB5FD0">
        <w:rPr>
          <w:rStyle w:val="libArabicChar"/>
          <w:rtl/>
        </w:rPr>
        <w:t xml:space="preserve"> اَنَا  وَ اَن</w:t>
      </w:r>
      <w:r w:rsidRPr="00EB5FD0">
        <w:rPr>
          <w:rStyle w:val="libArabicChar"/>
          <w:rFonts w:hint="cs"/>
          <w:rtl/>
        </w:rPr>
        <w:t>ۡتَ وَ الْحَسَنُ وَ</w:t>
      </w:r>
      <w:r w:rsidRPr="00EB5FD0">
        <w:rPr>
          <w:rStyle w:val="libArabicChar"/>
          <w:rtl/>
        </w:rPr>
        <w:t xml:space="preserve"> ال</w:t>
      </w:r>
      <w:r w:rsidRPr="00EB5FD0">
        <w:rPr>
          <w:rStyle w:val="libArabicChar"/>
          <w:rFonts w:hint="cs"/>
          <w:rtl/>
        </w:rPr>
        <w:t>ْحُسَيْنُ وَ فَاطِمَةُ وَ</w:t>
      </w:r>
      <w:r w:rsidR="00641ED1">
        <w:rPr>
          <w:rStyle w:val="libArabicChar"/>
          <w:rFonts w:hint="cs"/>
          <w:rtl/>
        </w:rPr>
        <w:t xml:space="preserve"> </w:t>
      </w:r>
      <w:r w:rsidRPr="00EB5FD0">
        <w:rPr>
          <w:rStyle w:val="libArabicChar"/>
          <w:rFonts w:hint="cs"/>
          <w:rtl/>
        </w:rPr>
        <w:t>اَنَّ اللَّهَ أَوْحَى  إِلَيَّ أَنْ</w:t>
      </w:r>
      <w:r w:rsidRPr="00EB5FD0">
        <w:rPr>
          <w:rStyle w:val="libArabicChar"/>
          <w:rtl/>
        </w:rPr>
        <w:t xml:space="preserve"> اَخ</w:t>
      </w:r>
      <w:r w:rsidRPr="00EB5FD0">
        <w:rPr>
          <w:rStyle w:val="libArabicChar"/>
          <w:rFonts w:hint="cs"/>
          <w:rtl/>
        </w:rPr>
        <w:t>ۡبَرَ  فَضْلِكَ فَقُمْتُ بِهِ بَی</w:t>
      </w:r>
      <w:r w:rsidRPr="00EB5FD0">
        <w:rPr>
          <w:rStyle w:val="libArabicChar"/>
          <w:rFonts w:hint="eastAsia"/>
          <w:rtl/>
        </w:rPr>
        <w:t>نَ</w:t>
      </w:r>
      <w:r w:rsidRPr="00EB5FD0">
        <w:rPr>
          <w:rStyle w:val="libArabicChar"/>
          <w:rtl/>
        </w:rPr>
        <w:t xml:space="preserve">  النَّاسِ فَبَلَّغ</w:t>
      </w:r>
      <w:r w:rsidRPr="00EB5FD0">
        <w:rPr>
          <w:rStyle w:val="libArabicChar"/>
          <w:rFonts w:hint="cs"/>
          <w:rtl/>
        </w:rPr>
        <w:t>ْتُهُمْ مَا أَمَرَنِيَ اللَّهُ بِتَبْلِيغِهِ وَ ذالِکَ  قَولُ</w:t>
      </w:r>
      <w:r w:rsidR="00800285" w:rsidRPr="004C04B0">
        <w:rPr>
          <w:rStyle w:val="libArabicChar"/>
          <w:rFonts w:hint="cs"/>
          <w:rtl/>
        </w:rPr>
        <w:t xml:space="preserve">ه  </w:t>
      </w:r>
      <w:r w:rsidRPr="001E0E4C">
        <w:rPr>
          <w:rStyle w:val="libArabicChar"/>
          <w:rFonts w:hint="cs"/>
          <w:rtl/>
        </w:rPr>
        <w:t>ُ تعال</w:t>
      </w:r>
      <w:r w:rsidRPr="00EB5FD0">
        <w:rPr>
          <w:rStyle w:val="libArabicChar"/>
          <w:rFonts w:hint="cs"/>
          <w:rtl/>
        </w:rPr>
        <w:t>یٰ</w:t>
      </w:r>
      <w:r w:rsidRPr="00EB5FD0">
        <w:rPr>
          <w:rStyle w:val="libArabicChar"/>
          <w:rtl/>
        </w:rPr>
        <w:t xml:space="preserve"> </w:t>
      </w:r>
      <w:r w:rsidRPr="00B1744F">
        <w:rPr>
          <w:rStyle w:val="libAlaemChar"/>
          <w:rtl/>
        </w:rPr>
        <w:t>(</w:t>
      </w:r>
      <w:r w:rsidRPr="00EB5FD0">
        <w:rPr>
          <w:rStyle w:val="libAieChar"/>
          <w:rFonts w:hint="cs"/>
          <w:rtl/>
        </w:rPr>
        <w:t>ی</w:t>
      </w:r>
      <w:r w:rsidRPr="00EB5FD0">
        <w:rPr>
          <w:rStyle w:val="libAieChar"/>
          <w:rFonts w:hint="eastAsia"/>
          <w:rtl/>
        </w:rPr>
        <w:t>ا</w:t>
      </w:r>
      <w:r w:rsidRPr="00EB5FD0">
        <w:rPr>
          <w:rStyle w:val="libAieChar"/>
          <w:rtl/>
        </w:rPr>
        <w:t xml:space="preserve"> ا</w:t>
      </w:r>
      <w:r w:rsidRPr="00EB5FD0">
        <w:rPr>
          <w:rStyle w:val="libAieChar"/>
          <w:rFonts w:hint="cs"/>
          <w:rtl/>
        </w:rPr>
        <w:t>ی</w:t>
      </w:r>
      <w:r w:rsidR="00800285" w:rsidRPr="00800285">
        <w:rPr>
          <w:rStyle w:val="libAieChar"/>
          <w:rFonts w:hint="cs"/>
          <w:rtl/>
        </w:rPr>
        <w:t xml:space="preserve">ه  </w:t>
      </w:r>
      <w:r w:rsidRPr="004C04B0">
        <w:rPr>
          <w:rStyle w:val="libAieChar"/>
          <w:rFonts w:hint="cs"/>
          <w:rtl/>
        </w:rPr>
        <w:t>ا</w:t>
      </w:r>
      <w:r w:rsidRPr="00EB5FD0">
        <w:rPr>
          <w:rStyle w:val="libAieChar"/>
          <w:rtl/>
        </w:rPr>
        <w:t xml:space="preserve"> الرَّسولُ بَلِّغ</w:t>
      </w:r>
      <w:r w:rsidRPr="00EB5FD0">
        <w:rPr>
          <w:rStyle w:val="libAieChar"/>
          <w:rFonts w:hint="cs"/>
          <w:rtl/>
        </w:rPr>
        <w:t>ۡ مَا اُنزِلَ اِلی</w:t>
      </w:r>
      <w:r w:rsidRPr="00EB5FD0">
        <w:rPr>
          <w:rStyle w:val="libAieChar"/>
          <w:rFonts w:hint="eastAsia"/>
          <w:rtl/>
        </w:rPr>
        <w:t>کَ</w:t>
      </w:r>
      <w:r w:rsidRPr="00EB5FD0">
        <w:rPr>
          <w:rStyle w:val="libAieChar"/>
          <w:rtl/>
        </w:rPr>
        <w:t xml:space="preserve"> مِن رَّبِّکَ</w:t>
      </w:r>
      <w:r w:rsidRPr="00B1744F">
        <w:rPr>
          <w:rStyle w:val="libAlaemChar"/>
          <w:rtl/>
        </w:rPr>
        <w:t>)</w:t>
      </w:r>
      <w:r w:rsidRPr="00EB5FD0">
        <w:rPr>
          <w:rStyle w:val="libArabicChar"/>
          <w:rtl/>
        </w:rPr>
        <w:t xml:space="preserve"> اِل</w:t>
      </w:r>
      <w:r w:rsidRPr="00EB5FD0">
        <w:rPr>
          <w:rStyle w:val="libArabicChar"/>
          <w:rFonts w:hint="cs"/>
          <w:rtl/>
        </w:rPr>
        <w:t>ی</w:t>
      </w:r>
      <w:r w:rsidRPr="00EB5FD0">
        <w:rPr>
          <w:rStyle w:val="libArabicChar"/>
          <w:rtl/>
        </w:rPr>
        <w:t xml:space="preserve"> آخر الآ</w:t>
      </w:r>
      <w:r w:rsidRPr="00EB5FD0">
        <w:rPr>
          <w:rStyle w:val="libArabicChar"/>
          <w:rFonts w:hint="cs"/>
          <w:rtl/>
        </w:rPr>
        <w:t>ی</w:t>
      </w:r>
      <w:r w:rsidR="00800285" w:rsidRPr="004C04B0">
        <w:rPr>
          <w:rStyle w:val="libArabicChar"/>
          <w:rFonts w:hint="cs"/>
          <w:rtl/>
        </w:rPr>
        <w:t>ة</w:t>
      </w:r>
      <w:r w:rsidRPr="00EB5FD0">
        <w:rPr>
          <w:rStyle w:val="libArabicChar"/>
          <w:rFonts w:hint="eastAsia"/>
          <w:rtl/>
        </w:rPr>
        <w:t>،</w:t>
      </w:r>
      <w:r w:rsidRPr="00EB5FD0">
        <w:rPr>
          <w:rStyle w:val="libArabicChar"/>
          <w:rtl/>
        </w:rPr>
        <w:t xml:space="preserve"> ثُمّ قَالَ </w:t>
      </w:r>
      <w:r w:rsidRPr="00EB5FD0">
        <w:rPr>
          <w:rStyle w:val="libArabicChar"/>
          <w:rFonts w:hint="cs"/>
          <w:rtl/>
        </w:rPr>
        <w:t>یَ</w:t>
      </w:r>
      <w:r w:rsidRPr="00EB5FD0">
        <w:rPr>
          <w:rStyle w:val="libArabicChar"/>
          <w:rFonts w:hint="eastAsia"/>
          <w:rtl/>
        </w:rPr>
        <w:t>ا</w:t>
      </w:r>
      <w:r w:rsidRPr="00EB5FD0">
        <w:rPr>
          <w:rStyle w:val="libArabicChar"/>
          <w:rtl/>
        </w:rPr>
        <w:t xml:space="preserve"> عَل</w:t>
      </w:r>
      <w:r w:rsidRPr="00EB5FD0">
        <w:rPr>
          <w:rStyle w:val="libArabicChar"/>
          <w:rFonts w:hint="cs"/>
          <w:rtl/>
        </w:rPr>
        <w:t>ی</w:t>
      </w:r>
      <w:r w:rsidRPr="00EB5FD0">
        <w:rPr>
          <w:rStyle w:val="libArabicChar"/>
          <w:rtl/>
        </w:rPr>
        <w:t xml:space="preserve"> اِتَّقِ الضَّغَائِنَ الَّتِ</w:t>
      </w:r>
      <w:r w:rsidRPr="00EB5FD0">
        <w:rPr>
          <w:rStyle w:val="libArabicChar"/>
          <w:rFonts w:hint="cs"/>
          <w:rtl/>
        </w:rPr>
        <w:t>ي</w:t>
      </w:r>
      <w:r w:rsidRPr="00EB5FD0">
        <w:rPr>
          <w:rStyle w:val="libArabicChar"/>
          <w:rtl/>
        </w:rPr>
        <w:t xml:space="preserve"> </w:t>
      </w:r>
      <w:r w:rsidR="00800285" w:rsidRPr="004C04B0">
        <w:rPr>
          <w:rStyle w:val="libArabicChar"/>
          <w:rFonts w:hint="cs"/>
          <w:rtl/>
        </w:rPr>
        <w:t xml:space="preserve">ه  </w:t>
      </w:r>
      <w:r w:rsidRPr="001E0E4C">
        <w:rPr>
          <w:rStyle w:val="libArabicChar"/>
          <w:rFonts w:hint="cs"/>
          <w:rtl/>
        </w:rPr>
        <w:t>ِ</w:t>
      </w:r>
      <w:r w:rsidRPr="00EB5FD0">
        <w:rPr>
          <w:rStyle w:val="libArabicChar"/>
          <w:rFonts w:hint="cs"/>
          <w:rtl/>
        </w:rPr>
        <w:t>یَ</w:t>
      </w:r>
      <w:r w:rsidRPr="00EB5FD0">
        <w:rPr>
          <w:rStyle w:val="libArabicChar"/>
          <w:rtl/>
        </w:rPr>
        <w:t xml:space="preserve"> فِ</w:t>
      </w:r>
      <w:r w:rsidRPr="00EB5FD0">
        <w:rPr>
          <w:rStyle w:val="libArabicChar"/>
          <w:rFonts w:hint="cs"/>
          <w:rtl/>
        </w:rPr>
        <w:t>ي صُدُورِ مَنْ لَا يُظْهِرُهَا إِلَّا بَعْدَ مَوْتِي أُولئِكَ يَلْعَنُهُمُ اللَّهُ وَ يَلْعَنُهُمُ اللَّاعِنُونَ ثُمَّ بَكَىﷺ</w:t>
      </w:r>
      <w:r w:rsidRPr="00EB5FD0">
        <w:rPr>
          <w:rStyle w:val="libArabicChar"/>
          <w:rtl/>
        </w:rPr>
        <w:t xml:space="preserve"> وَ قَالَ: " </w:t>
      </w:r>
      <w:r w:rsidRPr="00EB5FD0">
        <w:rPr>
          <w:rStyle w:val="libArabicChar"/>
          <w:rFonts w:hint="cs"/>
          <w:rtl/>
        </w:rPr>
        <w:t>أَخْبَرَنِي جَبْرَئِيلُ  أَنَّهُمْ يَظْلِمُونَه</w:t>
      </w:r>
      <w:r w:rsidRPr="00EB5FD0">
        <w:rPr>
          <w:rStyle w:val="libArabicChar"/>
          <w:rtl/>
        </w:rPr>
        <w:t>ُ بَعد</w:t>
      </w:r>
      <w:r w:rsidRPr="00EB5FD0">
        <w:rPr>
          <w:rStyle w:val="libArabicChar"/>
          <w:rFonts w:hint="cs"/>
          <w:rtl/>
        </w:rPr>
        <w:t>ی</w:t>
      </w:r>
      <w:r w:rsidRPr="00EB5FD0">
        <w:rPr>
          <w:rStyle w:val="libArabicChar"/>
          <w:rtl/>
        </w:rPr>
        <w:t xml:space="preserve"> وَ اِنَّ ذَالِکَ </w:t>
      </w:r>
      <w:r w:rsidRPr="00EB5FD0">
        <w:rPr>
          <w:rStyle w:val="libArabicChar"/>
          <w:rFonts w:hint="cs"/>
          <w:rtl/>
        </w:rPr>
        <w:t>یَ</w:t>
      </w:r>
      <w:r w:rsidRPr="00EB5FD0">
        <w:rPr>
          <w:rStyle w:val="libArabicChar"/>
          <w:rFonts w:hint="eastAsia"/>
          <w:rtl/>
        </w:rPr>
        <w:t>ب</w:t>
      </w:r>
      <w:r w:rsidRPr="00EB5FD0">
        <w:rPr>
          <w:rStyle w:val="libArabicChar"/>
          <w:rFonts w:hint="cs"/>
          <w:rtl/>
        </w:rPr>
        <w:t>ۡقَی</w:t>
      </w:r>
      <w:r w:rsidRPr="00EB5FD0">
        <w:rPr>
          <w:rStyle w:val="libArabicChar"/>
          <w:rtl/>
        </w:rPr>
        <w:t xml:space="preserve"> حَتَّ</w:t>
      </w:r>
      <w:r w:rsidRPr="00EB5FD0">
        <w:rPr>
          <w:rStyle w:val="libArabicChar"/>
          <w:rFonts w:hint="cs"/>
          <w:rtl/>
        </w:rPr>
        <w:t>ی</w:t>
      </w:r>
      <w:r w:rsidRPr="00EB5FD0">
        <w:rPr>
          <w:rStyle w:val="libArabicChar"/>
          <w:rtl/>
        </w:rPr>
        <w:t xml:space="preserve"> اِذا قامَ قَائِمُ</w:t>
      </w:r>
      <w:r w:rsidR="00800285" w:rsidRPr="004C04B0">
        <w:rPr>
          <w:rStyle w:val="libArabicChar"/>
          <w:rFonts w:hint="cs"/>
          <w:rtl/>
        </w:rPr>
        <w:t xml:space="preserve">ه  </w:t>
      </w:r>
      <w:r w:rsidRPr="001E0E4C">
        <w:rPr>
          <w:rStyle w:val="libArabicChar"/>
          <w:rFonts w:hint="cs"/>
          <w:rtl/>
        </w:rPr>
        <w:t xml:space="preserve">ُم  فَعِندَ ذالِکَ </w:t>
      </w:r>
      <w:r w:rsidRPr="00EB5FD0">
        <w:rPr>
          <w:rStyle w:val="libArabicChar"/>
          <w:rFonts w:hint="cs"/>
          <w:rtl/>
        </w:rPr>
        <w:t>یَ</w:t>
      </w:r>
      <w:r w:rsidRPr="00EB5FD0">
        <w:rPr>
          <w:rStyle w:val="libArabicChar"/>
          <w:rFonts w:hint="eastAsia"/>
          <w:rtl/>
        </w:rPr>
        <w:t>ظ</w:t>
      </w:r>
      <w:r w:rsidRPr="00EB5FD0">
        <w:rPr>
          <w:rStyle w:val="libArabicChar"/>
          <w:rFonts w:hint="cs"/>
          <w:rtl/>
        </w:rPr>
        <w:t>ۡ</w:t>
      </w:r>
      <w:r w:rsidR="00800285" w:rsidRPr="004C04B0">
        <w:rPr>
          <w:rStyle w:val="libArabicChar"/>
          <w:rFonts w:hint="cs"/>
          <w:rtl/>
        </w:rPr>
        <w:t xml:space="preserve">ه  </w:t>
      </w:r>
      <w:r w:rsidRPr="001E0E4C">
        <w:rPr>
          <w:rStyle w:val="libArabicChar"/>
          <w:rFonts w:hint="cs"/>
          <w:rtl/>
        </w:rPr>
        <w:t>َرُ</w:t>
      </w:r>
      <w:r w:rsidRPr="00EB5FD0">
        <w:rPr>
          <w:rStyle w:val="libArabicChar"/>
          <w:rtl/>
        </w:rPr>
        <w:t xml:space="preserve"> القَائِمُ المَ</w:t>
      </w:r>
      <w:r w:rsidR="00800285" w:rsidRPr="004C04B0">
        <w:rPr>
          <w:rStyle w:val="libArabicChar"/>
          <w:rFonts w:hint="cs"/>
          <w:rtl/>
        </w:rPr>
        <w:t xml:space="preserve">ه  </w:t>
      </w:r>
      <w:r w:rsidRPr="001E0E4C">
        <w:rPr>
          <w:rStyle w:val="libArabicChar"/>
          <w:rFonts w:hint="cs"/>
          <w:rtl/>
        </w:rPr>
        <w:t>دِ</w:t>
      </w:r>
      <w:r w:rsidRPr="00EB5FD0">
        <w:rPr>
          <w:rStyle w:val="libArabicChar"/>
          <w:rFonts w:hint="cs"/>
          <w:rtl/>
        </w:rPr>
        <w:t>ی</w:t>
      </w:r>
      <w:r w:rsidRPr="00EB5FD0">
        <w:rPr>
          <w:rStyle w:val="libArabicChar"/>
          <w:rtl/>
        </w:rPr>
        <w:t xml:space="preserve"> من وُل</w:t>
      </w:r>
      <w:r w:rsidRPr="00EB5FD0">
        <w:rPr>
          <w:rStyle w:val="libArabicChar"/>
          <w:rFonts w:hint="cs"/>
          <w:rtl/>
        </w:rPr>
        <w:t>ۡدِی</w:t>
      </w:r>
      <w:r w:rsidRPr="00EB5FD0">
        <w:rPr>
          <w:rStyle w:val="libArabicChar"/>
          <w:rtl/>
        </w:rPr>
        <w:t xml:space="preserve"> </w:t>
      </w:r>
      <w:r w:rsidRPr="00EB5FD0">
        <w:rPr>
          <w:rStyle w:val="libArabicChar"/>
          <w:rFonts w:hint="cs"/>
          <w:rtl/>
        </w:rPr>
        <w:t>ی</w:t>
      </w:r>
      <w:r w:rsidRPr="00EB5FD0">
        <w:rPr>
          <w:rStyle w:val="libArabicChar"/>
          <w:rFonts w:hint="eastAsia"/>
          <w:rtl/>
        </w:rPr>
        <w:t>قوم</w:t>
      </w:r>
      <w:r w:rsidRPr="00EB5FD0">
        <w:rPr>
          <w:rStyle w:val="libArabicChar"/>
          <w:rtl/>
        </w:rPr>
        <w:t xml:space="preserve"> </w:t>
      </w:r>
      <w:r w:rsidRPr="001E0E4C">
        <w:rPr>
          <w:rStyle w:val="libArabicChar"/>
          <w:rFonts w:hint="cs"/>
          <w:rtl/>
        </w:rPr>
        <w:t xml:space="preserve"> اِل</w:t>
      </w:r>
      <w:r w:rsidRPr="00EB5FD0">
        <w:rPr>
          <w:rStyle w:val="libArabicChar"/>
          <w:rFonts w:hint="cs"/>
          <w:rtl/>
        </w:rPr>
        <w:t>یٰ</w:t>
      </w:r>
      <w:r w:rsidRPr="00EB5FD0">
        <w:rPr>
          <w:rStyle w:val="libArabicChar"/>
          <w:rtl/>
        </w:rPr>
        <w:t xml:space="preserve"> آخر الروا</w:t>
      </w:r>
      <w:r w:rsidRPr="00EB5FD0">
        <w:rPr>
          <w:rStyle w:val="libArabicChar"/>
          <w:rFonts w:hint="cs"/>
          <w:rtl/>
        </w:rPr>
        <w:t>ی</w:t>
      </w:r>
      <w:r w:rsidR="00800285" w:rsidRPr="004C04B0">
        <w:rPr>
          <w:rStyle w:val="libArabicChar"/>
          <w:rFonts w:hint="cs"/>
          <w:rtl/>
        </w:rPr>
        <w:t>ة</w:t>
      </w:r>
      <w:r w:rsidRPr="00EB5FD0">
        <w:rPr>
          <w:rStyle w:val="libArabicChar"/>
          <w:rtl/>
        </w:rPr>
        <w:t xml:space="preserve"> </w:t>
      </w:r>
      <w:r>
        <w:rPr>
          <w:rtl/>
        </w:rPr>
        <w:t>۔</w:t>
      </w:r>
    </w:p>
    <w:p w:rsidR="00E90CE5" w:rsidRDefault="00E90CE5" w:rsidP="00EB5FD0">
      <w:pPr>
        <w:pStyle w:val="libNormal"/>
        <w:rPr>
          <w:rtl/>
        </w:rPr>
      </w:pPr>
      <w:r>
        <w:rPr>
          <w:rFonts w:hint="eastAsia"/>
          <w:rtl/>
        </w:rPr>
        <w:t>اے</w:t>
      </w:r>
      <w:r>
        <w:rPr>
          <w:rtl/>
        </w:rPr>
        <w:t xml:space="preserve"> عل</w:t>
      </w:r>
      <w:r>
        <w:rPr>
          <w:rFonts w:hint="cs"/>
          <w:rtl/>
        </w:rPr>
        <w:t>ی</w:t>
      </w:r>
      <w:r>
        <w:rPr>
          <w:rtl/>
        </w:rPr>
        <w:t xml:space="preserve"> تم مجھ سے ہو اور م</w:t>
      </w:r>
      <w:r>
        <w:rPr>
          <w:rFonts w:hint="cs"/>
          <w:rtl/>
        </w:rPr>
        <w:t>ی</w:t>
      </w:r>
      <w:r>
        <w:rPr>
          <w:rFonts w:hint="eastAsia"/>
          <w:rtl/>
        </w:rPr>
        <w:t>ں</w:t>
      </w:r>
      <w:r>
        <w:rPr>
          <w:rtl/>
        </w:rPr>
        <w:t xml:space="preserve"> تم سے ہوں، تم </w:t>
      </w:r>
      <w:r w:rsidR="00D854E7">
        <w:rPr>
          <w:rtl/>
        </w:rPr>
        <w:t xml:space="preserve">تاویل </w:t>
      </w:r>
      <w:r>
        <w:rPr>
          <w:rtl/>
        </w:rPr>
        <w:t xml:space="preserve"> ق</w:t>
      </w:r>
      <w:r w:rsidR="00D854E7">
        <w:rPr>
          <w:rtl/>
        </w:rPr>
        <w:t>را</w:t>
      </w:r>
      <w:r>
        <w:rPr>
          <w:rtl/>
        </w:rPr>
        <w:t>ن کے سلسلہ م</w:t>
      </w:r>
      <w:r>
        <w:rPr>
          <w:rFonts w:hint="cs"/>
          <w:rtl/>
        </w:rPr>
        <w:t>ی</w:t>
      </w:r>
      <w:r>
        <w:rPr>
          <w:rFonts w:hint="eastAsia"/>
          <w:rtl/>
        </w:rPr>
        <w:t>ں</w:t>
      </w:r>
      <w:r>
        <w:rPr>
          <w:rtl/>
        </w:rPr>
        <w:t xml:space="preserve"> جنگ کرو گے جس طرح م</w:t>
      </w:r>
      <w:r>
        <w:rPr>
          <w:rFonts w:hint="cs"/>
          <w:rtl/>
        </w:rPr>
        <w:t>ی</w:t>
      </w:r>
      <w:r>
        <w:rPr>
          <w:rFonts w:hint="eastAsia"/>
          <w:rtl/>
        </w:rPr>
        <w:t>ں</w:t>
      </w:r>
      <w:r>
        <w:rPr>
          <w:rtl/>
        </w:rPr>
        <w:t xml:space="preserve"> نے نزول ق</w:t>
      </w:r>
      <w:r w:rsidR="00D854E7">
        <w:rPr>
          <w:rtl/>
        </w:rPr>
        <w:t>را</w:t>
      </w:r>
      <w:r>
        <w:rPr>
          <w:rtl/>
        </w:rPr>
        <w:t>ن کے سلسلہ م</w:t>
      </w:r>
      <w:r>
        <w:rPr>
          <w:rFonts w:hint="cs"/>
          <w:rtl/>
        </w:rPr>
        <w:t>ی</w:t>
      </w:r>
      <w:r>
        <w:rPr>
          <w:rFonts w:hint="eastAsia"/>
          <w:rtl/>
        </w:rPr>
        <w:t>ں</w:t>
      </w:r>
      <w:r>
        <w:rPr>
          <w:rtl/>
        </w:rPr>
        <w:t xml:space="preserve"> جنگ ک</w:t>
      </w:r>
      <w:r>
        <w:rPr>
          <w:rFonts w:hint="cs"/>
          <w:rtl/>
        </w:rPr>
        <w:t>ی</w:t>
      </w:r>
      <w:r>
        <w:rPr>
          <w:rtl/>
        </w:rPr>
        <w:t xml:space="preserve"> ہے، تمہ</w:t>
      </w:r>
      <w:r>
        <w:rPr>
          <w:rFonts w:hint="cs"/>
          <w:rtl/>
        </w:rPr>
        <w:t>ی</w:t>
      </w:r>
      <w:r>
        <w:rPr>
          <w:rFonts w:hint="eastAsia"/>
          <w:rtl/>
        </w:rPr>
        <w:t>ں</w:t>
      </w:r>
      <w:r>
        <w:rPr>
          <w:rtl/>
        </w:rPr>
        <w:t xml:space="preserve"> مجھ سے وہ</w:t>
      </w:r>
      <w:r>
        <w:rPr>
          <w:rFonts w:hint="cs"/>
          <w:rtl/>
        </w:rPr>
        <w:t>ی</w:t>
      </w:r>
      <w:r>
        <w:rPr>
          <w:rtl/>
        </w:rPr>
        <w:t xml:space="preserve"> نسبت ہے جو ہارون کو موس</w:t>
      </w:r>
      <w:r>
        <w:rPr>
          <w:rFonts w:hint="cs"/>
          <w:rtl/>
        </w:rPr>
        <w:t>ی</w:t>
      </w:r>
      <w:r>
        <w:rPr>
          <w:rtl/>
        </w:rPr>
        <w:t xml:space="preserve"> سے تھ</w:t>
      </w:r>
      <w:r>
        <w:rPr>
          <w:rFonts w:hint="cs"/>
          <w:rtl/>
        </w:rPr>
        <w:t>ی</w:t>
      </w:r>
      <w:r>
        <w:rPr>
          <w:rtl/>
        </w:rPr>
        <w:t>۔ م</w:t>
      </w:r>
      <w:r>
        <w:rPr>
          <w:rFonts w:hint="cs"/>
          <w:rtl/>
        </w:rPr>
        <w:t>ی</w:t>
      </w:r>
      <w:r>
        <w:rPr>
          <w:rFonts w:hint="eastAsia"/>
          <w:rtl/>
        </w:rPr>
        <w:t>ر</w:t>
      </w:r>
      <w:r>
        <w:rPr>
          <w:rFonts w:hint="cs"/>
          <w:rtl/>
        </w:rPr>
        <w:t>ی</w:t>
      </w:r>
      <w:r>
        <w:rPr>
          <w:rtl/>
        </w:rPr>
        <w:t xml:space="preserve"> اس سے صلح ہے جس سے تمہار</w:t>
      </w:r>
      <w:r>
        <w:rPr>
          <w:rFonts w:hint="cs"/>
          <w:rtl/>
        </w:rPr>
        <w:t>ی</w:t>
      </w:r>
      <w:r>
        <w:rPr>
          <w:rtl/>
        </w:rPr>
        <w:t xml:space="preserve"> صلح ہے، اور اس سے جنگ ہے جو تم  سے جنگ کرے۔ تم ہ</w:t>
      </w:r>
      <w:r>
        <w:rPr>
          <w:rFonts w:hint="cs"/>
          <w:rtl/>
        </w:rPr>
        <w:t>ی</w:t>
      </w:r>
      <w:r>
        <w:rPr>
          <w:rtl/>
        </w:rPr>
        <w:t xml:space="preserve"> </w:t>
      </w:r>
      <w:r>
        <w:rPr>
          <w:rFonts w:hint="eastAsia"/>
          <w:rtl/>
        </w:rPr>
        <w:t>مضبوط</w:t>
      </w:r>
      <w:r>
        <w:rPr>
          <w:rtl/>
        </w:rPr>
        <w:t xml:space="preserve"> رس</w:t>
      </w:r>
      <w:r>
        <w:rPr>
          <w:rFonts w:hint="cs"/>
          <w:rtl/>
        </w:rPr>
        <w:t>ی</w:t>
      </w:r>
      <w:r>
        <w:rPr>
          <w:rtl/>
        </w:rPr>
        <w:t xml:space="preserve"> ہو، م</w:t>
      </w:r>
      <w:r>
        <w:rPr>
          <w:rFonts w:hint="cs"/>
          <w:rtl/>
        </w:rPr>
        <w:t>ی</w:t>
      </w:r>
      <w:r>
        <w:rPr>
          <w:rFonts w:hint="eastAsia"/>
          <w:rtl/>
        </w:rPr>
        <w:t>رے</w:t>
      </w:r>
      <w:r>
        <w:rPr>
          <w:rtl/>
        </w:rPr>
        <w:t xml:space="preserve"> بعد  لوگوں کے شبہات ب</w:t>
      </w:r>
      <w:r>
        <w:rPr>
          <w:rFonts w:hint="cs"/>
          <w:rtl/>
        </w:rPr>
        <w:t>ی</w:t>
      </w:r>
      <w:r>
        <w:rPr>
          <w:rFonts w:hint="eastAsia"/>
          <w:rtl/>
        </w:rPr>
        <w:t>ان</w:t>
      </w:r>
      <w:r>
        <w:rPr>
          <w:rtl/>
        </w:rPr>
        <w:t xml:space="preserve"> کرنے والے تم ہ</w:t>
      </w:r>
      <w:r>
        <w:rPr>
          <w:rFonts w:hint="cs"/>
          <w:rtl/>
        </w:rPr>
        <w:t>ی</w:t>
      </w:r>
      <w:r>
        <w:rPr>
          <w:rtl/>
        </w:rPr>
        <w:t xml:space="preserve"> ہو اور م</w:t>
      </w:r>
      <w:r>
        <w:rPr>
          <w:rFonts w:hint="cs"/>
          <w:rtl/>
        </w:rPr>
        <w:t>ی</w:t>
      </w:r>
      <w:r>
        <w:rPr>
          <w:rFonts w:hint="eastAsia"/>
          <w:rtl/>
        </w:rPr>
        <w:t>رے</w:t>
      </w:r>
      <w:r>
        <w:rPr>
          <w:rtl/>
        </w:rPr>
        <w:t xml:space="preserve"> بعد تم ہر مؤمن و مؤمنہ کے ول</w:t>
      </w:r>
      <w:r>
        <w:rPr>
          <w:rFonts w:hint="cs"/>
          <w:rtl/>
        </w:rPr>
        <w:t>ی</w:t>
      </w:r>
      <w:r>
        <w:rPr>
          <w:rtl/>
        </w:rPr>
        <w:t xml:space="preserve"> و سرپرست ہو، تم ہ</w:t>
      </w:r>
      <w:r>
        <w:rPr>
          <w:rFonts w:hint="cs"/>
          <w:rtl/>
        </w:rPr>
        <w:t>ی</w:t>
      </w:r>
      <w:r>
        <w:rPr>
          <w:rtl/>
        </w:rPr>
        <w:t xml:space="preserve"> وہ شخص</w:t>
      </w:r>
      <w:r>
        <w:rPr>
          <w:rFonts w:hint="cs"/>
          <w:rtl/>
        </w:rPr>
        <w:t>ی</w:t>
      </w:r>
      <w:r>
        <w:rPr>
          <w:rFonts w:hint="eastAsia"/>
          <w:rtl/>
        </w:rPr>
        <w:t>ت</w:t>
      </w:r>
      <w:r>
        <w:rPr>
          <w:rtl/>
        </w:rPr>
        <w:t xml:space="preserve"> ہوجس کے بارے م</w:t>
      </w:r>
      <w:r>
        <w:rPr>
          <w:rFonts w:hint="cs"/>
          <w:rtl/>
        </w:rPr>
        <w:t>ی</w:t>
      </w:r>
      <w:r>
        <w:rPr>
          <w:rFonts w:hint="eastAsia"/>
          <w:rtl/>
        </w:rPr>
        <w:t>ں</w:t>
      </w:r>
      <w:r>
        <w:rPr>
          <w:rtl/>
        </w:rPr>
        <w:t xml:space="preserve"> خداوند عالم نے فرما</w:t>
      </w:r>
      <w:r>
        <w:rPr>
          <w:rFonts w:hint="cs"/>
          <w:rtl/>
        </w:rPr>
        <w:t>ی</w:t>
      </w:r>
      <w:r>
        <w:rPr>
          <w:rFonts w:hint="eastAsia"/>
          <w:rtl/>
        </w:rPr>
        <w:t>ا</w:t>
      </w:r>
      <w:r>
        <w:rPr>
          <w:rtl/>
        </w:rPr>
        <w:t xml:space="preserve"> ہے: "اور اللہ و رسول ک</w:t>
      </w:r>
      <w:r>
        <w:rPr>
          <w:rFonts w:hint="cs"/>
          <w:rtl/>
        </w:rPr>
        <w:t>ی</w:t>
      </w:r>
      <w:r>
        <w:rPr>
          <w:rtl/>
        </w:rPr>
        <w:t xml:space="preserve"> جانب سے حج اکبر کے دن انسانوں کے لئے اعلام عام ہے"</w:t>
      </w:r>
      <w:r w:rsidRPr="006C0D31">
        <w:rPr>
          <w:rStyle w:val="libFootnotenumChar"/>
          <w:rtl/>
        </w:rPr>
        <w:t>(</w:t>
      </w:r>
      <w:r w:rsidR="00EB5FD0" w:rsidRPr="006C0D31">
        <w:rPr>
          <w:rStyle w:val="libFootnotenumChar"/>
          <w:rFonts w:hint="cs"/>
          <w:rtl/>
        </w:rPr>
        <w:t>3</w:t>
      </w:r>
      <w:r w:rsidRPr="006C0D31">
        <w:rPr>
          <w:rStyle w:val="libFootnotenumChar"/>
          <w:rtl/>
        </w:rPr>
        <w:t>)</w:t>
      </w:r>
      <w:r>
        <w:rPr>
          <w:rtl/>
        </w:rPr>
        <w:t xml:space="preserve">  تم ہ</w:t>
      </w:r>
      <w:r>
        <w:rPr>
          <w:rFonts w:hint="cs"/>
          <w:rtl/>
        </w:rPr>
        <w:t>ی</w:t>
      </w:r>
      <w:r>
        <w:rPr>
          <w:rtl/>
        </w:rPr>
        <w:t xml:space="preserve"> م</w:t>
      </w:r>
      <w:r>
        <w:rPr>
          <w:rFonts w:hint="cs"/>
          <w:rtl/>
        </w:rPr>
        <w:t>ی</w:t>
      </w:r>
      <w:r>
        <w:rPr>
          <w:rtl/>
        </w:rPr>
        <w:t>ر</w:t>
      </w:r>
      <w:r>
        <w:rPr>
          <w:rFonts w:hint="cs"/>
          <w:rtl/>
        </w:rPr>
        <w:t>ی</w:t>
      </w:r>
      <w:r>
        <w:rPr>
          <w:rtl/>
        </w:rPr>
        <w:t xml:space="preserve"> سنت ل</w:t>
      </w:r>
      <w:r>
        <w:rPr>
          <w:rFonts w:hint="cs"/>
          <w:rtl/>
        </w:rPr>
        <w:t>ی</w:t>
      </w:r>
      <w:r>
        <w:rPr>
          <w:rFonts w:hint="eastAsia"/>
          <w:rtl/>
        </w:rPr>
        <w:t>نے</w:t>
      </w:r>
      <w:r>
        <w:rPr>
          <w:rtl/>
        </w:rPr>
        <w:t xml:space="preserve"> والے ہو، تم ہ</w:t>
      </w:r>
      <w:r>
        <w:rPr>
          <w:rFonts w:hint="cs"/>
          <w:rtl/>
        </w:rPr>
        <w:t>ی</w:t>
      </w:r>
      <w:r>
        <w:rPr>
          <w:rtl/>
        </w:rPr>
        <w:t xml:space="preserve"> م</w:t>
      </w:r>
      <w:r>
        <w:rPr>
          <w:rFonts w:hint="cs"/>
          <w:rtl/>
        </w:rPr>
        <w:t>ی</w:t>
      </w:r>
      <w:r>
        <w:rPr>
          <w:rFonts w:hint="eastAsia"/>
          <w:rtl/>
        </w:rPr>
        <w:t>ر</w:t>
      </w:r>
      <w:r>
        <w:rPr>
          <w:rFonts w:hint="cs"/>
          <w:rtl/>
        </w:rPr>
        <w:t>ی</w:t>
      </w:r>
      <w:r>
        <w:rPr>
          <w:rtl/>
        </w:rPr>
        <w:t xml:space="preserve"> ملت سے بدعتوں کو دور کرنے والے ہو۔ م</w:t>
      </w:r>
      <w:r>
        <w:rPr>
          <w:rFonts w:hint="cs"/>
          <w:rtl/>
        </w:rPr>
        <w:t>ی</w:t>
      </w:r>
      <w:r>
        <w:rPr>
          <w:rFonts w:hint="eastAsia"/>
          <w:rtl/>
        </w:rPr>
        <w:t>ں</w:t>
      </w:r>
      <w:r>
        <w:rPr>
          <w:rtl/>
        </w:rPr>
        <w:t xml:space="preserve"> اول</w:t>
      </w:r>
      <w:r>
        <w:rPr>
          <w:rFonts w:hint="cs"/>
          <w:rtl/>
        </w:rPr>
        <w:t>ی</w:t>
      </w:r>
      <w:r>
        <w:rPr>
          <w:rFonts w:hint="eastAsia"/>
          <w:rtl/>
        </w:rPr>
        <w:t>ن</w:t>
      </w:r>
      <w:r>
        <w:rPr>
          <w:rtl/>
        </w:rPr>
        <w:t xml:space="preserve"> فرد ہوں جس کے لئے زم</w:t>
      </w:r>
      <w:r>
        <w:rPr>
          <w:rFonts w:hint="cs"/>
          <w:rtl/>
        </w:rPr>
        <w:t>ی</w:t>
      </w:r>
      <w:r>
        <w:rPr>
          <w:rFonts w:hint="eastAsia"/>
          <w:rtl/>
        </w:rPr>
        <w:t>ن</w:t>
      </w:r>
      <w:r>
        <w:rPr>
          <w:rtl/>
        </w:rPr>
        <w:t xml:space="preserve"> شگافتہ ہوگ</w:t>
      </w:r>
      <w:r>
        <w:rPr>
          <w:rFonts w:hint="cs"/>
          <w:rtl/>
        </w:rPr>
        <w:t>ی</w:t>
      </w:r>
      <w:r>
        <w:rPr>
          <w:rFonts w:hint="eastAsia"/>
          <w:rtl/>
        </w:rPr>
        <w:t>،</w:t>
      </w:r>
      <w:r>
        <w:rPr>
          <w:rtl/>
        </w:rPr>
        <w:t xml:space="preserve"> تم بہشت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ساتھ ہوگے۔ م</w:t>
      </w:r>
      <w:r>
        <w:rPr>
          <w:rFonts w:hint="cs"/>
          <w:rtl/>
        </w:rPr>
        <w:t>ی</w:t>
      </w:r>
      <w:r>
        <w:rPr>
          <w:rFonts w:hint="eastAsia"/>
          <w:rtl/>
        </w:rPr>
        <w:t>ں،</w:t>
      </w:r>
      <w:r>
        <w:rPr>
          <w:rtl/>
        </w:rPr>
        <w:t xml:space="preserve"> تم حسن و حس</w:t>
      </w:r>
      <w:r>
        <w:rPr>
          <w:rFonts w:hint="cs"/>
          <w:rtl/>
        </w:rPr>
        <w:t>ی</w:t>
      </w:r>
      <w:r>
        <w:rPr>
          <w:rFonts w:hint="eastAsia"/>
          <w:rtl/>
        </w:rPr>
        <w:t>ن</w:t>
      </w:r>
      <w:r>
        <w:rPr>
          <w:rtl/>
        </w:rPr>
        <w:t xml:space="preserve"> اور فاطمہ بہشت م</w:t>
      </w:r>
      <w:r>
        <w:rPr>
          <w:rFonts w:hint="cs"/>
          <w:rtl/>
        </w:rPr>
        <w:t>ی</w:t>
      </w:r>
      <w:r>
        <w:rPr>
          <w:rFonts w:hint="eastAsia"/>
          <w:rtl/>
        </w:rPr>
        <w:t>ں</w:t>
      </w:r>
      <w:r>
        <w:rPr>
          <w:rtl/>
        </w:rPr>
        <w:t xml:space="preserve"> داخل ہونے والے اول</w:t>
      </w:r>
      <w:r>
        <w:rPr>
          <w:rFonts w:hint="cs"/>
          <w:rtl/>
        </w:rPr>
        <w:t>ی</w:t>
      </w:r>
      <w:r>
        <w:rPr>
          <w:rFonts w:hint="eastAsia"/>
          <w:rtl/>
        </w:rPr>
        <w:t>ن</w:t>
      </w:r>
      <w:r>
        <w:rPr>
          <w:rtl/>
        </w:rPr>
        <w:t xml:space="preserve"> اف</w:t>
      </w:r>
      <w:r w:rsidR="00D854E7">
        <w:rPr>
          <w:rtl/>
        </w:rPr>
        <w:t>را</w:t>
      </w:r>
      <w:r>
        <w:rPr>
          <w:rtl/>
        </w:rPr>
        <w:t>د ہوں گے۔ پروردگار نے مجھ پر وح</w:t>
      </w:r>
      <w:r>
        <w:rPr>
          <w:rFonts w:hint="cs"/>
          <w:rtl/>
        </w:rPr>
        <w:t>ی</w:t>
      </w:r>
      <w:r>
        <w:rPr>
          <w:rtl/>
        </w:rPr>
        <w:t xml:space="preserve"> نازل ک</w:t>
      </w:r>
      <w:r>
        <w:rPr>
          <w:rFonts w:hint="cs"/>
          <w:rtl/>
        </w:rPr>
        <w:t>ی</w:t>
      </w:r>
      <w:r>
        <w:rPr>
          <w:rtl/>
        </w:rPr>
        <w:t xml:space="preserve"> ہے کہ تمہار</w:t>
      </w:r>
      <w:r>
        <w:rPr>
          <w:rFonts w:hint="cs"/>
          <w:rtl/>
        </w:rPr>
        <w:t>ی</w:t>
      </w:r>
      <w:r>
        <w:rPr>
          <w:rtl/>
        </w:rPr>
        <w:t xml:space="preserve"> فض</w:t>
      </w:r>
      <w:r>
        <w:rPr>
          <w:rFonts w:hint="cs"/>
          <w:rtl/>
        </w:rPr>
        <w:t>ی</w:t>
      </w:r>
      <w:r>
        <w:rPr>
          <w:rFonts w:hint="eastAsia"/>
          <w:rtl/>
        </w:rPr>
        <w:t>لت</w:t>
      </w:r>
      <w:r>
        <w:rPr>
          <w:rtl/>
        </w:rPr>
        <w:t xml:space="preserve"> و برتر</w:t>
      </w:r>
      <w:r>
        <w:rPr>
          <w:rFonts w:hint="cs"/>
          <w:rtl/>
        </w:rPr>
        <w:t>ی</w:t>
      </w:r>
      <w:r>
        <w:rPr>
          <w:rtl/>
        </w:rPr>
        <w:t xml:space="preserve"> ب</w:t>
      </w:r>
      <w:r>
        <w:rPr>
          <w:rFonts w:hint="cs"/>
          <w:rtl/>
        </w:rPr>
        <w:t>ی</w:t>
      </w:r>
      <w:r>
        <w:rPr>
          <w:rFonts w:hint="eastAsia"/>
          <w:rtl/>
        </w:rPr>
        <w:t>ان</w:t>
      </w:r>
      <w:r>
        <w:rPr>
          <w:rtl/>
        </w:rPr>
        <w:t xml:space="preserve"> کروں لہذا م</w:t>
      </w:r>
      <w:r>
        <w:rPr>
          <w:rFonts w:hint="cs"/>
          <w:rtl/>
        </w:rPr>
        <w:t>ی</w:t>
      </w:r>
      <w:r>
        <w:rPr>
          <w:rFonts w:hint="eastAsia"/>
          <w:rtl/>
        </w:rPr>
        <w:t>ں</w:t>
      </w:r>
      <w:r>
        <w:rPr>
          <w:rtl/>
        </w:rPr>
        <w:t xml:space="preserve"> لوگوں کے اجتماع م</w:t>
      </w:r>
      <w:r>
        <w:rPr>
          <w:rFonts w:hint="cs"/>
          <w:rtl/>
        </w:rPr>
        <w:t>ی</w:t>
      </w:r>
      <w:r>
        <w:rPr>
          <w:rFonts w:hint="eastAsia"/>
          <w:rtl/>
        </w:rPr>
        <w:t>ں</w:t>
      </w:r>
      <w:r>
        <w:rPr>
          <w:rtl/>
        </w:rPr>
        <w:t xml:space="preserve"> کھڑا ہوگ</w:t>
      </w:r>
      <w:r>
        <w:rPr>
          <w:rFonts w:hint="cs"/>
          <w:rtl/>
        </w:rPr>
        <w:t>ی</w:t>
      </w:r>
      <w:r>
        <w:rPr>
          <w:rFonts w:hint="eastAsia"/>
          <w:rtl/>
        </w:rPr>
        <w:t>ا</w:t>
      </w:r>
      <w:r>
        <w:rPr>
          <w:rtl/>
        </w:rPr>
        <w:t xml:space="preserve"> اور جس بات کا مجھے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اس کو تبل</w:t>
      </w:r>
      <w:r>
        <w:rPr>
          <w:rFonts w:hint="cs"/>
          <w:rtl/>
        </w:rPr>
        <w:t>ی</w:t>
      </w:r>
      <w:r>
        <w:rPr>
          <w:rFonts w:hint="eastAsia"/>
          <w:rtl/>
        </w:rPr>
        <w:t>غ</w:t>
      </w:r>
      <w:r>
        <w:rPr>
          <w:rtl/>
        </w:rPr>
        <w:t xml:space="preserve"> کا فر</w:t>
      </w:r>
      <w:r>
        <w:rPr>
          <w:rFonts w:hint="cs"/>
          <w:rtl/>
        </w:rPr>
        <w:t>ی</w:t>
      </w:r>
      <w:r>
        <w:rPr>
          <w:rFonts w:hint="eastAsia"/>
          <w:rtl/>
        </w:rPr>
        <w:t>ضہ</w:t>
      </w:r>
      <w:r>
        <w:rPr>
          <w:rtl/>
        </w:rPr>
        <w:t xml:space="preserve"> انجام د</w:t>
      </w:r>
      <w:r>
        <w:rPr>
          <w:rFonts w:hint="cs"/>
          <w:rtl/>
        </w:rPr>
        <w:t>ی</w:t>
      </w:r>
      <w:r>
        <w:rPr>
          <w:rFonts w:hint="eastAsia"/>
          <w:rtl/>
        </w:rPr>
        <w:t>ا</w:t>
      </w:r>
      <w:r>
        <w:rPr>
          <w:rtl/>
        </w:rPr>
        <w:t xml:space="preserve"> ج</w:t>
      </w:r>
      <w:r>
        <w:rPr>
          <w:rFonts w:hint="cs"/>
          <w:rtl/>
        </w:rPr>
        <w:t>ی</w:t>
      </w:r>
      <w:r>
        <w:rPr>
          <w:rFonts w:hint="eastAsia"/>
          <w:rtl/>
        </w:rPr>
        <w:t>سا</w:t>
      </w:r>
      <w:r>
        <w:rPr>
          <w:rtl/>
        </w:rPr>
        <w:t xml:space="preserve"> کہ خداوند عالم نے فرما</w:t>
      </w:r>
      <w:r>
        <w:rPr>
          <w:rFonts w:hint="cs"/>
          <w:rtl/>
        </w:rPr>
        <w:t>ی</w:t>
      </w:r>
      <w:r>
        <w:rPr>
          <w:rFonts w:hint="eastAsia"/>
          <w:rtl/>
        </w:rPr>
        <w:t>ا</w:t>
      </w:r>
      <w:r>
        <w:rPr>
          <w:rtl/>
        </w:rPr>
        <w:t xml:space="preserve"> تھا: "اے پ</w:t>
      </w:r>
      <w:r>
        <w:rPr>
          <w:rFonts w:hint="cs"/>
          <w:rtl/>
        </w:rPr>
        <w:t>ی</w:t>
      </w:r>
      <w:r>
        <w:rPr>
          <w:rFonts w:hint="eastAsia"/>
          <w:rtl/>
        </w:rPr>
        <w:t>غمبر</w:t>
      </w:r>
      <w:r>
        <w:rPr>
          <w:rtl/>
        </w:rPr>
        <w:t xml:space="preserve"> آپ اس حکم کو پہنچا د</w:t>
      </w:r>
      <w:r>
        <w:rPr>
          <w:rFonts w:hint="cs"/>
          <w:rtl/>
        </w:rPr>
        <w:t>ی</w:t>
      </w:r>
      <w:r>
        <w:rPr>
          <w:rFonts w:hint="eastAsia"/>
          <w:rtl/>
        </w:rPr>
        <w:t>ں</w:t>
      </w:r>
      <w:r>
        <w:rPr>
          <w:rtl/>
        </w:rPr>
        <w:t xml:space="preserve"> جو آپ کے پروردگار ک</w:t>
      </w:r>
      <w:r>
        <w:rPr>
          <w:rFonts w:hint="cs"/>
          <w:rtl/>
        </w:rPr>
        <w:t>ی</w:t>
      </w:r>
      <w:r>
        <w:rPr>
          <w:rtl/>
        </w:rPr>
        <w:t xml:space="preserve"> طرف  سے نازل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r w:rsidRPr="006C0D31">
        <w:rPr>
          <w:rStyle w:val="libFootnotenumChar"/>
          <w:rtl/>
        </w:rPr>
        <w:t>(</w:t>
      </w:r>
      <w:r w:rsidR="00EB5FD0" w:rsidRPr="006C0D31">
        <w:rPr>
          <w:rStyle w:val="libFootnotenumChar"/>
          <w:rFonts w:hint="cs"/>
          <w:rtl/>
        </w:rPr>
        <w:t>4</w:t>
      </w:r>
      <w:r w:rsidRPr="006C0D31">
        <w:rPr>
          <w:rStyle w:val="libFootnotenumChar"/>
          <w:rtl/>
        </w:rPr>
        <w:t>)</w:t>
      </w:r>
      <w:r>
        <w:rPr>
          <w:rtl/>
        </w:rPr>
        <w:t xml:space="preserve">  پھر  </w:t>
      </w:r>
      <w:r>
        <w:rPr>
          <w:rFonts w:hint="eastAsia"/>
          <w:rtl/>
        </w:rPr>
        <w:t>پ</w:t>
      </w:r>
      <w:r>
        <w:rPr>
          <w:rFonts w:hint="cs"/>
          <w:rtl/>
        </w:rPr>
        <w:t>ی</w:t>
      </w:r>
      <w:r>
        <w:rPr>
          <w:rFonts w:hint="eastAsia"/>
          <w:rtl/>
        </w:rPr>
        <w:t>غمبر</w:t>
      </w:r>
      <w:r>
        <w:rPr>
          <w:rtl/>
        </w:rPr>
        <w:t xml:space="preserve"> اکرم </w:t>
      </w:r>
      <w:r>
        <w:rPr>
          <w:rFonts w:hint="cs"/>
          <w:rtl/>
        </w:rPr>
        <w:t>ﷺ</w:t>
      </w:r>
      <w:r>
        <w:rPr>
          <w:rtl/>
        </w:rPr>
        <w:t xml:space="preserve"> نے فرما</w:t>
      </w:r>
      <w:r>
        <w:rPr>
          <w:rFonts w:hint="cs"/>
          <w:rtl/>
        </w:rPr>
        <w:t>ی</w:t>
      </w:r>
      <w:r>
        <w:rPr>
          <w:rFonts w:hint="eastAsia"/>
          <w:rtl/>
        </w:rPr>
        <w:t>ا</w:t>
      </w:r>
      <w:r>
        <w:rPr>
          <w:rtl/>
        </w:rPr>
        <w:t>: اے عل</w:t>
      </w:r>
      <w:r>
        <w:rPr>
          <w:rFonts w:hint="cs"/>
          <w:rtl/>
        </w:rPr>
        <w:t>ی</w:t>
      </w:r>
      <w:r>
        <w:rPr>
          <w:rtl/>
        </w:rPr>
        <w:t xml:space="preserve"> لوگوں کے ک</w:t>
      </w:r>
      <w:r>
        <w:rPr>
          <w:rFonts w:hint="cs"/>
          <w:rtl/>
        </w:rPr>
        <w:t>ی</w:t>
      </w:r>
      <w:r>
        <w:rPr>
          <w:rFonts w:hint="eastAsia"/>
          <w:rtl/>
        </w:rPr>
        <w:t>نہ</w:t>
      </w:r>
      <w:r>
        <w:rPr>
          <w:rtl/>
        </w:rPr>
        <w:t xml:space="preserve"> و دس</w:t>
      </w:r>
      <w:r>
        <w:rPr>
          <w:rFonts w:hint="cs"/>
          <w:rtl/>
        </w:rPr>
        <w:t>ی</w:t>
      </w:r>
      <w:r>
        <w:rPr>
          <w:rFonts w:hint="eastAsia"/>
          <w:rtl/>
        </w:rPr>
        <w:t>سہ</w:t>
      </w:r>
      <w:r>
        <w:rPr>
          <w:rtl/>
        </w:rPr>
        <w:t xml:space="preserve"> کار</w:t>
      </w:r>
      <w:r>
        <w:rPr>
          <w:rFonts w:hint="cs"/>
          <w:rtl/>
        </w:rPr>
        <w:t>ی</w:t>
      </w:r>
      <w:r>
        <w:rPr>
          <w:rFonts w:hint="eastAsia"/>
          <w:rtl/>
        </w:rPr>
        <w:t>وں</w:t>
      </w:r>
      <w:r>
        <w:rPr>
          <w:rtl/>
        </w:rPr>
        <w:t xml:space="preserve"> سے ہوش</w:t>
      </w:r>
      <w:r>
        <w:rPr>
          <w:rFonts w:hint="cs"/>
          <w:rtl/>
        </w:rPr>
        <w:t>ی</w:t>
      </w:r>
      <w:r>
        <w:rPr>
          <w:rFonts w:hint="eastAsia"/>
          <w:rtl/>
        </w:rPr>
        <w:t>ار</w:t>
      </w:r>
      <w:r>
        <w:rPr>
          <w:rtl/>
        </w:rPr>
        <w:t xml:space="preserve"> رہنا جو ان کے دلوں م</w:t>
      </w:r>
      <w:r>
        <w:rPr>
          <w:rFonts w:hint="cs"/>
          <w:rtl/>
        </w:rPr>
        <w:t>ی</w:t>
      </w:r>
      <w:r>
        <w:rPr>
          <w:rFonts w:hint="eastAsia"/>
          <w:rtl/>
        </w:rPr>
        <w:t>ں</w:t>
      </w:r>
      <w:r>
        <w:rPr>
          <w:rtl/>
        </w:rPr>
        <w:t xml:space="preserve"> پوش</w:t>
      </w:r>
      <w:r>
        <w:rPr>
          <w:rFonts w:hint="cs"/>
          <w:rtl/>
        </w:rPr>
        <w:t>ی</w:t>
      </w:r>
      <w:r>
        <w:rPr>
          <w:rFonts w:hint="eastAsia"/>
          <w:rtl/>
        </w:rPr>
        <w:t>دہ</w:t>
      </w:r>
      <w:r>
        <w:rPr>
          <w:rtl/>
        </w:rPr>
        <w:t xml:space="preserve"> ہ</w:t>
      </w:r>
      <w:r>
        <w:rPr>
          <w:rFonts w:hint="cs"/>
          <w:rtl/>
        </w:rPr>
        <w:t>ی</w:t>
      </w:r>
      <w:r>
        <w:rPr>
          <w:rFonts w:hint="eastAsia"/>
          <w:rtl/>
        </w:rPr>
        <w:t>ں</w:t>
      </w:r>
      <w:r>
        <w:rPr>
          <w:rtl/>
        </w:rPr>
        <w:t xml:space="preserve"> اور وہ انہ</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رحلت کے بعد آشکار کر</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وہ لوگ ہ</w:t>
      </w:r>
      <w:r>
        <w:rPr>
          <w:rFonts w:hint="cs"/>
          <w:rtl/>
        </w:rPr>
        <w:t>ی</w:t>
      </w:r>
      <w:r>
        <w:rPr>
          <w:rFonts w:hint="eastAsia"/>
          <w:rtl/>
        </w:rPr>
        <w:t>ں</w:t>
      </w:r>
      <w:r>
        <w:rPr>
          <w:rtl/>
        </w:rPr>
        <w:t xml:space="preserve"> خدا نے جن پر لعنت ک</w:t>
      </w:r>
      <w:r>
        <w:rPr>
          <w:rFonts w:hint="cs"/>
          <w:rtl/>
        </w:rPr>
        <w:t>ی</w:t>
      </w:r>
      <w:r>
        <w:rPr>
          <w:rtl/>
        </w:rPr>
        <w:t xml:space="preserve"> ہے اور لعنت کرنے والے بھ</w:t>
      </w:r>
      <w:r>
        <w:rPr>
          <w:rFonts w:hint="cs"/>
          <w:rtl/>
        </w:rPr>
        <w:t>ی</w:t>
      </w:r>
      <w:r>
        <w:rPr>
          <w:rtl/>
        </w:rPr>
        <w:t xml:space="preserve"> انہ</w:t>
      </w:r>
      <w:r>
        <w:rPr>
          <w:rFonts w:hint="cs"/>
          <w:rtl/>
        </w:rPr>
        <w:t>ی</w:t>
      </w:r>
      <w:r>
        <w:rPr>
          <w:rFonts w:hint="eastAsia"/>
          <w:rtl/>
        </w:rPr>
        <w:t>ں</w:t>
      </w:r>
      <w:r>
        <w:rPr>
          <w:rtl/>
        </w:rPr>
        <w:t xml:space="preserve"> لعنت کرتے رہ</w:t>
      </w:r>
      <w:r>
        <w:rPr>
          <w:rFonts w:hint="cs"/>
          <w:rtl/>
        </w:rPr>
        <w:t>ی</w:t>
      </w:r>
      <w:r>
        <w:rPr>
          <w:rFonts w:hint="eastAsia"/>
          <w:rtl/>
        </w:rPr>
        <w:t>ں</w:t>
      </w:r>
      <w:r>
        <w:rPr>
          <w:rtl/>
        </w:rPr>
        <w:t xml:space="preserve"> گے۔ پھر پ</w:t>
      </w:r>
      <w:r>
        <w:rPr>
          <w:rFonts w:hint="cs"/>
          <w:rtl/>
        </w:rPr>
        <w:t>ی</w:t>
      </w:r>
      <w:r>
        <w:rPr>
          <w:rFonts w:hint="eastAsia"/>
          <w:rtl/>
        </w:rPr>
        <w:t>غمبر</w:t>
      </w:r>
      <w:r>
        <w:rPr>
          <w:rtl/>
        </w:rPr>
        <w:t xml:space="preserve"> اکرم</w:t>
      </w:r>
      <w:r>
        <w:rPr>
          <w:rFonts w:hint="cs"/>
          <w:rtl/>
        </w:rPr>
        <w:t>ﷺ</w:t>
      </w:r>
      <w:r>
        <w:rPr>
          <w:rtl/>
        </w:rPr>
        <w:t xml:space="preserve"> نے </w:t>
      </w:r>
      <w:r>
        <w:rPr>
          <w:rFonts w:hint="eastAsia"/>
          <w:rtl/>
        </w:rPr>
        <w:t>گر</w:t>
      </w:r>
      <w:r>
        <w:rPr>
          <w:rFonts w:hint="cs"/>
          <w:rtl/>
        </w:rPr>
        <w:t>ی</w:t>
      </w:r>
      <w:r>
        <w:rPr>
          <w:rFonts w:hint="eastAsia"/>
          <w:rtl/>
        </w:rPr>
        <w:t>ہ</w:t>
      </w:r>
      <w:r>
        <w:rPr>
          <w:rtl/>
        </w:rPr>
        <w:t xml:space="preserve"> کرتے ہوئے فرما</w:t>
      </w:r>
      <w:r>
        <w:rPr>
          <w:rFonts w:hint="cs"/>
          <w:rtl/>
        </w:rPr>
        <w:t>ی</w:t>
      </w:r>
      <w:r>
        <w:rPr>
          <w:rFonts w:hint="eastAsia"/>
          <w:rtl/>
        </w:rPr>
        <w:t>ا</w:t>
      </w:r>
      <w:r>
        <w:rPr>
          <w:rtl/>
        </w:rPr>
        <w:t>: جبرئ</w:t>
      </w:r>
      <w:r>
        <w:rPr>
          <w:rFonts w:hint="cs"/>
          <w:rtl/>
        </w:rPr>
        <w:t>ی</w:t>
      </w:r>
      <w:r>
        <w:rPr>
          <w:rFonts w:hint="eastAsia"/>
          <w:rtl/>
        </w:rPr>
        <w:t>ل</w:t>
      </w:r>
      <w:r>
        <w:rPr>
          <w:rtl/>
        </w:rPr>
        <w:t xml:space="preserve"> نے مجھے </w:t>
      </w:r>
      <w:r>
        <w:rPr>
          <w:rFonts w:hint="cs"/>
          <w:rtl/>
        </w:rPr>
        <w:t>ی</w:t>
      </w:r>
      <w:r>
        <w:rPr>
          <w:rFonts w:hint="eastAsia"/>
          <w:rtl/>
        </w:rPr>
        <w:t>ہ</w:t>
      </w:r>
      <w:r>
        <w:rPr>
          <w:rtl/>
        </w:rPr>
        <w:t xml:space="preserve"> خبر د</w:t>
      </w:r>
      <w:r>
        <w:rPr>
          <w:rFonts w:hint="cs"/>
          <w:rtl/>
        </w:rPr>
        <w:t>ی</w:t>
      </w:r>
      <w:r>
        <w:rPr>
          <w:rtl/>
        </w:rPr>
        <w:t xml:space="preserve"> ہے کہ </w:t>
      </w:r>
      <w:r>
        <w:rPr>
          <w:rFonts w:hint="cs"/>
          <w:rtl/>
        </w:rPr>
        <w:t>ی</w:t>
      </w:r>
      <w:r>
        <w:rPr>
          <w:rFonts w:hint="eastAsia"/>
          <w:rtl/>
        </w:rPr>
        <w:t>ہ</w:t>
      </w:r>
      <w:r>
        <w:rPr>
          <w:rtl/>
        </w:rPr>
        <w:t xml:space="preserve"> لوگ </w:t>
      </w:r>
      <w:r w:rsidR="002A35F2">
        <w:rPr>
          <w:rtl/>
        </w:rPr>
        <w:t xml:space="preserve">علی علیہ السلام </w:t>
      </w:r>
      <w:r>
        <w:rPr>
          <w:rtl/>
        </w:rPr>
        <w:t xml:space="preserve">  پر ظلم کر</w:t>
      </w:r>
      <w:r>
        <w:rPr>
          <w:rFonts w:hint="cs"/>
          <w:rtl/>
        </w:rPr>
        <w:t>ی</w:t>
      </w:r>
      <w:r>
        <w:rPr>
          <w:rFonts w:hint="eastAsia"/>
          <w:rtl/>
        </w:rPr>
        <w:t>ں</w:t>
      </w:r>
      <w:r>
        <w:rPr>
          <w:rtl/>
        </w:rPr>
        <w:t xml:space="preserve"> گے اور </w:t>
      </w:r>
      <w:r>
        <w:rPr>
          <w:rFonts w:hint="cs"/>
          <w:rtl/>
        </w:rPr>
        <w:t>ی</w:t>
      </w:r>
      <w:r>
        <w:rPr>
          <w:rFonts w:hint="eastAsia"/>
          <w:rtl/>
        </w:rPr>
        <w:t>ہ</w:t>
      </w:r>
      <w:r>
        <w:rPr>
          <w:rtl/>
        </w:rPr>
        <w:t xml:space="preserve"> ظلم کا سلسلہ اس وقت  تک چلتا رہے گا </w:t>
      </w:r>
      <w:r>
        <w:rPr>
          <w:rFonts w:hint="cs"/>
          <w:rtl/>
        </w:rPr>
        <w:t>ی</w:t>
      </w:r>
      <w:r>
        <w:rPr>
          <w:rFonts w:hint="eastAsia"/>
          <w:rtl/>
        </w:rPr>
        <w:t>ہاں</w:t>
      </w:r>
      <w:r>
        <w:rPr>
          <w:rtl/>
        </w:rPr>
        <w:t xml:space="preserve"> تک کہ ہمارے قائم ق</w:t>
      </w:r>
      <w:r>
        <w:rPr>
          <w:rFonts w:hint="cs"/>
          <w:rtl/>
        </w:rPr>
        <w:t>ی</w:t>
      </w:r>
      <w:r>
        <w:rPr>
          <w:rFonts w:hint="eastAsia"/>
          <w:rtl/>
        </w:rPr>
        <w:t>ام</w:t>
      </w:r>
      <w:r>
        <w:rPr>
          <w:rtl/>
        </w:rPr>
        <w:t xml:space="preserve"> کر</w:t>
      </w:r>
      <w:r>
        <w:rPr>
          <w:rFonts w:hint="cs"/>
          <w:rtl/>
        </w:rPr>
        <w:t>ی</w:t>
      </w:r>
      <w:r>
        <w:rPr>
          <w:rFonts w:hint="eastAsia"/>
          <w:rtl/>
        </w:rPr>
        <w:t>ں</w:t>
      </w:r>
      <w:r>
        <w:rPr>
          <w:rtl/>
        </w:rPr>
        <w:t xml:space="preserve"> ۔۔۔ پھر اس وقت 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ں</w:t>
      </w:r>
      <w:r>
        <w:rPr>
          <w:rtl/>
        </w:rPr>
        <w:t xml:space="preserve"> سے قائم مہد</w:t>
      </w:r>
      <w:r>
        <w:rPr>
          <w:rFonts w:hint="cs"/>
          <w:rtl/>
        </w:rPr>
        <w:t>ی</w:t>
      </w:r>
      <w:r>
        <w:rPr>
          <w:rtl/>
        </w:rPr>
        <w:t xml:space="preserve"> ظہور کر</w:t>
      </w:r>
      <w:r>
        <w:rPr>
          <w:rFonts w:hint="cs"/>
          <w:rtl/>
        </w:rPr>
        <w:t>ی</w:t>
      </w:r>
      <w:r>
        <w:rPr>
          <w:rFonts w:hint="eastAsia"/>
          <w:rtl/>
        </w:rPr>
        <w:t>ں</w:t>
      </w:r>
      <w:r>
        <w:rPr>
          <w:rtl/>
        </w:rPr>
        <w:t xml:space="preserve"> گے اور ق</w:t>
      </w:r>
      <w:r>
        <w:rPr>
          <w:rFonts w:hint="cs"/>
          <w:rtl/>
        </w:rPr>
        <w:t>ی</w:t>
      </w:r>
      <w:r>
        <w:rPr>
          <w:rFonts w:hint="eastAsia"/>
          <w:rtl/>
        </w:rPr>
        <w:t>ام</w:t>
      </w:r>
      <w:r>
        <w:rPr>
          <w:rtl/>
        </w:rPr>
        <w:t xml:space="preserve"> کر</w:t>
      </w:r>
      <w:r>
        <w:rPr>
          <w:rFonts w:hint="cs"/>
          <w:rtl/>
        </w:rPr>
        <w:t>ی</w:t>
      </w:r>
      <w:r>
        <w:rPr>
          <w:rFonts w:hint="eastAsia"/>
          <w:rtl/>
        </w:rPr>
        <w:t>ں</w:t>
      </w:r>
      <w:r>
        <w:rPr>
          <w:rtl/>
        </w:rPr>
        <w:t xml:space="preserve"> گے ۔۔۔ تا آخر روا</w:t>
      </w:r>
      <w:r>
        <w:rPr>
          <w:rFonts w:hint="cs"/>
          <w:rtl/>
        </w:rPr>
        <w:t>ی</w:t>
      </w:r>
      <w:r>
        <w:rPr>
          <w:rFonts w:hint="eastAsia"/>
          <w:rtl/>
        </w:rPr>
        <w:t>ت</w:t>
      </w:r>
      <w:r>
        <w:rPr>
          <w:rtl/>
        </w:rPr>
        <w:t>۔</w:t>
      </w:r>
    </w:p>
    <w:p w:rsidR="00E90CE5" w:rsidRDefault="00E90CE5" w:rsidP="00E90CE5">
      <w:pPr>
        <w:pStyle w:val="libNormal"/>
        <w:rPr>
          <w:rtl/>
        </w:rPr>
      </w:pPr>
      <w:r>
        <w:rPr>
          <w:rFonts w:hint="eastAsia"/>
          <w:rtl/>
        </w:rPr>
        <w:t>کہاں</w:t>
      </w:r>
      <w:r>
        <w:rPr>
          <w:rtl/>
        </w:rPr>
        <w:t xml:space="preserve"> ہ</w:t>
      </w:r>
      <w:r>
        <w:rPr>
          <w:rFonts w:hint="cs"/>
          <w:rtl/>
        </w:rPr>
        <w:t>ی</w:t>
      </w:r>
      <w:r>
        <w:rPr>
          <w:rFonts w:hint="eastAsia"/>
          <w:rtl/>
        </w:rPr>
        <w:t>ں</w:t>
      </w:r>
      <w:r>
        <w:rPr>
          <w:rtl/>
        </w:rPr>
        <w:t xml:space="preserve"> د</w:t>
      </w:r>
      <w:r>
        <w:rPr>
          <w:rFonts w:hint="cs"/>
          <w:rtl/>
        </w:rPr>
        <w:t>ی</w:t>
      </w:r>
      <w:r>
        <w:rPr>
          <w:rFonts w:hint="eastAsia"/>
          <w:rtl/>
        </w:rPr>
        <w:t>کھنے</w:t>
      </w:r>
      <w:r>
        <w:rPr>
          <w:rtl/>
        </w:rPr>
        <w:t xml:space="preserve"> وال</w:t>
      </w:r>
      <w:r>
        <w:rPr>
          <w:rFonts w:hint="cs"/>
          <w:rtl/>
        </w:rPr>
        <w:t>ی</w:t>
      </w:r>
      <w:r>
        <w:rPr>
          <w:rtl/>
        </w:rPr>
        <w:t xml:space="preserve"> آنکھ</w:t>
      </w:r>
      <w:r>
        <w:rPr>
          <w:rFonts w:hint="cs"/>
          <w:rtl/>
        </w:rPr>
        <w:t>ی</w:t>
      </w:r>
      <w:r>
        <w:rPr>
          <w:rFonts w:hint="eastAsia"/>
          <w:rtl/>
        </w:rPr>
        <w:t>ں</w:t>
      </w:r>
      <w:r>
        <w:rPr>
          <w:rtl/>
        </w:rPr>
        <w:t xml:space="preserve"> اور سننے والے کان ۔۔۔؟</w:t>
      </w:r>
    </w:p>
    <w:p w:rsidR="00E90CE5" w:rsidRDefault="00E90CE5" w:rsidP="00E90CE5">
      <w:pPr>
        <w:pStyle w:val="libNormal"/>
        <w:rPr>
          <w:rtl/>
        </w:rPr>
      </w:pPr>
      <w:r>
        <w:rPr>
          <w:rFonts w:hint="eastAsia"/>
          <w:rtl/>
        </w:rPr>
        <w:lastRenderedPageBreak/>
        <w:t>اس</w:t>
      </w:r>
      <w:r>
        <w:rPr>
          <w:rtl/>
        </w:rPr>
        <w:t xml:space="preserve"> روا</w:t>
      </w:r>
      <w:r>
        <w:rPr>
          <w:rFonts w:hint="cs"/>
          <w:rtl/>
        </w:rPr>
        <w:t>ی</w:t>
      </w:r>
      <w:r>
        <w:rPr>
          <w:rFonts w:hint="eastAsia"/>
          <w:rtl/>
        </w:rPr>
        <w:t>ت</w:t>
      </w:r>
      <w:r>
        <w:rPr>
          <w:rtl/>
        </w:rPr>
        <w:t xml:space="preserve"> شر</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چند اہم نکات پائے جاتے ہ</w:t>
      </w:r>
      <w:r>
        <w:rPr>
          <w:rFonts w:hint="cs"/>
          <w:rtl/>
        </w:rPr>
        <w:t>ی</w:t>
      </w:r>
      <w:r>
        <w:rPr>
          <w:rFonts w:hint="eastAsia"/>
          <w:rtl/>
        </w:rPr>
        <w:t>ں</w:t>
      </w:r>
      <w:r>
        <w:rPr>
          <w:rtl/>
        </w:rPr>
        <w:t xml:space="preserve"> جن ک</w:t>
      </w:r>
      <w:r>
        <w:rPr>
          <w:rFonts w:hint="cs"/>
          <w:rtl/>
        </w:rPr>
        <w:t>ی</w:t>
      </w:r>
      <w:r>
        <w:rPr>
          <w:rtl/>
        </w:rPr>
        <w:t xml:space="preserve"> طرف آپ ک</w:t>
      </w:r>
      <w:r>
        <w:rPr>
          <w:rFonts w:hint="cs"/>
          <w:rtl/>
        </w:rPr>
        <w:t>ی</w:t>
      </w:r>
      <w:r>
        <w:rPr>
          <w:rtl/>
        </w:rPr>
        <w:t xml:space="preserve"> توجہ کے طالب ہ</w:t>
      </w:r>
      <w:r>
        <w:rPr>
          <w:rFonts w:hint="cs"/>
          <w:rtl/>
        </w:rPr>
        <w:t>ی</w:t>
      </w:r>
      <w:r>
        <w:rPr>
          <w:rFonts w:hint="eastAsia"/>
          <w:rtl/>
        </w:rPr>
        <w:t>ں</w:t>
      </w:r>
      <w:r>
        <w:rPr>
          <w:rtl/>
        </w:rPr>
        <w:t>:</w:t>
      </w:r>
    </w:p>
    <w:p w:rsidR="00E90CE5" w:rsidRDefault="00E90CE5" w:rsidP="00EB5FD0">
      <w:pPr>
        <w:pStyle w:val="libNormal"/>
        <w:rPr>
          <w:rtl/>
        </w:rPr>
      </w:pPr>
      <w:r>
        <w:rPr>
          <w:rFonts w:hint="eastAsia"/>
          <w:rtl/>
        </w:rPr>
        <w:t>اول</w:t>
      </w:r>
      <w:r>
        <w:rPr>
          <w:rtl/>
        </w:rPr>
        <w:t>: ہم کتاب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2A35F2">
        <w:rPr>
          <w:rtl/>
        </w:rPr>
        <w:t xml:space="preserve">علی علیہ السلام </w:t>
      </w:r>
      <w:r>
        <w:rPr>
          <w:rtl/>
        </w:rPr>
        <w:t xml:space="preserve"> " طبع اول</w:t>
      </w:r>
      <w:r w:rsidRPr="006C0D31">
        <w:rPr>
          <w:rStyle w:val="libFootnotenumChar"/>
          <w:rtl/>
        </w:rPr>
        <w:t>(</w:t>
      </w:r>
      <w:r w:rsidR="00EB5FD0" w:rsidRPr="006C0D31">
        <w:rPr>
          <w:rStyle w:val="libFootnotenumChar"/>
          <w:rFonts w:hint="cs"/>
          <w:rtl/>
        </w:rPr>
        <w:t>5</w:t>
      </w:r>
      <w:r w:rsidRPr="006C0D31">
        <w:rPr>
          <w:rStyle w:val="libFootnotenumChar"/>
          <w:rtl/>
        </w:rPr>
        <w:t>)</w:t>
      </w:r>
      <w:r>
        <w:rPr>
          <w:rtl/>
        </w:rPr>
        <w:t xml:space="preserve">  کے  صفحہ </w:t>
      </w:r>
      <w:r>
        <w:rPr>
          <w:rtl/>
          <w:lang w:bidi="fa-IR"/>
        </w:rPr>
        <w:t>۲۶</w:t>
      </w:r>
      <w:r>
        <w:rPr>
          <w:rtl/>
        </w:rPr>
        <w:t xml:space="preserve"> تا </w:t>
      </w:r>
      <w:r>
        <w:rPr>
          <w:rtl/>
          <w:lang w:bidi="fa-IR"/>
        </w:rPr>
        <w:t>۴۵</w:t>
      </w:r>
      <w:r>
        <w:rPr>
          <w:rtl/>
        </w:rPr>
        <w:t xml:space="preserve"> پر </w:t>
      </w:r>
      <w:r>
        <w:rPr>
          <w:rFonts w:hint="cs"/>
          <w:rtl/>
        </w:rPr>
        <w:t>ی</w:t>
      </w:r>
      <w:r>
        <w:rPr>
          <w:rFonts w:hint="eastAsia"/>
          <w:rtl/>
        </w:rPr>
        <w:t>ہ</w:t>
      </w:r>
      <w:r>
        <w:rPr>
          <w:rtl/>
        </w:rPr>
        <w:t xml:space="preserve"> بات ثابت  کرچکے ہ</w:t>
      </w:r>
      <w:r>
        <w:rPr>
          <w:rFonts w:hint="cs"/>
          <w:rtl/>
        </w:rPr>
        <w:t>ی</w:t>
      </w:r>
      <w:r>
        <w:rPr>
          <w:rFonts w:hint="eastAsia"/>
          <w:rtl/>
        </w:rPr>
        <w:t>ں</w:t>
      </w:r>
      <w:r>
        <w:rPr>
          <w:rtl/>
        </w:rPr>
        <w:t xml:space="preserve"> کہ 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متن و سند کے اعتبار سے متواتر اور قطع</w:t>
      </w:r>
      <w:r>
        <w:rPr>
          <w:rFonts w:hint="cs"/>
          <w:rtl/>
        </w:rPr>
        <w:t>ی</w:t>
      </w:r>
      <w:r>
        <w:rPr>
          <w:rtl/>
        </w:rPr>
        <w:t xml:space="preserve"> الصدور ہے اور اس کے صادر ہونے م</w:t>
      </w:r>
      <w:r>
        <w:rPr>
          <w:rFonts w:hint="cs"/>
          <w:rtl/>
        </w:rPr>
        <w:t>ی</w:t>
      </w:r>
      <w:r>
        <w:rPr>
          <w:rFonts w:hint="eastAsia"/>
          <w:rtl/>
        </w:rPr>
        <w:t>ں</w:t>
      </w:r>
      <w:r>
        <w:rPr>
          <w:rtl/>
        </w:rPr>
        <w:t xml:space="preserve"> ذرّہ ب</w:t>
      </w:r>
      <w:r w:rsidR="00D854E7">
        <w:rPr>
          <w:rtl/>
        </w:rPr>
        <w:t>را</w:t>
      </w:r>
      <w:r>
        <w:rPr>
          <w:rtl/>
        </w:rPr>
        <w:t>بر شک و شبہ نہ</w:t>
      </w:r>
      <w:r>
        <w:rPr>
          <w:rFonts w:hint="cs"/>
          <w:rtl/>
        </w:rPr>
        <w:t>ی</w:t>
      </w:r>
      <w:r>
        <w:rPr>
          <w:rFonts w:hint="eastAsia"/>
          <w:rtl/>
        </w:rPr>
        <w:t>ں</w:t>
      </w:r>
      <w:r>
        <w:rPr>
          <w:rtl/>
        </w:rPr>
        <w:t xml:space="preserve"> ہے۔ اور موجودہ روا</w:t>
      </w:r>
      <w:r>
        <w:rPr>
          <w:rFonts w:hint="cs"/>
          <w:rtl/>
        </w:rPr>
        <w:t>ی</w:t>
      </w:r>
      <w:r>
        <w:rPr>
          <w:rFonts w:hint="eastAsia"/>
          <w:rtl/>
        </w:rPr>
        <w:t>ت</w:t>
      </w:r>
      <w:r>
        <w:rPr>
          <w:rtl/>
        </w:rPr>
        <w:t xml:space="preserve"> ک</w:t>
      </w:r>
      <w:r>
        <w:rPr>
          <w:rFonts w:hint="cs"/>
          <w:rtl/>
        </w:rPr>
        <w:t>ی</w:t>
      </w:r>
      <w:r>
        <w:rPr>
          <w:rtl/>
        </w:rPr>
        <w:t xml:space="preserve"> دلالت بھ</w:t>
      </w:r>
      <w:r>
        <w:rPr>
          <w:rFonts w:hint="cs"/>
          <w:rtl/>
        </w:rPr>
        <w:t>ی</w:t>
      </w:r>
      <w:r>
        <w:rPr>
          <w:rtl/>
        </w:rPr>
        <w:t xml:space="preserve"> کتب </w:t>
      </w:r>
      <w:r>
        <w:rPr>
          <w:rFonts w:hint="eastAsia"/>
          <w:rtl/>
        </w:rPr>
        <w:t>اہل</w:t>
      </w:r>
      <w:r>
        <w:rPr>
          <w:rtl/>
        </w:rPr>
        <w:t xml:space="preserve"> سنت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واضح طور پر ب</w:t>
      </w:r>
      <w:r>
        <w:rPr>
          <w:rFonts w:hint="cs"/>
          <w:rtl/>
        </w:rPr>
        <w:t>ی</w:t>
      </w:r>
      <w:r>
        <w:rPr>
          <w:rFonts w:hint="eastAsia"/>
          <w:rtl/>
        </w:rPr>
        <w:t>ان</w:t>
      </w:r>
      <w:r>
        <w:rPr>
          <w:rtl/>
        </w:rPr>
        <w:t xml:space="preserve"> کرد</w:t>
      </w:r>
      <w:r>
        <w:rPr>
          <w:rFonts w:hint="cs"/>
          <w:rtl/>
        </w:rPr>
        <w:t>ی</w:t>
      </w:r>
      <w:r>
        <w:rPr>
          <w:rtl/>
        </w:rPr>
        <w:t xml:space="preserve"> ہے۔</w:t>
      </w:r>
    </w:p>
    <w:p w:rsidR="00E90CE5" w:rsidRDefault="00E90CE5" w:rsidP="00EB5FD0">
      <w:pPr>
        <w:pStyle w:val="libNormal"/>
        <w:rPr>
          <w:rtl/>
        </w:rPr>
      </w:pPr>
      <w:r>
        <w:rPr>
          <w:rFonts w:hint="eastAsia"/>
          <w:rtl/>
        </w:rPr>
        <w:t>دوم</w:t>
      </w:r>
      <w:r>
        <w:rPr>
          <w:rtl/>
        </w:rPr>
        <w:t>: اس روا</w:t>
      </w:r>
      <w:r>
        <w:rPr>
          <w:rFonts w:hint="cs"/>
          <w:rtl/>
        </w:rPr>
        <w:t>ی</w:t>
      </w:r>
      <w:r>
        <w:rPr>
          <w:rFonts w:hint="eastAsia"/>
          <w:rtl/>
        </w:rPr>
        <w:t>ت</w:t>
      </w:r>
      <w:r>
        <w:rPr>
          <w:rtl/>
        </w:rPr>
        <w:t xml:space="preserve"> شر</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آنحضرت نے حضرت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2A35F2">
        <w:rPr>
          <w:rtl/>
        </w:rPr>
        <w:t xml:space="preserve">علی علیہ السلام </w:t>
      </w:r>
      <w:r>
        <w:rPr>
          <w:rtl/>
        </w:rPr>
        <w:t xml:space="preserve">  سے فرما</w:t>
      </w:r>
      <w:r>
        <w:rPr>
          <w:rFonts w:hint="cs"/>
          <w:rtl/>
        </w:rPr>
        <w:t>ی</w:t>
      </w:r>
      <w:r>
        <w:rPr>
          <w:rFonts w:hint="eastAsia"/>
          <w:rtl/>
        </w:rPr>
        <w:t>ا</w:t>
      </w:r>
      <w:r>
        <w:rPr>
          <w:rtl/>
        </w:rPr>
        <w:t>: "اے عل</w:t>
      </w:r>
      <w:r>
        <w:rPr>
          <w:rFonts w:hint="cs"/>
          <w:rtl/>
        </w:rPr>
        <w:t>ی</w:t>
      </w:r>
      <w:r>
        <w:rPr>
          <w:rtl/>
        </w:rPr>
        <w:t xml:space="preserve"> تمہ</w:t>
      </w:r>
      <w:r>
        <w:rPr>
          <w:rFonts w:hint="cs"/>
          <w:rtl/>
        </w:rPr>
        <w:t>ی</w:t>
      </w:r>
      <w:r>
        <w:rPr>
          <w:rFonts w:hint="eastAsia"/>
          <w:rtl/>
        </w:rPr>
        <w:t>ں</w:t>
      </w:r>
      <w:r>
        <w:rPr>
          <w:rtl/>
        </w:rPr>
        <w:t xml:space="preserve"> مجھ سے وہ</w:t>
      </w:r>
      <w:r>
        <w:rPr>
          <w:rFonts w:hint="cs"/>
          <w:rtl/>
        </w:rPr>
        <w:t>ی</w:t>
      </w:r>
      <w:r>
        <w:rPr>
          <w:rtl/>
        </w:rPr>
        <w:t xml:space="preserve"> نسبت ہے جو ہارون کو موس</w:t>
      </w:r>
      <w:r>
        <w:rPr>
          <w:rFonts w:hint="cs"/>
          <w:rtl/>
        </w:rPr>
        <w:t>یٰ</w:t>
      </w:r>
      <w:r>
        <w:rPr>
          <w:rtl/>
        </w:rPr>
        <w:t xml:space="preserve"> سے تھ</w:t>
      </w:r>
      <w:r>
        <w:rPr>
          <w:rFonts w:hint="cs"/>
          <w:rtl/>
        </w:rPr>
        <w:t>ی</w:t>
      </w:r>
      <w:r>
        <w:rPr>
          <w:rtl/>
        </w:rPr>
        <w:t>" ہم نے کتاب "</w:t>
      </w:r>
      <w:r w:rsidRPr="00EB5FD0">
        <w:rPr>
          <w:rStyle w:val="libArabicChar"/>
          <w:rtl/>
        </w:rPr>
        <w:t>اول مظلوم عالم ام</w:t>
      </w:r>
      <w:r w:rsidRPr="00EB5FD0">
        <w:rPr>
          <w:rStyle w:val="libArabicChar"/>
          <w:rFonts w:hint="cs"/>
          <w:rtl/>
        </w:rPr>
        <w:t>ی</w:t>
      </w:r>
      <w:r w:rsidRPr="00EB5FD0">
        <w:rPr>
          <w:rStyle w:val="libArabicChar"/>
          <w:rFonts w:hint="eastAsia"/>
          <w:rtl/>
        </w:rPr>
        <w:t>رالمؤمن</w:t>
      </w:r>
      <w:r w:rsidRPr="00EB5FD0">
        <w:rPr>
          <w:rStyle w:val="libArabicChar"/>
          <w:rFonts w:hint="cs"/>
          <w:rtl/>
        </w:rPr>
        <w:t>ی</w:t>
      </w:r>
      <w:r w:rsidRPr="00EB5FD0">
        <w:rPr>
          <w:rStyle w:val="libArabicChar"/>
          <w:rFonts w:hint="eastAsia"/>
          <w:rtl/>
        </w:rPr>
        <w:t>ن</w:t>
      </w:r>
      <w:r w:rsidRPr="00EB5FD0">
        <w:rPr>
          <w:rStyle w:val="libArabicChar"/>
          <w:rtl/>
        </w:rPr>
        <w:t xml:space="preserve"> عل</w:t>
      </w:r>
      <w:r w:rsidRPr="00EB5FD0">
        <w:rPr>
          <w:rStyle w:val="libArabicChar"/>
          <w:rFonts w:hint="cs"/>
          <w:rtl/>
        </w:rPr>
        <w:t>ی</w:t>
      </w:r>
      <w:r>
        <w:rPr>
          <w:rtl/>
        </w:rPr>
        <w:t xml:space="preserve"> "</w:t>
      </w:r>
      <w:r w:rsidRPr="006C0D31">
        <w:rPr>
          <w:rStyle w:val="libFootnotenumChar"/>
          <w:rtl/>
        </w:rPr>
        <w:t>(</w:t>
      </w:r>
      <w:r w:rsidR="00EB5FD0" w:rsidRPr="006C0D31">
        <w:rPr>
          <w:rStyle w:val="libFootnotenumChar"/>
          <w:rFonts w:hint="cs"/>
          <w:rtl/>
        </w:rPr>
        <w:t>6</w:t>
      </w:r>
      <w:r w:rsidRPr="006C0D31">
        <w:rPr>
          <w:rStyle w:val="libFootnotenumChar"/>
          <w:rtl/>
        </w:rPr>
        <w:t>)</w:t>
      </w:r>
      <w:r>
        <w:rPr>
          <w:rtl/>
        </w:rPr>
        <w:t xml:space="preserve">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ک</w:t>
      </w:r>
      <w:r>
        <w:rPr>
          <w:rFonts w:hint="cs"/>
          <w:rtl/>
        </w:rPr>
        <w:t>ی</w:t>
      </w:r>
      <w:r>
        <w:rPr>
          <w:rtl/>
        </w:rPr>
        <w:t xml:space="preserve"> وزارت کے بارے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ک</w:t>
      </w:r>
      <w:r>
        <w:rPr>
          <w:rFonts w:hint="cs"/>
          <w:rtl/>
        </w:rPr>
        <w:t>ی</w:t>
      </w:r>
      <w:r>
        <w:rPr>
          <w:rtl/>
        </w:rPr>
        <w:t xml:space="preserve"> وص</w:t>
      </w:r>
      <w:r>
        <w:rPr>
          <w:rFonts w:hint="cs"/>
          <w:rtl/>
        </w:rPr>
        <w:t>ی</w:t>
      </w:r>
      <w:r>
        <w:rPr>
          <w:rFonts w:hint="eastAsia"/>
          <w:rtl/>
        </w:rPr>
        <w:t>ت</w:t>
      </w:r>
      <w:r>
        <w:rPr>
          <w:rtl/>
        </w:rPr>
        <w:t xml:space="preserve"> پر مبن</w:t>
      </w:r>
      <w:r>
        <w:rPr>
          <w:rFonts w:hint="cs"/>
          <w:rtl/>
        </w:rPr>
        <w:t>ی</w:t>
      </w:r>
      <w:r>
        <w:rPr>
          <w:rtl/>
        </w:rPr>
        <w:t xml:space="preserve"> حد</w:t>
      </w:r>
      <w:r>
        <w:rPr>
          <w:rFonts w:hint="cs"/>
          <w:rtl/>
        </w:rPr>
        <w:t>ی</w:t>
      </w:r>
      <w:r>
        <w:rPr>
          <w:rFonts w:hint="eastAsia"/>
          <w:rtl/>
        </w:rPr>
        <w:t>ث</w:t>
      </w:r>
      <w:r>
        <w:rPr>
          <w:rtl/>
        </w:rPr>
        <w:t xml:space="preserve"> منزلت کو کتب ا</w:t>
      </w:r>
      <w:r>
        <w:rPr>
          <w:rFonts w:hint="eastAsia"/>
          <w:rtl/>
        </w:rPr>
        <w:t>ہل</w:t>
      </w:r>
      <w:r>
        <w:rPr>
          <w:rtl/>
        </w:rPr>
        <w:t xml:space="preserve"> سنت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تفص</w:t>
      </w:r>
      <w:r>
        <w:rPr>
          <w:rFonts w:hint="cs"/>
          <w:rtl/>
        </w:rPr>
        <w:t>ی</w:t>
      </w:r>
      <w:r>
        <w:rPr>
          <w:rFonts w:hint="eastAsia"/>
          <w:rtl/>
        </w:rPr>
        <w:t>ل</w:t>
      </w:r>
      <w:r>
        <w:rPr>
          <w:rtl/>
        </w:rPr>
        <w:t xml:space="preserve">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اور اس ک</w:t>
      </w:r>
      <w:r>
        <w:rPr>
          <w:rFonts w:hint="cs"/>
          <w:rtl/>
        </w:rPr>
        <w:t>ی</w:t>
      </w:r>
      <w:r>
        <w:rPr>
          <w:rtl/>
        </w:rPr>
        <w:t xml:space="preserve"> دلالت پر س</w:t>
      </w:r>
      <w:r>
        <w:rPr>
          <w:rFonts w:hint="cs"/>
          <w:rtl/>
        </w:rPr>
        <w:t>ی</w:t>
      </w:r>
      <w:r>
        <w:rPr>
          <w:rFonts w:hint="eastAsia"/>
          <w:rtl/>
        </w:rPr>
        <w:t>ر</w:t>
      </w:r>
      <w:r>
        <w:rPr>
          <w:rtl/>
        </w:rPr>
        <w:t xml:space="preserve"> حاصل بحث ک</w:t>
      </w:r>
      <w:r>
        <w:rPr>
          <w:rFonts w:hint="cs"/>
          <w:rtl/>
        </w:rPr>
        <w:t>ی</w:t>
      </w:r>
      <w:r>
        <w:rPr>
          <w:rtl/>
        </w:rPr>
        <w:t xml:space="preserve"> ہے۔ </w:t>
      </w:r>
      <w:r>
        <w:rPr>
          <w:rFonts w:hint="cs"/>
          <w:rtl/>
        </w:rPr>
        <w:t>ی</w:t>
      </w:r>
      <w:r>
        <w:rPr>
          <w:rFonts w:hint="eastAsia"/>
          <w:rtl/>
        </w:rPr>
        <w:t>ہاں</w:t>
      </w:r>
      <w:r>
        <w:rPr>
          <w:rtl/>
        </w:rPr>
        <w:t xml:space="preserve"> تک کہ فصول المہمہ </w:t>
      </w:r>
      <w:r w:rsidR="00D56BFB">
        <w:rPr>
          <w:rtl/>
        </w:rPr>
        <w:t>تالیف</w:t>
      </w:r>
      <w:r>
        <w:rPr>
          <w:rtl/>
        </w:rPr>
        <w:t xml:space="preserve"> ابن صباغ مالک</w:t>
      </w:r>
      <w:r>
        <w:rPr>
          <w:rFonts w:hint="cs"/>
          <w:rtl/>
        </w:rPr>
        <w:t>ی</w:t>
      </w:r>
      <w:r>
        <w:rPr>
          <w:rtl/>
        </w:rPr>
        <w:t xml:space="preserve"> صفحہ </w:t>
      </w:r>
      <w:r>
        <w:rPr>
          <w:rtl/>
          <w:lang w:bidi="fa-IR"/>
        </w:rPr>
        <w:t>۱۲۵</w:t>
      </w:r>
      <w:r w:rsidRPr="006C0D31">
        <w:rPr>
          <w:rStyle w:val="libFootnotenumChar"/>
          <w:rtl/>
        </w:rPr>
        <w:t>(</w:t>
      </w:r>
      <w:r w:rsidR="00EB5FD0" w:rsidRPr="006C0D31">
        <w:rPr>
          <w:rStyle w:val="libFootnotenumChar"/>
          <w:rFonts w:hint="cs"/>
          <w:rtl/>
        </w:rPr>
        <w:t>7</w:t>
      </w:r>
      <w:r w:rsidRPr="006C0D31">
        <w:rPr>
          <w:rStyle w:val="libFootnotenumChar"/>
          <w:rtl/>
        </w:rPr>
        <w:t>)</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w:t>
      </w:r>
      <w:r w:rsidR="00D56BFB">
        <w:rPr>
          <w:rtl/>
        </w:rPr>
        <w:t>تالیف</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Pr>
          <w:rFonts w:hint="eastAsia"/>
          <w:rtl/>
        </w:rPr>
        <w:t>،</w:t>
      </w:r>
      <w:r>
        <w:rPr>
          <w:rtl/>
        </w:rPr>
        <w:t xml:space="preserve"> مجالس سمرقند</w:t>
      </w:r>
      <w:r>
        <w:rPr>
          <w:rFonts w:hint="cs"/>
          <w:rtl/>
        </w:rPr>
        <w:t>ی</w:t>
      </w:r>
      <w:r>
        <w:rPr>
          <w:rtl/>
        </w:rPr>
        <w:t xml:space="preserve"> اور کنز العمال وغ</w:t>
      </w:r>
      <w:r>
        <w:rPr>
          <w:rFonts w:hint="cs"/>
          <w:rtl/>
        </w:rPr>
        <w:t>ی</w:t>
      </w:r>
      <w:r>
        <w:rPr>
          <w:rFonts w:hint="eastAsia"/>
          <w:rtl/>
        </w:rPr>
        <w:t>رہ</w:t>
      </w:r>
      <w:r>
        <w:rPr>
          <w:rtl/>
        </w:rPr>
        <w:t xml:space="preserve"> نے حد</w:t>
      </w:r>
      <w:r>
        <w:rPr>
          <w:rFonts w:hint="cs"/>
          <w:rtl/>
        </w:rPr>
        <w:t>ی</w:t>
      </w:r>
      <w:r>
        <w:rPr>
          <w:rFonts w:hint="eastAsia"/>
          <w:rtl/>
        </w:rPr>
        <w:t>ث</w:t>
      </w:r>
      <w:r>
        <w:rPr>
          <w:rtl/>
        </w:rPr>
        <w:t xml:space="preserve"> منزلت کو عمر ابن خطاب ک</w:t>
      </w:r>
      <w:r>
        <w:rPr>
          <w:rFonts w:hint="cs"/>
          <w:rtl/>
        </w:rPr>
        <w:t>ی</w:t>
      </w:r>
      <w:r>
        <w:rPr>
          <w:rtl/>
        </w:rPr>
        <w:t xml:space="preserve"> روا</w:t>
      </w:r>
      <w:r>
        <w:rPr>
          <w:rFonts w:hint="cs"/>
          <w:rtl/>
        </w:rPr>
        <w:t>ی</w:t>
      </w:r>
      <w:r>
        <w:rPr>
          <w:rFonts w:hint="eastAsia"/>
          <w:rtl/>
        </w:rPr>
        <w:t>ت</w:t>
      </w:r>
      <w:r>
        <w:rPr>
          <w:rtl/>
        </w:rPr>
        <w:t xml:space="preserve"> کے </w:t>
      </w:r>
      <w:r>
        <w:rPr>
          <w:rFonts w:hint="eastAsia"/>
          <w:rtl/>
        </w:rPr>
        <w:t>مطابق</w:t>
      </w:r>
      <w:r>
        <w:rPr>
          <w:rtl/>
        </w:rPr>
        <w:t xml:space="preserve"> نقل ک</w:t>
      </w:r>
      <w:r>
        <w:rPr>
          <w:rFonts w:hint="cs"/>
          <w:rtl/>
        </w:rPr>
        <w:t>ی</w:t>
      </w:r>
      <w:r>
        <w:rPr>
          <w:rFonts w:hint="eastAsia"/>
          <w:rtl/>
        </w:rPr>
        <w:t>ا</w:t>
      </w:r>
      <w:r>
        <w:rPr>
          <w:rtl/>
        </w:rPr>
        <w:t xml:space="preserve"> ہے اور صحاح و مسان</w:t>
      </w:r>
      <w:r>
        <w:rPr>
          <w:rFonts w:hint="cs"/>
          <w:rtl/>
        </w:rPr>
        <w:t>ی</w:t>
      </w:r>
      <w:r>
        <w:rPr>
          <w:rFonts w:hint="eastAsia"/>
          <w:rtl/>
        </w:rPr>
        <w:t>د</w:t>
      </w:r>
      <w:r>
        <w:rPr>
          <w:rtl/>
        </w:rPr>
        <w:t xml:space="preserve"> اہل سنت کے ذر</w:t>
      </w:r>
      <w:r>
        <w:rPr>
          <w:rFonts w:hint="cs"/>
          <w:rtl/>
        </w:rPr>
        <w:t>ی</w:t>
      </w:r>
      <w:r>
        <w:rPr>
          <w:rFonts w:hint="eastAsia"/>
          <w:rtl/>
        </w:rPr>
        <w:t>عے</w:t>
      </w:r>
      <w:r>
        <w:rPr>
          <w:rtl/>
        </w:rPr>
        <w:t xml:space="preserve"> اس کے تواتر کو ثابت ک</w:t>
      </w:r>
      <w:r>
        <w:rPr>
          <w:rFonts w:hint="cs"/>
          <w:rtl/>
        </w:rPr>
        <w:t>ی</w:t>
      </w:r>
      <w:r>
        <w:rPr>
          <w:rFonts w:hint="eastAsia"/>
          <w:rtl/>
        </w:rPr>
        <w:t>ا</w:t>
      </w:r>
      <w:r>
        <w:rPr>
          <w:rtl/>
        </w:rPr>
        <w:t xml:space="preserve"> ہے اور ہر قسم کے شبہ کو دور کرنے کے لئے سورہ طہ ک</w:t>
      </w:r>
      <w:r>
        <w:rPr>
          <w:rFonts w:hint="cs"/>
          <w:rtl/>
        </w:rPr>
        <w:t>ی</w:t>
      </w:r>
      <w:r>
        <w:rPr>
          <w:rtl/>
        </w:rPr>
        <w:t xml:space="preserve"> آ</w:t>
      </w:r>
      <w:r>
        <w:rPr>
          <w:rFonts w:hint="cs"/>
          <w:rtl/>
        </w:rPr>
        <w:t>ی</w:t>
      </w:r>
      <w:r>
        <w:rPr>
          <w:rFonts w:hint="eastAsia"/>
          <w:rtl/>
        </w:rPr>
        <w:t>ت</w:t>
      </w:r>
      <w:r>
        <w:rPr>
          <w:rtl/>
        </w:rPr>
        <w:t xml:space="preserve"> نمبر </w:t>
      </w:r>
      <w:r>
        <w:rPr>
          <w:rtl/>
          <w:lang w:bidi="fa-IR"/>
        </w:rPr>
        <w:t>۲۴</w:t>
      </w:r>
      <w:r>
        <w:rPr>
          <w:rtl/>
        </w:rPr>
        <w:t xml:space="preserve"> تا </w:t>
      </w:r>
      <w:r>
        <w:rPr>
          <w:rtl/>
          <w:lang w:bidi="fa-IR"/>
        </w:rPr>
        <w:t>۳۲</w:t>
      </w:r>
      <w:r>
        <w:rPr>
          <w:rtl/>
        </w:rPr>
        <w:t xml:space="preserve"> پر س</w:t>
      </w:r>
      <w:r>
        <w:rPr>
          <w:rFonts w:hint="cs"/>
          <w:rtl/>
        </w:rPr>
        <w:t>ی</w:t>
      </w:r>
      <w:r>
        <w:rPr>
          <w:rFonts w:hint="eastAsia"/>
          <w:rtl/>
        </w:rPr>
        <w:t>ر</w:t>
      </w:r>
      <w:r>
        <w:rPr>
          <w:rtl/>
        </w:rPr>
        <w:t xml:space="preserve"> حاصل بحث کرتے ہوئے حضرت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2A35F2">
        <w:rPr>
          <w:rtl/>
        </w:rPr>
        <w:t xml:space="preserve">علی علیہ السلام </w:t>
      </w:r>
      <w:r>
        <w:rPr>
          <w:rtl/>
        </w:rPr>
        <w:t xml:space="preserve"> ک</w:t>
      </w:r>
      <w:r>
        <w:rPr>
          <w:rFonts w:hint="cs"/>
          <w:rtl/>
        </w:rPr>
        <w:t>ی</w:t>
      </w:r>
      <w:r>
        <w:rPr>
          <w:rtl/>
        </w:rPr>
        <w:t xml:space="preserve"> جانش</w:t>
      </w:r>
      <w:r>
        <w:rPr>
          <w:rFonts w:hint="cs"/>
          <w:rtl/>
        </w:rPr>
        <w:t>ی</w:t>
      </w:r>
      <w:r>
        <w:rPr>
          <w:rFonts w:hint="eastAsia"/>
          <w:rtl/>
        </w:rPr>
        <w:t>ن</w:t>
      </w:r>
      <w:r>
        <w:rPr>
          <w:rFonts w:hint="cs"/>
          <w:rtl/>
        </w:rPr>
        <w:t>ی</w:t>
      </w:r>
      <w:r>
        <w:rPr>
          <w:rtl/>
        </w:rPr>
        <w:t xml:space="preserve"> کو ثابت ک</w:t>
      </w:r>
      <w:r>
        <w:rPr>
          <w:rFonts w:hint="cs"/>
          <w:rtl/>
        </w:rPr>
        <w:t>ی</w:t>
      </w:r>
      <w:r>
        <w:rPr>
          <w:rFonts w:hint="eastAsia"/>
          <w:rtl/>
        </w:rPr>
        <w:t>ا</w:t>
      </w:r>
      <w:r>
        <w:rPr>
          <w:rtl/>
        </w:rPr>
        <w:t xml:space="preserve"> ہے۔ تفص</w:t>
      </w:r>
      <w:r>
        <w:rPr>
          <w:rFonts w:hint="cs"/>
          <w:rtl/>
        </w:rPr>
        <w:t>ی</w:t>
      </w:r>
      <w:r>
        <w:rPr>
          <w:rFonts w:hint="eastAsia"/>
          <w:rtl/>
        </w:rPr>
        <w:t>لات</w:t>
      </w:r>
      <w:r>
        <w:rPr>
          <w:rtl/>
        </w:rPr>
        <w:t xml:space="preserve"> کے لئے مذکور</w:t>
      </w:r>
      <w:r>
        <w:rPr>
          <w:rFonts w:hint="cs"/>
          <w:rtl/>
        </w:rPr>
        <w:t>ۃ</w:t>
      </w:r>
      <w:r>
        <w:rPr>
          <w:rtl/>
        </w:rPr>
        <w:t xml:space="preserve"> کتاب ک</w:t>
      </w:r>
      <w:r>
        <w:rPr>
          <w:rFonts w:hint="cs"/>
          <w:rtl/>
        </w:rPr>
        <w:t>ی</w:t>
      </w:r>
      <w:r>
        <w:rPr>
          <w:rtl/>
        </w:rPr>
        <w:t xml:space="preserve"> طرف </w:t>
      </w:r>
      <w:r>
        <w:rPr>
          <w:rFonts w:hint="eastAsia"/>
          <w:rtl/>
        </w:rPr>
        <w:t>رجوع</w:t>
      </w:r>
      <w:r>
        <w:rPr>
          <w:rtl/>
        </w:rPr>
        <w:t xml:space="preserve"> فرمائ</w:t>
      </w:r>
      <w:r>
        <w:rPr>
          <w:rFonts w:hint="cs"/>
          <w:rtl/>
        </w:rPr>
        <w:t>ی</w:t>
      </w:r>
      <w:r>
        <w:rPr>
          <w:rFonts w:hint="eastAsia"/>
          <w:rtl/>
        </w:rPr>
        <w:t>ں</w:t>
      </w:r>
      <w:r>
        <w:rPr>
          <w:rtl/>
        </w:rPr>
        <w:t>۔</w:t>
      </w:r>
    </w:p>
    <w:p w:rsidR="00E90CE5" w:rsidRDefault="00E90CE5" w:rsidP="00EB5FD0">
      <w:pPr>
        <w:pStyle w:val="libNormal"/>
        <w:rPr>
          <w:rtl/>
        </w:rPr>
      </w:pPr>
      <w:r>
        <w:rPr>
          <w:rFonts w:hint="eastAsia"/>
          <w:rtl/>
        </w:rPr>
        <w:t>سوم</w:t>
      </w:r>
      <w:r>
        <w:rPr>
          <w:rtl/>
        </w:rPr>
        <w:t>: پ</w:t>
      </w:r>
      <w:r>
        <w:rPr>
          <w:rFonts w:hint="cs"/>
          <w:rtl/>
        </w:rPr>
        <w:t>ی</w:t>
      </w:r>
      <w:r>
        <w:rPr>
          <w:rFonts w:hint="eastAsia"/>
          <w:rtl/>
        </w:rPr>
        <w:t>غمبر</w:t>
      </w:r>
      <w:r>
        <w:rPr>
          <w:rtl/>
        </w:rPr>
        <w:t xml:space="preserve"> اکرم</w:t>
      </w:r>
      <w:r>
        <w:rPr>
          <w:rFonts w:hint="cs"/>
          <w:rtl/>
        </w:rPr>
        <w:t>ﷺ</w:t>
      </w:r>
      <w:r>
        <w:rPr>
          <w:rtl/>
        </w:rPr>
        <w:t xml:space="preserve"> نے حضرت </w:t>
      </w:r>
      <w:r w:rsidR="002A35F2">
        <w:rPr>
          <w:rtl/>
        </w:rPr>
        <w:t xml:space="preserve">علی علیہ السلام </w:t>
      </w:r>
      <w:r>
        <w:rPr>
          <w:rtl/>
        </w:rPr>
        <w:t xml:space="preserve"> سے فرما</w:t>
      </w:r>
      <w:r>
        <w:rPr>
          <w:rFonts w:hint="cs"/>
          <w:rtl/>
        </w:rPr>
        <w:t>ی</w:t>
      </w:r>
      <w:r>
        <w:rPr>
          <w:rFonts w:hint="eastAsia"/>
          <w:rtl/>
        </w:rPr>
        <w:t>ا</w:t>
      </w:r>
      <w:r>
        <w:rPr>
          <w:rtl/>
        </w:rPr>
        <w:t>: "</w:t>
      </w:r>
      <w:r w:rsidRPr="00EB5FD0">
        <w:rPr>
          <w:rStyle w:val="libArabicChar"/>
          <w:rtl/>
        </w:rPr>
        <w:t>وَ اَنتَ امام و ول</w:t>
      </w:r>
      <w:r w:rsidRPr="00EB5FD0">
        <w:rPr>
          <w:rStyle w:val="libArabicChar"/>
          <w:rFonts w:hint="cs"/>
          <w:rtl/>
        </w:rPr>
        <w:t>ی</w:t>
      </w:r>
      <w:r w:rsidRPr="00EB5FD0">
        <w:rPr>
          <w:rStyle w:val="libArabicChar"/>
          <w:rtl/>
        </w:rPr>
        <w:t xml:space="preserve"> کُلِّ مؤمنٍ و مؤمن</w:t>
      </w:r>
      <w:r w:rsidR="00800285" w:rsidRPr="004C04B0">
        <w:rPr>
          <w:rStyle w:val="libArabicChar"/>
          <w:rFonts w:hint="cs"/>
          <w:rtl/>
        </w:rPr>
        <w:t>ة</w:t>
      </w:r>
      <w:r w:rsidRPr="001E0E4C">
        <w:rPr>
          <w:rStyle w:val="libArabicChar"/>
          <w:rFonts w:hint="cs"/>
          <w:rtl/>
        </w:rPr>
        <w:t>ٍ</w:t>
      </w:r>
      <w:r w:rsidRPr="00EB5FD0">
        <w:rPr>
          <w:rStyle w:val="libArabicChar"/>
          <w:rtl/>
        </w:rPr>
        <w:t xml:space="preserve"> بعد</w:t>
      </w:r>
      <w:r w:rsidRPr="00EB5FD0">
        <w:rPr>
          <w:rStyle w:val="libArabicChar"/>
          <w:rFonts w:hint="cs"/>
          <w:rtl/>
        </w:rPr>
        <w:t>ی</w:t>
      </w:r>
      <w:r>
        <w:rPr>
          <w:rtl/>
        </w:rPr>
        <w:t>" اے عل</w:t>
      </w:r>
      <w:r>
        <w:rPr>
          <w:rFonts w:hint="cs"/>
          <w:rtl/>
        </w:rPr>
        <w:t>ی</w:t>
      </w:r>
      <w:r>
        <w:rPr>
          <w:rtl/>
        </w:rPr>
        <w:t xml:space="preserve"> تم م</w:t>
      </w:r>
      <w:r>
        <w:rPr>
          <w:rFonts w:hint="cs"/>
          <w:rtl/>
        </w:rPr>
        <w:t>ی</w:t>
      </w:r>
      <w:r>
        <w:rPr>
          <w:rFonts w:hint="eastAsia"/>
          <w:rtl/>
        </w:rPr>
        <w:t>رے</w:t>
      </w:r>
      <w:r>
        <w:rPr>
          <w:rtl/>
        </w:rPr>
        <w:t xml:space="preserve"> بعد ہر مؤمن اور مؤمنہ کے ول</w:t>
      </w:r>
      <w:r>
        <w:rPr>
          <w:rFonts w:hint="cs"/>
          <w:rtl/>
        </w:rPr>
        <w:t>ی</w:t>
      </w:r>
      <w:r>
        <w:rPr>
          <w:rtl/>
        </w:rPr>
        <w:t xml:space="preserve"> و سرپرست ہو،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لفظ "بعد</w:t>
      </w:r>
      <w:r>
        <w:rPr>
          <w:rFonts w:hint="cs"/>
          <w:rtl/>
        </w:rPr>
        <w:t>ی</w:t>
      </w:r>
      <w:r>
        <w:rPr>
          <w:rtl/>
        </w:rPr>
        <w:t xml:space="preserve">"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رے</w:t>
      </w:r>
      <w:r>
        <w:rPr>
          <w:rtl/>
        </w:rPr>
        <w:t xml:space="preserve"> بعد" حضرت </w:t>
      </w:r>
      <w:r w:rsidR="002A35F2">
        <w:rPr>
          <w:rtl/>
        </w:rPr>
        <w:t xml:space="preserve">علی علیہ السلام </w:t>
      </w:r>
      <w:r>
        <w:rPr>
          <w:rtl/>
        </w:rPr>
        <w:t xml:space="preserve">  ک</w:t>
      </w:r>
      <w:r>
        <w:rPr>
          <w:rFonts w:hint="cs"/>
          <w:rtl/>
        </w:rPr>
        <w:t>ی</w:t>
      </w:r>
      <w:r>
        <w:rPr>
          <w:rtl/>
        </w:rPr>
        <w:t xml:space="preserve"> بلا فصل خلافت پر دلالت کر رہا ہے،  اور ہم نے کتاب ا ول </w:t>
      </w:r>
      <w:r>
        <w:rPr>
          <w:rFonts w:hint="eastAsia"/>
          <w:rtl/>
        </w:rPr>
        <w:t>مظلوم</w:t>
      </w:r>
      <w:r>
        <w:rPr>
          <w:rtl/>
        </w:rPr>
        <w:t xml:space="preserve">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2A35F2">
        <w:rPr>
          <w:rtl/>
        </w:rPr>
        <w:t xml:space="preserve">علی علیہ السلام </w:t>
      </w:r>
      <w:r>
        <w:rPr>
          <w:rtl/>
        </w:rPr>
        <w:t xml:space="preserve">  م</w:t>
      </w:r>
      <w:r>
        <w:rPr>
          <w:rFonts w:hint="cs"/>
          <w:rtl/>
        </w:rPr>
        <w:t>ی</w:t>
      </w:r>
      <w:r>
        <w:rPr>
          <w:rFonts w:hint="eastAsia"/>
          <w:rtl/>
        </w:rPr>
        <w:t>ں</w:t>
      </w:r>
      <w:r>
        <w:rPr>
          <w:rtl/>
        </w:rPr>
        <w:t xml:space="preserve"> صفحہ نمبر </w:t>
      </w:r>
      <w:r>
        <w:rPr>
          <w:rtl/>
          <w:lang w:bidi="fa-IR"/>
        </w:rPr>
        <w:t>۵۹</w:t>
      </w:r>
      <w:r>
        <w:rPr>
          <w:rtl/>
        </w:rPr>
        <w:t xml:space="preserve"> تا </w:t>
      </w:r>
      <w:r>
        <w:rPr>
          <w:rtl/>
          <w:lang w:bidi="fa-IR"/>
        </w:rPr>
        <w:t>۶۶</w:t>
      </w:r>
      <w:r w:rsidRPr="006C0D31">
        <w:rPr>
          <w:rStyle w:val="libFootnotenumChar"/>
          <w:rtl/>
        </w:rPr>
        <w:t>(</w:t>
      </w:r>
      <w:r w:rsidR="00EB5FD0" w:rsidRPr="006C0D31">
        <w:rPr>
          <w:rStyle w:val="libFootnotenumChar"/>
          <w:rFonts w:hint="cs"/>
          <w:rtl/>
        </w:rPr>
        <w:t>8</w:t>
      </w:r>
      <w:r w:rsidRPr="006C0D31">
        <w:rPr>
          <w:rStyle w:val="libFootnotenumChar"/>
          <w:rtl/>
        </w:rPr>
        <w:t>)</w:t>
      </w:r>
      <w:r>
        <w:rPr>
          <w:rtl/>
          <w:lang w:bidi="fa-IR"/>
        </w:rPr>
        <w:t xml:space="preserve"> </w:t>
      </w:r>
      <w:r>
        <w:rPr>
          <w:rtl/>
        </w:rPr>
        <w:t>پر  اہل سنت ک</w:t>
      </w:r>
      <w:r>
        <w:rPr>
          <w:rFonts w:hint="cs"/>
          <w:rtl/>
        </w:rPr>
        <w:t>ی</w:t>
      </w:r>
      <w:r>
        <w:rPr>
          <w:rtl/>
        </w:rPr>
        <w:t xml:space="preserve"> نقل کردہ </w:t>
      </w:r>
      <w:r>
        <w:rPr>
          <w:rtl/>
          <w:lang w:bidi="fa-IR"/>
        </w:rPr>
        <w:t>۱۸</w:t>
      </w:r>
      <w:r>
        <w:rPr>
          <w:rtl/>
        </w:rPr>
        <w:t xml:space="preserve"> روا</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w:t>
      </w:r>
      <w:r>
        <w:rPr>
          <w:rFonts w:hint="cs"/>
          <w:rtl/>
        </w:rPr>
        <w:t>ﷺ</w:t>
      </w:r>
      <w:r>
        <w:rPr>
          <w:rtl/>
        </w:rPr>
        <w:t xml:space="preserve"> نے حضرت </w:t>
      </w:r>
      <w:r w:rsidR="002A35F2">
        <w:rPr>
          <w:rtl/>
        </w:rPr>
        <w:t xml:space="preserve">علی علیہ السلام </w:t>
      </w:r>
      <w:r>
        <w:rPr>
          <w:rtl/>
        </w:rPr>
        <w:t xml:space="preserve">  ک</w:t>
      </w:r>
      <w:r>
        <w:rPr>
          <w:rFonts w:hint="cs"/>
          <w:rtl/>
        </w:rPr>
        <w:t>ی</w:t>
      </w:r>
      <w:r>
        <w:rPr>
          <w:rtl/>
        </w:rPr>
        <w:t xml:space="preserve"> جانش</w:t>
      </w:r>
      <w:r>
        <w:rPr>
          <w:rFonts w:hint="cs"/>
          <w:rtl/>
        </w:rPr>
        <w:t>ی</w:t>
      </w:r>
      <w:r>
        <w:rPr>
          <w:rFonts w:hint="eastAsia"/>
          <w:rtl/>
        </w:rPr>
        <w:t>ن</w:t>
      </w:r>
      <w:r>
        <w:rPr>
          <w:rFonts w:hint="cs"/>
          <w:rtl/>
        </w:rPr>
        <w:t>ی</w:t>
      </w:r>
      <w:r>
        <w:rPr>
          <w:rtl/>
        </w:rPr>
        <w:t xml:space="preserve"> ک</w:t>
      </w:r>
      <w:r>
        <w:rPr>
          <w:rFonts w:hint="cs"/>
          <w:rtl/>
        </w:rPr>
        <w:t>ی</w:t>
      </w:r>
      <w:r>
        <w:rPr>
          <w:rtl/>
        </w:rPr>
        <w:t xml:space="preserve"> تصر</w:t>
      </w:r>
      <w:r>
        <w:rPr>
          <w:rFonts w:hint="cs"/>
          <w:rtl/>
        </w:rPr>
        <w:t>ی</w:t>
      </w:r>
      <w:r>
        <w:rPr>
          <w:rFonts w:hint="eastAsia"/>
          <w:rtl/>
        </w:rPr>
        <w:t>ح</w:t>
      </w:r>
      <w:r>
        <w:rPr>
          <w:rtl/>
        </w:rPr>
        <w:t xml:space="preserve"> ک</w:t>
      </w:r>
      <w:r>
        <w:rPr>
          <w:rFonts w:hint="cs"/>
          <w:rtl/>
        </w:rPr>
        <w:t>ی</w:t>
      </w:r>
      <w:r>
        <w:rPr>
          <w:rtl/>
        </w:rPr>
        <w:t xml:space="preserve"> ہے۔ جبکہ آپ ش</w:t>
      </w:r>
      <w:r>
        <w:rPr>
          <w:rFonts w:hint="cs"/>
          <w:rtl/>
        </w:rPr>
        <w:t>ی</w:t>
      </w:r>
      <w:r>
        <w:rPr>
          <w:rFonts w:hint="eastAsia"/>
          <w:rtl/>
        </w:rPr>
        <w:t>عہ</w:t>
      </w:r>
      <w:r>
        <w:rPr>
          <w:rtl/>
        </w:rPr>
        <w:t xml:space="preserve"> و اہل سنت ک</w:t>
      </w:r>
      <w:r>
        <w:rPr>
          <w:rFonts w:hint="cs"/>
          <w:rtl/>
        </w:rPr>
        <w:t>ی</w:t>
      </w:r>
      <w:r>
        <w:rPr>
          <w:rtl/>
        </w:rPr>
        <w:t xml:space="preserve"> کس</w:t>
      </w:r>
      <w:r>
        <w:rPr>
          <w:rFonts w:hint="cs"/>
          <w:rtl/>
        </w:rPr>
        <w:t>ی</w:t>
      </w:r>
      <w:r>
        <w:rPr>
          <w:rtl/>
        </w:rPr>
        <w:t xml:space="preserve"> کتاب م</w:t>
      </w:r>
      <w:r>
        <w:rPr>
          <w:rFonts w:hint="cs"/>
          <w:rtl/>
        </w:rPr>
        <w:t>ی</w:t>
      </w:r>
      <w:r>
        <w:rPr>
          <w:rFonts w:hint="eastAsia"/>
          <w:rtl/>
        </w:rPr>
        <w:t>ں</w:t>
      </w:r>
      <w:r>
        <w:rPr>
          <w:rtl/>
        </w:rPr>
        <w:t xml:space="preserve"> حت</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بھ</w:t>
      </w:r>
      <w:r>
        <w:rPr>
          <w:rFonts w:hint="cs"/>
          <w:rtl/>
        </w:rPr>
        <w:t>ی</w:t>
      </w:r>
      <w:r>
        <w:rPr>
          <w:rtl/>
        </w:rPr>
        <w:t xml:space="preserve"> متفق عل</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سکتے کہ جس م</w:t>
      </w:r>
      <w:r>
        <w:rPr>
          <w:rFonts w:hint="cs"/>
          <w:rtl/>
        </w:rPr>
        <w:t>ی</w:t>
      </w:r>
      <w:r>
        <w:rPr>
          <w:rFonts w:hint="eastAsia"/>
          <w:rtl/>
        </w:rPr>
        <w:t>ں</w:t>
      </w:r>
      <w:r>
        <w:rPr>
          <w:rtl/>
        </w:rPr>
        <w:t xml:space="preserve"> </w:t>
      </w:r>
      <w:r>
        <w:rPr>
          <w:rFonts w:hint="eastAsia"/>
          <w:rtl/>
        </w:rPr>
        <w:t>پ</w:t>
      </w:r>
      <w:r>
        <w:rPr>
          <w:rFonts w:hint="cs"/>
          <w:rtl/>
        </w:rPr>
        <w:t>ی</w:t>
      </w:r>
      <w:r>
        <w:rPr>
          <w:rFonts w:hint="eastAsia"/>
          <w:rtl/>
        </w:rPr>
        <w:t>غمبر</w:t>
      </w:r>
      <w:r>
        <w:rPr>
          <w:rtl/>
        </w:rPr>
        <w:t xml:space="preserve"> اسلام</w:t>
      </w:r>
      <w:r>
        <w:rPr>
          <w:rFonts w:hint="cs"/>
          <w:rtl/>
        </w:rPr>
        <w:t>ﷺ</w:t>
      </w:r>
      <w:r>
        <w:rPr>
          <w:rtl/>
        </w:rPr>
        <w:t xml:space="preserve"> نے حضرت ابو بکر، عمر </w:t>
      </w:r>
      <w:r>
        <w:rPr>
          <w:rFonts w:hint="cs"/>
          <w:rtl/>
        </w:rPr>
        <w:t>ی</w:t>
      </w:r>
      <w:r>
        <w:rPr>
          <w:rFonts w:hint="eastAsia"/>
          <w:rtl/>
        </w:rPr>
        <w:t>ا</w:t>
      </w:r>
      <w:r>
        <w:rPr>
          <w:rtl/>
        </w:rPr>
        <w:t xml:space="preserve"> عثمان کا اپنا خل</w:t>
      </w:r>
      <w:r>
        <w:rPr>
          <w:rFonts w:hint="cs"/>
          <w:rtl/>
        </w:rPr>
        <w:t>ی</w:t>
      </w:r>
      <w:r>
        <w:rPr>
          <w:rFonts w:hint="eastAsia"/>
          <w:rtl/>
        </w:rPr>
        <w:t>فہ،</w:t>
      </w:r>
      <w:r>
        <w:rPr>
          <w:rtl/>
        </w:rPr>
        <w:t xml:space="preserve"> وز</w:t>
      </w:r>
      <w:r>
        <w:rPr>
          <w:rFonts w:hint="cs"/>
          <w:rtl/>
        </w:rPr>
        <w:t>ی</w:t>
      </w:r>
      <w:r>
        <w:rPr>
          <w:rFonts w:hint="eastAsia"/>
          <w:rtl/>
        </w:rPr>
        <w:t>ر</w:t>
      </w:r>
      <w:r>
        <w:rPr>
          <w:rtl/>
        </w:rPr>
        <w:t xml:space="preserve"> </w:t>
      </w:r>
      <w:r>
        <w:rPr>
          <w:rFonts w:hint="cs"/>
          <w:rtl/>
        </w:rPr>
        <w:t>ی</w:t>
      </w:r>
      <w:r>
        <w:rPr>
          <w:rFonts w:hint="eastAsia"/>
          <w:rtl/>
        </w:rPr>
        <w:t>ا</w:t>
      </w:r>
      <w:r>
        <w:rPr>
          <w:rtl/>
        </w:rPr>
        <w:t xml:space="preserve"> وص</w:t>
      </w:r>
      <w:r>
        <w:rPr>
          <w:rFonts w:hint="cs"/>
          <w:rtl/>
        </w:rPr>
        <w:t>ی</w:t>
      </w:r>
      <w:r>
        <w:rPr>
          <w:rtl/>
        </w:rPr>
        <w:t xml:space="preserve"> کہہ کر تعارف ک</w:t>
      </w:r>
      <w:r w:rsidR="00D854E7">
        <w:rPr>
          <w:rtl/>
        </w:rPr>
        <w:t>را</w:t>
      </w:r>
      <w:r>
        <w:rPr>
          <w:rFonts w:hint="cs"/>
          <w:rtl/>
        </w:rPr>
        <w:t>ی</w:t>
      </w:r>
      <w:r>
        <w:rPr>
          <w:rFonts w:hint="eastAsia"/>
          <w:rtl/>
        </w:rPr>
        <w:t>ا</w:t>
      </w:r>
      <w:r>
        <w:rPr>
          <w:rtl/>
        </w:rPr>
        <w:t xml:space="preserve"> ہو۔</w:t>
      </w:r>
    </w:p>
    <w:p w:rsidR="00E90CE5" w:rsidRDefault="00E90CE5" w:rsidP="00E90CE5">
      <w:pPr>
        <w:pStyle w:val="libNormal"/>
        <w:rPr>
          <w:rtl/>
        </w:rPr>
      </w:pPr>
      <w:r>
        <w:rPr>
          <w:rFonts w:hint="eastAsia"/>
          <w:rtl/>
        </w:rPr>
        <w:t>چہارم</w:t>
      </w:r>
      <w:r>
        <w:rPr>
          <w:rtl/>
        </w:rPr>
        <w:t>: اب جبکہ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حضرت </w:t>
      </w:r>
      <w:r w:rsidR="002A35F2">
        <w:rPr>
          <w:rtl/>
        </w:rPr>
        <w:t xml:space="preserve">علی علیہ السلام </w:t>
      </w:r>
      <w:r>
        <w:rPr>
          <w:rtl/>
        </w:rPr>
        <w:t xml:space="preserve">  ک</w:t>
      </w:r>
      <w:r>
        <w:rPr>
          <w:rFonts w:hint="cs"/>
          <w:rtl/>
        </w:rPr>
        <w:t>ی</w:t>
      </w:r>
      <w:r>
        <w:rPr>
          <w:rtl/>
        </w:rPr>
        <w:t xml:space="preserve"> خلافت، وزارت وصا</w:t>
      </w:r>
      <w:r>
        <w:rPr>
          <w:rFonts w:hint="cs"/>
          <w:rtl/>
        </w:rPr>
        <w:t>ی</w:t>
      </w:r>
      <w:r>
        <w:rPr>
          <w:rFonts w:hint="eastAsia"/>
          <w:rtl/>
        </w:rPr>
        <w:t>ت</w:t>
      </w:r>
      <w:r>
        <w:rPr>
          <w:rtl/>
        </w:rPr>
        <w:t xml:space="preserve"> پر کثرت سے روا</w:t>
      </w:r>
      <w:r>
        <w:rPr>
          <w:rFonts w:hint="cs"/>
          <w:rtl/>
        </w:rPr>
        <w:t>ی</w:t>
      </w:r>
      <w:r>
        <w:rPr>
          <w:rFonts w:hint="eastAsia"/>
          <w:rtl/>
        </w:rPr>
        <w:t>ات</w:t>
      </w:r>
      <w:r>
        <w:rPr>
          <w:rtl/>
        </w:rPr>
        <w:t xml:space="preserve"> موجود ہ</w:t>
      </w:r>
      <w:r>
        <w:rPr>
          <w:rFonts w:hint="cs"/>
          <w:rtl/>
        </w:rPr>
        <w:t>ی</w:t>
      </w:r>
      <w:r>
        <w:rPr>
          <w:rFonts w:hint="eastAsia"/>
          <w:rtl/>
        </w:rPr>
        <w:t>ں</w:t>
      </w:r>
      <w:r>
        <w:rPr>
          <w:rtl/>
        </w:rPr>
        <w:t xml:space="preserve"> تو ہم اہل سنت حضرت سے </w:t>
      </w:r>
      <w:r>
        <w:rPr>
          <w:rFonts w:hint="cs"/>
          <w:rtl/>
        </w:rPr>
        <w:t>ی</w:t>
      </w:r>
      <w:r>
        <w:rPr>
          <w:rFonts w:hint="eastAsia"/>
          <w:rtl/>
        </w:rPr>
        <w:t>ہ</w:t>
      </w:r>
      <w:r>
        <w:rPr>
          <w:rtl/>
        </w:rPr>
        <w:t xml:space="preserve"> سوال کرنا چاہ</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lastRenderedPageBreak/>
        <w:t>آپ</w:t>
      </w:r>
      <w:r>
        <w:rPr>
          <w:rtl/>
        </w:rPr>
        <w:t xml:space="preserve"> حض</w:t>
      </w:r>
      <w:r w:rsidR="00D854E7">
        <w:rPr>
          <w:rtl/>
        </w:rPr>
        <w:t>را</w:t>
      </w:r>
      <w:r>
        <w:rPr>
          <w:rtl/>
        </w:rPr>
        <w:t>ت خود پ</w:t>
      </w:r>
      <w:r>
        <w:rPr>
          <w:rFonts w:hint="cs"/>
          <w:rtl/>
        </w:rPr>
        <w:t>ی</w:t>
      </w:r>
      <w:r>
        <w:rPr>
          <w:rFonts w:hint="eastAsia"/>
          <w:rtl/>
        </w:rPr>
        <w:t>غمبر</w:t>
      </w:r>
      <w:r>
        <w:rPr>
          <w:rtl/>
        </w:rPr>
        <w:t xml:space="preserve"> اکرم سے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کرتے ہ</w:t>
      </w:r>
      <w:r>
        <w:rPr>
          <w:rFonts w:hint="cs"/>
          <w:rtl/>
        </w:rPr>
        <w:t>ی</w:t>
      </w:r>
      <w:r>
        <w:rPr>
          <w:rFonts w:hint="eastAsia"/>
          <w:rtl/>
        </w:rPr>
        <w:t>ں</w:t>
      </w:r>
      <w:r>
        <w:rPr>
          <w:rtl/>
        </w:rPr>
        <w:t xml:space="preserve"> اور گواہ</w:t>
      </w:r>
      <w:r>
        <w:rPr>
          <w:rFonts w:hint="cs"/>
          <w:rtl/>
        </w:rPr>
        <w:t>ی</w:t>
      </w:r>
      <w:r>
        <w:rPr>
          <w:rtl/>
        </w:rPr>
        <w:t xml:space="preserve"> د</w:t>
      </w:r>
      <w:r>
        <w:rPr>
          <w:rFonts w:hint="cs"/>
          <w:rtl/>
        </w:rPr>
        <w:t>ی</w:t>
      </w:r>
      <w:r>
        <w:rPr>
          <w:rFonts w:hint="eastAsia"/>
          <w:rtl/>
        </w:rPr>
        <w:t>تے</w:t>
      </w:r>
      <w:r>
        <w:rPr>
          <w:rtl/>
        </w:rPr>
        <w:t xml:space="preserve"> ہوئے اق</w:t>
      </w:r>
      <w:r w:rsidR="00D854E7">
        <w:rPr>
          <w:rtl/>
        </w:rPr>
        <w:t>را</w:t>
      </w:r>
      <w:r>
        <w:rPr>
          <w:rtl/>
        </w:rPr>
        <w:t>ر کرتے ہ</w:t>
      </w:r>
      <w:r>
        <w:rPr>
          <w:rFonts w:hint="cs"/>
          <w:rtl/>
        </w:rPr>
        <w:t>ی</w:t>
      </w:r>
      <w:r>
        <w:rPr>
          <w:rFonts w:hint="eastAsia"/>
          <w:rtl/>
        </w:rPr>
        <w:t>ں</w:t>
      </w:r>
      <w:r>
        <w:rPr>
          <w:rtl/>
        </w:rPr>
        <w:t xml:space="preserve"> کہ آنحضرت نے گر</w:t>
      </w:r>
      <w:r>
        <w:rPr>
          <w:rFonts w:hint="cs"/>
          <w:rtl/>
        </w:rPr>
        <w:t>ی</w:t>
      </w:r>
      <w:r>
        <w:rPr>
          <w:rFonts w:hint="eastAsia"/>
          <w:rtl/>
        </w:rPr>
        <w:t>ہ</w:t>
      </w:r>
      <w:r>
        <w:rPr>
          <w:rtl/>
        </w:rPr>
        <w:t xml:space="preserve"> کرتے ہوئے فرما</w:t>
      </w:r>
      <w:r>
        <w:rPr>
          <w:rFonts w:hint="cs"/>
          <w:rtl/>
        </w:rPr>
        <w:t>ی</w:t>
      </w:r>
      <w:r>
        <w:rPr>
          <w:rFonts w:hint="eastAsia"/>
          <w:rtl/>
        </w:rPr>
        <w:t>ا</w:t>
      </w:r>
      <w:r>
        <w:rPr>
          <w:rtl/>
        </w:rPr>
        <w:t>: م</w:t>
      </w:r>
      <w:r>
        <w:rPr>
          <w:rFonts w:hint="cs"/>
          <w:rtl/>
        </w:rPr>
        <w:t>ی</w:t>
      </w:r>
      <w:r>
        <w:rPr>
          <w:rFonts w:hint="eastAsia"/>
          <w:rtl/>
        </w:rPr>
        <w:t>رے</w:t>
      </w:r>
      <w:r>
        <w:rPr>
          <w:rtl/>
        </w:rPr>
        <w:t xml:space="preserve"> بعد </w:t>
      </w:r>
      <w:r w:rsidR="002A35F2">
        <w:rPr>
          <w:rtl/>
        </w:rPr>
        <w:t xml:space="preserve">علی علیہ السلام </w:t>
      </w:r>
      <w:r>
        <w:rPr>
          <w:rtl/>
        </w:rPr>
        <w:t>پرلوگ ظلم و ستم کر</w:t>
      </w:r>
      <w:r>
        <w:rPr>
          <w:rFonts w:hint="cs"/>
          <w:rtl/>
        </w:rPr>
        <w:t>ی</w:t>
      </w:r>
      <w:r>
        <w:rPr>
          <w:rFonts w:hint="eastAsia"/>
          <w:rtl/>
        </w:rPr>
        <w:t>ں</w:t>
      </w:r>
      <w:r>
        <w:rPr>
          <w:rtl/>
        </w:rPr>
        <w:t xml:space="preserve"> گے اور اس ظلم کا سلسلہ تا ق</w:t>
      </w:r>
      <w:r>
        <w:rPr>
          <w:rFonts w:hint="cs"/>
          <w:rtl/>
        </w:rPr>
        <w:t>ی</w:t>
      </w:r>
      <w:r>
        <w:rPr>
          <w:rFonts w:hint="eastAsia"/>
          <w:rtl/>
        </w:rPr>
        <w:t>ام</w:t>
      </w:r>
      <w:r>
        <w:rPr>
          <w:rtl/>
        </w:rPr>
        <w:t xml:space="preserve"> مہد</w:t>
      </w:r>
      <w:r>
        <w:rPr>
          <w:rFonts w:hint="cs"/>
          <w:rtl/>
        </w:rPr>
        <w:t>ی</w:t>
      </w:r>
      <w:r>
        <w:rPr>
          <w:rtl/>
        </w:rPr>
        <w:t xml:space="preserve"> (عج) چلتا رہے گا، ہما</w:t>
      </w:r>
      <w:r w:rsidR="00D854E7">
        <w:rPr>
          <w:rtl/>
        </w:rPr>
        <w:t>را</w:t>
      </w:r>
      <w:r>
        <w:rPr>
          <w:rtl/>
        </w:rPr>
        <w:t xml:space="preserve"> سوال </w:t>
      </w:r>
      <w:r>
        <w:rPr>
          <w:rFonts w:hint="cs"/>
          <w:rtl/>
        </w:rPr>
        <w:t>ی</w:t>
      </w:r>
      <w:r>
        <w:rPr>
          <w:rFonts w:hint="eastAsia"/>
          <w:rtl/>
        </w:rPr>
        <w:t>ہ</w:t>
      </w:r>
      <w:r>
        <w:rPr>
          <w:rtl/>
        </w:rPr>
        <w:t xml:space="preserve"> ہے کہ:</w:t>
      </w:r>
    </w:p>
    <w:p w:rsidR="00E90CE5" w:rsidRDefault="00E90CE5" w:rsidP="00E90CE5">
      <w:pPr>
        <w:pStyle w:val="libNormal"/>
        <w:rPr>
          <w:rtl/>
        </w:rPr>
      </w:pPr>
      <w:r>
        <w:rPr>
          <w:rFonts w:hint="eastAsia"/>
          <w:rtl/>
        </w:rPr>
        <w:t>پ</w:t>
      </w:r>
      <w:r>
        <w:rPr>
          <w:rFonts w:hint="cs"/>
          <w:rtl/>
        </w:rPr>
        <w:t>ی</w:t>
      </w:r>
      <w:r>
        <w:rPr>
          <w:rFonts w:hint="eastAsia"/>
          <w:rtl/>
        </w:rPr>
        <w:t>غمبر</w:t>
      </w:r>
      <w:r>
        <w:rPr>
          <w:rtl/>
        </w:rPr>
        <w:t xml:space="preserve"> اکرم</w:t>
      </w:r>
      <w:r>
        <w:rPr>
          <w:rFonts w:hint="cs"/>
          <w:rtl/>
        </w:rPr>
        <w:t>ﷺ</w:t>
      </w:r>
      <w:r>
        <w:rPr>
          <w:rtl/>
        </w:rPr>
        <w:t xml:space="preserve"> کے بعد حضرت </w:t>
      </w:r>
      <w:r w:rsidR="002A35F2">
        <w:rPr>
          <w:rtl/>
        </w:rPr>
        <w:t xml:space="preserve">علی علیہ السلام </w:t>
      </w:r>
      <w:r>
        <w:rPr>
          <w:rtl/>
        </w:rPr>
        <w:t xml:space="preserve">  پر ہونے والا ظلم ک</w:t>
      </w:r>
      <w:r>
        <w:rPr>
          <w:rFonts w:hint="cs"/>
          <w:rtl/>
        </w:rPr>
        <w:t>ی</w:t>
      </w:r>
      <w:r>
        <w:rPr>
          <w:rFonts w:hint="eastAsia"/>
          <w:rtl/>
        </w:rPr>
        <w:t>ا</w:t>
      </w:r>
      <w:r>
        <w:rPr>
          <w:rtl/>
        </w:rPr>
        <w:t xml:space="preserve"> ہے؟ اور لوگوں کے دلوں م</w:t>
      </w:r>
      <w:r>
        <w:rPr>
          <w:rFonts w:hint="cs"/>
          <w:rtl/>
        </w:rPr>
        <w:t>ی</w:t>
      </w:r>
      <w:r>
        <w:rPr>
          <w:rFonts w:hint="eastAsia"/>
          <w:rtl/>
        </w:rPr>
        <w:t>ں</w:t>
      </w:r>
      <w:r>
        <w:rPr>
          <w:rtl/>
        </w:rPr>
        <w:t xml:space="preserve"> وہ کون سا ک</w:t>
      </w:r>
      <w:r>
        <w:rPr>
          <w:rFonts w:hint="cs"/>
          <w:rtl/>
        </w:rPr>
        <w:t>ی</w:t>
      </w:r>
      <w:r>
        <w:rPr>
          <w:rFonts w:hint="eastAsia"/>
          <w:rtl/>
        </w:rPr>
        <w:t>نہ</w:t>
      </w:r>
      <w:r>
        <w:rPr>
          <w:rtl/>
        </w:rPr>
        <w:t xml:space="preserve"> و ن</w:t>
      </w:r>
      <w:r>
        <w:rPr>
          <w:rFonts w:hint="cs"/>
          <w:rtl/>
        </w:rPr>
        <w:t>ی</w:t>
      </w:r>
      <w:r>
        <w:rPr>
          <w:rFonts w:hint="eastAsia"/>
          <w:rtl/>
        </w:rPr>
        <w:t>رنگ</w:t>
      </w:r>
      <w:r>
        <w:rPr>
          <w:rtl/>
        </w:rPr>
        <w:t xml:space="preserve"> پوش</w:t>
      </w:r>
      <w:r>
        <w:rPr>
          <w:rFonts w:hint="cs"/>
          <w:rtl/>
        </w:rPr>
        <w:t>ی</w:t>
      </w:r>
      <w:r>
        <w:rPr>
          <w:rFonts w:hint="eastAsia"/>
          <w:rtl/>
        </w:rPr>
        <w:t>دہ</w:t>
      </w:r>
      <w:r>
        <w:rPr>
          <w:rtl/>
        </w:rPr>
        <w:t xml:space="preserve"> تھا جو پ</w:t>
      </w:r>
      <w:r>
        <w:rPr>
          <w:rFonts w:hint="cs"/>
          <w:rtl/>
        </w:rPr>
        <w:t>ی</w:t>
      </w:r>
      <w:r>
        <w:rPr>
          <w:rFonts w:hint="eastAsia"/>
          <w:rtl/>
        </w:rPr>
        <w:t>غمبر</w:t>
      </w:r>
      <w:r>
        <w:rPr>
          <w:rtl/>
        </w:rPr>
        <w:t xml:space="preserve"> اکرم</w:t>
      </w:r>
      <w:r>
        <w:rPr>
          <w:rFonts w:hint="cs"/>
          <w:rtl/>
        </w:rPr>
        <w:t>ﷺ</w:t>
      </w:r>
      <w:r>
        <w:rPr>
          <w:rtl/>
        </w:rPr>
        <w:t xml:space="preserve"> ک</w:t>
      </w:r>
      <w:r>
        <w:rPr>
          <w:rFonts w:hint="cs"/>
          <w:rtl/>
        </w:rPr>
        <w:t>ی</w:t>
      </w:r>
      <w:r>
        <w:rPr>
          <w:rtl/>
        </w:rPr>
        <w:t xml:space="preserve"> رحلت کے بعد آشکار ہوا؟</w:t>
      </w:r>
    </w:p>
    <w:p w:rsidR="00E90CE5" w:rsidRDefault="00E90CE5" w:rsidP="00B1744F">
      <w:pPr>
        <w:pStyle w:val="libNormal"/>
        <w:rPr>
          <w:rtl/>
        </w:rPr>
      </w:pPr>
      <w:r>
        <w:rPr>
          <w:rFonts w:hint="eastAsia"/>
          <w:rtl/>
        </w:rPr>
        <w:t>ک</w:t>
      </w:r>
      <w:r>
        <w:rPr>
          <w:rFonts w:hint="cs"/>
          <w:rtl/>
        </w:rPr>
        <w:t>ی</w:t>
      </w:r>
      <w:r>
        <w:rPr>
          <w:rFonts w:hint="eastAsia"/>
          <w:rtl/>
        </w:rPr>
        <w:t>ا</w:t>
      </w:r>
      <w:r>
        <w:rPr>
          <w:rtl/>
        </w:rPr>
        <w:t xml:space="preserve"> خداوند عالم نے ق</w:t>
      </w:r>
      <w:r w:rsidR="00D854E7">
        <w:rPr>
          <w:rtl/>
        </w:rPr>
        <w:t>را</w:t>
      </w:r>
      <w:r>
        <w:rPr>
          <w:rtl/>
        </w:rPr>
        <w:t>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سورہ نجم ک</w:t>
      </w:r>
      <w:r>
        <w:rPr>
          <w:rFonts w:hint="cs"/>
          <w:rtl/>
        </w:rPr>
        <w:t>ی</w:t>
      </w:r>
      <w:r>
        <w:rPr>
          <w:rtl/>
        </w:rPr>
        <w:t xml:space="preserve"> آ</w:t>
      </w:r>
      <w:r>
        <w:rPr>
          <w:rFonts w:hint="cs"/>
          <w:rtl/>
        </w:rPr>
        <w:t>ی</w:t>
      </w:r>
      <w:r>
        <w:rPr>
          <w:rFonts w:hint="eastAsia"/>
          <w:rtl/>
        </w:rPr>
        <w:t>ت</w:t>
      </w:r>
      <w:r>
        <w:rPr>
          <w:rtl/>
        </w:rPr>
        <w:t xml:space="preserve"> نمبر </w:t>
      </w:r>
      <w:r>
        <w:rPr>
          <w:rtl/>
          <w:lang w:bidi="fa-IR"/>
        </w:rPr>
        <w:t>۶</w:t>
      </w:r>
      <w:r>
        <w:rPr>
          <w:rtl/>
        </w:rPr>
        <w:t xml:space="preserve"> م</w:t>
      </w:r>
      <w:r>
        <w:rPr>
          <w:rFonts w:hint="cs"/>
          <w:rtl/>
        </w:rPr>
        <w:t>ی</w:t>
      </w:r>
      <w:r>
        <w:rPr>
          <w:rFonts w:hint="eastAsia"/>
          <w:rtl/>
        </w:rPr>
        <w:t>ں</w:t>
      </w:r>
      <w:r>
        <w:rPr>
          <w:rtl/>
        </w:rPr>
        <w:t xml:space="preserve"> ارشاد نہ</w:t>
      </w:r>
      <w:r>
        <w:rPr>
          <w:rFonts w:hint="cs"/>
          <w:rtl/>
        </w:rPr>
        <w:t>ی</w:t>
      </w:r>
      <w:r>
        <w:rPr>
          <w:rFonts w:hint="eastAsia"/>
          <w:rtl/>
        </w:rPr>
        <w:t>ں</w:t>
      </w:r>
      <w:r>
        <w:rPr>
          <w:rtl/>
        </w:rPr>
        <w:t xml:space="preserve"> فرما</w:t>
      </w:r>
      <w:r>
        <w:rPr>
          <w:rFonts w:hint="cs"/>
          <w:rtl/>
        </w:rPr>
        <w:t>ی</w:t>
      </w:r>
      <w:r>
        <w:rPr>
          <w:rFonts w:hint="eastAsia"/>
          <w:rtl/>
        </w:rPr>
        <w:t>ا</w:t>
      </w:r>
      <w:r>
        <w:rPr>
          <w:rtl/>
        </w:rPr>
        <w:t>: "</w:t>
      </w:r>
      <w:r w:rsidRPr="00EB5FD0">
        <w:rPr>
          <w:rStyle w:val="libAieChar"/>
          <w:rtl/>
        </w:rPr>
        <w:t xml:space="preserve">اِن </w:t>
      </w:r>
      <w:r w:rsidR="00800285" w:rsidRPr="00800285">
        <w:rPr>
          <w:rStyle w:val="libAieChar"/>
          <w:rFonts w:hint="cs"/>
          <w:rtl/>
        </w:rPr>
        <w:t>ه</w:t>
      </w:r>
      <w:r w:rsidRPr="004C04B0">
        <w:rPr>
          <w:rStyle w:val="libAieChar"/>
          <w:rFonts w:hint="cs"/>
          <w:rtl/>
        </w:rPr>
        <w:t>ُوَ اِلَّا وَح</w:t>
      </w:r>
      <w:r w:rsidRPr="00EB5FD0">
        <w:rPr>
          <w:rStyle w:val="libAieChar"/>
          <w:rFonts w:hint="cs"/>
          <w:rtl/>
        </w:rPr>
        <w:t>یٌ</w:t>
      </w:r>
      <w:r w:rsidRPr="00EB5FD0">
        <w:rPr>
          <w:rStyle w:val="libAieChar"/>
          <w:rtl/>
        </w:rPr>
        <w:t xml:space="preserve"> </w:t>
      </w:r>
      <w:r w:rsidRPr="00EB5FD0">
        <w:rPr>
          <w:rStyle w:val="libAieChar"/>
          <w:rFonts w:hint="cs"/>
          <w:rtl/>
        </w:rPr>
        <w:t>یُ</w:t>
      </w:r>
      <w:r w:rsidRPr="00EB5FD0">
        <w:rPr>
          <w:rStyle w:val="libAieChar"/>
          <w:rFonts w:hint="eastAsia"/>
          <w:rtl/>
        </w:rPr>
        <w:t>وح</w:t>
      </w:r>
      <w:r w:rsidRPr="00EB5FD0">
        <w:rPr>
          <w:rStyle w:val="libAieChar"/>
          <w:rFonts w:hint="cs"/>
          <w:rtl/>
        </w:rPr>
        <w:t>یٰ</w:t>
      </w:r>
      <w:r>
        <w:rPr>
          <w:rtl/>
        </w:rPr>
        <w:t>"</w:t>
      </w:r>
    </w:p>
    <w:p w:rsidR="00E90CE5" w:rsidRDefault="00E90CE5" w:rsidP="00E90CE5">
      <w:pPr>
        <w:pStyle w:val="libNormal"/>
        <w:rPr>
          <w:rtl/>
        </w:rPr>
      </w:pPr>
      <w:r>
        <w:rPr>
          <w:rFonts w:hint="eastAsia"/>
          <w:rtl/>
        </w:rPr>
        <w:t>پس</w:t>
      </w:r>
      <w:r>
        <w:rPr>
          <w:rtl/>
        </w:rPr>
        <w:t xml:space="preserve"> اگر حق</w:t>
      </w:r>
      <w:r>
        <w:rPr>
          <w:rFonts w:hint="cs"/>
          <w:rtl/>
        </w:rPr>
        <w:t>ی</w:t>
      </w:r>
      <w:r>
        <w:rPr>
          <w:rFonts w:hint="eastAsia"/>
          <w:rtl/>
        </w:rPr>
        <w:t>قتا</w:t>
      </w:r>
      <w:r>
        <w:rPr>
          <w:rtl/>
        </w:rPr>
        <w:t xml:space="preserve"> گفتار پ</w:t>
      </w:r>
      <w:r>
        <w:rPr>
          <w:rFonts w:hint="cs"/>
          <w:rtl/>
        </w:rPr>
        <w:t>ی</w:t>
      </w:r>
      <w:r>
        <w:rPr>
          <w:rFonts w:hint="eastAsia"/>
          <w:rtl/>
        </w:rPr>
        <w:t>غمبر</w:t>
      </w:r>
      <w:r>
        <w:rPr>
          <w:rtl/>
        </w:rPr>
        <w:t xml:space="preserve"> ؐ کو وح</w:t>
      </w:r>
      <w:r>
        <w:rPr>
          <w:rFonts w:hint="cs"/>
          <w:rtl/>
        </w:rPr>
        <w:t>ی</w:t>
      </w:r>
      <w:r>
        <w:rPr>
          <w:rtl/>
        </w:rPr>
        <w:t xml:space="preserve"> الٰہ</w:t>
      </w:r>
      <w:r>
        <w:rPr>
          <w:rFonts w:hint="cs"/>
          <w:rtl/>
        </w:rPr>
        <w:t>ی</w:t>
      </w:r>
      <w:r>
        <w:rPr>
          <w:rtl/>
        </w:rPr>
        <w:t xml:space="preserve"> اور پروردگار عالم ک</w:t>
      </w:r>
      <w:r>
        <w:rPr>
          <w:rFonts w:hint="cs"/>
          <w:rtl/>
        </w:rPr>
        <w:t>ی</w:t>
      </w:r>
      <w:r>
        <w:rPr>
          <w:rtl/>
        </w:rPr>
        <w:t xml:space="preserve"> جانب سے سمجھتے ہ</w:t>
      </w:r>
      <w:r>
        <w:rPr>
          <w:rFonts w:hint="cs"/>
          <w:rtl/>
        </w:rPr>
        <w:t>ی</w:t>
      </w:r>
      <w:r>
        <w:rPr>
          <w:rFonts w:hint="eastAsia"/>
          <w:rtl/>
        </w:rPr>
        <w:t>ں</w:t>
      </w:r>
      <w:r>
        <w:rPr>
          <w:rtl/>
        </w:rPr>
        <w:t xml:space="preserve"> تو آپ کو اس بات کا اق</w:t>
      </w:r>
      <w:r w:rsidR="00D854E7">
        <w:rPr>
          <w:rtl/>
        </w:rPr>
        <w:t>را</w:t>
      </w:r>
      <w:r>
        <w:rPr>
          <w:rtl/>
        </w:rPr>
        <w:t xml:space="preserve">ر کرنا پڑے گا کہ </w:t>
      </w:r>
      <w:r>
        <w:rPr>
          <w:rFonts w:hint="cs"/>
          <w:rtl/>
        </w:rPr>
        <w:t>ی</w:t>
      </w:r>
      <w:r>
        <w:rPr>
          <w:rFonts w:hint="eastAsia"/>
          <w:rtl/>
        </w:rPr>
        <w:t>ہ</w:t>
      </w:r>
      <w:r>
        <w:rPr>
          <w:rtl/>
        </w:rPr>
        <w:t xml:space="preserve"> ظلم لازم</w:t>
      </w:r>
      <w:r>
        <w:rPr>
          <w:rFonts w:hint="cs"/>
          <w:rtl/>
        </w:rPr>
        <w:t>ی</w:t>
      </w:r>
      <w:r>
        <w:rPr>
          <w:rtl/>
        </w:rPr>
        <w:t xml:space="preserve"> طور پر واقع ہوا ہے بنابر</w:t>
      </w:r>
      <w:r>
        <w:rPr>
          <w:rFonts w:hint="cs"/>
          <w:rtl/>
        </w:rPr>
        <w:t>ی</w:t>
      </w:r>
      <w:r>
        <w:rPr>
          <w:rFonts w:hint="eastAsia"/>
          <w:rtl/>
        </w:rPr>
        <w:t>ں</w:t>
      </w:r>
      <w:r>
        <w:rPr>
          <w:rtl/>
        </w:rPr>
        <w:t xml:space="preserve"> </w:t>
      </w:r>
      <w:r>
        <w:rPr>
          <w:rFonts w:hint="cs"/>
          <w:rtl/>
        </w:rPr>
        <w:t>ی</w:t>
      </w:r>
      <w:r>
        <w:rPr>
          <w:rFonts w:hint="eastAsia"/>
          <w:rtl/>
        </w:rPr>
        <w:t>ہ</w:t>
      </w:r>
      <w:r>
        <w:rPr>
          <w:rtl/>
        </w:rPr>
        <w:t xml:space="preserve"> دو حالتوں سے خارج نہ</w:t>
      </w:r>
      <w:r>
        <w:rPr>
          <w:rFonts w:hint="cs"/>
          <w:rtl/>
        </w:rPr>
        <w:t>ی</w:t>
      </w:r>
      <w:r>
        <w:rPr>
          <w:rFonts w:hint="eastAsia"/>
          <w:rtl/>
        </w:rPr>
        <w:t>ں</w:t>
      </w:r>
      <w:r>
        <w:rPr>
          <w:rtl/>
        </w:rPr>
        <w:t>:</w:t>
      </w:r>
    </w:p>
    <w:p w:rsidR="00E90CE5" w:rsidRDefault="00E90CE5" w:rsidP="00E90CE5">
      <w:pPr>
        <w:pStyle w:val="libNormal"/>
        <w:rPr>
          <w:rtl/>
        </w:rPr>
      </w:pPr>
      <w:r>
        <w:rPr>
          <w:rFonts w:hint="cs"/>
          <w:rtl/>
        </w:rPr>
        <w:t>ی</w:t>
      </w:r>
      <w:r>
        <w:rPr>
          <w:rFonts w:hint="eastAsia"/>
          <w:rtl/>
        </w:rPr>
        <w:t>ا</w:t>
      </w:r>
      <w:r>
        <w:rPr>
          <w:rtl/>
        </w:rPr>
        <w:t>۔ نعوذ باللہ۔ حضور سرور کائنات ک</w:t>
      </w:r>
      <w:r>
        <w:rPr>
          <w:rFonts w:hint="cs"/>
          <w:rtl/>
        </w:rPr>
        <w:t>ی</w:t>
      </w:r>
      <w:r>
        <w:rPr>
          <w:rtl/>
        </w:rPr>
        <w:t xml:space="preserve"> خبر سے چشم پوش</w:t>
      </w:r>
      <w:r>
        <w:rPr>
          <w:rFonts w:hint="cs"/>
          <w:rtl/>
        </w:rPr>
        <w:t>ی</w:t>
      </w:r>
      <w:r>
        <w:rPr>
          <w:rtl/>
        </w:rPr>
        <w:t xml:space="preserve"> کر ل</w:t>
      </w:r>
      <w:r>
        <w:rPr>
          <w:rFonts w:hint="cs"/>
          <w:rtl/>
        </w:rPr>
        <w:t>ی</w:t>
      </w:r>
      <w:r>
        <w:rPr>
          <w:rFonts w:hint="eastAsia"/>
          <w:rtl/>
        </w:rPr>
        <w:t>جئے</w:t>
      </w:r>
      <w:r>
        <w:rPr>
          <w:rtl/>
        </w:rPr>
        <w:t xml:space="preserve"> اور مقام عمل م</w:t>
      </w:r>
      <w:r>
        <w:rPr>
          <w:rFonts w:hint="cs"/>
          <w:rtl/>
        </w:rPr>
        <w:t>ی</w:t>
      </w:r>
      <w:r>
        <w:rPr>
          <w:rFonts w:hint="eastAsia"/>
          <w:rtl/>
        </w:rPr>
        <w:t>ں</w:t>
      </w:r>
      <w:r>
        <w:rPr>
          <w:rtl/>
        </w:rPr>
        <w:t xml:space="preserve"> اسے کذب تصور کر ل</w:t>
      </w:r>
      <w:r>
        <w:rPr>
          <w:rFonts w:hint="cs"/>
          <w:rtl/>
        </w:rPr>
        <w:t>ی</w:t>
      </w:r>
      <w:r>
        <w:rPr>
          <w:rFonts w:hint="eastAsia"/>
          <w:rtl/>
        </w:rPr>
        <w:t>جئے</w:t>
      </w:r>
      <w:r>
        <w:rPr>
          <w:rtl/>
        </w:rPr>
        <w:t xml:space="preserve">۔ </w:t>
      </w:r>
      <w:r>
        <w:rPr>
          <w:rFonts w:hint="cs"/>
          <w:rtl/>
        </w:rPr>
        <w:t>ی</w:t>
      </w:r>
      <w:r>
        <w:rPr>
          <w:rFonts w:hint="eastAsia"/>
          <w:rtl/>
        </w:rPr>
        <w:t>ا</w:t>
      </w:r>
      <w:r>
        <w:rPr>
          <w:rtl/>
        </w:rPr>
        <w:t xml:space="preserve"> پھر آنحضرت کے بعد اس ظلم کا اق</w:t>
      </w:r>
      <w:r w:rsidR="00D854E7">
        <w:rPr>
          <w:rtl/>
        </w:rPr>
        <w:t>را</w:t>
      </w:r>
      <w:r>
        <w:rPr>
          <w:rtl/>
        </w:rPr>
        <w:t>ر ک</w:t>
      </w:r>
      <w:r>
        <w:rPr>
          <w:rFonts w:hint="cs"/>
          <w:rtl/>
        </w:rPr>
        <w:t>ی</w:t>
      </w:r>
      <w:r>
        <w:rPr>
          <w:rFonts w:hint="eastAsia"/>
          <w:rtl/>
        </w:rPr>
        <w:t>جئے</w:t>
      </w:r>
      <w:r>
        <w:rPr>
          <w:rtl/>
        </w:rPr>
        <w:t xml:space="preserve"> جو حضرت </w:t>
      </w:r>
      <w:r w:rsidR="002A35F2">
        <w:rPr>
          <w:rtl/>
        </w:rPr>
        <w:t xml:space="preserve">علی علیہ السلام </w:t>
      </w:r>
      <w:r>
        <w:rPr>
          <w:rtl/>
        </w:rPr>
        <w:t xml:space="preserve"> سے خلافت غضب کرکے ک</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E90CE5" w:rsidRDefault="00E90CE5" w:rsidP="00E90CE5">
      <w:pPr>
        <w:pStyle w:val="libNormal"/>
        <w:rPr>
          <w:rtl/>
        </w:rPr>
      </w:pPr>
      <w:r>
        <w:rPr>
          <w:rFonts w:hint="eastAsia"/>
          <w:rtl/>
        </w:rPr>
        <w:t>ج</w:t>
      </w:r>
      <w:r>
        <w:rPr>
          <w:rFonts w:hint="cs"/>
          <w:rtl/>
        </w:rPr>
        <w:t>ی</w:t>
      </w:r>
      <w:r>
        <w:rPr>
          <w:rtl/>
        </w:rPr>
        <w:t xml:space="preserve"> ہاں </w:t>
      </w:r>
      <w:r>
        <w:rPr>
          <w:rFonts w:hint="cs"/>
          <w:rtl/>
        </w:rPr>
        <w:t>ی</w:t>
      </w:r>
      <w:r>
        <w:rPr>
          <w:rFonts w:hint="eastAsia"/>
          <w:rtl/>
        </w:rPr>
        <w:t>ہ</w:t>
      </w:r>
      <w:r>
        <w:rPr>
          <w:rFonts w:hint="cs"/>
          <w:rtl/>
        </w:rPr>
        <w:t>ی</w:t>
      </w:r>
      <w:r>
        <w:rPr>
          <w:rtl/>
        </w:rPr>
        <w:t xml:space="preserve"> وہ مظالم ہ</w:t>
      </w:r>
      <w:r>
        <w:rPr>
          <w:rFonts w:hint="cs"/>
          <w:rtl/>
        </w:rPr>
        <w:t>ی</w:t>
      </w:r>
      <w:r>
        <w:rPr>
          <w:rFonts w:hint="eastAsia"/>
          <w:rtl/>
        </w:rPr>
        <w:t>ں</w:t>
      </w:r>
      <w:r>
        <w:rPr>
          <w:rtl/>
        </w:rPr>
        <w:t xml:space="preserve"> جن کے واقع ہونے سے پہلے 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حضور سرور کائنات کے پاس آکر ان سے مطلع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پ</w:t>
      </w:r>
      <w:r>
        <w:rPr>
          <w:rFonts w:hint="cs"/>
          <w:rtl/>
        </w:rPr>
        <w:t>ی</w:t>
      </w:r>
      <w:r>
        <w:rPr>
          <w:rFonts w:hint="eastAsia"/>
          <w:rtl/>
        </w:rPr>
        <w:t>غمبر</w:t>
      </w:r>
      <w:r>
        <w:rPr>
          <w:rtl/>
        </w:rPr>
        <w:t xml:space="preserve"> اکرم</w:t>
      </w:r>
      <w:r>
        <w:rPr>
          <w:rFonts w:hint="cs"/>
          <w:rtl/>
        </w:rPr>
        <w:t>ﷺ</w:t>
      </w:r>
      <w:r>
        <w:rPr>
          <w:rtl/>
        </w:rPr>
        <w:t xml:space="preserve"> مظلوم</w:t>
      </w:r>
      <w:r>
        <w:rPr>
          <w:rFonts w:hint="cs"/>
          <w:rtl/>
        </w:rPr>
        <w:t>ی</w:t>
      </w:r>
      <w:r>
        <w:rPr>
          <w:rFonts w:hint="eastAsia"/>
          <w:rtl/>
        </w:rPr>
        <w:t>ت</w:t>
      </w:r>
      <w:r>
        <w:rPr>
          <w:rtl/>
        </w:rPr>
        <w:t xml:space="preserve"> </w:t>
      </w:r>
      <w:r w:rsidR="002A35F2">
        <w:rPr>
          <w:rtl/>
        </w:rPr>
        <w:t xml:space="preserve">علی علیہ السلام </w:t>
      </w:r>
      <w:r>
        <w:rPr>
          <w:rtl/>
        </w:rPr>
        <w:t xml:space="preserve"> پر اشک بہاتے ہ</w:t>
      </w:r>
      <w:r>
        <w:rPr>
          <w:rFonts w:hint="cs"/>
          <w:rtl/>
        </w:rPr>
        <w:t>ی</w:t>
      </w:r>
      <w:r>
        <w:rPr>
          <w:rFonts w:hint="eastAsia"/>
          <w:rtl/>
        </w:rPr>
        <w:t>ں</w:t>
      </w:r>
      <w:r>
        <w:rPr>
          <w:rtl/>
        </w:rPr>
        <w:t>!!</w:t>
      </w:r>
    </w:p>
    <w:p w:rsidR="00E90CE5" w:rsidRDefault="00E90CE5" w:rsidP="00E90CE5">
      <w:pPr>
        <w:pStyle w:val="libNormal"/>
        <w:rPr>
          <w:rtl/>
        </w:rPr>
      </w:pPr>
      <w:r>
        <w:rPr>
          <w:rFonts w:hint="eastAsia"/>
          <w:rtl/>
        </w:rPr>
        <w:t>پنجم</w:t>
      </w:r>
      <w:r>
        <w:rPr>
          <w:rtl/>
        </w:rPr>
        <w:t>: پ</w:t>
      </w:r>
      <w:r>
        <w:rPr>
          <w:rFonts w:hint="cs"/>
          <w:rtl/>
        </w:rPr>
        <w:t>ی</w:t>
      </w:r>
      <w:r>
        <w:rPr>
          <w:rFonts w:hint="eastAsia"/>
          <w:rtl/>
        </w:rPr>
        <w:t>غمبر</w:t>
      </w:r>
      <w:r>
        <w:rPr>
          <w:rtl/>
        </w:rPr>
        <w:t xml:space="preserve"> اکرم</w:t>
      </w:r>
      <w:r>
        <w:rPr>
          <w:rFonts w:hint="cs"/>
          <w:rtl/>
        </w:rPr>
        <w:t>ﷺ</w:t>
      </w:r>
      <w:r>
        <w:rPr>
          <w:rtl/>
        </w:rPr>
        <w:t xml:space="preserve"> ک</w:t>
      </w:r>
      <w:r>
        <w:rPr>
          <w:rFonts w:hint="cs"/>
          <w:rtl/>
        </w:rPr>
        <w:t>ی</w:t>
      </w:r>
      <w:r>
        <w:rPr>
          <w:rtl/>
        </w:rPr>
        <w:t xml:space="preserve"> تصر</w:t>
      </w:r>
      <w:r>
        <w:rPr>
          <w:rFonts w:hint="cs"/>
          <w:rtl/>
        </w:rPr>
        <w:t>ی</w:t>
      </w:r>
      <w:r>
        <w:rPr>
          <w:rFonts w:hint="eastAsia"/>
          <w:rtl/>
        </w:rPr>
        <w:t>ح</w:t>
      </w:r>
      <w:r>
        <w:rPr>
          <w:rtl/>
        </w:rPr>
        <w:t xml:space="preserve"> کے مطابق حضرت </w:t>
      </w:r>
      <w:r w:rsidR="002A35F2">
        <w:rPr>
          <w:rtl/>
        </w:rPr>
        <w:t xml:space="preserve">علی علیہ السلام </w:t>
      </w:r>
      <w:r>
        <w:rPr>
          <w:rtl/>
        </w:rPr>
        <w:t xml:space="preserve"> پر ظلم کرنے والوں پر خدا اور لعنت کرنے والوں ک</w:t>
      </w:r>
      <w:r>
        <w:rPr>
          <w:rFonts w:hint="cs"/>
          <w:rtl/>
        </w:rPr>
        <w:t>ی</w:t>
      </w:r>
      <w:r>
        <w:rPr>
          <w:rtl/>
        </w:rPr>
        <w:t xml:space="preserve"> لعنت ہے تو آپ اہل سنت کس دل</w:t>
      </w:r>
      <w:r>
        <w:rPr>
          <w:rFonts w:hint="cs"/>
          <w:rtl/>
        </w:rPr>
        <w:t>ی</w:t>
      </w:r>
      <w:r>
        <w:rPr>
          <w:rFonts w:hint="eastAsia"/>
          <w:rtl/>
        </w:rPr>
        <w:t>ل</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تمام صحابہ کو بطور مطلق عادل ق</w:t>
      </w:r>
      <w:r w:rsidR="00D854E7">
        <w:rPr>
          <w:rtl/>
        </w:rPr>
        <w:t>را</w:t>
      </w:r>
      <w:r>
        <w:rPr>
          <w:rtl/>
        </w:rPr>
        <w:t>ر د</w:t>
      </w:r>
      <w:r>
        <w:rPr>
          <w:rFonts w:hint="cs"/>
          <w:rtl/>
        </w:rPr>
        <w:t>ی</w:t>
      </w:r>
      <w:r>
        <w:rPr>
          <w:rFonts w:hint="eastAsia"/>
          <w:rtl/>
        </w:rPr>
        <w:t>تے</w:t>
      </w:r>
      <w:r>
        <w:rPr>
          <w:rtl/>
        </w:rPr>
        <w:t xml:space="preserve"> ہ</w:t>
      </w:r>
      <w:r>
        <w:rPr>
          <w:rFonts w:hint="cs"/>
          <w:rtl/>
        </w:rPr>
        <w:t>ی</w:t>
      </w:r>
      <w:r>
        <w:rPr>
          <w:rFonts w:hint="eastAsia"/>
          <w:rtl/>
        </w:rPr>
        <w:t>ں؟</w:t>
      </w:r>
    </w:p>
    <w:p w:rsidR="00E90CE5" w:rsidRDefault="00E90CE5" w:rsidP="00E90CE5">
      <w:pPr>
        <w:pStyle w:val="libNormal"/>
        <w:rPr>
          <w:rtl/>
        </w:rPr>
      </w:pPr>
      <w:r>
        <w:rPr>
          <w:rFonts w:hint="eastAsia"/>
          <w:rtl/>
        </w:rPr>
        <w:t>تفص</w:t>
      </w:r>
      <w:r>
        <w:rPr>
          <w:rFonts w:hint="cs"/>
          <w:rtl/>
        </w:rPr>
        <w:t>ی</w:t>
      </w:r>
      <w:r>
        <w:rPr>
          <w:rFonts w:hint="eastAsia"/>
          <w:rtl/>
        </w:rPr>
        <w:t>لات</w:t>
      </w:r>
      <w:r>
        <w:rPr>
          <w:rtl/>
        </w:rPr>
        <w:t xml:space="preserve"> کے لئے کتاب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2A35F2">
        <w:rPr>
          <w:rtl/>
        </w:rPr>
        <w:t xml:space="preserve">علی علیہ السلام </w:t>
      </w:r>
      <w:r>
        <w:rPr>
          <w:rtl/>
        </w:rPr>
        <w:t xml:space="preserve">  کے صفحہ نمبر </w:t>
      </w:r>
      <w:r>
        <w:rPr>
          <w:rtl/>
          <w:lang w:bidi="fa-IR"/>
        </w:rPr>
        <w:t>۱۵۸</w:t>
      </w:r>
      <w:r>
        <w:rPr>
          <w:rtl/>
        </w:rPr>
        <w:t xml:space="preserve"> پر "عدول صحابہ </w:t>
      </w:r>
      <w:r>
        <w:rPr>
          <w:rFonts w:hint="cs"/>
          <w:rtl/>
        </w:rPr>
        <w:t>ی</w:t>
      </w:r>
      <w:r>
        <w:rPr>
          <w:rFonts w:hint="eastAsia"/>
          <w:rtl/>
        </w:rPr>
        <w:t>ا</w:t>
      </w:r>
      <w:r>
        <w:rPr>
          <w:rtl/>
        </w:rPr>
        <w:t xml:space="preserve"> صحابہ عدول" کے عنوان کو ملاحظہ فرمائ</w:t>
      </w:r>
      <w:r>
        <w:rPr>
          <w:rFonts w:hint="cs"/>
          <w:rtl/>
        </w:rPr>
        <w:t>ی</w:t>
      </w:r>
      <w:r>
        <w:rPr>
          <w:rFonts w:hint="eastAsia"/>
          <w:rtl/>
        </w:rPr>
        <w:t>ں</w:t>
      </w:r>
      <w:r>
        <w:rPr>
          <w:rtl/>
        </w:rPr>
        <w:t>۔</w:t>
      </w:r>
    </w:p>
    <w:p w:rsidR="00E90CE5" w:rsidRDefault="00E90CE5" w:rsidP="00E90CE5">
      <w:pPr>
        <w:pStyle w:val="libNormal"/>
        <w:rPr>
          <w:rtl/>
        </w:rPr>
      </w:pPr>
      <w:r>
        <w:rPr>
          <w:rFonts w:hint="eastAsia"/>
          <w:rtl/>
        </w:rPr>
        <w:t>ششم</w:t>
      </w:r>
      <w:r>
        <w:rPr>
          <w:rtl/>
        </w:rPr>
        <w:t>: حضور سرور کائنات نے اس روا</w:t>
      </w:r>
      <w:r>
        <w:rPr>
          <w:rFonts w:hint="cs"/>
          <w:rtl/>
        </w:rPr>
        <w:t>ی</w:t>
      </w:r>
      <w:r>
        <w:rPr>
          <w:rFonts w:hint="eastAsia"/>
          <w:rtl/>
        </w:rPr>
        <w:t>ت</w:t>
      </w:r>
      <w:r>
        <w:rPr>
          <w:rtl/>
        </w:rPr>
        <w:t xml:space="preserve"> شر</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حد مع</w:t>
      </w:r>
      <w:r>
        <w:rPr>
          <w:rFonts w:hint="cs"/>
          <w:rtl/>
        </w:rPr>
        <w:t>ی</w:t>
      </w:r>
      <w:r>
        <w:rPr>
          <w:rFonts w:hint="eastAsia"/>
          <w:rtl/>
        </w:rPr>
        <w:t>ن</w:t>
      </w:r>
      <w:r>
        <w:rPr>
          <w:rtl/>
        </w:rPr>
        <w:t xml:space="preserve"> فرمائ</w:t>
      </w:r>
      <w:r>
        <w:rPr>
          <w:rFonts w:hint="cs"/>
          <w:rtl/>
        </w:rPr>
        <w:t>ی</w:t>
      </w:r>
      <w:r>
        <w:rPr>
          <w:rtl/>
        </w:rPr>
        <w:t xml:space="preserve"> ہے: </w:t>
      </w:r>
      <w:r>
        <w:rPr>
          <w:rFonts w:hint="cs"/>
          <w:rtl/>
        </w:rPr>
        <w:t>ی</w:t>
      </w:r>
      <w:r>
        <w:rPr>
          <w:rFonts w:hint="eastAsia"/>
          <w:rtl/>
        </w:rPr>
        <w:t>ہ</w:t>
      </w:r>
      <w:r>
        <w:rPr>
          <w:rtl/>
        </w:rPr>
        <w:t xml:space="preserve"> ظلم تا ق</w:t>
      </w:r>
      <w:r>
        <w:rPr>
          <w:rFonts w:hint="cs"/>
          <w:rtl/>
        </w:rPr>
        <w:t>ی</w:t>
      </w:r>
      <w:r>
        <w:rPr>
          <w:rFonts w:hint="eastAsia"/>
          <w:rtl/>
        </w:rPr>
        <w:t>ام</w:t>
      </w:r>
      <w:r>
        <w:rPr>
          <w:rtl/>
        </w:rPr>
        <w:t xml:space="preserve"> حضرت قائم (عج) جار</w:t>
      </w:r>
      <w:r>
        <w:rPr>
          <w:rFonts w:hint="cs"/>
          <w:rtl/>
        </w:rPr>
        <w:t>ی</w:t>
      </w:r>
      <w:r>
        <w:rPr>
          <w:rtl/>
        </w:rPr>
        <w:t xml:space="preserve"> رہے گا۔</w:t>
      </w:r>
    </w:p>
    <w:p w:rsidR="00E90CE5" w:rsidRDefault="00E90CE5" w:rsidP="00E90CE5">
      <w:pPr>
        <w:pStyle w:val="libNormal"/>
        <w:rPr>
          <w:rtl/>
        </w:rPr>
      </w:pPr>
      <w:r>
        <w:rPr>
          <w:rFonts w:hint="eastAsia"/>
          <w:rtl/>
        </w:rPr>
        <w:t>ج</w:t>
      </w:r>
      <w:r>
        <w:rPr>
          <w:rFonts w:hint="cs"/>
          <w:rtl/>
        </w:rPr>
        <w:t>ی</w:t>
      </w:r>
      <w:r>
        <w:rPr>
          <w:rtl/>
        </w:rPr>
        <w:t xml:space="preserve"> ہاں پ</w:t>
      </w:r>
      <w:r>
        <w:rPr>
          <w:rFonts w:hint="cs"/>
          <w:rtl/>
        </w:rPr>
        <w:t>ی</w:t>
      </w:r>
      <w:r>
        <w:rPr>
          <w:rFonts w:hint="eastAsia"/>
          <w:rtl/>
        </w:rPr>
        <w:t>غمبر</w:t>
      </w:r>
      <w:r>
        <w:rPr>
          <w:rtl/>
        </w:rPr>
        <w:t xml:space="preserve"> اکرم</w:t>
      </w:r>
      <w:r>
        <w:rPr>
          <w:rFonts w:hint="cs"/>
          <w:rtl/>
        </w:rPr>
        <w:t>ﷺ</w:t>
      </w:r>
      <w:r>
        <w:rPr>
          <w:rtl/>
        </w:rPr>
        <w:t xml:space="preserve"> ک</w:t>
      </w:r>
      <w:r>
        <w:rPr>
          <w:rFonts w:hint="cs"/>
          <w:rtl/>
        </w:rPr>
        <w:t>ی</w:t>
      </w:r>
      <w:r>
        <w:rPr>
          <w:rtl/>
        </w:rPr>
        <w:t xml:space="preserve"> رحلت کے بعد حضرت </w:t>
      </w:r>
      <w:r w:rsidR="002A35F2">
        <w:rPr>
          <w:rtl/>
        </w:rPr>
        <w:t xml:space="preserve">علی علیہ السلام </w:t>
      </w:r>
      <w:r>
        <w:rPr>
          <w:rtl/>
        </w:rPr>
        <w:t xml:space="preserve">  کے حق خلافت کو غصب کرکے آپ پر نہا</w:t>
      </w:r>
      <w:r>
        <w:rPr>
          <w:rFonts w:hint="cs"/>
          <w:rtl/>
        </w:rPr>
        <w:t>ی</w:t>
      </w:r>
      <w:r>
        <w:rPr>
          <w:rFonts w:hint="eastAsia"/>
          <w:rtl/>
        </w:rPr>
        <w:t>ت</w:t>
      </w:r>
      <w:r>
        <w:rPr>
          <w:rtl/>
        </w:rPr>
        <w:t xml:space="preserve"> ظلم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عالم نما لوگوں نے لباس شر</w:t>
      </w:r>
      <w:r>
        <w:rPr>
          <w:rFonts w:hint="cs"/>
          <w:rtl/>
        </w:rPr>
        <w:t>ی</w:t>
      </w:r>
      <w:r>
        <w:rPr>
          <w:rFonts w:hint="eastAsia"/>
          <w:rtl/>
        </w:rPr>
        <w:t>عت</w:t>
      </w:r>
      <w:r>
        <w:rPr>
          <w:rtl/>
        </w:rPr>
        <w:t xml:space="preserve"> پہن کر اور کتمان حق کرکے کث</w:t>
      </w:r>
      <w:r>
        <w:rPr>
          <w:rFonts w:hint="cs"/>
          <w:rtl/>
        </w:rPr>
        <w:t>ی</w:t>
      </w:r>
      <w:r>
        <w:rPr>
          <w:rFonts w:hint="eastAsia"/>
          <w:rtl/>
        </w:rPr>
        <w:t>ر</w:t>
      </w:r>
      <w:r>
        <w:rPr>
          <w:rtl/>
        </w:rPr>
        <w:t xml:space="preserve"> لوگوں کو </w:t>
      </w:r>
      <w:r w:rsidR="00D854E7">
        <w:rPr>
          <w:rtl/>
        </w:rPr>
        <w:t>را</w:t>
      </w:r>
      <w:r>
        <w:rPr>
          <w:rtl/>
        </w:rPr>
        <w:t xml:space="preserve">ہ </w:t>
      </w:r>
      <w:r w:rsidR="00D854E7">
        <w:rPr>
          <w:rtl/>
        </w:rPr>
        <w:t>را</w:t>
      </w:r>
      <w:r>
        <w:rPr>
          <w:rtl/>
        </w:rPr>
        <w:t>ست سے منحرف کرد</w:t>
      </w:r>
      <w:r>
        <w:rPr>
          <w:rFonts w:hint="cs"/>
          <w:rtl/>
        </w:rPr>
        <w:t>ی</w:t>
      </w:r>
      <w:r>
        <w:rPr>
          <w:rFonts w:hint="eastAsia"/>
          <w:rtl/>
        </w:rPr>
        <w:t>ا</w:t>
      </w:r>
      <w:r>
        <w:rPr>
          <w:rtl/>
        </w:rPr>
        <w:t>۔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ان سے سخت حساب ل</w:t>
      </w:r>
      <w:r>
        <w:rPr>
          <w:rFonts w:hint="cs"/>
          <w:rtl/>
        </w:rPr>
        <w:t>ی</w:t>
      </w:r>
      <w:r>
        <w:rPr>
          <w:rFonts w:hint="eastAsia"/>
          <w:rtl/>
        </w:rPr>
        <w:t>ا</w:t>
      </w:r>
      <w:r>
        <w:rPr>
          <w:rtl/>
        </w:rPr>
        <w:t xml:space="preserve"> جائے گا!!</w:t>
      </w:r>
    </w:p>
    <w:p w:rsidR="00E90CE5" w:rsidRDefault="00E90CE5" w:rsidP="00EB5FD0">
      <w:pPr>
        <w:pStyle w:val="Heading2Center"/>
        <w:rPr>
          <w:rtl/>
        </w:rPr>
      </w:pPr>
      <w:bookmarkStart w:id="32" w:name="_Toc504211346"/>
      <w:r>
        <w:rPr>
          <w:rFonts w:hint="eastAsia"/>
          <w:rtl/>
        </w:rPr>
        <w:t>دن</w:t>
      </w:r>
      <w:r>
        <w:rPr>
          <w:rFonts w:hint="cs"/>
          <w:rtl/>
        </w:rPr>
        <w:t>ی</w:t>
      </w:r>
      <w:r>
        <w:rPr>
          <w:rFonts w:hint="eastAsia"/>
          <w:rtl/>
        </w:rPr>
        <w:t>ا</w:t>
      </w:r>
      <w:r>
        <w:rPr>
          <w:rtl/>
        </w:rPr>
        <w:t xml:space="preserve"> اس وقت تک اپنے انجام کو نہ پہنچے گ</w:t>
      </w:r>
      <w:r>
        <w:rPr>
          <w:rFonts w:hint="cs"/>
          <w:rtl/>
        </w:rPr>
        <w:t>ی</w:t>
      </w:r>
      <w:r>
        <w:rPr>
          <w:rtl/>
        </w:rPr>
        <w:t xml:space="preserve"> جب تک کہ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مرد ک</w:t>
      </w:r>
      <w:r>
        <w:rPr>
          <w:rFonts w:hint="cs"/>
          <w:rtl/>
        </w:rPr>
        <w:t>ی</w:t>
      </w:r>
      <w:r>
        <w:rPr>
          <w:rtl/>
        </w:rPr>
        <w:t xml:space="preserve"> سلطنت قائم نہ ہوجائے</w:t>
      </w:r>
      <w:bookmarkEnd w:id="32"/>
    </w:p>
    <w:p w:rsidR="00E90CE5" w:rsidRDefault="00E90CE5" w:rsidP="00EB5FD0">
      <w:pPr>
        <w:pStyle w:val="libNormal"/>
        <w:rPr>
          <w:rtl/>
        </w:rPr>
      </w:pPr>
      <w:r>
        <w:rPr>
          <w:rtl/>
          <w:lang w:bidi="fa-IR"/>
        </w:rPr>
        <w:lastRenderedPageBreak/>
        <w:t>۲</w:t>
      </w:r>
      <w:r>
        <w:rPr>
          <w:rtl/>
        </w:rPr>
        <w:t>۔ ترمذ</w:t>
      </w:r>
      <w:r>
        <w:rPr>
          <w:rFonts w:hint="cs"/>
          <w:rtl/>
        </w:rPr>
        <w:t>ی</w:t>
      </w:r>
      <w:r w:rsidRPr="006C0D31">
        <w:rPr>
          <w:rStyle w:val="libFootnotenumChar"/>
          <w:rtl/>
        </w:rPr>
        <w:t>(</w:t>
      </w:r>
      <w:r w:rsidR="00EB5FD0" w:rsidRPr="006C0D31">
        <w:rPr>
          <w:rStyle w:val="libFootnotenumChar"/>
          <w:rFonts w:hint="cs"/>
          <w:rtl/>
        </w:rPr>
        <w:t>9</w:t>
      </w:r>
      <w:r w:rsidRPr="006C0D31">
        <w:rPr>
          <w:rStyle w:val="libFootnotenumChar"/>
          <w:rtl/>
        </w:rPr>
        <w:t>)</w:t>
      </w:r>
      <w:r>
        <w:rPr>
          <w:rtl/>
        </w:rPr>
        <w:t>، احمد  ابن حنبل، و ابن ماجہ</w:t>
      </w:r>
      <w:r w:rsidRPr="006C0D31">
        <w:rPr>
          <w:rStyle w:val="libFootnotenumChar"/>
          <w:rtl/>
        </w:rPr>
        <w:t>(</w:t>
      </w:r>
      <w:r w:rsidR="00EB5FD0" w:rsidRPr="006C0D31">
        <w:rPr>
          <w:rStyle w:val="libFootnotenumChar"/>
          <w:rFonts w:hint="cs"/>
          <w:rtl/>
        </w:rPr>
        <w:t>10</w:t>
      </w:r>
      <w:r w:rsidRPr="006C0D31">
        <w:rPr>
          <w:rStyle w:val="libFootnotenumChar"/>
          <w:rtl/>
        </w:rPr>
        <w:t>)</w:t>
      </w:r>
      <w:r>
        <w:rPr>
          <w:rtl/>
        </w:rPr>
        <w:t>،  بخار</w:t>
      </w:r>
      <w:r>
        <w:rPr>
          <w:rFonts w:hint="cs"/>
          <w:rtl/>
        </w:rPr>
        <w:t>ی</w:t>
      </w:r>
      <w:r>
        <w:rPr>
          <w:rtl/>
        </w:rPr>
        <w:t xml:space="preserve"> </w:t>
      </w:r>
      <w:r w:rsidRPr="006C0D31">
        <w:rPr>
          <w:rStyle w:val="libFootnotenumChar"/>
          <w:rtl/>
        </w:rPr>
        <w:t>(</w:t>
      </w:r>
      <w:r w:rsidR="00EB5FD0" w:rsidRPr="006C0D31">
        <w:rPr>
          <w:rStyle w:val="libFootnotenumChar"/>
          <w:rFonts w:hint="cs"/>
          <w:rtl/>
        </w:rPr>
        <w:t>11</w:t>
      </w:r>
      <w:r w:rsidRPr="006C0D31">
        <w:rPr>
          <w:rStyle w:val="libFootnotenumChar"/>
          <w:rtl/>
        </w:rPr>
        <w:t>)</w:t>
      </w:r>
      <w:r>
        <w:rPr>
          <w:rtl/>
        </w:rPr>
        <w:t xml:space="preserve"> اور  بلخ</w:t>
      </w:r>
      <w:r>
        <w:rPr>
          <w:rFonts w:hint="cs"/>
          <w:rtl/>
        </w:rPr>
        <w:t>ی</w:t>
      </w:r>
      <w:r>
        <w:rPr>
          <w:rtl/>
        </w:rPr>
        <w:t xml:space="preserve"> حنف</w:t>
      </w:r>
      <w:r>
        <w:rPr>
          <w:rFonts w:hint="cs"/>
          <w:rtl/>
        </w:rPr>
        <w:t>ی</w:t>
      </w:r>
      <w:r>
        <w:rPr>
          <w:rtl/>
        </w:rPr>
        <w:t xml:space="preserve"> اور ابن طلحہ شافع</w:t>
      </w:r>
      <w:r>
        <w:rPr>
          <w:rFonts w:hint="cs"/>
          <w:rtl/>
        </w:rPr>
        <w:t>ی</w:t>
      </w:r>
      <w:r w:rsidRPr="006C0D31">
        <w:rPr>
          <w:rStyle w:val="libFootnotenumChar"/>
          <w:rtl/>
        </w:rPr>
        <w:t>(</w:t>
      </w:r>
      <w:r w:rsidR="00EB5FD0" w:rsidRPr="006C0D31">
        <w:rPr>
          <w:rStyle w:val="libFootnotenumChar"/>
          <w:rFonts w:hint="cs"/>
          <w:rtl/>
        </w:rPr>
        <w:t>12</w:t>
      </w:r>
      <w:r w:rsidRPr="006C0D31">
        <w:rPr>
          <w:rStyle w:val="libFootnotenumChar"/>
          <w:rtl/>
        </w:rPr>
        <w:t>)</w:t>
      </w:r>
      <w:r>
        <w:rPr>
          <w:rtl/>
        </w:rPr>
        <w:t xml:space="preserve"> نے مسنداً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EB5FD0">
        <w:rPr>
          <w:rStyle w:val="libArabicChar"/>
          <w:rtl/>
        </w:rPr>
        <w:t>قال رسول الل</w:t>
      </w:r>
      <w:r w:rsidR="00800285" w:rsidRPr="004C04B0">
        <w:rPr>
          <w:rStyle w:val="libArabicChar"/>
          <w:rFonts w:hint="cs"/>
          <w:rtl/>
        </w:rPr>
        <w:t xml:space="preserve">ه  </w:t>
      </w:r>
      <w:r w:rsidRPr="001E0E4C">
        <w:rPr>
          <w:rStyle w:val="libArabicChar"/>
          <w:rFonts w:hint="cs"/>
          <w:rtl/>
        </w:rPr>
        <w:t>: "لَا تَذ</w:t>
      </w:r>
      <w:r w:rsidR="00800285" w:rsidRPr="004C04B0">
        <w:rPr>
          <w:rStyle w:val="libArabicChar"/>
          <w:rFonts w:hint="cs"/>
          <w:rtl/>
        </w:rPr>
        <w:t xml:space="preserve">ه  </w:t>
      </w:r>
      <w:r w:rsidRPr="001E0E4C">
        <w:rPr>
          <w:rStyle w:val="libArabicChar"/>
          <w:rFonts w:hint="cs"/>
          <w:rtl/>
        </w:rPr>
        <w:t>َبُ الدُن</w:t>
      </w:r>
      <w:r w:rsidRPr="00EB5FD0">
        <w:rPr>
          <w:rStyle w:val="libArabicChar"/>
          <w:rFonts w:hint="cs"/>
          <w:rtl/>
        </w:rPr>
        <w:t>ی</w:t>
      </w:r>
      <w:r w:rsidRPr="00EB5FD0">
        <w:rPr>
          <w:rStyle w:val="libArabicChar"/>
          <w:rFonts w:hint="eastAsia"/>
          <w:rtl/>
        </w:rPr>
        <w:t>ا</w:t>
      </w:r>
      <w:r w:rsidRPr="00EB5FD0">
        <w:rPr>
          <w:rStyle w:val="libArabicChar"/>
          <w:rtl/>
        </w:rPr>
        <w:t xml:space="preserve"> حتّ</w:t>
      </w:r>
      <w:r w:rsidRPr="00EB5FD0">
        <w:rPr>
          <w:rStyle w:val="libArabicChar"/>
          <w:rFonts w:hint="cs"/>
          <w:rtl/>
        </w:rPr>
        <w:t>ی</w:t>
      </w:r>
      <w:r w:rsidRPr="00EB5FD0">
        <w:rPr>
          <w:rStyle w:val="libArabicChar"/>
          <w:rtl/>
        </w:rPr>
        <w:t xml:space="preserve"> </w:t>
      </w:r>
      <w:r w:rsidRPr="00EB5FD0">
        <w:rPr>
          <w:rStyle w:val="libArabicChar"/>
          <w:rFonts w:hint="cs"/>
          <w:rtl/>
        </w:rPr>
        <w:t>یَ</w:t>
      </w:r>
      <w:r w:rsidRPr="00EB5FD0">
        <w:rPr>
          <w:rStyle w:val="libArabicChar"/>
          <w:rFonts w:hint="eastAsia"/>
          <w:rtl/>
        </w:rPr>
        <w:t>ملِکَ</w:t>
      </w:r>
      <w:r w:rsidRPr="00EB5FD0">
        <w:rPr>
          <w:rStyle w:val="libArabicChar"/>
          <w:rtl/>
        </w:rPr>
        <w:t xml:space="preserve"> العَرَبَ رَجُلٌ مِن </w:t>
      </w:r>
      <w:r w:rsidR="00641ED1">
        <w:rPr>
          <w:rStyle w:val="libArabicChar"/>
          <w:rtl/>
        </w:rPr>
        <w:t xml:space="preserve"> اهل </w:t>
      </w:r>
      <w:r w:rsidRPr="001E0E4C">
        <w:rPr>
          <w:rStyle w:val="libArabicChar"/>
          <w:rFonts w:hint="cs"/>
          <w:rtl/>
        </w:rPr>
        <w:t>بَ</w:t>
      </w:r>
      <w:r w:rsidRPr="00EB5FD0">
        <w:rPr>
          <w:rStyle w:val="libArabicChar"/>
          <w:rFonts w:hint="cs"/>
          <w:rtl/>
        </w:rPr>
        <w:t>ی</w:t>
      </w:r>
      <w:r w:rsidRPr="00EB5FD0">
        <w:rPr>
          <w:rStyle w:val="libArabicChar"/>
          <w:rFonts w:hint="eastAsia"/>
          <w:rtl/>
        </w:rPr>
        <w:t>تِ</w:t>
      </w:r>
      <w:r w:rsidRPr="00EB5FD0">
        <w:rPr>
          <w:rStyle w:val="libArabicChar"/>
          <w:rFonts w:hint="cs"/>
          <w:rtl/>
        </w:rPr>
        <w:t>ی</w:t>
      </w:r>
      <w:r w:rsidRPr="00EB5FD0">
        <w:rPr>
          <w:rStyle w:val="libArabicChar"/>
          <w:rtl/>
        </w:rPr>
        <w:t xml:space="preserve"> </w:t>
      </w:r>
      <w:r w:rsidRPr="00EB5FD0">
        <w:rPr>
          <w:rStyle w:val="libArabicChar"/>
          <w:rFonts w:hint="cs"/>
          <w:rtl/>
        </w:rPr>
        <w:t>یُ</w:t>
      </w:r>
      <w:r w:rsidRPr="00EB5FD0">
        <w:rPr>
          <w:rStyle w:val="libArabicChar"/>
          <w:rFonts w:hint="eastAsia"/>
          <w:rtl/>
        </w:rPr>
        <w:t>واط</w:t>
      </w:r>
      <w:r w:rsidRPr="00EB5FD0">
        <w:rPr>
          <w:rStyle w:val="libArabicChar"/>
          <w:rFonts w:hint="cs"/>
          <w:rtl/>
        </w:rPr>
        <w:t>ی</w:t>
      </w:r>
      <w:r w:rsidRPr="00EB5FD0">
        <w:rPr>
          <w:rStyle w:val="libArabicChar"/>
          <w:rtl/>
        </w:rPr>
        <w:t xml:space="preserve"> اِسمُ</w:t>
      </w:r>
      <w:r w:rsidR="00800285" w:rsidRPr="004C04B0">
        <w:rPr>
          <w:rStyle w:val="libArabicChar"/>
          <w:rFonts w:hint="cs"/>
          <w:rtl/>
        </w:rPr>
        <w:t xml:space="preserve">ه  </w:t>
      </w:r>
      <w:r w:rsidRPr="001E0E4C">
        <w:rPr>
          <w:rStyle w:val="libArabicChar"/>
          <w:rFonts w:hint="cs"/>
          <w:rtl/>
        </w:rPr>
        <w:t>ُ اِسمِ</w:t>
      </w:r>
      <w:r w:rsidRPr="00EB5FD0">
        <w:rPr>
          <w:rStyle w:val="libArabicChar"/>
          <w:rFonts w:hint="cs"/>
          <w:rtl/>
        </w:rPr>
        <w:t>ی</w:t>
      </w:r>
      <w:r>
        <w:rPr>
          <w:rtl/>
        </w:rPr>
        <w:t>"</w:t>
      </w:r>
    </w:p>
    <w:p w:rsidR="00E90CE5" w:rsidRDefault="00E90CE5" w:rsidP="00E90CE5">
      <w:pPr>
        <w:pStyle w:val="libNormal"/>
        <w:rPr>
          <w:rtl/>
        </w:rPr>
      </w:pPr>
      <w:r>
        <w:rPr>
          <w:rFonts w:hint="eastAsia"/>
          <w:rtl/>
        </w:rPr>
        <w:t>رسول</w:t>
      </w:r>
      <w:r>
        <w:rPr>
          <w:rtl/>
        </w:rPr>
        <w:t xml:space="preserve"> خدا </w:t>
      </w:r>
      <w:r>
        <w:rPr>
          <w:rFonts w:hint="cs"/>
          <w:rtl/>
        </w:rPr>
        <w:t>ﷺ</w:t>
      </w:r>
      <w:r>
        <w:rPr>
          <w:rtl/>
        </w:rPr>
        <w:t xml:space="preserve"> نے فرما</w:t>
      </w:r>
      <w:r>
        <w:rPr>
          <w:rFonts w:hint="cs"/>
          <w:rtl/>
        </w:rPr>
        <w:t>ی</w:t>
      </w:r>
      <w:r>
        <w:rPr>
          <w:rFonts w:hint="eastAsia"/>
          <w:rtl/>
        </w:rPr>
        <w:t>ا</w:t>
      </w:r>
      <w:r>
        <w:rPr>
          <w:rtl/>
        </w:rPr>
        <w:t>: دن</w:t>
      </w:r>
      <w:r>
        <w:rPr>
          <w:rFonts w:hint="cs"/>
          <w:rtl/>
        </w:rPr>
        <w:t>ی</w:t>
      </w:r>
      <w:r>
        <w:rPr>
          <w:rFonts w:hint="eastAsia"/>
          <w:rtl/>
        </w:rPr>
        <w:t>ا</w:t>
      </w:r>
      <w:r>
        <w:rPr>
          <w:rtl/>
        </w:rPr>
        <w:t xml:space="preserve"> اس وقت تک ختم نہ</w:t>
      </w:r>
      <w:r>
        <w:rPr>
          <w:rFonts w:hint="cs"/>
          <w:rtl/>
        </w:rPr>
        <w:t>ی</w:t>
      </w:r>
      <w:r>
        <w:rPr>
          <w:rFonts w:hint="eastAsia"/>
          <w:rtl/>
        </w:rPr>
        <w:t>ں</w:t>
      </w:r>
      <w:r>
        <w:rPr>
          <w:rtl/>
        </w:rPr>
        <w:t xml:space="preserve"> ہوگ</w:t>
      </w:r>
      <w:r>
        <w:rPr>
          <w:rFonts w:hint="cs"/>
          <w:rtl/>
        </w:rPr>
        <w:t>ی</w:t>
      </w:r>
      <w:r>
        <w:rPr>
          <w:rtl/>
        </w:rPr>
        <w:t xml:space="preserve"> جب تک کہ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مرد ک</w:t>
      </w:r>
      <w:r>
        <w:rPr>
          <w:rFonts w:hint="cs"/>
          <w:rtl/>
        </w:rPr>
        <w:t>ی</w:t>
      </w:r>
      <w:r>
        <w:rPr>
          <w:rtl/>
        </w:rPr>
        <w:t xml:space="preserve"> عرب پر سلطنت قائم نہ ہوجائے جو م</w:t>
      </w:r>
      <w:r>
        <w:rPr>
          <w:rFonts w:hint="cs"/>
          <w:rtl/>
        </w:rPr>
        <w:t>ی</w:t>
      </w:r>
      <w:r w:rsidR="00D854E7">
        <w:rPr>
          <w:rFonts w:hint="eastAsia"/>
          <w:rtl/>
        </w:rPr>
        <w:t>را</w:t>
      </w:r>
      <w:r>
        <w:rPr>
          <w:rtl/>
        </w:rPr>
        <w:t xml:space="preserve"> ہمنام ہوگا۔</w:t>
      </w:r>
    </w:p>
    <w:p w:rsidR="00E90CE5" w:rsidRDefault="00E90CE5" w:rsidP="00E90CE5">
      <w:pPr>
        <w:pStyle w:val="libNormal"/>
        <w:rPr>
          <w:rtl/>
        </w:rPr>
      </w:pPr>
      <w:r>
        <w:rPr>
          <w:rFonts w:hint="eastAsia"/>
          <w:rtl/>
        </w:rPr>
        <w:t>نکتہ</w:t>
      </w:r>
      <w:r>
        <w:rPr>
          <w:rtl/>
        </w:rPr>
        <w:t>: ترمذ</w:t>
      </w:r>
      <w:r>
        <w:rPr>
          <w:rFonts w:hint="cs"/>
          <w:rtl/>
        </w:rPr>
        <w:t>ی</w:t>
      </w:r>
      <w:r>
        <w:rPr>
          <w:rtl/>
        </w:rPr>
        <w:t xml:space="preserve"> اس روا</w:t>
      </w:r>
      <w:r>
        <w:rPr>
          <w:rFonts w:hint="cs"/>
          <w:rtl/>
        </w:rPr>
        <w:t>ی</w:t>
      </w:r>
      <w:r>
        <w:rPr>
          <w:rFonts w:hint="eastAsia"/>
          <w:rtl/>
        </w:rPr>
        <w:t>ت</w:t>
      </w:r>
      <w:r>
        <w:rPr>
          <w:rtl/>
        </w:rPr>
        <w:t xml:space="preserve"> کو ذکر کرنے کے بعد کہتے ہ</w:t>
      </w:r>
      <w:r>
        <w:rPr>
          <w:rFonts w:hint="cs"/>
          <w:rtl/>
        </w:rPr>
        <w:t>ی</w:t>
      </w:r>
      <w:r>
        <w:rPr>
          <w:rFonts w:hint="eastAsia"/>
          <w:rtl/>
        </w:rPr>
        <w:t>ں</w:t>
      </w:r>
      <w:r>
        <w:rPr>
          <w:rtl/>
        </w:rPr>
        <w:t>: اس باب م</w:t>
      </w:r>
      <w:r>
        <w:rPr>
          <w:rFonts w:hint="cs"/>
          <w:rtl/>
        </w:rPr>
        <w:t>ی</w:t>
      </w:r>
      <w:r>
        <w:rPr>
          <w:rFonts w:hint="eastAsia"/>
          <w:rtl/>
        </w:rPr>
        <w:t>ں</w:t>
      </w:r>
      <w:r>
        <w:rPr>
          <w:rtl/>
        </w:rPr>
        <w:t xml:space="preserve"> حضرت </w:t>
      </w:r>
      <w:r w:rsidR="002A35F2">
        <w:rPr>
          <w:rtl/>
        </w:rPr>
        <w:t xml:space="preserve">علی علیہ السلام </w:t>
      </w:r>
      <w:r>
        <w:rPr>
          <w:rtl/>
        </w:rPr>
        <w:t>، ابو سع</w:t>
      </w:r>
      <w:r>
        <w:rPr>
          <w:rFonts w:hint="cs"/>
          <w:rtl/>
        </w:rPr>
        <w:t>ی</w:t>
      </w:r>
      <w:r>
        <w:rPr>
          <w:rFonts w:hint="eastAsia"/>
          <w:rtl/>
        </w:rPr>
        <w:t>د</w:t>
      </w:r>
      <w:r>
        <w:rPr>
          <w:rtl/>
        </w:rPr>
        <w:t xml:space="preserve"> خدر</w:t>
      </w:r>
      <w:r>
        <w:rPr>
          <w:rFonts w:hint="cs"/>
          <w:rtl/>
        </w:rPr>
        <w:t>ی</w:t>
      </w:r>
      <w:r>
        <w:rPr>
          <w:rFonts w:hint="eastAsia"/>
          <w:rtl/>
        </w:rPr>
        <w:t>،</w:t>
      </w:r>
      <w:r>
        <w:rPr>
          <w:rtl/>
        </w:rPr>
        <w:t xml:space="preserve"> ام سلمہ اور ابو ہر</w:t>
      </w:r>
      <w:r>
        <w:rPr>
          <w:rFonts w:hint="cs"/>
          <w:rtl/>
        </w:rPr>
        <w:t>ی</w:t>
      </w:r>
      <w:r>
        <w:rPr>
          <w:rFonts w:hint="eastAsia"/>
          <w:rtl/>
        </w:rPr>
        <w:t>رہ</w:t>
      </w:r>
      <w:r>
        <w:rPr>
          <w:rtl/>
        </w:rPr>
        <w:t xml:space="preserve"> سے بھ</w:t>
      </w:r>
      <w:r>
        <w:rPr>
          <w:rFonts w:hint="cs"/>
          <w:rtl/>
        </w:rPr>
        <w:t>ی</w:t>
      </w:r>
      <w:r>
        <w:rPr>
          <w:rtl/>
        </w:rPr>
        <w:t xml:space="preserve"> احاد</w:t>
      </w:r>
      <w:r>
        <w:rPr>
          <w:rFonts w:hint="cs"/>
          <w:rtl/>
        </w:rPr>
        <w:t>ی</w:t>
      </w:r>
      <w:r>
        <w:rPr>
          <w:rFonts w:hint="eastAsia"/>
          <w:rtl/>
        </w:rPr>
        <w:t>ث</w:t>
      </w:r>
      <w:r>
        <w:rPr>
          <w:rtl/>
        </w:rPr>
        <w:t xml:space="preserve"> موجود ہ</w:t>
      </w:r>
      <w:r>
        <w:rPr>
          <w:rFonts w:hint="cs"/>
          <w:rtl/>
        </w:rPr>
        <w:t>ی</w:t>
      </w:r>
      <w:r>
        <w:rPr>
          <w:rFonts w:hint="eastAsia"/>
          <w:rtl/>
        </w:rPr>
        <w:t>ں</w:t>
      </w:r>
      <w:r>
        <w:rPr>
          <w:rtl/>
        </w:rPr>
        <w:t xml:space="preserve"> اور </w:t>
      </w:r>
      <w:r>
        <w:rPr>
          <w:rFonts w:hint="cs"/>
          <w:rtl/>
        </w:rPr>
        <w:t>ی</w:t>
      </w:r>
      <w:r>
        <w:rPr>
          <w:rFonts w:hint="eastAsia"/>
          <w:rtl/>
        </w:rPr>
        <w:t>ہاں</w:t>
      </w:r>
      <w:r>
        <w:rPr>
          <w:rtl/>
        </w:rPr>
        <w:t xml:space="preserve"> ذکر کردہ حد</w:t>
      </w:r>
      <w:r>
        <w:rPr>
          <w:rFonts w:hint="cs"/>
          <w:rtl/>
        </w:rPr>
        <w:t>ی</w:t>
      </w:r>
      <w:r>
        <w:rPr>
          <w:rFonts w:hint="eastAsia"/>
          <w:rtl/>
        </w:rPr>
        <w:t>ث</w:t>
      </w:r>
      <w:r>
        <w:rPr>
          <w:rtl/>
        </w:rPr>
        <w:t xml:space="preserve"> "حسن و صح</w:t>
      </w:r>
      <w:r>
        <w:rPr>
          <w:rFonts w:hint="cs"/>
          <w:rtl/>
        </w:rPr>
        <w:t>ی</w:t>
      </w:r>
      <w:r>
        <w:rPr>
          <w:rFonts w:hint="eastAsia"/>
          <w:rtl/>
        </w:rPr>
        <w:t>ح</w:t>
      </w:r>
      <w:r>
        <w:rPr>
          <w:rtl/>
        </w:rPr>
        <w:t>" ہے۔</w:t>
      </w:r>
    </w:p>
    <w:p w:rsidR="00E90CE5" w:rsidRDefault="00E90CE5" w:rsidP="00EB5FD0">
      <w:pPr>
        <w:pStyle w:val="Heading2Center"/>
        <w:rPr>
          <w:rtl/>
        </w:rPr>
      </w:pPr>
      <w:bookmarkStart w:id="33" w:name="_Toc504211347"/>
      <w:r>
        <w:rPr>
          <w:rFonts w:hint="eastAsia"/>
          <w:rtl/>
        </w:rPr>
        <w:t>مہد</w:t>
      </w:r>
      <w:r>
        <w:rPr>
          <w:rFonts w:hint="cs"/>
          <w:rtl/>
        </w:rPr>
        <w:t>ی</w:t>
      </w:r>
      <w:r>
        <w:rPr>
          <w:rtl/>
        </w:rPr>
        <w:t xml:space="preserve"> کے آنے تک زمانہ ختم نہ ہوگا</w:t>
      </w:r>
      <w:bookmarkEnd w:id="33"/>
    </w:p>
    <w:p w:rsidR="00E90CE5" w:rsidRDefault="00E90CE5" w:rsidP="00EB5FD0">
      <w:pPr>
        <w:pStyle w:val="libNormal"/>
        <w:rPr>
          <w:rtl/>
        </w:rPr>
      </w:pPr>
      <w:r>
        <w:rPr>
          <w:rtl/>
          <w:lang w:bidi="fa-IR"/>
        </w:rPr>
        <w:t>۳</w:t>
      </w:r>
      <w:r>
        <w:rPr>
          <w:rtl/>
        </w:rPr>
        <w:t>۔ احمد ابن حنبل مسنداً روا</w:t>
      </w:r>
      <w:r>
        <w:rPr>
          <w:rFonts w:hint="cs"/>
          <w:rtl/>
        </w:rPr>
        <w:t>ی</w:t>
      </w:r>
      <w:r>
        <w:rPr>
          <w:rFonts w:hint="eastAsia"/>
          <w:rtl/>
        </w:rPr>
        <w:t>ت</w:t>
      </w:r>
      <w:r>
        <w:rPr>
          <w:rtl/>
        </w:rPr>
        <w:t xml:space="preserve"> کرتے ہ</w:t>
      </w:r>
      <w:r>
        <w:rPr>
          <w:rFonts w:hint="cs"/>
          <w:rtl/>
        </w:rPr>
        <w:t>ی</w:t>
      </w:r>
      <w:r>
        <w:rPr>
          <w:rFonts w:hint="eastAsia"/>
          <w:rtl/>
        </w:rPr>
        <w:t>ں</w:t>
      </w:r>
      <w:r>
        <w:rPr>
          <w:rtl/>
        </w:rPr>
        <w:t>: "قال رسول اللہ</w:t>
      </w:r>
      <w:r>
        <w:rPr>
          <w:rFonts w:hint="cs"/>
          <w:rtl/>
        </w:rPr>
        <w:t>ﷺ</w:t>
      </w:r>
      <w:r>
        <w:rPr>
          <w:rtl/>
        </w:rPr>
        <w:t>: "</w:t>
      </w:r>
      <w:r w:rsidRPr="00EB5FD0">
        <w:rPr>
          <w:rStyle w:val="libArabicChar"/>
          <w:rtl/>
        </w:rPr>
        <w:t>لَا تَنقَض</w:t>
      </w:r>
      <w:r w:rsidRPr="00EB5FD0">
        <w:rPr>
          <w:rStyle w:val="libArabicChar"/>
          <w:rFonts w:hint="cs"/>
          <w:rtl/>
        </w:rPr>
        <w:t>ی</w:t>
      </w:r>
      <w:r w:rsidRPr="00EB5FD0">
        <w:rPr>
          <w:rStyle w:val="libArabicChar"/>
          <w:rtl/>
        </w:rPr>
        <w:t xml:space="preserve"> الاَ</w:t>
      </w:r>
      <w:r w:rsidRPr="00EB5FD0">
        <w:rPr>
          <w:rStyle w:val="libArabicChar"/>
          <w:rFonts w:hint="cs"/>
          <w:rtl/>
        </w:rPr>
        <w:t>یَّ</w:t>
      </w:r>
      <w:r w:rsidRPr="00EB5FD0">
        <w:rPr>
          <w:rStyle w:val="libArabicChar"/>
          <w:rFonts w:hint="eastAsia"/>
          <w:rtl/>
        </w:rPr>
        <w:t>امُ</w:t>
      </w:r>
      <w:r w:rsidRPr="00EB5FD0">
        <w:rPr>
          <w:rStyle w:val="libArabicChar"/>
          <w:rtl/>
        </w:rPr>
        <w:t xml:space="preserve"> وَلَا </w:t>
      </w:r>
      <w:r w:rsidRPr="00EB5FD0">
        <w:rPr>
          <w:rStyle w:val="libArabicChar"/>
          <w:rFonts w:hint="cs"/>
          <w:rtl/>
        </w:rPr>
        <w:t>یَ</w:t>
      </w:r>
      <w:r w:rsidRPr="00EB5FD0">
        <w:rPr>
          <w:rStyle w:val="libArabicChar"/>
          <w:rFonts w:hint="eastAsia"/>
          <w:rtl/>
        </w:rPr>
        <w:t>ذ</w:t>
      </w:r>
      <w:r w:rsidR="00800285" w:rsidRPr="004C04B0">
        <w:rPr>
          <w:rStyle w:val="libArabicChar"/>
          <w:rFonts w:hint="cs"/>
          <w:rtl/>
        </w:rPr>
        <w:t xml:space="preserve">ه  </w:t>
      </w:r>
      <w:r w:rsidRPr="001E0E4C">
        <w:rPr>
          <w:rStyle w:val="libArabicChar"/>
          <w:rFonts w:hint="cs"/>
          <w:rtl/>
        </w:rPr>
        <w:t>َبُ</w:t>
      </w:r>
      <w:r w:rsidRPr="00EB5FD0">
        <w:rPr>
          <w:rStyle w:val="libArabicChar"/>
          <w:rtl/>
        </w:rPr>
        <w:t xml:space="preserve"> الدَ</w:t>
      </w:r>
      <w:r w:rsidR="00800285" w:rsidRPr="004C04B0">
        <w:rPr>
          <w:rStyle w:val="libArabicChar"/>
          <w:rFonts w:hint="cs"/>
          <w:rtl/>
        </w:rPr>
        <w:t xml:space="preserve">ه  </w:t>
      </w:r>
      <w:r w:rsidRPr="001E0E4C">
        <w:rPr>
          <w:rStyle w:val="libArabicChar"/>
          <w:rFonts w:hint="cs"/>
          <w:rtl/>
        </w:rPr>
        <w:t>رُ حَتَّ</w:t>
      </w:r>
      <w:r w:rsidRPr="00EB5FD0">
        <w:rPr>
          <w:rStyle w:val="libArabicChar"/>
          <w:rFonts w:hint="cs"/>
          <w:rtl/>
        </w:rPr>
        <w:t>ی</w:t>
      </w:r>
      <w:r w:rsidRPr="00EB5FD0">
        <w:rPr>
          <w:rStyle w:val="libArabicChar"/>
          <w:rtl/>
        </w:rPr>
        <w:t xml:space="preserve"> </w:t>
      </w:r>
      <w:r w:rsidRPr="00EB5FD0">
        <w:rPr>
          <w:rStyle w:val="libArabicChar"/>
          <w:rFonts w:hint="cs"/>
          <w:rtl/>
        </w:rPr>
        <w:t>یَ</w:t>
      </w:r>
      <w:r w:rsidRPr="00EB5FD0">
        <w:rPr>
          <w:rStyle w:val="libArabicChar"/>
          <w:rFonts w:hint="eastAsia"/>
          <w:rtl/>
        </w:rPr>
        <w:t>ملِکَ</w:t>
      </w:r>
      <w:r w:rsidRPr="00EB5FD0">
        <w:rPr>
          <w:rStyle w:val="libArabicChar"/>
          <w:rtl/>
        </w:rPr>
        <w:t xml:space="preserve"> العَرَبَ رَجُلٌ مِن </w:t>
      </w:r>
      <w:r w:rsidR="00641ED1">
        <w:rPr>
          <w:rStyle w:val="libArabicChar"/>
          <w:rtl/>
        </w:rPr>
        <w:t xml:space="preserve"> اهل </w:t>
      </w:r>
      <w:r w:rsidRPr="001E0E4C">
        <w:rPr>
          <w:rStyle w:val="libArabicChar"/>
          <w:rFonts w:hint="cs"/>
          <w:rtl/>
        </w:rPr>
        <w:t>ب</w:t>
      </w:r>
      <w:r w:rsidRPr="00EB5FD0">
        <w:rPr>
          <w:rStyle w:val="libArabicChar"/>
          <w:rFonts w:hint="cs"/>
          <w:rtl/>
        </w:rPr>
        <w:t>ی</w:t>
      </w:r>
      <w:r w:rsidRPr="00EB5FD0">
        <w:rPr>
          <w:rStyle w:val="libArabicChar"/>
          <w:rFonts w:hint="eastAsia"/>
          <w:rtl/>
        </w:rPr>
        <w:t>ت</w:t>
      </w:r>
      <w:r w:rsidRPr="00EB5FD0">
        <w:rPr>
          <w:rStyle w:val="libArabicChar"/>
          <w:rFonts w:hint="cs"/>
          <w:rtl/>
        </w:rPr>
        <w:t>ی</w:t>
      </w:r>
      <w:r w:rsidRPr="00EB5FD0">
        <w:rPr>
          <w:rStyle w:val="libArabicChar"/>
          <w:rtl/>
        </w:rPr>
        <w:t xml:space="preserve"> </w:t>
      </w:r>
      <w:r w:rsidRPr="00EB5FD0">
        <w:rPr>
          <w:rStyle w:val="libArabicChar"/>
          <w:rFonts w:hint="cs"/>
          <w:rtl/>
        </w:rPr>
        <w:t>ی</w:t>
      </w:r>
      <w:r w:rsidRPr="00EB5FD0">
        <w:rPr>
          <w:rStyle w:val="libArabicChar"/>
          <w:rFonts w:hint="eastAsia"/>
          <w:rtl/>
        </w:rPr>
        <w:t>واط</w:t>
      </w:r>
      <w:r w:rsidRPr="00EB5FD0">
        <w:rPr>
          <w:rStyle w:val="libArabicChar"/>
          <w:rFonts w:hint="cs"/>
          <w:rtl/>
        </w:rPr>
        <w:t>ی</w:t>
      </w:r>
      <w:r w:rsidRPr="00EB5FD0">
        <w:rPr>
          <w:rStyle w:val="libArabicChar"/>
          <w:rtl/>
        </w:rPr>
        <w:t xml:space="preserve"> اِسمُ</w:t>
      </w:r>
      <w:r w:rsidR="00800285" w:rsidRPr="004C04B0">
        <w:rPr>
          <w:rStyle w:val="libArabicChar"/>
          <w:rFonts w:hint="cs"/>
          <w:rtl/>
        </w:rPr>
        <w:t xml:space="preserve">ه  </w:t>
      </w:r>
      <w:r w:rsidRPr="001E0E4C">
        <w:rPr>
          <w:rStyle w:val="libArabicChar"/>
          <w:rFonts w:hint="cs"/>
          <w:rtl/>
        </w:rPr>
        <w:t>ُ اِسمِ</w:t>
      </w:r>
      <w:r w:rsidRPr="00EB5FD0">
        <w:rPr>
          <w:rStyle w:val="libArabicChar"/>
          <w:rFonts w:hint="cs"/>
          <w:rtl/>
        </w:rPr>
        <w:t>ی</w:t>
      </w:r>
      <w:r>
        <w:rPr>
          <w:rtl/>
        </w:rPr>
        <w:t>۔</w:t>
      </w:r>
      <w:r w:rsidRPr="006C0D31">
        <w:rPr>
          <w:rStyle w:val="libFootnotenumChar"/>
          <w:rtl/>
        </w:rPr>
        <w:t>(</w:t>
      </w:r>
      <w:r w:rsidR="00EB5FD0" w:rsidRPr="006C0D31">
        <w:rPr>
          <w:rStyle w:val="libFootnotenumChar"/>
          <w:rFonts w:hint="cs"/>
          <w:rtl/>
        </w:rPr>
        <w:t>13</w:t>
      </w:r>
      <w:r w:rsidRPr="006C0D31">
        <w:rPr>
          <w:rStyle w:val="libFootnotenumChar"/>
          <w:rtl/>
        </w:rPr>
        <w:t>)</w:t>
      </w:r>
    </w:p>
    <w:p w:rsidR="00E90CE5" w:rsidRDefault="00E90CE5" w:rsidP="00E90CE5">
      <w:pPr>
        <w:pStyle w:val="libNormal"/>
        <w:rPr>
          <w:rtl/>
        </w:rPr>
      </w:pPr>
      <w:r>
        <w:rPr>
          <w:rFonts w:hint="eastAsia"/>
          <w:rtl/>
        </w:rPr>
        <w:t>رسول</w:t>
      </w:r>
      <w:r>
        <w:rPr>
          <w:rtl/>
        </w:rPr>
        <w:t xml:space="preserve"> گ</w:t>
      </w:r>
      <w:r w:rsidR="00D854E7">
        <w:rPr>
          <w:rtl/>
        </w:rPr>
        <w:t>را</w:t>
      </w:r>
      <w:r>
        <w:rPr>
          <w:rtl/>
        </w:rPr>
        <w:t>م</w:t>
      </w:r>
      <w:r>
        <w:rPr>
          <w:rFonts w:hint="cs"/>
          <w:rtl/>
        </w:rPr>
        <w:t>ی</w:t>
      </w:r>
      <w:r>
        <w:rPr>
          <w:rtl/>
        </w:rPr>
        <w:t xml:space="preserve"> </w:t>
      </w:r>
      <w:r>
        <w:rPr>
          <w:rFonts w:hint="cs"/>
          <w:rtl/>
        </w:rPr>
        <w:t>ﷺ</w:t>
      </w:r>
      <w:r>
        <w:rPr>
          <w:rtl/>
        </w:rPr>
        <w:t xml:space="preserve"> کا ارشاد پاک ہے: ا</w:t>
      </w:r>
      <w:r>
        <w:rPr>
          <w:rFonts w:hint="cs"/>
          <w:rtl/>
        </w:rPr>
        <w:t>ی</w:t>
      </w:r>
      <w:r>
        <w:rPr>
          <w:rFonts w:hint="eastAsia"/>
          <w:rtl/>
        </w:rPr>
        <w:t>ام</w:t>
      </w:r>
      <w:r>
        <w:rPr>
          <w:rtl/>
        </w:rPr>
        <w:t xml:space="preserve"> تمام نہ ہوں گے اور زمانہ اس وقت تک ختم نہ ہوگا جب تک کہ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مرد ک</w:t>
      </w:r>
      <w:r>
        <w:rPr>
          <w:rFonts w:hint="cs"/>
          <w:rtl/>
        </w:rPr>
        <w:t>ی</w:t>
      </w:r>
      <w:r>
        <w:rPr>
          <w:rtl/>
        </w:rPr>
        <w:t xml:space="preserve"> عرب پر سلطنت قائم نہ ہوجائے اور وہ م</w:t>
      </w:r>
      <w:r>
        <w:rPr>
          <w:rFonts w:hint="cs"/>
          <w:rtl/>
        </w:rPr>
        <w:t>ی</w:t>
      </w:r>
      <w:r w:rsidR="00D854E7">
        <w:rPr>
          <w:rFonts w:hint="eastAsia"/>
          <w:rtl/>
        </w:rPr>
        <w:t>را</w:t>
      </w:r>
      <w:r>
        <w:rPr>
          <w:rtl/>
        </w:rPr>
        <w:t xml:space="preserve"> ہمنام ہوگا۔</w:t>
      </w:r>
    </w:p>
    <w:p w:rsidR="00E90CE5" w:rsidRDefault="00E90CE5" w:rsidP="00EB5FD0">
      <w:pPr>
        <w:pStyle w:val="Heading2Center"/>
        <w:rPr>
          <w:rtl/>
        </w:rPr>
      </w:pPr>
      <w:bookmarkStart w:id="34" w:name="_Toc504211348"/>
      <w:r>
        <w:rPr>
          <w:rFonts w:hint="eastAsia"/>
          <w:rtl/>
        </w:rPr>
        <w:t>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مرد ول</w:t>
      </w:r>
      <w:r>
        <w:rPr>
          <w:rFonts w:hint="cs"/>
          <w:rtl/>
        </w:rPr>
        <w:t>ی</w:t>
      </w:r>
      <w:r>
        <w:rPr>
          <w:rtl/>
        </w:rPr>
        <w:t xml:space="preserve"> و سرپرست بن جائے گا</w:t>
      </w:r>
      <w:bookmarkEnd w:id="34"/>
    </w:p>
    <w:p w:rsidR="00E90CE5" w:rsidRDefault="00E90CE5" w:rsidP="00EB5FD0">
      <w:pPr>
        <w:pStyle w:val="libNormal"/>
        <w:rPr>
          <w:rtl/>
        </w:rPr>
      </w:pPr>
      <w:r>
        <w:rPr>
          <w:rtl/>
          <w:lang w:bidi="fa-IR"/>
        </w:rPr>
        <w:t>۴</w:t>
      </w:r>
      <w:r>
        <w:rPr>
          <w:rtl/>
        </w:rPr>
        <w:t>۔ ترمذ</w:t>
      </w:r>
      <w:r>
        <w:rPr>
          <w:rFonts w:hint="cs"/>
          <w:rtl/>
        </w:rPr>
        <w:t>ی</w:t>
      </w:r>
      <w:r w:rsidRPr="006C0D31">
        <w:rPr>
          <w:rStyle w:val="libFootnotenumChar"/>
          <w:rtl/>
        </w:rPr>
        <w:t>(</w:t>
      </w:r>
      <w:r w:rsidR="00EB5FD0" w:rsidRPr="006C0D31">
        <w:rPr>
          <w:rStyle w:val="libFootnotenumChar"/>
          <w:rFonts w:hint="cs"/>
          <w:rtl/>
        </w:rPr>
        <w:t>14</w:t>
      </w:r>
      <w:r w:rsidRPr="006C0D31">
        <w:rPr>
          <w:rStyle w:val="libFootnotenumChar"/>
          <w:rtl/>
        </w:rPr>
        <w:t>)</w:t>
      </w:r>
      <w:r>
        <w:rPr>
          <w:rtl/>
        </w:rPr>
        <w:t xml:space="preserve"> نے مسنداً روا</w:t>
      </w:r>
      <w:r>
        <w:rPr>
          <w:rFonts w:hint="cs"/>
          <w:rtl/>
        </w:rPr>
        <w:t>ی</w:t>
      </w:r>
      <w:r>
        <w:rPr>
          <w:rFonts w:hint="eastAsia"/>
          <w:rtl/>
        </w:rPr>
        <w:t>ت</w:t>
      </w:r>
      <w:r>
        <w:rPr>
          <w:rtl/>
        </w:rPr>
        <w:t xml:space="preserve"> ک</w:t>
      </w:r>
      <w:r>
        <w:rPr>
          <w:rFonts w:hint="cs"/>
          <w:rtl/>
        </w:rPr>
        <w:t>ی</w:t>
      </w:r>
      <w:r>
        <w:rPr>
          <w:rtl/>
        </w:rPr>
        <w:t xml:space="preserve"> ہے کہ "</w:t>
      </w:r>
      <w:r w:rsidRPr="00EB5FD0">
        <w:rPr>
          <w:rStyle w:val="libArabicChar"/>
          <w:rtl/>
        </w:rPr>
        <w:t>عن النب</w:t>
      </w:r>
      <w:r w:rsidRPr="00EB5FD0">
        <w:rPr>
          <w:rStyle w:val="libArabicChar"/>
          <w:rFonts w:hint="cs"/>
          <w:rtl/>
        </w:rPr>
        <w:t>یﷺ</w:t>
      </w:r>
      <w:r w:rsidRPr="00EB5FD0">
        <w:rPr>
          <w:rStyle w:val="libArabicChar"/>
          <w:rtl/>
        </w:rPr>
        <w:t xml:space="preserve"> قال: "</w:t>
      </w:r>
      <w:r w:rsidRPr="00EB5FD0">
        <w:rPr>
          <w:rStyle w:val="libArabicChar"/>
          <w:rFonts w:hint="cs"/>
          <w:rtl/>
        </w:rPr>
        <w:t>یَ</w:t>
      </w:r>
      <w:r w:rsidRPr="00EB5FD0">
        <w:rPr>
          <w:rStyle w:val="libArabicChar"/>
          <w:rFonts w:hint="eastAsia"/>
          <w:rtl/>
        </w:rPr>
        <w:t>لِ</w:t>
      </w:r>
      <w:r w:rsidRPr="00EB5FD0">
        <w:rPr>
          <w:rStyle w:val="libArabicChar"/>
          <w:rFonts w:hint="cs"/>
          <w:rtl/>
        </w:rPr>
        <w:t>ی</w:t>
      </w:r>
      <w:r w:rsidRPr="00EB5FD0">
        <w:rPr>
          <w:rStyle w:val="libArabicChar"/>
          <w:rtl/>
        </w:rPr>
        <w:t xml:space="preserve"> رَجُلٌ مِن </w:t>
      </w:r>
      <w:r w:rsidR="00641ED1">
        <w:rPr>
          <w:rStyle w:val="libArabicChar"/>
          <w:rtl/>
        </w:rPr>
        <w:t xml:space="preserve"> اهل </w:t>
      </w:r>
      <w:r w:rsidRPr="001E0E4C">
        <w:rPr>
          <w:rStyle w:val="libArabicChar"/>
          <w:rFonts w:hint="cs"/>
          <w:rtl/>
        </w:rPr>
        <w:t>بَ</w:t>
      </w:r>
      <w:r w:rsidRPr="00EB5FD0">
        <w:rPr>
          <w:rStyle w:val="libArabicChar"/>
          <w:rFonts w:hint="cs"/>
          <w:rtl/>
        </w:rPr>
        <w:t>ی</w:t>
      </w:r>
      <w:r w:rsidRPr="00EB5FD0">
        <w:rPr>
          <w:rStyle w:val="libArabicChar"/>
          <w:rFonts w:hint="eastAsia"/>
          <w:rtl/>
        </w:rPr>
        <w:t>تِ</w:t>
      </w:r>
      <w:r w:rsidRPr="00EB5FD0">
        <w:rPr>
          <w:rStyle w:val="libArabicChar"/>
          <w:rFonts w:hint="cs"/>
          <w:rtl/>
        </w:rPr>
        <w:t>ی</w:t>
      </w:r>
      <w:r w:rsidRPr="00EB5FD0">
        <w:rPr>
          <w:rStyle w:val="libArabicChar"/>
          <w:rtl/>
        </w:rPr>
        <w:t xml:space="preserve"> </w:t>
      </w:r>
      <w:r w:rsidRPr="00EB5FD0">
        <w:rPr>
          <w:rStyle w:val="libArabicChar"/>
          <w:rFonts w:hint="cs"/>
          <w:rtl/>
        </w:rPr>
        <w:t>یُ</w:t>
      </w:r>
      <w:r w:rsidRPr="00EB5FD0">
        <w:rPr>
          <w:rStyle w:val="libArabicChar"/>
          <w:rFonts w:hint="eastAsia"/>
          <w:rtl/>
        </w:rPr>
        <w:t>واط</w:t>
      </w:r>
      <w:r w:rsidRPr="00EB5FD0">
        <w:rPr>
          <w:rStyle w:val="libArabicChar"/>
          <w:rFonts w:hint="cs"/>
          <w:rtl/>
        </w:rPr>
        <w:t>ی</w:t>
      </w:r>
      <w:r w:rsidRPr="00EB5FD0">
        <w:rPr>
          <w:rStyle w:val="libArabicChar"/>
          <w:rtl/>
        </w:rPr>
        <w:t xml:space="preserve"> اِسمُ</w:t>
      </w:r>
      <w:r w:rsidR="00800285" w:rsidRPr="004C04B0">
        <w:rPr>
          <w:rStyle w:val="libArabicChar"/>
          <w:rFonts w:hint="cs"/>
          <w:rtl/>
        </w:rPr>
        <w:t xml:space="preserve">ه  </w:t>
      </w:r>
      <w:r w:rsidRPr="001E0E4C">
        <w:rPr>
          <w:rStyle w:val="libArabicChar"/>
          <w:rFonts w:hint="cs"/>
          <w:rtl/>
        </w:rPr>
        <w:t>ُ اِسم</w:t>
      </w:r>
      <w:r w:rsidRPr="00EB5FD0">
        <w:rPr>
          <w:rStyle w:val="libArabicChar"/>
          <w:rFonts w:hint="cs"/>
          <w:rtl/>
        </w:rPr>
        <w:t>ی</w:t>
      </w:r>
      <w:r>
        <w:rPr>
          <w:rtl/>
        </w:rPr>
        <w:t>"</w:t>
      </w:r>
    </w:p>
    <w:p w:rsidR="00E90CE5" w:rsidRDefault="00E90CE5" w:rsidP="00E90CE5">
      <w:pPr>
        <w:pStyle w:val="libNormal"/>
        <w:rPr>
          <w:rtl/>
        </w:rPr>
      </w:pPr>
      <w:r>
        <w:rPr>
          <w:rFonts w:hint="eastAsia"/>
          <w:rtl/>
        </w:rPr>
        <w:t>نب</w:t>
      </w:r>
      <w:r>
        <w:rPr>
          <w:rFonts w:hint="cs"/>
          <w:rtl/>
        </w:rPr>
        <w:t>ی</w:t>
      </w:r>
      <w:r>
        <w:rPr>
          <w:rtl/>
        </w:rPr>
        <w:t xml:space="preserve"> اکرم</w:t>
      </w:r>
      <w:r>
        <w:rPr>
          <w:rFonts w:hint="cs"/>
          <w:rtl/>
        </w:rPr>
        <w:t>ﷺ</w:t>
      </w:r>
      <w:r>
        <w:rPr>
          <w:rtl/>
        </w:rPr>
        <w:t xml:space="preserve"> نے فرما</w:t>
      </w:r>
      <w:r>
        <w:rPr>
          <w:rFonts w:hint="cs"/>
          <w:rtl/>
        </w:rPr>
        <w:t>ی</w:t>
      </w:r>
      <w:r>
        <w:rPr>
          <w:rFonts w:hint="eastAsia"/>
          <w:rtl/>
        </w:rPr>
        <w:t>ا</w:t>
      </w:r>
      <w:r>
        <w:rPr>
          <w:rtl/>
        </w:rPr>
        <w:t>: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مرد جو م</w:t>
      </w:r>
      <w:r>
        <w:rPr>
          <w:rFonts w:hint="cs"/>
          <w:rtl/>
        </w:rPr>
        <w:t>ی</w:t>
      </w:r>
      <w:r w:rsidR="00D854E7">
        <w:rPr>
          <w:rFonts w:hint="eastAsia"/>
          <w:rtl/>
        </w:rPr>
        <w:t>را</w:t>
      </w:r>
      <w:r>
        <w:rPr>
          <w:rtl/>
        </w:rPr>
        <w:t xml:space="preserve"> ہمنام ہوگا ول</w:t>
      </w:r>
      <w:r>
        <w:rPr>
          <w:rFonts w:hint="cs"/>
          <w:rtl/>
        </w:rPr>
        <w:t>ی</w:t>
      </w:r>
      <w:r>
        <w:rPr>
          <w:rtl/>
        </w:rPr>
        <w:t xml:space="preserve"> و سرپرست بنے گا۔ </w:t>
      </w:r>
    </w:p>
    <w:p w:rsidR="00E90CE5" w:rsidRDefault="00E90CE5" w:rsidP="00EB5FD0">
      <w:pPr>
        <w:pStyle w:val="Heading2Center"/>
        <w:rPr>
          <w:rtl/>
        </w:rPr>
      </w:pPr>
      <w:bookmarkStart w:id="35" w:name="_Toc504211349"/>
      <w:r>
        <w:rPr>
          <w:rFonts w:hint="eastAsia"/>
          <w:rtl/>
        </w:rPr>
        <w:t>ق</w:t>
      </w:r>
      <w:r>
        <w:rPr>
          <w:rFonts w:hint="cs"/>
          <w:rtl/>
        </w:rPr>
        <w:t>ی</w:t>
      </w:r>
      <w:r>
        <w:rPr>
          <w:rFonts w:hint="eastAsia"/>
          <w:rtl/>
        </w:rPr>
        <w:t>امت</w:t>
      </w:r>
      <w:r>
        <w:rPr>
          <w:rtl/>
        </w:rPr>
        <w:t xml:space="preserve"> برپا نہ ہوگ</w:t>
      </w:r>
      <w:r>
        <w:rPr>
          <w:rFonts w:hint="cs"/>
          <w:rtl/>
        </w:rPr>
        <w:t>ی</w:t>
      </w:r>
      <w:r>
        <w:rPr>
          <w:rtl/>
        </w:rPr>
        <w:t xml:space="preserve"> جب تک کہ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مرد ول</w:t>
      </w:r>
      <w:r>
        <w:rPr>
          <w:rFonts w:hint="cs"/>
          <w:rtl/>
        </w:rPr>
        <w:t>ی</w:t>
      </w:r>
      <w:r>
        <w:rPr>
          <w:rtl/>
        </w:rPr>
        <w:t xml:space="preserve"> و سرپرست نہ بن جائے</w:t>
      </w:r>
      <w:bookmarkEnd w:id="35"/>
    </w:p>
    <w:p w:rsidR="00E90CE5" w:rsidRDefault="00E90CE5" w:rsidP="00EB5FD0">
      <w:pPr>
        <w:pStyle w:val="libNormal"/>
        <w:rPr>
          <w:rtl/>
        </w:rPr>
      </w:pPr>
      <w:r>
        <w:rPr>
          <w:rtl/>
          <w:lang w:bidi="fa-IR"/>
        </w:rPr>
        <w:t>۵</w:t>
      </w:r>
      <w:r>
        <w:rPr>
          <w:rtl/>
        </w:rPr>
        <w:t>۔ احمد بن حنبل</w:t>
      </w:r>
      <w:r w:rsidRPr="006C0D31">
        <w:rPr>
          <w:rStyle w:val="libFootnotenumChar"/>
          <w:rtl/>
        </w:rPr>
        <w:t>(</w:t>
      </w:r>
      <w:r w:rsidR="00EB5FD0" w:rsidRPr="006C0D31">
        <w:rPr>
          <w:rStyle w:val="libFootnotenumChar"/>
          <w:rFonts w:hint="cs"/>
          <w:rtl/>
        </w:rPr>
        <w:t>15</w:t>
      </w:r>
      <w:r w:rsidRPr="006C0D31">
        <w:rPr>
          <w:rStyle w:val="libFootnotenumChar"/>
          <w:rtl/>
        </w:rPr>
        <w:t>)</w:t>
      </w:r>
      <w:r>
        <w:rPr>
          <w:rtl/>
        </w:rPr>
        <w:t xml:space="preserve"> نے عاصم سے انہوں نے زر سے انہوں نے عبد اللہ سے اور انہوں نے رسول خدا </w:t>
      </w:r>
      <w:r>
        <w:rPr>
          <w:rFonts w:hint="cs"/>
          <w:rtl/>
        </w:rPr>
        <w:t>ﷺ</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آپ</w:t>
      </w:r>
      <w:r>
        <w:rPr>
          <w:rFonts w:hint="cs"/>
          <w:rtl/>
        </w:rPr>
        <w:t>ﷺ</w:t>
      </w:r>
      <w:r>
        <w:rPr>
          <w:rFonts w:hint="eastAsia"/>
          <w:rtl/>
        </w:rPr>
        <w:t>نےفرما</w:t>
      </w:r>
      <w:r>
        <w:rPr>
          <w:rFonts w:hint="cs"/>
          <w:rtl/>
        </w:rPr>
        <w:t>ی</w:t>
      </w:r>
      <w:r>
        <w:rPr>
          <w:rFonts w:hint="eastAsia"/>
          <w:rtl/>
        </w:rPr>
        <w:t>ا</w:t>
      </w:r>
      <w:r>
        <w:rPr>
          <w:rtl/>
        </w:rPr>
        <w:t>:</w:t>
      </w:r>
    </w:p>
    <w:p w:rsidR="00E90CE5" w:rsidRDefault="00E90CE5" w:rsidP="00E90CE5">
      <w:pPr>
        <w:pStyle w:val="libNormal"/>
        <w:rPr>
          <w:rtl/>
        </w:rPr>
      </w:pPr>
      <w:r>
        <w:rPr>
          <w:rtl/>
        </w:rPr>
        <w:t>"</w:t>
      </w:r>
      <w:r w:rsidRPr="00EB5FD0">
        <w:rPr>
          <w:rStyle w:val="libArabicChar"/>
          <w:rtl/>
        </w:rPr>
        <w:t>لَا تَقُومُ السّاعَ</w:t>
      </w:r>
      <w:r w:rsidR="00800285" w:rsidRPr="004C04B0">
        <w:rPr>
          <w:rStyle w:val="libArabicChar"/>
          <w:rFonts w:hint="cs"/>
          <w:rtl/>
        </w:rPr>
        <w:t>ة</w:t>
      </w:r>
      <w:r w:rsidRPr="001E0E4C">
        <w:rPr>
          <w:rStyle w:val="libArabicChar"/>
          <w:rFonts w:hint="cs"/>
          <w:rtl/>
        </w:rPr>
        <w:t>ُ</w:t>
      </w:r>
      <w:r w:rsidRPr="00EB5FD0">
        <w:rPr>
          <w:rStyle w:val="libArabicChar"/>
          <w:rtl/>
        </w:rPr>
        <w:t xml:space="preserve"> حتّ</w:t>
      </w:r>
      <w:r w:rsidRPr="00EB5FD0">
        <w:rPr>
          <w:rStyle w:val="libArabicChar"/>
          <w:rFonts w:hint="cs"/>
          <w:rtl/>
        </w:rPr>
        <w:t>ی</w:t>
      </w:r>
      <w:r w:rsidRPr="00EB5FD0">
        <w:rPr>
          <w:rStyle w:val="libArabicChar"/>
          <w:rtl/>
        </w:rPr>
        <w:t xml:space="preserve"> </w:t>
      </w:r>
      <w:r w:rsidRPr="00EB5FD0">
        <w:rPr>
          <w:rStyle w:val="libArabicChar"/>
          <w:rFonts w:hint="cs"/>
          <w:rtl/>
        </w:rPr>
        <w:t>ی</w:t>
      </w:r>
      <w:r w:rsidRPr="00EB5FD0">
        <w:rPr>
          <w:rStyle w:val="libArabicChar"/>
          <w:rFonts w:hint="eastAsia"/>
          <w:rtl/>
        </w:rPr>
        <w:t>ل</w:t>
      </w:r>
      <w:r w:rsidRPr="00EB5FD0">
        <w:rPr>
          <w:rStyle w:val="libArabicChar"/>
          <w:rFonts w:hint="cs"/>
          <w:rtl/>
        </w:rPr>
        <w:t>ی</w:t>
      </w:r>
      <w:r w:rsidRPr="00EB5FD0">
        <w:rPr>
          <w:rStyle w:val="libArabicChar"/>
          <w:rtl/>
        </w:rPr>
        <w:t xml:space="preserve"> رَجُلٌ مِن </w:t>
      </w:r>
      <w:r w:rsidR="00641ED1">
        <w:rPr>
          <w:rStyle w:val="libArabicChar"/>
          <w:rtl/>
        </w:rPr>
        <w:t xml:space="preserve"> اهل </w:t>
      </w:r>
      <w:r w:rsidRPr="001E0E4C">
        <w:rPr>
          <w:rStyle w:val="libArabicChar"/>
          <w:rFonts w:hint="cs"/>
          <w:rtl/>
        </w:rPr>
        <w:t>ب</w:t>
      </w:r>
      <w:r w:rsidRPr="00EB5FD0">
        <w:rPr>
          <w:rStyle w:val="libArabicChar"/>
          <w:rFonts w:hint="cs"/>
          <w:rtl/>
        </w:rPr>
        <w:t>ی</w:t>
      </w:r>
      <w:r w:rsidRPr="00EB5FD0">
        <w:rPr>
          <w:rStyle w:val="libArabicChar"/>
          <w:rFonts w:hint="eastAsia"/>
          <w:rtl/>
        </w:rPr>
        <w:t>ت</w:t>
      </w:r>
      <w:r w:rsidRPr="00EB5FD0">
        <w:rPr>
          <w:rStyle w:val="libArabicChar"/>
          <w:rFonts w:hint="cs"/>
          <w:rtl/>
        </w:rPr>
        <w:t>ی</w:t>
      </w:r>
      <w:r w:rsidRPr="00EB5FD0">
        <w:rPr>
          <w:rStyle w:val="libArabicChar"/>
          <w:rtl/>
        </w:rPr>
        <w:t xml:space="preserve"> </w:t>
      </w:r>
      <w:r w:rsidRPr="00EB5FD0">
        <w:rPr>
          <w:rStyle w:val="libArabicChar"/>
          <w:rFonts w:hint="cs"/>
          <w:rtl/>
        </w:rPr>
        <w:t>یُ</w:t>
      </w:r>
      <w:r w:rsidRPr="00EB5FD0">
        <w:rPr>
          <w:rStyle w:val="libArabicChar"/>
          <w:rFonts w:hint="eastAsia"/>
          <w:rtl/>
        </w:rPr>
        <w:t>واط</w:t>
      </w:r>
      <w:r w:rsidRPr="00EB5FD0">
        <w:rPr>
          <w:rStyle w:val="libArabicChar"/>
          <w:rFonts w:hint="cs"/>
          <w:rtl/>
        </w:rPr>
        <w:t>ی</w:t>
      </w:r>
      <w:r w:rsidRPr="00EB5FD0">
        <w:rPr>
          <w:rStyle w:val="libArabicChar"/>
          <w:rtl/>
        </w:rPr>
        <w:t xml:space="preserve"> اسمُ</w:t>
      </w:r>
      <w:r w:rsidR="00800285" w:rsidRPr="004C04B0">
        <w:rPr>
          <w:rStyle w:val="libArabicChar"/>
          <w:rFonts w:hint="cs"/>
          <w:rtl/>
        </w:rPr>
        <w:t xml:space="preserve">ه  </w:t>
      </w:r>
      <w:r w:rsidRPr="001E0E4C">
        <w:rPr>
          <w:rStyle w:val="libArabicChar"/>
          <w:rFonts w:hint="cs"/>
          <w:rtl/>
        </w:rPr>
        <w:t>ُ اِسم</w:t>
      </w:r>
      <w:r w:rsidRPr="00EB5FD0">
        <w:rPr>
          <w:rStyle w:val="libArabicChar"/>
          <w:rFonts w:hint="cs"/>
          <w:rtl/>
        </w:rPr>
        <w:t>ی</w:t>
      </w:r>
      <w:r>
        <w:rPr>
          <w:rtl/>
        </w:rPr>
        <w:t>"</w:t>
      </w:r>
    </w:p>
    <w:p w:rsidR="00E90CE5" w:rsidRDefault="00E90CE5" w:rsidP="00E90CE5">
      <w:pPr>
        <w:pStyle w:val="libNormal"/>
        <w:rPr>
          <w:rtl/>
        </w:rPr>
      </w:pPr>
      <w:r>
        <w:rPr>
          <w:rFonts w:hint="eastAsia"/>
          <w:rtl/>
        </w:rPr>
        <w:t>اس</w:t>
      </w:r>
      <w:r>
        <w:rPr>
          <w:rtl/>
        </w:rPr>
        <w:t xml:space="preserve"> وقت تک ق</w:t>
      </w:r>
      <w:r>
        <w:rPr>
          <w:rFonts w:hint="cs"/>
          <w:rtl/>
        </w:rPr>
        <w:t>ی</w:t>
      </w:r>
      <w:r>
        <w:rPr>
          <w:rFonts w:hint="eastAsia"/>
          <w:rtl/>
        </w:rPr>
        <w:t>امت</w:t>
      </w:r>
      <w:r>
        <w:rPr>
          <w:rtl/>
        </w:rPr>
        <w:t xml:space="preserve"> نہ</w:t>
      </w:r>
      <w:r>
        <w:rPr>
          <w:rFonts w:hint="cs"/>
          <w:rtl/>
        </w:rPr>
        <w:t>ی</w:t>
      </w:r>
      <w:r>
        <w:rPr>
          <w:rFonts w:hint="eastAsia"/>
          <w:rtl/>
        </w:rPr>
        <w:t>ں</w:t>
      </w:r>
      <w:r>
        <w:rPr>
          <w:rtl/>
        </w:rPr>
        <w:t xml:space="preserve"> آئے گ</w:t>
      </w:r>
      <w:r>
        <w:rPr>
          <w:rFonts w:hint="cs"/>
          <w:rtl/>
        </w:rPr>
        <w:t>ی</w:t>
      </w:r>
      <w:r>
        <w:rPr>
          <w:rtl/>
        </w:rPr>
        <w:t xml:space="preserve"> جب تک کہ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مر دول</w:t>
      </w:r>
      <w:r>
        <w:rPr>
          <w:rFonts w:hint="cs"/>
          <w:rtl/>
        </w:rPr>
        <w:t>ی</w:t>
      </w:r>
      <w:r>
        <w:rPr>
          <w:rtl/>
        </w:rPr>
        <w:t xml:space="preserve"> و سرپرست (اول</w:t>
      </w:r>
      <w:r>
        <w:rPr>
          <w:rFonts w:hint="cs"/>
          <w:rtl/>
        </w:rPr>
        <w:t>یٰ</w:t>
      </w:r>
      <w:r>
        <w:rPr>
          <w:rtl/>
        </w:rPr>
        <w:t xml:space="preserve"> بالتصرف) نہ بن جائے، اور وہ م</w:t>
      </w:r>
      <w:r>
        <w:rPr>
          <w:rFonts w:hint="cs"/>
          <w:rtl/>
        </w:rPr>
        <w:t>ی</w:t>
      </w:r>
      <w:r w:rsidR="00D854E7">
        <w:rPr>
          <w:rFonts w:hint="eastAsia"/>
          <w:rtl/>
        </w:rPr>
        <w:t>را</w:t>
      </w:r>
      <w:r>
        <w:rPr>
          <w:rtl/>
        </w:rPr>
        <w:t xml:space="preserve"> ہمنام ہوگا۔</w:t>
      </w:r>
    </w:p>
    <w:p w:rsidR="00E90CE5" w:rsidRDefault="00E90CE5" w:rsidP="00EB5FD0">
      <w:pPr>
        <w:pStyle w:val="Heading2Center"/>
        <w:rPr>
          <w:rtl/>
        </w:rPr>
      </w:pPr>
      <w:bookmarkStart w:id="36" w:name="_Toc504211350"/>
      <w:r>
        <w:rPr>
          <w:rFonts w:hint="eastAsia"/>
          <w:rtl/>
        </w:rPr>
        <w:lastRenderedPageBreak/>
        <w:t>مہد</w:t>
      </w:r>
      <w:r>
        <w:rPr>
          <w:rFonts w:hint="cs"/>
          <w:rtl/>
        </w:rPr>
        <w:t>ی</w:t>
      </w:r>
      <w:r>
        <w:rPr>
          <w:rtl/>
        </w:rPr>
        <w:t xml:space="preserve">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ہ</w:t>
      </w:r>
      <w:r>
        <w:rPr>
          <w:rFonts w:hint="cs"/>
          <w:rtl/>
        </w:rPr>
        <w:t>ی</w:t>
      </w:r>
      <w:r>
        <w:rPr>
          <w:rFonts w:hint="eastAsia"/>
          <w:rtl/>
        </w:rPr>
        <w:t>ں</w:t>
      </w:r>
      <w:bookmarkEnd w:id="36"/>
    </w:p>
    <w:p w:rsidR="00E90CE5" w:rsidRDefault="00E90CE5" w:rsidP="00EB5FD0">
      <w:pPr>
        <w:pStyle w:val="libNormal"/>
        <w:rPr>
          <w:rtl/>
        </w:rPr>
      </w:pPr>
      <w:r>
        <w:rPr>
          <w:rtl/>
          <w:lang w:bidi="fa-IR"/>
        </w:rPr>
        <w:t>۶</w:t>
      </w:r>
      <w:r>
        <w:rPr>
          <w:rtl/>
        </w:rPr>
        <w:t>۔ ترمذ</w:t>
      </w:r>
      <w:r>
        <w:rPr>
          <w:rFonts w:hint="cs"/>
          <w:rtl/>
        </w:rPr>
        <w:t>ی</w:t>
      </w:r>
      <w:r w:rsidRPr="006C0D31">
        <w:rPr>
          <w:rStyle w:val="libFootnotenumChar"/>
          <w:rtl/>
        </w:rPr>
        <w:t>(</w:t>
      </w:r>
      <w:r w:rsidR="00EB5FD0" w:rsidRPr="006C0D31">
        <w:rPr>
          <w:rStyle w:val="libFootnotenumChar"/>
          <w:rFonts w:hint="cs"/>
          <w:rtl/>
        </w:rPr>
        <w:t>16</w:t>
      </w:r>
      <w:r w:rsidRPr="006C0D31">
        <w:rPr>
          <w:rStyle w:val="libFootnotenumChar"/>
          <w:rtl/>
        </w:rPr>
        <w:t>)</w:t>
      </w:r>
      <w:r>
        <w:rPr>
          <w:rtl/>
        </w:rPr>
        <w:t>،  ابو سع</w:t>
      </w:r>
      <w:r>
        <w:rPr>
          <w:rFonts w:hint="cs"/>
          <w:rtl/>
        </w:rPr>
        <w:t>ی</w:t>
      </w:r>
      <w:r>
        <w:rPr>
          <w:rFonts w:hint="eastAsia"/>
          <w:rtl/>
        </w:rPr>
        <w:t>د</w:t>
      </w:r>
      <w:r>
        <w:rPr>
          <w:rtl/>
        </w:rPr>
        <w:t xml:space="preserve"> خدر</w:t>
      </w:r>
      <w:r>
        <w:rPr>
          <w:rFonts w:hint="cs"/>
          <w:rtl/>
        </w:rPr>
        <w:t>ی</w:t>
      </w:r>
      <w:r>
        <w:rPr>
          <w:rtl/>
        </w:rPr>
        <w:t xml:space="preserve"> سے مسنداً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انہوں نے کہا: ہم پ</w:t>
      </w:r>
      <w:r>
        <w:rPr>
          <w:rFonts w:hint="cs"/>
          <w:rtl/>
        </w:rPr>
        <w:t>ی</w:t>
      </w:r>
      <w:r>
        <w:rPr>
          <w:rFonts w:hint="eastAsia"/>
          <w:rtl/>
        </w:rPr>
        <w:t>غمبر</w:t>
      </w:r>
      <w:r>
        <w:rPr>
          <w:rtl/>
        </w:rPr>
        <w:t xml:space="preserve"> ؐ کے بعد رونما ہونے والے واقعات سے خائف تھے اس</w:t>
      </w:r>
      <w:r>
        <w:rPr>
          <w:rFonts w:hint="cs"/>
          <w:rtl/>
        </w:rPr>
        <w:t>ی</w:t>
      </w:r>
      <w:r>
        <w:rPr>
          <w:rtl/>
        </w:rPr>
        <w:t xml:space="preserve"> لئے ہم نے حضور سرور کائنات سے سوال ک</w:t>
      </w:r>
      <w:r>
        <w:rPr>
          <w:rFonts w:hint="cs"/>
          <w:rtl/>
        </w:rPr>
        <w:t>ی</w:t>
      </w:r>
      <w:r>
        <w:rPr>
          <w:rFonts w:hint="eastAsia"/>
          <w:rtl/>
        </w:rPr>
        <w:t>ا</w:t>
      </w:r>
      <w:r>
        <w:rPr>
          <w:rtl/>
        </w:rPr>
        <w:t xml:space="preserve"> تو آپؐ نے فرما</w:t>
      </w:r>
      <w:r>
        <w:rPr>
          <w:rFonts w:hint="cs"/>
          <w:rtl/>
        </w:rPr>
        <w:t>ی</w:t>
      </w:r>
      <w:r>
        <w:rPr>
          <w:rFonts w:hint="eastAsia"/>
          <w:rtl/>
        </w:rPr>
        <w:t>ا</w:t>
      </w:r>
      <w:r>
        <w:rPr>
          <w:rtl/>
        </w:rPr>
        <w:t>:</w:t>
      </w:r>
    </w:p>
    <w:p w:rsidR="00E90CE5" w:rsidRDefault="00E90CE5" w:rsidP="00E90CE5">
      <w:pPr>
        <w:pStyle w:val="libNormal"/>
        <w:rPr>
          <w:rtl/>
        </w:rPr>
      </w:pPr>
      <w:r>
        <w:rPr>
          <w:rtl/>
        </w:rPr>
        <w:t>"</w:t>
      </w:r>
      <w:r w:rsidRPr="00EB5FD0">
        <w:rPr>
          <w:rStyle w:val="libArabicChar"/>
          <w:rtl/>
        </w:rPr>
        <w:t>اِنَّ ف</w:t>
      </w:r>
      <w:r w:rsidRPr="00EB5FD0">
        <w:rPr>
          <w:rStyle w:val="libArabicChar"/>
          <w:rFonts w:hint="cs"/>
          <w:rtl/>
        </w:rPr>
        <w:t>ی</w:t>
      </w:r>
      <w:r w:rsidRPr="00EB5FD0">
        <w:rPr>
          <w:rStyle w:val="libArabicChar"/>
          <w:rtl/>
        </w:rPr>
        <w:t xml:space="preserve"> اُمَّتِ</w:t>
      </w:r>
      <w:r w:rsidRPr="00EB5FD0">
        <w:rPr>
          <w:rStyle w:val="libArabicChar"/>
          <w:rFonts w:hint="cs"/>
          <w:rtl/>
        </w:rPr>
        <w:t>ی</w:t>
      </w:r>
      <w:r w:rsidRPr="00EB5FD0">
        <w:rPr>
          <w:rStyle w:val="libArabicChar"/>
          <w:rtl/>
        </w:rPr>
        <w:t xml:space="preserve"> المَ</w:t>
      </w:r>
      <w:r w:rsidR="00800285" w:rsidRPr="004C04B0">
        <w:rPr>
          <w:rStyle w:val="libArabicChar"/>
          <w:rFonts w:hint="cs"/>
          <w:rtl/>
        </w:rPr>
        <w:t xml:space="preserve">ه  </w:t>
      </w:r>
      <w:r w:rsidRPr="001E0E4C">
        <w:rPr>
          <w:rStyle w:val="libArabicChar"/>
          <w:rFonts w:hint="cs"/>
          <w:rtl/>
        </w:rPr>
        <w:t>د</w:t>
      </w:r>
      <w:r w:rsidRPr="00EB5FD0">
        <w:rPr>
          <w:rStyle w:val="libArabicChar"/>
          <w:rFonts w:hint="cs"/>
          <w:rtl/>
        </w:rPr>
        <w:t>ی</w:t>
      </w:r>
      <w:r w:rsidRPr="00EB5FD0">
        <w:rPr>
          <w:rStyle w:val="libArabicChar"/>
          <w:rtl/>
        </w:rPr>
        <w:t xml:space="preserve"> </w:t>
      </w:r>
      <w:r w:rsidRPr="00EB5FD0">
        <w:rPr>
          <w:rStyle w:val="libArabicChar"/>
          <w:rFonts w:hint="cs"/>
          <w:rtl/>
        </w:rPr>
        <w:t>ی</w:t>
      </w:r>
      <w:r w:rsidRPr="00EB5FD0">
        <w:rPr>
          <w:rStyle w:val="libArabicChar"/>
          <w:rFonts w:hint="eastAsia"/>
          <w:rtl/>
        </w:rPr>
        <w:t>خرُجُ</w:t>
      </w:r>
      <w:r w:rsidRPr="00EB5FD0">
        <w:rPr>
          <w:rStyle w:val="libArabicChar"/>
          <w:rtl/>
        </w:rPr>
        <w:t xml:space="preserve"> </w:t>
      </w:r>
      <w:r w:rsidRPr="00EB5FD0">
        <w:rPr>
          <w:rStyle w:val="libArabicChar"/>
          <w:rFonts w:hint="cs"/>
          <w:rtl/>
        </w:rPr>
        <w:t>ی</w:t>
      </w:r>
      <w:r w:rsidRPr="00EB5FD0">
        <w:rPr>
          <w:rStyle w:val="libArabicChar"/>
          <w:rFonts w:hint="eastAsia"/>
          <w:rtl/>
        </w:rPr>
        <w:t>ع</w:t>
      </w:r>
      <w:r w:rsidRPr="00EB5FD0">
        <w:rPr>
          <w:rStyle w:val="libArabicChar"/>
          <w:rFonts w:hint="cs"/>
          <w:rtl/>
        </w:rPr>
        <w:t>ی</w:t>
      </w:r>
      <w:r w:rsidRPr="00EB5FD0">
        <w:rPr>
          <w:rStyle w:val="libArabicChar"/>
          <w:rFonts w:hint="eastAsia"/>
          <w:rtl/>
        </w:rPr>
        <w:t>شُ</w:t>
      </w:r>
      <w:r w:rsidRPr="00EB5FD0">
        <w:rPr>
          <w:rStyle w:val="libArabicChar"/>
          <w:rtl/>
        </w:rPr>
        <w:t xml:space="preserve"> خَمساً اَو سَبعاً اَو تسعاً</w:t>
      </w:r>
      <w:r>
        <w:rPr>
          <w:rtl/>
        </w:rPr>
        <w:t>"</w:t>
      </w:r>
    </w:p>
    <w:p w:rsidR="00E90CE5" w:rsidRDefault="00E90CE5" w:rsidP="00E90CE5">
      <w:pPr>
        <w:pStyle w:val="libNormal"/>
        <w:rPr>
          <w:rtl/>
        </w:rPr>
      </w:pPr>
      <w:r>
        <w:rPr>
          <w:rFonts w:hint="eastAsia"/>
          <w:rtl/>
        </w:rPr>
        <w:t>ب</w:t>
      </w:r>
      <w:r>
        <w:rPr>
          <w:rFonts w:hint="cs"/>
          <w:rtl/>
        </w:rPr>
        <w:t>ی</w:t>
      </w:r>
      <w:r>
        <w:rPr>
          <w:rFonts w:hint="eastAsia"/>
          <w:rtl/>
        </w:rPr>
        <w:t>شک</w:t>
      </w:r>
      <w:r>
        <w:rPr>
          <w:rtl/>
        </w:rPr>
        <w:t xml:space="preserve"> مہد</w:t>
      </w:r>
      <w:r>
        <w:rPr>
          <w:rFonts w:hint="cs"/>
          <w:rtl/>
        </w:rPr>
        <w:t>ی</w:t>
      </w:r>
      <w:r>
        <w:rPr>
          <w:rtl/>
        </w:rPr>
        <w:t xml:space="preserve">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خروج کرنے والے ہ</w:t>
      </w:r>
      <w:r>
        <w:rPr>
          <w:rFonts w:hint="cs"/>
          <w:rtl/>
        </w:rPr>
        <w:t>ی</w:t>
      </w:r>
      <w:r>
        <w:rPr>
          <w:rFonts w:hint="eastAsia"/>
          <w:rtl/>
        </w:rPr>
        <w:t>ں</w:t>
      </w:r>
      <w:r>
        <w:rPr>
          <w:rtl/>
        </w:rPr>
        <w:t xml:space="preserve"> اور وہ </w:t>
      </w:r>
      <w:r>
        <w:rPr>
          <w:rtl/>
          <w:lang w:bidi="fa-IR"/>
        </w:rPr>
        <w:t>۵</w:t>
      </w:r>
      <w:r>
        <w:rPr>
          <w:rtl/>
        </w:rPr>
        <w:t xml:space="preserve">، </w:t>
      </w:r>
      <w:r>
        <w:rPr>
          <w:rtl/>
          <w:lang w:bidi="fa-IR"/>
        </w:rPr>
        <w:t>۷</w:t>
      </w:r>
      <w:r>
        <w:rPr>
          <w:rtl/>
        </w:rPr>
        <w:t xml:space="preserve"> </w:t>
      </w:r>
      <w:r>
        <w:rPr>
          <w:rFonts w:hint="cs"/>
          <w:rtl/>
        </w:rPr>
        <w:t>ی</w:t>
      </w:r>
      <w:r>
        <w:rPr>
          <w:rFonts w:hint="eastAsia"/>
          <w:rtl/>
        </w:rPr>
        <w:t>ا</w:t>
      </w:r>
      <w:r>
        <w:rPr>
          <w:rtl/>
        </w:rPr>
        <w:t xml:space="preserve"> </w:t>
      </w:r>
      <w:r>
        <w:rPr>
          <w:rtl/>
          <w:lang w:bidi="fa-IR"/>
        </w:rPr>
        <w:t>۹</w:t>
      </w:r>
      <w:r>
        <w:rPr>
          <w:rtl/>
        </w:rPr>
        <w:t xml:space="preserve"> سال زندہ رہ</w:t>
      </w:r>
      <w:r>
        <w:rPr>
          <w:rFonts w:hint="cs"/>
          <w:rtl/>
        </w:rPr>
        <w:t>ی</w:t>
      </w:r>
      <w:r>
        <w:rPr>
          <w:rFonts w:hint="eastAsia"/>
          <w:rtl/>
        </w:rPr>
        <w:t>ں</w:t>
      </w:r>
      <w:r>
        <w:rPr>
          <w:rtl/>
        </w:rPr>
        <w:t xml:space="preserve"> گے۔</w:t>
      </w:r>
    </w:p>
    <w:p w:rsidR="00E90CE5" w:rsidRDefault="00E90CE5" w:rsidP="00EB5FD0">
      <w:pPr>
        <w:pStyle w:val="libNormal"/>
        <w:rPr>
          <w:rtl/>
        </w:rPr>
      </w:pPr>
      <w:r>
        <w:rPr>
          <w:rFonts w:hint="eastAsia"/>
          <w:rtl/>
        </w:rPr>
        <w:t>نکتہ</w:t>
      </w:r>
      <w:r>
        <w:rPr>
          <w:rtl/>
        </w:rPr>
        <w:t>: حضرت مہد</w:t>
      </w:r>
      <w:r>
        <w:rPr>
          <w:rFonts w:hint="cs"/>
          <w:rtl/>
        </w:rPr>
        <w:t>ی</w:t>
      </w:r>
      <w:r>
        <w:rPr>
          <w:rtl/>
        </w:rPr>
        <w:t xml:space="preserve"> (عج) ک</w:t>
      </w:r>
      <w:r>
        <w:rPr>
          <w:rFonts w:hint="cs"/>
          <w:rtl/>
        </w:rPr>
        <w:t>ی</w:t>
      </w:r>
      <w:r>
        <w:rPr>
          <w:rtl/>
        </w:rPr>
        <w:t xml:space="preserve"> مدت خلافت کے بارے م</w:t>
      </w:r>
      <w:r>
        <w:rPr>
          <w:rFonts w:hint="cs"/>
          <w:rtl/>
        </w:rPr>
        <w:t>ی</w:t>
      </w:r>
      <w:r>
        <w:rPr>
          <w:rFonts w:hint="eastAsia"/>
          <w:rtl/>
        </w:rPr>
        <w:t>ں</w:t>
      </w:r>
      <w:r>
        <w:rPr>
          <w:rtl/>
        </w:rPr>
        <w:t xml:space="preserve"> ہم انشاء اللہ باب نہم م</w:t>
      </w:r>
      <w:r>
        <w:rPr>
          <w:rFonts w:hint="cs"/>
          <w:rtl/>
        </w:rPr>
        <w:t>ی</w:t>
      </w:r>
      <w:r>
        <w:rPr>
          <w:rFonts w:hint="eastAsia"/>
          <w:rtl/>
        </w:rPr>
        <w:t>ں</w:t>
      </w:r>
      <w:r>
        <w:rPr>
          <w:rtl/>
        </w:rPr>
        <w:t xml:space="preserve"> بحث کر</w:t>
      </w:r>
      <w:r>
        <w:rPr>
          <w:rFonts w:hint="cs"/>
          <w:rtl/>
        </w:rPr>
        <w:t>ی</w:t>
      </w:r>
      <w:r>
        <w:rPr>
          <w:rFonts w:hint="eastAsia"/>
          <w:rtl/>
        </w:rPr>
        <w:t>ں</w:t>
      </w:r>
      <w:r>
        <w:rPr>
          <w:rtl/>
        </w:rPr>
        <w:t xml:space="preserve"> گے اور کتب اہل سنت م</w:t>
      </w:r>
      <w:r>
        <w:rPr>
          <w:rFonts w:hint="cs"/>
          <w:rtl/>
        </w:rPr>
        <w:t>ی</w:t>
      </w:r>
      <w:r>
        <w:rPr>
          <w:rFonts w:hint="eastAsia"/>
          <w:rtl/>
        </w:rPr>
        <w:t>ں</w:t>
      </w:r>
      <w:r>
        <w:rPr>
          <w:rtl/>
        </w:rPr>
        <w:t xml:space="preserve"> موجود اختلاف روا</w:t>
      </w:r>
      <w:r>
        <w:rPr>
          <w:rFonts w:hint="cs"/>
          <w:rtl/>
        </w:rPr>
        <w:t>ی</w:t>
      </w:r>
      <w:r>
        <w:rPr>
          <w:rFonts w:hint="eastAsia"/>
          <w:rtl/>
        </w:rPr>
        <w:t>ات</w:t>
      </w:r>
      <w:r>
        <w:rPr>
          <w:rtl/>
        </w:rPr>
        <w:t xml:space="preserve"> بھ</w:t>
      </w:r>
      <w:r>
        <w:rPr>
          <w:rFonts w:hint="cs"/>
          <w:rtl/>
        </w:rPr>
        <w:t>ی</w:t>
      </w:r>
      <w:r>
        <w:rPr>
          <w:rtl/>
        </w:rPr>
        <w:t xml:space="preserve">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w:t>
      </w:r>
      <w:r>
        <w:rPr>
          <w:rFonts w:hint="cs"/>
          <w:rtl/>
        </w:rPr>
        <w:t>ی</w:t>
      </w:r>
      <w:r>
        <w:rPr>
          <w:rFonts w:hint="eastAsia"/>
          <w:rtl/>
        </w:rPr>
        <w:t>ہاں</w:t>
      </w:r>
      <w:r>
        <w:rPr>
          <w:rtl/>
        </w:rPr>
        <w:t xml:space="preserve"> صرف اس نکتہ ک</w:t>
      </w:r>
      <w:r>
        <w:rPr>
          <w:rFonts w:hint="cs"/>
          <w:rtl/>
        </w:rPr>
        <w:t>ی</w:t>
      </w:r>
      <w:r>
        <w:rPr>
          <w:rtl/>
        </w:rPr>
        <w:t xml:space="preserve"> طرف اشارہ کرنا ضرور</w:t>
      </w:r>
      <w:r>
        <w:rPr>
          <w:rFonts w:hint="cs"/>
          <w:rtl/>
        </w:rPr>
        <w:t>ی</w:t>
      </w:r>
      <w:r>
        <w:rPr>
          <w:rtl/>
        </w:rPr>
        <w:t xml:space="preserve"> ہے کہ ممکن ہے کہ عدد </w:t>
      </w:r>
      <w:r>
        <w:rPr>
          <w:rtl/>
          <w:lang w:bidi="fa-IR"/>
        </w:rPr>
        <w:t>۵</w:t>
      </w:r>
      <w:r>
        <w:rPr>
          <w:rtl/>
        </w:rPr>
        <w:t xml:space="preserve">، </w:t>
      </w:r>
      <w:r>
        <w:rPr>
          <w:rtl/>
          <w:lang w:bidi="fa-IR"/>
        </w:rPr>
        <w:t>۷</w:t>
      </w:r>
      <w:r>
        <w:rPr>
          <w:rtl/>
        </w:rPr>
        <w:t xml:space="preserve"> اور </w:t>
      </w:r>
      <w:r>
        <w:rPr>
          <w:rtl/>
          <w:lang w:bidi="fa-IR"/>
        </w:rPr>
        <w:t>۹</w:t>
      </w:r>
      <w:r>
        <w:rPr>
          <w:rtl/>
        </w:rPr>
        <w:t xml:space="preserve"> م</w:t>
      </w:r>
      <w:r>
        <w:rPr>
          <w:rFonts w:hint="cs"/>
          <w:rtl/>
        </w:rPr>
        <w:t>ی</w:t>
      </w:r>
      <w:r>
        <w:rPr>
          <w:rFonts w:hint="eastAsia"/>
          <w:rtl/>
        </w:rPr>
        <w:t>ں</w:t>
      </w:r>
      <w:r>
        <w:rPr>
          <w:rtl/>
        </w:rPr>
        <w:t xml:space="preserve"> اختلاف پ</w:t>
      </w:r>
      <w:r>
        <w:rPr>
          <w:rFonts w:hint="cs"/>
          <w:rtl/>
        </w:rPr>
        <w:t>ی</w:t>
      </w:r>
      <w:r>
        <w:rPr>
          <w:rFonts w:hint="eastAsia"/>
          <w:rtl/>
        </w:rPr>
        <w:t>غمبر</w:t>
      </w:r>
      <w:r>
        <w:rPr>
          <w:rtl/>
        </w:rPr>
        <w:t xml:space="preserve"> اکرم</w:t>
      </w:r>
      <w:r>
        <w:rPr>
          <w:rFonts w:hint="cs"/>
          <w:rtl/>
        </w:rPr>
        <w:t>ﷺ</w:t>
      </w:r>
      <w:r>
        <w:rPr>
          <w:rtl/>
        </w:rPr>
        <w:t xml:space="preserve"> ک</w:t>
      </w:r>
      <w:r>
        <w:rPr>
          <w:rFonts w:hint="cs"/>
          <w:rtl/>
        </w:rPr>
        <w:t>ی</w:t>
      </w:r>
      <w:r>
        <w:rPr>
          <w:rtl/>
        </w:rPr>
        <w:t xml:space="preserve"> جانب سے ن</w:t>
      </w:r>
      <w:r>
        <w:rPr>
          <w:rFonts w:hint="eastAsia"/>
          <w:rtl/>
        </w:rPr>
        <w:t>ہ</w:t>
      </w:r>
      <w:r>
        <w:rPr>
          <w:rtl/>
        </w:rPr>
        <w:t xml:space="preserve"> ہو بلکہ </w:t>
      </w:r>
      <w:r w:rsidR="00D854E7">
        <w:rPr>
          <w:rtl/>
        </w:rPr>
        <w:t>را</w:t>
      </w:r>
      <w:r>
        <w:rPr>
          <w:rtl/>
        </w:rPr>
        <w:t>و</w:t>
      </w:r>
      <w:r>
        <w:rPr>
          <w:rFonts w:hint="cs"/>
          <w:rtl/>
        </w:rPr>
        <w:t>ی</w:t>
      </w:r>
      <w:r>
        <w:rPr>
          <w:rtl/>
        </w:rPr>
        <w:t xml:space="preserve"> (ابو سع</w:t>
      </w:r>
      <w:r>
        <w:rPr>
          <w:rFonts w:hint="cs"/>
          <w:rtl/>
        </w:rPr>
        <w:t>ی</w:t>
      </w:r>
      <w:r>
        <w:rPr>
          <w:rFonts w:hint="eastAsia"/>
          <w:rtl/>
        </w:rPr>
        <w:t>د</w:t>
      </w:r>
      <w:r>
        <w:rPr>
          <w:rtl/>
        </w:rPr>
        <w:t xml:space="preserve"> خدر</w:t>
      </w:r>
      <w:r>
        <w:rPr>
          <w:rFonts w:hint="cs"/>
          <w:rtl/>
        </w:rPr>
        <w:t>ی</w:t>
      </w:r>
      <w:r>
        <w:rPr>
          <w:rtl/>
        </w:rPr>
        <w:t>) ک</w:t>
      </w:r>
      <w:r>
        <w:rPr>
          <w:rFonts w:hint="cs"/>
          <w:rtl/>
        </w:rPr>
        <w:t>ی</w:t>
      </w:r>
      <w:r>
        <w:rPr>
          <w:rtl/>
        </w:rPr>
        <w:t xml:space="preserve"> جانب سے ہو ک</w:t>
      </w:r>
      <w:r>
        <w:rPr>
          <w:rFonts w:hint="cs"/>
          <w:rtl/>
        </w:rPr>
        <w:t>ی</w:t>
      </w:r>
      <w:r>
        <w:rPr>
          <w:rFonts w:hint="eastAsia"/>
          <w:rtl/>
        </w:rPr>
        <w:t>ونکہ</w:t>
      </w:r>
      <w:r>
        <w:rPr>
          <w:rtl/>
        </w:rPr>
        <w:t xml:space="preserve"> اس باب م</w:t>
      </w:r>
      <w:r>
        <w:rPr>
          <w:rFonts w:hint="cs"/>
          <w:rtl/>
        </w:rPr>
        <w:t>ی</w:t>
      </w:r>
      <w:r>
        <w:rPr>
          <w:rFonts w:hint="eastAsia"/>
          <w:rtl/>
        </w:rPr>
        <w:t>ں</w:t>
      </w:r>
      <w:r>
        <w:rPr>
          <w:rtl/>
        </w:rPr>
        <w:t xml:space="preserve"> ابو سع</w:t>
      </w:r>
      <w:r>
        <w:rPr>
          <w:rFonts w:hint="cs"/>
          <w:rtl/>
        </w:rPr>
        <w:t>ی</w:t>
      </w:r>
      <w:r>
        <w:rPr>
          <w:rFonts w:hint="eastAsia"/>
          <w:rtl/>
        </w:rPr>
        <w:t>د</w:t>
      </w:r>
      <w:r>
        <w:rPr>
          <w:rtl/>
        </w:rPr>
        <w:t xml:space="preserve"> خدر</w:t>
      </w:r>
      <w:r>
        <w:rPr>
          <w:rFonts w:hint="cs"/>
          <w:rtl/>
        </w:rPr>
        <w:t>ی</w:t>
      </w:r>
      <w:r>
        <w:rPr>
          <w:rtl/>
        </w:rPr>
        <w:t xml:space="preserve"> سے نقل ہونے وال</w:t>
      </w:r>
      <w:r>
        <w:rPr>
          <w:rFonts w:hint="cs"/>
          <w:rtl/>
        </w:rPr>
        <w:t>ی</w:t>
      </w:r>
      <w:r>
        <w:rPr>
          <w:rtl/>
        </w:rPr>
        <w:t xml:space="preserve"> د</w:t>
      </w:r>
      <w:r>
        <w:rPr>
          <w:rFonts w:hint="cs"/>
          <w:rtl/>
        </w:rPr>
        <w:t>ی</w:t>
      </w:r>
      <w:r>
        <w:rPr>
          <w:rFonts w:hint="eastAsia"/>
          <w:rtl/>
        </w:rPr>
        <w:t>گر</w:t>
      </w:r>
      <w:r>
        <w:rPr>
          <w:rtl/>
        </w:rPr>
        <w:t xml:space="preserve"> کث</w:t>
      </w:r>
      <w:r>
        <w:rPr>
          <w:rFonts w:hint="cs"/>
          <w:rtl/>
        </w:rPr>
        <w:t>ی</w:t>
      </w:r>
      <w:r>
        <w:rPr>
          <w:rFonts w:hint="eastAsia"/>
          <w:rtl/>
        </w:rPr>
        <w:t>ر</w:t>
      </w:r>
      <w:r>
        <w:rPr>
          <w:rtl/>
        </w:rPr>
        <w:t xml:space="preserve"> روا</w:t>
      </w:r>
      <w:r>
        <w:rPr>
          <w:rFonts w:hint="cs"/>
          <w:rtl/>
        </w:rPr>
        <w:t>ی</w:t>
      </w:r>
      <w:r>
        <w:rPr>
          <w:rFonts w:hint="eastAsia"/>
          <w:rtl/>
        </w:rPr>
        <w:t>ات</w:t>
      </w:r>
      <w:r>
        <w:rPr>
          <w:rtl/>
        </w:rPr>
        <w:t xml:space="preserve"> کو ملاحظہ کرتے ہ</w:t>
      </w:r>
      <w:r>
        <w:rPr>
          <w:rFonts w:hint="cs"/>
          <w:rtl/>
        </w:rPr>
        <w:t>ی</w:t>
      </w:r>
      <w:r>
        <w:rPr>
          <w:rFonts w:hint="eastAsia"/>
          <w:rtl/>
        </w:rPr>
        <w:t>ں</w:t>
      </w:r>
      <w:r>
        <w:rPr>
          <w:rtl/>
        </w:rPr>
        <w:t xml:space="preserve"> تو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ان م</w:t>
      </w:r>
      <w:r>
        <w:rPr>
          <w:rFonts w:hint="cs"/>
          <w:rtl/>
        </w:rPr>
        <w:t>ی</w:t>
      </w:r>
      <w:r>
        <w:rPr>
          <w:rFonts w:hint="eastAsia"/>
          <w:rtl/>
        </w:rPr>
        <w:t>ں</w:t>
      </w:r>
      <w:r>
        <w:rPr>
          <w:rtl/>
        </w:rPr>
        <w:t xml:space="preserve"> تصر</w:t>
      </w:r>
      <w:r>
        <w:rPr>
          <w:rFonts w:hint="cs"/>
          <w:rtl/>
        </w:rPr>
        <w:t>ی</w:t>
      </w:r>
      <w:r>
        <w:rPr>
          <w:rFonts w:hint="eastAsia"/>
          <w:rtl/>
        </w:rPr>
        <w:t>ح</w:t>
      </w:r>
      <w:r>
        <w:rPr>
          <w:rtl/>
        </w:rPr>
        <w:t xml:space="preserve"> موجود ہے کہ حضرت مہد</w:t>
      </w:r>
      <w:r>
        <w:rPr>
          <w:rFonts w:hint="cs"/>
          <w:rtl/>
        </w:rPr>
        <w:t>ی</w:t>
      </w:r>
      <w:r>
        <w:rPr>
          <w:rtl/>
        </w:rPr>
        <w:t xml:space="preserve"> ک</w:t>
      </w:r>
      <w:r>
        <w:rPr>
          <w:rFonts w:hint="cs"/>
          <w:rtl/>
        </w:rPr>
        <w:t>ی</w:t>
      </w:r>
      <w:r>
        <w:rPr>
          <w:rtl/>
        </w:rPr>
        <w:t xml:space="preserve"> خلافت و سلطنت سات سال ہے۔ اس کے علاوہ اس</w:t>
      </w:r>
      <w:r>
        <w:rPr>
          <w:rFonts w:hint="cs"/>
          <w:rtl/>
        </w:rPr>
        <w:t>ی</w:t>
      </w:r>
      <w:r>
        <w:rPr>
          <w:rtl/>
        </w:rPr>
        <w:t xml:space="preserve"> باب ک</w:t>
      </w:r>
      <w:r>
        <w:rPr>
          <w:rFonts w:hint="cs"/>
          <w:rtl/>
        </w:rPr>
        <w:t>ی</w:t>
      </w:r>
      <w:r>
        <w:rPr>
          <w:rtl/>
        </w:rPr>
        <w:t xml:space="preserve"> نو</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اور علام</w:t>
      </w:r>
      <w:r>
        <w:rPr>
          <w:rFonts w:hint="eastAsia"/>
          <w:rtl/>
        </w:rPr>
        <w:t>ہ</w:t>
      </w:r>
      <w:r>
        <w:rPr>
          <w:rtl/>
        </w:rPr>
        <w:t xml:space="preserve"> مجلس</w:t>
      </w:r>
      <w:r>
        <w:rPr>
          <w:rFonts w:hint="cs"/>
          <w:rtl/>
        </w:rPr>
        <w:t>ی</w:t>
      </w:r>
      <w:r w:rsidRPr="006C0D31">
        <w:rPr>
          <w:rStyle w:val="libFootnotenumChar"/>
          <w:rtl/>
        </w:rPr>
        <w:t>(</w:t>
      </w:r>
      <w:r w:rsidR="00EB5FD0" w:rsidRPr="006C0D31">
        <w:rPr>
          <w:rStyle w:val="libFootnotenumChar"/>
          <w:rFonts w:hint="cs"/>
          <w:rtl/>
        </w:rPr>
        <w:t>17</w:t>
      </w:r>
      <w:r w:rsidRPr="006C0D31">
        <w:rPr>
          <w:rStyle w:val="libFootnotenumChar"/>
          <w:rtl/>
        </w:rPr>
        <w:t>)</w:t>
      </w:r>
      <w:r>
        <w:rPr>
          <w:rtl/>
        </w:rPr>
        <w:t xml:space="preserve"> ک</w:t>
      </w:r>
      <w:r>
        <w:rPr>
          <w:rFonts w:hint="cs"/>
          <w:rtl/>
        </w:rPr>
        <w:t>ی</w:t>
      </w:r>
      <w:r>
        <w:rPr>
          <w:rtl/>
        </w:rPr>
        <w:t xml:space="preserve"> روا</w:t>
      </w:r>
      <w:r>
        <w:rPr>
          <w:rFonts w:hint="cs"/>
          <w:rtl/>
        </w:rPr>
        <w:t>ی</w:t>
      </w:r>
      <w:r>
        <w:rPr>
          <w:rFonts w:hint="eastAsia"/>
          <w:rtl/>
        </w:rPr>
        <w:t>ت</w:t>
      </w:r>
      <w:r>
        <w:rPr>
          <w:rtl/>
        </w:rPr>
        <w:t xml:space="preserve">  بھ</w:t>
      </w:r>
      <w:r>
        <w:rPr>
          <w:rFonts w:hint="cs"/>
          <w:rtl/>
        </w:rPr>
        <w:t>ی</w:t>
      </w:r>
      <w:r>
        <w:rPr>
          <w:rtl/>
        </w:rPr>
        <w:t xml:space="preserve"> اس بات ک</w:t>
      </w:r>
      <w:r>
        <w:rPr>
          <w:rFonts w:hint="cs"/>
          <w:rtl/>
        </w:rPr>
        <w:t>ی</w:t>
      </w:r>
      <w:r>
        <w:rPr>
          <w:rtl/>
        </w:rPr>
        <w:t xml:space="preserve"> تائ</w:t>
      </w:r>
      <w:r>
        <w:rPr>
          <w:rFonts w:hint="cs"/>
          <w:rtl/>
        </w:rPr>
        <w:t>ی</w:t>
      </w:r>
      <w:r>
        <w:rPr>
          <w:rFonts w:hint="eastAsia"/>
          <w:rtl/>
        </w:rPr>
        <w:t>د</w:t>
      </w:r>
      <w:r>
        <w:rPr>
          <w:rtl/>
        </w:rPr>
        <w:t xml:space="preserve"> کر رہ</w:t>
      </w:r>
      <w:r>
        <w:rPr>
          <w:rFonts w:hint="cs"/>
          <w:rtl/>
        </w:rPr>
        <w:t>ی</w:t>
      </w:r>
      <w:r>
        <w:rPr>
          <w:rtl/>
        </w:rPr>
        <w:t xml:space="preserve"> ہے۔</w:t>
      </w:r>
    </w:p>
    <w:p w:rsidR="00E90CE5" w:rsidRDefault="00E90CE5" w:rsidP="00EB5FD0">
      <w:pPr>
        <w:pStyle w:val="Heading2Center"/>
        <w:rPr>
          <w:rtl/>
        </w:rPr>
      </w:pPr>
      <w:bookmarkStart w:id="37" w:name="_Toc504211351"/>
      <w:r>
        <w:rPr>
          <w:rFonts w:hint="eastAsia"/>
          <w:rtl/>
        </w:rPr>
        <w:t>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فرد مبعوث ہوگا</w:t>
      </w:r>
      <w:bookmarkEnd w:id="37"/>
    </w:p>
    <w:p w:rsidR="00E90CE5" w:rsidRDefault="00E90CE5" w:rsidP="00EB5FD0">
      <w:pPr>
        <w:pStyle w:val="libNormal"/>
        <w:rPr>
          <w:rtl/>
        </w:rPr>
      </w:pPr>
      <w:r>
        <w:rPr>
          <w:rtl/>
          <w:lang w:bidi="fa-IR"/>
        </w:rPr>
        <w:t>۷</w:t>
      </w:r>
      <w:r>
        <w:rPr>
          <w:rtl/>
        </w:rPr>
        <w:t>۔ ابو داؤد</w:t>
      </w:r>
      <w:r w:rsidRPr="006C0D31">
        <w:rPr>
          <w:rStyle w:val="libFootnotenumChar"/>
          <w:rtl/>
        </w:rPr>
        <w:t>(</w:t>
      </w:r>
      <w:r w:rsidR="00EB5FD0" w:rsidRPr="006C0D31">
        <w:rPr>
          <w:rStyle w:val="libFootnotenumChar"/>
          <w:rFonts w:hint="cs"/>
          <w:rtl/>
        </w:rPr>
        <w:t>18</w:t>
      </w:r>
      <w:r w:rsidRPr="006C0D31">
        <w:rPr>
          <w:rStyle w:val="libFootnotenumChar"/>
          <w:rtl/>
        </w:rPr>
        <w:t>)</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w:t>
      </w:r>
      <w:r w:rsidRPr="006C0D31">
        <w:rPr>
          <w:rStyle w:val="libFootnotenumChar"/>
          <w:rtl/>
        </w:rPr>
        <w:t>(</w:t>
      </w:r>
      <w:r w:rsidR="00EB5FD0" w:rsidRPr="006C0D31">
        <w:rPr>
          <w:rStyle w:val="libFootnotenumChar"/>
          <w:rFonts w:hint="cs"/>
          <w:rtl/>
        </w:rPr>
        <w:t>19</w:t>
      </w:r>
      <w:r w:rsidRPr="006C0D31">
        <w:rPr>
          <w:rStyle w:val="libFootnotenumChar"/>
          <w:rtl/>
        </w:rPr>
        <w:t>)</w:t>
      </w:r>
      <w:r>
        <w:rPr>
          <w:rtl/>
        </w:rPr>
        <w:t xml:space="preserve"> اور  مؤمن شبلنج</w:t>
      </w:r>
      <w:r>
        <w:rPr>
          <w:rFonts w:hint="cs"/>
          <w:rtl/>
        </w:rPr>
        <w:t>ی</w:t>
      </w:r>
      <w:r>
        <w:rPr>
          <w:rtl/>
        </w:rPr>
        <w:t xml:space="preserve"> مصر</w:t>
      </w:r>
      <w:r>
        <w:rPr>
          <w:rFonts w:hint="cs"/>
          <w:rtl/>
        </w:rPr>
        <w:t>ی</w:t>
      </w:r>
      <w:r w:rsidRPr="006C0D31">
        <w:rPr>
          <w:rStyle w:val="libFootnotenumChar"/>
          <w:rtl/>
        </w:rPr>
        <w:t>(</w:t>
      </w:r>
      <w:r w:rsidR="00EB5FD0" w:rsidRPr="006C0D31">
        <w:rPr>
          <w:rStyle w:val="libFootnotenumChar"/>
          <w:rFonts w:hint="cs"/>
          <w:rtl/>
        </w:rPr>
        <w:t>20</w:t>
      </w:r>
      <w:r w:rsidRPr="006C0D31">
        <w:rPr>
          <w:rStyle w:val="libFootnotenumChar"/>
          <w:rtl/>
        </w:rPr>
        <w:t>)</w:t>
      </w:r>
      <w:r>
        <w:rPr>
          <w:rtl/>
        </w:rPr>
        <w:t xml:space="preserve"> مسنداً حضرت عل</w:t>
      </w:r>
      <w:r>
        <w:rPr>
          <w:rFonts w:hint="cs"/>
          <w:rtl/>
        </w:rPr>
        <w:t>ی</w:t>
      </w:r>
      <w:r>
        <w:rPr>
          <w:rtl/>
        </w:rPr>
        <w:t xml:space="preserve"> عل</w:t>
      </w:r>
      <w:r>
        <w:rPr>
          <w:rFonts w:hint="cs"/>
          <w:rtl/>
        </w:rPr>
        <w:t>ی</w:t>
      </w:r>
      <w:r>
        <w:rPr>
          <w:rFonts w:hint="eastAsia"/>
          <w:rtl/>
        </w:rPr>
        <w:t>ہ</w:t>
      </w:r>
      <w:r>
        <w:rPr>
          <w:rtl/>
        </w:rPr>
        <w:t xml:space="preserve"> السلام کے توسط سے پ</w:t>
      </w:r>
      <w:r>
        <w:rPr>
          <w:rFonts w:hint="cs"/>
          <w:rtl/>
        </w:rPr>
        <w:t>ی</w:t>
      </w:r>
      <w:r>
        <w:rPr>
          <w:rFonts w:hint="eastAsia"/>
          <w:rtl/>
        </w:rPr>
        <w:t>غمبر</w:t>
      </w:r>
      <w:r>
        <w:rPr>
          <w:rtl/>
        </w:rPr>
        <w:t xml:space="preserve"> گ</w:t>
      </w:r>
      <w:r w:rsidR="00D854E7">
        <w:rPr>
          <w:rtl/>
        </w:rPr>
        <w:t>را</w:t>
      </w:r>
      <w:r>
        <w:rPr>
          <w:rtl/>
        </w:rPr>
        <w:t>م</w:t>
      </w:r>
      <w:r>
        <w:rPr>
          <w:rFonts w:hint="cs"/>
          <w:rtl/>
        </w:rPr>
        <w:t>ی</w:t>
      </w:r>
      <w:r>
        <w:rPr>
          <w:rtl/>
        </w:rPr>
        <w:t xml:space="preserve"> قدر </w:t>
      </w:r>
      <w:r>
        <w:rPr>
          <w:rFonts w:hint="cs"/>
          <w:rtl/>
        </w:rPr>
        <w:t>ﷺ</w:t>
      </w:r>
      <w:r>
        <w:rPr>
          <w:rtl/>
        </w:rPr>
        <w:t xml:space="preserve">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آپ</w:t>
      </w:r>
      <w:r>
        <w:rPr>
          <w:rFonts w:hint="cs"/>
          <w:rtl/>
        </w:rPr>
        <w:t>ﷺ</w:t>
      </w:r>
      <w:r>
        <w:rPr>
          <w:rFonts w:hint="eastAsia"/>
          <w:rtl/>
        </w:rPr>
        <w:t>نے</w:t>
      </w:r>
      <w:r>
        <w:rPr>
          <w:rtl/>
        </w:rPr>
        <w:t xml:space="preserve"> فرما</w:t>
      </w:r>
      <w:r>
        <w:rPr>
          <w:rFonts w:hint="cs"/>
          <w:rtl/>
        </w:rPr>
        <w:t>ی</w:t>
      </w:r>
      <w:r>
        <w:rPr>
          <w:rFonts w:hint="eastAsia"/>
          <w:rtl/>
        </w:rPr>
        <w:t>ا</w:t>
      </w:r>
      <w:r>
        <w:rPr>
          <w:rtl/>
        </w:rPr>
        <w:t>:</w:t>
      </w:r>
    </w:p>
    <w:p w:rsidR="00E90CE5" w:rsidRDefault="00E90CE5" w:rsidP="00E90CE5">
      <w:pPr>
        <w:pStyle w:val="libNormal"/>
        <w:rPr>
          <w:rtl/>
        </w:rPr>
      </w:pPr>
      <w:r>
        <w:rPr>
          <w:rtl/>
        </w:rPr>
        <w:t>"</w:t>
      </w:r>
      <w:r w:rsidRPr="00EB5FD0">
        <w:rPr>
          <w:rStyle w:val="libArabicChar"/>
          <w:rtl/>
        </w:rPr>
        <w:t>لَو</w:t>
      </w:r>
      <w:r w:rsidRPr="00EB5FD0">
        <w:rPr>
          <w:rStyle w:val="libArabicChar"/>
          <w:rFonts w:hint="cs"/>
          <w:rtl/>
        </w:rPr>
        <w:t>ْ لَمْ يَبْقَ مِنَ الدَّهْرِ إِلَّا يَوْمٌ لَبَعَثَ اللَّهُ رَجُلًا مِنْ أَهْلِ بَيْتِي يَمْلَؤُهَا عَدْلًا كَمَا مُلِئَتْ جَوْرا</w:t>
      </w:r>
      <w:r w:rsidRPr="00C94A74">
        <w:rPr>
          <w:rFonts w:hint="cs"/>
          <w:rtl/>
        </w:rPr>
        <w:t>"</w:t>
      </w:r>
    </w:p>
    <w:p w:rsidR="00E90CE5" w:rsidRDefault="00E90CE5" w:rsidP="00E90CE5">
      <w:pPr>
        <w:pStyle w:val="libNormal"/>
        <w:rPr>
          <w:rtl/>
        </w:rPr>
      </w:pPr>
      <w:r>
        <w:rPr>
          <w:rFonts w:hint="eastAsia"/>
          <w:rtl/>
        </w:rPr>
        <w:t>اگر</w:t>
      </w:r>
      <w:r>
        <w:rPr>
          <w:rtl/>
        </w:rPr>
        <w:t xml:space="preserve"> روزگار زمانہ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دن سے ز</w:t>
      </w:r>
      <w:r>
        <w:rPr>
          <w:rFonts w:hint="cs"/>
          <w:rtl/>
        </w:rPr>
        <w:t>ی</w:t>
      </w:r>
      <w:r>
        <w:rPr>
          <w:rFonts w:hint="eastAsia"/>
          <w:rtl/>
        </w:rPr>
        <w:t>ادہ</w:t>
      </w:r>
      <w:r>
        <w:rPr>
          <w:rtl/>
        </w:rPr>
        <w:t xml:space="preserve"> باق</w:t>
      </w:r>
      <w:r>
        <w:rPr>
          <w:rFonts w:hint="cs"/>
          <w:rtl/>
        </w:rPr>
        <w:t>ی</w:t>
      </w:r>
      <w:r>
        <w:rPr>
          <w:rtl/>
        </w:rPr>
        <w:t xml:space="preserve"> نہ بچے تب بھ</w:t>
      </w:r>
      <w:r>
        <w:rPr>
          <w:rFonts w:hint="cs"/>
          <w:rtl/>
        </w:rPr>
        <w:t>ی</w:t>
      </w:r>
      <w:r>
        <w:rPr>
          <w:rtl/>
        </w:rPr>
        <w:t xml:space="preserve"> پروردگار عالم اس دن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فرد کو مبعوث کرے گا جو ظلم و جور سے بھر</w:t>
      </w:r>
      <w:r>
        <w:rPr>
          <w:rFonts w:hint="cs"/>
          <w:rtl/>
        </w:rPr>
        <w:t>ی</w:t>
      </w:r>
      <w:r>
        <w:rPr>
          <w:rtl/>
        </w:rPr>
        <w:t xml:space="preserve"> ہوئ</w:t>
      </w:r>
      <w:r>
        <w:rPr>
          <w:rFonts w:hint="cs"/>
          <w:rtl/>
        </w:rPr>
        <w:t>ی</w:t>
      </w:r>
      <w:r>
        <w:rPr>
          <w:rtl/>
        </w:rPr>
        <w:t xml:space="preserve"> دن</w:t>
      </w:r>
      <w:r>
        <w:rPr>
          <w:rFonts w:hint="cs"/>
          <w:rtl/>
        </w:rPr>
        <w:t>ی</w:t>
      </w:r>
      <w:r>
        <w:rPr>
          <w:rFonts w:hint="eastAsia"/>
          <w:rtl/>
        </w:rPr>
        <w:t>ا</w:t>
      </w:r>
      <w:r>
        <w:rPr>
          <w:rtl/>
        </w:rPr>
        <w:t xml:space="preserve"> کو عدل و انصاف سے بھر دے گا۔</w:t>
      </w:r>
    </w:p>
    <w:p w:rsidR="00E90CE5" w:rsidRDefault="00E90CE5" w:rsidP="00E90CE5">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کہتے ہ</w:t>
      </w:r>
      <w:r>
        <w:rPr>
          <w:rFonts w:hint="cs"/>
          <w:rtl/>
        </w:rPr>
        <w:t>ی</w:t>
      </w:r>
      <w:r>
        <w:rPr>
          <w:rFonts w:hint="eastAsia"/>
          <w:rtl/>
        </w:rPr>
        <w:t>ں</w:t>
      </w:r>
      <w:r>
        <w:rPr>
          <w:rtl/>
        </w:rPr>
        <w:t>: ابو داؤد، احمد، ترمذ</w:t>
      </w:r>
      <w:r>
        <w:rPr>
          <w:rFonts w:hint="cs"/>
          <w:rtl/>
        </w:rPr>
        <w:t>ی</w:t>
      </w:r>
      <w:r>
        <w:rPr>
          <w:rtl/>
        </w:rPr>
        <w:t xml:space="preserve"> اور ابن ماجہ نے بھ</w:t>
      </w:r>
      <w:r>
        <w:rPr>
          <w:rFonts w:hint="cs"/>
          <w:rtl/>
        </w:rPr>
        <w:t>ی</w:t>
      </w:r>
      <w:r>
        <w:rPr>
          <w:rtl/>
        </w:rPr>
        <w:t xml:space="preserve"> س روا</w:t>
      </w:r>
      <w:r>
        <w:rPr>
          <w:rFonts w:hint="cs"/>
          <w:rtl/>
        </w:rPr>
        <w:t>ی</w:t>
      </w:r>
      <w:r>
        <w:rPr>
          <w:rFonts w:hint="eastAsia"/>
          <w:rtl/>
        </w:rPr>
        <w:t>ت</w:t>
      </w:r>
      <w:r>
        <w:rPr>
          <w:rtl/>
        </w:rPr>
        <w:t xml:space="preserve"> کو نقل ک</w:t>
      </w:r>
      <w:r>
        <w:rPr>
          <w:rFonts w:hint="cs"/>
          <w:rtl/>
        </w:rPr>
        <w:t>ی</w:t>
      </w:r>
      <w:r>
        <w:rPr>
          <w:rFonts w:hint="eastAsia"/>
          <w:rtl/>
        </w:rPr>
        <w:t>ا</w:t>
      </w:r>
      <w:r>
        <w:rPr>
          <w:rtl/>
        </w:rPr>
        <w:t xml:space="preserve"> ہے۔</w:t>
      </w:r>
    </w:p>
    <w:p w:rsidR="00E90CE5" w:rsidRDefault="00E90CE5" w:rsidP="00EB5FD0">
      <w:pPr>
        <w:pStyle w:val="Heading2Center"/>
        <w:rPr>
          <w:rtl/>
        </w:rPr>
      </w:pPr>
      <w:bookmarkStart w:id="38" w:name="_Toc504211352"/>
      <w:r>
        <w:rPr>
          <w:rFonts w:hint="eastAsia"/>
          <w:rtl/>
        </w:rPr>
        <w:t>مہد</w:t>
      </w:r>
      <w:r>
        <w:rPr>
          <w:rFonts w:hint="cs"/>
          <w:rtl/>
        </w:rPr>
        <w:t>ی</w:t>
      </w:r>
      <w:r>
        <w:rPr>
          <w:rtl/>
        </w:rPr>
        <w:t xml:space="preserve"> حاکم و خل</w:t>
      </w:r>
      <w:r>
        <w:rPr>
          <w:rFonts w:hint="cs"/>
          <w:rtl/>
        </w:rPr>
        <w:t>ی</w:t>
      </w:r>
      <w:r>
        <w:rPr>
          <w:rFonts w:hint="eastAsia"/>
          <w:rtl/>
        </w:rPr>
        <w:t>فہ</w:t>
      </w:r>
      <w:r>
        <w:rPr>
          <w:rtl/>
        </w:rPr>
        <w:t xml:space="preserve"> عرب، م</w:t>
      </w:r>
      <w:r>
        <w:rPr>
          <w:rFonts w:hint="cs"/>
          <w:rtl/>
        </w:rPr>
        <w:t>ی</w:t>
      </w:r>
      <w:r w:rsidR="00D854E7">
        <w:rPr>
          <w:rFonts w:hint="eastAsia"/>
          <w:rtl/>
        </w:rPr>
        <w:t>را</w:t>
      </w:r>
      <w:r>
        <w:rPr>
          <w:rtl/>
        </w:rPr>
        <w:t xml:space="preserve"> ہمنام ہے</w:t>
      </w:r>
      <w:bookmarkEnd w:id="38"/>
    </w:p>
    <w:p w:rsidR="00E90CE5" w:rsidRDefault="00E90CE5" w:rsidP="00EB5FD0">
      <w:pPr>
        <w:pStyle w:val="libNormal"/>
        <w:rPr>
          <w:rtl/>
        </w:rPr>
      </w:pPr>
      <w:r>
        <w:rPr>
          <w:rtl/>
          <w:lang w:bidi="fa-IR"/>
        </w:rPr>
        <w:t>۸</w:t>
      </w:r>
      <w:r>
        <w:rPr>
          <w:rtl/>
        </w:rPr>
        <w:t>۔  ابو داؤد</w:t>
      </w:r>
      <w:r w:rsidRPr="006C0D31">
        <w:rPr>
          <w:rStyle w:val="libFootnotenumChar"/>
          <w:rtl/>
        </w:rPr>
        <w:t>(</w:t>
      </w:r>
      <w:r w:rsidR="00EB5FD0" w:rsidRPr="006C0D31">
        <w:rPr>
          <w:rStyle w:val="libFootnotenumChar"/>
          <w:rFonts w:hint="cs"/>
          <w:rtl/>
        </w:rPr>
        <w:t>21</w:t>
      </w:r>
      <w:r w:rsidRPr="006C0D31">
        <w:rPr>
          <w:rStyle w:val="libFootnotenumChar"/>
          <w:rtl/>
        </w:rPr>
        <w:t>)</w:t>
      </w:r>
      <w:r>
        <w:rPr>
          <w:rtl/>
        </w:rPr>
        <w:t xml:space="preserve"> نے عاصم سے انہوں نے زر سے انہوں نے عبد اللہ سے انہوں نے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w:t>
      </w:r>
    </w:p>
    <w:p w:rsidR="00E90CE5" w:rsidRDefault="00E90CE5" w:rsidP="00E90CE5">
      <w:pPr>
        <w:pStyle w:val="libNormal"/>
        <w:rPr>
          <w:rtl/>
        </w:rPr>
      </w:pPr>
      <w:r>
        <w:rPr>
          <w:rtl/>
        </w:rPr>
        <w:lastRenderedPageBreak/>
        <w:t>"</w:t>
      </w:r>
      <w:r w:rsidRPr="00EB5FD0">
        <w:rPr>
          <w:rStyle w:val="libArabicChar"/>
          <w:rtl/>
        </w:rPr>
        <w:t>لا تَذ</w:t>
      </w:r>
      <w:r w:rsidR="00800285" w:rsidRPr="004C04B0">
        <w:rPr>
          <w:rStyle w:val="libArabicChar"/>
          <w:rFonts w:hint="cs"/>
          <w:rtl/>
        </w:rPr>
        <w:t xml:space="preserve">ه  </w:t>
      </w:r>
      <w:r w:rsidRPr="001E0E4C">
        <w:rPr>
          <w:rStyle w:val="libArabicChar"/>
          <w:rFonts w:hint="cs"/>
          <w:rtl/>
        </w:rPr>
        <w:t>َ</w:t>
      </w:r>
      <w:r w:rsidRPr="00EB5FD0">
        <w:rPr>
          <w:rStyle w:val="libArabicChar"/>
          <w:rtl/>
        </w:rPr>
        <w:t>بُ اَو لا تَنقَض</w:t>
      </w:r>
      <w:r w:rsidRPr="00EB5FD0">
        <w:rPr>
          <w:rStyle w:val="libArabicChar"/>
          <w:rFonts w:hint="cs"/>
          <w:rtl/>
        </w:rPr>
        <w:t>ی</w:t>
      </w:r>
      <w:r w:rsidRPr="00EB5FD0">
        <w:rPr>
          <w:rStyle w:val="libArabicChar"/>
          <w:rtl/>
        </w:rPr>
        <w:t xml:space="preserve"> الدُّن</w:t>
      </w:r>
      <w:r w:rsidRPr="00EB5FD0">
        <w:rPr>
          <w:rStyle w:val="libArabicChar"/>
          <w:rFonts w:hint="cs"/>
          <w:rtl/>
        </w:rPr>
        <w:t>ی</w:t>
      </w:r>
      <w:r w:rsidRPr="00EB5FD0">
        <w:rPr>
          <w:rStyle w:val="libArabicChar"/>
          <w:rFonts w:hint="eastAsia"/>
          <w:rtl/>
        </w:rPr>
        <w:t>ا</w:t>
      </w:r>
      <w:r w:rsidRPr="00EB5FD0">
        <w:rPr>
          <w:rStyle w:val="libArabicChar"/>
          <w:rtl/>
        </w:rPr>
        <w:t xml:space="preserve"> حَتّ</w:t>
      </w:r>
      <w:r w:rsidRPr="00EB5FD0">
        <w:rPr>
          <w:rStyle w:val="libArabicChar"/>
          <w:rFonts w:hint="cs"/>
          <w:rtl/>
        </w:rPr>
        <w:t>ی</w:t>
      </w:r>
      <w:r w:rsidRPr="00EB5FD0">
        <w:rPr>
          <w:rStyle w:val="libArabicChar"/>
          <w:rtl/>
        </w:rPr>
        <w:t xml:space="preserve"> </w:t>
      </w:r>
      <w:r w:rsidRPr="00EB5FD0">
        <w:rPr>
          <w:rStyle w:val="libArabicChar"/>
          <w:rFonts w:hint="cs"/>
          <w:rtl/>
        </w:rPr>
        <w:t>ی</w:t>
      </w:r>
      <w:r w:rsidRPr="00EB5FD0">
        <w:rPr>
          <w:rStyle w:val="libArabicChar"/>
          <w:rFonts w:hint="eastAsia"/>
          <w:rtl/>
        </w:rPr>
        <w:t>ملِکَ</w:t>
      </w:r>
      <w:r w:rsidRPr="00EB5FD0">
        <w:rPr>
          <w:rStyle w:val="libArabicChar"/>
          <w:rtl/>
        </w:rPr>
        <w:t xml:space="preserve"> العَرَبَ رَجُلٌ مِن </w:t>
      </w:r>
      <w:r w:rsidR="00641ED1">
        <w:rPr>
          <w:rStyle w:val="libArabicChar"/>
          <w:rtl/>
        </w:rPr>
        <w:t xml:space="preserve"> اهل </w:t>
      </w:r>
      <w:r w:rsidRPr="001E0E4C">
        <w:rPr>
          <w:rStyle w:val="libArabicChar"/>
          <w:rFonts w:hint="cs"/>
          <w:rtl/>
        </w:rPr>
        <w:t>بِ</w:t>
      </w:r>
      <w:r w:rsidRPr="00EB5FD0">
        <w:rPr>
          <w:rStyle w:val="libArabicChar"/>
          <w:rFonts w:hint="cs"/>
          <w:rtl/>
        </w:rPr>
        <w:t>ی</w:t>
      </w:r>
      <w:r w:rsidRPr="00EB5FD0">
        <w:rPr>
          <w:rStyle w:val="libArabicChar"/>
          <w:rFonts w:hint="eastAsia"/>
          <w:rtl/>
        </w:rPr>
        <w:t>ت</w:t>
      </w:r>
      <w:r w:rsidRPr="00EB5FD0">
        <w:rPr>
          <w:rStyle w:val="libArabicChar"/>
          <w:rFonts w:hint="cs"/>
          <w:rtl/>
        </w:rPr>
        <w:t>ی</w:t>
      </w:r>
      <w:r w:rsidRPr="00EB5FD0">
        <w:rPr>
          <w:rStyle w:val="libArabicChar"/>
          <w:rtl/>
        </w:rPr>
        <w:t xml:space="preserve"> </w:t>
      </w:r>
      <w:r w:rsidRPr="00EB5FD0">
        <w:rPr>
          <w:rStyle w:val="libArabicChar"/>
          <w:rFonts w:hint="cs"/>
          <w:rtl/>
        </w:rPr>
        <w:t>یُ</w:t>
      </w:r>
      <w:r w:rsidRPr="00EB5FD0">
        <w:rPr>
          <w:rStyle w:val="libArabicChar"/>
          <w:rFonts w:hint="eastAsia"/>
          <w:rtl/>
        </w:rPr>
        <w:t>واط</w:t>
      </w:r>
      <w:r w:rsidRPr="00EB5FD0">
        <w:rPr>
          <w:rStyle w:val="libArabicChar"/>
          <w:rFonts w:hint="cs"/>
          <w:rtl/>
        </w:rPr>
        <w:t>ی</w:t>
      </w:r>
      <w:r w:rsidRPr="00EB5FD0">
        <w:rPr>
          <w:rStyle w:val="libArabicChar"/>
          <w:rtl/>
        </w:rPr>
        <w:t xml:space="preserve"> اِسمُ</w:t>
      </w:r>
      <w:r w:rsidR="00800285" w:rsidRPr="004C04B0">
        <w:rPr>
          <w:rStyle w:val="libArabicChar"/>
          <w:rFonts w:hint="cs"/>
          <w:rtl/>
        </w:rPr>
        <w:t xml:space="preserve">ه  </w:t>
      </w:r>
      <w:r w:rsidRPr="001E0E4C">
        <w:rPr>
          <w:rStyle w:val="libArabicChar"/>
          <w:rFonts w:hint="cs"/>
          <w:rtl/>
        </w:rPr>
        <w:t>ُ اِسم</w:t>
      </w:r>
      <w:r w:rsidRPr="00EB5FD0">
        <w:rPr>
          <w:rStyle w:val="libArabicChar"/>
          <w:rFonts w:hint="cs"/>
          <w:rtl/>
        </w:rPr>
        <w:t>ی</w:t>
      </w:r>
      <w:r>
        <w:rPr>
          <w:rtl/>
        </w:rPr>
        <w:t>"</w:t>
      </w:r>
    </w:p>
    <w:p w:rsidR="00E90CE5" w:rsidRDefault="00E90CE5" w:rsidP="00E90CE5">
      <w:pPr>
        <w:pStyle w:val="libNormal"/>
        <w:rPr>
          <w:rtl/>
        </w:rPr>
      </w:pPr>
      <w:r>
        <w:rPr>
          <w:rFonts w:hint="eastAsia"/>
          <w:rtl/>
        </w:rPr>
        <w:t>اس</w:t>
      </w:r>
      <w:r>
        <w:rPr>
          <w:rtl/>
        </w:rPr>
        <w:t xml:space="preserve"> وقت تک دن</w:t>
      </w:r>
      <w:r>
        <w:rPr>
          <w:rFonts w:hint="cs"/>
          <w:rtl/>
        </w:rPr>
        <w:t>ی</w:t>
      </w:r>
      <w:r>
        <w:rPr>
          <w:rFonts w:hint="eastAsia"/>
          <w:rtl/>
        </w:rPr>
        <w:t>ا</w:t>
      </w:r>
      <w:r>
        <w:rPr>
          <w:rtl/>
        </w:rPr>
        <w:t xml:space="preserve"> کاخاتمہ نہ ہوگا جب تک کہ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مرد حاکم و خل</w:t>
      </w:r>
      <w:r>
        <w:rPr>
          <w:rFonts w:hint="cs"/>
          <w:rtl/>
        </w:rPr>
        <w:t>ی</w:t>
      </w:r>
      <w:r>
        <w:rPr>
          <w:rFonts w:hint="eastAsia"/>
          <w:rtl/>
        </w:rPr>
        <w:t>فہ</w:t>
      </w:r>
      <w:r>
        <w:rPr>
          <w:rtl/>
        </w:rPr>
        <w:t xml:space="preserve"> نہ بن جائے اور وہ م</w:t>
      </w:r>
      <w:r>
        <w:rPr>
          <w:rFonts w:hint="cs"/>
          <w:rtl/>
        </w:rPr>
        <w:t>ی</w:t>
      </w:r>
      <w:r w:rsidR="00D854E7">
        <w:rPr>
          <w:rFonts w:hint="eastAsia"/>
          <w:rtl/>
        </w:rPr>
        <w:t>را</w:t>
      </w:r>
      <w:r>
        <w:rPr>
          <w:rtl/>
        </w:rPr>
        <w:t xml:space="preserve"> ہمنام ہوگا۔</w:t>
      </w:r>
    </w:p>
    <w:p w:rsidR="00E90CE5" w:rsidRDefault="00E90CE5" w:rsidP="00EB5FD0">
      <w:pPr>
        <w:pStyle w:val="libNormal"/>
        <w:rPr>
          <w:rtl/>
        </w:rPr>
      </w:pPr>
      <w:r>
        <w:rPr>
          <w:rFonts w:hint="eastAsia"/>
          <w:rtl/>
        </w:rPr>
        <w:t>نکتہ</w:t>
      </w:r>
      <w:r>
        <w:rPr>
          <w:rtl/>
        </w:rPr>
        <w:t>: امام احمد ابن حنبل</w:t>
      </w:r>
      <w:r w:rsidRPr="006C0D31">
        <w:rPr>
          <w:rStyle w:val="libFootnotenumChar"/>
          <w:rtl/>
        </w:rPr>
        <w:t>(</w:t>
      </w:r>
      <w:r w:rsidR="00EB5FD0" w:rsidRPr="006C0D31">
        <w:rPr>
          <w:rStyle w:val="libFootnotenumChar"/>
          <w:rFonts w:hint="cs"/>
          <w:rtl/>
        </w:rPr>
        <w:t>22</w:t>
      </w:r>
      <w:r w:rsidRPr="006C0D31">
        <w:rPr>
          <w:rStyle w:val="libFootnotenumChar"/>
          <w:rtl/>
        </w:rPr>
        <w:t>)</w:t>
      </w:r>
      <w:r>
        <w:rPr>
          <w:rtl/>
        </w:rPr>
        <w:t xml:space="preserve"> نے عاصم سے انہوں نے زر سے انہوں نے عبد اللہ سے </w:t>
      </w:r>
      <w:r>
        <w:rPr>
          <w:rFonts w:hint="cs"/>
          <w:rtl/>
        </w:rPr>
        <w:t>ی</w:t>
      </w:r>
      <w:r>
        <w:rPr>
          <w:rFonts w:hint="eastAsia"/>
          <w:rtl/>
        </w:rPr>
        <w:t>ہ</w:t>
      </w:r>
      <w:r>
        <w:rPr>
          <w:rFonts w:hint="cs"/>
          <w:rtl/>
        </w:rPr>
        <w:t>ی</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ل</w:t>
      </w:r>
      <w:r>
        <w:rPr>
          <w:rFonts w:hint="cs"/>
          <w:rtl/>
        </w:rPr>
        <w:t>ی</w:t>
      </w:r>
      <w:r>
        <w:rPr>
          <w:rFonts w:hint="eastAsia"/>
          <w:rtl/>
        </w:rPr>
        <w:t>کن</w:t>
      </w:r>
      <w:r>
        <w:rPr>
          <w:rtl/>
        </w:rPr>
        <w:t xml:space="preserve"> اس م</w:t>
      </w:r>
      <w:r>
        <w:rPr>
          <w:rFonts w:hint="cs"/>
          <w:rtl/>
        </w:rPr>
        <w:t>ی</w:t>
      </w:r>
      <w:r>
        <w:rPr>
          <w:rFonts w:hint="eastAsia"/>
          <w:rtl/>
        </w:rPr>
        <w:t>ں</w:t>
      </w:r>
      <w:r>
        <w:rPr>
          <w:rtl/>
        </w:rPr>
        <w:t xml:space="preserve"> لفظ "اسمُہُ اسم</w:t>
      </w:r>
      <w:r>
        <w:rPr>
          <w:rFonts w:hint="cs"/>
          <w:rtl/>
        </w:rPr>
        <w:t>ی</w:t>
      </w:r>
      <w:r>
        <w:rPr>
          <w:rtl/>
        </w:rPr>
        <w:t>" نہ</w:t>
      </w:r>
      <w:r>
        <w:rPr>
          <w:rFonts w:hint="cs"/>
          <w:rtl/>
        </w:rPr>
        <w:t>ی</w:t>
      </w:r>
      <w:r>
        <w:rPr>
          <w:rFonts w:hint="eastAsia"/>
          <w:rtl/>
        </w:rPr>
        <w:t>ں</w:t>
      </w:r>
      <w:r>
        <w:rPr>
          <w:rtl/>
        </w:rPr>
        <w:t xml:space="preserve"> ہے۔ اور اس</w:t>
      </w:r>
      <w:r>
        <w:rPr>
          <w:rFonts w:hint="cs"/>
          <w:rtl/>
        </w:rPr>
        <w:t>ی</w:t>
      </w:r>
      <w:r>
        <w:rPr>
          <w:rtl/>
        </w:rPr>
        <w:t xml:space="preserve"> کتاب</w:t>
      </w:r>
      <w:r w:rsidRPr="006C0D31">
        <w:rPr>
          <w:rStyle w:val="libFootnotenumChar"/>
          <w:rtl/>
        </w:rPr>
        <w:t>(</w:t>
      </w:r>
      <w:r w:rsidR="00EB5FD0" w:rsidRPr="006C0D31">
        <w:rPr>
          <w:rStyle w:val="libFootnotenumChar"/>
          <w:rFonts w:hint="cs"/>
          <w:rtl/>
        </w:rPr>
        <w:t>23</w:t>
      </w:r>
      <w:r w:rsidRPr="006C0D31">
        <w:rPr>
          <w:rStyle w:val="libFootnotenumChar"/>
          <w:rtl/>
        </w:rPr>
        <w:t>)</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اور مقام پر دوسرے طر</w:t>
      </w:r>
      <w:r>
        <w:rPr>
          <w:rFonts w:hint="cs"/>
          <w:rtl/>
        </w:rPr>
        <w:t>ی</w:t>
      </w:r>
      <w:r>
        <w:rPr>
          <w:rFonts w:hint="eastAsia"/>
          <w:rtl/>
        </w:rPr>
        <w:t>ق</w:t>
      </w:r>
      <w:r>
        <w:rPr>
          <w:rtl/>
        </w:rPr>
        <w:t xml:space="preserve"> و سند کے ساتھ اس روا</w:t>
      </w:r>
      <w:r>
        <w:rPr>
          <w:rFonts w:hint="cs"/>
          <w:rtl/>
        </w:rPr>
        <w:t>ی</w:t>
      </w:r>
      <w:r>
        <w:rPr>
          <w:rFonts w:hint="eastAsia"/>
          <w:rtl/>
        </w:rPr>
        <w:t>ت</w:t>
      </w:r>
      <w:r>
        <w:rPr>
          <w:rtl/>
        </w:rPr>
        <w:t xml:space="preserve"> کو نقل ک</w:t>
      </w:r>
      <w:r>
        <w:rPr>
          <w:rFonts w:hint="cs"/>
          <w:rtl/>
        </w:rPr>
        <w:t>ی</w:t>
      </w:r>
      <w:r>
        <w:rPr>
          <w:rFonts w:hint="eastAsia"/>
          <w:rtl/>
        </w:rPr>
        <w:t>ا</w:t>
      </w:r>
      <w:r>
        <w:rPr>
          <w:rtl/>
        </w:rPr>
        <w:t xml:space="preserve"> ہے۔ </w:t>
      </w:r>
    </w:p>
    <w:p w:rsidR="00E90CE5" w:rsidRDefault="00E90CE5" w:rsidP="00176047">
      <w:pPr>
        <w:pStyle w:val="Heading2Center"/>
        <w:rPr>
          <w:rtl/>
        </w:rPr>
      </w:pPr>
      <w:bookmarkStart w:id="39" w:name="_Toc504211353"/>
      <w:r>
        <w:rPr>
          <w:rFonts w:hint="eastAsia"/>
          <w:rtl/>
        </w:rPr>
        <w:t>مہد</w:t>
      </w:r>
      <w:r>
        <w:rPr>
          <w:rFonts w:hint="cs"/>
          <w:rtl/>
        </w:rPr>
        <w:t>ی</w:t>
      </w:r>
      <w:r>
        <w:rPr>
          <w:rtl/>
        </w:rPr>
        <w:t xml:space="preserve"> موعود مجھ سے ہے</w:t>
      </w:r>
      <w:bookmarkEnd w:id="39"/>
    </w:p>
    <w:p w:rsidR="00E90CE5" w:rsidRDefault="00E90CE5" w:rsidP="00EB5FD0">
      <w:pPr>
        <w:pStyle w:val="libNormal"/>
        <w:rPr>
          <w:rtl/>
        </w:rPr>
      </w:pPr>
      <w:r>
        <w:rPr>
          <w:rtl/>
          <w:lang w:bidi="fa-IR"/>
        </w:rPr>
        <w:t>۹</w:t>
      </w:r>
      <w:r>
        <w:rPr>
          <w:rtl/>
        </w:rPr>
        <w:t>۔ ابو داؤد</w:t>
      </w:r>
      <w:r w:rsidRPr="006C0D31">
        <w:rPr>
          <w:rStyle w:val="libFootnotenumChar"/>
          <w:rtl/>
        </w:rPr>
        <w:t>(</w:t>
      </w:r>
      <w:r w:rsidR="00EB5FD0" w:rsidRPr="006C0D31">
        <w:rPr>
          <w:rStyle w:val="libFootnotenumChar"/>
          <w:rFonts w:hint="cs"/>
          <w:rtl/>
        </w:rPr>
        <w:t>24</w:t>
      </w:r>
      <w:r w:rsidRPr="006C0D31">
        <w:rPr>
          <w:rStyle w:val="libFootnotenumChar"/>
          <w:rtl/>
        </w:rPr>
        <w:t>)</w:t>
      </w:r>
      <w:r>
        <w:rPr>
          <w:rtl/>
        </w:rPr>
        <w:t>، ابو سع</w:t>
      </w:r>
      <w:r>
        <w:rPr>
          <w:rFonts w:hint="cs"/>
          <w:rtl/>
        </w:rPr>
        <w:t>ی</w:t>
      </w:r>
      <w:r>
        <w:rPr>
          <w:rFonts w:hint="eastAsia"/>
          <w:rtl/>
        </w:rPr>
        <w:t>د</w:t>
      </w:r>
      <w:r>
        <w:rPr>
          <w:rtl/>
        </w:rPr>
        <w:t xml:space="preserve"> خدر</w:t>
      </w:r>
      <w:r>
        <w:rPr>
          <w:rFonts w:hint="cs"/>
          <w:rtl/>
        </w:rPr>
        <w:t>ی</w:t>
      </w:r>
      <w:r>
        <w:rPr>
          <w:rtl/>
        </w:rPr>
        <w:t xml:space="preserve"> سے مسنداً روا</w:t>
      </w:r>
      <w:r>
        <w:rPr>
          <w:rFonts w:hint="cs"/>
          <w:rtl/>
        </w:rPr>
        <w:t>ی</w:t>
      </w:r>
      <w:r>
        <w:rPr>
          <w:rFonts w:hint="eastAsia"/>
          <w:rtl/>
        </w:rPr>
        <w:t>ت</w:t>
      </w:r>
      <w:r>
        <w:rPr>
          <w:rtl/>
        </w:rPr>
        <w:t xml:space="preserve"> کرتے ہ</w:t>
      </w:r>
      <w:r>
        <w:rPr>
          <w:rFonts w:hint="cs"/>
          <w:rtl/>
        </w:rPr>
        <w:t>ی</w:t>
      </w:r>
      <w:r>
        <w:rPr>
          <w:rFonts w:hint="eastAsia"/>
          <w:rtl/>
        </w:rPr>
        <w:t>ں</w:t>
      </w:r>
      <w:r>
        <w:rPr>
          <w:rtl/>
        </w:rPr>
        <w:t>:"</w:t>
      </w:r>
      <w:r w:rsidRPr="00EB5FD0">
        <w:rPr>
          <w:rStyle w:val="libArabicChar"/>
          <w:rtl/>
        </w:rPr>
        <w:t>قَالَ رَسُولُ اللَّ</w:t>
      </w:r>
      <w:r w:rsidRPr="00EB5FD0">
        <w:rPr>
          <w:rStyle w:val="libArabicChar"/>
          <w:rFonts w:hint="cs"/>
          <w:rtl/>
        </w:rPr>
        <w:t>هِﷺ</w:t>
      </w:r>
      <w:r w:rsidRPr="00EB5FD0">
        <w:rPr>
          <w:rStyle w:val="libArabicChar"/>
          <w:rtl/>
        </w:rPr>
        <w:t xml:space="preserve"> ال</w:t>
      </w:r>
      <w:r w:rsidRPr="00EB5FD0">
        <w:rPr>
          <w:rStyle w:val="libArabicChar"/>
          <w:rFonts w:hint="cs"/>
          <w:rtl/>
        </w:rPr>
        <w:t>ْمَهْدِيُّ مِنِّي وَ هُوَ أَجْلَى الْجَبْهَةِ أَقْنَى الْأَنْفِ يَمْلَأُ الْأَرْضَ قِسْطاً وَ عَدْلًا كَمَا مُلِئَتْ ظُلْماً وَ جَوْراً يَمْلِكُ سَبْعَ سِنِين‏</w:t>
      </w:r>
      <w:r w:rsidRPr="00C94A74">
        <w:rPr>
          <w:rFonts w:hint="cs"/>
          <w:rtl/>
        </w:rPr>
        <w:t>"</w:t>
      </w:r>
    </w:p>
    <w:p w:rsidR="00E90CE5" w:rsidRDefault="00E90CE5" w:rsidP="00E90CE5">
      <w:pPr>
        <w:pStyle w:val="libNormal"/>
        <w:rPr>
          <w:rtl/>
        </w:rPr>
      </w:pPr>
      <w:r>
        <w:rPr>
          <w:rFonts w:hint="eastAsia"/>
          <w:rtl/>
        </w:rPr>
        <w:t>رسول</w:t>
      </w:r>
      <w:r>
        <w:rPr>
          <w:rtl/>
        </w:rPr>
        <w:t xml:space="preserve">  اکرم</w:t>
      </w:r>
      <w:r>
        <w:rPr>
          <w:rFonts w:hint="cs"/>
          <w:rtl/>
        </w:rPr>
        <w:t>ﷺ</w:t>
      </w:r>
      <w:r>
        <w:rPr>
          <w:rtl/>
        </w:rPr>
        <w:t xml:space="preserve"> نے فرما</w:t>
      </w:r>
      <w:r>
        <w:rPr>
          <w:rFonts w:hint="cs"/>
          <w:rtl/>
        </w:rPr>
        <w:t>ی</w:t>
      </w:r>
      <w:r>
        <w:rPr>
          <w:rFonts w:hint="eastAsia"/>
          <w:rtl/>
        </w:rPr>
        <w:t>ا</w:t>
      </w:r>
      <w:r>
        <w:rPr>
          <w:rtl/>
        </w:rPr>
        <w:t>: مہد</w:t>
      </w:r>
      <w:r>
        <w:rPr>
          <w:rFonts w:hint="cs"/>
          <w:rtl/>
        </w:rPr>
        <w:t>ی</w:t>
      </w:r>
      <w:r>
        <w:rPr>
          <w:rtl/>
        </w:rPr>
        <w:t xml:space="preserve"> مجھ سے ہ</w:t>
      </w:r>
      <w:r>
        <w:rPr>
          <w:rFonts w:hint="cs"/>
          <w:rtl/>
        </w:rPr>
        <w:t>ی</w:t>
      </w:r>
      <w:r>
        <w:rPr>
          <w:rFonts w:hint="eastAsia"/>
          <w:rtl/>
        </w:rPr>
        <w:t>ں،</w:t>
      </w:r>
      <w:r>
        <w:rPr>
          <w:rtl/>
        </w:rPr>
        <w:t xml:space="preserve"> ان ک</w:t>
      </w:r>
      <w:r>
        <w:rPr>
          <w:rFonts w:hint="cs"/>
          <w:rtl/>
        </w:rPr>
        <w:t>ی</w:t>
      </w:r>
      <w:r>
        <w:rPr>
          <w:rtl/>
        </w:rPr>
        <w:t xml:space="preserve"> پ</w:t>
      </w:r>
      <w:r>
        <w:rPr>
          <w:rFonts w:hint="cs"/>
          <w:rtl/>
        </w:rPr>
        <w:t>ی</w:t>
      </w:r>
      <w:r w:rsidR="0087770A">
        <w:rPr>
          <w:rFonts w:hint="eastAsia"/>
          <w:rtl/>
        </w:rPr>
        <w:t>شان</w:t>
      </w:r>
      <w:r>
        <w:rPr>
          <w:rFonts w:hint="cs"/>
          <w:rtl/>
        </w:rPr>
        <w:t>ی</w:t>
      </w:r>
      <w:r>
        <w:rPr>
          <w:rtl/>
        </w:rPr>
        <w:t xml:space="preserve"> کشادہ، ناک لمب</w:t>
      </w:r>
      <w:r>
        <w:rPr>
          <w:rFonts w:hint="cs"/>
          <w:rtl/>
        </w:rPr>
        <w:t>ی</w:t>
      </w:r>
      <w:r>
        <w:rPr>
          <w:rtl/>
        </w:rPr>
        <w:t xml:space="preserve"> ہوگ</w:t>
      </w:r>
      <w:r>
        <w:rPr>
          <w:rFonts w:hint="cs"/>
          <w:rtl/>
        </w:rPr>
        <w:t>ی</w:t>
      </w:r>
      <w:r>
        <w:rPr>
          <w:rFonts w:hint="eastAsia"/>
          <w:rtl/>
        </w:rPr>
        <w:t>،</w:t>
      </w:r>
      <w:r>
        <w:rPr>
          <w:rtl/>
        </w:rPr>
        <w:t xml:space="preserve"> جس طرح زم</w:t>
      </w:r>
      <w:r>
        <w:rPr>
          <w:rFonts w:hint="cs"/>
          <w:rtl/>
        </w:rPr>
        <w:t>ی</w:t>
      </w:r>
      <w:r>
        <w:rPr>
          <w:rFonts w:hint="eastAsia"/>
          <w:rtl/>
        </w:rPr>
        <w:t>ن</w:t>
      </w:r>
      <w:r>
        <w:rPr>
          <w:rtl/>
        </w:rPr>
        <w:t xml:space="preserve"> ظلم و جور سے بھر</w:t>
      </w:r>
      <w:r>
        <w:rPr>
          <w:rFonts w:hint="cs"/>
          <w:rtl/>
        </w:rPr>
        <w:t>ی</w:t>
      </w:r>
      <w:r>
        <w:rPr>
          <w:rtl/>
        </w:rPr>
        <w:t xml:space="preserve"> ہوگ</w:t>
      </w:r>
      <w:r>
        <w:rPr>
          <w:rFonts w:hint="cs"/>
          <w:rtl/>
        </w:rPr>
        <w:t>ی</w:t>
      </w:r>
      <w:r>
        <w:rPr>
          <w:rtl/>
        </w:rPr>
        <w:t xml:space="preserve"> اسے اس</w:t>
      </w:r>
      <w:r>
        <w:rPr>
          <w:rFonts w:hint="cs"/>
          <w:rtl/>
        </w:rPr>
        <w:t>ی</w:t>
      </w:r>
      <w:r>
        <w:rPr>
          <w:rtl/>
        </w:rPr>
        <w:t xml:space="preserve"> طرح عد ل و انصاف سے بھر د</w:t>
      </w:r>
      <w:r>
        <w:rPr>
          <w:rFonts w:hint="cs"/>
          <w:rtl/>
        </w:rPr>
        <w:t>ی</w:t>
      </w:r>
      <w:r>
        <w:rPr>
          <w:rFonts w:hint="eastAsia"/>
          <w:rtl/>
        </w:rPr>
        <w:t>ں</w:t>
      </w:r>
      <w:r>
        <w:rPr>
          <w:rtl/>
        </w:rPr>
        <w:t xml:space="preserve"> گے اور وہ سات سال خلافت و حکومت کر</w:t>
      </w:r>
      <w:r>
        <w:rPr>
          <w:rFonts w:hint="cs"/>
          <w:rtl/>
        </w:rPr>
        <w:t>ی</w:t>
      </w:r>
      <w:r>
        <w:rPr>
          <w:rFonts w:hint="eastAsia"/>
          <w:rtl/>
        </w:rPr>
        <w:t>ں</w:t>
      </w:r>
      <w:r>
        <w:rPr>
          <w:rtl/>
        </w:rPr>
        <w:t xml:space="preserve"> گے۔</w:t>
      </w:r>
    </w:p>
    <w:p w:rsidR="00E90CE5" w:rsidRDefault="00E90CE5" w:rsidP="00EB5FD0">
      <w:pPr>
        <w:pStyle w:val="libNormal"/>
        <w:rPr>
          <w:rtl/>
        </w:rPr>
      </w:pPr>
      <w:r>
        <w:rPr>
          <w:rFonts w:hint="eastAsia"/>
          <w:rtl/>
        </w:rPr>
        <w:t>حاکم</w:t>
      </w:r>
      <w:r>
        <w:rPr>
          <w:rtl/>
        </w:rPr>
        <w:t xml:space="preserve"> ن</w:t>
      </w:r>
      <w:r>
        <w:rPr>
          <w:rFonts w:hint="cs"/>
          <w:rtl/>
        </w:rPr>
        <w:t>ی</w:t>
      </w:r>
      <w:r>
        <w:rPr>
          <w:rFonts w:hint="eastAsia"/>
          <w:rtl/>
        </w:rPr>
        <w:t>شاپور</w:t>
      </w:r>
      <w:r>
        <w:rPr>
          <w:rFonts w:hint="cs"/>
          <w:rtl/>
        </w:rPr>
        <w:t>ی</w:t>
      </w:r>
      <w:r w:rsidRPr="006C0D31">
        <w:rPr>
          <w:rStyle w:val="libFootnotenumChar"/>
          <w:rtl/>
        </w:rPr>
        <w:t>(</w:t>
      </w:r>
      <w:r w:rsidR="00EB5FD0" w:rsidRPr="006C0D31">
        <w:rPr>
          <w:rStyle w:val="libFootnotenumChar"/>
          <w:rFonts w:hint="cs"/>
          <w:rtl/>
        </w:rPr>
        <w:t>25</w:t>
      </w:r>
      <w:r w:rsidRPr="006C0D31">
        <w:rPr>
          <w:rStyle w:val="libFootnotenumChar"/>
          <w:rtl/>
        </w:rPr>
        <w:t>)</w:t>
      </w:r>
      <w:r>
        <w:rPr>
          <w:rtl/>
        </w:rPr>
        <w:t xml:space="preserve"> نے  تھوڑے سے اختلاف کے ساتھ اپن</w:t>
      </w:r>
      <w:r>
        <w:rPr>
          <w:rFonts w:hint="cs"/>
          <w:rtl/>
        </w:rPr>
        <w:t>ی</w:t>
      </w:r>
      <w:r>
        <w:rPr>
          <w:rtl/>
        </w:rPr>
        <w:t xml:space="preserve"> کتاب م</w:t>
      </w:r>
      <w:r>
        <w:rPr>
          <w:rFonts w:hint="cs"/>
          <w:rtl/>
        </w:rPr>
        <w:t>ی</w:t>
      </w:r>
      <w:r>
        <w:rPr>
          <w:rFonts w:hint="eastAsia"/>
          <w:rtl/>
        </w:rPr>
        <w:t>ں</w:t>
      </w:r>
      <w:r>
        <w:rPr>
          <w:rtl/>
        </w:rPr>
        <w:t xml:space="preserve"> اس روا</w:t>
      </w:r>
      <w:r>
        <w:rPr>
          <w:rFonts w:hint="cs"/>
          <w:rtl/>
        </w:rPr>
        <w:t>ی</w:t>
      </w:r>
      <w:r>
        <w:rPr>
          <w:rFonts w:hint="eastAsia"/>
          <w:rtl/>
        </w:rPr>
        <w:t>ت</w:t>
      </w:r>
      <w:r>
        <w:rPr>
          <w:rtl/>
        </w:rPr>
        <w:t xml:space="preserve"> کو نقل  ک</w:t>
      </w:r>
      <w:r>
        <w:rPr>
          <w:rFonts w:hint="cs"/>
          <w:rtl/>
        </w:rPr>
        <w:t>ی</w:t>
      </w:r>
      <w:r>
        <w:rPr>
          <w:rFonts w:hint="eastAsia"/>
          <w:rtl/>
        </w:rPr>
        <w:t>ا</w:t>
      </w:r>
      <w:r>
        <w:rPr>
          <w:rtl/>
        </w:rPr>
        <w:t xml:space="preserve"> ہے اور اس</w:t>
      </w:r>
      <w:r>
        <w:rPr>
          <w:rFonts w:hint="cs"/>
          <w:rtl/>
        </w:rPr>
        <w:t>ی</w:t>
      </w:r>
      <w:r>
        <w:rPr>
          <w:rtl/>
        </w:rPr>
        <w:t xml:space="preserve"> طرح متق</w:t>
      </w:r>
      <w:r>
        <w:rPr>
          <w:rFonts w:hint="cs"/>
          <w:rtl/>
        </w:rPr>
        <w:t>ی</w:t>
      </w:r>
      <w:r>
        <w:rPr>
          <w:rtl/>
        </w:rPr>
        <w:t xml:space="preserve"> ہند</w:t>
      </w:r>
      <w:r>
        <w:rPr>
          <w:rFonts w:hint="cs"/>
          <w:rtl/>
        </w:rPr>
        <w:t>ی</w:t>
      </w:r>
      <w:r w:rsidRPr="006C0D31">
        <w:rPr>
          <w:rStyle w:val="libFootnotenumChar"/>
          <w:rtl/>
        </w:rPr>
        <w:t>(</w:t>
      </w:r>
      <w:r w:rsidR="00EB5FD0" w:rsidRPr="006C0D31">
        <w:rPr>
          <w:rStyle w:val="libFootnotenumChar"/>
          <w:rFonts w:hint="cs"/>
          <w:rtl/>
        </w:rPr>
        <w:t>26</w:t>
      </w:r>
      <w:r w:rsidRPr="006C0D31">
        <w:rPr>
          <w:rStyle w:val="libFootnotenumChar"/>
          <w:rtl/>
        </w:rPr>
        <w:t>)</w:t>
      </w:r>
      <w:r>
        <w:rPr>
          <w:rtl/>
        </w:rPr>
        <w:t xml:space="preserve"> نے بھ</w:t>
      </w:r>
      <w:r>
        <w:rPr>
          <w:rFonts w:hint="cs"/>
          <w:rtl/>
        </w:rPr>
        <w:t>ی</w:t>
      </w:r>
      <w:r>
        <w:rPr>
          <w:rtl/>
        </w:rPr>
        <w:t xml:space="preserve"> اپن</w:t>
      </w:r>
      <w:r>
        <w:rPr>
          <w:rFonts w:hint="cs"/>
          <w:rtl/>
        </w:rPr>
        <w:t>ی</w:t>
      </w:r>
      <w:r>
        <w:rPr>
          <w:rtl/>
        </w:rPr>
        <w:t xml:space="preserve"> کتاب م</w:t>
      </w:r>
      <w:r>
        <w:rPr>
          <w:rFonts w:hint="cs"/>
          <w:rtl/>
        </w:rPr>
        <w:t>ی</w:t>
      </w:r>
      <w:r>
        <w:rPr>
          <w:rFonts w:hint="eastAsia"/>
          <w:rtl/>
        </w:rPr>
        <w:t>ں</w:t>
      </w:r>
      <w:r>
        <w:rPr>
          <w:rtl/>
        </w:rPr>
        <w:t xml:space="preserve"> اس روا</w:t>
      </w:r>
      <w:r>
        <w:rPr>
          <w:rFonts w:hint="cs"/>
          <w:rtl/>
        </w:rPr>
        <w:t>ی</w:t>
      </w:r>
      <w:r>
        <w:rPr>
          <w:rFonts w:hint="eastAsia"/>
          <w:rtl/>
        </w:rPr>
        <w:t>ت</w:t>
      </w:r>
      <w:r>
        <w:rPr>
          <w:rtl/>
        </w:rPr>
        <w:t xml:space="preserve"> کو نقل ک</w:t>
      </w:r>
      <w:r>
        <w:rPr>
          <w:rFonts w:hint="cs"/>
          <w:rtl/>
        </w:rPr>
        <w:t>ی</w:t>
      </w:r>
      <w:r>
        <w:rPr>
          <w:rFonts w:hint="eastAsia"/>
          <w:rtl/>
        </w:rPr>
        <w:t>ا</w:t>
      </w:r>
      <w:r>
        <w:rPr>
          <w:rtl/>
        </w:rPr>
        <w:t xml:space="preserve"> ہے۔</w:t>
      </w:r>
    </w:p>
    <w:p w:rsidR="00E90CE5" w:rsidRDefault="00E90CE5" w:rsidP="00EB5FD0">
      <w:pPr>
        <w:pStyle w:val="Heading2Center"/>
        <w:rPr>
          <w:rtl/>
        </w:rPr>
      </w:pPr>
      <w:bookmarkStart w:id="40" w:name="_Toc504211354"/>
      <w:r>
        <w:rPr>
          <w:rFonts w:hint="eastAsia"/>
          <w:rtl/>
        </w:rPr>
        <w:t>تمہا</w:t>
      </w:r>
      <w:r w:rsidR="00D854E7">
        <w:rPr>
          <w:rFonts w:hint="eastAsia"/>
          <w:rtl/>
        </w:rPr>
        <w:t>را</w:t>
      </w:r>
      <w:r>
        <w:rPr>
          <w:rtl/>
        </w:rPr>
        <w:t xml:space="preserve"> امام تمہارے درم</w:t>
      </w:r>
      <w:r>
        <w:rPr>
          <w:rFonts w:hint="cs"/>
          <w:rtl/>
        </w:rPr>
        <w:t>ی</w:t>
      </w:r>
      <w:r>
        <w:rPr>
          <w:rFonts w:hint="eastAsia"/>
          <w:rtl/>
        </w:rPr>
        <w:t>ان</w:t>
      </w:r>
      <w:bookmarkEnd w:id="40"/>
    </w:p>
    <w:p w:rsidR="00E90CE5" w:rsidRDefault="00E90CE5" w:rsidP="00EB5FD0">
      <w:pPr>
        <w:pStyle w:val="libNormal"/>
        <w:rPr>
          <w:rtl/>
        </w:rPr>
      </w:pPr>
      <w:r>
        <w:rPr>
          <w:rtl/>
          <w:lang w:bidi="fa-IR"/>
        </w:rPr>
        <w:t>۱۰</w:t>
      </w:r>
      <w:r>
        <w:rPr>
          <w:rtl/>
        </w:rPr>
        <w:t>۔  بخار</w:t>
      </w:r>
      <w:r>
        <w:rPr>
          <w:rFonts w:hint="cs"/>
          <w:rtl/>
        </w:rPr>
        <w:t>ی</w:t>
      </w:r>
      <w:r w:rsidRPr="006C0D31">
        <w:rPr>
          <w:rStyle w:val="libFootnotenumChar"/>
          <w:rtl/>
        </w:rPr>
        <w:t>(</w:t>
      </w:r>
      <w:r w:rsidR="00EB5FD0" w:rsidRPr="006C0D31">
        <w:rPr>
          <w:rStyle w:val="libFootnotenumChar"/>
          <w:rFonts w:hint="cs"/>
          <w:rtl/>
        </w:rPr>
        <w:t>27</w:t>
      </w:r>
      <w:r w:rsidRPr="006C0D31">
        <w:rPr>
          <w:rStyle w:val="libFootnotenumChar"/>
          <w:rtl/>
        </w:rPr>
        <w:t>)</w:t>
      </w:r>
      <w:r>
        <w:rPr>
          <w:rtl/>
        </w:rPr>
        <w:t xml:space="preserve"> ابو قتادہ انصار</w:t>
      </w:r>
      <w:r>
        <w:rPr>
          <w:rFonts w:hint="cs"/>
          <w:rtl/>
        </w:rPr>
        <w:t>ی</w:t>
      </w:r>
      <w:r>
        <w:rPr>
          <w:rtl/>
        </w:rPr>
        <w:t xml:space="preserve">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w:t>
      </w:r>
    </w:p>
    <w:p w:rsidR="00E90CE5" w:rsidRDefault="00E90CE5" w:rsidP="00E90CE5">
      <w:pPr>
        <w:pStyle w:val="libNormal"/>
        <w:rPr>
          <w:rtl/>
        </w:rPr>
      </w:pPr>
      <w:r>
        <w:rPr>
          <w:rtl/>
        </w:rPr>
        <w:t>"</w:t>
      </w:r>
      <w:r w:rsidRPr="00176047">
        <w:rPr>
          <w:rStyle w:val="libArabicChar"/>
          <w:rtl/>
        </w:rPr>
        <w:t xml:space="preserve">اِنَّ اَبا </w:t>
      </w:r>
      <w:r w:rsidR="00800285" w:rsidRPr="004C04B0">
        <w:rPr>
          <w:rStyle w:val="libArabicChar"/>
          <w:rFonts w:hint="cs"/>
          <w:rtl/>
        </w:rPr>
        <w:t xml:space="preserve">ه  </w:t>
      </w:r>
      <w:r w:rsidRPr="001E0E4C">
        <w:rPr>
          <w:rStyle w:val="libArabicChar"/>
          <w:rFonts w:hint="cs"/>
          <w:rtl/>
        </w:rPr>
        <w:t>ُرَ</w:t>
      </w:r>
      <w:r w:rsidRPr="00176047">
        <w:rPr>
          <w:rStyle w:val="libArabicChar"/>
          <w:rFonts w:hint="cs"/>
          <w:rtl/>
        </w:rPr>
        <w:t>یۡ</w:t>
      </w:r>
      <w:r w:rsidRPr="00176047">
        <w:rPr>
          <w:rStyle w:val="libArabicChar"/>
          <w:rFonts w:hint="eastAsia"/>
          <w:rtl/>
        </w:rPr>
        <w:t>رَ</w:t>
      </w:r>
      <w:r w:rsidR="00800285" w:rsidRPr="004C04B0">
        <w:rPr>
          <w:rStyle w:val="libArabicChar"/>
          <w:rFonts w:hint="cs"/>
          <w:rtl/>
        </w:rPr>
        <w:t>ة</w:t>
      </w:r>
      <w:r w:rsidRPr="00176047">
        <w:rPr>
          <w:rStyle w:val="libArabicChar"/>
          <w:rtl/>
        </w:rPr>
        <w:t xml:space="preserve"> قالَ قالَ رَسُولُ الل</w:t>
      </w:r>
      <w:r w:rsidR="00800285" w:rsidRPr="004C04B0">
        <w:rPr>
          <w:rStyle w:val="libArabicChar"/>
          <w:rFonts w:hint="cs"/>
          <w:rtl/>
        </w:rPr>
        <w:t xml:space="preserve">ه  </w:t>
      </w:r>
      <w:r w:rsidRPr="001E0E4C">
        <w:rPr>
          <w:rStyle w:val="libArabicChar"/>
          <w:rFonts w:hint="cs"/>
          <w:rtl/>
        </w:rPr>
        <w:t xml:space="preserve">ِ </w:t>
      </w:r>
      <w:r w:rsidRPr="00176047">
        <w:rPr>
          <w:rStyle w:val="libArabicChar"/>
          <w:rFonts w:hint="cs"/>
          <w:rtl/>
        </w:rPr>
        <w:t>ﷺ</w:t>
      </w:r>
      <w:r w:rsidRPr="00176047">
        <w:rPr>
          <w:rStyle w:val="libArabicChar"/>
          <w:rtl/>
        </w:rPr>
        <w:t xml:space="preserve">: </w:t>
      </w:r>
      <w:r w:rsidRPr="00176047">
        <w:rPr>
          <w:rStyle w:val="libArabicChar"/>
          <w:rFonts w:hint="cs"/>
          <w:rtl/>
        </w:rPr>
        <w:t>كَيْفَ أَنْتُمْ إِذَا نَزَلَ ابْنُ مَرْيَمَ فِيكُمْ وَ إِمَامُكُمْ مِنْكُمْ</w:t>
      </w:r>
      <w:r w:rsidRPr="00C94A74">
        <w:rPr>
          <w:rFonts w:hint="cs"/>
          <w:rtl/>
        </w:rPr>
        <w:t xml:space="preserve"> "</w:t>
      </w:r>
    </w:p>
    <w:p w:rsidR="00E90CE5" w:rsidRDefault="00E90CE5" w:rsidP="00E90CE5">
      <w:pPr>
        <w:pStyle w:val="libNormal"/>
        <w:rPr>
          <w:rtl/>
        </w:rPr>
      </w:pPr>
      <w:r>
        <w:rPr>
          <w:rFonts w:hint="eastAsia"/>
          <w:rtl/>
        </w:rPr>
        <w:t>ابو</w:t>
      </w:r>
      <w:r>
        <w:rPr>
          <w:rtl/>
        </w:rPr>
        <w:t xml:space="preserve"> ہر</w:t>
      </w:r>
      <w:r>
        <w:rPr>
          <w:rFonts w:hint="cs"/>
          <w:rtl/>
        </w:rPr>
        <w:t>ی</w:t>
      </w:r>
      <w:r>
        <w:rPr>
          <w:rFonts w:hint="eastAsia"/>
          <w:rtl/>
        </w:rPr>
        <w:t>رہ</w:t>
      </w:r>
      <w:r>
        <w:rPr>
          <w:rtl/>
        </w:rPr>
        <w:t xml:space="preserve"> نے کہا کہ پ</w:t>
      </w:r>
      <w:r>
        <w:rPr>
          <w:rFonts w:hint="cs"/>
          <w:rtl/>
        </w:rPr>
        <w:t>ی</w:t>
      </w:r>
      <w:r>
        <w:rPr>
          <w:rFonts w:hint="eastAsia"/>
          <w:rtl/>
        </w:rPr>
        <w:t>غمبر</w:t>
      </w:r>
      <w:r>
        <w:rPr>
          <w:rtl/>
        </w:rPr>
        <w:t xml:space="preserve"> اکرم</w:t>
      </w:r>
      <w:r>
        <w:rPr>
          <w:rFonts w:hint="cs"/>
          <w:rtl/>
        </w:rPr>
        <w:t>ﷺ</w:t>
      </w:r>
      <w:r>
        <w:rPr>
          <w:rtl/>
        </w:rPr>
        <w:t xml:space="preserve"> نے فرما</w:t>
      </w:r>
      <w:r>
        <w:rPr>
          <w:rFonts w:hint="cs"/>
          <w:rtl/>
        </w:rPr>
        <w:t>ی</w:t>
      </w:r>
      <w:r>
        <w:rPr>
          <w:rFonts w:hint="eastAsia"/>
          <w:rtl/>
        </w:rPr>
        <w:t>ا</w:t>
      </w:r>
      <w:r>
        <w:rPr>
          <w:rtl/>
        </w:rPr>
        <w:t>: تمہ</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لگے گا جبکہ فرزند مر</w:t>
      </w:r>
      <w:r>
        <w:rPr>
          <w:rFonts w:hint="cs"/>
          <w:rtl/>
        </w:rPr>
        <w:t>ی</w:t>
      </w:r>
      <w:r>
        <w:rPr>
          <w:rFonts w:hint="eastAsia"/>
          <w:rtl/>
        </w:rPr>
        <w:t>م</w:t>
      </w:r>
      <w:r>
        <w:rPr>
          <w:rtl/>
        </w:rPr>
        <w:t xml:space="preserve"> ع</w:t>
      </w:r>
      <w:r>
        <w:rPr>
          <w:rFonts w:hint="cs"/>
          <w:rtl/>
        </w:rPr>
        <w:t>ی</w:t>
      </w:r>
      <w:r>
        <w:rPr>
          <w:rFonts w:hint="eastAsia"/>
          <w:rtl/>
        </w:rPr>
        <w:t>س</w:t>
      </w:r>
      <w:r>
        <w:rPr>
          <w:rFonts w:hint="cs"/>
          <w:rtl/>
        </w:rPr>
        <w:t>یٰ</w:t>
      </w:r>
      <w:r>
        <w:rPr>
          <w:rtl/>
        </w:rPr>
        <w:t xml:space="preserve"> تمہارے درم</w:t>
      </w:r>
      <w:r>
        <w:rPr>
          <w:rFonts w:hint="cs"/>
          <w:rtl/>
        </w:rPr>
        <w:t>ی</w:t>
      </w:r>
      <w:r>
        <w:rPr>
          <w:rFonts w:hint="eastAsia"/>
          <w:rtl/>
        </w:rPr>
        <w:t>ان</w:t>
      </w:r>
      <w:r>
        <w:rPr>
          <w:rtl/>
        </w:rPr>
        <w:t xml:space="preserve"> نازل ہوں گے اور تمہارے امام مہد</w:t>
      </w:r>
      <w:r>
        <w:rPr>
          <w:rFonts w:hint="cs"/>
          <w:rtl/>
        </w:rPr>
        <w:t>ی</w:t>
      </w:r>
      <w:r>
        <w:rPr>
          <w:rtl/>
        </w:rPr>
        <w:t xml:space="preserve"> موعود تم م</w:t>
      </w:r>
      <w:r>
        <w:rPr>
          <w:rFonts w:hint="cs"/>
          <w:rtl/>
        </w:rPr>
        <w:t>ی</w:t>
      </w:r>
      <w:r>
        <w:rPr>
          <w:rFonts w:hint="eastAsia"/>
          <w:rtl/>
        </w:rPr>
        <w:t>ں</w:t>
      </w:r>
      <w:r>
        <w:rPr>
          <w:rtl/>
        </w:rPr>
        <w:t xml:space="preserve"> سے ہوں گے۔</w:t>
      </w:r>
    </w:p>
    <w:p w:rsidR="00E90CE5" w:rsidRDefault="00E90CE5" w:rsidP="00176047">
      <w:pPr>
        <w:pStyle w:val="libNormal"/>
        <w:rPr>
          <w:rtl/>
        </w:rPr>
      </w:pPr>
      <w:r>
        <w:rPr>
          <w:rFonts w:hint="eastAsia"/>
          <w:rtl/>
        </w:rPr>
        <w:t>نکتہ</w:t>
      </w:r>
      <w:r>
        <w:rPr>
          <w:rtl/>
        </w:rPr>
        <w:t>: ش</w:t>
      </w:r>
      <w:r>
        <w:rPr>
          <w:rFonts w:hint="cs"/>
          <w:rtl/>
        </w:rPr>
        <w:t>ی</w:t>
      </w:r>
      <w:r>
        <w:rPr>
          <w:rFonts w:hint="eastAsia"/>
          <w:rtl/>
        </w:rPr>
        <w:t>خ</w:t>
      </w:r>
      <w:r>
        <w:rPr>
          <w:rtl/>
        </w:rPr>
        <w:t xml:space="preserve"> منصور عل</w:t>
      </w:r>
      <w:r>
        <w:rPr>
          <w:rFonts w:hint="cs"/>
          <w:rtl/>
        </w:rPr>
        <w:t>ی</w:t>
      </w:r>
      <w:r>
        <w:rPr>
          <w:rtl/>
        </w:rPr>
        <w:t xml:space="preserve"> ناصف</w:t>
      </w:r>
      <w:r w:rsidRPr="006C0D31">
        <w:rPr>
          <w:rStyle w:val="libFootnotenumChar"/>
          <w:rtl/>
        </w:rPr>
        <w:t>(</w:t>
      </w:r>
      <w:r w:rsidR="00176047" w:rsidRPr="006C0D31">
        <w:rPr>
          <w:rStyle w:val="libFootnotenumChar"/>
          <w:rFonts w:hint="cs"/>
          <w:rtl/>
        </w:rPr>
        <w:t>28</w:t>
      </w:r>
      <w:r w:rsidRPr="006C0D31">
        <w:rPr>
          <w:rStyle w:val="libFootnotenumChar"/>
          <w:rtl/>
        </w:rPr>
        <w:t>)</w:t>
      </w:r>
      <w:r>
        <w:rPr>
          <w:rtl/>
        </w:rPr>
        <w:t xml:space="preserve"> از علمائے الازہر مصر کا کہنا ہے کہ جس خل</w:t>
      </w:r>
      <w:r>
        <w:rPr>
          <w:rFonts w:hint="cs"/>
          <w:rtl/>
        </w:rPr>
        <w:t>ی</w:t>
      </w:r>
      <w:r>
        <w:rPr>
          <w:rFonts w:hint="eastAsia"/>
          <w:rtl/>
        </w:rPr>
        <w:t>فہ</w:t>
      </w:r>
      <w:r>
        <w:rPr>
          <w:rtl/>
        </w:rPr>
        <w:t xml:space="preserve"> کے دورۂ خلافت م</w:t>
      </w:r>
      <w:r>
        <w:rPr>
          <w:rFonts w:hint="cs"/>
          <w:rtl/>
        </w:rPr>
        <w:t>ی</w:t>
      </w:r>
      <w:r>
        <w:rPr>
          <w:rFonts w:hint="eastAsia"/>
          <w:rtl/>
        </w:rPr>
        <w:t>ں</w:t>
      </w:r>
      <w:r>
        <w:rPr>
          <w:rtl/>
        </w:rPr>
        <w:t xml:space="preserve"> حضرت ع</w:t>
      </w:r>
      <w:r>
        <w:rPr>
          <w:rFonts w:hint="cs"/>
          <w:rtl/>
        </w:rPr>
        <w:t>ی</w:t>
      </w:r>
      <w:r>
        <w:rPr>
          <w:rFonts w:hint="eastAsia"/>
          <w:rtl/>
        </w:rPr>
        <w:t>س</w:t>
      </w:r>
      <w:r>
        <w:rPr>
          <w:rFonts w:hint="cs"/>
          <w:rtl/>
        </w:rPr>
        <w:t>یٰ</w:t>
      </w:r>
      <w:r>
        <w:rPr>
          <w:rtl/>
        </w:rPr>
        <w:t xml:space="preserve"> نازل ہوں گے </w:t>
      </w:r>
      <w:r>
        <w:rPr>
          <w:rFonts w:hint="cs"/>
          <w:rtl/>
        </w:rPr>
        <w:t>ی</w:t>
      </w:r>
      <w:r>
        <w:rPr>
          <w:rFonts w:hint="eastAsia"/>
          <w:rtl/>
        </w:rPr>
        <w:t>ق</w:t>
      </w:r>
      <w:r>
        <w:rPr>
          <w:rFonts w:hint="cs"/>
          <w:rtl/>
        </w:rPr>
        <w:t>ی</w:t>
      </w:r>
      <w:r>
        <w:rPr>
          <w:rFonts w:hint="eastAsia"/>
          <w:rtl/>
        </w:rPr>
        <w:t>ناً</w:t>
      </w:r>
      <w:r>
        <w:rPr>
          <w:rtl/>
        </w:rPr>
        <w:t xml:space="preserve"> وہ مہد</w:t>
      </w:r>
      <w:r>
        <w:rPr>
          <w:rFonts w:hint="cs"/>
          <w:rtl/>
        </w:rPr>
        <w:t>ی</w:t>
      </w:r>
      <w:r>
        <w:rPr>
          <w:rtl/>
        </w:rPr>
        <w:t xml:space="preserve"> موعود رض</w:t>
      </w:r>
      <w:r>
        <w:rPr>
          <w:rFonts w:hint="cs"/>
          <w:rtl/>
        </w:rPr>
        <w:t>ی</w:t>
      </w:r>
      <w:r>
        <w:rPr>
          <w:rtl/>
        </w:rPr>
        <w:t xml:space="preserve"> اللہ عنہ ہوں گے۔ </w:t>
      </w:r>
    </w:p>
    <w:p w:rsidR="00E90CE5" w:rsidRDefault="00E90CE5" w:rsidP="00176047">
      <w:pPr>
        <w:pStyle w:val="libNormal"/>
        <w:rPr>
          <w:rtl/>
        </w:rPr>
      </w:pPr>
      <w:r>
        <w:rPr>
          <w:rFonts w:hint="eastAsia"/>
          <w:rtl/>
        </w:rPr>
        <w:t>مسلم</w:t>
      </w:r>
      <w:r w:rsidRPr="006C0D31">
        <w:rPr>
          <w:rStyle w:val="libFootnotenumChar"/>
          <w:rtl/>
        </w:rPr>
        <w:t>(</w:t>
      </w:r>
      <w:r w:rsidR="00176047" w:rsidRPr="006C0D31">
        <w:rPr>
          <w:rStyle w:val="libFootnotenumChar"/>
          <w:rFonts w:hint="cs"/>
          <w:rtl/>
        </w:rPr>
        <w:t>29</w:t>
      </w:r>
      <w:r w:rsidRPr="006C0D31">
        <w:rPr>
          <w:rStyle w:val="libFootnotenumChar"/>
          <w:rtl/>
        </w:rPr>
        <w:t>)</w:t>
      </w:r>
      <w:r>
        <w:rPr>
          <w:rtl/>
        </w:rPr>
        <w:t>، مؤمن شبلنج</w:t>
      </w:r>
      <w:r>
        <w:rPr>
          <w:rFonts w:hint="cs"/>
          <w:rtl/>
        </w:rPr>
        <w:t>ی</w:t>
      </w:r>
      <w:r w:rsidRPr="006C0D31">
        <w:rPr>
          <w:rStyle w:val="libFootnotenumChar"/>
          <w:rtl/>
        </w:rPr>
        <w:t>(</w:t>
      </w:r>
      <w:r w:rsidR="00176047" w:rsidRPr="006C0D31">
        <w:rPr>
          <w:rStyle w:val="libFootnotenumChar"/>
          <w:rFonts w:hint="cs"/>
          <w:rtl/>
        </w:rPr>
        <w:t>30</w:t>
      </w:r>
      <w:r w:rsidRPr="006C0D31">
        <w:rPr>
          <w:rStyle w:val="libFootnotenumChar"/>
          <w:rtl/>
        </w:rPr>
        <w:t>)</w:t>
      </w:r>
      <w:r>
        <w:rPr>
          <w:rtl/>
        </w:rPr>
        <w:t>، اور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sidRPr="006C0D31">
        <w:rPr>
          <w:rStyle w:val="libFootnotenumChar"/>
          <w:rtl/>
        </w:rPr>
        <w:t>(</w:t>
      </w:r>
      <w:r w:rsidR="00176047" w:rsidRPr="006C0D31">
        <w:rPr>
          <w:rStyle w:val="libFootnotenumChar"/>
          <w:rFonts w:hint="cs"/>
          <w:rtl/>
        </w:rPr>
        <w:t>31</w:t>
      </w:r>
      <w:r w:rsidRPr="006C0D31">
        <w:rPr>
          <w:rStyle w:val="libFootnotenumChar"/>
          <w:rtl/>
        </w:rPr>
        <w:t>)</w:t>
      </w:r>
      <w:r>
        <w:rPr>
          <w:rtl/>
        </w:rPr>
        <w:t xml:space="preserve"> نے بھ</w:t>
      </w:r>
      <w:r>
        <w:rPr>
          <w:rFonts w:hint="cs"/>
          <w:rtl/>
        </w:rPr>
        <w:t>ی</w:t>
      </w:r>
      <w:r>
        <w:rPr>
          <w:rtl/>
        </w:rPr>
        <w:t xml:space="preserve"> اس روا</w:t>
      </w:r>
      <w:r>
        <w:rPr>
          <w:rFonts w:hint="cs"/>
          <w:rtl/>
        </w:rPr>
        <w:t>ی</w:t>
      </w:r>
      <w:r>
        <w:rPr>
          <w:rFonts w:hint="eastAsia"/>
          <w:rtl/>
        </w:rPr>
        <w:t>ت</w:t>
      </w:r>
      <w:r>
        <w:rPr>
          <w:rtl/>
        </w:rPr>
        <w:t xml:space="preserve"> کو نقل ک</w:t>
      </w:r>
      <w:r>
        <w:rPr>
          <w:rFonts w:hint="cs"/>
          <w:rtl/>
        </w:rPr>
        <w:t>ی</w:t>
      </w:r>
      <w:r>
        <w:rPr>
          <w:rFonts w:hint="eastAsia"/>
          <w:rtl/>
        </w:rPr>
        <w:t>ا</w:t>
      </w:r>
      <w:r>
        <w:rPr>
          <w:rtl/>
        </w:rPr>
        <w:t xml:space="preserve"> ہے۔ ن</w:t>
      </w:r>
      <w:r>
        <w:rPr>
          <w:rFonts w:hint="cs"/>
          <w:rtl/>
        </w:rPr>
        <w:t>ی</w:t>
      </w:r>
      <w:r>
        <w:rPr>
          <w:rFonts w:hint="eastAsia"/>
          <w:rtl/>
        </w:rPr>
        <w:t>ز</w:t>
      </w:r>
      <w:r>
        <w:rPr>
          <w:rtl/>
        </w:rPr>
        <w:t xml:space="preserve"> محمد طلحہ شافع</w:t>
      </w:r>
      <w:r>
        <w:rPr>
          <w:rFonts w:hint="cs"/>
          <w:rtl/>
        </w:rPr>
        <w:t>ی</w:t>
      </w:r>
      <w:r>
        <w:rPr>
          <w:rtl/>
        </w:rPr>
        <w:t xml:space="preserve"> نے مطالب السؤل باب </w:t>
      </w:r>
      <w:r>
        <w:rPr>
          <w:rtl/>
          <w:lang w:bidi="fa-IR"/>
        </w:rPr>
        <w:t>۱۲</w:t>
      </w:r>
      <w:r>
        <w:rPr>
          <w:rtl/>
        </w:rPr>
        <w:t xml:space="preserve"> م</w:t>
      </w:r>
      <w:r>
        <w:rPr>
          <w:rFonts w:hint="cs"/>
          <w:rtl/>
        </w:rPr>
        <w:t>ی</w:t>
      </w:r>
      <w:r>
        <w:rPr>
          <w:rFonts w:hint="eastAsia"/>
          <w:rtl/>
        </w:rPr>
        <w:t>ں</w:t>
      </w:r>
      <w:r>
        <w:rPr>
          <w:rtl/>
        </w:rPr>
        <w:t xml:space="preserve"> اس روا</w:t>
      </w:r>
      <w:r>
        <w:rPr>
          <w:rFonts w:hint="cs"/>
          <w:rtl/>
        </w:rPr>
        <w:t>ی</w:t>
      </w:r>
      <w:r>
        <w:rPr>
          <w:rFonts w:hint="eastAsia"/>
          <w:rtl/>
        </w:rPr>
        <w:t>ت</w:t>
      </w:r>
      <w:r>
        <w:rPr>
          <w:rtl/>
        </w:rPr>
        <w:t xml:space="preserve"> کو قاض</w:t>
      </w:r>
      <w:r>
        <w:rPr>
          <w:rFonts w:hint="cs"/>
          <w:rtl/>
        </w:rPr>
        <w:t>ی</w:t>
      </w:r>
      <w:r>
        <w:rPr>
          <w:rtl/>
        </w:rPr>
        <w:t xml:space="preserve"> ابو محمد حس</w:t>
      </w:r>
      <w:r>
        <w:rPr>
          <w:rFonts w:hint="cs"/>
          <w:rtl/>
        </w:rPr>
        <w:t>ی</w:t>
      </w:r>
      <w:r>
        <w:rPr>
          <w:rFonts w:hint="eastAsia"/>
          <w:rtl/>
        </w:rPr>
        <w:t>ن</w:t>
      </w:r>
      <w:r>
        <w:rPr>
          <w:rtl/>
        </w:rPr>
        <w:t xml:space="preserve"> بغو</w:t>
      </w:r>
      <w:r>
        <w:rPr>
          <w:rFonts w:hint="cs"/>
          <w:rtl/>
        </w:rPr>
        <w:t>ی</w:t>
      </w:r>
      <w:r>
        <w:rPr>
          <w:rtl/>
        </w:rPr>
        <w:t xml:space="preserve"> مؤلف شرح السن</w:t>
      </w:r>
      <w:r>
        <w:rPr>
          <w:rFonts w:hint="cs"/>
          <w:rtl/>
        </w:rPr>
        <w:t>ۃ</w:t>
      </w:r>
      <w:r>
        <w:rPr>
          <w:rtl/>
        </w:rPr>
        <w:t xml:space="preserve"> سے نقل ک</w:t>
      </w:r>
      <w:r>
        <w:rPr>
          <w:rFonts w:hint="cs"/>
          <w:rtl/>
        </w:rPr>
        <w:t>ی</w:t>
      </w:r>
      <w:r>
        <w:rPr>
          <w:rFonts w:hint="eastAsia"/>
          <w:rtl/>
        </w:rPr>
        <w:t>ا</w:t>
      </w:r>
      <w:r>
        <w:rPr>
          <w:rtl/>
        </w:rPr>
        <w:t xml:space="preserve"> ہے۔</w:t>
      </w:r>
    </w:p>
    <w:p w:rsidR="00E90CE5" w:rsidRDefault="00E90CE5" w:rsidP="00176047">
      <w:pPr>
        <w:pStyle w:val="Heading2Center"/>
        <w:rPr>
          <w:rtl/>
        </w:rPr>
      </w:pPr>
      <w:bookmarkStart w:id="41" w:name="_Toc504211355"/>
      <w:r>
        <w:rPr>
          <w:rFonts w:hint="eastAsia"/>
          <w:rtl/>
        </w:rPr>
        <w:lastRenderedPageBreak/>
        <w:t>خداوند</w:t>
      </w:r>
      <w:r>
        <w:rPr>
          <w:rtl/>
        </w:rPr>
        <w:t xml:space="preserve"> ا</w:t>
      </w:r>
      <w:r>
        <w:rPr>
          <w:rFonts w:hint="cs"/>
          <w:rtl/>
        </w:rPr>
        <w:t>ی</w:t>
      </w:r>
      <w:r>
        <w:rPr>
          <w:rFonts w:hint="eastAsia"/>
          <w:rtl/>
        </w:rPr>
        <w:t>ک</w:t>
      </w:r>
      <w:r>
        <w:rPr>
          <w:rtl/>
        </w:rPr>
        <w:t xml:space="preserve"> </w:t>
      </w:r>
      <w:r w:rsidR="00D854E7">
        <w:rPr>
          <w:rtl/>
        </w:rPr>
        <w:t>را</w:t>
      </w:r>
      <w:r>
        <w:rPr>
          <w:rtl/>
        </w:rPr>
        <w:t>ت م</w:t>
      </w:r>
      <w:r>
        <w:rPr>
          <w:rFonts w:hint="cs"/>
          <w:rtl/>
        </w:rPr>
        <w:t>ی</w:t>
      </w:r>
      <w:r>
        <w:rPr>
          <w:rFonts w:hint="eastAsia"/>
          <w:rtl/>
        </w:rPr>
        <w:t>ں</w:t>
      </w:r>
      <w:r>
        <w:rPr>
          <w:rtl/>
        </w:rPr>
        <w:t xml:space="preserve"> مہد</w:t>
      </w:r>
      <w:r>
        <w:rPr>
          <w:rFonts w:hint="cs"/>
          <w:rtl/>
        </w:rPr>
        <w:t>ی</w:t>
      </w:r>
      <w:r>
        <w:rPr>
          <w:rtl/>
        </w:rPr>
        <w:t xml:space="preserve"> کے لئے </w:t>
      </w:r>
      <w:r w:rsidR="00D854E7">
        <w:rPr>
          <w:rtl/>
        </w:rPr>
        <w:t>را</w:t>
      </w:r>
      <w:r>
        <w:rPr>
          <w:rtl/>
        </w:rPr>
        <w:t>ہ ہموار کردے گا</w:t>
      </w:r>
      <w:bookmarkEnd w:id="41"/>
    </w:p>
    <w:p w:rsidR="00E90CE5" w:rsidRDefault="00E90CE5" w:rsidP="00176047">
      <w:pPr>
        <w:pStyle w:val="libNormal"/>
        <w:rPr>
          <w:rtl/>
        </w:rPr>
      </w:pPr>
      <w:r>
        <w:rPr>
          <w:rtl/>
          <w:lang w:bidi="fa-IR"/>
        </w:rPr>
        <w:t>۱۱</w:t>
      </w:r>
      <w:r>
        <w:rPr>
          <w:rtl/>
        </w:rPr>
        <w:t>۔ ابن ماجہ</w:t>
      </w:r>
      <w:r w:rsidRPr="006C0D31">
        <w:rPr>
          <w:rStyle w:val="libFootnotenumChar"/>
          <w:rtl/>
        </w:rPr>
        <w:t>(</w:t>
      </w:r>
      <w:r w:rsidR="00176047" w:rsidRPr="006C0D31">
        <w:rPr>
          <w:rStyle w:val="libFootnotenumChar"/>
          <w:rFonts w:hint="cs"/>
          <w:rtl/>
        </w:rPr>
        <w:t>32</w:t>
      </w:r>
      <w:r w:rsidRPr="006C0D31">
        <w:rPr>
          <w:rStyle w:val="libFootnotenumChar"/>
          <w:rtl/>
        </w:rPr>
        <w:t>)</w:t>
      </w:r>
      <w:r>
        <w:rPr>
          <w:rtl/>
        </w:rPr>
        <w:t xml:space="preserve"> نے محمد حنف</w:t>
      </w:r>
      <w:r>
        <w:rPr>
          <w:rFonts w:hint="cs"/>
          <w:rtl/>
        </w:rPr>
        <w:t>ی</w:t>
      </w:r>
      <w:r>
        <w:rPr>
          <w:rFonts w:hint="eastAsia"/>
          <w:rtl/>
        </w:rPr>
        <w:t>ہ</w:t>
      </w:r>
      <w:r>
        <w:rPr>
          <w:rtl/>
        </w:rPr>
        <w:t xml:space="preserve"> کے توسط سے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2A35F2">
        <w:rPr>
          <w:rtl/>
        </w:rPr>
        <w:t xml:space="preserve">علی علیہ السلام </w:t>
      </w:r>
      <w:r>
        <w:rPr>
          <w:rtl/>
        </w:rPr>
        <w:t>سے اور انہوں نے رسول خدا</w:t>
      </w:r>
      <w:r>
        <w:rPr>
          <w:rFonts w:hint="cs"/>
          <w:rtl/>
        </w:rPr>
        <w:t>ﷺ</w:t>
      </w:r>
      <w:r>
        <w:rPr>
          <w:rtl/>
        </w:rPr>
        <w:t xml:space="preserve"> سے روا</w:t>
      </w:r>
      <w:r>
        <w:rPr>
          <w:rFonts w:hint="cs"/>
          <w:rtl/>
        </w:rPr>
        <w:t>ی</w:t>
      </w:r>
      <w:r>
        <w:rPr>
          <w:rFonts w:hint="eastAsia"/>
          <w:rtl/>
        </w:rPr>
        <w:t>ت</w:t>
      </w:r>
      <w:r>
        <w:rPr>
          <w:rtl/>
        </w:rPr>
        <w:t xml:space="preserve"> فرمائ</w:t>
      </w:r>
      <w:r>
        <w:rPr>
          <w:rFonts w:hint="cs"/>
          <w:rtl/>
        </w:rPr>
        <w:t>ی</w:t>
      </w:r>
      <w:r>
        <w:rPr>
          <w:rtl/>
        </w:rPr>
        <w:t xml:space="preserve"> ہے کہ آپؐ نے فرما</w:t>
      </w:r>
      <w:r>
        <w:rPr>
          <w:rFonts w:hint="cs"/>
          <w:rtl/>
        </w:rPr>
        <w:t>ی</w:t>
      </w:r>
      <w:r>
        <w:rPr>
          <w:rFonts w:hint="eastAsia"/>
          <w:rtl/>
        </w:rPr>
        <w:t>ا</w:t>
      </w:r>
      <w:r>
        <w:rPr>
          <w:rtl/>
        </w:rPr>
        <w:t>:</w:t>
      </w:r>
    </w:p>
    <w:p w:rsidR="00E90CE5" w:rsidRDefault="00E90CE5" w:rsidP="00E90CE5">
      <w:pPr>
        <w:pStyle w:val="libNormal"/>
        <w:rPr>
          <w:rtl/>
        </w:rPr>
      </w:pPr>
      <w:r>
        <w:rPr>
          <w:rtl/>
        </w:rPr>
        <w:t xml:space="preserve">" </w:t>
      </w:r>
      <w:r w:rsidRPr="00176047">
        <w:rPr>
          <w:rStyle w:val="libArabicChar"/>
          <w:rtl/>
        </w:rPr>
        <w:t>ال</w:t>
      </w:r>
      <w:r w:rsidRPr="00176047">
        <w:rPr>
          <w:rStyle w:val="libArabicChar"/>
          <w:rFonts w:hint="cs"/>
          <w:rtl/>
        </w:rPr>
        <w:t>ْمَهْدِيُّ مِنَّا أَهْلَ الْبَيْتِ يُصْلِحُهُ اللَّهُ فِي لَيْلَةٍ</w:t>
      </w:r>
      <w:r w:rsidRPr="00C94A74">
        <w:rPr>
          <w:rFonts w:hint="cs"/>
          <w:rtl/>
        </w:rPr>
        <w:t xml:space="preserve"> "</w:t>
      </w:r>
    </w:p>
    <w:p w:rsidR="00E90CE5" w:rsidRDefault="00E90CE5" w:rsidP="00176047">
      <w:pPr>
        <w:pStyle w:val="libNormal"/>
        <w:rPr>
          <w:rtl/>
        </w:rPr>
      </w:pPr>
      <w:r>
        <w:rPr>
          <w:rFonts w:hint="eastAsia"/>
          <w:rtl/>
        </w:rPr>
        <w:t>مہد</w:t>
      </w:r>
      <w:r>
        <w:rPr>
          <w:rFonts w:hint="cs"/>
          <w:rtl/>
        </w:rPr>
        <w:t>ی</w:t>
      </w:r>
      <w:r>
        <w:rPr>
          <w:rtl/>
        </w:rPr>
        <w:t xml:space="preserve"> ہم اہل ب</w:t>
      </w:r>
      <w:r>
        <w:rPr>
          <w:rFonts w:hint="cs"/>
          <w:rtl/>
        </w:rPr>
        <w:t>ی</w:t>
      </w:r>
      <w:r>
        <w:rPr>
          <w:rFonts w:hint="eastAsia"/>
          <w:rtl/>
        </w:rPr>
        <w:t>ت</w:t>
      </w:r>
      <w:r>
        <w:rPr>
          <w:rtl/>
        </w:rPr>
        <w:t xml:space="preserve"> سے ہ</w:t>
      </w:r>
      <w:r>
        <w:rPr>
          <w:rFonts w:hint="cs"/>
          <w:rtl/>
        </w:rPr>
        <w:t>ی</w:t>
      </w:r>
      <w:r>
        <w:rPr>
          <w:rFonts w:hint="eastAsia"/>
          <w:rtl/>
        </w:rPr>
        <w:t>ں</w:t>
      </w:r>
      <w:r>
        <w:rPr>
          <w:rtl/>
        </w:rPr>
        <w:t xml:space="preserve"> اور خداوند عالم ان کے لئے ا</w:t>
      </w:r>
      <w:r>
        <w:rPr>
          <w:rFonts w:hint="cs"/>
          <w:rtl/>
        </w:rPr>
        <w:t>ی</w:t>
      </w:r>
      <w:r>
        <w:rPr>
          <w:rFonts w:hint="eastAsia"/>
          <w:rtl/>
        </w:rPr>
        <w:t>ک</w:t>
      </w:r>
      <w:r>
        <w:rPr>
          <w:rtl/>
        </w:rPr>
        <w:t xml:space="preserve"> </w:t>
      </w:r>
      <w:r w:rsidR="00D854E7">
        <w:rPr>
          <w:rtl/>
        </w:rPr>
        <w:t>را</w:t>
      </w:r>
      <w:r>
        <w:rPr>
          <w:rtl/>
        </w:rPr>
        <w:t>ت م</w:t>
      </w:r>
      <w:r>
        <w:rPr>
          <w:rFonts w:hint="cs"/>
          <w:rtl/>
        </w:rPr>
        <w:t>ی</w:t>
      </w:r>
      <w:r>
        <w:rPr>
          <w:rFonts w:hint="eastAsia"/>
          <w:rtl/>
        </w:rPr>
        <w:t>ں</w:t>
      </w:r>
      <w:r>
        <w:rPr>
          <w:rtl/>
        </w:rPr>
        <w:t xml:space="preserve"> زم</w:t>
      </w:r>
      <w:r>
        <w:rPr>
          <w:rFonts w:hint="cs"/>
          <w:rtl/>
        </w:rPr>
        <w:t>ی</w:t>
      </w:r>
      <w:r>
        <w:rPr>
          <w:rFonts w:hint="eastAsia"/>
          <w:rtl/>
        </w:rPr>
        <w:t>نہ</w:t>
      </w:r>
      <w:r>
        <w:rPr>
          <w:rtl/>
        </w:rPr>
        <w:t xml:space="preserve"> ہموار کرد</w:t>
      </w:r>
      <w:r>
        <w:rPr>
          <w:rFonts w:hint="cs"/>
          <w:rtl/>
        </w:rPr>
        <w:t>ی</w:t>
      </w:r>
      <w:r>
        <w:rPr>
          <w:rFonts w:hint="eastAsia"/>
          <w:rtl/>
        </w:rPr>
        <w:t>گا</w:t>
      </w:r>
      <w:r>
        <w:rPr>
          <w:rtl/>
        </w:rPr>
        <w:t>۔</w:t>
      </w:r>
      <w:r w:rsidRPr="006C0D31">
        <w:rPr>
          <w:rStyle w:val="libFootnotenumChar"/>
          <w:rtl/>
        </w:rPr>
        <w:t>(</w:t>
      </w:r>
      <w:r w:rsidR="00176047" w:rsidRPr="006C0D31">
        <w:rPr>
          <w:rStyle w:val="libFootnotenumChar"/>
          <w:rFonts w:hint="cs"/>
          <w:rtl/>
        </w:rPr>
        <w:t>33</w:t>
      </w:r>
      <w:r w:rsidRPr="006C0D31">
        <w:rPr>
          <w:rStyle w:val="libFootnotenumChar"/>
          <w:rtl/>
        </w:rPr>
        <w:t>)</w:t>
      </w:r>
    </w:p>
    <w:p w:rsidR="00E90CE5" w:rsidRDefault="00E90CE5" w:rsidP="00176047">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صح</w:t>
      </w:r>
      <w:r>
        <w:rPr>
          <w:rFonts w:hint="cs"/>
          <w:rtl/>
        </w:rPr>
        <w:t>ی</w:t>
      </w:r>
      <w:r>
        <w:rPr>
          <w:rFonts w:hint="eastAsia"/>
          <w:rtl/>
        </w:rPr>
        <w:t>حہ</w:t>
      </w:r>
      <w:r>
        <w:rPr>
          <w:rtl/>
        </w:rPr>
        <w:t xml:space="preserve"> متق</w:t>
      </w:r>
      <w:r>
        <w:rPr>
          <w:rFonts w:hint="cs"/>
          <w:rtl/>
        </w:rPr>
        <w:t>ی</w:t>
      </w:r>
      <w:r>
        <w:rPr>
          <w:rtl/>
        </w:rPr>
        <w:t xml:space="preserve"> ہند</w:t>
      </w:r>
      <w:r>
        <w:rPr>
          <w:rFonts w:hint="cs"/>
          <w:rtl/>
        </w:rPr>
        <w:t>ی</w:t>
      </w:r>
      <w:r w:rsidRPr="006C0D31">
        <w:rPr>
          <w:rStyle w:val="libFootnotenumChar"/>
          <w:rtl/>
        </w:rPr>
        <w:t>(</w:t>
      </w:r>
      <w:r w:rsidR="00176047" w:rsidRPr="006C0D31">
        <w:rPr>
          <w:rStyle w:val="libFootnotenumChar"/>
          <w:rFonts w:hint="cs"/>
          <w:rtl/>
        </w:rPr>
        <w:t>34</w:t>
      </w:r>
      <w:r w:rsidRPr="006C0D31">
        <w:rPr>
          <w:rStyle w:val="libFootnotenumChar"/>
          <w:rtl/>
        </w:rPr>
        <w:t>)</w:t>
      </w:r>
      <w:r>
        <w:rPr>
          <w:rtl/>
        </w:rPr>
        <w:t xml:space="preserve"> نے احمد ابن حنبل کے توسط سے بطر</w:t>
      </w:r>
      <w:r>
        <w:rPr>
          <w:rFonts w:hint="cs"/>
          <w:rtl/>
        </w:rPr>
        <w:t>ی</w:t>
      </w:r>
      <w:r>
        <w:rPr>
          <w:rFonts w:hint="eastAsia"/>
          <w:rtl/>
        </w:rPr>
        <w:t>ق</w:t>
      </w:r>
      <w:r>
        <w:rPr>
          <w:rtl/>
        </w:rPr>
        <w:t xml:space="preserve"> ابن ماجہ،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حضرت </w:t>
      </w:r>
      <w:r w:rsidR="002A35F2">
        <w:rPr>
          <w:rtl/>
        </w:rPr>
        <w:t xml:space="preserve">علی علیہ السلام </w:t>
      </w:r>
      <w:r>
        <w:rPr>
          <w:rtl/>
        </w:rPr>
        <w:t>سے نقل ک</w:t>
      </w:r>
      <w:r>
        <w:rPr>
          <w:rFonts w:hint="cs"/>
          <w:rtl/>
        </w:rPr>
        <w:t>ی</w:t>
      </w:r>
      <w:r>
        <w:rPr>
          <w:rFonts w:hint="eastAsia"/>
          <w:rtl/>
        </w:rPr>
        <w:t>ا</w:t>
      </w:r>
      <w:r>
        <w:rPr>
          <w:rtl/>
        </w:rPr>
        <w:t xml:space="preserve"> ہے۔ ن</w:t>
      </w:r>
      <w:r>
        <w:rPr>
          <w:rFonts w:hint="cs"/>
          <w:rtl/>
        </w:rPr>
        <w:t>ی</w:t>
      </w:r>
      <w:r>
        <w:rPr>
          <w:rFonts w:hint="eastAsia"/>
          <w:rtl/>
        </w:rPr>
        <w:t>ز</w:t>
      </w:r>
      <w:r>
        <w:rPr>
          <w:rtl/>
        </w:rPr>
        <w:t xml:space="preserve"> س</w:t>
      </w:r>
      <w:r>
        <w:rPr>
          <w:rFonts w:hint="cs"/>
          <w:rtl/>
        </w:rPr>
        <w:t>ی</w:t>
      </w:r>
      <w:r>
        <w:rPr>
          <w:rFonts w:hint="eastAsia"/>
          <w:rtl/>
        </w:rPr>
        <w:t>وط</w:t>
      </w:r>
      <w:r>
        <w:rPr>
          <w:rFonts w:hint="cs"/>
          <w:rtl/>
        </w:rPr>
        <w:t>ی</w:t>
      </w:r>
      <w:r>
        <w:rPr>
          <w:rtl/>
        </w:rPr>
        <w:t xml:space="preserve"> جامع الصغ</w:t>
      </w:r>
      <w:r>
        <w:rPr>
          <w:rFonts w:hint="cs"/>
          <w:rtl/>
        </w:rPr>
        <w:t>ی</w:t>
      </w:r>
      <w:r>
        <w:rPr>
          <w:rFonts w:hint="eastAsia"/>
          <w:rtl/>
        </w:rPr>
        <w:t>ر</w:t>
      </w:r>
      <w:r>
        <w:rPr>
          <w:rtl/>
        </w:rPr>
        <w:t xml:space="preserve">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w:t>
      </w:r>
      <w:r>
        <w:rPr>
          <w:rtl/>
          <w:lang w:bidi="fa-IR"/>
        </w:rPr>
        <w:t>۹۲۴۳</w:t>
      </w:r>
      <w:r>
        <w:rPr>
          <w:rtl/>
        </w:rPr>
        <w:t xml:space="preserve"> نقل کرتے ہوئے کہتے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صح</w:t>
      </w:r>
      <w:r>
        <w:rPr>
          <w:rFonts w:hint="cs"/>
          <w:rtl/>
        </w:rPr>
        <w:t>ی</w:t>
      </w:r>
      <w:r>
        <w:rPr>
          <w:rFonts w:hint="eastAsia"/>
          <w:rtl/>
        </w:rPr>
        <w:t>ح</w:t>
      </w:r>
      <w:r>
        <w:rPr>
          <w:rtl/>
        </w:rPr>
        <w:t xml:space="preserve"> السند ہے اور اسے احمد ابن حنبل اور ابن ماجہ نے نقل ک</w:t>
      </w:r>
      <w:r>
        <w:rPr>
          <w:rFonts w:hint="cs"/>
          <w:rtl/>
        </w:rPr>
        <w:t>ی</w:t>
      </w:r>
      <w:r>
        <w:rPr>
          <w:rFonts w:hint="eastAsia"/>
          <w:rtl/>
        </w:rPr>
        <w:t>ا</w:t>
      </w:r>
      <w:r>
        <w:rPr>
          <w:rtl/>
        </w:rPr>
        <w:t xml:space="preserve"> ہے: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w:t>
      </w:r>
      <w:r w:rsidRPr="006C0D31">
        <w:rPr>
          <w:rStyle w:val="libFootnotenumChar"/>
          <w:rtl/>
        </w:rPr>
        <w:t>(</w:t>
      </w:r>
      <w:r w:rsidR="00176047" w:rsidRPr="006C0D31">
        <w:rPr>
          <w:rStyle w:val="libFootnotenumChar"/>
          <w:rFonts w:hint="cs"/>
          <w:rtl/>
        </w:rPr>
        <w:t>35</w:t>
      </w:r>
      <w:r w:rsidRPr="006C0D31">
        <w:rPr>
          <w:rStyle w:val="libFootnotenumChar"/>
          <w:rtl/>
        </w:rPr>
        <w:t>)</w:t>
      </w:r>
      <w:r>
        <w:rPr>
          <w:rtl/>
        </w:rPr>
        <w:t xml:space="preserve"> نے بھ</w:t>
      </w:r>
      <w:r>
        <w:rPr>
          <w:rFonts w:hint="cs"/>
          <w:rtl/>
        </w:rPr>
        <w:t>ی</w:t>
      </w:r>
      <w:r>
        <w:rPr>
          <w:rtl/>
        </w:rPr>
        <w:t xml:space="preserve"> اس روا</w:t>
      </w:r>
      <w:r>
        <w:rPr>
          <w:rFonts w:hint="cs"/>
          <w:rtl/>
        </w:rPr>
        <w:t>ی</w:t>
      </w:r>
      <w:r>
        <w:rPr>
          <w:rFonts w:hint="eastAsia"/>
          <w:rtl/>
        </w:rPr>
        <w:t>ت</w:t>
      </w:r>
      <w:r>
        <w:rPr>
          <w:rtl/>
        </w:rPr>
        <w:t xml:space="preserve"> کو نقل ک</w:t>
      </w:r>
      <w:r>
        <w:rPr>
          <w:rFonts w:hint="cs"/>
          <w:rtl/>
        </w:rPr>
        <w:t>ی</w:t>
      </w:r>
      <w:r>
        <w:rPr>
          <w:rFonts w:hint="eastAsia"/>
          <w:rtl/>
        </w:rPr>
        <w:t>ا</w:t>
      </w:r>
      <w:r>
        <w:rPr>
          <w:rtl/>
        </w:rPr>
        <w:t xml:space="preserve"> ہے۔</w:t>
      </w:r>
    </w:p>
    <w:p w:rsidR="00E90CE5" w:rsidRPr="00176047" w:rsidRDefault="00E90CE5" w:rsidP="00176047">
      <w:pPr>
        <w:pStyle w:val="Heading2Center"/>
        <w:rPr>
          <w:rtl/>
        </w:rPr>
      </w:pPr>
      <w:bookmarkStart w:id="42" w:name="_Toc504211356"/>
      <w:r w:rsidRPr="00176047">
        <w:rPr>
          <w:rFonts w:hint="eastAsia"/>
          <w:rtl/>
        </w:rPr>
        <w:t>ا</w:t>
      </w:r>
      <w:r w:rsidRPr="00176047">
        <w:rPr>
          <w:rFonts w:hint="cs"/>
          <w:rtl/>
        </w:rPr>
        <w:t>ی</w:t>
      </w:r>
      <w:r w:rsidRPr="00176047">
        <w:rPr>
          <w:rFonts w:hint="eastAsia"/>
          <w:rtl/>
        </w:rPr>
        <w:t>ک</w:t>
      </w:r>
      <w:r w:rsidRPr="00176047">
        <w:rPr>
          <w:rtl/>
        </w:rPr>
        <w:t xml:space="preserve"> فرقہ نجات پائے گا</w:t>
      </w:r>
      <w:bookmarkEnd w:id="42"/>
    </w:p>
    <w:p w:rsidR="00E90CE5" w:rsidRDefault="00E90CE5" w:rsidP="00176047">
      <w:pPr>
        <w:pStyle w:val="libNormal"/>
        <w:rPr>
          <w:rtl/>
        </w:rPr>
      </w:pPr>
      <w:r>
        <w:rPr>
          <w:rtl/>
          <w:lang w:bidi="fa-IR"/>
        </w:rPr>
        <w:t>۱۲</w:t>
      </w:r>
      <w:r>
        <w:rPr>
          <w:rtl/>
        </w:rPr>
        <w:t>۔ متق</w:t>
      </w:r>
      <w:r>
        <w:rPr>
          <w:rFonts w:hint="cs"/>
          <w:rtl/>
        </w:rPr>
        <w:t>ی</w:t>
      </w:r>
      <w:r>
        <w:rPr>
          <w:rtl/>
        </w:rPr>
        <w:t xml:space="preserve"> ہند</w:t>
      </w:r>
      <w:r>
        <w:rPr>
          <w:rFonts w:hint="cs"/>
          <w:rtl/>
        </w:rPr>
        <w:t>ی</w:t>
      </w:r>
      <w:r w:rsidRPr="006C0D31">
        <w:rPr>
          <w:rStyle w:val="libFootnotenumChar"/>
          <w:rtl/>
        </w:rPr>
        <w:t>(</w:t>
      </w:r>
      <w:r w:rsidR="00176047" w:rsidRPr="006C0D31">
        <w:rPr>
          <w:rStyle w:val="libFootnotenumChar"/>
          <w:rFonts w:hint="cs"/>
          <w:rtl/>
        </w:rPr>
        <w:t>36</w:t>
      </w:r>
      <w:r w:rsidRPr="006C0D31">
        <w:rPr>
          <w:rStyle w:val="libFootnotenumChar"/>
          <w:rtl/>
        </w:rPr>
        <w:t>)</w:t>
      </w:r>
      <w:r>
        <w:rPr>
          <w:rtl/>
        </w:rPr>
        <w:t xml:space="preserve"> نے رسول اکرم</w:t>
      </w:r>
      <w:r>
        <w:rPr>
          <w:rFonts w:hint="cs"/>
          <w:rtl/>
        </w:rPr>
        <w:t>ﷺ</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آپؑ نے عوف بن مالک سے فرما</w:t>
      </w:r>
      <w:r>
        <w:rPr>
          <w:rFonts w:hint="cs"/>
          <w:rtl/>
        </w:rPr>
        <w:t>ی</w:t>
      </w:r>
      <w:r>
        <w:rPr>
          <w:rFonts w:hint="eastAsia"/>
          <w:rtl/>
        </w:rPr>
        <w:t>ا</w:t>
      </w:r>
      <w:r>
        <w:rPr>
          <w:rtl/>
        </w:rPr>
        <w:t>:</w:t>
      </w:r>
    </w:p>
    <w:p w:rsidR="00E90CE5" w:rsidRDefault="00E90CE5" w:rsidP="00E90CE5">
      <w:pPr>
        <w:pStyle w:val="libNormal"/>
        <w:rPr>
          <w:rtl/>
        </w:rPr>
      </w:pPr>
      <w:r>
        <w:rPr>
          <w:rtl/>
        </w:rPr>
        <w:t>"</w:t>
      </w:r>
      <w:r w:rsidRPr="00176047">
        <w:rPr>
          <w:rStyle w:val="libArabicChar"/>
          <w:rtl/>
        </w:rPr>
        <w:t>کَ</w:t>
      </w:r>
      <w:r w:rsidRPr="00176047">
        <w:rPr>
          <w:rStyle w:val="libArabicChar"/>
          <w:rFonts w:hint="cs"/>
          <w:rtl/>
        </w:rPr>
        <w:t>ی</w:t>
      </w:r>
      <w:r w:rsidRPr="00176047">
        <w:rPr>
          <w:rStyle w:val="libArabicChar"/>
          <w:rFonts w:hint="eastAsia"/>
          <w:rtl/>
        </w:rPr>
        <w:t>فَ</w:t>
      </w:r>
      <w:r w:rsidRPr="00176047">
        <w:rPr>
          <w:rStyle w:val="libArabicChar"/>
          <w:rtl/>
        </w:rPr>
        <w:t xml:space="preserve"> اَنتُم </w:t>
      </w:r>
      <w:r w:rsidRPr="00176047">
        <w:rPr>
          <w:rStyle w:val="libArabicChar"/>
          <w:rFonts w:hint="cs"/>
          <w:rtl/>
        </w:rPr>
        <w:t>ی</w:t>
      </w:r>
      <w:r w:rsidRPr="00176047">
        <w:rPr>
          <w:rStyle w:val="libArabicChar"/>
          <w:rFonts w:hint="eastAsia"/>
          <w:rtl/>
        </w:rPr>
        <w:t>ا</w:t>
      </w:r>
      <w:r w:rsidRPr="00176047">
        <w:rPr>
          <w:rStyle w:val="libArabicChar"/>
          <w:rtl/>
        </w:rPr>
        <w:t xml:space="preserve"> عَوفُ ؟اِذا اَفتَرقَت ال</w:t>
      </w:r>
      <w:r w:rsidRPr="00176047">
        <w:rPr>
          <w:rStyle w:val="libArabicChar"/>
          <w:rFonts w:hint="cs"/>
          <w:rtl/>
        </w:rPr>
        <w:t>ۡاُمَّ</w:t>
      </w:r>
      <w:r w:rsidR="00800285" w:rsidRPr="004C04B0">
        <w:rPr>
          <w:rStyle w:val="libArabicChar"/>
          <w:rFonts w:hint="cs"/>
          <w:rtl/>
        </w:rPr>
        <w:t>ة</w:t>
      </w:r>
      <w:r w:rsidRPr="001E0E4C">
        <w:rPr>
          <w:rStyle w:val="libArabicChar"/>
          <w:rFonts w:hint="cs"/>
          <w:rtl/>
        </w:rPr>
        <w:t>ُ</w:t>
      </w:r>
      <w:r w:rsidRPr="00176047">
        <w:rPr>
          <w:rStyle w:val="libArabicChar"/>
          <w:rtl/>
        </w:rPr>
        <w:t xml:space="preserve"> عَل</w:t>
      </w:r>
      <w:r w:rsidRPr="00176047">
        <w:rPr>
          <w:rStyle w:val="libArabicChar"/>
          <w:rFonts w:hint="cs"/>
          <w:rtl/>
        </w:rPr>
        <w:t>ی</w:t>
      </w:r>
      <w:r w:rsidRPr="00176047">
        <w:rPr>
          <w:rStyle w:val="libArabicChar"/>
          <w:rtl/>
        </w:rPr>
        <w:t xml:space="preserve"> ثَلاث وَ سَبع</w:t>
      </w:r>
      <w:r w:rsidRPr="00176047">
        <w:rPr>
          <w:rStyle w:val="libArabicChar"/>
          <w:rFonts w:hint="cs"/>
          <w:rtl/>
        </w:rPr>
        <w:t>ی</w:t>
      </w:r>
      <w:r w:rsidRPr="00176047">
        <w:rPr>
          <w:rStyle w:val="libArabicChar"/>
          <w:rFonts w:hint="eastAsia"/>
          <w:rtl/>
        </w:rPr>
        <w:t>نَ</w:t>
      </w:r>
      <w:r w:rsidRPr="00176047">
        <w:rPr>
          <w:rStyle w:val="libArabicChar"/>
          <w:rtl/>
        </w:rPr>
        <w:t xml:space="preserve"> فِرقَ</w:t>
      </w:r>
      <w:r w:rsidR="00800285" w:rsidRPr="004C04B0">
        <w:rPr>
          <w:rStyle w:val="libArabicChar"/>
          <w:rFonts w:hint="cs"/>
          <w:rtl/>
        </w:rPr>
        <w:t xml:space="preserve">ه  </w:t>
      </w:r>
      <w:r w:rsidRPr="001E0E4C">
        <w:rPr>
          <w:rStyle w:val="libArabicChar"/>
          <w:rFonts w:hint="cs"/>
          <w:rtl/>
        </w:rPr>
        <w:t>، واحِدَ</w:t>
      </w:r>
      <w:r w:rsidR="00800285" w:rsidRPr="004C04B0">
        <w:rPr>
          <w:rStyle w:val="libArabicChar"/>
          <w:rFonts w:hint="cs"/>
          <w:rtl/>
        </w:rPr>
        <w:t>ة</w:t>
      </w:r>
      <w:r w:rsidRPr="001E0E4C">
        <w:rPr>
          <w:rStyle w:val="libArabicChar"/>
          <w:rFonts w:hint="cs"/>
          <w:rtl/>
        </w:rPr>
        <w:t>ٌ</w:t>
      </w:r>
      <w:r w:rsidRPr="00176047">
        <w:rPr>
          <w:rStyle w:val="libArabicChar"/>
          <w:rtl/>
        </w:rPr>
        <w:t xml:space="preserve"> مِن</w:t>
      </w:r>
      <w:r w:rsidR="00800285" w:rsidRPr="004C04B0">
        <w:rPr>
          <w:rStyle w:val="libArabicChar"/>
          <w:rFonts w:hint="cs"/>
          <w:rtl/>
        </w:rPr>
        <w:t xml:space="preserve">ه  </w:t>
      </w:r>
      <w:r w:rsidRPr="001E0E4C">
        <w:rPr>
          <w:rStyle w:val="libArabicChar"/>
          <w:rFonts w:hint="cs"/>
          <w:rtl/>
        </w:rPr>
        <w:t>ا فِ</w:t>
      </w:r>
      <w:r w:rsidRPr="00176047">
        <w:rPr>
          <w:rStyle w:val="libArabicChar"/>
          <w:rFonts w:hint="cs"/>
          <w:rtl/>
        </w:rPr>
        <w:t>ی</w:t>
      </w:r>
      <w:r w:rsidRPr="00176047">
        <w:rPr>
          <w:rStyle w:val="libArabicChar"/>
          <w:rtl/>
        </w:rPr>
        <w:t xml:space="preserve"> الجَنَّ</w:t>
      </w:r>
      <w:r w:rsidR="00800285" w:rsidRPr="004C04B0">
        <w:rPr>
          <w:rStyle w:val="libArabicChar"/>
          <w:rFonts w:hint="cs"/>
          <w:rtl/>
        </w:rPr>
        <w:t xml:space="preserve">ه  </w:t>
      </w:r>
      <w:r w:rsidRPr="001E0E4C">
        <w:rPr>
          <w:rStyle w:val="libArabicChar"/>
          <w:rFonts w:hint="cs"/>
          <w:rtl/>
        </w:rPr>
        <w:t>ِ وَ سائِرُ</w:t>
      </w:r>
      <w:r w:rsidR="00800285" w:rsidRPr="004C04B0">
        <w:rPr>
          <w:rStyle w:val="libArabicChar"/>
          <w:rFonts w:hint="cs"/>
          <w:rtl/>
        </w:rPr>
        <w:t xml:space="preserve">ه  </w:t>
      </w:r>
      <w:r w:rsidRPr="001E0E4C">
        <w:rPr>
          <w:rStyle w:val="libArabicChar"/>
          <w:rFonts w:hint="cs"/>
          <w:rtl/>
        </w:rPr>
        <w:t>ُنَّ فِ</w:t>
      </w:r>
      <w:r w:rsidRPr="00176047">
        <w:rPr>
          <w:rStyle w:val="libArabicChar"/>
          <w:rFonts w:hint="cs"/>
          <w:rtl/>
        </w:rPr>
        <w:t>ی</w:t>
      </w:r>
      <w:r w:rsidRPr="00176047">
        <w:rPr>
          <w:rStyle w:val="libArabicChar"/>
          <w:rtl/>
        </w:rPr>
        <w:t xml:space="preserve"> النَّارِ </w:t>
      </w:r>
      <w:r w:rsidRPr="00176047">
        <w:rPr>
          <w:rStyle w:val="libArabicChar"/>
          <w:rFonts w:hint="cs"/>
          <w:rtl/>
        </w:rPr>
        <w:t>– ثُمَّ ذَکَرَ بَعض فَتنِ  آخِرِ الزَّمانِ اِلی</w:t>
      </w:r>
      <w:r w:rsidRPr="00176047">
        <w:rPr>
          <w:rStyle w:val="libArabicChar"/>
          <w:rtl/>
        </w:rPr>
        <w:t xml:space="preserve"> اَن قالَ: ثُمَّ تَتَبَّعَ الفِتَنُ بَعضُ</w:t>
      </w:r>
      <w:r w:rsidR="00800285" w:rsidRPr="004C04B0">
        <w:rPr>
          <w:rStyle w:val="libArabicChar"/>
          <w:rFonts w:hint="cs"/>
          <w:rtl/>
        </w:rPr>
        <w:t xml:space="preserve">ه  </w:t>
      </w:r>
      <w:r w:rsidRPr="001E0E4C">
        <w:rPr>
          <w:rStyle w:val="libArabicChar"/>
          <w:rFonts w:hint="cs"/>
          <w:rtl/>
        </w:rPr>
        <w:t>ا بَعضاً حَتّ</w:t>
      </w:r>
      <w:r w:rsidRPr="00176047">
        <w:rPr>
          <w:rStyle w:val="libArabicChar"/>
          <w:rFonts w:hint="cs"/>
          <w:rtl/>
        </w:rPr>
        <w:t>ی</w:t>
      </w:r>
      <w:r w:rsidRPr="00176047">
        <w:rPr>
          <w:rStyle w:val="libArabicChar"/>
          <w:rtl/>
        </w:rPr>
        <w:t xml:space="preserve"> </w:t>
      </w:r>
      <w:r w:rsidRPr="00176047">
        <w:rPr>
          <w:rStyle w:val="libArabicChar"/>
          <w:rFonts w:hint="cs"/>
          <w:rtl/>
        </w:rPr>
        <w:t>ی</w:t>
      </w:r>
      <w:r w:rsidRPr="00176047">
        <w:rPr>
          <w:rStyle w:val="libArabicChar"/>
          <w:rFonts w:hint="eastAsia"/>
          <w:rtl/>
        </w:rPr>
        <w:t>خرُجَ</w:t>
      </w:r>
      <w:r w:rsidRPr="00176047">
        <w:rPr>
          <w:rStyle w:val="libArabicChar"/>
          <w:rtl/>
        </w:rPr>
        <w:t xml:space="preserve"> رَجُلٌ م</w:t>
      </w:r>
      <w:r w:rsidRPr="00176047">
        <w:rPr>
          <w:rStyle w:val="libArabicChar"/>
          <w:rFonts w:hint="eastAsia"/>
          <w:rtl/>
        </w:rPr>
        <w:t>ِن</w:t>
      </w:r>
      <w:r w:rsidRPr="00176047">
        <w:rPr>
          <w:rStyle w:val="libArabicChar"/>
          <w:rtl/>
        </w:rPr>
        <w:t xml:space="preserve"> </w:t>
      </w:r>
      <w:r w:rsidR="00641ED1">
        <w:rPr>
          <w:rStyle w:val="libArabicChar"/>
          <w:rtl/>
        </w:rPr>
        <w:t xml:space="preserve"> اهل </w:t>
      </w:r>
      <w:r w:rsidRPr="001E0E4C">
        <w:rPr>
          <w:rStyle w:val="libArabicChar"/>
          <w:rFonts w:hint="cs"/>
          <w:rtl/>
        </w:rPr>
        <w:t>بَ</w:t>
      </w:r>
      <w:r w:rsidRPr="00176047">
        <w:rPr>
          <w:rStyle w:val="libArabicChar"/>
          <w:rFonts w:hint="cs"/>
          <w:rtl/>
        </w:rPr>
        <w:t>ی</w:t>
      </w:r>
      <w:r w:rsidRPr="00176047">
        <w:rPr>
          <w:rStyle w:val="libArabicChar"/>
          <w:rFonts w:hint="eastAsia"/>
          <w:rtl/>
        </w:rPr>
        <w:t>تِ</w:t>
      </w:r>
      <w:r w:rsidRPr="00176047">
        <w:rPr>
          <w:rStyle w:val="libArabicChar"/>
          <w:rFonts w:hint="cs"/>
          <w:rtl/>
        </w:rPr>
        <w:t>ی</w:t>
      </w:r>
      <w:r w:rsidRPr="00176047">
        <w:rPr>
          <w:rStyle w:val="libArabicChar"/>
          <w:rtl/>
        </w:rPr>
        <w:t xml:space="preserve"> </w:t>
      </w:r>
      <w:r w:rsidRPr="00176047">
        <w:rPr>
          <w:rStyle w:val="libArabicChar"/>
          <w:rFonts w:hint="cs"/>
          <w:rtl/>
        </w:rPr>
        <w:t>ی</w:t>
      </w:r>
      <w:r w:rsidRPr="00176047">
        <w:rPr>
          <w:rStyle w:val="libArabicChar"/>
          <w:rFonts w:hint="eastAsia"/>
          <w:rtl/>
        </w:rPr>
        <w:t>قالُ</w:t>
      </w:r>
      <w:r w:rsidRPr="00176047">
        <w:rPr>
          <w:rStyle w:val="libArabicChar"/>
          <w:rtl/>
        </w:rPr>
        <w:t xml:space="preserve"> لَ</w:t>
      </w:r>
      <w:r w:rsidR="00800285" w:rsidRPr="004C04B0">
        <w:rPr>
          <w:rStyle w:val="libArabicChar"/>
          <w:rFonts w:hint="cs"/>
          <w:rtl/>
        </w:rPr>
        <w:t xml:space="preserve">ه  </w:t>
      </w:r>
      <w:r w:rsidRPr="001E0E4C">
        <w:rPr>
          <w:rStyle w:val="libArabicChar"/>
          <w:rFonts w:hint="cs"/>
          <w:rtl/>
        </w:rPr>
        <w:t>ُ المَ</w:t>
      </w:r>
      <w:r w:rsidR="00800285" w:rsidRPr="004C04B0">
        <w:rPr>
          <w:rStyle w:val="libArabicChar"/>
          <w:rFonts w:hint="cs"/>
          <w:rtl/>
        </w:rPr>
        <w:t xml:space="preserve">ه  </w:t>
      </w:r>
      <w:r w:rsidRPr="001E0E4C">
        <w:rPr>
          <w:rStyle w:val="libArabicChar"/>
          <w:rFonts w:hint="cs"/>
          <w:rtl/>
        </w:rPr>
        <w:t>د</w:t>
      </w:r>
      <w:r w:rsidRPr="00176047">
        <w:rPr>
          <w:rStyle w:val="libArabicChar"/>
          <w:rFonts w:hint="cs"/>
          <w:rtl/>
        </w:rPr>
        <w:t>ی</w:t>
      </w:r>
      <w:r w:rsidRPr="00176047">
        <w:rPr>
          <w:rStyle w:val="libArabicChar"/>
          <w:rtl/>
        </w:rPr>
        <w:t xml:space="preserve"> فَاِن اَدرَکتَ</w:t>
      </w:r>
      <w:r w:rsidR="00800285" w:rsidRPr="004C04B0">
        <w:rPr>
          <w:rStyle w:val="libArabicChar"/>
          <w:rFonts w:hint="cs"/>
          <w:rtl/>
        </w:rPr>
        <w:t xml:space="preserve">ه  </w:t>
      </w:r>
      <w:r w:rsidRPr="001E0E4C">
        <w:rPr>
          <w:rStyle w:val="libArabicChar"/>
          <w:rFonts w:hint="cs"/>
          <w:rtl/>
        </w:rPr>
        <w:t>ُ فاَتَّبِع</w:t>
      </w:r>
      <w:r w:rsidR="00800285" w:rsidRPr="004C04B0">
        <w:rPr>
          <w:rStyle w:val="libArabicChar"/>
          <w:rFonts w:hint="cs"/>
          <w:rtl/>
        </w:rPr>
        <w:t xml:space="preserve">ه  </w:t>
      </w:r>
      <w:r w:rsidRPr="001E0E4C">
        <w:rPr>
          <w:rStyle w:val="libArabicChar"/>
          <w:rFonts w:hint="cs"/>
          <w:rtl/>
        </w:rPr>
        <w:t>ُ وَکُن مِنَ المُ</w:t>
      </w:r>
      <w:r w:rsidR="00800285" w:rsidRPr="004C04B0">
        <w:rPr>
          <w:rStyle w:val="libArabicChar"/>
          <w:rFonts w:hint="cs"/>
          <w:rtl/>
        </w:rPr>
        <w:t xml:space="preserve">ه  </w:t>
      </w:r>
      <w:r w:rsidRPr="001E0E4C">
        <w:rPr>
          <w:rStyle w:val="libArabicChar"/>
          <w:rFonts w:hint="cs"/>
          <w:rtl/>
        </w:rPr>
        <w:t>تَد</w:t>
      </w:r>
      <w:r w:rsidRPr="00176047">
        <w:rPr>
          <w:rStyle w:val="libArabicChar"/>
          <w:rFonts w:hint="cs"/>
          <w:rtl/>
        </w:rPr>
        <w:t>ی</w:t>
      </w:r>
      <w:r w:rsidRPr="00176047">
        <w:rPr>
          <w:rStyle w:val="libArabicChar"/>
          <w:rFonts w:hint="eastAsia"/>
          <w:rtl/>
        </w:rPr>
        <w:t>نَ</w:t>
      </w:r>
      <w:r>
        <w:rPr>
          <w:rtl/>
        </w:rPr>
        <w:t>"</w:t>
      </w:r>
    </w:p>
    <w:p w:rsidR="00E90CE5" w:rsidRDefault="00E90CE5" w:rsidP="00E90CE5">
      <w:pPr>
        <w:pStyle w:val="libNormal"/>
        <w:rPr>
          <w:rtl/>
        </w:rPr>
      </w:pPr>
      <w:r>
        <w:rPr>
          <w:rFonts w:hint="eastAsia"/>
          <w:rtl/>
        </w:rPr>
        <w:t>اے</w:t>
      </w:r>
      <w:r>
        <w:rPr>
          <w:rtl/>
        </w:rPr>
        <w:t xml:space="preserve"> عوف تمہ</w:t>
      </w:r>
      <w:r>
        <w:rPr>
          <w:rFonts w:hint="cs"/>
          <w:rtl/>
        </w:rPr>
        <w:t>ی</w:t>
      </w:r>
      <w:r>
        <w:rPr>
          <w:rFonts w:hint="eastAsia"/>
          <w:rtl/>
        </w:rPr>
        <w:t>ں</w:t>
      </w:r>
      <w:r>
        <w:rPr>
          <w:rtl/>
        </w:rPr>
        <w:t xml:space="preserve"> ک</w:t>
      </w:r>
      <w:r>
        <w:rPr>
          <w:rFonts w:hint="cs"/>
          <w:rtl/>
        </w:rPr>
        <w:t>ی</w:t>
      </w:r>
      <w:r>
        <w:rPr>
          <w:rFonts w:hint="eastAsia"/>
          <w:rtl/>
        </w:rPr>
        <w:t>سا</w:t>
      </w:r>
      <w:r>
        <w:rPr>
          <w:rtl/>
        </w:rPr>
        <w:t xml:space="preserve"> لگے گا جب م</w:t>
      </w:r>
      <w:r>
        <w:rPr>
          <w:rFonts w:hint="cs"/>
          <w:rtl/>
        </w:rPr>
        <w:t>ی</w:t>
      </w:r>
      <w:r>
        <w:rPr>
          <w:rFonts w:hint="eastAsia"/>
          <w:rtl/>
        </w:rPr>
        <w:t>ر</w:t>
      </w:r>
      <w:r>
        <w:rPr>
          <w:rFonts w:hint="cs"/>
          <w:rtl/>
        </w:rPr>
        <w:t>ی</w:t>
      </w:r>
      <w:r>
        <w:rPr>
          <w:rtl/>
        </w:rPr>
        <w:t xml:space="preserve"> امت تہتّر فرقوں م</w:t>
      </w:r>
      <w:r>
        <w:rPr>
          <w:rFonts w:hint="cs"/>
          <w:rtl/>
        </w:rPr>
        <w:t>ی</w:t>
      </w:r>
      <w:r>
        <w:rPr>
          <w:rFonts w:hint="eastAsia"/>
          <w:rtl/>
        </w:rPr>
        <w:t>ں</w:t>
      </w:r>
      <w:r>
        <w:rPr>
          <w:rtl/>
        </w:rPr>
        <w:t xml:space="preserve"> بٹ جائے گ</w:t>
      </w:r>
      <w:r>
        <w:rPr>
          <w:rFonts w:hint="cs"/>
          <w:rtl/>
        </w:rPr>
        <w:t>ی</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فرقہ جنت م</w:t>
      </w:r>
      <w:r>
        <w:rPr>
          <w:rFonts w:hint="cs"/>
          <w:rtl/>
        </w:rPr>
        <w:t>ی</w:t>
      </w:r>
      <w:r>
        <w:rPr>
          <w:rFonts w:hint="eastAsia"/>
          <w:rtl/>
        </w:rPr>
        <w:t>ں</w:t>
      </w:r>
      <w:r>
        <w:rPr>
          <w:rtl/>
        </w:rPr>
        <w:t xml:space="preserve"> اور باق</w:t>
      </w:r>
      <w:r>
        <w:rPr>
          <w:rFonts w:hint="cs"/>
          <w:rtl/>
        </w:rPr>
        <w:t>ی</w:t>
      </w:r>
      <w:r>
        <w:rPr>
          <w:rtl/>
        </w:rPr>
        <w:t xml:space="preserve"> تمام فرقے جہنم م</w:t>
      </w:r>
      <w:r>
        <w:rPr>
          <w:rFonts w:hint="cs"/>
          <w:rtl/>
        </w:rPr>
        <w:t>ی</w:t>
      </w:r>
      <w:r>
        <w:rPr>
          <w:rFonts w:hint="eastAsia"/>
          <w:rtl/>
        </w:rPr>
        <w:t>ں</w:t>
      </w:r>
      <w:r>
        <w:rPr>
          <w:rtl/>
        </w:rPr>
        <w:t xml:space="preserve"> جائ</w:t>
      </w:r>
      <w:r>
        <w:rPr>
          <w:rFonts w:hint="cs"/>
          <w:rtl/>
        </w:rPr>
        <w:t>ی</w:t>
      </w:r>
      <w:r>
        <w:rPr>
          <w:rFonts w:hint="eastAsia"/>
          <w:rtl/>
        </w:rPr>
        <w:t>ں</w:t>
      </w:r>
      <w:r>
        <w:rPr>
          <w:rtl/>
        </w:rPr>
        <w:t xml:space="preserve"> گے، پھر آنحضرت نے آخر الزمان کے چند فتنوں کا تذکرہ فرما</w:t>
      </w:r>
      <w:r>
        <w:rPr>
          <w:rFonts w:hint="cs"/>
          <w:rtl/>
        </w:rPr>
        <w:t>ی</w:t>
      </w:r>
      <w:r>
        <w:rPr>
          <w:rFonts w:hint="eastAsia"/>
          <w:rtl/>
        </w:rPr>
        <w:t>ا</w:t>
      </w:r>
      <w:r>
        <w:rPr>
          <w:rtl/>
        </w:rPr>
        <w:t xml:space="preserve"> اور پھر فرما</w:t>
      </w:r>
      <w:r>
        <w:rPr>
          <w:rFonts w:hint="cs"/>
          <w:rtl/>
        </w:rPr>
        <w:t>ی</w:t>
      </w:r>
      <w:r>
        <w:rPr>
          <w:rFonts w:hint="eastAsia"/>
          <w:rtl/>
        </w:rPr>
        <w:t>ا</w:t>
      </w:r>
      <w:r>
        <w:rPr>
          <w:rtl/>
        </w:rPr>
        <w:t>: ان فتنوں کا سلسلہ جار</w:t>
      </w:r>
      <w:r>
        <w:rPr>
          <w:rFonts w:hint="cs"/>
          <w:rtl/>
        </w:rPr>
        <w:t>ی</w:t>
      </w:r>
      <w:r>
        <w:rPr>
          <w:rtl/>
        </w:rPr>
        <w:t xml:space="preserve"> رہ</w:t>
      </w:r>
      <w:r>
        <w:rPr>
          <w:rFonts w:hint="cs"/>
          <w:rtl/>
        </w:rPr>
        <w:t>ی</w:t>
      </w:r>
      <w:r>
        <w:rPr>
          <w:rFonts w:hint="eastAsia"/>
          <w:rtl/>
        </w:rPr>
        <w:t>گا</w:t>
      </w:r>
      <w:r>
        <w:rPr>
          <w:rtl/>
        </w:rPr>
        <w:t xml:space="preserve"> </w:t>
      </w:r>
      <w:r>
        <w:rPr>
          <w:rFonts w:hint="cs"/>
          <w:rtl/>
        </w:rPr>
        <w:t>ی</w:t>
      </w:r>
      <w:r>
        <w:rPr>
          <w:rFonts w:hint="eastAsia"/>
          <w:rtl/>
        </w:rPr>
        <w:t>ہاں</w:t>
      </w:r>
      <w:r>
        <w:rPr>
          <w:rtl/>
        </w:rPr>
        <w:t xml:space="preserve"> تک کہ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w:t>
      </w:r>
      <w:r>
        <w:rPr>
          <w:rFonts w:hint="eastAsia"/>
          <w:rtl/>
        </w:rPr>
        <w:t>سے</w:t>
      </w:r>
      <w:r>
        <w:rPr>
          <w:rtl/>
        </w:rPr>
        <w:t xml:space="preserve"> ا</w:t>
      </w:r>
      <w:r>
        <w:rPr>
          <w:rFonts w:hint="cs"/>
          <w:rtl/>
        </w:rPr>
        <w:t>ی</w:t>
      </w:r>
      <w:r>
        <w:rPr>
          <w:rFonts w:hint="eastAsia"/>
          <w:rtl/>
        </w:rPr>
        <w:t>ک</w:t>
      </w:r>
      <w:r>
        <w:rPr>
          <w:rtl/>
        </w:rPr>
        <w:t xml:space="preserve"> مرد خروج کرے گا جسے مہد</w:t>
      </w:r>
      <w:r>
        <w:rPr>
          <w:rFonts w:hint="cs"/>
          <w:rtl/>
        </w:rPr>
        <w:t>ی</w:t>
      </w:r>
      <w:r>
        <w:rPr>
          <w:rtl/>
        </w:rPr>
        <w:t xml:space="preserve"> کہتے ہ</w:t>
      </w:r>
      <w:r>
        <w:rPr>
          <w:rFonts w:hint="cs"/>
          <w:rtl/>
        </w:rPr>
        <w:t>ی</w:t>
      </w:r>
      <w:r>
        <w:rPr>
          <w:rFonts w:hint="eastAsia"/>
          <w:rtl/>
        </w:rPr>
        <w:t>ں</w:t>
      </w:r>
      <w:r>
        <w:rPr>
          <w:rtl/>
        </w:rPr>
        <w:t>۔ پس اگر تم نے ان کے زمانے کو درک کرل</w:t>
      </w:r>
      <w:r>
        <w:rPr>
          <w:rFonts w:hint="cs"/>
          <w:rtl/>
        </w:rPr>
        <w:t>ی</w:t>
      </w:r>
      <w:r>
        <w:rPr>
          <w:rFonts w:hint="eastAsia"/>
          <w:rtl/>
        </w:rPr>
        <w:t>ا</w:t>
      </w:r>
      <w:r>
        <w:rPr>
          <w:rtl/>
        </w:rPr>
        <w:t xml:space="preserve"> تو ان ک</w:t>
      </w:r>
      <w:r>
        <w:rPr>
          <w:rFonts w:hint="cs"/>
          <w:rtl/>
        </w:rPr>
        <w:t>ی</w:t>
      </w:r>
      <w:r>
        <w:rPr>
          <w:rtl/>
        </w:rPr>
        <w:t xml:space="preserve"> اطاعت و فرمانبردار</w:t>
      </w:r>
      <w:r>
        <w:rPr>
          <w:rFonts w:hint="cs"/>
          <w:rtl/>
        </w:rPr>
        <w:t>ی</w:t>
      </w:r>
      <w:r>
        <w:rPr>
          <w:rtl/>
        </w:rPr>
        <w:t xml:space="preserve"> کرنا تاکہ تم ہدا</w:t>
      </w:r>
      <w:r>
        <w:rPr>
          <w:rFonts w:hint="cs"/>
          <w:rtl/>
        </w:rPr>
        <w:t>ی</w:t>
      </w:r>
      <w:r>
        <w:rPr>
          <w:rFonts w:hint="eastAsia"/>
          <w:rtl/>
        </w:rPr>
        <w:t>ت</w:t>
      </w:r>
      <w:r>
        <w:rPr>
          <w:rtl/>
        </w:rPr>
        <w:t xml:space="preserve"> پانے والوں م</w:t>
      </w:r>
      <w:r>
        <w:rPr>
          <w:rFonts w:hint="cs"/>
          <w:rtl/>
        </w:rPr>
        <w:t>ی</w:t>
      </w:r>
      <w:r>
        <w:rPr>
          <w:rFonts w:hint="eastAsia"/>
          <w:rtl/>
        </w:rPr>
        <w:t>ں</w:t>
      </w:r>
      <w:r>
        <w:rPr>
          <w:rtl/>
        </w:rPr>
        <w:t xml:space="preserve"> سے ہوجاؤ۔</w:t>
      </w:r>
    </w:p>
    <w:p w:rsidR="00E90CE5" w:rsidRDefault="00E90CE5" w:rsidP="00176047">
      <w:pPr>
        <w:pStyle w:val="Heading2Center"/>
        <w:rPr>
          <w:rtl/>
        </w:rPr>
      </w:pPr>
      <w:bookmarkStart w:id="43" w:name="_Toc504211357"/>
      <w:r>
        <w:rPr>
          <w:rFonts w:hint="eastAsia"/>
          <w:rtl/>
        </w:rPr>
        <w:t>زم</w:t>
      </w:r>
      <w:r>
        <w:rPr>
          <w:rFonts w:hint="cs"/>
          <w:rtl/>
        </w:rPr>
        <w:t>ی</w:t>
      </w:r>
      <w:r>
        <w:rPr>
          <w:rFonts w:hint="eastAsia"/>
          <w:rtl/>
        </w:rPr>
        <w:t>ن</w:t>
      </w:r>
      <w:r>
        <w:rPr>
          <w:rtl/>
        </w:rPr>
        <w:t xml:space="preserve"> ظلم و ستم سے بھر جائے گ</w:t>
      </w:r>
      <w:r>
        <w:rPr>
          <w:rFonts w:hint="cs"/>
          <w:rtl/>
        </w:rPr>
        <w:t>ی</w:t>
      </w:r>
      <w:bookmarkEnd w:id="43"/>
    </w:p>
    <w:p w:rsidR="00E90CE5" w:rsidRDefault="00E90CE5" w:rsidP="00176047">
      <w:pPr>
        <w:pStyle w:val="libNormal"/>
        <w:rPr>
          <w:rtl/>
        </w:rPr>
      </w:pPr>
      <w:r>
        <w:rPr>
          <w:rtl/>
          <w:lang w:bidi="fa-IR"/>
        </w:rPr>
        <w:t>۱۳</w:t>
      </w:r>
      <w:r>
        <w:rPr>
          <w:rtl/>
        </w:rPr>
        <w:t>۔  احمد ابن حنبل</w:t>
      </w:r>
      <w:r w:rsidRPr="006C0D31">
        <w:rPr>
          <w:rStyle w:val="libFootnotenumChar"/>
          <w:rtl/>
        </w:rPr>
        <w:t>(</w:t>
      </w:r>
      <w:r w:rsidR="00176047" w:rsidRPr="006C0D31">
        <w:rPr>
          <w:rStyle w:val="libFootnotenumChar"/>
          <w:rFonts w:hint="cs"/>
          <w:rtl/>
        </w:rPr>
        <w:t>37</w:t>
      </w:r>
      <w:r w:rsidRPr="006C0D31">
        <w:rPr>
          <w:rStyle w:val="libFootnotenumChar"/>
          <w:rtl/>
        </w:rPr>
        <w:t>)</w:t>
      </w:r>
      <w:r>
        <w:rPr>
          <w:rtl/>
        </w:rPr>
        <w:t xml:space="preserve"> نے مسنداًٍ  ابو الصد</w:t>
      </w:r>
      <w:r>
        <w:rPr>
          <w:rFonts w:hint="cs"/>
          <w:rtl/>
        </w:rPr>
        <w:t>ی</w:t>
      </w:r>
      <w:r>
        <w:rPr>
          <w:rFonts w:hint="eastAsia"/>
          <w:rtl/>
        </w:rPr>
        <w:t>ق</w:t>
      </w:r>
      <w:r>
        <w:rPr>
          <w:rtl/>
        </w:rPr>
        <w:t xml:space="preserve"> کے توسط سے ابو سع</w:t>
      </w:r>
      <w:r>
        <w:rPr>
          <w:rFonts w:hint="cs"/>
          <w:rtl/>
        </w:rPr>
        <w:t>ی</w:t>
      </w:r>
      <w:r>
        <w:rPr>
          <w:rFonts w:hint="eastAsia"/>
          <w:rtl/>
        </w:rPr>
        <w:t>د</w:t>
      </w:r>
      <w:r>
        <w:rPr>
          <w:rtl/>
        </w:rPr>
        <w:t xml:space="preserve"> خدر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اکرم</w:t>
      </w:r>
      <w:r>
        <w:rPr>
          <w:rFonts w:hint="cs"/>
          <w:rtl/>
        </w:rPr>
        <w:t>ﷺ</w:t>
      </w:r>
      <w:r>
        <w:rPr>
          <w:rtl/>
        </w:rPr>
        <w:t xml:space="preserve"> نے فرما</w:t>
      </w:r>
      <w:r>
        <w:rPr>
          <w:rFonts w:hint="cs"/>
          <w:rtl/>
        </w:rPr>
        <w:t>ی</w:t>
      </w:r>
      <w:r>
        <w:rPr>
          <w:rFonts w:hint="eastAsia"/>
          <w:rtl/>
        </w:rPr>
        <w:t>ا</w:t>
      </w:r>
      <w:r>
        <w:rPr>
          <w:rtl/>
        </w:rPr>
        <w:t>:</w:t>
      </w:r>
    </w:p>
    <w:p w:rsidR="00E90CE5" w:rsidRDefault="00E90CE5" w:rsidP="00E90CE5">
      <w:pPr>
        <w:pStyle w:val="libNormal"/>
        <w:rPr>
          <w:rtl/>
        </w:rPr>
      </w:pPr>
      <w:r>
        <w:rPr>
          <w:rtl/>
        </w:rPr>
        <w:t>"</w:t>
      </w:r>
      <w:r w:rsidRPr="00176047">
        <w:rPr>
          <w:rStyle w:val="libArabicChar"/>
          <w:rtl/>
        </w:rPr>
        <w:t xml:space="preserve"> تَم</w:t>
      </w:r>
      <w:r w:rsidRPr="00176047">
        <w:rPr>
          <w:rStyle w:val="libArabicChar"/>
          <w:rFonts w:hint="cs"/>
          <w:rtl/>
        </w:rPr>
        <w:t>ْلَأُ الْأَرْضُ ظُلْماً وَ جَوْراً ثُمَّ ی</w:t>
      </w:r>
      <w:r w:rsidRPr="00176047">
        <w:rPr>
          <w:rStyle w:val="libArabicChar"/>
          <w:rFonts w:hint="eastAsia"/>
          <w:rtl/>
        </w:rPr>
        <w:t>خرُجُ</w:t>
      </w:r>
      <w:r w:rsidRPr="00176047">
        <w:rPr>
          <w:rStyle w:val="libArabicChar"/>
          <w:rtl/>
        </w:rPr>
        <w:t xml:space="preserve"> رَجُلٌ مِن</w:t>
      </w:r>
      <w:r w:rsidRPr="00176047">
        <w:rPr>
          <w:rStyle w:val="libArabicChar"/>
          <w:rFonts w:hint="cs"/>
          <w:rtl/>
        </w:rPr>
        <w:t>ْ عِتْرَتِي ی</w:t>
      </w:r>
      <w:r w:rsidRPr="00176047">
        <w:rPr>
          <w:rStyle w:val="libArabicChar"/>
          <w:rFonts w:hint="eastAsia"/>
          <w:rtl/>
        </w:rPr>
        <w:t>ملِکُ</w:t>
      </w:r>
      <w:r w:rsidRPr="00176047">
        <w:rPr>
          <w:rStyle w:val="libArabicChar"/>
          <w:rtl/>
        </w:rPr>
        <w:t xml:space="preserve"> سَبعاً اَو تِسعاً فَ</w:t>
      </w:r>
      <w:r w:rsidRPr="00176047">
        <w:rPr>
          <w:rStyle w:val="libArabicChar"/>
          <w:rFonts w:hint="cs"/>
          <w:rtl/>
        </w:rPr>
        <w:t>يَمْلَاُ الارضَ قِسْطاً وَ عَدْلاً</w:t>
      </w:r>
      <w:r w:rsidRPr="00C94A74">
        <w:rPr>
          <w:rFonts w:hint="cs"/>
          <w:rtl/>
        </w:rPr>
        <w:t xml:space="preserve"> "</w:t>
      </w:r>
    </w:p>
    <w:p w:rsidR="00E90CE5" w:rsidRDefault="00E90CE5" w:rsidP="00E90CE5">
      <w:pPr>
        <w:pStyle w:val="libNormal"/>
        <w:rPr>
          <w:rtl/>
        </w:rPr>
      </w:pPr>
      <w:r>
        <w:rPr>
          <w:rFonts w:hint="eastAsia"/>
          <w:rtl/>
        </w:rPr>
        <w:lastRenderedPageBreak/>
        <w:t>جب</w:t>
      </w:r>
      <w:r>
        <w:rPr>
          <w:rtl/>
        </w:rPr>
        <w:t xml:space="preserve"> زم</w:t>
      </w:r>
      <w:r>
        <w:rPr>
          <w:rFonts w:hint="cs"/>
          <w:rtl/>
        </w:rPr>
        <w:t>ی</w:t>
      </w:r>
      <w:r>
        <w:rPr>
          <w:rFonts w:hint="eastAsia"/>
          <w:rtl/>
        </w:rPr>
        <w:t>ن</w:t>
      </w:r>
      <w:r>
        <w:rPr>
          <w:rtl/>
        </w:rPr>
        <w:t xml:space="preserve"> ظلم و ستم سے بھر جائے گ</w:t>
      </w:r>
      <w:r>
        <w:rPr>
          <w:rFonts w:hint="cs"/>
          <w:rtl/>
        </w:rPr>
        <w:t>ی</w:t>
      </w:r>
      <w:r>
        <w:rPr>
          <w:rtl/>
        </w:rPr>
        <w:t xml:space="preserve"> تو اس وقت م</w:t>
      </w:r>
      <w:r>
        <w:rPr>
          <w:rFonts w:hint="cs"/>
          <w:rtl/>
        </w:rPr>
        <w:t>ی</w:t>
      </w:r>
      <w:r>
        <w:rPr>
          <w:rFonts w:hint="eastAsia"/>
          <w:rtl/>
        </w:rPr>
        <w:t>ر</w:t>
      </w:r>
      <w:r>
        <w:rPr>
          <w:rFonts w:hint="cs"/>
          <w:rtl/>
        </w:rPr>
        <w:t>ی</w:t>
      </w:r>
      <w:r>
        <w:rPr>
          <w:rtl/>
        </w:rPr>
        <w:t xml:space="preserve"> عترت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مرد خروج کرے گا جو سات </w:t>
      </w:r>
      <w:r>
        <w:rPr>
          <w:rFonts w:hint="cs"/>
          <w:rtl/>
        </w:rPr>
        <w:t>ی</w:t>
      </w:r>
      <w:r>
        <w:rPr>
          <w:rFonts w:hint="eastAsia"/>
          <w:rtl/>
        </w:rPr>
        <w:t>ا</w:t>
      </w:r>
      <w:r>
        <w:rPr>
          <w:rtl/>
        </w:rPr>
        <w:t xml:space="preserve"> نو سال حکومت کرے گا اور زم</w:t>
      </w:r>
      <w:r>
        <w:rPr>
          <w:rFonts w:hint="cs"/>
          <w:rtl/>
        </w:rPr>
        <w:t>ی</w:t>
      </w:r>
      <w:r>
        <w:rPr>
          <w:rFonts w:hint="eastAsia"/>
          <w:rtl/>
        </w:rPr>
        <w:t>ن</w:t>
      </w:r>
      <w:r>
        <w:rPr>
          <w:rtl/>
        </w:rPr>
        <w:t xml:space="preserve"> کو عدل و انصاف سے بھر دے گا۔</w:t>
      </w:r>
    </w:p>
    <w:p w:rsidR="00E90CE5" w:rsidRDefault="00E90CE5" w:rsidP="00176047">
      <w:pPr>
        <w:pStyle w:val="libNormal"/>
        <w:rPr>
          <w:rtl/>
        </w:rPr>
      </w:pPr>
      <w:r>
        <w:rPr>
          <w:rFonts w:hint="eastAsia"/>
          <w:rtl/>
        </w:rPr>
        <w:t>حاکم</w:t>
      </w:r>
      <w:r w:rsidRPr="006C0D31">
        <w:rPr>
          <w:rStyle w:val="libFootnotenumChar"/>
          <w:rtl/>
        </w:rPr>
        <w:t>(</w:t>
      </w:r>
      <w:r w:rsidR="00176047" w:rsidRPr="006C0D31">
        <w:rPr>
          <w:rStyle w:val="libFootnotenumChar"/>
          <w:rFonts w:hint="cs"/>
          <w:rtl/>
        </w:rPr>
        <w:t>38</w:t>
      </w:r>
      <w:r w:rsidRPr="006C0D31">
        <w:rPr>
          <w:rStyle w:val="libFootnotenumChar"/>
          <w:rtl/>
        </w:rPr>
        <w:t>)</w:t>
      </w:r>
      <w:r>
        <w:rPr>
          <w:rtl/>
        </w:rPr>
        <w:t xml:space="preserve"> نے اس</w:t>
      </w:r>
      <w:r>
        <w:rPr>
          <w:rFonts w:hint="cs"/>
          <w:rtl/>
        </w:rPr>
        <w:t>ی</w:t>
      </w:r>
      <w:r>
        <w:rPr>
          <w:rtl/>
        </w:rPr>
        <w:t xml:space="preserve"> روا</w:t>
      </w:r>
      <w:r>
        <w:rPr>
          <w:rFonts w:hint="cs"/>
          <w:rtl/>
        </w:rPr>
        <w:t>ی</w:t>
      </w:r>
      <w:r>
        <w:rPr>
          <w:rFonts w:hint="eastAsia"/>
          <w:rtl/>
        </w:rPr>
        <w:t>ت</w:t>
      </w:r>
      <w:r>
        <w:rPr>
          <w:rtl/>
        </w:rPr>
        <w:t xml:space="preserve"> کو ابو سع</w:t>
      </w:r>
      <w:r>
        <w:rPr>
          <w:rFonts w:hint="cs"/>
          <w:rtl/>
        </w:rPr>
        <w:t>ی</w:t>
      </w:r>
      <w:r>
        <w:rPr>
          <w:rFonts w:hint="eastAsia"/>
          <w:rtl/>
        </w:rPr>
        <w:t>د</w:t>
      </w:r>
      <w:r>
        <w:rPr>
          <w:rtl/>
        </w:rPr>
        <w:t xml:space="preserve"> خدر</w:t>
      </w:r>
      <w:r>
        <w:rPr>
          <w:rFonts w:hint="cs"/>
          <w:rtl/>
        </w:rPr>
        <w:t>ی</w:t>
      </w:r>
      <w:r>
        <w:rPr>
          <w:rtl/>
        </w:rPr>
        <w:t xml:space="preserve"> سے نقل ک</w:t>
      </w:r>
      <w:r>
        <w:rPr>
          <w:rFonts w:hint="cs"/>
          <w:rtl/>
        </w:rPr>
        <w:t>ی</w:t>
      </w:r>
      <w:r>
        <w:rPr>
          <w:rFonts w:hint="eastAsia"/>
          <w:rtl/>
        </w:rPr>
        <w:t>ا</w:t>
      </w:r>
      <w:r>
        <w:rPr>
          <w:rtl/>
        </w:rPr>
        <w:t xml:space="preserve"> ہے اور کہا ہے کہ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مسلم ک</w:t>
      </w:r>
      <w:r>
        <w:rPr>
          <w:rFonts w:hint="cs"/>
          <w:rtl/>
        </w:rPr>
        <w:t>ی</w:t>
      </w:r>
      <w:r>
        <w:rPr>
          <w:rtl/>
        </w:rPr>
        <w:t xml:space="preserve"> شرط کے مطابق صح</w:t>
      </w:r>
      <w:r>
        <w:rPr>
          <w:rFonts w:hint="cs"/>
          <w:rtl/>
        </w:rPr>
        <w:t>ی</w:t>
      </w:r>
      <w:r>
        <w:rPr>
          <w:rFonts w:hint="eastAsia"/>
          <w:rtl/>
        </w:rPr>
        <w:t>ح</w:t>
      </w:r>
      <w:r>
        <w:rPr>
          <w:rtl/>
        </w:rPr>
        <w:t xml:space="preserve"> ہے ل</w:t>
      </w:r>
      <w:r>
        <w:rPr>
          <w:rFonts w:hint="cs"/>
          <w:rtl/>
        </w:rPr>
        <w:t>ی</w:t>
      </w:r>
      <w:r>
        <w:rPr>
          <w:rFonts w:hint="eastAsia"/>
          <w:rtl/>
        </w:rPr>
        <w:t>کن</w:t>
      </w:r>
      <w:r>
        <w:rPr>
          <w:rtl/>
        </w:rPr>
        <w:t xml:space="preserve"> انہوں نے اسے نقل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w:t>
      </w:r>
    </w:p>
    <w:p w:rsidR="00E90CE5" w:rsidRDefault="00E90CE5" w:rsidP="00176047">
      <w:pPr>
        <w:pStyle w:val="Heading2Center"/>
        <w:rPr>
          <w:rtl/>
        </w:rPr>
      </w:pPr>
      <w:bookmarkStart w:id="44" w:name="_Toc504211358"/>
      <w:r>
        <w:rPr>
          <w:rFonts w:hint="eastAsia"/>
          <w:rtl/>
        </w:rPr>
        <w:t>آخر</w:t>
      </w:r>
      <w:r>
        <w:rPr>
          <w:rtl/>
        </w:rPr>
        <w:t xml:space="preserve"> الزمان م</w:t>
      </w:r>
      <w:r>
        <w:rPr>
          <w:rFonts w:hint="cs"/>
          <w:rtl/>
        </w:rPr>
        <w:t>ی</w:t>
      </w:r>
      <w:r>
        <w:rPr>
          <w:rFonts w:hint="eastAsia"/>
          <w:rtl/>
        </w:rPr>
        <w:t>ں</w:t>
      </w:r>
      <w:r>
        <w:rPr>
          <w:rtl/>
        </w:rPr>
        <w:t xml:space="preserve"> بلائے شد</w:t>
      </w:r>
      <w:r>
        <w:rPr>
          <w:rFonts w:hint="cs"/>
          <w:rtl/>
        </w:rPr>
        <w:t>ی</w:t>
      </w:r>
      <w:r>
        <w:rPr>
          <w:rFonts w:hint="eastAsia"/>
          <w:rtl/>
        </w:rPr>
        <w:t>د</w:t>
      </w:r>
      <w:bookmarkEnd w:id="44"/>
    </w:p>
    <w:p w:rsidR="00E90CE5" w:rsidRDefault="00E90CE5" w:rsidP="00176047">
      <w:pPr>
        <w:pStyle w:val="libNormal"/>
        <w:rPr>
          <w:rtl/>
        </w:rPr>
      </w:pPr>
      <w:r>
        <w:rPr>
          <w:rtl/>
          <w:lang w:bidi="fa-IR"/>
        </w:rPr>
        <w:t>۱۴</w:t>
      </w:r>
      <w:r>
        <w:rPr>
          <w:rtl/>
        </w:rPr>
        <w:t>۔ حاکم ن</w:t>
      </w:r>
      <w:r>
        <w:rPr>
          <w:rFonts w:hint="cs"/>
          <w:rtl/>
        </w:rPr>
        <w:t>ی</w:t>
      </w:r>
      <w:r>
        <w:rPr>
          <w:rFonts w:hint="eastAsia"/>
          <w:rtl/>
        </w:rPr>
        <w:t>شاپور</w:t>
      </w:r>
      <w:r>
        <w:rPr>
          <w:rFonts w:hint="cs"/>
          <w:rtl/>
        </w:rPr>
        <w:t>ی</w:t>
      </w:r>
      <w:r w:rsidRPr="006C0D31">
        <w:rPr>
          <w:rStyle w:val="libFootnotenumChar"/>
          <w:rtl/>
        </w:rPr>
        <w:t>(</w:t>
      </w:r>
      <w:r w:rsidR="00176047" w:rsidRPr="006C0D31">
        <w:rPr>
          <w:rStyle w:val="libFootnotenumChar"/>
          <w:rFonts w:hint="cs"/>
          <w:rtl/>
        </w:rPr>
        <w:t>39</w:t>
      </w:r>
      <w:r w:rsidRPr="006C0D31">
        <w:rPr>
          <w:rStyle w:val="libFootnotenumChar"/>
          <w:rtl/>
        </w:rPr>
        <w:t>)</w:t>
      </w:r>
      <w:r>
        <w:rPr>
          <w:rtl/>
        </w:rPr>
        <w:t xml:space="preserve"> مسنداً ابو الصد</w:t>
      </w:r>
      <w:r>
        <w:rPr>
          <w:rFonts w:hint="cs"/>
          <w:rtl/>
        </w:rPr>
        <w:t>ی</w:t>
      </w:r>
      <w:r>
        <w:rPr>
          <w:rFonts w:hint="eastAsia"/>
          <w:rtl/>
        </w:rPr>
        <w:t>ق</w:t>
      </w:r>
      <w:r>
        <w:rPr>
          <w:rtl/>
        </w:rPr>
        <w:t xml:space="preserve"> ناج</w:t>
      </w:r>
      <w:r>
        <w:rPr>
          <w:rFonts w:hint="cs"/>
          <w:rtl/>
        </w:rPr>
        <w:t>ی</w:t>
      </w:r>
      <w:r>
        <w:rPr>
          <w:rtl/>
        </w:rPr>
        <w:t xml:space="preserve"> کے ذر</w:t>
      </w:r>
      <w:r>
        <w:rPr>
          <w:rFonts w:hint="cs"/>
          <w:rtl/>
        </w:rPr>
        <w:t>ی</w:t>
      </w:r>
      <w:r>
        <w:rPr>
          <w:rFonts w:hint="eastAsia"/>
          <w:rtl/>
        </w:rPr>
        <w:t>عے</w:t>
      </w:r>
      <w:r>
        <w:rPr>
          <w:rtl/>
        </w:rPr>
        <w:t xml:space="preserve"> ابو سع</w:t>
      </w:r>
      <w:r>
        <w:rPr>
          <w:rFonts w:hint="cs"/>
          <w:rtl/>
        </w:rPr>
        <w:t>ی</w:t>
      </w:r>
      <w:r>
        <w:rPr>
          <w:rFonts w:hint="eastAsia"/>
          <w:rtl/>
        </w:rPr>
        <w:t>د</w:t>
      </w:r>
      <w:r>
        <w:rPr>
          <w:rtl/>
        </w:rPr>
        <w:t xml:space="preserve"> خدر</w:t>
      </w:r>
      <w:r>
        <w:rPr>
          <w:rFonts w:hint="cs"/>
          <w:rtl/>
        </w:rPr>
        <w:t>ی</w:t>
      </w:r>
      <w:r>
        <w:rPr>
          <w:rtl/>
        </w:rPr>
        <w:t xml:space="preserve">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خدا </w:t>
      </w:r>
      <w:r>
        <w:rPr>
          <w:rFonts w:hint="cs"/>
          <w:rtl/>
        </w:rPr>
        <w:t>ﷺ</w:t>
      </w:r>
      <w:r>
        <w:rPr>
          <w:rtl/>
        </w:rPr>
        <w:t xml:space="preserve"> نے فرما</w:t>
      </w:r>
      <w:r>
        <w:rPr>
          <w:rFonts w:hint="cs"/>
          <w:rtl/>
        </w:rPr>
        <w:t>ی</w:t>
      </w:r>
      <w:r>
        <w:rPr>
          <w:rFonts w:hint="eastAsia"/>
          <w:rtl/>
        </w:rPr>
        <w:t>ا</w:t>
      </w:r>
      <w:r>
        <w:rPr>
          <w:rtl/>
        </w:rPr>
        <w:t>:</w:t>
      </w:r>
    </w:p>
    <w:p w:rsidR="00E90CE5" w:rsidRDefault="00E90CE5" w:rsidP="004C04B0">
      <w:pPr>
        <w:pStyle w:val="libNormal"/>
        <w:rPr>
          <w:rtl/>
        </w:rPr>
      </w:pPr>
      <w:r>
        <w:rPr>
          <w:rtl/>
        </w:rPr>
        <w:t>"</w:t>
      </w:r>
      <w:r w:rsidRPr="00176047">
        <w:rPr>
          <w:rStyle w:val="libArabicChar"/>
          <w:rFonts w:hint="cs"/>
          <w:rtl/>
        </w:rPr>
        <w:t>یُ</w:t>
      </w:r>
      <w:r w:rsidRPr="00176047">
        <w:rPr>
          <w:rStyle w:val="libArabicChar"/>
          <w:rFonts w:hint="eastAsia"/>
          <w:rtl/>
        </w:rPr>
        <w:t>نَزِّلُ</w:t>
      </w:r>
      <w:r w:rsidRPr="00176047">
        <w:rPr>
          <w:rStyle w:val="libArabicChar"/>
          <w:rtl/>
        </w:rPr>
        <w:t xml:space="preserve"> بِاُمت</w:t>
      </w:r>
      <w:r w:rsidRPr="00176047">
        <w:rPr>
          <w:rStyle w:val="libArabicChar"/>
          <w:rFonts w:hint="cs"/>
          <w:rtl/>
        </w:rPr>
        <w:t>ی</w:t>
      </w:r>
      <w:r w:rsidRPr="00176047">
        <w:rPr>
          <w:rStyle w:val="libArabicChar"/>
          <w:rtl/>
        </w:rPr>
        <w:t xml:space="preserve"> ف</w:t>
      </w:r>
      <w:r w:rsidRPr="00176047">
        <w:rPr>
          <w:rStyle w:val="libArabicChar"/>
          <w:rFonts w:hint="cs"/>
          <w:rtl/>
        </w:rPr>
        <w:t>ی</w:t>
      </w:r>
      <w:r w:rsidRPr="00176047">
        <w:rPr>
          <w:rStyle w:val="libArabicChar"/>
          <w:rtl/>
        </w:rPr>
        <w:t xml:space="preserve"> آخِرِ الزّمانِ بَلاءٌ شَد</w:t>
      </w:r>
      <w:r w:rsidRPr="00176047">
        <w:rPr>
          <w:rStyle w:val="libArabicChar"/>
          <w:rFonts w:hint="cs"/>
          <w:rtl/>
        </w:rPr>
        <w:t>ی</w:t>
      </w:r>
      <w:r w:rsidRPr="00176047">
        <w:rPr>
          <w:rStyle w:val="libArabicChar"/>
          <w:rFonts w:hint="eastAsia"/>
          <w:rtl/>
        </w:rPr>
        <w:t>دٌ</w:t>
      </w:r>
      <w:r w:rsidRPr="00176047">
        <w:rPr>
          <w:rStyle w:val="libArabicChar"/>
          <w:rtl/>
        </w:rPr>
        <w:t xml:space="preserve"> من سُلطانِ</w:t>
      </w:r>
      <w:r w:rsidR="00800285" w:rsidRPr="004C04B0">
        <w:rPr>
          <w:rStyle w:val="libArabicChar"/>
          <w:rFonts w:hint="cs"/>
          <w:rtl/>
        </w:rPr>
        <w:t xml:space="preserve">ه  </w:t>
      </w:r>
      <w:r w:rsidRPr="001E0E4C">
        <w:rPr>
          <w:rStyle w:val="libArabicChar"/>
          <w:rFonts w:hint="cs"/>
          <w:rtl/>
        </w:rPr>
        <w:t xml:space="preserve">ِم لَم </w:t>
      </w:r>
      <w:r w:rsidRPr="00176047">
        <w:rPr>
          <w:rStyle w:val="libArabicChar"/>
          <w:rFonts w:hint="cs"/>
          <w:rtl/>
        </w:rPr>
        <w:t>یُ</w:t>
      </w:r>
      <w:r w:rsidRPr="00176047">
        <w:rPr>
          <w:rStyle w:val="libArabicChar"/>
          <w:rFonts w:hint="eastAsia"/>
          <w:rtl/>
        </w:rPr>
        <w:t>س</w:t>
      </w:r>
      <w:r w:rsidRPr="00176047">
        <w:rPr>
          <w:rStyle w:val="libArabicChar"/>
          <w:rFonts w:hint="cs"/>
          <w:rtl/>
        </w:rPr>
        <w:t>ۡمَعۡ</w:t>
      </w:r>
      <w:r w:rsidRPr="00176047">
        <w:rPr>
          <w:rStyle w:val="libArabicChar"/>
          <w:rtl/>
        </w:rPr>
        <w:t xml:space="preserve"> بَلاءٌ اَشدُّ من</w:t>
      </w:r>
      <w:r w:rsidR="00800285" w:rsidRPr="004C04B0">
        <w:rPr>
          <w:rStyle w:val="libArabicChar"/>
          <w:rFonts w:hint="cs"/>
          <w:rtl/>
        </w:rPr>
        <w:t xml:space="preserve">ه  </w:t>
      </w:r>
      <w:r w:rsidRPr="001E0E4C">
        <w:rPr>
          <w:rStyle w:val="libArabicChar"/>
          <w:rFonts w:hint="cs"/>
          <w:rtl/>
        </w:rPr>
        <w:t>ُ حَتّ</w:t>
      </w:r>
      <w:r w:rsidRPr="00176047">
        <w:rPr>
          <w:rStyle w:val="libArabicChar"/>
          <w:rFonts w:hint="cs"/>
          <w:rtl/>
        </w:rPr>
        <w:t>ی</w:t>
      </w:r>
      <w:r w:rsidRPr="00176047">
        <w:rPr>
          <w:rStyle w:val="libArabicChar"/>
          <w:rtl/>
        </w:rPr>
        <w:t xml:space="preserve"> تَض</w:t>
      </w:r>
      <w:r w:rsidRPr="00176047">
        <w:rPr>
          <w:rStyle w:val="libArabicChar"/>
          <w:rFonts w:hint="cs"/>
          <w:rtl/>
        </w:rPr>
        <w:t>ی</w:t>
      </w:r>
      <w:r w:rsidRPr="00176047">
        <w:rPr>
          <w:rStyle w:val="libArabicChar"/>
          <w:rFonts w:hint="eastAsia"/>
          <w:rtl/>
        </w:rPr>
        <w:t>قَ</w:t>
      </w:r>
      <w:r w:rsidRPr="00176047">
        <w:rPr>
          <w:rStyle w:val="libArabicChar"/>
          <w:rtl/>
        </w:rPr>
        <w:t xml:space="preserve"> عَن</w:t>
      </w:r>
      <w:r w:rsidR="00800285" w:rsidRPr="004C04B0">
        <w:rPr>
          <w:rStyle w:val="libArabicChar"/>
          <w:rFonts w:hint="cs"/>
          <w:rtl/>
        </w:rPr>
        <w:t xml:space="preserve">ه  </w:t>
      </w:r>
      <w:r w:rsidRPr="001E0E4C">
        <w:rPr>
          <w:rStyle w:val="libArabicChar"/>
          <w:rFonts w:hint="cs"/>
          <w:rtl/>
        </w:rPr>
        <w:t>ُمُ ال</w:t>
      </w:r>
      <w:r w:rsidRPr="00176047">
        <w:rPr>
          <w:rStyle w:val="libArabicChar"/>
          <w:rFonts w:hint="cs"/>
          <w:rtl/>
        </w:rPr>
        <w:t>ۡاَرضُ الرَّحبَ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و حَتّ</w:t>
      </w:r>
      <w:r w:rsidRPr="00176047">
        <w:rPr>
          <w:rStyle w:val="libArabicChar"/>
          <w:rFonts w:hint="cs"/>
          <w:rtl/>
        </w:rPr>
        <w:t>ی</w:t>
      </w:r>
      <w:r w:rsidRPr="00176047">
        <w:rPr>
          <w:rStyle w:val="libArabicChar"/>
          <w:rtl/>
        </w:rPr>
        <w:t xml:space="preserve"> </w:t>
      </w:r>
      <w:r w:rsidRPr="00176047">
        <w:rPr>
          <w:rStyle w:val="libArabicChar"/>
          <w:rFonts w:hint="cs"/>
          <w:rtl/>
        </w:rPr>
        <w:t>یُ</w:t>
      </w:r>
      <w:r w:rsidRPr="00176047">
        <w:rPr>
          <w:rStyle w:val="libArabicChar"/>
          <w:rFonts w:hint="eastAsia"/>
          <w:rtl/>
        </w:rPr>
        <w:t>م</w:t>
      </w:r>
      <w:r w:rsidRPr="00176047">
        <w:rPr>
          <w:rStyle w:val="libArabicChar"/>
          <w:rFonts w:hint="cs"/>
          <w:rtl/>
        </w:rPr>
        <w:t>ۡلَاَ</w:t>
      </w:r>
      <w:r w:rsidRPr="00176047">
        <w:rPr>
          <w:rStyle w:val="libArabicChar"/>
          <w:rtl/>
        </w:rPr>
        <w:t xml:space="preserve"> الاَرضُ جُوراً وَ ظُلماً لا </w:t>
      </w:r>
      <w:r w:rsidRPr="00176047">
        <w:rPr>
          <w:rStyle w:val="libArabicChar"/>
          <w:rFonts w:hint="cs"/>
          <w:rtl/>
        </w:rPr>
        <w:t>ی</w:t>
      </w:r>
      <w:r w:rsidRPr="00176047">
        <w:rPr>
          <w:rStyle w:val="libArabicChar"/>
          <w:rFonts w:hint="eastAsia"/>
          <w:rtl/>
        </w:rPr>
        <w:t>جِدَ</w:t>
      </w:r>
      <w:r w:rsidRPr="00176047">
        <w:rPr>
          <w:rStyle w:val="libArabicChar"/>
          <w:rtl/>
        </w:rPr>
        <w:t xml:space="preserve"> المؤمن </w:t>
      </w:r>
      <w:r w:rsidRPr="00176047">
        <w:rPr>
          <w:rStyle w:val="libArabicChar"/>
          <w:rFonts w:hint="cs"/>
          <w:rtl/>
        </w:rPr>
        <w:t>ی</w:t>
      </w:r>
      <w:r w:rsidRPr="00176047">
        <w:rPr>
          <w:rStyle w:val="libArabicChar"/>
          <w:rFonts w:hint="eastAsia"/>
          <w:rtl/>
        </w:rPr>
        <w:t>لتَجِ</w:t>
      </w:r>
      <w:r w:rsidRPr="00176047">
        <w:rPr>
          <w:rStyle w:val="libArabicChar"/>
          <w:rFonts w:hint="cs"/>
          <w:rtl/>
        </w:rPr>
        <w:t>ی</w:t>
      </w:r>
      <w:r w:rsidRPr="00176047">
        <w:rPr>
          <w:rStyle w:val="libArabicChar"/>
          <w:rtl/>
        </w:rPr>
        <w:t xml:space="preserve"> اِلَ</w:t>
      </w:r>
      <w:r w:rsidRPr="00176047">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176047">
        <w:rPr>
          <w:rStyle w:val="libArabicChar"/>
          <w:rtl/>
        </w:rPr>
        <w:t xml:space="preserve"> مِنَ الظُّلم فَ</w:t>
      </w:r>
      <w:r w:rsidRPr="00176047">
        <w:rPr>
          <w:rStyle w:val="libArabicChar"/>
          <w:rFonts w:hint="cs"/>
          <w:rtl/>
        </w:rPr>
        <w:t>ی</w:t>
      </w:r>
      <w:r w:rsidRPr="00176047">
        <w:rPr>
          <w:rStyle w:val="libArabicChar"/>
          <w:rFonts w:hint="eastAsia"/>
          <w:rtl/>
        </w:rPr>
        <w:t>بعَثُ</w:t>
      </w:r>
      <w:r w:rsidRPr="00176047">
        <w:rPr>
          <w:rStyle w:val="libArabicChar"/>
          <w:rtl/>
        </w:rPr>
        <w:t xml:space="preserve"> الل</w:t>
      </w:r>
      <w:r w:rsidR="00800285" w:rsidRPr="004C04B0">
        <w:rPr>
          <w:rStyle w:val="libArabicChar"/>
          <w:rFonts w:hint="cs"/>
          <w:rtl/>
        </w:rPr>
        <w:t xml:space="preserve">ه  </w:t>
      </w:r>
      <w:r w:rsidRPr="001E0E4C">
        <w:rPr>
          <w:rStyle w:val="libArabicChar"/>
          <w:rFonts w:hint="cs"/>
          <w:rtl/>
        </w:rPr>
        <w:t>ُ عَزَّوَجَلَّ رَجُ</w:t>
      </w:r>
      <w:r w:rsidRPr="00176047">
        <w:rPr>
          <w:rStyle w:val="libArabicChar"/>
          <w:rFonts w:hint="eastAsia"/>
          <w:rtl/>
        </w:rPr>
        <w:t>لاً</w:t>
      </w:r>
      <w:r w:rsidRPr="00176047">
        <w:rPr>
          <w:rStyle w:val="libArabicChar"/>
          <w:rtl/>
        </w:rPr>
        <w:t xml:space="preserve"> مِن عِترَت</w:t>
      </w:r>
      <w:r w:rsidRPr="00176047">
        <w:rPr>
          <w:rStyle w:val="libArabicChar"/>
          <w:rFonts w:hint="cs"/>
          <w:rtl/>
        </w:rPr>
        <w:t>ی</w:t>
      </w:r>
      <w:r w:rsidRPr="00176047">
        <w:rPr>
          <w:rStyle w:val="libArabicChar"/>
          <w:rtl/>
        </w:rPr>
        <w:t xml:space="preserve"> فَ</w:t>
      </w:r>
      <w:r w:rsidRPr="00176047">
        <w:rPr>
          <w:rStyle w:val="libArabicChar"/>
          <w:rFonts w:hint="cs"/>
          <w:rtl/>
        </w:rPr>
        <w:t>ی</w:t>
      </w:r>
      <w:r w:rsidRPr="00176047">
        <w:rPr>
          <w:rStyle w:val="libArabicChar"/>
          <w:rFonts w:hint="eastAsia"/>
          <w:rtl/>
        </w:rPr>
        <w:t>ملَاُ</w:t>
      </w:r>
      <w:r w:rsidRPr="00176047">
        <w:rPr>
          <w:rStyle w:val="libArabicChar"/>
          <w:rtl/>
        </w:rPr>
        <w:t xml:space="preserve"> الاَرضَ قِسطاً وَ عَدلاً کَما مُلِئَت ظُلماً و َجَوراً </w:t>
      </w:r>
      <w:r w:rsidRPr="001E0E4C">
        <w:rPr>
          <w:rStyle w:val="libArabicChar"/>
          <w:rFonts w:hint="cs"/>
          <w:rtl/>
        </w:rPr>
        <w:t xml:space="preserve"> اِل</w:t>
      </w:r>
      <w:r w:rsidRPr="00176047">
        <w:rPr>
          <w:rStyle w:val="libArabicChar"/>
          <w:rFonts w:hint="cs"/>
          <w:rtl/>
        </w:rPr>
        <w:t>ی</w:t>
      </w:r>
      <w:r w:rsidRPr="00176047">
        <w:rPr>
          <w:rStyle w:val="libArabicChar"/>
          <w:rtl/>
        </w:rPr>
        <w:t xml:space="preserve"> آخرِ الرِّوا</w:t>
      </w:r>
      <w:r w:rsidRPr="00176047">
        <w:rPr>
          <w:rStyle w:val="libArabicChar"/>
          <w:rFonts w:hint="cs"/>
          <w:rtl/>
        </w:rPr>
        <w:t>یَ</w:t>
      </w:r>
      <w:r w:rsidR="00800285" w:rsidRPr="004C04B0">
        <w:rPr>
          <w:rStyle w:val="libArabicChar"/>
          <w:rFonts w:hint="cs"/>
          <w:rtl/>
        </w:rPr>
        <w:t>ة</w:t>
      </w:r>
      <w:r w:rsidRPr="001E0E4C">
        <w:rPr>
          <w:rStyle w:val="libArabicChar"/>
          <w:rFonts w:hint="cs"/>
          <w:rtl/>
        </w:rPr>
        <w:t>ِ</w:t>
      </w:r>
      <w:r>
        <w:rPr>
          <w:rtl/>
        </w:rPr>
        <w:t>"</w:t>
      </w:r>
    </w:p>
    <w:p w:rsidR="00E90CE5" w:rsidRDefault="00E90CE5" w:rsidP="00E90CE5">
      <w:pPr>
        <w:pStyle w:val="libNormal"/>
        <w:rPr>
          <w:rtl/>
        </w:rPr>
      </w:pPr>
      <w:r>
        <w:rPr>
          <w:rFonts w:hint="eastAsia"/>
          <w:rtl/>
        </w:rPr>
        <w:t>آخر</w:t>
      </w:r>
      <w:r>
        <w:rPr>
          <w:rtl/>
        </w:rPr>
        <w:t xml:space="preserve"> زمانہ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امت پر سلطان و حاکم ک</w:t>
      </w:r>
      <w:r>
        <w:rPr>
          <w:rFonts w:hint="cs"/>
          <w:rtl/>
        </w:rPr>
        <w:t>ی</w:t>
      </w:r>
      <w:r>
        <w:rPr>
          <w:rtl/>
        </w:rPr>
        <w:t xml:space="preserve"> جانب سے اتن</w:t>
      </w:r>
      <w:r>
        <w:rPr>
          <w:rFonts w:hint="cs"/>
          <w:rtl/>
        </w:rPr>
        <w:t>ی</w:t>
      </w:r>
      <w:r>
        <w:rPr>
          <w:rtl/>
        </w:rPr>
        <w:t xml:space="preserve"> شد</w:t>
      </w:r>
      <w:r>
        <w:rPr>
          <w:rFonts w:hint="cs"/>
          <w:rtl/>
        </w:rPr>
        <w:t>ی</w:t>
      </w:r>
      <w:r>
        <w:rPr>
          <w:rFonts w:hint="eastAsia"/>
          <w:rtl/>
        </w:rPr>
        <w:t>د</w:t>
      </w:r>
      <w:r>
        <w:rPr>
          <w:rtl/>
        </w:rPr>
        <w:t xml:space="preserve"> مص</w:t>
      </w:r>
      <w:r>
        <w:rPr>
          <w:rFonts w:hint="cs"/>
          <w:rtl/>
        </w:rPr>
        <w:t>ی</w:t>
      </w:r>
      <w:r>
        <w:rPr>
          <w:rFonts w:hint="eastAsia"/>
          <w:rtl/>
        </w:rPr>
        <w:t>بت</w:t>
      </w:r>
      <w:r>
        <w:rPr>
          <w:rFonts w:hint="cs"/>
          <w:rtl/>
        </w:rPr>
        <w:t>ی</w:t>
      </w:r>
      <w:r>
        <w:rPr>
          <w:rFonts w:hint="eastAsia"/>
          <w:rtl/>
        </w:rPr>
        <w:t>ں</w:t>
      </w:r>
      <w:r>
        <w:rPr>
          <w:rtl/>
        </w:rPr>
        <w:t xml:space="preserve"> پڑ</w:t>
      </w:r>
      <w:r>
        <w:rPr>
          <w:rFonts w:hint="cs"/>
          <w:rtl/>
        </w:rPr>
        <w:t>ی</w:t>
      </w:r>
      <w:r>
        <w:rPr>
          <w:rFonts w:hint="eastAsia"/>
          <w:rtl/>
        </w:rPr>
        <w:t>ں</w:t>
      </w:r>
      <w:r>
        <w:rPr>
          <w:rtl/>
        </w:rPr>
        <w:t xml:space="preserve"> گ</w:t>
      </w:r>
      <w:r>
        <w:rPr>
          <w:rFonts w:hint="cs"/>
          <w:rtl/>
        </w:rPr>
        <w:t>ی</w:t>
      </w:r>
      <w:r>
        <w:rPr>
          <w:rtl/>
        </w:rPr>
        <w:t xml:space="preserve"> کہ اس سے پہلے کس</w:t>
      </w:r>
      <w:r>
        <w:rPr>
          <w:rFonts w:hint="cs"/>
          <w:rtl/>
        </w:rPr>
        <w:t>ی</w:t>
      </w:r>
      <w:r>
        <w:rPr>
          <w:rtl/>
        </w:rPr>
        <w:t xml:space="preserve"> نے ان کا نام بھ</w:t>
      </w:r>
      <w:r>
        <w:rPr>
          <w:rFonts w:hint="cs"/>
          <w:rtl/>
        </w:rPr>
        <w:t>ی</w:t>
      </w:r>
      <w:r>
        <w:rPr>
          <w:rtl/>
        </w:rPr>
        <w:t xml:space="preserve"> نہ سنا ہوگا اور زم</w:t>
      </w:r>
      <w:r>
        <w:rPr>
          <w:rFonts w:hint="cs"/>
          <w:rtl/>
        </w:rPr>
        <w:t>ی</w:t>
      </w:r>
      <w:r>
        <w:rPr>
          <w:rFonts w:hint="eastAsia"/>
          <w:rtl/>
        </w:rPr>
        <w:t>ن</w:t>
      </w:r>
      <w:r>
        <w:rPr>
          <w:rtl/>
        </w:rPr>
        <w:t xml:space="preserve"> ان پر تنگ ہوجائے گ</w:t>
      </w:r>
      <w:r>
        <w:rPr>
          <w:rFonts w:hint="cs"/>
          <w:rtl/>
        </w:rPr>
        <w:t>ی</w:t>
      </w:r>
      <w:r>
        <w:rPr>
          <w:rFonts w:hint="eastAsia"/>
          <w:rtl/>
        </w:rPr>
        <w:t>،</w:t>
      </w:r>
      <w:r>
        <w:rPr>
          <w:rtl/>
        </w:rPr>
        <w:t xml:space="preserve"> اور پھر زم</w:t>
      </w:r>
      <w:r>
        <w:rPr>
          <w:rFonts w:hint="cs"/>
          <w:rtl/>
        </w:rPr>
        <w:t>ی</w:t>
      </w:r>
      <w:r>
        <w:rPr>
          <w:rFonts w:hint="eastAsia"/>
          <w:rtl/>
        </w:rPr>
        <w:t>ن</w:t>
      </w:r>
      <w:r>
        <w:rPr>
          <w:rtl/>
        </w:rPr>
        <w:t xml:space="preserve"> اس طرح ظلم و ستم سے بھر جائے گ</w:t>
      </w:r>
      <w:r>
        <w:rPr>
          <w:rFonts w:hint="cs"/>
          <w:rtl/>
        </w:rPr>
        <w:t>ی</w:t>
      </w:r>
      <w:r>
        <w:rPr>
          <w:rtl/>
        </w:rPr>
        <w:t xml:space="preserve"> کہ مؤمن</w:t>
      </w:r>
      <w:r>
        <w:rPr>
          <w:rFonts w:hint="cs"/>
          <w:rtl/>
        </w:rPr>
        <w:t>ی</w:t>
      </w:r>
      <w:r>
        <w:rPr>
          <w:rFonts w:hint="eastAsia"/>
          <w:rtl/>
        </w:rPr>
        <w:t>ن</w:t>
      </w:r>
      <w:r>
        <w:rPr>
          <w:rtl/>
        </w:rPr>
        <w:t xml:space="preserve"> کے لئے کوئ</w:t>
      </w:r>
      <w:r>
        <w:rPr>
          <w:rFonts w:hint="cs"/>
          <w:rtl/>
        </w:rPr>
        <w:t>ی</w:t>
      </w:r>
      <w:r>
        <w:rPr>
          <w:rtl/>
        </w:rPr>
        <w:t xml:space="preserve"> جائے پناہ و امن باق</w:t>
      </w:r>
      <w:r>
        <w:rPr>
          <w:rFonts w:hint="cs"/>
          <w:rtl/>
        </w:rPr>
        <w:t>ی</w:t>
      </w:r>
      <w:r>
        <w:rPr>
          <w:rtl/>
        </w:rPr>
        <w:t xml:space="preserve"> نہ رہے گ</w:t>
      </w:r>
      <w:r>
        <w:rPr>
          <w:rFonts w:hint="cs"/>
          <w:rtl/>
        </w:rPr>
        <w:t>ی</w:t>
      </w:r>
      <w:r>
        <w:rPr>
          <w:rFonts w:hint="eastAsia"/>
          <w:rtl/>
        </w:rPr>
        <w:t>،</w:t>
      </w:r>
      <w:r>
        <w:rPr>
          <w:rtl/>
        </w:rPr>
        <w:t xml:space="preserve"> اس و</w:t>
      </w:r>
      <w:r>
        <w:rPr>
          <w:rFonts w:hint="eastAsia"/>
          <w:rtl/>
        </w:rPr>
        <w:t>قت</w:t>
      </w:r>
      <w:r>
        <w:rPr>
          <w:rtl/>
        </w:rPr>
        <w:t xml:space="preserve"> پروردگار عالم م</w:t>
      </w:r>
      <w:r>
        <w:rPr>
          <w:rFonts w:hint="cs"/>
          <w:rtl/>
        </w:rPr>
        <w:t>ی</w:t>
      </w:r>
      <w:r>
        <w:rPr>
          <w:rFonts w:hint="eastAsia"/>
          <w:rtl/>
        </w:rPr>
        <w:t>ر</w:t>
      </w:r>
      <w:r>
        <w:rPr>
          <w:rFonts w:hint="cs"/>
          <w:rtl/>
        </w:rPr>
        <w:t>ی</w:t>
      </w:r>
      <w:r>
        <w:rPr>
          <w:rtl/>
        </w:rPr>
        <w:t xml:space="preserve"> عترت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مرد کو مبعوث کرے گا جو زم</w:t>
      </w:r>
      <w:r>
        <w:rPr>
          <w:rFonts w:hint="cs"/>
          <w:rtl/>
        </w:rPr>
        <w:t>ی</w:t>
      </w:r>
      <w:r>
        <w:rPr>
          <w:rFonts w:hint="eastAsia"/>
          <w:rtl/>
        </w:rPr>
        <w:t>ن</w:t>
      </w:r>
      <w:r>
        <w:rPr>
          <w:rtl/>
        </w:rPr>
        <w:t xml:space="preserve"> کو اس</w:t>
      </w:r>
      <w:r>
        <w:rPr>
          <w:rFonts w:hint="cs"/>
          <w:rtl/>
        </w:rPr>
        <w:t>ی</w:t>
      </w:r>
      <w:r>
        <w:rPr>
          <w:rtl/>
        </w:rPr>
        <w:t xml:space="preserve"> طرح عدل و انصاف سے بھر دے گا جس طرح وہ ظلم و جور سے بھر</w:t>
      </w:r>
      <w:r>
        <w:rPr>
          <w:rFonts w:hint="cs"/>
          <w:rtl/>
        </w:rPr>
        <w:t>ی</w:t>
      </w:r>
      <w:r>
        <w:rPr>
          <w:rtl/>
        </w:rPr>
        <w:t xml:space="preserve"> ہوگ</w:t>
      </w:r>
      <w:r>
        <w:rPr>
          <w:rFonts w:hint="cs"/>
          <w:rtl/>
        </w:rPr>
        <w:t>ی</w:t>
      </w:r>
      <w:r>
        <w:rPr>
          <w:rtl/>
        </w:rPr>
        <w:t xml:space="preserve"> ۔۔۔ تا آخر روا</w:t>
      </w:r>
      <w:r>
        <w:rPr>
          <w:rFonts w:hint="cs"/>
          <w:rtl/>
        </w:rPr>
        <w:t>ی</w:t>
      </w:r>
      <w:r>
        <w:rPr>
          <w:rFonts w:hint="eastAsia"/>
          <w:rtl/>
        </w:rPr>
        <w:t>ت</w:t>
      </w:r>
      <w:r>
        <w:rPr>
          <w:rtl/>
        </w:rPr>
        <w:t>۔</w:t>
      </w:r>
    </w:p>
    <w:p w:rsidR="00E90CE5" w:rsidRDefault="00E90CE5" w:rsidP="00176047">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حنف</w:t>
      </w:r>
      <w:r>
        <w:rPr>
          <w:rFonts w:hint="cs"/>
          <w:rtl/>
        </w:rPr>
        <w:t>ی</w:t>
      </w:r>
      <w:r>
        <w:rPr>
          <w:rtl/>
        </w:rPr>
        <w:t xml:space="preserve"> بلخ</w:t>
      </w:r>
      <w:r>
        <w:rPr>
          <w:rFonts w:hint="cs"/>
          <w:rtl/>
        </w:rPr>
        <w:t>ی</w:t>
      </w:r>
      <w:r>
        <w:rPr>
          <w:rtl/>
        </w:rPr>
        <w:t xml:space="preserve"> نے بھ</w:t>
      </w:r>
      <w:r>
        <w:rPr>
          <w:rFonts w:hint="cs"/>
          <w:rtl/>
        </w:rPr>
        <w:t>ی</w:t>
      </w:r>
      <w:r>
        <w:rPr>
          <w:rtl/>
        </w:rPr>
        <w:t xml:space="preserve"> اس روا</w:t>
      </w:r>
      <w:r>
        <w:rPr>
          <w:rFonts w:hint="cs"/>
          <w:rtl/>
        </w:rPr>
        <w:t>ی</w:t>
      </w:r>
      <w:r>
        <w:rPr>
          <w:rFonts w:hint="eastAsia"/>
          <w:rtl/>
        </w:rPr>
        <w:t>ت</w:t>
      </w:r>
      <w:r>
        <w:rPr>
          <w:rtl/>
        </w:rPr>
        <w:t xml:space="preserve"> کو نقل ک</w:t>
      </w:r>
      <w:r>
        <w:rPr>
          <w:rFonts w:hint="cs"/>
          <w:rtl/>
        </w:rPr>
        <w:t>ی</w:t>
      </w:r>
      <w:r>
        <w:rPr>
          <w:rFonts w:hint="eastAsia"/>
          <w:rtl/>
        </w:rPr>
        <w:t>ا</w:t>
      </w:r>
      <w:r>
        <w:rPr>
          <w:rtl/>
        </w:rPr>
        <w:t xml:space="preserve"> ہے۔</w:t>
      </w:r>
      <w:r w:rsidRPr="006C0D31">
        <w:rPr>
          <w:rStyle w:val="libFootnotenumChar"/>
          <w:rtl/>
        </w:rPr>
        <w:t>(</w:t>
      </w:r>
      <w:r w:rsidR="00176047" w:rsidRPr="006C0D31">
        <w:rPr>
          <w:rStyle w:val="libFootnotenumChar"/>
          <w:rFonts w:hint="cs"/>
          <w:rtl/>
        </w:rPr>
        <w:t>40</w:t>
      </w:r>
      <w:r w:rsidRPr="006C0D31">
        <w:rPr>
          <w:rStyle w:val="libFootnotenumChar"/>
          <w:rtl/>
        </w:rPr>
        <w:t>)</w:t>
      </w:r>
    </w:p>
    <w:p w:rsidR="00E90CE5" w:rsidRDefault="00E90CE5" w:rsidP="00176047">
      <w:pPr>
        <w:pStyle w:val="Heading2Center"/>
        <w:rPr>
          <w:rtl/>
        </w:rPr>
      </w:pPr>
      <w:bookmarkStart w:id="45" w:name="_Toc504211359"/>
      <w:r>
        <w:rPr>
          <w:rFonts w:hint="eastAsia"/>
          <w:rtl/>
        </w:rPr>
        <w:t>ب</w:t>
      </w:r>
      <w:r>
        <w:rPr>
          <w:rFonts w:hint="cs"/>
          <w:rtl/>
        </w:rPr>
        <w:t>ی</w:t>
      </w:r>
      <w:r>
        <w:rPr>
          <w:rFonts w:hint="eastAsia"/>
          <w:rtl/>
        </w:rPr>
        <w:t>ت</w:t>
      </w:r>
      <w:r>
        <w:rPr>
          <w:rtl/>
        </w:rPr>
        <w:t xml:space="preserve"> المال ک</w:t>
      </w:r>
      <w:r>
        <w:rPr>
          <w:rFonts w:hint="cs"/>
          <w:rtl/>
        </w:rPr>
        <w:t>ی</w:t>
      </w:r>
      <w:r>
        <w:rPr>
          <w:rtl/>
        </w:rPr>
        <w:t xml:space="preserve"> مساو</w:t>
      </w:r>
      <w:r>
        <w:rPr>
          <w:rFonts w:hint="cs"/>
          <w:rtl/>
        </w:rPr>
        <w:t>ی</w:t>
      </w:r>
      <w:r>
        <w:rPr>
          <w:rtl/>
        </w:rPr>
        <w:t xml:space="preserve"> و عادلانہ تقس</w:t>
      </w:r>
      <w:r>
        <w:rPr>
          <w:rFonts w:hint="cs"/>
          <w:rtl/>
        </w:rPr>
        <w:t>ی</w:t>
      </w:r>
      <w:r>
        <w:rPr>
          <w:rFonts w:hint="eastAsia"/>
          <w:rtl/>
        </w:rPr>
        <w:t>م</w:t>
      </w:r>
      <w:bookmarkEnd w:id="45"/>
    </w:p>
    <w:p w:rsidR="00E90CE5" w:rsidRDefault="00E90CE5" w:rsidP="00176047">
      <w:pPr>
        <w:pStyle w:val="libNormal"/>
        <w:rPr>
          <w:rtl/>
        </w:rPr>
      </w:pPr>
      <w:r>
        <w:rPr>
          <w:rtl/>
          <w:lang w:bidi="fa-IR"/>
        </w:rPr>
        <w:t>۱۵</w:t>
      </w:r>
      <w:r>
        <w:rPr>
          <w:rtl/>
        </w:rPr>
        <w:t>۔ احمد ابن حنبل</w:t>
      </w:r>
      <w:r w:rsidRPr="006C0D31">
        <w:rPr>
          <w:rStyle w:val="libFootnotenumChar"/>
          <w:rtl/>
        </w:rPr>
        <w:t>(</w:t>
      </w:r>
      <w:r w:rsidR="00176047" w:rsidRPr="006C0D31">
        <w:rPr>
          <w:rStyle w:val="libFootnotenumChar"/>
          <w:rFonts w:hint="cs"/>
          <w:rtl/>
        </w:rPr>
        <w:t>41</w:t>
      </w:r>
      <w:r w:rsidRPr="006C0D31">
        <w:rPr>
          <w:rStyle w:val="libFootnotenumChar"/>
          <w:rtl/>
        </w:rPr>
        <w:t>)</w:t>
      </w:r>
      <w:r>
        <w:rPr>
          <w:rtl/>
        </w:rPr>
        <w:t xml:space="preserve"> نے  ابو الصد</w:t>
      </w:r>
      <w:r>
        <w:rPr>
          <w:rFonts w:hint="cs"/>
          <w:rtl/>
        </w:rPr>
        <w:t>ی</w:t>
      </w:r>
      <w:r>
        <w:rPr>
          <w:rFonts w:hint="eastAsia"/>
          <w:rtl/>
        </w:rPr>
        <w:t>ق</w:t>
      </w:r>
      <w:r>
        <w:rPr>
          <w:rtl/>
        </w:rPr>
        <w:t xml:space="preserve"> ناج</w:t>
      </w:r>
      <w:r>
        <w:rPr>
          <w:rFonts w:hint="cs"/>
          <w:rtl/>
        </w:rPr>
        <w:t>ی</w:t>
      </w:r>
      <w:r>
        <w:rPr>
          <w:rtl/>
        </w:rPr>
        <w:t xml:space="preserve"> کے توسط سے ابو سع</w:t>
      </w:r>
      <w:r>
        <w:rPr>
          <w:rFonts w:hint="cs"/>
          <w:rtl/>
        </w:rPr>
        <w:t>ی</w:t>
      </w:r>
      <w:r>
        <w:rPr>
          <w:rFonts w:hint="eastAsia"/>
          <w:rtl/>
        </w:rPr>
        <w:t>د</w:t>
      </w:r>
      <w:r>
        <w:rPr>
          <w:rtl/>
        </w:rPr>
        <w:t xml:space="preserve"> خدر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پ</w:t>
      </w:r>
      <w:r>
        <w:rPr>
          <w:rFonts w:hint="cs"/>
          <w:rtl/>
        </w:rPr>
        <w:t>ی</w:t>
      </w:r>
      <w:r>
        <w:rPr>
          <w:rFonts w:hint="eastAsia"/>
          <w:rtl/>
        </w:rPr>
        <w:t>غمبر</w:t>
      </w:r>
      <w:r>
        <w:rPr>
          <w:rtl/>
        </w:rPr>
        <w:t xml:space="preserve"> اکرم </w:t>
      </w:r>
      <w:r>
        <w:rPr>
          <w:rFonts w:hint="cs"/>
          <w:rtl/>
        </w:rPr>
        <w:t>ﷺ</w:t>
      </w:r>
      <w:r>
        <w:rPr>
          <w:rtl/>
        </w:rPr>
        <w:t xml:space="preserve"> نے فرما</w:t>
      </w:r>
      <w:r>
        <w:rPr>
          <w:rFonts w:hint="cs"/>
          <w:rtl/>
        </w:rPr>
        <w:t>ی</w:t>
      </w:r>
      <w:r>
        <w:rPr>
          <w:rFonts w:hint="eastAsia"/>
          <w:rtl/>
        </w:rPr>
        <w:t>ا</w:t>
      </w:r>
      <w:r>
        <w:rPr>
          <w:rtl/>
        </w:rPr>
        <w:t>:</w:t>
      </w:r>
    </w:p>
    <w:p w:rsidR="00E90CE5" w:rsidRDefault="00E90CE5" w:rsidP="004C04B0">
      <w:pPr>
        <w:pStyle w:val="libNormal"/>
        <w:rPr>
          <w:rtl/>
        </w:rPr>
      </w:pPr>
      <w:r>
        <w:rPr>
          <w:rtl/>
        </w:rPr>
        <w:t xml:space="preserve">" </w:t>
      </w:r>
      <w:r w:rsidRPr="00176047">
        <w:rPr>
          <w:rStyle w:val="libArabicChar"/>
          <w:rFonts w:hint="cs"/>
          <w:rtl/>
        </w:rPr>
        <w:t>أُبَشِّرُكُمْ بِالْمَهْدِيِّ يُبْعَثُ فِي أُمَّتِي عَلَى اخْتِلَافٍ مِنَ النَّاسِ وَ زَلَازِلَ يَمْلَأُ الْأَرْضَ قِسْطاً وَ عَدْلًا كَمَا مُلِئَتْ جَوْراً وَ ظُلْماً يَرْضَى عَنْهُ سَاكِنُ السَّمَاءِ وَ سَاكِنُ الْأَرْضِ يَقْسِمُ الْمَالَ صِحَاحاً فَقَا</w:t>
      </w:r>
      <w:r w:rsidRPr="00176047">
        <w:rPr>
          <w:rStyle w:val="libArabicChar"/>
          <w:rFonts w:hint="eastAsia"/>
          <w:rtl/>
        </w:rPr>
        <w:t>لَ</w:t>
      </w:r>
      <w:r w:rsidRPr="00176047">
        <w:rPr>
          <w:rStyle w:val="libArabicChar"/>
          <w:rtl/>
        </w:rPr>
        <w:t xml:space="preserve"> 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رَجُلٌ مَا صِحَاحاً قَالَ بِالسَّوِ</w:t>
      </w:r>
      <w:r w:rsidRPr="00176047">
        <w:rPr>
          <w:rStyle w:val="libArabicChar"/>
          <w:rFonts w:hint="cs"/>
          <w:rtl/>
        </w:rPr>
        <w:t xml:space="preserve">يَّةِ بَيْنَ النَّاسِ </w:t>
      </w:r>
      <w:r w:rsidRPr="001E0E4C">
        <w:rPr>
          <w:rStyle w:val="libArabicChar"/>
          <w:rFonts w:hint="cs"/>
          <w:rtl/>
        </w:rPr>
        <w:t xml:space="preserve"> اِل</w:t>
      </w:r>
      <w:r w:rsidRPr="00176047">
        <w:rPr>
          <w:rStyle w:val="libArabicChar"/>
          <w:rFonts w:hint="cs"/>
          <w:rtl/>
        </w:rPr>
        <w:t>ی</w:t>
      </w:r>
      <w:r w:rsidRPr="00176047">
        <w:rPr>
          <w:rStyle w:val="libArabicChar"/>
          <w:rtl/>
        </w:rPr>
        <w:t xml:space="preserve"> آخِرِ الرَّوا</w:t>
      </w:r>
      <w:r w:rsidRPr="00176047">
        <w:rPr>
          <w:rStyle w:val="libArabicChar"/>
          <w:rFonts w:hint="cs"/>
          <w:rtl/>
        </w:rPr>
        <w:t>ی</w:t>
      </w:r>
      <w:r w:rsidR="00800285" w:rsidRPr="004C04B0">
        <w:rPr>
          <w:rStyle w:val="libArabicChar"/>
          <w:rFonts w:hint="cs"/>
          <w:rtl/>
        </w:rPr>
        <w:t xml:space="preserve">ه  </w:t>
      </w:r>
      <w:r>
        <w:rPr>
          <w:rtl/>
        </w:rPr>
        <w:t>"</w:t>
      </w:r>
    </w:p>
    <w:p w:rsidR="00E90CE5" w:rsidRDefault="00E90CE5" w:rsidP="00E90CE5">
      <w:pPr>
        <w:pStyle w:val="libNormal"/>
        <w:rPr>
          <w:rtl/>
        </w:rPr>
      </w:pPr>
      <w:r>
        <w:rPr>
          <w:rFonts w:hint="eastAsia"/>
          <w:rtl/>
        </w:rPr>
        <w:t>رسول</w:t>
      </w:r>
      <w:r>
        <w:rPr>
          <w:rtl/>
        </w:rPr>
        <w:t xml:space="preserve"> اکرم</w:t>
      </w:r>
      <w:r>
        <w:rPr>
          <w:rFonts w:hint="cs"/>
          <w:rtl/>
        </w:rPr>
        <w:t>ﷺ</w:t>
      </w:r>
      <w:r>
        <w:rPr>
          <w:rtl/>
        </w:rPr>
        <w:t xml:space="preserve"> نے فرما</w:t>
      </w:r>
      <w:r>
        <w:rPr>
          <w:rFonts w:hint="cs"/>
          <w:rtl/>
        </w:rPr>
        <w:t>ی</w:t>
      </w:r>
      <w:r>
        <w:rPr>
          <w:rFonts w:hint="eastAsia"/>
          <w:rtl/>
        </w:rPr>
        <w:t>ا</w:t>
      </w:r>
      <w:r>
        <w:rPr>
          <w:rtl/>
        </w:rPr>
        <w:t>: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مہد</w:t>
      </w:r>
      <w:r>
        <w:rPr>
          <w:rFonts w:hint="cs"/>
          <w:rtl/>
        </w:rPr>
        <w:t>ی</w:t>
      </w:r>
      <w:r>
        <w:rPr>
          <w:rtl/>
        </w:rPr>
        <w:t xml:space="preserve"> (عج) ک</w:t>
      </w:r>
      <w:r>
        <w:rPr>
          <w:rFonts w:hint="cs"/>
          <w:rtl/>
        </w:rPr>
        <w:t>ی</w:t>
      </w:r>
      <w:r>
        <w:rPr>
          <w:rtl/>
        </w:rPr>
        <w:t xml:space="preserve"> بشارت دے رہا ہوں وہ اس وقت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مبعوث ہوں گے جب لوگوں کے درم</w:t>
      </w:r>
      <w:r>
        <w:rPr>
          <w:rFonts w:hint="cs"/>
          <w:rtl/>
        </w:rPr>
        <w:t>ی</w:t>
      </w:r>
      <w:r>
        <w:rPr>
          <w:rFonts w:hint="eastAsia"/>
          <w:rtl/>
        </w:rPr>
        <w:t>ان</w:t>
      </w:r>
      <w:r>
        <w:rPr>
          <w:rtl/>
        </w:rPr>
        <w:t xml:space="preserve"> اختلاف سر اٹھال</w:t>
      </w:r>
      <w:r>
        <w:rPr>
          <w:rFonts w:hint="cs"/>
          <w:rtl/>
        </w:rPr>
        <w:t>ی</w:t>
      </w:r>
      <w:r>
        <w:rPr>
          <w:rFonts w:hint="eastAsia"/>
          <w:rtl/>
        </w:rPr>
        <w:t>ں</w:t>
      </w:r>
      <w:r>
        <w:rPr>
          <w:rtl/>
        </w:rPr>
        <w:t xml:space="preserve"> گے اور ان کے عقائد متزلزل ہو رہے ہوں گے وہ زم</w:t>
      </w:r>
      <w:r>
        <w:rPr>
          <w:rFonts w:hint="cs"/>
          <w:rtl/>
        </w:rPr>
        <w:t>ی</w:t>
      </w:r>
      <w:r>
        <w:rPr>
          <w:rFonts w:hint="eastAsia"/>
          <w:rtl/>
        </w:rPr>
        <w:t>ن</w:t>
      </w:r>
      <w:r>
        <w:rPr>
          <w:rtl/>
        </w:rPr>
        <w:t xml:space="preserve"> کو اس</w:t>
      </w:r>
      <w:r>
        <w:rPr>
          <w:rFonts w:hint="cs"/>
          <w:rtl/>
        </w:rPr>
        <w:t>ی</w:t>
      </w:r>
      <w:r>
        <w:rPr>
          <w:rtl/>
        </w:rPr>
        <w:t xml:space="preserve"> طرح عدل و انصاف سے بھر </w:t>
      </w:r>
      <w:r>
        <w:rPr>
          <w:rtl/>
        </w:rPr>
        <w:lastRenderedPageBreak/>
        <w:t>د</w:t>
      </w:r>
      <w:r>
        <w:rPr>
          <w:rFonts w:hint="cs"/>
          <w:rtl/>
        </w:rPr>
        <w:t>ی</w:t>
      </w:r>
      <w:r>
        <w:rPr>
          <w:rFonts w:hint="eastAsia"/>
          <w:rtl/>
        </w:rPr>
        <w:t>ں</w:t>
      </w:r>
      <w:r>
        <w:rPr>
          <w:rtl/>
        </w:rPr>
        <w:t xml:space="preserve"> گے جس طرح ظلم و جور سے بھر</w:t>
      </w:r>
      <w:r>
        <w:rPr>
          <w:rFonts w:hint="cs"/>
          <w:rtl/>
        </w:rPr>
        <w:t>ی</w:t>
      </w:r>
      <w:r>
        <w:rPr>
          <w:rtl/>
        </w:rPr>
        <w:t xml:space="preserve"> ہوگ</w:t>
      </w:r>
      <w:r>
        <w:rPr>
          <w:rFonts w:hint="cs"/>
          <w:rtl/>
        </w:rPr>
        <w:t>ی</w:t>
      </w:r>
      <w:r>
        <w:rPr>
          <w:rFonts w:hint="eastAsia"/>
          <w:rtl/>
        </w:rPr>
        <w:t>،</w:t>
      </w:r>
      <w:r>
        <w:rPr>
          <w:rtl/>
        </w:rPr>
        <w:t xml:space="preserve"> زم</w:t>
      </w:r>
      <w:r>
        <w:rPr>
          <w:rFonts w:hint="cs"/>
          <w:rtl/>
        </w:rPr>
        <w:t>ی</w:t>
      </w:r>
      <w:r>
        <w:rPr>
          <w:rFonts w:hint="eastAsia"/>
          <w:rtl/>
        </w:rPr>
        <w:t>ن</w:t>
      </w:r>
      <w:r>
        <w:rPr>
          <w:rtl/>
        </w:rPr>
        <w:t xml:space="preserve"> </w:t>
      </w:r>
      <w:r>
        <w:rPr>
          <w:rFonts w:hint="eastAsia"/>
          <w:rtl/>
        </w:rPr>
        <w:t>و</w:t>
      </w:r>
      <w:r>
        <w:rPr>
          <w:rtl/>
        </w:rPr>
        <w:t xml:space="preserve"> آسمان کے رہنے والے ان سے </w:t>
      </w:r>
      <w:r w:rsidR="00D854E7">
        <w:rPr>
          <w:rtl/>
        </w:rPr>
        <w:t>را</w:t>
      </w:r>
      <w:r>
        <w:rPr>
          <w:rtl/>
        </w:rPr>
        <w:t>ض</w:t>
      </w:r>
      <w:r>
        <w:rPr>
          <w:rFonts w:hint="cs"/>
          <w:rtl/>
        </w:rPr>
        <w:t>ی</w:t>
      </w:r>
      <w:r>
        <w:rPr>
          <w:rtl/>
        </w:rPr>
        <w:t xml:space="preserve"> ہوں گے، وہ لوگوں م</w:t>
      </w:r>
      <w:r>
        <w:rPr>
          <w:rFonts w:hint="cs"/>
          <w:rtl/>
        </w:rPr>
        <w:t>ی</w:t>
      </w:r>
      <w:r>
        <w:rPr>
          <w:rFonts w:hint="eastAsia"/>
          <w:rtl/>
        </w:rPr>
        <w:t>ں</w:t>
      </w:r>
      <w:r>
        <w:rPr>
          <w:rtl/>
        </w:rPr>
        <w:t xml:space="preserve"> ب</w:t>
      </w:r>
      <w:r>
        <w:rPr>
          <w:rFonts w:hint="cs"/>
          <w:rtl/>
        </w:rPr>
        <w:t>ی</w:t>
      </w:r>
      <w:r>
        <w:rPr>
          <w:rFonts w:hint="eastAsia"/>
          <w:rtl/>
        </w:rPr>
        <w:t>ت</w:t>
      </w:r>
      <w:r>
        <w:rPr>
          <w:rtl/>
        </w:rPr>
        <w:t xml:space="preserve"> المال کو "صحاحاً" تقس</w:t>
      </w:r>
      <w:r>
        <w:rPr>
          <w:rFonts w:hint="cs"/>
          <w:rtl/>
        </w:rPr>
        <w:t>ی</w:t>
      </w:r>
      <w:r>
        <w:rPr>
          <w:rFonts w:hint="eastAsia"/>
          <w:rtl/>
        </w:rPr>
        <w:t>م</w:t>
      </w:r>
      <w:r>
        <w:rPr>
          <w:rtl/>
        </w:rPr>
        <w:t xml:space="preserve"> کر</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کس</w:t>
      </w:r>
      <w:r>
        <w:rPr>
          <w:rFonts w:hint="cs"/>
          <w:rtl/>
        </w:rPr>
        <w:t>ی</w:t>
      </w:r>
      <w:r>
        <w:rPr>
          <w:rtl/>
        </w:rPr>
        <w:t xml:space="preserve"> نے سوال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"صحاحا" سے ک</w:t>
      </w:r>
      <w:r>
        <w:rPr>
          <w:rFonts w:hint="cs"/>
          <w:rtl/>
        </w:rPr>
        <w:t>ی</w:t>
      </w:r>
      <w:r>
        <w:rPr>
          <w:rFonts w:hint="eastAsia"/>
          <w:rtl/>
        </w:rPr>
        <w:t>ا</w:t>
      </w:r>
      <w:r>
        <w:rPr>
          <w:rtl/>
        </w:rPr>
        <w:t xml:space="preserve"> م</w:t>
      </w:r>
      <w:r w:rsidR="00D854E7">
        <w:rPr>
          <w:rtl/>
        </w:rPr>
        <w:t>را</w:t>
      </w:r>
      <w:r>
        <w:rPr>
          <w:rtl/>
        </w:rPr>
        <w:t>د ہے؟</w:t>
      </w:r>
    </w:p>
    <w:p w:rsidR="00E90CE5" w:rsidRDefault="00E90CE5" w:rsidP="00E90CE5">
      <w:pPr>
        <w:pStyle w:val="libNormal"/>
        <w:rPr>
          <w:rtl/>
        </w:rPr>
      </w:pPr>
      <w:r>
        <w:rPr>
          <w:rFonts w:hint="eastAsia"/>
          <w:rtl/>
        </w:rPr>
        <w:t>آنحضرت</w:t>
      </w:r>
      <w:r>
        <w:rPr>
          <w:rtl/>
        </w:rPr>
        <w:t xml:space="preserve"> نے فرما</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لوگوں م</w:t>
      </w:r>
      <w:r>
        <w:rPr>
          <w:rFonts w:hint="cs"/>
          <w:rtl/>
        </w:rPr>
        <w:t>ی</w:t>
      </w:r>
      <w:r>
        <w:rPr>
          <w:rFonts w:hint="eastAsia"/>
          <w:rtl/>
        </w:rPr>
        <w:t>ں</w:t>
      </w:r>
      <w:r>
        <w:rPr>
          <w:rtl/>
        </w:rPr>
        <w:t xml:space="preserve"> مساو</w:t>
      </w:r>
      <w:r>
        <w:rPr>
          <w:rFonts w:hint="cs"/>
          <w:rtl/>
        </w:rPr>
        <w:t>ی</w:t>
      </w:r>
      <w:r>
        <w:rPr>
          <w:rtl/>
        </w:rPr>
        <w:t xml:space="preserve"> تقس</w:t>
      </w:r>
      <w:r>
        <w:rPr>
          <w:rFonts w:hint="cs"/>
          <w:rtl/>
        </w:rPr>
        <w:t>ی</w:t>
      </w:r>
      <w:r>
        <w:rPr>
          <w:rFonts w:hint="eastAsia"/>
          <w:rtl/>
        </w:rPr>
        <w:t>م</w:t>
      </w:r>
      <w:r>
        <w:rPr>
          <w:rtl/>
        </w:rPr>
        <w:t xml:space="preserve"> کر</w:t>
      </w:r>
      <w:r>
        <w:rPr>
          <w:rFonts w:hint="cs"/>
          <w:rtl/>
        </w:rPr>
        <w:t>ی</w:t>
      </w:r>
      <w:r>
        <w:rPr>
          <w:rFonts w:hint="eastAsia"/>
          <w:rtl/>
        </w:rPr>
        <w:t>ں</w:t>
      </w:r>
      <w:r>
        <w:rPr>
          <w:rtl/>
        </w:rPr>
        <w:t xml:space="preserve"> گے ۔۔۔ تا آخر روا</w:t>
      </w:r>
      <w:r>
        <w:rPr>
          <w:rFonts w:hint="cs"/>
          <w:rtl/>
        </w:rPr>
        <w:t>ی</w:t>
      </w:r>
      <w:r>
        <w:rPr>
          <w:rFonts w:hint="eastAsia"/>
          <w:rtl/>
        </w:rPr>
        <w:t>ت</w:t>
      </w:r>
      <w:r>
        <w:rPr>
          <w:rtl/>
        </w:rPr>
        <w:t>۔</w:t>
      </w:r>
    </w:p>
    <w:p w:rsidR="00E90CE5" w:rsidRDefault="00E90CE5" w:rsidP="00176047">
      <w:pPr>
        <w:pStyle w:val="Heading2Center"/>
        <w:rPr>
          <w:rtl/>
        </w:rPr>
      </w:pPr>
      <w:bookmarkStart w:id="46" w:name="_Toc504211360"/>
      <w:r>
        <w:rPr>
          <w:rFonts w:hint="eastAsia"/>
          <w:rtl/>
        </w:rPr>
        <w:t>زم</w:t>
      </w:r>
      <w:r>
        <w:rPr>
          <w:rFonts w:hint="cs"/>
          <w:rtl/>
        </w:rPr>
        <w:t>ی</w:t>
      </w:r>
      <w:r>
        <w:rPr>
          <w:rFonts w:hint="eastAsia"/>
          <w:rtl/>
        </w:rPr>
        <w:t>ن</w:t>
      </w:r>
      <w:r>
        <w:rPr>
          <w:rtl/>
        </w:rPr>
        <w:t xml:space="preserve"> کو عدل سے بھر د</w:t>
      </w:r>
      <w:r>
        <w:rPr>
          <w:rFonts w:hint="cs"/>
          <w:rtl/>
        </w:rPr>
        <w:t>ی</w:t>
      </w:r>
      <w:r>
        <w:rPr>
          <w:rFonts w:hint="eastAsia"/>
          <w:rtl/>
        </w:rPr>
        <w:t>ں</w:t>
      </w:r>
      <w:r>
        <w:rPr>
          <w:rtl/>
        </w:rPr>
        <w:t xml:space="preserve"> گے جس طرح ظلم سے بھر</w:t>
      </w:r>
      <w:r>
        <w:rPr>
          <w:rFonts w:hint="cs"/>
          <w:rtl/>
        </w:rPr>
        <w:t>ی</w:t>
      </w:r>
      <w:r>
        <w:rPr>
          <w:rtl/>
        </w:rPr>
        <w:t xml:space="preserve"> ہوگ</w:t>
      </w:r>
      <w:r>
        <w:rPr>
          <w:rFonts w:hint="cs"/>
          <w:rtl/>
        </w:rPr>
        <w:t>ی</w:t>
      </w:r>
      <w:bookmarkEnd w:id="46"/>
    </w:p>
    <w:p w:rsidR="00E90CE5" w:rsidRDefault="00E90CE5" w:rsidP="00176047">
      <w:pPr>
        <w:pStyle w:val="libNormal"/>
        <w:rPr>
          <w:rtl/>
        </w:rPr>
      </w:pPr>
      <w:r>
        <w:rPr>
          <w:rtl/>
          <w:lang w:bidi="fa-IR"/>
        </w:rPr>
        <w:t>۱۶</w:t>
      </w:r>
      <w:r>
        <w:rPr>
          <w:rtl/>
        </w:rPr>
        <w:t>۔ احمد ابن حنبل</w:t>
      </w:r>
      <w:r w:rsidRPr="006C0D31">
        <w:rPr>
          <w:rStyle w:val="libFootnotenumChar"/>
          <w:rtl/>
        </w:rPr>
        <w:t>(</w:t>
      </w:r>
      <w:r w:rsidR="00176047" w:rsidRPr="006C0D31">
        <w:rPr>
          <w:rStyle w:val="libFootnotenumChar"/>
          <w:rFonts w:hint="cs"/>
          <w:rtl/>
        </w:rPr>
        <w:t>42</w:t>
      </w:r>
      <w:r w:rsidRPr="006C0D31">
        <w:rPr>
          <w:rStyle w:val="libFootnotenumChar"/>
          <w:rtl/>
        </w:rPr>
        <w:t>)</w:t>
      </w:r>
      <w:r>
        <w:rPr>
          <w:rtl/>
        </w:rPr>
        <w:t xml:space="preserve"> نے  مسنداً ناج</w:t>
      </w:r>
      <w:r>
        <w:rPr>
          <w:rFonts w:hint="cs"/>
          <w:rtl/>
        </w:rPr>
        <w:t>ی</w:t>
      </w:r>
      <w:r>
        <w:rPr>
          <w:rtl/>
        </w:rPr>
        <w:t xml:space="preserve"> کے ذر</w:t>
      </w:r>
      <w:r>
        <w:rPr>
          <w:rFonts w:hint="cs"/>
          <w:rtl/>
        </w:rPr>
        <w:t>ی</w:t>
      </w:r>
      <w:r>
        <w:rPr>
          <w:rFonts w:hint="eastAsia"/>
          <w:rtl/>
        </w:rPr>
        <w:t>عے</w:t>
      </w:r>
      <w:r>
        <w:rPr>
          <w:rtl/>
        </w:rPr>
        <w:t xml:space="preserve"> ابو سع</w:t>
      </w:r>
      <w:r>
        <w:rPr>
          <w:rFonts w:hint="cs"/>
          <w:rtl/>
        </w:rPr>
        <w:t>ی</w:t>
      </w:r>
      <w:r>
        <w:rPr>
          <w:rFonts w:hint="eastAsia"/>
          <w:rtl/>
        </w:rPr>
        <w:t>د</w:t>
      </w:r>
      <w:r>
        <w:rPr>
          <w:rtl/>
        </w:rPr>
        <w:t xml:space="preserve"> خدر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176047">
        <w:rPr>
          <w:rStyle w:val="libArabicChar"/>
          <w:rtl/>
        </w:rPr>
        <w:t>قال رسول الل</w:t>
      </w:r>
      <w:r w:rsidR="00800285" w:rsidRPr="004C04B0">
        <w:rPr>
          <w:rStyle w:val="libArabicChar"/>
          <w:rFonts w:hint="cs"/>
          <w:rtl/>
        </w:rPr>
        <w:t xml:space="preserve">ه  </w:t>
      </w:r>
      <w:r w:rsidRPr="00176047">
        <w:rPr>
          <w:rStyle w:val="libArabicChar"/>
          <w:rFonts w:hint="cs"/>
          <w:rtl/>
        </w:rPr>
        <w:t>ﷺ</w:t>
      </w:r>
      <w:r w:rsidRPr="00176047">
        <w:rPr>
          <w:rStyle w:val="libArabicChar"/>
          <w:rtl/>
        </w:rPr>
        <w:t>: لَا تَقُومُ السَّاعَةُ حَتَّ</w:t>
      </w:r>
      <w:r w:rsidRPr="00176047">
        <w:rPr>
          <w:rStyle w:val="libArabicChar"/>
          <w:rFonts w:hint="cs"/>
          <w:rtl/>
        </w:rPr>
        <w:t>ى يَمْلِكَ رَجُلٌ مِنْ أَهْلِ بَيْتِي اَجلی</w:t>
      </w:r>
      <w:r w:rsidRPr="00176047">
        <w:rPr>
          <w:rStyle w:val="libArabicChar"/>
          <w:rtl/>
        </w:rPr>
        <w:t xml:space="preserve"> اَقن</w:t>
      </w:r>
      <w:r w:rsidRPr="00176047">
        <w:rPr>
          <w:rStyle w:val="libArabicChar"/>
          <w:rFonts w:hint="cs"/>
          <w:rtl/>
        </w:rPr>
        <w:t>ی</w:t>
      </w:r>
      <w:r w:rsidRPr="00176047">
        <w:rPr>
          <w:rStyle w:val="libArabicChar"/>
          <w:rtl/>
        </w:rPr>
        <w:t xml:space="preserve"> </w:t>
      </w:r>
      <w:r w:rsidRPr="00176047">
        <w:rPr>
          <w:rStyle w:val="libArabicChar"/>
          <w:rFonts w:hint="cs"/>
          <w:rtl/>
        </w:rPr>
        <w:t>ی</w:t>
      </w:r>
      <w:r w:rsidRPr="00176047">
        <w:rPr>
          <w:rStyle w:val="libArabicChar"/>
          <w:rFonts w:hint="eastAsia"/>
          <w:rtl/>
        </w:rPr>
        <w:t>ملَاُ</w:t>
      </w:r>
      <w:r w:rsidRPr="00176047">
        <w:rPr>
          <w:rStyle w:val="libArabicChar"/>
          <w:rtl/>
        </w:rPr>
        <w:t xml:space="preserve"> الاَرضَ عَدلاً کَمامُلِئَت قَبلَ</w:t>
      </w:r>
      <w:r w:rsidR="00800285" w:rsidRPr="004C04B0">
        <w:rPr>
          <w:rStyle w:val="libArabicChar"/>
          <w:rFonts w:hint="cs"/>
          <w:rtl/>
        </w:rPr>
        <w:t xml:space="preserve">ه  </w:t>
      </w:r>
      <w:r w:rsidRPr="001E0E4C">
        <w:rPr>
          <w:rStyle w:val="libArabicChar"/>
          <w:rFonts w:hint="cs"/>
          <w:rtl/>
        </w:rPr>
        <w:t xml:space="preserve">ُ ظُلماً </w:t>
      </w:r>
      <w:r w:rsidRPr="00176047">
        <w:rPr>
          <w:rStyle w:val="libArabicChar"/>
          <w:rFonts w:hint="cs"/>
          <w:rtl/>
        </w:rPr>
        <w:t>ی</w:t>
      </w:r>
      <w:r w:rsidRPr="00176047">
        <w:rPr>
          <w:rStyle w:val="libArabicChar"/>
          <w:rFonts w:hint="eastAsia"/>
          <w:rtl/>
        </w:rPr>
        <w:t>کوُن</w:t>
      </w:r>
      <w:r w:rsidRPr="00176047">
        <w:rPr>
          <w:rStyle w:val="libArabicChar"/>
          <w:rtl/>
        </w:rPr>
        <w:t xml:space="preserve"> سَبعَ سن</w:t>
      </w:r>
      <w:r w:rsidRPr="00176047">
        <w:rPr>
          <w:rStyle w:val="libArabicChar"/>
          <w:rFonts w:hint="cs"/>
          <w:rtl/>
        </w:rPr>
        <w:t>ی</w:t>
      </w:r>
      <w:r w:rsidRPr="00176047">
        <w:rPr>
          <w:rStyle w:val="libArabicChar"/>
          <w:rFonts w:hint="eastAsia"/>
          <w:rtl/>
        </w:rPr>
        <w:t>نَ</w:t>
      </w:r>
      <w:r>
        <w:rPr>
          <w:rtl/>
        </w:rPr>
        <w:t xml:space="preserve"> "</w:t>
      </w:r>
    </w:p>
    <w:p w:rsidR="00E90CE5" w:rsidRDefault="00E90CE5" w:rsidP="00E90CE5">
      <w:pPr>
        <w:pStyle w:val="libNormal"/>
        <w:rPr>
          <w:rtl/>
        </w:rPr>
      </w:pPr>
      <w:r>
        <w:rPr>
          <w:rFonts w:hint="eastAsia"/>
          <w:rtl/>
        </w:rPr>
        <w:t>رسول</w:t>
      </w:r>
      <w:r>
        <w:rPr>
          <w:rtl/>
        </w:rPr>
        <w:t xml:space="preserve"> خدا </w:t>
      </w:r>
      <w:r>
        <w:rPr>
          <w:rFonts w:hint="cs"/>
          <w:rtl/>
        </w:rPr>
        <w:t>ﷺ</w:t>
      </w:r>
      <w:r>
        <w:rPr>
          <w:rtl/>
        </w:rPr>
        <w:t xml:space="preserve"> نے فرما</w:t>
      </w:r>
      <w:r>
        <w:rPr>
          <w:rFonts w:hint="cs"/>
          <w:rtl/>
        </w:rPr>
        <w:t>ی</w:t>
      </w:r>
      <w:r>
        <w:rPr>
          <w:rFonts w:hint="eastAsia"/>
          <w:rtl/>
        </w:rPr>
        <w:t>ا</w:t>
      </w:r>
      <w:r>
        <w:rPr>
          <w:rtl/>
        </w:rPr>
        <w:t>: ق</w:t>
      </w:r>
      <w:r>
        <w:rPr>
          <w:rFonts w:hint="cs"/>
          <w:rtl/>
        </w:rPr>
        <w:t>ی</w:t>
      </w:r>
      <w:r>
        <w:rPr>
          <w:rFonts w:hint="eastAsia"/>
          <w:rtl/>
        </w:rPr>
        <w:t>امت</w:t>
      </w:r>
      <w:r>
        <w:rPr>
          <w:rtl/>
        </w:rPr>
        <w:t xml:space="preserve"> اس وقت تک نہ</w:t>
      </w:r>
      <w:r>
        <w:rPr>
          <w:rFonts w:hint="cs"/>
          <w:rtl/>
        </w:rPr>
        <w:t>ی</w:t>
      </w:r>
      <w:r>
        <w:rPr>
          <w:rFonts w:hint="eastAsia"/>
          <w:rtl/>
        </w:rPr>
        <w:t>ں</w:t>
      </w:r>
      <w:r>
        <w:rPr>
          <w:rtl/>
        </w:rPr>
        <w:t xml:space="preserve"> آئے گ</w:t>
      </w:r>
      <w:r>
        <w:rPr>
          <w:rFonts w:hint="cs"/>
          <w:rtl/>
        </w:rPr>
        <w:t>ی</w:t>
      </w:r>
      <w:r>
        <w:rPr>
          <w:rtl/>
        </w:rPr>
        <w:t xml:space="preserve"> جب تک کہ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سے ا</w:t>
      </w:r>
      <w:r>
        <w:rPr>
          <w:rFonts w:hint="cs"/>
          <w:rtl/>
        </w:rPr>
        <w:t>ی</w:t>
      </w:r>
      <w:r>
        <w:rPr>
          <w:rFonts w:hint="eastAsia"/>
          <w:rtl/>
        </w:rPr>
        <w:t>ک</w:t>
      </w:r>
      <w:r>
        <w:rPr>
          <w:rtl/>
        </w:rPr>
        <w:t xml:space="preserve"> مرد حاکم نہ بن جائے کہ جس ک</w:t>
      </w:r>
      <w:r>
        <w:rPr>
          <w:rFonts w:hint="cs"/>
          <w:rtl/>
        </w:rPr>
        <w:t>ی</w:t>
      </w:r>
      <w:r>
        <w:rPr>
          <w:rtl/>
        </w:rPr>
        <w:t xml:space="preserve"> پ</w:t>
      </w:r>
      <w:r>
        <w:rPr>
          <w:rFonts w:hint="cs"/>
          <w:rtl/>
        </w:rPr>
        <w:t>ی</w:t>
      </w:r>
      <w:r w:rsidR="0087770A">
        <w:rPr>
          <w:rFonts w:hint="eastAsia"/>
          <w:rtl/>
        </w:rPr>
        <w:t>شان</w:t>
      </w:r>
      <w:r>
        <w:rPr>
          <w:rFonts w:hint="cs"/>
          <w:rtl/>
        </w:rPr>
        <w:t>ی</w:t>
      </w:r>
      <w:r>
        <w:rPr>
          <w:rtl/>
        </w:rPr>
        <w:t xml:space="preserve"> کشادہ اور ناک لمب</w:t>
      </w:r>
      <w:r>
        <w:rPr>
          <w:rFonts w:hint="cs"/>
          <w:rtl/>
        </w:rPr>
        <w:t>ی</w:t>
      </w:r>
      <w:r>
        <w:rPr>
          <w:rtl/>
        </w:rPr>
        <w:t xml:space="preserve"> ہوگ</w:t>
      </w:r>
      <w:r>
        <w:rPr>
          <w:rFonts w:hint="cs"/>
          <w:rtl/>
        </w:rPr>
        <w:t>ی</w:t>
      </w:r>
      <w:r>
        <w:rPr>
          <w:rtl/>
        </w:rPr>
        <w:t>۔ وہ زم</w:t>
      </w:r>
      <w:r>
        <w:rPr>
          <w:rFonts w:hint="cs"/>
          <w:rtl/>
        </w:rPr>
        <w:t>ی</w:t>
      </w:r>
      <w:r>
        <w:rPr>
          <w:rFonts w:hint="eastAsia"/>
          <w:rtl/>
        </w:rPr>
        <w:t>ن</w:t>
      </w:r>
      <w:r>
        <w:rPr>
          <w:rtl/>
        </w:rPr>
        <w:t xml:space="preserve"> کو اس</w:t>
      </w:r>
      <w:r>
        <w:rPr>
          <w:rFonts w:hint="cs"/>
          <w:rtl/>
        </w:rPr>
        <w:t>ی</w:t>
      </w:r>
      <w:r>
        <w:rPr>
          <w:rtl/>
        </w:rPr>
        <w:t xml:space="preserve"> طرح عدل وانصاف سے بھر د</w:t>
      </w:r>
      <w:r>
        <w:rPr>
          <w:rFonts w:hint="cs"/>
          <w:rtl/>
        </w:rPr>
        <w:t>ی</w:t>
      </w:r>
      <w:r>
        <w:rPr>
          <w:rFonts w:hint="eastAsia"/>
          <w:rtl/>
        </w:rPr>
        <w:t>ں</w:t>
      </w:r>
      <w:r>
        <w:rPr>
          <w:rtl/>
        </w:rPr>
        <w:t xml:space="preserve"> گے جس طرح وہ اس سے پہلے ظلم و جور سے بھر</w:t>
      </w:r>
      <w:r>
        <w:rPr>
          <w:rFonts w:hint="cs"/>
          <w:rtl/>
        </w:rPr>
        <w:t>ی</w:t>
      </w:r>
      <w:r>
        <w:rPr>
          <w:rtl/>
        </w:rPr>
        <w:t xml:space="preserve"> ہوگ</w:t>
      </w:r>
      <w:r>
        <w:rPr>
          <w:rFonts w:hint="cs"/>
          <w:rtl/>
        </w:rPr>
        <w:t>ی</w:t>
      </w:r>
      <w:r>
        <w:rPr>
          <w:rtl/>
        </w:rPr>
        <w:t>۔ وہ سات سال رہ</w:t>
      </w:r>
      <w:r>
        <w:rPr>
          <w:rFonts w:hint="cs"/>
          <w:rtl/>
        </w:rPr>
        <w:t>ی</w:t>
      </w:r>
      <w:r>
        <w:rPr>
          <w:rFonts w:hint="eastAsia"/>
          <w:rtl/>
        </w:rPr>
        <w:t>ں</w:t>
      </w:r>
      <w:r>
        <w:rPr>
          <w:rtl/>
        </w:rPr>
        <w:t xml:space="preserve"> گے۔ </w:t>
      </w:r>
    </w:p>
    <w:p w:rsidR="00E90CE5" w:rsidRDefault="00E90CE5" w:rsidP="00176047">
      <w:pPr>
        <w:pStyle w:val="Heading2Center"/>
        <w:rPr>
          <w:rtl/>
        </w:rPr>
      </w:pPr>
      <w:bookmarkStart w:id="47" w:name="_Toc504211361"/>
      <w:r>
        <w:rPr>
          <w:rFonts w:hint="eastAsia"/>
          <w:rtl/>
        </w:rPr>
        <w:t>جب</w:t>
      </w:r>
      <w:r>
        <w:rPr>
          <w:rtl/>
        </w:rPr>
        <w:t xml:space="preserve"> زم</w:t>
      </w:r>
      <w:r>
        <w:rPr>
          <w:rFonts w:hint="cs"/>
          <w:rtl/>
        </w:rPr>
        <w:t>ی</w:t>
      </w:r>
      <w:r>
        <w:rPr>
          <w:rFonts w:hint="eastAsia"/>
          <w:rtl/>
        </w:rPr>
        <w:t>ن</w:t>
      </w:r>
      <w:r>
        <w:rPr>
          <w:rtl/>
        </w:rPr>
        <w:t xml:space="preserve"> دشمن</w:t>
      </w:r>
      <w:r>
        <w:rPr>
          <w:rFonts w:hint="cs"/>
          <w:rtl/>
        </w:rPr>
        <w:t>ی</w:t>
      </w:r>
      <w:r>
        <w:rPr>
          <w:rFonts w:hint="eastAsia"/>
          <w:rtl/>
        </w:rPr>
        <w:t>وں</w:t>
      </w:r>
      <w:r>
        <w:rPr>
          <w:rtl/>
        </w:rPr>
        <w:t xml:space="preserve"> سے بھر جائے گ</w:t>
      </w:r>
      <w:r>
        <w:rPr>
          <w:rFonts w:hint="cs"/>
          <w:rtl/>
        </w:rPr>
        <w:t>ی</w:t>
      </w:r>
      <w:r>
        <w:rPr>
          <w:rtl/>
        </w:rPr>
        <w:t xml:space="preserve"> تو مہد</w:t>
      </w:r>
      <w:r>
        <w:rPr>
          <w:rFonts w:hint="cs"/>
          <w:rtl/>
        </w:rPr>
        <w:t>ی</w:t>
      </w:r>
      <w:r>
        <w:rPr>
          <w:rtl/>
        </w:rPr>
        <w:t xml:space="preserve"> خروج کر</w:t>
      </w:r>
      <w:r>
        <w:rPr>
          <w:rFonts w:hint="cs"/>
          <w:rtl/>
        </w:rPr>
        <w:t>ی</w:t>
      </w:r>
      <w:r>
        <w:rPr>
          <w:rFonts w:hint="eastAsia"/>
          <w:rtl/>
        </w:rPr>
        <w:t>ں</w:t>
      </w:r>
      <w:r>
        <w:rPr>
          <w:rtl/>
        </w:rPr>
        <w:t xml:space="preserve"> گے</w:t>
      </w:r>
      <w:bookmarkEnd w:id="47"/>
    </w:p>
    <w:p w:rsidR="00E90CE5" w:rsidRDefault="00E90CE5" w:rsidP="00176047">
      <w:pPr>
        <w:pStyle w:val="libNormal"/>
        <w:rPr>
          <w:rtl/>
        </w:rPr>
      </w:pPr>
      <w:r>
        <w:rPr>
          <w:rtl/>
          <w:lang w:bidi="fa-IR"/>
        </w:rPr>
        <w:t>۱۷</w:t>
      </w:r>
      <w:r>
        <w:rPr>
          <w:rtl/>
        </w:rPr>
        <w:t>۔ حاکم</w:t>
      </w:r>
      <w:r w:rsidRPr="006C0D31">
        <w:rPr>
          <w:rStyle w:val="libFootnotenumChar"/>
          <w:rtl/>
        </w:rPr>
        <w:t>(</w:t>
      </w:r>
      <w:r w:rsidR="00176047" w:rsidRPr="006C0D31">
        <w:rPr>
          <w:rStyle w:val="libFootnotenumChar"/>
          <w:rFonts w:hint="cs"/>
          <w:rtl/>
        </w:rPr>
        <w:t>43</w:t>
      </w:r>
      <w:r w:rsidRPr="006C0D31">
        <w:rPr>
          <w:rStyle w:val="libFootnotenumChar"/>
          <w:rtl/>
        </w:rPr>
        <w:t>)</w:t>
      </w:r>
      <w:r>
        <w:rPr>
          <w:rtl/>
        </w:rPr>
        <w:t xml:space="preserve"> نے  ابو الصد</w:t>
      </w:r>
      <w:r>
        <w:rPr>
          <w:rFonts w:hint="cs"/>
          <w:rtl/>
        </w:rPr>
        <w:t>ی</w:t>
      </w:r>
      <w:r>
        <w:rPr>
          <w:rFonts w:hint="eastAsia"/>
          <w:rtl/>
        </w:rPr>
        <w:t>ق</w:t>
      </w:r>
      <w:r>
        <w:rPr>
          <w:rtl/>
        </w:rPr>
        <w:t xml:space="preserve"> ناج</w:t>
      </w:r>
      <w:r>
        <w:rPr>
          <w:rFonts w:hint="cs"/>
          <w:rtl/>
        </w:rPr>
        <w:t>ی</w:t>
      </w:r>
      <w:r>
        <w:rPr>
          <w:rtl/>
        </w:rPr>
        <w:t xml:space="preserve"> کے ذر</w:t>
      </w:r>
      <w:r>
        <w:rPr>
          <w:rFonts w:hint="cs"/>
          <w:rtl/>
        </w:rPr>
        <w:t>ی</w:t>
      </w:r>
      <w:r>
        <w:rPr>
          <w:rFonts w:hint="eastAsia"/>
          <w:rtl/>
        </w:rPr>
        <w:t>عے</w:t>
      </w:r>
      <w:r>
        <w:rPr>
          <w:rtl/>
        </w:rPr>
        <w:t xml:space="preserve"> ابو سع</w:t>
      </w:r>
      <w:r>
        <w:rPr>
          <w:rFonts w:hint="cs"/>
          <w:rtl/>
        </w:rPr>
        <w:t>ی</w:t>
      </w:r>
      <w:r>
        <w:rPr>
          <w:rFonts w:hint="eastAsia"/>
          <w:rtl/>
        </w:rPr>
        <w:t>د</w:t>
      </w:r>
      <w:r>
        <w:rPr>
          <w:rtl/>
        </w:rPr>
        <w:t xml:space="preserve"> خدر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 xml:space="preserve">" </w:t>
      </w:r>
      <w:r w:rsidRPr="00176047">
        <w:rPr>
          <w:rStyle w:val="libArabicChar"/>
          <w:rtl/>
        </w:rPr>
        <w:t>قال رسول الل</w:t>
      </w:r>
      <w:r w:rsidR="00800285" w:rsidRPr="004C04B0">
        <w:rPr>
          <w:rStyle w:val="libArabicChar"/>
          <w:rFonts w:hint="cs"/>
          <w:rtl/>
        </w:rPr>
        <w:t>ه</w:t>
      </w:r>
      <w:r w:rsidR="00641ED1">
        <w:rPr>
          <w:rStyle w:val="libArabicChar"/>
          <w:rFonts w:hint="cs"/>
          <w:rtl/>
        </w:rPr>
        <w:t xml:space="preserve"> </w:t>
      </w:r>
      <w:r w:rsidRPr="00176047">
        <w:rPr>
          <w:rStyle w:val="libArabicChar"/>
          <w:rFonts w:hint="cs"/>
          <w:rtl/>
        </w:rPr>
        <w:t>ﷺ</w:t>
      </w:r>
      <w:r w:rsidRPr="00176047">
        <w:rPr>
          <w:rStyle w:val="libArabicChar"/>
          <w:rtl/>
        </w:rPr>
        <w:t>: لَا تَقُومُ السَّاعَةُ حَت</w:t>
      </w:r>
      <w:r w:rsidRPr="00176047">
        <w:rPr>
          <w:rStyle w:val="libArabicChar"/>
          <w:rFonts w:hint="cs"/>
          <w:rtl/>
        </w:rPr>
        <w:t>ی</w:t>
      </w:r>
      <w:r w:rsidRPr="00176047">
        <w:rPr>
          <w:rStyle w:val="libArabicChar"/>
          <w:rtl/>
        </w:rPr>
        <w:t xml:space="preserve"> تُم</w:t>
      </w:r>
      <w:r w:rsidRPr="00176047">
        <w:rPr>
          <w:rStyle w:val="libArabicChar"/>
          <w:rFonts w:hint="cs"/>
          <w:rtl/>
        </w:rPr>
        <w:t>ۡلَاَ الۡاَرضُ ظُلماً وَ جَوراً وَ عُدواناً ثُمَّ ی</w:t>
      </w:r>
      <w:r w:rsidRPr="00176047">
        <w:rPr>
          <w:rStyle w:val="libArabicChar"/>
          <w:rFonts w:hint="eastAsia"/>
          <w:rtl/>
        </w:rPr>
        <w:t>خرُجُ</w:t>
      </w:r>
      <w:r w:rsidRPr="00176047">
        <w:rPr>
          <w:rStyle w:val="libArabicChar"/>
          <w:rtl/>
        </w:rPr>
        <w:t xml:space="preserve"> مِن</w:t>
      </w:r>
      <w:r w:rsidRPr="00176047">
        <w:rPr>
          <w:rStyle w:val="libArabicChar"/>
          <w:rFonts w:hint="cs"/>
          <w:rtl/>
        </w:rPr>
        <w:t>ۡ اَ</w:t>
      </w:r>
      <w:r w:rsidR="00800285" w:rsidRPr="004C04B0">
        <w:rPr>
          <w:rStyle w:val="libArabicChar"/>
          <w:rFonts w:hint="cs"/>
          <w:rtl/>
        </w:rPr>
        <w:t xml:space="preserve">ه  </w:t>
      </w:r>
      <w:r w:rsidRPr="00176047">
        <w:rPr>
          <w:rStyle w:val="libArabicChar"/>
          <w:rFonts w:hint="cs"/>
          <w:rtl/>
        </w:rPr>
        <w:t>ۡلِ بَی</w:t>
      </w:r>
      <w:r w:rsidRPr="00176047">
        <w:rPr>
          <w:rStyle w:val="libArabicChar"/>
          <w:rFonts w:hint="eastAsia"/>
          <w:rtl/>
        </w:rPr>
        <w:t>تِ</w:t>
      </w:r>
      <w:r w:rsidRPr="00176047">
        <w:rPr>
          <w:rStyle w:val="libArabicChar"/>
          <w:rFonts w:hint="cs"/>
          <w:rtl/>
        </w:rPr>
        <w:t>ی</w:t>
      </w:r>
      <w:r w:rsidRPr="00176047">
        <w:rPr>
          <w:rStyle w:val="libArabicChar"/>
          <w:rtl/>
        </w:rPr>
        <w:t xml:space="preserve"> مَن</w:t>
      </w:r>
      <w:r w:rsidRPr="00176047">
        <w:rPr>
          <w:rStyle w:val="libArabicChar"/>
          <w:rFonts w:hint="cs"/>
          <w:rtl/>
        </w:rPr>
        <w:t>ۡ یَ</w:t>
      </w:r>
      <w:r w:rsidRPr="00176047">
        <w:rPr>
          <w:rStyle w:val="libArabicChar"/>
          <w:rFonts w:hint="eastAsia"/>
          <w:rtl/>
        </w:rPr>
        <w:t>م</w:t>
      </w:r>
      <w:r w:rsidRPr="00176047">
        <w:rPr>
          <w:rStyle w:val="libArabicChar"/>
          <w:rFonts w:hint="cs"/>
          <w:rtl/>
        </w:rPr>
        <w:t>ۡلَاُ</w:t>
      </w:r>
      <w:r w:rsidR="00800285" w:rsidRPr="004C04B0">
        <w:rPr>
          <w:rStyle w:val="libArabicChar"/>
          <w:rFonts w:hint="cs"/>
          <w:rtl/>
        </w:rPr>
        <w:t xml:space="preserve">ه  </w:t>
      </w:r>
      <w:r w:rsidRPr="001E0E4C">
        <w:rPr>
          <w:rStyle w:val="libArabicChar"/>
          <w:rFonts w:hint="cs"/>
          <w:rtl/>
        </w:rPr>
        <w:t>ا</w:t>
      </w:r>
      <w:r w:rsidRPr="00176047">
        <w:rPr>
          <w:rStyle w:val="libArabicChar"/>
          <w:rtl/>
        </w:rPr>
        <w:t xml:space="preserve"> قِسطاً وَ عَدلاً کَما مُلِئَت ظُلماٍ وَ عُدواناً</w:t>
      </w:r>
      <w:r>
        <w:rPr>
          <w:rtl/>
        </w:rPr>
        <w:t>"</w:t>
      </w:r>
    </w:p>
    <w:p w:rsidR="00E90CE5" w:rsidRDefault="00E90CE5" w:rsidP="00E90CE5">
      <w:pPr>
        <w:pStyle w:val="libNormal"/>
        <w:rPr>
          <w:rtl/>
        </w:rPr>
      </w:pPr>
      <w:r>
        <w:rPr>
          <w:rFonts w:hint="eastAsia"/>
          <w:rtl/>
        </w:rPr>
        <w:t>رسول</w:t>
      </w:r>
      <w:r>
        <w:rPr>
          <w:rtl/>
        </w:rPr>
        <w:t xml:space="preserve"> خدا</w:t>
      </w:r>
      <w:r>
        <w:rPr>
          <w:rFonts w:hint="cs"/>
          <w:rtl/>
        </w:rPr>
        <w:t>ﷺ</w:t>
      </w:r>
      <w:r>
        <w:rPr>
          <w:rtl/>
        </w:rPr>
        <w:t xml:space="preserve"> نے فرما</w:t>
      </w:r>
      <w:r>
        <w:rPr>
          <w:rFonts w:hint="cs"/>
          <w:rtl/>
        </w:rPr>
        <w:t>ی</w:t>
      </w:r>
      <w:r>
        <w:rPr>
          <w:rFonts w:hint="eastAsia"/>
          <w:rtl/>
        </w:rPr>
        <w:t>ا</w:t>
      </w:r>
      <w:r>
        <w:rPr>
          <w:rtl/>
        </w:rPr>
        <w:t>: ق</w:t>
      </w:r>
      <w:r>
        <w:rPr>
          <w:rFonts w:hint="cs"/>
          <w:rtl/>
        </w:rPr>
        <w:t>ی</w:t>
      </w:r>
      <w:r>
        <w:rPr>
          <w:rFonts w:hint="eastAsia"/>
          <w:rtl/>
        </w:rPr>
        <w:t>امت</w:t>
      </w:r>
      <w:r>
        <w:rPr>
          <w:rtl/>
        </w:rPr>
        <w:t xml:space="preserve"> نہ</w:t>
      </w:r>
      <w:r>
        <w:rPr>
          <w:rFonts w:hint="cs"/>
          <w:rtl/>
        </w:rPr>
        <w:t>ی</w:t>
      </w:r>
      <w:r>
        <w:rPr>
          <w:rFonts w:hint="eastAsia"/>
          <w:rtl/>
        </w:rPr>
        <w:t>ں</w:t>
      </w:r>
      <w:r>
        <w:rPr>
          <w:rtl/>
        </w:rPr>
        <w:t xml:space="preserve"> آئے گ</w:t>
      </w:r>
      <w:r>
        <w:rPr>
          <w:rFonts w:hint="cs"/>
          <w:rtl/>
        </w:rPr>
        <w:t>ی</w:t>
      </w:r>
      <w:r>
        <w:rPr>
          <w:rtl/>
        </w:rPr>
        <w:t xml:space="preserve"> </w:t>
      </w:r>
      <w:r>
        <w:rPr>
          <w:rFonts w:hint="cs"/>
          <w:rtl/>
        </w:rPr>
        <w:t>ی</w:t>
      </w:r>
      <w:r>
        <w:rPr>
          <w:rFonts w:hint="eastAsia"/>
          <w:rtl/>
        </w:rPr>
        <w:t>ہاں</w:t>
      </w:r>
      <w:r>
        <w:rPr>
          <w:rtl/>
        </w:rPr>
        <w:t xml:space="preserve"> تک کہ زم</w:t>
      </w:r>
      <w:r>
        <w:rPr>
          <w:rFonts w:hint="cs"/>
          <w:rtl/>
        </w:rPr>
        <w:t>ی</w:t>
      </w:r>
      <w:r>
        <w:rPr>
          <w:rFonts w:hint="eastAsia"/>
          <w:rtl/>
        </w:rPr>
        <w:t>ن</w:t>
      </w:r>
      <w:r>
        <w:rPr>
          <w:rtl/>
        </w:rPr>
        <w:t xml:space="preserve"> ظلم و جور اور عداوت و دشمن</w:t>
      </w:r>
      <w:r>
        <w:rPr>
          <w:rFonts w:hint="cs"/>
          <w:rtl/>
        </w:rPr>
        <w:t>ی</w:t>
      </w:r>
      <w:r>
        <w:rPr>
          <w:rtl/>
        </w:rPr>
        <w:t xml:space="preserve"> سے بھر جائے گ</w:t>
      </w:r>
      <w:r>
        <w:rPr>
          <w:rFonts w:hint="cs"/>
          <w:rtl/>
        </w:rPr>
        <w:t>ی</w:t>
      </w:r>
      <w:r>
        <w:rPr>
          <w:rtl/>
        </w:rPr>
        <w:t xml:space="preserve"> پھر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مرد خروج کرے گا جو ظلم و جور اور عداوت و دشمن</w:t>
      </w:r>
      <w:r>
        <w:rPr>
          <w:rFonts w:hint="cs"/>
          <w:rtl/>
        </w:rPr>
        <w:t>ی</w:t>
      </w:r>
      <w:r>
        <w:rPr>
          <w:rtl/>
        </w:rPr>
        <w:t xml:space="preserve"> سے بھر</w:t>
      </w:r>
      <w:r>
        <w:rPr>
          <w:rFonts w:hint="cs"/>
          <w:rtl/>
        </w:rPr>
        <w:t>ی</w:t>
      </w:r>
      <w:r>
        <w:rPr>
          <w:rtl/>
        </w:rPr>
        <w:t xml:space="preserve"> ہوئ</w:t>
      </w:r>
      <w:r>
        <w:rPr>
          <w:rFonts w:hint="cs"/>
          <w:rtl/>
        </w:rPr>
        <w:t>ی</w:t>
      </w:r>
      <w:r>
        <w:rPr>
          <w:rtl/>
        </w:rPr>
        <w:t xml:space="preserve"> زم</w:t>
      </w:r>
      <w:r>
        <w:rPr>
          <w:rFonts w:hint="cs"/>
          <w:rtl/>
        </w:rPr>
        <w:t>ی</w:t>
      </w:r>
      <w:r>
        <w:rPr>
          <w:rFonts w:hint="eastAsia"/>
          <w:rtl/>
        </w:rPr>
        <w:t>ن</w:t>
      </w:r>
      <w:r>
        <w:rPr>
          <w:rtl/>
        </w:rPr>
        <w:t xml:space="preserve"> کو عدل و انصاف سے بھر دے گا۔</w:t>
      </w:r>
    </w:p>
    <w:p w:rsidR="00E90CE5" w:rsidRDefault="00E90CE5" w:rsidP="00176047">
      <w:pPr>
        <w:pStyle w:val="Heading2Center"/>
        <w:rPr>
          <w:rtl/>
        </w:rPr>
      </w:pPr>
      <w:bookmarkStart w:id="48" w:name="_Toc504211362"/>
      <w:r>
        <w:rPr>
          <w:rFonts w:hint="eastAsia"/>
          <w:rtl/>
        </w:rPr>
        <w:t>منکر</w:t>
      </w:r>
      <w:r>
        <w:rPr>
          <w:rtl/>
        </w:rPr>
        <w:t xml:space="preserve"> مہد</w:t>
      </w:r>
      <w:r>
        <w:rPr>
          <w:rFonts w:hint="cs"/>
          <w:rtl/>
        </w:rPr>
        <w:t>ی</w:t>
      </w:r>
      <w:r>
        <w:rPr>
          <w:rFonts w:hint="eastAsia"/>
          <w:rtl/>
        </w:rPr>
        <w:t>،</w:t>
      </w:r>
      <w:r>
        <w:rPr>
          <w:rtl/>
        </w:rPr>
        <w:t xml:space="preserve"> منکر رسالت ہے</w:t>
      </w:r>
      <w:bookmarkEnd w:id="48"/>
    </w:p>
    <w:p w:rsidR="00E90CE5" w:rsidRDefault="00E90CE5" w:rsidP="00176047">
      <w:pPr>
        <w:pStyle w:val="libNormal"/>
        <w:rPr>
          <w:rtl/>
        </w:rPr>
      </w:pPr>
      <w:r>
        <w:rPr>
          <w:rtl/>
          <w:lang w:bidi="fa-IR"/>
        </w:rPr>
        <w:t>۱۸</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حنف</w:t>
      </w:r>
      <w:r>
        <w:rPr>
          <w:rFonts w:hint="cs"/>
          <w:rtl/>
        </w:rPr>
        <w:t>ی</w:t>
      </w:r>
      <w:r>
        <w:rPr>
          <w:rtl/>
        </w:rPr>
        <w:t xml:space="preserve"> بلخ</w:t>
      </w:r>
      <w:r>
        <w:rPr>
          <w:rFonts w:hint="cs"/>
          <w:rtl/>
        </w:rPr>
        <w:t>ی</w:t>
      </w:r>
      <w:r w:rsidRPr="006C0D31">
        <w:rPr>
          <w:rStyle w:val="libFootnotenumChar"/>
          <w:rtl/>
        </w:rPr>
        <w:t>(</w:t>
      </w:r>
      <w:r w:rsidR="00176047" w:rsidRPr="006C0D31">
        <w:rPr>
          <w:rStyle w:val="libFootnotenumChar"/>
          <w:rFonts w:hint="cs"/>
          <w:rtl/>
        </w:rPr>
        <w:t>44</w:t>
      </w:r>
      <w:r w:rsidRPr="006C0D31">
        <w:rPr>
          <w:rStyle w:val="libFootnotenumChar"/>
          <w:rtl/>
        </w:rPr>
        <w:t>)</w:t>
      </w:r>
      <w:r>
        <w:rPr>
          <w:rtl/>
        </w:rPr>
        <w:t>،  بسند ش</w:t>
      </w:r>
      <w:r>
        <w:rPr>
          <w:rFonts w:hint="cs"/>
          <w:rtl/>
        </w:rPr>
        <w:t>ی</w:t>
      </w:r>
      <w:r>
        <w:rPr>
          <w:rFonts w:hint="eastAsia"/>
          <w:rtl/>
        </w:rPr>
        <w:t>خ</w:t>
      </w:r>
      <w:r>
        <w:rPr>
          <w:rtl/>
        </w:rPr>
        <w:t xml:space="preserve"> ابو اسحاق کلاباد</w:t>
      </w:r>
      <w:r>
        <w:rPr>
          <w:rFonts w:hint="cs"/>
          <w:rtl/>
        </w:rPr>
        <w:t>ی</w:t>
      </w:r>
      <w:r>
        <w:rPr>
          <w:rtl/>
        </w:rPr>
        <w:t xml:space="preserve"> بخار</w:t>
      </w:r>
      <w:r>
        <w:rPr>
          <w:rFonts w:hint="cs"/>
          <w:rtl/>
        </w:rPr>
        <w:t>ی</w:t>
      </w:r>
      <w:r>
        <w:rPr>
          <w:rFonts w:hint="eastAsia"/>
          <w:rtl/>
        </w:rPr>
        <w:t>،</w:t>
      </w:r>
      <w:r>
        <w:rPr>
          <w:rtl/>
        </w:rPr>
        <w:t xml:space="preserve"> جابر بن عبد اللہ انصار</w:t>
      </w:r>
      <w:r>
        <w:rPr>
          <w:rFonts w:hint="cs"/>
          <w:rtl/>
        </w:rPr>
        <w:t>ی</w:t>
      </w:r>
      <w:r>
        <w:rPr>
          <w:rtl/>
        </w:rPr>
        <w:t xml:space="preserve">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w:t>
      </w:r>
    </w:p>
    <w:p w:rsidR="00E90CE5" w:rsidRDefault="00E90CE5" w:rsidP="00E90CE5">
      <w:pPr>
        <w:pStyle w:val="libNormal"/>
        <w:rPr>
          <w:rtl/>
        </w:rPr>
      </w:pPr>
      <w:r>
        <w:rPr>
          <w:rtl/>
        </w:rPr>
        <w:lastRenderedPageBreak/>
        <w:t>"</w:t>
      </w:r>
      <w:r w:rsidRPr="00176047">
        <w:rPr>
          <w:rStyle w:val="libArabicChar"/>
          <w:rtl/>
        </w:rPr>
        <w:t xml:space="preserve"> قال رسول الل</w:t>
      </w:r>
      <w:r w:rsidR="00800285" w:rsidRPr="004C04B0">
        <w:rPr>
          <w:rStyle w:val="libArabicChar"/>
          <w:rFonts w:hint="cs"/>
          <w:rtl/>
        </w:rPr>
        <w:t>ه</w:t>
      </w:r>
      <w:r w:rsidR="00641ED1">
        <w:rPr>
          <w:rStyle w:val="libArabicChar"/>
          <w:rFonts w:hint="cs"/>
          <w:rtl/>
        </w:rPr>
        <w:t xml:space="preserve"> </w:t>
      </w:r>
      <w:r w:rsidRPr="00176047">
        <w:rPr>
          <w:rStyle w:val="libArabicChar"/>
          <w:rFonts w:hint="cs"/>
          <w:rtl/>
        </w:rPr>
        <w:t>ﷺ</w:t>
      </w:r>
      <w:r w:rsidRPr="00176047">
        <w:rPr>
          <w:rStyle w:val="libArabicChar"/>
          <w:rtl/>
        </w:rPr>
        <w:t>: مَن اَنکَرَ خُروُجَ ال</w:t>
      </w:r>
      <w:r w:rsidRPr="00176047">
        <w:rPr>
          <w:rStyle w:val="libArabicChar"/>
          <w:rFonts w:hint="cs"/>
          <w:rtl/>
        </w:rPr>
        <w:t>ۡمَ</w:t>
      </w:r>
      <w:r w:rsidR="00800285" w:rsidRPr="004C04B0">
        <w:rPr>
          <w:rStyle w:val="libArabicChar"/>
          <w:rFonts w:hint="cs"/>
          <w:rtl/>
        </w:rPr>
        <w:t xml:space="preserve">ه  </w:t>
      </w:r>
      <w:r w:rsidRPr="00176047">
        <w:rPr>
          <w:rStyle w:val="libArabicChar"/>
          <w:rFonts w:hint="cs"/>
          <w:rtl/>
        </w:rPr>
        <w:t>ۡدی</w:t>
      </w:r>
      <w:r w:rsidRPr="00176047">
        <w:rPr>
          <w:rStyle w:val="libArabicChar"/>
          <w:rtl/>
        </w:rPr>
        <w:t xml:space="preserve"> (عج) فَقَد کَفَرَ بِما اَنزَلَ عَل</w:t>
      </w:r>
      <w:r w:rsidRPr="00176047">
        <w:rPr>
          <w:rStyle w:val="libArabicChar"/>
          <w:rFonts w:hint="cs"/>
          <w:rtl/>
        </w:rPr>
        <w:t>ی</w:t>
      </w:r>
      <w:r w:rsidRPr="00176047">
        <w:rPr>
          <w:rStyle w:val="libArabicChar"/>
          <w:rtl/>
        </w:rPr>
        <w:t xml:space="preserve"> مُحمّد وَ مَن اَنکَرَ نُزُولَ ع</w:t>
      </w:r>
      <w:r w:rsidRPr="00176047">
        <w:rPr>
          <w:rStyle w:val="libArabicChar"/>
          <w:rFonts w:hint="cs"/>
          <w:rtl/>
        </w:rPr>
        <w:t>ی</w:t>
      </w:r>
      <w:r w:rsidRPr="00176047">
        <w:rPr>
          <w:rStyle w:val="libArabicChar"/>
          <w:rFonts w:hint="eastAsia"/>
          <w:rtl/>
        </w:rPr>
        <w:t>س</w:t>
      </w:r>
      <w:r w:rsidRPr="00176047">
        <w:rPr>
          <w:rStyle w:val="libArabicChar"/>
          <w:rFonts w:hint="cs"/>
          <w:rtl/>
        </w:rPr>
        <w:t>ی</w:t>
      </w:r>
      <w:r w:rsidRPr="00176047">
        <w:rPr>
          <w:rStyle w:val="libArabicChar"/>
        </w:rPr>
        <w:t></w:t>
      </w:r>
      <w:r w:rsidRPr="00176047">
        <w:rPr>
          <w:rStyle w:val="libArabicChar"/>
          <w:rtl/>
        </w:rPr>
        <w:t xml:space="preserve">  فَقَد کَفَرَ وَ مَن اَنکَرَ خُرُوجَ الدَّجّال فَقَد کَفَرَ</w:t>
      </w:r>
      <w:r>
        <w:rPr>
          <w:rtl/>
        </w:rPr>
        <w:t>"</w:t>
      </w:r>
    </w:p>
    <w:p w:rsidR="00E90CE5" w:rsidRDefault="00E90CE5" w:rsidP="00176047">
      <w:pPr>
        <w:pStyle w:val="libNormal"/>
        <w:rPr>
          <w:rtl/>
        </w:rPr>
      </w:pPr>
      <w:r>
        <w:rPr>
          <w:rFonts w:hint="eastAsia"/>
          <w:rtl/>
        </w:rPr>
        <w:t>رسول</w:t>
      </w:r>
      <w:r>
        <w:rPr>
          <w:rtl/>
        </w:rPr>
        <w:t xml:space="preserve"> اکرم</w:t>
      </w:r>
      <w:r>
        <w:rPr>
          <w:rFonts w:hint="cs"/>
          <w:rtl/>
        </w:rPr>
        <w:t>ﷺ</w:t>
      </w:r>
      <w:r>
        <w:rPr>
          <w:rtl/>
        </w:rPr>
        <w:t xml:space="preserve"> نے  فرما</w:t>
      </w:r>
      <w:r>
        <w:rPr>
          <w:rFonts w:hint="cs"/>
          <w:rtl/>
        </w:rPr>
        <w:t>ی</w:t>
      </w:r>
      <w:r>
        <w:rPr>
          <w:rFonts w:hint="eastAsia"/>
          <w:rtl/>
        </w:rPr>
        <w:t>ا</w:t>
      </w:r>
      <w:r>
        <w:rPr>
          <w:rtl/>
        </w:rPr>
        <w:t>: جس نے خروج مہد</w:t>
      </w:r>
      <w:r>
        <w:rPr>
          <w:rFonts w:hint="cs"/>
          <w:rtl/>
        </w:rPr>
        <w:t>ی</w:t>
      </w:r>
      <w:r>
        <w:rPr>
          <w:rtl/>
        </w:rPr>
        <w:t xml:space="preserve"> کا انکار ک</w:t>
      </w:r>
      <w:r>
        <w:rPr>
          <w:rFonts w:hint="cs"/>
          <w:rtl/>
        </w:rPr>
        <w:t>ی</w:t>
      </w:r>
      <w:r>
        <w:rPr>
          <w:rFonts w:hint="eastAsia"/>
          <w:rtl/>
        </w:rPr>
        <w:t>ا</w:t>
      </w:r>
      <w:r>
        <w:rPr>
          <w:rtl/>
        </w:rPr>
        <w:t xml:space="preserve"> اس نے پ</w:t>
      </w:r>
      <w:r>
        <w:rPr>
          <w:rFonts w:hint="cs"/>
          <w:rtl/>
        </w:rPr>
        <w:t>ی</w:t>
      </w:r>
      <w:r>
        <w:rPr>
          <w:rFonts w:hint="eastAsia"/>
          <w:rtl/>
        </w:rPr>
        <w:t>غمبر</w:t>
      </w:r>
      <w:r>
        <w:rPr>
          <w:rtl/>
        </w:rPr>
        <w:t xml:space="preserve"> ؐ پر نازل ہونے وال</w:t>
      </w:r>
      <w:r>
        <w:rPr>
          <w:rFonts w:hint="cs"/>
          <w:rtl/>
        </w:rPr>
        <w:t>ی</w:t>
      </w:r>
      <w:r>
        <w:rPr>
          <w:rtl/>
        </w:rPr>
        <w:t xml:space="preserve"> ہر شئ کا انکار ک</w:t>
      </w:r>
      <w:r>
        <w:rPr>
          <w:rFonts w:hint="cs"/>
          <w:rtl/>
        </w:rPr>
        <w:t>ی</w:t>
      </w:r>
      <w:r>
        <w:rPr>
          <w:rFonts w:hint="eastAsia"/>
          <w:rtl/>
        </w:rPr>
        <w:t>ا،</w:t>
      </w:r>
      <w:r>
        <w:rPr>
          <w:rtl/>
        </w:rPr>
        <w:t xml:space="preserve"> اس</w:t>
      </w:r>
      <w:r>
        <w:rPr>
          <w:rFonts w:hint="cs"/>
          <w:rtl/>
        </w:rPr>
        <w:t>ی</w:t>
      </w:r>
      <w:r>
        <w:rPr>
          <w:rtl/>
        </w:rPr>
        <w:t xml:space="preserve"> طرح نزول ع</w:t>
      </w:r>
      <w:r>
        <w:rPr>
          <w:rFonts w:hint="cs"/>
          <w:rtl/>
        </w:rPr>
        <w:t>ی</w:t>
      </w:r>
      <w:r>
        <w:rPr>
          <w:rFonts w:hint="eastAsia"/>
          <w:rtl/>
        </w:rPr>
        <w:t>س</w:t>
      </w:r>
      <w:r>
        <w:rPr>
          <w:rFonts w:hint="cs"/>
          <w:rtl/>
        </w:rPr>
        <w:t>یٰ</w:t>
      </w:r>
      <w:r>
        <w:rPr>
          <w:rtl/>
        </w:rPr>
        <w:t xml:space="preserve"> کا انکار کرنے والا کافر ہے ن</w:t>
      </w:r>
      <w:r>
        <w:rPr>
          <w:rFonts w:hint="cs"/>
          <w:rtl/>
        </w:rPr>
        <w:t>ی</w:t>
      </w:r>
      <w:r>
        <w:rPr>
          <w:rFonts w:hint="eastAsia"/>
          <w:rtl/>
        </w:rPr>
        <w:t>ز</w:t>
      </w:r>
      <w:r>
        <w:rPr>
          <w:rtl/>
        </w:rPr>
        <w:t xml:space="preserve"> دجّال کا انکار کرنے والا کافر ہے۔</w:t>
      </w:r>
    </w:p>
    <w:p w:rsidR="00E90CE5" w:rsidRDefault="00E90CE5" w:rsidP="00176047">
      <w:pPr>
        <w:pStyle w:val="Heading2Center"/>
        <w:rPr>
          <w:rtl/>
        </w:rPr>
      </w:pPr>
      <w:bookmarkStart w:id="49" w:name="_Toc504211363"/>
      <w:r>
        <w:rPr>
          <w:rFonts w:hint="eastAsia"/>
          <w:rtl/>
        </w:rPr>
        <w:t>حضرت</w:t>
      </w:r>
      <w:r>
        <w:rPr>
          <w:rtl/>
        </w:rPr>
        <w:t xml:space="preserve"> مہد</w:t>
      </w:r>
      <w:r>
        <w:rPr>
          <w:rFonts w:hint="cs"/>
          <w:rtl/>
        </w:rPr>
        <w:t>ی</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کرنے والا کافر ہے</w:t>
      </w:r>
      <w:bookmarkEnd w:id="49"/>
    </w:p>
    <w:p w:rsidR="00E90CE5" w:rsidRDefault="00E90CE5" w:rsidP="00E90CE5">
      <w:pPr>
        <w:pStyle w:val="libNormal"/>
        <w:rPr>
          <w:rtl/>
        </w:rPr>
      </w:pPr>
      <w:r>
        <w:rPr>
          <w:rtl/>
          <w:lang w:bidi="fa-IR"/>
        </w:rPr>
        <w:t>۱۹</w:t>
      </w:r>
      <w:r>
        <w:rPr>
          <w:rtl/>
        </w:rPr>
        <w:t>۔ ابو بکر اسکاف</w:t>
      </w:r>
      <w:r>
        <w:rPr>
          <w:rFonts w:hint="cs"/>
          <w:rtl/>
        </w:rPr>
        <w:t>ی</w:t>
      </w:r>
      <w:r>
        <w:rPr>
          <w:rtl/>
        </w:rPr>
        <w:t xml:space="preserve">  نے کتاب فوائد الاخبار م</w:t>
      </w:r>
      <w:r>
        <w:rPr>
          <w:rFonts w:hint="cs"/>
          <w:rtl/>
        </w:rPr>
        <w:t>ی</w:t>
      </w:r>
      <w:r>
        <w:rPr>
          <w:rFonts w:hint="eastAsia"/>
          <w:rtl/>
        </w:rPr>
        <w:t>ں</w:t>
      </w:r>
      <w:r>
        <w:rPr>
          <w:rtl/>
        </w:rPr>
        <w:t xml:space="preserve"> جابر بن عبد اللہ انصار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 xml:space="preserve">" </w:t>
      </w:r>
      <w:r w:rsidRPr="00176047">
        <w:rPr>
          <w:rStyle w:val="libArabicChar"/>
          <w:rtl/>
        </w:rPr>
        <w:t>قال رسول الل</w:t>
      </w:r>
      <w:r w:rsidR="00800285" w:rsidRPr="004C04B0">
        <w:rPr>
          <w:rStyle w:val="libArabicChar"/>
          <w:rFonts w:hint="cs"/>
          <w:rtl/>
        </w:rPr>
        <w:t xml:space="preserve">ه  </w:t>
      </w:r>
      <w:r w:rsidRPr="00176047">
        <w:rPr>
          <w:rStyle w:val="libArabicChar"/>
          <w:rFonts w:hint="cs"/>
          <w:rtl/>
        </w:rPr>
        <w:t>ﷺ</w:t>
      </w:r>
      <w:r w:rsidRPr="00176047">
        <w:rPr>
          <w:rStyle w:val="libArabicChar"/>
          <w:rtl/>
        </w:rPr>
        <w:t>: مَن کَذَّبَ بِالدَّجّال فَقَد کَفَرَ وَ مَن کَذَّبَ بِالمَ</w:t>
      </w:r>
      <w:r w:rsidR="00800285" w:rsidRPr="004C04B0">
        <w:rPr>
          <w:rStyle w:val="libArabicChar"/>
          <w:rFonts w:hint="cs"/>
          <w:rtl/>
        </w:rPr>
        <w:t xml:space="preserve">ه  </w:t>
      </w:r>
      <w:r w:rsidRPr="001E0E4C">
        <w:rPr>
          <w:rStyle w:val="libArabicChar"/>
          <w:rFonts w:hint="cs"/>
          <w:rtl/>
        </w:rPr>
        <w:t>د</w:t>
      </w:r>
      <w:r w:rsidRPr="00176047">
        <w:rPr>
          <w:rStyle w:val="libArabicChar"/>
          <w:rFonts w:hint="cs"/>
          <w:rtl/>
        </w:rPr>
        <w:t>ی</w:t>
      </w:r>
      <w:r w:rsidRPr="00176047">
        <w:rPr>
          <w:rStyle w:val="libArabicChar"/>
          <w:rtl/>
        </w:rPr>
        <w:t xml:space="preserve"> (عج) فَقَد کَفَرَ</w:t>
      </w:r>
      <w:r>
        <w:rPr>
          <w:rtl/>
        </w:rPr>
        <w:t xml:space="preserve"> "</w:t>
      </w:r>
    </w:p>
    <w:p w:rsidR="00E90CE5" w:rsidRDefault="00E90CE5" w:rsidP="00E90CE5">
      <w:pPr>
        <w:pStyle w:val="libNormal"/>
        <w:rPr>
          <w:rtl/>
        </w:rPr>
      </w:pPr>
      <w:r>
        <w:rPr>
          <w:rFonts w:hint="eastAsia"/>
          <w:rtl/>
        </w:rPr>
        <w:t>رسول</w:t>
      </w:r>
      <w:r>
        <w:rPr>
          <w:rtl/>
        </w:rPr>
        <w:t xml:space="preserve"> اکرم</w:t>
      </w:r>
      <w:r>
        <w:rPr>
          <w:rFonts w:hint="cs"/>
          <w:rtl/>
        </w:rPr>
        <w:t>ﷺ</w:t>
      </w:r>
      <w:r>
        <w:rPr>
          <w:rtl/>
        </w:rPr>
        <w:t xml:space="preserve"> نے فرما</w:t>
      </w:r>
      <w:r>
        <w:rPr>
          <w:rFonts w:hint="cs"/>
          <w:rtl/>
        </w:rPr>
        <w:t>ی</w:t>
      </w:r>
      <w:r>
        <w:rPr>
          <w:rFonts w:hint="eastAsia"/>
          <w:rtl/>
        </w:rPr>
        <w:t>ا</w:t>
      </w:r>
      <w:r>
        <w:rPr>
          <w:rtl/>
        </w:rPr>
        <w:t>: دجّال ک</w:t>
      </w:r>
      <w:r>
        <w:rPr>
          <w:rFonts w:hint="cs"/>
          <w:rtl/>
        </w:rPr>
        <w:t>ی</w:t>
      </w:r>
      <w:r>
        <w:rPr>
          <w:rtl/>
        </w:rPr>
        <w:t xml:space="preserve"> تکذ</w:t>
      </w:r>
      <w:r>
        <w:rPr>
          <w:rFonts w:hint="cs"/>
          <w:rtl/>
        </w:rPr>
        <w:t>ی</w:t>
      </w:r>
      <w:r>
        <w:rPr>
          <w:rFonts w:hint="eastAsia"/>
          <w:rtl/>
        </w:rPr>
        <w:t>ب</w:t>
      </w:r>
      <w:r>
        <w:rPr>
          <w:rtl/>
        </w:rPr>
        <w:t xml:space="preserve"> کرنے والا کافر ہے، اس</w:t>
      </w:r>
      <w:r>
        <w:rPr>
          <w:rFonts w:hint="cs"/>
          <w:rtl/>
        </w:rPr>
        <w:t>ی</w:t>
      </w:r>
      <w:r>
        <w:rPr>
          <w:rtl/>
        </w:rPr>
        <w:t xml:space="preserve"> طرح مہد</w:t>
      </w:r>
      <w:r>
        <w:rPr>
          <w:rFonts w:hint="cs"/>
          <w:rtl/>
        </w:rPr>
        <w:t>ی</w:t>
      </w:r>
      <w:r>
        <w:rPr>
          <w:rtl/>
        </w:rPr>
        <w:t xml:space="preserve"> (عج) ک</w:t>
      </w:r>
      <w:r>
        <w:rPr>
          <w:rFonts w:hint="cs"/>
          <w:rtl/>
        </w:rPr>
        <w:t>ی</w:t>
      </w:r>
      <w:r>
        <w:rPr>
          <w:rtl/>
        </w:rPr>
        <w:t xml:space="preserve"> تکذ</w:t>
      </w:r>
      <w:r>
        <w:rPr>
          <w:rFonts w:hint="cs"/>
          <w:rtl/>
        </w:rPr>
        <w:t>ی</w:t>
      </w:r>
      <w:r>
        <w:rPr>
          <w:rFonts w:hint="eastAsia"/>
          <w:rtl/>
        </w:rPr>
        <w:t>ب</w:t>
      </w:r>
      <w:r>
        <w:rPr>
          <w:rtl/>
        </w:rPr>
        <w:t xml:space="preserve"> کرنے والا کافر ہے۔</w:t>
      </w:r>
    </w:p>
    <w:p w:rsidR="00E90CE5" w:rsidRDefault="00E90CE5" w:rsidP="00176047">
      <w:pPr>
        <w:pStyle w:val="Heading2Center"/>
        <w:rPr>
          <w:rtl/>
        </w:rPr>
      </w:pPr>
      <w:bookmarkStart w:id="50" w:name="_Toc504211364"/>
      <w:r>
        <w:rPr>
          <w:rFonts w:hint="eastAsia"/>
          <w:rtl/>
        </w:rPr>
        <w:t>حق</w:t>
      </w:r>
      <w:r>
        <w:rPr>
          <w:rFonts w:hint="cs"/>
          <w:rtl/>
        </w:rPr>
        <w:t>ی</w:t>
      </w:r>
      <w:r>
        <w:rPr>
          <w:rFonts w:hint="eastAsia"/>
          <w:rtl/>
        </w:rPr>
        <w:t>ق</w:t>
      </w:r>
      <w:r>
        <w:rPr>
          <w:rFonts w:hint="cs"/>
          <w:rtl/>
        </w:rPr>
        <w:t>ی</w:t>
      </w:r>
      <w:r>
        <w:rPr>
          <w:rtl/>
        </w:rPr>
        <w:t xml:space="preserve"> اسلام مہد</w:t>
      </w:r>
      <w:r>
        <w:rPr>
          <w:rFonts w:hint="cs"/>
          <w:rtl/>
        </w:rPr>
        <w:t>ی</w:t>
      </w:r>
      <w:r>
        <w:rPr>
          <w:rtl/>
        </w:rPr>
        <w:t xml:space="preserve"> کے ذر</w:t>
      </w:r>
      <w:r>
        <w:rPr>
          <w:rFonts w:hint="cs"/>
          <w:rtl/>
        </w:rPr>
        <w:t>ی</w:t>
      </w:r>
      <w:r>
        <w:rPr>
          <w:rFonts w:hint="eastAsia"/>
          <w:rtl/>
        </w:rPr>
        <w:t>عہ</w:t>
      </w:r>
      <w:r>
        <w:rPr>
          <w:rtl/>
        </w:rPr>
        <w:t xml:space="preserve"> ظاہر ہوگا</w:t>
      </w:r>
      <w:bookmarkEnd w:id="50"/>
    </w:p>
    <w:p w:rsidR="00E90CE5" w:rsidRDefault="00E90CE5" w:rsidP="004C04B0">
      <w:pPr>
        <w:pStyle w:val="libNormal"/>
        <w:rPr>
          <w:rtl/>
        </w:rPr>
      </w:pPr>
      <w:r>
        <w:rPr>
          <w:rtl/>
          <w:lang w:bidi="fa-IR"/>
        </w:rPr>
        <w:t>۲۰</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sidRPr="006C0D31">
        <w:rPr>
          <w:rStyle w:val="libFootnotenumChar"/>
          <w:rtl/>
        </w:rPr>
        <w:t>(</w:t>
      </w:r>
      <w:r w:rsidR="00176047" w:rsidRPr="006C0D31">
        <w:rPr>
          <w:rStyle w:val="libFootnotenumChar"/>
          <w:rFonts w:hint="cs"/>
          <w:rtl/>
        </w:rPr>
        <w:t>45</w:t>
      </w:r>
      <w:r w:rsidRPr="006C0D31">
        <w:rPr>
          <w:rStyle w:val="libFootnotenumChar"/>
          <w:rtl/>
        </w:rPr>
        <w:t>)</w:t>
      </w:r>
      <w:r>
        <w:rPr>
          <w:rtl/>
        </w:rPr>
        <w:t xml:space="preserve"> نے صاحب اربع</w:t>
      </w:r>
      <w:r>
        <w:rPr>
          <w:rFonts w:hint="cs"/>
          <w:rtl/>
        </w:rPr>
        <w:t>ی</w:t>
      </w:r>
      <w:r>
        <w:rPr>
          <w:rFonts w:hint="eastAsia"/>
          <w:rtl/>
        </w:rPr>
        <w:t>ن</w:t>
      </w:r>
      <w:r>
        <w:rPr>
          <w:rtl/>
        </w:rPr>
        <w:t xml:space="preserve"> کے توسط سے حذ</w:t>
      </w:r>
      <w:r>
        <w:rPr>
          <w:rFonts w:hint="cs"/>
          <w:rtl/>
        </w:rPr>
        <w:t>ی</w:t>
      </w:r>
      <w:r>
        <w:rPr>
          <w:rFonts w:hint="eastAsia"/>
          <w:rtl/>
        </w:rPr>
        <w:t>فہ</w:t>
      </w:r>
      <w:r>
        <w:rPr>
          <w:rtl/>
        </w:rPr>
        <w:t xml:space="preserve"> بن ال</w:t>
      </w:r>
      <w:r>
        <w:rPr>
          <w:rFonts w:hint="cs"/>
          <w:rtl/>
        </w:rPr>
        <w:t>ی</w:t>
      </w:r>
      <w:r>
        <w:rPr>
          <w:rFonts w:hint="eastAsia"/>
          <w:rtl/>
        </w:rPr>
        <w:t>مان</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w:t>
      </w:r>
      <w:r w:rsidRPr="00176047">
        <w:rPr>
          <w:rStyle w:val="libArabicChar"/>
          <w:rtl/>
        </w:rPr>
        <w:t>سَمِع</w:t>
      </w:r>
      <w:r w:rsidRPr="00176047">
        <w:rPr>
          <w:rStyle w:val="libArabicChar"/>
          <w:rFonts w:hint="cs"/>
          <w:rtl/>
        </w:rPr>
        <w:t>ْتُ رَسُولَ اللَّهِﷺ</w:t>
      </w:r>
      <w:r w:rsidRPr="00176047">
        <w:rPr>
          <w:rStyle w:val="libArabicChar"/>
          <w:rtl/>
        </w:rPr>
        <w:t xml:space="preserve"> </w:t>
      </w:r>
      <w:r w:rsidRPr="00176047">
        <w:rPr>
          <w:rStyle w:val="libArabicChar"/>
          <w:rFonts w:hint="cs"/>
          <w:rtl/>
        </w:rPr>
        <w:t>يَقُولُ: وَيْحَ هَذِهِ الْأُمَّةِ مِنْ مُلُوكٍ جَبَابِرَةَ كَيْفَ يَقْتُلُونَ وَ ی</w:t>
      </w:r>
      <w:r w:rsidRPr="00176047">
        <w:rPr>
          <w:rStyle w:val="libArabicChar"/>
          <w:rFonts w:hint="eastAsia"/>
          <w:rtl/>
        </w:rPr>
        <w:t>طرُدُونَ</w:t>
      </w:r>
      <w:r w:rsidRPr="00176047">
        <w:rPr>
          <w:rStyle w:val="libArabicChar"/>
          <w:rtl/>
        </w:rPr>
        <w:t xml:space="preserve"> المُسلمِ</w:t>
      </w:r>
      <w:r w:rsidRPr="00176047">
        <w:rPr>
          <w:rStyle w:val="libArabicChar"/>
          <w:rFonts w:hint="cs"/>
          <w:rtl/>
        </w:rPr>
        <w:t>ی</w:t>
      </w:r>
      <w:r w:rsidRPr="00176047">
        <w:rPr>
          <w:rStyle w:val="libArabicChar"/>
          <w:rFonts w:hint="eastAsia"/>
          <w:rtl/>
        </w:rPr>
        <w:t>نَ</w:t>
      </w:r>
      <w:r w:rsidRPr="00176047">
        <w:rPr>
          <w:rStyle w:val="libArabicChar"/>
          <w:rtl/>
        </w:rPr>
        <w:t xml:space="preserve"> </w:t>
      </w:r>
      <w:r w:rsidRPr="001E0E4C">
        <w:rPr>
          <w:rStyle w:val="libArabicChar"/>
          <w:rFonts w:hint="cs"/>
          <w:rtl/>
        </w:rPr>
        <w:t xml:space="preserve"> </w:t>
      </w:r>
      <w:r w:rsidRPr="00176047">
        <w:rPr>
          <w:rStyle w:val="libArabicChar"/>
          <w:rFonts w:hint="cs"/>
          <w:rtl/>
        </w:rPr>
        <w:t>يَا حُذَيْفَةُ لَوْ لَمْ يَبْقَ مِن</w:t>
      </w:r>
      <w:r w:rsidRPr="00176047">
        <w:rPr>
          <w:rStyle w:val="libArabicChar"/>
          <w:rFonts w:hint="eastAsia"/>
          <w:rtl/>
        </w:rPr>
        <w:t>َ</w:t>
      </w:r>
      <w:r w:rsidRPr="00176047">
        <w:rPr>
          <w:rStyle w:val="libArabicChar"/>
          <w:rtl/>
        </w:rPr>
        <w:t xml:space="preserve"> الدُّن</w:t>
      </w:r>
      <w:r w:rsidRPr="00176047">
        <w:rPr>
          <w:rStyle w:val="libArabicChar"/>
          <w:rFonts w:hint="cs"/>
          <w:rtl/>
        </w:rPr>
        <w:t>ْيَا إِلَّا يَوْمٌ وَاحِدٌ لَطَوَّلَ اللَّهُ ذَلِكَ الْيَوْمَ حَتَّى يَمْلِكَ رَجُلٌ مِنْ أَهْلِ بَيْتِي يُظْهِرُ الْإِسْلَامَ وَ لَا يُخْلِفُ وَعْدَهُ وَ هُوَ  عَلی</w:t>
      </w:r>
      <w:r w:rsidRPr="00176047">
        <w:rPr>
          <w:rStyle w:val="libArabicChar"/>
          <w:rtl/>
        </w:rPr>
        <w:t xml:space="preserve"> وَعد</w:t>
      </w:r>
      <w:r w:rsidR="00800285" w:rsidRPr="004C04B0">
        <w:rPr>
          <w:rStyle w:val="libArabicChar"/>
          <w:rFonts w:hint="cs"/>
          <w:rtl/>
        </w:rPr>
        <w:t xml:space="preserve">ه  </w:t>
      </w:r>
      <w:r w:rsidRPr="001E0E4C">
        <w:rPr>
          <w:rStyle w:val="libArabicChar"/>
          <w:rFonts w:hint="cs"/>
          <w:rtl/>
        </w:rPr>
        <w:t>ِ قَد</w:t>
      </w:r>
      <w:r w:rsidRPr="00176047">
        <w:rPr>
          <w:rStyle w:val="libArabicChar"/>
          <w:rFonts w:hint="cs"/>
          <w:rtl/>
        </w:rPr>
        <w:t>ی</w:t>
      </w:r>
      <w:r w:rsidRPr="00176047">
        <w:rPr>
          <w:rStyle w:val="libArabicChar"/>
          <w:rFonts w:hint="eastAsia"/>
          <w:rtl/>
        </w:rPr>
        <w:t>رٌ</w:t>
      </w:r>
      <w:r>
        <w:rPr>
          <w:rtl/>
        </w:rPr>
        <w:t>"</w:t>
      </w:r>
    </w:p>
    <w:p w:rsidR="00E90CE5" w:rsidRDefault="00E90CE5" w:rsidP="00E90CE5">
      <w:pPr>
        <w:pStyle w:val="libNormal"/>
        <w:rPr>
          <w:rtl/>
        </w:rPr>
      </w:pPr>
      <w:r>
        <w:rPr>
          <w:rFonts w:hint="eastAsia"/>
          <w:rtl/>
        </w:rPr>
        <w:t>م</w:t>
      </w:r>
      <w:r>
        <w:rPr>
          <w:rFonts w:hint="cs"/>
          <w:rtl/>
        </w:rPr>
        <w:t>ی</w:t>
      </w:r>
      <w:r>
        <w:rPr>
          <w:rFonts w:hint="eastAsia"/>
          <w:rtl/>
        </w:rPr>
        <w:t>ں</w:t>
      </w:r>
      <w:r>
        <w:rPr>
          <w:rtl/>
        </w:rPr>
        <w:t xml:space="preserve"> نے رسول خدا </w:t>
      </w:r>
      <w:r>
        <w:rPr>
          <w:rFonts w:hint="cs"/>
          <w:rtl/>
        </w:rPr>
        <w:t>ﷺ</w:t>
      </w:r>
      <w:r>
        <w:rPr>
          <w:rtl/>
        </w:rPr>
        <w:t xml:space="preserve"> سے سنا، آپؐ نے فرما</w:t>
      </w:r>
      <w:r>
        <w:rPr>
          <w:rFonts w:hint="cs"/>
          <w:rtl/>
        </w:rPr>
        <w:t>ی</w:t>
      </w:r>
      <w:r>
        <w:rPr>
          <w:rFonts w:hint="eastAsia"/>
          <w:rtl/>
        </w:rPr>
        <w:t>ا</w:t>
      </w:r>
      <w:r>
        <w:rPr>
          <w:rtl/>
        </w:rPr>
        <w:t>: وائے ہو امت کے ظالم بادشاہوں پر کہ وہ کس طرح مسلمانوں کا خون بہاتے ہ</w:t>
      </w:r>
      <w:r>
        <w:rPr>
          <w:rFonts w:hint="cs"/>
          <w:rtl/>
        </w:rPr>
        <w:t>ی</w:t>
      </w:r>
      <w:r>
        <w:rPr>
          <w:rFonts w:hint="eastAsia"/>
          <w:rtl/>
        </w:rPr>
        <w:t>ں</w:t>
      </w:r>
      <w:r>
        <w:rPr>
          <w:rtl/>
        </w:rPr>
        <w:t xml:space="preserve"> اور ان کا استحصال کرتے ہ</w:t>
      </w:r>
      <w:r>
        <w:rPr>
          <w:rFonts w:hint="cs"/>
          <w:rtl/>
        </w:rPr>
        <w:t>ی</w:t>
      </w:r>
      <w:r>
        <w:rPr>
          <w:rFonts w:hint="eastAsia"/>
          <w:rtl/>
        </w:rPr>
        <w:t>ں</w:t>
      </w:r>
      <w:r>
        <w:rPr>
          <w:rtl/>
        </w:rPr>
        <w:t xml:space="preserve"> ۔۔۔ اے حذ</w:t>
      </w:r>
      <w:r>
        <w:rPr>
          <w:rFonts w:hint="cs"/>
          <w:rtl/>
        </w:rPr>
        <w:t>ی</w:t>
      </w:r>
      <w:r>
        <w:rPr>
          <w:rFonts w:hint="eastAsia"/>
          <w:rtl/>
        </w:rPr>
        <w:t>فہ،</w:t>
      </w:r>
      <w:r>
        <w:rPr>
          <w:rtl/>
        </w:rPr>
        <w:t xml:space="preserve"> اگر دن</w:t>
      </w:r>
      <w:r>
        <w:rPr>
          <w:rFonts w:hint="cs"/>
          <w:rtl/>
        </w:rPr>
        <w:t>ی</w:t>
      </w:r>
      <w:r>
        <w:rPr>
          <w:rFonts w:hint="eastAsia"/>
          <w:rtl/>
        </w:rPr>
        <w:t>ا</w:t>
      </w:r>
      <w:r>
        <w:rPr>
          <w:rtl/>
        </w:rPr>
        <w:t xml:space="preserve"> کا صرف ا</w:t>
      </w:r>
      <w:r>
        <w:rPr>
          <w:rFonts w:hint="cs"/>
          <w:rtl/>
        </w:rPr>
        <w:t>ی</w:t>
      </w:r>
      <w:r>
        <w:rPr>
          <w:rFonts w:hint="eastAsia"/>
          <w:rtl/>
        </w:rPr>
        <w:t>ک</w:t>
      </w:r>
      <w:r>
        <w:rPr>
          <w:rtl/>
        </w:rPr>
        <w:t xml:space="preserve"> دن باق</w:t>
      </w:r>
      <w:r>
        <w:rPr>
          <w:rFonts w:hint="cs"/>
          <w:rtl/>
        </w:rPr>
        <w:t>ی</w:t>
      </w:r>
      <w:r>
        <w:rPr>
          <w:rtl/>
        </w:rPr>
        <w:t xml:space="preserve"> رہ جائے گا تو خداوند عالم اس ا</w:t>
      </w:r>
      <w:r>
        <w:rPr>
          <w:rFonts w:hint="cs"/>
          <w:rtl/>
        </w:rPr>
        <w:t>ی</w:t>
      </w:r>
      <w:r>
        <w:rPr>
          <w:rFonts w:hint="eastAsia"/>
          <w:rtl/>
        </w:rPr>
        <w:t>ک</w:t>
      </w:r>
      <w:r>
        <w:rPr>
          <w:rtl/>
        </w:rPr>
        <w:t xml:space="preserve"> دن کو اتنا طولان</w:t>
      </w:r>
      <w:r>
        <w:rPr>
          <w:rFonts w:hint="cs"/>
          <w:rtl/>
        </w:rPr>
        <w:t>ی</w:t>
      </w:r>
      <w:r>
        <w:rPr>
          <w:rtl/>
        </w:rPr>
        <w:t xml:space="preserve"> کردے گا </w:t>
      </w:r>
      <w:r>
        <w:rPr>
          <w:rFonts w:hint="cs"/>
          <w:rtl/>
        </w:rPr>
        <w:t>ی</w:t>
      </w:r>
      <w:r>
        <w:rPr>
          <w:rFonts w:hint="eastAsia"/>
          <w:rtl/>
        </w:rPr>
        <w:t>ہاں</w:t>
      </w:r>
      <w:r>
        <w:rPr>
          <w:rtl/>
        </w:rPr>
        <w:t xml:space="preserve"> تک کہ م</w:t>
      </w:r>
      <w:r>
        <w:rPr>
          <w:rFonts w:hint="cs"/>
          <w:rtl/>
        </w:rPr>
        <w:t>ی</w:t>
      </w:r>
      <w:r>
        <w:rPr>
          <w:rFonts w:hint="eastAsia"/>
          <w:rtl/>
        </w:rPr>
        <w:t>رے</w:t>
      </w:r>
      <w:r>
        <w:rPr>
          <w:rtl/>
        </w:rPr>
        <w:t xml:space="preserve"> </w:t>
      </w:r>
      <w:r>
        <w:rPr>
          <w:rFonts w:hint="eastAsia"/>
          <w:rtl/>
        </w:rPr>
        <w:t>اہل</w:t>
      </w:r>
      <w:r>
        <w:rPr>
          <w:rtl/>
        </w:rPr>
        <w:t xml:space="preserve">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مرد حاکم بن جائے گا وہ ہ</w:t>
      </w:r>
      <w:r>
        <w:rPr>
          <w:rFonts w:hint="cs"/>
          <w:rtl/>
        </w:rPr>
        <w:t>ی</w:t>
      </w:r>
      <w:r>
        <w:rPr>
          <w:rtl/>
        </w:rPr>
        <w:t xml:space="preserve"> اسلام کو ظاہر کرے گا اور </w:t>
      </w:r>
      <w:r>
        <w:rPr>
          <w:rFonts w:hint="cs"/>
          <w:rtl/>
        </w:rPr>
        <w:t>ی</w:t>
      </w:r>
      <w:r>
        <w:rPr>
          <w:rFonts w:hint="eastAsia"/>
          <w:rtl/>
        </w:rPr>
        <w:t>اد</w:t>
      </w:r>
      <w:r>
        <w:rPr>
          <w:rtl/>
        </w:rPr>
        <w:t xml:space="preserve"> رکھو خداوند عالم نے ہرگز اپنے وعدے ک</w:t>
      </w:r>
      <w:r>
        <w:rPr>
          <w:rFonts w:hint="cs"/>
          <w:rtl/>
        </w:rPr>
        <w:t>ی</w:t>
      </w:r>
      <w:r>
        <w:rPr>
          <w:rtl/>
        </w:rPr>
        <w:t xml:space="preserve"> مخالفت نہ</w:t>
      </w:r>
      <w:r>
        <w:rPr>
          <w:rFonts w:hint="cs"/>
          <w:rtl/>
        </w:rPr>
        <w:t>ی</w:t>
      </w:r>
      <w:r>
        <w:rPr>
          <w:rFonts w:hint="eastAsia"/>
          <w:rtl/>
        </w:rPr>
        <w:t>ں</w:t>
      </w:r>
      <w:r>
        <w:rPr>
          <w:rtl/>
        </w:rPr>
        <w:t xml:space="preserve"> ک</w:t>
      </w:r>
      <w:r>
        <w:rPr>
          <w:rFonts w:hint="cs"/>
          <w:rtl/>
        </w:rPr>
        <w:t>ی</w:t>
      </w:r>
      <w:r>
        <w:rPr>
          <w:rtl/>
        </w:rPr>
        <w:t xml:space="preserve"> وہ ہر شئ پر قادر و توانا ہے۔</w:t>
      </w:r>
    </w:p>
    <w:p w:rsidR="00E90CE5" w:rsidRDefault="00E90CE5" w:rsidP="00E90CE5">
      <w:pPr>
        <w:pStyle w:val="libNormal"/>
        <w:rPr>
          <w:rtl/>
        </w:rPr>
      </w:pPr>
      <w:r>
        <w:rPr>
          <w:rFonts w:hint="eastAsia"/>
          <w:rtl/>
        </w:rPr>
        <w:t>نکتہ</w:t>
      </w:r>
      <w:r>
        <w:rPr>
          <w:rtl/>
        </w:rPr>
        <w:t>: اس</w:t>
      </w:r>
      <w:r>
        <w:rPr>
          <w:rFonts w:hint="cs"/>
          <w:rtl/>
        </w:rPr>
        <w:t>ی</w:t>
      </w:r>
      <w:r>
        <w:rPr>
          <w:rtl/>
        </w:rPr>
        <w:t xml:space="preserve"> قسم ک</w:t>
      </w:r>
      <w:r>
        <w:rPr>
          <w:rFonts w:hint="cs"/>
          <w:rtl/>
        </w:rPr>
        <w:t>ی</w:t>
      </w:r>
      <w:r>
        <w:rPr>
          <w:rtl/>
        </w:rPr>
        <w:t xml:space="preserve"> روا</w:t>
      </w:r>
      <w:r>
        <w:rPr>
          <w:rFonts w:hint="cs"/>
          <w:rtl/>
        </w:rPr>
        <w:t>ی</w:t>
      </w:r>
      <w:r>
        <w:rPr>
          <w:rFonts w:hint="eastAsia"/>
          <w:rtl/>
        </w:rPr>
        <w:t>ت</w:t>
      </w:r>
      <w:r>
        <w:rPr>
          <w:rtl/>
        </w:rPr>
        <w:t xml:space="preserve"> متق</w:t>
      </w:r>
      <w:r>
        <w:rPr>
          <w:rFonts w:hint="cs"/>
          <w:rtl/>
        </w:rPr>
        <w:t>ی</w:t>
      </w:r>
      <w:r>
        <w:rPr>
          <w:rtl/>
        </w:rPr>
        <w:t xml:space="preserve"> ہند</w:t>
      </w:r>
      <w:r>
        <w:rPr>
          <w:rFonts w:hint="cs"/>
          <w:rtl/>
        </w:rPr>
        <w:t>ی</w:t>
      </w:r>
      <w:r>
        <w:rPr>
          <w:rtl/>
        </w:rPr>
        <w:t xml:space="preserve"> نے اپن</w:t>
      </w:r>
      <w:r>
        <w:rPr>
          <w:rFonts w:hint="cs"/>
          <w:rtl/>
        </w:rPr>
        <w:t>ی</w:t>
      </w:r>
      <w:r>
        <w:rPr>
          <w:rtl/>
        </w:rPr>
        <w:t xml:space="preserve"> کتاب "البرہان ف</w:t>
      </w:r>
      <w:r>
        <w:rPr>
          <w:rFonts w:hint="cs"/>
          <w:rtl/>
        </w:rPr>
        <w:t>ی</w:t>
      </w:r>
      <w:r>
        <w:rPr>
          <w:rtl/>
        </w:rPr>
        <w:t xml:space="preserve"> علامات مہد</w:t>
      </w:r>
      <w:r>
        <w:rPr>
          <w:rFonts w:hint="cs"/>
          <w:rtl/>
        </w:rPr>
        <w:t>ی</w:t>
      </w:r>
      <w:r>
        <w:rPr>
          <w:rtl/>
        </w:rPr>
        <w:t xml:space="preserve"> آخر</w:t>
      </w:r>
      <w:r>
        <w:rPr>
          <w:rFonts w:hint="cs"/>
          <w:rtl/>
        </w:rPr>
        <w:t>ی</w:t>
      </w:r>
      <w:r>
        <w:rPr>
          <w:rtl/>
        </w:rPr>
        <w:t xml:space="preserve"> الزمان" باب دوم م</w:t>
      </w:r>
      <w:r>
        <w:rPr>
          <w:rFonts w:hint="cs"/>
          <w:rtl/>
        </w:rPr>
        <w:t>ی</w:t>
      </w:r>
      <w:r>
        <w:rPr>
          <w:rFonts w:hint="eastAsia"/>
          <w:rtl/>
        </w:rPr>
        <w:t>ں</w:t>
      </w:r>
      <w:r>
        <w:rPr>
          <w:rtl/>
        </w:rPr>
        <w:t xml:space="preserve"> اور علامہ مجلس</w:t>
      </w:r>
      <w:r>
        <w:rPr>
          <w:rFonts w:hint="cs"/>
          <w:rtl/>
        </w:rPr>
        <w:t>ی</w:t>
      </w:r>
      <w:r>
        <w:rPr>
          <w:rtl/>
        </w:rPr>
        <w:t xml:space="preserve"> نے بحار الانوار م</w:t>
      </w:r>
      <w:r>
        <w:rPr>
          <w:rFonts w:hint="cs"/>
          <w:rtl/>
        </w:rPr>
        <w:t>ی</w:t>
      </w:r>
      <w:r>
        <w:rPr>
          <w:rFonts w:hint="eastAsia"/>
          <w:rtl/>
        </w:rPr>
        <w:t>ں</w:t>
      </w:r>
      <w:r>
        <w:rPr>
          <w:rtl/>
        </w:rPr>
        <w:t xml:space="preserve"> کشف الغمہ سے نقل ک</w:t>
      </w:r>
      <w:r>
        <w:rPr>
          <w:rFonts w:hint="cs"/>
          <w:rtl/>
        </w:rPr>
        <w:t>ی</w:t>
      </w:r>
      <w:r>
        <w:rPr>
          <w:rtl/>
        </w:rPr>
        <w:t xml:space="preserve"> ہے۔ </w:t>
      </w:r>
    </w:p>
    <w:p w:rsidR="00E90CE5" w:rsidRDefault="00E90CE5" w:rsidP="00176047">
      <w:pPr>
        <w:pStyle w:val="Heading2Center"/>
        <w:rPr>
          <w:rtl/>
        </w:rPr>
      </w:pPr>
      <w:bookmarkStart w:id="51" w:name="_Toc504211365"/>
      <w:r>
        <w:rPr>
          <w:rFonts w:hint="eastAsia"/>
          <w:rtl/>
        </w:rPr>
        <w:t>مہد</w:t>
      </w:r>
      <w:r>
        <w:rPr>
          <w:rFonts w:hint="cs"/>
          <w:rtl/>
        </w:rPr>
        <w:t>ی</w:t>
      </w:r>
      <w:r>
        <w:rPr>
          <w:rtl/>
        </w:rPr>
        <w:t xml:space="preserve"> ہم سے ہ</w:t>
      </w:r>
      <w:r>
        <w:rPr>
          <w:rFonts w:hint="cs"/>
          <w:rtl/>
        </w:rPr>
        <w:t>ی</w:t>
      </w:r>
      <w:r>
        <w:rPr>
          <w:rFonts w:hint="eastAsia"/>
          <w:rtl/>
        </w:rPr>
        <w:t>ں</w:t>
      </w:r>
      <w:r>
        <w:rPr>
          <w:rtl/>
        </w:rPr>
        <w:t xml:space="preserve"> اور د</w:t>
      </w:r>
      <w:r>
        <w:rPr>
          <w:rFonts w:hint="cs"/>
          <w:rtl/>
        </w:rPr>
        <w:t>ی</w:t>
      </w:r>
      <w:r>
        <w:rPr>
          <w:rFonts w:hint="eastAsia"/>
          <w:rtl/>
        </w:rPr>
        <w:t>ن</w:t>
      </w:r>
      <w:r>
        <w:rPr>
          <w:rtl/>
        </w:rPr>
        <w:t xml:space="preserve"> ہم پر تمام ہوگا</w:t>
      </w:r>
      <w:bookmarkEnd w:id="51"/>
    </w:p>
    <w:p w:rsidR="00E90CE5" w:rsidRDefault="00E90CE5" w:rsidP="00176047">
      <w:pPr>
        <w:pStyle w:val="libNormal"/>
        <w:rPr>
          <w:rtl/>
        </w:rPr>
      </w:pPr>
      <w:r>
        <w:rPr>
          <w:rtl/>
          <w:lang w:bidi="fa-IR"/>
        </w:rPr>
        <w:lastRenderedPageBreak/>
        <w:t>۲۱</w:t>
      </w:r>
      <w:r>
        <w:rPr>
          <w:rtl/>
        </w:rPr>
        <w:t>۔ گنج</w:t>
      </w:r>
      <w:r>
        <w:rPr>
          <w:rFonts w:hint="cs"/>
          <w:rtl/>
        </w:rPr>
        <w:t>ی</w:t>
      </w:r>
      <w:r>
        <w:rPr>
          <w:rtl/>
        </w:rPr>
        <w:t xml:space="preserve"> شافع</w:t>
      </w:r>
      <w:r>
        <w:rPr>
          <w:rFonts w:hint="cs"/>
          <w:rtl/>
        </w:rPr>
        <w:t>ی</w:t>
      </w:r>
      <w:r>
        <w:rPr>
          <w:rtl/>
        </w:rPr>
        <w:t xml:space="preserve"> </w:t>
      </w:r>
      <w:r w:rsidRPr="006C0D31">
        <w:rPr>
          <w:rStyle w:val="libFootnotenumChar"/>
          <w:rtl/>
        </w:rPr>
        <w:t>(</w:t>
      </w:r>
      <w:r w:rsidR="00176047" w:rsidRPr="006C0D31">
        <w:rPr>
          <w:rStyle w:val="libFootnotenumChar"/>
          <w:rFonts w:hint="cs"/>
          <w:rtl/>
        </w:rPr>
        <w:t>46</w:t>
      </w:r>
      <w:r w:rsidRPr="006C0D31">
        <w:rPr>
          <w:rStyle w:val="libFootnotenumChar"/>
          <w:rtl/>
        </w:rPr>
        <w:t>)</w:t>
      </w:r>
      <w:r>
        <w:rPr>
          <w:rtl/>
        </w:rPr>
        <w:t>نے عبد الرحمن بن حاتم سے انہوں نے نع</w:t>
      </w:r>
      <w:r>
        <w:rPr>
          <w:rFonts w:hint="cs"/>
          <w:rtl/>
        </w:rPr>
        <w:t>ی</w:t>
      </w:r>
      <w:r>
        <w:rPr>
          <w:rFonts w:hint="eastAsia"/>
          <w:rtl/>
        </w:rPr>
        <w:t>م</w:t>
      </w:r>
      <w:r>
        <w:rPr>
          <w:rtl/>
        </w:rPr>
        <w:t xml:space="preserve"> بن حماد سے انہوں نے عل</w:t>
      </w:r>
      <w:r>
        <w:rPr>
          <w:rFonts w:hint="cs"/>
          <w:rtl/>
        </w:rPr>
        <w:t>ی</w:t>
      </w:r>
      <w:r>
        <w:rPr>
          <w:rtl/>
        </w:rPr>
        <w:t xml:space="preserve"> بن حوشب سے انہوں نے حضرت عل</w:t>
      </w:r>
      <w:r>
        <w:rPr>
          <w:rFonts w:hint="cs"/>
          <w:rtl/>
        </w:rPr>
        <w:t>ی</w:t>
      </w:r>
      <w:r>
        <w:rPr>
          <w:rtl/>
        </w:rPr>
        <w:t xml:space="preserve"> بن اب</w:t>
      </w:r>
      <w:r>
        <w:rPr>
          <w:rFonts w:hint="cs"/>
          <w:rtl/>
        </w:rPr>
        <w:t>ی</w:t>
      </w:r>
      <w:r>
        <w:rPr>
          <w:rtl/>
        </w:rPr>
        <w:t xml:space="preserve"> طالب‘سے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176047">
        <w:rPr>
          <w:rStyle w:val="libArabicChar"/>
          <w:rtl/>
        </w:rPr>
        <w:t xml:space="preserve">قُلتُ </w:t>
      </w:r>
      <w:r w:rsidRPr="00176047">
        <w:rPr>
          <w:rStyle w:val="libArabicChar"/>
          <w:rFonts w:hint="cs"/>
          <w:rtl/>
        </w:rPr>
        <w:t>ی</w:t>
      </w:r>
      <w:r w:rsidRPr="00176047">
        <w:rPr>
          <w:rStyle w:val="libArabicChar"/>
          <w:rFonts w:hint="eastAsia"/>
          <w:rtl/>
        </w:rPr>
        <w:t>ا</w:t>
      </w:r>
      <w:r w:rsidRPr="00176047">
        <w:rPr>
          <w:rStyle w:val="libArabicChar"/>
          <w:rtl/>
        </w:rPr>
        <w:t xml:space="preserve"> رَسُولَ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اَمِنَّا الِ مُحَمَّدٍ اَلمَ</w:t>
      </w:r>
      <w:r w:rsidR="00800285" w:rsidRPr="004C04B0">
        <w:rPr>
          <w:rStyle w:val="libArabicChar"/>
          <w:rFonts w:hint="cs"/>
          <w:rtl/>
        </w:rPr>
        <w:t xml:space="preserve">ه  </w:t>
      </w:r>
      <w:r w:rsidRPr="001E0E4C">
        <w:rPr>
          <w:rStyle w:val="libArabicChar"/>
          <w:rFonts w:hint="cs"/>
          <w:rtl/>
        </w:rPr>
        <w:t>د</w:t>
      </w:r>
      <w:r w:rsidRPr="00176047">
        <w:rPr>
          <w:rStyle w:val="libArabicChar"/>
          <w:rFonts w:hint="cs"/>
          <w:rtl/>
        </w:rPr>
        <w:t>ی</w:t>
      </w:r>
      <w:r w:rsidRPr="00176047">
        <w:rPr>
          <w:rStyle w:val="libArabicChar"/>
          <w:rtl/>
        </w:rPr>
        <w:t xml:space="preserve"> اَم مِن غَ</w:t>
      </w:r>
      <w:r w:rsidRPr="00176047">
        <w:rPr>
          <w:rStyle w:val="libArabicChar"/>
          <w:rFonts w:hint="cs"/>
          <w:rtl/>
        </w:rPr>
        <w:t>ی</w:t>
      </w:r>
      <w:r w:rsidRPr="00176047">
        <w:rPr>
          <w:rStyle w:val="libArabicChar"/>
          <w:rFonts w:hint="eastAsia"/>
          <w:rtl/>
        </w:rPr>
        <w:t>رِنا؟</w:t>
      </w:r>
      <w:r w:rsidRPr="00176047">
        <w:rPr>
          <w:rStyle w:val="libArabicChar"/>
          <w:rtl/>
        </w:rPr>
        <w:t xml:space="preserve"> فَقال رَسُولُ الل</w:t>
      </w:r>
      <w:r w:rsidR="00800285" w:rsidRPr="004C04B0">
        <w:rPr>
          <w:rStyle w:val="libArabicChar"/>
          <w:rFonts w:hint="cs"/>
          <w:rtl/>
        </w:rPr>
        <w:t xml:space="preserve">ه  </w:t>
      </w:r>
      <w:r w:rsidRPr="001E0E4C">
        <w:rPr>
          <w:rStyle w:val="libArabicChar"/>
          <w:rFonts w:hint="cs"/>
          <w:rtl/>
        </w:rPr>
        <w:t xml:space="preserve">ِ </w:t>
      </w:r>
      <w:r w:rsidRPr="00176047">
        <w:rPr>
          <w:rStyle w:val="libArabicChar"/>
          <w:rFonts w:hint="cs"/>
          <w:rtl/>
        </w:rPr>
        <w:t>ﷺ</w:t>
      </w:r>
      <w:r w:rsidRPr="00176047">
        <w:rPr>
          <w:rStyle w:val="libArabicChar"/>
          <w:rtl/>
        </w:rPr>
        <w:t xml:space="preserve"> :لا بَل</w:t>
      </w:r>
      <w:r w:rsidRPr="00176047">
        <w:rPr>
          <w:rStyle w:val="libArabicChar"/>
          <w:rFonts w:hint="cs"/>
          <w:rtl/>
        </w:rPr>
        <w:t>ۡ مِنّا بِنا ی</w:t>
      </w:r>
      <w:r w:rsidRPr="00176047">
        <w:rPr>
          <w:rStyle w:val="libArabicChar"/>
          <w:rFonts w:hint="eastAsia"/>
          <w:rtl/>
        </w:rPr>
        <w:t>ختِمُ</w:t>
      </w:r>
      <w:r w:rsidRPr="00176047">
        <w:rPr>
          <w:rStyle w:val="libArabicChar"/>
          <w:rtl/>
        </w:rPr>
        <w:t xml:space="preserve"> الل</w:t>
      </w:r>
      <w:r w:rsidR="00800285" w:rsidRPr="004C04B0">
        <w:rPr>
          <w:rStyle w:val="libArabicChar"/>
          <w:rFonts w:hint="cs"/>
          <w:rtl/>
        </w:rPr>
        <w:t xml:space="preserve">ه  </w:t>
      </w:r>
      <w:r w:rsidRPr="001E0E4C">
        <w:rPr>
          <w:rStyle w:val="libArabicChar"/>
          <w:rFonts w:hint="cs"/>
          <w:rtl/>
        </w:rPr>
        <w:t>ُ الدّ</w:t>
      </w:r>
      <w:r w:rsidRPr="00176047">
        <w:rPr>
          <w:rStyle w:val="libArabicChar"/>
          <w:rFonts w:hint="cs"/>
          <w:rtl/>
        </w:rPr>
        <w:t>ی</w:t>
      </w:r>
      <w:r w:rsidRPr="00176047">
        <w:rPr>
          <w:rStyle w:val="libArabicChar"/>
          <w:rFonts w:hint="eastAsia"/>
          <w:rtl/>
        </w:rPr>
        <w:t>نَ</w:t>
      </w:r>
      <w:r w:rsidRPr="00176047">
        <w:rPr>
          <w:rStyle w:val="libArabicChar"/>
          <w:rtl/>
        </w:rPr>
        <w:t xml:space="preserve"> کَما فَتَحَ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 xml:space="preserve">بِنا وَ بِنا </w:t>
      </w:r>
      <w:r w:rsidRPr="00176047">
        <w:rPr>
          <w:rStyle w:val="libArabicChar"/>
          <w:rFonts w:hint="cs"/>
          <w:rtl/>
        </w:rPr>
        <w:t>یُ</w:t>
      </w:r>
      <w:r w:rsidRPr="00176047">
        <w:rPr>
          <w:rStyle w:val="libArabicChar"/>
          <w:rFonts w:hint="eastAsia"/>
          <w:rtl/>
        </w:rPr>
        <w:t>نقَذُونَ</w:t>
      </w:r>
      <w:r w:rsidRPr="00176047">
        <w:rPr>
          <w:rStyle w:val="libArabicChar"/>
          <w:rtl/>
        </w:rPr>
        <w:t xml:space="preserve"> عَنِ ال</w:t>
      </w:r>
      <w:r w:rsidRPr="00176047">
        <w:rPr>
          <w:rStyle w:val="libArabicChar"/>
          <w:rFonts w:hint="cs"/>
          <w:rtl/>
        </w:rPr>
        <w:t>ۡفِتۡنَ</w:t>
      </w:r>
      <w:r w:rsidR="00800285" w:rsidRPr="004C04B0">
        <w:rPr>
          <w:rStyle w:val="libArabicChar"/>
          <w:rFonts w:hint="cs"/>
          <w:rtl/>
        </w:rPr>
        <w:t>ة</w:t>
      </w:r>
      <w:r w:rsidRPr="001E0E4C">
        <w:rPr>
          <w:rStyle w:val="libArabicChar"/>
          <w:rFonts w:hint="cs"/>
          <w:rtl/>
        </w:rPr>
        <w:t>ِ</w:t>
      </w:r>
      <w:r w:rsidRPr="00176047">
        <w:rPr>
          <w:rStyle w:val="libArabicChar"/>
          <w:rtl/>
        </w:rPr>
        <w:t xml:space="preserve"> کَما اَنقَذُوا مِنَ الشِّرکِ وَ بِنا </w:t>
      </w:r>
      <w:r w:rsidRPr="00176047">
        <w:rPr>
          <w:rStyle w:val="libArabicChar"/>
          <w:rFonts w:hint="cs"/>
          <w:rtl/>
        </w:rPr>
        <w:t>ی</w:t>
      </w:r>
      <w:r w:rsidRPr="00176047">
        <w:rPr>
          <w:rStyle w:val="libArabicChar"/>
          <w:rFonts w:hint="eastAsia"/>
          <w:rtl/>
        </w:rPr>
        <w:t>وَلِّفُ</w:t>
      </w:r>
      <w:r w:rsidRPr="00176047">
        <w:rPr>
          <w:rStyle w:val="libArabicChar"/>
          <w:rtl/>
        </w:rPr>
        <w:t xml:space="preserve"> الل</w:t>
      </w:r>
      <w:r w:rsidR="00800285" w:rsidRPr="004C04B0">
        <w:rPr>
          <w:rStyle w:val="libArabicChar"/>
          <w:rFonts w:hint="cs"/>
          <w:rtl/>
        </w:rPr>
        <w:t xml:space="preserve">ه  </w:t>
      </w:r>
      <w:r w:rsidRPr="001E0E4C">
        <w:rPr>
          <w:rStyle w:val="libArabicChar"/>
          <w:rFonts w:hint="cs"/>
          <w:rtl/>
        </w:rPr>
        <w:t>ُ بَ</w:t>
      </w:r>
      <w:r w:rsidRPr="00176047">
        <w:rPr>
          <w:rStyle w:val="libArabicChar"/>
          <w:rFonts w:hint="cs"/>
          <w:rtl/>
        </w:rPr>
        <w:t>ی</w:t>
      </w:r>
      <w:r w:rsidRPr="00176047">
        <w:rPr>
          <w:rStyle w:val="libArabicChar"/>
          <w:rFonts w:hint="eastAsia"/>
          <w:rtl/>
        </w:rPr>
        <w:t>نَ</w:t>
      </w:r>
      <w:r w:rsidRPr="00176047">
        <w:rPr>
          <w:rStyle w:val="libArabicChar"/>
          <w:rtl/>
        </w:rPr>
        <w:t xml:space="preserve"> قُلُو</w:t>
      </w:r>
      <w:r w:rsidRPr="00176047">
        <w:rPr>
          <w:rStyle w:val="libArabicChar"/>
          <w:rFonts w:hint="eastAsia"/>
          <w:rtl/>
        </w:rPr>
        <w:t>بِ</w:t>
      </w:r>
      <w:r w:rsidR="00800285" w:rsidRPr="004C04B0">
        <w:rPr>
          <w:rStyle w:val="libArabicChar"/>
          <w:rFonts w:hint="cs"/>
          <w:rtl/>
        </w:rPr>
        <w:t xml:space="preserve">ه  </w:t>
      </w:r>
      <w:r w:rsidRPr="001E0E4C">
        <w:rPr>
          <w:rStyle w:val="libArabicChar"/>
          <w:rFonts w:hint="cs"/>
          <w:rtl/>
        </w:rPr>
        <w:t>ِم</w:t>
      </w:r>
      <w:r w:rsidRPr="00176047">
        <w:rPr>
          <w:rStyle w:val="libArabicChar"/>
          <w:rtl/>
        </w:rPr>
        <w:t xml:space="preserve"> بَعدَ عَداوَ</w:t>
      </w:r>
      <w:r w:rsidR="00800285" w:rsidRPr="004C04B0">
        <w:rPr>
          <w:rStyle w:val="libArabicChar"/>
          <w:rFonts w:hint="cs"/>
          <w:rtl/>
        </w:rPr>
        <w:t>ة</w:t>
      </w:r>
      <w:r w:rsidRPr="001E0E4C">
        <w:rPr>
          <w:rStyle w:val="libArabicChar"/>
          <w:rFonts w:hint="cs"/>
          <w:rtl/>
        </w:rPr>
        <w:t>ِ</w:t>
      </w:r>
      <w:r w:rsidRPr="00176047">
        <w:rPr>
          <w:rStyle w:val="libArabicChar"/>
          <w:rtl/>
        </w:rPr>
        <w:t xml:space="preserve"> ال</w:t>
      </w:r>
      <w:r w:rsidRPr="00176047">
        <w:rPr>
          <w:rStyle w:val="libArabicChar"/>
          <w:rFonts w:hint="cs"/>
          <w:rtl/>
        </w:rPr>
        <w:t>ۡفِتۡنَ</w:t>
      </w:r>
      <w:r w:rsidR="00800285" w:rsidRPr="004C04B0">
        <w:rPr>
          <w:rStyle w:val="libArabicChar"/>
          <w:rFonts w:hint="cs"/>
          <w:rtl/>
        </w:rPr>
        <w:t>ة</w:t>
      </w:r>
      <w:r w:rsidRPr="001E0E4C">
        <w:rPr>
          <w:rStyle w:val="libArabicChar"/>
          <w:rFonts w:hint="cs"/>
          <w:rtl/>
        </w:rPr>
        <w:t>ِ</w:t>
      </w:r>
      <w:r w:rsidRPr="00176047">
        <w:rPr>
          <w:rStyle w:val="libArabicChar"/>
          <w:rtl/>
        </w:rPr>
        <w:t xml:space="preserve"> اِخواناً کَما اَلَّفَ بِنا بَ</w:t>
      </w:r>
      <w:r w:rsidRPr="00176047">
        <w:rPr>
          <w:rStyle w:val="libArabicChar"/>
          <w:rFonts w:hint="cs"/>
          <w:rtl/>
        </w:rPr>
        <w:t>ی</w:t>
      </w:r>
      <w:r w:rsidRPr="00176047">
        <w:rPr>
          <w:rStyle w:val="libArabicChar"/>
          <w:rFonts w:hint="eastAsia"/>
          <w:rtl/>
        </w:rPr>
        <w:t>نَ</w:t>
      </w:r>
      <w:r w:rsidRPr="00176047">
        <w:rPr>
          <w:rStyle w:val="libArabicChar"/>
          <w:rtl/>
        </w:rPr>
        <w:t xml:space="preserve"> قُلُوبِ</w:t>
      </w:r>
      <w:r w:rsidR="00800285" w:rsidRPr="004C04B0">
        <w:rPr>
          <w:rStyle w:val="libArabicChar"/>
          <w:rFonts w:hint="cs"/>
          <w:rtl/>
        </w:rPr>
        <w:t xml:space="preserve">ه  </w:t>
      </w:r>
      <w:r w:rsidRPr="001E0E4C">
        <w:rPr>
          <w:rStyle w:val="libArabicChar"/>
          <w:rFonts w:hint="cs"/>
          <w:rtl/>
        </w:rPr>
        <w:t>ِم بَعدَ عَداوَ</w:t>
      </w:r>
      <w:r w:rsidR="00800285" w:rsidRPr="004C04B0">
        <w:rPr>
          <w:rStyle w:val="libArabicChar"/>
          <w:rFonts w:hint="cs"/>
          <w:rtl/>
        </w:rPr>
        <w:t>ة</w:t>
      </w:r>
      <w:r w:rsidRPr="001E0E4C">
        <w:rPr>
          <w:rStyle w:val="libArabicChar"/>
          <w:rFonts w:hint="cs"/>
          <w:rtl/>
        </w:rPr>
        <w:t>ِ</w:t>
      </w:r>
      <w:r w:rsidRPr="00176047">
        <w:rPr>
          <w:rStyle w:val="libArabicChar"/>
          <w:rtl/>
        </w:rPr>
        <w:t xml:space="preserve"> الشِّر</w:t>
      </w:r>
      <w:r w:rsidRPr="00176047">
        <w:rPr>
          <w:rStyle w:val="libArabicChar"/>
          <w:rFonts w:hint="cs"/>
          <w:rtl/>
        </w:rPr>
        <w:t>ۡکِ وَ بِنا ی</w:t>
      </w:r>
      <w:r w:rsidRPr="00176047">
        <w:rPr>
          <w:rStyle w:val="libArabicChar"/>
          <w:rFonts w:hint="eastAsia"/>
          <w:rtl/>
        </w:rPr>
        <w:t>صبَحُونَ</w:t>
      </w:r>
      <w:r w:rsidRPr="00176047">
        <w:rPr>
          <w:rStyle w:val="libArabicChar"/>
          <w:rtl/>
        </w:rPr>
        <w:t xml:space="preserve"> بَعدَ عَداوَ</w:t>
      </w:r>
      <w:r w:rsidR="00800285" w:rsidRPr="004C04B0">
        <w:rPr>
          <w:rStyle w:val="libArabicChar"/>
          <w:rFonts w:hint="cs"/>
          <w:rtl/>
        </w:rPr>
        <w:t>ة</w:t>
      </w:r>
      <w:r w:rsidRPr="001E0E4C">
        <w:rPr>
          <w:rStyle w:val="libArabicChar"/>
          <w:rFonts w:hint="cs"/>
          <w:rtl/>
        </w:rPr>
        <w:t>ِ</w:t>
      </w:r>
      <w:r w:rsidRPr="00176047">
        <w:rPr>
          <w:rStyle w:val="libArabicChar"/>
          <w:rtl/>
        </w:rPr>
        <w:t xml:space="preserve"> ال</w:t>
      </w:r>
      <w:r w:rsidRPr="00176047">
        <w:rPr>
          <w:rStyle w:val="libArabicChar"/>
          <w:rFonts w:hint="cs"/>
          <w:rtl/>
        </w:rPr>
        <w:t>ۡفِتۡنَ</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اِخواناً  کَما اَصبَحُوا بَعدَ عَداوَ</w:t>
      </w:r>
      <w:r w:rsidR="00800285" w:rsidRPr="004C04B0">
        <w:rPr>
          <w:rStyle w:val="libArabicChar"/>
          <w:rFonts w:hint="cs"/>
          <w:rtl/>
        </w:rPr>
        <w:t>ة</w:t>
      </w:r>
      <w:r w:rsidRPr="001E0E4C">
        <w:rPr>
          <w:rStyle w:val="libArabicChar"/>
          <w:rFonts w:hint="cs"/>
          <w:rtl/>
        </w:rPr>
        <w:t>ِ</w:t>
      </w:r>
      <w:r w:rsidRPr="00176047">
        <w:rPr>
          <w:rStyle w:val="libArabicChar"/>
          <w:rtl/>
        </w:rPr>
        <w:t xml:space="preserve"> الشِّرکِ اِخواناً</w:t>
      </w:r>
      <w:r>
        <w:rPr>
          <w:rtl/>
        </w:rPr>
        <w:t>"</w:t>
      </w:r>
    </w:p>
    <w:p w:rsidR="00E90CE5" w:rsidRDefault="00E90CE5" w:rsidP="00E90CE5">
      <w:pPr>
        <w:pStyle w:val="libNormal"/>
        <w:rPr>
          <w:rtl/>
        </w:rPr>
      </w:pPr>
      <w:r>
        <w:rPr>
          <w:rFonts w:hint="eastAsia"/>
          <w:rtl/>
        </w:rPr>
        <w:t>حضرت</w:t>
      </w:r>
      <w:r>
        <w:rPr>
          <w:rtl/>
        </w:rPr>
        <w:t xml:space="preserve"> </w:t>
      </w:r>
      <w:r w:rsidR="002A35F2">
        <w:rPr>
          <w:rtl/>
        </w:rPr>
        <w:t xml:space="preserve">علی علیہ السلام </w:t>
      </w:r>
      <w:r>
        <w:rPr>
          <w:rtl/>
        </w:rPr>
        <w:t>نے پ</w:t>
      </w:r>
      <w:r>
        <w:rPr>
          <w:rFonts w:hint="cs"/>
          <w:rtl/>
        </w:rPr>
        <w:t>ی</w:t>
      </w:r>
      <w:r>
        <w:rPr>
          <w:rFonts w:hint="eastAsia"/>
          <w:rtl/>
        </w:rPr>
        <w:t>غمبر</w:t>
      </w:r>
      <w:r>
        <w:rPr>
          <w:rtl/>
        </w:rPr>
        <w:t xml:space="preserve"> گ</w:t>
      </w:r>
      <w:r w:rsidR="00D854E7">
        <w:rPr>
          <w:rtl/>
        </w:rPr>
        <w:t>را</w:t>
      </w:r>
      <w:r>
        <w:rPr>
          <w:rtl/>
        </w:rPr>
        <w:t>م</w:t>
      </w:r>
      <w:r>
        <w:rPr>
          <w:rFonts w:hint="cs"/>
          <w:rtl/>
        </w:rPr>
        <w:t>ی</w:t>
      </w:r>
      <w:r>
        <w:rPr>
          <w:rtl/>
        </w:rPr>
        <w:t xml:space="preserve"> قدر</w:t>
      </w:r>
      <w:r>
        <w:rPr>
          <w:rFonts w:hint="cs"/>
          <w:rtl/>
        </w:rPr>
        <w:t>ﷺ</w:t>
      </w:r>
      <w:r>
        <w:rPr>
          <w:rtl/>
        </w:rPr>
        <w:t xml:space="preserve"> ک</w:t>
      </w:r>
      <w:r>
        <w:rPr>
          <w:rFonts w:hint="cs"/>
          <w:rtl/>
        </w:rPr>
        <w:t>ی</w:t>
      </w:r>
      <w:r>
        <w:rPr>
          <w:rtl/>
        </w:rPr>
        <w:t xml:space="preserve"> خدمت اقدس م</w:t>
      </w:r>
      <w:r>
        <w:rPr>
          <w:rFonts w:hint="cs"/>
          <w:rtl/>
        </w:rPr>
        <w:t>ی</w:t>
      </w:r>
      <w:r>
        <w:rPr>
          <w:rFonts w:hint="eastAsia"/>
          <w:rtl/>
        </w:rPr>
        <w:t>ں</w:t>
      </w:r>
      <w:r>
        <w:rPr>
          <w:rtl/>
        </w:rPr>
        <w:t xml:space="preserve">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ک</w:t>
      </w:r>
      <w:r>
        <w:rPr>
          <w:rFonts w:hint="cs"/>
          <w:rtl/>
        </w:rPr>
        <w:t>ی</w:t>
      </w:r>
      <w:r>
        <w:rPr>
          <w:rFonts w:hint="eastAsia"/>
          <w:rtl/>
        </w:rPr>
        <w:t>ا</w:t>
      </w:r>
      <w:r>
        <w:rPr>
          <w:rtl/>
        </w:rPr>
        <w:t xml:space="preserve"> مہد</w:t>
      </w:r>
      <w:r>
        <w:rPr>
          <w:rFonts w:hint="cs"/>
          <w:rtl/>
        </w:rPr>
        <w:t>ی</w:t>
      </w:r>
      <w:r>
        <w:rPr>
          <w:rtl/>
        </w:rPr>
        <w:t xml:space="preserve"> موعود ہم آل محمد سے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دوسروں م</w:t>
      </w:r>
      <w:r>
        <w:rPr>
          <w:rFonts w:hint="cs"/>
          <w:rtl/>
        </w:rPr>
        <w:t>ی</w:t>
      </w:r>
      <w:r>
        <w:rPr>
          <w:rFonts w:hint="eastAsia"/>
          <w:rtl/>
        </w:rPr>
        <w:t>ں</w:t>
      </w:r>
      <w:r>
        <w:rPr>
          <w:rtl/>
        </w:rPr>
        <w:t xml:space="preserve"> سے؟ حضور ؐ نے فرما</w:t>
      </w:r>
      <w:r>
        <w:rPr>
          <w:rFonts w:hint="cs"/>
          <w:rtl/>
        </w:rPr>
        <w:t>ی</w:t>
      </w:r>
      <w:r>
        <w:rPr>
          <w:rFonts w:hint="eastAsia"/>
          <w:rtl/>
        </w:rPr>
        <w:t>ا</w:t>
      </w:r>
      <w:r>
        <w:rPr>
          <w:rtl/>
        </w:rPr>
        <w:t>: ب</w:t>
      </w:r>
      <w:r>
        <w:rPr>
          <w:rFonts w:hint="cs"/>
          <w:rtl/>
        </w:rPr>
        <w:t>ی</w:t>
      </w:r>
      <w:r>
        <w:rPr>
          <w:rFonts w:hint="eastAsia"/>
          <w:rtl/>
        </w:rPr>
        <w:t>شک</w:t>
      </w:r>
      <w:r>
        <w:rPr>
          <w:rtl/>
        </w:rPr>
        <w:t xml:space="preserve"> ہم م</w:t>
      </w:r>
      <w:r>
        <w:rPr>
          <w:rFonts w:hint="cs"/>
          <w:rtl/>
        </w:rPr>
        <w:t>ی</w:t>
      </w:r>
      <w:r>
        <w:rPr>
          <w:rFonts w:hint="eastAsia"/>
          <w:rtl/>
        </w:rPr>
        <w:t>ں</w:t>
      </w:r>
      <w:r>
        <w:rPr>
          <w:rtl/>
        </w:rPr>
        <w:t xml:space="preserve"> سے ہ</w:t>
      </w:r>
      <w:r>
        <w:rPr>
          <w:rFonts w:hint="cs"/>
          <w:rtl/>
        </w:rPr>
        <w:t>ی</w:t>
      </w:r>
      <w:r>
        <w:rPr>
          <w:rFonts w:hint="eastAsia"/>
          <w:rtl/>
        </w:rPr>
        <w:t>ں</w:t>
      </w:r>
      <w:r>
        <w:rPr>
          <w:rtl/>
        </w:rPr>
        <w:t>۔ د</w:t>
      </w:r>
      <w:r>
        <w:rPr>
          <w:rFonts w:hint="cs"/>
          <w:rtl/>
        </w:rPr>
        <w:t>ی</w:t>
      </w:r>
      <w:r>
        <w:rPr>
          <w:rFonts w:hint="eastAsia"/>
          <w:rtl/>
        </w:rPr>
        <w:t>ن</w:t>
      </w:r>
      <w:r>
        <w:rPr>
          <w:rtl/>
        </w:rPr>
        <w:t xml:space="preserve"> خدا ہم ہ</w:t>
      </w:r>
      <w:r>
        <w:rPr>
          <w:rFonts w:hint="cs"/>
          <w:rtl/>
        </w:rPr>
        <w:t>ی</w:t>
      </w:r>
      <w:r>
        <w:rPr>
          <w:rtl/>
        </w:rPr>
        <w:t xml:space="preserve"> پر تمام ہوگا جس طرح خالق کائنات نے د</w:t>
      </w:r>
      <w:r>
        <w:rPr>
          <w:rFonts w:hint="cs"/>
          <w:rtl/>
        </w:rPr>
        <w:t>ی</w:t>
      </w:r>
      <w:r>
        <w:rPr>
          <w:rFonts w:hint="eastAsia"/>
          <w:rtl/>
        </w:rPr>
        <w:t>ن</w:t>
      </w:r>
      <w:r>
        <w:rPr>
          <w:rtl/>
        </w:rPr>
        <w:t xml:space="preserve"> ک</w:t>
      </w:r>
      <w:r>
        <w:rPr>
          <w:rFonts w:hint="cs"/>
          <w:rtl/>
        </w:rPr>
        <w:t>ی</w:t>
      </w:r>
      <w:r>
        <w:rPr>
          <w:rtl/>
        </w:rPr>
        <w:t xml:space="preserve"> ابتدا بھ</w:t>
      </w:r>
      <w:r>
        <w:rPr>
          <w:rFonts w:hint="cs"/>
          <w:rtl/>
        </w:rPr>
        <w:t>ی</w:t>
      </w:r>
      <w:r>
        <w:rPr>
          <w:rtl/>
        </w:rPr>
        <w:t xml:space="preserve"> ہم ہ</w:t>
      </w:r>
      <w:r>
        <w:rPr>
          <w:rFonts w:hint="cs"/>
          <w:rtl/>
        </w:rPr>
        <w:t>ی</w:t>
      </w:r>
      <w:r>
        <w:rPr>
          <w:rtl/>
        </w:rPr>
        <w:t xml:space="preserve"> سے ک</w:t>
      </w:r>
      <w:r>
        <w:rPr>
          <w:rFonts w:hint="cs"/>
          <w:rtl/>
        </w:rPr>
        <w:t>ی</w:t>
      </w:r>
      <w:r>
        <w:rPr>
          <w:rtl/>
        </w:rPr>
        <w:t xml:space="preserve"> تھ</w:t>
      </w:r>
      <w:r>
        <w:rPr>
          <w:rFonts w:hint="cs"/>
          <w:rtl/>
        </w:rPr>
        <w:t>ی</w:t>
      </w:r>
      <w:r>
        <w:rPr>
          <w:rtl/>
        </w:rPr>
        <w:t>۔ جس طرح لوگوں نے ہمارے ذر</w:t>
      </w:r>
      <w:r>
        <w:rPr>
          <w:rFonts w:hint="cs"/>
          <w:rtl/>
        </w:rPr>
        <w:t>ی</w:t>
      </w:r>
      <w:r>
        <w:rPr>
          <w:rFonts w:hint="eastAsia"/>
          <w:rtl/>
        </w:rPr>
        <w:t>عے</w:t>
      </w:r>
      <w:r>
        <w:rPr>
          <w:rtl/>
        </w:rPr>
        <w:t xml:space="preserve"> شرک سے نجات پائ</w:t>
      </w:r>
      <w:r>
        <w:rPr>
          <w:rFonts w:hint="cs"/>
          <w:rtl/>
        </w:rPr>
        <w:t>ی</w:t>
      </w:r>
      <w:r>
        <w:rPr>
          <w:rtl/>
        </w:rPr>
        <w:t xml:space="preserve"> اس</w:t>
      </w:r>
      <w:r>
        <w:rPr>
          <w:rFonts w:hint="cs"/>
          <w:rtl/>
        </w:rPr>
        <w:t>ی</w:t>
      </w:r>
      <w:r>
        <w:rPr>
          <w:rtl/>
        </w:rPr>
        <w:t xml:space="preserve"> طرح ہمارے ہ</w:t>
      </w:r>
      <w:r>
        <w:rPr>
          <w:rFonts w:hint="cs"/>
          <w:rtl/>
        </w:rPr>
        <w:t>ی</w:t>
      </w:r>
      <w:r>
        <w:rPr>
          <w:rtl/>
        </w:rPr>
        <w:t xml:space="preserve"> وس</w:t>
      </w:r>
      <w:r>
        <w:rPr>
          <w:rFonts w:hint="cs"/>
          <w:rtl/>
        </w:rPr>
        <w:t>ی</w:t>
      </w:r>
      <w:r>
        <w:rPr>
          <w:rFonts w:hint="eastAsia"/>
          <w:rtl/>
        </w:rPr>
        <w:t>لہ</w:t>
      </w:r>
      <w:r>
        <w:rPr>
          <w:rtl/>
        </w:rPr>
        <w:t xml:space="preserve"> سے فتنہ سے نجات پائ</w:t>
      </w:r>
      <w:r>
        <w:rPr>
          <w:rFonts w:hint="cs"/>
          <w:rtl/>
        </w:rPr>
        <w:t>ی</w:t>
      </w:r>
      <w:r>
        <w:rPr>
          <w:rFonts w:hint="eastAsia"/>
          <w:rtl/>
        </w:rPr>
        <w:t>ں</w:t>
      </w:r>
      <w:r>
        <w:rPr>
          <w:rtl/>
        </w:rPr>
        <w:t xml:space="preserve"> گے۔ جس طرح لوگوں نے ہمارے ذر</w:t>
      </w:r>
      <w:r>
        <w:rPr>
          <w:rFonts w:hint="cs"/>
          <w:rtl/>
        </w:rPr>
        <w:t>ی</w:t>
      </w:r>
      <w:r>
        <w:rPr>
          <w:rFonts w:hint="eastAsia"/>
          <w:rtl/>
        </w:rPr>
        <w:t>عے</w:t>
      </w:r>
      <w:r>
        <w:rPr>
          <w:rtl/>
        </w:rPr>
        <w:t xml:space="preserve"> عداوت شرک سے نجات پائ</w:t>
      </w:r>
      <w:r>
        <w:rPr>
          <w:rFonts w:hint="cs"/>
          <w:rtl/>
        </w:rPr>
        <w:t>ی</w:t>
      </w:r>
      <w:r>
        <w:rPr>
          <w:rtl/>
        </w:rPr>
        <w:t xml:space="preserve"> اور ان کے دلوں م</w:t>
      </w:r>
      <w:r>
        <w:rPr>
          <w:rFonts w:hint="cs"/>
          <w:rtl/>
        </w:rPr>
        <w:t>ی</w:t>
      </w:r>
      <w:r>
        <w:rPr>
          <w:rFonts w:hint="eastAsia"/>
          <w:rtl/>
        </w:rPr>
        <w:t>ں</w:t>
      </w:r>
      <w:r>
        <w:rPr>
          <w:rtl/>
        </w:rPr>
        <w:t xml:space="preserve"> محبت و الفت قائم ہوئ</w:t>
      </w:r>
      <w:r>
        <w:rPr>
          <w:rFonts w:hint="cs"/>
          <w:rtl/>
        </w:rPr>
        <w:t>ی</w:t>
      </w:r>
      <w:r>
        <w:rPr>
          <w:rtl/>
        </w:rPr>
        <w:t xml:space="preserve"> اس</w:t>
      </w:r>
      <w:r>
        <w:rPr>
          <w:rFonts w:hint="cs"/>
          <w:rtl/>
        </w:rPr>
        <w:t>ی</w:t>
      </w:r>
      <w:r>
        <w:rPr>
          <w:rtl/>
        </w:rPr>
        <w:t xml:space="preserve"> طرح لوگ ہمارے ذر</w:t>
      </w:r>
      <w:r>
        <w:rPr>
          <w:rFonts w:hint="cs"/>
          <w:rtl/>
        </w:rPr>
        <w:t>ی</w:t>
      </w:r>
      <w:r>
        <w:rPr>
          <w:rFonts w:hint="eastAsia"/>
          <w:rtl/>
        </w:rPr>
        <w:t>عے</w:t>
      </w:r>
      <w:r>
        <w:rPr>
          <w:rtl/>
        </w:rPr>
        <w:t xml:space="preserve"> عداوت فتنہ سے نجات پائ</w:t>
      </w:r>
      <w:r>
        <w:rPr>
          <w:rFonts w:hint="cs"/>
          <w:rtl/>
        </w:rPr>
        <w:t>ی</w:t>
      </w:r>
      <w:r>
        <w:rPr>
          <w:rFonts w:hint="eastAsia"/>
          <w:rtl/>
        </w:rPr>
        <w:t>ں</w:t>
      </w:r>
      <w:r>
        <w:rPr>
          <w:rtl/>
        </w:rPr>
        <w:t xml:space="preserve"> گے اور ان کے دلوں م</w:t>
      </w:r>
      <w:r>
        <w:rPr>
          <w:rFonts w:hint="cs"/>
          <w:rtl/>
        </w:rPr>
        <w:t>ی</w:t>
      </w:r>
      <w:r>
        <w:rPr>
          <w:rFonts w:hint="eastAsia"/>
          <w:rtl/>
        </w:rPr>
        <w:t>ں</w:t>
      </w:r>
      <w:r>
        <w:rPr>
          <w:rtl/>
        </w:rPr>
        <w:t xml:space="preserve"> محبت و الفت قا</w:t>
      </w:r>
      <w:r>
        <w:rPr>
          <w:rFonts w:hint="eastAsia"/>
          <w:rtl/>
        </w:rPr>
        <w:t>ئم</w:t>
      </w:r>
      <w:r>
        <w:rPr>
          <w:rtl/>
        </w:rPr>
        <w:t xml:space="preserve"> ہوجائے گ</w:t>
      </w:r>
      <w:r>
        <w:rPr>
          <w:rFonts w:hint="cs"/>
          <w:rtl/>
        </w:rPr>
        <w:t>ی</w:t>
      </w:r>
      <w:r>
        <w:rPr>
          <w:rFonts w:hint="eastAsia"/>
          <w:rtl/>
        </w:rPr>
        <w:t>،</w:t>
      </w:r>
      <w:r>
        <w:rPr>
          <w:rtl/>
        </w:rPr>
        <w:t xml:space="preserve"> اور جس طرح لوگ ہمارے ذر</w:t>
      </w:r>
      <w:r>
        <w:rPr>
          <w:rFonts w:hint="cs"/>
          <w:rtl/>
        </w:rPr>
        <w:t>ی</w:t>
      </w:r>
      <w:r>
        <w:rPr>
          <w:rFonts w:hint="eastAsia"/>
          <w:rtl/>
        </w:rPr>
        <w:t>عے</w:t>
      </w:r>
      <w:r>
        <w:rPr>
          <w:rtl/>
        </w:rPr>
        <w:t xml:space="preserve"> عداوت شرک سے نجات پاکر ا</w:t>
      </w:r>
      <w:r>
        <w:rPr>
          <w:rFonts w:hint="cs"/>
          <w:rtl/>
        </w:rPr>
        <w:t>ی</w:t>
      </w:r>
      <w:r>
        <w:rPr>
          <w:rFonts w:hint="eastAsia"/>
          <w:rtl/>
        </w:rPr>
        <w:t>ک</w:t>
      </w:r>
      <w:r>
        <w:rPr>
          <w:rtl/>
        </w:rPr>
        <w:t xml:space="preserve"> دوسرے کے بھائ</w:t>
      </w:r>
      <w:r>
        <w:rPr>
          <w:rFonts w:hint="cs"/>
          <w:rtl/>
        </w:rPr>
        <w:t>ی</w:t>
      </w:r>
      <w:r>
        <w:rPr>
          <w:rtl/>
        </w:rPr>
        <w:t xml:space="preserve"> بن گئے تھے اس</w:t>
      </w:r>
      <w:r>
        <w:rPr>
          <w:rFonts w:hint="cs"/>
          <w:rtl/>
        </w:rPr>
        <w:t>ی</w:t>
      </w:r>
      <w:r>
        <w:rPr>
          <w:rtl/>
        </w:rPr>
        <w:t xml:space="preserve"> طرح ہمارے ذر</w:t>
      </w:r>
      <w:r>
        <w:rPr>
          <w:rFonts w:hint="cs"/>
          <w:rtl/>
        </w:rPr>
        <w:t>ی</w:t>
      </w:r>
      <w:r>
        <w:rPr>
          <w:rFonts w:hint="eastAsia"/>
          <w:rtl/>
        </w:rPr>
        <w:t>عے</w:t>
      </w:r>
      <w:r>
        <w:rPr>
          <w:rtl/>
        </w:rPr>
        <w:t xml:space="preserve"> عداوت فتنہ کے بعد ا</w:t>
      </w:r>
      <w:r>
        <w:rPr>
          <w:rFonts w:hint="cs"/>
          <w:rtl/>
        </w:rPr>
        <w:t>ی</w:t>
      </w:r>
      <w:r>
        <w:rPr>
          <w:rFonts w:hint="eastAsia"/>
          <w:rtl/>
        </w:rPr>
        <w:t>ک</w:t>
      </w:r>
      <w:r>
        <w:rPr>
          <w:rtl/>
        </w:rPr>
        <w:t xml:space="preserve"> دوسرے کے بھائ</w:t>
      </w:r>
      <w:r>
        <w:rPr>
          <w:rFonts w:hint="cs"/>
          <w:rtl/>
        </w:rPr>
        <w:t>ی</w:t>
      </w:r>
      <w:r>
        <w:rPr>
          <w:rtl/>
        </w:rPr>
        <w:t xml:space="preserve"> بن جائ</w:t>
      </w:r>
      <w:r>
        <w:rPr>
          <w:rFonts w:hint="cs"/>
          <w:rtl/>
        </w:rPr>
        <w:t>ی</w:t>
      </w:r>
      <w:r>
        <w:rPr>
          <w:rFonts w:hint="eastAsia"/>
          <w:rtl/>
        </w:rPr>
        <w:t>ں</w:t>
      </w:r>
      <w:r>
        <w:rPr>
          <w:rtl/>
        </w:rPr>
        <w:t xml:space="preserve"> گے۔</w:t>
      </w:r>
    </w:p>
    <w:p w:rsidR="00E90CE5" w:rsidRDefault="00E90CE5" w:rsidP="00176047">
      <w:pPr>
        <w:pStyle w:val="libNormal"/>
        <w:rPr>
          <w:rtl/>
        </w:rPr>
      </w:pPr>
      <w:r>
        <w:rPr>
          <w:rFonts w:hint="eastAsia"/>
          <w:rtl/>
        </w:rPr>
        <w:t>نکتہ</w:t>
      </w:r>
      <w:r>
        <w:rPr>
          <w:rtl/>
        </w:rPr>
        <w:t xml:space="preserve">: </w:t>
      </w:r>
      <w:r>
        <w:rPr>
          <w:rFonts w:hint="cs"/>
          <w:rtl/>
        </w:rPr>
        <w:t>ی</w:t>
      </w:r>
      <w:r>
        <w:rPr>
          <w:rFonts w:hint="eastAsia"/>
          <w:rtl/>
        </w:rPr>
        <w:t>ہ</w:t>
      </w:r>
      <w:r>
        <w:rPr>
          <w:rFonts w:hint="cs"/>
          <w:rtl/>
        </w:rPr>
        <w:t>ی</w:t>
      </w:r>
      <w:r>
        <w:rPr>
          <w:rtl/>
        </w:rPr>
        <w:t xml:space="preserve"> روا</w:t>
      </w:r>
      <w:r>
        <w:rPr>
          <w:rFonts w:hint="cs"/>
          <w:rtl/>
        </w:rPr>
        <w:t>ی</w:t>
      </w:r>
      <w:r>
        <w:rPr>
          <w:rFonts w:hint="eastAsia"/>
          <w:rtl/>
        </w:rPr>
        <w:t>ت</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sidRPr="006C0D31">
        <w:rPr>
          <w:rStyle w:val="libFootnotenumChar"/>
          <w:rtl/>
        </w:rPr>
        <w:t>(</w:t>
      </w:r>
      <w:r w:rsidR="00176047" w:rsidRPr="006C0D31">
        <w:rPr>
          <w:rStyle w:val="libFootnotenumChar"/>
          <w:rFonts w:hint="cs"/>
          <w:rtl/>
        </w:rPr>
        <w:t>47</w:t>
      </w:r>
      <w:r w:rsidRPr="006C0D31">
        <w:rPr>
          <w:rStyle w:val="libFootnotenumChar"/>
          <w:rtl/>
        </w:rPr>
        <w:t>)</w:t>
      </w:r>
      <w:r>
        <w:rPr>
          <w:rtl/>
        </w:rPr>
        <w:t xml:space="preserve"> اور شبلنج</w:t>
      </w:r>
      <w:r>
        <w:rPr>
          <w:rFonts w:hint="cs"/>
          <w:rtl/>
        </w:rPr>
        <w:t>ی</w:t>
      </w:r>
      <w:r w:rsidRPr="006C0D31">
        <w:rPr>
          <w:rStyle w:val="libFootnotenumChar"/>
          <w:rtl/>
        </w:rPr>
        <w:t>(</w:t>
      </w:r>
      <w:r w:rsidR="00176047" w:rsidRPr="006C0D31">
        <w:rPr>
          <w:rStyle w:val="libFootnotenumChar"/>
          <w:rFonts w:hint="cs"/>
          <w:rtl/>
        </w:rPr>
        <w:t>48</w:t>
      </w:r>
      <w:r w:rsidRPr="006C0D31">
        <w:rPr>
          <w:rStyle w:val="libFootnotenumChar"/>
          <w:rtl/>
        </w:rPr>
        <w:t>)</w:t>
      </w:r>
      <w:r>
        <w:rPr>
          <w:rtl/>
        </w:rPr>
        <w:t xml:space="preserve"> نے بھ</w:t>
      </w:r>
      <w:r>
        <w:rPr>
          <w:rFonts w:hint="cs"/>
          <w:rtl/>
        </w:rPr>
        <w:t>ی</w:t>
      </w:r>
      <w:r>
        <w:rPr>
          <w:rtl/>
        </w:rPr>
        <w:t xml:space="preserve"> نقل ک</w:t>
      </w:r>
      <w:r>
        <w:rPr>
          <w:rFonts w:hint="cs"/>
          <w:rtl/>
        </w:rPr>
        <w:t>ی</w:t>
      </w:r>
      <w:r>
        <w:rPr>
          <w:rtl/>
        </w:rPr>
        <w:t xml:space="preserve"> ہے۔</w:t>
      </w:r>
    </w:p>
    <w:p w:rsidR="00E90CE5" w:rsidRDefault="00E90CE5" w:rsidP="00176047">
      <w:pPr>
        <w:pStyle w:val="Heading2Center"/>
        <w:rPr>
          <w:rtl/>
        </w:rPr>
      </w:pPr>
      <w:bookmarkStart w:id="52" w:name="_Toc504211366"/>
      <w:r>
        <w:rPr>
          <w:rFonts w:hint="eastAsia"/>
          <w:rtl/>
        </w:rPr>
        <w:t>مہد</w:t>
      </w:r>
      <w:r>
        <w:rPr>
          <w:rFonts w:hint="cs"/>
          <w:rtl/>
        </w:rPr>
        <w:t>ی</w:t>
      </w:r>
      <w:r>
        <w:rPr>
          <w:rtl/>
        </w:rPr>
        <w:t xml:space="preserve"> موعود (عج)، سلطان جبل الد</w:t>
      </w:r>
      <w:r>
        <w:rPr>
          <w:rFonts w:hint="cs"/>
          <w:rtl/>
        </w:rPr>
        <w:t>ی</w:t>
      </w:r>
      <w:r>
        <w:rPr>
          <w:rFonts w:hint="eastAsia"/>
          <w:rtl/>
        </w:rPr>
        <w:t>لم</w:t>
      </w:r>
      <w:r>
        <w:rPr>
          <w:rtl/>
        </w:rPr>
        <w:t xml:space="preserve"> و قسطنطن</w:t>
      </w:r>
      <w:r>
        <w:rPr>
          <w:rFonts w:hint="cs"/>
          <w:rtl/>
        </w:rPr>
        <w:t>ی</w:t>
      </w:r>
      <w:r>
        <w:rPr>
          <w:rFonts w:hint="eastAsia"/>
          <w:rtl/>
        </w:rPr>
        <w:t>ہ</w:t>
      </w:r>
      <w:bookmarkEnd w:id="52"/>
    </w:p>
    <w:p w:rsidR="00E90CE5" w:rsidRDefault="00E90CE5" w:rsidP="00176047">
      <w:pPr>
        <w:pStyle w:val="libNormal"/>
        <w:rPr>
          <w:rtl/>
        </w:rPr>
      </w:pPr>
      <w:r>
        <w:rPr>
          <w:rtl/>
          <w:lang w:bidi="fa-IR"/>
        </w:rPr>
        <w:t>۲۲</w:t>
      </w:r>
      <w:r>
        <w:rPr>
          <w:rtl/>
        </w:rPr>
        <w:t>۔  متق</w:t>
      </w:r>
      <w:r>
        <w:rPr>
          <w:rFonts w:hint="cs"/>
          <w:rtl/>
        </w:rPr>
        <w:t>ی</w:t>
      </w:r>
      <w:r>
        <w:rPr>
          <w:rtl/>
        </w:rPr>
        <w:t xml:space="preserve"> ہند</w:t>
      </w:r>
      <w:r>
        <w:rPr>
          <w:rFonts w:hint="cs"/>
          <w:rtl/>
        </w:rPr>
        <w:t>ی</w:t>
      </w:r>
      <w:r w:rsidRPr="006C0D31">
        <w:rPr>
          <w:rStyle w:val="libFootnotenumChar"/>
          <w:rtl/>
        </w:rPr>
        <w:t>(</w:t>
      </w:r>
      <w:r w:rsidR="00176047" w:rsidRPr="006C0D31">
        <w:rPr>
          <w:rStyle w:val="libFootnotenumChar"/>
          <w:rFonts w:hint="cs"/>
          <w:rtl/>
        </w:rPr>
        <w:t>49</w:t>
      </w:r>
      <w:r w:rsidRPr="006C0D31">
        <w:rPr>
          <w:rStyle w:val="libFootnotenumChar"/>
          <w:rtl/>
        </w:rPr>
        <w:t>)</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 xml:space="preserve">" </w:t>
      </w:r>
      <w:r w:rsidRPr="00176047">
        <w:rPr>
          <w:rStyle w:val="libArabicChar"/>
          <w:rtl/>
        </w:rPr>
        <w:t>قال رسول الل</w:t>
      </w:r>
      <w:r w:rsidR="00800285" w:rsidRPr="004C04B0">
        <w:rPr>
          <w:rStyle w:val="libArabicChar"/>
          <w:rFonts w:hint="cs"/>
          <w:rtl/>
        </w:rPr>
        <w:t>ه</w:t>
      </w:r>
      <w:r w:rsidR="00641ED1">
        <w:rPr>
          <w:rStyle w:val="libArabicChar"/>
          <w:rFonts w:hint="cs"/>
          <w:rtl/>
        </w:rPr>
        <w:t xml:space="preserve"> </w:t>
      </w:r>
      <w:r w:rsidRPr="00176047">
        <w:rPr>
          <w:rStyle w:val="libArabicChar"/>
          <w:rFonts w:hint="cs"/>
          <w:rtl/>
        </w:rPr>
        <w:t>ﷺ</w:t>
      </w:r>
      <w:r w:rsidRPr="00176047">
        <w:rPr>
          <w:rStyle w:val="libArabicChar"/>
          <w:rtl/>
        </w:rPr>
        <w:t>: لَو</w:t>
      </w:r>
      <w:r w:rsidRPr="00176047">
        <w:rPr>
          <w:rStyle w:val="libArabicChar"/>
          <w:rFonts w:hint="cs"/>
          <w:rtl/>
        </w:rPr>
        <w:t>ْ لَمْ يَبْقَ مِنَ الدُّنی</w:t>
      </w:r>
      <w:r w:rsidRPr="00176047">
        <w:rPr>
          <w:rStyle w:val="libArabicChar"/>
          <w:rFonts w:hint="eastAsia"/>
          <w:rtl/>
        </w:rPr>
        <w:t>ا</w:t>
      </w:r>
      <w:r w:rsidRPr="00176047">
        <w:rPr>
          <w:rStyle w:val="libArabicChar"/>
          <w:rtl/>
        </w:rPr>
        <w:t xml:space="preserve"> اِلّا </w:t>
      </w:r>
      <w:r w:rsidRPr="00176047">
        <w:rPr>
          <w:rStyle w:val="libArabicChar"/>
          <w:rFonts w:hint="cs"/>
          <w:rtl/>
        </w:rPr>
        <w:t>یَ</w:t>
      </w:r>
      <w:r w:rsidRPr="00176047">
        <w:rPr>
          <w:rStyle w:val="libArabicChar"/>
          <w:rFonts w:hint="eastAsia"/>
          <w:rtl/>
        </w:rPr>
        <w:t>و</w:t>
      </w:r>
      <w:r w:rsidRPr="00176047">
        <w:rPr>
          <w:rStyle w:val="libArabicChar"/>
          <w:rFonts w:hint="cs"/>
          <w:rtl/>
        </w:rPr>
        <w:t>ۡمٌ</w:t>
      </w:r>
      <w:r w:rsidRPr="00176047">
        <w:rPr>
          <w:rStyle w:val="libArabicChar"/>
          <w:rtl/>
        </w:rPr>
        <w:t xml:space="preserve"> لَطَوَّلَ</w:t>
      </w:r>
      <w:r w:rsidR="00800285" w:rsidRPr="004C04B0">
        <w:rPr>
          <w:rStyle w:val="libArabicChar"/>
          <w:rFonts w:hint="cs"/>
          <w:rtl/>
        </w:rPr>
        <w:t xml:space="preserve">ه  </w:t>
      </w:r>
      <w:r w:rsidRPr="001E0E4C">
        <w:rPr>
          <w:rStyle w:val="libArabicChar"/>
          <w:rFonts w:hint="cs"/>
          <w:rtl/>
        </w:rPr>
        <w:t>ُ اللَّ</w:t>
      </w:r>
      <w:r w:rsidRPr="00176047">
        <w:rPr>
          <w:rStyle w:val="libArabicChar"/>
          <w:rFonts w:hint="cs"/>
          <w:rtl/>
        </w:rPr>
        <w:t>هُ تَعالی</w:t>
      </w:r>
      <w:r w:rsidRPr="00176047">
        <w:rPr>
          <w:rStyle w:val="libArabicChar"/>
          <w:rtl/>
        </w:rPr>
        <w:t xml:space="preserve"> حَتّ</w:t>
      </w:r>
      <w:r w:rsidRPr="00176047">
        <w:rPr>
          <w:rStyle w:val="libArabicChar"/>
          <w:rFonts w:hint="cs"/>
          <w:rtl/>
        </w:rPr>
        <w:t>ی</w:t>
      </w:r>
      <w:r w:rsidRPr="00176047">
        <w:rPr>
          <w:rStyle w:val="libArabicChar"/>
          <w:rtl/>
        </w:rPr>
        <w:t xml:space="preserve"> </w:t>
      </w:r>
      <w:r w:rsidRPr="00176047">
        <w:rPr>
          <w:rStyle w:val="libArabicChar"/>
          <w:rFonts w:hint="cs"/>
          <w:rtl/>
        </w:rPr>
        <w:t>ی</w:t>
      </w:r>
      <w:r w:rsidRPr="00176047">
        <w:rPr>
          <w:rStyle w:val="libArabicChar"/>
          <w:rFonts w:hint="eastAsia"/>
          <w:rtl/>
        </w:rPr>
        <w:t>ملِکَ</w:t>
      </w:r>
      <w:r w:rsidRPr="00176047">
        <w:rPr>
          <w:rStyle w:val="libArabicChar"/>
          <w:rtl/>
        </w:rPr>
        <w:t xml:space="preserve"> رَجُلٌ مِن</w:t>
      </w:r>
      <w:r w:rsidRPr="00176047">
        <w:rPr>
          <w:rStyle w:val="libArabicChar"/>
          <w:rFonts w:hint="cs"/>
          <w:rtl/>
        </w:rPr>
        <w:t>ْ أَهْلِ بَيْتِي جَبَلَ الدّی</w:t>
      </w:r>
      <w:r w:rsidRPr="00176047">
        <w:rPr>
          <w:rStyle w:val="libArabicChar"/>
          <w:rFonts w:hint="eastAsia"/>
          <w:rtl/>
        </w:rPr>
        <w:t>لَم</w:t>
      </w:r>
      <w:r w:rsidRPr="00176047">
        <w:rPr>
          <w:rStyle w:val="libArabicChar"/>
          <w:rtl/>
        </w:rPr>
        <w:t xml:space="preserve"> وَ القُسطَنطَن</w:t>
      </w:r>
      <w:r w:rsidRPr="00176047">
        <w:rPr>
          <w:rStyle w:val="libArabicChar"/>
          <w:rFonts w:hint="cs"/>
          <w:rtl/>
        </w:rPr>
        <w:t>ی</w:t>
      </w:r>
      <w:r w:rsidR="00800285" w:rsidRPr="004C04B0">
        <w:rPr>
          <w:rStyle w:val="libArabicChar"/>
          <w:rFonts w:hint="cs"/>
          <w:rtl/>
        </w:rPr>
        <w:t xml:space="preserve">ه  </w:t>
      </w:r>
      <w:r>
        <w:rPr>
          <w:rtl/>
        </w:rPr>
        <w:t>"</w:t>
      </w:r>
    </w:p>
    <w:p w:rsidR="00E90CE5" w:rsidRDefault="00E90CE5" w:rsidP="00E90CE5">
      <w:pPr>
        <w:pStyle w:val="libNormal"/>
        <w:rPr>
          <w:rtl/>
        </w:rPr>
      </w:pPr>
      <w:r>
        <w:rPr>
          <w:rFonts w:hint="eastAsia"/>
          <w:rtl/>
        </w:rPr>
        <w:t>رسول</w:t>
      </w:r>
      <w:r>
        <w:rPr>
          <w:rtl/>
        </w:rPr>
        <w:t xml:space="preserve"> اکرم</w:t>
      </w:r>
      <w:r>
        <w:rPr>
          <w:rFonts w:hint="cs"/>
          <w:rtl/>
        </w:rPr>
        <w:t>ﷺ</w:t>
      </w:r>
      <w:r>
        <w:rPr>
          <w:rtl/>
        </w:rPr>
        <w:t xml:space="preserve"> نے فرما</w:t>
      </w:r>
      <w:r>
        <w:rPr>
          <w:rFonts w:hint="cs"/>
          <w:rtl/>
        </w:rPr>
        <w:t>ی</w:t>
      </w:r>
      <w:r>
        <w:rPr>
          <w:rFonts w:hint="eastAsia"/>
          <w:rtl/>
        </w:rPr>
        <w:t>ا</w:t>
      </w:r>
      <w:r>
        <w:rPr>
          <w:rtl/>
        </w:rPr>
        <w:t>: اگر دن</w:t>
      </w:r>
      <w:r>
        <w:rPr>
          <w:rFonts w:hint="cs"/>
          <w:rtl/>
        </w:rPr>
        <w:t>ی</w:t>
      </w:r>
      <w:r>
        <w:rPr>
          <w:rFonts w:hint="eastAsia"/>
          <w:rtl/>
        </w:rPr>
        <w:t>ا</w:t>
      </w:r>
      <w:r>
        <w:rPr>
          <w:rtl/>
        </w:rPr>
        <w:t xml:space="preserve"> ک</w:t>
      </w:r>
      <w:r>
        <w:rPr>
          <w:rFonts w:hint="cs"/>
          <w:rtl/>
        </w:rPr>
        <w:t>ی</w:t>
      </w:r>
      <w:r>
        <w:rPr>
          <w:rtl/>
        </w:rPr>
        <w:t xml:space="preserve"> مدت ا</w:t>
      </w:r>
      <w:r>
        <w:rPr>
          <w:rFonts w:hint="cs"/>
          <w:rtl/>
        </w:rPr>
        <w:t>ی</w:t>
      </w:r>
      <w:r>
        <w:rPr>
          <w:rFonts w:hint="eastAsia"/>
          <w:rtl/>
        </w:rPr>
        <w:t>ک</w:t>
      </w:r>
      <w:r>
        <w:rPr>
          <w:rtl/>
        </w:rPr>
        <w:t xml:space="preserve"> دن سے ز</w:t>
      </w:r>
      <w:r>
        <w:rPr>
          <w:rFonts w:hint="cs"/>
          <w:rtl/>
        </w:rPr>
        <w:t>ی</w:t>
      </w:r>
      <w:r>
        <w:rPr>
          <w:rFonts w:hint="eastAsia"/>
          <w:rtl/>
        </w:rPr>
        <w:t>ادہ</w:t>
      </w:r>
      <w:r>
        <w:rPr>
          <w:rtl/>
        </w:rPr>
        <w:t xml:space="preserve"> باق</w:t>
      </w:r>
      <w:r>
        <w:rPr>
          <w:rFonts w:hint="cs"/>
          <w:rtl/>
        </w:rPr>
        <w:t>ی</w:t>
      </w:r>
      <w:r>
        <w:rPr>
          <w:rtl/>
        </w:rPr>
        <w:t xml:space="preserve"> نہ بچے تو خدا اس دن کو اتنا طولان</w:t>
      </w:r>
      <w:r>
        <w:rPr>
          <w:rFonts w:hint="cs"/>
          <w:rtl/>
        </w:rPr>
        <w:t>ی</w:t>
      </w:r>
      <w:r>
        <w:rPr>
          <w:rtl/>
        </w:rPr>
        <w:t xml:space="preserve"> کر دے گا </w:t>
      </w:r>
      <w:r>
        <w:rPr>
          <w:rFonts w:hint="cs"/>
          <w:rtl/>
        </w:rPr>
        <w:t>ی</w:t>
      </w:r>
      <w:r>
        <w:rPr>
          <w:rFonts w:hint="eastAsia"/>
          <w:rtl/>
        </w:rPr>
        <w:t>ہاں</w:t>
      </w:r>
      <w:r>
        <w:rPr>
          <w:rtl/>
        </w:rPr>
        <w:t xml:space="preserve"> تک کہ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مرد سلطانِ جبل الد</w:t>
      </w:r>
      <w:r>
        <w:rPr>
          <w:rFonts w:hint="cs"/>
          <w:rtl/>
        </w:rPr>
        <w:t>ی</w:t>
      </w:r>
      <w:r>
        <w:rPr>
          <w:rFonts w:hint="eastAsia"/>
          <w:rtl/>
        </w:rPr>
        <w:t>لم</w:t>
      </w:r>
      <w:r>
        <w:rPr>
          <w:rtl/>
        </w:rPr>
        <w:t xml:space="preserve"> و قسطنطن</w:t>
      </w:r>
      <w:r>
        <w:rPr>
          <w:rFonts w:hint="cs"/>
          <w:rtl/>
        </w:rPr>
        <w:t>ی</w:t>
      </w:r>
      <w:r>
        <w:rPr>
          <w:rFonts w:hint="eastAsia"/>
          <w:rtl/>
        </w:rPr>
        <w:t>ہ</w:t>
      </w:r>
      <w:r>
        <w:rPr>
          <w:rtl/>
        </w:rPr>
        <w:t xml:space="preserve"> بن جائے۔</w:t>
      </w:r>
    </w:p>
    <w:p w:rsidR="00E90CE5" w:rsidRDefault="00E90CE5" w:rsidP="00E90CE5">
      <w:pPr>
        <w:pStyle w:val="libNormal"/>
        <w:rPr>
          <w:rtl/>
        </w:rPr>
      </w:pPr>
      <w:r>
        <w:rPr>
          <w:rFonts w:hint="eastAsia"/>
          <w:rtl/>
        </w:rPr>
        <w:lastRenderedPageBreak/>
        <w:t>نکتہ</w:t>
      </w:r>
      <w:r>
        <w:rPr>
          <w:rtl/>
        </w:rPr>
        <w:t>: اس</w:t>
      </w:r>
      <w:r>
        <w:rPr>
          <w:rFonts w:hint="cs"/>
          <w:rtl/>
        </w:rPr>
        <w:t>ی</w:t>
      </w:r>
      <w:r>
        <w:rPr>
          <w:rtl/>
        </w:rPr>
        <w:t xml:space="preserve"> روا</w:t>
      </w:r>
      <w:r>
        <w:rPr>
          <w:rFonts w:hint="cs"/>
          <w:rtl/>
        </w:rPr>
        <w:t>ی</w:t>
      </w:r>
      <w:r>
        <w:rPr>
          <w:rFonts w:hint="eastAsia"/>
          <w:rtl/>
        </w:rPr>
        <w:t>ت</w:t>
      </w:r>
      <w:r>
        <w:rPr>
          <w:rtl/>
        </w:rPr>
        <w:t xml:space="preserve"> کو ابن ماجہ نے ابو ہر</w:t>
      </w:r>
      <w:r>
        <w:rPr>
          <w:rFonts w:hint="cs"/>
          <w:rtl/>
        </w:rPr>
        <w:t>ی</w:t>
      </w:r>
      <w:r>
        <w:rPr>
          <w:rFonts w:hint="eastAsia"/>
          <w:rtl/>
        </w:rPr>
        <w:t>رہ</w:t>
      </w:r>
      <w:r>
        <w:rPr>
          <w:rtl/>
        </w:rPr>
        <w:t xml:space="preserve"> سے اور ابن حجر مک</w:t>
      </w:r>
      <w:r>
        <w:rPr>
          <w:rFonts w:hint="cs"/>
          <w:rtl/>
        </w:rPr>
        <w:t>ی</w:t>
      </w:r>
      <w:r>
        <w:rPr>
          <w:rtl/>
        </w:rPr>
        <w:t xml:space="preserve"> نے صواعق محرقہ م</w:t>
      </w:r>
      <w:r>
        <w:rPr>
          <w:rFonts w:hint="cs"/>
          <w:rtl/>
        </w:rPr>
        <w:t>ی</w:t>
      </w:r>
      <w:r>
        <w:rPr>
          <w:rFonts w:hint="eastAsia"/>
          <w:rtl/>
        </w:rPr>
        <w:t>ں</w:t>
      </w:r>
      <w:r>
        <w:rPr>
          <w:rtl/>
        </w:rPr>
        <w:t xml:space="preserve"> آ</w:t>
      </w:r>
      <w:r>
        <w:rPr>
          <w:rFonts w:hint="cs"/>
          <w:rtl/>
        </w:rPr>
        <w:t>ی</w:t>
      </w:r>
      <w:r>
        <w:rPr>
          <w:rFonts w:hint="eastAsia"/>
          <w:rtl/>
        </w:rPr>
        <w:t>ہ</w:t>
      </w:r>
      <w:r>
        <w:rPr>
          <w:rtl/>
        </w:rPr>
        <w:t xml:space="preserve"> "الثان</w:t>
      </w:r>
      <w:r>
        <w:rPr>
          <w:rFonts w:hint="cs"/>
          <w:rtl/>
        </w:rPr>
        <w:t>ی</w:t>
      </w:r>
      <w:r>
        <w:rPr>
          <w:rFonts w:hint="eastAsia"/>
          <w:rtl/>
        </w:rPr>
        <w:t>ہ</w:t>
      </w:r>
      <w:r>
        <w:rPr>
          <w:rtl/>
        </w:rPr>
        <w:t xml:space="preserve"> عشر"  کے عنوان سے نقل ک</w:t>
      </w:r>
      <w:r>
        <w:rPr>
          <w:rFonts w:hint="cs"/>
          <w:rtl/>
        </w:rPr>
        <w:t>ی</w:t>
      </w:r>
      <w:r>
        <w:rPr>
          <w:rFonts w:hint="eastAsia"/>
          <w:rtl/>
        </w:rPr>
        <w:t>ا</w:t>
      </w:r>
      <w:r>
        <w:rPr>
          <w:rtl/>
        </w:rPr>
        <w:t xml:space="preserve"> ہے۔</w:t>
      </w:r>
    </w:p>
    <w:p w:rsidR="00E90CE5" w:rsidRDefault="00E90CE5" w:rsidP="00176047">
      <w:pPr>
        <w:pStyle w:val="Heading2Center"/>
        <w:rPr>
          <w:rtl/>
        </w:rPr>
      </w:pPr>
      <w:bookmarkStart w:id="53" w:name="_Toc504211367"/>
      <w:r>
        <w:rPr>
          <w:rFonts w:hint="eastAsia"/>
          <w:rtl/>
        </w:rPr>
        <w:t>مہد</w:t>
      </w:r>
      <w:r>
        <w:rPr>
          <w:rFonts w:hint="cs"/>
          <w:rtl/>
        </w:rPr>
        <w:t>ی</w:t>
      </w:r>
      <w:r>
        <w:rPr>
          <w:rtl/>
        </w:rPr>
        <w:t xml:space="preserve"> موعود (عج)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bookmarkEnd w:id="53"/>
    </w:p>
    <w:p w:rsidR="00E90CE5" w:rsidRDefault="00E90CE5" w:rsidP="00176047">
      <w:pPr>
        <w:pStyle w:val="libNormal"/>
        <w:rPr>
          <w:rtl/>
        </w:rPr>
      </w:pPr>
      <w:r>
        <w:rPr>
          <w:rtl/>
          <w:lang w:bidi="fa-IR"/>
        </w:rPr>
        <w:t>۲۳</w:t>
      </w:r>
      <w:r>
        <w:rPr>
          <w:rtl/>
        </w:rPr>
        <w:t xml:space="preserve">۔  صاحب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sidRPr="006C0D31">
        <w:rPr>
          <w:rStyle w:val="libFootnotenumChar"/>
          <w:rtl/>
        </w:rPr>
        <w:t>(</w:t>
      </w:r>
      <w:r w:rsidR="00176047" w:rsidRPr="006C0D31">
        <w:rPr>
          <w:rStyle w:val="libFootnotenumChar"/>
          <w:rFonts w:hint="cs"/>
          <w:rtl/>
        </w:rPr>
        <w:t>50</w:t>
      </w:r>
      <w:r w:rsidRPr="006C0D31">
        <w:rPr>
          <w:rStyle w:val="libFootnotenumChar"/>
          <w:rtl/>
        </w:rPr>
        <w:t>)</w:t>
      </w:r>
      <w:r>
        <w:rPr>
          <w:rtl/>
        </w:rPr>
        <w:t xml:space="preserve"> نے مرفوعاً  ابو سع</w:t>
      </w:r>
      <w:r>
        <w:rPr>
          <w:rFonts w:hint="cs"/>
          <w:rtl/>
        </w:rPr>
        <w:t>ی</w:t>
      </w:r>
      <w:r>
        <w:rPr>
          <w:rFonts w:hint="eastAsia"/>
          <w:rtl/>
        </w:rPr>
        <w:t>د</w:t>
      </w:r>
      <w:r>
        <w:rPr>
          <w:rtl/>
        </w:rPr>
        <w:t xml:space="preserve"> خدر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خدا</w:t>
      </w:r>
      <w:r>
        <w:rPr>
          <w:rFonts w:hint="cs"/>
          <w:rtl/>
        </w:rPr>
        <w:t>ﷺ</w:t>
      </w:r>
      <w:r>
        <w:rPr>
          <w:rtl/>
        </w:rPr>
        <w:t xml:space="preserve"> نے فرما</w:t>
      </w:r>
      <w:r>
        <w:rPr>
          <w:rFonts w:hint="cs"/>
          <w:rtl/>
        </w:rPr>
        <w:t>ی</w:t>
      </w:r>
      <w:r>
        <w:rPr>
          <w:rFonts w:hint="eastAsia"/>
          <w:rtl/>
        </w:rPr>
        <w:t>ا</w:t>
      </w:r>
      <w:r>
        <w:rPr>
          <w:rtl/>
        </w:rPr>
        <w:t>:</w:t>
      </w:r>
    </w:p>
    <w:p w:rsidR="00E90CE5" w:rsidRDefault="00E90CE5" w:rsidP="00E90CE5">
      <w:pPr>
        <w:pStyle w:val="libNormal"/>
        <w:rPr>
          <w:rtl/>
        </w:rPr>
      </w:pPr>
      <w:r>
        <w:rPr>
          <w:rtl/>
        </w:rPr>
        <w:t>"</w:t>
      </w:r>
      <w:r w:rsidRPr="00176047">
        <w:rPr>
          <w:rStyle w:val="libArabicChar"/>
          <w:rtl/>
        </w:rPr>
        <w:t>اَلمَ</w:t>
      </w:r>
      <w:r w:rsidR="00800285" w:rsidRPr="004C04B0">
        <w:rPr>
          <w:rStyle w:val="libArabicChar"/>
          <w:rFonts w:hint="cs"/>
          <w:rtl/>
        </w:rPr>
        <w:t xml:space="preserve">ه  </w:t>
      </w:r>
      <w:r w:rsidRPr="001E0E4C">
        <w:rPr>
          <w:rStyle w:val="libArabicChar"/>
          <w:rFonts w:hint="cs"/>
          <w:rtl/>
        </w:rPr>
        <w:t>د</w:t>
      </w:r>
      <w:r w:rsidRPr="00176047">
        <w:rPr>
          <w:rStyle w:val="libArabicChar"/>
          <w:rFonts w:hint="cs"/>
          <w:rtl/>
        </w:rPr>
        <w:t>ی</w:t>
      </w:r>
      <w:r w:rsidRPr="00176047">
        <w:rPr>
          <w:rStyle w:val="libArabicChar"/>
          <w:rtl/>
        </w:rPr>
        <w:t xml:space="preserve"> مِنّا </w:t>
      </w:r>
      <w:r w:rsidR="00641ED1">
        <w:rPr>
          <w:rStyle w:val="libArabicChar"/>
          <w:rtl/>
        </w:rPr>
        <w:t xml:space="preserve"> اهل </w:t>
      </w:r>
      <w:r w:rsidRPr="001E0E4C">
        <w:rPr>
          <w:rStyle w:val="libArabicChar"/>
          <w:rFonts w:hint="cs"/>
          <w:rtl/>
        </w:rPr>
        <w:t>البَ</w:t>
      </w:r>
      <w:r w:rsidRPr="00176047">
        <w:rPr>
          <w:rStyle w:val="libArabicChar"/>
          <w:rFonts w:hint="cs"/>
          <w:rtl/>
        </w:rPr>
        <w:t>ی</w:t>
      </w:r>
      <w:r w:rsidRPr="00176047">
        <w:rPr>
          <w:rStyle w:val="libArabicChar"/>
          <w:rFonts w:hint="eastAsia"/>
          <w:rtl/>
        </w:rPr>
        <w:t>تِ</w:t>
      </w:r>
      <w:r w:rsidRPr="00176047">
        <w:rPr>
          <w:rStyle w:val="libArabicChar"/>
          <w:rtl/>
        </w:rPr>
        <w:t xml:space="preserve"> اَشُمُّ الاَنف </w:t>
      </w:r>
      <w:r w:rsidRPr="00176047">
        <w:rPr>
          <w:rStyle w:val="libArabicChar"/>
          <w:rFonts w:hint="cs"/>
          <w:rtl/>
        </w:rPr>
        <w:t>یُ</w:t>
      </w:r>
      <w:r w:rsidRPr="00176047">
        <w:rPr>
          <w:rStyle w:val="libArabicChar"/>
          <w:rFonts w:hint="eastAsia"/>
          <w:rtl/>
        </w:rPr>
        <w:t>ملَاُ</w:t>
      </w:r>
      <w:r w:rsidRPr="00176047">
        <w:rPr>
          <w:rStyle w:val="libArabicChar"/>
          <w:rtl/>
        </w:rPr>
        <w:t xml:space="preserve"> الاَرضَ عَدلاً کَما مُلِئَت جَوراً</w:t>
      </w:r>
      <w:r>
        <w:rPr>
          <w:rtl/>
        </w:rPr>
        <w:t xml:space="preserve"> "</w:t>
      </w:r>
    </w:p>
    <w:p w:rsidR="00E90CE5" w:rsidRDefault="00E90CE5" w:rsidP="00E90CE5">
      <w:pPr>
        <w:pStyle w:val="libNormal"/>
        <w:rPr>
          <w:rtl/>
        </w:rPr>
      </w:pPr>
      <w:r>
        <w:rPr>
          <w:rFonts w:hint="eastAsia"/>
          <w:rtl/>
        </w:rPr>
        <w:t>مہد</w:t>
      </w:r>
      <w:r>
        <w:rPr>
          <w:rFonts w:hint="cs"/>
          <w:rtl/>
        </w:rPr>
        <w:t>ی</w:t>
      </w:r>
      <w:r>
        <w:rPr>
          <w:rtl/>
        </w:rPr>
        <w:t xml:space="preserve"> ہم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ان ک</w:t>
      </w:r>
      <w:r>
        <w:rPr>
          <w:rFonts w:hint="cs"/>
          <w:rtl/>
        </w:rPr>
        <w:t>ی</w:t>
      </w:r>
      <w:r>
        <w:rPr>
          <w:rtl/>
        </w:rPr>
        <w:t xml:space="preserve"> ناک لمب</w:t>
      </w:r>
      <w:r>
        <w:rPr>
          <w:rFonts w:hint="cs"/>
          <w:rtl/>
        </w:rPr>
        <w:t>ی</w:t>
      </w:r>
      <w:r>
        <w:rPr>
          <w:rtl/>
        </w:rPr>
        <w:t xml:space="preserve"> ہوگ</w:t>
      </w:r>
      <w:r>
        <w:rPr>
          <w:rFonts w:hint="cs"/>
          <w:rtl/>
        </w:rPr>
        <w:t>ی</w:t>
      </w:r>
      <w:r>
        <w:rPr>
          <w:rFonts w:hint="eastAsia"/>
          <w:rtl/>
        </w:rPr>
        <w:t>،</w:t>
      </w:r>
      <w:r>
        <w:rPr>
          <w:rtl/>
        </w:rPr>
        <w:t xml:space="preserve"> وہ ظلم و جور سے بھر</w:t>
      </w:r>
      <w:r>
        <w:rPr>
          <w:rFonts w:hint="cs"/>
          <w:rtl/>
        </w:rPr>
        <w:t>ی</w:t>
      </w:r>
      <w:r>
        <w:rPr>
          <w:rtl/>
        </w:rPr>
        <w:t xml:space="preserve"> دن</w:t>
      </w:r>
      <w:r>
        <w:rPr>
          <w:rFonts w:hint="cs"/>
          <w:rtl/>
        </w:rPr>
        <w:t>ی</w:t>
      </w:r>
      <w:r>
        <w:rPr>
          <w:rFonts w:hint="eastAsia"/>
          <w:rtl/>
        </w:rPr>
        <w:t>ا</w:t>
      </w:r>
      <w:r>
        <w:rPr>
          <w:rtl/>
        </w:rPr>
        <w:t xml:space="preserve"> کو عدل و انصاف سے بھر د</w:t>
      </w:r>
      <w:r>
        <w:rPr>
          <w:rFonts w:hint="cs"/>
          <w:rtl/>
        </w:rPr>
        <w:t>ی</w:t>
      </w:r>
      <w:r>
        <w:rPr>
          <w:rFonts w:hint="eastAsia"/>
          <w:rtl/>
        </w:rPr>
        <w:t>ں</w:t>
      </w:r>
      <w:r>
        <w:rPr>
          <w:rtl/>
        </w:rPr>
        <w:t xml:space="preserve"> گے۔</w:t>
      </w:r>
    </w:p>
    <w:p w:rsidR="00E90CE5" w:rsidRDefault="00E90CE5" w:rsidP="00176047">
      <w:pPr>
        <w:pStyle w:val="libNormal"/>
        <w:rPr>
          <w:rtl/>
        </w:rPr>
      </w:pPr>
      <w:r>
        <w:rPr>
          <w:rFonts w:hint="eastAsia"/>
          <w:rtl/>
        </w:rPr>
        <w:t>نکتہ</w:t>
      </w:r>
      <w:r>
        <w:rPr>
          <w:rtl/>
        </w:rPr>
        <w:t>: اس</w:t>
      </w:r>
      <w:r>
        <w:rPr>
          <w:rFonts w:hint="cs"/>
          <w:rtl/>
        </w:rPr>
        <w:t>ی</w:t>
      </w:r>
      <w:r>
        <w:rPr>
          <w:rtl/>
        </w:rPr>
        <w:t xml:space="preserve"> روا</w:t>
      </w:r>
      <w:r>
        <w:rPr>
          <w:rFonts w:hint="cs"/>
          <w:rtl/>
        </w:rPr>
        <w:t>ی</w:t>
      </w:r>
      <w:r>
        <w:rPr>
          <w:rFonts w:hint="eastAsia"/>
          <w:rtl/>
        </w:rPr>
        <w:t>ت</w:t>
      </w:r>
      <w:r>
        <w:rPr>
          <w:rtl/>
        </w:rPr>
        <w:t xml:space="preserve"> کو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مقدس شافع</w:t>
      </w:r>
      <w:r>
        <w:rPr>
          <w:rFonts w:hint="cs"/>
          <w:rtl/>
        </w:rPr>
        <w:t>ی</w:t>
      </w:r>
      <w:r>
        <w:rPr>
          <w:rtl/>
        </w:rPr>
        <w:t xml:space="preserve"> </w:t>
      </w:r>
      <w:r w:rsidRPr="006C0D31">
        <w:rPr>
          <w:rStyle w:val="libFootnotenumChar"/>
          <w:rtl/>
        </w:rPr>
        <w:t>(</w:t>
      </w:r>
      <w:r w:rsidR="00176047" w:rsidRPr="006C0D31">
        <w:rPr>
          <w:rStyle w:val="libFootnotenumChar"/>
          <w:rFonts w:hint="cs"/>
          <w:rtl/>
        </w:rPr>
        <w:t>51</w:t>
      </w:r>
      <w:r w:rsidRPr="006C0D31">
        <w:rPr>
          <w:rStyle w:val="libFootnotenumChar"/>
          <w:rtl/>
        </w:rPr>
        <w:t>)</w:t>
      </w:r>
      <w:r>
        <w:rPr>
          <w:rtl/>
        </w:rPr>
        <w:t xml:space="preserve"> نے "</w:t>
      </w:r>
      <w:r w:rsidRPr="00B1744F">
        <w:rPr>
          <w:rStyle w:val="libArabicChar"/>
          <w:rtl/>
        </w:rPr>
        <w:t xml:space="preserve">رَجُلٌ مِن </w:t>
      </w:r>
      <w:r w:rsidRPr="00B1744F">
        <w:rPr>
          <w:rStyle w:val="libArabicChar"/>
          <w:rFonts w:hint="cs"/>
          <w:rtl/>
        </w:rPr>
        <w:t>أمَّتِی</w:t>
      </w:r>
      <w:r>
        <w:rPr>
          <w:rtl/>
        </w:rPr>
        <w:t>" کے اضافہ کے ساتھ نقل ک</w:t>
      </w:r>
      <w:r>
        <w:rPr>
          <w:rFonts w:hint="cs"/>
          <w:rtl/>
        </w:rPr>
        <w:t>ی</w:t>
      </w:r>
      <w:r>
        <w:rPr>
          <w:rFonts w:hint="eastAsia"/>
          <w:rtl/>
        </w:rPr>
        <w:t>ا</w:t>
      </w:r>
      <w:r>
        <w:rPr>
          <w:rtl/>
        </w:rPr>
        <w:t xml:space="preserve"> ہے۔</w:t>
      </w:r>
    </w:p>
    <w:p w:rsidR="00E90CE5" w:rsidRDefault="00E90CE5" w:rsidP="00B1744F">
      <w:pPr>
        <w:pStyle w:val="Heading2Center"/>
        <w:rPr>
          <w:rtl/>
        </w:rPr>
      </w:pPr>
      <w:bookmarkStart w:id="54" w:name="_Toc504211368"/>
      <w:r>
        <w:rPr>
          <w:rFonts w:hint="eastAsia"/>
          <w:rtl/>
        </w:rPr>
        <w:t>قتل</w:t>
      </w:r>
      <w:r>
        <w:rPr>
          <w:rtl/>
        </w:rPr>
        <w:t xml:space="preserve"> </w:t>
      </w:r>
      <w:r w:rsidR="002A35F2">
        <w:rPr>
          <w:rtl/>
        </w:rPr>
        <w:t xml:space="preserve">علی علیہ السلام </w:t>
      </w:r>
      <w:r>
        <w:rPr>
          <w:rtl/>
        </w:rPr>
        <w:t xml:space="preserve"> سے د</w:t>
      </w:r>
      <w:r>
        <w:rPr>
          <w:rFonts w:hint="cs"/>
          <w:rtl/>
        </w:rPr>
        <w:t>ی</w:t>
      </w:r>
      <w:r>
        <w:rPr>
          <w:rFonts w:hint="eastAsia"/>
          <w:rtl/>
        </w:rPr>
        <w:t>ن</w:t>
      </w:r>
      <w:r>
        <w:rPr>
          <w:rtl/>
        </w:rPr>
        <w:t xml:space="preserve"> فاسد ہوجائے گا </w:t>
      </w:r>
      <w:r>
        <w:rPr>
          <w:rFonts w:hint="cs"/>
          <w:rtl/>
        </w:rPr>
        <w:t>ی</w:t>
      </w:r>
      <w:r>
        <w:rPr>
          <w:rFonts w:hint="eastAsia"/>
          <w:rtl/>
        </w:rPr>
        <w:t>ہاں</w:t>
      </w:r>
      <w:r>
        <w:rPr>
          <w:rtl/>
        </w:rPr>
        <w:t xml:space="preserve"> تک کہ مہد</w:t>
      </w:r>
      <w:r>
        <w:rPr>
          <w:rFonts w:hint="cs"/>
          <w:rtl/>
        </w:rPr>
        <w:t>ی</w:t>
      </w:r>
      <w:r>
        <w:rPr>
          <w:rtl/>
        </w:rPr>
        <w:t xml:space="preserve"> اصلاح کر</w:t>
      </w:r>
      <w:r>
        <w:rPr>
          <w:rFonts w:hint="cs"/>
          <w:rtl/>
        </w:rPr>
        <w:t>ی</w:t>
      </w:r>
      <w:r>
        <w:rPr>
          <w:rFonts w:hint="eastAsia"/>
          <w:rtl/>
        </w:rPr>
        <w:t>ں</w:t>
      </w:r>
      <w:bookmarkEnd w:id="54"/>
    </w:p>
    <w:p w:rsidR="00E90CE5" w:rsidRDefault="00E90CE5" w:rsidP="00E90CE5">
      <w:pPr>
        <w:pStyle w:val="libNormal"/>
        <w:rPr>
          <w:rtl/>
        </w:rPr>
      </w:pPr>
      <w:r>
        <w:rPr>
          <w:rtl/>
          <w:lang w:bidi="fa-IR"/>
        </w:rPr>
        <w:t>۲۴</w:t>
      </w:r>
      <w:r>
        <w:rPr>
          <w:rtl/>
        </w:rPr>
        <w:t xml:space="preserve">۔ </w:t>
      </w:r>
      <w:r w:rsidRPr="00176047">
        <w:rPr>
          <w:rStyle w:val="libArabicChar"/>
          <w:rtl/>
        </w:rPr>
        <w:t>" قال رسول الل</w:t>
      </w:r>
      <w:r w:rsidR="00800285" w:rsidRPr="004C04B0">
        <w:rPr>
          <w:rStyle w:val="libArabicChar"/>
          <w:rFonts w:hint="cs"/>
          <w:rtl/>
        </w:rPr>
        <w:t xml:space="preserve">ه  </w:t>
      </w:r>
      <w:r w:rsidRPr="00176047">
        <w:rPr>
          <w:rStyle w:val="libArabicChar"/>
          <w:rFonts w:hint="cs"/>
          <w:rtl/>
        </w:rPr>
        <w:t>ﷺ</w:t>
      </w:r>
      <w:r w:rsidRPr="00176047">
        <w:rPr>
          <w:rStyle w:val="libArabicChar"/>
          <w:rtl/>
        </w:rPr>
        <w:t>: اِنَّ الل</w:t>
      </w:r>
      <w:r w:rsidR="00800285" w:rsidRPr="004C04B0">
        <w:rPr>
          <w:rStyle w:val="libArabicChar"/>
          <w:rFonts w:hint="cs"/>
          <w:rtl/>
        </w:rPr>
        <w:t xml:space="preserve">ه  </w:t>
      </w:r>
      <w:r w:rsidRPr="001E0E4C">
        <w:rPr>
          <w:rStyle w:val="libArabicChar"/>
          <w:rFonts w:hint="cs"/>
          <w:rtl/>
        </w:rPr>
        <w:t xml:space="preserve">َ فَتَحَ </w:t>
      </w:r>
      <w:r w:rsidR="00800285" w:rsidRPr="004C04B0">
        <w:rPr>
          <w:rStyle w:val="libArabicChar"/>
          <w:rFonts w:hint="cs"/>
          <w:rtl/>
        </w:rPr>
        <w:t xml:space="preserve">ه  </w:t>
      </w:r>
      <w:r w:rsidRPr="001E0E4C">
        <w:rPr>
          <w:rStyle w:val="libArabicChar"/>
          <w:rFonts w:hint="cs"/>
          <w:rtl/>
        </w:rPr>
        <w:t>َذا الدَّ</w:t>
      </w:r>
      <w:r w:rsidRPr="00176047">
        <w:rPr>
          <w:rStyle w:val="libArabicChar"/>
          <w:rFonts w:hint="cs"/>
          <w:rtl/>
        </w:rPr>
        <w:t>ی</w:t>
      </w:r>
      <w:r w:rsidRPr="00176047">
        <w:rPr>
          <w:rStyle w:val="libArabicChar"/>
          <w:rFonts w:hint="eastAsia"/>
          <w:rtl/>
        </w:rPr>
        <w:t>ن</w:t>
      </w:r>
      <w:r w:rsidRPr="00176047">
        <w:rPr>
          <w:rStyle w:val="libArabicChar"/>
          <w:rtl/>
        </w:rPr>
        <w:t xml:space="preserve"> بِعَل</w:t>
      </w:r>
      <w:r w:rsidRPr="00176047">
        <w:rPr>
          <w:rStyle w:val="libArabicChar"/>
          <w:rFonts w:hint="cs"/>
          <w:rtl/>
        </w:rPr>
        <w:t>ی</w:t>
      </w:r>
      <w:r w:rsidRPr="00176047">
        <w:rPr>
          <w:rStyle w:val="libArabicChar"/>
          <w:rtl/>
        </w:rPr>
        <w:t xml:space="preserve"> وَ اِذا قُتِلَ فَسَدَ الدّ</w:t>
      </w:r>
      <w:r w:rsidRPr="00176047">
        <w:rPr>
          <w:rStyle w:val="libArabicChar"/>
          <w:rFonts w:hint="cs"/>
          <w:rtl/>
        </w:rPr>
        <w:t>ی</w:t>
      </w:r>
      <w:r w:rsidRPr="00176047">
        <w:rPr>
          <w:rStyle w:val="libArabicChar"/>
          <w:rFonts w:hint="eastAsia"/>
          <w:rtl/>
        </w:rPr>
        <w:t>نُ</w:t>
      </w:r>
      <w:r w:rsidRPr="00176047">
        <w:rPr>
          <w:rStyle w:val="libArabicChar"/>
          <w:rtl/>
        </w:rPr>
        <w:t xml:space="preserve"> وَلا </w:t>
      </w:r>
      <w:r w:rsidRPr="00176047">
        <w:rPr>
          <w:rStyle w:val="libArabicChar"/>
          <w:rFonts w:hint="cs"/>
          <w:rtl/>
        </w:rPr>
        <w:t>یُ</w:t>
      </w:r>
      <w:r w:rsidRPr="00176047">
        <w:rPr>
          <w:rStyle w:val="libArabicChar"/>
          <w:rFonts w:hint="eastAsia"/>
          <w:rtl/>
        </w:rPr>
        <w:t>ص</w:t>
      </w:r>
      <w:r w:rsidRPr="00176047">
        <w:rPr>
          <w:rStyle w:val="libArabicChar"/>
          <w:rFonts w:hint="cs"/>
          <w:rtl/>
        </w:rPr>
        <w:t>ۡلِحُ</w:t>
      </w:r>
      <w:r w:rsidR="00800285" w:rsidRPr="004C04B0">
        <w:rPr>
          <w:rStyle w:val="libArabicChar"/>
          <w:rFonts w:hint="cs"/>
          <w:rtl/>
        </w:rPr>
        <w:t xml:space="preserve">ه  </w:t>
      </w:r>
      <w:r w:rsidRPr="001E0E4C">
        <w:rPr>
          <w:rStyle w:val="libArabicChar"/>
          <w:rFonts w:hint="cs"/>
          <w:rtl/>
        </w:rPr>
        <w:t>ُ</w:t>
      </w:r>
      <w:r w:rsidRPr="00176047">
        <w:rPr>
          <w:rStyle w:val="libArabicChar"/>
          <w:rtl/>
        </w:rPr>
        <w:t xml:space="preserve"> اِلّا المَ</w:t>
      </w:r>
      <w:r w:rsidR="00800285" w:rsidRPr="004C04B0">
        <w:rPr>
          <w:rStyle w:val="libArabicChar"/>
          <w:rFonts w:hint="cs"/>
          <w:rtl/>
        </w:rPr>
        <w:t xml:space="preserve">ه  </w:t>
      </w:r>
      <w:r w:rsidRPr="001E0E4C">
        <w:rPr>
          <w:rStyle w:val="libArabicChar"/>
          <w:rFonts w:hint="cs"/>
          <w:rtl/>
        </w:rPr>
        <w:t>د</w:t>
      </w:r>
      <w:r w:rsidRPr="00176047">
        <w:rPr>
          <w:rStyle w:val="libArabicChar"/>
          <w:rFonts w:hint="cs"/>
          <w:rtl/>
        </w:rPr>
        <w:t>ی</w:t>
      </w:r>
      <w:r w:rsidRPr="00176047">
        <w:rPr>
          <w:rStyle w:val="libArabicChar"/>
          <w:rtl/>
        </w:rPr>
        <w:t xml:space="preserve"> (عج)"</w:t>
      </w:r>
    </w:p>
    <w:p w:rsidR="00E90CE5" w:rsidRDefault="00E90CE5" w:rsidP="00176047">
      <w:pPr>
        <w:pStyle w:val="libNormal"/>
        <w:rPr>
          <w:rtl/>
        </w:rPr>
      </w:pP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w:t>
      </w:r>
      <w:r w:rsidRPr="006C0D31">
        <w:rPr>
          <w:rStyle w:val="libFootnotenumChar"/>
          <w:rtl/>
        </w:rPr>
        <w:t>(</w:t>
      </w:r>
      <w:r w:rsidR="00176047" w:rsidRPr="006C0D31">
        <w:rPr>
          <w:rStyle w:val="libFootnotenumChar"/>
          <w:rFonts w:hint="cs"/>
          <w:rtl/>
        </w:rPr>
        <w:t>52</w:t>
      </w:r>
      <w:r w:rsidRPr="006C0D31">
        <w:rPr>
          <w:rStyle w:val="libFootnotenumChar"/>
          <w:rtl/>
        </w:rPr>
        <w:t>)</w:t>
      </w:r>
      <w:r>
        <w:rPr>
          <w:rtl/>
        </w:rPr>
        <w:t xml:space="preserve"> نے ابن عباس سے روا</w:t>
      </w:r>
      <w:r>
        <w:rPr>
          <w:rFonts w:hint="cs"/>
          <w:rtl/>
        </w:rPr>
        <w:t>ی</w:t>
      </w:r>
      <w:r>
        <w:rPr>
          <w:rFonts w:hint="eastAsia"/>
          <w:rtl/>
        </w:rPr>
        <w:t>ت</w:t>
      </w:r>
      <w:r>
        <w:rPr>
          <w:rtl/>
        </w:rPr>
        <w:t xml:space="preserve"> نقل ک</w:t>
      </w:r>
      <w:r>
        <w:rPr>
          <w:rFonts w:hint="cs"/>
          <w:rtl/>
        </w:rPr>
        <w:t>ی</w:t>
      </w:r>
      <w:r>
        <w:rPr>
          <w:rtl/>
        </w:rPr>
        <w:t xml:space="preserve"> ہے کہ رسول خدا</w:t>
      </w:r>
      <w:r>
        <w:rPr>
          <w:rFonts w:hint="cs"/>
          <w:rtl/>
        </w:rPr>
        <w:t>ﷺ</w:t>
      </w:r>
      <w:r>
        <w:rPr>
          <w:rtl/>
        </w:rPr>
        <w:t xml:space="preserve"> نے فرما</w:t>
      </w:r>
      <w:r>
        <w:rPr>
          <w:rFonts w:hint="cs"/>
          <w:rtl/>
        </w:rPr>
        <w:t>ی</w:t>
      </w:r>
      <w:r>
        <w:rPr>
          <w:rFonts w:hint="eastAsia"/>
          <w:rtl/>
        </w:rPr>
        <w:t>ا</w:t>
      </w:r>
      <w:r>
        <w:rPr>
          <w:rtl/>
        </w:rPr>
        <w:t>: ب</w:t>
      </w:r>
      <w:r>
        <w:rPr>
          <w:rFonts w:hint="cs"/>
          <w:rtl/>
        </w:rPr>
        <w:t>ی</w:t>
      </w:r>
      <w:r>
        <w:rPr>
          <w:rFonts w:hint="eastAsia"/>
          <w:rtl/>
        </w:rPr>
        <w:t>شک</w:t>
      </w:r>
      <w:r>
        <w:rPr>
          <w:rtl/>
        </w:rPr>
        <w:t xml:space="preserve"> خداوند عالم نے </w:t>
      </w:r>
      <w:r w:rsidR="002A35F2">
        <w:rPr>
          <w:rtl/>
        </w:rPr>
        <w:t xml:space="preserve">علی علیہ السلام </w:t>
      </w:r>
      <w:r>
        <w:rPr>
          <w:rtl/>
        </w:rPr>
        <w:t>کے ذر</w:t>
      </w:r>
      <w:r>
        <w:rPr>
          <w:rFonts w:hint="cs"/>
          <w:rtl/>
        </w:rPr>
        <w:t>ی</w:t>
      </w:r>
      <w:r>
        <w:rPr>
          <w:rFonts w:hint="eastAsia"/>
          <w:rtl/>
        </w:rPr>
        <w:t>عے</w:t>
      </w:r>
      <w:r>
        <w:rPr>
          <w:rtl/>
        </w:rPr>
        <w:t xml:space="preserve"> اس د</w:t>
      </w:r>
      <w:r>
        <w:rPr>
          <w:rFonts w:hint="cs"/>
          <w:rtl/>
        </w:rPr>
        <w:t>ی</w:t>
      </w:r>
      <w:r>
        <w:rPr>
          <w:rFonts w:hint="eastAsia"/>
          <w:rtl/>
        </w:rPr>
        <w:t>ن</w:t>
      </w:r>
      <w:r>
        <w:rPr>
          <w:rtl/>
        </w:rPr>
        <w:t xml:space="preserve"> کو کام</w:t>
      </w:r>
      <w:r>
        <w:rPr>
          <w:rFonts w:hint="cs"/>
          <w:rtl/>
        </w:rPr>
        <w:t>ی</w:t>
      </w:r>
      <w:r>
        <w:rPr>
          <w:rFonts w:hint="eastAsia"/>
          <w:rtl/>
        </w:rPr>
        <w:t>اب</w:t>
      </w:r>
      <w:r>
        <w:rPr>
          <w:rFonts w:hint="cs"/>
          <w:rtl/>
        </w:rPr>
        <w:t>ی</w:t>
      </w:r>
      <w:r>
        <w:rPr>
          <w:rtl/>
        </w:rPr>
        <w:t xml:space="preserve"> عطا ک</w:t>
      </w:r>
      <w:r>
        <w:rPr>
          <w:rFonts w:hint="cs"/>
          <w:rtl/>
        </w:rPr>
        <w:t>ی</w:t>
      </w:r>
      <w:r>
        <w:rPr>
          <w:rtl/>
        </w:rPr>
        <w:t xml:space="preserve"> ہے اور جب </w:t>
      </w:r>
      <w:r w:rsidR="002A35F2">
        <w:rPr>
          <w:rtl/>
        </w:rPr>
        <w:t xml:space="preserve">علی علیہ السلام </w:t>
      </w:r>
      <w:r>
        <w:rPr>
          <w:rtl/>
        </w:rPr>
        <w:t xml:space="preserve"> قتل کئے جائ</w:t>
      </w:r>
      <w:r>
        <w:rPr>
          <w:rFonts w:hint="cs"/>
          <w:rtl/>
        </w:rPr>
        <w:t>ی</w:t>
      </w:r>
      <w:r>
        <w:rPr>
          <w:rFonts w:hint="eastAsia"/>
          <w:rtl/>
        </w:rPr>
        <w:t>ں</w:t>
      </w:r>
      <w:r>
        <w:rPr>
          <w:rtl/>
        </w:rPr>
        <w:t xml:space="preserve"> گے تو د</w:t>
      </w:r>
      <w:r>
        <w:rPr>
          <w:rFonts w:hint="cs"/>
          <w:rtl/>
        </w:rPr>
        <w:t>ی</w:t>
      </w:r>
      <w:r>
        <w:rPr>
          <w:rFonts w:hint="eastAsia"/>
          <w:rtl/>
        </w:rPr>
        <w:t>ن</w:t>
      </w:r>
      <w:r>
        <w:rPr>
          <w:rtl/>
        </w:rPr>
        <w:t xml:space="preserve"> فاسد ہوجائے گا اور پھر مہد</w:t>
      </w:r>
      <w:r>
        <w:rPr>
          <w:rFonts w:hint="cs"/>
          <w:rtl/>
        </w:rPr>
        <w:t>ی</w:t>
      </w:r>
      <w:r>
        <w:rPr>
          <w:rtl/>
        </w:rPr>
        <w:t xml:space="preserve"> کے بغ</w:t>
      </w:r>
      <w:r>
        <w:rPr>
          <w:rFonts w:hint="cs"/>
          <w:rtl/>
        </w:rPr>
        <w:t>ی</w:t>
      </w:r>
      <w:r>
        <w:rPr>
          <w:rFonts w:hint="eastAsia"/>
          <w:rtl/>
        </w:rPr>
        <w:t>ر</w:t>
      </w:r>
      <w:r>
        <w:rPr>
          <w:rtl/>
        </w:rPr>
        <w:t xml:space="preserve"> اس ک</w:t>
      </w:r>
      <w:r>
        <w:rPr>
          <w:rFonts w:hint="cs"/>
          <w:rtl/>
        </w:rPr>
        <w:t>ی</w:t>
      </w:r>
      <w:r>
        <w:rPr>
          <w:rtl/>
        </w:rPr>
        <w:t xml:space="preserve"> اصلاح ناممکن ہوگ</w:t>
      </w:r>
      <w:r>
        <w:rPr>
          <w:rFonts w:hint="cs"/>
          <w:rtl/>
        </w:rPr>
        <w:t>ی</w:t>
      </w:r>
      <w:r>
        <w:rPr>
          <w:rtl/>
        </w:rPr>
        <w:t>۔</w:t>
      </w:r>
    </w:p>
    <w:p w:rsidR="00E90CE5" w:rsidRDefault="00E90CE5" w:rsidP="00E90CE5">
      <w:pPr>
        <w:pStyle w:val="libNormal"/>
        <w:rPr>
          <w:rtl/>
        </w:rPr>
      </w:pPr>
      <w:r>
        <w:rPr>
          <w:rFonts w:hint="eastAsia"/>
          <w:rtl/>
        </w:rPr>
        <w:t>نکتہ</w:t>
      </w:r>
      <w:r>
        <w:rPr>
          <w:rtl/>
        </w:rPr>
        <w:t>: ہمار</w:t>
      </w:r>
      <w:r>
        <w:rPr>
          <w:rFonts w:hint="cs"/>
          <w:rtl/>
        </w:rPr>
        <w:t>ی</w:t>
      </w:r>
      <w:r>
        <w:rPr>
          <w:rtl/>
        </w:rPr>
        <w:t xml:space="preserve"> کتاب "اول مظلوم عالم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w:t>
      </w:r>
      <w:r w:rsidR="002A35F2">
        <w:rPr>
          <w:rtl/>
        </w:rPr>
        <w:t xml:space="preserve">علی علیہ السلام </w:t>
      </w:r>
      <w:r>
        <w:rPr>
          <w:rtl/>
        </w:rPr>
        <w:t xml:space="preserve"> " پڑھنے سے محترم قارئ</w:t>
      </w:r>
      <w:r>
        <w:rPr>
          <w:rFonts w:hint="cs"/>
          <w:rtl/>
        </w:rPr>
        <w:t>ی</w:t>
      </w:r>
      <w:r>
        <w:rPr>
          <w:rFonts w:hint="eastAsia"/>
          <w:rtl/>
        </w:rPr>
        <w:t>ن</w:t>
      </w:r>
      <w:r>
        <w:rPr>
          <w:rtl/>
        </w:rPr>
        <w:t xml:space="preserve"> پر اس روا</w:t>
      </w:r>
      <w:r>
        <w:rPr>
          <w:rFonts w:hint="cs"/>
          <w:rtl/>
        </w:rPr>
        <w:t>ی</w:t>
      </w:r>
      <w:r>
        <w:rPr>
          <w:rFonts w:hint="eastAsia"/>
          <w:rtl/>
        </w:rPr>
        <w:t>ت</w:t>
      </w:r>
      <w:r>
        <w:rPr>
          <w:rtl/>
        </w:rPr>
        <w:t xml:space="preserve"> ک</w:t>
      </w:r>
      <w:r>
        <w:rPr>
          <w:rFonts w:hint="cs"/>
          <w:rtl/>
        </w:rPr>
        <w:t>ی</w:t>
      </w:r>
      <w:r>
        <w:rPr>
          <w:rtl/>
        </w:rPr>
        <w:t xml:space="preserve"> حق</w:t>
      </w:r>
      <w:r>
        <w:rPr>
          <w:rFonts w:hint="cs"/>
          <w:rtl/>
        </w:rPr>
        <w:t>ی</w:t>
      </w:r>
      <w:r>
        <w:rPr>
          <w:rFonts w:hint="eastAsia"/>
          <w:rtl/>
        </w:rPr>
        <w:t>قت</w:t>
      </w:r>
      <w:r>
        <w:rPr>
          <w:rtl/>
        </w:rPr>
        <w:t xml:space="preserve"> اظہر من الشمس ہوجائے گ</w:t>
      </w:r>
      <w:r>
        <w:rPr>
          <w:rFonts w:hint="cs"/>
          <w:rtl/>
        </w:rPr>
        <w:t>ی</w:t>
      </w:r>
      <w:r>
        <w:rPr>
          <w:rtl/>
        </w:rPr>
        <w:t>۔</w:t>
      </w:r>
    </w:p>
    <w:p w:rsidR="00E90CE5" w:rsidRDefault="00E90CE5" w:rsidP="00176047">
      <w:pPr>
        <w:pStyle w:val="Heading2Center"/>
        <w:rPr>
          <w:rtl/>
        </w:rPr>
      </w:pPr>
      <w:bookmarkStart w:id="55" w:name="_Toc504211369"/>
      <w:r>
        <w:rPr>
          <w:rFonts w:hint="eastAsia"/>
          <w:rtl/>
        </w:rPr>
        <w:t>مہد</w:t>
      </w:r>
      <w:r>
        <w:rPr>
          <w:rFonts w:hint="cs"/>
          <w:rtl/>
        </w:rPr>
        <w:t>ی</w:t>
      </w:r>
      <w:r>
        <w:rPr>
          <w:rFonts w:hint="eastAsia"/>
          <w:rtl/>
        </w:rPr>
        <w:t>،</w:t>
      </w:r>
      <w:r>
        <w:rPr>
          <w:rtl/>
        </w:rPr>
        <w:t xml:space="preserve"> فرزند حس</w:t>
      </w:r>
      <w:r>
        <w:rPr>
          <w:rFonts w:hint="cs"/>
          <w:rtl/>
        </w:rPr>
        <w:t>ی</w:t>
      </w:r>
      <w:r>
        <w:rPr>
          <w:rFonts w:hint="eastAsia"/>
          <w:rtl/>
        </w:rPr>
        <w:t>ن</w:t>
      </w:r>
      <w:r>
        <w:rPr>
          <w:rtl/>
        </w:rPr>
        <w:t xml:space="preserve"> ہ</w:t>
      </w:r>
      <w:r>
        <w:rPr>
          <w:rFonts w:hint="cs"/>
          <w:rtl/>
        </w:rPr>
        <w:t>ی</w:t>
      </w:r>
      <w:r>
        <w:rPr>
          <w:rFonts w:hint="eastAsia"/>
          <w:rtl/>
        </w:rPr>
        <w:t>ں</w:t>
      </w:r>
      <w:bookmarkEnd w:id="55"/>
    </w:p>
    <w:p w:rsidR="00E90CE5" w:rsidRDefault="00E90CE5" w:rsidP="00176047">
      <w:pPr>
        <w:pStyle w:val="libNormal"/>
        <w:rPr>
          <w:rtl/>
        </w:rPr>
      </w:pPr>
      <w:r>
        <w:rPr>
          <w:rtl/>
          <w:lang w:bidi="fa-IR"/>
        </w:rPr>
        <w:t>۲۵</w:t>
      </w:r>
      <w:r>
        <w:rPr>
          <w:rtl/>
        </w:rPr>
        <w:t xml:space="preserve">۔  صاحب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sidRPr="006C0D31">
        <w:rPr>
          <w:rStyle w:val="libFootnotenumChar"/>
          <w:rtl/>
        </w:rPr>
        <w:t>(</w:t>
      </w:r>
      <w:r w:rsidR="00176047" w:rsidRPr="006C0D31">
        <w:rPr>
          <w:rStyle w:val="libFootnotenumChar"/>
          <w:rFonts w:hint="cs"/>
          <w:rtl/>
        </w:rPr>
        <w:t>53</w:t>
      </w:r>
      <w:r w:rsidRPr="006C0D31">
        <w:rPr>
          <w:rStyle w:val="libFootnotenumChar"/>
          <w:rtl/>
        </w:rPr>
        <w:t>)</w:t>
      </w:r>
      <w:r>
        <w:rPr>
          <w:rtl/>
        </w:rPr>
        <w:t xml:space="preserve"> نے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tl/>
        </w:rPr>
        <w:t xml:space="preserve"> طالب‘سے روا</w:t>
      </w:r>
      <w:r>
        <w:rPr>
          <w:rFonts w:hint="cs"/>
          <w:rtl/>
        </w:rPr>
        <w:t>ی</w:t>
      </w:r>
      <w:r>
        <w:rPr>
          <w:rFonts w:hint="eastAsia"/>
          <w:rtl/>
        </w:rPr>
        <w:t>ت</w:t>
      </w:r>
      <w:r>
        <w:rPr>
          <w:rtl/>
        </w:rPr>
        <w:t xml:space="preserve"> ک</w:t>
      </w:r>
      <w:r>
        <w:rPr>
          <w:rFonts w:hint="cs"/>
          <w:rtl/>
        </w:rPr>
        <w:t>ی</w:t>
      </w:r>
      <w:r>
        <w:rPr>
          <w:rtl/>
        </w:rPr>
        <w:t xml:space="preserve"> ہے کہ :"</w:t>
      </w:r>
      <w:r w:rsidRPr="00176047">
        <w:rPr>
          <w:rStyle w:val="libArabicChar"/>
          <w:rtl/>
        </w:rPr>
        <w:t xml:space="preserve"> قال رسول الل</w:t>
      </w:r>
      <w:r w:rsidR="00800285" w:rsidRPr="004C04B0">
        <w:rPr>
          <w:rStyle w:val="libArabicChar"/>
          <w:rFonts w:hint="cs"/>
          <w:rtl/>
        </w:rPr>
        <w:t xml:space="preserve">ه  </w:t>
      </w:r>
      <w:r w:rsidRPr="00176047">
        <w:rPr>
          <w:rStyle w:val="libArabicChar"/>
          <w:rFonts w:hint="cs"/>
          <w:rtl/>
        </w:rPr>
        <w:t>ﷺ</w:t>
      </w:r>
      <w:r w:rsidRPr="00176047">
        <w:rPr>
          <w:rStyle w:val="libArabicChar"/>
          <w:rtl/>
        </w:rPr>
        <w:t>: لا تَذ</w:t>
      </w:r>
      <w:r w:rsidR="00800285" w:rsidRPr="004C04B0">
        <w:rPr>
          <w:rStyle w:val="libArabicChar"/>
          <w:rFonts w:hint="cs"/>
          <w:rtl/>
        </w:rPr>
        <w:t xml:space="preserve">ه  </w:t>
      </w:r>
      <w:r w:rsidRPr="001E0E4C">
        <w:rPr>
          <w:rStyle w:val="libArabicChar"/>
          <w:rFonts w:hint="cs"/>
          <w:rtl/>
        </w:rPr>
        <w:t>َبُ الدُّن</w:t>
      </w:r>
      <w:r w:rsidRPr="00176047">
        <w:rPr>
          <w:rStyle w:val="libArabicChar"/>
          <w:rFonts w:hint="cs"/>
          <w:rtl/>
        </w:rPr>
        <w:t>ی</w:t>
      </w:r>
      <w:r w:rsidRPr="00176047">
        <w:rPr>
          <w:rStyle w:val="libArabicChar"/>
          <w:rFonts w:hint="eastAsia"/>
          <w:rtl/>
        </w:rPr>
        <w:t>ا</w:t>
      </w:r>
      <w:r w:rsidRPr="00176047">
        <w:rPr>
          <w:rStyle w:val="libArabicChar"/>
          <w:rtl/>
        </w:rPr>
        <w:t xml:space="preserve"> حَتّ</w:t>
      </w:r>
      <w:r w:rsidRPr="00176047">
        <w:rPr>
          <w:rStyle w:val="libArabicChar"/>
          <w:rFonts w:hint="cs"/>
          <w:rtl/>
        </w:rPr>
        <w:t>ی</w:t>
      </w:r>
      <w:r w:rsidRPr="00176047">
        <w:rPr>
          <w:rStyle w:val="libArabicChar"/>
          <w:rtl/>
        </w:rPr>
        <w:t xml:space="preserve"> </w:t>
      </w:r>
      <w:r w:rsidRPr="00176047">
        <w:rPr>
          <w:rStyle w:val="libArabicChar"/>
          <w:rFonts w:hint="cs"/>
          <w:rtl/>
        </w:rPr>
        <w:t>ی</w:t>
      </w:r>
      <w:r w:rsidRPr="00176047">
        <w:rPr>
          <w:rStyle w:val="libArabicChar"/>
          <w:rFonts w:hint="eastAsia"/>
          <w:rtl/>
        </w:rPr>
        <w:t>قوُمَ</w:t>
      </w:r>
      <w:r w:rsidRPr="00176047">
        <w:rPr>
          <w:rStyle w:val="libArabicChar"/>
          <w:rtl/>
        </w:rPr>
        <w:t xml:space="preserve"> بِاُمَّت</w:t>
      </w:r>
      <w:r w:rsidRPr="00176047">
        <w:rPr>
          <w:rStyle w:val="libArabicChar"/>
          <w:rFonts w:hint="cs"/>
          <w:rtl/>
        </w:rPr>
        <w:t>ی</w:t>
      </w:r>
      <w:r w:rsidRPr="00176047">
        <w:rPr>
          <w:rStyle w:val="libArabicChar"/>
          <w:rtl/>
        </w:rPr>
        <w:t xml:space="preserve"> رَجُلٌ مِن وُلدِ الحُسَ</w:t>
      </w:r>
      <w:r w:rsidRPr="00176047">
        <w:rPr>
          <w:rStyle w:val="libArabicChar"/>
          <w:rFonts w:hint="cs"/>
          <w:rtl/>
        </w:rPr>
        <w:t>ی</w:t>
      </w:r>
      <w:r w:rsidRPr="00176047">
        <w:rPr>
          <w:rStyle w:val="libArabicChar"/>
          <w:rFonts w:hint="eastAsia"/>
          <w:rtl/>
        </w:rPr>
        <w:t>نِ</w:t>
      </w:r>
      <w:r w:rsidRPr="00176047">
        <w:rPr>
          <w:rStyle w:val="libArabicChar"/>
          <w:rtl/>
        </w:rPr>
        <w:t xml:space="preserve"> </w:t>
      </w:r>
      <w:r w:rsidRPr="00176047">
        <w:rPr>
          <w:rStyle w:val="libArabicChar"/>
          <w:rFonts w:hint="cs"/>
          <w:rtl/>
        </w:rPr>
        <w:t>ی</w:t>
      </w:r>
      <w:r w:rsidRPr="00176047">
        <w:rPr>
          <w:rStyle w:val="libArabicChar"/>
          <w:rFonts w:hint="eastAsia"/>
          <w:rtl/>
        </w:rPr>
        <w:t>ملَاُ</w:t>
      </w:r>
      <w:r w:rsidRPr="00176047">
        <w:rPr>
          <w:rStyle w:val="libArabicChar"/>
          <w:rtl/>
        </w:rPr>
        <w:t xml:space="preserve"> الاَرضَ عَدلاً کَما مُلِئَت ظُلماً </w:t>
      </w:r>
      <w:r>
        <w:rPr>
          <w:rtl/>
        </w:rPr>
        <w:t>"</w:t>
      </w:r>
    </w:p>
    <w:p w:rsidR="00E90CE5" w:rsidRDefault="00E90CE5" w:rsidP="00E90CE5">
      <w:pPr>
        <w:pStyle w:val="libNormal"/>
        <w:rPr>
          <w:rtl/>
        </w:rPr>
      </w:pPr>
      <w:r>
        <w:rPr>
          <w:rFonts w:hint="eastAsia"/>
          <w:rtl/>
        </w:rPr>
        <w:lastRenderedPageBreak/>
        <w:t>دن</w:t>
      </w:r>
      <w:r>
        <w:rPr>
          <w:rFonts w:hint="cs"/>
          <w:rtl/>
        </w:rPr>
        <w:t>ی</w:t>
      </w:r>
      <w:r>
        <w:rPr>
          <w:rFonts w:hint="eastAsia"/>
          <w:rtl/>
        </w:rPr>
        <w:t>ا</w:t>
      </w:r>
      <w:r>
        <w:rPr>
          <w:rtl/>
        </w:rPr>
        <w:t xml:space="preserve"> اس وقت تک تمام نہ ہوگ</w:t>
      </w:r>
      <w:r>
        <w:rPr>
          <w:rFonts w:hint="cs"/>
          <w:rtl/>
        </w:rPr>
        <w:t>ی</w:t>
      </w:r>
      <w:r>
        <w:rPr>
          <w:rtl/>
        </w:rPr>
        <w:t xml:space="preserve"> جب تک کہ فرزندان حس</w:t>
      </w:r>
      <w:r>
        <w:rPr>
          <w:rFonts w:hint="cs"/>
          <w:rtl/>
        </w:rPr>
        <w:t>ی</w:t>
      </w:r>
      <w:r>
        <w:rPr>
          <w:rFonts w:hint="eastAsia"/>
          <w:rtl/>
        </w:rPr>
        <w:t>ن</w:t>
      </w:r>
      <w:r>
        <w:rPr>
          <w:rtl/>
        </w:rPr>
        <w:t xml:space="preserve"> سے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ق</w:t>
      </w:r>
      <w:r>
        <w:rPr>
          <w:rFonts w:hint="cs"/>
          <w:rtl/>
        </w:rPr>
        <w:t>ی</w:t>
      </w:r>
      <w:r>
        <w:rPr>
          <w:rFonts w:hint="eastAsia"/>
          <w:rtl/>
        </w:rPr>
        <w:t>ام</w:t>
      </w:r>
      <w:r>
        <w:rPr>
          <w:rtl/>
        </w:rPr>
        <w:t xml:space="preserve"> نہ کرے، وہ ظلم و جور سے بھر</w:t>
      </w:r>
      <w:r>
        <w:rPr>
          <w:rFonts w:hint="cs"/>
          <w:rtl/>
        </w:rPr>
        <w:t>ی</w:t>
      </w:r>
      <w:r>
        <w:rPr>
          <w:rtl/>
        </w:rPr>
        <w:t xml:space="preserve"> دن</w:t>
      </w:r>
      <w:r>
        <w:rPr>
          <w:rFonts w:hint="cs"/>
          <w:rtl/>
        </w:rPr>
        <w:t>ی</w:t>
      </w:r>
      <w:r>
        <w:rPr>
          <w:rFonts w:hint="eastAsia"/>
          <w:rtl/>
        </w:rPr>
        <w:t>ا</w:t>
      </w:r>
      <w:r>
        <w:rPr>
          <w:rtl/>
        </w:rPr>
        <w:t xml:space="preserve"> کو عدل و انصار سے بھر د</w:t>
      </w:r>
      <w:r>
        <w:rPr>
          <w:rFonts w:hint="cs"/>
          <w:rtl/>
        </w:rPr>
        <w:t>ی</w:t>
      </w:r>
      <w:r>
        <w:rPr>
          <w:rFonts w:hint="eastAsia"/>
          <w:rtl/>
        </w:rPr>
        <w:t>ں</w:t>
      </w:r>
      <w:r>
        <w:rPr>
          <w:rtl/>
        </w:rPr>
        <w:t xml:space="preserve"> گے۔ </w:t>
      </w:r>
    </w:p>
    <w:p w:rsidR="00E90CE5" w:rsidRDefault="00E90CE5" w:rsidP="00176047">
      <w:pPr>
        <w:pStyle w:val="Heading2Center"/>
        <w:rPr>
          <w:rtl/>
        </w:rPr>
      </w:pPr>
      <w:bookmarkStart w:id="56" w:name="_Toc504211370"/>
      <w:r>
        <w:rPr>
          <w:rFonts w:hint="eastAsia"/>
          <w:rtl/>
        </w:rPr>
        <w:t>سلمان</w:t>
      </w:r>
      <w:r>
        <w:rPr>
          <w:rtl/>
        </w:rPr>
        <w:t xml:space="preserve"> فارس</w:t>
      </w:r>
      <w:r>
        <w:rPr>
          <w:rFonts w:hint="cs"/>
          <w:rtl/>
        </w:rPr>
        <w:t>ی</w:t>
      </w:r>
      <w:r>
        <w:rPr>
          <w:rtl/>
        </w:rPr>
        <w:t xml:space="preserve"> کا سوال، مہد</w:t>
      </w:r>
      <w:r>
        <w:rPr>
          <w:rFonts w:hint="cs"/>
          <w:rtl/>
        </w:rPr>
        <w:t>ی</w:t>
      </w:r>
      <w:r>
        <w:rPr>
          <w:rtl/>
        </w:rPr>
        <w:t xml:space="preserve"> کس کے فرزند ہ</w:t>
      </w:r>
      <w:r>
        <w:rPr>
          <w:rFonts w:hint="cs"/>
          <w:rtl/>
        </w:rPr>
        <w:t>ی</w:t>
      </w:r>
      <w:r>
        <w:rPr>
          <w:rFonts w:hint="eastAsia"/>
          <w:rtl/>
        </w:rPr>
        <w:t>ں؟</w:t>
      </w:r>
      <w:bookmarkEnd w:id="56"/>
    </w:p>
    <w:p w:rsidR="00E90CE5" w:rsidRDefault="00E90CE5" w:rsidP="00E90CE5">
      <w:pPr>
        <w:pStyle w:val="libNormal"/>
        <w:rPr>
          <w:rtl/>
        </w:rPr>
      </w:pPr>
      <w:r>
        <w:rPr>
          <w:rtl/>
          <w:lang w:bidi="fa-IR"/>
        </w:rPr>
        <w:t>۲۶</w:t>
      </w:r>
      <w:r>
        <w:rPr>
          <w:rtl/>
        </w:rPr>
        <w:t>۔ "</w:t>
      </w:r>
      <w:r w:rsidRPr="00176047">
        <w:rPr>
          <w:rStyle w:val="libArabicChar"/>
          <w:rtl/>
        </w:rPr>
        <w:t>عَن</w:t>
      </w:r>
      <w:r w:rsidRPr="00176047">
        <w:rPr>
          <w:rStyle w:val="libArabicChar"/>
          <w:rFonts w:hint="cs"/>
          <w:rtl/>
        </w:rPr>
        <w:t>ْ حُذَيْفَةِ الی</w:t>
      </w:r>
      <w:r w:rsidRPr="00176047">
        <w:rPr>
          <w:rStyle w:val="libArabicChar"/>
          <w:rFonts w:hint="eastAsia"/>
          <w:rtl/>
        </w:rPr>
        <w:t>مان</w:t>
      </w:r>
      <w:r w:rsidRPr="00176047">
        <w:rPr>
          <w:rStyle w:val="libArabicChar"/>
          <w:rtl/>
        </w:rPr>
        <w:t xml:space="preserve"> قَالَ خَطَبَنَا رَسُولُ اللَّ</w:t>
      </w:r>
      <w:r w:rsidRPr="00176047">
        <w:rPr>
          <w:rStyle w:val="libArabicChar"/>
          <w:rFonts w:hint="cs"/>
          <w:rtl/>
        </w:rPr>
        <w:t>هِ ﷺ</w:t>
      </w:r>
      <w:r w:rsidRPr="00176047">
        <w:rPr>
          <w:rStyle w:val="libArabicChar"/>
          <w:rtl/>
        </w:rPr>
        <w:t xml:space="preserve"> فَذَ</w:t>
      </w:r>
      <w:r w:rsidRPr="00176047">
        <w:rPr>
          <w:rStyle w:val="libArabicChar"/>
          <w:rFonts w:hint="cs"/>
          <w:rtl/>
        </w:rPr>
        <w:t>كَّرَ لَنَا مَا هُوَ كَائِنٌ الی</w:t>
      </w:r>
      <w:r w:rsidRPr="00176047">
        <w:rPr>
          <w:rStyle w:val="libArabicChar"/>
          <w:rtl/>
        </w:rPr>
        <w:t xml:space="preserve"> </w:t>
      </w:r>
      <w:r w:rsidRPr="00176047">
        <w:rPr>
          <w:rStyle w:val="libArabicChar"/>
          <w:rFonts w:hint="cs"/>
          <w:rtl/>
        </w:rPr>
        <w:t>ی</w:t>
      </w:r>
      <w:r w:rsidRPr="00176047">
        <w:rPr>
          <w:rStyle w:val="libArabicChar"/>
          <w:rFonts w:hint="eastAsia"/>
          <w:rtl/>
        </w:rPr>
        <w:t>ومِ</w:t>
      </w:r>
      <w:r w:rsidRPr="00176047">
        <w:rPr>
          <w:rStyle w:val="libArabicChar"/>
          <w:rtl/>
        </w:rPr>
        <w:t xml:space="preserve"> القِ</w:t>
      </w:r>
      <w:r w:rsidRPr="00176047">
        <w:rPr>
          <w:rStyle w:val="libArabicChar"/>
          <w:rFonts w:hint="cs"/>
          <w:rtl/>
        </w:rPr>
        <w:t>ی</w:t>
      </w:r>
      <w:r w:rsidRPr="00176047">
        <w:rPr>
          <w:rStyle w:val="libArabicChar"/>
          <w:rFonts w:hint="eastAsia"/>
          <w:rtl/>
        </w:rPr>
        <w:t>امَ</w:t>
      </w:r>
      <w:r w:rsidR="00800285" w:rsidRPr="004C04B0">
        <w:rPr>
          <w:rStyle w:val="libArabicChar"/>
          <w:rFonts w:hint="cs"/>
          <w:rtl/>
        </w:rPr>
        <w:t>ة</w:t>
      </w:r>
      <w:r w:rsidRPr="001E0E4C">
        <w:rPr>
          <w:rStyle w:val="libArabicChar"/>
          <w:rFonts w:hint="cs"/>
          <w:rtl/>
        </w:rPr>
        <w:t>ِ</w:t>
      </w:r>
      <w:r w:rsidRPr="00176047">
        <w:rPr>
          <w:rStyle w:val="libArabicChar"/>
          <w:rtl/>
        </w:rPr>
        <w:t xml:space="preserve"> ثُمَّ قَالَ لَو</w:t>
      </w:r>
      <w:r w:rsidRPr="00176047">
        <w:rPr>
          <w:rStyle w:val="libArabicChar"/>
          <w:rFonts w:hint="cs"/>
          <w:rtl/>
        </w:rPr>
        <w:t>ْ لَمْ يَبْقَ مِنَ الدُّنْيَا إِلَّا يَوْمٌ وَاحِدٌ لَطَوَّلَ اللَّهُ عَزَّ وَ جَلَّ ذَلِكَ الْيَوْمَ حَتَّى يَبْعَثَ الل</w:t>
      </w:r>
      <w:r w:rsidR="00800285" w:rsidRPr="004C04B0">
        <w:rPr>
          <w:rStyle w:val="libArabicChar"/>
          <w:rFonts w:hint="cs"/>
          <w:rtl/>
        </w:rPr>
        <w:t xml:space="preserve">ه  </w:t>
      </w:r>
      <w:r w:rsidRPr="001E0E4C">
        <w:rPr>
          <w:rStyle w:val="libArabicChar"/>
          <w:rFonts w:hint="cs"/>
          <w:rtl/>
        </w:rPr>
        <w:t>ُ رَ</w:t>
      </w:r>
      <w:r w:rsidRPr="00176047">
        <w:rPr>
          <w:rStyle w:val="libArabicChar"/>
          <w:rFonts w:hint="eastAsia"/>
          <w:rtl/>
        </w:rPr>
        <w:t>جُلًا</w:t>
      </w:r>
      <w:r w:rsidRPr="00176047">
        <w:rPr>
          <w:rStyle w:val="libArabicChar"/>
          <w:rtl/>
        </w:rPr>
        <w:t xml:space="preserve"> مِن</w:t>
      </w:r>
      <w:r w:rsidRPr="00176047">
        <w:rPr>
          <w:rStyle w:val="libArabicChar"/>
          <w:rFonts w:hint="cs"/>
          <w:rtl/>
        </w:rPr>
        <w:t>ْ وُلْدِي اِسْمُهُ اسْمِي فَقَامَ سَلْمَان وَ قال: يَا رَسُولَ اللَّهِ اِنَّ</w:t>
      </w:r>
      <w:r w:rsidR="00800285" w:rsidRPr="004C04B0">
        <w:rPr>
          <w:rStyle w:val="libArabicChar"/>
          <w:rFonts w:hint="cs"/>
          <w:rtl/>
        </w:rPr>
        <w:t xml:space="preserve">ه  </w:t>
      </w:r>
      <w:r w:rsidRPr="001E0E4C">
        <w:rPr>
          <w:rStyle w:val="libArabicChar"/>
          <w:rFonts w:hint="cs"/>
          <w:rtl/>
        </w:rPr>
        <w:t>ُ مِن</w:t>
      </w:r>
      <w:r w:rsidRPr="00176047">
        <w:rPr>
          <w:rStyle w:val="libArabicChar"/>
          <w:rFonts w:hint="cs"/>
          <w:rtl/>
        </w:rPr>
        <w:t>ْ أَي وُلْدِكَ قَالَ ﷺ</w:t>
      </w:r>
      <w:r w:rsidRPr="00176047">
        <w:rPr>
          <w:rStyle w:val="libArabicChar"/>
          <w:rtl/>
        </w:rPr>
        <w:t xml:space="preserve">: </w:t>
      </w:r>
      <w:r w:rsidR="00800285" w:rsidRPr="004C04B0">
        <w:rPr>
          <w:rStyle w:val="libArabicChar"/>
          <w:rFonts w:hint="cs"/>
          <w:rtl/>
        </w:rPr>
        <w:t xml:space="preserve">ه  </w:t>
      </w:r>
      <w:r w:rsidRPr="001E0E4C">
        <w:rPr>
          <w:rStyle w:val="libArabicChar"/>
          <w:rFonts w:hint="cs"/>
          <w:rtl/>
        </w:rPr>
        <w:t>ُوَ مِن</w:t>
      </w:r>
      <w:r w:rsidRPr="00176047">
        <w:rPr>
          <w:rStyle w:val="libArabicChar"/>
          <w:rFonts w:hint="cs"/>
          <w:rtl/>
        </w:rPr>
        <w:t>ْ وُلدي هَذَا وَ ضَرَبَ بِيَدِهِ عَلَى الْحُسَيْنِ</w:t>
      </w:r>
      <w:r w:rsidRPr="00C94A74">
        <w:rPr>
          <w:rFonts w:hint="cs"/>
          <w:rtl/>
        </w:rPr>
        <w:t xml:space="preserve">  "</w:t>
      </w:r>
    </w:p>
    <w:p w:rsidR="00E90CE5" w:rsidRDefault="00E90CE5" w:rsidP="00176047">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w:t>
      </w:r>
      <w:r w:rsidRPr="006C0D31">
        <w:rPr>
          <w:rStyle w:val="libFootnotenumChar"/>
          <w:rtl/>
        </w:rPr>
        <w:t>(</w:t>
      </w:r>
      <w:r w:rsidR="00176047" w:rsidRPr="006C0D31">
        <w:rPr>
          <w:rStyle w:val="libFootnotenumChar"/>
          <w:rFonts w:hint="cs"/>
          <w:rtl/>
        </w:rPr>
        <w:t>54</w:t>
      </w:r>
      <w:r w:rsidRPr="006C0D31">
        <w:rPr>
          <w:rStyle w:val="libFootnotenumChar"/>
          <w:rtl/>
        </w:rPr>
        <w:t>)</w:t>
      </w:r>
      <w:r>
        <w:rPr>
          <w:rtl/>
        </w:rPr>
        <w:t xml:space="preserve"> حنف</w:t>
      </w:r>
      <w:r>
        <w:rPr>
          <w:rFonts w:hint="cs"/>
          <w:rtl/>
        </w:rPr>
        <w:t>ی</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 کہ حذ</w:t>
      </w:r>
      <w:r>
        <w:rPr>
          <w:rFonts w:hint="cs"/>
          <w:rtl/>
        </w:rPr>
        <w:t>ی</w:t>
      </w:r>
      <w:r>
        <w:rPr>
          <w:rFonts w:hint="eastAsia"/>
          <w:rtl/>
        </w:rPr>
        <w:t>فہ</w:t>
      </w:r>
      <w:r>
        <w:rPr>
          <w:rtl/>
        </w:rPr>
        <w:t xml:space="preserve"> سے روا</w:t>
      </w:r>
      <w:r>
        <w:rPr>
          <w:rFonts w:hint="cs"/>
          <w:rtl/>
        </w:rPr>
        <w:t>ی</w:t>
      </w:r>
      <w:r>
        <w:rPr>
          <w:rFonts w:hint="eastAsia"/>
          <w:rtl/>
        </w:rPr>
        <w:t>ت</w:t>
      </w:r>
      <w:r>
        <w:rPr>
          <w:rtl/>
        </w:rPr>
        <w:t xml:space="preserve"> ہے کہ ا</w:t>
      </w:r>
      <w:r>
        <w:rPr>
          <w:rFonts w:hint="cs"/>
          <w:rtl/>
        </w:rPr>
        <w:t>ی</w:t>
      </w:r>
      <w:r>
        <w:rPr>
          <w:rFonts w:hint="eastAsia"/>
          <w:rtl/>
        </w:rPr>
        <w:t>ک</w:t>
      </w:r>
      <w:r>
        <w:rPr>
          <w:rtl/>
        </w:rPr>
        <w:t xml:space="preserve"> مرتبہ رسول اکرم</w:t>
      </w:r>
      <w:r>
        <w:rPr>
          <w:rFonts w:hint="cs"/>
          <w:rtl/>
        </w:rPr>
        <w:t>ﷺ</w:t>
      </w:r>
      <w:r>
        <w:rPr>
          <w:rtl/>
        </w:rPr>
        <w:t xml:space="preserve"> ہم</w:t>
      </w:r>
      <w:r>
        <w:rPr>
          <w:rFonts w:hint="cs"/>
          <w:rtl/>
        </w:rPr>
        <w:t>ی</w:t>
      </w:r>
      <w:r>
        <w:rPr>
          <w:rFonts w:hint="eastAsia"/>
          <w:rtl/>
        </w:rPr>
        <w:t>ں</w:t>
      </w:r>
      <w:r>
        <w:rPr>
          <w:rtl/>
        </w:rPr>
        <w:t xml:space="preserve"> خطبہ دے رہے تھے اور ق</w:t>
      </w:r>
      <w:r>
        <w:rPr>
          <w:rFonts w:hint="cs"/>
          <w:rtl/>
        </w:rPr>
        <w:t>ی</w:t>
      </w:r>
      <w:r>
        <w:rPr>
          <w:rFonts w:hint="eastAsia"/>
          <w:rtl/>
        </w:rPr>
        <w:t>امت</w:t>
      </w:r>
      <w:r>
        <w:rPr>
          <w:rtl/>
        </w:rPr>
        <w:t xml:space="preserve"> تک ہونے والے واقعات ک</w:t>
      </w:r>
      <w:r>
        <w:rPr>
          <w:rFonts w:hint="cs"/>
          <w:rtl/>
        </w:rPr>
        <w:t>ی</w:t>
      </w:r>
      <w:r>
        <w:rPr>
          <w:rtl/>
        </w:rPr>
        <w:t xml:space="preserve"> خبر دے رہے تھے پھر آپؐ نے فرما</w:t>
      </w:r>
      <w:r>
        <w:rPr>
          <w:rFonts w:hint="cs"/>
          <w:rtl/>
        </w:rPr>
        <w:t>ی</w:t>
      </w:r>
      <w:r>
        <w:rPr>
          <w:rFonts w:hint="eastAsia"/>
          <w:rtl/>
        </w:rPr>
        <w:t>ا</w:t>
      </w:r>
      <w:r>
        <w:rPr>
          <w:rtl/>
        </w:rPr>
        <w:t>:</w:t>
      </w:r>
    </w:p>
    <w:p w:rsidR="00E90CE5" w:rsidRDefault="00E90CE5" w:rsidP="00E90CE5">
      <w:pPr>
        <w:pStyle w:val="libNormal"/>
        <w:rPr>
          <w:rtl/>
        </w:rPr>
      </w:pPr>
      <w:r>
        <w:rPr>
          <w:rtl/>
        </w:rPr>
        <w:t>"اگر دن</w:t>
      </w:r>
      <w:r>
        <w:rPr>
          <w:rFonts w:hint="cs"/>
          <w:rtl/>
        </w:rPr>
        <w:t>ی</w:t>
      </w:r>
      <w:r>
        <w:rPr>
          <w:rFonts w:hint="eastAsia"/>
          <w:rtl/>
        </w:rPr>
        <w:t>ا</w:t>
      </w:r>
      <w:r>
        <w:rPr>
          <w:rtl/>
        </w:rPr>
        <w:t xml:space="preserve"> ا</w:t>
      </w:r>
      <w:r>
        <w:rPr>
          <w:rFonts w:hint="cs"/>
          <w:rtl/>
        </w:rPr>
        <w:t>ی</w:t>
      </w:r>
      <w:r>
        <w:rPr>
          <w:rFonts w:hint="eastAsia"/>
          <w:rtl/>
        </w:rPr>
        <w:t>ک</w:t>
      </w:r>
      <w:r>
        <w:rPr>
          <w:rtl/>
        </w:rPr>
        <w:t xml:space="preserve"> دن سے ز</w:t>
      </w:r>
      <w:r>
        <w:rPr>
          <w:rFonts w:hint="cs"/>
          <w:rtl/>
        </w:rPr>
        <w:t>ی</w:t>
      </w:r>
      <w:r>
        <w:rPr>
          <w:rFonts w:hint="eastAsia"/>
          <w:rtl/>
        </w:rPr>
        <w:t>ادہ</w:t>
      </w:r>
      <w:r>
        <w:rPr>
          <w:rtl/>
        </w:rPr>
        <w:t xml:space="preserve"> باق</w:t>
      </w:r>
      <w:r>
        <w:rPr>
          <w:rFonts w:hint="cs"/>
          <w:rtl/>
        </w:rPr>
        <w:t>ی</w:t>
      </w:r>
      <w:r>
        <w:rPr>
          <w:rtl/>
        </w:rPr>
        <w:t xml:space="preserve"> نہ رہے تو خدا اس دن کو اتنا طولان</w:t>
      </w:r>
      <w:r>
        <w:rPr>
          <w:rFonts w:hint="cs"/>
          <w:rtl/>
        </w:rPr>
        <w:t>ی</w:t>
      </w:r>
      <w:r>
        <w:rPr>
          <w:rtl/>
        </w:rPr>
        <w:t xml:space="preserve"> کر دے گا </w:t>
      </w:r>
      <w:r>
        <w:rPr>
          <w:rFonts w:hint="cs"/>
          <w:rtl/>
        </w:rPr>
        <w:t>ی</w:t>
      </w:r>
      <w:r>
        <w:rPr>
          <w:rFonts w:hint="eastAsia"/>
          <w:rtl/>
        </w:rPr>
        <w:t>ہاں</w:t>
      </w:r>
      <w:r>
        <w:rPr>
          <w:rtl/>
        </w:rPr>
        <w:t xml:space="preserve"> تک کہ پروردگار عالم 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ں</w:t>
      </w:r>
      <w:r>
        <w:rPr>
          <w:rtl/>
        </w:rPr>
        <w:t xml:space="preserve"> سے م</w:t>
      </w:r>
      <w:r>
        <w:rPr>
          <w:rFonts w:hint="cs"/>
          <w:rtl/>
        </w:rPr>
        <w:t>ی</w:t>
      </w:r>
      <w:r>
        <w:rPr>
          <w:rFonts w:hint="eastAsia"/>
          <w:rtl/>
        </w:rPr>
        <w:t>رے</w:t>
      </w:r>
      <w:r>
        <w:rPr>
          <w:rtl/>
        </w:rPr>
        <w:t xml:space="preserve"> ہمنام فرزند کو مبعوث کرے گا۔ اس موقع پر سلمان فارس</w:t>
      </w:r>
      <w:r>
        <w:rPr>
          <w:rFonts w:hint="cs"/>
          <w:rtl/>
        </w:rPr>
        <w:t>ی</w:t>
      </w:r>
      <w:r>
        <w:rPr>
          <w:rtl/>
        </w:rPr>
        <w:t xml:space="preserve"> نے کھڑے ہوکر سوال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وہ آپؐ کے کس فرزند ک</w:t>
      </w:r>
      <w:r>
        <w:rPr>
          <w:rFonts w:hint="cs"/>
          <w:rtl/>
        </w:rPr>
        <w:t>ی</w:t>
      </w:r>
      <w:r>
        <w:rPr>
          <w:rtl/>
        </w:rPr>
        <w:t xml:space="preserve"> ا ولاد م</w:t>
      </w:r>
      <w:r>
        <w:rPr>
          <w:rFonts w:hint="cs"/>
          <w:rtl/>
        </w:rPr>
        <w:t>ی</w:t>
      </w:r>
      <w:r>
        <w:rPr>
          <w:rFonts w:hint="eastAsia"/>
          <w:rtl/>
        </w:rPr>
        <w:t>ں</w:t>
      </w:r>
      <w:r>
        <w:rPr>
          <w:rtl/>
        </w:rPr>
        <w:t xml:space="preserve"> سے ہوگا؟</w:t>
      </w:r>
    </w:p>
    <w:p w:rsidR="00E90CE5" w:rsidRDefault="00E90CE5" w:rsidP="00E90CE5">
      <w:pPr>
        <w:pStyle w:val="libNormal"/>
        <w:rPr>
          <w:rtl/>
        </w:rPr>
      </w:pPr>
      <w:r>
        <w:rPr>
          <w:rFonts w:hint="eastAsia"/>
          <w:rtl/>
        </w:rPr>
        <w:t>آنحضرت</w:t>
      </w:r>
      <w:r>
        <w:rPr>
          <w:rtl/>
        </w:rPr>
        <w:t xml:space="preserve"> نے حس</w:t>
      </w:r>
      <w:r>
        <w:rPr>
          <w:rFonts w:hint="cs"/>
          <w:rtl/>
        </w:rPr>
        <w:t>ی</w:t>
      </w:r>
      <w:r>
        <w:rPr>
          <w:rFonts w:hint="eastAsia"/>
          <w:rtl/>
        </w:rPr>
        <w:t>نؑ</w:t>
      </w:r>
      <w:r>
        <w:rPr>
          <w:rtl/>
        </w:rPr>
        <w:t xml:space="preserve"> کے دوش مبارک پر ہاتھ مارتے ہوئے فرما</w:t>
      </w:r>
      <w:r>
        <w:rPr>
          <w:rFonts w:hint="cs"/>
          <w:rtl/>
        </w:rPr>
        <w:t>ی</w:t>
      </w:r>
      <w:r>
        <w:rPr>
          <w:rFonts w:hint="eastAsia"/>
          <w:rtl/>
        </w:rPr>
        <w:t>ا</w:t>
      </w:r>
      <w:r>
        <w:rPr>
          <w:rtl/>
        </w:rPr>
        <w:t>: م</w:t>
      </w:r>
      <w:r>
        <w:rPr>
          <w:rFonts w:hint="cs"/>
          <w:rtl/>
        </w:rPr>
        <w:t>ی</w:t>
      </w:r>
      <w:r>
        <w:rPr>
          <w:rFonts w:hint="eastAsia"/>
          <w:rtl/>
        </w:rPr>
        <w:t>رے</w:t>
      </w:r>
      <w:r>
        <w:rPr>
          <w:rtl/>
        </w:rPr>
        <w:t xml:space="preserve"> اس فرزند ک</w:t>
      </w:r>
      <w:r>
        <w:rPr>
          <w:rFonts w:hint="cs"/>
          <w:rtl/>
        </w:rPr>
        <w:t>ی</w:t>
      </w:r>
      <w:r>
        <w:rPr>
          <w:rtl/>
        </w:rPr>
        <w:t xml:space="preserve"> اولاد سے۔</w:t>
      </w:r>
    </w:p>
    <w:p w:rsidR="00E90CE5" w:rsidRDefault="00E90CE5" w:rsidP="00176047">
      <w:pPr>
        <w:pStyle w:val="Heading2Center"/>
        <w:rPr>
          <w:rtl/>
        </w:rPr>
      </w:pPr>
      <w:bookmarkStart w:id="57" w:name="_Toc504211371"/>
      <w:r>
        <w:rPr>
          <w:rFonts w:hint="cs"/>
          <w:rtl/>
        </w:rPr>
        <w:t>ی</w:t>
      </w:r>
      <w:r>
        <w:rPr>
          <w:rFonts w:hint="eastAsia"/>
          <w:rtl/>
        </w:rPr>
        <w:t>ہ</w:t>
      </w:r>
      <w:r>
        <w:rPr>
          <w:rtl/>
        </w:rPr>
        <w:t xml:space="preserve"> امت ک</w:t>
      </w:r>
      <w:r>
        <w:rPr>
          <w:rFonts w:hint="cs"/>
          <w:rtl/>
        </w:rPr>
        <w:t>ی</w:t>
      </w:r>
      <w:r>
        <w:rPr>
          <w:rFonts w:hint="eastAsia"/>
          <w:rtl/>
        </w:rPr>
        <w:t>سے</w:t>
      </w:r>
      <w:r>
        <w:rPr>
          <w:rtl/>
        </w:rPr>
        <w:t xml:space="preserve"> ہلاک ہوسکت</w:t>
      </w:r>
      <w:r>
        <w:rPr>
          <w:rFonts w:hint="cs"/>
          <w:rtl/>
        </w:rPr>
        <w:t>ی</w:t>
      </w:r>
      <w:r>
        <w:rPr>
          <w:rtl/>
        </w:rPr>
        <w:t xml:space="preserve"> ہے جبکہ مہد</w:t>
      </w:r>
      <w:r>
        <w:rPr>
          <w:rFonts w:hint="cs"/>
          <w:rtl/>
        </w:rPr>
        <w:t>ی</w:t>
      </w:r>
      <w:r>
        <w:rPr>
          <w:rtl/>
        </w:rPr>
        <w:t xml:space="preserve"> ان کے درم</w:t>
      </w:r>
      <w:r>
        <w:rPr>
          <w:rFonts w:hint="cs"/>
          <w:rtl/>
        </w:rPr>
        <w:t>ی</w:t>
      </w:r>
      <w:r>
        <w:rPr>
          <w:rFonts w:hint="eastAsia"/>
          <w:rtl/>
        </w:rPr>
        <w:t>ان</w:t>
      </w:r>
      <w:r>
        <w:rPr>
          <w:rtl/>
        </w:rPr>
        <w:t xml:space="preserve"> ہوں</w:t>
      </w:r>
      <w:bookmarkEnd w:id="57"/>
    </w:p>
    <w:p w:rsidR="00E90CE5" w:rsidRDefault="00E90CE5" w:rsidP="00176047">
      <w:pPr>
        <w:pStyle w:val="libNormal"/>
        <w:rPr>
          <w:rtl/>
        </w:rPr>
      </w:pPr>
      <w:r>
        <w:rPr>
          <w:rtl/>
          <w:lang w:bidi="fa-IR"/>
        </w:rPr>
        <w:t>۲۷</w:t>
      </w:r>
      <w:r>
        <w:rPr>
          <w:rtl/>
        </w:rPr>
        <w:t>۔ ابن عساکر</w:t>
      </w:r>
      <w:r w:rsidRPr="006C0D31">
        <w:rPr>
          <w:rStyle w:val="libFootnotenumChar"/>
          <w:rtl/>
        </w:rPr>
        <w:t>(</w:t>
      </w:r>
      <w:r w:rsidR="00176047" w:rsidRPr="006C0D31">
        <w:rPr>
          <w:rStyle w:val="libFootnotenumChar"/>
          <w:rFonts w:hint="cs"/>
          <w:rtl/>
        </w:rPr>
        <w:t>55</w:t>
      </w:r>
      <w:r w:rsidRPr="006C0D31">
        <w:rPr>
          <w:rStyle w:val="libFootnotenumChar"/>
          <w:rtl/>
        </w:rPr>
        <w:t>)</w:t>
      </w:r>
      <w:r>
        <w:rPr>
          <w:rtl/>
        </w:rPr>
        <w:t xml:space="preserve"> نے  ابن عباس سے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 xml:space="preserve">" </w:t>
      </w:r>
      <w:r w:rsidRPr="00176047">
        <w:rPr>
          <w:rStyle w:val="libArabicChar"/>
          <w:rtl/>
        </w:rPr>
        <w:t>قال رسول الل</w:t>
      </w:r>
      <w:r w:rsidR="00800285" w:rsidRPr="004C04B0">
        <w:rPr>
          <w:rStyle w:val="libArabicChar"/>
          <w:rFonts w:hint="cs"/>
          <w:rtl/>
        </w:rPr>
        <w:t>ه</w:t>
      </w:r>
      <w:r w:rsidR="00641ED1">
        <w:rPr>
          <w:rStyle w:val="libArabicChar"/>
          <w:rFonts w:hint="cs"/>
          <w:rtl/>
        </w:rPr>
        <w:t xml:space="preserve"> </w:t>
      </w:r>
      <w:r w:rsidRPr="00176047">
        <w:rPr>
          <w:rStyle w:val="libArabicChar"/>
          <w:rFonts w:hint="cs"/>
          <w:rtl/>
        </w:rPr>
        <w:t>ﷺ</w:t>
      </w:r>
      <w:r w:rsidRPr="00176047">
        <w:rPr>
          <w:rStyle w:val="libArabicChar"/>
          <w:rtl/>
        </w:rPr>
        <w:t>: کَ</w:t>
      </w:r>
      <w:r w:rsidRPr="00176047">
        <w:rPr>
          <w:rStyle w:val="libArabicChar"/>
          <w:rFonts w:hint="cs"/>
          <w:rtl/>
        </w:rPr>
        <w:t>ی</w:t>
      </w:r>
      <w:r w:rsidRPr="00176047">
        <w:rPr>
          <w:rStyle w:val="libArabicChar"/>
          <w:rFonts w:hint="eastAsia"/>
          <w:rtl/>
        </w:rPr>
        <w:t>فَ</w:t>
      </w:r>
      <w:r w:rsidRPr="00176047">
        <w:rPr>
          <w:rStyle w:val="libArabicChar"/>
          <w:rtl/>
        </w:rPr>
        <w:t xml:space="preserve"> تَ</w:t>
      </w:r>
      <w:r w:rsidR="00800285" w:rsidRPr="004C04B0">
        <w:rPr>
          <w:rStyle w:val="libArabicChar"/>
          <w:rFonts w:hint="cs"/>
          <w:rtl/>
        </w:rPr>
        <w:t xml:space="preserve">ه  </w:t>
      </w:r>
      <w:r w:rsidRPr="001E0E4C">
        <w:rPr>
          <w:rStyle w:val="libArabicChar"/>
          <w:rFonts w:hint="cs"/>
          <w:rtl/>
        </w:rPr>
        <w:t>لِک</w:t>
      </w:r>
      <w:r w:rsidRPr="00176047">
        <w:rPr>
          <w:rStyle w:val="libArabicChar"/>
          <w:rtl/>
        </w:rPr>
        <w:t>ُ اُمَّ</w:t>
      </w:r>
      <w:r w:rsidR="00800285" w:rsidRPr="004C04B0">
        <w:rPr>
          <w:rStyle w:val="libArabicChar"/>
          <w:rFonts w:hint="cs"/>
          <w:rtl/>
        </w:rPr>
        <w:t>ة</w:t>
      </w:r>
      <w:r w:rsidRPr="001E0E4C">
        <w:rPr>
          <w:rStyle w:val="libArabicChar"/>
          <w:rFonts w:hint="cs"/>
          <w:rtl/>
        </w:rPr>
        <w:t>ٌ</w:t>
      </w:r>
      <w:r w:rsidRPr="00176047">
        <w:rPr>
          <w:rStyle w:val="libArabicChar"/>
          <w:rtl/>
        </w:rPr>
        <w:t xml:space="preserve"> اَنَا فِ</w:t>
      </w:r>
      <w:r w:rsidRPr="00176047">
        <w:rPr>
          <w:rStyle w:val="libArabicChar"/>
          <w:rFonts w:hint="cs"/>
          <w:rtl/>
        </w:rPr>
        <w:t>ی</w:t>
      </w:r>
      <w:r w:rsidRPr="00176047">
        <w:rPr>
          <w:rStyle w:val="libArabicChar"/>
          <w:rtl/>
        </w:rPr>
        <w:t xml:space="preserve"> اَوَّلِ</w:t>
      </w:r>
      <w:r w:rsidR="00800285" w:rsidRPr="004C04B0">
        <w:rPr>
          <w:rStyle w:val="libArabicChar"/>
          <w:rFonts w:hint="cs"/>
          <w:rtl/>
        </w:rPr>
        <w:t xml:space="preserve">ه  </w:t>
      </w:r>
      <w:r w:rsidRPr="001E0E4C">
        <w:rPr>
          <w:rStyle w:val="libArabicChar"/>
          <w:rFonts w:hint="cs"/>
          <w:rtl/>
        </w:rPr>
        <w:t>ا وَ ع</w:t>
      </w:r>
      <w:r w:rsidRPr="00176047">
        <w:rPr>
          <w:rStyle w:val="libArabicChar"/>
          <w:rFonts w:hint="cs"/>
          <w:rtl/>
        </w:rPr>
        <w:t>ی</w:t>
      </w:r>
      <w:r w:rsidRPr="00176047">
        <w:rPr>
          <w:rStyle w:val="libArabicChar"/>
          <w:rFonts w:hint="eastAsia"/>
          <w:rtl/>
        </w:rPr>
        <w:t>س</w:t>
      </w:r>
      <w:r w:rsidRPr="00176047">
        <w:rPr>
          <w:rStyle w:val="libArabicChar"/>
          <w:rFonts w:hint="cs"/>
          <w:rtl/>
        </w:rPr>
        <w:t>ی</w:t>
      </w:r>
      <w:r w:rsidRPr="00176047">
        <w:rPr>
          <w:rStyle w:val="libArabicChar"/>
          <w:rtl/>
        </w:rPr>
        <w:t xml:space="preserve"> فِ</w:t>
      </w:r>
      <w:r w:rsidRPr="00176047">
        <w:rPr>
          <w:rStyle w:val="libArabicChar"/>
          <w:rFonts w:hint="cs"/>
          <w:rtl/>
        </w:rPr>
        <w:t>ی</w:t>
      </w:r>
      <w:r w:rsidRPr="00176047">
        <w:rPr>
          <w:rStyle w:val="libArabicChar"/>
          <w:rtl/>
        </w:rPr>
        <w:t xml:space="preserve"> اخِرِ</w:t>
      </w:r>
      <w:r w:rsidR="00800285" w:rsidRPr="004C04B0">
        <w:rPr>
          <w:rStyle w:val="libArabicChar"/>
          <w:rFonts w:hint="cs"/>
          <w:rtl/>
        </w:rPr>
        <w:t xml:space="preserve">ه  </w:t>
      </w:r>
      <w:r w:rsidRPr="001E0E4C">
        <w:rPr>
          <w:rStyle w:val="libArabicChar"/>
          <w:rFonts w:hint="cs"/>
          <w:rtl/>
        </w:rPr>
        <w:t>ا وَ المَ</w:t>
      </w:r>
      <w:r w:rsidR="00800285" w:rsidRPr="004C04B0">
        <w:rPr>
          <w:rStyle w:val="libArabicChar"/>
          <w:rFonts w:hint="cs"/>
          <w:rtl/>
        </w:rPr>
        <w:t xml:space="preserve">ه  </w:t>
      </w:r>
      <w:r w:rsidRPr="001E0E4C">
        <w:rPr>
          <w:rStyle w:val="libArabicChar"/>
          <w:rFonts w:hint="cs"/>
          <w:rtl/>
        </w:rPr>
        <w:t>د</w:t>
      </w:r>
      <w:r w:rsidRPr="00176047">
        <w:rPr>
          <w:rStyle w:val="libArabicChar"/>
          <w:rFonts w:hint="cs"/>
          <w:rtl/>
        </w:rPr>
        <w:t>ی</w:t>
      </w:r>
      <w:r w:rsidRPr="00176047">
        <w:rPr>
          <w:rStyle w:val="libArabicChar"/>
          <w:rtl/>
        </w:rPr>
        <w:t xml:space="preserve"> فِ</w:t>
      </w:r>
      <w:r w:rsidRPr="00176047">
        <w:rPr>
          <w:rStyle w:val="libArabicChar"/>
          <w:rFonts w:hint="cs"/>
          <w:rtl/>
        </w:rPr>
        <w:t>ی</w:t>
      </w:r>
      <w:r w:rsidRPr="00176047">
        <w:rPr>
          <w:rStyle w:val="libArabicChar"/>
          <w:rtl/>
        </w:rPr>
        <w:t xml:space="preserve"> وَسَطِ</w:t>
      </w:r>
      <w:r w:rsidR="00800285" w:rsidRPr="004C04B0">
        <w:rPr>
          <w:rStyle w:val="libArabicChar"/>
          <w:rFonts w:hint="cs"/>
          <w:rtl/>
        </w:rPr>
        <w:t xml:space="preserve">ه  </w:t>
      </w:r>
      <w:r w:rsidRPr="001E0E4C">
        <w:rPr>
          <w:rStyle w:val="libArabicChar"/>
          <w:rFonts w:hint="cs"/>
          <w:rtl/>
        </w:rPr>
        <w:t>ا</w:t>
      </w:r>
      <w:r>
        <w:rPr>
          <w:rtl/>
        </w:rPr>
        <w:t>"</w:t>
      </w:r>
    </w:p>
    <w:p w:rsidR="00E90CE5" w:rsidRDefault="00E90CE5" w:rsidP="00E90CE5">
      <w:pPr>
        <w:pStyle w:val="libNormal"/>
        <w:rPr>
          <w:rtl/>
        </w:rPr>
      </w:pPr>
      <w:r>
        <w:rPr>
          <w:rFonts w:hint="eastAsia"/>
          <w:rtl/>
        </w:rPr>
        <w:t>رسول</w:t>
      </w:r>
      <w:r>
        <w:rPr>
          <w:rtl/>
        </w:rPr>
        <w:t xml:space="preserve"> خدا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امت ک</w:t>
      </w:r>
      <w:r>
        <w:rPr>
          <w:rFonts w:hint="cs"/>
          <w:rtl/>
        </w:rPr>
        <w:t>ی</w:t>
      </w:r>
      <w:r>
        <w:rPr>
          <w:rFonts w:hint="eastAsia"/>
          <w:rtl/>
        </w:rPr>
        <w:t>سے</w:t>
      </w:r>
      <w:r>
        <w:rPr>
          <w:rtl/>
        </w:rPr>
        <w:t xml:space="preserve"> ہلاک ہوسکت</w:t>
      </w:r>
      <w:r>
        <w:rPr>
          <w:rFonts w:hint="cs"/>
          <w:rtl/>
        </w:rPr>
        <w:t>ی</w:t>
      </w:r>
      <w:r>
        <w:rPr>
          <w:rtl/>
        </w:rPr>
        <w:t xml:space="preserve"> ہے جبکہ م</w:t>
      </w:r>
      <w:r>
        <w:rPr>
          <w:rFonts w:hint="cs"/>
          <w:rtl/>
        </w:rPr>
        <w:t>ی</w:t>
      </w:r>
      <w:r>
        <w:rPr>
          <w:rFonts w:hint="eastAsia"/>
          <w:rtl/>
        </w:rPr>
        <w:t>ں</w:t>
      </w:r>
      <w:r>
        <w:rPr>
          <w:rtl/>
        </w:rPr>
        <w:t xml:space="preserve"> اس امت کے اول، ع</w:t>
      </w:r>
      <w:r>
        <w:rPr>
          <w:rFonts w:hint="cs"/>
          <w:rtl/>
        </w:rPr>
        <w:t>ی</w:t>
      </w:r>
      <w:r>
        <w:rPr>
          <w:rFonts w:hint="eastAsia"/>
          <w:rtl/>
        </w:rPr>
        <w:t>س</w:t>
      </w:r>
      <w:r>
        <w:rPr>
          <w:rFonts w:hint="cs"/>
          <w:rtl/>
        </w:rPr>
        <w:t>یٰ</w:t>
      </w:r>
      <w:r>
        <w:rPr>
          <w:rtl/>
        </w:rPr>
        <w:t xml:space="preserve"> آخر اور مہد</w:t>
      </w:r>
      <w:r>
        <w:rPr>
          <w:rFonts w:hint="cs"/>
          <w:rtl/>
        </w:rPr>
        <w:t>ی</w:t>
      </w:r>
      <w:r>
        <w:rPr>
          <w:rtl/>
        </w:rPr>
        <w:t xml:space="preserve">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ہوں۔</w:t>
      </w:r>
    </w:p>
    <w:p w:rsidR="00E90CE5" w:rsidRDefault="00E90CE5" w:rsidP="00E90CE5">
      <w:pPr>
        <w:pStyle w:val="libNormal"/>
        <w:rPr>
          <w:rtl/>
        </w:rPr>
      </w:pPr>
      <w:r>
        <w:rPr>
          <w:rFonts w:hint="eastAsia"/>
          <w:rtl/>
        </w:rPr>
        <w:t>نکتہ</w:t>
      </w:r>
      <w:r>
        <w:rPr>
          <w:rtl/>
        </w:rPr>
        <w:t xml:space="preserve">: </w:t>
      </w:r>
      <w:r>
        <w:rPr>
          <w:rFonts w:hint="cs"/>
          <w:rtl/>
        </w:rPr>
        <w:t>ی</w:t>
      </w:r>
      <w:r>
        <w:rPr>
          <w:rFonts w:hint="eastAsia"/>
          <w:rtl/>
        </w:rPr>
        <w:t>ہ</w:t>
      </w:r>
      <w:r>
        <w:rPr>
          <w:rtl/>
        </w:rPr>
        <w:t xml:space="preserve"> فرمانا کہ ع</w:t>
      </w:r>
      <w:r>
        <w:rPr>
          <w:rFonts w:hint="cs"/>
          <w:rtl/>
        </w:rPr>
        <w:t>ی</w:t>
      </w:r>
      <w:r>
        <w:rPr>
          <w:rFonts w:hint="eastAsia"/>
          <w:rtl/>
        </w:rPr>
        <w:t>س</w:t>
      </w:r>
      <w:r>
        <w:rPr>
          <w:rFonts w:hint="cs"/>
          <w:rtl/>
        </w:rPr>
        <w:t>یٰ</w:t>
      </w:r>
      <w:r>
        <w:rPr>
          <w:rtl/>
        </w:rPr>
        <w:t xml:space="preserve"> آخر م</w:t>
      </w:r>
      <w:r>
        <w:rPr>
          <w:rFonts w:hint="cs"/>
          <w:rtl/>
        </w:rPr>
        <w:t>ی</w:t>
      </w:r>
      <w:r>
        <w:rPr>
          <w:rFonts w:hint="eastAsia"/>
          <w:rtl/>
        </w:rPr>
        <w:t>ں</w:t>
      </w:r>
      <w:r>
        <w:rPr>
          <w:rtl/>
        </w:rPr>
        <w:t xml:space="preserve"> ہوں گے، اس ک</w:t>
      </w:r>
      <w:r>
        <w:rPr>
          <w:rFonts w:hint="cs"/>
          <w:rtl/>
        </w:rPr>
        <w:t>ی</w:t>
      </w:r>
      <w:r>
        <w:rPr>
          <w:rtl/>
        </w:rPr>
        <w:t xml:space="preserve"> وجہ </w:t>
      </w:r>
      <w:r>
        <w:rPr>
          <w:rFonts w:hint="cs"/>
          <w:rtl/>
        </w:rPr>
        <w:t>ی</w:t>
      </w:r>
      <w:r>
        <w:rPr>
          <w:rFonts w:hint="eastAsia"/>
          <w:rtl/>
        </w:rPr>
        <w:t>ہ</w:t>
      </w:r>
      <w:r>
        <w:rPr>
          <w:rtl/>
        </w:rPr>
        <w:t xml:space="preserve"> ہے کہ جب مہد</w:t>
      </w:r>
      <w:r>
        <w:rPr>
          <w:rFonts w:hint="cs"/>
          <w:rtl/>
        </w:rPr>
        <w:t>ی</w:t>
      </w:r>
      <w:r>
        <w:rPr>
          <w:rtl/>
        </w:rPr>
        <w:t xml:space="preserve"> موعود خروج کر</w:t>
      </w:r>
      <w:r>
        <w:rPr>
          <w:rFonts w:hint="cs"/>
          <w:rtl/>
        </w:rPr>
        <w:t>ی</w:t>
      </w:r>
      <w:r>
        <w:rPr>
          <w:rFonts w:hint="eastAsia"/>
          <w:rtl/>
        </w:rPr>
        <w:t>ں</w:t>
      </w:r>
      <w:r>
        <w:rPr>
          <w:rtl/>
        </w:rPr>
        <w:t xml:space="preserve"> گے تو ش</w:t>
      </w:r>
      <w:r>
        <w:rPr>
          <w:rFonts w:hint="cs"/>
          <w:rtl/>
        </w:rPr>
        <w:t>ی</w:t>
      </w:r>
      <w:r>
        <w:rPr>
          <w:rFonts w:hint="eastAsia"/>
          <w:rtl/>
        </w:rPr>
        <w:t>عہ</w:t>
      </w:r>
      <w:r>
        <w:rPr>
          <w:rtl/>
        </w:rPr>
        <w:t xml:space="preserve"> و سن</w:t>
      </w:r>
      <w:r>
        <w:rPr>
          <w:rFonts w:hint="cs"/>
          <w:rtl/>
        </w:rPr>
        <w:t>ی</w:t>
      </w:r>
      <w:r>
        <w:rPr>
          <w:rtl/>
        </w:rPr>
        <w:t xml:space="preserve"> روا</w:t>
      </w:r>
      <w:r>
        <w:rPr>
          <w:rFonts w:hint="cs"/>
          <w:rtl/>
        </w:rPr>
        <w:t>ی</w:t>
      </w:r>
      <w:r>
        <w:rPr>
          <w:rFonts w:hint="eastAsia"/>
          <w:rtl/>
        </w:rPr>
        <w:t>ات</w:t>
      </w:r>
      <w:r>
        <w:rPr>
          <w:rtl/>
        </w:rPr>
        <w:t xml:space="preserve"> کے مطابق حضرت ع</w:t>
      </w:r>
      <w:r>
        <w:rPr>
          <w:rFonts w:hint="cs"/>
          <w:rtl/>
        </w:rPr>
        <w:t>ی</w:t>
      </w:r>
      <w:r>
        <w:rPr>
          <w:rFonts w:hint="eastAsia"/>
          <w:rtl/>
        </w:rPr>
        <w:t>س</w:t>
      </w:r>
      <w:r>
        <w:rPr>
          <w:rFonts w:hint="cs"/>
          <w:rtl/>
        </w:rPr>
        <w:t>یٰ</w:t>
      </w:r>
      <w:r>
        <w:t></w:t>
      </w:r>
      <w:r>
        <w:rPr>
          <w:rtl/>
        </w:rPr>
        <w:t xml:space="preserve"> آسمان سے نازل ہوں گے اور حضرت </w:t>
      </w:r>
      <w:r w:rsidR="002A35F2">
        <w:rPr>
          <w:rtl/>
        </w:rPr>
        <w:t>مہدی (عج اللہ فرجہ الشریف)</w:t>
      </w:r>
      <w:r>
        <w:rPr>
          <w:rtl/>
        </w:rPr>
        <w:t xml:space="preserve"> کے پ</w:t>
      </w:r>
      <w:r>
        <w:rPr>
          <w:rFonts w:hint="cs"/>
          <w:rtl/>
        </w:rPr>
        <w:t>ی</w:t>
      </w:r>
      <w:r>
        <w:rPr>
          <w:rFonts w:hint="eastAsia"/>
          <w:rtl/>
        </w:rPr>
        <w:t>چھے</w:t>
      </w:r>
      <w:r>
        <w:rPr>
          <w:rtl/>
        </w:rPr>
        <w:t xml:space="preserve"> نماز پڑھ</w:t>
      </w:r>
      <w:r>
        <w:rPr>
          <w:rFonts w:hint="cs"/>
          <w:rtl/>
        </w:rPr>
        <w:t>ی</w:t>
      </w:r>
      <w:r>
        <w:rPr>
          <w:rFonts w:hint="eastAsia"/>
          <w:rtl/>
        </w:rPr>
        <w:t>ں</w:t>
      </w:r>
      <w:r>
        <w:rPr>
          <w:rtl/>
        </w:rPr>
        <w:t xml:space="preserve"> گے اور ان کے اصحاب م</w:t>
      </w:r>
      <w:r>
        <w:rPr>
          <w:rFonts w:hint="cs"/>
          <w:rtl/>
        </w:rPr>
        <w:t>ی</w:t>
      </w:r>
      <w:r>
        <w:rPr>
          <w:rFonts w:hint="eastAsia"/>
          <w:rtl/>
        </w:rPr>
        <w:t>ں</w:t>
      </w:r>
      <w:r>
        <w:rPr>
          <w:rtl/>
        </w:rPr>
        <w:t xml:space="preserve"> شامل ہوجائ</w:t>
      </w:r>
      <w:r>
        <w:rPr>
          <w:rFonts w:hint="cs"/>
          <w:rtl/>
        </w:rPr>
        <w:t>ی</w:t>
      </w:r>
      <w:r>
        <w:rPr>
          <w:rFonts w:hint="eastAsia"/>
          <w:rtl/>
        </w:rPr>
        <w:t>ں</w:t>
      </w:r>
      <w:r>
        <w:rPr>
          <w:rtl/>
        </w:rPr>
        <w:t xml:space="preserve"> گے۔</w:t>
      </w:r>
    </w:p>
    <w:p w:rsidR="00E90CE5" w:rsidRDefault="00E90CE5" w:rsidP="00B1744F">
      <w:pPr>
        <w:pStyle w:val="libNormal"/>
        <w:rPr>
          <w:rtl/>
        </w:rPr>
      </w:pPr>
      <w:r>
        <w:rPr>
          <w:rFonts w:hint="eastAsia"/>
          <w:rtl/>
        </w:rPr>
        <w:lastRenderedPageBreak/>
        <w:t>نکتہ</w:t>
      </w:r>
      <w:r>
        <w:rPr>
          <w:rtl/>
        </w:rPr>
        <w:t>: عالم اہل  سنت متق</w:t>
      </w:r>
      <w:r>
        <w:rPr>
          <w:rFonts w:hint="cs"/>
          <w:rtl/>
        </w:rPr>
        <w:t>ی</w:t>
      </w:r>
      <w:r>
        <w:rPr>
          <w:rtl/>
        </w:rPr>
        <w:t xml:space="preserve"> ہند</w:t>
      </w:r>
      <w:r>
        <w:rPr>
          <w:rFonts w:hint="cs"/>
          <w:rtl/>
        </w:rPr>
        <w:t>ی</w:t>
      </w:r>
      <w:r>
        <w:rPr>
          <w:rtl/>
        </w:rPr>
        <w:t xml:space="preserve"> صاحب</w:t>
      </w:r>
      <w:r w:rsidRPr="006C0D31">
        <w:rPr>
          <w:rStyle w:val="libFootnotenumChar"/>
          <w:rtl/>
        </w:rPr>
        <w:t>(</w:t>
      </w:r>
      <w:r w:rsidR="00176047" w:rsidRPr="006C0D31">
        <w:rPr>
          <w:rStyle w:val="libFootnotenumChar"/>
          <w:rFonts w:hint="cs"/>
          <w:rtl/>
        </w:rPr>
        <w:t>56</w:t>
      </w:r>
      <w:r w:rsidRPr="006C0D31">
        <w:rPr>
          <w:rStyle w:val="libFootnotenumChar"/>
          <w:rtl/>
        </w:rPr>
        <w:t>)</w:t>
      </w:r>
      <w:r>
        <w:rPr>
          <w:rtl/>
        </w:rPr>
        <w:t xml:space="preserve"> نے  ابو نع</w:t>
      </w:r>
      <w:r>
        <w:rPr>
          <w:rFonts w:hint="cs"/>
          <w:rtl/>
        </w:rPr>
        <w:t>ی</w:t>
      </w:r>
      <w:r>
        <w:rPr>
          <w:rFonts w:hint="eastAsia"/>
          <w:rtl/>
        </w:rPr>
        <w:t>م</w:t>
      </w:r>
      <w:r>
        <w:rPr>
          <w:rtl/>
        </w:rPr>
        <w:t xml:space="preserve"> کے توسط سے ابن عباس سے ا</w:t>
      </w:r>
      <w:r>
        <w:rPr>
          <w:rFonts w:hint="cs"/>
          <w:rtl/>
        </w:rPr>
        <w:t>ی</w:t>
      </w:r>
      <w:r>
        <w:rPr>
          <w:rFonts w:hint="eastAsia"/>
          <w:rtl/>
        </w:rPr>
        <w:t>س</w:t>
      </w:r>
      <w:r>
        <w:rPr>
          <w:rFonts w:hint="cs"/>
          <w:rtl/>
        </w:rPr>
        <w:t>ی</w:t>
      </w:r>
      <w:r>
        <w:rPr>
          <w:rtl/>
        </w:rPr>
        <w:t xml:space="preserve"> ہ</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اس فرق کے ساتھ نقل ک</w:t>
      </w:r>
      <w:r>
        <w:rPr>
          <w:rFonts w:hint="cs"/>
          <w:rtl/>
        </w:rPr>
        <w:t>ی</w:t>
      </w:r>
      <w:r>
        <w:rPr>
          <w:rtl/>
        </w:rPr>
        <w:t xml:space="preserve"> ہے کہ ابتدائے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عبارت ہے : "لَن تَھلِکَ؛ امت ہرگز ہلاک نہ ہوگ</w:t>
      </w:r>
      <w:r>
        <w:rPr>
          <w:rFonts w:hint="cs"/>
          <w:rtl/>
        </w:rPr>
        <w:t>ی</w:t>
      </w:r>
      <w:r>
        <w:rPr>
          <w:rtl/>
        </w:rPr>
        <w:t>" ن</w:t>
      </w:r>
      <w:r>
        <w:rPr>
          <w:rFonts w:hint="cs"/>
          <w:rtl/>
        </w:rPr>
        <w:t>ی</w:t>
      </w:r>
      <w:r>
        <w:rPr>
          <w:rFonts w:hint="eastAsia"/>
          <w:rtl/>
        </w:rPr>
        <w:t>ز</w:t>
      </w:r>
      <w:r>
        <w:rPr>
          <w:rtl/>
        </w:rPr>
        <w:t xml:space="preserve"> کتاب "س</w:t>
      </w:r>
      <w:r>
        <w:rPr>
          <w:rFonts w:hint="cs"/>
          <w:rtl/>
        </w:rPr>
        <w:t>ی</w:t>
      </w:r>
      <w:r>
        <w:rPr>
          <w:rFonts w:hint="eastAsia"/>
          <w:rtl/>
        </w:rPr>
        <w:t>ر</w:t>
      </w:r>
      <w:r>
        <w:rPr>
          <w:rFonts w:hint="cs"/>
          <w:rtl/>
        </w:rPr>
        <w:t>ۃ</w:t>
      </w:r>
      <w:r>
        <w:rPr>
          <w:rtl/>
        </w:rPr>
        <w:t xml:space="preserve"> الحلب</w:t>
      </w:r>
      <w:r>
        <w:rPr>
          <w:rFonts w:hint="cs"/>
          <w:rtl/>
        </w:rPr>
        <w:t>یۃ</w:t>
      </w:r>
      <w:r w:rsidRPr="006C0D31">
        <w:rPr>
          <w:rStyle w:val="libFootnotenumChar"/>
          <w:rtl/>
        </w:rPr>
        <w:t>(</w:t>
      </w:r>
      <w:r w:rsidR="00B1744F" w:rsidRPr="006C0D31">
        <w:rPr>
          <w:rStyle w:val="libFootnotenumChar"/>
          <w:rFonts w:hint="cs"/>
          <w:rtl/>
        </w:rPr>
        <w:t>57</w:t>
      </w:r>
      <w:r w:rsidRPr="006C0D31">
        <w:rPr>
          <w:rStyle w:val="libFootnotenumChar"/>
          <w:rtl/>
        </w:rPr>
        <w:t>)</w:t>
      </w:r>
      <w:r>
        <w:rPr>
          <w:rtl/>
        </w:rPr>
        <w:t>"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گئ</w:t>
      </w:r>
      <w:r>
        <w:rPr>
          <w:rFonts w:hint="cs"/>
          <w:rtl/>
        </w:rPr>
        <w:t>ی</w:t>
      </w:r>
      <w:r>
        <w:rPr>
          <w:rtl/>
        </w:rPr>
        <w:t xml:space="preserve"> ہے۔</w:t>
      </w:r>
    </w:p>
    <w:p w:rsidR="00E90CE5" w:rsidRDefault="00E90CE5" w:rsidP="00176047">
      <w:pPr>
        <w:pStyle w:val="Heading2Center"/>
        <w:rPr>
          <w:rtl/>
        </w:rPr>
      </w:pPr>
      <w:bookmarkStart w:id="58" w:name="_Toc504211372"/>
      <w:r>
        <w:rPr>
          <w:rtl/>
        </w:rPr>
        <w:t>"مہد</w:t>
      </w:r>
      <w:r>
        <w:rPr>
          <w:rFonts w:hint="cs"/>
          <w:rtl/>
        </w:rPr>
        <w:t>یؑ</w:t>
      </w:r>
      <w:r>
        <w:rPr>
          <w:rtl/>
        </w:rPr>
        <w:t>" پروردگار ک</w:t>
      </w:r>
      <w:r>
        <w:rPr>
          <w:rFonts w:hint="cs"/>
          <w:rtl/>
        </w:rPr>
        <w:t>ی</w:t>
      </w:r>
      <w:r>
        <w:rPr>
          <w:rtl/>
        </w:rPr>
        <w:t xml:space="preserve"> جانب سے ہم</w:t>
      </w:r>
      <w:r>
        <w:rPr>
          <w:rFonts w:hint="cs"/>
          <w:rtl/>
        </w:rPr>
        <w:t>ی</w:t>
      </w:r>
      <w:r>
        <w:rPr>
          <w:rFonts w:hint="eastAsia"/>
          <w:rtl/>
        </w:rPr>
        <w:t>ں</w:t>
      </w:r>
      <w:r>
        <w:rPr>
          <w:rtl/>
        </w:rPr>
        <w:t xml:space="preserve"> عطا کردہ سات خصال م</w:t>
      </w:r>
      <w:r>
        <w:rPr>
          <w:rFonts w:hint="cs"/>
          <w:rtl/>
        </w:rPr>
        <w:t>ی</w:t>
      </w:r>
      <w:r>
        <w:rPr>
          <w:rFonts w:hint="eastAsia"/>
          <w:rtl/>
        </w:rPr>
        <w:t>ں</w:t>
      </w:r>
      <w:r>
        <w:rPr>
          <w:rtl/>
        </w:rPr>
        <w:t xml:space="preserve"> سے ہ</w:t>
      </w:r>
      <w:r>
        <w:rPr>
          <w:rFonts w:hint="cs"/>
          <w:rtl/>
        </w:rPr>
        <w:t>ی</w:t>
      </w:r>
      <w:r>
        <w:rPr>
          <w:rFonts w:hint="eastAsia"/>
          <w:rtl/>
        </w:rPr>
        <w:t>ں</w:t>
      </w:r>
      <w:bookmarkEnd w:id="58"/>
    </w:p>
    <w:p w:rsidR="00E90CE5" w:rsidRDefault="00E90CE5" w:rsidP="00E90CE5">
      <w:pPr>
        <w:pStyle w:val="libNormal"/>
        <w:rPr>
          <w:rtl/>
        </w:rPr>
      </w:pPr>
      <w:r>
        <w:rPr>
          <w:rtl/>
          <w:lang w:bidi="fa-IR"/>
        </w:rPr>
        <w:t>۲۸</w:t>
      </w:r>
      <w:r>
        <w:rPr>
          <w:rtl/>
        </w:rPr>
        <w:t>۔  "</w:t>
      </w:r>
      <w:r w:rsidRPr="00176047">
        <w:rPr>
          <w:rStyle w:val="libArabicChar"/>
          <w:rtl/>
        </w:rPr>
        <w:t>دَخَلَت</w:t>
      </w:r>
      <w:r w:rsidRPr="00176047">
        <w:rPr>
          <w:rStyle w:val="libArabicChar"/>
          <w:rFonts w:hint="cs"/>
          <w:rtl/>
        </w:rPr>
        <w:t>ۡ فاطِمَ</w:t>
      </w:r>
      <w:r w:rsidR="00800285" w:rsidRPr="004C04B0">
        <w:rPr>
          <w:rStyle w:val="libArabicChar"/>
          <w:rFonts w:hint="cs"/>
          <w:rtl/>
        </w:rPr>
        <w:t>ة</w:t>
      </w:r>
      <w:r w:rsidRPr="001E0E4C">
        <w:rPr>
          <w:rStyle w:val="libArabicChar"/>
          <w:rFonts w:hint="cs"/>
          <w:rtl/>
        </w:rPr>
        <w:t>ُ</w:t>
      </w:r>
      <w:r w:rsidRPr="00176047">
        <w:rPr>
          <w:rStyle w:val="libArabicChar"/>
          <w:rtl/>
        </w:rPr>
        <w:t xml:space="preserve"> عَل</w:t>
      </w:r>
      <w:r w:rsidRPr="00176047">
        <w:rPr>
          <w:rStyle w:val="libArabicChar"/>
          <w:rFonts w:hint="cs"/>
          <w:rtl/>
        </w:rPr>
        <w:t>ی</w:t>
      </w:r>
      <w:r w:rsidRPr="00176047">
        <w:rPr>
          <w:rStyle w:val="libArabicChar"/>
          <w:rtl/>
        </w:rPr>
        <w:t xml:space="preserve"> اَب</w:t>
      </w:r>
      <w:r w:rsidRPr="00176047">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176047">
        <w:rPr>
          <w:rStyle w:val="libArabicChar"/>
          <w:rtl/>
        </w:rPr>
        <w:t xml:space="preserve"> ف</w:t>
      </w:r>
      <w:r w:rsidRPr="00176047">
        <w:rPr>
          <w:rStyle w:val="libArabicChar"/>
          <w:rFonts w:hint="cs"/>
          <w:rtl/>
        </w:rPr>
        <w:t>ی</w:t>
      </w:r>
      <w:r w:rsidRPr="00176047">
        <w:rPr>
          <w:rStyle w:val="libArabicChar"/>
          <w:rtl/>
        </w:rPr>
        <w:t xml:space="preserve"> مَرَضِ</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وَ بَک</w:t>
      </w:r>
      <w:r w:rsidRPr="00176047">
        <w:rPr>
          <w:rStyle w:val="libArabicChar"/>
          <w:rtl/>
        </w:rPr>
        <w:t xml:space="preserve">َت وَ قَالت </w:t>
      </w:r>
      <w:r w:rsidRPr="00176047">
        <w:rPr>
          <w:rStyle w:val="libArabicChar"/>
          <w:rFonts w:hint="cs"/>
          <w:rtl/>
        </w:rPr>
        <w:t>ی</w:t>
      </w:r>
      <w:r w:rsidRPr="00176047">
        <w:rPr>
          <w:rStyle w:val="libArabicChar"/>
          <w:rFonts w:hint="eastAsia"/>
          <w:rtl/>
        </w:rPr>
        <w:t>ا</w:t>
      </w:r>
      <w:r w:rsidRPr="00176047">
        <w:rPr>
          <w:rStyle w:val="libArabicChar"/>
          <w:rtl/>
        </w:rPr>
        <w:t xml:space="preserve"> اَب</w:t>
      </w:r>
      <w:r w:rsidRPr="00176047">
        <w:rPr>
          <w:rStyle w:val="libArabicChar"/>
          <w:rFonts w:hint="cs"/>
          <w:rtl/>
        </w:rPr>
        <w:t>ی</w:t>
      </w:r>
      <w:r w:rsidRPr="00176047">
        <w:rPr>
          <w:rStyle w:val="libArabicChar"/>
          <w:rtl/>
        </w:rPr>
        <w:t xml:space="preserve"> اَخشَ</w:t>
      </w:r>
      <w:r w:rsidRPr="00176047">
        <w:rPr>
          <w:rStyle w:val="libArabicChar"/>
          <w:rFonts w:hint="cs"/>
          <w:rtl/>
        </w:rPr>
        <w:t>ی</w:t>
      </w:r>
      <w:r w:rsidRPr="00176047">
        <w:rPr>
          <w:rStyle w:val="libArabicChar"/>
          <w:rtl/>
        </w:rPr>
        <w:t xml:space="preserve"> الضَّ</w:t>
      </w:r>
      <w:r w:rsidRPr="00176047">
        <w:rPr>
          <w:rStyle w:val="libArabicChar"/>
          <w:rFonts w:hint="cs"/>
          <w:rtl/>
        </w:rPr>
        <w:t>یۡ</w:t>
      </w:r>
      <w:r w:rsidRPr="00176047">
        <w:rPr>
          <w:rStyle w:val="libArabicChar"/>
          <w:rFonts w:hint="eastAsia"/>
          <w:rtl/>
        </w:rPr>
        <w:t>عَ</w:t>
      </w:r>
      <w:r w:rsidR="00800285" w:rsidRPr="004C04B0">
        <w:rPr>
          <w:rStyle w:val="libArabicChar"/>
          <w:rFonts w:hint="cs"/>
          <w:rtl/>
        </w:rPr>
        <w:t>ة</w:t>
      </w:r>
      <w:r w:rsidRPr="001E0E4C">
        <w:rPr>
          <w:rStyle w:val="libArabicChar"/>
          <w:rFonts w:hint="cs"/>
          <w:rtl/>
        </w:rPr>
        <w:t>َ</w:t>
      </w:r>
      <w:r w:rsidRPr="00176047">
        <w:rPr>
          <w:rStyle w:val="libArabicChar"/>
          <w:rtl/>
        </w:rPr>
        <w:t xml:space="preserve"> مِن بَعدِکَ فَقال </w:t>
      </w:r>
      <w:r w:rsidRPr="00176047">
        <w:rPr>
          <w:rStyle w:val="libArabicChar"/>
          <w:rFonts w:hint="cs"/>
          <w:rtl/>
        </w:rPr>
        <w:t>ی</w:t>
      </w:r>
      <w:r w:rsidRPr="00176047">
        <w:rPr>
          <w:rStyle w:val="libArabicChar"/>
          <w:rFonts w:hint="eastAsia"/>
          <w:rtl/>
        </w:rPr>
        <w:t>ا</w:t>
      </w:r>
      <w:r w:rsidRPr="00176047">
        <w:rPr>
          <w:rStyle w:val="libArabicChar"/>
          <w:rtl/>
        </w:rPr>
        <w:t xml:space="preserve"> فاطَمَ</w:t>
      </w:r>
      <w:r w:rsidR="00800285" w:rsidRPr="004C04B0">
        <w:rPr>
          <w:rStyle w:val="libArabicChar"/>
          <w:rFonts w:hint="cs"/>
          <w:rtl/>
        </w:rPr>
        <w:t>ة</w:t>
      </w:r>
      <w:r w:rsidRPr="001E0E4C">
        <w:rPr>
          <w:rStyle w:val="libArabicChar"/>
          <w:rFonts w:hint="cs"/>
          <w:rtl/>
        </w:rPr>
        <w:t>ُ</w:t>
      </w:r>
      <w:r w:rsidRPr="00176047">
        <w:rPr>
          <w:rStyle w:val="libArabicChar"/>
          <w:rtl/>
        </w:rPr>
        <w:t xml:space="preserve"> اِنَّ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اِطَّلَعَ ال</w:t>
      </w:r>
      <w:r w:rsidRPr="00176047">
        <w:rPr>
          <w:rStyle w:val="libArabicChar"/>
          <w:rFonts w:hint="cs"/>
          <w:rtl/>
        </w:rPr>
        <w:t>ی</w:t>
      </w:r>
      <w:r w:rsidRPr="00176047">
        <w:rPr>
          <w:rStyle w:val="libArabicChar"/>
          <w:rtl/>
        </w:rPr>
        <w:t xml:space="preserve"> </w:t>
      </w:r>
      <w:r w:rsidR="00641ED1">
        <w:rPr>
          <w:rStyle w:val="libArabicChar"/>
          <w:rtl/>
        </w:rPr>
        <w:t xml:space="preserve"> اهل </w:t>
      </w:r>
      <w:r w:rsidRPr="001E0E4C">
        <w:rPr>
          <w:rStyle w:val="libArabicChar"/>
          <w:rFonts w:hint="cs"/>
          <w:rtl/>
        </w:rPr>
        <w:t>الارضِ اِطَّلاعَ</w:t>
      </w:r>
      <w:r w:rsidR="00800285" w:rsidRPr="004C04B0">
        <w:rPr>
          <w:rStyle w:val="libArabicChar"/>
          <w:rFonts w:hint="cs"/>
          <w:rtl/>
        </w:rPr>
        <w:t>ة</w:t>
      </w:r>
      <w:r w:rsidRPr="001E0E4C">
        <w:rPr>
          <w:rStyle w:val="libArabicChar"/>
          <w:rFonts w:hint="cs"/>
          <w:rtl/>
        </w:rPr>
        <w:t>ً</w:t>
      </w:r>
      <w:r w:rsidRPr="00176047">
        <w:rPr>
          <w:rStyle w:val="libArabicChar"/>
          <w:rtl/>
        </w:rPr>
        <w:t xml:space="preserve"> فَاختارَ مِن</w:t>
      </w:r>
      <w:r w:rsidR="00800285" w:rsidRPr="004C04B0">
        <w:rPr>
          <w:rStyle w:val="libArabicChar"/>
          <w:rFonts w:hint="cs"/>
          <w:rtl/>
        </w:rPr>
        <w:t xml:space="preserve">ه  </w:t>
      </w:r>
      <w:r w:rsidRPr="001E0E4C">
        <w:rPr>
          <w:rStyle w:val="libArabicChar"/>
          <w:rFonts w:hint="cs"/>
          <w:rtl/>
        </w:rPr>
        <w:t>ُم اَباکِ فَبَعَثَ</w:t>
      </w:r>
      <w:r w:rsidR="00800285" w:rsidRPr="004C04B0">
        <w:rPr>
          <w:rStyle w:val="libArabicChar"/>
          <w:rFonts w:hint="cs"/>
          <w:rtl/>
        </w:rPr>
        <w:t xml:space="preserve">ه  </w:t>
      </w:r>
      <w:r w:rsidRPr="001E0E4C">
        <w:rPr>
          <w:rStyle w:val="libArabicChar"/>
          <w:rFonts w:hint="cs"/>
          <w:rtl/>
        </w:rPr>
        <w:t>ُ رَسُولاً ثُمَّ اِطَّلَعَ ثان</w:t>
      </w:r>
      <w:r w:rsidRPr="00176047">
        <w:rPr>
          <w:rStyle w:val="libArabicChar"/>
          <w:rFonts w:hint="cs"/>
          <w:rtl/>
        </w:rPr>
        <w:t>یَ</w:t>
      </w:r>
      <w:r w:rsidR="00800285" w:rsidRPr="004C04B0">
        <w:rPr>
          <w:rStyle w:val="libArabicChar"/>
          <w:rFonts w:hint="cs"/>
          <w:rtl/>
        </w:rPr>
        <w:t>ة</w:t>
      </w:r>
      <w:r w:rsidRPr="001E0E4C">
        <w:rPr>
          <w:rStyle w:val="libArabicChar"/>
          <w:rFonts w:hint="cs"/>
          <w:rtl/>
        </w:rPr>
        <w:t>ً</w:t>
      </w:r>
      <w:r w:rsidRPr="00176047">
        <w:rPr>
          <w:rStyle w:val="libArabicChar"/>
          <w:rtl/>
        </w:rPr>
        <w:t xml:space="preserve"> فَاختارَ مِن</w:t>
      </w:r>
      <w:r w:rsidR="00800285" w:rsidRPr="004C04B0">
        <w:rPr>
          <w:rStyle w:val="libArabicChar"/>
          <w:rFonts w:hint="cs"/>
          <w:rtl/>
        </w:rPr>
        <w:t xml:space="preserve">ه  </w:t>
      </w:r>
      <w:r w:rsidRPr="001E0E4C">
        <w:rPr>
          <w:rStyle w:val="libArabicChar"/>
          <w:rFonts w:hint="cs"/>
          <w:rtl/>
        </w:rPr>
        <w:t>ُم ب</w:t>
      </w:r>
      <w:r w:rsidRPr="00176047">
        <w:rPr>
          <w:rStyle w:val="libArabicChar"/>
          <w:rFonts w:hint="eastAsia"/>
          <w:rtl/>
        </w:rPr>
        <w:t>َعلَکِ</w:t>
      </w:r>
      <w:r w:rsidRPr="00176047">
        <w:rPr>
          <w:rStyle w:val="libArabicChar"/>
          <w:rtl/>
        </w:rPr>
        <w:t xml:space="preserve"> فَاَمَرَنِ</w:t>
      </w:r>
      <w:r w:rsidRPr="00176047">
        <w:rPr>
          <w:rStyle w:val="libArabicChar"/>
          <w:rFonts w:hint="cs"/>
          <w:rtl/>
        </w:rPr>
        <w:t>ی</w:t>
      </w:r>
      <w:r w:rsidRPr="00176047">
        <w:rPr>
          <w:rStyle w:val="libArabicChar"/>
          <w:rtl/>
        </w:rPr>
        <w:t xml:space="preserve"> اَن اُزَوِّجَکِ مِن</w:t>
      </w:r>
      <w:r w:rsidR="00800285" w:rsidRPr="004C04B0">
        <w:rPr>
          <w:rStyle w:val="libArabicChar"/>
          <w:rFonts w:hint="cs"/>
          <w:rtl/>
        </w:rPr>
        <w:t xml:space="preserve">ه  </w:t>
      </w:r>
      <w:r w:rsidRPr="001E0E4C">
        <w:rPr>
          <w:rStyle w:val="libArabicChar"/>
          <w:rFonts w:hint="cs"/>
          <w:rtl/>
        </w:rPr>
        <w:t>ُ فَزَوَّج</w:t>
      </w:r>
      <w:r w:rsidRPr="00176047">
        <w:rPr>
          <w:rStyle w:val="libArabicChar"/>
          <w:rFonts w:hint="cs"/>
          <w:rtl/>
        </w:rPr>
        <w:t xml:space="preserve">ۡتُکِ وَ </w:t>
      </w:r>
      <w:r w:rsidR="00800285" w:rsidRPr="004C04B0">
        <w:rPr>
          <w:rStyle w:val="libArabicChar"/>
          <w:rFonts w:hint="cs"/>
          <w:rtl/>
        </w:rPr>
        <w:t xml:space="preserve">ه  </w:t>
      </w:r>
      <w:r w:rsidRPr="001E0E4C">
        <w:rPr>
          <w:rStyle w:val="libArabicChar"/>
          <w:rFonts w:hint="cs"/>
          <w:rtl/>
        </w:rPr>
        <w:t>ُوَ اَعظَمُ المُسلِم</w:t>
      </w:r>
      <w:r w:rsidRPr="00176047">
        <w:rPr>
          <w:rStyle w:val="libArabicChar"/>
          <w:rFonts w:hint="cs"/>
          <w:rtl/>
        </w:rPr>
        <w:t>ی</w:t>
      </w:r>
      <w:r w:rsidRPr="00176047">
        <w:rPr>
          <w:rStyle w:val="libArabicChar"/>
          <w:rFonts w:hint="eastAsia"/>
          <w:rtl/>
        </w:rPr>
        <w:t>نَ</w:t>
      </w:r>
      <w:r w:rsidRPr="00176047">
        <w:rPr>
          <w:rStyle w:val="libArabicChar"/>
          <w:rtl/>
        </w:rPr>
        <w:t xml:space="preserve"> حِلماً وَ اکثَرُ</w:t>
      </w:r>
      <w:r w:rsidR="00800285" w:rsidRPr="004C04B0">
        <w:rPr>
          <w:rStyle w:val="libArabicChar"/>
          <w:rFonts w:hint="cs"/>
          <w:rtl/>
        </w:rPr>
        <w:t xml:space="preserve">ه  </w:t>
      </w:r>
      <w:r w:rsidRPr="001E0E4C">
        <w:rPr>
          <w:rStyle w:val="libArabicChar"/>
          <w:rFonts w:hint="cs"/>
          <w:rtl/>
        </w:rPr>
        <w:t>ُم عِل</w:t>
      </w:r>
      <w:r w:rsidRPr="00176047">
        <w:rPr>
          <w:rStyle w:val="libArabicChar"/>
          <w:rFonts w:hint="cs"/>
          <w:rtl/>
        </w:rPr>
        <w:t>ۡماً وَ اَقدَمُ</w:t>
      </w:r>
      <w:r w:rsidR="00800285" w:rsidRPr="004C04B0">
        <w:rPr>
          <w:rStyle w:val="libArabicChar"/>
          <w:rFonts w:hint="cs"/>
          <w:rtl/>
        </w:rPr>
        <w:t xml:space="preserve">ه  </w:t>
      </w:r>
      <w:r w:rsidRPr="001E0E4C">
        <w:rPr>
          <w:rStyle w:val="libArabicChar"/>
          <w:rFonts w:hint="cs"/>
          <w:rtl/>
        </w:rPr>
        <w:t xml:space="preserve">ُم اِسلاماً اِنّا </w:t>
      </w:r>
      <w:r w:rsidR="00641ED1">
        <w:rPr>
          <w:rStyle w:val="libArabicChar"/>
          <w:rFonts w:hint="cs"/>
          <w:rtl/>
        </w:rPr>
        <w:t xml:space="preserve"> اهل </w:t>
      </w:r>
      <w:r w:rsidRPr="001E0E4C">
        <w:rPr>
          <w:rStyle w:val="libArabicChar"/>
          <w:rFonts w:hint="cs"/>
          <w:rtl/>
        </w:rPr>
        <w:t>بَ</w:t>
      </w:r>
      <w:r w:rsidRPr="00176047">
        <w:rPr>
          <w:rStyle w:val="libArabicChar"/>
          <w:rFonts w:hint="cs"/>
          <w:rtl/>
        </w:rPr>
        <w:t>ی</w:t>
      </w:r>
      <w:r w:rsidRPr="00176047">
        <w:rPr>
          <w:rStyle w:val="libArabicChar"/>
          <w:rFonts w:hint="eastAsia"/>
          <w:rtl/>
        </w:rPr>
        <w:t>تٍ</w:t>
      </w:r>
      <w:r w:rsidRPr="00176047">
        <w:rPr>
          <w:rStyle w:val="libArabicChar"/>
          <w:rtl/>
        </w:rPr>
        <w:t xml:space="preserve"> اَعطَانا سَبعَ خِصالَ لَم </w:t>
      </w:r>
      <w:r w:rsidRPr="00176047">
        <w:rPr>
          <w:rStyle w:val="libArabicChar"/>
          <w:rFonts w:hint="cs"/>
          <w:rtl/>
        </w:rPr>
        <w:t>ی</w:t>
      </w:r>
      <w:r w:rsidRPr="00176047">
        <w:rPr>
          <w:rStyle w:val="libArabicChar"/>
          <w:rFonts w:hint="eastAsia"/>
          <w:rtl/>
        </w:rPr>
        <w:t>عطِ</w:t>
      </w:r>
      <w:r w:rsidR="00800285" w:rsidRPr="004C04B0">
        <w:rPr>
          <w:rStyle w:val="libArabicChar"/>
          <w:rFonts w:hint="cs"/>
          <w:rtl/>
        </w:rPr>
        <w:t xml:space="preserve">ه  </w:t>
      </w:r>
      <w:r w:rsidRPr="001E0E4C">
        <w:rPr>
          <w:rStyle w:val="libArabicChar"/>
          <w:rFonts w:hint="cs"/>
          <w:rtl/>
        </w:rPr>
        <w:t>ا</w:t>
      </w:r>
      <w:r w:rsidRPr="00176047">
        <w:rPr>
          <w:rStyle w:val="libArabicChar"/>
          <w:rtl/>
        </w:rPr>
        <w:t xml:space="preserve"> مِنَ الاَوَّل</w:t>
      </w:r>
      <w:r w:rsidRPr="00176047">
        <w:rPr>
          <w:rStyle w:val="libArabicChar"/>
          <w:rFonts w:hint="cs"/>
          <w:rtl/>
        </w:rPr>
        <w:t>ی</w:t>
      </w:r>
      <w:r w:rsidRPr="00176047">
        <w:rPr>
          <w:rStyle w:val="libArabicChar"/>
          <w:rFonts w:hint="eastAsia"/>
          <w:rtl/>
        </w:rPr>
        <w:t>نَ</w:t>
      </w:r>
      <w:r w:rsidRPr="00176047">
        <w:rPr>
          <w:rStyle w:val="libArabicChar"/>
          <w:rtl/>
        </w:rPr>
        <w:t xml:space="preserve"> وَلا </w:t>
      </w:r>
      <w:r w:rsidRPr="00176047">
        <w:rPr>
          <w:rStyle w:val="libArabicChar"/>
          <w:rFonts w:hint="cs"/>
          <w:rtl/>
        </w:rPr>
        <w:t>ی</w:t>
      </w:r>
      <w:r w:rsidRPr="00176047">
        <w:rPr>
          <w:rStyle w:val="libArabicChar"/>
          <w:rFonts w:hint="eastAsia"/>
          <w:rtl/>
        </w:rPr>
        <w:t>درِک</w:t>
      </w:r>
      <w:r w:rsidR="00800285" w:rsidRPr="004C04B0">
        <w:rPr>
          <w:rStyle w:val="libArabicChar"/>
          <w:rFonts w:hint="cs"/>
          <w:rtl/>
        </w:rPr>
        <w:t xml:space="preserve">ه  </w:t>
      </w:r>
      <w:r w:rsidRPr="001E0E4C">
        <w:rPr>
          <w:rStyle w:val="libArabicChar"/>
          <w:rFonts w:hint="cs"/>
          <w:rtl/>
        </w:rPr>
        <w:t>ا</w:t>
      </w:r>
      <w:r w:rsidRPr="00176047">
        <w:rPr>
          <w:rStyle w:val="libArabicChar"/>
          <w:rtl/>
        </w:rPr>
        <w:t xml:space="preserve"> اَحَدٌ مِنَ الاخرِ</w:t>
      </w:r>
      <w:r w:rsidRPr="00176047">
        <w:rPr>
          <w:rStyle w:val="libArabicChar"/>
          <w:rFonts w:hint="cs"/>
          <w:rtl/>
        </w:rPr>
        <w:t>ی</w:t>
      </w:r>
      <w:r w:rsidRPr="00176047">
        <w:rPr>
          <w:rStyle w:val="libArabicChar"/>
          <w:rFonts w:hint="eastAsia"/>
          <w:rtl/>
        </w:rPr>
        <w:t>نَ</w:t>
      </w:r>
      <w:r w:rsidRPr="00176047">
        <w:rPr>
          <w:rStyle w:val="libArabicChar"/>
          <w:rtl/>
        </w:rPr>
        <w:t xml:space="preserve"> نَب</w:t>
      </w:r>
      <w:r w:rsidRPr="00176047">
        <w:rPr>
          <w:rStyle w:val="libArabicChar"/>
          <w:rFonts w:hint="cs"/>
          <w:rtl/>
        </w:rPr>
        <w:t>ی</w:t>
      </w:r>
      <w:r w:rsidRPr="00176047">
        <w:rPr>
          <w:rStyle w:val="libArabicChar"/>
          <w:rFonts w:hint="eastAsia"/>
          <w:rtl/>
        </w:rPr>
        <w:t>نا</w:t>
      </w:r>
      <w:r w:rsidRPr="00176047">
        <w:rPr>
          <w:rStyle w:val="libArabicChar"/>
          <w:rtl/>
        </w:rPr>
        <w:t xml:space="preserve"> خَ</w:t>
      </w:r>
      <w:r w:rsidRPr="00176047">
        <w:rPr>
          <w:rStyle w:val="libArabicChar"/>
          <w:rFonts w:hint="cs"/>
          <w:rtl/>
        </w:rPr>
        <w:t>ی</w:t>
      </w:r>
      <w:r w:rsidRPr="00176047">
        <w:rPr>
          <w:rStyle w:val="libArabicChar"/>
          <w:rFonts w:hint="eastAsia"/>
          <w:rtl/>
        </w:rPr>
        <w:t>رُ</w:t>
      </w:r>
      <w:r w:rsidRPr="00176047">
        <w:rPr>
          <w:rStyle w:val="libArabicChar"/>
          <w:rtl/>
        </w:rPr>
        <w:t xml:space="preserve"> الانب</w:t>
      </w:r>
      <w:r w:rsidRPr="00176047">
        <w:rPr>
          <w:rStyle w:val="libArabicChar"/>
          <w:rFonts w:hint="cs"/>
          <w:rtl/>
        </w:rPr>
        <w:t>ی</w:t>
      </w:r>
      <w:r w:rsidRPr="00176047">
        <w:rPr>
          <w:rStyle w:val="libArabicChar"/>
          <w:rtl/>
        </w:rPr>
        <w:t xml:space="preserve">اءِ وَ </w:t>
      </w:r>
      <w:r w:rsidR="00800285" w:rsidRPr="004C04B0">
        <w:rPr>
          <w:rStyle w:val="libArabicChar"/>
          <w:rFonts w:hint="cs"/>
          <w:rtl/>
        </w:rPr>
        <w:t xml:space="preserve">ه  </w:t>
      </w:r>
      <w:r w:rsidRPr="001E0E4C">
        <w:rPr>
          <w:rStyle w:val="libArabicChar"/>
          <w:rFonts w:hint="cs"/>
          <w:rtl/>
        </w:rPr>
        <w:t>وَ اَبُوکِ وَ وَص</w:t>
      </w:r>
      <w:r w:rsidRPr="00176047">
        <w:rPr>
          <w:rStyle w:val="libArabicChar"/>
          <w:rFonts w:hint="cs"/>
          <w:rtl/>
        </w:rPr>
        <w:t>یُّ</w:t>
      </w:r>
      <w:r w:rsidRPr="00176047">
        <w:rPr>
          <w:rStyle w:val="libArabicChar"/>
          <w:rFonts w:hint="eastAsia"/>
          <w:rtl/>
        </w:rPr>
        <w:t>نا</w:t>
      </w:r>
      <w:r w:rsidRPr="00176047">
        <w:rPr>
          <w:rStyle w:val="libArabicChar"/>
          <w:rtl/>
        </w:rPr>
        <w:t xml:space="preserve"> خَ</w:t>
      </w:r>
      <w:r w:rsidRPr="00176047">
        <w:rPr>
          <w:rStyle w:val="libArabicChar"/>
          <w:rFonts w:hint="cs"/>
          <w:rtl/>
        </w:rPr>
        <w:t>ی</w:t>
      </w:r>
      <w:r w:rsidRPr="00176047">
        <w:rPr>
          <w:rStyle w:val="libArabicChar"/>
          <w:rFonts w:hint="eastAsia"/>
          <w:rtl/>
        </w:rPr>
        <w:t>رُ</w:t>
      </w:r>
      <w:r w:rsidRPr="00176047">
        <w:rPr>
          <w:rStyle w:val="libArabicChar"/>
          <w:rtl/>
        </w:rPr>
        <w:t xml:space="preserve"> الاَوص</w:t>
      </w:r>
      <w:r w:rsidRPr="00176047">
        <w:rPr>
          <w:rStyle w:val="libArabicChar"/>
          <w:rFonts w:hint="cs"/>
          <w:rtl/>
        </w:rPr>
        <w:t>ی</w:t>
      </w:r>
      <w:r w:rsidRPr="00176047">
        <w:rPr>
          <w:rStyle w:val="libArabicChar"/>
          <w:rFonts w:hint="eastAsia"/>
          <w:rtl/>
        </w:rPr>
        <w:t>اءِ</w:t>
      </w:r>
      <w:r w:rsidRPr="00176047">
        <w:rPr>
          <w:rStyle w:val="libArabicChar"/>
          <w:rtl/>
        </w:rPr>
        <w:t xml:space="preserve"> وَ </w:t>
      </w:r>
      <w:r w:rsidR="00800285" w:rsidRPr="004C04B0">
        <w:rPr>
          <w:rStyle w:val="libArabicChar"/>
          <w:rFonts w:hint="cs"/>
          <w:rtl/>
        </w:rPr>
        <w:t xml:space="preserve">ه  </w:t>
      </w:r>
      <w:r w:rsidRPr="001E0E4C">
        <w:rPr>
          <w:rStyle w:val="libArabicChar"/>
          <w:rFonts w:hint="cs"/>
          <w:rtl/>
        </w:rPr>
        <w:t>ُ</w:t>
      </w:r>
      <w:r w:rsidRPr="00176047">
        <w:rPr>
          <w:rStyle w:val="libArabicChar"/>
          <w:rtl/>
        </w:rPr>
        <w:t>وَ بَع</w:t>
      </w:r>
      <w:r w:rsidRPr="00176047">
        <w:rPr>
          <w:rStyle w:val="libArabicChar"/>
          <w:rFonts w:hint="cs"/>
          <w:rtl/>
        </w:rPr>
        <w:t>ۡلُکِ وَ شَ</w:t>
      </w:r>
      <w:r w:rsidR="00800285" w:rsidRPr="004C04B0">
        <w:rPr>
          <w:rStyle w:val="libArabicChar"/>
          <w:rFonts w:hint="cs"/>
          <w:rtl/>
        </w:rPr>
        <w:t xml:space="preserve">ه  </w:t>
      </w:r>
      <w:r w:rsidRPr="00176047">
        <w:rPr>
          <w:rStyle w:val="libArabicChar"/>
          <w:rFonts w:hint="cs"/>
          <w:rtl/>
        </w:rPr>
        <w:t>ی</w:t>
      </w:r>
      <w:r w:rsidRPr="00176047">
        <w:rPr>
          <w:rStyle w:val="libArabicChar"/>
          <w:rFonts w:hint="eastAsia"/>
          <w:rtl/>
        </w:rPr>
        <w:t>دُنا</w:t>
      </w:r>
      <w:r w:rsidRPr="00176047">
        <w:rPr>
          <w:rStyle w:val="libArabicChar"/>
          <w:rtl/>
        </w:rPr>
        <w:t xml:space="preserve"> خَ</w:t>
      </w:r>
      <w:r w:rsidRPr="00176047">
        <w:rPr>
          <w:rStyle w:val="libArabicChar"/>
          <w:rFonts w:hint="cs"/>
          <w:rtl/>
        </w:rPr>
        <w:t>ی</w:t>
      </w:r>
      <w:r w:rsidRPr="00176047">
        <w:rPr>
          <w:rStyle w:val="libArabicChar"/>
          <w:rFonts w:hint="eastAsia"/>
          <w:rtl/>
        </w:rPr>
        <w:t>ر</w:t>
      </w:r>
      <w:r w:rsidRPr="00176047">
        <w:rPr>
          <w:rStyle w:val="libArabicChar"/>
          <w:rtl/>
        </w:rPr>
        <w:t xml:space="preserve"> الشُ</w:t>
      </w:r>
      <w:r w:rsidR="00800285" w:rsidRPr="004C04B0">
        <w:rPr>
          <w:rStyle w:val="libArabicChar"/>
          <w:rFonts w:hint="cs"/>
          <w:rtl/>
        </w:rPr>
        <w:t xml:space="preserve">ه  </w:t>
      </w:r>
      <w:r w:rsidRPr="001E0E4C">
        <w:rPr>
          <w:rStyle w:val="libArabicChar"/>
          <w:rFonts w:hint="cs"/>
          <w:rtl/>
        </w:rPr>
        <w:t xml:space="preserve">َداءِ وَ </w:t>
      </w:r>
      <w:r w:rsidR="00800285" w:rsidRPr="004C04B0">
        <w:rPr>
          <w:rStyle w:val="libArabicChar"/>
          <w:rFonts w:hint="cs"/>
          <w:rtl/>
        </w:rPr>
        <w:t xml:space="preserve">ه  </w:t>
      </w:r>
      <w:r w:rsidRPr="001E0E4C">
        <w:rPr>
          <w:rStyle w:val="libArabicChar"/>
          <w:rFonts w:hint="cs"/>
          <w:rtl/>
        </w:rPr>
        <w:t>ُوَ عَمّ اَب</w:t>
      </w:r>
      <w:r w:rsidRPr="00176047">
        <w:rPr>
          <w:rStyle w:val="libArabicChar"/>
          <w:rFonts w:hint="cs"/>
          <w:rtl/>
        </w:rPr>
        <w:t>ی</w:t>
      </w:r>
      <w:r w:rsidRPr="00176047">
        <w:rPr>
          <w:rStyle w:val="libArabicChar"/>
          <w:rFonts w:hint="eastAsia"/>
          <w:rtl/>
        </w:rPr>
        <w:t>کِ</w:t>
      </w:r>
      <w:r w:rsidRPr="00176047">
        <w:rPr>
          <w:rStyle w:val="libArabicChar"/>
          <w:rtl/>
        </w:rPr>
        <w:t xml:space="preserve"> حَم</w:t>
      </w:r>
      <w:r w:rsidRPr="00176047">
        <w:rPr>
          <w:rStyle w:val="libArabicChar"/>
          <w:rFonts w:hint="cs"/>
          <w:rtl/>
        </w:rPr>
        <w:t>ۡزَ</w:t>
      </w:r>
      <w:r w:rsidR="00800285" w:rsidRPr="004C04B0">
        <w:rPr>
          <w:rStyle w:val="libArabicChar"/>
          <w:rFonts w:hint="cs"/>
          <w:rtl/>
        </w:rPr>
        <w:t>ة</w:t>
      </w:r>
      <w:r w:rsidRPr="001E0E4C">
        <w:rPr>
          <w:rStyle w:val="libArabicChar"/>
          <w:rFonts w:hint="cs"/>
          <w:rtl/>
        </w:rPr>
        <w:t>ُ</w:t>
      </w:r>
      <w:r w:rsidRPr="00176047">
        <w:rPr>
          <w:rStyle w:val="libArabicChar"/>
          <w:rtl/>
        </w:rPr>
        <w:t xml:space="preserve"> وَ مِنّا مَن</w:t>
      </w:r>
      <w:r w:rsidRPr="00176047">
        <w:rPr>
          <w:rStyle w:val="libArabicChar"/>
          <w:rFonts w:hint="cs"/>
          <w:rtl/>
        </w:rPr>
        <w:t>ۡ لَ</w:t>
      </w:r>
      <w:r w:rsidR="00800285" w:rsidRPr="004C04B0">
        <w:rPr>
          <w:rStyle w:val="libArabicChar"/>
          <w:rFonts w:hint="cs"/>
          <w:rtl/>
        </w:rPr>
        <w:t xml:space="preserve">ه  </w:t>
      </w:r>
      <w:r w:rsidRPr="001E0E4C">
        <w:rPr>
          <w:rStyle w:val="libArabicChar"/>
          <w:rFonts w:hint="cs"/>
          <w:rtl/>
        </w:rPr>
        <w:t xml:space="preserve">ُ جَناحانِ </w:t>
      </w:r>
      <w:r w:rsidRPr="00176047">
        <w:rPr>
          <w:rStyle w:val="libArabicChar"/>
          <w:rFonts w:hint="cs"/>
          <w:rtl/>
        </w:rPr>
        <w:t>ی</w:t>
      </w:r>
      <w:r w:rsidRPr="00176047">
        <w:rPr>
          <w:rStyle w:val="libArabicChar"/>
          <w:rFonts w:hint="eastAsia"/>
          <w:rtl/>
        </w:rPr>
        <w:t>ط</w:t>
      </w:r>
      <w:r w:rsidRPr="00176047">
        <w:rPr>
          <w:rStyle w:val="libArabicChar"/>
          <w:rFonts w:hint="cs"/>
          <w:rtl/>
        </w:rPr>
        <w:t>ی</w:t>
      </w:r>
      <w:r w:rsidRPr="00176047">
        <w:rPr>
          <w:rStyle w:val="libArabicChar"/>
          <w:rFonts w:hint="eastAsia"/>
          <w:rtl/>
        </w:rPr>
        <w:t>رُ</w:t>
      </w:r>
      <w:r w:rsidRPr="00176047">
        <w:rPr>
          <w:rStyle w:val="libArabicChar"/>
          <w:rtl/>
        </w:rPr>
        <w:t xml:space="preserve"> بِ</w:t>
      </w:r>
      <w:r w:rsidR="00800285" w:rsidRPr="004C04B0">
        <w:rPr>
          <w:rStyle w:val="libArabicChar"/>
          <w:rFonts w:hint="cs"/>
          <w:rtl/>
        </w:rPr>
        <w:t xml:space="preserve">ه  </w:t>
      </w:r>
      <w:r w:rsidRPr="001E0E4C">
        <w:rPr>
          <w:rStyle w:val="libArabicChar"/>
          <w:rFonts w:hint="cs"/>
          <w:rtl/>
        </w:rPr>
        <w:t>ِما فِ</w:t>
      </w:r>
      <w:r w:rsidRPr="00176047">
        <w:rPr>
          <w:rStyle w:val="libArabicChar"/>
          <w:rFonts w:hint="cs"/>
          <w:rtl/>
        </w:rPr>
        <w:t>ی</w:t>
      </w:r>
      <w:r w:rsidRPr="00176047">
        <w:rPr>
          <w:rStyle w:val="libArabicChar"/>
          <w:rtl/>
        </w:rPr>
        <w:t xml:space="preserve"> الجَنّ</w:t>
      </w:r>
      <w:r w:rsidR="00800285" w:rsidRPr="004C04B0">
        <w:rPr>
          <w:rStyle w:val="libArabicChar"/>
          <w:rFonts w:hint="cs"/>
          <w:rtl/>
        </w:rPr>
        <w:t>ة</w:t>
      </w:r>
      <w:r w:rsidRPr="001E0E4C">
        <w:rPr>
          <w:rStyle w:val="libArabicChar"/>
          <w:rFonts w:hint="cs"/>
          <w:rtl/>
        </w:rPr>
        <w:t>ِ</w:t>
      </w:r>
      <w:r w:rsidRPr="00176047">
        <w:rPr>
          <w:rStyle w:val="libArabicChar"/>
          <w:rtl/>
        </w:rPr>
        <w:t xml:space="preserve"> حَ</w:t>
      </w:r>
      <w:r w:rsidRPr="00176047">
        <w:rPr>
          <w:rStyle w:val="libArabicChar"/>
          <w:rFonts w:hint="cs"/>
          <w:rtl/>
        </w:rPr>
        <w:t>ی</w:t>
      </w:r>
      <w:r w:rsidRPr="00176047">
        <w:rPr>
          <w:rStyle w:val="libArabicChar"/>
          <w:rFonts w:hint="eastAsia"/>
          <w:rtl/>
        </w:rPr>
        <w:t>ثُ</w:t>
      </w:r>
      <w:r w:rsidRPr="00176047">
        <w:rPr>
          <w:rStyle w:val="libArabicChar"/>
          <w:rtl/>
        </w:rPr>
        <w:t xml:space="preserve"> </w:t>
      </w:r>
      <w:r w:rsidRPr="00176047">
        <w:rPr>
          <w:rStyle w:val="libArabicChar"/>
          <w:rFonts w:hint="cs"/>
          <w:rtl/>
        </w:rPr>
        <w:t>ی</w:t>
      </w:r>
      <w:r w:rsidRPr="00176047">
        <w:rPr>
          <w:rStyle w:val="libArabicChar"/>
          <w:rFonts w:hint="eastAsia"/>
          <w:rtl/>
        </w:rPr>
        <w:t>شاءُ</w:t>
      </w:r>
      <w:r w:rsidRPr="00176047">
        <w:rPr>
          <w:rStyle w:val="libArabicChar"/>
          <w:rtl/>
        </w:rPr>
        <w:t xml:space="preserve"> وَ</w:t>
      </w:r>
      <w:r w:rsidR="00800285" w:rsidRPr="004C04B0">
        <w:rPr>
          <w:rStyle w:val="libArabicChar"/>
          <w:rFonts w:hint="cs"/>
          <w:rtl/>
        </w:rPr>
        <w:t xml:space="preserve">ه  </w:t>
      </w:r>
      <w:r w:rsidRPr="001E0E4C">
        <w:rPr>
          <w:rStyle w:val="libArabicChar"/>
          <w:rFonts w:hint="cs"/>
          <w:rtl/>
        </w:rPr>
        <w:t>ُوَ جَع</w:t>
      </w:r>
      <w:r w:rsidRPr="00176047">
        <w:rPr>
          <w:rStyle w:val="libArabicChar"/>
          <w:rFonts w:hint="cs"/>
          <w:rtl/>
        </w:rPr>
        <w:t xml:space="preserve">ۡفَرُ وَ مِنّا سِبطا </w:t>
      </w:r>
      <w:r w:rsidR="00800285" w:rsidRPr="004C04B0">
        <w:rPr>
          <w:rStyle w:val="libArabicChar"/>
          <w:rFonts w:hint="cs"/>
          <w:rtl/>
        </w:rPr>
        <w:t xml:space="preserve">ه  </w:t>
      </w:r>
      <w:r w:rsidRPr="001E0E4C">
        <w:rPr>
          <w:rStyle w:val="libArabicChar"/>
          <w:rFonts w:hint="cs"/>
          <w:rtl/>
        </w:rPr>
        <w:t>ذِ</w:t>
      </w:r>
      <w:r w:rsidR="00800285" w:rsidRPr="004C04B0">
        <w:rPr>
          <w:rStyle w:val="libArabicChar"/>
          <w:rFonts w:hint="cs"/>
          <w:rtl/>
        </w:rPr>
        <w:t xml:space="preserve">ه  </w:t>
      </w:r>
      <w:r w:rsidRPr="001E0E4C">
        <w:rPr>
          <w:rStyle w:val="libArabicChar"/>
          <w:rFonts w:hint="cs"/>
          <w:rtl/>
        </w:rPr>
        <w:t>ِ الامّ</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 xml:space="preserve">وَ </w:t>
      </w:r>
      <w:r w:rsidR="00800285" w:rsidRPr="004C04B0">
        <w:rPr>
          <w:rStyle w:val="libArabicChar"/>
          <w:rFonts w:hint="cs"/>
          <w:rtl/>
        </w:rPr>
        <w:t xml:space="preserve">ه  </w:t>
      </w:r>
      <w:r w:rsidRPr="001E0E4C">
        <w:rPr>
          <w:rStyle w:val="libArabicChar"/>
          <w:rFonts w:hint="cs"/>
          <w:rtl/>
        </w:rPr>
        <w:t>ُما اِب</w:t>
      </w:r>
      <w:r w:rsidRPr="00176047">
        <w:rPr>
          <w:rStyle w:val="libArabicChar"/>
          <w:rFonts w:hint="cs"/>
          <w:rtl/>
        </w:rPr>
        <w:t>ۡناکِ وَ مِنّ</w:t>
      </w:r>
      <w:r w:rsidRPr="00176047">
        <w:rPr>
          <w:rStyle w:val="libArabicChar"/>
          <w:rFonts w:hint="eastAsia"/>
          <w:rtl/>
        </w:rPr>
        <w:t>ا</w:t>
      </w:r>
      <w:r w:rsidRPr="00176047">
        <w:rPr>
          <w:rStyle w:val="libArabicChar"/>
          <w:rtl/>
        </w:rPr>
        <w:t xml:space="preserve"> مَ</w:t>
      </w:r>
      <w:r w:rsidR="00800285" w:rsidRPr="004C04B0">
        <w:rPr>
          <w:rStyle w:val="libArabicChar"/>
          <w:rFonts w:hint="cs"/>
          <w:rtl/>
        </w:rPr>
        <w:t xml:space="preserve">ه  </w:t>
      </w:r>
      <w:r w:rsidRPr="001E0E4C">
        <w:rPr>
          <w:rStyle w:val="libArabicChar"/>
          <w:rFonts w:hint="cs"/>
          <w:rtl/>
        </w:rPr>
        <w:t>د</w:t>
      </w:r>
      <w:r w:rsidRPr="00176047">
        <w:rPr>
          <w:rStyle w:val="libArabicChar"/>
          <w:rFonts w:hint="cs"/>
          <w:rtl/>
        </w:rPr>
        <w:t>ی</w:t>
      </w:r>
      <w:r w:rsidRPr="00176047">
        <w:rPr>
          <w:rStyle w:val="libArabicChar"/>
          <w:rtl/>
        </w:rPr>
        <w:t xml:space="preserve"> </w:t>
      </w:r>
      <w:r w:rsidR="00800285" w:rsidRPr="004C04B0">
        <w:rPr>
          <w:rStyle w:val="libArabicChar"/>
          <w:rFonts w:hint="cs"/>
          <w:rtl/>
        </w:rPr>
        <w:t xml:space="preserve">ه  </w:t>
      </w:r>
      <w:r w:rsidRPr="001E0E4C">
        <w:rPr>
          <w:rStyle w:val="libArabicChar"/>
          <w:rFonts w:hint="cs"/>
          <w:rtl/>
        </w:rPr>
        <w:t>ذِ</w:t>
      </w:r>
      <w:r w:rsidR="00800285" w:rsidRPr="004C04B0">
        <w:rPr>
          <w:rStyle w:val="libArabicChar"/>
          <w:rFonts w:hint="cs"/>
          <w:rtl/>
        </w:rPr>
        <w:t xml:space="preserve">ه  </w:t>
      </w:r>
      <w:r w:rsidRPr="001E0E4C">
        <w:rPr>
          <w:rStyle w:val="libArabicChar"/>
          <w:rFonts w:hint="cs"/>
          <w:rtl/>
        </w:rPr>
        <w:t>ِ الاُمَّ</w:t>
      </w:r>
      <w:r w:rsidR="00800285" w:rsidRPr="004C04B0">
        <w:rPr>
          <w:rStyle w:val="libArabicChar"/>
          <w:rFonts w:hint="cs"/>
          <w:rtl/>
        </w:rPr>
        <w:t>ة</w:t>
      </w:r>
      <w:r>
        <w:rPr>
          <w:rtl/>
        </w:rPr>
        <w:t>"</w:t>
      </w:r>
    </w:p>
    <w:p w:rsidR="00E90CE5" w:rsidRDefault="00E90CE5" w:rsidP="00B1744F">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sidRPr="006C0D31">
        <w:rPr>
          <w:rStyle w:val="libFootnotenumChar"/>
          <w:rtl/>
        </w:rPr>
        <w:t>(</w:t>
      </w:r>
      <w:r w:rsidR="00B1744F" w:rsidRPr="006C0D31">
        <w:rPr>
          <w:rStyle w:val="libFootnotenumChar"/>
          <w:rFonts w:hint="cs"/>
          <w:rtl/>
        </w:rPr>
        <w:t>58</w:t>
      </w:r>
      <w:r w:rsidRPr="006C0D31">
        <w:rPr>
          <w:rStyle w:val="libFootnotenumChar"/>
          <w:rtl/>
        </w:rPr>
        <w:t>)</w:t>
      </w:r>
      <w:r>
        <w:rPr>
          <w:rtl/>
        </w:rPr>
        <w:t xml:space="preserve"> بذر</w:t>
      </w:r>
      <w:r>
        <w:rPr>
          <w:rFonts w:hint="cs"/>
          <w:rtl/>
        </w:rPr>
        <w:t>ی</w:t>
      </w:r>
      <w:r>
        <w:rPr>
          <w:rFonts w:hint="eastAsia"/>
          <w:rtl/>
        </w:rPr>
        <w:t>عہ</w:t>
      </w:r>
      <w:r>
        <w:rPr>
          <w:rtl/>
        </w:rPr>
        <w:t xml:space="preserve"> کتاب  "غا</w:t>
      </w:r>
      <w:r>
        <w:rPr>
          <w:rFonts w:hint="cs"/>
          <w:rtl/>
        </w:rPr>
        <w:t>یۃ</w:t>
      </w:r>
      <w:r>
        <w:rPr>
          <w:rtl/>
        </w:rPr>
        <w:t xml:space="preserve"> الم</w:t>
      </w:r>
      <w:r w:rsidR="00D854E7">
        <w:rPr>
          <w:rtl/>
        </w:rPr>
        <w:t>را</w:t>
      </w:r>
      <w:r>
        <w:rPr>
          <w:rtl/>
        </w:rPr>
        <w:t>م"، سمعان</w:t>
      </w:r>
      <w:r>
        <w:rPr>
          <w:rFonts w:hint="cs"/>
          <w:rtl/>
        </w:rPr>
        <w:t>ی</w:t>
      </w:r>
      <w:r>
        <w:rPr>
          <w:rtl/>
        </w:rPr>
        <w:t xml:space="preserve"> ک</w:t>
      </w:r>
      <w:r>
        <w:rPr>
          <w:rFonts w:hint="cs"/>
          <w:rtl/>
        </w:rPr>
        <w:t>ی</w:t>
      </w:r>
      <w:r>
        <w:rPr>
          <w:rtl/>
        </w:rPr>
        <w:t xml:space="preserve"> کتاب "فضائل الصحابہ م</w:t>
      </w:r>
      <w:r>
        <w:rPr>
          <w:rFonts w:hint="cs"/>
          <w:rtl/>
        </w:rPr>
        <w:t>ی</w:t>
      </w:r>
      <w:r>
        <w:rPr>
          <w:rFonts w:hint="eastAsia"/>
          <w:rtl/>
        </w:rPr>
        <w:t>ں</w:t>
      </w:r>
      <w:r>
        <w:rPr>
          <w:rtl/>
        </w:rPr>
        <w:t xml:space="preserve"> ابو سع</w:t>
      </w:r>
      <w:r>
        <w:rPr>
          <w:rFonts w:hint="cs"/>
          <w:rtl/>
        </w:rPr>
        <w:t>ی</w:t>
      </w:r>
      <w:r>
        <w:rPr>
          <w:rFonts w:hint="eastAsia"/>
          <w:rtl/>
        </w:rPr>
        <w:t>د</w:t>
      </w:r>
      <w:r>
        <w:rPr>
          <w:rtl/>
        </w:rPr>
        <w:t xml:space="preserve"> خدر</w:t>
      </w:r>
      <w:r>
        <w:rPr>
          <w:rFonts w:hint="cs"/>
          <w:rtl/>
        </w:rPr>
        <w:t>ی</w:t>
      </w:r>
      <w:r>
        <w:rPr>
          <w:rtl/>
        </w:rPr>
        <w:t xml:space="preserve"> سے نقل کردہ روا</w:t>
      </w:r>
      <w:r>
        <w:rPr>
          <w:rFonts w:hint="cs"/>
          <w:rtl/>
        </w:rPr>
        <w:t>ی</w:t>
      </w:r>
      <w:r>
        <w:rPr>
          <w:rFonts w:hint="eastAsia"/>
          <w:rtl/>
        </w:rPr>
        <w:t>ت</w:t>
      </w:r>
      <w:r>
        <w:rPr>
          <w:rtl/>
        </w:rPr>
        <w:t xml:space="preserve"> کو نقل کرتے ہ</w:t>
      </w:r>
      <w:r>
        <w:rPr>
          <w:rFonts w:hint="cs"/>
          <w:rtl/>
        </w:rPr>
        <w:t>ی</w:t>
      </w:r>
      <w:r>
        <w:rPr>
          <w:rFonts w:hint="eastAsia"/>
          <w:rtl/>
        </w:rPr>
        <w:t>ں</w:t>
      </w:r>
      <w:r>
        <w:rPr>
          <w:rtl/>
        </w:rPr>
        <w:t xml:space="preserve"> : "آنحضرت (قبل از رحلت) بستر ب</w:t>
      </w:r>
      <w:r>
        <w:rPr>
          <w:rFonts w:hint="cs"/>
          <w:rtl/>
        </w:rPr>
        <w:t>ی</w:t>
      </w:r>
      <w:r>
        <w:rPr>
          <w:rFonts w:hint="eastAsia"/>
          <w:rtl/>
        </w:rPr>
        <w:t>مار</w:t>
      </w:r>
      <w:r>
        <w:rPr>
          <w:rFonts w:hint="cs"/>
          <w:rtl/>
        </w:rPr>
        <w:t>ی</w:t>
      </w:r>
      <w:r>
        <w:rPr>
          <w:rtl/>
        </w:rPr>
        <w:t xml:space="preserve"> پر تھے کہ اس</w:t>
      </w:r>
      <w:r>
        <w:rPr>
          <w:rFonts w:hint="cs"/>
          <w:rtl/>
        </w:rPr>
        <w:t>ی</w:t>
      </w:r>
      <w:r>
        <w:rPr>
          <w:rtl/>
        </w:rPr>
        <w:t xml:space="preserve"> اثنا م</w:t>
      </w:r>
      <w:r>
        <w:rPr>
          <w:rFonts w:hint="cs"/>
          <w:rtl/>
        </w:rPr>
        <w:t>ی</w:t>
      </w:r>
      <w:r>
        <w:rPr>
          <w:rFonts w:hint="eastAsia"/>
          <w:rtl/>
        </w:rPr>
        <w:t>ں</w:t>
      </w:r>
      <w:r>
        <w:rPr>
          <w:rtl/>
        </w:rPr>
        <w:t xml:space="preserve"> فاطمہ زہ</w:t>
      </w:r>
      <w:r w:rsidR="00D854E7">
        <w:rPr>
          <w:rtl/>
        </w:rPr>
        <w:t>را</w:t>
      </w:r>
      <w:r>
        <w:rPr>
          <w:rtl/>
        </w:rPr>
        <w:t xml:space="preserve"> تشر</w:t>
      </w:r>
      <w:r>
        <w:rPr>
          <w:rFonts w:hint="cs"/>
          <w:rtl/>
        </w:rPr>
        <w:t>ی</w:t>
      </w:r>
      <w:r>
        <w:rPr>
          <w:rFonts w:hint="eastAsia"/>
          <w:rtl/>
        </w:rPr>
        <w:t>ف</w:t>
      </w:r>
      <w:r>
        <w:rPr>
          <w:rtl/>
        </w:rPr>
        <w:t xml:space="preserve"> لائ</w:t>
      </w:r>
      <w:r>
        <w:rPr>
          <w:rFonts w:hint="cs"/>
          <w:rtl/>
        </w:rPr>
        <w:t>ی</w:t>
      </w:r>
      <w:r>
        <w:rPr>
          <w:rFonts w:hint="eastAsia"/>
          <w:rtl/>
        </w:rPr>
        <w:t>ں</w:t>
      </w:r>
      <w:r>
        <w:rPr>
          <w:rtl/>
        </w:rPr>
        <w:t xml:space="preserve"> اور باپ کو د</w:t>
      </w:r>
      <w:r>
        <w:rPr>
          <w:rFonts w:hint="cs"/>
          <w:rtl/>
        </w:rPr>
        <w:t>ی</w:t>
      </w:r>
      <w:r>
        <w:rPr>
          <w:rFonts w:hint="eastAsia"/>
          <w:rtl/>
        </w:rPr>
        <w:t>کھ</w:t>
      </w:r>
      <w:r>
        <w:rPr>
          <w:rtl/>
        </w:rPr>
        <w:t xml:space="preserve"> کر گر</w:t>
      </w:r>
      <w:r>
        <w:rPr>
          <w:rFonts w:hint="cs"/>
          <w:rtl/>
        </w:rPr>
        <w:t>ی</w:t>
      </w:r>
      <w:r>
        <w:rPr>
          <w:rFonts w:hint="eastAsia"/>
          <w:rtl/>
        </w:rPr>
        <w:t>ہ</w:t>
      </w:r>
      <w:r>
        <w:rPr>
          <w:rtl/>
        </w:rPr>
        <w:t xml:space="preserve"> کناں ہوگئ</w:t>
      </w:r>
      <w:r>
        <w:rPr>
          <w:rFonts w:hint="cs"/>
          <w:rtl/>
        </w:rPr>
        <w:t>ی</w:t>
      </w:r>
      <w:r>
        <w:rPr>
          <w:rFonts w:hint="eastAsia"/>
          <w:rtl/>
        </w:rPr>
        <w:t>ں</w:t>
      </w:r>
      <w:r>
        <w:rPr>
          <w:rtl/>
        </w:rPr>
        <w:t xml:space="preserve"> او ع</w:t>
      </w:r>
      <w:r>
        <w:rPr>
          <w:rFonts w:hint="eastAsia"/>
          <w:rtl/>
        </w:rPr>
        <w:t>رض</w:t>
      </w:r>
      <w:r>
        <w:rPr>
          <w:rtl/>
        </w:rPr>
        <w:t xml:space="preserve"> کرنے لگ</w:t>
      </w:r>
      <w:r>
        <w:rPr>
          <w:rFonts w:hint="cs"/>
          <w:rtl/>
        </w:rPr>
        <w:t>ی</w:t>
      </w:r>
      <w:r>
        <w:rPr>
          <w:rFonts w:hint="eastAsia"/>
          <w:rtl/>
        </w:rPr>
        <w:t>ں</w:t>
      </w:r>
      <w:r>
        <w:rPr>
          <w:rtl/>
        </w:rPr>
        <w:t>: اے بابا جان آپ کے بعد امت م</w:t>
      </w:r>
      <w:r>
        <w:rPr>
          <w:rFonts w:hint="cs"/>
          <w:rtl/>
        </w:rPr>
        <w:t>ی</w:t>
      </w:r>
      <w:r>
        <w:rPr>
          <w:rFonts w:hint="eastAsia"/>
          <w:rtl/>
        </w:rPr>
        <w:t>ں</w:t>
      </w:r>
      <w:r>
        <w:rPr>
          <w:rtl/>
        </w:rPr>
        <w:t xml:space="preserve"> آپ ک</w:t>
      </w:r>
      <w:r>
        <w:rPr>
          <w:rFonts w:hint="cs"/>
          <w:rtl/>
        </w:rPr>
        <w:t>ی</w:t>
      </w:r>
      <w:r>
        <w:rPr>
          <w:rtl/>
        </w:rPr>
        <w:t xml:space="preserve"> عدم موجودگ</w:t>
      </w:r>
      <w:r>
        <w:rPr>
          <w:rFonts w:hint="cs"/>
          <w:rtl/>
        </w:rPr>
        <w:t>ی</w:t>
      </w:r>
      <w:r>
        <w:rPr>
          <w:rtl/>
        </w:rPr>
        <w:t xml:space="preserve"> سے خائف ہوں۔ حضور نے فرما</w:t>
      </w:r>
      <w:r>
        <w:rPr>
          <w:rFonts w:hint="cs"/>
          <w:rtl/>
        </w:rPr>
        <w:t>ی</w:t>
      </w:r>
      <w:r>
        <w:rPr>
          <w:rFonts w:hint="eastAsia"/>
          <w:rtl/>
        </w:rPr>
        <w:t>ا</w:t>
      </w:r>
      <w:r>
        <w:rPr>
          <w:rtl/>
        </w:rPr>
        <w:t>: خداوند عالم نے بھرپور مشاہدہ کے بعد اہل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تمہارے باپ کو منصب رسالت کے لئے انتخاب ک</w:t>
      </w:r>
      <w:r>
        <w:rPr>
          <w:rFonts w:hint="cs"/>
          <w:rtl/>
        </w:rPr>
        <w:t>ی</w:t>
      </w:r>
      <w:r>
        <w:rPr>
          <w:rFonts w:hint="eastAsia"/>
          <w:rtl/>
        </w:rPr>
        <w:t>ا</w:t>
      </w:r>
      <w:r>
        <w:rPr>
          <w:rtl/>
        </w:rPr>
        <w:t xml:space="preserve"> ہے پھر بھرپور مشاہدہ کے بعد تمہارے شوہر کا انتخاب ک</w:t>
      </w:r>
      <w:r>
        <w:rPr>
          <w:rFonts w:hint="cs"/>
          <w:rtl/>
        </w:rPr>
        <w:t>ی</w:t>
      </w:r>
      <w:r>
        <w:rPr>
          <w:rFonts w:hint="eastAsia"/>
          <w:rtl/>
        </w:rPr>
        <w:t>ا</w:t>
      </w:r>
      <w:r>
        <w:rPr>
          <w:rtl/>
        </w:rPr>
        <w:t xml:space="preserve"> ہے پھر اس نے مجھ</w:t>
      </w:r>
      <w:r>
        <w:rPr>
          <w:rFonts w:hint="eastAsia"/>
          <w:rtl/>
        </w:rPr>
        <w:t>ے</w:t>
      </w:r>
      <w:r>
        <w:rPr>
          <w:rtl/>
        </w:rPr>
        <w:t xml:space="preserve"> ان سے تمہار</w:t>
      </w:r>
      <w:r>
        <w:rPr>
          <w:rFonts w:hint="cs"/>
          <w:rtl/>
        </w:rPr>
        <w:t>ی</w:t>
      </w:r>
      <w:r>
        <w:rPr>
          <w:rtl/>
        </w:rPr>
        <w:t xml:space="preserve"> شاد</w:t>
      </w:r>
      <w:r>
        <w:rPr>
          <w:rFonts w:hint="cs"/>
          <w:rtl/>
        </w:rPr>
        <w:t>ی</w:t>
      </w:r>
      <w:r>
        <w:rPr>
          <w:rtl/>
        </w:rPr>
        <w:t xml:space="preserve"> کا حکم د</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نے اس کے حکم پر عمل کرتے ہوئے تمہار</w:t>
      </w:r>
      <w:r>
        <w:rPr>
          <w:rFonts w:hint="cs"/>
          <w:rtl/>
        </w:rPr>
        <w:t>ی</w:t>
      </w:r>
      <w:r>
        <w:rPr>
          <w:rtl/>
        </w:rPr>
        <w:t xml:space="preserve"> شاد</w:t>
      </w:r>
      <w:r>
        <w:rPr>
          <w:rFonts w:hint="cs"/>
          <w:rtl/>
        </w:rPr>
        <w:t>ی</w:t>
      </w:r>
      <w:r>
        <w:rPr>
          <w:rtl/>
        </w:rPr>
        <w:t xml:space="preserve"> کرد</w:t>
      </w:r>
      <w:r>
        <w:rPr>
          <w:rFonts w:hint="cs"/>
          <w:rtl/>
        </w:rPr>
        <w:t>ی</w:t>
      </w:r>
      <w:r>
        <w:rPr>
          <w:rFonts w:hint="eastAsia"/>
          <w:rtl/>
        </w:rPr>
        <w:t>،</w:t>
      </w:r>
      <w:r>
        <w:rPr>
          <w:rtl/>
        </w:rPr>
        <w:t xml:space="preserve"> تمہارے شوہر سب سے ز</w:t>
      </w:r>
      <w:r>
        <w:rPr>
          <w:rFonts w:hint="cs"/>
          <w:rtl/>
        </w:rPr>
        <w:t>ی</w:t>
      </w:r>
      <w:r>
        <w:rPr>
          <w:rFonts w:hint="eastAsia"/>
          <w:rtl/>
        </w:rPr>
        <w:t>ادہ</w:t>
      </w:r>
      <w:r>
        <w:rPr>
          <w:rtl/>
        </w:rPr>
        <w:t xml:space="preserve"> عالم اور بردبار ہ</w:t>
      </w:r>
      <w:r>
        <w:rPr>
          <w:rFonts w:hint="cs"/>
          <w:rtl/>
        </w:rPr>
        <w:t>ی</w:t>
      </w:r>
      <w:r>
        <w:rPr>
          <w:rFonts w:hint="eastAsia"/>
          <w:rtl/>
        </w:rPr>
        <w:t>ں</w:t>
      </w:r>
      <w:r>
        <w:rPr>
          <w:rtl/>
        </w:rPr>
        <w:t>۔ اعلان اسلام کرنے م</w:t>
      </w:r>
      <w:r>
        <w:rPr>
          <w:rFonts w:hint="cs"/>
          <w:rtl/>
        </w:rPr>
        <w:t>ی</w:t>
      </w:r>
      <w:r>
        <w:rPr>
          <w:rFonts w:hint="eastAsia"/>
          <w:rtl/>
        </w:rPr>
        <w:t>ں</w:t>
      </w:r>
      <w:r>
        <w:rPr>
          <w:rtl/>
        </w:rPr>
        <w:t xml:space="preserve"> سب پر مقدم ہ</w:t>
      </w:r>
      <w:r>
        <w:rPr>
          <w:rFonts w:hint="cs"/>
          <w:rtl/>
        </w:rPr>
        <w:t>ی</w:t>
      </w:r>
      <w:r>
        <w:rPr>
          <w:rFonts w:hint="eastAsia"/>
          <w:rtl/>
        </w:rPr>
        <w:t>ں</w:t>
      </w:r>
      <w:r>
        <w:rPr>
          <w:rtl/>
        </w:rPr>
        <w:t>۔ خداوند عالم نے ہم اہل ب</w:t>
      </w:r>
      <w:r>
        <w:rPr>
          <w:rFonts w:hint="cs"/>
          <w:rtl/>
        </w:rPr>
        <w:t>ی</w:t>
      </w:r>
      <w:r>
        <w:rPr>
          <w:rFonts w:hint="eastAsia"/>
          <w:rtl/>
        </w:rPr>
        <w:t>ت</w:t>
      </w:r>
      <w:r>
        <w:rPr>
          <w:rtl/>
        </w:rPr>
        <w:t xml:space="preserve"> کو سات ا</w:t>
      </w:r>
      <w:r>
        <w:rPr>
          <w:rFonts w:hint="cs"/>
          <w:rtl/>
        </w:rPr>
        <w:t>ی</w:t>
      </w:r>
      <w:r>
        <w:rPr>
          <w:rFonts w:hint="eastAsia"/>
          <w:rtl/>
        </w:rPr>
        <w:t>س</w:t>
      </w:r>
      <w:r>
        <w:rPr>
          <w:rFonts w:hint="cs"/>
          <w:rtl/>
        </w:rPr>
        <w:t>ی</w:t>
      </w:r>
      <w:r>
        <w:rPr>
          <w:rtl/>
        </w:rPr>
        <w:t xml:space="preserve"> خصال و خصوص</w:t>
      </w:r>
      <w:r>
        <w:rPr>
          <w:rFonts w:hint="cs"/>
          <w:rtl/>
        </w:rPr>
        <w:t>ی</w:t>
      </w:r>
      <w:r>
        <w:rPr>
          <w:rFonts w:hint="eastAsia"/>
          <w:rtl/>
        </w:rPr>
        <w:t>ات</w:t>
      </w:r>
      <w:r>
        <w:rPr>
          <w:rtl/>
        </w:rPr>
        <w:t xml:space="preserve"> عطا ک</w:t>
      </w:r>
      <w:r>
        <w:rPr>
          <w:rFonts w:hint="cs"/>
          <w:rtl/>
        </w:rPr>
        <w:t>ی</w:t>
      </w:r>
      <w:r>
        <w:rPr>
          <w:rtl/>
        </w:rPr>
        <w:t xml:space="preserve"> ہ</w:t>
      </w:r>
      <w:r>
        <w:rPr>
          <w:rFonts w:hint="cs"/>
          <w:rtl/>
        </w:rPr>
        <w:t>ی</w:t>
      </w:r>
      <w:r>
        <w:rPr>
          <w:rFonts w:hint="eastAsia"/>
          <w:rtl/>
        </w:rPr>
        <w:t>ں</w:t>
      </w:r>
      <w:r>
        <w:rPr>
          <w:rtl/>
        </w:rPr>
        <w:t xml:space="preserve"> جو اوّل</w:t>
      </w:r>
      <w:r>
        <w:rPr>
          <w:rFonts w:hint="cs"/>
          <w:rtl/>
        </w:rPr>
        <w:t>ی</w:t>
      </w:r>
      <w:r>
        <w:rPr>
          <w:rFonts w:hint="eastAsia"/>
          <w:rtl/>
        </w:rPr>
        <w:t>ن</w:t>
      </w:r>
      <w:r>
        <w:rPr>
          <w:rtl/>
        </w:rPr>
        <w:t xml:space="preserve"> و آخر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کس</w:t>
      </w:r>
      <w:r>
        <w:rPr>
          <w:rFonts w:hint="cs"/>
          <w:rtl/>
        </w:rPr>
        <w:t>ی</w:t>
      </w:r>
      <w:r>
        <w:rPr>
          <w:rtl/>
        </w:rPr>
        <w:t xml:space="preserve"> کو عطا نہ</w:t>
      </w:r>
      <w:r>
        <w:rPr>
          <w:rFonts w:hint="cs"/>
          <w:rtl/>
        </w:rPr>
        <w:t>ی</w:t>
      </w:r>
      <w:r>
        <w:rPr>
          <w:rFonts w:hint="eastAsia"/>
          <w:rtl/>
        </w:rPr>
        <w:t>ں</w:t>
      </w:r>
      <w:r>
        <w:rPr>
          <w:rtl/>
        </w:rPr>
        <w:t xml:space="preserve"> ک</w:t>
      </w:r>
      <w:r>
        <w:rPr>
          <w:rFonts w:hint="cs"/>
          <w:rtl/>
        </w:rPr>
        <w:t>ی</w:t>
      </w:r>
      <w:r>
        <w:rPr>
          <w:rtl/>
        </w:rPr>
        <w:t xml:space="preserve"> ہ</w:t>
      </w:r>
      <w:r>
        <w:rPr>
          <w:rFonts w:hint="cs"/>
          <w:rtl/>
        </w:rPr>
        <w:t>ی</w:t>
      </w:r>
      <w:r>
        <w:rPr>
          <w:rFonts w:hint="eastAsia"/>
          <w:rtl/>
        </w:rPr>
        <w:t>ں</w:t>
      </w:r>
      <w:r>
        <w:rPr>
          <w:rtl/>
        </w:rPr>
        <w:t>۔ ہمارے نب</w:t>
      </w:r>
      <w:r>
        <w:rPr>
          <w:rFonts w:hint="cs"/>
          <w:rtl/>
        </w:rPr>
        <w:t>ی</w:t>
      </w:r>
      <w:r>
        <w:rPr>
          <w:rtl/>
        </w:rPr>
        <w:t xml:space="preserve"> تمام انب</w:t>
      </w:r>
      <w:r>
        <w:rPr>
          <w:rFonts w:hint="cs"/>
          <w:rtl/>
        </w:rPr>
        <w:t>ی</w:t>
      </w:r>
      <w:r>
        <w:rPr>
          <w:rFonts w:hint="eastAsia"/>
          <w:rtl/>
        </w:rPr>
        <w:t>اء</w:t>
      </w:r>
      <w:r>
        <w:rPr>
          <w:rtl/>
        </w:rPr>
        <w:t xml:space="preserve"> سے بہتر ہ</w:t>
      </w:r>
      <w:r>
        <w:rPr>
          <w:rFonts w:hint="cs"/>
          <w:rtl/>
        </w:rPr>
        <w:t>ی</w:t>
      </w:r>
      <w:r>
        <w:rPr>
          <w:rFonts w:hint="eastAsia"/>
          <w:rtl/>
        </w:rPr>
        <w:t>ں</w:t>
      </w:r>
      <w:r>
        <w:rPr>
          <w:rtl/>
        </w:rPr>
        <w:t xml:space="preserve"> اور وہ تمہارے والد ہ</w:t>
      </w:r>
      <w:r>
        <w:rPr>
          <w:rFonts w:hint="cs"/>
          <w:rtl/>
        </w:rPr>
        <w:t>ی</w:t>
      </w:r>
      <w:r>
        <w:rPr>
          <w:rFonts w:hint="eastAsia"/>
          <w:rtl/>
        </w:rPr>
        <w:t>ں</w:t>
      </w:r>
      <w:r>
        <w:rPr>
          <w:rtl/>
        </w:rPr>
        <w:t>۔ ان کا وص</w:t>
      </w:r>
      <w:r>
        <w:rPr>
          <w:rFonts w:hint="cs"/>
          <w:rtl/>
        </w:rPr>
        <w:t>ی</w:t>
      </w:r>
      <w:r>
        <w:rPr>
          <w:rFonts w:hint="eastAsia"/>
          <w:rtl/>
        </w:rPr>
        <w:t>،</w:t>
      </w:r>
      <w:r>
        <w:rPr>
          <w:rtl/>
        </w:rPr>
        <w:t xml:space="preserve"> تمام نب</w:t>
      </w:r>
      <w:r>
        <w:rPr>
          <w:rFonts w:hint="cs"/>
          <w:rtl/>
        </w:rPr>
        <w:t>ی</w:t>
      </w:r>
      <w:r>
        <w:rPr>
          <w:rFonts w:hint="eastAsia"/>
          <w:rtl/>
        </w:rPr>
        <w:t>وں</w:t>
      </w:r>
      <w:r>
        <w:rPr>
          <w:rtl/>
        </w:rPr>
        <w:t xml:space="preserve"> کے اوص</w:t>
      </w:r>
      <w:r>
        <w:rPr>
          <w:rFonts w:hint="cs"/>
          <w:rtl/>
        </w:rPr>
        <w:t>ی</w:t>
      </w:r>
      <w:r>
        <w:rPr>
          <w:rFonts w:hint="eastAsia"/>
          <w:rtl/>
        </w:rPr>
        <w:t>اء</w:t>
      </w:r>
      <w:r>
        <w:rPr>
          <w:rtl/>
        </w:rPr>
        <w:t xml:space="preserve"> سے افضل ہے اور وہ تمہارے شوہر ہ</w:t>
      </w:r>
      <w:r>
        <w:rPr>
          <w:rFonts w:hint="cs"/>
          <w:rtl/>
        </w:rPr>
        <w:t>ی</w:t>
      </w:r>
      <w:r>
        <w:rPr>
          <w:rFonts w:hint="eastAsia"/>
          <w:rtl/>
        </w:rPr>
        <w:t>ں</w:t>
      </w:r>
      <w:r>
        <w:rPr>
          <w:rtl/>
        </w:rPr>
        <w:t>۔ ہما</w:t>
      </w:r>
      <w:r w:rsidR="00D854E7">
        <w:rPr>
          <w:rtl/>
        </w:rPr>
        <w:t>را</w:t>
      </w:r>
      <w:r>
        <w:rPr>
          <w:rtl/>
        </w:rPr>
        <w:t xml:space="preserve"> شہ</w:t>
      </w:r>
      <w:r>
        <w:rPr>
          <w:rFonts w:hint="cs"/>
          <w:rtl/>
        </w:rPr>
        <w:t>ی</w:t>
      </w:r>
      <w:r>
        <w:rPr>
          <w:rFonts w:hint="eastAsia"/>
          <w:rtl/>
        </w:rPr>
        <w:t>د</w:t>
      </w:r>
      <w:r>
        <w:rPr>
          <w:rtl/>
        </w:rPr>
        <w:t xml:space="preserve"> تمام شہداء سے افضل ہے اور وہ تمہارے والد کے چچا حمزہ ہ</w:t>
      </w:r>
      <w:r>
        <w:rPr>
          <w:rFonts w:hint="cs"/>
          <w:rtl/>
        </w:rPr>
        <w:t>ی</w:t>
      </w:r>
      <w:r>
        <w:rPr>
          <w:rFonts w:hint="eastAsia"/>
          <w:rtl/>
        </w:rPr>
        <w:t>ں</w:t>
      </w:r>
      <w:r>
        <w:rPr>
          <w:rtl/>
        </w:rPr>
        <w:t>۔ بہشت م</w:t>
      </w:r>
      <w:r>
        <w:rPr>
          <w:rFonts w:hint="cs"/>
          <w:rtl/>
        </w:rPr>
        <w:t>ی</w:t>
      </w:r>
      <w:r>
        <w:rPr>
          <w:rFonts w:hint="eastAsia"/>
          <w:rtl/>
        </w:rPr>
        <w:t>ں</w:t>
      </w:r>
      <w:r>
        <w:rPr>
          <w:rtl/>
        </w:rPr>
        <w:t xml:space="preserve"> جسے آزادانہ گھومنے کے لئےخداوند عالم نے پَر عطا کئے ہ</w:t>
      </w:r>
      <w:r>
        <w:rPr>
          <w:rFonts w:hint="cs"/>
          <w:rtl/>
        </w:rPr>
        <w:t>ی</w:t>
      </w:r>
      <w:r>
        <w:rPr>
          <w:rFonts w:hint="eastAsia"/>
          <w:rtl/>
        </w:rPr>
        <w:t>ں</w:t>
      </w:r>
      <w:r>
        <w:rPr>
          <w:rtl/>
        </w:rPr>
        <w:t xml:space="preserve"> وہ جعفر بھ</w:t>
      </w:r>
      <w:r>
        <w:rPr>
          <w:rFonts w:hint="cs"/>
          <w:rtl/>
        </w:rPr>
        <w:t>ی</w:t>
      </w:r>
      <w:r>
        <w:rPr>
          <w:rtl/>
        </w:rPr>
        <w:t xml:space="preserve"> ہم ہ</w:t>
      </w:r>
      <w:r>
        <w:rPr>
          <w:rFonts w:hint="cs"/>
          <w:rtl/>
        </w:rPr>
        <w:t>ی</w:t>
      </w:r>
      <w:r>
        <w:rPr>
          <w:rtl/>
        </w:rPr>
        <w:t xml:space="preserve"> سے ہ</w:t>
      </w:r>
      <w:r>
        <w:rPr>
          <w:rFonts w:hint="cs"/>
          <w:rtl/>
        </w:rPr>
        <w:t>ی</w:t>
      </w:r>
      <w:r>
        <w:rPr>
          <w:rFonts w:hint="eastAsia"/>
          <w:rtl/>
        </w:rPr>
        <w:t>ں</w:t>
      </w:r>
      <w:r>
        <w:rPr>
          <w:rtl/>
        </w:rPr>
        <w:t>۔ اس امت کے دو سِبط ہم ہ</w:t>
      </w:r>
      <w:r>
        <w:rPr>
          <w:rFonts w:hint="cs"/>
          <w:rtl/>
        </w:rPr>
        <w:t>ی</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اور وہ تمہارے ب</w:t>
      </w:r>
      <w:r>
        <w:rPr>
          <w:rFonts w:hint="cs"/>
          <w:rtl/>
        </w:rPr>
        <w:t>ی</w:t>
      </w:r>
      <w:r>
        <w:rPr>
          <w:rFonts w:hint="eastAsia"/>
          <w:rtl/>
        </w:rPr>
        <w:t>ٹے</w:t>
      </w:r>
      <w:r>
        <w:rPr>
          <w:rtl/>
        </w:rPr>
        <w:t xml:space="preserve"> ہ</w:t>
      </w:r>
      <w:r>
        <w:rPr>
          <w:rFonts w:hint="cs"/>
          <w:rtl/>
        </w:rPr>
        <w:t>ی</w:t>
      </w:r>
      <w:r>
        <w:rPr>
          <w:rFonts w:hint="eastAsia"/>
          <w:rtl/>
        </w:rPr>
        <w:t>ں</w:t>
      </w:r>
      <w:r>
        <w:rPr>
          <w:rtl/>
        </w:rPr>
        <w:t xml:space="preserve"> اور اس امت کے مہد</w:t>
      </w:r>
      <w:r>
        <w:rPr>
          <w:rFonts w:hint="cs"/>
          <w:rtl/>
        </w:rPr>
        <w:t>ی</w:t>
      </w:r>
      <w:r>
        <w:rPr>
          <w:rtl/>
        </w:rPr>
        <w:t xml:space="preserve"> ہم م</w:t>
      </w:r>
      <w:r>
        <w:rPr>
          <w:rFonts w:hint="cs"/>
          <w:rtl/>
        </w:rPr>
        <w:t>ی</w:t>
      </w:r>
      <w:r>
        <w:rPr>
          <w:rFonts w:hint="eastAsia"/>
          <w:rtl/>
        </w:rPr>
        <w:t>ں</w:t>
      </w:r>
      <w:r>
        <w:rPr>
          <w:rtl/>
        </w:rPr>
        <w:t xml:space="preserve"> سے ہ</w:t>
      </w:r>
      <w:r>
        <w:rPr>
          <w:rFonts w:hint="cs"/>
          <w:rtl/>
        </w:rPr>
        <w:t>ی</w:t>
      </w:r>
      <w:r>
        <w:rPr>
          <w:rFonts w:hint="eastAsia"/>
          <w:rtl/>
        </w:rPr>
        <w:t>ں</w:t>
      </w:r>
      <w:r>
        <w:rPr>
          <w:rtl/>
        </w:rPr>
        <w:t>۔</w:t>
      </w:r>
    </w:p>
    <w:p w:rsidR="00E90CE5" w:rsidRDefault="00176047" w:rsidP="00176047">
      <w:pPr>
        <w:pStyle w:val="libLine"/>
        <w:rPr>
          <w:rtl/>
        </w:rPr>
      </w:pPr>
      <w:r>
        <w:rPr>
          <w:rFonts w:hint="cs"/>
          <w:rtl/>
        </w:rPr>
        <w:t>____________________</w:t>
      </w:r>
    </w:p>
    <w:p w:rsidR="00935B06" w:rsidRDefault="00935B06" w:rsidP="00935B06">
      <w:pPr>
        <w:pStyle w:val="libFootnote"/>
        <w:rPr>
          <w:rtl/>
        </w:rPr>
      </w:pPr>
      <w:r>
        <w:rPr>
          <w:rFonts w:hint="cs"/>
          <w:rtl/>
        </w:rPr>
        <w:lastRenderedPageBreak/>
        <w:t>1</w:t>
      </w:r>
      <w:r>
        <w:rPr>
          <w:rtl/>
        </w:rPr>
        <w:t xml:space="preserve"> ۔فضائل ام</w:t>
      </w:r>
      <w:r>
        <w:rPr>
          <w:rFonts w:hint="cs"/>
          <w:rtl/>
        </w:rPr>
        <w:t>ی</w:t>
      </w:r>
      <w:r>
        <w:rPr>
          <w:rFonts w:hint="eastAsia"/>
          <w:rtl/>
        </w:rPr>
        <w:t>ر</w:t>
      </w:r>
      <w:r>
        <w:rPr>
          <w:rtl/>
        </w:rPr>
        <w:t xml:space="preserve"> المؤمن</w:t>
      </w:r>
      <w:r>
        <w:rPr>
          <w:rFonts w:hint="cs"/>
          <w:rtl/>
        </w:rPr>
        <w:t>ی</w:t>
      </w:r>
      <w:r>
        <w:rPr>
          <w:rFonts w:hint="eastAsia"/>
          <w:rtl/>
        </w:rPr>
        <w:t>ن</w:t>
      </w:r>
      <w:r>
        <w:t></w:t>
      </w:r>
      <w:r>
        <w:rPr>
          <w:rtl/>
        </w:rPr>
        <w:t xml:space="preserve"> معروف بہ مناقب، ص ۳۵، طبع ۱۳۱۳ ھ ق۔</w:t>
      </w:r>
    </w:p>
    <w:p w:rsidR="00935B06" w:rsidRDefault="00935B06" w:rsidP="00935B06">
      <w:pPr>
        <w:pStyle w:val="libFootnote"/>
        <w:rPr>
          <w:rtl/>
        </w:rPr>
      </w:pPr>
      <w:r>
        <w:rPr>
          <w:rFonts w:hint="cs"/>
          <w:rtl/>
        </w:rPr>
        <w:t>2</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۷۵، ص ۴۴۰، طبع ہشتم، دار الکتب العراق</w:t>
      </w:r>
      <w:r>
        <w:rPr>
          <w:rFonts w:hint="cs"/>
          <w:rtl/>
        </w:rPr>
        <w:t>ی</w:t>
      </w:r>
      <w:r>
        <w:rPr>
          <w:rFonts w:hint="eastAsia"/>
          <w:rtl/>
        </w:rPr>
        <w:t>ہ</w:t>
      </w:r>
      <w:r>
        <w:rPr>
          <w:rtl/>
        </w:rPr>
        <w:t>۔</w:t>
      </w:r>
    </w:p>
    <w:p w:rsidR="00935B06" w:rsidRDefault="00935B06" w:rsidP="00935B06">
      <w:pPr>
        <w:pStyle w:val="libFootnote"/>
        <w:rPr>
          <w:rtl/>
        </w:rPr>
      </w:pPr>
      <w:r>
        <w:rPr>
          <w:rFonts w:hint="cs"/>
          <w:rtl/>
        </w:rPr>
        <w:t>3</w:t>
      </w:r>
      <w:r>
        <w:rPr>
          <w:rtl/>
        </w:rPr>
        <w:t xml:space="preserve"> ۔ سورہ توبہ، ۳۔</w:t>
      </w:r>
    </w:p>
    <w:p w:rsidR="00935B06" w:rsidRDefault="00935B06" w:rsidP="00935B06">
      <w:pPr>
        <w:pStyle w:val="libFootnote"/>
        <w:rPr>
          <w:rtl/>
        </w:rPr>
      </w:pPr>
      <w:r>
        <w:rPr>
          <w:rFonts w:hint="cs"/>
          <w:rtl/>
        </w:rPr>
        <w:t>4</w:t>
      </w:r>
      <w:r>
        <w:rPr>
          <w:rtl/>
        </w:rPr>
        <w:t xml:space="preserve"> ۔سورہ مائدہ، ۶۷۔</w:t>
      </w:r>
    </w:p>
    <w:p w:rsidR="00935B06" w:rsidRDefault="00935B06" w:rsidP="00935B06">
      <w:pPr>
        <w:pStyle w:val="libFootnote"/>
        <w:rPr>
          <w:rtl/>
        </w:rPr>
      </w:pPr>
      <w:r>
        <w:rPr>
          <w:rFonts w:hint="cs"/>
          <w:rtl/>
        </w:rPr>
        <w:t>5</w:t>
      </w:r>
      <w:r>
        <w:rPr>
          <w:rtl/>
        </w:rPr>
        <w:t xml:space="preserve">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 ہاد</w:t>
      </w:r>
      <w:r>
        <w:rPr>
          <w:rFonts w:hint="cs"/>
          <w:rtl/>
        </w:rPr>
        <w:t>ی</w:t>
      </w:r>
      <w:r>
        <w:rPr>
          <w:rtl/>
        </w:rPr>
        <w:t xml:space="preserve"> عامر</w:t>
      </w:r>
      <w:r>
        <w:rPr>
          <w:rFonts w:hint="cs"/>
          <w:rtl/>
        </w:rPr>
        <w:t>ی</w:t>
      </w:r>
      <w:r>
        <w:rPr>
          <w:rFonts w:hint="eastAsia"/>
          <w:rtl/>
        </w:rPr>
        <w:t>،</w:t>
      </w:r>
      <w:r>
        <w:rPr>
          <w:rtl/>
        </w:rPr>
        <w:t xml:space="preserve"> انتشارات پ</w:t>
      </w:r>
      <w:r>
        <w:rPr>
          <w:rFonts w:hint="cs"/>
          <w:rtl/>
        </w:rPr>
        <w:t>ی</w:t>
      </w:r>
      <w:r>
        <w:rPr>
          <w:rFonts w:hint="eastAsia"/>
          <w:rtl/>
        </w:rPr>
        <w:t>ام</w:t>
      </w:r>
      <w:r>
        <w:rPr>
          <w:rtl/>
        </w:rPr>
        <w:t xml:space="preserve"> حجت، ص ۲۶ تا ۴۵۔</w:t>
      </w:r>
    </w:p>
    <w:p w:rsidR="00935B06" w:rsidRDefault="00935B06" w:rsidP="00935B06">
      <w:pPr>
        <w:pStyle w:val="libFootnote"/>
        <w:rPr>
          <w:rtl/>
        </w:rPr>
      </w:pPr>
      <w:r>
        <w:rPr>
          <w:rtl/>
        </w:rPr>
        <w:t xml:space="preserve"> </w:t>
      </w:r>
      <w:r>
        <w:rPr>
          <w:rFonts w:hint="cs"/>
          <w:rtl/>
        </w:rPr>
        <w:t>6</w:t>
      </w:r>
      <w:r>
        <w:rPr>
          <w:rtl/>
        </w:rPr>
        <w:t xml:space="preserve"> ۔ا</w:t>
      </w:r>
      <w:r>
        <w:rPr>
          <w:rFonts w:hint="cs"/>
          <w:rtl/>
        </w:rPr>
        <w:t>ی</w:t>
      </w:r>
      <w:r>
        <w:rPr>
          <w:rFonts w:hint="eastAsia"/>
          <w:rtl/>
        </w:rPr>
        <w:t>ضاً،</w:t>
      </w:r>
      <w:r>
        <w:rPr>
          <w:rtl/>
        </w:rPr>
        <w:t xml:space="preserve"> ص ۶۷ تا ۷۵۔</w:t>
      </w:r>
    </w:p>
    <w:p w:rsidR="00935B06" w:rsidRDefault="00935B06" w:rsidP="00935B06">
      <w:pPr>
        <w:pStyle w:val="libFootnote"/>
        <w:rPr>
          <w:rtl/>
        </w:rPr>
      </w:pPr>
      <w:r>
        <w:rPr>
          <w:rtl/>
        </w:rPr>
        <w:t xml:space="preserve"> </w:t>
      </w:r>
      <w:r>
        <w:rPr>
          <w:rFonts w:hint="cs"/>
          <w:rtl/>
        </w:rPr>
        <w:t>7</w:t>
      </w:r>
      <w:r>
        <w:rPr>
          <w:rtl/>
        </w:rPr>
        <w:t xml:space="preserve"> ۔فصول المہمہ، ابن صباغ مالک</w:t>
      </w:r>
      <w:r>
        <w:rPr>
          <w:rFonts w:hint="cs"/>
          <w:rtl/>
        </w:rPr>
        <w:t>ی</w:t>
      </w:r>
      <w:r>
        <w:rPr>
          <w:rFonts w:hint="eastAsia"/>
          <w:rtl/>
        </w:rPr>
        <w:t>،</w:t>
      </w:r>
      <w:r>
        <w:rPr>
          <w:rtl/>
        </w:rPr>
        <w:t xml:space="preserve"> ص ۱۲۵۔</w:t>
      </w:r>
    </w:p>
    <w:p w:rsidR="00935B06" w:rsidRDefault="00935B06" w:rsidP="00935B06">
      <w:pPr>
        <w:pStyle w:val="libFootnote"/>
        <w:rPr>
          <w:rtl/>
        </w:rPr>
      </w:pPr>
      <w:r>
        <w:rPr>
          <w:rtl/>
        </w:rPr>
        <w:t xml:space="preserve"> </w:t>
      </w:r>
      <w:r>
        <w:rPr>
          <w:rFonts w:hint="cs"/>
          <w:rtl/>
        </w:rPr>
        <w:t>8</w:t>
      </w:r>
      <w:r>
        <w:rPr>
          <w:rtl/>
        </w:rPr>
        <w:t xml:space="preserve">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Fonts w:hint="eastAsia"/>
          <w:rtl/>
        </w:rPr>
        <w:t>،</w:t>
      </w:r>
      <w:r>
        <w:rPr>
          <w:rtl/>
        </w:rPr>
        <w:t xml:space="preserve"> ہاد</w:t>
      </w:r>
      <w:r>
        <w:rPr>
          <w:rFonts w:hint="cs"/>
          <w:rtl/>
        </w:rPr>
        <w:t>ی</w:t>
      </w:r>
      <w:r>
        <w:rPr>
          <w:rtl/>
        </w:rPr>
        <w:t xml:space="preserve"> عامر</w:t>
      </w:r>
      <w:r>
        <w:rPr>
          <w:rFonts w:hint="cs"/>
          <w:rtl/>
        </w:rPr>
        <w:t>ی</w:t>
      </w:r>
      <w:r>
        <w:rPr>
          <w:rFonts w:hint="eastAsia"/>
          <w:rtl/>
        </w:rPr>
        <w:t>،</w:t>
      </w:r>
      <w:r>
        <w:rPr>
          <w:rtl/>
        </w:rPr>
        <w:t xml:space="preserve"> انتشارات پ</w:t>
      </w:r>
      <w:r>
        <w:rPr>
          <w:rFonts w:hint="cs"/>
          <w:rtl/>
        </w:rPr>
        <w:t>ی</w:t>
      </w:r>
      <w:r>
        <w:rPr>
          <w:rFonts w:hint="eastAsia"/>
          <w:rtl/>
        </w:rPr>
        <w:t>ام</w:t>
      </w:r>
      <w:r>
        <w:rPr>
          <w:rtl/>
        </w:rPr>
        <w:t xml:space="preserve"> حجت، ص ۵۹ تا ۶۶۔</w:t>
      </w:r>
    </w:p>
    <w:p w:rsidR="00935B06" w:rsidRDefault="00935B06" w:rsidP="00935B06">
      <w:pPr>
        <w:pStyle w:val="libFootnote"/>
        <w:rPr>
          <w:rtl/>
        </w:rPr>
      </w:pPr>
      <w:r>
        <w:rPr>
          <w:rtl/>
        </w:rPr>
        <w:t xml:space="preserve"> </w:t>
      </w:r>
      <w:r>
        <w:rPr>
          <w:rFonts w:hint="cs"/>
          <w:rtl/>
        </w:rPr>
        <w:t>9</w:t>
      </w:r>
      <w:r>
        <w:rPr>
          <w:rtl/>
        </w:rPr>
        <w:t xml:space="preserve"> ۔صح</w:t>
      </w:r>
      <w:r>
        <w:rPr>
          <w:rFonts w:hint="cs"/>
          <w:rtl/>
        </w:rPr>
        <w:t>ی</w:t>
      </w:r>
      <w:r>
        <w:rPr>
          <w:rFonts w:hint="eastAsia"/>
          <w:rtl/>
        </w:rPr>
        <w:t>ح،</w:t>
      </w:r>
      <w:r>
        <w:rPr>
          <w:rtl/>
        </w:rPr>
        <w:t xml:space="preserve"> ج۲، ص ۴۶، باب ما جاءَ ف</w:t>
      </w:r>
      <w:r>
        <w:rPr>
          <w:rFonts w:hint="cs"/>
          <w:rtl/>
        </w:rPr>
        <w:t>ی</w:t>
      </w:r>
      <w:r>
        <w:rPr>
          <w:rtl/>
        </w:rPr>
        <w:t xml:space="preserve"> المہد</w:t>
      </w:r>
      <w:r>
        <w:rPr>
          <w:rFonts w:hint="cs"/>
          <w:rtl/>
        </w:rPr>
        <w:t>ی</w:t>
      </w:r>
      <w:r>
        <w:rPr>
          <w:rFonts w:hint="eastAsia"/>
          <w:rtl/>
        </w:rPr>
        <w:t>،</w:t>
      </w:r>
      <w:r>
        <w:rPr>
          <w:rtl/>
        </w:rPr>
        <w:t xml:space="preserve"> طبع دہل</w:t>
      </w:r>
      <w:r>
        <w:rPr>
          <w:rFonts w:hint="cs"/>
          <w:rtl/>
        </w:rPr>
        <w:t>ی</w:t>
      </w:r>
      <w:r>
        <w:rPr>
          <w:rtl/>
        </w:rPr>
        <w:t xml:space="preserve"> ۱۳۴۲ ھ ق۔</w:t>
      </w:r>
    </w:p>
    <w:p w:rsidR="00935B06" w:rsidRDefault="00935B06" w:rsidP="00935B06">
      <w:pPr>
        <w:pStyle w:val="libFootnote"/>
        <w:rPr>
          <w:rtl/>
        </w:rPr>
      </w:pPr>
      <w:r>
        <w:rPr>
          <w:rtl/>
        </w:rPr>
        <w:t xml:space="preserve"> </w:t>
      </w:r>
      <w:r>
        <w:rPr>
          <w:rFonts w:hint="cs"/>
          <w:rtl/>
        </w:rPr>
        <w:t>10</w:t>
      </w:r>
      <w:r>
        <w:rPr>
          <w:rtl/>
        </w:rPr>
        <w:t xml:space="preserve"> ۔صح</w:t>
      </w:r>
      <w:r>
        <w:rPr>
          <w:rFonts w:hint="cs"/>
          <w:rtl/>
        </w:rPr>
        <w:t>ی</w:t>
      </w:r>
      <w:r>
        <w:rPr>
          <w:rFonts w:hint="eastAsia"/>
          <w:rtl/>
        </w:rPr>
        <w:t>ح،</w:t>
      </w:r>
      <w:r>
        <w:rPr>
          <w:rtl/>
        </w:rPr>
        <w:t xml:space="preserve"> باب خروج مہد</w:t>
      </w:r>
      <w:r>
        <w:rPr>
          <w:rFonts w:hint="cs"/>
          <w:rtl/>
        </w:rPr>
        <w:t>ی</w:t>
      </w:r>
      <w:r>
        <w:rPr>
          <w:rFonts w:hint="eastAsia"/>
          <w:rtl/>
        </w:rPr>
        <w:t>؛</w:t>
      </w:r>
      <w:r>
        <w:rPr>
          <w:rtl/>
        </w:rPr>
        <w:t xml:space="preserve"> و ابو داؤد در کتاب صح</w:t>
      </w:r>
      <w:r>
        <w:rPr>
          <w:rFonts w:hint="cs"/>
          <w:rtl/>
        </w:rPr>
        <w:t>ی</w:t>
      </w:r>
      <w:r>
        <w:rPr>
          <w:rFonts w:hint="eastAsia"/>
          <w:rtl/>
        </w:rPr>
        <w:t>ح،</w:t>
      </w:r>
      <w:r>
        <w:rPr>
          <w:rtl/>
        </w:rPr>
        <w:t xml:space="preserve"> ج۲، ص ۲۱۷ طبع مصر۔</w:t>
      </w:r>
    </w:p>
    <w:p w:rsidR="00935B06" w:rsidRDefault="00935B06" w:rsidP="00935B06">
      <w:pPr>
        <w:pStyle w:val="libFootnote"/>
        <w:rPr>
          <w:rtl/>
        </w:rPr>
      </w:pPr>
      <w:r>
        <w:rPr>
          <w:rtl/>
        </w:rPr>
        <w:t xml:space="preserve"> </w:t>
      </w:r>
      <w:r>
        <w:rPr>
          <w:rFonts w:hint="cs"/>
          <w:rtl/>
        </w:rPr>
        <w:t>11</w:t>
      </w:r>
      <w:r>
        <w:rPr>
          <w:rtl/>
        </w:rPr>
        <w:t xml:space="preserve"> ۔صح</w:t>
      </w:r>
      <w:r>
        <w:rPr>
          <w:rFonts w:hint="cs"/>
          <w:rtl/>
        </w:rPr>
        <w:t>ی</w:t>
      </w:r>
      <w:r>
        <w:rPr>
          <w:rFonts w:hint="eastAsia"/>
          <w:rtl/>
        </w:rPr>
        <w:t>ح</w:t>
      </w:r>
      <w:r>
        <w:rPr>
          <w:rtl/>
        </w:rPr>
        <w:t xml:space="preserve"> بخار</w:t>
      </w:r>
      <w:r>
        <w:rPr>
          <w:rFonts w:hint="cs"/>
          <w:rtl/>
        </w:rPr>
        <w:t>ی</w:t>
      </w:r>
      <w:r>
        <w:rPr>
          <w:rtl/>
        </w:rPr>
        <w:t xml:space="preserve"> ج۲، باب نزول ع</w:t>
      </w:r>
      <w:r>
        <w:rPr>
          <w:rFonts w:hint="cs"/>
          <w:rtl/>
        </w:rPr>
        <w:t>ی</w:t>
      </w:r>
      <w:r>
        <w:rPr>
          <w:rFonts w:hint="eastAsia"/>
          <w:rtl/>
        </w:rPr>
        <w:t>س</w:t>
      </w:r>
      <w:r>
        <w:rPr>
          <w:rFonts w:hint="cs"/>
          <w:rtl/>
        </w:rPr>
        <w:t>یٰ</w:t>
      </w:r>
      <w:r>
        <w:rPr>
          <w:rFonts w:hint="eastAsia"/>
          <w:rtl/>
        </w:rPr>
        <w:t>،</w:t>
      </w:r>
      <w:r>
        <w:rPr>
          <w:rtl/>
        </w:rPr>
        <w:t xml:space="preserve"> مؤمن شبلنج</w:t>
      </w:r>
      <w:r>
        <w:rPr>
          <w:rFonts w:hint="cs"/>
          <w:rtl/>
        </w:rPr>
        <w:t>ی</w:t>
      </w:r>
      <w:r>
        <w:rPr>
          <w:rtl/>
        </w:rPr>
        <w:t xml:space="preserve"> در نور الابصار باب ۲، ص ۱۵۴۔</w:t>
      </w:r>
    </w:p>
    <w:p w:rsidR="00935B06" w:rsidRDefault="00935B06" w:rsidP="00935B06">
      <w:pPr>
        <w:pStyle w:val="libFootnote"/>
        <w:rPr>
          <w:rtl/>
        </w:rPr>
      </w:pPr>
      <w:r>
        <w:rPr>
          <w:rtl/>
        </w:rPr>
        <w:t xml:space="preserve"> </w:t>
      </w:r>
      <w:r>
        <w:rPr>
          <w:rFonts w:hint="cs"/>
          <w:rtl/>
        </w:rPr>
        <w:t>12</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ص ۴۳۲؛ مطالب السؤل، باب۲۔</w:t>
      </w:r>
    </w:p>
    <w:p w:rsidR="00935B06" w:rsidRDefault="00935B06" w:rsidP="00935B06">
      <w:pPr>
        <w:pStyle w:val="libFootnote"/>
        <w:rPr>
          <w:rtl/>
        </w:rPr>
      </w:pPr>
      <w:r>
        <w:rPr>
          <w:rtl/>
        </w:rPr>
        <w:t xml:space="preserve"> </w:t>
      </w:r>
      <w:r>
        <w:rPr>
          <w:rFonts w:hint="cs"/>
          <w:rtl/>
        </w:rPr>
        <w:t>13</w:t>
      </w:r>
      <w:r>
        <w:rPr>
          <w:rtl/>
        </w:rPr>
        <w:t xml:space="preserve"> ۔ مسند احمد ابن حنبل، ج۱، ص ۳۷۶۔</w:t>
      </w:r>
    </w:p>
    <w:p w:rsidR="00935B06" w:rsidRDefault="00935B06" w:rsidP="00935B06">
      <w:pPr>
        <w:pStyle w:val="libFootnote"/>
        <w:rPr>
          <w:rtl/>
        </w:rPr>
      </w:pPr>
      <w:r>
        <w:rPr>
          <w:rtl/>
        </w:rPr>
        <w:t xml:space="preserve"> </w:t>
      </w:r>
      <w:r>
        <w:rPr>
          <w:rFonts w:hint="cs"/>
          <w:rtl/>
        </w:rPr>
        <w:t>14</w:t>
      </w:r>
      <w:r>
        <w:rPr>
          <w:rtl/>
        </w:rPr>
        <w:t xml:space="preserve"> ۔صح</w:t>
      </w:r>
      <w:r>
        <w:rPr>
          <w:rFonts w:hint="cs"/>
          <w:rtl/>
        </w:rPr>
        <w:t>ی</w:t>
      </w:r>
      <w:r>
        <w:rPr>
          <w:rFonts w:hint="eastAsia"/>
          <w:rtl/>
        </w:rPr>
        <w:t>ح</w:t>
      </w:r>
      <w:r>
        <w:rPr>
          <w:rtl/>
        </w:rPr>
        <w:t xml:space="preserve"> ترمذ</w:t>
      </w:r>
      <w:r>
        <w:rPr>
          <w:rFonts w:hint="cs"/>
          <w:rtl/>
        </w:rPr>
        <w:t>ی</w:t>
      </w:r>
      <w:r>
        <w:rPr>
          <w:rFonts w:hint="eastAsia"/>
          <w:rtl/>
        </w:rPr>
        <w:t>،</w:t>
      </w:r>
      <w:r>
        <w:rPr>
          <w:rtl/>
        </w:rPr>
        <w:t xml:space="preserve"> ج۲، ص ۴۶، باب ما جاء ف</w:t>
      </w:r>
      <w:r>
        <w:rPr>
          <w:rFonts w:hint="cs"/>
          <w:rtl/>
        </w:rPr>
        <w:t>ی</w:t>
      </w:r>
      <w:r>
        <w:rPr>
          <w:rtl/>
        </w:rPr>
        <w:t xml:space="preserve"> المہد</w:t>
      </w:r>
      <w:r>
        <w:rPr>
          <w:rFonts w:hint="cs"/>
          <w:rtl/>
        </w:rPr>
        <w:t>ی</w:t>
      </w:r>
      <w:r>
        <w:rPr>
          <w:rFonts w:hint="eastAsia"/>
          <w:rtl/>
        </w:rPr>
        <w:t>،</w:t>
      </w:r>
      <w:r>
        <w:rPr>
          <w:rtl/>
        </w:rPr>
        <w:t xml:space="preserve"> طبع دہل</w:t>
      </w:r>
      <w:r>
        <w:rPr>
          <w:rFonts w:hint="cs"/>
          <w:rtl/>
        </w:rPr>
        <w:t>ی</w:t>
      </w:r>
      <w:r>
        <w:rPr>
          <w:rFonts w:hint="eastAsia"/>
          <w:rtl/>
        </w:rPr>
        <w:t>،</w:t>
      </w:r>
      <w:r>
        <w:rPr>
          <w:rtl/>
        </w:rPr>
        <w:t xml:space="preserve"> ۱۳۴۲ھ۔</w:t>
      </w:r>
    </w:p>
    <w:p w:rsidR="00935B06" w:rsidRDefault="00935B06" w:rsidP="00935B06">
      <w:pPr>
        <w:pStyle w:val="libFootnote"/>
        <w:rPr>
          <w:rtl/>
        </w:rPr>
      </w:pPr>
      <w:r>
        <w:rPr>
          <w:rtl/>
        </w:rPr>
        <w:t xml:space="preserve"> </w:t>
      </w:r>
      <w:r>
        <w:rPr>
          <w:rFonts w:hint="cs"/>
          <w:rtl/>
        </w:rPr>
        <w:t>15</w:t>
      </w:r>
      <w:r>
        <w:rPr>
          <w:rtl/>
        </w:rPr>
        <w:t xml:space="preserve"> ۔مسند، ج۱، ص ۳۷۶، طبع مصر ۱۳۱۳ ھ ق۔</w:t>
      </w:r>
    </w:p>
    <w:p w:rsidR="00935B06" w:rsidRDefault="00935B06" w:rsidP="00935B06">
      <w:pPr>
        <w:pStyle w:val="libFootnote"/>
        <w:rPr>
          <w:rtl/>
        </w:rPr>
      </w:pPr>
      <w:r>
        <w:rPr>
          <w:rtl/>
        </w:rPr>
        <w:t xml:space="preserve"> </w:t>
      </w:r>
      <w:r>
        <w:rPr>
          <w:rFonts w:hint="cs"/>
          <w:rtl/>
        </w:rPr>
        <w:t>16</w:t>
      </w:r>
      <w:r>
        <w:rPr>
          <w:rtl/>
        </w:rPr>
        <w:t xml:space="preserve"> ۔ صح</w:t>
      </w:r>
      <w:r>
        <w:rPr>
          <w:rFonts w:hint="cs"/>
          <w:rtl/>
        </w:rPr>
        <w:t>ی</w:t>
      </w:r>
      <w:r>
        <w:rPr>
          <w:rFonts w:hint="eastAsia"/>
          <w:rtl/>
        </w:rPr>
        <w:t>ح،</w:t>
      </w:r>
      <w:r>
        <w:rPr>
          <w:rtl/>
        </w:rPr>
        <w:t xml:space="preserve"> ج۲، ص ۴۶، طبع دہل</w:t>
      </w:r>
      <w:r>
        <w:rPr>
          <w:rFonts w:hint="cs"/>
          <w:rtl/>
        </w:rPr>
        <w:t>ی</w:t>
      </w:r>
      <w:r>
        <w:rPr>
          <w:rtl/>
        </w:rPr>
        <w:t xml:space="preserve"> ۱۳۴۲ ھ ق۔</w:t>
      </w:r>
    </w:p>
    <w:p w:rsidR="00935B06" w:rsidRDefault="00935B06" w:rsidP="00935B06">
      <w:pPr>
        <w:pStyle w:val="libFootnote"/>
        <w:rPr>
          <w:rtl/>
        </w:rPr>
      </w:pPr>
      <w:r>
        <w:rPr>
          <w:rtl/>
        </w:rPr>
        <w:t xml:space="preserve"> </w:t>
      </w:r>
      <w:r>
        <w:rPr>
          <w:rFonts w:hint="cs"/>
          <w:rtl/>
        </w:rPr>
        <w:t>17</w:t>
      </w:r>
      <w:r>
        <w:rPr>
          <w:rtl/>
        </w:rPr>
        <w:t xml:space="preserve"> ۔ بحار الانوار، ج۵۱، ص ۷۸۔</w:t>
      </w:r>
    </w:p>
    <w:p w:rsidR="00935B06" w:rsidRDefault="00935B06" w:rsidP="00935B06">
      <w:pPr>
        <w:pStyle w:val="libFootnote"/>
        <w:rPr>
          <w:rtl/>
        </w:rPr>
      </w:pPr>
      <w:r>
        <w:rPr>
          <w:rtl/>
        </w:rPr>
        <w:t xml:space="preserve"> </w:t>
      </w:r>
      <w:r>
        <w:rPr>
          <w:rFonts w:hint="cs"/>
          <w:rtl/>
        </w:rPr>
        <w:t>18</w:t>
      </w:r>
      <w:r>
        <w:rPr>
          <w:rtl/>
        </w:rPr>
        <w:t xml:space="preserve"> ۔صح</w:t>
      </w:r>
      <w:r>
        <w:rPr>
          <w:rFonts w:hint="cs"/>
          <w:rtl/>
        </w:rPr>
        <w:t>ی</w:t>
      </w:r>
      <w:r>
        <w:rPr>
          <w:rFonts w:hint="eastAsia"/>
          <w:rtl/>
        </w:rPr>
        <w:t>ح</w:t>
      </w:r>
      <w:r>
        <w:rPr>
          <w:rtl/>
        </w:rPr>
        <w:t xml:space="preserve"> ج۲، ص ۲۰۷، کتاب المہد</w:t>
      </w:r>
      <w:r>
        <w:rPr>
          <w:rFonts w:hint="cs"/>
          <w:rtl/>
        </w:rPr>
        <w:t>ی</w:t>
      </w:r>
      <w:r>
        <w:rPr>
          <w:rFonts w:hint="eastAsia"/>
          <w:rtl/>
        </w:rPr>
        <w:t>،</w:t>
      </w:r>
      <w:r>
        <w:rPr>
          <w:rtl/>
        </w:rPr>
        <w:t xml:space="preserve"> طبع مصر مطبعہ التاز</w:t>
      </w:r>
      <w:r>
        <w:rPr>
          <w:rFonts w:hint="cs"/>
          <w:rtl/>
        </w:rPr>
        <w:t>ی</w:t>
      </w:r>
      <w:r>
        <w:rPr>
          <w:rFonts w:hint="eastAsia"/>
          <w:rtl/>
        </w:rPr>
        <w:t>ہ</w:t>
      </w:r>
      <w:r>
        <w:rPr>
          <w:rtl/>
        </w:rPr>
        <w:t>۔</w:t>
      </w:r>
    </w:p>
    <w:p w:rsidR="00935B06" w:rsidRDefault="00935B06" w:rsidP="00935B06">
      <w:pPr>
        <w:pStyle w:val="libFootnote"/>
        <w:rPr>
          <w:rtl/>
        </w:rPr>
      </w:pPr>
      <w:r>
        <w:rPr>
          <w:rtl/>
        </w:rPr>
        <w:t xml:space="preserve"> </w:t>
      </w:r>
      <w:r>
        <w:rPr>
          <w:rFonts w:hint="cs"/>
          <w:rtl/>
        </w:rPr>
        <w:t>19</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۷۳، ص ۴۳۲، طبع ہشتم دار الکتب العراق</w:t>
      </w:r>
      <w:r>
        <w:rPr>
          <w:rFonts w:hint="cs"/>
          <w:rtl/>
        </w:rPr>
        <w:t>ی</w:t>
      </w:r>
      <w:r>
        <w:rPr>
          <w:rFonts w:hint="eastAsia"/>
          <w:rtl/>
        </w:rPr>
        <w:t>ہ</w:t>
      </w:r>
      <w:r>
        <w:rPr>
          <w:rtl/>
        </w:rPr>
        <w:t xml:space="preserve"> ۱۳۸۵ ھ ق۔</w:t>
      </w:r>
    </w:p>
    <w:p w:rsidR="00935B06" w:rsidRDefault="00935B06" w:rsidP="00935B06">
      <w:pPr>
        <w:pStyle w:val="libFootnote"/>
        <w:rPr>
          <w:rtl/>
        </w:rPr>
      </w:pPr>
      <w:r>
        <w:rPr>
          <w:rtl/>
        </w:rPr>
        <w:lastRenderedPageBreak/>
        <w:t xml:space="preserve"> </w:t>
      </w:r>
      <w:r>
        <w:rPr>
          <w:rFonts w:hint="cs"/>
          <w:rtl/>
        </w:rPr>
        <w:t>20</w:t>
      </w:r>
      <w:r>
        <w:rPr>
          <w:rtl/>
        </w:rPr>
        <w:t xml:space="preserve"> ۔نور الابصار، باب ۲، ص ۱۵۴۔</w:t>
      </w:r>
    </w:p>
    <w:p w:rsidR="00935B06" w:rsidRDefault="00935B06" w:rsidP="00935B06">
      <w:pPr>
        <w:pStyle w:val="libFootnote"/>
        <w:rPr>
          <w:rtl/>
        </w:rPr>
      </w:pPr>
      <w:r>
        <w:rPr>
          <w:rtl/>
        </w:rPr>
        <w:t xml:space="preserve"> </w:t>
      </w:r>
      <w:r>
        <w:rPr>
          <w:rFonts w:hint="cs"/>
          <w:rtl/>
        </w:rPr>
        <w:t>21</w:t>
      </w:r>
      <w:r>
        <w:rPr>
          <w:rtl/>
        </w:rPr>
        <w:t xml:space="preserve"> ۔ صح</w:t>
      </w:r>
      <w:r>
        <w:rPr>
          <w:rFonts w:hint="cs"/>
          <w:rtl/>
        </w:rPr>
        <w:t>ی</w:t>
      </w:r>
      <w:r>
        <w:rPr>
          <w:rFonts w:hint="eastAsia"/>
          <w:rtl/>
        </w:rPr>
        <w:t>ح،</w:t>
      </w:r>
      <w:r>
        <w:rPr>
          <w:rtl/>
        </w:rPr>
        <w:t xml:space="preserve"> ج۲، ص ۲۰۷، کتاب المہد</w:t>
      </w:r>
      <w:r>
        <w:rPr>
          <w:rFonts w:hint="cs"/>
          <w:rtl/>
        </w:rPr>
        <w:t>ی</w:t>
      </w:r>
      <w:r>
        <w:rPr>
          <w:rFonts w:hint="eastAsia"/>
          <w:rtl/>
        </w:rPr>
        <w:t>،</w:t>
      </w:r>
      <w:r>
        <w:rPr>
          <w:rtl/>
        </w:rPr>
        <w:t xml:space="preserve"> طبع مصر مطبع</w:t>
      </w:r>
      <w:r>
        <w:rPr>
          <w:rFonts w:hint="cs"/>
          <w:rtl/>
        </w:rPr>
        <w:t>ۃ</w:t>
      </w:r>
      <w:r>
        <w:rPr>
          <w:rtl/>
        </w:rPr>
        <w:t xml:space="preserve"> التاز</w:t>
      </w:r>
      <w:r>
        <w:rPr>
          <w:rFonts w:hint="cs"/>
          <w:rtl/>
        </w:rPr>
        <w:t>ی</w:t>
      </w:r>
      <w:r>
        <w:rPr>
          <w:rFonts w:hint="eastAsia"/>
          <w:rtl/>
        </w:rPr>
        <w:t>ہ</w:t>
      </w:r>
      <w:r>
        <w:rPr>
          <w:rtl/>
        </w:rPr>
        <w:t>۔</w:t>
      </w:r>
    </w:p>
    <w:p w:rsidR="00935B06" w:rsidRDefault="00935B06" w:rsidP="00935B06">
      <w:pPr>
        <w:pStyle w:val="libFootnote"/>
        <w:rPr>
          <w:rtl/>
        </w:rPr>
      </w:pPr>
      <w:r>
        <w:rPr>
          <w:rtl/>
        </w:rPr>
        <w:t xml:space="preserve"> </w:t>
      </w:r>
      <w:r>
        <w:rPr>
          <w:rFonts w:hint="cs"/>
          <w:rtl/>
        </w:rPr>
        <w:t>22</w:t>
      </w:r>
      <w:r>
        <w:rPr>
          <w:rtl/>
        </w:rPr>
        <w:t xml:space="preserve"> ۔ مسند، ج۱، ص ۳۷۷، طبع مصر ۱۳۱۳ ھ ق۔</w:t>
      </w:r>
    </w:p>
    <w:p w:rsidR="00935B06" w:rsidRDefault="00935B06" w:rsidP="00935B06">
      <w:pPr>
        <w:pStyle w:val="libFootnote"/>
        <w:rPr>
          <w:rtl/>
        </w:rPr>
      </w:pPr>
      <w:r>
        <w:rPr>
          <w:rtl/>
        </w:rPr>
        <w:t xml:space="preserve"> </w:t>
      </w:r>
      <w:r>
        <w:rPr>
          <w:rFonts w:hint="cs"/>
          <w:rtl/>
        </w:rPr>
        <w:t>23</w:t>
      </w:r>
      <w:r>
        <w:rPr>
          <w:rtl/>
        </w:rPr>
        <w:t xml:space="preserve"> ۔مسند، ج۱، ص ۴۳۰۔</w:t>
      </w:r>
    </w:p>
    <w:p w:rsidR="00935B06" w:rsidRDefault="00935B06" w:rsidP="00935B06">
      <w:pPr>
        <w:pStyle w:val="libFootnote"/>
        <w:rPr>
          <w:rtl/>
        </w:rPr>
      </w:pPr>
      <w:r>
        <w:rPr>
          <w:rtl/>
        </w:rPr>
        <w:t xml:space="preserve"> </w:t>
      </w:r>
      <w:r>
        <w:rPr>
          <w:rFonts w:hint="cs"/>
          <w:rtl/>
        </w:rPr>
        <w:t>24</w:t>
      </w:r>
      <w:r>
        <w:rPr>
          <w:rtl/>
        </w:rPr>
        <w:t xml:space="preserve"> ۔صح</w:t>
      </w:r>
      <w:r>
        <w:rPr>
          <w:rFonts w:hint="cs"/>
          <w:rtl/>
        </w:rPr>
        <w:t>ی</w:t>
      </w:r>
      <w:r>
        <w:rPr>
          <w:rFonts w:hint="eastAsia"/>
          <w:rtl/>
        </w:rPr>
        <w:t>ح،</w:t>
      </w:r>
      <w:r>
        <w:rPr>
          <w:rtl/>
        </w:rPr>
        <w:t xml:space="preserve"> ج۲، ص ۲۰۸۔</w:t>
      </w:r>
    </w:p>
    <w:p w:rsidR="00935B06" w:rsidRDefault="00935B06" w:rsidP="00935B06">
      <w:pPr>
        <w:pStyle w:val="libFootnote"/>
        <w:rPr>
          <w:rtl/>
        </w:rPr>
      </w:pPr>
      <w:r>
        <w:rPr>
          <w:rtl/>
        </w:rPr>
        <w:t xml:space="preserve"> </w:t>
      </w:r>
      <w:r>
        <w:rPr>
          <w:rFonts w:hint="cs"/>
          <w:rtl/>
        </w:rPr>
        <w:t>25</w:t>
      </w:r>
      <w:r>
        <w:rPr>
          <w:rtl/>
        </w:rPr>
        <w:t xml:space="preserve"> ۔ مستدرک صح</w:t>
      </w:r>
      <w:r>
        <w:rPr>
          <w:rFonts w:hint="cs"/>
          <w:rtl/>
        </w:rPr>
        <w:t>ی</w:t>
      </w:r>
      <w:r>
        <w:rPr>
          <w:rFonts w:hint="eastAsia"/>
          <w:rtl/>
        </w:rPr>
        <w:t>ح</w:t>
      </w:r>
      <w:r>
        <w:rPr>
          <w:rFonts w:hint="cs"/>
          <w:rtl/>
        </w:rPr>
        <w:t>ی</w:t>
      </w:r>
      <w:r>
        <w:rPr>
          <w:rFonts w:hint="eastAsia"/>
          <w:rtl/>
        </w:rPr>
        <w:t>ن،</w:t>
      </w:r>
      <w:r>
        <w:rPr>
          <w:rtl/>
        </w:rPr>
        <w:t xml:space="preserve"> طبع ح</w:t>
      </w:r>
      <w:r>
        <w:rPr>
          <w:rFonts w:hint="cs"/>
          <w:rtl/>
        </w:rPr>
        <w:t>ی</w:t>
      </w:r>
      <w:r>
        <w:rPr>
          <w:rFonts w:hint="eastAsia"/>
          <w:rtl/>
        </w:rPr>
        <w:t>در</w:t>
      </w:r>
      <w:r>
        <w:rPr>
          <w:rtl/>
        </w:rPr>
        <w:t xml:space="preserve"> آباد، سال ۱۳۳۴ ھ ق، ج۴، ص ۵۵۷۔</w:t>
      </w:r>
    </w:p>
    <w:p w:rsidR="00935B06" w:rsidRDefault="00935B06" w:rsidP="00935B06">
      <w:pPr>
        <w:pStyle w:val="libFootnote"/>
        <w:rPr>
          <w:rtl/>
        </w:rPr>
      </w:pPr>
      <w:r>
        <w:rPr>
          <w:rtl/>
        </w:rPr>
        <w:t xml:space="preserve"> </w:t>
      </w:r>
      <w:r>
        <w:rPr>
          <w:rFonts w:hint="cs"/>
          <w:rtl/>
        </w:rPr>
        <w:t>26</w:t>
      </w:r>
      <w:r>
        <w:rPr>
          <w:rtl/>
        </w:rPr>
        <w:t xml:space="preserve"> ۔ منتخب کنز العمال، ج۶، ص ۳۰۔</w:t>
      </w:r>
    </w:p>
    <w:p w:rsidR="00935B06" w:rsidRDefault="00935B06" w:rsidP="00935B06">
      <w:pPr>
        <w:pStyle w:val="libFootnote"/>
        <w:rPr>
          <w:rtl/>
        </w:rPr>
      </w:pPr>
      <w:r>
        <w:rPr>
          <w:rtl/>
        </w:rPr>
        <w:t xml:space="preserve"> </w:t>
      </w:r>
      <w:r>
        <w:rPr>
          <w:rFonts w:hint="cs"/>
          <w:rtl/>
        </w:rPr>
        <w:t>27</w:t>
      </w:r>
      <w:r>
        <w:rPr>
          <w:rtl/>
        </w:rPr>
        <w:t xml:space="preserve"> ۔صح</w:t>
      </w:r>
      <w:r>
        <w:rPr>
          <w:rFonts w:hint="cs"/>
          <w:rtl/>
        </w:rPr>
        <w:t>ی</w:t>
      </w:r>
      <w:r>
        <w:rPr>
          <w:rFonts w:hint="eastAsia"/>
          <w:rtl/>
        </w:rPr>
        <w:t>ح</w:t>
      </w:r>
      <w:r>
        <w:rPr>
          <w:rtl/>
        </w:rPr>
        <w:t xml:space="preserve"> بخار</w:t>
      </w:r>
      <w:r>
        <w:rPr>
          <w:rFonts w:hint="cs"/>
          <w:rtl/>
        </w:rPr>
        <w:t>ی</w:t>
      </w:r>
      <w:r>
        <w:rPr>
          <w:rFonts w:hint="eastAsia"/>
          <w:rtl/>
        </w:rPr>
        <w:t>،</w:t>
      </w:r>
      <w:r>
        <w:rPr>
          <w:rtl/>
        </w:rPr>
        <w:t xml:space="preserve"> ج۲، کتاب بدء الخلق ف</w:t>
      </w:r>
      <w:r>
        <w:rPr>
          <w:rFonts w:hint="cs"/>
          <w:rtl/>
        </w:rPr>
        <w:t>ی</w:t>
      </w:r>
      <w:r>
        <w:rPr>
          <w:rtl/>
        </w:rPr>
        <w:t xml:space="preserve"> باب نزول ع</w:t>
      </w:r>
      <w:r>
        <w:rPr>
          <w:rFonts w:hint="cs"/>
          <w:rtl/>
        </w:rPr>
        <w:t>ی</w:t>
      </w:r>
      <w:r>
        <w:rPr>
          <w:rFonts w:hint="eastAsia"/>
          <w:rtl/>
        </w:rPr>
        <w:t>س</w:t>
      </w:r>
      <w:r>
        <w:rPr>
          <w:rFonts w:hint="cs"/>
          <w:rtl/>
        </w:rPr>
        <w:t>یٰ</w:t>
      </w:r>
      <w:r>
        <w:rPr>
          <w:rtl/>
        </w:rPr>
        <w:t xml:space="preserve"> بن مر</w:t>
      </w:r>
      <w:r>
        <w:rPr>
          <w:rFonts w:hint="cs"/>
          <w:rtl/>
        </w:rPr>
        <w:t>ی</w:t>
      </w:r>
      <w:r>
        <w:rPr>
          <w:rFonts w:hint="eastAsia"/>
          <w:rtl/>
        </w:rPr>
        <w:t>م</w:t>
      </w:r>
      <w:r>
        <w:rPr>
          <w:rtl/>
        </w:rPr>
        <w:t>۔</w:t>
      </w:r>
    </w:p>
    <w:p w:rsidR="00935B06" w:rsidRDefault="00935B06" w:rsidP="00935B06">
      <w:pPr>
        <w:pStyle w:val="libFootnote"/>
        <w:rPr>
          <w:rtl/>
        </w:rPr>
      </w:pPr>
      <w:r>
        <w:rPr>
          <w:rtl/>
        </w:rPr>
        <w:t xml:space="preserve"> </w:t>
      </w:r>
      <w:r>
        <w:rPr>
          <w:rFonts w:hint="cs"/>
          <w:rtl/>
        </w:rPr>
        <w:t>28</w:t>
      </w:r>
      <w:r>
        <w:rPr>
          <w:rtl/>
        </w:rPr>
        <w:t xml:space="preserve"> ۔شرح التاج الجامع للاصول۔</w:t>
      </w:r>
    </w:p>
    <w:p w:rsidR="00935B06" w:rsidRDefault="00935B06" w:rsidP="00935B06">
      <w:pPr>
        <w:pStyle w:val="libFootnote"/>
        <w:rPr>
          <w:rtl/>
        </w:rPr>
      </w:pPr>
      <w:r>
        <w:rPr>
          <w:rtl/>
        </w:rPr>
        <w:t xml:space="preserve"> </w:t>
      </w:r>
      <w:r>
        <w:rPr>
          <w:rFonts w:hint="cs"/>
          <w:rtl/>
        </w:rPr>
        <w:t>29</w:t>
      </w:r>
      <w:r>
        <w:rPr>
          <w:rtl/>
        </w:rPr>
        <w:t xml:space="preserve"> ۔صح</w:t>
      </w:r>
      <w:r>
        <w:rPr>
          <w:rFonts w:hint="cs"/>
          <w:rtl/>
        </w:rPr>
        <w:t>ی</w:t>
      </w:r>
      <w:r>
        <w:rPr>
          <w:rFonts w:hint="eastAsia"/>
          <w:rtl/>
        </w:rPr>
        <w:t>ح</w:t>
      </w:r>
      <w:r>
        <w:rPr>
          <w:rtl/>
        </w:rPr>
        <w:t xml:space="preserve"> مسلم، ج۱، باب نزول ع</w:t>
      </w:r>
      <w:r>
        <w:rPr>
          <w:rFonts w:hint="cs"/>
          <w:rtl/>
        </w:rPr>
        <w:t>ی</w:t>
      </w:r>
      <w:r>
        <w:rPr>
          <w:rFonts w:hint="eastAsia"/>
          <w:rtl/>
        </w:rPr>
        <w:t>س</w:t>
      </w:r>
      <w:r>
        <w:rPr>
          <w:rFonts w:hint="cs"/>
          <w:rtl/>
        </w:rPr>
        <w:t>یٰ</w:t>
      </w:r>
      <w:r>
        <w:rPr>
          <w:rtl/>
        </w:rPr>
        <w:t>۔</w:t>
      </w:r>
    </w:p>
    <w:p w:rsidR="00935B06" w:rsidRDefault="00935B06" w:rsidP="00935B06">
      <w:pPr>
        <w:pStyle w:val="libFootnote"/>
        <w:rPr>
          <w:rtl/>
        </w:rPr>
      </w:pPr>
      <w:r>
        <w:rPr>
          <w:rtl/>
        </w:rPr>
        <w:t xml:space="preserve"> </w:t>
      </w:r>
      <w:r>
        <w:rPr>
          <w:rFonts w:hint="cs"/>
          <w:rtl/>
        </w:rPr>
        <w:t>30</w:t>
      </w:r>
      <w:r>
        <w:rPr>
          <w:rtl/>
        </w:rPr>
        <w:t xml:space="preserve"> ۔ نور الابصار، باب ۲، ص ۱۵۴۔</w:t>
      </w:r>
    </w:p>
    <w:p w:rsidR="00935B06" w:rsidRDefault="00935B06" w:rsidP="00935B06">
      <w:pPr>
        <w:pStyle w:val="libFootnote"/>
        <w:rPr>
          <w:rtl/>
        </w:rPr>
      </w:pPr>
      <w:r>
        <w:rPr>
          <w:rtl/>
        </w:rPr>
        <w:t xml:space="preserve"> </w:t>
      </w:r>
      <w:r>
        <w:rPr>
          <w:rFonts w:hint="cs"/>
          <w:rtl/>
        </w:rPr>
        <w:t>31</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۷۲، ص ۴۳۲، طبع ہشتم دار الکتب العراق</w:t>
      </w:r>
      <w:r>
        <w:rPr>
          <w:rFonts w:hint="cs"/>
          <w:rtl/>
        </w:rPr>
        <w:t>ی</w:t>
      </w:r>
      <w:r>
        <w:rPr>
          <w:rFonts w:hint="eastAsia"/>
          <w:rtl/>
        </w:rPr>
        <w:t>ہ</w:t>
      </w:r>
      <w:r>
        <w:rPr>
          <w:rtl/>
        </w:rPr>
        <w:t xml:space="preserve"> سال ۱۳۸۵ ھ ق۔</w:t>
      </w:r>
    </w:p>
    <w:p w:rsidR="00935B06" w:rsidRDefault="00935B06" w:rsidP="00935B06">
      <w:pPr>
        <w:pStyle w:val="libFootnote"/>
        <w:rPr>
          <w:rtl/>
        </w:rPr>
      </w:pPr>
      <w:r>
        <w:rPr>
          <w:rtl/>
        </w:rPr>
        <w:t xml:space="preserve"> </w:t>
      </w:r>
      <w:r>
        <w:rPr>
          <w:rFonts w:hint="cs"/>
          <w:rtl/>
        </w:rPr>
        <w:t>32</w:t>
      </w:r>
      <w:r>
        <w:rPr>
          <w:rtl/>
        </w:rPr>
        <w:t xml:space="preserve"> ۔صح</w:t>
      </w:r>
      <w:r>
        <w:rPr>
          <w:rFonts w:hint="cs"/>
          <w:rtl/>
        </w:rPr>
        <w:t>ی</w:t>
      </w:r>
      <w:r>
        <w:rPr>
          <w:rFonts w:hint="eastAsia"/>
          <w:rtl/>
        </w:rPr>
        <w:t>ح</w:t>
      </w:r>
      <w:r>
        <w:rPr>
          <w:rtl/>
        </w:rPr>
        <w:t xml:space="preserve"> ابن ماجہ، ج۲، باب خروج المہد</w:t>
      </w:r>
      <w:r>
        <w:rPr>
          <w:rFonts w:hint="cs"/>
          <w:rtl/>
        </w:rPr>
        <w:t>ی</w:t>
      </w:r>
      <w:r>
        <w:rPr>
          <w:rtl/>
        </w:rPr>
        <w:t xml:space="preserve"> من ابواب الفتن۔</w:t>
      </w:r>
    </w:p>
    <w:p w:rsidR="00935B06" w:rsidRDefault="00935B06" w:rsidP="00935B06">
      <w:pPr>
        <w:pStyle w:val="libFootnote"/>
        <w:rPr>
          <w:rtl/>
        </w:rPr>
      </w:pPr>
      <w:r>
        <w:rPr>
          <w:rtl/>
        </w:rPr>
        <w:t xml:space="preserve"> </w:t>
      </w:r>
      <w:r>
        <w:rPr>
          <w:rFonts w:hint="cs"/>
          <w:rtl/>
        </w:rPr>
        <w:t>33</w:t>
      </w:r>
      <w:r>
        <w:rPr>
          <w:rtl/>
        </w:rPr>
        <w:t xml:space="preserve"> ۔ </w:t>
      </w:r>
      <w:r>
        <w:rPr>
          <w:rFonts w:hint="cs"/>
          <w:rtl/>
        </w:rPr>
        <w:t>ی</w:t>
      </w:r>
      <w:r>
        <w:rPr>
          <w:rFonts w:hint="eastAsia"/>
          <w:rtl/>
        </w:rPr>
        <w:t>ہاں</w:t>
      </w:r>
      <w:r>
        <w:rPr>
          <w:rtl/>
        </w:rPr>
        <w:t xml:space="preserve"> علماء نے ت</w:t>
      </w:r>
      <w:r>
        <w:rPr>
          <w:rFonts w:hint="cs"/>
          <w:rtl/>
        </w:rPr>
        <w:t>ی</w:t>
      </w:r>
      <w:r>
        <w:rPr>
          <w:rFonts w:hint="eastAsia"/>
          <w:rtl/>
        </w:rPr>
        <w:t>ن</w:t>
      </w:r>
      <w:r>
        <w:rPr>
          <w:rtl/>
        </w:rPr>
        <w:t xml:space="preserve"> احتمال ب</w:t>
      </w:r>
      <w:r>
        <w:rPr>
          <w:rFonts w:hint="cs"/>
          <w:rtl/>
        </w:rPr>
        <w:t>ی</w:t>
      </w:r>
      <w:r>
        <w:rPr>
          <w:rFonts w:hint="eastAsia"/>
          <w:rtl/>
        </w:rPr>
        <w:t>ان</w:t>
      </w:r>
      <w:r>
        <w:rPr>
          <w:rtl/>
        </w:rPr>
        <w:t xml:space="preserve"> کئے ہ</w:t>
      </w:r>
      <w:r>
        <w:rPr>
          <w:rFonts w:hint="cs"/>
          <w:rtl/>
        </w:rPr>
        <w:t>ی</w:t>
      </w:r>
      <w:r>
        <w:rPr>
          <w:rFonts w:hint="eastAsia"/>
          <w:rtl/>
        </w:rPr>
        <w:t>ں</w:t>
      </w:r>
      <w:r>
        <w:rPr>
          <w:rtl/>
        </w:rPr>
        <w:t>:</w:t>
      </w:r>
    </w:p>
    <w:p w:rsidR="00935B06" w:rsidRDefault="00935B06" w:rsidP="00935B06">
      <w:pPr>
        <w:pStyle w:val="libFootnote"/>
        <w:rPr>
          <w:rtl/>
        </w:rPr>
      </w:pPr>
      <w:r>
        <w:rPr>
          <w:rtl/>
        </w:rPr>
        <w:t>1.</w:t>
      </w:r>
      <w:r>
        <w:rPr>
          <w:rtl/>
        </w:rPr>
        <w:tab/>
        <w:t>ل</w:t>
      </w:r>
      <w:r>
        <w:rPr>
          <w:rFonts w:hint="cs"/>
          <w:rtl/>
        </w:rPr>
        <w:t>ی</w:t>
      </w:r>
      <w:r>
        <w:rPr>
          <w:rFonts w:hint="eastAsia"/>
          <w:rtl/>
        </w:rPr>
        <w:t>ل</w:t>
      </w:r>
      <w:r>
        <w:rPr>
          <w:rFonts w:hint="cs"/>
          <w:rtl/>
        </w:rPr>
        <w:t>ۃ</w:t>
      </w:r>
      <w:r>
        <w:rPr>
          <w:rtl/>
        </w:rPr>
        <w:t xml:space="preserve"> </w:t>
      </w:r>
      <w:r>
        <w:rPr>
          <w:rFonts w:hint="cs"/>
          <w:rtl/>
        </w:rPr>
        <w:t>ی</w:t>
      </w:r>
      <w:r>
        <w:rPr>
          <w:rFonts w:hint="eastAsia"/>
          <w:rtl/>
        </w:rPr>
        <w:t>عن</w:t>
      </w:r>
      <w:r>
        <w:rPr>
          <w:rFonts w:hint="cs"/>
          <w:rtl/>
        </w:rPr>
        <w:t>ی</w:t>
      </w:r>
      <w:r>
        <w:rPr>
          <w:rtl/>
        </w:rPr>
        <w:t xml:space="preserve"> وقت معلوم نہ</w:t>
      </w:r>
      <w:r>
        <w:rPr>
          <w:rFonts w:hint="cs"/>
          <w:rtl/>
        </w:rPr>
        <w:t>ی</w:t>
      </w:r>
      <w:r>
        <w:rPr>
          <w:rFonts w:hint="eastAsia"/>
          <w:rtl/>
        </w:rPr>
        <w:t>ں</w:t>
      </w:r>
      <w:r>
        <w:rPr>
          <w:rtl/>
        </w:rPr>
        <w:t xml:space="preserve"> ہے۔</w:t>
      </w:r>
    </w:p>
    <w:p w:rsidR="00935B06" w:rsidRDefault="00935B06" w:rsidP="00935B06">
      <w:pPr>
        <w:pStyle w:val="libFootnote"/>
        <w:rPr>
          <w:rtl/>
        </w:rPr>
      </w:pPr>
      <w:r>
        <w:rPr>
          <w:rtl/>
        </w:rPr>
        <w:t>2.</w:t>
      </w:r>
      <w:r>
        <w:rPr>
          <w:rtl/>
        </w:rPr>
        <w:tab/>
        <w:t>بعض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"ل</w:t>
      </w:r>
      <w:r>
        <w:rPr>
          <w:rFonts w:hint="cs"/>
          <w:rtl/>
        </w:rPr>
        <w:t>ی</w:t>
      </w:r>
      <w:r>
        <w:rPr>
          <w:rFonts w:hint="eastAsia"/>
          <w:rtl/>
        </w:rPr>
        <w:t>ل</w:t>
      </w:r>
      <w:r>
        <w:rPr>
          <w:rFonts w:hint="cs"/>
          <w:rtl/>
        </w:rPr>
        <w:t>ۃ</w:t>
      </w:r>
      <w:r>
        <w:rPr>
          <w:rtl/>
        </w:rPr>
        <w:t xml:space="preserve"> واحد</w:t>
      </w:r>
      <w:r>
        <w:rPr>
          <w:rFonts w:hint="cs"/>
          <w:rtl/>
        </w:rPr>
        <w:t>ۃ</w:t>
      </w:r>
      <w:r>
        <w:rPr>
          <w:rtl/>
        </w:rPr>
        <w:t>" آ</w:t>
      </w:r>
      <w:r>
        <w:rPr>
          <w:rFonts w:hint="cs"/>
          <w:rtl/>
        </w:rPr>
        <w:t>ی</w:t>
      </w:r>
      <w:r>
        <w:rPr>
          <w:rFonts w:hint="eastAsia"/>
          <w:rtl/>
        </w:rPr>
        <w:t>ا</w:t>
      </w:r>
      <w:r>
        <w:rPr>
          <w:rtl/>
        </w:rPr>
        <w:t xml:space="preserve"> ہے </w:t>
      </w:r>
      <w:r>
        <w:rPr>
          <w:rFonts w:hint="cs"/>
          <w:rtl/>
        </w:rPr>
        <w:t>ی</w:t>
      </w:r>
      <w:r>
        <w:rPr>
          <w:rFonts w:hint="eastAsia"/>
          <w:rtl/>
        </w:rPr>
        <w:t>عن</w:t>
      </w:r>
      <w:r>
        <w:rPr>
          <w:rFonts w:hint="cs"/>
          <w:rtl/>
        </w:rPr>
        <w:t>ی</w:t>
      </w:r>
      <w:r>
        <w:rPr>
          <w:rtl/>
        </w:rPr>
        <w:t xml:space="preserve"> ا</w:t>
      </w:r>
      <w:r>
        <w:rPr>
          <w:rFonts w:hint="cs"/>
          <w:rtl/>
        </w:rPr>
        <w:t>ی</w:t>
      </w:r>
      <w:r>
        <w:rPr>
          <w:rFonts w:hint="eastAsia"/>
          <w:rtl/>
        </w:rPr>
        <w:t>ک</w:t>
      </w:r>
      <w:r>
        <w:rPr>
          <w:rtl/>
        </w:rPr>
        <w:t xml:space="preserve"> رات م</w:t>
      </w:r>
      <w:r>
        <w:rPr>
          <w:rFonts w:hint="cs"/>
          <w:rtl/>
        </w:rPr>
        <w:t>ی</w:t>
      </w:r>
      <w:r>
        <w:rPr>
          <w:rFonts w:hint="eastAsia"/>
          <w:rtl/>
        </w:rPr>
        <w:t>ں</w:t>
      </w:r>
      <w:r>
        <w:rPr>
          <w:rtl/>
        </w:rPr>
        <w:t xml:space="preserve"> مقدمات فراہم کرد</w:t>
      </w:r>
      <w:r>
        <w:rPr>
          <w:rFonts w:hint="cs"/>
          <w:rtl/>
        </w:rPr>
        <w:t>ی</w:t>
      </w:r>
      <w:r>
        <w:rPr>
          <w:rFonts w:hint="eastAsia"/>
          <w:rtl/>
        </w:rPr>
        <w:t>گا</w:t>
      </w:r>
      <w:r>
        <w:rPr>
          <w:rtl/>
        </w:rPr>
        <w:t xml:space="preserve"> (فصول المہمہ ابن صباغ مالک</w:t>
      </w:r>
      <w:r>
        <w:rPr>
          <w:rFonts w:hint="cs"/>
          <w:rtl/>
        </w:rPr>
        <w:t>ی</w:t>
      </w:r>
      <w:r>
        <w:rPr>
          <w:rFonts w:hint="eastAsia"/>
          <w:rtl/>
        </w:rPr>
        <w:t>،</w:t>
      </w:r>
      <w:r>
        <w:rPr>
          <w:rtl/>
        </w:rPr>
        <w:t xml:space="preserve"> ج۲، ص ۵)</w:t>
      </w:r>
    </w:p>
    <w:p w:rsidR="00935B06" w:rsidRDefault="00935B06" w:rsidP="00935B06">
      <w:pPr>
        <w:pStyle w:val="libFootnote"/>
        <w:rPr>
          <w:rtl/>
        </w:rPr>
      </w:pPr>
      <w:r>
        <w:rPr>
          <w:rtl/>
        </w:rPr>
        <w:t>3.</w:t>
      </w:r>
      <w:r>
        <w:rPr>
          <w:rtl/>
        </w:rPr>
        <w:tab/>
        <w:t>شا</w:t>
      </w:r>
      <w:r>
        <w:rPr>
          <w:rFonts w:hint="cs"/>
          <w:rtl/>
        </w:rPr>
        <w:t>ی</w:t>
      </w:r>
      <w:r>
        <w:rPr>
          <w:rFonts w:hint="eastAsia"/>
          <w:rtl/>
        </w:rPr>
        <w:t>د</w:t>
      </w:r>
      <w:r>
        <w:rPr>
          <w:rtl/>
        </w:rPr>
        <w:t xml:space="preserve"> رات سے مراد ظلم ک</w:t>
      </w:r>
      <w:r>
        <w:rPr>
          <w:rFonts w:hint="cs"/>
          <w:rtl/>
        </w:rPr>
        <w:t>ی</w:t>
      </w:r>
      <w:r>
        <w:rPr>
          <w:rtl/>
        </w:rPr>
        <w:t xml:space="preserve"> انتہا ہو، </w:t>
      </w:r>
      <w:r>
        <w:rPr>
          <w:rFonts w:hint="cs"/>
          <w:rtl/>
        </w:rPr>
        <w:t>ی</w:t>
      </w:r>
      <w:r>
        <w:rPr>
          <w:rFonts w:hint="eastAsia"/>
          <w:rtl/>
        </w:rPr>
        <w:t>عن</w:t>
      </w:r>
      <w:r>
        <w:rPr>
          <w:rFonts w:hint="cs"/>
          <w:rtl/>
        </w:rPr>
        <w:t>ی</w:t>
      </w:r>
      <w:r>
        <w:rPr>
          <w:rtl/>
        </w:rPr>
        <w:t xml:space="preserve"> جب دن</w:t>
      </w:r>
      <w:r>
        <w:rPr>
          <w:rFonts w:hint="cs"/>
          <w:rtl/>
        </w:rPr>
        <w:t>ی</w:t>
      </w:r>
      <w:r>
        <w:rPr>
          <w:rFonts w:hint="eastAsia"/>
          <w:rtl/>
        </w:rPr>
        <w:t>ا</w:t>
      </w:r>
      <w:r>
        <w:rPr>
          <w:rtl/>
        </w:rPr>
        <w:t xml:space="preserve"> ظلم و ستم سے بھر جائے گ</w:t>
      </w:r>
      <w:r>
        <w:rPr>
          <w:rFonts w:hint="cs"/>
          <w:rtl/>
        </w:rPr>
        <w:t>ی</w:t>
      </w:r>
      <w:r>
        <w:rPr>
          <w:rtl/>
        </w:rPr>
        <w:t xml:space="preserve"> تو مہد</w:t>
      </w:r>
      <w:r>
        <w:rPr>
          <w:rFonts w:hint="cs"/>
          <w:rtl/>
        </w:rPr>
        <w:t>ی</w:t>
      </w:r>
      <w:r>
        <w:rPr>
          <w:rtl/>
        </w:rPr>
        <w:t xml:space="preserve"> موعود کا ظہور ہوجائے گا۔</w:t>
      </w:r>
    </w:p>
    <w:p w:rsidR="00935B06" w:rsidRDefault="00935B06" w:rsidP="00935B06">
      <w:pPr>
        <w:pStyle w:val="libFootnote"/>
        <w:rPr>
          <w:rtl/>
        </w:rPr>
      </w:pPr>
      <w:r>
        <w:rPr>
          <w:rtl/>
        </w:rPr>
        <w:t xml:space="preserve"> </w:t>
      </w:r>
      <w:r>
        <w:rPr>
          <w:rFonts w:hint="cs"/>
          <w:rtl/>
        </w:rPr>
        <w:t>34</w:t>
      </w:r>
      <w:r>
        <w:rPr>
          <w:rtl/>
        </w:rPr>
        <w:t xml:space="preserve"> ۔کنز العمال، ج۶، ص ۳۰۔</w:t>
      </w:r>
    </w:p>
    <w:p w:rsidR="00935B06" w:rsidRDefault="00935B06" w:rsidP="00935B06">
      <w:pPr>
        <w:pStyle w:val="libFootnote"/>
        <w:rPr>
          <w:rtl/>
        </w:rPr>
      </w:pPr>
      <w:r>
        <w:rPr>
          <w:rtl/>
        </w:rPr>
        <w:t xml:space="preserve"> </w:t>
      </w:r>
      <w:r>
        <w:rPr>
          <w:rFonts w:hint="cs"/>
          <w:rtl/>
        </w:rPr>
        <w:t>35</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۷۳، ص ۴۳۲، طبع ہشتم، دار الکتب العراق</w:t>
      </w:r>
      <w:r>
        <w:rPr>
          <w:rFonts w:hint="cs"/>
          <w:rtl/>
        </w:rPr>
        <w:t>ی</w:t>
      </w:r>
      <w:r>
        <w:rPr>
          <w:rFonts w:hint="eastAsia"/>
          <w:rtl/>
        </w:rPr>
        <w:t>ہ،</w:t>
      </w:r>
      <w:r>
        <w:rPr>
          <w:rtl/>
        </w:rPr>
        <w:t xml:space="preserve"> سال ۱۳۸۵ ھ ق۔</w:t>
      </w:r>
    </w:p>
    <w:p w:rsidR="00935B06" w:rsidRDefault="00935B06" w:rsidP="00935B06">
      <w:pPr>
        <w:pStyle w:val="libFootnote"/>
        <w:rPr>
          <w:rtl/>
        </w:rPr>
      </w:pPr>
      <w:r>
        <w:rPr>
          <w:rtl/>
        </w:rPr>
        <w:lastRenderedPageBreak/>
        <w:t xml:space="preserve"> </w:t>
      </w:r>
      <w:r>
        <w:rPr>
          <w:rFonts w:hint="cs"/>
          <w:rtl/>
        </w:rPr>
        <w:t>36</w:t>
      </w:r>
      <w:r>
        <w:rPr>
          <w:rtl/>
        </w:rPr>
        <w:t xml:space="preserve"> ۔منتخب کنز العمال، ج۵، ص ۴۰۴ بر حاش</w:t>
      </w:r>
      <w:r>
        <w:rPr>
          <w:rFonts w:hint="cs"/>
          <w:rtl/>
        </w:rPr>
        <w:t>ی</w:t>
      </w:r>
      <w:r>
        <w:rPr>
          <w:rFonts w:hint="eastAsia"/>
          <w:rtl/>
        </w:rPr>
        <w:t>ہ</w:t>
      </w:r>
      <w:r>
        <w:rPr>
          <w:rtl/>
        </w:rPr>
        <w:t xml:space="preserve"> مسند احمد ابن حنبل۔</w:t>
      </w:r>
    </w:p>
    <w:p w:rsidR="00935B06" w:rsidRDefault="00935B06" w:rsidP="00935B06">
      <w:pPr>
        <w:pStyle w:val="libFootnote"/>
        <w:rPr>
          <w:rtl/>
        </w:rPr>
      </w:pPr>
      <w:r>
        <w:rPr>
          <w:rtl/>
        </w:rPr>
        <w:t xml:space="preserve"> </w:t>
      </w:r>
      <w:r>
        <w:rPr>
          <w:rFonts w:hint="cs"/>
          <w:rtl/>
        </w:rPr>
        <w:t>37</w:t>
      </w:r>
      <w:r>
        <w:rPr>
          <w:rtl/>
        </w:rPr>
        <w:t xml:space="preserve"> ۔ مسند، ج۳، ص ۲۸، طبع مصر، سال ۱۳۱۳ ھ ق۔</w:t>
      </w:r>
    </w:p>
    <w:p w:rsidR="00935B06" w:rsidRDefault="00935B06" w:rsidP="00935B06">
      <w:pPr>
        <w:pStyle w:val="libFootnote"/>
        <w:rPr>
          <w:rtl/>
        </w:rPr>
      </w:pPr>
      <w:r>
        <w:rPr>
          <w:rtl/>
        </w:rPr>
        <w:t xml:space="preserve"> </w:t>
      </w:r>
      <w:r>
        <w:rPr>
          <w:rFonts w:hint="cs"/>
          <w:rtl/>
        </w:rPr>
        <w:t>38</w:t>
      </w:r>
      <w:r>
        <w:rPr>
          <w:rtl/>
        </w:rPr>
        <w:t xml:space="preserve"> ۔الفتن و الملاحم، ج۴، ص ۵۵۸، از کتاب مستدرک طبع ح</w:t>
      </w:r>
      <w:r>
        <w:rPr>
          <w:rFonts w:hint="cs"/>
          <w:rtl/>
        </w:rPr>
        <w:t>ی</w:t>
      </w:r>
      <w:r>
        <w:rPr>
          <w:rFonts w:hint="eastAsia"/>
          <w:rtl/>
        </w:rPr>
        <w:t>در</w:t>
      </w:r>
      <w:r>
        <w:rPr>
          <w:rtl/>
        </w:rPr>
        <w:t xml:space="preserve"> آباد۔</w:t>
      </w:r>
    </w:p>
    <w:p w:rsidR="00935B06" w:rsidRDefault="00935B06" w:rsidP="00935B06">
      <w:pPr>
        <w:pStyle w:val="libFootnote"/>
        <w:rPr>
          <w:rtl/>
        </w:rPr>
      </w:pPr>
      <w:r>
        <w:rPr>
          <w:rtl/>
        </w:rPr>
        <w:t xml:space="preserve"> </w:t>
      </w:r>
      <w:r>
        <w:rPr>
          <w:rFonts w:hint="cs"/>
          <w:rtl/>
        </w:rPr>
        <w:t>39</w:t>
      </w:r>
      <w:r>
        <w:rPr>
          <w:rtl/>
        </w:rPr>
        <w:t xml:space="preserve"> ۔مستدرک عل</w:t>
      </w:r>
      <w:r>
        <w:rPr>
          <w:rFonts w:hint="cs"/>
          <w:rtl/>
        </w:rPr>
        <w:t>ی</w:t>
      </w:r>
      <w:r>
        <w:rPr>
          <w:rtl/>
        </w:rPr>
        <w:t xml:space="preserve"> الصح</w:t>
      </w:r>
      <w:r>
        <w:rPr>
          <w:rFonts w:hint="cs"/>
          <w:rtl/>
        </w:rPr>
        <w:t>ی</w:t>
      </w:r>
      <w:r>
        <w:rPr>
          <w:rFonts w:hint="eastAsia"/>
          <w:rtl/>
        </w:rPr>
        <w:t>ح</w:t>
      </w:r>
      <w:r>
        <w:rPr>
          <w:rFonts w:hint="cs"/>
          <w:rtl/>
        </w:rPr>
        <w:t>ی</w:t>
      </w:r>
      <w:r>
        <w:rPr>
          <w:rFonts w:hint="eastAsia"/>
          <w:rtl/>
        </w:rPr>
        <w:t>ن،</w:t>
      </w:r>
      <w:r>
        <w:rPr>
          <w:rtl/>
        </w:rPr>
        <w:t xml:space="preserve"> ج۴، ص ۴۶۵، طبع ح</w:t>
      </w:r>
      <w:r>
        <w:rPr>
          <w:rFonts w:hint="cs"/>
          <w:rtl/>
        </w:rPr>
        <w:t>ی</w:t>
      </w:r>
      <w:r>
        <w:rPr>
          <w:rFonts w:hint="eastAsia"/>
          <w:rtl/>
        </w:rPr>
        <w:t>در</w:t>
      </w:r>
      <w:r>
        <w:rPr>
          <w:rtl/>
        </w:rPr>
        <w:t xml:space="preserve"> آباد دکن سال ۱۳۳۴ ھ ق۔</w:t>
      </w:r>
    </w:p>
    <w:p w:rsidR="00935B06" w:rsidRDefault="00935B06" w:rsidP="00935B06">
      <w:pPr>
        <w:pStyle w:val="libFootnote"/>
        <w:rPr>
          <w:rtl/>
        </w:rPr>
      </w:pPr>
      <w:r>
        <w:rPr>
          <w:rtl/>
        </w:rPr>
        <w:t xml:space="preserve"> </w:t>
      </w:r>
      <w:r>
        <w:rPr>
          <w:rFonts w:hint="cs"/>
          <w:rtl/>
        </w:rPr>
        <w:t>40</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باب۷۲، ص ۳۴۱، طبع ہشتم دار الکتب العراق</w:t>
      </w:r>
      <w:r>
        <w:rPr>
          <w:rFonts w:hint="cs"/>
          <w:rtl/>
        </w:rPr>
        <w:t>ی</w:t>
      </w:r>
      <w:r>
        <w:rPr>
          <w:rFonts w:hint="eastAsia"/>
          <w:rtl/>
        </w:rPr>
        <w:t>ہ</w:t>
      </w:r>
      <w:r>
        <w:rPr>
          <w:rtl/>
        </w:rPr>
        <w:t xml:space="preserve"> سال ۱۳۸۵ ھ ق۔</w:t>
      </w:r>
    </w:p>
    <w:p w:rsidR="00935B06" w:rsidRDefault="00935B06" w:rsidP="00935B06">
      <w:pPr>
        <w:pStyle w:val="libFootnote"/>
        <w:rPr>
          <w:rtl/>
        </w:rPr>
      </w:pPr>
      <w:r>
        <w:rPr>
          <w:rtl/>
        </w:rPr>
        <w:t xml:space="preserve"> </w:t>
      </w:r>
      <w:r>
        <w:rPr>
          <w:rFonts w:hint="cs"/>
          <w:rtl/>
        </w:rPr>
        <w:t>41</w:t>
      </w:r>
      <w:r>
        <w:rPr>
          <w:rtl/>
        </w:rPr>
        <w:t xml:space="preserve"> ۔ مسند ج۳، ص ۳۷، طبع مصر سال ۱۳۱۳ ھ ق۔</w:t>
      </w:r>
    </w:p>
    <w:p w:rsidR="00935B06" w:rsidRDefault="00935B06" w:rsidP="00935B06">
      <w:pPr>
        <w:pStyle w:val="libFootnote"/>
        <w:rPr>
          <w:rtl/>
        </w:rPr>
      </w:pPr>
      <w:r>
        <w:rPr>
          <w:rtl/>
        </w:rPr>
        <w:t xml:space="preserve"> </w:t>
      </w:r>
      <w:r>
        <w:rPr>
          <w:rFonts w:hint="cs"/>
          <w:rtl/>
        </w:rPr>
        <w:t>42</w:t>
      </w:r>
      <w:r>
        <w:rPr>
          <w:rtl/>
        </w:rPr>
        <w:t xml:space="preserve"> ۔مسند احمد، ج۳، ص ۱۷، طبع مصر، سال ۱۳۱۳ ھ ق۔</w:t>
      </w:r>
    </w:p>
    <w:p w:rsidR="00935B06" w:rsidRDefault="00935B06" w:rsidP="00935B06">
      <w:pPr>
        <w:pStyle w:val="libFootnote"/>
        <w:rPr>
          <w:rtl/>
        </w:rPr>
      </w:pPr>
      <w:r>
        <w:rPr>
          <w:rtl/>
        </w:rPr>
        <w:t xml:space="preserve"> </w:t>
      </w:r>
      <w:r>
        <w:rPr>
          <w:rFonts w:hint="cs"/>
          <w:rtl/>
        </w:rPr>
        <w:t>43</w:t>
      </w:r>
      <w:r>
        <w:rPr>
          <w:rtl/>
        </w:rPr>
        <w:t xml:space="preserve"> ۔ مستدرک عل</w:t>
      </w:r>
      <w:r>
        <w:rPr>
          <w:rFonts w:hint="cs"/>
          <w:rtl/>
        </w:rPr>
        <w:t>ی</w:t>
      </w:r>
      <w:r>
        <w:rPr>
          <w:rtl/>
        </w:rPr>
        <w:t xml:space="preserve"> الصح</w:t>
      </w:r>
      <w:r>
        <w:rPr>
          <w:rFonts w:hint="cs"/>
          <w:rtl/>
        </w:rPr>
        <w:t>ی</w:t>
      </w:r>
      <w:r>
        <w:rPr>
          <w:rFonts w:hint="eastAsia"/>
          <w:rtl/>
        </w:rPr>
        <w:t>ح</w:t>
      </w:r>
      <w:r>
        <w:rPr>
          <w:rFonts w:hint="cs"/>
          <w:rtl/>
        </w:rPr>
        <w:t>ی</w:t>
      </w:r>
      <w:r>
        <w:rPr>
          <w:rFonts w:hint="eastAsia"/>
          <w:rtl/>
        </w:rPr>
        <w:t>ن،</w:t>
      </w:r>
      <w:r>
        <w:rPr>
          <w:rtl/>
        </w:rPr>
        <w:t xml:space="preserve"> ج۴، ص ۵۵۷؛ الفتن و الملاحم/ طبع ح</w:t>
      </w:r>
      <w:r>
        <w:rPr>
          <w:rFonts w:hint="cs"/>
          <w:rtl/>
        </w:rPr>
        <w:t>ی</w:t>
      </w:r>
      <w:r>
        <w:rPr>
          <w:rFonts w:hint="eastAsia"/>
          <w:rtl/>
        </w:rPr>
        <w:t>در</w:t>
      </w:r>
      <w:r>
        <w:rPr>
          <w:rtl/>
        </w:rPr>
        <w:t xml:space="preserve"> آباد دکن ۱۳۳۴ ھ ق۔</w:t>
      </w:r>
    </w:p>
    <w:p w:rsidR="00935B06" w:rsidRDefault="00935B06" w:rsidP="00935B06">
      <w:pPr>
        <w:pStyle w:val="libFootnote"/>
        <w:rPr>
          <w:rtl/>
        </w:rPr>
      </w:pPr>
      <w:r>
        <w:rPr>
          <w:rtl/>
        </w:rPr>
        <w:t xml:space="preserve"> </w:t>
      </w:r>
      <w:r>
        <w:rPr>
          <w:rFonts w:hint="cs"/>
          <w:rtl/>
        </w:rPr>
        <w:t>44</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۷۸، ص ۴۴۷، طبع ہشتم، دار الکتب العراق</w:t>
      </w:r>
      <w:r>
        <w:rPr>
          <w:rFonts w:hint="cs"/>
          <w:rtl/>
        </w:rPr>
        <w:t>ی</w:t>
      </w:r>
      <w:r>
        <w:rPr>
          <w:rFonts w:hint="eastAsia"/>
          <w:rtl/>
        </w:rPr>
        <w:t>ہ،</w:t>
      </w:r>
      <w:r>
        <w:rPr>
          <w:rtl/>
        </w:rPr>
        <w:t xml:space="preserve"> سال ۱۳۸۵ ھ ق از فرائد السمط</w:t>
      </w:r>
      <w:r>
        <w:rPr>
          <w:rFonts w:hint="cs"/>
          <w:rtl/>
        </w:rPr>
        <w:t>ی</w:t>
      </w:r>
      <w:r>
        <w:rPr>
          <w:rFonts w:hint="eastAsia"/>
          <w:rtl/>
        </w:rPr>
        <w:t>ن</w:t>
      </w:r>
      <w:r>
        <w:rPr>
          <w:rtl/>
        </w:rPr>
        <w:t xml:space="preserve"> حمو</w:t>
      </w:r>
      <w:r>
        <w:rPr>
          <w:rFonts w:hint="cs"/>
          <w:rtl/>
        </w:rPr>
        <w:t>ی</w:t>
      </w:r>
      <w:r>
        <w:rPr>
          <w:rFonts w:hint="eastAsia"/>
          <w:rtl/>
        </w:rPr>
        <w:t>ن</w:t>
      </w:r>
      <w:r>
        <w:rPr>
          <w:rFonts w:hint="cs"/>
          <w:rtl/>
        </w:rPr>
        <w:t>ی</w:t>
      </w:r>
      <w:r>
        <w:rPr>
          <w:rtl/>
        </w:rPr>
        <w:t>۔</w:t>
      </w:r>
    </w:p>
    <w:p w:rsidR="00935B06" w:rsidRDefault="00935B06" w:rsidP="00935B06">
      <w:pPr>
        <w:pStyle w:val="libFootnote"/>
        <w:rPr>
          <w:rtl/>
        </w:rPr>
      </w:pPr>
      <w:r>
        <w:rPr>
          <w:rtl/>
        </w:rPr>
        <w:t xml:space="preserve"> </w:t>
      </w:r>
      <w:r>
        <w:rPr>
          <w:rFonts w:hint="cs"/>
          <w:rtl/>
        </w:rPr>
        <w:t>45</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باب۷۸، ص ۴۴۸، طبع ہشتم، دار الکتب العراق</w:t>
      </w:r>
      <w:r>
        <w:rPr>
          <w:rFonts w:hint="cs"/>
          <w:rtl/>
        </w:rPr>
        <w:t>ی</w:t>
      </w:r>
      <w:r>
        <w:rPr>
          <w:rFonts w:hint="eastAsia"/>
          <w:rtl/>
        </w:rPr>
        <w:t>ہ،</w:t>
      </w:r>
      <w:r>
        <w:rPr>
          <w:rtl/>
        </w:rPr>
        <w:t xml:space="preserve"> سال ۱۳۸۵ ھ ق۔</w:t>
      </w:r>
    </w:p>
    <w:p w:rsidR="00935B06" w:rsidRDefault="00935B06" w:rsidP="00935B06">
      <w:pPr>
        <w:pStyle w:val="libFootnote"/>
        <w:rPr>
          <w:rtl/>
        </w:rPr>
      </w:pPr>
      <w:r>
        <w:rPr>
          <w:rtl/>
        </w:rPr>
        <w:t xml:space="preserve"> </w:t>
      </w:r>
      <w:r>
        <w:rPr>
          <w:rFonts w:hint="cs"/>
          <w:rtl/>
        </w:rPr>
        <w:t>46</w:t>
      </w:r>
      <w:r>
        <w:rPr>
          <w:rtl/>
        </w:rPr>
        <w:t xml:space="preserve"> ۔ محمد بن </w:t>
      </w:r>
      <w:r>
        <w:rPr>
          <w:rFonts w:hint="cs"/>
          <w:rtl/>
        </w:rPr>
        <w:t>ی</w:t>
      </w:r>
      <w:r>
        <w:rPr>
          <w:rFonts w:hint="eastAsia"/>
          <w:rtl/>
        </w:rPr>
        <w:t>وسف</w:t>
      </w:r>
      <w:r>
        <w:rPr>
          <w:rtl/>
        </w:rPr>
        <w:t xml:space="preserve"> گنج</w:t>
      </w:r>
      <w:r>
        <w:rPr>
          <w:rFonts w:hint="cs"/>
          <w:rtl/>
        </w:rPr>
        <w:t>ی</w:t>
      </w:r>
      <w:r>
        <w:rPr>
          <w:rtl/>
        </w:rPr>
        <w:t xml:space="preserve"> شافع</w:t>
      </w:r>
      <w:r>
        <w:rPr>
          <w:rFonts w:hint="cs"/>
          <w:rtl/>
        </w:rPr>
        <w:t>ی</w:t>
      </w:r>
      <w:r>
        <w:rPr>
          <w:rtl/>
        </w:rPr>
        <w:t xml:space="preserve">  الب</w:t>
      </w:r>
      <w:r>
        <w:rPr>
          <w:rFonts w:hint="cs"/>
          <w:rtl/>
        </w:rPr>
        <w:t>ی</w:t>
      </w:r>
      <w:r>
        <w:rPr>
          <w:rFonts w:hint="eastAsia"/>
          <w:rtl/>
        </w:rPr>
        <w:t>ان</w:t>
      </w:r>
      <w:r>
        <w:rPr>
          <w:rtl/>
        </w:rPr>
        <w:t xml:space="preserve"> ف</w:t>
      </w:r>
      <w:r>
        <w:rPr>
          <w:rFonts w:hint="cs"/>
          <w:rtl/>
        </w:rPr>
        <w:t>ی</w:t>
      </w:r>
      <w:r>
        <w:rPr>
          <w:rtl/>
        </w:rPr>
        <w:t xml:space="preserve"> اخبار صاحب الزمان۔</w:t>
      </w:r>
    </w:p>
    <w:p w:rsidR="00935B06" w:rsidRDefault="00935B06" w:rsidP="00935B06">
      <w:pPr>
        <w:pStyle w:val="libFootnote"/>
        <w:rPr>
          <w:rtl/>
        </w:rPr>
      </w:pPr>
      <w:r>
        <w:rPr>
          <w:rtl/>
        </w:rPr>
        <w:t xml:space="preserve"> </w:t>
      </w:r>
      <w:r>
        <w:rPr>
          <w:rFonts w:hint="cs"/>
          <w:rtl/>
        </w:rPr>
        <w:t>47</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۹۴، ص ۴۹۱، طبع ہشتم۔</w:t>
      </w:r>
    </w:p>
    <w:p w:rsidR="00935B06" w:rsidRDefault="00935B06" w:rsidP="00935B06">
      <w:pPr>
        <w:pStyle w:val="libFootnote"/>
        <w:rPr>
          <w:rtl/>
        </w:rPr>
      </w:pPr>
      <w:r>
        <w:rPr>
          <w:rtl/>
        </w:rPr>
        <w:t xml:space="preserve"> </w:t>
      </w:r>
      <w:r>
        <w:rPr>
          <w:rFonts w:hint="cs"/>
          <w:rtl/>
        </w:rPr>
        <w:t>48</w:t>
      </w:r>
      <w:r>
        <w:rPr>
          <w:rtl/>
        </w:rPr>
        <w:t xml:space="preserve"> ۔مؤمن شبلنج</w:t>
      </w:r>
      <w:r>
        <w:rPr>
          <w:rFonts w:hint="cs"/>
          <w:rtl/>
        </w:rPr>
        <w:t>ی</w:t>
      </w:r>
      <w:r>
        <w:rPr>
          <w:rFonts w:hint="eastAsia"/>
          <w:rtl/>
        </w:rPr>
        <w:t>،</w:t>
      </w:r>
      <w:r>
        <w:rPr>
          <w:rtl/>
        </w:rPr>
        <w:t xml:space="preserve"> نور الابصار، باب۲، ص ۱۵۵۔</w:t>
      </w:r>
    </w:p>
    <w:p w:rsidR="00935B06" w:rsidRDefault="00935B06" w:rsidP="00935B06">
      <w:pPr>
        <w:pStyle w:val="libFootnote"/>
        <w:rPr>
          <w:rtl/>
        </w:rPr>
      </w:pPr>
      <w:r>
        <w:rPr>
          <w:rtl/>
        </w:rPr>
        <w:t xml:space="preserve"> </w:t>
      </w:r>
      <w:r>
        <w:rPr>
          <w:rFonts w:hint="cs"/>
          <w:rtl/>
        </w:rPr>
        <w:t>49</w:t>
      </w:r>
      <w:r>
        <w:rPr>
          <w:rtl/>
        </w:rPr>
        <w:t xml:space="preserve"> ۔منتخب کنزل العمال، ج۶، ص ۳۰۔</w:t>
      </w:r>
    </w:p>
    <w:p w:rsidR="00935B06" w:rsidRDefault="00935B06" w:rsidP="00935B06">
      <w:pPr>
        <w:pStyle w:val="libFootnote"/>
        <w:rPr>
          <w:rtl/>
        </w:rPr>
      </w:pPr>
      <w:r>
        <w:rPr>
          <w:rtl/>
        </w:rPr>
        <w:t xml:space="preserve"> </w:t>
      </w:r>
      <w:r>
        <w:rPr>
          <w:rFonts w:hint="cs"/>
          <w:rtl/>
        </w:rPr>
        <w:t>50</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حنف</w:t>
      </w:r>
      <w:r>
        <w:rPr>
          <w:rFonts w:hint="cs"/>
          <w:rtl/>
        </w:rPr>
        <w:t>ی</w:t>
      </w:r>
      <w:r>
        <w:rPr>
          <w:rtl/>
        </w:rPr>
        <w:t xml:space="preserve"> بلخ</w:t>
      </w:r>
      <w:r>
        <w:rPr>
          <w:rFonts w:hint="cs"/>
          <w:rtl/>
        </w:rPr>
        <w:t>ی</w:t>
      </w:r>
      <w:r>
        <w:rPr>
          <w:rFonts w:hint="eastAsia"/>
          <w:rtl/>
        </w:rPr>
        <w:t>،</w:t>
      </w:r>
      <w:r>
        <w:rPr>
          <w:rtl/>
        </w:rPr>
        <w:t xml:space="preserve"> باب ۹۴، ص ۴۸۸، طبع دار الکتب العراق</w:t>
      </w:r>
      <w:r>
        <w:rPr>
          <w:rFonts w:hint="cs"/>
          <w:rtl/>
        </w:rPr>
        <w:t>ی</w:t>
      </w:r>
      <w:r>
        <w:rPr>
          <w:rFonts w:hint="eastAsia"/>
          <w:rtl/>
        </w:rPr>
        <w:t>ہ،</w:t>
      </w:r>
      <w:r>
        <w:rPr>
          <w:rtl/>
        </w:rPr>
        <w:t xml:space="preserve"> ۱۳۸۵ ھ ق۔</w:t>
      </w:r>
    </w:p>
    <w:p w:rsidR="00935B06" w:rsidRDefault="00935B06" w:rsidP="00935B06">
      <w:pPr>
        <w:pStyle w:val="libFootnote"/>
        <w:rPr>
          <w:rtl/>
        </w:rPr>
      </w:pPr>
      <w:r>
        <w:rPr>
          <w:rtl/>
        </w:rPr>
        <w:t xml:space="preserve"> </w:t>
      </w:r>
      <w:r>
        <w:rPr>
          <w:rFonts w:hint="cs"/>
          <w:rtl/>
        </w:rPr>
        <w:t>51</w:t>
      </w:r>
      <w:r>
        <w:rPr>
          <w:rtl/>
        </w:rPr>
        <w:t xml:space="preserve"> ۔ عقد الدُرَر، ص ۶۰، طبع مسجد مقدس جمکران سال ۱۴۲۵ ھ ق۔</w:t>
      </w:r>
    </w:p>
    <w:p w:rsidR="00935B06" w:rsidRDefault="00935B06" w:rsidP="00935B06">
      <w:pPr>
        <w:pStyle w:val="libFootnote"/>
        <w:rPr>
          <w:rtl/>
        </w:rPr>
      </w:pPr>
      <w:r>
        <w:rPr>
          <w:rtl/>
        </w:rPr>
        <w:t xml:space="preserve"> </w:t>
      </w:r>
      <w:r>
        <w:rPr>
          <w:rFonts w:hint="cs"/>
          <w:rtl/>
        </w:rPr>
        <w:t>52</w:t>
      </w:r>
      <w:r>
        <w:rPr>
          <w:rtl/>
        </w:rPr>
        <w:t xml:space="preserve"> ۔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باب ۷۷، ص ۴۴۵۔</w:t>
      </w:r>
    </w:p>
    <w:p w:rsidR="00935B06" w:rsidRDefault="00935B06" w:rsidP="00935B06">
      <w:pPr>
        <w:pStyle w:val="libFootnote"/>
        <w:rPr>
          <w:rtl/>
        </w:rPr>
      </w:pPr>
      <w:r>
        <w:rPr>
          <w:rtl/>
        </w:rPr>
        <w:t xml:space="preserve"> </w:t>
      </w:r>
      <w:r>
        <w:rPr>
          <w:rFonts w:hint="cs"/>
          <w:rtl/>
        </w:rPr>
        <w:t>53</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۷۷، ص ۴۴۵۔</w:t>
      </w:r>
    </w:p>
    <w:p w:rsidR="00935B06" w:rsidRDefault="00935B06" w:rsidP="00935B06">
      <w:pPr>
        <w:pStyle w:val="libFootnote"/>
        <w:rPr>
          <w:rtl/>
        </w:rPr>
      </w:pPr>
      <w:r>
        <w:rPr>
          <w:rtl/>
        </w:rPr>
        <w:t xml:space="preserve"> </w:t>
      </w:r>
      <w:r>
        <w:rPr>
          <w:rFonts w:hint="cs"/>
          <w:rtl/>
        </w:rPr>
        <w:t>54</w:t>
      </w:r>
      <w:r>
        <w:rPr>
          <w:rtl/>
        </w:rPr>
        <w:t xml:space="preserve"> ۔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۷۸، ص ۴۴۸ و ۴۹۰، طبع ۱۳۸۵ ھ ق۔</w:t>
      </w:r>
    </w:p>
    <w:p w:rsidR="00935B06" w:rsidRDefault="00935B06" w:rsidP="00935B06">
      <w:pPr>
        <w:pStyle w:val="libFootnote"/>
        <w:rPr>
          <w:rtl/>
        </w:rPr>
      </w:pPr>
      <w:r>
        <w:rPr>
          <w:rtl/>
        </w:rPr>
        <w:lastRenderedPageBreak/>
        <w:t xml:space="preserve"> </w:t>
      </w:r>
      <w:r>
        <w:rPr>
          <w:rFonts w:hint="cs"/>
          <w:rtl/>
        </w:rPr>
        <w:t>55</w:t>
      </w:r>
      <w:r>
        <w:rPr>
          <w:rtl/>
        </w:rPr>
        <w:t xml:space="preserve"> ۔تار</w:t>
      </w:r>
      <w:r>
        <w:rPr>
          <w:rFonts w:hint="cs"/>
          <w:rtl/>
        </w:rPr>
        <w:t>ی</w:t>
      </w:r>
      <w:r>
        <w:rPr>
          <w:rFonts w:hint="eastAsia"/>
          <w:rtl/>
        </w:rPr>
        <w:t>خ</w:t>
      </w:r>
      <w:r>
        <w:rPr>
          <w:rtl/>
        </w:rPr>
        <w:t xml:space="preserve"> ابن عساکر، ج۲، ص ۶۲، طبع ۱۳۳۹ ھ۔</w:t>
      </w:r>
    </w:p>
    <w:p w:rsidR="00935B06" w:rsidRDefault="00935B06" w:rsidP="00935B06">
      <w:pPr>
        <w:pStyle w:val="libFootnote"/>
        <w:rPr>
          <w:rtl/>
        </w:rPr>
      </w:pPr>
      <w:r>
        <w:rPr>
          <w:rtl/>
        </w:rPr>
        <w:t xml:space="preserve"> </w:t>
      </w:r>
      <w:r>
        <w:rPr>
          <w:rFonts w:hint="cs"/>
          <w:rtl/>
        </w:rPr>
        <w:t>56</w:t>
      </w:r>
      <w:r>
        <w:rPr>
          <w:rtl/>
        </w:rPr>
        <w:t xml:space="preserve"> ۔منتخب کنز العمال، ج۶، ص ۳۰۔</w:t>
      </w:r>
    </w:p>
    <w:p w:rsidR="00935B06" w:rsidRDefault="00935B06" w:rsidP="00935B06">
      <w:pPr>
        <w:pStyle w:val="libFootnote"/>
        <w:rPr>
          <w:rtl/>
        </w:rPr>
      </w:pPr>
      <w:r>
        <w:rPr>
          <w:rtl/>
        </w:rPr>
        <w:t xml:space="preserve"> </w:t>
      </w:r>
      <w:r>
        <w:rPr>
          <w:rFonts w:hint="cs"/>
          <w:rtl/>
        </w:rPr>
        <w:t>57</w:t>
      </w:r>
      <w:r>
        <w:rPr>
          <w:rtl/>
        </w:rPr>
        <w:t xml:space="preserve"> ۔س</w:t>
      </w:r>
      <w:r>
        <w:rPr>
          <w:rFonts w:hint="cs"/>
          <w:rtl/>
        </w:rPr>
        <w:t>ی</w:t>
      </w:r>
      <w:r>
        <w:rPr>
          <w:rFonts w:hint="eastAsia"/>
          <w:rtl/>
        </w:rPr>
        <w:t>ر</w:t>
      </w:r>
      <w:r>
        <w:rPr>
          <w:rFonts w:hint="cs"/>
          <w:rtl/>
        </w:rPr>
        <w:t>ۃ</w:t>
      </w:r>
      <w:r>
        <w:rPr>
          <w:rtl/>
        </w:rPr>
        <w:t xml:space="preserve"> الحلب</w:t>
      </w:r>
      <w:r>
        <w:rPr>
          <w:rFonts w:hint="cs"/>
          <w:rtl/>
        </w:rPr>
        <w:t>یۃ</w:t>
      </w:r>
      <w:r>
        <w:rPr>
          <w:rFonts w:hint="eastAsia"/>
          <w:rtl/>
        </w:rPr>
        <w:t>،</w:t>
      </w:r>
      <w:r>
        <w:rPr>
          <w:rtl/>
        </w:rPr>
        <w:t xml:space="preserve"> ج۱، ص ۲۲۷، طبع مصطف</w:t>
      </w:r>
      <w:r>
        <w:rPr>
          <w:rFonts w:hint="cs"/>
          <w:rtl/>
        </w:rPr>
        <w:t>ی</w:t>
      </w:r>
      <w:r>
        <w:rPr>
          <w:rtl/>
        </w:rPr>
        <w:t xml:space="preserve"> محمد در مصر۔</w:t>
      </w:r>
    </w:p>
    <w:p w:rsidR="00756E5F" w:rsidRDefault="00756E5F" w:rsidP="00756E5F">
      <w:pPr>
        <w:pStyle w:val="libFootnote"/>
        <w:rPr>
          <w:rtl/>
        </w:rPr>
      </w:pPr>
      <w:r>
        <w:rPr>
          <w:rFonts w:hint="cs"/>
          <w:rtl/>
        </w:rPr>
        <w:t>58</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۹۴، ص ۴۹۰ طبع ہشتم دار الکتب العراق</w:t>
      </w:r>
      <w:r>
        <w:rPr>
          <w:rFonts w:hint="cs"/>
          <w:rtl/>
        </w:rPr>
        <w:t>ی</w:t>
      </w:r>
      <w:r>
        <w:rPr>
          <w:rFonts w:hint="eastAsia"/>
          <w:rtl/>
        </w:rPr>
        <w:t>ہ</w:t>
      </w:r>
      <w:r>
        <w:rPr>
          <w:rtl/>
        </w:rPr>
        <w:t xml:space="preserve"> سال ۱۳۸۵ ھ ق۔</w:t>
      </w:r>
    </w:p>
    <w:p w:rsidR="00176047" w:rsidRDefault="00176047" w:rsidP="00E90CE5">
      <w:pPr>
        <w:pStyle w:val="libNormal"/>
        <w:rPr>
          <w:rtl/>
          <w:lang w:bidi="fa-IR"/>
        </w:rPr>
      </w:pPr>
    </w:p>
    <w:p w:rsidR="00176047" w:rsidRDefault="00176047" w:rsidP="001172D2">
      <w:pPr>
        <w:pStyle w:val="libNormal"/>
        <w:rPr>
          <w:rtl/>
        </w:rPr>
      </w:pPr>
      <w:r>
        <w:rPr>
          <w:rtl/>
        </w:rPr>
        <w:br w:type="page"/>
      </w:r>
    </w:p>
    <w:p w:rsidR="00176047" w:rsidRDefault="00176047" w:rsidP="00E90CE5">
      <w:pPr>
        <w:pStyle w:val="libNormal"/>
        <w:rPr>
          <w:rtl/>
        </w:rPr>
      </w:pPr>
    </w:p>
    <w:p w:rsidR="00E90CE5" w:rsidRDefault="00E90CE5" w:rsidP="00935B06">
      <w:pPr>
        <w:pStyle w:val="Heading2Center"/>
        <w:rPr>
          <w:rtl/>
        </w:rPr>
      </w:pPr>
      <w:bookmarkStart w:id="59" w:name="_Toc504211373"/>
      <w:r>
        <w:rPr>
          <w:rFonts w:hint="eastAsia"/>
          <w:rtl/>
        </w:rPr>
        <w:t>ب</w:t>
      </w:r>
      <w:r>
        <w:rPr>
          <w:rFonts w:hint="cs"/>
          <w:rtl/>
        </w:rPr>
        <w:t>ی</w:t>
      </w:r>
      <w:r>
        <w:rPr>
          <w:rFonts w:hint="eastAsia"/>
          <w:rtl/>
        </w:rPr>
        <w:t>ان</w:t>
      </w:r>
      <w:r>
        <w:rPr>
          <w:rtl/>
        </w:rPr>
        <w:t xml:space="preserve"> حقائق:</w:t>
      </w:r>
      <w:bookmarkEnd w:id="59"/>
      <w:r>
        <w:rPr>
          <w:rtl/>
        </w:rPr>
        <w:t xml:space="preserve"> </w:t>
      </w:r>
    </w:p>
    <w:p w:rsidR="00E90CE5" w:rsidRDefault="00E90CE5" w:rsidP="00E90CE5">
      <w:pPr>
        <w:pStyle w:val="libNormal"/>
        <w:rPr>
          <w:rtl/>
        </w:rPr>
      </w:pPr>
      <w:r>
        <w:rPr>
          <w:rFonts w:hint="eastAsia"/>
          <w:rtl/>
        </w:rPr>
        <w:t>پ</w:t>
      </w:r>
      <w:r>
        <w:rPr>
          <w:rFonts w:hint="cs"/>
          <w:rtl/>
        </w:rPr>
        <w:t>ی</w:t>
      </w:r>
      <w:r>
        <w:rPr>
          <w:rFonts w:hint="eastAsia"/>
          <w:rtl/>
        </w:rPr>
        <w:t>غمبر</w:t>
      </w:r>
      <w:r>
        <w:rPr>
          <w:rtl/>
        </w:rPr>
        <w:t xml:space="preserve"> اکرم</w:t>
      </w:r>
      <w:r>
        <w:rPr>
          <w:rFonts w:hint="cs"/>
          <w:rtl/>
        </w:rPr>
        <w:t>ﷺ</w:t>
      </w:r>
      <w:r>
        <w:rPr>
          <w:rtl/>
        </w:rPr>
        <w:t xml:space="preserve">  ک</w:t>
      </w:r>
      <w:r>
        <w:rPr>
          <w:rFonts w:hint="cs"/>
          <w:rtl/>
        </w:rPr>
        <w:t>ی</w:t>
      </w:r>
      <w:r>
        <w:rPr>
          <w:rtl/>
        </w:rPr>
        <w:t xml:space="preserve"> زبان وح</w:t>
      </w:r>
      <w:r>
        <w:rPr>
          <w:rFonts w:hint="cs"/>
          <w:rtl/>
        </w:rPr>
        <w:t>ی</w:t>
      </w:r>
      <w:r>
        <w:rPr>
          <w:rtl/>
        </w:rPr>
        <w:t xml:space="preserve"> سے صادر ہونے وال</w:t>
      </w:r>
      <w:r>
        <w:rPr>
          <w:rFonts w:hint="cs"/>
          <w:rtl/>
        </w:rPr>
        <w:t>ی</w:t>
      </w:r>
      <w:r>
        <w:rPr>
          <w:rtl/>
        </w:rPr>
        <w:t xml:space="preserve">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بہت اہم اور قابل توجہ نکات پوش</w:t>
      </w:r>
      <w:r>
        <w:rPr>
          <w:rFonts w:hint="cs"/>
          <w:rtl/>
        </w:rPr>
        <w:t>ی</w:t>
      </w:r>
      <w:r>
        <w:rPr>
          <w:rFonts w:hint="eastAsia"/>
          <w:rtl/>
        </w:rPr>
        <w:t>دہ</w:t>
      </w:r>
      <w:r>
        <w:rPr>
          <w:rtl/>
        </w:rPr>
        <w:t xml:space="preserve">  ہ</w:t>
      </w:r>
      <w:r>
        <w:rPr>
          <w:rFonts w:hint="cs"/>
          <w:rtl/>
        </w:rPr>
        <w:t>ی</w:t>
      </w:r>
      <w:r>
        <w:rPr>
          <w:rFonts w:hint="eastAsia"/>
          <w:rtl/>
        </w:rPr>
        <w:t>ں</w:t>
      </w:r>
      <w:r>
        <w:rPr>
          <w:rtl/>
        </w:rPr>
        <w:t xml:space="preserve"> مثلاً: </w:t>
      </w:r>
    </w:p>
    <w:p w:rsidR="00E90CE5" w:rsidRDefault="00E90CE5" w:rsidP="00E90CE5">
      <w:pPr>
        <w:pStyle w:val="libNormal"/>
        <w:rPr>
          <w:rtl/>
        </w:rPr>
      </w:pPr>
      <w:r>
        <w:rPr>
          <w:rtl/>
        </w:rPr>
        <w:t>1.</w:t>
      </w:r>
      <w:r>
        <w:rPr>
          <w:rtl/>
        </w:rPr>
        <w:tab/>
        <w:t>پ</w:t>
      </w:r>
      <w:r>
        <w:rPr>
          <w:rFonts w:hint="cs"/>
          <w:rtl/>
        </w:rPr>
        <w:t>ی</w:t>
      </w:r>
      <w:r>
        <w:rPr>
          <w:rFonts w:hint="eastAsia"/>
          <w:rtl/>
        </w:rPr>
        <w:t>غمبر</w:t>
      </w:r>
      <w:r>
        <w:rPr>
          <w:rtl/>
        </w:rPr>
        <w:t xml:space="preserve"> اکرم</w:t>
      </w:r>
      <w:r>
        <w:rPr>
          <w:rFonts w:hint="cs"/>
          <w:rtl/>
        </w:rPr>
        <w:t>ﷺ</w:t>
      </w:r>
      <w:r>
        <w:rPr>
          <w:rFonts w:hint="eastAsia"/>
          <w:rtl/>
        </w:rPr>
        <w:t>نے</w:t>
      </w:r>
      <w:r>
        <w:rPr>
          <w:rtl/>
        </w:rPr>
        <w:t xml:space="preserve"> فرما</w:t>
      </w:r>
      <w:r>
        <w:rPr>
          <w:rFonts w:hint="cs"/>
          <w:rtl/>
        </w:rPr>
        <w:t>ی</w:t>
      </w:r>
      <w:r>
        <w:rPr>
          <w:rFonts w:hint="eastAsia"/>
          <w:rtl/>
        </w:rPr>
        <w:t>ا</w:t>
      </w:r>
      <w:r>
        <w:rPr>
          <w:rtl/>
        </w:rPr>
        <w:t>: مجھے خداوند عالم نے حکم د</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عل</w:t>
      </w:r>
      <w:r>
        <w:rPr>
          <w:rFonts w:hint="cs"/>
          <w:rtl/>
        </w:rPr>
        <w:t>ی</w:t>
      </w:r>
      <w:r>
        <w:rPr>
          <w:rtl/>
        </w:rPr>
        <w:t xml:space="preserve"> ع سے تمہار</w:t>
      </w:r>
      <w:r>
        <w:rPr>
          <w:rFonts w:hint="cs"/>
          <w:rtl/>
        </w:rPr>
        <w:t>ی</w:t>
      </w:r>
      <w:r>
        <w:rPr>
          <w:rtl/>
        </w:rPr>
        <w:t xml:space="preserve"> شاد</w:t>
      </w:r>
      <w:r>
        <w:rPr>
          <w:rFonts w:hint="cs"/>
          <w:rtl/>
        </w:rPr>
        <w:t>ی</w:t>
      </w:r>
      <w:r>
        <w:rPr>
          <w:rtl/>
        </w:rPr>
        <w:t xml:space="preserve"> کردوں۔ </w:t>
      </w:r>
      <w:r>
        <w:rPr>
          <w:rFonts w:hint="cs"/>
          <w:rtl/>
        </w:rPr>
        <w:t>ی</w:t>
      </w:r>
      <w:r>
        <w:rPr>
          <w:rFonts w:hint="eastAsia"/>
          <w:rtl/>
        </w:rPr>
        <w:t>ہ</w:t>
      </w:r>
      <w:r>
        <w:rPr>
          <w:rtl/>
        </w:rPr>
        <w:t xml:space="preserve"> امر پروردگار عالم ک</w:t>
      </w:r>
      <w:r>
        <w:rPr>
          <w:rFonts w:hint="cs"/>
          <w:rtl/>
        </w:rPr>
        <w:t>ی</w:t>
      </w:r>
      <w:r>
        <w:rPr>
          <w:rtl/>
        </w:rPr>
        <w:t xml:space="preserve"> نگاہ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کے بلند مقام و مرتبہ ک</w:t>
      </w:r>
      <w:r>
        <w:rPr>
          <w:rFonts w:hint="cs"/>
          <w:rtl/>
        </w:rPr>
        <w:t>ی</w:t>
      </w:r>
      <w:r>
        <w:rPr>
          <w:rtl/>
        </w:rPr>
        <w:t xml:space="preserve"> علامت ہے۔</w:t>
      </w:r>
    </w:p>
    <w:p w:rsidR="00E90CE5" w:rsidRDefault="00E90CE5" w:rsidP="00E90CE5">
      <w:pPr>
        <w:pStyle w:val="libNormal"/>
        <w:rPr>
          <w:rtl/>
        </w:rPr>
      </w:pPr>
      <w:r>
        <w:rPr>
          <w:rtl/>
        </w:rPr>
        <w:t>2.</w:t>
      </w:r>
      <w:r>
        <w:rPr>
          <w:rtl/>
        </w:rPr>
        <w:tab/>
        <w:t>رسول خدا ؐ نے تصر</w:t>
      </w:r>
      <w:r>
        <w:rPr>
          <w:rFonts w:hint="cs"/>
          <w:rtl/>
        </w:rPr>
        <w:t>ی</w:t>
      </w:r>
      <w:r>
        <w:rPr>
          <w:rFonts w:hint="eastAsia"/>
          <w:rtl/>
        </w:rPr>
        <w:t>ح</w:t>
      </w:r>
      <w:r>
        <w:rPr>
          <w:rtl/>
        </w:rPr>
        <w:t xml:space="preserve"> فرمائ</w:t>
      </w:r>
      <w:r>
        <w:rPr>
          <w:rFonts w:hint="cs"/>
          <w:rtl/>
        </w:rPr>
        <w:t>ی</w:t>
      </w:r>
      <w:r>
        <w:rPr>
          <w:rtl/>
        </w:rPr>
        <w:t xml:space="preserve"> ہے کہ </w:t>
      </w:r>
      <w:r w:rsidR="002A35F2">
        <w:rPr>
          <w:rtl/>
        </w:rPr>
        <w:t xml:space="preserve">علی علیہ السلام </w:t>
      </w:r>
      <w:r>
        <w:rPr>
          <w:rtl/>
        </w:rPr>
        <w:t xml:space="preserve"> خ</w:t>
      </w:r>
      <w:r>
        <w:rPr>
          <w:rFonts w:hint="cs"/>
          <w:rtl/>
        </w:rPr>
        <w:t>ی</w:t>
      </w:r>
      <w:r>
        <w:rPr>
          <w:rFonts w:hint="eastAsia"/>
          <w:rtl/>
        </w:rPr>
        <w:t>ر</w:t>
      </w:r>
      <w:r>
        <w:rPr>
          <w:rtl/>
        </w:rPr>
        <w:t xml:space="preserve"> الاوص</w:t>
      </w:r>
      <w:r>
        <w:rPr>
          <w:rFonts w:hint="cs"/>
          <w:rtl/>
        </w:rPr>
        <w:t>ی</w:t>
      </w:r>
      <w:r>
        <w:rPr>
          <w:rFonts w:hint="eastAsia"/>
          <w:rtl/>
        </w:rPr>
        <w:t>اء،</w:t>
      </w:r>
      <w:r>
        <w:rPr>
          <w:rtl/>
        </w:rPr>
        <w:t xml:space="preserve"> علم و حلم م</w:t>
      </w:r>
      <w:r>
        <w:rPr>
          <w:rFonts w:hint="cs"/>
          <w:rtl/>
        </w:rPr>
        <w:t>ی</w:t>
      </w:r>
      <w:r>
        <w:rPr>
          <w:rFonts w:hint="eastAsia"/>
          <w:rtl/>
        </w:rPr>
        <w:t>ں</w:t>
      </w:r>
      <w:r>
        <w:rPr>
          <w:rtl/>
        </w:rPr>
        <w:t xml:space="preserve"> سب سے افضل اور مسلم اول ہ</w:t>
      </w:r>
      <w:r>
        <w:rPr>
          <w:rFonts w:hint="cs"/>
          <w:rtl/>
        </w:rPr>
        <w:t>ی</w:t>
      </w:r>
      <w:r>
        <w:rPr>
          <w:rFonts w:hint="eastAsia"/>
          <w:rtl/>
        </w:rPr>
        <w:t>ں،</w:t>
      </w:r>
      <w:r>
        <w:rPr>
          <w:rtl/>
        </w:rPr>
        <w:t xml:space="preserve"> اور ہم اس</w:t>
      </w:r>
      <w:r>
        <w:rPr>
          <w:rFonts w:hint="cs"/>
          <w:rtl/>
        </w:rPr>
        <w:t>ی</w:t>
      </w:r>
      <w:r>
        <w:rPr>
          <w:rtl/>
        </w:rPr>
        <w:t xml:space="preserve"> کتاب کے گذشتہ صفحات اور کتاب اول مظلوم عالم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w:t>
      </w:r>
      <w:r w:rsidR="002A35F2">
        <w:rPr>
          <w:rtl/>
        </w:rPr>
        <w:t xml:space="preserve">علی علیہ السلام </w:t>
      </w:r>
      <w:r>
        <w:rPr>
          <w:rtl/>
        </w:rPr>
        <w:t>،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کرچکے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اور اس ج</w:t>
      </w:r>
      <w:r>
        <w:rPr>
          <w:rFonts w:hint="cs"/>
          <w:rtl/>
        </w:rPr>
        <w:t>ی</w:t>
      </w:r>
      <w:r>
        <w:rPr>
          <w:rFonts w:hint="eastAsia"/>
          <w:rtl/>
        </w:rPr>
        <w:t>س</w:t>
      </w:r>
      <w:r>
        <w:rPr>
          <w:rFonts w:hint="cs"/>
          <w:rtl/>
        </w:rPr>
        <w:t>ی</w:t>
      </w:r>
      <w:r>
        <w:rPr>
          <w:rtl/>
        </w:rPr>
        <w:t xml:space="preserve"> د</w:t>
      </w:r>
      <w:r>
        <w:rPr>
          <w:rFonts w:hint="cs"/>
          <w:rtl/>
        </w:rPr>
        <w:t>ی</w:t>
      </w:r>
      <w:r>
        <w:rPr>
          <w:rFonts w:hint="eastAsia"/>
          <w:rtl/>
        </w:rPr>
        <w:t>گر</w:t>
      </w:r>
      <w:r>
        <w:rPr>
          <w:rtl/>
        </w:rPr>
        <w:t xml:space="preserve"> س</w:t>
      </w:r>
      <w:r>
        <w:rPr>
          <w:rFonts w:hint="cs"/>
          <w:rtl/>
        </w:rPr>
        <w:t>ی</w:t>
      </w:r>
      <w:r>
        <w:rPr>
          <w:rFonts w:hint="eastAsia"/>
          <w:rtl/>
        </w:rPr>
        <w:t>نکڑوں</w:t>
      </w:r>
      <w:r>
        <w:rPr>
          <w:rtl/>
        </w:rPr>
        <w:t xml:space="preserve"> روا</w:t>
      </w:r>
      <w:r>
        <w:rPr>
          <w:rFonts w:hint="cs"/>
          <w:rtl/>
        </w:rPr>
        <w:t>ی</w:t>
      </w:r>
      <w:r>
        <w:rPr>
          <w:rFonts w:hint="eastAsia"/>
          <w:rtl/>
        </w:rPr>
        <w:t>ات</w:t>
      </w:r>
      <w:r>
        <w:rPr>
          <w:rtl/>
        </w:rPr>
        <w:t xml:space="preserve"> رسول خدا کے بعد حضرت </w:t>
      </w:r>
      <w:r w:rsidR="002A35F2">
        <w:rPr>
          <w:rFonts w:hint="eastAsia"/>
          <w:rtl/>
        </w:rPr>
        <w:t xml:space="preserve">علی علیہ السلام </w:t>
      </w:r>
      <w:r>
        <w:rPr>
          <w:rtl/>
        </w:rPr>
        <w:t xml:space="preserve">  ک</w:t>
      </w:r>
      <w:r>
        <w:rPr>
          <w:rFonts w:hint="cs"/>
          <w:rtl/>
        </w:rPr>
        <w:t>ی</w:t>
      </w:r>
      <w:r>
        <w:rPr>
          <w:rtl/>
        </w:rPr>
        <w:t xml:space="preserve"> بلافصل خلافت ک</w:t>
      </w:r>
      <w:r>
        <w:rPr>
          <w:rFonts w:hint="cs"/>
          <w:rtl/>
        </w:rPr>
        <w:t>ی</w:t>
      </w:r>
      <w:r>
        <w:rPr>
          <w:rtl/>
        </w:rPr>
        <w:t xml:space="preserve"> دل</w:t>
      </w:r>
      <w:r>
        <w:rPr>
          <w:rFonts w:hint="cs"/>
          <w:rtl/>
        </w:rPr>
        <w:t>ی</w:t>
      </w:r>
      <w:r>
        <w:rPr>
          <w:rFonts w:hint="eastAsia"/>
          <w:rtl/>
        </w:rPr>
        <w:t>ل</w:t>
      </w:r>
      <w:r>
        <w:rPr>
          <w:rtl/>
        </w:rPr>
        <w:t xml:space="preserve"> ہ</w:t>
      </w:r>
      <w:r>
        <w:rPr>
          <w:rFonts w:hint="cs"/>
          <w:rtl/>
        </w:rPr>
        <w:t>ی</w:t>
      </w:r>
      <w:r>
        <w:rPr>
          <w:rtl/>
        </w:rPr>
        <w:t xml:space="preserve"> نہ</w:t>
      </w:r>
      <w:r>
        <w:rPr>
          <w:rFonts w:hint="cs"/>
          <w:rtl/>
        </w:rPr>
        <w:t>ی</w:t>
      </w:r>
      <w:r>
        <w:rPr>
          <w:rFonts w:hint="eastAsia"/>
          <w:rtl/>
        </w:rPr>
        <w:t>ں</w:t>
      </w:r>
      <w:r>
        <w:rPr>
          <w:rtl/>
        </w:rPr>
        <w:t xml:space="preserve"> بلکہ تصر</w:t>
      </w:r>
      <w:r>
        <w:rPr>
          <w:rFonts w:hint="cs"/>
          <w:rtl/>
        </w:rPr>
        <w:t>ی</w:t>
      </w:r>
      <w:r>
        <w:rPr>
          <w:rFonts w:hint="eastAsia"/>
          <w:rtl/>
        </w:rPr>
        <w:t>ح</w:t>
      </w:r>
      <w:r>
        <w:rPr>
          <w:rtl/>
        </w:rPr>
        <w:t xml:space="preserve"> کر رہ</w:t>
      </w:r>
      <w:r>
        <w:rPr>
          <w:rFonts w:hint="cs"/>
          <w:rtl/>
        </w:rPr>
        <w:t>ی</w:t>
      </w:r>
      <w:r>
        <w:rPr>
          <w:rtl/>
        </w:rPr>
        <w:t xml:space="preserve"> ہ</w:t>
      </w:r>
      <w:r>
        <w:rPr>
          <w:rFonts w:hint="cs"/>
          <w:rtl/>
        </w:rPr>
        <w:t>ی</w:t>
      </w:r>
      <w:r>
        <w:rPr>
          <w:rFonts w:hint="eastAsia"/>
          <w:rtl/>
        </w:rPr>
        <w:t>ں</w:t>
      </w:r>
      <w:r>
        <w:rPr>
          <w:rtl/>
        </w:rPr>
        <w:t>۔ ج</w:t>
      </w:r>
      <w:r>
        <w:rPr>
          <w:rFonts w:hint="cs"/>
          <w:rtl/>
        </w:rPr>
        <w:t>ی</w:t>
      </w:r>
      <w:r>
        <w:rPr>
          <w:rFonts w:hint="eastAsia"/>
          <w:rtl/>
        </w:rPr>
        <w:t>سا</w:t>
      </w:r>
      <w:r>
        <w:rPr>
          <w:rtl/>
        </w:rPr>
        <w:t xml:space="preserve"> کہ اس کتاب ک</w:t>
      </w:r>
      <w:r>
        <w:rPr>
          <w:rFonts w:hint="cs"/>
          <w:rtl/>
        </w:rPr>
        <w:t>ی</w:t>
      </w:r>
      <w:r>
        <w:rPr>
          <w:rtl/>
        </w:rPr>
        <w:t xml:space="preserve"> ابتداء م</w:t>
      </w:r>
      <w:r>
        <w:rPr>
          <w:rFonts w:hint="cs"/>
          <w:rtl/>
        </w:rPr>
        <w:t>ی</w:t>
      </w:r>
      <w:r>
        <w:rPr>
          <w:rFonts w:hint="eastAsia"/>
          <w:rtl/>
        </w:rPr>
        <w:t>ں</w:t>
      </w:r>
      <w:r>
        <w:rPr>
          <w:rtl/>
        </w:rPr>
        <w:t xml:space="preserve"> آپ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ملاحظہ کرچکے ہ</w:t>
      </w:r>
      <w:r>
        <w:rPr>
          <w:rFonts w:hint="cs"/>
          <w:rtl/>
        </w:rPr>
        <w:t>ی</w:t>
      </w:r>
      <w:r>
        <w:rPr>
          <w:rFonts w:hint="eastAsia"/>
          <w:rtl/>
        </w:rPr>
        <w:t>ں</w:t>
      </w:r>
      <w:r>
        <w:rPr>
          <w:rtl/>
        </w:rPr>
        <w:t xml:space="preserve">۔ </w:t>
      </w:r>
    </w:p>
    <w:p w:rsidR="00E90CE5" w:rsidRDefault="00E90CE5" w:rsidP="00935B06">
      <w:pPr>
        <w:pStyle w:val="libNormal"/>
        <w:rPr>
          <w:rtl/>
        </w:rPr>
      </w:pPr>
      <w:r>
        <w:rPr>
          <w:rtl/>
        </w:rPr>
        <w:t>3.</w:t>
      </w:r>
      <w:r>
        <w:rPr>
          <w:rtl/>
        </w:rPr>
        <w:tab/>
        <w:t>بہتر</w:t>
      </w:r>
      <w:r>
        <w:rPr>
          <w:rFonts w:hint="cs"/>
          <w:rtl/>
        </w:rPr>
        <w:t>ی</w:t>
      </w:r>
      <w:r>
        <w:rPr>
          <w:rFonts w:hint="eastAsia"/>
          <w:rtl/>
        </w:rPr>
        <w:t>ن</w:t>
      </w:r>
      <w:r>
        <w:rPr>
          <w:rtl/>
        </w:rPr>
        <w:t xml:space="preserve"> خصال عالَم اس</w:t>
      </w:r>
      <w:r>
        <w:rPr>
          <w:rFonts w:hint="cs"/>
          <w:rtl/>
        </w:rPr>
        <w:t>ی</w:t>
      </w:r>
      <w:r>
        <w:rPr>
          <w:rtl/>
        </w:rPr>
        <w:t xml:space="preserve"> خاندان سے وابستہ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حضرت مہد</w:t>
      </w:r>
      <w:r>
        <w:rPr>
          <w:rFonts w:hint="cs"/>
          <w:rtl/>
        </w:rPr>
        <w:t>ی</w:t>
      </w:r>
      <w:r>
        <w:rPr>
          <w:rtl/>
        </w:rPr>
        <w:t xml:space="preserve"> </w:t>
      </w:r>
      <w:r w:rsidR="002A35F2">
        <w:rPr>
          <w:rtl/>
        </w:rPr>
        <w:t xml:space="preserve">موعود عج اللہ فرجہ الشریف </w:t>
      </w:r>
      <w:r>
        <w:rPr>
          <w:rtl/>
        </w:rPr>
        <w:t xml:space="preserve"> بھ</w:t>
      </w:r>
      <w:r>
        <w:rPr>
          <w:rFonts w:hint="cs"/>
          <w:rtl/>
        </w:rPr>
        <w:t>ی</w:t>
      </w:r>
      <w:r>
        <w:rPr>
          <w:rtl/>
        </w:rPr>
        <w:t xml:space="preserve"> ہ</w:t>
      </w:r>
      <w:r>
        <w:rPr>
          <w:rFonts w:hint="cs"/>
          <w:rtl/>
        </w:rPr>
        <w:t>ی</w:t>
      </w:r>
      <w:r>
        <w:rPr>
          <w:rFonts w:hint="eastAsia"/>
          <w:rtl/>
        </w:rPr>
        <w:t>ں</w:t>
      </w:r>
      <w:r>
        <w:rPr>
          <w:rtl/>
        </w:rPr>
        <w:t>۔ ہم اس</w:t>
      </w:r>
      <w:r>
        <w:rPr>
          <w:rFonts w:hint="cs"/>
          <w:rtl/>
        </w:rPr>
        <w:t>ی</w:t>
      </w:r>
      <w:r>
        <w:rPr>
          <w:rtl/>
        </w:rPr>
        <w:t xml:space="preserve"> کتاب کے اگلے صفحات پر کتاب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w:t>
      </w:r>
      <w:r w:rsidRPr="006C0D31">
        <w:rPr>
          <w:rStyle w:val="libFootnotenumChar"/>
          <w:rtl/>
        </w:rPr>
        <w:t>(</w:t>
      </w:r>
      <w:r w:rsidR="00935B06" w:rsidRPr="006C0D31">
        <w:rPr>
          <w:rStyle w:val="libFootnotenumChar"/>
          <w:rFonts w:hint="cs"/>
          <w:rtl/>
        </w:rPr>
        <w:t>1</w:t>
      </w:r>
      <w:r w:rsidRPr="006C0D31">
        <w:rPr>
          <w:rStyle w:val="libFootnotenumChar"/>
          <w:rtl/>
        </w:rPr>
        <w:t>)</w:t>
      </w:r>
      <w:r>
        <w:rPr>
          <w:rtl/>
        </w:rPr>
        <w:t>سے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نقل کر</w:t>
      </w:r>
      <w:r>
        <w:rPr>
          <w:rFonts w:hint="cs"/>
          <w:rtl/>
        </w:rPr>
        <w:t>ی</w:t>
      </w:r>
      <w:r>
        <w:rPr>
          <w:rFonts w:hint="eastAsia"/>
          <w:rtl/>
        </w:rPr>
        <w:t>ں</w:t>
      </w:r>
      <w:r>
        <w:rPr>
          <w:rtl/>
        </w:rPr>
        <w:t xml:space="preserve"> گے کہ پ</w:t>
      </w:r>
      <w:r>
        <w:rPr>
          <w:rFonts w:hint="cs"/>
          <w:rtl/>
        </w:rPr>
        <w:t>ی</w:t>
      </w:r>
      <w:r>
        <w:rPr>
          <w:rFonts w:hint="eastAsia"/>
          <w:rtl/>
        </w:rPr>
        <w:t>غمبر</w:t>
      </w:r>
      <w:r>
        <w:rPr>
          <w:rtl/>
        </w:rPr>
        <w:t xml:space="preserve"> ا سلام، حضرت عل</w:t>
      </w:r>
      <w:r>
        <w:rPr>
          <w:rFonts w:hint="cs"/>
          <w:rtl/>
        </w:rPr>
        <w:t>ی</w:t>
      </w:r>
      <w:r>
        <w:rPr>
          <w:rtl/>
        </w:rPr>
        <w:t xml:space="preserve"> و حضرت فاطمہ زہ</w:t>
      </w:r>
      <w:r w:rsidR="00D854E7">
        <w:rPr>
          <w:rtl/>
        </w:rPr>
        <w:t>را</w:t>
      </w:r>
      <w:r>
        <w:rPr>
          <w:rtl/>
        </w:rPr>
        <w:t xml:space="preserve"> ک</w:t>
      </w:r>
      <w:r>
        <w:rPr>
          <w:rFonts w:hint="cs"/>
          <w:rtl/>
        </w:rPr>
        <w:t>ی</w:t>
      </w:r>
      <w:r>
        <w:rPr>
          <w:rtl/>
        </w:rPr>
        <w:t xml:space="preserve"> شاد</w:t>
      </w:r>
      <w:r>
        <w:rPr>
          <w:rFonts w:hint="cs"/>
          <w:rtl/>
        </w:rPr>
        <w:t>ی</w:t>
      </w:r>
      <w:r>
        <w:rPr>
          <w:rtl/>
        </w:rPr>
        <w:t xml:space="preserve"> کے موقع پر دعا کرتے ہوئے فرماتے ہ</w:t>
      </w:r>
      <w:r>
        <w:rPr>
          <w:rFonts w:hint="cs"/>
          <w:rtl/>
        </w:rPr>
        <w:t>ی</w:t>
      </w:r>
      <w:r>
        <w:rPr>
          <w:rFonts w:hint="eastAsia"/>
          <w:rtl/>
        </w:rPr>
        <w:t>ں</w:t>
      </w:r>
      <w:r>
        <w:rPr>
          <w:rtl/>
        </w:rPr>
        <w:t>:</w:t>
      </w:r>
    </w:p>
    <w:p w:rsidR="00E90CE5" w:rsidRDefault="00E90CE5" w:rsidP="00E90CE5">
      <w:pPr>
        <w:pStyle w:val="libNormal"/>
        <w:rPr>
          <w:rtl/>
        </w:rPr>
      </w:pPr>
      <w:r>
        <w:rPr>
          <w:rtl/>
        </w:rPr>
        <w:t>"مہد</w:t>
      </w:r>
      <w:r>
        <w:rPr>
          <w:rFonts w:hint="cs"/>
          <w:rtl/>
        </w:rPr>
        <w:t>ی</w:t>
      </w:r>
      <w:r>
        <w:rPr>
          <w:rtl/>
        </w:rPr>
        <w:t xml:space="preserve"> م</w:t>
      </w:r>
      <w:r>
        <w:rPr>
          <w:rFonts w:hint="cs"/>
          <w:rtl/>
        </w:rPr>
        <w:t>ی</w:t>
      </w:r>
      <w:r>
        <w:rPr>
          <w:rFonts w:hint="eastAsia"/>
          <w:rtl/>
        </w:rPr>
        <w:t>ر</w:t>
      </w:r>
      <w:r>
        <w:rPr>
          <w:rFonts w:hint="cs"/>
          <w:rtl/>
        </w:rPr>
        <w:t>ی</w:t>
      </w:r>
      <w:r>
        <w:rPr>
          <w:rtl/>
        </w:rPr>
        <w:t xml:space="preserve"> عترت اور اولاد فاطمہ سے ہوں گے"</w:t>
      </w:r>
    </w:p>
    <w:p w:rsidR="00E90CE5" w:rsidRDefault="00E90CE5" w:rsidP="00935B06">
      <w:pPr>
        <w:pStyle w:val="Heading2Center"/>
        <w:rPr>
          <w:rtl/>
        </w:rPr>
      </w:pPr>
      <w:bookmarkStart w:id="60" w:name="_Toc504211374"/>
      <w:r>
        <w:rPr>
          <w:rFonts w:hint="eastAsia"/>
          <w:rtl/>
        </w:rPr>
        <w:t>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خروج کرے گا</w:t>
      </w:r>
      <w:bookmarkEnd w:id="60"/>
    </w:p>
    <w:p w:rsidR="00E90CE5" w:rsidRDefault="00E90CE5" w:rsidP="00935B06">
      <w:pPr>
        <w:pStyle w:val="libNormal"/>
        <w:rPr>
          <w:rtl/>
        </w:rPr>
      </w:pPr>
      <w:r>
        <w:rPr>
          <w:rtl/>
          <w:lang w:bidi="fa-IR"/>
        </w:rPr>
        <w:t>۲۹</w:t>
      </w:r>
      <w:r>
        <w:rPr>
          <w:rtl/>
        </w:rPr>
        <w:t>۔ ابن عبد البر مالک</w:t>
      </w:r>
      <w:r>
        <w:rPr>
          <w:rFonts w:hint="cs"/>
          <w:rtl/>
        </w:rPr>
        <w:t>ی</w:t>
      </w:r>
      <w:r w:rsidRPr="006C0D31">
        <w:rPr>
          <w:rStyle w:val="libFootnotenumChar"/>
          <w:rtl/>
        </w:rPr>
        <w:t>(</w:t>
      </w:r>
      <w:r w:rsidR="00935B06" w:rsidRPr="006C0D31">
        <w:rPr>
          <w:rStyle w:val="libFootnotenumChar"/>
          <w:rFonts w:hint="cs"/>
          <w:rtl/>
        </w:rPr>
        <w:t>2</w:t>
      </w:r>
      <w:r w:rsidRPr="006C0D31">
        <w:rPr>
          <w:rStyle w:val="libFootnotenumChar"/>
          <w:rtl/>
        </w:rPr>
        <w:t>)</w:t>
      </w:r>
      <w:r>
        <w:rPr>
          <w:rtl/>
        </w:rPr>
        <w:t xml:space="preserve"> نے جابر الصدف</w:t>
      </w:r>
      <w:r>
        <w:rPr>
          <w:rFonts w:hint="cs"/>
          <w:rtl/>
        </w:rPr>
        <w:t>ی</w:t>
      </w:r>
      <w:r>
        <w:rPr>
          <w:rtl/>
        </w:rPr>
        <w:t xml:space="preserve"> سے اور متق</w:t>
      </w:r>
      <w:r>
        <w:rPr>
          <w:rFonts w:hint="cs"/>
          <w:rtl/>
        </w:rPr>
        <w:t>ی</w:t>
      </w:r>
      <w:r>
        <w:rPr>
          <w:rtl/>
        </w:rPr>
        <w:t xml:space="preserve"> ہند</w:t>
      </w:r>
      <w:r>
        <w:rPr>
          <w:rFonts w:hint="cs"/>
          <w:rtl/>
        </w:rPr>
        <w:t>ی</w:t>
      </w:r>
      <w:r w:rsidRPr="006C0D31">
        <w:rPr>
          <w:rStyle w:val="libFootnotenumChar"/>
          <w:rtl/>
        </w:rPr>
        <w:t>(</w:t>
      </w:r>
      <w:r w:rsidR="00935B06" w:rsidRPr="006C0D31">
        <w:rPr>
          <w:rStyle w:val="libFootnotenumChar"/>
          <w:rFonts w:hint="cs"/>
          <w:rtl/>
        </w:rPr>
        <w:t>3</w:t>
      </w:r>
      <w:r w:rsidRPr="006C0D31">
        <w:rPr>
          <w:rStyle w:val="libFootnotenumChar"/>
          <w:rtl/>
        </w:rPr>
        <w:t>)</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 خدا</w:t>
      </w:r>
      <w:r>
        <w:rPr>
          <w:rFonts w:hint="cs"/>
          <w:rtl/>
        </w:rPr>
        <w:t>ﷺ</w:t>
      </w:r>
      <w:r>
        <w:rPr>
          <w:rFonts w:hint="eastAsia"/>
          <w:rtl/>
        </w:rPr>
        <w:t>نے</w:t>
      </w:r>
      <w:r>
        <w:rPr>
          <w:rtl/>
        </w:rPr>
        <w:t xml:space="preserve"> فرما</w:t>
      </w:r>
      <w:r>
        <w:rPr>
          <w:rFonts w:hint="cs"/>
          <w:rtl/>
        </w:rPr>
        <w:t>ی</w:t>
      </w:r>
      <w:r>
        <w:rPr>
          <w:rFonts w:hint="eastAsia"/>
          <w:rtl/>
        </w:rPr>
        <w:t>ا</w:t>
      </w:r>
      <w:r>
        <w:rPr>
          <w:rtl/>
        </w:rPr>
        <w:t>: "</w:t>
      </w:r>
      <w:r w:rsidRPr="00935B06">
        <w:rPr>
          <w:rStyle w:val="libArabicChar"/>
          <w:rFonts w:hint="cs"/>
          <w:rtl/>
        </w:rPr>
        <w:t>ی</w:t>
      </w:r>
      <w:r w:rsidRPr="00935B06">
        <w:rPr>
          <w:rStyle w:val="libArabicChar"/>
          <w:rFonts w:hint="eastAsia"/>
          <w:rtl/>
        </w:rPr>
        <w:t>خرُجُ</w:t>
      </w:r>
      <w:r w:rsidRPr="00935B06">
        <w:rPr>
          <w:rStyle w:val="libArabicChar"/>
          <w:rtl/>
        </w:rPr>
        <w:t xml:space="preserve"> رَجُلٌ مِن اَ</w:t>
      </w:r>
      <w:r w:rsidR="00800285" w:rsidRPr="004C04B0">
        <w:rPr>
          <w:rStyle w:val="libArabicChar"/>
          <w:rFonts w:hint="cs"/>
          <w:rtl/>
        </w:rPr>
        <w:t xml:space="preserve">ه  </w:t>
      </w:r>
      <w:r w:rsidRPr="001E0E4C">
        <w:rPr>
          <w:rStyle w:val="libArabicChar"/>
          <w:rFonts w:hint="cs"/>
          <w:rtl/>
        </w:rPr>
        <w:t>لِبَ</w:t>
      </w:r>
      <w:r w:rsidRPr="00935B06">
        <w:rPr>
          <w:rStyle w:val="libArabicChar"/>
          <w:rFonts w:hint="cs"/>
          <w:rtl/>
        </w:rPr>
        <w:t>ی</w:t>
      </w:r>
      <w:r w:rsidRPr="00935B06">
        <w:rPr>
          <w:rStyle w:val="libArabicChar"/>
          <w:rFonts w:hint="eastAsia"/>
          <w:rtl/>
        </w:rPr>
        <w:t>ت</w:t>
      </w:r>
      <w:r w:rsidRPr="00935B06">
        <w:rPr>
          <w:rStyle w:val="libArabicChar"/>
          <w:rFonts w:hint="cs"/>
          <w:rtl/>
        </w:rPr>
        <w:t>ی</w:t>
      </w:r>
      <w:r w:rsidRPr="00935B06">
        <w:rPr>
          <w:rStyle w:val="libArabicChar"/>
          <w:rtl/>
        </w:rPr>
        <w:t xml:space="preserve">  </w:t>
      </w:r>
      <w:r w:rsidRPr="00935B06">
        <w:rPr>
          <w:rStyle w:val="libArabicChar"/>
          <w:rFonts w:hint="cs"/>
          <w:rtl/>
        </w:rPr>
        <w:t>ی</w:t>
      </w:r>
      <w:r w:rsidRPr="00935B06">
        <w:rPr>
          <w:rStyle w:val="libArabicChar"/>
          <w:rFonts w:hint="eastAsia"/>
          <w:rtl/>
        </w:rPr>
        <w:t>ملَاُ</w:t>
      </w:r>
      <w:r w:rsidRPr="00935B06">
        <w:rPr>
          <w:rStyle w:val="libArabicChar"/>
          <w:rtl/>
        </w:rPr>
        <w:t xml:space="preserve"> الاَرضَ عَدلاً کَما مُلِئَت جَوراً</w:t>
      </w:r>
      <w:r>
        <w:rPr>
          <w:rtl/>
        </w:rPr>
        <w:t xml:space="preserve"> "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سے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شخص خروج کر</w:t>
      </w:r>
      <w:r>
        <w:rPr>
          <w:rFonts w:hint="cs"/>
          <w:rtl/>
        </w:rPr>
        <w:t>ی</w:t>
      </w:r>
      <w:r>
        <w:rPr>
          <w:rFonts w:hint="eastAsia"/>
          <w:rtl/>
        </w:rPr>
        <w:t>گا</w:t>
      </w:r>
      <w:r>
        <w:rPr>
          <w:rtl/>
        </w:rPr>
        <w:t xml:space="preserve"> جو زم</w:t>
      </w:r>
      <w:r>
        <w:rPr>
          <w:rFonts w:hint="cs"/>
          <w:rtl/>
        </w:rPr>
        <w:t>ی</w:t>
      </w:r>
      <w:r>
        <w:rPr>
          <w:rFonts w:hint="eastAsia"/>
          <w:rtl/>
        </w:rPr>
        <w:t>ن</w:t>
      </w:r>
      <w:r>
        <w:rPr>
          <w:rtl/>
        </w:rPr>
        <w:t xml:space="preserve"> کو اس</w:t>
      </w:r>
      <w:r>
        <w:rPr>
          <w:rFonts w:hint="cs"/>
          <w:rtl/>
        </w:rPr>
        <w:t>ی</w:t>
      </w:r>
      <w:r>
        <w:rPr>
          <w:rtl/>
        </w:rPr>
        <w:t xml:space="preserve"> طرح عدل و انصاف سے بھر دے </w:t>
      </w:r>
      <w:r>
        <w:rPr>
          <w:rFonts w:hint="eastAsia"/>
          <w:rtl/>
        </w:rPr>
        <w:t>گا</w:t>
      </w:r>
      <w:r>
        <w:rPr>
          <w:rtl/>
        </w:rPr>
        <w:t xml:space="preserve"> جس طرح وہ ظلم و ستم سے بھر</w:t>
      </w:r>
      <w:r>
        <w:rPr>
          <w:rFonts w:hint="cs"/>
          <w:rtl/>
        </w:rPr>
        <w:t>ی</w:t>
      </w:r>
      <w:r>
        <w:rPr>
          <w:rtl/>
        </w:rPr>
        <w:t xml:space="preserve"> ہوگ</w:t>
      </w:r>
      <w:r>
        <w:rPr>
          <w:rFonts w:hint="cs"/>
          <w:rtl/>
        </w:rPr>
        <w:t>ی</w:t>
      </w:r>
      <w:r>
        <w:rPr>
          <w:rtl/>
        </w:rPr>
        <w:t xml:space="preserve">۔ </w:t>
      </w:r>
    </w:p>
    <w:p w:rsidR="00E90CE5" w:rsidRDefault="00E90CE5" w:rsidP="00935B06">
      <w:pPr>
        <w:pStyle w:val="libNormal"/>
        <w:rPr>
          <w:rtl/>
        </w:rPr>
      </w:pPr>
      <w:r>
        <w:rPr>
          <w:rFonts w:hint="eastAsia"/>
          <w:rtl/>
        </w:rPr>
        <w:t>نکتہ</w:t>
      </w:r>
      <w:r>
        <w:rPr>
          <w:rtl/>
        </w:rPr>
        <w:t>: مؤمن شبلنج</w:t>
      </w:r>
      <w:r>
        <w:rPr>
          <w:rFonts w:hint="cs"/>
          <w:rtl/>
        </w:rPr>
        <w:t>ی</w:t>
      </w:r>
      <w:r w:rsidRPr="006C0D31">
        <w:rPr>
          <w:rStyle w:val="libFootnotenumChar"/>
          <w:rtl/>
        </w:rPr>
        <w:t>(</w:t>
      </w:r>
      <w:r w:rsidR="00935B06" w:rsidRPr="006C0D31">
        <w:rPr>
          <w:rStyle w:val="libFootnotenumChar"/>
          <w:rFonts w:hint="cs"/>
          <w:rtl/>
        </w:rPr>
        <w:t>4</w:t>
      </w:r>
      <w:r w:rsidRPr="006C0D31">
        <w:rPr>
          <w:rStyle w:val="libFootnotenumChar"/>
          <w:rtl/>
        </w:rPr>
        <w:t>)</w:t>
      </w:r>
      <w:r>
        <w:rPr>
          <w:rtl/>
        </w:rPr>
        <w:t xml:space="preserve"> نے اس روا</w:t>
      </w:r>
      <w:r>
        <w:rPr>
          <w:rFonts w:hint="cs"/>
          <w:rtl/>
        </w:rPr>
        <w:t>ی</w:t>
      </w:r>
      <w:r>
        <w:rPr>
          <w:rFonts w:hint="eastAsia"/>
          <w:rtl/>
        </w:rPr>
        <w:t>ت</w:t>
      </w:r>
      <w:r>
        <w:rPr>
          <w:rtl/>
        </w:rPr>
        <w:t xml:space="preserve"> کو جابر بن عبد اللہ سے نقل کرنے کے بعد کہا ہے کہ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ابو نع</w:t>
      </w:r>
      <w:r>
        <w:rPr>
          <w:rFonts w:hint="cs"/>
          <w:rtl/>
        </w:rPr>
        <w:t>ی</w:t>
      </w:r>
      <w:r>
        <w:rPr>
          <w:rFonts w:hint="eastAsia"/>
          <w:rtl/>
        </w:rPr>
        <w:t>م</w:t>
      </w:r>
      <w:r>
        <w:rPr>
          <w:rtl/>
        </w:rPr>
        <w:t xml:space="preserve"> نے کتاب فوائد اور طب</w:t>
      </w:r>
      <w:r w:rsidR="00D854E7">
        <w:rPr>
          <w:rtl/>
        </w:rPr>
        <w:t>را</w:t>
      </w:r>
      <w:r>
        <w:rPr>
          <w:rtl/>
        </w:rPr>
        <w:t>ن</w:t>
      </w:r>
      <w:r>
        <w:rPr>
          <w:rFonts w:hint="cs"/>
          <w:rtl/>
        </w:rPr>
        <w:t>ی</w:t>
      </w:r>
      <w:r>
        <w:rPr>
          <w:rtl/>
        </w:rPr>
        <w:t xml:space="preserve"> نے اپن</w:t>
      </w:r>
      <w:r>
        <w:rPr>
          <w:rFonts w:hint="cs"/>
          <w:rtl/>
        </w:rPr>
        <w:t>ی</w:t>
      </w:r>
      <w:r>
        <w:rPr>
          <w:rtl/>
        </w:rPr>
        <w:t xml:space="preserve"> کتاب معجم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w:t>
      </w:r>
    </w:p>
    <w:p w:rsidR="00E90CE5" w:rsidRDefault="00E90CE5" w:rsidP="00935B06">
      <w:pPr>
        <w:pStyle w:val="Heading2Center"/>
        <w:rPr>
          <w:rtl/>
        </w:rPr>
      </w:pPr>
      <w:bookmarkStart w:id="61" w:name="_Toc504211375"/>
      <w:r>
        <w:rPr>
          <w:rFonts w:hint="eastAsia"/>
          <w:rtl/>
        </w:rPr>
        <w:t>مہد</w:t>
      </w:r>
      <w:r>
        <w:rPr>
          <w:rFonts w:hint="cs"/>
          <w:rtl/>
        </w:rPr>
        <w:t>ی</w:t>
      </w:r>
      <w:r>
        <w:rPr>
          <w:rtl/>
        </w:rPr>
        <w:t xml:space="preserve"> موعود (عج) معصوم ہ</w:t>
      </w:r>
      <w:r>
        <w:rPr>
          <w:rFonts w:hint="cs"/>
          <w:rtl/>
        </w:rPr>
        <w:t>ی</w:t>
      </w:r>
      <w:r>
        <w:rPr>
          <w:rFonts w:hint="eastAsia"/>
          <w:rtl/>
        </w:rPr>
        <w:t>ں،</w:t>
      </w:r>
      <w:r>
        <w:rPr>
          <w:rtl/>
        </w:rPr>
        <w:t xml:space="preserve"> وائے ہو ان سے بغض رکھنے والے پر</w:t>
      </w:r>
      <w:bookmarkEnd w:id="61"/>
    </w:p>
    <w:p w:rsidR="00E90CE5" w:rsidRDefault="00E90CE5" w:rsidP="00935B06">
      <w:pPr>
        <w:pStyle w:val="libNormal"/>
        <w:rPr>
          <w:rtl/>
        </w:rPr>
      </w:pPr>
      <w:r>
        <w:rPr>
          <w:rtl/>
          <w:lang w:bidi="fa-IR"/>
        </w:rPr>
        <w:lastRenderedPageBreak/>
        <w:t>۳۰</w:t>
      </w:r>
      <w:r>
        <w:rPr>
          <w:rtl/>
        </w:rPr>
        <w:t xml:space="preserve">۔  صاحب </w:t>
      </w:r>
      <w:r>
        <w:rPr>
          <w:rFonts w:hint="cs"/>
          <w:rtl/>
        </w:rPr>
        <w:t>ی</w:t>
      </w:r>
      <w:r>
        <w:rPr>
          <w:rFonts w:hint="eastAsia"/>
          <w:rtl/>
        </w:rPr>
        <w:t>ناب</w:t>
      </w:r>
      <w:r>
        <w:rPr>
          <w:rFonts w:hint="cs"/>
          <w:rtl/>
        </w:rPr>
        <w:t>ی</w:t>
      </w:r>
      <w:r>
        <w:rPr>
          <w:rFonts w:hint="eastAsia"/>
          <w:rtl/>
        </w:rPr>
        <w:t>ع</w:t>
      </w:r>
      <w:r>
        <w:rPr>
          <w:rtl/>
        </w:rPr>
        <w:t xml:space="preserve"> المودہ </w:t>
      </w:r>
      <w:r w:rsidRPr="006C0D31">
        <w:rPr>
          <w:rStyle w:val="libFootnotenumChar"/>
          <w:rtl/>
        </w:rPr>
        <w:t>(</w:t>
      </w:r>
      <w:r w:rsidR="00935B06" w:rsidRPr="006C0D31">
        <w:rPr>
          <w:rStyle w:val="libFootnotenumChar"/>
          <w:rFonts w:hint="cs"/>
          <w:rtl/>
        </w:rPr>
        <w:t>5</w:t>
      </w:r>
      <w:r w:rsidRPr="006C0D31">
        <w:rPr>
          <w:rStyle w:val="libFootnotenumChar"/>
          <w:rtl/>
        </w:rPr>
        <w:t>)</w:t>
      </w:r>
      <w:r>
        <w:rPr>
          <w:rtl/>
        </w:rPr>
        <w:t xml:space="preserve"> نے ابو طف</w:t>
      </w:r>
      <w:r>
        <w:rPr>
          <w:rFonts w:hint="cs"/>
          <w:rtl/>
        </w:rPr>
        <w:t>ی</w:t>
      </w:r>
      <w:r>
        <w:rPr>
          <w:rFonts w:hint="eastAsia"/>
          <w:rtl/>
        </w:rPr>
        <w:t>ل</w:t>
      </w:r>
      <w:r>
        <w:rPr>
          <w:rtl/>
        </w:rPr>
        <w:t xml:space="preserve"> بن عامر واثلہ (کے جس کے بارے م</w:t>
      </w:r>
      <w:r>
        <w:rPr>
          <w:rFonts w:hint="cs"/>
          <w:rtl/>
        </w:rPr>
        <w:t>ی</w:t>
      </w:r>
      <w:r>
        <w:rPr>
          <w:rFonts w:hint="eastAsia"/>
          <w:rtl/>
        </w:rPr>
        <w:t>ں</w:t>
      </w:r>
      <w:r>
        <w:rPr>
          <w:rtl/>
        </w:rPr>
        <w:t xml:space="preserve"> اتفاق نظر ہے کہ </w:t>
      </w:r>
      <w:r>
        <w:rPr>
          <w:rFonts w:hint="cs"/>
          <w:rtl/>
        </w:rPr>
        <w:t>ی</w:t>
      </w:r>
      <w:r>
        <w:rPr>
          <w:rFonts w:hint="eastAsia"/>
          <w:rtl/>
        </w:rPr>
        <w:t>ہ</w:t>
      </w:r>
      <w:r>
        <w:rPr>
          <w:rtl/>
        </w:rPr>
        <w:t xml:space="preserve"> آخر</w:t>
      </w:r>
      <w:r>
        <w:rPr>
          <w:rFonts w:hint="cs"/>
          <w:rtl/>
        </w:rPr>
        <w:t>ی</w:t>
      </w:r>
      <w:r>
        <w:rPr>
          <w:rtl/>
        </w:rPr>
        <w:t xml:space="preserve"> صحاب</w:t>
      </w:r>
      <w:r>
        <w:rPr>
          <w:rFonts w:hint="cs"/>
          <w:rtl/>
        </w:rPr>
        <w:t>ی</w:t>
      </w:r>
      <w:r>
        <w:rPr>
          <w:rtl/>
        </w:rPr>
        <w:t xml:space="preserve"> پ</w:t>
      </w:r>
      <w:r>
        <w:rPr>
          <w:rFonts w:hint="cs"/>
          <w:rtl/>
        </w:rPr>
        <w:t>ی</w:t>
      </w:r>
      <w:r>
        <w:rPr>
          <w:rFonts w:hint="eastAsia"/>
          <w:rtl/>
        </w:rPr>
        <w:t>غمبر</w:t>
      </w:r>
      <w:r>
        <w:rPr>
          <w:rtl/>
        </w:rPr>
        <w:t xml:space="preserve"> ہ</w:t>
      </w:r>
      <w:r>
        <w:rPr>
          <w:rFonts w:hint="cs"/>
          <w:rtl/>
        </w:rPr>
        <w:t>ی</w:t>
      </w:r>
      <w:r>
        <w:rPr>
          <w:rFonts w:hint="eastAsia"/>
          <w:rtl/>
        </w:rPr>
        <w:t>ں</w:t>
      </w:r>
      <w:r>
        <w:rPr>
          <w:rtl/>
        </w:rPr>
        <w:t xml:space="preserve"> جنہوں نے </w:t>
      </w:r>
      <w:r>
        <w:rPr>
          <w:rtl/>
          <w:lang w:bidi="fa-IR"/>
        </w:rPr>
        <w:t>۱۰۰</w:t>
      </w:r>
      <w:r>
        <w:rPr>
          <w:rtl/>
        </w:rPr>
        <w:t xml:space="preserve"> ہجر</w:t>
      </w:r>
      <w:r>
        <w:rPr>
          <w:rFonts w:hint="cs"/>
          <w:rtl/>
        </w:rPr>
        <w:t>ی</w:t>
      </w:r>
      <w:r>
        <w:rPr>
          <w:rtl/>
        </w:rPr>
        <w:t xml:space="preserve"> قمر</w:t>
      </w:r>
      <w:r>
        <w:rPr>
          <w:rFonts w:hint="cs"/>
          <w:rtl/>
        </w:rPr>
        <w:t>ی</w:t>
      </w:r>
      <w:r>
        <w:rPr>
          <w:rtl/>
        </w:rPr>
        <w:t xml:space="preserve"> م</w:t>
      </w:r>
      <w:r>
        <w:rPr>
          <w:rFonts w:hint="cs"/>
          <w:rtl/>
        </w:rPr>
        <w:t>ی</w:t>
      </w:r>
      <w:r>
        <w:rPr>
          <w:rFonts w:hint="eastAsia"/>
          <w:rtl/>
        </w:rPr>
        <w:t>ں</w:t>
      </w:r>
      <w:r>
        <w:rPr>
          <w:rtl/>
        </w:rPr>
        <w:t xml:space="preserve"> انتقال پا</w:t>
      </w:r>
      <w:r>
        <w:rPr>
          <w:rFonts w:hint="cs"/>
          <w:rtl/>
        </w:rPr>
        <w:t>ی</w:t>
      </w:r>
      <w:r>
        <w:rPr>
          <w:rFonts w:hint="eastAsia"/>
          <w:rtl/>
        </w:rPr>
        <w:t>ا</w:t>
      </w:r>
      <w:r>
        <w:rPr>
          <w:rtl/>
        </w:rPr>
        <w:t xml:space="preserve"> ہے) کے توسط سے حضرت </w:t>
      </w:r>
      <w:r w:rsidR="002A35F2">
        <w:rPr>
          <w:rtl/>
        </w:rPr>
        <w:t xml:space="preserve">علی علیہ السلام </w:t>
      </w:r>
      <w:r>
        <w:rPr>
          <w:rtl/>
        </w:rPr>
        <w:t xml:space="preserve">  سے روا</w:t>
      </w:r>
      <w:r>
        <w:rPr>
          <w:rFonts w:hint="cs"/>
          <w:rtl/>
        </w:rPr>
        <w:t>ی</w:t>
      </w:r>
      <w:r>
        <w:rPr>
          <w:rFonts w:hint="eastAsia"/>
          <w:rtl/>
        </w:rPr>
        <w:t>ت</w:t>
      </w:r>
      <w:r>
        <w:rPr>
          <w:rtl/>
        </w:rPr>
        <w:t xml:space="preserve"> نقل ک</w:t>
      </w:r>
      <w:r>
        <w:rPr>
          <w:rFonts w:hint="cs"/>
          <w:rtl/>
        </w:rPr>
        <w:t>ی</w:t>
      </w:r>
      <w:r>
        <w:rPr>
          <w:rtl/>
        </w:rPr>
        <w:t xml:space="preserve"> ہے:</w:t>
      </w:r>
    </w:p>
    <w:p w:rsidR="00E90CE5" w:rsidRDefault="00E90CE5" w:rsidP="00E90CE5">
      <w:pPr>
        <w:pStyle w:val="libNormal"/>
        <w:rPr>
          <w:rtl/>
        </w:rPr>
      </w:pPr>
      <w:r>
        <w:rPr>
          <w:rtl/>
        </w:rPr>
        <w:t>"</w:t>
      </w:r>
      <w:r w:rsidRPr="00935B06">
        <w:rPr>
          <w:rStyle w:val="libArabicChar"/>
          <w:rtl/>
        </w:rPr>
        <w:t>قال رسول الل</w:t>
      </w:r>
      <w:r w:rsidR="00800285" w:rsidRPr="004C04B0">
        <w:rPr>
          <w:rStyle w:val="libArabicChar"/>
          <w:rFonts w:hint="cs"/>
          <w:rtl/>
        </w:rPr>
        <w:t xml:space="preserve">ه  </w:t>
      </w:r>
      <w:r w:rsidRPr="00935B06">
        <w:rPr>
          <w:rStyle w:val="libArabicChar"/>
          <w:rFonts w:hint="cs"/>
          <w:rtl/>
        </w:rPr>
        <w:t>ﷺ</w:t>
      </w:r>
      <w:r w:rsidRPr="00935B06">
        <w:rPr>
          <w:rStyle w:val="libArabicChar"/>
          <w:rtl/>
        </w:rPr>
        <w:t xml:space="preserve">: </w:t>
      </w:r>
      <w:r w:rsidRPr="00935B06">
        <w:rPr>
          <w:rStyle w:val="libArabicChar"/>
          <w:rFonts w:hint="cs"/>
          <w:rtl/>
        </w:rPr>
        <w:t>ی</w:t>
      </w:r>
      <w:r w:rsidRPr="00935B06">
        <w:rPr>
          <w:rStyle w:val="libArabicChar"/>
          <w:rFonts w:hint="eastAsia"/>
          <w:rtl/>
        </w:rPr>
        <w:t>ا</w:t>
      </w:r>
      <w:r w:rsidRPr="00935B06">
        <w:rPr>
          <w:rStyle w:val="libArabicChar"/>
          <w:rtl/>
        </w:rPr>
        <w:t xml:space="preserve"> عَل</w:t>
      </w:r>
      <w:r w:rsidRPr="00935B06">
        <w:rPr>
          <w:rStyle w:val="libArabicChar"/>
          <w:rFonts w:hint="cs"/>
          <w:rtl/>
        </w:rPr>
        <w:t>ی</w:t>
      </w:r>
      <w:r w:rsidRPr="00935B06">
        <w:rPr>
          <w:rStyle w:val="libArabicChar"/>
          <w:rtl/>
        </w:rPr>
        <w:t xml:space="preserve"> اَنتَ وَص</w:t>
      </w:r>
      <w:r w:rsidRPr="00935B06">
        <w:rPr>
          <w:rStyle w:val="libArabicChar"/>
          <w:rFonts w:hint="cs"/>
          <w:rtl/>
        </w:rPr>
        <w:t>یی</w:t>
      </w:r>
      <w:r w:rsidRPr="00935B06">
        <w:rPr>
          <w:rStyle w:val="libArabicChar"/>
          <w:rtl/>
        </w:rPr>
        <w:t xml:space="preserve"> حَربُکَ حَرب</w:t>
      </w:r>
      <w:r w:rsidRPr="00935B06">
        <w:rPr>
          <w:rStyle w:val="libArabicChar"/>
          <w:rFonts w:hint="cs"/>
          <w:rtl/>
        </w:rPr>
        <w:t>ی</w:t>
      </w:r>
      <w:r w:rsidRPr="00935B06">
        <w:rPr>
          <w:rStyle w:val="libArabicChar"/>
          <w:rtl/>
        </w:rPr>
        <w:t xml:space="preserve"> وَ سِل</w:t>
      </w:r>
      <w:r w:rsidRPr="00935B06">
        <w:rPr>
          <w:rStyle w:val="libArabicChar"/>
          <w:rFonts w:hint="cs"/>
          <w:rtl/>
        </w:rPr>
        <w:t>ۡمُکَ سِلمی</w:t>
      </w:r>
      <w:r w:rsidRPr="00935B06">
        <w:rPr>
          <w:rStyle w:val="libArabicChar"/>
          <w:rtl/>
        </w:rPr>
        <w:t xml:space="preserve"> وَ اَنتَ الاِمامُ اَبُو الاَئِمَّ</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اَل</w:t>
      </w:r>
      <w:r w:rsidRPr="00935B06">
        <w:rPr>
          <w:rStyle w:val="libArabicChar"/>
          <w:rFonts w:hint="cs"/>
          <w:rtl/>
        </w:rPr>
        <w:t>ۡاِحۡدی</w:t>
      </w:r>
      <w:r w:rsidRPr="00935B06">
        <w:rPr>
          <w:rStyle w:val="libArabicChar"/>
          <w:rtl/>
        </w:rPr>
        <w:t xml:space="preserve"> عَشَر اَلَّذ</w:t>
      </w:r>
      <w:r w:rsidRPr="00935B06">
        <w:rPr>
          <w:rStyle w:val="libArabicChar"/>
          <w:rFonts w:hint="cs"/>
          <w:rtl/>
        </w:rPr>
        <w:t>ی</w:t>
      </w:r>
      <w:r w:rsidRPr="00935B06">
        <w:rPr>
          <w:rStyle w:val="libArabicChar"/>
          <w:rFonts w:hint="eastAsia"/>
          <w:rtl/>
        </w:rPr>
        <w:t>نَ</w:t>
      </w:r>
      <w:r w:rsidRPr="00935B06">
        <w:rPr>
          <w:rStyle w:val="libArabicChar"/>
          <w:rtl/>
        </w:rPr>
        <w:t xml:space="preserve"> </w:t>
      </w:r>
      <w:r w:rsidR="00800285" w:rsidRPr="004C04B0">
        <w:rPr>
          <w:rStyle w:val="libArabicChar"/>
          <w:rFonts w:hint="cs"/>
          <w:rtl/>
        </w:rPr>
        <w:t xml:space="preserve">ه  </w:t>
      </w:r>
      <w:r w:rsidRPr="001E0E4C">
        <w:rPr>
          <w:rStyle w:val="libArabicChar"/>
          <w:rFonts w:hint="cs"/>
          <w:rtl/>
        </w:rPr>
        <w:t>ُم المُطَ</w:t>
      </w:r>
      <w:r w:rsidR="00800285" w:rsidRPr="004C04B0">
        <w:rPr>
          <w:rStyle w:val="libArabicChar"/>
          <w:rFonts w:hint="cs"/>
          <w:rtl/>
        </w:rPr>
        <w:t xml:space="preserve">ه  </w:t>
      </w:r>
      <w:r w:rsidRPr="001E0E4C">
        <w:rPr>
          <w:rStyle w:val="libArabicChar"/>
          <w:rFonts w:hint="cs"/>
          <w:rtl/>
        </w:rPr>
        <w:t>َّرُونَ اَل</w:t>
      </w:r>
      <w:r w:rsidRPr="00935B06">
        <w:rPr>
          <w:rStyle w:val="libArabicChar"/>
          <w:rFonts w:hint="cs"/>
          <w:rtl/>
        </w:rPr>
        <w:t>ۡمَعۡصُومُونَ و مِن</w:t>
      </w:r>
      <w:r w:rsidR="00800285" w:rsidRPr="004C04B0">
        <w:rPr>
          <w:rStyle w:val="libArabicChar"/>
          <w:rFonts w:hint="cs"/>
          <w:rtl/>
        </w:rPr>
        <w:t xml:space="preserve">ه  </w:t>
      </w:r>
      <w:r w:rsidRPr="001E0E4C">
        <w:rPr>
          <w:rStyle w:val="libArabicChar"/>
          <w:rFonts w:hint="cs"/>
          <w:rtl/>
        </w:rPr>
        <w:t>ُم المَ</w:t>
      </w:r>
      <w:r w:rsidR="00800285" w:rsidRPr="004C04B0">
        <w:rPr>
          <w:rStyle w:val="libArabicChar"/>
          <w:rFonts w:hint="cs"/>
          <w:rtl/>
        </w:rPr>
        <w:t xml:space="preserve">ه  </w:t>
      </w:r>
      <w:r w:rsidRPr="001E0E4C">
        <w:rPr>
          <w:rStyle w:val="libArabicChar"/>
          <w:rFonts w:hint="cs"/>
          <w:rtl/>
        </w:rPr>
        <w:t>د</w:t>
      </w:r>
      <w:r w:rsidRPr="00935B06">
        <w:rPr>
          <w:rStyle w:val="libArabicChar"/>
          <w:rFonts w:hint="cs"/>
          <w:rtl/>
        </w:rPr>
        <w:t>ی</w:t>
      </w:r>
      <w:r w:rsidRPr="00935B06">
        <w:rPr>
          <w:rStyle w:val="libArabicChar"/>
          <w:rtl/>
        </w:rPr>
        <w:t xml:space="preserve"> اَلَّذ</w:t>
      </w:r>
      <w:r w:rsidRPr="00935B06">
        <w:rPr>
          <w:rStyle w:val="libArabicChar"/>
          <w:rFonts w:hint="cs"/>
          <w:rtl/>
        </w:rPr>
        <w:t>ی</w:t>
      </w:r>
      <w:r w:rsidRPr="00935B06">
        <w:rPr>
          <w:rStyle w:val="libArabicChar"/>
          <w:rtl/>
        </w:rPr>
        <w:t xml:space="preserve"> </w:t>
      </w:r>
      <w:r w:rsidRPr="00935B06">
        <w:rPr>
          <w:rStyle w:val="libArabicChar"/>
          <w:rFonts w:hint="cs"/>
          <w:rtl/>
        </w:rPr>
        <w:t>ی</w:t>
      </w:r>
      <w:r w:rsidRPr="00935B06">
        <w:rPr>
          <w:rStyle w:val="libArabicChar"/>
          <w:rFonts w:hint="eastAsia"/>
          <w:rtl/>
        </w:rPr>
        <w:t>ملَاُ</w:t>
      </w:r>
      <w:r w:rsidRPr="00935B06">
        <w:rPr>
          <w:rStyle w:val="libArabicChar"/>
          <w:rtl/>
        </w:rPr>
        <w:t xml:space="preserve"> الاَرضَ قِسطاً وَ عَدلاً فَوَ</w:t>
      </w:r>
      <w:r w:rsidRPr="00935B06">
        <w:rPr>
          <w:rStyle w:val="libArabicChar"/>
          <w:rFonts w:hint="cs"/>
          <w:rtl/>
        </w:rPr>
        <w:t>ی</w:t>
      </w:r>
      <w:r w:rsidRPr="00935B06">
        <w:rPr>
          <w:rStyle w:val="libArabicChar"/>
          <w:rFonts w:hint="eastAsia"/>
          <w:rtl/>
        </w:rPr>
        <w:t>لٌ</w:t>
      </w:r>
      <w:r w:rsidRPr="00935B06">
        <w:rPr>
          <w:rStyle w:val="libArabicChar"/>
          <w:rtl/>
        </w:rPr>
        <w:t xml:space="preserve"> لِمُبغِض</w:t>
      </w:r>
      <w:r w:rsidRPr="00935B06">
        <w:rPr>
          <w:rStyle w:val="libArabicChar"/>
          <w:rFonts w:hint="cs"/>
          <w:rtl/>
        </w:rPr>
        <w:t>ی</w:t>
      </w:r>
      <w:r w:rsidR="00800285" w:rsidRPr="004C04B0">
        <w:rPr>
          <w:rStyle w:val="libArabicChar"/>
          <w:rFonts w:hint="cs"/>
          <w:rtl/>
        </w:rPr>
        <w:t xml:space="preserve">ه  </w:t>
      </w:r>
      <w:r w:rsidRPr="001E0E4C">
        <w:rPr>
          <w:rStyle w:val="libArabicChar"/>
          <w:rFonts w:hint="cs"/>
          <w:rtl/>
        </w:rPr>
        <w:t>ِم،</w:t>
      </w:r>
      <w:r w:rsidRPr="00935B06">
        <w:rPr>
          <w:rStyle w:val="libArabicChar"/>
          <w:rtl/>
        </w:rPr>
        <w:t xml:space="preserve"> </w:t>
      </w:r>
      <w:r w:rsidRPr="00935B06">
        <w:rPr>
          <w:rStyle w:val="libArabicChar"/>
          <w:rFonts w:hint="cs"/>
          <w:rtl/>
        </w:rPr>
        <w:t>ی</w:t>
      </w:r>
      <w:r w:rsidRPr="00935B06">
        <w:rPr>
          <w:rStyle w:val="libArabicChar"/>
          <w:rFonts w:hint="eastAsia"/>
          <w:rtl/>
        </w:rPr>
        <w:t>ا</w:t>
      </w:r>
      <w:r w:rsidRPr="00935B06">
        <w:rPr>
          <w:rStyle w:val="libArabicChar"/>
          <w:rtl/>
        </w:rPr>
        <w:t xml:space="preserve"> عَل</w:t>
      </w:r>
      <w:r w:rsidRPr="00935B06">
        <w:rPr>
          <w:rStyle w:val="libArabicChar"/>
          <w:rFonts w:hint="cs"/>
          <w:rtl/>
        </w:rPr>
        <w:t>ی</w:t>
      </w:r>
      <w:r w:rsidRPr="00935B06">
        <w:rPr>
          <w:rStyle w:val="libArabicChar"/>
          <w:rtl/>
        </w:rPr>
        <w:t xml:space="preserve"> لَ</w:t>
      </w:r>
      <w:r w:rsidRPr="00935B06">
        <w:rPr>
          <w:rStyle w:val="libArabicChar"/>
          <w:rFonts w:hint="eastAsia"/>
          <w:rtl/>
        </w:rPr>
        <w:t>و</w:t>
      </w:r>
      <w:r w:rsidRPr="00935B06">
        <w:rPr>
          <w:rStyle w:val="libArabicChar"/>
          <w:rtl/>
        </w:rPr>
        <w:t xml:space="preserve"> اَنَّ رَجُلاً اَحَبَّکَ وَ اَولادَکَ فِ</w:t>
      </w:r>
      <w:r w:rsidRPr="00935B06">
        <w:rPr>
          <w:rStyle w:val="libArabicChar"/>
          <w:rFonts w:hint="cs"/>
          <w:rtl/>
        </w:rPr>
        <w:t>ی</w:t>
      </w:r>
      <w:r w:rsidRPr="00935B06">
        <w:rPr>
          <w:rStyle w:val="libArabicChar"/>
          <w:rtl/>
        </w:rPr>
        <w:t xml:space="preserve">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لَحَشَرَ</w:t>
      </w:r>
      <w:r w:rsidR="00800285" w:rsidRPr="004C04B0">
        <w:rPr>
          <w:rStyle w:val="libArabicChar"/>
          <w:rFonts w:hint="cs"/>
          <w:rtl/>
        </w:rPr>
        <w:t xml:space="preserve">ه  </w:t>
      </w:r>
      <w:r w:rsidRPr="001E0E4C">
        <w:rPr>
          <w:rStyle w:val="libArabicChar"/>
          <w:rFonts w:hint="cs"/>
          <w:rtl/>
        </w:rPr>
        <w:t>ُ الل</w:t>
      </w:r>
      <w:r w:rsidR="00800285" w:rsidRPr="004C04B0">
        <w:rPr>
          <w:rStyle w:val="libArabicChar"/>
          <w:rFonts w:hint="cs"/>
          <w:rtl/>
        </w:rPr>
        <w:t xml:space="preserve">ه  </w:t>
      </w:r>
      <w:r w:rsidRPr="001E0E4C">
        <w:rPr>
          <w:rStyle w:val="libArabicChar"/>
          <w:rFonts w:hint="cs"/>
          <w:rtl/>
        </w:rPr>
        <w:t xml:space="preserve">ُ </w:t>
      </w:r>
      <w:r w:rsidRPr="00935B06">
        <w:rPr>
          <w:rStyle w:val="libArabicChar"/>
          <w:rtl/>
        </w:rPr>
        <w:t>مَعَکَ وَ مَعَ اَولادِکَ وَ اَنتُم مَع</w:t>
      </w:r>
      <w:r w:rsidRPr="00935B06">
        <w:rPr>
          <w:rStyle w:val="libArabicChar"/>
          <w:rFonts w:hint="cs"/>
          <w:rtl/>
        </w:rPr>
        <w:t>ی</w:t>
      </w:r>
      <w:r w:rsidRPr="00935B06">
        <w:rPr>
          <w:rStyle w:val="libArabicChar"/>
          <w:rtl/>
        </w:rPr>
        <w:t xml:space="preserve"> ف</w:t>
      </w:r>
      <w:r w:rsidRPr="00935B06">
        <w:rPr>
          <w:rStyle w:val="libArabicChar"/>
          <w:rFonts w:hint="cs"/>
          <w:rtl/>
        </w:rPr>
        <w:t>ی</w:t>
      </w:r>
      <w:r w:rsidRPr="00935B06">
        <w:rPr>
          <w:rStyle w:val="libArabicChar"/>
          <w:rtl/>
        </w:rPr>
        <w:t xml:space="preserve"> الدَّرَجاتِ العُل</w:t>
      </w:r>
      <w:r w:rsidRPr="00935B06">
        <w:rPr>
          <w:rStyle w:val="libArabicChar"/>
          <w:rFonts w:hint="cs"/>
          <w:rtl/>
        </w:rPr>
        <w:t>ی</w:t>
      </w:r>
      <w:r w:rsidRPr="00935B06">
        <w:rPr>
          <w:rStyle w:val="libArabicChar"/>
          <w:rtl/>
        </w:rPr>
        <w:t xml:space="preserve"> وَ اَنتَ قَس</w:t>
      </w:r>
      <w:r w:rsidRPr="00935B06">
        <w:rPr>
          <w:rStyle w:val="libArabicChar"/>
          <w:rFonts w:hint="cs"/>
          <w:rtl/>
        </w:rPr>
        <w:t>ی</w:t>
      </w:r>
      <w:r w:rsidRPr="00935B06">
        <w:rPr>
          <w:rStyle w:val="libArabicChar"/>
          <w:rFonts w:hint="eastAsia"/>
          <w:rtl/>
        </w:rPr>
        <w:t>مُ</w:t>
      </w:r>
      <w:r w:rsidRPr="00935B06">
        <w:rPr>
          <w:rStyle w:val="libArabicChar"/>
          <w:rtl/>
        </w:rPr>
        <w:t xml:space="preserve"> الجَنَّ</w:t>
      </w:r>
      <w:r w:rsidR="00800285" w:rsidRPr="004C04B0">
        <w:rPr>
          <w:rStyle w:val="libArabicChar"/>
          <w:rFonts w:hint="cs"/>
          <w:rtl/>
        </w:rPr>
        <w:t>ة</w:t>
      </w:r>
      <w:r w:rsidRPr="001E0E4C">
        <w:rPr>
          <w:rStyle w:val="libArabicChar"/>
          <w:rFonts w:hint="cs"/>
          <w:rtl/>
        </w:rPr>
        <w:t>ِ</w:t>
      </w:r>
      <w:r w:rsidRPr="00935B06">
        <w:rPr>
          <w:rStyle w:val="libArabicChar"/>
          <w:rtl/>
        </w:rPr>
        <w:t xml:space="preserve"> وَالنَّارِ تَدخُلُ مُحبّ</w:t>
      </w:r>
      <w:r w:rsidRPr="00935B06">
        <w:rPr>
          <w:rStyle w:val="libArabicChar"/>
          <w:rFonts w:hint="cs"/>
          <w:rtl/>
        </w:rPr>
        <w:t>ی</w:t>
      </w:r>
      <w:r w:rsidRPr="00935B06">
        <w:rPr>
          <w:rStyle w:val="libArabicChar"/>
          <w:rFonts w:hint="eastAsia"/>
          <w:rtl/>
        </w:rPr>
        <w:t>کَ</w:t>
      </w:r>
      <w:r w:rsidRPr="00935B06">
        <w:rPr>
          <w:rStyle w:val="libArabicChar"/>
          <w:rtl/>
        </w:rPr>
        <w:t xml:space="preserve"> الجَنَّ</w:t>
      </w:r>
      <w:r w:rsidR="00800285" w:rsidRPr="004C04B0">
        <w:rPr>
          <w:rStyle w:val="libArabicChar"/>
          <w:rFonts w:hint="cs"/>
          <w:rtl/>
        </w:rPr>
        <w:t xml:space="preserve">ه  </w:t>
      </w:r>
      <w:r w:rsidRPr="001E0E4C">
        <w:rPr>
          <w:rStyle w:val="libArabicChar"/>
          <w:rFonts w:hint="cs"/>
          <w:rtl/>
        </w:rPr>
        <w:t>َ وَ مُبغِض</w:t>
      </w:r>
      <w:r w:rsidRPr="00935B06">
        <w:rPr>
          <w:rStyle w:val="libArabicChar"/>
          <w:rFonts w:hint="cs"/>
          <w:rtl/>
        </w:rPr>
        <w:t>ی</w:t>
      </w:r>
      <w:r w:rsidRPr="00935B06">
        <w:rPr>
          <w:rStyle w:val="libArabicChar"/>
          <w:rFonts w:hint="eastAsia"/>
          <w:rtl/>
        </w:rPr>
        <w:t>کَ</w:t>
      </w:r>
      <w:r w:rsidRPr="00935B06">
        <w:rPr>
          <w:rStyle w:val="libArabicChar"/>
          <w:rtl/>
        </w:rPr>
        <w:t xml:space="preserve"> النّارَ </w:t>
      </w:r>
      <w:r>
        <w:rPr>
          <w:rtl/>
        </w:rPr>
        <w:t>"</w:t>
      </w:r>
    </w:p>
    <w:p w:rsidR="00E90CE5" w:rsidRDefault="00E90CE5" w:rsidP="00E90CE5">
      <w:pPr>
        <w:pStyle w:val="libNormal"/>
        <w:rPr>
          <w:rtl/>
        </w:rPr>
      </w:pPr>
      <w:r>
        <w:rPr>
          <w:rFonts w:hint="eastAsia"/>
          <w:rtl/>
        </w:rPr>
        <w:t>رسول</w:t>
      </w:r>
      <w:r>
        <w:rPr>
          <w:rtl/>
        </w:rPr>
        <w:t xml:space="preserve"> خدا</w:t>
      </w:r>
      <w:r>
        <w:rPr>
          <w:rFonts w:hint="cs"/>
          <w:rtl/>
        </w:rPr>
        <w:t>ﷺ</w:t>
      </w:r>
      <w:r>
        <w:rPr>
          <w:rFonts w:hint="eastAsia"/>
          <w:rtl/>
        </w:rPr>
        <w:t>نے</w:t>
      </w:r>
      <w:r>
        <w:rPr>
          <w:rtl/>
        </w:rPr>
        <w:t xml:space="preserve"> فرما</w:t>
      </w:r>
      <w:r>
        <w:rPr>
          <w:rFonts w:hint="cs"/>
          <w:rtl/>
        </w:rPr>
        <w:t>ی</w:t>
      </w:r>
      <w:r>
        <w:rPr>
          <w:rFonts w:hint="eastAsia"/>
          <w:rtl/>
        </w:rPr>
        <w:t>ا</w:t>
      </w:r>
      <w:r>
        <w:rPr>
          <w:rtl/>
        </w:rPr>
        <w:t>: اے عل</w:t>
      </w:r>
      <w:r>
        <w:rPr>
          <w:rFonts w:hint="cs"/>
          <w:rtl/>
        </w:rPr>
        <w:t>ی</w:t>
      </w:r>
      <w:r>
        <w:rPr>
          <w:rtl/>
        </w:rPr>
        <w:t>! تم م</w:t>
      </w:r>
      <w:r>
        <w:rPr>
          <w:rFonts w:hint="cs"/>
          <w:rtl/>
        </w:rPr>
        <w:t>ی</w:t>
      </w:r>
      <w:r>
        <w:rPr>
          <w:rFonts w:hint="eastAsia"/>
          <w:rtl/>
        </w:rPr>
        <w:t>رے</w:t>
      </w:r>
      <w:r>
        <w:rPr>
          <w:rtl/>
        </w:rPr>
        <w:t xml:space="preserve"> وص</w:t>
      </w:r>
      <w:r>
        <w:rPr>
          <w:rFonts w:hint="cs"/>
          <w:rtl/>
        </w:rPr>
        <w:t>ی</w:t>
      </w:r>
      <w:r>
        <w:rPr>
          <w:rtl/>
        </w:rPr>
        <w:t xml:space="preserve"> و جانش</w:t>
      </w:r>
      <w:r>
        <w:rPr>
          <w:rFonts w:hint="cs"/>
          <w:rtl/>
        </w:rPr>
        <w:t>ی</w:t>
      </w:r>
      <w:r>
        <w:rPr>
          <w:rFonts w:hint="eastAsia"/>
          <w:rtl/>
        </w:rPr>
        <w:t>ن</w:t>
      </w:r>
      <w:r>
        <w:rPr>
          <w:rtl/>
        </w:rPr>
        <w:t xml:space="preserve"> ہو، تمہار</w:t>
      </w:r>
      <w:r>
        <w:rPr>
          <w:rFonts w:hint="cs"/>
          <w:rtl/>
        </w:rPr>
        <w:t>ی</w:t>
      </w:r>
      <w:r>
        <w:rPr>
          <w:rtl/>
        </w:rPr>
        <w:t xml:space="preserve"> جنگ م</w:t>
      </w:r>
      <w:r>
        <w:rPr>
          <w:rFonts w:hint="cs"/>
          <w:rtl/>
        </w:rPr>
        <w:t>ی</w:t>
      </w:r>
      <w:r>
        <w:rPr>
          <w:rFonts w:hint="eastAsia"/>
          <w:rtl/>
        </w:rPr>
        <w:t>ر</w:t>
      </w:r>
      <w:r>
        <w:rPr>
          <w:rFonts w:hint="cs"/>
          <w:rtl/>
        </w:rPr>
        <w:t>ی</w:t>
      </w:r>
      <w:r>
        <w:rPr>
          <w:rtl/>
        </w:rPr>
        <w:t xml:space="preserve"> جنگ، تمہار</w:t>
      </w:r>
      <w:r>
        <w:rPr>
          <w:rFonts w:hint="cs"/>
          <w:rtl/>
        </w:rPr>
        <w:t>ی</w:t>
      </w:r>
      <w:r>
        <w:rPr>
          <w:rtl/>
        </w:rPr>
        <w:t xml:space="preserve"> صلح م</w:t>
      </w:r>
      <w:r>
        <w:rPr>
          <w:rFonts w:hint="cs"/>
          <w:rtl/>
        </w:rPr>
        <w:t>ی</w:t>
      </w:r>
      <w:r>
        <w:rPr>
          <w:rFonts w:hint="eastAsia"/>
          <w:rtl/>
        </w:rPr>
        <w:t>ر</w:t>
      </w:r>
      <w:r>
        <w:rPr>
          <w:rFonts w:hint="cs"/>
          <w:rtl/>
        </w:rPr>
        <w:t>ی</w:t>
      </w:r>
      <w:r>
        <w:rPr>
          <w:rtl/>
        </w:rPr>
        <w:t xml:space="preserve"> صلح ہے، تم خود بھ</w:t>
      </w:r>
      <w:r>
        <w:rPr>
          <w:rFonts w:hint="cs"/>
          <w:rtl/>
        </w:rPr>
        <w:t>ی</w:t>
      </w:r>
      <w:r>
        <w:rPr>
          <w:rtl/>
        </w:rPr>
        <w:t xml:space="preserve"> امام ہو اور گ</w:t>
      </w:r>
      <w:r>
        <w:rPr>
          <w:rFonts w:hint="cs"/>
          <w:rtl/>
        </w:rPr>
        <w:t>ی</w:t>
      </w:r>
      <w:r>
        <w:rPr>
          <w:rFonts w:hint="eastAsia"/>
          <w:rtl/>
        </w:rPr>
        <w:t>ارہ</w:t>
      </w:r>
      <w:r>
        <w:rPr>
          <w:rtl/>
        </w:rPr>
        <w:t xml:space="preserve"> ائمہ کے والد ہو جو سب کے سب پاک و پاک</w:t>
      </w:r>
      <w:r>
        <w:rPr>
          <w:rFonts w:hint="cs"/>
          <w:rtl/>
        </w:rPr>
        <w:t>ی</w:t>
      </w:r>
      <w:r>
        <w:rPr>
          <w:rFonts w:hint="eastAsia"/>
          <w:rtl/>
        </w:rPr>
        <w:t>زہ</w:t>
      </w:r>
      <w:r>
        <w:rPr>
          <w:rtl/>
        </w:rPr>
        <w:t xml:space="preserve"> اور معصوم ہ</w:t>
      </w:r>
      <w:r>
        <w:rPr>
          <w:rFonts w:hint="cs"/>
          <w:rtl/>
        </w:rPr>
        <w:t>ی</w:t>
      </w:r>
      <w:r>
        <w:rPr>
          <w:rFonts w:hint="eastAsia"/>
          <w:rtl/>
        </w:rPr>
        <w:t>ں</w:t>
      </w:r>
      <w:r>
        <w:rPr>
          <w:rtl/>
        </w:rPr>
        <w:t>۔ انہ</w:t>
      </w:r>
      <w:r>
        <w:rPr>
          <w:rFonts w:hint="cs"/>
          <w:rtl/>
        </w:rPr>
        <w:t>ی</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sidR="002A35F2">
        <w:rPr>
          <w:rtl/>
        </w:rPr>
        <w:t>مہدی (عج اللہ فرجہ الشریف)</w:t>
      </w:r>
      <w:r>
        <w:rPr>
          <w:rtl/>
        </w:rPr>
        <w:t xml:space="preserve"> ہ</w:t>
      </w:r>
      <w:r>
        <w:rPr>
          <w:rFonts w:hint="cs"/>
          <w:rtl/>
        </w:rPr>
        <w:t>ی</w:t>
      </w:r>
      <w:r>
        <w:rPr>
          <w:rFonts w:hint="eastAsia"/>
          <w:rtl/>
        </w:rPr>
        <w:t>ں</w:t>
      </w:r>
      <w:r>
        <w:rPr>
          <w:rtl/>
        </w:rPr>
        <w:t xml:space="preserve"> جو زم</w:t>
      </w:r>
      <w:r>
        <w:rPr>
          <w:rFonts w:hint="cs"/>
          <w:rtl/>
        </w:rPr>
        <w:t>ی</w:t>
      </w:r>
      <w:r>
        <w:rPr>
          <w:rFonts w:hint="eastAsia"/>
          <w:rtl/>
        </w:rPr>
        <w:t>ن</w:t>
      </w:r>
      <w:r>
        <w:rPr>
          <w:rtl/>
        </w:rPr>
        <w:t xml:space="preserve"> کو عدل و انصاف سے بھر د</w:t>
      </w:r>
      <w:r>
        <w:rPr>
          <w:rFonts w:hint="cs"/>
          <w:rtl/>
        </w:rPr>
        <w:t>ی</w:t>
      </w:r>
      <w:r>
        <w:rPr>
          <w:rFonts w:hint="eastAsia"/>
          <w:rtl/>
        </w:rPr>
        <w:t>ں</w:t>
      </w:r>
      <w:r>
        <w:rPr>
          <w:rtl/>
        </w:rPr>
        <w:t xml:space="preserve"> گے پس ان سے ب</w:t>
      </w:r>
      <w:r>
        <w:rPr>
          <w:rFonts w:hint="eastAsia"/>
          <w:rtl/>
        </w:rPr>
        <w:t>غض</w:t>
      </w:r>
      <w:r>
        <w:rPr>
          <w:rtl/>
        </w:rPr>
        <w:t xml:space="preserve"> رکھنے والوں پر وائے ہو، اگرکوئ</w:t>
      </w:r>
      <w:r>
        <w:rPr>
          <w:rFonts w:hint="cs"/>
          <w:rtl/>
        </w:rPr>
        <w:t>ی</w:t>
      </w:r>
      <w:r>
        <w:rPr>
          <w:rtl/>
        </w:rPr>
        <w:t xml:space="preserve"> شخص تمہ</w:t>
      </w:r>
      <w:r>
        <w:rPr>
          <w:rFonts w:hint="cs"/>
          <w:rtl/>
        </w:rPr>
        <w:t>ی</w:t>
      </w:r>
      <w:r>
        <w:rPr>
          <w:rFonts w:hint="eastAsia"/>
          <w:rtl/>
        </w:rPr>
        <w:t>ں</w:t>
      </w:r>
      <w:r>
        <w:rPr>
          <w:rtl/>
        </w:rPr>
        <w:t xml:space="preserve"> اور تمہار</w:t>
      </w:r>
      <w:r>
        <w:rPr>
          <w:rFonts w:hint="cs"/>
          <w:rtl/>
        </w:rPr>
        <w:t>ی</w:t>
      </w:r>
      <w:r>
        <w:rPr>
          <w:rtl/>
        </w:rPr>
        <w:t xml:space="preserve"> اولاد کو اللہ کے لئے دوست رکھے گا تو بلاشبہ وہ تمہارے اور تمہار</w:t>
      </w:r>
      <w:r>
        <w:rPr>
          <w:rFonts w:hint="cs"/>
          <w:rtl/>
        </w:rPr>
        <w:t>ی</w:t>
      </w:r>
      <w:r>
        <w:rPr>
          <w:rtl/>
        </w:rPr>
        <w:t xml:space="preserve"> آل کے ساتھ محشور ہوگا۔ اور تم (بارہ امام اپنے محبوں کے ہم</w:t>
      </w:r>
      <w:r w:rsidR="00D854E7">
        <w:rPr>
          <w:rtl/>
        </w:rPr>
        <w:t>را</w:t>
      </w:r>
      <w:r>
        <w:rPr>
          <w:rtl/>
        </w:rPr>
        <w:t>ہ) درجات عال</w:t>
      </w:r>
      <w:r>
        <w:rPr>
          <w:rFonts w:hint="cs"/>
          <w:rtl/>
        </w:rPr>
        <w:t>ی</w:t>
      </w:r>
      <w:r>
        <w:rPr>
          <w:rFonts w:hint="eastAsia"/>
          <w:rtl/>
        </w:rPr>
        <w:t>ہ</w:t>
      </w:r>
      <w:r>
        <w:rPr>
          <w:rtl/>
        </w:rPr>
        <w:t xml:space="preserve"> پر م</w:t>
      </w:r>
      <w:r>
        <w:rPr>
          <w:rFonts w:hint="cs"/>
          <w:rtl/>
        </w:rPr>
        <w:t>ی</w:t>
      </w:r>
      <w:r>
        <w:rPr>
          <w:rFonts w:hint="eastAsia"/>
          <w:rtl/>
        </w:rPr>
        <w:t>رے</w:t>
      </w:r>
      <w:r>
        <w:rPr>
          <w:rtl/>
        </w:rPr>
        <w:t xml:space="preserve"> ہم</w:t>
      </w:r>
      <w:r w:rsidR="00D854E7">
        <w:rPr>
          <w:rtl/>
        </w:rPr>
        <w:t>را</w:t>
      </w:r>
      <w:r>
        <w:rPr>
          <w:rtl/>
        </w:rPr>
        <w:t xml:space="preserve">ہ ہوں گے، اے </w:t>
      </w:r>
      <w:r w:rsidR="002A35F2">
        <w:rPr>
          <w:rtl/>
        </w:rPr>
        <w:t xml:space="preserve">علی علیہ السلام </w:t>
      </w:r>
      <w:r>
        <w:rPr>
          <w:rtl/>
        </w:rPr>
        <w:t>! تم جہنم و جنت کو تقس</w:t>
      </w:r>
      <w:r>
        <w:rPr>
          <w:rFonts w:hint="cs"/>
          <w:rtl/>
        </w:rPr>
        <w:t>ی</w:t>
      </w:r>
      <w:r>
        <w:rPr>
          <w:rFonts w:hint="eastAsia"/>
          <w:rtl/>
        </w:rPr>
        <w:t>م</w:t>
      </w:r>
      <w:r>
        <w:rPr>
          <w:rtl/>
        </w:rPr>
        <w:t xml:space="preserve"> کرنے وا</w:t>
      </w:r>
      <w:r>
        <w:rPr>
          <w:rFonts w:hint="eastAsia"/>
          <w:rtl/>
        </w:rPr>
        <w:t>لے</w:t>
      </w:r>
      <w:r>
        <w:rPr>
          <w:rtl/>
        </w:rPr>
        <w:t xml:space="preserve"> ہو، ب</w:t>
      </w:r>
      <w:r>
        <w:rPr>
          <w:rFonts w:hint="cs"/>
          <w:rtl/>
        </w:rPr>
        <w:t>ی</w:t>
      </w:r>
      <w:r>
        <w:rPr>
          <w:rFonts w:hint="eastAsia"/>
          <w:rtl/>
        </w:rPr>
        <w:t>شک</w:t>
      </w:r>
      <w:r>
        <w:rPr>
          <w:rtl/>
        </w:rPr>
        <w:t xml:space="preserve"> تمہارے چاہنے والے داخل بہشت ہوں گے اور تم سے بغض رکھنے والے داخل دوزخ ہوں گے۔</w:t>
      </w:r>
    </w:p>
    <w:p w:rsidR="00E90CE5" w:rsidRDefault="00E90CE5" w:rsidP="00935B06">
      <w:pPr>
        <w:pStyle w:val="Heading2Center"/>
        <w:rPr>
          <w:rtl/>
        </w:rPr>
      </w:pPr>
      <w:bookmarkStart w:id="62" w:name="_Toc504211376"/>
      <w:r>
        <w:rPr>
          <w:rFonts w:hint="eastAsia"/>
          <w:rtl/>
        </w:rPr>
        <w:t>ب</w:t>
      </w:r>
      <w:r>
        <w:rPr>
          <w:rFonts w:hint="cs"/>
          <w:rtl/>
        </w:rPr>
        <w:t>ی</w:t>
      </w:r>
      <w:r>
        <w:rPr>
          <w:rFonts w:hint="eastAsia"/>
          <w:rtl/>
        </w:rPr>
        <w:t>ان</w:t>
      </w:r>
      <w:r>
        <w:rPr>
          <w:rtl/>
        </w:rPr>
        <w:t xml:space="preserve"> حقائق روا</w:t>
      </w:r>
      <w:r>
        <w:rPr>
          <w:rFonts w:hint="cs"/>
          <w:rtl/>
        </w:rPr>
        <w:t>ی</w:t>
      </w:r>
      <w:r>
        <w:rPr>
          <w:rFonts w:hint="eastAsia"/>
          <w:rtl/>
        </w:rPr>
        <w:t>ت</w:t>
      </w:r>
      <w:r>
        <w:rPr>
          <w:rtl/>
        </w:rPr>
        <w:t xml:space="preserve"> "قس</w:t>
      </w:r>
      <w:r>
        <w:rPr>
          <w:rFonts w:hint="cs"/>
          <w:rtl/>
        </w:rPr>
        <w:t>ی</w:t>
      </w:r>
      <w:r>
        <w:rPr>
          <w:rFonts w:hint="eastAsia"/>
          <w:rtl/>
        </w:rPr>
        <w:t>م</w:t>
      </w:r>
      <w:r>
        <w:rPr>
          <w:rtl/>
        </w:rPr>
        <w:t xml:space="preserve"> الجَنَّ</w:t>
      </w:r>
      <w:r>
        <w:rPr>
          <w:rFonts w:hint="cs"/>
          <w:rtl/>
        </w:rPr>
        <w:t>ۃِ</w:t>
      </w:r>
      <w:r>
        <w:rPr>
          <w:rtl/>
        </w:rPr>
        <w:t xml:space="preserve"> وَ النَّارِ"</w:t>
      </w:r>
      <w:bookmarkEnd w:id="62"/>
    </w:p>
    <w:p w:rsidR="00E90CE5" w:rsidRDefault="00E90CE5" w:rsidP="00E90CE5">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بہت سے قابل توجہ نکات پائے جاتے ہ</w:t>
      </w:r>
      <w:r>
        <w:rPr>
          <w:rFonts w:hint="cs"/>
          <w:rtl/>
        </w:rPr>
        <w:t>ی</w:t>
      </w:r>
      <w:r>
        <w:rPr>
          <w:rFonts w:hint="eastAsia"/>
          <w:rtl/>
        </w:rPr>
        <w:t>ں</w:t>
      </w:r>
      <w:r>
        <w:rPr>
          <w:rtl/>
        </w:rPr>
        <w:t xml:space="preserve"> مثلاً:</w:t>
      </w:r>
    </w:p>
    <w:p w:rsidR="00E90CE5" w:rsidRDefault="00E90CE5" w:rsidP="00E90CE5">
      <w:pPr>
        <w:pStyle w:val="libNormal"/>
        <w:rPr>
          <w:rtl/>
        </w:rPr>
      </w:pPr>
      <w:r>
        <w:rPr>
          <w:rtl/>
        </w:rPr>
        <w:t>1.</w:t>
      </w:r>
      <w:r>
        <w:rPr>
          <w:rtl/>
        </w:rPr>
        <w:tab/>
        <w:t>پ</w:t>
      </w:r>
      <w:r>
        <w:rPr>
          <w:rFonts w:hint="cs"/>
          <w:rtl/>
        </w:rPr>
        <w:t>ی</w:t>
      </w:r>
      <w:r>
        <w:rPr>
          <w:rFonts w:hint="eastAsia"/>
          <w:rtl/>
        </w:rPr>
        <w:t>غمبر</w:t>
      </w:r>
      <w:r>
        <w:rPr>
          <w:rtl/>
        </w:rPr>
        <w:t xml:space="preserve"> اکرم</w:t>
      </w:r>
      <w:r>
        <w:rPr>
          <w:rFonts w:hint="cs"/>
          <w:rtl/>
        </w:rPr>
        <w:t>ﷺ</w:t>
      </w:r>
      <w:r>
        <w:rPr>
          <w:rtl/>
        </w:rPr>
        <w:t xml:space="preserve">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امامت و وصا</w:t>
      </w:r>
      <w:r>
        <w:rPr>
          <w:rFonts w:hint="cs"/>
          <w:rtl/>
        </w:rPr>
        <w:t>ی</w:t>
      </w:r>
      <w:r>
        <w:rPr>
          <w:rFonts w:hint="eastAsia"/>
          <w:rtl/>
        </w:rPr>
        <w:t>ت</w:t>
      </w:r>
      <w:r>
        <w:rPr>
          <w:rtl/>
        </w:rPr>
        <w:t xml:space="preserve"> </w:t>
      </w:r>
      <w:r w:rsidR="002A35F2">
        <w:rPr>
          <w:rtl/>
        </w:rPr>
        <w:t xml:space="preserve">علی علیہ السلام </w:t>
      </w:r>
      <w:r>
        <w:rPr>
          <w:rtl/>
        </w:rPr>
        <w:t xml:space="preserve">  ک</w:t>
      </w:r>
      <w:r>
        <w:rPr>
          <w:rFonts w:hint="cs"/>
          <w:rtl/>
        </w:rPr>
        <w:t>ی</w:t>
      </w:r>
      <w:r>
        <w:rPr>
          <w:rtl/>
        </w:rPr>
        <w:t xml:space="preserve"> تصر</w:t>
      </w:r>
      <w:r>
        <w:rPr>
          <w:rFonts w:hint="cs"/>
          <w:rtl/>
        </w:rPr>
        <w:t>ی</w:t>
      </w:r>
      <w:r>
        <w:rPr>
          <w:rFonts w:hint="eastAsia"/>
          <w:rtl/>
        </w:rPr>
        <w:t>ح</w:t>
      </w:r>
      <w:r>
        <w:rPr>
          <w:rtl/>
        </w:rPr>
        <w:t xml:space="preserve"> فرما رہے ہ</w:t>
      </w:r>
      <w:r>
        <w:rPr>
          <w:rFonts w:hint="cs"/>
          <w:rtl/>
        </w:rPr>
        <w:t>ی</w:t>
      </w:r>
      <w:r>
        <w:rPr>
          <w:rFonts w:hint="eastAsia"/>
          <w:rtl/>
        </w:rPr>
        <w:t>ں</w:t>
      </w:r>
      <w:r>
        <w:rPr>
          <w:rtl/>
        </w:rPr>
        <w:t xml:space="preserve"> جو حضورؐ کے بعد خلافت بلافصل ک</w:t>
      </w:r>
      <w:r>
        <w:rPr>
          <w:rFonts w:hint="cs"/>
          <w:rtl/>
        </w:rPr>
        <w:t>ی</w:t>
      </w:r>
      <w:r>
        <w:rPr>
          <w:rtl/>
        </w:rPr>
        <w:t xml:space="preserve"> علامت ہے۔ پس اس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حضرت عائشہ کا </w:t>
      </w:r>
      <w:r>
        <w:rPr>
          <w:rFonts w:hint="cs"/>
          <w:rtl/>
        </w:rPr>
        <w:t>ی</w:t>
      </w:r>
      <w:r>
        <w:rPr>
          <w:rFonts w:hint="eastAsia"/>
          <w:rtl/>
        </w:rPr>
        <w:t>ہ</w:t>
      </w:r>
      <w:r>
        <w:rPr>
          <w:rtl/>
        </w:rPr>
        <w:t xml:space="preserve"> فرمان باطل ہوجاتا ہے کہ پ</w:t>
      </w:r>
      <w:r>
        <w:rPr>
          <w:rFonts w:hint="cs"/>
          <w:rtl/>
        </w:rPr>
        <w:t>ی</w:t>
      </w:r>
      <w:r>
        <w:rPr>
          <w:rFonts w:hint="eastAsia"/>
          <w:rtl/>
        </w:rPr>
        <w:t>غمبر</w:t>
      </w:r>
      <w:r>
        <w:rPr>
          <w:rtl/>
        </w:rPr>
        <w:t xml:space="preserve"> اکرمؐ نے کوئ</w:t>
      </w:r>
      <w:r>
        <w:rPr>
          <w:rFonts w:hint="cs"/>
          <w:rtl/>
        </w:rPr>
        <w:t>ی</w:t>
      </w:r>
      <w:r>
        <w:rPr>
          <w:rtl/>
        </w:rPr>
        <w:t xml:space="preserve"> وص</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فرمائ</w:t>
      </w:r>
      <w:r>
        <w:rPr>
          <w:rFonts w:hint="cs"/>
          <w:rtl/>
        </w:rPr>
        <w:t>ی</w:t>
      </w:r>
      <w:r>
        <w:rPr>
          <w:rFonts w:hint="eastAsia"/>
          <w:rtl/>
        </w:rPr>
        <w:t>،</w:t>
      </w:r>
      <w:r>
        <w:rPr>
          <w:rtl/>
        </w:rPr>
        <w:t xml:space="preserve"> ک</w:t>
      </w:r>
      <w:r>
        <w:rPr>
          <w:rFonts w:hint="cs"/>
          <w:rtl/>
        </w:rPr>
        <w:t>ی</w:t>
      </w:r>
      <w:r>
        <w:rPr>
          <w:rFonts w:hint="eastAsia"/>
          <w:rtl/>
        </w:rPr>
        <w:t>ونکہ</w:t>
      </w:r>
      <w:r>
        <w:rPr>
          <w:rtl/>
        </w:rPr>
        <w:t xml:space="preserve"> وص</w:t>
      </w:r>
      <w:r>
        <w:rPr>
          <w:rFonts w:hint="cs"/>
          <w:rtl/>
        </w:rPr>
        <w:t>ی</w:t>
      </w:r>
      <w:r>
        <w:rPr>
          <w:rFonts w:hint="eastAsia"/>
          <w:rtl/>
        </w:rPr>
        <w:t>ت</w:t>
      </w:r>
      <w:r>
        <w:rPr>
          <w:rtl/>
        </w:rPr>
        <w:t xml:space="preserve"> کے بغ</w:t>
      </w:r>
      <w:r>
        <w:rPr>
          <w:rFonts w:hint="cs"/>
          <w:rtl/>
        </w:rPr>
        <w:t>ی</w:t>
      </w:r>
      <w:r>
        <w:rPr>
          <w:rFonts w:hint="eastAsia"/>
          <w:rtl/>
        </w:rPr>
        <w:t>ر</w:t>
      </w:r>
      <w:r>
        <w:rPr>
          <w:rtl/>
        </w:rPr>
        <w:t xml:space="preserve"> وص</w:t>
      </w:r>
      <w:r>
        <w:rPr>
          <w:rFonts w:hint="cs"/>
          <w:rtl/>
        </w:rPr>
        <w:t>ی</w:t>
      </w:r>
      <w:r>
        <w:rPr>
          <w:rtl/>
        </w:rPr>
        <w:t xml:space="preserve">  کا مع</w:t>
      </w:r>
      <w:r>
        <w:rPr>
          <w:rFonts w:hint="cs"/>
          <w:rtl/>
        </w:rPr>
        <w:t>ی</w:t>
      </w:r>
      <w:r>
        <w:rPr>
          <w:rFonts w:hint="eastAsia"/>
          <w:rtl/>
        </w:rPr>
        <w:t>ن</w:t>
      </w:r>
      <w:r>
        <w:rPr>
          <w:rtl/>
        </w:rPr>
        <w:t xml:space="preserve"> کرنا  غلط ہ</w:t>
      </w:r>
      <w:r>
        <w:rPr>
          <w:rFonts w:hint="eastAsia"/>
          <w:rtl/>
        </w:rPr>
        <w:t>وگا</w:t>
      </w:r>
      <w:r>
        <w:rPr>
          <w:rtl/>
        </w:rPr>
        <w:t xml:space="preserve"> لہذا حضرت ابوبکر، عمر اور عثمان ک</w:t>
      </w:r>
      <w:r>
        <w:rPr>
          <w:rFonts w:hint="cs"/>
          <w:rtl/>
        </w:rPr>
        <w:t>ی</w:t>
      </w:r>
      <w:r>
        <w:rPr>
          <w:rtl/>
        </w:rPr>
        <w:t xml:space="preserve"> خلافت باطل ق</w:t>
      </w:r>
      <w:r w:rsidR="00D854E7">
        <w:rPr>
          <w:rtl/>
        </w:rPr>
        <w:t>را</w:t>
      </w:r>
      <w:r>
        <w:rPr>
          <w:rtl/>
        </w:rPr>
        <w:t>ر پائے گ</w:t>
      </w:r>
      <w:r>
        <w:rPr>
          <w:rFonts w:hint="cs"/>
          <w:rtl/>
        </w:rPr>
        <w:t>ی</w:t>
      </w:r>
      <w:r>
        <w:rPr>
          <w:rtl/>
        </w:rPr>
        <w:t>۔</w:t>
      </w:r>
    </w:p>
    <w:p w:rsidR="00E90CE5" w:rsidRDefault="00E90CE5" w:rsidP="00E90CE5">
      <w:pPr>
        <w:pStyle w:val="libNormal"/>
        <w:rPr>
          <w:rtl/>
        </w:rPr>
      </w:pPr>
      <w:r>
        <w:rPr>
          <w:rtl/>
        </w:rPr>
        <w:t>2.</w:t>
      </w:r>
      <w:r>
        <w:rPr>
          <w:rtl/>
        </w:rPr>
        <w:tab/>
        <w:t>پ</w:t>
      </w:r>
      <w:r>
        <w:rPr>
          <w:rFonts w:hint="cs"/>
          <w:rtl/>
        </w:rPr>
        <w:t>ی</w:t>
      </w:r>
      <w:r>
        <w:rPr>
          <w:rFonts w:hint="eastAsia"/>
          <w:rtl/>
        </w:rPr>
        <w:t>غمبر</w:t>
      </w:r>
      <w:r>
        <w:rPr>
          <w:rtl/>
        </w:rPr>
        <w:t xml:space="preserve"> اکرم ؐ نے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کا تعارف امام اور گ</w:t>
      </w:r>
      <w:r>
        <w:rPr>
          <w:rFonts w:hint="cs"/>
          <w:rtl/>
        </w:rPr>
        <w:t>ی</w:t>
      </w:r>
      <w:r>
        <w:rPr>
          <w:rFonts w:hint="eastAsia"/>
          <w:rtl/>
        </w:rPr>
        <w:t>ارہ</w:t>
      </w:r>
      <w:r>
        <w:rPr>
          <w:rtl/>
        </w:rPr>
        <w:t xml:space="preserve"> ائمہ کے والد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کروا</w:t>
      </w:r>
      <w:r>
        <w:rPr>
          <w:rFonts w:hint="cs"/>
          <w:rtl/>
        </w:rPr>
        <w:t>ی</w:t>
      </w:r>
      <w:r>
        <w:rPr>
          <w:rFonts w:hint="eastAsia"/>
          <w:rtl/>
        </w:rPr>
        <w:t>ا</w:t>
      </w:r>
      <w:r>
        <w:rPr>
          <w:rtl/>
        </w:rPr>
        <w:t xml:space="preserve"> ہے جس سے معلوم ہوتا ہے کہ حضورؐ نے صرف حضرت </w:t>
      </w:r>
      <w:r w:rsidR="002A35F2">
        <w:rPr>
          <w:rtl/>
        </w:rPr>
        <w:t xml:space="preserve">علی علیہ السلام </w:t>
      </w:r>
      <w:r>
        <w:rPr>
          <w:rtl/>
        </w:rPr>
        <w:t xml:space="preserve">  ہ</w:t>
      </w:r>
      <w:r>
        <w:rPr>
          <w:rFonts w:hint="cs"/>
          <w:rtl/>
        </w:rPr>
        <w:t>ی</w:t>
      </w:r>
      <w:r>
        <w:rPr>
          <w:rtl/>
        </w:rPr>
        <w:t xml:space="preserve"> کو اپنا جانش</w:t>
      </w:r>
      <w:r>
        <w:rPr>
          <w:rFonts w:hint="cs"/>
          <w:rtl/>
        </w:rPr>
        <w:t>ی</w:t>
      </w:r>
      <w:r>
        <w:rPr>
          <w:rFonts w:hint="eastAsia"/>
          <w:rtl/>
        </w:rPr>
        <w:t>ن</w:t>
      </w:r>
      <w:r>
        <w:rPr>
          <w:rtl/>
        </w:rPr>
        <w:t xml:space="preserve"> مع</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بلکہ ان کے بعد گ</w:t>
      </w:r>
      <w:r>
        <w:rPr>
          <w:rFonts w:hint="cs"/>
          <w:rtl/>
        </w:rPr>
        <w:t>ی</w:t>
      </w:r>
      <w:r>
        <w:rPr>
          <w:rFonts w:hint="eastAsia"/>
          <w:rtl/>
        </w:rPr>
        <w:t>ارہ</w:t>
      </w:r>
      <w:r>
        <w:rPr>
          <w:rtl/>
        </w:rPr>
        <w:t xml:space="preserve"> ائمہ کا بھ</w:t>
      </w:r>
      <w:r>
        <w:rPr>
          <w:rFonts w:hint="cs"/>
          <w:rtl/>
        </w:rPr>
        <w:t>ی</w:t>
      </w:r>
      <w:r>
        <w:rPr>
          <w:rtl/>
        </w:rPr>
        <w:t xml:space="preserve"> تع</w:t>
      </w:r>
      <w:r>
        <w:rPr>
          <w:rFonts w:hint="cs"/>
          <w:rtl/>
        </w:rPr>
        <w:t>یّ</w:t>
      </w:r>
      <w:r>
        <w:rPr>
          <w:rFonts w:hint="eastAsia"/>
          <w:rtl/>
        </w:rPr>
        <w:t>ن</w:t>
      </w:r>
      <w:r>
        <w:rPr>
          <w:rtl/>
        </w:rPr>
        <w:t xml:space="preserve"> کرد</w:t>
      </w:r>
      <w:r>
        <w:rPr>
          <w:rFonts w:hint="cs"/>
          <w:rtl/>
        </w:rPr>
        <w:t>ی</w:t>
      </w:r>
      <w:r>
        <w:rPr>
          <w:rFonts w:hint="eastAsia"/>
          <w:rtl/>
        </w:rPr>
        <w:t>ا</w:t>
      </w:r>
      <w:r>
        <w:rPr>
          <w:rtl/>
        </w:rPr>
        <w:t xml:space="preserve"> ہے پس حضرت ابوبکر ، عمر اور ع</w:t>
      </w:r>
      <w:r>
        <w:rPr>
          <w:rFonts w:hint="eastAsia"/>
          <w:rtl/>
        </w:rPr>
        <w:t>ثمان</w:t>
      </w:r>
      <w:r>
        <w:rPr>
          <w:rtl/>
        </w:rPr>
        <w:t xml:space="preserve"> ک</w:t>
      </w:r>
      <w:r>
        <w:rPr>
          <w:rFonts w:hint="cs"/>
          <w:rtl/>
        </w:rPr>
        <w:t>ی</w:t>
      </w:r>
      <w:r>
        <w:rPr>
          <w:rtl/>
        </w:rPr>
        <w:t xml:space="preserve"> خلافت ک</w:t>
      </w:r>
      <w:r>
        <w:rPr>
          <w:rFonts w:hint="cs"/>
          <w:rtl/>
        </w:rPr>
        <w:t>ی</w:t>
      </w:r>
      <w:r>
        <w:rPr>
          <w:rtl/>
        </w:rPr>
        <w:t xml:space="preserve"> کوئ</w:t>
      </w:r>
      <w:r>
        <w:rPr>
          <w:rFonts w:hint="cs"/>
          <w:rtl/>
        </w:rPr>
        <w:t>ی</w:t>
      </w:r>
      <w:r>
        <w:rPr>
          <w:rtl/>
        </w:rPr>
        <w:t xml:space="preserve"> گنجائش باق</w:t>
      </w:r>
      <w:r>
        <w:rPr>
          <w:rFonts w:hint="cs"/>
          <w:rtl/>
        </w:rPr>
        <w:t>ی</w:t>
      </w:r>
      <w:r>
        <w:rPr>
          <w:rtl/>
        </w:rPr>
        <w:t xml:space="preserve"> نہ</w:t>
      </w:r>
      <w:r>
        <w:rPr>
          <w:rFonts w:hint="cs"/>
          <w:rtl/>
        </w:rPr>
        <w:t>ی</w:t>
      </w:r>
      <w:r>
        <w:rPr>
          <w:rFonts w:hint="eastAsia"/>
          <w:rtl/>
        </w:rPr>
        <w:t>ں</w:t>
      </w:r>
      <w:r>
        <w:rPr>
          <w:rtl/>
        </w:rPr>
        <w:t xml:space="preserve"> رہ جات</w:t>
      </w:r>
      <w:r>
        <w:rPr>
          <w:rFonts w:hint="cs"/>
          <w:rtl/>
        </w:rPr>
        <w:t>ی</w:t>
      </w:r>
      <w:r>
        <w:rPr>
          <w:rtl/>
        </w:rPr>
        <w:t>۔</w:t>
      </w:r>
    </w:p>
    <w:p w:rsidR="00E90CE5" w:rsidRDefault="00E90CE5" w:rsidP="00E90CE5">
      <w:pPr>
        <w:pStyle w:val="libNormal"/>
        <w:rPr>
          <w:rtl/>
        </w:rPr>
      </w:pPr>
      <w:r>
        <w:rPr>
          <w:rtl/>
        </w:rPr>
        <w:t>3.</w:t>
      </w:r>
      <w:r>
        <w:rPr>
          <w:rtl/>
        </w:rPr>
        <w:tab/>
        <w:t>پ</w:t>
      </w:r>
      <w:r>
        <w:rPr>
          <w:rFonts w:hint="cs"/>
          <w:rtl/>
        </w:rPr>
        <w:t>ی</w:t>
      </w:r>
      <w:r>
        <w:rPr>
          <w:rFonts w:hint="eastAsia"/>
          <w:rtl/>
        </w:rPr>
        <w:t>غمبر</w:t>
      </w:r>
      <w:r>
        <w:rPr>
          <w:rtl/>
        </w:rPr>
        <w:t xml:space="preserve"> اکرم</w:t>
      </w:r>
      <w:r>
        <w:rPr>
          <w:rFonts w:hint="cs"/>
          <w:rtl/>
        </w:rPr>
        <w:t>ﷺ</w:t>
      </w:r>
      <w:r>
        <w:rPr>
          <w:rFonts w:hint="eastAsia"/>
          <w:rtl/>
        </w:rPr>
        <w:t>نے</w:t>
      </w:r>
      <w:r>
        <w:rPr>
          <w:rtl/>
        </w:rPr>
        <w:t xml:space="preserve">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حضرت عل</w:t>
      </w:r>
      <w:r>
        <w:rPr>
          <w:rFonts w:hint="cs"/>
          <w:rtl/>
        </w:rPr>
        <w:t>ی</w:t>
      </w:r>
      <w:r>
        <w:rPr>
          <w:rtl/>
        </w:rPr>
        <w:t xml:space="preserve"> ع اور ان کے بعد گ</w:t>
      </w:r>
      <w:r>
        <w:rPr>
          <w:rFonts w:hint="cs"/>
          <w:rtl/>
        </w:rPr>
        <w:t>ی</w:t>
      </w:r>
      <w:r>
        <w:rPr>
          <w:rFonts w:hint="eastAsia"/>
          <w:rtl/>
        </w:rPr>
        <w:t>ارہ</w:t>
      </w:r>
      <w:r>
        <w:rPr>
          <w:rtl/>
        </w:rPr>
        <w:t xml:space="preserve"> ائمہ</w:t>
      </w:r>
      <w:r>
        <w:t></w:t>
      </w:r>
      <w:r>
        <w:rPr>
          <w:rtl/>
        </w:rPr>
        <w:t xml:space="preserve"> ک</w:t>
      </w:r>
      <w:r>
        <w:rPr>
          <w:rFonts w:hint="cs"/>
          <w:rtl/>
        </w:rPr>
        <w:t>ی</w:t>
      </w:r>
      <w:r>
        <w:rPr>
          <w:rtl/>
        </w:rPr>
        <w:t xml:space="preserve"> عصمت و طہارت ک</w:t>
      </w:r>
      <w:r>
        <w:rPr>
          <w:rFonts w:hint="cs"/>
          <w:rtl/>
        </w:rPr>
        <w:t>ی</w:t>
      </w:r>
      <w:r>
        <w:rPr>
          <w:rtl/>
        </w:rPr>
        <w:t xml:space="preserve"> تصر</w:t>
      </w:r>
      <w:r>
        <w:rPr>
          <w:rFonts w:hint="cs"/>
          <w:rtl/>
        </w:rPr>
        <w:t>ی</w:t>
      </w:r>
      <w:r>
        <w:rPr>
          <w:rFonts w:hint="eastAsia"/>
          <w:rtl/>
        </w:rPr>
        <w:t>ح</w:t>
      </w:r>
      <w:r>
        <w:rPr>
          <w:rtl/>
        </w:rPr>
        <w:t xml:space="preserve"> فرمائ</w:t>
      </w:r>
      <w:r>
        <w:rPr>
          <w:rFonts w:hint="cs"/>
          <w:rtl/>
        </w:rPr>
        <w:t>ی</w:t>
      </w:r>
      <w:r>
        <w:rPr>
          <w:rtl/>
        </w:rPr>
        <w:t xml:space="preserve"> ہے۔</w:t>
      </w:r>
    </w:p>
    <w:p w:rsidR="00E90CE5" w:rsidRDefault="00E90CE5" w:rsidP="00E90CE5">
      <w:pPr>
        <w:pStyle w:val="libNormal"/>
        <w:rPr>
          <w:rtl/>
        </w:rPr>
      </w:pPr>
      <w:r>
        <w:rPr>
          <w:rtl/>
        </w:rPr>
        <w:lastRenderedPageBreak/>
        <w:t>4.</w:t>
      </w:r>
      <w:r>
        <w:rPr>
          <w:rtl/>
        </w:rPr>
        <w:tab/>
        <w:t>ج</w:t>
      </w:r>
      <w:r>
        <w:rPr>
          <w:rFonts w:hint="cs"/>
          <w:rtl/>
        </w:rPr>
        <w:t>ی</w:t>
      </w:r>
      <w:r>
        <w:rPr>
          <w:rFonts w:hint="eastAsia"/>
          <w:rtl/>
        </w:rPr>
        <w:t>سا</w:t>
      </w:r>
      <w:r>
        <w:rPr>
          <w:rtl/>
        </w:rPr>
        <w:t xml:space="preserve"> کہ اس روا</w:t>
      </w:r>
      <w:r>
        <w:rPr>
          <w:rFonts w:hint="cs"/>
          <w:rtl/>
        </w:rPr>
        <w:t>ی</w:t>
      </w:r>
      <w:r>
        <w:rPr>
          <w:rFonts w:hint="eastAsia"/>
          <w:rtl/>
        </w:rPr>
        <w:t>ت</w:t>
      </w:r>
      <w:r>
        <w:rPr>
          <w:rtl/>
        </w:rPr>
        <w:t xml:space="preserve"> کے مطابق حضور سرور کائنات  نے تصر</w:t>
      </w:r>
      <w:r>
        <w:rPr>
          <w:rFonts w:hint="cs"/>
          <w:rtl/>
        </w:rPr>
        <w:t>ی</w:t>
      </w:r>
      <w:r>
        <w:rPr>
          <w:rFonts w:hint="eastAsia"/>
          <w:rtl/>
        </w:rPr>
        <w:t>ح</w:t>
      </w:r>
      <w:r>
        <w:rPr>
          <w:rtl/>
        </w:rPr>
        <w:t xml:space="preserve"> فرمائ</w:t>
      </w:r>
      <w:r>
        <w:rPr>
          <w:rFonts w:hint="cs"/>
          <w:rtl/>
        </w:rPr>
        <w:t>ی</w:t>
      </w:r>
      <w:r>
        <w:rPr>
          <w:rtl/>
        </w:rPr>
        <w:t xml:space="preserve"> ہے کہ مہد</w:t>
      </w:r>
      <w:r>
        <w:rPr>
          <w:rFonts w:hint="cs"/>
          <w:rtl/>
        </w:rPr>
        <w:t>ی</w:t>
      </w:r>
      <w:r>
        <w:rPr>
          <w:rtl/>
        </w:rPr>
        <w:t xml:space="preserve"> موعود حضرت </w:t>
      </w:r>
      <w:r w:rsidR="002A35F2">
        <w:rPr>
          <w:rtl/>
        </w:rPr>
        <w:t xml:space="preserve">علی علیہ السلام </w:t>
      </w:r>
      <w:r>
        <w:rPr>
          <w:rtl/>
        </w:rPr>
        <w:t xml:space="preserve">  ک</w:t>
      </w:r>
      <w:r>
        <w:rPr>
          <w:rFonts w:hint="cs"/>
          <w:rtl/>
        </w:rPr>
        <w:t>ی</w:t>
      </w:r>
      <w:r>
        <w:rPr>
          <w:rtl/>
        </w:rPr>
        <w:t xml:space="preserve"> اولاد م</w:t>
      </w:r>
      <w:r>
        <w:rPr>
          <w:rFonts w:hint="cs"/>
          <w:rtl/>
        </w:rPr>
        <w:t>ی</w:t>
      </w:r>
      <w:r>
        <w:rPr>
          <w:rFonts w:hint="eastAsia"/>
          <w:rtl/>
        </w:rPr>
        <w:t>ں</w:t>
      </w:r>
      <w:r>
        <w:rPr>
          <w:rtl/>
        </w:rPr>
        <w:t xml:space="preserve"> سے ہوں گے اس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(بعض) اہل سنت ک</w:t>
      </w:r>
      <w:r>
        <w:rPr>
          <w:rFonts w:hint="cs"/>
          <w:rtl/>
        </w:rPr>
        <w:t>ی</w:t>
      </w:r>
      <w:r>
        <w:rPr>
          <w:rtl/>
        </w:rPr>
        <w:t xml:space="preserve"> </w:t>
      </w:r>
      <w:r>
        <w:rPr>
          <w:rFonts w:hint="cs"/>
          <w:rtl/>
        </w:rPr>
        <w:t>ی</w:t>
      </w:r>
      <w:r>
        <w:rPr>
          <w:rFonts w:hint="eastAsia"/>
          <w:rtl/>
        </w:rPr>
        <w:t>ہ</w:t>
      </w:r>
      <w:r>
        <w:rPr>
          <w:rtl/>
        </w:rPr>
        <w:t xml:space="preserve"> سع</w:t>
      </w:r>
      <w:r>
        <w:rPr>
          <w:rFonts w:hint="cs"/>
          <w:rtl/>
        </w:rPr>
        <w:t>ی</w:t>
      </w:r>
      <w:r>
        <w:rPr>
          <w:rtl/>
        </w:rPr>
        <w:t xml:space="preserve"> لا حاصل ق</w:t>
      </w:r>
      <w:r w:rsidR="00D854E7">
        <w:rPr>
          <w:rtl/>
        </w:rPr>
        <w:t>را</w:t>
      </w:r>
      <w:r>
        <w:rPr>
          <w:rtl/>
        </w:rPr>
        <w:t>ر پائے گ</w:t>
      </w:r>
      <w:r>
        <w:rPr>
          <w:rFonts w:hint="cs"/>
          <w:rtl/>
        </w:rPr>
        <w:t>ی</w:t>
      </w:r>
      <w:r>
        <w:rPr>
          <w:rtl/>
        </w:rPr>
        <w:t xml:space="preserve"> کہ مہد</w:t>
      </w:r>
      <w:r>
        <w:rPr>
          <w:rFonts w:hint="cs"/>
          <w:rtl/>
        </w:rPr>
        <w:t>ی</w:t>
      </w:r>
      <w:r>
        <w:rPr>
          <w:rtl/>
        </w:rPr>
        <w:t xml:space="preserve"> موعود فرزند </w:t>
      </w:r>
      <w:r w:rsidR="002A35F2">
        <w:rPr>
          <w:rtl/>
        </w:rPr>
        <w:t xml:space="preserve">علی علیہ السلام </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E90CE5" w:rsidRDefault="00E90CE5" w:rsidP="00E90CE5">
      <w:pPr>
        <w:pStyle w:val="libNormal"/>
        <w:rPr>
          <w:rtl/>
        </w:rPr>
      </w:pPr>
      <w:r>
        <w:rPr>
          <w:rtl/>
        </w:rPr>
        <w:t>5.</w:t>
      </w:r>
      <w:r>
        <w:rPr>
          <w:rtl/>
        </w:rPr>
        <w:tab/>
        <w:t>ج</w:t>
      </w:r>
      <w:r>
        <w:rPr>
          <w:rFonts w:hint="cs"/>
          <w:rtl/>
        </w:rPr>
        <w:t>ی</w:t>
      </w:r>
      <w:r>
        <w:rPr>
          <w:rFonts w:hint="eastAsia"/>
          <w:rtl/>
        </w:rPr>
        <w:t>سا</w:t>
      </w:r>
      <w:r>
        <w:rPr>
          <w:rtl/>
        </w:rPr>
        <w:t xml:space="preserve"> کہ رسول اکرم ؐ نے فرما</w:t>
      </w:r>
      <w:r>
        <w:rPr>
          <w:rFonts w:hint="cs"/>
          <w:rtl/>
        </w:rPr>
        <w:t>ی</w:t>
      </w:r>
      <w:r>
        <w:rPr>
          <w:rFonts w:hint="eastAsia"/>
          <w:rtl/>
        </w:rPr>
        <w:t>ا</w:t>
      </w:r>
      <w:r>
        <w:rPr>
          <w:rtl/>
        </w:rPr>
        <w:t xml:space="preserve"> ہے کہ </w:t>
      </w:r>
      <w:r w:rsidR="002A35F2">
        <w:rPr>
          <w:rtl/>
        </w:rPr>
        <w:t xml:space="preserve">علی علیہ السلام </w:t>
      </w:r>
      <w:r>
        <w:rPr>
          <w:rtl/>
        </w:rPr>
        <w:t xml:space="preserve">  کے ساتھ جنگ م</w:t>
      </w:r>
      <w:r>
        <w:rPr>
          <w:rFonts w:hint="cs"/>
          <w:rtl/>
        </w:rPr>
        <w:t>ی</w:t>
      </w:r>
      <w:r>
        <w:rPr>
          <w:rFonts w:hint="eastAsia"/>
          <w:rtl/>
        </w:rPr>
        <w:t>رے</w:t>
      </w:r>
      <w:r>
        <w:rPr>
          <w:rtl/>
        </w:rPr>
        <w:t xml:space="preserve"> ساتھ جنگ ہے لہذا معاو</w:t>
      </w:r>
      <w:r>
        <w:rPr>
          <w:rFonts w:hint="cs"/>
          <w:rtl/>
        </w:rPr>
        <w:t>ی</w:t>
      </w:r>
      <w:r>
        <w:rPr>
          <w:rFonts w:hint="eastAsia"/>
          <w:rtl/>
        </w:rPr>
        <w:t>ہ</w:t>
      </w:r>
      <w:r>
        <w:rPr>
          <w:rtl/>
        </w:rPr>
        <w:t xml:space="preserve"> اور د</w:t>
      </w:r>
      <w:r>
        <w:rPr>
          <w:rFonts w:hint="cs"/>
          <w:rtl/>
        </w:rPr>
        <w:t>ی</w:t>
      </w:r>
      <w:r>
        <w:rPr>
          <w:rFonts w:hint="eastAsia"/>
          <w:rtl/>
        </w:rPr>
        <w:t>گر</w:t>
      </w:r>
      <w:r>
        <w:rPr>
          <w:rtl/>
        </w:rPr>
        <w:t xml:space="preserve"> اف</w:t>
      </w:r>
      <w:r w:rsidR="00D854E7">
        <w:rPr>
          <w:rtl/>
        </w:rPr>
        <w:t>را</w:t>
      </w:r>
      <w:r>
        <w:rPr>
          <w:rtl/>
        </w:rPr>
        <w:t>د م</w:t>
      </w:r>
      <w:r>
        <w:rPr>
          <w:rFonts w:hint="cs"/>
          <w:rtl/>
        </w:rPr>
        <w:t>ی</w:t>
      </w:r>
      <w:r>
        <w:rPr>
          <w:rFonts w:hint="eastAsia"/>
          <w:rtl/>
        </w:rPr>
        <w:t>ں</w:t>
      </w:r>
      <w:r>
        <w:rPr>
          <w:rtl/>
        </w:rPr>
        <w:t xml:space="preserve"> سے جس جس نے بھ</w:t>
      </w:r>
      <w:r>
        <w:rPr>
          <w:rFonts w:hint="cs"/>
          <w:rtl/>
        </w:rPr>
        <w:t>ی</w:t>
      </w:r>
      <w:r>
        <w:rPr>
          <w:rtl/>
        </w:rPr>
        <w:t xml:space="preserve"> حضرت </w:t>
      </w:r>
      <w:r w:rsidR="002A35F2">
        <w:rPr>
          <w:rtl/>
        </w:rPr>
        <w:t xml:space="preserve">علی علیہ السلام </w:t>
      </w:r>
      <w:r>
        <w:rPr>
          <w:rtl/>
        </w:rPr>
        <w:t xml:space="preserve"> سے جنگ ک</w:t>
      </w:r>
      <w:r>
        <w:rPr>
          <w:rFonts w:hint="cs"/>
          <w:rtl/>
        </w:rPr>
        <w:t>ی</w:t>
      </w:r>
      <w:r>
        <w:rPr>
          <w:rtl/>
        </w:rPr>
        <w:t xml:space="preserve"> ہے اس نے گو</w:t>
      </w:r>
      <w:r>
        <w:rPr>
          <w:rFonts w:hint="cs"/>
          <w:rtl/>
        </w:rPr>
        <w:t>ی</w:t>
      </w:r>
      <w:r>
        <w:rPr>
          <w:rFonts w:hint="eastAsia"/>
          <w:rtl/>
        </w:rPr>
        <w:t>ا</w:t>
      </w:r>
      <w:r>
        <w:rPr>
          <w:rtl/>
        </w:rPr>
        <w:t xml:space="preserve"> رسول اللہ سے جنگ ک</w:t>
      </w:r>
      <w:r>
        <w:rPr>
          <w:rFonts w:hint="cs"/>
          <w:rtl/>
        </w:rPr>
        <w:t>ی</w:t>
      </w:r>
      <w:r>
        <w:rPr>
          <w:rtl/>
        </w:rPr>
        <w:t xml:space="preserve"> ہے۔</w:t>
      </w:r>
    </w:p>
    <w:p w:rsidR="00E90CE5" w:rsidRDefault="00E90CE5" w:rsidP="00E90CE5">
      <w:pPr>
        <w:pStyle w:val="libNormal"/>
        <w:rPr>
          <w:rtl/>
        </w:rPr>
      </w:pPr>
      <w:r>
        <w:rPr>
          <w:rtl/>
        </w:rPr>
        <w:t>6.</w:t>
      </w:r>
      <w:r>
        <w:rPr>
          <w:rtl/>
        </w:rPr>
        <w:tab/>
        <w:t>اس روا</w:t>
      </w:r>
      <w:r>
        <w:rPr>
          <w:rFonts w:hint="cs"/>
          <w:rtl/>
        </w:rPr>
        <w:t>ی</w:t>
      </w:r>
      <w:r>
        <w:rPr>
          <w:rFonts w:hint="eastAsia"/>
          <w:rtl/>
        </w:rPr>
        <w:t>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محبان </w:t>
      </w:r>
      <w:r w:rsidR="002A35F2">
        <w:rPr>
          <w:rtl/>
        </w:rPr>
        <w:t xml:space="preserve">علی علیہ السلام </w:t>
      </w:r>
      <w:r>
        <w:rPr>
          <w:rtl/>
        </w:rPr>
        <w:t xml:space="preserve">  ان کے ہم</w:t>
      </w:r>
      <w:r w:rsidR="00D854E7">
        <w:rPr>
          <w:rtl/>
        </w:rPr>
        <w:t>را</w:t>
      </w:r>
      <w:r>
        <w:rPr>
          <w:rtl/>
        </w:rPr>
        <w:t>ہ اور جنت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اسلام کے ساتھ ہوں گے اور ان سے بغض رکھنے والے اور وہ جس نے حضرت </w:t>
      </w:r>
      <w:r w:rsidR="002A35F2">
        <w:rPr>
          <w:rtl/>
        </w:rPr>
        <w:t xml:space="preserve">علی علیہ السلام </w:t>
      </w:r>
      <w:r>
        <w:rPr>
          <w:rtl/>
        </w:rPr>
        <w:t xml:space="preserve">  ک</w:t>
      </w:r>
      <w:r>
        <w:rPr>
          <w:rFonts w:hint="cs"/>
          <w:rtl/>
        </w:rPr>
        <w:t>ی</w:t>
      </w:r>
      <w:r>
        <w:rPr>
          <w:rtl/>
        </w:rPr>
        <w:t xml:space="preserve"> شہادت ک</w:t>
      </w:r>
      <w:r>
        <w:rPr>
          <w:rFonts w:hint="cs"/>
          <w:rtl/>
        </w:rPr>
        <w:t>ی</w:t>
      </w:r>
      <w:r>
        <w:rPr>
          <w:rtl/>
        </w:rPr>
        <w:t xml:space="preserve"> خبر سن کر سجدۂ شکر ادا ک</w:t>
      </w:r>
      <w:r>
        <w:rPr>
          <w:rFonts w:hint="cs"/>
          <w:rtl/>
        </w:rPr>
        <w:t>ی</w:t>
      </w:r>
      <w:r>
        <w:rPr>
          <w:rFonts w:hint="eastAsia"/>
          <w:rtl/>
        </w:rPr>
        <w:t>ا،</w:t>
      </w:r>
      <w:r>
        <w:rPr>
          <w:rtl/>
        </w:rPr>
        <w:t xml:space="preserve"> داخل دوزخ ہوں گے۔</w:t>
      </w:r>
    </w:p>
    <w:p w:rsidR="00E90CE5" w:rsidRDefault="00E90CE5" w:rsidP="00E90CE5">
      <w:pPr>
        <w:pStyle w:val="libNormal"/>
        <w:rPr>
          <w:rtl/>
        </w:rPr>
      </w:pPr>
      <w:r>
        <w:rPr>
          <w:rtl/>
        </w:rPr>
        <w:t>7.</w:t>
      </w:r>
      <w:r>
        <w:rPr>
          <w:rtl/>
        </w:rPr>
        <w:tab/>
      </w:r>
      <w:r>
        <w:rPr>
          <w:rFonts w:hint="cs"/>
          <w:rtl/>
        </w:rPr>
        <w:t>ی</w:t>
      </w:r>
      <w:r>
        <w:rPr>
          <w:rFonts w:hint="eastAsia"/>
          <w:rtl/>
        </w:rPr>
        <w:t>ہ</w:t>
      </w:r>
      <w:r>
        <w:rPr>
          <w:rtl/>
        </w:rPr>
        <w:t xml:space="preserve"> وہ روا</w:t>
      </w:r>
      <w:r>
        <w:rPr>
          <w:rFonts w:hint="cs"/>
          <w:rtl/>
        </w:rPr>
        <w:t>ی</w:t>
      </w:r>
      <w:r>
        <w:rPr>
          <w:rFonts w:hint="eastAsia"/>
          <w:rtl/>
        </w:rPr>
        <w:t>ت</w:t>
      </w:r>
      <w:r>
        <w:rPr>
          <w:rtl/>
        </w:rPr>
        <w:t xml:space="preserve"> ہے جسے علمائے اہل سنت نے نقل ک</w:t>
      </w:r>
      <w:r>
        <w:rPr>
          <w:rFonts w:hint="cs"/>
          <w:rtl/>
        </w:rPr>
        <w:t>ی</w:t>
      </w:r>
      <w:r>
        <w:rPr>
          <w:rFonts w:hint="eastAsia"/>
          <w:rtl/>
        </w:rPr>
        <w:t>ا</w:t>
      </w:r>
      <w:r>
        <w:rPr>
          <w:rtl/>
        </w:rPr>
        <w:t xml:space="preserve"> اور تصر</w:t>
      </w:r>
      <w:r>
        <w:rPr>
          <w:rFonts w:hint="cs"/>
          <w:rtl/>
        </w:rPr>
        <w:t>ی</w:t>
      </w:r>
      <w:r>
        <w:rPr>
          <w:rFonts w:hint="eastAsia"/>
          <w:rtl/>
        </w:rPr>
        <w:t>ح</w:t>
      </w:r>
      <w:r>
        <w:rPr>
          <w:rtl/>
        </w:rPr>
        <w:t xml:space="preserve"> ک</w:t>
      </w:r>
      <w:r>
        <w:rPr>
          <w:rFonts w:hint="cs"/>
          <w:rtl/>
        </w:rPr>
        <w:t>ی</w:t>
      </w:r>
      <w:r>
        <w:rPr>
          <w:rtl/>
        </w:rPr>
        <w:t xml:space="preserve"> ہے ل</w:t>
      </w:r>
      <w:r>
        <w:rPr>
          <w:rFonts w:hint="cs"/>
          <w:rtl/>
        </w:rPr>
        <w:t>ی</w:t>
      </w:r>
      <w:r>
        <w:rPr>
          <w:rFonts w:hint="eastAsia"/>
          <w:rtl/>
        </w:rPr>
        <w:t>کن</w:t>
      </w:r>
      <w:r>
        <w:rPr>
          <w:rtl/>
        </w:rPr>
        <w:t xml:space="preserve"> عملاً اسے مکمل طور پر نظر انداز کر د</w:t>
      </w:r>
      <w:r>
        <w:rPr>
          <w:rFonts w:hint="cs"/>
          <w:rtl/>
        </w:rPr>
        <w:t>ی</w:t>
      </w:r>
      <w:r>
        <w:rPr>
          <w:rFonts w:hint="eastAsia"/>
          <w:rtl/>
        </w:rPr>
        <w:t>ا</w:t>
      </w:r>
      <w:r>
        <w:rPr>
          <w:rtl/>
        </w:rPr>
        <w:t xml:space="preserve"> ہے اور ش</w:t>
      </w:r>
      <w:r>
        <w:rPr>
          <w:rFonts w:hint="cs"/>
          <w:rtl/>
        </w:rPr>
        <w:t>ی</w:t>
      </w:r>
      <w:r>
        <w:rPr>
          <w:rFonts w:hint="eastAsia"/>
          <w:rtl/>
        </w:rPr>
        <w:t>عوں</w:t>
      </w:r>
      <w:r>
        <w:rPr>
          <w:rtl/>
        </w:rPr>
        <w:t xml:space="preserve"> پر کذب و کفر اور ارتداد وغ</w:t>
      </w:r>
      <w:r>
        <w:rPr>
          <w:rFonts w:hint="cs"/>
          <w:rtl/>
        </w:rPr>
        <w:t>ی</w:t>
      </w:r>
      <w:r>
        <w:rPr>
          <w:rFonts w:hint="eastAsia"/>
          <w:rtl/>
        </w:rPr>
        <w:t>رہ</w:t>
      </w:r>
      <w:r>
        <w:rPr>
          <w:rtl/>
        </w:rPr>
        <w:t xml:space="preserve"> ک</w:t>
      </w:r>
      <w:r>
        <w:rPr>
          <w:rFonts w:hint="cs"/>
          <w:rtl/>
        </w:rPr>
        <w:t>ی</w:t>
      </w:r>
      <w:r>
        <w:rPr>
          <w:rtl/>
        </w:rPr>
        <w:t xml:space="preserve"> تہمت</w:t>
      </w:r>
      <w:r>
        <w:rPr>
          <w:rFonts w:hint="cs"/>
          <w:rtl/>
        </w:rPr>
        <w:t>ی</w:t>
      </w:r>
      <w:r>
        <w:rPr>
          <w:rFonts w:hint="eastAsia"/>
          <w:rtl/>
        </w:rPr>
        <w:t>ں</w:t>
      </w:r>
      <w:r>
        <w:rPr>
          <w:rtl/>
        </w:rPr>
        <w:t xml:space="preserve"> لگاتے ہ</w:t>
      </w:r>
      <w:r>
        <w:rPr>
          <w:rFonts w:hint="cs"/>
          <w:rtl/>
        </w:rPr>
        <w:t>ی</w:t>
      </w:r>
      <w:r>
        <w:rPr>
          <w:rFonts w:hint="eastAsia"/>
          <w:rtl/>
        </w:rPr>
        <w:t>ں</w:t>
      </w:r>
      <w:r>
        <w:rPr>
          <w:rtl/>
        </w:rPr>
        <w:t>۔</w:t>
      </w:r>
    </w:p>
    <w:p w:rsidR="00E90CE5" w:rsidRDefault="00E90CE5" w:rsidP="00935B06">
      <w:pPr>
        <w:pStyle w:val="Heading2Center"/>
        <w:rPr>
          <w:rtl/>
        </w:rPr>
      </w:pPr>
      <w:bookmarkStart w:id="63" w:name="_Toc504211377"/>
      <w:r>
        <w:rPr>
          <w:rFonts w:hint="eastAsia"/>
          <w:rtl/>
        </w:rPr>
        <w:t>مہد</w:t>
      </w:r>
      <w:r>
        <w:rPr>
          <w:rFonts w:hint="cs"/>
          <w:rtl/>
        </w:rPr>
        <w:t>ی</w:t>
      </w:r>
      <w:r>
        <w:rPr>
          <w:rtl/>
        </w:rPr>
        <w:t xml:space="preserve"> (عج) م</w:t>
      </w:r>
      <w:r>
        <w:rPr>
          <w:rFonts w:hint="cs"/>
          <w:rtl/>
        </w:rPr>
        <w:t>ی</w:t>
      </w:r>
      <w:r>
        <w:rPr>
          <w:rFonts w:hint="eastAsia"/>
          <w:rtl/>
        </w:rPr>
        <w:t>ر</w:t>
      </w:r>
      <w:r>
        <w:rPr>
          <w:rFonts w:hint="cs"/>
          <w:rtl/>
        </w:rPr>
        <w:t>ی</w:t>
      </w:r>
      <w:r>
        <w:rPr>
          <w:rtl/>
        </w:rPr>
        <w:t xml:space="preserve"> عترت م</w:t>
      </w:r>
      <w:r>
        <w:rPr>
          <w:rFonts w:hint="cs"/>
          <w:rtl/>
        </w:rPr>
        <w:t>ی</w:t>
      </w:r>
      <w:r>
        <w:rPr>
          <w:rFonts w:hint="eastAsia"/>
          <w:rtl/>
        </w:rPr>
        <w:t>ں</w:t>
      </w:r>
      <w:r>
        <w:rPr>
          <w:rtl/>
        </w:rPr>
        <w:t xml:space="preserve"> سے ہوں گے اور وہ م</w:t>
      </w:r>
      <w:r>
        <w:rPr>
          <w:rFonts w:hint="cs"/>
          <w:rtl/>
        </w:rPr>
        <w:t>ی</w:t>
      </w:r>
      <w:r>
        <w:rPr>
          <w:rFonts w:hint="eastAsia"/>
          <w:rtl/>
        </w:rPr>
        <w:t>ر</w:t>
      </w:r>
      <w:r>
        <w:rPr>
          <w:rFonts w:hint="cs"/>
          <w:rtl/>
        </w:rPr>
        <w:t>ی</w:t>
      </w:r>
      <w:r>
        <w:rPr>
          <w:rtl/>
        </w:rPr>
        <w:t xml:space="preserve"> سنت ک</w:t>
      </w:r>
      <w:r>
        <w:rPr>
          <w:rFonts w:hint="cs"/>
          <w:rtl/>
        </w:rPr>
        <w:t>ی</w:t>
      </w:r>
      <w:r>
        <w:rPr>
          <w:rtl/>
        </w:rPr>
        <w:t xml:space="preserve"> خاطر جنگ کر</w:t>
      </w:r>
      <w:r>
        <w:rPr>
          <w:rFonts w:hint="cs"/>
          <w:rtl/>
        </w:rPr>
        <w:t>ی</w:t>
      </w:r>
      <w:r>
        <w:rPr>
          <w:rFonts w:hint="eastAsia"/>
          <w:rtl/>
        </w:rPr>
        <w:t>ں</w:t>
      </w:r>
      <w:r>
        <w:rPr>
          <w:rtl/>
        </w:rPr>
        <w:t xml:space="preserve"> گے</w:t>
      </w:r>
      <w:bookmarkEnd w:id="63"/>
    </w:p>
    <w:p w:rsidR="00E90CE5" w:rsidRDefault="00E90CE5" w:rsidP="00935B06">
      <w:pPr>
        <w:pStyle w:val="libNormal"/>
        <w:rPr>
          <w:rtl/>
        </w:rPr>
      </w:pPr>
      <w:r>
        <w:rPr>
          <w:rtl/>
          <w:lang w:bidi="fa-IR"/>
        </w:rPr>
        <w:t>۳۱</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المودہ</w:t>
      </w:r>
      <w:r w:rsidRPr="006C0D31">
        <w:rPr>
          <w:rStyle w:val="libFootnotenumChar"/>
          <w:rtl/>
        </w:rPr>
        <w:t>(</w:t>
      </w:r>
      <w:r w:rsidR="00935B06" w:rsidRPr="006C0D31">
        <w:rPr>
          <w:rStyle w:val="libFootnotenumChar"/>
          <w:rFonts w:hint="cs"/>
          <w:rtl/>
        </w:rPr>
        <w:t>6</w:t>
      </w:r>
      <w:r w:rsidRPr="006C0D31">
        <w:rPr>
          <w:rStyle w:val="libFootnotenumChar"/>
          <w:rtl/>
        </w:rPr>
        <w:t>)</w:t>
      </w:r>
      <w:r>
        <w:rPr>
          <w:rtl/>
        </w:rPr>
        <w:t xml:space="preserve"> نے صاحب جواہر العقد</w:t>
      </w:r>
      <w:r>
        <w:rPr>
          <w:rFonts w:hint="cs"/>
          <w:rtl/>
        </w:rPr>
        <w:t>ی</w:t>
      </w:r>
      <w:r>
        <w:rPr>
          <w:rFonts w:hint="eastAsia"/>
          <w:rtl/>
        </w:rPr>
        <w:t>ن</w:t>
      </w:r>
      <w:r>
        <w:rPr>
          <w:rtl/>
        </w:rPr>
        <w:t xml:space="preserve"> سے حضرت عائشہ کے توسط سے نب</w:t>
      </w:r>
      <w:r>
        <w:rPr>
          <w:rFonts w:hint="cs"/>
          <w:rtl/>
        </w:rPr>
        <w:t>ی</w:t>
      </w:r>
      <w:r>
        <w:rPr>
          <w:rtl/>
        </w:rPr>
        <w:t xml:space="preserve"> کر</w:t>
      </w:r>
      <w:r>
        <w:rPr>
          <w:rFonts w:hint="cs"/>
          <w:rtl/>
        </w:rPr>
        <w:t>ی</w:t>
      </w:r>
      <w:r>
        <w:rPr>
          <w:rFonts w:hint="eastAsia"/>
          <w:rtl/>
        </w:rPr>
        <w:t>م</w:t>
      </w:r>
      <w:r>
        <w:rPr>
          <w:rtl/>
        </w:rPr>
        <w:t xml:space="preserve"> سے روا</w:t>
      </w:r>
      <w:r>
        <w:rPr>
          <w:rFonts w:hint="cs"/>
          <w:rtl/>
        </w:rPr>
        <w:t>ی</w:t>
      </w:r>
      <w:r>
        <w:rPr>
          <w:rFonts w:hint="eastAsia"/>
          <w:rtl/>
        </w:rPr>
        <w:t>ت</w:t>
      </w:r>
      <w:r>
        <w:rPr>
          <w:rtl/>
        </w:rPr>
        <w:t xml:space="preserve"> نقل ک</w:t>
      </w:r>
      <w:r>
        <w:rPr>
          <w:rFonts w:hint="cs"/>
          <w:rtl/>
        </w:rPr>
        <w:t>ی</w:t>
      </w:r>
      <w:r>
        <w:rPr>
          <w:rtl/>
        </w:rPr>
        <w:t xml:space="preserve"> ہے کہ آپ</w:t>
      </w:r>
      <w:r>
        <w:rPr>
          <w:rFonts w:hint="cs"/>
          <w:rtl/>
        </w:rPr>
        <w:t>ﷺ</w:t>
      </w:r>
      <w:r>
        <w:rPr>
          <w:rFonts w:hint="eastAsia"/>
          <w:rtl/>
        </w:rPr>
        <w:t>نے</w:t>
      </w:r>
      <w:r>
        <w:rPr>
          <w:rtl/>
        </w:rPr>
        <w:t xml:space="preserve"> فرما</w:t>
      </w:r>
      <w:r>
        <w:rPr>
          <w:rFonts w:hint="cs"/>
          <w:rtl/>
        </w:rPr>
        <w:t>ی</w:t>
      </w:r>
      <w:r>
        <w:rPr>
          <w:rFonts w:hint="eastAsia"/>
          <w:rtl/>
        </w:rPr>
        <w:t>ا</w:t>
      </w:r>
      <w:r>
        <w:rPr>
          <w:rtl/>
        </w:rPr>
        <w:t>:</w:t>
      </w:r>
    </w:p>
    <w:p w:rsidR="00E90CE5" w:rsidRDefault="00E90CE5" w:rsidP="00E90CE5">
      <w:pPr>
        <w:pStyle w:val="libNormal"/>
        <w:rPr>
          <w:rtl/>
        </w:rPr>
      </w:pPr>
      <w:r>
        <w:rPr>
          <w:rtl/>
        </w:rPr>
        <w:t>"</w:t>
      </w:r>
      <w:r w:rsidRPr="00935B06">
        <w:rPr>
          <w:rStyle w:val="libArabicChar"/>
          <w:rtl/>
        </w:rPr>
        <w:t>اَلمَ</w:t>
      </w:r>
      <w:r w:rsidR="00800285" w:rsidRPr="004C04B0">
        <w:rPr>
          <w:rStyle w:val="libArabicChar"/>
          <w:rFonts w:hint="cs"/>
          <w:rtl/>
        </w:rPr>
        <w:t xml:space="preserve">ه  </w:t>
      </w:r>
      <w:r w:rsidRPr="001E0E4C">
        <w:rPr>
          <w:rStyle w:val="libArabicChar"/>
          <w:rFonts w:hint="cs"/>
          <w:rtl/>
        </w:rPr>
        <w:t>د</w:t>
      </w:r>
      <w:r w:rsidRPr="00935B06">
        <w:rPr>
          <w:rStyle w:val="libArabicChar"/>
          <w:rFonts w:hint="cs"/>
          <w:rtl/>
        </w:rPr>
        <w:t>ی</w:t>
      </w:r>
      <w:r w:rsidRPr="00935B06">
        <w:rPr>
          <w:rStyle w:val="libArabicChar"/>
          <w:rtl/>
        </w:rPr>
        <w:t xml:space="preserve"> رَجُلٌ مِن عِترَت</w:t>
      </w:r>
      <w:r w:rsidRPr="00935B06">
        <w:rPr>
          <w:rStyle w:val="libArabicChar"/>
          <w:rFonts w:hint="cs"/>
          <w:rtl/>
        </w:rPr>
        <w:t>ی</w:t>
      </w:r>
      <w:r w:rsidRPr="00935B06">
        <w:rPr>
          <w:rStyle w:val="libArabicChar"/>
          <w:rtl/>
        </w:rPr>
        <w:t xml:space="preserve"> </w:t>
      </w:r>
      <w:r w:rsidRPr="00935B06">
        <w:rPr>
          <w:rStyle w:val="libArabicChar"/>
          <w:rFonts w:hint="cs"/>
          <w:rtl/>
        </w:rPr>
        <w:t>یُ</w:t>
      </w:r>
      <w:r w:rsidRPr="00935B06">
        <w:rPr>
          <w:rStyle w:val="libArabicChar"/>
          <w:rFonts w:hint="eastAsia"/>
          <w:rtl/>
        </w:rPr>
        <w:t>قاتِلُ</w:t>
      </w:r>
      <w:r w:rsidRPr="00935B06">
        <w:rPr>
          <w:rStyle w:val="libArabicChar"/>
          <w:rtl/>
        </w:rPr>
        <w:t xml:space="preserve"> عَل</w:t>
      </w:r>
      <w:r w:rsidRPr="00935B06">
        <w:rPr>
          <w:rStyle w:val="libArabicChar"/>
          <w:rFonts w:hint="cs"/>
          <w:rtl/>
        </w:rPr>
        <w:t>ی</w:t>
      </w:r>
      <w:r w:rsidRPr="00935B06">
        <w:rPr>
          <w:rStyle w:val="libArabicChar"/>
          <w:rtl/>
        </w:rPr>
        <w:t xml:space="preserve"> سُنَّت</w:t>
      </w:r>
      <w:r w:rsidRPr="00935B06">
        <w:rPr>
          <w:rStyle w:val="libArabicChar"/>
          <w:rFonts w:hint="cs"/>
          <w:rtl/>
        </w:rPr>
        <w:t>ی</w:t>
      </w:r>
      <w:r w:rsidRPr="00935B06">
        <w:rPr>
          <w:rStyle w:val="libArabicChar"/>
          <w:rtl/>
        </w:rPr>
        <w:t xml:space="preserve"> کَما قاتَل</w:t>
      </w:r>
      <w:r w:rsidRPr="00935B06">
        <w:rPr>
          <w:rStyle w:val="libArabicChar"/>
          <w:rFonts w:hint="cs"/>
          <w:rtl/>
        </w:rPr>
        <w:t>ۡتُ اَنا عَلَی</w:t>
      </w:r>
      <w:r w:rsidRPr="00935B06">
        <w:rPr>
          <w:rStyle w:val="libArabicChar"/>
          <w:rtl/>
        </w:rPr>
        <w:t xml:space="preserve"> الوَح</w:t>
      </w:r>
      <w:r w:rsidRPr="00935B06">
        <w:rPr>
          <w:rStyle w:val="libArabicChar"/>
          <w:rFonts w:hint="cs"/>
          <w:rtl/>
        </w:rPr>
        <w:t>ی</w:t>
      </w:r>
      <w:r>
        <w:rPr>
          <w:rtl/>
        </w:rPr>
        <w:t>"</w:t>
      </w:r>
    </w:p>
    <w:p w:rsidR="00E90CE5" w:rsidRDefault="00E90CE5" w:rsidP="00E90CE5">
      <w:pPr>
        <w:pStyle w:val="libNormal"/>
        <w:rPr>
          <w:rtl/>
        </w:rPr>
      </w:pPr>
      <w:r>
        <w:rPr>
          <w:rFonts w:hint="eastAsia"/>
          <w:rtl/>
        </w:rPr>
        <w:t>مہد</w:t>
      </w:r>
      <w:r>
        <w:rPr>
          <w:rFonts w:hint="cs"/>
          <w:rtl/>
        </w:rPr>
        <w:t>ی</w:t>
      </w:r>
      <w:r>
        <w:rPr>
          <w:rtl/>
        </w:rPr>
        <w:t xml:space="preserve"> م</w:t>
      </w:r>
      <w:r>
        <w:rPr>
          <w:rFonts w:hint="cs"/>
          <w:rtl/>
        </w:rPr>
        <w:t>ی</w:t>
      </w:r>
      <w:r>
        <w:rPr>
          <w:rFonts w:hint="eastAsia"/>
          <w:rtl/>
        </w:rPr>
        <w:t>ر</w:t>
      </w:r>
      <w:r>
        <w:rPr>
          <w:rFonts w:hint="cs"/>
          <w:rtl/>
        </w:rPr>
        <w:t>ی</w:t>
      </w:r>
      <w:r>
        <w:rPr>
          <w:rtl/>
        </w:rPr>
        <w:t xml:space="preserve"> عترت م</w:t>
      </w:r>
      <w:r>
        <w:rPr>
          <w:rFonts w:hint="cs"/>
          <w:rtl/>
        </w:rPr>
        <w:t>ی</w:t>
      </w:r>
      <w:r>
        <w:rPr>
          <w:rFonts w:hint="eastAsia"/>
          <w:rtl/>
        </w:rPr>
        <w:t>ں</w:t>
      </w:r>
      <w:r>
        <w:rPr>
          <w:rtl/>
        </w:rPr>
        <w:t xml:space="preserve"> سے ہوں گے وہ م</w:t>
      </w:r>
      <w:r>
        <w:rPr>
          <w:rFonts w:hint="cs"/>
          <w:rtl/>
        </w:rPr>
        <w:t>ی</w:t>
      </w:r>
      <w:r>
        <w:rPr>
          <w:rFonts w:hint="eastAsia"/>
          <w:rtl/>
        </w:rPr>
        <w:t>ر</w:t>
      </w:r>
      <w:r>
        <w:rPr>
          <w:rFonts w:hint="cs"/>
          <w:rtl/>
        </w:rPr>
        <w:t>ی</w:t>
      </w:r>
      <w:r>
        <w:rPr>
          <w:rtl/>
        </w:rPr>
        <w:t xml:space="preserve"> سنت کے لئے جنگ کر</w:t>
      </w:r>
      <w:r>
        <w:rPr>
          <w:rFonts w:hint="cs"/>
          <w:rtl/>
        </w:rPr>
        <w:t>ی</w:t>
      </w:r>
      <w:r>
        <w:rPr>
          <w:rFonts w:hint="eastAsia"/>
          <w:rtl/>
        </w:rPr>
        <w:t>ں</w:t>
      </w:r>
      <w:r>
        <w:rPr>
          <w:rtl/>
        </w:rPr>
        <w:t xml:space="preserve"> گے جس طرح مجھے وح</w:t>
      </w:r>
      <w:r>
        <w:rPr>
          <w:rFonts w:hint="cs"/>
          <w:rtl/>
        </w:rPr>
        <w:t>ی</w:t>
      </w:r>
      <w:r>
        <w:rPr>
          <w:rtl/>
        </w:rPr>
        <w:t xml:space="preserve"> کے خاطر جنگ  کرن</w:t>
      </w:r>
      <w:r>
        <w:rPr>
          <w:rFonts w:hint="cs"/>
          <w:rtl/>
        </w:rPr>
        <w:t>ی</w:t>
      </w:r>
      <w:r>
        <w:rPr>
          <w:rtl/>
        </w:rPr>
        <w:t xml:space="preserve"> پڑ</w:t>
      </w:r>
      <w:r>
        <w:rPr>
          <w:rFonts w:hint="cs"/>
          <w:rtl/>
        </w:rPr>
        <w:t>ی</w:t>
      </w:r>
      <w:r>
        <w:rPr>
          <w:rtl/>
        </w:rPr>
        <w:t xml:space="preserve"> ہے۔</w:t>
      </w:r>
    </w:p>
    <w:p w:rsidR="00E90CE5" w:rsidRDefault="00E90CE5" w:rsidP="00E90CE5">
      <w:pPr>
        <w:pStyle w:val="libNormal"/>
        <w:rPr>
          <w:rtl/>
        </w:rPr>
      </w:pPr>
      <w:r>
        <w:rPr>
          <w:rFonts w:hint="eastAsia"/>
          <w:rtl/>
        </w:rPr>
        <w:t>نکتہ</w:t>
      </w:r>
      <w:r>
        <w:rPr>
          <w:rtl/>
        </w:rPr>
        <w:t xml:space="preserve">: صاحب </w:t>
      </w:r>
      <w:r>
        <w:rPr>
          <w:rFonts w:hint="cs"/>
          <w:rtl/>
        </w:rPr>
        <w:t>ی</w:t>
      </w:r>
      <w:r>
        <w:rPr>
          <w:rFonts w:hint="eastAsia"/>
          <w:rtl/>
        </w:rPr>
        <w:t>ناب</w:t>
      </w:r>
      <w:r>
        <w:rPr>
          <w:rFonts w:hint="cs"/>
          <w:rtl/>
        </w:rPr>
        <w:t>ی</w:t>
      </w:r>
      <w:r>
        <w:rPr>
          <w:rFonts w:hint="eastAsia"/>
          <w:rtl/>
        </w:rPr>
        <w:t>ع</w:t>
      </w:r>
      <w:r>
        <w:rPr>
          <w:rtl/>
        </w:rPr>
        <w:t xml:space="preserve"> المودہ اس روا</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رقمط</w:t>
      </w:r>
      <w:r w:rsidR="00D854E7">
        <w:rPr>
          <w:rtl/>
        </w:rPr>
        <w:t>را</w:t>
      </w:r>
      <w:r>
        <w:rPr>
          <w:rtl/>
        </w:rPr>
        <w:t>ز ہ</w:t>
      </w:r>
      <w:r>
        <w:rPr>
          <w:rFonts w:hint="cs"/>
          <w:rtl/>
        </w:rPr>
        <w:t>ی</w:t>
      </w:r>
      <w:r>
        <w:rPr>
          <w:rFonts w:hint="eastAsia"/>
          <w:rtl/>
        </w:rPr>
        <w:t>ں</w:t>
      </w:r>
      <w:r>
        <w:rPr>
          <w:rtl/>
        </w:rPr>
        <w:t xml:space="preserve"> کہ نص</w:t>
      </w:r>
      <w:r>
        <w:rPr>
          <w:rFonts w:hint="cs"/>
          <w:rtl/>
        </w:rPr>
        <w:t>ی</w:t>
      </w:r>
      <w:r>
        <w:rPr>
          <w:rFonts w:hint="eastAsia"/>
          <w:rtl/>
        </w:rPr>
        <w:t>ر</w:t>
      </w:r>
      <w:r>
        <w:rPr>
          <w:rtl/>
        </w:rPr>
        <w:t xml:space="preserve"> بن حماد نے بھ</w:t>
      </w:r>
      <w:r>
        <w:rPr>
          <w:rFonts w:hint="cs"/>
          <w:rtl/>
        </w:rPr>
        <w:t>ی</w:t>
      </w:r>
      <w:r>
        <w:rPr>
          <w:rtl/>
        </w:rPr>
        <w:t xml:space="preserve"> اس روا</w:t>
      </w:r>
      <w:r>
        <w:rPr>
          <w:rFonts w:hint="cs"/>
          <w:rtl/>
        </w:rPr>
        <w:t>ی</w:t>
      </w:r>
      <w:r>
        <w:rPr>
          <w:rFonts w:hint="eastAsia"/>
          <w:rtl/>
        </w:rPr>
        <w:t>ت</w:t>
      </w:r>
      <w:r>
        <w:rPr>
          <w:rtl/>
        </w:rPr>
        <w:t xml:space="preserve"> کو نقل ک</w:t>
      </w:r>
      <w:r>
        <w:rPr>
          <w:rFonts w:hint="cs"/>
          <w:rtl/>
        </w:rPr>
        <w:t>ی</w:t>
      </w:r>
      <w:r>
        <w:rPr>
          <w:rFonts w:hint="eastAsia"/>
          <w:rtl/>
        </w:rPr>
        <w:t>ا</w:t>
      </w:r>
      <w:r>
        <w:rPr>
          <w:rtl/>
        </w:rPr>
        <w:t xml:space="preserve"> ہے۔ </w:t>
      </w:r>
    </w:p>
    <w:p w:rsidR="00E90CE5" w:rsidRDefault="00E90CE5" w:rsidP="00935B06">
      <w:pPr>
        <w:pStyle w:val="Heading2Center"/>
        <w:rPr>
          <w:rtl/>
        </w:rPr>
      </w:pPr>
      <w:bookmarkStart w:id="64" w:name="_Toc504211378"/>
      <w:r>
        <w:rPr>
          <w:rFonts w:hint="eastAsia"/>
          <w:rtl/>
        </w:rPr>
        <w:t>اخلاق</w:t>
      </w:r>
      <w:r>
        <w:rPr>
          <w:rtl/>
        </w:rPr>
        <w:t xml:space="preserve"> مہد</w:t>
      </w:r>
      <w:r>
        <w:rPr>
          <w:rFonts w:hint="cs"/>
          <w:rtl/>
        </w:rPr>
        <w:t>ی</w:t>
      </w:r>
      <w:r>
        <w:rPr>
          <w:rtl/>
        </w:rPr>
        <w:t>(عج)، اخلاق پ</w:t>
      </w:r>
      <w:r>
        <w:rPr>
          <w:rFonts w:hint="cs"/>
          <w:rtl/>
        </w:rPr>
        <w:t>ی</w:t>
      </w:r>
      <w:r>
        <w:rPr>
          <w:rFonts w:hint="eastAsia"/>
          <w:rtl/>
        </w:rPr>
        <w:t>غمبر</w:t>
      </w:r>
      <w:r>
        <w:rPr>
          <w:rtl/>
        </w:rPr>
        <w:t xml:space="preserve"> اکرم ک</w:t>
      </w:r>
      <w:r>
        <w:rPr>
          <w:rFonts w:hint="cs"/>
          <w:rtl/>
        </w:rPr>
        <w:t>ی</w:t>
      </w:r>
      <w:r>
        <w:rPr>
          <w:rtl/>
        </w:rPr>
        <w:t xml:space="preserve"> مانند ہے</w:t>
      </w:r>
      <w:bookmarkEnd w:id="64"/>
    </w:p>
    <w:p w:rsidR="00E90CE5" w:rsidRDefault="00E90CE5" w:rsidP="00935B06">
      <w:pPr>
        <w:pStyle w:val="libNormal"/>
        <w:rPr>
          <w:rtl/>
        </w:rPr>
      </w:pPr>
      <w:r>
        <w:rPr>
          <w:rtl/>
          <w:lang w:bidi="fa-IR"/>
        </w:rPr>
        <w:t>۳۲</w:t>
      </w:r>
      <w:r>
        <w:rPr>
          <w:rtl/>
        </w:rPr>
        <w:t>۔  جناب متق</w:t>
      </w:r>
      <w:r>
        <w:rPr>
          <w:rFonts w:hint="cs"/>
          <w:rtl/>
        </w:rPr>
        <w:t>ی</w:t>
      </w:r>
      <w:r>
        <w:rPr>
          <w:rtl/>
        </w:rPr>
        <w:t xml:space="preserve"> ہند</w:t>
      </w:r>
      <w:r>
        <w:rPr>
          <w:rFonts w:hint="cs"/>
          <w:rtl/>
        </w:rPr>
        <w:t>ی</w:t>
      </w:r>
      <w:r>
        <w:rPr>
          <w:rtl/>
        </w:rPr>
        <w:t xml:space="preserve"> </w:t>
      </w:r>
      <w:r w:rsidRPr="006C0D31">
        <w:rPr>
          <w:rStyle w:val="libFootnotenumChar"/>
          <w:rtl/>
        </w:rPr>
        <w:t>(</w:t>
      </w:r>
      <w:r w:rsidR="00935B06" w:rsidRPr="006C0D31">
        <w:rPr>
          <w:rStyle w:val="libFootnotenumChar"/>
          <w:rFonts w:hint="cs"/>
          <w:rtl/>
        </w:rPr>
        <w:t>7</w:t>
      </w:r>
      <w:r w:rsidRPr="006C0D31">
        <w:rPr>
          <w:rStyle w:val="libFootnotenumChar"/>
          <w:rtl/>
        </w:rPr>
        <w:t>)</w:t>
      </w:r>
      <w:r>
        <w:rPr>
          <w:rtl/>
        </w:rPr>
        <w:t>نے پ</w:t>
      </w:r>
      <w:r>
        <w:rPr>
          <w:rFonts w:hint="cs"/>
          <w:rtl/>
        </w:rPr>
        <w:t>ی</w:t>
      </w:r>
      <w:r>
        <w:rPr>
          <w:rFonts w:hint="eastAsia"/>
          <w:rtl/>
        </w:rPr>
        <w:t>غمبر</w:t>
      </w:r>
      <w:r>
        <w:rPr>
          <w:rtl/>
        </w:rPr>
        <w:t xml:space="preserve"> اسلام</w:t>
      </w:r>
      <w:r>
        <w:rPr>
          <w:rFonts w:hint="cs"/>
          <w:rtl/>
        </w:rPr>
        <w:t>ﷺ</w:t>
      </w:r>
      <w:r>
        <w:rPr>
          <w:rtl/>
        </w:rPr>
        <w:t xml:space="preserve"> سے روا</w:t>
      </w:r>
      <w:r>
        <w:rPr>
          <w:rFonts w:hint="cs"/>
          <w:rtl/>
        </w:rPr>
        <w:t>ی</w:t>
      </w:r>
      <w:r>
        <w:rPr>
          <w:rFonts w:hint="eastAsia"/>
          <w:rtl/>
        </w:rPr>
        <w:t>ت</w:t>
      </w:r>
      <w:r>
        <w:rPr>
          <w:rtl/>
        </w:rPr>
        <w:t xml:space="preserve"> نقل ک</w:t>
      </w:r>
      <w:r>
        <w:rPr>
          <w:rFonts w:hint="cs"/>
          <w:rtl/>
        </w:rPr>
        <w:t>ی</w:t>
      </w:r>
      <w:r>
        <w:rPr>
          <w:rtl/>
        </w:rPr>
        <w:t xml:space="preserve"> ہے:</w:t>
      </w:r>
    </w:p>
    <w:p w:rsidR="00E90CE5" w:rsidRDefault="00E90CE5" w:rsidP="00E90CE5">
      <w:pPr>
        <w:pStyle w:val="libNormal"/>
        <w:rPr>
          <w:rtl/>
        </w:rPr>
      </w:pPr>
      <w:r>
        <w:rPr>
          <w:rtl/>
        </w:rPr>
        <w:lastRenderedPageBreak/>
        <w:t xml:space="preserve">" </w:t>
      </w:r>
      <w:r w:rsidRPr="00935B06">
        <w:rPr>
          <w:rStyle w:val="libArabicChar"/>
          <w:rFonts w:hint="cs"/>
          <w:rtl/>
        </w:rPr>
        <w:t>ی</w:t>
      </w:r>
      <w:r w:rsidRPr="00935B06">
        <w:rPr>
          <w:rStyle w:val="libArabicChar"/>
          <w:rFonts w:hint="eastAsia"/>
          <w:rtl/>
        </w:rPr>
        <w:t>خرُجُ</w:t>
      </w:r>
      <w:r w:rsidRPr="00935B06">
        <w:rPr>
          <w:rStyle w:val="libArabicChar"/>
          <w:rtl/>
        </w:rPr>
        <w:t xml:space="preserve"> رَجُلٌ مِن </w:t>
      </w:r>
      <w:r w:rsidR="00641ED1">
        <w:rPr>
          <w:rStyle w:val="libArabicChar"/>
          <w:rtl/>
        </w:rPr>
        <w:t xml:space="preserve"> اهل </w:t>
      </w:r>
      <w:r w:rsidRPr="001E0E4C">
        <w:rPr>
          <w:rStyle w:val="libArabicChar"/>
          <w:rFonts w:hint="cs"/>
          <w:rtl/>
        </w:rPr>
        <w:t>بِ</w:t>
      </w:r>
      <w:r w:rsidRPr="00935B06">
        <w:rPr>
          <w:rStyle w:val="libArabicChar"/>
          <w:rFonts w:hint="cs"/>
          <w:rtl/>
        </w:rPr>
        <w:t>ی</w:t>
      </w:r>
      <w:r w:rsidRPr="00935B06">
        <w:rPr>
          <w:rStyle w:val="libArabicChar"/>
          <w:rFonts w:hint="eastAsia"/>
          <w:rtl/>
        </w:rPr>
        <w:t>ت</w:t>
      </w:r>
      <w:r w:rsidRPr="00935B06">
        <w:rPr>
          <w:rStyle w:val="libArabicChar"/>
          <w:rFonts w:hint="cs"/>
          <w:rtl/>
        </w:rPr>
        <w:t>ی</w:t>
      </w:r>
      <w:r w:rsidRPr="00935B06">
        <w:rPr>
          <w:rStyle w:val="libArabicChar"/>
          <w:rtl/>
        </w:rPr>
        <w:t xml:space="preserve"> </w:t>
      </w:r>
      <w:r w:rsidRPr="00935B06">
        <w:rPr>
          <w:rStyle w:val="libArabicChar"/>
          <w:rFonts w:hint="cs"/>
          <w:rtl/>
        </w:rPr>
        <w:t>یُ</w:t>
      </w:r>
      <w:r w:rsidRPr="00935B06">
        <w:rPr>
          <w:rStyle w:val="libArabicChar"/>
          <w:rFonts w:hint="eastAsia"/>
          <w:rtl/>
        </w:rPr>
        <w:t>واط</w:t>
      </w:r>
      <w:r w:rsidRPr="00935B06">
        <w:rPr>
          <w:rStyle w:val="libArabicChar"/>
          <w:rFonts w:hint="cs"/>
          <w:rtl/>
        </w:rPr>
        <w:t>ی</w:t>
      </w:r>
      <w:r w:rsidRPr="00935B06">
        <w:rPr>
          <w:rStyle w:val="libArabicChar"/>
          <w:rtl/>
        </w:rPr>
        <w:t xml:space="preserve"> اِسمُ</w:t>
      </w:r>
      <w:r w:rsidR="00800285" w:rsidRPr="004C04B0">
        <w:rPr>
          <w:rStyle w:val="libArabicChar"/>
          <w:rFonts w:hint="cs"/>
          <w:rtl/>
        </w:rPr>
        <w:t xml:space="preserve">ه  </w:t>
      </w:r>
      <w:r w:rsidRPr="001E0E4C">
        <w:rPr>
          <w:rStyle w:val="libArabicChar"/>
          <w:rFonts w:hint="cs"/>
          <w:rtl/>
        </w:rPr>
        <w:t>ُ اِسم</w:t>
      </w:r>
      <w:r w:rsidRPr="00935B06">
        <w:rPr>
          <w:rStyle w:val="libArabicChar"/>
          <w:rFonts w:hint="cs"/>
          <w:rtl/>
        </w:rPr>
        <w:t>ی</w:t>
      </w:r>
      <w:r w:rsidRPr="00935B06">
        <w:rPr>
          <w:rStyle w:val="libArabicChar"/>
          <w:rtl/>
        </w:rPr>
        <w:t xml:space="preserve"> وَ خُلقُ</w:t>
      </w:r>
      <w:r w:rsidR="00800285" w:rsidRPr="004C04B0">
        <w:rPr>
          <w:rStyle w:val="libArabicChar"/>
          <w:rFonts w:hint="cs"/>
          <w:rtl/>
        </w:rPr>
        <w:t xml:space="preserve">ه  </w:t>
      </w:r>
      <w:r w:rsidRPr="001E0E4C">
        <w:rPr>
          <w:rStyle w:val="libArabicChar"/>
          <w:rFonts w:hint="cs"/>
          <w:rtl/>
        </w:rPr>
        <w:t>ُ خُلق</w:t>
      </w:r>
      <w:r w:rsidRPr="00935B06">
        <w:rPr>
          <w:rStyle w:val="libArabicChar"/>
          <w:rFonts w:hint="cs"/>
          <w:rtl/>
        </w:rPr>
        <w:t>ی</w:t>
      </w:r>
      <w:r w:rsidRPr="00935B06">
        <w:rPr>
          <w:rStyle w:val="libArabicChar"/>
          <w:rtl/>
        </w:rPr>
        <w:t xml:space="preserve"> فَ</w:t>
      </w:r>
      <w:r w:rsidRPr="00935B06">
        <w:rPr>
          <w:rStyle w:val="libArabicChar"/>
          <w:rFonts w:hint="cs"/>
          <w:rtl/>
        </w:rPr>
        <w:t>یَ</w:t>
      </w:r>
      <w:r w:rsidRPr="00935B06">
        <w:rPr>
          <w:rStyle w:val="libArabicChar"/>
          <w:rFonts w:hint="eastAsia"/>
          <w:rtl/>
        </w:rPr>
        <w:t>م</w:t>
      </w:r>
      <w:r w:rsidRPr="00935B06">
        <w:rPr>
          <w:rStyle w:val="libArabicChar"/>
          <w:rFonts w:hint="cs"/>
          <w:rtl/>
        </w:rPr>
        <w:t>ۡلَاُ</w:t>
      </w:r>
      <w:r w:rsidR="00800285" w:rsidRPr="004C04B0">
        <w:rPr>
          <w:rStyle w:val="libArabicChar"/>
          <w:rFonts w:hint="cs"/>
          <w:rtl/>
        </w:rPr>
        <w:t xml:space="preserve">ه  </w:t>
      </w:r>
      <w:r w:rsidRPr="001E0E4C">
        <w:rPr>
          <w:rStyle w:val="libArabicChar"/>
          <w:rFonts w:hint="cs"/>
          <w:rtl/>
        </w:rPr>
        <w:t>ا</w:t>
      </w:r>
      <w:r w:rsidRPr="00935B06">
        <w:rPr>
          <w:rStyle w:val="libArabicChar"/>
          <w:rtl/>
        </w:rPr>
        <w:t xml:space="preserve">  عَدلاً وَ قِسطاً کَما مُلِئَت ظُلماً وَ  جَوراً</w:t>
      </w:r>
      <w:r>
        <w:rPr>
          <w:rtl/>
        </w:rPr>
        <w:t xml:space="preserve"> "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شخص خروج کرنے والا ہے جو م</w:t>
      </w:r>
      <w:r>
        <w:rPr>
          <w:rFonts w:hint="cs"/>
          <w:rtl/>
        </w:rPr>
        <w:t>ی</w:t>
      </w:r>
      <w:r>
        <w:rPr>
          <w:rFonts w:hint="eastAsia"/>
          <w:rtl/>
        </w:rPr>
        <w:t>رے</w:t>
      </w:r>
      <w:r>
        <w:rPr>
          <w:rtl/>
        </w:rPr>
        <w:t xml:space="preserve"> ہمنام ہوگا، اس کا اخلاق مجھ ج</w:t>
      </w:r>
      <w:r>
        <w:rPr>
          <w:rFonts w:hint="cs"/>
          <w:rtl/>
        </w:rPr>
        <w:t>ی</w:t>
      </w:r>
      <w:r>
        <w:rPr>
          <w:rFonts w:hint="eastAsia"/>
          <w:rtl/>
        </w:rPr>
        <w:t>سا</w:t>
      </w:r>
      <w:r>
        <w:rPr>
          <w:rtl/>
        </w:rPr>
        <w:t xml:space="preserve"> ہوگا پس وہ ہ</w:t>
      </w:r>
      <w:r>
        <w:rPr>
          <w:rFonts w:hint="cs"/>
          <w:rtl/>
        </w:rPr>
        <w:t>ی</w:t>
      </w:r>
      <w:r>
        <w:rPr>
          <w:rtl/>
        </w:rPr>
        <w:t xml:space="preserve"> ظلم و ستم سے بھر</w:t>
      </w:r>
      <w:r>
        <w:rPr>
          <w:rFonts w:hint="cs"/>
          <w:rtl/>
        </w:rPr>
        <w:t>ی</w:t>
      </w:r>
      <w:r>
        <w:rPr>
          <w:rtl/>
        </w:rPr>
        <w:t xml:space="preserve"> ہوئ</w:t>
      </w:r>
      <w:r>
        <w:rPr>
          <w:rFonts w:hint="cs"/>
          <w:rtl/>
        </w:rPr>
        <w:t>ی</w:t>
      </w:r>
      <w:r>
        <w:rPr>
          <w:rtl/>
        </w:rPr>
        <w:t xml:space="preserve"> زم</w:t>
      </w:r>
      <w:r>
        <w:rPr>
          <w:rFonts w:hint="cs"/>
          <w:rtl/>
        </w:rPr>
        <w:t>ی</w:t>
      </w:r>
      <w:r>
        <w:rPr>
          <w:rFonts w:hint="eastAsia"/>
          <w:rtl/>
        </w:rPr>
        <w:t>ن</w:t>
      </w:r>
      <w:r>
        <w:rPr>
          <w:rtl/>
        </w:rPr>
        <w:t xml:space="preserve"> کو عدل و انصاف سے بھر دے گا۔</w:t>
      </w:r>
    </w:p>
    <w:p w:rsidR="00E90CE5" w:rsidRDefault="00E90CE5" w:rsidP="00E90CE5">
      <w:pPr>
        <w:pStyle w:val="libNormal"/>
        <w:rPr>
          <w:rtl/>
        </w:rPr>
      </w:pPr>
      <w:r>
        <w:rPr>
          <w:rFonts w:hint="eastAsia"/>
          <w:rtl/>
        </w:rPr>
        <w:t>نکتہ</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طب</w:t>
      </w:r>
      <w:r w:rsidR="00D854E7">
        <w:rPr>
          <w:rtl/>
        </w:rPr>
        <w:t>را</w:t>
      </w:r>
      <w:r>
        <w:rPr>
          <w:rtl/>
        </w:rPr>
        <w:t>ن</w:t>
      </w:r>
      <w:r>
        <w:rPr>
          <w:rFonts w:hint="cs"/>
          <w:rtl/>
        </w:rPr>
        <w:t>ی</w:t>
      </w:r>
      <w:r>
        <w:rPr>
          <w:rtl/>
        </w:rPr>
        <w:t xml:space="preserve"> نے "الکب</w:t>
      </w:r>
      <w:r>
        <w:rPr>
          <w:rFonts w:hint="cs"/>
          <w:rtl/>
        </w:rPr>
        <w:t>ی</w:t>
      </w:r>
      <w:r>
        <w:rPr>
          <w:rFonts w:hint="eastAsia"/>
          <w:rtl/>
        </w:rPr>
        <w:t>ر</w:t>
      </w:r>
      <w:r>
        <w:rPr>
          <w:rtl/>
        </w:rPr>
        <w:t>" م</w:t>
      </w:r>
      <w:r>
        <w:rPr>
          <w:rFonts w:hint="cs"/>
          <w:rtl/>
        </w:rPr>
        <w:t>ی</w:t>
      </w:r>
      <w:r>
        <w:rPr>
          <w:rFonts w:hint="eastAsia"/>
          <w:rtl/>
        </w:rPr>
        <w:t>ں</w:t>
      </w:r>
      <w:r>
        <w:rPr>
          <w:rtl/>
        </w:rPr>
        <w:t xml:space="preserve"> ابن مسعود سے اور متق</w:t>
      </w:r>
      <w:r>
        <w:rPr>
          <w:rFonts w:hint="cs"/>
          <w:rtl/>
        </w:rPr>
        <w:t>ی</w:t>
      </w:r>
      <w:r>
        <w:rPr>
          <w:rtl/>
        </w:rPr>
        <w:t xml:space="preserve"> ہند</w:t>
      </w:r>
      <w:r>
        <w:rPr>
          <w:rFonts w:hint="cs"/>
          <w:rtl/>
        </w:rPr>
        <w:t>ی</w:t>
      </w:r>
      <w:r>
        <w:rPr>
          <w:rtl/>
        </w:rPr>
        <w:t xml:space="preserve"> نے کتاب البرہان ف</w:t>
      </w:r>
      <w:r>
        <w:rPr>
          <w:rFonts w:hint="cs"/>
          <w:rtl/>
        </w:rPr>
        <w:t>ی</w:t>
      </w:r>
      <w:r>
        <w:rPr>
          <w:rtl/>
        </w:rPr>
        <w:t xml:space="preserve"> علامات مہد</w:t>
      </w:r>
      <w:r>
        <w:rPr>
          <w:rFonts w:hint="cs"/>
          <w:rtl/>
        </w:rPr>
        <w:t>ی</w:t>
      </w:r>
      <w:r>
        <w:rPr>
          <w:rtl/>
        </w:rPr>
        <w:t xml:space="preserve"> آخر الزمان" م</w:t>
      </w:r>
      <w:r>
        <w:rPr>
          <w:rFonts w:hint="cs"/>
          <w:rtl/>
        </w:rPr>
        <w:t>ی</w:t>
      </w:r>
      <w:r>
        <w:rPr>
          <w:rFonts w:hint="eastAsia"/>
          <w:rtl/>
        </w:rPr>
        <w:t>ں</w:t>
      </w:r>
      <w:r>
        <w:rPr>
          <w:rtl/>
        </w:rPr>
        <w:t xml:space="preserve"> طب</w:t>
      </w:r>
      <w:r w:rsidR="00D854E7">
        <w:rPr>
          <w:rtl/>
        </w:rPr>
        <w:t>را</w:t>
      </w:r>
      <w:r>
        <w:rPr>
          <w:rtl/>
        </w:rPr>
        <w:t>ن</w:t>
      </w:r>
      <w:r>
        <w:rPr>
          <w:rFonts w:hint="cs"/>
          <w:rtl/>
        </w:rPr>
        <w:t>ی</w:t>
      </w:r>
      <w:r>
        <w:rPr>
          <w:rtl/>
        </w:rPr>
        <w:t xml:space="preserve"> سے نقل ک</w:t>
      </w:r>
      <w:r>
        <w:rPr>
          <w:rFonts w:hint="cs"/>
          <w:rtl/>
        </w:rPr>
        <w:t>ی</w:t>
      </w:r>
      <w:r>
        <w:rPr>
          <w:rtl/>
        </w:rPr>
        <w:t xml:space="preserve"> ہے۔</w:t>
      </w:r>
    </w:p>
    <w:p w:rsidR="00E90CE5" w:rsidRDefault="00E90CE5" w:rsidP="00935B06">
      <w:pPr>
        <w:pStyle w:val="Heading2Center"/>
        <w:rPr>
          <w:rtl/>
        </w:rPr>
      </w:pPr>
      <w:bookmarkStart w:id="65" w:name="_Toc504211379"/>
      <w:r>
        <w:rPr>
          <w:rFonts w:hint="eastAsia"/>
          <w:rtl/>
        </w:rPr>
        <w:t>حضرت</w:t>
      </w:r>
      <w:r>
        <w:rPr>
          <w:rtl/>
        </w:rPr>
        <w:t xml:space="preserve"> </w:t>
      </w:r>
      <w:r w:rsidR="002A35F2">
        <w:rPr>
          <w:rtl/>
        </w:rPr>
        <w:t>مہدی (عج اللہ فرجہ الشریف)</w:t>
      </w:r>
      <w:r>
        <w:rPr>
          <w:rtl/>
        </w:rPr>
        <w:t xml:space="preserve">  کے دائ</w:t>
      </w:r>
      <w:r>
        <w:rPr>
          <w:rFonts w:hint="cs"/>
          <w:rtl/>
        </w:rPr>
        <w:t>ی</w:t>
      </w:r>
      <w:r>
        <w:rPr>
          <w:rFonts w:hint="eastAsia"/>
          <w:rtl/>
        </w:rPr>
        <w:t>ں</w:t>
      </w:r>
      <w:r>
        <w:rPr>
          <w:rtl/>
        </w:rPr>
        <w:t xml:space="preserve"> رخسار پر تِل ہوگا</w:t>
      </w:r>
      <w:bookmarkEnd w:id="65"/>
    </w:p>
    <w:p w:rsidR="00E90CE5" w:rsidRDefault="00E90CE5" w:rsidP="00E90CE5">
      <w:pPr>
        <w:pStyle w:val="libNormal"/>
        <w:rPr>
          <w:rtl/>
        </w:rPr>
      </w:pPr>
      <w:r>
        <w:rPr>
          <w:rtl/>
          <w:lang w:bidi="fa-IR"/>
        </w:rPr>
        <w:t>۳۳</w:t>
      </w:r>
      <w:r>
        <w:rPr>
          <w:rtl/>
        </w:rPr>
        <w:t>۔ ابو نع</w:t>
      </w:r>
      <w:r>
        <w:rPr>
          <w:rFonts w:hint="cs"/>
          <w:rtl/>
        </w:rPr>
        <w:t>ی</w:t>
      </w:r>
      <w:r>
        <w:rPr>
          <w:rFonts w:hint="eastAsia"/>
          <w:rtl/>
        </w:rPr>
        <w:t>م</w:t>
      </w:r>
      <w:r>
        <w:rPr>
          <w:rtl/>
        </w:rPr>
        <w:t xml:space="preserve">  اصفہان</w:t>
      </w:r>
      <w:r>
        <w:rPr>
          <w:rFonts w:hint="cs"/>
          <w:rtl/>
        </w:rPr>
        <w:t>ی</w:t>
      </w:r>
      <w:r>
        <w:rPr>
          <w:rtl/>
        </w:rPr>
        <w:t xml:space="preserve"> نے "اربع</w:t>
      </w:r>
      <w:r>
        <w:rPr>
          <w:rFonts w:hint="cs"/>
          <w:rtl/>
        </w:rPr>
        <w:t>ی</w:t>
      </w:r>
      <w:r>
        <w:rPr>
          <w:rFonts w:hint="eastAsia"/>
          <w:rtl/>
        </w:rPr>
        <w:t>ن</w:t>
      </w:r>
      <w:r>
        <w:rPr>
          <w:rtl/>
        </w:rPr>
        <w:t xml:space="preserve"> حد</w:t>
      </w:r>
      <w:r>
        <w:rPr>
          <w:rFonts w:hint="cs"/>
          <w:rtl/>
        </w:rPr>
        <w:t>ی</w:t>
      </w:r>
      <w:r>
        <w:rPr>
          <w:rFonts w:hint="eastAsia"/>
          <w:rtl/>
        </w:rPr>
        <w:t>ث</w:t>
      </w:r>
      <w:r>
        <w:rPr>
          <w:rtl/>
        </w:rPr>
        <w:t xml:space="preserve"> ف</w:t>
      </w:r>
      <w:r>
        <w:rPr>
          <w:rFonts w:hint="cs"/>
          <w:rtl/>
        </w:rPr>
        <w:t>ی</w:t>
      </w:r>
      <w:r>
        <w:rPr>
          <w:rtl/>
        </w:rPr>
        <w:t xml:space="preserve"> المہد</w:t>
      </w:r>
      <w:r>
        <w:rPr>
          <w:rFonts w:hint="cs"/>
          <w:rtl/>
        </w:rPr>
        <w:t>ی</w:t>
      </w:r>
      <w:r>
        <w:rPr>
          <w:rtl/>
        </w:rPr>
        <w:t>"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نہم اور علامہ اربل</w:t>
      </w:r>
      <w:r>
        <w:rPr>
          <w:rFonts w:hint="cs"/>
          <w:rtl/>
        </w:rPr>
        <w:t>ی</w:t>
      </w:r>
      <w:r>
        <w:rPr>
          <w:rtl/>
        </w:rPr>
        <w:t xml:space="preserve"> نے کشف الغمہ م</w:t>
      </w:r>
      <w:r>
        <w:rPr>
          <w:rFonts w:hint="cs"/>
          <w:rtl/>
        </w:rPr>
        <w:t>ی</w:t>
      </w:r>
      <w:r>
        <w:rPr>
          <w:rFonts w:hint="eastAsia"/>
          <w:rtl/>
        </w:rPr>
        <w:t>ں</w:t>
      </w:r>
      <w:r>
        <w:rPr>
          <w:rtl/>
        </w:rPr>
        <w:t xml:space="preserve"> حذ</w:t>
      </w:r>
      <w:r>
        <w:rPr>
          <w:rFonts w:hint="cs"/>
          <w:rtl/>
        </w:rPr>
        <w:t>ی</w:t>
      </w:r>
      <w:r>
        <w:rPr>
          <w:rFonts w:hint="eastAsia"/>
          <w:rtl/>
        </w:rPr>
        <w:t>فہ</w:t>
      </w:r>
      <w:r>
        <w:rPr>
          <w:rtl/>
        </w:rPr>
        <w:t xml:space="preserve"> بن </w:t>
      </w:r>
      <w:r>
        <w:rPr>
          <w:rFonts w:hint="cs"/>
          <w:rtl/>
        </w:rPr>
        <w:t>ی</w:t>
      </w:r>
      <w:r>
        <w:rPr>
          <w:rFonts w:hint="eastAsia"/>
          <w:rtl/>
        </w:rPr>
        <w:t>مان</w:t>
      </w:r>
      <w:r>
        <w:rPr>
          <w:rFonts w:hint="cs"/>
          <w:rtl/>
        </w:rPr>
        <w:t>ی</w:t>
      </w:r>
      <w:r>
        <w:rPr>
          <w:rtl/>
        </w:rPr>
        <w:t xml:space="preserve"> کے توسط سے روا</w:t>
      </w:r>
      <w:r>
        <w:rPr>
          <w:rFonts w:hint="cs"/>
          <w:rtl/>
        </w:rPr>
        <w:t>ی</w:t>
      </w:r>
      <w:r>
        <w:rPr>
          <w:rFonts w:hint="eastAsia"/>
          <w:rtl/>
        </w:rPr>
        <w:t>ت</w:t>
      </w:r>
      <w:r>
        <w:rPr>
          <w:rtl/>
        </w:rPr>
        <w:t xml:space="preserve"> ک</w:t>
      </w:r>
      <w:r>
        <w:rPr>
          <w:rFonts w:hint="cs"/>
          <w:rtl/>
        </w:rPr>
        <w:t>ی</w:t>
      </w:r>
      <w:r>
        <w:rPr>
          <w:rtl/>
        </w:rPr>
        <w:t xml:space="preserve"> ہے کہ رسول خدا</w:t>
      </w:r>
      <w:r>
        <w:rPr>
          <w:rFonts w:hint="cs"/>
          <w:rtl/>
        </w:rPr>
        <w:t>ﷺ</w:t>
      </w:r>
      <w:r>
        <w:rPr>
          <w:rFonts w:hint="eastAsia"/>
          <w:rtl/>
        </w:rPr>
        <w:t>نے</w:t>
      </w:r>
      <w:r>
        <w:rPr>
          <w:rtl/>
        </w:rPr>
        <w:t xml:space="preserve"> فرما</w:t>
      </w:r>
      <w:r>
        <w:rPr>
          <w:rFonts w:hint="cs"/>
          <w:rtl/>
        </w:rPr>
        <w:t>ی</w:t>
      </w:r>
      <w:r>
        <w:rPr>
          <w:rFonts w:hint="eastAsia"/>
          <w:rtl/>
        </w:rPr>
        <w:t>ا</w:t>
      </w:r>
      <w:r>
        <w:rPr>
          <w:rtl/>
        </w:rPr>
        <w:t>:</w:t>
      </w:r>
    </w:p>
    <w:p w:rsidR="00E90CE5" w:rsidRDefault="00E90CE5" w:rsidP="00E90CE5">
      <w:pPr>
        <w:pStyle w:val="libNormal"/>
        <w:rPr>
          <w:rtl/>
        </w:rPr>
      </w:pPr>
      <w:r>
        <w:rPr>
          <w:rtl/>
        </w:rPr>
        <w:t>"</w:t>
      </w:r>
      <w:r w:rsidRPr="00935B06">
        <w:rPr>
          <w:rStyle w:val="libArabicChar"/>
          <w:rtl/>
        </w:rPr>
        <w:t>ال</w:t>
      </w:r>
      <w:r w:rsidRPr="00935B06">
        <w:rPr>
          <w:rStyle w:val="libArabicChar"/>
          <w:rFonts w:hint="cs"/>
          <w:rtl/>
        </w:rPr>
        <w:t>ْمَهْدِيُّ رَجُلٌ مِنْ وُلْدِي لَوْنُهُ لَوْنٌ عَرَبِيٌّ وَ جِسْمُهُ جِسْمٌ إِ</w:t>
      </w:r>
      <w:r w:rsidRPr="00935B06">
        <w:rPr>
          <w:rStyle w:val="libArabicChar"/>
          <w:rtl/>
        </w:rPr>
        <w:t>س</w:t>
      </w:r>
      <w:r w:rsidRPr="00935B06">
        <w:rPr>
          <w:rStyle w:val="libArabicChar"/>
          <w:rFonts w:hint="cs"/>
          <w:rtl/>
        </w:rPr>
        <w:t xml:space="preserve">ْرَائِيلِيٌّ عَلَى خَدِّهِ الْأَيْمَنِ خَالٌ كَأَنَّهُ كَوْكَبٌ دُرِّيٌّ يَمْلَأُ الْأَرْضَ عَدْلًا كَمَا مُلِئَتْ جَوْراً يَرْضَى فِي خِلَافَتِهِ أَهْلُ الْأَرْضِ وَ أَهْلُ </w:t>
      </w:r>
      <w:r w:rsidRPr="00935B06">
        <w:rPr>
          <w:rStyle w:val="libArabicChar"/>
          <w:rFonts w:hint="eastAsia"/>
          <w:rtl/>
        </w:rPr>
        <w:t>السَّمَاءِ</w:t>
      </w:r>
      <w:r w:rsidRPr="00935B06">
        <w:rPr>
          <w:rStyle w:val="libArabicChar"/>
          <w:rtl/>
        </w:rPr>
        <w:t xml:space="preserve"> وَ الطَّ</w:t>
      </w:r>
      <w:r w:rsidRPr="00935B06">
        <w:rPr>
          <w:rStyle w:val="libArabicChar"/>
          <w:rFonts w:hint="cs"/>
          <w:rtl/>
        </w:rPr>
        <w:t>يْرُ فِي الْجَوِّ</w:t>
      </w:r>
      <w:r w:rsidRPr="00C94A74">
        <w:rPr>
          <w:rFonts w:hint="cs"/>
          <w:rtl/>
        </w:rPr>
        <w:t>"</w:t>
      </w:r>
    </w:p>
    <w:p w:rsidR="00E90CE5" w:rsidRDefault="00E90CE5" w:rsidP="00E90CE5">
      <w:pPr>
        <w:pStyle w:val="libNormal"/>
        <w:rPr>
          <w:rtl/>
        </w:rPr>
      </w:pPr>
      <w:r>
        <w:rPr>
          <w:rFonts w:hint="eastAsia"/>
          <w:rtl/>
        </w:rPr>
        <w:t>مہد</w:t>
      </w:r>
      <w:r>
        <w:rPr>
          <w:rFonts w:hint="cs"/>
          <w:rtl/>
        </w:rPr>
        <w:t>ی</w:t>
      </w:r>
      <w:r>
        <w:rPr>
          <w:rtl/>
        </w:rPr>
        <w:t xml:space="preserve"> 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ں</w:t>
      </w:r>
      <w:r>
        <w:rPr>
          <w:rtl/>
        </w:rPr>
        <w:t xml:space="preserve"> سے ہوں گے جن کا رنگ عرب</w:t>
      </w:r>
      <w:r>
        <w:rPr>
          <w:rFonts w:hint="cs"/>
          <w:rtl/>
        </w:rPr>
        <w:t>ی</w:t>
      </w:r>
      <w:r>
        <w:rPr>
          <w:rtl/>
        </w:rPr>
        <w:t xml:space="preserve"> اور بدن اس</w:t>
      </w:r>
      <w:r w:rsidR="00D854E7">
        <w:rPr>
          <w:rtl/>
        </w:rPr>
        <w:t>را</w:t>
      </w:r>
      <w:r>
        <w:rPr>
          <w:rtl/>
        </w:rPr>
        <w:t>ئ</w:t>
      </w:r>
      <w:r>
        <w:rPr>
          <w:rFonts w:hint="cs"/>
          <w:rtl/>
        </w:rPr>
        <w:t>ی</w:t>
      </w:r>
      <w:r>
        <w:rPr>
          <w:rFonts w:hint="eastAsia"/>
          <w:rtl/>
        </w:rPr>
        <w:t>ل</w:t>
      </w:r>
      <w:r>
        <w:rPr>
          <w:rFonts w:hint="cs"/>
          <w:rtl/>
        </w:rPr>
        <w:t>ی</w:t>
      </w:r>
      <w:r>
        <w:rPr>
          <w:rtl/>
        </w:rPr>
        <w:t xml:space="preserve"> (سڈول جسم) ہوگا، ان کے دائ</w:t>
      </w:r>
      <w:r>
        <w:rPr>
          <w:rFonts w:hint="cs"/>
          <w:rtl/>
        </w:rPr>
        <w:t>ی</w:t>
      </w:r>
      <w:r>
        <w:rPr>
          <w:rFonts w:hint="eastAsia"/>
          <w:rtl/>
        </w:rPr>
        <w:t>ں</w:t>
      </w:r>
      <w:r>
        <w:rPr>
          <w:rtl/>
        </w:rPr>
        <w:t xml:space="preserve"> رخسار پر تِل ہوگا وہ چمکتے ہوئے ستارہ ک</w:t>
      </w:r>
      <w:r>
        <w:rPr>
          <w:rFonts w:hint="cs"/>
          <w:rtl/>
        </w:rPr>
        <w:t>ی</w:t>
      </w:r>
      <w:r>
        <w:rPr>
          <w:rtl/>
        </w:rPr>
        <w:t xml:space="preserve"> مانند چمک</w:t>
      </w:r>
      <w:r>
        <w:rPr>
          <w:rFonts w:hint="cs"/>
          <w:rtl/>
        </w:rPr>
        <w:t>ی</w:t>
      </w:r>
      <w:r>
        <w:rPr>
          <w:rFonts w:hint="eastAsia"/>
          <w:rtl/>
        </w:rPr>
        <w:t>ں</w:t>
      </w:r>
      <w:r>
        <w:rPr>
          <w:rtl/>
        </w:rPr>
        <w:t xml:space="preserve"> گے اور ظلم سے بھر</w:t>
      </w:r>
      <w:r>
        <w:rPr>
          <w:rFonts w:hint="cs"/>
          <w:rtl/>
        </w:rPr>
        <w:t>ی</w:t>
      </w:r>
      <w:r>
        <w:rPr>
          <w:rtl/>
        </w:rPr>
        <w:t xml:space="preserve"> دن</w:t>
      </w:r>
      <w:r>
        <w:rPr>
          <w:rFonts w:hint="cs"/>
          <w:rtl/>
        </w:rPr>
        <w:t>ی</w:t>
      </w:r>
      <w:r>
        <w:rPr>
          <w:rFonts w:hint="eastAsia"/>
          <w:rtl/>
        </w:rPr>
        <w:t>ا</w:t>
      </w:r>
      <w:r>
        <w:rPr>
          <w:rtl/>
        </w:rPr>
        <w:t xml:space="preserve"> کو عدل و انصاف سے بھر د</w:t>
      </w:r>
      <w:r>
        <w:rPr>
          <w:rFonts w:hint="cs"/>
          <w:rtl/>
        </w:rPr>
        <w:t>ی</w:t>
      </w:r>
      <w:r>
        <w:rPr>
          <w:rFonts w:hint="eastAsia"/>
          <w:rtl/>
        </w:rPr>
        <w:t>ں</w:t>
      </w:r>
      <w:r>
        <w:rPr>
          <w:rtl/>
        </w:rPr>
        <w:t xml:space="preserve"> گے۔ ساکنان زم</w:t>
      </w:r>
      <w:r>
        <w:rPr>
          <w:rFonts w:hint="cs"/>
          <w:rtl/>
        </w:rPr>
        <w:t>ی</w:t>
      </w:r>
      <w:r>
        <w:rPr>
          <w:rFonts w:hint="eastAsia"/>
          <w:rtl/>
        </w:rPr>
        <w:t>ن</w:t>
      </w:r>
      <w:r>
        <w:rPr>
          <w:rtl/>
        </w:rPr>
        <w:t xml:space="preserve"> و آسمان اور ہوا م</w:t>
      </w:r>
      <w:r>
        <w:rPr>
          <w:rFonts w:hint="cs"/>
          <w:rtl/>
        </w:rPr>
        <w:t>ی</w:t>
      </w:r>
      <w:r>
        <w:rPr>
          <w:rFonts w:hint="eastAsia"/>
          <w:rtl/>
        </w:rPr>
        <w:t>ں</w:t>
      </w:r>
      <w:r>
        <w:rPr>
          <w:rtl/>
        </w:rPr>
        <w:t xml:space="preserve"> موجود پرندے ان ک</w:t>
      </w:r>
      <w:r>
        <w:rPr>
          <w:rFonts w:hint="cs"/>
          <w:rtl/>
        </w:rPr>
        <w:t>ی</w:t>
      </w:r>
      <w:r>
        <w:rPr>
          <w:rtl/>
        </w:rPr>
        <w:t xml:space="preserve"> خلافت سے خوشحال ہوں گے۔ </w:t>
      </w:r>
    </w:p>
    <w:p w:rsidR="00E90CE5" w:rsidRDefault="00E90CE5" w:rsidP="00935B06">
      <w:pPr>
        <w:pStyle w:val="Heading2Center"/>
        <w:rPr>
          <w:rtl/>
        </w:rPr>
      </w:pPr>
      <w:bookmarkStart w:id="66" w:name="_Toc504211380"/>
      <w:r>
        <w:rPr>
          <w:rFonts w:hint="eastAsia"/>
          <w:rtl/>
        </w:rPr>
        <w:t>حضرت</w:t>
      </w:r>
      <w:r>
        <w:rPr>
          <w:rtl/>
        </w:rPr>
        <w:t xml:space="preserve"> </w:t>
      </w:r>
      <w:r w:rsidR="002A35F2">
        <w:rPr>
          <w:rtl/>
        </w:rPr>
        <w:t>مہدی (عج اللہ فرجہ الشریف)</w:t>
      </w:r>
      <w:r>
        <w:rPr>
          <w:rtl/>
        </w:rPr>
        <w:t xml:space="preserve"> کا چہرہ درخشاں ستارے ک</w:t>
      </w:r>
      <w:r>
        <w:rPr>
          <w:rFonts w:hint="cs"/>
          <w:rtl/>
        </w:rPr>
        <w:t>ی</w:t>
      </w:r>
      <w:r>
        <w:rPr>
          <w:rtl/>
        </w:rPr>
        <w:t xml:space="preserve"> مانند ہوگا</w:t>
      </w:r>
      <w:bookmarkEnd w:id="66"/>
    </w:p>
    <w:p w:rsidR="00E90CE5" w:rsidRDefault="00E90CE5" w:rsidP="00E90CE5">
      <w:pPr>
        <w:pStyle w:val="libNormal"/>
        <w:rPr>
          <w:rtl/>
        </w:rPr>
      </w:pPr>
      <w:r>
        <w:rPr>
          <w:rtl/>
          <w:lang w:bidi="fa-IR"/>
        </w:rPr>
        <w:t>۳۴</w:t>
      </w:r>
      <w:r>
        <w:rPr>
          <w:rtl/>
        </w:rPr>
        <w:t>۔ ابن حجر نے اپن</w:t>
      </w:r>
      <w:r>
        <w:rPr>
          <w:rFonts w:hint="cs"/>
          <w:rtl/>
        </w:rPr>
        <w:t>ی</w:t>
      </w:r>
      <w:r>
        <w:rPr>
          <w:rtl/>
        </w:rPr>
        <w:t xml:space="preserve"> کتاب صواعق محرقہ م</w:t>
      </w:r>
      <w:r>
        <w:rPr>
          <w:rFonts w:hint="cs"/>
          <w:rtl/>
        </w:rPr>
        <w:t>ی</w:t>
      </w:r>
      <w:r>
        <w:rPr>
          <w:rFonts w:hint="eastAsia"/>
          <w:rtl/>
        </w:rPr>
        <w:t>ں</w:t>
      </w:r>
      <w:r>
        <w:rPr>
          <w:rtl/>
        </w:rPr>
        <w:t xml:space="preserve"> اہل ب</w:t>
      </w:r>
      <w:r>
        <w:rPr>
          <w:rFonts w:hint="cs"/>
          <w:rtl/>
        </w:rPr>
        <w:t>ی</w:t>
      </w:r>
      <w:r>
        <w:rPr>
          <w:rFonts w:hint="eastAsia"/>
          <w:rtl/>
        </w:rPr>
        <w:t>ت</w:t>
      </w:r>
      <w:r w:rsidR="006C0D31">
        <w:rPr>
          <w:rtl/>
        </w:rPr>
        <w:t xml:space="preserve"> علیھم السلام </w:t>
      </w:r>
      <w:r>
        <w:rPr>
          <w:rtl/>
        </w:rPr>
        <w:t>ک</w:t>
      </w:r>
      <w:r>
        <w:rPr>
          <w:rFonts w:hint="cs"/>
          <w:rtl/>
        </w:rPr>
        <w:t>ی</w:t>
      </w:r>
      <w:r>
        <w:rPr>
          <w:rtl/>
        </w:rPr>
        <w:t xml:space="preserve"> </w:t>
      </w:r>
      <w:r w:rsidR="0087770A">
        <w:rPr>
          <w:rtl/>
        </w:rPr>
        <w:t>شان</w:t>
      </w:r>
      <w:r>
        <w:rPr>
          <w:rtl/>
        </w:rPr>
        <w:t xml:space="preserve"> م</w:t>
      </w:r>
      <w:r>
        <w:rPr>
          <w:rFonts w:hint="cs"/>
          <w:rtl/>
        </w:rPr>
        <w:t>ی</w:t>
      </w:r>
      <w:r>
        <w:rPr>
          <w:rFonts w:hint="eastAsia"/>
          <w:rtl/>
        </w:rPr>
        <w:t>ں</w:t>
      </w:r>
      <w:r>
        <w:rPr>
          <w:rtl/>
        </w:rPr>
        <w:t xml:space="preserve"> وارد شدہ آ</w:t>
      </w:r>
      <w:r>
        <w:rPr>
          <w:rFonts w:hint="cs"/>
          <w:rtl/>
        </w:rPr>
        <w:t>ی</w:t>
      </w:r>
      <w:r>
        <w:rPr>
          <w:rFonts w:hint="eastAsia"/>
          <w:rtl/>
        </w:rPr>
        <w:t>ات</w:t>
      </w:r>
      <w:r>
        <w:rPr>
          <w:rtl/>
        </w:rPr>
        <w:t xml:space="preserve"> کو نقل کرکے بارہو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رؤ</w:t>
      </w:r>
      <w:r>
        <w:rPr>
          <w:rFonts w:hint="cs"/>
          <w:rtl/>
        </w:rPr>
        <w:t>ی</w:t>
      </w:r>
      <w:r>
        <w:rPr>
          <w:rFonts w:hint="eastAsia"/>
          <w:rtl/>
        </w:rPr>
        <w:t>ان</w:t>
      </w:r>
      <w:r>
        <w:rPr>
          <w:rFonts w:hint="cs"/>
          <w:rtl/>
        </w:rPr>
        <w:t>ی</w:t>
      </w:r>
      <w:r>
        <w:rPr>
          <w:rtl/>
        </w:rPr>
        <w:t xml:space="preserve"> و طب</w:t>
      </w:r>
      <w:r w:rsidR="00D854E7">
        <w:rPr>
          <w:rtl/>
        </w:rPr>
        <w:t>را</w:t>
      </w:r>
      <w:r>
        <w:rPr>
          <w:rtl/>
        </w:rPr>
        <w:t>ن</w:t>
      </w:r>
      <w:r>
        <w:rPr>
          <w:rFonts w:hint="cs"/>
          <w:rtl/>
        </w:rPr>
        <w:t>ی</w:t>
      </w:r>
      <w:r>
        <w:rPr>
          <w:rtl/>
        </w:rPr>
        <w:t xml:space="preserve"> وغ</w:t>
      </w:r>
      <w:r>
        <w:rPr>
          <w:rFonts w:hint="cs"/>
          <w:rtl/>
        </w:rPr>
        <w:t>ی</w:t>
      </w:r>
      <w:r>
        <w:rPr>
          <w:rFonts w:hint="eastAsia"/>
          <w:rtl/>
        </w:rPr>
        <w:t>رہ</w:t>
      </w:r>
      <w:r>
        <w:rPr>
          <w:rtl/>
        </w:rPr>
        <w:t xml:space="preserve"> سے روا</w:t>
      </w:r>
      <w:r>
        <w:rPr>
          <w:rFonts w:hint="cs"/>
          <w:rtl/>
        </w:rPr>
        <w:t>ی</w:t>
      </w:r>
      <w:r>
        <w:rPr>
          <w:rFonts w:hint="eastAsia"/>
          <w:rtl/>
        </w:rPr>
        <w:t>ت</w:t>
      </w:r>
      <w:r>
        <w:rPr>
          <w:rtl/>
        </w:rPr>
        <w:t xml:space="preserve"> نقل ک</w:t>
      </w:r>
      <w:r>
        <w:rPr>
          <w:rFonts w:hint="cs"/>
          <w:rtl/>
        </w:rPr>
        <w:t>ی</w:t>
      </w:r>
      <w:r>
        <w:rPr>
          <w:rtl/>
        </w:rPr>
        <w:t xml:space="preserve"> ہے کہ رسول خدا</w:t>
      </w:r>
      <w:r>
        <w:rPr>
          <w:rFonts w:hint="cs"/>
          <w:rtl/>
        </w:rPr>
        <w:t>ﷺ</w:t>
      </w:r>
      <w:r>
        <w:rPr>
          <w:rFonts w:hint="eastAsia"/>
          <w:rtl/>
        </w:rPr>
        <w:t>نے</w:t>
      </w:r>
      <w:r>
        <w:rPr>
          <w:rtl/>
        </w:rPr>
        <w:t xml:space="preserve"> فرما</w:t>
      </w:r>
      <w:r>
        <w:rPr>
          <w:rFonts w:hint="cs"/>
          <w:rtl/>
        </w:rPr>
        <w:t>ی</w:t>
      </w:r>
      <w:r>
        <w:rPr>
          <w:rFonts w:hint="eastAsia"/>
          <w:rtl/>
        </w:rPr>
        <w:t>ا</w:t>
      </w:r>
      <w:r>
        <w:rPr>
          <w:rtl/>
        </w:rPr>
        <w:t>:</w:t>
      </w:r>
    </w:p>
    <w:p w:rsidR="00E90CE5" w:rsidRDefault="00E90CE5" w:rsidP="00E90CE5">
      <w:pPr>
        <w:pStyle w:val="libNormal"/>
        <w:rPr>
          <w:rtl/>
        </w:rPr>
      </w:pPr>
      <w:r>
        <w:rPr>
          <w:rtl/>
        </w:rPr>
        <w:t>"</w:t>
      </w:r>
      <w:r w:rsidRPr="00935B06">
        <w:rPr>
          <w:rStyle w:val="libArabicChar"/>
          <w:rtl/>
        </w:rPr>
        <w:t>ال</w:t>
      </w:r>
      <w:r w:rsidRPr="00935B06">
        <w:rPr>
          <w:rStyle w:val="libArabicChar"/>
          <w:rFonts w:hint="cs"/>
          <w:rtl/>
        </w:rPr>
        <w:t>ْمَهْدِيُّ مِنْ وُلدِي وَج</w:t>
      </w:r>
      <w:r w:rsidR="00800285" w:rsidRPr="004C04B0">
        <w:rPr>
          <w:rStyle w:val="libArabicChar"/>
          <w:rFonts w:hint="cs"/>
          <w:rtl/>
        </w:rPr>
        <w:t xml:space="preserve">ه  </w:t>
      </w:r>
      <w:r w:rsidRPr="001E0E4C">
        <w:rPr>
          <w:rStyle w:val="libArabicChar"/>
          <w:rFonts w:hint="cs"/>
          <w:rtl/>
        </w:rPr>
        <w:t>ُ</w:t>
      </w:r>
      <w:r w:rsidR="00800285" w:rsidRPr="004C04B0">
        <w:rPr>
          <w:rStyle w:val="libArabicChar"/>
          <w:rFonts w:hint="cs"/>
          <w:rtl/>
        </w:rPr>
        <w:t xml:space="preserve">ه  </w:t>
      </w:r>
      <w:r w:rsidRPr="001E0E4C">
        <w:rPr>
          <w:rStyle w:val="libArabicChar"/>
          <w:rFonts w:hint="cs"/>
          <w:rtl/>
        </w:rPr>
        <w:t>ُ کَالکَوبِ الدُّرّ</w:t>
      </w:r>
      <w:r w:rsidRPr="00935B06">
        <w:rPr>
          <w:rStyle w:val="libArabicChar"/>
          <w:rFonts w:hint="cs"/>
          <w:rtl/>
        </w:rPr>
        <w:t>ی</w:t>
      </w:r>
      <w:r w:rsidRPr="00935B06">
        <w:rPr>
          <w:rStyle w:val="libArabicChar"/>
          <w:rtl/>
        </w:rPr>
        <w:t xml:space="preserve"> اَللونُ لَو</w:t>
      </w:r>
      <w:r w:rsidRPr="00935B06">
        <w:rPr>
          <w:rStyle w:val="libArabicChar"/>
          <w:rFonts w:hint="cs"/>
          <w:rtl/>
        </w:rPr>
        <w:t>ْنٌ عَرَبِيٌّ وَ الجِسمُ جِسْمٌ إِسْرَائِيلِيٌّ  يَمْلَأُ الْأَرْضَ عَدْلًا كَمَا مُلِئَتْ جَوْراً يَرْضَى لِخِلَافَتِهِ أَهْلُ السَّمَاءِ وَ أَهْلُ الْأَرْضِ وَ الطَّيْرُ فِي الْجَوِّ ، ی</w:t>
      </w:r>
      <w:r w:rsidRPr="00935B06">
        <w:rPr>
          <w:rStyle w:val="libArabicChar"/>
          <w:rFonts w:hint="eastAsia"/>
          <w:rtl/>
        </w:rPr>
        <w:t>ملِکُ</w:t>
      </w:r>
      <w:r w:rsidRPr="00935B06">
        <w:rPr>
          <w:rStyle w:val="libArabicChar"/>
          <w:rtl/>
        </w:rPr>
        <w:t xml:space="preserve"> عِشر</w:t>
      </w:r>
      <w:r w:rsidRPr="00935B06">
        <w:rPr>
          <w:rStyle w:val="libArabicChar"/>
          <w:rFonts w:hint="cs"/>
          <w:rtl/>
        </w:rPr>
        <w:t>ی</w:t>
      </w:r>
      <w:r w:rsidRPr="00935B06">
        <w:rPr>
          <w:rStyle w:val="libArabicChar"/>
          <w:rFonts w:hint="eastAsia"/>
          <w:rtl/>
        </w:rPr>
        <w:t>ن</w:t>
      </w:r>
      <w:r w:rsidRPr="00935B06">
        <w:rPr>
          <w:rStyle w:val="libArabicChar"/>
          <w:rtl/>
        </w:rPr>
        <w:t xml:space="preserve"> سَنَ</w:t>
      </w:r>
      <w:r w:rsidR="00800285" w:rsidRPr="004C04B0">
        <w:rPr>
          <w:rStyle w:val="libArabicChar"/>
          <w:rFonts w:hint="cs"/>
          <w:rtl/>
        </w:rPr>
        <w:t xml:space="preserve">ه  </w:t>
      </w:r>
      <w:r>
        <w:rPr>
          <w:rtl/>
        </w:rPr>
        <w:t>"</w:t>
      </w:r>
    </w:p>
    <w:p w:rsidR="00E90CE5" w:rsidRDefault="00E90CE5" w:rsidP="00E90CE5">
      <w:pPr>
        <w:pStyle w:val="libNormal"/>
        <w:rPr>
          <w:rtl/>
        </w:rPr>
      </w:pPr>
      <w:r>
        <w:rPr>
          <w:rFonts w:hint="eastAsia"/>
          <w:rtl/>
        </w:rPr>
        <w:lastRenderedPageBreak/>
        <w:t>مہد</w:t>
      </w:r>
      <w:r>
        <w:rPr>
          <w:rFonts w:hint="cs"/>
          <w:rtl/>
        </w:rPr>
        <w:t>ی</w:t>
      </w:r>
      <w:r>
        <w:rPr>
          <w:rtl/>
        </w:rPr>
        <w:t xml:space="preserve"> 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ں</w:t>
      </w:r>
      <w:r>
        <w:rPr>
          <w:rtl/>
        </w:rPr>
        <w:t xml:space="preserve"> سے ہوں گے، ان کا چہرہ کوکب دُرّ</w:t>
      </w:r>
      <w:r>
        <w:rPr>
          <w:rFonts w:hint="cs"/>
          <w:rtl/>
        </w:rPr>
        <w:t>ی</w:t>
      </w:r>
      <w:r>
        <w:rPr>
          <w:rtl/>
        </w:rPr>
        <w:t xml:space="preserve"> ک</w:t>
      </w:r>
      <w:r>
        <w:rPr>
          <w:rFonts w:hint="cs"/>
          <w:rtl/>
        </w:rPr>
        <w:t>ی</w:t>
      </w:r>
      <w:r>
        <w:rPr>
          <w:rtl/>
        </w:rPr>
        <w:t xml:space="preserve"> مانند ہوگا، ان کا رنگ عرب</w:t>
      </w:r>
      <w:r>
        <w:rPr>
          <w:rFonts w:hint="cs"/>
          <w:rtl/>
        </w:rPr>
        <w:t>ی</w:t>
      </w:r>
      <w:r>
        <w:rPr>
          <w:rtl/>
        </w:rPr>
        <w:t xml:space="preserve"> اور بدن اس</w:t>
      </w:r>
      <w:r w:rsidR="00D854E7">
        <w:rPr>
          <w:rtl/>
        </w:rPr>
        <w:t>را</w:t>
      </w:r>
      <w:r>
        <w:rPr>
          <w:rtl/>
        </w:rPr>
        <w:t>ئ</w:t>
      </w:r>
      <w:r>
        <w:rPr>
          <w:rFonts w:hint="cs"/>
          <w:rtl/>
        </w:rPr>
        <w:t>ی</w:t>
      </w:r>
      <w:r>
        <w:rPr>
          <w:rFonts w:hint="eastAsia"/>
          <w:rtl/>
        </w:rPr>
        <w:t>ل</w:t>
      </w:r>
      <w:r>
        <w:rPr>
          <w:rFonts w:hint="cs"/>
          <w:rtl/>
        </w:rPr>
        <w:t>ی</w:t>
      </w:r>
      <w:r>
        <w:rPr>
          <w:rtl/>
        </w:rPr>
        <w:t xml:space="preserve"> (سڈول بدن) ہوگا۔ ظلم سے بھر</w:t>
      </w:r>
      <w:r>
        <w:rPr>
          <w:rFonts w:hint="cs"/>
          <w:rtl/>
        </w:rPr>
        <w:t>ی</w:t>
      </w:r>
      <w:r>
        <w:rPr>
          <w:rtl/>
        </w:rPr>
        <w:t xml:space="preserve"> ہوئ</w:t>
      </w:r>
      <w:r>
        <w:rPr>
          <w:rFonts w:hint="cs"/>
          <w:rtl/>
        </w:rPr>
        <w:t>ی</w:t>
      </w:r>
      <w:r>
        <w:rPr>
          <w:rtl/>
        </w:rPr>
        <w:t xml:space="preserve"> زم</w:t>
      </w:r>
      <w:r>
        <w:rPr>
          <w:rFonts w:hint="cs"/>
          <w:rtl/>
        </w:rPr>
        <w:t>ی</w:t>
      </w:r>
      <w:r>
        <w:rPr>
          <w:rFonts w:hint="eastAsia"/>
          <w:rtl/>
        </w:rPr>
        <w:t>ن</w:t>
      </w:r>
      <w:r>
        <w:rPr>
          <w:rtl/>
        </w:rPr>
        <w:t xml:space="preserve"> کو عدل و انصاف سے بھر د</w:t>
      </w:r>
      <w:r>
        <w:rPr>
          <w:rFonts w:hint="cs"/>
          <w:rtl/>
        </w:rPr>
        <w:t>ی</w:t>
      </w:r>
      <w:r>
        <w:rPr>
          <w:rFonts w:hint="eastAsia"/>
          <w:rtl/>
        </w:rPr>
        <w:t>ں</w:t>
      </w:r>
      <w:r>
        <w:rPr>
          <w:rtl/>
        </w:rPr>
        <w:t xml:space="preserve"> گے۔ ان ک</w:t>
      </w:r>
      <w:r>
        <w:rPr>
          <w:rFonts w:hint="cs"/>
          <w:rtl/>
        </w:rPr>
        <w:t>ی</w:t>
      </w:r>
      <w:r>
        <w:rPr>
          <w:rtl/>
        </w:rPr>
        <w:t xml:space="preserve"> خلافت کے زمانہ م</w:t>
      </w:r>
      <w:r>
        <w:rPr>
          <w:rFonts w:hint="cs"/>
          <w:rtl/>
        </w:rPr>
        <w:t>ی</w:t>
      </w:r>
      <w:r>
        <w:rPr>
          <w:rFonts w:hint="eastAsia"/>
          <w:rtl/>
        </w:rPr>
        <w:t>ں</w:t>
      </w:r>
      <w:r>
        <w:rPr>
          <w:rtl/>
        </w:rPr>
        <w:t xml:space="preserve"> اہل زم</w:t>
      </w:r>
      <w:r>
        <w:rPr>
          <w:rFonts w:hint="cs"/>
          <w:rtl/>
        </w:rPr>
        <w:t>ی</w:t>
      </w:r>
      <w:r>
        <w:rPr>
          <w:rFonts w:hint="eastAsia"/>
          <w:rtl/>
        </w:rPr>
        <w:t>ن</w:t>
      </w:r>
      <w:r>
        <w:rPr>
          <w:rtl/>
        </w:rPr>
        <w:t xml:space="preserve"> و آسمان اور ہوا کے پرندے تک خوشحال ہوں گے اور وہ ب</w:t>
      </w:r>
      <w:r>
        <w:rPr>
          <w:rFonts w:hint="cs"/>
          <w:rtl/>
        </w:rPr>
        <w:t>ی</w:t>
      </w:r>
      <w:r>
        <w:rPr>
          <w:rFonts w:hint="eastAsia"/>
          <w:rtl/>
        </w:rPr>
        <w:t>س</w:t>
      </w:r>
      <w:r>
        <w:rPr>
          <w:rtl/>
        </w:rPr>
        <w:t xml:space="preserve"> </w:t>
      </w:r>
      <w:r>
        <w:rPr>
          <w:rFonts w:hint="eastAsia"/>
          <w:rtl/>
        </w:rPr>
        <w:t>سال</w:t>
      </w:r>
      <w:r>
        <w:rPr>
          <w:rtl/>
        </w:rPr>
        <w:t xml:space="preserve"> حکومت کر</w:t>
      </w:r>
      <w:r>
        <w:rPr>
          <w:rFonts w:hint="cs"/>
          <w:rtl/>
        </w:rPr>
        <w:t>ی</w:t>
      </w:r>
      <w:r>
        <w:rPr>
          <w:rFonts w:hint="eastAsia"/>
          <w:rtl/>
        </w:rPr>
        <w:t>ں</w:t>
      </w:r>
      <w:r>
        <w:rPr>
          <w:rtl/>
        </w:rPr>
        <w:t xml:space="preserve"> گے۔ </w:t>
      </w:r>
    </w:p>
    <w:p w:rsidR="00E90CE5" w:rsidRDefault="00E90CE5" w:rsidP="00935B06">
      <w:pPr>
        <w:pStyle w:val="libNormal"/>
        <w:rPr>
          <w:rtl/>
        </w:rPr>
      </w:pPr>
      <w:r>
        <w:rPr>
          <w:rFonts w:hint="eastAsia"/>
          <w:rtl/>
        </w:rPr>
        <w:t>نکتہ</w:t>
      </w:r>
      <w:r>
        <w:rPr>
          <w:rtl/>
        </w:rPr>
        <w:t>: ش</w:t>
      </w:r>
      <w:r>
        <w:rPr>
          <w:rFonts w:hint="cs"/>
          <w:rtl/>
        </w:rPr>
        <w:t>ی</w:t>
      </w:r>
      <w:r>
        <w:rPr>
          <w:rFonts w:hint="eastAsia"/>
          <w:rtl/>
        </w:rPr>
        <w:t>خ</w:t>
      </w:r>
      <w:r>
        <w:rPr>
          <w:rtl/>
        </w:rPr>
        <w:t xml:space="preserve"> منصور عل</w:t>
      </w:r>
      <w:r>
        <w:rPr>
          <w:rFonts w:hint="cs"/>
          <w:rtl/>
        </w:rPr>
        <w:t>ی</w:t>
      </w:r>
      <w:r>
        <w:rPr>
          <w:rtl/>
        </w:rPr>
        <w:t xml:space="preserve"> ناصف از علمائے الازہر و مدرس جامع الز</w:t>
      </w:r>
      <w:r>
        <w:rPr>
          <w:rFonts w:hint="cs"/>
          <w:rtl/>
        </w:rPr>
        <w:t>ی</w:t>
      </w:r>
      <w:r>
        <w:rPr>
          <w:rFonts w:hint="eastAsia"/>
          <w:rtl/>
        </w:rPr>
        <w:t>ن</w:t>
      </w:r>
      <w:r>
        <w:rPr>
          <w:rFonts w:hint="cs"/>
          <w:rtl/>
        </w:rPr>
        <w:t>ی</w:t>
      </w:r>
      <w:r w:rsidRPr="006C0D31">
        <w:rPr>
          <w:rStyle w:val="libFootnotenumChar"/>
          <w:rtl/>
        </w:rPr>
        <w:t>(</w:t>
      </w:r>
      <w:r w:rsidR="00935B06" w:rsidRPr="006C0D31">
        <w:rPr>
          <w:rStyle w:val="libFootnotenumChar"/>
          <w:rFonts w:hint="cs"/>
          <w:rtl/>
        </w:rPr>
        <w:t>8</w:t>
      </w:r>
      <w:r w:rsidRPr="006C0D31">
        <w:rPr>
          <w:rStyle w:val="libFootnotenumChar"/>
          <w:rtl/>
        </w:rPr>
        <w:t>)</w:t>
      </w:r>
      <w:r>
        <w:rPr>
          <w:rtl/>
        </w:rPr>
        <w:t xml:space="preserve"> نے اس</w:t>
      </w:r>
      <w:r>
        <w:rPr>
          <w:rFonts w:hint="cs"/>
          <w:rtl/>
        </w:rPr>
        <w:t>ی</w:t>
      </w:r>
      <w:r>
        <w:rPr>
          <w:rtl/>
        </w:rPr>
        <w:t xml:space="preserve"> روا</w:t>
      </w:r>
      <w:r>
        <w:rPr>
          <w:rFonts w:hint="cs"/>
          <w:rtl/>
        </w:rPr>
        <w:t>ی</w:t>
      </w:r>
      <w:r>
        <w:rPr>
          <w:rFonts w:hint="eastAsia"/>
          <w:rtl/>
        </w:rPr>
        <w:t>ت</w:t>
      </w:r>
      <w:r>
        <w:rPr>
          <w:rtl/>
        </w:rPr>
        <w:t xml:space="preserve"> کو رو</w:t>
      </w:r>
      <w:r>
        <w:rPr>
          <w:rFonts w:hint="cs"/>
          <w:rtl/>
        </w:rPr>
        <w:t>ی</w:t>
      </w:r>
      <w:r>
        <w:rPr>
          <w:rFonts w:hint="eastAsia"/>
          <w:rtl/>
        </w:rPr>
        <w:t>ان</w:t>
      </w:r>
      <w:r>
        <w:rPr>
          <w:rFonts w:hint="cs"/>
          <w:rtl/>
        </w:rPr>
        <w:t>ی</w:t>
      </w:r>
      <w:r>
        <w:rPr>
          <w:rFonts w:hint="eastAsia"/>
          <w:rtl/>
        </w:rPr>
        <w:t>،</w:t>
      </w:r>
      <w:r>
        <w:rPr>
          <w:rtl/>
        </w:rPr>
        <w:t xml:space="preserve"> ابو نع</w:t>
      </w:r>
      <w:r>
        <w:rPr>
          <w:rFonts w:hint="cs"/>
          <w:rtl/>
        </w:rPr>
        <w:t>ی</w:t>
      </w:r>
      <w:r>
        <w:rPr>
          <w:rFonts w:hint="eastAsia"/>
          <w:rtl/>
        </w:rPr>
        <w:t>م</w:t>
      </w:r>
      <w:r>
        <w:rPr>
          <w:rtl/>
        </w:rPr>
        <w:t xml:space="preserve"> د</w:t>
      </w:r>
      <w:r>
        <w:rPr>
          <w:rFonts w:hint="cs"/>
          <w:rtl/>
        </w:rPr>
        <w:t>ی</w:t>
      </w:r>
      <w:r>
        <w:rPr>
          <w:rFonts w:hint="eastAsia"/>
          <w:rtl/>
        </w:rPr>
        <w:t>لم</w:t>
      </w:r>
      <w:r>
        <w:rPr>
          <w:rFonts w:hint="cs"/>
          <w:rtl/>
        </w:rPr>
        <w:t>ی</w:t>
      </w:r>
      <w:r>
        <w:rPr>
          <w:rtl/>
        </w:rPr>
        <w:t xml:space="preserve"> اور طب</w:t>
      </w:r>
      <w:r w:rsidR="00D854E7">
        <w:rPr>
          <w:rtl/>
        </w:rPr>
        <w:t>را</w:t>
      </w:r>
      <w:r>
        <w:rPr>
          <w:rtl/>
        </w:rPr>
        <w:t>ن</w:t>
      </w:r>
      <w:r>
        <w:rPr>
          <w:rFonts w:hint="cs"/>
          <w:rtl/>
        </w:rPr>
        <w:t>ی</w:t>
      </w:r>
      <w:r>
        <w:rPr>
          <w:rtl/>
        </w:rPr>
        <w:t xml:space="preserve"> سے نقل ک</w:t>
      </w:r>
      <w:r>
        <w:rPr>
          <w:rFonts w:hint="cs"/>
          <w:rtl/>
        </w:rPr>
        <w:t>ی</w:t>
      </w:r>
      <w:r>
        <w:rPr>
          <w:rFonts w:hint="eastAsia"/>
          <w:rtl/>
        </w:rPr>
        <w:t>ا</w:t>
      </w:r>
      <w:r>
        <w:rPr>
          <w:rtl/>
        </w:rPr>
        <w:t xml:space="preserve"> ہے اور محمد بن </w:t>
      </w:r>
      <w:r>
        <w:rPr>
          <w:rFonts w:hint="cs"/>
          <w:rtl/>
        </w:rPr>
        <w:t>ی</w:t>
      </w:r>
      <w:r>
        <w:rPr>
          <w:rFonts w:hint="eastAsia"/>
          <w:rtl/>
        </w:rPr>
        <w:t>وسف</w:t>
      </w:r>
      <w:r>
        <w:rPr>
          <w:rtl/>
        </w:rPr>
        <w:t xml:space="preserve"> گنج</w:t>
      </w:r>
      <w:r>
        <w:rPr>
          <w:rFonts w:hint="cs"/>
          <w:rtl/>
        </w:rPr>
        <w:t>ی</w:t>
      </w:r>
      <w:r>
        <w:rPr>
          <w:rtl/>
        </w:rPr>
        <w:t xml:space="preserve"> شافع</w:t>
      </w:r>
      <w:r>
        <w:rPr>
          <w:rFonts w:hint="cs"/>
          <w:rtl/>
        </w:rPr>
        <w:t>ی</w:t>
      </w:r>
      <w:r>
        <w:rPr>
          <w:rtl/>
        </w:rPr>
        <w:t xml:space="preserve"> نے کتاب "الب</w:t>
      </w:r>
      <w:r>
        <w:rPr>
          <w:rFonts w:hint="cs"/>
          <w:rtl/>
        </w:rPr>
        <w:t>ی</w:t>
      </w:r>
      <w:r>
        <w:rPr>
          <w:rFonts w:hint="eastAsia"/>
          <w:rtl/>
        </w:rPr>
        <w:t>ان</w:t>
      </w:r>
      <w:r>
        <w:rPr>
          <w:rtl/>
        </w:rPr>
        <w:t xml:space="preserve"> ف</w:t>
      </w:r>
      <w:r>
        <w:rPr>
          <w:rFonts w:hint="cs"/>
          <w:rtl/>
        </w:rPr>
        <w:t>ی</w:t>
      </w:r>
      <w:r>
        <w:rPr>
          <w:rtl/>
        </w:rPr>
        <w:t xml:space="preserve"> اخبار صاحب الزمان"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اور کہتے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حسن ہے اور ہمارے نزد</w:t>
      </w:r>
      <w:r>
        <w:rPr>
          <w:rFonts w:hint="cs"/>
          <w:rtl/>
        </w:rPr>
        <w:t>ی</w:t>
      </w:r>
      <w:r>
        <w:rPr>
          <w:rFonts w:hint="eastAsia"/>
          <w:rtl/>
        </w:rPr>
        <w:t>ک</w:t>
      </w:r>
      <w:r>
        <w:rPr>
          <w:rtl/>
        </w:rPr>
        <w:t xml:space="preserve"> اس ک</w:t>
      </w:r>
      <w:r>
        <w:rPr>
          <w:rFonts w:hint="cs"/>
          <w:rtl/>
        </w:rPr>
        <w:t>ی</w:t>
      </w:r>
      <w:r>
        <w:rPr>
          <w:rtl/>
        </w:rPr>
        <w:t xml:space="preserve"> سند معروف ہے۔</w:t>
      </w:r>
    </w:p>
    <w:p w:rsidR="00E90CE5" w:rsidRDefault="00E90CE5" w:rsidP="00935B06">
      <w:pPr>
        <w:pStyle w:val="Heading2Center"/>
        <w:rPr>
          <w:rtl/>
        </w:rPr>
      </w:pPr>
      <w:bookmarkStart w:id="67" w:name="_Toc504211381"/>
      <w:r>
        <w:rPr>
          <w:rFonts w:hint="eastAsia"/>
          <w:rtl/>
        </w:rPr>
        <w:t>زمانۂ</w:t>
      </w:r>
      <w:r>
        <w:rPr>
          <w:rtl/>
        </w:rPr>
        <w:t xml:space="preserve">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امامت مہد</w:t>
      </w:r>
      <w:r>
        <w:rPr>
          <w:rFonts w:hint="cs"/>
          <w:rtl/>
        </w:rPr>
        <w:t>ی</w:t>
      </w:r>
      <w:r>
        <w:rPr>
          <w:rtl/>
        </w:rPr>
        <w:t xml:space="preserve"> (عج) پر ثابت قدم رہنے والے </w:t>
      </w:r>
      <w:r>
        <w:rPr>
          <w:rFonts w:hint="cs"/>
          <w:rtl/>
        </w:rPr>
        <w:t>ی</w:t>
      </w:r>
      <w:r>
        <w:rPr>
          <w:rFonts w:hint="eastAsia"/>
          <w:rtl/>
        </w:rPr>
        <w:t>اقوت</w:t>
      </w:r>
      <w:r>
        <w:rPr>
          <w:rtl/>
        </w:rPr>
        <w:t xml:space="preserve"> سرخ  ک</w:t>
      </w:r>
      <w:r>
        <w:rPr>
          <w:rFonts w:hint="cs"/>
          <w:rtl/>
        </w:rPr>
        <w:t>ی</w:t>
      </w:r>
      <w:r>
        <w:rPr>
          <w:rtl/>
        </w:rPr>
        <w:t xml:space="preserve"> مانند ہ</w:t>
      </w:r>
      <w:r>
        <w:rPr>
          <w:rFonts w:hint="cs"/>
          <w:rtl/>
        </w:rPr>
        <w:t>ی</w:t>
      </w:r>
      <w:r>
        <w:rPr>
          <w:rFonts w:hint="eastAsia"/>
          <w:rtl/>
        </w:rPr>
        <w:t>ں</w:t>
      </w:r>
      <w:bookmarkEnd w:id="67"/>
    </w:p>
    <w:p w:rsidR="00E90CE5" w:rsidRDefault="00E90CE5" w:rsidP="00935B06">
      <w:pPr>
        <w:pStyle w:val="libNormal"/>
        <w:rPr>
          <w:rtl/>
        </w:rPr>
      </w:pPr>
      <w:r>
        <w:rPr>
          <w:rtl/>
          <w:lang w:bidi="fa-IR"/>
        </w:rPr>
        <w:t>۳۵</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sidRPr="006C0D31">
        <w:rPr>
          <w:rStyle w:val="libFootnotenumChar"/>
          <w:rtl/>
        </w:rPr>
        <w:t>(</w:t>
      </w:r>
      <w:r w:rsidR="00935B06" w:rsidRPr="006C0D31">
        <w:rPr>
          <w:rStyle w:val="libFootnotenumChar"/>
          <w:rFonts w:hint="cs"/>
          <w:rtl/>
        </w:rPr>
        <w:t>9</w:t>
      </w:r>
      <w:r w:rsidRPr="006C0D31">
        <w:rPr>
          <w:rStyle w:val="libFootnotenumChar"/>
          <w:rtl/>
        </w:rPr>
        <w:t>)</w:t>
      </w:r>
      <w:r>
        <w:rPr>
          <w:rtl/>
        </w:rPr>
        <w:t xml:space="preserve"> نے مسنداً ثابت بن د</w:t>
      </w:r>
      <w:r>
        <w:rPr>
          <w:rFonts w:hint="cs"/>
          <w:rtl/>
        </w:rPr>
        <w:t>ی</w:t>
      </w:r>
      <w:r>
        <w:rPr>
          <w:rFonts w:hint="eastAsia"/>
          <w:rtl/>
        </w:rPr>
        <w:t>نار</w:t>
      </w:r>
      <w:r>
        <w:rPr>
          <w:rtl/>
        </w:rPr>
        <w:t xml:space="preserve"> سے انہوں نے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سے اور انہوں نے عبد اللہ بن عباس سے نقل ک</w:t>
      </w:r>
      <w:r>
        <w:rPr>
          <w:rFonts w:hint="cs"/>
          <w:rtl/>
        </w:rPr>
        <w:t>ی</w:t>
      </w:r>
      <w:r>
        <w:rPr>
          <w:rFonts w:hint="eastAsia"/>
          <w:rtl/>
        </w:rPr>
        <w:t>ا</w:t>
      </w:r>
      <w:r>
        <w:rPr>
          <w:rtl/>
        </w:rPr>
        <w:t xml:space="preserve"> ہے:</w:t>
      </w:r>
    </w:p>
    <w:p w:rsidR="00E90CE5" w:rsidRDefault="00E90CE5" w:rsidP="00E90CE5">
      <w:pPr>
        <w:pStyle w:val="libNormal"/>
        <w:rPr>
          <w:rtl/>
        </w:rPr>
      </w:pPr>
      <w:r>
        <w:rPr>
          <w:rtl/>
        </w:rPr>
        <w:t>"</w:t>
      </w:r>
      <w:r w:rsidRPr="00935B06">
        <w:rPr>
          <w:rStyle w:val="libArabicChar"/>
          <w:rtl/>
        </w:rPr>
        <w:t>قَالَ رَسُولُ اللَّ</w:t>
      </w:r>
      <w:r w:rsidRPr="00935B06">
        <w:rPr>
          <w:rStyle w:val="libArabicChar"/>
          <w:rFonts w:hint="cs"/>
          <w:rtl/>
        </w:rPr>
        <w:t>هِ ﷺ</w:t>
      </w:r>
      <w:r w:rsidRPr="00935B06">
        <w:rPr>
          <w:rStyle w:val="libArabicChar"/>
          <w:rtl/>
        </w:rPr>
        <w:t xml:space="preserve">:  </w:t>
      </w:r>
      <w:r w:rsidRPr="00935B06">
        <w:rPr>
          <w:rStyle w:val="libArabicChar"/>
          <w:rFonts w:hint="cs"/>
          <w:rtl/>
        </w:rPr>
        <w:t>إِنَّ عَلِياً إِمَامُ أُمَّتِي مِن بَعْدِي وَ مِنْ وُلْدِهِ الْقَائِمُ الْمُنْتَظَرُ الَّذِي ظَ</w:t>
      </w:r>
      <w:r w:rsidR="00800285" w:rsidRPr="004C04B0">
        <w:rPr>
          <w:rStyle w:val="libArabicChar"/>
          <w:rFonts w:hint="cs"/>
          <w:rtl/>
        </w:rPr>
        <w:t xml:space="preserve">ه  </w:t>
      </w:r>
      <w:r w:rsidRPr="001E0E4C">
        <w:rPr>
          <w:rStyle w:val="libArabicChar"/>
          <w:rFonts w:hint="cs"/>
          <w:rtl/>
        </w:rPr>
        <w:t xml:space="preserve">َرَ  </w:t>
      </w:r>
      <w:r w:rsidRPr="00935B06">
        <w:rPr>
          <w:rStyle w:val="libArabicChar"/>
          <w:rFonts w:hint="cs"/>
          <w:rtl/>
        </w:rPr>
        <w:t>يَمْلَأُ الْأَرْضَ عَدلاً  وَ قِسْطاً كَمَا مُلِئَتْ جَوْراً وَ ظُلْماً وَ الَّ</w:t>
      </w:r>
      <w:r w:rsidRPr="00935B06">
        <w:rPr>
          <w:rStyle w:val="libArabicChar"/>
          <w:rtl/>
        </w:rPr>
        <w:t>ذِ</w:t>
      </w:r>
      <w:r w:rsidRPr="00935B06">
        <w:rPr>
          <w:rStyle w:val="libArabicChar"/>
          <w:rFonts w:hint="cs"/>
          <w:rtl/>
        </w:rPr>
        <w:t>ي بَعَثَنِي بِالْحَقِّ بَشِيراً وَ نَذِيراً إِن</w:t>
      </w:r>
      <w:r w:rsidRPr="00935B06">
        <w:rPr>
          <w:rStyle w:val="libArabicChar"/>
          <w:rFonts w:hint="eastAsia"/>
          <w:rtl/>
        </w:rPr>
        <w:t>َّ</w:t>
      </w:r>
      <w:r w:rsidRPr="00935B06">
        <w:rPr>
          <w:rStyle w:val="libArabicChar"/>
          <w:rtl/>
        </w:rPr>
        <w:t xml:space="preserve"> الثَّابِتِ</w:t>
      </w:r>
      <w:r w:rsidRPr="00935B06">
        <w:rPr>
          <w:rStyle w:val="libArabicChar"/>
          <w:rFonts w:hint="cs"/>
          <w:rtl/>
        </w:rPr>
        <w:t>ينَ عَلَى الْقَوْلِ بِاِمامَتِ</w:t>
      </w:r>
      <w:r w:rsidR="00800285" w:rsidRPr="004C04B0">
        <w:rPr>
          <w:rStyle w:val="libArabicChar"/>
          <w:rFonts w:hint="cs"/>
          <w:rtl/>
        </w:rPr>
        <w:t xml:space="preserve">ه  </w:t>
      </w:r>
      <w:r w:rsidRPr="001E0E4C">
        <w:rPr>
          <w:rStyle w:val="libArabicChar"/>
          <w:rFonts w:hint="cs"/>
          <w:rtl/>
        </w:rPr>
        <w:t>ِ فِ</w:t>
      </w:r>
      <w:r w:rsidRPr="00935B06">
        <w:rPr>
          <w:rStyle w:val="libArabicChar"/>
          <w:rFonts w:hint="cs"/>
          <w:rtl/>
        </w:rPr>
        <w:t>ي زَمَانِ غَيْبَتِهِ لَأَعَزُّ مِنَ الْكِبْرِيتِ الْأَحْمَرِ فَقَامَ إِلَيْهِ جَابِرُ بْنُ عَبْدِ اللَّهِ الْأَنْصَارِيُّ فَقَالَ يَا رَسُولَ اللَّهِ لِوَلَدِك</w:t>
      </w:r>
      <w:r w:rsidRPr="00935B06">
        <w:rPr>
          <w:rStyle w:val="libArabicChar"/>
          <w:rtl/>
        </w:rPr>
        <w:t>َ القائِمِ غَ</w:t>
      </w:r>
      <w:r w:rsidRPr="00935B06">
        <w:rPr>
          <w:rStyle w:val="libArabicChar"/>
          <w:rFonts w:hint="cs"/>
          <w:rtl/>
        </w:rPr>
        <w:t>يْبَةٌ؟ قَالَ إِي وَ رَبِّي وَ لِيُم</w:t>
      </w:r>
      <w:r w:rsidRPr="00935B06">
        <w:rPr>
          <w:rStyle w:val="libArabicChar"/>
          <w:rFonts w:hint="eastAsia"/>
          <w:rtl/>
        </w:rPr>
        <w:t>َحِّصُ</w:t>
      </w:r>
      <w:r w:rsidRPr="00935B06">
        <w:rPr>
          <w:rStyle w:val="libArabicChar"/>
          <w:rtl/>
        </w:rPr>
        <w:t xml:space="preserve"> الَّذِ</w:t>
      </w:r>
      <w:r w:rsidRPr="00935B06">
        <w:rPr>
          <w:rStyle w:val="libArabicChar"/>
          <w:rFonts w:hint="cs"/>
          <w:rtl/>
        </w:rPr>
        <w:t>ينَ آمَنُوا وَ يَمْحَقُ الْكافِرِينَ يَا جَابِرُ  إِنَّ هَذَا الأَمْرَ مِنْ الأَمْرِ اللَّهِ  وَ سِرٌّ مِنْ سِرِّ اللَّهِ عِلْمُهُ مَطْوِيٌّ عَنْ عِبَادِ اللَّهِ فَاياكَ وَ الشَّكَّ فِيهِ فَإِنّ</w:t>
      </w:r>
      <w:r w:rsidRPr="00935B06">
        <w:rPr>
          <w:rStyle w:val="libArabicChar"/>
          <w:rtl/>
        </w:rPr>
        <w:t>َ الشَّ</w:t>
      </w:r>
      <w:r w:rsidRPr="00935B06">
        <w:rPr>
          <w:rStyle w:val="libArabicChar"/>
          <w:rFonts w:hint="cs"/>
          <w:rtl/>
        </w:rPr>
        <w:t>كَّ فِي أَمْرِ اللَّهِ عَزَّ وَ جَلَّ كُفْ</w:t>
      </w:r>
      <w:r w:rsidRPr="00935B06">
        <w:rPr>
          <w:rStyle w:val="libArabicChar"/>
          <w:rFonts w:hint="eastAsia"/>
          <w:rtl/>
        </w:rPr>
        <w:t>رٌ</w:t>
      </w:r>
      <w:r w:rsidRPr="00935B06">
        <w:rPr>
          <w:rStyle w:val="libArabicChar"/>
          <w:rtl/>
        </w:rPr>
        <w:t xml:space="preserve"> </w:t>
      </w:r>
      <w:r>
        <w:rPr>
          <w:rtl/>
        </w:rPr>
        <w:t>"</w:t>
      </w:r>
    </w:p>
    <w:p w:rsidR="00E90CE5" w:rsidRDefault="00E90CE5" w:rsidP="00E90CE5">
      <w:pPr>
        <w:pStyle w:val="libNormal"/>
        <w:rPr>
          <w:rtl/>
        </w:rPr>
      </w:pPr>
      <w:r>
        <w:rPr>
          <w:rFonts w:hint="eastAsia"/>
          <w:rtl/>
        </w:rPr>
        <w:t>رسول</w:t>
      </w:r>
      <w:r>
        <w:rPr>
          <w:rtl/>
        </w:rPr>
        <w:t xml:space="preserve"> خداؐ نے فرما</w:t>
      </w:r>
      <w:r>
        <w:rPr>
          <w:rFonts w:hint="cs"/>
          <w:rtl/>
        </w:rPr>
        <w:t>ی</w:t>
      </w:r>
      <w:r>
        <w:rPr>
          <w:rFonts w:hint="eastAsia"/>
          <w:rtl/>
        </w:rPr>
        <w:t>ا</w:t>
      </w:r>
      <w:r>
        <w:rPr>
          <w:rtl/>
        </w:rPr>
        <w:t xml:space="preserve">: </w:t>
      </w:r>
      <w:r w:rsidR="002A35F2">
        <w:rPr>
          <w:rtl/>
        </w:rPr>
        <w:t xml:space="preserve">علی علیہ السلام </w:t>
      </w:r>
      <w:r>
        <w:rPr>
          <w:rtl/>
        </w:rPr>
        <w:t xml:space="preserve">  م</w:t>
      </w:r>
      <w:r>
        <w:rPr>
          <w:rFonts w:hint="cs"/>
          <w:rtl/>
        </w:rPr>
        <w:t>ی</w:t>
      </w:r>
      <w:r>
        <w:rPr>
          <w:rFonts w:hint="eastAsia"/>
          <w:rtl/>
        </w:rPr>
        <w:t>رے</w:t>
      </w:r>
      <w:r>
        <w:rPr>
          <w:rtl/>
        </w:rPr>
        <w:t xml:space="preserve">  بعد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امام ہ</w:t>
      </w:r>
      <w:r>
        <w:rPr>
          <w:rFonts w:hint="cs"/>
          <w:rtl/>
        </w:rPr>
        <w:t>ی</w:t>
      </w:r>
      <w:r>
        <w:rPr>
          <w:rFonts w:hint="eastAsia"/>
          <w:rtl/>
        </w:rPr>
        <w:t>ں</w:t>
      </w:r>
      <w:r>
        <w:rPr>
          <w:rtl/>
        </w:rPr>
        <w:t xml:space="preserve"> اور قائم منتظر انہ</w:t>
      </w:r>
      <w:r>
        <w:rPr>
          <w:rFonts w:hint="cs"/>
          <w:rtl/>
        </w:rPr>
        <w:t>ی</w:t>
      </w:r>
      <w:r>
        <w:rPr>
          <w:rtl/>
        </w:rPr>
        <w:t xml:space="preserve"> ک</w:t>
      </w:r>
      <w:r>
        <w:rPr>
          <w:rFonts w:hint="cs"/>
          <w:rtl/>
        </w:rPr>
        <w:t>ی</w:t>
      </w:r>
      <w:r>
        <w:rPr>
          <w:rtl/>
        </w:rPr>
        <w:t xml:space="preserve"> اولاد م</w:t>
      </w:r>
      <w:r>
        <w:rPr>
          <w:rFonts w:hint="cs"/>
          <w:rtl/>
        </w:rPr>
        <w:t>ی</w:t>
      </w:r>
      <w:r>
        <w:rPr>
          <w:rFonts w:hint="eastAsia"/>
          <w:rtl/>
        </w:rPr>
        <w:t>ں</w:t>
      </w:r>
      <w:r>
        <w:rPr>
          <w:rtl/>
        </w:rPr>
        <w:t xml:space="preserve"> سے ہوں گے جو ظلم و جور سے بھر</w:t>
      </w:r>
      <w:r>
        <w:rPr>
          <w:rFonts w:hint="cs"/>
          <w:rtl/>
        </w:rPr>
        <w:t>ی</w:t>
      </w:r>
      <w:r>
        <w:rPr>
          <w:rtl/>
        </w:rPr>
        <w:t xml:space="preserve"> ہوئ</w:t>
      </w:r>
      <w:r>
        <w:rPr>
          <w:rFonts w:hint="cs"/>
          <w:rtl/>
        </w:rPr>
        <w:t>ی</w:t>
      </w:r>
      <w:r>
        <w:rPr>
          <w:rtl/>
        </w:rPr>
        <w:t xml:space="preserve"> دن</w:t>
      </w:r>
      <w:r>
        <w:rPr>
          <w:rFonts w:hint="cs"/>
          <w:rtl/>
        </w:rPr>
        <w:t>ی</w:t>
      </w:r>
      <w:r>
        <w:rPr>
          <w:rFonts w:hint="eastAsia"/>
          <w:rtl/>
        </w:rPr>
        <w:t>ا</w:t>
      </w:r>
      <w:r>
        <w:rPr>
          <w:rtl/>
        </w:rPr>
        <w:t xml:space="preserve"> کو عدل و انصاف سے بھر د</w:t>
      </w:r>
      <w:r>
        <w:rPr>
          <w:rFonts w:hint="cs"/>
          <w:rtl/>
        </w:rPr>
        <w:t>ی</w:t>
      </w:r>
      <w:r>
        <w:rPr>
          <w:rFonts w:hint="eastAsia"/>
          <w:rtl/>
        </w:rPr>
        <w:t>ں</w:t>
      </w:r>
      <w:r>
        <w:rPr>
          <w:rtl/>
        </w:rPr>
        <w:t xml:space="preserve"> گے اور قسم ہے اس پروردگار ک</w:t>
      </w:r>
      <w:r>
        <w:rPr>
          <w:rFonts w:hint="cs"/>
          <w:rtl/>
        </w:rPr>
        <w:t>ی</w:t>
      </w:r>
      <w:r>
        <w:rPr>
          <w:rtl/>
        </w:rPr>
        <w:t xml:space="preserve"> جس نے مجھے حق کے ساتھ بش</w:t>
      </w:r>
      <w:r>
        <w:rPr>
          <w:rFonts w:hint="cs"/>
          <w:rtl/>
        </w:rPr>
        <w:t>ی</w:t>
      </w:r>
      <w:r>
        <w:rPr>
          <w:rFonts w:hint="eastAsia"/>
          <w:rtl/>
        </w:rPr>
        <w:t>ر</w:t>
      </w:r>
      <w:r>
        <w:rPr>
          <w:rtl/>
        </w:rPr>
        <w:t xml:space="preserve"> و نذ</w:t>
      </w:r>
      <w:r>
        <w:rPr>
          <w:rFonts w:hint="cs"/>
          <w:rtl/>
        </w:rPr>
        <w:t>ی</w:t>
      </w:r>
      <w:r>
        <w:rPr>
          <w:rFonts w:hint="eastAsia"/>
          <w:rtl/>
        </w:rPr>
        <w:t>ر</w:t>
      </w:r>
      <w:r>
        <w:rPr>
          <w:rtl/>
        </w:rPr>
        <w:t xml:space="preserve"> بناکر مبعوث ک</w:t>
      </w:r>
      <w:r>
        <w:rPr>
          <w:rFonts w:hint="cs"/>
          <w:rtl/>
        </w:rPr>
        <w:t>ی</w:t>
      </w:r>
      <w:r>
        <w:rPr>
          <w:rFonts w:hint="eastAsia"/>
          <w:rtl/>
        </w:rPr>
        <w:t>ا</w:t>
      </w:r>
      <w:r>
        <w:rPr>
          <w:rtl/>
        </w:rPr>
        <w:t xml:space="preserve"> ہے جو شخص ان ک</w:t>
      </w:r>
      <w:r>
        <w:rPr>
          <w:rFonts w:hint="cs"/>
          <w:rtl/>
        </w:rPr>
        <w:t>ی</w:t>
      </w:r>
      <w:r>
        <w:rPr>
          <w:rtl/>
        </w:rPr>
        <w:t xml:space="preserve"> غ</w:t>
      </w:r>
      <w:r>
        <w:rPr>
          <w:rFonts w:hint="cs"/>
          <w:rtl/>
        </w:rPr>
        <w:t>ی</w:t>
      </w:r>
      <w:r>
        <w:rPr>
          <w:rtl/>
        </w:rPr>
        <w:t>بت کے زمانہ م</w:t>
      </w:r>
      <w:r>
        <w:rPr>
          <w:rFonts w:hint="cs"/>
          <w:rtl/>
        </w:rPr>
        <w:t>ی</w:t>
      </w:r>
      <w:r>
        <w:rPr>
          <w:rFonts w:hint="eastAsia"/>
          <w:rtl/>
        </w:rPr>
        <w:t>ں</w:t>
      </w:r>
      <w:r>
        <w:rPr>
          <w:rtl/>
        </w:rPr>
        <w:t xml:space="preserve"> ان ک</w:t>
      </w:r>
      <w:r>
        <w:rPr>
          <w:rFonts w:hint="cs"/>
          <w:rtl/>
        </w:rPr>
        <w:t>ی</w:t>
      </w:r>
      <w:r>
        <w:rPr>
          <w:rtl/>
        </w:rPr>
        <w:t xml:space="preserve"> امامت پر ثابت قدم رہے گا وہ </w:t>
      </w:r>
      <w:r>
        <w:rPr>
          <w:rFonts w:hint="cs"/>
          <w:rtl/>
        </w:rPr>
        <w:t>ی</w:t>
      </w:r>
      <w:r>
        <w:rPr>
          <w:rFonts w:hint="eastAsia"/>
          <w:rtl/>
        </w:rPr>
        <w:t>اقوت</w:t>
      </w:r>
      <w:r>
        <w:rPr>
          <w:rtl/>
        </w:rPr>
        <w:t xml:space="preserve"> سرخ ک</w:t>
      </w:r>
      <w:r>
        <w:rPr>
          <w:rFonts w:hint="cs"/>
          <w:rtl/>
        </w:rPr>
        <w:t>ی</w:t>
      </w:r>
      <w:r>
        <w:rPr>
          <w:rtl/>
        </w:rPr>
        <w:t xml:space="preserve"> مانند ق</w:t>
      </w:r>
      <w:r w:rsidR="00D854E7">
        <w:rPr>
          <w:rtl/>
        </w:rPr>
        <w:t>را</w:t>
      </w:r>
      <w:r>
        <w:rPr>
          <w:rtl/>
        </w:rPr>
        <w:t>ر پائے گا۔ اس</w:t>
      </w:r>
      <w:r>
        <w:rPr>
          <w:rFonts w:hint="cs"/>
          <w:rtl/>
        </w:rPr>
        <w:t>ی</w:t>
      </w:r>
      <w:r>
        <w:rPr>
          <w:rtl/>
        </w:rPr>
        <w:t xml:space="preserve"> اثناء م</w:t>
      </w:r>
      <w:r>
        <w:rPr>
          <w:rFonts w:hint="cs"/>
          <w:rtl/>
        </w:rPr>
        <w:t>ی</w:t>
      </w:r>
      <w:r>
        <w:rPr>
          <w:rFonts w:hint="eastAsia"/>
          <w:rtl/>
        </w:rPr>
        <w:t>ں</w:t>
      </w:r>
      <w:r>
        <w:rPr>
          <w:rtl/>
        </w:rPr>
        <w:t xml:space="preserve"> جابر بن عبد اللہ انصار</w:t>
      </w:r>
      <w:r>
        <w:rPr>
          <w:rFonts w:hint="cs"/>
          <w:rtl/>
        </w:rPr>
        <w:t>ی</w:t>
      </w:r>
      <w:r>
        <w:rPr>
          <w:rtl/>
        </w:rPr>
        <w:t xml:space="preserve"> اپن</w:t>
      </w:r>
      <w:r>
        <w:rPr>
          <w:rFonts w:hint="cs"/>
          <w:rtl/>
        </w:rPr>
        <w:t>ی</w:t>
      </w:r>
      <w:r>
        <w:rPr>
          <w:rtl/>
        </w:rPr>
        <w:t xml:space="preserve"> جگہ سے کھڑے ہوئے اور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w:t>
      </w:r>
      <w:r>
        <w:rPr>
          <w:rFonts w:hint="cs"/>
          <w:rtl/>
        </w:rPr>
        <w:t>ﷺ</w:t>
      </w:r>
      <w:r>
        <w:rPr>
          <w:rtl/>
        </w:rPr>
        <w:t>! ک</w:t>
      </w:r>
      <w:r>
        <w:rPr>
          <w:rFonts w:hint="cs"/>
          <w:rtl/>
        </w:rPr>
        <w:t>ی</w:t>
      </w:r>
      <w:r>
        <w:rPr>
          <w:rFonts w:hint="eastAsia"/>
          <w:rtl/>
        </w:rPr>
        <w:t>ا</w:t>
      </w:r>
      <w:r>
        <w:rPr>
          <w:rtl/>
        </w:rPr>
        <w:t xml:space="preserve"> آپ ک</w:t>
      </w:r>
      <w:r>
        <w:rPr>
          <w:rFonts w:hint="cs"/>
          <w:rtl/>
        </w:rPr>
        <w:t>ی</w:t>
      </w:r>
      <w:r>
        <w:rPr>
          <w:rtl/>
        </w:rPr>
        <w:t xml:space="preserve"> اولاد م</w:t>
      </w:r>
      <w:r>
        <w:rPr>
          <w:rFonts w:hint="cs"/>
          <w:rtl/>
        </w:rPr>
        <w:t>ی</w:t>
      </w:r>
      <w:r>
        <w:rPr>
          <w:rFonts w:hint="eastAsia"/>
          <w:rtl/>
        </w:rPr>
        <w:t>ں</w:t>
      </w:r>
      <w:r>
        <w:rPr>
          <w:rtl/>
        </w:rPr>
        <w:t xml:space="preserve"> سے آنے والے قائم کے لئے غ</w:t>
      </w:r>
      <w:r>
        <w:rPr>
          <w:rFonts w:hint="cs"/>
          <w:rtl/>
        </w:rPr>
        <w:t>ی</w:t>
      </w:r>
      <w:r>
        <w:rPr>
          <w:rFonts w:hint="eastAsia"/>
          <w:rtl/>
        </w:rPr>
        <w:t>بت</w:t>
      </w:r>
      <w:r>
        <w:rPr>
          <w:rtl/>
        </w:rPr>
        <w:t xml:space="preserve"> بھ</w:t>
      </w:r>
      <w:r>
        <w:rPr>
          <w:rFonts w:hint="cs"/>
          <w:rtl/>
        </w:rPr>
        <w:t>ی</w:t>
      </w:r>
      <w:r>
        <w:rPr>
          <w:rtl/>
        </w:rPr>
        <w:t xml:space="preserve"> واقع ہوگ</w:t>
      </w:r>
      <w:r>
        <w:rPr>
          <w:rFonts w:hint="cs"/>
          <w:rtl/>
        </w:rPr>
        <w:t>ی</w:t>
      </w:r>
      <w:r>
        <w:rPr>
          <w:rFonts w:hint="eastAsia"/>
          <w:rtl/>
        </w:rPr>
        <w:t>؟</w:t>
      </w:r>
      <w:r>
        <w:rPr>
          <w:rtl/>
        </w:rPr>
        <w:t xml:space="preserve"> فرما</w:t>
      </w:r>
      <w:r>
        <w:rPr>
          <w:rFonts w:hint="cs"/>
          <w:rtl/>
        </w:rPr>
        <w:t>ی</w:t>
      </w:r>
      <w:r>
        <w:rPr>
          <w:rFonts w:hint="eastAsia"/>
          <w:rtl/>
        </w:rPr>
        <w:t>ا</w:t>
      </w:r>
      <w:r>
        <w:rPr>
          <w:rtl/>
        </w:rPr>
        <w:t>: قسم بخدا، مہد</w:t>
      </w:r>
      <w:r>
        <w:rPr>
          <w:rFonts w:hint="cs"/>
          <w:rtl/>
        </w:rPr>
        <w:t>ی</w:t>
      </w:r>
      <w:r>
        <w:rPr>
          <w:rtl/>
        </w:rPr>
        <w:t xml:space="preserve"> کے لئے غ</w:t>
      </w:r>
      <w:r>
        <w:rPr>
          <w:rFonts w:hint="cs"/>
          <w:rtl/>
        </w:rPr>
        <w:t>ی</w:t>
      </w:r>
      <w:r>
        <w:rPr>
          <w:rFonts w:hint="eastAsia"/>
          <w:rtl/>
        </w:rPr>
        <w:t>بت</w:t>
      </w:r>
      <w:r>
        <w:rPr>
          <w:rtl/>
        </w:rPr>
        <w:t xml:space="preserve"> واقع ہوگ</w:t>
      </w:r>
      <w:r>
        <w:rPr>
          <w:rFonts w:hint="cs"/>
          <w:rtl/>
        </w:rPr>
        <w:t>ی</w:t>
      </w:r>
      <w:r>
        <w:rPr>
          <w:rtl/>
        </w:rPr>
        <w:t xml:space="preserve"> پھر حضور نے سورۂ آل عم</w:t>
      </w:r>
      <w:r w:rsidR="00D854E7">
        <w:rPr>
          <w:rtl/>
        </w:rPr>
        <w:t>را</w:t>
      </w:r>
      <w:r>
        <w:rPr>
          <w:rtl/>
        </w:rPr>
        <w:t>ن ک</w:t>
      </w:r>
      <w:r>
        <w:rPr>
          <w:rFonts w:hint="cs"/>
          <w:rtl/>
        </w:rPr>
        <w:t>ی</w:t>
      </w:r>
      <w:r>
        <w:rPr>
          <w:rtl/>
        </w:rPr>
        <w:t xml:space="preserve"> </w:t>
      </w:r>
      <w:r>
        <w:rPr>
          <w:rtl/>
          <w:lang w:bidi="fa-IR"/>
        </w:rPr>
        <w:t>۱۴۱</w:t>
      </w:r>
      <w:r>
        <w:rPr>
          <w:rtl/>
        </w:rPr>
        <w:t xml:space="preserve"> 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تلاوت فرمائ</w:t>
      </w:r>
      <w:r>
        <w:rPr>
          <w:rFonts w:hint="cs"/>
          <w:rtl/>
        </w:rPr>
        <w:t>ی</w:t>
      </w:r>
      <w:r>
        <w:rPr>
          <w:rtl/>
        </w:rPr>
        <w:t xml:space="preserve"> </w:t>
      </w:r>
      <w:r>
        <w:rPr>
          <w:rFonts w:hint="cs"/>
          <w:rtl/>
        </w:rPr>
        <w:t>ی</w:t>
      </w:r>
      <w:r>
        <w:rPr>
          <w:rFonts w:hint="eastAsia"/>
          <w:rtl/>
        </w:rPr>
        <w:t>عن</w:t>
      </w:r>
      <w:r>
        <w:rPr>
          <w:rFonts w:hint="cs"/>
          <w:rtl/>
        </w:rPr>
        <w:t>ی</w:t>
      </w:r>
      <w:r>
        <w:rPr>
          <w:rtl/>
        </w:rPr>
        <w:t xml:space="preserve"> خدا مؤمن</w:t>
      </w:r>
      <w:r>
        <w:rPr>
          <w:rFonts w:hint="cs"/>
          <w:rtl/>
        </w:rPr>
        <w:t>ی</w:t>
      </w:r>
      <w:r>
        <w:rPr>
          <w:rFonts w:hint="eastAsia"/>
          <w:rtl/>
        </w:rPr>
        <w:t>ن</w:t>
      </w:r>
      <w:r>
        <w:rPr>
          <w:rtl/>
        </w:rPr>
        <w:t xml:space="preserve"> کو پاک و پاک</w:t>
      </w:r>
      <w:r>
        <w:rPr>
          <w:rFonts w:hint="cs"/>
          <w:rtl/>
        </w:rPr>
        <w:t>ی</w:t>
      </w:r>
      <w:r>
        <w:rPr>
          <w:rFonts w:hint="eastAsia"/>
          <w:rtl/>
        </w:rPr>
        <w:t>زہ</w:t>
      </w:r>
      <w:r>
        <w:rPr>
          <w:rtl/>
        </w:rPr>
        <w:t xml:space="preserve"> (خالص) ق</w:t>
      </w:r>
      <w:r w:rsidR="00D854E7">
        <w:rPr>
          <w:rtl/>
        </w:rPr>
        <w:t>را</w:t>
      </w:r>
      <w:r>
        <w:rPr>
          <w:rtl/>
        </w:rPr>
        <w:t>ر دے گا اور کفار کو نابود کر دے گا۔ پھر حضور سرور کائنات نے فرما</w:t>
      </w:r>
      <w:r>
        <w:rPr>
          <w:rFonts w:hint="cs"/>
          <w:rtl/>
        </w:rPr>
        <w:t>ی</w:t>
      </w:r>
      <w:r>
        <w:rPr>
          <w:rFonts w:hint="eastAsia"/>
          <w:rtl/>
        </w:rPr>
        <w:t>ا</w:t>
      </w:r>
      <w:r>
        <w:rPr>
          <w:rtl/>
        </w:rPr>
        <w:t xml:space="preserve">: اے </w:t>
      </w:r>
      <w:r>
        <w:rPr>
          <w:rtl/>
        </w:rPr>
        <w:lastRenderedPageBreak/>
        <w:t xml:space="preserve">جابر! </w:t>
      </w:r>
      <w:r>
        <w:rPr>
          <w:rFonts w:hint="cs"/>
          <w:rtl/>
        </w:rPr>
        <w:t>ی</w:t>
      </w:r>
      <w:r>
        <w:rPr>
          <w:rFonts w:hint="eastAsia"/>
          <w:rtl/>
        </w:rPr>
        <w:t>ہ</w:t>
      </w:r>
      <w:r>
        <w:rPr>
          <w:rtl/>
        </w:rPr>
        <w:t xml:space="preserve"> غ</w:t>
      </w:r>
      <w:r>
        <w:rPr>
          <w:rFonts w:hint="cs"/>
          <w:rtl/>
        </w:rPr>
        <w:t>ی</w:t>
      </w:r>
      <w:r>
        <w:rPr>
          <w:rFonts w:hint="eastAsia"/>
          <w:rtl/>
        </w:rPr>
        <w:t>بت</w:t>
      </w:r>
      <w:r>
        <w:rPr>
          <w:rtl/>
        </w:rPr>
        <w:t xml:space="preserve"> اوامر الٰہ</w:t>
      </w:r>
      <w:r>
        <w:rPr>
          <w:rFonts w:hint="cs"/>
          <w:rtl/>
        </w:rPr>
        <w:t>ی</w:t>
      </w:r>
      <w:r>
        <w:rPr>
          <w:rtl/>
        </w:rPr>
        <w:t xml:space="preserve"> اور اس</w:t>
      </w:r>
      <w:r w:rsidR="00D854E7">
        <w:rPr>
          <w:rtl/>
        </w:rPr>
        <w:t>را</w:t>
      </w:r>
      <w:r>
        <w:rPr>
          <w:rtl/>
        </w:rPr>
        <w:t>ر الٰہ</w:t>
      </w:r>
      <w:r>
        <w:rPr>
          <w:rFonts w:hint="cs"/>
          <w:rtl/>
        </w:rPr>
        <w:t>ی</w:t>
      </w:r>
      <w:r>
        <w:rPr>
          <w:rtl/>
        </w:rPr>
        <w:t xml:space="preserve"> م</w:t>
      </w:r>
      <w:r>
        <w:rPr>
          <w:rFonts w:hint="cs"/>
          <w:rtl/>
        </w:rPr>
        <w:t>ی</w:t>
      </w:r>
      <w:r>
        <w:rPr>
          <w:rFonts w:hint="eastAsia"/>
          <w:rtl/>
        </w:rPr>
        <w:t>ں</w:t>
      </w:r>
      <w:r>
        <w:rPr>
          <w:rtl/>
        </w:rPr>
        <w:t xml:space="preserve"> سے ہے جسے خداوند ع</w:t>
      </w:r>
      <w:r>
        <w:rPr>
          <w:rFonts w:hint="eastAsia"/>
          <w:rtl/>
        </w:rPr>
        <w:t>الم</w:t>
      </w:r>
      <w:r>
        <w:rPr>
          <w:rtl/>
        </w:rPr>
        <w:t xml:space="preserve"> نے بندوں سے مخف</w:t>
      </w:r>
      <w:r>
        <w:rPr>
          <w:rFonts w:hint="cs"/>
          <w:rtl/>
        </w:rPr>
        <w:t>ی</w:t>
      </w:r>
      <w:r>
        <w:rPr>
          <w:rtl/>
        </w:rPr>
        <w:t xml:space="preserve"> رکھا ہے۔ پس اس  معاملہ م</w:t>
      </w:r>
      <w:r>
        <w:rPr>
          <w:rFonts w:hint="cs"/>
          <w:rtl/>
        </w:rPr>
        <w:t>ی</w:t>
      </w:r>
      <w:r>
        <w:rPr>
          <w:rFonts w:hint="eastAsia"/>
          <w:rtl/>
        </w:rPr>
        <w:t>ں</w:t>
      </w:r>
      <w:r>
        <w:rPr>
          <w:rtl/>
        </w:rPr>
        <w:t xml:space="preserve"> شک کرنے سے پرہ</w:t>
      </w:r>
      <w:r>
        <w:rPr>
          <w:rFonts w:hint="cs"/>
          <w:rtl/>
        </w:rPr>
        <w:t>ی</w:t>
      </w:r>
      <w:r>
        <w:rPr>
          <w:rFonts w:hint="eastAsia"/>
          <w:rtl/>
        </w:rPr>
        <w:t>ز</w:t>
      </w:r>
      <w:r>
        <w:rPr>
          <w:rtl/>
        </w:rPr>
        <w:t xml:space="preserve"> کرنا ک</w:t>
      </w:r>
      <w:r>
        <w:rPr>
          <w:rFonts w:hint="cs"/>
          <w:rtl/>
        </w:rPr>
        <w:t>ی</w:t>
      </w:r>
      <w:r>
        <w:rPr>
          <w:rFonts w:hint="eastAsia"/>
          <w:rtl/>
        </w:rPr>
        <w:t>ونکہ</w:t>
      </w:r>
      <w:r>
        <w:rPr>
          <w:rtl/>
        </w:rPr>
        <w:t xml:space="preserve"> اوامر الٰہ</w:t>
      </w:r>
      <w:r>
        <w:rPr>
          <w:rFonts w:hint="cs"/>
          <w:rtl/>
        </w:rPr>
        <w:t>ی</w:t>
      </w:r>
      <w:r>
        <w:rPr>
          <w:rtl/>
        </w:rPr>
        <w:t xml:space="preserve"> م</w:t>
      </w:r>
      <w:r>
        <w:rPr>
          <w:rFonts w:hint="cs"/>
          <w:rtl/>
        </w:rPr>
        <w:t>ی</w:t>
      </w:r>
      <w:r>
        <w:rPr>
          <w:rFonts w:hint="eastAsia"/>
          <w:rtl/>
        </w:rPr>
        <w:t>ں</w:t>
      </w:r>
      <w:r>
        <w:rPr>
          <w:rtl/>
        </w:rPr>
        <w:t xml:space="preserve"> شک کرنا کفر ہے۔</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نے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ف</w:t>
      </w:r>
      <w:r w:rsidR="00D854E7">
        <w:rPr>
          <w:rtl/>
        </w:rPr>
        <w:t>را</w:t>
      </w:r>
      <w:r>
        <w:rPr>
          <w:rtl/>
        </w:rPr>
        <w:t>ئد السمط</w:t>
      </w:r>
      <w:r>
        <w:rPr>
          <w:rFonts w:hint="cs"/>
          <w:rtl/>
        </w:rPr>
        <w:t>ی</w:t>
      </w:r>
      <w:r>
        <w:rPr>
          <w:rFonts w:hint="eastAsia"/>
          <w:rtl/>
        </w:rPr>
        <w:t>ن</w:t>
      </w:r>
      <w:r>
        <w:rPr>
          <w:rtl/>
        </w:rPr>
        <w:t xml:space="preserve"> صفحہ </w:t>
      </w:r>
      <w:r>
        <w:rPr>
          <w:rtl/>
          <w:lang w:bidi="fa-IR"/>
        </w:rPr>
        <w:t>۴۴۸</w:t>
      </w:r>
      <w:r>
        <w:rPr>
          <w:rtl/>
        </w:rPr>
        <w:t xml:space="preserve"> کے مطابق نقل ک</w:t>
      </w:r>
      <w:r>
        <w:rPr>
          <w:rFonts w:hint="cs"/>
          <w:rtl/>
        </w:rPr>
        <w:t>ی</w:t>
      </w:r>
      <w:r>
        <w:rPr>
          <w:rtl/>
        </w:rPr>
        <w:t xml:space="preserve"> ہے۔</w:t>
      </w:r>
    </w:p>
    <w:p w:rsidR="00E90CE5" w:rsidRDefault="00E90CE5" w:rsidP="00935B06">
      <w:pPr>
        <w:pStyle w:val="Heading2Center"/>
        <w:rPr>
          <w:rtl/>
        </w:rPr>
      </w:pPr>
      <w:bookmarkStart w:id="68" w:name="_Toc504211382"/>
      <w:r>
        <w:rPr>
          <w:rFonts w:hint="eastAsia"/>
          <w:rtl/>
        </w:rPr>
        <w:t>مذکورہ</w:t>
      </w:r>
      <w:r>
        <w:rPr>
          <w:rtl/>
        </w:rPr>
        <w:t xml:space="preserve"> روا</w:t>
      </w:r>
      <w:r>
        <w:rPr>
          <w:rFonts w:hint="cs"/>
          <w:rtl/>
        </w:rPr>
        <w:t>ی</w:t>
      </w:r>
      <w:r>
        <w:rPr>
          <w:rFonts w:hint="eastAsia"/>
          <w:rtl/>
        </w:rPr>
        <w:t>ت</w:t>
      </w:r>
      <w:r>
        <w:rPr>
          <w:rtl/>
        </w:rPr>
        <w:t xml:space="preserve"> کے مہم نکات</w:t>
      </w:r>
      <w:bookmarkEnd w:id="68"/>
    </w:p>
    <w:p w:rsidR="00E90CE5" w:rsidRDefault="00E90CE5" w:rsidP="00935B06">
      <w:pPr>
        <w:pStyle w:val="libNormal"/>
        <w:rPr>
          <w:rtl/>
        </w:rPr>
      </w:pPr>
      <w:r>
        <w:rPr>
          <w:rtl/>
        </w:rPr>
        <w:t>1.</w:t>
      </w:r>
      <w:r>
        <w:rPr>
          <w:rtl/>
        </w:rPr>
        <w:tab/>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اور اس ج</w:t>
      </w:r>
      <w:r>
        <w:rPr>
          <w:rFonts w:hint="cs"/>
          <w:rtl/>
        </w:rPr>
        <w:t>ی</w:t>
      </w:r>
      <w:r>
        <w:rPr>
          <w:rFonts w:hint="eastAsia"/>
          <w:rtl/>
        </w:rPr>
        <w:t>س</w:t>
      </w:r>
      <w:r>
        <w:rPr>
          <w:rFonts w:hint="cs"/>
          <w:rtl/>
        </w:rPr>
        <w:t>ی</w:t>
      </w:r>
      <w:r>
        <w:rPr>
          <w:rtl/>
        </w:rPr>
        <w:t xml:space="preserve"> س</w:t>
      </w:r>
      <w:r>
        <w:rPr>
          <w:rFonts w:hint="cs"/>
          <w:rtl/>
        </w:rPr>
        <w:t>ی</w:t>
      </w:r>
      <w:r>
        <w:rPr>
          <w:rFonts w:hint="eastAsia"/>
          <w:rtl/>
        </w:rPr>
        <w:t>نکڑوں</w:t>
      </w:r>
      <w:r>
        <w:rPr>
          <w:rtl/>
        </w:rPr>
        <w:t xml:space="preserve"> روا</w:t>
      </w:r>
      <w:r>
        <w:rPr>
          <w:rFonts w:hint="cs"/>
          <w:rtl/>
        </w:rPr>
        <w:t>ی</w:t>
      </w:r>
      <w:r>
        <w:rPr>
          <w:rFonts w:hint="eastAsia"/>
          <w:rtl/>
        </w:rPr>
        <w:t>ات</w:t>
      </w:r>
      <w:r>
        <w:rPr>
          <w:rtl/>
        </w:rPr>
        <w:t xml:space="preserve"> جنہ</w:t>
      </w:r>
      <w:r>
        <w:rPr>
          <w:rFonts w:hint="cs"/>
          <w:rtl/>
        </w:rPr>
        <w:t>ی</w:t>
      </w:r>
      <w:r>
        <w:rPr>
          <w:rFonts w:hint="eastAsia"/>
          <w:rtl/>
        </w:rPr>
        <w:t>ں</w:t>
      </w:r>
      <w:r>
        <w:rPr>
          <w:rtl/>
        </w:rPr>
        <w:t xml:space="preserve"> ہم نے حقان</w:t>
      </w:r>
      <w:r>
        <w:rPr>
          <w:rFonts w:hint="cs"/>
          <w:rtl/>
        </w:rPr>
        <w:t>ی</w:t>
      </w:r>
      <w:r>
        <w:rPr>
          <w:rFonts w:hint="eastAsia"/>
          <w:rtl/>
        </w:rPr>
        <w:t>ت</w:t>
      </w:r>
      <w:r>
        <w:rPr>
          <w:rtl/>
        </w:rPr>
        <w:t xml:space="preserve"> ش</w:t>
      </w:r>
      <w:r>
        <w:rPr>
          <w:rFonts w:hint="cs"/>
          <w:rtl/>
        </w:rPr>
        <w:t>ی</w:t>
      </w:r>
      <w:r>
        <w:rPr>
          <w:rFonts w:hint="eastAsia"/>
          <w:rtl/>
        </w:rPr>
        <w:t>عہ</w:t>
      </w:r>
      <w:r>
        <w:rPr>
          <w:rtl/>
        </w:rPr>
        <w:t xml:space="preserve"> اور رسول اکرم</w:t>
      </w:r>
      <w:r>
        <w:rPr>
          <w:rFonts w:hint="cs"/>
          <w:rtl/>
        </w:rPr>
        <w:t>ﷺ</w:t>
      </w:r>
      <w:r>
        <w:rPr>
          <w:rtl/>
        </w:rPr>
        <w:t xml:space="preserve"> کے بعد حضرت </w:t>
      </w:r>
      <w:r w:rsidR="002A35F2">
        <w:rPr>
          <w:rtl/>
        </w:rPr>
        <w:t xml:space="preserve">علی علیہ السلام </w:t>
      </w:r>
      <w:r>
        <w:rPr>
          <w:rtl/>
        </w:rPr>
        <w:t xml:space="preserve"> ک</w:t>
      </w:r>
      <w:r>
        <w:rPr>
          <w:rFonts w:hint="cs"/>
          <w:rtl/>
        </w:rPr>
        <w:t>ی</w:t>
      </w:r>
      <w:r>
        <w:rPr>
          <w:rtl/>
        </w:rPr>
        <w:t xml:space="preserve"> بلافصل خلافت کے ثبوت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ش</w:t>
      </w:r>
      <w:r>
        <w:rPr>
          <w:rFonts w:hint="cs"/>
          <w:rtl/>
        </w:rPr>
        <w:t>ی</w:t>
      </w:r>
      <w:r>
        <w:rPr>
          <w:rFonts w:hint="eastAsia"/>
          <w:rtl/>
        </w:rPr>
        <w:t>عہ</w:t>
      </w:r>
      <w:r>
        <w:rPr>
          <w:rtl/>
        </w:rPr>
        <w:t xml:space="preserve"> و اہل سنت کے درم</w:t>
      </w:r>
      <w:r>
        <w:rPr>
          <w:rFonts w:hint="cs"/>
          <w:rtl/>
        </w:rPr>
        <w:t>ی</w:t>
      </w:r>
      <w:r>
        <w:rPr>
          <w:rFonts w:hint="eastAsia"/>
          <w:rtl/>
        </w:rPr>
        <w:t>ان</w:t>
      </w:r>
      <w:r>
        <w:rPr>
          <w:rtl/>
        </w:rPr>
        <w:t xml:space="preserve"> متفق عل</w:t>
      </w:r>
      <w:r>
        <w:rPr>
          <w:rFonts w:hint="cs"/>
          <w:rtl/>
        </w:rPr>
        <w:t>ی</w:t>
      </w:r>
      <w:r>
        <w:rPr>
          <w:rFonts w:hint="eastAsia"/>
          <w:rtl/>
        </w:rPr>
        <w:t>ہ</w:t>
      </w:r>
      <w:r>
        <w:rPr>
          <w:rtl/>
        </w:rPr>
        <w:t xml:space="preserve"> ہ</w:t>
      </w:r>
      <w:r>
        <w:rPr>
          <w:rFonts w:hint="cs"/>
          <w:rtl/>
        </w:rPr>
        <w:t>ی</w:t>
      </w:r>
      <w:r>
        <w:rPr>
          <w:rFonts w:hint="eastAsia"/>
          <w:rtl/>
        </w:rPr>
        <w:t>ں؛</w:t>
      </w:r>
      <w:r>
        <w:rPr>
          <w:rtl/>
        </w:rPr>
        <w:t xml:space="preserve"> ان روا</w:t>
      </w:r>
      <w:r>
        <w:rPr>
          <w:rFonts w:hint="cs"/>
          <w:rtl/>
        </w:rPr>
        <w:t>ی</w:t>
      </w:r>
      <w:r>
        <w:rPr>
          <w:rFonts w:hint="eastAsia"/>
          <w:rtl/>
        </w:rPr>
        <w:t>ات</w:t>
      </w:r>
      <w:r>
        <w:rPr>
          <w:rtl/>
        </w:rPr>
        <w:t xml:space="preserve"> کو صرف اہل سنت ہ</w:t>
      </w:r>
      <w:r>
        <w:rPr>
          <w:rFonts w:hint="cs"/>
          <w:rtl/>
        </w:rPr>
        <w:t>ی</w:t>
      </w:r>
      <w:r>
        <w:rPr>
          <w:rtl/>
        </w:rPr>
        <w:t xml:space="preserve"> نے نقل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بلکہ ش</w:t>
      </w:r>
      <w:r>
        <w:rPr>
          <w:rFonts w:hint="cs"/>
          <w:rtl/>
        </w:rPr>
        <w:t>ی</w:t>
      </w:r>
      <w:r>
        <w:rPr>
          <w:rFonts w:hint="eastAsia"/>
          <w:rtl/>
        </w:rPr>
        <w:t>عوں</w:t>
      </w:r>
      <w:r>
        <w:rPr>
          <w:rtl/>
        </w:rPr>
        <w:t xml:space="preserve"> نے بھ</w:t>
      </w:r>
      <w:r>
        <w:rPr>
          <w:rFonts w:hint="cs"/>
          <w:rtl/>
        </w:rPr>
        <w:t>ی</w:t>
      </w:r>
      <w:r>
        <w:rPr>
          <w:rtl/>
        </w:rPr>
        <w:t xml:space="preserve"> نقل ک</w:t>
      </w:r>
      <w:r>
        <w:rPr>
          <w:rFonts w:hint="cs"/>
          <w:rtl/>
        </w:rPr>
        <w:t>ی</w:t>
      </w:r>
      <w:r>
        <w:rPr>
          <w:rFonts w:hint="eastAsia"/>
          <w:rtl/>
        </w:rPr>
        <w:t>ا</w:t>
      </w:r>
      <w:r>
        <w:rPr>
          <w:rtl/>
        </w:rPr>
        <w:t xml:space="preserve"> ہے مثلا</w:t>
      </w:r>
      <w:r>
        <w:rPr>
          <w:rFonts w:hint="eastAsia"/>
          <w:rtl/>
        </w:rPr>
        <w:t>ً</w:t>
      </w:r>
      <w:r>
        <w:rPr>
          <w:rtl/>
        </w:rPr>
        <w:t xml:space="preserve"> ش</w:t>
      </w:r>
      <w:r>
        <w:rPr>
          <w:rFonts w:hint="cs"/>
          <w:rtl/>
        </w:rPr>
        <w:t>ی</w:t>
      </w:r>
      <w:r>
        <w:rPr>
          <w:rFonts w:hint="eastAsia"/>
          <w:rtl/>
        </w:rPr>
        <w:t>خ</w:t>
      </w:r>
      <w:r>
        <w:rPr>
          <w:rtl/>
        </w:rPr>
        <w:t xml:space="preserve"> صدوق نے کتاب کمال الد</w:t>
      </w:r>
      <w:r>
        <w:rPr>
          <w:rFonts w:hint="cs"/>
          <w:rtl/>
        </w:rPr>
        <w:t>ی</w:t>
      </w:r>
      <w:r>
        <w:rPr>
          <w:rFonts w:hint="eastAsia"/>
          <w:rtl/>
        </w:rPr>
        <w:t>ن</w:t>
      </w:r>
      <w:r w:rsidRPr="006C0D31">
        <w:rPr>
          <w:rStyle w:val="libFootnotenumChar"/>
          <w:rtl/>
        </w:rPr>
        <w:t>(</w:t>
      </w:r>
      <w:r w:rsidR="00935B06" w:rsidRPr="006C0D31">
        <w:rPr>
          <w:rStyle w:val="libFootnotenumChar"/>
          <w:rFonts w:hint="cs"/>
          <w:rtl/>
        </w:rPr>
        <w:t>10</w:t>
      </w:r>
      <w:r w:rsidRPr="006C0D31">
        <w:rPr>
          <w:rStyle w:val="libFootnotenumChar"/>
          <w:rtl/>
        </w:rPr>
        <w:t>)</w:t>
      </w:r>
      <w:r>
        <w:rPr>
          <w:rtl/>
        </w:rPr>
        <w:t xml:space="preserve">  م</w:t>
      </w:r>
      <w:r>
        <w:rPr>
          <w:rFonts w:hint="cs"/>
          <w:rtl/>
        </w:rPr>
        <w:t>ی</w:t>
      </w:r>
      <w:r>
        <w:rPr>
          <w:rFonts w:hint="eastAsia"/>
          <w:rtl/>
        </w:rPr>
        <w:t>ں</w:t>
      </w:r>
      <w:r>
        <w:rPr>
          <w:rtl/>
        </w:rPr>
        <w:t xml:space="preserve">  اس روا</w:t>
      </w:r>
      <w:r>
        <w:rPr>
          <w:rFonts w:hint="cs"/>
          <w:rtl/>
        </w:rPr>
        <w:t>ی</w:t>
      </w:r>
      <w:r>
        <w:rPr>
          <w:rFonts w:hint="eastAsia"/>
          <w:rtl/>
        </w:rPr>
        <w:t>ت</w:t>
      </w:r>
      <w:r>
        <w:rPr>
          <w:rtl/>
        </w:rPr>
        <w:t xml:space="preserve"> کو نقل ک</w:t>
      </w:r>
      <w:r>
        <w:rPr>
          <w:rFonts w:hint="cs"/>
          <w:rtl/>
        </w:rPr>
        <w:t>ی</w:t>
      </w:r>
      <w:r>
        <w:rPr>
          <w:rFonts w:hint="eastAsia"/>
          <w:rtl/>
        </w:rPr>
        <w:t>ا</w:t>
      </w:r>
      <w:r>
        <w:rPr>
          <w:rtl/>
        </w:rPr>
        <w:t xml:space="preserve"> ہے۔</w:t>
      </w:r>
    </w:p>
    <w:p w:rsidR="00E90CE5" w:rsidRDefault="00E90CE5" w:rsidP="00E90CE5">
      <w:pPr>
        <w:pStyle w:val="libNormal"/>
        <w:rPr>
          <w:rtl/>
        </w:rPr>
      </w:pPr>
      <w:r>
        <w:rPr>
          <w:rtl/>
        </w:rPr>
        <w:t>2.</w:t>
      </w:r>
      <w:r>
        <w:rPr>
          <w:rtl/>
        </w:rPr>
        <w:tab/>
        <w:t>آپ اس ج</w:t>
      </w:r>
      <w:r>
        <w:rPr>
          <w:rFonts w:hint="cs"/>
          <w:rtl/>
        </w:rPr>
        <w:t>ی</w:t>
      </w:r>
      <w:r>
        <w:rPr>
          <w:rFonts w:hint="eastAsia"/>
          <w:rtl/>
        </w:rPr>
        <w:t>س</w:t>
      </w:r>
      <w:r>
        <w:rPr>
          <w:rFonts w:hint="cs"/>
          <w:rtl/>
        </w:rPr>
        <w:t>ی</w:t>
      </w:r>
      <w:r>
        <w:rPr>
          <w:rtl/>
        </w:rPr>
        <w:t xml:space="preserve"> ا</w:t>
      </w:r>
      <w:r>
        <w:rPr>
          <w:rFonts w:hint="cs"/>
          <w:rtl/>
        </w:rPr>
        <w:t>ی</w:t>
      </w:r>
      <w:r>
        <w:rPr>
          <w:rFonts w:hint="eastAsia"/>
          <w:rtl/>
        </w:rPr>
        <w:t>ک</w:t>
      </w:r>
      <w:r>
        <w:rPr>
          <w:rtl/>
        </w:rPr>
        <w:t xml:space="preserve"> متفق عل</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بھ</w:t>
      </w:r>
      <w:r>
        <w:rPr>
          <w:rFonts w:hint="cs"/>
          <w:rtl/>
        </w:rPr>
        <w:t>ی</w:t>
      </w:r>
      <w:r>
        <w:rPr>
          <w:rtl/>
        </w:rPr>
        <w:t xml:space="preserve"> نہ پائ</w:t>
      </w:r>
      <w:r>
        <w:rPr>
          <w:rFonts w:hint="cs"/>
          <w:rtl/>
        </w:rPr>
        <w:t>ی</w:t>
      </w:r>
      <w:r>
        <w:rPr>
          <w:rFonts w:hint="eastAsia"/>
          <w:rtl/>
        </w:rPr>
        <w:t>ں</w:t>
      </w:r>
      <w:r>
        <w:rPr>
          <w:rtl/>
        </w:rPr>
        <w:t xml:space="preserve"> گے جس م</w:t>
      </w:r>
      <w:r>
        <w:rPr>
          <w:rFonts w:hint="cs"/>
          <w:rtl/>
        </w:rPr>
        <w:t>ی</w:t>
      </w:r>
      <w:r>
        <w:rPr>
          <w:rFonts w:hint="eastAsia"/>
          <w:rtl/>
        </w:rPr>
        <w:t>ں</w:t>
      </w:r>
      <w:r>
        <w:rPr>
          <w:rtl/>
        </w:rPr>
        <w:t xml:space="preserve"> حضور سرور کائنات نے فرما</w:t>
      </w:r>
      <w:r>
        <w:rPr>
          <w:rFonts w:hint="cs"/>
          <w:rtl/>
        </w:rPr>
        <w:t>ی</w:t>
      </w:r>
      <w:r>
        <w:rPr>
          <w:rFonts w:hint="eastAsia"/>
          <w:rtl/>
        </w:rPr>
        <w:t>ا</w:t>
      </w:r>
      <w:r>
        <w:rPr>
          <w:rtl/>
        </w:rPr>
        <w:t xml:space="preserve"> ہو کہ م</w:t>
      </w:r>
      <w:r>
        <w:rPr>
          <w:rFonts w:hint="cs"/>
          <w:rtl/>
        </w:rPr>
        <w:t>ی</w:t>
      </w:r>
      <w:r>
        <w:rPr>
          <w:rFonts w:hint="eastAsia"/>
          <w:rtl/>
        </w:rPr>
        <w:t>رے</w:t>
      </w:r>
      <w:r>
        <w:rPr>
          <w:rtl/>
        </w:rPr>
        <w:t xml:space="preserve"> بعد حضرت ابوبکر، عمر </w:t>
      </w:r>
      <w:r>
        <w:rPr>
          <w:rFonts w:hint="cs"/>
          <w:rtl/>
        </w:rPr>
        <w:t>ی</w:t>
      </w:r>
      <w:r>
        <w:rPr>
          <w:rFonts w:hint="eastAsia"/>
          <w:rtl/>
        </w:rPr>
        <w:t>ا</w:t>
      </w:r>
      <w:r>
        <w:rPr>
          <w:rtl/>
        </w:rPr>
        <w:t xml:space="preserve"> عثمان خل</w:t>
      </w:r>
      <w:r>
        <w:rPr>
          <w:rFonts w:hint="cs"/>
          <w:rtl/>
        </w:rPr>
        <w:t>ی</w:t>
      </w:r>
      <w:r>
        <w:rPr>
          <w:rFonts w:hint="eastAsia"/>
          <w:rtl/>
        </w:rPr>
        <w:t>فہ</w:t>
      </w:r>
      <w:r>
        <w:rPr>
          <w:rtl/>
        </w:rPr>
        <w:t xml:space="preserve"> ہوں گے جبکہ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حضرت عل</w:t>
      </w:r>
      <w:r>
        <w:rPr>
          <w:rFonts w:hint="cs"/>
          <w:rtl/>
        </w:rPr>
        <w:t>ی</w:t>
      </w:r>
      <w:r>
        <w:rPr>
          <w:rtl/>
        </w:rPr>
        <w:t xml:space="preserve"> بن اب</w:t>
      </w:r>
      <w:r>
        <w:rPr>
          <w:rFonts w:hint="cs"/>
          <w:rtl/>
        </w:rPr>
        <w:t>ی</w:t>
      </w:r>
      <w:r>
        <w:rPr>
          <w:rtl/>
        </w:rPr>
        <w:t xml:space="preserve"> طالب کے بارے م</w:t>
      </w:r>
      <w:r>
        <w:rPr>
          <w:rFonts w:hint="cs"/>
          <w:rtl/>
        </w:rPr>
        <w:t>ی</w:t>
      </w:r>
      <w:r>
        <w:rPr>
          <w:rFonts w:hint="eastAsia"/>
          <w:rtl/>
        </w:rPr>
        <w:t>ں</w:t>
      </w:r>
      <w:r>
        <w:rPr>
          <w:rtl/>
        </w:rPr>
        <w:t xml:space="preserve"> تواتر کے ساتھ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نقل ہوئ</w:t>
      </w:r>
      <w:r>
        <w:rPr>
          <w:rFonts w:hint="cs"/>
          <w:rtl/>
        </w:rPr>
        <w:t>ی</w:t>
      </w:r>
      <w:r>
        <w:rPr>
          <w:rtl/>
        </w:rPr>
        <w:t xml:space="preserve"> ہ</w:t>
      </w:r>
      <w:r>
        <w:rPr>
          <w:rFonts w:hint="cs"/>
          <w:rtl/>
        </w:rPr>
        <w:t>ی</w:t>
      </w:r>
      <w:r>
        <w:rPr>
          <w:rFonts w:hint="eastAsia"/>
          <w:rtl/>
        </w:rPr>
        <w:t>ں</w:t>
      </w:r>
      <w:r>
        <w:rPr>
          <w:rtl/>
        </w:rPr>
        <w:t>۔</w:t>
      </w:r>
    </w:p>
    <w:p w:rsidR="00E90CE5" w:rsidRDefault="00E90CE5" w:rsidP="00935B06">
      <w:pPr>
        <w:pStyle w:val="libNormal"/>
        <w:rPr>
          <w:rtl/>
        </w:rPr>
      </w:pPr>
      <w:r>
        <w:rPr>
          <w:rtl/>
        </w:rPr>
        <w:t>3.</w:t>
      </w:r>
      <w:r>
        <w:rPr>
          <w:rtl/>
        </w:rPr>
        <w:tab/>
        <w:t>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حضور اکرم ؐ کے مطابق آنحضرتؐ کے بعد حضرت </w:t>
      </w:r>
      <w:r w:rsidR="002A35F2">
        <w:rPr>
          <w:rtl/>
        </w:rPr>
        <w:t xml:space="preserve">علی علیہ السلام </w:t>
      </w:r>
      <w:r>
        <w:rPr>
          <w:rtl/>
        </w:rPr>
        <w:t xml:space="preserve"> خل</w:t>
      </w:r>
      <w:r>
        <w:rPr>
          <w:rFonts w:hint="cs"/>
          <w:rtl/>
        </w:rPr>
        <w:t>ی</w:t>
      </w:r>
      <w:r>
        <w:rPr>
          <w:rFonts w:hint="eastAsia"/>
          <w:rtl/>
        </w:rPr>
        <w:t>فۂ</w:t>
      </w:r>
      <w:r>
        <w:rPr>
          <w:rtl/>
        </w:rPr>
        <w:t xml:space="preserve"> بلافصل ق</w:t>
      </w:r>
      <w:r w:rsidR="00D854E7">
        <w:rPr>
          <w:rtl/>
        </w:rPr>
        <w:t>را</w:t>
      </w:r>
      <w:r>
        <w:rPr>
          <w:rtl/>
        </w:rPr>
        <w:t>ر پائ</w:t>
      </w:r>
      <w:r>
        <w:rPr>
          <w:rFonts w:hint="cs"/>
          <w:rtl/>
        </w:rPr>
        <w:t>ی</w:t>
      </w:r>
      <w:r>
        <w:rPr>
          <w:rFonts w:hint="eastAsia"/>
          <w:rtl/>
        </w:rPr>
        <w:t>ں</w:t>
      </w:r>
      <w:r w:rsidRPr="006C0D31">
        <w:rPr>
          <w:rStyle w:val="libFootnotenumChar"/>
          <w:rtl/>
        </w:rPr>
        <w:t>(</w:t>
      </w:r>
      <w:r w:rsidR="00935B06" w:rsidRPr="006C0D31">
        <w:rPr>
          <w:rStyle w:val="libFootnotenumChar"/>
          <w:rFonts w:hint="cs"/>
          <w:rtl/>
        </w:rPr>
        <w:t>11</w:t>
      </w:r>
      <w:r w:rsidRPr="006C0D31">
        <w:rPr>
          <w:rStyle w:val="libFootnotenumChar"/>
          <w:rtl/>
        </w:rPr>
        <w:t>)</w:t>
      </w:r>
      <w:r>
        <w:rPr>
          <w:rtl/>
        </w:rPr>
        <w:t xml:space="preserve"> گے  ک</w:t>
      </w:r>
      <w:r>
        <w:rPr>
          <w:rFonts w:hint="cs"/>
          <w:rtl/>
        </w:rPr>
        <w:t>ی</w:t>
      </w:r>
      <w:r>
        <w:rPr>
          <w:rFonts w:hint="eastAsia"/>
          <w:rtl/>
        </w:rPr>
        <w:t>ونکہ</w:t>
      </w:r>
      <w:r>
        <w:rPr>
          <w:rtl/>
        </w:rPr>
        <w:t xml:space="preserve"> آپ نے فرما</w:t>
      </w:r>
      <w:r>
        <w:rPr>
          <w:rFonts w:hint="cs"/>
          <w:rtl/>
        </w:rPr>
        <w:t>ی</w:t>
      </w:r>
      <w:r>
        <w:rPr>
          <w:rFonts w:hint="eastAsia"/>
          <w:rtl/>
        </w:rPr>
        <w:t>ا</w:t>
      </w:r>
      <w:r>
        <w:rPr>
          <w:rtl/>
        </w:rPr>
        <w:t>:"</w:t>
      </w:r>
      <w:r w:rsidRPr="00935B06">
        <w:rPr>
          <w:rStyle w:val="libArabicChar"/>
          <w:rtl/>
        </w:rPr>
        <w:t>اِنَّ  عَل</w:t>
      </w:r>
      <w:r w:rsidRPr="00935B06">
        <w:rPr>
          <w:rStyle w:val="libArabicChar"/>
          <w:rFonts w:hint="cs"/>
          <w:rtl/>
        </w:rPr>
        <w:t>ی</w:t>
      </w:r>
      <w:r w:rsidRPr="00935B06">
        <w:rPr>
          <w:rStyle w:val="libArabicChar"/>
          <w:rFonts w:hint="eastAsia"/>
          <w:rtl/>
        </w:rPr>
        <w:t>اً</w:t>
      </w:r>
      <w:r w:rsidRPr="00935B06">
        <w:rPr>
          <w:rStyle w:val="libArabicChar"/>
          <w:rtl/>
        </w:rPr>
        <w:t xml:space="preserve"> اِمامُ اُمَّت</w:t>
      </w:r>
      <w:r w:rsidRPr="00935B06">
        <w:rPr>
          <w:rStyle w:val="libArabicChar"/>
          <w:rFonts w:hint="cs"/>
          <w:rtl/>
        </w:rPr>
        <w:t>ی</w:t>
      </w:r>
      <w:r w:rsidRPr="00935B06">
        <w:rPr>
          <w:rStyle w:val="libArabicChar"/>
          <w:rtl/>
        </w:rPr>
        <w:t xml:space="preserve"> مِن بَعد</w:t>
      </w:r>
      <w:r w:rsidRPr="00935B06">
        <w:rPr>
          <w:rStyle w:val="libArabicChar"/>
          <w:rFonts w:hint="cs"/>
          <w:rtl/>
        </w:rPr>
        <w:t>ی</w:t>
      </w:r>
      <w:r>
        <w:rPr>
          <w:rtl/>
        </w:rPr>
        <w:t>" م</w:t>
      </w:r>
      <w:r>
        <w:rPr>
          <w:rFonts w:hint="cs"/>
          <w:rtl/>
        </w:rPr>
        <w:t>ی</w:t>
      </w:r>
      <w:r>
        <w:rPr>
          <w:rFonts w:hint="eastAsia"/>
          <w:rtl/>
        </w:rPr>
        <w:t>رے</w:t>
      </w:r>
      <w:r>
        <w:rPr>
          <w:rtl/>
        </w:rPr>
        <w:t xml:space="preserve"> بعد </w:t>
      </w:r>
      <w:r w:rsidR="002A35F2">
        <w:rPr>
          <w:rtl/>
        </w:rPr>
        <w:t xml:space="preserve">علی علیہ السلام </w:t>
      </w:r>
      <w:r>
        <w:rPr>
          <w:rtl/>
        </w:rPr>
        <w:t xml:space="preserve"> م</w:t>
      </w:r>
      <w:r>
        <w:rPr>
          <w:rFonts w:hint="cs"/>
          <w:rtl/>
        </w:rPr>
        <w:t>ی</w:t>
      </w:r>
      <w:r>
        <w:rPr>
          <w:rFonts w:hint="eastAsia"/>
          <w:rtl/>
        </w:rPr>
        <w:t>ر</w:t>
      </w:r>
      <w:r>
        <w:rPr>
          <w:rFonts w:hint="cs"/>
          <w:rtl/>
        </w:rPr>
        <w:t>ی</w:t>
      </w:r>
      <w:r>
        <w:rPr>
          <w:rtl/>
        </w:rPr>
        <w:t xml:space="preserve"> امت کے امام و سرپرست ہ</w:t>
      </w:r>
      <w:r>
        <w:rPr>
          <w:rFonts w:hint="cs"/>
          <w:rtl/>
        </w:rPr>
        <w:t>ی</w:t>
      </w:r>
      <w:r>
        <w:rPr>
          <w:rFonts w:hint="eastAsia"/>
          <w:rtl/>
        </w:rPr>
        <w:t>ں</w:t>
      </w:r>
      <w:r>
        <w:rPr>
          <w:rtl/>
        </w:rPr>
        <w:t>۔ اب آپ خود ف</w:t>
      </w:r>
      <w:r>
        <w:rPr>
          <w:rFonts w:hint="cs"/>
          <w:rtl/>
        </w:rPr>
        <w:t>ی</w:t>
      </w:r>
      <w:r>
        <w:rPr>
          <w:rFonts w:hint="eastAsia"/>
          <w:rtl/>
        </w:rPr>
        <w:t>صلہ</w:t>
      </w:r>
      <w:r>
        <w:rPr>
          <w:rtl/>
        </w:rPr>
        <w:t xml:space="preserve">  ک</w:t>
      </w:r>
      <w:r>
        <w:rPr>
          <w:rFonts w:hint="cs"/>
          <w:rtl/>
        </w:rPr>
        <w:t>ی</w:t>
      </w:r>
      <w:r>
        <w:rPr>
          <w:rFonts w:hint="eastAsia"/>
          <w:rtl/>
        </w:rPr>
        <w:t>جئے</w:t>
      </w:r>
      <w:r>
        <w:rPr>
          <w:rtl/>
        </w:rPr>
        <w:t xml:space="preserve"> حضرت </w:t>
      </w:r>
      <w:r w:rsidR="002A35F2">
        <w:rPr>
          <w:rtl/>
        </w:rPr>
        <w:t xml:space="preserve">علی علیہ السلام </w:t>
      </w:r>
      <w:r>
        <w:rPr>
          <w:rtl/>
        </w:rPr>
        <w:t xml:space="preserve"> کے خل</w:t>
      </w:r>
      <w:r>
        <w:rPr>
          <w:rFonts w:hint="cs"/>
          <w:rtl/>
        </w:rPr>
        <w:t>ی</w:t>
      </w:r>
      <w:r>
        <w:rPr>
          <w:rFonts w:hint="eastAsia"/>
          <w:rtl/>
        </w:rPr>
        <w:t>فہ</w:t>
      </w:r>
      <w:r>
        <w:rPr>
          <w:rtl/>
        </w:rPr>
        <w:t xml:space="preserve"> بلافصل ہونے کے لئے حضورؐ ک</w:t>
      </w:r>
      <w:r>
        <w:rPr>
          <w:rFonts w:hint="cs"/>
          <w:rtl/>
        </w:rPr>
        <w:t>ی</w:t>
      </w:r>
      <w:r>
        <w:rPr>
          <w:rtl/>
        </w:rPr>
        <w:t xml:space="preserve"> جانب سے اس کے علاوہ بھ</w:t>
      </w:r>
      <w:r>
        <w:rPr>
          <w:rFonts w:hint="cs"/>
          <w:rtl/>
        </w:rPr>
        <w:t>ی</w:t>
      </w:r>
      <w:r>
        <w:rPr>
          <w:rtl/>
        </w:rPr>
        <w:t xml:space="preserve"> کوئ</w:t>
      </w:r>
      <w:r>
        <w:rPr>
          <w:rFonts w:hint="cs"/>
          <w:rtl/>
        </w:rPr>
        <w:t>ی</w:t>
      </w:r>
      <w:r>
        <w:rPr>
          <w:rtl/>
        </w:rPr>
        <w:t xml:space="preserve"> تصر</w:t>
      </w:r>
      <w:r>
        <w:rPr>
          <w:rFonts w:hint="cs"/>
          <w:rtl/>
        </w:rPr>
        <w:t>ی</w:t>
      </w:r>
      <w:r>
        <w:rPr>
          <w:rFonts w:hint="eastAsia"/>
          <w:rtl/>
        </w:rPr>
        <w:t>ح</w:t>
      </w:r>
      <w:r>
        <w:rPr>
          <w:rtl/>
        </w:rPr>
        <w:t xml:space="preserve"> ہوسکت</w:t>
      </w:r>
      <w:r>
        <w:rPr>
          <w:rFonts w:hint="cs"/>
          <w:rtl/>
        </w:rPr>
        <w:t>ی</w:t>
      </w:r>
      <w:r>
        <w:rPr>
          <w:rtl/>
        </w:rPr>
        <w:t xml:space="preserve"> ہے !!!</w:t>
      </w:r>
    </w:p>
    <w:p w:rsidR="00E90CE5" w:rsidRDefault="00E90CE5" w:rsidP="00E90CE5">
      <w:pPr>
        <w:pStyle w:val="libNormal"/>
        <w:rPr>
          <w:rtl/>
        </w:rPr>
      </w:pPr>
      <w:r>
        <w:rPr>
          <w:rFonts w:hint="eastAsia"/>
          <w:rtl/>
        </w:rPr>
        <w:t>کہاں</w:t>
      </w:r>
      <w:r>
        <w:rPr>
          <w:rtl/>
        </w:rPr>
        <w:t xml:space="preserve"> ہ</w:t>
      </w:r>
      <w:r>
        <w:rPr>
          <w:rFonts w:hint="cs"/>
          <w:rtl/>
        </w:rPr>
        <w:t>ی</w:t>
      </w:r>
      <w:r>
        <w:rPr>
          <w:rFonts w:hint="eastAsia"/>
          <w:rtl/>
        </w:rPr>
        <w:t>ں</w:t>
      </w:r>
      <w:r>
        <w:rPr>
          <w:rtl/>
        </w:rPr>
        <w:t xml:space="preserve"> اہل انصاف؟ کہاں ہ</w:t>
      </w:r>
      <w:r>
        <w:rPr>
          <w:rFonts w:hint="cs"/>
          <w:rtl/>
        </w:rPr>
        <w:t>ی</w:t>
      </w:r>
      <w:r>
        <w:rPr>
          <w:rFonts w:hint="eastAsia"/>
          <w:rtl/>
        </w:rPr>
        <w:t>ں</w:t>
      </w:r>
      <w:r>
        <w:rPr>
          <w:rtl/>
        </w:rPr>
        <w:t xml:space="preserve"> حق سننے والے؟ اور کہاں ہ</w:t>
      </w:r>
      <w:r>
        <w:rPr>
          <w:rFonts w:hint="cs"/>
          <w:rtl/>
        </w:rPr>
        <w:t>ی</w:t>
      </w:r>
      <w:r>
        <w:rPr>
          <w:rFonts w:hint="eastAsia"/>
          <w:rtl/>
        </w:rPr>
        <w:t>ں</w:t>
      </w:r>
      <w:r>
        <w:rPr>
          <w:rtl/>
        </w:rPr>
        <w:t xml:space="preserve"> قو</w:t>
      </w:r>
      <w:r>
        <w:rPr>
          <w:rFonts w:hint="cs"/>
          <w:rtl/>
        </w:rPr>
        <w:t>ی</w:t>
      </w:r>
      <w:r>
        <w:rPr>
          <w:rtl/>
        </w:rPr>
        <w:t xml:space="preserve"> ا</w:t>
      </w:r>
      <w:r>
        <w:rPr>
          <w:rFonts w:hint="cs"/>
          <w:rtl/>
        </w:rPr>
        <w:t>ی</w:t>
      </w:r>
      <w:r>
        <w:rPr>
          <w:rFonts w:hint="eastAsia"/>
          <w:rtl/>
        </w:rPr>
        <w:t>مان</w:t>
      </w:r>
      <w:r>
        <w:rPr>
          <w:rtl/>
        </w:rPr>
        <w:t xml:space="preserve"> و بغ</w:t>
      </w:r>
      <w:r>
        <w:rPr>
          <w:rFonts w:hint="cs"/>
          <w:rtl/>
        </w:rPr>
        <w:t>ی</w:t>
      </w:r>
      <w:r>
        <w:rPr>
          <w:rFonts w:hint="eastAsia"/>
          <w:rtl/>
        </w:rPr>
        <w:t>ر</w:t>
      </w:r>
      <w:r>
        <w:rPr>
          <w:rtl/>
        </w:rPr>
        <w:t xml:space="preserve"> تعصب کے حق کو قبول کرنے والے؟!</w:t>
      </w:r>
    </w:p>
    <w:p w:rsidR="00E90CE5" w:rsidRDefault="00E90CE5" w:rsidP="00E90CE5">
      <w:pPr>
        <w:pStyle w:val="libNormal"/>
        <w:rPr>
          <w:rtl/>
        </w:rPr>
      </w:pPr>
      <w:r>
        <w:rPr>
          <w:rFonts w:hint="eastAsia"/>
          <w:rtl/>
        </w:rPr>
        <w:t>ج</w:t>
      </w:r>
      <w:r>
        <w:rPr>
          <w:rFonts w:hint="cs"/>
          <w:rtl/>
        </w:rPr>
        <w:t>ی</w:t>
      </w:r>
      <w:r>
        <w:rPr>
          <w:rtl/>
        </w:rPr>
        <w:t xml:space="preserve"> ہاں اگر دل م</w:t>
      </w:r>
      <w:r>
        <w:rPr>
          <w:rFonts w:hint="cs"/>
          <w:rtl/>
        </w:rPr>
        <w:t>ی</w:t>
      </w:r>
      <w:r>
        <w:rPr>
          <w:rFonts w:hint="eastAsia"/>
          <w:rtl/>
        </w:rPr>
        <w:t>ں</w:t>
      </w:r>
      <w:r>
        <w:rPr>
          <w:rtl/>
        </w:rPr>
        <w:t xml:space="preserve"> روح انصاف موجود ہو تو تعصب کے پردے چاک ہوجائ</w:t>
      </w:r>
      <w:r>
        <w:rPr>
          <w:rFonts w:hint="cs"/>
          <w:rtl/>
        </w:rPr>
        <w:t>ی</w:t>
      </w:r>
      <w:r>
        <w:rPr>
          <w:rFonts w:hint="eastAsia"/>
          <w:rtl/>
        </w:rPr>
        <w:t>ں</w:t>
      </w:r>
      <w:r>
        <w:rPr>
          <w:rtl/>
        </w:rPr>
        <w:t xml:space="preserve"> اور روز روشن ک</w:t>
      </w:r>
      <w:r>
        <w:rPr>
          <w:rFonts w:hint="cs"/>
          <w:rtl/>
        </w:rPr>
        <w:t>ی</w:t>
      </w:r>
      <w:r>
        <w:rPr>
          <w:rtl/>
        </w:rPr>
        <w:t xml:space="preserve"> طرح واضح ہوجائے کہ غاصب کون ہے؟ اور حضرت </w:t>
      </w:r>
      <w:r w:rsidR="002A35F2">
        <w:rPr>
          <w:rtl/>
        </w:rPr>
        <w:t xml:space="preserve">علی علیہ السلام </w:t>
      </w:r>
      <w:r>
        <w:rPr>
          <w:rtl/>
        </w:rPr>
        <w:t xml:space="preserve"> کے حق م</w:t>
      </w:r>
      <w:r>
        <w:rPr>
          <w:rFonts w:hint="cs"/>
          <w:rtl/>
        </w:rPr>
        <w:t>ی</w:t>
      </w:r>
      <w:r>
        <w:rPr>
          <w:rFonts w:hint="eastAsia"/>
          <w:rtl/>
        </w:rPr>
        <w:t>ں</w:t>
      </w:r>
      <w:r>
        <w:rPr>
          <w:rtl/>
        </w:rPr>
        <w:t xml:space="preserve"> ظلم  کرنے والے کون ہ</w:t>
      </w:r>
      <w:r>
        <w:rPr>
          <w:rFonts w:hint="cs"/>
          <w:rtl/>
        </w:rPr>
        <w:t>ی</w:t>
      </w:r>
      <w:r>
        <w:rPr>
          <w:rFonts w:hint="eastAsia"/>
          <w:rtl/>
        </w:rPr>
        <w:t>ں؛</w:t>
      </w:r>
      <w:r>
        <w:rPr>
          <w:rtl/>
        </w:rPr>
        <w:t xml:space="preserve"> اور معلوم ہوجائے گا کہ بطور مطلق تمام اصحاب عادل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w:t>
      </w:r>
    </w:p>
    <w:p w:rsidR="00E90CE5" w:rsidRDefault="00E90CE5" w:rsidP="00E90CE5">
      <w:pPr>
        <w:pStyle w:val="libNormal"/>
        <w:rPr>
          <w:rtl/>
        </w:rPr>
      </w:pPr>
      <w:r>
        <w:rPr>
          <w:rtl/>
        </w:rPr>
        <w:t>4.</w:t>
      </w:r>
      <w:r>
        <w:rPr>
          <w:rtl/>
        </w:rPr>
        <w:tab/>
        <w:t>پ</w:t>
      </w:r>
      <w:r>
        <w:rPr>
          <w:rFonts w:hint="cs"/>
          <w:rtl/>
        </w:rPr>
        <w:t>ی</w:t>
      </w:r>
      <w:r>
        <w:rPr>
          <w:rFonts w:hint="eastAsia"/>
          <w:rtl/>
        </w:rPr>
        <w:t>غمبر</w:t>
      </w:r>
      <w:r>
        <w:rPr>
          <w:rtl/>
        </w:rPr>
        <w:t xml:space="preserve"> اکرم</w:t>
      </w:r>
      <w:r>
        <w:rPr>
          <w:rFonts w:hint="cs"/>
          <w:rtl/>
        </w:rPr>
        <w:t>ﷺ</w:t>
      </w:r>
      <w:r>
        <w:rPr>
          <w:rtl/>
        </w:rPr>
        <w:t xml:space="preserve"> نے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حضرت مہد</w:t>
      </w:r>
      <w:r>
        <w:rPr>
          <w:rFonts w:hint="cs"/>
          <w:rtl/>
        </w:rPr>
        <w:t>ی</w:t>
      </w:r>
      <w:r>
        <w:rPr>
          <w:rtl/>
        </w:rPr>
        <w:t xml:space="preserve"> (عج) ک</w:t>
      </w:r>
      <w:r>
        <w:rPr>
          <w:rFonts w:hint="cs"/>
          <w:rtl/>
        </w:rPr>
        <w:t>ی</w:t>
      </w:r>
      <w:r>
        <w:rPr>
          <w:rtl/>
        </w:rPr>
        <w:t xml:space="preserve"> غ</w:t>
      </w:r>
      <w:r>
        <w:rPr>
          <w:rFonts w:hint="cs"/>
          <w:rtl/>
        </w:rPr>
        <w:t>ی</w:t>
      </w:r>
      <w:r>
        <w:rPr>
          <w:rFonts w:hint="eastAsia"/>
          <w:rtl/>
        </w:rPr>
        <w:t>بت</w:t>
      </w:r>
      <w:r>
        <w:rPr>
          <w:rtl/>
        </w:rPr>
        <w:t xml:space="preserve"> ک</w:t>
      </w:r>
      <w:r>
        <w:rPr>
          <w:rFonts w:hint="cs"/>
          <w:rtl/>
        </w:rPr>
        <w:t>ی</w:t>
      </w:r>
      <w:r>
        <w:rPr>
          <w:rtl/>
        </w:rPr>
        <w:t xml:space="preserve"> تصر</w:t>
      </w:r>
      <w:r>
        <w:rPr>
          <w:rFonts w:hint="cs"/>
          <w:rtl/>
        </w:rPr>
        <w:t>ی</w:t>
      </w:r>
      <w:r>
        <w:rPr>
          <w:rFonts w:hint="eastAsia"/>
          <w:rtl/>
        </w:rPr>
        <w:t>ح</w:t>
      </w:r>
      <w:r>
        <w:rPr>
          <w:rtl/>
        </w:rPr>
        <w:t xml:space="preserve"> فرمائ</w:t>
      </w:r>
      <w:r>
        <w:rPr>
          <w:rFonts w:hint="cs"/>
          <w:rtl/>
        </w:rPr>
        <w:t>ی</w:t>
      </w:r>
      <w:r>
        <w:rPr>
          <w:rtl/>
        </w:rPr>
        <w:t xml:space="preserve"> ہے اور ہم انشاء اللہ غ</w:t>
      </w:r>
      <w:r>
        <w:rPr>
          <w:rFonts w:hint="cs"/>
          <w:rtl/>
        </w:rPr>
        <w:t>ی</w:t>
      </w:r>
      <w:r>
        <w:rPr>
          <w:rFonts w:hint="eastAsia"/>
          <w:rtl/>
        </w:rPr>
        <w:t>بت</w:t>
      </w:r>
      <w:r>
        <w:rPr>
          <w:rtl/>
        </w:rPr>
        <w:t xml:space="preserve"> پر بحث کے دو</w:t>
      </w:r>
      <w:r w:rsidR="00D854E7">
        <w:rPr>
          <w:rtl/>
        </w:rPr>
        <w:t>را</w:t>
      </w:r>
      <w:r>
        <w:rPr>
          <w:rtl/>
        </w:rPr>
        <w:t>ن اس مسئلہ کو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اور ثابت کر</w:t>
      </w:r>
      <w:r>
        <w:rPr>
          <w:rFonts w:hint="cs"/>
          <w:rtl/>
        </w:rPr>
        <w:t>ی</w:t>
      </w:r>
      <w:r>
        <w:rPr>
          <w:rFonts w:hint="eastAsia"/>
          <w:rtl/>
        </w:rPr>
        <w:t>ں</w:t>
      </w:r>
      <w:r>
        <w:rPr>
          <w:rtl/>
        </w:rPr>
        <w:t xml:space="preserve"> گے کہ </w:t>
      </w:r>
      <w:r>
        <w:rPr>
          <w:rFonts w:hint="cs"/>
          <w:rtl/>
        </w:rPr>
        <w:t>ی</w:t>
      </w:r>
      <w:r>
        <w:rPr>
          <w:rFonts w:hint="eastAsia"/>
          <w:rtl/>
        </w:rPr>
        <w:t>ہ</w:t>
      </w:r>
      <w:r>
        <w:rPr>
          <w:rtl/>
        </w:rPr>
        <w:t xml:space="preserve"> ش</w:t>
      </w:r>
      <w:r>
        <w:rPr>
          <w:rFonts w:hint="cs"/>
          <w:rtl/>
        </w:rPr>
        <w:t>ی</w:t>
      </w:r>
      <w:r>
        <w:rPr>
          <w:rFonts w:hint="eastAsia"/>
          <w:rtl/>
        </w:rPr>
        <w:t>عوں</w:t>
      </w:r>
      <w:r>
        <w:rPr>
          <w:rtl/>
        </w:rPr>
        <w:t xml:space="preserve"> کے بارہو</w:t>
      </w:r>
      <w:r>
        <w:rPr>
          <w:rFonts w:hint="cs"/>
          <w:rtl/>
        </w:rPr>
        <w:t>ی</w:t>
      </w:r>
      <w:r>
        <w:rPr>
          <w:rFonts w:hint="eastAsia"/>
          <w:rtl/>
        </w:rPr>
        <w:t>ں</w:t>
      </w:r>
      <w:r>
        <w:rPr>
          <w:rtl/>
        </w:rPr>
        <w:t xml:space="preserve"> امام ہ</w:t>
      </w:r>
      <w:r>
        <w:rPr>
          <w:rFonts w:hint="cs"/>
          <w:rtl/>
        </w:rPr>
        <w:t>ی</w:t>
      </w:r>
      <w:r>
        <w:rPr>
          <w:rtl/>
        </w:rPr>
        <w:t xml:space="preserve"> ہ</w:t>
      </w:r>
      <w:r>
        <w:rPr>
          <w:rFonts w:hint="cs"/>
          <w:rtl/>
        </w:rPr>
        <w:t>ی</w:t>
      </w:r>
      <w:r>
        <w:rPr>
          <w:rFonts w:hint="eastAsia"/>
          <w:rtl/>
        </w:rPr>
        <w:t>ں</w:t>
      </w:r>
      <w:r>
        <w:rPr>
          <w:rtl/>
        </w:rPr>
        <w:t xml:space="preserve"> جو اس وقت  پردہ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w:t>
      </w:r>
      <w:r>
        <w:rPr>
          <w:rtl/>
          <w:lang w:bidi="fa-IR"/>
        </w:rPr>
        <w:t>۷۳</w:t>
      </w:r>
      <w:r>
        <w:rPr>
          <w:rtl/>
        </w:rPr>
        <w:t xml:space="preserve"> فرقوں م</w:t>
      </w:r>
      <w:r>
        <w:rPr>
          <w:rFonts w:hint="cs"/>
          <w:rtl/>
        </w:rPr>
        <w:t>ی</w:t>
      </w:r>
      <w:r>
        <w:rPr>
          <w:rFonts w:hint="eastAsia"/>
          <w:rtl/>
        </w:rPr>
        <w:t>ں</w:t>
      </w:r>
      <w:r>
        <w:rPr>
          <w:rtl/>
        </w:rPr>
        <w:t xml:space="preserve"> سے ش</w:t>
      </w:r>
      <w:r>
        <w:rPr>
          <w:rFonts w:hint="cs"/>
          <w:rtl/>
        </w:rPr>
        <w:t>ی</w:t>
      </w:r>
      <w:r>
        <w:rPr>
          <w:rFonts w:hint="eastAsia"/>
          <w:rtl/>
        </w:rPr>
        <w:t>عہ</w:t>
      </w:r>
      <w:r>
        <w:rPr>
          <w:rtl/>
        </w:rPr>
        <w:t xml:space="preserve"> ہ</w:t>
      </w:r>
      <w:r>
        <w:rPr>
          <w:rFonts w:hint="cs"/>
          <w:rtl/>
        </w:rPr>
        <w:t>ی</w:t>
      </w:r>
      <w:r>
        <w:rPr>
          <w:rtl/>
        </w:rPr>
        <w:t xml:space="preserve"> اہل نجات </w:t>
      </w:r>
      <w:r>
        <w:rPr>
          <w:rFonts w:hint="eastAsia"/>
          <w:rtl/>
        </w:rPr>
        <w:t>ہ</w:t>
      </w:r>
      <w:r>
        <w:rPr>
          <w:rFonts w:hint="cs"/>
          <w:rtl/>
        </w:rPr>
        <w:t>ی</w:t>
      </w:r>
      <w:r>
        <w:rPr>
          <w:rFonts w:hint="eastAsia"/>
          <w:rtl/>
        </w:rPr>
        <w:t>ں</w:t>
      </w:r>
      <w:r>
        <w:rPr>
          <w:rtl/>
        </w:rPr>
        <w:t>۔</w:t>
      </w:r>
    </w:p>
    <w:p w:rsidR="00E90CE5" w:rsidRDefault="00E90CE5" w:rsidP="00E90CE5">
      <w:pPr>
        <w:pStyle w:val="libNormal"/>
        <w:rPr>
          <w:rtl/>
        </w:rPr>
      </w:pPr>
      <w:r>
        <w:rPr>
          <w:rtl/>
        </w:rPr>
        <w:lastRenderedPageBreak/>
        <w:t>5.</w:t>
      </w:r>
      <w:r>
        <w:rPr>
          <w:rtl/>
        </w:rPr>
        <w:tab/>
        <w:t>پ</w:t>
      </w:r>
      <w:r>
        <w:rPr>
          <w:rFonts w:hint="cs"/>
          <w:rtl/>
        </w:rPr>
        <w:t>ی</w:t>
      </w:r>
      <w:r>
        <w:rPr>
          <w:rFonts w:hint="eastAsia"/>
          <w:rtl/>
        </w:rPr>
        <w:t>غمبر</w:t>
      </w:r>
      <w:r>
        <w:rPr>
          <w:rtl/>
        </w:rPr>
        <w:t xml:space="preserve"> اکرم</w:t>
      </w:r>
      <w:r>
        <w:rPr>
          <w:rFonts w:hint="cs"/>
          <w:rtl/>
        </w:rPr>
        <w:t>ﷺ</w:t>
      </w:r>
      <w:r>
        <w:rPr>
          <w:rFonts w:hint="eastAsia"/>
          <w:rtl/>
        </w:rPr>
        <w:t>نے</w:t>
      </w:r>
      <w:r>
        <w:rPr>
          <w:rtl/>
        </w:rPr>
        <w:t xml:space="preserve"> تصر</w:t>
      </w:r>
      <w:r>
        <w:rPr>
          <w:rFonts w:hint="cs"/>
          <w:rtl/>
        </w:rPr>
        <w:t>ی</w:t>
      </w:r>
      <w:r>
        <w:rPr>
          <w:rFonts w:hint="eastAsia"/>
          <w:rtl/>
        </w:rPr>
        <w:t>ح</w:t>
      </w:r>
      <w:r>
        <w:rPr>
          <w:rtl/>
        </w:rPr>
        <w:t xml:space="preserve"> فرمائ</w:t>
      </w:r>
      <w:r>
        <w:rPr>
          <w:rFonts w:hint="cs"/>
          <w:rtl/>
        </w:rPr>
        <w:t>ی</w:t>
      </w:r>
      <w:r>
        <w:rPr>
          <w:rtl/>
        </w:rPr>
        <w:t xml:space="preserve"> ہے کہ حضرت مہد</w:t>
      </w:r>
      <w:r>
        <w:rPr>
          <w:rFonts w:hint="cs"/>
          <w:rtl/>
        </w:rPr>
        <w:t>ی</w:t>
      </w:r>
      <w:r>
        <w:rPr>
          <w:rtl/>
        </w:rPr>
        <w:t xml:space="preserve"> (عج)، حضرت </w:t>
      </w:r>
      <w:r w:rsidR="002A35F2">
        <w:rPr>
          <w:rtl/>
        </w:rPr>
        <w:t xml:space="preserve">علی علیہ السلام </w:t>
      </w:r>
      <w:r>
        <w:rPr>
          <w:rtl/>
        </w:rPr>
        <w:t xml:space="preserve"> ک</w:t>
      </w:r>
      <w:r>
        <w:rPr>
          <w:rFonts w:hint="cs"/>
          <w:rtl/>
        </w:rPr>
        <w:t>ی</w:t>
      </w:r>
      <w:r>
        <w:rPr>
          <w:rtl/>
        </w:rPr>
        <w:t xml:space="preserve"> اولاد م</w:t>
      </w:r>
      <w:r>
        <w:rPr>
          <w:rFonts w:hint="cs"/>
          <w:rtl/>
        </w:rPr>
        <w:t>ی</w:t>
      </w:r>
      <w:r>
        <w:rPr>
          <w:rFonts w:hint="eastAsia"/>
          <w:rtl/>
        </w:rPr>
        <w:t>ں</w:t>
      </w:r>
      <w:r>
        <w:rPr>
          <w:rtl/>
        </w:rPr>
        <w:t xml:space="preserve"> سے ہوں گے اور ہم آئندہ صفحات پر اس روا</w:t>
      </w:r>
      <w:r>
        <w:rPr>
          <w:rFonts w:hint="cs"/>
          <w:rtl/>
        </w:rPr>
        <w:t>ی</w:t>
      </w:r>
      <w:r>
        <w:rPr>
          <w:rFonts w:hint="eastAsia"/>
          <w:rtl/>
        </w:rPr>
        <w:t>ت</w:t>
      </w:r>
      <w:r>
        <w:rPr>
          <w:rtl/>
        </w:rPr>
        <w:t xml:space="preserve"> کے ذر</w:t>
      </w:r>
      <w:r>
        <w:rPr>
          <w:rFonts w:hint="cs"/>
          <w:rtl/>
        </w:rPr>
        <w:t>ی</w:t>
      </w:r>
      <w:r>
        <w:rPr>
          <w:rFonts w:hint="eastAsia"/>
          <w:rtl/>
        </w:rPr>
        <w:t>عے</w:t>
      </w:r>
      <w:r>
        <w:rPr>
          <w:rtl/>
        </w:rPr>
        <w:t xml:space="preserve"> بہت سے شبہات کے جواب د</w:t>
      </w:r>
      <w:r>
        <w:rPr>
          <w:rFonts w:hint="cs"/>
          <w:rtl/>
        </w:rPr>
        <w:t>ی</w:t>
      </w:r>
      <w:r>
        <w:rPr>
          <w:rFonts w:hint="eastAsia"/>
          <w:rtl/>
        </w:rPr>
        <w:t>ں</w:t>
      </w:r>
      <w:r>
        <w:rPr>
          <w:rtl/>
        </w:rPr>
        <w:t xml:space="preserve"> گے اور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کہ حضرت مہد</w:t>
      </w:r>
      <w:r>
        <w:rPr>
          <w:rFonts w:hint="cs"/>
          <w:rtl/>
        </w:rPr>
        <w:t>ی</w:t>
      </w:r>
      <w:r>
        <w:rPr>
          <w:rtl/>
        </w:rPr>
        <w:t xml:space="preserve"> (عج) بن</w:t>
      </w:r>
      <w:r>
        <w:rPr>
          <w:rFonts w:hint="cs"/>
          <w:rtl/>
        </w:rPr>
        <w:t>ی</w:t>
      </w:r>
      <w:r>
        <w:rPr>
          <w:rtl/>
        </w:rPr>
        <w:t xml:space="preserve"> عباس و بن</w:t>
      </w:r>
      <w:r>
        <w:rPr>
          <w:rFonts w:hint="cs"/>
          <w:rtl/>
        </w:rPr>
        <w:t>ی</w:t>
      </w:r>
      <w:r>
        <w:rPr>
          <w:rtl/>
        </w:rPr>
        <w:t xml:space="preserve"> ام</w:t>
      </w:r>
      <w:r>
        <w:rPr>
          <w:rFonts w:hint="cs"/>
          <w:rtl/>
        </w:rPr>
        <w:t>ی</w:t>
      </w:r>
      <w:r>
        <w:rPr>
          <w:rFonts w:hint="eastAsia"/>
          <w:rtl/>
        </w:rPr>
        <w:t>ہ</w:t>
      </w:r>
      <w:r>
        <w:rPr>
          <w:rtl/>
        </w:rPr>
        <w:t xml:space="preserve"> م</w:t>
      </w:r>
      <w:r>
        <w:rPr>
          <w:rFonts w:hint="cs"/>
          <w:rtl/>
        </w:rPr>
        <w:t>ی</w:t>
      </w:r>
      <w:r>
        <w:rPr>
          <w:rFonts w:hint="eastAsia"/>
          <w:rtl/>
        </w:rPr>
        <w:t>ں</w:t>
      </w:r>
      <w:r>
        <w:rPr>
          <w:rtl/>
        </w:rPr>
        <w:t xml:space="preserve"> سے نہ ہوں گے۔</w:t>
      </w:r>
    </w:p>
    <w:p w:rsidR="00E90CE5" w:rsidRDefault="00E90CE5" w:rsidP="00E90CE5">
      <w:pPr>
        <w:pStyle w:val="libNormal"/>
        <w:rPr>
          <w:rtl/>
        </w:rPr>
      </w:pPr>
      <w:r>
        <w:rPr>
          <w:rtl/>
        </w:rPr>
        <w:t>6.</w:t>
      </w:r>
      <w:r>
        <w:rPr>
          <w:rtl/>
        </w:rPr>
        <w:tab/>
        <w:t>پ</w:t>
      </w:r>
      <w:r>
        <w:rPr>
          <w:rFonts w:hint="cs"/>
          <w:rtl/>
        </w:rPr>
        <w:t>ی</w:t>
      </w:r>
      <w:r>
        <w:rPr>
          <w:rFonts w:hint="eastAsia"/>
          <w:rtl/>
        </w:rPr>
        <w:t>غمبر</w:t>
      </w:r>
      <w:r>
        <w:rPr>
          <w:rtl/>
        </w:rPr>
        <w:t xml:space="preserve"> گ</w:t>
      </w:r>
      <w:r w:rsidR="00D854E7">
        <w:rPr>
          <w:rtl/>
        </w:rPr>
        <w:t>را</w:t>
      </w:r>
      <w:r>
        <w:rPr>
          <w:rtl/>
        </w:rPr>
        <w:t>م</w:t>
      </w:r>
      <w:r>
        <w:rPr>
          <w:rFonts w:hint="cs"/>
          <w:rtl/>
        </w:rPr>
        <w:t>ی</w:t>
      </w:r>
      <w:r>
        <w:rPr>
          <w:rtl/>
        </w:rPr>
        <w:t xml:space="preserve"> اسلام</w:t>
      </w:r>
      <w:r>
        <w:rPr>
          <w:rFonts w:hint="cs"/>
          <w:rtl/>
        </w:rPr>
        <w:t>ﷺ</w:t>
      </w:r>
      <w:r>
        <w:rPr>
          <w:rtl/>
        </w:rPr>
        <w:t xml:space="preserve"> نے جابر بن عبد اللہ انصار</w:t>
      </w:r>
      <w:r>
        <w:rPr>
          <w:rFonts w:hint="cs"/>
          <w:rtl/>
        </w:rPr>
        <w:t>ی</w:t>
      </w:r>
      <w:r>
        <w:rPr>
          <w:rtl/>
        </w:rPr>
        <w:t xml:space="preserve"> سے فرما</w:t>
      </w:r>
      <w:r>
        <w:rPr>
          <w:rFonts w:hint="cs"/>
          <w:rtl/>
        </w:rPr>
        <w:t>ی</w:t>
      </w:r>
      <w:r>
        <w:rPr>
          <w:rFonts w:hint="eastAsia"/>
          <w:rtl/>
        </w:rPr>
        <w:t>ا</w:t>
      </w:r>
      <w:r>
        <w:rPr>
          <w:rtl/>
        </w:rPr>
        <w:t>: "غ</w:t>
      </w:r>
      <w:r>
        <w:rPr>
          <w:rFonts w:hint="cs"/>
          <w:rtl/>
        </w:rPr>
        <w:t>ی</w:t>
      </w:r>
      <w:r>
        <w:rPr>
          <w:rFonts w:hint="eastAsia"/>
          <w:rtl/>
        </w:rPr>
        <w:t>بت</w:t>
      </w:r>
      <w:r>
        <w:rPr>
          <w:rtl/>
        </w:rPr>
        <w:t xml:space="preserve"> مہد</w:t>
      </w:r>
      <w:r>
        <w:rPr>
          <w:rFonts w:hint="cs"/>
          <w:rtl/>
        </w:rPr>
        <w:t>ی</w:t>
      </w:r>
      <w:r>
        <w:rPr>
          <w:rtl/>
        </w:rPr>
        <w:t xml:space="preserve"> م</w:t>
      </w:r>
      <w:r>
        <w:rPr>
          <w:rFonts w:hint="cs"/>
          <w:rtl/>
        </w:rPr>
        <w:t>ی</w:t>
      </w:r>
      <w:r>
        <w:rPr>
          <w:rFonts w:hint="eastAsia"/>
          <w:rtl/>
        </w:rPr>
        <w:t>ں</w:t>
      </w:r>
      <w:r>
        <w:rPr>
          <w:rtl/>
        </w:rPr>
        <w:t xml:space="preserve"> شک، اوامر الٰہ</w:t>
      </w:r>
      <w:r>
        <w:rPr>
          <w:rFonts w:hint="cs"/>
          <w:rtl/>
        </w:rPr>
        <w:t>ی</w:t>
      </w:r>
      <w:r>
        <w:rPr>
          <w:rtl/>
        </w:rPr>
        <w:t xml:space="preserve"> م</w:t>
      </w:r>
      <w:r>
        <w:rPr>
          <w:rFonts w:hint="cs"/>
          <w:rtl/>
        </w:rPr>
        <w:t>ی</w:t>
      </w:r>
      <w:r>
        <w:rPr>
          <w:rFonts w:hint="eastAsia"/>
          <w:rtl/>
        </w:rPr>
        <w:t>ں</w:t>
      </w:r>
      <w:r>
        <w:rPr>
          <w:rtl/>
        </w:rPr>
        <w:t xml:space="preserve"> شک ہے اور اوامر الٰہ</w:t>
      </w:r>
      <w:r>
        <w:rPr>
          <w:rFonts w:hint="cs"/>
          <w:rtl/>
        </w:rPr>
        <w:t>ی</w:t>
      </w:r>
      <w:r>
        <w:rPr>
          <w:rtl/>
        </w:rPr>
        <w:t xml:space="preserve"> م</w:t>
      </w:r>
      <w:r>
        <w:rPr>
          <w:rFonts w:hint="cs"/>
          <w:rtl/>
        </w:rPr>
        <w:t>ی</w:t>
      </w:r>
      <w:r>
        <w:rPr>
          <w:rFonts w:hint="eastAsia"/>
          <w:rtl/>
        </w:rPr>
        <w:t>ں</w:t>
      </w:r>
      <w:r>
        <w:rPr>
          <w:rtl/>
        </w:rPr>
        <w:t xml:space="preserve"> شک کفر ہے" پس اس متفق عل</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غور و فکر سے کام ل</w:t>
      </w:r>
      <w:r>
        <w:rPr>
          <w:rFonts w:hint="cs"/>
          <w:rtl/>
        </w:rPr>
        <w:t>ی</w:t>
      </w:r>
      <w:r>
        <w:rPr>
          <w:rFonts w:hint="eastAsia"/>
          <w:rtl/>
        </w:rPr>
        <w:t>کر</w:t>
      </w:r>
      <w:r>
        <w:rPr>
          <w:rtl/>
        </w:rPr>
        <w:t xml:space="preserve"> حضرت مہد</w:t>
      </w:r>
      <w:r>
        <w:rPr>
          <w:rFonts w:hint="cs"/>
          <w:rtl/>
        </w:rPr>
        <w:t>ی</w:t>
      </w:r>
      <w:r>
        <w:rPr>
          <w:rtl/>
        </w:rPr>
        <w:t xml:space="preserve"> (عج) کے بارے م</w:t>
      </w:r>
      <w:r>
        <w:rPr>
          <w:rFonts w:hint="cs"/>
          <w:rtl/>
        </w:rPr>
        <w:t>ی</w:t>
      </w:r>
      <w:r>
        <w:rPr>
          <w:rFonts w:hint="eastAsia"/>
          <w:rtl/>
        </w:rPr>
        <w:t>ں</w:t>
      </w:r>
      <w:r>
        <w:rPr>
          <w:rtl/>
        </w:rPr>
        <w:t xml:space="preserve"> اپنے عق</w:t>
      </w:r>
      <w:r>
        <w:rPr>
          <w:rFonts w:hint="cs"/>
          <w:rtl/>
        </w:rPr>
        <w:t>ی</w:t>
      </w:r>
      <w:r>
        <w:rPr>
          <w:rFonts w:hint="eastAsia"/>
          <w:rtl/>
        </w:rPr>
        <w:t>دے</w:t>
      </w:r>
      <w:r>
        <w:rPr>
          <w:rtl/>
        </w:rPr>
        <w:t xml:space="preserve"> ک</w:t>
      </w:r>
      <w:r>
        <w:rPr>
          <w:rFonts w:hint="cs"/>
          <w:rtl/>
        </w:rPr>
        <w:t>ی</w:t>
      </w:r>
      <w:r>
        <w:rPr>
          <w:rtl/>
        </w:rPr>
        <w:t xml:space="preserve"> تصح</w:t>
      </w:r>
      <w:r>
        <w:rPr>
          <w:rFonts w:hint="cs"/>
          <w:rtl/>
        </w:rPr>
        <w:t>ی</w:t>
      </w:r>
      <w:r>
        <w:rPr>
          <w:rFonts w:hint="eastAsia"/>
          <w:rtl/>
        </w:rPr>
        <w:t>ح</w:t>
      </w:r>
      <w:r>
        <w:rPr>
          <w:rtl/>
        </w:rPr>
        <w:t xml:space="preserve"> کرن</w:t>
      </w:r>
      <w:r>
        <w:rPr>
          <w:rFonts w:hint="cs"/>
          <w:rtl/>
        </w:rPr>
        <w:t>ی</w:t>
      </w:r>
      <w:r>
        <w:rPr>
          <w:rtl/>
        </w:rPr>
        <w:t xml:space="preserve"> چاہ</w:t>
      </w:r>
      <w:r>
        <w:rPr>
          <w:rFonts w:hint="cs"/>
          <w:rtl/>
        </w:rPr>
        <w:t>ی</w:t>
      </w:r>
      <w:r>
        <w:rPr>
          <w:rFonts w:hint="eastAsia"/>
          <w:rtl/>
        </w:rPr>
        <w:t>ے</w:t>
      </w:r>
      <w:r>
        <w:rPr>
          <w:rtl/>
        </w:rPr>
        <w:t>۔</w:t>
      </w:r>
    </w:p>
    <w:p w:rsidR="00E90CE5" w:rsidRDefault="00E90CE5" w:rsidP="00935B06">
      <w:pPr>
        <w:pStyle w:val="Heading2Center"/>
        <w:rPr>
          <w:rtl/>
        </w:rPr>
      </w:pPr>
      <w:bookmarkStart w:id="69" w:name="_Toc504211383"/>
      <w:r>
        <w:rPr>
          <w:rFonts w:hint="eastAsia"/>
          <w:rtl/>
        </w:rPr>
        <w:t>حضرت</w:t>
      </w:r>
      <w:r>
        <w:rPr>
          <w:rtl/>
        </w:rPr>
        <w:t xml:space="preserve"> فاطمہ </w:t>
      </w:r>
      <w:r w:rsidR="00587240">
        <w:rPr>
          <w:rtl/>
        </w:rPr>
        <w:t>زہ</w:t>
      </w:r>
      <w:r w:rsidR="00D854E7">
        <w:rPr>
          <w:rtl/>
        </w:rPr>
        <w:t>را</w:t>
      </w:r>
      <w:r w:rsidR="00587240">
        <w:rPr>
          <w:rtl/>
        </w:rPr>
        <w:t xml:space="preserve">سلام اللہ علیھا  </w:t>
      </w:r>
      <w:r w:rsidRPr="00800285">
        <w:rPr>
          <w:rFonts w:hint="cs"/>
          <w:rtl/>
        </w:rPr>
        <w:t>کو مہد</w:t>
      </w:r>
      <w:r>
        <w:rPr>
          <w:rFonts w:hint="cs"/>
          <w:rtl/>
        </w:rPr>
        <w:t>ی</w:t>
      </w:r>
      <w:r>
        <w:rPr>
          <w:rtl/>
        </w:rPr>
        <w:t xml:space="preserve"> موعود ک</w:t>
      </w:r>
      <w:r>
        <w:rPr>
          <w:rFonts w:hint="cs"/>
          <w:rtl/>
        </w:rPr>
        <w:t>ی</w:t>
      </w:r>
      <w:r>
        <w:rPr>
          <w:rtl/>
        </w:rPr>
        <w:t xml:space="preserve"> بشارت</w:t>
      </w:r>
      <w:bookmarkEnd w:id="69"/>
    </w:p>
    <w:p w:rsidR="00E90CE5" w:rsidRDefault="00E90CE5" w:rsidP="00935B06">
      <w:pPr>
        <w:pStyle w:val="libNormal"/>
        <w:rPr>
          <w:rtl/>
        </w:rPr>
      </w:pPr>
      <w:r>
        <w:rPr>
          <w:rtl/>
          <w:lang w:bidi="fa-IR"/>
        </w:rPr>
        <w:t>۳۶</w:t>
      </w:r>
      <w:r>
        <w:rPr>
          <w:rtl/>
        </w:rPr>
        <w:t>۔ مولانا متق</w:t>
      </w:r>
      <w:r>
        <w:rPr>
          <w:rFonts w:hint="cs"/>
          <w:rtl/>
        </w:rPr>
        <w:t>ی</w:t>
      </w:r>
      <w:r>
        <w:rPr>
          <w:rtl/>
        </w:rPr>
        <w:t xml:space="preserve"> ہند</w:t>
      </w:r>
      <w:r>
        <w:rPr>
          <w:rFonts w:hint="cs"/>
          <w:rtl/>
        </w:rPr>
        <w:t>ی</w:t>
      </w:r>
      <w:r>
        <w:rPr>
          <w:rtl/>
        </w:rPr>
        <w:t xml:space="preserve"> </w:t>
      </w:r>
      <w:r w:rsidRPr="006C0D31">
        <w:rPr>
          <w:rStyle w:val="libFootnotenumChar"/>
          <w:rtl/>
        </w:rPr>
        <w:t>(</w:t>
      </w:r>
      <w:r w:rsidR="00935B06" w:rsidRPr="006C0D31">
        <w:rPr>
          <w:rStyle w:val="libFootnotenumChar"/>
          <w:rFonts w:hint="cs"/>
          <w:rtl/>
        </w:rPr>
        <w:t>12</w:t>
      </w:r>
      <w:r w:rsidRPr="006C0D31">
        <w:rPr>
          <w:rStyle w:val="libFootnotenumChar"/>
          <w:rtl/>
        </w:rPr>
        <w:t>)</w:t>
      </w:r>
      <w:r>
        <w:rPr>
          <w:rtl/>
        </w:rPr>
        <w:t>نے رسول خدا</w:t>
      </w:r>
      <w:r>
        <w:rPr>
          <w:rFonts w:hint="cs"/>
          <w:rtl/>
        </w:rPr>
        <w:t>ﷺ</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w:t>
      </w:r>
    </w:p>
    <w:p w:rsidR="00E90CE5" w:rsidRDefault="00E90CE5" w:rsidP="00E90CE5">
      <w:pPr>
        <w:pStyle w:val="libNormal"/>
        <w:rPr>
          <w:rtl/>
        </w:rPr>
      </w:pPr>
      <w:r>
        <w:rPr>
          <w:rtl/>
        </w:rPr>
        <w:t>"</w:t>
      </w:r>
      <w:r w:rsidRPr="00935B06">
        <w:rPr>
          <w:rStyle w:val="libArabicChar"/>
          <w:rtl/>
        </w:rPr>
        <w:t>اِبشِر</w:t>
      </w:r>
      <w:r w:rsidRPr="00935B06">
        <w:rPr>
          <w:rStyle w:val="libArabicChar"/>
          <w:rFonts w:hint="cs"/>
          <w:rtl/>
        </w:rPr>
        <w:t>ی</w:t>
      </w:r>
      <w:r w:rsidRPr="00935B06">
        <w:rPr>
          <w:rStyle w:val="libArabicChar"/>
          <w:rtl/>
        </w:rPr>
        <w:t xml:space="preserve"> بِالمَ</w:t>
      </w:r>
      <w:r w:rsidR="00800285" w:rsidRPr="004C04B0">
        <w:rPr>
          <w:rStyle w:val="libArabicChar"/>
          <w:rFonts w:hint="cs"/>
          <w:rtl/>
        </w:rPr>
        <w:t xml:space="preserve">ه  </w:t>
      </w:r>
      <w:r w:rsidRPr="001E0E4C">
        <w:rPr>
          <w:rStyle w:val="libArabicChar"/>
          <w:rFonts w:hint="cs"/>
          <w:rtl/>
        </w:rPr>
        <w:t>د</w:t>
      </w:r>
      <w:r w:rsidRPr="00935B06">
        <w:rPr>
          <w:rStyle w:val="libArabicChar"/>
          <w:rFonts w:hint="cs"/>
          <w:rtl/>
        </w:rPr>
        <w:t>ی</w:t>
      </w:r>
      <w:r w:rsidRPr="00935B06">
        <w:rPr>
          <w:rStyle w:val="libArabicChar"/>
          <w:rtl/>
        </w:rPr>
        <w:t xml:space="preserve"> مِنکِ</w:t>
      </w:r>
      <w:r>
        <w:rPr>
          <w:rtl/>
        </w:rPr>
        <w:t>" تمہ</w:t>
      </w:r>
      <w:r>
        <w:rPr>
          <w:rFonts w:hint="cs"/>
          <w:rtl/>
        </w:rPr>
        <w:t>ی</w:t>
      </w:r>
      <w:r>
        <w:rPr>
          <w:rFonts w:hint="eastAsia"/>
          <w:rtl/>
        </w:rPr>
        <w:t>ں</w:t>
      </w:r>
      <w:r>
        <w:rPr>
          <w:rtl/>
        </w:rPr>
        <w:t xml:space="preserve"> بشارت د</w:t>
      </w:r>
      <w:r>
        <w:rPr>
          <w:rFonts w:hint="cs"/>
          <w:rtl/>
        </w:rPr>
        <w:t>ی</w:t>
      </w:r>
      <w:r>
        <w:rPr>
          <w:rtl/>
        </w:rPr>
        <w:t xml:space="preserve"> جات</w:t>
      </w:r>
      <w:r>
        <w:rPr>
          <w:rFonts w:hint="cs"/>
          <w:rtl/>
        </w:rPr>
        <w:t>ی</w:t>
      </w:r>
      <w:r>
        <w:rPr>
          <w:rtl/>
        </w:rPr>
        <w:t xml:space="preserve"> ہے کہ مہد</w:t>
      </w:r>
      <w:r>
        <w:rPr>
          <w:rFonts w:hint="cs"/>
          <w:rtl/>
        </w:rPr>
        <w:t>ی</w:t>
      </w:r>
      <w:r>
        <w:rPr>
          <w:rtl/>
        </w:rPr>
        <w:t xml:space="preserve"> تمہار</w:t>
      </w:r>
      <w:r>
        <w:rPr>
          <w:rFonts w:hint="cs"/>
          <w:rtl/>
        </w:rPr>
        <w:t>ی</w:t>
      </w:r>
      <w:r>
        <w:rPr>
          <w:rtl/>
        </w:rPr>
        <w:t xml:space="preserve"> اولاد م</w:t>
      </w:r>
      <w:r>
        <w:rPr>
          <w:rFonts w:hint="cs"/>
          <w:rtl/>
        </w:rPr>
        <w:t>ی</w:t>
      </w:r>
      <w:r>
        <w:rPr>
          <w:rFonts w:hint="eastAsia"/>
          <w:rtl/>
        </w:rPr>
        <w:t>ں</w:t>
      </w:r>
      <w:r>
        <w:rPr>
          <w:rtl/>
        </w:rPr>
        <w:t xml:space="preserve"> سے ہ</w:t>
      </w:r>
      <w:r>
        <w:rPr>
          <w:rFonts w:hint="cs"/>
          <w:rtl/>
        </w:rPr>
        <w:t>ی</w:t>
      </w:r>
      <w:r>
        <w:rPr>
          <w:rFonts w:hint="eastAsia"/>
          <w:rtl/>
        </w:rPr>
        <w:t>ں</w:t>
      </w:r>
      <w:r>
        <w:rPr>
          <w:rtl/>
        </w:rPr>
        <w:t>۔</w:t>
      </w:r>
    </w:p>
    <w:p w:rsidR="00E90CE5" w:rsidRDefault="00E90CE5" w:rsidP="00E90CE5">
      <w:pPr>
        <w:pStyle w:val="libNormal"/>
        <w:rPr>
          <w:rtl/>
        </w:rPr>
      </w:pPr>
      <w:r>
        <w:rPr>
          <w:rFonts w:hint="eastAsia"/>
          <w:rtl/>
        </w:rPr>
        <w:t>ابن</w:t>
      </w:r>
      <w:r>
        <w:rPr>
          <w:rtl/>
        </w:rPr>
        <w:t xml:space="preserve"> عساکر نے تار</w:t>
      </w:r>
      <w:r>
        <w:rPr>
          <w:rFonts w:hint="cs"/>
          <w:rtl/>
        </w:rPr>
        <w:t>ی</w:t>
      </w:r>
      <w:r>
        <w:rPr>
          <w:rFonts w:hint="eastAsia"/>
          <w:rtl/>
        </w:rPr>
        <w:t>خ</w:t>
      </w:r>
      <w:r>
        <w:rPr>
          <w:rtl/>
        </w:rPr>
        <w:t xml:space="preserve"> اور کنوز الحقائق م</w:t>
      </w:r>
      <w:r>
        <w:rPr>
          <w:rFonts w:hint="cs"/>
          <w:rtl/>
        </w:rPr>
        <w:t>ی</w:t>
      </w:r>
      <w:r>
        <w:rPr>
          <w:rFonts w:hint="eastAsia"/>
          <w:rtl/>
        </w:rPr>
        <w:t>ں</w:t>
      </w:r>
      <w:r>
        <w:rPr>
          <w:rtl/>
        </w:rPr>
        <w:t xml:space="preserve"> رسول خداؐ 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 xml:space="preserve">:" </w:t>
      </w:r>
      <w:r w:rsidRPr="00935B06">
        <w:rPr>
          <w:rStyle w:val="libArabicChar"/>
          <w:rtl/>
        </w:rPr>
        <w:t>اِبشِر</w:t>
      </w:r>
      <w:r w:rsidRPr="00935B06">
        <w:rPr>
          <w:rStyle w:val="libArabicChar"/>
          <w:rFonts w:hint="cs"/>
          <w:rtl/>
        </w:rPr>
        <w:t>ی</w:t>
      </w:r>
      <w:r w:rsidRPr="00935B06">
        <w:rPr>
          <w:rStyle w:val="libArabicChar"/>
          <w:rtl/>
        </w:rPr>
        <w:t xml:space="preserve"> </w:t>
      </w:r>
      <w:r w:rsidRPr="00935B06">
        <w:rPr>
          <w:rStyle w:val="libArabicChar"/>
          <w:rFonts w:hint="cs"/>
          <w:rtl/>
        </w:rPr>
        <w:t>ی</w:t>
      </w:r>
      <w:r w:rsidRPr="00935B06">
        <w:rPr>
          <w:rStyle w:val="libArabicChar"/>
          <w:rFonts w:hint="eastAsia"/>
          <w:rtl/>
        </w:rPr>
        <w:t>ا</w:t>
      </w:r>
      <w:r w:rsidRPr="00935B06">
        <w:rPr>
          <w:rStyle w:val="libArabicChar"/>
          <w:rtl/>
        </w:rPr>
        <w:t xml:space="preserve"> فاطِمَ</w:t>
      </w:r>
      <w:r w:rsidR="00800285" w:rsidRPr="004C04B0">
        <w:rPr>
          <w:rStyle w:val="libArabicChar"/>
          <w:rFonts w:hint="cs"/>
          <w:rtl/>
        </w:rPr>
        <w:t>ة</w:t>
      </w:r>
      <w:r w:rsidRPr="001E0E4C">
        <w:rPr>
          <w:rStyle w:val="libArabicChar"/>
          <w:rFonts w:hint="cs"/>
          <w:rtl/>
        </w:rPr>
        <w:t>ُ</w:t>
      </w:r>
      <w:r w:rsidRPr="00935B06">
        <w:rPr>
          <w:rStyle w:val="libArabicChar"/>
          <w:rtl/>
        </w:rPr>
        <w:t xml:space="preserve">  بِالمَ</w:t>
      </w:r>
      <w:r w:rsidR="00800285" w:rsidRPr="004C04B0">
        <w:rPr>
          <w:rStyle w:val="libArabicChar"/>
          <w:rFonts w:hint="cs"/>
          <w:rtl/>
        </w:rPr>
        <w:t xml:space="preserve">ه  </w:t>
      </w:r>
      <w:r w:rsidRPr="001E0E4C">
        <w:rPr>
          <w:rStyle w:val="libArabicChar"/>
          <w:rFonts w:hint="cs"/>
          <w:rtl/>
        </w:rPr>
        <w:t>د</w:t>
      </w:r>
      <w:r w:rsidRPr="00935B06">
        <w:rPr>
          <w:rStyle w:val="libArabicChar"/>
          <w:rFonts w:hint="cs"/>
          <w:rtl/>
        </w:rPr>
        <w:t>ی</w:t>
      </w:r>
      <w:r w:rsidRPr="00935B06">
        <w:rPr>
          <w:rStyle w:val="libArabicChar"/>
          <w:rtl/>
        </w:rPr>
        <w:t xml:space="preserve"> مِنکِ</w:t>
      </w:r>
      <w:r>
        <w:rPr>
          <w:rtl/>
        </w:rPr>
        <w:t>" اے فاطمہ تمہ</w:t>
      </w:r>
      <w:r>
        <w:rPr>
          <w:rFonts w:hint="cs"/>
          <w:rtl/>
        </w:rPr>
        <w:t>ی</w:t>
      </w:r>
      <w:r>
        <w:rPr>
          <w:rFonts w:hint="eastAsia"/>
          <w:rtl/>
        </w:rPr>
        <w:t>ں</w:t>
      </w:r>
      <w:r>
        <w:rPr>
          <w:rtl/>
        </w:rPr>
        <w:t xml:space="preserve"> بشارت ہو کہ مہد</w:t>
      </w:r>
      <w:r>
        <w:rPr>
          <w:rFonts w:hint="cs"/>
          <w:rtl/>
        </w:rPr>
        <w:t>ی</w:t>
      </w:r>
      <w:r>
        <w:rPr>
          <w:rtl/>
        </w:rPr>
        <w:t xml:space="preserve"> تمہار</w:t>
      </w:r>
      <w:r>
        <w:rPr>
          <w:rFonts w:hint="cs"/>
          <w:rtl/>
        </w:rPr>
        <w:t>ی</w:t>
      </w:r>
      <w:r>
        <w:rPr>
          <w:rtl/>
        </w:rPr>
        <w:t xml:space="preserve"> اولاد م</w:t>
      </w:r>
      <w:r>
        <w:rPr>
          <w:rFonts w:hint="cs"/>
          <w:rtl/>
        </w:rPr>
        <w:t>ی</w:t>
      </w:r>
      <w:r>
        <w:rPr>
          <w:rFonts w:hint="eastAsia"/>
          <w:rtl/>
        </w:rPr>
        <w:t>ں</w:t>
      </w:r>
      <w:r>
        <w:rPr>
          <w:rtl/>
        </w:rPr>
        <w:t xml:space="preserve"> سے ہوں گے۔</w:t>
      </w:r>
    </w:p>
    <w:p w:rsidR="00E90CE5" w:rsidRDefault="00E90CE5" w:rsidP="00E90CE5">
      <w:pPr>
        <w:pStyle w:val="libNormal"/>
        <w:rPr>
          <w:rtl/>
        </w:rPr>
      </w:pPr>
      <w:r>
        <w:rPr>
          <w:rtl/>
        </w:rPr>
        <w:t>"</w:t>
      </w:r>
      <w:r w:rsidRPr="00935B06">
        <w:rPr>
          <w:rStyle w:val="libArabicChar"/>
          <w:rtl/>
        </w:rPr>
        <w:t>لا اِل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الّا الل</w:t>
      </w:r>
      <w:r w:rsidR="00800285" w:rsidRPr="004C04B0">
        <w:rPr>
          <w:rStyle w:val="libArabicChar"/>
          <w:rFonts w:hint="cs"/>
          <w:rtl/>
        </w:rPr>
        <w:t xml:space="preserve">ه  </w:t>
      </w:r>
      <w:r>
        <w:rPr>
          <w:rtl/>
        </w:rPr>
        <w:t>" کہنے والے کے سوا  روئے زم</w:t>
      </w:r>
      <w:r>
        <w:rPr>
          <w:rFonts w:hint="cs"/>
          <w:rtl/>
        </w:rPr>
        <w:t>ی</w:t>
      </w:r>
      <w:r>
        <w:rPr>
          <w:rFonts w:hint="eastAsia"/>
          <w:rtl/>
        </w:rPr>
        <w:t>ن</w:t>
      </w:r>
      <w:r>
        <w:rPr>
          <w:rtl/>
        </w:rPr>
        <w:t xml:space="preserve"> پر کوئ</w:t>
      </w:r>
      <w:r>
        <w:rPr>
          <w:rFonts w:hint="cs"/>
          <w:rtl/>
        </w:rPr>
        <w:t>ی</w:t>
      </w:r>
      <w:r>
        <w:rPr>
          <w:rtl/>
        </w:rPr>
        <w:t xml:space="preserve"> نہ رہے گا</w:t>
      </w:r>
    </w:p>
    <w:p w:rsidR="00E90CE5" w:rsidRDefault="00E90CE5" w:rsidP="00935B06">
      <w:pPr>
        <w:pStyle w:val="libNormal"/>
        <w:rPr>
          <w:rtl/>
        </w:rPr>
      </w:pPr>
      <w:r>
        <w:rPr>
          <w:rtl/>
          <w:lang w:bidi="fa-IR"/>
        </w:rPr>
        <w:t>۳۷</w:t>
      </w:r>
      <w:r>
        <w:rPr>
          <w:rtl/>
        </w:rPr>
        <w:t>۔ کتاب عِقدُ الدُّرَر ف</w:t>
      </w:r>
      <w:r>
        <w:rPr>
          <w:rFonts w:hint="cs"/>
          <w:rtl/>
        </w:rPr>
        <w:t>ی</w:t>
      </w:r>
      <w:r>
        <w:rPr>
          <w:rtl/>
        </w:rPr>
        <w:t xml:space="preserve"> اخبار المنتظر </w:t>
      </w:r>
      <w:r w:rsidRPr="006C0D31">
        <w:rPr>
          <w:rStyle w:val="libFootnotenumChar"/>
          <w:rtl/>
        </w:rPr>
        <w:t>(</w:t>
      </w:r>
      <w:r w:rsidR="00935B06" w:rsidRPr="006C0D31">
        <w:rPr>
          <w:rStyle w:val="libFootnotenumChar"/>
          <w:rFonts w:hint="cs"/>
          <w:rtl/>
        </w:rPr>
        <w:t>13</w:t>
      </w:r>
      <w:r w:rsidRPr="006C0D31">
        <w:rPr>
          <w:rStyle w:val="libFootnotenumChar"/>
          <w:rtl/>
        </w:rPr>
        <w:t>)</w:t>
      </w:r>
      <w:r>
        <w:rPr>
          <w:rtl/>
        </w:rPr>
        <w:t xml:space="preserve"> م</w:t>
      </w:r>
      <w:r>
        <w:rPr>
          <w:rFonts w:hint="cs"/>
          <w:rtl/>
        </w:rPr>
        <w:t>ی</w:t>
      </w:r>
      <w:r>
        <w:rPr>
          <w:rFonts w:hint="eastAsia"/>
          <w:rtl/>
        </w:rPr>
        <w:t>ں</w:t>
      </w:r>
      <w:r>
        <w:rPr>
          <w:rtl/>
        </w:rPr>
        <w:t xml:space="preserve"> حذ</w:t>
      </w:r>
      <w:r>
        <w:rPr>
          <w:rFonts w:hint="cs"/>
          <w:rtl/>
        </w:rPr>
        <w:t>ی</w:t>
      </w:r>
      <w:r>
        <w:rPr>
          <w:rFonts w:hint="eastAsia"/>
          <w:rtl/>
        </w:rPr>
        <w:t>فہ</w:t>
      </w:r>
      <w:r>
        <w:rPr>
          <w:rtl/>
        </w:rPr>
        <w:t xml:space="preserve"> کے توسط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رسول خداؐ  نے فرما</w:t>
      </w:r>
      <w:r>
        <w:rPr>
          <w:rFonts w:hint="cs"/>
          <w:rtl/>
        </w:rPr>
        <w:t>ی</w:t>
      </w:r>
      <w:r>
        <w:rPr>
          <w:rFonts w:hint="eastAsia"/>
          <w:rtl/>
        </w:rPr>
        <w:t>ا</w:t>
      </w:r>
      <w:r>
        <w:rPr>
          <w:rtl/>
        </w:rPr>
        <w:t xml:space="preserve">: </w:t>
      </w:r>
    </w:p>
    <w:p w:rsidR="00E90CE5" w:rsidRDefault="00E90CE5" w:rsidP="00E90CE5">
      <w:pPr>
        <w:pStyle w:val="libNormal"/>
        <w:rPr>
          <w:rtl/>
        </w:rPr>
      </w:pPr>
      <w:r>
        <w:rPr>
          <w:rtl/>
        </w:rPr>
        <w:t>"</w:t>
      </w:r>
      <w:r w:rsidRPr="00935B06">
        <w:rPr>
          <w:rStyle w:val="libArabicChar"/>
          <w:rtl/>
        </w:rPr>
        <w:t>لَو</w:t>
      </w:r>
      <w:r w:rsidRPr="00935B06">
        <w:rPr>
          <w:rStyle w:val="libArabicChar"/>
          <w:rFonts w:hint="cs"/>
          <w:rtl/>
        </w:rPr>
        <w:t>ْ لَمْ يَبْقَ مِنَ الدُّنْيَا إِلَّا يَوْمٌ وَاحِدٌ لَبَعَثَ اللَّهُ رَجُلًا اسْمُهُ اسْمِي وَ خُلُقُهُ خُلُقِي يُكَنَّى أَبَا عَبْدِ اللَّهِ یُ</w:t>
      </w:r>
      <w:r w:rsidRPr="00935B06">
        <w:rPr>
          <w:rStyle w:val="libArabicChar"/>
          <w:rFonts w:hint="eastAsia"/>
          <w:rtl/>
        </w:rPr>
        <w:t>با</w:t>
      </w:r>
      <w:r w:rsidRPr="00935B06">
        <w:rPr>
          <w:rStyle w:val="libArabicChar"/>
          <w:rFonts w:hint="cs"/>
          <w:rtl/>
        </w:rPr>
        <w:t>یِ</w:t>
      </w:r>
      <w:r w:rsidRPr="00935B06">
        <w:rPr>
          <w:rStyle w:val="libArabicChar"/>
          <w:rFonts w:hint="eastAsia"/>
          <w:rtl/>
        </w:rPr>
        <w:t>عُ</w:t>
      </w:r>
      <w:r w:rsidRPr="00935B06">
        <w:rPr>
          <w:rStyle w:val="libArabicChar"/>
          <w:rtl/>
        </w:rPr>
        <w:t xml:space="preserve"> لَ</w:t>
      </w:r>
      <w:r w:rsidR="00800285" w:rsidRPr="004C04B0">
        <w:rPr>
          <w:rStyle w:val="libArabicChar"/>
          <w:rFonts w:hint="cs"/>
          <w:rtl/>
        </w:rPr>
        <w:t xml:space="preserve">ه  </w:t>
      </w:r>
      <w:r w:rsidRPr="001E0E4C">
        <w:rPr>
          <w:rStyle w:val="libArabicChar"/>
          <w:rFonts w:hint="cs"/>
          <w:rtl/>
        </w:rPr>
        <w:t>ُ النّاسُ بَ</w:t>
      </w:r>
      <w:r w:rsidRPr="00935B06">
        <w:rPr>
          <w:rStyle w:val="libArabicChar"/>
          <w:rFonts w:hint="cs"/>
          <w:rtl/>
        </w:rPr>
        <w:t>ی</w:t>
      </w:r>
      <w:r w:rsidRPr="00935B06">
        <w:rPr>
          <w:rStyle w:val="libArabicChar"/>
          <w:rFonts w:hint="eastAsia"/>
          <w:rtl/>
        </w:rPr>
        <w:t>نَ</w:t>
      </w:r>
      <w:r w:rsidRPr="00935B06">
        <w:rPr>
          <w:rStyle w:val="libArabicChar"/>
          <w:rtl/>
        </w:rPr>
        <w:t xml:space="preserve"> الرُّکنِ وَ المَقامِ، </w:t>
      </w:r>
      <w:r w:rsidRPr="00935B06">
        <w:rPr>
          <w:rStyle w:val="libArabicChar"/>
          <w:rFonts w:hint="cs"/>
          <w:rtl/>
        </w:rPr>
        <w:t>یَ</w:t>
      </w:r>
      <w:r w:rsidRPr="00935B06">
        <w:rPr>
          <w:rStyle w:val="libArabicChar"/>
          <w:rFonts w:hint="eastAsia"/>
          <w:rtl/>
        </w:rPr>
        <w:t>ردُّ</w:t>
      </w:r>
      <w:r w:rsidRPr="00935B06">
        <w:rPr>
          <w:rStyle w:val="libArabicChar"/>
          <w:rtl/>
        </w:rPr>
        <w:t xml:space="preserve"> الل</w:t>
      </w:r>
      <w:r w:rsidR="00800285" w:rsidRPr="004C04B0">
        <w:rPr>
          <w:rStyle w:val="libArabicChar"/>
          <w:rFonts w:hint="cs"/>
          <w:rtl/>
        </w:rPr>
        <w:t xml:space="preserve">ه  </w:t>
      </w:r>
      <w:r w:rsidRPr="001E0E4C">
        <w:rPr>
          <w:rStyle w:val="libArabicChar"/>
          <w:rFonts w:hint="cs"/>
          <w:rtl/>
        </w:rPr>
        <w:t>ُ بِ</w:t>
      </w:r>
      <w:r w:rsidR="00800285" w:rsidRPr="004C04B0">
        <w:rPr>
          <w:rStyle w:val="libArabicChar"/>
          <w:rFonts w:hint="cs"/>
          <w:rtl/>
        </w:rPr>
        <w:t xml:space="preserve">ه  </w:t>
      </w:r>
      <w:r w:rsidRPr="001E0E4C">
        <w:rPr>
          <w:rStyle w:val="libArabicChar"/>
          <w:rFonts w:hint="cs"/>
          <w:rtl/>
        </w:rPr>
        <w:t>ِ الدّ</w:t>
      </w:r>
      <w:r w:rsidRPr="00935B06">
        <w:rPr>
          <w:rStyle w:val="libArabicChar"/>
          <w:rFonts w:hint="cs"/>
          <w:rtl/>
        </w:rPr>
        <w:t>ی</w:t>
      </w:r>
      <w:r w:rsidRPr="00935B06">
        <w:rPr>
          <w:rStyle w:val="libArabicChar"/>
          <w:rFonts w:hint="eastAsia"/>
          <w:rtl/>
        </w:rPr>
        <w:t>نَ</w:t>
      </w:r>
      <w:r w:rsidRPr="00935B06">
        <w:rPr>
          <w:rStyle w:val="libArabicChar"/>
          <w:rtl/>
        </w:rPr>
        <w:t xml:space="preserve"> وَ </w:t>
      </w:r>
      <w:r w:rsidRPr="00935B06">
        <w:rPr>
          <w:rStyle w:val="libArabicChar"/>
          <w:rFonts w:hint="cs"/>
          <w:rtl/>
        </w:rPr>
        <w:t>ی</w:t>
      </w:r>
      <w:r w:rsidRPr="00935B06">
        <w:rPr>
          <w:rStyle w:val="libArabicChar"/>
          <w:rFonts w:hint="eastAsia"/>
          <w:rtl/>
        </w:rPr>
        <w:t>فتَحُ</w:t>
      </w:r>
      <w:r w:rsidRPr="00935B06">
        <w:rPr>
          <w:rStyle w:val="libArabicChar"/>
          <w:rtl/>
        </w:rPr>
        <w:t xml:space="preserve"> لَ</w:t>
      </w:r>
      <w:r w:rsidR="00800285" w:rsidRPr="004C04B0">
        <w:rPr>
          <w:rStyle w:val="libArabicChar"/>
          <w:rFonts w:hint="cs"/>
          <w:rtl/>
        </w:rPr>
        <w:t xml:space="preserve">ه  </w:t>
      </w:r>
      <w:r w:rsidRPr="001E0E4C">
        <w:rPr>
          <w:rStyle w:val="libArabicChar"/>
          <w:rFonts w:hint="cs"/>
          <w:rtl/>
        </w:rPr>
        <w:t xml:space="preserve">ُ الفُتُوحُ فلا </w:t>
      </w:r>
      <w:r w:rsidRPr="00935B06">
        <w:rPr>
          <w:rStyle w:val="libArabicChar"/>
          <w:rFonts w:hint="cs"/>
          <w:rtl/>
        </w:rPr>
        <w:t>ی</w:t>
      </w:r>
      <w:r w:rsidRPr="00935B06">
        <w:rPr>
          <w:rStyle w:val="libArabicChar"/>
          <w:rFonts w:hint="eastAsia"/>
          <w:rtl/>
        </w:rPr>
        <w:t>بق</w:t>
      </w:r>
      <w:r w:rsidRPr="00935B06">
        <w:rPr>
          <w:rStyle w:val="libArabicChar"/>
          <w:rFonts w:hint="cs"/>
          <w:rtl/>
        </w:rPr>
        <w:t>ی</w:t>
      </w:r>
      <w:r w:rsidRPr="00935B06">
        <w:rPr>
          <w:rStyle w:val="libArabicChar"/>
          <w:rtl/>
        </w:rPr>
        <w:t xml:space="preserve"> </w:t>
      </w:r>
      <w:r w:rsidRPr="00935B06">
        <w:rPr>
          <w:rStyle w:val="libArabicChar"/>
          <w:rFonts w:hint="eastAsia"/>
          <w:rtl/>
        </w:rPr>
        <w:t>عَل</w:t>
      </w:r>
      <w:r w:rsidRPr="00935B06">
        <w:rPr>
          <w:rStyle w:val="libArabicChar"/>
          <w:rFonts w:hint="cs"/>
          <w:rtl/>
        </w:rPr>
        <w:t>ی</w:t>
      </w:r>
      <w:r w:rsidRPr="00935B06">
        <w:rPr>
          <w:rStyle w:val="libArabicChar"/>
          <w:rtl/>
        </w:rPr>
        <w:t xml:space="preserve"> وَج</w:t>
      </w:r>
      <w:r w:rsidR="00800285" w:rsidRPr="004C04B0">
        <w:rPr>
          <w:rStyle w:val="libArabicChar"/>
          <w:rFonts w:hint="cs"/>
          <w:rtl/>
        </w:rPr>
        <w:t xml:space="preserve">ه  </w:t>
      </w:r>
      <w:r w:rsidRPr="001E0E4C">
        <w:rPr>
          <w:rStyle w:val="libArabicChar"/>
          <w:rFonts w:hint="cs"/>
          <w:rtl/>
        </w:rPr>
        <w:t xml:space="preserve">ِ الاَرضِ اِلّا مَن </w:t>
      </w:r>
      <w:r w:rsidRPr="00935B06">
        <w:rPr>
          <w:rStyle w:val="libArabicChar"/>
          <w:rFonts w:hint="cs"/>
          <w:rtl/>
        </w:rPr>
        <w:t>ی</w:t>
      </w:r>
      <w:r w:rsidRPr="00935B06">
        <w:rPr>
          <w:rStyle w:val="libArabicChar"/>
          <w:rFonts w:hint="eastAsia"/>
          <w:rtl/>
        </w:rPr>
        <w:t>قُول؛</w:t>
      </w:r>
      <w:r w:rsidRPr="00935B06">
        <w:rPr>
          <w:rStyle w:val="libArabicChar"/>
          <w:rtl/>
        </w:rPr>
        <w:t xml:space="preserve"> لا اِل</w:t>
      </w:r>
      <w:r w:rsidR="00800285" w:rsidRPr="004C04B0">
        <w:rPr>
          <w:rStyle w:val="libArabicChar"/>
          <w:rFonts w:hint="cs"/>
          <w:rtl/>
        </w:rPr>
        <w:t xml:space="preserve">ه  </w:t>
      </w:r>
      <w:r w:rsidRPr="001E0E4C">
        <w:rPr>
          <w:rStyle w:val="libArabicChar"/>
          <w:rFonts w:hint="cs"/>
          <w:rtl/>
        </w:rPr>
        <w:t>َ اِلّا الل</w:t>
      </w:r>
      <w:r w:rsidR="00800285" w:rsidRPr="004C04B0">
        <w:rPr>
          <w:rStyle w:val="libArabicChar"/>
          <w:rFonts w:hint="cs"/>
          <w:rtl/>
        </w:rPr>
        <w:t xml:space="preserve">ه  </w:t>
      </w:r>
      <w:r w:rsidRPr="001E0E4C">
        <w:rPr>
          <w:rStyle w:val="libArabicChar"/>
          <w:rFonts w:hint="cs"/>
          <w:rtl/>
        </w:rPr>
        <w:t xml:space="preserve">، فَقَامَ سَلمانُ فَقال: </w:t>
      </w:r>
      <w:r w:rsidRPr="00935B06">
        <w:rPr>
          <w:rStyle w:val="libArabicChar"/>
          <w:rFonts w:hint="cs"/>
          <w:rtl/>
        </w:rPr>
        <w:t>ی</w:t>
      </w:r>
      <w:r w:rsidRPr="00935B06">
        <w:rPr>
          <w:rStyle w:val="libArabicChar"/>
          <w:rFonts w:hint="eastAsia"/>
          <w:rtl/>
        </w:rPr>
        <w:t>ا</w:t>
      </w:r>
      <w:r w:rsidRPr="00935B06">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مِن ا</w:t>
      </w:r>
      <w:r w:rsidRPr="00935B06">
        <w:rPr>
          <w:rStyle w:val="libArabicChar"/>
          <w:rFonts w:hint="cs"/>
          <w:rtl/>
        </w:rPr>
        <w:t>ی</w:t>
      </w:r>
      <w:r w:rsidRPr="00935B06">
        <w:rPr>
          <w:rStyle w:val="libArabicChar"/>
          <w:rtl/>
        </w:rPr>
        <w:t xml:space="preserve"> وُلدِکَ؟ مِن وُلِدِ ابن</w:t>
      </w:r>
      <w:r w:rsidRPr="00935B06">
        <w:rPr>
          <w:rStyle w:val="libArabicChar"/>
          <w:rFonts w:hint="cs"/>
          <w:rtl/>
        </w:rPr>
        <w:t>ی</w:t>
      </w:r>
      <w:r w:rsidRPr="00935B06">
        <w:rPr>
          <w:rStyle w:val="libArabicChar"/>
          <w:rtl/>
        </w:rPr>
        <w:t xml:space="preserve"> </w:t>
      </w:r>
      <w:r w:rsidR="00800285" w:rsidRPr="004C04B0">
        <w:rPr>
          <w:rStyle w:val="libArabicChar"/>
          <w:rFonts w:hint="cs"/>
          <w:rtl/>
        </w:rPr>
        <w:t xml:space="preserve">ه  </w:t>
      </w:r>
      <w:r w:rsidRPr="001E0E4C">
        <w:rPr>
          <w:rStyle w:val="libArabicChar"/>
          <w:rFonts w:hint="cs"/>
          <w:rtl/>
        </w:rPr>
        <w:t>ذا وَ ضَرَب بِ</w:t>
      </w:r>
      <w:r w:rsidRPr="00935B06">
        <w:rPr>
          <w:rStyle w:val="libArabicChar"/>
          <w:rFonts w:hint="cs"/>
          <w:rtl/>
        </w:rPr>
        <w:t>ی</w:t>
      </w:r>
      <w:r w:rsidRPr="00935B06">
        <w:rPr>
          <w:rStyle w:val="libArabicChar"/>
          <w:rFonts w:hint="eastAsia"/>
          <w:rtl/>
        </w:rPr>
        <w:t>دِ</w:t>
      </w:r>
      <w:r w:rsidR="00800285" w:rsidRPr="004C04B0">
        <w:rPr>
          <w:rStyle w:val="libArabicChar"/>
          <w:rFonts w:hint="cs"/>
          <w:rtl/>
        </w:rPr>
        <w:t xml:space="preserve">ه  </w:t>
      </w:r>
      <w:r w:rsidRPr="001E0E4C">
        <w:rPr>
          <w:rStyle w:val="libArabicChar"/>
          <w:rFonts w:hint="cs"/>
          <w:rtl/>
        </w:rPr>
        <w:t>ِ</w:t>
      </w:r>
      <w:r w:rsidRPr="00935B06">
        <w:rPr>
          <w:rStyle w:val="libArabicChar"/>
          <w:rtl/>
        </w:rPr>
        <w:t xml:space="preserve"> عَلَ</w:t>
      </w:r>
      <w:r w:rsidRPr="00935B06">
        <w:rPr>
          <w:rStyle w:val="libArabicChar"/>
          <w:rFonts w:hint="cs"/>
          <w:rtl/>
        </w:rPr>
        <w:t>ی</w:t>
      </w:r>
      <w:r w:rsidRPr="00935B06">
        <w:rPr>
          <w:rStyle w:val="libArabicChar"/>
          <w:rtl/>
        </w:rPr>
        <w:t xml:space="preserve"> الحُسَ</w:t>
      </w:r>
      <w:r w:rsidRPr="00935B06">
        <w:rPr>
          <w:rStyle w:val="libArabicChar"/>
          <w:rFonts w:hint="cs"/>
          <w:rtl/>
        </w:rPr>
        <w:t>ی</w:t>
      </w:r>
      <w:r w:rsidRPr="00935B06">
        <w:rPr>
          <w:rStyle w:val="libArabicChar"/>
          <w:rFonts w:hint="eastAsia"/>
          <w:rtl/>
        </w:rPr>
        <w:t>نِ</w:t>
      </w:r>
      <w:r w:rsidRPr="00935B06">
        <w:rPr>
          <w:rStyle w:val="libArabicChar"/>
        </w:rPr>
        <w:t></w:t>
      </w:r>
      <w:r>
        <w:rPr>
          <w:rtl/>
        </w:rPr>
        <w:t xml:space="preserve"> "</w:t>
      </w:r>
    </w:p>
    <w:p w:rsidR="00E90CE5" w:rsidRDefault="00E90CE5" w:rsidP="00E90CE5">
      <w:pPr>
        <w:pStyle w:val="libNormal"/>
        <w:rPr>
          <w:rtl/>
        </w:rPr>
      </w:pPr>
      <w:r>
        <w:rPr>
          <w:rFonts w:hint="eastAsia"/>
          <w:rtl/>
        </w:rPr>
        <w:t>اگر</w:t>
      </w:r>
      <w:r>
        <w:rPr>
          <w:rtl/>
        </w:rPr>
        <w:t xml:space="preserve"> دن</w:t>
      </w:r>
      <w:r>
        <w:rPr>
          <w:rFonts w:hint="cs"/>
          <w:rtl/>
        </w:rPr>
        <w:t>ی</w:t>
      </w:r>
      <w:r>
        <w:rPr>
          <w:rFonts w:hint="eastAsia"/>
          <w:rtl/>
        </w:rPr>
        <w:t>ا</w:t>
      </w:r>
      <w:r>
        <w:rPr>
          <w:rtl/>
        </w:rPr>
        <w:t xml:space="preserve"> کے ختم ہونے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سے ز</w:t>
      </w:r>
      <w:r>
        <w:rPr>
          <w:rFonts w:hint="cs"/>
          <w:rtl/>
        </w:rPr>
        <w:t>ی</w:t>
      </w:r>
      <w:r>
        <w:rPr>
          <w:rFonts w:hint="eastAsia"/>
          <w:rtl/>
        </w:rPr>
        <w:t>ادہ</w:t>
      </w:r>
      <w:r>
        <w:rPr>
          <w:rtl/>
        </w:rPr>
        <w:t xml:space="preserve"> باق</w:t>
      </w:r>
      <w:r>
        <w:rPr>
          <w:rFonts w:hint="cs"/>
          <w:rtl/>
        </w:rPr>
        <w:t>ی</w:t>
      </w:r>
      <w:r>
        <w:rPr>
          <w:rtl/>
        </w:rPr>
        <w:t xml:space="preserve"> نہ بچے تب خداوند عالم </w:t>
      </w:r>
      <w:r>
        <w:rPr>
          <w:rFonts w:hint="cs"/>
          <w:rtl/>
        </w:rPr>
        <w:t>ی</w:t>
      </w:r>
      <w:r>
        <w:rPr>
          <w:rFonts w:hint="eastAsia"/>
          <w:rtl/>
        </w:rPr>
        <w:t>ق</w:t>
      </w:r>
      <w:r>
        <w:rPr>
          <w:rFonts w:hint="cs"/>
          <w:rtl/>
        </w:rPr>
        <w:t>ی</w:t>
      </w:r>
      <w:r>
        <w:rPr>
          <w:rFonts w:hint="eastAsia"/>
          <w:rtl/>
        </w:rPr>
        <w:t>ناً</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شخص کو مبعوث کرے گا جو م</w:t>
      </w:r>
      <w:r>
        <w:rPr>
          <w:rFonts w:hint="cs"/>
          <w:rtl/>
        </w:rPr>
        <w:t>ی</w:t>
      </w:r>
      <w:r w:rsidR="00D854E7">
        <w:rPr>
          <w:rFonts w:hint="eastAsia"/>
          <w:rtl/>
        </w:rPr>
        <w:t>را</w:t>
      </w:r>
      <w:r>
        <w:rPr>
          <w:rtl/>
        </w:rPr>
        <w:t xml:space="preserve"> ہمنام ہوگا اور اس کا خلق م</w:t>
      </w:r>
      <w:r>
        <w:rPr>
          <w:rFonts w:hint="cs"/>
          <w:rtl/>
        </w:rPr>
        <w:t>ی</w:t>
      </w:r>
      <w:r w:rsidR="00D854E7">
        <w:rPr>
          <w:rFonts w:hint="eastAsia"/>
          <w:rtl/>
        </w:rPr>
        <w:t>را</w:t>
      </w:r>
      <w:r>
        <w:rPr>
          <w:rtl/>
        </w:rPr>
        <w:t xml:space="preserve"> خلق ہوگا۔ اس ک</w:t>
      </w:r>
      <w:r>
        <w:rPr>
          <w:rFonts w:hint="cs"/>
          <w:rtl/>
        </w:rPr>
        <w:t>ی</w:t>
      </w:r>
      <w:r>
        <w:rPr>
          <w:rtl/>
        </w:rPr>
        <w:t xml:space="preserve"> کن</w:t>
      </w:r>
      <w:r>
        <w:rPr>
          <w:rFonts w:hint="cs"/>
          <w:rtl/>
        </w:rPr>
        <w:t>ی</w:t>
      </w:r>
      <w:r>
        <w:rPr>
          <w:rFonts w:hint="eastAsia"/>
          <w:rtl/>
        </w:rPr>
        <w:t>ت</w:t>
      </w:r>
      <w:r>
        <w:rPr>
          <w:rtl/>
        </w:rPr>
        <w:t xml:space="preserve"> ابو عبد اللہ ہوگ</w:t>
      </w:r>
      <w:r>
        <w:rPr>
          <w:rFonts w:hint="cs"/>
          <w:rtl/>
        </w:rPr>
        <w:t>ی</w:t>
      </w:r>
      <w:r>
        <w:rPr>
          <w:rFonts w:hint="eastAsia"/>
          <w:rtl/>
        </w:rPr>
        <w:t>،</w:t>
      </w:r>
      <w:r>
        <w:rPr>
          <w:rtl/>
        </w:rPr>
        <w:t xml:space="preserve"> لوگ رکن و مقام کے درم</w:t>
      </w:r>
      <w:r>
        <w:rPr>
          <w:rFonts w:hint="cs"/>
          <w:rtl/>
        </w:rPr>
        <w:t>ی</w:t>
      </w:r>
      <w:r>
        <w:rPr>
          <w:rFonts w:hint="eastAsia"/>
          <w:rtl/>
        </w:rPr>
        <w:t>ان</w:t>
      </w:r>
      <w:r>
        <w:rPr>
          <w:rtl/>
        </w:rPr>
        <w:t xml:space="preserve"> اس ک</w:t>
      </w:r>
      <w:r>
        <w:rPr>
          <w:rFonts w:hint="cs"/>
          <w:rtl/>
        </w:rPr>
        <w:t>ی</w:t>
      </w:r>
      <w:r>
        <w:rPr>
          <w:rtl/>
        </w:rPr>
        <w:t xml:space="preserve"> ب</w:t>
      </w:r>
      <w:r>
        <w:rPr>
          <w:rFonts w:hint="cs"/>
          <w:rtl/>
        </w:rPr>
        <w:t>ی</w:t>
      </w:r>
      <w:r>
        <w:rPr>
          <w:rFonts w:hint="eastAsia"/>
          <w:rtl/>
        </w:rPr>
        <w:t>عت</w:t>
      </w:r>
      <w:r>
        <w:rPr>
          <w:rtl/>
        </w:rPr>
        <w:t xml:space="preserve"> کر</w:t>
      </w:r>
      <w:r>
        <w:rPr>
          <w:rFonts w:hint="cs"/>
          <w:rtl/>
        </w:rPr>
        <w:t>ی</w:t>
      </w:r>
      <w:r>
        <w:rPr>
          <w:rFonts w:hint="eastAsia"/>
          <w:rtl/>
        </w:rPr>
        <w:t>ں</w:t>
      </w:r>
      <w:r>
        <w:rPr>
          <w:rtl/>
        </w:rPr>
        <w:t xml:space="preserve"> گے، خداوند عالم اس کے ذر</w:t>
      </w:r>
      <w:r>
        <w:rPr>
          <w:rFonts w:hint="cs"/>
          <w:rtl/>
        </w:rPr>
        <w:t>ی</w:t>
      </w:r>
      <w:r>
        <w:rPr>
          <w:rFonts w:hint="eastAsia"/>
          <w:rtl/>
        </w:rPr>
        <w:t>عے</w:t>
      </w:r>
      <w:r>
        <w:rPr>
          <w:rtl/>
        </w:rPr>
        <w:t xml:space="preserve"> د</w:t>
      </w:r>
      <w:r>
        <w:rPr>
          <w:rFonts w:hint="cs"/>
          <w:rtl/>
        </w:rPr>
        <w:t>ی</w:t>
      </w:r>
      <w:r>
        <w:rPr>
          <w:rFonts w:hint="eastAsia"/>
          <w:rtl/>
        </w:rPr>
        <w:t>ن</w:t>
      </w:r>
      <w:r>
        <w:rPr>
          <w:rtl/>
        </w:rPr>
        <w:t xml:space="preserve"> ک</w:t>
      </w:r>
      <w:r>
        <w:rPr>
          <w:rFonts w:hint="eastAsia"/>
          <w:rtl/>
        </w:rPr>
        <w:t>و</w:t>
      </w:r>
      <w:r>
        <w:rPr>
          <w:rtl/>
        </w:rPr>
        <w:t xml:space="preserve"> اس ک</w:t>
      </w:r>
      <w:r>
        <w:rPr>
          <w:rFonts w:hint="cs"/>
          <w:rtl/>
        </w:rPr>
        <w:t>ی</w:t>
      </w:r>
      <w:r>
        <w:rPr>
          <w:rtl/>
        </w:rPr>
        <w:t xml:space="preserve"> اصل</w:t>
      </w:r>
      <w:r>
        <w:rPr>
          <w:rFonts w:hint="cs"/>
          <w:rtl/>
        </w:rPr>
        <w:t>ی</w:t>
      </w:r>
      <w:r>
        <w:rPr>
          <w:rtl/>
        </w:rPr>
        <w:t xml:space="preserve"> شکل و صورت ک</w:t>
      </w:r>
      <w:r>
        <w:rPr>
          <w:rFonts w:hint="cs"/>
          <w:rtl/>
        </w:rPr>
        <w:t>ی</w:t>
      </w:r>
      <w:r>
        <w:rPr>
          <w:rtl/>
        </w:rPr>
        <w:t xml:space="preserve"> طرف پلٹا دے گا، وہ پے در پے فتح</w:t>
      </w:r>
      <w:r>
        <w:rPr>
          <w:rFonts w:hint="cs"/>
          <w:rtl/>
        </w:rPr>
        <w:t>ی</w:t>
      </w:r>
      <w:r>
        <w:rPr>
          <w:rFonts w:hint="eastAsia"/>
          <w:rtl/>
        </w:rPr>
        <w:t>اب</w:t>
      </w:r>
      <w:r>
        <w:rPr>
          <w:rtl/>
        </w:rPr>
        <w:t xml:space="preserve"> ہوگا اور "لا الہ الّا اللہ" کہنے والے  کے سوا روئے زم</w:t>
      </w:r>
      <w:r>
        <w:rPr>
          <w:rFonts w:hint="cs"/>
          <w:rtl/>
        </w:rPr>
        <w:t>ی</w:t>
      </w:r>
      <w:r>
        <w:rPr>
          <w:rFonts w:hint="eastAsia"/>
          <w:rtl/>
        </w:rPr>
        <w:t>ن</w:t>
      </w:r>
      <w:r>
        <w:rPr>
          <w:rtl/>
        </w:rPr>
        <w:t xml:space="preserve"> پر کوئ</w:t>
      </w:r>
      <w:r>
        <w:rPr>
          <w:rFonts w:hint="cs"/>
          <w:rtl/>
        </w:rPr>
        <w:t>ی</w:t>
      </w:r>
      <w:r>
        <w:rPr>
          <w:rtl/>
        </w:rPr>
        <w:t xml:space="preserve"> باق</w:t>
      </w:r>
      <w:r>
        <w:rPr>
          <w:rFonts w:hint="cs"/>
          <w:rtl/>
        </w:rPr>
        <w:t>ی</w:t>
      </w:r>
      <w:r>
        <w:rPr>
          <w:rtl/>
        </w:rPr>
        <w:t xml:space="preserve"> نہ رہے گا، اس</w:t>
      </w:r>
      <w:r>
        <w:rPr>
          <w:rFonts w:hint="cs"/>
          <w:rtl/>
        </w:rPr>
        <w:t>ی</w:t>
      </w:r>
      <w:r>
        <w:rPr>
          <w:rtl/>
        </w:rPr>
        <w:t xml:space="preserve"> اثناء م</w:t>
      </w:r>
      <w:r>
        <w:rPr>
          <w:rFonts w:hint="cs"/>
          <w:rtl/>
        </w:rPr>
        <w:t>ی</w:t>
      </w:r>
      <w:r>
        <w:rPr>
          <w:rFonts w:hint="eastAsia"/>
          <w:rtl/>
        </w:rPr>
        <w:t>ں</w:t>
      </w:r>
      <w:r>
        <w:rPr>
          <w:rtl/>
        </w:rPr>
        <w:t xml:space="preserve"> سلمان نے اُٹھ کر سوال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وہ آپ کے کس ب</w:t>
      </w:r>
      <w:r>
        <w:rPr>
          <w:rFonts w:hint="cs"/>
          <w:rtl/>
        </w:rPr>
        <w:t>ی</w:t>
      </w:r>
      <w:r>
        <w:rPr>
          <w:rFonts w:hint="eastAsia"/>
          <w:rtl/>
        </w:rPr>
        <w:t>ٹے</w:t>
      </w:r>
      <w:r>
        <w:rPr>
          <w:rtl/>
        </w:rPr>
        <w:t xml:space="preserve"> ک</w:t>
      </w:r>
      <w:r>
        <w:rPr>
          <w:rFonts w:hint="cs"/>
          <w:rtl/>
        </w:rPr>
        <w:t>ی</w:t>
      </w:r>
      <w:r>
        <w:rPr>
          <w:rtl/>
        </w:rPr>
        <w:t xml:space="preserve"> اولاد م</w:t>
      </w:r>
      <w:r>
        <w:rPr>
          <w:rFonts w:hint="cs"/>
          <w:rtl/>
        </w:rPr>
        <w:t>ی</w:t>
      </w:r>
      <w:r>
        <w:rPr>
          <w:rFonts w:hint="eastAsia"/>
          <w:rtl/>
        </w:rPr>
        <w:t>ں</w:t>
      </w:r>
      <w:r>
        <w:rPr>
          <w:rtl/>
        </w:rPr>
        <w:t xml:space="preserve"> سے ہوں گے؟ امام حس</w:t>
      </w:r>
      <w:r>
        <w:rPr>
          <w:rFonts w:hint="cs"/>
          <w:rtl/>
        </w:rPr>
        <w:t>ی</w:t>
      </w:r>
      <w:r>
        <w:rPr>
          <w:rFonts w:hint="eastAsia"/>
          <w:rtl/>
        </w:rPr>
        <w:t>ن</w:t>
      </w:r>
      <w:r>
        <w:t></w:t>
      </w:r>
      <w:r>
        <w:rPr>
          <w:rtl/>
        </w:rPr>
        <w:t xml:space="preserve"> کے کان</w:t>
      </w:r>
      <w:r>
        <w:rPr>
          <w:rFonts w:hint="eastAsia"/>
          <w:rtl/>
        </w:rPr>
        <w:t>دھے</w:t>
      </w:r>
      <w:r>
        <w:rPr>
          <w:rtl/>
        </w:rPr>
        <w:t xml:space="preserve"> پر ہاتھ مارتے ہوئے فرما</w:t>
      </w:r>
      <w:r>
        <w:rPr>
          <w:rFonts w:hint="cs"/>
          <w:rtl/>
        </w:rPr>
        <w:t>ی</w:t>
      </w:r>
      <w:r>
        <w:rPr>
          <w:rFonts w:hint="eastAsia"/>
          <w:rtl/>
        </w:rPr>
        <w:t>ا</w:t>
      </w:r>
      <w:r>
        <w:rPr>
          <w:rtl/>
        </w:rPr>
        <w:t>: وہ م</w:t>
      </w:r>
      <w:r>
        <w:rPr>
          <w:rFonts w:hint="cs"/>
          <w:rtl/>
        </w:rPr>
        <w:t>ی</w:t>
      </w:r>
      <w:r>
        <w:rPr>
          <w:rFonts w:hint="eastAsia"/>
          <w:rtl/>
        </w:rPr>
        <w:t>رے</w:t>
      </w:r>
      <w:r>
        <w:rPr>
          <w:rtl/>
        </w:rPr>
        <w:t xml:space="preserve"> اس ب</w:t>
      </w:r>
      <w:r>
        <w:rPr>
          <w:rFonts w:hint="cs"/>
          <w:rtl/>
        </w:rPr>
        <w:t>ی</w:t>
      </w:r>
      <w:r>
        <w:rPr>
          <w:rFonts w:hint="eastAsia"/>
          <w:rtl/>
        </w:rPr>
        <w:t>ٹے</w:t>
      </w:r>
      <w:r>
        <w:rPr>
          <w:rtl/>
        </w:rPr>
        <w:t xml:space="preserve"> ک</w:t>
      </w:r>
      <w:r>
        <w:rPr>
          <w:rFonts w:hint="cs"/>
          <w:rtl/>
        </w:rPr>
        <w:t>ی</w:t>
      </w:r>
      <w:r>
        <w:rPr>
          <w:rtl/>
        </w:rPr>
        <w:t xml:space="preserve"> اولاد سے ہوں گے۔</w:t>
      </w:r>
    </w:p>
    <w:p w:rsidR="00E90CE5" w:rsidRDefault="00E90CE5" w:rsidP="00935B06">
      <w:pPr>
        <w:pStyle w:val="Heading2Center"/>
        <w:rPr>
          <w:rtl/>
        </w:rPr>
      </w:pPr>
      <w:bookmarkStart w:id="70" w:name="_Toc504211384"/>
      <w:r>
        <w:rPr>
          <w:rFonts w:hint="eastAsia"/>
          <w:rtl/>
        </w:rPr>
        <w:lastRenderedPageBreak/>
        <w:t>نکتہ</w:t>
      </w:r>
      <w:r>
        <w:rPr>
          <w:rtl/>
        </w:rPr>
        <w:t xml:space="preserve"> مہم</w:t>
      </w:r>
      <w:bookmarkEnd w:id="70"/>
    </w:p>
    <w:p w:rsidR="00E90CE5" w:rsidRDefault="00E90CE5" w:rsidP="00E90CE5">
      <w:pPr>
        <w:pStyle w:val="libNormal"/>
        <w:rPr>
          <w:rtl/>
        </w:rPr>
      </w:pPr>
      <w:r>
        <w:rPr>
          <w:rFonts w:hint="eastAsia"/>
          <w:rtl/>
        </w:rPr>
        <w:t>روا</w:t>
      </w:r>
      <w:r>
        <w:rPr>
          <w:rFonts w:hint="cs"/>
          <w:rtl/>
        </w:rPr>
        <w:t>ی</w:t>
      </w:r>
      <w:r>
        <w:rPr>
          <w:rFonts w:hint="eastAsia"/>
          <w:rtl/>
        </w:rPr>
        <w:t>ت</w:t>
      </w:r>
      <w:r>
        <w:rPr>
          <w:rtl/>
        </w:rPr>
        <w:t xml:space="preserve"> نمبر </w:t>
      </w:r>
      <w:r>
        <w:rPr>
          <w:rtl/>
          <w:lang w:bidi="fa-IR"/>
        </w:rPr>
        <w:t>۳۵</w:t>
      </w:r>
      <w:r>
        <w:rPr>
          <w:rtl/>
        </w:rPr>
        <w:t xml:space="preserve"> سے ثابت ہوتا  کہ "حضرت مہد</w:t>
      </w:r>
      <w:r>
        <w:rPr>
          <w:rFonts w:hint="cs"/>
          <w:rtl/>
        </w:rPr>
        <w:t>ی</w:t>
      </w:r>
      <w:r>
        <w:rPr>
          <w:rtl/>
        </w:rPr>
        <w:t xml:space="preserve"> موعود" اولاد </w:t>
      </w:r>
      <w:r w:rsidR="002A35F2">
        <w:rPr>
          <w:rtl/>
        </w:rPr>
        <w:t xml:space="preserve">علی علیہ السلام </w:t>
      </w:r>
      <w:r>
        <w:rPr>
          <w:rtl/>
        </w:rPr>
        <w:t xml:space="preserve"> سے ہوں گے اور روا</w:t>
      </w:r>
      <w:r>
        <w:rPr>
          <w:rFonts w:hint="cs"/>
          <w:rtl/>
        </w:rPr>
        <w:t>ی</w:t>
      </w:r>
      <w:r>
        <w:rPr>
          <w:rFonts w:hint="eastAsia"/>
          <w:rtl/>
        </w:rPr>
        <w:t>ت</w:t>
      </w:r>
      <w:r>
        <w:rPr>
          <w:rtl/>
        </w:rPr>
        <w:t xml:space="preserve"> نمبر </w:t>
      </w:r>
      <w:r>
        <w:rPr>
          <w:rtl/>
          <w:lang w:bidi="fa-IR"/>
        </w:rPr>
        <w:t>۳۶</w:t>
      </w:r>
      <w:r>
        <w:rPr>
          <w:rtl/>
        </w:rPr>
        <w:t xml:space="preserve"> سے ظاہر ہوتا ہے کہ "حضرت مہد</w:t>
      </w:r>
      <w:r>
        <w:rPr>
          <w:rFonts w:hint="cs"/>
          <w:rtl/>
        </w:rPr>
        <w:t>ی</w:t>
      </w:r>
      <w:r>
        <w:rPr>
          <w:rtl/>
        </w:rPr>
        <w:t xml:space="preserve"> (عج)" اولاد </w:t>
      </w:r>
      <w:r w:rsidR="00641610">
        <w:rPr>
          <w:rtl/>
        </w:rPr>
        <w:t xml:space="preserve">فاطمہ سلام اللہ علیھا </w:t>
      </w:r>
      <w:r w:rsidRPr="00C94A74">
        <w:rPr>
          <w:rFonts w:hint="cs"/>
          <w:rtl/>
        </w:rPr>
        <w:t>سے ہوں گے جبکہ اس</w:t>
      </w:r>
      <w:r>
        <w:rPr>
          <w:rFonts w:hint="cs"/>
          <w:rtl/>
        </w:rPr>
        <w:t>ی</w:t>
      </w:r>
      <w:r>
        <w:rPr>
          <w:rtl/>
        </w:rPr>
        <w:t xml:space="preserve"> مذکورہ روا</w:t>
      </w:r>
      <w:r>
        <w:rPr>
          <w:rFonts w:hint="cs"/>
          <w:rtl/>
        </w:rPr>
        <w:t>ی</w:t>
      </w:r>
      <w:r>
        <w:rPr>
          <w:rFonts w:hint="eastAsia"/>
          <w:rtl/>
        </w:rPr>
        <w:t>ت</w:t>
      </w:r>
      <w:r>
        <w:rPr>
          <w:rtl/>
        </w:rPr>
        <w:t xml:space="preserve"> نمبر </w:t>
      </w:r>
      <w:r>
        <w:rPr>
          <w:rtl/>
          <w:lang w:bidi="fa-IR"/>
        </w:rPr>
        <w:t>۳۷</w:t>
      </w:r>
      <w:r>
        <w:rPr>
          <w:rtl/>
        </w:rPr>
        <w:t xml:space="preserve"> سے واضح ہورہا ہے کہ "حضرت مہد</w:t>
      </w:r>
      <w:r>
        <w:rPr>
          <w:rFonts w:hint="cs"/>
          <w:rtl/>
        </w:rPr>
        <w:t>ی</w:t>
      </w:r>
      <w:r>
        <w:rPr>
          <w:rtl/>
        </w:rPr>
        <w:t xml:space="preserve"> (عج)" امام حس</w:t>
      </w:r>
      <w:r>
        <w:rPr>
          <w:rFonts w:hint="cs"/>
          <w:rtl/>
        </w:rPr>
        <w:t>ی</w:t>
      </w:r>
      <w:r>
        <w:rPr>
          <w:rFonts w:hint="eastAsia"/>
          <w:rtl/>
        </w:rPr>
        <w:t>ن</w:t>
      </w:r>
      <w:r>
        <w:t></w:t>
      </w:r>
      <w:r>
        <w:rPr>
          <w:rtl/>
        </w:rPr>
        <w:t xml:space="preserve">  ک</w:t>
      </w:r>
      <w:r>
        <w:rPr>
          <w:rFonts w:hint="cs"/>
          <w:rtl/>
        </w:rPr>
        <w:t>ی</w:t>
      </w:r>
      <w:r>
        <w:rPr>
          <w:rtl/>
        </w:rPr>
        <w:t xml:space="preserve"> اولاد م</w:t>
      </w:r>
      <w:r>
        <w:rPr>
          <w:rFonts w:hint="cs"/>
          <w:rtl/>
        </w:rPr>
        <w:t>ی</w:t>
      </w:r>
      <w:r>
        <w:rPr>
          <w:rFonts w:hint="eastAsia"/>
          <w:rtl/>
        </w:rPr>
        <w:t>ں</w:t>
      </w:r>
      <w:r>
        <w:rPr>
          <w:rtl/>
        </w:rPr>
        <w:t xml:space="preserve"> سے ہوں گے پس اہل س</w:t>
      </w:r>
      <w:r>
        <w:rPr>
          <w:rFonts w:hint="eastAsia"/>
          <w:rtl/>
        </w:rPr>
        <w:t>نت</w:t>
      </w:r>
      <w:r>
        <w:rPr>
          <w:rtl/>
        </w:rPr>
        <w:t xml:space="preserve"> ک</w:t>
      </w:r>
      <w:r>
        <w:rPr>
          <w:rFonts w:hint="cs"/>
          <w:rtl/>
        </w:rPr>
        <w:t>ی</w:t>
      </w:r>
      <w:r>
        <w:rPr>
          <w:rtl/>
        </w:rPr>
        <w:t xml:space="preserve"> کتب سے حاصل کردہ ان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بعض اہل سنت کا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باطل ہوجاتا ہے جس کے تحت وہ "حضرت مہد</w:t>
      </w:r>
      <w:r>
        <w:rPr>
          <w:rFonts w:hint="cs"/>
          <w:rtl/>
        </w:rPr>
        <w:t>ی</w:t>
      </w:r>
      <w:r>
        <w:rPr>
          <w:rtl/>
        </w:rPr>
        <w:t xml:space="preserve"> موعود (عج)" کو بن</w:t>
      </w:r>
      <w:r>
        <w:rPr>
          <w:rFonts w:hint="cs"/>
          <w:rtl/>
        </w:rPr>
        <w:t>ی</w:t>
      </w:r>
      <w:r>
        <w:rPr>
          <w:rtl/>
        </w:rPr>
        <w:t xml:space="preserve"> عباس </w:t>
      </w:r>
      <w:r>
        <w:rPr>
          <w:rFonts w:hint="cs"/>
          <w:rtl/>
        </w:rPr>
        <w:t>ی</w:t>
      </w:r>
      <w:r>
        <w:rPr>
          <w:rFonts w:hint="eastAsia"/>
          <w:rtl/>
        </w:rPr>
        <w:t>ا</w:t>
      </w:r>
      <w:r>
        <w:rPr>
          <w:rtl/>
        </w:rPr>
        <w:t xml:space="preserve"> بن</w:t>
      </w:r>
      <w:r>
        <w:rPr>
          <w:rFonts w:hint="cs"/>
          <w:rtl/>
        </w:rPr>
        <w:t>ی</w:t>
      </w:r>
      <w:r>
        <w:rPr>
          <w:rtl/>
        </w:rPr>
        <w:t xml:space="preserve"> ام</w:t>
      </w:r>
      <w:r>
        <w:rPr>
          <w:rFonts w:hint="cs"/>
          <w:rtl/>
        </w:rPr>
        <w:t>ی</w:t>
      </w:r>
      <w:r>
        <w:rPr>
          <w:rFonts w:hint="eastAsia"/>
          <w:rtl/>
        </w:rPr>
        <w:t>ہ</w:t>
      </w:r>
      <w:r>
        <w:rPr>
          <w:rtl/>
        </w:rPr>
        <w:t xml:space="preserve"> ک</w:t>
      </w:r>
      <w:r>
        <w:rPr>
          <w:rFonts w:hint="cs"/>
          <w:rtl/>
        </w:rPr>
        <w:t>ی</w:t>
      </w:r>
      <w:r>
        <w:rPr>
          <w:rtl/>
        </w:rPr>
        <w:t xml:space="preserve"> اولاد ثابت کرنے ک</w:t>
      </w:r>
      <w:r>
        <w:rPr>
          <w:rFonts w:hint="cs"/>
          <w:rtl/>
        </w:rPr>
        <w:t>ی</w:t>
      </w:r>
      <w:r>
        <w:rPr>
          <w:rtl/>
        </w:rPr>
        <w:t xml:space="preserve"> ناکام کوشش کرتے ہ</w:t>
      </w:r>
      <w:r>
        <w:rPr>
          <w:rFonts w:hint="cs"/>
          <w:rtl/>
        </w:rPr>
        <w:t>ی</w:t>
      </w:r>
      <w:r>
        <w:rPr>
          <w:rFonts w:hint="eastAsia"/>
          <w:rtl/>
        </w:rPr>
        <w:t>ں</w:t>
      </w:r>
      <w:r>
        <w:rPr>
          <w:rtl/>
        </w:rPr>
        <w:t>۔</w:t>
      </w:r>
    </w:p>
    <w:p w:rsidR="00E90CE5" w:rsidRDefault="00E90CE5" w:rsidP="00E90CE5">
      <w:pPr>
        <w:pStyle w:val="libNormal"/>
        <w:rPr>
          <w:rtl/>
        </w:rPr>
      </w:pPr>
    </w:p>
    <w:p w:rsidR="00E90CE5" w:rsidRDefault="00E90CE5" w:rsidP="00935B06">
      <w:pPr>
        <w:pStyle w:val="Heading2Center"/>
        <w:rPr>
          <w:rtl/>
        </w:rPr>
      </w:pPr>
      <w:bookmarkStart w:id="71" w:name="_Toc504211385"/>
      <w:r>
        <w:rPr>
          <w:rFonts w:hint="eastAsia"/>
          <w:rtl/>
        </w:rPr>
        <w:t>مہد</w:t>
      </w:r>
      <w:r>
        <w:rPr>
          <w:rFonts w:hint="cs"/>
          <w:rtl/>
        </w:rPr>
        <w:t>ی</w:t>
      </w:r>
      <w:r>
        <w:rPr>
          <w:rtl/>
        </w:rPr>
        <w:t xml:space="preserve"> (عج) خوبصورت جوان ہے</w:t>
      </w:r>
      <w:bookmarkEnd w:id="71"/>
    </w:p>
    <w:p w:rsidR="00E90CE5" w:rsidRDefault="00E90CE5" w:rsidP="00E90CE5">
      <w:pPr>
        <w:pStyle w:val="libNormal"/>
        <w:rPr>
          <w:rtl/>
        </w:rPr>
      </w:pPr>
      <w:r>
        <w:rPr>
          <w:rtl/>
          <w:lang w:bidi="fa-IR"/>
        </w:rPr>
        <w:t>۳۸</w:t>
      </w:r>
      <w:r>
        <w:rPr>
          <w:rtl/>
        </w:rPr>
        <w:t xml:space="preserve">۔ " </w:t>
      </w:r>
      <w:r w:rsidRPr="00935B06">
        <w:rPr>
          <w:rStyle w:val="libArabicChar"/>
          <w:rtl/>
        </w:rPr>
        <w:t>قال رسول الل</w:t>
      </w:r>
      <w:r w:rsidR="00800285" w:rsidRPr="004C04B0">
        <w:rPr>
          <w:rStyle w:val="libArabicChar"/>
          <w:rFonts w:hint="cs"/>
          <w:rtl/>
        </w:rPr>
        <w:t xml:space="preserve">ه  </w:t>
      </w:r>
      <w:r w:rsidRPr="00935B06">
        <w:rPr>
          <w:rStyle w:val="libArabicChar"/>
          <w:rFonts w:hint="cs"/>
          <w:rtl/>
        </w:rPr>
        <w:t>ﷺ</w:t>
      </w:r>
      <w:r w:rsidRPr="00935B06">
        <w:rPr>
          <w:rStyle w:val="libArabicChar"/>
          <w:rtl/>
        </w:rPr>
        <w:t xml:space="preserve">: </w:t>
      </w:r>
      <w:r w:rsidRPr="00935B06">
        <w:rPr>
          <w:rStyle w:val="libArabicChar"/>
          <w:rFonts w:hint="cs"/>
          <w:rtl/>
        </w:rPr>
        <w:t>ی</w:t>
      </w:r>
      <w:r w:rsidRPr="00935B06">
        <w:rPr>
          <w:rStyle w:val="libArabicChar"/>
          <w:rFonts w:hint="eastAsia"/>
          <w:rtl/>
        </w:rPr>
        <w:t>قُومُ</w:t>
      </w:r>
      <w:r w:rsidRPr="00935B06">
        <w:rPr>
          <w:rStyle w:val="libArabicChar"/>
          <w:rtl/>
        </w:rPr>
        <w:t xml:space="preserve"> آخِرِ الزَّمانِ رَجُلٌ مِن عِترَت</w:t>
      </w:r>
      <w:r w:rsidRPr="00935B06">
        <w:rPr>
          <w:rStyle w:val="libArabicChar"/>
          <w:rFonts w:hint="cs"/>
          <w:rtl/>
        </w:rPr>
        <w:t>ی</w:t>
      </w:r>
      <w:r w:rsidRPr="00935B06">
        <w:rPr>
          <w:rStyle w:val="libArabicChar"/>
          <w:rtl/>
        </w:rPr>
        <w:t xml:space="preserve"> شابٌ حَسَنُ الوَج</w:t>
      </w:r>
      <w:r w:rsidR="00800285" w:rsidRPr="004C04B0">
        <w:rPr>
          <w:rStyle w:val="libArabicChar"/>
          <w:rFonts w:hint="cs"/>
          <w:rtl/>
        </w:rPr>
        <w:t xml:space="preserve">ه  </w:t>
      </w:r>
      <w:r w:rsidRPr="001E0E4C">
        <w:rPr>
          <w:rStyle w:val="libArabicChar"/>
          <w:rFonts w:hint="cs"/>
          <w:rtl/>
        </w:rPr>
        <w:t>، اَقنَ</w:t>
      </w:r>
      <w:r w:rsidRPr="00935B06">
        <w:rPr>
          <w:rStyle w:val="libArabicChar"/>
          <w:rFonts w:hint="cs"/>
          <w:rtl/>
        </w:rPr>
        <w:t>ى الاَنفِ، يَملَأُ الْأَرْضَ  قِسْطاً وَ عَدلاً كَمَا مُلِئَتْ ظُلْماً  وَ جَوْراً  وَ يَمْلِكُ کَذا وَ کَذا  سَبْعَ سِنِينَ</w:t>
      </w:r>
      <w:r w:rsidRPr="00C94A74">
        <w:rPr>
          <w:rFonts w:hint="cs"/>
          <w:rtl/>
        </w:rPr>
        <w:t>"</w:t>
      </w:r>
    </w:p>
    <w:p w:rsidR="00E90CE5" w:rsidRDefault="00E90CE5" w:rsidP="00935B06">
      <w:pPr>
        <w:pStyle w:val="libNormal"/>
        <w:rPr>
          <w:rtl/>
        </w:rPr>
      </w:pPr>
      <w:r>
        <w:rPr>
          <w:rFonts w:hint="eastAsia"/>
          <w:rtl/>
        </w:rPr>
        <w:t>عقد</w:t>
      </w:r>
      <w:r>
        <w:rPr>
          <w:rtl/>
        </w:rPr>
        <w:t xml:space="preserve"> الدُّرر</w:t>
      </w:r>
      <w:r w:rsidRPr="006C0D31">
        <w:rPr>
          <w:rStyle w:val="libFootnotenumChar"/>
          <w:rtl/>
        </w:rPr>
        <w:t>(</w:t>
      </w:r>
      <w:r w:rsidR="00935B06" w:rsidRPr="006C0D31">
        <w:rPr>
          <w:rStyle w:val="libFootnotenumChar"/>
          <w:rFonts w:hint="cs"/>
          <w:rtl/>
        </w:rPr>
        <w:t>14</w:t>
      </w:r>
      <w:r w:rsidRPr="006C0D31">
        <w:rPr>
          <w:rStyle w:val="libFootnotenumChar"/>
          <w:rtl/>
        </w:rPr>
        <w:t>)</w:t>
      </w:r>
      <w:r>
        <w:rPr>
          <w:rtl/>
        </w:rPr>
        <w:t xml:space="preserve"> م</w:t>
      </w:r>
      <w:r>
        <w:rPr>
          <w:rFonts w:hint="cs"/>
          <w:rtl/>
        </w:rPr>
        <w:t>ی</w:t>
      </w:r>
      <w:r>
        <w:rPr>
          <w:rFonts w:hint="eastAsia"/>
          <w:rtl/>
        </w:rPr>
        <w:t>ں</w:t>
      </w:r>
      <w:r>
        <w:rPr>
          <w:rtl/>
        </w:rPr>
        <w:t xml:space="preserve"> ابو سع</w:t>
      </w:r>
      <w:r>
        <w:rPr>
          <w:rFonts w:hint="cs"/>
          <w:rtl/>
        </w:rPr>
        <w:t>ی</w:t>
      </w:r>
      <w:r>
        <w:rPr>
          <w:rFonts w:hint="eastAsia"/>
          <w:rtl/>
        </w:rPr>
        <w:t>د</w:t>
      </w:r>
      <w:r>
        <w:rPr>
          <w:rtl/>
        </w:rPr>
        <w:t xml:space="preserve"> خدر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رسول خداؐ نے فرما</w:t>
      </w:r>
      <w:r>
        <w:rPr>
          <w:rFonts w:hint="cs"/>
          <w:rtl/>
        </w:rPr>
        <w:t>ی</w:t>
      </w:r>
      <w:r>
        <w:rPr>
          <w:rFonts w:hint="eastAsia"/>
          <w:rtl/>
        </w:rPr>
        <w:t>ا</w:t>
      </w:r>
      <w:r>
        <w:rPr>
          <w:rtl/>
        </w:rPr>
        <w:t>: آخر</w:t>
      </w:r>
      <w:r>
        <w:rPr>
          <w:rFonts w:hint="cs"/>
          <w:rtl/>
        </w:rPr>
        <w:t>ی</w:t>
      </w:r>
      <w:r>
        <w:rPr>
          <w:rtl/>
        </w:rPr>
        <w:t xml:space="preserve"> زمانہ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جوان مرد ق</w:t>
      </w:r>
      <w:r>
        <w:rPr>
          <w:rFonts w:hint="cs"/>
          <w:rtl/>
        </w:rPr>
        <w:t>ی</w:t>
      </w:r>
      <w:r>
        <w:rPr>
          <w:rFonts w:hint="eastAsia"/>
          <w:rtl/>
        </w:rPr>
        <w:t>ام</w:t>
      </w:r>
      <w:r>
        <w:rPr>
          <w:rtl/>
        </w:rPr>
        <w:t xml:space="preserve"> کرے گا جو نہا</w:t>
      </w:r>
      <w:r>
        <w:rPr>
          <w:rFonts w:hint="cs"/>
          <w:rtl/>
        </w:rPr>
        <w:t>ی</w:t>
      </w:r>
      <w:r>
        <w:rPr>
          <w:rFonts w:hint="eastAsia"/>
          <w:rtl/>
        </w:rPr>
        <w:t>ت</w:t>
      </w:r>
      <w:r>
        <w:rPr>
          <w:rtl/>
        </w:rPr>
        <w:t xml:space="preserve"> خوبصورت ہوگا، جس ک</w:t>
      </w:r>
      <w:r>
        <w:rPr>
          <w:rFonts w:hint="cs"/>
          <w:rtl/>
        </w:rPr>
        <w:t>ی</w:t>
      </w:r>
      <w:r>
        <w:rPr>
          <w:rtl/>
        </w:rPr>
        <w:t xml:space="preserve"> ناک لمب</w:t>
      </w:r>
      <w:r>
        <w:rPr>
          <w:rFonts w:hint="cs"/>
          <w:rtl/>
        </w:rPr>
        <w:t>ی</w:t>
      </w:r>
      <w:r>
        <w:rPr>
          <w:rtl/>
        </w:rPr>
        <w:t xml:space="preserve"> ہوگ</w:t>
      </w:r>
      <w:r>
        <w:rPr>
          <w:rFonts w:hint="cs"/>
          <w:rtl/>
        </w:rPr>
        <w:t>ی</w:t>
      </w:r>
      <w:r>
        <w:rPr>
          <w:rtl/>
        </w:rPr>
        <w:t xml:space="preserve"> وہ ظلم و جور سے بھر</w:t>
      </w:r>
      <w:r>
        <w:rPr>
          <w:rFonts w:hint="cs"/>
          <w:rtl/>
        </w:rPr>
        <w:t>ی</w:t>
      </w:r>
      <w:r>
        <w:rPr>
          <w:rtl/>
        </w:rPr>
        <w:t xml:space="preserve"> ہوئ</w:t>
      </w:r>
      <w:r>
        <w:rPr>
          <w:rFonts w:hint="cs"/>
          <w:rtl/>
        </w:rPr>
        <w:t>ی</w:t>
      </w:r>
      <w:r>
        <w:rPr>
          <w:rtl/>
        </w:rPr>
        <w:t xml:space="preserve"> دن</w:t>
      </w:r>
      <w:r>
        <w:rPr>
          <w:rFonts w:hint="cs"/>
          <w:rtl/>
        </w:rPr>
        <w:t>ی</w:t>
      </w:r>
      <w:r>
        <w:rPr>
          <w:rFonts w:hint="eastAsia"/>
          <w:rtl/>
        </w:rPr>
        <w:t>ا</w:t>
      </w:r>
      <w:r>
        <w:rPr>
          <w:rtl/>
        </w:rPr>
        <w:t xml:space="preserve"> کو عدل و انصاف سے بھر دے گا اور وہ سات سال </w:t>
      </w:r>
      <w:r>
        <w:rPr>
          <w:rFonts w:hint="eastAsia"/>
          <w:rtl/>
        </w:rPr>
        <w:t>اس</w:t>
      </w:r>
      <w:r>
        <w:rPr>
          <w:rtl/>
        </w:rPr>
        <w:t xml:space="preserve"> اس طرح حکومت کرے گا۔</w:t>
      </w:r>
    </w:p>
    <w:p w:rsidR="00E90CE5" w:rsidRDefault="00E90CE5" w:rsidP="00935B06">
      <w:pPr>
        <w:pStyle w:val="Heading2Center"/>
        <w:rPr>
          <w:rtl/>
        </w:rPr>
      </w:pPr>
      <w:bookmarkStart w:id="72" w:name="_Toc504211386"/>
      <w:r>
        <w:rPr>
          <w:rFonts w:hint="eastAsia"/>
          <w:rtl/>
        </w:rPr>
        <w:t>چاہے</w:t>
      </w:r>
      <w:r>
        <w:rPr>
          <w:rtl/>
        </w:rPr>
        <w:t xml:space="preserve"> دن</w:t>
      </w:r>
      <w:r>
        <w:rPr>
          <w:rFonts w:hint="cs"/>
          <w:rtl/>
        </w:rPr>
        <w:t>ی</w:t>
      </w:r>
      <w:r>
        <w:rPr>
          <w:rFonts w:hint="eastAsia"/>
          <w:rtl/>
        </w:rPr>
        <w:t>ا</w:t>
      </w:r>
      <w:r>
        <w:rPr>
          <w:rtl/>
        </w:rPr>
        <w:t xml:space="preserve"> کے خاتمہ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w:t>
      </w:r>
      <w:r>
        <w:rPr>
          <w:rFonts w:hint="cs"/>
          <w:rtl/>
        </w:rPr>
        <w:t>ی</w:t>
      </w:r>
      <w:r>
        <w:rPr>
          <w:rtl/>
        </w:rPr>
        <w:t xml:space="preserve"> دن بچے، مہد</w:t>
      </w:r>
      <w:r>
        <w:rPr>
          <w:rFonts w:hint="cs"/>
          <w:rtl/>
        </w:rPr>
        <w:t>ی</w:t>
      </w:r>
      <w:r>
        <w:rPr>
          <w:rtl/>
        </w:rPr>
        <w:t xml:space="preserve"> (عج) ضرور آئے گا</w:t>
      </w:r>
      <w:bookmarkEnd w:id="72"/>
    </w:p>
    <w:p w:rsidR="00E90CE5" w:rsidRDefault="00E90CE5" w:rsidP="00935B06">
      <w:pPr>
        <w:pStyle w:val="libNormal"/>
        <w:rPr>
          <w:rtl/>
        </w:rPr>
      </w:pPr>
      <w:r>
        <w:rPr>
          <w:rtl/>
          <w:lang w:bidi="fa-IR"/>
        </w:rPr>
        <w:t>۳۹</w:t>
      </w:r>
      <w:r>
        <w:rPr>
          <w:rtl/>
        </w:rPr>
        <w:t>۔ ن</w:t>
      </w:r>
      <w:r>
        <w:rPr>
          <w:rFonts w:hint="cs"/>
          <w:rtl/>
        </w:rPr>
        <w:t>ی</w:t>
      </w:r>
      <w:r>
        <w:rPr>
          <w:rFonts w:hint="eastAsia"/>
          <w:rtl/>
        </w:rPr>
        <w:t>ز</w:t>
      </w:r>
      <w:r>
        <w:rPr>
          <w:rtl/>
        </w:rPr>
        <w:t xml:space="preserve"> اس</w:t>
      </w:r>
      <w:r>
        <w:rPr>
          <w:rFonts w:hint="cs"/>
          <w:rtl/>
        </w:rPr>
        <w:t>ی</w:t>
      </w:r>
      <w:r>
        <w:rPr>
          <w:rtl/>
        </w:rPr>
        <w:t xml:space="preserve"> کتاب عقد الدُّرر</w:t>
      </w:r>
      <w:r w:rsidRPr="006C0D31">
        <w:rPr>
          <w:rStyle w:val="libFootnotenumChar"/>
          <w:rtl/>
        </w:rPr>
        <w:t>(</w:t>
      </w:r>
      <w:r w:rsidR="00935B06" w:rsidRPr="006C0D31">
        <w:rPr>
          <w:rStyle w:val="libFootnotenumChar"/>
          <w:rFonts w:hint="cs"/>
          <w:rtl/>
        </w:rPr>
        <w:t>15</w:t>
      </w:r>
      <w:r w:rsidRPr="006C0D31">
        <w:rPr>
          <w:rStyle w:val="libFootnotenumChar"/>
          <w:rtl/>
        </w:rPr>
        <w:t>)</w:t>
      </w:r>
      <w:r>
        <w:rPr>
          <w:rtl/>
        </w:rPr>
        <w:t xml:space="preserve"> م</w:t>
      </w:r>
      <w:r>
        <w:rPr>
          <w:rFonts w:hint="cs"/>
          <w:rtl/>
        </w:rPr>
        <w:t>ی</w:t>
      </w:r>
      <w:r>
        <w:rPr>
          <w:rFonts w:hint="eastAsia"/>
          <w:rtl/>
        </w:rPr>
        <w:t>ں</w:t>
      </w:r>
      <w:r>
        <w:rPr>
          <w:rtl/>
        </w:rPr>
        <w:t xml:space="preserve"> ابو ہر</w:t>
      </w:r>
      <w:r>
        <w:rPr>
          <w:rFonts w:hint="cs"/>
          <w:rtl/>
        </w:rPr>
        <w:t>ی</w:t>
      </w:r>
      <w:r>
        <w:rPr>
          <w:rFonts w:hint="eastAsia"/>
          <w:rtl/>
        </w:rPr>
        <w:t>رہ</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رسول خداؐ نے فرما</w:t>
      </w:r>
      <w:r>
        <w:rPr>
          <w:rFonts w:hint="cs"/>
          <w:rtl/>
        </w:rPr>
        <w:t>ی</w:t>
      </w:r>
      <w:r>
        <w:rPr>
          <w:rFonts w:hint="eastAsia"/>
          <w:rtl/>
        </w:rPr>
        <w:t>ا</w:t>
      </w:r>
      <w:r>
        <w:rPr>
          <w:rtl/>
        </w:rPr>
        <w:t>:"</w:t>
      </w:r>
      <w:r w:rsidRPr="00935B06">
        <w:rPr>
          <w:rStyle w:val="libArabicChar"/>
          <w:rtl/>
        </w:rPr>
        <w:t>لَو</w:t>
      </w:r>
      <w:r w:rsidRPr="00935B06">
        <w:rPr>
          <w:rStyle w:val="libArabicChar"/>
          <w:rFonts w:hint="cs"/>
          <w:rtl/>
        </w:rPr>
        <w:t>ۡ لَمۡ یَ</w:t>
      </w:r>
      <w:r w:rsidRPr="00935B06">
        <w:rPr>
          <w:rStyle w:val="libArabicChar"/>
          <w:rFonts w:hint="eastAsia"/>
          <w:rtl/>
        </w:rPr>
        <w:t>ب</w:t>
      </w:r>
      <w:r w:rsidRPr="00935B06">
        <w:rPr>
          <w:rStyle w:val="libArabicChar"/>
          <w:rFonts w:hint="cs"/>
          <w:rtl/>
        </w:rPr>
        <w:t>ۡقَ</w:t>
      </w:r>
      <w:r w:rsidRPr="00935B06">
        <w:rPr>
          <w:rStyle w:val="libArabicChar"/>
          <w:rtl/>
        </w:rPr>
        <w:t xml:space="preserve"> مِنَ الدُّن</w:t>
      </w:r>
      <w:r w:rsidRPr="00935B06">
        <w:rPr>
          <w:rStyle w:val="libArabicChar"/>
          <w:rFonts w:hint="cs"/>
          <w:rtl/>
        </w:rPr>
        <w:t>ۡی</w:t>
      </w:r>
      <w:r w:rsidRPr="00935B06">
        <w:rPr>
          <w:rStyle w:val="libArabicChar"/>
          <w:rFonts w:hint="eastAsia"/>
          <w:rtl/>
        </w:rPr>
        <w:t>ا</w:t>
      </w:r>
      <w:r w:rsidRPr="00935B06">
        <w:rPr>
          <w:rStyle w:val="libArabicChar"/>
          <w:rtl/>
        </w:rPr>
        <w:t xml:space="preserve"> اِلّا لَ</w:t>
      </w:r>
      <w:r w:rsidRPr="00935B06">
        <w:rPr>
          <w:rStyle w:val="libArabicChar"/>
          <w:rFonts w:hint="cs"/>
          <w:rtl/>
        </w:rPr>
        <w:t>یۡ</w:t>
      </w:r>
      <w:r w:rsidRPr="00935B06">
        <w:rPr>
          <w:rStyle w:val="libArabicChar"/>
          <w:rFonts w:hint="eastAsia"/>
          <w:rtl/>
        </w:rPr>
        <w:t>لَ</w:t>
      </w:r>
      <w:r w:rsidR="00800285" w:rsidRPr="004C04B0">
        <w:rPr>
          <w:rStyle w:val="libArabicChar"/>
          <w:rFonts w:hint="cs"/>
          <w:rtl/>
        </w:rPr>
        <w:t>ة</w:t>
      </w:r>
      <w:r w:rsidRPr="001E0E4C">
        <w:rPr>
          <w:rStyle w:val="libArabicChar"/>
          <w:rFonts w:hint="cs"/>
          <w:rtl/>
        </w:rPr>
        <w:t>ٌ</w:t>
      </w:r>
      <w:r w:rsidRPr="00935B06">
        <w:rPr>
          <w:rStyle w:val="libArabicChar"/>
          <w:rtl/>
        </w:rPr>
        <w:t xml:space="preserve"> لَمَلَکَ ف</w:t>
      </w:r>
      <w:r w:rsidRPr="00935B06">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935B06">
        <w:rPr>
          <w:rStyle w:val="libArabicChar"/>
          <w:rtl/>
        </w:rPr>
        <w:t xml:space="preserve"> رَجُلٌ مِن</w:t>
      </w:r>
      <w:r w:rsidRPr="00935B06">
        <w:rPr>
          <w:rStyle w:val="libArabicChar"/>
          <w:rFonts w:hint="cs"/>
          <w:rtl/>
        </w:rPr>
        <w:t>ۡ اَ</w:t>
      </w:r>
      <w:r w:rsidR="00800285" w:rsidRPr="004C04B0">
        <w:rPr>
          <w:rStyle w:val="libArabicChar"/>
          <w:rFonts w:hint="cs"/>
          <w:rtl/>
        </w:rPr>
        <w:t xml:space="preserve">ه  </w:t>
      </w:r>
      <w:r w:rsidRPr="00935B06">
        <w:rPr>
          <w:rStyle w:val="libArabicChar"/>
          <w:rFonts w:hint="cs"/>
          <w:rtl/>
        </w:rPr>
        <w:t>ۡلِ بَیۡ</w:t>
      </w:r>
      <w:r w:rsidRPr="00935B06">
        <w:rPr>
          <w:rStyle w:val="libArabicChar"/>
          <w:rFonts w:hint="eastAsia"/>
          <w:rtl/>
        </w:rPr>
        <w:t>تِ</w:t>
      </w:r>
      <w:r w:rsidRPr="00935B06">
        <w:rPr>
          <w:rStyle w:val="libArabicChar"/>
          <w:rFonts w:hint="cs"/>
          <w:rtl/>
        </w:rPr>
        <w:t>ی</w:t>
      </w:r>
      <w:r>
        <w:rPr>
          <w:rtl/>
        </w:rPr>
        <w:t>" اگر دن</w:t>
      </w:r>
      <w:r>
        <w:rPr>
          <w:rFonts w:hint="cs"/>
          <w:rtl/>
        </w:rPr>
        <w:t>ی</w:t>
      </w:r>
      <w:r>
        <w:rPr>
          <w:rFonts w:hint="eastAsia"/>
          <w:rtl/>
        </w:rPr>
        <w:t>ا</w:t>
      </w:r>
      <w:r>
        <w:rPr>
          <w:rtl/>
        </w:rPr>
        <w:t xml:space="preserve"> کے اختتام م</w:t>
      </w:r>
      <w:r>
        <w:rPr>
          <w:rFonts w:hint="cs"/>
          <w:rtl/>
        </w:rPr>
        <w:t>ی</w:t>
      </w:r>
      <w:r>
        <w:rPr>
          <w:rFonts w:hint="eastAsia"/>
          <w:rtl/>
        </w:rPr>
        <w:t>ں</w:t>
      </w:r>
      <w:r>
        <w:rPr>
          <w:rtl/>
        </w:rPr>
        <w:t xml:space="preserve"> صرف ا</w:t>
      </w:r>
      <w:r>
        <w:rPr>
          <w:rFonts w:hint="cs"/>
          <w:rtl/>
        </w:rPr>
        <w:t>ی</w:t>
      </w:r>
      <w:r>
        <w:rPr>
          <w:rFonts w:hint="eastAsia"/>
          <w:rtl/>
        </w:rPr>
        <w:t>ک</w:t>
      </w:r>
      <w:r>
        <w:rPr>
          <w:rtl/>
        </w:rPr>
        <w:t xml:space="preserve"> شب بھ</w:t>
      </w:r>
      <w:r>
        <w:rPr>
          <w:rFonts w:hint="cs"/>
          <w:rtl/>
        </w:rPr>
        <w:t>ی</w:t>
      </w:r>
      <w:r>
        <w:rPr>
          <w:rtl/>
        </w:rPr>
        <w:t xml:space="preserve"> باق</w:t>
      </w:r>
      <w:r>
        <w:rPr>
          <w:rFonts w:hint="cs"/>
          <w:rtl/>
        </w:rPr>
        <w:t>ی</w:t>
      </w:r>
      <w:r>
        <w:rPr>
          <w:rtl/>
        </w:rPr>
        <w:t xml:space="preserve"> رہ جائے گ</w:t>
      </w:r>
      <w:r>
        <w:rPr>
          <w:rFonts w:hint="cs"/>
          <w:rtl/>
        </w:rPr>
        <w:t>ی</w:t>
      </w:r>
      <w:r>
        <w:rPr>
          <w:rtl/>
        </w:rPr>
        <w:t xml:space="preserve"> تب بھ</w:t>
      </w:r>
      <w:r>
        <w:rPr>
          <w:rFonts w:hint="cs"/>
          <w:rtl/>
        </w:rPr>
        <w:t>ی</w:t>
      </w:r>
      <w:r>
        <w:rPr>
          <w:rtl/>
        </w:rPr>
        <w:t xml:space="preserve"> </w:t>
      </w:r>
      <w:r>
        <w:rPr>
          <w:rFonts w:hint="cs"/>
          <w:rtl/>
        </w:rPr>
        <w:t>ی</w:t>
      </w:r>
      <w:r>
        <w:rPr>
          <w:rFonts w:hint="eastAsia"/>
          <w:rtl/>
        </w:rPr>
        <w:t>ق</w:t>
      </w:r>
      <w:r>
        <w:rPr>
          <w:rFonts w:hint="cs"/>
          <w:rtl/>
        </w:rPr>
        <w:t>ی</w:t>
      </w:r>
      <w:r>
        <w:rPr>
          <w:rFonts w:hint="eastAsia"/>
          <w:rtl/>
        </w:rPr>
        <w:t>ناً</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ضرور حکومت کرے گا۔ </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اس روا</w:t>
      </w:r>
      <w:r>
        <w:rPr>
          <w:rFonts w:hint="cs"/>
          <w:rtl/>
        </w:rPr>
        <w:t>ی</w:t>
      </w:r>
      <w:r>
        <w:rPr>
          <w:rFonts w:hint="eastAsia"/>
          <w:rtl/>
        </w:rPr>
        <w:t>ت</w:t>
      </w:r>
      <w:r>
        <w:rPr>
          <w:rtl/>
        </w:rPr>
        <w:t xml:space="preserve"> کو حافظ ابو نع</w:t>
      </w:r>
      <w:r>
        <w:rPr>
          <w:rFonts w:hint="cs"/>
          <w:rtl/>
        </w:rPr>
        <w:t>ی</w:t>
      </w:r>
      <w:r>
        <w:rPr>
          <w:rFonts w:hint="eastAsia"/>
          <w:rtl/>
        </w:rPr>
        <w:t>م</w:t>
      </w:r>
      <w:r>
        <w:rPr>
          <w:rtl/>
        </w:rPr>
        <w:t xml:space="preserve"> اصفہان</w:t>
      </w:r>
      <w:r>
        <w:rPr>
          <w:rFonts w:hint="cs"/>
          <w:rtl/>
        </w:rPr>
        <w:t>ی</w:t>
      </w:r>
      <w:r>
        <w:rPr>
          <w:rtl/>
        </w:rPr>
        <w:t xml:space="preserve"> نے صفت المہد</w:t>
      </w:r>
      <w:r>
        <w:rPr>
          <w:rFonts w:hint="cs"/>
          <w:rtl/>
        </w:rPr>
        <w:t>ی</w:t>
      </w:r>
      <w:r>
        <w:rPr>
          <w:rtl/>
        </w:rPr>
        <w:t xml:space="preserve">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w:t>
      </w:r>
    </w:p>
    <w:p w:rsidR="00E90CE5" w:rsidRDefault="00E90CE5" w:rsidP="00935B06">
      <w:pPr>
        <w:pStyle w:val="Heading2Center"/>
        <w:rPr>
          <w:rtl/>
        </w:rPr>
      </w:pPr>
      <w:bookmarkStart w:id="73" w:name="_Toc504211387"/>
      <w:r>
        <w:rPr>
          <w:rFonts w:hint="eastAsia"/>
          <w:rtl/>
        </w:rPr>
        <w:t>حضرت</w:t>
      </w:r>
      <w:r>
        <w:rPr>
          <w:rtl/>
        </w:rPr>
        <w:t xml:space="preserve"> مہد</w:t>
      </w:r>
      <w:r>
        <w:rPr>
          <w:rFonts w:hint="cs"/>
          <w:rtl/>
        </w:rPr>
        <w:t>ی</w:t>
      </w:r>
      <w:r>
        <w:rPr>
          <w:rtl/>
        </w:rPr>
        <w:t xml:space="preserve"> (عج) کے لئے آسمان سے نزول برکات</w:t>
      </w:r>
      <w:bookmarkEnd w:id="73"/>
    </w:p>
    <w:p w:rsidR="00E90CE5" w:rsidRDefault="00E90CE5" w:rsidP="00935B06">
      <w:pPr>
        <w:pStyle w:val="libNormal"/>
        <w:rPr>
          <w:rtl/>
        </w:rPr>
      </w:pPr>
      <w:r>
        <w:rPr>
          <w:rtl/>
          <w:lang w:bidi="fa-IR"/>
        </w:rPr>
        <w:lastRenderedPageBreak/>
        <w:t>۴۰</w:t>
      </w:r>
      <w:r>
        <w:rPr>
          <w:rtl/>
        </w:rPr>
        <w:t>۔ ن</w:t>
      </w:r>
      <w:r>
        <w:rPr>
          <w:rFonts w:hint="cs"/>
          <w:rtl/>
        </w:rPr>
        <w:t>ی</w:t>
      </w:r>
      <w:r>
        <w:rPr>
          <w:rFonts w:hint="eastAsia"/>
          <w:rtl/>
        </w:rPr>
        <w:t>ز</w:t>
      </w:r>
      <w:r>
        <w:rPr>
          <w:rtl/>
        </w:rPr>
        <w:t xml:space="preserve"> اس</w:t>
      </w:r>
      <w:r>
        <w:rPr>
          <w:rFonts w:hint="cs"/>
          <w:rtl/>
        </w:rPr>
        <w:t>ی</w:t>
      </w:r>
      <w:r>
        <w:rPr>
          <w:rtl/>
        </w:rPr>
        <w:t xml:space="preserve"> کتاب عقد الدرر</w:t>
      </w:r>
      <w:r w:rsidRPr="006C0D31">
        <w:rPr>
          <w:rStyle w:val="libFootnotenumChar"/>
          <w:rtl/>
        </w:rPr>
        <w:t>(</w:t>
      </w:r>
      <w:r w:rsidR="00935B06" w:rsidRPr="006C0D31">
        <w:rPr>
          <w:rStyle w:val="libFootnotenumChar"/>
          <w:rFonts w:hint="cs"/>
          <w:rtl/>
        </w:rPr>
        <w:t>16</w:t>
      </w:r>
      <w:r w:rsidRPr="006C0D31">
        <w:rPr>
          <w:rStyle w:val="libFootnotenumChar"/>
          <w:rtl/>
        </w:rPr>
        <w:t>)</w:t>
      </w:r>
      <w:r>
        <w:rPr>
          <w:rtl/>
        </w:rPr>
        <w:t xml:space="preserve">  م</w:t>
      </w:r>
      <w:r>
        <w:rPr>
          <w:rFonts w:hint="cs"/>
          <w:rtl/>
        </w:rPr>
        <w:t>ی</w:t>
      </w:r>
      <w:r>
        <w:rPr>
          <w:rFonts w:hint="eastAsia"/>
          <w:rtl/>
        </w:rPr>
        <w:t>ں</w:t>
      </w:r>
      <w:r>
        <w:rPr>
          <w:rtl/>
        </w:rPr>
        <w:t xml:space="preserve"> ابو سع</w:t>
      </w:r>
      <w:r>
        <w:rPr>
          <w:rFonts w:hint="cs"/>
          <w:rtl/>
        </w:rPr>
        <w:t>ی</w:t>
      </w:r>
      <w:r>
        <w:rPr>
          <w:rFonts w:hint="eastAsia"/>
          <w:rtl/>
        </w:rPr>
        <w:t>د</w:t>
      </w:r>
      <w:r>
        <w:rPr>
          <w:rtl/>
        </w:rPr>
        <w:t xml:space="preserve"> خدر</w:t>
      </w:r>
      <w:r>
        <w:rPr>
          <w:rFonts w:hint="cs"/>
          <w:rtl/>
        </w:rPr>
        <w:t>ی</w:t>
      </w:r>
      <w:r>
        <w:rPr>
          <w:rtl/>
        </w:rPr>
        <w:t xml:space="preserve"> سے روا</w:t>
      </w:r>
      <w:r>
        <w:rPr>
          <w:rFonts w:hint="cs"/>
          <w:rtl/>
        </w:rPr>
        <w:t>ی</w:t>
      </w:r>
      <w:r>
        <w:rPr>
          <w:rFonts w:hint="eastAsia"/>
          <w:rtl/>
        </w:rPr>
        <w:t>ت</w:t>
      </w:r>
      <w:r>
        <w:rPr>
          <w:rtl/>
        </w:rPr>
        <w:t xml:space="preserve"> نقل ک</w:t>
      </w:r>
      <w:r>
        <w:rPr>
          <w:rFonts w:hint="cs"/>
          <w:rtl/>
        </w:rPr>
        <w:t>ی</w:t>
      </w:r>
      <w:r>
        <w:rPr>
          <w:rtl/>
        </w:rPr>
        <w:t xml:space="preserve"> گئ</w:t>
      </w:r>
      <w:r>
        <w:rPr>
          <w:rFonts w:hint="cs"/>
          <w:rtl/>
        </w:rPr>
        <w:t>ی</w:t>
      </w:r>
      <w:r>
        <w:rPr>
          <w:rtl/>
        </w:rPr>
        <w:t xml:space="preserve"> ہے کہ رسول خدا</w:t>
      </w:r>
      <w:r>
        <w:rPr>
          <w:rFonts w:hint="cs"/>
          <w:rtl/>
        </w:rPr>
        <w:t>ﷺ</w:t>
      </w:r>
      <w:r>
        <w:rPr>
          <w:rFonts w:hint="eastAsia"/>
          <w:rtl/>
        </w:rPr>
        <w:t>نے</w:t>
      </w:r>
      <w:r>
        <w:rPr>
          <w:rtl/>
        </w:rPr>
        <w:t xml:space="preserve"> فرما</w:t>
      </w:r>
      <w:r>
        <w:rPr>
          <w:rFonts w:hint="cs"/>
          <w:rtl/>
        </w:rPr>
        <w:t>ی</w:t>
      </w:r>
      <w:r>
        <w:rPr>
          <w:rFonts w:hint="eastAsia"/>
          <w:rtl/>
        </w:rPr>
        <w:t>ا</w:t>
      </w:r>
      <w:r>
        <w:rPr>
          <w:rtl/>
        </w:rPr>
        <w:t xml:space="preserve">: " </w:t>
      </w:r>
      <w:r w:rsidRPr="00935B06">
        <w:rPr>
          <w:rStyle w:val="libArabicChar"/>
          <w:rFonts w:hint="cs"/>
          <w:rtl/>
        </w:rPr>
        <w:t xml:space="preserve">يَخْرُجُ رَجُلٌ مِنْ أَهْلِ بَيْتِي وَ يَعْمَلُ بِسُنَّتِي وَ يُنَزِّلُ اللَّهُ لَهُ الْبَرَكَةَ مِنَ السَّمَاءِ وَ تُخْرِجُ الْأَرْضُ بَرَكَتَهَا وَ تُمْلَأُ </w:t>
      </w:r>
      <w:r w:rsidRPr="00935B06">
        <w:rPr>
          <w:rStyle w:val="libArabicChar"/>
          <w:rFonts w:hint="eastAsia"/>
          <w:rtl/>
        </w:rPr>
        <w:t>بِ</w:t>
      </w:r>
      <w:r w:rsidRPr="00935B06">
        <w:rPr>
          <w:rStyle w:val="libArabicChar"/>
          <w:rFonts w:hint="cs"/>
          <w:rtl/>
        </w:rPr>
        <w:t>هِ</w:t>
      </w:r>
      <w:r w:rsidRPr="00935B06">
        <w:rPr>
          <w:rStyle w:val="libArabicChar"/>
          <w:rtl/>
        </w:rPr>
        <w:t xml:space="preserve"> ال</w:t>
      </w:r>
      <w:r w:rsidRPr="00935B06">
        <w:rPr>
          <w:rStyle w:val="libArabicChar"/>
          <w:rFonts w:hint="cs"/>
          <w:rtl/>
        </w:rPr>
        <w:t>ْأَرْضُ عَدْلًا كَمَا مُلِئَتْ ظُلْماً وَ جَوْراً</w:t>
      </w:r>
      <w:r w:rsidRPr="00C94A74">
        <w:rPr>
          <w:rFonts w:hint="cs"/>
          <w:rtl/>
        </w:rPr>
        <w:t xml:space="preserve"> "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خروج کرے گا جو م</w:t>
      </w:r>
      <w:r>
        <w:rPr>
          <w:rFonts w:hint="cs"/>
          <w:rtl/>
        </w:rPr>
        <w:t>ی</w:t>
      </w:r>
      <w:r>
        <w:rPr>
          <w:rFonts w:hint="eastAsia"/>
          <w:rtl/>
        </w:rPr>
        <w:t>ر</w:t>
      </w:r>
      <w:r>
        <w:rPr>
          <w:rFonts w:hint="cs"/>
          <w:rtl/>
        </w:rPr>
        <w:t>ی</w:t>
      </w:r>
      <w:r>
        <w:rPr>
          <w:rtl/>
        </w:rPr>
        <w:t xml:space="preserve"> سنت پر عمل پ</w:t>
      </w:r>
      <w:r>
        <w:rPr>
          <w:rFonts w:hint="cs"/>
          <w:rtl/>
        </w:rPr>
        <w:t>ی</w:t>
      </w:r>
      <w:r w:rsidR="00D854E7">
        <w:rPr>
          <w:rFonts w:hint="eastAsia"/>
          <w:rtl/>
        </w:rPr>
        <w:t>را</w:t>
      </w:r>
      <w:r>
        <w:rPr>
          <w:rtl/>
        </w:rPr>
        <w:t xml:space="preserve"> ہوگا، خداوند عالم اس کے لئے آسمان سے برکت</w:t>
      </w:r>
      <w:r>
        <w:rPr>
          <w:rFonts w:hint="cs"/>
          <w:rtl/>
        </w:rPr>
        <w:t>ی</w:t>
      </w:r>
      <w:r>
        <w:rPr>
          <w:rFonts w:hint="eastAsia"/>
          <w:rtl/>
        </w:rPr>
        <w:t>ں</w:t>
      </w:r>
      <w:r>
        <w:rPr>
          <w:rtl/>
        </w:rPr>
        <w:t xml:space="preserve"> نازل کرے گا ن</w:t>
      </w:r>
      <w:r>
        <w:rPr>
          <w:rFonts w:hint="cs"/>
          <w:rtl/>
        </w:rPr>
        <w:t>ی</w:t>
      </w:r>
      <w:r>
        <w:rPr>
          <w:rFonts w:hint="eastAsia"/>
          <w:rtl/>
        </w:rPr>
        <w:t>ز</w:t>
      </w:r>
      <w:r>
        <w:rPr>
          <w:rtl/>
        </w:rPr>
        <w:t xml:space="preserve"> زم</w:t>
      </w:r>
      <w:r>
        <w:rPr>
          <w:rFonts w:hint="cs"/>
          <w:rtl/>
        </w:rPr>
        <w:t>ی</w:t>
      </w:r>
      <w:r>
        <w:rPr>
          <w:rFonts w:hint="eastAsia"/>
          <w:rtl/>
        </w:rPr>
        <w:t>ن</w:t>
      </w:r>
      <w:r>
        <w:rPr>
          <w:rtl/>
        </w:rPr>
        <w:t xml:space="preserve"> اس کے لئے اپن</w:t>
      </w:r>
      <w:r>
        <w:rPr>
          <w:rFonts w:hint="cs"/>
          <w:rtl/>
        </w:rPr>
        <w:t>ی</w:t>
      </w:r>
      <w:r>
        <w:rPr>
          <w:rtl/>
        </w:rPr>
        <w:t xml:space="preserve"> برکت</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 دے گ</w:t>
      </w:r>
      <w:r>
        <w:rPr>
          <w:rFonts w:hint="cs"/>
          <w:rtl/>
        </w:rPr>
        <w:t>ی</w:t>
      </w:r>
      <w:r>
        <w:rPr>
          <w:rtl/>
        </w:rPr>
        <w:t xml:space="preserve"> اور وہ ظلم و جور سے بھر</w:t>
      </w:r>
      <w:r>
        <w:rPr>
          <w:rFonts w:hint="cs"/>
          <w:rtl/>
        </w:rPr>
        <w:t>ی</w:t>
      </w:r>
      <w:r>
        <w:rPr>
          <w:rtl/>
        </w:rPr>
        <w:t xml:space="preserve"> ہوئ</w:t>
      </w:r>
      <w:r>
        <w:rPr>
          <w:rFonts w:hint="cs"/>
          <w:rtl/>
        </w:rPr>
        <w:t>ی</w:t>
      </w:r>
      <w:r>
        <w:rPr>
          <w:rtl/>
        </w:rPr>
        <w:t xml:space="preserve"> دن</w:t>
      </w:r>
      <w:r>
        <w:rPr>
          <w:rFonts w:hint="cs"/>
          <w:rtl/>
        </w:rPr>
        <w:t>ی</w:t>
      </w:r>
      <w:r>
        <w:rPr>
          <w:rtl/>
        </w:rPr>
        <w:t>ا کو عدل و انصاف سے بھر دے گا۔</w:t>
      </w:r>
    </w:p>
    <w:p w:rsidR="00E90CE5" w:rsidRDefault="00E90CE5" w:rsidP="00E90CE5">
      <w:pPr>
        <w:pStyle w:val="libNormal"/>
        <w:rPr>
          <w:rtl/>
        </w:rPr>
      </w:pPr>
      <w:r>
        <w:rPr>
          <w:rtl/>
        </w:rPr>
        <w:t>نکتہ: ن</w:t>
      </w:r>
      <w:r>
        <w:rPr>
          <w:rFonts w:hint="cs"/>
          <w:rtl/>
        </w:rPr>
        <w:t>ی</w:t>
      </w:r>
      <w:r>
        <w:rPr>
          <w:rFonts w:hint="eastAsia"/>
          <w:rtl/>
        </w:rPr>
        <w:t>ز</w:t>
      </w:r>
      <w:r>
        <w:rPr>
          <w:rtl/>
        </w:rPr>
        <w:t xml:space="preserve"> ابو نع</w:t>
      </w:r>
      <w:r>
        <w:rPr>
          <w:rFonts w:hint="cs"/>
          <w:rtl/>
        </w:rPr>
        <w:t>ی</w:t>
      </w:r>
      <w:r>
        <w:rPr>
          <w:rFonts w:hint="eastAsia"/>
          <w:rtl/>
        </w:rPr>
        <w:t>م</w:t>
      </w:r>
      <w:r>
        <w:rPr>
          <w:rtl/>
        </w:rPr>
        <w:t xml:space="preserve"> اصفہان</w:t>
      </w:r>
      <w:r>
        <w:rPr>
          <w:rFonts w:hint="cs"/>
          <w:rtl/>
        </w:rPr>
        <w:t>ی</w:t>
      </w:r>
      <w:r>
        <w:rPr>
          <w:rtl/>
        </w:rPr>
        <w:t xml:space="preserve"> نے "صفت المہد</w:t>
      </w:r>
      <w:r>
        <w:rPr>
          <w:rFonts w:hint="cs"/>
          <w:rtl/>
        </w:rPr>
        <w:t>ی</w:t>
      </w:r>
      <w:r>
        <w:rPr>
          <w:rtl/>
        </w:rPr>
        <w:t>" م</w:t>
      </w:r>
      <w:r>
        <w:rPr>
          <w:rFonts w:hint="cs"/>
          <w:rtl/>
        </w:rPr>
        <w:t>ی</w:t>
      </w:r>
      <w:r>
        <w:rPr>
          <w:rFonts w:hint="eastAsia"/>
          <w:rtl/>
        </w:rPr>
        <w:t>ں</w:t>
      </w:r>
      <w:r>
        <w:rPr>
          <w:rtl/>
        </w:rPr>
        <w:t xml:space="preserve"> نقل ک</w:t>
      </w:r>
      <w:r>
        <w:rPr>
          <w:rFonts w:hint="cs"/>
          <w:rtl/>
        </w:rPr>
        <w:t>ی</w:t>
      </w:r>
      <w:r>
        <w:rPr>
          <w:rtl/>
        </w:rPr>
        <w:t xml:space="preserve"> ہے۔</w:t>
      </w:r>
    </w:p>
    <w:p w:rsidR="00E90CE5" w:rsidRDefault="00E90CE5" w:rsidP="00935B06">
      <w:pPr>
        <w:pStyle w:val="Heading2Center"/>
        <w:rPr>
          <w:rtl/>
        </w:rPr>
      </w:pPr>
      <w:bookmarkStart w:id="74" w:name="_Toc504211388"/>
      <w:r>
        <w:rPr>
          <w:rFonts w:hint="eastAsia"/>
          <w:rtl/>
        </w:rPr>
        <w:t>نتائج</w:t>
      </w:r>
      <w:r>
        <w:rPr>
          <w:rtl/>
        </w:rPr>
        <w:t>:</w:t>
      </w:r>
      <w:bookmarkEnd w:id="74"/>
    </w:p>
    <w:p w:rsidR="00E90CE5" w:rsidRDefault="00E90CE5" w:rsidP="00E90CE5">
      <w:pPr>
        <w:pStyle w:val="libNormal"/>
        <w:rPr>
          <w:rtl/>
        </w:rPr>
      </w:pPr>
      <w:r>
        <w:rPr>
          <w:rFonts w:hint="eastAsia"/>
          <w:rtl/>
        </w:rPr>
        <w:t>کتب</w:t>
      </w:r>
      <w:r>
        <w:rPr>
          <w:rtl/>
        </w:rPr>
        <w:t xml:space="preserve">  اہل سنت م</w:t>
      </w:r>
      <w:r>
        <w:rPr>
          <w:rFonts w:hint="cs"/>
          <w:rtl/>
        </w:rPr>
        <w:t>ی</w:t>
      </w:r>
      <w:r>
        <w:rPr>
          <w:rFonts w:hint="eastAsia"/>
          <w:rtl/>
        </w:rPr>
        <w:t>ں</w:t>
      </w:r>
      <w:r>
        <w:rPr>
          <w:rtl/>
        </w:rPr>
        <w:t xml:space="preserve"> حضرت مہد</w:t>
      </w:r>
      <w:r>
        <w:rPr>
          <w:rFonts w:hint="cs"/>
          <w:rtl/>
        </w:rPr>
        <w:t>ی</w:t>
      </w:r>
      <w:r>
        <w:rPr>
          <w:rtl/>
        </w:rPr>
        <w:t xml:space="preserve"> (عج) کے بارے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 سے نقل شدہ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نتائج حاصل کئے جاسکتے ہ</w:t>
      </w:r>
      <w:r>
        <w:rPr>
          <w:rFonts w:hint="cs"/>
          <w:rtl/>
        </w:rPr>
        <w:t>ی</w:t>
      </w:r>
      <w:r>
        <w:rPr>
          <w:rFonts w:hint="eastAsia"/>
          <w:rtl/>
        </w:rPr>
        <w:t>ں</w:t>
      </w:r>
      <w:r>
        <w:rPr>
          <w:rtl/>
        </w:rPr>
        <w:t xml:space="preserve"> کہ حضرت مہد</w:t>
      </w:r>
      <w:r>
        <w:rPr>
          <w:rFonts w:hint="cs"/>
          <w:rtl/>
        </w:rPr>
        <w:t>ی</w:t>
      </w:r>
      <w:r>
        <w:rPr>
          <w:rtl/>
        </w:rPr>
        <w:t xml:space="preserve"> ظہور فرمائ</w:t>
      </w:r>
      <w:r>
        <w:rPr>
          <w:rFonts w:hint="cs"/>
          <w:rtl/>
        </w:rPr>
        <w:t>ی</w:t>
      </w:r>
      <w:r>
        <w:rPr>
          <w:rFonts w:hint="eastAsia"/>
          <w:rtl/>
        </w:rPr>
        <w:t>ں</w:t>
      </w:r>
      <w:r>
        <w:rPr>
          <w:rtl/>
        </w:rPr>
        <w:t xml:space="preserve"> گے، وہ ق</w:t>
      </w:r>
      <w:r>
        <w:rPr>
          <w:rFonts w:hint="cs"/>
          <w:rtl/>
        </w:rPr>
        <w:t>ی</w:t>
      </w:r>
      <w:r>
        <w:rPr>
          <w:rFonts w:hint="eastAsia"/>
          <w:rtl/>
        </w:rPr>
        <w:t>ام</w:t>
      </w:r>
      <w:r>
        <w:rPr>
          <w:rtl/>
        </w:rPr>
        <w:t xml:space="preserve"> و خروج کر</w:t>
      </w:r>
      <w:r>
        <w:rPr>
          <w:rFonts w:hint="cs"/>
          <w:rtl/>
        </w:rPr>
        <w:t>ی</w:t>
      </w:r>
      <w:r>
        <w:rPr>
          <w:rFonts w:hint="eastAsia"/>
          <w:rtl/>
        </w:rPr>
        <w:t>ں</w:t>
      </w:r>
      <w:r>
        <w:rPr>
          <w:rtl/>
        </w:rPr>
        <w:t xml:space="preserve"> گے، وہ پ</w:t>
      </w:r>
      <w:r>
        <w:rPr>
          <w:rFonts w:hint="cs"/>
          <w:rtl/>
        </w:rPr>
        <w:t>ی</w:t>
      </w:r>
      <w:r>
        <w:rPr>
          <w:rFonts w:hint="eastAsia"/>
          <w:rtl/>
        </w:rPr>
        <w:t>غمبر</w:t>
      </w:r>
      <w:r>
        <w:rPr>
          <w:rtl/>
        </w:rPr>
        <w:t xml:space="preserve"> اکرمؐ کے ہمنام و ہم کن</w:t>
      </w:r>
      <w:r>
        <w:rPr>
          <w:rFonts w:hint="cs"/>
          <w:rtl/>
        </w:rPr>
        <w:t>ی</w:t>
      </w:r>
      <w:r>
        <w:rPr>
          <w:rFonts w:hint="eastAsia"/>
          <w:rtl/>
        </w:rPr>
        <w:t>ت</w:t>
      </w:r>
      <w:r>
        <w:rPr>
          <w:rtl/>
        </w:rPr>
        <w:t xml:space="preserve"> ہوں گے، وہ اس وقت ق</w:t>
      </w:r>
      <w:r>
        <w:rPr>
          <w:rFonts w:hint="cs"/>
          <w:rtl/>
        </w:rPr>
        <w:t>ی</w:t>
      </w:r>
      <w:r>
        <w:rPr>
          <w:rFonts w:hint="eastAsia"/>
          <w:rtl/>
        </w:rPr>
        <w:t>ام</w:t>
      </w:r>
      <w:r>
        <w:rPr>
          <w:rtl/>
        </w:rPr>
        <w:t xml:space="preserve"> کر</w:t>
      </w:r>
      <w:r>
        <w:rPr>
          <w:rFonts w:hint="cs"/>
          <w:rtl/>
        </w:rPr>
        <w:t>ی</w:t>
      </w:r>
      <w:r>
        <w:rPr>
          <w:rFonts w:hint="eastAsia"/>
          <w:rtl/>
        </w:rPr>
        <w:t>ں</w:t>
      </w:r>
      <w:r>
        <w:rPr>
          <w:rtl/>
        </w:rPr>
        <w:t xml:space="preserve"> گے جبکہ زم</w:t>
      </w:r>
      <w:r>
        <w:rPr>
          <w:rFonts w:hint="cs"/>
          <w:rtl/>
        </w:rPr>
        <w:t>ی</w:t>
      </w:r>
      <w:r>
        <w:rPr>
          <w:rFonts w:hint="eastAsia"/>
          <w:rtl/>
        </w:rPr>
        <w:t>ن</w:t>
      </w:r>
      <w:r>
        <w:rPr>
          <w:rtl/>
        </w:rPr>
        <w:t xml:space="preserve"> ظلم و جور سے بھر چک</w:t>
      </w:r>
      <w:r>
        <w:rPr>
          <w:rFonts w:hint="cs"/>
          <w:rtl/>
        </w:rPr>
        <w:t>ی</w:t>
      </w:r>
      <w:r>
        <w:rPr>
          <w:rtl/>
        </w:rPr>
        <w:t xml:space="preserve"> ہوگ</w:t>
      </w:r>
      <w:r>
        <w:rPr>
          <w:rFonts w:hint="cs"/>
          <w:rtl/>
        </w:rPr>
        <w:t>ی</w:t>
      </w:r>
      <w:r>
        <w:rPr>
          <w:rtl/>
        </w:rPr>
        <w:t xml:space="preserve"> اور وہ زم</w:t>
      </w:r>
      <w:r>
        <w:rPr>
          <w:rFonts w:hint="cs"/>
          <w:rtl/>
        </w:rPr>
        <w:t>ی</w:t>
      </w:r>
      <w:r>
        <w:rPr>
          <w:rFonts w:hint="eastAsia"/>
          <w:rtl/>
        </w:rPr>
        <w:t>ن</w:t>
      </w:r>
      <w:r>
        <w:rPr>
          <w:rtl/>
        </w:rPr>
        <w:t xml:space="preserve"> کو اس طرح عدل و انصاف سے بھر د</w:t>
      </w:r>
      <w:r>
        <w:rPr>
          <w:rFonts w:hint="cs"/>
          <w:rtl/>
        </w:rPr>
        <w:t>ی</w:t>
      </w:r>
      <w:r>
        <w:rPr>
          <w:rFonts w:hint="eastAsia"/>
          <w:rtl/>
        </w:rPr>
        <w:t>ں</w:t>
      </w:r>
      <w:r>
        <w:rPr>
          <w:rtl/>
        </w:rPr>
        <w:t xml:space="preserve"> گے کہ روئے زم</w:t>
      </w:r>
      <w:r>
        <w:rPr>
          <w:rFonts w:hint="cs"/>
          <w:rtl/>
        </w:rPr>
        <w:t>ی</w:t>
      </w:r>
      <w:r>
        <w:rPr>
          <w:rFonts w:hint="eastAsia"/>
          <w:rtl/>
        </w:rPr>
        <w:t>ن</w:t>
      </w:r>
      <w:r>
        <w:rPr>
          <w:rtl/>
        </w:rPr>
        <w:t xml:space="preserve"> پر صرف کلمہ "لا اِلہ الّا اللہ" کہنے والے ہوں گے، حضرت مہد</w:t>
      </w:r>
      <w:r>
        <w:rPr>
          <w:rFonts w:hint="cs"/>
          <w:rtl/>
        </w:rPr>
        <w:t>یؑ</w:t>
      </w:r>
      <w:r>
        <w:rPr>
          <w:rtl/>
        </w:rPr>
        <w:t xml:space="preserve"> ک</w:t>
      </w:r>
      <w:r>
        <w:rPr>
          <w:rFonts w:hint="cs"/>
          <w:rtl/>
        </w:rPr>
        <w:t>ی</w:t>
      </w:r>
      <w:r>
        <w:rPr>
          <w:rtl/>
        </w:rPr>
        <w:t xml:space="preserve"> آمد اس قدر حتم</w:t>
      </w:r>
      <w:r>
        <w:rPr>
          <w:rFonts w:hint="cs"/>
          <w:rtl/>
        </w:rPr>
        <w:t>ی</w:t>
      </w:r>
      <w:r>
        <w:rPr>
          <w:rtl/>
        </w:rPr>
        <w:t xml:space="preserve"> و قطع</w:t>
      </w:r>
      <w:r>
        <w:rPr>
          <w:rFonts w:hint="cs"/>
          <w:rtl/>
        </w:rPr>
        <w:t>ی</w:t>
      </w:r>
      <w:r>
        <w:rPr>
          <w:rtl/>
        </w:rPr>
        <w:t xml:space="preserve"> ہے کہ پ</w:t>
      </w:r>
      <w:r>
        <w:rPr>
          <w:rFonts w:hint="cs"/>
          <w:rtl/>
        </w:rPr>
        <w:t>ی</w:t>
      </w:r>
      <w:r>
        <w:rPr>
          <w:rFonts w:hint="eastAsia"/>
          <w:rtl/>
        </w:rPr>
        <w:t>غمبر</w:t>
      </w:r>
      <w:r>
        <w:rPr>
          <w:rtl/>
        </w:rPr>
        <w:t xml:space="preserve"> اکرمؐ مختلف انداز اور تعب</w:t>
      </w:r>
      <w:r>
        <w:rPr>
          <w:rFonts w:hint="cs"/>
          <w:rtl/>
        </w:rPr>
        <w:t>ی</w:t>
      </w:r>
      <w:r w:rsidR="00D854E7">
        <w:rPr>
          <w:rFonts w:hint="eastAsia"/>
          <w:rtl/>
        </w:rPr>
        <w:t>را</w:t>
      </w:r>
      <w:r>
        <w:rPr>
          <w:rFonts w:hint="eastAsia"/>
          <w:rtl/>
        </w:rPr>
        <w:t>ت</w:t>
      </w:r>
      <w:r>
        <w:rPr>
          <w:rtl/>
        </w:rPr>
        <w:t xml:space="preserve"> سے ان ک</w:t>
      </w:r>
      <w:r>
        <w:rPr>
          <w:rFonts w:hint="cs"/>
          <w:rtl/>
        </w:rPr>
        <w:t>ی</w:t>
      </w:r>
      <w:r>
        <w:rPr>
          <w:rtl/>
        </w:rPr>
        <w:t xml:space="preserve"> </w:t>
      </w:r>
      <w:r>
        <w:rPr>
          <w:rFonts w:hint="cs"/>
          <w:rtl/>
        </w:rPr>
        <w:t>ی</w:t>
      </w:r>
      <w:r>
        <w:rPr>
          <w:rFonts w:hint="eastAsia"/>
          <w:rtl/>
        </w:rPr>
        <w:t>ق</w:t>
      </w:r>
      <w:r>
        <w:rPr>
          <w:rFonts w:hint="cs"/>
          <w:rtl/>
        </w:rPr>
        <w:t>ی</w:t>
      </w:r>
      <w:r>
        <w:rPr>
          <w:rFonts w:hint="eastAsia"/>
          <w:rtl/>
        </w:rPr>
        <w:t>ن</w:t>
      </w:r>
      <w:r>
        <w:rPr>
          <w:rFonts w:hint="cs"/>
          <w:rtl/>
        </w:rPr>
        <w:t>ی</w:t>
      </w:r>
      <w:r>
        <w:rPr>
          <w:rtl/>
        </w:rPr>
        <w:t xml:space="preserve"> آمد ک</w:t>
      </w:r>
      <w:r>
        <w:rPr>
          <w:rFonts w:hint="cs"/>
          <w:rtl/>
        </w:rPr>
        <w:t>ی</w:t>
      </w:r>
      <w:r>
        <w:rPr>
          <w:rtl/>
        </w:rPr>
        <w:t xml:space="preserve"> خبر دے رہے ہ</w:t>
      </w:r>
      <w:r>
        <w:rPr>
          <w:rFonts w:hint="cs"/>
          <w:rtl/>
        </w:rPr>
        <w:t>ی</w:t>
      </w:r>
      <w:r>
        <w:rPr>
          <w:rFonts w:hint="eastAsia"/>
          <w:rtl/>
        </w:rPr>
        <w:t>ں</w:t>
      </w:r>
      <w:r>
        <w:rPr>
          <w:rtl/>
        </w:rPr>
        <w:t>:</w:t>
      </w:r>
    </w:p>
    <w:p w:rsidR="00E90CE5" w:rsidRDefault="00E90CE5" w:rsidP="00E90CE5">
      <w:pPr>
        <w:pStyle w:val="libNormal"/>
        <w:rPr>
          <w:rtl/>
        </w:rPr>
      </w:pPr>
      <w:r>
        <w:rPr>
          <w:rFonts w:hint="eastAsia"/>
          <w:rtl/>
        </w:rPr>
        <w:t>کبھ</w:t>
      </w:r>
      <w:r>
        <w:rPr>
          <w:rFonts w:hint="cs"/>
          <w:rtl/>
        </w:rPr>
        <w:t>ی</w:t>
      </w:r>
      <w:r>
        <w:rPr>
          <w:rtl/>
        </w:rPr>
        <w:t xml:space="preserve"> فرما</w:t>
      </w:r>
      <w:r>
        <w:rPr>
          <w:rFonts w:hint="cs"/>
          <w:rtl/>
        </w:rPr>
        <w:t>ی</w:t>
      </w:r>
      <w:r>
        <w:rPr>
          <w:rFonts w:hint="eastAsia"/>
          <w:rtl/>
        </w:rPr>
        <w:t>ا</w:t>
      </w:r>
      <w:r>
        <w:rPr>
          <w:rtl/>
        </w:rPr>
        <w:t>: اگر دن</w:t>
      </w:r>
      <w:r>
        <w:rPr>
          <w:rFonts w:hint="cs"/>
          <w:rtl/>
        </w:rPr>
        <w:t>ی</w:t>
      </w:r>
      <w:r>
        <w:rPr>
          <w:rFonts w:hint="eastAsia"/>
          <w:rtl/>
        </w:rPr>
        <w:t>ا</w:t>
      </w:r>
      <w:r>
        <w:rPr>
          <w:rtl/>
        </w:rPr>
        <w:t xml:space="preserve"> کے اختتام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بھ</w:t>
      </w:r>
      <w:r>
        <w:rPr>
          <w:rFonts w:hint="cs"/>
          <w:rtl/>
        </w:rPr>
        <w:t>ی</w:t>
      </w:r>
      <w:r>
        <w:rPr>
          <w:rtl/>
        </w:rPr>
        <w:t xml:space="preserve"> بچ جائے گا تو خداوند عالم اس دن کو اتنا طولان</w:t>
      </w:r>
      <w:r>
        <w:rPr>
          <w:rFonts w:hint="cs"/>
          <w:rtl/>
        </w:rPr>
        <w:t>ی</w:t>
      </w:r>
      <w:r>
        <w:rPr>
          <w:rtl/>
        </w:rPr>
        <w:t xml:space="preserve"> کردے گا </w:t>
      </w:r>
      <w:r>
        <w:rPr>
          <w:rFonts w:hint="cs"/>
          <w:rtl/>
        </w:rPr>
        <w:t>ی</w:t>
      </w:r>
      <w:r>
        <w:rPr>
          <w:rFonts w:hint="eastAsia"/>
          <w:rtl/>
        </w:rPr>
        <w:t>ہاں</w:t>
      </w:r>
      <w:r>
        <w:rPr>
          <w:rtl/>
        </w:rPr>
        <w:t xml:space="preserve"> تک کہ </w:t>
      </w:r>
      <w:r w:rsidR="002A35F2">
        <w:rPr>
          <w:rtl/>
        </w:rPr>
        <w:t>مہدی (عج اللہ فرجہ الشریف)</w:t>
      </w:r>
      <w:r>
        <w:rPr>
          <w:rtl/>
        </w:rPr>
        <w:t xml:space="preserve">  آجائ</w:t>
      </w:r>
      <w:r>
        <w:rPr>
          <w:rFonts w:hint="cs"/>
          <w:rtl/>
        </w:rPr>
        <w:t>ی</w:t>
      </w:r>
      <w:r>
        <w:rPr>
          <w:rFonts w:hint="eastAsia"/>
          <w:rtl/>
        </w:rPr>
        <w:t>ں</w:t>
      </w:r>
      <w:r>
        <w:rPr>
          <w:rtl/>
        </w:rPr>
        <w:t>۔</w:t>
      </w:r>
    </w:p>
    <w:p w:rsidR="00E90CE5" w:rsidRDefault="00E90CE5" w:rsidP="00E90CE5">
      <w:pPr>
        <w:pStyle w:val="libNormal"/>
        <w:rPr>
          <w:rtl/>
        </w:rPr>
      </w:pPr>
      <w:r>
        <w:rPr>
          <w:rFonts w:hint="eastAsia"/>
          <w:rtl/>
        </w:rPr>
        <w:t>کبھ</w:t>
      </w:r>
      <w:r>
        <w:rPr>
          <w:rFonts w:hint="cs"/>
          <w:rtl/>
        </w:rPr>
        <w:t>ی</w:t>
      </w:r>
      <w:r>
        <w:rPr>
          <w:rtl/>
        </w:rPr>
        <w:t xml:space="preserve"> فرما</w:t>
      </w:r>
      <w:r>
        <w:rPr>
          <w:rFonts w:hint="cs"/>
          <w:rtl/>
        </w:rPr>
        <w:t>ی</w:t>
      </w:r>
      <w:r>
        <w:rPr>
          <w:rFonts w:hint="eastAsia"/>
          <w:rtl/>
        </w:rPr>
        <w:t>ا</w:t>
      </w:r>
      <w:r>
        <w:rPr>
          <w:rtl/>
        </w:rPr>
        <w:t>: ق</w:t>
      </w:r>
      <w:r>
        <w:rPr>
          <w:rFonts w:hint="cs"/>
          <w:rtl/>
        </w:rPr>
        <w:t>ی</w:t>
      </w:r>
      <w:r>
        <w:rPr>
          <w:rFonts w:hint="eastAsia"/>
          <w:rtl/>
        </w:rPr>
        <w:t>امت</w:t>
      </w:r>
      <w:r>
        <w:rPr>
          <w:rtl/>
        </w:rPr>
        <w:t xml:space="preserve"> برپا ہونے سے قبل ضرور آئ</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کبھ</w:t>
      </w:r>
      <w:r>
        <w:rPr>
          <w:rFonts w:hint="cs"/>
          <w:rtl/>
        </w:rPr>
        <w:t>ی</w:t>
      </w:r>
      <w:r>
        <w:rPr>
          <w:rtl/>
        </w:rPr>
        <w:t xml:space="preserve"> فرما</w:t>
      </w:r>
      <w:r>
        <w:rPr>
          <w:rFonts w:hint="cs"/>
          <w:rtl/>
        </w:rPr>
        <w:t>ی</w:t>
      </w:r>
      <w:r>
        <w:rPr>
          <w:rFonts w:hint="eastAsia"/>
          <w:rtl/>
        </w:rPr>
        <w:t>ا</w:t>
      </w:r>
      <w:r>
        <w:rPr>
          <w:rtl/>
        </w:rPr>
        <w:t>: جب تک مہد</w:t>
      </w:r>
      <w:r>
        <w:rPr>
          <w:rFonts w:hint="cs"/>
          <w:rtl/>
        </w:rPr>
        <w:t>ی</w:t>
      </w:r>
      <w:r>
        <w:rPr>
          <w:rtl/>
        </w:rPr>
        <w:t xml:space="preserve"> نہ</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گے زمانہ ختم  نہ ہوگا۔</w:t>
      </w:r>
    </w:p>
    <w:p w:rsidR="00E90CE5" w:rsidRDefault="00E90CE5" w:rsidP="00E90CE5">
      <w:pPr>
        <w:pStyle w:val="libNormal"/>
        <w:rPr>
          <w:rtl/>
        </w:rPr>
      </w:pPr>
      <w:r>
        <w:rPr>
          <w:rFonts w:hint="eastAsia"/>
          <w:rtl/>
        </w:rPr>
        <w:t>کبھ</w:t>
      </w:r>
      <w:r>
        <w:rPr>
          <w:rFonts w:hint="cs"/>
          <w:rtl/>
        </w:rPr>
        <w:t>ی</w:t>
      </w:r>
      <w:r>
        <w:rPr>
          <w:rtl/>
        </w:rPr>
        <w:t xml:space="preserve"> فرما</w:t>
      </w:r>
      <w:r>
        <w:rPr>
          <w:rFonts w:hint="cs"/>
          <w:rtl/>
        </w:rPr>
        <w:t>ی</w:t>
      </w:r>
      <w:r>
        <w:rPr>
          <w:rFonts w:hint="eastAsia"/>
          <w:rtl/>
        </w:rPr>
        <w:t>ا</w:t>
      </w:r>
      <w:r>
        <w:rPr>
          <w:rtl/>
        </w:rPr>
        <w:t>: اگر دن</w:t>
      </w:r>
      <w:r>
        <w:rPr>
          <w:rFonts w:hint="cs"/>
          <w:rtl/>
        </w:rPr>
        <w:t>ی</w:t>
      </w:r>
      <w:r>
        <w:rPr>
          <w:rFonts w:hint="eastAsia"/>
          <w:rtl/>
        </w:rPr>
        <w:t>ا</w:t>
      </w:r>
      <w:r>
        <w:rPr>
          <w:rtl/>
        </w:rPr>
        <w:t xml:space="preserve"> کے اختتام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w:t>
      </w:r>
      <w:r w:rsidR="00D854E7">
        <w:rPr>
          <w:rtl/>
        </w:rPr>
        <w:t>را</w:t>
      </w:r>
      <w:r>
        <w:rPr>
          <w:rtl/>
        </w:rPr>
        <w:t>ت بھ</w:t>
      </w:r>
      <w:r>
        <w:rPr>
          <w:rFonts w:hint="cs"/>
          <w:rtl/>
        </w:rPr>
        <w:t>ی</w:t>
      </w:r>
      <w:r>
        <w:rPr>
          <w:rtl/>
        </w:rPr>
        <w:t xml:space="preserve"> بچ جائے گ</w:t>
      </w:r>
      <w:r>
        <w:rPr>
          <w:rFonts w:hint="cs"/>
          <w:rtl/>
        </w:rPr>
        <w:t>ی</w:t>
      </w:r>
      <w:r>
        <w:rPr>
          <w:rtl/>
        </w:rPr>
        <w:t xml:space="preserve"> تب بھ</w:t>
      </w:r>
      <w:r>
        <w:rPr>
          <w:rFonts w:hint="cs"/>
          <w:rtl/>
        </w:rPr>
        <w:t>ی</w:t>
      </w:r>
      <w:r>
        <w:rPr>
          <w:rtl/>
        </w:rPr>
        <w:t xml:space="preserve"> مہد</w:t>
      </w:r>
      <w:r>
        <w:rPr>
          <w:rFonts w:hint="cs"/>
          <w:rtl/>
        </w:rPr>
        <w:t>ی</w:t>
      </w:r>
      <w:r>
        <w:rPr>
          <w:rtl/>
        </w:rPr>
        <w:t xml:space="preserve"> ضرور آئ</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کتب</w:t>
      </w:r>
      <w:r>
        <w:rPr>
          <w:rtl/>
        </w:rPr>
        <w:t xml:space="preserve"> اہل سنت م</w:t>
      </w:r>
      <w:r>
        <w:rPr>
          <w:rFonts w:hint="cs"/>
          <w:rtl/>
        </w:rPr>
        <w:t>ی</w:t>
      </w:r>
      <w:r>
        <w:rPr>
          <w:rFonts w:hint="eastAsia"/>
          <w:rtl/>
        </w:rPr>
        <w:t>ں</w:t>
      </w:r>
      <w:r>
        <w:rPr>
          <w:rtl/>
        </w:rPr>
        <w:t xml:space="preserve"> حضور اکرم ؐ ک</w:t>
      </w:r>
      <w:r>
        <w:rPr>
          <w:rFonts w:hint="cs"/>
          <w:rtl/>
        </w:rPr>
        <w:t>ی</w:t>
      </w:r>
      <w:r>
        <w:rPr>
          <w:rtl/>
        </w:rPr>
        <w:t xml:space="preserve"> ب</w:t>
      </w:r>
      <w:r>
        <w:rPr>
          <w:rFonts w:hint="cs"/>
          <w:rtl/>
        </w:rPr>
        <w:t>ی</w:t>
      </w:r>
      <w:r>
        <w:rPr>
          <w:rFonts w:hint="eastAsia"/>
          <w:rtl/>
        </w:rPr>
        <w:t>ان</w:t>
      </w:r>
      <w:r>
        <w:rPr>
          <w:rtl/>
        </w:rPr>
        <w:t xml:space="preserve"> کردہ بشارتوں م</w:t>
      </w:r>
      <w:r>
        <w:rPr>
          <w:rFonts w:hint="cs"/>
          <w:rtl/>
        </w:rPr>
        <w:t>ی</w:t>
      </w:r>
      <w:r>
        <w:rPr>
          <w:rFonts w:hint="eastAsia"/>
          <w:rtl/>
        </w:rPr>
        <w:t>ں</w:t>
      </w:r>
      <w:r>
        <w:rPr>
          <w:rtl/>
        </w:rPr>
        <w:t xml:space="preserve"> نقل ہوا ہے کہ شمائل مہد</w:t>
      </w:r>
      <w:r>
        <w:rPr>
          <w:rFonts w:hint="cs"/>
          <w:rtl/>
        </w:rPr>
        <w:t>ی</w:t>
      </w:r>
      <w:r>
        <w:rPr>
          <w:rtl/>
        </w:rPr>
        <w:t xml:space="preserve"> اس اس طرح  ہ</w:t>
      </w:r>
      <w:r>
        <w:rPr>
          <w:rFonts w:hint="cs"/>
          <w:rtl/>
        </w:rPr>
        <w:t>ی</w:t>
      </w:r>
      <w:r>
        <w:rPr>
          <w:rFonts w:hint="eastAsia"/>
          <w:rtl/>
        </w:rPr>
        <w:t>ں،</w:t>
      </w:r>
      <w:r>
        <w:rPr>
          <w:rtl/>
        </w:rPr>
        <w:t xml:space="preserve"> مہد</w:t>
      </w:r>
      <w:r>
        <w:rPr>
          <w:rFonts w:hint="cs"/>
          <w:rtl/>
        </w:rPr>
        <w:t>ی</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و عترت سے ہوں گے، وہ اولاد </w:t>
      </w:r>
      <w:r w:rsidR="002A35F2">
        <w:rPr>
          <w:rtl/>
        </w:rPr>
        <w:t xml:space="preserve">علی علیہ السلام </w:t>
      </w:r>
      <w:r>
        <w:rPr>
          <w:rtl/>
        </w:rPr>
        <w:t xml:space="preserve">  و فاطمہ سے ہوں گے وہ ذر</w:t>
      </w:r>
      <w:r>
        <w:rPr>
          <w:rFonts w:hint="cs"/>
          <w:rtl/>
        </w:rPr>
        <w:t>ی</w:t>
      </w:r>
      <w:r>
        <w:rPr>
          <w:rFonts w:hint="eastAsia"/>
          <w:rtl/>
        </w:rPr>
        <w:t>ت</w:t>
      </w:r>
      <w:r>
        <w:rPr>
          <w:rtl/>
        </w:rPr>
        <w:t xml:space="preserve"> حس</w:t>
      </w:r>
      <w:r>
        <w:rPr>
          <w:rFonts w:hint="cs"/>
          <w:rtl/>
        </w:rPr>
        <w:t>ی</w:t>
      </w:r>
      <w:r>
        <w:rPr>
          <w:rFonts w:hint="eastAsia"/>
          <w:rtl/>
        </w:rPr>
        <w:t>ن</w:t>
      </w:r>
      <w:r>
        <w:t></w:t>
      </w:r>
      <w:r>
        <w:rPr>
          <w:rtl/>
        </w:rPr>
        <w:t xml:space="preserve"> سے ہوں گے، وہ خُلق و خُو م</w:t>
      </w:r>
      <w:r>
        <w:rPr>
          <w:rFonts w:hint="cs"/>
          <w:rtl/>
        </w:rPr>
        <w:t>ی</w:t>
      </w:r>
      <w:r>
        <w:rPr>
          <w:rFonts w:hint="eastAsia"/>
          <w:rtl/>
        </w:rPr>
        <w:t>ں</w:t>
      </w:r>
      <w:r>
        <w:rPr>
          <w:rtl/>
        </w:rPr>
        <w:t xml:space="preserve"> مجھ ج</w:t>
      </w:r>
      <w:r>
        <w:rPr>
          <w:rFonts w:hint="cs"/>
          <w:rtl/>
        </w:rPr>
        <w:t>ی</w:t>
      </w:r>
      <w:r>
        <w:rPr>
          <w:rFonts w:hint="eastAsia"/>
          <w:rtl/>
        </w:rPr>
        <w:t>سے</w:t>
      </w:r>
      <w:r>
        <w:rPr>
          <w:rtl/>
        </w:rPr>
        <w:t xml:space="preserve"> ہوں گے، وہ ق</w:t>
      </w:r>
      <w:r>
        <w:rPr>
          <w:rFonts w:hint="cs"/>
          <w:rtl/>
        </w:rPr>
        <w:t>ی</w:t>
      </w:r>
      <w:r>
        <w:rPr>
          <w:rFonts w:hint="eastAsia"/>
          <w:rtl/>
        </w:rPr>
        <w:t>ام</w:t>
      </w:r>
      <w:r>
        <w:rPr>
          <w:rtl/>
        </w:rPr>
        <w:t xml:space="preserve"> سے قبل غائب ہوں گے، زمانہ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ان ک</w:t>
      </w:r>
      <w:r>
        <w:rPr>
          <w:rFonts w:hint="cs"/>
          <w:rtl/>
        </w:rPr>
        <w:t>ی</w:t>
      </w:r>
      <w:r>
        <w:rPr>
          <w:rtl/>
        </w:rPr>
        <w:t xml:space="preserve"> امامت پر ثابت قدم رہنے والے </w:t>
      </w:r>
      <w:r>
        <w:rPr>
          <w:rFonts w:hint="cs"/>
          <w:rtl/>
        </w:rPr>
        <w:t>ی</w:t>
      </w:r>
      <w:r>
        <w:rPr>
          <w:rFonts w:hint="eastAsia"/>
          <w:rtl/>
        </w:rPr>
        <w:t>اقوت</w:t>
      </w:r>
      <w:r>
        <w:rPr>
          <w:rtl/>
        </w:rPr>
        <w:t xml:space="preserve"> سرخ سے ز</w:t>
      </w:r>
      <w:r>
        <w:rPr>
          <w:rFonts w:hint="cs"/>
          <w:rtl/>
        </w:rPr>
        <w:t>ی</w:t>
      </w:r>
      <w:r>
        <w:rPr>
          <w:rFonts w:hint="eastAsia"/>
          <w:rtl/>
        </w:rPr>
        <w:t>ادہ</w:t>
      </w:r>
      <w:r>
        <w:rPr>
          <w:rtl/>
        </w:rPr>
        <w:t xml:space="preserve"> ق</w:t>
      </w:r>
      <w:r>
        <w:rPr>
          <w:rFonts w:hint="cs"/>
          <w:rtl/>
        </w:rPr>
        <w:t>ی</w:t>
      </w:r>
      <w:r>
        <w:rPr>
          <w:rFonts w:hint="eastAsia"/>
          <w:rtl/>
        </w:rPr>
        <w:t>مت</w:t>
      </w:r>
      <w:r>
        <w:rPr>
          <w:rFonts w:hint="cs"/>
          <w:rtl/>
        </w:rPr>
        <w:t>ی</w:t>
      </w:r>
      <w:r>
        <w:rPr>
          <w:rtl/>
        </w:rPr>
        <w:t xml:space="preserve"> ہوں گے۔</w:t>
      </w:r>
    </w:p>
    <w:p w:rsidR="00E90CE5" w:rsidRDefault="00E90CE5" w:rsidP="00E90CE5">
      <w:pPr>
        <w:pStyle w:val="libNormal"/>
        <w:rPr>
          <w:rtl/>
        </w:rPr>
      </w:pPr>
      <w:r>
        <w:rPr>
          <w:rFonts w:hint="eastAsia"/>
          <w:rtl/>
        </w:rPr>
        <w:lastRenderedPageBreak/>
        <w:t>وہ</w:t>
      </w:r>
      <w:r>
        <w:rPr>
          <w:rtl/>
        </w:rPr>
        <w:t xml:space="preserve"> م</w:t>
      </w:r>
      <w:r>
        <w:rPr>
          <w:rFonts w:hint="cs"/>
          <w:rtl/>
        </w:rPr>
        <w:t>ی</w:t>
      </w:r>
      <w:r>
        <w:rPr>
          <w:rFonts w:hint="eastAsia"/>
          <w:rtl/>
        </w:rPr>
        <w:t>ر</w:t>
      </w:r>
      <w:r>
        <w:rPr>
          <w:rFonts w:hint="cs"/>
          <w:rtl/>
        </w:rPr>
        <w:t>ی</w:t>
      </w:r>
      <w:r>
        <w:rPr>
          <w:rtl/>
        </w:rPr>
        <w:t xml:space="preserve"> سنت کے لئے جنگ کر</w:t>
      </w:r>
      <w:r>
        <w:rPr>
          <w:rFonts w:hint="cs"/>
          <w:rtl/>
        </w:rPr>
        <w:t>ی</w:t>
      </w:r>
      <w:r>
        <w:rPr>
          <w:rFonts w:hint="eastAsia"/>
          <w:rtl/>
        </w:rPr>
        <w:t>ں</w:t>
      </w:r>
      <w:r>
        <w:rPr>
          <w:rtl/>
        </w:rPr>
        <w:t xml:space="preserve"> گے جس طرح م</w:t>
      </w:r>
      <w:r>
        <w:rPr>
          <w:rFonts w:hint="cs"/>
          <w:rtl/>
        </w:rPr>
        <w:t>ی</w:t>
      </w:r>
      <w:r>
        <w:rPr>
          <w:rFonts w:hint="eastAsia"/>
          <w:rtl/>
        </w:rPr>
        <w:t>ں</w:t>
      </w:r>
      <w:r>
        <w:rPr>
          <w:rtl/>
        </w:rPr>
        <w:t xml:space="preserve"> نے وح</w:t>
      </w:r>
      <w:r>
        <w:rPr>
          <w:rFonts w:hint="cs"/>
          <w:rtl/>
        </w:rPr>
        <w:t>ی</w:t>
      </w:r>
      <w:r>
        <w:rPr>
          <w:rtl/>
        </w:rPr>
        <w:t xml:space="preserve"> کے لئے جنگ ک</w:t>
      </w:r>
      <w:r>
        <w:rPr>
          <w:rFonts w:hint="cs"/>
          <w:rtl/>
        </w:rPr>
        <w:t>ی</w:t>
      </w:r>
      <w:r>
        <w:rPr>
          <w:rtl/>
        </w:rPr>
        <w:t xml:space="preserve"> ہے۔ مہد</w:t>
      </w:r>
      <w:r>
        <w:rPr>
          <w:rFonts w:hint="cs"/>
          <w:rtl/>
        </w:rPr>
        <w:t>ی</w:t>
      </w:r>
      <w:r>
        <w:rPr>
          <w:rtl/>
        </w:rPr>
        <w:t xml:space="preserve"> معصوم ہوں گے، وائے ہو ان سے بغض و عناد رکھنے والوں پر، نزولِ ع</w:t>
      </w:r>
      <w:r>
        <w:rPr>
          <w:rFonts w:hint="cs"/>
          <w:rtl/>
        </w:rPr>
        <w:t>ی</w:t>
      </w:r>
      <w:r>
        <w:rPr>
          <w:rFonts w:hint="eastAsia"/>
          <w:rtl/>
        </w:rPr>
        <w:t>س</w:t>
      </w:r>
      <w:r>
        <w:rPr>
          <w:rFonts w:hint="cs"/>
          <w:rtl/>
        </w:rPr>
        <w:t>یٰ</w:t>
      </w:r>
      <w:r>
        <w:t></w:t>
      </w:r>
      <w:r>
        <w:rPr>
          <w:rtl/>
        </w:rPr>
        <w:t xml:space="preserve"> اور مہد</w:t>
      </w:r>
      <w:r>
        <w:rPr>
          <w:rFonts w:hint="cs"/>
          <w:rtl/>
        </w:rPr>
        <w:t>ی</w:t>
      </w:r>
      <w:r>
        <w:rPr>
          <w:rtl/>
        </w:rPr>
        <w:t xml:space="preserve"> کا انکار کرنے والے کافر ہ</w:t>
      </w:r>
      <w:r>
        <w:rPr>
          <w:rFonts w:hint="cs"/>
          <w:rtl/>
        </w:rPr>
        <w:t>ی</w:t>
      </w:r>
      <w:r>
        <w:rPr>
          <w:rFonts w:hint="eastAsia"/>
          <w:rtl/>
        </w:rPr>
        <w:t>ں،</w:t>
      </w:r>
      <w:r>
        <w:rPr>
          <w:rtl/>
        </w:rPr>
        <w:t xml:space="preserve"> مہد</w:t>
      </w:r>
      <w:r>
        <w:rPr>
          <w:rFonts w:hint="cs"/>
          <w:rtl/>
        </w:rPr>
        <w:t>ی</w:t>
      </w:r>
      <w:r>
        <w:rPr>
          <w:rtl/>
        </w:rPr>
        <w:t xml:space="preserve"> کا منکر گو</w:t>
      </w:r>
      <w:r>
        <w:rPr>
          <w:rFonts w:hint="cs"/>
          <w:rtl/>
        </w:rPr>
        <w:t>ی</w:t>
      </w:r>
      <w:r>
        <w:rPr>
          <w:rFonts w:hint="eastAsia"/>
          <w:rtl/>
        </w:rPr>
        <w:t>ا</w:t>
      </w:r>
      <w:r>
        <w:rPr>
          <w:rtl/>
        </w:rPr>
        <w:t xml:space="preserve"> آنحضرت ؐ پر تمام چ</w:t>
      </w:r>
      <w:r>
        <w:rPr>
          <w:rFonts w:hint="cs"/>
          <w:rtl/>
        </w:rPr>
        <w:t>ی</w:t>
      </w:r>
      <w:r>
        <w:rPr>
          <w:rFonts w:hint="eastAsia"/>
          <w:rtl/>
        </w:rPr>
        <w:t>زوں</w:t>
      </w:r>
      <w:r>
        <w:rPr>
          <w:rtl/>
        </w:rPr>
        <w:t xml:space="preserve"> کے نازل ہونے کا انکار کرنے والا ہے، ح</w:t>
      </w:r>
      <w:r>
        <w:rPr>
          <w:rFonts w:hint="eastAsia"/>
          <w:rtl/>
        </w:rPr>
        <w:t>ضرت</w:t>
      </w:r>
      <w:r>
        <w:rPr>
          <w:rtl/>
        </w:rPr>
        <w:t xml:space="preserve"> مہد</w:t>
      </w:r>
      <w:r>
        <w:rPr>
          <w:rFonts w:hint="cs"/>
          <w:rtl/>
        </w:rPr>
        <w:t>ی</w:t>
      </w:r>
      <w:r>
        <w:rPr>
          <w:rFonts w:hint="eastAsia"/>
          <w:rtl/>
        </w:rPr>
        <w:t>،</w:t>
      </w:r>
      <w:r>
        <w:rPr>
          <w:rtl/>
        </w:rPr>
        <w:t xml:space="preserve"> پ</w:t>
      </w:r>
      <w:r>
        <w:rPr>
          <w:rFonts w:hint="cs"/>
          <w:rtl/>
        </w:rPr>
        <w:t>ی</w:t>
      </w:r>
      <w:r>
        <w:rPr>
          <w:rFonts w:hint="eastAsia"/>
          <w:rtl/>
        </w:rPr>
        <w:t>غمبر</w:t>
      </w:r>
      <w:r>
        <w:rPr>
          <w:rtl/>
        </w:rPr>
        <w:t xml:space="preserve"> گ</w:t>
      </w:r>
      <w:r w:rsidR="00D854E7">
        <w:rPr>
          <w:rtl/>
        </w:rPr>
        <w:t>را</w:t>
      </w:r>
      <w:r>
        <w:rPr>
          <w:rtl/>
        </w:rPr>
        <w:t>م</w:t>
      </w:r>
      <w:r>
        <w:rPr>
          <w:rFonts w:hint="cs"/>
          <w:rtl/>
        </w:rPr>
        <w:t>ی</w:t>
      </w:r>
      <w:r>
        <w:rPr>
          <w:rtl/>
        </w:rPr>
        <w:t xml:space="preserve"> قدر کو عطاہونے وال</w:t>
      </w:r>
      <w:r>
        <w:rPr>
          <w:rFonts w:hint="cs"/>
          <w:rtl/>
        </w:rPr>
        <w:t>ی</w:t>
      </w:r>
      <w:r>
        <w:rPr>
          <w:rtl/>
        </w:rPr>
        <w:t xml:space="preserve"> ان سات خصال و خصوص</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جو اول</w:t>
      </w:r>
      <w:r>
        <w:rPr>
          <w:rFonts w:hint="cs"/>
          <w:rtl/>
        </w:rPr>
        <w:t>ی</w:t>
      </w:r>
      <w:r>
        <w:rPr>
          <w:rFonts w:hint="eastAsia"/>
          <w:rtl/>
        </w:rPr>
        <w:t>ن</w:t>
      </w:r>
      <w:r>
        <w:rPr>
          <w:rtl/>
        </w:rPr>
        <w:t xml:space="preserve"> و آخر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کس</w:t>
      </w:r>
      <w:r>
        <w:rPr>
          <w:rFonts w:hint="cs"/>
          <w:rtl/>
        </w:rPr>
        <w:t>ی</w:t>
      </w:r>
      <w:r>
        <w:rPr>
          <w:rtl/>
        </w:rPr>
        <w:t xml:space="preserve"> کوعطا نہ</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Fonts w:hint="eastAsia"/>
          <w:rtl/>
        </w:rPr>
        <w:t>ں</w:t>
      </w:r>
      <w:r>
        <w:rPr>
          <w:rtl/>
        </w:rPr>
        <w:t xml:space="preserve">۔ قتل </w:t>
      </w:r>
      <w:r w:rsidR="002A35F2">
        <w:rPr>
          <w:rtl/>
        </w:rPr>
        <w:t xml:space="preserve">علی علیہ السلام </w:t>
      </w:r>
      <w:r>
        <w:rPr>
          <w:rtl/>
        </w:rPr>
        <w:t xml:space="preserve">  کے بعد د</w:t>
      </w:r>
      <w:r>
        <w:rPr>
          <w:rFonts w:hint="cs"/>
          <w:rtl/>
        </w:rPr>
        <w:t>ی</w:t>
      </w:r>
      <w:r>
        <w:rPr>
          <w:rFonts w:hint="eastAsia"/>
          <w:rtl/>
        </w:rPr>
        <w:t>ن</w:t>
      </w:r>
      <w:r>
        <w:rPr>
          <w:rtl/>
        </w:rPr>
        <w:t xml:space="preserve"> فاسد ہوجائے گا </w:t>
      </w:r>
      <w:r>
        <w:rPr>
          <w:rFonts w:hint="cs"/>
          <w:rtl/>
        </w:rPr>
        <w:t>ی</w:t>
      </w:r>
      <w:r>
        <w:rPr>
          <w:rFonts w:hint="eastAsia"/>
          <w:rtl/>
        </w:rPr>
        <w:t>ہاں</w:t>
      </w:r>
      <w:r>
        <w:rPr>
          <w:rtl/>
        </w:rPr>
        <w:t xml:space="preserve"> تک کہ مہد</w:t>
      </w:r>
      <w:r>
        <w:rPr>
          <w:rFonts w:hint="cs"/>
          <w:rtl/>
        </w:rPr>
        <w:t>ی</w:t>
      </w:r>
      <w:r>
        <w:rPr>
          <w:rtl/>
        </w:rPr>
        <w:t xml:space="preserve"> (عج) آجائ</w:t>
      </w:r>
      <w:r>
        <w:rPr>
          <w:rFonts w:hint="cs"/>
          <w:rtl/>
        </w:rPr>
        <w:t>ی</w:t>
      </w:r>
      <w:r>
        <w:rPr>
          <w:rFonts w:hint="eastAsia"/>
          <w:rtl/>
        </w:rPr>
        <w:t>ں</w:t>
      </w:r>
      <w:r>
        <w:rPr>
          <w:rtl/>
        </w:rPr>
        <w:t>۔</w:t>
      </w:r>
    </w:p>
    <w:p w:rsidR="00E90CE5" w:rsidRDefault="00E90CE5" w:rsidP="00E90CE5">
      <w:pPr>
        <w:pStyle w:val="libNormal"/>
        <w:rPr>
          <w:rtl/>
        </w:rPr>
      </w:pPr>
      <w:r>
        <w:rPr>
          <w:rFonts w:hint="eastAsia"/>
          <w:rtl/>
        </w:rPr>
        <w:t>مہد</w:t>
      </w:r>
      <w:r>
        <w:rPr>
          <w:rFonts w:hint="cs"/>
          <w:rtl/>
        </w:rPr>
        <w:t>ی</w:t>
      </w:r>
      <w:r>
        <w:rPr>
          <w:rtl/>
        </w:rPr>
        <w:t xml:space="preserve"> ہم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اور د</w:t>
      </w:r>
      <w:r>
        <w:rPr>
          <w:rFonts w:hint="cs"/>
          <w:rtl/>
        </w:rPr>
        <w:t>ی</w:t>
      </w:r>
      <w:r>
        <w:rPr>
          <w:rFonts w:hint="eastAsia"/>
          <w:rtl/>
        </w:rPr>
        <w:t>ن</w:t>
      </w:r>
      <w:r>
        <w:rPr>
          <w:rtl/>
        </w:rPr>
        <w:t xml:space="preserve"> ہم پر ختم ہوگا اور خالص اسلامِ محمد</w:t>
      </w:r>
      <w:r>
        <w:rPr>
          <w:rFonts w:hint="cs"/>
          <w:rtl/>
        </w:rPr>
        <w:t>یؐ</w:t>
      </w:r>
      <w:r>
        <w:rPr>
          <w:rtl/>
        </w:rPr>
        <w:t xml:space="preserve"> حضرت مہد</w:t>
      </w:r>
      <w:r>
        <w:rPr>
          <w:rFonts w:hint="cs"/>
          <w:rtl/>
        </w:rPr>
        <w:t>ی</w:t>
      </w:r>
      <w:r>
        <w:rPr>
          <w:rtl/>
        </w:rPr>
        <w:t xml:space="preserve"> کے ذر</w:t>
      </w:r>
      <w:r>
        <w:rPr>
          <w:rFonts w:hint="cs"/>
          <w:rtl/>
        </w:rPr>
        <w:t>ی</w:t>
      </w:r>
      <w:r>
        <w:rPr>
          <w:rFonts w:hint="eastAsia"/>
          <w:rtl/>
        </w:rPr>
        <w:t>عے</w:t>
      </w:r>
      <w:r>
        <w:rPr>
          <w:rtl/>
        </w:rPr>
        <w:t xml:space="preserve"> ظاہر ہوگا اور مہد</w:t>
      </w:r>
      <w:r>
        <w:rPr>
          <w:rFonts w:hint="cs"/>
          <w:rtl/>
        </w:rPr>
        <w:t>ی</w:t>
      </w:r>
      <w:r>
        <w:rPr>
          <w:rtl/>
        </w:rPr>
        <w:t xml:space="preserve"> (عج) ہ</w:t>
      </w:r>
      <w:r>
        <w:rPr>
          <w:rFonts w:hint="cs"/>
          <w:rtl/>
        </w:rPr>
        <w:t>ی</w:t>
      </w:r>
      <w:r>
        <w:rPr>
          <w:rtl/>
        </w:rPr>
        <w:t xml:space="preserve"> کے ذر</w:t>
      </w:r>
      <w:r>
        <w:rPr>
          <w:rFonts w:hint="cs"/>
          <w:rtl/>
        </w:rPr>
        <w:t>ی</w:t>
      </w:r>
      <w:r>
        <w:rPr>
          <w:rFonts w:hint="eastAsia"/>
          <w:rtl/>
        </w:rPr>
        <w:t>عے</w:t>
      </w:r>
      <w:r>
        <w:rPr>
          <w:rtl/>
        </w:rPr>
        <w:t xml:space="preserve"> ب</w:t>
      </w:r>
      <w:r>
        <w:rPr>
          <w:rFonts w:hint="cs"/>
          <w:rtl/>
        </w:rPr>
        <w:t>ی</w:t>
      </w:r>
      <w:r>
        <w:rPr>
          <w:rFonts w:hint="eastAsia"/>
          <w:rtl/>
        </w:rPr>
        <w:t>ت</w:t>
      </w:r>
      <w:r>
        <w:rPr>
          <w:rtl/>
        </w:rPr>
        <w:t xml:space="preserve"> المال ک</w:t>
      </w:r>
      <w:r>
        <w:rPr>
          <w:rFonts w:hint="cs"/>
          <w:rtl/>
        </w:rPr>
        <w:t>ی</w:t>
      </w:r>
      <w:r>
        <w:rPr>
          <w:rtl/>
        </w:rPr>
        <w:t xml:space="preserve"> مساو</w:t>
      </w:r>
      <w:r>
        <w:rPr>
          <w:rFonts w:hint="cs"/>
          <w:rtl/>
        </w:rPr>
        <w:t>ی</w:t>
      </w:r>
      <w:r>
        <w:rPr>
          <w:rtl/>
        </w:rPr>
        <w:t xml:space="preserve"> و عادلانہ تقس</w:t>
      </w:r>
      <w:r>
        <w:rPr>
          <w:rFonts w:hint="cs"/>
          <w:rtl/>
        </w:rPr>
        <w:t>ی</w:t>
      </w:r>
      <w:r>
        <w:rPr>
          <w:rFonts w:hint="eastAsia"/>
          <w:rtl/>
        </w:rPr>
        <w:t>م</w:t>
      </w:r>
      <w:r>
        <w:rPr>
          <w:rtl/>
        </w:rPr>
        <w:t xml:space="preserve"> ہوگ</w:t>
      </w:r>
      <w:r>
        <w:rPr>
          <w:rFonts w:hint="cs"/>
          <w:rtl/>
        </w:rPr>
        <w:t>ی</w:t>
      </w:r>
      <w:r>
        <w:rPr>
          <w:rtl/>
        </w:rPr>
        <w:t xml:space="preserve"> ۔۔۔</w:t>
      </w:r>
    </w:p>
    <w:p w:rsidR="00E90CE5" w:rsidRDefault="00E90CE5" w:rsidP="00935B06">
      <w:pPr>
        <w:pStyle w:val="Heading2Center"/>
        <w:rPr>
          <w:rtl/>
        </w:rPr>
      </w:pPr>
      <w:bookmarkStart w:id="75" w:name="_Toc504211389"/>
      <w:r>
        <w:rPr>
          <w:rFonts w:hint="eastAsia"/>
          <w:rtl/>
        </w:rPr>
        <w:t>مظلوم</w:t>
      </w:r>
      <w:r>
        <w:rPr>
          <w:rFonts w:hint="cs"/>
          <w:rtl/>
        </w:rPr>
        <w:t>ی</w:t>
      </w:r>
      <w:r>
        <w:rPr>
          <w:rFonts w:hint="eastAsia"/>
          <w:rtl/>
        </w:rPr>
        <w:t>ت</w:t>
      </w:r>
      <w:r>
        <w:rPr>
          <w:rtl/>
        </w:rPr>
        <w:t xml:space="preserve"> </w:t>
      </w:r>
      <w:r w:rsidR="002A35F2">
        <w:rPr>
          <w:rtl/>
        </w:rPr>
        <w:t xml:space="preserve">علی علیہ السلام </w:t>
      </w:r>
      <w:r>
        <w:rPr>
          <w:rtl/>
        </w:rPr>
        <w:t xml:space="preserve">  اور روا</w:t>
      </w:r>
      <w:r>
        <w:rPr>
          <w:rFonts w:hint="cs"/>
          <w:rtl/>
        </w:rPr>
        <w:t>ی</w:t>
      </w:r>
      <w:r>
        <w:rPr>
          <w:rFonts w:hint="eastAsia"/>
          <w:rtl/>
        </w:rPr>
        <w:t>ات</w:t>
      </w:r>
      <w:r>
        <w:rPr>
          <w:rtl/>
        </w:rPr>
        <w:t xml:space="preserve"> مہد</w:t>
      </w:r>
      <w:r>
        <w:rPr>
          <w:rFonts w:hint="cs"/>
          <w:rtl/>
        </w:rPr>
        <w:t>ی</w:t>
      </w:r>
      <w:r>
        <w:rPr>
          <w:rtl/>
        </w:rPr>
        <w:t xml:space="preserve"> (عج) ش</w:t>
      </w:r>
      <w:r>
        <w:rPr>
          <w:rFonts w:hint="cs"/>
          <w:rtl/>
        </w:rPr>
        <w:t>ی</w:t>
      </w:r>
      <w:r>
        <w:rPr>
          <w:rFonts w:hint="eastAsia"/>
          <w:rtl/>
        </w:rPr>
        <w:t>عہ</w:t>
      </w:r>
      <w:r>
        <w:rPr>
          <w:rtl/>
        </w:rPr>
        <w:t xml:space="preserve"> مذہب ک</w:t>
      </w:r>
      <w:r>
        <w:rPr>
          <w:rFonts w:hint="cs"/>
          <w:rtl/>
        </w:rPr>
        <w:t>ی</w:t>
      </w:r>
      <w:r>
        <w:rPr>
          <w:rtl/>
        </w:rPr>
        <w:t xml:space="preserve"> حقان</w:t>
      </w:r>
      <w:r>
        <w:rPr>
          <w:rFonts w:hint="cs"/>
          <w:rtl/>
        </w:rPr>
        <w:t>ی</w:t>
      </w:r>
      <w:r>
        <w:rPr>
          <w:rFonts w:hint="eastAsia"/>
          <w:rtl/>
        </w:rPr>
        <w:t>ت</w:t>
      </w:r>
      <w:bookmarkEnd w:id="75"/>
    </w:p>
    <w:p w:rsidR="00E90CE5" w:rsidRDefault="00E90CE5" w:rsidP="00E90CE5">
      <w:pPr>
        <w:pStyle w:val="libNormal"/>
        <w:rPr>
          <w:rtl/>
        </w:rPr>
      </w:pPr>
      <w:r>
        <w:rPr>
          <w:rFonts w:hint="eastAsia"/>
          <w:rtl/>
        </w:rPr>
        <w:t>گذشتہ</w:t>
      </w:r>
      <w:r>
        <w:rPr>
          <w:rtl/>
        </w:rPr>
        <w:t xml:space="preserve"> صفحات پر بحث مقدمات م</w:t>
      </w:r>
      <w:r>
        <w:rPr>
          <w:rFonts w:hint="cs"/>
          <w:rtl/>
        </w:rPr>
        <w:t>ی</w:t>
      </w:r>
      <w:r>
        <w:rPr>
          <w:rFonts w:hint="eastAsia"/>
          <w:rtl/>
        </w:rPr>
        <w:t>ں</w:t>
      </w:r>
      <w:r>
        <w:rPr>
          <w:rtl/>
        </w:rPr>
        <w:t xml:space="preserve"> ہم ش</w:t>
      </w:r>
      <w:r>
        <w:rPr>
          <w:rFonts w:hint="cs"/>
          <w:rtl/>
        </w:rPr>
        <w:t>ی</w:t>
      </w:r>
      <w:r>
        <w:rPr>
          <w:rFonts w:hint="eastAsia"/>
          <w:rtl/>
        </w:rPr>
        <w:t>عہ</w:t>
      </w:r>
      <w:r>
        <w:rPr>
          <w:rtl/>
        </w:rPr>
        <w:t xml:space="preserve"> مذہب ک</w:t>
      </w:r>
      <w:r>
        <w:rPr>
          <w:rFonts w:hint="cs"/>
          <w:rtl/>
        </w:rPr>
        <w:t>ی</w:t>
      </w:r>
      <w:r>
        <w:rPr>
          <w:rtl/>
        </w:rPr>
        <w:t xml:space="preserve"> حقان</w:t>
      </w:r>
      <w:r>
        <w:rPr>
          <w:rFonts w:hint="cs"/>
          <w:rtl/>
        </w:rPr>
        <w:t>ی</w:t>
      </w:r>
      <w:r>
        <w:rPr>
          <w:rFonts w:hint="eastAsia"/>
          <w:rtl/>
        </w:rPr>
        <w:t>ت</w:t>
      </w:r>
      <w:r>
        <w:rPr>
          <w:rtl/>
        </w:rPr>
        <w:t xml:space="preserve"> کے سلسلہ م</w:t>
      </w:r>
      <w:r>
        <w:rPr>
          <w:rFonts w:hint="cs"/>
          <w:rtl/>
        </w:rPr>
        <w:t>ی</w:t>
      </w:r>
      <w:r>
        <w:rPr>
          <w:rFonts w:hint="eastAsia"/>
          <w:rtl/>
        </w:rPr>
        <w:t>ں</w:t>
      </w:r>
      <w:r>
        <w:rPr>
          <w:rtl/>
        </w:rPr>
        <w:t xml:space="preserve"> اہل سنت ک</w:t>
      </w:r>
      <w:r>
        <w:rPr>
          <w:rFonts w:hint="cs"/>
          <w:rtl/>
        </w:rPr>
        <w:t>ی</w:t>
      </w:r>
      <w:r>
        <w:rPr>
          <w:rtl/>
        </w:rPr>
        <w:t xml:space="preserve"> ب</w:t>
      </w:r>
      <w:r>
        <w:rPr>
          <w:rFonts w:hint="cs"/>
          <w:rtl/>
        </w:rPr>
        <w:t>ی</w:t>
      </w:r>
      <w:r>
        <w:rPr>
          <w:rFonts w:hint="eastAsia"/>
          <w:rtl/>
        </w:rPr>
        <w:t>ان</w:t>
      </w:r>
      <w:r>
        <w:rPr>
          <w:rtl/>
        </w:rPr>
        <w:t xml:space="preserve"> کردہ دس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کرچکے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سات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"لفظ" بعد</w:t>
      </w:r>
      <w:r>
        <w:rPr>
          <w:rFonts w:hint="cs"/>
          <w:rtl/>
        </w:rPr>
        <w:t>ی</w:t>
      </w:r>
      <w:r>
        <w:rPr>
          <w:rtl/>
        </w:rPr>
        <w:t xml:space="preserve"> کے ذر</w:t>
      </w:r>
      <w:r>
        <w:rPr>
          <w:rFonts w:hint="cs"/>
          <w:rtl/>
        </w:rPr>
        <w:t>ی</w:t>
      </w:r>
      <w:r>
        <w:rPr>
          <w:rFonts w:hint="eastAsia"/>
          <w:rtl/>
        </w:rPr>
        <w:t>عے</w:t>
      </w:r>
      <w:r>
        <w:rPr>
          <w:rtl/>
        </w:rPr>
        <w:t xml:space="preserve"> پ</w:t>
      </w:r>
      <w:r>
        <w:rPr>
          <w:rFonts w:hint="cs"/>
          <w:rtl/>
        </w:rPr>
        <w:t>ی</w:t>
      </w:r>
      <w:r>
        <w:rPr>
          <w:rFonts w:hint="eastAsia"/>
          <w:rtl/>
        </w:rPr>
        <w:t>غمبر</w:t>
      </w:r>
      <w:r>
        <w:rPr>
          <w:rtl/>
        </w:rPr>
        <w:t xml:space="preserve"> اکرم ؐ کے بعد حضرت </w:t>
      </w:r>
      <w:r w:rsidR="002A35F2">
        <w:rPr>
          <w:rtl/>
        </w:rPr>
        <w:t xml:space="preserve">علی علیہ السلام </w:t>
      </w:r>
      <w:r>
        <w:rPr>
          <w:rtl/>
        </w:rPr>
        <w:t xml:space="preserve"> ک</w:t>
      </w:r>
      <w:r>
        <w:rPr>
          <w:rFonts w:hint="cs"/>
          <w:rtl/>
        </w:rPr>
        <w:t>ی</w:t>
      </w:r>
      <w:r>
        <w:rPr>
          <w:rtl/>
        </w:rPr>
        <w:t xml:space="preserve"> بلافصل خلافت ک</w:t>
      </w:r>
      <w:r>
        <w:rPr>
          <w:rFonts w:hint="cs"/>
          <w:rtl/>
        </w:rPr>
        <w:t>ی</w:t>
      </w:r>
      <w:r>
        <w:rPr>
          <w:rtl/>
        </w:rPr>
        <w:t xml:space="preserve"> تصر</w:t>
      </w:r>
      <w:r>
        <w:rPr>
          <w:rFonts w:hint="cs"/>
          <w:rtl/>
        </w:rPr>
        <w:t>ی</w:t>
      </w:r>
      <w:r>
        <w:rPr>
          <w:rFonts w:hint="eastAsia"/>
          <w:rtl/>
        </w:rPr>
        <w:t>ح</w:t>
      </w:r>
      <w:r>
        <w:rPr>
          <w:rtl/>
        </w:rPr>
        <w:t xml:space="preserve"> ک</w:t>
      </w:r>
      <w:r>
        <w:rPr>
          <w:rFonts w:hint="cs"/>
          <w:rtl/>
        </w:rPr>
        <w:t>ی</w:t>
      </w:r>
      <w:r>
        <w:rPr>
          <w:rtl/>
        </w:rPr>
        <w:t xml:space="preserve"> گئ</w:t>
      </w:r>
      <w:r>
        <w:rPr>
          <w:rFonts w:hint="cs"/>
          <w:rtl/>
        </w:rPr>
        <w:t>ی</w:t>
      </w:r>
      <w:r>
        <w:rPr>
          <w:rtl/>
        </w:rPr>
        <w:t xml:space="preserve"> جبکہ دسو</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کہا ہے: "تِلکَ عَشَرَ</w:t>
      </w:r>
      <w:r>
        <w:rPr>
          <w:rFonts w:hint="cs"/>
          <w:rtl/>
        </w:rPr>
        <w:t>ۃٌ</w:t>
      </w:r>
      <w:r>
        <w:rPr>
          <w:rtl/>
        </w:rPr>
        <w:t xml:space="preserve"> کَامِلَ</w:t>
      </w:r>
      <w:r>
        <w:rPr>
          <w:rFonts w:hint="cs"/>
          <w:rtl/>
        </w:rPr>
        <w:t>ۃٌ</w:t>
      </w:r>
      <w:r>
        <w:rPr>
          <w:rtl/>
        </w:rPr>
        <w:t xml:space="preserve">" اور پھر حضرت </w:t>
      </w:r>
      <w:r w:rsidR="002A35F2">
        <w:rPr>
          <w:rtl/>
        </w:rPr>
        <w:t xml:space="preserve">علی علیہ السلام </w:t>
      </w:r>
      <w:r>
        <w:rPr>
          <w:rtl/>
        </w:rPr>
        <w:t xml:space="preserve"> و ابوبکر و عمر کے بارے م</w:t>
      </w:r>
      <w:r>
        <w:rPr>
          <w:rFonts w:hint="cs"/>
          <w:rtl/>
        </w:rPr>
        <w:t>ی</w:t>
      </w:r>
      <w:r>
        <w:rPr>
          <w:rFonts w:hint="eastAsia"/>
          <w:rtl/>
        </w:rPr>
        <w:t>ں</w:t>
      </w:r>
      <w:r>
        <w:rPr>
          <w:rtl/>
        </w:rPr>
        <w:t xml:space="preserve"> چند مطالب پ</w:t>
      </w:r>
      <w:r>
        <w:rPr>
          <w:rFonts w:hint="cs"/>
          <w:rtl/>
        </w:rPr>
        <w:t>ی</w:t>
      </w:r>
      <w:r>
        <w:rPr>
          <w:rFonts w:hint="eastAsia"/>
          <w:rtl/>
        </w:rPr>
        <w:t>ش</w:t>
      </w:r>
      <w:r>
        <w:rPr>
          <w:rtl/>
        </w:rPr>
        <w:t xml:space="preserve"> کئے تھے۔ </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حضرت مہد</w:t>
      </w:r>
      <w:r>
        <w:rPr>
          <w:rFonts w:hint="cs"/>
          <w:rtl/>
        </w:rPr>
        <w:t>ی</w:t>
      </w:r>
      <w:r>
        <w:rPr>
          <w:rtl/>
        </w:rPr>
        <w:t xml:space="preserve"> (عج) کے بارے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گ</w:t>
      </w:r>
      <w:r w:rsidR="00D854E7">
        <w:rPr>
          <w:rtl/>
        </w:rPr>
        <w:t>را</w:t>
      </w:r>
      <w:r>
        <w:rPr>
          <w:rtl/>
        </w:rPr>
        <w:t>م</w:t>
      </w:r>
      <w:r>
        <w:rPr>
          <w:rFonts w:hint="cs"/>
          <w:rtl/>
        </w:rPr>
        <w:t>ی</w:t>
      </w:r>
      <w:r>
        <w:rPr>
          <w:rtl/>
        </w:rPr>
        <w:t xml:space="preserve"> قدر ک</w:t>
      </w:r>
      <w:r>
        <w:rPr>
          <w:rFonts w:hint="cs"/>
          <w:rtl/>
        </w:rPr>
        <w:t>ی</w:t>
      </w:r>
      <w:r>
        <w:rPr>
          <w:rtl/>
        </w:rPr>
        <w:t xml:space="preserve"> ب</w:t>
      </w:r>
      <w:r>
        <w:rPr>
          <w:rFonts w:hint="cs"/>
          <w:rtl/>
        </w:rPr>
        <w:t>ی</w:t>
      </w:r>
      <w:r>
        <w:rPr>
          <w:rFonts w:hint="eastAsia"/>
          <w:rtl/>
        </w:rPr>
        <w:t>ان</w:t>
      </w:r>
      <w:r>
        <w:rPr>
          <w:rtl/>
        </w:rPr>
        <w:t xml:space="preserve"> کردہ بشارتوں م</w:t>
      </w:r>
      <w:r>
        <w:rPr>
          <w:rFonts w:hint="cs"/>
          <w:rtl/>
        </w:rPr>
        <w:t>ی</w:t>
      </w:r>
      <w:r>
        <w:rPr>
          <w:rFonts w:hint="eastAsia"/>
          <w:rtl/>
        </w:rPr>
        <w:t>ں</w:t>
      </w:r>
      <w:r>
        <w:rPr>
          <w:rtl/>
        </w:rPr>
        <w:t xml:space="preserve"> آپ ملاحاظہ فرما رہے ہ</w:t>
      </w:r>
      <w:r>
        <w:rPr>
          <w:rFonts w:hint="cs"/>
          <w:rtl/>
        </w:rPr>
        <w:t>ی</w:t>
      </w:r>
      <w:r>
        <w:rPr>
          <w:rFonts w:hint="eastAsia"/>
          <w:rtl/>
        </w:rPr>
        <w:t>ں</w:t>
      </w:r>
      <w:r>
        <w:rPr>
          <w:rtl/>
        </w:rPr>
        <w:t xml:space="preserve"> کہ:</w:t>
      </w:r>
    </w:p>
    <w:p w:rsidR="00E90CE5" w:rsidRDefault="00E90CE5" w:rsidP="00E90CE5">
      <w:pPr>
        <w:pStyle w:val="libNormal"/>
        <w:rPr>
          <w:rtl/>
        </w:rPr>
      </w:pPr>
      <w:r>
        <w:rPr>
          <w:rFonts w:hint="eastAsia"/>
          <w:rtl/>
        </w:rPr>
        <w:t>پہل</w:t>
      </w:r>
      <w:r>
        <w:rPr>
          <w:rFonts w:hint="cs"/>
          <w:rtl/>
        </w:rPr>
        <w:t>ی</w:t>
      </w:r>
      <w:r>
        <w:rPr>
          <w:rFonts w:hint="eastAsia"/>
          <w:rtl/>
        </w:rPr>
        <w:t>،</w:t>
      </w:r>
      <w:r>
        <w:rPr>
          <w:rtl/>
        </w:rPr>
        <w:t xml:space="preserve"> اٹھائ</w:t>
      </w:r>
      <w:r>
        <w:rPr>
          <w:rFonts w:hint="cs"/>
          <w:rtl/>
        </w:rPr>
        <w:t>ی</w:t>
      </w:r>
      <w:r>
        <w:rPr>
          <w:rFonts w:hint="eastAsia"/>
          <w:rtl/>
        </w:rPr>
        <w:t>سو</w:t>
      </w:r>
      <w:r>
        <w:rPr>
          <w:rFonts w:hint="cs"/>
          <w:rtl/>
        </w:rPr>
        <w:t>ی</w:t>
      </w:r>
      <w:r>
        <w:rPr>
          <w:rFonts w:hint="eastAsia"/>
          <w:rtl/>
        </w:rPr>
        <w:t>ں،</w:t>
      </w:r>
      <w:r>
        <w:rPr>
          <w:rtl/>
        </w:rPr>
        <w:t xml:space="preserve"> ت</w:t>
      </w:r>
      <w:r>
        <w:rPr>
          <w:rFonts w:hint="cs"/>
          <w:rtl/>
        </w:rPr>
        <w:t>ی</w:t>
      </w:r>
      <w:r>
        <w:rPr>
          <w:rFonts w:hint="eastAsia"/>
          <w:rtl/>
        </w:rPr>
        <w:t>سو</w:t>
      </w:r>
      <w:r>
        <w:rPr>
          <w:rFonts w:hint="cs"/>
          <w:rtl/>
        </w:rPr>
        <w:t>ی</w:t>
      </w:r>
      <w:r>
        <w:rPr>
          <w:rFonts w:hint="eastAsia"/>
          <w:rtl/>
        </w:rPr>
        <w:t>ں،</w:t>
      </w:r>
      <w:r>
        <w:rPr>
          <w:rtl/>
        </w:rPr>
        <w:t xml:space="preserve"> اور پ</w:t>
      </w:r>
      <w:r>
        <w:rPr>
          <w:rFonts w:hint="cs"/>
          <w:rtl/>
        </w:rPr>
        <w:t>ی</w:t>
      </w:r>
      <w:r>
        <w:rPr>
          <w:rFonts w:hint="eastAsia"/>
          <w:rtl/>
        </w:rPr>
        <w:t>نت</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ک</w:t>
      </w:r>
      <w:r>
        <w:rPr>
          <w:rFonts w:hint="cs"/>
          <w:rtl/>
        </w:rPr>
        <w:t>ی</w:t>
      </w:r>
      <w:r>
        <w:rPr>
          <w:rtl/>
        </w:rPr>
        <w:t xml:space="preserve"> بلافصل خلافت ک</w:t>
      </w:r>
      <w:r>
        <w:rPr>
          <w:rFonts w:hint="cs"/>
          <w:rtl/>
        </w:rPr>
        <w:t>ی</w:t>
      </w:r>
      <w:r>
        <w:rPr>
          <w:rtl/>
        </w:rPr>
        <w:t xml:space="preserve"> وضاحت ک</w:t>
      </w:r>
      <w:r>
        <w:rPr>
          <w:rFonts w:hint="cs"/>
          <w:rtl/>
        </w:rPr>
        <w:t>ی</w:t>
      </w:r>
      <w:r>
        <w:rPr>
          <w:rtl/>
        </w:rPr>
        <w:t xml:space="preserve"> گئ</w:t>
      </w:r>
      <w:r>
        <w:rPr>
          <w:rFonts w:hint="cs"/>
          <w:rtl/>
        </w:rPr>
        <w:t>ی</w:t>
      </w:r>
      <w:r>
        <w:rPr>
          <w:rtl/>
        </w:rPr>
        <w:t xml:space="preserve"> ہے۔</w:t>
      </w:r>
    </w:p>
    <w:p w:rsidR="00E90CE5" w:rsidRDefault="00E90CE5" w:rsidP="00E90CE5">
      <w:pPr>
        <w:pStyle w:val="libNormal"/>
        <w:rPr>
          <w:rtl/>
        </w:rPr>
      </w:pPr>
      <w:r>
        <w:rPr>
          <w:rFonts w:hint="eastAsia"/>
          <w:rtl/>
        </w:rPr>
        <w:t>چال</w:t>
      </w:r>
      <w:r>
        <w:rPr>
          <w:rFonts w:hint="cs"/>
          <w:rtl/>
        </w:rPr>
        <w:t>ی</w:t>
      </w:r>
      <w:r>
        <w:rPr>
          <w:rFonts w:hint="eastAsia"/>
          <w:rtl/>
        </w:rPr>
        <w:t>س</w:t>
      </w:r>
      <w:r>
        <w:rPr>
          <w:rtl/>
        </w:rPr>
        <w:t xml:space="preserve"> بشا</w:t>
      </w:r>
      <w:r w:rsidR="00D854E7">
        <w:rPr>
          <w:rtl/>
        </w:rPr>
        <w:t>را</w:t>
      </w:r>
      <w:r>
        <w:rPr>
          <w:rtl/>
        </w:rPr>
        <w:t>ت نبو</w:t>
      </w:r>
      <w:r>
        <w:rPr>
          <w:rFonts w:hint="cs"/>
          <w:rtl/>
        </w:rPr>
        <w:t>ی</w:t>
      </w:r>
      <w:r>
        <w:rPr>
          <w:rtl/>
        </w:rPr>
        <w:t xml:space="preserve"> م</w:t>
      </w:r>
      <w:r>
        <w:rPr>
          <w:rFonts w:hint="cs"/>
          <w:rtl/>
        </w:rPr>
        <w:t>ی</w:t>
      </w:r>
      <w:r>
        <w:rPr>
          <w:rFonts w:hint="eastAsia"/>
          <w:rtl/>
        </w:rPr>
        <w:t>ں</w:t>
      </w:r>
      <w:r>
        <w:rPr>
          <w:rtl/>
        </w:rPr>
        <w:t xml:space="preserve"> سے پہل</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Fonts w:hint="cs"/>
          <w:rtl/>
        </w:rPr>
        <w:t>ﷺ</w:t>
      </w:r>
      <w:r>
        <w:rPr>
          <w:rFonts w:hint="eastAsia"/>
          <w:rtl/>
        </w:rPr>
        <w:t>نے</w:t>
      </w:r>
      <w:r>
        <w:rPr>
          <w:rtl/>
        </w:rPr>
        <w:t xml:space="preserve"> فرما</w:t>
      </w:r>
      <w:r>
        <w:rPr>
          <w:rFonts w:hint="cs"/>
          <w:rtl/>
        </w:rPr>
        <w:t>ی</w:t>
      </w:r>
      <w:r>
        <w:rPr>
          <w:rFonts w:hint="eastAsia"/>
          <w:rtl/>
        </w:rPr>
        <w:t>ا</w:t>
      </w:r>
      <w:r>
        <w:rPr>
          <w:rtl/>
        </w:rPr>
        <w:t>:</w:t>
      </w:r>
    </w:p>
    <w:p w:rsidR="00E90CE5" w:rsidRDefault="00E90CE5" w:rsidP="00E90CE5">
      <w:pPr>
        <w:pStyle w:val="libNormal"/>
        <w:rPr>
          <w:rtl/>
        </w:rPr>
      </w:pPr>
      <w:r>
        <w:rPr>
          <w:rtl/>
        </w:rPr>
        <w:t>"</w:t>
      </w:r>
      <w:r w:rsidRPr="00930B13">
        <w:rPr>
          <w:rStyle w:val="libArabicChar"/>
          <w:rtl/>
        </w:rPr>
        <w:t>اَن</w:t>
      </w:r>
      <w:r w:rsidRPr="00930B13">
        <w:rPr>
          <w:rStyle w:val="libArabicChar"/>
          <w:rFonts w:hint="cs"/>
          <w:rtl/>
        </w:rPr>
        <w:t>ۡتَ اِمامُ وَ وَلیُّ</w:t>
      </w:r>
      <w:r w:rsidRPr="00930B13">
        <w:rPr>
          <w:rStyle w:val="libArabicChar"/>
          <w:rtl/>
        </w:rPr>
        <w:t xml:space="preserve"> کُلِّ مُؤ</w:t>
      </w:r>
      <w:r w:rsidRPr="00930B13">
        <w:rPr>
          <w:rStyle w:val="libArabicChar"/>
          <w:rFonts w:hint="cs"/>
          <w:rtl/>
        </w:rPr>
        <w:t>ۡمِنٍ وَ مُؤمِنَ</w:t>
      </w:r>
      <w:r w:rsidR="00800285" w:rsidRPr="004C04B0">
        <w:rPr>
          <w:rStyle w:val="libArabicChar"/>
          <w:rFonts w:hint="cs"/>
          <w:rtl/>
        </w:rPr>
        <w:t xml:space="preserve">ه  </w:t>
      </w:r>
      <w:r w:rsidRPr="001E0E4C">
        <w:rPr>
          <w:rStyle w:val="libArabicChar"/>
          <w:rFonts w:hint="cs"/>
          <w:rtl/>
        </w:rPr>
        <w:t>ٍ بَع</w:t>
      </w:r>
      <w:r w:rsidRPr="00930B13">
        <w:rPr>
          <w:rStyle w:val="libArabicChar"/>
          <w:rFonts w:hint="cs"/>
          <w:rtl/>
        </w:rPr>
        <w:t>ۡدی</w:t>
      </w:r>
      <w:r>
        <w:rPr>
          <w:rtl/>
        </w:rPr>
        <w:t>"</w:t>
      </w:r>
    </w:p>
    <w:p w:rsidR="00E90CE5" w:rsidRDefault="00E90CE5" w:rsidP="00E90CE5">
      <w:pPr>
        <w:pStyle w:val="libNormal"/>
        <w:rPr>
          <w:rtl/>
        </w:rPr>
      </w:pPr>
      <w:r>
        <w:rPr>
          <w:rFonts w:hint="eastAsia"/>
          <w:rtl/>
        </w:rPr>
        <w:t>اے</w:t>
      </w:r>
      <w:r>
        <w:rPr>
          <w:rtl/>
        </w:rPr>
        <w:t xml:space="preserve"> عل</w:t>
      </w:r>
      <w:r>
        <w:rPr>
          <w:rFonts w:hint="cs"/>
          <w:rtl/>
        </w:rPr>
        <w:t>ی</w:t>
      </w:r>
      <w:r>
        <w:rPr>
          <w:rtl/>
        </w:rPr>
        <w:t>! تم م</w:t>
      </w:r>
      <w:r>
        <w:rPr>
          <w:rFonts w:hint="cs"/>
          <w:rtl/>
        </w:rPr>
        <w:t>ی</w:t>
      </w:r>
      <w:r>
        <w:rPr>
          <w:rFonts w:hint="eastAsia"/>
          <w:rtl/>
        </w:rPr>
        <w:t>رے</w:t>
      </w:r>
      <w:r>
        <w:rPr>
          <w:rtl/>
        </w:rPr>
        <w:t xml:space="preserve"> بعد ہر مؤمن اور مؤمنہ کے امام و سرپرست ہو!</w:t>
      </w:r>
    </w:p>
    <w:p w:rsidR="00E90CE5" w:rsidRDefault="00E90CE5" w:rsidP="00E90CE5">
      <w:pPr>
        <w:pStyle w:val="libNormal"/>
        <w:rPr>
          <w:rtl/>
        </w:rPr>
      </w:pPr>
      <w:r>
        <w:rPr>
          <w:rFonts w:hint="eastAsia"/>
          <w:rtl/>
        </w:rPr>
        <w:t>اٹھائ</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نے حضرت فاطمہ </w:t>
      </w:r>
      <w:r w:rsidR="006B5749">
        <w:rPr>
          <w:rtl/>
        </w:rPr>
        <w:t>زہرا سلام اللہ علیھا</w:t>
      </w:r>
      <w:r w:rsidRPr="00C94A74">
        <w:rPr>
          <w:rFonts w:hint="cs"/>
          <w:rtl/>
        </w:rPr>
        <w:t>سے فرما</w:t>
      </w:r>
      <w:r>
        <w:rPr>
          <w:rFonts w:hint="cs"/>
          <w:rtl/>
        </w:rPr>
        <w:t>ی</w:t>
      </w:r>
      <w:r>
        <w:rPr>
          <w:rFonts w:hint="eastAsia"/>
          <w:rtl/>
        </w:rPr>
        <w:t>ا</w:t>
      </w:r>
      <w:r>
        <w:rPr>
          <w:rtl/>
        </w:rPr>
        <w:t>: "</w:t>
      </w:r>
      <w:r w:rsidRPr="00930B13">
        <w:rPr>
          <w:rStyle w:val="libArabicChar"/>
          <w:rtl/>
        </w:rPr>
        <w:t>وَ وَصِ</w:t>
      </w:r>
      <w:r w:rsidRPr="00930B13">
        <w:rPr>
          <w:rStyle w:val="libArabicChar"/>
          <w:rFonts w:hint="cs"/>
          <w:rtl/>
        </w:rPr>
        <w:t>یُّ</w:t>
      </w:r>
      <w:r w:rsidRPr="00930B13">
        <w:rPr>
          <w:rStyle w:val="libArabicChar"/>
          <w:rFonts w:hint="eastAsia"/>
          <w:rtl/>
        </w:rPr>
        <w:t>نَا</w:t>
      </w:r>
      <w:r w:rsidRPr="00930B13">
        <w:rPr>
          <w:rStyle w:val="libArabicChar"/>
          <w:rtl/>
        </w:rPr>
        <w:t xml:space="preserve"> خَ</w:t>
      </w:r>
      <w:r w:rsidRPr="00930B13">
        <w:rPr>
          <w:rStyle w:val="libArabicChar"/>
          <w:rFonts w:hint="cs"/>
          <w:rtl/>
        </w:rPr>
        <w:t>ی</w:t>
      </w:r>
      <w:r w:rsidRPr="00930B13">
        <w:rPr>
          <w:rStyle w:val="libArabicChar"/>
          <w:rFonts w:hint="eastAsia"/>
          <w:rtl/>
        </w:rPr>
        <w:t>رُ</w:t>
      </w:r>
      <w:r w:rsidRPr="00930B13">
        <w:rPr>
          <w:rStyle w:val="libArabicChar"/>
          <w:rtl/>
        </w:rPr>
        <w:t xml:space="preserve"> الاَوصِ</w:t>
      </w:r>
      <w:r w:rsidRPr="00930B13">
        <w:rPr>
          <w:rStyle w:val="libArabicChar"/>
          <w:rFonts w:hint="cs"/>
          <w:rtl/>
        </w:rPr>
        <w:t>یَ</w:t>
      </w:r>
      <w:r w:rsidRPr="00930B13">
        <w:rPr>
          <w:rStyle w:val="libArabicChar"/>
          <w:rFonts w:hint="eastAsia"/>
          <w:rtl/>
        </w:rPr>
        <w:t>اءِ</w:t>
      </w:r>
      <w:r w:rsidRPr="00930B13">
        <w:rPr>
          <w:rStyle w:val="libArabicChar"/>
          <w:rtl/>
        </w:rPr>
        <w:t xml:space="preserve"> وَ </w:t>
      </w:r>
      <w:r w:rsidR="00800285" w:rsidRPr="004C04B0">
        <w:rPr>
          <w:rStyle w:val="libArabicChar"/>
          <w:rFonts w:hint="cs"/>
          <w:rtl/>
        </w:rPr>
        <w:t xml:space="preserve">ه  </w:t>
      </w:r>
      <w:r w:rsidRPr="001E0E4C">
        <w:rPr>
          <w:rStyle w:val="libArabicChar"/>
          <w:rFonts w:hint="cs"/>
          <w:rtl/>
        </w:rPr>
        <w:t>ُوَ بَعلُکِ</w:t>
      </w:r>
      <w:r>
        <w:rPr>
          <w:rtl/>
        </w:rPr>
        <w:t>" ہما</w:t>
      </w:r>
      <w:r w:rsidR="00D854E7">
        <w:rPr>
          <w:rtl/>
        </w:rPr>
        <w:t>را</w:t>
      </w:r>
      <w:r>
        <w:rPr>
          <w:rtl/>
        </w:rPr>
        <w:t xml:space="preserve"> وص</w:t>
      </w:r>
      <w:r>
        <w:rPr>
          <w:rFonts w:hint="cs"/>
          <w:rtl/>
        </w:rPr>
        <w:t>ی</w:t>
      </w:r>
      <w:r>
        <w:rPr>
          <w:rtl/>
        </w:rPr>
        <w:t xml:space="preserve"> تمام اوص</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سب سے افضل ہے اور وہ تمہا</w:t>
      </w:r>
      <w:r w:rsidR="00D854E7">
        <w:rPr>
          <w:rtl/>
        </w:rPr>
        <w:t>را</w:t>
      </w:r>
      <w:r>
        <w:rPr>
          <w:rtl/>
        </w:rPr>
        <w:t xml:space="preserve"> شوہر ہے۔</w:t>
      </w:r>
    </w:p>
    <w:p w:rsidR="00E90CE5" w:rsidRDefault="00E90CE5" w:rsidP="00E90CE5">
      <w:pPr>
        <w:pStyle w:val="libNormal"/>
        <w:rPr>
          <w:rtl/>
        </w:rPr>
      </w:pPr>
      <w:r>
        <w:rPr>
          <w:rFonts w:hint="eastAsia"/>
          <w:rtl/>
        </w:rPr>
        <w:t>پ</w:t>
      </w:r>
      <w:r>
        <w:rPr>
          <w:rFonts w:hint="cs"/>
          <w:rtl/>
        </w:rPr>
        <w:t>ی</w:t>
      </w:r>
      <w:r>
        <w:rPr>
          <w:rFonts w:hint="eastAsia"/>
          <w:rtl/>
        </w:rPr>
        <w:t>غمبر</w:t>
      </w:r>
      <w:r>
        <w:rPr>
          <w:rtl/>
        </w:rPr>
        <w:t xml:space="preserve"> اکرم</w:t>
      </w:r>
      <w:r>
        <w:rPr>
          <w:rFonts w:hint="cs"/>
          <w:rtl/>
        </w:rPr>
        <w:t>ﷺ</w:t>
      </w:r>
      <w:r>
        <w:rPr>
          <w:rFonts w:hint="eastAsia"/>
          <w:rtl/>
        </w:rPr>
        <w:t>نے</w:t>
      </w:r>
      <w:r>
        <w:rPr>
          <w:rtl/>
        </w:rPr>
        <w:t xml:space="preserve"> ت</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سے فرما</w:t>
      </w:r>
      <w:r>
        <w:rPr>
          <w:rFonts w:hint="cs"/>
          <w:rtl/>
        </w:rPr>
        <w:t>ی</w:t>
      </w:r>
      <w:r>
        <w:rPr>
          <w:rFonts w:hint="eastAsia"/>
          <w:rtl/>
        </w:rPr>
        <w:t>ا</w:t>
      </w:r>
      <w:r>
        <w:rPr>
          <w:rtl/>
        </w:rPr>
        <w:t>:</w:t>
      </w:r>
    </w:p>
    <w:p w:rsidR="00E90CE5" w:rsidRDefault="00E90CE5" w:rsidP="00E90CE5">
      <w:pPr>
        <w:pStyle w:val="libNormal"/>
        <w:rPr>
          <w:rtl/>
        </w:rPr>
      </w:pPr>
      <w:r>
        <w:rPr>
          <w:rtl/>
        </w:rPr>
        <w:t>"</w:t>
      </w:r>
      <w:r w:rsidRPr="00930B13">
        <w:rPr>
          <w:rStyle w:val="libArabicChar"/>
          <w:rFonts w:hint="cs"/>
          <w:rtl/>
        </w:rPr>
        <w:t>ی</w:t>
      </w:r>
      <w:r w:rsidRPr="00930B13">
        <w:rPr>
          <w:rStyle w:val="libArabicChar"/>
          <w:rFonts w:hint="eastAsia"/>
          <w:rtl/>
        </w:rPr>
        <w:t>ا</w:t>
      </w:r>
      <w:r w:rsidRPr="00930B13">
        <w:rPr>
          <w:rStyle w:val="libArabicChar"/>
          <w:rtl/>
        </w:rPr>
        <w:t xml:space="preserve"> عَل</w:t>
      </w:r>
      <w:r w:rsidRPr="00930B13">
        <w:rPr>
          <w:rStyle w:val="libArabicChar"/>
          <w:rFonts w:hint="cs"/>
          <w:rtl/>
        </w:rPr>
        <w:t>ی</w:t>
      </w:r>
      <w:r w:rsidRPr="00930B13">
        <w:rPr>
          <w:rStyle w:val="libArabicChar"/>
          <w:rtl/>
        </w:rPr>
        <w:t xml:space="preserve"> اَنتَ وَص</w:t>
      </w:r>
      <w:r w:rsidRPr="00930B13">
        <w:rPr>
          <w:rStyle w:val="libArabicChar"/>
          <w:rFonts w:hint="cs"/>
          <w:rtl/>
        </w:rPr>
        <w:t>یّی</w:t>
      </w:r>
      <w:r w:rsidRPr="00930B13">
        <w:rPr>
          <w:rStyle w:val="libArabicChar"/>
          <w:rtl/>
        </w:rPr>
        <w:t xml:space="preserve"> حَربُکَ حَرب</w:t>
      </w:r>
      <w:r w:rsidRPr="00930B13">
        <w:rPr>
          <w:rStyle w:val="libArabicChar"/>
          <w:rFonts w:hint="cs"/>
          <w:rtl/>
        </w:rPr>
        <w:t>ی</w:t>
      </w:r>
      <w:r w:rsidRPr="00930B13">
        <w:rPr>
          <w:rStyle w:val="libArabicChar"/>
          <w:rtl/>
        </w:rPr>
        <w:t xml:space="preserve"> وَ سِلمُکَ سِلم</w:t>
      </w:r>
      <w:r w:rsidRPr="00930B13">
        <w:rPr>
          <w:rStyle w:val="libArabicChar"/>
          <w:rFonts w:hint="cs"/>
          <w:rtl/>
        </w:rPr>
        <w:t>ی</w:t>
      </w:r>
      <w:r w:rsidRPr="00930B13">
        <w:rPr>
          <w:rStyle w:val="libArabicChar"/>
          <w:rtl/>
        </w:rPr>
        <w:t xml:space="preserve"> وَ اَنتَ الاِمامُ اَبُو ال</w:t>
      </w:r>
      <w:r w:rsidRPr="00930B13">
        <w:rPr>
          <w:rStyle w:val="libArabicChar"/>
          <w:rFonts w:hint="cs"/>
          <w:rtl/>
        </w:rPr>
        <w:t>ۡاَئِمَّ</w:t>
      </w:r>
      <w:r w:rsidR="00800285" w:rsidRPr="004C04B0">
        <w:rPr>
          <w:rStyle w:val="libArabicChar"/>
          <w:rFonts w:hint="cs"/>
          <w:rtl/>
        </w:rPr>
        <w:t>ة</w:t>
      </w:r>
      <w:r w:rsidRPr="001E0E4C">
        <w:rPr>
          <w:rStyle w:val="libArabicChar"/>
          <w:rFonts w:hint="cs"/>
          <w:rtl/>
        </w:rPr>
        <w:t>ِ</w:t>
      </w:r>
      <w:r w:rsidRPr="00930B13">
        <w:rPr>
          <w:rStyle w:val="libArabicChar"/>
          <w:rtl/>
        </w:rPr>
        <w:t xml:space="preserve"> الاِحد</w:t>
      </w:r>
      <w:r w:rsidRPr="00930B13">
        <w:rPr>
          <w:rStyle w:val="libArabicChar"/>
          <w:rFonts w:hint="cs"/>
          <w:rtl/>
        </w:rPr>
        <w:t>ی</w:t>
      </w:r>
      <w:r w:rsidRPr="00930B13">
        <w:rPr>
          <w:rStyle w:val="libArabicChar"/>
          <w:rtl/>
        </w:rPr>
        <w:t xml:space="preserve"> عَشَرَ الَّذ</w:t>
      </w:r>
      <w:r w:rsidRPr="00930B13">
        <w:rPr>
          <w:rStyle w:val="libArabicChar"/>
          <w:rFonts w:hint="cs"/>
          <w:rtl/>
        </w:rPr>
        <w:t>ی</w:t>
      </w:r>
      <w:r w:rsidRPr="00930B13">
        <w:rPr>
          <w:rStyle w:val="libArabicChar"/>
          <w:rFonts w:hint="eastAsia"/>
          <w:rtl/>
        </w:rPr>
        <w:t>نَ</w:t>
      </w:r>
      <w:r w:rsidRPr="00930B13">
        <w:rPr>
          <w:rStyle w:val="libArabicChar"/>
          <w:rtl/>
        </w:rPr>
        <w:t xml:space="preserve"> </w:t>
      </w:r>
      <w:r w:rsidR="00800285" w:rsidRPr="004C04B0">
        <w:rPr>
          <w:rStyle w:val="libArabicChar"/>
          <w:rFonts w:hint="cs"/>
          <w:rtl/>
        </w:rPr>
        <w:t xml:space="preserve">ه  </w:t>
      </w:r>
      <w:r w:rsidRPr="001E0E4C">
        <w:rPr>
          <w:rStyle w:val="libArabicChar"/>
          <w:rFonts w:hint="cs"/>
          <w:rtl/>
        </w:rPr>
        <w:t>ُمُ المُطَ</w:t>
      </w:r>
      <w:r w:rsidR="00800285" w:rsidRPr="004C04B0">
        <w:rPr>
          <w:rStyle w:val="libArabicChar"/>
          <w:rFonts w:hint="cs"/>
          <w:rtl/>
        </w:rPr>
        <w:t xml:space="preserve">ه  </w:t>
      </w:r>
      <w:r w:rsidRPr="001E0E4C">
        <w:rPr>
          <w:rStyle w:val="libArabicChar"/>
          <w:rFonts w:hint="cs"/>
          <w:rtl/>
        </w:rPr>
        <w:t>َّرونَ المَعصُومُونَ وَ مِن</w:t>
      </w:r>
      <w:r w:rsidR="00800285" w:rsidRPr="004C04B0">
        <w:rPr>
          <w:rStyle w:val="libArabicChar"/>
          <w:rFonts w:hint="cs"/>
          <w:rtl/>
        </w:rPr>
        <w:t xml:space="preserve">ه  </w:t>
      </w:r>
      <w:r w:rsidRPr="001E0E4C">
        <w:rPr>
          <w:rStyle w:val="libArabicChar"/>
          <w:rFonts w:hint="cs"/>
          <w:rtl/>
        </w:rPr>
        <w:t>ُ المَ</w:t>
      </w:r>
      <w:r w:rsidR="00800285" w:rsidRPr="004C04B0">
        <w:rPr>
          <w:rStyle w:val="libArabicChar"/>
          <w:rFonts w:hint="cs"/>
          <w:rtl/>
        </w:rPr>
        <w:t xml:space="preserve">ه  </w:t>
      </w:r>
      <w:r w:rsidRPr="001E0E4C">
        <w:rPr>
          <w:rStyle w:val="libArabicChar"/>
          <w:rFonts w:hint="cs"/>
          <w:rtl/>
        </w:rPr>
        <w:t>د</w:t>
      </w:r>
      <w:r w:rsidRPr="00930B13">
        <w:rPr>
          <w:rStyle w:val="libArabicChar"/>
          <w:rFonts w:hint="cs"/>
          <w:rtl/>
        </w:rPr>
        <w:t>ی</w:t>
      </w:r>
      <w:r w:rsidRPr="00930B13">
        <w:rPr>
          <w:rStyle w:val="libArabicChar"/>
          <w:rtl/>
        </w:rPr>
        <w:t xml:space="preserve"> (عج)"</w:t>
      </w:r>
    </w:p>
    <w:p w:rsidR="00E90CE5" w:rsidRDefault="00E90CE5" w:rsidP="00E90CE5">
      <w:pPr>
        <w:pStyle w:val="libNormal"/>
        <w:rPr>
          <w:rtl/>
        </w:rPr>
      </w:pPr>
      <w:r>
        <w:rPr>
          <w:rFonts w:hint="eastAsia"/>
          <w:rtl/>
        </w:rPr>
        <w:lastRenderedPageBreak/>
        <w:t>اے</w:t>
      </w:r>
      <w:r>
        <w:rPr>
          <w:rtl/>
        </w:rPr>
        <w:t xml:space="preserve"> عل</w:t>
      </w:r>
      <w:r>
        <w:rPr>
          <w:rFonts w:hint="cs"/>
          <w:rtl/>
        </w:rPr>
        <w:t>ی</w:t>
      </w:r>
      <w:r>
        <w:rPr>
          <w:rtl/>
        </w:rPr>
        <w:t>! تم م</w:t>
      </w:r>
      <w:r>
        <w:rPr>
          <w:rFonts w:hint="cs"/>
          <w:rtl/>
        </w:rPr>
        <w:t>ی</w:t>
      </w:r>
      <w:r>
        <w:rPr>
          <w:rFonts w:hint="eastAsia"/>
          <w:rtl/>
        </w:rPr>
        <w:t>رے</w:t>
      </w:r>
      <w:r>
        <w:rPr>
          <w:rtl/>
        </w:rPr>
        <w:t xml:space="preserve"> وص</w:t>
      </w:r>
      <w:r>
        <w:rPr>
          <w:rFonts w:hint="cs"/>
          <w:rtl/>
        </w:rPr>
        <w:t>ی</w:t>
      </w:r>
      <w:r>
        <w:rPr>
          <w:rtl/>
        </w:rPr>
        <w:t xml:space="preserve"> ہو، تمہارے ساتھ جنگ م</w:t>
      </w:r>
      <w:r>
        <w:rPr>
          <w:rFonts w:hint="cs"/>
          <w:rtl/>
        </w:rPr>
        <w:t>ی</w:t>
      </w:r>
      <w:r>
        <w:rPr>
          <w:rFonts w:hint="eastAsia"/>
          <w:rtl/>
        </w:rPr>
        <w:t>رے</w:t>
      </w:r>
      <w:r>
        <w:rPr>
          <w:rtl/>
        </w:rPr>
        <w:t xml:space="preserve"> ساتھ جنگ ہے، تمہار</w:t>
      </w:r>
      <w:r>
        <w:rPr>
          <w:rFonts w:hint="cs"/>
          <w:rtl/>
        </w:rPr>
        <w:t>ی</w:t>
      </w:r>
      <w:r>
        <w:rPr>
          <w:rtl/>
        </w:rPr>
        <w:t xml:space="preserve"> صلح م</w:t>
      </w:r>
      <w:r>
        <w:rPr>
          <w:rFonts w:hint="cs"/>
          <w:rtl/>
        </w:rPr>
        <w:t>ی</w:t>
      </w:r>
      <w:r>
        <w:rPr>
          <w:rFonts w:hint="eastAsia"/>
          <w:rtl/>
        </w:rPr>
        <w:t>ر</w:t>
      </w:r>
      <w:r>
        <w:rPr>
          <w:rFonts w:hint="cs"/>
          <w:rtl/>
        </w:rPr>
        <w:t>ی</w:t>
      </w:r>
      <w:r>
        <w:rPr>
          <w:rtl/>
        </w:rPr>
        <w:t xml:space="preserve"> صلح ہے، تم امام ہو اور گ</w:t>
      </w:r>
      <w:r>
        <w:rPr>
          <w:rFonts w:hint="cs"/>
          <w:rtl/>
        </w:rPr>
        <w:t>ی</w:t>
      </w:r>
      <w:r>
        <w:rPr>
          <w:rFonts w:hint="eastAsia"/>
          <w:rtl/>
        </w:rPr>
        <w:t>ارہ</w:t>
      </w:r>
      <w:r>
        <w:rPr>
          <w:rtl/>
        </w:rPr>
        <w:t xml:space="preserve"> ائمہ کے والد ہو جو سب کے سب پاک و پاک</w:t>
      </w:r>
      <w:r>
        <w:rPr>
          <w:rFonts w:hint="cs"/>
          <w:rtl/>
        </w:rPr>
        <w:t>ی</w:t>
      </w:r>
      <w:r>
        <w:rPr>
          <w:rFonts w:hint="eastAsia"/>
          <w:rtl/>
        </w:rPr>
        <w:t>زہ</w:t>
      </w:r>
      <w:r>
        <w:rPr>
          <w:rtl/>
        </w:rPr>
        <w:t xml:space="preserve"> اور معصوم ہ</w:t>
      </w:r>
      <w:r>
        <w:rPr>
          <w:rFonts w:hint="cs"/>
          <w:rtl/>
        </w:rPr>
        <w:t>ی</w:t>
      </w:r>
      <w:r>
        <w:rPr>
          <w:rFonts w:hint="eastAsia"/>
          <w:rtl/>
        </w:rPr>
        <w:t>ں</w:t>
      </w:r>
      <w:r>
        <w:rPr>
          <w:rtl/>
        </w:rPr>
        <w:t xml:space="preserve"> اور مہد</w:t>
      </w:r>
      <w:r>
        <w:rPr>
          <w:rFonts w:hint="cs"/>
          <w:rtl/>
        </w:rPr>
        <w:t>ی</w:t>
      </w:r>
      <w:r>
        <w:rPr>
          <w:rtl/>
        </w:rPr>
        <w:t xml:space="preserve"> انہ</w:t>
      </w:r>
      <w:r>
        <w:rPr>
          <w:rFonts w:hint="cs"/>
          <w:rtl/>
        </w:rPr>
        <w:t>ی</w:t>
      </w:r>
      <w:r>
        <w:rPr>
          <w:rtl/>
        </w:rPr>
        <w:t xml:space="preserve"> م</w:t>
      </w:r>
      <w:r>
        <w:rPr>
          <w:rFonts w:hint="cs"/>
          <w:rtl/>
        </w:rPr>
        <w:t>ی</w:t>
      </w:r>
      <w:r>
        <w:rPr>
          <w:rFonts w:hint="eastAsia"/>
          <w:rtl/>
        </w:rPr>
        <w:t>ں</w:t>
      </w:r>
      <w:r>
        <w:rPr>
          <w:rtl/>
        </w:rPr>
        <w:t xml:space="preserve"> سے ہوں گے۔</w:t>
      </w:r>
    </w:p>
    <w:p w:rsidR="00E90CE5" w:rsidRDefault="00E90CE5" w:rsidP="00E90CE5">
      <w:pPr>
        <w:pStyle w:val="libNormal"/>
        <w:rPr>
          <w:rtl/>
        </w:rPr>
      </w:pPr>
      <w:r>
        <w:rPr>
          <w:rFonts w:hint="eastAsia"/>
          <w:rtl/>
        </w:rPr>
        <w:t>جبکہ</w:t>
      </w:r>
      <w:r>
        <w:rPr>
          <w:rtl/>
        </w:rPr>
        <w:t xml:space="preserve"> حضور سرورکائنات نے پ</w:t>
      </w:r>
      <w:r>
        <w:rPr>
          <w:rFonts w:hint="cs"/>
          <w:rtl/>
        </w:rPr>
        <w:t>ی</w:t>
      </w:r>
      <w:r>
        <w:rPr>
          <w:rFonts w:hint="eastAsia"/>
          <w:rtl/>
        </w:rPr>
        <w:t>نت</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w:t>
      </w:r>
      <w:r w:rsidRPr="00930B13">
        <w:rPr>
          <w:rStyle w:val="libArabicChar"/>
          <w:rtl/>
        </w:rPr>
        <w:t>اِنّ عَل</w:t>
      </w:r>
      <w:r w:rsidRPr="00930B13">
        <w:rPr>
          <w:rStyle w:val="libArabicChar"/>
          <w:rFonts w:hint="cs"/>
          <w:rtl/>
        </w:rPr>
        <w:t>ی</w:t>
      </w:r>
      <w:r w:rsidRPr="00930B13">
        <w:rPr>
          <w:rStyle w:val="libArabicChar"/>
          <w:rFonts w:hint="eastAsia"/>
          <w:rtl/>
        </w:rPr>
        <w:t>اً</w:t>
      </w:r>
      <w:r w:rsidRPr="00930B13">
        <w:rPr>
          <w:rStyle w:val="libArabicChar"/>
          <w:rtl/>
        </w:rPr>
        <w:t xml:space="preserve"> اِمامُ اُمَّت</w:t>
      </w:r>
      <w:r w:rsidRPr="00930B13">
        <w:rPr>
          <w:rStyle w:val="libArabicChar"/>
          <w:rFonts w:hint="cs"/>
          <w:rtl/>
        </w:rPr>
        <w:t>ی</w:t>
      </w:r>
      <w:r w:rsidRPr="00930B13">
        <w:rPr>
          <w:rStyle w:val="libArabicChar"/>
          <w:rtl/>
        </w:rPr>
        <w:t xml:space="preserve"> مِن بَعد</w:t>
      </w:r>
      <w:r w:rsidRPr="00930B13">
        <w:rPr>
          <w:rStyle w:val="libArabicChar"/>
          <w:rFonts w:hint="cs"/>
          <w:rtl/>
        </w:rPr>
        <w:t>ی</w:t>
      </w:r>
      <w:r>
        <w:rPr>
          <w:rtl/>
        </w:rPr>
        <w:t>" ب</w:t>
      </w:r>
      <w:r>
        <w:rPr>
          <w:rFonts w:hint="cs"/>
          <w:rtl/>
        </w:rPr>
        <w:t>ی</w:t>
      </w:r>
      <w:r>
        <w:rPr>
          <w:rFonts w:hint="eastAsia"/>
          <w:rtl/>
        </w:rPr>
        <w:t>شک</w:t>
      </w:r>
      <w:r>
        <w:rPr>
          <w:rtl/>
        </w:rPr>
        <w:t xml:space="preserve"> م</w:t>
      </w:r>
      <w:r>
        <w:rPr>
          <w:rFonts w:hint="cs"/>
          <w:rtl/>
        </w:rPr>
        <w:t>ی</w:t>
      </w:r>
      <w:r>
        <w:rPr>
          <w:rFonts w:hint="eastAsia"/>
          <w:rtl/>
        </w:rPr>
        <w:t>رے</w:t>
      </w:r>
      <w:r>
        <w:rPr>
          <w:rtl/>
        </w:rPr>
        <w:t xml:space="preserve"> بعد </w:t>
      </w:r>
      <w:r w:rsidR="002A35F2">
        <w:rPr>
          <w:rtl/>
        </w:rPr>
        <w:t xml:space="preserve">علی علیہ السلام </w:t>
      </w:r>
      <w:r>
        <w:rPr>
          <w:rtl/>
        </w:rPr>
        <w:t xml:space="preserve"> م</w:t>
      </w:r>
      <w:r>
        <w:rPr>
          <w:rFonts w:hint="cs"/>
          <w:rtl/>
        </w:rPr>
        <w:t>ی</w:t>
      </w:r>
      <w:r>
        <w:rPr>
          <w:rFonts w:hint="eastAsia"/>
          <w:rtl/>
        </w:rPr>
        <w:t>ر</w:t>
      </w:r>
      <w:r>
        <w:rPr>
          <w:rFonts w:hint="cs"/>
          <w:rtl/>
        </w:rPr>
        <w:t>ی</w:t>
      </w:r>
      <w:r>
        <w:rPr>
          <w:rtl/>
        </w:rPr>
        <w:t xml:space="preserve"> امت کے امام و رہبر ہ</w:t>
      </w:r>
      <w:r>
        <w:rPr>
          <w:rFonts w:hint="cs"/>
          <w:rtl/>
        </w:rPr>
        <w:t>ی</w:t>
      </w:r>
      <w:r>
        <w:rPr>
          <w:rFonts w:hint="eastAsia"/>
          <w:rtl/>
        </w:rPr>
        <w:t>ں</w:t>
      </w:r>
      <w:r>
        <w:rPr>
          <w:rtl/>
        </w:rPr>
        <w:t>۔</w:t>
      </w:r>
    </w:p>
    <w:p w:rsidR="00E90CE5" w:rsidRDefault="00E90CE5" w:rsidP="00E90CE5">
      <w:pPr>
        <w:pStyle w:val="libNormal"/>
        <w:rPr>
          <w:rtl/>
        </w:rPr>
      </w:pPr>
      <w:r>
        <w:rPr>
          <w:rFonts w:hint="eastAsia"/>
          <w:rtl/>
        </w:rPr>
        <w:t>اب</w:t>
      </w:r>
      <w:r>
        <w:rPr>
          <w:rtl/>
        </w:rPr>
        <w:t xml:space="preserve"> آپ خود ہ</w:t>
      </w:r>
      <w:r>
        <w:rPr>
          <w:rFonts w:hint="cs"/>
          <w:rtl/>
        </w:rPr>
        <w:t>ی</w:t>
      </w:r>
      <w:r>
        <w:rPr>
          <w:rtl/>
        </w:rPr>
        <w:t xml:space="preserve"> ضم</w:t>
      </w:r>
      <w:r>
        <w:rPr>
          <w:rFonts w:hint="cs"/>
          <w:rtl/>
        </w:rPr>
        <w:t>ی</w:t>
      </w:r>
      <w:r>
        <w:rPr>
          <w:rFonts w:hint="eastAsia"/>
          <w:rtl/>
        </w:rPr>
        <w:t>ر</w:t>
      </w:r>
      <w:r>
        <w:rPr>
          <w:rtl/>
        </w:rPr>
        <w:t xml:space="preserve"> ک</w:t>
      </w:r>
      <w:r>
        <w:rPr>
          <w:rFonts w:hint="cs"/>
          <w:rtl/>
        </w:rPr>
        <w:t>ی</w:t>
      </w:r>
      <w:r>
        <w:rPr>
          <w:rtl/>
        </w:rPr>
        <w:t xml:space="preserve"> عدالت م</w:t>
      </w:r>
      <w:r>
        <w:rPr>
          <w:rFonts w:hint="cs"/>
          <w:rtl/>
        </w:rPr>
        <w:t>ی</w:t>
      </w:r>
      <w:r>
        <w:rPr>
          <w:rFonts w:hint="eastAsia"/>
          <w:rtl/>
        </w:rPr>
        <w:t>ں</w:t>
      </w:r>
      <w:r>
        <w:rPr>
          <w:rtl/>
        </w:rPr>
        <w:t xml:space="preserve"> کھڑے ہوکر ف</w:t>
      </w:r>
      <w:r>
        <w:rPr>
          <w:rFonts w:hint="cs"/>
          <w:rtl/>
        </w:rPr>
        <w:t>ی</w:t>
      </w:r>
      <w:r>
        <w:rPr>
          <w:rFonts w:hint="eastAsia"/>
          <w:rtl/>
        </w:rPr>
        <w:t>صلہ</w:t>
      </w:r>
      <w:r>
        <w:rPr>
          <w:rtl/>
        </w:rPr>
        <w:t xml:space="preserve"> ک</w:t>
      </w:r>
      <w:r>
        <w:rPr>
          <w:rFonts w:hint="cs"/>
          <w:rtl/>
        </w:rPr>
        <w:t>ی</w:t>
      </w:r>
      <w:r>
        <w:rPr>
          <w:rFonts w:hint="eastAsia"/>
          <w:rtl/>
        </w:rPr>
        <w:t>جئے</w:t>
      </w:r>
      <w:r>
        <w:rPr>
          <w:rtl/>
        </w:rPr>
        <w:t xml:space="preserve"> کہ اگر حضورؐ سرورکائنات حضرت </w:t>
      </w:r>
      <w:r w:rsidR="002A35F2">
        <w:rPr>
          <w:rtl/>
        </w:rPr>
        <w:t xml:space="preserve">علی علیہ السلام </w:t>
      </w:r>
      <w:r>
        <w:rPr>
          <w:rtl/>
        </w:rPr>
        <w:t xml:space="preserve"> ک</w:t>
      </w:r>
      <w:r>
        <w:rPr>
          <w:rFonts w:hint="cs"/>
          <w:rtl/>
        </w:rPr>
        <w:t>ی</w:t>
      </w:r>
      <w:r>
        <w:rPr>
          <w:rtl/>
        </w:rPr>
        <w:t xml:space="preserve"> خلافت بلا فصل کا اعلان کرنا چاہتے تو ک</w:t>
      </w:r>
      <w:r>
        <w:rPr>
          <w:rFonts w:hint="cs"/>
          <w:rtl/>
        </w:rPr>
        <w:t>ی</w:t>
      </w:r>
      <w:r>
        <w:rPr>
          <w:rFonts w:hint="eastAsia"/>
          <w:rtl/>
        </w:rPr>
        <w:t>ا</w:t>
      </w:r>
      <w:r>
        <w:rPr>
          <w:rtl/>
        </w:rPr>
        <w:t xml:space="preserve"> ان روا</w:t>
      </w:r>
      <w:r>
        <w:rPr>
          <w:rFonts w:hint="cs"/>
          <w:rtl/>
        </w:rPr>
        <w:t>ی</w:t>
      </w:r>
      <w:r>
        <w:rPr>
          <w:rFonts w:hint="eastAsia"/>
          <w:rtl/>
        </w:rPr>
        <w:t>ات</w:t>
      </w:r>
      <w:r>
        <w:rPr>
          <w:rtl/>
        </w:rPr>
        <w:t xml:space="preserve"> کے علاوہ بھ</w:t>
      </w:r>
      <w:r>
        <w:rPr>
          <w:rFonts w:hint="cs"/>
          <w:rtl/>
        </w:rPr>
        <w:t>ی</w:t>
      </w:r>
      <w:r>
        <w:rPr>
          <w:rtl/>
        </w:rPr>
        <w:t xml:space="preserve"> کچھ کہنے ک</w:t>
      </w:r>
      <w:r>
        <w:rPr>
          <w:rFonts w:hint="cs"/>
          <w:rtl/>
        </w:rPr>
        <w:t>ی</w:t>
      </w:r>
      <w:r>
        <w:rPr>
          <w:rtl/>
        </w:rPr>
        <w:t xml:space="preserve"> گنجائش باق</w:t>
      </w:r>
      <w:r>
        <w:rPr>
          <w:rFonts w:hint="cs"/>
          <w:rtl/>
        </w:rPr>
        <w:t>ی</w:t>
      </w:r>
      <w:r>
        <w:rPr>
          <w:rtl/>
        </w:rPr>
        <w:t xml:space="preserve"> ہے؟!</w:t>
      </w:r>
    </w:p>
    <w:p w:rsidR="00E90CE5" w:rsidRDefault="00E90CE5" w:rsidP="00E90CE5">
      <w:pPr>
        <w:pStyle w:val="libNormal"/>
        <w:rPr>
          <w:rtl/>
        </w:rPr>
      </w:pPr>
      <w:r>
        <w:rPr>
          <w:rFonts w:hint="eastAsia"/>
          <w:rtl/>
        </w:rPr>
        <w:t>وَ</w:t>
      </w:r>
      <w:r>
        <w:rPr>
          <w:rtl/>
        </w:rPr>
        <w:t xml:space="preserve"> اللہ! ش</w:t>
      </w:r>
      <w:r>
        <w:rPr>
          <w:rFonts w:hint="cs"/>
          <w:rtl/>
        </w:rPr>
        <w:t>ی</w:t>
      </w:r>
      <w:r>
        <w:rPr>
          <w:rFonts w:hint="eastAsia"/>
          <w:rtl/>
        </w:rPr>
        <w:t>عہ</w:t>
      </w:r>
      <w:r>
        <w:rPr>
          <w:rtl/>
        </w:rPr>
        <w:t xml:space="preserve"> و سن</w:t>
      </w:r>
      <w:r>
        <w:rPr>
          <w:rFonts w:hint="cs"/>
          <w:rtl/>
        </w:rPr>
        <w:t>ی</w:t>
      </w:r>
      <w:r>
        <w:rPr>
          <w:rtl/>
        </w:rPr>
        <w:t xml:space="preserve"> کتب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کث</w:t>
      </w:r>
      <w:r>
        <w:rPr>
          <w:rFonts w:hint="cs"/>
          <w:rtl/>
        </w:rPr>
        <w:t>ی</w:t>
      </w:r>
      <w:r>
        <w:rPr>
          <w:rFonts w:hint="eastAsia"/>
          <w:rtl/>
        </w:rPr>
        <w:t>ر</w:t>
      </w:r>
      <w:r>
        <w:rPr>
          <w:rtl/>
        </w:rPr>
        <w:t xml:space="preserve"> التعداد روا</w:t>
      </w:r>
      <w:r>
        <w:rPr>
          <w:rFonts w:hint="cs"/>
          <w:rtl/>
        </w:rPr>
        <w:t>ی</w:t>
      </w:r>
      <w:r>
        <w:rPr>
          <w:rFonts w:hint="eastAsia"/>
          <w:rtl/>
        </w:rPr>
        <w:t>ات</w:t>
      </w:r>
      <w:r>
        <w:rPr>
          <w:rtl/>
        </w:rPr>
        <w:t xml:space="preserve"> موجود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نے تصر</w:t>
      </w:r>
      <w:r>
        <w:rPr>
          <w:rFonts w:hint="cs"/>
          <w:rtl/>
        </w:rPr>
        <w:t>ی</w:t>
      </w:r>
      <w:r>
        <w:rPr>
          <w:rFonts w:hint="eastAsia"/>
          <w:rtl/>
        </w:rPr>
        <w:t>ح</w:t>
      </w:r>
      <w:r>
        <w:rPr>
          <w:rtl/>
        </w:rPr>
        <w:t xml:space="preserve"> فرمائ</w:t>
      </w:r>
      <w:r>
        <w:rPr>
          <w:rFonts w:hint="cs"/>
          <w:rtl/>
        </w:rPr>
        <w:t>ی</w:t>
      </w:r>
      <w:r>
        <w:rPr>
          <w:rtl/>
        </w:rPr>
        <w:t xml:space="preserve"> ہے کہ آپؐ کے بعد </w:t>
      </w:r>
      <w:r w:rsidR="002A35F2">
        <w:rPr>
          <w:rtl/>
        </w:rPr>
        <w:t xml:space="preserve">علی علیہ السلام </w:t>
      </w:r>
      <w:r>
        <w:rPr>
          <w:rtl/>
        </w:rPr>
        <w:t xml:space="preserve">  آپؐ کے جانش</w:t>
      </w:r>
      <w:r>
        <w:rPr>
          <w:rFonts w:hint="cs"/>
          <w:rtl/>
        </w:rPr>
        <w:t>ی</w:t>
      </w:r>
      <w:r>
        <w:rPr>
          <w:rFonts w:hint="eastAsia"/>
          <w:rtl/>
        </w:rPr>
        <w:t>ن</w:t>
      </w:r>
      <w:r>
        <w:rPr>
          <w:rtl/>
        </w:rPr>
        <w:t xml:space="preserve">  اور امت کے امام و سرپرست ہ</w:t>
      </w:r>
      <w:r>
        <w:rPr>
          <w:rFonts w:hint="cs"/>
          <w:rtl/>
        </w:rPr>
        <w:t>ی</w:t>
      </w:r>
      <w:r>
        <w:rPr>
          <w:rFonts w:hint="eastAsia"/>
          <w:rtl/>
        </w:rPr>
        <w:t>ں</w:t>
      </w:r>
      <w:r>
        <w:rPr>
          <w:rtl/>
        </w:rPr>
        <w:t xml:space="preserve"> جبکہ آپ فر</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کتب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بھ</w:t>
      </w:r>
      <w:r>
        <w:rPr>
          <w:rFonts w:hint="cs"/>
          <w:rtl/>
        </w:rPr>
        <w:t>ی</w:t>
      </w:r>
      <w:r>
        <w:rPr>
          <w:rtl/>
        </w:rPr>
        <w:t xml:space="preserve"> متفق عل</w:t>
      </w:r>
      <w:r>
        <w:rPr>
          <w:rFonts w:hint="cs"/>
          <w:rtl/>
        </w:rPr>
        <w:t>ی</w:t>
      </w:r>
      <w:r>
        <w:rPr>
          <w:rFonts w:hint="eastAsia"/>
          <w:rtl/>
        </w:rPr>
        <w:t>ہ</w:t>
      </w:r>
      <w:r>
        <w:rPr>
          <w:rtl/>
        </w:rPr>
        <w:t xml:space="preserve">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ت</w:t>
      </w:r>
      <w:r>
        <w:rPr>
          <w:rtl/>
        </w:rPr>
        <w:t xml:space="preserve"> نہ د</w:t>
      </w:r>
      <w:r>
        <w:rPr>
          <w:rFonts w:hint="cs"/>
          <w:rtl/>
        </w:rPr>
        <w:t>ی</w:t>
      </w:r>
      <w:r>
        <w:rPr>
          <w:rFonts w:hint="eastAsia"/>
          <w:rtl/>
        </w:rPr>
        <w:t>کھ</w:t>
      </w:r>
      <w:r>
        <w:rPr>
          <w:rtl/>
        </w:rPr>
        <w:t xml:space="preserve"> سک</w:t>
      </w:r>
      <w:r>
        <w:rPr>
          <w:rFonts w:hint="cs"/>
          <w:rtl/>
        </w:rPr>
        <w:t>ی</w:t>
      </w:r>
      <w:r>
        <w:rPr>
          <w:rFonts w:hint="eastAsia"/>
          <w:rtl/>
        </w:rPr>
        <w:t>ں</w:t>
      </w:r>
      <w:r>
        <w:rPr>
          <w:rtl/>
        </w:rPr>
        <w:t xml:space="preserve"> گے کہ جس م</w:t>
      </w:r>
      <w:r>
        <w:rPr>
          <w:rFonts w:hint="cs"/>
          <w:rtl/>
        </w:rPr>
        <w:t>ی</w:t>
      </w:r>
      <w:r>
        <w:rPr>
          <w:rFonts w:hint="eastAsia"/>
          <w:rtl/>
        </w:rPr>
        <w:t>ں</w:t>
      </w:r>
      <w:r>
        <w:rPr>
          <w:rtl/>
        </w:rPr>
        <w:t xml:space="preserve"> حضورؐ نے فرم</w:t>
      </w:r>
      <w:r>
        <w:rPr>
          <w:rFonts w:hint="eastAsia"/>
          <w:rtl/>
        </w:rPr>
        <w:t>ا</w:t>
      </w:r>
      <w:r>
        <w:rPr>
          <w:rFonts w:hint="cs"/>
          <w:rtl/>
        </w:rPr>
        <w:t>ی</w:t>
      </w:r>
      <w:r>
        <w:rPr>
          <w:rFonts w:hint="eastAsia"/>
          <w:rtl/>
        </w:rPr>
        <w:t>ا</w:t>
      </w:r>
      <w:r>
        <w:rPr>
          <w:rtl/>
        </w:rPr>
        <w:t xml:space="preserve"> ہو کہ م</w:t>
      </w:r>
      <w:r>
        <w:rPr>
          <w:rFonts w:hint="cs"/>
          <w:rtl/>
        </w:rPr>
        <w:t>ی</w:t>
      </w:r>
      <w:r>
        <w:rPr>
          <w:rFonts w:hint="eastAsia"/>
          <w:rtl/>
        </w:rPr>
        <w:t>رے</w:t>
      </w:r>
      <w:r>
        <w:rPr>
          <w:rtl/>
        </w:rPr>
        <w:t xml:space="preserve"> بعد حضرت ابوبکر، عمر </w:t>
      </w:r>
      <w:r>
        <w:rPr>
          <w:rFonts w:hint="cs"/>
          <w:rtl/>
        </w:rPr>
        <w:t>ی</w:t>
      </w:r>
      <w:r>
        <w:rPr>
          <w:rFonts w:hint="eastAsia"/>
          <w:rtl/>
        </w:rPr>
        <w:t>ا</w:t>
      </w:r>
      <w:r>
        <w:rPr>
          <w:rtl/>
        </w:rPr>
        <w:t xml:space="preserve"> عثمان خل</w:t>
      </w:r>
      <w:r>
        <w:rPr>
          <w:rFonts w:hint="cs"/>
          <w:rtl/>
        </w:rPr>
        <w:t>ی</w:t>
      </w:r>
      <w:r>
        <w:rPr>
          <w:rFonts w:hint="eastAsia"/>
          <w:rtl/>
        </w:rPr>
        <w:t>فہ</w:t>
      </w:r>
      <w:r>
        <w:rPr>
          <w:rtl/>
        </w:rPr>
        <w:t xml:space="preserve"> ہوں گے۔</w:t>
      </w:r>
    </w:p>
    <w:p w:rsidR="00E90CE5" w:rsidRDefault="00E90CE5" w:rsidP="00E90CE5">
      <w:pPr>
        <w:pStyle w:val="libNormal"/>
        <w:rPr>
          <w:rtl/>
        </w:rPr>
      </w:pPr>
      <w:r>
        <w:rPr>
          <w:rFonts w:hint="eastAsia"/>
          <w:rtl/>
        </w:rPr>
        <w:t>واللہ</w:t>
      </w:r>
      <w:r>
        <w:rPr>
          <w:rtl/>
        </w:rPr>
        <w:t>! اگر تعصب ک</w:t>
      </w:r>
      <w:r>
        <w:rPr>
          <w:rFonts w:hint="cs"/>
          <w:rtl/>
        </w:rPr>
        <w:t>ی</w:t>
      </w:r>
      <w:r>
        <w:rPr>
          <w:rtl/>
        </w:rPr>
        <w:t xml:space="preserve"> ع</w:t>
      </w:r>
      <w:r>
        <w:rPr>
          <w:rFonts w:hint="cs"/>
          <w:rtl/>
        </w:rPr>
        <w:t>ی</w:t>
      </w:r>
      <w:r>
        <w:rPr>
          <w:rFonts w:hint="eastAsia"/>
          <w:rtl/>
        </w:rPr>
        <w:t>نک</w:t>
      </w:r>
      <w:r>
        <w:rPr>
          <w:rtl/>
        </w:rPr>
        <w:t xml:space="preserve"> اتار کر اہل سنت ک</w:t>
      </w:r>
      <w:r>
        <w:rPr>
          <w:rFonts w:hint="cs"/>
          <w:rtl/>
        </w:rPr>
        <w:t>ی</w:t>
      </w:r>
      <w:r>
        <w:rPr>
          <w:rtl/>
        </w:rPr>
        <w:t xml:space="preserve"> روا</w:t>
      </w:r>
      <w:r>
        <w:rPr>
          <w:rFonts w:hint="cs"/>
          <w:rtl/>
        </w:rPr>
        <w:t>ی</w:t>
      </w:r>
      <w:r>
        <w:rPr>
          <w:rFonts w:hint="eastAsia"/>
          <w:rtl/>
        </w:rPr>
        <w:t>ات</w:t>
      </w:r>
      <w:r>
        <w:rPr>
          <w:rtl/>
        </w:rPr>
        <w:t xml:space="preserve"> ک</w:t>
      </w:r>
      <w:r>
        <w:rPr>
          <w:rFonts w:hint="cs"/>
          <w:rtl/>
        </w:rPr>
        <w:t>ی</w:t>
      </w:r>
      <w:r>
        <w:rPr>
          <w:rtl/>
        </w:rPr>
        <w:t xml:space="preserve"> طرف رجوع ک</w:t>
      </w:r>
      <w:r>
        <w:rPr>
          <w:rFonts w:hint="cs"/>
          <w:rtl/>
        </w:rPr>
        <w:t>ی</w:t>
      </w:r>
      <w:r>
        <w:rPr>
          <w:rFonts w:hint="eastAsia"/>
          <w:rtl/>
        </w:rPr>
        <w:t>ا</w:t>
      </w:r>
      <w:r>
        <w:rPr>
          <w:rtl/>
        </w:rPr>
        <w:t xml:space="preserve"> جائے تو </w:t>
      </w:r>
      <w:r>
        <w:rPr>
          <w:rFonts w:hint="cs"/>
          <w:rtl/>
        </w:rPr>
        <w:t>ی</w:t>
      </w:r>
      <w:r>
        <w:rPr>
          <w:rFonts w:hint="eastAsia"/>
          <w:rtl/>
        </w:rPr>
        <w:t>ق</w:t>
      </w:r>
      <w:r>
        <w:rPr>
          <w:rFonts w:hint="cs"/>
          <w:rtl/>
        </w:rPr>
        <w:t>ی</w:t>
      </w:r>
      <w:r>
        <w:rPr>
          <w:rFonts w:hint="eastAsia"/>
          <w:rtl/>
        </w:rPr>
        <w:t>ناً</w:t>
      </w:r>
      <w:r>
        <w:rPr>
          <w:rtl/>
        </w:rPr>
        <w:t xml:space="preserve"> وہ ش</w:t>
      </w:r>
      <w:r>
        <w:rPr>
          <w:rFonts w:hint="cs"/>
          <w:rtl/>
        </w:rPr>
        <w:t>ی</w:t>
      </w:r>
      <w:r>
        <w:rPr>
          <w:rFonts w:hint="eastAsia"/>
          <w:rtl/>
        </w:rPr>
        <w:t>عہ</w:t>
      </w:r>
      <w:r>
        <w:rPr>
          <w:rtl/>
        </w:rPr>
        <w:t xml:space="preserve"> اثنا عشر</w:t>
      </w:r>
      <w:r>
        <w:rPr>
          <w:rFonts w:hint="cs"/>
          <w:rtl/>
        </w:rPr>
        <w:t>ی</w:t>
      </w:r>
      <w:r>
        <w:rPr>
          <w:rtl/>
        </w:rPr>
        <w:t xml:space="preserve"> ک</w:t>
      </w:r>
      <w:r>
        <w:rPr>
          <w:rFonts w:hint="cs"/>
          <w:rtl/>
        </w:rPr>
        <w:t>ی</w:t>
      </w:r>
      <w:r>
        <w:rPr>
          <w:rtl/>
        </w:rPr>
        <w:t xml:space="preserve"> حقان</w:t>
      </w:r>
      <w:r>
        <w:rPr>
          <w:rFonts w:hint="cs"/>
          <w:rtl/>
        </w:rPr>
        <w:t>ی</w:t>
      </w:r>
      <w:r>
        <w:rPr>
          <w:rFonts w:hint="eastAsia"/>
          <w:rtl/>
        </w:rPr>
        <w:t>ت</w:t>
      </w:r>
      <w:r>
        <w:rPr>
          <w:rtl/>
        </w:rPr>
        <w:t xml:space="preserve"> کا کلمہ پڑھ لے گا ک</w:t>
      </w:r>
      <w:r>
        <w:rPr>
          <w:rFonts w:hint="cs"/>
          <w:rtl/>
        </w:rPr>
        <w:t>ی</w:t>
      </w:r>
      <w:r>
        <w:rPr>
          <w:rFonts w:hint="eastAsia"/>
          <w:rtl/>
        </w:rPr>
        <w:t>ونکہ</w:t>
      </w:r>
      <w:r>
        <w:rPr>
          <w:rtl/>
        </w:rPr>
        <w:t xml:space="preserve"> اہل سنت ک</w:t>
      </w:r>
      <w:r>
        <w:rPr>
          <w:rFonts w:hint="cs"/>
          <w:rtl/>
        </w:rPr>
        <w:t>ی</w:t>
      </w:r>
      <w:r>
        <w:rPr>
          <w:rtl/>
        </w:rPr>
        <w:t xml:space="preserve"> نقل کردہ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ت</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 نے حضرت </w:t>
      </w:r>
      <w:r w:rsidR="002A35F2">
        <w:rPr>
          <w:rtl/>
        </w:rPr>
        <w:t xml:space="preserve">علی علیہ السلام </w:t>
      </w:r>
      <w:r>
        <w:rPr>
          <w:rtl/>
        </w:rPr>
        <w:t xml:space="preserve"> سے فرما</w:t>
      </w:r>
      <w:r>
        <w:rPr>
          <w:rFonts w:hint="cs"/>
          <w:rtl/>
        </w:rPr>
        <w:t>ی</w:t>
      </w:r>
      <w:r>
        <w:rPr>
          <w:rFonts w:hint="eastAsia"/>
          <w:rtl/>
        </w:rPr>
        <w:t>ا</w:t>
      </w:r>
      <w:r>
        <w:rPr>
          <w:rtl/>
        </w:rPr>
        <w:t>:</w:t>
      </w:r>
    </w:p>
    <w:p w:rsidR="00E90CE5" w:rsidRDefault="00E90CE5" w:rsidP="00E90CE5">
      <w:pPr>
        <w:pStyle w:val="libNormal"/>
        <w:rPr>
          <w:rtl/>
        </w:rPr>
      </w:pPr>
      <w:r>
        <w:rPr>
          <w:rtl/>
        </w:rPr>
        <w:t>"اے عل</w:t>
      </w:r>
      <w:r>
        <w:rPr>
          <w:rFonts w:hint="cs"/>
          <w:rtl/>
        </w:rPr>
        <w:t>یؑ</w:t>
      </w:r>
      <w:r>
        <w:rPr>
          <w:rtl/>
        </w:rPr>
        <w:t xml:space="preserve"> تم م</w:t>
      </w:r>
      <w:r>
        <w:rPr>
          <w:rFonts w:hint="cs"/>
          <w:rtl/>
        </w:rPr>
        <w:t>ی</w:t>
      </w:r>
      <w:r>
        <w:rPr>
          <w:rFonts w:hint="eastAsia"/>
          <w:rtl/>
        </w:rPr>
        <w:t>رے</w:t>
      </w:r>
      <w:r>
        <w:rPr>
          <w:rtl/>
        </w:rPr>
        <w:t xml:space="preserve"> وص</w:t>
      </w:r>
      <w:r>
        <w:rPr>
          <w:rFonts w:hint="cs"/>
          <w:rtl/>
        </w:rPr>
        <w:t>ی</w:t>
      </w:r>
      <w:r>
        <w:rPr>
          <w:rFonts w:hint="eastAsia"/>
          <w:rtl/>
        </w:rPr>
        <w:t>،</w:t>
      </w:r>
      <w:r>
        <w:rPr>
          <w:rtl/>
        </w:rPr>
        <w:t xml:space="preserve"> تم سے جنگ مجھ سے جنگ ہے اور تم سے صلح مجھ سے صلح ہے اور تم امام اور گ</w:t>
      </w:r>
      <w:r>
        <w:rPr>
          <w:rFonts w:hint="cs"/>
          <w:rtl/>
        </w:rPr>
        <w:t>ی</w:t>
      </w:r>
      <w:r>
        <w:rPr>
          <w:rFonts w:hint="eastAsia"/>
          <w:rtl/>
        </w:rPr>
        <w:t>ارہ</w:t>
      </w:r>
      <w:r>
        <w:rPr>
          <w:rtl/>
        </w:rPr>
        <w:t xml:space="preserve"> پاک و پاک</w:t>
      </w:r>
      <w:r>
        <w:rPr>
          <w:rFonts w:hint="cs"/>
          <w:rtl/>
        </w:rPr>
        <w:t>ی</w:t>
      </w:r>
      <w:r>
        <w:rPr>
          <w:rFonts w:hint="eastAsia"/>
          <w:rtl/>
        </w:rPr>
        <w:t>زہ</w:t>
      </w:r>
      <w:r>
        <w:rPr>
          <w:rtl/>
        </w:rPr>
        <w:t xml:space="preserve"> و معصوم ائمہ  کے والد ہو"۔</w:t>
      </w:r>
    </w:p>
    <w:p w:rsidR="00E90CE5" w:rsidRDefault="00E90CE5" w:rsidP="00930B13">
      <w:pPr>
        <w:pStyle w:val="libNormal"/>
        <w:rPr>
          <w:rtl/>
        </w:rPr>
      </w:pPr>
      <w:r>
        <w:rPr>
          <w:rFonts w:hint="eastAsia"/>
          <w:rtl/>
        </w:rPr>
        <w:t>پس</w:t>
      </w:r>
      <w:r>
        <w:rPr>
          <w:rtl/>
        </w:rPr>
        <w:t xml:space="preserve"> اس فرمان رسالتؐ کے باوجود بعض اہل سنت معاو</w:t>
      </w:r>
      <w:r>
        <w:rPr>
          <w:rFonts w:hint="cs"/>
          <w:rtl/>
        </w:rPr>
        <w:t>ی</w:t>
      </w:r>
      <w:r>
        <w:rPr>
          <w:rFonts w:hint="eastAsia"/>
          <w:rtl/>
        </w:rPr>
        <w:t>ہ</w:t>
      </w:r>
      <w:r>
        <w:rPr>
          <w:rtl/>
        </w:rPr>
        <w:t xml:space="preserve"> کا ک</w:t>
      </w:r>
      <w:r>
        <w:rPr>
          <w:rFonts w:hint="cs"/>
          <w:rtl/>
        </w:rPr>
        <w:t>ی</w:t>
      </w:r>
      <w:r>
        <w:rPr>
          <w:rFonts w:hint="eastAsia"/>
          <w:rtl/>
        </w:rPr>
        <w:t>ونکر</w:t>
      </w:r>
      <w:r>
        <w:rPr>
          <w:rtl/>
        </w:rPr>
        <w:t xml:space="preserve"> احت</w:t>
      </w:r>
      <w:r w:rsidR="00D854E7">
        <w:rPr>
          <w:rtl/>
        </w:rPr>
        <w:t>را</w:t>
      </w:r>
      <w:r>
        <w:rPr>
          <w:rtl/>
        </w:rPr>
        <w:t>م کرتے ہ</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w:t>
      </w:r>
      <w:r w:rsidRPr="00930B13">
        <w:rPr>
          <w:rStyle w:val="libArabicChar"/>
          <w:rtl/>
        </w:rPr>
        <w:t>خَالُ المؤمن</w:t>
      </w:r>
      <w:r w:rsidRPr="00930B13">
        <w:rPr>
          <w:rStyle w:val="libArabicChar"/>
          <w:rFonts w:hint="cs"/>
          <w:rtl/>
        </w:rPr>
        <w:t>ی</w:t>
      </w:r>
      <w:r w:rsidRPr="00930B13">
        <w:rPr>
          <w:rStyle w:val="libArabicChar"/>
          <w:rFonts w:hint="eastAsia"/>
          <w:rtl/>
        </w:rPr>
        <w:t>ن</w:t>
      </w:r>
      <w:r w:rsidRPr="006C0D31">
        <w:rPr>
          <w:rStyle w:val="libFootnotenumChar"/>
          <w:rtl/>
        </w:rPr>
        <w:t>(</w:t>
      </w:r>
      <w:r w:rsidR="00930B13" w:rsidRPr="006C0D31">
        <w:rPr>
          <w:rStyle w:val="libFootnotenumChar"/>
          <w:rFonts w:hint="cs"/>
          <w:rtl/>
        </w:rPr>
        <w:t>17</w:t>
      </w:r>
      <w:r w:rsidRPr="006C0D31">
        <w:rPr>
          <w:rStyle w:val="libFootnotenumChar"/>
          <w:rtl/>
        </w:rPr>
        <w:t>)</w:t>
      </w:r>
      <w:r>
        <w:rPr>
          <w:rtl/>
        </w:rPr>
        <w:t xml:space="preserve">" کے نام سے </w:t>
      </w:r>
      <w:r>
        <w:rPr>
          <w:rFonts w:hint="cs"/>
          <w:rtl/>
        </w:rPr>
        <w:t>ی</w:t>
      </w:r>
      <w:r>
        <w:rPr>
          <w:rFonts w:hint="eastAsia"/>
          <w:rtl/>
        </w:rPr>
        <w:t>اد</w:t>
      </w:r>
      <w:r>
        <w:rPr>
          <w:rtl/>
        </w:rPr>
        <w:t xml:space="preserve"> کرتے ہ</w:t>
      </w:r>
      <w:r>
        <w:rPr>
          <w:rFonts w:hint="cs"/>
          <w:rtl/>
        </w:rPr>
        <w:t>ی</w:t>
      </w:r>
      <w:r>
        <w:rPr>
          <w:rFonts w:hint="eastAsia"/>
          <w:rtl/>
        </w:rPr>
        <w:t>ں؟</w:t>
      </w:r>
      <w:r>
        <w:rPr>
          <w:rtl/>
        </w:rPr>
        <w:t xml:space="preserve">! حالانکہ انہوں نے </w:t>
      </w:r>
      <w:r w:rsidR="002A35F2">
        <w:rPr>
          <w:rtl/>
        </w:rPr>
        <w:t xml:space="preserve">علی علیہ السلام </w:t>
      </w:r>
      <w:r>
        <w:rPr>
          <w:rtl/>
        </w:rPr>
        <w:t>سے جنگ ک</w:t>
      </w:r>
      <w:r>
        <w:rPr>
          <w:rFonts w:hint="cs"/>
          <w:rtl/>
        </w:rPr>
        <w:t>ی</w:t>
      </w:r>
      <w:r>
        <w:rPr>
          <w:rtl/>
        </w:rPr>
        <w:t xml:space="preserve"> تھ</w:t>
      </w:r>
      <w:r>
        <w:rPr>
          <w:rFonts w:hint="cs"/>
          <w:rtl/>
        </w:rPr>
        <w:t>ی</w:t>
      </w:r>
      <w:r>
        <w:rPr>
          <w:rFonts w:hint="eastAsia"/>
          <w:rtl/>
        </w:rPr>
        <w:t>،</w:t>
      </w:r>
      <w:r>
        <w:rPr>
          <w:rtl/>
        </w:rPr>
        <w:t xml:space="preserve"> ک</w:t>
      </w:r>
      <w:r>
        <w:rPr>
          <w:rFonts w:hint="cs"/>
          <w:rtl/>
        </w:rPr>
        <w:t>ی</w:t>
      </w:r>
      <w:r>
        <w:rPr>
          <w:rFonts w:hint="eastAsia"/>
          <w:rtl/>
        </w:rPr>
        <w:t>ا</w:t>
      </w:r>
      <w:r>
        <w:rPr>
          <w:rtl/>
        </w:rPr>
        <w:t xml:space="preserve"> پ</w:t>
      </w:r>
      <w:r>
        <w:rPr>
          <w:rFonts w:hint="cs"/>
          <w:rtl/>
        </w:rPr>
        <w:t>ی</w:t>
      </w:r>
      <w:r>
        <w:rPr>
          <w:rFonts w:hint="eastAsia"/>
          <w:rtl/>
        </w:rPr>
        <w:t>غمبر</w:t>
      </w:r>
      <w:r>
        <w:rPr>
          <w:rtl/>
        </w:rPr>
        <w:t xml:space="preserve"> اسلام</w:t>
      </w:r>
      <w:r>
        <w:rPr>
          <w:rFonts w:hint="cs"/>
          <w:rtl/>
        </w:rPr>
        <w:t>ﷺ</w:t>
      </w:r>
      <w:r>
        <w:rPr>
          <w:rFonts w:hint="eastAsia"/>
          <w:rtl/>
        </w:rPr>
        <w:t>نے</w:t>
      </w:r>
      <w:r>
        <w:rPr>
          <w:rtl/>
        </w:rPr>
        <w:t xml:space="preserve"> حضرت </w:t>
      </w:r>
      <w:r w:rsidR="002A35F2">
        <w:rPr>
          <w:rtl/>
        </w:rPr>
        <w:t xml:space="preserve">علی علیہ السلام </w:t>
      </w:r>
      <w:r>
        <w:rPr>
          <w:rtl/>
        </w:rPr>
        <w:t xml:space="preserve"> سے نہ</w:t>
      </w:r>
      <w:r>
        <w:rPr>
          <w:rFonts w:hint="cs"/>
          <w:rtl/>
        </w:rPr>
        <w:t>ی</w:t>
      </w:r>
      <w:r>
        <w:rPr>
          <w:rFonts w:hint="eastAsia"/>
          <w:rtl/>
        </w:rPr>
        <w:t>ں</w:t>
      </w:r>
      <w:r>
        <w:rPr>
          <w:rtl/>
        </w:rPr>
        <w:t xml:space="preserve"> فرما</w:t>
      </w:r>
      <w:r>
        <w:rPr>
          <w:rFonts w:hint="cs"/>
          <w:rtl/>
        </w:rPr>
        <w:t>ی</w:t>
      </w:r>
      <w:r>
        <w:rPr>
          <w:rFonts w:hint="eastAsia"/>
          <w:rtl/>
        </w:rPr>
        <w:t>ا</w:t>
      </w:r>
      <w:r>
        <w:rPr>
          <w:rtl/>
        </w:rPr>
        <w:t>: اے عل</w:t>
      </w:r>
      <w:r>
        <w:rPr>
          <w:rFonts w:hint="cs"/>
          <w:rtl/>
        </w:rPr>
        <w:t>یؑ</w:t>
      </w:r>
      <w:r>
        <w:rPr>
          <w:rtl/>
        </w:rPr>
        <w:t>! تم سے جنگ مجھ سے جنگ ہے۔ تفص</w:t>
      </w:r>
      <w:r>
        <w:rPr>
          <w:rFonts w:hint="cs"/>
          <w:rtl/>
        </w:rPr>
        <w:t>ی</w:t>
      </w:r>
      <w:r>
        <w:rPr>
          <w:rFonts w:hint="eastAsia"/>
          <w:rtl/>
        </w:rPr>
        <w:t>لات</w:t>
      </w:r>
      <w:r>
        <w:rPr>
          <w:rtl/>
        </w:rPr>
        <w:t xml:space="preserve"> کے لئے  مؤلف ہذا ک</w:t>
      </w:r>
      <w:r>
        <w:rPr>
          <w:rFonts w:hint="cs"/>
          <w:rtl/>
        </w:rPr>
        <w:t>ی</w:t>
      </w:r>
      <w:r>
        <w:rPr>
          <w:rtl/>
        </w:rPr>
        <w:t xml:space="preserve"> کتاب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2A35F2">
        <w:rPr>
          <w:rtl/>
        </w:rPr>
        <w:t xml:space="preserve">علی علیہ السلام </w:t>
      </w:r>
      <w:r>
        <w:rPr>
          <w:rtl/>
        </w:rPr>
        <w:t>" ک</w:t>
      </w:r>
      <w:r>
        <w:rPr>
          <w:rFonts w:hint="cs"/>
          <w:rtl/>
        </w:rPr>
        <w:t>ی</w:t>
      </w:r>
      <w:r>
        <w:rPr>
          <w:rtl/>
        </w:rPr>
        <w:t xml:space="preserve"> طرف رجوع فرمائ</w:t>
      </w:r>
      <w:r>
        <w:rPr>
          <w:rFonts w:hint="cs"/>
          <w:rtl/>
        </w:rPr>
        <w:t>ی</w:t>
      </w:r>
      <w:r>
        <w:rPr>
          <w:rFonts w:hint="eastAsia"/>
          <w:rtl/>
        </w:rPr>
        <w:t>ں</w:t>
      </w:r>
      <w:r>
        <w:rPr>
          <w:rtl/>
        </w:rPr>
        <w:t>۔</w:t>
      </w:r>
    </w:p>
    <w:p w:rsidR="00E90CE5" w:rsidRDefault="00E90CE5" w:rsidP="00E90CE5">
      <w:pPr>
        <w:pStyle w:val="libNormal"/>
        <w:rPr>
          <w:rtl/>
        </w:rPr>
      </w:pPr>
      <w:r>
        <w:rPr>
          <w:rFonts w:hint="eastAsia"/>
          <w:rtl/>
        </w:rPr>
        <w:t>پس</w:t>
      </w:r>
      <w:r>
        <w:rPr>
          <w:rtl/>
        </w:rPr>
        <w:t xml:space="preserve"> ک</w:t>
      </w:r>
      <w:r>
        <w:rPr>
          <w:rFonts w:hint="cs"/>
          <w:rtl/>
        </w:rPr>
        <w:t>ی</w:t>
      </w:r>
      <w:r>
        <w:rPr>
          <w:rFonts w:hint="eastAsia"/>
          <w:rtl/>
        </w:rPr>
        <w:t>ونکر</w:t>
      </w:r>
      <w:r>
        <w:rPr>
          <w:rtl/>
        </w:rPr>
        <w:t xml:space="preserve"> حضرت عائشہ کو صاحب حق مانتے ہ</w:t>
      </w:r>
      <w:r>
        <w:rPr>
          <w:rFonts w:hint="cs"/>
          <w:rtl/>
        </w:rPr>
        <w:t>ی</w:t>
      </w:r>
      <w:r>
        <w:rPr>
          <w:rFonts w:hint="eastAsia"/>
          <w:rtl/>
        </w:rPr>
        <w:t>ں</w:t>
      </w:r>
      <w:r>
        <w:rPr>
          <w:rtl/>
        </w:rPr>
        <w:t xml:space="preserve"> حالانکہ وہ خل</w:t>
      </w:r>
      <w:r>
        <w:rPr>
          <w:rFonts w:hint="cs"/>
          <w:rtl/>
        </w:rPr>
        <w:t>ی</w:t>
      </w:r>
      <w:r>
        <w:rPr>
          <w:rFonts w:hint="eastAsia"/>
          <w:rtl/>
        </w:rPr>
        <w:t>فہ</w:t>
      </w:r>
      <w:r>
        <w:rPr>
          <w:rtl/>
        </w:rPr>
        <w:t xml:space="preserve"> رسول اللہؐ سے برسر پ</w:t>
      </w:r>
      <w:r>
        <w:rPr>
          <w:rFonts w:hint="cs"/>
          <w:rtl/>
        </w:rPr>
        <w:t>ی</w:t>
      </w:r>
      <w:r>
        <w:rPr>
          <w:rFonts w:hint="eastAsia"/>
          <w:rtl/>
        </w:rPr>
        <w:t>کار</w:t>
      </w:r>
      <w:r>
        <w:rPr>
          <w:rtl/>
        </w:rPr>
        <w:t xml:space="preserve"> ہوئ</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اہل سنت حضرت عل</w:t>
      </w:r>
      <w:r>
        <w:rPr>
          <w:rFonts w:hint="cs"/>
          <w:rtl/>
        </w:rPr>
        <w:t>ی</w:t>
      </w:r>
      <w:r>
        <w:rPr>
          <w:rtl/>
        </w:rPr>
        <w:t xml:space="preserve"> کو خل</w:t>
      </w:r>
      <w:r>
        <w:rPr>
          <w:rFonts w:hint="cs"/>
          <w:rtl/>
        </w:rPr>
        <w:t>ی</w:t>
      </w:r>
      <w:r>
        <w:rPr>
          <w:rFonts w:hint="eastAsia"/>
          <w:rtl/>
        </w:rPr>
        <w:t>فہ</w:t>
      </w:r>
      <w:r>
        <w:rPr>
          <w:rtl/>
        </w:rPr>
        <w:t xml:space="preserve"> چہارم و خل</w:t>
      </w:r>
      <w:r>
        <w:rPr>
          <w:rFonts w:hint="cs"/>
          <w:rtl/>
        </w:rPr>
        <w:t>ی</w:t>
      </w:r>
      <w:r>
        <w:rPr>
          <w:rFonts w:hint="eastAsia"/>
          <w:rtl/>
        </w:rPr>
        <w:t>فۂ</w:t>
      </w:r>
      <w:r>
        <w:rPr>
          <w:rtl/>
        </w:rPr>
        <w:t xml:space="preserve"> پ</w:t>
      </w:r>
      <w:r>
        <w:rPr>
          <w:rFonts w:hint="cs"/>
          <w:rtl/>
        </w:rPr>
        <w:t>ی</w:t>
      </w:r>
      <w:r>
        <w:rPr>
          <w:rFonts w:hint="eastAsia"/>
          <w:rtl/>
        </w:rPr>
        <w:t>غمبر</w:t>
      </w:r>
      <w:r>
        <w:rPr>
          <w:rtl/>
        </w:rPr>
        <w:t xml:space="preserve"> اسلام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کرتے؟! روا</w:t>
      </w:r>
      <w:r>
        <w:rPr>
          <w:rFonts w:hint="cs"/>
          <w:rtl/>
        </w:rPr>
        <w:t>ی</w:t>
      </w:r>
      <w:r>
        <w:rPr>
          <w:rFonts w:hint="eastAsia"/>
          <w:rtl/>
        </w:rPr>
        <w:t>ت</w:t>
      </w:r>
      <w:r>
        <w:rPr>
          <w:rtl/>
        </w:rPr>
        <w:t xml:space="preserve">  نمبر </w:t>
      </w:r>
      <w:r>
        <w:rPr>
          <w:rtl/>
          <w:lang w:bidi="fa-IR"/>
        </w:rPr>
        <w:t>۳۰</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حضرت عائشہ ک</w:t>
      </w:r>
      <w:r>
        <w:rPr>
          <w:rFonts w:hint="cs"/>
          <w:rtl/>
        </w:rPr>
        <w:t>ی</w:t>
      </w:r>
      <w:r>
        <w:rPr>
          <w:rtl/>
        </w:rPr>
        <w:t xml:space="preserve"> حضرت </w:t>
      </w:r>
      <w:r w:rsidR="002A35F2">
        <w:rPr>
          <w:rtl/>
        </w:rPr>
        <w:t xml:space="preserve">علی علیہ السلام </w:t>
      </w:r>
      <w:r>
        <w:rPr>
          <w:rtl/>
        </w:rPr>
        <w:t xml:space="preserve">  سے جنگ ک</w:t>
      </w:r>
      <w:r>
        <w:rPr>
          <w:rFonts w:hint="cs"/>
          <w:rtl/>
        </w:rPr>
        <w:t>ی</w:t>
      </w:r>
      <w:r>
        <w:rPr>
          <w:rFonts w:hint="eastAsia"/>
          <w:rtl/>
        </w:rPr>
        <w:t>ا</w:t>
      </w:r>
      <w:r>
        <w:rPr>
          <w:rtl/>
        </w:rPr>
        <w:t xml:space="preserve"> پ</w:t>
      </w:r>
      <w:r>
        <w:rPr>
          <w:rFonts w:hint="cs"/>
          <w:rtl/>
        </w:rPr>
        <w:t>ی</w:t>
      </w:r>
      <w:r>
        <w:rPr>
          <w:rFonts w:hint="eastAsia"/>
          <w:rtl/>
        </w:rPr>
        <w:t>غمبر</w:t>
      </w:r>
      <w:r>
        <w:rPr>
          <w:rtl/>
        </w:rPr>
        <w:t xml:space="preserve"> اسلامؐ سے جنگ نہ</w:t>
      </w:r>
      <w:r>
        <w:rPr>
          <w:rFonts w:hint="cs"/>
          <w:rtl/>
        </w:rPr>
        <w:t>ی</w:t>
      </w:r>
      <w:r>
        <w:rPr>
          <w:rFonts w:hint="eastAsia"/>
          <w:rtl/>
        </w:rPr>
        <w:t>ں</w:t>
      </w:r>
      <w:r>
        <w:rPr>
          <w:rtl/>
        </w:rPr>
        <w:t xml:space="preserve"> ہے؟</w:t>
      </w:r>
    </w:p>
    <w:p w:rsidR="00E90CE5" w:rsidRDefault="00E90CE5" w:rsidP="00E90CE5">
      <w:pPr>
        <w:pStyle w:val="libNormal"/>
        <w:rPr>
          <w:rtl/>
        </w:rPr>
      </w:pPr>
      <w:r>
        <w:rPr>
          <w:rFonts w:hint="eastAsia"/>
          <w:rtl/>
        </w:rPr>
        <w:t>اس</w:t>
      </w:r>
      <w:r>
        <w:rPr>
          <w:rtl/>
        </w:rPr>
        <w:t xml:space="preserve"> سلسلہ م</w:t>
      </w:r>
      <w:r>
        <w:rPr>
          <w:rFonts w:hint="cs"/>
          <w:rtl/>
        </w:rPr>
        <w:t>ی</w:t>
      </w:r>
      <w:r>
        <w:rPr>
          <w:rFonts w:hint="eastAsia"/>
          <w:rtl/>
        </w:rPr>
        <w:t>ں</w:t>
      </w:r>
      <w:r>
        <w:rPr>
          <w:rtl/>
        </w:rPr>
        <w:t xml:space="preserve"> مؤلف ک</w:t>
      </w:r>
      <w:r>
        <w:rPr>
          <w:rFonts w:hint="cs"/>
          <w:rtl/>
        </w:rPr>
        <w:t>ی</w:t>
      </w:r>
      <w:r>
        <w:rPr>
          <w:rtl/>
        </w:rPr>
        <w:t xml:space="preserve"> کتاب"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tl/>
        </w:rPr>
        <w:t xml:space="preserve"> طالب‘ ک</w:t>
      </w:r>
      <w:r>
        <w:rPr>
          <w:rFonts w:hint="cs"/>
          <w:rtl/>
        </w:rPr>
        <w:t>ی</w:t>
      </w:r>
      <w:r>
        <w:rPr>
          <w:rtl/>
        </w:rPr>
        <w:t xml:space="preserve"> طرف رجوع فرمائ</w:t>
      </w:r>
      <w:r>
        <w:rPr>
          <w:rFonts w:hint="cs"/>
          <w:rtl/>
        </w:rPr>
        <w:t>ی</w:t>
      </w:r>
      <w:r>
        <w:rPr>
          <w:rFonts w:hint="eastAsia"/>
          <w:rtl/>
        </w:rPr>
        <w:t>ں</w:t>
      </w:r>
      <w:r>
        <w:rPr>
          <w:rtl/>
        </w:rPr>
        <w:t>۔</w:t>
      </w:r>
    </w:p>
    <w:p w:rsidR="00E90CE5" w:rsidRDefault="00E90CE5" w:rsidP="00930B13">
      <w:pPr>
        <w:pStyle w:val="Heading2Center"/>
        <w:rPr>
          <w:rtl/>
        </w:rPr>
      </w:pPr>
      <w:bookmarkStart w:id="76" w:name="_Toc504211390"/>
      <w:r>
        <w:rPr>
          <w:rFonts w:hint="eastAsia"/>
          <w:rtl/>
        </w:rPr>
        <w:lastRenderedPageBreak/>
        <w:t>جعل</w:t>
      </w:r>
      <w:r>
        <w:rPr>
          <w:rFonts w:hint="cs"/>
          <w:rtl/>
        </w:rPr>
        <w:t>ی</w:t>
      </w:r>
      <w:r>
        <w:rPr>
          <w:rtl/>
        </w:rPr>
        <w:t xml:space="preserve"> روا</w:t>
      </w:r>
      <w:r>
        <w:rPr>
          <w:rFonts w:hint="cs"/>
          <w:rtl/>
        </w:rPr>
        <w:t>ی</w:t>
      </w:r>
      <w:r>
        <w:rPr>
          <w:rFonts w:hint="eastAsia"/>
          <w:rtl/>
        </w:rPr>
        <w:t>تِ</w:t>
      </w:r>
      <w:r>
        <w:rPr>
          <w:rtl/>
        </w:rPr>
        <w:t xml:space="preserve"> "عدم اجتماع نبوت و سلطنت" کے جوابات</w:t>
      </w:r>
      <w:bookmarkEnd w:id="76"/>
    </w:p>
    <w:p w:rsidR="00E90CE5" w:rsidRDefault="00E90CE5" w:rsidP="00E90CE5">
      <w:pPr>
        <w:pStyle w:val="libNormal"/>
        <w:rPr>
          <w:rtl/>
        </w:rPr>
      </w:pPr>
      <w:r>
        <w:rPr>
          <w:rFonts w:hint="eastAsia"/>
          <w:rtl/>
        </w:rPr>
        <w:t>عوام</w:t>
      </w:r>
      <w:r>
        <w:rPr>
          <w:rtl/>
        </w:rPr>
        <w:t xml:space="preserve"> الناس کے اذہان کو منتشر کرنے کے لئے غصب خلافت </w:t>
      </w:r>
      <w:r w:rsidR="002A35F2">
        <w:rPr>
          <w:rtl/>
        </w:rPr>
        <w:t xml:space="preserve">علی علیہ السلام </w:t>
      </w:r>
      <w:r>
        <w:rPr>
          <w:rtl/>
        </w:rPr>
        <w:t xml:space="preserve"> اور سق</w:t>
      </w:r>
      <w:r>
        <w:rPr>
          <w:rFonts w:hint="cs"/>
          <w:rtl/>
        </w:rPr>
        <w:t>ی</w:t>
      </w:r>
      <w:r>
        <w:rPr>
          <w:rFonts w:hint="eastAsia"/>
          <w:rtl/>
        </w:rPr>
        <w:t>فہ</w:t>
      </w:r>
      <w:r>
        <w:rPr>
          <w:rtl/>
        </w:rPr>
        <w:t xml:space="preserve"> کے واقعہ کے سلسلہ م</w:t>
      </w:r>
      <w:r>
        <w:rPr>
          <w:rFonts w:hint="cs"/>
          <w:rtl/>
        </w:rPr>
        <w:t>ی</w:t>
      </w:r>
      <w:r>
        <w:rPr>
          <w:rFonts w:hint="eastAsia"/>
          <w:rtl/>
        </w:rPr>
        <w:t>ں</w:t>
      </w:r>
      <w:r>
        <w:rPr>
          <w:rtl/>
        </w:rPr>
        <w:t xml:space="preserve"> بعض اف</w:t>
      </w:r>
      <w:r w:rsidR="00D854E7">
        <w:rPr>
          <w:rtl/>
        </w:rPr>
        <w:t>را</w:t>
      </w:r>
      <w:r>
        <w:rPr>
          <w:rtl/>
        </w:rPr>
        <w:t>د نے رسول اکرم</w:t>
      </w:r>
      <w:r>
        <w:rPr>
          <w:rFonts w:hint="cs"/>
          <w:rtl/>
        </w:rPr>
        <w:t>ﷺ</w:t>
      </w:r>
      <w:r>
        <w:rPr>
          <w:rFonts w:hint="eastAsia"/>
          <w:rtl/>
        </w:rPr>
        <w:t>سے</w:t>
      </w:r>
      <w:r>
        <w:rPr>
          <w:rtl/>
        </w:rPr>
        <w:t xml:space="preserve"> مجعولاً (منفرداً)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کہ پ</w:t>
      </w:r>
      <w:r>
        <w:rPr>
          <w:rFonts w:hint="cs"/>
          <w:rtl/>
        </w:rPr>
        <w:t>ی</w:t>
      </w:r>
      <w:r>
        <w:rPr>
          <w:rFonts w:hint="eastAsia"/>
          <w:rtl/>
        </w:rPr>
        <w:t>غمبر</w:t>
      </w:r>
      <w:r>
        <w:rPr>
          <w:rtl/>
        </w:rPr>
        <w:t xml:space="preserve"> اکرمؐ نے فرما</w:t>
      </w:r>
      <w:r>
        <w:rPr>
          <w:rFonts w:hint="cs"/>
          <w:rtl/>
        </w:rPr>
        <w:t>ی</w:t>
      </w:r>
      <w:r>
        <w:rPr>
          <w:rFonts w:hint="eastAsia"/>
          <w:rtl/>
        </w:rPr>
        <w:t>ا</w:t>
      </w:r>
      <w:r>
        <w:rPr>
          <w:rtl/>
        </w:rPr>
        <w:t>:</w:t>
      </w:r>
    </w:p>
    <w:p w:rsidR="00E90CE5" w:rsidRDefault="00E90CE5" w:rsidP="00E90CE5">
      <w:pPr>
        <w:pStyle w:val="libNormal"/>
        <w:rPr>
          <w:rtl/>
        </w:rPr>
      </w:pPr>
      <w:r>
        <w:rPr>
          <w:rFonts w:hint="eastAsia"/>
          <w:rtl/>
        </w:rPr>
        <w:t>نبوت</w:t>
      </w:r>
      <w:r>
        <w:rPr>
          <w:rtl/>
        </w:rPr>
        <w:t xml:space="preserve"> و سلطنت (خلافت) ا</w:t>
      </w:r>
      <w:r>
        <w:rPr>
          <w:rFonts w:hint="cs"/>
          <w:rtl/>
        </w:rPr>
        <w:t>ی</w:t>
      </w:r>
      <w:r>
        <w:rPr>
          <w:rFonts w:hint="eastAsia"/>
          <w:rtl/>
        </w:rPr>
        <w:t>ک</w:t>
      </w:r>
      <w:r>
        <w:rPr>
          <w:rtl/>
        </w:rPr>
        <w:t xml:space="preserve"> خاندان م</w:t>
      </w:r>
      <w:r>
        <w:rPr>
          <w:rFonts w:hint="cs"/>
          <w:rtl/>
        </w:rPr>
        <w:t>ی</w:t>
      </w:r>
      <w:r>
        <w:rPr>
          <w:rFonts w:hint="eastAsia"/>
          <w:rtl/>
        </w:rPr>
        <w:t>ں</w:t>
      </w:r>
      <w:r>
        <w:rPr>
          <w:rtl/>
        </w:rPr>
        <w:t xml:space="preserve"> </w:t>
      </w:r>
      <w:r>
        <w:rPr>
          <w:rFonts w:hint="cs"/>
          <w:rtl/>
        </w:rPr>
        <w:t>ی</w:t>
      </w:r>
      <w:r>
        <w:rPr>
          <w:rFonts w:hint="eastAsia"/>
          <w:rtl/>
        </w:rPr>
        <w:t>کجا</w:t>
      </w:r>
      <w:r>
        <w:rPr>
          <w:rtl/>
        </w:rPr>
        <w:t xml:space="preserve"> نہ</w:t>
      </w:r>
      <w:r>
        <w:rPr>
          <w:rFonts w:hint="cs"/>
          <w:rtl/>
        </w:rPr>
        <w:t>ی</w:t>
      </w:r>
      <w:r>
        <w:rPr>
          <w:rFonts w:hint="eastAsia"/>
          <w:rtl/>
        </w:rPr>
        <w:t>ں</w:t>
      </w:r>
      <w:r>
        <w:rPr>
          <w:rtl/>
        </w:rPr>
        <w:t xml:space="preserve"> ہوسکت</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پ</w:t>
      </w:r>
      <w:r>
        <w:rPr>
          <w:rFonts w:hint="cs"/>
          <w:rtl/>
        </w:rPr>
        <w:t>ی</w:t>
      </w:r>
      <w:r>
        <w:rPr>
          <w:rFonts w:hint="eastAsia"/>
          <w:rtl/>
        </w:rPr>
        <w:t>غمبر</w:t>
      </w:r>
      <w:r>
        <w:rPr>
          <w:rtl/>
        </w:rPr>
        <w:t xml:space="preserve"> اسلامؐ بن</w:t>
      </w:r>
      <w:r>
        <w:rPr>
          <w:rFonts w:hint="cs"/>
          <w:rtl/>
        </w:rPr>
        <w:t>ی</w:t>
      </w:r>
      <w:r>
        <w:rPr>
          <w:rtl/>
        </w:rPr>
        <w:t xml:space="preserve"> ہاشم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لہذا ان کا جانش</w:t>
      </w:r>
      <w:r>
        <w:rPr>
          <w:rFonts w:hint="cs"/>
          <w:rtl/>
        </w:rPr>
        <w:t>ی</w:t>
      </w:r>
      <w:r>
        <w:rPr>
          <w:rFonts w:hint="eastAsia"/>
          <w:rtl/>
        </w:rPr>
        <w:t>ن</w:t>
      </w:r>
      <w:r>
        <w:rPr>
          <w:rtl/>
        </w:rPr>
        <w:t xml:space="preserve"> و خل</w:t>
      </w:r>
      <w:r>
        <w:rPr>
          <w:rFonts w:hint="cs"/>
          <w:rtl/>
        </w:rPr>
        <w:t>ی</w:t>
      </w:r>
      <w:r>
        <w:rPr>
          <w:rFonts w:hint="eastAsia"/>
          <w:rtl/>
        </w:rPr>
        <w:t>فہ</w:t>
      </w:r>
      <w:r>
        <w:rPr>
          <w:rtl/>
        </w:rPr>
        <w:t xml:space="preserve"> غ</w:t>
      </w:r>
      <w:r>
        <w:rPr>
          <w:rFonts w:hint="cs"/>
          <w:rtl/>
        </w:rPr>
        <w:t>ی</w:t>
      </w:r>
      <w:r>
        <w:rPr>
          <w:rFonts w:hint="eastAsia"/>
          <w:rtl/>
        </w:rPr>
        <w:t>ر</w:t>
      </w:r>
      <w:r>
        <w:rPr>
          <w:rtl/>
        </w:rPr>
        <w:t xml:space="preserve"> بن</w:t>
      </w:r>
      <w:r>
        <w:rPr>
          <w:rFonts w:hint="cs"/>
          <w:rtl/>
        </w:rPr>
        <w:t>ی</w:t>
      </w:r>
      <w:r>
        <w:rPr>
          <w:rtl/>
        </w:rPr>
        <w:t xml:space="preserve"> ہاشم سے ہونا چاہ</w:t>
      </w:r>
      <w:r>
        <w:rPr>
          <w:rFonts w:hint="cs"/>
          <w:rtl/>
        </w:rPr>
        <w:t>ی</w:t>
      </w:r>
      <w:r>
        <w:rPr>
          <w:rFonts w:hint="eastAsia"/>
          <w:rtl/>
        </w:rPr>
        <w:t>ے</w:t>
      </w:r>
      <w:r>
        <w:rPr>
          <w:rtl/>
        </w:rPr>
        <w:t xml:space="preserve"> پس حضرت </w:t>
      </w:r>
      <w:r w:rsidR="002A35F2">
        <w:rPr>
          <w:rtl/>
        </w:rPr>
        <w:t xml:space="preserve">علی علیہ السلام </w:t>
      </w:r>
      <w:r>
        <w:rPr>
          <w:rtl/>
        </w:rPr>
        <w:t xml:space="preserve"> پ</w:t>
      </w:r>
      <w:r>
        <w:rPr>
          <w:rFonts w:hint="cs"/>
          <w:rtl/>
        </w:rPr>
        <w:t>ی</w:t>
      </w:r>
      <w:r>
        <w:rPr>
          <w:rFonts w:hint="eastAsia"/>
          <w:rtl/>
        </w:rPr>
        <w:t>غمبر</w:t>
      </w:r>
      <w:r>
        <w:rPr>
          <w:rtl/>
        </w:rPr>
        <w:t xml:space="preserve"> اکرم</w:t>
      </w:r>
      <w:r>
        <w:rPr>
          <w:rFonts w:hint="cs"/>
          <w:rtl/>
        </w:rPr>
        <w:t>ﷺ</w:t>
      </w:r>
      <w:r>
        <w:rPr>
          <w:rtl/>
        </w:rPr>
        <w:t xml:space="preserve"> کے جانش</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بن سکتے!</w:t>
      </w:r>
    </w:p>
    <w:p w:rsidR="00E90CE5" w:rsidRDefault="00E90CE5" w:rsidP="00930B13">
      <w:pPr>
        <w:pStyle w:val="Heading2Center"/>
        <w:rPr>
          <w:rtl/>
        </w:rPr>
      </w:pPr>
      <w:bookmarkStart w:id="77" w:name="_Toc504211391"/>
      <w:r>
        <w:rPr>
          <w:rFonts w:hint="eastAsia"/>
          <w:rtl/>
        </w:rPr>
        <w:t>جوابات</w:t>
      </w:r>
      <w:r>
        <w:rPr>
          <w:rtl/>
        </w:rPr>
        <w:t>:</w:t>
      </w:r>
      <w:bookmarkEnd w:id="77"/>
    </w:p>
    <w:p w:rsidR="00E90CE5" w:rsidRDefault="00E90CE5" w:rsidP="00E90CE5">
      <w:pPr>
        <w:pStyle w:val="libNormal"/>
        <w:rPr>
          <w:rtl/>
        </w:rPr>
      </w:pPr>
      <w:r>
        <w:rPr>
          <w:rtl/>
          <w:lang w:bidi="fa-IR"/>
        </w:rPr>
        <w:t>۱</w:t>
      </w:r>
      <w:r>
        <w:rPr>
          <w:rtl/>
        </w:rPr>
        <w:t>۔ حضور نے فرما</w:t>
      </w:r>
      <w:r>
        <w:rPr>
          <w:rFonts w:hint="cs"/>
          <w:rtl/>
        </w:rPr>
        <w:t>ی</w:t>
      </w:r>
      <w:r>
        <w:rPr>
          <w:rFonts w:hint="eastAsia"/>
          <w:rtl/>
        </w:rPr>
        <w:t>ا</w:t>
      </w:r>
      <w:r>
        <w:rPr>
          <w:rtl/>
        </w:rPr>
        <w:t>: تم تک جو م</w:t>
      </w:r>
      <w:r>
        <w:rPr>
          <w:rFonts w:hint="cs"/>
          <w:rtl/>
        </w:rPr>
        <w:t>ی</w:t>
      </w:r>
      <w:r>
        <w:rPr>
          <w:rFonts w:hint="eastAsia"/>
          <w:rtl/>
        </w:rPr>
        <w:t>ر</w:t>
      </w:r>
      <w:r>
        <w:rPr>
          <w:rFonts w:hint="cs"/>
          <w:rtl/>
        </w:rPr>
        <w:t>ی</w:t>
      </w:r>
      <w:r>
        <w:rPr>
          <w:rtl/>
        </w:rPr>
        <w:t xml:space="preserve"> احاد</w:t>
      </w:r>
      <w:r>
        <w:rPr>
          <w:rFonts w:hint="cs"/>
          <w:rtl/>
        </w:rPr>
        <w:t>ی</w:t>
      </w:r>
      <w:r>
        <w:rPr>
          <w:rFonts w:hint="eastAsia"/>
          <w:rtl/>
        </w:rPr>
        <w:t>ث</w:t>
      </w:r>
      <w:r>
        <w:rPr>
          <w:rtl/>
        </w:rPr>
        <w:t xml:space="preserve"> پہنچت</w:t>
      </w:r>
      <w:r>
        <w:rPr>
          <w:rFonts w:hint="cs"/>
          <w:rtl/>
        </w:rPr>
        <w:t>ی</w:t>
      </w:r>
      <w:r>
        <w:rPr>
          <w:rtl/>
        </w:rPr>
        <w:t xml:space="preserve">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کتاب خدا سے ملا کر د</w:t>
      </w:r>
      <w:r>
        <w:rPr>
          <w:rFonts w:hint="cs"/>
          <w:rtl/>
        </w:rPr>
        <w:t>ی</w:t>
      </w:r>
      <w:r>
        <w:rPr>
          <w:rFonts w:hint="eastAsia"/>
          <w:rtl/>
        </w:rPr>
        <w:t>کھو</w:t>
      </w:r>
      <w:r>
        <w:rPr>
          <w:rtl/>
        </w:rPr>
        <w:t xml:space="preserve"> اگر ق</w:t>
      </w:r>
      <w:r w:rsidR="00D854E7">
        <w:rPr>
          <w:rtl/>
        </w:rPr>
        <w:t>را</w:t>
      </w:r>
      <w:r>
        <w:rPr>
          <w:rtl/>
        </w:rPr>
        <w:t>ن کے موافق ہو تو صح</w:t>
      </w:r>
      <w:r>
        <w:rPr>
          <w:rFonts w:hint="cs"/>
          <w:rtl/>
        </w:rPr>
        <w:t>ی</w:t>
      </w:r>
      <w:r>
        <w:rPr>
          <w:rFonts w:hint="eastAsia"/>
          <w:rtl/>
        </w:rPr>
        <w:t>ح</w:t>
      </w:r>
      <w:r>
        <w:rPr>
          <w:rtl/>
        </w:rPr>
        <w:t xml:space="preserve"> ہے ورنہ وہ م</w:t>
      </w:r>
      <w:r>
        <w:rPr>
          <w:rFonts w:hint="cs"/>
          <w:rtl/>
        </w:rPr>
        <w:t>ی</w:t>
      </w:r>
      <w:r>
        <w:rPr>
          <w:rFonts w:hint="eastAsia"/>
          <w:rtl/>
        </w:rPr>
        <w:t>ر</w:t>
      </w:r>
      <w:r>
        <w:rPr>
          <w:rFonts w:hint="cs"/>
          <w:rtl/>
        </w:rPr>
        <w:t>ی</w:t>
      </w:r>
      <w:r>
        <w:rPr>
          <w:rtl/>
        </w:rPr>
        <w:t xml:space="preserve"> حد</w:t>
      </w:r>
      <w:r>
        <w:rPr>
          <w:rFonts w:hint="cs"/>
          <w:rtl/>
        </w:rPr>
        <w:t>ی</w:t>
      </w:r>
      <w:r>
        <w:rPr>
          <w:rFonts w:hint="eastAsia"/>
          <w:rtl/>
        </w:rPr>
        <w:t>ث</w:t>
      </w:r>
      <w:r>
        <w:rPr>
          <w:rtl/>
        </w:rPr>
        <w:t xml:space="preserve"> نہ</w:t>
      </w:r>
      <w:r>
        <w:rPr>
          <w:rFonts w:hint="cs"/>
          <w:rtl/>
        </w:rPr>
        <w:t>ی</w:t>
      </w:r>
      <w:r>
        <w:rPr>
          <w:rFonts w:hint="eastAsia"/>
          <w:rtl/>
        </w:rPr>
        <w:t>ں</w:t>
      </w:r>
      <w:r>
        <w:rPr>
          <w:rtl/>
        </w:rPr>
        <w:t xml:space="preserve"> ہے۔</w:t>
      </w:r>
    </w:p>
    <w:p w:rsidR="00E90CE5" w:rsidRDefault="00E90CE5" w:rsidP="00E90CE5">
      <w:pPr>
        <w:pStyle w:val="libNormal"/>
        <w:rPr>
          <w:rtl/>
        </w:rPr>
      </w:pPr>
      <w:r>
        <w:rPr>
          <w:rFonts w:hint="eastAsia"/>
          <w:rtl/>
        </w:rPr>
        <w:t>اب</w:t>
      </w:r>
      <w:r>
        <w:rPr>
          <w:rtl/>
        </w:rPr>
        <w:t xml:space="preserve"> جبکہ ہم حضرت عمر سے نقل شدہ اس روا</w:t>
      </w:r>
      <w:r>
        <w:rPr>
          <w:rFonts w:hint="cs"/>
          <w:rtl/>
        </w:rPr>
        <w:t>ی</w:t>
      </w:r>
      <w:r>
        <w:rPr>
          <w:rFonts w:hint="eastAsia"/>
          <w:rtl/>
        </w:rPr>
        <w:t>ت</w:t>
      </w:r>
      <w:r>
        <w:rPr>
          <w:rtl/>
        </w:rPr>
        <w:t xml:space="preserve"> کو ق</w:t>
      </w:r>
      <w:r w:rsidR="00D854E7">
        <w:rPr>
          <w:rtl/>
        </w:rPr>
        <w:t>را</w:t>
      </w:r>
      <w:r>
        <w:rPr>
          <w:rtl/>
        </w:rPr>
        <w:t>ن کر</w:t>
      </w:r>
      <w:r>
        <w:rPr>
          <w:rFonts w:hint="cs"/>
          <w:rtl/>
        </w:rPr>
        <w:t>ی</w:t>
      </w:r>
      <w:r>
        <w:rPr>
          <w:rFonts w:hint="eastAsia"/>
          <w:rtl/>
        </w:rPr>
        <w:t>م</w:t>
      </w:r>
      <w:r>
        <w:rPr>
          <w:rtl/>
        </w:rPr>
        <w:t xml:space="preserve"> سے پرکھتے ہ</w:t>
      </w:r>
      <w:r>
        <w:rPr>
          <w:rFonts w:hint="cs"/>
          <w:rtl/>
        </w:rPr>
        <w:t>ی</w:t>
      </w:r>
      <w:r>
        <w:rPr>
          <w:rFonts w:hint="eastAsia"/>
          <w:rtl/>
        </w:rPr>
        <w:t>ں</w:t>
      </w:r>
      <w:r>
        <w:rPr>
          <w:rtl/>
        </w:rPr>
        <w:t xml:space="preserve"> تو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ق</w:t>
      </w:r>
      <w:r w:rsidR="00D854E7">
        <w:rPr>
          <w:rtl/>
        </w:rPr>
        <w:t>را</w:t>
      </w:r>
      <w:r>
        <w:rPr>
          <w:rtl/>
        </w:rPr>
        <w:t>ن کر</w:t>
      </w:r>
      <w:r>
        <w:rPr>
          <w:rFonts w:hint="cs"/>
          <w:rtl/>
        </w:rPr>
        <w:t>ی</w:t>
      </w:r>
      <w:r>
        <w:rPr>
          <w:rFonts w:hint="eastAsia"/>
          <w:rtl/>
        </w:rPr>
        <w:t>م</w:t>
      </w:r>
      <w:r>
        <w:rPr>
          <w:rtl/>
        </w:rPr>
        <w:t xml:space="preserve"> ک</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واضح طور پر مخالفت کر رہ</w:t>
      </w:r>
      <w:r>
        <w:rPr>
          <w:rFonts w:hint="cs"/>
          <w:rtl/>
        </w:rPr>
        <w:t>ی</w:t>
      </w:r>
      <w:r>
        <w:rPr>
          <w:rtl/>
        </w:rPr>
        <w:t xml:space="preserve"> ہے۔ پس </w:t>
      </w:r>
      <w:r>
        <w:rPr>
          <w:rFonts w:hint="cs"/>
          <w:rtl/>
        </w:rPr>
        <w:t>ی</w:t>
      </w:r>
      <w:r>
        <w:rPr>
          <w:rFonts w:hint="eastAsia"/>
          <w:rtl/>
        </w:rPr>
        <w:t>ہ</w:t>
      </w:r>
      <w:r>
        <w:rPr>
          <w:rtl/>
        </w:rPr>
        <w:t xml:space="preserve"> پ</w:t>
      </w:r>
      <w:r>
        <w:rPr>
          <w:rFonts w:hint="cs"/>
          <w:rtl/>
        </w:rPr>
        <w:t>ی</w:t>
      </w:r>
      <w:r>
        <w:rPr>
          <w:rFonts w:hint="eastAsia"/>
          <w:rtl/>
        </w:rPr>
        <w:t>غمبر</w:t>
      </w:r>
      <w:r>
        <w:rPr>
          <w:rtl/>
        </w:rPr>
        <w:t xml:space="preserve"> اکرمؐ ک</w:t>
      </w:r>
      <w:r>
        <w:rPr>
          <w:rFonts w:hint="cs"/>
          <w:rtl/>
        </w:rPr>
        <w:t>ی</w:t>
      </w:r>
      <w:r>
        <w:rPr>
          <w:rtl/>
        </w:rPr>
        <w:t xml:space="preserve"> حد</w:t>
      </w:r>
      <w:r>
        <w:rPr>
          <w:rFonts w:hint="cs"/>
          <w:rtl/>
        </w:rPr>
        <w:t>ی</w:t>
      </w:r>
      <w:r>
        <w:rPr>
          <w:rFonts w:hint="eastAsia"/>
          <w:rtl/>
        </w:rPr>
        <w:t>ث</w:t>
      </w:r>
      <w:r>
        <w:rPr>
          <w:rtl/>
        </w:rPr>
        <w:t xml:space="preserve"> نہ</w:t>
      </w:r>
      <w:r>
        <w:rPr>
          <w:rFonts w:hint="cs"/>
          <w:rtl/>
        </w:rPr>
        <w:t>ی</w:t>
      </w:r>
      <w:r>
        <w:rPr>
          <w:rFonts w:hint="eastAsia"/>
          <w:rtl/>
        </w:rPr>
        <w:t>ں</w:t>
      </w:r>
      <w:r>
        <w:rPr>
          <w:rtl/>
        </w:rPr>
        <w:t xml:space="preserve"> ہوسکت</w:t>
      </w:r>
      <w:r>
        <w:rPr>
          <w:rFonts w:hint="cs"/>
          <w:rtl/>
        </w:rPr>
        <w:t>ی</w:t>
      </w:r>
      <w:r>
        <w:rPr>
          <w:rtl/>
        </w:rPr>
        <w:t xml:space="preserve"> لہذا باطل ہے۔ خداوند عالم سورۂ نساء ک</w:t>
      </w:r>
      <w:r>
        <w:rPr>
          <w:rFonts w:hint="cs"/>
          <w:rtl/>
        </w:rPr>
        <w:t>ی</w:t>
      </w:r>
      <w:r>
        <w:rPr>
          <w:rtl/>
        </w:rPr>
        <w:t xml:space="preserve"> آ</w:t>
      </w:r>
      <w:r>
        <w:rPr>
          <w:rFonts w:hint="cs"/>
          <w:rtl/>
        </w:rPr>
        <w:t>ی</w:t>
      </w:r>
      <w:r>
        <w:rPr>
          <w:rFonts w:hint="eastAsia"/>
          <w:rtl/>
        </w:rPr>
        <w:t>ت</w:t>
      </w:r>
      <w:r>
        <w:rPr>
          <w:rtl/>
        </w:rPr>
        <w:t xml:space="preserve"> </w:t>
      </w:r>
      <w:r>
        <w:rPr>
          <w:rtl/>
          <w:lang w:bidi="fa-IR"/>
        </w:rPr>
        <w:t>۵۴</w:t>
      </w:r>
      <w:r>
        <w:rPr>
          <w:rtl/>
        </w:rPr>
        <w:t xml:space="preserve">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 xml:space="preserve"> ہے:</w:t>
      </w:r>
    </w:p>
    <w:p w:rsidR="00E90CE5" w:rsidRDefault="00E8273D" w:rsidP="00E90CE5">
      <w:pPr>
        <w:pStyle w:val="libNormal"/>
        <w:rPr>
          <w:rtl/>
        </w:rPr>
      </w:pPr>
      <w:r w:rsidRPr="00E8273D">
        <w:rPr>
          <w:rStyle w:val="libAlaemChar"/>
          <w:rtl/>
        </w:rPr>
        <w:t>(</w:t>
      </w:r>
      <w:r w:rsidR="00E90CE5" w:rsidRPr="00930B13">
        <w:rPr>
          <w:rStyle w:val="libAieChar"/>
          <w:rtl/>
        </w:rPr>
        <w:t>فَقَد</w:t>
      </w:r>
      <w:r w:rsidR="00E90CE5" w:rsidRPr="00930B13">
        <w:rPr>
          <w:rStyle w:val="libAieChar"/>
          <w:rFonts w:hint="cs"/>
          <w:rtl/>
        </w:rPr>
        <w:t>ْ آتَيْنَا آلَ إِبْرَاهِيمَ الْكِتَابَ وَالْحِكْمَةَ وَآتَيْنَاهُمْ مُلْكًا عَظِيمًا</w:t>
      </w:r>
      <w:r w:rsidRPr="00E8273D">
        <w:rPr>
          <w:rStyle w:val="libAlaemChar"/>
          <w:rFonts w:hint="cs"/>
          <w:rtl/>
        </w:rPr>
        <w:t>)</w:t>
      </w:r>
      <w:r w:rsidR="00E90CE5" w:rsidRPr="00C94A74">
        <w:rPr>
          <w:rFonts w:hint="cs"/>
          <w:rtl/>
        </w:rPr>
        <w:t xml:space="preserve"> اور ہم نے آل اب</w:t>
      </w:r>
      <w:r w:rsidR="00D854E7">
        <w:rPr>
          <w:rFonts w:hint="cs"/>
          <w:rtl/>
        </w:rPr>
        <w:t>را</w:t>
      </w:r>
      <w:r w:rsidR="00E90CE5" w:rsidRPr="00C94A74">
        <w:rPr>
          <w:rFonts w:hint="cs"/>
          <w:rtl/>
        </w:rPr>
        <w:t>ہ</w:t>
      </w:r>
      <w:r w:rsidR="00E90CE5">
        <w:rPr>
          <w:rFonts w:hint="cs"/>
          <w:rtl/>
        </w:rPr>
        <w:t>ی</w:t>
      </w:r>
      <w:r w:rsidR="00E90CE5">
        <w:rPr>
          <w:rFonts w:hint="eastAsia"/>
          <w:rtl/>
        </w:rPr>
        <w:t>م</w:t>
      </w:r>
      <w:r w:rsidR="00E90CE5">
        <w:rPr>
          <w:rtl/>
        </w:rPr>
        <w:t xml:space="preserve"> کو کتاب و حکمت اور عظ</w:t>
      </w:r>
      <w:r w:rsidR="00E90CE5">
        <w:rPr>
          <w:rFonts w:hint="cs"/>
          <w:rtl/>
        </w:rPr>
        <w:t>ی</w:t>
      </w:r>
      <w:r w:rsidR="00E90CE5">
        <w:rPr>
          <w:rFonts w:hint="eastAsia"/>
          <w:rtl/>
        </w:rPr>
        <w:t>م</w:t>
      </w:r>
      <w:r w:rsidR="00E90CE5">
        <w:rPr>
          <w:rtl/>
        </w:rPr>
        <w:t xml:space="preserve"> حکومت عطا ک</w:t>
      </w:r>
      <w:r w:rsidR="00E90CE5">
        <w:rPr>
          <w:rFonts w:hint="cs"/>
          <w:rtl/>
        </w:rPr>
        <w:t>ی</w:t>
      </w:r>
      <w:r w:rsidR="00E90CE5">
        <w:rPr>
          <w:rtl/>
        </w:rPr>
        <w:t>۔</w:t>
      </w:r>
    </w:p>
    <w:p w:rsidR="00E90CE5" w:rsidRDefault="00E90CE5" w:rsidP="00E90CE5">
      <w:pPr>
        <w:pStyle w:val="libNormal"/>
        <w:rPr>
          <w:rtl/>
        </w:rPr>
      </w:pPr>
      <w:r>
        <w:rPr>
          <w:rFonts w:hint="eastAsia"/>
          <w:rtl/>
        </w:rPr>
        <w:t>اس</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سے جس بات کا اظہار ہو رہا ہے وہ </w:t>
      </w:r>
      <w:r>
        <w:rPr>
          <w:rFonts w:hint="cs"/>
          <w:rtl/>
        </w:rPr>
        <w:t>ی</w:t>
      </w:r>
      <w:r>
        <w:rPr>
          <w:rFonts w:hint="eastAsia"/>
          <w:rtl/>
        </w:rPr>
        <w:t>ہ</w:t>
      </w:r>
      <w:r>
        <w:rPr>
          <w:rtl/>
        </w:rPr>
        <w:t xml:space="preserve"> ہے کہ خداوند عالم نے لفظ "فَقَد" کے ذر</w:t>
      </w:r>
      <w:r>
        <w:rPr>
          <w:rFonts w:hint="cs"/>
          <w:rtl/>
        </w:rPr>
        <w:t>ی</w:t>
      </w:r>
      <w:r>
        <w:rPr>
          <w:rFonts w:hint="eastAsia"/>
          <w:rtl/>
        </w:rPr>
        <w:t>عے</w:t>
      </w:r>
      <w:r>
        <w:rPr>
          <w:rtl/>
        </w:rPr>
        <w:t xml:space="preserve"> تصر</w:t>
      </w:r>
      <w:r>
        <w:rPr>
          <w:rFonts w:hint="cs"/>
          <w:rtl/>
        </w:rPr>
        <w:t>ی</w:t>
      </w:r>
      <w:r>
        <w:rPr>
          <w:rFonts w:hint="eastAsia"/>
          <w:rtl/>
        </w:rPr>
        <w:t>ح</w:t>
      </w:r>
      <w:r>
        <w:rPr>
          <w:rtl/>
        </w:rPr>
        <w:t xml:space="preserve"> فرمائ</w:t>
      </w:r>
      <w:r>
        <w:rPr>
          <w:rFonts w:hint="cs"/>
          <w:rtl/>
        </w:rPr>
        <w:t>ی</w:t>
      </w:r>
      <w:r>
        <w:rPr>
          <w:rtl/>
        </w:rPr>
        <w:t xml:space="preserve"> ہے کہ اس نے آلِ اب</w:t>
      </w:r>
      <w:r w:rsidR="00D854E7">
        <w:rPr>
          <w:rtl/>
        </w:rPr>
        <w:t>را</w:t>
      </w:r>
      <w:r>
        <w:rPr>
          <w:rtl/>
        </w:rPr>
        <w:t>ہ</w:t>
      </w:r>
      <w:r>
        <w:rPr>
          <w:rFonts w:hint="cs"/>
          <w:rtl/>
        </w:rPr>
        <w:t>ی</w:t>
      </w:r>
      <w:r>
        <w:rPr>
          <w:rFonts w:hint="eastAsia"/>
          <w:rtl/>
        </w:rPr>
        <w:t>م</w:t>
      </w:r>
      <w:r>
        <w:rPr>
          <w:rtl/>
        </w:rPr>
        <w:t xml:space="preserve"> کو عظ</w:t>
      </w:r>
      <w:r>
        <w:rPr>
          <w:rFonts w:hint="cs"/>
          <w:rtl/>
        </w:rPr>
        <w:t>ی</w:t>
      </w:r>
      <w:r>
        <w:rPr>
          <w:rFonts w:hint="eastAsia"/>
          <w:rtl/>
        </w:rPr>
        <w:t>م</w:t>
      </w:r>
      <w:r>
        <w:rPr>
          <w:rtl/>
        </w:rPr>
        <w:t xml:space="preserve"> حکومت و سلطنت عنا</w:t>
      </w:r>
      <w:r>
        <w:rPr>
          <w:rFonts w:hint="cs"/>
          <w:rtl/>
        </w:rPr>
        <w:t>ی</w:t>
      </w:r>
      <w:r>
        <w:rPr>
          <w:rFonts w:hint="eastAsia"/>
          <w:rtl/>
        </w:rPr>
        <w:t>ت</w:t>
      </w:r>
      <w:r>
        <w:rPr>
          <w:rtl/>
        </w:rPr>
        <w:t xml:space="preserve"> ک</w:t>
      </w:r>
      <w:r>
        <w:rPr>
          <w:rFonts w:hint="cs"/>
          <w:rtl/>
        </w:rPr>
        <w:t>ی</w:t>
      </w:r>
      <w:r>
        <w:rPr>
          <w:rtl/>
        </w:rPr>
        <w:t xml:space="preserve"> ہے۔ اور </w:t>
      </w:r>
      <w:r>
        <w:rPr>
          <w:rFonts w:hint="cs"/>
          <w:rtl/>
        </w:rPr>
        <w:t>ی</w:t>
      </w:r>
      <w:r>
        <w:rPr>
          <w:rFonts w:hint="eastAsia"/>
          <w:rtl/>
        </w:rPr>
        <w:t>ہ</w:t>
      </w:r>
      <w:r>
        <w:rPr>
          <w:rtl/>
        </w:rPr>
        <w:t xml:space="preserve"> بات بالکل واضح ہے کہ انسانوں پر حکومت کا اصل</w:t>
      </w:r>
      <w:r>
        <w:rPr>
          <w:rFonts w:hint="cs"/>
          <w:rtl/>
        </w:rPr>
        <w:t>ی</w:t>
      </w:r>
      <w:r>
        <w:rPr>
          <w:rtl/>
        </w:rPr>
        <w:t xml:space="preserve"> و حق</w:t>
      </w:r>
      <w:r>
        <w:rPr>
          <w:rFonts w:hint="cs"/>
          <w:rtl/>
        </w:rPr>
        <w:t>ی</w:t>
      </w:r>
      <w:r>
        <w:rPr>
          <w:rFonts w:hint="eastAsia"/>
          <w:rtl/>
        </w:rPr>
        <w:t>ق</w:t>
      </w:r>
      <w:r>
        <w:rPr>
          <w:rFonts w:hint="cs"/>
          <w:rtl/>
        </w:rPr>
        <w:t>ی</w:t>
      </w:r>
      <w:r>
        <w:rPr>
          <w:rtl/>
        </w:rPr>
        <w:t xml:space="preserve"> حقدار خداوند عالم ک</w:t>
      </w:r>
      <w:r>
        <w:rPr>
          <w:rFonts w:hint="cs"/>
          <w:rtl/>
        </w:rPr>
        <w:t>ی</w:t>
      </w:r>
      <w:r>
        <w:rPr>
          <w:rtl/>
        </w:rPr>
        <w:t xml:space="preserve"> ذات  بابرکت </w:t>
      </w:r>
      <w:r>
        <w:rPr>
          <w:rFonts w:hint="eastAsia"/>
          <w:rtl/>
        </w:rPr>
        <w:t>ہے</w:t>
      </w:r>
      <w:r>
        <w:rPr>
          <w:rtl/>
        </w:rPr>
        <w:t xml:space="preserve"> اور </w:t>
      </w:r>
      <w:r>
        <w:rPr>
          <w:rFonts w:hint="cs"/>
          <w:rtl/>
        </w:rPr>
        <w:t>ی</w:t>
      </w:r>
      <w:r>
        <w:rPr>
          <w:rFonts w:hint="eastAsia"/>
          <w:rtl/>
        </w:rPr>
        <w:t>ہ</w:t>
      </w:r>
      <w:r>
        <w:rPr>
          <w:rFonts w:hint="cs"/>
          <w:rtl/>
        </w:rPr>
        <w:t>ی</w:t>
      </w:r>
      <w:r>
        <w:rPr>
          <w:rtl/>
        </w:rPr>
        <w:t xml:space="preserve"> صاحبِ حق</w:t>
      </w:r>
      <w:r>
        <w:rPr>
          <w:rFonts w:hint="cs"/>
          <w:rtl/>
        </w:rPr>
        <w:t>ی</w:t>
      </w:r>
      <w:r>
        <w:rPr>
          <w:rFonts w:hint="eastAsia"/>
          <w:rtl/>
        </w:rPr>
        <w:t>ق</w:t>
      </w:r>
      <w:r>
        <w:rPr>
          <w:rFonts w:hint="cs"/>
          <w:rtl/>
        </w:rPr>
        <w:t>ی</w:t>
      </w:r>
      <w:r>
        <w:rPr>
          <w:rtl/>
        </w:rPr>
        <w:t xml:space="preserve"> و اصل</w:t>
      </w:r>
      <w:r>
        <w:rPr>
          <w:rFonts w:hint="cs"/>
          <w:rtl/>
        </w:rPr>
        <w:t>ی</w:t>
      </w:r>
      <w:r>
        <w:rPr>
          <w:rFonts w:hint="eastAsia"/>
          <w:rtl/>
        </w:rPr>
        <w:t>،</w:t>
      </w:r>
      <w:r>
        <w:rPr>
          <w:rtl/>
        </w:rPr>
        <w:t xml:space="preserve">  اپن</w:t>
      </w:r>
      <w:r>
        <w:rPr>
          <w:rFonts w:hint="cs"/>
          <w:rtl/>
        </w:rPr>
        <w:t>ی</w:t>
      </w:r>
      <w:r>
        <w:rPr>
          <w:rtl/>
        </w:rPr>
        <w:t xml:space="preserve"> کتاب م</w:t>
      </w:r>
      <w:r>
        <w:rPr>
          <w:rFonts w:hint="cs"/>
          <w:rtl/>
        </w:rPr>
        <w:t>ی</w:t>
      </w:r>
      <w:r>
        <w:rPr>
          <w:rFonts w:hint="eastAsia"/>
          <w:rtl/>
        </w:rPr>
        <w:t>ں</w:t>
      </w:r>
      <w:r>
        <w:rPr>
          <w:rtl/>
        </w:rPr>
        <w:t xml:space="preserve"> تصر</w:t>
      </w:r>
      <w:r>
        <w:rPr>
          <w:rFonts w:hint="cs"/>
          <w:rtl/>
        </w:rPr>
        <w:t>ی</w:t>
      </w:r>
      <w:r>
        <w:rPr>
          <w:rFonts w:hint="eastAsia"/>
          <w:rtl/>
        </w:rPr>
        <w:t>ح</w:t>
      </w:r>
      <w:r>
        <w:rPr>
          <w:rtl/>
        </w:rPr>
        <w:t xml:space="preserve"> فرما رہا ہے کہ ہم نے آلِ اب</w:t>
      </w:r>
      <w:r w:rsidR="00D854E7">
        <w:rPr>
          <w:rtl/>
        </w:rPr>
        <w:t>را</w:t>
      </w:r>
      <w:r>
        <w:rPr>
          <w:rtl/>
        </w:rPr>
        <w:t>ہ</w:t>
      </w:r>
      <w:r>
        <w:rPr>
          <w:rFonts w:hint="cs"/>
          <w:rtl/>
        </w:rPr>
        <w:t>ی</w:t>
      </w:r>
      <w:r>
        <w:rPr>
          <w:rFonts w:hint="eastAsia"/>
          <w:rtl/>
        </w:rPr>
        <w:t>م</w:t>
      </w:r>
      <w:r>
        <w:rPr>
          <w:rtl/>
        </w:rPr>
        <w:t xml:space="preserve"> کو عظ</w:t>
      </w:r>
      <w:r>
        <w:rPr>
          <w:rFonts w:hint="cs"/>
          <w:rtl/>
        </w:rPr>
        <w:t>ی</w:t>
      </w:r>
      <w:r>
        <w:rPr>
          <w:rFonts w:hint="eastAsia"/>
          <w:rtl/>
        </w:rPr>
        <w:t>م</w:t>
      </w:r>
      <w:r>
        <w:rPr>
          <w:rtl/>
        </w:rPr>
        <w:t xml:space="preserve"> حکومت عطا ک</w:t>
      </w:r>
      <w:r>
        <w:rPr>
          <w:rFonts w:hint="cs"/>
          <w:rtl/>
        </w:rPr>
        <w:t>ی</w:t>
      </w:r>
      <w:r>
        <w:rPr>
          <w:rtl/>
        </w:rPr>
        <w:t xml:space="preserve"> ہے؛ پس اگر نبوت و حکومت (خلافت) ا</w:t>
      </w:r>
      <w:r>
        <w:rPr>
          <w:rFonts w:hint="cs"/>
          <w:rtl/>
        </w:rPr>
        <w:t>ی</w:t>
      </w:r>
      <w:r>
        <w:rPr>
          <w:rFonts w:hint="eastAsia"/>
          <w:rtl/>
        </w:rPr>
        <w:t>ک</w:t>
      </w:r>
      <w:r>
        <w:rPr>
          <w:rtl/>
        </w:rPr>
        <w:t xml:space="preserve"> خاندان م</w:t>
      </w:r>
      <w:r>
        <w:rPr>
          <w:rFonts w:hint="cs"/>
          <w:rtl/>
        </w:rPr>
        <w:t>ی</w:t>
      </w:r>
      <w:r>
        <w:rPr>
          <w:rFonts w:hint="eastAsia"/>
          <w:rtl/>
        </w:rPr>
        <w:t>ں</w:t>
      </w:r>
      <w:r>
        <w:rPr>
          <w:rtl/>
        </w:rPr>
        <w:t xml:space="preserve"> جمع نہ</w:t>
      </w:r>
      <w:r>
        <w:rPr>
          <w:rFonts w:hint="cs"/>
          <w:rtl/>
        </w:rPr>
        <w:t>ی</w:t>
      </w:r>
      <w:r>
        <w:rPr>
          <w:rFonts w:hint="eastAsia"/>
          <w:rtl/>
        </w:rPr>
        <w:t>ں</w:t>
      </w:r>
      <w:r>
        <w:rPr>
          <w:rtl/>
        </w:rPr>
        <w:t xml:space="preserve"> ہوسکت</w:t>
      </w:r>
      <w:r>
        <w:rPr>
          <w:rFonts w:hint="cs"/>
          <w:rtl/>
        </w:rPr>
        <w:t>ی</w:t>
      </w:r>
      <w:r>
        <w:rPr>
          <w:rtl/>
        </w:rPr>
        <w:t xml:space="preserve"> تھ</w:t>
      </w:r>
      <w:r>
        <w:rPr>
          <w:rFonts w:hint="cs"/>
          <w:rtl/>
        </w:rPr>
        <w:t>ی</w:t>
      </w:r>
      <w:r>
        <w:rPr>
          <w:rtl/>
        </w:rPr>
        <w:t xml:space="preserve"> تو خود صاحب حق</w:t>
      </w:r>
      <w:r>
        <w:rPr>
          <w:rFonts w:hint="cs"/>
          <w:rtl/>
        </w:rPr>
        <w:t>ی</w:t>
      </w:r>
      <w:r>
        <w:rPr>
          <w:rFonts w:hint="eastAsia"/>
          <w:rtl/>
        </w:rPr>
        <w:t>ق</w:t>
      </w:r>
      <w:r>
        <w:rPr>
          <w:rFonts w:hint="cs"/>
          <w:rtl/>
        </w:rPr>
        <w:t>ی</w:t>
      </w:r>
      <w:r>
        <w:rPr>
          <w:rtl/>
        </w:rPr>
        <w:t xml:space="preserve"> حکومت نے </w:t>
      </w:r>
      <w:r>
        <w:rPr>
          <w:rFonts w:hint="cs"/>
          <w:rtl/>
        </w:rPr>
        <w:t>ی</w:t>
      </w:r>
      <w:r>
        <w:rPr>
          <w:rFonts w:hint="eastAsia"/>
          <w:rtl/>
        </w:rPr>
        <w:t>ہ</w:t>
      </w:r>
      <w:r>
        <w:rPr>
          <w:rtl/>
        </w:rPr>
        <w:t xml:space="preserve"> کام ک</w:t>
      </w:r>
      <w:r>
        <w:rPr>
          <w:rFonts w:hint="cs"/>
          <w:rtl/>
        </w:rPr>
        <w:t>ی</w:t>
      </w:r>
      <w:r>
        <w:rPr>
          <w:rFonts w:hint="eastAsia"/>
          <w:rtl/>
        </w:rPr>
        <w:t>وں</w:t>
      </w:r>
      <w:r>
        <w:rPr>
          <w:rtl/>
        </w:rPr>
        <w:t xml:space="preserve"> انجام د</w:t>
      </w:r>
      <w:r>
        <w:rPr>
          <w:rFonts w:hint="cs"/>
          <w:rtl/>
        </w:rPr>
        <w:t>ی</w:t>
      </w:r>
      <w:r>
        <w:rPr>
          <w:rFonts w:hint="eastAsia"/>
          <w:rtl/>
        </w:rPr>
        <w:t>ا</w:t>
      </w:r>
      <w:r>
        <w:rPr>
          <w:rtl/>
        </w:rPr>
        <w:t xml:space="preserve"> ہے؟ ن</w:t>
      </w:r>
      <w:r>
        <w:rPr>
          <w:rFonts w:hint="cs"/>
          <w:rtl/>
        </w:rPr>
        <w:t>ی</w:t>
      </w:r>
      <w:r>
        <w:rPr>
          <w:rFonts w:hint="eastAsia"/>
          <w:rtl/>
        </w:rPr>
        <w:t>ز</w:t>
      </w:r>
      <w:r>
        <w:rPr>
          <w:rtl/>
        </w:rPr>
        <w:t xml:space="preserve"> ک</w:t>
      </w:r>
      <w:r>
        <w:rPr>
          <w:rFonts w:hint="cs"/>
          <w:rtl/>
        </w:rPr>
        <w:t>ی</w:t>
      </w:r>
      <w:r>
        <w:rPr>
          <w:rFonts w:hint="eastAsia"/>
          <w:rtl/>
        </w:rPr>
        <w:t>ا</w:t>
      </w:r>
      <w:r>
        <w:rPr>
          <w:rtl/>
        </w:rPr>
        <w:t xml:space="preserve"> رسول خدا</w:t>
      </w:r>
      <w:r>
        <w:rPr>
          <w:rFonts w:hint="cs"/>
          <w:rtl/>
        </w:rPr>
        <w:t>ﷺ</w:t>
      </w:r>
      <w:r>
        <w:rPr>
          <w:rtl/>
        </w:rPr>
        <w:t xml:space="preserve"> آل اب</w:t>
      </w:r>
      <w:r w:rsidR="00D854E7">
        <w:rPr>
          <w:rtl/>
        </w:rPr>
        <w:t>را</w:t>
      </w:r>
      <w:r>
        <w:rPr>
          <w:rtl/>
        </w:rPr>
        <w:t>ہ</w:t>
      </w:r>
      <w:r>
        <w:rPr>
          <w:rFonts w:hint="cs"/>
          <w:rtl/>
        </w:rPr>
        <w:t>ی</w:t>
      </w:r>
      <w:r>
        <w:rPr>
          <w:rFonts w:hint="eastAsia"/>
          <w:rtl/>
        </w:rPr>
        <w:t>م</w:t>
      </w:r>
      <w:r>
        <w:rPr>
          <w:rtl/>
        </w:rPr>
        <w:t xml:space="preserve">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ہ</w:t>
      </w:r>
      <w:r>
        <w:rPr>
          <w:rFonts w:hint="cs"/>
          <w:rtl/>
        </w:rPr>
        <w:t>ی</w:t>
      </w:r>
      <w:r>
        <w:rPr>
          <w:rFonts w:hint="eastAsia"/>
          <w:rtl/>
        </w:rPr>
        <w:t>ں؟</w:t>
      </w:r>
    </w:p>
    <w:p w:rsidR="00E90CE5" w:rsidRDefault="00E90CE5" w:rsidP="00E90CE5">
      <w:pPr>
        <w:pStyle w:val="libNormal"/>
        <w:rPr>
          <w:rtl/>
        </w:rPr>
      </w:pPr>
      <w:r>
        <w:rPr>
          <w:rFonts w:hint="eastAsia"/>
          <w:rtl/>
        </w:rPr>
        <w:t>پس</w:t>
      </w:r>
      <w:r>
        <w:rPr>
          <w:rtl/>
        </w:rPr>
        <w:t xml:space="preserve"> اس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ہم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اخذ کرسکتےہ</w:t>
      </w:r>
      <w:r>
        <w:rPr>
          <w:rFonts w:hint="cs"/>
          <w:rtl/>
        </w:rPr>
        <w:t>ی</w:t>
      </w:r>
      <w:r>
        <w:rPr>
          <w:rFonts w:hint="eastAsia"/>
          <w:rtl/>
        </w:rPr>
        <w:t>ں</w:t>
      </w:r>
      <w:r>
        <w:rPr>
          <w:rtl/>
        </w:rPr>
        <w:t xml:space="preserve"> کہ خداوند عالم نے </w:t>
      </w:r>
      <w:r>
        <w:rPr>
          <w:rFonts w:hint="cs"/>
          <w:rtl/>
        </w:rPr>
        <w:t>ی</w:t>
      </w:r>
      <w:r>
        <w:rPr>
          <w:rFonts w:hint="eastAsia"/>
          <w:rtl/>
        </w:rPr>
        <w:t>ق</w:t>
      </w:r>
      <w:r>
        <w:rPr>
          <w:rFonts w:hint="cs"/>
          <w:rtl/>
        </w:rPr>
        <w:t>ی</w:t>
      </w:r>
      <w:r>
        <w:rPr>
          <w:rFonts w:hint="eastAsia"/>
          <w:rtl/>
        </w:rPr>
        <w:t>ناً</w:t>
      </w:r>
      <w:r>
        <w:rPr>
          <w:rtl/>
        </w:rPr>
        <w:t xml:space="preserve"> سلطنت و حکومت ا</w:t>
      </w:r>
      <w:r>
        <w:rPr>
          <w:rFonts w:hint="cs"/>
          <w:rtl/>
        </w:rPr>
        <w:t>ی</w:t>
      </w:r>
      <w:r>
        <w:rPr>
          <w:rFonts w:hint="eastAsia"/>
          <w:rtl/>
        </w:rPr>
        <w:t>ک</w:t>
      </w:r>
      <w:r>
        <w:rPr>
          <w:rtl/>
        </w:rPr>
        <w:t xml:space="preserve"> خاندان و خانوادہ م</w:t>
      </w:r>
      <w:r>
        <w:rPr>
          <w:rFonts w:hint="cs"/>
          <w:rtl/>
        </w:rPr>
        <w:t>ی</w:t>
      </w:r>
      <w:r>
        <w:rPr>
          <w:rFonts w:hint="eastAsia"/>
          <w:rtl/>
        </w:rPr>
        <w:t>ں</w:t>
      </w:r>
      <w:r>
        <w:rPr>
          <w:rtl/>
        </w:rPr>
        <w:t xml:space="preserve"> ق</w:t>
      </w:r>
      <w:r w:rsidR="00D854E7">
        <w:rPr>
          <w:rtl/>
        </w:rPr>
        <w:t>را</w:t>
      </w:r>
      <w:r>
        <w:rPr>
          <w:rtl/>
        </w:rPr>
        <w:t>ر د</w:t>
      </w:r>
      <w:r>
        <w:rPr>
          <w:rFonts w:hint="cs"/>
          <w:rtl/>
        </w:rPr>
        <w:t>ی</w:t>
      </w:r>
      <w:r>
        <w:rPr>
          <w:rtl/>
        </w:rPr>
        <w:t xml:space="preserve"> ہے لہذا اہل سنت ک</w:t>
      </w:r>
      <w:r>
        <w:rPr>
          <w:rFonts w:hint="cs"/>
          <w:rtl/>
        </w:rPr>
        <w:t>ی</w:t>
      </w:r>
      <w:r>
        <w:rPr>
          <w:rtl/>
        </w:rPr>
        <w:t xml:space="preserve"> منقولہ روا</w:t>
      </w:r>
      <w:r>
        <w:rPr>
          <w:rFonts w:hint="cs"/>
          <w:rtl/>
        </w:rPr>
        <w:t>ی</w:t>
      </w:r>
      <w:r>
        <w:rPr>
          <w:rFonts w:hint="eastAsia"/>
          <w:rtl/>
        </w:rPr>
        <w:t>ت</w:t>
      </w:r>
      <w:r>
        <w:rPr>
          <w:rtl/>
        </w:rPr>
        <w:t xml:space="preserve"> کہ نبوت و سلطنت ا</w:t>
      </w:r>
      <w:r>
        <w:rPr>
          <w:rFonts w:hint="cs"/>
          <w:rtl/>
        </w:rPr>
        <w:t>ی</w:t>
      </w:r>
      <w:r>
        <w:rPr>
          <w:rFonts w:hint="eastAsia"/>
          <w:rtl/>
        </w:rPr>
        <w:t>ک</w:t>
      </w:r>
      <w:r>
        <w:rPr>
          <w:rtl/>
        </w:rPr>
        <w:t xml:space="preserve"> خاندان م</w:t>
      </w:r>
      <w:r>
        <w:rPr>
          <w:rFonts w:hint="cs"/>
          <w:rtl/>
        </w:rPr>
        <w:t>ی</w:t>
      </w:r>
      <w:r>
        <w:rPr>
          <w:rFonts w:hint="eastAsia"/>
          <w:rtl/>
        </w:rPr>
        <w:t>ں</w:t>
      </w:r>
      <w:r>
        <w:rPr>
          <w:rtl/>
        </w:rPr>
        <w:t xml:space="preserve"> جمع نہ</w:t>
      </w:r>
      <w:r>
        <w:rPr>
          <w:rFonts w:hint="cs"/>
          <w:rtl/>
        </w:rPr>
        <w:t>ی</w:t>
      </w:r>
      <w:r>
        <w:rPr>
          <w:rFonts w:hint="eastAsia"/>
          <w:rtl/>
        </w:rPr>
        <w:t>ں</w:t>
      </w:r>
      <w:r>
        <w:rPr>
          <w:rtl/>
        </w:rPr>
        <w:t xml:space="preserve"> ہوسکت</w:t>
      </w:r>
      <w:r>
        <w:rPr>
          <w:rFonts w:hint="cs"/>
          <w:rtl/>
        </w:rPr>
        <w:t>ی</w:t>
      </w:r>
      <w:r>
        <w:rPr>
          <w:rFonts w:hint="eastAsia"/>
          <w:rtl/>
        </w:rPr>
        <w:t>ں؛</w:t>
      </w:r>
      <w:r>
        <w:rPr>
          <w:rtl/>
        </w:rPr>
        <w:t xml:space="preserve"> کذبِ محض ہے۔</w:t>
      </w:r>
    </w:p>
    <w:p w:rsidR="00E90CE5" w:rsidRDefault="00E90CE5" w:rsidP="00E90CE5">
      <w:pPr>
        <w:pStyle w:val="libNormal"/>
        <w:rPr>
          <w:rtl/>
        </w:rPr>
      </w:pPr>
      <w:r>
        <w:rPr>
          <w:rtl/>
          <w:lang w:bidi="fa-IR"/>
        </w:rPr>
        <w:lastRenderedPageBreak/>
        <w:t>۲</w:t>
      </w:r>
      <w:r>
        <w:rPr>
          <w:rtl/>
        </w:rPr>
        <w:t xml:space="preserve">۔  </w:t>
      </w:r>
      <w:r>
        <w:rPr>
          <w:rFonts w:hint="cs"/>
          <w:rtl/>
        </w:rPr>
        <w:t>ی</w:t>
      </w:r>
      <w:r>
        <w:rPr>
          <w:rFonts w:hint="eastAsia"/>
          <w:rtl/>
        </w:rPr>
        <w:t>ق</w:t>
      </w:r>
      <w:r>
        <w:rPr>
          <w:rFonts w:hint="cs"/>
          <w:rtl/>
        </w:rPr>
        <w:t>ی</w:t>
      </w:r>
      <w:r>
        <w:rPr>
          <w:rFonts w:hint="eastAsia"/>
          <w:rtl/>
        </w:rPr>
        <w:t>ناً</w:t>
      </w:r>
      <w:r>
        <w:rPr>
          <w:rtl/>
        </w:rPr>
        <w:t xml:space="preserve"> سب جانتے ہ</w:t>
      </w:r>
      <w:r>
        <w:rPr>
          <w:rFonts w:hint="cs"/>
          <w:rtl/>
        </w:rPr>
        <w:t>ی</w:t>
      </w:r>
      <w:r>
        <w:rPr>
          <w:rFonts w:hint="eastAsia"/>
          <w:rtl/>
        </w:rPr>
        <w:t>ں</w:t>
      </w:r>
      <w:r>
        <w:rPr>
          <w:rtl/>
        </w:rPr>
        <w:t xml:space="preserve"> کہ حضرت سل</w:t>
      </w:r>
      <w:r>
        <w:rPr>
          <w:rFonts w:hint="cs"/>
          <w:rtl/>
        </w:rPr>
        <w:t>ی</w:t>
      </w:r>
      <w:r>
        <w:rPr>
          <w:rFonts w:hint="eastAsia"/>
          <w:rtl/>
        </w:rPr>
        <w:t>مان</w:t>
      </w:r>
      <w:r>
        <w:rPr>
          <w:rtl/>
        </w:rPr>
        <w:t xml:space="preserve"> نب</w:t>
      </w:r>
      <w:r>
        <w:rPr>
          <w:rFonts w:hint="cs"/>
          <w:rtl/>
        </w:rPr>
        <w:t>ی</w:t>
      </w:r>
      <w:r>
        <w:rPr>
          <w:rFonts w:hint="eastAsia"/>
          <w:rtl/>
        </w:rPr>
        <w:t>،</w:t>
      </w:r>
      <w:r>
        <w:rPr>
          <w:rtl/>
        </w:rPr>
        <w:t xml:space="preserve"> حضرت داؤد</w:t>
      </w:r>
      <w:r>
        <w:t></w:t>
      </w:r>
      <w:r>
        <w:rPr>
          <w:rtl/>
        </w:rPr>
        <w:t xml:space="preserve"> کے فرزند ہ</w:t>
      </w:r>
      <w:r>
        <w:rPr>
          <w:rFonts w:hint="cs"/>
          <w:rtl/>
        </w:rPr>
        <w:t>ی</w:t>
      </w:r>
      <w:r>
        <w:rPr>
          <w:rFonts w:hint="eastAsia"/>
          <w:rtl/>
        </w:rPr>
        <w:t>ں</w:t>
      </w:r>
      <w:r>
        <w:rPr>
          <w:rtl/>
        </w:rPr>
        <w:t xml:space="preserve"> اور دونوں کو خداوند عالم نے نب</w:t>
      </w:r>
      <w:r>
        <w:rPr>
          <w:rFonts w:hint="cs"/>
          <w:rtl/>
        </w:rPr>
        <w:t>ی</w:t>
      </w:r>
      <w:r>
        <w:rPr>
          <w:rtl/>
        </w:rPr>
        <w:t xml:space="preserve"> بنا</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اس کے باوجود خدائے کر</w:t>
      </w:r>
      <w:r>
        <w:rPr>
          <w:rFonts w:hint="cs"/>
          <w:rtl/>
        </w:rPr>
        <w:t>ی</w:t>
      </w:r>
      <w:r>
        <w:rPr>
          <w:rFonts w:hint="eastAsia"/>
          <w:rtl/>
        </w:rPr>
        <w:t>م</w:t>
      </w:r>
      <w:r>
        <w:rPr>
          <w:rtl/>
        </w:rPr>
        <w:t xml:space="preserve"> نے ق</w:t>
      </w:r>
      <w:r w:rsidR="00D854E7">
        <w:rPr>
          <w:rtl/>
        </w:rPr>
        <w:t>را</w:t>
      </w:r>
      <w:r>
        <w:rPr>
          <w:rtl/>
        </w:rPr>
        <w:t>ن پاک م</w:t>
      </w:r>
      <w:r>
        <w:rPr>
          <w:rFonts w:hint="cs"/>
          <w:rtl/>
        </w:rPr>
        <w:t>ی</w:t>
      </w:r>
      <w:r>
        <w:rPr>
          <w:rFonts w:hint="eastAsia"/>
          <w:rtl/>
        </w:rPr>
        <w:t>ں</w:t>
      </w:r>
      <w:r>
        <w:rPr>
          <w:rtl/>
        </w:rPr>
        <w:t xml:space="preserve"> تصر</w:t>
      </w:r>
      <w:r>
        <w:rPr>
          <w:rFonts w:hint="cs"/>
          <w:rtl/>
        </w:rPr>
        <w:t>ی</w:t>
      </w:r>
      <w:r>
        <w:rPr>
          <w:rFonts w:hint="eastAsia"/>
          <w:rtl/>
        </w:rPr>
        <w:t>ح</w:t>
      </w:r>
      <w:r>
        <w:rPr>
          <w:rtl/>
        </w:rPr>
        <w:t xml:space="preserve"> فرمائ</w:t>
      </w:r>
      <w:r>
        <w:rPr>
          <w:rFonts w:hint="cs"/>
          <w:rtl/>
        </w:rPr>
        <w:t>ی</w:t>
      </w:r>
      <w:r>
        <w:rPr>
          <w:rtl/>
        </w:rPr>
        <w:t xml:space="preserve"> ہے  کہ اس نے دونوں کو "سلطنت و حکومت" عطا ک</w:t>
      </w:r>
      <w:r>
        <w:rPr>
          <w:rFonts w:hint="cs"/>
          <w:rtl/>
        </w:rPr>
        <w:t>ی</w:t>
      </w:r>
      <w:r>
        <w:rPr>
          <w:rtl/>
        </w:rPr>
        <w:t xml:space="preserve"> ہے۔ ارشاد رب العزت ہے:</w:t>
      </w:r>
    </w:p>
    <w:p w:rsidR="00E90CE5" w:rsidRDefault="00E8273D" w:rsidP="00930B13">
      <w:pPr>
        <w:pStyle w:val="libNormal"/>
        <w:rPr>
          <w:rtl/>
        </w:rPr>
      </w:pPr>
      <w:r w:rsidRPr="00E8273D">
        <w:rPr>
          <w:rStyle w:val="libAlaemChar"/>
          <w:rtl/>
        </w:rPr>
        <w:t>(</w:t>
      </w:r>
      <w:r w:rsidR="00E90CE5">
        <w:rPr>
          <w:rtl/>
        </w:rPr>
        <w:t xml:space="preserve"> </w:t>
      </w:r>
      <w:r w:rsidR="00E90CE5" w:rsidRPr="00930B13">
        <w:rPr>
          <w:rStyle w:val="libAieChar"/>
          <w:rtl/>
        </w:rPr>
        <w:t>وَقَتَلَ دَاوُدُ جَالُوتَ وَآتَا</w:t>
      </w:r>
      <w:r w:rsidR="00E90CE5" w:rsidRPr="00930B13">
        <w:rPr>
          <w:rStyle w:val="libAieChar"/>
          <w:rFonts w:hint="cs"/>
          <w:rtl/>
        </w:rPr>
        <w:t>هُ اللَّهُ الْمُلْكَ وَالْحِكْمَةَ وَعَلَّمَهُ مِمَّا يَشَاءُ</w:t>
      </w:r>
      <w:r w:rsidR="00E90CE5" w:rsidRPr="00C94A74">
        <w:rPr>
          <w:rFonts w:hint="cs"/>
          <w:rtl/>
        </w:rPr>
        <w:t xml:space="preserve"> </w:t>
      </w:r>
      <w:r w:rsidRPr="00E8273D">
        <w:rPr>
          <w:rStyle w:val="libAlaemChar"/>
          <w:rFonts w:hint="cs"/>
          <w:rtl/>
        </w:rPr>
        <w:t>)</w:t>
      </w:r>
      <w:r w:rsidR="00E90CE5" w:rsidRPr="006C0D31">
        <w:rPr>
          <w:rStyle w:val="libFootnotenumChar"/>
          <w:rFonts w:hint="cs"/>
          <w:rtl/>
        </w:rPr>
        <w:t>(</w:t>
      </w:r>
      <w:r w:rsidR="00930B13" w:rsidRPr="006C0D31">
        <w:rPr>
          <w:rStyle w:val="libFootnotenumChar"/>
          <w:rFonts w:hint="cs"/>
          <w:rtl/>
        </w:rPr>
        <w:t>18</w:t>
      </w:r>
      <w:r w:rsidR="00E90CE5" w:rsidRPr="006C0D31">
        <w:rPr>
          <w:rStyle w:val="libFootnotenumChar"/>
          <w:rFonts w:hint="cs"/>
          <w:rtl/>
        </w:rPr>
        <w:t>)</w:t>
      </w:r>
      <w:r w:rsidR="00E90CE5" w:rsidRPr="00C94A74">
        <w:rPr>
          <w:rFonts w:hint="cs"/>
          <w:rtl/>
        </w:rPr>
        <w:t xml:space="preserve">  اور  داؤد نے جالوت کو قتل کرد</w:t>
      </w:r>
      <w:r w:rsidR="00E90CE5">
        <w:rPr>
          <w:rFonts w:hint="cs"/>
          <w:rtl/>
        </w:rPr>
        <w:t>ی</w:t>
      </w:r>
      <w:r w:rsidR="00E90CE5">
        <w:rPr>
          <w:rFonts w:hint="eastAsia"/>
          <w:rtl/>
        </w:rPr>
        <w:t>ا</w:t>
      </w:r>
      <w:r w:rsidR="00E90CE5">
        <w:rPr>
          <w:rtl/>
        </w:rPr>
        <w:t xml:space="preserve"> اور اللہ نے انہ</w:t>
      </w:r>
      <w:r w:rsidR="00E90CE5">
        <w:rPr>
          <w:rFonts w:hint="cs"/>
          <w:rtl/>
        </w:rPr>
        <w:t>ی</w:t>
      </w:r>
      <w:r w:rsidR="00E90CE5">
        <w:rPr>
          <w:rFonts w:hint="eastAsia"/>
          <w:rtl/>
        </w:rPr>
        <w:t>ں</w:t>
      </w:r>
      <w:r w:rsidR="00E90CE5">
        <w:rPr>
          <w:rtl/>
        </w:rPr>
        <w:t xml:space="preserve"> حکومت و حکمت عطا ک</w:t>
      </w:r>
      <w:r w:rsidR="00E90CE5">
        <w:rPr>
          <w:rFonts w:hint="cs"/>
          <w:rtl/>
        </w:rPr>
        <w:t>ی</w:t>
      </w:r>
      <w:r w:rsidR="00E90CE5">
        <w:rPr>
          <w:rtl/>
        </w:rPr>
        <w:t xml:space="preserve"> اور جو انہوں نے چاہا انہ</w:t>
      </w:r>
      <w:r w:rsidR="00E90CE5">
        <w:rPr>
          <w:rFonts w:hint="cs"/>
          <w:rtl/>
        </w:rPr>
        <w:t>ی</w:t>
      </w:r>
      <w:r w:rsidR="00E90CE5">
        <w:rPr>
          <w:rFonts w:hint="eastAsia"/>
          <w:rtl/>
        </w:rPr>
        <w:t>ں</w:t>
      </w:r>
      <w:r w:rsidR="00E90CE5">
        <w:rPr>
          <w:rtl/>
        </w:rPr>
        <w:t xml:space="preserve"> اس ک</w:t>
      </w:r>
      <w:r w:rsidR="00E90CE5">
        <w:rPr>
          <w:rFonts w:hint="cs"/>
          <w:rtl/>
        </w:rPr>
        <w:t>ی</w:t>
      </w:r>
      <w:r w:rsidR="00E90CE5">
        <w:rPr>
          <w:rtl/>
        </w:rPr>
        <w:t xml:space="preserve"> تعل</w:t>
      </w:r>
      <w:r w:rsidR="00E90CE5">
        <w:rPr>
          <w:rFonts w:hint="cs"/>
          <w:rtl/>
        </w:rPr>
        <w:t>ی</w:t>
      </w:r>
      <w:r w:rsidR="00E90CE5">
        <w:rPr>
          <w:rFonts w:hint="eastAsia"/>
          <w:rtl/>
        </w:rPr>
        <w:t>م</w:t>
      </w:r>
      <w:r w:rsidR="00E90CE5">
        <w:rPr>
          <w:rtl/>
        </w:rPr>
        <w:t xml:space="preserve"> بھ</w:t>
      </w:r>
      <w:r w:rsidR="00E90CE5">
        <w:rPr>
          <w:rFonts w:hint="cs"/>
          <w:rtl/>
        </w:rPr>
        <w:t>ی</w:t>
      </w:r>
      <w:r w:rsidR="00E90CE5">
        <w:rPr>
          <w:rtl/>
        </w:rPr>
        <w:t xml:space="preserve"> د</w:t>
      </w:r>
      <w:r w:rsidR="00E90CE5">
        <w:rPr>
          <w:rFonts w:hint="cs"/>
          <w:rtl/>
        </w:rPr>
        <w:t>ی</w:t>
      </w:r>
      <w:r w:rsidR="00E90CE5">
        <w:rPr>
          <w:rtl/>
        </w:rPr>
        <w:t>۔</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ارشاد فرماتا ہے:</w:t>
      </w:r>
    </w:p>
    <w:p w:rsidR="00E90CE5" w:rsidRDefault="00E8273D" w:rsidP="00930B13">
      <w:pPr>
        <w:pStyle w:val="libNormal"/>
        <w:rPr>
          <w:rtl/>
        </w:rPr>
      </w:pPr>
      <w:r w:rsidRPr="00E8273D">
        <w:rPr>
          <w:rStyle w:val="libAlaemChar"/>
          <w:rtl/>
        </w:rPr>
        <w:t>(</w:t>
      </w:r>
      <w:r w:rsidR="00E90CE5">
        <w:rPr>
          <w:rtl/>
        </w:rPr>
        <w:t xml:space="preserve"> </w:t>
      </w:r>
      <w:r w:rsidR="00E90CE5" w:rsidRPr="00930B13">
        <w:rPr>
          <w:rStyle w:val="libAieChar"/>
          <w:rtl/>
        </w:rPr>
        <w:t>قَالَ رَبِّ اغ</w:t>
      </w:r>
      <w:r w:rsidR="00E90CE5" w:rsidRPr="00930B13">
        <w:rPr>
          <w:rStyle w:val="libAieChar"/>
          <w:rFonts w:hint="cs"/>
          <w:rtl/>
        </w:rPr>
        <w:t>ْفِرْ لِي وَهَبْ لِي مُلْكًا لا يَنْبَغِي لأحَدٍ مِنْ بَعْدِي إِنَّكَ أَنْتَ الْوَهَّابُ</w:t>
      </w:r>
      <w:r w:rsidR="00E90CE5" w:rsidRPr="00C94A74">
        <w:rPr>
          <w:rFonts w:hint="cs"/>
          <w:rtl/>
        </w:rPr>
        <w:t xml:space="preserve"> </w:t>
      </w:r>
      <w:r w:rsidRPr="00E8273D">
        <w:rPr>
          <w:rStyle w:val="libAlaemChar"/>
          <w:rFonts w:hint="cs"/>
          <w:rtl/>
        </w:rPr>
        <w:t>)</w:t>
      </w:r>
      <w:r w:rsidR="00E90CE5" w:rsidRPr="006C0D31">
        <w:rPr>
          <w:rStyle w:val="libFootnotenumChar"/>
          <w:rFonts w:hint="cs"/>
          <w:rtl/>
        </w:rPr>
        <w:t>(</w:t>
      </w:r>
      <w:r w:rsidR="00930B13" w:rsidRPr="006C0D31">
        <w:rPr>
          <w:rStyle w:val="libFootnotenumChar"/>
          <w:rFonts w:hint="cs"/>
          <w:rtl/>
        </w:rPr>
        <w:t>19</w:t>
      </w:r>
      <w:r w:rsidR="00E90CE5" w:rsidRPr="006C0D31">
        <w:rPr>
          <w:rStyle w:val="libFootnotenumChar"/>
          <w:rFonts w:hint="cs"/>
          <w:rtl/>
        </w:rPr>
        <w:t>)</w:t>
      </w:r>
    </w:p>
    <w:p w:rsidR="00E90CE5" w:rsidRDefault="00E90CE5" w:rsidP="00E90CE5">
      <w:pPr>
        <w:pStyle w:val="libNormal"/>
        <w:rPr>
          <w:rtl/>
        </w:rPr>
      </w:pPr>
      <w:r>
        <w:rPr>
          <w:rFonts w:hint="eastAsia"/>
          <w:rtl/>
        </w:rPr>
        <w:t>سل</w:t>
      </w:r>
      <w:r>
        <w:rPr>
          <w:rFonts w:hint="cs"/>
          <w:rtl/>
        </w:rPr>
        <w:t>ی</w:t>
      </w:r>
      <w:r>
        <w:rPr>
          <w:rFonts w:hint="eastAsia"/>
          <w:rtl/>
        </w:rPr>
        <w:t>مان</w:t>
      </w:r>
      <w:r>
        <w:rPr>
          <w:rtl/>
        </w:rPr>
        <w:t xml:space="preserve"> نے عرض ک</w:t>
      </w:r>
      <w:r>
        <w:rPr>
          <w:rFonts w:hint="cs"/>
          <w:rtl/>
        </w:rPr>
        <w:t>ی</w:t>
      </w:r>
      <w:r>
        <w:rPr>
          <w:rFonts w:hint="eastAsia"/>
          <w:rtl/>
        </w:rPr>
        <w:t>ا</w:t>
      </w:r>
      <w:r>
        <w:rPr>
          <w:rtl/>
        </w:rPr>
        <w:t>: پروردگار! م</w:t>
      </w:r>
      <w:r>
        <w:rPr>
          <w:rFonts w:hint="cs"/>
          <w:rtl/>
        </w:rPr>
        <w:t>ی</w:t>
      </w:r>
      <w:r>
        <w:rPr>
          <w:rFonts w:hint="eastAsia"/>
          <w:rtl/>
        </w:rPr>
        <w:t>ر</w:t>
      </w:r>
      <w:r>
        <w:rPr>
          <w:rFonts w:hint="cs"/>
          <w:rtl/>
        </w:rPr>
        <w:t>ی</w:t>
      </w:r>
      <w:r>
        <w:rPr>
          <w:rtl/>
        </w:rPr>
        <w:t xml:space="preserve"> مغفرت فرما اور مجھے ا</w:t>
      </w:r>
      <w:r>
        <w:rPr>
          <w:rFonts w:hint="cs"/>
          <w:rtl/>
        </w:rPr>
        <w:t>ی</w:t>
      </w:r>
      <w:r>
        <w:rPr>
          <w:rFonts w:hint="eastAsia"/>
          <w:rtl/>
        </w:rPr>
        <w:t>س</w:t>
      </w:r>
      <w:r>
        <w:rPr>
          <w:rFonts w:hint="cs"/>
          <w:rtl/>
        </w:rPr>
        <w:t>ی</w:t>
      </w:r>
      <w:r>
        <w:rPr>
          <w:rtl/>
        </w:rPr>
        <w:t xml:space="preserve"> حکومت عطا فرما جو م</w:t>
      </w:r>
      <w:r>
        <w:rPr>
          <w:rFonts w:hint="cs"/>
          <w:rtl/>
        </w:rPr>
        <w:t>ی</w:t>
      </w:r>
      <w:r>
        <w:rPr>
          <w:rFonts w:hint="eastAsia"/>
          <w:rtl/>
        </w:rPr>
        <w:t>رے</w:t>
      </w:r>
      <w:r>
        <w:rPr>
          <w:rtl/>
        </w:rPr>
        <w:t xml:space="preserve"> بعد کس</w:t>
      </w:r>
      <w:r>
        <w:rPr>
          <w:rFonts w:hint="cs"/>
          <w:rtl/>
        </w:rPr>
        <w:t>ی</w:t>
      </w:r>
      <w:r>
        <w:rPr>
          <w:rtl/>
        </w:rPr>
        <w:t xml:space="preserve"> کو عطا نہ</w:t>
      </w:r>
      <w:r>
        <w:rPr>
          <w:rFonts w:hint="cs"/>
          <w:rtl/>
        </w:rPr>
        <w:t>ی</w:t>
      </w:r>
      <w:r>
        <w:rPr>
          <w:rFonts w:hint="eastAsia"/>
          <w:rtl/>
        </w:rPr>
        <w:t>ں</w:t>
      </w:r>
      <w:r>
        <w:rPr>
          <w:rtl/>
        </w:rPr>
        <w:t xml:space="preserve"> ک</w:t>
      </w:r>
      <w:r>
        <w:rPr>
          <w:rFonts w:hint="cs"/>
          <w:rtl/>
        </w:rPr>
        <w:t>ی</w:t>
      </w:r>
      <w:r>
        <w:rPr>
          <w:rtl/>
        </w:rPr>
        <w:t xml:space="preserve"> جائے، ب</w:t>
      </w:r>
      <w:r>
        <w:rPr>
          <w:rFonts w:hint="cs"/>
          <w:rtl/>
        </w:rPr>
        <w:t>ی</w:t>
      </w:r>
      <w:r>
        <w:rPr>
          <w:rFonts w:hint="eastAsia"/>
          <w:rtl/>
        </w:rPr>
        <w:t>شک</w:t>
      </w:r>
      <w:r>
        <w:rPr>
          <w:rtl/>
        </w:rPr>
        <w:t xml:space="preserve"> تو بڑا بخشنے والا ہے۔</w:t>
      </w:r>
    </w:p>
    <w:p w:rsidR="00E90CE5" w:rsidRDefault="00E90CE5" w:rsidP="00E90CE5">
      <w:pPr>
        <w:pStyle w:val="libNormal"/>
        <w:rPr>
          <w:rtl/>
        </w:rPr>
      </w:pPr>
      <w:r>
        <w:rPr>
          <w:rFonts w:hint="eastAsia"/>
          <w:rtl/>
        </w:rPr>
        <w:t>اللہ</w:t>
      </w:r>
      <w:r>
        <w:rPr>
          <w:rtl/>
        </w:rPr>
        <w:t xml:space="preserve">  تعال</w:t>
      </w:r>
      <w:r>
        <w:rPr>
          <w:rFonts w:hint="cs"/>
          <w:rtl/>
        </w:rPr>
        <w:t>یٰ</w:t>
      </w:r>
      <w:r>
        <w:rPr>
          <w:rtl/>
        </w:rPr>
        <w:t xml:space="preserve"> نے اپنے اس نب</w:t>
      </w:r>
      <w:r>
        <w:rPr>
          <w:rFonts w:hint="cs"/>
          <w:rtl/>
        </w:rPr>
        <w:t>ی</w:t>
      </w:r>
      <w:r>
        <w:rPr>
          <w:rtl/>
        </w:rPr>
        <w:t xml:space="preserve"> کو ا</w:t>
      </w:r>
      <w:r>
        <w:rPr>
          <w:rFonts w:hint="cs"/>
          <w:rtl/>
        </w:rPr>
        <w:t>ی</w:t>
      </w:r>
      <w:r>
        <w:rPr>
          <w:rFonts w:hint="eastAsia"/>
          <w:rtl/>
        </w:rPr>
        <w:t>س</w:t>
      </w:r>
      <w:r>
        <w:rPr>
          <w:rFonts w:hint="cs"/>
          <w:rtl/>
        </w:rPr>
        <w:t>ی</w:t>
      </w:r>
      <w:r>
        <w:rPr>
          <w:rtl/>
        </w:rPr>
        <w:t xml:space="preserve"> حکومت عطا فرمائ</w:t>
      </w:r>
      <w:r>
        <w:rPr>
          <w:rFonts w:hint="cs"/>
          <w:rtl/>
        </w:rPr>
        <w:t>ی</w:t>
      </w:r>
      <w:r>
        <w:rPr>
          <w:rtl/>
        </w:rPr>
        <w:t xml:space="preserve"> جو کس</w:t>
      </w:r>
      <w:r>
        <w:rPr>
          <w:rFonts w:hint="cs"/>
          <w:rtl/>
        </w:rPr>
        <w:t>ی</w:t>
      </w:r>
      <w:r>
        <w:rPr>
          <w:rtl/>
        </w:rPr>
        <w:t xml:space="preserve"> کو عطا نہ</w:t>
      </w:r>
      <w:r>
        <w:rPr>
          <w:rFonts w:hint="cs"/>
          <w:rtl/>
        </w:rPr>
        <w:t>ی</w:t>
      </w:r>
      <w:r>
        <w:rPr>
          <w:rFonts w:hint="eastAsia"/>
          <w:rtl/>
        </w:rPr>
        <w:t>ں</w:t>
      </w:r>
      <w:r>
        <w:rPr>
          <w:rtl/>
        </w:rPr>
        <w:t xml:space="preserve"> ک</w:t>
      </w:r>
      <w:r>
        <w:rPr>
          <w:rFonts w:hint="cs"/>
          <w:rtl/>
        </w:rPr>
        <w:t>ی</w:t>
      </w:r>
      <w:r>
        <w:rPr>
          <w:rtl/>
        </w:rPr>
        <w:t xml:space="preserve"> ج</w:t>
      </w:r>
      <w:r>
        <w:rPr>
          <w:rFonts w:hint="cs"/>
          <w:rtl/>
        </w:rPr>
        <w:t>ی</w:t>
      </w:r>
      <w:r>
        <w:rPr>
          <w:rFonts w:hint="eastAsia"/>
          <w:rtl/>
        </w:rPr>
        <w:t>سا</w:t>
      </w:r>
      <w:r>
        <w:rPr>
          <w:rtl/>
        </w:rPr>
        <w:t xml:space="preserve"> کہ بعد وال</w:t>
      </w:r>
      <w:r>
        <w:rPr>
          <w:rFonts w:hint="cs"/>
          <w:rtl/>
        </w:rPr>
        <w:t>ی</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w:t>
      </w:r>
    </w:p>
    <w:p w:rsidR="00E90CE5" w:rsidRDefault="00E90CE5" w:rsidP="00E90CE5">
      <w:pPr>
        <w:pStyle w:val="libNormal"/>
        <w:rPr>
          <w:rtl/>
        </w:rPr>
      </w:pPr>
      <w:r>
        <w:rPr>
          <w:rFonts w:hint="eastAsia"/>
          <w:rtl/>
        </w:rPr>
        <w:t>ہوا</w:t>
      </w:r>
      <w:r>
        <w:rPr>
          <w:rtl/>
        </w:rPr>
        <w:t xml:space="preserve"> اور ش</w:t>
      </w:r>
      <w:r>
        <w:rPr>
          <w:rFonts w:hint="cs"/>
          <w:rtl/>
        </w:rPr>
        <w:t>ی</w:t>
      </w:r>
      <w:r>
        <w:rPr>
          <w:rFonts w:hint="eastAsia"/>
          <w:rtl/>
        </w:rPr>
        <w:t>اط</w:t>
      </w:r>
      <w:r>
        <w:rPr>
          <w:rFonts w:hint="cs"/>
          <w:rtl/>
        </w:rPr>
        <w:t>ی</w:t>
      </w:r>
      <w:r>
        <w:rPr>
          <w:rFonts w:hint="eastAsia"/>
          <w:rtl/>
        </w:rPr>
        <w:t>ن</w:t>
      </w:r>
      <w:r>
        <w:rPr>
          <w:rtl/>
        </w:rPr>
        <w:t xml:space="preserve"> پر جناب سل</w:t>
      </w:r>
      <w:r>
        <w:rPr>
          <w:rFonts w:hint="cs"/>
          <w:rtl/>
        </w:rPr>
        <w:t>ی</w:t>
      </w:r>
      <w:r>
        <w:rPr>
          <w:rFonts w:hint="eastAsia"/>
          <w:rtl/>
        </w:rPr>
        <w:t>مان</w:t>
      </w:r>
      <w:r>
        <w:rPr>
          <w:rtl/>
        </w:rPr>
        <w:t xml:space="preserve"> کو تسلط عطا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چ</w:t>
      </w:r>
      <w:r>
        <w:rPr>
          <w:rFonts w:hint="cs"/>
          <w:rtl/>
        </w:rPr>
        <w:t>ی</w:t>
      </w:r>
      <w:r>
        <w:rPr>
          <w:rFonts w:hint="eastAsia"/>
          <w:rtl/>
        </w:rPr>
        <w:t>ونٹ</w:t>
      </w:r>
      <w:r>
        <w:rPr>
          <w:rFonts w:hint="cs"/>
          <w:rtl/>
        </w:rPr>
        <w:t>ی</w:t>
      </w:r>
      <w:r>
        <w:rPr>
          <w:rtl/>
        </w:rPr>
        <w:t xml:space="preserve"> اور ہدہد ک</w:t>
      </w:r>
      <w:r>
        <w:rPr>
          <w:rFonts w:hint="cs"/>
          <w:rtl/>
        </w:rPr>
        <w:t>ی</w:t>
      </w:r>
      <w:r>
        <w:rPr>
          <w:rtl/>
        </w:rPr>
        <w:t xml:space="preserve"> زبان سمجھتے تھے۔ پس نبوت و سلطنت دونوں حضرت سل</w:t>
      </w:r>
      <w:r>
        <w:rPr>
          <w:rFonts w:hint="cs"/>
          <w:rtl/>
        </w:rPr>
        <w:t>ی</w:t>
      </w:r>
      <w:r>
        <w:rPr>
          <w:rFonts w:hint="eastAsia"/>
          <w:rtl/>
        </w:rPr>
        <w:t>مان</w:t>
      </w:r>
      <w:r>
        <w:rPr>
          <w:rtl/>
        </w:rPr>
        <w:t xml:space="preserve"> کو عطا ک</w:t>
      </w:r>
      <w:r>
        <w:rPr>
          <w:rFonts w:hint="cs"/>
          <w:rtl/>
        </w:rPr>
        <w:t>ی</w:t>
      </w:r>
      <w:r>
        <w:rPr>
          <w:rtl/>
        </w:rPr>
        <w:t xml:space="preserve"> گئ</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بات اہل سنت ک</w:t>
      </w:r>
      <w:r>
        <w:rPr>
          <w:rFonts w:hint="cs"/>
          <w:rtl/>
        </w:rPr>
        <w:t>ی</w:t>
      </w:r>
      <w:r>
        <w:rPr>
          <w:rtl/>
        </w:rPr>
        <w:t xml:space="preserve"> منقولہ روا</w:t>
      </w:r>
      <w:r>
        <w:rPr>
          <w:rFonts w:hint="cs"/>
          <w:rtl/>
        </w:rPr>
        <w:t>ی</w:t>
      </w:r>
      <w:r>
        <w:rPr>
          <w:rFonts w:hint="eastAsia"/>
          <w:rtl/>
        </w:rPr>
        <w:t>ات</w:t>
      </w:r>
      <w:r>
        <w:rPr>
          <w:rtl/>
        </w:rPr>
        <w:t xml:space="preserve"> کے ابطال کے لئے بہتر</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ہے کہ جس ک</w:t>
      </w:r>
      <w:r>
        <w:rPr>
          <w:rFonts w:hint="cs"/>
          <w:rtl/>
        </w:rPr>
        <w:t>ی</w:t>
      </w:r>
      <w:r>
        <w:rPr>
          <w:rtl/>
        </w:rPr>
        <w:t xml:space="preserve"> بن</w:t>
      </w:r>
      <w:r>
        <w:rPr>
          <w:rFonts w:hint="cs"/>
          <w:rtl/>
        </w:rPr>
        <w:t>ی</w:t>
      </w:r>
      <w:r>
        <w:rPr>
          <w:rFonts w:hint="eastAsia"/>
          <w:rtl/>
        </w:rPr>
        <w:t>اد</w:t>
      </w:r>
      <w:r>
        <w:rPr>
          <w:rtl/>
        </w:rPr>
        <w:t xml:space="preserve"> پر </w:t>
      </w:r>
      <w:r>
        <w:rPr>
          <w:rFonts w:hint="cs"/>
          <w:rtl/>
        </w:rPr>
        <w:t>ی</w:t>
      </w:r>
      <w:r>
        <w:rPr>
          <w:rFonts w:hint="eastAsia"/>
          <w:rtl/>
        </w:rPr>
        <w:t>ہ</w:t>
      </w:r>
      <w:r>
        <w:rPr>
          <w:rtl/>
        </w:rPr>
        <w:t xml:space="preserve"> حض</w:t>
      </w:r>
      <w:r w:rsidR="00D854E7">
        <w:rPr>
          <w:rtl/>
        </w:rPr>
        <w:t>را</w:t>
      </w:r>
      <w:r>
        <w:rPr>
          <w:rtl/>
        </w:rPr>
        <w:t>ت دعو</w:t>
      </w:r>
      <w:r>
        <w:rPr>
          <w:rFonts w:hint="cs"/>
          <w:rtl/>
        </w:rPr>
        <w:t>یٰ</w:t>
      </w:r>
      <w:r>
        <w:rPr>
          <w:rtl/>
        </w:rPr>
        <w:t xml:space="preserve"> کرتے ہ</w:t>
      </w:r>
      <w:r>
        <w:rPr>
          <w:rFonts w:hint="cs"/>
          <w:rtl/>
        </w:rPr>
        <w:t>ی</w:t>
      </w:r>
      <w:r>
        <w:rPr>
          <w:rFonts w:hint="eastAsia"/>
          <w:rtl/>
        </w:rPr>
        <w:t>ں</w:t>
      </w:r>
      <w:r>
        <w:rPr>
          <w:rtl/>
        </w:rPr>
        <w:t xml:space="preserve"> کہ حکو</w:t>
      </w:r>
      <w:r>
        <w:rPr>
          <w:rFonts w:hint="eastAsia"/>
          <w:rtl/>
        </w:rPr>
        <w:t>مت</w:t>
      </w:r>
      <w:r>
        <w:rPr>
          <w:rtl/>
        </w:rPr>
        <w:t xml:space="preserve"> و نبوت ا</w:t>
      </w:r>
      <w:r>
        <w:rPr>
          <w:rFonts w:hint="cs"/>
          <w:rtl/>
        </w:rPr>
        <w:t>ی</w:t>
      </w:r>
      <w:r>
        <w:rPr>
          <w:rFonts w:hint="eastAsia"/>
          <w:rtl/>
        </w:rPr>
        <w:t>ک</w:t>
      </w:r>
      <w:r>
        <w:rPr>
          <w:rtl/>
        </w:rPr>
        <w:t xml:space="preserve"> خاندان م</w:t>
      </w:r>
      <w:r>
        <w:rPr>
          <w:rFonts w:hint="cs"/>
          <w:rtl/>
        </w:rPr>
        <w:t>ی</w:t>
      </w:r>
      <w:r>
        <w:rPr>
          <w:rFonts w:hint="eastAsia"/>
          <w:rtl/>
        </w:rPr>
        <w:t>ں</w:t>
      </w:r>
      <w:r>
        <w:rPr>
          <w:rtl/>
        </w:rPr>
        <w:t xml:space="preserve"> جمع نہ</w:t>
      </w:r>
      <w:r>
        <w:rPr>
          <w:rFonts w:hint="cs"/>
          <w:rtl/>
        </w:rPr>
        <w:t>ی</w:t>
      </w:r>
      <w:r>
        <w:rPr>
          <w:rFonts w:hint="eastAsia"/>
          <w:rtl/>
        </w:rPr>
        <w:t>ں</w:t>
      </w:r>
      <w:r>
        <w:rPr>
          <w:rtl/>
        </w:rPr>
        <w:t xml:space="preserve"> ہوسکت</w:t>
      </w:r>
      <w:r>
        <w:rPr>
          <w:rFonts w:hint="cs"/>
          <w:rtl/>
        </w:rPr>
        <w:t>ی</w:t>
      </w:r>
      <w:r>
        <w:rPr>
          <w:rFonts w:hint="eastAsia"/>
          <w:rtl/>
        </w:rPr>
        <w:t>ں</w:t>
      </w:r>
      <w:r>
        <w:rPr>
          <w:rtl/>
        </w:rPr>
        <w:t>۔</w:t>
      </w:r>
    </w:p>
    <w:p w:rsidR="00E90CE5" w:rsidRDefault="00E90CE5" w:rsidP="00930B13">
      <w:pPr>
        <w:pStyle w:val="Heading2Center"/>
        <w:rPr>
          <w:rtl/>
        </w:rPr>
      </w:pPr>
      <w:bookmarkStart w:id="78" w:name="_Toc504211392"/>
      <w:r>
        <w:rPr>
          <w:rFonts w:hint="eastAsia"/>
          <w:rtl/>
        </w:rPr>
        <w:t>نکتہ</w:t>
      </w:r>
      <w:r>
        <w:rPr>
          <w:rtl/>
        </w:rPr>
        <w:t>:</w:t>
      </w:r>
      <w:bookmarkEnd w:id="78"/>
    </w:p>
    <w:p w:rsidR="00E90CE5" w:rsidRDefault="00E90CE5" w:rsidP="00E90CE5">
      <w:pPr>
        <w:pStyle w:val="libNormal"/>
        <w:rPr>
          <w:rtl/>
        </w:rPr>
      </w:pPr>
      <w:r>
        <w:rPr>
          <w:rFonts w:hint="eastAsia"/>
          <w:rtl/>
        </w:rPr>
        <w:t>جوابِ</w:t>
      </w:r>
      <w:r>
        <w:rPr>
          <w:rtl/>
        </w:rPr>
        <w:t xml:space="preserve"> اول و دوم م</w:t>
      </w:r>
      <w:r>
        <w:rPr>
          <w:rFonts w:hint="cs"/>
          <w:rtl/>
        </w:rPr>
        <w:t>ی</w:t>
      </w:r>
      <w:r>
        <w:rPr>
          <w:rFonts w:hint="eastAsia"/>
          <w:rtl/>
        </w:rPr>
        <w:t>ں</w:t>
      </w:r>
      <w:r>
        <w:rPr>
          <w:rtl/>
        </w:rPr>
        <w:t xml:space="preserve"> باہم</w:t>
      </w:r>
      <w:r>
        <w:rPr>
          <w:rFonts w:hint="cs"/>
          <w:rtl/>
        </w:rPr>
        <w:t>ی</w:t>
      </w:r>
      <w:r>
        <w:rPr>
          <w:rtl/>
        </w:rPr>
        <w:t xml:space="preserve"> فرق </w:t>
      </w:r>
      <w:r>
        <w:rPr>
          <w:rFonts w:hint="cs"/>
          <w:rtl/>
        </w:rPr>
        <w:t>ی</w:t>
      </w:r>
      <w:r>
        <w:rPr>
          <w:rFonts w:hint="eastAsia"/>
          <w:rtl/>
        </w:rPr>
        <w:t>ہ</w:t>
      </w:r>
      <w:r>
        <w:rPr>
          <w:rtl/>
        </w:rPr>
        <w:t xml:space="preserve"> ہے کہ جوابِ اول م</w:t>
      </w:r>
      <w:r>
        <w:rPr>
          <w:rFonts w:hint="cs"/>
          <w:rtl/>
        </w:rPr>
        <w:t>ی</w:t>
      </w:r>
      <w:r>
        <w:rPr>
          <w:rFonts w:hint="eastAsia"/>
          <w:rtl/>
        </w:rPr>
        <w:t>ں</w:t>
      </w:r>
      <w:r>
        <w:rPr>
          <w:rtl/>
        </w:rPr>
        <w:t xml:space="preserve"> ہمار</w:t>
      </w:r>
      <w:r>
        <w:rPr>
          <w:rFonts w:hint="cs"/>
          <w:rtl/>
        </w:rPr>
        <w:t>ی</w:t>
      </w:r>
      <w:r>
        <w:rPr>
          <w:rtl/>
        </w:rPr>
        <w:t xml:space="preserve"> تمام تر توجہ اس بات ک</w:t>
      </w:r>
      <w:r>
        <w:rPr>
          <w:rFonts w:hint="cs"/>
          <w:rtl/>
        </w:rPr>
        <w:t>ی</w:t>
      </w:r>
      <w:r>
        <w:rPr>
          <w:rtl/>
        </w:rPr>
        <w:t xml:space="preserve"> طرف تھ</w:t>
      </w:r>
      <w:r>
        <w:rPr>
          <w:rFonts w:hint="cs"/>
          <w:rtl/>
        </w:rPr>
        <w:t>ی</w:t>
      </w:r>
      <w:r>
        <w:rPr>
          <w:rtl/>
        </w:rPr>
        <w:t xml:space="preserve"> کہ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اہل سنت،  ق</w:t>
      </w:r>
      <w:r w:rsidR="00D854E7">
        <w:rPr>
          <w:rtl/>
        </w:rPr>
        <w:t>را</w:t>
      </w:r>
      <w:r>
        <w:rPr>
          <w:rtl/>
        </w:rPr>
        <w:t>ن کر</w:t>
      </w:r>
      <w:r>
        <w:rPr>
          <w:rFonts w:hint="cs"/>
          <w:rtl/>
        </w:rPr>
        <w:t>ی</w:t>
      </w:r>
      <w:r>
        <w:rPr>
          <w:rFonts w:hint="eastAsia"/>
          <w:rtl/>
        </w:rPr>
        <w:t>م</w:t>
      </w:r>
      <w:r>
        <w:rPr>
          <w:rtl/>
        </w:rPr>
        <w:t xml:space="preserve"> ک</w:t>
      </w:r>
      <w:r>
        <w:rPr>
          <w:rFonts w:hint="cs"/>
          <w:rtl/>
        </w:rPr>
        <w:t>ی</w:t>
      </w:r>
      <w:r>
        <w:rPr>
          <w:rtl/>
        </w:rPr>
        <w:t xml:space="preserve"> آ</w:t>
      </w:r>
      <w:r>
        <w:rPr>
          <w:rFonts w:hint="cs"/>
          <w:rtl/>
        </w:rPr>
        <w:t>ی</w:t>
      </w:r>
      <w:r>
        <w:rPr>
          <w:rFonts w:hint="eastAsia"/>
          <w:rtl/>
        </w:rPr>
        <w:t>ات</w:t>
      </w:r>
      <w:r>
        <w:rPr>
          <w:rtl/>
        </w:rPr>
        <w:t xml:space="preserve"> کے برخلاف ہے جو  روا</w:t>
      </w:r>
      <w:r>
        <w:rPr>
          <w:rFonts w:hint="cs"/>
          <w:rtl/>
        </w:rPr>
        <w:t>ی</w:t>
      </w:r>
      <w:r>
        <w:rPr>
          <w:rFonts w:hint="eastAsia"/>
          <w:rtl/>
        </w:rPr>
        <w:t>ت</w:t>
      </w:r>
      <w:r>
        <w:rPr>
          <w:rtl/>
        </w:rPr>
        <w:t xml:space="preserve"> کے بطلان پر بہتر</w:t>
      </w:r>
      <w:r>
        <w:rPr>
          <w:rFonts w:hint="cs"/>
          <w:rtl/>
        </w:rPr>
        <w:t>ی</w:t>
      </w:r>
      <w:r>
        <w:rPr>
          <w:rFonts w:hint="eastAsia"/>
          <w:rtl/>
        </w:rPr>
        <w:t>ن</w:t>
      </w:r>
      <w:r>
        <w:rPr>
          <w:rtl/>
        </w:rPr>
        <w:t xml:space="preserve"> و مستحکم دل</w:t>
      </w:r>
      <w:r>
        <w:rPr>
          <w:rFonts w:hint="cs"/>
          <w:rtl/>
        </w:rPr>
        <w:t>ی</w:t>
      </w:r>
      <w:r>
        <w:rPr>
          <w:rFonts w:hint="eastAsia"/>
          <w:rtl/>
        </w:rPr>
        <w:t>ل</w:t>
      </w:r>
      <w:r>
        <w:rPr>
          <w:rtl/>
        </w:rPr>
        <w:t xml:space="preserve"> ہے، جبکہ جواب دوم م</w:t>
      </w:r>
      <w:r>
        <w:rPr>
          <w:rFonts w:hint="cs"/>
          <w:rtl/>
        </w:rPr>
        <w:t>ی</w:t>
      </w:r>
      <w:r>
        <w:rPr>
          <w:rFonts w:hint="eastAsia"/>
          <w:rtl/>
        </w:rPr>
        <w:t>ں</w:t>
      </w:r>
      <w:r>
        <w:rPr>
          <w:rtl/>
        </w:rPr>
        <w:t xml:space="preserve"> ہمار</w:t>
      </w:r>
      <w:r>
        <w:rPr>
          <w:rFonts w:hint="cs"/>
          <w:rtl/>
        </w:rPr>
        <w:t>ی</w:t>
      </w:r>
      <w:r>
        <w:rPr>
          <w:rtl/>
        </w:rPr>
        <w:t xml:space="preserve"> توجہ پروردگار عالم ک</w:t>
      </w:r>
      <w:r>
        <w:rPr>
          <w:rFonts w:hint="cs"/>
          <w:rtl/>
        </w:rPr>
        <w:t>ی</w:t>
      </w:r>
      <w:r>
        <w:rPr>
          <w:rtl/>
        </w:rPr>
        <w:t xml:space="preserve"> جانب سے حضرت سل</w:t>
      </w:r>
      <w:r>
        <w:rPr>
          <w:rFonts w:hint="cs"/>
          <w:rtl/>
        </w:rPr>
        <w:t>ی</w:t>
      </w:r>
      <w:r>
        <w:rPr>
          <w:rFonts w:hint="eastAsia"/>
          <w:rtl/>
        </w:rPr>
        <w:t>مان</w:t>
      </w:r>
      <w:r>
        <w:rPr>
          <w:rtl/>
        </w:rPr>
        <w:t xml:space="preserve"> </w:t>
      </w:r>
      <w:r>
        <w:rPr>
          <w:rFonts w:hint="eastAsia"/>
          <w:rtl/>
        </w:rPr>
        <w:t>کو</w:t>
      </w:r>
      <w:r>
        <w:rPr>
          <w:rtl/>
        </w:rPr>
        <w:t xml:space="preserve"> عطا ک</w:t>
      </w:r>
      <w:r>
        <w:rPr>
          <w:rFonts w:hint="cs"/>
          <w:rtl/>
        </w:rPr>
        <w:t>ی</w:t>
      </w:r>
      <w:r>
        <w:rPr>
          <w:rtl/>
        </w:rPr>
        <w:t xml:space="preserve"> جانے وال</w:t>
      </w:r>
      <w:r>
        <w:rPr>
          <w:rFonts w:hint="cs"/>
          <w:rtl/>
        </w:rPr>
        <w:t>ی</w:t>
      </w:r>
      <w:r>
        <w:rPr>
          <w:rtl/>
        </w:rPr>
        <w:t xml:space="preserve"> وس</w:t>
      </w:r>
      <w:r>
        <w:rPr>
          <w:rFonts w:hint="cs"/>
          <w:rtl/>
        </w:rPr>
        <w:t>ی</w:t>
      </w:r>
      <w:r>
        <w:rPr>
          <w:rFonts w:hint="eastAsia"/>
          <w:rtl/>
        </w:rPr>
        <w:t>ع</w:t>
      </w:r>
      <w:r>
        <w:rPr>
          <w:rtl/>
        </w:rPr>
        <w:t xml:space="preserve">  سلطنت و حکومت ک</w:t>
      </w:r>
      <w:r>
        <w:rPr>
          <w:rFonts w:hint="cs"/>
          <w:rtl/>
        </w:rPr>
        <w:t>ی</w:t>
      </w:r>
      <w:r>
        <w:rPr>
          <w:rtl/>
        </w:rPr>
        <w:t xml:space="preserve"> طرف ہے کہ جس  م</w:t>
      </w:r>
      <w:r>
        <w:rPr>
          <w:rFonts w:hint="cs"/>
          <w:rtl/>
        </w:rPr>
        <w:t>ی</w:t>
      </w:r>
      <w:r>
        <w:rPr>
          <w:rFonts w:hint="eastAsia"/>
          <w:rtl/>
        </w:rPr>
        <w:t>ں</w:t>
      </w:r>
      <w:r>
        <w:rPr>
          <w:rtl/>
        </w:rPr>
        <w:t xml:space="preserve"> جن و انس، ش</w:t>
      </w:r>
      <w:r>
        <w:rPr>
          <w:rFonts w:hint="cs"/>
          <w:rtl/>
        </w:rPr>
        <w:t>ی</w:t>
      </w:r>
      <w:r>
        <w:rPr>
          <w:rFonts w:hint="eastAsia"/>
          <w:rtl/>
        </w:rPr>
        <w:t>اط</w:t>
      </w:r>
      <w:r>
        <w:rPr>
          <w:rFonts w:hint="cs"/>
          <w:rtl/>
        </w:rPr>
        <w:t>ی</w:t>
      </w:r>
      <w:r>
        <w:rPr>
          <w:rFonts w:hint="eastAsia"/>
          <w:rtl/>
        </w:rPr>
        <w:t>ن</w:t>
      </w:r>
      <w:r>
        <w:rPr>
          <w:rtl/>
        </w:rPr>
        <w:t xml:space="preserve"> </w:t>
      </w:r>
      <w:r>
        <w:rPr>
          <w:rFonts w:hint="cs"/>
          <w:rtl/>
        </w:rPr>
        <w:t>ی</w:t>
      </w:r>
      <w:r>
        <w:rPr>
          <w:rFonts w:hint="eastAsia"/>
          <w:rtl/>
        </w:rPr>
        <w:t>ہاں</w:t>
      </w:r>
      <w:r>
        <w:rPr>
          <w:rtl/>
        </w:rPr>
        <w:t xml:space="preserve"> تک کہ ح</w:t>
      </w:r>
      <w:r>
        <w:rPr>
          <w:rFonts w:hint="cs"/>
          <w:rtl/>
        </w:rPr>
        <w:t>ی</w:t>
      </w:r>
      <w:r>
        <w:rPr>
          <w:rFonts w:hint="eastAsia"/>
          <w:rtl/>
        </w:rPr>
        <w:t>وانات</w:t>
      </w:r>
      <w:r>
        <w:rPr>
          <w:rtl/>
        </w:rPr>
        <w:t xml:space="preserve"> وغ</w:t>
      </w:r>
      <w:r>
        <w:rPr>
          <w:rFonts w:hint="cs"/>
          <w:rtl/>
        </w:rPr>
        <w:t>ی</w:t>
      </w:r>
      <w:r>
        <w:rPr>
          <w:rFonts w:hint="eastAsia"/>
          <w:rtl/>
        </w:rPr>
        <w:t>رہ</w:t>
      </w:r>
      <w:r>
        <w:rPr>
          <w:rtl/>
        </w:rPr>
        <w:t xml:space="preserve"> بھ</w:t>
      </w:r>
      <w:r>
        <w:rPr>
          <w:rFonts w:hint="cs"/>
          <w:rtl/>
        </w:rPr>
        <w:t>ی</w:t>
      </w:r>
      <w:r>
        <w:rPr>
          <w:rtl/>
        </w:rPr>
        <w:t xml:space="preserve"> شامل تھے؛ پس اگر حکومت و نبوت کا ا</w:t>
      </w:r>
      <w:r>
        <w:rPr>
          <w:rFonts w:hint="cs"/>
          <w:rtl/>
        </w:rPr>
        <w:t>ی</w:t>
      </w:r>
      <w:r>
        <w:rPr>
          <w:rFonts w:hint="eastAsia"/>
          <w:rtl/>
        </w:rPr>
        <w:t>ک</w:t>
      </w:r>
      <w:r>
        <w:rPr>
          <w:rtl/>
        </w:rPr>
        <w:t xml:space="preserve"> خاندان م</w:t>
      </w:r>
      <w:r>
        <w:rPr>
          <w:rFonts w:hint="cs"/>
          <w:rtl/>
        </w:rPr>
        <w:t>ی</w:t>
      </w:r>
      <w:r>
        <w:rPr>
          <w:rFonts w:hint="eastAsia"/>
          <w:rtl/>
        </w:rPr>
        <w:t>ں</w:t>
      </w:r>
      <w:r>
        <w:rPr>
          <w:rtl/>
        </w:rPr>
        <w:t xml:space="preserve"> جمع ہونا ممنوع تھا تو خداوند عالم نے حضرت داؤد و سل</w:t>
      </w:r>
      <w:r>
        <w:rPr>
          <w:rFonts w:hint="cs"/>
          <w:rtl/>
        </w:rPr>
        <w:t>ی</w:t>
      </w:r>
      <w:r>
        <w:rPr>
          <w:rFonts w:hint="eastAsia"/>
          <w:rtl/>
        </w:rPr>
        <w:t>مان</w:t>
      </w:r>
      <w:r>
        <w:rPr>
          <w:rtl/>
        </w:rPr>
        <w:t xml:space="preserve"> کو نبوت اور وس</w:t>
      </w:r>
      <w:r>
        <w:rPr>
          <w:rFonts w:hint="cs"/>
          <w:rtl/>
        </w:rPr>
        <w:t>ی</w:t>
      </w:r>
      <w:r>
        <w:rPr>
          <w:rFonts w:hint="eastAsia"/>
          <w:rtl/>
        </w:rPr>
        <w:t>ع</w:t>
      </w:r>
      <w:r>
        <w:rPr>
          <w:rtl/>
        </w:rPr>
        <w:t xml:space="preserve"> حکومت ک</w:t>
      </w:r>
      <w:r>
        <w:rPr>
          <w:rFonts w:hint="cs"/>
          <w:rtl/>
        </w:rPr>
        <w:t>ی</w:t>
      </w:r>
      <w:r>
        <w:rPr>
          <w:rFonts w:hint="eastAsia"/>
          <w:rtl/>
        </w:rPr>
        <w:t>وں</w:t>
      </w:r>
      <w:r>
        <w:rPr>
          <w:rtl/>
        </w:rPr>
        <w:t xml:space="preserve"> عطا فرمائ</w:t>
      </w:r>
      <w:r>
        <w:rPr>
          <w:rFonts w:hint="cs"/>
          <w:rtl/>
        </w:rPr>
        <w:t>ی</w:t>
      </w:r>
      <w:r>
        <w:rPr>
          <w:rtl/>
        </w:rPr>
        <w:t xml:space="preserve"> تھ</w:t>
      </w:r>
      <w:r>
        <w:rPr>
          <w:rFonts w:hint="cs"/>
          <w:rtl/>
        </w:rPr>
        <w:t>ی</w:t>
      </w:r>
      <w:r>
        <w:rPr>
          <w:rFonts w:hint="eastAsia"/>
          <w:rtl/>
        </w:rPr>
        <w:t>؟</w:t>
      </w:r>
      <w:r>
        <w:rPr>
          <w:rtl/>
        </w:rPr>
        <w:t xml:space="preserve">! </w:t>
      </w:r>
    </w:p>
    <w:p w:rsidR="00E90CE5" w:rsidRDefault="00E90CE5" w:rsidP="00E90CE5">
      <w:pPr>
        <w:pStyle w:val="libNormal"/>
        <w:rPr>
          <w:rtl/>
        </w:rPr>
      </w:pPr>
      <w:r>
        <w:rPr>
          <w:rFonts w:hint="eastAsia"/>
          <w:rtl/>
        </w:rPr>
        <w:t>بعبارت</w:t>
      </w:r>
      <w:r>
        <w:rPr>
          <w:rtl/>
        </w:rPr>
        <w:t xml:space="preserve"> د</w:t>
      </w:r>
      <w:r>
        <w:rPr>
          <w:rFonts w:hint="cs"/>
          <w:rtl/>
        </w:rPr>
        <w:t>ی</w:t>
      </w:r>
      <w:r>
        <w:rPr>
          <w:rFonts w:hint="eastAsia"/>
          <w:rtl/>
        </w:rPr>
        <w:t>گر</w:t>
      </w:r>
      <w:r>
        <w:rPr>
          <w:rtl/>
        </w:rPr>
        <w:t>: جواب اول م</w:t>
      </w:r>
      <w:r>
        <w:rPr>
          <w:rFonts w:hint="cs"/>
          <w:rtl/>
        </w:rPr>
        <w:t>ی</w:t>
      </w:r>
      <w:r>
        <w:rPr>
          <w:rFonts w:hint="eastAsia"/>
          <w:rtl/>
        </w:rPr>
        <w:t>ں</w:t>
      </w:r>
      <w:r>
        <w:rPr>
          <w:rtl/>
        </w:rPr>
        <w:t xml:space="preserve"> ہم نے </w:t>
      </w:r>
      <w:r>
        <w:rPr>
          <w:rFonts w:hint="cs"/>
          <w:rtl/>
        </w:rPr>
        <w:t>ی</w:t>
      </w:r>
      <w:r>
        <w:rPr>
          <w:rFonts w:hint="eastAsia"/>
          <w:rtl/>
        </w:rPr>
        <w:t>ہ</w:t>
      </w:r>
      <w:r>
        <w:rPr>
          <w:rtl/>
        </w:rPr>
        <w:t xml:space="preserve"> بات ثابت ک</w:t>
      </w:r>
      <w:r>
        <w:rPr>
          <w:rFonts w:hint="cs"/>
          <w:rtl/>
        </w:rPr>
        <w:t>ی</w:t>
      </w:r>
      <w:r>
        <w:rPr>
          <w:rtl/>
        </w:rPr>
        <w:t xml:space="preserve"> ہے کہ اہل سنت ک</w:t>
      </w:r>
      <w:r>
        <w:rPr>
          <w:rFonts w:hint="cs"/>
          <w:rtl/>
        </w:rPr>
        <w:t>ی</w:t>
      </w:r>
      <w:r>
        <w:rPr>
          <w:rtl/>
        </w:rPr>
        <w:t xml:space="preserve"> مجعولہ روا</w:t>
      </w:r>
      <w:r>
        <w:rPr>
          <w:rFonts w:hint="cs"/>
          <w:rtl/>
        </w:rPr>
        <w:t>ی</w:t>
      </w:r>
      <w:r>
        <w:rPr>
          <w:rFonts w:hint="eastAsia"/>
          <w:rtl/>
        </w:rPr>
        <w:t>ت</w:t>
      </w:r>
      <w:r>
        <w:rPr>
          <w:rtl/>
        </w:rPr>
        <w:t xml:space="preserve"> سورہ نساء ک</w:t>
      </w:r>
      <w:r>
        <w:rPr>
          <w:rFonts w:hint="cs"/>
          <w:rtl/>
        </w:rPr>
        <w:t>ی</w:t>
      </w:r>
      <w:r>
        <w:rPr>
          <w:rtl/>
        </w:rPr>
        <w:t xml:space="preserve"> آ</w:t>
      </w:r>
      <w:r>
        <w:rPr>
          <w:rFonts w:hint="cs"/>
          <w:rtl/>
        </w:rPr>
        <w:t>ی</w:t>
      </w:r>
      <w:r>
        <w:rPr>
          <w:rFonts w:hint="eastAsia"/>
          <w:rtl/>
        </w:rPr>
        <w:t>ت</w:t>
      </w:r>
      <w:r>
        <w:rPr>
          <w:rtl/>
        </w:rPr>
        <w:t xml:space="preserve"> نمبر </w:t>
      </w:r>
      <w:r>
        <w:rPr>
          <w:rtl/>
          <w:lang w:bidi="fa-IR"/>
        </w:rPr>
        <w:t>۵۴</w:t>
      </w:r>
      <w:r>
        <w:rPr>
          <w:rtl/>
        </w:rPr>
        <w:t xml:space="preserve"> ک</w:t>
      </w:r>
      <w:r>
        <w:rPr>
          <w:rFonts w:hint="cs"/>
          <w:rtl/>
        </w:rPr>
        <w:t>ی</w:t>
      </w:r>
      <w:r>
        <w:rPr>
          <w:rtl/>
        </w:rPr>
        <w:t xml:space="preserve"> صر</w:t>
      </w:r>
      <w:r>
        <w:rPr>
          <w:rFonts w:hint="cs"/>
          <w:rtl/>
        </w:rPr>
        <w:t>ی</w:t>
      </w:r>
      <w:r>
        <w:rPr>
          <w:rFonts w:hint="eastAsia"/>
          <w:rtl/>
        </w:rPr>
        <w:t>حاً</w:t>
      </w:r>
      <w:r>
        <w:rPr>
          <w:rtl/>
        </w:rPr>
        <w:t xml:space="preserve"> مخالفت ک</w:t>
      </w:r>
      <w:r>
        <w:rPr>
          <w:rFonts w:hint="cs"/>
          <w:rtl/>
        </w:rPr>
        <w:t>ی</w:t>
      </w:r>
      <w:r>
        <w:rPr>
          <w:rtl/>
        </w:rPr>
        <w:t xml:space="preserve"> وجہ سے محض کذب و جھوٹ ہے جبکہ جواب دوم م</w:t>
      </w:r>
      <w:r>
        <w:rPr>
          <w:rFonts w:hint="cs"/>
          <w:rtl/>
        </w:rPr>
        <w:t>ی</w:t>
      </w:r>
      <w:r>
        <w:rPr>
          <w:rFonts w:hint="eastAsia"/>
          <w:rtl/>
        </w:rPr>
        <w:t>ں</w:t>
      </w:r>
      <w:r>
        <w:rPr>
          <w:rtl/>
        </w:rPr>
        <w:t xml:space="preserve"> قصص انب</w:t>
      </w:r>
      <w:r>
        <w:rPr>
          <w:rFonts w:hint="cs"/>
          <w:rtl/>
        </w:rPr>
        <w:t>ی</w:t>
      </w:r>
      <w:r>
        <w:rPr>
          <w:rFonts w:hint="eastAsia"/>
          <w:rtl/>
        </w:rPr>
        <w:t>اء</w:t>
      </w:r>
      <w:r>
        <w:rPr>
          <w:rtl/>
        </w:rPr>
        <w:t xml:space="preserve"> کے ذر</w:t>
      </w:r>
      <w:r>
        <w:rPr>
          <w:rFonts w:hint="cs"/>
          <w:rtl/>
        </w:rPr>
        <w:t>ی</w:t>
      </w:r>
      <w:r>
        <w:rPr>
          <w:rFonts w:hint="eastAsia"/>
          <w:rtl/>
        </w:rPr>
        <w:t>عے</w:t>
      </w:r>
      <w:r>
        <w:rPr>
          <w:rtl/>
        </w:rPr>
        <w:t xml:space="preserve"> ثابت ک</w:t>
      </w:r>
      <w:r>
        <w:rPr>
          <w:rFonts w:hint="cs"/>
          <w:rtl/>
        </w:rPr>
        <w:t>ی</w:t>
      </w:r>
      <w:r>
        <w:rPr>
          <w:rFonts w:hint="eastAsia"/>
          <w:rtl/>
        </w:rPr>
        <w:t>ا</w:t>
      </w:r>
      <w:r>
        <w:rPr>
          <w:rtl/>
        </w:rPr>
        <w:t xml:space="preserve"> ہے کہ خداوند عالم نے اپنے بعض </w:t>
      </w:r>
      <w:r>
        <w:rPr>
          <w:rtl/>
        </w:rPr>
        <w:lastRenderedPageBreak/>
        <w:t>نب</w:t>
      </w:r>
      <w:r>
        <w:rPr>
          <w:rFonts w:hint="cs"/>
          <w:rtl/>
        </w:rPr>
        <w:t>ی</w:t>
      </w:r>
      <w:r>
        <w:rPr>
          <w:rFonts w:hint="eastAsia"/>
          <w:rtl/>
        </w:rPr>
        <w:t>وں</w:t>
      </w:r>
      <w:r>
        <w:rPr>
          <w:rtl/>
        </w:rPr>
        <w:t xml:space="preserve"> کو وس</w:t>
      </w:r>
      <w:r>
        <w:rPr>
          <w:rFonts w:hint="cs"/>
          <w:rtl/>
        </w:rPr>
        <w:t>ی</w:t>
      </w:r>
      <w:r>
        <w:rPr>
          <w:rFonts w:hint="eastAsia"/>
          <w:rtl/>
        </w:rPr>
        <w:t>ع</w:t>
      </w:r>
      <w:r>
        <w:rPr>
          <w:rtl/>
        </w:rPr>
        <w:t xml:space="preserve"> سلطنت عطا فرمائ</w:t>
      </w:r>
      <w:r>
        <w:rPr>
          <w:rFonts w:hint="cs"/>
          <w:rtl/>
        </w:rPr>
        <w:t>ی</w:t>
      </w:r>
      <w:r>
        <w:rPr>
          <w:rtl/>
        </w:rPr>
        <w:t xml:space="preserve"> ہ</w:t>
      </w:r>
      <w:r>
        <w:rPr>
          <w:rFonts w:hint="eastAsia"/>
          <w:rtl/>
        </w:rPr>
        <w:t>ے</w:t>
      </w:r>
      <w:r>
        <w:rPr>
          <w:rtl/>
        </w:rPr>
        <w:t xml:space="preserve"> اور </w:t>
      </w:r>
      <w:r>
        <w:rPr>
          <w:rFonts w:hint="cs"/>
          <w:rtl/>
        </w:rPr>
        <w:t>ی</w:t>
      </w:r>
      <w:r>
        <w:rPr>
          <w:rFonts w:hint="eastAsia"/>
          <w:rtl/>
        </w:rPr>
        <w:t>ہ</w:t>
      </w:r>
      <w:r>
        <w:rPr>
          <w:rtl/>
        </w:rPr>
        <w:t xml:space="preserve"> تار</w:t>
      </w:r>
      <w:r>
        <w:rPr>
          <w:rFonts w:hint="cs"/>
          <w:rtl/>
        </w:rPr>
        <w:t>ی</w:t>
      </w:r>
      <w:r>
        <w:rPr>
          <w:rFonts w:hint="eastAsia"/>
          <w:rtl/>
        </w:rPr>
        <w:t>خ</w:t>
      </w:r>
      <w:r>
        <w:rPr>
          <w:rtl/>
        </w:rPr>
        <w:t xml:space="preserve"> بشر م</w:t>
      </w:r>
      <w:r>
        <w:rPr>
          <w:rFonts w:hint="cs"/>
          <w:rtl/>
        </w:rPr>
        <w:t>ی</w:t>
      </w:r>
      <w:r>
        <w:rPr>
          <w:rFonts w:hint="eastAsia"/>
          <w:rtl/>
        </w:rPr>
        <w:t>ں</w:t>
      </w:r>
      <w:r>
        <w:rPr>
          <w:rtl/>
        </w:rPr>
        <w:t xml:space="preserve"> واقع شدہ واقعہ ہے؛ لہذا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اہل سنت، قصص انب</w:t>
      </w:r>
      <w:r>
        <w:rPr>
          <w:rFonts w:hint="cs"/>
          <w:rtl/>
        </w:rPr>
        <w:t>ی</w:t>
      </w:r>
      <w:r>
        <w:rPr>
          <w:rFonts w:hint="eastAsia"/>
          <w:rtl/>
        </w:rPr>
        <w:t>اء</w:t>
      </w:r>
      <w:r>
        <w:rPr>
          <w:rtl/>
        </w:rPr>
        <w:t xml:space="preserve"> ک</w:t>
      </w:r>
      <w:r>
        <w:rPr>
          <w:rFonts w:hint="cs"/>
          <w:rtl/>
        </w:rPr>
        <w:t>ی</w:t>
      </w:r>
      <w:r>
        <w:rPr>
          <w:rtl/>
        </w:rPr>
        <w:t xml:space="preserve"> مخالفت ک</w:t>
      </w:r>
      <w:r>
        <w:rPr>
          <w:rFonts w:hint="cs"/>
          <w:rtl/>
        </w:rPr>
        <w:t>ی</w:t>
      </w:r>
      <w:r>
        <w:rPr>
          <w:rtl/>
        </w:rPr>
        <w:t xml:space="preserve"> بنا پر بھ</w:t>
      </w:r>
      <w:r>
        <w:rPr>
          <w:rFonts w:hint="cs"/>
          <w:rtl/>
        </w:rPr>
        <w:t>ی</w:t>
      </w:r>
      <w:r>
        <w:rPr>
          <w:rtl/>
        </w:rPr>
        <w:t xml:space="preserve"> باطل ہوجات</w:t>
      </w:r>
      <w:r>
        <w:rPr>
          <w:rFonts w:hint="cs"/>
          <w:rtl/>
        </w:rPr>
        <w:t>ی</w:t>
      </w:r>
      <w:r>
        <w:rPr>
          <w:rtl/>
        </w:rPr>
        <w:t xml:space="preserve"> ہے۔</w:t>
      </w:r>
    </w:p>
    <w:p w:rsidR="00E90CE5" w:rsidRDefault="00E90CE5" w:rsidP="00E90CE5">
      <w:pPr>
        <w:pStyle w:val="libNormal"/>
        <w:rPr>
          <w:rtl/>
        </w:rPr>
      </w:pPr>
      <w:r>
        <w:rPr>
          <w:rtl/>
          <w:lang w:bidi="fa-IR"/>
        </w:rPr>
        <w:t>۳</w:t>
      </w:r>
      <w:r>
        <w:rPr>
          <w:rtl/>
        </w:rPr>
        <w:t>۔  بلاشک حضرت موس</w:t>
      </w:r>
      <w:r>
        <w:rPr>
          <w:rFonts w:hint="cs"/>
          <w:rtl/>
        </w:rPr>
        <w:t>یٰ</w:t>
      </w:r>
      <w:r>
        <w:t></w:t>
      </w:r>
      <w:r>
        <w:rPr>
          <w:rtl/>
        </w:rPr>
        <w:t xml:space="preserve"> اولو العزم پ</w:t>
      </w:r>
      <w:r>
        <w:rPr>
          <w:rFonts w:hint="cs"/>
          <w:rtl/>
        </w:rPr>
        <w:t>ی</w:t>
      </w:r>
      <w:r>
        <w:rPr>
          <w:rFonts w:hint="eastAsia"/>
          <w:rtl/>
        </w:rPr>
        <w:t>غمبر</w:t>
      </w:r>
      <w:r>
        <w:rPr>
          <w:rtl/>
        </w:rPr>
        <w:t xml:space="preserve"> ہ</w:t>
      </w:r>
      <w:r>
        <w:rPr>
          <w:rFonts w:hint="cs"/>
          <w:rtl/>
        </w:rPr>
        <w:t>ی</w:t>
      </w:r>
      <w:r>
        <w:rPr>
          <w:rFonts w:hint="eastAsia"/>
          <w:rtl/>
        </w:rPr>
        <w:t>ں</w:t>
      </w:r>
      <w:r>
        <w:rPr>
          <w:rtl/>
        </w:rPr>
        <w:t xml:space="preserve"> اور ان کے بھائ</w:t>
      </w:r>
      <w:r>
        <w:rPr>
          <w:rFonts w:hint="cs"/>
          <w:rtl/>
        </w:rPr>
        <w:t>ی</w:t>
      </w:r>
      <w:r>
        <w:rPr>
          <w:rtl/>
        </w:rPr>
        <w:t xml:space="preserve"> ہارون بھ</w:t>
      </w:r>
      <w:r>
        <w:rPr>
          <w:rFonts w:hint="cs"/>
          <w:rtl/>
        </w:rPr>
        <w:t>ی</w:t>
      </w:r>
      <w:r>
        <w:rPr>
          <w:rtl/>
        </w:rPr>
        <w:t xml:space="preserve"> نب</w:t>
      </w:r>
      <w:r>
        <w:rPr>
          <w:rFonts w:hint="cs"/>
          <w:rtl/>
        </w:rPr>
        <w:t>ی</w:t>
      </w:r>
      <w:r>
        <w:rPr>
          <w:rtl/>
        </w:rPr>
        <w:t xml:space="preserve"> خدا ہ</w:t>
      </w:r>
      <w:r>
        <w:rPr>
          <w:rFonts w:hint="cs"/>
          <w:rtl/>
        </w:rPr>
        <w:t>ی</w:t>
      </w:r>
      <w:r>
        <w:rPr>
          <w:rFonts w:hint="eastAsia"/>
          <w:rtl/>
        </w:rPr>
        <w:t>ں</w:t>
      </w:r>
      <w:r>
        <w:rPr>
          <w:rtl/>
        </w:rPr>
        <w:t xml:space="preserve"> قابل توجہ بات </w:t>
      </w:r>
      <w:r>
        <w:rPr>
          <w:rFonts w:hint="cs"/>
          <w:rtl/>
        </w:rPr>
        <w:t>ی</w:t>
      </w:r>
      <w:r>
        <w:rPr>
          <w:rFonts w:hint="eastAsia"/>
          <w:rtl/>
        </w:rPr>
        <w:t>ہ</w:t>
      </w:r>
      <w:r>
        <w:rPr>
          <w:rtl/>
        </w:rPr>
        <w:t xml:space="preserve"> ہے کہ حضرت موس</w:t>
      </w:r>
      <w:r>
        <w:rPr>
          <w:rFonts w:hint="cs"/>
          <w:rtl/>
        </w:rPr>
        <w:t>یٰ</w:t>
      </w:r>
      <w:r>
        <w:t></w:t>
      </w:r>
      <w:r>
        <w:rPr>
          <w:rtl/>
        </w:rPr>
        <w:t xml:space="preserve"> جانتے ہ</w:t>
      </w:r>
      <w:r>
        <w:rPr>
          <w:rFonts w:hint="cs"/>
          <w:rtl/>
        </w:rPr>
        <w:t>ی</w:t>
      </w:r>
      <w:r>
        <w:rPr>
          <w:rFonts w:hint="eastAsia"/>
          <w:rtl/>
        </w:rPr>
        <w:t>ں</w:t>
      </w:r>
      <w:r>
        <w:rPr>
          <w:rtl/>
        </w:rPr>
        <w:t xml:space="preserve"> کہ ان کا جانش</w:t>
      </w:r>
      <w:r>
        <w:rPr>
          <w:rFonts w:hint="cs"/>
          <w:rtl/>
        </w:rPr>
        <w:t>ی</w:t>
      </w:r>
      <w:r>
        <w:rPr>
          <w:rFonts w:hint="eastAsia"/>
          <w:rtl/>
        </w:rPr>
        <w:t>ن</w:t>
      </w:r>
      <w:r>
        <w:rPr>
          <w:rtl/>
        </w:rPr>
        <w:t xml:space="preserve"> بھ</w:t>
      </w:r>
      <w:r>
        <w:rPr>
          <w:rFonts w:hint="cs"/>
          <w:rtl/>
        </w:rPr>
        <w:t>ی</w:t>
      </w:r>
      <w:r>
        <w:rPr>
          <w:rtl/>
        </w:rPr>
        <w:t xml:space="preserve"> خدا ہ</w:t>
      </w:r>
      <w:r>
        <w:rPr>
          <w:rFonts w:hint="cs"/>
          <w:rtl/>
        </w:rPr>
        <w:t>ی</w:t>
      </w:r>
      <w:r>
        <w:rPr>
          <w:rtl/>
        </w:rPr>
        <w:t xml:space="preserve"> مع</w:t>
      </w:r>
      <w:r>
        <w:rPr>
          <w:rFonts w:hint="cs"/>
          <w:rtl/>
        </w:rPr>
        <w:t>ی</w:t>
      </w:r>
      <w:r>
        <w:rPr>
          <w:rFonts w:hint="eastAsia"/>
          <w:rtl/>
        </w:rPr>
        <w:t>ن</w:t>
      </w:r>
      <w:r>
        <w:rPr>
          <w:rtl/>
        </w:rPr>
        <w:t xml:space="preserve"> کرے گا اس</w:t>
      </w:r>
      <w:r>
        <w:rPr>
          <w:rFonts w:hint="cs"/>
          <w:rtl/>
        </w:rPr>
        <w:t>ی</w:t>
      </w:r>
      <w:r>
        <w:rPr>
          <w:rtl/>
        </w:rPr>
        <w:t xml:space="preserve"> لئے لفظ "اِجعل" کے ذر</w:t>
      </w:r>
      <w:r>
        <w:rPr>
          <w:rFonts w:hint="cs"/>
          <w:rtl/>
        </w:rPr>
        <w:t>ی</w:t>
      </w:r>
      <w:r>
        <w:rPr>
          <w:rFonts w:hint="eastAsia"/>
          <w:rtl/>
        </w:rPr>
        <w:t>عے</w:t>
      </w:r>
      <w:r>
        <w:rPr>
          <w:rtl/>
        </w:rPr>
        <w:t xml:space="preserve"> اللہ سے درخواست کرتے ہ</w:t>
      </w:r>
      <w:r>
        <w:rPr>
          <w:rFonts w:hint="cs"/>
          <w:rtl/>
        </w:rPr>
        <w:t>ی</w:t>
      </w:r>
      <w:r>
        <w:rPr>
          <w:rFonts w:hint="eastAsia"/>
          <w:rtl/>
        </w:rPr>
        <w:t>ں</w:t>
      </w:r>
      <w:r>
        <w:rPr>
          <w:rtl/>
        </w:rPr>
        <w:t xml:space="preserve"> کہ م</w:t>
      </w:r>
      <w:r>
        <w:rPr>
          <w:rFonts w:hint="cs"/>
          <w:rtl/>
        </w:rPr>
        <w:t>ی</w:t>
      </w:r>
      <w:r>
        <w:rPr>
          <w:rFonts w:hint="eastAsia"/>
          <w:rtl/>
        </w:rPr>
        <w:t>رے</w:t>
      </w:r>
      <w:r>
        <w:rPr>
          <w:rtl/>
        </w:rPr>
        <w:t xml:space="preserve"> بھائ</w:t>
      </w:r>
      <w:r>
        <w:rPr>
          <w:rFonts w:hint="cs"/>
          <w:rtl/>
        </w:rPr>
        <w:t>ی</w:t>
      </w:r>
      <w:r>
        <w:rPr>
          <w:rtl/>
        </w:rPr>
        <w:t xml:space="preserve"> ہارون کو م</w:t>
      </w:r>
      <w:r>
        <w:rPr>
          <w:rFonts w:hint="cs"/>
          <w:rtl/>
        </w:rPr>
        <w:t>ی</w:t>
      </w:r>
      <w:r w:rsidR="00D854E7">
        <w:rPr>
          <w:rFonts w:hint="eastAsia"/>
          <w:rtl/>
        </w:rPr>
        <w:t>را</w:t>
      </w:r>
      <w:r>
        <w:rPr>
          <w:rtl/>
        </w:rPr>
        <w:t xml:space="preserve"> جانش</w:t>
      </w:r>
      <w:r>
        <w:rPr>
          <w:rFonts w:hint="cs"/>
          <w:rtl/>
        </w:rPr>
        <w:t>ی</w:t>
      </w:r>
      <w:r>
        <w:rPr>
          <w:rFonts w:hint="eastAsia"/>
          <w:rtl/>
        </w:rPr>
        <w:t>ن</w:t>
      </w:r>
      <w:r>
        <w:rPr>
          <w:rtl/>
        </w:rPr>
        <w:t xml:space="preserve"> و خل</w:t>
      </w:r>
      <w:r>
        <w:rPr>
          <w:rFonts w:hint="cs"/>
          <w:rtl/>
        </w:rPr>
        <w:t>ی</w:t>
      </w:r>
      <w:r>
        <w:rPr>
          <w:rFonts w:hint="eastAsia"/>
          <w:rtl/>
        </w:rPr>
        <w:t>فہ</w:t>
      </w:r>
      <w:r>
        <w:rPr>
          <w:rtl/>
        </w:rPr>
        <w:t xml:space="preserve"> بنا دے اور خدا نے بھ</w:t>
      </w:r>
      <w:r>
        <w:rPr>
          <w:rFonts w:hint="cs"/>
          <w:rtl/>
        </w:rPr>
        <w:t>ی</w:t>
      </w:r>
      <w:r>
        <w:rPr>
          <w:rtl/>
        </w:rPr>
        <w:t xml:space="preserve"> ان ک</w:t>
      </w:r>
      <w:r>
        <w:rPr>
          <w:rFonts w:hint="cs"/>
          <w:rtl/>
        </w:rPr>
        <w:t>ی</w:t>
      </w:r>
      <w:r>
        <w:rPr>
          <w:rtl/>
        </w:rPr>
        <w:t xml:space="preserve"> درخواست کو قبول ک</w:t>
      </w:r>
      <w:r>
        <w:rPr>
          <w:rFonts w:hint="cs"/>
          <w:rtl/>
        </w:rPr>
        <w:t>ی</w:t>
      </w:r>
      <w:r>
        <w:rPr>
          <w:rFonts w:hint="eastAsia"/>
          <w:rtl/>
        </w:rPr>
        <w:t>ا</w:t>
      </w:r>
      <w:r>
        <w:rPr>
          <w:rtl/>
        </w:rPr>
        <w:t xml:space="preserve"> ہے ج</w:t>
      </w:r>
      <w:r>
        <w:rPr>
          <w:rFonts w:hint="cs"/>
          <w:rtl/>
        </w:rPr>
        <w:t>ی</w:t>
      </w:r>
      <w:r>
        <w:rPr>
          <w:rFonts w:hint="eastAsia"/>
          <w:rtl/>
        </w:rPr>
        <w:t>سا</w:t>
      </w:r>
      <w:r>
        <w:rPr>
          <w:rtl/>
        </w:rPr>
        <w:t xml:space="preserve"> کہ حضرت موس</w:t>
      </w:r>
      <w:r>
        <w:rPr>
          <w:rFonts w:hint="cs"/>
          <w:rtl/>
        </w:rPr>
        <w:t>یٰ</w:t>
      </w:r>
      <w:r>
        <w:rPr>
          <w:rtl/>
        </w:rPr>
        <w:t xml:space="preserve"> نے سورہ طہ ک</w:t>
      </w:r>
      <w:r>
        <w:rPr>
          <w:rFonts w:hint="cs"/>
          <w:rtl/>
        </w:rPr>
        <w:t>ی</w:t>
      </w:r>
      <w:r>
        <w:rPr>
          <w:rtl/>
        </w:rPr>
        <w:t xml:space="preserve"> آ</w:t>
      </w:r>
      <w:r>
        <w:rPr>
          <w:rFonts w:hint="cs"/>
          <w:rtl/>
        </w:rPr>
        <w:t>ی</w:t>
      </w:r>
      <w:r>
        <w:rPr>
          <w:rFonts w:hint="eastAsia"/>
          <w:rtl/>
        </w:rPr>
        <w:t>ت</w:t>
      </w:r>
      <w:r>
        <w:rPr>
          <w:rtl/>
        </w:rPr>
        <w:t xml:space="preserve"> نمبر </w:t>
      </w:r>
      <w:r>
        <w:rPr>
          <w:rtl/>
          <w:lang w:bidi="fa-IR"/>
        </w:rPr>
        <w:t>۳۰</w:t>
      </w:r>
      <w:r>
        <w:rPr>
          <w:rtl/>
        </w:rPr>
        <w:t xml:space="preserve"> م</w:t>
      </w:r>
      <w:r>
        <w:rPr>
          <w:rFonts w:hint="cs"/>
          <w:rtl/>
        </w:rPr>
        <w:t>ی</w:t>
      </w:r>
      <w:r>
        <w:rPr>
          <w:rFonts w:hint="eastAsia"/>
          <w:rtl/>
        </w:rPr>
        <w:t>ں</w:t>
      </w:r>
      <w:r>
        <w:rPr>
          <w:rtl/>
        </w:rPr>
        <w:t xml:space="preserve"> اس</w:t>
      </w:r>
      <w:r>
        <w:rPr>
          <w:rFonts w:hint="cs"/>
          <w:rtl/>
        </w:rPr>
        <w:t>ی</w:t>
      </w:r>
      <w:r>
        <w:rPr>
          <w:rtl/>
        </w:rPr>
        <w:t xml:space="preserve"> انداز سے درخواست ک</w:t>
      </w:r>
      <w:r>
        <w:rPr>
          <w:rFonts w:hint="cs"/>
          <w:rtl/>
        </w:rPr>
        <w:t>ی</w:t>
      </w:r>
      <w:r>
        <w:rPr>
          <w:rtl/>
        </w:rPr>
        <w:t xml:space="preserve"> ہے۔ اس</w:t>
      </w:r>
      <w:r>
        <w:rPr>
          <w:rFonts w:hint="cs"/>
          <w:rtl/>
        </w:rPr>
        <w:t>ی</w:t>
      </w:r>
      <w:r>
        <w:rPr>
          <w:rtl/>
        </w:rPr>
        <w:t xml:space="preserve"> طرح حد</w:t>
      </w:r>
      <w:r>
        <w:rPr>
          <w:rFonts w:hint="cs"/>
          <w:rtl/>
        </w:rPr>
        <w:t>ی</w:t>
      </w:r>
      <w:r>
        <w:rPr>
          <w:rFonts w:hint="eastAsia"/>
          <w:rtl/>
        </w:rPr>
        <w:t>ث</w:t>
      </w:r>
      <w:r>
        <w:rPr>
          <w:rtl/>
        </w:rPr>
        <w:t xml:space="preserve"> منزلت (کہ جس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Fonts w:hint="cs"/>
          <w:rtl/>
        </w:rPr>
        <w:t>ﷺ</w:t>
      </w:r>
      <w:r>
        <w:rPr>
          <w:rFonts w:hint="eastAsia"/>
          <w:rtl/>
        </w:rPr>
        <w:t>نے</w:t>
      </w:r>
      <w:r>
        <w:rPr>
          <w:rtl/>
        </w:rPr>
        <w:t xml:space="preserve"> حضرت </w:t>
      </w:r>
      <w:r w:rsidR="002A35F2">
        <w:rPr>
          <w:rtl/>
        </w:rPr>
        <w:t xml:space="preserve">علی علیہ السلام </w:t>
      </w:r>
      <w:r>
        <w:rPr>
          <w:rtl/>
        </w:rPr>
        <w:t xml:space="preserve"> سے فرما</w:t>
      </w:r>
      <w:r>
        <w:rPr>
          <w:rFonts w:hint="cs"/>
          <w:rtl/>
        </w:rPr>
        <w:t>ی</w:t>
      </w:r>
      <w:r>
        <w:rPr>
          <w:rFonts w:hint="eastAsia"/>
          <w:rtl/>
        </w:rPr>
        <w:t>ا</w:t>
      </w:r>
      <w:r>
        <w:rPr>
          <w:rtl/>
        </w:rPr>
        <w:t>: تمہ</w:t>
      </w:r>
      <w:r>
        <w:rPr>
          <w:rFonts w:hint="cs"/>
          <w:rtl/>
        </w:rPr>
        <w:t>ی</w:t>
      </w:r>
      <w:r>
        <w:rPr>
          <w:rFonts w:hint="eastAsia"/>
          <w:rtl/>
        </w:rPr>
        <w:t>ں</w:t>
      </w:r>
      <w:r>
        <w:rPr>
          <w:rtl/>
        </w:rPr>
        <w:t xml:space="preserve"> مجھ سے وہ</w:t>
      </w:r>
      <w:r>
        <w:rPr>
          <w:rFonts w:hint="cs"/>
          <w:rtl/>
        </w:rPr>
        <w:t>ی</w:t>
      </w:r>
      <w:r>
        <w:rPr>
          <w:rtl/>
        </w:rPr>
        <w:t xml:space="preserve"> نسبت ہے جو ہارون کو موس</w:t>
      </w:r>
      <w:r>
        <w:rPr>
          <w:rFonts w:hint="cs"/>
          <w:rtl/>
        </w:rPr>
        <w:t>یٰ</w:t>
      </w:r>
      <w:r>
        <w:t></w:t>
      </w:r>
      <w:r>
        <w:rPr>
          <w:rtl/>
        </w:rPr>
        <w:t xml:space="preserve"> سے ہے مگر </w:t>
      </w:r>
      <w:r>
        <w:rPr>
          <w:rFonts w:hint="cs"/>
          <w:rtl/>
        </w:rPr>
        <w:t>ی</w:t>
      </w:r>
      <w:r>
        <w:rPr>
          <w:rFonts w:hint="eastAsia"/>
          <w:rtl/>
        </w:rPr>
        <w:t>ہ</w:t>
      </w:r>
      <w:r>
        <w:rPr>
          <w:rtl/>
        </w:rPr>
        <w:t xml:space="preserve"> ک</w:t>
      </w:r>
      <w:r>
        <w:rPr>
          <w:rFonts w:hint="eastAsia"/>
          <w:rtl/>
        </w:rPr>
        <w:t>ہ</w:t>
      </w:r>
      <w:r>
        <w:rPr>
          <w:rtl/>
        </w:rPr>
        <w:t xml:space="preserve"> م</w:t>
      </w:r>
      <w:r>
        <w:rPr>
          <w:rFonts w:hint="cs"/>
          <w:rtl/>
        </w:rPr>
        <w:t>ی</w:t>
      </w:r>
      <w:r>
        <w:rPr>
          <w:rFonts w:hint="eastAsia"/>
          <w:rtl/>
        </w:rPr>
        <w:t>رے</w:t>
      </w:r>
      <w:r>
        <w:rPr>
          <w:rtl/>
        </w:rPr>
        <w:t xml:space="preserve"> بعد کوئ</w:t>
      </w:r>
      <w:r>
        <w:rPr>
          <w:rFonts w:hint="cs"/>
          <w:rtl/>
        </w:rPr>
        <w:t>ی</w:t>
      </w:r>
      <w:r>
        <w:rPr>
          <w:rtl/>
        </w:rPr>
        <w:t xml:space="preserve"> نب</w:t>
      </w:r>
      <w:r>
        <w:rPr>
          <w:rFonts w:hint="cs"/>
          <w:rtl/>
        </w:rPr>
        <w:t>ی</w:t>
      </w:r>
      <w:r>
        <w:rPr>
          <w:rtl/>
        </w:rPr>
        <w:t xml:space="preserve"> نہ</w:t>
      </w:r>
      <w:r>
        <w:rPr>
          <w:rFonts w:hint="cs"/>
          <w:rtl/>
        </w:rPr>
        <w:t>ی</w:t>
      </w:r>
      <w:r>
        <w:rPr>
          <w:rFonts w:hint="eastAsia"/>
          <w:rtl/>
        </w:rPr>
        <w:t>ں</w:t>
      </w:r>
      <w:r>
        <w:rPr>
          <w:rtl/>
        </w:rPr>
        <w:t xml:space="preserve"> ہے)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بھ</w:t>
      </w:r>
      <w:r>
        <w:rPr>
          <w:rFonts w:hint="cs"/>
          <w:rtl/>
        </w:rPr>
        <w:t>ی</w:t>
      </w:r>
      <w:r>
        <w:rPr>
          <w:rtl/>
        </w:rPr>
        <w:t xml:space="preserve"> اس جانش</w:t>
      </w:r>
      <w:r>
        <w:rPr>
          <w:rFonts w:hint="cs"/>
          <w:rtl/>
        </w:rPr>
        <w:t>ی</w:t>
      </w:r>
      <w:r>
        <w:rPr>
          <w:rFonts w:hint="eastAsia"/>
          <w:rtl/>
        </w:rPr>
        <w:t>ن</w:t>
      </w:r>
      <w:r>
        <w:rPr>
          <w:rFonts w:hint="cs"/>
          <w:rtl/>
        </w:rPr>
        <w:t>ی</w:t>
      </w:r>
      <w:r>
        <w:rPr>
          <w:rtl/>
        </w:rPr>
        <w:t xml:space="preserve"> سے بہرہ مند ہ</w:t>
      </w:r>
      <w:r>
        <w:rPr>
          <w:rFonts w:hint="cs"/>
          <w:rtl/>
        </w:rPr>
        <w:t>ی</w:t>
      </w:r>
      <w:r>
        <w:rPr>
          <w:rFonts w:hint="eastAsia"/>
          <w:rtl/>
        </w:rPr>
        <w:t>ں</w:t>
      </w:r>
      <w:r>
        <w:rPr>
          <w:rtl/>
        </w:rPr>
        <w:t xml:space="preserve"> البتہ حضرت ہارون نب</w:t>
      </w:r>
      <w:r>
        <w:rPr>
          <w:rFonts w:hint="cs"/>
          <w:rtl/>
        </w:rPr>
        <w:t>ی</w:t>
      </w:r>
      <w:r>
        <w:rPr>
          <w:rtl/>
        </w:rPr>
        <w:t xml:space="preserve"> تھے ل</w:t>
      </w:r>
      <w:r>
        <w:rPr>
          <w:rFonts w:hint="cs"/>
          <w:rtl/>
        </w:rPr>
        <w:t>ی</w:t>
      </w:r>
      <w:r>
        <w:rPr>
          <w:rFonts w:hint="eastAsia"/>
          <w:rtl/>
        </w:rPr>
        <w:t>کن</w:t>
      </w:r>
      <w:r>
        <w:rPr>
          <w:rtl/>
        </w:rPr>
        <w:t xml:space="preserve"> حضرت </w:t>
      </w:r>
      <w:r w:rsidR="002A35F2">
        <w:rPr>
          <w:rtl/>
        </w:rPr>
        <w:t xml:space="preserve">علی علیہ السلام </w:t>
      </w:r>
      <w:r>
        <w:rPr>
          <w:rtl/>
        </w:rPr>
        <w:t xml:space="preserve"> نب</w:t>
      </w:r>
      <w:r>
        <w:rPr>
          <w:rFonts w:hint="cs"/>
          <w:rtl/>
        </w:rPr>
        <w:t>ی</w:t>
      </w:r>
      <w:r>
        <w:rPr>
          <w:rtl/>
        </w:rPr>
        <w:t xml:space="preserve"> کے بعد امت کے امام و سرپرست ہ</w:t>
      </w:r>
      <w:r>
        <w:rPr>
          <w:rFonts w:hint="cs"/>
          <w:rtl/>
        </w:rPr>
        <w:t>ی</w:t>
      </w:r>
      <w:r>
        <w:rPr>
          <w:rFonts w:hint="eastAsia"/>
          <w:rtl/>
        </w:rPr>
        <w:t>ں</w:t>
      </w:r>
      <w:r>
        <w:rPr>
          <w:rtl/>
        </w:rPr>
        <w:t xml:space="preserve">۔ </w:t>
      </w:r>
    </w:p>
    <w:p w:rsidR="00E90CE5" w:rsidRDefault="00E90CE5" w:rsidP="00E90CE5">
      <w:pPr>
        <w:pStyle w:val="libNormal"/>
        <w:rPr>
          <w:rtl/>
        </w:rPr>
      </w:pPr>
      <w:r>
        <w:rPr>
          <w:rFonts w:hint="eastAsia"/>
          <w:rtl/>
        </w:rPr>
        <w:t>در</w:t>
      </w:r>
      <w:r>
        <w:rPr>
          <w:rtl/>
        </w:rPr>
        <w:t xml:space="preserve"> واقع ہما</w:t>
      </w:r>
      <w:r w:rsidR="00D854E7">
        <w:rPr>
          <w:rtl/>
        </w:rPr>
        <w:t>را</w:t>
      </w:r>
      <w:r>
        <w:rPr>
          <w:rtl/>
        </w:rPr>
        <w:t xml:space="preserve"> </w:t>
      </w:r>
      <w:r>
        <w:rPr>
          <w:rFonts w:hint="cs"/>
          <w:rtl/>
        </w:rPr>
        <w:t>ی</w:t>
      </w:r>
      <w:r>
        <w:rPr>
          <w:rFonts w:hint="eastAsia"/>
          <w:rtl/>
        </w:rPr>
        <w:t>ہ</w:t>
      </w:r>
      <w:r>
        <w:rPr>
          <w:rtl/>
        </w:rPr>
        <w:t xml:space="preserve"> جواب ا</w:t>
      </w:r>
      <w:r>
        <w:rPr>
          <w:rFonts w:hint="cs"/>
          <w:rtl/>
        </w:rPr>
        <w:t>ی</w:t>
      </w:r>
      <w:r>
        <w:rPr>
          <w:rFonts w:hint="eastAsia"/>
          <w:rtl/>
        </w:rPr>
        <w:t>ک</w:t>
      </w:r>
      <w:r>
        <w:rPr>
          <w:rtl/>
        </w:rPr>
        <w:t xml:space="preserve"> ق</w:t>
      </w:r>
      <w:r>
        <w:rPr>
          <w:rFonts w:hint="cs"/>
          <w:rtl/>
        </w:rPr>
        <w:t>ی</w:t>
      </w:r>
      <w:r>
        <w:rPr>
          <w:rFonts w:hint="eastAsia"/>
          <w:rtl/>
        </w:rPr>
        <w:t>اس</w:t>
      </w:r>
      <w:r>
        <w:rPr>
          <w:rtl/>
        </w:rPr>
        <w:t xml:space="preserve"> مرکب ہے جس کے پہلے مرحلہ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ثابت کرتے ہ</w:t>
      </w:r>
      <w:r>
        <w:rPr>
          <w:rFonts w:hint="cs"/>
          <w:rtl/>
        </w:rPr>
        <w:t>ی</w:t>
      </w:r>
      <w:r>
        <w:rPr>
          <w:rFonts w:hint="eastAsia"/>
          <w:rtl/>
        </w:rPr>
        <w:t>ں</w:t>
      </w:r>
      <w:r>
        <w:rPr>
          <w:rtl/>
        </w:rPr>
        <w:t xml:space="preserve"> کہ ہارون اپنے بھائ</w:t>
      </w:r>
      <w:r>
        <w:rPr>
          <w:rFonts w:hint="cs"/>
          <w:rtl/>
        </w:rPr>
        <w:t>ی</w:t>
      </w:r>
      <w:r>
        <w:rPr>
          <w:rtl/>
        </w:rPr>
        <w:t xml:space="preserve">  حضرت موس</w:t>
      </w:r>
      <w:r>
        <w:rPr>
          <w:rFonts w:hint="cs"/>
          <w:rtl/>
        </w:rPr>
        <w:t>یٰ</w:t>
      </w:r>
      <w:r>
        <w:t></w:t>
      </w:r>
      <w:r>
        <w:rPr>
          <w:rtl/>
        </w:rPr>
        <w:t xml:space="preserve"> ک</w:t>
      </w:r>
      <w:r>
        <w:rPr>
          <w:rFonts w:hint="cs"/>
          <w:rtl/>
        </w:rPr>
        <w:t>ی</w:t>
      </w:r>
      <w:r>
        <w:rPr>
          <w:rtl/>
        </w:rPr>
        <w:t xml:space="preserve"> جانش</w:t>
      </w:r>
      <w:r>
        <w:rPr>
          <w:rFonts w:hint="cs"/>
          <w:rtl/>
        </w:rPr>
        <w:t>ی</w:t>
      </w:r>
      <w:r>
        <w:rPr>
          <w:rFonts w:hint="eastAsia"/>
          <w:rtl/>
        </w:rPr>
        <w:t>ن</w:t>
      </w:r>
      <w:r>
        <w:rPr>
          <w:rFonts w:hint="cs"/>
          <w:rtl/>
        </w:rPr>
        <w:t>ی</w:t>
      </w:r>
      <w:r>
        <w:rPr>
          <w:rtl/>
        </w:rPr>
        <w:t xml:space="preserve"> سے بہرہ مند ہ</w:t>
      </w:r>
      <w:r>
        <w:rPr>
          <w:rFonts w:hint="cs"/>
          <w:rtl/>
        </w:rPr>
        <w:t>ی</w:t>
      </w:r>
      <w:r>
        <w:rPr>
          <w:rFonts w:hint="eastAsia"/>
          <w:rtl/>
        </w:rPr>
        <w:t>ں</w:t>
      </w:r>
      <w:r>
        <w:rPr>
          <w:rtl/>
        </w:rPr>
        <w:t>۔ ج</w:t>
      </w:r>
      <w:r>
        <w:rPr>
          <w:rFonts w:hint="cs"/>
          <w:rtl/>
        </w:rPr>
        <w:t>ی</w:t>
      </w:r>
      <w:r>
        <w:rPr>
          <w:rFonts w:hint="eastAsia"/>
          <w:rtl/>
        </w:rPr>
        <w:t>سا</w:t>
      </w:r>
      <w:r>
        <w:rPr>
          <w:rtl/>
        </w:rPr>
        <w:t xml:space="preserve"> کہ سورہ طہ ک</w:t>
      </w:r>
      <w:r>
        <w:rPr>
          <w:rFonts w:hint="cs"/>
          <w:rtl/>
        </w:rPr>
        <w:t>ی</w:t>
      </w:r>
      <w:r>
        <w:rPr>
          <w:rtl/>
        </w:rPr>
        <w:t xml:space="preserve"> </w:t>
      </w:r>
      <w:r>
        <w:rPr>
          <w:rtl/>
          <w:lang w:bidi="fa-IR"/>
        </w:rPr>
        <w:t>۲۹</w:t>
      </w:r>
      <w:r>
        <w:rPr>
          <w:rtl/>
        </w:rPr>
        <w:t xml:space="preserve"> اور </w:t>
      </w:r>
      <w:r>
        <w:rPr>
          <w:rtl/>
          <w:lang w:bidi="fa-IR"/>
        </w:rPr>
        <w:t>۳۰</w:t>
      </w:r>
      <w:r>
        <w:rPr>
          <w:rtl/>
        </w:rPr>
        <w:t xml:space="preserve"> 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w:t>
      </w:r>
      <w:r w:rsidR="00E8273D" w:rsidRPr="00E8273D">
        <w:rPr>
          <w:rStyle w:val="libAlaemChar"/>
          <w:rtl/>
        </w:rPr>
        <w:t>(</w:t>
      </w:r>
      <w:r w:rsidRPr="00930B13">
        <w:rPr>
          <w:rStyle w:val="libAieChar"/>
          <w:rtl/>
        </w:rPr>
        <w:t>وَاج</w:t>
      </w:r>
      <w:r w:rsidRPr="00930B13">
        <w:rPr>
          <w:rStyle w:val="libAieChar"/>
          <w:rFonts w:hint="cs"/>
          <w:rtl/>
        </w:rPr>
        <w:t>ْعَلْ لِي وَزِيرًا مِنْ أَهْلِي هَارُونَ أَخِي</w:t>
      </w:r>
      <w:r w:rsidR="00E8273D" w:rsidRPr="00E8273D">
        <w:rPr>
          <w:rStyle w:val="libAlaemChar"/>
          <w:rFonts w:hint="cs"/>
          <w:rtl/>
        </w:rPr>
        <w:t>)</w:t>
      </w:r>
      <w:r w:rsidRPr="00C94A74">
        <w:rPr>
          <w:rFonts w:hint="cs"/>
          <w:rtl/>
        </w:rPr>
        <w:t xml:space="preserve"> پرور دگا</w:t>
      </w:r>
      <w:r w:rsidR="00D854E7">
        <w:rPr>
          <w:rFonts w:hint="cs"/>
          <w:rtl/>
        </w:rPr>
        <w:t>را</w:t>
      </w:r>
      <w:r w:rsidRPr="00C94A74">
        <w:rPr>
          <w:rFonts w:hint="cs"/>
          <w:rtl/>
        </w:rPr>
        <w:t>! م</w:t>
      </w:r>
      <w:r>
        <w:rPr>
          <w:rFonts w:hint="cs"/>
          <w:rtl/>
        </w:rPr>
        <w:t>ی</w:t>
      </w:r>
      <w:r>
        <w:rPr>
          <w:rFonts w:hint="eastAsia"/>
          <w:rtl/>
        </w:rPr>
        <w:t>رے</w:t>
      </w:r>
      <w:r>
        <w:rPr>
          <w:rtl/>
        </w:rPr>
        <w:t xml:space="preserve"> اہل </w:t>
      </w:r>
      <w:r>
        <w:rPr>
          <w:rFonts w:hint="eastAsia"/>
          <w:rtl/>
        </w:rPr>
        <w:t>م</w:t>
      </w:r>
      <w:r>
        <w:rPr>
          <w:rFonts w:hint="cs"/>
          <w:rtl/>
        </w:rPr>
        <w:t>ی</w:t>
      </w:r>
      <w:r>
        <w:rPr>
          <w:rFonts w:hint="eastAsia"/>
          <w:rtl/>
        </w:rPr>
        <w:t>ں</w:t>
      </w:r>
      <w:r>
        <w:rPr>
          <w:rtl/>
        </w:rPr>
        <w:t xml:space="preserve"> سے م</w:t>
      </w:r>
      <w:r>
        <w:rPr>
          <w:rFonts w:hint="cs"/>
          <w:rtl/>
        </w:rPr>
        <w:t>ی</w:t>
      </w:r>
      <w:r>
        <w:rPr>
          <w:rFonts w:hint="eastAsia"/>
          <w:rtl/>
        </w:rPr>
        <w:t>رے</w:t>
      </w:r>
      <w:r>
        <w:rPr>
          <w:rtl/>
        </w:rPr>
        <w:t xml:space="preserve"> بھائ</w:t>
      </w:r>
      <w:r>
        <w:rPr>
          <w:rFonts w:hint="cs"/>
          <w:rtl/>
        </w:rPr>
        <w:t>ی</w:t>
      </w:r>
      <w:r>
        <w:rPr>
          <w:rtl/>
        </w:rPr>
        <w:t xml:space="preserve"> ہارون کو م</w:t>
      </w:r>
      <w:r>
        <w:rPr>
          <w:rFonts w:hint="cs"/>
          <w:rtl/>
        </w:rPr>
        <w:t>ی</w:t>
      </w:r>
      <w:r w:rsidR="00D854E7">
        <w:rPr>
          <w:rFonts w:hint="eastAsia"/>
          <w:rtl/>
        </w:rPr>
        <w:t>را</w:t>
      </w:r>
      <w:r>
        <w:rPr>
          <w:rtl/>
        </w:rPr>
        <w:t xml:space="preserve"> جانش</w:t>
      </w:r>
      <w:r>
        <w:rPr>
          <w:rFonts w:hint="cs"/>
          <w:rtl/>
        </w:rPr>
        <w:t>ی</w:t>
      </w:r>
      <w:r>
        <w:rPr>
          <w:rFonts w:hint="eastAsia"/>
          <w:rtl/>
        </w:rPr>
        <w:t>ن</w:t>
      </w:r>
      <w:r>
        <w:rPr>
          <w:rtl/>
        </w:rPr>
        <w:t xml:space="preserve"> بنادے۔</w:t>
      </w:r>
    </w:p>
    <w:p w:rsidR="00E90CE5" w:rsidRDefault="00E90CE5" w:rsidP="00E90CE5">
      <w:pPr>
        <w:pStyle w:val="libNormal"/>
        <w:rPr>
          <w:rtl/>
        </w:rPr>
      </w:pPr>
      <w:r>
        <w:rPr>
          <w:rFonts w:hint="eastAsia"/>
          <w:rtl/>
        </w:rPr>
        <w:t>جبکہ</w:t>
      </w:r>
      <w:r>
        <w:rPr>
          <w:rtl/>
        </w:rPr>
        <w:t xml:space="preserve"> دوسرے مرحلہ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منزلت کے ذر</w:t>
      </w:r>
      <w:r>
        <w:rPr>
          <w:rFonts w:hint="cs"/>
          <w:rtl/>
        </w:rPr>
        <w:t>ی</w:t>
      </w:r>
      <w:r>
        <w:rPr>
          <w:rFonts w:hint="eastAsia"/>
          <w:rtl/>
        </w:rPr>
        <w:t>عے</w:t>
      </w:r>
      <w:r>
        <w:rPr>
          <w:rtl/>
        </w:rPr>
        <w:t xml:space="preserve"> ثابت کرتے ہ</w:t>
      </w:r>
      <w:r>
        <w:rPr>
          <w:rFonts w:hint="cs"/>
          <w:rtl/>
        </w:rPr>
        <w:t>ی</w:t>
      </w:r>
      <w:r>
        <w:rPr>
          <w:rFonts w:hint="eastAsia"/>
          <w:rtl/>
        </w:rPr>
        <w:t>ں</w:t>
      </w:r>
      <w:r>
        <w:rPr>
          <w:rtl/>
        </w:rPr>
        <w:t xml:space="preserve"> کہ حضرت </w:t>
      </w:r>
      <w:r w:rsidR="002A35F2">
        <w:rPr>
          <w:rtl/>
        </w:rPr>
        <w:t xml:space="preserve">علی علیہ السلام </w:t>
      </w:r>
      <w:r>
        <w:rPr>
          <w:rtl/>
        </w:rPr>
        <w:t>، پ</w:t>
      </w:r>
      <w:r>
        <w:rPr>
          <w:rFonts w:hint="cs"/>
          <w:rtl/>
        </w:rPr>
        <w:t>ی</w:t>
      </w:r>
      <w:r>
        <w:rPr>
          <w:rFonts w:hint="eastAsia"/>
          <w:rtl/>
        </w:rPr>
        <w:t>غمبر</w:t>
      </w:r>
      <w:r>
        <w:rPr>
          <w:rtl/>
        </w:rPr>
        <w:t xml:space="preserve"> اسلام</w:t>
      </w:r>
      <w:r>
        <w:rPr>
          <w:rFonts w:hint="cs"/>
          <w:rtl/>
        </w:rPr>
        <w:t>ﷺ</w:t>
      </w:r>
      <w:r>
        <w:rPr>
          <w:rFonts w:hint="eastAsia"/>
          <w:rtl/>
        </w:rPr>
        <w:t>ک</w:t>
      </w:r>
      <w:r>
        <w:rPr>
          <w:rFonts w:hint="cs"/>
          <w:rtl/>
        </w:rPr>
        <w:t>ی</w:t>
      </w:r>
      <w:r>
        <w:rPr>
          <w:rtl/>
        </w:rPr>
        <w:t xml:space="preserve"> خلافت و جانش</w:t>
      </w:r>
      <w:r>
        <w:rPr>
          <w:rFonts w:hint="cs"/>
          <w:rtl/>
        </w:rPr>
        <w:t>ی</w:t>
      </w:r>
      <w:r>
        <w:rPr>
          <w:rFonts w:hint="eastAsia"/>
          <w:rtl/>
        </w:rPr>
        <w:t>ن</w:t>
      </w:r>
      <w:r>
        <w:rPr>
          <w:rFonts w:hint="cs"/>
          <w:rtl/>
        </w:rPr>
        <w:t>ی</w:t>
      </w:r>
      <w:r>
        <w:rPr>
          <w:rtl/>
        </w:rPr>
        <w:t xml:space="preserve"> سے بہرہ مند ہ</w:t>
      </w:r>
      <w:r>
        <w:rPr>
          <w:rFonts w:hint="cs"/>
          <w:rtl/>
        </w:rPr>
        <w:t>ی</w:t>
      </w:r>
      <w:r>
        <w:rPr>
          <w:rFonts w:hint="eastAsia"/>
          <w:rtl/>
        </w:rPr>
        <w:t>ں</w:t>
      </w:r>
      <w:r>
        <w:rPr>
          <w:rtl/>
        </w:rPr>
        <w:t xml:space="preserve"> جس طرح ہارون حضرت موس</w:t>
      </w:r>
      <w:r>
        <w:rPr>
          <w:rFonts w:hint="cs"/>
          <w:rtl/>
        </w:rPr>
        <w:t>یٰ</w:t>
      </w:r>
      <w:r>
        <w:t></w:t>
      </w:r>
      <w:r>
        <w:rPr>
          <w:rtl/>
        </w:rPr>
        <w:t xml:space="preserve"> ک</w:t>
      </w:r>
      <w:r>
        <w:rPr>
          <w:rFonts w:hint="cs"/>
          <w:rtl/>
        </w:rPr>
        <w:t>ی</w:t>
      </w:r>
      <w:r>
        <w:rPr>
          <w:rtl/>
        </w:rPr>
        <w:t xml:space="preserve"> خلافت و جانش</w:t>
      </w:r>
      <w:r>
        <w:rPr>
          <w:rFonts w:hint="cs"/>
          <w:rtl/>
        </w:rPr>
        <w:t>ی</w:t>
      </w:r>
      <w:r>
        <w:rPr>
          <w:rFonts w:hint="eastAsia"/>
          <w:rtl/>
        </w:rPr>
        <w:t>ن</w:t>
      </w:r>
      <w:r>
        <w:rPr>
          <w:rFonts w:hint="cs"/>
          <w:rtl/>
        </w:rPr>
        <w:t>ی</w:t>
      </w:r>
      <w:r>
        <w:rPr>
          <w:rtl/>
        </w:rPr>
        <w:t xml:space="preserve"> سے بہرہ مند تھے پس خلافت و نبوت ا</w:t>
      </w:r>
      <w:r>
        <w:rPr>
          <w:rFonts w:hint="cs"/>
          <w:rtl/>
        </w:rPr>
        <w:t>ی</w:t>
      </w:r>
      <w:r>
        <w:rPr>
          <w:rFonts w:hint="eastAsia"/>
          <w:rtl/>
        </w:rPr>
        <w:t>ک</w:t>
      </w:r>
      <w:r>
        <w:rPr>
          <w:rtl/>
        </w:rPr>
        <w:t xml:space="preserve"> خاندان م</w:t>
      </w:r>
      <w:r>
        <w:rPr>
          <w:rFonts w:hint="cs"/>
          <w:rtl/>
        </w:rPr>
        <w:t>ی</w:t>
      </w:r>
      <w:r>
        <w:rPr>
          <w:rFonts w:hint="eastAsia"/>
          <w:rtl/>
        </w:rPr>
        <w:t>ں</w:t>
      </w:r>
      <w:r>
        <w:rPr>
          <w:rtl/>
        </w:rPr>
        <w:t xml:space="preserve"> جمع ہوگئ</w:t>
      </w:r>
      <w:r>
        <w:rPr>
          <w:rFonts w:hint="cs"/>
          <w:rtl/>
        </w:rPr>
        <w:t>ی</w:t>
      </w:r>
      <w:r>
        <w:rPr>
          <w:rtl/>
        </w:rPr>
        <w:t xml:space="preserve"> ن</w:t>
      </w:r>
      <w:r>
        <w:rPr>
          <w:rFonts w:hint="cs"/>
          <w:rtl/>
        </w:rPr>
        <w:t>ی</w:t>
      </w:r>
      <w:r>
        <w:rPr>
          <w:rFonts w:hint="eastAsia"/>
          <w:rtl/>
        </w:rPr>
        <w:t>ز</w:t>
      </w:r>
      <w:r>
        <w:rPr>
          <w:rtl/>
        </w:rPr>
        <w:t xml:space="preserve"> نت</w:t>
      </w:r>
      <w:r>
        <w:rPr>
          <w:rFonts w:hint="cs"/>
          <w:rtl/>
        </w:rPr>
        <w:t>ی</w:t>
      </w:r>
      <w:r>
        <w:rPr>
          <w:rFonts w:hint="eastAsia"/>
          <w:rtl/>
        </w:rPr>
        <w:t>جتاً</w:t>
      </w:r>
      <w:r>
        <w:rPr>
          <w:rtl/>
        </w:rPr>
        <w:t xml:space="preserve"> روا</w:t>
      </w:r>
      <w:r>
        <w:rPr>
          <w:rFonts w:hint="cs"/>
          <w:rtl/>
        </w:rPr>
        <w:t>ی</w:t>
      </w:r>
      <w:r>
        <w:rPr>
          <w:rFonts w:hint="eastAsia"/>
          <w:rtl/>
        </w:rPr>
        <w:t>ت</w:t>
      </w:r>
      <w:r>
        <w:rPr>
          <w:rtl/>
        </w:rPr>
        <w:t xml:space="preserve"> اہل سنت باطل ق</w:t>
      </w:r>
      <w:r w:rsidR="00D854E7">
        <w:rPr>
          <w:rtl/>
        </w:rPr>
        <w:t>را</w:t>
      </w:r>
      <w:r>
        <w:rPr>
          <w:rtl/>
        </w:rPr>
        <w:t>ر پا</w:t>
      </w:r>
      <w:r>
        <w:rPr>
          <w:rFonts w:hint="eastAsia"/>
          <w:rtl/>
        </w:rPr>
        <w:t>ئے</w:t>
      </w:r>
      <w:r>
        <w:rPr>
          <w:rtl/>
        </w:rPr>
        <w:t xml:space="preserve"> گ</w:t>
      </w:r>
      <w:r>
        <w:rPr>
          <w:rFonts w:hint="cs"/>
          <w:rtl/>
        </w:rPr>
        <w:t>ی</w:t>
      </w:r>
      <w:r>
        <w:rPr>
          <w:rtl/>
        </w:rPr>
        <w:t>۔</w:t>
      </w:r>
    </w:p>
    <w:p w:rsidR="00E90CE5" w:rsidRDefault="00E90CE5" w:rsidP="00E90CE5">
      <w:pPr>
        <w:pStyle w:val="libNormal"/>
        <w:rPr>
          <w:rtl/>
        </w:rPr>
      </w:pPr>
      <w:r>
        <w:rPr>
          <w:rtl/>
          <w:lang w:bidi="fa-IR"/>
        </w:rPr>
        <w:t>۴</w:t>
      </w:r>
      <w:r>
        <w:rPr>
          <w:rtl/>
        </w:rPr>
        <w:t>۔ حضرت عمر بن خطاب نے اپن</w:t>
      </w:r>
      <w:r>
        <w:rPr>
          <w:rFonts w:hint="cs"/>
          <w:rtl/>
        </w:rPr>
        <w:t>ی</w:t>
      </w:r>
      <w:r>
        <w:rPr>
          <w:rtl/>
        </w:rPr>
        <w:t xml:space="preserve"> نقل کردہ روا</w:t>
      </w:r>
      <w:r>
        <w:rPr>
          <w:rFonts w:hint="cs"/>
          <w:rtl/>
        </w:rPr>
        <w:t>ی</w:t>
      </w:r>
      <w:r>
        <w:rPr>
          <w:rFonts w:hint="eastAsia"/>
          <w:rtl/>
        </w:rPr>
        <w:t>ت</w:t>
      </w:r>
      <w:r>
        <w:rPr>
          <w:rtl/>
        </w:rPr>
        <w:t xml:space="preserve"> (کہ نبوت و سلطنت ا</w:t>
      </w:r>
      <w:r>
        <w:rPr>
          <w:rFonts w:hint="cs"/>
          <w:rtl/>
        </w:rPr>
        <w:t>ی</w:t>
      </w:r>
      <w:r>
        <w:rPr>
          <w:rFonts w:hint="eastAsia"/>
          <w:rtl/>
        </w:rPr>
        <w:t>ک</w:t>
      </w:r>
      <w:r>
        <w:rPr>
          <w:rtl/>
        </w:rPr>
        <w:t xml:space="preserve"> خانوادہ م</w:t>
      </w:r>
      <w:r>
        <w:rPr>
          <w:rFonts w:hint="cs"/>
          <w:rtl/>
        </w:rPr>
        <w:t>ی</w:t>
      </w:r>
      <w:r>
        <w:rPr>
          <w:rFonts w:hint="eastAsia"/>
          <w:rtl/>
        </w:rPr>
        <w:t>ں</w:t>
      </w:r>
      <w:r>
        <w:rPr>
          <w:rtl/>
        </w:rPr>
        <w:t xml:space="preserve"> جمع نہ</w:t>
      </w:r>
      <w:r>
        <w:rPr>
          <w:rFonts w:hint="cs"/>
          <w:rtl/>
        </w:rPr>
        <w:t>ی</w:t>
      </w:r>
      <w:r>
        <w:rPr>
          <w:rFonts w:hint="eastAsia"/>
          <w:rtl/>
        </w:rPr>
        <w:t>ں</w:t>
      </w:r>
      <w:r>
        <w:rPr>
          <w:rtl/>
        </w:rPr>
        <w:t xml:space="preserve"> ہوسکت</w:t>
      </w:r>
      <w:r>
        <w:rPr>
          <w:rFonts w:hint="cs"/>
          <w:rtl/>
        </w:rPr>
        <w:t>ی</w:t>
      </w:r>
      <w:r>
        <w:rPr>
          <w:rtl/>
        </w:rPr>
        <w:t>) کو خود اپنے ہ</w:t>
      </w:r>
      <w:r>
        <w:rPr>
          <w:rFonts w:hint="cs"/>
          <w:rtl/>
        </w:rPr>
        <w:t>ی</w:t>
      </w:r>
      <w:r>
        <w:rPr>
          <w:rtl/>
        </w:rPr>
        <w:t xml:space="preserve"> عمل کے ذر</w:t>
      </w:r>
      <w:r>
        <w:rPr>
          <w:rFonts w:hint="cs"/>
          <w:rtl/>
        </w:rPr>
        <w:t>ی</w:t>
      </w:r>
      <w:r>
        <w:rPr>
          <w:rFonts w:hint="eastAsia"/>
          <w:rtl/>
        </w:rPr>
        <w:t>عے</w:t>
      </w:r>
      <w:r>
        <w:rPr>
          <w:rtl/>
        </w:rPr>
        <w:t xml:space="preserve"> باطل کرد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اپنے انتقال کے وقت انہوں نے  خل</w:t>
      </w:r>
      <w:r>
        <w:rPr>
          <w:rFonts w:hint="cs"/>
          <w:rtl/>
        </w:rPr>
        <w:t>ی</w:t>
      </w:r>
      <w:r>
        <w:rPr>
          <w:rFonts w:hint="eastAsia"/>
          <w:rtl/>
        </w:rPr>
        <w:t>فہ</w:t>
      </w:r>
      <w:r>
        <w:rPr>
          <w:rtl/>
        </w:rPr>
        <w:t xml:space="preserve"> کے انتخاب کے لئے چھ اف</w:t>
      </w:r>
      <w:r w:rsidR="00D854E7">
        <w:rPr>
          <w:rtl/>
        </w:rPr>
        <w:t>را</w:t>
      </w:r>
      <w:r>
        <w:rPr>
          <w:rtl/>
        </w:rPr>
        <w:t>د کے نام تجو</w:t>
      </w:r>
      <w:r>
        <w:rPr>
          <w:rFonts w:hint="cs"/>
          <w:rtl/>
        </w:rPr>
        <w:t>ی</w:t>
      </w:r>
      <w:r>
        <w:rPr>
          <w:rFonts w:hint="eastAsia"/>
          <w:rtl/>
        </w:rPr>
        <w:t>ز</w:t>
      </w:r>
      <w:r>
        <w:rPr>
          <w:rtl/>
        </w:rPr>
        <w:t xml:space="preserve"> کرد</w:t>
      </w:r>
      <w:r>
        <w:rPr>
          <w:rFonts w:hint="cs"/>
          <w:rtl/>
        </w:rPr>
        <w:t>ی</w:t>
      </w:r>
      <w:r>
        <w:rPr>
          <w:rFonts w:hint="eastAsia"/>
          <w:rtl/>
        </w:rPr>
        <w:t>ئے</w:t>
      </w:r>
      <w:r>
        <w:rPr>
          <w:rtl/>
        </w:rPr>
        <w:t xml:space="preserve"> جن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کا نام بھ</w:t>
      </w:r>
      <w:r>
        <w:rPr>
          <w:rFonts w:hint="cs"/>
          <w:rtl/>
        </w:rPr>
        <w:t>ی</w:t>
      </w:r>
      <w:r>
        <w:rPr>
          <w:rtl/>
        </w:rPr>
        <w:t xml:space="preserve"> رکھا گ</w:t>
      </w:r>
      <w:r>
        <w:rPr>
          <w:rFonts w:hint="cs"/>
          <w:rtl/>
        </w:rPr>
        <w:t>ی</w:t>
      </w:r>
      <w:r>
        <w:rPr>
          <w:rtl/>
        </w:rPr>
        <w:t>ا تھا۔</w:t>
      </w:r>
    </w:p>
    <w:p w:rsidR="00E90CE5" w:rsidRDefault="00E90CE5" w:rsidP="00930B13">
      <w:pPr>
        <w:pStyle w:val="libNormal"/>
        <w:rPr>
          <w:rtl/>
        </w:rPr>
      </w:pPr>
      <w:r>
        <w:rPr>
          <w:rtl/>
        </w:rPr>
        <w:t>پس اگر بقولِ حضرت عمر نبوت و خلافت ا</w:t>
      </w:r>
      <w:r>
        <w:rPr>
          <w:rFonts w:hint="cs"/>
          <w:rtl/>
        </w:rPr>
        <w:t>ی</w:t>
      </w:r>
      <w:r>
        <w:rPr>
          <w:rFonts w:hint="eastAsia"/>
          <w:rtl/>
        </w:rPr>
        <w:t>ک</w:t>
      </w:r>
      <w:r>
        <w:rPr>
          <w:rtl/>
        </w:rPr>
        <w:t xml:space="preserve"> خاندان م</w:t>
      </w:r>
      <w:r>
        <w:rPr>
          <w:rFonts w:hint="cs"/>
          <w:rtl/>
        </w:rPr>
        <w:t>ی</w:t>
      </w:r>
      <w:r>
        <w:rPr>
          <w:rFonts w:hint="eastAsia"/>
          <w:rtl/>
        </w:rPr>
        <w:t>ں</w:t>
      </w:r>
      <w:r>
        <w:rPr>
          <w:rtl/>
        </w:rPr>
        <w:t xml:space="preserve"> جمع نہ</w:t>
      </w:r>
      <w:r>
        <w:rPr>
          <w:rFonts w:hint="cs"/>
          <w:rtl/>
        </w:rPr>
        <w:t>ی</w:t>
      </w:r>
      <w:r>
        <w:rPr>
          <w:rFonts w:hint="eastAsia"/>
          <w:rtl/>
        </w:rPr>
        <w:t>ں</w:t>
      </w:r>
      <w:r>
        <w:rPr>
          <w:rtl/>
        </w:rPr>
        <w:t xml:space="preserve"> ہوسکت</w:t>
      </w:r>
      <w:r>
        <w:rPr>
          <w:rFonts w:hint="cs"/>
          <w:rtl/>
        </w:rPr>
        <w:t>ی</w:t>
      </w:r>
      <w:r>
        <w:rPr>
          <w:rtl/>
        </w:rPr>
        <w:t xml:space="preserve"> تھ</w:t>
      </w:r>
      <w:r>
        <w:rPr>
          <w:rFonts w:hint="cs"/>
          <w:rtl/>
        </w:rPr>
        <w:t>ی</w:t>
      </w:r>
      <w:r>
        <w:rPr>
          <w:rtl/>
        </w:rPr>
        <w:t xml:space="preserve"> تو پھر انہوں نے  چھ اف</w:t>
      </w:r>
      <w:r w:rsidR="00D854E7">
        <w:rPr>
          <w:rtl/>
        </w:rPr>
        <w:t>را</w:t>
      </w:r>
      <w:r>
        <w:rPr>
          <w:rtl/>
        </w:rPr>
        <w:t>د پر مشتمل شور</w:t>
      </w:r>
      <w:r>
        <w:rPr>
          <w:rFonts w:hint="cs"/>
          <w:rtl/>
        </w:rPr>
        <w:t>یٰ</w:t>
      </w:r>
      <w:r>
        <w:rPr>
          <w:rtl/>
        </w:rPr>
        <w:t xml:space="preserve"> ک</w:t>
      </w:r>
      <w:r>
        <w:rPr>
          <w:rFonts w:hint="cs"/>
          <w:rtl/>
        </w:rPr>
        <w:t>ی</w:t>
      </w:r>
      <w:r>
        <w:rPr>
          <w:rFonts w:hint="eastAsia"/>
          <w:rtl/>
        </w:rPr>
        <w:t>وں</w:t>
      </w:r>
      <w:r>
        <w:rPr>
          <w:rtl/>
        </w:rPr>
        <w:t xml:space="preserve"> تجو</w:t>
      </w:r>
      <w:r>
        <w:rPr>
          <w:rFonts w:hint="cs"/>
          <w:rtl/>
        </w:rPr>
        <w:t>ی</w:t>
      </w:r>
      <w:r>
        <w:rPr>
          <w:rFonts w:hint="eastAsia"/>
          <w:rtl/>
        </w:rPr>
        <w:t>ز</w:t>
      </w:r>
      <w:r>
        <w:rPr>
          <w:rtl/>
        </w:rPr>
        <w:t xml:space="preserve"> ک</w:t>
      </w:r>
      <w:r>
        <w:rPr>
          <w:rFonts w:hint="cs"/>
          <w:rtl/>
        </w:rPr>
        <w:t>ی</w:t>
      </w:r>
      <w:r>
        <w:rPr>
          <w:rtl/>
        </w:rPr>
        <w:t xml:space="preserve"> تھ</w:t>
      </w:r>
      <w:r>
        <w:rPr>
          <w:rFonts w:hint="cs"/>
          <w:rtl/>
        </w:rPr>
        <w:t>ی</w:t>
      </w:r>
      <w:r w:rsidRPr="006C0D31">
        <w:rPr>
          <w:rStyle w:val="libFootnotenumChar"/>
          <w:rtl/>
        </w:rPr>
        <w:t>(</w:t>
      </w:r>
      <w:r w:rsidR="00930B13" w:rsidRPr="006C0D31">
        <w:rPr>
          <w:rStyle w:val="libFootnotenumChar"/>
          <w:rFonts w:hint="cs"/>
          <w:rtl/>
        </w:rPr>
        <w:t>20</w:t>
      </w:r>
      <w:r w:rsidRPr="006C0D31">
        <w:rPr>
          <w:rStyle w:val="libFootnotenumChar"/>
          <w:rtl/>
        </w:rPr>
        <w:t>)</w:t>
      </w:r>
      <w:r>
        <w:rPr>
          <w:rtl/>
        </w:rPr>
        <w:t xml:space="preserve"> اور  اس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کا نام ک</w:t>
      </w:r>
      <w:r>
        <w:rPr>
          <w:rFonts w:hint="cs"/>
          <w:rtl/>
        </w:rPr>
        <w:t>ی</w:t>
      </w:r>
      <w:r>
        <w:rPr>
          <w:rFonts w:hint="eastAsia"/>
          <w:rtl/>
        </w:rPr>
        <w:t>وں</w:t>
      </w:r>
      <w:r>
        <w:rPr>
          <w:rtl/>
        </w:rPr>
        <w:t xml:space="preserve"> رکھا گ</w:t>
      </w:r>
      <w:r>
        <w:rPr>
          <w:rFonts w:hint="cs"/>
          <w:rtl/>
        </w:rPr>
        <w:t>ی</w:t>
      </w:r>
      <w:r>
        <w:rPr>
          <w:rFonts w:hint="eastAsia"/>
          <w:rtl/>
        </w:rPr>
        <w:t>ا</w:t>
      </w:r>
      <w:r>
        <w:rPr>
          <w:rtl/>
        </w:rPr>
        <w:t xml:space="preserve"> تھا؟! ن</w:t>
      </w:r>
      <w:r>
        <w:rPr>
          <w:rFonts w:hint="cs"/>
          <w:rtl/>
        </w:rPr>
        <w:t>ی</w:t>
      </w:r>
      <w:r>
        <w:rPr>
          <w:rFonts w:hint="eastAsia"/>
          <w:rtl/>
        </w:rPr>
        <w:t>ز</w:t>
      </w:r>
      <w:r>
        <w:rPr>
          <w:rtl/>
        </w:rPr>
        <w:t xml:space="preserve"> جب (جعل</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بنا پر) نبوت، بلافصل خلافت کے ساتھ جمع نہ</w:t>
      </w:r>
      <w:r>
        <w:rPr>
          <w:rFonts w:hint="cs"/>
          <w:rtl/>
        </w:rPr>
        <w:t>ی</w:t>
      </w:r>
      <w:r>
        <w:rPr>
          <w:rFonts w:hint="eastAsia"/>
          <w:rtl/>
        </w:rPr>
        <w:t>ں</w:t>
      </w:r>
      <w:r>
        <w:rPr>
          <w:rtl/>
        </w:rPr>
        <w:t xml:space="preserve"> ہوسکت</w:t>
      </w:r>
      <w:r>
        <w:rPr>
          <w:rFonts w:hint="cs"/>
          <w:rtl/>
        </w:rPr>
        <w:t>ی</w:t>
      </w:r>
      <w:r>
        <w:rPr>
          <w:rtl/>
        </w:rPr>
        <w:t xml:space="preserve"> ت</w:t>
      </w:r>
      <w:r>
        <w:rPr>
          <w:rFonts w:hint="eastAsia"/>
          <w:rtl/>
        </w:rPr>
        <w:t>و</w:t>
      </w:r>
      <w:r>
        <w:rPr>
          <w:rtl/>
        </w:rPr>
        <w:t xml:space="preserve"> ان کے اس عمل تجو</w:t>
      </w:r>
      <w:r>
        <w:rPr>
          <w:rFonts w:hint="cs"/>
          <w:rtl/>
        </w:rPr>
        <w:t>ی</w:t>
      </w:r>
      <w:r>
        <w:rPr>
          <w:rFonts w:hint="eastAsia"/>
          <w:rtl/>
        </w:rPr>
        <w:t>ز</w:t>
      </w:r>
      <w:r>
        <w:rPr>
          <w:rtl/>
        </w:rPr>
        <w:t xml:space="preserve"> شور</w:t>
      </w:r>
      <w:r>
        <w:rPr>
          <w:rFonts w:hint="cs"/>
          <w:rtl/>
        </w:rPr>
        <w:t>یٰ</w:t>
      </w:r>
      <w:r>
        <w:rPr>
          <w:rtl/>
        </w:rPr>
        <w:t xml:space="preserve"> کے ذر</w:t>
      </w:r>
      <w:r>
        <w:rPr>
          <w:rFonts w:hint="cs"/>
          <w:rtl/>
        </w:rPr>
        <w:t>ی</w:t>
      </w:r>
      <w:r>
        <w:rPr>
          <w:rFonts w:hint="eastAsia"/>
          <w:rtl/>
        </w:rPr>
        <w:t>عے</w:t>
      </w:r>
      <w:r>
        <w:rPr>
          <w:rtl/>
        </w:rPr>
        <w:t xml:space="preserve"> خلافت مع الفصل ک</w:t>
      </w:r>
      <w:r>
        <w:rPr>
          <w:rFonts w:hint="cs"/>
          <w:rtl/>
        </w:rPr>
        <w:t>ی</w:t>
      </w:r>
      <w:r>
        <w:rPr>
          <w:rFonts w:hint="eastAsia"/>
          <w:rtl/>
        </w:rPr>
        <w:t>سے</w:t>
      </w:r>
      <w:r>
        <w:rPr>
          <w:rtl/>
        </w:rPr>
        <w:t xml:space="preserve"> جمع ہوگئ</w:t>
      </w:r>
      <w:r>
        <w:rPr>
          <w:rFonts w:hint="cs"/>
          <w:rtl/>
        </w:rPr>
        <w:t>ی</w:t>
      </w:r>
      <w:r>
        <w:rPr>
          <w:rFonts w:hint="eastAsia"/>
          <w:rtl/>
        </w:rPr>
        <w:t>؟</w:t>
      </w:r>
      <w:r>
        <w:rPr>
          <w:rtl/>
        </w:rPr>
        <w:t xml:space="preserve"> </w:t>
      </w:r>
      <w:r w:rsidR="004C04B0" w:rsidRPr="004C04B0">
        <w:rPr>
          <w:rStyle w:val="libArabicChar"/>
          <w:rFonts w:hint="cs"/>
          <w:rtl/>
        </w:rPr>
        <w:t>ه</w:t>
      </w:r>
      <w:r w:rsidRPr="00930B13">
        <w:rPr>
          <w:rStyle w:val="libArabicChar"/>
          <w:rFonts w:hint="cs"/>
          <w:rtl/>
        </w:rPr>
        <w:t>ی</w:t>
      </w:r>
      <w:r w:rsidR="004C04B0" w:rsidRPr="004C04B0">
        <w:rPr>
          <w:rStyle w:val="libArabicChar"/>
          <w:rFonts w:hint="cs"/>
          <w:rtl/>
        </w:rPr>
        <w:t>ه</w:t>
      </w:r>
      <w:r w:rsidRPr="001E0E4C">
        <w:rPr>
          <w:rStyle w:val="libArabicChar"/>
          <w:rFonts w:hint="cs"/>
          <w:rtl/>
        </w:rPr>
        <w:t>ات</w:t>
      </w:r>
      <w:r w:rsidRPr="006C0D31">
        <w:rPr>
          <w:rStyle w:val="libFootnotenumChar"/>
          <w:rtl/>
        </w:rPr>
        <w:t>(</w:t>
      </w:r>
      <w:r w:rsidR="00930B13" w:rsidRPr="006C0D31">
        <w:rPr>
          <w:rStyle w:val="libFootnotenumChar"/>
          <w:rFonts w:hint="cs"/>
          <w:rtl/>
        </w:rPr>
        <w:t>21</w:t>
      </w:r>
      <w:r w:rsidRPr="006C0D31">
        <w:rPr>
          <w:rStyle w:val="libFootnotenumChar"/>
          <w:rtl/>
        </w:rPr>
        <w:t>)</w:t>
      </w:r>
    </w:p>
    <w:p w:rsidR="00E90CE5" w:rsidRDefault="00E90CE5" w:rsidP="00E90CE5">
      <w:pPr>
        <w:pStyle w:val="libNormal"/>
        <w:rPr>
          <w:rtl/>
        </w:rPr>
      </w:pPr>
      <w:r>
        <w:rPr>
          <w:rtl/>
          <w:lang w:bidi="fa-IR"/>
        </w:rPr>
        <w:lastRenderedPageBreak/>
        <w:t>۵</w:t>
      </w:r>
      <w:r>
        <w:rPr>
          <w:rtl/>
        </w:rPr>
        <w:t xml:space="preserve">۔ حضرت </w:t>
      </w:r>
      <w:r w:rsidR="002A35F2">
        <w:rPr>
          <w:rtl/>
        </w:rPr>
        <w:t xml:space="preserve">علی علیہ السلام </w:t>
      </w:r>
      <w:r>
        <w:rPr>
          <w:rtl/>
        </w:rPr>
        <w:t xml:space="preserve"> ک</w:t>
      </w:r>
      <w:r>
        <w:rPr>
          <w:rFonts w:hint="cs"/>
          <w:rtl/>
        </w:rPr>
        <w:t>ی</w:t>
      </w:r>
      <w:r>
        <w:rPr>
          <w:rtl/>
        </w:rPr>
        <w:t xml:space="preserve"> خلافت بلافصل پر دلالت کرنے وال</w:t>
      </w:r>
      <w:r>
        <w:rPr>
          <w:rFonts w:hint="cs"/>
          <w:rtl/>
        </w:rPr>
        <w:t>ی</w:t>
      </w:r>
      <w:r>
        <w:rPr>
          <w:rtl/>
        </w:rPr>
        <w:t xml:space="preserve"> تمام آ</w:t>
      </w:r>
      <w:r>
        <w:rPr>
          <w:rFonts w:hint="cs"/>
          <w:rtl/>
        </w:rPr>
        <w:t>ی</w:t>
      </w:r>
      <w:r>
        <w:rPr>
          <w:rFonts w:hint="eastAsia"/>
          <w:rtl/>
        </w:rPr>
        <w:t>ات</w:t>
      </w:r>
      <w:r>
        <w:rPr>
          <w:rtl/>
        </w:rPr>
        <w:t xml:space="preserve"> کر</w:t>
      </w:r>
      <w:r>
        <w:rPr>
          <w:rFonts w:hint="cs"/>
          <w:rtl/>
        </w:rPr>
        <w:t>ی</w:t>
      </w:r>
      <w:r>
        <w:rPr>
          <w:rFonts w:hint="eastAsia"/>
          <w:rtl/>
        </w:rPr>
        <w:t>مہ</w:t>
      </w:r>
      <w:r>
        <w:rPr>
          <w:rtl/>
        </w:rPr>
        <w:t xml:space="preserve"> اس روا</w:t>
      </w:r>
      <w:r>
        <w:rPr>
          <w:rFonts w:hint="cs"/>
          <w:rtl/>
        </w:rPr>
        <w:t>ی</w:t>
      </w:r>
      <w:r>
        <w:rPr>
          <w:rFonts w:hint="eastAsia"/>
          <w:rtl/>
        </w:rPr>
        <w:t>ت</w:t>
      </w:r>
      <w:r>
        <w:rPr>
          <w:rtl/>
        </w:rPr>
        <w:t xml:space="preserve"> کے جھوٹے ہونے پر دلالت کر رہ</w:t>
      </w:r>
      <w:r>
        <w:rPr>
          <w:rFonts w:hint="cs"/>
          <w:rtl/>
        </w:rPr>
        <w:t>ی</w:t>
      </w:r>
      <w:r>
        <w:rPr>
          <w:rtl/>
        </w:rPr>
        <w:t xml:space="preserve"> ہ</w:t>
      </w:r>
      <w:r>
        <w:rPr>
          <w:rFonts w:hint="cs"/>
          <w:rtl/>
        </w:rPr>
        <w:t>ی</w:t>
      </w:r>
      <w:r>
        <w:rPr>
          <w:rFonts w:hint="eastAsia"/>
          <w:rtl/>
        </w:rPr>
        <w:t>ں</w:t>
      </w:r>
      <w:r>
        <w:rPr>
          <w:rtl/>
        </w:rPr>
        <w:t xml:space="preserve"> مثلاً: آ</w:t>
      </w:r>
      <w:r>
        <w:rPr>
          <w:rFonts w:hint="cs"/>
          <w:rtl/>
        </w:rPr>
        <w:t>ی</w:t>
      </w:r>
      <w:r>
        <w:rPr>
          <w:rFonts w:hint="eastAsia"/>
          <w:rtl/>
        </w:rPr>
        <w:t>ہ</w:t>
      </w:r>
      <w:r>
        <w:rPr>
          <w:rtl/>
        </w:rPr>
        <w:t xml:space="preserve"> اطاعت، آ</w:t>
      </w:r>
      <w:r>
        <w:rPr>
          <w:rFonts w:hint="cs"/>
          <w:rtl/>
        </w:rPr>
        <w:t>ی</w:t>
      </w:r>
      <w:r>
        <w:rPr>
          <w:rFonts w:hint="eastAsia"/>
          <w:rtl/>
        </w:rPr>
        <w:t>ہ</w:t>
      </w:r>
      <w:r>
        <w:rPr>
          <w:rtl/>
        </w:rPr>
        <w:t xml:space="preserve"> اکمال ۔۔۔</w:t>
      </w:r>
    </w:p>
    <w:p w:rsidR="00E90CE5" w:rsidRDefault="00E90CE5" w:rsidP="00E90CE5">
      <w:pPr>
        <w:pStyle w:val="libNormal"/>
        <w:rPr>
          <w:rtl/>
        </w:rPr>
      </w:pPr>
      <w:r>
        <w:rPr>
          <w:rFonts w:hint="eastAsia"/>
          <w:rtl/>
        </w:rPr>
        <w:t>تفص</w:t>
      </w:r>
      <w:r>
        <w:rPr>
          <w:rFonts w:hint="cs"/>
          <w:rtl/>
        </w:rPr>
        <w:t>ی</w:t>
      </w:r>
      <w:r>
        <w:rPr>
          <w:rFonts w:hint="eastAsia"/>
          <w:rtl/>
        </w:rPr>
        <w:t>ل</w:t>
      </w:r>
      <w:r>
        <w:rPr>
          <w:rtl/>
        </w:rPr>
        <w:t xml:space="preserve"> کے لئے رجوع فرمائ</w:t>
      </w:r>
      <w:r>
        <w:rPr>
          <w:rFonts w:hint="cs"/>
          <w:rtl/>
        </w:rPr>
        <w:t>ی</w:t>
      </w:r>
      <w:r>
        <w:rPr>
          <w:rFonts w:hint="eastAsia"/>
          <w:rtl/>
        </w:rPr>
        <w:t>ں</w:t>
      </w:r>
      <w:r>
        <w:rPr>
          <w:rtl/>
        </w:rPr>
        <w:t>: کتاب شبہائے پ</w:t>
      </w:r>
      <w:r>
        <w:rPr>
          <w:rFonts w:hint="cs"/>
          <w:rtl/>
        </w:rPr>
        <w:t>ی</w:t>
      </w:r>
      <w:r>
        <w:rPr>
          <w:rFonts w:hint="eastAsia"/>
          <w:rtl/>
        </w:rPr>
        <w:t>شاور</w:t>
      </w:r>
      <w:r>
        <w:rPr>
          <w:rtl/>
        </w:rPr>
        <w:t xml:space="preserve"> </w:t>
      </w:r>
      <w:r w:rsidR="00D56BFB">
        <w:rPr>
          <w:rtl/>
        </w:rPr>
        <w:t>تالیف</w:t>
      </w:r>
      <w:r>
        <w:rPr>
          <w:rtl/>
        </w:rPr>
        <w:t xml:space="preserve"> سلطان الواعظ</w:t>
      </w:r>
      <w:r>
        <w:rPr>
          <w:rFonts w:hint="cs"/>
          <w:rtl/>
        </w:rPr>
        <w:t>ی</w:t>
      </w:r>
      <w:r>
        <w:rPr>
          <w:rFonts w:hint="eastAsia"/>
          <w:rtl/>
        </w:rPr>
        <w:t>ن</w:t>
      </w:r>
      <w:r>
        <w:rPr>
          <w:rtl/>
        </w:rPr>
        <w:t xml:space="preserve"> ش</w:t>
      </w:r>
      <w:r>
        <w:rPr>
          <w:rFonts w:hint="cs"/>
          <w:rtl/>
        </w:rPr>
        <w:t>ی</w:t>
      </w:r>
      <w:r w:rsidR="00D854E7">
        <w:rPr>
          <w:rFonts w:hint="eastAsia"/>
          <w:rtl/>
        </w:rPr>
        <w:t>را</w:t>
      </w:r>
      <w:r>
        <w:rPr>
          <w:rFonts w:hint="eastAsia"/>
          <w:rtl/>
        </w:rPr>
        <w:t>ز</w:t>
      </w:r>
      <w:r>
        <w:rPr>
          <w:rFonts w:hint="cs"/>
          <w:rtl/>
        </w:rPr>
        <w:t>ی</w:t>
      </w:r>
      <w:r>
        <w:rPr>
          <w:rtl/>
        </w:rPr>
        <w:t xml:space="preserve"> اور کتاب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2A35F2">
        <w:rPr>
          <w:rtl/>
        </w:rPr>
        <w:t xml:space="preserve">علی علیہ السلام </w:t>
      </w:r>
      <w:r>
        <w:rPr>
          <w:rtl/>
        </w:rPr>
        <w:t>۔</w:t>
      </w:r>
    </w:p>
    <w:p w:rsidR="00E90CE5" w:rsidRDefault="00E90CE5" w:rsidP="00E90CE5">
      <w:pPr>
        <w:pStyle w:val="libNormal"/>
        <w:rPr>
          <w:rtl/>
        </w:rPr>
      </w:pPr>
      <w:r>
        <w:rPr>
          <w:rtl/>
          <w:lang w:bidi="fa-IR"/>
        </w:rPr>
        <w:t>۶</w:t>
      </w:r>
      <w:r>
        <w:rPr>
          <w:rtl/>
        </w:rPr>
        <w:t>۔ جن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نے اپنے بعد حضرت </w:t>
      </w:r>
      <w:r w:rsidR="002A35F2">
        <w:rPr>
          <w:rtl/>
        </w:rPr>
        <w:t xml:space="preserve">علی علیہ السلام </w:t>
      </w:r>
      <w:r>
        <w:rPr>
          <w:rtl/>
        </w:rPr>
        <w:t xml:space="preserve"> ک</w:t>
      </w:r>
      <w:r>
        <w:rPr>
          <w:rFonts w:hint="cs"/>
          <w:rtl/>
        </w:rPr>
        <w:t>ی</w:t>
      </w:r>
      <w:r>
        <w:rPr>
          <w:rtl/>
        </w:rPr>
        <w:t xml:space="preserve"> بلافصل خلافت ک</w:t>
      </w:r>
      <w:r>
        <w:rPr>
          <w:rFonts w:hint="cs"/>
          <w:rtl/>
        </w:rPr>
        <w:t>ی</w:t>
      </w:r>
      <w:r>
        <w:rPr>
          <w:rtl/>
        </w:rPr>
        <w:t xml:space="preserve"> تصر</w:t>
      </w:r>
      <w:r>
        <w:rPr>
          <w:rFonts w:hint="cs"/>
          <w:rtl/>
        </w:rPr>
        <w:t>ی</w:t>
      </w:r>
      <w:r>
        <w:rPr>
          <w:rFonts w:hint="eastAsia"/>
          <w:rtl/>
        </w:rPr>
        <w:t>ح</w:t>
      </w:r>
      <w:r>
        <w:rPr>
          <w:rtl/>
        </w:rPr>
        <w:t xml:space="preserve"> فرمائ</w:t>
      </w:r>
      <w:r>
        <w:rPr>
          <w:rFonts w:hint="cs"/>
          <w:rtl/>
        </w:rPr>
        <w:t>ی</w:t>
      </w:r>
      <w:r>
        <w:rPr>
          <w:rtl/>
        </w:rPr>
        <w:t xml:space="preserve"> ہے وہ تواتر اور کثرت سے نقل ہوئ</w:t>
      </w:r>
      <w:r>
        <w:rPr>
          <w:rFonts w:hint="cs"/>
          <w:rtl/>
        </w:rPr>
        <w:t>ی</w:t>
      </w:r>
      <w:r>
        <w:rPr>
          <w:rtl/>
        </w:rPr>
        <w:t xml:space="preserve"> ہ</w:t>
      </w:r>
      <w:r>
        <w:rPr>
          <w:rFonts w:hint="cs"/>
          <w:rtl/>
        </w:rPr>
        <w:t>ی</w:t>
      </w:r>
      <w:r>
        <w:rPr>
          <w:rFonts w:hint="eastAsia"/>
          <w:rtl/>
        </w:rPr>
        <w:t>ں</w:t>
      </w:r>
      <w:r>
        <w:rPr>
          <w:rtl/>
        </w:rPr>
        <w:t xml:space="preserve"> مثلاً: حد</w:t>
      </w:r>
      <w:r>
        <w:rPr>
          <w:rFonts w:hint="cs"/>
          <w:rtl/>
        </w:rPr>
        <w:t>ی</w:t>
      </w:r>
      <w:r>
        <w:rPr>
          <w:rFonts w:hint="eastAsia"/>
          <w:rtl/>
        </w:rPr>
        <w:t>ث</w:t>
      </w:r>
      <w:r>
        <w:rPr>
          <w:rtl/>
        </w:rPr>
        <w:t xml:space="preserve"> منزلت، حد</w:t>
      </w:r>
      <w:r>
        <w:rPr>
          <w:rFonts w:hint="cs"/>
          <w:rtl/>
        </w:rPr>
        <w:t>ی</w:t>
      </w:r>
      <w:r>
        <w:rPr>
          <w:rFonts w:hint="eastAsia"/>
          <w:rtl/>
        </w:rPr>
        <w:t>ث</w:t>
      </w:r>
      <w:r>
        <w:rPr>
          <w:rtl/>
        </w:rPr>
        <w:t xml:space="preserve"> </w:t>
      </w:r>
      <w:r>
        <w:rPr>
          <w:rFonts w:hint="cs"/>
          <w:rtl/>
        </w:rPr>
        <w:t>ی</w:t>
      </w:r>
      <w:r>
        <w:rPr>
          <w:rFonts w:hint="eastAsia"/>
          <w:rtl/>
        </w:rPr>
        <w:t>وم</w:t>
      </w:r>
      <w:r>
        <w:rPr>
          <w:rtl/>
        </w:rPr>
        <w:t xml:space="preserve"> الانذار، 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خم، حد</w:t>
      </w:r>
      <w:r>
        <w:rPr>
          <w:rFonts w:hint="cs"/>
          <w:rtl/>
        </w:rPr>
        <w:t>ی</w:t>
      </w:r>
      <w:r>
        <w:rPr>
          <w:rFonts w:hint="eastAsia"/>
          <w:rtl/>
        </w:rPr>
        <w:t>ث</w:t>
      </w:r>
      <w:r>
        <w:rPr>
          <w:rtl/>
        </w:rPr>
        <w:t xml:space="preserve"> اثنا عشر</w:t>
      </w:r>
      <w:r>
        <w:rPr>
          <w:rFonts w:hint="cs"/>
          <w:rtl/>
        </w:rPr>
        <w:t>ی</w:t>
      </w:r>
      <w:r>
        <w:rPr>
          <w:rFonts w:hint="eastAsia"/>
          <w:rtl/>
        </w:rPr>
        <w:t>ہ</w:t>
      </w:r>
      <w:r>
        <w:rPr>
          <w:rtl/>
        </w:rPr>
        <w:t xml:space="preserve"> و ۔۔۔</w:t>
      </w:r>
    </w:p>
    <w:p w:rsidR="00E90CE5" w:rsidRDefault="00E90CE5" w:rsidP="00E90CE5">
      <w:pPr>
        <w:pStyle w:val="libNormal"/>
        <w:rPr>
          <w:rtl/>
        </w:rPr>
      </w:pPr>
      <w:r>
        <w:rPr>
          <w:rFonts w:hint="cs"/>
          <w:rtl/>
        </w:rPr>
        <w:t>ی</w:t>
      </w:r>
      <w:r>
        <w:rPr>
          <w:rFonts w:hint="eastAsia"/>
          <w:rtl/>
        </w:rPr>
        <w:t>ہ</w:t>
      </w:r>
      <w:r>
        <w:rPr>
          <w:rtl/>
        </w:rPr>
        <w:t xml:space="preserve"> تمام روا</w:t>
      </w:r>
      <w:r>
        <w:rPr>
          <w:rFonts w:hint="cs"/>
          <w:rtl/>
        </w:rPr>
        <w:t>ی</w:t>
      </w:r>
      <w:r>
        <w:rPr>
          <w:rFonts w:hint="eastAsia"/>
          <w:rtl/>
        </w:rPr>
        <w:t>ات</w:t>
      </w:r>
      <w:r>
        <w:rPr>
          <w:rtl/>
        </w:rPr>
        <w:t xml:space="preserve"> فرداً فرداً اس امر ک</w:t>
      </w:r>
      <w:r>
        <w:rPr>
          <w:rFonts w:hint="cs"/>
          <w:rtl/>
        </w:rPr>
        <w:t>ی</w:t>
      </w:r>
      <w:r>
        <w:rPr>
          <w:rtl/>
        </w:rPr>
        <w:t xml:space="preserve"> وضاحت کر رہ</w:t>
      </w:r>
      <w:r>
        <w:rPr>
          <w:rFonts w:hint="cs"/>
          <w:rtl/>
        </w:rPr>
        <w:t>ی</w:t>
      </w:r>
      <w:r>
        <w:rPr>
          <w:rtl/>
        </w:rPr>
        <w:t xml:space="preserve"> ہ</w:t>
      </w:r>
      <w:r>
        <w:rPr>
          <w:rFonts w:hint="cs"/>
          <w:rtl/>
        </w:rPr>
        <w:t>ی</w:t>
      </w:r>
      <w:r>
        <w:rPr>
          <w:rFonts w:hint="eastAsia"/>
          <w:rtl/>
        </w:rPr>
        <w:t>ں</w:t>
      </w:r>
      <w:r>
        <w:rPr>
          <w:rtl/>
        </w:rPr>
        <w:t xml:space="preserve"> کہ نبوت و سلطنت (خلافت) بن</w:t>
      </w:r>
      <w:r>
        <w:rPr>
          <w:rFonts w:hint="cs"/>
          <w:rtl/>
        </w:rPr>
        <w:t>ی</w:t>
      </w:r>
      <w:r>
        <w:rPr>
          <w:rtl/>
        </w:rPr>
        <w:t xml:space="preserve"> ہاشم ہ</w:t>
      </w:r>
      <w:r>
        <w:rPr>
          <w:rFonts w:hint="cs"/>
          <w:rtl/>
        </w:rPr>
        <w:t>ی</w:t>
      </w:r>
      <w:r>
        <w:rPr>
          <w:rtl/>
        </w:rPr>
        <w:t xml:space="preserve"> م</w:t>
      </w:r>
      <w:r>
        <w:rPr>
          <w:rFonts w:hint="cs"/>
          <w:rtl/>
        </w:rPr>
        <w:t>ی</w:t>
      </w:r>
      <w:r>
        <w:rPr>
          <w:rFonts w:hint="eastAsia"/>
          <w:rtl/>
        </w:rPr>
        <w:t>ں</w:t>
      </w:r>
      <w:r>
        <w:rPr>
          <w:rtl/>
        </w:rPr>
        <w:t xml:space="preserve"> ق</w:t>
      </w:r>
      <w:r w:rsidR="00D854E7">
        <w:rPr>
          <w:rtl/>
        </w:rPr>
        <w:t>را</w:t>
      </w:r>
      <w:r>
        <w:rPr>
          <w:rtl/>
        </w:rPr>
        <w:t>ر د</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لہذا اہل سنت ک</w:t>
      </w:r>
      <w:r>
        <w:rPr>
          <w:rFonts w:hint="cs"/>
          <w:rtl/>
        </w:rPr>
        <w:t>ی</w:t>
      </w:r>
      <w:r>
        <w:rPr>
          <w:rtl/>
        </w:rPr>
        <w:t xml:space="preserve"> مجعولہ روا</w:t>
      </w:r>
      <w:r>
        <w:rPr>
          <w:rFonts w:hint="cs"/>
          <w:rtl/>
        </w:rPr>
        <w:t>ی</w:t>
      </w:r>
      <w:r>
        <w:rPr>
          <w:rFonts w:hint="eastAsia"/>
          <w:rtl/>
        </w:rPr>
        <w:t>ت</w:t>
      </w:r>
      <w:r>
        <w:rPr>
          <w:rtl/>
        </w:rPr>
        <w:t xml:space="preserve"> باطل ہے؛  جس ک</w:t>
      </w:r>
      <w:r>
        <w:rPr>
          <w:rFonts w:hint="cs"/>
          <w:rtl/>
        </w:rPr>
        <w:t>ی</w:t>
      </w:r>
      <w:r>
        <w:rPr>
          <w:rtl/>
        </w:rPr>
        <w:t xml:space="preserve"> بناء پر دعو</w:t>
      </w:r>
      <w:r>
        <w:rPr>
          <w:rFonts w:hint="cs"/>
          <w:rtl/>
        </w:rPr>
        <w:t>ی</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نبوت و سلطنت ا</w:t>
      </w:r>
      <w:r>
        <w:rPr>
          <w:rFonts w:hint="cs"/>
          <w:rtl/>
        </w:rPr>
        <w:t>ی</w:t>
      </w:r>
      <w:r>
        <w:rPr>
          <w:rFonts w:hint="eastAsia"/>
          <w:rtl/>
        </w:rPr>
        <w:t>ک</w:t>
      </w:r>
      <w:r>
        <w:rPr>
          <w:rtl/>
        </w:rPr>
        <w:t xml:space="preserve"> خاندان م</w:t>
      </w:r>
      <w:r>
        <w:rPr>
          <w:rFonts w:hint="cs"/>
          <w:rtl/>
        </w:rPr>
        <w:t>ی</w:t>
      </w:r>
      <w:r>
        <w:rPr>
          <w:rFonts w:hint="eastAsia"/>
          <w:rtl/>
        </w:rPr>
        <w:t>ں</w:t>
      </w:r>
      <w:r>
        <w:rPr>
          <w:rtl/>
        </w:rPr>
        <w:t xml:space="preserve"> جمع نہ</w:t>
      </w:r>
      <w:r>
        <w:rPr>
          <w:rFonts w:hint="cs"/>
          <w:rtl/>
        </w:rPr>
        <w:t>ی</w:t>
      </w:r>
      <w:r>
        <w:rPr>
          <w:rFonts w:hint="eastAsia"/>
          <w:rtl/>
        </w:rPr>
        <w:t>ں</w:t>
      </w:r>
      <w:r>
        <w:rPr>
          <w:rtl/>
        </w:rPr>
        <w:t xml:space="preserve"> ہوسکت</w:t>
      </w:r>
      <w:r>
        <w:rPr>
          <w:rFonts w:hint="cs"/>
          <w:rtl/>
        </w:rPr>
        <w:t>ی</w:t>
      </w:r>
      <w:r>
        <w:rPr>
          <w:rFonts w:hint="eastAsia"/>
          <w:rtl/>
        </w:rPr>
        <w:t>ں</w:t>
      </w:r>
      <w:r>
        <w:rPr>
          <w:rtl/>
        </w:rPr>
        <w:t>۔</w:t>
      </w:r>
    </w:p>
    <w:p w:rsidR="00E90CE5" w:rsidRDefault="00E90CE5" w:rsidP="00E90CE5">
      <w:pPr>
        <w:pStyle w:val="libNormal"/>
        <w:rPr>
          <w:rtl/>
        </w:rPr>
      </w:pPr>
      <w:r>
        <w:rPr>
          <w:rtl/>
          <w:lang w:bidi="fa-IR"/>
        </w:rPr>
        <w:t>۷</w:t>
      </w:r>
      <w:r>
        <w:rPr>
          <w:rtl/>
        </w:rPr>
        <w:t>۔ اہل سنت کے اس عق</w:t>
      </w:r>
      <w:r>
        <w:rPr>
          <w:rFonts w:hint="cs"/>
          <w:rtl/>
        </w:rPr>
        <w:t>ی</w:t>
      </w:r>
      <w:r>
        <w:rPr>
          <w:rFonts w:hint="eastAsia"/>
          <w:rtl/>
        </w:rPr>
        <w:t>دے</w:t>
      </w:r>
      <w:r>
        <w:rPr>
          <w:rtl/>
        </w:rPr>
        <w:t xml:space="preserve"> کے مطابق کہ تمام صحابہ عادل ہ</w:t>
      </w:r>
      <w:r>
        <w:rPr>
          <w:rFonts w:hint="cs"/>
          <w:rtl/>
        </w:rPr>
        <w:t>ی</w:t>
      </w:r>
      <w:r>
        <w:rPr>
          <w:rFonts w:hint="eastAsia"/>
          <w:rtl/>
        </w:rPr>
        <w:t>ں</w:t>
      </w:r>
      <w:r>
        <w:rPr>
          <w:rtl/>
        </w:rPr>
        <w:t xml:space="preserve"> اس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اصحاب نے </w:t>
      </w:r>
      <w:r>
        <w:rPr>
          <w:rFonts w:hint="cs"/>
          <w:rtl/>
        </w:rPr>
        <w:t>ی</w:t>
      </w:r>
      <w:r>
        <w:rPr>
          <w:rFonts w:hint="eastAsia"/>
          <w:rtl/>
        </w:rPr>
        <w:t>کجا</w:t>
      </w:r>
      <w:r>
        <w:rPr>
          <w:rtl/>
        </w:rPr>
        <w:t xml:space="preserve"> ہوکر حضرت </w:t>
      </w:r>
      <w:r w:rsidR="002A35F2">
        <w:rPr>
          <w:rtl/>
        </w:rPr>
        <w:t xml:space="preserve">علی علیہ السلام </w:t>
      </w:r>
      <w:r>
        <w:rPr>
          <w:rtl/>
        </w:rPr>
        <w:t xml:space="preserve"> کو خل</w:t>
      </w:r>
      <w:r>
        <w:rPr>
          <w:rFonts w:hint="cs"/>
          <w:rtl/>
        </w:rPr>
        <w:t>ی</w:t>
      </w:r>
      <w:r>
        <w:rPr>
          <w:rFonts w:hint="eastAsia"/>
          <w:rtl/>
        </w:rPr>
        <w:t>فہ</w:t>
      </w:r>
      <w:r>
        <w:rPr>
          <w:rtl/>
        </w:rPr>
        <w:t xml:space="preserve"> چہارم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منتخب ک</w:t>
      </w:r>
      <w:r>
        <w:rPr>
          <w:rFonts w:hint="cs"/>
          <w:rtl/>
        </w:rPr>
        <w:t>ی</w:t>
      </w:r>
      <w:r>
        <w:rPr>
          <w:rFonts w:hint="eastAsia"/>
          <w:rtl/>
        </w:rPr>
        <w:t>ا</w:t>
      </w:r>
      <w:r>
        <w:rPr>
          <w:rtl/>
        </w:rPr>
        <w:t xml:space="preserve"> تھا لہذا ان کا انتخاب روا</w:t>
      </w:r>
      <w:r>
        <w:rPr>
          <w:rFonts w:hint="cs"/>
          <w:rtl/>
        </w:rPr>
        <w:t>ی</w:t>
      </w:r>
      <w:r>
        <w:rPr>
          <w:rFonts w:hint="eastAsia"/>
          <w:rtl/>
        </w:rPr>
        <w:t>ت</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کرتا ہے اور روا</w:t>
      </w:r>
      <w:r>
        <w:rPr>
          <w:rFonts w:hint="cs"/>
          <w:rtl/>
        </w:rPr>
        <w:t>ی</w:t>
      </w:r>
      <w:r>
        <w:rPr>
          <w:rFonts w:hint="eastAsia"/>
          <w:rtl/>
        </w:rPr>
        <w:t>ت</w:t>
      </w:r>
      <w:r>
        <w:rPr>
          <w:rtl/>
        </w:rPr>
        <w:t xml:space="preserve"> کے جعل</w:t>
      </w:r>
      <w:r>
        <w:rPr>
          <w:rFonts w:hint="cs"/>
          <w:rtl/>
        </w:rPr>
        <w:t>ی</w:t>
      </w:r>
      <w:r>
        <w:rPr>
          <w:rtl/>
        </w:rPr>
        <w:t xml:space="preserve"> ہونے ک</w:t>
      </w:r>
      <w:r>
        <w:rPr>
          <w:rFonts w:hint="cs"/>
          <w:rtl/>
        </w:rPr>
        <w:t>ی</w:t>
      </w:r>
      <w:r>
        <w:rPr>
          <w:rtl/>
        </w:rPr>
        <w:t xml:space="preserve"> دل</w:t>
      </w:r>
      <w:r>
        <w:rPr>
          <w:rFonts w:hint="cs"/>
          <w:rtl/>
        </w:rPr>
        <w:t>ی</w:t>
      </w:r>
      <w:r>
        <w:rPr>
          <w:rFonts w:hint="eastAsia"/>
          <w:rtl/>
        </w:rPr>
        <w:t>ل</w:t>
      </w:r>
      <w:r>
        <w:rPr>
          <w:rtl/>
        </w:rPr>
        <w:t xml:space="preserve"> ہے پس اگر تعصب ک</w:t>
      </w:r>
      <w:r>
        <w:rPr>
          <w:rFonts w:hint="cs"/>
          <w:rtl/>
        </w:rPr>
        <w:t>ی</w:t>
      </w:r>
      <w:r>
        <w:rPr>
          <w:rtl/>
        </w:rPr>
        <w:t xml:space="preserve"> ع</w:t>
      </w:r>
      <w:r>
        <w:rPr>
          <w:rFonts w:hint="cs"/>
          <w:rtl/>
        </w:rPr>
        <w:t>ی</w:t>
      </w:r>
      <w:r>
        <w:rPr>
          <w:rFonts w:hint="eastAsia"/>
          <w:rtl/>
        </w:rPr>
        <w:t>نک</w:t>
      </w:r>
      <w:r>
        <w:rPr>
          <w:rtl/>
        </w:rPr>
        <w:t xml:space="preserve"> اتار کر عدل و انصاف ک</w:t>
      </w:r>
      <w:r>
        <w:rPr>
          <w:rFonts w:hint="cs"/>
          <w:rtl/>
        </w:rPr>
        <w:t>ی</w:t>
      </w:r>
      <w:r>
        <w:rPr>
          <w:rtl/>
        </w:rPr>
        <w:t xml:space="preserve"> نگاہ سے تار</w:t>
      </w:r>
      <w:r>
        <w:rPr>
          <w:rFonts w:hint="cs"/>
          <w:rtl/>
        </w:rPr>
        <w:t>ی</w:t>
      </w:r>
      <w:r>
        <w:rPr>
          <w:rFonts w:hint="eastAsia"/>
          <w:rtl/>
        </w:rPr>
        <w:t>خ</w:t>
      </w:r>
      <w:r>
        <w:rPr>
          <w:rtl/>
        </w:rPr>
        <w:t xml:space="preserve"> و روا</w:t>
      </w:r>
      <w:r>
        <w:rPr>
          <w:rFonts w:hint="cs"/>
          <w:rtl/>
        </w:rPr>
        <w:t>ی</w:t>
      </w:r>
      <w:r>
        <w:rPr>
          <w:rFonts w:hint="eastAsia"/>
          <w:rtl/>
        </w:rPr>
        <w:t>ات</w:t>
      </w:r>
      <w:r>
        <w:rPr>
          <w:rtl/>
        </w:rPr>
        <w:t xml:space="preserve"> کا مطالہ  ک</w:t>
      </w:r>
      <w:r>
        <w:rPr>
          <w:rFonts w:hint="cs"/>
          <w:rtl/>
        </w:rPr>
        <w:t>ی</w:t>
      </w:r>
      <w:r>
        <w:rPr>
          <w:rFonts w:hint="eastAsia"/>
          <w:rtl/>
        </w:rPr>
        <w:t>اجائے</w:t>
      </w:r>
      <w:r>
        <w:rPr>
          <w:rtl/>
        </w:rPr>
        <w:t xml:space="preserve"> تو حقائق آشکار ہوجائ</w:t>
      </w:r>
      <w:r>
        <w:rPr>
          <w:rFonts w:hint="cs"/>
          <w:rtl/>
        </w:rPr>
        <w:t>ی</w:t>
      </w:r>
      <w:r>
        <w:rPr>
          <w:rFonts w:hint="eastAsia"/>
          <w:rtl/>
        </w:rPr>
        <w:t>ں</w:t>
      </w:r>
      <w:r>
        <w:rPr>
          <w:rtl/>
        </w:rPr>
        <w:t xml:space="preserve"> گے۔</w:t>
      </w:r>
    </w:p>
    <w:p w:rsidR="00E90CE5" w:rsidRDefault="00E90CE5" w:rsidP="00E90CE5">
      <w:pPr>
        <w:pStyle w:val="libNormal"/>
        <w:rPr>
          <w:rtl/>
        </w:rPr>
      </w:pPr>
      <w:r>
        <w:rPr>
          <w:rtl/>
          <w:lang w:bidi="fa-IR"/>
        </w:rPr>
        <w:t>۸</w:t>
      </w:r>
      <w:r>
        <w:rPr>
          <w:rtl/>
        </w:rPr>
        <w:t>۔ اگر نبوت و سلطنت (خلافت) ا</w:t>
      </w:r>
      <w:r>
        <w:rPr>
          <w:rFonts w:hint="cs"/>
          <w:rtl/>
        </w:rPr>
        <w:t>ی</w:t>
      </w:r>
      <w:r>
        <w:rPr>
          <w:rFonts w:hint="eastAsia"/>
          <w:rtl/>
        </w:rPr>
        <w:t>ک</w:t>
      </w:r>
      <w:r>
        <w:rPr>
          <w:rtl/>
        </w:rPr>
        <w:t xml:space="preserve"> خاندان م</w:t>
      </w:r>
      <w:r>
        <w:rPr>
          <w:rFonts w:hint="cs"/>
          <w:rtl/>
        </w:rPr>
        <w:t>ی</w:t>
      </w:r>
      <w:r>
        <w:rPr>
          <w:rFonts w:hint="eastAsia"/>
          <w:rtl/>
        </w:rPr>
        <w:t>ں</w:t>
      </w:r>
      <w:r>
        <w:rPr>
          <w:rtl/>
        </w:rPr>
        <w:t xml:space="preserve"> جمع نہ</w:t>
      </w:r>
      <w:r>
        <w:rPr>
          <w:rFonts w:hint="cs"/>
          <w:rtl/>
        </w:rPr>
        <w:t>ی</w:t>
      </w:r>
      <w:r>
        <w:rPr>
          <w:rFonts w:hint="eastAsia"/>
          <w:rtl/>
        </w:rPr>
        <w:t>ں</w:t>
      </w:r>
      <w:r>
        <w:rPr>
          <w:rtl/>
        </w:rPr>
        <w:t xml:space="preserve"> ہوسکت</w:t>
      </w:r>
      <w:r>
        <w:rPr>
          <w:rFonts w:hint="cs"/>
          <w:rtl/>
        </w:rPr>
        <w:t>ی</w:t>
      </w:r>
      <w:r>
        <w:rPr>
          <w:rFonts w:hint="eastAsia"/>
          <w:rtl/>
        </w:rPr>
        <w:t>ں</w:t>
      </w:r>
      <w:r>
        <w:rPr>
          <w:rtl/>
        </w:rPr>
        <w:t xml:space="preserve"> تو آپ حض</w:t>
      </w:r>
      <w:r w:rsidR="00D854E7">
        <w:rPr>
          <w:rtl/>
        </w:rPr>
        <w:t>را</w:t>
      </w:r>
      <w:r>
        <w:rPr>
          <w:rtl/>
        </w:rPr>
        <w:t xml:space="preserve">ت اہل سنت حضرت </w:t>
      </w:r>
      <w:r w:rsidR="002A35F2">
        <w:rPr>
          <w:rtl/>
        </w:rPr>
        <w:t xml:space="preserve">علی علیہ السلام </w:t>
      </w:r>
      <w:r>
        <w:rPr>
          <w:rtl/>
        </w:rPr>
        <w:t xml:space="preserve"> کو اپنا چوتھا خل</w:t>
      </w:r>
      <w:r>
        <w:rPr>
          <w:rFonts w:hint="cs"/>
          <w:rtl/>
        </w:rPr>
        <w:t>ی</w:t>
      </w:r>
      <w:r>
        <w:rPr>
          <w:rFonts w:hint="eastAsia"/>
          <w:rtl/>
        </w:rPr>
        <w:t>فہ</w:t>
      </w:r>
      <w:r>
        <w:rPr>
          <w:rtl/>
        </w:rPr>
        <w:t xml:space="preserve"> ک</w:t>
      </w:r>
      <w:r>
        <w:rPr>
          <w:rFonts w:hint="cs"/>
          <w:rtl/>
        </w:rPr>
        <w:t>ی</w:t>
      </w:r>
      <w:r>
        <w:rPr>
          <w:rFonts w:hint="eastAsia"/>
          <w:rtl/>
        </w:rPr>
        <w:t>وں</w:t>
      </w:r>
      <w:r>
        <w:rPr>
          <w:rtl/>
        </w:rPr>
        <w:t xml:space="preserve"> تسل</w:t>
      </w:r>
      <w:r>
        <w:rPr>
          <w:rFonts w:hint="cs"/>
          <w:rtl/>
        </w:rPr>
        <w:t>ی</w:t>
      </w:r>
      <w:r>
        <w:rPr>
          <w:rFonts w:hint="eastAsia"/>
          <w:rtl/>
        </w:rPr>
        <w:t>م</w:t>
      </w:r>
      <w:r>
        <w:rPr>
          <w:rtl/>
        </w:rPr>
        <w:t xml:space="preserve"> کرتے ہ</w:t>
      </w:r>
      <w:r>
        <w:rPr>
          <w:rFonts w:hint="cs"/>
          <w:rtl/>
        </w:rPr>
        <w:t>ی</w:t>
      </w:r>
      <w:r>
        <w:rPr>
          <w:rFonts w:hint="eastAsia"/>
          <w:rtl/>
        </w:rPr>
        <w:t>ں؟</w:t>
      </w:r>
      <w:r>
        <w:rPr>
          <w:rtl/>
        </w:rPr>
        <w:t xml:space="preserve"> لہذا حضرت </w:t>
      </w:r>
      <w:r w:rsidR="002A35F2">
        <w:rPr>
          <w:rtl/>
        </w:rPr>
        <w:t xml:space="preserve">علی علیہ السلام </w:t>
      </w:r>
      <w:r>
        <w:rPr>
          <w:rtl/>
        </w:rPr>
        <w:t xml:space="preserve"> کو خل</w:t>
      </w:r>
      <w:r>
        <w:rPr>
          <w:rFonts w:hint="cs"/>
          <w:rtl/>
        </w:rPr>
        <w:t>ی</w:t>
      </w:r>
      <w:r>
        <w:rPr>
          <w:rFonts w:hint="eastAsia"/>
          <w:rtl/>
        </w:rPr>
        <w:t>فہ</w:t>
      </w:r>
      <w:r>
        <w:rPr>
          <w:rtl/>
        </w:rPr>
        <w:t xml:space="preserve"> چہارم تسل</w:t>
      </w:r>
      <w:r>
        <w:rPr>
          <w:rFonts w:hint="cs"/>
          <w:rtl/>
        </w:rPr>
        <w:t>ی</w:t>
      </w:r>
      <w:r>
        <w:rPr>
          <w:rFonts w:hint="eastAsia"/>
          <w:rtl/>
        </w:rPr>
        <w:t>م</w:t>
      </w:r>
      <w:r>
        <w:rPr>
          <w:rtl/>
        </w:rPr>
        <w:t xml:space="preserve"> کرنے والا روا</w:t>
      </w:r>
      <w:r>
        <w:rPr>
          <w:rFonts w:hint="cs"/>
          <w:rtl/>
        </w:rPr>
        <w:t>ی</w:t>
      </w:r>
      <w:r>
        <w:rPr>
          <w:rFonts w:hint="eastAsia"/>
          <w:rtl/>
        </w:rPr>
        <w:t>ت</w:t>
      </w:r>
      <w:r>
        <w:rPr>
          <w:rtl/>
        </w:rPr>
        <w:t xml:space="preserve"> مجعولہ (کہ نبوت و خلافت ا</w:t>
      </w:r>
      <w:r>
        <w:rPr>
          <w:rFonts w:hint="cs"/>
          <w:rtl/>
        </w:rPr>
        <w:t>ی</w:t>
      </w:r>
      <w:r>
        <w:rPr>
          <w:rFonts w:hint="eastAsia"/>
          <w:rtl/>
        </w:rPr>
        <w:t>ک</w:t>
      </w:r>
      <w:r>
        <w:rPr>
          <w:rtl/>
        </w:rPr>
        <w:t xml:space="preserve"> خاندان م</w:t>
      </w:r>
      <w:r>
        <w:rPr>
          <w:rFonts w:hint="cs"/>
          <w:rtl/>
        </w:rPr>
        <w:t>ی</w:t>
      </w:r>
      <w:r>
        <w:rPr>
          <w:rFonts w:hint="eastAsia"/>
          <w:rtl/>
        </w:rPr>
        <w:t>ں</w:t>
      </w:r>
      <w:r>
        <w:rPr>
          <w:rtl/>
        </w:rPr>
        <w:t xml:space="preserve"> جمع نہ</w:t>
      </w:r>
      <w:r>
        <w:rPr>
          <w:rFonts w:hint="cs"/>
          <w:rtl/>
        </w:rPr>
        <w:t>ی</w:t>
      </w:r>
      <w:r>
        <w:rPr>
          <w:rFonts w:hint="eastAsia"/>
          <w:rtl/>
        </w:rPr>
        <w:t>ں</w:t>
      </w:r>
      <w:r>
        <w:rPr>
          <w:rtl/>
        </w:rPr>
        <w:t xml:space="preserve"> ہوسکت</w:t>
      </w:r>
      <w:r>
        <w:rPr>
          <w:rFonts w:hint="cs"/>
          <w:rtl/>
        </w:rPr>
        <w:t>ی</w:t>
      </w:r>
      <w:r>
        <w:rPr>
          <w:rFonts w:hint="eastAsia"/>
          <w:rtl/>
        </w:rPr>
        <w:t>ں</w:t>
      </w:r>
      <w:r>
        <w:rPr>
          <w:rtl/>
        </w:rPr>
        <w:t>) ک</w:t>
      </w:r>
      <w:r>
        <w:rPr>
          <w:rFonts w:hint="cs"/>
          <w:rtl/>
        </w:rPr>
        <w:t>ی</w:t>
      </w:r>
      <w:r>
        <w:rPr>
          <w:rtl/>
        </w:rPr>
        <w:t xml:space="preserve"> مخالفت کر رہا ہے۔</w:t>
      </w:r>
    </w:p>
    <w:p w:rsidR="00E90CE5" w:rsidRDefault="00E90CE5" w:rsidP="00E90CE5">
      <w:pPr>
        <w:pStyle w:val="libNormal"/>
        <w:rPr>
          <w:rtl/>
        </w:rPr>
      </w:pPr>
      <w:r>
        <w:rPr>
          <w:rFonts w:hint="eastAsia"/>
          <w:rtl/>
        </w:rPr>
        <w:t>بعبارت</w:t>
      </w:r>
      <w:r>
        <w:rPr>
          <w:rtl/>
        </w:rPr>
        <w:t xml:space="preserve"> د</w:t>
      </w:r>
      <w:r>
        <w:rPr>
          <w:rFonts w:hint="cs"/>
          <w:rtl/>
        </w:rPr>
        <w:t>ی</w:t>
      </w:r>
      <w:r>
        <w:rPr>
          <w:rFonts w:hint="eastAsia"/>
          <w:rtl/>
        </w:rPr>
        <w:t>گر</w:t>
      </w:r>
      <w:r>
        <w:rPr>
          <w:rtl/>
        </w:rPr>
        <w:t xml:space="preserve">: آپ اہل سنت </w:t>
      </w:r>
      <w:r>
        <w:rPr>
          <w:rFonts w:hint="cs"/>
          <w:rtl/>
        </w:rPr>
        <w:t>ی</w:t>
      </w:r>
      <w:r>
        <w:rPr>
          <w:rFonts w:hint="eastAsia"/>
          <w:rtl/>
        </w:rPr>
        <w:t>ا</w:t>
      </w:r>
      <w:r>
        <w:rPr>
          <w:rtl/>
        </w:rPr>
        <w:t xml:space="preserve"> اس مجعولہ روا</w:t>
      </w:r>
      <w:r>
        <w:rPr>
          <w:rFonts w:hint="cs"/>
          <w:rtl/>
        </w:rPr>
        <w:t>ی</w:t>
      </w:r>
      <w:r>
        <w:rPr>
          <w:rFonts w:hint="eastAsia"/>
          <w:rtl/>
        </w:rPr>
        <w:t>ت</w:t>
      </w:r>
      <w:r>
        <w:rPr>
          <w:rtl/>
        </w:rPr>
        <w:t xml:space="preserve"> ک</w:t>
      </w:r>
      <w:r>
        <w:rPr>
          <w:rFonts w:hint="cs"/>
          <w:rtl/>
        </w:rPr>
        <w:t>ی</w:t>
      </w:r>
      <w:r>
        <w:rPr>
          <w:rtl/>
        </w:rPr>
        <w:t xml:space="preserve"> وجہ سے اپنے ا</w:t>
      </w:r>
      <w:r>
        <w:rPr>
          <w:rFonts w:hint="cs"/>
          <w:rtl/>
        </w:rPr>
        <w:t>ی</w:t>
      </w:r>
      <w:r>
        <w:rPr>
          <w:rFonts w:hint="eastAsia"/>
          <w:rtl/>
        </w:rPr>
        <w:t>مان</w:t>
      </w:r>
      <w:r>
        <w:rPr>
          <w:rtl/>
        </w:rPr>
        <w:t xml:space="preserve"> سے دستبردار ہوجائ</w:t>
      </w:r>
      <w:r>
        <w:rPr>
          <w:rFonts w:hint="cs"/>
          <w:rtl/>
        </w:rPr>
        <w:t>ی</w:t>
      </w:r>
      <w:r>
        <w:rPr>
          <w:rFonts w:hint="eastAsia"/>
          <w:rtl/>
        </w:rPr>
        <w:t>ے</w:t>
      </w:r>
      <w:r>
        <w:rPr>
          <w:rtl/>
        </w:rPr>
        <w:t xml:space="preserve"> اور کہ</w:t>
      </w:r>
      <w:r>
        <w:rPr>
          <w:rFonts w:hint="cs"/>
          <w:rtl/>
        </w:rPr>
        <w:t>ی</w:t>
      </w:r>
      <w:r>
        <w:rPr>
          <w:rFonts w:hint="eastAsia"/>
          <w:rtl/>
        </w:rPr>
        <w:t>ے</w:t>
      </w:r>
      <w:r>
        <w:rPr>
          <w:rtl/>
        </w:rPr>
        <w:t xml:space="preserve"> کہ حضرت </w:t>
      </w:r>
      <w:r w:rsidR="002A35F2">
        <w:rPr>
          <w:rtl/>
        </w:rPr>
        <w:t xml:space="preserve">علی علیہ السلام </w:t>
      </w:r>
      <w:r>
        <w:rPr>
          <w:rtl/>
        </w:rPr>
        <w:t xml:space="preserve"> خل</w:t>
      </w:r>
      <w:r>
        <w:rPr>
          <w:rFonts w:hint="cs"/>
          <w:rtl/>
        </w:rPr>
        <w:t>ی</w:t>
      </w:r>
      <w:r>
        <w:rPr>
          <w:rFonts w:hint="eastAsia"/>
          <w:rtl/>
        </w:rPr>
        <w:t>فۂ</w:t>
      </w:r>
      <w:r>
        <w:rPr>
          <w:rtl/>
        </w:rPr>
        <w:t xml:space="preserve"> چہارم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حضرت </w:t>
      </w:r>
      <w:r w:rsidR="002A35F2">
        <w:rPr>
          <w:rtl/>
        </w:rPr>
        <w:t xml:space="preserve">علی علیہ السلام </w:t>
      </w:r>
      <w:r>
        <w:rPr>
          <w:rtl/>
        </w:rPr>
        <w:t xml:space="preserve"> بن</w:t>
      </w:r>
      <w:r>
        <w:rPr>
          <w:rFonts w:hint="cs"/>
          <w:rtl/>
        </w:rPr>
        <w:t>ی</w:t>
      </w:r>
      <w:r>
        <w:rPr>
          <w:rtl/>
        </w:rPr>
        <w:t xml:space="preserve"> ہاشم ہ</w:t>
      </w:r>
      <w:r>
        <w:rPr>
          <w:rFonts w:hint="cs"/>
          <w:rtl/>
        </w:rPr>
        <w:t>ی</w:t>
      </w:r>
      <w:r>
        <w:rPr>
          <w:rFonts w:hint="eastAsia"/>
          <w:rtl/>
        </w:rPr>
        <w:t>ں</w:t>
      </w:r>
      <w:r>
        <w:rPr>
          <w:rtl/>
        </w:rPr>
        <w:t xml:space="preserve"> اور آپ کے عق</w:t>
      </w:r>
      <w:r>
        <w:rPr>
          <w:rFonts w:hint="cs"/>
          <w:rtl/>
        </w:rPr>
        <w:t>ی</w:t>
      </w:r>
      <w:r>
        <w:rPr>
          <w:rFonts w:hint="eastAsia"/>
          <w:rtl/>
        </w:rPr>
        <w:t>دے</w:t>
      </w:r>
      <w:r>
        <w:rPr>
          <w:rtl/>
        </w:rPr>
        <w:t xml:space="preserve"> کے مطابق نبوت و خلافت ا</w:t>
      </w:r>
      <w:r>
        <w:rPr>
          <w:rFonts w:hint="cs"/>
          <w:rtl/>
        </w:rPr>
        <w:t>ی</w:t>
      </w:r>
      <w:r>
        <w:rPr>
          <w:rFonts w:hint="eastAsia"/>
          <w:rtl/>
        </w:rPr>
        <w:t>ک</w:t>
      </w:r>
      <w:r>
        <w:rPr>
          <w:rtl/>
        </w:rPr>
        <w:t xml:space="preserve"> خاندان م</w:t>
      </w:r>
      <w:r>
        <w:rPr>
          <w:rFonts w:hint="cs"/>
          <w:rtl/>
        </w:rPr>
        <w:t>ی</w:t>
      </w:r>
      <w:r>
        <w:rPr>
          <w:rFonts w:hint="eastAsia"/>
          <w:rtl/>
        </w:rPr>
        <w:t>ں</w:t>
      </w:r>
      <w:r>
        <w:rPr>
          <w:rtl/>
        </w:rPr>
        <w:t xml:space="preserve"> جمع نہ</w:t>
      </w:r>
      <w:r>
        <w:rPr>
          <w:rFonts w:hint="cs"/>
          <w:rtl/>
        </w:rPr>
        <w:t>ی</w:t>
      </w:r>
      <w:r>
        <w:rPr>
          <w:rFonts w:hint="eastAsia"/>
          <w:rtl/>
        </w:rPr>
        <w:t>ں</w:t>
      </w:r>
      <w:r>
        <w:rPr>
          <w:rtl/>
        </w:rPr>
        <w:t xml:space="preserve"> ہوسکت</w:t>
      </w:r>
      <w:r>
        <w:rPr>
          <w:rFonts w:hint="cs"/>
          <w:rtl/>
        </w:rPr>
        <w:t>ی</w:t>
      </w:r>
      <w:r>
        <w:rPr>
          <w:rFonts w:hint="eastAsia"/>
          <w:rtl/>
        </w:rPr>
        <w:t>ں؛</w:t>
      </w:r>
    </w:p>
    <w:p w:rsidR="00E90CE5" w:rsidRDefault="00E90CE5" w:rsidP="00930B13">
      <w:pPr>
        <w:pStyle w:val="libNormal"/>
        <w:rPr>
          <w:rtl/>
        </w:rPr>
      </w:pPr>
      <w:r>
        <w:rPr>
          <w:rFonts w:hint="cs"/>
          <w:rtl/>
        </w:rPr>
        <w:t>ی</w:t>
      </w:r>
      <w:r>
        <w:rPr>
          <w:rFonts w:hint="eastAsia"/>
          <w:rtl/>
        </w:rPr>
        <w:t>ا،</w:t>
      </w:r>
      <w:r>
        <w:rPr>
          <w:rtl/>
        </w:rPr>
        <w:t xml:space="preserve"> حضرت </w:t>
      </w:r>
      <w:r w:rsidR="002A35F2">
        <w:rPr>
          <w:rtl/>
        </w:rPr>
        <w:t xml:space="preserve">علی علیہ السلام </w:t>
      </w:r>
      <w:r>
        <w:rPr>
          <w:rtl/>
        </w:rPr>
        <w:t xml:space="preserve"> ک</w:t>
      </w:r>
      <w:r>
        <w:rPr>
          <w:rFonts w:hint="cs"/>
          <w:rtl/>
        </w:rPr>
        <w:t>ی</w:t>
      </w:r>
      <w:r>
        <w:rPr>
          <w:rtl/>
        </w:rPr>
        <w:t xml:space="preserve"> خلافت پر اپنے ا</w:t>
      </w:r>
      <w:r>
        <w:rPr>
          <w:rFonts w:hint="cs"/>
          <w:rtl/>
        </w:rPr>
        <w:t>ی</w:t>
      </w:r>
      <w:r>
        <w:rPr>
          <w:rFonts w:hint="eastAsia"/>
          <w:rtl/>
        </w:rPr>
        <w:t>مان</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کہئے کہ نبوت و خلافت ا</w:t>
      </w:r>
      <w:r>
        <w:rPr>
          <w:rFonts w:hint="cs"/>
          <w:rtl/>
        </w:rPr>
        <w:t>ی</w:t>
      </w:r>
      <w:r>
        <w:rPr>
          <w:rFonts w:hint="eastAsia"/>
          <w:rtl/>
        </w:rPr>
        <w:t>ک</w:t>
      </w:r>
      <w:r>
        <w:rPr>
          <w:rtl/>
        </w:rPr>
        <w:t xml:space="preserve"> خاندان م</w:t>
      </w:r>
      <w:r>
        <w:rPr>
          <w:rFonts w:hint="cs"/>
          <w:rtl/>
        </w:rPr>
        <w:t>ی</w:t>
      </w:r>
      <w:r>
        <w:rPr>
          <w:rFonts w:hint="eastAsia"/>
          <w:rtl/>
        </w:rPr>
        <w:t>ں</w:t>
      </w:r>
      <w:r>
        <w:rPr>
          <w:rtl/>
        </w:rPr>
        <w:t xml:space="preserve"> جمع ہوسکت</w:t>
      </w:r>
      <w:r>
        <w:rPr>
          <w:rFonts w:hint="cs"/>
          <w:rtl/>
        </w:rPr>
        <w:t>ی</w:t>
      </w:r>
      <w:r>
        <w:rPr>
          <w:rtl/>
        </w:rPr>
        <w:t xml:space="preserve"> ہ</w:t>
      </w:r>
      <w:r>
        <w:rPr>
          <w:rFonts w:hint="cs"/>
          <w:rtl/>
        </w:rPr>
        <w:t>ی</w:t>
      </w:r>
      <w:r>
        <w:rPr>
          <w:rFonts w:hint="eastAsia"/>
          <w:rtl/>
        </w:rPr>
        <w:t>ں</w:t>
      </w:r>
      <w:r>
        <w:rPr>
          <w:rtl/>
        </w:rPr>
        <w:t xml:space="preserve">۔ </w:t>
      </w:r>
      <w:r w:rsidRPr="00930B13">
        <w:rPr>
          <w:rStyle w:val="libArabicChar"/>
          <w:rtl/>
        </w:rPr>
        <w:t>قال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تعال</w:t>
      </w:r>
      <w:r w:rsidRPr="00930B13">
        <w:rPr>
          <w:rStyle w:val="libArabicChar"/>
          <w:rFonts w:hint="cs"/>
          <w:rtl/>
        </w:rPr>
        <w:t>یٰ</w:t>
      </w:r>
      <w:r w:rsidRPr="00930B13">
        <w:rPr>
          <w:rStyle w:val="libArabicChar"/>
          <w:rtl/>
        </w:rPr>
        <w:t xml:space="preserve"> ف</w:t>
      </w:r>
      <w:r w:rsidRPr="00930B13">
        <w:rPr>
          <w:rStyle w:val="libArabicChar"/>
          <w:rFonts w:hint="cs"/>
          <w:rtl/>
        </w:rPr>
        <w:t>ی</w:t>
      </w:r>
      <w:r w:rsidRPr="00930B13">
        <w:rPr>
          <w:rStyle w:val="libArabicChar"/>
          <w:rtl/>
        </w:rPr>
        <w:t xml:space="preserve"> کتاب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الکر</w:t>
      </w:r>
      <w:r w:rsidRPr="00930B13">
        <w:rPr>
          <w:rStyle w:val="libArabicChar"/>
          <w:rFonts w:hint="cs"/>
          <w:rtl/>
        </w:rPr>
        <w:t>ی</w:t>
      </w:r>
      <w:r w:rsidRPr="00930B13">
        <w:rPr>
          <w:rStyle w:val="libArabicChar"/>
          <w:rFonts w:hint="eastAsia"/>
          <w:rtl/>
        </w:rPr>
        <w:t>م</w:t>
      </w:r>
      <w:r>
        <w:rPr>
          <w:rtl/>
        </w:rPr>
        <w:t>:</w:t>
      </w:r>
      <w:r w:rsidR="00E8273D" w:rsidRPr="00E8273D">
        <w:rPr>
          <w:rStyle w:val="libAlaemChar"/>
          <w:rtl/>
        </w:rPr>
        <w:t>(</w:t>
      </w:r>
      <w:r w:rsidRPr="00930B13">
        <w:rPr>
          <w:rStyle w:val="libAieChar"/>
          <w:rtl/>
        </w:rPr>
        <w:t>فَبَشِّر</w:t>
      </w:r>
      <w:r w:rsidRPr="00930B13">
        <w:rPr>
          <w:rStyle w:val="libAieChar"/>
          <w:rFonts w:hint="cs"/>
          <w:rtl/>
        </w:rPr>
        <w:t>ْ عِبَادِ الَّذِينَ يَسْتَمِعُونَ الْقَوْلَ فَيَتَّبِعُونَ أَحْسَنَهُ</w:t>
      </w:r>
      <w:r w:rsidR="00E8273D" w:rsidRPr="00E8273D">
        <w:rPr>
          <w:rStyle w:val="libAlaemChar"/>
          <w:rFonts w:hint="cs"/>
          <w:rtl/>
        </w:rPr>
        <w:t>)</w:t>
      </w:r>
      <w:r w:rsidRPr="006C0D31">
        <w:rPr>
          <w:rStyle w:val="libFootnotenumChar"/>
          <w:rFonts w:hint="cs"/>
          <w:rtl/>
        </w:rPr>
        <w:t>(</w:t>
      </w:r>
      <w:r w:rsidR="00930B13" w:rsidRPr="006C0D31">
        <w:rPr>
          <w:rStyle w:val="libFootnotenumChar"/>
          <w:rFonts w:hint="cs"/>
          <w:rtl/>
        </w:rPr>
        <w:t>22</w:t>
      </w:r>
      <w:r w:rsidRPr="006C0D31">
        <w:rPr>
          <w:rStyle w:val="libFootnotenumChar"/>
          <w:rFonts w:hint="cs"/>
          <w:rtl/>
        </w:rPr>
        <w:t>)</w:t>
      </w:r>
      <w:r w:rsidRPr="00C94A74">
        <w:rPr>
          <w:rFonts w:hint="cs"/>
          <w:rtl/>
        </w:rPr>
        <w:t xml:space="preserve">  پس اے م</w:t>
      </w:r>
      <w:r>
        <w:rPr>
          <w:rFonts w:hint="cs"/>
          <w:rtl/>
        </w:rPr>
        <w:t>ی</w:t>
      </w:r>
      <w:r>
        <w:rPr>
          <w:rFonts w:hint="eastAsia"/>
          <w:rtl/>
        </w:rPr>
        <w:t>رے</w:t>
      </w:r>
      <w:r>
        <w:rPr>
          <w:rtl/>
        </w:rPr>
        <w:t xml:space="preserve"> حب</w:t>
      </w:r>
      <w:r>
        <w:rPr>
          <w:rFonts w:hint="cs"/>
          <w:rtl/>
        </w:rPr>
        <w:t>ی</w:t>
      </w:r>
      <w:r>
        <w:rPr>
          <w:rFonts w:hint="eastAsia"/>
          <w:rtl/>
        </w:rPr>
        <w:t>بؐ</w:t>
      </w:r>
      <w:r>
        <w:rPr>
          <w:rtl/>
        </w:rPr>
        <w:t xml:space="preserve"> م</w:t>
      </w:r>
      <w:r>
        <w:rPr>
          <w:rFonts w:hint="cs"/>
          <w:rtl/>
        </w:rPr>
        <w:t>ی</w:t>
      </w:r>
      <w:r>
        <w:rPr>
          <w:rFonts w:hint="eastAsia"/>
          <w:rtl/>
        </w:rPr>
        <w:t>رے</w:t>
      </w:r>
      <w:r>
        <w:rPr>
          <w:rtl/>
        </w:rPr>
        <w:t xml:space="preserve"> ان بندوں کو بشار</w:t>
      </w:r>
      <w:r>
        <w:rPr>
          <w:rFonts w:hint="eastAsia"/>
          <w:rtl/>
        </w:rPr>
        <w:t>ت</w:t>
      </w:r>
      <w:r>
        <w:rPr>
          <w:rtl/>
        </w:rPr>
        <w:t xml:space="preserve"> دے د</w:t>
      </w:r>
      <w:r>
        <w:rPr>
          <w:rFonts w:hint="cs"/>
          <w:rtl/>
        </w:rPr>
        <w:t>ی</w:t>
      </w:r>
      <w:r>
        <w:rPr>
          <w:rFonts w:hint="eastAsia"/>
          <w:rtl/>
        </w:rPr>
        <w:t>جئے</w:t>
      </w:r>
      <w:r>
        <w:rPr>
          <w:rtl/>
        </w:rPr>
        <w:t xml:space="preserve"> جو مختلف بات</w:t>
      </w:r>
      <w:r>
        <w:rPr>
          <w:rFonts w:hint="cs"/>
          <w:rtl/>
        </w:rPr>
        <w:t>ی</w:t>
      </w:r>
      <w:r>
        <w:rPr>
          <w:rFonts w:hint="eastAsia"/>
          <w:rtl/>
        </w:rPr>
        <w:t>ں</w:t>
      </w:r>
      <w:r>
        <w:rPr>
          <w:rtl/>
        </w:rPr>
        <w:t xml:space="preserve"> سنتے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م</w:t>
      </w:r>
      <w:r>
        <w:rPr>
          <w:rFonts w:hint="cs"/>
          <w:rtl/>
        </w:rPr>
        <w:t>ی</w:t>
      </w:r>
      <w:r>
        <w:rPr>
          <w:rFonts w:hint="eastAsia"/>
          <w:rtl/>
        </w:rPr>
        <w:t>ں</w:t>
      </w:r>
      <w:r>
        <w:rPr>
          <w:rtl/>
        </w:rPr>
        <w:t xml:space="preserve"> سے بہتر</w:t>
      </w:r>
      <w:r>
        <w:rPr>
          <w:rFonts w:hint="cs"/>
          <w:rtl/>
        </w:rPr>
        <w:t>ی</w:t>
      </w:r>
      <w:r>
        <w:rPr>
          <w:rFonts w:hint="eastAsia"/>
          <w:rtl/>
        </w:rPr>
        <w:t>ن</w:t>
      </w:r>
      <w:r>
        <w:rPr>
          <w:rtl/>
        </w:rPr>
        <w:t xml:space="preserve"> بات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w:t>
      </w:r>
      <w:r>
        <w:rPr>
          <w:rFonts w:hint="cs"/>
          <w:rtl/>
        </w:rPr>
        <w:t>ی</w:t>
      </w:r>
      <w:r>
        <w:rPr>
          <w:rFonts w:hint="eastAsia"/>
          <w:rtl/>
        </w:rPr>
        <w:t>ں</w:t>
      </w:r>
      <w:r>
        <w:rPr>
          <w:rtl/>
        </w:rPr>
        <w:t>۔</w:t>
      </w:r>
    </w:p>
    <w:p w:rsidR="00E90CE5" w:rsidRDefault="00E90CE5" w:rsidP="00E90CE5">
      <w:pPr>
        <w:pStyle w:val="libNormal"/>
        <w:rPr>
          <w:rtl/>
        </w:rPr>
      </w:pPr>
      <w:r>
        <w:rPr>
          <w:rFonts w:hint="eastAsia"/>
          <w:rtl/>
        </w:rPr>
        <w:lastRenderedPageBreak/>
        <w:t>اب</w:t>
      </w:r>
      <w:r>
        <w:rPr>
          <w:rtl/>
        </w:rPr>
        <w:t xml:space="preserve"> آپ خود سورہ زمر ک</w:t>
      </w:r>
      <w:r>
        <w:rPr>
          <w:rFonts w:hint="cs"/>
          <w:rtl/>
        </w:rPr>
        <w:t>ی</w:t>
      </w:r>
      <w:r>
        <w:rPr>
          <w:rtl/>
        </w:rPr>
        <w:t xml:space="preserve"> آ</w:t>
      </w:r>
      <w:r>
        <w:rPr>
          <w:rFonts w:hint="cs"/>
          <w:rtl/>
        </w:rPr>
        <w:t>ی</w:t>
      </w:r>
      <w:r>
        <w:rPr>
          <w:rFonts w:hint="eastAsia"/>
          <w:rtl/>
        </w:rPr>
        <w:t>ت</w:t>
      </w:r>
      <w:r>
        <w:rPr>
          <w:rtl/>
        </w:rPr>
        <w:t xml:space="preserve"> نمبر </w:t>
      </w:r>
      <w:r>
        <w:rPr>
          <w:rtl/>
          <w:lang w:bidi="fa-IR"/>
        </w:rPr>
        <w:t>۱۶</w:t>
      </w:r>
      <w:r>
        <w:rPr>
          <w:rtl/>
        </w:rPr>
        <w:t xml:space="preserve"> اور </w:t>
      </w:r>
      <w:r>
        <w:rPr>
          <w:rtl/>
          <w:lang w:bidi="fa-IR"/>
        </w:rPr>
        <w:t>۱۷</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ف</w:t>
      </w:r>
      <w:r>
        <w:rPr>
          <w:rFonts w:hint="cs"/>
          <w:rtl/>
        </w:rPr>
        <w:t>ی</w:t>
      </w:r>
      <w:r>
        <w:rPr>
          <w:rFonts w:hint="eastAsia"/>
          <w:rtl/>
        </w:rPr>
        <w:t>صلہ</w:t>
      </w:r>
      <w:r>
        <w:rPr>
          <w:rtl/>
        </w:rPr>
        <w:t xml:space="preserve"> کر ل</w:t>
      </w:r>
      <w:r>
        <w:rPr>
          <w:rFonts w:hint="cs"/>
          <w:rtl/>
        </w:rPr>
        <w:t>ی</w:t>
      </w:r>
      <w:r>
        <w:rPr>
          <w:rFonts w:hint="eastAsia"/>
          <w:rtl/>
        </w:rPr>
        <w:t>جئے</w:t>
      </w:r>
      <w:r>
        <w:rPr>
          <w:rtl/>
        </w:rPr>
        <w:t xml:space="preserve"> کہ ہمارے ہشتگانہ جوابات کے بعد بھ</w:t>
      </w:r>
      <w:r>
        <w:rPr>
          <w:rFonts w:hint="cs"/>
          <w:rtl/>
        </w:rPr>
        <w:t>ی</w:t>
      </w:r>
      <w:r>
        <w:rPr>
          <w:rtl/>
        </w:rPr>
        <w:t xml:space="preserve"> اس روا</w:t>
      </w:r>
      <w:r>
        <w:rPr>
          <w:rFonts w:hint="cs"/>
          <w:rtl/>
        </w:rPr>
        <w:t>ی</w:t>
      </w:r>
      <w:r>
        <w:rPr>
          <w:rFonts w:hint="eastAsia"/>
          <w:rtl/>
        </w:rPr>
        <w:t>ت</w:t>
      </w:r>
      <w:r>
        <w:rPr>
          <w:rtl/>
        </w:rPr>
        <w:t xml:space="preserve"> مجعولہ کو قبول کرنے ک</w:t>
      </w:r>
      <w:r>
        <w:rPr>
          <w:rFonts w:hint="cs"/>
          <w:rtl/>
        </w:rPr>
        <w:t>ی</w:t>
      </w:r>
      <w:r>
        <w:rPr>
          <w:rtl/>
        </w:rPr>
        <w:t xml:space="preserve"> گنجائش باق</w:t>
      </w:r>
      <w:r>
        <w:rPr>
          <w:rFonts w:hint="cs"/>
          <w:rtl/>
        </w:rPr>
        <w:t>ی</w:t>
      </w:r>
      <w:r>
        <w:rPr>
          <w:rtl/>
        </w:rPr>
        <w:t xml:space="preserve"> رہ جات</w:t>
      </w:r>
      <w:r>
        <w:rPr>
          <w:rFonts w:hint="cs"/>
          <w:rtl/>
        </w:rPr>
        <w:t>ی</w:t>
      </w:r>
      <w:r>
        <w:rPr>
          <w:rtl/>
        </w:rPr>
        <w:t xml:space="preserve"> ہے؟!</w:t>
      </w:r>
    </w:p>
    <w:p w:rsidR="00E90CE5" w:rsidRDefault="00E90CE5" w:rsidP="00E90CE5">
      <w:pPr>
        <w:pStyle w:val="libNormal"/>
        <w:rPr>
          <w:rtl/>
        </w:rPr>
      </w:pPr>
      <w:r>
        <w:rPr>
          <w:rFonts w:hint="eastAsia"/>
          <w:rtl/>
        </w:rPr>
        <w:t>اب</w:t>
      </w:r>
      <w:r>
        <w:rPr>
          <w:rtl/>
        </w:rPr>
        <w:t xml:space="preserve"> آپ خود ف</w:t>
      </w:r>
      <w:r>
        <w:rPr>
          <w:rFonts w:hint="cs"/>
          <w:rtl/>
        </w:rPr>
        <w:t>ی</w:t>
      </w:r>
      <w:r>
        <w:rPr>
          <w:rFonts w:hint="eastAsia"/>
          <w:rtl/>
        </w:rPr>
        <w:t>صلہ</w:t>
      </w:r>
      <w:r>
        <w:rPr>
          <w:rtl/>
        </w:rPr>
        <w:t xml:space="preserve"> کر</w:t>
      </w:r>
      <w:r>
        <w:rPr>
          <w:rFonts w:hint="cs"/>
          <w:rtl/>
        </w:rPr>
        <w:t>ی</w:t>
      </w:r>
      <w:r>
        <w:rPr>
          <w:rFonts w:hint="eastAsia"/>
          <w:rtl/>
        </w:rPr>
        <w:t>ں</w:t>
      </w:r>
      <w:r>
        <w:rPr>
          <w:rtl/>
        </w:rPr>
        <w:t xml:space="preserve"> اور اس</w:t>
      </w:r>
      <w:r>
        <w:rPr>
          <w:rFonts w:hint="cs"/>
          <w:rtl/>
        </w:rPr>
        <w:t>ی</w:t>
      </w:r>
      <w:r>
        <w:rPr>
          <w:rtl/>
        </w:rPr>
        <w:t xml:space="preserve"> کے مطابق اجر و ثواب حاصل کر</w:t>
      </w:r>
      <w:r>
        <w:rPr>
          <w:rFonts w:hint="cs"/>
          <w:rtl/>
        </w:rPr>
        <w:t>ی</w:t>
      </w:r>
      <w:r>
        <w:rPr>
          <w:rFonts w:hint="eastAsia"/>
          <w:rtl/>
        </w:rPr>
        <w:t>ں</w:t>
      </w:r>
      <w:r>
        <w:rPr>
          <w:rtl/>
        </w:rPr>
        <w:t xml:space="preserve"> وَ اللہ </w:t>
      </w:r>
      <w:r>
        <w:rPr>
          <w:rFonts w:hint="cs"/>
          <w:rtl/>
        </w:rPr>
        <w:t>ی</w:t>
      </w:r>
      <w:r>
        <w:rPr>
          <w:rFonts w:hint="eastAsia"/>
          <w:rtl/>
        </w:rPr>
        <w:t>ہد</w:t>
      </w:r>
      <w:r>
        <w:rPr>
          <w:rFonts w:hint="cs"/>
          <w:rtl/>
        </w:rPr>
        <w:t>ی</w:t>
      </w:r>
      <w:r>
        <w:rPr>
          <w:rtl/>
        </w:rPr>
        <w:t xml:space="preserve"> مَن </w:t>
      </w:r>
      <w:r>
        <w:rPr>
          <w:rFonts w:hint="cs"/>
          <w:rtl/>
        </w:rPr>
        <w:t>ی</w:t>
      </w:r>
      <w:r>
        <w:rPr>
          <w:rFonts w:hint="eastAsia"/>
          <w:rtl/>
        </w:rPr>
        <w:t>شاء</w:t>
      </w:r>
      <w:r>
        <w:rPr>
          <w:rtl/>
        </w:rPr>
        <w:t>۔</w:t>
      </w:r>
    </w:p>
    <w:p w:rsidR="00930B13" w:rsidRDefault="00930B13" w:rsidP="00930B13">
      <w:pPr>
        <w:pStyle w:val="libLine"/>
        <w:rPr>
          <w:rtl/>
        </w:rPr>
      </w:pPr>
      <w:r>
        <w:rPr>
          <w:rFonts w:hint="cs"/>
          <w:rtl/>
        </w:rPr>
        <w:t>____________________</w:t>
      </w:r>
    </w:p>
    <w:p w:rsidR="00930B13" w:rsidRDefault="00756E5F" w:rsidP="00665CB6">
      <w:pPr>
        <w:pStyle w:val="libFootnote"/>
        <w:rPr>
          <w:rtl/>
        </w:rPr>
      </w:pPr>
      <w:r>
        <w:rPr>
          <w:rFonts w:hint="cs"/>
          <w:rtl/>
        </w:rPr>
        <w:t>1</w:t>
      </w:r>
      <w:r w:rsidR="00930B13">
        <w:rPr>
          <w:rtl/>
        </w:rPr>
        <w:t xml:space="preserve"> ۔</w:t>
      </w:r>
      <w:r w:rsidR="00930B13">
        <w:rPr>
          <w:rFonts w:hint="cs"/>
          <w:rtl/>
        </w:rPr>
        <w:t>ی</w:t>
      </w:r>
      <w:r w:rsidR="00930B13">
        <w:rPr>
          <w:rFonts w:hint="eastAsia"/>
          <w:rtl/>
        </w:rPr>
        <w:t>ناب</w:t>
      </w:r>
      <w:r w:rsidR="00930B13">
        <w:rPr>
          <w:rFonts w:hint="cs"/>
          <w:rtl/>
        </w:rPr>
        <w:t>ی</w:t>
      </w:r>
      <w:r w:rsidR="00930B13">
        <w:rPr>
          <w:rFonts w:hint="eastAsia"/>
          <w:rtl/>
        </w:rPr>
        <w:t>ع</w:t>
      </w:r>
      <w:r w:rsidR="00930B13">
        <w:rPr>
          <w:rtl/>
        </w:rPr>
        <w:t xml:space="preserve"> المود</w:t>
      </w:r>
      <w:r w:rsidR="00930B13">
        <w:rPr>
          <w:rFonts w:hint="cs"/>
          <w:rtl/>
        </w:rPr>
        <w:t>ۃ</w:t>
      </w:r>
      <w:r w:rsidR="00930B13">
        <w:rPr>
          <w:rFonts w:hint="eastAsia"/>
          <w:rtl/>
        </w:rPr>
        <w:t>،</w:t>
      </w:r>
      <w:r w:rsidR="00930B13">
        <w:rPr>
          <w:rtl/>
        </w:rPr>
        <w:t xml:space="preserve"> ش</w:t>
      </w:r>
      <w:r w:rsidR="00930B13">
        <w:rPr>
          <w:rFonts w:hint="cs"/>
          <w:rtl/>
        </w:rPr>
        <w:t>ی</w:t>
      </w:r>
      <w:r w:rsidR="00930B13">
        <w:rPr>
          <w:rFonts w:hint="eastAsia"/>
          <w:rtl/>
        </w:rPr>
        <w:t>خ</w:t>
      </w:r>
      <w:r w:rsidR="00930B13">
        <w:rPr>
          <w:rtl/>
        </w:rPr>
        <w:t xml:space="preserve"> سل</w:t>
      </w:r>
      <w:r w:rsidR="00930B13">
        <w:rPr>
          <w:rFonts w:hint="cs"/>
          <w:rtl/>
        </w:rPr>
        <w:t>ی</w:t>
      </w:r>
      <w:r w:rsidR="00930B13">
        <w:rPr>
          <w:rFonts w:hint="eastAsia"/>
          <w:rtl/>
        </w:rPr>
        <w:t>مان</w:t>
      </w:r>
      <w:r w:rsidR="00930B13">
        <w:rPr>
          <w:rtl/>
        </w:rPr>
        <w:t xml:space="preserve"> بلخ</w:t>
      </w:r>
      <w:r w:rsidR="00930B13">
        <w:rPr>
          <w:rFonts w:hint="cs"/>
          <w:rtl/>
        </w:rPr>
        <w:t>ی</w:t>
      </w:r>
      <w:r w:rsidR="00930B13">
        <w:rPr>
          <w:rtl/>
        </w:rPr>
        <w:t xml:space="preserve"> حنف</w:t>
      </w:r>
      <w:r w:rsidR="00930B13">
        <w:rPr>
          <w:rFonts w:hint="cs"/>
          <w:rtl/>
        </w:rPr>
        <w:t>ی</w:t>
      </w:r>
      <w:r w:rsidR="00930B13">
        <w:rPr>
          <w:rFonts w:hint="eastAsia"/>
          <w:rtl/>
        </w:rPr>
        <w:t>،</w:t>
      </w:r>
      <w:r w:rsidR="00930B13">
        <w:rPr>
          <w:rtl/>
        </w:rPr>
        <w:t xml:space="preserve"> باب ۷۳، ص ۴۳۲۔</w:t>
      </w:r>
    </w:p>
    <w:p w:rsidR="00930B13" w:rsidRDefault="00930B13" w:rsidP="00756E5F">
      <w:pPr>
        <w:pStyle w:val="libFootnote"/>
        <w:rPr>
          <w:rtl/>
        </w:rPr>
      </w:pPr>
      <w:r>
        <w:rPr>
          <w:rtl/>
        </w:rPr>
        <w:t xml:space="preserve"> </w:t>
      </w:r>
      <w:r w:rsidR="00756E5F">
        <w:rPr>
          <w:rFonts w:hint="cs"/>
          <w:rtl/>
        </w:rPr>
        <w:t>2</w:t>
      </w:r>
      <w:r>
        <w:rPr>
          <w:rtl/>
        </w:rPr>
        <w:t xml:space="preserve"> ۔الاست</w:t>
      </w:r>
      <w:r>
        <w:rPr>
          <w:rFonts w:hint="cs"/>
          <w:rtl/>
        </w:rPr>
        <w:t>ی</w:t>
      </w:r>
      <w:r>
        <w:rPr>
          <w:rFonts w:hint="eastAsia"/>
          <w:rtl/>
        </w:rPr>
        <w:t>عاب</w:t>
      </w:r>
      <w:r>
        <w:rPr>
          <w:rtl/>
        </w:rPr>
        <w:t xml:space="preserve"> ف</w:t>
      </w:r>
      <w:r>
        <w:rPr>
          <w:rFonts w:hint="cs"/>
          <w:rtl/>
        </w:rPr>
        <w:t>ی</w:t>
      </w:r>
      <w:r>
        <w:rPr>
          <w:rtl/>
        </w:rPr>
        <w:t xml:space="preserve"> اسماءِ الاصحاب، ج۱، ص ۲۲۳۔</w:t>
      </w:r>
    </w:p>
    <w:p w:rsidR="00930B13" w:rsidRDefault="00930B13" w:rsidP="00756E5F">
      <w:pPr>
        <w:pStyle w:val="libFootnote"/>
        <w:rPr>
          <w:rtl/>
        </w:rPr>
      </w:pPr>
      <w:r>
        <w:rPr>
          <w:rtl/>
        </w:rPr>
        <w:t xml:space="preserve"> </w:t>
      </w:r>
      <w:r w:rsidR="00756E5F">
        <w:rPr>
          <w:rFonts w:hint="cs"/>
          <w:rtl/>
        </w:rPr>
        <w:t>3</w:t>
      </w:r>
      <w:r>
        <w:rPr>
          <w:rtl/>
        </w:rPr>
        <w:t xml:space="preserve"> ۔منتخب کنز العمال، ج۶، ص ۳۰۔</w:t>
      </w:r>
    </w:p>
    <w:p w:rsidR="00930B13" w:rsidRDefault="00930B13" w:rsidP="00756E5F">
      <w:pPr>
        <w:pStyle w:val="libFootnote"/>
        <w:rPr>
          <w:rtl/>
        </w:rPr>
      </w:pPr>
      <w:r>
        <w:rPr>
          <w:rtl/>
        </w:rPr>
        <w:t xml:space="preserve"> </w:t>
      </w:r>
      <w:r w:rsidR="00756E5F">
        <w:rPr>
          <w:rFonts w:hint="cs"/>
          <w:rtl/>
        </w:rPr>
        <w:t>4</w:t>
      </w:r>
      <w:r>
        <w:rPr>
          <w:rtl/>
        </w:rPr>
        <w:t xml:space="preserve"> ۔نور الابصار، باب۲، ص ۱۵۵۔</w:t>
      </w:r>
    </w:p>
    <w:p w:rsidR="00930B13" w:rsidRDefault="00930B13" w:rsidP="00756E5F">
      <w:pPr>
        <w:pStyle w:val="libFootnote"/>
        <w:rPr>
          <w:rtl/>
        </w:rPr>
      </w:pPr>
      <w:r>
        <w:rPr>
          <w:rtl/>
        </w:rPr>
        <w:t xml:space="preserve"> </w:t>
      </w:r>
      <w:r w:rsidR="00756E5F">
        <w:rPr>
          <w:rFonts w:hint="cs"/>
          <w:rtl/>
        </w:rPr>
        <w:t>5</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المودہ، باب ۱۶، ص ۸۵، طبع ہشتم ، دار الکتب العراق</w:t>
      </w:r>
      <w:r>
        <w:rPr>
          <w:rFonts w:hint="cs"/>
          <w:rtl/>
        </w:rPr>
        <w:t>ی</w:t>
      </w:r>
      <w:r>
        <w:rPr>
          <w:rFonts w:hint="eastAsia"/>
          <w:rtl/>
        </w:rPr>
        <w:t>ہ</w:t>
      </w:r>
      <w:r>
        <w:rPr>
          <w:rtl/>
        </w:rPr>
        <w:t xml:space="preserve"> ، سال ۱۳۸۵ ھ ق۔</w:t>
      </w:r>
    </w:p>
    <w:p w:rsidR="00930B13" w:rsidRDefault="00930B13" w:rsidP="00756E5F">
      <w:pPr>
        <w:pStyle w:val="libFootnote"/>
        <w:rPr>
          <w:rtl/>
        </w:rPr>
      </w:pPr>
      <w:r>
        <w:rPr>
          <w:rtl/>
        </w:rPr>
        <w:t xml:space="preserve"> </w:t>
      </w:r>
      <w:r w:rsidR="00756E5F">
        <w:rPr>
          <w:rFonts w:hint="cs"/>
          <w:rtl/>
        </w:rPr>
        <w:t>6</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۷۳، ص ۴۳۳، طبع ہشتم، دار الکتب العراق</w:t>
      </w:r>
      <w:r>
        <w:rPr>
          <w:rFonts w:hint="cs"/>
          <w:rtl/>
        </w:rPr>
        <w:t>ی</w:t>
      </w:r>
      <w:r>
        <w:rPr>
          <w:rFonts w:hint="eastAsia"/>
          <w:rtl/>
        </w:rPr>
        <w:t>ہ،</w:t>
      </w:r>
      <w:r>
        <w:rPr>
          <w:rtl/>
        </w:rPr>
        <w:t xml:space="preserve"> سال ۱۳۸۵ ھ ق۔</w:t>
      </w:r>
    </w:p>
    <w:p w:rsidR="00930B13" w:rsidRDefault="00930B13" w:rsidP="00756E5F">
      <w:pPr>
        <w:pStyle w:val="libFootnote"/>
        <w:rPr>
          <w:rtl/>
        </w:rPr>
      </w:pPr>
      <w:r>
        <w:rPr>
          <w:rtl/>
        </w:rPr>
        <w:t xml:space="preserve"> </w:t>
      </w:r>
      <w:r w:rsidR="00756E5F">
        <w:rPr>
          <w:rFonts w:hint="cs"/>
          <w:rtl/>
        </w:rPr>
        <w:t>7</w:t>
      </w:r>
      <w:r>
        <w:rPr>
          <w:rtl/>
        </w:rPr>
        <w:t xml:space="preserve"> ۔منتخب کنز العمال، ج۶، ص ۳۲۔</w:t>
      </w:r>
    </w:p>
    <w:p w:rsidR="00930B13" w:rsidRDefault="00930B13" w:rsidP="00756E5F">
      <w:pPr>
        <w:pStyle w:val="libFootnote"/>
        <w:rPr>
          <w:rtl/>
        </w:rPr>
      </w:pPr>
      <w:r>
        <w:rPr>
          <w:rtl/>
        </w:rPr>
        <w:t xml:space="preserve"> </w:t>
      </w:r>
      <w:r w:rsidR="00756E5F">
        <w:rPr>
          <w:rFonts w:hint="cs"/>
          <w:rtl/>
        </w:rPr>
        <w:t>8</w:t>
      </w:r>
      <w:r>
        <w:rPr>
          <w:rtl/>
        </w:rPr>
        <w:t xml:space="preserve"> ۔غا</w:t>
      </w:r>
      <w:r>
        <w:rPr>
          <w:rFonts w:hint="cs"/>
          <w:rtl/>
        </w:rPr>
        <w:t>یۃ</w:t>
      </w:r>
      <w:r>
        <w:rPr>
          <w:rtl/>
        </w:rPr>
        <w:t xml:space="preserve"> المامول، ج۵، ص ۳۶۴۔</w:t>
      </w:r>
    </w:p>
    <w:p w:rsidR="00930B13" w:rsidRDefault="00930B13" w:rsidP="00756E5F">
      <w:pPr>
        <w:pStyle w:val="libFootnote"/>
        <w:rPr>
          <w:rtl/>
        </w:rPr>
      </w:pPr>
      <w:r>
        <w:rPr>
          <w:rtl/>
        </w:rPr>
        <w:t xml:space="preserve"> </w:t>
      </w:r>
      <w:r w:rsidR="00756E5F">
        <w:rPr>
          <w:rFonts w:hint="cs"/>
          <w:rtl/>
        </w:rPr>
        <w:t>9</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بلخ</w:t>
      </w:r>
      <w:r>
        <w:rPr>
          <w:rFonts w:hint="cs"/>
          <w:rtl/>
        </w:rPr>
        <w:t>ی</w:t>
      </w:r>
      <w:r>
        <w:rPr>
          <w:rtl/>
        </w:rPr>
        <w:t xml:space="preserve"> حنف</w:t>
      </w:r>
      <w:r>
        <w:rPr>
          <w:rFonts w:hint="cs"/>
          <w:rtl/>
        </w:rPr>
        <w:t>ی</w:t>
      </w:r>
      <w:r>
        <w:rPr>
          <w:rFonts w:hint="eastAsia"/>
          <w:rtl/>
        </w:rPr>
        <w:t>،</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المودہ، باب ۹۴، ص ۴۹۴، طبع ہشتم، دار الکتب العراق</w:t>
      </w:r>
      <w:r>
        <w:rPr>
          <w:rFonts w:hint="cs"/>
          <w:rtl/>
        </w:rPr>
        <w:t>ی</w:t>
      </w:r>
      <w:r>
        <w:rPr>
          <w:rFonts w:hint="eastAsia"/>
          <w:rtl/>
        </w:rPr>
        <w:t>ہ،</w:t>
      </w:r>
      <w:r>
        <w:rPr>
          <w:rtl/>
        </w:rPr>
        <w:t xml:space="preserve"> سال ۱۳۸۵ ھ ق۔</w:t>
      </w:r>
    </w:p>
    <w:p w:rsidR="00930B13" w:rsidRDefault="00930B13" w:rsidP="00756E5F">
      <w:pPr>
        <w:pStyle w:val="libFootnote"/>
        <w:rPr>
          <w:rtl/>
        </w:rPr>
      </w:pPr>
      <w:r>
        <w:rPr>
          <w:rtl/>
        </w:rPr>
        <w:t xml:space="preserve"> </w:t>
      </w:r>
      <w:r>
        <w:rPr>
          <w:rFonts w:hint="cs"/>
          <w:rtl/>
        </w:rPr>
        <w:t>1</w:t>
      </w:r>
      <w:r w:rsidR="00756E5F">
        <w:rPr>
          <w:rFonts w:hint="cs"/>
          <w:rtl/>
        </w:rPr>
        <w:t>0</w:t>
      </w:r>
      <w:r>
        <w:rPr>
          <w:rtl/>
        </w:rPr>
        <w:t xml:space="preserve"> ۔کمال الد</w:t>
      </w:r>
      <w:r>
        <w:rPr>
          <w:rFonts w:hint="cs"/>
          <w:rtl/>
        </w:rPr>
        <w:t>ی</w:t>
      </w:r>
      <w:r>
        <w:rPr>
          <w:rFonts w:hint="eastAsia"/>
          <w:rtl/>
        </w:rPr>
        <w:t>ن،</w:t>
      </w:r>
      <w:r>
        <w:rPr>
          <w:rtl/>
        </w:rPr>
        <w:t xml:space="preserve"> طبع دار الحد</w:t>
      </w:r>
      <w:r>
        <w:rPr>
          <w:rFonts w:hint="cs"/>
          <w:rtl/>
        </w:rPr>
        <w:t>ی</w:t>
      </w:r>
      <w:r>
        <w:rPr>
          <w:rFonts w:hint="eastAsia"/>
          <w:rtl/>
        </w:rPr>
        <w:t>ث،</w:t>
      </w:r>
      <w:r>
        <w:rPr>
          <w:rtl/>
        </w:rPr>
        <w:t xml:space="preserve"> سال ۱۳۸۰ ھ ش، ج۱، روا</w:t>
      </w:r>
      <w:r>
        <w:rPr>
          <w:rFonts w:hint="cs"/>
          <w:rtl/>
        </w:rPr>
        <w:t>ی</w:t>
      </w:r>
      <w:r>
        <w:rPr>
          <w:rFonts w:hint="eastAsia"/>
          <w:rtl/>
        </w:rPr>
        <w:t>ت</w:t>
      </w:r>
      <w:r>
        <w:rPr>
          <w:rtl/>
        </w:rPr>
        <w:t xml:space="preserve"> ۷ از روا</w:t>
      </w:r>
      <w:r>
        <w:rPr>
          <w:rFonts w:hint="cs"/>
          <w:rtl/>
        </w:rPr>
        <w:t>ی</w:t>
      </w:r>
      <w:r>
        <w:rPr>
          <w:rFonts w:hint="eastAsia"/>
          <w:rtl/>
        </w:rPr>
        <w:t>ات</w:t>
      </w:r>
      <w:r>
        <w:rPr>
          <w:rtl/>
        </w:rPr>
        <w:t xml:space="preserve"> رسول خدا۔</w:t>
      </w:r>
    </w:p>
    <w:p w:rsidR="00930B13" w:rsidRDefault="00930B13" w:rsidP="00756E5F">
      <w:pPr>
        <w:pStyle w:val="libFootnote"/>
        <w:rPr>
          <w:rtl/>
        </w:rPr>
      </w:pPr>
      <w:r>
        <w:rPr>
          <w:rtl/>
        </w:rPr>
        <w:t xml:space="preserve"> </w:t>
      </w:r>
      <w:r>
        <w:rPr>
          <w:rFonts w:hint="cs"/>
          <w:rtl/>
        </w:rPr>
        <w:t>1</w:t>
      </w:r>
      <w:r w:rsidR="00756E5F">
        <w:rPr>
          <w:rFonts w:hint="cs"/>
          <w:rtl/>
        </w:rPr>
        <w:t>1</w:t>
      </w:r>
      <w:r>
        <w:rPr>
          <w:rtl/>
        </w:rPr>
        <w:t xml:space="preserve"> ۔ نکتہ سوم م</w:t>
      </w:r>
      <w:r>
        <w:rPr>
          <w:rFonts w:hint="cs"/>
          <w:rtl/>
        </w:rPr>
        <w:t>ی</w:t>
      </w:r>
      <w:r>
        <w:rPr>
          <w:rFonts w:hint="eastAsia"/>
          <w:rtl/>
        </w:rPr>
        <w:t>ں</w:t>
      </w:r>
      <w:r>
        <w:rPr>
          <w:rtl/>
        </w:rPr>
        <w:t xml:space="preserve"> حضور اکرمؐ ک</w:t>
      </w:r>
      <w:r>
        <w:rPr>
          <w:rFonts w:hint="cs"/>
          <w:rtl/>
        </w:rPr>
        <w:t>ی</w:t>
      </w:r>
      <w:r>
        <w:rPr>
          <w:rtl/>
        </w:rPr>
        <w:t xml:space="preserve"> جانب سے استعمال شدہ لفظ " من بعد</w:t>
      </w:r>
      <w:r>
        <w:rPr>
          <w:rFonts w:hint="cs"/>
          <w:rtl/>
        </w:rPr>
        <w:t>ی</w:t>
      </w:r>
      <w:r>
        <w:rPr>
          <w:rtl/>
        </w:rPr>
        <w:t>" کے ذر</w:t>
      </w:r>
      <w:r>
        <w:rPr>
          <w:rFonts w:hint="cs"/>
          <w:rtl/>
        </w:rPr>
        <w:t>ی</w:t>
      </w:r>
      <w:r>
        <w:rPr>
          <w:rFonts w:hint="eastAsia"/>
          <w:rtl/>
        </w:rPr>
        <w:t>عے</w:t>
      </w:r>
      <w:r>
        <w:rPr>
          <w:rtl/>
        </w:rPr>
        <w:t xml:space="preserve"> حضرت </w:t>
      </w:r>
      <w:r w:rsidR="002A35F2">
        <w:rPr>
          <w:rtl/>
        </w:rPr>
        <w:t xml:space="preserve">علی علیہ السلام </w:t>
      </w:r>
      <w:r>
        <w:rPr>
          <w:rtl/>
        </w:rPr>
        <w:t xml:space="preserve"> کے خل</w:t>
      </w:r>
      <w:r>
        <w:rPr>
          <w:rFonts w:hint="cs"/>
          <w:rtl/>
        </w:rPr>
        <w:t>ی</w:t>
      </w:r>
      <w:r>
        <w:rPr>
          <w:rFonts w:hint="eastAsia"/>
          <w:rtl/>
        </w:rPr>
        <w:t>فہ</w:t>
      </w:r>
      <w:r>
        <w:rPr>
          <w:rtl/>
        </w:rPr>
        <w:t xml:space="preserve"> بلافصل ہونے ک</w:t>
      </w:r>
      <w:r>
        <w:rPr>
          <w:rFonts w:hint="cs"/>
          <w:rtl/>
        </w:rPr>
        <w:t>ی</w:t>
      </w:r>
      <w:r>
        <w:rPr>
          <w:rtl/>
        </w:rPr>
        <w:t xml:space="preserve"> طرف اشارہ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جبکہ نکتہ اول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کے متفق عل</w:t>
      </w:r>
      <w:r>
        <w:rPr>
          <w:rFonts w:hint="cs"/>
          <w:rtl/>
        </w:rPr>
        <w:t>ی</w:t>
      </w:r>
      <w:r>
        <w:rPr>
          <w:rFonts w:hint="eastAsia"/>
          <w:rtl/>
        </w:rPr>
        <w:t>ہ</w:t>
      </w:r>
      <w:r>
        <w:rPr>
          <w:rtl/>
        </w:rPr>
        <w:t xml:space="preserve"> ہونے ک</w:t>
      </w:r>
      <w:r>
        <w:rPr>
          <w:rFonts w:hint="cs"/>
          <w:rtl/>
        </w:rPr>
        <w:t>ی</w:t>
      </w:r>
      <w:r>
        <w:rPr>
          <w:rtl/>
        </w:rPr>
        <w:t xml:space="preserve"> طرف اشارہ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930B13" w:rsidRDefault="00930B13" w:rsidP="00756E5F">
      <w:pPr>
        <w:pStyle w:val="libFootnote"/>
        <w:rPr>
          <w:rtl/>
        </w:rPr>
      </w:pPr>
      <w:r>
        <w:rPr>
          <w:rtl/>
        </w:rPr>
        <w:t xml:space="preserve"> </w:t>
      </w:r>
      <w:r>
        <w:rPr>
          <w:rFonts w:hint="cs"/>
          <w:rtl/>
        </w:rPr>
        <w:t>1</w:t>
      </w:r>
      <w:r w:rsidR="00756E5F">
        <w:rPr>
          <w:rFonts w:hint="cs"/>
          <w:rtl/>
        </w:rPr>
        <w:t>2</w:t>
      </w:r>
      <w:r>
        <w:rPr>
          <w:rtl/>
        </w:rPr>
        <w:t xml:space="preserve"> ۔ منتخب کنز العمال، ج۶، ص ۳۲۔</w:t>
      </w:r>
    </w:p>
    <w:p w:rsidR="00930B13" w:rsidRDefault="00930B13" w:rsidP="00756E5F">
      <w:pPr>
        <w:pStyle w:val="libFootnote"/>
        <w:rPr>
          <w:rtl/>
        </w:rPr>
      </w:pPr>
      <w:r>
        <w:rPr>
          <w:rtl/>
        </w:rPr>
        <w:t xml:space="preserve"> </w:t>
      </w:r>
      <w:r>
        <w:rPr>
          <w:rFonts w:hint="cs"/>
          <w:rtl/>
        </w:rPr>
        <w:t>1</w:t>
      </w:r>
      <w:r w:rsidR="00756E5F">
        <w:rPr>
          <w:rFonts w:hint="cs"/>
          <w:rtl/>
        </w:rPr>
        <w:t>3</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مقدس</w:t>
      </w:r>
      <w:r>
        <w:rPr>
          <w:rFonts w:hint="cs"/>
          <w:rtl/>
        </w:rPr>
        <w:t>ی</w:t>
      </w:r>
      <w:r>
        <w:rPr>
          <w:rtl/>
        </w:rPr>
        <w:t xml:space="preserve"> شافع</w:t>
      </w:r>
      <w:r>
        <w:rPr>
          <w:rFonts w:hint="cs"/>
          <w:rtl/>
        </w:rPr>
        <w:t>ی</w:t>
      </w:r>
      <w:r>
        <w:rPr>
          <w:rFonts w:hint="eastAsia"/>
          <w:rtl/>
        </w:rPr>
        <w:t>،</w:t>
      </w:r>
      <w:r>
        <w:rPr>
          <w:rtl/>
        </w:rPr>
        <w:t xml:space="preserve"> عقد الدرر ف</w:t>
      </w:r>
      <w:r>
        <w:rPr>
          <w:rFonts w:hint="cs"/>
          <w:rtl/>
        </w:rPr>
        <w:t>ی</w:t>
      </w:r>
      <w:r>
        <w:rPr>
          <w:rtl/>
        </w:rPr>
        <w:t xml:space="preserve"> اخبار المنتظر، ص ۵۶، مطبع مسجد مقدس جمکران، سال ۱۴۲۵ ھ۔</w:t>
      </w:r>
    </w:p>
    <w:p w:rsidR="00930B13" w:rsidRDefault="00930B13" w:rsidP="00756E5F">
      <w:pPr>
        <w:pStyle w:val="libFootnote"/>
        <w:rPr>
          <w:rtl/>
        </w:rPr>
      </w:pPr>
      <w:r>
        <w:rPr>
          <w:rtl/>
        </w:rPr>
        <w:t xml:space="preserve"> </w:t>
      </w:r>
      <w:r>
        <w:rPr>
          <w:rFonts w:hint="cs"/>
          <w:rtl/>
        </w:rPr>
        <w:t>1</w:t>
      </w:r>
      <w:r w:rsidR="00756E5F">
        <w:rPr>
          <w:rFonts w:hint="cs"/>
          <w:rtl/>
        </w:rPr>
        <w:t>4</w:t>
      </w:r>
      <w:r>
        <w:rPr>
          <w:rtl/>
        </w:rPr>
        <w:t xml:space="preserve"> ۔عقد الدرر ف</w:t>
      </w:r>
      <w:r>
        <w:rPr>
          <w:rFonts w:hint="cs"/>
          <w:rtl/>
        </w:rPr>
        <w:t>ی</w:t>
      </w:r>
      <w:r>
        <w:rPr>
          <w:rtl/>
        </w:rPr>
        <w:t xml:space="preserve"> اخبار المنتظر، ص ۵۶،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مقدس</w:t>
      </w:r>
      <w:r>
        <w:rPr>
          <w:rFonts w:hint="cs"/>
          <w:rtl/>
        </w:rPr>
        <w:t>ی</w:t>
      </w:r>
      <w:r>
        <w:rPr>
          <w:rtl/>
        </w:rPr>
        <w:t xml:space="preserve"> شافع</w:t>
      </w:r>
      <w:r>
        <w:rPr>
          <w:rFonts w:hint="cs"/>
          <w:rtl/>
        </w:rPr>
        <w:t>ی</w:t>
      </w:r>
      <w:r>
        <w:rPr>
          <w:rFonts w:hint="eastAsia"/>
          <w:rtl/>
        </w:rPr>
        <w:t>،</w:t>
      </w:r>
      <w:r>
        <w:rPr>
          <w:rtl/>
        </w:rPr>
        <w:t xml:space="preserve"> از علمائے ساتو</w:t>
      </w:r>
      <w:r>
        <w:rPr>
          <w:rFonts w:hint="cs"/>
          <w:rtl/>
        </w:rPr>
        <w:t>ی</w:t>
      </w:r>
      <w:r>
        <w:rPr>
          <w:rFonts w:hint="eastAsia"/>
          <w:rtl/>
        </w:rPr>
        <w:t>ں</w:t>
      </w:r>
      <w:r>
        <w:rPr>
          <w:rtl/>
        </w:rPr>
        <w:t xml:space="preserve"> صد</w:t>
      </w:r>
      <w:r>
        <w:rPr>
          <w:rFonts w:hint="cs"/>
          <w:rtl/>
        </w:rPr>
        <w:t>ی</w:t>
      </w:r>
      <w:r>
        <w:rPr>
          <w:rtl/>
        </w:rPr>
        <w:t xml:space="preserve"> ہجر</w:t>
      </w:r>
      <w:r>
        <w:rPr>
          <w:rFonts w:hint="cs"/>
          <w:rtl/>
        </w:rPr>
        <w:t>ی</w:t>
      </w:r>
      <w:r>
        <w:rPr>
          <w:rtl/>
        </w:rPr>
        <w:t>۔</w:t>
      </w:r>
    </w:p>
    <w:p w:rsidR="00930B13" w:rsidRDefault="00930B13" w:rsidP="00756E5F">
      <w:pPr>
        <w:pStyle w:val="libFootnote"/>
        <w:rPr>
          <w:rtl/>
        </w:rPr>
      </w:pPr>
      <w:r>
        <w:rPr>
          <w:rtl/>
        </w:rPr>
        <w:lastRenderedPageBreak/>
        <w:t xml:space="preserve"> </w:t>
      </w:r>
      <w:r>
        <w:rPr>
          <w:rFonts w:hint="cs"/>
          <w:rtl/>
        </w:rPr>
        <w:t>1</w:t>
      </w:r>
      <w:r w:rsidR="00756E5F">
        <w:rPr>
          <w:rFonts w:hint="cs"/>
          <w:rtl/>
        </w:rPr>
        <w:t>5</w:t>
      </w:r>
      <w:r>
        <w:rPr>
          <w:rtl/>
        </w:rPr>
        <w:t xml:space="preserve"> ۔عقد الدرر ف</w:t>
      </w:r>
      <w:r>
        <w:rPr>
          <w:rFonts w:hint="cs"/>
          <w:rtl/>
        </w:rPr>
        <w:t>ی</w:t>
      </w:r>
      <w:r>
        <w:rPr>
          <w:rtl/>
        </w:rPr>
        <w:t xml:space="preserve"> اخبار المنتظر، ص ۳۹، مطبع مسجد مقدس جمکران ، سال ۱۴۲۵ ھ۔</w:t>
      </w:r>
    </w:p>
    <w:p w:rsidR="00930B13" w:rsidRDefault="00930B13" w:rsidP="00756E5F">
      <w:pPr>
        <w:pStyle w:val="libFootnote"/>
        <w:rPr>
          <w:rtl/>
        </w:rPr>
      </w:pPr>
      <w:r>
        <w:rPr>
          <w:rtl/>
        </w:rPr>
        <w:t xml:space="preserve"> </w:t>
      </w:r>
      <w:r>
        <w:rPr>
          <w:rFonts w:hint="cs"/>
          <w:rtl/>
        </w:rPr>
        <w:t>1</w:t>
      </w:r>
      <w:r w:rsidR="00756E5F">
        <w:rPr>
          <w:rFonts w:hint="cs"/>
          <w:rtl/>
        </w:rPr>
        <w:t>6</w:t>
      </w:r>
      <w:r>
        <w:rPr>
          <w:rtl/>
        </w:rPr>
        <w:t xml:space="preserve"> ۔عقد الدُّرر ف</w:t>
      </w:r>
      <w:r>
        <w:rPr>
          <w:rFonts w:hint="cs"/>
          <w:rtl/>
        </w:rPr>
        <w:t>ی</w:t>
      </w:r>
      <w:r>
        <w:rPr>
          <w:rtl/>
        </w:rPr>
        <w:t xml:space="preserve"> اخبار المنتظر، ص ۲۰۸۔</w:t>
      </w:r>
    </w:p>
    <w:p w:rsidR="00930B13" w:rsidRDefault="00930B13" w:rsidP="00756E5F">
      <w:pPr>
        <w:pStyle w:val="libFootnote"/>
        <w:rPr>
          <w:rtl/>
        </w:rPr>
      </w:pPr>
      <w:r>
        <w:rPr>
          <w:rtl/>
        </w:rPr>
        <w:t xml:space="preserve"> </w:t>
      </w:r>
      <w:r>
        <w:rPr>
          <w:rFonts w:hint="cs"/>
          <w:rtl/>
        </w:rPr>
        <w:t>1</w:t>
      </w:r>
      <w:r w:rsidR="00756E5F">
        <w:rPr>
          <w:rFonts w:hint="cs"/>
          <w:rtl/>
        </w:rPr>
        <w:t>7</w:t>
      </w:r>
      <w:r>
        <w:rPr>
          <w:rtl/>
        </w:rPr>
        <w:t xml:space="preserve"> ۔</w:t>
      </w:r>
      <w:r>
        <w:rPr>
          <w:rFonts w:hint="cs"/>
          <w:rtl/>
        </w:rPr>
        <w:t>ی</w:t>
      </w:r>
      <w:r>
        <w:rPr>
          <w:rFonts w:hint="eastAsia"/>
          <w:rtl/>
        </w:rPr>
        <w:t>عن</w:t>
      </w:r>
      <w:r>
        <w:rPr>
          <w:rFonts w:hint="cs"/>
          <w:rtl/>
        </w:rPr>
        <w:t>ی</w:t>
      </w:r>
      <w:r>
        <w:rPr>
          <w:rtl/>
        </w:rPr>
        <w:t xml:space="preserve"> مؤمن</w:t>
      </w:r>
      <w:r>
        <w:rPr>
          <w:rFonts w:hint="cs"/>
          <w:rtl/>
        </w:rPr>
        <w:t>ی</w:t>
      </w:r>
      <w:r>
        <w:rPr>
          <w:rFonts w:hint="eastAsia"/>
          <w:rtl/>
        </w:rPr>
        <w:t>ن</w:t>
      </w:r>
      <w:r>
        <w:rPr>
          <w:rtl/>
        </w:rPr>
        <w:t xml:space="preserve"> کا ماموں۔</w:t>
      </w:r>
    </w:p>
    <w:p w:rsidR="00930B13" w:rsidRDefault="00930B13" w:rsidP="00756E5F">
      <w:pPr>
        <w:pStyle w:val="libFootnote"/>
        <w:rPr>
          <w:rtl/>
        </w:rPr>
      </w:pPr>
      <w:r>
        <w:rPr>
          <w:rtl/>
        </w:rPr>
        <w:t xml:space="preserve"> </w:t>
      </w:r>
      <w:r>
        <w:rPr>
          <w:rFonts w:hint="cs"/>
          <w:rtl/>
        </w:rPr>
        <w:t>1</w:t>
      </w:r>
      <w:r w:rsidR="00756E5F">
        <w:rPr>
          <w:rFonts w:hint="cs"/>
          <w:rtl/>
        </w:rPr>
        <w:t>8</w:t>
      </w:r>
      <w:r>
        <w:rPr>
          <w:rtl/>
        </w:rPr>
        <w:t xml:space="preserve"> ۔سورہ بقرہ (۲)، آ</w:t>
      </w:r>
      <w:r>
        <w:rPr>
          <w:rFonts w:hint="cs"/>
          <w:rtl/>
        </w:rPr>
        <w:t>ی</w:t>
      </w:r>
      <w:r>
        <w:rPr>
          <w:rFonts w:hint="eastAsia"/>
          <w:rtl/>
        </w:rPr>
        <w:t>ت</w:t>
      </w:r>
      <w:r>
        <w:rPr>
          <w:rtl/>
        </w:rPr>
        <w:t xml:space="preserve"> ۲۵۱۔</w:t>
      </w:r>
    </w:p>
    <w:p w:rsidR="00930B13" w:rsidRDefault="00930B13" w:rsidP="00756E5F">
      <w:pPr>
        <w:pStyle w:val="libFootnote"/>
        <w:rPr>
          <w:rtl/>
        </w:rPr>
      </w:pPr>
      <w:r>
        <w:rPr>
          <w:rtl/>
        </w:rPr>
        <w:t xml:space="preserve"> </w:t>
      </w:r>
      <w:r w:rsidR="00756E5F">
        <w:rPr>
          <w:rFonts w:hint="cs"/>
          <w:rtl/>
        </w:rPr>
        <w:t>19</w:t>
      </w:r>
      <w:r>
        <w:rPr>
          <w:rtl/>
        </w:rPr>
        <w:t xml:space="preserve"> ۔سورہ ص (۳۸) آ</w:t>
      </w:r>
      <w:r>
        <w:rPr>
          <w:rFonts w:hint="cs"/>
          <w:rtl/>
        </w:rPr>
        <w:t>ی</w:t>
      </w:r>
      <w:r>
        <w:rPr>
          <w:rFonts w:hint="eastAsia"/>
          <w:rtl/>
        </w:rPr>
        <w:t>ت</w:t>
      </w:r>
      <w:r>
        <w:rPr>
          <w:rtl/>
        </w:rPr>
        <w:t xml:space="preserve"> ۳۵۔</w:t>
      </w:r>
    </w:p>
    <w:p w:rsidR="00930B13" w:rsidRDefault="00930B13" w:rsidP="00756E5F">
      <w:pPr>
        <w:pStyle w:val="libFootnote"/>
        <w:rPr>
          <w:rtl/>
        </w:rPr>
      </w:pPr>
      <w:r>
        <w:rPr>
          <w:rtl/>
        </w:rPr>
        <w:t xml:space="preserve"> </w:t>
      </w:r>
      <w:r>
        <w:rPr>
          <w:rFonts w:hint="cs"/>
          <w:rtl/>
        </w:rPr>
        <w:t>2</w:t>
      </w:r>
      <w:r w:rsidR="00756E5F">
        <w:rPr>
          <w:rFonts w:hint="cs"/>
          <w:rtl/>
        </w:rPr>
        <w:t>0</w:t>
      </w:r>
      <w:r>
        <w:rPr>
          <w:rtl/>
        </w:rPr>
        <w:t xml:space="preserve"> ۔تفص</w:t>
      </w:r>
      <w:r>
        <w:rPr>
          <w:rFonts w:hint="cs"/>
          <w:rtl/>
        </w:rPr>
        <w:t>ی</w:t>
      </w:r>
      <w:r>
        <w:rPr>
          <w:rFonts w:hint="eastAsia"/>
          <w:rtl/>
        </w:rPr>
        <w:t>ل</w:t>
      </w:r>
      <w:r>
        <w:rPr>
          <w:rtl/>
        </w:rPr>
        <w:t xml:space="preserve"> کے لئے مؤلف ک</w:t>
      </w:r>
      <w:r>
        <w:rPr>
          <w:rFonts w:hint="cs"/>
          <w:rtl/>
        </w:rPr>
        <w:t>ی</w:t>
      </w:r>
      <w:r>
        <w:rPr>
          <w:rtl/>
        </w:rPr>
        <w:t xml:space="preserve"> کتاب ک</w:t>
      </w:r>
      <w:r>
        <w:rPr>
          <w:rFonts w:hint="cs"/>
          <w:rtl/>
        </w:rPr>
        <w:t>ی</w:t>
      </w:r>
      <w:r>
        <w:rPr>
          <w:rtl/>
        </w:rPr>
        <w:t xml:space="preserve"> طرف رجوع کر</w:t>
      </w:r>
      <w:r>
        <w:rPr>
          <w:rFonts w:hint="cs"/>
          <w:rtl/>
        </w:rPr>
        <w:t>ی</w:t>
      </w:r>
      <w:r>
        <w:rPr>
          <w:rFonts w:hint="eastAsia"/>
          <w:rtl/>
        </w:rPr>
        <w:t>ں</w:t>
      </w:r>
      <w:r>
        <w:rPr>
          <w:rtl/>
        </w:rPr>
        <w:t>: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tl/>
        </w:rPr>
        <w:t xml:space="preserve"> طالب‘، ص ۳۲۳۔</w:t>
      </w:r>
    </w:p>
    <w:p w:rsidR="00930B13" w:rsidRDefault="00930B13" w:rsidP="00756E5F">
      <w:pPr>
        <w:pStyle w:val="libFootnote"/>
        <w:rPr>
          <w:rtl/>
        </w:rPr>
      </w:pPr>
      <w:r>
        <w:rPr>
          <w:rtl/>
        </w:rPr>
        <w:t xml:space="preserve"> </w:t>
      </w:r>
      <w:r>
        <w:rPr>
          <w:rFonts w:hint="cs"/>
          <w:rtl/>
        </w:rPr>
        <w:t>2</w:t>
      </w:r>
      <w:r w:rsidR="00756E5F">
        <w:rPr>
          <w:rFonts w:hint="cs"/>
          <w:rtl/>
        </w:rPr>
        <w:t>1</w:t>
      </w:r>
      <w:r>
        <w:rPr>
          <w:rtl/>
        </w:rPr>
        <w:t xml:space="preserve"> ۔ شبہائے پ</w:t>
      </w:r>
      <w:r>
        <w:rPr>
          <w:rFonts w:hint="cs"/>
          <w:rtl/>
        </w:rPr>
        <w:t>ی</w:t>
      </w:r>
      <w:r>
        <w:rPr>
          <w:rFonts w:hint="eastAsia"/>
          <w:rtl/>
        </w:rPr>
        <w:t>شاور،</w:t>
      </w:r>
      <w:r>
        <w:rPr>
          <w:rtl/>
        </w:rPr>
        <w:t xml:space="preserve"> سلطان الواعظ</w:t>
      </w:r>
      <w:r>
        <w:rPr>
          <w:rFonts w:hint="cs"/>
          <w:rtl/>
        </w:rPr>
        <w:t>ی</w:t>
      </w:r>
      <w:r>
        <w:rPr>
          <w:rFonts w:hint="eastAsia"/>
          <w:rtl/>
        </w:rPr>
        <w:t>ن</w:t>
      </w:r>
      <w:r>
        <w:rPr>
          <w:rtl/>
        </w:rPr>
        <w:t xml:space="preserve"> ش</w:t>
      </w:r>
      <w:r>
        <w:rPr>
          <w:rFonts w:hint="cs"/>
          <w:rtl/>
        </w:rPr>
        <w:t>ی</w:t>
      </w:r>
      <w:r>
        <w:rPr>
          <w:rFonts w:hint="eastAsia"/>
          <w:rtl/>
        </w:rPr>
        <w:t>راز</w:t>
      </w:r>
      <w:r>
        <w:rPr>
          <w:rFonts w:hint="cs"/>
          <w:rtl/>
        </w:rPr>
        <w:t>ی</w:t>
      </w:r>
      <w:r>
        <w:rPr>
          <w:rFonts w:hint="eastAsia"/>
          <w:rtl/>
        </w:rPr>
        <w:t>،</w:t>
      </w:r>
      <w:r>
        <w:rPr>
          <w:rtl/>
        </w:rPr>
        <w:t xml:space="preserve"> ص ۵۰۳، طبع ۳۱، دار الکتب اسلام</w:t>
      </w:r>
      <w:r>
        <w:rPr>
          <w:rFonts w:hint="cs"/>
          <w:rtl/>
        </w:rPr>
        <w:t>ی</w:t>
      </w:r>
      <w:r>
        <w:rPr>
          <w:rFonts w:hint="eastAsia"/>
          <w:rtl/>
        </w:rPr>
        <w:t>ہ</w:t>
      </w:r>
      <w:r>
        <w:rPr>
          <w:rtl/>
        </w:rPr>
        <w:t>۔</w:t>
      </w:r>
    </w:p>
    <w:p w:rsidR="00930B13" w:rsidRDefault="00930B13" w:rsidP="00756E5F">
      <w:pPr>
        <w:pStyle w:val="libFootnote"/>
        <w:rPr>
          <w:rtl/>
        </w:rPr>
      </w:pPr>
      <w:r>
        <w:rPr>
          <w:rtl/>
        </w:rPr>
        <w:t xml:space="preserve"> </w:t>
      </w:r>
      <w:r>
        <w:rPr>
          <w:rFonts w:hint="cs"/>
          <w:rtl/>
        </w:rPr>
        <w:t>2</w:t>
      </w:r>
      <w:r w:rsidR="00756E5F">
        <w:rPr>
          <w:rFonts w:hint="cs"/>
          <w:rtl/>
        </w:rPr>
        <w:t>2</w:t>
      </w:r>
      <w:r>
        <w:rPr>
          <w:rtl/>
        </w:rPr>
        <w:t xml:space="preserve"> ۔ سورہ زمر (۳۹) آ</w:t>
      </w:r>
      <w:r>
        <w:rPr>
          <w:rFonts w:hint="cs"/>
          <w:rtl/>
        </w:rPr>
        <w:t>ی</w:t>
      </w:r>
      <w:r>
        <w:rPr>
          <w:rFonts w:hint="eastAsia"/>
          <w:rtl/>
        </w:rPr>
        <w:t>ت</w:t>
      </w:r>
      <w:r>
        <w:rPr>
          <w:rtl/>
        </w:rPr>
        <w:t xml:space="preserve"> ۱۷ و ۱۶۔</w:t>
      </w:r>
    </w:p>
    <w:p w:rsidR="00930B13" w:rsidRDefault="00930B13" w:rsidP="001172D2">
      <w:pPr>
        <w:pStyle w:val="libNormal"/>
        <w:rPr>
          <w:rtl/>
        </w:rPr>
      </w:pPr>
      <w:r>
        <w:rPr>
          <w:rtl/>
        </w:rPr>
        <w:br w:type="page"/>
      </w:r>
    </w:p>
    <w:p w:rsidR="00E90CE5" w:rsidRDefault="00E90CE5" w:rsidP="00665CB6">
      <w:pPr>
        <w:pStyle w:val="Heading2Center"/>
        <w:rPr>
          <w:rtl/>
        </w:rPr>
      </w:pPr>
      <w:bookmarkStart w:id="79" w:name="_Toc504211393"/>
      <w:r>
        <w:rPr>
          <w:rFonts w:hint="eastAsia"/>
          <w:rtl/>
        </w:rPr>
        <w:lastRenderedPageBreak/>
        <w:t>دوسر</w:t>
      </w:r>
      <w:r>
        <w:rPr>
          <w:rFonts w:hint="cs"/>
          <w:rtl/>
        </w:rPr>
        <w:t>ی</w:t>
      </w:r>
      <w:r>
        <w:rPr>
          <w:rtl/>
        </w:rPr>
        <w:t xml:space="preserve"> فصل</w:t>
      </w:r>
      <w:bookmarkEnd w:id="79"/>
    </w:p>
    <w:p w:rsidR="00E90CE5" w:rsidRDefault="00E90CE5" w:rsidP="00665CB6">
      <w:pPr>
        <w:pStyle w:val="Heading2Center"/>
        <w:rPr>
          <w:rtl/>
        </w:rPr>
      </w:pPr>
      <w:bookmarkStart w:id="80" w:name="_Toc504211394"/>
      <w:r>
        <w:rPr>
          <w:rFonts w:hint="eastAsia"/>
          <w:rtl/>
        </w:rPr>
        <w:t>ظہور</w:t>
      </w:r>
      <w:r>
        <w:rPr>
          <w:rtl/>
        </w:rPr>
        <w:t xml:space="preserve"> و ق</w:t>
      </w:r>
      <w:r>
        <w:rPr>
          <w:rFonts w:hint="cs"/>
          <w:rtl/>
        </w:rPr>
        <w:t>ی</w:t>
      </w:r>
      <w:r>
        <w:rPr>
          <w:rFonts w:hint="eastAsia"/>
          <w:rtl/>
        </w:rPr>
        <w:t>ام</w:t>
      </w:r>
      <w:r>
        <w:rPr>
          <w:rtl/>
        </w:rPr>
        <w:t xml:space="preserve"> حضرت مہد</w:t>
      </w:r>
      <w:r>
        <w:rPr>
          <w:rFonts w:hint="cs"/>
          <w:rtl/>
        </w:rPr>
        <w:t>ی</w:t>
      </w:r>
      <w:r>
        <w:rPr>
          <w:rtl/>
        </w:rPr>
        <w:t xml:space="preserve"> (عج) کے بارے م</w:t>
      </w:r>
      <w:r>
        <w:rPr>
          <w:rFonts w:hint="cs"/>
          <w:rtl/>
        </w:rPr>
        <w:t>ی</w:t>
      </w:r>
      <w:r>
        <w:rPr>
          <w:rFonts w:hint="eastAsia"/>
          <w:rtl/>
        </w:rPr>
        <w:t>ں</w:t>
      </w:r>
      <w:r>
        <w:rPr>
          <w:rtl/>
        </w:rPr>
        <w:t xml:space="preserve"> ائمہ اطہار</w:t>
      </w:r>
      <w:r w:rsidR="006C0D31">
        <w:rPr>
          <w:rtl/>
        </w:rPr>
        <w:t xml:space="preserve"> علیھم السلام </w:t>
      </w:r>
      <w:r>
        <w:rPr>
          <w:rtl/>
        </w:rPr>
        <w:t>ک</w:t>
      </w:r>
      <w:r>
        <w:rPr>
          <w:rFonts w:hint="cs"/>
          <w:rtl/>
        </w:rPr>
        <w:t>ی</w:t>
      </w:r>
      <w:r>
        <w:rPr>
          <w:rtl/>
        </w:rPr>
        <w:t xml:space="preserve"> بشارت</w:t>
      </w:r>
      <w:r>
        <w:rPr>
          <w:rFonts w:hint="cs"/>
          <w:rtl/>
        </w:rPr>
        <w:t>ی</w:t>
      </w:r>
      <w:r>
        <w:rPr>
          <w:rFonts w:hint="eastAsia"/>
          <w:rtl/>
        </w:rPr>
        <w:t>ں</w:t>
      </w:r>
      <w:bookmarkEnd w:id="80"/>
    </w:p>
    <w:p w:rsidR="00E90CE5" w:rsidRDefault="00E90CE5" w:rsidP="00E90CE5">
      <w:pPr>
        <w:pStyle w:val="libNormal"/>
        <w:rPr>
          <w:rtl/>
        </w:rPr>
      </w:pPr>
      <w:r>
        <w:rPr>
          <w:rtl/>
        </w:rPr>
        <w:t>1۔ فصل اول م</w:t>
      </w:r>
      <w:r>
        <w:rPr>
          <w:rFonts w:hint="cs"/>
          <w:rtl/>
        </w:rPr>
        <w:t>ی</w:t>
      </w:r>
      <w:r>
        <w:rPr>
          <w:rFonts w:hint="eastAsia"/>
          <w:rtl/>
        </w:rPr>
        <w:t>ں</w:t>
      </w:r>
      <w:r>
        <w:rPr>
          <w:rtl/>
        </w:rPr>
        <w:t xml:space="preserve"> ہم نے اہل سنت ک</w:t>
      </w:r>
      <w:r>
        <w:rPr>
          <w:rFonts w:hint="cs"/>
          <w:rtl/>
        </w:rPr>
        <w:t>ی</w:t>
      </w:r>
      <w:r>
        <w:rPr>
          <w:rtl/>
        </w:rPr>
        <w:t xml:space="preserve"> معتبر کتب سے چال</w:t>
      </w:r>
      <w:r>
        <w:rPr>
          <w:rFonts w:hint="cs"/>
          <w:rtl/>
        </w:rPr>
        <w:t>ی</w:t>
      </w:r>
      <w:r>
        <w:rPr>
          <w:rFonts w:hint="eastAsia"/>
          <w:rtl/>
        </w:rPr>
        <w:t>س</w:t>
      </w:r>
      <w:r>
        <w:rPr>
          <w:rtl/>
        </w:rPr>
        <w:t xml:space="preserve">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اہل سنت کے بزرگ علماء اور </w:t>
      </w:r>
      <w:r w:rsidR="00D854E7">
        <w:rPr>
          <w:rtl/>
        </w:rPr>
        <w:t>را</w:t>
      </w:r>
      <w:r>
        <w:rPr>
          <w:rtl/>
        </w:rPr>
        <w:t>و</w:t>
      </w:r>
      <w:r>
        <w:rPr>
          <w:rFonts w:hint="cs"/>
          <w:rtl/>
        </w:rPr>
        <w:t>ی</w:t>
      </w:r>
      <w:r>
        <w:rPr>
          <w:rFonts w:hint="eastAsia"/>
          <w:rtl/>
        </w:rPr>
        <w:t>وں</w:t>
      </w:r>
      <w:r>
        <w:rPr>
          <w:rtl/>
        </w:rPr>
        <w:t xml:space="preserve"> نے پ</w:t>
      </w:r>
      <w:r>
        <w:rPr>
          <w:rFonts w:hint="cs"/>
          <w:rtl/>
        </w:rPr>
        <w:t>ی</w:t>
      </w:r>
      <w:r>
        <w:rPr>
          <w:rFonts w:hint="eastAsia"/>
          <w:rtl/>
        </w:rPr>
        <w:t>غمبر</w:t>
      </w:r>
      <w:r>
        <w:rPr>
          <w:rtl/>
        </w:rPr>
        <w:t xml:space="preserve"> اکرم </w:t>
      </w:r>
      <w:r>
        <w:rPr>
          <w:rFonts w:hint="cs"/>
          <w:rtl/>
        </w:rPr>
        <w:t>ﷺ</w:t>
      </w:r>
      <w:r>
        <w:rPr>
          <w:rtl/>
        </w:rPr>
        <w:t xml:space="preserve"> سے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جن کے سائے م</w:t>
      </w:r>
      <w:r>
        <w:rPr>
          <w:rFonts w:hint="cs"/>
          <w:rtl/>
        </w:rPr>
        <w:t>ی</w:t>
      </w:r>
      <w:r>
        <w:rPr>
          <w:rFonts w:hint="eastAsia"/>
          <w:rtl/>
        </w:rPr>
        <w:t>ں</w:t>
      </w:r>
      <w:r>
        <w:rPr>
          <w:rtl/>
        </w:rPr>
        <w:t xml:space="preserve"> بہت سے حقائق روشن ہوئے ہ</w:t>
      </w:r>
      <w:r>
        <w:rPr>
          <w:rFonts w:hint="cs"/>
          <w:rtl/>
        </w:rPr>
        <w:t>ی</w:t>
      </w:r>
      <w:r>
        <w:rPr>
          <w:rFonts w:hint="eastAsia"/>
          <w:rtl/>
        </w:rPr>
        <w:t>ں</w:t>
      </w:r>
      <w:r>
        <w:rPr>
          <w:rtl/>
        </w:rPr>
        <w:t>۔</w:t>
      </w:r>
    </w:p>
    <w:p w:rsidR="00E90CE5" w:rsidRDefault="00E90CE5" w:rsidP="00E90CE5">
      <w:pPr>
        <w:pStyle w:val="libNormal"/>
        <w:rPr>
          <w:rtl/>
        </w:rPr>
      </w:pPr>
      <w:r>
        <w:rPr>
          <w:rtl/>
          <w:lang w:bidi="fa-IR"/>
        </w:rPr>
        <w:t>۲</w:t>
      </w:r>
      <w:r>
        <w:rPr>
          <w:rtl/>
        </w:rPr>
        <w:t>۔  ج</w:t>
      </w:r>
      <w:r>
        <w:rPr>
          <w:rFonts w:hint="cs"/>
          <w:rtl/>
        </w:rPr>
        <w:t>ی</w:t>
      </w:r>
      <w:r>
        <w:rPr>
          <w:rFonts w:hint="eastAsia"/>
          <w:rtl/>
        </w:rPr>
        <w:t>سا</w:t>
      </w:r>
      <w:r>
        <w:rPr>
          <w:rtl/>
        </w:rPr>
        <w:t xml:space="preserve"> کہ گذشتہ فصل م</w:t>
      </w:r>
      <w:r>
        <w:rPr>
          <w:rFonts w:hint="cs"/>
          <w:rtl/>
        </w:rPr>
        <w:t>ی</w:t>
      </w:r>
      <w:r>
        <w:rPr>
          <w:rFonts w:hint="eastAsia"/>
          <w:rtl/>
        </w:rPr>
        <w:t>ں</w:t>
      </w:r>
      <w:r>
        <w:rPr>
          <w:rtl/>
        </w:rPr>
        <w:t xml:space="preserve"> ہم نے روا</w:t>
      </w:r>
      <w:r>
        <w:rPr>
          <w:rFonts w:hint="cs"/>
          <w:rtl/>
        </w:rPr>
        <w:t>ی</w:t>
      </w:r>
      <w:r>
        <w:rPr>
          <w:rFonts w:hint="eastAsia"/>
          <w:rtl/>
        </w:rPr>
        <w:t>ات</w:t>
      </w:r>
      <w:r>
        <w:rPr>
          <w:rtl/>
        </w:rPr>
        <w:t xml:space="preserve"> اہل سنت کے ذر</w:t>
      </w:r>
      <w:r>
        <w:rPr>
          <w:rFonts w:hint="cs"/>
          <w:rtl/>
        </w:rPr>
        <w:t>ی</w:t>
      </w:r>
      <w:r>
        <w:rPr>
          <w:rFonts w:hint="eastAsia"/>
          <w:rtl/>
        </w:rPr>
        <w:t>عے</w:t>
      </w:r>
      <w:r>
        <w:rPr>
          <w:rtl/>
        </w:rPr>
        <w:t xml:space="preserve"> ثابت ک</w:t>
      </w:r>
      <w:r>
        <w:rPr>
          <w:rFonts w:hint="cs"/>
          <w:rtl/>
        </w:rPr>
        <w:t>ی</w:t>
      </w:r>
      <w:r>
        <w:rPr>
          <w:rFonts w:hint="eastAsia"/>
          <w:rtl/>
        </w:rPr>
        <w:t>ا</w:t>
      </w:r>
      <w:r>
        <w:rPr>
          <w:rtl/>
        </w:rPr>
        <w:t xml:space="preserve"> ہے کہ حضرت مہد</w:t>
      </w:r>
      <w:r>
        <w:rPr>
          <w:rFonts w:hint="cs"/>
          <w:rtl/>
        </w:rPr>
        <w:t>ی</w:t>
      </w:r>
      <w:r>
        <w:rPr>
          <w:rtl/>
        </w:rPr>
        <w:t xml:space="preserve"> موعود، اہل ب</w:t>
      </w:r>
      <w:r>
        <w:rPr>
          <w:rFonts w:hint="cs"/>
          <w:rtl/>
        </w:rPr>
        <w:t>ی</w:t>
      </w:r>
      <w:r>
        <w:rPr>
          <w:rFonts w:hint="eastAsia"/>
          <w:rtl/>
        </w:rPr>
        <w:t>ت</w:t>
      </w:r>
      <w:r>
        <w:rPr>
          <w:rtl/>
        </w:rPr>
        <w:t xml:space="preserve"> پ</w:t>
      </w:r>
      <w:r>
        <w:rPr>
          <w:rFonts w:hint="cs"/>
          <w:rtl/>
        </w:rPr>
        <w:t>ی</w:t>
      </w:r>
      <w:r>
        <w:rPr>
          <w:rFonts w:hint="eastAsia"/>
          <w:rtl/>
        </w:rPr>
        <w:t>غمبر</w:t>
      </w:r>
      <w:r>
        <w:rPr>
          <w:rtl/>
        </w:rPr>
        <w:t xml:space="preserve"> اسلام سے ہوں گے جو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2A35F2">
        <w:rPr>
          <w:rtl/>
        </w:rPr>
        <w:t xml:space="preserve">علی علیہ السلام </w:t>
      </w:r>
      <w:r>
        <w:rPr>
          <w:rtl/>
        </w:rPr>
        <w:t xml:space="preserve">  و حضرت فاطمہ </w:t>
      </w:r>
      <w:r w:rsidR="00587240">
        <w:rPr>
          <w:rtl/>
        </w:rPr>
        <w:t>زہ</w:t>
      </w:r>
      <w:r w:rsidR="00D854E7">
        <w:rPr>
          <w:rtl/>
        </w:rPr>
        <w:t>را</w:t>
      </w:r>
      <w:r w:rsidR="00587240">
        <w:rPr>
          <w:rtl/>
        </w:rPr>
        <w:t xml:space="preserve">سلام اللہ علیھا  </w:t>
      </w:r>
      <w:r w:rsidRPr="00C94A74">
        <w:rPr>
          <w:rFonts w:hint="cs"/>
          <w:rtl/>
        </w:rPr>
        <w:t>اور امام حس</w:t>
      </w:r>
      <w:r>
        <w:rPr>
          <w:rFonts w:hint="cs"/>
          <w:rtl/>
        </w:rPr>
        <w:t>ی</w:t>
      </w:r>
      <w:r>
        <w:rPr>
          <w:rFonts w:hint="eastAsia"/>
          <w:rtl/>
        </w:rPr>
        <w:t>ن</w:t>
      </w:r>
      <w:r>
        <w:t></w:t>
      </w:r>
      <w:r>
        <w:rPr>
          <w:rtl/>
        </w:rPr>
        <w:t xml:space="preserve">  ک</w:t>
      </w:r>
      <w:r>
        <w:rPr>
          <w:rFonts w:hint="cs"/>
          <w:rtl/>
        </w:rPr>
        <w:t>ی</w:t>
      </w:r>
      <w:r>
        <w:rPr>
          <w:rtl/>
        </w:rPr>
        <w:t xml:space="preserve"> ذر</w:t>
      </w:r>
      <w:r>
        <w:rPr>
          <w:rFonts w:hint="cs"/>
          <w:rtl/>
        </w:rPr>
        <w:t>ی</w:t>
      </w:r>
      <w:r>
        <w:rPr>
          <w:rFonts w:hint="eastAsia"/>
          <w:rtl/>
        </w:rPr>
        <w:t>ت</w:t>
      </w:r>
      <w:r>
        <w:rPr>
          <w:rtl/>
        </w:rPr>
        <w:t xml:space="preserve"> سے ہوں گے اور چونکہ (</w:t>
      </w:r>
      <w:r w:rsidRPr="00665CB6">
        <w:rPr>
          <w:rStyle w:val="libArabicChar"/>
          <w:rtl/>
        </w:rPr>
        <w:t>وَ اَ</w:t>
      </w:r>
      <w:r w:rsidR="00800285" w:rsidRPr="004C04B0">
        <w:rPr>
          <w:rStyle w:val="libArabicChar"/>
          <w:rFonts w:hint="cs"/>
          <w:rtl/>
        </w:rPr>
        <w:t xml:space="preserve">ه  </w:t>
      </w:r>
      <w:r w:rsidRPr="00665CB6">
        <w:rPr>
          <w:rStyle w:val="libArabicChar"/>
          <w:rFonts w:hint="cs"/>
          <w:rtl/>
        </w:rPr>
        <w:t>ۡلُ البَیۡ</w:t>
      </w:r>
      <w:r w:rsidRPr="00665CB6">
        <w:rPr>
          <w:rStyle w:val="libArabicChar"/>
          <w:rFonts w:hint="eastAsia"/>
          <w:rtl/>
        </w:rPr>
        <w:t>تِ</w:t>
      </w:r>
      <w:r w:rsidRPr="00665CB6">
        <w:rPr>
          <w:rStyle w:val="libArabicChar"/>
          <w:rtl/>
        </w:rPr>
        <w:t xml:space="preserve"> اَدر</w:t>
      </w:r>
      <w:r w:rsidRPr="00665CB6">
        <w:rPr>
          <w:rStyle w:val="libArabicChar"/>
          <w:rFonts w:hint="cs"/>
          <w:rtl/>
        </w:rPr>
        <w:t>یٰ</w:t>
      </w:r>
      <w:r w:rsidRPr="00665CB6">
        <w:rPr>
          <w:rStyle w:val="libArabicChar"/>
          <w:rtl/>
        </w:rPr>
        <w:t xml:space="preserve"> بما فِ</w:t>
      </w:r>
      <w:r w:rsidRPr="00665CB6">
        <w:rPr>
          <w:rStyle w:val="libArabicChar"/>
          <w:rFonts w:hint="cs"/>
          <w:rtl/>
        </w:rPr>
        <w:t>ی</w:t>
      </w:r>
      <w:r w:rsidRPr="00665CB6">
        <w:rPr>
          <w:rStyle w:val="libArabicChar"/>
          <w:rtl/>
        </w:rPr>
        <w:t xml:space="preserve"> البَ</w:t>
      </w:r>
      <w:r w:rsidRPr="00665CB6">
        <w:rPr>
          <w:rStyle w:val="libArabicChar"/>
          <w:rFonts w:hint="cs"/>
          <w:rtl/>
        </w:rPr>
        <w:t>یۡ</w:t>
      </w:r>
      <w:r w:rsidRPr="00665CB6">
        <w:rPr>
          <w:rStyle w:val="libArabicChar"/>
          <w:rFonts w:hint="eastAsia"/>
          <w:rtl/>
        </w:rPr>
        <w:t>تِ</w:t>
      </w:r>
      <w:r>
        <w:rPr>
          <w:rtl/>
        </w:rPr>
        <w:t xml:space="preserve">)؛ "گھر </w:t>
      </w:r>
      <w:r>
        <w:rPr>
          <w:rFonts w:hint="eastAsia"/>
          <w:rtl/>
        </w:rPr>
        <w:t>والے</w:t>
      </w:r>
      <w:r>
        <w:rPr>
          <w:rtl/>
        </w:rPr>
        <w:t xml:space="preserve"> سب سے بہتر جانتے ہ</w:t>
      </w:r>
      <w:r>
        <w:rPr>
          <w:rFonts w:hint="cs"/>
          <w:rtl/>
        </w:rPr>
        <w:t>ی</w:t>
      </w:r>
      <w:r>
        <w:rPr>
          <w:rFonts w:hint="eastAsia"/>
          <w:rtl/>
        </w:rPr>
        <w:t>ں</w:t>
      </w:r>
      <w:r>
        <w:rPr>
          <w:rtl/>
        </w:rPr>
        <w:t>" اس ک</w:t>
      </w:r>
      <w:r>
        <w:rPr>
          <w:rFonts w:hint="cs"/>
          <w:rtl/>
        </w:rPr>
        <w:t>ی</w:t>
      </w:r>
      <w:r>
        <w:rPr>
          <w:rtl/>
        </w:rPr>
        <w:t xml:space="preserve"> بن</w:t>
      </w:r>
      <w:r>
        <w:rPr>
          <w:rFonts w:hint="cs"/>
          <w:rtl/>
        </w:rPr>
        <w:t>ی</w:t>
      </w:r>
      <w:r>
        <w:rPr>
          <w:rFonts w:hint="eastAsia"/>
          <w:rtl/>
        </w:rPr>
        <w:t>اد</w:t>
      </w:r>
      <w:r>
        <w:rPr>
          <w:rtl/>
        </w:rPr>
        <w:t xml:space="preserve"> پر اہل ب</w:t>
      </w:r>
      <w:r>
        <w:rPr>
          <w:rFonts w:hint="cs"/>
          <w:rtl/>
        </w:rPr>
        <w:t>ی</w:t>
      </w:r>
      <w:r>
        <w:rPr>
          <w:rFonts w:hint="eastAsia"/>
          <w:rtl/>
        </w:rPr>
        <w:t>ت</w:t>
      </w:r>
      <w:r>
        <w:rPr>
          <w:rtl/>
        </w:rPr>
        <w:t xml:space="preserve"> بہتر جانتے ہ</w:t>
      </w:r>
      <w:r>
        <w:rPr>
          <w:rFonts w:hint="cs"/>
          <w:rtl/>
        </w:rPr>
        <w:t>ی</w:t>
      </w:r>
      <w:r>
        <w:rPr>
          <w:rFonts w:hint="eastAsia"/>
          <w:rtl/>
        </w:rPr>
        <w:t>ں</w:t>
      </w:r>
      <w:r>
        <w:rPr>
          <w:rtl/>
        </w:rPr>
        <w:t xml:space="preserve"> کہ مہد</w:t>
      </w:r>
      <w:r>
        <w:rPr>
          <w:rFonts w:hint="cs"/>
          <w:rtl/>
        </w:rPr>
        <w:t>ی</w:t>
      </w:r>
      <w:r>
        <w:rPr>
          <w:rtl/>
        </w:rPr>
        <w:t xml:space="preserve"> موعود کون ہ</w:t>
      </w:r>
      <w:r>
        <w:rPr>
          <w:rFonts w:hint="cs"/>
          <w:rtl/>
        </w:rPr>
        <w:t>ی</w:t>
      </w:r>
      <w:r>
        <w:rPr>
          <w:rFonts w:hint="eastAsia"/>
          <w:rtl/>
        </w:rPr>
        <w:t>ں؟</w:t>
      </w:r>
      <w:r>
        <w:rPr>
          <w:rtl/>
        </w:rPr>
        <w:t xml:space="preserve"> لہذا حضرت مہد</w:t>
      </w:r>
      <w:r>
        <w:rPr>
          <w:rFonts w:hint="cs"/>
          <w:rtl/>
        </w:rPr>
        <w:t>ی</w:t>
      </w:r>
      <w:r>
        <w:rPr>
          <w:rtl/>
        </w:rPr>
        <w:t xml:space="preserve"> </w:t>
      </w:r>
      <w:r w:rsidR="002A35F2">
        <w:rPr>
          <w:rtl/>
        </w:rPr>
        <w:t xml:space="preserve">موعود عج اللہ فرجہ الشریف </w:t>
      </w:r>
      <w:r>
        <w:rPr>
          <w:rtl/>
        </w:rPr>
        <w:t xml:space="preserve"> کے بارے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سے نقل شدہ روا</w:t>
      </w:r>
      <w:r>
        <w:rPr>
          <w:rFonts w:hint="cs"/>
          <w:rtl/>
        </w:rPr>
        <w:t>ی</w:t>
      </w:r>
      <w:r>
        <w:rPr>
          <w:rFonts w:hint="eastAsia"/>
          <w:rtl/>
        </w:rPr>
        <w:t>ات</w:t>
      </w:r>
      <w:r>
        <w:rPr>
          <w:rtl/>
        </w:rPr>
        <w:t xml:space="preserve"> نقل کر رہے ہ</w:t>
      </w:r>
      <w:r>
        <w:rPr>
          <w:rFonts w:hint="cs"/>
          <w:rtl/>
        </w:rPr>
        <w:t>ی</w:t>
      </w:r>
      <w:r>
        <w:rPr>
          <w:rFonts w:hint="eastAsia"/>
          <w:rtl/>
        </w:rPr>
        <w:t>ں</w:t>
      </w:r>
      <w:r>
        <w:rPr>
          <w:rtl/>
        </w:rPr>
        <w:t>۔</w:t>
      </w:r>
    </w:p>
    <w:p w:rsidR="00E90CE5" w:rsidRDefault="00E90CE5" w:rsidP="00E90CE5">
      <w:pPr>
        <w:pStyle w:val="libNormal"/>
        <w:rPr>
          <w:rtl/>
        </w:rPr>
      </w:pPr>
      <w:r>
        <w:rPr>
          <w:rtl/>
          <w:lang w:bidi="fa-IR"/>
        </w:rPr>
        <w:t>۳</w:t>
      </w:r>
      <w:r>
        <w:rPr>
          <w:rtl/>
        </w:rPr>
        <w:t>۔ ساتو</w:t>
      </w:r>
      <w:r>
        <w:rPr>
          <w:rFonts w:hint="cs"/>
          <w:rtl/>
        </w:rPr>
        <w:t>ی</w:t>
      </w:r>
      <w:r>
        <w:rPr>
          <w:rFonts w:hint="eastAsia"/>
          <w:rtl/>
        </w:rPr>
        <w:t>ں</w:t>
      </w:r>
      <w:r>
        <w:rPr>
          <w:rtl/>
        </w:rPr>
        <w:t xml:space="preserve"> صد</w:t>
      </w:r>
      <w:r>
        <w:rPr>
          <w:rFonts w:hint="cs"/>
          <w:rtl/>
        </w:rPr>
        <w:t>ی</w:t>
      </w:r>
      <w:r>
        <w:rPr>
          <w:rtl/>
        </w:rPr>
        <w:t xml:space="preserve"> ہر </w:t>
      </w:r>
      <w:r>
        <w:rPr>
          <w:rFonts w:hint="cs"/>
          <w:rtl/>
        </w:rPr>
        <w:t>ی</w:t>
      </w:r>
      <w:r>
        <w:rPr>
          <w:rtl/>
        </w:rPr>
        <w:t xml:space="preserve"> کے بزرگ عالم اہل سنت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مقدس</w:t>
      </w:r>
      <w:r>
        <w:rPr>
          <w:rFonts w:hint="cs"/>
          <w:rtl/>
        </w:rPr>
        <w:t>ی</w:t>
      </w:r>
      <w:r>
        <w:rPr>
          <w:rtl/>
        </w:rPr>
        <w:t xml:space="preserve"> شافع</w:t>
      </w:r>
      <w:r>
        <w:rPr>
          <w:rFonts w:hint="cs"/>
          <w:rtl/>
        </w:rPr>
        <w:t>ی</w:t>
      </w:r>
      <w:r>
        <w:rPr>
          <w:rtl/>
        </w:rPr>
        <w:t xml:space="preserve"> ک</w:t>
      </w:r>
      <w:r>
        <w:rPr>
          <w:rFonts w:hint="cs"/>
          <w:rtl/>
        </w:rPr>
        <w:t>ی</w:t>
      </w:r>
      <w:r>
        <w:rPr>
          <w:rtl/>
        </w:rPr>
        <w:t xml:space="preserve"> کتاب عقد الدّرر سے ہم نے کاف</w:t>
      </w:r>
      <w:r>
        <w:rPr>
          <w:rFonts w:hint="cs"/>
          <w:rtl/>
        </w:rPr>
        <w:t>ی</w:t>
      </w:r>
      <w:r>
        <w:rPr>
          <w:rtl/>
        </w:rPr>
        <w:t xml:space="preserve">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اور مز</w:t>
      </w:r>
      <w:r>
        <w:rPr>
          <w:rFonts w:hint="cs"/>
          <w:rtl/>
        </w:rPr>
        <w:t>ی</w:t>
      </w:r>
      <w:r>
        <w:rPr>
          <w:rFonts w:hint="eastAsia"/>
          <w:rtl/>
        </w:rPr>
        <w:t>د</w:t>
      </w:r>
      <w:r>
        <w:rPr>
          <w:rtl/>
        </w:rPr>
        <w:t xml:space="preserve"> روا</w:t>
      </w:r>
      <w:r>
        <w:rPr>
          <w:rFonts w:hint="cs"/>
          <w:rtl/>
        </w:rPr>
        <w:t>ی</w:t>
      </w:r>
      <w:r>
        <w:rPr>
          <w:rFonts w:hint="eastAsia"/>
          <w:rtl/>
        </w:rPr>
        <w:t>ات</w:t>
      </w:r>
      <w:r>
        <w:rPr>
          <w:rtl/>
        </w:rPr>
        <w:t xml:space="preserve"> آئندہ نقل کر</w:t>
      </w:r>
      <w:r>
        <w:rPr>
          <w:rFonts w:hint="cs"/>
          <w:rtl/>
        </w:rPr>
        <w:t>ی</w:t>
      </w:r>
      <w:r>
        <w:rPr>
          <w:rFonts w:hint="eastAsia"/>
          <w:rtl/>
        </w:rPr>
        <w:t>ں</w:t>
      </w:r>
      <w:r>
        <w:rPr>
          <w:rtl/>
        </w:rPr>
        <w:t xml:space="preserve"> گے۔ اہل سنت کے علم</w:t>
      </w:r>
      <w:r>
        <w:rPr>
          <w:rFonts w:hint="cs"/>
          <w:rtl/>
        </w:rPr>
        <w:t>ی</w:t>
      </w:r>
      <w:r>
        <w:rPr>
          <w:rtl/>
        </w:rPr>
        <w:t xml:space="preserve"> حلقہ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کتاب اس قدر اہم</w:t>
      </w:r>
      <w:r>
        <w:rPr>
          <w:rFonts w:hint="cs"/>
          <w:rtl/>
        </w:rPr>
        <w:t>ی</w:t>
      </w:r>
      <w:r>
        <w:rPr>
          <w:rFonts w:hint="eastAsia"/>
          <w:rtl/>
        </w:rPr>
        <w:t>ت</w:t>
      </w:r>
      <w:r>
        <w:rPr>
          <w:rtl/>
        </w:rPr>
        <w:t xml:space="preserve"> ک</w:t>
      </w:r>
      <w:r>
        <w:rPr>
          <w:rFonts w:hint="cs"/>
          <w:rtl/>
        </w:rPr>
        <w:t>ی</w:t>
      </w:r>
      <w:r>
        <w:rPr>
          <w:rtl/>
        </w:rPr>
        <w:t xml:space="preserve"> حامل ہے کہ کث</w:t>
      </w:r>
      <w:r>
        <w:rPr>
          <w:rFonts w:hint="cs"/>
          <w:rtl/>
        </w:rPr>
        <w:t>ی</w:t>
      </w:r>
      <w:r>
        <w:rPr>
          <w:rFonts w:hint="eastAsia"/>
          <w:rtl/>
        </w:rPr>
        <w:t>ر</w:t>
      </w:r>
      <w:r>
        <w:rPr>
          <w:rtl/>
        </w:rPr>
        <w:t xml:space="preserve"> التعداد علماء نے اس کتاب ک</w:t>
      </w:r>
      <w:r>
        <w:rPr>
          <w:rFonts w:hint="cs"/>
          <w:rtl/>
        </w:rPr>
        <w:t>ی</w:t>
      </w:r>
      <w:r>
        <w:rPr>
          <w:rtl/>
        </w:rPr>
        <w:t xml:space="preserve"> روا</w:t>
      </w:r>
      <w:r>
        <w:rPr>
          <w:rFonts w:hint="cs"/>
          <w:rtl/>
        </w:rPr>
        <w:t>ی</w:t>
      </w:r>
      <w:r>
        <w:rPr>
          <w:rFonts w:hint="eastAsia"/>
          <w:rtl/>
        </w:rPr>
        <w:t>ات</w:t>
      </w:r>
      <w:r>
        <w:rPr>
          <w:rtl/>
        </w:rPr>
        <w:t xml:space="preserve"> کو اپ</w:t>
      </w:r>
      <w:r>
        <w:rPr>
          <w:rFonts w:hint="eastAsia"/>
          <w:rtl/>
        </w:rPr>
        <w:t>ن</w:t>
      </w:r>
      <w:r>
        <w:rPr>
          <w:rFonts w:hint="cs"/>
          <w:rtl/>
        </w:rPr>
        <w:t>ی</w:t>
      </w:r>
      <w:r>
        <w:rPr>
          <w:rtl/>
        </w:rPr>
        <w:t xml:space="preserve"> اپن</w:t>
      </w:r>
      <w:r>
        <w:rPr>
          <w:rFonts w:hint="cs"/>
          <w:rtl/>
        </w:rPr>
        <w:t>ی</w:t>
      </w:r>
      <w:r>
        <w:rPr>
          <w:rtl/>
        </w:rPr>
        <w:t xml:space="preserve"> کتب م</w:t>
      </w:r>
      <w:r>
        <w:rPr>
          <w:rFonts w:hint="cs"/>
          <w:rtl/>
        </w:rPr>
        <w:t>ی</w:t>
      </w:r>
      <w:r>
        <w:rPr>
          <w:rFonts w:hint="eastAsia"/>
          <w:rtl/>
        </w:rPr>
        <w:t>ں</w:t>
      </w:r>
      <w:r>
        <w:rPr>
          <w:rtl/>
        </w:rPr>
        <w:t xml:space="preserve"> ز</w:t>
      </w:r>
      <w:r>
        <w:rPr>
          <w:rFonts w:hint="cs"/>
          <w:rtl/>
        </w:rPr>
        <w:t>ی</w:t>
      </w:r>
      <w:r>
        <w:rPr>
          <w:rFonts w:hint="eastAsia"/>
          <w:rtl/>
        </w:rPr>
        <w:t>نت</w:t>
      </w:r>
      <w:r>
        <w:rPr>
          <w:rtl/>
        </w:rPr>
        <w:t xml:space="preserve"> د</w:t>
      </w:r>
      <w:r>
        <w:rPr>
          <w:rFonts w:hint="cs"/>
          <w:rtl/>
        </w:rPr>
        <w:t>ی</w:t>
      </w:r>
      <w:r>
        <w:rPr>
          <w:rtl/>
        </w:rPr>
        <w:t xml:space="preserve"> ہے۔ مثلاًٍ: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کتاب "العرف الورد</w:t>
      </w:r>
      <w:r>
        <w:rPr>
          <w:rFonts w:hint="cs"/>
          <w:rtl/>
        </w:rPr>
        <w:t>ی</w:t>
      </w:r>
      <w:r>
        <w:rPr>
          <w:rtl/>
        </w:rPr>
        <w:t xml:space="preserve"> ف</w:t>
      </w:r>
      <w:r>
        <w:rPr>
          <w:rFonts w:hint="cs"/>
          <w:rtl/>
        </w:rPr>
        <w:t>ی</w:t>
      </w:r>
      <w:r>
        <w:rPr>
          <w:rtl/>
        </w:rPr>
        <w:t xml:space="preserve"> اخبار المہد</w:t>
      </w:r>
      <w:r>
        <w:rPr>
          <w:rFonts w:hint="cs"/>
          <w:rtl/>
        </w:rPr>
        <w:t>ی</w:t>
      </w:r>
      <w:r>
        <w:rPr>
          <w:rtl/>
        </w:rPr>
        <w:t>" م</w:t>
      </w:r>
      <w:r>
        <w:rPr>
          <w:rFonts w:hint="cs"/>
          <w:rtl/>
        </w:rPr>
        <w:t>ی</w:t>
      </w:r>
      <w:r>
        <w:rPr>
          <w:rFonts w:hint="eastAsia"/>
          <w:rtl/>
        </w:rPr>
        <w:t>ں؛</w:t>
      </w:r>
      <w:r>
        <w:rPr>
          <w:rtl/>
        </w:rPr>
        <w:t xml:space="preserve"> ابن حجر ہ</w:t>
      </w:r>
      <w:r>
        <w:rPr>
          <w:rFonts w:hint="cs"/>
          <w:rtl/>
        </w:rPr>
        <w:t>ی</w:t>
      </w:r>
      <w:r>
        <w:rPr>
          <w:rFonts w:hint="eastAsia"/>
          <w:rtl/>
        </w:rPr>
        <w:t>ثم</w:t>
      </w:r>
      <w:r>
        <w:rPr>
          <w:rFonts w:hint="cs"/>
          <w:rtl/>
        </w:rPr>
        <w:t>ی</w:t>
      </w:r>
      <w:r>
        <w:rPr>
          <w:rtl/>
        </w:rPr>
        <w:t xml:space="preserve"> نے کتاب "القول المختصر ف</w:t>
      </w:r>
      <w:r>
        <w:rPr>
          <w:rFonts w:hint="cs"/>
          <w:rtl/>
        </w:rPr>
        <w:t>ی</w:t>
      </w:r>
      <w:r>
        <w:rPr>
          <w:rtl/>
        </w:rPr>
        <w:t xml:space="preserve"> علامات المہد</w:t>
      </w:r>
      <w:r>
        <w:rPr>
          <w:rFonts w:hint="cs"/>
          <w:rtl/>
        </w:rPr>
        <w:t>ی</w:t>
      </w:r>
      <w:r>
        <w:rPr>
          <w:rtl/>
        </w:rPr>
        <w:t xml:space="preserve"> المنتظر" م</w:t>
      </w:r>
      <w:r>
        <w:rPr>
          <w:rFonts w:hint="cs"/>
          <w:rtl/>
        </w:rPr>
        <w:t>ی</w:t>
      </w:r>
      <w:r>
        <w:rPr>
          <w:rFonts w:hint="eastAsia"/>
          <w:rtl/>
        </w:rPr>
        <w:t>ں؛</w:t>
      </w:r>
      <w:r>
        <w:rPr>
          <w:rtl/>
        </w:rPr>
        <w:t xml:space="preserve"> متق</w:t>
      </w:r>
      <w:r>
        <w:rPr>
          <w:rFonts w:hint="cs"/>
          <w:rtl/>
        </w:rPr>
        <w:t>ی</w:t>
      </w:r>
      <w:r>
        <w:rPr>
          <w:rtl/>
        </w:rPr>
        <w:t xml:space="preserve"> ہند</w:t>
      </w:r>
      <w:r>
        <w:rPr>
          <w:rFonts w:hint="cs"/>
          <w:rtl/>
        </w:rPr>
        <w:t>ی</w:t>
      </w:r>
      <w:r>
        <w:rPr>
          <w:rtl/>
        </w:rPr>
        <w:t xml:space="preserve"> نے کتاب "البرہان ف</w:t>
      </w:r>
      <w:r>
        <w:rPr>
          <w:rFonts w:hint="cs"/>
          <w:rtl/>
        </w:rPr>
        <w:t>ی</w:t>
      </w:r>
      <w:r>
        <w:rPr>
          <w:rtl/>
        </w:rPr>
        <w:t xml:space="preserve"> علامات مہد</w:t>
      </w:r>
      <w:r>
        <w:rPr>
          <w:rFonts w:hint="cs"/>
          <w:rtl/>
        </w:rPr>
        <w:t>ی</w:t>
      </w:r>
      <w:r>
        <w:rPr>
          <w:rtl/>
        </w:rPr>
        <w:t xml:space="preserve"> آخر الزمان" م</w:t>
      </w:r>
      <w:r>
        <w:rPr>
          <w:rFonts w:hint="cs"/>
          <w:rtl/>
        </w:rPr>
        <w:t>ی</w:t>
      </w:r>
      <w:r>
        <w:rPr>
          <w:rFonts w:hint="eastAsia"/>
          <w:rtl/>
        </w:rPr>
        <w:t>ں</w:t>
      </w:r>
      <w:r>
        <w:rPr>
          <w:rtl/>
        </w:rPr>
        <w:t xml:space="preserve"> اور عل</w:t>
      </w:r>
      <w:r>
        <w:rPr>
          <w:rFonts w:hint="cs"/>
          <w:rtl/>
        </w:rPr>
        <w:t>ی</w:t>
      </w:r>
      <w:r>
        <w:rPr>
          <w:rtl/>
        </w:rPr>
        <w:t xml:space="preserve"> بن سلطان محمد ہرو</w:t>
      </w:r>
      <w:r>
        <w:rPr>
          <w:rFonts w:hint="cs"/>
          <w:rtl/>
        </w:rPr>
        <w:t>ی</w:t>
      </w:r>
      <w:r>
        <w:rPr>
          <w:rtl/>
        </w:rPr>
        <w:t xml:space="preserve"> حنف</w:t>
      </w:r>
      <w:r>
        <w:rPr>
          <w:rFonts w:hint="cs"/>
          <w:rtl/>
        </w:rPr>
        <w:t>ی</w:t>
      </w:r>
      <w:r>
        <w:rPr>
          <w:rtl/>
        </w:rPr>
        <w:t xml:space="preserve"> ن</w:t>
      </w:r>
      <w:r>
        <w:rPr>
          <w:rFonts w:hint="eastAsia"/>
          <w:rtl/>
        </w:rPr>
        <w:t>ے</w:t>
      </w:r>
      <w:r>
        <w:rPr>
          <w:rtl/>
        </w:rPr>
        <w:t xml:space="preserve"> کتاب "المشرب الورد</w:t>
      </w:r>
      <w:r>
        <w:rPr>
          <w:rFonts w:hint="cs"/>
          <w:rtl/>
        </w:rPr>
        <w:t>ی</w:t>
      </w:r>
      <w:r>
        <w:rPr>
          <w:rtl/>
        </w:rPr>
        <w:t xml:space="preserve"> ف</w:t>
      </w:r>
      <w:r>
        <w:rPr>
          <w:rFonts w:hint="cs"/>
          <w:rtl/>
        </w:rPr>
        <w:t>ی</w:t>
      </w:r>
      <w:r>
        <w:rPr>
          <w:rtl/>
        </w:rPr>
        <w:t xml:space="preserve"> مذہب المہد</w:t>
      </w:r>
      <w:r>
        <w:rPr>
          <w:rFonts w:hint="cs"/>
          <w:rtl/>
        </w:rPr>
        <w:t>ی</w:t>
      </w:r>
      <w:r>
        <w:rPr>
          <w:rtl/>
        </w:rPr>
        <w:t>" م</w:t>
      </w:r>
      <w:r>
        <w:rPr>
          <w:rFonts w:hint="cs"/>
          <w:rtl/>
        </w:rPr>
        <w:t>ی</w:t>
      </w:r>
      <w:r>
        <w:rPr>
          <w:rFonts w:hint="eastAsia"/>
          <w:rtl/>
        </w:rPr>
        <w:t>ں</w:t>
      </w:r>
      <w:r>
        <w:rPr>
          <w:rtl/>
        </w:rPr>
        <w:t xml:space="preserve"> اور د</w:t>
      </w:r>
      <w:r>
        <w:rPr>
          <w:rFonts w:hint="cs"/>
          <w:rtl/>
        </w:rPr>
        <w:t>ی</w:t>
      </w:r>
      <w:r>
        <w:rPr>
          <w:rFonts w:hint="eastAsia"/>
          <w:rtl/>
        </w:rPr>
        <w:t>گر</w:t>
      </w:r>
      <w:r>
        <w:rPr>
          <w:rtl/>
        </w:rPr>
        <w:t xml:space="preserve"> علماء نے بھ</w:t>
      </w:r>
      <w:r>
        <w:rPr>
          <w:rFonts w:hint="cs"/>
          <w:rtl/>
        </w:rPr>
        <w:t>ی</w:t>
      </w:r>
      <w:r>
        <w:rPr>
          <w:rtl/>
        </w:rPr>
        <w:t xml:space="preserve"> نقل ک</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tl/>
          <w:lang w:bidi="fa-IR"/>
        </w:rPr>
        <w:t>۴</w:t>
      </w:r>
      <w:r>
        <w:rPr>
          <w:rtl/>
        </w:rPr>
        <w:t>۔ اہل سنت نے اہل ب</w:t>
      </w:r>
      <w:r>
        <w:rPr>
          <w:rFonts w:hint="cs"/>
          <w:rtl/>
        </w:rPr>
        <w:t>ی</w:t>
      </w:r>
      <w:r>
        <w:rPr>
          <w:rFonts w:hint="eastAsia"/>
          <w:rtl/>
        </w:rPr>
        <w:t>ت</w:t>
      </w:r>
      <w:r w:rsidR="006C0D31">
        <w:rPr>
          <w:rtl/>
        </w:rPr>
        <w:t xml:space="preserve"> علیھم السلام </w:t>
      </w:r>
      <w:r>
        <w:rPr>
          <w:rtl/>
        </w:rPr>
        <w:t>سے حضرت مہد</w:t>
      </w:r>
      <w:r>
        <w:rPr>
          <w:rFonts w:hint="cs"/>
          <w:rtl/>
        </w:rPr>
        <w:t>ی</w:t>
      </w:r>
      <w:r>
        <w:rPr>
          <w:rtl/>
        </w:rPr>
        <w:t xml:space="preserve"> (عج) کے بارے م</w:t>
      </w:r>
      <w:r>
        <w:rPr>
          <w:rFonts w:hint="cs"/>
          <w:rtl/>
        </w:rPr>
        <w:t>ی</w:t>
      </w:r>
      <w:r>
        <w:rPr>
          <w:rFonts w:hint="eastAsia"/>
          <w:rtl/>
        </w:rPr>
        <w:t>ں</w:t>
      </w:r>
      <w:r>
        <w:rPr>
          <w:rtl/>
        </w:rPr>
        <w:t xml:space="preserve"> جن روا</w:t>
      </w:r>
      <w:r>
        <w:rPr>
          <w:rFonts w:hint="cs"/>
          <w:rtl/>
        </w:rPr>
        <w:t>ی</w:t>
      </w:r>
      <w:r>
        <w:rPr>
          <w:rFonts w:hint="eastAsia"/>
          <w:rtl/>
        </w:rPr>
        <w:t>ات</w:t>
      </w:r>
      <w:r>
        <w:rPr>
          <w:rtl/>
        </w:rPr>
        <w:t xml:space="preserve"> کو نقل ک</w:t>
      </w:r>
      <w:r>
        <w:rPr>
          <w:rFonts w:hint="cs"/>
          <w:rtl/>
        </w:rPr>
        <w:t>ی</w:t>
      </w:r>
      <w:r>
        <w:rPr>
          <w:rFonts w:hint="eastAsia"/>
          <w:rtl/>
        </w:rPr>
        <w:t>ا</w:t>
      </w:r>
      <w:r>
        <w:rPr>
          <w:rtl/>
        </w:rPr>
        <w:t xml:space="preserve"> ہے ان ک</w:t>
      </w:r>
      <w:r>
        <w:rPr>
          <w:rFonts w:hint="cs"/>
          <w:rtl/>
        </w:rPr>
        <w:t>ی</w:t>
      </w:r>
      <w:r>
        <w:rPr>
          <w:rtl/>
        </w:rPr>
        <w:t xml:space="preserve"> دو قسم</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قسم</w:t>
      </w:r>
      <w:r>
        <w:rPr>
          <w:rtl/>
        </w:rPr>
        <w:t xml:space="preserve"> اول: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ات</w:t>
      </w:r>
      <w:r>
        <w:rPr>
          <w:rtl/>
        </w:rPr>
        <w:t xml:space="preserve"> جن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w:t>
      </w:r>
      <w:r w:rsidR="00D854E7">
        <w:rPr>
          <w:rtl/>
        </w:rPr>
        <w:t>را</w:t>
      </w:r>
      <w:r>
        <w:rPr>
          <w:rtl/>
        </w:rPr>
        <w:t>و</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اہل ب</w:t>
      </w:r>
      <w:r>
        <w:rPr>
          <w:rFonts w:hint="cs"/>
          <w:rtl/>
        </w:rPr>
        <w:t>ی</w:t>
      </w:r>
      <w:r>
        <w:rPr>
          <w:rFonts w:hint="eastAsia"/>
          <w:rtl/>
        </w:rPr>
        <w:t>ت</w:t>
      </w:r>
      <w:r>
        <w:rPr>
          <w:rtl/>
        </w:rPr>
        <w:t xml:space="preserve"> نے رسول خدا </w:t>
      </w:r>
      <w:r>
        <w:rPr>
          <w:rFonts w:hint="cs"/>
          <w:rtl/>
        </w:rPr>
        <w:t>ﷺ</w:t>
      </w:r>
      <w:r>
        <w:rPr>
          <w:rtl/>
        </w:rPr>
        <w:t xml:space="preserve"> سے نقل ک</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قسم</w:t>
      </w:r>
      <w:r>
        <w:rPr>
          <w:rtl/>
        </w:rPr>
        <w:t xml:space="preserve"> دوم: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"مرو</w:t>
      </w:r>
      <w:r>
        <w:rPr>
          <w:rFonts w:hint="cs"/>
          <w:rtl/>
        </w:rPr>
        <w:t>ی</w:t>
      </w:r>
      <w:r>
        <w:rPr>
          <w:rtl/>
        </w:rPr>
        <w:t xml:space="preserve"> عنہ"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ات</w:t>
      </w:r>
      <w:r>
        <w:rPr>
          <w:rtl/>
        </w:rPr>
        <w:t xml:space="preserve"> جن م</w:t>
      </w:r>
      <w:r>
        <w:rPr>
          <w:rFonts w:hint="cs"/>
          <w:rtl/>
        </w:rPr>
        <w:t>ی</w:t>
      </w:r>
      <w:r>
        <w:rPr>
          <w:rFonts w:hint="eastAsia"/>
          <w:rtl/>
        </w:rPr>
        <w:t>ں</w:t>
      </w:r>
      <w:r>
        <w:rPr>
          <w:rtl/>
        </w:rPr>
        <w:t xml:space="preserve"> اقوال اہل ب</w:t>
      </w:r>
      <w:r>
        <w:rPr>
          <w:rFonts w:hint="cs"/>
          <w:rtl/>
        </w:rPr>
        <w:t>ی</w:t>
      </w:r>
      <w:r>
        <w:rPr>
          <w:rFonts w:hint="eastAsia"/>
          <w:rtl/>
        </w:rPr>
        <w:t>ت</w:t>
      </w:r>
      <w:r>
        <w:rPr>
          <w:rtl/>
        </w:rPr>
        <w:t xml:space="preserve"> کو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90CE5" w:rsidRDefault="00E90CE5" w:rsidP="00E90CE5">
      <w:pPr>
        <w:pStyle w:val="libNormal"/>
        <w:rPr>
          <w:rtl/>
        </w:rPr>
      </w:pPr>
      <w:r>
        <w:rPr>
          <w:rFonts w:hint="eastAsia"/>
          <w:rtl/>
        </w:rPr>
        <w:t>نکتہ</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اہل سنت ک</w:t>
      </w:r>
      <w:r>
        <w:rPr>
          <w:rFonts w:hint="cs"/>
          <w:rtl/>
        </w:rPr>
        <w:t>ی</w:t>
      </w:r>
      <w:r>
        <w:rPr>
          <w:rtl/>
        </w:rPr>
        <w:t xml:space="preserve"> معتبر کتب م</w:t>
      </w:r>
      <w:r>
        <w:rPr>
          <w:rFonts w:hint="cs"/>
          <w:rtl/>
        </w:rPr>
        <w:t>ی</w:t>
      </w:r>
      <w:r>
        <w:rPr>
          <w:rFonts w:hint="eastAsia"/>
          <w:rtl/>
        </w:rPr>
        <w:t>ں</w:t>
      </w:r>
      <w:r>
        <w:rPr>
          <w:rtl/>
        </w:rPr>
        <w:t xml:space="preserve"> نقل ہوئ</w:t>
      </w:r>
      <w:r>
        <w:rPr>
          <w:rFonts w:hint="cs"/>
          <w:rtl/>
        </w:rPr>
        <w:t>ی</w:t>
      </w:r>
      <w:r>
        <w:rPr>
          <w:rtl/>
        </w:rPr>
        <w:t xml:space="preserve"> ہ</w:t>
      </w:r>
      <w:r>
        <w:rPr>
          <w:rFonts w:hint="cs"/>
          <w:rtl/>
        </w:rPr>
        <w:t>ی</w:t>
      </w:r>
      <w:r>
        <w:rPr>
          <w:rFonts w:hint="eastAsia"/>
          <w:rtl/>
        </w:rPr>
        <w:t>ں</w:t>
      </w:r>
      <w:r>
        <w:rPr>
          <w:rtl/>
        </w:rPr>
        <w:t xml:space="preserve"> جن کے طُرُق اور </w:t>
      </w:r>
      <w:r w:rsidR="00D854E7">
        <w:rPr>
          <w:rtl/>
        </w:rPr>
        <w:t>را</w:t>
      </w:r>
      <w:r>
        <w:rPr>
          <w:rtl/>
        </w:rPr>
        <w:t>و</w:t>
      </w:r>
      <w:r>
        <w:rPr>
          <w:rFonts w:hint="cs"/>
          <w:rtl/>
        </w:rPr>
        <w:t>ی</w:t>
      </w:r>
      <w:r>
        <w:rPr>
          <w:rtl/>
        </w:rPr>
        <w:t xml:space="preserve"> بھ</w:t>
      </w:r>
      <w:r>
        <w:rPr>
          <w:rFonts w:hint="cs"/>
          <w:rtl/>
        </w:rPr>
        <w:t>ی</w:t>
      </w:r>
      <w:r>
        <w:rPr>
          <w:rtl/>
        </w:rPr>
        <w:t xml:space="preserve"> اہل سنت حض</w:t>
      </w:r>
      <w:r w:rsidR="00D854E7">
        <w:rPr>
          <w:rtl/>
        </w:rPr>
        <w:t>را</w:t>
      </w:r>
      <w:r>
        <w:rPr>
          <w:rtl/>
        </w:rPr>
        <w:t>ت ہ</w:t>
      </w:r>
      <w:r>
        <w:rPr>
          <w:rFonts w:hint="cs"/>
          <w:rtl/>
        </w:rPr>
        <w:t>ی</w:t>
      </w:r>
      <w:r>
        <w:rPr>
          <w:rtl/>
        </w:rPr>
        <w:t xml:space="preserve"> ہ</w:t>
      </w:r>
      <w:r>
        <w:rPr>
          <w:rFonts w:hint="cs"/>
          <w:rtl/>
        </w:rPr>
        <w:t>ی</w:t>
      </w:r>
      <w:r>
        <w:rPr>
          <w:rFonts w:hint="eastAsia"/>
          <w:rtl/>
        </w:rPr>
        <w:t>ں؛</w:t>
      </w:r>
      <w:r>
        <w:rPr>
          <w:rtl/>
        </w:rPr>
        <w:t xml:space="preserve"> اور ہم آئندہ صفحات پر ان سے اہم موارد م</w:t>
      </w:r>
      <w:r>
        <w:rPr>
          <w:rFonts w:hint="cs"/>
          <w:rtl/>
        </w:rPr>
        <w:t>ی</w:t>
      </w:r>
      <w:r>
        <w:rPr>
          <w:rFonts w:hint="eastAsia"/>
          <w:rtl/>
        </w:rPr>
        <w:t>ں</w:t>
      </w:r>
      <w:r>
        <w:rPr>
          <w:rtl/>
        </w:rPr>
        <w:t xml:space="preserve"> استناد کر</w:t>
      </w:r>
      <w:r>
        <w:rPr>
          <w:rFonts w:hint="cs"/>
          <w:rtl/>
        </w:rPr>
        <w:t>ی</w:t>
      </w:r>
      <w:r>
        <w:rPr>
          <w:rFonts w:hint="eastAsia"/>
          <w:rtl/>
        </w:rPr>
        <w:t>ں</w:t>
      </w:r>
      <w:r>
        <w:rPr>
          <w:rtl/>
        </w:rPr>
        <w:t xml:space="preserve"> گے۔</w:t>
      </w:r>
    </w:p>
    <w:p w:rsidR="00E90CE5" w:rsidRDefault="00E90CE5" w:rsidP="00E90CE5">
      <w:pPr>
        <w:pStyle w:val="libNormal"/>
        <w:rPr>
          <w:rtl/>
        </w:rPr>
      </w:pPr>
      <w:r>
        <w:rPr>
          <w:rtl/>
          <w:lang w:bidi="fa-IR"/>
        </w:rPr>
        <w:lastRenderedPageBreak/>
        <w:t>۵</w:t>
      </w:r>
      <w:r>
        <w:rPr>
          <w:rtl/>
        </w:rPr>
        <w:t xml:space="preserve">۔ ہم </w:t>
      </w:r>
      <w:r>
        <w:rPr>
          <w:rFonts w:hint="cs"/>
          <w:rtl/>
        </w:rPr>
        <w:t>ی</w:t>
      </w:r>
      <w:r>
        <w:rPr>
          <w:rFonts w:hint="eastAsia"/>
          <w:rtl/>
        </w:rPr>
        <w:t>ہاں</w:t>
      </w:r>
      <w:r>
        <w:rPr>
          <w:rtl/>
        </w:rPr>
        <w:t xml:space="preserve"> بطور نمونہ صرف "چال</w:t>
      </w:r>
      <w:r>
        <w:rPr>
          <w:rFonts w:hint="cs"/>
          <w:rtl/>
        </w:rPr>
        <w:t>ی</w:t>
      </w:r>
      <w:r>
        <w:rPr>
          <w:rFonts w:hint="eastAsia"/>
          <w:rtl/>
        </w:rPr>
        <w:t>س</w:t>
      </w:r>
      <w:r>
        <w:rPr>
          <w:rtl/>
        </w:rPr>
        <w:t xml:space="preserve"> روا</w:t>
      </w:r>
      <w:r>
        <w:rPr>
          <w:rFonts w:hint="cs"/>
          <w:rtl/>
        </w:rPr>
        <w:t>ی</w:t>
      </w:r>
      <w:r>
        <w:rPr>
          <w:rFonts w:hint="eastAsia"/>
          <w:rtl/>
        </w:rPr>
        <w:t>ات</w:t>
      </w:r>
      <w:r>
        <w:rPr>
          <w:rtl/>
        </w:rPr>
        <w:t>" سے استناد کر رہے ہ</w:t>
      </w:r>
      <w:r>
        <w:rPr>
          <w:rFonts w:hint="cs"/>
          <w:rtl/>
        </w:rPr>
        <w:t>ی</w:t>
      </w:r>
      <w:r>
        <w:rPr>
          <w:rFonts w:hint="eastAsia"/>
          <w:rtl/>
        </w:rPr>
        <w:t>ں</w:t>
      </w:r>
      <w:r>
        <w:rPr>
          <w:rtl/>
        </w:rPr>
        <w:t xml:space="preserve"> اگرچہ اہل سنت کے </w:t>
      </w:r>
      <w:r>
        <w:rPr>
          <w:rFonts w:hint="cs"/>
          <w:rtl/>
        </w:rPr>
        <w:t>ی</w:t>
      </w:r>
      <w:r>
        <w:rPr>
          <w:rFonts w:hint="eastAsia"/>
          <w:rtl/>
        </w:rPr>
        <w:t>ہاں</w:t>
      </w:r>
      <w:r>
        <w:rPr>
          <w:rtl/>
        </w:rPr>
        <w:t xml:space="preserve"> حضرت مہد</w:t>
      </w:r>
      <w:r>
        <w:rPr>
          <w:rFonts w:hint="cs"/>
          <w:rtl/>
        </w:rPr>
        <w:t>ی</w:t>
      </w:r>
      <w:r>
        <w:rPr>
          <w:rtl/>
        </w:rPr>
        <w:t xml:space="preserve"> (عج) کے بارے م</w:t>
      </w:r>
      <w:r>
        <w:rPr>
          <w:rFonts w:hint="cs"/>
          <w:rtl/>
        </w:rPr>
        <w:t>ی</w:t>
      </w:r>
      <w:r>
        <w:rPr>
          <w:rFonts w:hint="eastAsia"/>
          <w:rtl/>
        </w:rPr>
        <w:t>ں</w:t>
      </w:r>
      <w:r>
        <w:rPr>
          <w:rtl/>
        </w:rPr>
        <w:t xml:space="preserve"> کث</w:t>
      </w:r>
      <w:r>
        <w:rPr>
          <w:rFonts w:hint="cs"/>
          <w:rtl/>
        </w:rPr>
        <w:t>ی</w:t>
      </w:r>
      <w:r>
        <w:rPr>
          <w:rFonts w:hint="eastAsia"/>
          <w:rtl/>
        </w:rPr>
        <w:t>ر</w:t>
      </w:r>
      <w:r>
        <w:rPr>
          <w:rtl/>
        </w:rPr>
        <w:t xml:space="preserve"> روا</w:t>
      </w:r>
      <w:r>
        <w:rPr>
          <w:rFonts w:hint="cs"/>
          <w:rtl/>
        </w:rPr>
        <w:t>ی</w:t>
      </w:r>
      <w:r>
        <w:rPr>
          <w:rFonts w:hint="eastAsia"/>
          <w:rtl/>
        </w:rPr>
        <w:t>ات</w:t>
      </w:r>
      <w:r>
        <w:rPr>
          <w:rtl/>
        </w:rPr>
        <w:t xml:space="preserve"> موجود ہ</w:t>
      </w:r>
      <w:r>
        <w:rPr>
          <w:rFonts w:hint="cs"/>
          <w:rtl/>
        </w:rPr>
        <w:t>ی</w:t>
      </w:r>
      <w:r>
        <w:rPr>
          <w:rFonts w:hint="eastAsia"/>
          <w:rtl/>
        </w:rPr>
        <w:t>ں</w:t>
      </w:r>
      <w:r>
        <w:rPr>
          <w:rtl/>
        </w:rPr>
        <w:t>۔</w:t>
      </w:r>
    </w:p>
    <w:p w:rsidR="00E90CE5" w:rsidRDefault="00E90CE5" w:rsidP="00295F03">
      <w:pPr>
        <w:pStyle w:val="Heading2Center"/>
        <w:rPr>
          <w:rtl/>
        </w:rPr>
      </w:pPr>
      <w:bookmarkStart w:id="81" w:name="_Toc504211395"/>
      <w:r>
        <w:rPr>
          <w:rFonts w:hint="eastAsia"/>
          <w:rtl/>
        </w:rPr>
        <w:t>صاحب</w:t>
      </w:r>
      <w:r>
        <w:rPr>
          <w:rtl/>
        </w:rPr>
        <w:t xml:space="preserve"> پرچم و حکومت محمد</w:t>
      </w:r>
      <w:r>
        <w:rPr>
          <w:rFonts w:hint="cs"/>
          <w:rtl/>
        </w:rPr>
        <w:t>یؐ</w:t>
      </w:r>
      <w:r>
        <w:rPr>
          <w:rtl/>
        </w:rPr>
        <w:t xml:space="preserve"> ضرور ظاہر ہوگا</w:t>
      </w:r>
      <w:bookmarkEnd w:id="81"/>
    </w:p>
    <w:p w:rsidR="00E90CE5" w:rsidRDefault="00E90CE5" w:rsidP="00E90CE5">
      <w:pPr>
        <w:pStyle w:val="libNormal"/>
        <w:rPr>
          <w:rtl/>
        </w:rPr>
      </w:pPr>
      <w:r>
        <w:rPr>
          <w:rtl/>
          <w:lang w:bidi="fa-IR"/>
        </w:rPr>
        <w:t>۱</w:t>
      </w:r>
      <w:r>
        <w:rPr>
          <w:rtl/>
        </w:rPr>
        <w:t>۔ "</w:t>
      </w:r>
      <w:r w:rsidRPr="00295F03">
        <w:rPr>
          <w:rStyle w:val="libArabicChar"/>
          <w:rtl/>
        </w:rPr>
        <w:t>فَقالَ بَحرُ الرّاسخِ</w:t>
      </w:r>
      <w:r w:rsidRPr="00295F03">
        <w:rPr>
          <w:rStyle w:val="libArabicChar"/>
          <w:rFonts w:hint="cs"/>
          <w:rtl/>
        </w:rPr>
        <w:t>ی</w:t>
      </w:r>
      <w:r w:rsidRPr="00295F03">
        <w:rPr>
          <w:rStyle w:val="libArabicChar"/>
          <w:rFonts w:hint="eastAsia"/>
          <w:rtl/>
        </w:rPr>
        <w:t>نَ</w:t>
      </w:r>
      <w:r w:rsidRPr="00295F03">
        <w:rPr>
          <w:rStyle w:val="libArabicChar"/>
          <w:rtl/>
        </w:rPr>
        <w:t xml:space="preserve"> وَ حَب</w:t>
      </w:r>
      <w:r w:rsidRPr="00295F03">
        <w:rPr>
          <w:rStyle w:val="libArabicChar"/>
          <w:rFonts w:hint="cs"/>
          <w:rtl/>
        </w:rPr>
        <w:t>ۡرُ العارِفی</w:t>
      </w:r>
      <w:r w:rsidRPr="00295F03">
        <w:rPr>
          <w:rStyle w:val="libArabicChar"/>
          <w:rFonts w:hint="eastAsia"/>
          <w:rtl/>
        </w:rPr>
        <w:t>نَ</w:t>
      </w:r>
      <w:r w:rsidRPr="00295F03">
        <w:rPr>
          <w:rStyle w:val="libArabicChar"/>
          <w:rtl/>
        </w:rPr>
        <w:t xml:space="preserve"> اَلاِمامُ الغالِبُ عل</w:t>
      </w:r>
      <w:r w:rsidRPr="00295F03">
        <w:rPr>
          <w:rStyle w:val="libArabicChar"/>
          <w:rFonts w:hint="cs"/>
          <w:rtl/>
        </w:rPr>
        <w:t>ی</w:t>
      </w:r>
      <w:r w:rsidRPr="00295F03">
        <w:rPr>
          <w:rStyle w:val="libArabicChar"/>
          <w:rtl/>
        </w:rPr>
        <w:t xml:space="preserve"> بن اب</w:t>
      </w:r>
      <w:r w:rsidRPr="00295F03">
        <w:rPr>
          <w:rStyle w:val="libArabicChar"/>
          <w:rFonts w:hint="cs"/>
          <w:rtl/>
        </w:rPr>
        <w:t>ی</w:t>
      </w:r>
      <w:r w:rsidRPr="00295F03">
        <w:rPr>
          <w:rStyle w:val="libArabicChar"/>
          <w:rFonts w:hint="eastAsia"/>
          <w:rtl/>
        </w:rPr>
        <w:t>طالب</w:t>
      </w:r>
      <w:r w:rsidRPr="00295F03">
        <w:rPr>
          <w:rStyle w:val="libArabicChar"/>
          <w:rtl/>
        </w:rPr>
        <w:t xml:space="preserve"> کَرَّمَ الل</w:t>
      </w:r>
      <w:r w:rsidR="00800285" w:rsidRPr="004C04B0">
        <w:rPr>
          <w:rStyle w:val="libArabicChar"/>
          <w:rFonts w:hint="cs"/>
          <w:rtl/>
        </w:rPr>
        <w:t xml:space="preserve">ه  </w:t>
      </w:r>
      <w:r w:rsidRPr="001E0E4C">
        <w:rPr>
          <w:rStyle w:val="libArabicChar"/>
          <w:rFonts w:hint="cs"/>
          <w:rtl/>
        </w:rPr>
        <w:t>ُ وَج</w:t>
      </w:r>
      <w:r w:rsidR="00800285" w:rsidRPr="004C04B0">
        <w:rPr>
          <w:rStyle w:val="libArabicChar"/>
          <w:rFonts w:hint="cs"/>
          <w:rtl/>
        </w:rPr>
        <w:t xml:space="preserve">ه  ه  </w:t>
      </w:r>
      <w:r w:rsidRPr="001E0E4C">
        <w:rPr>
          <w:rStyle w:val="libArabicChar"/>
          <w:rFonts w:hint="cs"/>
          <w:rtl/>
        </w:rPr>
        <w:t xml:space="preserve">ُ: </w:t>
      </w:r>
      <w:r w:rsidRPr="00295F03">
        <w:rPr>
          <w:rStyle w:val="libArabicChar"/>
          <w:rFonts w:hint="cs"/>
          <w:rtl/>
        </w:rPr>
        <w:t>ی</w:t>
      </w:r>
      <w:r w:rsidRPr="00295F03">
        <w:rPr>
          <w:rStyle w:val="libArabicChar"/>
          <w:rFonts w:hint="eastAsia"/>
          <w:rtl/>
        </w:rPr>
        <w:t>ظ</w:t>
      </w:r>
      <w:r w:rsidR="00800285" w:rsidRPr="004C04B0">
        <w:rPr>
          <w:rStyle w:val="libArabicChar"/>
          <w:rFonts w:hint="cs"/>
          <w:rtl/>
        </w:rPr>
        <w:t xml:space="preserve">ه  </w:t>
      </w:r>
      <w:r w:rsidRPr="001E0E4C">
        <w:rPr>
          <w:rStyle w:val="libArabicChar"/>
          <w:rFonts w:hint="cs"/>
          <w:rtl/>
        </w:rPr>
        <w:t>َرُ</w:t>
      </w:r>
      <w:r w:rsidRPr="00295F03">
        <w:rPr>
          <w:rStyle w:val="libArabicChar"/>
          <w:rtl/>
        </w:rPr>
        <w:t xml:space="preserve"> صاحِبُ الرّا</w:t>
      </w:r>
      <w:r w:rsidRPr="00295F03">
        <w:rPr>
          <w:rStyle w:val="libArabicChar"/>
          <w:rFonts w:hint="cs"/>
          <w:rtl/>
        </w:rPr>
        <w:t>ی</w:t>
      </w:r>
      <w:r w:rsidR="00800285" w:rsidRPr="004C04B0">
        <w:rPr>
          <w:rStyle w:val="libArabicChar"/>
          <w:rFonts w:hint="cs"/>
          <w:rtl/>
        </w:rPr>
        <w:t>ة</w:t>
      </w:r>
      <w:r w:rsidRPr="001E0E4C">
        <w:rPr>
          <w:rStyle w:val="libArabicChar"/>
          <w:rFonts w:hint="cs"/>
          <w:rtl/>
        </w:rPr>
        <w:t>ِ</w:t>
      </w:r>
      <w:r w:rsidRPr="00295F03">
        <w:rPr>
          <w:rStyle w:val="libArabicChar"/>
          <w:rtl/>
        </w:rPr>
        <w:t xml:space="preserve"> المُحَمَّد</w:t>
      </w:r>
      <w:r w:rsidRPr="00295F03">
        <w:rPr>
          <w:rStyle w:val="libArabicChar"/>
          <w:rFonts w:hint="cs"/>
          <w:rtl/>
        </w:rPr>
        <w:t>ی</w:t>
      </w:r>
      <w:r w:rsidR="00800285" w:rsidRPr="004C04B0">
        <w:rPr>
          <w:rStyle w:val="libArabicChar"/>
          <w:rFonts w:hint="cs"/>
          <w:rtl/>
        </w:rPr>
        <w:t>ة</w:t>
      </w:r>
      <w:r w:rsidRPr="001E0E4C">
        <w:rPr>
          <w:rStyle w:val="libArabicChar"/>
          <w:rFonts w:hint="cs"/>
          <w:rtl/>
        </w:rPr>
        <w:t>ِ</w:t>
      </w:r>
      <w:r w:rsidRPr="00295F03">
        <w:rPr>
          <w:rStyle w:val="libArabicChar"/>
          <w:rtl/>
        </w:rPr>
        <w:t xml:space="preserve"> وَ الدَّولَ</w:t>
      </w:r>
      <w:r w:rsidR="00800285" w:rsidRPr="004C04B0">
        <w:rPr>
          <w:rStyle w:val="libArabicChar"/>
          <w:rFonts w:hint="cs"/>
          <w:rtl/>
        </w:rPr>
        <w:t>ة</w:t>
      </w:r>
      <w:r w:rsidRPr="001E0E4C">
        <w:rPr>
          <w:rStyle w:val="libArabicChar"/>
          <w:rFonts w:hint="cs"/>
          <w:rtl/>
        </w:rPr>
        <w:t>ِ</w:t>
      </w:r>
      <w:r w:rsidRPr="00295F03">
        <w:rPr>
          <w:rStyle w:val="libArabicChar"/>
          <w:rtl/>
        </w:rPr>
        <w:t xml:space="preserve"> الاَحمَد</w:t>
      </w:r>
      <w:r w:rsidRPr="00295F03">
        <w:rPr>
          <w:rStyle w:val="libArabicChar"/>
          <w:rFonts w:hint="cs"/>
          <w:rtl/>
        </w:rPr>
        <w:t>ی</w:t>
      </w:r>
      <w:r w:rsidR="00800285" w:rsidRPr="004C04B0">
        <w:rPr>
          <w:rStyle w:val="libArabicChar"/>
          <w:rFonts w:hint="cs"/>
          <w:rtl/>
        </w:rPr>
        <w:t>ه</w:t>
      </w:r>
      <w:r w:rsidR="00641ED1">
        <w:rPr>
          <w:rStyle w:val="libArabicChar"/>
          <w:rFonts w:hint="cs"/>
          <w:rtl/>
        </w:rPr>
        <w:t xml:space="preserve"> </w:t>
      </w:r>
      <w:r w:rsidRPr="00295F03">
        <w:rPr>
          <w:rStyle w:val="libArabicChar"/>
          <w:rtl/>
        </w:rPr>
        <w:t>اَلقائِمُ بِالسَّ</w:t>
      </w:r>
      <w:r w:rsidRPr="00295F03">
        <w:rPr>
          <w:rStyle w:val="libArabicChar"/>
          <w:rFonts w:hint="cs"/>
          <w:rtl/>
        </w:rPr>
        <w:t>ی</w:t>
      </w:r>
      <w:r w:rsidRPr="00295F03">
        <w:rPr>
          <w:rStyle w:val="libArabicChar"/>
          <w:rFonts w:hint="eastAsia"/>
          <w:rtl/>
        </w:rPr>
        <w:t>فِ</w:t>
      </w:r>
      <w:r w:rsidRPr="00295F03">
        <w:rPr>
          <w:rStyle w:val="libArabicChar"/>
          <w:rtl/>
        </w:rPr>
        <w:t xml:space="preserve"> وَ الحالُ الصّادِقُ فِ</w:t>
      </w:r>
      <w:r w:rsidRPr="00295F03">
        <w:rPr>
          <w:rStyle w:val="libArabicChar"/>
          <w:rFonts w:hint="cs"/>
          <w:rtl/>
        </w:rPr>
        <w:t>ی</w:t>
      </w:r>
      <w:r w:rsidRPr="00295F03">
        <w:rPr>
          <w:rStyle w:val="libArabicChar"/>
          <w:rtl/>
        </w:rPr>
        <w:t xml:space="preserve"> المَقالِ </w:t>
      </w:r>
      <w:r w:rsidRPr="00295F03">
        <w:rPr>
          <w:rStyle w:val="libArabicChar"/>
          <w:rFonts w:hint="cs"/>
          <w:rtl/>
        </w:rPr>
        <w:t>یُ</w:t>
      </w:r>
      <w:r w:rsidRPr="00295F03">
        <w:rPr>
          <w:rStyle w:val="libArabicChar"/>
          <w:rFonts w:hint="eastAsia"/>
          <w:rtl/>
        </w:rPr>
        <w:t>مَ</w:t>
      </w:r>
      <w:r w:rsidR="00800285" w:rsidRPr="004C04B0">
        <w:rPr>
          <w:rStyle w:val="libArabicChar"/>
          <w:rFonts w:hint="cs"/>
          <w:rtl/>
        </w:rPr>
        <w:t xml:space="preserve">ه  </w:t>
      </w:r>
      <w:r w:rsidRPr="001E0E4C">
        <w:rPr>
          <w:rStyle w:val="libArabicChar"/>
          <w:rFonts w:hint="cs"/>
          <w:rtl/>
        </w:rPr>
        <w:t>ِّدُ</w:t>
      </w:r>
      <w:r w:rsidRPr="00295F03">
        <w:rPr>
          <w:rStyle w:val="libArabicChar"/>
          <w:rtl/>
        </w:rPr>
        <w:t xml:space="preserve"> الاَرضَ وَ </w:t>
      </w:r>
      <w:r w:rsidRPr="00295F03">
        <w:rPr>
          <w:rStyle w:val="libArabicChar"/>
          <w:rFonts w:hint="cs"/>
          <w:rtl/>
        </w:rPr>
        <w:t>یُ</w:t>
      </w:r>
      <w:r w:rsidRPr="00295F03">
        <w:rPr>
          <w:rStyle w:val="libArabicChar"/>
          <w:rFonts w:hint="eastAsia"/>
          <w:rtl/>
        </w:rPr>
        <w:t>ح</w:t>
      </w:r>
      <w:r w:rsidRPr="00295F03">
        <w:rPr>
          <w:rStyle w:val="libArabicChar"/>
          <w:rFonts w:hint="cs"/>
          <w:rtl/>
        </w:rPr>
        <w:t>ۡیِی</w:t>
      </w:r>
      <w:r w:rsidRPr="00295F03">
        <w:rPr>
          <w:rStyle w:val="libArabicChar"/>
          <w:rtl/>
        </w:rPr>
        <w:t xml:space="preserve"> السُّ</w:t>
      </w:r>
      <w:r w:rsidRPr="00295F03">
        <w:rPr>
          <w:rStyle w:val="libArabicChar"/>
          <w:rFonts w:hint="eastAsia"/>
          <w:rtl/>
        </w:rPr>
        <w:t>نَّ</w:t>
      </w:r>
      <w:r w:rsidR="00800285" w:rsidRPr="004C04B0">
        <w:rPr>
          <w:rStyle w:val="libArabicChar"/>
          <w:rFonts w:hint="cs"/>
          <w:rtl/>
        </w:rPr>
        <w:t>ة</w:t>
      </w:r>
      <w:r w:rsidRPr="001E0E4C">
        <w:rPr>
          <w:rStyle w:val="libArabicChar"/>
          <w:rFonts w:hint="cs"/>
          <w:rtl/>
        </w:rPr>
        <w:t>َ</w:t>
      </w:r>
      <w:r w:rsidRPr="00295F03">
        <w:rPr>
          <w:rStyle w:val="libArabicChar"/>
          <w:rtl/>
        </w:rPr>
        <w:t xml:space="preserve"> وَ الفَرضَ</w:t>
      </w:r>
      <w:r>
        <w:rPr>
          <w:rtl/>
        </w:rPr>
        <w:t>"</w:t>
      </w:r>
    </w:p>
    <w:p w:rsidR="00E90CE5" w:rsidRDefault="00E90CE5" w:rsidP="00295F03">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قندوز</w:t>
      </w:r>
      <w:r>
        <w:rPr>
          <w:rFonts w:hint="cs"/>
          <w:rtl/>
        </w:rPr>
        <w:t>ی</w:t>
      </w:r>
      <w:r w:rsidRPr="006C0D31">
        <w:rPr>
          <w:rStyle w:val="libFootnotenumChar"/>
          <w:rtl/>
        </w:rPr>
        <w:t>(</w:t>
      </w:r>
      <w:r w:rsidR="00295F03" w:rsidRPr="006C0D31">
        <w:rPr>
          <w:rStyle w:val="libFootnotenumChar"/>
          <w:rFonts w:hint="cs"/>
          <w:rtl/>
        </w:rPr>
        <w:t>1</w:t>
      </w:r>
      <w:r w:rsidRPr="006C0D31">
        <w:rPr>
          <w:rStyle w:val="libFootnotenumChar"/>
          <w:rtl/>
        </w:rPr>
        <w:t>)</w:t>
      </w:r>
      <w:r>
        <w:rPr>
          <w:rtl/>
        </w:rPr>
        <w:t xml:space="preserve"> نے روا</w:t>
      </w:r>
      <w:r>
        <w:rPr>
          <w:rFonts w:hint="cs"/>
          <w:rtl/>
        </w:rPr>
        <w:t>ی</w:t>
      </w:r>
      <w:r>
        <w:rPr>
          <w:rFonts w:hint="eastAsia"/>
          <w:rtl/>
        </w:rPr>
        <w:t>ت</w:t>
      </w:r>
      <w:r>
        <w:rPr>
          <w:rtl/>
        </w:rPr>
        <w:t xml:space="preserve"> نقل ک</w:t>
      </w:r>
      <w:r>
        <w:rPr>
          <w:rFonts w:hint="cs"/>
          <w:rtl/>
        </w:rPr>
        <w:t>ی</w:t>
      </w:r>
      <w:r>
        <w:rPr>
          <w:rtl/>
        </w:rPr>
        <w:t xml:space="preserve"> ہے کہ بحر ال</w:t>
      </w:r>
      <w:r w:rsidR="00D854E7">
        <w:rPr>
          <w:rtl/>
        </w:rPr>
        <w:t>را</w:t>
      </w:r>
      <w:r>
        <w:rPr>
          <w:rtl/>
        </w:rPr>
        <w:t>سخ</w:t>
      </w:r>
      <w:r>
        <w:rPr>
          <w:rFonts w:hint="cs"/>
          <w:rtl/>
        </w:rPr>
        <w:t>ی</w:t>
      </w:r>
      <w:r>
        <w:rPr>
          <w:rFonts w:hint="eastAsia"/>
          <w:rtl/>
        </w:rPr>
        <w:t>ن،</w:t>
      </w:r>
      <w:r>
        <w:rPr>
          <w:rtl/>
        </w:rPr>
        <w:t xml:space="preserve"> خ</w:t>
      </w:r>
      <w:r>
        <w:rPr>
          <w:rFonts w:hint="cs"/>
          <w:rtl/>
        </w:rPr>
        <w:t>ی</w:t>
      </w:r>
      <w:r>
        <w:rPr>
          <w:rFonts w:hint="eastAsia"/>
          <w:rtl/>
        </w:rPr>
        <w:t>ر</w:t>
      </w:r>
      <w:r>
        <w:rPr>
          <w:rtl/>
        </w:rPr>
        <w:t xml:space="preserve"> العارف</w:t>
      </w:r>
      <w:r>
        <w:rPr>
          <w:rFonts w:hint="cs"/>
          <w:rtl/>
        </w:rPr>
        <w:t>ی</w:t>
      </w:r>
      <w:r>
        <w:rPr>
          <w:rFonts w:hint="eastAsia"/>
          <w:rtl/>
        </w:rPr>
        <w:t>ن</w:t>
      </w:r>
      <w:r>
        <w:rPr>
          <w:rtl/>
        </w:rPr>
        <w:t xml:space="preserve"> امام غالب عل</w:t>
      </w:r>
      <w:r>
        <w:rPr>
          <w:rFonts w:hint="cs"/>
          <w:rtl/>
        </w:rPr>
        <w:t>ی</w:t>
      </w:r>
      <w:r>
        <w:rPr>
          <w:rtl/>
        </w:rPr>
        <w:t xml:space="preserve"> بن اب</w:t>
      </w:r>
      <w:r>
        <w:rPr>
          <w:rFonts w:hint="cs"/>
          <w:rtl/>
        </w:rPr>
        <w:t>ی</w:t>
      </w:r>
      <w:r>
        <w:rPr>
          <w:rtl/>
        </w:rPr>
        <w:t xml:space="preserve"> طالب</w:t>
      </w:r>
      <w:r>
        <w:t></w:t>
      </w:r>
      <w:r>
        <w:rPr>
          <w:rtl/>
        </w:rPr>
        <w:t xml:space="preserve"> نے فرما</w:t>
      </w:r>
      <w:r>
        <w:rPr>
          <w:rFonts w:hint="cs"/>
          <w:rtl/>
        </w:rPr>
        <w:t>ی</w:t>
      </w:r>
      <w:r>
        <w:rPr>
          <w:rFonts w:hint="eastAsia"/>
          <w:rtl/>
        </w:rPr>
        <w:t>ا</w:t>
      </w:r>
      <w:r>
        <w:rPr>
          <w:rtl/>
        </w:rPr>
        <w:t>: صاحب پرچم و حکومت احمد</w:t>
      </w:r>
      <w:r>
        <w:rPr>
          <w:rFonts w:hint="cs"/>
          <w:rtl/>
        </w:rPr>
        <w:t>ی</w:t>
      </w:r>
      <w:r>
        <w:rPr>
          <w:rtl/>
        </w:rPr>
        <w:t xml:space="preserve"> ضرور ظاہر ہونے والا ہے، اس کا ق</w:t>
      </w:r>
      <w:r>
        <w:rPr>
          <w:rFonts w:hint="cs"/>
          <w:rtl/>
        </w:rPr>
        <w:t>ی</w:t>
      </w:r>
      <w:r>
        <w:rPr>
          <w:rFonts w:hint="eastAsia"/>
          <w:rtl/>
        </w:rPr>
        <w:t>ام</w:t>
      </w:r>
      <w:r>
        <w:rPr>
          <w:rtl/>
        </w:rPr>
        <w:t xml:space="preserve"> تلوار کے ہم</w:t>
      </w:r>
      <w:r w:rsidR="00D854E7">
        <w:rPr>
          <w:rtl/>
        </w:rPr>
        <w:t>را</w:t>
      </w:r>
      <w:r>
        <w:rPr>
          <w:rtl/>
        </w:rPr>
        <w:t>ہ ہوگا، وہ اپن</w:t>
      </w:r>
      <w:r>
        <w:rPr>
          <w:rFonts w:hint="cs"/>
          <w:rtl/>
        </w:rPr>
        <w:t>ی</w:t>
      </w:r>
      <w:r>
        <w:rPr>
          <w:rtl/>
        </w:rPr>
        <w:t xml:space="preserve"> بات م</w:t>
      </w:r>
      <w:r>
        <w:rPr>
          <w:rFonts w:hint="cs"/>
          <w:rtl/>
        </w:rPr>
        <w:t>ی</w:t>
      </w:r>
      <w:r>
        <w:rPr>
          <w:rFonts w:hint="eastAsia"/>
          <w:rtl/>
        </w:rPr>
        <w:t>ں</w:t>
      </w:r>
      <w:r>
        <w:rPr>
          <w:rtl/>
        </w:rPr>
        <w:t xml:space="preserve"> سچا ہوگا، وہ زم</w:t>
      </w:r>
      <w:r>
        <w:rPr>
          <w:rFonts w:hint="cs"/>
          <w:rtl/>
        </w:rPr>
        <w:t>ی</w:t>
      </w:r>
      <w:r>
        <w:rPr>
          <w:rFonts w:hint="eastAsia"/>
          <w:rtl/>
        </w:rPr>
        <w:t>ن</w:t>
      </w:r>
      <w:r>
        <w:rPr>
          <w:rtl/>
        </w:rPr>
        <w:t xml:space="preserve"> کو عدل و انصاف کے لئے آمادہ ک</w:t>
      </w:r>
      <w:r>
        <w:rPr>
          <w:rFonts w:hint="eastAsia"/>
          <w:rtl/>
        </w:rPr>
        <w:t>ردے</w:t>
      </w:r>
      <w:r>
        <w:rPr>
          <w:rtl/>
        </w:rPr>
        <w:t xml:space="preserve"> گا اور وہ سنت (مستحبات) و فرض (واجبات) کو زندہ کرے گا۔ </w:t>
      </w:r>
    </w:p>
    <w:p w:rsidR="00E90CE5" w:rsidRDefault="00E90CE5" w:rsidP="00295F03">
      <w:pPr>
        <w:pStyle w:val="Heading2Center"/>
        <w:rPr>
          <w:rtl/>
        </w:rPr>
      </w:pPr>
      <w:bookmarkStart w:id="82" w:name="_Toc504211396"/>
      <w:r>
        <w:rPr>
          <w:rFonts w:hint="eastAsia"/>
          <w:rtl/>
        </w:rPr>
        <w:t>اگر</w:t>
      </w:r>
      <w:r>
        <w:rPr>
          <w:rtl/>
        </w:rPr>
        <w:t xml:space="preserve"> مہد</w:t>
      </w:r>
      <w:r>
        <w:rPr>
          <w:rFonts w:hint="cs"/>
          <w:rtl/>
        </w:rPr>
        <w:t>ی</w:t>
      </w:r>
      <w:r>
        <w:rPr>
          <w:rtl/>
        </w:rPr>
        <w:t xml:space="preserve"> (عج) کو درک کرلوں تو پور</w:t>
      </w:r>
      <w:r>
        <w:rPr>
          <w:rFonts w:hint="cs"/>
          <w:rtl/>
        </w:rPr>
        <w:t>ی</w:t>
      </w:r>
      <w:r>
        <w:rPr>
          <w:rtl/>
        </w:rPr>
        <w:t xml:space="preserve"> زندگ</w:t>
      </w:r>
      <w:r>
        <w:rPr>
          <w:rFonts w:hint="cs"/>
          <w:rtl/>
        </w:rPr>
        <w:t>ی</w:t>
      </w:r>
      <w:r>
        <w:rPr>
          <w:rtl/>
        </w:rPr>
        <w:t xml:space="preserve"> ان ک</w:t>
      </w:r>
      <w:r>
        <w:rPr>
          <w:rFonts w:hint="cs"/>
          <w:rtl/>
        </w:rPr>
        <w:t>ی</w:t>
      </w:r>
      <w:r>
        <w:rPr>
          <w:rtl/>
        </w:rPr>
        <w:t xml:space="preserve"> خدمت م</w:t>
      </w:r>
      <w:r>
        <w:rPr>
          <w:rFonts w:hint="cs"/>
          <w:rtl/>
        </w:rPr>
        <w:t>ی</w:t>
      </w:r>
      <w:r>
        <w:rPr>
          <w:rFonts w:hint="eastAsia"/>
          <w:rtl/>
        </w:rPr>
        <w:t>ں</w:t>
      </w:r>
      <w:r>
        <w:rPr>
          <w:rtl/>
        </w:rPr>
        <w:t xml:space="preserve"> گزار دوں</w:t>
      </w:r>
      <w:bookmarkEnd w:id="82"/>
    </w:p>
    <w:p w:rsidR="00E90CE5" w:rsidRDefault="00E90CE5" w:rsidP="00295F03">
      <w:pPr>
        <w:pStyle w:val="libNormal"/>
        <w:rPr>
          <w:rtl/>
        </w:rPr>
      </w:pPr>
      <w:r>
        <w:rPr>
          <w:rtl/>
          <w:lang w:bidi="fa-IR"/>
        </w:rPr>
        <w:t>۲</w:t>
      </w:r>
      <w:r>
        <w:rPr>
          <w:rtl/>
        </w:rPr>
        <w:t>۔ "</w:t>
      </w:r>
      <w:r w:rsidRPr="00295F03">
        <w:rPr>
          <w:rStyle w:val="libArabicChar"/>
          <w:rtl/>
        </w:rPr>
        <w:t>وَ عَن اَب</w:t>
      </w:r>
      <w:r w:rsidRPr="00295F03">
        <w:rPr>
          <w:rStyle w:val="libArabicChar"/>
          <w:rFonts w:hint="cs"/>
          <w:rtl/>
        </w:rPr>
        <w:t>ی</w:t>
      </w:r>
      <w:r w:rsidRPr="00295F03">
        <w:rPr>
          <w:rStyle w:val="libArabicChar"/>
          <w:rFonts w:hint="eastAsia"/>
          <w:rtl/>
        </w:rPr>
        <w:t>عَبدِ</w:t>
      </w:r>
      <w:r w:rsidRPr="00295F03">
        <w:rPr>
          <w:rStyle w:val="libArabicChar"/>
          <w:rtl/>
        </w:rPr>
        <w:t xml:space="preserve"> الل</w:t>
      </w:r>
      <w:r w:rsidR="00800285" w:rsidRPr="004C04B0">
        <w:rPr>
          <w:rStyle w:val="libArabicChar"/>
          <w:rFonts w:hint="cs"/>
          <w:rtl/>
        </w:rPr>
        <w:t xml:space="preserve">ه  </w:t>
      </w:r>
      <w:r w:rsidRPr="001E0E4C">
        <w:rPr>
          <w:rStyle w:val="libArabicChar"/>
          <w:rFonts w:hint="cs"/>
          <w:rtl/>
        </w:rPr>
        <w:t>ِ الحُسَ</w:t>
      </w:r>
      <w:r w:rsidRPr="00295F03">
        <w:rPr>
          <w:rStyle w:val="libArabicChar"/>
          <w:rFonts w:hint="cs"/>
          <w:rtl/>
        </w:rPr>
        <w:t>ی</w:t>
      </w:r>
      <w:r w:rsidRPr="00295F03">
        <w:rPr>
          <w:rStyle w:val="libArabicChar"/>
          <w:rFonts w:hint="eastAsia"/>
          <w:rtl/>
        </w:rPr>
        <w:t>نِ</w:t>
      </w:r>
      <w:r w:rsidRPr="00295F03">
        <w:rPr>
          <w:rStyle w:val="libArabicChar"/>
          <w:rtl/>
        </w:rPr>
        <w:t xml:space="preserve"> عَل</w:t>
      </w:r>
      <w:r w:rsidRPr="00295F03">
        <w:rPr>
          <w:rStyle w:val="libArabicChar"/>
          <w:rFonts w:hint="cs"/>
          <w:rtl/>
        </w:rPr>
        <w:t>ی</w:t>
      </w:r>
      <w:r w:rsidRPr="00295F03">
        <w:rPr>
          <w:rStyle w:val="libArabicChar"/>
          <w:rtl/>
        </w:rPr>
        <w:t xml:space="preserve"> عل</w:t>
      </w:r>
      <w:r w:rsidRPr="00295F03">
        <w:rPr>
          <w:rStyle w:val="libArabicChar"/>
          <w:rFonts w:hint="cs"/>
          <w:rtl/>
        </w:rPr>
        <w:t>ی</w:t>
      </w:r>
      <w:r w:rsidR="00800285" w:rsidRPr="004C04B0">
        <w:rPr>
          <w:rStyle w:val="libArabicChar"/>
          <w:rFonts w:hint="cs"/>
          <w:rtl/>
        </w:rPr>
        <w:t xml:space="preserve">ه  </w:t>
      </w:r>
      <w:r w:rsidRPr="001E0E4C">
        <w:rPr>
          <w:rStyle w:val="libArabicChar"/>
          <w:rFonts w:hint="cs"/>
          <w:rtl/>
        </w:rPr>
        <w:t>ما</w:t>
      </w:r>
      <w:r w:rsidRPr="00295F03">
        <w:rPr>
          <w:rStyle w:val="libArabicChar"/>
          <w:rtl/>
        </w:rPr>
        <w:t xml:space="preserve"> السلام اَنَّ</w:t>
      </w:r>
      <w:r w:rsidR="00800285" w:rsidRPr="004C04B0">
        <w:rPr>
          <w:rStyle w:val="libArabicChar"/>
          <w:rFonts w:hint="cs"/>
          <w:rtl/>
        </w:rPr>
        <w:t xml:space="preserve">ه  </w:t>
      </w:r>
      <w:r w:rsidRPr="001E0E4C">
        <w:rPr>
          <w:rStyle w:val="libArabicChar"/>
          <w:rFonts w:hint="cs"/>
          <w:rtl/>
        </w:rPr>
        <w:t xml:space="preserve">ُ سُئِلَ : </w:t>
      </w:r>
      <w:r w:rsidR="00800285" w:rsidRPr="004C04B0">
        <w:rPr>
          <w:rStyle w:val="libArabicChar"/>
          <w:rFonts w:hint="cs"/>
          <w:rtl/>
        </w:rPr>
        <w:t xml:space="preserve">ه  </w:t>
      </w:r>
      <w:r w:rsidRPr="001E0E4C">
        <w:rPr>
          <w:rStyle w:val="libArabicChar"/>
          <w:rFonts w:hint="cs"/>
          <w:rtl/>
        </w:rPr>
        <w:t>َل</w:t>
      </w:r>
      <w:r w:rsidRPr="00295F03">
        <w:rPr>
          <w:rStyle w:val="libArabicChar"/>
          <w:rFonts w:hint="cs"/>
          <w:rtl/>
        </w:rPr>
        <w:t>ۡ وُلِدَ الۡمَ</w:t>
      </w:r>
      <w:r w:rsidR="00800285" w:rsidRPr="004C04B0">
        <w:rPr>
          <w:rStyle w:val="libArabicChar"/>
          <w:rFonts w:hint="cs"/>
          <w:rtl/>
        </w:rPr>
        <w:t xml:space="preserve">ه  </w:t>
      </w:r>
      <w:r w:rsidRPr="001E0E4C">
        <w:rPr>
          <w:rStyle w:val="libArabicChar"/>
          <w:rFonts w:hint="cs"/>
          <w:rtl/>
        </w:rPr>
        <w:t>دِ</w:t>
      </w:r>
      <w:r w:rsidRPr="00295F03">
        <w:rPr>
          <w:rStyle w:val="libArabicChar"/>
          <w:rFonts w:hint="cs"/>
          <w:rtl/>
        </w:rPr>
        <w:t>یُّ</w:t>
      </w:r>
      <w:r w:rsidRPr="00295F03">
        <w:rPr>
          <w:rStyle w:val="libArabicChar"/>
        </w:rPr>
        <w:t></w:t>
      </w:r>
      <w:r w:rsidRPr="00295F03">
        <w:rPr>
          <w:rStyle w:val="libArabicChar"/>
          <w:rtl/>
        </w:rPr>
        <w:t xml:space="preserve"> ؟ قالَ لا، وَ لَو اَد</w:t>
      </w:r>
      <w:r w:rsidRPr="00295F03">
        <w:rPr>
          <w:rStyle w:val="libArabicChar"/>
          <w:rFonts w:hint="cs"/>
          <w:rtl/>
        </w:rPr>
        <w:t>ۡرَکتُ</w:t>
      </w:r>
      <w:r w:rsidR="00800285" w:rsidRPr="004C04B0">
        <w:rPr>
          <w:rStyle w:val="libArabicChar"/>
          <w:rFonts w:hint="cs"/>
          <w:rtl/>
        </w:rPr>
        <w:t xml:space="preserve">ه  </w:t>
      </w:r>
      <w:r w:rsidRPr="001E0E4C">
        <w:rPr>
          <w:rStyle w:val="libArabicChar"/>
          <w:rFonts w:hint="cs"/>
          <w:rtl/>
        </w:rPr>
        <w:t>ُ لَخَدَمتُ</w:t>
      </w:r>
      <w:r w:rsidR="00800285" w:rsidRPr="004C04B0">
        <w:rPr>
          <w:rStyle w:val="libArabicChar"/>
          <w:rFonts w:hint="cs"/>
          <w:rtl/>
        </w:rPr>
        <w:t xml:space="preserve">ه  </w:t>
      </w:r>
      <w:r w:rsidRPr="001E0E4C">
        <w:rPr>
          <w:rStyle w:val="libArabicChar"/>
          <w:rFonts w:hint="cs"/>
          <w:rtl/>
        </w:rPr>
        <w:t>ُ اَ</w:t>
      </w:r>
      <w:r w:rsidRPr="00295F03">
        <w:rPr>
          <w:rStyle w:val="libArabicChar"/>
          <w:rFonts w:hint="cs"/>
          <w:rtl/>
        </w:rPr>
        <w:t>یَّ</w:t>
      </w:r>
      <w:r w:rsidRPr="00295F03">
        <w:rPr>
          <w:rStyle w:val="libArabicChar"/>
          <w:rFonts w:hint="eastAsia"/>
          <w:rtl/>
        </w:rPr>
        <w:t>امَ</w:t>
      </w:r>
      <w:r w:rsidRPr="00295F03">
        <w:rPr>
          <w:rStyle w:val="libArabicChar"/>
          <w:rtl/>
        </w:rPr>
        <w:t xml:space="preserve"> حَ</w:t>
      </w:r>
      <w:r w:rsidRPr="00295F03">
        <w:rPr>
          <w:rStyle w:val="libArabicChar"/>
          <w:rFonts w:hint="cs"/>
          <w:rtl/>
        </w:rPr>
        <w:t>ی</w:t>
      </w:r>
      <w:r w:rsidRPr="00295F03">
        <w:rPr>
          <w:rStyle w:val="libArabicChar"/>
          <w:rFonts w:hint="eastAsia"/>
          <w:rtl/>
        </w:rPr>
        <w:t>ات</w:t>
      </w:r>
      <w:r w:rsidRPr="00295F03">
        <w:rPr>
          <w:rStyle w:val="libArabicChar"/>
          <w:rFonts w:hint="cs"/>
          <w:rtl/>
        </w:rPr>
        <w:t>ی</w:t>
      </w:r>
      <w:r>
        <w:rPr>
          <w:rtl/>
        </w:rPr>
        <w:t>"</w:t>
      </w:r>
      <w:r w:rsidRPr="006C0D31">
        <w:rPr>
          <w:rStyle w:val="libFootnotenumChar"/>
          <w:rtl/>
        </w:rPr>
        <w:t>(</w:t>
      </w:r>
      <w:r w:rsidR="00295F03" w:rsidRPr="006C0D31">
        <w:rPr>
          <w:rStyle w:val="libFootnotenumChar"/>
          <w:rFonts w:hint="cs"/>
          <w:rtl/>
        </w:rPr>
        <w:t>2</w:t>
      </w:r>
      <w:r w:rsidRPr="006C0D31">
        <w:rPr>
          <w:rStyle w:val="libFootnotenumChar"/>
          <w:rtl/>
        </w:rPr>
        <w:t>)</w:t>
      </w:r>
    </w:p>
    <w:p w:rsidR="00E90CE5" w:rsidRDefault="00E90CE5" w:rsidP="00E90CE5">
      <w:pPr>
        <w:pStyle w:val="libNormal"/>
        <w:rPr>
          <w:rtl/>
        </w:rPr>
      </w:pPr>
      <w:r>
        <w:rPr>
          <w:rFonts w:hint="eastAsia"/>
          <w:rtl/>
        </w:rPr>
        <w:t>حضرت</w:t>
      </w:r>
      <w:r>
        <w:rPr>
          <w:rtl/>
        </w:rPr>
        <w:t xml:space="preserve"> اب</w:t>
      </w:r>
      <w:r>
        <w:rPr>
          <w:rFonts w:hint="cs"/>
          <w:rtl/>
        </w:rPr>
        <w:t>ی</w:t>
      </w:r>
      <w:r>
        <w:rPr>
          <w:rtl/>
        </w:rPr>
        <w:t xml:space="preserve"> عبد اللہ الحس</w:t>
      </w:r>
      <w:r>
        <w:rPr>
          <w:rFonts w:hint="cs"/>
          <w:rtl/>
        </w:rPr>
        <w:t>ی</w:t>
      </w:r>
      <w:r>
        <w:rPr>
          <w:rFonts w:hint="eastAsia"/>
          <w:rtl/>
        </w:rPr>
        <w:t>ن</w:t>
      </w:r>
      <w:r>
        <w:rPr>
          <w:rtl/>
        </w:rPr>
        <w:t xml:space="preserve"> بن عل</w:t>
      </w:r>
      <w:r>
        <w:rPr>
          <w:rFonts w:hint="cs"/>
          <w:rtl/>
        </w:rPr>
        <w:t>ی</w:t>
      </w:r>
      <w:r>
        <w:rPr>
          <w:rtl/>
        </w:rPr>
        <w:t xml:space="preserve"> بن اب</w:t>
      </w:r>
      <w:r>
        <w:rPr>
          <w:rFonts w:hint="cs"/>
          <w:rtl/>
        </w:rPr>
        <w:t>ی</w:t>
      </w:r>
      <w:r>
        <w:rPr>
          <w:rtl/>
        </w:rPr>
        <w:t xml:space="preserve"> طالب‘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آنجناب سے سوال ک</w:t>
      </w:r>
      <w:r>
        <w:rPr>
          <w:rFonts w:hint="cs"/>
          <w:rtl/>
        </w:rPr>
        <w:t>ی</w:t>
      </w:r>
      <w:r>
        <w:rPr>
          <w:rFonts w:hint="eastAsia"/>
          <w:rtl/>
        </w:rPr>
        <w:t>ا</w:t>
      </w:r>
      <w:r>
        <w:rPr>
          <w:rtl/>
        </w:rPr>
        <w:t xml:space="preserve"> گ</w:t>
      </w:r>
      <w:r>
        <w:rPr>
          <w:rFonts w:hint="cs"/>
          <w:rtl/>
        </w:rPr>
        <w:t>ی</w:t>
      </w:r>
      <w:r>
        <w:rPr>
          <w:rFonts w:hint="eastAsia"/>
          <w:rtl/>
        </w:rPr>
        <w:t>ا</w:t>
      </w:r>
      <w:r>
        <w:rPr>
          <w:rtl/>
        </w:rPr>
        <w:t>: ک</w:t>
      </w:r>
      <w:r>
        <w:rPr>
          <w:rFonts w:hint="cs"/>
          <w:rtl/>
        </w:rPr>
        <w:t>ی</w:t>
      </w:r>
      <w:r>
        <w:rPr>
          <w:rFonts w:hint="eastAsia"/>
          <w:rtl/>
        </w:rPr>
        <w:t>ا</w:t>
      </w:r>
      <w:r>
        <w:rPr>
          <w:rtl/>
        </w:rPr>
        <w:t xml:space="preserve"> (حضرت) مہد</w:t>
      </w:r>
      <w:r>
        <w:rPr>
          <w:rFonts w:hint="cs"/>
          <w:rtl/>
        </w:rPr>
        <w:t>ی</w:t>
      </w:r>
      <w:r>
        <w:rPr>
          <w:rtl/>
        </w:rPr>
        <w:t xml:space="preserve"> (عج) ک</w:t>
      </w:r>
      <w:r>
        <w:rPr>
          <w:rFonts w:hint="cs"/>
          <w:rtl/>
        </w:rPr>
        <w:t>ی</w:t>
      </w:r>
      <w:r>
        <w:rPr>
          <w:rtl/>
        </w:rPr>
        <w:t xml:space="preserve"> ولادت ہوچک</w:t>
      </w:r>
      <w:r>
        <w:rPr>
          <w:rFonts w:hint="cs"/>
          <w:rtl/>
        </w:rPr>
        <w:t>ی</w:t>
      </w:r>
      <w:r>
        <w:rPr>
          <w:rtl/>
        </w:rPr>
        <w:t xml:space="preserve"> ہے؟ آپؑ نے فرما</w:t>
      </w:r>
      <w:r>
        <w:rPr>
          <w:rFonts w:hint="cs"/>
          <w:rtl/>
        </w:rPr>
        <w:t>ی</w:t>
      </w:r>
      <w:r>
        <w:rPr>
          <w:rFonts w:hint="eastAsia"/>
          <w:rtl/>
        </w:rPr>
        <w:t>ا</w:t>
      </w:r>
      <w:r>
        <w:rPr>
          <w:rtl/>
        </w:rPr>
        <w:t>: نہ</w:t>
      </w:r>
      <w:r>
        <w:rPr>
          <w:rFonts w:hint="cs"/>
          <w:rtl/>
        </w:rPr>
        <w:t>ی</w:t>
      </w:r>
      <w:r>
        <w:rPr>
          <w:rFonts w:hint="eastAsia"/>
          <w:rtl/>
        </w:rPr>
        <w:t>ں؛</w:t>
      </w:r>
      <w:r>
        <w:rPr>
          <w:rtl/>
        </w:rPr>
        <w:t xml:space="preserve"> اور اگر م</w:t>
      </w:r>
      <w:r>
        <w:rPr>
          <w:rFonts w:hint="cs"/>
          <w:rtl/>
        </w:rPr>
        <w:t>ی</w:t>
      </w:r>
      <w:r>
        <w:rPr>
          <w:rFonts w:hint="eastAsia"/>
          <w:rtl/>
        </w:rPr>
        <w:t>ں</w:t>
      </w:r>
      <w:r>
        <w:rPr>
          <w:rtl/>
        </w:rPr>
        <w:t xml:space="preserve"> ان کا زمانہ درک کرلوں تو اپن</w:t>
      </w:r>
      <w:r>
        <w:rPr>
          <w:rFonts w:hint="cs"/>
          <w:rtl/>
        </w:rPr>
        <w:t>ی</w:t>
      </w:r>
      <w:r>
        <w:rPr>
          <w:rtl/>
        </w:rPr>
        <w:t xml:space="preserve"> پور</w:t>
      </w:r>
      <w:r>
        <w:rPr>
          <w:rFonts w:hint="cs"/>
          <w:rtl/>
        </w:rPr>
        <w:t>ی</w:t>
      </w:r>
      <w:r>
        <w:rPr>
          <w:rtl/>
        </w:rPr>
        <w:t xml:space="preserve"> زندگ</w:t>
      </w:r>
      <w:r>
        <w:rPr>
          <w:rFonts w:hint="cs"/>
          <w:rtl/>
        </w:rPr>
        <w:t>ی</w:t>
      </w:r>
      <w:r>
        <w:rPr>
          <w:rtl/>
        </w:rPr>
        <w:t xml:space="preserve"> ان ک</w:t>
      </w:r>
      <w:r>
        <w:rPr>
          <w:rFonts w:hint="cs"/>
          <w:rtl/>
        </w:rPr>
        <w:t>ی</w:t>
      </w:r>
      <w:r>
        <w:rPr>
          <w:rtl/>
        </w:rPr>
        <w:t xml:space="preserve"> خدمت م</w:t>
      </w:r>
      <w:r>
        <w:rPr>
          <w:rFonts w:hint="cs"/>
          <w:rtl/>
        </w:rPr>
        <w:t>ی</w:t>
      </w:r>
      <w:r>
        <w:rPr>
          <w:rFonts w:hint="eastAsia"/>
          <w:rtl/>
        </w:rPr>
        <w:t>ں</w:t>
      </w:r>
      <w:r>
        <w:rPr>
          <w:rtl/>
        </w:rPr>
        <w:t xml:space="preserve"> گزار دوں ۔</w:t>
      </w:r>
    </w:p>
    <w:p w:rsidR="00E90CE5" w:rsidRDefault="00E90CE5" w:rsidP="00295F03">
      <w:pPr>
        <w:pStyle w:val="Heading2Center"/>
        <w:rPr>
          <w:rtl/>
        </w:rPr>
      </w:pPr>
      <w:bookmarkStart w:id="83" w:name="_Toc504211397"/>
      <w:r>
        <w:rPr>
          <w:rFonts w:hint="eastAsia"/>
          <w:rtl/>
        </w:rPr>
        <w:t>مہد</w:t>
      </w:r>
      <w:r>
        <w:rPr>
          <w:rFonts w:hint="cs"/>
          <w:rtl/>
        </w:rPr>
        <w:t>ی</w:t>
      </w:r>
      <w:r>
        <w:rPr>
          <w:rtl/>
        </w:rPr>
        <w:t xml:space="preserve"> موعود (عج)  کا سا</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مناد</w:t>
      </w:r>
      <w:r>
        <w:rPr>
          <w:rFonts w:hint="cs"/>
          <w:rtl/>
        </w:rPr>
        <w:t>یِ</w:t>
      </w:r>
      <w:r>
        <w:rPr>
          <w:rtl/>
        </w:rPr>
        <w:t xml:space="preserve"> آسمان ندا دے گا حجت خدا کا ظہور ہوگ</w:t>
      </w:r>
      <w:r>
        <w:rPr>
          <w:rFonts w:hint="cs"/>
          <w:rtl/>
        </w:rPr>
        <w:t>ی</w:t>
      </w:r>
      <w:r>
        <w:rPr>
          <w:rFonts w:hint="eastAsia"/>
          <w:rtl/>
        </w:rPr>
        <w:t>ا</w:t>
      </w:r>
      <w:r>
        <w:rPr>
          <w:rtl/>
        </w:rPr>
        <w:t xml:space="preserve"> ہے</w:t>
      </w:r>
      <w:bookmarkEnd w:id="83"/>
    </w:p>
    <w:p w:rsidR="00E90CE5" w:rsidRPr="00295F03" w:rsidRDefault="00E90CE5" w:rsidP="004C04B0">
      <w:pPr>
        <w:pStyle w:val="libArabic"/>
        <w:rPr>
          <w:rtl/>
        </w:rPr>
      </w:pPr>
      <w:r>
        <w:rPr>
          <w:rtl/>
          <w:lang w:bidi="fa-IR"/>
        </w:rPr>
        <w:t>۳</w:t>
      </w:r>
      <w:r w:rsidRPr="001E0E4C">
        <w:rPr>
          <w:rFonts w:hint="cs"/>
          <w:rtl/>
        </w:rPr>
        <w:t xml:space="preserve"> "</w:t>
      </w:r>
      <w:r w:rsidRPr="00295F03">
        <w:rPr>
          <w:rtl/>
        </w:rPr>
        <w:t>وَ ف</w:t>
      </w:r>
      <w:r w:rsidRPr="00295F03">
        <w:rPr>
          <w:rFonts w:hint="cs"/>
          <w:rtl/>
        </w:rPr>
        <w:t>ی</w:t>
      </w:r>
      <w:r w:rsidR="00800285" w:rsidRPr="004C04B0">
        <w:rPr>
          <w:rFonts w:hint="cs"/>
          <w:rtl/>
        </w:rPr>
        <w:t xml:space="preserve">ه  </w:t>
      </w:r>
      <w:r w:rsidRPr="001E0E4C">
        <w:rPr>
          <w:rFonts w:hint="cs"/>
          <w:rtl/>
        </w:rPr>
        <w:t>ِ</w:t>
      </w:r>
      <w:r w:rsidRPr="00295F03">
        <w:rPr>
          <w:rtl/>
        </w:rPr>
        <w:t xml:space="preserve"> (اَ</w:t>
      </w:r>
      <w:r w:rsidRPr="00295F03">
        <w:rPr>
          <w:rFonts w:hint="cs"/>
          <w:rtl/>
        </w:rPr>
        <w:t>ی</w:t>
      </w:r>
      <w:r w:rsidRPr="00295F03">
        <w:rPr>
          <w:rtl/>
        </w:rPr>
        <w:t xml:space="preserve"> ف</w:t>
      </w:r>
      <w:r w:rsidRPr="00295F03">
        <w:rPr>
          <w:rFonts w:hint="cs"/>
          <w:rtl/>
        </w:rPr>
        <w:t>ی</w:t>
      </w:r>
      <w:r w:rsidRPr="00295F03">
        <w:rPr>
          <w:rtl/>
        </w:rPr>
        <w:t xml:space="preserve"> </w:t>
      </w:r>
      <w:r w:rsidR="00800285" w:rsidRPr="004C04B0">
        <w:rPr>
          <w:rFonts w:hint="cs"/>
          <w:rtl/>
        </w:rPr>
        <w:t xml:space="preserve">ه  </w:t>
      </w:r>
      <w:r w:rsidRPr="001E0E4C">
        <w:rPr>
          <w:rFonts w:hint="cs"/>
          <w:rtl/>
        </w:rPr>
        <w:t>ذا الکتاب فرائد السمط</w:t>
      </w:r>
      <w:r w:rsidRPr="00295F03">
        <w:rPr>
          <w:rFonts w:hint="cs"/>
          <w:rtl/>
        </w:rPr>
        <w:t>ی</w:t>
      </w:r>
      <w:r w:rsidRPr="00295F03">
        <w:rPr>
          <w:rFonts w:hint="eastAsia"/>
          <w:rtl/>
        </w:rPr>
        <w:t>ن</w:t>
      </w:r>
      <w:r w:rsidRPr="00295F03">
        <w:rPr>
          <w:rtl/>
        </w:rPr>
        <w:t>) عَنَ الحَسَنِ بن خالد، قالَ قالَ عَل</w:t>
      </w:r>
      <w:r w:rsidRPr="00295F03">
        <w:rPr>
          <w:rFonts w:hint="cs"/>
          <w:rtl/>
        </w:rPr>
        <w:t>یُّ</w:t>
      </w:r>
      <w:r w:rsidRPr="00295F03">
        <w:rPr>
          <w:rtl/>
        </w:rPr>
        <w:t xml:space="preserve"> بن مُوسَ</w:t>
      </w:r>
      <w:r w:rsidRPr="00295F03">
        <w:rPr>
          <w:rFonts w:hint="cs"/>
          <w:rtl/>
        </w:rPr>
        <w:t>ی</w:t>
      </w:r>
      <w:r w:rsidRPr="00295F03">
        <w:rPr>
          <w:rtl/>
        </w:rPr>
        <w:t xml:space="preserve"> الرِّضا</w:t>
      </w:r>
      <w:r w:rsidRPr="00295F03">
        <w:t></w:t>
      </w:r>
      <w:r w:rsidRPr="00295F03">
        <w:rPr>
          <w:rtl/>
        </w:rPr>
        <w:t xml:space="preserve"> اَلو</w:t>
      </w:r>
      <w:r w:rsidRPr="00295F03">
        <w:rPr>
          <w:rFonts w:hint="cs"/>
          <w:rtl/>
        </w:rPr>
        <w:t xml:space="preserve">ۡقۡتُ الۡمَعلُومُ </w:t>
      </w:r>
      <w:r w:rsidR="00800285" w:rsidRPr="004C04B0">
        <w:rPr>
          <w:rFonts w:hint="cs"/>
          <w:rtl/>
        </w:rPr>
        <w:t xml:space="preserve">ه  </w:t>
      </w:r>
      <w:r w:rsidRPr="001E0E4C">
        <w:rPr>
          <w:rFonts w:hint="cs"/>
          <w:rtl/>
        </w:rPr>
        <w:t xml:space="preserve">ُوَ </w:t>
      </w:r>
      <w:r w:rsidRPr="00295F03">
        <w:rPr>
          <w:rFonts w:hint="cs"/>
          <w:rtl/>
        </w:rPr>
        <w:t>یَ</w:t>
      </w:r>
      <w:r w:rsidRPr="00295F03">
        <w:rPr>
          <w:rFonts w:hint="eastAsia"/>
          <w:rtl/>
        </w:rPr>
        <w:t>و</w:t>
      </w:r>
      <w:r w:rsidRPr="00295F03">
        <w:rPr>
          <w:rFonts w:hint="cs"/>
          <w:rtl/>
        </w:rPr>
        <w:t>ۡمُ</w:t>
      </w:r>
      <w:r w:rsidRPr="00295F03">
        <w:rPr>
          <w:rtl/>
        </w:rPr>
        <w:t xml:space="preserve"> خُروجِ قائِمِنا، فَق</w:t>
      </w:r>
      <w:r w:rsidRPr="00295F03">
        <w:rPr>
          <w:rFonts w:hint="cs"/>
          <w:rtl/>
        </w:rPr>
        <w:t>ی</w:t>
      </w:r>
      <w:r w:rsidRPr="00295F03">
        <w:rPr>
          <w:rFonts w:hint="eastAsia"/>
          <w:rtl/>
        </w:rPr>
        <w:t>لَ</w:t>
      </w:r>
      <w:r w:rsidRPr="00295F03">
        <w:rPr>
          <w:rtl/>
        </w:rPr>
        <w:t xml:space="preserve"> لَ</w:t>
      </w:r>
      <w:r w:rsidR="00800285" w:rsidRPr="004C04B0">
        <w:rPr>
          <w:rFonts w:hint="cs"/>
          <w:rtl/>
        </w:rPr>
        <w:t xml:space="preserve">ه  </w:t>
      </w:r>
      <w:r w:rsidRPr="001E0E4C">
        <w:rPr>
          <w:rFonts w:hint="cs"/>
          <w:rtl/>
        </w:rPr>
        <w:t>ُ مَنِ القائِمِ مِن</w:t>
      </w:r>
      <w:r w:rsidRPr="00295F03">
        <w:rPr>
          <w:rFonts w:hint="cs"/>
          <w:rtl/>
        </w:rPr>
        <w:t>ۡکُم، قالَ</w:t>
      </w:r>
      <w:r w:rsidRPr="00295F03">
        <w:t></w:t>
      </w:r>
      <w:r w:rsidRPr="00295F03">
        <w:rPr>
          <w:rtl/>
        </w:rPr>
        <w:t>:</w:t>
      </w:r>
    </w:p>
    <w:p w:rsidR="00E90CE5" w:rsidRDefault="00E90CE5" w:rsidP="00295F03">
      <w:pPr>
        <w:pStyle w:val="libArabic"/>
        <w:rPr>
          <w:rtl/>
        </w:rPr>
      </w:pPr>
      <w:r w:rsidRPr="00295F03">
        <w:rPr>
          <w:rFonts w:hint="eastAsia"/>
          <w:rtl/>
        </w:rPr>
        <w:t>الرَّابِعُ</w:t>
      </w:r>
      <w:r w:rsidRPr="00295F03">
        <w:rPr>
          <w:rtl/>
        </w:rPr>
        <w:t xml:space="preserve"> مِن</w:t>
      </w:r>
      <w:r w:rsidRPr="00295F03">
        <w:rPr>
          <w:rFonts w:hint="cs"/>
          <w:rtl/>
        </w:rPr>
        <w:t xml:space="preserve">ْ وُلْدِي ابْنُ سَيِّدَةِ الْإِمَاءِ يُطَهِّرُ اللَّهُ بِهِ الْأَرْضَ مِنْ كُلِّ جَوْرٍ وَ يُقَدِّسُهَا مِنْ كُلِّ ظُلْمٍ وَ هُوَ الَّذِي يَشُكُّ النَّاسُ فِي وِلَادَتِهِ وَ هُوَ صَاحِبُ الْغَيْبَةِ قَبْلَ خُرُوجِهِ فَإِذَا خَرَجَ أَشْرَقَتِ </w:t>
      </w:r>
      <w:r w:rsidRPr="00295F03">
        <w:rPr>
          <w:rFonts w:hint="eastAsia"/>
          <w:rtl/>
        </w:rPr>
        <w:t>ال</w:t>
      </w:r>
      <w:r w:rsidRPr="00295F03">
        <w:rPr>
          <w:rFonts w:hint="cs"/>
          <w:rtl/>
        </w:rPr>
        <w:t>ْأَرْضُ</w:t>
      </w:r>
      <w:r w:rsidRPr="00295F03">
        <w:rPr>
          <w:rtl/>
        </w:rPr>
        <w:t xml:space="preserve"> بِنُورِ</w:t>
      </w:r>
      <w:r w:rsidR="00800285" w:rsidRPr="004C04B0">
        <w:rPr>
          <w:rFonts w:hint="cs"/>
          <w:rtl/>
        </w:rPr>
        <w:t>ه</w:t>
      </w:r>
      <w:r w:rsidR="00641ED1">
        <w:rPr>
          <w:rFonts w:hint="cs"/>
          <w:rtl/>
        </w:rPr>
        <w:t xml:space="preserve"> </w:t>
      </w:r>
      <w:r w:rsidRPr="001E0E4C">
        <w:rPr>
          <w:rFonts w:hint="cs"/>
          <w:rtl/>
        </w:rPr>
        <w:t>وَ وَضَعَ مِ</w:t>
      </w:r>
      <w:r w:rsidRPr="00295F03">
        <w:rPr>
          <w:rFonts w:hint="cs"/>
          <w:rtl/>
        </w:rPr>
        <w:t>يزَانَ الْعَدْلِ بَيْنَ النَّاسِ فَلَا يَظلُمُ أَحَدٌ أَحَداً وَ هُوَ الَّذِي تُطْوَى لَهُ الْأَرْضُ وَ لَا يَكُونُ لَهُ ظِلٌّ وَ هُوَ الَّذِي يُنَادِي مُنَادٍ مِنَ السَّمَاءِ بِاسْمِهِ يَسْمَعُهُ جَمِيعُ أَهْلِ الْأَرْضِ أَل</w:t>
      </w:r>
      <w:r w:rsidRPr="00295F03">
        <w:rPr>
          <w:rFonts w:hint="eastAsia"/>
          <w:rtl/>
        </w:rPr>
        <w:t>َا</w:t>
      </w:r>
      <w:r w:rsidRPr="00295F03">
        <w:rPr>
          <w:rtl/>
        </w:rPr>
        <w:t xml:space="preserve">  </w:t>
      </w:r>
      <w:r w:rsidRPr="00295F03">
        <w:rPr>
          <w:rFonts w:hint="cs"/>
          <w:rtl/>
        </w:rPr>
        <w:t xml:space="preserve">إِنَّ </w:t>
      </w:r>
      <w:r w:rsidRPr="00295F03">
        <w:rPr>
          <w:rtl/>
        </w:rPr>
        <w:t>حُجَّةَ اللَّ</w:t>
      </w:r>
      <w:r w:rsidRPr="00295F03">
        <w:rPr>
          <w:rFonts w:hint="cs"/>
          <w:rtl/>
        </w:rPr>
        <w:t>هِ قَدْ ظَهَرَ عِنْدَ بَيْتِ اللَّهِ فَاتَّبِعُوهُ فَإِنَّ الْحَقَّ  فِي</w:t>
      </w:r>
      <w:r w:rsidR="00800285" w:rsidRPr="004C04B0">
        <w:rPr>
          <w:rFonts w:hint="cs"/>
          <w:rtl/>
        </w:rPr>
        <w:t xml:space="preserve">ه  </w:t>
      </w:r>
      <w:r w:rsidRPr="001E0E4C">
        <w:rPr>
          <w:rFonts w:hint="cs"/>
          <w:rtl/>
        </w:rPr>
        <w:t>ِ وَ مَعَ</w:t>
      </w:r>
      <w:r w:rsidRPr="00295F03">
        <w:rPr>
          <w:rFonts w:hint="cs"/>
          <w:rtl/>
        </w:rPr>
        <w:t>هُ</w:t>
      </w:r>
      <w:r w:rsidRPr="004C04B0">
        <w:rPr>
          <w:rFonts w:hint="cs"/>
          <w:rtl/>
        </w:rPr>
        <w:t xml:space="preserve"> ‏"</w:t>
      </w:r>
    </w:p>
    <w:p w:rsidR="00E90CE5" w:rsidRDefault="00E90CE5" w:rsidP="00295F03">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sidRPr="006C0D31">
        <w:rPr>
          <w:rStyle w:val="libFootnotenumChar"/>
          <w:rtl/>
        </w:rPr>
        <w:t>(</w:t>
      </w:r>
      <w:r w:rsidR="00295F03" w:rsidRPr="006C0D31">
        <w:rPr>
          <w:rStyle w:val="libFootnotenumChar"/>
          <w:rFonts w:hint="cs"/>
          <w:rtl/>
        </w:rPr>
        <w:t>3</w:t>
      </w:r>
      <w:r w:rsidRPr="006C0D31">
        <w:rPr>
          <w:rStyle w:val="libFootnotenumChar"/>
          <w:rtl/>
        </w:rPr>
        <w:t>)</w:t>
      </w:r>
      <w:r>
        <w:rPr>
          <w:rtl/>
        </w:rPr>
        <w:t xml:space="preserve"> نے حمو</w:t>
      </w:r>
      <w:r>
        <w:rPr>
          <w:rFonts w:hint="cs"/>
          <w:rtl/>
        </w:rPr>
        <w:t>ی</w:t>
      </w:r>
      <w:r>
        <w:rPr>
          <w:rFonts w:hint="eastAsia"/>
          <w:rtl/>
        </w:rPr>
        <w:t>ن</w:t>
      </w:r>
      <w:r>
        <w:rPr>
          <w:rFonts w:hint="cs"/>
          <w:rtl/>
        </w:rPr>
        <w:t>ی</w:t>
      </w:r>
      <w:r>
        <w:rPr>
          <w:rtl/>
        </w:rPr>
        <w:t xml:space="preserve"> ک</w:t>
      </w:r>
      <w:r>
        <w:rPr>
          <w:rFonts w:hint="cs"/>
          <w:rtl/>
        </w:rPr>
        <w:t>ی</w:t>
      </w:r>
      <w:r>
        <w:rPr>
          <w:rtl/>
        </w:rPr>
        <w:t xml:space="preserve"> معروف کتاب ف</w:t>
      </w:r>
      <w:r w:rsidR="00D854E7">
        <w:rPr>
          <w:rtl/>
        </w:rPr>
        <w:t>را</w:t>
      </w:r>
      <w:r>
        <w:rPr>
          <w:rtl/>
        </w:rPr>
        <w:t>ئد السمط</w:t>
      </w:r>
      <w:r>
        <w:rPr>
          <w:rFonts w:hint="cs"/>
          <w:rtl/>
        </w:rPr>
        <w:t>ی</w:t>
      </w:r>
      <w:r>
        <w:rPr>
          <w:rFonts w:hint="eastAsia"/>
          <w:rtl/>
        </w:rPr>
        <w:t>ن</w:t>
      </w:r>
      <w:r>
        <w:rPr>
          <w:rtl/>
        </w:rPr>
        <w:t xml:space="preserve"> سے روا</w:t>
      </w:r>
      <w:r>
        <w:rPr>
          <w:rFonts w:hint="cs"/>
          <w:rtl/>
        </w:rPr>
        <w:t>ی</w:t>
      </w:r>
      <w:r>
        <w:rPr>
          <w:rFonts w:hint="eastAsia"/>
          <w:rtl/>
        </w:rPr>
        <w:t>ت</w:t>
      </w:r>
      <w:r>
        <w:rPr>
          <w:rtl/>
        </w:rPr>
        <w:t xml:space="preserve"> نقل ک</w:t>
      </w:r>
      <w:r>
        <w:rPr>
          <w:rFonts w:hint="cs"/>
          <w:rtl/>
        </w:rPr>
        <w:t>ی</w:t>
      </w:r>
      <w:r>
        <w:rPr>
          <w:rtl/>
        </w:rPr>
        <w:t xml:space="preserve"> ہے کہ حس</w:t>
      </w:r>
      <w:r>
        <w:rPr>
          <w:rFonts w:hint="cs"/>
          <w:rtl/>
        </w:rPr>
        <w:t>ی</w:t>
      </w:r>
      <w:r>
        <w:rPr>
          <w:rFonts w:hint="eastAsia"/>
          <w:rtl/>
        </w:rPr>
        <w:t>ن</w:t>
      </w:r>
      <w:r>
        <w:rPr>
          <w:rtl/>
        </w:rPr>
        <w:t xml:space="preserve"> بن خالد سے روا</w:t>
      </w:r>
      <w:r>
        <w:rPr>
          <w:rFonts w:hint="cs"/>
          <w:rtl/>
        </w:rPr>
        <w:t>ی</w:t>
      </w:r>
      <w:r>
        <w:rPr>
          <w:rFonts w:hint="eastAsia"/>
          <w:rtl/>
        </w:rPr>
        <w:t>ت</w:t>
      </w:r>
      <w:r>
        <w:rPr>
          <w:rtl/>
        </w:rPr>
        <w:t xml:space="preserve"> ہے کہ حضرت عل</w:t>
      </w:r>
      <w:r>
        <w:rPr>
          <w:rFonts w:hint="cs"/>
          <w:rtl/>
        </w:rPr>
        <w:t>ی</w:t>
      </w:r>
      <w:r>
        <w:rPr>
          <w:rtl/>
        </w:rPr>
        <w:t xml:space="preserve"> بن موس</w:t>
      </w:r>
      <w:r>
        <w:rPr>
          <w:rFonts w:hint="cs"/>
          <w:rtl/>
        </w:rPr>
        <w:t>ی</w:t>
      </w:r>
      <w:r>
        <w:rPr>
          <w:rtl/>
        </w:rPr>
        <w:t xml:space="preserve"> الرضا‘نے فرما</w:t>
      </w:r>
      <w:r>
        <w:rPr>
          <w:rFonts w:hint="cs"/>
          <w:rtl/>
        </w:rPr>
        <w:t>ی</w:t>
      </w:r>
      <w:r>
        <w:rPr>
          <w:rFonts w:hint="eastAsia"/>
          <w:rtl/>
        </w:rPr>
        <w:t>ا</w:t>
      </w:r>
      <w:r>
        <w:rPr>
          <w:rtl/>
        </w:rPr>
        <w:t xml:space="preserve">: </w:t>
      </w:r>
    </w:p>
    <w:p w:rsidR="00E90CE5" w:rsidRDefault="00E90CE5" w:rsidP="00E90CE5">
      <w:pPr>
        <w:pStyle w:val="libNormal"/>
        <w:rPr>
          <w:rtl/>
        </w:rPr>
      </w:pPr>
      <w:r>
        <w:rPr>
          <w:rFonts w:hint="eastAsia"/>
          <w:rtl/>
        </w:rPr>
        <w:lastRenderedPageBreak/>
        <w:t>وقت</w:t>
      </w:r>
      <w:r>
        <w:rPr>
          <w:rtl/>
        </w:rPr>
        <w:t xml:space="preserve"> معلوم سے م</w:t>
      </w:r>
      <w:r w:rsidR="00D854E7">
        <w:rPr>
          <w:rtl/>
        </w:rPr>
        <w:t>را</w:t>
      </w:r>
      <w:r>
        <w:rPr>
          <w:rtl/>
        </w:rPr>
        <w:t>د وہ دن ہے جب ہما</w:t>
      </w:r>
      <w:r w:rsidR="00D854E7">
        <w:rPr>
          <w:rtl/>
        </w:rPr>
        <w:t>را</w:t>
      </w:r>
      <w:r>
        <w:rPr>
          <w:rtl/>
        </w:rPr>
        <w:t xml:space="preserve"> قائم خروج کرے گا،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آپ کا قائم کون ہے؟</w:t>
      </w:r>
    </w:p>
    <w:p w:rsidR="00E90CE5" w:rsidRDefault="00E90CE5" w:rsidP="00E90CE5">
      <w:pPr>
        <w:pStyle w:val="libNormal"/>
        <w:rPr>
          <w:rtl/>
        </w:rPr>
      </w:pPr>
      <w:r>
        <w:rPr>
          <w:rFonts w:hint="eastAsia"/>
          <w:rtl/>
        </w:rPr>
        <w:t>فرما</w:t>
      </w:r>
      <w:r>
        <w:rPr>
          <w:rFonts w:hint="cs"/>
          <w:rtl/>
        </w:rPr>
        <w:t>ی</w:t>
      </w:r>
      <w:r>
        <w:rPr>
          <w:rFonts w:hint="eastAsia"/>
          <w:rtl/>
        </w:rPr>
        <w:t>ا</w:t>
      </w:r>
      <w:r>
        <w:rPr>
          <w:rtl/>
        </w:rPr>
        <w:t>: م</w:t>
      </w:r>
      <w:r>
        <w:rPr>
          <w:rFonts w:hint="cs"/>
          <w:rtl/>
        </w:rPr>
        <w:t>ی</w:t>
      </w:r>
      <w:r>
        <w:rPr>
          <w:rFonts w:hint="eastAsia"/>
          <w:rtl/>
        </w:rPr>
        <w:t>ر</w:t>
      </w:r>
      <w:r>
        <w:rPr>
          <w:rFonts w:hint="cs"/>
          <w:rtl/>
        </w:rPr>
        <w:t>ی</w:t>
      </w:r>
      <w:r>
        <w:rPr>
          <w:rtl/>
        </w:rPr>
        <w:t xml:space="preserve"> چوتھ</w:t>
      </w:r>
      <w:r>
        <w:rPr>
          <w:rFonts w:hint="cs"/>
          <w:rtl/>
        </w:rPr>
        <w:t>ی</w:t>
      </w:r>
      <w:r>
        <w:rPr>
          <w:rtl/>
        </w:rPr>
        <w:t xml:space="preserve"> نسل  م</w:t>
      </w:r>
      <w:r>
        <w:rPr>
          <w:rFonts w:hint="cs"/>
          <w:rtl/>
        </w:rPr>
        <w:t>ی</w:t>
      </w:r>
      <w:r>
        <w:rPr>
          <w:rFonts w:hint="eastAsia"/>
          <w:rtl/>
        </w:rPr>
        <w:t>ں</w:t>
      </w:r>
      <w:r>
        <w:rPr>
          <w:rtl/>
        </w:rPr>
        <w:t xml:space="preserve"> آنے والا ب</w:t>
      </w:r>
      <w:r>
        <w:rPr>
          <w:rFonts w:hint="cs"/>
          <w:rtl/>
        </w:rPr>
        <w:t>ی</w:t>
      </w:r>
      <w:r>
        <w:rPr>
          <w:rFonts w:hint="eastAsia"/>
          <w:rtl/>
        </w:rPr>
        <w:t>ٹا</w:t>
      </w:r>
      <w:r>
        <w:rPr>
          <w:rtl/>
        </w:rPr>
        <w:t xml:space="preserve"> جو نرجس خاتون کا ب</w:t>
      </w:r>
      <w:r>
        <w:rPr>
          <w:rFonts w:hint="cs"/>
          <w:rtl/>
        </w:rPr>
        <w:t>ی</w:t>
      </w:r>
      <w:r>
        <w:rPr>
          <w:rFonts w:hint="eastAsia"/>
          <w:rtl/>
        </w:rPr>
        <w:t>ٹا</w:t>
      </w:r>
      <w:r>
        <w:rPr>
          <w:rtl/>
        </w:rPr>
        <w:t xml:space="preserve"> ہوگا، خداوند عالم اس کے ذر</w:t>
      </w:r>
      <w:r>
        <w:rPr>
          <w:rFonts w:hint="cs"/>
          <w:rtl/>
        </w:rPr>
        <w:t>ی</w:t>
      </w:r>
      <w:r>
        <w:rPr>
          <w:rFonts w:hint="eastAsia"/>
          <w:rtl/>
        </w:rPr>
        <w:t>عے</w:t>
      </w:r>
      <w:r>
        <w:rPr>
          <w:rtl/>
        </w:rPr>
        <w:t xml:space="preserve"> تمام زم</w:t>
      </w:r>
      <w:r>
        <w:rPr>
          <w:rFonts w:hint="cs"/>
          <w:rtl/>
        </w:rPr>
        <w:t>ی</w:t>
      </w:r>
      <w:r>
        <w:rPr>
          <w:rFonts w:hint="eastAsia"/>
          <w:rtl/>
        </w:rPr>
        <w:t>ن</w:t>
      </w:r>
      <w:r>
        <w:rPr>
          <w:rtl/>
        </w:rPr>
        <w:t xml:space="preserve"> کو ظلم و ستم سے پاک کر دے گا، لوگ اس ک</w:t>
      </w:r>
      <w:r>
        <w:rPr>
          <w:rFonts w:hint="cs"/>
          <w:rtl/>
        </w:rPr>
        <w:t>ی</w:t>
      </w:r>
      <w:r>
        <w:rPr>
          <w:rtl/>
        </w:rPr>
        <w:t xml:space="preserve"> ولادت م</w:t>
      </w:r>
      <w:r>
        <w:rPr>
          <w:rFonts w:hint="cs"/>
          <w:rtl/>
        </w:rPr>
        <w:t>ی</w:t>
      </w:r>
      <w:r>
        <w:rPr>
          <w:rFonts w:hint="eastAsia"/>
          <w:rtl/>
        </w:rPr>
        <w:t>ں</w:t>
      </w:r>
      <w:r>
        <w:rPr>
          <w:rtl/>
        </w:rPr>
        <w:t xml:space="preserve"> شک کرنے لگ</w:t>
      </w:r>
      <w:r>
        <w:rPr>
          <w:rFonts w:hint="cs"/>
          <w:rtl/>
        </w:rPr>
        <w:t>ی</w:t>
      </w:r>
      <w:r>
        <w:rPr>
          <w:rFonts w:hint="eastAsia"/>
          <w:rtl/>
        </w:rPr>
        <w:t>ں</w:t>
      </w:r>
      <w:r>
        <w:rPr>
          <w:rtl/>
        </w:rPr>
        <w:t xml:space="preserve"> گے، وہ خروج سے قبل غائب ہوجائے گا، پھر جب خروج  کرے گا تو اپنے نور سے زم</w:t>
      </w:r>
      <w:r>
        <w:rPr>
          <w:rFonts w:hint="cs"/>
          <w:rtl/>
        </w:rPr>
        <w:t>ی</w:t>
      </w:r>
      <w:r>
        <w:rPr>
          <w:rFonts w:hint="eastAsia"/>
          <w:rtl/>
        </w:rPr>
        <w:t>ن</w:t>
      </w:r>
      <w:r>
        <w:rPr>
          <w:rtl/>
        </w:rPr>
        <w:t xml:space="preserve"> کو منور کر دے </w:t>
      </w:r>
      <w:r>
        <w:rPr>
          <w:rFonts w:hint="eastAsia"/>
          <w:rtl/>
        </w:rPr>
        <w:t>گا</w:t>
      </w:r>
      <w:r>
        <w:rPr>
          <w:rtl/>
        </w:rPr>
        <w:t xml:space="preserve"> اور اس طرح م</w:t>
      </w:r>
      <w:r>
        <w:rPr>
          <w:rFonts w:hint="cs"/>
          <w:rtl/>
        </w:rPr>
        <w:t>ی</w:t>
      </w:r>
      <w:r>
        <w:rPr>
          <w:rFonts w:hint="eastAsia"/>
          <w:rtl/>
        </w:rPr>
        <w:t>زان</w:t>
      </w:r>
      <w:r>
        <w:rPr>
          <w:rtl/>
        </w:rPr>
        <w:t xml:space="preserve"> عدل کو لوگوں کے درم</w:t>
      </w:r>
      <w:r>
        <w:rPr>
          <w:rFonts w:hint="cs"/>
          <w:rtl/>
        </w:rPr>
        <w:t>ی</w:t>
      </w:r>
      <w:r>
        <w:rPr>
          <w:rFonts w:hint="eastAsia"/>
          <w:rtl/>
        </w:rPr>
        <w:t>ان</w:t>
      </w:r>
      <w:r>
        <w:rPr>
          <w:rtl/>
        </w:rPr>
        <w:t xml:space="preserve"> قائم کردے گا کہ پھر کوئ</w:t>
      </w:r>
      <w:r>
        <w:rPr>
          <w:rFonts w:hint="cs"/>
          <w:rtl/>
        </w:rPr>
        <w:t>ی</w:t>
      </w:r>
      <w:r>
        <w:rPr>
          <w:rtl/>
        </w:rPr>
        <w:t xml:space="preserve"> کس</w:t>
      </w:r>
      <w:r>
        <w:rPr>
          <w:rFonts w:hint="cs"/>
          <w:rtl/>
        </w:rPr>
        <w:t>ی</w:t>
      </w:r>
      <w:r>
        <w:rPr>
          <w:rtl/>
        </w:rPr>
        <w:t xml:space="preserve"> پر ظلم نہ کرسکے گا۔ زم</w:t>
      </w:r>
      <w:r>
        <w:rPr>
          <w:rFonts w:hint="cs"/>
          <w:rtl/>
        </w:rPr>
        <w:t>ی</w:t>
      </w:r>
      <w:r>
        <w:rPr>
          <w:rFonts w:hint="eastAsia"/>
          <w:rtl/>
        </w:rPr>
        <w:t>ن</w:t>
      </w:r>
      <w:r>
        <w:rPr>
          <w:rtl/>
        </w:rPr>
        <w:t xml:space="preserve"> کے فاصلے اس کے لئے سمٹ جائ</w:t>
      </w:r>
      <w:r>
        <w:rPr>
          <w:rFonts w:hint="cs"/>
          <w:rtl/>
        </w:rPr>
        <w:t>ی</w:t>
      </w:r>
      <w:r>
        <w:rPr>
          <w:rFonts w:hint="eastAsia"/>
          <w:rtl/>
        </w:rPr>
        <w:t>ں</w:t>
      </w:r>
      <w:r>
        <w:rPr>
          <w:rtl/>
        </w:rPr>
        <w:t xml:space="preserve"> گے، اس کا سا</w:t>
      </w:r>
      <w:r>
        <w:rPr>
          <w:rFonts w:hint="cs"/>
          <w:rtl/>
        </w:rPr>
        <w:t>ی</w:t>
      </w:r>
      <w:r>
        <w:rPr>
          <w:rFonts w:hint="eastAsia"/>
          <w:rtl/>
        </w:rPr>
        <w:t>ہ</w:t>
      </w:r>
      <w:r>
        <w:rPr>
          <w:rtl/>
        </w:rPr>
        <w:t xml:space="preserve"> نہ ہوگا (جس طرح پ</w:t>
      </w:r>
      <w:r>
        <w:rPr>
          <w:rFonts w:hint="cs"/>
          <w:rtl/>
        </w:rPr>
        <w:t>ی</w:t>
      </w:r>
      <w:r>
        <w:rPr>
          <w:rFonts w:hint="eastAsia"/>
          <w:rtl/>
        </w:rPr>
        <w:t>غمبر</w:t>
      </w:r>
      <w:r>
        <w:rPr>
          <w:rtl/>
        </w:rPr>
        <w:t xml:space="preserve"> اسلام</w:t>
      </w:r>
      <w:r>
        <w:rPr>
          <w:rFonts w:hint="cs"/>
          <w:rtl/>
        </w:rPr>
        <w:t>ﷺ</w:t>
      </w:r>
      <w:r>
        <w:rPr>
          <w:rtl/>
        </w:rPr>
        <w:t xml:space="preserve"> کا سا</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تھا)، مہد</w:t>
      </w:r>
      <w:r>
        <w:rPr>
          <w:rFonts w:hint="cs"/>
          <w:rtl/>
        </w:rPr>
        <w:t>یؑ</w:t>
      </w:r>
      <w:r>
        <w:rPr>
          <w:rtl/>
        </w:rPr>
        <w:t xml:space="preserve"> موعود وہ ہے جس کے لئے آسمان سے مناد</w:t>
      </w:r>
      <w:r>
        <w:rPr>
          <w:rFonts w:hint="cs"/>
          <w:rtl/>
        </w:rPr>
        <w:t>ی</w:t>
      </w:r>
      <w:r>
        <w:rPr>
          <w:rtl/>
        </w:rPr>
        <w:t xml:space="preserve"> ندا دے گا کہ اے لوگو! آ</w:t>
      </w:r>
      <w:r>
        <w:rPr>
          <w:rFonts w:hint="eastAsia"/>
          <w:rtl/>
        </w:rPr>
        <w:t>گاہ</w:t>
      </w:r>
      <w:r>
        <w:rPr>
          <w:rtl/>
        </w:rPr>
        <w:t xml:space="preserve"> ہوجاؤ کہ خانہ کعبہ سے حجت خدا کا ظہور ہوچکا ہے پس سب اس ک</w:t>
      </w:r>
      <w:r>
        <w:rPr>
          <w:rFonts w:hint="cs"/>
          <w:rtl/>
        </w:rPr>
        <w:t>ی</w:t>
      </w:r>
      <w:r>
        <w:rPr>
          <w:rtl/>
        </w:rPr>
        <w:t xml:space="preserve"> اطاعت و پ</w:t>
      </w:r>
      <w:r>
        <w:rPr>
          <w:rFonts w:hint="cs"/>
          <w:rtl/>
        </w:rPr>
        <w:t>ی</w:t>
      </w:r>
      <w:r>
        <w:rPr>
          <w:rFonts w:hint="eastAsia"/>
          <w:rtl/>
        </w:rPr>
        <w:t>رو</w:t>
      </w:r>
      <w:r>
        <w:rPr>
          <w:rFonts w:hint="cs"/>
          <w:rtl/>
        </w:rPr>
        <w:t>ی</w:t>
      </w:r>
      <w:r>
        <w:rPr>
          <w:rtl/>
        </w:rPr>
        <w:t xml:space="preserve"> کرو ک</w:t>
      </w:r>
      <w:r>
        <w:rPr>
          <w:rFonts w:hint="cs"/>
          <w:rtl/>
        </w:rPr>
        <w:t>ی</w:t>
      </w:r>
      <w:r>
        <w:rPr>
          <w:rFonts w:hint="eastAsia"/>
          <w:rtl/>
        </w:rPr>
        <w:t>ونکہ</w:t>
      </w:r>
      <w:r>
        <w:rPr>
          <w:rtl/>
        </w:rPr>
        <w:t xml:space="preserve"> حق اس کے ساتھ ہے۔</w:t>
      </w:r>
    </w:p>
    <w:p w:rsidR="00E90CE5" w:rsidRDefault="00E90CE5" w:rsidP="00D934A9">
      <w:pPr>
        <w:pStyle w:val="Heading2Center"/>
        <w:rPr>
          <w:rtl/>
        </w:rPr>
      </w:pPr>
      <w:bookmarkStart w:id="84" w:name="_Toc504211398"/>
      <w:r>
        <w:rPr>
          <w:rFonts w:hint="eastAsia"/>
          <w:rtl/>
        </w:rPr>
        <w:t>مہد</w:t>
      </w:r>
      <w:r>
        <w:rPr>
          <w:rFonts w:hint="cs"/>
          <w:rtl/>
        </w:rPr>
        <w:t>ی</w:t>
      </w:r>
      <w:r>
        <w:rPr>
          <w:rtl/>
        </w:rPr>
        <w:t xml:space="preserve"> موعود (عج) اہل ب</w:t>
      </w:r>
      <w:r>
        <w:rPr>
          <w:rFonts w:hint="cs"/>
          <w:rtl/>
        </w:rPr>
        <w:t>ی</w:t>
      </w:r>
      <w:r>
        <w:rPr>
          <w:rFonts w:hint="eastAsia"/>
          <w:rtl/>
        </w:rPr>
        <w:t>ت</w:t>
      </w:r>
      <w:r>
        <w:rPr>
          <w:rtl/>
        </w:rPr>
        <w:t xml:space="preserve"> سے ہ</w:t>
      </w:r>
      <w:r>
        <w:rPr>
          <w:rFonts w:hint="cs"/>
          <w:rtl/>
        </w:rPr>
        <w:t>ی</w:t>
      </w:r>
      <w:r>
        <w:rPr>
          <w:rFonts w:hint="eastAsia"/>
          <w:rtl/>
        </w:rPr>
        <w:t>ں،</w:t>
      </w:r>
      <w:r>
        <w:rPr>
          <w:rtl/>
        </w:rPr>
        <w:t xml:space="preserve"> خدا شب م</w:t>
      </w:r>
      <w:r>
        <w:rPr>
          <w:rFonts w:hint="cs"/>
          <w:rtl/>
        </w:rPr>
        <w:t>ی</w:t>
      </w:r>
      <w:r>
        <w:rPr>
          <w:rFonts w:hint="eastAsia"/>
          <w:rtl/>
        </w:rPr>
        <w:t>ں</w:t>
      </w:r>
      <w:r>
        <w:rPr>
          <w:rtl/>
        </w:rPr>
        <w:t xml:space="preserve"> ان ک</w:t>
      </w:r>
      <w:r>
        <w:rPr>
          <w:rFonts w:hint="cs"/>
          <w:rtl/>
        </w:rPr>
        <w:t>ی</w:t>
      </w:r>
      <w:r>
        <w:rPr>
          <w:rtl/>
        </w:rPr>
        <w:t xml:space="preserve"> </w:t>
      </w:r>
      <w:r w:rsidR="00D854E7">
        <w:rPr>
          <w:rtl/>
        </w:rPr>
        <w:t>را</w:t>
      </w:r>
      <w:r>
        <w:rPr>
          <w:rtl/>
        </w:rPr>
        <w:t>ہ ہموار کردے گا</w:t>
      </w:r>
      <w:bookmarkEnd w:id="84"/>
    </w:p>
    <w:p w:rsidR="00E90CE5" w:rsidRDefault="00E90CE5" w:rsidP="00D934A9">
      <w:pPr>
        <w:pStyle w:val="libNormal"/>
        <w:rPr>
          <w:rtl/>
        </w:rPr>
      </w:pPr>
      <w:r>
        <w:rPr>
          <w:rtl/>
          <w:lang w:bidi="fa-IR"/>
        </w:rPr>
        <w:t>۴</w:t>
      </w:r>
      <w:r>
        <w:rPr>
          <w:rtl/>
        </w:rPr>
        <w:t>۔ متق</w:t>
      </w:r>
      <w:r>
        <w:rPr>
          <w:rFonts w:hint="cs"/>
          <w:rtl/>
        </w:rPr>
        <w:t>ی</w:t>
      </w:r>
      <w:r>
        <w:rPr>
          <w:rtl/>
        </w:rPr>
        <w:t xml:space="preserve"> ہند</w:t>
      </w:r>
      <w:r>
        <w:rPr>
          <w:rFonts w:hint="cs"/>
          <w:rtl/>
        </w:rPr>
        <w:t>ی</w:t>
      </w:r>
      <w:r w:rsidRPr="006C0D31">
        <w:rPr>
          <w:rStyle w:val="libFootnotenumChar"/>
          <w:rtl/>
        </w:rPr>
        <w:t>(</w:t>
      </w:r>
      <w:r w:rsidR="00D934A9" w:rsidRPr="006C0D31">
        <w:rPr>
          <w:rStyle w:val="libFootnotenumChar"/>
          <w:rFonts w:hint="cs"/>
          <w:rtl/>
        </w:rPr>
        <w:t>4</w:t>
      </w:r>
      <w:r w:rsidRPr="006C0D31">
        <w:rPr>
          <w:rStyle w:val="libFootnotenumChar"/>
          <w:rtl/>
        </w:rPr>
        <w:t>)</w:t>
      </w:r>
      <w:r>
        <w:rPr>
          <w:rtl/>
        </w:rPr>
        <w:t xml:space="preserve"> نے احمد اور ابن ماجہ سے،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sidRPr="006C0D31">
        <w:rPr>
          <w:rStyle w:val="libFootnotenumChar"/>
          <w:rtl/>
        </w:rPr>
        <w:t>(</w:t>
      </w:r>
      <w:r w:rsidR="00D934A9" w:rsidRPr="006C0D31">
        <w:rPr>
          <w:rStyle w:val="libFootnotenumChar"/>
          <w:rFonts w:hint="cs"/>
          <w:rtl/>
        </w:rPr>
        <w:t>5</w:t>
      </w:r>
      <w:r w:rsidRPr="006C0D31">
        <w:rPr>
          <w:rStyle w:val="libFootnotenumChar"/>
          <w:rtl/>
        </w:rPr>
        <w:t>)</w:t>
      </w:r>
      <w:r>
        <w:rPr>
          <w:rtl/>
        </w:rPr>
        <w:t xml:space="preserve"> نے صح</w:t>
      </w:r>
      <w:r>
        <w:rPr>
          <w:rFonts w:hint="cs"/>
          <w:rtl/>
        </w:rPr>
        <w:t>ی</w:t>
      </w:r>
      <w:r>
        <w:rPr>
          <w:rFonts w:hint="eastAsia"/>
          <w:rtl/>
        </w:rPr>
        <w:t>حاًٍ</w:t>
      </w:r>
      <w:r>
        <w:rPr>
          <w:rtl/>
        </w:rPr>
        <w:t xml:space="preserve"> احمد اور ابن ماجہ سے،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sidRPr="006C0D31">
        <w:rPr>
          <w:rStyle w:val="libFootnotenumChar"/>
          <w:rtl/>
        </w:rPr>
        <w:t>(</w:t>
      </w:r>
      <w:r w:rsidR="00D934A9" w:rsidRPr="006C0D31">
        <w:rPr>
          <w:rStyle w:val="libFootnotenumChar"/>
          <w:rFonts w:hint="cs"/>
          <w:rtl/>
        </w:rPr>
        <w:t>6</w:t>
      </w:r>
      <w:r w:rsidRPr="006C0D31">
        <w:rPr>
          <w:rStyle w:val="libFootnotenumChar"/>
          <w:rtl/>
        </w:rPr>
        <w:t>)</w:t>
      </w:r>
      <w:r>
        <w:rPr>
          <w:rtl/>
        </w:rPr>
        <w:t xml:space="preserve"> اور ابن حجر مک</w:t>
      </w:r>
      <w:r>
        <w:rPr>
          <w:rFonts w:hint="cs"/>
          <w:rtl/>
        </w:rPr>
        <w:t>ی</w:t>
      </w:r>
      <w:r w:rsidRPr="006C0D31">
        <w:rPr>
          <w:rStyle w:val="libFootnotenumChar"/>
          <w:rtl/>
        </w:rPr>
        <w:t>(</w:t>
      </w:r>
      <w:r w:rsidR="00D934A9" w:rsidRPr="006C0D31">
        <w:rPr>
          <w:rStyle w:val="libFootnotenumChar"/>
          <w:rFonts w:hint="cs"/>
          <w:rtl/>
        </w:rPr>
        <w:t>7</w:t>
      </w:r>
      <w:r w:rsidRPr="006C0D31">
        <w:rPr>
          <w:rStyle w:val="libFootnotenumChar"/>
          <w:rtl/>
        </w:rPr>
        <w:t>)</w:t>
      </w:r>
      <w:r>
        <w:rPr>
          <w:rtl/>
        </w:rPr>
        <w:t xml:space="preserve"> نے احمد وغ</w:t>
      </w:r>
      <w:r>
        <w:rPr>
          <w:rFonts w:hint="cs"/>
          <w:rtl/>
        </w:rPr>
        <w:t>ی</w:t>
      </w:r>
      <w:r>
        <w:rPr>
          <w:rFonts w:hint="eastAsia"/>
          <w:rtl/>
        </w:rPr>
        <w:t>رہ</w:t>
      </w:r>
      <w:r>
        <w:rPr>
          <w:rtl/>
        </w:rPr>
        <w:t xml:space="preserve"> سے، طب</w:t>
      </w:r>
      <w:r w:rsidR="00D854E7">
        <w:rPr>
          <w:rtl/>
        </w:rPr>
        <w:t>را</w:t>
      </w:r>
      <w:r>
        <w:rPr>
          <w:rtl/>
        </w:rPr>
        <w:t>ن</w:t>
      </w:r>
      <w:r>
        <w:rPr>
          <w:rFonts w:hint="cs"/>
          <w:rtl/>
        </w:rPr>
        <w:t>ی</w:t>
      </w:r>
      <w:r w:rsidRPr="006C0D31">
        <w:rPr>
          <w:rStyle w:val="libFootnotenumChar"/>
          <w:rtl/>
        </w:rPr>
        <w:t>(</w:t>
      </w:r>
      <w:r w:rsidR="00D934A9" w:rsidRPr="006C0D31">
        <w:rPr>
          <w:rStyle w:val="libFootnotenumChar"/>
          <w:rFonts w:hint="cs"/>
          <w:rtl/>
        </w:rPr>
        <w:t>8</w:t>
      </w:r>
      <w:r w:rsidRPr="006C0D31">
        <w:rPr>
          <w:rStyle w:val="libFootnotenumChar"/>
          <w:rtl/>
        </w:rPr>
        <w:t>)</w:t>
      </w:r>
      <w:r>
        <w:rPr>
          <w:rtl/>
        </w:rPr>
        <w:t xml:space="preserve"> و متق</w:t>
      </w:r>
      <w:r>
        <w:rPr>
          <w:rFonts w:hint="cs"/>
          <w:rtl/>
        </w:rPr>
        <w:t>ی</w:t>
      </w:r>
      <w:r>
        <w:rPr>
          <w:rtl/>
        </w:rPr>
        <w:t xml:space="preserve"> ہند</w:t>
      </w:r>
      <w:r>
        <w:rPr>
          <w:rFonts w:hint="cs"/>
          <w:rtl/>
        </w:rPr>
        <w:t>ی</w:t>
      </w:r>
      <w:r w:rsidRPr="006C0D31">
        <w:rPr>
          <w:rStyle w:val="libFootnotenumChar"/>
          <w:rtl/>
        </w:rPr>
        <w:t>(</w:t>
      </w:r>
      <w:r w:rsidR="00D934A9" w:rsidRPr="006C0D31">
        <w:rPr>
          <w:rStyle w:val="libFootnotenumChar"/>
          <w:rFonts w:hint="cs"/>
          <w:rtl/>
        </w:rPr>
        <w:t>9</w:t>
      </w:r>
      <w:r w:rsidRPr="006C0D31">
        <w:rPr>
          <w:rStyle w:val="libFootnotenumChar"/>
          <w:rtl/>
        </w:rPr>
        <w:t>)</w:t>
      </w:r>
      <w:r>
        <w:rPr>
          <w:rtl/>
        </w:rPr>
        <w:t xml:space="preserve"> نے احمد، ابن اب</w:t>
      </w:r>
      <w:r>
        <w:rPr>
          <w:rFonts w:hint="cs"/>
          <w:rtl/>
        </w:rPr>
        <w:t>ی</w:t>
      </w:r>
      <w:r>
        <w:rPr>
          <w:rtl/>
        </w:rPr>
        <w:t xml:space="preserve"> ش</w:t>
      </w:r>
      <w:r>
        <w:rPr>
          <w:rFonts w:hint="cs"/>
          <w:rtl/>
        </w:rPr>
        <w:t>ی</w:t>
      </w:r>
      <w:r>
        <w:rPr>
          <w:rFonts w:hint="eastAsia"/>
          <w:rtl/>
        </w:rPr>
        <w:t>بہ</w:t>
      </w:r>
      <w:r>
        <w:rPr>
          <w:rtl/>
        </w:rPr>
        <w:t xml:space="preserve"> اور ابن ماجہ سے اور نع</w:t>
      </w:r>
      <w:r>
        <w:rPr>
          <w:rFonts w:hint="cs"/>
          <w:rtl/>
        </w:rPr>
        <w:t>ی</w:t>
      </w:r>
      <w:r>
        <w:rPr>
          <w:rFonts w:hint="eastAsia"/>
          <w:rtl/>
        </w:rPr>
        <w:t>م</w:t>
      </w:r>
      <w:r>
        <w:rPr>
          <w:rtl/>
        </w:rPr>
        <w:t xml:space="preserve"> بن حماد</w:t>
      </w:r>
      <w:r w:rsidRPr="006C0D31">
        <w:rPr>
          <w:rStyle w:val="libFootnotenumChar"/>
          <w:rtl/>
        </w:rPr>
        <w:t>(</w:t>
      </w:r>
      <w:r w:rsidR="00D934A9" w:rsidRPr="006C0D31">
        <w:rPr>
          <w:rStyle w:val="libFootnotenumChar"/>
          <w:rFonts w:hint="cs"/>
          <w:rtl/>
        </w:rPr>
        <w:t>10</w:t>
      </w:r>
      <w:r w:rsidRPr="006C0D31">
        <w:rPr>
          <w:rStyle w:val="libFootnotenumChar"/>
          <w:rtl/>
        </w:rPr>
        <w:t>)</w:t>
      </w:r>
      <w:r>
        <w:rPr>
          <w:rtl/>
        </w:rPr>
        <w:t xml:space="preserve"> نے مولائے متق</w:t>
      </w:r>
      <w:r>
        <w:rPr>
          <w:rFonts w:hint="cs"/>
          <w:rtl/>
        </w:rPr>
        <w:t>ی</w:t>
      </w:r>
      <w:r>
        <w:rPr>
          <w:rFonts w:hint="eastAsia"/>
          <w:rtl/>
        </w:rPr>
        <w:t>ان</w:t>
      </w:r>
      <w:r>
        <w:rPr>
          <w:rtl/>
        </w:rPr>
        <w:t xml:space="preserve">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حضرت عل</w:t>
      </w:r>
      <w:r>
        <w:rPr>
          <w:rFonts w:hint="cs"/>
          <w:rtl/>
        </w:rPr>
        <w:t>ی</w:t>
      </w:r>
      <w:r>
        <w:rPr>
          <w:rtl/>
        </w:rPr>
        <w:t xml:space="preserve"> بن اب</w:t>
      </w:r>
      <w:r>
        <w:rPr>
          <w:rFonts w:hint="cs"/>
          <w:rtl/>
        </w:rPr>
        <w:t>ی</w:t>
      </w:r>
      <w:r>
        <w:rPr>
          <w:rtl/>
        </w:rPr>
        <w:t xml:space="preserve"> طالب‘ 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 "</w:t>
      </w:r>
      <w:r w:rsidRPr="00D934A9">
        <w:rPr>
          <w:rStyle w:val="libArabicChar"/>
          <w:rtl/>
        </w:rPr>
        <w:t>اَل</w:t>
      </w:r>
      <w:r w:rsidRPr="00D934A9">
        <w:rPr>
          <w:rStyle w:val="libArabicChar"/>
          <w:rFonts w:hint="cs"/>
          <w:rtl/>
        </w:rPr>
        <w:t>ۡم</w:t>
      </w:r>
      <w:r w:rsidR="00800285" w:rsidRPr="004C04B0">
        <w:rPr>
          <w:rStyle w:val="libArabicChar"/>
          <w:rFonts w:hint="cs"/>
          <w:rtl/>
        </w:rPr>
        <w:t xml:space="preserve">ه  </w:t>
      </w:r>
      <w:r w:rsidRPr="00D934A9">
        <w:rPr>
          <w:rStyle w:val="libArabicChar"/>
          <w:rFonts w:hint="cs"/>
          <w:rtl/>
        </w:rPr>
        <w:t>ۡدِی</w:t>
      </w:r>
      <w:r w:rsidRPr="00D934A9">
        <w:rPr>
          <w:rStyle w:val="libArabicChar"/>
          <w:rtl/>
        </w:rPr>
        <w:t xml:space="preserve"> مِن</w:t>
      </w:r>
      <w:r w:rsidRPr="00D934A9">
        <w:rPr>
          <w:rStyle w:val="libArabicChar"/>
          <w:rFonts w:hint="cs"/>
          <w:rtl/>
        </w:rPr>
        <w:t>ۡ اَ</w:t>
      </w:r>
      <w:r w:rsidR="00800285" w:rsidRPr="004C04B0">
        <w:rPr>
          <w:rStyle w:val="libArabicChar"/>
          <w:rFonts w:hint="cs"/>
          <w:rtl/>
        </w:rPr>
        <w:t xml:space="preserve">ه  </w:t>
      </w:r>
      <w:r w:rsidRPr="00D934A9">
        <w:rPr>
          <w:rStyle w:val="libArabicChar"/>
          <w:rFonts w:hint="cs"/>
          <w:rtl/>
        </w:rPr>
        <w:t>ۡلِ البَیۡ</w:t>
      </w:r>
      <w:r w:rsidRPr="00D934A9">
        <w:rPr>
          <w:rStyle w:val="libArabicChar"/>
          <w:rFonts w:hint="eastAsia"/>
          <w:rtl/>
        </w:rPr>
        <w:t>تِ</w:t>
      </w:r>
      <w:r w:rsidRPr="00D934A9">
        <w:rPr>
          <w:rStyle w:val="libArabicChar"/>
          <w:rtl/>
        </w:rPr>
        <w:t xml:space="preserve"> </w:t>
      </w:r>
      <w:r w:rsidRPr="00D934A9">
        <w:rPr>
          <w:rStyle w:val="libArabicChar"/>
          <w:rFonts w:hint="cs"/>
          <w:rtl/>
        </w:rPr>
        <w:t>یُ</w:t>
      </w:r>
      <w:r w:rsidRPr="00D934A9">
        <w:rPr>
          <w:rStyle w:val="libArabicChar"/>
          <w:rFonts w:hint="eastAsia"/>
          <w:rtl/>
        </w:rPr>
        <w:t>ص</w:t>
      </w:r>
      <w:r w:rsidRPr="00D934A9">
        <w:rPr>
          <w:rStyle w:val="libArabicChar"/>
          <w:rFonts w:hint="cs"/>
          <w:rtl/>
        </w:rPr>
        <w:t>ۡلِحُ</w:t>
      </w:r>
      <w:r w:rsidR="00800285" w:rsidRPr="004C04B0">
        <w:rPr>
          <w:rStyle w:val="libArabicChar"/>
          <w:rFonts w:hint="cs"/>
          <w:rtl/>
        </w:rPr>
        <w:t xml:space="preserve">ه  </w:t>
      </w:r>
      <w:r w:rsidRPr="001E0E4C">
        <w:rPr>
          <w:rStyle w:val="libArabicChar"/>
          <w:rFonts w:hint="cs"/>
          <w:rtl/>
        </w:rPr>
        <w:t>ُ</w:t>
      </w:r>
      <w:r w:rsidRPr="00D934A9">
        <w:rPr>
          <w:rStyle w:val="libArabicChar"/>
          <w:rtl/>
        </w:rPr>
        <w:t xml:space="preserve">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ف</w:t>
      </w:r>
      <w:r w:rsidRPr="00D934A9">
        <w:rPr>
          <w:rStyle w:val="libArabicChar"/>
          <w:rFonts w:hint="cs"/>
          <w:rtl/>
        </w:rPr>
        <w:t>ی</w:t>
      </w:r>
      <w:r w:rsidRPr="00D934A9">
        <w:rPr>
          <w:rStyle w:val="libArabicChar"/>
          <w:rtl/>
        </w:rPr>
        <w:t xml:space="preserve"> لَ</w:t>
      </w:r>
      <w:r w:rsidRPr="00D934A9">
        <w:rPr>
          <w:rStyle w:val="libArabicChar"/>
          <w:rFonts w:hint="cs"/>
          <w:rtl/>
        </w:rPr>
        <w:t>ی</w:t>
      </w:r>
      <w:r w:rsidRPr="00D934A9">
        <w:rPr>
          <w:rStyle w:val="libArabicChar"/>
          <w:rFonts w:hint="eastAsia"/>
          <w:rtl/>
        </w:rPr>
        <w:t>لَ</w:t>
      </w:r>
      <w:r w:rsidR="00800285" w:rsidRPr="004C04B0">
        <w:rPr>
          <w:rStyle w:val="libArabicChar"/>
          <w:rFonts w:hint="cs"/>
          <w:rtl/>
        </w:rPr>
        <w:t>ة</w:t>
      </w:r>
      <w:r w:rsidRPr="001E0E4C">
        <w:rPr>
          <w:rStyle w:val="libArabicChar"/>
          <w:rFonts w:hint="cs"/>
          <w:rtl/>
        </w:rPr>
        <w:t>ٍ</w:t>
      </w:r>
      <w:r>
        <w:rPr>
          <w:rtl/>
        </w:rPr>
        <w:t>" مہد</w:t>
      </w:r>
      <w:r>
        <w:rPr>
          <w:rFonts w:hint="cs"/>
          <w:rtl/>
        </w:rPr>
        <w:t>ی</w:t>
      </w:r>
      <w:r>
        <w:rPr>
          <w:rtl/>
        </w:rPr>
        <w:t xml:space="preserve"> (عج)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خدا شب م</w:t>
      </w:r>
      <w:r>
        <w:rPr>
          <w:rFonts w:hint="cs"/>
          <w:rtl/>
        </w:rPr>
        <w:t>ی</w:t>
      </w:r>
      <w:r>
        <w:rPr>
          <w:rFonts w:hint="eastAsia"/>
          <w:rtl/>
        </w:rPr>
        <w:t>ں</w:t>
      </w:r>
      <w:r>
        <w:rPr>
          <w:rtl/>
        </w:rPr>
        <w:t xml:space="preserve"> ان کا </w:t>
      </w:r>
      <w:r w:rsidR="00D854E7">
        <w:rPr>
          <w:rtl/>
        </w:rPr>
        <w:t>را</w:t>
      </w:r>
      <w:r>
        <w:rPr>
          <w:rtl/>
        </w:rPr>
        <w:t>ستہ ہموار کردے گا۔</w:t>
      </w:r>
    </w:p>
    <w:p w:rsidR="00E90CE5" w:rsidRDefault="00E90CE5" w:rsidP="00D934A9">
      <w:pPr>
        <w:pStyle w:val="Heading2Center"/>
        <w:rPr>
          <w:rtl/>
        </w:rPr>
      </w:pPr>
      <w:bookmarkStart w:id="85" w:name="_Toc504211399"/>
      <w:r>
        <w:rPr>
          <w:rFonts w:hint="eastAsia"/>
          <w:rtl/>
        </w:rPr>
        <w:t>نکات</w:t>
      </w:r>
      <w:r>
        <w:rPr>
          <w:rtl/>
        </w:rPr>
        <w:t>:</w:t>
      </w:r>
      <w:bookmarkEnd w:id="85"/>
    </w:p>
    <w:p w:rsidR="00E90CE5" w:rsidRDefault="00E90CE5" w:rsidP="00E90CE5">
      <w:pPr>
        <w:pStyle w:val="libNormal"/>
        <w:rPr>
          <w:rtl/>
        </w:rPr>
      </w:pPr>
      <w:r>
        <w:rPr>
          <w:rtl/>
          <w:lang w:bidi="fa-IR"/>
        </w:rPr>
        <w:t>۱</w:t>
      </w:r>
      <w:r>
        <w:rPr>
          <w:rtl/>
        </w:rPr>
        <w:t>۔ ا</w:t>
      </w:r>
      <w:r>
        <w:rPr>
          <w:rFonts w:hint="cs"/>
          <w:rtl/>
        </w:rPr>
        <w:t>ی</w:t>
      </w:r>
      <w:r>
        <w:rPr>
          <w:rFonts w:hint="eastAsia"/>
          <w:rtl/>
        </w:rPr>
        <w:t>س</w:t>
      </w:r>
      <w:r>
        <w:rPr>
          <w:rFonts w:hint="cs"/>
          <w:rtl/>
        </w:rPr>
        <w:t>ی</w:t>
      </w:r>
      <w:r>
        <w:rPr>
          <w:rtl/>
        </w:rPr>
        <w:t xml:space="preserve"> ہ</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حضرت </w:t>
      </w:r>
      <w:r w:rsidR="002A35F2">
        <w:rPr>
          <w:rtl/>
        </w:rPr>
        <w:t xml:space="preserve">علی علیہ السلام </w:t>
      </w:r>
      <w:r>
        <w:rPr>
          <w:rtl/>
        </w:rPr>
        <w:t xml:space="preserve"> کے توسط سے پ</w:t>
      </w:r>
      <w:r>
        <w:rPr>
          <w:rFonts w:hint="cs"/>
          <w:rtl/>
        </w:rPr>
        <w:t>ی</w:t>
      </w:r>
      <w:r>
        <w:rPr>
          <w:rFonts w:hint="eastAsia"/>
          <w:rtl/>
        </w:rPr>
        <w:t>غمبر</w:t>
      </w:r>
      <w:r>
        <w:rPr>
          <w:rtl/>
        </w:rPr>
        <w:t xml:space="preserve"> اسلام سے نقل ک</w:t>
      </w:r>
      <w:r>
        <w:rPr>
          <w:rFonts w:hint="cs"/>
          <w:rtl/>
        </w:rPr>
        <w:t>ی</w:t>
      </w:r>
      <w:r>
        <w:rPr>
          <w:rtl/>
        </w:rPr>
        <w:t xml:space="preserve"> گئ</w:t>
      </w:r>
      <w:r>
        <w:rPr>
          <w:rFonts w:hint="cs"/>
          <w:rtl/>
        </w:rPr>
        <w:t>ی</w:t>
      </w:r>
      <w:r>
        <w:rPr>
          <w:rtl/>
        </w:rPr>
        <w:t xml:space="preserve"> ہے جسے ہم نے پ</w:t>
      </w:r>
      <w:r>
        <w:rPr>
          <w:rFonts w:hint="cs"/>
          <w:rtl/>
        </w:rPr>
        <w:t>ی</w:t>
      </w:r>
      <w:r>
        <w:rPr>
          <w:rFonts w:hint="eastAsia"/>
          <w:rtl/>
        </w:rPr>
        <w:t>غمبر</w:t>
      </w:r>
      <w:r>
        <w:rPr>
          <w:rtl/>
        </w:rPr>
        <w:t xml:space="preserve"> اکرمؐ ک</w:t>
      </w:r>
      <w:r>
        <w:rPr>
          <w:rFonts w:hint="cs"/>
          <w:rtl/>
        </w:rPr>
        <w:t>ی</w:t>
      </w:r>
      <w:r>
        <w:rPr>
          <w:rtl/>
        </w:rPr>
        <w:t xml:space="preserve"> بشارت (گذشتہ فصل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نمبر </w:t>
      </w:r>
      <w:r>
        <w:rPr>
          <w:rtl/>
          <w:lang w:bidi="fa-IR"/>
        </w:rPr>
        <w:t xml:space="preserve">۱۱) </w:t>
      </w:r>
      <w:r>
        <w:rPr>
          <w:rtl/>
        </w:rPr>
        <w:t>م</w:t>
      </w:r>
      <w:r>
        <w:rPr>
          <w:rFonts w:hint="cs"/>
          <w:rtl/>
        </w:rPr>
        <w:t>ی</w:t>
      </w:r>
      <w:r>
        <w:rPr>
          <w:rFonts w:hint="eastAsia"/>
          <w:rtl/>
        </w:rPr>
        <w:t>ں</w:t>
      </w:r>
      <w:r>
        <w:rPr>
          <w:rtl/>
        </w:rPr>
        <w:t xml:space="preserve"> نقل ک</w:t>
      </w:r>
      <w:r>
        <w:rPr>
          <w:rFonts w:hint="cs"/>
          <w:rtl/>
        </w:rPr>
        <w:t>ی</w:t>
      </w:r>
      <w:r>
        <w:rPr>
          <w:rtl/>
        </w:rPr>
        <w:t xml:space="preserve"> ہے۔</w:t>
      </w:r>
    </w:p>
    <w:p w:rsidR="00E90CE5" w:rsidRDefault="00E90CE5" w:rsidP="00E90CE5">
      <w:pPr>
        <w:pStyle w:val="libNormal"/>
        <w:rPr>
          <w:rtl/>
        </w:rPr>
      </w:pPr>
      <w:r>
        <w:rPr>
          <w:rtl/>
          <w:lang w:bidi="fa-IR"/>
        </w:rPr>
        <w:t>۲</w:t>
      </w:r>
      <w:r>
        <w:rPr>
          <w:rtl/>
        </w:rPr>
        <w:t xml:space="preserve">۔ حضرت </w:t>
      </w:r>
      <w:r w:rsidR="002A35F2">
        <w:rPr>
          <w:rtl/>
        </w:rPr>
        <w:t xml:space="preserve">علی علیہ السلام </w:t>
      </w:r>
      <w:r>
        <w:rPr>
          <w:rtl/>
        </w:rPr>
        <w:t xml:space="preserve">  کے اس فرمان "امر مہد</w:t>
      </w:r>
      <w:r>
        <w:rPr>
          <w:rFonts w:hint="cs"/>
          <w:rtl/>
        </w:rPr>
        <w:t>ی</w:t>
      </w:r>
      <w:r>
        <w:rPr>
          <w:rtl/>
        </w:rPr>
        <w:t xml:space="preserve"> شب م</w:t>
      </w:r>
      <w:r>
        <w:rPr>
          <w:rFonts w:hint="cs"/>
          <w:rtl/>
        </w:rPr>
        <w:t>ی</w:t>
      </w:r>
      <w:r>
        <w:rPr>
          <w:rFonts w:hint="eastAsia"/>
          <w:rtl/>
        </w:rPr>
        <w:t>ں</w:t>
      </w:r>
      <w:r>
        <w:rPr>
          <w:rtl/>
        </w:rPr>
        <w:t xml:space="preserve"> استوار کرد</w:t>
      </w:r>
      <w:r>
        <w:rPr>
          <w:rFonts w:hint="cs"/>
          <w:rtl/>
        </w:rPr>
        <w:t>ی</w:t>
      </w:r>
      <w:r>
        <w:rPr>
          <w:rFonts w:hint="eastAsia"/>
          <w:rtl/>
        </w:rPr>
        <w:t>ا</w:t>
      </w:r>
      <w:r>
        <w:rPr>
          <w:rtl/>
        </w:rPr>
        <w:t xml:space="preserve"> جائے گا" سے ک</w:t>
      </w:r>
      <w:r>
        <w:rPr>
          <w:rFonts w:hint="cs"/>
          <w:rtl/>
        </w:rPr>
        <w:t>ی</w:t>
      </w:r>
      <w:r>
        <w:rPr>
          <w:rFonts w:hint="eastAsia"/>
          <w:rtl/>
        </w:rPr>
        <w:t>ا</w:t>
      </w:r>
      <w:r>
        <w:rPr>
          <w:rtl/>
        </w:rPr>
        <w:t xml:space="preserve"> م</w:t>
      </w:r>
      <w:r w:rsidR="00D854E7">
        <w:rPr>
          <w:rtl/>
        </w:rPr>
        <w:t>را</w:t>
      </w:r>
      <w:r>
        <w:rPr>
          <w:rtl/>
        </w:rPr>
        <w:t>د ہے؟</w:t>
      </w:r>
    </w:p>
    <w:p w:rsidR="00E90CE5" w:rsidRDefault="00E90CE5" w:rsidP="00E90CE5">
      <w:pPr>
        <w:pStyle w:val="libNormal"/>
        <w:rPr>
          <w:rtl/>
        </w:rPr>
      </w:pPr>
      <w:r>
        <w:rPr>
          <w:rFonts w:hint="eastAsia"/>
          <w:rtl/>
        </w:rPr>
        <w:t>ج</w:t>
      </w:r>
      <w:r>
        <w:rPr>
          <w:rFonts w:hint="cs"/>
          <w:rtl/>
        </w:rPr>
        <w:t>ی</w:t>
      </w:r>
      <w:r>
        <w:rPr>
          <w:rFonts w:hint="eastAsia"/>
          <w:rtl/>
        </w:rPr>
        <w:t>سا</w:t>
      </w:r>
      <w:r>
        <w:rPr>
          <w:rtl/>
        </w:rPr>
        <w:t xml:space="preserve"> کہ احاد</w:t>
      </w:r>
      <w:r>
        <w:rPr>
          <w:rFonts w:hint="cs"/>
          <w:rtl/>
        </w:rPr>
        <w:t>ی</w:t>
      </w:r>
      <w:r>
        <w:rPr>
          <w:rFonts w:hint="eastAsia"/>
          <w:rtl/>
        </w:rPr>
        <w:t>ث</w:t>
      </w:r>
      <w:r>
        <w:rPr>
          <w:rtl/>
        </w:rPr>
        <w:t xml:space="preserve"> نبو</w:t>
      </w:r>
      <w:r>
        <w:rPr>
          <w:rFonts w:hint="cs"/>
          <w:rtl/>
        </w:rPr>
        <w:t>ی</w:t>
      </w:r>
      <w:r>
        <w:rPr>
          <w:rtl/>
        </w:rPr>
        <w:t xml:space="preserve"> سے ظاہر ہوتا ہے کہ شا</w:t>
      </w:r>
      <w:r>
        <w:rPr>
          <w:rFonts w:hint="cs"/>
          <w:rtl/>
        </w:rPr>
        <w:t>ی</w:t>
      </w:r>
      <w:r>
        <w:rPr>
          <w:rFonts w:hint="eastAsia"/>
          <w:rtl/>
        </w:rPr>
        <w:t>د</w:t>
      </w:r>
      <w:r>
        <w:rPr>
          <w:rtl/>
        </w:rPr>
        <w:t xml:space="preserve"> اس سے م</w:t>
      </w:r>
      <w:r w:rsidR="00D854E7">
        <w:rPr>
          <w:rtl/>
        </w:rPr>
        <w:t>را</w:t>
      </w:r>
      <w:r>
        <w:rPr>
          <w:rtl/>
        </w:rPr>
        <w:t xml:space="preserve">د </w:t>
      </w:r>
      <w:r>
        <w:rPr>
          <w:rFonts w:hint="cs"/>
          <w:rtl/>
        </w:rPr>
        <w:t>ی</w:t>
      </w:r>
      <w:r>
        <w:rPr>
          <w:rFonts w:hint="eastAsia"/>
          <w:rtl/>
        </w:rPr>
        <w:t>ہ</w:t>
      </w:r>
      <w:r>
        <w:rPr>
          <w:rtl/>
        </w:rPr>
        <w:t xml:space="preserve"> ہو کہ "ظہور مہد</w:t>
      </w:r>
      <w:r>
        <w:rPr>
          <w:rFonts w:hint="cs"/>
          <w:rtl/>
        </w:rPr>
        <w:t>ی</w:t>
      </w:r>
      <w:r>
        <w:rPr>
          <w:rtl/>
        </w:rPr>
        <w:t xml:space="preserve"> (عج) کا وقت معلوم نہ</w:t>
      </w:r>
      <w:r>
        <w:rPr>
          <w:rFonts w:hint="cs"/>
          <w:rtl/>
        </w:rPr>
        <w:t>ی</w:t>
      </w:r>
      <w:r>
        <w:rPr>
          <w:rFonts w:hint="eastAsia"/>
          <w:rtl/>
        </w:rPr>
        <w:t>ں</w:t>
      </w:r>
      <w:r>
        <w:rPr>
          <w:rtl/>
        </w:rPr>
        <w:t xml:space="preserve"> ہے"</w:t>
      </w:r>
    </w:p>
    <w:p w:rsidR="00E90CE5" w:rsidRDefault="00E90CE5" w:rsidP="00E90CE5">
      <w:pPr>
        <w:pStyle w:val="libNormal"/>
        <w:rPr>
          <w:rtl/>
        </w:rPr>
      </w:pPr>
      <w:r>
        <w:rPr>
          <w:rFonts w:hint="cs"/>
          <w:rtl/>
        </w:rPr>
        <w:t>ی</w:t>
      </w:r>
      <w:r>
        <w:rPr>
          <w:rFonts w:hint="eastAsia"/>
          <w:rtl/>
        </w:rPr>
        <w:t>ہ</w:t>
      </w:r>
      <w:r>
        <w:rPr>
          <w:rtl/>
        </w:rPr>
        <w:t xml:space="preserve"> بھ</w:t>
      </w:r>
      <w:r>
        <w:rPr>
          <w:rFonts w:hint="cs"/>
          <w:rtl/>
        </w:rPr>
        <w:t>ی</w:t>
      </w:r>
      <w:r>
        <w:rPr>
          <w:rtl/>
        </w:rPr>
        <w:t xml:space="preserve"> ممکن ہے کہ شب سے م</w:t>
      </w:r>
      <w:r w:rsidR="00D854E7">
        <w:rPr>
          <w:rtl/>
        </w:rPr>
        <w:t>را</w:t>
      </w:r>
      <w:r>
        <w:rPr>
          <w:rtl/>
        </w:rPr>
        <w:t xml:space="preserve">د </w:t>
      </w:r>
      <w:r>
        <w:rPr>
          <w:rFonts w:hint="cs"/>
          <w:rtl/>
        </w:rPr>
        <w:t>ی</w:t>
      </w:r>
      <w:r>
        <w:rPr>
          <w:rFonts w:hint="eastAsia"/>
          <w:rtl/>
        </w:rPr>
        <w:t>ہ</w:t>
      </w:r>
      <w:r>
        <w:rPr>
          <w:rtl/>
        </w:rPr>
        <w:t xml:space="preserve"> ظلم و ستم ہو  </w:t>
      </w:r>
      <w:r>
        <w:rPr>
          <w:rFonts w:hint="cs"/>
          <w:rtl/>
        </w:rPr>
        <w:t>ی</w:t>
      </w:r>
      <w:r>
        <w:rPr>
          <w:rFonts w:hint="eastAsia"/>
          <w:rtl/>
        </w:rPr>
        <w:t>عن</w:t>
      </w:r>
      <w:r>
        <w:rPr>
          <w:rFonts w:hint="cs"/>
          <w:rtl/>
        </w:rPr>
        <w:t>ی</w:t>
      </w:r>
      <w:r>
        <w:rPr>
          <w:rtl/>
        </w:rPr>
        <w:t xml:space="preserve"> جب دن</w:t>
      </w:r>
      <w:r>
        <w:rPr>
          <w:rFonts w:hint="cs"/>
          <w:rtl/>
        </w:rPr>
        <w:t>ی</w:t>
      </w:r>
      <w:r>
        <w:rPr>
          <w:rFonts w:hint="eastAsia"/>
          <w:rtl/>
        </w:rPr>
        <w:t>ا</w:t>
      </w:r>
      <w:r>
        <w:rPr>
          <w:rtl/>
        </w:rPr>
        <w:t xml:space="preserve"> ظلم و جور سے بھر چک</w:t>
      </w:r>
      <w:r>
        <w:rPr>
          <w:rFonts w:hint="cs"/>
          <w:rtl/>
        </w:rPr>
        <w:t>ی</w:t>
      </w:r>
      <w:r>
        <w:rPr>
          <w:rtl/>
        </w:rPr>
        <w:t xml:space="preserve"> ہوگ</w:t>
      </w:r>
      <w:r>
        <w:rPr>
          <w:rFonts w:hint="cs"/>
          <w:rtl/>
        </w:rPr>
        <w:t>ی</w:t>
      </w:r>
      <w:r>
        <w:rPr>
          <w:rtl/>
        </w:rPr>
        <w:t xml:space="preserve"> تو مہد</w:t>
      </w:r>
      <w:r>
        <w:rPr>
          <w:rFonts w:hint="cs"/>
          <w:rtl/>
        </w:rPr>
        <w:t>ی</w:t>
      </w:r>
      <w:r>
        <w:rPr>
          <w:rtl/>
        </w:rPr>
        <w:t xml:space="preserve"> (عج) ظہور فرمائ</w:t>
      </w:r>
      <w:r>
        <w:rPr>
          <w:rFonts w:hint="cs"/>
          <w:rtl/>
        </w:rPr>
        <w:t>ی</w:t>
      </w:r>
      <w:r>
        <w:rPr>
          <w:rFonts w:hint="eastAsia"/>
          <w:rtl/>
        </w:rPr>
        <w:t>ں</w:t>
      </w:r>
      <w:r>
        <w:rPr>
          <w:rtl/>
        </w:rPr>
        <w:t xml:space="preserve"> گے۔</w:t>
      </w:r>
    </w:p>
    <w:p w:rsidR="00E90CE5" w:rsidRDefault="00E90CE5" w:rsidP="00D934A9">
      <w:pPr>
        <w:pStyle w:val="Heading2Center"/>
        <w:rPr>
          <w:rtl/>
        </w:rPr>
      </w:pPr>
      <w:bookmarkStart w:id="86" w:name="_Toc504211400"/>
      <w:r>
        <w:rPr>
          <w:rFonts w:hint="eastAsia"/>
          <w:rtl/>
        </w:rPr>
        <w:t>جوان</w:t>
      </w:r>
      <w:r>
        <w:rPr>
          <w:rtl/>
        </w:rPr>
        <w:t xml:space="preserve"> سال ہونے ک</w:t>
      </w:r>
      <w:r>
        <w:rPr>
          <w:rFonts w:hint="cs"/>
          <w:rtl/>
        </w:rPr>
        <w:t>ی</w:t>
      </w:r>
      <w:r>
        <w:rPr>
          <w:rtl/>
        </w:rPr>
        <w:t xml:space="preserve"> وجہ سے مہد</w:t>
      </w:r>
      <w:r>
        <w:rPr>
          <w:rFonts w:hint="cs"/>
          <w:rtl/>
        </w:rPr>
        <w:t>ی</w:t>
      </w:r>
      <w:r>
        <w:rPr>
          <w:rtl/>
        </w:rPr>
        <w:t xml:space="preserve"> کا انکار کر</w:t>
      </w:r>
      <w:r>
        <w:rPr>
          <w:rFonts w:hint="cs"/>
          <w:rtl/>
        </w:rPr>
        <w:t>ی</w:t>
      </w:r>
      <w:r>
        <w:rPr>
          <w:rFonts w:hint="eastAsia"/>
          <w:rtl/>
        </w:rPr>
        <w:t>ں</w:t>
      </w:r>
      <w:r>
        <w:rPr>
          <w:rtl/>
        </w:rPr>
        <w:t xml:space="preserve"> گے</w:t>
      </w:r>
      <w:bookmarkEnd w:id="86"/>
    </w:p>
    <w:p w:rsidR="00E90CE5" w:rsidRDefault="00E90CE5" w:rsidP="00D934A9">
      <w:pPr>
        <w:pStyle w:val="libNormal"/>
        <w:rPr>
          <w:rtl/>
        </w:rPr>
      </w:pPr>
      <w:r>
        <w:rPr>
          <w:rtl/>
          <w:lang w:bidi="fa-IR"/>
        </w:rPr>
        <w:lastRenderedPageBreak/>
        <w:t>۵</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المودہ</w:t>
      </w:r>
      <w:r w:rsidRPr="006C0D31">
        <w:rPr>
          <w:rStyle w:val="libFootnotenumChar"/>
          <w:rtl/>
        </w:rPr>
        <w:t>(</w:t>
      </w:r>
      <w:r w:rsidR="00D934A9" w:rsidRPr="006C0D31">
        <w:rPr>
          <w:rStyle w:val="libFootnotenumChar"/>
          <w:rFonts w:hint="cs"/>
          <w:rtl/>
        </w:rPr>
        <w:t>11</w:t>
      </w:r>
      <w:r w:rsidRPr="006C0D31">
        <w:rPr>
          <w:rStyle w:val="libFootnotenumChar"/>
          <w:rtl/>
        </w:rPr>
        <w:t>)</w:t>
      </w:r>
      <w:r>
        <w:rPr>
          <w:rtl/>
        </w:rPr>
        <w:t xml:space="preserve"> م</w:t>
      </w:r>
      <w:r>
        <w:rPr>
          <w:rFonts w:hint="cs"/>
          <w:rtl/>
        </w:rPr>
        <w:t>ی</w:t>
      </w:r>
      <w:r>
        <w:rPr>
          <w:rFonts w:hint="eastAsia"/>
          <w:rtl/>
        </w:rPr>
        <w:t>ں</w:t>
      </w:r>
      <w:r>
        <w:rPr>
          <w:rtl/>
        </w:rPr>
        <w:t xml:space="preserve"> کتاب عقد الدّرر کے حوالے سے امام حسن</w:t>
      </w:r>
      <w:r>
        <w:t></w:t>
      </w:r>
      <w:r>
        <w:rPr>
          <w:rtl/>
        </w:rPr>
        <w:t xml:space="preserve"> سے روا</w:t>
      </w:r>
      <w:r>
        <w:rPr>
          <w:rFonts w:hint="cs"/>
          <w:rtl/>
        </w:rPr>
        <w:t>ی</w:t>
      </w:r>
      <w:r>
        <w:rPr>
          <w:rFonts w:hint="eastAsia"/>
          <w:rtl/>
        </w:rPr>
        <w:t>ت</w:t>
      </w:r>
      <w:r>
        <w:rPr>
          <w:rtl/>
        </w:rPr>
        <w:t xml:space="preserve"> نقل ک</w:t>
      </w:r>
      <w:r>
        <w:rPr>
          <w:rFonts w:hint="cs"/>
          <w:rtl/>
        </w:rPr>
        <w:t>ی</w:t>
      </w:r>
      <w:r>
        <w:rPr>
          <w:rtl/>
        </w:rPr>
        <w:t xml:space="preserve"> ہے:"</w:t>
      </w:r>
      <w:r w:rsidRPr="00D934A9">
        <w:rPr>
          <w:rStyle w:val="libArabicChar"/>
          <w:rtl/>
        </w:rPr>
        <w:t>لَو قامَ اَلمَ</w:t>
      </w:r>
      <w:r w:rsidR="00800285" w:rsidRPr="004C04B0">
        <w:rPr>
          <w:rStyle w:val="libArabicChar"/>
          <w:rFonts w:hint="cs"/>
          <w:rtl/>
        </w:rPr>
        <w:t xml:space="preserve">ه  </w:t>
      </w:r>
      <w:r w:rsidRPr="001E0E4C">
        <w:rPr>
          <w:rStyle w:val="libArabicChar"/>
          <w:rFonts w:hint="cs"/>
          <w:rtl/>
        </w:rPr>
        <w:t>د</w:t>
      </w:r>
      <w:r w:rsidRPr="00D934A9">
        <w:rPr>
          <w:rStyle w:val="libArabicChar"/>
          <w:rFonts w:hint="cs"/>
          <w:rtl/>
        </w:rPr>
        <w:t>ی</w:t>
      </w:r>
      <w:r w:rsidRPr="00D934A9">
        <w:rPr>
          <w:rStyle w:val="libArabicChar"/>
          <w:rtl/>
        </w:rPr>
        <w:t xml:space="preserve"> لَاَنکَرَ</w:t>
      </w:r>
      <w:r w:rsidR="00800285" w:rsidRPr="004C04B0">
        <w:rPr>
          <w:rStyle w:val="libArabicChar"/>
          <w:rFonts w:hint="cs"/>
          <w:rtl/>
        </w:rPr>
        <w:t xml:space="preserve">ه  </w:t>
      </w:r>
      <w:r w:rsidRPr="001E0E4C">
        <w:rPr>
          <w:rStyle w:val="libArabicChar"/>
          <w:rFonts w:hint="cs"/>
          <w:rtl/>
        </w:rPr>
        <w:t>ُ النّاسُ لِاَنَّ</w:t>
      </w:r>
      <w:r w:rsidR="00800285" w:rsidRPr="004C04B0">
        <w:rPr>
          <w:rStyle w:val="libArabicChar"/>
          <w:rFonts w:hint="cs"/>
          <w:rtl/>
        </w:rPr>
        <w:t xml:space="preserve">ه  </w:t>
      </w:r>
      <w:r w:rsidRPr="001E0E4C">
        <w:rPr>
          <w:rStyle w:val="libArabicChar"/>
          <w:rFonts w:hint="cs"/>
          <w:rtl/>
        </w:rPr>
        <w:t xml:space="preserve">ُ </w:t>
      </w:r>
      <w:r w:rsidRPr="00D934A9">
        <w:rPr>
          <w:rStyle w:val="libArabicChar"/>
          <w:rFonts w:hint="cs"/>
          <w:rtl/>
        </w:rPr>
        <w:t>ی</w:t>
      </w:r>
      <w:r w:rsidRPr="00D934A9">
        <w:rPr>
          <w:rStyle w:val="libArabicChar"/>
          <w:rFonts w:hint="eastAsia"/>
          <w:rtl/>
        </w:rPr>
        <w:t>رجِعُ</w:t>
      </w:r>
      <w:r w:rsidRPr="00D934A9">
        <w:rPr>
          <w:rStyle w:val="libArabicChar"/>
          <w:rtl/>
        </w:rPr>
        <w:t xml:space="preserve"> اِلَ</w:t>
      </w:r>
      <w:r w:rsidRPr="00D934A9">
        <w:rPr>
          <w:rStyle w:val="libArabicChar"/>
          <w:rFonts w:hint="cs"/>
          <w:rtl/>
        </w:rPr>
        <w:t>ی</w:t>
      </w:r>
      <w:r w:rsidR="00800285" w:rsidRPr="004C04B0">
        <w:rPr>
          <w:rStyle w:val="libArabicChar"/>
          <w:rFonts w:hint="cs"/>
          <w:rtl/>
        </w:rPr>
        <w:t xml:space="preserve">ه  </w:t>
      </w:r>
      <w:r w:rsidRPr="001E0E4C">
        <w:rPr>
          <w:rStyle w:val="libArabicChar"/>
          <w:rFonts w:hint="cs"/>
          <w:rtl/>
        </w:rPr>
        <w:t>ِم</w:t>
      </w:r>
      <w:r w:rsidRPr="00D934A9">
        <w:rPr>
          <w:rStyle w:val="libArabicChar"/>
          <w:rtl/>
        </w:rPr>
        <w:t xml:space="preserve"> شابَّاً وَ </w:t>
      </w:r>
      <w:r w:rsidR="00800285" w:rsidRPr="004C04B0">
        <w:rPr>
          <w:rStyle w:val="libArabicChar"/>
          <w:rFonts w:hint="cs"/>
          <w:rtl/>
        </w:rPr>
        <w:t xml:space="preserve">ه  </w:t>
      </w:r>
      <w:r w:rsidRPr="001E0E4C">
        <w:rPr>
          <w:rStyle w:val="libArabicChar"/>
          <w:rFonts w:hint="cs"/>
          <w:rtl/>
        </w:rPr>
        <w:t xml:space="preserve">ُم </w:t>
      </w:r>
      <w:r w:rsidRPr="00D934A9">
        <w:rPr>
          <w:rStyle w:val="libArabicChar"/>
          <w:rFonts w:hint="cs"/>
          <w:rtl/>
        </w:rPr>
        <w:t>ی</w:t>
      </w:r>
      <w:r w:rsidRPr="00D934A9">
        <w:rPr>
          <w:rStyle w:val="libArabicChar"/>
          <w:rFonts w:hint="eastAsia"/>
          <w:rtl/>
        </w:rPr>
        <w:t>حسِبونَ</w:t>
      </w:r>
      <w:r w:rsidR="00800285" w:rsidRPr="004C04B0">
        <w:rPr>
          <w:rStyle w:val="libArabicChar"/>
          <w:rFonts w:hint="cs"/>
          <w:rtl/>
        </w:rPr>
        <w:t xml:space="preserve">ه  </w:t>
      </w:r>
      <w:r w:rsidRPr="001E0E4C">
        <w:rPr>
          <w:rStyle w:val="libArabicChar"/>
          <w:rFonts w:hint="cs"/>
          <w:rtl/>
        </w:rPr>
        <w:t>ُ</w:t>
      </w:r>
      <w:r w:rsidRPr="00D934A9">
        <w:rPr>
          <w:rStyle w:val="libArabicChar"/>
          <w:rtl/>
        </w:rPr>
        <w:t xml:space="preserve"> شَ</w:t>
      </w:r>
      <w:r w:rsidRPr="00D934A9">
        <w:rPr>
          <w:rStyle w:val="libArabicChar"/>
          <w:rFonts w:hint="cs"/>
          <w:rtl/>
        </w:rPr>
        <w:t>ی</w:t>
      </w:r>
      <w:r w:rsidRPr="00D934A9">
        <w:rPr>
          <w:rStyle w:val="libArabicChar"/>
          <w:rFonts w:hint="eastAsia"/>
          <w:rtl/>
        </w:rPr>
        <w:t>خاً</w:t>
      </w:r>
      <w:r w:rsidRPr="00D934A9">
        <w:rPr>
          <w:rStyle w:val="libArabicChar"/>
          <w:rtl/>
        </w:rPr>
        <w:t xml:space="preserve"> کَب</w:t>
      </w:r>
      <w:r w:rsidRPr="00D934A9">
        <w:rPr>
          <w:rStyle w:val="libArabicChar"/>
          <w:rFonts w:hint="cs"/>
          <w:rtl/>
        </w:rPr>
        <w:t>ی</w:t>
      </w:r>
      <w:r w:rsidRPr="00D934A9">
        <w:rPr>
          <w:rStyle w:val="libArabicChar"/>
          <w:rFonts w:hint="eastAsia"/>
          <w:rtl/>
        </w:rPr>
        <w:t>راً</w:t>
      </w:r>
      <w:r>
        <w:rPr>
          <w:rtl/>
        </w:rPr>
        <w:t>" جب مہد</w:t>
      </w:r>
      <w:r>
        <w:rPr>
          <w:rFonts w:hint="cs"/>
          <w:rtl/>
        </w:rPr>
        <w:t>ی</w:t>
      </w:r>
      <w:r>
        <w:rPr>
          <w:rtl/>
        </w:rPr>
        <w:t xml:space="preserve"> (عج) ق</w:t>
      </w:r>
      <w:r>
        <w:rPr>
          <w:rFonts w:hint="cs"/>
          <w:rtl/>
        </w:rPr>
        <w:t>ی</w:t>
      </w:r>
      <w:r>
        <w:rPr>
          <w:rFonts w:hint="eastAsia"/>
          <w:rtl/>
        </w:rPr>
        <w:t>ام</w:t>
      </w:r>
      <w:r>
        <w:rPr>
          <w:rtl/>
        </w:rPr>
        <w:t xml:space="preserve"> کر</w:t>
      </w:r>
      <w:r>
        <w:rPr>
          <w:rFonts w:hint="cs"/>
          <w:rtl/>
        </w:rPr>
        <w:t>ی</w:t>
      </w:r>
      <w:r>
        <w:rPr>
          <w:rFonts w:hint="eastAsia"/>
          <w:rtl/>
        </w:rPr>
        <w:t>ں</w:t>
      </w:r>
      <w:r>
        <w:rPr>
          <w:rtl/>
        </w:rPr>
        <w:t xml:space="preserve"> گے تو (کچھ) لوگ ان کے جوان سال ہونے ک</w:t>
      </w:r>
      <w:r>
        <w:rPr>
          <w:rFonts w:hint="cs"/>
          <w:rtl/>
        </w:rPr>
        <w:t>ی</w:t>
      </w:r>
      <w:r>
        <w:rPr>
          <w:rtl/>
        </w:rPr>
        <w:t xml:space="preserve"> و</w:t>
      </w:r>
      <w:r>
        <w:rPr>
          <w:rFonts w:hint="eastAsia"/>
          <w:rtl/>
        </w:rPr>
        <w:t>جہ</w:t>
      </w:r>
      <w:r>
        <w:rPr>
          <w:rtl/>
        </w:rPr>
        <w:t xml:space="preserve"> سے ان کا انکار کرد</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وہ سمجھ</w:t>
      </w:r>
      <w:r>
        <w:rPr>
          <w:rFonts w:hint="cs"/>
          <w:rtl/>
        </w:rPr>
        <w:t>ی</w:t>
      </w:r>
      <w:r>
        <w:rPr>
          <w:rFonts w:hint="eastAsia"/>
          <w:rtl/>
        </w:rPr>
        <w:t>ں</w:t>
      </w:r>
      <w:r>
        <w:rPr>
          <w:rtl/>
        </w:rPr>
        <w:t xml:space="preserve"> گے کہ مہد</w:t>
      </w:r>
      <w:r>
        <w:rPr>
          <w:rFonts w:hint="cs"/>
          <w:rtl/>
        </w:rPr>
        <w:t>ی</w:t>
      </w:r>
      <w:r>
        <w:rPr>
          <w:rtl/>
        </w:rPr>
        <w:t xml:space="preserve"> (عج) ضع</w:t>
      </w:r>
      <w:r>
        <w:rPr>
          <w:rFonts w:hint="cs"/>
          <w:rtl/>
        </w:rPr>
        <w:t>ی</w:t>
      </w:r>
      <w:r>
        <w:rPr>
          <w:rFonts w:hint="eastAsia"/>
          <w:rtl/>
        </w:rPr>
        <w:t>ف</w:t>
      </w:r>
      <w:r>
        <w:rPr>
          <w:rtl/>
        </w:rPr>
        <w:t xml:space="preserve"> العمر ہوں گے۔</w:t>
      </w:r>
    </w:p>
    <w:p w:rsidR="00E90CE5" w:rsidRDefault="00E90CE5" w:rsidP="00D934A9">
      <w:pPr>
        <w:pStyle w:val="Heading2Center"/>
        <w:rPr>
          <w:rtl/>
        </w:rPr>
      </w:pPr>
      <w:bookmarkStart w:id="87" w:name="_Toc504211401"/>
      <w:r>
        <w:rPr>
          <w:rFonts w:hint="eastAsia"/>
          <w:rtl/>
        </w:rPr>
        <w:t>مہد</w:t>
      </w:r>
      <w:r>
        <w:rPr>
          <w:rFonts w:hint="cs"/>
          <w:rtl/>
        </w:rPr>
        <w:t>ی</w:t>
      </w:r>
      <w:r>
        <w:rPr>
          <w:rtl/>
        </w:rPr>
        <w:t xml:space="preserve"> موعود (عج) آخر</w:t>
      </w:r>
      <w:r>
        <w:rPr>
          <w:rFonts w:hint="cs"/>
          <w:rtl/>
        </w:rPr>
        <w:t>ی</w:t>
      </w:r>
      <w:r>
        <w:rPr>
          <w:rtl/>
        </w:rPr>
        <w:t xml:space="preserve"> امام اور نجات دہندہ ہوں گے</w:t>
      </w:r>
      <w:bookmarkEnd w:id="87"/>
      <w:r>
        <w:rPr>
          <w:rtl/>
        </w:rPr>
        <w:t xml:space="preserve"> </w:t>
      </w:r>
    </w:p>
    <w:p w:rsidR="00E90CE5" w:rsidRDefault="00E90CE5" w:rsidP="006C0D31">
      <w:pPr>
        <w:pStyle w:val="libNormal"/>
        <w:rPr>
          <w:rtl/>
        </w:rPr>
      </w:pPr>
      <w:r>
        <w:rPr>
          <w:rtl/>
          <w:lang w:bidi="fa-IR"/>
        </w:rPr>
        <w:t>۶</w:t>
      </w:r>
      <w:r>
        <w:rPr>
          <w:rtl/>
        </w:rPr>
        <w:t>۔ "</w:t>
      </w:r>
      <w:r w:rsidRPr="00D934A9">
        <w:rPr>
          <w:rStyle w:val="libArabicChar"/>
          <w:rtl/>
        </w:rPr>
        <w:t xml:space="preserve">قالَ </w:t>
      </w:r>
      <w:r w:rsidR="002A35F2">
        <w:rPr>
          <w:rStyle w:val="libArabicChar"/>
          <w:rtl/>
        </w:rPr>
        <w:t>علی ع</w:t>
      </w:r>
      <w:r w:rsidR="002A35F2" w:rsidRPr="006C0D31">
        <w:rPr>
          <w:rStyle w:val="libArabicChar"/>
          <w:rtl/>
        </w:rPr>
        <w:t>لی</w:t>
      </w:r>
      <w:r w:rsidR="006C0D31" w:rsidRPr="006C0D31">
        <w:rPr>
          <w:rStyle w:val="libArabicChar"/>
          <w:rFonts w:hint="cs"/>
          <w:rtl/>
        </w:rPr>
        <w:t>ه</w:t>
      </w:r>
      <w:r w:rsidR="002A35F2" w:rsidRPr="006C0D31">
        <w:rPr>
          <w:rStyle w:val="libArabicChar"/>
          <w:rFonts w:hint="cs"/>
          <w:rtl/>
        </w:rPr>
        <w:t xml:space="preserve"> السلام </w:t>
      </w:r>
      <w:r w:rsidRPr="00D934A9">
        <w:rPr>
          <w:rStyle w:val="libArabicChar"/>
          <w:rtl/>
        </w:rPr>
        <w:t xml:space="preserve">  ف</w:t>
      </w:r>
      <w:r w:rsidRPr="00D934A9">
        <w:rPr>
          <w:rStyle w:val="libArabicChar"/>
          <w:rFonts w:hint="cs"/>
          <w:rtl/>
        </w:rPr>
        <w:t>ی</w:t>
      </w:r>
      <w:r w:rsidRPr="00D934A9">
        <w:rPr>
          <w:rStyle w:val="libArabicChar"/>
          <w:rtl/>
        </w:rPr>
        <w:t xml:space="preserve"> آخِرِ</w:t>
      </w:r>
      <w:r w:rsidR="00800285" w:rsidRPr="004C04B0">
        <w:rPr>
          <w:rStyle w:val="libArabicChar"/>
          <w:rFonts w:hint="cs"/>
          <w:rtl/>
        </w:rPr>
        <w:t xml:space="preserve">ه  </w:t>
      </w:r>
      <w:r w:rsidRPr="001E0E4C">
        <w:rPr>
          <w:rStyle w:val="libArabicChar"/>
          <w:rFonts w:hint="cs"/>
          <w:rtl/>
        </w:rPr>
        <w:t>ا: فَنَح</w:t>
      </w:r>
      <w:r w:rsidRPr="00D934A9">
        <w:rPr>
          <w:rStyle w:val="libArabicChar"/>
          <w:rFonts w:hint="cs"/>
          <w:rtl/>
        </w:rPr>
        <w:t>ْنُ أَنْوَارُ السَّمَاوَاتِ وَ الْأَرْضِ وَ سُفُنُ النَّجَاةِ وَ فِينَا مَكْنُونُ الْعِلْمِ وَ إِلَيْنَا مَصِيرُ الْأُمُورِ وَ بِمَهْدِينا تَقطعُ الْحُجَج فَهُو</w:t>
      </w:r>
      <w:r w:rsidRPr="00D934A9">
        <w:rPr>
          <w:rStyle w:val="libArabicChar"/>
          <w:rtl/>
        </w:rPr>
        <w:t>َ خَاتَمُ ال</w:t>
      </w:r>
      <w:r w:rsidRPr="00D934A9">
        <w:rPr>
          <w:rStyle w:val="libArabicChar"/>
          <w:rFonts w:hint="cs"/>
          <w:rtl/>
        </w:rPr>
        <w:t>ْأَئِمَّةِ وَ مُنْقِذُ الْأُمَّةِ وَ مُنْتَهَى النُّ</w:t>
      </w:r>
      <w:r w:rsidRPr="00D934A9">
        <w:rPr>
          <w:rStyle w:val="libArabicChar"/>
          <w:rFonts w:hint="eastAsia"/>
          <w:rtl/>
        </w:rPr>
        <w:t>ورِ</w:t>
      </w:r>
      <w:r w:rsidRPr="00D934A9">
        <w:rPr>
          <w:rStyle w:val="libArabicChar"/>
          <w:rtl/>
        </w:rPr>
        <w:t xml:space="preserve"> وَ غَامِضُ السِّرِّ فل</w:t>
      </w:r>
      <w:r w:rsidRPr="00D934A9">
        <w:rPr>
          <w:rStyle w:val="libArabicChar"/>
          <w:rFonts w:hint="cs"/>
          <w:rtl/>
        </w:rPr>
        <w:t>يهنَّ  مَنِ اسْتَمْسَكَ بِعُرْوَتِنَا وَ حُشِرَ عَلَى مَحَبَّتِنَا</w:t>
      </w:r>
      <w:r w:rsidRPr="00C94A74">
        <w:rPr>
          <w:rFonts w:hint="cs"/>
          <w:rtl/>
        </w:rPr>
        <w:t>"</w:t>
      </w:r>
    </w:p>
    <w:p w:rsidR="00E90CE5" w:rsidRDefault="00E90CE5" w:rsidP="00D934A9">
      <w:pPr>
        <w:pStyle w:val="libNormal"/>
        <w:rPr>
          <w:rtl/>
        </w:rPr>
      </w:pPr>
      <w:r>
        <w:rPr>
          <w:rFonts w:hint="eastAsia"/>
          <w:rtl/>
        </w:rPr>
        <w:t>کتاب</w:t>
      </w:r>
      <w:r>
        <w:rPr>
          <w:rtl/>
        </w:rPr>
        <w:t xml:space="preserve"> تذکر</w:t>
      </w:r>
      <w:r>
        <w:rPr>
          <w:rFonts w:hint="cs"/>
          <w:rtl/>
        </w:rPr>
        <w:t>ۃ</w:t>
      </w:r>
      <w:r>
        <w:rPr>
          <w:rtl/>
        </w:rPr>
        <w:t xml:space="preserve"> الخواص</w:t>
      </w:r>
      <w:r w:rsidRPr="006C0D31">
        <w:rPr>
          <w:rStyle w:val="libFootnotenumChar"/>
          <w:rtl/>
        </w:rPr>
        <w:t>(</w:t>
      </w:r>
      <w:r w:rsidR="00D934A9" w:rsidRPr="006C0D31">
        <w:rPr>
          <w:rStyle w:val="libFootnotenumChar"/>
          <w:rFonts w:hint="cs"/>
          <w:rtl/>
        </w:rPr>
        <w:t>12</w:t>
      </w:r>
      <w:r w:rsidRPr="006C0D31">
        <w:rPr>
          <w:rStyle w:val="libFootnotenumChar"/>
          <w:rtl/>
        </w:rPr>
        <w:t>)</w:t>
      </w:r>
      <w:r>
        <w:rPr>
          <w:rtl/>
        </w:rPr>
        <w:t xml:space="preserve">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حضرت </w:t>
      </w:r>
      <w:r w:rsidR="002A35F2">
        <w:rPr>
          <w:rtl/>
        </w:rPr>
        <w:t xml:space="preserve">علی علیہ السلام </w:t>
      </w:r>
      <w:r>
        <w:rPr>
          <w:rtl/>
        </w:rPr>
        <w:t xml:space="preserve"> نے مدح نب</w:t>
      </w:r>
      <w:r>
        <w:rPr>
          <w:rFonts w:hint="cs"/>
          <w:rtl/>
        </w:rPr>
        <w:t>ی</w:t>
      </w:r>
      <w:r>
        <w:rPr>
          <w:rtl/>
        </w:rPr>
        <w:t xml:space="preserve"> و ائمہ</w:t>
      </w:r>
      <w:r w:rsidR="006C0D31">
        <w:rPr>
          <w:rtl/>
        </w:rPr>
        <w:t xml:space="preserve"> علیھم السلام </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خطبہ م</w:t>
      </w:r>
      <w:r>
        <w:rPr>
          <w:rFonts w:hint="cs"/>
          <w:rtl/>
        </w:rPr>
        <w:t>ی</w:t>
      </w:r>
      <w:r>
        <w:rPr>
          <w:rFonts w:hint="eastAsia"/>
          <w:rtl/>
        </w:rPr>
        <w:t>ں</w:t>
      </w:r>
      <w:r>
        <w:rPr>
          <w:rtl/>
        </w:rPr>
        <w:t xml:space="preserve"> فرما</w:t>
      </w:r>
      <w:r>
        <w:rPr>
          <w:rFonts w:hint="cs"/>
          <w:rtl/>
        </w:rPr>
        <w:t>ی</w:t>
      </w:r>
      <w:r>
        <w:rPr>
          <w:rFonts w:hint="eastAsia"/>
          <w:rtl/>
        </w:rPr>
        <w:t>ا</w:t>
      </w:r>
      <w:r>
        <w:rPr>
          <w:rtl/>
        </w:rPr>
        <w:t>: پس ہم آسمان و زم</w:t>
      </w:r>
      <w:r>
        <w:rPr>
          <w:rFonts w:hint="cs"/>
          <w:rtl/>
        </w:rPr>
        <w:t>ی</w:t>
      </w:r>
      <w:r>
        <w:rPr>
          <w:rFonts w:hint="eastAsia"/>
          <w:rtl/>
        </w:rPr>
        <w:t>ن</w:t>
      </w:r>
      <w:r>
        <w:rPr>
          <w:rtl/>
        </w:rPr>
        <w:t xml:space="preserve"> کے نور ہ</w:t>
      </w:r>
      <w:r>
        <w:rPr>
          <w:rFonts w:hint="cs"/>
          <w:rtl/>
        </w:rPr>
        <w:t>ی</w:t>
      </w:r>
      <w:r>
        <w:rPr>
          <w:rFonts w:hint="eastAsia"/>
          <w:rtl/>
        </w:rPr>
        <w:t>ں،</w:t>
      </w:r>
      <w:r>
        <w:rPr>
          <w:rtl/>
        </w:rPr>
        <w:t xml:space="preserve"> ہم ہ</w:t>
      </w:r>
      <w:r>
        <w:rPr>
          <w:rFonts w:hint="cs"/>
          <w:rtl/>
        </w:rPr>
        <w:t>ی</w:t>
      </w:r>
      <w:r>
        <w:rPr>
          <w:rtl/>
        </w:rPr>
        <w:t xml:space="preserve"> کشت</w:t>
      </w:r>
      <w:r>
        <w:rPr>
          <w:rFonts w:hint="cs"/>
          <w:rtl/>
        </w:rPr>
        <w:t>ی</w:t>
      </w:r>
      <w:r>
        <w:rPr>
          <w:rtl/>
        </w:rPr>
        <w:t xml:space="preserve"> نجات ہ</w:t>
      </w:r>
      <w:r>
        <w:rPr>
          <w:rFonts w:hint="cs"/>
          <w:rtl/>
        </w:rPr>
        <w:t>ی</w:t>
      </w:r>
      <w:r>
        <w:rPr>
          <w:rFonts w:hint="eastAsia"/>
          <w:rtl/>
        </w:rPr>
        <w:t>ں،</w:t>
      </w:r>
      <w:r>
        <w:rPr>
          <w:rtl/>
        </w:rPr>
        <w:t xml:space="preserve"> علم ہمارے س</w:t>
      </w:r>
      <w:r>
        <w:rPr>
          <w:rFonts w:hint="cs"/>
          <w:rtl/>
        </w:rPr>
        <w:t>ی</w:t>
      </w:r>
      <w:r>
        <w:rPr>
          <w:rFonts w:hint="eastAsia"/>
          <w:rtl/>
        </w:rPr>
        <w:t>نوں</w:t>
      </w:r>
      <w:r>
        <w:rPr>
          <w:rtl/>
        </w:rPr>
        <w:t xml:space="preserve"> م</w:t>
      </w:r>
      <w:r>
        <w:rPr>
          <w:rFonts w:hint="cs"/>
          <w:rtl/>
        </w:rPr>
        <w:t>ی</w:t>
      </w:r>
      <w:r>
        <w:rPr>
          <w:rFonts w:hint="eastAsia"/>
          <w:rtl/>
        </w:rPr>
        <w:t>ں</w:t>
      </w:r>
      <w:r>
        <w:rPr>
          <w:rtl/>
        </w:rPr>
        <w:t xml:space="preserve"> چھپا ہوا ہے، ہمار</w:t>
      </w:r>
      <w:r>
        <w:rPr>
          <w:rFonts w:hint="cs"/>
          <w:rtl/>
        </w:rPr>
        <w:t>ی</w:t>
      </w:r>
      <w:r>
        <w:rPr>
          <w:rtl/>
        </w:rPr>
        <w:t xml:space="preserve"> ہ</w:t>
      </w:r>
      <w:r>
        <w:rPr>
          <w:rFonts w:hint="cs"/>
          <w:rtl/>
        </w:rPr>
        <w:t>ی</w:t>
      </w:r>
      <w:r>
        <w:rPr>
          <w:rtl/>
        </w:rPr>
        <w:t xml:space="preserve"> طرف امور ک</w:t>
      </w:r>
      <w:r>
        <w:rPr>
          <w:rFonts w:hint="cs"/>
          <w:rtl/>
        </w:rPr>
        <w:t>ی</w:t>
      </w:r>
      <w:r>
        <w:rPr>
          <w:rtl/>
        </w:rPr>
        <w:t xml:space="preserve"> بازگشت ہے، ہما</w:t>
      </w:r>
      <w:r w:rsidR="00D854E7">
        <w:rPr>
          <w:rtl/>
        </w:rPr>
        <w:t>را</w:t>
      </w:r>
      <w:r>
        <w:rPr>
          <w:rtl/>
        </w:rPr>
        <w:t xml:space="preserve"> ہ</w:t>
      </w:r>
      <w:r>
        <w:rPr>
          <w:rFonts w:hint="cs"/>
          <w:rtl/>
        </w:rPr>
        <w:t>ی</w:t>
      </w:r>
      <w:r>
        <w:rPr>
          <w:rtl/>
        </w:rPr>
        <w:t xml:space="preserve"> مہد</w:t>
      </w:r>
      <w:r>
        <w:rPr>
          <w:rFonts w:hint="cs"/>
          <w:rtl/>
        </w:rPr>
        <w:t>ی</w:t>
      </w:r>
      <w:r>
        <w:rPr>
          <w:rtl/>
        </w:rPr>
        <w:t xml:space="preserve"> (عج) برہان قاطع ہے، وہ</w:t>
      </w:r>
      <w:r>
        <w:rPr>
          <w:rFonts w:hint="cs"/>
          <w:rtl/>
        </w:rPr>
        <w:t>ی</w:t>
      </w:r>
      <w:r>
        <w:rPr>
          <w:rtl/>
        </w:rPr>
        <w:t xml:space="preserve"> آخر</w:t>
      </w:r>
      <w:r>
        <w:rPr>
          <w:rFonts w:hint="cs"/>
          <w:rtl/>
        </w:rPr>
        <w:t>ی</w:t>
      </w:r>
      <w:r>
        <w:rPr>
          <w:rtl/>
        </w:rPr>
        <w:t xml:space="preserve"> اما م و نجات دہندۂ امت ہے۔ وہ</w:t>
      </w:r>
      <w:r>
        <w:rPr>
          <w:rFonts w:hint="cs"/>
          <w:rtl/>
        </w:rPr>
        <w:t>ی</w:t>
      </w:r>
      <w:r>
        <w:rPr>
          <w:rtl/>
        </w:rPr>
        <w:t xml:space="preserve"> انتہائے نور اور امر مخف</w:t>
      </w:r>
      <w:r>
        <w:rPr>
          <w:rFonts w:hint="cs"/>
          <w:rtl/>
        </w:rPr>
        <w:t>ی</w:t>
      </w:r>
      <w:r>
        <w:rPr>
          <w:rtl/>
        </w:rPr>
        <w:t xml:space="preserve"> ہے پس ہمار</w:t>
      </w:r>
      <w:r>
        <w:rPr>
          <w:rFonts w:hint="cs"/>
          <w:rtl/>
        </w:rPr>
        <w:t>ی</w:t>
      </w:r>
      <w:r>
        <w:rPr>
          <w:rtl/>
        </w:rPr>
        <w:t xml:space="preserve"> ر</w:t>
      </w:r>
      <w:r>
        <w:rPr>
          <w:rFonts w:hint="cs"/>
          <w:rtl/>
        </w:rPr>
        <w:t>ی</w:t>
      </w:r>
      <w:r>
        <w:rPr>
          <w:rFonts w:hint="eastAsia"/>
          <w:rtl/>
        </w:rPr>
        <w:t>سمان</w:t>
      </w:r>
      <w:r>
        <w:rPr>
          <w:rtl/>
        </w:rPr>
        <w:t xml:space="preserve"> محبت کو تھامنے والا اور محبت کے گرد جمع ہونے والا نجات پائے گا۔</w:t>
      </w:r>
    </w:p>
    <w:p w:rsidR="00E90CE5" w:rsidRDefault="00E90CE5" w:rsidP="00D934A9">
      <w:pPr>
        <w:pStyle w:val="Heading2Center"/>
        <w:rPr>
          <w:rtl/>
        </w:rPr>
      </w:pPr>
      <w:bookmarkStart w:id="88" w:name="_Toc504211402"/>
      <w:r>
        <w:rPr>
          <w:rFonts w:hint="eastAsia"/>
          <w:rtl/>
        </w:rPr>
        <w:t>مہد</w:t>
      </w:r>
      <w:r>
        <w:rPr>
          <w:rFonts w:hint="cs"/>
          <w:rtl/>
        </w:rPr>
        <w:t>ی</w:t>
      </w:r>
      <w:r>
        <w:rPr>
          <w:rtl/>
        </w:rPr>
        <w:t xml:space="preserve"> (عج) موعود صاحب الزمان ہ</w:t>
      </w:r>
      <w:r>
        <w:rPr>
          <w:rFonts w:hint="cs"/>
          <w:rtl/>
        </w:rPr>
        <w:t>ی</w:t>
      </w:r>
      <w:r>
        <w:rPr>
          <w:rFonts w:hint="eastAsia"/>
          <w:rtl/>
        </w:rPr>
        <w:t>ں</w:t>
      </w:r>
      <w:bookmarkEnd w:id="88"/>
    </w:p>
    <w:p w:rsidR="00E90CE5" w:rsidRDefault="00E90CE5" w:rsidP="00E90CE5">
      <w:pPr>
        <w:pStyle w:val="libNormal"/>
        <w:rPr>
          <w:rtl/>
        </w:rPr>
      </w:pPr>
      <w:r>
        <w:rPr>
          <w:rtl/>
          <w:lang w:bidi="fa-IR"/>
        </w:rPr>
        <w:t>۷</w:t>
      </w:r>
      <w:r>
        <w:rPr>
          <w:rtl/>
        </w:rPr>
        <w:t>۔ "</w:t>
      </w:r>
      <w:r w:rsidRPr="00D934A9">
        <w:rPr>
          <w:rStyle w:val="libArabicChar"/>
          <w:rtl/>
        </w:rPr>
        <w:t>وَ مِن</w:t>
      </w:r>
      <w:r w:rsidR="00800285" w:rsidRPr="004C04B0">
        <w:rPr>
          <w:rStyle w:val="libArabicChar"/>
          <w:rFonts w:hint="cs"/>
          <w:rtl/>
        </w:rPr>
        <w:t xml:space="preserve">ه  </w:t>
      </w:r>
      <w:r w:rsidRPr="001E0E4C">
        <w:rPr>
          <w:rStyle w:val="libArabicChar"/>
          <w:rFonts w:hint="cs"/>
          <w:rtl/>
        </w:rPr>
        <w:t>ا، عَن اِبنِ الخِشاب قالَ حَدَّثَنا صَدَقَ</w:t>
      </w:r>
      <w:r w:rsidR="00800285" w:rsidRPr="004C04B0">
        <w:rPr>
          <w:rStyle w:val="libArabicChar"/>
          <w:rFonts w:hint="cs"/>
          <w:rtl/>
        </w:rPr>
        <w:t>ة</w:t>
      </w:r>
      <w:r w:rsidRPr="001E0E4C">
        <w:rPr>
          <w:rStyle w:val="libArabicChar"/>
          <w:rFonts w:hint="cs"/>
          <w:rtl/>
        </w:rPr>
        <w:t>ُ</w:t>
      </w:r>
      <w:r w:rsidRPr="00D934A9">
        <w:rPr>
          <w:rStyle w:val="libArabicChar"/>
          <w:rtl/>
        </w:rPr>
        <w:t xml:space="preserve"> ب</w:t>
      </w:r>
      <w:r w:rsidRPr="00D934A9">
        <w:rPr>
          <w:rStyle w:val="libArabicChar"/>
          <w:rFonts w:hint="cs"/>
          <w:rtl/>
        </w:rPr>
        <w:t>ۡنُ موسی</w:t>
      </w:r>
      <w:r w:rsidRPr="00D934A9">
        <w:rPr>
          <w:rStyle w:val="libArabicChar"/>
          <w:rFonts w:hint="eastAsia"/>
          <w:rtl/>
        </w:rPr>
        <w:t>،</w:t>
      </w:r>
      <w:r w:rsidRPr="00D934A9">
        <w:rPr>
          <w:rStyle w:val="libArabicChar"/>
          <w:rtl/>
        </w:rPr>
        <w:t xml:space="preserve"> قالَ حَدَّثَنا اَب</w:t>
      </w:r>
      <w:r w:rsidRPr="00D934A9">
        <w:rPr>
          <w:rStyle w:val="libArabicChar"/>
          <w:rFonts w:hint="cs"/>
          <w:rtl/>
        </w:rPr>
        <w:t>ی</w:t>
      </w:r>
      <w:r w:rsidRPr="00D934A9">
        <w:rPr>
          <w:rStyle w:val="libArabicChar"/>
          <w:rtl/>
        </w:rPr>
        <w:t xml:space="preserve">  عَن عَل</w:t>
      </w:r>
      <w:r w:rsidRPr="00D934A9">
        <w:rPr>
          <w:rStyle w:val="libArabicChar"/>
          <w:rFonts w:hint="cs"/>
          <w:rtl/>
        </w:rPr>
        <w:t>ی</w:t>
      </w:r>
      <w:r w:rsidRPr="00D934A9">
        <w:rPr>
          <w:rStyle w:val="libArabicChar"/>
          <w:rtl/>
        </w:rPr>
        <w:t xml:space="preserve"> بن مُوس</w:t>
      </w:r>
      <w:r w:rsidRPr="00D934A9">
        <w:rPr>
          <w:rStyle w:val="libArabicChar"/>
          <w:rFonts w:hint="cs"/>
          <w:rtl/>
        </w:rPr>
        <w:t>ی</w:t>
      </w:r>
      <w:r w:rsidRPr="00D934A9">
        <w:rPr>
          <w:rStyle w:val="libArabicChar"/>
          <w:rtl/>
        </w:rPr>
        <w:t xml:space="preserve"> الرِضا بن مُوس</w:t>
      </w:r>
      <w:r w:rsidRPr="00D934A9">
        <w:rPr>
          <w:rStyle w:val="libArabicChar"/>
          <w:rFonts w:hint="cs"/>
          <w:rtl/>
        </w:rPr>
        <w:t>ی</w:t>
      </w:r>
      <w:r w:rsidRPr="00D934A9">
        <w:rPr>
          <w:rStyle w:val="libArabicChar"/>
          <w:rtl/>
        </w:rPr>
        <w:t xml:space="preserve"> الکاظِمُ عل</w:t>
      </w:r>
      <w:r w:rsidRPr="00D934A9">
        <w:rPr>
          <w:rStyle w:val="libArabicChar"/>
          <w:rFonts w:hint="cs"/>
          <w:rtl/>
        </w:rPr>
        <w:t>ی</w:t>
      </w:r>
      <w:r w:rsidR="00800285" w:rsidRPr="004C04B0">
        <w:rPr>
          <w:rStyle w:val="libArabicChar"/>
          <w:rFonts w:hint="cs"/>
          <w:rtl/>
        </w:rPr>
        <w:t xml:space="preserve">ه  </w:t>
      </w:r>
      <w:r w:rsidRPr="001E0E4C">
        <w:rPr>
          <w:rStyle w:val="libArabicChar"/>
          <w:rFonts w:hint="cs"/>
          <w:rtl/>
        </w:rPr>
        <w:t>ما</w:t>
      </w:r>
      <w:r w:rsidRPr="00D934A9">
        <w:rPr>
          <w:rStyle w:val="libArabicChar"/>
          <w:rtl/>
        </w:rPr>
        <w:t xml:space="preserve"> السلام : قال اَلخَلَفُ الصّالِحُ مِن وَلَدِ الحَسَنِ بن عَل</w:t>
      </w:r>
      <w:r w:rsidRPr="00D934A9">
        <w:rPr>
          <w:rStyle w:val="libArabicChar"/>
          <w:rFonts w:hint="cs"/>
          <w:rtl/>
        </w:rPr>
        <w:t>ی</w:t>
      </w:r>
      <w:r w:rsidRPr="00D934A9">
        <w:rPr>
          <w:rStyle w:val="libArabicChar"/>
          <w:rtl/>
        </w:rPr>
        <w:t xml:space="preserve"> اَل</w:t>
      </w:r>
      <w:r w:rsidRPr="00D934A9">
        <w:rPr>
          <w:rStyle w:val="libArabicChar"/>
          <w:rFonts w:hint="cs"/>
          <w:rtl/>
        </w:rPr>
        <w:t>ۡعَسۡکَری</w:t>
      </w:r>
      <w:r w:rsidRPr="00D934A9">
        <w:rPr>
          <w:rStyle w:val="libArabicChar"/>
          <w:rFonts w:hint="eastAsia"/>
          <w:rtl/>
        </w:rPr>
        <w:t>،</w:t>
      </w:r>
      <w:r w:rsidRPr="00D934A9">
        <w:rPr>
          <w:rStyle w:val="libArabicChar"/>
          <w:rtl/>
        </w:rPr>
        <w:t xml:space="preserve"> </w:t>
      </w:r>
      <w:r w:rsidR="00800285" w:rsidRPr="004C04B0">
        <w:rPr>
          <w:rStyle w:val="libArabicChar"/>
          <w:rFonts w:hint="cs"/>
          <w:rtl/>
        </w:rPr>
        <w:t xml:space="preserve">ه  </w:t>
      </w:r>
      <w:r w:rsidRPr="001E0E4C">
        <w:rPr>
          <w:rStyle w:val="libArabicChar"/>
          <w:rFonts w:hint="cs"/>
          <w:rtl/>
        </w:rPr>
        <w:t xml:space="preserve">ُوَ صَاحِبُ الزَمانِ وَ </w:t>
      </w:r>
      <w:r w:rsidR="00800285" w:rsidRPr="004C04B0">
        <w:rPr>
          <w:rStyle w:val="libArabicChar"/>
          <w:rFonts w:hint="cs"/>
          <w:rtl/>
        </w:rPr>
        <w:t xml:space="preserve">ه  </w:t>
      </w:r>
      <w:r w:rsidRPr="001E0E4C">
        <w:rPr>
          <w:rStyle w:val="libArabicChar"/>
          <w:rFonts w:hint="cs"/>
          <w:rtl/>
        </w:rPr>
        <w:t>ُوَ اَلمَ</w:t>
      </w:r>
      <w:r w:rsidR="00800285" w:rsidRPr="004C04B0">
        <w:rPr>
          <w:rStyle w:val="libArabicChar"/>
          <w:rFonts w:hint="cs"/>
          <w:rtl/>
        </w:rPr>
        <w:t xml:space="preserve">ه  </w:t>
      </w:r>
      <w:r w:rsidRPr="001E0E4C">
        <w:rPr>
          <w:rStyle w:val="libArabicChar"/>
          <w:rFonts w:hint="cs"/>
          <w:rtl/>
        </w:rPr>
        <w:t>د</w:t>
      </w:r>
      <w:r w:rsidRPr="00D934A9">
        <w:rPr>
          <w:rStyle w:val="libArabicChar"/>
          <w:rFonts w:hint="cs"/>
          <w:rtl/>
        </w:rPr>
        <w:t>ی</w:t>
      </w:r>
      <w:r w:rsidRPr="00D934A9">
        <w:rPr>
          <w:rStyle w:val="libArabicChar"/>
          <w:rtl/>
        </w:rPr>
        <w:t xml:space="preserve"> (عج)</w:t>
      </w:r>
      <w:r>
        <w:rPr>
          <w:rtl/>
        </w:rPr>
        <w:t xml:space="preserve"> "</w:t>
      </w:r>
    </w:p>
    <w:p w:rsidR="00E90CE5" w:rsidRDefault="00E90CE5" w:rsidP="00D934A9">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sidRPr="006C0D31">
        <w:rPr>
          <w:rStyle w:val="libFootnotenumChar"/>
          <w:rtl/>
        </w:rPr>
        <w:t>(</w:t>
      </w:r>
      <w:r w:rsidR="00D934A9" w:rsidRPr="006C0D31">
        <w:rPr>
          <w:rStyle w:val="libFootnotenumChar"/>
          <w:rFonts w:hint="cs"/>
          <w:rtl/>
        </w:rPr>
        <w:t>13</w:t>
      </w:r>
      <w:r w:rsidRPr="006C0D31">
        <w:rPr>
          <w:rStyle w:val="libFootnotenumChar"/>
          <w:rtl/>
        </w:rPr>
        <w:t>)</w:t>
      </w:r>
      <w:r>
        <w:rPr>
          <w:rtl/>
        </w:rPr>
        <w:t xml:space="preserve"> نے حضرت </w:t>
      </w:r>
      <w:r w:rsidR="002A35F2">
        <w:rPr>
          <w:rtl/>
        </w:rPr>
        <w:t>مہدی (عج اللہ فرجہ الشریف)</w:t>
      </w:r>
      <w:r>
        <w:rPr>
          <w:rtl/>
        </w:rPr>
        <w:t xml:space="preserve"> کے بارے م</w:t>
      </w:r>
      <w:r>
        <w:rPr>
          <w:rFonts w:hint="cs"/>
          <w:rtl/>
        </w:rPr>
        <w:t>ی</w:t>
      </w:r>
      <w:r>
        <w:rPr>
          <w:rFonts w:hint="eastAsia"/>
          <w:rtl/>
        </w:rPr>
        <w:t>ں</w:t>
      </w:r>
      <w:r>
        <w:rPr>
          <w:rtl/>
        </w:rPr>
        <w:t xml:space="preserve"> حافظ ابو نع</w:t>
      </w:r>
      <w:r>
        <w:rPr>
          <w:rFonts w:hint="cs"/>
          <w:rtl/>
        </w:rPr>
        <w:t>ی</w:t>
      </w:r>
      <w:r>
        <w:rPr>
          <w:rFonts w:hint="eastAsia"/>
          <w:rtl/>
        </w:rPr>
        <w:t>م</w:t>
      </w:r>
      <w:r>
        <w:rPr>
          <w:rtl/>
        </w:rPr>
        <w:t xml:space="preserve"> ک</w:t>
      </w:r>
      <w:r>
        <w:rPr>
          <w:rFonts w:hint="cs"/>
          <w:rtl/>
        </w:rPr>
        <w:t>ی</w:t>
      </w:r>
      <w:r>
        <w:rPr>
          <w:rtl/>
        </w:rPr>
        <w:t xml:space="preserve"> چہل روا</w:t>
      </w:r>
      <w:r>
        <w:rPr>
          <w:rFonts w:hint="cs"/>
          <w:rtl/>
        </w:rPr>
        <w:t>ی</w:t>
      </w:r>
      <w:r>
        <w:rPr>
          <w:rFonts w:hint="eastAsia"/>
          <w:rtl/>
        </w:rPr>
        <w:t>ت</w:t>
      </w:r>
      <w:r>
        <w:rPr>
          <w:rtl/>
        </w:rPr>
        <w:t xml:space="preserve"> سے روا</w:t>
      </w:r>
      <w:r>
        <w:rPr>
          <w:rFonts w:hint="cs"/>
          <w:rtl/>
        </w:rPr>
        <w:t>ی</w:t>
      </w:r>
      <w:r>
        <w:rPr>
          <w:rFonts w:hint="eastAsia"/>
          <w:rtl/>
        </w:rPr>
        <w:t>ت</w:t>
      </w:r>
      <w:r>
        <w:rPr>
          <w:rtl/>
        </w:rPr>
        <w:t xml:space="preserve"> نقل ک</w:t>
      </w:r>
      <w:r>
        <w:rPr>
          <w:rFonts w:hint="cs"/>
          <w:rtl/>
        </w:rPr>
        <w:t>ی</w:t>
      </w:r>
      <w:r>
        <w:rPr>
          <w:rtl/>
        </w:rPr>
        <w:t xml:space="preserve"> ہے کہ امام رضا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جانش</w:t>
      </w:r>
      <w:r>
        <w:rPr>
          <w:rFonts w:hint="cs"/>
          <w:rtl/>
        </w:rPr>
        <w:t>ی</w:t>
      </w:r>
      <w:r>
        <w:rPr>
          <w:rFonts w:hint="eastAsia"/>
          <w:rtl/>
        </w:rPr>
        <w:t>ن</w:t>
      </w:r>
      <w:r>
        <w:rPr>
          <w:rtl/>
        </w:rPr>
        <w:t xml:space="preserve"> صالح، فرزند حسن بن عل</w:t>
      </w:r>
      <w:r>
        <w:rPr>
          <w:rFonts w:hint="cs"/>
          <w:rtl/>
        </w:rPr>
        <w:t>ی</w:t>
      </w:r>
      <w:r>
        <w:rPr>
          <w:rtl/>
        </w:rPr>
        <w:t xml:space="preserve"> عسکر</w:t>
      </w:r>
      <w:r>
        <w:rPr>
          <w:rFonts w:hint="cs"/>
          <w:rtl/>
        </w:rPr>
        <w:t>ی</w:t>
      </w:r>
      <w:r>
        <w:rPr>
          <w:rtl/>
        </w:rPr>
        <w:t xml:space="preserve"> عل</w:t>
      </w:r>
      <w:r>
        <w:rPr>
          <w:rFonts w:hint="cs"/>
          <w:rtl/>
        </w:rPr>
        <w:t>ی</w:t>
      </w:r>
      <w:r>
        <w:rPr>
          <w:rFonts w:hint="eastAsia"/>
          <w:rtl/>
        </w:rPr>
        <w:t>ہم</w:t>
      </w:r>
      <w:r>
        <w:rPr>
          <w:rtl/>
        </w:rPr>
        <w:t xml:space="preserve"> السلام ہ</w:t>
      </w:r>
      <w:r>
        <w:rPr>
          <w:rFonts w:hint="cs"/>
          <w:rtl/>
        </w:rPr>
        <w:t>ی</w:t>
      </w:r>
      <w:r>
        <w:rPr>
          <w:rtl/>
        </w:rPr>
        <w:t xml:space="preserve"> صاحب الزمان ہ</w:t>
      </w:r>
      <w:r>
        <w:rPr>
          <w:rFonts w:hint="cs"/>
          <w:rtl/>
        </w:rPr>
        <w:t>ی</w:t>
      </w:r>
      <w:r>
        <w:rPr>
          <w:rFonts w:hint="eastAsia"/>
          <w:rtl/>
        </w:rPr>
        <w:t>ں</w:t>
      </w:r>
      <w:r>
        <w:rPr>
          <w:rtl/>
        </w:rPr>
        <w:t xml:space="preserve"> اور وہ</w:t>
      </w:r>
      <w:r>
        <w:rPr>
          <w:rFonts w:hint="cs"/>
          <w:rtl/>
        </w:rPr>
        <w:t>ی</w:t>
      </w:r>
      <w:r>
        <w:rPr>
          <w:rtl/>
        </w:rPr>
        <w:t xml:space="preserve"> </w:t>
      </w:r>
      <w:r w:rsidR="002A35F2">
        <w:rPr>
          <w:rtl/>
        </w:rPr>
        <w:t>مہدی (عج اللہ فرجہ الشریف)</w:t>
      </w:r>
      <w:r>
        <w:rPr>
          <w:rtl/>
        </w:rPr>
        <w:t xml:space="preserve"> موعود ہ</w:t>
      </w:r>
      <w:r>
        <w:rPr>
          <w:rFonts w:hint="cs"/>
          <w:rtl/>
        </w:rPr>
        <w:t>ی</w:t>
      </w:r>
      <w:r>
        <w:rPr>
          <w:rFonts w:hint="eastAsia"/>
          <w:rtl/>
        </w:rPr>
        <w:t>ں</w:t>
      </w:r>
      <w:r>
        <w:rPr>
          <w:rtl/>
        </w:rPr>
        <w:t>۔</w:t>
      </w:r>
    </w:p>
    <w:p w:rsidR="00E90CE5" w:rsidRDefault="00E90CE5" w:rsidP="00D934A9">
      <w:pPr>
        <w:pStyle w:val="Heading2Center"/>
        <w:rPr>
          <w:rtl/>
        </w:rPr>
      </w:pPr>
      <w:bookmarkStart w:id="89" w:name="_Toc504211403"/>
      <w:r>
        <w:rPr>
          <w:rFonts w:hint="eastAsia"/>
          <w:rtl/>
        </w:rPr>
        <w:t>نام</w:t>
      </w:r>
      <w:r>
        <w:rPr>
          <w:rtl/>
        </w:rPr>
        <w:t xml:space="preserve"> مہد</w:t>
      </w:r>
      <w:r>
        <w:rPr>
          <w:rFonts w:hint="cs"/>
          <w:rtl/>
        </w:rPr>
        <w:t>ی</w:t>
      </w:r>
      <w:r>
        <w:rPr>
          <w:rtl/>
        </w:rPr>
        <w:t xml:space="preserve"> (عج) (م، ح، م، د) ہے کن</w:t>
      </w:r>
      <w:r>
        <w:rPr>
          <w:rFonts w:hint="cs"/>
          <w:rtl/>
        </w:rPr>
        <w:t>ی</w:t>
      </w:r>
      <w:r>
        <w:rPr>
          <w:rFonts w:hint="eastAsia"/>
          <w:rtl/>
        </w:rPr>
        <w:t>ت</w:t>
      </w:r>
      <w:r>
        <w:rPr>
          <w:rtl/>
        </w:rPr>
        <w:t xml:space="preserve"> ابو القاسم اور والدہ کا نام نرجس ہے</w:t>
      </w:r>
      <w:bookmarkEnd w:id="89"/>
    </w:p>
    <w:p w:rsidR="00E90CE5" w:rsidRDefault="00E90CE5" w:rsidP="00E90CE5">
      <w:pPr>
        <w:pStyle w:val="libNormal"/>
        <w:rPr>
          <w:rtl/>
        </w:rPr>
      </w:pPr>
      <w:r>
        <w:rPr>
          <w:rtl/>
          <w:lang w:bidi="fa-IR"/>
        </w:rPr>
        <w:t>۸</w:t>
      </w:r>
      <w:r>
        <w:rPr>
          <w:rtl/>
        </w:rPr>
        <w:t>۔ ن</w:t>
      </w:r>
      <w:r>
        <w:rPr>
          <w:rFonts w:hint="cs"/>
          <w:rtl/>
        </w:rPr>
        <w:t>ی</w:t>
      </w:r>
      <w:r>
        <w:rPr>
          <w:rFonts w:hint="eastAsia"/>
          <w:rtl/>
        </w:rPr>
        <w:t>ز</w:t>
      </w:r>
      <w:r>
        <w:rPr>
          <w:rtl/>
        </w:rPr>
        <w:t xml:space="preserve"> اس</w:t>
      </w:r>
      <w:r>
        <w:rPr>
          <w:rFonts w:hint="cs"/>
          <w:rtl/>
        </w:rPr>
        <w:t>ی</w:t>
      </w:r>
      <w:r>
        <w:rPr>
          <w:rtl/>
        </w:rPr>
        <w:t xml:space="preserve"> کتاب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lastRenderedPageBreak/>
        <w:t>"</w:t>
      </w:r>
      <w:r w:rsidRPr="00D934A9">
        <w:rPr>
          <w:rStyle w:val="libArabicChar"/>
          <w:rtl/>
        </w:rPr>
        <w:t>وَ مِن</w:t>
      </w:r>
      <w:r w:rsidR="00800285" w:rsidRPr="004C04B0">
        <w:rPr>
          <w:rStyle w:val="libArabicChar"/>
          <w:rFonts w:hint="cs"/>
          <w:rtl/>
        </w:rPr>
        <w:t xml:space="preserve">ه  </w:t>
      </w:r>
      <w:r w:rsidRPr="001E0E4C">
        <w:rPr>
          <w:rStyle w:val="libArabicChar"/>
          <w:rFonts w:hint="cs"/>
          <w:rtl/>
        </w:rPr>
        <w:t>ا عَن اِب</w:t>
      </w:r>
      <w:r w:rsidRPr="00D934A9">
        <w:rPr>
          <w:rStyle w:val="libArabicChar"/>
          <w:rFonts w:hint="cs"/>
          <w:rtl/>
        </w:rPr>
        <w:t>ْنُ الْخَشَّابِ قالَ  حَدَّثَنا أَبُو الْقَاسِمِ طَاهِرُ بْنُ هَارُونَ بْنِ مُوسَى الکاظِمِ عَنْ أَبِيهِ عَنْ جَدِّهِ قَالَ، قَالَ سَيِّدِي جَعْفَرُ بْنُ مُحَمَّدٍ، اَلْخَلَفُ الصَّالِحُ مِنْ وُلْدِي وَ هُوَ الْمَهْدِيُّ اِسْمُهُ مُحَمَّدُ</w:t>
      </w:r>
      <w:r w:rsidRPr="00D934A9">
        <w:rPr>
          <w:rStyle w:val="libArabicChar"/>
          <w:rtl/>
        </w:rPr>
        <w:t xml:space="preserve">  وَ </w:t>
      </w:r>
      <w:r w:rsidRPr="00D934A9">
        <w:rPr>
          <w:rStyle w:val="libArabicChar"/>
          <w:rFonts w:hint="cs"/>
          <w:rtl/>
        </w:rPr>
        <w:t>كُنْيَتُهُ أَبُو الْقَاسِمِ يَخْرُجُ فِي آخِرِ الزَّمَانِ يُقَالُ لِأُمِّهِ نَرْجِسُ وَ عَلَى رَأْسِهِ غَمَامَةٌ تُظِلُّهُ مِنَ الشَّمْسِ تَدُورُ مَعَهُ حَيْثُ مَا دَارَ تُنَادِي بِصَوْتٍ فَصِيحٍ هَذَا الْمَهْدِيُّ سَلامُ الل</w:t>
      </w:r>
      <w:r w:rsidR="00800285" w:rsidRPr="004C04B0">
        <w:rPr>
          <w:rStyle w:val="libArabicChar"/>
          <w:rFonts w:hint="cs"/>
          <w:rtl/>
        </w:rPr>
        <w:t xml:space="preserve">ه  </w:t>
      </w:r>
      <w:r w:rsidRPr="001E0E4C">
        <w:rPr>
          <w:rStyle w:val="libArabicChar"/>
          <w:rFonts w:hint="cs"/>
          <w:rtl/>
        </w:rPr>
        <w:t>ِ علَ</w:t>
      </w:r>
      <w:r w:rsidRPr="00D934A9">
        <w:rPr>
          <w:rStyle w:val="libArabicChar"/>
          <w:rFonts w:hint="cs"/>
          <w:rtl/>
        </w:rPr>
        <w:t>ی</w:t>
      </w:r>
      <w:r w:rsidR="00800285" w:rsidRPr="004C04B0">
        <w:rPr>
          <w:rStyle w:val="libArabicChar"/>
          <w:rFonts w:hint="cs"/>
          <w:rtl/>
        </w:rPr>
        <w:t xml:space="preserve">ه  </w:t>
      </w:r>
      <w:r>
        <w:rPr>
          <w:rtl/>
        </w:rPr>
        <w:t>"</w:t>
      </w:r>
    </w:p>
    <w:p w:rsidR="00E90CE5" w:rsidRDefault="00E90CE5" w:rsidP="00E90CE5">
      <w:pPr>
        <w:pStyle w:val="libNormal"/>
        <w:rPr>
          <w:rtl/>
        </w:rPr>
      </w:pPr>
      <w:r>
        <w:rPr>
          <w:rFonts w:hint="eastAsia"/>
          <w:rtl/>
        </w:rPr>
        <w:t>ابو</w:t>
      </w:r>
      <w:r>
        <w:rPr>
          <w:rtl/>
        </w:rPr>
        <w:t xml:space="preserve"> القاسم طاہر بن ہارون بن موس</w:t>
      </w:r>
      <w:r>
        <w:rPr>
          <w:rFonts w:hint="cs"/>
          <w:rtl/>
        </w:rPr>
        <w:t>یٰ</w:t>
      </w:r>
      <w:r>
        <w:rPr>
          <w:rtl/>
        </w:rPr>
        <w:t xml:space="preserve"> کاظم</w:t>
      </w:r>
      <w:r>
        <w:t></w:t>
      </w:r>
      <w:r>
        <w:rPr>
          <w:rtl/>
        </w:rPr>
        <w:t xml:space="preserve"> نے اپنے والد کے وس</w:t>
      </w:r>
      <w:r>
        <w:rPr>
          <w:rFonts w:hint="cs"/>
          <w:rtl/>
        </w:rPr>
        <w:t>ی</w:t>
      </w:r>
      <w:r>
        <w:rPr>
          <w:rFonts w:hint="eastAsia"/>
          <w:rtl/>
        </w:rPr>
        <w:t>لہ</w:t>
      </w:r>
      <w:r>
        <w:rPr>
          <w:rtl/>
        </w:rPr>
        <w:t xml:space="preserve"> سے اپنے جد بزرگوار سے روا</w:t>
      </w:r>
      <w:r>
        <w:rPr>
          <w:rFonts w:hint="cs"/>
          <w:rtl/>
        </w:rPr>
        <w:t>ی</w:t>
      </w:r>
      <w:r>
        <w:rPr>
          <w:rFonts w:hint="eastAsia"/>
          <w:rtl/>
        </w:rPr>
        <w:t>ت</w:t>
      </w:r>
      <w:r>
        <w:rPr>
          <w:rtl/>
        </w:rPr>
        <w:t xml:space="preserve"> ک</w:t>
      </w:r>
      <w:r>
        <w:rPr>
          <w:rFonts w:hint="cs"/>
          <w:rtl/>
        </w:rPr>
        <w:t>ی</w:t>
      </w:r>
      <w:r>
        <w:rPr>
          <w:rtl/>
        </w:rPr>
        <w:t xml:space="preserve"> ہے کہ وہ کہتے ہ</w:t>
      </w:r>
      <w:r>
        <w:rPr>
          <w:rFonts w:hint="cs"/>
          <w:rtl/>
        </w:rPr>
        <w:t>ی</w:t>
      </w:r>
      <w:r>
        <w:rPr>
          <w:rFonts w:hint="eastAsia"/>
          <w:rtl/>
        </w:rPr>
        <w:t>ں</w:t>
      </w:r>
      <w:r>
        <w:rPr>
          <w:rtl/>
        </w:rPr>
        <w:t>: م</w:t>
      </w:r>
      <w:r>
        <w:rPr>
          <w:rFonts w:hint="cs"/>
          <w:rtl/>
        </w:rPr>
        <w:t>ی</w:t>
      </w:r>
      <w:r>
        <w:rPr>
          <w:rFonts w:hint="eastAsia"/>
          <w:rtl/>
        </w:rPr>
        <w:t>رے</w:t>
      </w:r>
      <w:r>
        <w:rPr>
          <w:rtl/>
        </w:rPr>
        <w:t xml:space="preserve"> س</w:t>
      </w:r>
      <w:r>
        <w:rPr>
          <w:rFonts w:hint="cs"/>
          <w:rtl/>
        </w:rPr>
        <w:t>ی</w:t>
      </w:r>
      <w:r>
        <w:rPr>
          <w:rFonts w:hint="eastAsia"/>
          <w:rtl/>
        </w:rPr>
        <w:t>د</w:t>
      </w:r>
      <w:r>
        <w:rPr>
          <w:rtl/>
        </w:rPr>
        <w:t xml:space="preserve"> و سردار حضرت امام جعفر صادق نے فرما</w:t>
      </w:r>
      <w:r>
        <w:rPr>
          <w:rFonts w:hint="cs"/>
          <w:rtl/>
        </w:rPr>
        <w:t>ی</w:t>
      </w:r>
      <w:r>
        <w:rPr>
          <w:rFonts w:hint="eastAsia"/>
          <w:rtl/>
        </w:rPr>
        <w:t>ا</w:t>
      </w:r>
      <w:r>
        <w:rPr>
          <w:rtl/>
        </w:rPr>
        <w:t>: 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ں</w:t>
      </w:r>
      <w:r>
        <w:rPr>
          <w:rtl/>
        </w:rPr>
        <w:t xml:space="preserve"> سے جانش</w:t>
      </w:r>
      <w:r>
        <w:rPr>
          <w:rFonts w:hint="cs"/>
          <w:rtl/>
        </w:rPr>
        <w:t>ی</w:t>
      </w:r>
      <w:r>
        <w:rPr>
          <w:rFonts w:hint="eastAsia"/>
          <w:rtl/>
        </w:rPr>
        <w:t>ن</w:t>
      </w:r>
      <w:r>
        <w:rPr>
          <w:rtl/>
        </w:rPr>
        <w:t xml:space="preserve"> صالح، مہد</w:t>
      </w:r>
      <w:r>
        <w:rPr>
          <w:rFonts w:hint="cs"/>
          <w:rtl/>
        </w:rPr>
        <w:t>ی</w:t>
      </w:r>
      <w:r>
        <w:rPr>
          <w:rtl/>
        </w:rPr>
        <w:t xml:space="preserve"> ہوں گے، ان کا نام" م، ح، م، د" ہے اور کن</w:t>
      </w:r>
      <w:r>
        <w:rPr>
          <w:rFonts w:hint="cs"/>
          <w:rtl/>
        </w:rPr>
        <w:t>ی</w:t>
      </w:r>
      <w:r>
        <w:rPr>
          <w:rFonts w:hint="eastAsia"/>
          <w:rtl/>
        </w:rPr>
        <w:t>ت</w:t>
      </w:r>
      <w:r>
        <w:rPr>
          <w:rtl/>
        </w:rPr>
        <w:t xml:space="preserve"> ابوالقاسم ہے، وہ </w:t>
      </w:r>
      <w:r>
        <w:rPr>
          <w:rFonts w:hint="eastAsia"/>
          <w:rtl/>
        </w:rPr>
        <w:t>آخر</w:t>
      </w:r>
      <w:r>
        <w:rPr>
          <w:rtl/>
        </w:rPr>
        <w:t xml:space="preserve"> الزمان م</w:t>
      </w:r>
      <w:r>
        <w:rPr>
          <w:rFonts w:hint="cs"/>
          <w:rtl/>
        </w:rPr>
        <w:t>ی</w:t>
      </w:r>
      <w:r>
        <w:rPr>
          <w:rFonts w:hint="eastAsia"/>
          <w:rtl/>
        </w:rPr>
        <w:t>ں</w:t>
      </w:r>
      <w:r>
        <w:rPr>
          <w:rtl/>
        </w:rPr>
        <w:t xml:space="preserve"> ظہور کر</w:t>
      </w:r>
      <w:r>
        <w:rPr>
          <w:rFonts w:hint="cs"/>
          <w:rtl/>
        </w:rPr>
        <w:t>ی</w:t>
      </w:r>
      <w:r>
        <w:rPr>
          <w:rFonts w:hint="eastAsia"/>
          <w:rtl/>
        </w:rPr>
        <w:t>ں</w:t>
      </w:r>
      <w:r>
        <w:rPr>
          <w:rtl/>
        </w:rPr>
        <w:t xml:space="preserve"> گے، ان ک</w:t>
      </w:r>
      <w:r>
        <w:rPr>
          <w:rFonts w:hint="cs"/>
          <w:rtl/>
        </w:rPr>
        <w:t>ی</w:t>
      </w:r>
      <w:r>
        <w:rPr>
          <w:rtl/>
        </w:rPr>
        <w:t xml:space="preserve"> والدہ کا نام نرجس ہوگا، ان کے سر پر بادل  سا</w:t>
      </w:r>
      <w:r>
        <w:rPr>
          <w:rFonts w:hint="cs"/>
          <w:rtl/>
        </w:rPr>
        <w:t>ی</w:t>
      </w:r>
      <w:r>
        <w:rPr>
          <w:rFonts w:hint="eastAsia"/>
          <w:rtl/>
        </w:rPr>
        <w:t>ہ</w:t>
      </w:r>
      <w:r>
        <w:rPr>
          <w:rtl/>
        </w:rPr>
        <w:t xml:space="preserve"> فگن ہوگا جو انہ</w:t>
      </w:r>
      <w:r>
        <w:rPr>
          <w:rFonts w:hint="cs"/>
          <w:rtl/>
        </w:rPr>
        <w:t>ی</w:t>
      </w:r>
      <w:r>
        <w:rPr>
          <w:rFonts w:hint="eastAsia"/>
          <w:rtl/>
        </w:rPr>
        <w:t>ں</w:t>
      </w:r>
      <w:r>
        <w:rPr>
          <w:rtl/>
        </w:rPr>
        <w:t xml:space="preserve"> تمازتِ آفتاب سے محفوظ رکھے گا، اور </w:t>
      </w:r>
      <w:r>
        <w:rPr>
          <w:rFonts w:hint="cs"/>
          <w:rtl/>
        </w:rPr>
        <w:t>ی</w:t>
      </w:r>
      <w:r>
        <w:rPr>
          <w:rFonts w:hint="eastAsia"/>
          <w:rtl/>
        </w:rPr>
        <w:t>ہ</w:t>
      </w:r>
      <w:r>
        <w:rPr>
          <w:rtl/>
        </w:rPr>
        <w:t xml:space="preserve"> بادل ہر جگہ ان کے ہم</w:t>
      </w:r>
      <w:r w:rsidR="00D854E7">
        <w:rPr>
          <w:rtl/>
        </w:rPr>
        <w:t>را</w:t>
      </w:r>
      <w:r>
        <w:rPr>
          <w:rtl/>
        </w:rPr>
        <w:t>ہ ہوگا اور فص</w:t>
      </w:r>
      <w:r>
        <w:rPr>
          <w:rFonts w:hint="cs"/>
          <w:rtl/>
        </w:rPr>
        <w:t>ی</w:t>
      </w:r>
      <w:r>
        <w:rPr>
          <w:rFonts w:hint="eastAsia"/>
          <w:rtl/>
        </w:rPr>
        <w:t>ح</w:t>
      </w:r>
      <w:r>
        <w:rPr>
          <w:rtl/>
        </w:rPr>
        <w:t xml:space="preserve"> آواز م</w:t>
      </w:r>
      <w:r>
        <w:rPr>
          <w:rFonts w:hint="cs"/>
          <w:rtl/>
        </w:rPr>
        <w:t>ی</w:t>
      </w:r>
      <w:r>
        <w:rPr>
          <w:rFonts w:hint="eastAsia"/>
          <w:rtl/>
        </w:rPr>
        <w:t>ں</w:t>
      </w:r>
      <w:r>
        <w:rPr>
          <w:rtl/>
        </w:rPr>
        <w:t xml:space="preserve"> ندا د</w:t>
      </w:r>
      <w:r>
        <w:rPr>
          <w:rFonts w:hint="cs"/>
          <w:rtl/>
        </w:rPr>
        <w:t>ی</w:t>
      </w:r>
      <w:r>
        <w:rPr>
          <w:rFonts w:hint="eastAsia"/>
          <w:rtl/>
        </w:rPr>
        <w:t>تا</w:t>
      </w:r>
      <w:r>
        <w:rPr>
          <w:rtl/>
        </w:rPr>
        <w:t xml:space="preserve"> ہوگا کہ </w:t>
      </w:r>
      <w:r>
        <w:rPr>
          <w:rFonts w:hint="cs"/>
          <w:rtl/>
        </w:rPr>
        <w:t>ی</w:t>
      </w:r>
      <w:r>
        <w:rPr>
          <w:rFonts w:hint="eastAsia"/>
          <w:rtl/>
        </w:rPr>
        <w:t>ہ</w:t>
      </w:r>
      <w:r>
        <w:rPr>
          <w:rtl/>
        </w:rPr>
        <w:t xml:space="preserve"> مہد</w:t>
      </w:r>
      <w:r>
        <w:rPr>
          <w:rFonts w:hint="cs"/>
          <w:rtl/>
        </w:rPr>
        <w:t>ی</w:t>
      </w:r>
      <w:r>
        <w:rPr>
          <w:rtl/>
        </w:rPr>
        <w:t xml:space="preserve"> (عج) ہ</w:t>
      </w:r>
      <w:r>
        <w:rPr>
          <w:rFonts w:hint="cs"/>
          <w:rtl/>
        </w:rPr>
        <w:t>ی</w:t>
      </w:r>
      <w:r>
        <w:rPr>
          <w:rFonts w:hint="eastAsia"/>
          <w:rtl/>
        </w:rPr>
        <w:t>ں</w:t>
      </w:r>
      <w:r>
        <w:rPr>
          <w:rtl/>
        </w:rPr>
        <w:t xml:space="preserve"> ان ک</w:t>
      </w:r>
      <w:r>
        <w:rPr>
          <w:rFonts w:hint="cs"/>
          <w:rtl/>
        </w:rPr>
        <w:t>ی</w:t>
      </w:r>
      <w:r>
        <w:rPr>
          <w:rtl/>
        </w:rPr>
        <w:t xml:space="preserve"> اطاعت و پ</w:t>
      </w:r>
      <w:r>
        <w:rPr>
          <w:rFonts w:hint="cs"/>
          <w:rtl/>
        </w:rPr>
        <w:t>ی</w:t>
      </w:r>
      <w:r>
        <w:rPr>
          <w:rFonts w:hint="eastAsia"/>
          <w:rtl/>
        </w:rPr>
        <w:t>رو</w:t>
      </w:r>
      <w:r>
        <w:rPr>
          <w:rFonts w:hint="cs"/>
          <w:rtl/>
        </w:rPr>
        <w:t>ی</w:t>
      </w:r>
      <w:r>
        <w:rPr>
          <w:rtl/>
        </w:rPr>
        <w:t xml:space="preserve"> کرو، خدا کا ان پر سلام ہو۔</w:t>
      </w:r>
    </w:p>
    <w:p w:rsidR="00E90CE5" w:rsidRDefault="00E90CE5" w:rsidP="00D934A9">
      <w:pPr>
        <w:pStyle w:val="Heading2Center"/>
        <w:rPr>
          <w:rtl/>
        </w:rPr>
      </w:pPr>
      <w:bookmarkStart w:id="90" w:name="_Toc504211404"/>
      <w:r>
        <w:rPr>
          <w:rFonts w:hint="eastAsia"/>
          <w:rtl/>
        </w:rPr>
        <w:t>اصحاب</w:t>
      </w:r>
      <w:r>
        <w:rPr>
          <w:rtl/>
        </w:rPr>
        <w:t xml:space="preserve"> مہد</w:t>
      </w:r>
      <w:r>
        <w:rPr>
          <w:rFonts w:hint="cs"/>
          <w:rtl/>
        </w:rPr>
        <w:t>ی</w:t>
      </w:r>
      <w:r>
        <w:rPr>
          <w:rtl/>
        </w:rPr>
        <w:t xml:space="preserve"> (عج) معرفت خداوند رکھتے ہ</w:t>
      </w:r>
      <w:r>
        <w:rPr>
          <w:rFonts w:hint="cs"/>
          <w:rtl/>
        </w:rPr>
        <w:t>ی</w:t>
      </w:r>
      <w:r>
        <w:rPr>
          <w:rFonts w:hint="eastAsia"/>
          <w:rtl/>
        </w:rPr>
        <w:t>ں</w:t>
      </w:r>
      <w:r>
        <w:rPr>
          <w:rtl/>
        </w:rPr>
        <w:t xml:space="preserve"> "حَقَّ مَعرِفَتِہِ"</w:t>
      </w:r>
      <w:bookmarkEnd w:id="90"/>
    </w:p>
    <w:p w:rsidR="00E90CE5" w:rsidRDefault="00E90CE5" w:rsidP="00E90CE5">
      <w:pPr>
        <w:pStyle w:val="libNormal"/>
        <w:rPr>
          <w:rtl/>
        </w:rPr>
      </w:pPr>
      <w:r>
        <w:rPr>
          <w:rtl/>
          <w:lang w:bidi="fa-IR"/>
        </w:rPr>
        <w:t>۹</w:t>
      </w:r>
      <w:r>
        <w:rPr>
          <w:rtl/>
        </w:rPr>
        <w:t>۔ "</w:t>
      </w:r>
      <w:r w:rsidRPr="00D934A9">
        <w:rPr>
          <w:rStyle w:val="libArabicChar"/>
          <w:rtl/>
        </w:rPr>
        <w:t>مِن</w:t>
      </w:r>
      <w:r w:rsidR="00800285" w:rsidRPr="004C04B0">
        <w:rPr>
          <w:rStyle w:val="libArabicChar"/>
          <w:rFonts w:hint="cs"/>
          <w:rtl/>
        </w:rPr>
        <w:t xml:space="preserve">ه  </w:t>
      </w:r>
      <w:r w:rsidRPr="001E0E4C">
        <w:rPr>
          <w:rStyle w:val="libArabicChar"/>
          <w:rFonts w:hint="cs"/>
          <w:rtl/>
        </w:rPr>
        <w:t>ا عَن ابن الاعثم الکوف</w:t>
      </w:r>
      <w:r w:rsidRPr="00D934A9">
        <w:rPr>
          <w:rStyle w:val="libArabicChar"/>
          <w:rFonts w:hint="cs"/>
          <w:rtl/>
        </w:rPr>
        <w:t>ی</w:t>
      </w:r>
      <w:r w:rsidRPr="00D934A9">
        <w:rPr>
          <w:rStyle w:val="libArabicChar"/>
          <w:rtl/>
        </w:rPr>
        <w:t xml:space="preserve"> ف</w:t>
      </w:r>
      <w:r w:rsidRPr="00D934A9">
        <w:rPr>
          <w:rStyle w:val="libArabicChar"/>
          <w:rFonts w:hint="cs"/>
          <w:rtl/>
        </w:rPr>
        <w:t>ی</w:t>
      </w:r>
      <w:r w:rsidRPr="00D934A9">
        <w:rPr>
          <w:rStyle w:val="libArabicChar"/>
          <w:rtl/>
        </w:rPr>
        <w:t xml:space="preserve"> کِتاب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"الفتوح" عَن عَل</w:t>
      </w:r>
      <w:r w:rsidRPr="00D934A9">
        <w:rPr>
          <w:rStyle w:val="libArabicChar"/>
          <w:rFonts w:hint="cs"/>
          <w:rtl/>
        </w:rPr>
        <w:t>یِّ</w:t>
      </w:r>
      <w:r w:rsidRPr="00D934A9">
        <w:rPr>
          <w:rStyle w:val="libArabicChar"/>
          <w:rtl/>
        </w:rPr>
        <w:t xml:space="preserve"> کَرمَ الل</w:t>
      </w:r>
      <w:r w:rsidR="00800285" w:rsidRPr="004C04B0">
        <w:rPr>
          <w:rStyle w:val="libArabicChar"/>
          <w:rFonts w:hint="cs"/>
          <w:rtl/>
        </w:rPr>
        <w:t xml:space="preserve">ه  </w:t>
      </w:r>
      <w:r w:rsidRPr="001E0E4C">
        <w:rPr>
          <w:rStyle w:val="libArabicChar"/>
          <w:rFonts w:hint="cs"/>
          <w:rtl/>
        </w:rPr>
        <w:t>ُ وَج</w:t>
      </w:r>
      <w:r w:rsidR="00800285" w:rsidRPr="004C04B0">
        <w:rPr>
          <w:rStyle w:val="libArabicChar"/>
          <w:rFonts w:hint="cs"/>
          <w:rtl/>
        </w:rPr>
        <w:t xml:space="preserve">ه  </w:t>
      </w:r>
      <w:r w:rsidRPr="001E0E4C">
        <w:rPr>
          <w:rStyle w:val="libArabicChar"/>
          <w:rFonts w:hint="cs"/>
          <w:rtl/>
        </w:rPr>
        <w:t>َ</w:t>
      </w:r>
      <w:r w:rsidR="00800285" w:rsidRPr="004C04B0">
        <w:rPr>
          <w:rStyle w:val="libArabicChar"/>
          <w:rFonts w:hint="cs"/>
          <w:rtl/>
        </w:rPr>
        <w:t xml:space="preserve">ه  </w:t>
      </w:r>
      <w:r w:rsidRPr="001E0E4C">
        <w:rPr>
          <w:rStyle w:val="libArabicChar"/>
          <w:rFonts w:hint="cs"/>
          <w:rtl/>
        </w:rPr>
        <w:t>ُ قالَ</w:t>
      </w:r>
      <w:r w:rsidRPr="00D934A9">
        <w:rPr>
          <w:rStyle w:val="libArabicChar"/>
        </w:rPr>
        <w:t></w:t>
      </w:r>
      <w:r w:rsidRPr="00D934A9">
        <w:rPr>
          <w:rStyle w:val="libArabicChar"/>
          <w:rtl/>
        </w:rPr>
        <w:t xml:space="preserve"> وَ</w:t>
      </w:r>
      <w:r w:rsidRPr="00D934A9">
        <w:rPr>
          <w:rStyle w:val="libArabicChar"/>
          <w:rFonts w:hint="cs"/>
          <w:rtl/>
        </w:rPr>
        <w:t>يْحاً لِلطَّالَقَانِ فَإِنَّ لِلَّهِ تَعَالَى كُنُوزاً  لَيْسَتْ مِنْ ذَهَبٍ وَ لَا فِضَّةٍ وَ لَكِنْ بِهَا رِجَ</w:t>
      </w:r>
      <w:r w:rsidRPr="00D934A9">
        <w:rPr>
          <w:rStyle w:val="libArabicChar"/>
          <w:rtl/>
        </w:rPr>
        <w:t>الٌ  مَع</w:t>
      </w:r>
      <w:r w:rsidRPr="00D934A9">
        <w:rPr>
          <w:rStyle w:val="libArabicChar"/>
          <w:rFonts w:hint="cs"/>
          <w:rtl/>
        </w:rPr>
        <w:t xml:space="preserve">ۡروُفُونَ عَرَفُوا اللَّهَ حَقَّ مَعْرِفَتِهِ </w:t>
      </w:r>
      <w:r w:rsidRPr="00D934A9">
        <w:rPr>
          <w:rStyle w:val="libArabicChar"/>
          <w:rFonts w:hint="eastAsia"/>
          <w:rtl/>
        </w:rPr>
        <w:t>وَ</w:t>
      </w:r>
      <w:r w:rsidRPr="00D934A9">
        <w:rPr>
          <w:rStyle w:val="libArabicChar"/>
          <w:rtl/>
        </w:rPr>
        <w:t xml:space="preserve"> </w:t>
      </w:r>
      <w:r w:rsidRPr="00D934A9">
        <w:rPr>
          <w:rStyle w:val="libArabicChar"/>
          <w:rFonts w:hint="cs"/>
          <w:rtl/>
        </w:rPr>
        <w:t>هُمْ اَی</w:t>
      </w:r>
      <w:r w:rsidRPr="00D934A9">
        <w:rPr>
          <w:rStyle w:val="libArabicChar"/>
          <w:rFonts w:hint="eastAsia"/>
          <w:rtl/>
        </w:rPr>
        <w:t>ضاً</w:t>
      </w:r>
      <w:r w:rsidRPr="00D934A9">
        <w:rPr>
          <w:rStyle w:val="libArabicChar"/>
          <w:rtl/>
        </w:rPr>
        <w:t xml:space="preserve">  </w:t>
      </w:r>
      <w:r w:rsidRPr="00D934A9">
        <w:rPr>
          <w:rStyle w:val="libArabicChar"/>
          <w:rFonts w:hint="cs"/>
          <w:rtl/>
        </w:rPr>
        <w:t>أَنْصَارُ الْمَهْدِي سَلامُ الل</w:t>
      </w:r>
      <w:r w:rsidR="00800285" w:rsidRPr="004C04B0">
        <w:rPr>
          <w:rStyle w:val="libArabicChar"/>
          <w:rFonts w:hint="cs"/>
          <w:rtl/>
        </w:rPr>
        <w:t xml:space="preserve">ه  </w:t>
      </w:r>
      <w:r w:rsidRPr="001E0E4C">
        <w:rPr>
          <w:rStyle w:val="libArabicChar"/>
          <w:rFonts w:hint="cs"/>
          <w:rtl/>
        </w:rPr>
        <w:t>َ عَلَ</w:t>
      </w:r>
      <w:r w:rsidRPr="00D934A9">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D934A9">
        <w:rPr>
          <w:rStyle w:val="libArabicChar"/>
          <w:rtl/>
        </w:rPr>
        <w:t xml:space="preserve">  فِ</w:t>
      </w:r>
      <w:r w:rsidRPr="00D934A9">
        <w:rPr>
          <w:rStyle w:val="libArabicChar"/>
          <w:rFonts w:hint="cs"/>
          <w:rtl/>
        </w:rPr>
        <w:t>ي آخِرِ الزَّمَا ن</w:t>
      </w:r>
      <w:r w:rsidRPr="00C94A74">
        <w:rPr>
          <w:rFonts w:hint="cs"/>
          <w:rtl/>
        </w:rPr>
        <w:t>"</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حضرت </w:t>
      </w:r>
      <w:r w:rsidR="002A35F2">
        <w:rPr>
          <w:rtl/>
        </w:rPr>
        <w:t xml:space="preserve">علی علیہ السلام </w:t>
      </w:r>
      <w:r>
        <w:rPr>
          <w:rtl/>
        </w:rPr>
        <w:t xml:space="preserve"> نے فرما</w:t>
      </w:r>
      <w:r>
        <w:rPr>
          <w:rFonts w:hint="cs"/>
          <w:rtl/>
        </w:rPr>
        <w:t>ی</w:t>
      </w:r>
      <w:r>
        <w:rPr>
          <w:rFonts w:hint="eastAsia"/>
          <w:rtl/>
        </w:rPr>
        <w:t>ا</w:t>
      </w:r>
      <w:r>
        <w:rPr>
          <w:rtl/>
        </w:rPr>
        <w:t>: طالقان کے شہر</w:t>
      </w:r>
      <w:r>
        <w:rPr>
          <w:rFonts w:hint="cs"/>
          <w:rtl/>
        </w:rPr>
        <w:t>ی</w:t>
      </w:r>
      <w:r>
        <w:rPr>
          <w:rFonts w:hint="eastAsia"/>
          <w:rtl/>
        </w:rPr>
        <w:t>وں</w:t>
      </w:r>
      <w:r>
        <w:rPr>
          <w:rtl/>
        </w:rPr>
        <w:t xml:space="preserve"> پر رحمت ہو!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اللہ کے لئے سونے چاند</w:t>
      </w:r>
      <w:r>
        <w:rPr>
          <w:rFonts w:hint="cs"/>
          <w:rtl/>
        </w:rPr>
        <w:t>ی</w:t>
      </w:r>
      <w:r>
        <w:rPr>
          <w:rtl/>
        </w:rPr>
        <w:t xml:space="preserve"> ج</w:t>
      </w:r>
      <w:r>
        <w:rPr>
          <w:rFonts w:hint="cs"/>
          <w:rtl/>
        </w:rPr>
        <w:t>ی</w:t>
      </w:r>
      <w:r>
        <w:rPr>
          <w:rFonts w:hint="eastAsia"/>
          <w:rtl/>
        </w:rPr>
        <w:t>سا</w:t>
      </w:r>
      <w:r>
        <w:rPr>
          <w:rtl/>
        </w:rPr>
        <w:t xml:space="preserve"> خزانہ نہ</w:t>
      </w:r>
      <w:r>
        <w:rPr>
          <w:rFonts w:hint="cs"/>
          <w:rtl/>
        </w:rPr>
        <w:t>ی</w:t>
      </w:r>
      <w:r>
        <w:rPr>
          <w:rFonts w:hint="eastAsia"/>
          <w:rtl/>
        </w:rPr>
        <w:t>ں</w:t>
      </w:r>
      <w:r>
        <w:rPr>
          <w:rtl/>
        </w:rPr>
        <w:t xml:space="preserve"> بلکہ </w:t>
      </w:r>
      <w:r>
        <w:rPr>
          <w:rFonts w:hint="cs"/>
          <w:rtl/>
        </w:rPr>
        <w:t>ی</w:t>
      </w:r>
      <w:r>
        <w:rPr>
          <w:rFonts w:hint="eastAsia"/>
          <w:rtl/>
        </w:rPr>
        <w:t>ہ</w:t>
      </w:r>
      <w:r>
        <w:rPr>
          <w:rtl/>
        </w:rPr>
        <w:t xml:space="preserve"> لوگ خداوند عالم ک</w:t>
      </w:r>
      <w:r>
        <w:rPr>
          <w:rFonts w:hint="cs"/>
          <w:rtl/>
        </w:rPr>
        <w:t>ی</w:t>
      </w:r>
      <w:r>
        <w:rPr>
          <w:rtl/>
        </w:rPr>
        <w:t xml:space="preserve"> برحق معرفت رکھتے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لوگ حضرت مہد</w:t>
      </w:r>
      <w:r>
        <w:rPr>
          <w:rFonts w:hint="cs"/>
          <w:rtl/>
        </w:rPr>
        <w:t>ی</w:t>
      </w:r>
      <w:r>
        <w:rPr>
          <w:rtl/>
        </w:rPr>
        <w:t xml:space="preserve"> آخر الزمان  (عج) کے </w:t>
      </w:r>
      <w:r>
        <w:rPr>
          <w:rFonts w:hint="cs"/>
          <w:rtl/>
        </w:rPr>
        <w:t>ی</w:t>
      </w:r>
      <w:r>
        <w:rPr>
          <w:rFonts w:hint="eastAsia"/>
          <w:rtl/>
        </w:rPr>
        <w:t>اور</w:t>
      </w:r>
      <w:r>
        <w:rPr>
          <w:rtl/>
        </w:rPr>
        <w:t xml:space="preserve"> و انصار ہ</w:t>
      </w:r>
      <w:r>
        <w:rPr>
          <w:rFonts w:hint="cs"/>
          <w:rtl/>
        </w:rPr>
        <w:t>ی</w:t>
      </w:r>
      <w:r>
        <w:rPr>
          <w:rFonts w:hint="eastAsia"/>
          <w:rtl/>
        </w:rPr>
        <w:t>ں</w:t>
      </w:r>
      <w:r>
        <w:rPr>
          <w:rtl/>
        </w:rPr>
        <w:t>۔</w:t>
      </w:r>
    </w:p>
    <w:p w:rsidR="00E90CE5" w:rsidRDefault="00E90CE5" w:rsidP="00D934A9">
      <w:pPr>
        <w:pStyle w:val="libNormal"/>
        <w:rPr>
          <w:rtl/>
        </w:rPr>
      </w:pPr>
      <w:r>
        <w:rPr>
          <w:rFonts w:hint="eastAsia"/>
          <w:rtl/>
        </w:rPr>
        <w:t>نکتہ</w:t>
      </w:r>
      <w:r>
        <w:rPr>
          <w:rtl/>
        </w:rPr>
        <w:t>: اس روا</w:t>
      </w:r>
      <w:r>
        <w:rPr>
          <w:rFonts w:hint="cs"/>
          <w:rtl/>
        </w:rPr>
        <w:t>ی</w:t>
      </w:r>
      <w:r>
        <w:rPr>
          <w:rFonts w:hint="eastAsia"/>
          <w:rtl/>
        </w:rPr>
        <w:t>ت</w:t>
      </w:r>
      <w:r>
        <w:rPr>
          <w:rtl/>
        </w:rPr>
        <w:t xml:space="preserve"> کو عقد الدرر </w:t>
      </w:r>
      <w:r w:rsidRPr="006C0D31">
        <w:rPr>
          <w:rStyle w:val="libFootnotenumChar"/>
          <w:rtl/>
        </w:rPr>
        <w:t>(</w:t>
      </w:r>
      <w:r w:rsidR="00D934A9" w:rsidRPr="006C0D31">
        <w:rPr>
          <w:rStyle w:val="libFootnotenumChar"/>
          <w:rFonts w:hint="cs"/>
          <w:rtl/>
        </w:rPr>
        <w:t>14</w:t>
      </w:r>
      <w:r w:rsidRPr="006C0D31">
        <w:rPr>
          <w:rStyle w:val="libFootnotenumChar"/>
          <w:rtl/>
        </w:rPr>
        <w:t>)</w:t>
      </w:r>
      <w:r>
        <w:rPr>
          <w:rtl/>
        </w:rPr>
        <w:t>نے بھ</w:t>
      </w:r>
      <w:r>
        <w:rPr>
          <w:rFonts w:hint="cs"/>
          <w:rtl/>
        </w:rPr>
        <w:t>ی</w:t>
      </w:r>
      <w:r>
        <w:rPr>
          <w:rtl/>
        </w:rPr>
        <w:t xml:space="preserve"> نقل ک</w:t>
      </w:r>
      <w:r>
        <w:rPr>
          <w:rFonts w:hint="cs"/>
          <w:rtl/>
        </w:rPr>
        <w:t>ی</w:t>
      </w:r>
      <w:r>
        <w:rPr>
          <w:rFonts w:hint="eastAsia"/>
          <w:rtl/>
        </w:rPr>
        <w:t>ا</w:t>
      </w:r>
      <w:r>
        <w:rPr>
          <w:rtl/>
        </w:rPr>
        <w:t xml:space="preserve"> ہے۔</w:t>
      </w:r>
    </w:p>
    <w:p w:rsidR="00E90CE5" w:rsidRDefault="00E90CE5" w:rsidP="00D934A9">
      <w:pPr>
        <w:pStyle w:val="Heading2Center"/>
        <w:rPr>
          <w:rtl/>
        </w:rPr>
      </w:pPr>
      <w:bookmarkStart w:id="91" w:name="_Toc504211405"/>
      <w:r>
        <w:rPr>
          <w:rFonts w:hint="eastAsia"/>
          <w:rtl/>
        </w:rPr>
        <w:t>امام</w:t>
      </w:r>
      <w:r>
        <w:rPr>
          <w:rtl/>
        </w:rPr>
        <w:t xml:space="preserve"> حس</w:t>
      </w:r>
      <w:r>
        <w:rPr>
          <w:rFonts w:hint="cs"/>
          <w:rtl/>
        </w:rPr>
        <w:t>ی</w:t>
      </w:r>
      <w:r>
        <w:rPr>
          <w:rFonts w:hint="eastAsia"/>
          <w:rtl/>
        </w:rPr>
        <w:t>ن</w:t>
      </w:r>
      <w:r>
        <w:t></w:t>
      </w:r>
      <w:r>
        <w:rPr>
          <w:rtl/>
        </w:rPr>
        <w:t xml:space="preserve"> نے نو</w:t>
      </w:r>
      <w:r>
        <w:rPr>
          <w:rFonts w:hint="cs"/>
          <w:rtl/>
        </w:rPr>
        <w:t>ی</w:t>
      </w:r>
      <w:r>
        <w:rPr>
          <w:rFonts w:hint="eastAsia"/>
          <w:rtl/>
        </w:rPr>
        <w:t>ں</w:t>
      </w:r>
      <w:r>
        <w:rPr>
          <w:rtl/>
        </w:rPr>
        <w:t xml:space="preserve"> فرزند "قائم آلؑ محمدؐ" ہ</w:t>
      </w:r>
      <w:r>
        <w:rPr>
          <w:rFonts w:hint="cs"/>
          <w:rtl/>
        </w:rPr>
        <w:t>ی</w:t>
      </w:r>
      <w:r>
        <w:rPr>
          <w:rFonts w:hint="eastAsia"/>
          <w:rtl/>
        </w:rPr>
        <w:t>ں</w:t>
      </w:r>
      <w:bookmarkEnd w:id="91"/>
    </w:p>
    <w:p w:rsidR="00E90CE5" w:rsidRDefault="00E90CE5" w:rsidP="00E90CE5">
      <w:pPr>
        <w:pStyle w:val="libNormal"/>
        <w:rPr>
          <w:rtl/>
        </w:rPr>
      </w:pPr>
      <w:r>
        <w:rPr>
          <w:rtl/>
          <w:lang w:bidi="fa-IR"/>
        </w:rPr>
        <w:t>۱۰</w:t>
      </w:r>
      <w:r>
        <w:rPr>
          <w:rtl/>
        </w:rPr>
        <w:t>۔ "</w:t>
      </w:r>
      <w:r w:rsidRPr="00D934A9">
        <w:rPr>
          <w:rStyle w:val="libArabicChar"/>
          <w:rtl/>
        </w:rPr>
        <w:t>وَ ف</w:t>
      </w:r>
      <w:r w:rsidRPr="00D934A9">
        <w:rPr>
          <w:rStyle w:val="libArabicChar"/>
          <w:rFonts w:hint="cs"/>
          <w:rtl/>
        </w:rPr>
        <w:t>ی</w:t>
      </w:r>
      <w:r w:rsidRPr="00D934A9">
        <w:rPr>
          <w:rStyle w:val="libArabicChar"/>
          <w:rtl/>
        </w:rPr>
        <w:t xml:space="preserve"> کِتابِ المَناقِبِ (لموفق بن احمد الخوارزم</w:t>
      </w:r>
      <w:r w:rsidRPr="00D934A9">
        <w:rPr>
          <w:rStyle w:val="libArabicChar"/>
          <w:rFonts w:hint="cs"/>
          <w:rtl/>
        </w:rPr>
        <w:t>ی</w:t>
      </w:r>
      <w:r w:rsidRPr="00D934A9">
        <w:rPr>
          <w:rStyle w:val="libArabicChar"/>
          <w:rtl/>
        </w:rPr>
        <w:t xml:space="preserve"> اخطب خطباء خوارزم) حَدَّثنا مُحَّمَدُ بن عَل</w:t>
      </w:r>
      <w:r w:rsidRPr="00D934A9">
        <w:rPr>
          <w:rStyle w:val="libArabicChar"/>
          <w:rFonts w:hint="cs"/>
          <w:rtl/>
        </w:rPr>
        <w:t>ی</w:t>
      </w:r>
      <w:r w:rsidRPr="00D934A9">
        <w:rPr>
          <w:rStyle w:val="libArabicChar"/>
          <w:rFonts w:hint="eastAsia"/>
          <w:rtl/>
        </w:rPr>
        <w:t>،</w:t>
      </w:r>
      <w:r w:rsidRPr="00D934A9">
        <w:rPr>
          <w:rStyle w:val="libArabicChar"/>
          <w:rtl/>
        </w:rPr>
        <w:t xml:space="preserve"> حَدَّثَن</w:t>
      </w:r>
      <w:r w:rsidRPr="00D934A9">
        <w:rPr>
          <w:rStyle w:val="libArabicChar"/>
          <w:rFonts w:hint="cs"/>
          <w:rtl/>
        </w:rPr>
        <w:t>ی</w:t>
      </w:r>
      <w:r w:rsidRPr="00D934A9">
        <w:rPr>
          <w:rStyle w:val="libArabicChar"/>
          <w:rtl/>
        </w:rPr>
        <w:t xml:space="preserve"> عَمّ</w:t>
      </w:r>
      <w:r w:rsidRPr="00D934A9">
        <w:rPr>
          <w:rStyle w:val="libArabicChar"/>
          <w:rFonts w:hint="cs"/>
          <w:rtl/>
        </w:rPr>
        <w:t>ی</w:t>
      </w:r>
      <w:r w:rsidRPr="00D934A9">
        <w:rPr>
          <w:rStyle w:val="libArabicChar"/>
          <w:rtl/>
        </w:rPr>
        <w:t xml:space="preserve"> مُحَّمَدُ بن اَب</w:t>
      </w:r>
      <w:r w:rsidRPr="00D934A9">
        <w:rPr>
          <w:rStyle w:val="libArabicChar"/>
          <w:rFonts w:hint="cs"/>
          <w:rtl/>
        </w:rPr>
        <w:t>ی</w:t>
      </w:r>
      <w:r w:rsidRPr="00D934A9">
        <w:rPr>
          <w:rStyle w:val="libArabicChar"/>
          <w:rtl/>
        </w:rPr>
        <w:t xml:space="preserve"> ال</w:t>
      </w:r>
      <w:r w:rsidRPr="00D934A9">
        <w:rPr>
          <w:rStyle w:val="libArabicChar"/>
          <w:rFonts w:hint="cs"/>
          <w:rtl/>
        </w:rPr>
        <w:t>ۡقاسِمِ عَن اَحَمد بن اَبی</w:t>
      </w:r>
      <w:r w:rsidRPr="00D934A9">
        <w:rPr>
          <w:rStyle w:val="libArabicChar"/>
          <w:rtl/>
        </w:rPr>
        <w:t xml:space="preserve"> عَبدِ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البَرق</w:t>
      </w:r>
      <w:r w:rsidRPr="00D934A9">
        <w:rPr>
          <w:rStyle w:val="libArabicChar"/>
          <w:rFonts w:hint="cs"/>
          <w:rtl/>
        </w:rPr>
        <w:t>ی</w:t>
      </w:r>
      <w:r w:rsidRPr="00D934A9">
        <w:rPr>
          <w:rStyle w:val="libArabicChar"/>
          <w:rtl/>
        </w:rPr>
        <w:t xml:space="preserve"> عَن مُحَمَّد بن عَل</w:t>
      </w:r>
      <w:r w:rsidRPr="00D934A9">
        <w:rPr>
          <w:rStyle w:val="libArabicChar"/>
          <w:rFonts w:hint="cs"/>
          <w:rtl/>
        </w:rPr>
        <w:t>ی</w:t>
      </w:r>
      <w:r w:rsidRPr="00D934A9">
        <w:rPr>
          <w:rStyle w:val="libArabicChar"/>
          <w:rtl/>
        </w:rPr>
        <w:t xml:space="preserve"> القُرَش</w:t>
      </w:r>
      <w:r w:rsidRPr="00D934A9">
        <w:rPr>
          <w:rStyle w:val="libArabicChar"/>
          <w:rFonts w:hint="cs"/>
          <w:rtl/>
        </w:rPr>
        <w:t>ی</w:t>
      </w:r>
      <w:r w:rsidRPr="00D934A9">
        <w:rPr>
          <w:rStyle w:val="libArabicChar"/>
          <w:rtl/>
        </w:rPr>
        <w:t xml:space="preserve"> عَن ابنِ سَنان عَنِ المُفَضَّلِ بن عُمَرَ، </w:t>
      </w:r>
      <w:r w:rsidRPr="00D934A9">
        <w:rPr>
          <w:rStyle w:val="libArabicChar"/>
          <w:rFonts w:hint="eastAsia"/>
          <w:rtl/>
        </w:rPr>
        <w:t>عَن</w:t>
      </w:r>
      <w:r w:rsidRPr="00D934A9">
        <w:rPr>
          <w:rStyle w:val="libArabicChar"/>
          <w:rtl/>
        </w:rPr>
        <w:t xml:space="preserve"> اَب</w:t>
      </w:r>
      <w:r w:rsidRPr="00D934A9">
        <w:rPr>
          <w:rStyle w:val="libArabicChar"/>
          <w:rFonts w:hint="cs"/>
          <w:rtl/>
        </w:rPr>
        <w:t>ی</w:t>
      </w:r>
      <w:r w:rsidRPr="00D934A9">
        <w:rPr>
          <w:rStyle w:val="libArabicChar"/>
          <w:rtl/>
        </w:rPr>
        <w:t xml:space="preserve"> حَم</w:t>
      </w:r>
      <w:r w:rsidRPr="00D934A9">
        <w:rPr>
          <w:rStyle w:val="libArabicChar"/>
          <w:rFonts w:hint="cs"/>
          <w:rtl/>
        </w:rPr>
        <w:t>ۡزَ</w:t>
      </w:r>
      <w:r w:rsidR="00800285" w:rsidRPr="004C04B0">
        <w:rPr>
          <w:rStyle w:val="libArabicChar"/>
          <w:rFonts w:hint="cs"/>
          <w:rtl/>
        </w:rPr>
        <w:t>ة</w:t>
      </w:r>
      <w:r w:rsidRPr="001E0E4C">
        <w:rPr>
          <w:rStyle w:val="libArabicChar"/>
          <w:rFonts w:hint="cs"/>
          <w:rtl/>
        </w:rPr>
        <w:t>ِ</w:t>
      </w:r>
      <w:r w:rsidRPr="00D934A9">
        <w:rPr>
          <w:rStyle w:val="libArabicChar"/>
          <w:rtl/>
        </w:rPr>
        <w:t xml:space="preserve"> الثُمال</w:t>
      </w:r>
      <w:r w:rsidRPr="00D934A9">
        <w:rPr>
          <w:rStyle w:val="libArabicChar"/>
          <w:rFonts w:hint="cs"/>
          <w:rtl/>
        </w:rPr>
        <w:t>ی</w:t>
      </w:r>
      <w:r w:rsidRPr="00D934A9">
        <w:rPr>
          <w:rStyle w:val="libArabicChar"/>
          <w:rtl/>
        </w:rPr>
        <w:t xml:space="preserve"> عَن مُحَمَّدٍ الباقِرِ عَن اَب</w:t>
      </w:r>
      <w:r w:rsidRPr="00D934A9">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D934A9">
        <w:rPr>
          <w:rStyle w:val="libArabicChar"/>
          <w:rtl/>
        </w:rPr>
        <w:t xml:space="preserve"> عَل</w:t>
      </w:r>
      <w:r w:rsidRPr="00D934A9">
        <w:rPr>
          <w:rStyle w:val="libArabicChar"/>
          <w:rFonts w:hint="cs"/>
          <w:rtl/>
        </w:rPr>
        <w:t>ی</w:t>
      </w:r>
      <w:r w:rsidRPr="00D934A9">
        <w:rPr>
          <w:rStyle w:val="libArabicChar"/>
          <w:rtl/>
        </w:rPr>
        <w:t xml:space="preserve"> ابنِ الحُسَ</w:t>
      </w:r>
      <w:r w:rsidRPr="00D934A9">
        <w:rPr>
          <w:rStyle w:val="libArabicChar"/>
          <w:rFonts w:hint="cs"/>
          <w:rtl/>
        </w:rPr>
        <w:t>ی</w:t>
      </w:r>
      <w:r w:rsidRPr="00D934A9">
        <w:rPr>
          <w:rStyle w:val="libArabicChar"/>
          <w:rFonts w:hint="eastAsia"/>
          <w:rtl/>
        </w:rPr>
        <w:t>نِ</w:t>
      </w:r>
      <w:r w:rsidRPr="00D934A9">
        <w:rPr>
          <w:rStyle w:val="libArabicChar"/>
          <w:rtl/>
        </w:rPr>
        <w:t xml:space="preserve"> عَن اَب</w:t>
      </w:r>
      <w:r w:rsidRPr="00D934A9">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D934A9">
        <w:rPr>
          <w:rStyle w:val="libArabicChar"/>
          <w:rtl/>
        </w:rPr>
        <w:t xml:space="preserve"> الحُسَ</w:t>
      </w:r>
      <w:r w:rsidRPr="00D934A9">
        <w:rPr>
          <w:rStyle w:val="libArabicChar"/>
          <w:rFonts w:hint="cs"/>
          <w:rtl/>
        </w:rPr>
        <w:t>ی</w:t>
      </w:r>
      <w:r w:rsidRPr="00D934A9">
        <w:rPr>
          <w:rStyle w:val="libArabicChar"/>
          <w:rFonts w:hint="eastAsia"/>
          <w:rtl/>
        </w:rPr>
        <w:t>نِ</w:t>
      </w:r>
      <w:r w:rsidRPr="00D934A9">
        <w:rPr>
          <w:rStyle w:val="libArabicChar"/>
          <w:rtl/>
        </w:rPr>
        <w:t xml:space="preserve"> بن عَل</w:t>
      </w:r>
      <w:r w:rsidRPr="00D934A9">
        <w:rPr>
          <w:rStyle w:val="libArabicChar"/>
          <w:rFonts w:hint="cs"/>
          <w:rtl/>
        </w:rPr>
        <w:t>ی</w:t>
      </w:r>
      <w:r w:rsidRPr="00D934A9">
        <w:rPr>
          <w:rStyle w:val="libArabicChar"/>
          <w:rtl/>
        </w:rPr>
        <w:t xml:space="preserve"> سَلامُ الل</w:t>
      </w:r>
      <w:r w:rsidR="00800285" w:rsidRPr="004C04B0">
        <w:rPr>
          <w:rStyle w:val="libArabicChar"/>
          <w:rFonts w:hint="cs"/>
          <w:rtl/>
        </w:rPr>
        <w:t xml:space="preserve">ه  </w:t>
      </w:r>
      <w:r w:rsidRPr="001E0E4C">
        <w:rPr>
          <w:rStyle w:val="libArabicChar"/>
          <w:rFonts w:hint="cs"/>
          <w:rtl/>
        </w:rPr>
        <w:t>ِ عَلَ</w:t>
      </w:r>
      <w:r w:rsidRPr="00D934A9">
        <w:rPr>
          <w:rStyle w:val="libArabicChar"/>
          <w:rFonts w:hint="cs"/>
          <w:rtl/>
        </w:rPr>
        <w:t>ی</w:t>
      </w:r>
      <w:r w:rsidR="00800285" w:rsidRPr="004C04B0">
        <w:rPr>
          <w:rStyle w:val="libArabicChar"/>
          <w:rFonts w:hint="cs"/>
          <w:rtl/>
        </w:rPr>
        <w:t xml:space="preserve">ه  </w:t>
      </w:r>
      <w:r w:rsidRPr="001E0E4C">
        <w:rPr>
          <w:rStyle w:val="libArabicChar"/>
          <w:rFonts w:hint="cs"/>
          <w:rtl/>
        </w:rPr>
        <w:t>ِم</w:t>
      </w:r>
      <w:r w:rsidRPr="00D934A9">
        <w:rPr>
          <w:rStyle w:val="libArabicChar"/>
          <w:rtl/>
        </w:rPr>
        <w:t xml:space="preserve"> قالَ: دَخَلتُ عَل</w:t>
      </w:r>
      <w:r w:rsidRPr="00D934A9">
        <w:rPr>
          <w:rStyle w:val="libArabicChar"/>
          <w:rFonts w:hint="cs"/>
          <w:rtl/>
        </w:rPr>
        <w:t>ی</w:t>
      </w:r>
      <w:r w:rsidRPr="00D934A9">
        <w:rPr>
          <w:rStyle w:val="libArabicChar"/>
          <w:rtl/>
        </w:rPr>
        <w:t xml:space="preserve"> جَدّ</w:t>
      </w:r>
      <w:r w:rsidRPr="00D934A9">
        <w:rPr>
          <w:rStyle w:val="libArabicChar"/>
          <w:rFonts w:hint="cs"/>
          <w:rtl/>
        </w:rPr>
        <w:t>ی</w:t>
      </w:r>
      <w:r w:rsidRPr="00D934A9">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w:t>
      </w:r>
      <w:r w:rsidRPr="00D934A9">
        <w:rPr>
          <w:rStyle w:val="libArabicChar"/>
          <w:rFonts w:hint="cs"/>
          <w:rtl/>
        </w:rPr>
        <w:t>ﷺ</w:t>
      </w:r>
      <w:r w:rsidRPr="00D934A9">
        <w:rPr>
          <w:rStyle w:val="libArabicChar"/>
          <w:rtl/>
        </w:rPr>
        <w:t xml:space="preserve">  فَاَجلَسَن</w:t>
      </w:r>
      <w:r w:rsidRPr="00D934A9">
        <w:rPr>
          <w:rStyle w:val="libArabicChar"/>
          <w:rFonts w:hint="cs"/>
          <w:rtl/>
        </w:rPr>
        <w:t>ی</w:t>
      </w:r>
      <w:r w:rsidRPr="00D934A9">
        <w:rPr>
          <w:rStyle w:val="libArabicChar"/>
          <w:rtl/>
        </w:rPr>
        <w:t xml:space="preserve"> عَل</w:t>
      </w:r>
      <w:r w:rsidRPr="00D934A9">
        <w:rPr>
          <w:rStyle w:val="libArabicChar"/>
          <w:rFonts w:hint="cs"/>
          <w:rtl/>
        </w:rPr>
        <w:t>ی</w:t>
      </w:r>
      <w:r w:rsidRPr="00D934A9">
        <w:rPr>
          <w:rStyle w:val="libArabicChar"/>
          <w:rtl/>
        </w:rPr>
        <w:t xml:space="preserve"> فَخِذِ</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وَ قالَ ل</w:t>
      </w:r>
      <w:r w:rsidRPr="00D934A9">
        <w:rPr>
          <w:rStyle w:val="libArabicChar"/>
          <w:rFonts w:hint="cs"/>
          <w:rtl/>
        </w:rPr>
        <w:t>ی</w:t>
      </w:r>
      <w:r w:rsidRPr="00D934A9">
        <w:rPr>
          <w:rStyle w:val="libArabicChar"/>
          <w:rtl/>
        </w:rPr>
        <w:t xml:space="preserve"> اِنَّ الل</w:t>
      </w:r>
      <w:r w:rsidR="00800285" w:rsidRPr="004C04B0">
        <w:rPr>
          <w:rStyle w:val="libArabicChar"/>
          <w:rFonts w:hint="cs"/>
          <w:rtl/>
        </w:rPr>
        <w:t xml:space="preserve">ه  </w:t>
      </w:r>
      <w:r w:rsidRPr="001E0E4C">
        <w:rPr>
          <w:rStyle w:val="libArabicChar"/>
          <w:rFonts w:hint="cs"/>
          <w:rtl/>
        </w:rPr>
        <w:t xml:space="preserve">َ اِختارَ مِن صُلبِکَ </w:t>
      </w:r>
      <w:r w:rsidRPr="00D934A9">
        <w:rPr>
          <w:rStyle w:val="libArabicChar"/>
          <w:rFonts w:hint="cs"/>
          <w:rtl/>
        </w:rPr>
        <w:t>ی</w:t>
      </w:r>
      <w:r w:rsidRPr="00D934A9">
        <w:rPr>
          <w:rStyle w:val="libArabicChar"/>
          <w:rFonts w:hint="eastAsia"/>
          <w:rtl/>
        </w:rPr>
        <w:t>ا</w:t>
      </w:r>
      <w:r w:rsidRPr="00D934A9">
        <w:rPr>
          <w:rStyle w:val="libArabicChar"/>
          <w:rtl/>
        </w:rPr>
        <w:t xml:space="preserve"> حُسَ</w:t>
      </w:r>
      <w:r w:rsidRPr="00D934A9">
        <w:rPr>
          <w:rStyle w:val="libArabicChar"/>
          <w:rFonts w:hint="cs"/>
          <w:rtl/>
        </w:rPr>
        <w:t>ی</w:t>
      </w:r>
      <w:r w:rsidRPr="00D934A9">
        <w:rPr>
          <w:rStyle w:val="libArabicChar"/>
          <w:rFonts w:hint="eastAsia"/>
          <w:rtl/>
        </w:rPr>
        <w:t>نُ</w:t>
      </w:r>
      <w:r w:rsidRPr="00D934A9">
        <w:rPr>
          <w:rStyle w:val="libArabicChar"/>
          <w:rtl/>
        </w:rPr>
        <w:t xml:space="preserve"> اَئِم</w:t>
      </w:r>
      <w:r w:rsidRPr="00D934A9">
        <w:rPr>
          <w:rStyle w:val="libArabicChar"/>
          <w:rFonts w:hint="eastAsia"/>
          <w:rtl/>
        </w:rPr>
        <w:t>َ</w:t>
      </w:r>
      <w:r w:rsidR="00800285" w:rsidRPr="004C04B0">
        <w:rPr>
          <w:rStyle w:val="libArabicChar"/>
          <w:rFonts w:hint="cs"/>
          <w:rtl/>
        </w:rPr>
        <w:t>ة</w:t>
      </w:r>
      <w:r w:rsidRPr="001E0E4C">
        <w:rPr>
          <w:rStyle w:val="libArabicChar"/>
          <w:rFonts w:hint="cs"/>
          <w:rtl/>
        </w:rPr>
        <w:t>ً</w:t>
      </w:r>
      <w:r w:rsidRPr="00D934A9">
        <w:rPr>
          <w:rStyle w:val="libArabicChar"/>
          <w:rtl/>
        </w:rPr>
        <w:t xml:space="preserve"> تاسِعُ</w:t>
      </w:r>
      <w:r w:rsidR="00800285" w:rsidRPr="004C04B0">
        <w:rPr>
          <w:rStyle w:val="libArabicChar"/>
          <w:rFonts w:hint="cs"/>
          <w:rtl/>
        </w:rPr>
        <w:t xml:space="preserve">ه  </w:t>
      </w:r>
      <w:r w:rsidRPr="001E0E4C">
        <w:rPr>
          <w:rStyle w:val="libArabicChar"/>
          <w:rFonts w:hint="cs"/>
          <w:rtl/>
        </w:rPr>
        <w:t>ُم</w:t>
      </w:r>
      <w:r w:rsidRPr="00D934A9">
        <w:rPr>
          <w:rStyle w:val="libArabicChar"/>
          <w:rFonts w:hint="cs"/>
          <w:rtl/>
        </w:rPr>
        <w:t>ۡ قائِمُ</w:t>
      </w:r>
      <w:r w:rsidR="00800285" w:rsidRPr="004C04B0">
        <w:rPr>
          <w:rStyle w:val="libArabicChar"/>
          <w:rFonts w:hint="cs"/>
          <w:rtl/>
        </w:rPr>
        <w:t xml:space="preserve">ه  </w:t>
      </w:r>
      <w:r w:rsidRPr="001E0E4C">
        <w:rPr>
          <w:rStyle w:val="libArabicChar"/>
          <w:rFonts w:hint="cs"/>
          <w:rtl/>
        </w:rPr>
        <w:t>ُم وَ کُلُّ</w:t>
      </w:r>
      <w:r w:rsidR="00800285" w:rsidRPr="004C04B0">
        <w:rPr>
          <w:rStyle w:val="libArabicChar"/>
          <w:rFonts w:hint="cs"/>
          <w:rtl/>
        </w:rPr>
        <w:t xml:space="preserve">ه  </w:t>
      </w:r>
      <w:r w:rsidRPr="001E0E4C">
        <w:rPr>
          <w:rStyle w:val="libArabicChar"/>
          <w:rFonts w:hint="cs"/>
          <w:rtl/>
        </w:rPr>
        <w:t>ُم</w:t>
      </w:r>
      <w:r w:rsidRPr="00D934A9">
        <w:rPr>
          <w:rStyle w:val="libArabicChar"/>
          <w:rFonts w:hint="cs"/>
          <w:rtl/>
        </w:rPr>
        <w:t>ۡ فی</w:t>
      </w:r>
      <w:r w:rsidRPr="00D934A9">
        <w:rPr>
          <w:rStyle w:val="libArabicChar"/>
          <w:rtl/>
        </w:rPr>
        <w:t xml:space="preserve"> الفَضلِ وَ المن</w:t>
      </w:r>
      <w:r w:rsidRPr="00D934A9">
        <w:rPr>
          <w:rStyle w:val="libArabicChar"/>
          <w:rFonts w:hint="cs"/>
          <w:rtl/>
        </w:rPr>
        <w:t>ۡزِلَ</w:t>
      </w:r>
      <w:r w:rsidR="00800285" w:rsidRPr="004C04B0">
        <w:rPr>
          <w:rStyle w:val="libArabicChar"/>
          <w:rFonts w:hint="cs"/>
          <w:rtl/>
        </w:rPr>
        <w:t>ة</w:t>
      </w:r>
      <w:r w:rsidRPr="001E0E4C">
        <w:rPr>
          <w:rStyle w:val="libArabicChar"/>
          <w:rFonts w:hint="cs"/>
          <w:rtl/>
        </w:rPr>
        <w:t>ِ</w:t>
      </w:r>
      <w:r w:rsidRPr="00D934A9">
        <w:rPr>
          <w:rStyle w:val="libArabicChar"/>
          <w:rtl/>
        </w:rPr>
        <w:t xml:space="preserve"> عِندَ الل</w:t>
      </w:r>
      <w:r w:rsidR="00800285" w:rsidRPr="004C04B0">
        <w:rPr>
          <w:rStyle w:val="libArabicChar"/>
          <w:rFonts w:hint="cs"/>
          <w:rtl/>
        </w:rPr>
        <w:t xml:space="preserve">ه  </w:t>
      </w:r>
      <w:r w:rsidRPr="001E0E4C">
        <w:rPr>
          <w:rStyle w:val="libArabicChar"/>
          <w:rFonts w:hint="cs"/>
          <w:rtl/>
        </w:rPr>
        <w:t>ِ سَواء</w:t>
      </w:r>
      <w:r>
        <w:rPr>
          <w:rtl/>
        </w:rPr>
        <w:t>"</w:t>
      </w:r>
    </w:p>
    <w:p w:rsidR="00E90CE5" w:rsidRDefault="00E90CE5" w:rsidP="00D934A9">
      <w:pPr>
        <w:pStyle w:val="libNormal"/>
        <w:rPr>
          <w:rtl/>
        </w:rPr>
      </w:pPr>
      <w:r>
        <w:rPr>
          <w:rFonts w:hint="cs"/>
          <w:rtl/>
        </w:rPr>
        <w:lastRenderedPageBreak/>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w:t>
      </w:r>
      <w:r w:rsidRPr="006C0D31">
        <w:rPr>
          <w:rStyle w:val="libFootnotenumChar"/>
          <w:rtl/>
        </w:rPr>
        <w:t>(</w:t>
      </w:r>
      <w:r w:rsidR="00D934A9" w:rsidRPr="006C0D31">
        <w:rPr>
          <w:rStyle w:val="libFootnotenumChar"/>
          <w:rFonts w:hint="cs"/>
          <w:rtl/>
        </w:rPr>
        <w:t>15</w:t>
      </w:r>
      <w:r w:rsidRPr="006C0D31">
        <w:rPr>
          <w:rStyle w:val="libFootnotenumChar"/>
          <w:rtl/>
        </w:rPr>
        <w:t>)</w:t>
      </w:r>
      <w:r>
        <w:rPr>
          <w:rtl/>
        </w:rPr>
        <w:t xml:space="preserve"> نے مناقب خوارزم</w:t>
      </w:r>
      <w:r>
        <w:rPr>
          <w:rFonts w:hint="cs"/>
          <w:rtl/>
        </w:rPr>
        <w:t>ی</w:t>
      </w:r>
      <w:r>
        <w:rPr>
          <w:rtl/>
        </w:rPr>
        <w:t xml:space="preserve"> سے روا</w:t>
      </w:r>
      <w:r>
        <w:rPr>
          <w:rFonts w:hint="cs"/>
          <w:rtl/>
        </w:rPr>
        <w:t>ی</w:t>
      </w:r>
      <w:r>
        <w:rPr>
          <w:rFonts w:hint="eastAsia"/>
          <w:rtl/>
        </w:rPr>
        <w:t>ت</w:t>
      </w:r>
      <w:r>
        <w:rPr>
          <w:rtl/>
        </w:rPr>
        <w:t xml:space="preserve"> نقل ک</w:t>
      </w:r>
      <w:r>
        <w:rPr>
          <w:rFonts w:hint="cs"/>
          <w:rtl/>
        </w:rPr>
        <w:t>ی</w:t>
      </w:r>
      <w:r>
        <w:rPr>
          <w:rtl/>
        </w:rPr>
        <w:t xml:space="preserve"> ہے کہ امام محمد باقر</w:t>
      </w:r>
      <w:r>
        <w:t></w:t>
      </w:r>
      <w:r>
        <w:rPr>
          <w:rtl/>
        </w:rPr>
        <w:t xml:space="preserve"> نے اپنے والد امام ز</w:t>
      </w:r>
      <w:r>
        <w:rPr>
          <w:rFonts w:hint="cs"/>
          <w:rtl/>
        </w:rPr>
        <w:t>ی</w:t>
      </w:r>
      <w:r>
        <w:rPr>
          <w:rFonts w:hint="eastAsia"/>
          <w:rtl/>
        </w:rPr>
        <w:t>ن</w:t>
      </w:r>
      <w:r>
        <w:rPr>
          <w:rtl/>
        </w:rPr>
        <w:t xml:space="preserve"> العابد</w:t>
      </w:r>
      <w:r>
        <w:rPr>
          <w:rFonts w:hint="cs"/>
          <w:rtl/>
        </w:rPr>
        <w:t>ی</w:t>
      </w:r>
      <w:r>
        <w:rPr>
          <w:rFonts w:hint="eastAsia"/>
          <w:rtl/>
        </w:rPr>
        <w:t>ن</w:t>
      </w:r>
      <w:r>
        <w:t></w:t>
      </w:r>
      <w:r>
        <w:rPr>
          <w:rtl/>
        </w:rPr>
        <w:t xml:space="preserve"> سے اور انہوں نے اپنے والد امام حس</w:t>
      </w:r>
      <w:r>
        <w:rPr>
          <w:rFonts w:hint="cs"/>
          <w:rtl/>
        </w:rPr>
        <w:t>ی</w:t>
      </w:r>
      <w:r>
        <w:rPr>
          <w:rFonts w:hint="eastAsia"/>
          <w:rtl/>
        </w:rPr>
        <w:t>ن</w:t>
      </w:r>
      <w:r>
        <w:t></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 م</w:t>
      </w:r>
      <w:r>
        <w:rPr>
          <w:rFonts w:hint="cs"/>
          <w:rtl/>
        </w:rPr>
        <w:t>ی</w:t>
      </w:r>
      <w:r>
        <w:rPr>
          <w:rFonts w:hint="eastAsia"/>
          <w:rtl/>
        </w:rPr>
        <w:t>ں</w:t>
      </w:r>
      <w:r>
        <w:rPr>
          <w:rtl/>
        </w:rPr>
        <w:t xml:space="preserve"> اپنے جدّ بزرگوار رسول خداؐ کے حضور حاضر ہوا انہوں نے مجھے اپن</w:t>
      </w:r>
      <w:r>
        <w:rPr>
          <w:rFonts w:hint="cs"/>
          <w:rtl/>
        </w:rPr>
        <w:t>ی</w:t>
      </w:r>
      <w:r>
        <w:rPr>
          <w:rtl/>
        </w:rPr>
        <w:t xml:space="preserve"> آغوش م</w:t>
      </w:r>
      <w:r>
        <w:rPr>
          <w:rFonts w:hint="cs"/>
          <w:rtl/>
        </w:rPr>
        <w:t>ی</w:t>
      </w:r>
      <w:r>
        <w:rPr>
          <w:rFonts w:hint="eastAsia"/>
          <w:rtl/>
        </w:rPr>
        <w:t>ں</w:t>
      </w:r>
      <w:r>
        <w:rPr>
          <w:rtl/>
        </w:rPr>
        <w:t xml:space="preserve"> بٹھا</w:t>
      </w:r>
      <w:r>
        <w:rPr>
          <w:rFonts w:hint="cs"/>
          <w:rtl/>
        </w:rPr>
        <w:t>ی</w:t>
      </w:r>
      <w:r>
        <w:rPr>
          <w:rtl/>
        </w:rPr>
        <w:t>ا اور فرما</w:t>
      </w:r>
      <w:r>
        <w:rPr>
          <w:rFonts w:hint="cs"/>
          <w:rtl/>
        </w:rPr>
        <w:t>ی</w:t>
      </w:r>
      <w:r>
        <w:rPr>
          <w:rFonts w:hint="eastAsia"/>
          <w:rtl/>
        </w:rPr>
        <w:t>ا</w:t>
      </w:r>
      <w:r>
        <w:rPr>
          <w:rtl/>
        </w:rPr>
        <w:t>: ب</w:t>
      </w:r>
      <w:r>
        <w:rPr>
          <w:rFonts w:hint="cs"/>
          <w:rtl/>
        </w:rPr>
        <w:t>ی</w:t>
      </w:r>
      <w:r>
        <w:rPr>
          <w:rFonts w:hint="eastAsia"/>
          <w:rtl/>
        </w:rPr>
        <w:t>شک</w:t>
      </w:r>
      <w:r>
        <w:rPr>
          <w:rtl/>
        </w:rPr>
        <w:t xml:space="preserve"> اے حس</w:t>
      </w:r>
      <w:r>
        <w:rPr>
          <w:rFonts w:hint="cs"/>
          <w:rtl/>
        </w:rPr>
        <w:t>ی</w:t>
      </w:r>
      <w:r>
        <w:rPr>
          <w:rFonts w:hint="eastAsia"/>
          <w:rtl/>
        </w:rPr>
        <w:t>ن</w:t>
      </w:r>
      <w:r>
        <w:t></w:t>
      </w:r>
      <w:r>
        <w:rPr>
          <w:rtl/>
        </w:rPr>
        <w:t>! اللہ نے ت</w:t>
      </w:r>
      <w:r>
        <w:rPr>
          <w:rFonts w:hint="cs"/>
          <w:rtl/>
        </w:rPr>
        <w:t>ی</w:t>
      </w:r>
      <w:r>
        <w:rPr>
          <w:rFonts w:hint="eastAsia"/>
          <w:rtl/>
        </w:rPr>
        <w:t>ر</w:t>
      </w:r>
      <w:r>
        <w:rPr>
          <w:rFonts w:hint="cs"/>
          <w:rtl/>
        </w:rPr>
        <w:t>ی</w:t>
      </w:r>
      <w:r>
        <w:rPr>
          <w:rtl/>
        </w:rPr>
        <w:t xml:space="preserve"> ذر</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نو ائمہ کا انتخاب ک</w:t>
      </w:r>
      <w:r>
        <w:rPr>
          <w:rFonts w:hint="cs"/>
          <w:rtl/>
        </w:rPr>
        <w:t>ی</w:t>
      </w:r>
      <w:r>
        <w:rPr>
          <w:rFonts w:hint="eastAsia"/>
          <w:rtl/>
        </w:rPr>
        <w:t>ا</w:t>
      </w:r>
      <w:r>
        <w:rPr>
          <w:rtl/>
        </w:rPr>
        <w:t xml:space="preserve"> ہے جن م</w:t>
      </w:r>
      <w:r>
        <w:rPr>
          <w:rFonts w:hint="cs"/>
          <w:rtl/>
        </w:rPr>
        <w:t>ی</w:t>
      </w:r>
      <w:r>
        <w:rPr>
          <w:rFonts w:hint="eastAsia"/>
          <w:rtl/>
        </w:rPr>
        <w:t>ں</w:t>
      </w:r>
      <w:r>
        <w:rPr>
          <w:rtl/>
        </w:rPr>
        <w:t xml:space="preserve"> سے نو</w:t>
      </w:r>
      <w:r>
        <w:rPr>
          <w:rFonts w:hint="cs"/>
          <w:rtl/>
        </w:rPr>
        <w:t>ی</w:t>
      </w:r>
      <w:r>
        <w:rPr>
          <w:rFonts w:hint="eastAsia"/>
          <w:rtl/>
        </w:rPr>
        <w:t>ں</w:t>
      </w:r>
      <w:r>
        <w:rPr>
          <w:rtl/>
        </w:rPr>
        <w:t xml:space="preserve"> قائم آل محمد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سب اللہ ک</w:t>
      </w:r>
      <w:r>
        <w:rPr>
          <w:rFonts w:hint="cs"/>
          <w:rtl/>
        </w:rPr>
        <w:t>ی</w:t>
      </w:r>
      <w:r>
        <w:rPr>
          <w:rtl/>
        </w:rPr>
        <w:t xml:space="preserve"> بارگاہ م</w:t>
      </w:r>
      <w:r>
        <w:rPr>
          <w:rFonts w:hint="cs"/>
          <w:rtl/>
        </w:rPr>
        <w:t>ی</w:t>
      </w:r>
      <w:r>
        <w:rPr>
          <w:rFonts w:hint="eastAsia"/>
          <w:rtl/>
        </w:rPr>
        <w:t>ں</w:t>
      </w:r>
      <w:r>
        <w:rPr>
          <w:rtl/>
        </w:rPr>
        <w:t xml:space="preserve"> قدر و منزلت م</w:t>
      </w:r>
      <w:r>
        <w:rPr>
          <w:rFonts w:hint="cs"/>
          <w:rtl/>
        </w:rPr>
        <w:t>ی</w:t>
      </w:r>
      <w:r>
        <w:rPr>
          <w:rFonts w:hint="eastAsia"/>
          <w:rtl/>
        </w:rPr>
        <w:t>ں</w:t>
      </w:r>
      <w:r>
        <w:rPr>
          <w:rtl/>
        </w:rPr>
        <w:t xml:space="preserve"> ب</w:t>
      </w:r>
      <w:r w:rsidR="00D854E7">
        <w:rPr>
          <w:rtl/>
        </w:rPr>
        <w:t>را</w:t>
      </w:r>
      <w:r>
        <w:rPr>
          <w:rtl/>
        </w:rPr>
        <w:t>بر ہ</w:t>
      </w:r>
      <w:r>
        <w:rPr>
          <w:rFonts w:hint="cs"/>
          <w:rtl/>
        </w:rPr>
        <w:t>ی</w:t>
      </w:r>
      <w:r>
        <w:rPr>
          <w:rFonts w:hint="eastAsia"/>
          <w:rtl/>
        </w:rPr>
        <w:t>ں</w:t>
      </w:r>
      <w:r>
        <w:rPr>
          <w:rtl/>
        </w:rPr>
        <w:t>۔</w:t>
      </w:r>
    </w:p>
    <w:p w:rsidR="00E90CE5" w:rsidRDefault="00E90CE5" w:rsidP="00D934A9">
      <w:pPr>
        <w:pStyle w:val="Heading2Center"/>
        <w:rPr>
          <w:rtl/>
        </w:rPr>
      </w:pPr>
      <w:bookmarkStart w:id="92" w:name="_Toc504211406"/>
      <w:r>
        <w:rPr>
          <w:rFonts w:hint="eastAsia"/>
          <w:rtl/>
        </w:rPr>
        <w:t>بعد</w:t>
      </w:r>
      <w:r>
        <w:rPr>
          <w:rtl/>
        </w:rPr>
        <w:t xml:space="preserve"> از پ</w:t>
      </w:r>
      <w:r>
        <w:rPr>
          <w:rFonts w:hint="cs"/>
          <w:rtl/>
        </w:rPr>
        <w:t>ی</w:t>
      </w:r>
      <w:r>
        <w:rPr>
          <w:rFonts w:hint="eastAsia"/>
          <w:rtl/>
        </w:rPr>
        <w:t>غمبرؐ</w:t>
      </w:r>
      <w:r>
        <w:rPr>
          <w:rtl/>
        </w:rPr>
        <w:t xml:space="preserve"> بارہ امام ہوں گے جن م</w:t>
      </w:r>
      <w:r>
        <w:rPr>
          <w:rFonts w:hint="cs"/>
          <w:rtl/>
        </w:rPr>
        <w:t>ی</w:t>
      </w:r>
      <w:r>
        <w:rPr>
          <w:rFonts w:hint="eastAsia"/>
          <w:rtl/>
        </w:rPr>
        <w:t>ں</w:t>
      </w:r>
      <w:r>
        <w:rPr>
          <w:rtl/>
        </w:rPr>
        <w:t xml:space="preserve"> اول </w:t>
      </w:r>
      <w:r w:rsidR="002A35F2">
        <w:rPr>
          <w:rtl/>
        </w:rPr>
        <w:t xml:space="preserve">علی علیہ السلام </w:t>
      </w:r>
      <w:r>
        <w:rPr>
          <w:rtl/>
        </w:rPr>
        <w:t xml:space="preserve">  اور آخر</w:t>
      </w:r>
      <w:r>
        <w:rPr>
          <w:rFonts w:hint="cs"/>
          <w:rtl/>
        </w:rPr>
        <w:t>ی</w:t>
      </w:r>
      <w:r>
        <w:rPr>
          <w:rtl/>
        </w:rPr>
        <w:t xml:space="preserve"> قائم ہوں گے</w:t>
      </w:r>
      <w:bookmarkEnd w:id="92"/>
    </w:p>
    <w:p w:rsidR="00E90CE5" w:rsidRDefault="00E90CE5" w:rsidP="00E90CE5">
      <w:pPr>
        <w:pStyle w:val="libNormal"/>
        <w:rPr>
          <w:rtl/>
        </w:rPr>
      </w:pPr>
      <w:r>
        <w:rPr>
          <w:rtl/>
          <w:lang w:bidi="fa-IR"/>
        </w:rPr>
        <w:t>۱۱</w:t>
      </w:r>
      <w:r>
        <w:rPr>
          <w:rtl/>
        </w:rPr>
        <w:t>۔"</w:t>
      </w:r>
      <w:r w:rsidRPr="00D934A9">
        <w:rPr>
          <w:rStyle w:val="libArabicChar"/>
          <w:rtl/>
        </w:rPr>
        <w:t>وَ ف</w:t>
      </w:r>
      <w:r w:rsidRPr="00D934A9">
        <w:rPr>
          <w:rStyle w:val="libArabicChar"/>
          <w:rFonts w:hint="cs"/>
          <w:rtl/>
        </w:rPr>
        <w:t>ی</w:t>
      </w:r>
      <w:r w:rsidRPr="00D934A9">
        <w:rPr>
          <w:rStyle w:val="libArabicChar"/>
          <w:rtl/>
        </w:rPr>
        <w:t xml:space="preserve"> المَناقِبِ حَدَّثَنا اَحمَدُ ب</w:t>
      </w:r>
      <w:r w:rsidRPr="00D934A9">
        <w:rPr>
          <w:rStyle w:val="libArabicChar"/>
          <w:rFonts w:hint="cs"/>
          <w:rtl/>
        </w:rPr>
        <w:t>ۡنُ مُحَمد بنِ یَ</w:t>
      </w:r>
      <w:r w:rsidRPr="00D934A9">
        <w:rPr>
          <w:rStyle w:val="libArabicChar"/>
          <w:rFonts w:hint="eastAsia"/>
          <w:rtl/>
        </w:rPr>
        <w:t>ح</w:t>
      </w:r>
      <w:r w:rsidRPr="00D934A9">
        <w:rPr>
          <w:rStyle w:val="libArabicChar"/>
          <w:rFonts w:hint="cs"/>
          <w:rtl/>
        </w:rPr>
        <w:t>ۡیَی</w:t>
      </w:r>
      <w:r w:rsidRPr="00D934A9">
        <w:rPr>
          <w:rStyle w:val="libArabicChar"/>
          <w:rtl/>
        </w:rPr>
        <w:t xml:space="preserve"> العَطّارِ اَب</w:t>
      </w:r>
      <w:r w:rsidRPr="00D934A9">
        <w:rPr>
          <w:rStyle w:val="libArabicChar"/>
          <w:rFonts w:hint="cs"/>
          <w:rtl/>
        </w:rPr>
        <w:t>ی</w:t>
      </w:r>
      <w:r w:rsidRPr="00D934A9">
        <w:rPr>
          <w:rStyle w:val="libArabicChar"/>
          <w:rtl/>
        </w:rPr>
        <w:t xml:space="preserve"> عَن مُحَمَد ب</w:t>
      </w:r>
      <w:r w:rsidRPr="00D934A9">
        <w:rPr>
          <w:rStyle w:val="libArabicChar"/>
          <w:rFonts w:hint="cs"/>
          <w:rtl/>
        </w:rPr>
        <w:t>ۡنِ عَبدِ الجَبّارِ عَن اَبی</w:t>
      </w:r>
      <w:r w:rsidRPr="00D934A9">
        <w:rPr>
          <w:rStyle w:val="libArabicChar"/>
          <w:rtl/>
        </w:rPr>
        <w:t xml:space="preserve"> اَحمَد مُحَمَّد ب</w:t>
      </w:r>
      <w:r w:rsidRPr="00D934A9">
        <w:rPr>
          <w:rStyle w:val="libArabicChar"/>
          <w:rFonts w:hint="cs"/>
          <w:rtl/>
        </w:rPr>
        <w:t>ۡنِ زی</w:t>
      </w:r>
      <w:r w:rsidRPr="00D934A9">
        <w:rPr>
          <w:rStyle w:val="libArabicChar"/>
          <w:rFonts w:hint="eastAsia"/>
          <w:rtl/>
        </w:rPr>
        <w:t>ادِ</w:t>
      </w:r>
      <w:r w:rsidRPr="00D934A9">
        <w:rPr>
          <w:rStyle w:val="libArabicChar"/>
          <w:rtl/>
        </w:rPr>
        <w:t xml:space="preserve"> اَلاَزد</w:t>
      </w:r>
      <w:r w:rsidRPr="00D934A9">
        <w:rPr>
          <w:rStyle w:val="libArabicChar"/>
          <w:rFonts w:hint="cs"/>
          <w:rtl/>
        </w:rPr>
        <w:t>ی</w:t>
      </w:r>
      <w:r w:rsidRPr="00D934A9">
        <w:rPr>
          <w:rStyle w:val="libArabicChar"/>
          <w:rtl/>
        </w:rPr>
        <w:t xml:space="preserve"> عَن اَبان بن عُثمانِ عَن ثابِت بن د</w:t>
      </w:r>
      <w:r w:rsidRPr="00D934A9">
        <w:rPr>
          <w:rStyle w:val="libArabicChar"/>
          <w:rFonts w:hint="cs"/>
          <w:rtl/>
        </w:rPr>
        <w:t>ی</w:t>
      </w:r>
      <w:r w:rsidRPr="00D934A9">
        <w:rPr>
          <w:rStyle w:val="libArabicChar"/>
          <w:rFonts w:hint="eastAsia"/>
          <w:rtl/>
        </w:rPr>
        <w:t>نار</w:t>
      </w:r>
      <w:r w:rsidRPr="00D934A9">
        <w:rPr>
          <w:rStyle w:val="libArabicChar"/>
          <w:rtl/>
        </w:rPr>
        <w:t xml:space="preserve"> عَن ز</w:t>
      </w:r>
      <w:r w:rsidRPr="00D934A9">
        <w:rPr>
          <w:rStyle w:val="libArabicChar"/>
          <w:rFonts w:hint="cs"/>
          <w:rtl/>
        </w:rPr>
        <w:t>ی</w:t>
      </w:r>
      <w:r w:rsidRPr="00D934A9">
        <w:rPr>
          <w:rStyle w:val="libArabicChar"/>
          <w:rFonts w:hint="eastAsia"/>
          <w:rtl/>
        </w:rPr>
        <w:t>نِ</w:t>
      </w:r>
      <w:r w:rsidRPr="00D934A9">
        <w:rPr>
          <w:rStyle w:val="libArabicChar"/>
          <w:rtl/>
        </w:rPr>
        <w:t xml:space="preserve"> العابِد</w:t>
      </w:r>
      <w:r w:rsidRPr="00D934A9">
        <w:rPr>
          <w:rStyle w:val="libArabicChar"/>
          <w:rFonts w:hint="cs"/>
          <w:rtl/>
        </w:rPr>
        <w:t>ی</w:t>
      </w:r>
      <w:r w:rsidRPr="00D934A9">
        <w:rPr>
          <w:rStyle w:val="libArabicChar"/>
          <w:rFonts w:hint="eastAsia"/>
          <w:rtl/>
        </w:rPr>
        <w:t>نِ</w:t>
      </w:r>
      <w:r w:rsidRPr="00D934A9">
        <w:rPr>
          <w:rStyle w:val="libArabicChar"/>
          <w:rtl/>
        </w:rPr>
        <w:t xml:space="preserve"> عَل</w:t>
      </w:r>
      <w:r w:rsidRPr="00D934A9">
        <w:rPr>
          <w:rStyle w:val="libArabicChar"/>
          <w:rFonts w:hint="cs"/>
          <w:rtl/>
        </w:rPr>
        <w:t>ی</w:t>
      </w:r>
      <w:r w:rsidRPr="00D934A9">
        <w:rPr>
          <w:rStyle w:val="libArabicChar"/>
          <w:rtl/>
        </w:rPr>
        <w:t xml:space="preserve"> بن الحُسَ</w:t>
      </w:r>
      <w:r w:rsidRPr="00D934A9">
        <w:rPr>
          <w:rStyle w:val="libArabicChar"/>
          <w:rFonts w:hint="cs"/>
          <w:rtl/>
        </w:rPr>
        <w:t>ی</w:t>
      </w:r>
      <w:r w:rsidRPr="00D934A9">
        <w:rPr>
          <w:rStyle w:val="libArabicChar"/>
          <w:rFonts w:hint="eastAsia"/>
          <w:rtl/>
        </w:rPr>
        <w:t>نِ</w:t>
      </w:r>
      <w:r w:rsidRPr="00D934A9">
        <w:rPr>
          <w:rStyle w:val="libArabicChar"/>
          <w:rtl/>
        </w:rPr>
        <w:t xml:space="preserve"> عَن اَب</w:t>
      </w:r>
      <w:r w:rsidRPr="00D934A9">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D934A9">
        <w:rPr>
          <w:rStyle w:val="libArabicChar"/>
          <w:rtl/>
        </w:rPr>
        <w:t xml:space="preserve"> سَ</w:t>
      </w:r>
      <w:r w:rsidRPr="00D934A9">
        <w:rPr>
          <w:rStyle w:val="libArabicChar"/>
          <w:rFonts w:hint="cs"/>
          <w:rtl/>
        </w:rPr>
        <w:t>ی</w:t>
      </w:r>
      <w:r w:rsidRPr="00D934A9">
        <w:rPr>
          <w:rStyle w:val="libArabicChar"/>
          <w:rFonts w:hint="eastAsia"/>
          <w:rtl/>
        </w:rPr>
        <w:t>دِ</w:t>
      </w:r>
      <w:r w:rsidRPr="00D934A9">
        <w:rPr>
          <w:rStyle w:val="libArabicChar"/>
          <w:rtl/>
        </w:rPr>
        <w:t xml:space="preserve"> الشُ</w:t>
      </w:r>
      <w:r w:rsidR="00800285" w:rsidRPr="004C04B0">
        <w:rPr>
          <w:rStyle w:val="libArabicChar"/>
          <w:rFonts w:hint="cs"/>
          <w:rtl/>
        </w:rPr>
        <w:t xml:space="preserve">ه  </w:t>
      </w:r>
      <w:r w:rsidRPr="00D934A9">
        <w:rPr>
          <w:rStyle w:val="libArabicChar"/>
          <w:rFonts w:hint="eastAsia"/>
          <w:rtl/>
        </w:rPr>
        <w:t>َداء</w:t>
      </w:r>
      <w:r w:rsidRPr="00D934A9">
        <w:rPr>
          <w:rStyle w:val="libArabicChar"/>
          <w:rtl/>
        </w:rPr>
        <w:t xml:space="preserve"> الحُسَ</w:t>
      </w:r>
      <w:r w:rsidRPr="00D934A9">
        <w:rPr>
          <w:rStyle w:val="libArabicChar"/>
          <w:rFonts w:hint="cs"/>
          <w:rtl/>
        </w:rPr>
        <w:t>ی</w:t>
      </w:r>
      <w:r w:rsidRPr="00D934A9">
        <w:rPr>
          <w:rStyle w:val="libArabicChar"/>
          <w:rFonts w:hint="eastAsia"/>
          <w:rtl/>
        </w:rPr>
        <w:t>نِ</w:t>
      </w:r>
      <w:r w:rsidRPr="00D934A9">
        <w:rPr>
          <w:rStyle w:val="libArabicChar"/>
          <w:rtl/>
        </w:rPr>
        <w:t xml:space="preserve"> عَن اَب</w:t>
      </w:r>
      <w:r w:rsidRPr="00D934A9">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D934A9">
        <w:rPr>
          <w:rStyle w:val="libArabicChar"/>
          <w:rtl/>
        </w:rPr>
        <w:t xml:space="preserve"> سَ</w:t>
      </w:r>
      <w:r w:rsidRPr="00D934A9">
        <w:rPr>
          <w:rStyle w:val="libArabicChar"/>
          <w:rFonts w:hint="cs"/>
          <w:rtl/>
        </w:rPr>
        <w:t>ی</w:t>
      </w:r>
      <w:r w:rsidRPr="00D934A9">
        <w:rPr>
          <w:rStyle w:val="libArabicChar"/>
          <w:rFonts w:hint="eastAsia"/>
          <w:rtl/>
        </w:rPr>
        <w:t>دِ</w:t>
      </w:r>
      <w:r w:rsidRPr="00D934A9">
        <w:rPr>
          <w:rStyle w:val="libArabicChar"/>
          <w:rtl/>
        </w:rPr>
        <w:t xml:space="preserve"> الاَوص</w:t>
      </w:r>
      <w:r w:rsidRPr="00D934A9">
        <w:rPr>
          <w:rStyle w:val="libArabicChar"/>
          <w:rFonts w:hint="cs"/>
          <w:rtl/>
        </w:rPr>
        <w:t>ی</w:t>
      </w:r>
      <w:r w:rsidRPr="00D934A9">
        <w:rPr>
          <w:rStyle w:val="libArabicChar"/>
          <w:rFonts w:hint="eastAsia"/>
          <w:rtl/>
        </w:rPr>
        <w:t>اء</w:t>
      </w:r>
      <w:r w:rsidRPr="00D934A9">
        <w:rPr>
          <w:rStyle w:val="libArabicChar"/>
          <w:rtl/>
        </w:rPr>
        <w:t xml:space="preserve"> عَل</w:t>
      </w:r>
      <w:r w:rsidRPr="00D934A9">
        <w:rPr>
          <w:rStyle w:val="libArabicChar"/>
          <w:rFonts w:hint="cs"/>
          <w:rtl/>
        </w:rPr>
        <w:t>ی</w:t>
      </w:r>
      <w:r w:rsidRPr="00D934A9">
        <w:rPr>
          <w:rStyle w:val="libArabicChar"/>
          <w:rtl/>
        </w:rPr>
        <w:t xml:space="preserve"> سَلامُ الل</w:t>
      </w:r>
      <w:r w:rsidR="00800285" w:rsidRPr="004C04B0">
        <w:rPr>
          <w:rStyle w:val="libArabicChar"/>
          <w:rFonts w:hint="cs"/>
          <w:rtl/>
        </w:rPr>
        <w:t xml:space="preserve">ه  </w:t>
      </w:r>
      <w:r w:rsidRPr="001E0E4C">
        <w:rPr>
          <w:rStyle w:val="libArabicChar"/>
          <w:rFonts w:hint="cs"/>
          <w:rtl/>
        </w:rPr>
        <w:t>ِ عَلَ</w:t>
      </w:r>
      <w:r w:rsidRPr="00D934A9">
        <w:rPr>
          <w:rStyle w:val="libArabicChar"/>
          <w:rFonts w:hint="cs"/>
          <w:rtl/>
        </w:rPr>
        <w:t>ی</w:t>
      </w:r>
      <w:r w:rsidR="00800285" w:rsidRPr="004C04B0">
        <w:rPr>
          <w:rStyle w:val="libArabicChar"/>
          <w:rFonts w:hint="cs"/>
          <w:rtl/>
        </w:rPr>
        <w:t xml:space="preserve">ه  </w:t>
      </w:r>
      <w:r w:rsidRPr="001E0E4C">
        <w:rPr>
          <w:rStyle w:val="libArabicChar"/>
          <w:rFonts w:hint="cs"/>
          <w:rtl/>
        </w:rPr>
        <w:t>ِم</w:t>
      </w:r>
      <w:r w:rsidRPr="00D934A9">
        <w:rPr>
          <w:rStyle w:val="libArabicChar"/>
          <w:rtl/>
        </w:rPr>
        <w:t xml:space="preserve"> قالَ قالَ رَسُول</w:t>
      </w:r>
      <w:r w:rsidRPr="00D934A9">
        <w:rPr>
          <w:rStyle w:val="libArabicChar"/>
          <w:rFonts w:hint="cs"/>
          <w:rtl/>
        </w:rPr>
        <w:t>ﷺ</w:t>
      </w:r>
      <w:r w:rsidRPr="00D934A9">
        <w:rPr>
          <w:rStyle w:val="libArabicChar"/>
          <w:rtl/>
        </w:rPr>
        <w:t>: اَلاَئِمَ</w:t>
      </w:r>
      <w:r w:rsidR="00800285" w:rsidRPr="004C04B0">
        <w:rPr>
          <w:rStyle w:val="libArabicChar"/>
          <w:rFonts w:hint="cs"/>
          <w:rtl/>
        </w:rPr>
        <w:t>ة</w:t>
      </w:r>
      <w:r w:rsidRPr="001E0E4C">
        <w:rPr>
          <w:rStyle w:val="libArabicChar"/>
          <w:rFonts w:hint="cs"/>
          <w:rtl/>
        </w:rPr>
        <w:t>ُ</w:t>
      </w:r>
      <w:r w:rsidRPr="00D934A9">
        <w:rPr>
          <w:rStyle w:val="libArabicChar"/>
          <w:rtl/>
        </w:rPr>
        <w:t xml:space="preserve"> بَعد</w:t>
      </w:r>
      <w:r w:rsidRPr="00D934A9">
        <w:rPr>
          <w:rStyle w:val="libArabicChar"/>
          <w:rFonts w:hint="cs"/>
          <w:rtl/>
        </w:rPr>
        <w:t>ی</w:t>
      </w:r>
      <w:r w:rsidRPr="00D934A9">
        <w:rPr>
          <w:rStyle w:val="libArabicChar"/>
          <w:rtl/>
        </w:rPr>
        <w:t xml:space="preserve"> اِثنا عَشَرَ اَوَّلُ</w:t>
      </w:r>
      <w:r w:rsidR="00800285" w:rsidRPr="004C04B0">
        <w:rPr>
          <w:rStyle w:val="libArabicChar"/>
          <w:rFonts w:hint="cs"/>
          <w:rtl/>
        </w:rPr>
        <w:t xml:space="preserve">ه  </w:t>
      </w:r>
      <w:r w:rsidRPr="001E0E4C">
        <w:rPr>
          <w:rStyle w:val="libArabicChar"/>
          <w:rFonts w:hint="cs"/>
          <w:rtl/>
        </w:rPr>
        <w:t xml:space="preserve">ُم اَنتَ </w:t>
      </w:r>
      <w:r w:rsidRPr="00D934A9">
        <w:rPr>
          <w:rStyle w:val="libArabicChar"/>
          <w:rFonts w:hint="cs"/>
          <w:rtl/>
        </w:rPr>
        <w:t>ی</w:t>
      </w:r>
      <w:r w:rsidRPr="00D934A9">
        <w:rPr>
          <w:rStyle w:val="libArabicChar"/>
          <w:rFonts w:hint="eastAsia"/>
          <w:rtl/>
        </w:rPr>
        <w:t>ا</w:t>
      </w:r>
      <w:r w:rsidRPr="00D934A9">
        <w:rPr>
          <w:rStyle w:val="libArabicChar"/>
          <w:rtl/>
        </w:rPr>
        <w:t xml:space="preserve"> عَل</w:t>
      </w:r>
      <w:r w:rsidRPr="00D934A9">
        <w:rPr>
          <w:rStyle w:val="libArabicChar"/>
          <w:rFonts w:hint="cs"/>
          <w:rtl/>
        </w:rPr>
        <w:t>یُّ</w:t>
      </w:r>
      <w:r w:rsidRPr="00D934A9">
        <w:rPr>
          <w:rStyle w:val="libArabicChar"/>
          <w:rtl/>
        </w:rPr>
        <w:t xml:space="preserve"> وَ آخِرُ</w:t>
      </w:r>
      <w:r w:rsidR="00800285" w:rsidRPr="004C04B0">
        <w:rPr>
          <w:rStyle w:val="libArabicChar"/>
          <w:rFonts w:hint="cs"/>
          <w:rtl/>
        </w:rPr>
        <w:t xml:space="preserve">ه  </w:t>
      </w:r>
      <w:r w:rsidRPr="001E0E4C">
        <w:rPr>
          <w:rStyle w:val="libArabicChar"/>
          <w:rFonts w:hint="cs"/>
          <w:rtl/>
        </w:rPr>
        <w:t>ُم</w:t>
      </w:r>
      <w:r w:rsidRPr="00D934A9">
        <w:rPr>
          <w:rStyle w:val="libArabicChar"/>
          <w:rFonts w:hint="cs"/>
          <w:rtl/>
        </w:rPr>
        <w:t>ۡ القائِمُ الَّذی</w:t>
      </w:r>
      <w:r w:rsidRPr="00D934A9">
        <w:rPr>
          <w:rStyle w:val="libArabicChar"/>
          <w:rtl/>
        </w:rPr>
        <w:t xml:space="preserve"> </w:t>
      </w:r>
      <w:r w:rsidRPr="00D934A9">
        <w:rPr>
          <w:rStyle w:val="libArabicChar"/>
          <w:rFonts w:hint="cs"/>
          <w:rtl/>
        </w:rPr>
        <w:t>ی</w:t>
      </w:r>
      <w:r w:rsidRPr="00D934A9">
        <w:rPr>
          <w:rStyle w:val="libArabicChar"/>
          <w:rFonts w:hint="eastAsia"/>
          <w:rtl/>
        </w:rPr>
        <w:t>فتَحُ</w:t>
      </w:r>
      <w:r w:rsidRPr="00D934A9">
        <w:rPr>
          <w:rStyle w:val="libArabicChar"/>
          <w:rtl/>
        </w:rPr>
        <w:t xml:space="preserve"> الل</w:t>
      </w:r>
      <w:r w:rsidR="00800285" w:rsidRPr="004C04B0">
        <w:rPr>
          <w:rStyle w:val="libArabicChar"/>
          <w:rFonts w:hint="cs"/>
          <w:rtl/>
        </w:rPr>
        <w:t xml:space="preserve">ه  </w:t>
      </w:r>
      <w:r w:rsidRPr="001E0E4C">
        <w:rPr>
          <w:rStyle w:val="libArabicChar"/>
          <w:rFonts w:hint="cs"/>
          <w:rtl/>
        </w:rPr>
        <w:t>ُ</w:t>
      </w:r>
      <w:r w:rsidRPr="00D934A9">
        <w:rPr>
          <w:rStyle w:val="libArabicChar"/>
          <w:rtl/>
        </w:rPr>
        <w:t xml:space="preserve"> عَزَّوَجَلَّ عَل</w:t>
      </w:r>
      <w:r w:rsidRPr="00D934A9">
        <w:rPr>
          <w:rStyle w:val="libArabicChar"/>
          <w:rFonts w:hint="cs"/>
          <w:rtl/>
        </w:rPr>
        <w:t>ی</w:t>
      </w:r>
      <w:r w:rsidRPr="00D934A9">
        <w:rPr>
          <w:rStyle w:val="libArabicChar"/>
          <w:rtl/>
        </w:rPr>
        <w:t xml:space="preserve"> </w:t>
      </w:r>
      <w:r w:rsidRPr="00D934A9">
        <w:rPr>
          <w:rStyle w:val="libArabicChar"/>
          <w:rFonts w:hint="cs"/>
          <w:rtl/>
        </w:rPr>
        <w:t>ی</w:t>
      </w:r>
      <w:r w:rsidRPr="00D934A9">
        <w:rPr>
          <w:rStyle w:val="libArabicChar"/>
          <w:rFonts w:hint="eastAsia"/>
          <w:rtl/>
        </w:rPr>
        <w:t>دَ</w:t>
      </w:r>
      <w:r w:rsidRPr="00D934A9">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D934A9">
        <w:rPr>
          <w:rStyle w:val="libArabicChar"/>
          <w:rtl/>
        </w:rPr>
        <w:t xml:space="preserve"> مَشاِرقَ الاَرضِ وَ مَغارِبَ</w:t>
      </w:r>
      <w:r w:rsidR="00800285" w:rsidRPr="004C04B0">
        <w:rPr>
          <w:rStyle w:val="libArabicChar"/>
          <w:rFonts w:hint="cs"/>
          <w:rtl/>
        </w:rPr>
        <w:t xml:space="preserve">ه  </w:t>
      </w:r>
      <w:r w:rsidRPr="001E0E4C">
        <w:rPr>
          <w:rStyle w:val="libArabicChar"/>
          <w:rFonts w:hint="cs"/>
          <w:rtl/>
        </w:rPr>
        <w:t>ا</w:t>
      </w:r>
      <w:r>
        <w:rPr>
          <w:rtl/>
        </w:rPr>
        <w:t>"</w:t>
      </w:r>
    </w:p>
    <w:p w:rsidR="00E90CE5" w:rsidRDefault="00E90CE5" w:rsidP="00D934A9">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D934A9" w:rsidRPr="006C0D31">
        <w:rPr>
          <w:rStyle w:val="libFootnotenumChar"/>
          <w:rFonts w:hint="cs"/>
          <w:rtl/>
        </w:rPr>
        <w:t>16</w:t>
      </w:r>
      <w:r w:rsidRPr="006C0D31">
        <w:rPr>
          <w:rStyle w:val="libFootnotenumChar"/>
          <w:rtl/>
        </w:rPr>
        <w:t>)</w:t>
      </w:r>
      <w:r>
        <w:rPr>
          <w:rtl/>
        </w:rPr>
        <w:t xml:space="preserve"> نے مناقب خوارزم</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نے اپنے پدر بزرگوار س</w:t>
      </w:r>
      <w:r>
        <w:rPr>
          <w:rFonts w:hint="cs"/>
          <w:rtl/>
        </w:rPr>
        <w:t>ی</w:t>
      </w:r>
      <w:r>
        <w:rPr>
          <w:rFonts w:hint="eastAsia"/>
          <w:rtl/>
        </w:rPr>
        <w:t>د</w:t>
      </w:r>
      <w:r>
        <w:rPr>
          <w:rtl/>
        </w:rPr>
        <w:t xml:space="preserve"> الشہداء سے، انہوں نے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حضرت </w:t>
      </w:r>
      <w:r w:rsidR="002A35F2">
        <w:rPr>
          <w:rtl/>
        </w:rPr>
        <w:t xml:space="preserve">علی علیہ السلام </w:t>
      </w:r>
      <w:r>
        <w:rPr>
          <w:rtl/>
        </w:rPr>
        <w:t xml:space="preserve"> سے اور انہوں نے رسول اکرم</w:t>
      </w:r>
      <w:r>
        <w:rPr>
          <w:rFonts w:hint="cs"/>
          <w:rtl/>
        </w:rPr>
        <w:t>ﷺ</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رسول اللہ</w:t>
      </w:r>
      <w:r>
        <w:rPr>
          <w:rFonts w:hint="cs"/>
          <w:rtl/>
        </w:rPr>
        <w:t>ﷺ</w:t>
      </w:r>
      <w:r>
        <w:rPr>
          <w:rtl/>
        </w:rPr>
        <w:t xml:space="preserve"> نے حضرت </w:t>
      </w:r>
      <w:r w:rsidR="002A35F2">
        <w:rPr>
          <w:rtl/>
        </w:rPr>
        <w:t xml:space="preserve">علی علیہ السلام </w:t>
      </w:r>
      <w:r>
        <w:rPr>
          <w:rtl/>
        </w:rPr>
        <w:t xml:space="preserve"> سے فرما</w:t>
      </w:r>
      <w:r>
        <w:rPr>
          <w:rFonts w:hint="cs"/>
          <w:rtl/>
        </w:rPr>
        <w:t>ی</w:t>
      </w:r>
      <w:r>
        <w:rPr>
          <w:rFonts w:hint="eastAsia"/>
          <w:rtl/>
        </w:rPr>
        <w:t>ا</w:t>
      </w:r>
      <w:r>
        <w:rPr>
          <w:rtl/>
        </w:rPr>
        <w:t>: م</w:t>
      </w:r>
      <w:r>
        <w:rPr>
          <w:rFonts w:hint="cs"/>
          <w:rtl/>
        </w:rPr>
        <w:t>ی</w:t>
      </w:r>
      <w:r>
        <w:rPr>
          <w:rFonts w:hint="eastAsia"/>
          <w:rtl/>
        </w:rPr>
        <w:t>رے</w:t>
      </w:r>
      <w:r>
        <w:rPr>
          <w:rtl/>
        </w:rPr>
        <w:t xml:space="preserve"> بعد بارہ ائمہ ہوں گے جن م</w:t>
      </w:r>
      <w:r>
        <w:rPr>
          <w:rFonts w:hint="cs"/>
          <w:rtl/>
        </w:rPr>
        <w:t>ی</w:t>
      </w:r>
      <w:r>
        <w:rPr>
          <w:rFonts w:hint="eastAsia"/>
          <w:rtl/>
        </w:rPr>
        <w:t>ں</w:t>
      </w:r>
      <w:r>
        <w:rPr>
          <w:rtl/>
        </w:rPr>
        <w:t xml:space="preserve"> سے پہلے اے </w:t>
      </w:r>
      <w:r w:rsidR="002A35F2">
        <w:rPr>
          <w:rFonts w:hint="eastAsia"/>
          <w:rtl/>
        </w:rPr>
        <w:t xml:space="preserve">علی علیہ السلام </w:t>
      </w:r>
      <w:r>
        <w:rPr>
          <w:rtl/>
        </w:rPr>
        <w:t xml:space="preserve"> تم ہو اور آخر</w:t>
      </w:r>
      <w:r>
        <w:rPr>
          <w:rFonts w:hint="cs"/>
          <w:rtl/>
        </w:rPr>
        <w:t>ی</w:t>
      </w:r>
      <w:r>
        <w:rPr>
          <w:rtl/>
        </w:rPr>
        <w:t xml:space="preserve"> قائم (عج) ہوں گے کہ اللہ جن کے ہاتھ پر مشرق و مغرب ک</w:t>
      </w:r>
      <w:r>
        <w:rPr>
          <w:rFonts w:hint="cs"/>
          <w:rtl/>
        </w:rPr>
        <w:t>ی</w:t>
      </w:r>
      <w:r>
        <w:rPr>
          <w:rtl/>
        </w:rPr>
        <w:t xml:space="preserve"> فتح عنا</w:t>
      </w:r>
      <w:r>
        <w:rPr>
          <w:rFonts w:hint="cs"/>
          <w:rtl/>
        </w:rPr>
        <w:t>ی</w:t>
      </w:r>
      <w:r>
        <w:rPr>
          <w:rFonts w:hint="eastAsia"/>
          <w:rtl/>
        </w:rPr>
        <w:t>ت</w:t>
      </w:r>
      <w:r>
        <w:rPr>
          <w:rtl/>
        </w:rPr>
        <w:t xml:space="preserve"> کرے گا۔</w:t>
      </w:r>
    </w:p>
    <w:p w:rsidR="00E90CE5" w:rsidRDefault="00E90CE5" w:rsidP="00D934A9">
      <w:pPr>
        <w:pStyle w:val="Heading2Center"/>
        <w:rPr>
          <w:rtl/>
        </w:rPr>
      </w:pPr>
      <w:bookmarkStart w:id="93" w:name="_Toc504211407"/>
      <w:r>
        <w:rPr>
          <w:rFonts w:hint="eastAsia"/>
          <w:rtl/>
        </w:rPr>
        <w:t>مہد</w:t>
      </w:r>
      <w:r>
        <w:rPr>
          <w:rFonts w:hint="cs"/>
          <w:rtl/>
        </w:rPr>
        <w:t>ی</w:t>
      </w:r>
      <w:r>
        <w:rPr>
          <w:rtl/>
        </w:rPr>
        <w:t xml:space="preserve"> موعود (عج) خَلق و خُلق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پ</w:t>
      </w:r>
      <w:r>
        <w:rPr>
          <w:rFonts w:hint="cs"/>
          <w:rtl/>
        </w:rPr>
        <w:t>ی</w:t>
      </w:r>
      <w:r>
        <w:rPr>
          <w:rFonts w:hint="eastAsia"/>
          <w:rtl/>
        </w:rPr>
        <w:t>غمبرؐ</w:t>
      </w:r>
      <w:r>
        <w:rPr>
          <w:rtl/>
        </w:rPr>
        <w:t xml:space="preserve"> سے مشابہ ہوں گے</w:t>
      </w:r>
      <w:bookmarkEnd w:id="93"/>
    </w:p>
    <w:p w:rsidR="00E90CE5" w:rsidRDefault="00E90CE5" w:rsidP="00E90CE5">
      <w:pPr>
        <w:pStyle w:val="libNormal"/>
        <w:rPr>
          <w:rtl/>
        </w:rPr>
      </w:pPr>
      <w:r>
        <w:rPr>
          <w:rtl/>
          <w:lang w:bidi="fa-IR"/>
        </w:rPr>
        <w:t>۱۲</w:t>
      </w:r>
      <w:r>
        <w:rPr>
          <w:rtl/>
        </w:rPr>
        <w:t>۔"</w:t>
      </w:r>
      <w:r w:rsidRPr="00D934A9">
        <w:rPr>
          <w:rStyle w:val="libArabicChar"/>
          <w:rtl/>
        </w:rPr>
        <w:t>وَ ف</w:t>
      </w:r>
      <w:r w:rsidRPr="00D934A9">
        <w:rPr>
          <w:rStyle w:val="libArabicChar"/>
          <w:rFonts w:hint="cs"/>
          <w:rtl/>
        </w:rPr>
        <w:t>ی</w:t>
      </w:r>
      <w:r w:rsidRPr="00D934A9">
        <w:rPr>
          <w:rStyle w:val="libArabicChar"/>
          <w:rtl/>
        </w:rPr>
        <w:t xml:space="preserve"> ال</w:t>
      </w:r>
      <w:r w:rsidRPr="00D934A9">
        <w:rPr>
          <w:rStyle w:val="libArabicChar"/>
          <w:rFonts w:hint="cs"/>
          <w:rtl/>
        </w:rPr>
        <w:t>ۡمَناقِبِ حَدَّثَنا عَبدُ</w:t>
      </w:r>
      <w:r w:rsidRPr="00D934A9">
        <w:rPr>
          <w:rStyle w:val="libArabicChar"/>
          <w:rtl/>
        </w:rPr>
        <w:t xml:space="preserve"> ال</w:t>
      </w:r>
      <w:r w:rsidRPr="00D934A9">
        <w:rPr>
          <w:rStyle w:val="libArabicChar"/>
          <w:rFonts w:hint="cs"/>
          <w:rtl/>
        </w:rPr>
        <w:t>ۡواحِدِ بۡنِ عَبدُوسِ العَطارِ النِی</w:t>
      </w:r>
      <w:r w:rsidRPr="00D934A9">
        <w:rPr>
          <w:rStyle w:val="libArabicChar"/>
          <w:rFonts w:hint="eastAsia"/>
          <w:rtl/>
        </w:rPr>
        <w:t>شابور</w:t>
      </w:r>
      <w:r w:rsidRPr="00D934A9">
        <w:rPr>
          <w:rStyle w:val="libArabicChar"/>
          <w:rFonts w:hint="cs"/>
          <w:rtl/>
        </w:rPr>
        <w:t>ی</w:t>
      </w:r>
      <w:r w:rsidRPr="00D934A9">
        <w:rPr>
          <w:rStyle w:val="libArabicChar"/>
          <w:rtl/>
        </w:rPr>
        <w:t xml:space="preserve"> قالَ حَدَّثَنا حَمدانُ بن سُلِ</w:t>
      </w:r>
      <w:r w:rsidRPr="00D934A9">
        <w:rPr>
          <w:rStyle w:val="libArabicChar"/>
          <w:rFonts w:hint="cs"/>
          <w:rtl/>
        </w:rPr>
        <w:t>ی</w:t>
      </w:r>
      <w:r w:rsidRPr="00D934A9">
        <w:rPr>
          <w:rStyle w:val="libArabicChar"/>
          <w:rFonts w:hint="eastAsia"/>
          <w:rtl/>
        </w:rPr>
        <w:t>مانِ</w:t>
      </w:r>
      <w:r w:rsidRPr="00D934A9">
        <w:rPr>
          <w:rStyle w:val="libArabicChar"/>
          <w:rtl/>
        </w:rPr>
        <w:t xml:space="preserve"> الن</w:t>
      </w:r>
      <w:r w:rsidRPr="00D934A9">
        <w:rPr>
          <w:rStyle w:val="libArabicChar"/>
          <w:rFonts w:hint="cs"/>
          <w:rtl/>
        </w:rPr>
        <w:t>ی</w:t>
      </w:r>
      <w:r w:rsidRPr="00D934A9">
        <w:rPr>
          <w:rStyle w:val="libArabicChar"/>
          <w:rFonts w:hint="eastAsia"/>
          <w:rtl/>
        </w:rPr>
        <w:t>شابُور</w:t>
      </w:r>
      <w:r w:rsidRPr="00D934A9">
        <w:rPr>
          <w:rStyle w:val="libArabicChar"/>
          <w:rFonts w:hint="cs"/>
          <w:rtl/>
        </w:rPr>
        <w:t>ی</w:t>
      </w:r>
      <w:r w:rsidRPr="00D934A9">
        <w:rPr>
          <w:rStyle w:val="libArabicChar"/>
          <w:rtl/>
        </w:rPr>
        <w:t xml:space="preserve"> عَن مُحَمَّدِ بن اِسماع</w:t>
      </w:r>
      <w:r w:rsidRPr="00D934A9">
        <w:rPr>
          <w:rStyle w:val="libArabicChar"/>
          <w:rFonts w:hint="cs"/>
          <w:rtl/>
        </w:rPr>
        <w:t>ی</w:t>
      </w:r>
      <w:r w:rsidRPr="00D934A9">
        <w:rPr>
          <w:rStyle w:val="libArabicChar"/>
          <w:rFonts w:hint="eastAsia"/>
          <w:rtl/>
        </w:rPr>
        <w:t>لِ</w:t>
      </w:r>
      <w:r w:rsidRPr="00D934A9">
        <w:rPr>
          <w:rStyle w:val="libArabicChar"/>
          <w:rtl/>
        </w:rPr>
        <w:t xml:space="preserve"> بن بَز</w:t>
      </w:r>
      <w:r w:rsidRPr="00D934A9">
        <w:rPr>
          <w:rStyle w:val="libArabicChar"/>
          <w:rFonts w:hint="cs"/>
          <w:rtl/>
        </w:rPr>
        <w:t>ی</w:t>
      </w:r>
      <w:r w:rsidRPr="00D934A9">
        <w:rPr>
          <w:rStyle w:val="libArabicChar"/>
          <w:rFonts w:hint="eastAsia"/>
          <w:rtl/>
        </w:rPr>
        <w:t>ع</w:t>
      </w:r>
      <w:r w:rsidRPr="00D934A9">
        <w:rPr>
          <w:rStyle w:val="libArabicChar"/>
          <w:rtl/>
        </w:rPr>
        <w:t xml:space="preserve"> عَن صالِح بن  عَقَبَ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عَن اَب</w:t>
      </w:r>
      <w:r w:rsidRPr="00D934A9">
        <w:rPr>
          <w:rStyle w:val="libArabicChar"/>
          <w:rFonts w:hint="cs"/>
          <w:rtl/>
        </w:rPr>
        <w:t>ی</w:t>
      </w:r>
      <w:r w:rsidRPr="00D934A9">
        <w:rPr>
          <w:rStyle w:val="libArabicChar"/>
          <w:rtl/>
        </w:rPr>
        <w:t xml:space="preserve"> جَعفَرَ مُحَمَّدٍ ال</w:t>
      </w:r>
      <w:r w:rsidRPr="00D934A9">
        <w:rPr>
          <w:rStyle w:val="libArabicChar"/>
          <w:rFonts w:hint="cs"/>
          <w:rtl/>
        </w:rPr>
        <w:t>ۡباقِرِ عَن اَبی</w:t>
      </w:r>
      <w:r w:rsidR="00800285" w:rsidRPr="004C04B0">
        <w:rPr>
          <w:rStyle w:val="libArabicChar"/>
          <w:rFonts w:hint="cs"/>
          <w:rtl/>
        </w:rPr>
        <w:t xml:space="preserve">ه  </w:t>
      </w:r>
      <w:r w:rsidRPr="001E0E4C">
        <w:rPr>
          <w:rStyle w:val="libArabicChar"/>
          <w:rFonts w:hint="cs"/>
          <w:rtl/>
        </w:rPr>
        <w:t>ِ</w:t>
      </w:r>
      <w:r w:rsidRPr="00D934A9">
        <w:rPr>
          <w:rStyle w:val="libArabicChar"/>
          <w:rtl/>
        </w:rPr>
        <w:t xml:space="preserve"> عَن جَدِّ</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عَن اَم</w:t>
      </w:r>
      <w:r w:rsidRPr="00D934A9">
        <w:rPr>
          <w:rStyle w:val="libArabicChar"/>
          <w:rFonts w:hint="cs"/>
          <w:rtl/>
        </w:rPr>
        <w:t>ی</w:t>
      </w:r>
      <w:r w:rsidRPr="00D934A9">
        <w:rPr>
          <w:rStyle w:val="libArabicChar"/>
          <w:rtl/>
        </w:rPr>
        <w:t>رِ ال</w:t>
      </w:r>
      <w:r w:rsidRPr="00D934A9">
        <w:rPr>
          <w:rStyle w:val="libArabicChar"/>
          <w:rFonts w:hint="cs"/>
          <w:rtl/>
        </w:rPr>
        <w:t>ۡمؤۡمِنی</w:t>
      </w:r>
      <w:r w:rsidRPr="00D934A9">
        <w:rPr>
          <w:rStyle w:val="libArabicChar"/>
          <w:rFonts w:hint="eastAsia"/>
          <w:rtl/>
        </w:rPr>
        <w:t>نَ</w:t>
      </w:r>
      <w:r w:rsidRPr="00D934A9">
        <w:rPr>
          <w:rStyle w:val="libArabicChar"/>
          <w:rtl/>
        </w:rPr>
        <w:t xml:space="preserve"> عَل</w:t>
      </w:r>
      <w:r w:rsidRPr="00D934A9">
        <w:rPr>
          <w:rStyle w:val="libArabicChar"/>
          <w:rFonts w:hint="cs"/>
          <w:rtl/>
        </w:rPr>
        <w:t>ی</w:t>
      </w:r>
      <w:r w:rsidRPr="00D934A9">
        <w:rPr>
          <w:rStyle w:val="libArabicChar"/>
          <w:rtl/>
        </w:rPr>
        <w:t xml:space="preserve"> سَلامُ الل</w:t>
      </w:r>
      <w:r w:rsidR="00800285" w:rsidRPr="004C04B0">
        <w:rPr>
          <w:rStyle w:val="libArabicChar"/>
          <w:rFonts w:hint="cs"/>
          <w:rtl/>
        </w:rPr>
        <w:t xml:space="preserve">ه  </w:t>
      </w:r>
      <w:r w:rsidRPr="001E0E4C">
        <w:rPr>
          <w:rStyle w:val="libArabicChar"/>
          <w:rFonts w:hint="cs"/>
          <w:rtl/>
        </w:rPr>
        <w:t>ِ عَ</w:t>
      </w:r>
      <w:r w:rsidRPr="00D934A9">
        <w:rPr>
          <w:rStyle w:val="libArabicChar"/>
          <w:rtl/>
        </w:rPr>
        <w:t>لَ</w:t>
      </w:r>
      <w:r w:rsidRPr="00D934A9">
        <w:rPr>
          <w:rStyle w:val="libArabicChar"/>
          <w:rFonts w:hint="cs"/>
          <w:rtl/>
        </w:rPr>
        <w:t>ی</w:t>
      </w:r>
      <w:r w:rsidR="00800285" w:rsidRPr="004C04B0">
        <w:rPr>
          <w:rStyle w:val="libArabicChar"/>
          <w:rFonts w:hint="cs"/>
          <w:rtl/>
        </w:rPr>
        <w:t xml:space="preserve">ه  </w:t>
      </w:r>
      <w:r w:rsidRPr="001E0E4C">
        <w:rPr>
          <w:rStyle w:val="libArabicChar"/>
          <w:rFonts w:hint="cs"/>
          <w:rtl/>
        </w:rPr>
        <w:t>ِم</w:t>
      </w:r>
      <w:r w:rsidRPr="00D934A9">
        <w:rPr>
          <w:rStyle w:val="libArabicChar"/>
          <w:rtl/>
        </w:rPr>
        <w:t xml:space="preserve"> قَالَ،  قَالَ رَسُولُ اللَّ</w:t>
      </w:r>
      <w:r w:rsidRPr="00D934A9">
        <w:rPr>
          <w:rStyle w:val="libArabicChar"/>
          <w:rFonts w:hint="cs"/>
          <w:rtl/>
        </w:rPr>
        <w:t>هِﷺ</w:t>
      </w:r>
      <w:r w:rsidRPr="00D934A9">
        <w:rPr>
          <w:rStyle w:val="libArabicChar"/>
          <w:rtl/>
        </w:rPr>
        <w:t>: ال</w:t>
      </w:r>
      <w:r w:rsidRPr="00D934A9">
        <w:rPr>
          <w:rStyle w:val="libArabicChar"/>
          <w:rFonts w:hint="cs"/>
          <w:rtl/>
        </w:rPr>
        <w:t xml:space="preserve">ْمَهْدِيُّ مِنْ وُلْدِي، اسْمُهُ اسْمِي وَ كُنْيَتُهُ كُنْيَتِي وَ </w:t>
      </w:r>
      <w:r w:rsidR="00800285" w:rsidRPr="004C04B0">
        <w:rPr>
          <w:rStyle w:val="libArabicChar"/>
          <w:rFonts w:hint="cs"/>
          <w:rtl/>
        </w:rPr>
        <w:t xml:space="preserve">ه  </w:t>
      </w:r>
      <w:r w:rsidRPr="001E0E4C">
        <w:rPr>
          <w:rStyle w:val="libArabicChar"/>
          <w:rFonts w:hint="cs"/>
          <w:rtl/>
        </w:rPr>
        <w:t xml:space="preserve">ُوَ  </w:t>
      </w:r>
      <w:r w:rsidRPr="00D934A9">
        <w:rPr>
          <w:rStyle w:val="libArabicChar"/>
          <w:rFonts w:hint="cs"/>
          <w:rtl/>
        </w:rPr>
        <w:t>أَشْبَهُ النَّاسِ بِي خَلْقاً وَ خُلْقاً تَكُونُ لَهُ غَيْبَةٌ وَ حَيْرَةٌ تَضِلُّ فِي الْاُمَم حَتّی</w:t>
      </w:r>
      <w:r w:rsidRPr="00D934A9">
        <w:rPr>
          <w:rStyle w:val="libArabicChar"/>
          <w:rtl/>
        </w:rPr>
        <w:t xml:space="preserve"> تَضل</w:t>
      </w:r>
      <w:r w:rsidRPr="00D934A9">
        <w:rPr>
          <w:rStyle w:val="libArabicChar"/>
          <w:rFonts w:hint="eastAsia"/>
          <w:rtl/>
        </w:rPr>
        <w:t>َّ</w:t>
      </w:r>
      <w:r w:rsidRPr="00D934A9">
        <w:rPr>
          <w:rStyle w:val="libArabicChar"/>
          <w:rtl/>
        </w:rPr>
        <w:t xml:space="preserve"> الخَلقُ عَن اَد</w:t>
      </w:r>
      <w:r w:rsidRPr="00D934A9">
        <w:rPr>
          <w:rStyle w:val="libArabicChar"/>
          <w:rFonts w:hint="cs"/>
          <w:rtl/>
        </w:rPr>
        <w:t>ی</w:t>
      </w:r>
      <w:r w:rsidRPr="00D934A9">
        <w:rPr>
          <w:rStyle w:val="libArabicChar"/>
          <w:rFonts w:hint="eastAsia"/>
          <w:rtl/>
        </w:rPr>
        <w:t>انِ</w:t>
      </w:r>
      <w:r w:rsidR="00800285" w:rsidRPr="004C04B0">
        <w:rPr>
          <w:rStyle w:val="libArabicChar"/>
          <w:rFonts w:hint="cs"/>
          <w:rtl/>
        </w:rPr>
        <w:t xml:space="preserve">ه  </w:t>
      </w:r>
      <w:r w:rsidRPr="001E0E4C">
        <w:rPr>
          <w:rStyle w:val="libArabicChar"/>
          <w:rFonts w:hint="cs"/>
          <w:rtl/>
        </w:rPr>
        <w:t>ِم</w:t>
      </w:r>
      <w:r w:rsidRPr="00D934A9">
        <w:rPr>
          <w:rStyle w:val="libArabicChar"/>
          <w:rtl/>
        </w:rPr>
        <w:t xml:space="preserve"> فَعِندَ ذلِک </w:t>
      </w:r>
      <w:r w:rsidRPr="00D934A9">
        <w:rPr>
          <w:rStyle w:val="libArabicChar"/>
          <w:rFonts w:hint="cs"/>
          <w:rtl/>
        </w:rPr>
        <w:t>يُقْبِلُ كَالشِّهَابِ الثَّاقِبِ یَأتی</w:t>
      </w:r>
      <w:r w:rsidRPr="00D934A9">
        <w:rPr>
          <w:rStyle w:val="libArabicChar"/>
          <w:rtl/>
        </w:rPr>
        <w:t xml:space="preserve"> بِذَخ</w:t>
      </w:r>
      <w:r w:rsidRPr="00D934A9">
        <w:rPr>
          <w:rStyle w:val="libArabicChar"/>
          <w:rFonts w:hint="cs"/>
          <w:rtl/>
        </w:rPr>
        <w:t>ی</w:t>
      </w:r>
      <w:r w:rsidRPr="00D934A9">
        <w:rPr>
          <w:rStyle w:val="libArabicChar"/>
          <w:rFonts w:hint="eastAsia"/>
          <w:rtl/>
        </w:rPr>
        <w:t>رَ</w:t>
      </w:r>
      <w:r w:rsidR="00800285" w:rsidRPr="004C04B0">
        <w:rPr>
          <w:rStyle w:val="libArabicChar"/>
          <w:rFonts w:hint="cs"/>
          <w:rtl/>
        </w:rPr>
        <w:t>ة</w:t>
      </w:r>
      <w:r w:rsidRPr="001E0E4C">
        <w:rPr>
          <w:rStyle w:val="libArabicChar"/>
          <w:rFonts w:hint="cs"/>
          <w:rtl/>
        </w:rPr>
        <w:t>ِ</w:t>
      </w:r>
      <w:r w:rsidRPr="00D934A9">
        <w:rPr>
          <w:rStyle w:val="libArabicChar"/>
          <w:rtl/>
        </w:rPr>
        <w:t xml:space="preserve"> الاَنب</w:t>
      </w:r>
      <w:r w:rsidRPr="00D934A9">
        <w:rPr>
          <w:rStyle w:val="libArabicChar"/>
          <w:rFonts w:hint="cs"/>
          <w:rtl/>
        </w:rPr>
        <w:t>ی</w:t>
      </w:r>
      <w:r w:rsidRPr="00D934A9">
        <w:rPr>
          <w:rStyle w:val="libArabicChar"/>
          <w:rFonts w:hint="eastAsia"/>
          <w:rtl/>
        </w:rPr>
        <w:t>اءِ</w:t>
      </w:r>
      <w:r w:rsidRPr="00D934A9">
        <w:rPr>
          <w:rStyle w:val="libArabicChar"/>
          <w:rtl/>
        </w:rPr>
        <w:t xml:space="preserve"> عَلَ</w:t>
      </w:r>
      <w:r w:rsidRPr="00D934A9">
        <w:rPr>
          <w:rStyle w:val="libArabicChar"/>
          <w:rFonts w:hint="cs"/>
          <w:rtl/>
        </w:rPr>
        <w:t>ی</w:t>
      </w:r>
      <w:r w:rsidR="00800285" w:rsidRPr="004C04B0">
        <w:rPr>
          <w:rStyle w:val="libArabicChar"/>
          <w:rFonts w:hint="cs"/>
          <w:rtl/>
        </w:rPr>
        <w:t xml:space="preserve">ه  </w:t>
      </w:r>
      <w:r w:rsidRPr="001E0E4C">
        <w:rPr>
          <w:rStyle w:val="libArabicChar"/>
          <w:rFonts w:hint="cs"/>
          <w:rtl/>
        </w:rPr>
        <w:t>مِ</w:t>
      </w:r>
      <w:r w:rsidRPr="00D934A9">
        <w:rPr>
          <w:rStyle w:val="libArabicChar"/>
          <w:rtl/>
        </w:rPr>
        <w:t xml:space="preserve"> السلام  فَ</w:t>
      </w:r>
      <w:r w:rsidRPr="00D934A9">
        <w:rPr>
          <w:rStyle w:val="libArabicChar"/>
          <w:rFonts w:hint="cs"/>
          <w:rtl/>
        </w:rPr>
        <w:t>يَمْلَأُ الۡاَرضَ قِسْطاً و َ عَدلاً كَمَا مُلِئَتْ  جَوْراً وَ ظُلماً</w:t>
      </w:r>
      <w:r w:rsidRPr="00C94A74">
        <w:rPr>
          <w:rFonts w:hint="cs"/>
          <w:rtl/>
        </w:rPr>
        <w:t>"</w:t>
      </w:r>
    </w:p>
    <w:p w:rsidR="00E90CE5" w:rsidRDefault="00E90CE5" w:rsidP="00D934A9">
      <w:pPr>
        <w:pStyle w:val="libNormal"/>
        <w:rPr>
          <w:rtl/>
        </w:rPr>
      </w:pP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حنف</w:t>
      </w:r>
      <w:r>
        <w:rPr>
          <w:rFonts w:hint="cs"/>
          <w:rtl/>
        </w:rPr>
        <w:t>ی</w:t>
      </w:r>
      <w:r w:rsidRPr="006C0D31">
        <w:rPr>
          <w:rStyle w:val="libFootnotenumChar"/>
          <w:rtl/>
        </w:rPr>
        <w:t>(</w:t>
      </w:r>
      <w:r w:rsidR="00D934A9" w:rsidRPr="006C0D31">
        <w:rPr>
          <w:rStyle w:val="libFootnotenumChar"/>
          <w:rFonts w:hint="cs"/>
          <w:rtl/>
        </w:rPr>
        <w:t>17</w:t>
      </w:r>
      <w:r w:rsidRPr="006C0D31">
        <w:rPr>
          <w:rStyle w:val="libFootnotenumChar"/>
          <w:rtl/>
        </w:rPr>
        <w:t>)</w:t>
      </w:r>
      <w:r>
        <w:rPr>
          <w:rtl/>
        </w:rPr>
        <w:t xml:space="preserve"> نے مناقب خوارزم</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امام باقر</w:t>
      </w:r>
      <w:r>
        <w:t></w:t>
      </w:r>
      <w:r>
        <w:rPr>
          <w:rtl/>
        </w:rPr>
        <w:t xml:space="preserve"> نے اپنے والد امام ز</w:t>
      </w:r>
      <w:r>
        <w:rPr>
          <w:rFonts w:hint="cs"/>
          <w:rtl/>
        </w:rPr>
        <w:t>ی</w:t>
      </w:r>
      <w:r>
        <w:rPr>
          <w:rFonts w:hint="eastAsia"/>
          <w:rtl/>
        </w:rPr>
        <w:t>ن</w:t>
      </w:r>
      <w:r>
        <w:rPr>
          <w:rtl/>
        </w:rPr>
        <w:t xml:space="preserve"> العابد</w:t>
      </w:r>
      <w:r>
        <w:rPr>
          <w:rFonts w:hint="cs"/>
          <w:rtl/>
        </w:rPr>
        <w:t>ی</w:t>
      </w:r>
      <w:r>
        <w:rPr>
          <w:rFonts w:hint="eastAsia"/>
          <w:rtl/>
        </w:rPr>
        <w:t>ن</w:t>
      </w:r>
      <w:r>
        <w:t></w:t>
      </w:r>
      <w:r>
        <w:rPr>
          <w:rtl/>
        </w:rPr>
        <w:t xml:space="preserve"> سے اور انہوں نے اپنے جد بزرگوار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حضرت </w:t>
      </w:r>
      <w:r w:rsidR="002A35F2">
        <w:rPr>
          <w:rtl/>
        </w:rPr>
        <w:t xml:space="preserve">علی علیہ السلام </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خدا</w:t>
      </w:r>
      <w:r>
        <w:rPr>
          <w:rFonts w:hint="cs"/>
          <w:rtl/>
        </w:rPr>
        <w:t>ﷺ</w:t>
      </w:r>
      <w:r>
        <w:rPr>
          <w:rtl/>
        </w:rPr>
        <w:t xml:space="preserve"> نے فرما</w:t>
      </w:r>
      <w:r>
        <w:rPr>
          <w:rFonts w:hint="cs"/>
          <w:rtl/>
        </w:rPr>
        <w:t>ی</w:t>
      </w:r>
      <w:r>
        <w:rPr>
          <w:rFonts w:hint="eastAsia"/>
          <w:rtl/>
        </w:rPr>
        <w:t>ا</w:t>
      </w:r>
      <w:r>
        <w:rPr>
          <w:rtl/>
        </w:rPr>
        <w:t>: مہد</w:t>
      </w:r>
      <w:r>
        <w:rPr>
          <w:rFonts w:hint="cs"/>
          <w:rtl/>
        </w:rPr>
        <w:t>ی</w:t>
      </w:r>
      <w:r>
        <w:rPr>
          <w:rtl/>
        </w:rPr>
        <w:t xml:space="preserve"> (عج) 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ں</w:t>
      </w:r>
      <w:r>
        <w:rPr>
          <w:rtl/>
        </w:rPr>
        <w:t xml:space="preserve"> سے ہوں گے، ان کا نام م</w:t>
      </w:r>
      <w:r>
        <w:rPr>
          <w:rFonts w:hint="cs"/>
          <w:rtl/>
        </w:rPr>
        <w:t>ی</w:t>
      </w:r>
      <w:r w:rsidR="00D854E7">
        <w:rPr>
          <w:rFonts w:hint="eastAsia"/>
          <w:rtl/>
        </w:rPr>
        <w:t>را</w:t>
      </w:r>
      <w:r>
        <w:rPr>
          <w:rtl/>
        </w:rPr>
        <w:t xml:space="preserve"> نام اور ان ک</w:t>
      </w:r>
      <w:r>
        <w:rPr>
          <w:rFonts w:hint="cs"/>
          <w:rtl/>
        </w:rPr>
        <w:t>ی</w:t>
      </w:r>
      <w:r>
        <w:rPr>
          <w:rtl/>
        </w:rPr>
        <w:t xml:space="preserve"> کن</w:t>
      </w:r>
      <w:r>
        <w:rPr>
          <w:rFonts w:hint="cs"/>
          <w:rtl/>
        </w:rPr>
        <w:t>ی</w:t>
      </w:r>
      <w:r>
        <w:rPr>
          <w:rFonts w:hint="eastAsia"/>
          <w:rtl/>
        </w:rPr>
        <w:t>ت</w:t>
      </w:r>
      <w:r>
        <w:rPr>
          <w:rtl/>
        </w:rPr>
        <w:t xml:space="preserve"> م</w:t>
      </w:r>
      <w:r>
        <w:rPr>
          <w:rFonts w:hint="cs"/>
          <w:rtl/>
        </w:rPr>
        <w:t>ی</w:t>
      </w:r>
      <w:r>
        <w:rPr>
          <w:rFonts w:hint="eastAsia"/>
          <w:rtl/>
        </w:rPr>
        <w:t>ر</w:t>
      </w:r>
      <w:r>
        <w:rPr>
          <w:rFonts w:hint="cs"/>
          <w:rtl/>
        </w:rPr>
        <w:t>ی</w:t>
      </w:r>
      <w:r>
        <w:rPr>
          <w:rtl/>
        </w:rPr>
        <w:t xml:space="preserve"> کن</w:t>
      </w:r>
      <w:r>
        <w:rPr>
          <w:rFonts w:hint="cs"/>
          <w:rtl/>
        </w:rPr>
        <w:t>ی</w:t>
      </w:r>
      <w:r>
        <w:rPr>
          <w:rFonts w:hint="eastAsia"/>
          <w:rtl/>
        </w:rPr>
        <w:t>ت</w:t>
      </w:r>
      <w:r>
        <w:rPr>
          <w:rtl/>
        </w:rPr>
        <w:t xml:space="preserve"> ہوگ</w:t>
      </w:r>
      <w:r>
        <w:rPr>
          <w:rFonts w:hint="cs"/>
          <w:rtl/>
        </w:rPr>
        <w:t>ی</w:t>
      </w:r>
      <w:r>
        <w:rPr>
          <w:rFonts w:hint="eastAsia"/>
          <w:rtl/>
        </w:rPr>
        <w:t>،</w:t>
      </w:r>
      <w:r>
        <w:rPr>
          <w:rtl/>
        </w:rPr>
        <w:t xml:space="preserve"> وہ خَلق و خُلق (</w:t>
      </w:r>
      <w:r>
        <w:rPr>
          <w:rFonts w:hint="cs"/>
          <w:rtl/>
        </w:rPr>
        <w:t>ی</w:t>
      </w:r>
      <w:r>
        <w:rPr>
          <w:rFonts w:hint="eastAsia"/>
          <w:rtl/>
        </w:rPr>
        <w:t>عن</w:t>
      </w:r>
      <w:r>
        <w:rPr>
          <w:rFonts w:hint="cs"/>
          <w:rtl/>
        </w:rPr>
        <w:t>ی</w:t>
      </w:r>
      <w:r>
        <w:rPr>
          <w:rtl/>
        </w:rPr>
        <w:t xml:space="preserve"> خلقت و اخلاق ) م</w:t>
      </w:r>
      <w:r>
        <w:rPr>
          <w:rFonts w:hint="cs"/>
          <w:rtl/>
        </w:rPr>
        <w:t>ی</w:t>
      </w:r>
      <w:r>
        <w:rPr>
          <w:rFonts w:hint="eastAsia"/>
          <w:rtl/>
        </w:rPr>
        <w:t>ں</w:t>
      </w:r>
      <w:r>
        <w:rPr>
          <w:rtl/>
        </w:rPr>
        <w:t xml:space="preserve"> بالکل مجھ ج</w:t>
      </w:r>
      <w:r>
        <w:rPr>
          <w:rFonts w:hint="cs"/>
          <w:rtl/>
        </w:rPr>
        <w:t>ی</w:t>
      </w:r>
      <w:r>
        <w:rPr>
          <w:rFonts w:hint="eastAsia"/>
          <w:rtl/>
        </w:rPr>
        <w:t>سے</w:t>
      </w:r>
      <w:r>
        <w:rPr>
          <w:rtl/>
        </w:rPr>
        <w:t xml:space="preserve"> ہوں </w:t>
      </w:r>
      <w:r>
        <w:rPr>
          <w:rtl/>
        </w:rPr>
        <w:lastRenderedPageBreak/>
        <w:t>گے، وہ غائب ہوجائ</w:t>
      </w:r>
      <w:r>
        <w:rPr>
          <w:rFonts w:hint="cs"/>
          <w:rtl/>
        </w:rPr>
        <w:t>ی</w:t>
      </w:r>
      <w:r>
        <w:rPr>
          <w:rFonts w:hint="eastAsia"/>
          <w:rtl/>
        </w:rPr>
        <w:t>ں</w:t>
      </w:r>
      <w:r>
        <w:rPr>
          <w:rtl/>
        </w:rPr>
        <w:t xml:space="preserve"> گے، لوگ ان کے د</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شک و شبہات م</w:t>
      </w:r>
      <w:r>
        <w:rPr>
          <w:rFonts w:hint="cs"/>
          <w:rtl/>
        </w:rPr>
        <w:t>ی</w:t>
      </w:r>
      <w:r>
        <w:rPr>
          <w:rFonts w:hint="eastAsia"/>
          <w:rtl/>
        </w:rPr>
        <w:t>ں</w:t>
      </w:r>
      <w:r>
        <w:rPr>
          <w:rtl/>
        </w:rPr>
        <w:t xml:space="preserve"> پڑ جائ</w:t>
      </w:r>
      <w:r>
        <w:rPr>
          <w:rFonts w:hint="cs"/>
          <w:rtl/>
        </w:rPr>
        <w:t>ی</w:t>
      </w:r>
      <w:r>
        <w:rPr>
          <w:rFonts w:hint="eastAsia"/>
          <w:rtl/>
        </w:rPr>
        <w:t>ں</w:t>
      </w:r>
      <w:r>
        <w:rPr>
          <w:rtl/>
        </w:rPr>
        <w:t xml:space="preserve"> گے، اس</w:t>
      </w:r>
      <w:r>
        <w:rPr>
          <w:rFonts w:hint="cs"/>
          <w:rtl/>
        </w:rPr>
        <w:t>ی</w:t>
      </w:r>
      <w:r>
        <w:rPr>
          <w:rtl/>
        </w:rPr>
        <w:t xml:space="preserve"> اثناء م</w:t>
      </w:r>
      <w:r>
        <w:rPr>
          <w:rFonts w:hint="cs"/>
          <w:rtl/>
        </w:rPr>
        <w:t>ی</w:t>
      </w:r>
      <w:r>
        <w:rPr>
          <w:rFonts w:hint="eastAsia"/>
          <w:rtl/>
        </w:rPr>
        <w:t>ں</w:t>
      </w:r>
      <w:r>
        <w:rPr>
          <w:rtl/>
        </w:rPr>
        <w:t xml:space="preserve"> وہ شہاب ثاقب ک</w:t>
      </w:r>
      <w:r>
        <w:rPr>
          <w:rFonts w:hint="cs"/>
          <w:rtl/>
        </w:rPr>
        <w:t>ی</w:t>
      </w:r>
      <w:r>
        <w:rPr>
          <w:rtl/>
        </w:rPr>
        <w:t xml:space="preserve"> طرح انب</w:t>
      </w:r>
      <w:r>
        <w:rPr>
          <w:rFonts w:hint="cs"/>
          <w:rtl/>
        </w:rPr>
        <w:t>ی</w:t>
      </w:r>
      <w:r>
        <w:rPr>
          <w:rFonts w:hint="eastAsia"/>
          <w:rtl/>
        </w:rPr>
        <w:t>اء</w:t>
      </w:r>
      <w:r>
        <w:rPr>
          <w:rtl/>
        </w:rPr>
        <w:t xml:space="preserve"> کے ذخ</w:t>
      </w:r>
      <w:r>
        <w:rPr>
          <w:rFonts w:hint="cs"/>
          <w:rtl/>
        </w:rPr>
        <w:t>ی</w:t>
      </w:r>
      <w:r>
        <w:rPr>
          <w:rFonts w:hint="eastAsia"/>
          <w:rtl/>
        </w:rPr>
        <w:t>روں</w:t>
      </w:r>
      <w:r>
        <w:rPr>
          <w:rtl/>
        </w:rPr>
        <w:t xml:space="preserve"> کے ہم</w:t>
      </w:r>
      <w:r w:rsidR="00D854E7">
        <w:rPr>
          <w:rtl/>
        </w:rPr>
        <w:t>را</w:t>
      </w:r>
      <w:r>
        <w:rPr>
          <w:rtl/>
        </w:rPr>
        <w:t>ہ ظاہر ہوجائ</w:t>
      </w:r>
      <w:r>
        <w:rPr>
          <w:rFonts w:hint="cs"/>
          <w:rtl/>
        </w:rPr>
        <w:t>ی</w:t>
      </w:r>
      <w:r>
        <w:rPr>
          <w:rFonts w:hint="eastAsia"/>
          <w:rtl/>
        </w:rPr>
        <w:t>ں</w:t>
      </w:r>
      <w:r>
        <w:rPr>
          <w:rtl/>
        </w:rPr>
        <w:t xml:space="preserve"> گے اور ظلم و جور سے بھر</w:t>
      </w:r>
      <w:r>
        <w:rPr>
          <w:rFonts w:hint="cs"/>
          <w:rtl/>
        </w:rPr>
        <w:t>ی</w:t>
      </w:r>
      <w:r>
        <w:rPr>
          <w:rtl/>
        </w:rPr>
        <w:t xml:space="preserve"> ہوئ</w:t>
      </w:r>
      <w:r>
        <w:rPr>
          <w:rFonts w:hint="cs"/>
          <w:rtl/>
        </w:rPr>
        <w:t>ی</w:t>
      </w:r>
      <w:r>
        <w:rPr>
          <w:rtl/>
        </w:rPr>
        <w:t xml:space="preserve"> دن</w:t>
      </w:r>
      <w:r>
        <w:rPr>
          <w:rFonts w:hint="cs"/>
          <w:rtl/>
        </w:rPr>
        <w:t>ی</w:t>
      </w:r>
      <w:r>
        <w:rPr>
          <w:rFonts w:hint="eastAsia"/>
          <w:rtl/>
        </w:rPr>
        <w:t>ا</w:t>
      </w:r>
      <w:r>
        <w:rPr>
          <w:rtl/>
        </w:rPr>
        <w:t xml:space="preserve"> کو عدل و انصاف سے بھر د</w:t>
      </w:r>
      <w:r>
        <w:rPr>
          <w:rFonts w:hint="cs"/>
          <w:rtl/>
        </w:rPr>
        <w:t>ی</w:t>
      </w:r>
      <w:r>
        <w:rPr>
          <w:rFonts w:hint="eastAsia"/>
          <w:rtl/>
        </w:rPr>
        <w:t>ں</w:t>
      </w:r>
      <w:r>
        <w:rPr>
          <w:rtl/>
        </w:rPr>
        <w:t xml:space="preserve"> گے۔</w:t>
      </w:r>
    </w:p>
    <w:p w:rsidR="00E90CE5" w:rsidRDefault="00E90CE5" w:rsidP="00D934A9">
      <w:pPr>
        <w:pStyle w:val="Heading2Center"/>
        <w:rPr>
          <w:rtl/>
        </w:rPr>
      </w:pPr>
      <w:bookmarkStart w:id="94" w:name="_Toc504211408"/>
      <w:r>
        <w:rPr>
          <w:rFonts w:hint="eastAsia"/>
          <w:rtl/>
        </w:rPr>
        <w:t>مہد</w:t>
      </w:r>
      <w:r>
        <w:rPr>
          <w:rFonts w:hint="cs"/>
          <w:rtl/>
        </w:rPr>
        <w:t>ی</w:t>
      </w:r>
      <w:r>
        <w:rPr>
          <w:rtl/>
        </w:rPr>
        <w:t xml:space="preserve"> موعود (عج) کے لئے دو غ</w:t>
      </w:r>
      <w:r>
        <w:rPr>
          <w:rFonts w:hint="cs"/>
          <w:rtl/>
        </w:rPr>
        <w:t>ی</w:t>
      </w:r>
      <w:r>
        <w:rPr>
          <w:rFonts w:hint="eastAsia"/>
          <w:rtl/>
        </w:rPr>
        <w:t>بت</w:t>
      </w:r>
      <w:r>
        <w:rPr>
          <w:rFonts w:hint="cs"/>
          <w:rtl/>
        </w:rPr>
        <w:t>ی</w:t>
      </w:r>
      <w:r>
        <w:rPr>
          <w:rFonts w:hint="eastAsia"/>
          <w:rtl/>
        </w:rPr>
        <w:t>ں</w:t>
      </w:r>
      <w:r>
        <w:rPr>
          <w:rtl/>
        </w:rPr>
        <w:t xml:space="preserve"> واقع ہوں گ</w:t>
      </w:r>
      <w:r>
        <w:rPr>
          <w:rFonts w:hint="cs"/>
          <w:rtl/>
        </w:rPr>
        <w:t>ی</w:t>
      </w:r>
      <w:bookmarkEnd w:id="94"/>
    </w:p>
    <w:p w:rsidR="00E90CE5" w:rsidRDefault="00E90CE5" w:rsidP="00E90CE5">
      <w:pPr>
        <w:pStyle w:val="libNormal"/>
        <w:rPr>
          <w:rtl/>
        </w:rPr>
      </w:pPr>
      <w:r>
        <w:rPr>
          <w:rtl/>
          <w:lang w:bidi="fa-IR"/>
        </w:rPr>
        <w:t>۱۳</w:t>
      </w:r>
      <w:r>
        <w:rPr>
          <w:rtl/>
        </w:rPr>
        <w:t>۔"</w:t>
      </w:r>
      <w:r w:rsidRPr="00D934A9">
        <w:rPr>
          <w:rStyle w:val="libArabicChar"/>
          <w:rtl/>
        </w:rPr>
        <w:t>وَ عَن اَب</w:t>
      </w:r>
      <w:r w:rsidRPr="00D934A9">
        <w:rPr>
          <w:rStyle w:val="libArabicChar"/>
          <w:rFonts w:hint="cs"/>
          <w:rtl/>
        </w:rPr>
        <w:t>ی</w:t>
      </w:r>
      <w:r w:rsidRPr="00D934A9">
        <w:rPr>
          <w:rStyle w:val="libArabicChar"/>
          <w:rtl/>
        </w:rPr>
        <w:t xml:space="preserve"> عَبدِ الل</w:t>
      </w:r>
      <w:r w:rsidR="00800285" w:rsidRPr="004C04B0">
        <w:rPr>
          <w:rStyle w:val="libArabicChar"/>
          <w:rFonts w:hint="cs"/>
          <w:rtl/>
        </w:rPr>
        <w:t xml:space="preserve">ه  </w:t>
      </w:r>
      <w:r w:rsidRPr="001E0E4C">
        <w:rPr>
          <w:rStyle w:val="libArabicChar"/>
          <w:rFonts w:hint="cs"/>
          <w:rtl/>
        </w:rPr>
        <w:t>ِ الحُسَ</w:t>
      </w:r>
      <w:r w:rsidRPr="00D934A9">
        <w:rPr>
          <w:rStyle w:val="libArabicChar"/>
          <w:rFonts w:hint="cs"/>
          <w:rtl/>
        </w:rPr>
        <w:t>ی</w:t>
      </w:r>
      <w:r w:rsidRPr="00D934A9">
        <w:rPr>
          <w:rStyle w:val="libArabicChar"/>
          <w:rFonts w:hint="eastAsia"/>
          <w:rtl/>
        </w:rPr>
        <w:t>نِ</w:t>
      </w:r>
      <w:r w:rsidRPr="00D934A9">
        <w:rPr>
          <w:rStyle w:val="libArabicChar"/>
          <w:rtl/>
        </w:rPr>
        <w:t xml:space="preserve"> بن عَل</w:t>
      </w:r>
      <w:r w:rsidRPr="00D934A9">
        <w:rPr>
          <w:rStyle w:val="libArabicChar"/>
          <w:rFonts w:hint="cs"/>
          <w:rtl/>
        </w:rPr>
        <w:t>ی</w:t>
      </w:r>
      <w:r w:rsidRPr="00D934A9">
        <w:rPr>
          <w:rStyle w:val="libArabicChar"/>
          <w:rFonts w:hint="eastAsia"/>
          <w:rtl/>
        </w:rPr>
        <w:t>‘</w:t>
      </w:r>
      <w:r w:rsidRPr="00D934A9">
        <w:rPr>
          <w:rStyle w:val="libArabicChar"/>
          <w:rtl/>
        </w:rPr>
        <w:t xml:space="preserve"> اَنَّ</w:t>
      </w:r>
      <w:r w:rsidR="00800285" w:rsidRPr="004C04B0">
        <w:rPr>
          <w:rStyle w:val="libArabicChar"/>
          <w:rFonts w:hint="cs"/>
          <w:rtl/>
        </w:rPr>
        <w:t xml:space="preserve">ه  </w:t>
      </w:r>
      <w:r w:rsidRPr="001E0E4C">
        <w:rPr>
          <w:rStyle w:val="libArabicChar"/>
          <w:rFonts w:hint="cs"/>
          <w:rtl/>
        </w:rPr>
        <w:t xml:space="preserve">ُ قالَ: لِصاحِبِ </w:t>
      </w:r>
      <w:r w:rsidR="00800285" w:rsidRPr="004C04B0">
        <w:rPr>
          <w:rStyle w:val="libArabicChar"/>
          <w:rFonts w:hint="cs"/>
          <w:rtl/>
        </w:rPr>
        <w:t xml:space="preserve">ه  </w:t>
      </w:r>
      <w:r w:rsidRPr="001E0E4C">
        <w:rPr>
          <w:rStyle w:val="libArabicChar"/>
          <w:rFonts w:hint="cs"/>
          <w:rtl/>
        </w:rPr>
        <w:t xml:space="preserve">ذَ ا الاَمر </w:t>
      </w:r>
      <w:r w:rsidRPr="00D934A9">
        <w:rPr>
          <w:rStyle w:val="libArabicChar"/>
          <w:rFonts w:hint="cs"/>
          <w:rtl/>
        </w:rPr>
        <w:t>– ی</w:t>
      </w:r>
      <w:r w:rsidRPr="00D934A9">
        <w:rPr>
          <w:rStyle w:val="libArabicChar"/>
          <w:rFonts w:hint="eastAsia"/>
          <w:rtl/>
        </w:rPr>
        <w:t>عن</w:t>
      </w:r>
      <w:r w:rsidRPr="00D934A9">
        <w:rPr>
          <w:rStyle w:val="libArabicChar"/>
          <w:rFonts w:hint="cs"/>
          <w:rtl/>
        </w:rPr>
        <w:t>ی</w:t>
      </w:r>
      <w:r w:rsidRPr="00D934A9">
        <w:rPr>
          <w:rStyle w:val="libArabicChar"/>
          <w:rtl/>
        </w:rPr>
        <w:t xml:space="preserve"> المَ</w:t>
      </w:r>
      <w:r w:rsidR="00800285" w:rsidRPr="004C04B0">
        <w:rPr>
          <w:rStyle w:val="libArabicChar"/>
          <w:rFonts w:hint="cs"/>
          <w:rtl/>
        </w:rPr>
        <w:t xml:space="preserve">ه  </w:t>
      </w:r>
      <w:r w:rsidRPr="001E0E4C">
        <w:rPr>
          <w:rStyle w:val="libArabicChar"/>
          <w:rFonts w:hint="cs"/>
          <w:rtl/>
        </w:rPr>
        <w:t>د</w:t>
      </w:r>
      <w:r w:rsidRPr="00D934A9">
        <w:rPr>
          <w:rStyle w:val="libArabicChar"/>
          <w:rFonts w:hint="cs"/>
          <w:rtl/>
        </w:rPr>
        <w:t>ی</w:t>
      </w:r>
      <w:r w:rsidRPr="00D934A9">
        <w:rPr>
          <w:rStyle w:val="libArabicChar"/>
        </w:rPr>
        <w:t></w:t>
      </w:r>
      <w:r w:rsidRPr="00D934A9">
        <w:rPr>
          <w:rStyle w:val="libArabicChar"/>
          <w:rtl/>
        </w:rPr>
        <w:t>- غَ</w:t>
      </w:r>
      <w:r w:rsidRPr="00D934A9">
        <w:rPr>
          <w:rStyle w:val="libArabicChar"/>
          <w:rFonts w:hint="cs"/>
          <w:rtl/>
        </w:rPr>
        <w:t>ی</w:t>
      </w:r>
      <w:r w:rsidRPr="00D934A9">
        <w:rPr>
          <w:rStyle w:val="libArabicChar"/>
          <w:rFonts w:hint="eastAsia"/>
          <w:rtl/>
        </w:rPr>
        <w:t>بَتانِ</w:t>
      </w:r>
      <w:r w:rsidRPr="00D934A9">
        <w:rPr>
          <w:rStyle w:val="libArabicChar"/>
          <w:rtl/>
        </w:rPr>
        <w:t xml:space="preserve"> اِحدا</w:t>
      </w:r>
      <w:r w:rsidR="00800285" w:rsidRPr="004C04B0">
        <w:rPr>
          <w:rStyle w:val="libArabicChar"/>
          <w:rFonts w:hint="cs"/>
          <w:rtl/>
        </w:rPr>
        <w:t xml:space="preserve">ه  </w:t>
      </w:r>
      <w:r w:rsidRPr="001E0E4C">
        <w:rPr>
          <w:rStyle w:val="libArabicChar"/>
          <w:rFonts w:hint="cs"/>
          <w:rtl/>
        </w:rPr>
        <w:t>ُما تَطُولُ  حَت</w:t>
      </w:r>
      <w:r w:rsidRPr="00D934A9">
        <w:rPr>
          <w:rStyle w:val="libArabicChar"/>
          <w:rFonts w:hint="cs"/>
          <w:rtl/>
        </w:rPr>
        <w:t>ی</w:t>
      </w:r>
      <w:r w:rsidRPr="00D934A9">
        <w:rPr>
          <w:rStyle w:val="libArabicChar"/>
          <w:rtl/>
        </w:rPr>
        <w:t xml:space="preserve"> </w:t>
      </w:r>
      <w:r w:rsidRPr="00D934A9">
        <w:rPr>
          <w:rStyle w:val="libArabicChar"/>
          <w:rFonts w:hint="cs"/>
          <w:rtl/>
        </w:rPr>
        <w:t>یَ</w:t>
      </w:r>
      <w:r w:rsidRPr="00D934A9">
        <w:rPr>
          <w:rStyle w:val="libArabicChar"/>
          <w:rFonts w:hint="eastAsia"/>
          <w:rtl/>
        </w:rPr>
        <w:t>قُولَ</w:t>
      </w:r>
      <w:r w:rsidRPr="00D934A9">
        <w:rPr>
          <w:rStyle w:val="libArabicChar"/>
          <w:rtl/>
        </w:rPr>
        <w:t xml:space="preserve"> بَعضُ</w:t>
      </w:r>
      <w:r w:rsidR="00800285" w:rsidRPr="004C04B0">
        <w:rPr>
          <w:rStyle w:val="libArabicChar"/>
          <w:rFonts w:hint="cs"/>
          <w:rtl/>
        </w:rPr>
        <w:t xml:space="preserve">ه  </w:t>
      </w:r>
      <w:r w:rsidRPr="001E0E4C">
        <w:rPr>
          <w:rStyle w:val="libArabicChar"/>
          <w:rFonts w:hint="cs"/>
          <w:rtl/>
        </w:rPr>
        <w:t>ُم ماتَ وَ بَعضُ</w:t>
      </w:r>
      <w:r w:rsidR="00800285" w:rsidRPr="004C04B0">
        <w:rPr>
          <w:rStyle w:val="libArabicChar"/>
          <w:rFonts w:hint="cs"/>
          <w:rtl/>
        </w:rPr>
        <w:t xml:space="preserve">ه  </w:t>
      </w:r>
      <w:r w:rsidRPr="001E0E4C">
        <w:rPr>
          <w:rStyle w:val="libArabicChar"/>
          <w:rFonts w:hint="cs"/>
          <w:rtl/>
        </w:rPr>
        <w:t>ُم قُتِلَ وَ بَعضُ</w:t>
      </w:r>
      <w:r w:rsidR="00800285" w:rsidRPr="004C04B0">
        <w:rPr>
          <w:rStyle w:val="libArabicChar"/>
          <w:rFonts w:hint="cs"/>
          <w:rtl/>
        </w:rPr>
        <w:t xml:space="preserve">ه  </w:t>
      </w:r>
      <w:r w:rsidRPr="001E0E4C">
        <w:rPr>
          <w:rStyle w:val="libArabicChar"/>
          <w:rFonts w:hint="cs"/>
          <w:rtl/>
        </w:rPr>
        <w:t>ُم ذَ</w:t>
      </w:r>
      <w:r w:rsidR="00800285" w:rsidRPr="004C04B0">
        <w:rPr>
          <w:rStyle w:val="libArabicChar"/>
          <w:rFonts w:hint="cs"/>
          <w:rtl/>
        </w:rPr>
        <w:t xml:space="preserve">ه  </w:t>
      </w:r>
      <w:r w:rsidRPr="001E0E4C">
        <w:rPr>
          <w:rStyle w:val="libArabicChar"/>
          <w:rFonts w:hint="cs"/>
          <w:rtl/>
        </w:rPr>
        <w:t xml:space="preserve">َبَ وَلا </w:t>
      </w:r>
      <w:r w:rsidRPr="00D934A9">
        <w:rPr>
          <w:rStyle w:val="libArabicChar"/>
          <w:rFonts w:hint="cs"/>
          <w:rtl/>
        </w:rPr>
        <w:t>ی</w:t>
      </w:r>
      <w:r w:rsidRPr="00D934A9">
        <w:rPr>
          <w:rStyle w:val="libArabicChar"/>
          <w:rFonts w:hint="eastAsia"/>
          <w:rtl/>
        </w:rPr>
        <w:t>طَّلِعُ</w:t>
      </w:r>
      <w:r w:rsidRPr="00D934A9">
        <w:rPr>
          <w:rStyle w:val="libArabicChar"/>
          <w:rtl/>
        </w:rPr>
        <w:t xml:space="preserve"> عَل</w:t>
      </w:r>
      <w:r w:rsidRPr="00D934A9">
        <w:rPr>
          <w:rStyle w:val="libArabicChar"/>
          <w:rFonts w:hint="cs"/>
          <w:rtl/>
        </w:rPr>
        <w:t>ی</w:t>
      </w:r>
      <w:r w:rsidRPr="00D934A9">
        <w:rPr>
          <w:rStyle w:val="libArabicChar"/>
          <w:rtl/>
        </w:rPr>
        <w:t xml:space="preserve"> مُوضِعِ</w:t>
      </w:r>
      <w:r w:rsidR="00800285" w:rsidRPr="004C04B0">
        <w:rPr>
          <w:rStyle w:val="libArabicChar"/>
          <w:rFonts w:hint="cs"/>
          <w:rtl/>
        </w:rPr>
        <w:t xml:space="preserve">ه  </w:t>
      </w:r>
      <w:r w:rsidRPr="001E0E4C">
        <w:rPr>
          <w:rStyle w:val="libArabicChar"/>
          <w:rFonts w:hint="cs"/>
          <w:rtl/>
        </w:rPr>
        <w:t>ِ اَحَدٌ مِن وَلِ</w:t>
      </w:r>
      <w:r w:rsidRPr="00D934A9">
        <w:rPr>
          <w:rStyle w:val="libArabicChar"/>
          <w:rFonts w:hint="cs"/>
          <w:rtl/>
        </w:rPr>
        <w:t>یٍّ</w:t>
      </w:r>
      <w:r w:rsidRPr="00D934A9">
        <w:rPr>
          <w:rStyle w:val="libArabicChar"/>
          <w:rtl/>
        </w:rPr>
        <w:t xml:space="preserve"> وَلا غَ</w:t>
      </w:r>
      <w:r w:rsidRPr="00D934A9">
        <w:rPr>
          <w:rStyle w:val="libArabicChar"/>
          <w:rFonts w:hint="cs"/>
          <w:rtl/>
        </w:rPr>
        <w:t>ی</w:t>
      </w:r>
      <w:r w:rsidRPr="00D934A9">
        <w:rPr>
          <w:rStyle w:val="libArabicChar"/>
          <w:rFonts w:hint="eastAsia"/>
          <w:rtl/>
        </w:rPr>
        <w:t>رِ</w:t>
      </w:r>
      <w:r w:rsidR="00800285" w:rsidRPr="004C04B0">
        <w:rPr>
          <w:rStyle w:val="libArabicChar"/>
          <w:rFonts w:hint="cs"/>
          <w:rtl/>
        </w:rPr>
        <w:t xml:space="preserve">ه  </w:t>
      </w:r>
      <w:r w:rsidRPr="001E0E4C">
        <w:rPr>
          <w:rStyle w:val="libArabicChar"/>
          <w:rFonts w:hint="cs"/>
          <w:rtl/>
        </w:rPr>
        <w:t>ِ</w:t>
      </w:r>
      <w:r w:rsidRPr="00D934A9">
        <w:rPr>
          <w:rStyle w:val="libArabicChar"/>
          <w:rtl/>
        </w:rPr>
        <w:t xml:space="preserve"> ا</w:t>
      </w:r>
      <w:r w:rsidRPr="00D934A9">
        <w:rPr>
          <w:rStyle w:val="libArabicChar"/>
          <w:rFonts w:hint="eastAsia"/>
          <w:rtl/>
        </w:rPr>
        <w:t>ِلَّا</w:t>
      </w:r>
      <w:r w:rsidRPr="00D934A9">
        <w:rPr>
          <w:rStyle w:val="libArabicChar"/>
          <w:rtl/>
        </w:rPr>
        <w:t xml:space="preserve"> ال</w:t>
      </w:r>
      <w:r w:rsidRPr="00D934A9">
        <w:rPr>
          <w:rStyle w:val="libArabicChar"/>
          <w:rFonts w:hint="cs"/>
          <w:rtl/>
        </w:rPr>
        <w:t>ۡمَولی</w:t>
      </w:r>
      <w:r w:rsidRPr="00D934A9">
        <w:rPr>
          <w:rStyle w:val="libArabicChar"/>
          <w:rtl/>
        </w:rPr>
        <w:t xml:space="preserve"> الَّذ</w:t>
      </w:r>
      <w:r w:rsidRPr="00D934A9">
        <w:rPr>
          <w:rStyle w:val="libArabicChar"/>
          <w:rFonts w:hint="cs"/>
          <w:rtl/>
        </w:rPr>
        <w:t>ی</w:t>
      </w:r>
      <w:r w:rsidRPr="00D934A9">
        <w:rPr>
          <w:rStyle w:val="libArabicChar"/>
          <w:rtl/>
        </w:rPr>
        <w:t xml:space="preserve"> </w:t>
      </w:r>
      <w:r w:rsidRPr="00D934A9">
        <w:rPr>
          <w:rStyle w:val="libArabicChar"/>
          <w:rFonts w:hint="cs"/>
          <w:rtl/>
        </w:rPr>
        <w:t>یَ</w:t>
      </w:r>
      <w:r w:rsidRPr="00D934A9">
        <w:rPr>
          <w:rStyle w:val="libArabicChar"/>
          <w:rFonts w:hint="eastAsia"/>
          <w:rtl/>
        </w:rPr>
        <w:t>ل</w:t>
      </w:r>
      <w:r w:rsidRPr="00D934A9">
        <w:rPr>
          <w:rStyle w:val="libArabicChar"/>
          <w:rFonts w:hint="cs"/>
          <w:rtl/>
        </w:rPr>
        <w:t>ی</w:t>
      </w:r>
      <w:r w:rsidRPr="00D934A9">
        <w:rPr>
          <w:rStyle w:val="libArabicChar"/>
          <w:rtl/>
        </w:rPr>
        <w:t xml:space="preserve"> اَمرَ</w:t>
      </w:r>
      <w:r w:rsidR="00800285" w:rsidRPr="004C04B0">
        <w:rPr>
          <w:rStyle w:val="libArabicChar"/>
          <w:rFonts w:hint="cs"/>
          <w:rtl/>
        </w:rPr>
        <w:t xml:space="preserve">ه  </w:t>
      </w:r>
      <w:r w:rsidRPr="001E0E4C">
        <w:rPr>
          <w:rStyle w:val="libArabicChar"/>
          <w:rFonts w:hint="cs"/>
          <w:rtl/>
        </w:rPr>
        <w:t>ُ</w:t>
      </w:r>
      <w:r>
        <w:rPr>
          <w:rtl/>
        </w:rPr>
        <w:t>"</w:t>
      </w:r>
    </w:p>
    <w:p w:rsidR="00E90CE5" w:rsidRDefault="00E90CE5" w:rsidP="00D934A9">
      <w:pPr>
        <w:pStyle w:val="libNormal"/>
        <w:rPr>
          <w:rtl/>
        </w:rPr>
      </w:pP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w:t>
      </w:r>
      <w:r w:rsidRPr="006C0D31">
        <w:rPr>
          <w:rStyle w:val="libFootnotenumChar"/>
          <w:rtl/>
        </w:rPr>
        <w:t>(</w:t>
      </w:r>
      <w:r w:rsidR="00D934A9" w:rsidRPr="006C0D31">
        <w:rPr>
          <w:rStyle w:val="libFootnotenumChar"/>
          <w:rFonts w:hint="cs"/>
          <w:rtl/>
        </w:rPr>
        <w:t>18</w:t>
      </w:r>
      <w:r w:rsidRPr="006C0D31">
        <w:rPr>
          <w:rStyle w:val="libFootnotenumChar"/>
          <w:rtl/>
        </w:rPr>
        <w:t>)</w:t>
      </w:r>
      <w:r>
        <w:rPr>
          <w:rtl/>
        </w:rPr>
        <w:t xml:space="preserve"> نے امام حس</w:t>
      </w:r>
      <w:r>
        <w:rPr>
          <w:rFonts w:hint="cs"/>
          <w:rtl/>
        </w:rPr>
        <w:t>ی</w:t>
      </w:r>
      <w:r>
        <w:rPr>
          <w:rFonts w:hint="eastAsia"/>
          <w:rtl/>
        </w:rPr>
        <w:t>ن</w:t>
      </w:r>
      <w:r>
        <w:t></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 xml:space="preserve">: اس صاحب الامر </w:t>
      </w:r>
      <w:r>
        <w:rPr>
          <w:rFonts w:hint="cs"/>
          <w:rtl/>
        </w:rPr>
        <w:t>ی</w:t>
      </w:r>
      <w:r>
        <w:rPr>
          <w:rFonts w:hint="eastAsia"/>
          <w:rtl/>
        </w:rPr>
        <w:t>عن</w:t>
      </w:r>
      <w:r>
        <w:rPr>
          <w:rFonts w:hint="cs"/>
          <w:rtl/>
        </w:rPr>
        <w:t>ی</w:t>
      </w:r>
      <w:r>
        <w:rPr>
          <w:rtl/>
        </w:rPr>
        <w:t xml:space="preserve"> مہد</w:t>
      </w:r>
      <w:r>
        <w:rPr>
          <w:rFonts w:hint="cs"/>
          <w:rtl/>
        </w:rPr>
        <w:t>ی</w:t>
      </w:r>
      <w:r>
        <w:rPr>
          <w:rtl/>
        </w:rPr>
        <w:t xml:space="preserve"> </w:t>
      </w:r>
      <w:r w:rsidR="002A35F2">
        <w:rPr>
          <w:rtl/>
        </w:rPr>
        <w:t xml:space="preserve">موعود عج اللہ فرجہ الشریف </w:t>
      </w:r>
      <w:r>
        <w:rPr>
          <w:rtl/>
        </w:rPr>
        <w:t xml:space="preserve"> کے ل</w:t>
      </w:r>
      <w:r>
        <w:rPr>
          <w:rFonts w:hint="cs"/>
          <w:rtl/>
        </w:rPr>
        <w:t>ی</w:t>
      </w:r>
      <w:r>
        <w:rPr>
          <w:rFonts w:hint="eastAsia"/>
          <w:rtl/>
        </w:rPr>
        <w:t>ے</w:t>
      </w:r>
      <w:r>
        <w:rPr>
          <w:rtl/>
        </w:rPr>
        <w:t xml:space="preserve"> دو غ</w:t>
      </w:r>
      <w:r>
        <w:rPr>
          <w:rFonts w:hint="cs"/>
          <w:rtl/>
        </w:rPr>
        <w:t>ی</w:t>
      </w:r>
      <w:r>
        <w:rPr>
          <w:rFonts w:hint="eastAsia"/>
          <w:rtl/>
        </w:rPr>
        <w:t>بت</w:t>
      </w:r>
      <w:r>
        <w:rPr>
          <w:rtl/>
        </w:rPr>
        <w:t xml:space="preserve"> واقع ہوں گ</w:t>
      </w:r>
      <w:r>
        <w:rPr>
          <w:rFonts w:hint="cs"/>
          <w:rtl/>
        </w:rPr>
        <w:t>ی</w:t>
      </w:r>
      <w:r>
        <w:rPr>
          <w:rFonts w:hint="eastAsia"/>
          <w:rtl/>
        </w:rPr>
        <w:t>،</w:t>
      </w:r>
      <w:r>
        <w:rPr>
          <w:rtl/>
        </w:rPr>
        <w:t xml:space="preserve"> ا</w:t>
      </w:r>
      <w:r>
        <w:rPr>
          <w:rFonts w:hint="cs"/>
          <w:rtl/>
        </w:rPr>
        <w:t>ی</w:t>
      </w:r>
      <w:r>
        <w:rPr>
          <w:rFonts w:hint="eastAsia"/>
          <w:rtl/>
        </w:rPr>
        <w:t>ک</w:t>
      </w:r>
      <w:r>
        <w:rPr>
          <w:rtl/>
        </w:rPr>
        <w:t xml:space="preserve"> صغر</w:t>
      </w:r>
      <w:r>
        <w:rPr>
          <w:rFonts w:hint="cs"/>
          <w:rtl/>
        </w:rPr>
        <w:t>یٰ</w:t>
      </w:r>
      <w:r>
        <w:rPr>
          <w:rtl/>
        </w:rPr>
        <w:t xml:space="preserve"> جس ک</w:t>
      </w:r>
      <w:r>
        <w:rPr>
          <w:rFonts w:hint="cs"/>
          <w:rtl/>
        </w:rPr>
        <w:t>ی</w:t>
      </w:r>
      <w:r>
        <w:rPr>
          <w:rtl/>
        </w:rPr>
        <w:t xml:space="preserve"> مدت کم ہوگ</w:t>
      </w:r>
      <w:r>
        <w:rPr>
          <w:rFonts w:hint="cs"/>
          <w:rtl/>
        </w:rPr>
        <w:t>ی</w:t>
      </w:r>
      <w:r>
        <w:rPr>
          <w:rFonts w:hint="eastAsia"/>
          <w:rtl/>
        </w:rPr>
        <w:t>،</w:t>
      </w:r>
      <w:r>
        <w:rPr>
          <w:rtl/>
        </w:rPr>
        <w:t xml:space="preserve"> دوسر</w:t>
      </w:r>
      <w:r>
        <w:rPr>
          <w:rFonts w:hint="cs"/>
          <w:rtl/>
        </w:rPr>
        <w:t>ی</w:t>
      </w:r>
      <w:r>
        <w:rPr>
          <w:rtl/>
        </w:rPr>
        <w:t xml:space="preserve"> غ</w:t>
      </w:r>
      <w:r>
        <w:rPr>
          <w:rFonts w:hint="cs"/>
          <w:rtl/>
        </w:rPr>
        <w:t>ی</w:t>
      </w:r>
      <w:r>
        <w:rPr>
          <w:rFonts w:hint="eastAsia"/>
          <w:rtl/>
        </w:rPr>
        <w:t>بت</w:t>
      </w:r>
      <w:r>
        <w:rPr>
          <w:rtl/>
        </w:rPr>
        <w:t xml:space="preserve"> کبر</w:t>
      </w:r>
      <w:r>
        <w:rPr>
          <w:rFonts w:hint="cs"/>
          <w:rtl/>
        </w:rPr>
        <w:t>یٰ</w:t>
      </w:r>
      <w:r>
        <w:rPr>
          <w:rtl/>
        </w:rPr>
        <w:t xml:space="preserve"> جس ک</w:t>
      </w:r>
      <w:r>
        <w:rPr>
          <w:rFonts w:hint="cs"/>
          <w:rtl/>
        </w:rPr>
        <w:t>ی</w:t>
      </w:r>
      <w:r>
        <w:rPr>
          <w:rtl/>
        </w:rPr>
        <w:t xml:space="preserve"> مدت طولان</w:t>
      </w:r>
      <w:r>
        <w:rPr>
          <w:rFonts w:hint="cs"/>
          <w:rtl/>
        </w:rPr>
        <w:t>ی</w:t>
      </w:r>
      <w:r>
        <w:rPr>
          <w:rtl/>
        </w:rPr>
        <w:t xml:space="preserve"> ہوگ</w:t>
      </w:r>
      <w:r>
        <w:rPr>
          <w:rFonts w:hint="cs"/>
          <w:rtl/>
        </w:rPr>
        <w:t>ی</w:t>
      </w:r>
      <w:r>
        <w:rPr>
          <w:rFonts w:hint="eastAsia"/>
          <w:rtl/>
        </w:rPr>
        <w:t>،</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اتن</w:t>
      </w:r>
      <w:r>
        <w:rPr>
          <w:rFonts w:hint="cs"/>
          <w:rtl/>
        </w:rPr>
        <w:t>ی</w:t>
      </w:r>
      <w:r>
        <w:rPr>
          <w:rtl/>
        </w:rPr>
        <w:t xml:space="preserve"> طولان</w:t>
      </w:r>
      <w:r>
        <w:rPr>
          <w:rFonts w:hint="cs"/>
          <w:rtl/>
        </w:rPr>
        <w:t>ی</w:t>
      </w:r>
      <w:r>
        <w:rPr>
          <w:rtl/>
        </w:rPr>
        <w:t xml:space="preserve"> ہوگ</w:t>
      </w:r>
      <w:r>
        <w:rPr>
          <w:rFonts w:hint="cs"/>
          <w:rtl/>
        </w:rPr>
        <w:t>ی</w:t>
      </w:r>
      <w:r>
        <w:rPr>
          <w:rtl/>
        </w:rPr>
        <w:t xml:space="preserve"> کہ بعض کہ</w:t>
      </w:r>
      <w:r>
        <w:rPr>
          <w:rFonts w:hint="cs"/>
          <w:rtl/>
        </w:rPr>
        <w:t>ی</w:t>
      </w:r>
      <w:r>
        <w:rPr>
          <w:rFonts w:hint="eastAsia"/>
          <w:rtl/>
        </w:rPr>
        <w:t>ں</w:t>
      </w:r>
      <w:r>
        <w:rPr>
          <w:rtl/>
        </w:rPr>
        <w:t xml:space="preserve"> گے وہ مر گئے، بعض کہ</w:t>
      </w:r>
      <w:r>
        <w:rPr>
          <w:rFonts w:hint="cs"/>
          <w:rtl/>
        </w:rPr>
        <w:t>ی</w:t>
      </w:r>
      <w:r>
        <w:rPr>
          <w:rFonts w:hint="eastAsia"/>
          <w:rtl/>
        </w:rPr>
        <w:t>ں</w:t>
      </w:r>
      <w:r>
        <w:rPr>
          <w:rtl/>
        </w:rPr>
        <w:t xml:space="preserve"> گے وہ قتل کر د</w:t>
      </w:r>
      <w:r>
        <w:rPr>
          <w:rFonts w:hint="cs"/>
          <w:rtl/>
        </w:rPr>
        <w:t>ی</w:t>
      </w:r>
      <w:r>
        <w:rPr>
          <w:rFonts w:hint="eastAsia"/>
          <w:rtl/>
        </w:rPr>
        <w:t>ئے</w:t>
      </w:r>
      <w:r>
        <w:rPr>
          <w:rtl/>
        </w:rPr>
        <w:t xml:space="preserve"> گئے، بعض کہ</w:t>
      </w:r>
      <w:r>
        <w:rPr>
          <w:rFonts w:hint="cs"/>
          <w:rtl/>
        </w:rPr>
        <w:t>ی</w:t>
      </w:r>
      <w:r>
        <w:rPr>
          <w:rFonts w:hint="eastAsia"/>
          <w:rtl/>
        </w:rPr>
        <w:t>ں</w:t>
      </w:r>
      <w:r>
        <w:rPr>
          <w:rtl/>
        </w:rPr>
        <w:t xml:space="preserve"> گے وہ چلے گئے، سوائے ان کے حق</w:t>
      </w:r>
      <w:r>
        <w:rPr>
          <w:rFonts w:hint="cs"/>
          <w:rtl/>
        </w:rPr>
        <w:t>ی</w:t>
      </w:r>
      <w:r>
        <w:rPr>
          <w:rFonts w:hint="eastAsia"/>
          <w:rtl/>
        </w:rPr>
        <w:t>ق</w:t>
      </w:r>
      <w:r>
        <w:rPr>
          <w:rFonts w:hint="cs"/>
          <w:rtl/>
        </w:rPr>
        <w:t>ی</w:t>
      </w:r>
      <w:r>
        <w:rPr>
          <w:rtl/>
        </w:rPr>
        <w:t xml:space="preserve"> پ</w:t>
      </w:r>
      <w:r>
        <w:rPr>
          <w:rFonts w:hint="cs"/>
          <w:rtl/>
        </w:rPr>
        <w:t>ی</w:t>
      </w:r>
      <w:r>
        <w:rPr>
          <w:rFonts w:hint="eastAsia"/>
          <w:rtl/>
        </w:rPr>
        <w:t>رو</w:t>
      </w:r>
      <w:r>
        <w:rPr>
          <w:rtl/>
        </w:rPr>
        <w:t xml:space="preserve"> کاروں کے اپنے پ</w:t>
      </w:r>
      <w:r w:rsidR="00D854E7">
        <w:rPr>
          <w:rtl/>
        </w:rPr>
        <w:t>را</w:t>
      </w:r>
      <w:r>
        <w:rPr>
          <w:rtl/>
        </w:rPr>
        <w:t>ئے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ان ک</w:t>
      </w:r>
      <w:r>
        <w:rPr>
          <w:rFonts w:hint="cs"/>
          <w:rtl/>
        </w:rPr>
        <w:t>ی</w:t>
      </w:r>
      <w:r>
        <w:rPr>
          <w:rtl/>
        </w:rPr>
        <w:t xml:space="preserve"> جائے ق</w:t>
      </w:r>
      <w:r w:rsidR="00D854E7">
        <w:rPr>
          <w:rtl/>
        </w:rPr>
        <w:t>را</w:t>
      </w:r>
      <w:r>
        <w:rPr>
          <w:rtl/>
        </w:rPr>
        <w:t>ر سے واقف نہ ہوگا۔</w:t>
      </w:r>
    </w:p>
    <w:p w:rsidR="00E90CE5" w:rsidRDefault="00E90CE5" w:rsidP="009A493E">
      <w:pPr>
        <w:pStyle w:val="Heading2Center"/>
        <w:rPr>
          <w:rtl/>
        </w:rPr>
      </w:pPr>
      <w:bookmarkStart w:id="95" w:name="_Toc504211409"/>
      <w:r>
        <w:rPr>
          <w:rFonts w:hint="eastAsia"/>
          <w:rtl/>
        </w:rPr>
        <w:t>مناد</w:t>
      </w:r>
      <w:r>
        <w:rPr>
          <w:rFonts w:hint="cs"/>
          <w:rtl/>
        </w:rPr>
        <w:t>یِ</w:t>
      </w:r>
      <w:r>
        <w:rPr>
          <w:rtl/>
        </w:rPr>
        <w:t xml:space="preserve"> آسمان ندا دے گا "حق آل محمد" م</w:t>
      </w:r>
      <w:r>
        <w:rPr>
          <w:rFonts w:hint="cs"/>
          <w:rtl/>
        </w:rPr>
        <w:t>ی</w:t>
      </w:r>
      <w:r>
        <w:rPr>
          <w:rFonts w:hint="eastAsia"/>
          <w:rtl/>
        </w:rPr>
        <w:t>ں</w:t>
      </w:r>
      <w:r>
        <w:rPr>
          <w:rtl/>
        </w:rPr>
        <w:t xml:space="preserve"> ہے</w:t>
      </w:r>
      <w:bookmarkEnd w:id="95"/>
    </w:p>
    <w:p w:rsidR="00E90CE5" w:rsidRDefault="00E90CE5" w:rsidP="009A493E">
      <w:pPr>
        <w:pStyle w:val="libNormal"/>
        <w:rPr>
          <w:rtl/>
        </w:rPr>
      </w:pPr>
      <w:r>
        <w:rPr>
          <w:rtl/>
          <w:lang w:bidi="fa-IR"/>
        </w:rPr>
        <w:t>۱۴</w:t>
      </w:r>
      <w:r>
        <w:rPr>
          <w:rtl/>
        </w:rPr>
        <w:t>۔ معجم، مناقب المہد</w:t>
      </w:r>
      <w:r>
        <w:rPr>
          <w:rFonts w:hint="cs"/>
          <w:rtl/>
        </w:rPr>
        <w:t>ی</w:t>
      </w:r>
      <w:r>
        <w:rPr>
          <w:rFonts w:hint="eastAsia"/>
          <w:rtl/>
        </w:rPr>
        <w:t>،</w:t>
      </w:r>
      <w:r>
        <w:rPr>
          <w:rtl/>
        </w:rPr>
        <w:t xml:space="preserve"> الفتن</w:t>
      </w:r>
      <w:r w:rsidRPr="006C0D31">
        <w:rPr>
          <w:rStyle w:val="libFootnotenumChar"/>
          <w:rtl/>
        </w:rPr>
        <w:t>(</w:t>
      </w:r>
      <w:r w:rsidR="009A493E" w:rsidRPr="006C0D31">
        <w:rPr>
          <w:rStyle w:val="libFootnotenumChar"/>
          <w:rFonts w:hint="cs"/>
          <w:rtl/>
        </w:rPr>
        <w:t>19</w:t>
      </w:r>
      <w:r w:rsidRPr="006C0D31">
        <w:rPr>
          <w:rStyle w:val="libFootnotenumChar"/>
          <w:rtl/>
        </w:rPr>
        <w:t>)</w:t>
      </w:r>
      <w:r>
        <w:rPr>
          <w:rtl/>
        </w:rPr>
        <w:t xml:space="preserve"> اور عقد الدّرر</w:t>
      </w:r>
      <w:r w:rsidRPr="006C0D31">
        <w:rPr>
          <w:rStyle w:val="libFootnotenumChar"/>
          <w:rtl/>
        </w:rPr>
        <w:t>(</w:t>
      </w:r>
      <w:r w:rsidR="009A493E" w:rsidRPr="006C0D31">
        <w:rPr>
          <w:rStyle w:val="libFootnotenumChar"/>
          <w:rFonts w:hint="cs"/>
          <w:rtl/>
        </w:rPr>
        <w:t>20</w:t>
      </w:r>
      <w:r w:rsidRPr="006C0D31">
        <w:rPr>
          <w:rStyle w:val="libFootnotenumChar"/>
          <w:rtl/>
        </w:rPr>
        <w:t>)</w:t>
      </w:r>
      <w:r>
        <w:rPr>
          <w:rtl/>
        </w:rPr>
        <w:t xml:space="preserve"> نے ام</w:t>
      </w:r>
      <w:r>
        <w:rPr>
          <w:rFonts w:hint="cs"/>
          <w:rtl/>
        </w:rPr>
        <w:t>ی</w:t>
      </w:r>
      <w:r>
        <w:rPr>
          <w:rFonts w:hint="eastAsia"/>
          <w:rtl/>
        </w:rPr>
        <w:t>ر</w:t>
      </w:r>
      <w:r>
        <w:rPr>
          <w:rtl/>
        </w:rPr>
        <w:t xml:space="preserve"> المؤمن</w:t>
      </w:r>
      <w:r>
        <w:rPr>
          <w:rFonts w:hint="cs"/>
          <w:rtl/>
        </w:rPr>
        <w:t>ی</w:t>
      </w:r>
      <w:r>
        <w:rPr>
          <w:rFonts w:hint="eastAsia"/>
          <w:rtl/>
        </w:rPr>
        <w:t>ن</w:t>
      </w:r>
      <w:r>
        <w:t></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 "</w:t>
      </w:r>
      <w:r w:rsidRPr="009A493E">
        <w:rPr>
          <w:rStyle w:val="libArabicChar"/>
          <w:rtl/>
        </w:rPr>
        <w:t>وَ عَن اَم</w:t>
      </w:r>
      <w:r w:rsidRPr="009A493E">
        <w:rPr>
          <w:rStyle w:val="libArabicChar"/>
          <w:rFonts w:hint="cs"/>
          <w:rtl/>
        </w:rPr>
        <w:t>ی</w:t>
      </w:r>
      <w:r w:rsidRPr="009A493E">
        <w:rPr>
          <w:rStyle w:val="libArabicChar"/>
          <w:rFonts w:hint="eastAsia"/>
          <w:rtl/>
        </w:rPr>
        <w:t>رِ</w:t>
      </w:r>
      <w:r w:rsidRPr="009A493E">
        <w:rPr>
          <w:rStyle w:val="libArabicChar"/>
          <w:rtl/>
        </w:rPr>
        <w:t xml:space="preserve"> المُؤمِن</w:t>
      </w:r>
      <w:r w:rsidRPr="009A493E">
        <w:rPr>
          <w:rStyle w:val="libArabicChar"/>
          <w:rFonts w:hint="cs"/>
          <w:rtl/>
        </w:rPr>
        <w:t>ی</w:t>
      </w:r>
      <w:r w:rsidRPr="009A493E">
        <w:rPr>
          <w:rStyle w:val="libArabicChar"/>
          <w:rFonts w:hint="eastAsia"/>
          <w:rtl/>
        </w:rPr>
        <w:t>نَ</w:t>
      </w:r>
      <w:r w:rsidRPr="009A493E">
        <w:rPr>
          <w:rStyle w:val="libArabicChar"/>
          <w:rtl/>
        </w:rPr>
        <w:t xml:space="preserve"> عَل</w:t>
      </w:r>
      <w:r w:rsidRPr="009A493E">
        <w:rPr>
          <w:rStyle w:val="libArabicChar"/>
          <w:rFonts w:hint="cs"/>
          <w:rtl/>
        </w:rPr>
        <w:t>ی</w:t>
      </w:r>
      <w:r w:rsidRPr="009A493E">
        <w:rPr>
          <w:rStyle w:val="libArabicChar"/>
          <w:rtl/>
        </w:rPr>
        <w:t xml:space="preserve"> بن اَب</w:t>
      </w:r>
      <w:r w:rsidRPr="009A493E">
        <w:rPr>
          <w:rStyle w:val="libArabicChar"/>
          <w:rFonts w:hint="cs"/>
          <w:rtl/>
        </w:rPr>
        <w:t>ی</w:t>
      </w:r>
      <w:r w:rsidRPr="009A493E">
        <w:rPr>
          <w:rStyle w:val="libArabicChar"/>
          <w:rFonts w:hint="eastAsia"/>
          <w:rtl/>
        </w:rPr>
        <w:t>طالِب‘</w:t>
      </w:r>
      <w:r w:rsidRPr="009A493E">
        <w:rPr>
          <w:rStyle w:val="libArabicChar"/>
          <w:rtl/>
        </w:rPr>
        <w:t xml:space="preserve"> :قالَ : اِذا ناد</w:t>
      </w:r>
      <w:r w:rsidRPr="009A493E">
        <w:rPr>
          <w:rStyle w:val="libArabicChar"/>
          <w:rFonts w:hint="cs"/>
          <w:rtl/>
        </w:rPr>
        <w:t>ی</w:t>
      </w:r>
      <w:r w:rsidRPr="009A493E">
        <w:rPr>
          <w:rStyle w:val="libArabicChar"/>
          <w:rtl/>
        </w:rPr>
        <w:t xml:space="preserve"> مُنادٍ مِنَ السَماءِ : اِنَّ الحَقِّ ف</w:t>
      </w:r>
      <w:r w:rsidRPr="009A493E">
        <w:rPr>
          <w:rStyle w:val="libArabicChar"/>
          <w:rFonts w:hint="cs"/>
          <w:rtl/>
        </w:rPr>
        <w:t>ی</w:t>
      </w:r>
      <w:r w:rsidRPr="009A493E">
        <w:rPr>
          <w:rStyle w:val="libArabicChar"/>
          <w:rtl/>
        </w:rPr>
        <w:t xml:space="preserve"> آلِ مُحَمَدٍ</w:t>
      </w:r>
      <w:r w:rsidRPr="009A493E">
        <w:rPr>
          <w:rStyle w:val="libArabicChar"/>
          <w:rFonts w:hint="cs"/>
          <w:rtl/>
        </w:rPr>
        <w:t>ﷺ</w:t>
      </w:r>
      <w:r w:rsidRPr="009A493E">
        <w:rPr>
          <w:rStyle w:val="libArabicChar"/>
          <w:rtl/>
        </w:rPr>
        <w:t xml:space="preserve"> فَعِندَ ذلِکَ </w:t>
      </w:r>
      <w:r w:rsidRPr="009A493E">
        <w:rPr>
          <w:rStyle w:val="libArabicChar"/>
          <w:rFonts w:hint="cs"/>
          <w:rtl/>
        </w:rPr>
        <w:t>یَ</w:t>
      </w:r>
      <w:r w:rsidRPr="009A493E">
        <w:rPr>
          <w:rStyle w:val="libArabicChar"/>
          <w:rFonts w:hint="eastAsia"/>
          <w:rtl/>
        </w:rPr>
        <w:t>ظ</w:t>
      </w:r>
      <w:r w:rsidRPr="009A493E">
        <w:rPr>
          <w:rStyle w:val="libArabicChar"/>
          <w:rFonts w:hint="cs"/>
          <w:rtl/>
        </w:rPr>
        <w:t>ۡ</w:t>
      </w:r>
      <w:r w:rsidR="00800285" w:rsidRPr="004C04B0">
        <w:rPr>
          <w:rStyle w:val="libArabicChar"/>
          <w:rFonts w:hint="cs"/>
          <w:rtl/>
        </w:rPr>
        <w:t xml:space="preserve">ه  </w:t>
      </w:r>
      <w:r w:rsidRPr="001E0E4C">
        <w:rPr>
          <w:rStyle w:val="libArabicChar"/>
          <w:rFonts w:hint="cs"/>
          <w:rtl/>
        </w:rPr>
        <w:t>َرُ</w:t>
      </w:r>
      <w:r w:rsidRPr="009A493E">
        <w:rPr>
          <w:rStyle w:val="libArabicChar"/>
          <w:rtl/>
        </w:rPr>
        <w:t xml:space="preserve"> المَ</w:t>
      </w:r>
      <w:r w:rsidR="00800285" w:rsidRPr="004C04B0">
        <w:rPr>
          <w:rStyle w:val="libArabicChar"/>
          <w:rFonts w:hint="cs"/>
          <w:rtl/>
        </w:rPr>
        <w:t xml:space="preserve">ه  </w:t>
      </w:r>
      <w:r w:rsidRPr="001E0E4C">
        <w:rPr>
          <w:rStyle w:val="libArabicChar"/>
          <w:rFonts w:hint="cs"/>
          <w:rtl/>
        </w:rPr>
        <w:t>د</w:t>
      </w:r>
      <w:r w:rsidRPr="009A493E">
        <w:rPr>
          <w:rStyle w:val="libArabicChar"/>
          <w:rFonts w:hint="cs"/>
          <w:rtl/>
        </w:rPr>
        <w:t>ی</w:t>
      </w:r>
      <w:r>
        <w:rPr>
          <w:rtl/>
        </w:rPr>
        <w:t>"</w:t>
      </w:r>
    </w:p>
    <w:p w:rsidR="00E90CE5" w:rsidRDefault="00E90CE5" w:rsidP="00E90CE5">
      <w:pPr>
        <w:pStyle w:val="libNormal"/>
        <w:rPr>
          <w:rtl/>
        </w:rPr>
      </w:pPr>
      <w:r>
        <w:rPr>
          <w:rFonts w:hint="eastAsia"/>
          <w:rtl/>
        </w:rPr>
        <w:t>جب</w:t>
      </w:r>
      <w:r>
        <w:rPr>
          <w:rtl/>
        </w:rPr>
        <w:t xml:space="preserve"> مناد</w:t>
      </w:r>
      <w:r>
        <w:rPr>
          <w:rFonts w:hint="cs"/>
          <w:rtl/>
        </w:rPr>
        <w:t>یِ</w:t>
      </w:r>
      <w:r>
        <w:rPr>
          <w:rtl/>
        </w:rPr>
        <w:t xml:space="preserve"> آسمان سے ندا  دے گا، "حق آل محمدؐ م</w:t>
      </w:r>
      <w:r>
        <w:rPr>
          <w:rFonts w:hint="cs"/>
          <w:rtl/>
        </w:rPr>
        <w:t>ی</w:t>
      </w:r>
      <w:r>
        <w:rPr>
          <w:rFonts w:hint="eastAsia"/>
          <w:rtl/>
        </w:rPr>
        <w:t>ں</w:t>
      </w:r>
      <w:r>
        <w:rPr>
          <w:rtl/>
        </w:rPr>
        <w:t xml:space="preserve"> ہے" تو اس وقت مہد</w:t>
      </w:r>
      <w:r>
        <w:rPr>
          <w:rFonts w:hint="cs"/>
          <w:rtl/>
        </w:rPr>
        <w:t>ی</w:t>
      </w:r>
      <w:r>
        <w:rPr>
          <w:rtl/>
        </w:rPr>
        <w:t xml:space="preserve"> (عج) موعود کا ظہور ہوجائے گا۔</w:t>
      </w:r>
    </w:p>
    <w:p w:rsidR="00E90CE5" w:rsidRDefault="00E90CE5" w:rsidP="009A493E">
      <w:pPr>
        <w:pStyle w:val="Heading2Center"/>
        <w:rPr>
          <w:rtl/>
        </w:rPr>
      </w:pPr>
      <w:bookmarkStart w:id="96" w:name="_Toc504211410"/>
      <w:r>
        <w:rPr>
          <w:rFonts w:hint="eastAsia"/>
          <w:rtl/>
        </w:rPr>
        <w:t>مشرق</w:t>
      </w:r>
      <w:r>
        <w:rPr>
          <w:rtl/>
        </w:rPr>
        <w:t xml:space="preserve"> و مغرب والے نام مہد</w:t>
      </w:r>
      <w:r>
        <w:rPr>
          <w:rFonts w:hint="cs"/>
          <w:rtl/>
        </w:rPr>
        <w:t>ی</w:t>
      </w:r>
      <w:r>
        <w:rPr>
          <w:rtl/>
        </w:rPr>
        <w:t xml:space="preserve"> (عج) آسمان سے سن</w:t>
      </w:r>
      <w:r>
        <w:rPr>
          <w:rFonts w:hint="cs"/>
          <w:rtl/>
        </w:rPr>
        <w:t>ی</w:t>
      </w:r>
      <w:r>
        <w:rPr>
          <w:rFonts w:hint="eastAsia"/>
          <w:rtl/>
        </w:rPr>
        <w:t>ں</w:t>
      </w:r>
      <w:r>
        <w:rPr>
          <w:rtl/>
        </w:rPr>
        <w:t xml:space="preserve"> گے</w:t>
      </w:r>
      <w:bookmarkEnd w:id="96"/>
    </w:p>
    <w:p w:rsidR="00E90CE5" w:rsidRDefault="00E90CE5" w:rsidP="009A493E">
      <w:pPr>
        <w:pStyle w:val="libNormal"/>
        <w:rPr>
          <w:rtl/>
        </w:rPr>
      </w:pPr>
      <w:r>
        <w:rPr>
          <w:rtl/>
          <w:lang w:bidi="fa-IR"/>
        </w:rPr>
        <w:t>۱۵</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sidRPr="006C0D31">
        <w:rPr>
          <w:rStyle w:val="libFootnotenumChar"/>
          <w:rtl/>
        </w:rPr>
        <w:t>(</w:t>
      </w:r>
      <w:r w:rsidR="009A493E" w:rsidRPr="006C0D31">
        <w:rPr>
          <w:rStyle w:val="libFootnotenumChar"/>
          <w:rFonts w:hint="cs"/>
          <w:rtl/>
        </w:rPr>
        <w:t>21</w:t>
      </w:r>
      <w:r w:rsidRPr="006C0D31">
        <w:rPr>
          <w:rStyle w:val="libFootnotenumChar"/>
          <w:rtl/>
        </w:rPr>
        <w:t>)</w:t>
      </w:r>
      <w:r>
        <w:rPr>
          <w:rtl/>
        </w:rPr>
        <w:t xml:space="preserve"> نے امام محمد باقر</w:t>
      </w:r>
      <w:r>
        <w:t></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 "</w:t>
      </w:r>
      <w:r w:rsidRPr="009A493E">
        <w:rPr>
          <w:rStyle w:val="libArabicChar"/>
          <w:rtl/>
        </w:rPr>
        <w:t>وَ عَن اب</w:t>
      </w:r>
      <w:r w:rsidRPr="009A493E">
        <w:rPr>
          <w:rStyle w:val="libArabicChar"/>
          <w:rFonts w:hint="cs"/>
          <w:rtl/>
        </w:rPr>
        <w:t>ی</w:t>
      </w:r>
      <w:r w:rsidRPr="009A493E">
        <w:rPr>
          <w:rStyle w:val="libArabicChar"/>
          <w:rtl/>
        </w:rPr>
        <w:t xml:space="preserve"> جَع</w:t>
      </w:r>
      <w:r w:rsidRPr="009A493E">
        <w:rPr>
          <w:rStyle w:val="libArabicChar"/>
          <w:rFonts w:hint="cs"/>
          <w:rtl/>
        </w:rPr>
        <w:t>ۡفَر مُحَمَّد بن عَلی</w:t>
      </w:r>
      <w:r w:rsidRPr="009A493E">
        <w:rPr>
          <w:rStyle w:val="libArabicChar"/>
          <w:rtl/>
        </w:rPr>
        <w:t xml:space="preserve"> عل</w:t>
      </w:r>
      <w:r w:rsidRPr="009A493E">
        <w:rPr>
          <w:rStyle w:val="libArabicChar"/>
          <w:rFonts w:hint="cs"/>
          <w:rtl/>
        </w:rPr>
        <w:t>ی</w:t>
      </w:r>
      <w:r w:rsidR="00800285" w:rsidRPr="004C04B0">
        <w:rPr>
          <w:rStyle w:val="libArabicChar"/>
          <w:rFonts w:hint="cs"/>
          <w:rtl/>
        </w:rPr>
        <w:t xml:space="preserve">ه  </w:t>
      </w:r>
      <w:r w:rsidRPr="001E0E4C">
        <w:rPr>
          <w:rStyle w:val="libArabicChar"/>
          <w:rFonts w:hint="cs"/>
          <w:rtl/>
        </w:rPr>
        <w:t>ما</w:t>
      </w:r>
      <w:r w:rsidRPr="009A493E">
        <w:rPr>
          <w:rStyle w:val="libArabicChar"/>
          <w:rtl/>
        </w:rPr>
        <w:t xml:space="preserve"> السلام قالَ: </w:t>
      </w:r>
      <w:r w:rsidRPr="009A493E">
        <w:rPr>
          <w:rStyle w:val="libArabicChar"/>
          <w:rFonts w:hint="cs"/>
          <w:rtl/>
        </w:rPr>
        <w:t>یُ</w:t>
      </w:r>
      <w:r w:rsidRPr="009A493E">
        <w:rPr>
          <w:rStyle w:val="libArabicChar"/>
          <w:rFonts w:hint="eastAsia"/>
          <w:rtl/>
        </w:rPr>
        <w:t>ناد</w:t>
      </w:r>
      <w:r w:rsidRPr="009A493E">
        <w:rPr>
          <w:rStyle w:val="libArabicChar"/>
          <w:rFonts w:hint="cs"/>
          <w:rtl/>
        </w:rPr>
        <w:t>ی</w:t>
      </w:r>
      <w:r w:rsidRPr="009A493E">
        <w:rPr>
          <w:rStyle w:val="libArabicChar"/>
          <w:rtl/>
        </w:rPr>
        <w:t xml:space="preserve"> مُنادٍ مِنَ السَّماءِ بِاِس</w:t>
      </w:r>
      <w:r w:rsidRPr="009A493E">
        <w:rPr>
          <w:rStyle w:val="libArabicChar"/>
          <w:rFonts w:hint="cs"/>
          <w:rtl/>
        </w:rPr>
        <w:t>ۡمِ المَ</w:t>
      </w:r>
      <w:r w:rsidR="00800285" w:rsidRPr="004C04B0">
        <w:rPr>
          <w:rStyle w:val="libArabicChar"/>
          <w:rFonts w:hint="cs"/>
          <w:rtl/>
        </w:rPr>
        <w:t xml:space="preserve">ه  </w:t>
      </w:r>
      <w:r w:rsidRPr="001E0E4C">
        <w:rPr>
          <w:rStyle w:val="libArabicChar"/>
          <w:rFonts w:hint="cs"/>
          <w:rtl/>
        </w:rPr>
        <w:t>د</w:t>
      </w:r>
      <w:r w:rsidRPr="009A493E">
        <w:rPr>
          <w:rStyle w:val="libArabicChar"/>
          <w:rFonts w:hint="cs"/>
          <w:rtl/>
        </w:rPr>
        <w:t>ی</w:t>
      </w:r>
      <w:r w:rsidRPr="009A493E">
        <w:rPr>
          <w:rStyle w:val="libArabicChar"/>
          <w:rtl/>
        </w:rPr>
        <w:t xml:space="preserve"> فَ</w:t>
      </w:r>
      <w:r w:rsidRPr="009A493E">
        <w:rPr>
          <w:rStyle w:val="libArabicChar"/>
          <w:rFonts w:hint="cs"/>
          <w:rtl/>
        </w:rPr>
        <w:t>یُ</w:t>
      </w:r>
      <w:r w:rsidRPr="009A493E">
        <w:rPr>
          <w:rStyle w:val="libArabicChar"/>
          <w:rFonts w:hint="eastAsia"/>
          <w:rtl/>
        </w:rPr>
        <w:t>سمِعُ</w:t>
      </w:r>
      <w:r w:rsidRPr="009A493E">
        <w:rPr>
          <w:rStyle w:val="libArabicChar"/>
          <w:rtl/>
        </w:rPr>
        <w:t xml:space="preserve"> مَن بِالمَشرِقِ وَ مَن بِالمَغرِبِ حَتّ</w:t>
      </w:r>
      <w:r w:rsidRPr="009A493E">
        <w:rPr>
          <w:rStyle w:val="libArabicChar"/>
          <w:rFonts w:hint="cs"/>
          <w:rtl/>
        </w:rPr>
        <w:t>ی</w:t>
      </w:r>
      <w:r w:rsidRPr="009A493E">
        <w:rPr>
          <w:rStyle w:val="libArabicChar"/>
          <w:rtl/>
        </w:rPr>
        <w:t xml:space="preserve"> لا </w:t>
      </w:r>
      <w:r w:rsidRPr="009A493E">
        <w:rPr>
          <w:rStyle w:val="libArabicChar"/>
          <w:rFonts w:hint="cs"/>
          <w:rtl/>
        </w:rPr>
        <w:t>یَ</w:t>
      </w:r>
      <w:r w:rsidRPr="009A493E">
        <w:rPr>
          <w:rStyle w:val="libArabicChar"/>
          <w:rFonts w:hint="eastAsia"/>
          <w:rtl/>
        </w:rPr>
        <w:t>ب</w:t>
      </w:r>
      <w:r w:rsidRPr="009A493E">
        <w:rPr>
          <w:rStyle w:val="libArabicChar"/>
          <w:rFonts w:hint="cs"/>
          <w:rtl/>
        </w:rPr>
        <w:t>ۡقی</w:t>
      </w:r>
      <w:r w:rsidRPr="009A493E">
        <w:rPr>
          <w:rStyle w:val="libArabicChar"/>
          <w:rtl/>
        </w:rPr>
        <w:t xml:space="preserve"> راقِدٌ اِلّا استَ</w:t>
      </w:r>
      <w:r w:rsidRPr="009A493E">
        <w:rPr>
          <w:rStyle w:val="libArabicChar"/>
          <w:rFonts w:hint="cs"/>
          <w:rtl/>
        </w:rPr>
        <w:t>ی</w:t>
      </w:r>
      <w:r w:rsidRPr="009A493E">
        <w:rPr>
          <w:rStyle w:val="libArabicChar"/>
          <w:rFonts w:hint="eastAsia"/>
          <w:rtl/>
        </w:rPr>
        <w:t>قَظَ</w:t>
      </w:r>
      <w:r>
        <w:rPr>
          <w:rtl/>
        </w:rPr>
        <w:t>"</w:t>
      </w:r>
    </w:p>
    <w:p w:rsidR="00E90CE5" w:rsidRDefault="00E90CE5" w:rsidP="00E90CE5">
      <w:pPr>
        <w:pStyle w:val="libNormal"/>
        <w:rPr>
          <w:rtl/>
        </w:rPr>
      </w:pPr>
      <w:r>
        <w:rPr>
          <w:rFonts w:hint="eastAsia"/>
          <w:rtl/>
        </w:rPr>
        <w:t>مناد</w:t>
      </w:r>
      <w:r>
        <w:rPr>
          <w:rFonts w:hint="cs"/>
          <w:rtl/>
        </w:rPr>
        <w:t>ی</w:t>
      </w:r>
      <w:r>
        <w:rPr>
          <w:rtl/>
        </w:rPr>
        <w:t xml:space="preserve"> آسمان سے اس طرح نام مہد</w:t>
      </w:r>
      <w:r>
        <w:rPr>
          <w:rFonts w:hint="cs"/>
          <w:rtl/>
        </w:rPr>
        <w:t>ی</w:t>
      </w:r>
      <w:r>
        <w:rPr>
          <w:rtl/>
        </w:rPr>
        <w:t xml:space="preserve"> (عج) پکارے گا کہ تمام مشرق و مغرب کے رہنے والے اس آواز کو سن</w:t>
      </w:r>
      <w:r>
        <w:rPr>
          <w:rFonts w:hint="cs"/>
          <w:rtl/>
        </w:rPr>
        <w:t>ی</w:t>
      </w:r>
      <w:r>
        <w:rPr>
          <w:rFonts w:hint="eastAsia"/>
          <w:rtl/>
        </w:rPr>
        <w:t>ں</w:t>
      </w:r>
      <w:r>
        <w:rPr>
          <w:rtl/>
        </w:rPr>
        <w:t xml:space="preserve"> گے  اور کوئ</w:t>
      </w:r>
      <w:r>
        <w:rPr>
          <w:rFonts w:hint="cs"/>
          <w:rtl/>
        </w:rPr>
        <w:t>ی</w:t>
      </w:r>
      <w:r>
        <w:rPr>
          <w:rtl/>
        </w:rPr>
        <w:t xml:space="preserve"> سوتا ہوا اور خواب غفلت م</w:t>
      </w:r>
      <w:r>
        <w:rPr>
          <w:rFonts w:hint="cs"/>
          <w:rtl/>
        </w:rPr>
        <w:t>ی</w:t>
      </w:r>
      <w:r>
        <w:rPr>
          <w:rFonts w:hint="eastAsia"/>
          <w:rtl/>
        </w:rPr>
        <w:t>ں</w:t>
      </w:r>
      <w:r>
        <w:rPr>
          <w:rtl/>
        </w:rPr>
        <w:t xml:space="preserve"> نہ رہے گا۔</w:t>
      </w:r>
    </w:p>
    <w:p w:rsidR="00E90CE5" w:rsidRDefault="00E90CE5" w:rsidP="009A493E">
      <w:pPr>
        <w:pStyle w:val="Heading2Center"/>
        <w:rPr>
          <w:rtl/>
        </w:rPr>
      </w:pPr>
      <w:bookmarkStart w:id="97" w:name="_Toc504211411"/>
      <w:r>
        <w:rPr>
          <w:rFonts w:hint="eastAsia"/>
          <w:rtl/>
        </w:rPr>
        <w:lastRenderedPageBreak/>
        <w:t>پرچم،</w:t>
      </w:r>
      <w:r>
        <w:rPr>
          <w:rtl/>
        </w:rPr>
        <w:t xml:space="preserve"> لباس اور شمش</w:t>
      </w:r>
      <w:r>
        <w:rPr>
          <w:rFonts w:hint="cs"/>
          <w:rtl/>
        </w:rPr>
        <w:t>ی</w:t>
      </w:r>
      <w:r>
        <w:rPr>
          <w:rFonts w:hint="eastAsia"/>
          <w:rtl/>
        </w:rPr>
        <w:t>ر</w:t>
      </w:r>
      <w:r>
        <w:rPr>
          <w:rtl/>
        </w:rPr>
        <w:t xml:space="preserve"> رسول اللہؐ مہد</w:t>
      </w:r>
      <w:r>
        <w:rPr>
          <w:rFonts w:hint="cs"/>
          <w:rtl/>
        </w:rPr>
        <w:t>ی</w:t>
      </w:r>
      <w:r>
        <w:rPr>
          <w:rtl/>
        </w:rPr>
        <w:t xml:space="preserve"> (عج) کے ہم</w:t>
      </w:r>
      <w:r w:rsidR="00D854E7">
        <w:rPr>
          <w:rtl/>
        </w:rPr>
        <w:t>را</w:t>
      </w:r>
      <w:r>
        <w:rPr>
          <w:rtl/>
        </w:rPr>
        <w:t>ہ</w:t>
      </w:r>
      <w:bookmarkEnd w:id="97"/>
    </w:p>
    <w:p w:rsidR="00E90CE5" w:rsidRDefault="00E90CE5" w:rsidP="00E90CE5">
      <w:pPr>
        <w:pStyle w:val="libNormal"/>
        <w:rPr>
          <w:rtl/>
        </w:rPr>
      </w:pPr>
      <w:r>
        <w:rPr>
          <w:rtl/>
          <w:lang w:bidi="fa-IR"/>
        </w:rPr>
        <w:t>۱۶</w:t>
      </w:r>
      <w:r>
        <w:rPr>
          <w:rtl/>
        </w:rPr>
        <w:t xml:space="preserve">۔ " </w:t>
      </w:r>
      <w:r w:rsidRPr="009A493E">
        <w:rPr>
          <w:rStyle w:val="libArabicChar"/>
          <w:rtl/>
        </w:rPr>
        <w:t>وَ عں جابِر عَن اَب</w:t>
      </w:r>
      <w:r w:rsidRPr="009A493E">
        <w:rPr>
          <w:rStyle w:val="libArabicChar"/>
          <w:rFonts w:hint="cs"/>
          <w:rtl/>
        </w:rPr>
        <w:t>ی</w:t>
      </w:r>
      <w:r w:rsidRPr="009A493E">
        <w:rPr>
          <w:rStyle w:val="libArabicChar"/>
          <w:rtl/>
        </w:rPr>
        <w:t xml:space="preserve"> جَع</w:t>
      </w:r>
      <w:r w:rsidRPr="009A493E">
        <w:rPr>
          <w:rStyle w:val="libArabicChar"/>
          <w:rFonts w:hint="cs"/>
          <w:rtl/>
        </w:rPr>
        <w:t>ۡفَرِ محمَّدِ بن عَلی</w:t>
      </w:r>
      <w:r w:rsidRPr="009A493E">
        <w:rPr>
          <w:rStyle w:val="libArabicChar"/>
          <w:rtl/>
        </w:rPr>
        <w:t xml:space="preserve"> عل</w:t>
      </w:r>
      <w:r w:rsidRPr="009A493E">
        <w:rPr>
          <w:rStyle w:val="libArabicChar"/>
          <w:rFonts w:hint="cs"/>
          <w:rtl/>
        </w:rPr>
        <w:t>ی</w:t>
      </w:r>
      <w:r w:rsidR="00800285" w:rsidRPr="004C04B0">
        <w:rPr>
          <w:rStyle w:val="libArabicChar"/>
          <w:rFonts w:hint="cs"/>
          <w:rtl/>
        </w:rPr>
        <w:t xml:space="preserve">ه  </w:t>
      </w:r>
      <w:r w:rsidRPr="001E0E4C">
        <w:rPr>
          <w:rStyle w:val="libArabicChar"/>
          <w:rFonts w:hint="cs"/>
          <w:rtl/>
        </w:rPr>
        <w:t>ما</w:t>
      </w:r>
      <w:r w:rsidRPr="009A493E">
        <w:rPr>
          <w:rStyle w:val="libArabicChar"/>
          <w:rtl/>
        </w:rPr>
        <w:t xml:space="preserve"> السلام قالَ  : </w:t>
      </w:r>
      <w:r w:rsidRPr="009A493E">
        <w:rPr>
          <w:rStyle w:val="libArabicChar"/>
          <w:rFonts w:hint="cs"/>
          <w:rtl/>
        </w:rPr>
        <w:t>یَ</w:t>
      </w:r>
      <w:r w:rsidRPr="009A493E">
        <w:rPr>
          <w:rStyle w:val="libArabicChar"/>
          <w:rFonts w:hint="eastAsia"/>
          <w:rtl/>
        </w:rPr>
        <w:t>ظ</w:t>
      </w:r>
      <w:r w:rsidRPr="009A493E">
        <w:rPr>
          <w:rStyle w:val="libArabicChar"/>
          <w:rFonts w:hint="cs"/>
          <w:rtl/>
        </w:rPr>
        <w:t>ۡ</w:t>
      </w:r>
      <w:r w:rsidR="00800285" w:rsidRPr="004C04B0">
        <w:rPr>
          <w:rStyle w:val="libArabicChar"/>
          <w:rFonts w:hint="cs"/>
          <w:rtl/>
        </w:rPr>
        <w:t xml:space="preserve">ه  </w:t>
      </w:r>
      <w:r w:rsidRPr="001E0E4C">
        <w:rPr>
          <w:rStyle w:val="libArabicChar"/>
          <w:rFonts w:hint="cs"/>
          <w:rtl/>
        </w:rPr>
        <w:t>َرُ</w:t>
      </w:r>
      <w:r w:rsidRPr="009A493E">
        <w:rPr>
          <w:rStyle w:val="libArabicChar"/>
          <w:rtl/>
        </w:rPr>
        <w:t xml:space="preserve"> ال</w:t>
      </w:r>
      <w:r w:rsidRPr="009A493E">
        <w:rPr>
          <w:rStyle w:val="libArabicChar"/>
          <w:rFonts w:hint="cs"/>
          <w:rtl/>
        </w:rPr>
        <w:t>ۡمَ</w:t>
      </w:r>
      <w:r w:rsidR="00800285" w:rsidRPr="004C04B0">
        <w:rPr>
          <w:rStyle w:val="libArabicChar"/>
          <w:rFonts w:hint="cs"/>
          <w:rtl/>
        </w:rPr>
        <w:t xml:space="preserve">ه  </w:t>
      </w:r>
      <w:r w:rsidRPr="009A493E">
        <w:rPr>
          <w:rStyle w:val="libArabicChar"/>
          <w:rFonts w:hint="cs"/>
          <w:rtl/>
        </w:rPr>
        <w:t>ۡدی</w:t>
      </w:r>
      <w:r w:rsidRPr="009A493E">
        <w:rPr>
          <w:rStyle w:val="libArabicChar"/>
          <w:rtl/>
        </w:rPr>
        <w:t xml:space="preserve"> بِمَکَّ</w:t>
      </w:r>
      <w:r w:rsidR="00800285" w:rsidRPr="004C04B0">
        <w:rPr>
          <w:rStyle w:val="libArabicChar"/>
          <w:rFonts w:hint="cs"/>
          <w:rtl/>
        </w:rPr>
        <w:t>ة</w:t>
      </w:r>
      <w:r w:rsidRPr="009A493E">
        <w:rPr>
          <w:rStyle w:val="libArabicChar"/>
          <w:rtl/>
        </w:rPr>
        <w:t xml:space="preserve"> عِندَا ل</w:t>
      </w:r>
      <w:r w:rsidRPr="009A493E">
        <w:rPr>
          <w:rStyle w:val="libArabicChar"/>
          <w:rFonts w:hint="cs"/>
          <w:rtl/>
        </w:rPr>
        <w:t>ۡعِشاءِ وَ مَعَ</w:t>
      </w:r>
      <w:r w:rsidR="00800285" w:rsidRPr="004C04B0">
        <w:rPr>
          <w:rStyle w:val="libArabicChar"/>
          <w:rFonts w:hint="cs"/>
          <w:rtl/>
        </w:rPr>
        <w:t xml:space="preserve">ه  </w:t>
      </w:r>
      <w:r w:rsidRPr="001E0E4C">
        <w:rPr>
          <w:rStyle w:val="libArabicChar"/>
          <w:rFonts w:hint="cs"/>
          <w:rtl/>
        </w:rPr>
        <w:t>َ را</w:t>
      </w:r>
      <w:r w:rsidRPr="009A493E">
        <w:rPr>
          <w:rStyle w:val="libArabicChar"/>
          <w:rFonts w:hint="cs"/>
          <w:rtl/>
        </w:rPr>
        <w:t>یَ</w:t>
      </w:r>
      <w:r w:rsidR="00800285" w:rsidRPr="004C04B0">
        <w:rPr>
          <w:rStyle w:val="libArabicChar"/>
          <w:rFonts w:hint="cs"/>
          <w:rtl/>
        </w:rPr>
        <w:t>ة</w:t>
      </w:r>
      <w:r w:rsidRPr="001E0E4C">
        <w:rPr>
          <w:rStyle w:val="libArabicChar"/>
          <w:rFonts w:hint="cs"/>
          <w:rtl/>
        </w:rPr>
        <w:t>ُ</w:t>
      </w:r>
      <w:r w:rsidRPr="009A493E">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w:t>
      </w:r>
      <w:r w:rsidRPr="009A493E">
        <w:rPr>
          <w:rStyle w:val="libArabicChar"/>
          <w:rFonts w:hint="cs"/>
          <w:rtl/>
        </w:rPr>
        <w:t>ﷺ</w:t>
      </w:r>
      <w:r w:rsidRPr="009A493E">
        <w:rPr>
          <w:rStyle w:val="libArabicChar"/>
          <w:rFonts w:hint="eastAsia"/>
          <w:rtl/>
        </w:rPr>
        <w:t>،</w:t>
      </w:r>
      <w:r w:rsidRPr="009A493E">
        <w:rPr>
          <w:rStyle w:val="libArabicChar"/>
          <w:rtl/>
        </w:rPr>
        <w:t xml:space="preserve"> وَ قَم</w:t>
      </w:r>
      <w:r w:rsidRPr="009A493E">
        <w:rPr>
          <w:rStyle w:val="libArabicChar"/>
          <w:rFonts w:hint="cs"/>
          <w:rtl/>
        </w:rPr>
        <w:t>ی</w:t>
      </w:r>
      <w:r w:rsidRPr="009A493E">
        <w:rPr>
          <w:rStyle w:val="libArabicChar"/>
          <w:rFonts w:hint="eastAsia"/>
          <w:rtl/>
        </w:rPr>
        <w:t>صُ</w:t>
      </w:r>
      <w:r w:rsidR="00800285" w:rsidRPr="004C04B0">
        <w:rPr>
          <w:rStyle w:val="libArabicChar"/>
          <w:rFonts w:hint="cs"/>
          <w:rtl/>
        </w:rPr>
        <w:t xml:space="preserve">ه  </w:t>
      </w:r>
      <w:r w:rsidRPr="001E0E4C">
        <w:rPr>
          <w:rStyle w:val="libArabicChar"/>
          <w:rFonts w:hint="cs"/>
          <w:rtl/>
        </w:rPr>
        <w:t>ُ</w:t>
      </w:r>
      <w:r w:rsidRPr="009A493E">
        <w:rPr>
          <w:rStyle w:val="libArabicChar"/>
          <w:rtl/>
        </w:rPr>
        <w:t xml:space="preserve">  وَس</w:t>
      </w:r>
      <w:r w:rsidRPr="009A493E">
        <w:rPr>
          <w:rStyle w:val="libArabicChar"/>
          <w:rFonts w:hint="cs"/>
          <w:rtl/>
        </w:rPr>
        <w:t>ی</w:t>
      </w:r>
      <w:r w:rsidRPr="009A493E">
        <w:rPr>
          <w:rStyle w:val="libArabicChar"/>
          <w:rFonts w:hint="eastAsia"/>
          <w:rtl/>
        </w:rPr>
        <w:t>فُ</w:t>
      </w:r>
      <w:r w:rsidR="00800285" w:rsidRPr="004C04B0">
        <w:rPr>
          <w:rStyle w:val="libArabicChar"/>
          <w:rFonts w:hint="cs"/>
          <w:rtl/>
        </w:rPr>
        <w:t>ه</w:t>
      </w:r>
      <w:r w:rsidR="00641ED1">
        <w:rPr>
          <w:rStyle w:val="libArabicChar"/>
          <w:rFonts w:hint="cs"/>
          <w:rtl/>
        </w:rPr>
        <w:t xml:space="preserve"> </w:t>
      </w:r>
      <w:r w:rsidRPr="009A493E">
        <w:rPr>
          <w:rStyle w:val="libArabicChar"/>
          <w:rtl/>
        </w:rPr>
        <w:t>وَ عَلاماتٌ وَ نُورٌ وَ بَ</w:t>
      </w:r>
      <w:r w:rsidRPr="009A493E">
        <w:rPr>
          <w:rStyle w:val="libArabicChar"/>
          <w:rFonts w:hint="cs"/>
          <w:rtl/>
        </w:rPr>
        <w:t>ی</w:t>
      </w:r>
      <w:r w:rsidRPr="009A493E">
        <w:rPr>
          <w:rStyle w:val="libArabicChar"/>
          <w:rFonts w:hint="eastAsia"/>
          <w:rtl/>
        </w:rPr>
        <w:t>انٌ</w:t>
      </w:r>
      <w:r w:rsidRPr="009A493E">
        <w:rPr>
          <w:rStyle w:val="libArabicChar"/>
          <w:rtl/>
        </w:rPr>
        <w:t xml:space="preserve"> فَاِذا صَلَّ</w:t>
      </w:r>
      <w:r w:rsidRPr="009A493E">
        <w:rPr>
          <w:rStyle w:val="libArabicChar"/>
          <w:rFonts w:hint="cs"/>
          <w:rtl/>
        </w:rPr>
        <w:t>ی</w:t>
      </w:r>
      <w:r w:rsidRPr="009A493E">
        <w:rPr>
          <w:rStyle w:val="libArabicChar"/>
          <w:rtl/>
        </w:rPr>
        <w:t xml:space="preserve"> ال</w:t>
      </w:r>
      <w:r w:rsidRPr="009A493E">
        <w:rPr>
          <w:rStyle w:val="libArabicChar"/>
          <w:rFonts w:hint="cs"/>
          <w:rtl/>
        </w:rPr>
        <w:t>ۡعِشاءَ نادی</w:t>
      </w:r>
      <w:r w:rsidRPr="009A493E">
        <w:rPr>
          <w:rStyle w:val="libArabicChar"/>
          <w:rtl/>
        </w:rPr>
        <w:t xml:space="preserve"> بِاَع</w:t>
      </w:r>
      <w:r w:rsidRPr="009A493E">
        <w:rPr>
          <w:rStyle w:val="libArabicChar"/>
          <w:rFonts w:hint="cs"/>
          <w:rtl/>
        </w:rPr>
        <w:t>ۡلی</w:t>
      </w:r>
      <w:r w:rsidRPr="009A493E">
        <w:rPr>
          <w:rStyle w:val="libArabicChar"/>
          <w:rtl/>
        </w:rPr>
        <w:t xml:space="preserve"> صَو</w:t>
      </w:r>
      <w:r w:rsidRPr="009A493E">
        <w:rPr>
          <w:rStyle w:val="libArabicChar"/>
          <w:rFonts w:hint="cs"/>
          <w:rtl/>
        </w:rPr>
        <w:t>ۡتِ</w:t>
      </w:r>
      <w:r w:rsidR="00800285" w:rsidRPr="004C04B0">
        <w:rPr>
          <w:rStyle w:val="libArabicChar"/>
          <w:rFonts w:hint="cs"/>
          <w:rtl/>
        </w:rPr>
        <w:t>ه</w:t>
      </w:r>
      <w:r w:rsidR="00641ED1">
        <w:rPr>
          <w:rStyle w:val="libArabicChar"/>
          <w:rFonts w:hint="cs"/>
          <w:rtl/>
        </w:rPr>
        <w:t xml:space="preserve"> </w:t>
      </w:r>
      <w:r w:rsidRPr="009A493E">
        <w:rPr>
          <w:rStyle w:val="libArabicChar"/>
          <w:rFonts w:hint="cs"/>
          <w:rtl/>
        </w:rPr>
        <w:t>یَ</w:t>
      </w:r>
      <w:r w:rsidRPr="009A493E">
        <w:rPr>
          <w:rStyle w:val="libArabicChar"/>
          <w:rFonts w:hint="eastAsia"/>
          <w:rtl/>
        </w:rPr>
        <w:t>قُولُ</w:t>
      </w:r>
      <w:r w:rsidRPr="009A493E">
        <w:rPr>
          <w:rStyle w:val="libArabicChar"/>
          <w:rtl/>
        </w:rPr>
        <w:t>: اُذَکِّرُکُمُ الل</w:t>
      </w:r>
      <w:r w:rsidR="00800285" w:rsidRPr="004C04B0">
        <w:rPr>
          <w:rStyle w:val="libArabicChar"/>
          <w:rFonts w:hint="cs"/>
          <w:rtl/>
        </w:rPr>
        <w:t xml:space="preserve">ه  </w:t>
      </w:r>
      <w:r w:rsidRPr="001E0E4C">
        <w:rPr>
          <w:rStyle w:val="libArabicChar"/>
          <w:rFonts w:hint="cs"/>
          <w:rtl/>
        </w:rPr>
        <w:t>َ اَ</w:t>
      </w:r>
      <w:r w:rsidRPr="009A493E">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9A493E">
        <w:rPr>
          <w:rStyle w:val="libArabicChar"/>
          <w:rtl/>
        </w:rPr>
        <w:t xml:space="preserve"> النّاسُ وَ مُقامَکُم بَ</w:t>
      </w:r>
      <w:r w:rsidRPr="009A493E">
        <w:rPr>
          <w:rStyle w:val="libArabicChar"/>
          <w:rFonts w:hint="cs"/>
          <w:rtl/>
        </w:rPr>
        <w:t>یۡ</w:t>
      </w:r>
      <w:r w:rsidRPr="009A493E">
        <w:rPr>
          <w:rStyle w:val="libArabicChar"/>
          <w:rFonts w:hint="eastAsia"/>
          <w:rtl/>
        </w:rPr>
        <w:t>نَ</w:t>
      </w:r>
      <w:r w:rsidRPr="009A493E">
        <w:rPr>
          <w:rStyle w:val="libArabicChar"/>
          <w:rtl/>
        </w:rPr>
        <w:t xml:space="preserve"> </w:t>
      </w:r>
      <w:r w:rsidRPr="009A493E">
        <w:rPr>
          <w:rStyle w:val="libArabicChar"/>
          <w:rFonts w:hint="cs"/>
          <w:rtl/>
        </w:rPr>
        <w:t>یَ</w:t>
      </w:r>
      <w:r w:rsidRPr="009A493E">
        <w:rPr>
          <w:rStyle w:val="libArabicChar"/>
          <w:rFonts w:hint="eastAsia"/>
          <w:rtl/>
        </w:rPr>
        <w:t>دَ</w:t>
      </w:r>
      <w:r w:rsidRPr="009A493E">
        <w:rPr>
          <w:rStyle w:val="libArabicChar"/>
          <w:rFonts w:hint="cs"/>
          <w:rtl/>
        </w:rPr>
        <w:t>یۡ</w:t>
      </w:r>
      <w:r w:rsidRPr="009A493E">
        <w:rPr>
          <w:rStyle w:val="libArabicChar"/>
          <w:rtl/>
        </w:rPr>
        <w:t xml:space="preserve"> رَبِّکُم</w:t>
      </w:r>
      <w:r w:rsidRPr="009A493E">
        <w:rPr>
          <w:rStyle w:val="libArabicChar"/>
          <w:rFonts w:hint="cs"/>
          <w:rtl/>
        </w:rPr>
        <w:t>ۡ َقَدِ اتَّخذَ الحُجَّ</w:t>
      </w:r>
      <w:r w:rsidR="00800285" w:rsidRPr="004C04B0">
        <w:rPr>
          <w:rStyle w:val="libArabicChar"/>
          <w:rFonts w:hint="cs"/>
          <w:rtl/>
        </w:rPr>
        <w:t>ة</w:t>
      </w:r>
      <w:r w:rsidRPr="009A493E">
        <w:rPr>
          <w:rStyle w:val="libArabicChar"/>
          <w:rtl/>
        </w:rPr>
        <w:t xml:space="preserve"> وَ بَعَثَ الاَن</w:t>
      </w:r>
      <w:r w:rsidRPr="009A493E">
        <w:rPr>
          <w:rStyle w:val="libArabicChar"/>
          <w:rFonts w:hint="cs"/>
          <w:rtl/>
        </w:rPr>
        <w:t>ۡبی</w:t>
      </w:r>
      <w:r w:rsidRPr="009A493E">
        <w:rPr>
          <w:rStyle w:val="libArabicChar"/>
          <w:rFonts w:hint="eastAsia"/>
          <w:rtl/>
        </w:rPr>
        <w:t>اءَ</w:t>
      </w:r>
      <w:r w:rsidRPr="009A493E">
        <w:rPr>
          <w:rStyle w:val="libArabicChar"/>
          <w:rtl/>
        </w:rPr>
        <w:t xml:space="preserve"> وَ انزَلَ الکِتَابَ وَ اَمَرَکُم</w:t>
      </w:r>
      <w:r w:rsidRPr="009A493E">
        <w:rPr>
          <w:rStyle w:val="libArabicChar"/>
          <w:rFonts w:hint="cs"/>
          <w:rtl/>
        </w:rPr>
        <w:t>ۡ اَنۡ لا تُشۡرِکُوا 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شَ</w:t>
      </w:r>
      <w:r w:rsidRPr="009A493E">
        <w:rPr>
          <w:rStyle w:val="libArabicChar"/>
          <w:rFonts w:hint="cs"/>
          <w:rtl/>
        </w:rPr>
        <w:t>یۡ</w:t>
      </w:r>
      <w:r w:rsidRPr="009A493E">
        <w:rPr>
          <w:rStyle w:val="libArabicChar"/>
          <w:rFonts w:hint="eastAsia"/>
          <w:rtl/>
        </w:rPr>
        <w:t>ئًا</w:t>
      </w:r>
      <w:r w:rsidRPr="009A493E">
        <w:rPr>
          <w:rStyle w:val="libArabicChar"/>
          <w:rtl/>
        </w:rPr>
        <w:t xml:space="preserve"> وَ اَن</w:t>
      </w:r>
      <w:r w:rsidRPr="009A493E">
        <w:rPr>
          <w:rStyle w:val="libArabicChar"/>
          <w:rFonts w:hint="cs"/>
          <w:rtl/>
        </w:rPr>
        <w:t xml:space="preserve">ۡ </w:t>
      </w:r>
      <w:r w:rsidRPr="009A493E">
        <w:rPr>
          <w:rStyle w:val="libArabicChar"/>
          <w:rtl/>
        </w:rPr>
        <w:t>تُحافِظُوا عَل</w:t>
      </w:r>
      <w:r w:rsidRPr="009A493E">
        <w:rPr>
          <w:rStyle w:val="libArabicChar"/>
          <w:rFonts w:hint="cs"/>
          <w:rtl/>
        </w:rPr>
        <w:t>ی</w:t>
      </w:r>
      <w:r w:rsidRPr="009A493E">
        <w:rPr>
          <w:rStyle w:val="libArabicChar"/>
          <w:rtl/>
        </w:rPr>
        <w:t xml:space="preserve"> طاعَتِ</w:t>
      </w:r>
      <w:r w:rsidR="00800285" w:rsidRPr="004C04B0">
        <w:rPr>
          <w:rStyle w:val="libArabicChar"/>
          <w:rFonts w:hint="cs"/>
          <w:rtl/>
        </w:rPr>
        <w:t xml:space="preserve">ه  </w:t>
      </w:r>
      <w:r w:rsidRPr="001E0E4C">
        <w:rPr>
          <w:rStyle w:val="libArabicChar"/>
          <w:rFonts w:hint="cs"/>
          <w:rtl/>
        </w:rPr>
        <w:t>ِ</w:t>
      </w:r>
      <w:r w:rsidRPr="009A493E">
        <w:rPr>
          <w:rStyle w:val="libArabicChar"/>
          <w:rtl/>
        </w:rPr>
        <w:t xml:space="preserve"> وَ طاعَ</w:t>
      </w:r>
      <w:r w:rsidR="00800285" w:rsidRPr="004C04B0">
        <w:rPr>
          <w:rStyle w:val="libArabicChar"/>
          <w:rFonts w:hint="cs"/>
          <w:rtl/>
        </w:rPr>
        <w:t>ة</w:t>
      </w:r>
      <w:r w:rsidRPr="001E0E4C">
        <w:rPr>
          <w:rStyle w:val="libArabicChar"/>
          <w:rFonts w:hint="cs"/>
          <w:rtl/>
        </w:rPr>
        <w:t>ِ</w:t>
      </w:r>
      <w:r w:rsidRPr="009A493E">
        <w:rPr>
          <w:rStyle w:val="libArabicChar"/>
          <w:rtl/>
        </w:rPr>
        <w:t xml:space="preserve"> رَسولِ</w:t>
      </w:r>
      <w:r w:rsidR="00800285" w:rsidRPr="004C04B0">
        <w:rPr>
          <w:rStyle w:val="libArabicChar"/>
          <w:rFonts w:hint="cs"/>
          <w:rtl/>
        </w:rPr>
        <w:t xml:space="preserve">ه  </w:t>
      </w:r>
      <w:r w:rsidRPr="001E0E4C">
        <w:rPr>
          <w:rStyle w:val="libArabicChar"/>
          <w:rFonts w:hint="cs"/>
          <w:rtl/>
        </w:rPr>
        <w:t>ِ، وَ اَن تُح</w:t>
      </w:r>
      <w:r w:rsidRPr="009A493E">
        <w:rPr>
          <w:rStyle w:val="libArabicChar"/>
          <w:rFonts w:hint="cs"/>
          <w:rtl/>
        </w:rPr>
        <w:t>ی</w:t>
      </w:r>
      <w:r w:rsidRPr="009A493E">
        <w:rPr>
          <w:rStyle w:val="libArabicChar"/>
          <w:rFonts w:hint="eastAsia"/>
          <w:rtl/>
        </w:rPr>
        <w:t>وا</w:t>
      </w:r>
      <w:r w:rsidRPr="009A493E">
        <w:rPr>
          <w:rStyle w:val="libArabicChar"/>
          <w:rtl/>
        </w:rPr>
        <w:t xml:space="preserve"> ما ا</w:t>
      </w:r>
      <w:r w:rsidRPr="009A493E">
        <w:rPr>
          <w:rStyle w:val="libArabicChar"/>
          <w:rFonts w:hint="eastAsia"/>
          <w:rtl/>
        </w:rPr>
        <w:t>َح</w:t>
      </w:r>
      <w:r w:rsidRPr="009A493E">
        <w:rPr>
          <w:rStyle w:val="libArabicChar"/>
          <w:rFonts w:hint="cs"/>
          <w:rtl/>
        </w:rPr>
        <w:t>ۡیَی</w:t>
      </w:r>
      <w:r w:rsidRPr="009A493E">
        <w:rPr>
          <w:rStyle w:val="libArabicChar"/>
          <w:rtl/>
        </w:rPr>
        <w:t xml:space="preserve"> ال</w:t>
      </w:r>
      <w:r w:rsidRPr="009A493E">
        <w:rPr>
          <w:rStyle w:val="libArabicChar"/>
          <w:rFonts w:hint="cs"/>
          <w:rtl/>
        </w:rPr>
        <w:t>ۡقُرآن، وَ تُمی</w:t>
      </w:r>
      <w:r w:rsidRPr="009A493E">
        <w:rPr>
          <w:rStyle w:val="libArabicChar"/>
          <w:rFonts w:hint="eastAsia"/>
          <w:rtl/>
        </w:rPr>
        <w:t>تُوا</w:t>
      </w:r>
      <w:r w:rsidRPr="009A493E">
        <w:rPr>
          <w:rStyle w:val="libArabicChar"/>
          <w:rtl/>
        </w:rPr>
        <w:t xml:space="preserve"> ما اَماتَ وَ تَکونُوا اَع</w:t>
      </w:r>
      <w:r w:rsidRPr="009A493E">
        <w:rPr>
          <w:rStyle w:val="libArabicChar"/>
          <w:rFonts w:hint="cs"/>
          <w:rtl/>
        </w:rPr>
        <w:t>ۡواناً عَلَی</w:t>
      </w:r>
      <w:r w:rsidRPr="009A493E">
        <w:rPr>
          <w:rStyle w:val="libArabicChar"/>
          <w:rtl/>
        </w:rPr>
        <w:t xml:space="preserve"> ال</w:t>
      </w:r>
      <w:r w:rsidR="00800285" w:rsidRPr="004C04B0">
        <w:rPr>
          <w:rStyle w:val="libArabicChar"/>
          <w:rFonts w:hint="cs"/>
          <w:rtl/>
        </w:rPr>
        <w:t xml:space="preserve">ه  </w:t>
      </w:r>
      <w:r w:rsidRPr="001E0E4C">
        <w:rPr>
          <w:rStyle w:val="libArabicChar"/>
          <w:rFonts w:hint="cs"/>
          <w:rtl/>
        </w:rPr>
        <w:t>ُد</w:t>
      </w:r>
      <w:r w:rsidRPr="009A493E">
        <w:rPr>
          <w:rStyle w:val="libArabicChar"/>
          <w:rFonts w:hint="cs"/>
          <w:rtl/>
        </w:rPr>
        <w:t>ی</w:t>
      </w:r>
      <w:r w:rsidRPr="009A493E">
        <w:rPr>
          <w:rStyle w:val="libArabicChar"/>
          <w:rtl/>
        </w:rPr>
        <w:t xml:space="preserve"> وَوَزَراً عَلَ</w:t>
      </w:r>
      <w:r w:rsidRPr="009A493E">
        <w:rPr>
          <w:rStyle w:val="libArabicChar"/>
          <w:rFonts w:hint="cs"/>
          <w:rtl/>
        </w:rPr>
        <w:t>ی</w:t>
      </w:r>
      <w:r w:rsidRPr="009A493E">
        <w:rPr>
          <w:rStyle w:val="libArabicChar"/>
          <w:rtl/>
        </w:rPr>
        <w:t xml:space="preserve"> التَق</w:t>
      </w:r>
      <w:r w:rsidRPr="009A493E">
        <w:rPr>
          <w:rStyle w:val="libArabicChar"/>
          <w:rFonts w:hint="cs"/>
          <w:rtl/>
        </w:rPr>
        <w:t>ۡوی</w:t>
      </w:r>
      <w:r w:rsidRPr="009A493E">
        <w:rPr>
          <w:rStyle w:val="libArabicChar"/>
          <w:rFonts w:hint="eastAsia"/>
          <w:rtl/>
        </w:rPr>
        <w:t>،</w:t>
      </w:r>
      <w:r w:rsidRPr="009A493E">
        <w:rPr>
          <w:rStyle w:val="libArabicChar"/>
          <w:rtl/>
        </w:rPr>
        <w:t xml:space="preserve"> فَاِنَّ الدُّن</w:t>
      </w:r>
      <w:r w:rsidRPr="009A493E">
        <w:rPr>
          <w:rStyle w:val="libArabicChar"/>
          <w:rFonts w:hint="cs"/>
          <w:rtl/>
        </w:rPr>
        <w:t>ۡی</w:t>
      </w:r>
      <w:r w:rsidRPr="009A493E">
        <w:rPr>
          <w:rStyle w:val="libArabicChar"/>
          <w:rFonts w:hint="eastAsia"/>
          <w:rtl/>
        </w:rPr>
        <w:t>ا</w:t>
      </w:r>
      <w:r w:rsidRPr="009A493E">
        <w:rPr>
          <w:rStyle w:val="libArabicChar"/>
          <w:rtl/>
        </w:rPr>
        <w:t xml:space="preserve"> قَد</w:t>
      </w:r>
      <w:r w:rsidRPr="009A493E">
        <w:rPr>
          <w:rStyle w:val="libArabicChar"/>
          <w:rFonts w:hint="cs"/>
          <w:rtl/>
        </w:rPr>
        <w:t>ۡ دَنا فَناوُ</w:t>
      </w:r>
      <w:r w:rsidR="00800285" w:rsidRPr="004C04B0">
        <w:rPr>
          <w:rStyle w:val="libArabicChar"/>
          <w:rFonts w:hint="cs"/>
          <w:rtl/>
        </w:rPr>
        <w:t xml:space="preserve">ه  </w:t>
      </w:r>
      <w:r w:rsidRPr="001E0E4C">
        <w:rPr>
          <w:rStyle w:val="libArabicChar"/>
          <w:rFonts w:hint="cs"/>
          <w:rtl/>
        </w:rPr>
        <w:t>ا وَ زَوالُ</w:t>
      </w:r>
      <w:r w:rsidR="00800285" w:rsidRPr="004C04B0">
        <w:rPr>
          <w:rStyle w:val="libArabicChar"/>
          <w:rFonts w:hint="cs"/>
          <w:rtl/>
        </w:rPr>
        <w:t xml:space="preserve">ه  </w:t>
      </w:r>
      <w:r w:rsidRPr="001E0E4C">
        <w:rPr>
          <w:rStyle w:val="libArabicChar"/>
          <w:rFonts w:hint="cs"/>
          <w:rtl/>
        </w:rPr>
        <w:t>ا، وَ اَذِنَت</w:t>
      </w:r>
      <w:r w:rsidRPr="009A493E">
        <w:rPr>
          <w:rStyle w:val="libArabicChar"/>
          <w:rFonts w:hint="cs"/>
          <w:rtl/>
        </w:rPr>
        <w:t>ۡ بالوِداعِ وَ اِنّی</w:t>
      </w:r>
      <w:r w:rsidRPr="009A493E">
        <w:rPr>
          <w:rStyle w:val="libArabicChar"/>
          <w:rtl/>
        </w:rPr>
        <w:t xml:space="preserve"> اَد</w:t>
      </w:r>
      <w:r w:rsidRPr="009A493E">
        <w:rPr>
          <w:rStyle w:val="libArabicChar"/>
          <w:rFonts w:hint="cs"/>
          <w:rtl/>
        </w:rPr>
        <w:t>ۡعُوکُم اِلَی</w:t>
      </w:r>
      <w:r w:rsidRPr="009A493E">
        <w:rPr>
          <w:rStyle w:val="libArabicChar"/>
          <w:rtl/>
        </w:rPr>
        <w:t xml:space="preserve"> الل</w:t>
      </w:r>
      <w:r w:rsidR="00800285" w:rsidRPr="004C04B0">
        <w:rPr>
          <w:rStyle w:val="libArabicChar"/>
          <w:rFonts w:hint="cs"/>
          <w:rtl/>
        </w:rPr>
        <w:t xml:space="preserve">ه  </w:t>
      </w:r>
      <w:r w:rsidRPr="001E0E4C">
        <w:rPr>
          <w:rStyle w:val="libArabicChar"/>
          <w:rFonts w:hint="cs"/>
          <w:rtl/>
        </w:rPr>
        <w:t>ِ وَ رَسُولِ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و</w:t>
      </w:r>
      <w:r w:rsidRPr="009A493E">
        <w:rPr>
          <w:rStyle w:val="libArabicChar"/>
          <w:rtl/>
        </w:rPr>
        <w:t>َ العَمَلِ بِکِتابِ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وَ اِماتَ</w:t>
      </w:r>
      <w:r w:rsidR="00800285" w:rsidRPr="004C04B0">
        <w:rPr>
          <w:rStyle w:val="libArabicChar"/>
          <w:rFonts w:hint="cs"/>
          <w:rtl/>
        </w:rPr>
        <w:t>ة</w:t>
      </w:r>
      <w:r w:rsidRPr="001E0E4C">
        <w:rPr>
          <w:rStyle w:val="libArabicChar"/>
          <w:rFonts w:hint="cs"/>
          <w:rtl/>
        </w:rPr>
        <w:t>ِ</w:t>
      </w:r>
      <w:r w:rsidRPr="009A493E">
        <w:rPr>
          <w:rStyle w:val="libArabicChar"/>
          <w:rtl/>
        </w:rPr>
        <w:t xml:space="preserve"> الباطِ</w:t>
      </w:r>
      <w:r w:rsidRPr="009A493E">
        <w:rPr>
          <w:rStyle w:val="libArabicChar"/>
          <w:rFonts w:hint="eastAsia"/>
          <w:rtl/>
        </w:rPr>
        <w:t>لِ</w:t>
      </w:r>
      <w:r w:rsidRPr="009A493E">
        <w:rPr>
          <w:rStyle w:val="libArabicChar"/>
          <w:rtl/>
        </w:rPr>
        <w:t xml:space="preserve"> وَ اِح</w:t>
      </w:r>
      <w:r w:rsidRPr="009A493E">
        <w:rPr>
          <w:rStyle w:val="libArabicChar"/>
          <w:rFonts w:hint="cs"/>
          <w:rtl/>
        </w:rPr>
        <w:t>ی</w:t>
      </w:r>
      <w:r w:rsidRPr="009A493E">
        <w:rPr>
          <w:rStyle w:val="libArabicChar"/>
          <w:rFonts w:hint="eastAsia"/>
          <w:rtl/>
        </w:rPr>
        <w:t>اءِ</w:t>
      </w:r>
      <w:r w:rsidRPr="009A493E">
        <w:rPr>
          <w:rStyle w:val="libArabicChar"/>
          <w:rtl/>
        </w:rPr>
        <w:t xml:space="preserve"> سُنَّتِ</w:t>
      </w:r>
      <w:r w:rsidR="00800285" w:rsidRPr="004C04B0">
        <w:rPr>
          <w:rStyle w:val="libArabicChar"/>
          <w:rFonts w:hint="cs"/>
          <w:rtl/>
        </w:rPr>
        <w:t xml:space="preserve">ه  </w:t>
      </w:r>
      <w:r>
        <w:rPr>
          <w:rtl/>
        </w:rPr>
        <w:t>"</w:t>
      </w:r>
    </w:p>
    <w:p w:rsidR="00E90CE5" w:rsidRDefault="00E90CE5" w:rsidP="009A493E">
      <w:pPr>
        <w:pStyle w:val="libNormal"/>
        <w:rPr>
          <w:rtl/>
        </w:rPr>
      </w:pPr>
      <w:r>
        <w:rPr>
          <w:rFonts w:hint="eastAsia"/>
          <w:rtl/>
        </w:rPr>
        <w:t>نع</w:t>
      </w:r>
      <w:r>
        <w:rPr>
          <w:rFonts w:hint="cs"/>
          <w:rtl/>
        </w:rPr>
        <w:t>ی</w:t>
      </w:r>
      <w:r>
        <w:rPr>
          <w:rFonts w:hint="eastAsia"/>
          <w:rtl/>
        </w:rPr>
        <w:t>م</w:t>
      </w:r>
      <w:r>
        <w:rPr>
          <w:rtl/>
        </w:rPr>
        <w:t xml:space="preserve"> بن حماد اور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w:t>
      </w:r>
      <w:r w:rsidRPr="006C0D31">
        <w:rPr>
          <w:rStyle w:val="libFootnotenumChar"/>
          <w:rtl/>
        </w:rPr>
        <w:t>(</w:t>
      </w:r>
      <w:r w:rsidR="009A493E" w:rsidRPr="006C0D31">
        <w:rPr>
          <w:rStyle w:val="libFootnotenumChar"/>
          <w:rFonts w:hint="cs"/>
          <w:rtl/>
        </w:rPr>
        <w:t>22</w:t>
      </w:r>
      <w:r w:rsidRPr="006C0D31">
        <w:rPr>
          <w:rStyle w:val="libFootnotenumChar"/>
          <w:rtl/>
        </w:rPr>
        <w:t>)</w:t>
      </w:r>
      <w:r>
        <w:rPr>
          <w:rtl/>
        </w:rPr>
        <w:t>نے امام محمد باقر</w:t>
      </w:r>
      <w:r>
        <w:t></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 مہد</w:t>
      </w:r>
      <w:r>
        <w:rPr>
          <w:rFonts w:hint="cs"/>
          <w:rtl/>
        </w:rPr>
        <w:t>ی</w:t>
      </w:r>
      <w:r>
        <w:rPr>
          <w:rtl/>
        </w:rPr>
        <w:t xml:space="preserve"> (عج) مکہ م</w:t>
      </w:r>
      <w:r>
        <w:rPr>
          <w:rFonts w:hint="cs"/>
          <w:rtl/>
        </w:rPr>
        <w:t>ی</w:t>
      </w:r>
      <w:r>
        <w:rPr>
          <w:rFonts w:hint="eastAsia"/>
          <w:rtl/>
        </w:rPr>
        <w:t>ں</w:t>
      </w:r>
      <w:r>
        <w:rPr>
          <w:rtl/>
        </w:rPr>
        <w:t xml:space="preserve"> بوقت عشاء ظہور فرمائ</w:t>
      </w:r>
      <w:r>
        <w:rPr>
          <w:rFonts w:hint="cs"/>
          <w:rtl/>
        </w:rPr>
        <w:t>ی</w:t>
      </w:r>
      <w:r>
        <w:rPr>
          <w:rFonts w:hint="eastAsia"/>
          <w:rtl/>
        </w:rPr>
        <w:t>ں</w:t>
      </w:r>
      <w:r>
        <w:rPr>
          <w:rtl/>
        </w:rPr>
        <w:t xml:space="preserve"> گے، پرچم، لباس اور شمش</w:t>
      </w:r>
      <w:r>
        <w:rPr>
          <w:rFonts w:hint="cs"/>
          <w:rtl/>
        </w:rPr>
        <w:t>ی</w:t>
      </w:r>
      <w:r>
        <w:rPr>
          <w:rFonts w:hint="eastAsia"/>
          <w:rtl/>
        </w:rPr>
        <w:t>ر</w:t>
      </w:r>
      <w:r>
        <w:rPr>
          <w:rtl/>
        </w:rPr>
        <w:t xml:space="preserve"> رسول اللہ</w:t>
      </w:r>
      <w:r>
        <w:rPr>
          <w:rFonts w:hint="cs"/>
          <w:rtl/>
        </w:rPr>
        <w:t>ﷺ</w:t>
      </w:r>
      <w:r>
        <w:rPr>
          <w:rtl/>
        </w:rPr>
        <w:t xml:space="preserve"> ان کے ہم</w:t>
      </w:r>
      <w:r w:rsidR="00D854E7">
        <w:rPr>
          <w:rtl/>
        </w:rPr>
        <w:t>را</w:t>
      </w:r>
      <w:r>
        <w:rPr>
          <w:rtl/>
        </w:rPr>
        <w:t>ہ ہوں گے، وہ علامات کے ساتھ آئ</w:t>
      </w:r>
      <w:r>
        <w:rPr>
          <w:rFonts w:hint="cs"/>
          <w:rtl/>
        </w:rPr>
        <w:t>ی</w:t>
      </w:r>
      <w:r>
        <w:rPr>
          <w:rFonts w:hint="eastAsia"/>
          <w:rtl/>
        </w:rPr>
        <w:t>ں</w:t>
      </w:r>
      <w:r>
        <w:rPr>
          <w:rtl/>
        </w:rPr>
        <w:t xml:space="preserve"> گے، نور ان کے ہم</w:t>
      </w:r>
      <w:r w:rsidR="00D854E7">
        <w:rPr>
          <w:rtl/>
        </w:rPr>
        <w:t>را</w:t>
      </w:r>
      <w:r>
        <w:rPr>
          <w:rtl/>
        </w:rPr>
        <w:t>ہ ہوگا، وہ واضح ب</w:t>
      </w:r>
      <w:r>
        <w:rPr>
          <w:rFonts w:hint="cs"/>
          <w:rtl/>
        </w:rPr>
        <w:t>ی</w:t>
      </w:r>
      <w:r>
        <w:rPr>
          <w:rFonts w:hint="eastAsia"/>
          <w:rtl/>
        </w:rPr>
        <w:t>ان</w:t>
      </w:r>
      <w:r>
        <w:rPr>
          <w:rtl/>
        </w:rPr>
        <w:t xml:space="preserve"> کے ساتھ ہوں </w:t>
      </w:r>
      <w:r>
        <w:rPr>
          <w:rFonts w:hint="eastAsia"/>
          <w:rtl/>
        </w:rPr>
        <w:t>گے،</w:t>
      </w:r>
      <w:r>
        <w:rPr>
          <w:rtl/>
        </w:rPr>
        <w:t xml:space="preserve"> پس نماز عشاء برپا کر</w:t>
      </w:r>
      <w:r>
        <w:rPr>
          <w:rFonts w:hint="cs"/>
          <w:rtl/>
        </w:rPr>
        <w:t>ی</w:t>
      </w:r>
      <w:r>
        <w:rPr>
          <w:rFonts w:hint="eastAsia"/>
          <w:rtl/>
        </w:rPr>
        <w:t>ں</w:t>
      </w:r>
      <w:r>
        <w:rPr>
          <w:rtl/>
        </w:rPr>
        <w:t xml:space="preserve"> گے اور پھر بلند آواز سے ندا د</w:t>
      </w:r>
      <w:r>
        <w:rPr>
          <w:rFonts w:hint="cs"/>
          <w:rtl/>
        </w:rPr>
        <w:t>ی</w:t>
      </w:r>
      <w:r>
        <w:rPr>
          <w:rFonts w:hint="eastAsia"/>
          <w:rtl/>
        </w:rPr>
        <w:t>ں</w:t>
      </w:r>
      <w:r>
        <w:rPr>
          <w:rtl/>
        </w:rPr>
        <w:t xml:space="preserve"> گے اور فرمائ</w:t>
      </w:r>
      <w:r>
        <w:rPr>
          <w:rFonts w:hint="cs"/>
          <w:rtl/>
        </w:rPr>
        <w:t>ی</w:t>
      </w:r>
      <w:r>
        <w:rPr>
          <w:rFonts w:hint="eastAsia"/>
          <w:rtl/>
        </w:rPr>
        <w:t>ں</w:t>
      </w:r>
      <w:r>
        <w:rPr>
          <w:rtl/>
        </w:rPr>
        <w:t xml:space="preserve"> گے: اے لوگو! خدا اور اس وقت کو </w:t>
      </w:r>
      <w:r>
        <w:rPr>
          <w:rFonts w:hint="cs"/>
          <w:rtl/>
        </w:rPr>
        <w:t>ی</w:t>
      </w:r>
      <w:r>
        <w:rPr>
          <w:rFonts w:hint="eastAsia"/>
          <w:rtl/>
        </w:rPr>
        <w:t>اد</w:t>
      </w:r>
      <w:r>
        <w:rPr>
          <w:rtl/>
        </w:rPr>
        <w:t xml:space="preserve"> کرو جبکہ تم اس کے حضور کھڑے ہوتے ہو۔ پس بتحق</w:t>
      </w:r>
      <w:r>
        <w:rPr>
          <w:rFonts w:hint="cs"/>
          <w:rtl/>
        </w:rPr>
        <w:t>ی</w:t>
      </w:r>
      <w:r>
        <w:rPr>
          <w:rFonts w:hint="eastAsia"/>
          <w:rtl/>
        </w:rPr>
        <w:t>ق</w:t>
      </w:r>
      <w:r>
        <w:rPr>
          <w:rtl/>
        </w:rPr>
        <w:t xml:space="preserve"> حجت الٰہ</w:t>
      </w:r>
      <w:r>
        <w:rPr>
          <w:rFonts w:hint="cs"/>
          <w:rtl/>
        </w:rPr>
        <w:t>ی</w:t>
      </w:r>
      <w:r>
        <w:rPr>
          <w:rtl/>
        </w:rPr>
        <w:t xml:space="preserve"> آچک</w:t>
      </w:r>
      <w:r>
        <w:rPr>
          <w:rFonts w:hint="cs"/>
          <w:rtl/>
        </w:rPr>
        <w:t>ی</w:t>
      </w:r>
      <w:r>
        <w:rPr>
          <w:rtl/>
        </w:rPr>
        <w:t xml:space="preserve"> ہے، انب</w:t>
      </w:r>
      <w:r>
        <w:rPr>
          <w:rFonts w:hint="cs"/>
          <w:rtl/>
        </w:rPr>
        <w:t>ی</w:t>
      </w:r>
      <w:r>
        <w:rPr>
          <w:rFonts w:hint="eastAsia"/>
          <w:rtl/>
        </w:rPr>
        <w:t>اء</w:t>
      </w:r>
      <w:r>
        <w:rPr>
          <w:rtl/>
        </w:rPr>
        <w:t xml:space="preserve"> مبعوث ہوچکے ہ</w:t>
      </w:r>
      <w:r>
        <w:rPr>
          <w:rFonts w:hint="cs"/>
          <w:rtl/>
        </w:rPr>
        <w:t>ی</w:t>
      </w:r>
      <w:r>
        <w:rPr>
          <w:rFonts w:hint="eastAsia"/>
          <w:rtl/>
        </w:rPr>
        <w:t>ں،</w:t>
      </w:r>
      <w:r>
        <w:rPr>
          <w:rtl/>
        </w:rPr>
        <w:t xml:space="preserve"> کتاب نازل ہوچک</w:t>
      </w:r>
      <w:r>
        <w:rPr>
          <w:rFonts w:hint="cs"/>
          <w:rtl/>
        </w:rPr>
        <w:t>ی</w:t>
      </w:r>
      <w:r>
        <w:rPr>
          <w:rtl/>
        </w:rPr>
        <w:t xml:space="preserve"> ہے، خدا نے تمہ</w:t>
      </w:r>
      <w:r>
        <w:rPr>
          <w:rFonts w:hint="cs"/>
          <w:rtl/>
        </w:rPr>
        <w:t>ی</w:t>
      </w:r>
      <w:r>
        <w:rPr>
          <w:rFonts w:hint="eastAsia"/>
          <w:rtl/>
        </w:rPr>
        <w:t>ں</w:t>
      </w:r>
      <w:r>
        <w:rPr>
          <w:rtl/>
        </w:rPr>
        <w:t xml:space="preserve"> حکم د</w:t>
      </w:r>
      <w:r>
        <w:rPr>
          <w:rFonts w:hint="cs"/>
          <w:rtl/>
        </w:rPr>
        <w:t>ی</w:t>
      </w:r>
      <w:r>
        <w:rPr>
          <w:rFonts w:hint="eastAsia"/>
          <w:rtl/>
        </w:rPr>
        <w:t>ا</w:t>
      </w:r>
      <w:r>
        <w:rPr>
          <w:rtl/>
        </w:rPr>
        <w:t xml:space="preserve"> ہے کہ کس</w:t>
      </w:r>
      <w:r>
        <w:rPr>
          <w:rFonts w:hint="cs"/>
          <w:rtl/>
        </w:rPr>
        <w:t>ی</w:t>
      </w:r>
      <w:r>
        <w:rPr>
          <w:rtl/>
        </w:rPr>
        <w:t xml:space="preserve"> کو اس </w:t>
      </w:r>
      <w:r>
        <w:rPr>
          <w:rFonts w:hint="eastAsia"/>
          <w:rtl/>
        </w:rPr>
        <w:t>کا</w:t>
      </w:r>
      <w:r>
        <w:rPr>
          <w:rtl/>
        </w:rPr>
        <w:t xml:space="preserve"> شر</w:t>
      </w:r>
      <w:r>
        <w:rPr>
          <w:rFonts w:hint="cs"/>
          <w:rtl/>
        </w:rPr>
        <w:t>ی</w:t>
      </w:r>
      <w:r>
        <w:rPr>
          <w:rFonts w:hint="eastAsia"/>
          <w:rtl/>
        </w:rPr>
        <w:t>ک</w:t>
      </w:r>
      <w:r>
        <w:rPr>
          <w:rtl/>
        </w:rPr>
        <w:t xml:space="preserve"> ق</w:t>
      </w:r>
      <w:r w:rsidR="00D854E7">
        <w:rPr>
          <w:rtl/>
        </w:rPr>
        <w:t>را</w:t>
      </w:r>
      <w:r>
        <w:rPr>
          <w:rtl/>
        </w:rPr>
        <w:t>ر نہ دو، خدا و رسولؐ ک</w:t>
      </w:r>
      <w:r>
        <w:rPr>
          <w:rFonts w:hint="cs"/>
          <w:rtl/>
        </w:rPr>
        <w:t>ی</w:t>
      </w:r>
      <w:r>
        <w:rPr>
          <w:rtl/>
        </w:rPr>
        <w:t xml:space="preserve"> فرماں بردار</w:t>
      </w:r>
      <w:r>
        <w:rPr>
          <w:rFonts w:hint="cs"/>
          <w:rtl/>
        </w:rPr>
        <w:t>ی</w:t>
      </w:r>
      <w:r>
        <w:rPr>
          <w:rtl/>
        </w:rPr>
        <w:t xml:space="preserve"> کرو، جن چ</w:t>
      </w:r>
      <w:r>
        <w:rPr>
          <w:rFonts w:hint="cs"/>
          <w:rtl/>
        </w:rPr>
        <w:t>ی</w:t>
      </w:r>
      <w:r>
        <w:rPr>
          <w:rFonts w:hint="eastAsia"/>
          <w:rtl/>
        </w:rPr>
        <w:t>زوں</w:t>
      </w:r>
      <w:r>
        <w:rPr>
          <w:rtl/>
        </w:rPr>
        <w:t xml:space="preserve"> کو ق</w:t>
      </w:r>
      <w:r w:rsidR="00D854E7">
        <w:rPr>
          <w:rtl/>
        </w:rPr>
        <w:t>را</w:t>
      </w:r>
      <w:r>
        <w:rPr>
          <w:rtl/>
        </w:rPr>
        <w:t>ن نے زندہ ک</w:t>
      </w:r>
      <w:r>
        <w:rPr>
          <w:rFonts w:hint="cs"/>
          <w:rtl/>
        </w:rPr>
        <w:t>ی</w:t>
      </w:r>
      <w:r>
        <w:rPr>
          <w:rFonts w:hint="eastAsia"/>
          <w:rtl/>
        </w:rPr>
        <w:t>ا</w:t>
      </w:r>
      <w:r>
        <w:rPr>
          <w:rtl/>
        </w:rPr>
        <w:t xml:space="preserve"> ہے انہ</w:t>
      </w:r>
      <w:r>
        <w:rPr>
          <w:rFonts w:hint="cs"/>
          <w:rtl/>
        </w:rPr>
        <w:t>ی</w:t>
      </w:r>
      <w:r>
        <w:rPr>
          <w:rFonts w:hint="eastAsia"/>
          <w:rtl/>
        </w:rPr>
        <w:t>ں</w:t>
      </w:r>
      <w:r>
        <w:rPr>
          <w:rtl/>
        </w:rPr>
        <w:t xml:space="preserve"> زندہ رکھو اور جن چ</w:t>
      </w:r>
      <w:r>
        <w:rPr>
          <w:rFonts w:hint="cs"/>
          <w:rtl/>
        </w:rPr>
        <w:t>ی</w:t>
      </w:r>
      <w:r>
        <w:rPr>
          <w:rFonts w:hint="eastAsia"/>
          <w:rtl/>
        </w:rPr>
        <w:t>زوں</w:t>
      </w:r>
      <w:r>
        <w:rPr>
          <w:rtl/>
        </w:rPr>
        <w:t xml:space="preserve"> کو نابود ک</w:t>
      </w:r>
      <w:r>
        <w:rPr>
          <w:rFonts w:hint="cs"/>
          <w:rtl/>
        </w:rPr>
        <w:t>ی</w:t>
      </w:r>
      <w:r>
        <w:rPr>
          <w:rFonts w:hint="eastAsia"/>
          <w:rtl/>
        </w:rPr>
        <w:t>ا</w:t>
      </w:r>
      <w:r>
        <w:rPr>
          <w:rtl/>
        </w:rPr>
        <w:t xml:space="preserve"> ہے انہ</w:t>
      </w:r>
      <w:r>
        <w:rPr>
          <w:rFonts w:hint="cs"/>
          <w:rtl/>
        </w:rPr>
        <w:t>ی</w:t>
      </w:r>
      <w:r>
        <w:rPr>
          <w:rFonts w:hint="eastAsia"/>
          <w:rtl/>
        </w:rPr>
        <w:t>ں</w:t>
      </w:r>
      <w:r>
        <w:rPr>
          <w:rtl/>
        </w:rPr>
        <w:t xml:space="preserve"> ترک کردو، دوسروں ک</w:t>
      </w:r>
      <w:r>
        <w:rPr>
          <w:rFonts w:hint="cs"/>
          <w:rtl/>
        </w:rPr>
        <w:t>ی</w:t>
      </w:r>
      <w:r>
        <w:rPr>
          <w:rtl/>
        </w:rPr>
        <w:t xml:space="preserve"> ہدا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مدد کرو اور تقو</w:t>
      </w:r>
      <w:r>
        <w:rPr>
          <w:rFonts w:hint="cs"/>
          <w:rtl/>
        </w:rPr>
        <w:t>یٰ</w:t>
      </w:r>
      <w:r>
        <w:rPr>
          <w:rtl/>
        </w:rPr>
        <w:t xml:space="preserve"> و پرہ</w:t>
      </w:r>
      <w:r>
        <w:rPr>
          <w:rFonts w:hint="cs"/>
          <w:rtl/>
        </w:rPr>
        <w:t>ی</w:t>
      </w:r>
      <w:r>
        <w:rPr>
          <w:rFonts w:hint="eastAsia"/>
          <w:rtl/>
        </w:rPr>
        <w:t>ز</w:t>
      </w:r>
      <w:r>
        <w:rPr>
          <w:rtl/>
        </w:rPr>
        <w:t xml:space="preserve"> گار</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ک</w:t>
      </w:r>
      <w:r>
        <w:rPr>
          <w:rFonts w:hint="cs"/>
          <w:rtl/>
        </w:rPr>
        <w:t>ی</w:t>
      </w:r>
      <w:r>
        <w:rPr>
          <w:rtl/>
        </w:rPr>
        <w:t xml:space="preserve"> مساعدت کرو۔  بتحق</w:t>
      </w:r>
      <w:r>
        <w:rPr>
          <w:rFonts w:hint="cs"/>
          <w:rtl/>
        </w:rPr>
        <w:t>ی</w:t>
      </w:r>
      <w:r>
        <w:rPr>
          <w:rFonts w:hint="eastAsia"/>
          <w:rtl/>
        </w:rPr>
        <w:t>ق</w:t>
      </w:r>
      <w:r>
        <w:rPr>
          <w:rtl/>
        </w:rPr>
        <w:t xml:space="preserve"> فناء و زوالِ دن</w:t>
      </w:r>
      <w:r>
        <w:rPr>
          <w:rFonts w:hint="cs"/>
          <w:rtl/>
        </w:rPr>
        <w:t>ی</w:t>
      </w:r>
      <w:r>
        <w:rPr>
          <w:rFonts w:hint="eastAsia"/>
          <w:rtl/>
        </w:rPr>
        <w:t>ا</w:t>
      </w:r>
      <w:r>
        <w:rPr>
          <w:rtl/>
        </w:rPr>
        <w:t xml:space="preserve"> قر</w:t>
      </w:r>
      <w:r>
        <w:rPr>
          <w:rFonts w:hint="cs"/>
          <w:rtl/>
        </w:rPr>
        <w:t>ی</w:t>
      </w:r>
      <w:r>
        <w:rPr>
          <w:rFonts w:hint="eastAsia"/>
          <w:rtl/>
        </w:rPr>
        <w:t>ب</w:t>
      </w:r>
      <w:r>
        <w:rPr>
          <w:rtl/>
        </w:rPr>
        <w:t xml:space="preserve"> ہے اور حتماً </w:t>
      </w:r>
      <w:r>
        <w:rPr>
          <w:rFonts w:hint="cs"/>
          <w:rtl/>
        </w:rPr>
        <w:t>ی</w:t>
      </w:r>
      <w:r>
        <w:rPr>
          <w:rFonts w:hint="eastAsia"/>
          <w:rtl/>
        </w:rPr>
        <w:t>ہاں</w:t>
      </w:r>
      <w:r>
        <w:rPr>
          <w:rtl/>
        </w:rPr>
        <w:t xml:space="preserve"> سے کوچ کرنا ہے، </w:t>
      </w:r>
      <w:r>
        <w:rPr>
          <w:rFonts w:hint="cs"/>
          <w:rtl/>
        </w:rPr>
        <w:t>ی</w:t>
      </w:r>
      <w:r>
        <w:rPr>
          <w:rFonts w:hint="eastAsia"/>
          <w:rtl/>
        </w:rPr>
        <w:t>اد</w:t>
      </w:r>
      <w:r>
        <w:rPr>
          <w:rtl/>
        </w:rPr>
        <w:t xml:space="preserve"> رکھو!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خدا و رسولؐ ک</w:t>
      </w:r>
      <w:r>
        <w:rPr>
          <w:rFonts w:hint="cs"/>
          <w:rtl/>
        </w:rPr>
        <w:t>ی</w:t>
      </w:r>
      <w:r>
        <w:rPr>
          <w:rtl/>
        </w:rPr>
        <w:t xml:space="preserve"> اطاعت، کتاب الٰہ</w:t>
      </w:r>
      <w:r>
        <w:rPr>
          <w:rFonts w:hint="cs"/>
          <w:rtl/>
        </w:rPr>
        <w:t>ی</w:t>
      </w:r>
      <w:r>
        <w:rPr>
          <w:rtl/>
        </w:rPr>
        <w:t xml:space="preserve"> پر عمل، باطل ک</w:t>
      </w:r>
      <w:r>
        <w:rPr>
          <w:rFonts w:hint="cs"/>
          <w:rtl/>
        </w:rPr>
        <w:t>ی</w:t>
      </w:r>
      <w:r>
        <w:rPr>
          <w:rtl/>
        </w:rPr>
        <w:t xml:space="preserve"> نابود</w:t>
      </w:r>
      <w:r>
        <w:rPr>
          <w:rFonts w:hint="cs"/>
          <w:rtl/>
        </w:rPr>
        <w:t>ی</w:t>
      </w:r>
      <w:r>
        <w:rPr>
          <w:rtl/>
        </w:rPr>
        <w:t xml:space="preserve"> اور احانئے سنت الٰہ</w:t>
      </w:r>
      <w:r>
        <w:rPr>
          <w:rFonts w:hint="cs"/>
          <w:rtl/>
        </w:rPr>
        <w:t>ی</w:t>
      </w:r>
      <w:r>
        <w:rPr>
          <w:rtl/>
        </w:rPr>
        <w:t xml:space="preserve"> ک</w:t>
      </w:r>
      <w:r>
        <w:rPr>
          <w:rFonts w:hint="cs"/>
          <w:rtl/>
        </w:rPr>
        <w:t>ی</w:t>
      </w:r>
      <w:r>
        <w:rPr>
          <w:rtl/>
        </w:rPr>
        <w:t xml:space="preserve"> دعوت د</w:t>
      </w:r>
      <w:r>
        <w:rPr>
          <w:rFonts w:hint="cs"/>
          <w:rtl/>
        </w:rPr>
        <w:t>ی</w:t>
      </w:r>
      <w:r>
        <w:rPr>
          <w:rFonts w:hint="eastAsia"/>
          <w:rtl/>
        </w:rPr>
        <w:t>تا</w:t>
      </w:r>
      <w:r>
        <w:rPr>
          <w:rtl/>
        </w:rPr>
        <w:t xml:space="preserve"> ہوں۔</w:t>
      </w:r>
    </w:p>
    <w:p w:rsidR="00E90CE5" w:rsidRDefault="00E90CE5" w:rsidP="009A493E">
      <w:pPr>
        <w:pStyle w:val="Heading2Center"/>
        <w:rPr>
          <w:rtl/>
        </w:rPr>
      </w:pPr>
      <w:bookmarkStart w:id="98" w:name="_Toc504211412"/>
      <w:r>
        <w:rPr>
          <w:rFonts w:hint="eastAsia"/>
          <w:rtl/>
        </w:rPr>
        <w:t>حضرت</w:t>
      </w:r>
      <w:r>
        <w:rPr>
          <w:rtl/>
        </w:rPr>
        <w:t xml:space="preserve"> مہد</w:t>
      </w:r>
      <w:r>
        <w:rPr>
          <w:rFonts w:hint="cs"/>
          <w:rtl/>
        </w:rPr>
        <w:t>ی</w:t>
      </w:r>
      <w:r>
        <w:rPr>
          <w:rtl/>
        </w:rPr>
        <w:t xml:space="preserve"> (عج) اپن</w:t>
      </w:r>
      <w:r>
        <w:rPr>
          <w:rFonts w:hint="cs"/>
          <w:rtl/>
        </w:rPr>
        <w:t>ی</w:t>
      </w:r>
      <w:r>
        <w:rPr>
          <w:rtl/>
        </w:rPr>
        <w:t xml:space="preserve"> پہچان کے لئے ن</w:t>
      </w:r>
      <w:r w:rsidR="0087770A">
        <w:rPr>
          <w:rtl/>
        </w:rPr>
        <w:t>شان</w:t>
      </w:r>
      <w:r>
        <w:rPr>
          <w:rFonts w:hint="cs"/>
          <w:rtl/>
        </w:rPr>
        <w:t>ی</w:t>
      </w:r>
      <w:r>
        <w:rPr>
          <w:rFonts w:hint="eastAsia"/>
          <w:rtl/>
        </w:rPr>
        <w:t>اں</w:t>
      </w:r>
      <w:r>
        <w:rPr>
          <w:rtl/>
        </w:rPr>
        <w:t xml:space="preserve"> دکھائ</w:t>
      </w:r>
      <w:r>
        <w:rPr>
          <w:rFonts w:hint="cs"/>
          <w:rtl/>
        </w:rPr>
        <w:t>ی</w:t>
      </w:r>
      <w:r>
        <w:rPr>
          <w:rFonts w:hint="eastAsia"/>
          <w:rtl/>
        </w:rPr>
        <w:t>ں</w:t>
      </w:r>
      <w:r>
        <w:rPr>
          <w:rtl/>
        </w:rPr>
        <w:t xml:space="preserve"> گے</w:t>
      </w:r>
      <w:bookmarkEnd w:id="98"/>
    </w:p>
    <w:p w:rsidR="00E90CE5" w:rsidRDefault="00E90CE5" w:rsidP="009A493E">
      <w:pPr>
        <w:pStyle w:val="libNormal"/>
        <w:rPr>
          <w:rtl/>
        </w:rPr>
      </w:pPr>
      <w:r>
        <w:rPr>
          <w:rtl/>
          <w:lang w:bidi="fa-IR"/>
        </w:rPr>
        <w:t>۱۷</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w:t>
      </w:r>
      <w:r w:rsidRPr="006C0D31">
        <w:rPr>
          <w:rStyle w:val="libFootnotenumChar"/>
          <w:rtl/>
        </w:rPr>
        <w:t>(</w:t>
      </w:r>
      <w:r w:rsidR="009A493E" w:rsidRPr="006C0D31">
        <w:rPr>
          <w:rStyle w:val="libFootnotenumChar"/>
          <w:rFonts w:hint="cs"/>
          <w:rtl/>
        </w:rPr>
        <w:t>23</w:t>
      </w:r>
      <w:r w:rsidRPr="006C0D31">
        <w:rPr>
          <w:rStyle w:val="libFootnotenumChar"/>
          <w:rtl/>
        </w:rPr>
        <w:t>)</w:t>
      </w:r>
      <w:r>
        <w:rPr>
          <w:rtl/>
        </w:rPr>
        <w:t>نے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 "</w:t>
      </w:r>
      <w:r w:rsidRPr="009A493E">
        <w:rPr>
          <w:rStyle w:val="libArabicChar"/>
          <w:rtl/>
        </w:rPr>
        <w:t>وَ عَن اَم</w:t>
      </w:r>
      <w:r w:rsidRPr="009A493E">
        <w:rPr>
          <w:rStyle w:val="libArabicChar"/>
          <w:rFonts w:hint="cs"/>
          <w:rtl/>
        </w:rPr>
        <w:t>ی</w:t>
      </w:r>
      <w:r w:rsidRPr="009A493E">
        <w:rPr>
          <w:rStyle w:val="libArabicChar"/>
          <w:rFonts w:hint="eastAsia"/>
          <w:rtl/>
        </w:rPr>
        <w:t>رِ</w:t>
      </w:r>
      <w:r w:rsidRPr="009A493E">
        <w:rPr>
          <w:rStyle w:val="libArabicChar"/>
          <w:rtl/>
        </w:rPr>
        <w:t xml:space="preserve"> المُؤ</w:t>
      </w:r>
      <w:r w:rsidRPr="009A493E">
        <w:rPr>
          <w:rStyle w:val="libArabicChar"/>
          <w:rFonts w:hint="cs"/>
          <w:rtl/>
        </w:rPr>
        <w:t>ۡمِنی</w:t>
      </w:r>
      <w:r w:rsidRPr="009A493E">
        <w:rPr>
          <w:rStyle w:val="libArabicChar"/>
          <w:rFonts w:hint="eastAsia"/>
          <w:rtl/>
        </w:rPr>
        <w:t>نَ</w:t>
      </w:r>
      <w:r w:rsidRPr="009A493E">
        <w:rPr>
          <w:rStyle w:val="libArabicChar"/>
          <w:rtl/>
        </w:rPr>
        <w:t xml:space="preserve"> عَل</w:t>
      </w:r>
      <w:r w:rsidRPr="009A493E">
        <w:rPr>
          <w:rStyle w:val="libArabicChar"/>
          <w:rFonts w:hint="cs"/>
          <w:rtl/>
        </w:rPr>
        <w:t>یِّ</w:t>
      </w:r>
      <w:r w:rsidRPr="009A493E">
        <w:rPr>
          <w:rStyle w:val="libArabicChar"/>
          <w:rtl/>
        </w:rPr>
        <w:t xml:space="preserve"> بن اَب</w:t>
      </w:r>
      <w:r w:rsidRPr="009A493E">
        <w:rPr>
          <w:rStyle w:val="libArabicChar"/>
          <w:rFonts w:hint="cs"/>
          <w:rtl/>
        </w:rPr>
        <w:t>ی</w:t>
      </w:r>
      <w:r w:rsidRPr="009A493E">
        <w:rPr>
          <w:rStyle w:val="libArabicChar"/>
          <w:rFonts w:hint="eastAsia"/>
          <w:rtl/>
        </w:rPr>
        <w:t>طالِبٍ‘</w:t>
      </w:r>
      <w:r w:rsidRPr="009A493E">
        <w:rPr>
          <w:rStyle w:val="libArabicChar"/>
          <w:rtl/>
        </w:rPr>
        <w:t xml:space="preserve"> قالَ : </w:t>
      </w:r>
      <w:r w:rsidRPr="009A493E">
        <w:rPr>
          <w:rStyle w:val="libArabicChar"/>
          <w:rFonts w:hint="cs"/>
          <w:rtl/>
        </w:rPr>
        <w:t>یُ</w:t>
      </w:r>
      <w:r w:rsidRPr="009A493E">
        <w:rPr>
          <w:rStyle w:val="libArabicChar"/>
          <w:rFonts w:hint="eastAsia"/>
          <w:rtl/>
        </w:rPr>
        <w:t>ؤ</w:t>
      </w:r>
      <w:r w:rsidRPr="009A493E">
        <w:rPr>
          <w:rStyle w:val="libArabicChar"/>
          <w:rFonts w:hint="cs"/>
          <w:rtl/>
        </w:rPr>
        <w:t>ۡمِی</w:t>
      </w:r>
      <w:r w:rsidRPr="009A493E">
        <w:rPr>
          <w:rStyle w:val="libArabicChar"/>
          <w:rtl/>
        </w:rPr>
        <w:t xml:space="preserve"> ال</w:t>
      </w:r>
      <w:r w:rsidRPr="009A493E">
        <w:rPr>
          <w:rStyle w:val="libArabicChar"/>
          <w:rFonts w:hint="cs"/>
          <w:rtl/>
        </w:rPr>
        <w:t>ۡمَ</w:t>
      </w:r>
      <w:r w:rsidR="00800285" w:rsidRPr="004C04B0">
        <w:rPr>
          <w:rStyle w:val="libArabicChar"/>
          <w:rFonts w:hint="cs"/>
          <w:rtl/>
        </w:rPr>
        <w:t xml:space="preserve">ه  </w:t>
      </w:r>
      <w:r w:rsidRPr="009A493E">
        <w:rPr>
          <w:rStyle w:val="libArabicChar"/>
          <w:rFonts w:hint="cs"/>
          <w:rtl/>
        </w:rPr>
        <w:t>ۡدی</w:t>
      </w:r>
      <w:r w:rsidRPr="009A493E">
        <w:rPr>
          <w:rStyle w:val="libArabicChar"/>
        </w:rPr>
        <w:t></w:t>
      </w:r>
      <w:r w:rsidRPr="009A493E">
        <w:rPr>
          <w:rStyle w:val="libArabicChar"/>
          <w:rtl/>
        </w:rPr>
        <w:t xml:space="preserve"> اِلَ</w:t>
      </w:r>
      <w:r w:rsidRPr="009A493E">
        <w:rPr>
          <w:rStyle w:val="libArabicChar"/>
          <w:rFonts w:hint="cs"/>
          <w:rtl/>
        </w:rPr>
        <w:t>ی</w:t>
      </w:r>
      <w:r w:rsidRPr="009A493E">
        <w:rPr>
          <w:rStyle w:val="libArabicChar"/>
          <w:rtl/>
        </w:rPr>
        <w:t xml:space="preserve"> الطَّ</w:t>
      </w:r>
      <w:r w:rsidRPr="009A493E">
        <w:rPr>
          <w:rStyle w:val="libArabicChar"/>
          <w:rFonts w:hint="cs"/>
          <w:rtl/>
        </w:rPr>
        <w:t>یۡ</w:t>
      </w:r>
      <w:r w:rsidRPr="009A493E">
        <w:rPr>
          <w:rStyle w:val="libArabicChar"/>
          <w:rFonts w:hint="eastAsia"/>
          <w:rtl/>
        </w:rPr>
        <w:t>رِ</w:t>
      </w:r>
      <w:r w:rsidRPr="009A493E">
        <w:rPr>
          <w:rStyle w:val="libArabicChar"/>
          <w:rtl/>
        </w:rPr>
        <w:t xml:space="preserve"> فَ</w:t>
      </w:r>
      <w:r w:rsidRPr="009A493E">
        <w:rPr>
          <w:rStyle w:val="libArabicChar"/>
          <w:rFonts w:hint="cs"/>
          <w:rtl/>
        </w:rPr>
        <w:t>یَ</w:t>
      </w:r>
      <w:r w:rsidRPr="009A493E">
        <w:rPr>
          <w:rStyle w:val="libArabicChar"/>
          <w:rFonts w:hint="eastAsia"/>
          <w:rtl/>
        </w:rPr>
        <w:t>س</w:t>
      </w:r>
      <w:r w:rsidRPr="009A493E">
        <w:rPr>
          <w:rStyle w:val="libArabicChar"/>
          <w:rFonts w:hint="cs"/>
          <w:rtl/>
        </w:rPr>
        <w:t>ۡقُطُ</w:t>
      </w:r>
      <w:r w:rsidRPr="009A493E">
        <w:rPr>
          <w:rStyle w:val="libArabicChar"/>
          <w:rtl/>
        </w:rPr>
        <w:t xml:space="preserve"> عَل</w:t>
      </w:r>
      <w:r w:rsidRPr="009A493E">
        <w:rPr>
          <w:rStyle w:val="libArabicChar"/>
          <w:rFonts w:hint="cs"/>
          <w:rtl/>
        </w:rPr>
        <w:t>ی</w:t>
      </w:r>
      <w:r w:rsidRPr="009A493E">
        <w:rPr>
          <w:rStyle w:val="libArabicChar"/>
          <w:rtl/>
        </w:rPr>
        <w:t xml:space="preserve"> </w:t>
      </w:r>
      <w:r w:rsidRPr="009A493E">
        <w:rPr>
          <w:rStyle w:val="libArabicChar"/>
          <w:rFonts w:hint="cs"/>
          <w:rtl/>
        </w:rPr>
        <w:t>یَ</w:t>
      </w:r>
      <w:r w:rsidRPr="009A493E">
        <w:rPr>
          <w:rStyle w:val="libArabicChar"/>
          <w:rFonts w:hint="eastAsia"/>
          <w:rtl/>
        </w:rPr>
        <w:t>دِ</w:t>
      </w:r>
      <w:r w:rsidR="00800285" w:rsidRPr="004C04B0">
        <w:rPr>
          <w:rStyle w:val="libArabicChar"/>
          <w:rFonts w:hint="cs"/>
          <w:rtl/>
        </w:rPr>
        <w:t>ه</w:t>
      </w:r>
      <w:r w:rsidR="00641ED1">
        <w:rPr>
          <w:rStyle w:val="libArabicChar"/>
          <w:rFonts w:hint="cs"/>
          <w:rtl/>
        </w:rPr>
        <w:t xml:space="preserve"> </w:t>
      </w:r>
      <w:r w:rsidRPr="009A493E">
        <w:rPr>
          <w:rStyle w:val="libArabicChar"/>
          <w:rtl/>
        </w:rPr>
        <w:t xml:space="preserve">وَ </w:t>
      </w:r>
      <w:r w:rsidRPr="009A493E">
        <w:rPr>
          <w:rStyle w:val="libArabicChar"/>
          <w:rFonts w:hint="cs"/>
          <w:rtl/>
        </w:rPr>
        <w:t>ی</w:t>
      </w:r>
      <w:r w:rsidRPr="009A493E">
        <w:rPr>
          <w:rStyle w:val="libArabicChar"/>
          <w:rFonts w:hint="eastAsia"/>
          <w:rtl/>
        </w:rPr>
        <w:t>غ</w:t>
      </w:r>
      <w:r w:rsidRPr="009A493E">
        <w:rPr>
          <w:rStyle w:val="libArabicChar"/>
          <w:rFonts w:hint="cs"/>
          <w:rtl/>
        </w:rPr>
        <w:t>ۡرُسُ</w:t>
      </w:r>
      <w:r w:rsidRPr="009A493E">
        <w:rPr>
          <w:rStyle w:val="libArabicChar"/>
          <w:rtl/>
        </w:rPr>
        <w:t xml:space="preserve"> قَضِ</w:t>
      </w:r>
      <w:r w:rsidRPr="009A493E">
        <w:rPr>
          <w:rStyle w:val="libArabicChar"/>
          <w:rFonts w:hint="cs"/>
          <w:rtl/>
        </w:rPr>
        <w:t>یۡ</w:t>
      </w:r>
      <w:r w:rsidRPr="009A493E">
        <w:rPr>
          <w:rStyle w:val="libArabicChar"/>
          <w:rFonts w:hint="eastAsia"/>
          <w:rtl/>
        </w:rPr>
        <w:t>باً</w:t>
      </w:r>
      <w:r w:rsidRPr="009A493E">
        <w:rPr>
          <w:rStyle w:val="libArabicChar"/>
          <w:rtl/>
        </w:rPr>
        <w:t xml:space="preserve"> ف</w:t>
      </w:r>
      <w:r w:rsidRPr="009A493E">
        <w:rPr>
          <w:rStyle w:val="libArabicChar"/>
          <w:rFonts w:hint="cs"/>
          <w:rtl/>
        </w:rPr>
        <w:t>ی</w:t>
      </w:r>
      <w:r w:rsidRPr="009A493E">
        <w:rPr>
          <w:rStyle w:val="libArabicChar"/>
          <w:rtl/>
        </w:rPr>
        <w:t xml:space="preserve"> بُقعَ</w:t>
      </w:r>
      <w:r w:rsidR="00800285" w:rsidRPr="004C04B0">
        <w:rPr>
          <w:rStyle w:val="libArabicChar"/>
          <w:rFonts w:hint="cs"/>
          <w:rtl/>
        </w:rPr>
        <w:t>ة</w:t>
      </w:r>
      <w:r w:rsidRPr="001E0E4C">
        <w:rPr>
          <w:rStyle w:val="libArabicChar"/>
          <w:rFonts w:hint="cs"/>
          <w:rtl/>
        </w:rPr>
        <w:t>ٍ</w:t>
      </w:r>
      <w:r w:rsidRPr="009A493E">
        <w:rPr>
          <w:rStyle w:val="libArabicChar"/>
          <w:rtl/>
        </w:rPr>
        <w:t xml:space="preserve"> مِنَ الاَرضِ فَ</w:t>
      </w:r>
      <w:r w:rsidRPr="009A493E">
        <w:rPr>
          <w:rStyle w:val="libArabicChar"/>
          <w:rFonts w:hint="cs"/>
          <w:rtl/>
        </w:rPr>
        <w:t>یَ</w:t>
      </w:r>
      <w:r w:rsidRPr="009A493E">
        <w:rPr>
          <w:rStyle w:val="libArabicChar"/>
          <w:rFonts w:hint="eastAsia"/>
          <w:rtl/>
        </w:rPr>
        <w:t>خ</w:t>
      </w:r>
      <w:r w:rsidRPr="009A493E">
        <w:rPr>
          <w:rStyle w:val="libArabicChar"/>
          <w:rFonts w:hint="cs"/>
          <w:rtl/>
        </w:rPr>
        <w:t>ۡضَرُّ</w:t>
      </w:r>
      <w:r w:rsidRPr="009A493E">
        <w:rPr>
          <w:rStyle w:val="libArabicChar"/>
          <w:rtl/>
        </w:rPr>
        <w:t xml:space="preserve"> وَ </w:t>
      </w:r>
      <w:r w:rsidRPr="009A493E">
        <w:rPr>
          <w:rStyle w:val="libArabicChar"/>
          <w:rFonts w:hint="cs"/>
          <w:rtl/>
        </w:rPr>
        <w:t>یُ</w:t>
      </w:r>
      <w:r w:rsidRPr="009A493E">
        <w:rPr>
          <w:rStyle w:val="libArabicChar"/>
          <w:rFonts w:hint="eastAsia"/>
          <w:rtl/>
        </w:rPr>
        <w:t>ورِقُ</w:t>
      </w:r>
      <w:r>
        <w:rPr>
          <w:rtl/>
        </w:rPr>
        <w:t>"</w:t>
      </w:r>
    </w:p>
    <w:p w:rsidR="00E90CE5" w:rsidRDefault="00E90CE5" w:rsidP="00E90CE5">
      <w:pPr>
        <w:pStyle w:val="libNormal"/>
        <w:rPr>
          <w:rtl/>
        </w:rPr>
      </w:pPr>
      <w:r>
        <w:rPr>
          <w:rFonts w:hint="eastAsia"/>
          <w:rtl/>
        </w:rPr>
        <w:t>مہد</w:t>
      </w:r>
      <w:r>
        <w:rPr>
          <w:rFonts w:hint="cs"/>
          <w:rtl/>
        </w:rPr>
        <w:t>ی</w:t>
      </w:r>
      <w:r>
        <w:rPr>
          <w:rtl/>
        </w:rPr>
        <w:t xml:space="preserve"> ہوا م</w:t>
      </w:r>
      <w:r>
        <w:rPr>
          <w:rFonts w:hint="cs"/>
          <w:rtl/>
        </w:rPr>
        <w:t>ی</w:t>
      </w:r>
      <w:r>
        <w:rPr>
          <w:rFonts w:hint="eastAsia"/>
          <w:rtl/>
        </w:rPr>
        <w:t>ں</w:t>
      </w:r>
      <w:r>
        <w:rPr>
          <w:rtl/>
        </w:rPr>
        <w:t xml:space="preserve"> اڑتے ہوئے پرندے کو اشارہ کر</w:t>
      </w:r>
      <w:r>
        <w:rPr>
          <w:rFonts w:hint="cs"/>
          <w:rtl/>
        </w:rPr>
        <w:t>ی</w:t>
      </w:r>
      <w:r>
        <w:rPr>
          <w:rFonts w:hint="eastAsia"/>
          <w:rtl/>
        </w:rPr>
        <w:t>ں</w:t>
      </w:r>
      <w:r>
        <w:rPr>
          <w:rtl/>
        </w:rPr>
        <w:t xml:space="preserve"> گے تو وہ ان کے ہاتھ پر آجائے گا اور ا</w:t>
      </w:r>
      <w:r>
        <w:rPr>
          <w:rFonts w:hint="cs"/>
          <w:rtl/>
        </w:rPr>
        <w:t>ی</w:t>
      </w:r>
      <w:r>
        <w:rPr>
          <w:rFonts w:hint="eastAsia"/>
          <w:rtl/>
        </w:rPr>
        <w:t>ک</w:t>
      </w:r>
      <w:r>
        <w:rPr>
          <w:rtl/>
        </w:rPr>
        <w:t xml:space="preserve"> ٹوٹ</w:t>
      </w:r>
      <w:r>
        <w:rPr>
          <w:rFonts w:hint="cs"/>
          <w:rtl/>
        </w:rPr>
        <w:t>ی</w:t>
      </w:r>
      <w:r>
        <w:rPr>
          <w:rtl/>
        </w:rPr>
        <w:t xml:space="preserve"> ہوئ</w:t>
      </w:r>
      <w:r>
        <w:rPr>
          <w:rFonts w:hint="cs"/>
          <w:rtl/>
        </w:rPr>
        <w:t>ی</w:t>
      </w:r>
      <w:r>
        <w:rPr>
          <w:rtl/>
        </w:rPr>
        <w:t xml:space="preserve"> لکڑ</w:t>
      </w:r>
      <w:r>
        <w:rPr>
          <w:rFonts w:hint="cs"/>
          <w:rtl/>
        </w:rPr>
        <w:t>ی</w:t>
      </w:r>
      <w:r>
        <w:rPr>
          <w:rtl/>
        </w:rPr>
        <w:t xml:space="preserve"> کو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دبا د</w:t>
      </w:r>
      <w:r>
        <w:rPr>
          <w:rFonts w:hint="cs"/>
          <w:rtl/>
        </w:rPr>
        <w:t>ی</w:t>
      </w:r>
      <w:r>
        <w:rPr>
          <w:rFonts w:hint="eastAsia"/>
          <w:rtl/>
        </w:rPr>
        <w:t>ں</w:t>
      </w:r>
      <w:r>
        <w:rPr>
          <w:rtl/>
        </w:rPr>
        <w:t xml:space="preserve"> گے تو وہ فو</w:t>
      </w:r>
      <w:r w:rsidR="00D854E7">
        <w:rPr>
          <w:rtl/>
        </w:rPr>
        <w:t>را</w:t>
      </w:r>
      <w:r>
        <w:rPr>
          <w:rtl/>
        </w:rPr>
        <w:t xml:space="preserve"> ہر</w:t>
      </w:r>
      <w:r>
        <w:rPr>
          <w:rFonts w:hint="cs"/>
          <w:rtl/>
        </w:rPr>
        <w:t>ی</w:t>
      </w:r>
      <w:r>
        <w:rPr>
          <w:rtl/>
        </w:rPr>
        <w:t xml:space="preserve"> بھر</w:t>
      </w:r>
      <w:r>
        <w:rPr>
          <w:rFonts w:hint="cs"/>
          <w:rtl/>
        </w:rPr>
        <w:t>ی</w:t>
      </w:r>
      <w:r>
        <w:rPr>
          <w:rtl/>
        </w:rPr>
        <w:t xml:space="preserve"> ہوجائے گ</w:t>
      </w:r>
      <w:r>
        <w:rPr>
          <w:rFonts w:hint="cs"/>
          <w:rtl/>
        </w:rPr>
        <w:t>ی</w:t>
      </w:r>
      <w:r>
        <w:rPr>
          <w:rtl/>
        </w:rPr>
        <w:t xml:space="preserve"> اور اس کے اوپر پتے نمودار ہوجائ</w:t>
      </w:r>
      <w:r>
        <w:rPr>
          <w:rFonts w:hint="cs"/>
          <w:rtl/>
        </w:rPr>
        <w:t>ی</w:t>
      </w:r>
      <w:r>
        <w:rPr>
          <w:rFonts w:hint="eastAsia"/>
          <w:rtl/>
        </w:rPr>
        <w:t>ں</w:t>
      </w:r>
      <w:r>
        <w:rPr>
          <w:rtl/>
        </w:rPr>
        <w:t xml:space="preserve"> گے۔</w:t>
      </w:r>
    </w:p>
    <w:p w:rsidR="00E90CE5" w:rsidRDefault="00E90CE5" w:rsidP="009A493E">
      <w:pPr>
        <w:pStyle w:val="libNormal"/>
        <w:rPr>
          <w:rtl/>
        </w:rPr>
      </w:pPr>
      <w:r>
        <w:rPr>
          <w:rFonts w:hint="eastAsia"/>
          <w:rtl/>
        </w:rPr>
        <w:lastRenderedPageBreak/>
        <w:t>نکتہ</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sidRPr="006C0D31">
        <w:rPr>
          <w:rStyle w:val="libFootnotenumChar"/>
          <w:rtl/>
        </w:rPr>
        <w:t>(</w:t>
      </w:r>
      <w:r w:rsidR="009A493E" w:rsidRPr="006C0D31">
        <w:rPr>
          <w:rStyle w:val="libFootnotenumChar"/>
          <w:rFonts w:hint="cs"/>
          <w:rtl/>
        </w:rPr>
        <w:t>24</w:t>
      </w:r>
      <w:r w:rsidRPr="006C0D31">
        <w:rPr>
          <w:rStyle w:val="libFootnotenumChar"/>
          <w:rtl/>
        </w:rPr>
        <w:t>)</w:t>
      </w:r>
      <w:r>
        <w:rPr>
          <w:rtl/>
        </w:rPr>
        <w:t xml:space="preserve"> نے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مفصل بھ</w:t>
      </w:r>
      <w:r>
        <w:rPr>
          <w:rFonts w:hint="cs"/>
          <w:rtl/>
        </w:rPr>
        <w:t>ی</w:t>
      </w:r>
      <w:r>
        <w:rPr>
          <w:rtl/>
        </w:rPr>
        <w:t xml:space="preserve"> نقل ک</w:t>
      </w:r>
      <w:r>
        <w:rPr>
          <w:rFonts w:hint="cs"/>
          <w:rtl/>
        </w:rPr>
        <w:t>ی</w:t>
      </w:r>
      <w:r>
        <w:rPr>
          <w:rtl/>
        </w:rPr>
        <w:t xml:space="preserve"> ہے کہ جب س</w:t>
      </w:r>
      <w:r>
        <w:rPr>
          <w:rFonts w:hint="cs"/>
          <w:rtl/>
        </w:rPr>
        <w:t>ی</w:t>
      </w:r>
      <w:r>
        <w:rPr>
          <w:rFonts w:hint="eastAsia"/>
          <w:rtl/>
        </w:rPr>
        <w:t>د</w:t>
      </w:r>
      <w:r>
        <w:rPr>
          <w:rtl/>
        </w:rPr>
        <w:t xml:space="preserve"> حسن</w:t>
      </w:r>
      <w:r>
        <w:rPr>
          <w:rFonts w:hint="cs"/>
          <w:rtl/>
        </w:rPr>
        <w:t>ی</w:t>
      </w:r>
      <w:r>
        <w:rPr>
          <w:rtl/>
        </w:rPr>
        <w:t xml:space="preserve"> اپن</w:t>
      </w:r>
      <w:r>
        <w:rPr>
          <w:rFonts w:hint="cs"/>
          <w:rtl/>
        </w:rPr>
        <w:t>ی</w:t>
      </w:r>
      <w:r>
        <w:rPr>
          <w:rtl/>
        </w:rPr>
        <w:t xml:space="preserve"> سپاہ کے ہم</w:t>
      </w:r>
      <w:r w:rsidR="00D854E7">
        <w:rPr>
          <w:rtl/>
        </w:rPr>
        <w:t>را</w:t>
      </w:r>
      <w:r>
        <w:rPr>
          <w:rtl/>
        </w:rPr>
        <w:t>ہ حضرت مہد</w:t>
      </w:r>
      <w:r>
        <w:rPr>
          <w:rFonts w:hint="cs"/>
          <w:rtl/>
        </w:rPr>
        <w:t>ی</w:t>
      </w:r>
      <w:r>
        <w:rPr>
          <w:rtl/>
        </w:rPr>
        <w:t xml:space="preserve"> کا سامنا کر</w:t>
      </w:r>
      <w:r>
        <w:rPr>
          <w:rFonts w:hint="cs"/>
          <w:rtl/>
        </w:rPr>
        <w:t>ی</w:t>
      </w:r>
      <w:r>
        <w:rPr>
          <w:rFonts w:hint="eastAsia"/>
          <w:rtl/>
        </w:rPr>
        <w:t>ں</w:t>
      </w:r>
      <w:r>
        <w:rPr>
          <w:rtl/>
        </w:rPr>
        <w:t xml:space="preserve"> گے تو ان سے عرض کر</w:t>
      </w:r>
      <w:r>
        <w:rPr>
          <w:rFonts w:hint="cs"/>
          <w:rtl/>
        </w:rPr>
        <w:t>ی</w:t>
      </w:r>
      <w:r>
        <w:rPr>
          <w:rFonts w:hint="eastAsia"/>
          <w:rtl/>
        </w:rPr>
        <w:t>ں</w:t>
      </w:r>
      <w:r>
        <w:rPr>
          <w:rtl/>
        </w:rPr>
        <w:t xml:space="preserve"> گے: "</w:t>
      </w:r>
      <w:r w:rsidR="00800285" w:rsidRPr="004C04B0">
        <w:rPr>
          <w:rStyle w:val="libArabicChar"/>
          <w:rFonts w:hint="cs"/>
          <w:rtl/>
        </w:rPr>
        <w:t xml:space="preserve">ه  </w:t>
      </w:r>
      <w:r w:rsidRPr="001E0E4C">
        <w:rPr>
          <w:rStyle w:val="libArabicChar"/>
          <w:rFonts w:hint="cs"/>
          <w:rtl/>
        </w:rPr>
        <w:t>َل لَکَ مِن آ</w:t>
      </w:r>
      <w:r w:rsidRPr="009A493E">
        <w:rPr>
          <w:rStyle w:val="libArabicChar"/>
          <w:rFonts w:hint="cs"/>
          <w:rtl/>
        </w:rPr>
        <w:t>ی</w:t>
      </w:r>
      <w:r w:rsidR="00800285" w:rsidRPr="004C04B0">
        <w:rPr>
          <w:rStyle w:val="libArabicChar"/>
          <w:rFonts w:hint="cs"/>
          <w:rtl/>
        </w:rPr>
        <w:t>ة</w:t>
      </w:r>
      <w:r w:rsidRPr="001E0E4C">
        <w:rPr>
          <w:rStyle w:val="libArabicChar"/>
          <w:rFonts w:hint="cs"/>
          <w:rtl/>
        </w:rPr>
        <w:t>ٍ</w:t>
      </w:r>
      <w:r w:rsidRPr="009A493E">
        <w:rPr>
          <w:rStyle w:val="libArabicChar"/>
          <w:rtl/>
        </w:rPr>
        <w:t xml:space="preserve"> فَنُبا</w:t>
      </w:r>
      <w:r w:rsidRPr="009A493E">
        <w:rPr>
          <w:rStyle w:val="libArabicChar"/>
          <w:rFonts w:hint="cs"/>
          <w:rtl/>
        </w:rPr>
        <w:t>یِ</w:t>
      </w:r>
      <w:r w:rsidRPr="009A493E">
        <w:rPr>
          <w:rStyle w:val="libArabicChar"/>
          <w:rFonts w:hint="eastAsia"/>
          <w:rtl/>
        </w:rPr>
        <w:t>عُکَ</w:t>
      </w:r>
      <w:r>
        <w:rPr>
          <w:rtl/>
        </w:rPr>
        <w:t xml:space="preserve"> ؟" آپ کے مہد</w:t>
      </w:r>
      <w:r>
        <w:rPr>
          <w:rFonts w:hint="cs"/>
          <w:rtl/>
        </w:rPr>
        <w:t>ی</w:t>
      </w:r>
      <w:r>
        <w:rPr>
          <w:rtl/>
        </w:rPr>
        <w:t xml:space="preserve"> (عج) ہونے کا ک</w:t>
      </w:r>
      <w:r>
        <w:rPr>
          <w:rFonts w:hint="cs"/>
          <w:rtl/>
        </w:rPr>
        <w:t>ی</w:t>
      </w:r>
      <w:r>
        <w:rPr>
          <w:rFonts w:hint="eastAsia"/>
          <w:rtl/>
        </w:rPr>
        <w:t>ا</w:t>
      </w:r>
      <w:r>
        <w:rPr>
          <w:rtl/>
        </w:rPr>
        <w:t xml:space="preserve"> ثبوت ہے کہ ہم آپ ک</w:t>
      </w:r>
      <w:r>
        <w:rPr>
          <w:rFonts w:hint="cs"/>
          <w:rtl/>
        </w:rPr>
        <w:t>ی</w:t>
      </w:r>
      <w:r>
        <w:rPr>
          <w:rtl/>
        </w:rPr>
        <w:t xml:space="preserve"> ب</w:t>
      </w:r>
      <w:r>
        <w:rPr>
          <w:rFonts w:hint="cs"/>
          <w:rtl/>
        </w:rPr>
        <w:t>ی</w:t>
      </w:r>
      <w:r>
        <w:rPr>
          <w:rFonts w:hint="eastAsia"/>
          <w:rtl/>
        </w:rPr>
        <w:t>عت</w:t>
      </w:r>
      <w:r>
        <w:rPr>
          <w:rtl/>
        </w:rPr>
        <w:t xml:space="preserve"> کر</w:t>
      </w:r>
      <w:r>
        <w:rPr>
          <w:rFonts w:hint="cs"/>
          <w:rtl/>
        </w:rPr>
        <w:t>ی</w:t>
      </w:r>
      <w:r>
        <w:rPr>
          <w:rFonts w:hint="eastAsia"/>
          <w:rtl/>
        </w:rPr>
        <w:t>ں؟</w:t>
      </w:r>
    </w:p>
    <w:p w:rsidR="00E90CE5" w:rsidRDefault="00E90CE5" w:rsidP="00E90CE5">
      <w:pPr>
        <w:pStyle w:val="libNormal"/>
        <w:rPr>
          <w:rtl/>
        </w:rPr>
      </w:pPr>
      <w:r>
        <w:rPr>
          <w:rFonts w:hint="eastAsia"/>
          <w:rtl/>
        </w:rPr>
        <w:t>حضرت</w:t>
      </w:r>
      <w:r>
        <w:rPr>
          <w:rtl/>
        </w:rPr>
        <w:t xml:space="preserve"> مہد</w:t>
      </w:r>
      <w:r>
        <w:rPr>
          <w:rFonts w:hint="cs"/>
          <w:rtl/>
        </w:rPr>
        <w:t>ی</w:t>
      </w:r>
      <w:r>
        <w:rPr>
          <w:rtl/>
        </w:rPr>
        <w:t xml:space="preserve"> (عج) ہوا م</w:t>
      </w:r>
      <w:r>
        <w:rPr>
          <w:rFonts w:hint="cs"/>
          <w:rtl/>
        </w:rPr>
        <w:t>ی</w:t>
      </w:r>
      <w:r>
        <w:rPr>
          <w:rFonts w:hint="eastAsia"/>
          <w:rtl/>
        </w:rPr>
        <w:t>ں</w:t>
      </w:r>
      <w:r>
        <w:rPr>
          <w:rtl/>
        </w:rPr>
        <w:t xml:space="preserve"> اڑتے ہوئے پرندے کو اشارہ کر</w:t>
      </w:r>
      <w:r>
        <w:rPr>
          <w:rFonts w:hint="cs"/>
          <w:rtl/>
        </w:rPr>
        <w:t>ی</w:t>
      </w:r>
      <w:r>
        <w:rPr>
          <w:rFonts w:hint="eastAsia"/>
          <w:rtl/>
        </w:rPr>
        <w:t>ں</w:t>
      </w:r>
      <w:r>
        <w:rPr>
          <w:rtl/>
        </w:rPr>
        <w:t xml:space="preserve"> گے تو وہ ان کے ہاتھ پر آجائے گا، خشک لکڑ</w:t>
      </w:r>
      <w:r>
        <w:rPr>
          <w:rFonts w:hint="cs"/>
          <w:rtl/>
        </w:rPr>
        <w:t>ی</w:t>
      </w:r>
      <w:r>
        <w:rPr>
          <w:rtl/>
        </w:rPr>
        <w:t xml:space="preserve"> کو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دبا د</w:t>
      </w:r>
      <w:r>
        <w:rPr>
          <w:rFonts w:hint="cs"/>
          <w:rtl/>
        </w:rPr>
        <w:t>ی</w:t>
      </w:r>
      <w:r>
        <w:rPr>
          <w:rFonts w:hint="eastAsia"/>
          <w:rtl/>
        </w:rPr>
        <w:t>ں</w:t>
      </w:r>
      <w:r>
        <w:rPr>
          <w:rtl/>
        </w:rPr>
        <w:t xml:space="preserve"> گے تو ہر</w:t>
      </w:r>
      <w:r>
        <w:rPr>
          <w:rFonts w:hint="cs"/>
          <w:rtl/>
        </w:rPr>
        <w:t>ی</w:t>
      </w:r>
      <w:r>
        <w:rPr>
          <w:rtl/>
        </w:rPr>
        <w:t xml:space="preserve"> بھر</w:t>
      </w:r>
      <w:r>
        <w:rPr>
          <w:rFonts w:hint="cs"/>
          <w:rtl/>
        </w:rPr>
        <w:t>ی</w:t>
      </w:r>
      <w:r>
        <w:rPr>
          <w:rtl/>
        </w:rPr>
        <w:t xml:space="preserve"> ہوجائے گ</w:t>
      </w:r>
      <w:r>
        <w:rPr>
          <w:rFonts w:hint="cs"/>
          <w:rtl/>
        </w:rPr>
        <w:t>ی</w:t>
      </w:r>
      <w:r>
        <w:rPr>
          <w:rtl/>
        </w:rPr>
        <w:t xml:space="preserve"> اور اس پر پتے نمودار ہوجائ</w:t>
      </w:r>
      <w:r>
        <w:rPr>
          <w:rFonts w:hint="cs"/>
          <w:rtl/>
        </w:rPr>
        <w:t>ی</w:t>
      </w:r>
      <w:r>
        <w:rPr>
          <w:rFonts w:hint="eastAsia"/>
          <w:rtl/>
        </w:rPr>
        <w:t>ں</w:t>
      </w:r>
      <w:r>
        <w:rPr>
          <w:rtl/>
        </w:rPr>
        <w:t xml:space="preserve"> گے۔</w:t>
      </w:r>
    </w:p>
    <w:p w:rsidR="00E90CE5" w:rsidRDefault="00E90CE5" w:rsidP="009A493E">
      <w:pPr>
        <w:pStyle w:val="Heading2Center"/>
        <w:rPr>
          <w:rtl/>
        </w:rPr>
      </w:pPr>
      <w:bookmarkStart w:id="99" w:name="_Toc504211413"/>
      <w:r>
        <w:rPr>
          <w:rFonts w:hint="eastAsia"/>
          <w:rtl/>
        </w:rPr>
        <w:t>حضرت</w:t>
      </w:r>
      <w:r>
        <w:rPr>
          <w:rtl/>
        </w:rPr>
        <w:t xml:space="preserve"> مہد</w:t>
      </w:r>
      <w:r>
        <w:rPr>
          <w:rFonts w:hint="cs"/>
          <w:rtl/>
        </w:rPr>
        <w:t>ی</w:t>
      </w:r>
      <w:r>
        <w:rPr>
          <w:rtl/>
        </w:rPr>
        <w:t xml:space="preserve"> (عج ) کا زمانہ</w:t>
      </w:r>
      <w:bookmarkEnd w:id="99"/>
    </w:p>
    <w:p w:rsidR="00E90CE5" w:rsidRDefault="00E90CE5" w:rsidP="009A493E">
      <w:pPr>
        <w:pStyle w:val="libNormal"/>
        <w:rPr>
          <w:rtl/>
        </w:rPr>
      </w:pPr>
      <w:r>
        <w:rPr>
          <w:rtl/>
          <w:lang w:bidi="fa-IR"/>
        </w:rPr>
        <w:t>۱۸</w:t>
      </w:r>
      <w:r>
        <w:rPr>
          <w:rtl/>
        </w:rPr>
        <w:t>۔ "</w:t>
      </w:r>
      <w:r w:rsidRPr="009A493E">
        <w:rPr>
          <w:rStyle w:val="libArabicChar"/>
          <w:rtl/>
        </w:rPr>
        <w:t>وَ عَن اَم</w:t>
      </w:r>
      <w:r w:rsidRPr="009A493E">
        <w:rPr>
          <w:rStyle w:val="libArabicChar"/>
          <w:rFonts w:hint="cs"/>
          <w:rtl/>
        </w:rPr>
        <w:t>ی</w:t>
      </w:r>
      <w:r w:rsidRPr="009A493E">
        <w:rPr>
          <w:rStyle w:val="libArabicChar"/>
          <w:rFonts w:hint="eastAsia"/>
          <w:rtl/>
        </w:rPr>
        <w:t>رِالمُؤ</w:t>
      </w:r>
      <w:r w:rsidRPr="009A493E">
        <w:rPr>
          <w:rStyle w:val="libArabicChar"/>
          <w:rFonts w:hint="cs"/>
          <w:rtl/>
        </w:rPr>
        <w:t>ۡمِنی</w:t>
      </w:r>
      <w:r w:rsidRPr="009A493E">
        <w:rPr>
          <w:rStyle w:val="libArabicChar"/>
          <w:rFonts w:hint="eastAsia"/>
          <w:rtl/>
        </w:rPr>
        <w:t>نَ</w:t>
      </w:r>
      <w:r w:rsidRPr="009A493E">
        <w:rPr>
          <w:rStyle w:val="libArabicChar"/>
          <w:rtl/>
        </w:rPr>
        <w:t xml:space="preserve"> عَل</w:t>
      </w:r>
      <w:r w:rsidRPr="009A493E">
        <w:rPr>
          <w:rStyle w:val="libArabicChar"/>
          <w:rFonts w:hint="cs"/>
          <w:rtl/>
        </w:rPr>
        <w:t>ی</w:t>
      </w:r>
      <w:r w:rsidRPr="009A493E">
        <w:rPr>
          <w:rStyle w:val="libArabicChar"/>
          <w:rtl/>
        </w:rPr>
        <w:t xml:space="preserve"> بن اَب</w:t>
      </w:r>
      <w:r w:rsidRPr="009A493E">
        <w:rPr>
          <w:rStyle w:val="libArabicChar"/>
          <w:rFonts w:hint="cs"/>
          <w:rtl/>
        </w:rPr>
        <w:t>ی</w:t>
      </w:r>
      <w:r w:rsidRPr="009A493E">
        <w:rPr>
          <w:rStyle w:val="libArabicChar"/>
          <w:rFonts w:hint="eastAsia"/>
          <w:rtl/>
        </w:rPr>
        <w:t>طالِب‘</w:t>
      </w:r>
      <w:r w:rsidRPr="009A493E">
        <w:rPr>
          <w:rStyle w:val="libArabicChar"/>
          <w:rtl/>
        </w:rPr>
        <w:t xml:space="preserve"> ف</w:t>
      </w:r>
      <w:r w:rsidRPr="009A493E">
        <w:rPr>
          <w:rStyle w:val="libArabicChar"/>
          <w:rFonts w:hint="cs"/>
          <w:rtl/>
        </w:rPr>
        <w:t>ی</w:t>
      </w:r>
      <w:r w:rsidRPr="009A493E">
        <w:rPr>
          <w:rStyle w:val="libArabicChar"/>
          <w:rtl/>
        </w:rPr>
        <w:t xml:space="preserve"> قِصَّ</w:t>
      </w:r>
      <w:r w:rsidR="00800285" w:rsidRPr="004C04B0">
        <w:rPr>
          <w:rStyle w:val="libArabicChar"/>
          <w:rFonts w:hint="cs"/>
          <w:rtl/>
        </w:rPr>
        <w:t>ة</w:t>
      </w:r>
      <w:r w:rsidRPr="001E0E4C">
        <w:rPr>
          <w:rStyle w:val="libArabicChar"/>
          <w:rFonts w:hint="cs"/>
          <w:rtl/>
        </w:rPr>
        <w:t>ِ</w:t>
      </w:r>
      <w:r w:rsidRPr="009A493E">
        <w:rPr>
          <w:rStyle w:val="libArabicChar"/>
          <w:rtl/>
        </w:rPr>
        <w:t xml:space="preserve"> المَ</w:t>
      </w:r>
      <w:r w:rsidR="00800285" w:rsidRPr="004C04B0">
        <w:rPr>
          <w:rStyle w:val="libArabicChar"/>
          <w:rFonts w:hint="cs"/>
          <w:rtl/>
        </w:rPr>
        <w:t xml:space="preserve">ه  </w:t>
      </w:r>
      <w:r w:rsidRPr="001E0E4C">
        <w:rPr>
          <w:rStyle w:val="libArabicChar"/>
          <w:rFonts w:hint="cs"/>
          <w:rtl/>
        </w:rPr>
        <w:t>د</w:t>
      </w:r>
      <w:r w:rsidRPr="009A493E">
        <w:rPr>
          <w:rStyle w:val="libArabicChar"/>
          <w:rFonts w:hint="cs"/>
          <w:rtl/>
        </w:rPr>
        <w:t>ی</w:t>
      </w:r>
      <w:r w:rsidRPr="009A493E">
        <w:rPr>
          <w:rStyle w:val="libArabicChar"/>
          <w:rtl/>
        </w:rPr>
        <w:t xml:space="preserve"> قالَ: فَ</w:t>
      </w:r>
      <w:r w:rsidRPr="009A493E">
        <w:rPr>
          <w:rStyle w:val="libArabicChar"/>
          <w:rFonts w:hint="cs"/>
          <w:rtl/>
        </w:rPr>
        <w:t>ی</w:t>
      </w:r>
      <w:r w:rsidRPr="009A493E">
        <w:rPr>
          <w:rStyle w:val="libArabicChar"/>
          <w:rFonts w:hint="eastAsia"/>
          <w:rtl/>
        </w:rPr>
        <w:t>بعَثُ</w:t>
      </w:r>
      <w:r w:rsidRPr="009A493E">
        <w:rPr>
          <w:rStyle w:val="libArabicChar"/>
          <w:rtl/>
        </w:rPr>
        <w:t xml:space="preserve"> المَ</w:t>
      </w:r>
      <w:r w:rsidR="00800285" w:rsidRPr="004C04B0">
        <w:rPr>
          <w:rStyle w:val="libArabicChar"/>
          <w:rFonts w:hint="cs"/>
          <w:rtl/>
        </w:rPr>
        <w:t xml:space="preserve">ه  </w:t>
      </w:r>
      <w:r w:rsidRPr="001E0E4C">
        <w:rPr>
          <w:rStyle w:val="libArabicChar"/>
          <w:rFonts w:hint="cs"/>
          <w:rtl/>
        </w:rPr>
        <w:t>د</w:t>
      </w:r>
      <w:r w:rsidRPr="009A493E">
        <w:rPr>
          <w:rStyle w:val="libArabicChar"/>
          <w:rFonts w:hint="cs"/>
          <w:rtl/>
        </w:rPr>
        <w:t>ی</w:t>
      </w:r>
      <w:r w:rsidRPr="009A493E">
        <w:rPr>
          <w:rStyle w:val="libArabicChar"/>
        </w:rPr>
        <w:t></w:t>
      </w:r>
      <w:r w:rsidRPr="009A493E">
        <w:rPr>
          <w:rStyle w:val="libArabicChar"/>
          <w:rtl/>
        </w:rPr>
        <w:t xml:space="preserve">  ال</w:t>
      </w:r>
      <w:r w:rsidRPr="009A493E">
        <w:rPr>
          <w:rStyle w:val="libArabicChar"/>
          <w:rFonts w:hint="cs"/>
          <w:rtl/>
        </w:rPr>
        <w:t>ی</w:t>
      </w:r>
      <w:r w:rsidRPr="009A493E">
        <w:rPr>
          <w:rStyle w:val="libArabicChar"/>
          <w:rtl/>
        </w:rPr>
        <w:t xml:space="preserve"> اُمَرائِ</w:t>
      </w:r>
      <w:r w:rsidR="00800285" w:rsidRPr="004C04B0">
        <w:rPr>
          <w:rStyle w:val="libArabicChar"/>
          <w:rFonts w:hint="cs"/>
          <w:rtl/>
        </w:rPr>
        <w:t xml:space="preserve">ه  </w:t>
      </w:r>
      <w:r w:rsidRPr="001E0E4C">
        <w:rPr>
          <w:rStyle w:val="libArabicChar"/>
          <w:rFonts w:hint="cs"/>
          <w:rtl/>
        </w:rPr>
        <w:t>ِ بسائِرِ الاَمصارِ بِالعَدلِ بَ</w:t>
      </w:r>
      <w:r w:rsidRPr="009A493E">
        <w:rPr>
          <w:rStyle w:val="libArabicChar"/>
          <w:rFonts w:hint="cs"/>
          <w:rtl/>
        </w:rPr>
        <w:t>ی</w:t>
      </w:r>
      <w:r w:rsidRPr="009A493E">
        <w:rPr>
          <w:rStyle w:val="libArabicChar"/>
          <w:rFonts w:hint="eastAsia"/>
          <w:rtl/>
        </w:rPr>
        <w:t>نَ</w:t>
      </w:r>
      <w:r w:rsidRPr="009A493E">
        <w:rPr>
          <w:rStyle w:val="libArabicChar"/>
          <w:rtl/>
        </w:rPr>
        <w:t xml:space="preserve"> الناسِ وَ تَرع</w:t>
      </w:r>
      <w:r w:rsidRPr="009A493E">
        <w:rPr>
          <w:rStyle w:val="libArabicChar"/>
          <w:rFonts w:hint="cs"/>
          <w:rtl/>
        </w:rPr>
        <w:t>ی</w:t>
      </w:r>
      <w:r w:rsidRPr="009A493E">
        <w:rPr>
          <w:rStyle w:val="libArabicChar"/>
          <w:rtl/>
        </w:rPr>
        <w:t xml:space="preserve"> الشّا</w:t>
      </w:r>
      <w:r w:rsidR="00800285" w:rsidRPr="004C04B0">
        <w:rPr>
          <w:rStyle w:val="libArabicChar"/>
          <w:rFonts w:hint="cs"/>
          <w:rtl/>
        </w:rPr>
        <w:t>ة</w:t>
      </w:r>
      <w:r w:rsidRPr="001E0E4C">
        <w:rPr>
          <w:rStyle w:val="libArabicChar"/>
          <w:rFonts w:hint="cs"/>
          <w:rtl/>
        </w:rPr>
        <w:t>ُ</w:t>
      </w:r>
      <w:r w:rsidRPr="009A493E">
        <w:rPr>
          <w:rStyle w:val="libArabicChar"/>
          <w:rtl/>
        </w:rPr>
        <w:t xml:space="preserve"> وَ الذِئبُ ف</w:t>
      </w:r>
      <w:r w:rsidRPr="009A493E">
        <w:rPr>
          <w:rStyle w:val="libArabicChar"/>
          <w:rFonts w:hint="cs"/>
          <w:rtl/>
        </w:rPr>
        <w:t>ی</w:t>
      </w:r>
      <w:r w:rsidRPr="009A493E">
        <w:rPr>
          <w:rStyle w:val="libArabicChar"/>
          <w:rtl/>
        </w:rPr>
        <w:t xml:space="preserve"> مَکانٍ واحِدٍ وَ تَلعَب الصِب</w:t>
      </w:r>
      <w:r w:rsidRPr="009A493E">
        <w:rPr>
          <w:rStyle w:val="libArabicChar"/>
          <w:rFonts w:hint="cs"/>
          <w:rtl/>
        </w:rPr>
        <w:t>ی</w:t>
      </w:r>
      <w:r w:rsidRPr="009A493E">
        <w:rPr>
          <w:rStyle w:val="libArabicChar"/>
          <w:rFonts w:hint="eastAsia"/>
          <w:rtl/>
        </w:rPr>
        <w:t>انُ</w:t>
      </w:r>
      <w:r w:rsidRPr="009A493E">
        <w:rPr>
          <w:rStyle w:val="libArabicChar"/>
          <w:rtl/>
        </w:rPr>
        <w:t xml:space="preserve"> بِال</w:t>
      </w:r>
      <w:r w:rsidRPr="009A493E">
        <w:rPr>
          <w:rStyle w:val="libArabicChar"/>
          <w:rFonts w:hint="cs"/>
          <w:rtl/>
        </w:rPr>
        <w:t>ۡحَی</w:t>
      </w:r>
      <w:r w:rsidRPr="009A493E">
        <w:rPr>
          <w:rStyle w:val="libArabicChar"/>
          <w:rFonts w:hint="eastAsia"/>
          <w:rtl/>
        </w:rPr>
        <w:t>اتِ</w:t>
      </w:r>
      <w:r w:rsidRPr="009A493E">
        <w:rPr>
          <w:rStyle w:val="libArabicChar"/>
          <w:rtl/>
        </w:rPr>
        <w:t xml:space="preserve"> وَ ال</w:t>
      </w:r>
      <w:r w:rsidRPr="009A493E">
        <w:rPr>
          <w:rStyle w:val="libArabicChar"/>
          <w:rFonts w:hint="cs"/>
          <w:rtl/>
        </w:rPr>
        <w:t>ۡعَقارِبِ، لا یَ</w:t>
      </w:r>
      <w:r w:rsidRPr="009A493E">
        <w:rPr>
          <w:rStyle w:val="libArabicChar"/>
          <w:rFonts w:hint="eastAsia"/>
          <w:rtl/>
        </w:rPr>
        <w:t>ضُرُّ</w:t>
      </w:r>
      <w:r w:rsidR="00800285" w:rsidRPr="004C04B0">
        <w:rPr>
          <w:rStyle w:val="libArabicChar"/>
          <w:rFonts w:hint="cs"/>
          <w:rtl/>
        </w:rPr>
        <w:t xml:space="preserve">ه  </w:t>
      </w:r>
      <w:r w:rsidRPr="001E0E4C">
        <w:rPr>
          <w:rStyle w:val="libArabicChar"/>
          <w:rFonts w:hint="cs"/>
          <w:rtl/>
        </w:rPr>
        <w:t>ُ،</w:t>
      </w:r>
      <w:r w:rsidRPr="009A493E">
        <w:rPr>
          <w:rStyle w:val="libArabicChar"/>
          <w:rtl/>
        </w:rPr>
        <w:t xml:space="preserve"> شَئٌ وَ </w:t>
      </w:r>
      <w:r w:rsidRPr="009A493E">
        <w:rPr>
          <w:rStyle w:val="libArabicChar"/>
          <w:rFonts w:hint="cs"/>
          <w:rtl/>
        </w:rPr>
        <w:t>ی</w:t>
      </w:r>
      <w:r w:rsidRPr="009A493E">
        <w:rPr>
          <w:rStyle w:val="libArabicChar"/>
          <w:rFonts w:hint="eastAsia"/>
          <w:rtl/>
        </w:rPr>
        <w:t>ذ</w:t>
      </w:r>
      <w:r w:rsidR="00800285" w:rsidRPr="004C04B0">
        <w:rPr>
          <w:rStyle w:val="libArabicChar"/>
          <w:rFonts w:hint="cs"/>
          <w:rtl/>
        </w:rPr>
        <w:t xml:space="preserve">ه  </w:t>
      </w:r>
      <w:r w:rsidRPr="001E0E4C">
        <w:rPr>
          <w:rStyle w:val="libArabicChar"/>
          <w:rFonts w:hint="cs"/>
          <w:rtl/>
        </w:rPr>
        <w:t>َبُ</w:t>
      </w:r>
      <w:r w:rsidRPr="009A493E">
        <w:rPr>
          <w:rStyle w:val="libArabicChar"/>
          <w:rtl/>
        </w:rPr>
        <w:t xml:space="preserve"> الشَّرُّ وَ </w:t>
      </w:r>
      <w:r w:rsidRPr="009A493E">
        <w:rPr>
          <w:rStyle w:val="libArabicChar"/>
          <w:rFonts w:hint="cs"/>
          <w:rtl/>
        </w:rPr>
        <w:t>یَ</w:t>
      </w:r>
      <w:r w:rsidRPr="009A493E">
        <w:rPr>
          <w:rStyle w:val="libArabicChar"/>
          <w:rFonts w:hint="eastAsia"/>
          <w:rtl/>
        </w:rPr>
        <w:t>ب</w:t>
      </w:r>
      <w:r w:rsidRPr="009A493E">
        <w:rPr>
          <w:rStyle w:val="libArabicChar"/>
          <w:rFonts w:hint="cs"/>
          <w:rtl/>
        </w:rPr>
        <w:t>ۡقی</w:t>
      </w:r>
      <w:r w:rsidRPr="009A493E">
        <w:rPr>
          <w:rStyle w:val="libArabicChar"/>
          <w:rtl/>
        </w:rPr>
        <w:t xml:space="preserve"> الخَ</w:t>
      </w:r>
      <w:r w:rsidRPr="009A493E">
        <w:rPr>
          <w:rStyle w:val="libArabicChar"/>
          <w:rFonts w:hint="cs"/>
          <w:rtl/>
        </w:rPr>
        <w:t>ی</w:t>
      </w:r>
      <w:r w:rsidRPr="009A493E">
        <w:rPr>
          <w:rStyle w:val="libArabicChar"/>
          <w:rFonts w:hint="eastAsia"/>
          <w:rtl/>
        </w:rPr>
        <w:t>رُ</w:t>
      </w:r>
      <w:r w:rsidRPr="009A493E">
        <w:rPr>
          <w:rStyle w:val="libArabicChar"/>
          <w:rtl/>
        </w:rPr>
        <w:t xml:space="preserve"> وَ </w:t>
      </w:r>
      <w:r w:rsidRPr="009A493E">
        <w:rPr>
          <w:rStyle w:val="libArabicChar"/>
          <w:rFonts w:hint="cs"/>
          <w:rtl/>
        </w:rPr>
        <w:t>یَ</w:t>
      </w:r>
      <w:r w:rsidRPr="009A493E">
        <w:rPr>
          <w:rStyle w:val="libArabicChar"/>
          <w:rFonts w:hint="eastAsia"/>
          <w:rtl/>
        </w:rPr>
        <w:t>ز</w:t>
      </w:r>
      <w:r w:rsidRPr="009A493E">
        <w:rPr>
          <w:rStyle w:val="libArabicChar"/>
          <w:rFonts w:hint="cs"/>
          <w:rtl/>
        </w:rPr>
        <w:t>ۡرَعُ</w:t>
      </w:r>
      <w:r w:rsidRPr="009A493E">
        <w:rPr>
          <w:rStyle w:val="libArabicChar"/>
          <w:rtl/>
        </w:rPr>
        <w:t xml:space="preserve"> الاِنسانُ مُدّاً </w:t>
      </w:r>
      <w:r w:rsidRPr="009A493E">
        <w:rPr>
          <w:rStyle w:val="libArabicChar"/>
          <w:rFonts w:hint="cs"/>
          <w:rtl/>
        </w:rPr>
        <w:t>ی</w:t>
      </w:r>
      <w:r w:rsidRPr="009A493E">
        <w:rPr>
          <w:rStyle w:val="libArabicChar"/>
          <w:rFonts w:hint="eastAsia"/>
          <w:rtl/>
        </w:rPr>
        <w:t>خرُجُ</w:t>
      </w:r>
      <w:r w:rsidRPr="009A493E">
        <w:rPr>
          <w:rStyle w:val="libArabicChar"/>
          <w:rtl/>
        </w:rPr>
        <w:t xml:space="preserve"> لَ</w:t>
      </w:r>
      <w:r w:rsidR="00800285" w:rsidRPr="004C04B0">
        <w:rPr>
          <w:rStyle w:val="libArabicChar"/>
          <w:rFonts w:hint="cs"/>
          <w:rtl/>
        </w:rPr>
        <w:t xml:space="preserve">ه  </w:t>
      </w:r>
      <w:r w:rsidRPr="001E0E4C">
        <w:rPr>
          <w:rStyle w:val="libArabicChar"/>
          <w:rFonts w:hint="cs"/>
          <w:rtl/>
        </w:rPr>
        <w:t>ُ سَبعَ مِاَ</w:t>
      </w:r>
      <w:r w:rsidR="00800285" w:rsidRPr="004C04B0">
        <w:rPr>
          <w:rStyle w:val="libArabicChar"/>
          <w:rFonts w:hint="cs"/>
          <w:rtl/>
        </w:rPr>
        <w:t>ة</w:t>
      </w:r>
      <w:r w:rsidRPr="009A493E">
        <w:rPr>
          <w:rStyle w:val="libArabicChar"/>
          <w:rtl/>
        </w:rPr>
        <w:t xml:space="preserve"> مُدّاً کَما قالَ الل</w:t>
      </w:r>
      <w:r w:rsidR="00800285" w:rsidRPr="004C04B0">
        <w:rPr>
          <w:rStyle w:val="libArabicChar"/>
          <w:rFonts w:hint="cs"/>
          <w:rtl/>
        </w:rPr>
        <w:t xml:space="preserve">ه  </w:t>
      </w:r>
      <w:r w:rsidRPr="001E0E4C">
        <w:rPr>
          <w:rStyle w:val="libArabicChar"/>
          <w:rFonts w:hint="cs"/>
          <w:rtl/>
        </w:rPr>
        <w:t>ُ تَعال</w:t>
      </w:r>
      <w:r w:rsidRPr="009A493E">
        <w:rPr>
          <w:rStyle w:val="libArabicChar"/>
          <w:rFonts w:hint="cs"/>
          <w:rtl/>
        </w:rPr>
        <w:t>ی</w:t>
      </w:r>
      <w:r w:rsidRPr="009A493E">
        <w:rPr>
          <w:rStyle w:val="libArabicChar"/>
          <w:rtl/>
        </w:rPr>
        <w:t xml:space="preserve">: </w:t>
      </w:r>
      <w:r w:rsidRPr="009A493E">
        <w:rPr>
          <w:rStyle w:val="libAieChar"/>
          <w:rtl/>
        </w:rPr>
        <w:t>کَمَثَلِ حَبَّ</w:t>
      </w:r>
      <w:r w:rsidR="00800285" w:rsidRPr="001D3FD9">
        <w:rPr>
          <w:rStyle w:val="libAieChar"/>
          <w:rFonts w:hint="cs"/>
          <w:rtl/>
        </w:rPr>
        <w:t>ة</w:t>
      </w:r>
      <w:r w:rsidRPr="004C04B0">
        <w:rPr>
          <w:rStyle w:val="libAieChar"/>
          <w:rFonts w:hint="cs"/>
          <w:rtl/>
        </w:rPr>
        <w:t>ٍ</w:t>
      </w:r>
      <w:r w:rsidRPr="009A493E">
        <w:rPr>
          <w:rStyle w:val="libAieChar"/>
          <w:rtl/>
        </w:rPr>
        <w:t xml:space="preserve"> اَنَبَتَت سَبعَ سَنابِلَ ف</w:t>
      </w:r>
      <w:r w:rsidRPr="009A493E">
        <w:rPr>
          <w:rStyle w:val="libAieChar"/>
          <w:rFonts w:hint="cs"/>
          <w:rtl/>
        </w:rPr>
        <w:t>ی</w:t>
      </w:r>
      <w:r w:rsidRPr="009A493E">
        <w:rPr>
          <w:rStyle w:val="libAieChar"/>
          <w:rtl/>
        </w:rPr>
        <w:t xml:space="preserve"> کُلِ سُن</w:t>
      </w:r>
      <w:r w:rsidRPr="009A493E">
        <w:rPr>
          <w:rStyle w:val="libAieChar"/>
          <w:rFonts w:hint="cs"/>
          <w:rtl/>
        </w:rPr>
        <w:t>ۡبُل</w:t>
      </w:r>
      <w:r w:rsidR="00800285" w:rsidRPr="00800285">
        <w:rPr>
          <w:rStyle w:val="libAieChar"/>
          <w:rFonts w:hint="cs"/>
          <w:rtl/>
        </w:rPr>
        <w:t xml:space="preserve">ه  </w:t>
      </w:r>
      <w:r w:rsidRPr="004C04B0">
        <w:rPr>
          <w:rStyle w:val="libAieChar"/>
          <w:rFonts w:hint="cs"/>
          <w:rtl/>
        </w:rPr>
        <w:t>ٍ مِ</w:t>
      </w:r>
      <w:r w:rsidRPr="009A493E">
        <w:rPr>
          <w:rStyle w:val="libAieChar"/>
          <w:rFonts w:hint="cs"/>
          <w:rtl/>
        </w:rPr>
        <w:t>أ</w:t>
      </w:r>
      <w:r w:rsidR="00800285" w:rsidRPr="001D3FD9">
        <w:rPr>
          <w:rStyle w:val="libAieChar"/>
          <w:rFonts w:hint="cs"/>
          <w:rtl/>
        </w:rPr>
        <w:t>ة</w:t>
      </w:r>
      <w:r w:rsidRPr="004C04B0">
        <w:rPr>
          <w:rStyle w:val="libAieChar"/>
          <w:rFonts w:hint="cs"/>
          <w:rtl/>
        </w:rPr>
        <w:t>ُ</w:t>
      </w:r>
      <w:r w:rsidRPr="009A493E">
        <w:rPr>
          <w:rStyle w:val="libAieChar"/>
          <w:rtl/>
        </w:rPr>
        <w:t xml:space="preserve"> حَبَّ</w:t>
      </w:r>
      <w:r w:rsidR="00800285" w:rsidRPr="001D3FD9">
        <w:rPr>
          <w:rStyle w:val="libAieChar"/>
          <w:rFonts w:hint="cs"/>
          <w:rtl/>
        </w:rPr>
        <w:t>ة</w:t>
      </w:r>
      <w:r w:rsidRPr="004C04B0">
        <w:rPr>
          <w:rStyle w:val="libAieChar"/>
          <w:rFonts w:hint="cs"/>
          <w:rtl/>
        </w:rPr>
        <w:t>ٍ</w:t>
      </w:r>
      <w:r w:rsidRPr="009A493E">
        <w:rPr>
          <w:rStyle w:val="libAieChar"/>
          <w:rtl/>
        </w:rPr>
        <w:t xml:space="preserve"> وَ الل</w:t>
      </w:r>
      <w:r w:rsidR="00800285" w:rsidRPr="00800285">
        <w:rPr>
          <w:rStyle w:val="libAieChar"/>
          <w:rFonts w:hint="cs"/>
          <w:rtl/>
        </w:rPr>
        <w:t xml:space="preserve">ه  </w:t>
      </w:r>
      <w:r w:rsidRPr="004C04B0">
        <w:rPr>
          <w:rStyle w:val="libAieChar"/>
          <w:rFonts w:hint="cs"/>
          <w:rtl/>
        </w:rPr>
        <w:t xml:space="preserve">ُ </w:t>
      </w:r>
      <w:r w:rsidRPr="009A493E">
        <w:rPr>
          <w:rStyle w:val="libAieChar"/>
          <w:rFonts w:hint="cs"/>
          <w:rtl/>
        </w:rPr>
        <w:t>یُ</w:t>
      </w:r>
      <w:r w:rsidRPr="009A493E">
        <w:rPr>
          <w:rStyle w:val="libAieChar"/>
          <w:rFonts w:hint="eastAsia"/>
          <w:rtl/>
        </w:rPr>
        <w:t>ضاعِفُ</w:t>
      </w:r>
      <w:r w:rsidRPr="009A493E">
        <w:rPr>
          <w:rStyle w:val="libAieChar"/>
          <w:rtl/>
        </w:rPr>
        <w:t xml:space="preserve"> لِمَن</w:t>
      </w:r>
      <w:r w:rsidRPr="009A493E">
        <w:rPr>
          <w:rStyle w:val="libAieChar"/>
          <w:rFonts w:hint="cs"/>
          <w:rtl/>
        </w:rPr>
        <w:t>ۡ یَ</w:t>
      </w:r>
      <w:r w:rsidRPr="009A493E">
        <w:rPr>
          <w:rStyle w:val="libAieChar"/>
          <w:rFonts w:hint="eastAsia"/>
          <w:rtl/>
        </w:rPr>
        <w:t>شاءُ</w:t>
      </w:r>
      <w:r w:rsidRPr="006C0D31">
        <w:rPr>
          <w:rStyle w:val="libFootnotenumChar"/>
          <w:rtl/>
        </w:rPr>
        <w:t>(</w:t>
      </w:r>
      <w:r w:rsidR="009A493E" w:rsidRPr="006C0D31">
        <w:rPr>
          <w:rStyle w:val="libFootnotenumChar"/>
          <w:rFonts w:hint="cs"/>
          <w:rtl/>
        </w:rPr>
        <w:t>25</w:t>
      </w:r>
      <w:r w:rsidRPr="006C0D31">
        <w:rPr>
          <w:rStyle w:val="libFootnotenumChar"/>
          <w:rtl/>
        </w:rPr>
        <w:t>)</w:t>
      </w:r>
      <w:r w:rsidRPr="009A493E">
        <w:rPr>
          <w:rStyle w:val="libArabicChar"/>
          <w:rtl/>
        </w:rPr>
        <w:t xml:space="preserve">  وَ </w:t>
      </w:r>
      <w:r w:rsidRPr="009A493E">
        <w:rPr>
          <w:rStyle w:val="libArabicChar"/>
          <w:rFonts w:hint="cs"/>
          <w:rtl/>
        </w:rPr>
        <w:t>یَ</w:t>
      </w:r>
      <w:r w:rsidRPr="009A493E">
        <w:rPr>
          <w:rStyle w:val="libArabicChar"/>
          <w:rFonts w:hint="eastAsia"/>
          <w:rtl/>
        </w:rPr>
        <w:t>ذ</w:t>
      </w:r>
      <w:r w:rsidRPr="009A493E">
        <w:rPr>
          <w:rStyle w:val="libArabicChar"/>
          <w:rFonts w:hint="cs"/>
          <w:rtl/>
        </w:rPr>
        <w:t>ۡ</w:t>
      </w:r>
      <w:r w:rsidR="00800285" w:rsidRPr="004C04B0">
        <w:rPr>
          <w:rStyle w:val="libArabicChar"/>
          <w:rFonts w:hint="cs"/>
          <w:rtl/>
        </w:rPr>
        <w:t xml:space="preserve">ه  </w:t>
      </w:r>
      <w:r w:rsidRPr="001E0E4C">
        <w:rPr>
          <w:rStyle w:val="libArabicChar"/>
          <w:rFonts w:hint="cs"/>
          <w:rtl/>
        </w:rPr>
        <w:t>َبُ</w:t>
      </w:r>
      <w:r w:rsidRPr="009A493E">
        <w:rPr>
          <w:rStyle w:val="libArabicChar"/>
          <w:rtl/>
        </w:rPr>
        <w:t xml:space="preserve"> الرّبا </w:t>
      </w:r>
      <w:r w:rsidRPr="009A493E">
        <w:rPr>
          <w:rStyle w:val="libArabicChar"/>
          <w:rFonts w:hint="eastAsia"/>
          <w:rtl/>
        </w:rPr>
        <w:t>وَ</w:t>
      </w:r>
      <w:r w:rsidRPr="009A493E">
        <w:rPr>
          <w:rStyle w:val="libArabicChar"/>
          <w:rtl/>
        </w:rPr>
        <w:t xml:space="preserve"> الزِّنا وَ شُر</w:t>
      </w:r>
      <w:r w:rsidRPr="009A493E">
        <w:rPr>
          <w:rStyle w:val="libArabicChar"/>
          <w:rFonts w:hint="cs"/>
          <w:rtl/>
        </w:rPr>
        <w:t>ۡبُ الۡخَمرِ وَ الرّی</w:t>
      </w:r>
      <w:r w:rsidRPr="009A493E">
        <w:rPr>
          <w:rStyle w:val="libArabicChar"/>
          <w:rFonts w:hint="eastAsia"/>
          <w:rtl/>
        </w:rPr>
        <w:t>اء</w:t>
      </w:r>
      <w:r w:rsidRPr="009A493E">
        <w:rPr>
          <w:rStyle w:val="libArabicChar"/>
          <w:rtl/>
        </w:rPr>
        <w:t xml:space="preserve"> وَ تُقبِلُ النّاسُ عَلَ</w:t>
      </w:r>
      <w:r w:rsidRPr="009A493E">
        <w:rPr>
          <w:rStyle w:val="libArabicChar"/>
          <w:rFonts w:hint="cs"/>
          <w:rtl/>
        </w:rPr>
        <w:t>ی</w:t>
      </w:r>
      <w:r w:rsidRPr="009A493E">
        <w:rPr>
          <w:rStyle w:val="libArabicChar"/>
          <w:rtl/>
        </w:rPr>
        <w:t xml:space="preserve"> العِبادَ</w:t>
      </w:r>
      <w:r w:rsidR="00800285" w:rsidRPr="004C04B0">
        <w:rPr>
          <w:rStyle w:val="libArabicChar"/>
          <w:rFonts w:hint="cs"/>
          <w:rtl/>
        </w:rPr>
        <w:t>ة</w:t>
      </w:r>
      <w:r w:rsidRPr="001E0E4C">
        <w:rPr>
          <w:rStyle w:val="libArabicChar"/>
          <w:rFonts w:hint="cs"/>
          <w:rtl/>
        </w:rPr>
        <w:t>ِ</w:t>
      </w:r>
      <w:r w:rsidRPr="009A493E">
        <w:rPr>
          <w:rStyle w:val="libArabicChar"/>
          <w:rtl/>
        </w:rPr>
        <w:t xml:space="preserve"> وَ ال</w:t>
      </w:r>
      <w:r w:rsidRPr="009A493E">
        <w:rPr>
          <w:rStyle w:val="libArabicChar"/>
          <w:rFonts w:hint="cs"/>
          <w:rtl/>
        </w:rPr>
        <w:t>ۡمَشروُعِ وَ الدِّی</w:t>
      </w:r>
      <w:r w:rsidRPr="009A493E">
        <w:rPr>
          <w:rStyle w:val="libArabicChar"/>
          <w:rFonts w:hint="eastAsia"/>
          <w:rtl/>
        </w:rPr>
        <w:t>انَ</w:t>
      </w:r>
      <w:r w:rsidR="00800285" w:rsidRPr="004C04B0">
        <w:rPr>
          <w:rStyle w:val="libArabicChar"/>
          <w:rFonts w:hint="cs"/>
          <w:rtl/>
        </w:rPr>
        <w:t>ة</w:t>
      </w:r>
      <w:r w:rsidRPr="001E0E4C">
        <w:rPr>
          <w:rStyle w:val="libArabicChar"/>
          <w:rFonts w:hint="cs"/>
          <w:rtl/>
        </w:rPr>
        <w:t>ِ</w:t>
      </w:r>
      <w:r w:rsidRPr="009A493E">
        <w:rPr>
          <w:rStyle w:val="libArabicChar"/>
          <w:rtl/>
        </w:rPr>
        <w:t xml:space="preserve"> وَ الصّلا</w:t>
      </w:r>
      <w:r w:rsidR="00800285" w:rsidRPr="004C04B0">
        <w:rPr>
          <w:rStyle w:val="libArabicChar"/>
          <w:rFonts w:hint="cs"/>
          <w:rtl/>
        </w:rPr>
        <w:t>ة</w:t>
      </w:r>
      <w:r w:rsidRPr="001E0E4C">
        <w:rPr>
          <w:rStyle w:val="libArabicChar"/>
          <w:rFonts w:hint="cs"/>
          <w:rtl/>
        </w:rPr>
        <w:t>ِ</w:t>
      </w:r>
      <w:r w:rsidRPr="009A493E">
        <w:rPr>
          <w:rStyle w:val="libArabicChar"/>
          <w:rtl/>
        </w:rPr>
        <w:t xml:space="preserve"> ف</w:t>
      </w:r>
      <w:r w:rsidRPr="009A493E">
        <w:rPr>
          <w:rStyle w:val="libArabicChar"/>
          <w:rFonts w:hint="cs"/>
          <w:rtl/>
        </w:rPr>
        <w:t>ی</w:t>
      </w:r>
      <w:r w:rsidRPr="009A493E">
        <w:rPr>
          <w:rStyle w:val="libArabicChar"/>
          <w:rtl/>
        </w:rPr>
        <w:t xml:space="preserve"> الَجماعاتِ  وَ تَطُوُل الاَعمارُ وَ تُؤَدّ</w:t>
      </w:r>
      <w:r w:rsidRPr="009A493E">
        <w:rPr>
          <w:rStyle w:val="libArabicChar"/>
          <w:rFonts w:hint="cs"/>
          <w:rtl/>
        </w:rPr>
        <w:t>ی</w:t>
      </w:r>
      <w:r w:rsidRPr="009A493E">
        <w:rPr>
          <w:rStyle w:val="libArabicChar"/>
          <w:rtl/>
        </w:rPr>
        <w:t xml:space="preserve"> الاَمانَ</w:t>
      </w:r>
      <w:r w:rsidR="00800285" w:rsidRPr="004C04B0">
        <w:rPr>
          <w:rStyle w:val="libArabicChar"/>
          <w:rFonts w:hint="cs"/>
          <w:rtl/>
        </w:rPr>
        <w:t>ة</w:t>
      </w:r>
      <w:r w:rsidRPr="001E0E4C">
        <w:rPr>
          <w:rStyle w:val="libArabicChar"/>
          <w:rFonts w:hint="cs"/>
          <w:rtl/>
        </w:rPr>
        <w:t>ُ</w:t>
      </w:r>
      <w:r w:rsidRPr="009A493E">
        <w:rPr>
          <w:rStyle w:val="libArabicChar"/>
          <w:rtl/>
        </w:rPr>
        <w:t xml:space="preserve"> وَ تَحمِلُ الاَشجارُ وَ تَتَجاعَفُ البَرَکاتُ وَ تَ</w:t>
      </w:r>
      <w:r w:rsidR="00800285" w:rsidRPr="004C04B0">
        <w:rPr>
          <w:rStyle w:val="libArabicChar"/>
          <w:rFonts w:hint="cs"/>
          <w:rtl/>
        </w:rPr>
        <w:t xml:space="preserve">ه  </w:t>
      </w:r>
      <w:r w:rsidRPr="001E0E4C">
        <w:rPr>
          <w:rStyle w:val="libArabicChar"/>
          <w:rFonts w:hint="cs"/>
          <w:rtl/>
        </w:rPr>
        <w:t xml:space="preserve">لِکُ الاَشرارُ وَ </w:t>
      </w:r>
      <w:r w:rsidRPr="009A493E">
        <w:rPr>
          <w:rStyle w:val="libArabicChar"/>
          <w:rFonts w:hint="cs"/>
          <w:rtl/>
        </w:rPr>
        <w:t>یَ</w:t>
      </w:r>
      <w:r w:rsidRPr="009A493E">
        <w:rPr>
          <w:rStyle w:val="libArabicChar"/>
          <w:rFonts w:hint="eastAsia"/>
          <w:rtl/>
        </w:rPr>
        <w:t>ب</w:t>
      </w:r>
      <w:r w:rsidRPr="009A493E">
        <w:rPr>
          <w:rStyle w:val="libArabicChar"/>
          <w:rFonts w:hint="cs"/>
          <w:rtl/>
        </w:rPr>
        <w:t>ۡقی</w:t>
      </w:r>
      <w:r w:rsidRPr="009A493E">
        <w:rPr>
          <w:rStyle w:val="libArabicChar"/>
          <w:rtl/>
        </w:rPr>
        <w:t xml:space="preserve"> ال</w:t>
      </w:r>
      <w:r w:rsidRPr="009A493E">
        <w:rPr>
          <w:rStyle w:val="libArabicChar"/>
          <w:rFonts w:hint="cs"/>
          <w:rtl/>
        </w:rPr>
        <w:t>ۡاَخۡی</w:t>
      </w:r>
      <w:r w:rsidRPr="009A493E">
        <w:rPr>
          <w:rStyle w:val="libArabicChar"/>
          <w:rFonts w:hint="eastAsia"/>
          <w:rtl/>
        </w:rPr>
        <w:t>ارُ</w:t>
      </w:r>
      <w:r w:rsidRPr="009A493E">
        <w:rPr>
          <w:rStyle w:val="libArabicChar"/>
          <w:rtl/>
        </w:rPr>
        <w:t xml:space="preserve"> وَلا </w:t>
      </w:r>
      <w:r w:rsidRPr="009A493E">
        <w:rPr>
          <w:rStyle w:val="libArabicChar"/>
          <w:rFonts w:hint="cs"/>
          <w:rtl/>
        </w:rPr>
        <w:t>یَ</w:t>
      </w:r>
      <w:r w:rsidRPr="009A493E">
        <w:rPr>
          <w:rStyle w:val="libArabicChar"/>
          <w:rFonts w:hint="eastAsia"/>
          <w:rtl/>
        </w:rPr>
        <w:t>ب</w:t>
      </w:r>
      <w:r w:rsidRPr="009A493E">
        <w:rPr>
          <w:rStyle w:val="libArabicChar"/>
          <w:rFonts w:hint="cs"/>
          <w:rtl/>
        </w:rPr>
        <w:t>ۡقی</w:t>
      </w:r>
      <w:r w:rsidRPr="009A493E">
        <w:rPr>
          <w:rStyle w:val="libArabicChar"/>
          <w:rtl/>
        </w:rPr>
        <w:t xml:space="preserve"> مَن </w:t>
      </w:r>
      <w:r w:rsidRPr="009A493E">
        <w:rPr>
          <w:rStyle w:val="libArabicChar"/>
          <w:rFonts w:hint="cs"/>
          <w:rtl/>
        </w:rPr>
        <w:t>یُ</w:t>
      </w:r>
      <w:r w:rsidRPr="009A493E">
        <w:rPr>
          <w:rStyle w:val="libArabicChar"/>
          <w:rFonts w:hint="eastAsia"/>
          <w:rtl/>
        </w:rPr>
        <w:t>ب</w:t>
      </w:r>
      <w:r w:rsidRPr="009A493E">
        <w:rPr>
          <w:rStyle w:val="libArabicChar"/>
          <w:rFonts w:hint="cs"/>
          <w:rtl/>
        </w:rPr>
        <w:t>ۡغِضُ</w:t>
      </w:r>
      <w:r w:rsidRPr="009A493E">
        <w:rPr>
          <w:rStyle w:val="libArabicChar"/>
          <w:rtl/>
        </w:rPr>
        <w:t xml:space="preserve"> </w:t>
      </w:r>
      <w:r w:rsidR="00641ED1">
        <w:rPr>
          <w:rStyle w:val="libArabicChar"/>
          <w:rtl/>
        </w:rPr>
        <w:t xml:space="preserve"> اهل </w:t>
      </w:r>
      <w:r w:rsidRPr="001E0E4C">
        <w:rPr>
          <w:rStyle w:val="libArabicChar"/>
          <w:rFonts w:hint="cs"/>
          <w:rtl/>
        </w:rPr>
        <w:t>البَ</w:t>
      </w:r>
      <w:r w:rsidRPr="009A493E">
        <w:rPr>
          <w:rStyle w:val="libArabicChar"/>
          <w:rFonts w:hint="cs"/>
          <w:rtl/>
        </w:rPr>
        <w:t>ی</w:t>
      </w:r>
      <w:r w:rsidRPr="009A493E">
        <w:rPr>
          <w:rStyle w:val="libArabicChar"/>
          <w:rFonts w:hint="eastAsia"/>
          <w:rtl/>
        </w:rPr>
        <w:t>تِ</w:t>
      </w:r>
      <w:r w:rsidR="006C0D31">
        <w:rPr>
          <w:rStyle w:val="libArabicChar"/>
          <w:rtl/>
        </w:rPr>
        <w:t xml:space="preserve"> علی</w:t>
      </w:r>
      <w:r w:rsidR="006C0D31">
        <w:rPr>
          <w:rStyle w:val="libArabicChar"/>
          <w:rFonts w:ascii="Times New Roman" w:hAnsi="Times New Roman" w:cs="Times New Roman" w:hint="cs"/>
          <w:rtl/>
        </w:rPr>
        <w:t>ھ</w:t>
      </w:r>
      <w:r w:rsidR="006C0D31">
        <w:rPr>
          <w:rStyle w:val="libArabicChar"/>
          <w:rFonts w:ascii="Traditional Arabic" w:hAnsi="Traditional Arabic" w:hint="cs"/>
          <w:rtl/>
        </w:rPr>
        <w:t xml:space="preserve">م السلام </w:t>
      </w:r>
      <w:r>
        <w:rPr>
          <w:rtl/>
        </w:rPr>
        <w:t>"</w:t>
      </w:r>
    </w:p>
    <w:p w:rsidR="00E90CE5" w:rsidRDefault="00E90CE5" w:rsidP="009A493E">
      <w:pPr>
        <w:pStyle w:val="libNormal"/>
        <w:rPr>
          <w:rtl/>
        </w:rPr>
      </w:pPr>
      <w:r>
        <w:rPr>
          <w:rFonts w:hint="eastAsia"/>
          <w:rtl/>
        </w:rPr>
        <w:t>ن</w:t>
      </w:r>
      <w:r>
        <w:rPr>
          <w:rFonts w:hint="cs"/>
          <w:rtl/>
        </w:rPr>
        <w:t>ی</w:t>
      </w:r>
      <w:r>
        <w:rPr>
          <w:rFonts w:hint="eastAsia"/>
          <w:rtl/>
        </w:rPr>
        <w:t>ز</w:t>
      </w:r>
      <w:r>
        <w:rPr>
          <w:rtl/>
        </w:rPr>
        <w:t xml:space="preserve"> س</w:t>
      </w:r>
      <w:r>
        <w:rPr>
          <w:rFonts w:hint="cs"/>
          <w:rtl/>
        </w:rPr>
        <w:t>ی</w:t>
      </w:r>
      <w:r>
        <w:rPr>
          <w:rFonts w:hint="eastAsia"/>
          <w:rtl/>
        </w:rPr>
        <w:t>د</w:t>
      </w:r>
      <w:r>
        <w:rPr>
          <w:rtl/>
        </w:rPr>
        <w:t xml:space="preserve"> المسلم</w:t>
      </w:r>
      <w:r>
        <w:rPr>
          <w:rFonts w:hint="cs"/>
          <w:rtl/>
        </w:rPr>
        <w:t>ی</w:t>
      </w:r>
      <w:r>
        <w:rPr>
          <w:rFonts w:hint="eastAsia"/>
          <w:rtl/>
        </w:rPr>
        <w:t>ن،</w:t>
      </w:r>
      <w:r>
        <w:rPr>
          <w:rtl/>
        </w:rPr>
        <w:t xml:space="preserve"> </w:t>
      </w:r>
      <w:r>
        <w:rPr>
          <w:rFonts w:hint="cs"/>
          <w:rtl/>
        </w:rPr>
        <w:t>ی</w:t>
      </w:r>
      <w:r>
        <w:rPr>
          <w:rFonts w:hint="eastAsia"/>
          <w:rtl/>
        </w:rPr>
        <w:t>عسوب</w:t>
      </w:r>
      <w:r>
        <w:rPr>
          <w:rtl/>
        </w:rPr>
        <w:t xml:space="preserve"> الد</w:t>
      </w:r>
      <w:r>
        <w:rPr>
          <w:rFonts w:hint="cs"/>
          <w:rtl/>
        </w:rPr>
        <w:t>ی</w:t>
      </w:r>
      <w:r>
        <w:rPr>
          <w:rFonts w:hint="eastAsia"/>
          <w:rtl/>
        </w:rPr>
        <w:t>ن،</w:t>
      </w:r>
      <w:r>
        <w:rPr>
          <w:rtl/>
        </w:rPr>
        <w:t xml:space="preserve"> قائد غرّ المُحجل</w:t>
      </w:r>
      <w:r>
        <w:rPr>
          <w:rFonts w:hint="cs"/>
          <w:rtl/>
        </w:rPr>
        <w:t>ی</w:t>
      </w:r>
      <w:r>
        <w:rPr>
          <w:rFonts w:hint="eastAsia"/>
          <w:rtl/>
        </w:rPr>
        <w:t>ن،</w:t>
      </w:r>
      <w:r>
        <w:rPr>
          <w:rtl/>
        </w:rPr>
        <w:t xml:space="preserve"> امام المتق</w:t>
      </w:r>
      <w:r>
        <w:rPr>
          <w:rFonts w:hint="cs"/>
          <w:rtl/>
        </w:rPr>
        <w:t>ی</w:t>
      </w:r>
      <w:r>
        <w:rPr>
          <w:rFonts w:hint="eastAsia"/>
          <w:rtl/>
        </w:rPr>
        <w:t>ن،</w:t>
      </w:r>
      <w:r>
        <w:rPr>
          <w:rtl/>
        </w:rPr>
        <w:t xml:space="preserve">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حضرت عل</w:t>
      </w:r>
      <w:r>
        <w:rPr>
          <w:rFonts w:hint="cs"/>
          <w:rtl/>
        </w:rPr>
        <w:t>ی</w:t>
      </w:r>
      <w:r>
        <w:rPr>
          <w:rtl/>
        </w:rPr>
        <w:t xml:space="preserve"> بن اب</w:t>
      </w:r>
      <w:r>
        <w:rPr>
          <w:rFonts w:hint="cs"/>
          <w:rtl/>
        </w:rPr>
        <w:t>ی</w:t>
      </w:r>
      <w:r>
        <w:rPr>
          <w:rtl/>
        </w:rPr>
        <w:t xml:space="preserve"> طالب‘ سے روا</w:t>
      </w:r>
      <w:r>
        <w:rPr>
          <w:rFonts w:hint="cs"/>
          <w:rtl/>
        </w:rPr>
        <w:t>ی</w:t>
      </w:r>
      <w:r>
        <w:rPr>
          <w:rFonts w:hint="eastAsia"/>
          <w:rtl/>
        </w:rPr>
        <w:t>ت</w:t>
      </w:r>
      <w:r w:rsidRPr="006C0D31">
        <w:rPr>
          <w:rStyle w:val="libFootnotenumChar"/>
          <w:rtl/>
        </w:rPr>
        <w:t>(</w:t>
      </w:r>
      <w:r w:rsidR="009A493E" w:rsidRPr="006C0D31">
        <w:rPr>
          <w:rStyle w:val="libFootnotenumChar"/>
          <w:rFonts w:hint="cs"/>
          <w:rtl/>
        </w:rPr>
        <w:t>26</w:t>
      </w:r>
      <w:r w:rsidRPr="006C0D31">
        <w:rPr>
          <w:rStyle w:val="libFootnotenumChar"/>
          <w:rtl/>
        </w:rPr>
        <w:t>)</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 مہد</w:t>
      </w:r>
      <w:r>
        <w:rPr>
          <w:rFonts w:hint="cs"/>
          <w:rtl/>
        </w:rPr>
        <w:t>ی</w:t>
      </w:r>
      <w:r>
        <w:rPr>
          <w:rtl/>
        </w:rPr>
        <w:t xml:space="preserve"> (عج) عدل و انصاف قائم کرنے کے لئے تمام شہروں م</w:t>
      </w:r>
      <w:r>
        <w:rPr>
          <w:rFonts w:hint="cs"/>
          <w:rtl/>
        </w:rPr>
        <w:t>ی</w:t>
      </w:r>
      <w:r>
        <w:rPr>
          <w:rFonts w:hint="eastAsia"/>
          <w:rtl/>
        </w:rPr>
        <w:t>ں</w:t>
      </w:r>
      <w:r>
        <w:rPr>
          <w:rtl/>
        </w:rPr>
        <w:t xml:space="preserve"> اپنے نمائندے بھ</w:t>
      </w:r>
      <w:r>
        <w:rPr>
          <w:rFonts w:hint="cs"/>
          <w:rtl/>
        </w:rPr>
        <w:t>ی</w:t>
      </w:r>
      <w:r>
        <w:rPr>
          <w:rFonts w:hint="eastAsia"/>
          <w:rtl/>
        </w:rPr>
        <w:t>ج</w:t>
      </w:r>
      <w:r>
        <w:rPr>
          <w:rFonts w:hint="cs"/>
          <w:rtl/>
        </w:rPr>
        <w:t>ی</w:t>
      </w:r>
      <w:r>
        <w:rPr>
          <w:rFonts w:hint="eastAsia"/>
          <w:rtl/>
        </w:rPr>
        <w:t>ں</w:t>
      </w:r>
      <w:r>
        <w:rPr>
          <w:rtl/>
        </w:rPr>
        <w:t xml:space="preserve"> گے، بھ</w:t>
      </w:r>
      <w:r>
        <w:rPr>
          <w:rFonts w:hint="cs"/>
          <w:rtl/>
        </w:rPr>
        <w:t>ی</w:t>
      </w:r>
      <w:r>
        <w:rPr>
          <w:rFonts w:hint="eastAsia"/>
          <w:rtl/>
        </w:rPr>
        <w:t>ڑ</w:t>
      </w:r>
      <w:r>
        <w:rPr>
          <w:rtl/>
        </w:rPr>
        <w:t xml:space="preserve"> اور بھ</w:t>
      </w:r>
      <w:r>
        <w:rPr>
          <w:rFonts w:hint="cs"/>
          <w:rtl/>
        </w:rPr>
        <w:t>ی</w:t>
      </w:r>
      <w:r>
        <w:rPr>
          <w:rFonts w:hint="eastAsia"/>
          <w:rtl/>
        </w:rPr>
        <w:t>ڑ</w:t>
      </w:r>
      <w:r>
        <w:rPr>
          <w:rFonts w:hint="cs"/>
          <w:rtl/>
        </w:rPr>
        <w:t>ی</w:t>
      </w:r>
      <w:r>
        <w:rPr>
          <w:rFonts w:hint="eastAsia"/>
          <w:rtl/>
        </w:rPr>
        <w:t>ا</w:t>
      </w:r>
      <w:r>
        <w:rPr>
          <w:rtl/>
        </w:rPr>
        <w:t xml:space="preserve"> ا</w:t>
      </w:r>
      <w:r>
        <w:rPr>
          <w:rFonts w:hint="cs"/>
          <w:rtl/>
        </w:rPr>
        <w:t>ی</w:t>
      </w:r>
      <w:r>
        <w:rPr>
          <w:rFonts w:hint="eastAsia"/>
          <w:rtl/>
        </w:rPr>
        <w:t>ک</w:t>
      </w:r>
      <w:r>
        <w:rPr>
          <w:rtl/>
        </w:rPr>
        <w:t xml:space="preserve"> چ</w:t>
      </w:r>
      <w:r w:rsidR="00D854E7">
        <w:rPr>
          <w:rtl/>
        </w:rPr>
        <w:t>را</w:t>
      </w:r>
      <w:r>
        <w:rPr>
          <w:rtl/>
        </w:rPr>
        <w:t>گاہ سے ف</w:t>
      </w:r>
      <w:r>
        <w:rPr>
          <w:rFonts w:hint="cs"/>
          <w:rtl/>
        </w:rPr>
        <w:t>ی</w:t>
      </w:r>
      <w:r>
        <w:rPr>
          <w:rFonts w:hint="eastAsia"/>
          <w:rtl/>
        </w:rPr>
        <w:t>ض</w:t>
      </w:r>
      <w:r>
        <w:rPr>
          <w:rFonts w:hint="cs"/>
          <w:rtl/>
        </w:rPr>
        <w:t>ی</w:t>
      </w:r>
      <w:r>
        <w:rPr>
          <w:rFonts w:hint="eastAsia"/>
          <w:rtl/>
        </w:rPr>
        <w:t>اب</w:t>
      </w:r>
      <w:r>
        <w:rPr>
          <w:rtl/>
        </w:rPr>
        <w:t xml:space="preserve"> ہوں </w:t>
      </w:r>
      <w:r>
        <w:rPr>
          <w:rFonts w:hint="eastAsia"/>
          <w:rtl/>
        </w:rPr>
        <w:t>گے،</w:t>
      </w:r>
      <w:r>
        <w:rPr>
          <w:rtl/>
        </w:rPr>
        <w:t xml:space="preserve"> بچے سانپ بچھوؤں سے کھ</w:t>
      </w:r>
      <w:r>
        <w:rPr>
          <w:rFonts w:hint="cs"/>
          <w:rtl/>
        </w:rPr>
        <w:t>ی</w:t>
      </w:r>
      <w:r>
        <w:rPr>
          <w:rFonts w:hint="eastAsia"/>
          <w:rtl/>
        </w:rPr>
        <w:t>لا</w:t>
      </w:r>
      <w:r>
        <w:rPr>
          <w:rtl/>
        </w:rPr>
        <w:t xml:space="preserve"> کر</w:t>
      </w:r>
      <w:r>
        <w:rPr>
          <w:rFonts w:hint="cs"/>
          <w:rtl/>
        </w:rPr>
        <w:t>ی</w:t>
      </w:r>
      <w:r>
        <w:rPr>
          <w:rFonts w:hint="eastAsia"/>
          <w:rtl/>
        </w:rPr>
        <w:t>ں</w:t>
      </w:r>
      <w:r>
        <w:rPr>
          <w:rtl/>
        </w:rPr>
        <w:t xml:space="preserve"> گے اور انہ</w:t>
      </w:r>
      <w:r>
        <w:rPr>
          <w:rFonts w:hint="cs"/>
          <w:rtl/>
        </w:rPr>
        <w:t>ی</w:t>
      </w:r>
      <w:r>
        <w:rPr>
          <w:rFonts w:hint="eastAsia"/>
          <w:rtl/>
        </w:rPr>
        <w:t>ں</w:t>
      </w:r>
      <w:r>
        <w:rPr>
          <w:rtl/>
        </w:rPr>
        <w:t xml:space="preserve"> کوئ</w:t>
      </w:r>
      <w:r>
        <w:rPr>
          <w:rFonts w:hint="cs"/>
          <w:rtl/>
        </w:rPr>
        <w:t>ی</w:t>
      </w:r>
      <w:r>
        <w:rPr>
          <w:rtl/>
        </w:rPr>
        <w:t xml:space="preserve"> نقصان نہ پہنچ سکے گا۔ شر ف</w:t>
      </w:r>
      <w:r w:rsidR="00D854E7">
        <w:rPr>
          <w:rtl/>
        </w:rPr>
        <w:t>را</w:t>
      </w:r>
      <w:r>
        <w:rPr>
          <w:rtl/>
        </w:rPr>
        <w:t>ر کرے گا اور خ</w:t>
      </w:r>
      <w:r>
        <w:rPr>
          <w:rFonts w:hint="cs"/>
          <w:rtl/>
        </w:rPr>
        <w:t>ی</w:t>
      </w:r>
      <w:r>
        <w:rPr>
          <w:rFonts w:hint="eastAsia"/>
          <w:rtl/>
        </w:rPr>
        <w:t>ر</w:t>
      </w:r>
      <w:r>
        <w:rPr>
          <w:rtl/>
        </w:rPr>
        <w:t xml:space="preserve"> پا برجا ہوگا، انسان ا</w:t>
      </w:r>
      <w:r>
        <w:rPr>
          <w:rFonts w:hint="cs"/>
          <w:rtl/>
        </w:rPr>
        <w:t>ی</w:t>
      </w:r>
      <w:r>
        <w:rPr>
          <w:rFonts w:hint="eastAsia"/>
          <w:rtl/>
        </w:rPr>
        <w:t>ک</w:t>
      </w:r>
      <w:r>
        <w:rPr>
          <w:rtl/>
        </w:rPr>
        <w:t xml:space="preserve"> مُد کے ب</w:t>
      </w:r>
      <w:r w:rsidR="00D854E7">
        <w:rPr>
          <w:rtl/>
        </w:rPr>
        <w:t>را</w:t>
      </w:r>
      <w:r>
        <w:rPr>
          <w:rtl/>
        </w:rPr>
        <w:t>بر بوئے گا اور سات سو گنا کاٹے گا ج</w:t>
      </w:r>
      <w:r>
        <w:rPr>
          <w:rFonts w:hint="cs"/>
          <w:rtl/>
        </w:rPr>
        <w:t>ی</w:t>
      </w:r>
      <w:r>
        <w:rPr>
          <w:rFonts w:hint="eastAsia"/>
          <w:rtl/>
        </w:rPr>
        <w:t>سا</w:t>
      </w:r>
      <w:r>
        <w:rPr>
          <w:rtl/>
        </w:rPr>
        <w:t xml:space="preserve"> کہ خداوند کر</w:t>
      </w:r>
      <w:r>
        <w:rPr>
          <w:rFonts w:hint="cs"/>
          <w:rtl/>
        </w:rPr>
        <w:t>ی</w:t>
      </w:r>
      <w:r>
        <w:rPr>
          <w:rFonts w:hint="eastAsia"/>
          <w:rtl/>
        </w:rPr>
        <w:t>م</w:t>
      </w:r>
      <w:r>
        <w:rPr>
          <w:rtl/>
        </w:rPr>
        <w:t xml:space="preserve"> نے ق</w:t>
      </w:r>
      <w:r w:rsidR="00D854E7">
        <w:rPr>
          <w:rtl/>
        </w:rPr>
        <w:t>را</w:t>
      </w:r>
      <w:r>
        <w:rPr>
          <w:rtl/>
        </w:rPr>
        <w:t>ن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جو لوگ </w:t>
      </w:r>
      <w:r w:rsidR="00D854E7">
        <w:rPr>
          <w:rtl/>
        </w:rPr>
        <w:t>را</w:t>
      </w:r>
      <w:r>
        <w:rPr>
          <w:rtl/>
        </w:rPr>
        <w:t>ہِ خدا م</w:t>
      </w:r>
      <w:r>
        <w:rPr>
          <w:rFonts w:hint="cs"/>
          <w:rtl/>
        </w:rPr>
        <w:t>ی</w:t>
      </w:r>
      <w:r>
        <w:rPr>
          <w:rFonts w:hint="eastAsia"/>
          <w:rtl/>
        </w:rPr>
        <w:t>ں</w:t>
      </w:r>
      <w:r>
        <w:rPr>
          <w:rtl/>
        </w:rPr>
        <w:t xml:space="preserve"> اپنے  اموال خرچ کرتے ہ</w:t>
      </w:r>
      <w:r>
        <w:rPr>
          <w:rFonts w:hint="cs"/>
          <w:rtl/>
        </w:rPr>
        <w:t>ی</w:t>
      </w:r>
      <w:r>
        <w:rPr>
          <w:rFonts w:hint="eastAsia"/>
          <w:rtl/>
        </w:rPr>
        <w:t>ں</w:t>
      </w:r>
      <w:r>
        <w:rPr>
          <w:rtl/>
        </w:rPr>
        <w:t xml:space="preserve"> ان </w:t>
      </w:r>
      <w:r>
        <w:rPr>
          <w:rFonts w:hint="eastAsia"/>
          <w:rtl/>
        </w:rPr>
        <w:t>کے</w:t>
      </w:r>
      <w:r>
        <w:rPr>
          <w:rtl/>
        </w:rPr>
        <w:t xml:space="preserve"> عمل ک</w:t>
      </w:r>
      <w:r>
        <w:rPr>
          <w:rFonts w:hint="cs"/>
          <w:rtl/>
        </w:rPr>
        <w:t>ی</w:t>
      </w:r>
      <w:r>
        <w:rPr>
          <w:rtl/>
        </w:rPr>
        <w:t xml:space="preserve"> مثال اس دانہ ک</w:t>
      </w:r>
      <w:r>
        <w:rPr>
          <w:rFonts w:hint="cs"/>
          <w:rtl/>
        </w:rPr>
        <w:t>ی</w:t>
      </w:r>
      <w:r>
        <w:rPr>
          <w:rtl/>
        </w:rPr>
        <w:t xml:space="preserve"> ہے جس سے سات بال</w:t>
      </w:r>
      <w:r>
        <w:rPr>
          <w:rFonts w:hint="cs"/>
          <w:rtl/>
        </w:rPr>
        <w:t>ی</w:t>
      </w:r>
      <w:r>
        <w:rPr>
          <w:rFonts w:hint="eastAsia"/>
          <w:rtl/>
        </w:rPr>
        <w:t>اں</w:t>
      </w:r>
      <w:r>
        <w:rPr>
          <w:rtl/>
        </w:rPr>
        <w:t xml:space="preserve"> پ</w:t>
      </w:r>
      <w:r>
        <w:rPr>
          <w:rFonts w:hint="cs"/>
          <w:rtl/>
        </w:rPr>
        <w:t>ی</w:t>
      </w:r>
      <w:r>
        <w:rPr>
          <w:rFonts w:hint="eastAsia"/>
          <w:rtl/>
        </w:rPr>
        <w:t>دا</w:t>
      </w:r>
      <w:r>
        <w:rPr>
          <w:rtl/>
        </w:rPr>
        <w:t xml:space="preserve"> ہوں اور پھر  ہر بال</w:t>
      </w:r>
      <w:r>
        <w:rPr>
          <w:rFonts w:hint="cs"/>
          <w:rtl/>
        </w:rPr>
        <w:t>ی</w:t>
      </w:r>
      <w:r>
        <w:rPr>
          <w:rtl/>
        </w:rPr>
        <w:t xml:space="preserve"> م</w:t>
      </w:r>
      <w:r>
        <w:rPr>
          <w:rFonts w:hint="cs"/>
          <w:rtl/>
        </w:rPr>
        <w:t>ی</w:t>
      </w:r>
      <w:r>
        <w:rPr>
          <w:rFonts w:hint="eastAsia"/>
          <w:rtl/>
        </w:rPr>
        <w:t>ں</w:t>
      </w:r>
      <w:r>
        <w:rPr>
          <w:rtl/>
        </w:rPr>
        <w:t xml:space="preserve"> سو سو دانے ہوں اور خدا جس کے لئے چاہتا ہے اضافہ بھ</w:t>
      </w:r>
      <w:r>
        <w:rPr>
          <w:rFonts w:hint="cs"/>
          <w:rtl/>
        </w:rPr>
        <w:t>ی</w:t>
      </w:r>
      <w:r>
        <w:rPr>
          <w:rtl/>
        </w:rPr>
        <w:t xml:space="preserve"> کر د</w:t>
      </w:r>
      <w:r>
        <w:rPr>
          <w:rFonts w:hint="cs"/>
          <w:rtl/>
        </w:rPr>
        <w:t>ی</w:t>
      </w:r>
      <w:r>
        <w:rPr>
          <w:rFonts w:hint="eastAsia"/>
          <w:rtl/>
        </w:rPr>
        <w:t>تا</w:t>
      </w:r>
      <w:r>
        <w:rPr>
          <w:rtl/>
        </w:rPr>
        <w:t xml:space="preserve"> ہے۔ </w:t>
      </w:r>
    </w:p>
    <w:p w:rsidR="00E90CE5" w:rsidRDefault="00E90CE5" w:rsidP="00E90CE5">
      <w:pPr>
        <w:pStyle w:val="libNormal"/>
        <w:rPr>
          <w:rtl/>
        </w:rPr>
      </w:pPr>
      <w:r>
        <w:rPr>
          <w:rFonts w:hint="eastAsia"/>
          <w:rtl/>
        </w:rPr>
        <w:t>حضرت</w:t>
      </w:r>
      <w:r>
        <w:rPr>
          <w:rtl/>
        </w:rPr>
        <w:t xml:space="preserve"> مہد</w:t>
      </w:r>
      <w:r>
        <w:rPr>
          <w:rFonts w:hint="cs"/>
          <w:rtl/>
        </w:rPr>
        <w:t>ی</w:t>
      </w:r>
      <w:r>
        <w:rPr>
          <w:rtl/>
        </w:rPr>
        <w:t xml:space="preserve"> (عج) کے زمانہ م</w:t>
      </w:r>
      <w:r>
        <w:rPr>
          <w:rFonts w:hint="cs"/>
          <w:rtl/>
        </w:rPr>
        <w:t>ی</w:t>
      </w:r>
      <w:r>
        <w:rPr>
          <w:rFonts w:hint="eastAsia"/>
          <w:rtl/>
        </w:rPr>
        <w:t>ں</w:t>
      </w:r>
      <w:r>
        <w:rPr>
          <w:rtl/>
        </w:rPr>
        <w:t xml:space="preserve"> سود خور</w:t>
      </w:r>
      <w:r>
        <w:rPr>
          <w:rFonts w:hint="cs"/>
          <w:rtl/>
        </w:rPr>
        <w:t>ی</w:t>
      </w:r>
      <w:r>
        <w:rPr>
          <w:rFonts w:hint="eastAsia"/>
          <w:rtl/>
        </w:rPr>
        <w:t>،</w:t>
      </w:r>
      <w:r>
        <w:rPr>
          <w:rtl/>
        </w:rPr>
        <w:t xml:space="preserve"> زنا، ش</w:t>
      </w:r>
      <w:r w:rsidR="00D854E7">
        <w:rPr>
          <w:rtl/>
        </w:rPr>
        <w:t>را</w:t>
      </w:r>
      <w:r>
        <w:rPr>
          <w:rtl/>
        </w:rPr>
        <w:t>ب خور</w:t>
      </w:r>
      <w:r>
        <w:rPr>
          <w:rFonts w:hint="cs"/>
          <w:rtl/>
        </w:rPr>
        <w:t>ی</w:t>
      </w:r>
      <w:r>
        <w:rPr>
          <w:rtl/>
        </w:rPr>
        <w:t xml:space="preserve"> اور ر</w:t>
      </w:r>
      <w:r>
        <w:rPr>
          <w:rFonts w:hint="cs"/>
          <w:rtl/>
        </w:rPr>
        <w:t>ی</w:t>
      </w:r>
      <w:r>
        <w:rPr>
          <w:rFonts w:hint="eastAsia"/>
          <w:rtl/>
        </w:rPr>
        <w:t>اکار</w:t>
      </w:r>
      <w:r>
        <w:rPr>
          <w:rFonts w:hint="cs"/>
          <w:rtl/>
        </w:rPr>
        <w:t>ی</w:t>
      </w:r>
      <w:r>
        <w:rPr>
          <w:rtl/>
        </w:rPr>
        <w:t xml:space="preserve"> کا خاتمہ ہوجائے گا۔ لوگ عبادات، اعمال شرع</w:t>
      </w:r>
      <w:r>
        <w:rPr>
          <w:rFonts w:hint="cs"/>
          <w:rtl/>
        </w:rPr>
        <w:t>ی</w:t>
      </w:r>
      <w:r>
        <w:rPr>
          <w:rFonts w:hint="eastAsia"/>
          <w:rtl/>
        </w:rPr>
        <w:t>ہ</w:t>
      </w:r>
      <w:r>
        <w:rPr>
          <w:rtl/>
        </w:rPr>
        <w:t xml:space="preserve"> اور نماز با جماعت ک</w:t>
      </w:r>
      <w:r>
        <w:rPr>
          <w:rFonts w:hint="cs"/>
          <w:rtl/>
        </w:rPr>
        <w:t>ی</w:t>
      </w:r>
      <w:r>
        <w:rPr>
          <w:rtl/>
        </w:rPr>
        <w:t xml:space="preserve"> طرف متوجہ ہوجائ</w:t>
      </w:r>
      <w:r>
        <w:rPr>
          <w:rFonts w:hint="cs"/>
          <w:rtl/>
        </w:rPr>
        <w:t>ی</w:t>
      </w:r>
      <w:r>
        <w:rPr>
          <w:rFonts w:hint="eastAsia"/>
          <w:rtl/>
        </w:rPr>
        <w:t>ں</w:t>
      </w:r>
      <w:r>
        <w:rPr>
          <w:rtl/>
        </w:rPr>
        <w:t xml:space="preserve"> گے، عمر</w:t>
      </w:r>
      <w:r>
        <w:rPr>
          <w:rFonts w:hint="cs"/>
          <w:rtl/>
        </w:rPr>
        <w:t>ی</w:t>
      </w:r>
      <w:r>
        <w:rPr>
          <w:rFonts w:hint="eastAsia"/>
          <w:rtl/>
        </w:rPr>
        <w:t>ں</w:t>
      </w:r>
      <w:r>
        <w:rPr>
          <w:rtl/>
        </w:rPr>
        <w:t xml:space="preserve"> طولان</w:t>
      </w:r>
      <w:r>
        <w:rPr>
          <w:rFonts w:hint="cs"/>
          <w:rtl/>
        </w:rPr>
        <w:t>ی</w:t>
      </w:r>
      <w:r>
        <w:rPr>
          <w:rtl/>
        </w:rPr>
        <w:t xml:space="preserve"> ہوجائ</w:t>
      </w:r>
      <w:r>
        <w:rPr>
          <w:rFonts w:hint="cs"/>
          <w:rtl/>
        </w:rPr>
        <w:t>ی</w:t>
      </w:r>
      <w:r>
        <w:rPr>
          <w:rFonts w:hint="eastAsia"/>
          <w:rtl/>
        </w:rPr>
        <w:t>ں</w:t>
      </w:r>
      <w:r>
        <w:rPr>
          <w:rtl/>
        </w:rPr>
        <w:t xml:space="preserve"> گ</w:t>
      </w:r>
      <w:r>
        <w:rPr>
          <w:rFonts w:hint="cs"/>
          <w:rtl/>
        </w:rPr>
        <w:t>ی</w:t>
      </w:r>
      <w:r>
        <w:rPr>
          <w:rFonts w:hint="eastAsia"/>
          <w:rtl/>
        </w:rPr>
        <w:t>،</w:t>
      </w:r>
      <w:r>
        <w:rPr>
          <w:rtl/>
        </w:rPr>
        <w:t xml:space="preserve"> لوگ امانت</w:t>
      </w:r>
      <w:r>
        <w:rPr>
          <w:rFonts w:hint="cs"/>
          <w:rtl/>
        </w:rPr>
        <w:t>ی</w:t>
      </w:r>
      <w:r>
        <w:rPr>
          <w:rFonts w:hint="eastAsia"/>
          <w:rtl/>
        </w:rPr>
        <w:t>ں</w:t>
      </w:r>
      <w:r>
        <w:rPr>
          <w:rtl/>
        </w:rPr>
        <w:t xml:space="preserve"> ادا کر</w:t>
      </w:r>
      <w:r>
        <w:rPr>
          <w:rFonts w:hint="cs"/>
          <w:rtl/>
        </w:rPr>
        <w:t>ی</w:t>
      </w:r>
      <w:r>
        <w:rPr>
          <w:rFonts w:hint="eastAsia"/>
          <w:rtl/>
        </w:rPr>
        <w:t>ں</w:t>
      </w:r>
      <w:r>
        <w:rPr>
          <w:rtl/>
        </w:rPr>
        <w:t xml:space="preserve"> گے، درخت پُر بار ہوجائ</w:t>
      </w:r>
      <w:r>
        <w:rPr>
          <w:rFonts w:hint="cs"/>
          <w:rtl/>
        </w:rPr>
        <w:t>ی</w:t>
      </w:r>
      <w:r>
        <w:rPr>
          <w:rFonts w:hint="eastAsia"/>
          <w:rtl/>
        </w:rPr>
        <w:t>ں</w:t>
      </w:r>
      <w:r>
        <w:rPr>
          <w:rtl/>
        </w:rPr>
        <w:t xml:space="preserve"> گے، برکتوں م</w:t>
      </w:r>
      <w:r>
        <w:rPr>
          <w:rFonts w:hint="cs"/>
          <w:rtl/>
        </w:rPr>
        <w:t>ی</w:t>
      </w:r>
      <w:r>
        <w:rPr>
          <w:rFonts w:hint="eastAsia"/>
          <w:rtl/>
        </w:rPr>
        <w:t>ں</w:t>
      </w:r>
      <w:r>
        <w:rPr>
          <w:rtl/>
        </w:rPr>
        <w:t xml:space="preserve"> اضافہ ہوگا، اش</w:t>
      </w:r>
      <w:r w:rsidR="00D854E7">
        <w:rPr>
          <w:rtl/>
        </w:rPr>
        <w:t>را</w:t>
      </w:r>
      <w:r>
        <w:rPr>
          <w:rtl/>
        </w:rPr>
        <w:t xml:space="preserve">ر </w:t>
      </w:r>
      <w:r>
        <w:rPr>
          <w:rFonts w:hint="eastAsia"/>
          <w:rtl/>
        </w:rPr>
        <w:t>ہلاک</w:t>
      </w:r>
      <w:r>
        <w:rPr>
          <w:rtl/>
        </w:rPr>
        <w:t xml:space="preserve"> ہوجائ</w:t>
      </w:r>
      <w:r>
        <w:rPr>
          <w:rFonts w:hint="cs"/>
          <w:rtl/>
        </w:rPr>
        <w:t>ی</w:t>
      </w:r>
      <w:r>
        <w:rPr>
          <w:rFonts w:hint="eastAsia"/>
          <w:rtl/>
        </w:rPr>
        <w:t>ں</w:t>
      </w:r>
      <w:r>
        <w:rPr>
          <w:rtl/>
        </w:rPr>
        <w:t xml:space="preserve"> گے، ن</w:t>
      </w:r>
      <w:r>
        <w:rPr>
          <w:rFonts w:hint="cs"/>
          <w:rtl/>
        </w:rPr>
        <w:t>ی</w:t>
      </w:r>
      <w:r>
        <w:rPr>
          <w:rFonts w:hint="eastAsia"/>
          <w:rtl/>
        </w:rPr>
        <w:t>ک</w:t>
      </w:r>
      <w:r>
        <w:rPr>
          <w:rtl/>
        </w:rPr>
        <w:t xml:space="preserve"> لوگ زندہ رہ</w:t>
      </w:r>
      <w:r>
        <w:rPr>
          <w:rFonts w:hint="cs"/>
          <w:rtl/>
        </w:rPr>
        <w:t>ی</w:t>
      </w:r>
      <w:r>
        <w:rPr>
          <w:rFonts w:hint="eastAsia"/>
          <w:rtl/>
        </w:rPr>
        <w:t>ں</w:t>
      </w:r>
      <w:r>
        <w:rPr>
          <w:rtl/>
        </w:rPr>
        <w:t xml:space="preserve"> گے اور دشمنان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باق</w:t>
      </w:r>
      <w:r>
        <w:rPr>
          <w:rFonts w:hint="cs"/>
          <w:rtl/>
        </w:rPr>
        <w:t>ی</w:t>
      </w:r>
      <w:r>
        <w:rPr>
          <w:rtl/>
        </w:rPr>
        <w:t xml:space="preserve"> نہ</w:t>
      </w:r>
      <w:r>
        <w:rPr>
          <w:rFonts w:hint="cs"/>
          <w:rtl/>
        </w:rPr>
        <w:t>ی</w:t>
      </w:r>
      <w:r>
        <w:rPr>
          <w:rFonts w:hint="eastAsia"/>
          <w:rtl/>
        </w:rPr>
        <w:t>ں</w:t>
      </w:r>
      <w:r>
        <w:rPr>
          <w:rtl/>
        </w:rPr>
        <w:t xml:space="preserve"> بچے گا۔</w:t>
      </w:r>
    </w:p>
    <w:p w:rsidR="00E90CE5" w:rsidRDefault="00E90CE5" w:rsidP="009A493E">
      <w:pPr>
        <w:pStyle w:val="Heading2Center"/>
        <w:rPr>
          <w:rtl/>
        </w:rPr>
      </w:pPr>
      <w:bookmarkStart w:id="100" w:name="_Toc504211414"/>
      <w:r>
        <w:rPr>
          <w:rFonts w:hint="eastAsia"/>
          <w:rtl/>
        </w:rPr>
        <w:lastRenderedPageBreak/>
        <w:t>مہد</w:t>
      </w:r>
      <w:r>
        <w:rPr>
          <w:rFonts w:hint="cs"/>
          <w:rtl/>
        </w:rPr>
        <w:t>ی</w:t>
      </w:r>
      <w:r>
        <w:rPr>
          <w:rtl/>
        </w:rPr>
        <w:t xml:space="preserve"> موعود (عج)، قائم آل محمدؐ اور ذر</w:t>
      </w:r>
      <w:r>
        <w:rPr>
          <w:rFonts w:hint="cs"/>
          <w:rtl/>
        </w:rPr>
        <w:t>ی</w:t>
      </w:r>
      <w:r>
        <w:rPr>
          <w:rFonts w:hint="eastAsia"/>
          <w:rtl/>
        </w:rPr>
        <w:t>ت</w:t>
      </w:r>
      <w:r>
        <w:rPr>
          <w:rtl/>
        </w:rPr>
        <w:t xml:space="preserve"> احمدؐ مختار ہ</w:t>
      </w:r>
      <w:r>
        <w:rPr>
          <w:rFonts w:hint="cs"/>
          <w:rtl/>
        </w:rPr>
        <w:t>ی</w:t>
      </w:r>
      <w:r>
        <w:rPr>
          <w:rFonts w:hint="eastAsia"/>
          <w:rtl/>
        </w:rPr>
        <w:t>ں</w:t>
      </w:r>
      <w:bookmarkEnd w:id="100"/>
    </w:p>
    <w:p w:rsidR="00E90CE5" w:rsidRDefault="00E90CE5" w:rsidP="00E90CE5">
      <w:pPr>
        <w:pStyle w:val="libNormal"/>
        <w:rPr>
          <w:rtl/>
        </w:rPr>
      </w:pPr>
      <w:r>
        <w:rPr>
          <w:rtl/>
          <w:lang w:bidi="fa-IR"/>
        </w:rPr>
        <w:t>۱۹</w:t>
      </w:r>
      <w:r>
        <w:rPr>
          <w:rtl/>
        </w:rPr>
        <w:t xml:space="preserve">۔ " </w:t>
      </w:r>
      <w:r w:rsidRPr="009A493E">
        <w:rPr>
          <w:rStyle w:val="libArabicChar"/>
          <w:rtl/>
        </w:rPr>
        <w:t>وَ عَن سالِم الاَشَل قالَ : سَمِع</w:t>
      </w:r>
      <w:r w:rsidRPr="009A493E">
        <w:rPr>
          <w:rStyle w:val="libArabicChar"/>
          <w:rFonts w:hint="cs"/>
          <w:rtl/>
        </w:rPr>
        <w:t>ۡتُ اَبا جَعفَر مُحَمَّدُ بنَ عَلی</w:t>
      </w:r>
      <w:r w:rsidRPr="009A493E">
        <w:rPr>
          <w:rStyle w:val="libArabicChar"/>
          <w:rtl/>
        </w:rPr>
        <w:t xml:space="preserve"> </w:t>
      </w:r>
      <w:r w:rsidRPr="009A493E">
        <w:rPr>
          <w:rStyle w:val="libArabicChar"/>
          <w:rFonts w:hint="cs"/>
          <w:rtl/>
        </w:rPr>
        <w:t>ی</w:t>
      </w:r>
      <w:r w:rsidRPr="009A493E">
        <w:rPr>
          <w:rStyle w:val="libArabicChar"/>
          <w:rFonts w:hint="eastAsia"/>
          <w:rtl/>
        </w:rPr>
        <w:t>قولَ</w:t>
      </w:r>
      <w:r w:rsidRPr="009A493E">
        <w:rPr>
          <w:rStyle w:val="libArabicChar"/>
          <w:rtl/>
        </w:rPr>
        <w:t xml:space="preserve"> نَظَرَ مُوس</w:t>
      </w:r>
      <w:r w:rsidRPr="009A493E">
        <w:rPr>
          <w:rStyle w:val="libArabicChar"/>
          <w:rFonts w:hint="cs"/>
          <w:rtl/>
        </w:rPr>
        <w:t>ی</w:t>
      </w:r>
      <w:r w:rsidRPr="009A493E">
        <w:rPr>
          <w:rStyle w:val="libArabicChar"/>
          <w:rtl/>
        </w:rPr>
        <w:t xml:space="preserve"> ف</w:t>
      </w:r>
      <w:r w:rsidRPr="009A493E">
        <w:rPr>
          <w:rStyle w:val="libArabicChar"/>
          <w:rFonts w:hint="cs"/>
          <w:rtl/>
        </w:rPr>
        <w:t>ی</w:t>
      </w:r>
      <w:r w:rsidRPr="009A493E">
        <w:rPr>
          <w:rStyle w:val="libArabicChar"/>
          <w:rtl/>
        </w:rPr>
        <w:t xml:space="preserve"> السِفرِ الاَوَلِ اِل</w:t>
      </w:r>
      <w:r w:rsidRPr="009A493E">
        <w:rPr>
          <w:rStyle w:val="libArabicChar"/>
          <w:rFonts w:hint="cs"/>
          <w:rtl/>
        </w:rPr>
        <w:t>ی</w:t>
      </w:r>
      <w:r w:rsidRPr="009A493E">
        <w:rPr>
          <w:rStyle w:val="libArabicChar"/>
          <w:rtl/>
        </w:rPr>
        <w:t xml:space="preserve"> ما </w:t>
      </w:r>
      <w:r w:rsidRPr="009A493E">
        <w:rPr>
          <w:rStyle w:val="libArabicChar"/>
          <w:rFonts w:hint="cs"/>
          <w:rtl/>
        </w:rPr>
        <w:t>ی</w:t>
      </w:r>
      <w:r w:rsidRPr="009A493E">
        <w:rPr>
          <w:rStyle w:val="libArabicChar"/>
          <w:rFonts w:hint="eastAsia"/>
          <w:rtl/>
        </w:rPr>
        <w:t>عطِ</w:t>
      </w:r>
      <w:r w:rsidRPr="009A493E">
        <w:rPr>
          <w:rStyle w:val="libArabicChar"/>
          <w:rFonts w:hint="cs"/>
          <w:rtl/>
        </w:rPr>
        <w:t>ی</w:t>
      </w:r>
      <w:r w:rsidRPr="009A493E">
        <w:rPr>
          <w:rStyle w:val="libArabicChar"/>
          <w:rtl/>
        </w:rPr>
        <w:t xml:space="preserve"> قائِم آلِ مُحَمَّد فَقالَ موسَ</w:t>
      </w:r>
      <w:r w:rsidRPr="009A493E">
        <w:rPr>
          <w:rStyle w:val="libArabicChar"/>
          <w:rFonts w:hint="cs"/>
          <w:rtl/>
        </w:rPr>
        <w:t>ی</w:t>
      </w:r>
      <w:r w:rsidRPr="009A493E">
        <w:rPr>
          <w:rStyle w:val="libArabicChar"/>
          <w:rtl/>
        </w:rPr>
        <w:t xml:space="preserve"> :رَبِّ اجعَلن</w:t>
      </w:r>
      <w:r w:rsidRPr="009A493E">
        <w:rPr>
          <w:rStyle w:val="libArabicChar"/>
          <w:rFonts w:hint="cs"/>
          <w:rtl/>
        </w:rPr>
        <w:t>ی</w:t>
      </w:r>
      <w:r w:rsidRPr="009A493E">
        <w:rPr>
          <w:rStyle w:val="libArabicChar"/>
          <w:rtl/>
        </w:rPr>
        <w:t xml:space="preserve"> قائِمَ آل مُحَمَّد، فَق</w:t>
      </w:r>
      <w:r w:rsidRPr="009A493E">
        <w:rPr>
          <w:rStyle w:val="libArabicChar"/>
          <w:rFonts w:hint="cs"/>
          <w:rtl/>
        </w:rPr>
        <w:t>ی</w:t>
      </w:r>
      <w:r w:rsidRPr="009A493E">
        <w:rPr>
          <w:rStyle w:val="libArabicChar"/>
          <w:rFonts w:hint="eastAsia"/>
          <w:rtl/>
        </w:rPr>
        <w:t>لَ</w:t>
      </w:r>
      <w:r w:rsidRPr="009A493E">
        <w:rPr>
          <w:rStyle w:val="libArabicChar"/>
          <w:rtl/>
        </w:rPr>
        <w:t xml:space="preserve"> ل</w:t>
      </w:r>
      <w:r w:rsidR="00800285" w:rsidRPr="004C04B0">
        <w:rPr>
          <w:rStyle w:val="libArabicChar"/>
          <w:rFonts w:hint="cs"/>
          <w:rtl/>
        </w:rPr>
        <w:t xml:space="preserve">ه  </w:t>
      </w:r>
      <w:r w:rsidRPr="001E0E4C">
        <w:rPr>
          <w:rStyle w:val="libArabicChar"/>
          <w:rFonts w:hint="cs"/>
          <w:rtl/>
        </w:rPr>
        <w:t>ُ : اِنَّ ذلِکَ مِن ذُر</w:t>
      </w:r>
      <w:r w:rsidRPr="009A493E">
        <w:rPr>
          <w:rStyle w:val="libArabicChar"/>
          <w:rFonts w:hint="cs"/>
          <w:rtl/>
        </w:rPr>
        <w:t>ی</w:t>
      </w:r>
      <w:r w:rsidR="00800285" w:rsidRPr="004C04B0">
        <w:rPr>
          <w:rStyle w:val="libArabicChar"/>
          <w:rFonts w:hint="cs"/>
          <w:rtl/>
        </w:rPr>
        <w:t>ة</w:t>
      </w:r>
      <w:r w:rsidRPr="001E0E4C">
        <w:rPr>
          <w:rStyle w:val="libArabicChar"/>
          <w:rFonts w:hint="cs"/>
          <w:rtl/>
        </w:rPr>
        <w:t>ِ</w:t>
      </w:r>
      <w:r w:rsidRPr="009A493E">
        <w:rPr>
          <w:rStyle w:val="libArabicChar"/>
          <w:rtl/>
        </w:rPr>
        <w:t xml:space="preserve"> اَحمَد فَنَظَرَ ف</w:t>
      </w:r>
      <w:r w:rsidRPr="009A493E">
        <w:rPr>
          <w:rStyle w:val="libArabicChar"/>
          <w:rFonts w:hint="cs"/>
          <w:rtl/>
        </w:rPr>
        <w:t>ی</w:t>
      </w:r>
      <w:r w:rsidRPr="009A493E">
        <w:rPr>
          <w:rStyle w:val="libArabicChar"/>
          <w:rtl/>
        </w:rPr>
        <w:t xml:space="preserve"> السِّفر</w:t>
      </w:r>
      <w:r w:rsidRPr="009A493E">
        <w:rPr>
          <w:rStyle w:val="libArabicChar"/>
          <w:rFonts w:hint="eastAsia"/>
          <w:rtl/>
        </w:rPr>
        <w:t>ِ</w:t>
      </w:r>
      <w:r w:rsidRPr="009A493E">
        <w:rPr>
          <w:rStyle w:val="libArabicChar"/>
          <w:rtl/>
        </w:rPr>
        <w:t xml:space="preserve"> الثّان</w:t>
      </w:r>
      <w:r w:rsidRPr="009A493E">
        <w:rPr>
          <w:rStyle w:val="libArabicChar"/>
          <w:rFonts w:hint="cs"/>
          <w:rtl/>
        </w:rPr>
        <w:t>ی</w:t>
      </w:r>
      <w:r w:rsidRPr="009A493E">
        <w:rPr>
          <w:rStyle w:val="libArabicChar"/>
          <w:rFonts w:hint="eastAsia"/>
          <w:rtl/>
        </w:rPr>
        <w:t>،</w:t>
      </w:r>
      <w:r w:rsidRPr="009A493E">
        <w:rPr>
          <w:rStyle w:val="libArabicChar"/>
          <w:rtl/>
        </w:rPr>
        <w:t xml:space="preserve"> فَوَجَدَ ف</w:t>
      </w:r>
      <w:r w:rsidRPr="009A493E">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9A493E">
        <w:rPr>
          <w:rStyle w:val="libArabicChar"/>
          <w:rtl/>
        </w:rPr>
        <w:t xml:space="preserve"> مِثلَ ذلِکَ فَق</w:t>
      </w:r>
      <w:r w:rsidRPr="009A493E">
        <w:rPr>
          <w:rStyle w:val="libArabicChar"/>
          <w:rFonts w:hint="cs"/>
          <w:rtl/>
        </w:rPr>
        <w:t>ی</w:t>
      </w:r>
      <w:r w:rsidRPr="009A493E">
        <w:rPr>
          <w:rStyle w:val="libArabicChar"/>
          <w:rFonts w:hint="eastAsia"/>
          <w:rtl/>
        </w:rPr>
        <w:t>لَ</w:t>
      </w:r>
      <w:r w:rsidRPr="009A493E">
        <w:rPr>
          <w:rStyle w:val="libArabicChar"/>
          <w:rtl/>
        </w:rPr>
        <w:t xml:space="preserve"> لَ</w:t>
      </w:r>
      <w:r w:rsidR="00800285" w:rsidRPr="004C04B0">
        <w:rPr>
          <w:rStyle w:val="libArabicChar"/>
          <w:rFonts w:hint="cs"/>
          <w:rtl/>
        </w:rPr>
        <w:t xml:space="preserve">ه  </w:t>
      </w:r>
      <w:r w:rsidRPr="001E0E4C">
        <w:rPr>
          <w:rStyle w:val="libArabicChar"/>
          <w:rFonts w:hint="cs"/>
          <w:rtl/>
        </w:rPr>
        <w:t>ُ مِثلُ ذلِک</w:t>
      </w:r>
      <w:r w:rsidRPr="009A493E">
        <w:rPr>
          <w:rStyle w:val="libArabicChar"/>
          <w:rtl/>
        </w:rPr>
        <w:t>َ ثُمَّ نَظَرَ ف</w:t>
      </w:r>
      <w:r w:rsidRPr="009A493E">
        <w:rPr>
          <w:rStyle w:val="libArabicChar"/>
          <w:rFonts w:hint="cs"/>
          <w:rtl/>
        </w:rPr>
        <w:t>ی</w:t>
      </w:r>
      <w:r w:rsidRPr="009A493E">
        <w:rPr>
          <w:rStyle w:val="libArabicChar"/>
          <w:rtl/>
        </w:rPr>
        <w:t xml:space="preserve"> السِّف</w:t>
      </w:r>
      <w:r w:rsidRPr="009A493E">
        <w:rPr>
          <w:rStyle w:val="libArabicChar"/>
          <w:rFonts w:hint="cs"/>
          <w:rtl/>
        </w:rPr>
        <w:t>ۡرِ الثالثِ فَرَاَی</w:t>
      </w:r>
      <w:r w:rsidRPr="009A493E">
        <w:rPr>
          <w:rStyle w:val="libArabicChar"/>
          <w:rtl/>
        </w:rPr>
        <w:t xml:space="preserve"> مِثلَ</w:t>
      </w:r>
      <w:r w:rsidR="00800285" w:rsidRPr="004C04B0">
        <w:rPr>
          <w:rStyle w:val="libArabicChar"/>
          <w:rFonts w:hint="cs"/>
          <w:rtl/>
        </w:rPr>
        <w:t xml:space="preserve">ه  </w:t>
      </w:r>
      <w:r w:rsidRPr="001E0E4C">
        <w:rPr>
          <w:rStyle w:val="libArabicChar"/>
          <w:rFonts w:hint="cs"/>
          <w:rtl/>
        </w:rPr>
        <w:t>ُ فَقالَ مثلَ</w:t>
      </w:r>
      <w:r w:rsidR="00800285" w:rsidRPr="004C04B0">
        <w:rPr>
          <w:rStyle w:val="libArabicChar"/>
          <w:rFonts w:hint="cs"/>
          <w:rtl/>
        </w:rPr>
        <w:t xml:space="preserve">ه  </w:t>
      </w:r>
      <w:r w:rsidRPr="001E0E4C">
        <w:rPr>
          <w:rStyle w:val="libArabicChar"/>
          <w:rFonts w:hint="cs"/>
          <w:rtl/>
        </w:rPr>
        <w:t>ُ، فَق</w:t>
      </w:r>
      <w:r w:rsidRPr="009A493E">
        <w:rPr>
          <w:rStyle w:val="libArabicChar"/>
          <w:rFonts w:hint="cs"/>
          <w:rtl/>
        </w:rPr>
        <w:t>ی</w:t>
      </w:r>
      <w:r w:rsidRPr="009A493E">
        <w:rPr>
          <w:rStyle w:val="libArabicChar"/>
          <w:rFonts w:hint="eastAsia"/>
          <w:rtl/>
        </w:rPr>
        <w:t>لَ</w:t>
      </w:r>
      <w:r w:rsidRPr="009A493E">
        <w:rPr>
          <w:rStyle w:val="libArabicChar"/>
          <w:rtl/>
        </w:rPr>
        <w:t xml:space="preserve"> لَ</w:t>
      </w:r>
      <w:r w:rsidR="00800285" w:rsidRPr="004C04B0">
        <w:rPr>
          <w:rStyle w:val="libArabicChar"/>
          <w:rFonts w:hint="cs"/>
          <w:rtl/>
        </w:rPr>
        <w:t xml:space="preserve">ه  </w:t>
      </w:r>
      <w:r w:rsidRPr="001E0E4C">
        <w:rPr>
          <w:rStyle w:val="libArabicChar"/>
          <w:rFonts w:hint="cs"/>
          <w:rtl/>
        </w:rPr>
        <w:t>ُ مِث</w:t>
      </w:r>
      <w:r w:rsidRPr="009A493E">
        <w:rPr>
          <w:rStyle w:val="libArabicChar"/>
          <w:rFonts w:hint="cs"/>
          <w:rtl/>
        </w:rPr>
        <w:t>ۡلُ</w:t>
      </w:r>
      <w:r w:rsidR="00800285" w:rsidRPr="004C04B0">
        <w:rPr>
          <w:rStyle w:val="libArabicChar"/>
          <w:rFonts w:hint="cs"/>
          <w:rtl/>
        </w:rPr>
        <w:t xml:space="preserve">ه  </w:t>
      </w:r>
      <w:r w:rsidRPr="001E0E4C">
        <w:rPr>
          <w:rStyle w:val="libArabicChar"/>
          <w:rFonts w:hint="cs"/>
          <w:rtl/>
        </w:rPr>
        <w:t>ُ</w:t>
      </w:r>
      <w:r w:rsidRPr="00C94A74">
        <w:rPr>
          <w:rFonts w:hint="cs"/>
          <w:rtl/>
        </w:rPr>
        <w:t>"</w:t>
      </w:r>
    </w:p>
    <w:p w:rsidR="00E90CE5" w:rsidRDefault="00E90CE5" w:rsidP="009A493E">
      <w:pPr>
        <w:pStyle w:val="libNormal"/>
        <w:rPr>
          <w:rtl/>
        </w:rPr>
      </w:pPr>
      <w:r>
        <w:rPr>
          <w:rFonts w:hint="eastAsia"/>
          <w:rtl/>
        </w:rPr>
        <w:t>عقد</w:t>
      </w:r>
      <w:r>
        <w:rPr>
          <w:rtl/>
        </w:rPr>
        <w:t xml:space="preserve"> الدرر</w:t>
      </w:r>
      <w:r w:rsidRPr="006C0D31">
        <w:rPr>
          <w:rStyle w:val="libFootnotenumChar"/>
          <w:rtl/>
        </w:rPr>
        <w:t>(</w:t>
      </w:r>
      <w:r w:rsidR="009A493E" w:rsidRPr="006C0D31">
        <w:rPr>
          <w:rStyle w:val="libFootnotenumChar"/>
          <w:rFonts w:hint="cs"/>
          <w:rtl/>
        </w:rPr>
        <w:t>27</w:t>
      </w:r>
      <w:r w:rsidRPr="006C0D31">
        <w:rPr>
          <w:rStyle w:val="libFootnotenumChar"/>
          <w:rtl/>
        </w:rPr>
        <w:t>)</w:t>
      </w:r>
      <w:r>
        <w:rPr>
          <w:rtl/>
        </w:rPr>
        <w:t xml:space="preserve">  نے امام محمد باقر</w:t>
      </w:r>
      <w:r>
        <w:t></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9A493E">
      <w:pPr>
        <w:pStyle w:val="libNormal"/>
        <w:rPr>
          <w:rtl/>
        </w:rPr>
      </w:pPr>
      <w:r>
        <w:rPr>
          <w:rFonts w:hint="eastAsia"/>
          <w:rtl/>
        </w:rPr>
        <w:t>حضرت</w:t>
      </w:r>
      <w:r>
        <w:rPr>
          <w:rtl/>
        </w:rPr>
        <w:t xml:space="preserve"> موس</w:t>
      </w:r>
      <w:r>
        <w:rPr>
          <w:rFonts w:hint="cs"/>
          <w:rtl/>
        </w:rPr>
        <w:t>یٰ</w:t>
      </w:r>
      <w:r>
        <w:t></w:t>
      </w:r>
      <w:r>
        <w:rPr>
          <w:rtl/>
        </w:rPr>
        <w:t>نے تور</w:t>
      </w:r>
      <w:r>
        <w:rPr>
          <w:rFonts w:hint="cs"/>
          <w:rtl/>
        </w:rPr>
        <w:t>ی</w:t>
      </w:r>
      <w:r>
        <w:rPr>
          <w:rFonts w:hint="eastAsia"/>
          <w:rtl/>
        </w:rPr>
        <w:t>ت</w:t>
      </w:r>
      <w:r w:rsidRPr="006C0D31">
        <w:rPr>
          <w:rStyle w:val="libFootnotenumChar"/>
          <w:rtl/>
        </w:rPr>
        <w:t>(</w:t>
      </w:r>
      <w:r w:rsidR="009A493E" w:rsidRPr="006C0D31">
        <w:rPr>
          <w:rStyle w:val="libFootnotenumChar"/>
          <w:rFonts w:hint="cs"/>
          <w:rtl/>
        </w:rPr>
        <w:t>28</w:t>
      </w:r>
      <w:r w:rsidRPr="006C0D31">
        <w:rPr>
          <w:rStyle w:val="libFootnotenumChar"/>
          <w:rtl/>
        </w:rPr>
        <w:t>)</w:t>
      </w:r>
      <w:r>
        <w:rPr>
          <w:rtl/>
        </w:rPr>
        <w:t xml:space="preserve">  کے سِفر  اول م</w:t>
      </w:r>
      <w:r>
        <w:rPr>
          <w:rFonts w:hint="cs"/>
          <w:rtl/>
        </w:rPr>
        <w:t>ی</w:t>
      </w:r>
      <w:r>
        <w:rPr>
          <w:rFonts w:hint="eastAsia"/>
          <w:rtl/>
        </w:rPr>
        <w:t>ں</w:t>
      </w:r>
      <w:r>
        <w:rPr>
          <w:rtl/>
        </w:rPr>
        <w:t xml:space="preserve"> قائم آل محمدؐ پر پروردگار ک</w:t>
      </w:r>
      <w:r>
        <w:rPr>
          <w:rFonts w:hint="cs"/>
          <w:rtl/>
        </w:rPr>
        <w:t>ی</w:t>
      </w:r>
      <w:r>
        <w:rPr>
          <w:rtl/>
        </w:rPr>
        <w:t xml:space="preserve"> عنا</w:t>
      </w:r>
      <w:r>
        <w:rPr>
          <w:rFonts w:hint="cs"/>
          <w:rtl/>
        </w:rPr>
        <w:t>ی</w:t>
      </w:r>
      <w:r>
        <w:rPr>
          <w:rFonts w:hint="eastAsia"/>
          <w:rtl/>
        </w:rPr>
        <w:t>ات</w:t>
      </w:r>
      <w:r>
        <w:rPr>
          <w:rtl/>
        </w:rPr>
        <w:t xml:space="preserve"> کا مشاہد ہ ک</w:t>
      </w:r>
      <w:r>
        <w:rPr>
          <w:rFonts w:hint="cs"/>
          <w:rtl/>
        </w:rPr>
        <w:t>ی</w:t>
      </w:r>
      <w:r>
        <w:rPr>
          <w:rFonts w:hint="eastAsia"/>
          <w:rtl/>
        </w:rPr>
        <w:t>ا</w:t>
      </w:r>
      <w:r>
        <w:rPr>
          <w:rtl/>
        </w:rPr>
        <w:t xml:space="preserve"> تو اللہ سے قائم آل محمد ہونے کا اشت</w:t>
      </w:r>
      <w:r>
        <w:rPr>
          <w:rFonts w:hint="cs"/>
          <w:rtl/>
        </w:rPr>
        <w:t>ی</w:t>
      </w:r>
      <w:r>
        <w:rPr>
          <w:rFonts w:hint="eastAsia"/>
          <w:rtl/>
        </w:rPr>
        <w:t>اق</w:t>
      </w:r>
      <w:r>
        <w:rPr>
          <w:rtl/>
        </w:rPr>
        <w:t xml:space="preserve"> ظاہر ک</w:t>
      </w:r>
      <w:r>
        <w:rPr>
          <w:rFonts w:hint="cs"/>
          <w:rtl/>
        </w:rPr>
        <w:t>ی</w:t>
      </w:r>
      <w:r>
        <w:rPr>
          <w:rFonts w:hint="eastAsia"/>
          <w:rtl/>
        </w:rPr>
        <w:t>ا،</w:t>
      </w:r>
      <w:r>
        <w:rPr>
          <w:rtl/>
        </w:rPr>
        <w:t xml:space="preserve"> جواب ملا: بتحق</w:t>
      </w:r>
      <w:r>
        <w:rPr>
          <w:rFonts w:hint="cs"/>
          <w:rtl/>
        </w:rPr>
        <w:t>ی</w:t>
      </w:r>
      <w:r>
        <w:rPr>
          <w:rFonts w:hint="eastAsia"/>
          <w:rtl/>
        </w:rPr>
        <w:t>ق</w:t>
      </w:r>
      <w:r>
        <w:rPr>
          <w:rtl/>
        </w:rPr>
        <w:t xml:space="preserve"> قائم آل محمدؐ ، ذر</w:t>
      </w:r>
      <w:r>
        <w:rPr>
          <w:rFonts w:hint="cs"/>
          <w:rtl/>
        </w:rPr>
        <w:t>ی</w:t>
      </w:r>
      <w:r>
        <w:rPr>
          <w:rFonts w:hint="eastAsia"/>
          <w:rtl/>
        </w:rPr>
        <w:t>ت</w:t>
      </w:r>
      <w:r>
        <w:rPr>
          <w:rtl/>
        </w:rPr>
        <w:t xml:space="preserve"> احمد مختار سے ہ</w:t>
      </w:r>
      <w:r>
        <w:rPr>
          <w:rFonts w:hint="cs"/>
          <w:rtl/>
        </w:rPr>
        <w:t>ی</w:t>
      </w:r>
      <w:r>
        <w:rPr>
          <w:rFonts w:hint="eastAsia"/>
          <w:rtl/>
        </w:rPr>
        <w:t>ں</w:t>
      </w:r>
      <w:r>
        <w:rPr>
          <w:rtl/>
        </w:rPr>
        <w:t>۔</w:t>
      </w:r>
    </w:p>
    <w:p w:rsidR="00E90CE5" w:rsidRDefault="00E90CE5" w:rsidP="00E90CE5">
      <w:pPr>
        <w:pStyle w:val="libNormal"/>
        <w:rPr>
          <w:rtl/>
        </w:rPr>
      </w:pPr>
      <w:r>
        <w:rPr>
          <w:rFonts w:hint="eastAsia"/>
          <w:rtl/>
        </w:rPr>
        <w:t>پھر</w:t>
      </w:r>
      <w:r>
        <w:rPr>
          <w:rtl/>
        </w:rPr>
        <w:t xml:space="preserve"> حضرت موس</w:t>
      </w:r>
      <w:r>
        <w:rPr>
          <w:rFonts w:hint="cs"/>
          <w:rtl/>
        </w:rPr>
        <w:t>یٰ</w:t>
      </w:r>
      <w:r>
        <w:t></w:t>
      </w:r>
      <w:r>
        <w:rPr>
          <w:rtl/>
        </w:rPr>
        <w:t xml:space="preserve"> نے سِفر دوم کا مشاہدہ ک</w:t>
      </w:r>
      <w:r>
        <w:rPr>
          <w:rFonts w:hint="cs"/>
          <w:rtl/>
        </w:rPr>
        <w:t>ی</w:t>
      </w:r>
      <w:r>
        <w:rPr>
          <w:rFonts w:hint="eastAsia"/>
          <w:rtl/>
        </w:rPr>
        <w:t>ا</w:t>
      </w:r>
      <w:r>
        <w:rPr>
          <w:rtl/>
        </w:rPr>
        <w:t xml:space="preserve"> تو اس م</w:t>
      </w:r>
      <w:r>
        <w:rPr>
          <w:rFonts w:hint="cs"/>
          <w:rtl/>
        </w:rPr>
        <w:t>ی</w:t>
      </w:r>
      <w:r>
        <w:rPr>
          <w:rFonts w:hint="eastAsia"/>
          <w:rtl/>
        </w:rPr>
        <w:t>ں</w:t>
      </w:r>
      <w:r>
        <w:rPr>
          <w:rtl/>
        </w:rPr>
        <w:t xml:space="preserve"> بھ</w:t>
      </w:r>
      <w:r>
        <w:rPr>
          <w:rFonts w:hint="cs"/>
          <w:rtl/>
        </w:rPr>
        <w:t>ی</w:t>
      </w:r>
      <w:r>
        <w:rPr>
          <w:rtl/>
        </w:rPr>
        <w:t xml:space="preserve"> انہوں نے قائم آل محمدؐ پر ہونے والے الطاف و عنا</w:t>
      </w:r>
      <w:r>
        <w:rPr>
          <w:rFonts w:hint="cs"/>
          <w:rtl/>
        </w:rPr>
        <w:t>ی</w:t>
      </w:r>
      <w:r>
        <w:rPr>
          <w:rFonts w:hint="eastAsia"/>
          <w:rtl/>
        </w:rPr>
        <w:t>ات</w:t>
      </w:r>
      <w:r>
        <w:rPr>
          <w:rtl/>
        </w:rPr>
        <w:t xml:space="preserve"> کو د</w:t>
      </w:r>
      <w:r>
        <w:rPr>
          <w:rFonts w:hint="cs"/>
          <w:rtl/>
        </w:rPr>
        <w:t>ی</w:t>
      </w:r>
      <w:r>
        <w:rPr>
          <w:rFonts w:hint="eastAsia"/>
          <w:rtl/>
        </w:rPr>
        <w:t>کھا،</w:t>
      </w:r>
      <w:r>
        <w:rPr>
          <w:rtl/>
        </w:rPr>
        <w:t xml:space="preserve"> دوبارہ اشت</w:t>
      </w:r>
      <w:r>
        <w:rPr>
          <w:rFonts w:hint="cs"/>
          <w:rtl/>
        </w:rPr>
        <w:t>ی</w:t>
      </w:r>
      <w:r>
        <w:rPr>
          <w:rFonts w:hint="eastAsia"/>
          <w:rtl/>
        </w:rPr>
        <w:t>اق</w:t>
      </w:r>
      <w:r>
        <w:rPr>
          <w:rtl/>
        </w:rPr>
        <w:t xml:space="preserve"> ظاہر ک</w:t>
      </w:r>
      <w:r>
        <w:rPr>
          <w:rFonts w:hint="cs"/>
          <w:rtl/>
        </w:rPr>
        <w:t>ی</w:t>
      </w:r>
      <w:r>
        <w:rPr>
          <w:rFonts w:hint="eastAsia"/>
          <w:rtl/>
        </w:rPr>
        <w:t>ا،</w:t>
      </w:r>
      <w:r>
        <w:rPr>
          <w:rtl/>
        </w:rPr>
        <w:t xml:space="preserve"> جواب ملا: قائم آل محمدؐ، احمدؐ ک</w:t>
      </w:r>
      <w:r>
        <w:rPr>
          <w:rFonts w:hint="cs"/>
          <w:rtl/>
        </w:rPr>
        <w:t>ی</w:t>
      </w:r>
      <w:r>
        <w:rPr>
          <w:rtl/>
        </w:rPr>
        <w:t xml:space="preserve"> ذر</w:t>
      </w:r>
      <w:r>
        <w:rPr>
          <w:rFonts w:hint="cs"/>
          <w:rtl/>
        </w:rPr>
        <w:t>ی</w:t>
      </w:r>
      <w:r>
        <w:rPr>
          <w:rFonts w:hint="eastAsia"/>
          <w:rtl/>
        </w:rPr>
        <w:t>ت</w:t>
      </w:r>
      <w:r>
        <w:rPr>
          <w:rtl/>
        </w:rPr>
        <w:t xml:space="preserve"> سے ہوں گے۔</w:t>
      </w:r>
    </w:p>
    <w:p w:rsidR="00E90CE5" w:rsidRDefault="00E90CE5" w:rsidP="00E90CE5">
      <w:pPr>
        <w:pStyle w:val="libNormal"/>
        <w:rPr>
          <w:rtl/>
        </w:rPr>
      </w:pPr>
      <w:r>
        <w:rPr>
          <w:rFonts w:hint="eastAsia"/>
          <w:rtl/>
        </w:rPr>
        <w:t>پھر</w:t>
      </w:r>
      <w:r>
        <w:rPr>
          <w:rtl/>
        </w:rPr>
        <w:t xml:space="preserve"> سِفر سوم پر نظر ڈال</w:t>
      </w:r>
      <w:r>
        <w:rPr>
          <w:rFonts w:hint="cs"/>
          <w:rtl/>
        </w:rPr>
        <w:t>ی</w:t>
      </w:r>
      <w:r>
        <w:rPr>
          <w:rtl/>
        </w:rPr>
        <w:t xml:space="preserve"> تو اسے بھ</w:t>
      </w:r>
      <w:r>
        <w:rPr>
          <w:rFonts w:hint="cs"/>
          <w:rtl/>
        </w:rPr>
        <w:t>ی</w:t>
      </w:r>
      <w:r>
        <w:rPr>
          <w:rtl/>
        </w:rPr>
        <w:t xml:space="preserve"> سِفر اول و دوم ک</w:t>
      </w:r>
      <w:r>
        <w:rPr>
          <w:rFonts w:hint="cs"/>
          <w:rtl/>
        </w:rPr>
        <w:t>ی</w:t>
      </w:r>
      <w:r>
        <w:rPr>
          <w:rtl/>
        </w:rPr>
        <w:t xml:space="preserve"> طرح پا</w:t>
      </w:r>
      <w:r>
        <w:rPr>
          <w:rFonts w:hint="cs"/>
          <w:rtl/>
        </w:rPr>
        <w:t>ی</w:t>
      </w:r>
      <w:r>
        <w:rPr>
          <w:rFonts w:hint="eastAsia"/>
          <w:rtl/>
        </w:rPr>
        <w:t>ا،</w:t>
      </w:r>
      <w:r>
        <w:rPr>
          <w:rtl/>
        </w:rPr>
        <w:t xml:space="preserve"> انہوں نے پھر اپنا اشت</w:t>
      </w:r>
      <w:r>
        <w:rPr>
          <w:rFonts w:hint="cs"/>
          <w:rtl/>
        </w:rPr>
        <w:t>ی</w:t>
      </w:r>
      <w:r>
        <w:rPr>
          <w:rFonts w:hint="eastAsia"/>
          <w:rtl/>
        </w:rPr>
        <w:t>اق</w:t>
      </w:r>
      <w:r>
        <w:rPr>
          <w:rtl/>
        </w:rPr>
        <w:t xml:space="preserve"> ظاہر ک</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پھر </w:t>
      </w:r>
      <w:r>
        <w:rPr>
          <w:rFonts w:hint="cs"/>
          <w:rtl/>
        </w:rPr>
        <w:t>ی</w:t>
      </w:r>
      <w:r>
        <w:rPr>
          <w:rFonts w:hint="eastAsia"/>
          <w:rtl/>
        </w:rPr>
        <w:t>ہ</w:t>
      </w:r>
      <w:r>
        <w:rPr>
          <w:rFonts w:hint="cs"/>
          <w:rtl/>
        </w:rPr>
        <w:t>ی</w:t>
      </w:r>
      <w:r>
        <w:rPr>
          <w:rtl/>
        </w:rPr>
        <w:t xml:space="preserve"> جواب ملا: قائم آل محمدؐ، ذر</w:t>
      </w:r>
      <w:r>
        <w:rPr>
          <w:rFonts w:hint="cs"/>
          <w:rtl/>
        </w:rPr>
        <w:t>ی</w:t>
      </w:r>
      <w:r>
        <w:rPr>
          <w:rFonts w:hint="eastAsia"/>
          <w:rtl/>
        </w:rPr>
        <w:t>ت</w:t>
      </w:r>
      <w:r>
        <w:rPr>
          <w:rtl/>
        </w:rPr>
        <w:t xml:space="preserve"> احمد سے ہوں گے۔ </w:t>
      </w:r>
    </w:p>
    <w:p w:rsidR="00E90CE5" w:rsidRDefault="00E90CE5" w:rsidP="009A493E">
      <w:pPr>
        <w:pStyle w:val="Heading2Center"/>
        <w:rPr>
          <w:rtl/>
        </w:rPr>
      </w:pPr>
      <w:bookmarkStart w:id="101" w:name="_Toc504211415"/>
      <w:r>
        <w:rPr>
          <w:rFonts w:hint="eastAsia"/>
          <w:rtl/>
        </w:rPr>
        <w:t>مہد</w:t>
      </w:r>
      <w:r>
        <w:rPr>
          <w:rFonts w:hint="cs"/>
          <w:rtl/>
        </w:rPr>
        <w:t>ی</w:t>
      </w:r>
      <w:r>
        <w:rPr>
          <w:rtl/>
        </w:rPr>
        <w:t xml:space="preserve"> موعود (عج) بدعتوں کے نابود اور سنتوں کو قائم کر</w:t>
      </w:r>
      <w:r>
        <w:rPr>
          <w:rFonts w:hint="cs"/>
          <w:rtl/>
        </w:rPr>
        <w:t>ی</w:t>
      </w:r>
      <w:r>
        <w:rPr>
          <w:rFonts w:hint="eastAsia"/>
          <w:rtl/>
        </w:rPr>
        <w:t>ں</w:t>
      </w:r>
      <w:r>
        <w:rPr>
          <w:rtl/>
        </w:rPr>
        <w:t xml:space="preserve"> گے</w:t>
      </w:r>
      <w:bookmarkEnd w:id="101"/>
    </w:p>
    <w:p w:rsidR="00E90CE5" w:rsidRDefault="00E90CE5" w:rsidP="009A493E">
      <w:pPr>
        <w:pStyle w:val="libNormal"/>
        <w:rPr>
          <w:rtl/>
        </w:rPr>
      </w:pPr>
      <w:r>
        <w:rPr>
          <w:rtl/>
          <w:lang w:bidi="fa-IR"/>
        </w:rPr>
        <w:t>۲۰</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w:t>
      </w:r>
      <w:r w:rsidRPr="006C0D31">
        <w:rPr>
          <w:rStyle w:val="libFootnotenumChar"/>
          <w:rtl/>
        </w:rPr>
        <w:t>(</w:t>
      </w:r>
      <w:r w:rsidR="009A493E" w:rsidRPr="006C0D31">
        <w:rPr>
          <w:rStyle w:val="libFootnotenumChar"/>
          <w:rFonts w:hint="cs"/>
          <w:rtl/>
        </w:rPr>
        <w:t>29</w:t>
      </w:r>
      <w:r w:rsidRPr="006C0D31">
        <w:rPr>
          <w:rStyle w:val="libFootnotenumChar"/>
          <w:rtl/>
        </w:rPr>
        <w:t>)</w:t>
      </w:r>
      <w:r>
        <w:rPr>
          <w:rtl/>
        </w:rPr>
        <w:t xml:space="preserve"> نے ام</w:t>
      </w:r>
      <w:r>
        <w:rPr>
          <w:rFonts w:hint="cs"/>
          <w:rtl/>
        </w:rPr>
        <w:t>ی</w:t>
      </w:r>
      <w:r w:rsidR="00D854E7">
        <w:rPr>
          <w:rFonts w:hint="eastAsia"/>
          <w:rtl/>
        </w:rPr>
        <w:t>را</w:t>
      </w:r>
      <w:r>
        <w:rPr>
          <w:rFonts w:hint="eastAsia"/>
          <w:rtl/>
        </w:rPr>
        <w:t>لمؤمن</w:t>
      </w:r>
      <w:r>
        <w:rPr>
          <w:rFonts w:hint="cs"/>
          <w:rtl/>
        </w:rPr>
        <w:t>ی</w:t>
      </w:r>
      <w:r>
        <w:rPr>
          <w:rFonts w:hint="eastAsia"/>
          <w:rtl/>
        </w:rPr>
        <w:t>ن</w:t>
      </w:r>
      <w:r>
        <w:t></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w:t>
      </w:r>
      <w:r w:rsidRPr="009A493E">
        <w:rPr>
          <w:rStyle w:val="libArabicChar"/>
          <w:rtl/>
        </w:rPr>
        <w:t xml:space="preserve"> وَ عَن</w:t>
      </w:r>
      <w:r w:rsidRPr="009A493E">
        <w:rPr>
          <w:rStyle w:val="libArabicChar"/>
          <w:rFonts w:hint="cs"/>
          <w:rtl/>
        </w:rPr>
        <w:t>ۡ اَمی</w:t>
      </w:r>
      <w:r w:rsidRPr="009A493E">
        <w:rPr>
          <w:rStyle w:val="libArabicChar"/>
          <w:rFonts w:hint="eastAsia"/>
          <w:rtl/>
        </w:rPr>
        <w:t>رِ</w:t>
      </w:r>
      <w:r w:rsidRPr="009A493E">
        <w:rPr>
          <w:rStyle w:val="libArabicChar"/>
          <w:rtl/>
        </w:rPr>
        <w:t xml:space="preserve"> المُؤ</w:t>
      </w:r>
      <w:r w:rsidRPr="009A493E">
        <w:rPr>
          <w:rStyle w:val="libArabicChar"/>
          <w:rFonts w:hint="cs"/>
          <w:rtl/>
        </w:rPr>
        <w:t>ۡمِنی</w:t>
      </w:r>
      <w:r w:rsidRPr="009A493E">
        <w:rPr>
          <w:rStyle w:val="libArabicChar"/>
          <w:rFonts w:hint="eastAsia"/>
          <w:rtl/>
        </w:rPr>
        <w:t>نَ</w:t>
      </w:r>
      <w:r w:rsidRPr="009A493E">
        <w:rPr>
          <w:rStyle w:val="libArabicChar"/>
          <w:rtl/>
        </w:rPr>
        <w:t xml:space="preserve"> عَل</w:t>
      </w:r>
      <w:r w:rsidRPr="009A493E">
        <w:rPr>
          <w:rStyle w:val="libArabicChar"/>
          <w:rFonts w:hint="cs"/>
          <w:rtl/>
        </w:rPr>
        <w:t>یِّ</w:t>
      </w:r>
      <w:r w:rsidRPr="009A493E">
        <w:rPr>
          <w:rStyle w:val="libArabicChar"/>
          <w:rtl/>
        </w:rPr>
        <w:t xml:space="preserve"> بن اب</w:t>
      </w:r>
      <w:r w:rsidRPr="009A493E">
        <w:rPr>
          <w:rStyle w:val="libArabicChar"/>
          <w:rFonts w:hint="cs"/>
          <w:rtl/>
        </w:rPr>
        <w:t>ی</w:t>
      </w:r>
      <w:r w:rsidRPr="009A493E">
        <w:rPr>
          <w:rStyle w:val="libArabicChar"/>
          <w:rFonts w:hint="eastAsia"/>
          <w:rtl/>
        </w:rPr>
        <w:t>طالبٍ‘،</w:t>
      </w:r>
      <w:r w:rsidRPr="009A493E">
        <w:rPr>
          <w:rStyle w:val="libArabicChar"/>
          <w:rtl/>
        </w:rPr>
        <w:t xml:space="preserve"> ف</w:t>
      </w:r>
      <w:r w:rsidRPr="009A493E">
        <w:rPr>
          <w:rStyle w:val="libArabicChar"/>
          <w:rFonts w:hint="cs"/>
          <w:rtl/>
        </w:rPr>
        <w:t>ی</w:t>
      </w:r>
      <w:r w:rsidRPr="009A493E">
        <w:rPr>
          <w:rStyle w:val="libArabicChar"/>
          <w:rtl/>
        </w:rPr>
        <w:t xml:space="preserve"> قِصَّ</w:t>
      </w:r>
      <w:r w:rsidR="00800285" w:rsidRPr="004C04B0">
        <w:rPr>
          <w:rStyle w:val="libArabicChar"/>
          <w:rFonts w:hint="cs"/>
          <w:rtl/>
        </w:rPr>
        <w:t>ة</w:t>
      </w:r>
      <w:r w:rsidRPr="009A493E">
        <w:rPr>
          <w:rStyle w:val="libArabicChar"/>
          <w:rtl/>
        </w:rPr>
        <w:t xml:space="preserve"> ال</w:t>
      </w:r>
      <w:r w:rsidRPr="009A493E">
        <w:rPr>
          <w:rStyle w:val="libArabicChar"/>
          <w:rFonts w:hint="cs"/>
          <w:rtl/>
        </w:rPr>
        <w:t>ۡمَ</w:t>
      </w:r>
      <w:r w:rsidR="00800285" w:rsidRPr="004C04B0">
        <w:rPr>
          <w:rStyle w:val="libArabicChar"/>
          <w:rFonts w:hint="cs"/>
          <w:rtl/>
        </w:rPr>
        <w:t xml:space="preserve">ه  </w:t>
      </w:r>
      <w:r w:rsidRPr="009A493E">
        <w:rPr>
          <w:rStyle w:val="libArabicChar"/>
          <w:rFonts w:hint="cs"/>
          <w:rtl/>
        </w:rPr>
        <w:t>ۡدیِّ</w:t>
      </w:r>
      <w:r w:rsidRPr="009A493E">
        <w:rPr>
          <w:rStyle w:val="libArabicChar"/>
          <w:rFonts w:hint="eastAsia"/>
          <w:rtl/>
        </w:rPr>
        <w:t>،</w:t>
      </w:r>
      <w:r w:rsidRPr="009A493E">
        <w:rPr>
          <w:rStyle w:val="libArabicChar"/>
          <w:rtl/>
        </w:rPr>
        <w:t xml:space="preserve"> قالَ: وَلا </w:t>
      </w:r>
      <w:r w:rsidRPr="009A493E">
        <w:rPr>
          <w:rStyle w:val="libArabicChar"/>
          <w:rFonts w:hint="cs"/>
          <w:rtl/>
        </w:rPr>
        <w:t>یَ</w:t>
      </w:r>
      <w:r w:rsidRPr="009A493E">
        <w:rPr>
          <w:rStyle w:val="libArabicChar"/>
          <w:rFonts w:hint="eastAsia"/>
          <w:rtl/>
        </w:rPr>
        <w:t>ت</w:t>
      </w:r>
      <w:r w:rsidRPr="009A493E">
        <w:rPr>
          <w:rStyle w:val="libArabicChar"/>
          <w:rFonts w:hint="cs"/>
          <w:rtl/>
        </w:rPr>
        <w:t>ۡرُکُ</w:t>
      </w:r>
      <w:r w:rsidRPr="009A493E">
        <w:rPr>
          <w:rStyle w:val="libArabicChar"/>
          <w:rtl/>
        </w:rPr>
        <w:t xml:space="preserve"> بِدعَ</w:t>
      </w:r>
      <w:r w:rsidR="00800285" w:rsidRPr="004C04B0">
        <w:rPr>
          <w:rStyle w:val="libArabicChar"/>
          <w:rFonts w:hint="cs"/>
          <w:rtl/>
        </w:rPr>
        <w:t>ة</w:t>
      </w:r>
      <w:r w:rsidRPr="001E0E4C">
        <w:rPr>
          <w:rStyle w:val="libArabicChar"/>
          <w:rFonts w:hint="cs"/>
          <w:rtl/>
        </w:rPr>
        <w:t>ً</w:t>
      </w:r>
      <w:r w:rsidRPr="009A493E">
        <w:rPr>
          <w:rStyle w:val="libArabicChar"/>
          <w:rtl/>
        </w:rPr>
        <w:t xml:space="preserve"> اِلّا اَزالَ</w:t>
      </w:r>
      <w:r w:rsidR="00800285" w:rsidRPr="004C04B0">
        <w:rPr>
          <w:rStyle w:val="libArabicChar"/>
          <w:rFonts w:hint="cs"/>
          <w:rtl/>
        </w:rPr>
        <w:t xml:space="preserve">ه  </w:t>
      </w:r>
      <w:r w:rsidRPr="001E0E4C">
        <w:rPr>
          <w:rStyle w:val="libArabicChar"/>
          <w:rFonts w:hint="cs"/>
          <w:rtl/>
        </w:rPr>
        <w:t>ا، وَلا سُنَّ</w:t>
      </w:r>
      <w:r w:rsidR="00800285" w:rsidRPr="004C04B0">
        <w:rPr>
          <w:rStyle w:val="libArabicChar"/>
          <w:rFonts w:hint="cs"/>
          <w:rtl/>
        </w:rPr>
        <w:t>ة</w:t>
      </w:r>
      <w:r w:rsidRPr="001E0E4C">
        <w:rPr>
          <w:rStyle w:val="libArabicChar"/>
          <w:rFonts w:hint="cs"/>
          <w:rtl/>
        </w:rPr>
        <w:t>ً</w:t>
      </w:r>
      <w:r w:rsidRPr="009A493E">
        <w:rPr>
          <w:rStyle w:val="libArabicChar"/>
          <w:rtl/>
        </w:rPr>
        <w:t xml:space="preserve"> اِلّا اَقامَ</w:t>
      </w:r>
      <w:r w:rsidR="00800285" w:rsidRPr="004C04B0">
        <w:rPr>
          <w:rStyle w:val="libArabicChar"/>
          <w:rFonts w:hint="cs"/>
          <w:rtl/>
        </w:rPr>
        <w:t xml:space="preserve">ه  </w:t>
      </w:r>
      <w:r w:rsidRPr="001E0E4C">
        <w:rPr>
          <w:rStyle w:val="libArabicChar"/>
          <w:rFonts w:hint="cs"/>
          <w:rtl/>
        </w:rPr>
        <w:t xml:space="preserve">ا، وَ </w:t>
      </w:r>
      <w:r w:rsidRPr="009A493E">
        <w:rPr>
          <w:rStyle w:val="libArabicChar"/>
          <w:rFonts w:hint="cs"/>
          <w:rtl/>
        </w:rPr>
        <w:t>یَ</w:t>
      </w:r>
      <w:r w:rsidRPr="009A493E">
        <w:rPr>
          <w:rStyle w:val="libArabicChar"/>
          <w:rFonts w:hint="eastAsia"/>
          <w:rtl/>
        </w:rPr>
        <w:t>فتَحُ</w:t>
      </w:r>
      <w:r w:rsidRPr="009A493E">
        <w:rPr>
          <w:rStyle w:val="libArabicChar"/>
          <w:rtl/>
        </w:rPr>
        <w:t xml:space="preserve"> قُس</w:t>
      </w:r>
      <w:r w:rsidRPr="009A493E">
        <w:rPr>
          <w:rStyle w:val="libArabicChar"/>
          <w:rFonts w:hint="cs"/>
          <w:rtl/>
        </w:rPr>
        <w:t>ۡطُنۡطی</w:t>
      </w:r>
      <w:r w:rsidRPr="009A493E">
        <w:rPr>
          <w:rStyle w:val="libArabicChar"/>
          <w:rFonts w:hint="eastAsia"/>
          <w:rtl/>
        </w:rPr>
        <w:t>ن</w:t>
      </w:r>
      <w:r w:rsidRPr="009A493E">
        <w:rPr>
          <w:rStyle w:val="libArabicChar"/>
          <w:rFonts w:hint="cs"/>
          <w:rtl/>
        </w:rPr>
        <w:t>یَّ</w:t>
      </w:r>
      <w:r w:rsidR="00800285" w:rsidRPr="004C04B0">
        <w:rPr>
          <w:rStyle w:val="libArabicChar"/>
          <w:rFonts w:hint="cs"/>
          <w:rtl/>
        </w:rPr>
        <w:t>ة</w:t>
      </w:r>
      <w:r w:rsidRPr="001E0E4C">
        <w:rPr>
          <w:rStyle w:val="libArabicChar"/>
          <w:rFonts w:hint="cs"/>
          <w:rtl/>
        </w:rPr>
        <w:t>َ</w:t>
      </w:r>
      <w:r w:rsidRPr="009A493E">
        <w:rPr>
          <w:rStyle w:val="libArabicChar"/>
          <w:rtl/>
        </w:rPr>
        <w:t xml:space="preserve"> وَ جِبالَ الدِّ</w:t>
      </w:r>
      <w:r w:rsidRPr="009A493E">
        <w:rPr>
          <w:rStyle w:val="libArabicChar"/>
          <w:rFonts w:hint="cs"/>
          <w:rtl/>
        </w:rPr>
        <w:t>یۡ</w:t>
      </w:r>
      <w:r w:rsidRPr="009A493E">
        <w:rPr>
          <w:rStyle w:val="libArabicChar"/>
          <w:rFonts w:hint="eastAsia"/>
          <w:rtl/>
        </w:rPr>
        <w:t>لَم،</w:t>
      </w:r>
      <w:r w:rsidRPr="009A493E">
        <w:rPr>
          <w:rStyle w:val="libArabicChar"/>
          <w:rtl/>
        </w:rPr>
        <w:t xml:space="preserve"> فَ</w:t>
      </w:r>
      <w:r w:rsidRPr="009A493E">
        <w:rPr>
          <w:rStyle w:val="libArabicChar"/>
          <w:rFonts w:hint="cs"/>
          <w:rtl/>
        </w:rPr>
        <w:t>ی</w:t>
      </w:r>
      <w:r w:rsidRPr="009A493E">
        <w:rPr>
          <w:rStyle w:val="libArabicChar"/>
          <w:rFonts w:hint="eastAsia"/>
          <w:rtl/>
        </w:rPr>
        <w:t>مکُثُ</w:t>
      </w:r>
      <w:r w:rsidRPr="009A493E">
        <w:rPr>
          <w:rStyle w:val="libArabicChar"/>
          <w:rtl/>
        </w:rPr>
        <w:t xml:space="preserve"> عَل</w:t>
      </w:r>
      <w:r w:rsidRPr="009A493E">
        <w:rPr>
          <w:rStyle w:val="libArabicChar"/>
          <w:rFonts w:hint="cs"/>
          <w:rtl/>
        </w:rPr>
        <w:t>ی</w:t>
      </w:r>
      <w:r w:rsidRPr="009A493E">
        <w:rPr>
          <w:rStyle w:val="libArabicChar"/>
          <w:rtl/>
        </w:rPr>
        <w:t xml:space="preserve"> ذلِکَ سَب</w:t>
      </w:r>
      <w:r w:rsidRPr="009A493E">
        <w:rPr>
          <w:rStyle w:val="libArabicChar"/>
          <w:rFonts w:hint="cs"/>
          <w:rtl/>
        </w:rPr>
        <w:t>ۡعَ سنِی</w:t>
      </w:r>
      <w:r w:rsidRPr="009A493E">
        <w:rPr>
          <w:rStyle w:val="libArabicChar"/>
          <w:rFonts w:hint="eastAsia"/>
          <w:rtl/>
        </w:rPr>
        <w:t>نَ</w:t>
      </w:r>
      <w:r w:rsidRPr="009A493E">
        <w:rPr>
          <w:rStyle w:val="libArabicChar"/>
          <w:rtl/>
        </w:rPr>
        <w:t xml:space="preserve"> مِقدارُ کُلِّ سَنَ</w:t>
      </w:r>
      <w:r w:rsidR="00800285" w:rsidRPr="004C04B0">
        <w:rPr>
          <w:rStyle w:val="libArabicChar"/>
          <w:rFonts w:hint="cs"/>
          <w:rtl/>
        </w:rPr>
        <w:t>ة</w:t>
      </w:r>
      <w:r w:rsidRPr="001E0E4C">
        <w:rPr>
          <w:rStyle w:val="libArabicChar"/>
          <w:rFonts w:hint="cs"/>
          <w:rtl/>
        </w:rPr>
        <w:t>ٍ</w:t>
      </w:r>
      <w:r w:rsidRPr="009A493E">
        <w:rPr>
          <w:rStyle w:val="libArabicChar"/>
          <w:rtl/>
        </w:rPr>
        <w:t xml:space="preserve"> عَشرُ سِن</w:t>
      </w:r>
      <w:r w:rsidRPr="009A493E">
        <w:rPr>
          <w:rStyle w:val="libArabicChar"/>
          <w:rFonts w:hint="cs"/>
          <w:rtl/>
        </w:rPr>
        <w:t>ی</w:t>
      </w:r>
      <w:r w:rsidRPr="009A493E">
        <w:rPr>
          <w:rStyle w:val="libArabicChar"/>
          <w:rFonts w:hint="eastAsia"/>
          <w:rtl/>
        </w:rPr>
        <w:t>نَ</w:t>
      </w:r>
      <w:r w:rsidRPr="009A493E">
        <w:rPr>
          <w:rStyle w:val="libArabicChar"/>
          <w:rtl/>
        </w:rPr>
        <w:t xml:space="preserve"> مِن سنِ</w:t>
      </w:r>
      <w:r w:rsidRPr="009A493E">
        <w:rPr>
          <w:rStyle w:val="libArabicChar"/>
          <w:rFonts w:hint="cs"/>
          <w:rtl/>
        </w:rPr>
        <w:t>ی</w:t>
      </w:r>
      <w:r w:rsidRPr="009A493E">
        <w:rPr>
          <w:rStyle w:val="libArabicChar"/>
          <w:rFonts w:hint="eastAsia"/>
          <w:rtl/>
        </w:rPr>
        <w:t>نِکُم</w:t>
      </w:r>
      <w:r w:rsidRPr="009A493E">
        <w:rPr>
          <w:rStyle w:val="libArabicChar"/>
          <w:rFonts w:hint="cs"/>
          <w:rtl/>
        </w:rPr>
        <w:t>ۡ</w:t>
      </w:r>
      <w:r w:rsidRPr="009A493E">
        <w:rPr>
          <w:rStyle w:val="libArabicChar"/>
          <w:rtl/>
        </w:rPr>
        <w:t xml:space="preserve"> </w:t>
      </w:r>
      <w:r w:rsidR="00800285" w:rsidRPr="004C04B0">
        <w:rPr>
          <w:rStyle w:val="libArabicChar"/>
          <w:rFonts w:hint="cs"/>
          <w:rtl/>
        </w:rPr>
        <w:t xml:space="preserve">ه  </w:t>
      </w:r>
      <w:r w:rsidRPr="001E0E4C">
        <w:rPr>
          <w:rStyle w:val="libArabicChar"/>
          <w:rFonts w:hint="cs"/>
          <w:rtl/>
        </w:rPr>
        <w:t>ِذ</w:t>
      </w:r>
      <w:r w:rsidR="00800285" w:rsidRPr="004C04B0">
        <w:rPr>
          <w:rStyle w:val="libArabicChar"/>
          <w:rFonts w:hint="cs"/>
          <w:rtl/>
        </w:rPr>
        <w:t xml:space="preserve">ه  </w:t>
      </w:r>
      <w:r w:rsidRPr="001E0E4C">
        <w:rPr>
          <w:rStyle w:val="libArabicChar"/>
          <w:rFonts w:hint="cs"/>
          <w:rtl/>
        </w:rPr>
        <w:t xml:space="preserve">ِ، ثُمَّ </w:t>
      </w:r>
      <w:r w:rsidRPr="009A493E">
        <w:rPr>
          <w:rStyle w:val="libArabicChar"/>
          <w:rFonts w:hint="cs"/>
          <w:rtl/>
        </w:rPr>
        <w:t>یَ</w:t>
      </w:r>
      <w:r w:rsidRPr="009A493E">
        <w:rPr>
          <w:rStyle w:val="libArabicChar"/>
          <w:rFonts w:hint="eastAsia"/>
          <w:rtl/>
        </w:rPr>
        <w:t>ف</w:t>
      </w:r>
      <w:r w:rsidRPr="009A493E">
        <w:rPr>
          <w:rStyle w:val="libArabicChar"/>
          <w:rFonts w:hint="cs"/>
          <w:rtl/>
        </w:rPr>
        <w:t>ۡعَلُ</w:t>
      </w:r>
      <w:r w:rsidRPr="009A493E">
        <w:rPr>
          <w:rStyle w:val="libArabicChar"/>
          <w:rtl/>
        </w:rPr>
        <w:t xml:space="preserve"> الل</w:t>
      </w:r>
      <w:r w:rsidR="00800285" w:rsidRPr="004C04B0">
        <w:rPr>
          <w:rStyle w:val="libArabicChar"/>
          <w:rFonts w:hint="cs"/>
          <w:rtl/>
        </w:rPr>
        <w:t xml:space="preserve">ه  </w:t>
      </w:r>
      <w:r w:rsidRPr="001E0E4C">
        <w:rPr>
          <w:rStyle w:val="libArabicChar"/>
          <w:rFonts w:hint="cs"/>
          <w:rtl/>
        </w:rPr>
        <w:t xml:space="preserve">ُ ما </w:t>
      </w:r>
      <w:r w:rsidRPr="009A493E">
        <w:rPr>
          <w:rStyle w:val="libArabicChar"/>
          <w:rFonts w:hint="cs"/>
          <w:rtl/>
        </w:rPr>
        <w:t>یَ</w:t>
      </w:r>
      <w:r w:rsidRPr="009A493E">
        <w:rPr>
          <w:rStyle w:val="libArabicChar"/>
          <w:rFonts w:hint="eastAsia"/>
          <w:rtl/>
        </w:rPr>
        <w:t>شاءُ</w:t>
      </w:r>
      <w:r>
        <w:rPr>
          <w:rtl/>
        </w:rPr>
        <w:t>"</w:t>
      </w:r>
    </w:p>
    <w:p w:rsidR="00E90CE5" w:rsidRDefault="00E90CE5" w:rsidP="00E90CE5">
      <w:pPr>
        <w:pStyle w:val="libNormal"/>
        <w:rPr>
          <w:rtl/>
        </w:rPr>
      </w:pPr>
      <w:r>
        <w:rPr>
          <w:rFonts w:hint="eastAsia"/>
          <w:rtl/>
        </w:rPr>
        <w:t>کوئ</w:t>
      </w:r>
      <w:r>
        <w:rPr>
          <w:rFonts w:hint="cs"/>
          <w:rtl/>
        </w:rPr>
        <w:t>ی</w:t>
      </w:r>
      <w:r>
        <w:rPr>
          <w:rtl/>
        </w:rPr>
        <w:t xml:space="preserve"> بدعت ا</w:t>
      </w:r>
      <w:r>
        <w:rPr>
          <w:rFonts w:hint="cs"/>
          <w:rtl/>
        </w:rPr>
        <w:t>ی</w:t>
      </w:r>
      <w:r>
        <w:rPr>
          <w:rFonts w:hint="eastAsia"/>
          <w:rtl/>
        </w:rPr>
        <w:t>س</w:t>
      </w:r>
      <w:r>
        <w:rPr>
          <w:rFonts w:hint="cs"/>
          <w:rtl/>
        </w:rPr>
        <w:t>ی</w:t>
      </w:r>
      <w:r>
        <w:rPr>
          <w:rtl/>
        </w:rPr>
        <w:t xml:space="preserve"> نہ رہے گ</w:t>
      </w:r>
      <w:r>
        <w:rPr>
          <w:rFonts w:hint="cs"/>
          <w:rtl/>
        </w:rPr>
        <w:t>ی</w:t>
      </w:r>
      <w:r>
        <w:rPr>
          <w:rtl/>
        </w:rPr>
        <w:t xml:space="preserve"> جسے مہد</w:t>
      </w:r>
      <w:r>
        <w:rPr>
          <w:rFonts w:hint="cs"/>
          <w:rtl/>
        </w:rPr>
        <w:t>ی</w:t>
      </w:r>
      <w:r>
        <w:rPr>
          <w:rtl/>
        </w:rPr>
        <w:t xml:space="preserve"> نابود نہ کرد</w:t>
      </w:r>
      <w:r>
        <w:rPr>
          <w:rFonts w:hint="cs"/>
          <w:rtl/>
        </w:rPr>
        <w:t>ی</w:t>
      </w:r>
      <w:r>
        <w:rPr>
          <w:rFonts w:hint="eastAsia"/>
          <w:rtl/>
        </w:rPr>
        <w:t>ں</w:t>
      </w:r>
      <w:r>
        <w:rPr>
          <w:rtl/>
        </w:rPr>
        <w:t xml:space="preserve"> اور کوئ</w:t>
      </w:r>
      <w:r>
        <w:rPr>
          <w:rFonts w:hint="cs"/>
          <w:rtl/>
        </w:rPr>
        <w:t>ی</w:t>
      </w:r>
      <w:r>
        <w:rPr>
          <w:rtl/>
        </w:rPr>
        <w:t xml:space="preserve"> سنت ا</w:t>
      </w:r>
      <w:r>
        <w:rPr>
          <w:rFonts w:hint="cs"/>
          <w:rtl/>
        </w:rPr>
        <w:t>ی</w:t>
      </w:r>
      <w:r>
        <w:rPr>
          <w:rFonts w:hint="eastAsia"/>
          <w:rtl/>
        </w:rPr>
        <w:t>س</w:t>
      </w:r>
      <w:r>
        <w:rPr>
          <w:rFonts w:hint="cs"/>
          <w:rtl/>
        </w:rPr>
        <w:t>ی</w:t>
      </w:r>
      <w:r>
        <w:rPr>
          <w:rtl/>
        </w:rPr>
        <w:t xml:space="preserve"> نہ بچے گ</w:t>
      </w:r>
      <w:r>
        <w:rPr>
          <w:rFonts w:hint="cs"/>
          <w:rtl/>
        </w:rPr>
        <w:t>ی</w:t>
      </w:r>
      <w:r>
        <w:rPr>
          <w:rtl/>
        </w:rPr>
        <w:t xml:space="preserve"> جسے وہ قائم نہ کرد</w:t>
      </w:r>
      <w:r>
        <w:rPr>
          <w:rFonts w:hint="cs"/>
          <w:rtl/>
        </w:rPr>
        <w:t>ی</w:t>
      </w:r>
      <w:r>
        <w:rPr>
          <w:rFonts w:hint="eastAsia"/>
          <w:rtl/>
        </w:rPr>
        <w:t>ں،</w:t>
      </w:r>
      <w:r>
        <w:rPr>
          <w:rtl/>
        </w:rPr>
        <w:t xml:space="preserve"> وہ قسطنطن</w:t>
      </w:r>
      <w:r>
        <w:rPr>
          <w:rFonts w:hint="cs"/>
          <w:rtl/>
        </w:rPr>
        <w:t>ی</w:t>
      </w:r>
      <w:r>
        <w:rPr>
          <w:rFonts w:hint="eastAsia"/>
          <w:rtl/>
        </w:rPr>
        <w:t>ہ،</w:t>
      </w:r>
      <w:r>
        <w:rPr>
          <w:rtl/>
        </w:rPr>
        <w:t xml:space="preserve"> چ</w:t>
      </w:r>
      <w:r>
        <w:rPr>
          <w:rFonts w:hint="cs"/>
          <w:rtl/>
        </w:rPr>
        <w:t>ی</w:t>
      </w:r>
      <w:r>
        <w:rPr>
          <w:rFonts w:hint="eastAsia"/>
          <w:rtl/>
        </w:rPr>
        <w:t>ن</w:t>
      </w:r>
      <w:r>
        <w:rPr>
          <w:rtl/>
        </w:rPr>
        <w:t xml:space="preserve"> اور د</w:t>
      </w:r>
      <w:r>
        <w:rPr>
          <w:rFonts w:hint="cs"/>
          <w:rtl/>
        </w:rPr>
        <w:t>ی</w:t>
      </w:r>
      <w:r>
        <w:rPr>
          <w:rFonts w:hint="eastAsia"/>
          <w:rtl/>
        </w:rPr>
        <w:t>لم</w:t>
      </w:r>
      <w:r>
        <w:rPr>
          <w:rtl/>
        </w:rPr>
        <w:t xml:space="preserve"> کے پہاڑوں کو فتح کرل</w:t>
      </w:r>
      <w:r>
        <w:rPr>
          <w:rFonts w:hint="cs"/>
          <w:rtl/>
        </w:rPr>
        <w:t>ی</w:t>
      </w:r>
      <w:r>
        <w:rPr>
          <w:rFonts w:hint="eastAsia"/>
          <w:rtl/>
        </w:rPr>
        <w:t>ں</w:t>
      </w:r>
      <w:r>
        <w:rPr>
          <w:rtl/>
        </w:rPr>
        <w:t xml:space="preserve"> گے، اس طرح وہ سات سال رہ</w:t>
      </w:r>
      <w:r>
        <w:rPr>
          <w:rFonts w:hint="cs"/>
          <w:rtl/>
        </w:rPr>
        <w:t>ی</w:t>
      </w:r>
      <w:r>
        <w:rPr>
          <w:rFonts w:hint="eastAsia"/>
          <w:rtl/>
        </w:rPr>
        <w:t>ں</w:t>
      </w:r>
      <w:r>
        <w:rPr>
          <w:rtl/>
        </w:rPr>
        <w:t xml:space="preserve"> گے جس کا ہر سال تمہارے دس سال کے ب</w:t>
      </w:r>
      <w:r w:rsidR="00D854E7">
        <w:rPr>
          <w:rtl/>
        </w:rPr>
        <w:t>را</w:t>
      </w:r>
      <w:r>
        <w:rPr>
          <w:rtl/>
        </w:rPr>
        <w:t>بر ہوگا پھر اللہ جو چاہے گا انجام دے گا۔</w:t>
      </w:r>
    </w:p>
    <w:p w:rsidR="00E90CE5" w:rsidRDefault="002A35F2" w:rsidP="009A493E">
      <w:pPr>
        <w:pStyle w:val="Heading2Center"/>
        <w:rPr>
          <w:rtl/>
        </w:rPr>
      </w:pPr>
      <w:bookmarkStart w:id="102" w:name="_Toc504211416"/>
      <w:r>
        <w:rPr>
          <w:rFonts w:hint="eastAsia"/>
          <w:rtl/>
        </w:rPr>
        <w:t xml:space="preserve">علی علیہ السلام </w:t>
      </w:r>
      <w:r w:rsidR="00E90CE5">
        <w:rPr>
          <w:rtl/>
        </w:rPr>
        <w:t xml:space="preserve"> "واجب امر خدا" کے حق م</w:t>
      </w:r>
      <w:r w:rsidR="00E90CE5">
        <w:rPr>
          <w:rFonts w:hint="cs"/>
          <w:rtl/>
        </w:rPr>
        <w:t>ی</w:t>
      </w:r>
      <w:r w:rsidR="00E90CE5">
        <w:rPr>
          <w:rFonts w:hint="eastAsia"/>
          <w:rtl/>
        </w:rPr>
        <w:t>ں</w:t>
      </w:r>
      <w:r w:rsidR="00E90CE5">
        <w:rPr>
          <w:rtl/>
        </w:rPr>
        <w:t xml:space="preserve"> کوتاہ</w:t>
      </w:r>
      <w:r w:rsidR="00E90CE5">
        <w:rPr>
          <w:rFonts w:hint="cs"/>
          <w:rtl/>
        </w:rPr>
        <w:t>ی</w:t>
      </w:r>
      <w:bookmarkEnd w:id="102"/>
      <w:r w:rsidR="00E90CE5">
        <w:rPr>
          <w:rtl/>
        </w:rPr>
        <w:t xml:space="preserve"> </w:t>
      </w:r>
    </w:p>
    <w:p w:rsidR="00E90CE5" w:rsidRDefault="00E90CE5" w:rsidP="009A493E">
      <w:pPr>
        <w:pStyle w:val="libNormal"/>
        <w:rPr>
          <w:rtl/>
        </w:rPr>
      </w:pPr>
      <w:r>
        <w:rPr>
          <w:rtl/>
          <w:lang w:bidi="fa-IR"/>
        </w:rPr>
        <w:lastRenderedPageBreak/>
        <w:t>۲۱</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sidRPr="006C0D31">
        <w:rPr>
          <w:rStyle w:val="libFootnotenumChar"/>
          <w:rtl/>
        </w:rPr>
        <w:t>(</w:t>
      </w:r>
      <w:r w:rsidR="009A493E" w:rsidRPr="006C0D31">
        <w:rPr>
          <w:rStyle w:val="libFootnotenumChar"/>
          <w:rFonts w:hint="cs"/>
          <w:rtl/>
        </w:rPr>
        <w:t>30</w:t>
      </w:r>
      <w:r w:rsidRPr="006C0D31">
        <w:rPr>
          <w:rStyle w:val="libFootnotenumChar"/>
          <w:rtl/>
        </w:rPr>
        <w:t>)</w:t>
      </w:r>
      <w:r>
        <w:rPr>
          <w:rtl/>
        </w:rPr>
        <w:t xml:space="preserve"> نے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w:t>
      </w:r>
      <w:r w:rsidR="00E8273D" w:rsidRPr="00E8273D">
        <w:rPr>
          <w:rStyle w:val="libAlaemChar"/>
          <w:rtl/>
        </w:rPr>
        <w:t>(</w:t>
      </w:r>
      <w:r w:rsidRPr="009A493E">
        <w:rPr>
          <w:rStyle w:val="libAieChar"/>
          <w:rtl/>
        </w:rPr>
        <w:t>اَن</w:t>
      </w:r>
      <w:r w:rsidRPr="009A493E">
        <w:rPr>
          <w:rStyle w:val="libAieChar"/>
          <w:rFonts w:hint="cs"/>
          <w:rtl/>
        </w:rPr>
        <w:t>ۡ تَقوُلَ نَفۡسٌ ی</w:t>
      </w:r>
      <w:r w:rsidRPr="009A493E">
        <w:rPr>
          <w:rStyle w:val="libAieChar"/>
          <w:rFonts w:hint="eastAsia"/>
          <w:rtl/>
        </w:rPr>
        <w:t>ا</w:t>
      </w:r>
      <w:r w:rsidRPr="009A493E">
        <w:rPr>
          <w:rStyle w:val="libAieChar"/>
          <w:rtl/>
        </w:rPr>
        <w:t xml:space="preserve"> حَس</w:t>
      </w:r>
      <w:r w:rsidRPr="009A493E">
        <w:rPr>
          <w:rStyle w:val="libAieChar"/>
          <w:rFonts w:hint="cs"/>
          <w:rtl/>
        </w:rPr>
        <w:t>ۡرَتی</w:t>
      </w:r>
      <w:r w:rsidRPr="009A493E">
        <w:rPr>
          <w:rStyle w:val="libAieChar"/>
          <w:rtl/>
        </w:rPr>
        <w:t xml:space="preserve"> عَل</w:t>
      </w:r>
      <w:r w:rsidRPr="009A493E">
        <w:rPr>
          <w:rStyle w:val="libAieChar"/>
          <w:rFonts w:hint="cs"/>
          <w:rtl/>
        </w:rPr>
        <w:t>ی</w:t>
      </w:r>
      <w:r w:rsidRPr="009A493E">
        <w:rPr>
          <w:rStyle w:val="libAieChar"/>
          <w:rtl/>
        </w:rPr>
        <w:t xml:space="preserve"> ما فَرَّط</w:t>
      </w:r>
      <w:r w:rsidRPr="009A493E">
        <w:rPr>
          <w:rStyle w:val="libAieChar"/>
          <w:rFonts w:hint="cs"/>
          <w:rtl/>
        </w:rPr>
        <w:t>ۡتُ جَنۡبِ الل</w:t>
      </w:r>
      <w:r w:rsidR="00800285" w:rsidRPr="00800285">
        <w:rPr>
          <w:rStyle w:val="libAieChar"/>
          <w:rFonts w:hint="cs"/>
          <w:rtl/>
        </w:rPr>
        <w:t xml:space="preserve">ه  </w:t>
      </w:r>
      <w:r w:rsidRPr="004C04B0">
        <w:rPr>
          <w:rStyle w:val="libAieChar"/>
          <w:rFonts w:hint="cs"/>
          <w:rtl/>
        </w:rPr>
        <w:t>ِ</w:t>
      </w:r>
      <w:r w:rsidR="00E8273D" w:rsidRPr="00E8273D">
        <w:rPr>
          <w:rStyle w:val="libAlaemChar"/>
          <w:rFonts w:hint="cs"/>
          <w:rtl/>
        </w:rPr>
        <w:t>)</w:t>
      </w:r>
      <w:r w:rsidRPr="006C0D31">
        <w:rPr>
          <w:rStyle w:val="libFootnotenumChar"/>
          <w:rFonts w:hint="cs"/>
          <w:rtl/>
        </w:rPr>
        <w:t>(</w:t>
      </w:r>
      <w:r w:rsidR="009A493E" w:rsidRPr="006C0D31">
        <w:rPr>
          <w:rStyle w:val="libFootnotenumChar"/>
          <w:rFonts w:hint="cs"/>
          <w:rtl/>
        </w:rPr>
        <w:t>31</w:t>
      </w:r>
      <w:r w:rsidRPr="006C0D31">
        <w:rPr>
          <w:rStyle w:val="libFootnotenumChar"/>
          <w:rFonts w:hint="cs"/>
          <w:rtl/>
        </w:rPr>
        <w:t>)</w:t>
      </w:r>
      <w:r w:rsidRPr="00C94A74">
        <w:rPr>
          <w:rFonts w:hint="cs"/>
          <w:rtl/>
        </w:rPr>
        <w:t xml:space="preserve">  پھر تم  سے کوئ</w:t>
      </w:r>
      <w:r>
        <w:rPr>
          <w:rFonts w:hint="cs"/>
          <w:rtl/>
        </w:rPr>
        <w:t>ی</w:t>
      </w:r>
      <w:r>
        <w:rPr>
          <w:rtl/>
        </w:rPr>
        <w:t xml:space="preserve"> نفس </w:t>
      </w:r>
      <w:r>
        <w:rPr>
          <w:rFonts w:hint="cs"/>
          <w:rtl/>
        </w:rPr>
        <w:t>ی</w:t>
      </w:r>
      <w:r>
        <w:rPr>
          <w:rFonts w:hint="eastAsia"/>
          <w:rtl/>
        </w:rPr>
        <w:t>ہ</w:t>
      </w:r>
      <w:r>
        <w:rPr>
          <w:rtl/>
        </w:rPr>
        <w:t xml:space="preserve"> کہنے لگے کہ ہائے افسوس کہ م</w:t>
      </w:r>
      <w:r>
        <w:rPr>
          <w:rFonts w:hint="cs"/>
          <w:rtl/>
        </w:rPr>
        <w:t>ی</w:t>
      </w:r>
      <w:r>
        <w:rPr>
          <w:rFonts w:hint="eastAsia"/>
          <w:rtl/>
        </w:rPr>
        <w:t>ں</w:t>
      </w:r>
      <w:r>
        <w:rPr>
          <w:rtl/>
        </w:rPr>
        <w:t xml:space="preserve"> نے خدا کے واجب حق م</w:t>
      </w:r>
      <w:r>
        <w:rPr>
          <w:rFonts w:hint="cs"/>
          <w:rtl/>
        </w:rPr>
        <w:t>ی</w:t>
      </w:r>
      <w:r>
        <w:rPr>
          <w:rFonts w:hint="eastAsia"/>
          <w:rtl/>
        </w:rPr>
        <w:t>ں</w:t>
      </w:r>
      <w:r>
        <w:rPr>
          <w:rtl/>
        </w:rPr>
        <w:t xml:space="preserve"> بڑ</w:t>
      </w:r>
      <w:r>
        <w:rPr>
          <w:rFonts w:hint="cs"/>
          <w:rtl/>
        </w:rPr>
        <w:t>ی</w:t>
      </w:r>
      <w:r>
        <w:rPr>
          <w:rtl/>
        </w:rPr>
        <w:t xml:space="preserve"> کوتاہ</w:t>
      </w:r>
      <w:r>
        <w:rPr>
          <w:rFonts w:hint="cs"/>
          <w:rtl/>
        </w:rPr>
        <w:t>ی</w:t>
      </w:r>
      <w:r>
        <w:rPr>
          <w:rtl/>
        </w:rPr>
        <w:t xml:space="preserve"> ک</w:t>
      </w:r>
      <w:r>
        <w:rPr>
          <w:rFonts w:hint="cs"/>
          <w:rtl/>
        </w:rPr>
        <w:t>ی</w:t>
      </w:r>
      <w:r>
        <w:rPr>
          <w:rtl/>
        </w:rPr>
        <w:t xml:space="preserve"> ہے۔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امام کاظم</w:t>
      </w:r>
      <w:r>
        <w:t></w:t>
      </w:r>
      <w:r>
        <w:rPr>
          <w:rtl/>
        </w:rPr>
        <w:t xml:space="preserve"> سے روا</w:t>
      </w:r>
      <w:r>
        <w:rPr>
          <w:rFonts w:hint="cs"/>
          <w:rtl/>
        </w:rPr>
        <w:t>ی</w:t>
      </w:r>
      <w:r>
        <w:rPr>
          <w:rFonts w:hint="eastAsia"/>
          <w:rtl/>
        </w:rPr>
        <w:t>ت</w:t>
      </w:r>
      <w:r>
        <w:rPr>
          <w:rtl/>
        </w:rPr>
        <w:t xml:space="preserve"> نقل ک</w:t>
      </w:r>
      <w:r>
        <w:rPr>
          <w:rFonts w:hint="cs"/>
          <w:rtl/>
        </w:rPr>
        <w:t>ی</w:t>
      </w:r>
      <w:r>
        <w:rPr>
          <w:rtl/>
        </w:rPr>
        <w:t xml:space="preserve"> ہے:</w:t>
      </w:r>
    </w:p>
    <w:p w:rsidR="00E90CE5" w:rsidRDefault="00E90CE5" w:rsidP="009A493E">
      <w:pPr>
        <w:pStyle w:val="libArabic"/>
        <w:rPr>
          <w:rtl/>
        </w:rPr>
      </w:pPr>
      <w:r>
        <w:rPr>
          <w:rtl/>
        </w:rPr>
        <w:t>" وَ ف</w:t>
      </w:r>
      <w:r>
        <w:rPr>
          <w:rFonts w:hint="cs"/>
          <w:rtl/>
        </w:rPr>
        <w:t>ی</w:t>
      </w:r>
      <w:r>
        <w:rPr>
          <w:rtl/>
        </w:rPr>
        <w:t xml:space="preserve"> ال</w:t>
      </w:r>
      <w:r w:rsidRPr="004C04B0">
        <w:rPr>
          <w:rFonts w:hint="cs"/>
          <w:rtl/>
        </w:rPr>
        <w:t>ۡمَناقِبِ عَنۡ عَل</w:t>
      </w:r>
      <w:r>
        <w:rPr>
          <w:rFonts w:hint="cs"/>
          <w:rtl/>
        </w:rPr>
        <w:t>ی</w:t>
      </w:r>
      <w:r>
        <w:rPr>
          <w:rtl/>
        </w:rPr>
        <w:t xml:space="preserve"> ب</w:t>
      </w:r>
      <w:r w:rsidRPr="004C04B0">
        <w:rPr>
          <w:rFonts w:hint="cs"/>
          <w:rtl/>
        </w:rPr>
        <w:t>ۡنِ سو</w:t>
      </w:r>
      <w:r>
        <w:rPr>
          <w:rFonts w:hint="cs"/>
          <w:rtl/>
        </w:rPr>
        <w:t>ی</w:t>
      </w:r>
      <w:r>
        <w:rPr>
          <w:rFonts w:hint="eastAsia"/>
          <w:rtl/>
        </w:rPr>
        <w:t>د</w:t>
      </w:r>
      <w:r>
        <w:rPr>
          <w:rtl/>
        </w:rPr>
        <w:t xml:space="preserve"> عَن</w:t>
      </w:r>
      <w:r w:rsidRPr="004C04B0">
        <w:rPr>
          <w:rFonts w:hint="cs"/>
          <w:rtl/>
        </w:rPr>
        <w:t>ۡ مُوس</w:t>
      </w:r>
      <w:r>
        <w:rPr>
          <w:rFonts w:hint="cs"/>
          <w:rtl/>
        </w:rPr>
        <w:t>ی</w:t>
      </w:r>
      <w:r>
        <w:rPr>
          <w:rtl/>
        </w:rPr>
        <w:t xml:space="preserve"> ال</w:t>
      </w:r>
      <w:r w:rsidRPr="004C04B0">
        <w:rPr>
          <w:rFonts w:hint="cs"/>
          <w:rtl/>
        </w:rPr>
        <w:t>ۡکاظِمِ ف</w:t>
      </w:r>
      <w:r>
        <w:rPr>
          <w:rFonts w:hint="cs"/>
          <w:rtl/>
        </w:rPr>
        <w:t>ی</w:t>
      </w:r>
      <w:r>
        <w:rPr>
          <w:rtl/>
        </w:rPr>
        <w:t xml:space="preserve"> </w:t>
      </w:r>
      <w:r w:rsidR="00800285" w:rsidRPr="004C04B0">
        <w:rPr>
          <w:rFonts w:hint="cs"/>
          <w:rtl/>
        </w:rPr>
        <w:t xml:space="preserve">ه  </w:t>
      </w:r>
      <w:r w:rsidRPr="001E0E4C">
        <w:rPr>
          <w:rFonts w:hint="cs"/>
          <w:rtl/>
        </w:rPr>
        <w:t>ذ</w:t>
      </w:r>
      <w:r w:rsidR="00800285" w:rsidRPr="004C04B0">
        <w:rPr>
          <w:rFonts w:hint="cs"/>
          <w:rtl/>
        </w:rPr>
        <w:t>ه</w:t>
      </w:r>
      <w:r w:rsidR="00641ED1">
        <w:rPr>
          <w:rFonts w:hint="cs"/>
          <w:rtl/>
        </w:rPr>
        <w:t xml:space="preserve"> </w:t>
      </w:r>
      <w:r w:rsidRPr="001E0E4C">
        <w:rPr>
          <w:rFonts w:hint="cs"/>
          <w:rtl/>
        </w:rPr>
        <w:t>الآ</w:t>
      </w:r>
      <w:r>
        <w:rPr>
          <w:rFonts w:hint="cs"/>
          <w:rtl/>
        </w:rPr>
        <w:t>ی</w:t>
      </w:r>
      <w:r w:rsidR="00800285" w:rsidRPr="004C04B0">
        <w:rPr>
          <w:rFonts w:hint="cs"/>
          <w:rtl/>
        </w:rPr>
        <w:t>ة</w:t>
      </w:r>
      <w:r w:rsidRPr="001E0E4C">
        <w:rPr>
          <w:rFonts w:hint="cs"/>
          <w:rtl/>
        </w:rPr>
        <w:t>ِ</w:t>
      </w:r>
      <w:r>
        <w:rPr>
          <w:rtl/>
        </w:rPr>
        <w:t xml:space="preserve"> قالَ جَن</w:t>
      </w:r>
      <w:r w:rsidRPr="004C04B0">
        <w:rPr>
          <w:rFonts w:hint="cs"/>
          <w:rtl/>
        </w:rPr>
        <w:t>ۡبُ الل</w:t>
      </w:r>
      <w:r w:rsidR="00800285" w:rsidRPr="004C04B0">
        <w:rPr>
          <w:rFonts w:hint="cs"/>
          <w:rtl/>
        </w:rPr>
        <w:t xml:space="preserve">ه  </w:t>
      </w:r>
      <w:r w:rsidRPr="001E0E4C">
        <w:rPr>
          <w:rFonts w:hint="cs"/>
          <w:rtl/>
        </w:rPr>
        <w:t>ِ اَم</w:t>
      </w:r>
      <w:r>
        <w:rPr>
          <w:rFonts w:hint="cs"/>
          <w:rtl/>
        </w:rPr>
        <w:t>ی</w:t>
      </w:r>
      <w:r>
        <w:rPr>
          <w:rFonts w:hint="eastAsia"/>
          <w:rtl/>
        </w:rPr>
        <w:t>رُ</w:t>
      </w:r>
      <w:r>
        <w:rPr>
          <w:rtl/>
        </w:rPr>
        <w:t xml:space="preserve"> المؤ</w:t>
      </w:r>
      <w:r w:rsidRPr="004C04B0">
        <w:rPr>
          <w:rFonts w:hint="cs"/>
          <w:rtl/>
        </w:rPr>
        <w:t>ۡمِن</w:t>
      </w:r>
      <w:r>
        <w:rPr>
          <w:rFonts w:hint="cs"/>
          <w:rtl/>
        </w:rPr>
        <w:t>ی</w:t>
      </w:r>
      <w:r>
        <w:rPr>
          <w:rFonts w:hint="eastAsia"/>
          <w:rtl/>
        </w:rPr>
        <w:t>نَ</w:t>
      </w:r>
      <w:r>
        <w:rPr>
          <w:rtl/>
        </w:rPr>
        <w:t xml:space="preserve"> عَل</w:t>
      </w:r>
      <w:r>
        <w:rPr>
          <w:rFonts w:hint="cs"/>
          <w:rtl/>
        </w:rPr>
        <w:t>یُّ</w:t>
      </w:r>
      <w:r>
        <w:rPr>
          <w:rtl/>
        </w:rPr>
        <w:t xml:space="preserve"> وَکَذلِکَ ما بَع</w:t>
      </w:r>
      <w:r w:rsidRPr="004C04B0">
        <w:rPr>
          <w:rFonts w:hint="cs"/>
          <w:rtl/>
        </w:rPr>
        <w:t>ۡدَ</w:t>
      </w:r>
      <w:r w:rsidR="00800285" w:rsidRPr="004C04B0">
        <w:rPr>
          <w:rFonts w:hint="cs"/>
          <w:rtl/>
        </w:rPr>
        <w:t xml:space="preserve">ه  </w:t>
      </w:r>
      <w:r w:rsidRPr="004C04B0">
        <w:rPr>
          <w:rFonts w:hint="cs"/>
          <w:rtl/>
        </w:rPr>
        <w:t>ُ مِنَ الۡاَوۡص</w:t>
      </w:r>
      <w:r>
        <w:rPr>
          <w:rFonts w:hint="cs"/>
          <w:rtl/>
        </w:rPr>
        <w:t>ی</w:t>
      </w:r>
      <w:r>
        <w:rPr>
          <w:rFonts w:hint="eastAsia"/>
          <w:rtl/>
        </w:rPr>
        <w:t>اءِ</w:t>
      </w:r>
      <w:r>
        <w:rPr>
          <w:rtl/>
        </w:rPr>
        <w:t xml:space="preserve"> بِال</w:t>
      </w:r>
      <w:r w:rsidRPr="004C04B0">
        <w:rPr>
          <w:rFonts w:hint="cs"/>
          <w:rtl/>
        </w:rPr>
        <w:t>ۡمَکانِ الرَّف</w:t>
      </w:r>
      <w:r>
        <w:rPr>
          <w:rFonts w:hint="cs"/>
          <w:rtl/>
        </w:rPr>
        <w:t>ی</w:t>
      </w:r>
      <w:r>
        <w:rPr>
          <w:rFonts w:hint="eastAsia"/>
          <w:rtl/>
        </w:rPr>
        <w:t>عِ</w:t>
      </w:r>
      <w:r>
        <w:rPr>
          <w:rtl/>
        </w:rPr>
        <w:t xml:space="preserve"> اِل</w:t>
      </w:r>
      <w:r>
        <w:rPr>
          <w:rFonts w:hint="cs"/>
          <w:rtl/>
        </w:rPr>
        <w:t>ی</w:t>
      </w:r>
      <w:r>
        <w:rPr>
          <w:rtl/>
        </w:rPr>
        <w:t xml:space="preserve"> اَن </w:t>
      </w:r>
      <w:r>
        <w:rPr>
          <w:rFonts w:hint="cs"/>
          <w:rtl/>
        </w:rPr>
        <w:t>یَ</w:t>
      </w:r>
      <w:r>
        <w:rPr>
          <w:rFonts w:hint="eastAsia"/>
          <w:rtl/>
        </w:rPr>
        <w:t>ن</w:t>
      </w:r>
      <w:r w:rsidRPr="004C04B0">
        <w:rPr>
          <w:rFonts w:hint="cs"/>
          <w:rtl/>
        </w:rPr>
        <w:t>ۡتَ</w:t>
      </w:r>
      <w:r w:rsidR="00800285" w:rsidRPr="004C04B0">
        <w:rPr>
          <w:rFonts w:hint="cs"/>
          <w:rtl/>
        </w:rPr>
        <w:t xml:space="preserve">ه  </w:t>
      </w:r>
      <w:r>
        <w:rPr>
          <w:rFonts w:hint="cs"/>
          <w:rtl/>
        </w:rPr>
        <w:t>یَ</w:t>
      </w:r>
      <w:r>
        <w:rPr>
          <w:rtl/>
        </w:rPr>
        <w:t xml:space="preserve"> ال</w:t>
      </w:r>
      <w:r w:rsidRPr="004C04B0">
        <w:rPr>
          <w:rFonts w:hint="cs"/>
          <w:rtl/>
        </w:rPr>
        <w:t>ۡاَمۡرُ اِل</w:t>
      </w:r>
      <w:r>
        <w:rPr>
          <w:rFonts w:hint="cs"/>
          <w:rtl/>
        </w:rPr>
        <w:t>ی</w:t>
      </w:r>
      <w:r>
        <w:rPr>
          <w:rtl/>
        </w:rPr>
        <w:t xml:space="preserve">  آخِرِ</w:t>
      </w:r>
      <w:r w:rsidR="00800285" w:rsidRPr="004C04B0">
        <w:rPr>
          <w:rFonts w:hint="cs"/>
          <w:rtl/>
        </w:rPr>
        <w:t xml:space="preserve">ه  </w:t>
      </w:r>
      <w:r w:rsidRPr="001E0E4C">
        <w:rPr>
          <w:rFonts w:hint="cs"/>
          <w:rtl/>
        </w:rPr>
        <w:t>ُمُ ال</w:t>
      </w:r>
      <w:r w:rsidRPr="004C04B0">
        <w:rPr>
          <w:rFonts w:hint="cs"/>
          <w:rtl/>
        </w:rPr>
        <w:t>ۡمَ</w:t>
      </w:r>
      <w:r w:rsidR="00800285" w:rsidRPr="004C04B0">
        <w:rPr>
          <w:rFonts w:hint="cs"/>
          <w:rtl/>
        </w:rPr>
        <w:t xml:space="preserve">ه  </w:t>
      </w:r>
      <w:r w:rsidRPr="004C04B0">
        <w:rPr>
          <w:rFonts w:hint="cs"/>
          <w:rtl/>
        </w:rPr>
        <w:t>ۡد</w:t>
      </w:r>
      <w:r>
        <w:rPr>
          <w:rFonts w:hint="cs"/>
          <w:rtl/>
        </w:rPr>
        <w:t>ی</w:t>
      </w:r>
      <w:r>
        <w:rPr>
          <w:rtl/>
        </w:rPr>
        <w:t xml:space="preserve"> سَلامُ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ِم</w:t>
      </w:r>
      <w:r w:rsidRPr="004C04B0">
        <w:rPr>
          <w:rFonts w:hint="cs"/>
          <w:rtl/>
        </w:rPr>
        <w:t>ۡ</w:t>
      </w:r>
      <w:r>
        <w:rPr>
          <w:rtl/>
        </w:rPr>
        <w:t>"</w:t>
      </w:r>
    </w:p>
    <w:p w:rsidR="00E90CE5" w:rsidRDefault="00E90CE5" w:rsidP="00E90CE5">
      <w:pPr>
        <w:pStyle w:val="libNormal"/>
        <w:rPr>
          <w:rtl/>
        </w:rPr>
      </w:pPr>
      <w:r>
        <w:rPr>
          <w:rtl/>
        </w:rPr>
        <w:t xml:space="preserve">"جنب اللہ" </w:t>
      </w:r>
      <w:r>
        <w:rPr>
          <w:rFonts w:hint="cs"/>
          <w:rtl/>
        </w:rPr>
        <w:t>ی</w:t>
      </w:r>
      <w:r>
        <w:rPr>
          <w:rFonts w:hint="eastAsia"/>
          <w:rtl/>
        </w:rPr>
        <w:t>عن</w:t>
      </w:r>
      <w:r>
        <w:rPr>
          <w:rFonts w:hint="cs"/>
          <w:rtl/>
        </w:rPr>
        <w:t>ی</w:t>
      </w:r>
      <w:r>
        <w:rPr>
          <w:rtl/>
        </w:rPr>
        <w:t xml:space="preserve"> واجب امر خدا،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2A35F2">
        <w:rPr>
          <w:rtl/>
        </w:rPr>
        <w:t xml:space="preserve">علی علیہ السلام </w:t>
      </w:r>
      <w:r>
        <w:rPr>
          <w:rtl/>
        </w:rPr>
        <w:t xml:space="preserve"> ہ</w:t>
      </w:r>
      <w:r>
        <w:rPr>
          <w:rFonts w:hint="cs"/>
          <w:rtl/>
        </w:rPr>
        <w:t>ی</w:t>
      </w:r>
      <w:r>
        <w:rPr>
          <w:rFonts w:hint="eastAsia"/>
          <w:rtl/>
        </w:rPr>
        <w:t>ں</w:t>
      </w:r>
      <w:r>
        <w:rPr>
          <w:rtl/>
        </w:rPr>
        <w:t xml:space="preserve"> (کہ جن کے حق م</w:t>
      </w:r>
      <w:r>
        <w:rPr>
          <w:rFonts w:hint="cs"/>
          <w:rtl/>
        </w:rPr>
        <w:t>ی</w:t>
      </w:r>
      <w:r>
        <w:rPr>
          <w:rFonts w:hint="eastAsia"/>
          <w:rtl/>
        </w:rPr>
        <w:t>ں</w:t>
      </w:r>
      <w:r>
        <w:rPr>
          <w:rtl/>
        </w:rPr>
        <w:t xml:space="preserve"> کوتاہ</w:t>
      </w:r>
      <w:r>
        <w:rPr>
          <w:rFonts w:hint="cs"/>
          <w:rtl/>
        </w:rPr>
        <w:t>ی</w:t>
      </w:r>
      <w:r>
        <w:rPr>
          <w:rtl/>
        </w:rPr>
        <w:t xml:space="preserve"> ک</w:t>
      </w:r>
      <w:r>
        <w:rPr>
          <w:rFonts w:hint="cs"/>
          <w:rtl/>
        </w:rPr>
        <w:t>ی</w:t>
      </w:r>
      <w:r>
        <w:rPr>
          <w:rtl/>
        </w:rPr>
        <w:t xml:space="preserve"> گئ</w:t>
      </w:r>
      <w:r>
        <w:rPr>
          <w:rFonts w:hint="cs"/>
          <w:rtl/>
        </w:rPr>
        <w:t>ی</w:t>
      </w:r>
      <w:r>
        <w:rPr>
          <w:rtl/>
        </w:rPr>
        <w:t xml:space="preserve"> ہے اور ان کے حق امامت و ولا</w:t>
      </w:r>
      <w:r>
        <w:rPr>
          <w:rFonts w:hint="cs"/>
          <w:rtl/>
        </w:rPr>
        <w:t>ی</w:t>
      </w:r>
      <w:r>
        <w:rPr>
          <w:rFonts w:hint="eastAsia"/>
          <w:rtl/>
        </w:rPr>
        <w:t>ت</w:t>
      </w:r>
      <w:r>
        <w:rPr>
          <w:rtl/>
        </w:rPr>
        <w:t xml:space="preserve"> کو فروگذاشت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اس</w:t>
      </w:r>
      <w:r>
        <w:rPr>
          <w:rFonts w:hint="cs"/>
          <w:rtl/>
        </w:rPr>
        <w:t>ی</w:t>
      </w:r>
      <w:r>
        <w:rPr>
          <w:rtl/>
        </w:rPr>
        <w:t xml:space="preserve"> طرح ان کے بعد ان کے اوص</w:t>
      </w:r>
      <w:r>
        <w:rPr>
          <w:rFonts w:hint="cs"/>
          <w:rtl/>
        </w:rPr>
        <w:t>ی</w:t>
      </w:r>
      <w:r>
        <w:rPr>
          <w:rFonts w:hint="eastAsia"/>
          <w:rtl/>
        </w:rPr>
        <w:t>اء</w:t>
      </w:r>
      <w:r>
        <w:rPr>
          <w:rtl/>
        </w:rPr>
        <w:t xml:space="preserve"> بھ</w:t>
      </w:r>
      <w:r>
        <w:rPr>
          <w:rFonts w:hint="cs"/>
          <w:rtl/>
        </w:rPr>
        <w:t>ی</w:t>
      </w:r>
      <w:r>
        <w:rPr>
          <w:rtl/>
        </w:rPr>
        <w:t xml:space="preserve"> ہ</w:t>
      </w:r>
      <w:r>
        <w:rPr>
          <w:rFonts w:hint="cs"/>
          <w:rtl/>
        </w:rPr>
        <w:t>ی</w:t>
      </w:r>
      <w:r>
        <w:rPr>
          <w:rFonts w:hint="eastAsia"/>
          <w:rtl/>
        </w:rPr>
        <w:t>ں</w:t>
      </w:r>
      <w:r>
        <w:rPr>
          <w:rtl/>
        </w:rPr>
        <w:t xml:space="preserve"> جو مقامِ رف</w:t>
      </w:r>
      <w:r>
        <w:rPr>
          <w:rFonts w:hint="cs"/>
          <w:rtl/>
        </w:rPr>
        <w:t>ی</w:t>
      </w:r>
      <w:r>
        <w:rPr>
          <w:rFonts w:hint="eastAsia"/>
          <w:rtl/>
        </w:rPr>
        <w:t>ع</w:t>
      </w:r>
      <w:r>
        <w:rPr>
          <w:rtl/>
        </w:rPr>
        <w:t xml:space="preserve"> پر فائز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ان م</w:t>
      </w:r>
      <w:r>
        <w:rPr>
          <w:rFonts w:hint="cs"/>
          <w:rtl/>
        </w:rPr>
        <w:t>ی</w:t>
      </w:r>
      <w:r>
        <w:rPr>
          <w:rFonts w:hint="eastAsia"/>
          <w:rtl/>
        </w:rPr>
        <w:t>ں</w:t>
      </w:r>
      <w:r>
        <w:rPr>
          <w:rtl/>
        </w:rPr>
        <w:t xml:space="preserve"> آخر</w:t>
      </w:r>
      <w:r>
        <w:rPr>
          <w:rFonts w:hint="cs"/>
          <w:rtl/>
        </w:rPr>
        <w:t>ی</w:t>
      </w:r>
      <w:r>
        <w:rPr>
          <w:rtl/>
        </w:rPr>
        <w:t xml:space="preserve"> فرد حضرت مہد</w:t>
      </w:r>
      <w:r>
        <w:rPr>
          <w:rFonts w:hint="cs"/>
          <w:rtl/>
        </w:rPr>
        <w:t>ی</w:t>
      </w:r>
      <w:r>
        <w:rPr>
          <w:rtl/>
        </w:rPr>
        <w:t xml:space="preserve"> (عج) ہ</w:t>
      </w:r>
      <w:r>
        <w:rPr>
          <w:rFonts w:hint="cs"/>
          <w:rtl/>
        </w:rPr>
        <w:t>ی</w:t>
      </w:r>
      <w:r>
        <w:rPr>
          <w:rFonts w:hint="eastAsia"/>
          <w:rtl/>
        </w:rPr>
        <w:t>ں</w:t>
      </w:r>
      <w:r>
        <w:rPr>
          <w:rtl/>
        </w:rPr>
        <w:t>۔</w:t>
      </w:r>
    </w:p>
    <w:p w:rsidR="00E90CE5" w:rsidRDefault="00E90CE5" w:rsidP="00E90CE5">
      <w:pPr>
        <w:pStyle w:val="libNormal"/>
        <w:rPr>
          <w:rtl/>
        </w:rPr>
      </w:pPr>
    </w:p>
    <w:p w:rsidR="00E90CE5" w:rsidRDefault="00E90CE5" w:rsidP="009A493E">
      <w:pPr>
        <w:pStyle w:val="Heading2Center"/>
        <w:rPr>
          <w:rtl/>
        </w:rPr>
      </w:pPr>
      <w:bookmarkStart w:id="103" w:name="_Toc504211417"/>
      <w:r>
        <w:rPr>
          <w:rFonts w:hint="eastAsia"/>
          <w:rtl/>
        </w:rPr>
        <w:t>س</w:t>
      </w:r>
      <w:r>
        <w:rPr>
          <w:rFonts w:hint="cs"/>
          <w:rtl/>
        </w:rPr>
        <w:t>ی</w:t>
      </w:r>
      <w:r>
        <w:rPr>
          <w:rFonts w:hint="eastAsia"/>
          <w:rtl/>
        </w:rPr>
        <w:t>رت</w:t>
      </w:r>
      <w:r>
        <w:rPr>
          <w:rtl/>
        </w:rPr>
        <w:t xml:space="preserve"> مہد</w:t>
      </w:r>
      <w:r>
        <w:rPr>
          <w:rFonts w:hint="cs"/>
          <w:rtl/>
        </w:rPr>
        <w:t>ی</w:t>
      </w:r>
      <w:r>
        <w:rPr>
          <w:rtl/>
        </w:rPr>
        <w:t xml:space="preserve"> (عج) بوقت خروج</w:t>
      </w:r>
      <w:bookmarkEnd w:id="103"/>
    </w:p>
    <w:p w:rsidR="00E90CE5" w:rsidRDefault="00E90CE5" w:rsidP="009A493E">
      <w:pPr>
        <w:pStyle w:val="libNormal"/>
        <w:rPr>
          <w:rtl/>
        </w:rPr>
      </w:pPr>
      <w:r>
        <w:rPr>
          <w:rtl/>
          <w:lang w:bidi="fa-IR"/>
        </w:rPr>
        <w:t>۲۲</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sidRPr="006C0D31">
        <w:rPr>
          <w:rStyle w:val="libFootnotenumChar"/>
          <w:rtl/>
        </w:rPr>
        <w:t>(</w:t>
      </w:r>
      <w:r w:rsidR="009A493E" w:rsidRPr="006C0D31">
        <w:rPr>
          <w:rStyle w:val="libFootnotenumChar"/>
          <w:rFonts w:hint="cs"/>
          <w:rtl/>
        </w:rPr>
        <w:t>32</w:t>
      </w:r>
      <w:r w:rsidRPr="006C0D31">
        <w:rPr>
          <w:rStyle w:val="libFootnotenumChar"/>
          <w:rtl/>
        </w:rPr>
        <w:t>)</w:t>
      </w:r>
      <w:r>
        <w:rPr>
          <w:rtl/>
        </w:rPr>
        <w:t xml:space="preserve"> نے امام محمد باقر</w:t>
      </w:r>
      <w:r>
        <w:t></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 xml:space="preserve">" </w:t>
      </w:r>
      <w:r w:rsidRPr="009A493E">
        <w:rPr>
          <w:rStyle w:val="libArabicChar"/>
          <w:rtl/>
        </w:rPr>
        <w:t>وَ عَن</w:t>
      </w:r>
      <w:r w:rsidRPr="009A493E">
        <w:rPr>
          <w:rStyle w:val="libArabicChar"/>
          <w:rFonts w:hint="cs"/>
          <w:rtl/>
        </w:rPr>
        <w:t>ۡ عَبۡدِ الل</w:t>
      </w:r>
      <w:r w:rsidR="00800285" w:rsidRPr="004C04B0">
        <w:rPr>
          <w:rStyle w:val="libArabicChar"/>
          <w:rFonts w:hint="cs"/>
          <w:rtl/>
        </w:rPr>
        <w:t xml:space="preserve">ه  </w:t>
      </w:r>
      <w:r w:rsidRPr="001E0E4C">
        <w:rPr>
          <w:rStyle w:val="libArabicChar"/>
          <w:rFonts w:hint="cs"/>
          <w:rtl/>
        </w:rPr>
        <w:t>ِ بن عَطاء، قالَ سَ</w:t>
      </w:r>
      <w:r w:rsidRPr="009A493E">
        <w:rPr>
          <w:rStyle w:val="libArabicChar"/>
          <w:rFonts w:hint="cs"/>
          <w:rtl/>
        </w:rPr>
        <w:t>أَلۡتُ اَبا جَعفَرِ مُحَمَّدَ بن عَلَیِّ</w:t>
      </w:r>
      <w:r w:rsidRPr="009A493E">
        <w:rPr>
          <w:rStyle w:val="libArabicChar"/>
          <w:rtl/>
        </w:rPr>
        <w:t xml:space="preserve"> ال</w:t>
      </w:r>
      <w:r w:rsidRPr="009A493E">
        <w:rPr>
          <w:rStyle w:val="libArabicChar"/>
          <w:rFonts w:hint="cs"/>
          <w:rtl/>
        </w:rPr>
        <w:t>ۡباقِرَ علی</w:t>
      </w:r>
      <w:r w:rsidR="00800285" w:rsidRPr="004C04B0">
        <w:rPr>
          <w:rStyle w:val="libArabicChar"/>
          <w:rFonts w:hint="cs"/>
          <w:rtl/>
        </w:rPr>
        <w:t xml:space="preserve">ه  </w:t>
      </w:r>
      <w:r w:rsidRPr="001E0E4C">
        <w:rPr>
          <w:rStyle w:val="libArabicChar"/>
          <w:rFonts w:hint="cs"/>
          <w:rtl/>
        </w:rPr>
        <w:t>ما</w:t>
      </w:r>
      <w:r w:rsidRPr="009A493E">
        <w:rPr>
          <w:rStyle w:val="libArabicChar"/>
          <w:rtl/>
        </w:rPr>
        <w:t xml:space="preserve"> السلام، فَقُل</w:t>
      </w:r>
      <w:r w:rsidRPr="009A493E">
        <w:rPr>
          <w:rStyle w:val="libArabicChar"/>
          <w:rFonts w:hint="cs"/>
          <w:rtl/>
        </w:rPr>
        <w:t>ۡتُ : اِذا خَرَجَ الۡمَ</w:t>
      </w:r>
      <w:r w:rsidR="00800285" w:rsidRPr="004C04B0">
        <w:rPr>
          <w:rStyle w:val="libArabicChar"/>
          <w:rFonts w:hint="cs"/>
          <w:rtl/>
        </w:rPr>
        <w:t xml:space="preserve">ه  </w:t>
      </w:r>
      <w:r w:rsidRPr="009A493E">
        <w:rPr>
          <w:rStyle w:val="libArabicChar"/>
          <w:rFonts w:hint="cs"/>
          <w:rtl/>
        </w:rPr>
        <w:t>ۡدیُّ</w:t>
      </w:r>
      <w:r w:rsidRPr="009A493E">
        <w:rPr>
          <w:rStyle w:val="libArabicChar"/>
          <w:rtl/>
        </w:rPr>
        <w:t xml:space="preserve"> بِاَ</w:t>
      </w:r>
      <w:r w:rsidRPr="009A493E">
        <w:rPr>
          <w:rStyle w:val="libArabicChar"/>
          <w:rFonts w:hint="cs"/>
          <w:rtl/>
        </w:rPr>
        <w:t>یِّ</w:t>
      </w:r>
      <w:r w:rsidRPr="009A493E">
        <w:rPr>
          <w:rStyle w:val="libArabicChar"/>
          <w:rtl/>
        </w:rPr>
        <w:t xml:space="preserve"> س</w:t>
      </w:r>
      <w:r w:rsidRPr="009A493E">
        <w:rPr>
          <w:rStyle w:val="libArabicChar"/>
          <w:rFonts w:hint="cs"/>
          <w:rtl/>
        </w:rPr>
        <w:t>ی</w:t>
      </w:r>
      <w:r w:rsidRPr="009A493E">
        <w:rPr>
          <w:rStyle w:val="libArabicChar"/>
          <w:rFonts w:hint="eastAsia"/>
          <w:rtl/>
        </w:rPr>
        <w:t>ر</w:t>
      </w:r>
      <w:r w:rsidR="00800285" w:rsidRPr="004C04B0">
        <w:rPr>
          <w:rStyle w:val="libArabicChar"/>
          <w:rFonts w:hint="cs"/>
          <w:rtl/>
        </w:rPr>
        <w:t>ة</w:t>
      </w:r>
      <w:r w:rsidRPr="001E0E4C">
        <w:rPr>
          <w:rStyle w:val="libArabicChar"/>
          <w:rFonts w:hint="cs"/>
          <w:rtl/>
        </w:rPr>
        <w:t>ٍ</w:t>
      </w:r>
      <w:r w:rsidRPr="009A493E">
        <w:rPr>
          <w:rStyle w:val="libArabicChar"/>
          <w:rtl/>
        </w:rPr>
        <w:t xml:space="preserve"> </w:t>
      </w:r>
      <w:r w:rsidRPr="009A493E">
        <w:rPr>
          <w:rStyle w:val="libArabicChar"/>
          <w:rFonts w:hint="cs"/>
          <w:rtl/>
        </w:rPr>
        <w:t>یَ</w:t>
      </w:r>
      <w:r w:rsidRPr="009A493E">
        <w:rPr>
          <w:rStyle w:val="libArabicChar"/>
          <w:rFonts w:hint="eastAsia"/>
          <w:rtl/>
        </w:rPr>
        <w:t>س</w:t>
      </w:r>
      <w:r w:rsidRPr="009A493E">
        <w:rPr>
          <w:rStyle w:val="libArabicChar"/>
          <w:rFonts w:hint="cs"/>
          <w:rtl/>
        </w:rPr>
        <w:t>ی</w:t>
      </w:r>
      <w:r w:rsidRPr="009A493E">
        <w:rPr>
          <w:rStyle w:val="libArabicChar"/>
          <w:rFonts w:hint="eastAsia"/>
          <w:rtl/>
        </w:rPr>
        <w:t>رُ؟</w:t>
      </w:r>
      <w:r w:rsidRPr="009A493E">
        <w:rPr>
          <w:rStyle w:val="libArabicChar"/>
          <w:rtl/>
        </w:rPr>
        <w:t xml:space="preserve"> ؛ قالَ: </w:t>
      </w:r>
      <w:r w:rsidRPr="009A493E">
        <w:rPr>
          <w:rStyle w:val="libArabicChar"/>
          <w:rFonts w:hint="cs"/>
          <w:rtl/>
        </w:rPr>
        <w:t>یَ</w:t>
      </w:r>
      <w:r w:rsidR="00800285" w:rsidRPr="004C04B0">
        <w:rPr>
          <w:rStyle w:val="libArabicChar"/>
          <w:rFonts w:hint="cs"/>
          <w:rtl/>
        </w:rPr>
        <w:t xml:space="preserve">ه  </w:t>
      </w:r>
      <w:r w:rsidRPr="009A493E">
        <w:rPr>
          <w:rStyle w:val="libArabicChar"/>
          <w:rFonts w:hint="cs"/>
          <w:rtl/>
        </w:rPr>
        <w:t>ۡدِمُ</w:t>
      </w:r>
      <w:r w:rsidRPr="009A493E">
        <w:rPr>
          <w:rStyle w:val="libArabicChar"/>
          <w:rtl/>
        </w:rPr>
        <w:t xml:space="preserve"> ما قَب</w:t>
      </w:r>
      <w:r w:rsidRPr="009A493E">
        <w:rPr>
          <w:rStyle w:val="libArabicChar"/>
          <w:rFonts w:hint="cs"/>
          <w:rtl/>
        </w:rPr>
        <w:t>ۡلَ</w:t>
      </w:r>
      <w:r w:rsidR="00800285" w:rsidRPr="004C04B0">
        <w:rPr>
          <w:rStyle w:val="libArabicChar"/>
          <w:rFonts w:hint="cs"/>
          <w:rtl/>
        </w:rPr>
        <w:t xml:space="preserve">ه  </w:t>
      </w:r>
      <w:r w:rsidRPr="001E0E4C">
        <w:rPr>
          <w:rStyle w:val="libArabicChar"/>
          <w:rFonts w:hint="cs"/>
          <w:rtl/>
        </w:rPr>
        <w:t>ُ، کَما صَنَعَ رَسولُ الل</w:t>
      </w:r>
      <w:r w:rsidR="00800285" w:rsidRPr="004C04B0">
        <w:rPr>
          <w:rStyle w:val="libArabicChar"/>
          <w:rFonts w:hint="cs"/>
          <w:rtl/>
        </w:rPr>
        <w:t xml:space="preserve">ه  </w:t>
      </w:r>
      <w:r w:rsidRPr="001E0E4C">
        <w:rPr>
          <w:rStyle w:val="libArabicChar"/>
          <w:rFonts w:hint="cs"/>
          <w:rtl/>
        </w:rPr>
        <w:t>ِ</w:t>
      </w:r>
      <w:r w:rsidRPr="009A493E">
        <w:rPr>
          <w:rStyle w:val="libArabicChar"/>
          <w:rFonts w:hint="cs"/>
          <w:rtl/>
        </w:rPr>
        <w:t>ﷺ</w:t>
      </w:r>
      <w:r w:rsidRPr="009A493E">
        <w:rPr>
          <w:rStyle w:val="libArabicChar"/>
          <w:rtl/>
        </w:rPr>
        <w:t xml:space="preserve"> وَ </w:t>
      </w:r>
      <w:r w:rsidRPr="009A493E">
        <w:rPr>
          <w:rStyle w:val="libArabicChar"/>
          <w:rFonts w:hint="cs"/>
          <w:rtl/>
        </w:rPr>
        <w:t>یَ</w:t>
      </w:r>
      <w:r w:rsidRPr="009A493E">
        <w:rPr>
          <w:rStyle w:val="libArabicChar"/>
          <w:rFonts w:hint="eastAsia"/>
          <w:rtl/>
        </w:rPr>
        <w:t>س</w:t>
      </w:r>
      <w:r w:rsidRPr="009A493E">
        <w:rPr>
          <w:rStyle w:val="libArabicChar"/>
          <w:rFonts w:hint="cs"/>
          <w:rtl/>
        </w:rPr>
        <w:t>ۡتَأنِفُ</w:t>
      </w:r>
      <w:r w:rsidRPr="009A493E">
        <w:rPr>
          <w:rStyle w:val="libArabicChar"/>
          <w:rtl/>
        </w:rPr>
        <w:t xml:space="preserve"> الاِس</w:t>
      </w:r>
      <w:r w:rsidRPr="009A493E">
        <w:rPr>
          <w:rStyle w:val="libArabicChar"/>
          <w:rFonts w:hint="cs"/>
          <w:rtl/>
        </w:rPr>
        <w:t>ۡلامَ جَدی</w:t>
      </w:r>
      <w:r w:rsidRPr="009A493E">
        <w:rPr>
          <w:rStyle w:val="libArabicChar"/>
          <w:rFonts w:hint="eastAsia"/>
          <w:rtl/>
        </w:rPr>
        <w:t>داً</w:t>
      </w:r>
      <w:r>
        <w:rPr>
          <w:rtl/>
        </w:rPr>
        <w:t>"</w:t>
      </w:r>
    </w:p>
    <w:p w:rsidR="00E90CE5" w:rsidRDefault="00E90CE5" w:rsidP="00E90CE5">
      <w:pPr>
        <w:pStyle w:val="libNormal"/>
        <w:rPr>
          <w:rtl/>
        </w:rPr>
      </w:pPr>
      <w:r>
        <w:rPr>
          <w:rFonts w:hint="eastAsia"/>
          <w:rtl/>
        </w:rPr>
        <w:t>عبد</w:t>
      </w:r>
      <w:r>
        <w:rPr>
          <w:rtl/>
        </w:rPr>
        <w:t xml:space="preserve"> اللہ بن عطاء نے امام محمد باقر</w:t>
      </w:r>
      <w:r>
        <w:t></w:t>
      </w:r>
      <w:r>
        <w:rPr>
          <w:rtl/>
        </w:rPr>
        <w:t xml:space="preserve"> سے سوال ک</w:t>
      </w:r>
      <w:r>
        <w:rPr>
          <w:rFonts w:hint="cs"/>
          <w:rtl/>
        </w:rPr>
        <w:t>ی</w:t>
      </w:r>
      <w:r>
        <w:rPr>
          <w:rFonts w:hint="eastAsia"/>
          <w:rtl/>
        </w:rPr>
        <w:t>ا</w:t>
      </w:r>
      <w:r>
        <w:rPr>
          <w:rtl/>
        </w:rPr>
        <w:t>: بوقت خروج حضرت مہد</w:t>
      </w:r>
      <w:r>
        <w:rPr>
          <w:rFonts w:hint="cs"/>
          <w:rtl/>
        </w:rPr>
        <w:t>ی</w:t>
      </w:r>
      <w:r>
        <w:rPr>
          <w:rtl/>
        </w:rPr>
        <w:t xml:space="preserve"> ک</w:t>
      </w:r>
      <w:r>
        <w:rPr>
          <w:rFonts w:hint="cs"/>
          <w:rtl/>
        </w:rPr>
        <w:t>ی</w:t>
      </w:r>
      <w:r>
        <w:rPr>
          <w:rtl/>
        </w:rPr>
        <w:t xml:space="preserve"> س</w:t>
      </w:r>
      <w:r>
        <w:rPr>
          <w:rFonts w:hint="cs"/>
          <w:rtl/>
        </w:rPr>
        <w:t>ی</w:t>
      </w:r>
      <w:r>
        <w:rPr>
          <w:rFonts w:hint="eastAsia"/>
          <w:rtl/>
        </w:rPr>
        <w:t>رت</w:t>
      </w:r>
      <w:r>
        <w:rPr>
          <w:rtl/>
        </w:rPr>
        <w:t xml:space="preserve"> ک</w:t>
      </w:r>
      <w:r>
        <w:rPr>
          <w:rFonts w:hint="cs"/>
          <w:rtl/>
        </w:rPr>
        <w:t>ی</w:t>
      </w:r>
      <w:r>
        <w:rPr>
          <w:rFonts w:hint="eastAsia"/>
          <w:rtl/>
        </w:rPr>
        <w:t>ا</w:t>
      </w:r>
      <w:r>
        <w:rPr>
          <w:rtl/>
        </w:rPr>
        <w:t xml:space="preserve"> ہوگ</w:t>
      </w:r>
      <w:r>
        <w:rPr>
          <w:rFonts w:hint="cs"/>
          <w:rtl/>
        </w:rPr>
        <w:t>ی</w:t>
      </w:r>
      <w:r>
        <w:rPr>
          <w:rFonts w:hint="eastAsia"/>
          <w:rtl/>
        </w:rPr>
        <w:t>؟</w:t>
      </w:r>
    </w:p>
    <w:p w:rsidR="00E90CE5" w:rsidRDefault="00E90CE5" w:rsidP="00E90CE5">
      <w:pPr>
        <w:pStyle w:val="libNormal"/>
        <w:rPr>
          <w:rtl/>
        </w:rPr>
      </w:pPr>
      <w:r>
        <w:rPr>
          <w:rFonts w:hint="eastAsia"/>
          <w:rtl/>
        </w:rPr>
        <w:t>فرما</w:t>
      </w:r>
      <w:r>
        <w:rPr>
          <w:rFonts w:hint="cs"/>
          <w:rtl/>
        </w:rPr>
        <w:t>ی</w:t>
      </w:r>
      <w:r>
        <w:rPr>
          <w:rFonts w:hint="eastAsia"/>
          <w:rtl/>
        </w:rPr>
        <w:t>ا</w:t>
      </w:r>
      <w:r>
        <w:rPr>
          <w:rtl/>
        </w:rPr>
        <w:t>: س</w:t>
      </w:r>
      <w:r>
        <w:rPr>
          <w:rFonts w:hint="cs"/>
          <w:rtl/>
        </w:rPr>
        <w:t>ی</w:t>
      </w:r>
      <w:r>
        <w:rPr>
          <w:rFonts w:hint="eastAsia"/>
          <w:rtl/>
        </w:rPr>
        <w:t>رت</w:t>
      </w:r>
      <w:r>
        <w:rPr>
          <w:rtl/>
        </w:rPr>
        <w:t xml:space="preserve"> مہد</w:t>
      </w:r>
      <w:r>
        <w:rPr>
          <w:rFonts w:hint="cs"/>
          <w:rtl/>
        </w:rPr>
        <w:t>ی</w:t>
      </w:r>
      <w:r>
        <w:rPr>
          <w:rtl/>
        </w:rPr>
        <w:t xml:space="preserve"> (عج)، س</w:t>
      </w:r>
      <w:r>
        <w:rPr>
          <w:rFonts w:hint="cs"/>
          <w:rtl/>
        </w:rPr>
        <w:t>ی</w:t>
      </w:r>
      <w:r>
        <w:rPr>
          <w:rFonts w:hint="eastAsia"/>
          <w:rtl/>
        </w:rPr>
        <w:t>رت</w:t>
      </w:r>
      <w:r>
        <w:rPr>
          <w:rtl/>
        </w:rPr>
        <w:t xml:space="preserve"> رسول خدا</w:t>
      </w:r>
      <w:r>
        <w:rPr>
          <w:rFonts w:hint="cs"/>
          <w:rtl/>
        </w:rPr>
        <w:t>ﷺ</w:t>
      </w:r>
      <w:r>
        <w:rPr>
          <w:rtl/>
        </w:rPr>
        <w:t xml:space="preserve"> ہ</w:t>
      </w:r>
      <w:r>
        <w:rPr>
          <w:rFonts w:hint="cs"/>
          <w:rtl/>
        </w:rPr>
        <w:t>ی</w:t>
      </w:r>
      <w:r>
        <w:rPr>
          <w:rtl/>
        </w:rPr>
        <w:t xml:space="preserve"> ہے کہ اس سے قبل جو بدعت</w:t>
      </w:r>
      <w:r>
        <w:rPr>
          <w:rFonts w:hint="cs"/>
          <w:rtl/>
        </w:rPr>
        <w:t>ی</w:t>
      </w:r>
      <w:r>
        <w:rPr>
          <w:rFonts w:hint="eastAsia"/>
          <w:rtl/>
        </w:rPr>
        <w:t>ں</w:t>
      </w:r>
      <w:r>
        <w:rPr>
          <w:rtl/>
        </w:rPr>
        <w:t xml:space="preserve"> ہوں گ</w:t>
      </w:r>
      <w:r>
        <w:rPr>
          <w:rFonts w:hint="cs"/>
          <w:rtl/>
        </w:rPr>
        <w:t>ی</w:t>
      </w:r>
      <w:r>
        <w:rPr>
          <w:rtl/>
        </w:rPr>
        <w:t xml:space="preserve"> وہ انہ</w:t>
      </w:r>
      <w:r>
        <w:rPr>
          <w:rFonts w:hint="cs"/>
          <w:rtl/>
        </w:rPr>
        <w:t>ی</w:t>
      </w:r>
      <w:r>
        <w:rPr>
          <w:rFonts w:hint="eastAsia"/>
          <w:rtl/>
        </w:rPr>
        <w:t>ں</w:t>
      </w:r>
      <w:r>
        <w:rPr>
          <w:rtl/>
        </w:rPr>
        <w:t xml:space="preserve"> نابود کرد</w:t>
      </w:r>
      <w:r>
        <w:rPr>
          <w:rFonts w:hint="cs"/>
          <w:rtl/>
        </w:rPr>
        <w:t>ی</w:t>
      </w:r>
      <w:r>
        <w:rPr>
          <w:rFonts w:hint="eastAsia"/>
          <w:rtl/>
        </w:rPr>
        <w:t>ں</w:t>
      </w:r>
      <w:r>
        <w:rPr>
          <w:rtl/>
        </w:rPr>
        <w:t xml:space="preserve"> گے اور اسلام کونئ</w:t>
      </w:r>
      <w:r>
        <w:rPr>
          <w:rFonts w:hint="cs"/>
          <w:rtl/>
        </w:rPr>
        <w:t>ی</w:t>
      </w:r>
      <w:r>
        <w:rPr>
          <w:rtl/>
        </w:rPr>
        <w:t xml:space="preserve"> زندگ</w:t>
      </w:r>
      <w:r>
        <w:rPr>
          <w:rFonts w:hint="cs"/>
          <w:rtl/>
        </w:rPr>
        <w:t>ی</w:t>
      </w:r>
      <w:r>
        <w:rPr>
          <w:rtl/>
        </w:rPr>
        <w:t xml:space="preserve"> (سنت رسولؐ کے مطابق) عطا کر</w:t>
      </w:r>
      <w:r>
        <w:rPr>
          <w:rFonts w:hint="cs"/>
          <w:rtl/>
        </w:rPr>
        <w:t>ی</w:t>
      </w:r>
      <w:r>
        <w:rPr>
          <w:rFonts w:hint="eastAsia"/>
          <w:rtl/>
        </w:rPr>
        <w:t>ں</w:t>
      </w:r>
      <w:r>
        <w:rPr>
          <w:rtl/>
        </w:rPr>
        <w:t xml:space="preserve"> گے۔</w:t>
      </w:r>
    </w:p>
    <w:p w:rsidR="00E90CE5" w:rsidRDefault="00E90CE5" w:rsidP="009A493E">
      <w:pPr>
        <w:pStyle w:val="Heading2Center"/>
        <w:rPr>
          <w:rtl/>
        </w:rPr>
      </w:pPr>
      <w:bookmarkStart w:id="104" w:name="_Toc504211418"/>
      <w:r>
        <w:rPr>
          <w:rFonts w:hint="eastAsia"/>
          <w:rtl/>
        </w:rPr>
        <w:t>ب</w:t>
      </w:r>
      <w:r>
        <w:rPr>
          <w:rFonts w:hint="cs"/>
          <w:rtl/>
        </w:rPr>
        <w:t>ی</w:t>
      </w:r>
      <w:r>
        <w:rPr>
          <w:rFonts w:hint="eastAsia"/>
          <w:rtl/>
        </w:rPr>
        <w:t>ت</w:t>
      </w:r>
      <w:r>
        <w:rPr>
          <w:rtl/>
        </w:rPr>
        <w:t xml:space="preserve"> المقدس م</w:t>
      </w:r>
      <w:r>
        <w:rPr>
          <w:rFonts w:hint="cs"/>
          <w:rtl/>
        </w:rPr>
        <w:t>ی</w:t>
      </w:r>
      <w:r>
        <w:rPr>
          <w:rFonts w:hint="eastAsia"/>
          <w:rtl/>
        </w:rPr>
        <w:t>ں</w:t>
      </w:r>
      <w:r>
        <w:rPr>
          <w:rtl/>
        </w:rPr>
        <w:t xml:space="preserve"> ورود مہد</w:t>
      </w:r>
      <w:r>
        <w:rPr>
          <w:rFonts w:hint="cs"/>
          <w:rtl/>
        </w:rPr>
        <w:t>ی</w:t>
      </w:r>
      <w:r>
        <w:rPr>
          <w:rtl/>
        </w:rPr>
        <w:t xml:space="preserve"> (عج) اور نزول حضرت ع</w:t>
      </w:r>
      <w:r>
        <w:rPr>
          <w:rFonts w:hint="cs"/>
          <w:rtl/>
        </w:rPr>
        <w:t>ی</w:t>
      </w:r>
      <w:r>
        <w:rPr>
          <w:rFonts w:hint="eastAsia"/>
          <w:rtl/>
        </w:rPr>
        <w:t>س</w:t>
      </w:r>
      <w:r>
        <w:rPr>
          <w:rFonts w:hint="cs"/>
          <w:rtl/>
        </w:rPr>
        <w:t>یٰ</w:t>
      </w:r>
      <w:r>
        <w:t></w:t>
      </w:r>
      <w:bookmarkEnd w:id="104"/>
    </w:p>
    <w:p w:rsidR="00E90CE5" w:rsidRDefault="00E90CE5" w:rsidP="009A493E">
      <w:pPr>
        <w:pStyle w:val="libNormal"/>
        <w:rPr>
          <w:rtl/>
        </w:rPr>
      </w:pPr>
      <w:r>
        <w:rPr>
          <w:rtl/>
          <w:lang w:bidi="fa-IR"/>
        </w:rPr>
        <w:t>۲۳</w:t>
      </w:r>
      <w:r>
        <w:rPr>
          <w:rtl/>
        </w:rPr>
        <w:t>۔ عقدر الدرر ف</w:t>
      </w:r>
      <w:r>
        <w:rPr>
          <w:rFonts w:hint="cs"/>
          <w:rtl/>
        </w:rPr>
        <w:t>ی</w:t>
      </w:r>
      <w:r>
        <w:rPr>
          <w:rtl/>
        </w:rPr>
        <w:t xml:space="preserve"> اخبار المنتظر </w:t>
      </w:r>
      <w:r w:rsidRPr="006C0D31">
        <w:rPr>
          <w:rStyle w:val="libFootnotenumChar"/>
          <w:rtl/>
        </w:rPr>
        <w:t>(</w:t>
      </w:r>
      <w:r w:rsidR="009A493E" w:rsidRPr="006C0D31">
        <w:rPr>
          <w:rStyle w:val="libFootnotenumChar"/>
          <w:rFonts w:hint="cs"/>
          <w:rtl/>
        </w:rPr>
        <w:t>33</w:t>
      </w:r>
      <w:r w:rsidRPr="006C0D31">
        <w:rPr>
          <w:rStyle w:val="libFootnotenumChar"/>
          <w:rtl/>
        </w:rPr>
        <w:t>)</w:t>
      </w:r>
      <w:r>
        <w:rPr>
          <w:rtl/>
        </w:rPr>
        <w:t xml:space="preserve"> نے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w:t>
      </w:r>
      <w:r w:rsidR="002A35F2">
        <w:rPr>
          <w:rtl/>
        </w:rPr>
        <w:t xml:space="preserve">علی علیہ السلام </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4C04B0">
      <w:pPr>
        <w:pStyle w:val="libNormal"/>
        <w:rPr>
          <w:rtl/>
        </w:rPr>
      </w:pPr>
      <w:r>
        <w:rPr>
          <w:rtl/>
        </w:rPr>
        <w:t xml:space="preserve">" </w:t>
      </w:r>
      <w:r w:rsidRPr="009A493E">
        <w:rPr>
          <w:rStyle w:val="libArabicChar"/>
          <w:rtl/>
        </w:rPr>
        <w:t>وَ عَن</w:t>
      </w:r>
      <w:r w:rsidRPr="009A493E">
        <w:rPr>
          <w:rStyle w:val="libArabicChar"/>
          <w:rFonts w:hint="cs"/>
          <w:rtl/>
        </w:rPr>
        <w:t>ۡ اَمی</w:t>
      </w:r>
      <w:r w:rsidRPr="009A493E">
        <w:rPr>
          <w:rStyle w:val="libArabicChar"/>
          <w:rFonts w:hint="eastAsia"/>
          <w:rtl/>
        </w:rPr>
        <w:t>رِ</w:t>
      </w:r>
      <w:r w:rsidRPr="009A493E">
        <w:rPr>
          <w:rStyle w:val="libArabicChar"/>
          <w:rtl/>
        </w:rPr>
        <w:t xml:space="preserve"> المُؤ</w:t>
      </w:r>
      <w:r w:rsidRPr="009A493E">
        <w:rPr>
          <w:rStyle w:val="libArabicChar"/>
          <w:rFonts w:hint="cs"/>
          <w:rtl/>
        </w:rPr>
        <w:t>ۡمِنی</w:t>
      </w:r>
      <w:r w:rsidRPr="009A493E">
        <w:rPr>
          <w:rStyle w:val="libArabicChar"/>
          <w:rFonts w:hint="eastAsia"/>
          <w:rtl/>
        </w:rPr>
        <w:t>نَ</w:t>
      </w:r>
      <w:r w:rsidRPr="009A493E">
        <w:rPr>
          <w:rStyle w:val="libArabicChar"/>
          <w:rtl/>
        </w:rPr>
        <w:t xml:space="preserve"> عَل</w:t>
      </w:r>
      <w:r w:rsidRPr="009A493E">
        <w:rPr>
          <w:rStyle w:val="libArabicChar"/>
          <w:rFonts w:hint="cs"/>
          <w:rtl/>
        </w:rPr>
        <w:t>یِّ</w:t>
      </w:r>
      <w:r w:rsidRPr="009A493E">
        <w:rPr>
          <w:rStyle w:val="libArabicChar"/>
          <w:rtl/>
        </w:rPr>
        <w:t xml:space="preserve"> بن اب</w:t>
      </w:r>
      <w:r w:rsidRPr="009A493E">
        <w:rPr>
          <w:rStyle w:val="libArabicChar"/>
          <w:rFonts w:hint="cs"/>
          <w:rtl/>
        </w:rPr>
        <w:t>ی</w:t>
      </w:r>
      <w:r w:rsidRPr="009A493E">
        <w:rPr>
          <w:rStyle w:val="libArabicChar"/>
          <w:rFonts w:hint="eastAsia"/>
          <w:rtl/>
        </w:rPr>
        <w:t>طالبٍ‘،</w:t>
      </w:r>
      <w:r w:rsidRPr="009A493E">
        <w:rPr>
          <w:rStyle w:val="libArabicChar"/>
          <w:rtl/>
        </w:rPr>
        <w:t xml:space="preserve"> ف</w:t>
      </w:r>
      <w:r w:rsidRPr="009A493E">
        <w:rPr>
          <w:rStyle w:val="libArabicChar"/>
          <w:rFonts w:hint="cs"/>
          <w:rtl/>
        </w:rPr>
        <w:t>ی</w:t>
      </w:r>
      <w:r w:rsidRPr="009A493E">
        <w:rPr>
          <w:rStyle w:val="libArabicChar"/>
          <w:rtl/>
        </w:rPr>
        <w:t xml:space="preserve"> قِصَّ</w:t>
      </w:r>
      <w:r w:rsidR="00800285" w:rsidRPr="004C04B0">
        <w:rPr>
          <w:rStyle w:val="libArabicChar"/>
          <w:rFonts w:hint="cs"/>
          <w:rtl/>
        </w:rPr>
        <w:t>ة</w:t>
      </w:r>
      <w:r w:rsidRPr="009A493E">
        <w:rPr>
          <w:rStyle w:val="libArabicChar"/>
          <w:rtl/>
        </w:rPr>
        <w:t xml:space="preserve"> االدَّجال، قالَ : اَلا و اِنَّ اَک</w:t>
      </w:r>
      <w:r w:rsidRPr="009A493E">
        <w:rPr>
          <w:rStyle w:val="libArabicChar"/>
          <w:rFonts w:hint="cs"/>
          <w:rtl/>
        </w:rPr>
        <w:t>ۡ</w:t>
      </w:r>
      <w:r w:rsidRPr="009A493E">
        <w:rPr>
          <w:rStyle w:val="libArabicChar"/>
          <w:rtl/>
        </w:rPr>
        <w:t>ثَرَ اَت</w:t>
      </w:r>
      <w:r w:rsidRPr="009A493E">
        <w:rPr>
          <w:rStyle w:val="libArabicChar"/>
          <w:rFonts w:hint="cs"/>
          <w:rtl/>
        </w:rPr>
        <w:t>ۡباعِ</w:t>
      </w:r>
      <w:r w:rsidR="00800285" w:rsidRPr="004C04B0">
        <w:rPr>
          <w:rStyle w:val="libArabicChar"/>
          <w:rFonts w:hint="cs"/>
          <w:rtl/>
        </w:rPr>
        <w:t xml:space="preserve">ه  </w:t>
      </w:r>
      <w:r w:rsidRPr="001E0E4C">
        <w:rPr>
          <w:rStyle w:val="libArabicChar"/>
          <w:rFonts w:hint="cs"/>
          <w:rtl/>
        </w:rPr>
        <w:t>ِ اَو</w:t>
      </w:r>
      <w:r w:rsidRPr="009A493E">
        <w:rPr>
          <w:rStyle w:val="libArabicChar"/>
          <w:rFonts w:hint="cs"/>
          <w:rtl/>
        </w:rPr>
        <w:t>ۡلادُ الزِّنا، لا بِسُوا التّی</w:t>
      </w:r>
      <w:r w:rsidRPr="009A493E">
        <w:rPr>
          <w:rStyle w:val="libArabicChar"/>
          <w:rFonts w:hint="eastAsia"/>
          <w:rtl/>
        </w:rPr>
        <w:t>جان،</w:t>
      </w:r>
      <w:r w:rsidRPr="009A493E">
        <w:rPr>
          <w:rStyle w:val="libArabicChar"/>
          <w:rtl/>
        </w:rPr>
        <w:t xml:space="preserve"> و </w:t>
      </w:r>
      <w:r w:rsidR="00800285" w:rsidRPr="004C04B0">
        <w:rPr>
          <w:rStyle w:val="libArabicChar"/>
          <w:rFonts w:hint="cs"/>
          <w:rtl/>
        </w:rPr>
        <w:t xml:space="preserve">ه  </w:t>
      </w:r>
      <w:r w:rsidRPr="001E0E4C">
        <w:rPr>
          <w:rStyle w:val="libArabicChar"/>
          <w:rFonts w:hint="cs"/>
          <w:rtl/>
        </w:rPr>
        <w:t>ُمُ ال</w:t>
      </w:r>
      <w:r w:rsidRPr="009A493E">
        <w:rPr>
          <w:rStyle w:val="libArabicChar"/>
          <w:rFonts w:hint="cs"/>
          <w:rtl/>
        </w:rPr>
        <w:t>ۡیَ</w:t>
      </w:r>
      <w:r w:rsidR="00800285" w:rsidRPr="004C04B0">
        <w:rPr>
          <w:rStyle w:val="libArabicChar"/>
          <w:rFonts w:hint="cs"/>
          <w:rtl/>
        </w:rPr>
        <w:t xml:space="preserve">ه  </w:t>
      </w:r>
      <w:r w:rsidRPr="001E0E4C">
        <w:rPr>
          <w:rStyle w:val="libArabicChar"/>
          <w:rFonts w:hint="cs"/>
          <w:rtl/>
        </w:rPr>
        <w:t>وُدُ</w:t>
      </w:r>
      <w:r w:rsidRPr="009A493E">
        <w:rPr>
          <w:rStyle w:val="libArabicChar"/>
          <w:rtl/>
        </w:rPr>
        <w:t xml:space="preserve"> عَلَ</w:t>
      </w:r>
      <w:r w:rsidRPr="009A493E">
        <w:rPr>
          <w:rStyle w:val="libArabicChar"/>
          <w:rFonts w:hint="cs"/>
          <w:rtl/>
        </w:rPr>
        <w:t>یۡ</w:t>
      </w:r>
      <w:r w:rsidR="00800285" w:rsidRPr="004C04B0">
        <w:rPr>
          <w:rStyle w:val="libArabicChar"/>
          <w:rFonts w:hint="cs"/>
          <w:rtl/>
        </w:rPr>
        <w:t xml:space="preserve">ه  </w:t>
      </w:r>
      <w:r w:rsidRPr="001E0E4C">
        <w:rPr>
          <w:rStyle w:val="libArabicChar"/>
          <w:rFonts w:hint="cs"/>
          <w:rtl/>
        </w:rPr>
        <w:t>ِم</w:t>
      </w:r>
      <w:r w:rsidRPr="009A493E">
        <w:rPr>
          <w:rStyle w:val="libArabicChar"/>
          <w:rtl/>
        </w:rPr>
        <w:t xml:space="preserve"> لَع</w:t>
      </w:r>
      <w:r w:rsidRPr="009A493E">
        <w:rPr>
          <w:rStyle w:val="libArabicChar"/>
          <w:rFonts w:hint="cs"/>
          <w:rtl/>
        </w:rPr>
        <w:t>ۡنَ</w:t>
      </w:r>
      <w:r w:rsidR="00800285" w:rsidRPr="004C04B0">
        <w:rPr>
          <w:rStyle w:val="libArabicChar"/>
          <w:rFonts w:hint="cs"/>
          <w:rtl/>
        </w:rPr>
        <w:t>ة</w:t>
      </w:r>
      <w:r w:rsidRPr="001E0E4C">
        <w:rPr>
          <w:rStyle w:val="libArabicChar"/>
          <w:rFonts w:hint="cs"/>
          <w:rtl/>
        </w:rPr>
        <w:t>ُ</w:t>
      </w:r>
      <w:r w:rsidRPr="009A493E">
        <w:rPr>
          <w:rStyle w:val="libArabicChar"/>
          <w:rtl/>
        </w:rPr>
        <w:t xml:space="preserve"> الل</w:t>
      </w:r>
      <w:r w:rsidR="00800285" w:rsidRPr="004C04B0">
        <w:rPr>
          <w:rStyle w:val="libArabicChar"/>
          <w:rFonts w:hint="cs"/>
          <w:rtl/>
        </w:rPr>
        <w:t xml:space="preserve">ه  </w:t>
      </w:r>
      <w:r w:rsidRPr="001E0E4C">
        <w:rPr>
          <w:rStyle w:val="libArabicChar"/>
          <w:rFonts w:hint="cs"/>
          <w:rtl/>
        </w:rPr>
        <w:t>ِ  وَ</w:t>
      </w:r>
      <w:r w:rsidRPr="009A493E">
        <w:rPr>
          <w:rStyle w:val="libArabicChar"/>
          <w:rtl/>
        </w:rPr>
        <w:t xml:space="preserve"> </w:t>
      </w:r>
      <w:r w:rsidRPr="009A493E">
        <w:rPr>
          <w:rStyle w:val="libArabicChar"/>
          <w:rFonts w:hint="cs"/>
          <w:rtl/>
        </w:rPr>
        <w:t>یَ</w:t>
      </w:r>
      <w:r w:rsidRPr="009A493E">
        <w:rPr>
          <w:rStyle w:val="libArabicChar"/>
          <w:rFonts w:hint="eastAsia"/>
          <w:rtl/>
        </w:rPr>
        <w:t>د</w:t>
      </w:r>
      <w:r w:rsidRPr="009A493E">
        <w:rPr>
          <w:rStyle w:val="libArabicChar"/>
          <w:rFonts w:hint="cs"/>
          <w:rtl/>
        </w:rPr>
        <w:t>ۡخُلُ</w:t>
      </w:r>
      <w:r w:rsidRPr="009A493E">
        <w:rPr>
          <w:rStyle w:val="libArabicChar"/>
          <w:rtl/>
        </w:rPr>
        <w:t xml:space="preserve"> ال</w:t>
      </w:r>
      <w:r w:rsidRPr="009A493E">
        <w:rPr>
          <w:rStyle w:val="libArabicChar"/>
          <w:rFonts w:hint="cs"/>
          <w:rtl/>
        </w:rPr>
        <w:t>ۡمَ</w:t>
      </w:r>
      <w:r w:rsidR="00800285" w:rsidRPr="004C04B0">
        <w:rPr>
          <w:rStyle w:val="libArabicChar"/>
          <w:rFonts w:hint="cs"/>
          <w:rtl/>
        </w:rPr>
        <w:t xml:space="preserve">ه  </w:t>
      </w:r>
      <w:r w:rsidRPr="009A493E">
        <w:rPr>
          <w:rStyle w:val="libArabicChar"/>
          <w:rFonts w:hint="cs"/>
          <w:rtl/>
        </w:rPr>
        <w:t>ۡدِیُّ</w:t>
      </w:r>
      <w:r w:rsidRPr="009A493E">
        <w:rPr>
          <w:rStyle w:val="libArabicChar"/>
        </w:rPr>
        <w:t></w:t>
      </w:r>
      <w:r w:rsidRPr="009A493E">
        <w:rPr>
          <w:rStyle w:val="libArabicChar"/>
          <w:rtl/>
        </w:rPr>
        <w:t xml:space="preserve"> بَ</w:t>
      </w:r>
      <w:r w:rsidRPr="009A493E">
        <w:rPr>
          <w:rStyle w:val="libArabicChar"/>
          <w:rFonts w:hint="cs"/>
          <w:rtl/>
        </w:rPr>
        <w:t>ی</w:t>
      </w:r>
      <w:r w:rsidRPr="009A493E">
        <w:rPr>
          <w:rStyle w:val="libArabicChar"/>
          <w:rFonts w:hint="eastAsia"/>
          <w:rtl/>
        </w:rPr>
        <w:t>تَ</w:t>
      </w:r>
      <w:r w:rsidRPr="009A493E">
        <w:rPr>
          <w:rStyle w:val="libArabicChar"/>
          <w:rtl/>
        </w:rPr>
        <w:t xml:space="preserve"> ال</w:t>
      </w:r>
      <w:r w:rsidRPr="009A493E">
        <w:rPr>
          <w:rStyle w:val="libArabicChar"/>
          <w:rFonts w:hint="cs"/>
          <w:rtl/>
        </w:rPr>
        <w:t>ۡمَقۡدِسِ وَ یُ</w:t>
      </w:r>
      <w:r w:rsidRPr="009A493E">
        <w:rPr>
          <w:rStyle w:val="libArabicChar"/>
          <w:rFonts w:hint="eastAsia"/>
          <w:rtl/>
        </w:rPr>
        <w:t>صَلَّ</w:t>
      </w:r>
      <w:r w:rsidRPr="009A493E">
        <w:rPr>
          <w:rStyle w:val="libArabicChar"/>
          <w:rFonts w:hint="cs"/>
          <w:rtl/>
        </w:rPr>
        <w:t>ی</w:t>
      </w:r>
      <w:r w:rsidRPr="009A493E">
        <w:rPr>
          <w:rStyle w:val="libArabicChar"/>
          <w:rtl/>
        </w:rPr>
        <w:t xml:space="preserve"> بِا</w:t>
      </w:r>
      <w:r w:rsidRPr="009A493E">
        <w:rPr>
          <w:rStyle w:val="libArabicChar"/>
          <w:rFonts w:hint="eastAsia"/>
          <w:rtl/>
        </w:rPr>
        <w:t>لنّاسِ</w:t>
      </w:r>
      <w:r w:rsidRPr="009A493E">
        <w:rPr>
          <w:rStyle w:val="libArabicChar"/>
          <w:rtl/>
        </w:rPr>
        <w:t xml:space="preserve"> اِماماً، فَاِذا کانَ </w:t>
      </w:r>
      <w:r w:rsidRPr="009A493E">
        <w:rPr>
          <w:rStyle w:val="libArabicChar"/>
          <w:rFonts w:hint="cs"/>
          <w:rtl/>
        </w:rPr>
        <w:t>یَ</w:t>
      </w:r>
      <w:r w:rsidRPr="009A493E">
        <w:rPr>
          <w:rStyle w:val="libArabicChar"/>
          <w:rFonts w:hint="eastAsia"/>
          <w:rtl/>
        </w:rPr>
        <w:t>ومَ</w:t>
      </w:r>
      <w:r w:rsidRPr="009A493E">
        <w:rPr>
          <w:rStyle w:val="libArabicChar"/>
          <w:rtl/>
        </w:rPr>
        <w:t xml:space="preserve"> ال</w:t>
      </w:r>
      <w:r w:rsidRPr="009A493E">
        <w:rPr>
          <w:rStyle w:val="libArabicChar"/>
          <w:rFonts w:hint="cs"/>
          <w:rtl/>
        </w:rPr>
        <w:t>ۡجُمۡعَ</w:t>
      </w:r>
      <w:r w:rsidR="00800285" w:rsidRPr="004C04B0">
        <w:rPr>
          <w:rStyle w:val="libArabicChar"/>
          <w:rFonts w:hint="cs"/>
          <w:rtl/>
        </w:rPr>
        <w:t>ة</w:t>
      </w:r>
      <w:r w:rsidRPr="001E0E4C">
        <w:rPr>
          <w:rStyle w:val="libArabicChar"/>
          <w:rFonts w:hint="cs"/>
          <w:rtl/>
        </w:rPr>
        <w:t>ِ</w:t>
      </w:r>
      <w:r w:rsidRPr="009A493E">
        <w:rPr>
          <w:rStyle w:val="libArabicChar"/>
          <w:rFonts w:hint="eastAsia"/>
          <w:rtl/>
        </w:rPr>
        <w:t>؛</w:t>
      </w:r>
      <w:r w:rsidRPr="009A493E">
        <w:rPr>
          <w:rStyle w:val="libArabicChar"/>
          <w:rtl/>
        </w:rPr>
        <w:t xml:space="preserve"> وَ قَد</w:t>
      </w:r>
      <w:r w:rsidRPr="009A493E">
        <w:rPr>
          <w:rStyle w:val="libArabicChar"/>
          <w:rFonts w:hint="cs"/>
          <w:rtl/>
        </w:rPr>
        <w:t>ۡ اُقی</w:t>
      </w:r>
      <w:r w:rsidRPr="009A493E">
        <w:rPr>
          <w:rStyle w:val="libArabicChar"/>
          <w:rFonts w:hint="eastAsia"/>
          <w:rtl/>
        </w:rPr>
        <w:t>مَتِ</w:t>
      </w:r>
      <w:r w:rsidRPr="009A493E">
        <w:rPr>
          <w:rStyle w:val="libArabicChar"/>
          <w:rtl/>
        </w:rPr>
        <w:t xml:space="preserve"> ال</w:t>
      </w:r>
      <w:r w:rsidRPr="009A493E">
        <w:rPr>
          <w:rStyle w:val="libArabicChar"/>
          <w:rFonts w:hint="cs"/>
          <w:rtl/>
        </w:rPr>
        <w:t>ۡصَلو</w:t>
      </w:r>
      <w:r w:rsidR="00800285" w:rsidRPr="004C04B0">
        <w:rPr>
          <w:rStyle w:val="libArabicChar"/>
          <w:rFonts w:hint="cs"/>
          <w:rtl/>
        </w:rPr>
        <w:t>ة</w:t>
      </w:r>
      <w:r w:rsidRPr="001E0E4C">
        <w:rPr>
          <w:rStyle w:val="libArabicChar"/>
          <w:rFonts w:hint="cs"/>
          <w:rtl/>
        </w:rPr>
        <w:t>ِ</w:t>
      </w:r>
      <w:r w:rsidRPr="009A493E">
        <w:rPr>
          <w:rStyle w:val="libArabicChar"/>
          <w:rFonts w:hint="eastAsia"/>
          <w:rtl/>
        </w:rPr>
        <w:t>،</w:t>
      </w:r>
      <w:r w:rsidRPr="009A493E">
        <w:rPr>
          <w:rStyle w:val="libArabicChar"/>
          <w:rtl/>
        </w:rPr>
        <w:t xml:space="preserve"> نَزَلَ ع</w:t>
      </w:r>
      <w:r w:rsidRPr="009A493E">
        <w:rPr>
          <w:rStyle w:val="libArabicChar"/>
          <w:rFonts w:hint="cs"/>
          <w:rtl/>
        </w:rPr>
        <w:t>ی</w:t>
      </w:r>
      <w:r w:rsidRPr="009A493E">
        <w:rPr>
          <w:rStyle w:val="libArabicChar"/>
          <w:rFonts w:hint="eastAsia"/>
          <w:rtl/>
        </w:rPr>
        <w:t>س</w:t>
      </w:r>
      <w:r w:rsidRPr="009A493E">
        <w:rPr>
          <w:rStyle w:val="libArabicChar"/>
          <w:rFonts w:hint="cs"/>
          <w:rtl/>
        </w:rPr>
        <w:t>ی</w:t>
      </w:r>
      <w:r w:rsidRPr="009A493E">
        <w:rPr>
          <w:rStyle w:val="libArabicChar"/>
          <w:rtl/>
        </w:rPr>
        <w:t xml:space="preserve"> بن مَر</w:t>
      </w:r>
      <w:r w:rsidRPr="009A493E">
        <w:rPr>
          <w:rStyle w:val="libArabicChar"/>
          <w:rFonts w:hint="cs"/>
          <w:rtl/>
        </w:rPr>
        <w:t>یَ</w:t>
      </w:r>
      <w:r w:rsidRPr="009A493E">
        <w:rPr>
          <w:rStyle w:val="libArabicChar"/>
          <w:rFonts w:hint="eastAsia"/>
          <w:rtl/>
        </w:rPr>
        <w:t>م</w:t>
      </w:r>
      <w:r w:rsidRPr="009A493E">
        <w:rPr>
          <w:rStyle w:val="libArabicChar"/>
        </w:rPr>
        <w:t></w:t>
      </w:r>
      <w:r w:rsidRPr="009A493E">
        <w:rPr>
          <w:rStyle w:val="libArabicChar"/>
          <w:rtl/>
        </w:rPr>
        <w:t xml:space="preserve"> </w:t>
      </w:r>
      <w:r w:rsidRPr="001E0E4C">
        <w:rPr>
          <w:rStyle w:val="libArabicChar"/>
          <w:rFonts w:hint="cs"/>
          <w:rtl/>
        </w:rPr>
        <w:t xml:space="preserve"> فَ</w:t>
      </w:r>
      <w:r w:rsidRPr="009A493E">
        <w:rPr>
          <w:rStyle w:val="libArabicChar"/>
          <w:rFonts w:hint="cs"/>
          <w:rtl/>
        </w:rPr>
        <w:t>یَ</w:t>
      </w:r>
      <w:r w:rsidRPr="009A493E">
        <w:rPr>
          <w:rStyle w:val="libArabicChar"/>
          <w:rFonts w:hint="eastAsia"/>
          <w:rtl/>
        </w:rPr>
        <w:t>ل</w:t>
      </w:r>
      <w:r w:rsidRPr="009A493E">
        <w:rPr>
          <w:rStyle w:val="libArabicChar"/>
          <w:rFonts w:hint="cs"/>
          <w:rtl/>
        </w:rPr>
        <w:t>ۡتَفِتَ</w:t>
      </w:r>
      <w:r w:rsidRPr="009A493E">
        <w:rPr>
          <w:rStyle w:val="libArabicChar"/>
          <w:rtl/>
        </w:rPr>
        <w:t xml:space="preserve"> ال</w:t>
      </w:r>
      <w:r w:rsidRPr="009A493E">
        <w:rPr>
          <w:rStyle w:val="libArabicChar"/>
          <w:rFonts w:hint="cs"/>
          <w:rtl/>
        </w:rPr>
        <w:t>ۡمَ</w:t>
      </w:r>
      <w:r w:rsidR="00800285" w:rsidRPr="004C04B0">
        <w:rPr>
          <w:rStyle w:val="libArabicChar"/>
          <w:rFonts w:hint="cs"/>
          <w:rtl/>
        </w:rPr>
        <w:t xml:space="preserve">ه  </w:t>
      </w:r>
      <w:r w:rsidRPr="009A493E">
        <w:rPr>
          <w:rStyle w:val="libArabicChar"/>
          <w:rFonts w:hint="cs"/>
          <w:rtl/>
        </w:rPr>
        <w:t>ۡدیُّ</w:t>
      </w:r>
      <w:r w:rsidRPr="009A493E">
        <w:rPr>
          <w:rStyle w:val="libArabicChar"/>
          <w:rtl/>
        </w:rPr>
        <w:t xml:space="preserve"> فَ</w:t>
      </w:r>
      <w:r w:rsidRPr="009A493E">
        <w:rPr>
          <w:rStyle w:val="libArabicChar"/>
          <w:rFonts w:hint="cs"/>
          <w:rtl/>
        </w:rPr>
        <w:t>یَ</w:t>
      </w:r>
      <w:r w:rsidRPr="009A493E">
        <w:rPr>
          <w:rStyle w:val="libArabicChar"/>
          <w:rFonts w:hint="eastAsia"/>
          <w:rtl/>
        </w:rPr>
        <w:t>ن</w:t>
      </w:r>
      <w:r w:rsidRPr="009A493E">
        <w:rPr>
          <w:rStyle w:val="libArabicChar"/>
          <w:rFonts w:hint="cs"/>
          <w:rtl/>
        </w:rPr>
        <w:t>ۡظُرُ</w:t>
      </w:r>
      <w:r w:rsidRPr="009A493E">
        <w:rPr>
          <w:rStyle w:val="libArabicChar"/>
          <w:rtl/>
        </w:rPr>
        <w:t xml:space="preserve"> عٰ</w:t>
      </w:r>
      <w:r w:rsidRPr="009A493E">
        <w:rPr>
          <w:rStyle w:val="libArabicChar"/>
          <w:rFonts w:hint="cs"/>
          <w:rtl/>
        </w:rPr>
        <w:t>ی</w:t>
      </w:r>
      <w:r w:rsidRPr="009A493E">
        <w:rPr>
          <w:rStyle w:val="libArabicChar"/>
          <w:rFonts w:hint="eastAsia"/>
          <w:rtl/>
        </w:rPr>
        <w:t>س</w:t>
      </w:r>
      <w:r w:rsidRPr="009A493E">
        <w:rPr>
          <w:rStyle w:val="libArabicChar"/>
          <w:rFonts w:hint="cs"/>
          <w:rtl/>
        </w:rPr>
        <w:t>ی</w:t>
      </w:r>
      <w:r w:rsidRPr="009A493E">
        <w:rPr>
          <w:rStyle w:val="libArabicChar"/>
        </w:rPr>
        <w:t></w:t>
      </w:r>
      <w:r w:rsidRPr="009A493E">
        <w:rPr>
          <w:rStyle w:val="libArabicChar"/>
          <w:rtl/>
        </w:rPr>
        <w:t>، فَ</w:t>
      </w:r>
      <w:r w:rsidRPr="009A493E">
        <w:rPr>
          <w:rStyle w:val="libArabicChar"/>
          <w:rFonts w:hint="cs"/>
          <w:rtl/>
        </w:rPr>
        <w:t>ی</w:t>
      </w:r>
      <w:r w:rsidRPr="009A493E">
        <w:rPr>
          <w:rStyle w:val="libArabicChar"/>
          <w:rFonts w:hint="eastAsia"/>
          <w:rtl/>
        </w:rPr>
        <w:t>قوُلُ</w:t>
      </w:r>
      <w:r w:rsidRPr="009A493E">
        <w:rPr>
          <w:rStyle w:val="libArabicChar"/>
          <w:rtl/>
        </w:rPr>
        <w:t xml:space="preserve"> لِع</w:t>
      </w:r>
      <w:r w:rsidRPr="009A493E">
        <w:rPr>
          <w:rStyle w:val="libArabicChar"/>
          <w:rFonts w:hint="cs"/>
          <w:rtl/>
        </w:rPr>
        <w:t>ی</w:t>
      </w:r>
      <w:r w:rsidRPr="009A493E">
        <w:rPr>
          <w:rStyle w:val="libArabicChar"/>
          <w:rFonts w:hint="eastAsia"/>
          <w:rtl/>
        </w:rPr>
        <w:t>س</w:t>
      </w:r>
      <w:r w:rsidRPr="009A493E">
        <w:rPr>
          <w:rStyle w:val="libArabicChar"/>
          <w:rFonts w:hint="cs"/>
          <w:rtl/>
        </w:rPr>
        <w:t>ی</w:t>
      </w:r>
      <w:r w:rsidRPr="009A493E">
        <w:rPr>
          <w:rStyle w:val="libArabicChar"/>
          <w:rtl/>
        </w:rPr>
        <w:t xml:space="preserve">: </w:t>
      </w:r>
      <w:r w:rsidRPr="009A493E">
        <w:rPr>
          <w:rStyle w:val="libArabicChar"/>
          <w:rFonts w:hint="cs"/>
          <w:rtl/>
        </w:rPr>
        <w:t>یَ</w:t>
      </w:r>
      <w:r w:rsidRPr="009A493E">
        <w:rPr>
          <w:rStyle w:val="libArabicChar"/>
          <w:rFonts w:hint="eastAsia"/>
          <w:rtl/>
        </w:rPr>
        <w:t>اب</w:t>
      </w:r>
      <w:r w:rsidRPr="009A493E">
        <w:rPr>
          <w:rStyle w:val="libArabicChar"/>
          <w:rFonts w:hint="cs"/>
          <w:rtl/>
        </w:rPr>
        <w:t>ۡنَ</w:t>
      </w:r>
      <w:r w:rsidRPr="009A493E">
        <w:rPr>
          <w:rStyle w:val="libArabicChar"/>
          <w:rtl/>
        </w:rPr>
        <w:t xml:space="preserve"> </w:t>
      </w:r>
      <w:r w:rsidRPr="009A493E">
        <w:rPr>
          <w:rStyle w:val="libArabicChar"/>
          <w:rtl/>
        </w:rPr>
        <w:lastRenderedPageBreak/>
        <w:t>ال</w:t>
      </w:r>
      <w:r w:rsidRPr="009A493E">
        <w:rPr>
          <w:rStyle w:val="libArabicChar"/>
          <w:rFonts w:hint="cs"/>
          <w:rtl/>
        </w:rPr>
        <w:t>ۡبَتول، صَلِّ بالنّاسِ فَیَ</w:t>
      </w:r>
      <w:r w:rsidRPr="009A493E">
        <w:rPr>
          <w:rStyle w:val="libArabicChar"/>
          <w:rFonts w:hint="eastAsia"/>
          <w:rtl/>
        </w:rPr>
        <w:t>قُولُ</w:t>
      </w:r>
      <w:r w:rsidRPr="009A493E">
        <w:rPr>
          <w:rStyle w:val="libArabicChar"/>
          <w:rtl/>
        </w:rPr>
        <w:t xml:space="preserve"> : لَکَ اُق</w:t>
      </w:r>
      <w:r w:rsidRPr="009A493E">
        <w:rPr>
          <w:rStyle w:val="libArabicChar"/>
          <w:rFonts w:hint="cs"/>
          <w:rtl/>
        </w:rPr>
        <w:t>ی</w:t>
      </w:r>
      <w:r w:rsidRPr="009A493E">
        <w:rPr>
          <w:rStyle w:val="libArabicChar"/>
          <w:rFonts w:hint="eastAsia"/>
          <w:rtl/>
        </w:rPr>
        <w:t>مَتِ</w:t>
      </w:r>
      <w:r w:rsidRPr="009A493E">
        <w:rPr>
          <w:rStyle w:val="libArabicChar"/>
          <w:rtl/>
        </w:rPr>
        <w:t xml:space="preserve"> الصَّلو</w:t>
      </w:r>
      <w:r w:rsidR="00800285" w:rsidRPr="004C04B0">
        <w:rPr>
          <w:rStyle w:val="libArabicChar"/>
          <w:rFonts w:hint="cs"/>
          <w:rtl/>
        </w:rPr>
        <w:t>ة</w:t>
      </w:r>
      <w:r w:rsidRPr="001E0E4C">
        <w:rPr>
          <w:rStyle w:val="libArabicChar"/>
          <w:rFonts w:hint="cs"/>
          <w:rtl/>
        </w:rPr>
        <w:t>ُ</w:t>
      </w:r>
      <w:r w:rsidRPr="009A493E">
        <w:rPr>
          <w:rStyle w:val="libArabicChar"/>
          <w:rFonts w:hint="eastAsia"/>
          <w:rtl/>
        </w:rPr>
        <w:t>،</w:t>
      </w:r>
      <w:r w:rsidRPr="009A493E">
        <w:rPr>
          <w:rStyle w:val="libArabicChar"/>
          <w:rtl/>
        </w:rPr>
        <w:t xml:space="preserve"> فَ</w:t>
      </w:r>
      <w:r w:rsidRPr="009A493E">
        <w:rPr>
          <w:rStyle w:val="libArabicChar"/>
          <w:rFonts w:hint="cs"/>
          <w:rtl/>
        </w:rPr>
        <w:t>یَ</w:t>
      </w:r>
      <w:r w:rsidRPr="009A493E">
        <w:rPr>
          <w:rStyle w:val="libArabicChar"/>
          <w:rFonts w:hint="eastAsia"/>
          <w:rtl/>
        </w:rPr>
        <w:t>تَقَدَّمُ</w:t>
      </w:r>
      <w:r w:rsidRPr="009A493E">
        <w:rPr>
          <w:rStyle w:val="libArabicChar"/>
          <w:rtl/>
        </w:rPr>
        <w:t xml:space="preserve"> ال</w:t>
      </w:r>
      <w:r w:rsidRPr="009A493E">
        <w:rPr>
          <w:rStyle w:val="libArabicChar"/>
          <w:rFonts w:hint="cs"/>
          <w:rtl/>
        </w:rPr>
        <w:t>ۡمَ</w:t>
      </w:r>
      <w:r w:rsidR="00800285" w:rsidRPr="004C04B0">
        <w:rPr>
          <w:rStyle w:val="libArabicChar"/>
          <w:rFonts w:hint="cs"/>
          <w:rtl/>
        </w:rPr>
        <w:t xml:space="preserve">ه  </w:t>
      </w:r>
      <w:r w:rsidRPr="009A493E">
        <w:rPr>
          <w:rStyle w:val="libArabicChar"/>
          <w:rFonts w:hint="cs"/>
          <w:rtl/>
        </w:rPr>
        <w:t>ۡدی</w:t>
      </w:r>
      <w:r w:rsidRPr="009A493E">
        <w:rPr>
          <w:rStyle w:val="libArabicChar"/>
          <w:rtl/>
        </w:rPr>
        <w:t>ُّ</w:t>
      </w:r>
      <w:r w:rsidRPr="009A493E">
        <w:rPr>
          <w:rStyle w:val="libArabicChar"/>
        </w:rPr>
        <w:t></w:t>
      </w:r>
      <w:r w:rsidRPr="009A493E">
        <w:rPr>
          <w:rStyle w:val="libArabicChar"/>
          <w:rtl/>
        </w:rPr>
        <w:t>، فَ</w:t>
      </w:r>
      <w:r w:rsidRPr="009A493E">
        <w:rPr>
          <w:rStyle w:val="libArabicChar"/>
          <w:rFonts w:hint="cs"/>
          <w:rtl/>
        </w:rPr>
        <w:t>یُ</w:t>
      </w:r>
      <w:r w:rsidRPr="009A493E">
        <w:rPr>
          <w:rStyle w:val="libArabicChar"/>
          <w:rFonts w:hint="eastAsia"/>
          <w:rtl/>
        </w:rPr>
        <w:t>صَلّ</w:t>
      </w:r>
      <w:r w:rsidRPr="009A493E">
        <w:rPr>
          <w:rStyle w:val="libArabicChar"/>
          <w:rFonts w:hint="cs"/>
          <w:rtl/>
        </w:rPr>
        <w:t>ی</w:t>
      </w:r>
      <w:r w:rsidRPr="009A493E">
        <w:rPr>
          <w:rStyle w:val="libArabicChar"/>
          <w:rtl/>
        </w:rPr>
        <w:t xml:space="preserve"> باِلنّاسِ وَ </w:t>
      </w:r>
      <w:r w:rsidRPr="009A493E">
        <w:rPr>
          <w:rStyle w:val="libArabicChar"/>
          <w:rFonts w:hint="cs"/>
          <w:rtl/>
        </w:rPr>
        <w:t>یُ</w:t>
      </w:r>
      <w:r w:rsidRPr="009A493E">
        <w:rPr>
          <w:rStyle w:val="libArabicChar"/>
          <w:rFonts w:hint="eastAsia"/>
          <w:rtl/>
        </w:rPr>
        <w:t>صَلّ</w:t>
      </w:r>
      <w:r w:rsidRPr="009A493E">
        <w:rPr>
          <w:rStyle w:val="libArabicChar"/>
          <w:rFonts w:hint="cs"/>
          <w:rtl/>
        </w:rPr>
        <w:t>ی</w:t>
      </w:r>
      <w:r w:rsidRPr="009A493E">
        <w:rPr>
          <w:rStyle w:val="libArabicChar"/>
          <w:rtl/>
        </w:rPr>
        <w:t xml:space="preserve"> ع</w:t>
      </w:r>
      <w:r w:rsidRPr="009A493E">
        <w:rPr>
          <w:rStyle w:val="libArabicChar"/>
          <w:rFonts w:hint="cs"/>
          <w:rtl/>
        </w:rPr>
        <w:t>ی</w:t>
      </w:r>
      <w:r w:rsidRPr="009A493E">
        <w:rPr>
          <w:rStyle w:val="libArabicChar"/>
          <w:rFonts w:hint="eastAsia"/>
          <w:rtl/>
        </w:rPr>
        <w:t>س</w:t>
      </w:r>
      <w:r w:rsidRPr="009A493E">
        <w:rPr>
          <w:rStyle w:val="libArabicChar"/>
          <w:rFonts w:hint="cs"/>
          <w:rtl/>
        </w:rPr>
        <w:t>ی</w:t>
      </w:r>
      <w:r w:rsidRPr="009A493E">
        <w:rPr>
          <w:rStyle w:val="libArabicChar"/>
        </w:rPr>
        <w:t></w:t>
      </w:r>
      <w:r w:rsidRPr="009A493E">
        <w:rPr>
          <w:rStyle w:val="libArabicChar"/>
          <w:rtl/>
        </w:rPr>
        <w:t xml:space="preserve"> خَل</w:t>
      </w:r>
      <w:r w:rsidRPr="009A493E">
        <w:rPr>
          <w:rStyle w:val="libArabicChar"/>
          <w:rFonts w:hint="cs"/>
          <w:rtl/>
        </w:rPr>
        <w:t>ۡفَ</w:t>
      </w:r>
      <w:r w:rsidR="00800285" w:rsidRPr="004C04B0">
        <w:rPr>
          <w:rStyle w:val="libArabicChar"/>
          <w:rFonts w:hint="cs"/>
          <w:rtl/>
        </w:rPr>
        <w:t xml:space="preserve">ه  </w:t>
      </w:r>
      <w:r w:rsidRPr="001E0E4C">
        <w:rPr>
          <w:rStyle w:val="libArabicChar"/>
          <w:rFonts w:hint="cs"/>
          <w:rtl/>
        </w:rPr>
        <w:t>ُ وَ</w:t>
      </w:r>
      <w:r w:rsidRPr="009A493E">
        <w:rPr>
          <w:rStyle w:val="libArabicChar"/>
          <w:rFonts w:hint="cs"/>
          <w:rtl/>
        </w:rPr>
        <w:t>یُ</w:t>
      </w:r>
      <w:r w:rsidRPr="009A493E">
        <w:rPr>
          <w:rStyle w:val="libArabicChar"/>
          <w:rFonts w:hint="eastAsia"/>
          <w:rtl/>
        </w:rPr>
        <w:t>با</w:t>
      </w:r>
      <w:r w:rsidRPr="009A493E">
        <w:rPr>
          <w:rStyle w:val="libArabicChar"/>
          <w:rFonts w:hint="cs"/>
          <w:rtl/>
        </w:rPr>
        <w:t>یِ</w:t>
      </w:r>
      <w:r w:rsidRPr="009A493E">
        <w:rPr>
          <w:rStyle w:val="libArabicChar"/>
          <w:rFonts w:hint="eastAsia"/>
          <w:rtl/>
        </w:rPr>
        <w:t>عُ</w:t>
      </w:r>
      <w:r w:rsidR="00800285" w:rsidRPr="004C04B0">
        <w:rPr>
          <w:rStyle w:val="libArabicChar"/>
          <w:rFonts w:hint="cs"/>
          <w:rtl/>
        </w:rPr>
        <w:t xml:space="preserve">ه  </w:t>
      </w:r>
      <w:r w:rsidRPr="001E0E4C">
        <w:rPr>
          <w:rStyle w:val="libArabicChar"/>
          <w:rFonts w:hint="cs"/>
          <w:rtl/>
        </w:rPr>
        <w:t>ُ</w:t>
      </w:r>
      <w:r>
        <w:rPr>
          <w:rtl/>
        </w:rPr>
        <w:t>"</w:t>
      </w:r>
    </w:p>
    <w:p w:rsidR="00E90CE5" w:rsidRDefault="00E90CE5" w:rsidP="00E90CE5">
      <w:pPr>
        <w:pStyle w:val="libNormal"/>
        <w:rPr>
          <w:rtl/>
        </w:rPr>
      </w:pPr>
      <w:r>
        <w:rPr>
          <w:rFonts w:hint="eastAsia"/>
          <w:rtl/>
        </w:rPr>
        <w:t>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حضرت </w:t>
      </w:r>
      <w:r w:rsidR="002A35F2">
        <w:rPr>
          <w:rtl/>
        </w:rPr>
        <w:t xml:space="preserve">علی علیہ السلام </w:t>
      </w:r>
      <w:r>
        <w:rPr>
          <w:rtl/>
        </w:rPr>
        <w:t xml:space="preserve"> نے قصہ دجّال کے سلسلہ م</w:t>
      </w:r>
      <w:r>
        <w:rPr>
          <w:rFonts w:hint="cs"/>
          <w:rtl/>
        </w:rPr>
        <w:t>ی</w:t>
      </w:r>
      <w:r>
        <w:rPr>
          <w:rFonts w:hint="eastAsia"/>
          <w:rtl/>
        </w:rPr>
        <w:t>ں</w:t>
      </w:r>
      <w:r>
        <w:rPr>
          <w:rtl/>
        </w:rPr>
        <w:t xml:space="preserve"> فرما</w:t>
      </w:r>
      <w:r>
        <w:rPr>
          <w:rFonts w:hint="cs"/>
          <w:rtl/>
        </w:rPr>
        <w:t>ی</w:t>
      </w:r>
      <w:r>
        <w:rPr>
          <w:rFonts w:hint="eastAsia"/>
          <w:rtl/>
        </w:rPr>
        <w:t>ا</w:t>
      </w:r>
      <w:r>
        <w:rPr>
          <w:rtl/>
        </w:rPr>
        <w:t>: آگاہ رہو کہ دجال کے اکثر چاہنے والے ولد الزنا ہوں گے، ان کے لباس ابر</w:t>
      </w:r>
      <w:r>
        <w:rPr>
          <w:rFonts w:hint="cs"/>
          <w:rtl/>
        </w:rPr>
        <w:t>ی</w:t>
      </w:r>
      <w:r>
        <w:rPr>
          <w:rFonts w:hint="eastAsia"/>
          <w:rtl/>
        </w:rPr>
        <w:t>شم</w:t>
      </w:r>
      <w:r>
        <w:rPr>
          <w:rFonts w:hint="cs"/>
          <w:rtl/>
        </w:rPr>
        <w:t>ی</w:t>
      </w:r>
      <w:r>
        <w:rPr>
          <w:rtl/>
        </w:rPr>
        <w:t xml:space="preserve"> ہوں گے اور وہ </w:t>
      </w:r>
      <w:r>
        <w:rPr>
          <w:rFonts w:hint="cs"/>
          <w:rtl/>
        </w:rPr>
        <w:t>ی</w:t>
      </w:r>
      <w:r>
        <w:rPr>
          <w:rFonts w:hint="eastAsia"/>
          <w:rtl/>
        </w:rPr>
        <w:t>ہود</w:t>
      </w:r>
      <w:r>
        <w:rPr>
          <w:rFonts w:hint="cs"/>
          <w:rtl/>
        </w:rPr>
        <w:t>ی</w:t>
      </w:r>
      <w:r>
        <w:rPr>
          <w:rtl/>
        </w:rPr>
        <w:t xml:space="preserve"> ہوں گے، خدا ان پر لعنت کرے ۔۔۔ وہ ب</w:t>
      </w:r>
      <w:r>
        <w:rPr>
          <w:rFonts w:hint="cs"/>
          <w:rtl/>
        </w:rPr>
        <w:t>ی</w:t>
      </w:r>
      <w:r>
        <w:rPr>
          <w:rFonts w:hint="eastAsia"/>
          <w:rtl/>
        </w:rPr>
        <w:t>ت</w:t>
      </w:r>
      <w:r>
        <w:rPr>
          <w:rtl/>
        </w:rPr>
        <w:t xml:space="preserve"> المقدس م</w:t>
      </w:r>
      <w:r>
        <w:rPr>
          <w:rFonts w:hint="cs"/>
          <w:rtl/>
        </w:rPr>
        <w:t>ی</w:t>
      </w:r>
      <w:r>
        <w:rPr>
          <w:rFonts w:hint="eastAsia"/>
          <w:rtl/>
        </w:rPr>
        <w:t>ں</w:t>
      </w:r>
      <w:r>
        <w:rPr>
          <w:rtl/>
        </w:rPr>
        <w:t xml:space="preserve"> وارد ہوں گے اور نماز جماعت ک</w:t>
      </w:r>
      <w:r>
        <w:rPr>
          <w:rFonts w:hint="cs"/>
          <w:rtl/>
        </w:rPr>
        <w:t>ی</w:t>
      </w:r>
      <w:r>
        <w:rPr>
          <w:rtl/>
        </w:rPr>
        <w:t xml:space="preserve"> امامت کا فر</w:t>
      </w:r>
      <w:r>
        <w:rPr>
          <w:rFonts w:hint="cs"/>
          <w:rtl/>
        </w:rPr>
        <w:t>ی</w:t>
      </w:r>
      <w:r>
        <w:rPr>
          <w:rFonts w:hint="eastAsia"/>
          <w:rtl/>
        </w:rPr>
        <w:t>ضہ</w:t>
      </w:r>
      <w:r>
        <w:rPr>
          <w:rtl/>
        </w:rPr>
        <w:t xml:space="preserve"> انجام د</w:t>
      </w:r>
      <w:r>
        <w:rPr>
          <w:rFonts w:hint="cs"/>
          <w:rtl/>
        </w:rPr>
        <w:t>ی</w:t>
      </w:r>
      <w:r>
        <w:rPr>
          <w:rFonts w:hint="eastAsia"/>
          <w:rtl/>
        </w:rPr>
        <w:t>ں</w:t>
      </w:r>
      <w:r>
        <w:rPr>
          <w:rtl/>
        </w:rPr>
        <w:t xml:space="preserve"> گے</w:t>
      </w:r>
      <w:r>
        <w:rPr>
          <w:rFonts w:hint="eastAsia"/>
          <w:rtl/>
        </w:rPr>
        <w:t>،</w:t>
      </w:r>
      <w:r>
        <w:rPr>
          <w:rtl/>
        </w:rPr>
        <w:t xml:space="preserve"> پس جمعہ کے دن جس وقت نماز کا وقت ہوگا حضرت ع</w:t>
      </w:r>
      <w:r>
        <w:rPr>
          <w:rFonts w:hint="cs"/>
          <w:rtl/>
        </w:rPr>
        <w:t>ی</w:t>
      </w:r>
      <w:r>
        <w:rPr>
          <w:rFonts w:hint="eastAsia"/>
          <w:rtl/>
        </w:rPr>
        <w:t>س</w:t>
      </w:r>
      <w:r>
        <w:rPr>
          <w:rFonts w:hint="cs"/>
          <w:rtl/>
        </w:rPr>
        <w:t>یٰ</w:t>
      </w:r>
      <w:r>
        <w:t></w:t>
      </w:r>
      <w:r>
        <w:rPr>
          <w:rtl/>
        </w:rPr>
        <w:t xml:space="preserve"> آسمان سے نازل ہوں گے، حضرت مہد</w:t>
      </w:r>
      <w:r>
        <w:rPr>
          <w:rFonts w:hint="cs"/>
          <w:rtl/>
        </w:rPr>
        <w:t>ی</w:t>
      </w:r>
      <w:r>
        <w:rPr>
          <w:rtl/>
        </w:rPr>
        <w:t>(عج) ان ک</w:t>
      </w:r>
      <w:r>
        <w:rPr>
          <w:rFonts w:hint="cs"/>
          <w:rtl/>
        </w:rPr>
        <w:t>ی</w:t>
      </w:r>
      <w:r>
        <w:rPr>
          <w:rtl/>
        </w:rPr>
        <w:t xml:space="preserve"> طرف متوجہ ہوں گے اور انہ</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گے پھر فرمائ</w:t>
      </w:r>
      <w:r>
        <w:rPr>
          <w:rFonts w:hint="cs"/>
          <w:rtl/>
        </w:rPr>
        <w:t>ی</w:t>
      </w:r>
      <w:r>
        <w:rPr>
          <w:rFonts w:hint="eastAsia"/>
          <w:rtl/>
        </w:rPr>
        <w:t>ں</w:t>
      </w:r>
      <w:r>
        <w:rPr>
          <w:rtl/>
        </w:rPr>
        <w:t xml:space="preserve"> گے: اے ابن بتول! لوگوں کو نماز پڑھائ</w:t>
      </w:r>
      <w:r>
        <w:rPr>
          <w:rFonts w:hint="cs"/>
          <w:rtl/>
        </w:rPr>
        <w:t>ی</w:t>
      </w:r>
      <w:r>
        <w:rPr>
          <w:rFonts w:hint="eastAsia"/>
          <w:rtl/>
        </w:rPr>
        <w:t>ے،</w:t>
      </w:r>
      <w:r>
        <w:rPr>
          <w:rtl/>
        </w:rPr>
        <w:t xml:space="preserve"> ع</w:t>
      </w:r>
      <w:r>
        <w:rPr>
          <w:rFonts w:hint="cs"/>
          <w:rtl/>
        </w:rPr>
        <w:t>ی</w:t>
      </w:r>
      <w:r>
        <w:rPr>
          <w:rFonts w:hint="eastAsia"/>
          <w:rtl/>
        </w:rPr>
        <w:t>س</w:t>
      </w:r>
      <w:r>
        <w:rPr>
          <w:rFonts w:hint="cs"/>
          <w:rtl/>
        </w:rPr>
        <w:t>یٰ</w:t>
      </w:r>
      <w:r>
        <w:rPr>
          <w:rtl/>
        </w:rPr>
        <w:t xml:space="preserve"> جواب م</w:t>
      </w:r>
      <w:r>
        <w:rPr>
          <w:rFonts w:hint="cs"/>
          <w:rtl/>
        </w:rPr>
        <w:t>ی</w:t>
      </w:r>
      <w:r>
        <w:rPr>
          <w:rFonts w:hint="eastAsia"/>
          <w:rtl/>
        </w:rPr>
        <w:t>ں</w:t>
      </w:r>
      <w:r>
        <w:rPr>
          <w:rtl/>
        </w:rPr>
        <w:t xml:space="preserve"> فرمائ</w:t>
      </w:r>
      <w:r>
        <w:rPr>
          <w:rFonts w:hint="cs"/>
          <w:rtl/>
        </w:rPr>
        <w:t>ی</w:t>
      </w:r>
      <w:r>
        <w:rPr>
          <w:rFonts w:hint="eastAsia"/>
          <w:rtl/>
        </w:rPr>
        <w:t>ں</w:t>
      </w:r>
      <w:r>
        <w:rPr>
          <w:rtl/>
        </w:rPr>
        <w:t xml:space="preserve"> گے: نماز با جماعت تو آپ کے لئے برپا ک</w:t>
      </w:r>
      <w:r>
        <w:rPr>
          <w:rFonts w:hint="cs"/>
          <w:rtl/>
        </w:rPr>
        <w:t>ی</w:t>
      </w:r>
      <w:r>
        <w:rPr>
          <w:rtl/>
        </w:rPr>
        <w:t xml:space="preserve"> گئ</w:t>
      </w:r>
      <w:r>
        <w:rPr>
          <w:rFonts w:hint="cs"/>
          <w:rtl/>
        </w:rPr>
        <w:t>ی</w:t>
      </w:r>
      <w:r>
        <w:rPr>
          <w:rtl/>
        </w:rPr>
        <w:t xml:space="preserve"> ہے، پس </w:t>
      </w:r>
      <w:r w:rsidR="002A35F2">
        <w:rPr>
          <w:rFonts w:hint="eastAsia"/>
          <w:rtl/>
        </w:rPr>
        <w:t>مہدی (عج اللہ فرجہ الشریف)</w:t>
      </w:r>
      <w:r>
        <w:rPr>
          <w:rtl/>
        </w:rPr>
        <w:t xml:space="preserve">  امامت کے لئے آگے بڑھ</w:t>
      </w:r>
      <w:r>
        <w:rPr>
          <w:rFonts w:hint="cs"/>
          <w:rtl/>
        </w:rPr>
        <w:t>ی</w:t>
      </w:r>
      <w:r>
        <w:rPr>
          <w:rFonts w:hint="eastAsia"/>
          <w:rtl/>
        </w:rPr>
        <w:t>ں</w:t>
      </w:r>
      <w:r>
        <w:rPr>
          <w:rtl/>
        </w:rPr>
        <w:t xml:space="preserve"> گے اور لوگوں کو نماز پڑھائ</w:t>
      </w:r>
      <w:r>
        <w:rPr>
          <w:rFonts w:hint="cs"/>
          <w:rtl/>
        </w:rPr>
        <w:t>ی</w:t>
      </w:r>
      <w:r>
        <w:rPr>
          <w:rFonts w:hint="eastAsia"/>
          <w:rtl/>
        </w:rPr>
        <w:t>ں</w:t>
      </w:r>
      <w:r>
        <w:rPr>
          <w:rtl/>
        </w:rPr>
        <w:t xml:space="preserve"> گے اور ع</w:t>
      </w:r>
      <w:r>
        <w:rPr>
          <w:rFonts w:hint="cs"/>
          <w:rtl/>
        </w:rPr>
        <w:t>ی</w:t>
      </w:r>
      <w:r>
        <w:rPr>
          <w:rFonts w:hint="eastAsia"/>
          <w:rtl/>
        </w:rPr>
        <w:t>س</w:t>
      </w:r>
      <w:r>
        <w:rPr>
          <w:rFonts w:hint="cs"/>
          <w:rtl/>
        </w:rPr>
        <w:t>یٰ</w:t>
      </w:r>
      <w:r>
        <w:rPr>
          <w:rtl/>
        </w:rPr>
        <w:t xml:space="preserve"> ان کے پ</w:t>
      </w:r>
      <w:r>
        <w:rPr>
          <w:rFonts w:hint="cs"/>
          <w:rtl/>
        </w:rPr>
        <w:t>ی</w:t>
      </w:r>
      <w:r>
        <w:rPr>
          <w:rFonts w:hint="eastAsia"/>
          <w:rtl/>
        </w:rPr>
        <w:t>چھے</w:t>
      </w:r>
      <w:r>
        <w:rPr>
          <w:rtl/>
        </w:rPr>
        <w:t xml:space="preserve"> نماز بھ</w:t>
      </w:r>
      <w:r>
        <w:rPr>
          <w:rFonts w:hint="cs"/>
          <w:rtl/>
        </w:rPr>
        <w:t>ی</w:t>
      </w:r>
      <w:r>
        <w:rPr>
          <w:rtl/>
        </w:rPr>
        <w:t xml:space="preserve"> پڑھ</w:t>
      </w:r>
      <w:r>
        <w:rPr>
          <w:rFonts w:hint="cs"/>
          <w:rtl/>
        </w:rPr>
        <w:t>ی</w:t>
      </w:r>
      <w:r>
        <w:rPr>
          <w:rFonts w:hint="eastAsia"/>
          <w:rtl/>
        </w:rPr>
        <w:t>ں</w:t>
      </w:r>
      <w:r>
        <w:rPr>
          <w:rtl/>
        </w:rPr>
        <w:t xml:space="preserve"> گے اور ان ک</w:t>
      </w:r>
      <w:r>
        <w:rPr>
          <w:rFonts w:hint="cs"/>
          <w:rtl/>
        </w:rPr>
        <w:t>ی</w:t>
      </w:r>
      <w:r>
        <w:rPr>
          <w:rtl/>
        </w:rPr>
        <w:t xml:space="preserve"> ب</w:t>
      </w:r>
      <w:r>
        <w:rPr>
          <w:rFonts w:hint="cs"/>
          <w:rtl/>
        </w:rPr>
        <w:t>ی</w:t>
      </w:r>
      <w:r>
        <w:rPr>
          <w:rFonts w:hint="eastAsia"/>
          <w:rtl/>
        </w:rPr>
        <w:t>عت</w:t>
      </w:r>
      <w:r>
        <w:rPr>
          <w:rtl/>
        </w:rPr>
        <w:t xml:space="preserve"> بھ</w:t>
      </w:r>
      <w:r>
        <w:rPr>
          <w:rFonts w:hint="cs"/>
          <w:rtl/>
        </w:rPr>
        <w:t>ی</w:t>
      </w:r>
      <w:r>
        <w:rPr>
          <w:rtl/>
        </w:rPr>
        <w:t xml:space="preserve"> کر</w:t>
      </w:r>
      <w:r>
        <w:rPr>
          <w:rFonts w:hint="cs"/>
          <w:rtl/>
        </w:rPr>
        <w:t>ی</w:t>
      </w:r>
      <w:r>
        <w:rPr>
          <w:rFonts w:hint="eastAsia"/>
          <w:rtl/>
        </w:rPr>
        <w:t>ں</w:t>
      </w:r>
      <w:r>
        <w:rPr>
          <w:rtl/>
        </w:rPr>
        <w:t xml:space="preserve"> گے۔ </w:t>
      </w:r>
    </w:p>
    <w:p w:rsidR="00E90CE5" w:rsidRDefault="00E90CE5" w:rsidP="009A493E">
      <w:pPr>
        <w:pStyle w:val="Heading2Center"/>
        <w:rPr>
          <w:rtl/>
        </w:rPr>
      </w:pPr>
      <w:bookmarkStart w:id="105" w:name="_Toc504211419"/>
      <w:r>
        <w:rPr>
          <w:rFonts w:hint="eastAsia"/>
          <w:rtl/>
        </w:rPr>
        <w:t>مہد</w:t>
      </w:r>
      <w:r>
        <w:rPr>
          <w:rFonts w:hint="cs"/>
          <w:rtl/>
        </w:rPr>
        <w:t>ی</w:t>
      </w:r>
      <w:r>
        <w:rPr>
          <w:rtl/>
        </w:rPr>
        <w:t xml:space="preserve"> موعود (عج) از فرزندان امام حسنؑ مجتب</w:t>
      </w:r>
      <w:r>
        <w:rPr>
          <w:rFonts w:hint="cs"/>
          <w:rtl/>
        </w:rPr>
        <w:t>یٰ</w:t>
      </w:r>
      <w:bookmarkEnd w:id="105"/>
    </w:p>
    <w:p w:rsidR="00E90CE5" w:rsidRDefault="00E90CE5" w:rsidP="006C0D31">
      <w:pPr>
        <w:pStyle w:val="libNormal"/>
        <w:rPr>
          <w:rtl/>
        </w:rPr>
      </w:pPr>
      <w:r>
        <w:rPr>
          <w:rtl/>
          <w:lang w:bidi="fa-IR"/>
        </w:rPr>
        <w:t>۲۴</w:t>
      </w:r>
      <w:r>
        <w:rPr>
          <w:rtl/>
        </w:rPr>
        <w:t xml:space="preserve">۔ " </w:t>
      </w:r>
      <w:r w:rsidRPr="009A493E">
        <w:rPr>
          <w:rStyle w:val="libArabicChar"/>
          <w:rtl/>
        </w:rPr>
        <w:t>وَ عَن</w:t>
      </w:r>
      <w:r w:rsidRPr="009A493E">
        <w:rPr>
          <w:rStyle w:val="libArabicChar"/>
          <w:rFonts w:hint="cs"/>
          <w:rtl/>
        </w:rPr>
        <w:t>ۡ اَبی</w:t>
      </w:r>
      <w:r w:rsidRPr="009A493E">
        <w:rPr>
          <w:rStyle w:val="libArabicChar"/>
          <w:rtl/>
        </w:rPr>
        <w:t xml:space="preserve"> اِسحاق، قالَ، قالَ </w:t>
      </w:r>
      <w:r w:rsidR="002A35F2">
        <w:rPr>
          <w:rStyle w:val="libArabicChar"/>
          <w:rtl/>
        </w:rPr>
        <w:t>علی علی</w:t>
      </w:r>
      <w:r w:rsidR="006C0D31" w:rsidRPr="006C0D31">
        <w:rPr>
          <w:rStyle w:val="libArabicChar"/>
          <w:rFonts w:hint="cs"/>
          <w:rtl/>
        </w:rPr>
        <w:t>ه</w:t>
      </w:r>
      <w:r w:rsidR="002A35F2" w:rsidRPr="006C0D31">
        <w:rPr>
          <w:rStyle w:val="libArabicChar"/>
          <w:rFonts w:hint="cs"/>
          <w:rtl/>
        </w:rPr>
        <w:t xml:space="preserve"> السلام </w:t>
      </w:r>
      <w:r w:rsidRPr="009A493E">
        <w:rPr>
          <w:rStyle w:val="libArabicChar"/>
          <w:rtl/>
        </w:rPr>
        <w:t>، وَ نَظَر اِل</w:t>
      </w:r>
      <w:r w:rsidRPr="009A493E">
        <w:rPr>
          <w:rStyle w:val="libArabicChar"/>
          <w:rFonts w:hint="cs"/>
          <w:rtl/>
        </w:rPr>
        <w:t>ی</w:t>
      </w:r>
      <w:r w:rsidRPr="009A493E">
        <w:rPr>
          <w:rStyle w:val="libArabicChar"/>
          <w:rtl/>
        </w:rPr>
        <w:t xml:space="preserve"> اِب</w:t>
      </w:r>
      <w:r w:rsidRPr="009A493E">
        <w:rPr>
          <w:rStyle w:val="libArabicChar"/>
          <w:rFonts w:hint="cs"/>
          <w:rtl/>
        </w:rPr>
        <w:t>ۡنِ</w:t>
      </w:r>
      <w:r w:rsidR="00800285" w:rsidRPr="004C04B0">
        <w:rPr>
          <w:rStyle w:val="libArabicChar"/>
          <w:rFonts w:hint="cs"/>
          <w:rtl/>
        </w:rPr>
        <w:t xml:space="preserve">ه  </w:t>
      </w:r>
      <w:r w:rsidRPr="001E0E4C">
        <w:rPr>
          <w:rStyle w:val="libArabicChar"/>
          <w:rFonts w:hint="cs"/>
          <w:rtl/>
        </w:rPr>
        <w:t>ِ ال</w:t>
      </w:r>
      <w:r w:rsidRPr="009A493E">
        <w:rPr>
          <w:rStyle w:val="libArabicChar"/>
          <w:rFonts w:hint="cs"/>
          <w:rtl/>
        </w:rPr>
        <w:t>ۡحَسَنِ فَقالَ :اِنّ ابۡنِی</w:t>
      </w:r>
      <w:r w:rsidRPr="009A493E">
        <w:rPr>
          <w:rStyle w:val="libArabicChar"/>
          <w:rtl/>
        </w:rPr>
        <w:t xml:space="preserve"> </w:t>
      </w:r>
      <w:r w:rsidR="00800285" w:rsidRPr="004C04B0">
        <w:rPr>
          <w:rStyle w:val="libArabicChar"/>
          <w:rFonts w:hint="cs"/>
          <w:rtl/>
        </w:rPr>
        <w:t xml:space="preserve">ه  </w:t>
      </w:r>
      <w:r w:rsidRPr="001E0E4C">
        <w:rPr>
          <w:rStyle w:val="libArabicChar"/>
          <w:rFonts w:hint="cs"/>
          <w:rtl/>
        </w:rPr>
        <w:t>ذا سَ</w:t>
      </w:r>
      <w:r w:rsidRPr="009A493E">
        <w:rPr>
          <w:rStyle w:val="libArabicChar"/>
          <w:rFonts w:hint="cs"/>
          <w:rtl/>
        </w:rPr>
        <w:t>یِّ</w:t>
      </w:r>
      <w:r w:rsidRPr="009A493E">
        <w:rPr>
          <w:rStyle w:val="libArabicChar"/>
          <w:rFonts w:hint="eastAsia"/>
          <w:rtl/>
        </w:rPr>
        <w:t>دٌ،</w:t>
      </w:r>
      <w:r w:rsidRPr="009A493E">
        <w:rPr>
          <w:rStyle w:val="libArabicChar"/>
          <w:rtl/>
        </w:rPr>
        <w:t xml:space="preserve"> کَما سَمّا</w:t>
      </w:r>
      <w:r w:rsidR="00800285" w:rsidRPr="004C04B0">
        <w:rPr>
          <w:rStyle w:val="libArabicChar"/>
          <w:rFonts w:hint="cs"/>
          <w:rtl/>
        </w:rPr>
        <w:t xml:space="preserve">ه  </w:t>
      </w:r>
      <w:r w:rsidRPr="001E0E4C">
        <w:rPr>
          <w:rStyle w:val="libArabicChar"/>
          <w:rFonts w:hint="cs"/>
          <w:rtl/>
        </w:rPr>
        <w:t>ُ رَسولُ الل</w:t>
      </w:r>
      <w:r w:rsidR="00800285" w:rsidRPr="004C04B0">
        <w:rPr>
          <w:rStyle w:val="libArabicChar"/>
          <w:rFonts w:hint="cs"/>
          <w:rtl/>
        </w:rPr>
        <w:t xml:space="preserve">ه  </w:t>
      </w:r>
      <w:r w:rsidRPr="001E0E4C">
        <w:rPr>
          <w:rStyle w:val="libArabicChar"/>
          <w:rFonts w:hint="cs"/>
          <w:rtl/>
        </w:rPr>
        <w:t>ِ</w:t>
      </w:r>
      <w:r w:rsidRPr="009A493E">
        <w:rPr>
          <w:rStyle w:val="libArabicChar"/>
          <w:rFonts w:hint="cs"/>
          <w:rtl/>
        </w:rPr>
        <w:t>ﷺ</w:t>
      </w:r>
      <w:r w:rsidRPr="009A493E">
        <w:rPr>
          <w:rStyle w:val="libArabicChar"/>
          <w:rFonts w:hint="eastAsia"/>
          <w:rtl/>
        </w:rPr>
        <w:t>،</w:t>
      </w:r>
      <w:r w:rsidRPr="009A493E">
        <w:rPr>
          <w:rStyle w:val="libArabicChar"/>
          <w:rtl/>
        </w:rPr>
        <w:t xml:space="preserve"> وَ سَ</w:t>
      </w:r>
      <w:r w:rsidRPr="009A493E">
        <w:rPr>
          <w:rStyle w:val="libArabicChar"/>
          <w:rFonts w:hint="cs"/>
          <w:rtl/>
        </w:rPr>
        <w:t>یَ</w:t>
      </w:r>
      <w:r w:rsidRPr="009A493E">
        <w:rPr>
          <w:rStyle w:val="libArabicChar"/>
          <w:rFonts w:hint="eastAsia"/>
          <w:rtl/>
        </w:rPr>
        <w:t>خ</w:t>
      </w:r>
      <w:r w:rsidRPr="009A493E">
        <w:rPr>
          <w:rStyle w:val="libArabicChar"/>
          <w:rFonts w:hint="cs"/>
          <w:rtl/>
        </w:rPr>
        <w:t>ۡرُجُ</w:t>
      </w:r>
      <w:r w:rsidRPr="009A493E">
        <w:rPr>
          <w:rStyle w:val="libArabicChar"/>
          <w:rtl/>
        </w:rPr>
        <w:t xml:space="preserve"> مِن</w:t>
      </w:r>
      <w:r w:rsidRPr="009A493E">
        <w:rPr>
          <w:rStyle w:val="libArabicChar"/>
          <w:rFonts w:hint="cs"/>
          <w:rtl/>
        </w:rPr>
        <w:t>ۡ صُلۡبِ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 xml:space="preserve">رَجُلٌ </w:t>
      </w:r>
      <w:r w:rsidRPr="009A493E">
        <w:rPr>
          <w:rStyle w:val="libArabicChar"/>
          <w:rFonts w:hint="cs"/>
          <w:rtl/>
        </w:rPr>
        <w:t>یُ</w:t>
      </w:r>
      <w:r w:rsidRPr="009A493E">
        <w:rPr>
          <w:rStyle w:val="libArabicChar"/>
          <w:rFonts w:hint="eastAsia"/>
          <w:rtl/>
        </w:rPr>
        <w:t>سَمّ</w:t>
      </w:r>
      <w:r w:rsidRPr="009A493E">
        <w:rPr>
          <w:rStyle w:val="libArabicChar"/>
          <w:rFonts w:hint="cs"/>
          <w:rtl/>
        </w:rPr>
        <w:t>ی</w:t>
      </w:r>
      <w:r w:rsidRPr="009A493E">
        <w:rPr>
          <w:rStyle w:val="libArabicChar"/>
          <w:rtl/>
        </w:rPr>
        <w:t xml:space="preserve"> بِاِسمِ نَب</w:t>
      </w:r>
      <w:r w:rsidRPr="009A493E">
        <w:rPr>
          <w:rStyle w:val="libArabicChar"/>
          <w:rFonts w:hint="cs"/>
          <w:rtl/>
        </w:rPr>
        <w:t>یِّ</w:t>
      </w:r>
      <w:r w:rsidRPr="009A493E">
        <w:rPr>
          <w:rStyle w:val="libArabicChar"/>
          <w:rFonts w:hint="eastAsia"/>
          <w:rtl/>
        </w:rPr>
        <w:t>کُم</w:t>
      </w:r>
      <w:r w:rsidRPr="009A493E">
        <w:rPr>
          <w:rStyle w:val="libArabicChar"/>
          <w:rFonts w:hint="cs"/>
          <w:rtl/>
        </w:rPr>
        <w:t>ۡ،</w:t>
      </w:r>
      <w:r w:rsidRPr="009A493E">
        <w:rPr>
          <w:rStyle w:val="libArabicChar"/>
          <w:rtl/>
        </w:rPr>
        <w:t xml:space="preserve"> </w:t>
      </w:r>
      <w:r w:rsidRPr="009A493E">
        <w:rPr>
          <w:rStyle w:val="libArabicChar"/>
          <w:rFonts w:hint="cs"/>
          <w:rtl/>
        </w:rPr>
        <w:t>یُ</w:t>
      </w:r>
      <w:r w:rsidRPr="009A493E">
        <w:rPr>
          <w:rStyle w:val="libArabicChar"/>
          <w:rFonts w:hint="eastAsia"/>
          <w:rtl/>
        </w:rPr>
        <w:t>ش</w:t>
      </w:r>
      <w:r w:rsidRPr="009A493E">
        <w:rPr>
          <w:rStyle w:val="libArabicChar"/>
          <w:rFonts w:hint="cs"/>
          <w:rtl/>
        </w:rPr>
        <w:t>ۡبِ</w:t>
      </w:r>
      <w:r w:rsidR="00800285" w:rsidRPr="004C04B0">
        <w:rPr>
          <w:rStyle w:val="libArabicChar"/>
          <w:rFonts w:hint="cs"/>
          <w:rtl/>
        </w:rPr>
        <w:t xml:space="preserve">ه  </w:t>
      </w:r>
      <w:r w:rsidRPr="001E0E4C">
        <w:rPr>
          <w:rStyle w:val="libArabicChar"/>
          <w:rFonts w:hint="cs"/>
          <w:rtl/>
        </w:rPr>
        <w:t>ُ</w:t>
      </w:r>
      <w:r w:rsidR="00800285" w:rsidRPr="004C04B0">
        <w:rPr>
          <w:rStyle w:val="libArabicChar"/>
          <w:rFonts w:hint="cs"/>
          <w:rtl/>
        </w:rPr>
        <w:t xml:space="preserve">ه  </w:t>
      </w:r>
      <w:r w:rsidRPr="001E0E4C">
        <w:rPr>
          <w:rStyle w:val="libArabicChar"/>
          <w:rFonts w:hint="cs"/>
          <w:rtl/>
        </w:rPr>
        <w:t>ُ</w:t>
      </w:r>
      <w:r w:rsidRPr="009A493E">
        <w:rPr>
          <w:rStyle w:val="libArabicChar"/>
          <w:rtl/>
        </w:rPr>
        <w:t xml:space="preserve"> فِ</w:t>
      </w:r>
      <w:r w:rsidRPr="009A493E">
        <w:rPr>
          <w:rStyle w:val="libArabicChar"/>
          <w:rFonts w:hint="cs"/>
          <w:rtl/>
        </w:rPr>
        <w:t>ی</w:t>
      </w:r>
      <w:r w:rsidRPr="009A493E">
        <w:rPr>
          <w:rStyle w:val="libArabicChar"/>
          <w:rtl/>
        </w:rPr>
        <w:t xml:space="preserve"> ال</w:t>
      </w:r>
      <w:r w:rsidRPr="009A493E">
        <w:rPr>
          <w:rStyle w:val="libArabicChar"/>
          <w:rFonts w:hint="cs"/>
          <w:rtl/>
        </w:rPr>
        <w:t>ۡخُلۡقِ وَلا یُ</w:t>
      </w:r>
      <w:r w:rsidRPr="009A493E">
        <w:rPr>
          <w:rStyle w:val="libArabicChar"/>
          <w:rFonts w:hint="eastAsia"/>
          <w:rtl/>
        </w:rPr>
        <w:t>ش</w:t>
      </w:r>
      <w:r w:rsidRPr="009A493E">
        <w:rPr>
          <w:rStyle w:val="libArabicChar"/>
          <w:rFonts w:hint="cs"/>
          <w:rtl/>
        </w:rPr>
        <w:t>ۡبِ</w:t>
      </w:r>
      <w:r w:rsidR="00800285" w:rsidRPr="004C04B0">
        <w:rPr>
          <w:rStyle w:val="libArabicChar"/>
          <w:rFonts w:hint="cs"/>
          <w:rtl/>
        </w:rPr>
        <w:t xml:space="preserve">ه  </w:t>
      </w:r>
      <w:r w:rsidRPr="001E0E4C">
        <w:rPr>
          <w:rStyle w:val="libArabicChar"/>
          <w:rFonts w:hint="cs"/>
          <w:rtl/>
        </w:rPr>
        <w:t>ُ</w:t>
      </w:r>
      <w:r w:rsidR="00800285" w:rsidRPr="004C04B0">
        <w:rPr>
          <w:rStyle w:val="libArabicChar"/>
          <w:rFonts w:hint="cs"/>
          <w:rtl/>
        </w:rPr>
        <w:t xml:space="preserve">ه  </w:t>
      </w:r>
      <w:r w:rsidRPr="001E0E4C">
        <w:rPr>
          <w:rStyle w:val="libArabicChar"/>
          <w:rFonts w:hint="cs"/>
          <w:rtl/>
        </w:rPr>
        <w:t>ُ</w:t>
      </w:r>
      <w:r w:rsidRPr="009A493E">
        <w:rPr>
          <w:rStyle w:val="libArabicChar"/>
          <w:rtl/>
        </w:rPr>
        <w:t xml:space="preserve"> ف</w:t>
      </w:r>
      <w:r w:rsidRPr="009A493E">
        <w:rPr>
          <w:rStyle w:val="libArabicChar"/>
          <w:rFonts w:hint="cs"/>
          <w:rtl/>
        </w:rPr>
        <w:t>ی</w:t>
      </w:r>
      <w:r w:rsidRPr="009A493E">
        <w:rPr>
          <w:rStyle w:val="libArabicChar"/>
          <w:rtl/>
        </w:rPr>
        <w:t xml:space="preserve"> ال</w:t>
      </w:r>
      <w:r w:rsidRPr="009A493E">
        <w:rPr>
          <w:rStyle w:val="libArabicChar"/>
          <w:rFonts w:hint="cs"/>
          <w:rtl/>
        </w:rPr>
        <w:t>ۡخَلۡقِ</w:t>
      </w:r>
      <w:r w:rsidRPr="009A493E">
        <w:rPr>
          <w:rStyle w:val="libArabicChar"/>
          <w:rFonts w:hint="eastAsia"/>
          <w:rtl/>
        </w:rPr>
        <w:t>،</w:t>
      </w:r>
      <w:r w:rsidRPr="009A493E">
        <w:rPr>
          <w:rStyle w:val="libArabicChar"/>
          <w:rtl/>
        </w:rPr>
        <w:t xml:space="preserve"> </w:t>
      </w:r>
      <w:r w:rsidRPr="009A493E">
        <w:rPr>
          <w:rStyle w:val="libArabicChar"/>
          <w:rFonts w:hint="cs"/>
          <w:rtl/>
        </w:rPr>
        <w:t>یَ</w:t>
      </w:r>
      <w:r w:rsidRPr="009A493E">
        <w:rPr>
          <w:rStyle w:val="libArabicChar"/>
          <w:rFonts w:hint="eastAsia"/>
          <w:rtl/>
        </w:rPr>
        <w:t>م</w:t>
      </w:r>
      <w:r w:rsidRPr="009A493E">
        <w:rPr>
          <w:rStyle w:val="libArabicChar"/>
          <w:rFonts w:hint="cs"/>
          <w:rtl/>
        </w:rPr>
        <w:t>ۡلَاُ</w:t>
      </w:r>
      <w:r w:rsidRPr="009A493E">
        <w:rPr>
          <w:rStyle w:val="libArabicChar"/>
          <w:rtl/>
        </w:rPr>
        <w:t xml:space="preserve"> ال</w:t>
      </w:r>
      <w:r w:rsidRPr="009A493E">
        <w:rPr>
          <w:rStyle w:val="libArabicChar"/>
          <w:rFonts w:hint="cs"/>
          <w:rtl/>
        </w:rPr>
        <w:t>ۡاَرضَ عَدلاً</w:t>
      </w:r>
      <w:r w:rsidRPr="00C94A74">
        <w:rPr>
          <w:rFonts w:hint="cs"/>
          <w:rtl/>
        </w:rPr>
        <w:t>"</w:t>
      </w:r>
    </w:p>
    <w:p w:rsidR="00E90CE5" w:rsidRDefault="00E90CE5" w:rsidP="009A493E">
      <w:pPr>
        <w:pStyle w:val="libNormal"/>
        <w:rPr>
          <w:rtl/>
        </w:rPr>
      </w:pPr>
      <w:r>
        <w:rPr>
          <w:rFonts w:hint="eastAsia"/>
          <w:rtl/>
        </w:rPr>
        <w:t>ابو</w:t>
      </w:r>
      <w:r>
        <w:rPr>
          <w:rtl/>
        </w:rPr>
        <w:t xml:space="preserve"> داؤد</w:t>
      </w:r>
      <w:r w:rsidRPr="006C0D31">
        <w:rPr>
          <w:rStyle w:val="libFootnotenumChar"/>
          <w:rtl/>
        </w:rPr>
        <w:t>(</w:t>
      </w:r>
      <w:r w:rsidR="009A493E" w:rsidRPr="006C0D31">
        <w:rPr>
          <w:rStyle w:val="libFootnotenumChar"/>
          <w:rFonts w:hint="cs"/>
          <w:rtl/>
        </w:rPr>
        <w:t>34</w:t>
      </w:r>
      <w:r w:rsidRPr="006C0D31">
        <w:rPr>
          <w:rStyle w:val="libFootnotenumChar"/>
          <w:rtl/>
        </w:rPr>
        <w:t>)</w:t>
      </w:r>
      <w:r>
        <w:rPr>
          <w:rtl/>
        </w:rPr>
        <w:t xml:space="preserve"> و ابوبکر ب</w:t>
      </w:r>
      <w:r>
        <w:rPr>
          <w:rFonts w:hint="cs"/>
          <w:rtl/>
        </w:rPr>
        <w:t>ی</w:t>
      </w:r>
      <w:r>
        <w:rPr>
          <w:rFonts w:hint="eastAsia"/>
          <w:rtl/>
        </w:rPr>
        <w:t>ہق</w:t>
      </w:r>
      <w:r>
        <w:rPr>
          <w:rFonts w:hint="cs"/>
          <w:rtl/>
        </w:rPr>
        <w:t>ی</w:t>
      </w:r>
      <w:r>
        <w:rPr>
          <w:rtl/>
        </w:rPr>
        <w:t xml:space="preserve"> اور عقد الدرر </w:t>
      </w:r>
      <w:r w:rsidRPr="006C0D31">
        <w:rPr>
          <w:rStyle w:val="libFootnotenumChar"/>
          <w:rtl/>
        </w:rPr>
        <w:t>(</w:t>
      </w:r>
      <w:r w:rsidR="009A493E" w:rsidRPr="006C0D31">
        <w:rPr>
          <w:rStyle w:val="libFootnotenumChar"/>
          <w:rFonts w:hint="cs"/>
          <w:rtl/>
        </w:rPr>
        <w:t>35</w:t>
      </w:r>
      <w:r w:rsidRPr="006C0D31">
        <w:rPr>
          <w:rStyle w:val="libFootnotenumChar"/>
          <w:rtl/>
        </w:rPr>
        <w:t>)</w:t>
      </w:r>
      <w:r>
        <w:rPr>
          <w:rtl/>
        </w:rPr>
        <w:t>،</w:t>
      </w:r>
      <w:r w:rsidRPr="006C0D31">
        <w:rPr>
          <w:rStyle w:val="libFootnotenumChar"/>
          <w:rtl/>
        </w:rPr>
        <w:t>(</w:t>
      </w:r>
      <w:r w:rsidR="009A493E" w:rsidRPr="006C0D31">
        <w:rPr>
          <w:rStyle w:val="libFootnotenumChar"/>
          <w:rFonts w:hint="cs"/>
          <w:rtl/>
        </w:rPr>
        <w:t>36</w:t>
      </w:r>
      <w:r w:rsidRPr="006C0D31">
        <w:rPr>
          <w:rStyle w:val="libFootnotenumChar"/>
          <w:rtl/>
        </w:rPr>
        <w:t>)</w:t>
      </w:r>
      <w:r>
        <w:rPr>
          <w:rtl/>
        </w:rPr>
        <w:t>نے ابو اسحاق سے روا</w:t>
      </w:r>
      <w:r>
        <w:rPr>
          <w:rFonts w:hint="cs"/>
          <w:rtl/>
        </w:rPr>
        <w:t>ی</w:t>
      </w:r>
      <w:r>
        <w:rPr>
          <w:rFonts w:hint="eastAsia"/>
          <w:rtl/>
        </w:rPr>
        <w:t>ت</w:t>
      </w:r>
      <w:r>
        <w:rPr>
          <w:rtl/>
        </w:rPr>
        <w:t xml:space="preserve"> ک</w:t>
      </w:r>
      <w:r>
        <w:rPr>
          <w:rFonts w:hint="cs"/>
          <w:rtl/>
        </w:rPr>
        <w:t>ی</w:t>
      </w:r>
      <w:r>
        <w:rPr>
          <w:rtl/>
        </w:rPr>
        <w:t xml:space="preserve"> ہے: حضرت </w:t>
      </w:r>
      <w:r w:rsidR="002A35F2">
        <w:rPr>
          <w:rtl/>
        </w:rPr>
        <w:t xml:space="preserve">علی علیہ السلام </w:t>
      </w:r>
      <w:r>
        <w:rPr>
          <w:rtl/>
        </w:rPr>
        <w:t xml:space="preserve"> نے امام  حسن</w:t>
      </w:r>
      <w:r>
        <w:t></w:t>
      </w:r>
      <w:r>
        <w:rPr>
          <w:rtl/>
        </w:rPr>
        <w:t xml:space="preserve"> کو اپن</w:t>
      </w:r>
      <w:r>
        <w:rPr>
          <w:rFonts w:hint="cs"/>
          <w:rtl/>
        </w:rPr>
        <w:t>ی</w:t>
      </w:r>
      <w:r>
        <w:rPr>
          <w:rtl/>
        </w:rPr>
        <w:t xml:space="preserve"> آغوش م</w:t>
      </w:r>
      <w:r>
        <w:rPr>
          <w:rFonts w:hint="cs"/>
          <w:rtl/>
        </w:rPr>
        <w:t>ی</w:t>
      </w:r>
      <w:r>
        <w:rPr>
          <w:rFonts w:hint="eastAsia"/>
          <w:rtl/>
        </w:rPr>
        <w:t>ں</w:t>
      </w:r>
      <w:r>
        <w:rPr>
          <w:rtl/>
        </w:rPr>
        <w:t xml:space="preserve"> بٹھا</w:t>
      </w:r>
      <w:r>
        <w:rPr>
          <w:rFonts w:hint="cs"/>
          <w:rtl/>
        </w:rPr>
        <w:t>ی</w:t>
      </w:r>
      <w:r>
        <w:rPr>
          <w:rFonts w:hint="eastAsia"/>
          <w:rtl/>
        </w:rPr>
        <w:t>ا</w:t>
      </w:r>
      <w:r>
        <w:rPr>
          <w:rtl/>
        </w:rPr>
        <w:t xml:space="preserve"> ہوا تھا کہ آپؑ نے فرما</w:t>
      </w:r>
      <w:r>
        <w:rPr>
          <w:rFonts w:hint="cs"/>
          <w:rtl/>
        </w:rPr>
        <w:t>ی</w:t>
      </w:r>
      <w:r>
        <w:rPr>
          <w:rFonts w:hint="eastAsia"/>
          <w:rtl/>
        </w:rPr>
        <w:t>ا</w:t>
      </w:r>
      <w:r>
        <w:rPr>
          <w:rtl/>
        </w:rPr>
        <w:t>: م</w:t>
      </w:r>
      <w:r>
        <w:rPr>
          <w:rFonts w:hint="cs"/>
          <w:rtl/>
        </w:rPr>
        <w:t>ی</w:t>
      </w:r>
      <w:r w:rsidR="00D854E7">
        <w:rPr>
          <w:rFonts w:hint="eastAsia"/>
          <w:rtl/>
        </w:rPr>
        <w:t>را</w:t>
      </w:r>
      <w:r>
        <w:rPr>
          <w:rtl/>
        </w:rPr>
        <w:t xml:space="preserve"> </w:t>
      </w:r>
      <w:r>
        <w:rPr>
          <w:rFonts w:hint="cs"/>
          <w:rtl/>
        </w:rPr>
        <w:t>ی</w:t>
      </w:r>
      <w:r>
        <w:rPr>
          <w:rFonts w:hint="eastAsia"/>
          <w:rtl/>
        </w:rPr>
        <w:t>ہ</w:t>
      </w:r>
      <w:r>
        <w:rPr>
          <w:rtl/>
        </w:rPr>
        <w:t xml:space="preserve"> ب</w:t>
      </w:r>
      <w:r>
        <w:rPr>
          <w:rFonts w:hint="cs"/>
          <w:rtl/>
        </w:rPr>
        <w:t>ی</w:t>
      </w:r>
      <w:r>
        <w:rPr>
          <w:rFonts w:hint="eastAsia"/>
          <w:rtl/>
        </w:rPr>
        <w:t>ٹا</w:t>
      </w:r>
      <w:r>
        <w:rPr>
          <w:rtl/>
        </w:rPr>
        <w:t xml:space="preserve"> "س</w:t>
      </w:r>
      <w:r>
        <w:rPr>
          <w:rFonts w:hint="cs"/>
          <w:rtl/>
        </w:rPr>
        <w:t>ی</w:t>
      </w:r>
      <w:r>
        <w:rPr>
          <w:rFonts w:hint="eastAsia"/>
          <w:rtl/>
        </w:rPr>
        <w:t>د</w:t>
      </w:r>
      <w:r>
        <w:rPr>
          <w:rtl/>
        </w:rPr>
        <w:t>" و "سردار" ہے ج</w:t>
      </w:r>
      <w:r>
        <w:rPr>
          <w:rFonts w:hint="cs"/>
          <w:rtl/>
        </w:rPr>
        <w:t>ی</w:t>
      </w:r>
      <w:r>
        <w:rPr>
          <w:rFonts w:hint="eastAsia"/>
          <w:rtl/>
        </w:rPr>
        <w:t>سا</w:t>
      </w:r>
      <w:r>
        <w:rPr>
          <w:rtl/>
        </w:rPr>
        <w:t xml:space="preserve">  رسول اکرم</w:t>
      </w:r>
      <w:r>
        <w:rPr>
          <w:rFonts w:hint="cs"/>
          <w:rtl/>
        </w:rPr>
        <w:t>ﷺ</w:t>
      </w:r>
      <w:r>
        <w:rPr>
          <w:rtl/>
        </w:rPr>
        <w:t xml:space="preserve"> نے اسے س</w:t>
      </w:r>
      <w:r>
        <w:rPr>
          <w:rFonts w:hint="cs"/>
          <w:rtl/>
        </w:rPr>
        <w:t>ی</w:t>
      </w:r>
      <w:r>
        <w:rPr>
          <w:rFonts w:hint="eastAsia"/>
          <w:rtl/>
        </w:rPr>
        <w:t>د</w:t>
      </w:r>
      <w:r>
        <w:rPr>
          <w:rtl/>
        </w:rPr>
        <w:t xml:space="preserve"> و سردار ق</w:t>
      </w:r>
      <w:r w:rsidR="00D854E7">
        <w:rPr>
          <w:rtl/>
        </w:rPr>
        <w:t>را</w:t>
      </w:r>
      <w:r>
        <w:rPr>
          <w:rtl/>
        </w:rPr>
        <w:t>ر د</w:t>
      </w:r>
      <w:r>
        <w:rPr>
          <w:rFonts w:hint="cs"/>
          <w:rtl/>
        </w:rPr>
        <w:t>ی</w:t>
      </w:r>
      <w:r>
        <w:rPr>
          <w:rFonts w:hint="eastAsia"/>
          <w:rtl/>
        </w:rPr>
        <w:t>ا</w:t>
      </w:r>
      <w:r>
        <w:rPr>
          <w:rtl/>
        </w:rPr>
        <w:t xml:space="preserve"> ہے</w:t>
      </w:r>
      <w:r w:rsidRPr="006C0D31">
        <w:rPr>
          <w:rStyle w:val="libFootnotenumChar"/>
          <w:rtl/>
        </w:rPr>
        <w:t>(</w:t>
      </w:r>
      <w:r w:rsidR="009A493E" w:rsidRPr="006C0D31">
        <w:rPr>
          <w:rStyle w:val="libFootnotenumChar"/>
          <w:rFonts w:hint="cs"/>
          <w:rtl/>
        </w:rPr>
        <w:t>37</w:t>
      </w:r>
      <w:r w:rsidRPr="006C0D31">
        <w:rPr>
          <w:rStyle w:val="libFootnotenumChar"/>
          <w:rtl/>
        </w:rPr>
        <w:t>)</w:t>
      </w:r>
      <w:r>
        <w:rPr>
          <w:rtl/>
        </w:rPr>
        <w:t>۔ م</w:t>
      </w:r>
      <w:r>
        <w:rPr>
          <w:rFonts w:hint="cs"/>
          <w:rtl/>
        </w:rPr>
        <w:t>ی</w:t>
      </w:r>
      <w:r>
        <w:rPr>
          <w:rFonts w:hint="eastAsia"/>
          <w:rtl/>
        </w:rPr>
        <w:t>رے</w:t>
      </w:r>
      <w:r>
        <w:rPr>
          <w:rtl/>
        </w:rPr>
        <w:t xml:space="preserve"> اس ب</w:t>
      </w:r>
      <w:r>
        <w:rPr>
          <w:rFonts w:hint="cs"/>
          <w:rtl/>
        </w:rPr>
        <w:t>ی</w:t>
      </w:r>
      <w:r>
        <w:rPr>
          <w:rFonts w:hint="eastAsia"/>
          <w:rtl/>
        </w:rPr>
        <w:t>ٹے</w:t>
      </w:r>
      <w:r>
        <w:rPr>
          <w:rtl/>
        </w:rPr>
        <w:t xml:space="preserve"> حسن</w:t>
      </w:r>
      <w:r>
        <w:t></w:t>
      </w:r>
      <w:r>
        <w:rPr>
          <w:rtl/>
        </w:rPr>
        <w:t xml:space="preserve"> کے </w:t>
      </w:r>
      <w:r>
        <w:rPr>
          <w:rFonts w:hint="eastAsia"/>
          <w:rtl/>
        </w:rPr>
        <w:t>صلب</w:t>
      </w:r>
      <w:r>
        <w:rPr>
          <w:rtl/>
        </w:rPr>
        <w:t xml:space="preserve"> سے ا</w:t>
      </w:r>
      <w:r>
        <w:rPr>
          <w:rFonts w:hint="cs"/>
          <w:rtl/>
        </w:rPr>
        <w:t>ی</w:t>
      </w:r>
      <w:r>
        <w:rPr>
          <w:rFonts w:hint="eastAsia"/>
          <w:rtl/>
        </w:rPr>
        <w:t>ک</w:t>
      </w:r>
      <w:r>
        <w:rPr>
          <w:rtl/>
        </w:rPr>
        <w:t xml:space="preserve"> شخص آنے والا ہے جس کا نام، نب</w:t>
      </w:r>
      <w:r>
        <w:rPr>
          <w:rFonts w:hint="cs"/>
          <w:rtl/>
        </w:rPr>
        <w:t>یؐ</w:t>
      </w:r>
      <w:r>
        <w:rPr>
          <w:rtl/>
        </w:rPr>
        <w:t xml:space="preserve"> کے نام پر ہوگا وہ ان سے خُلق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مشابہ ہوگا ل</w:t>
      </w:r>
      <w:r>
        <w:rPr>
          <w:rFonts w:hint="cs"/>
          <w:rtl/>
        </w:rPr>
        <w:t>ی</w:t>
      </w:r>
      <w:r>
        <w:rPr>
          <w:rFonts w:hint="eastAsia"/>
          <w:rtl/>
        </w:rPr>
        <w:t>کن</w:t>
      </w:r>
      <w:r>
        <w:rPr>
          <w:rtl/>
        </w:rPr>
        <w:t xml:space="preserve"> خلقت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وہ زم</w:t>
      </w:r>
      <w:r>
        <w:rPr>
          <w:rFonts w:hint="cs"/>
          <w:rtl/>
        </w:rPr>
        <w:t>ی</w:t>
      </w:r>
      <w:r>
        <w:rPr>
          <w:rFonts w:hint="eastAsia"/>
          <w:rtl/>
        </w:rPr>
        <w:t>ن</w:t>
      </w:r>
      <w:r>
        <w:rPr>
          <w:rtl/>
        </w:rPr>
        <w:t xml:space="preserve"> کو عدل سے پُر کرد</w:t>
      </w:r>
      <w:r>
        <w:rPr>
          <w:rFonts w:hint="cs"/>
          <w:rtl/>
        </w:rPr>
        <w:t>ی</w:t>
      </w:r>
      <w:r>
        <w:rPr>
          <w:rFonts w:hint="eastAsia"/>
          <w:rtl/>
        </w:rPr>
        <w:t>ں</w:t>
      </w:r>
      <w:r>
        <w:rPr>
          <w:rtl/>
        </w:rPr>
        <w:t xml:space="preserve"> گے۔</w:t>
      </w:r>
    </w:p>
    <w:p w:rsidR="00E90CE5" w:rsidRDefault="00E90CE5" w:rsidP="009A493E">
      <w:pPr>
        <w:pStyle w:val="libNormal"/>
        <w:rPr>
          <w:rtl/>
        </w:rPr>
      </w:pPr>
      <w:r>
        <w:rPr>
          <w:rFonts w:hint="eastAsia"/>
          <w:rtl/>
        </w:rPr>
        <w:t>نکتہ</w:t>
      </w:r>
      <w:r>
        <w:rPr>
          <w:rtl/>
        </w:rPr>
        <w:t>: امام محمد باقر</w:t>
      </w:r>
      <w:r>
        <w:t></w:t>
      </w:r>
      <w:r>
        <w:rPr>
          <w:rtl/>
        </w:rPr>
        <w:t xml:space="preserve"> اول</w:t>
      </w:r>
      <w:r>
        <w:rPr>
          <w:rFonts w:hint="cs"/>
          <w:rtl/>
        </w:rPr>
        <w:t>ی</w:t>
      </w:r>
      <w:r>
        <w:rPr>
          <w:rFonts w:hint="eastAsia"/>
          <w:rtl/>
        </w:rPr>
        <w:t>ن</w:t>
      </w:r>
      <w:r>
        <w:rPr>
          <w:rtl/>
        </w:rPr>
        <w:t xml:space="preserve"> وہ امام ہ</w:t>
      </w:r>
      <w:r>
        <w:rPr>
          <w:rFonts w:hint="cs"/>
          <w:rtl/>
        </w:rPr>
        <w:t>ی</w:t>
      </w:r>
      <w:r>
        <w:rPr>
          <w:rFonts w:hint="eastAsia"/>
          <w:rtl/>
        </w:rPr>
        <w:t>ں</w:t>
      </w:r>
      <w:r>
        <w:rPr>
          <w:rtl/>
        </w:rPr>
        <w:t xml:space="preserve"> جن ک</w:t>
      </w:r>
      <w:r>
        <w:rPr>
          <w:rFonts w:hint="cs"/>
          <w:rtl/>
        </w:rPr>
        <w:t>ی</w:t>
      </w:r>
      <w:r>
        <w:rPr>
          <w:rtl/>
        </w:rPr>
        <w:t xml:space="preserve"> والدہ ماجدہ امام حسن</w:t>
      </w:r>
      <w:r>
        <w:t></w:t>
      </w:r>
      <w:r>
        <w:rPr>
          <w:rtl/>
        </w:rPr>
        <w:t xml:space="preserve">  ک</w:t>
      </w:r>
      <w:r>
        <w:rPr>
          <w:rFonts w:hint="cs"/>
          <w:rtl/>
        </w:rPr>
        <w:t>ی</w:t>
      </w:r>
      <w:r>
        <w:rPr>
          <w:rtl/>
        </w:rPr>
        <w:t xml:space="preserve"> دختر ن</w:t>
      </w:r>
      <w:r>
        <w:rPr>
          <w:rFonts w:hint="cs"/>
          <w:rtl/>
        </w:rPr>
        <w:t>ی</w:t>
      </w:r>
      <w:r>
        <w:rPr>
          <w:rFonts w:hint="eastAsia"/>
          <w:rtl/>
        </w:rPr>
        <w:t>ک</w:t>
      </w:r>
      <w:r>
        <w:rPr>
          <w:rtl/>
        </w:rPr>
        <w:t xml:space="preserve"> اختر ہ</w:t>
      </w:r>
      <w:r>
        <w:rPr>
          <w:rFonts w:hint="cs"/>
          <w:rtl/>
        </w:rPr>
        <w:t>ی</w:t>
      </w:r>
      <w:r>
        <w:rPr>
          <w:rFonts w:hint="eastAsia"/>
          <w:rtl/>
        </w:rPr>
        <w:t>ں</w:t>
      </w:r>
      <w:r w:rsidRPr="006C0D31">
        <w:rPr>
          <w:rStyle w:val="libFootnotenumChar"/>
          <w:rtl/>
        </w:rPr>
        <w:t>(</w:t>
      </w:r>
      <w:r w:rsidR="009A493E" w:rsidRPr="006C0D31">
        <w:rPr>
          <w:rStyle w:val="libFootnotenumChar"/>
          <w:rFonts w:hint="cs"/>
          <w:rtl/>
        </w:rPr>
        <w:t>38</w:t>
      </w:r>
      <w:r w:rsidRPr="006C0D31">
        <w:rPr>
          <w:rStyle w:val="libFootnotenumChar"/>
          <w:rtl/>
        </w:rPr>
        <w:t>)</w:t>
      </w:r>
      <w:r>
        <w:rPr>
          <w:rtl/>
        </w:rPr>
        <w:t xml:space="preserve"> لہذا  </w:t>
      </w:r>
      <w:r>
        <w:rPr>
          <w:rFonts w:hint="cs"/>
          <w:rtl/>
        </w:rPr>
        <w:t>ی</w:t>
      </w:r>
      <w:r>
        <w:rPr>
          <w:rFonts w:hint="eastAsia"/>
          <w:rtl/>
        </w:rPr>
        <w:t>ہ</w:t>
      </w:r>
      <w:r>
        <w:rPr>
          <w:rtl/>
        </w:rPr>
        <w:t xml:space="preserve"> امام، حسن</w:t>
      </w:r>
      <w:r>
        <w:rPr>
          <w:rFonts w:hint="cs"/>
          <w:rtl/>
        </w:rPr>
        <w:t>ی</w:t>
      </w:r>
      <w:r>
        <w:rPr>
          <w:rtl/>
        </w:rPr>
        <w:t xml:space="preserve"> بھ</w:t>
      </w:r>
      <w:r>
        <w:rPr>
          <w:rFonts w:hint="cs"/>
          <w:rtl/>
        </w:rPr>
        <w:t>ی</w:t>
      </w:r>
      <w:r>
        <w:rPr>
          <w:rtl/>
        </w:rPr>
        <w:t xml:space="preserve"> ہ</w:t>
      </w:r>
      <w:r>
        <w:rPr>
          <w:rFonts w:hint="cs"/>
          <w:rtl/>
        </w:rPr>
        <w:t>ی</w:t>
      </w:r>
      <w:r>
        <w:rPr>
          <w:rFonts w:hint="eastAsia"/>
          <w:rtl/>
        </w:rPr>
        <w:t>ں</w:t>
      </w:r>
      <w:r>
        <w:rPr>
          <w:rtl/>
        </w:rPr>
        <w:t xml:space="preserve"> اور حس</w:t>
      </w:r>
      <w:r>
        <w:rPr>
          <w:rFonts w:hint="cs"/>
          <w:rtl/>
        </w:rPr>
        <w:t>ی</w:t>
      </w:r>
      <w:r>
        <w:rPr>
          <w:rFonts w:hint="eastAsia"/>
          <w:rtl/>
        </w:rPr>
        <w:t>ن</w:t>
      </w:r>
      <w:r>
        <w:rPr>
          <w:rFonts w:hint="cs"/>
          <w:rtl/>
        </w:rPr>
        <w:t>ی</w:t>
      </w:r>
      <w:r>
        <w:t></w:t>
      </w:r>
      <w:r>
        <w:rPr>
          <w:rtl/>
        </w:rPr>
        <w:t>بھ</w:t>
      </w:r>
      <w:r>
        <w:rPr>
          <w:rFonts w:hint="cs"/>
          <w:rtl/>
        </w:rPr>
        <w:t>ی</w:t>
      </w:r>
      <w:r>
        <w:rPr>
          <w:rtl/>
        </w:rPr>
        <w:t xml:space="preserve"> ہ</w:t>
      </w:r>
      <w:r>
        <w:rPr>
          <w:rFonts w:hint="cs"/>
          <w:rtl/>
        </w:rPr>
        <w:t>ی</w:t>
      </w:r>
      <w:r>
        <w:rPr>
          <w:rFonts w:hint="eastAsia"/>
          <w:rtl/>
        </w:rPr>
        <w:t>ں</w:t>
      </w:r>
      <w:r>
        <w:rPr>
          <w:rtl/>
        </w:rPr>
        <w:t xml:space="preserve"> ن</w:t>
      </w:r>
      <w:r>
        <w:rPr>
          <w:rFonts w:hint="cs"/>
          <w:rtl/>
        </w:rPr>
        <w:t>ی</w:t>
      </w:r>
      <w:r>
        <w:rPr>
          <w:rFonts w:hint="eastAsia"/>
          <w:rtl/>
        </w:rPr>
        <w:t>ز</w:t>
      </w:r>
      <w:r>
        <w:rPr>
          <w:rtl/>
        </w:rPr>
        <w:t xml:space="preserve"> ان کے بعد تمام ائمہ حسن</w:t>
      </w:r>
      <w:r>
        <w:rPr>
          <w:rFonts w:hint="cs"/>
          <w:rtl/>
        </w:rPr>
        <w:t>ی</w:t>
      </w:r>
      <w:r>
        <w:rPr>
          <w:rtl/>
        </w:rPr>
        <w:t xml:space="preserve"> بھ</w:t>
      </w:r>
      <w:r>
        <w:rPr>
          <w:rFonts w:hint="cs"/>
          <w:rtl/>
        </w:rPr>
        <w:t>ی</w:t>
      </w:r>
      <w:r>
        <w:rPr>
          <w:rtl/>
        </w:rPr>
        <w:t xml:space="preserve"> ہ</w:t>
      </w:r>
      <w:r>
        <w:rPr>
          <w:rFonts w:hint="cs"/>
          <w:rtl/>
        </w:rPr>
        <w:t>ی</w:t>
      </w:r>
      <w:r>
        <w:rPr>
          <w:rFonts w:hint="eastAsia"/>
          <w:rtl/>
        </w:rPr>
        <w:t>ں</w:t>
      </w:r>
      <w:r>
        <w:rPr>
          <w:rtl/>
        </w:rPr>
        <w:t xml:space="preserve"> اور حس</w:t>
      </w:r>
      <w:r>
        <w:rPr>
          <w:rFonts w:hint="cs"/>
          <w:rtl/>
        </w:rPr>
        <w:t>ی</w:t>
      </w:r>
      <w:r>
        <w:rPr>
          <w:rFonts w:hint="eastAsia"/>
          <w:rtl/>
        </w:rPr>
        <w:t>ن</w:t>
      </w:r>
      <w:r>
        <w:rPr>
          <w:rFonts w:hint="cs"/>
          <w:rtl/>
        </w:rPr>
        <w:t>ی</w:t>
      </w:r>
      <w:r>
        <w:rPr>
          <w:rtl/>
        </w:rPr>
        <w:t xml:space="preserve"> بھ</w:t>
      </w:r>
      <w:r>
        <w:rPr>
          <w:rFonts w:hint="cs"/>
          <w:rtl/>
        </w:rPr>
        <w:t>ی</w:t>
      </w:r>
      <w:r>
        <w:rPr>
          <w:rtl/>
        </w:rPr>
        <w:t xml:space="preserve"> پس بنابر </w:t>
      </w:r>
      <w:r>
        <w:rPr>
          <w:rFonts w:hint="cs"/>
          <w:rtl/>
        </w:rPr>
        <w:t>ی</w:t>
      </w:r>
      <w:r>
        <w:rPr>
          <w:rFonts w:hint="eastAsia"/>
          <w:rtl/>
        </w:rPr>
        <w:t>ں</w:t>
      </w:r>
      <w:r>
        <w:rPr>
          <w:rtl/>
        </w:rPr>
        <w:t xml:space="preserve"> حضرت مہد</w:t>
      </w:r>
      <w:r>
        <w:rPr>
          <w:rFonts w:hint="cs"/>
          <w:rtl/>
        </w:rPr>
        <w:t>ی</w:t>
      </w:r>
      <w:r>
        <w:rPr>
          <w:rtl/>
        </w:rPr>
        <w:t xml:space="preserve"> (عج) امام  حسن</w:t>
      </w:r>
      <w:r>
        <w:t></w:t>
      </w:r>
      <w:r>
        <w:rPr>
          <w:rtl/>
        </w:rPr>
        <w:t xml:space="preserve">  کے بھ</w:t>
      </w:r>
      <w:r>
        <w:rPr>
          <w:rFonts w:hint="cs"/>
          <w:rtl/>
        </w:rPr>
        <w:t>ی</w:t>
      </w:r>
      <w:r>
        <w:rPr>
          <w:rtl/>
        </w:rPr>
        <w:t xml:space="preserve"> فرزند ق</w:t>
      </w:r>
      <w:r w:rsidR="00D854E7">
        <w:rPr>
          <w:rtl/>
        </w:rPr>
        <w:t>را</w:t>
      </w:r>
      <w:r>
        <w:rPr>
          <w:rtl/>
        </w:rPr>
        <w:t>ر پائ</w:t>
      </w:r>
      <w:r>
        <w:rPr>
          <w:rFonts w:hint="cs"/>
          <w:rtl/>
        </w:rPr>
        <w:t>ی</w:t>
      </w:r>
      <w:r>
        <w:rPr>
          <w:rFonts w:hint="eastAsia"/>
          <w:rtl/>
        </w:rPr>
        <w:t>ں</w:t>
      </w:r>
      <w:r>
        <w:rPr>
          <w:rtl/>
        </w:rPr>
        <w:t xml:space="preserve"> گے </w:t>
      </w:r>
      <w:r>
        <w:rPr>
          <w:rFonts w:hint="eastAsia"/>
          <w:rtl/>
        </w:rPr>
        <w:t>اس</w:t>
      </w:r>
      <w:r>
        <w:rPr>
          <w:rFonts w:hint="cs"/>
          <w:rtl/>
        </w:rPr>
        <w:t>ی</w:t>
      </w:r>
      <w:r>
        <w:rPr>
          <w:rtl/>
        </w:rPr>
        <w:t xml:space="preserve"> لئے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نے فرما</w:t>
      </w:r>
      <w:r>
        <w:rPr>
          <w:rFonts w:hint="cs"/>
          <w:rtl/>
        </w:rPr>
        <w:t>ی</w:t>
      </w:r>
      <w:r>
        <w:rPr>
          <w:rFonts w:hint="eastAsia"/>
          <w:rtl/>
        </w:rPr>
        <w:t>ا</w:t>
      </w:r>
      <w:r>
        <w:rPr>
          <w:rtl/>
        </w:rPr>
        <w:t>: مہد</w:t>
      </w:r>
      <w:r>
        <w:rPr>
          <w:rFonts w:hint="cs"/>
          <w:rtl/>
        </w:rPr>
        <w:t>ی</w:t>
      </w:r>
      <w:r>
        <w:rPr>
          <w:rtl/>
        </w:rPr>
        <w:t xml:space="preserve"> خلقت م</w:t>
      </w:r>
      <w:r>
        <w:rPr>
          <w:rFonts w:hint="cs"/>
          <w:rtl/>
        </w:rPr>
        <w:t>ی</w:t>
      </w:r>
      <w:r>
        <w:rPr>
          <w:rFonts w:hint="eastAsia"/>
          <w:rtl/>
        </w:rPr>
        <w:t>ں</w:t>
      </w:r>
      <w:r>
        <w:rPr>
          <w:rtl/>
        </w:rPr>
        <w:t xml:space="preserve"> حسن</w:t>
      </w:r>
      <w:r>
        <w:t></w:t>
      </w:r>
      <w:r>
        <w:rPr>
          <w:rtl/>
        </w:rPr>
        <w:t xml:space="preserve"> سے مشابہ نہ</w:t>
      </w:r>
      <w:r>
        <w:rPr>
          <w:rFonts w:hint="cs"/>
          <w:rtl/>
        </w:rPr>
        <w:t>ی</w:t>
      </w:r>
      <w:r>
        <w:rPr>
          <w:rFonts w:hint="eastAsia"/>
          <w:rtl/>
        </w:rPr>
        <w:t>ں</w:t>
      </w:r>
      <w:r>
        <w:rPr>
          <w:rtl/>
        </w:rPr>
        <w:t xml:space="preserve"> بلکہ اخلاق م</w:t>
      </w:r>
      <w:r>
        <w:rPr>
          <w:rFonts w:hint="cs"/>
          <w:rtl/>
        </w:rPr>
        <w:t>ی</w:t>
      </w:r>
      <w:r>
        <w:rPr>
          <w:rFonts w:hint="eastAsia"/>
          <w:rtl/>
        </w:rPr>
        <w:t>ں</w:t>
      </w:r>
      <w:r>
        <w:rPr>
          <w:rtl/>
        </w:rPr>
        <w:t xml:space="preserve"> حسن ک</w:t>
      </w:r>
      <w:r>
        <w:rPr>
          <w:rFonts w:hint="cs"/>
          <w:rtl/>
        </w:rPr>
        <w:t>ی</w:t>
      </w:r>
      <w:r>
        <w:rPr>
          <w:rtl/>
        </w:rPr>
        <w:t xml:space="preserve"> شب</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E90CE5" w:rsidRDefault="00E90CE5" w:rsidP="009A493E">
      <w:pPr>
        <w:pStyle w:val="Heading2Center"/>
        <w:rPr>
          <w:rtl/>
        </w:rPr>
      </w:pPr>
      <w:bookmarkStart w:id="106" w:name="_Toc504211420"/>
      <w:r>
        <w:rPr>
          <w:rFonts w:hint="eastAsia"/>
          <w:rtl/>
        </w:rPr>
        <w:t>د</w:t>
      </w:r>
      <w:r>
        <w:rPr>
          <w:rFonts w:hint="cs"/>
          <w:rtl/>
        </w:rPr>
        <w:t>ی</w:t>
      </w:r>
      <w:r>
        <w:rPr>
          <w:rFonts w:hint="eastAsia"/>
          <w:rtl/>
        </w:rPr>
        <w:t>ن</w:t>
      </w:r>
      <w:r>
        <w:rPr>
          <w:rtl/>
        </w:rPr>
        <w:t xml:space="preserve"> حضرت مہد</w:t>
      </w:r>
      <w:r>
        <w:rPr>
          <w:rFonts w:hint="cs"/>
          <w:rtl/>
        </w:rPr>
        <w:t>ی</w:t>
      </w:r>
      <w:r>
        <w:rPr>
          <w:rtl/>
        </w:rPr>
        <w:t xml:space="preserve"> (عج ) پر اختتام پذ</w:t>
      </w:r>
      <w:r>
        <w:rPr>
          <w:rFonts w:hint="cs"/>
          <w:rtl/>
        </w:rPr>
        <w:t>ی</w:t>
      </w:r>
      <w:r>
        <w:rPr>
          <w:rFonts w:hint="eastAsia"/>
          <w:rtl/>
        </w:rPr>
        <w:t>ر</w:t>
      </w:r>
      <w:r>
        <w:rPr>
          <w:rtl/>
        </w:rPr>
        <w:t xml:space="preserve"> ہوگا جس طرح ہم سے شروع ہوا</w:t>
      </w:r>
      <w:bookmarkEnd w:id="106"/>
    </w:p>
    <w:p w:rsidR="00E90CE5" w:rsidRDefault="00E90CE5" w:rsidP="00E90CE5">
      <w:pPr>
        <w:pStyle w:val="libNormal"/>
        <w:rPr>
          <w:rtl/>
        </w:rPr>
      </w:pPr>
      <w:r>
        <w:rPr>
          <w:rtl/>
          <w:lang w:bidi="fa-IR"/>
        </w:rPr>
        <w:lastRenderedPageBreak/>
        <w:t>۲۵</w:t>
      </w:r>
      <w:r>
        <w:rPr>
          <w:rtl/>
        </w:rPr>
        <w:t xml:space="preserve">۔ " </w:t>
      </w:r>
      <w:r w:rsidRPr="009A493E">
        <w:rPr>
          <w:rStyle w:val="libArabicChar"/>
          <w:rtl/>
        </w:rPr>
        <w:t>وَ عَن</w:t>
      </w:r>
      <w:r w:rsidRPr="009A493E">
        <w:rPr>
          <w:rStyle w:val="libArabicChar"/>
          <w:rFonts w:hint="cs"/>
          <w:rtl/>
        </w:rPr>
        <w:t>ۡ اَمی</w:t>
      </w:r>
      <w:r w:rsidRPr="009A493E">
        <w:rPr>
          <w:rStyle w:val="libArabicChar"/>
          <w:rFonts w:hint="eastAsia"/>
          <w:rtl/>
        </w:rPr>
        <w:t>رِ</w:t>
      </w:r>
      <w:r w:rsidRPr="009A493E">
        <w:rPr>
          <w:rStyle w:val="libArabicChar"/>
          <w:rtl/>
        </w:rPr>
        <w:t xml:space="preserve"> ال</w:t>
      </w:r>
      <w:r w:rsidRPr="009A493E">
        <w:rPr>
          <w:rStyle w:val="libArabicChar"/>
          <w:rFonts w:hint="cs"/>
          <w:rtl/>
        </w:rPr>
        <w:t>ۡمُؤۡمِنی</w:t>
      </w:r>
      <w:r w:rsidRPr="009A493E">
        <w:rPr>
          <w:rStyle w:val="libArabicChar"/>
          <w:rFonts w:hint="eastAsia"/>
          <w:rtl/>
        </w:rPr>
        <w:t>نَ</w:t>
      </w:r>
      <w:r w:rsidRPr="009A493E">
        <w:rPr>
          <w:rStyle w:val="libArabicChar"/>
          <w:rtl/>
        </w:rPr>
        <w:t xml:space="preserve"> عَل</w:t>
      </w:r>
      <w:r w:rsidRPr="009A493E">
        <w:rPr>
          <w:rStyle w:val="libArabicChar"/>
          <w:rFonts w:hint="cs"/>
          <w:rtl/>
        </w:rPr>
        <w:t>یِّ</w:t>
      </w:r>
      <w:r w:rsidRPr="009A493E">
        <w:rPr>
          <w:rStyle w:val="libArabicChar"/>
          <w:rtl/>
        </w:rPr>
        <w:t xml:space="preserve"> بن اب</w:t>
      </w:r>
      <w:r w:rsidRPr="009A493E">
        <w:rPr>
          <w:rStyle w:val="libArabicChar"/>
          <w:rFonts w:hint="cs"/>
          <w:rtl/>
        </w:rPr>
        <w:t>ی</w:t>
      </w:r>
      <w:r w:rsidRPr="009A493E">
        <w:rPr>
          <w:rStyle w:val="libArabicChar"/>
          <w:rFonts w:hint="eastAsia"/>
          <w:rtl/>
        </w:rPr>
        <w:t>طالِبٍ‘،</w:t>
      </w:r>
      <w:r w:rsidRPr="009A493E">
        <w:rPr>
          <w:rStyle w:val="libArabicChar"/>
          <w:rtl/>
        </w:rPr>
        <w:t xml:space="preserve"> قالَ : قُل</w:t>
      </w:r>
      <w:r w:rsidRPr="009A493E">
        <w:rPr>
          <w:rStyle w:val="libArabicChar"/>
          <w:rFonts w:hint="cs"/>
          <w:rtl/>
        </w:rPr>
        <w:t>ۡتُ ی</w:t>
      </w:r>
      <w:r w:rsidRPr="009A493E">
        <w:rPr>
          <w:rStyle w:val="libArabicChar"/>
          <w:rFonts w:hint="eastAsia"/>
          <w:rtl/>
        </w:rPr>
        <w:t>ا</w:t>
      </w:r>
      <w:r w:rsidRPr="009A493E">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اَمِنَّا ال</w:t>
      </w:r>
      <w:r w:rsidRPr="009A493E">
        <w:rPr>
          <w:rStyle w:val="libArabicChar"/>
          <w:rFonts w:hint="cs"/>
          <w:rtl/>
        </w:rPr>
        <w:t>ۡمَ</w:t>
      </w:r>
      <w:r w:rsidR="00800285" w:rsidRPr="004C04B0">
        <w:rPr>
          <w:rStyle w:val="libArabicChar"/>
          <w:rFonts w:hint="cs"/>
          <w:rtl/>
        </w:rPr>
        <w:t xml:space="preserve">ه  </w:t>
      </w:r>
      <w:r w:rsidRPr="009A493E">
        <w:rPr>
          <w:rStyle w:val="libArabicChar"/>
          <w:rFonts w:hint="cs"/>
          <w:rtl/>
        </w:rPr>
        <w:t>ۡدیُّ</w:t>
      </w:r>
      <w:r w:rsidRPr="009A493E">
        <w:rPr>
          <w:rStyle w:val="libArabicChar"/>
          <w:rtl/>
        </w:rPr>
        <w:t xml:space="preserve"> اَو</w:t>
      </w:r>
      <w:r w:rsidRPr="009A493E">
        <w:rPr>
          <w:rStyle w:val="libArabicChar"/>
          <w:rFonts w:hint="cs"/>
          <w:rtl/>
        </w:rPr>
        <w:t>ۡمِنۡ غَیۡ</w:t>
      </w:r>
      <w:r w:rsidRPr="009A493E">
        <w:rPr>
          <w:rStyle w:val="libArabicChar"/>
          <w:rFonts w:hint="eastAsia"/>
          <w:rtl/>
        </w:rPr>
        <w:t>رِنا؟</w:t>
      </w:r>
      <w:r w:rsidRPr="009A493E">
        <w:rPr>
          <w:rStyle w:val="libArabicChar"/>
          <w:rtl/>
        </w:rPr>
        <w:t xml:space="preserve"> فَقالَ رَسولُ الل</w:t>
      </w:r>
      <w:r w:rsidR="00800285" w:rsidRPr="004C04B0">
        <w:rPr>
          <w:rStyle w:val="libArabicChar"/>
          <w:rFonts w:hint="cs"/>
          <w:rtl/>
        </w:rPr>
        <w:t xml:space="preserve">ه  </w:t>
      </w:r>
      <w:r w:rsidRPr="001E0E4C">
        <w:rPr>
          <w:rStyle w:val="libArabicChar"/>
          <w:rFonts w:hint="cs"/>
          <w:rtl/>
        </w:rPr>
        <w:t xml:space="preserve">ِ </w:t>
      </w:r>
      <w:r w:rsidRPr="009A493E">
        <w:rPr>
          <w:rStyle w:val="libArabicChar"/>
          <w:rFonts w:hint="cs"/>
          <w:rtl/>
        </w:rPr>
        <w:t>ﷺ</w:t>
      </w:r>
      <w:r w:rsidRPr="009A493E">
        <w:rPr>
          <w:rStyle w:val="libArabicChar"/>
          <w:rtl/>
        </w:rPr>
        <w:t xml:space="preserve"> ، "بَل</w:t>
      </w:r>
      <w:r w:rsidRPr="009A493E">
        <w:rPr>
          <w:rStyle w:val="libArabicChar"/>
          <w:rFonts w:hint="cs"/>
          <w:rtl/>
        </w:rPr>
        <w:t>ۡ مِنَّا، یَ</w:t>
      </w:r>
      <w:r w:rsidRPr="009A493E">
        <w:rPr>
          <w:rStyle w:val="libArabicChar"/>
          <w:rFonts w:hint="eastAsia"/>
          <w:rtl/>
        </w:rPr>
        <w:t>خ</w:t>
      </w:r>
      <w:r w:rsidRPr="009A493E">
        <w:rPr>
          <w:rStyle w:val="libArabicChar"/>
          <w:rFonts w:hint="cs"/>
          <w:rtl/>
        </w:rPr>
        <w:t>ۡتِمُ</w:t>
      </w:r>
      <w:r w:rsidRPr="009A493E">
        <w:rPr>
          <w:rStyle w:val="libArabicChar"/>
          <w:rtl/>
        </w:rPr>
        <w:t xml:space="preserve"> الل</w:t>
      </w:r>
      <w:r w:rsidR="00800285" w:rsidRPr="004C04B0">
        <w:rPr>
          <w:rStyle w:val="libArabicChar"/>
          <w:rFonts w:hint="cs"/>
          <w:rtl/>
        </w:rPr>
        <w:t xml:space="preserve">ه  </w:t>
      </w:r>
      <w:r w:rsidRPr="001E0E4C">
        <w:rPr>
          <w:rStyle w:val="libArabicChar"/>
          <w:rFonts w:hint="cs"/>
          <w:rtl/>
        </w:rPr>
        <w:t>ِ بِ</w:t>
      </w:r>
      <w:r w:rsidR="00800285" w:rsidRPr="004C04B0">
        <w:rPr>
          <w:rStyle w:val="libArabicChar"/>
          <w:rFonts w:hint="cs"/>
          <w:rtl/>
        </w:rPr>
        <w:t xml:space="preserve">ه  </w:t>
      </w:r>
      <w:r w:rsidRPr="001E0E4C">
        <w:rPr>
          <w:rStyle w:val="libArabicChar"/>
          <w:rFonts w:hint="cs"/>
          <w:rtl/>
        </w:rPr>
        <w:t>ِ الدّ</w:t>
      </w:r>
      <w:r w:rsidRPr="009A493E">
        <w:rPr>
          <w:rStyle w:val="libArabicChar"/>
          <w:rFonts w:hint="cs"/>
          <w:rtl/>
        </w:rPr>
        <w:t>ی</w:t>
      </w:r>
      <w:r w:rsidRPr="009A493E">
        <w:rPr>
          <w:rStyle w:val="libArabicChar"/>
          <w:rFonts w:hint="eastAsia"/>
          <w:rtl/>
        </w:rPr>
        <w:t>نَ،</w:t>
      </w:r>
      <w:r w:rsidRPr="009A493E">
        <w:rPr>
          <w:rStyle w:val="libArabicChar"/>
          <w:rtl/>
        </w:rPr>
        <w:t xml:space="preserve"> کَما فَتَحَ</w:t>
      </w:r>
      <w:r w:rsidR="00800285" w:rsidRPr="004C04B0">
        <w:rPr>
          <w:rStyle w:val="libArabicChar"/>
          <w:rFonts w:hint="cs"/>
          <w:rtl/>
        </w:rPr>
        <w:t xml:space="preserve">ه  </w:t>
      </w:r>
      <w:r w:rsidRPr="001E0E4C">
        <w:rPr>
          <w:rStyle w:val="libArabicChar"/>
          <w:rFonts w:hint="cs"/>
          <w:rtl/>
        </w:rPr>
        <w:t>ُ بِنا"</w:t>
      </w:r>
      <w:r>
        <w:rPr>
          <w:rtl/>
        </w:rPr>
        <w:t xml:space="preserve"> ۔۔۔"</w:t>
      </w:r>
    </w:p>
    <w:p w:rsidR="00E90CE5" w:rsidRDefault="00E90CE5" w:rsidP="009A493E">
      <w:pPr>
        <w:pStyle w:val="libNormal"/>
        <w:rPr>
          <w:rtl/>
        </w:rPr>
      </w:pP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w:t>
      </w:r>
      <w:r w:rsidRPr="006C0D31">
        <w:rPr>
          <w:rStyle w:val="libFootnotenumChar"/>
          <w:rtl/>
        </w:rPr>
        <w:t>(</w:t>
      </w:r>
      <w:r w:rsidR="009A493E" w:rsidRPr="006C0D31">
        <w:rPr>
          <w:rStyle w:val="libFootnotenumChar"/>
          <w:rFonts w:hint="cs"/>
          <w:rtl/>
        </w:rPr>
        <w:t>39</w:t>
      </w:r>
      <w:r w:rsidRPr="006C0D31">
        <w:rPr>
          <w:rStyle w:val="libFootnotenumChar"/>
          <w:rtl/>
        </w:rPr>
        <w:t>)</w:t>
      </w:r>
      <w:r>
        <w:rPr>
          <w:rtl/>
        </w:rPr>
        <w:t xml:space="preserve"> نے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 م</w:t>
      </w:r>
      <w:r>
        <w:rPr>
          <w:rFonts w:hint="cs"/>
          <w:rtl/>
        </w:rPr>
        <w:t>ی</w:t>
      </w:r>
      <w:r>
        <w:rPr>
          <w:rFonts w:hint="eastAsia"/>
          <w:rtl/>
        </w:rPr>
        <w:t>ں</w:t>
      </w:r>
      <w:r>
        <w:rPr>
          <w:rtl/>
        </w:rPr>
        <w:t xml:space="preserve"> نے رسول اللہ</w:t>
      </w:r>
      <w:r>
        <w:rPr>
          <w:rFonts w:hint="cs"/>
          <w:rtl/>
        </w:rPr>
        <w:t>ﷺ</w:t>
      </w:r>
      <w:r>
        <w:rPr>
          <w:rtl/>
        </w:rPr>
        <w:t xml:space="preserve"> سے عرض ک</w:t>
      </w:r>
      <w:r>
        <w:rPr>
          <w:rFonts w:hint="cs"/>
          <w:rtl/>
        </w:rPr>
        <w:t>ی</w:t>
      </w:r>
      <w:r>
        <w:rPr>
          <w:rFonts w:hint="eastAsia"/>
          <w:rtl/>
        </w:rPr>
        <w:t>ا</w:t>
      </w:r>
      <w:r>
        <w:rPr>
          <w:rtl/>
        </w:rPr>
        <w:t>: مہد</w:t>
      </w:r>
      <w:r>
        <w:rPr>
          <w:rFonts w:hint="cs"/>
          <w:rtl/>
        </w:rPr>
        <w:t>ی</w:t>
      </w:r>
      <w:r>
        <w:rPr>
          <w:rtl/>
        </w:rPr>
        <w:t xml:space="preserve"> (عج) ہم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غ</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سے؟ فرما</w:t>
      </w:r>
      <w:r>
        <w:rPr>
          <w:rFonts w:hint="cs"/>
          <w:rtl/>
        </w:rPr>
        <w:t>ی</w:t>
      </w:r>
      <w:r>
        <w:rPr>
          <w:rFonts w:hint="eastAsia"/>
          <w:rtl/>
        </w:rPr>
        <w:t>ا</w:t>
      </w:r>
      <w:r>
        <w:rPr>
          <w:rtl/>
        </w:rPr>
        <w:t>: ہم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خدا مہد</w:t>
      </w:r>
      <w:r>
        <w:rPr>
          <w:rFonts w:hint="cs"/>
          <w:rtl/>
        </w:rPr>
        <w:t>ی</w:t>
      </w:r>
      <w:r>
        <w:rPr>
          <w:rtl/>
        </w:rPr>
        <w:t xml:space="preserve"> پر د</w:t>
      </w:r>
      <w:r>
        <w:rPr>
          <w:rFonts w:hint="cs"/>
          <w:rtl/>
        </w:rPr>
        <w:t>ی</w:t>
      </w:r>
      <w:r>
        <w:rPr>
          <w:rFonts w:hint="eastAsia"/>
          <w:rtl/>
        </w:rPr>
        <w:t>ن</w:t>
      </w:r>
      <w:r>
        <w:rPr>
          <w:rtl/>
        </w:rPr>
        <w:t xml:space="preserve"> کو ختم کرے گا جس طرح ہم سے شروع ک</w:t>
      </w:r>
      <w:r>
        <w:rPr>
          <w:rFonts w:hint="cs"/>
          <w:rtl/>
        </w:rPr>
        <w:t>ی</w:t>
      </w:r>
      <w:r>
        <w:rPr>
          <w:rFonts w:hint="eastAsia"/>
          <w:rtl/>
        </w:rPr>
        <w:t>ا</w:t>
      </w:r>
      <w:r>
        <w:rPr>
          <w:rtl/>
        </w:rPr>
        <w:t xml:space="preserve"> تھا ۔۔۔</w:t>
      </w:r>
    </w:p>
    <w:p w:rsidR="00E90CE5" w:rsidRDefault="00E90CE5" w:rsidP="00E90CE5">
      <w:pPr>
        <w:pStyle w:val="libNormal"/>
        <w:rPr>
          <w:rtl/>
        </w:rPr>
      </w:pPr>
      <w:r>
        <w:rPr>
          <w:rFonts w:hint="eastAsia"/>
          <w:rtl/>
        </w:rPr>
        <w:t>نکتہ</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لکھتے ہ</w:t>
      </w:r>
      <w:r>
        <w:rPr>
          <w:rFonts w:hint="cs"/>
          <w:rtl/>
        </w:rPr>
        <w:t>ی</w:t>
      </w:r>
      <w:r>
        <w:rPr>
          <w:rFonts w:hint="eastAsia"/>
          <w:rtl/>
        </w:rPr>
        <w:t>ں</w:t>
      </w:r>
      <w:r>
        <w:rPr>
          <w:rtl/>
        </w:rPr>
        <w:t>: بعض حافظان (اہل سنت) نے اس روا</w:t>
      </w:r>
      <w:r>
        <w:rPr>
          <w:rFonts w:hint="cs"/>
          <w:rtl/>
        </w:rPr>
        <w:t>ی</w:t>
      </w:r>
      <w:r>
        <w:rPr>
          <w:rFonts w:hint="eastAsia"/>
          <w:rtl/>
        </w:rPr>
        <w:t>ت</w:t>
      </w:r>
      <w:r>
        <w:rPr>
          <w:rtl/>
        </w:rPr>
        <w:t xml:space="preserve"> کو نقل ک</w:t>
      </w:r>
      <w:r>
        <w:rPr>
          <w:rFonts w:hint="cs"/>
          <w:rtl/>
        </w:rPr>
        <w:t>ی</w:t>
      </w:r>
      <w:r>
        <w:rPr>
          <w:rFonts w:hint="eastAsia"/>
          <w:rtl/>
        </w:rPr>
        <w:t>ا</w:t>
      </w:r>
      <w:r>
        <w:rPr>
          <w:rtl/>
        </w:rPr>
        <w:t xml:space="preserve"> ہے مثلاً: ابو القاسم طب</w:t>
      </w:r>
      <w:r w:rsidR="00D854E7">
        <w:rPr>
          <w:rtl/>
        </w:rPr>
        <w:t>را</w:t>
      </w:r>
      <w:r>
        <w:rPr>
          <w:rtl/>
        </w:rPr>
        <w:t>ن</w:t>
      </w:r>
      <w:r>
        <w:rPr>
          <w:rFonts w:hint="cs"/>
          <w:rtl/>
        </w:rPr>
        <w:t>ی</w:t>
      </w:r>
      <w:r>
        <w:rPr>
          <w:rFonts w:hint="eastAsia"/>
          <w:rtl/>
        </w:rPr>
        <w:t>،</w:t>
      </w:r>
      <w:r>
        <w:rPr>
          <w:rtl/>
        </w:rPr>
        <w:t xml:space="preserve"> ابو نع</w:t>
      </w:r>
      <w:r>
        <w:rPr>
          <w:rFonts w:hint="cs"/>
          <w:rtl/>
        </w:rPr>
        <w:t>ی</w:t>
      </w:r>
      <w:r>
        <w:rPr>
          <w:rFonts w:hint="eastAsia"/>
          <w:rtl/>
        </w:rPr>
        <w:t>م</w:t>
      </w:r>
      <w:r>
        <w:rPr>
          <w:rtl/>
        </w:rPr>
        <w:t xml:space="preserve"> اصفہان</w:t>
      </w:r>
      <w:r>
        <w:rPr>
          <w:rFonts w:hint="cs"/>
          <w:rtl/>
        </w:rPr>
        <w:t>ی</w:t>
      </w:r>
      <w:r>
        <w:rPr>
          <w:rFonts w:hint="eastAsia"/>
          <w:rtl/>
        </w:rPr>
        <w:t>،</w:t>
      </w:r>
      <w:r>
        <w:rPr>
          <w:rtl/>
        </w:rPr>
        <w:t xml:space="preserve"> عبد الرحمن بن اب</w:t>
      </w:r>
      <w:r>
        <w:rPr>
          <w:rFonts w:hint="cs"/>
          <w:rtl/>
        </w:rPr>
        <w:t>ی</w:t>
      </w:r>
      <w:r>
        <w:rPr>
          <w:rtl/>
        </w:rPr>
        <w:t xml:space="preserve"> حاتم و ابو عبد اللہ نع</w:t>
      </w:r>
      <w:r>
        <w:rPr>
          <w:rFonts w:hint="cs"/>
          <w:rtl/>
        </w:rPr>
        <w:t>ی</w:t>
      </w:r>
      <w:r>
        <w:rPr>
          <w:rFonts w:hint="eastAsia"/>
          <w:rtl/>
        </w:rPr>
        <w:t>م</w:t>
      </w:r>
      <w:r>
        <w:rPr>
          <w:rtl/>
        </w:rPr>
        <w:t xml:space="preserve"> بن حماد۔ </w:t>
      </w:r>
    </w:p>
    <w:p w:rsidR="00E90CE5" w:rsidRDefault="00E90CE5" w:rsidP="009A493E">
      <w:pPr>
        <w:pStyle w:val="Heading2Center"/>
        <w:rPr>
          <w:rtl/>
        </w:rPr>
      </w:pPr>
      <w:bookmarkStart w:id="107" w:name="_Toc504211421"/>
      <w:r>
        <w:rPr>
          <w:rFonts w:hint="eastAsia"/>
          <w:rtl/>
        </w:rPr>
        <w:t>مہد</w:t>
      </w:r>
      <w:r>
        <w:rPr>
          <w:rFonts w:hint="cs"/>
          <w:rtl/>
        </w:rPr>
        <w:t>ی</w:t>
      </w:r>
      <w:r>
        <w:rPr>
          <w:rtl/>
        </w:rPr>
        <w:t xml:space="preserve"> (عج) موعود ب</w:t>
      </w:r>
      <w:r>
        <w:rPr>
          <w:rFonts w:hint="cs"/>
          <w:rtl/>
        </w:rPr>
        <w:t>ی</w:t>
      </w:r>
      <w:r>
        <w:rPr>
          <w:rFonts w:hint="eastAsia"/>
          <w:rtl/>
        </w:rPr>
        <w:t>ت</w:t>
      </w:r>
      <w:r>
        <w:rPr>
          <w:rtl/>
        </w:rPr>
        <w:t xml:space="preserve"> المقدس ہجرت کر</w:t>
      </w:r>
      <w:r>
        <w:rPr>
          <w:rFonts w:hint="cs"/>
          <w:rtl/>
        </w:rPr>
        <w:t>ی</w:t>
      </w:r>
      <w:r>
        <w:rPr>
          <w:rFonts w:hint="eastAsia"/>
          <w:rtl/>
        </w:rPr>
        <w:t>ں</w:t>
      </w:r>
      <w:r>
        <w:rPr>
          <w:rtl/>
        </w:rPr>
        <w:t xml:space="preserve"> گے اور ت</w:t>
      </w:r>
      <w:r>
        <w:rPr>
          <w:rFonts w:hint="cs"/>
          <w:rtl/>
        </w:rPr>
        <w:t>ی</w:t>
      </w:r>
      <w:r>
        <w:rPr>
          <w:rFonts w:hint="eastAsia"/>
          <w:rtl/>
        </w:rPr>
        <w:t>ن</w:t>
      </w:r>
      <w:r>
        <w:rPr>
          <w:rtl/>
        </w:rPr>
        <w:t xml:space="preserve"> ہزار فرشتے ان ک</w:t>
      </w:r>
      <w:r>
        <w:rPr>
          <w:rFonts w:hint="cs"/>
          <w:rtl/>
        </w:rPr>
        <w:t>ی</w:t>
      </w:r>
      <w:r>
        <w:rPr>
          <w:rtl/>
        </w:rPr>
        <w:t xml:space="preserve"> مدد کر</w:t>
      </w:r>
      <w:r>
        <w:rPr>
          <w:rFonts w:hint="cs"/>
          <w:rtl/>
        </w:rPr>
        <w:t>ی</w:t>
      </w:r>
      <w:r>
        <w:rPr>
          <w:rFonts w:hint="eastAsia"/>
          <w:rtl/>
        </w:rPr>
        <w:t>ں</w:t>
      </w:r>
      <w:r>
        <w:rPr>
          <w:rtl/>
        </w:rPr>
        <w:t xml:space="preserve"> گے</w:t>
      </w:r>
      <w:bookmarkEnd w:id="107"/>
    </w:p>
    <w:p w:rsidR="00E90CE5" w:rsidRDefault="00E90CE5" w:rsidP="009A493E">
      <w:pPr>
        <w:pStyle w:val="libNormal"/>
        <w:rPr>
          <w:rtl/>
        </w:rPr>
      </w:pPr>
      <w:r>
        <w:rPr>
          <w:rtl/>
          <w:lang w:bidi="fa-IR"/>
        </w:rPr>
        <w:t>۲۶</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sidRPr="006C0D31">
        <w:rPr>
          <w:rStyle w:val="libFootnotenumChar"/>
          <w:rtl/>
        </w:rPr>
        <w:t>(</w:t>
      </w:r>
      <w:r w:rsidR="009A493E" w:rsidRPr="006C0D31">
        <w:rPr>
          <w:rStyle w:val="libFootnotenumChar"/>
          <w:rFonts w:hint="cs"/>
          <w:rtl/>
        </w:rPr>
        <w:t>40</w:t>
      </w:r>
      <w:r w:rsidRPr="006C0D31">
        <w:rPr>
          <w:rStyle w:val="libFootnotenumChar"/>
          <w:rtl/>
        </w:rPr>
        <w:t>)</w:t>
      </w:r>
      <w:r>
        <w:rPr>
          <w:rtl/>
        </w:rPr>
        <w:t xml:space="preserve"> نے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w:t>
      </w:r>
    </w:p>
    <w:p w:rsidR="00E90CE5" w:rsidRDefault="00E90CE5" w:rsidP="00E90CE5">
      <w:pPr>
        <w:pStyle w:val="libNormal"/>
        <w:rPr>
          <w:rtl/>
        </w:rPr>
      </w:pPr>
      <w:r>
        <w:rPr>
          <w:rtl/>
        </w:rPr>
        <w:t xml:space="preserve">" </w:t>
      </w:r>
      <w:r w:rsidRPr="009A493E">
        <w:rPr>
          <w:rStyle w:val="libArabicChar"/>
          <w:rtl/>
        </w:rPr>
        <w:t>وَ عَن</w:t>
      </w:r>
      <w:r w:rsidRPr="009A493E">
        <w:rPr>
          <w:rStyle w:val="libArabicChar"/>
          <w:rFonts w:hint="cs"/>
          <w:rtl/>
        </w:rPr>
        <w:t>ۡ اَمی</w:t>
      </w:r>
      <w:r w:rsidRPr="009A493E">
        <w:rPr>
          <w:rStyle w:val="libArabicChar"/>
          <w:rFonts w:hint="eastAsia"/>
          <w:rtl/>
        </w:rPr>
        <w:t>رِ</w:t>
      </w:r>
      <w:r w:rsidRPr="009A493E">
        <w:rPr>
          <w:rStyle w:val="libArabicChar"/>
          <w:rtl/>
        </w:rPr>
        <w:t xml:space="preserve"> ال</w:t>
      </w:r>
      <w:r w:rsidRPr="009A493E">
        <w:rPr>
          <w:rStyle w:val="libArabicChar"/>
          <w:rFonts w:hint="cs"/>
          <w:rtl/>
        </w:rPr>
        <w:t>ۡمُؤۡمِنی</w:t>
      </w:r>
      <w:r w:rsidRPr="009A493E">
        <w:rPr>
          <w:rStyle w:val="libArabicChar"/>
          <w:rFonts w:hint="eastAsia"/>
          <w:rtl/>
        </w:rPr>
        <w:t>نَ</w:t>
      </w:r>
      <w:r w:rsidRPr="009A493E">
        <w:rPr>
          <w:rStyle w:val="libArabicChar"/>
          <w:rtl/>
        </w:rPr>
        <w:t xml:space="preserve"> عَل</w:t>
      </w:r>
      <w:r w:rsidRPr="009A493E">
        <w:rPr>
          <w:rStyle w:val="libArabicChar"/>
          <w:rFonts w:hint="cs"/>
          <w:rtl/>
        </w:rPr>
        <w:t>یِّ</w:t>
      </w:r>
      <w:r w:rsidRPr="009A493E">
        <w:rPr>
          <w:rStyle w:val="libArabicChar"/>
          <w:rtl/>
        </w:rPr>
        <w:t xml:space="preserve"> بن اب</w:t>
      </w:r>
      <w:r w:rsidRPr="009A493E">
        <w:rPr>
          <w:rStyle w:val="libArabicChar"/>
          <w:rFonts w:hint="cs"/>
          <w:rtl/>
        </w:rPr>
        <w:t>ی</w:t>
      </w:r>
      <w:r w:rsidRPr="009A493E">
        <w:rPr>
          <w:rStyle w:val="libArabicChar"/>
          <w:rFonts w:hint="eastAsia"/>
          <w:rtl/>
        </w:rPr>
        <w:t>طالِبٍ‘</w:t>
      </w:r>
      <w:r w:rsidRPr="009A493E">
        <w:rPr>
          <w:rStyle w:val="libArabicChar"/>
          <w:rtl/>
        </w:rPr>
        <w:t xml:space="preserve">  قالَ:اَل</w:t>
      </w:r>
      <w:r w:rsidRPr="009A493E">
        <w:rPr>
          <w:rStyle w:val="libArabicChar"/>
          <w:rFonts w:hint="cs"/>
          <w:rtl/>
        </w:rPr>
        <w:t>ۡمَ</w:t>
      </w:r>
      <w:r w:rsidR="00800285" w:rsidRPr="004C04B0">
        <w:rPr>
          <w:rStyle w:val="libArabicChar"/>
          <w:rFonts w:hint="cs"/>
          <w:rtl/>
        </w:rPr>
        <w:t xml:space="preserve">ه  </w:t>
      </w:r>
      <w:r w:rsidRPr="009A493E">
        <w:rPr>
          <w:rStyle w:val="libArabicChar"/>
          <w:rFonts w:hint="cs"/>
          <w:rtl/>
        </w:rPr>
        <w:t>ۡدیُّ</w:t>
      </w:r>
      <w:r w:rsidRPr="009A493E">
        <w:rPr>
          <w:rStyle w:val="libArabicChar"/>
          <w:rtl/>
        </w:rPr>
        <w:t xml:space="preserve"> مَو</w:t>
      </w:r>
      <w:r w:rsidRPr="009A493E">
        <w:rPr>
          <w:rStyle w:val="libArabicChar"/>
          <w:rFonts w:hint="cs"/>
          <w:rtl/>
        </w:rPr>
        <w:t>ۡلِدُ</w:t>
      </w:r>
      <w:r w:rsidR="00800285" w:rsidRPr="004C04B0">
        <w:rPr>
          <w:rStyle w:val="libArabicChar"/>
          <w:rFonts w:hint="cs"/>
          <w:rtl/>
        </w:rPr>
        <w:t xml:space="preserve">ه  </w:t>
      </w:r>
      <w:r w:rsidRPr="001E0E4C">
        <w:rPr>
          <w:rStyle w:val="libArabicChar"/>
          <w:rFonts w:hint="cs"/>
          <w:rtl/>
        </w:rPr>
        <w:t>ُ بِالمَد</w:t>
      </w:r>
      <w:r w:rsidRPr="009A493E">
        <w:rPr>
          <w:rStyle w:val="libArabicChar"/>
          <w:rFonts w:hint="cs"/>
          <w:rtl/>
        </w:rPr>
        <w:t>ی</w:t>
      </w:r>
      <w:r w:rsidRPr="009A493E">
        <w:rPr>
          <w:rStyle w:val="libArabicChar"/>
          <w:rFonts w:hint="eastAsia"/>
          <w:rtl/>
        </w:rPr>
        <w:t>نَ</w:t>
      </w:r>
      <w:r w:rsidR="00800285" w:rsidRPr="004C04B0">
        <w:rPr>
          <w:rStyle w:val="libArabicChar"/>
          <w:rFonts w:hint="cs"/>
          <w:rtl/>
        </w:rPr>
        <w:t>ة</w:t>
      </w:r>
      <w:r w:rsidRPr="001E0E4C">
        <w:rPr>
          <w:rStyle w:val="libArabicChar"/>
          <w:rFonts w:hint="cs"/>
          <w:rtl/>
        </w:rPr>
        <w:t>ِ</w:t>
      </w:r>
      <w:r w:rsidRPr="009A493E">
        <w:rPr>
          <w:rStyle w:val="libArabicChar"/>
          <w:rFonts w:hint="eastAsia"/>
          <w:rtl/>
        </w:rPr>
        <w:t>،</w:t>
      </w:r>
      <w:r w:rsidRPr="009A493E">
        <w:rPr>
          <w:rStyle w:val="libArabicChar"/>
          <w:rtl/>
        </w:rPr>
        <w:t xml:space="preserve"> مِن</w:t>
      </w:r>
      <w:r w:rsidRPr="009A493E">
        <w:rPr>
          <w:rStyle w:val="libArabicChar"/>
          <w:rFonts w:hint="cs"/>
          <w:rtl/>
        </w:rPr>
        <w:t>ۡ  اَ</w:t>
      </w:r>
      <w:r w:rsidR="00800285" w:rsidRPr="004C04B0">
        <w:rPr>
          <w:rStyle w:val="libArabicChar"/>
          <w:rFonts w:hint="cs"/>
          <w:rtl/>
        </w:rPr>
        <w:t xml:space="preserve">ه  </w:t>
      </w:r>
      <w:r w:rsidRPr="009A493E">
        <w:rPr>
          <w:rStyle w:val="libArabicChar"/>
          <w:rFonts w:hint="cs"/>
          <w:rtl/>
        </w:rPr>
        <w:t>ۡلِ بَیۡ</w:t>
      </w:r>
      <w:r w:rsidRPr="009A493E">
        <w:rPr>
          <w:rStyle w:val="libArabicChar"/>
          <w:rFonts w:hint="eastAsia"/>
          <w:rtl/>
        </w:rPr>
        <w:t>تِ</w:t>
      </w:r>
      <w:r w:rsidRPr="009A493E">
        <w:rPr>
          <w:rStyle w:val="libArabicChar"/>
          <w:rtl/>
        </w:rPr>
        <w:t xml:space="preserve"> النّب</w:t>
      </w:r>
      <w:r w:rsidRPr="009A493E">
        <w:rPr>
          <w:rStyle w:val="libArabicChar"/>
          <w:rFonts w:hint="cs"/>
          <w:rtl/>
        </w:rPr>
        <w:t>یﷺ</w:t>
      </w:r>
      <w:r w:rsidRPr="009A493E">
        <w:rPr>
          <w:rStyle w:val="libArabicChar"/>
          <w:rFonts w:hint="eastAsia"/>
          <w:rtl/>
        </w:rPr>
        <w:t>،</w:t>
      </w:r>
      <w:r w:rsidRPr="009A493E">
        <w:rPr>
          <w:rStyle w:val="libArabicChar"/>
          <w:rtl/>
        </w:rPr>
        <w:t xml:space="preserve"> وَ اس</w:t>
      </w:r>
      <w:r w:rsidRPr="009A493E">
        <w:rPr>
          <w:rStyle w:val="libArabicChar"/>
          <w:rFonts w:hint="cs"/>
          <w:rtl/>
        </w:rPr>
        <w:t>ۡمُ</w:t>
      </w:r>
      <w:r w:rsidR="00800285" w:rsidRPr="004C04B0">
        <w:rPr>
          <w:rStyle w:val="libArabicChar"/>
          <w:rFonts w:hint="cs"/>
          <w:rtl/>
        </w:rPr>
        <w:t xml:space="preserve">ه  </w:t>
      </w:r>
      <w:r w:rsidRPr="001E0E4C">
        <w:rPr>
          <w:rStyle w:val="libArabicChar"/>
          <w:rFonts w:hint="cs"/>
          <w:rtl/>
        </w:rPr>
        <w:t>ُ اسمُ نَب</w:t>
      </w:r>
      <w:r w:rsidRPr="009A493E">
        <w:rPr>
          <w:rStyle w:val="libArabicChar"/>
          <w:rFonts w:hint="cs"/>
          <w:rtl/>
        </w:rPr>
        <w:t>یِّ</w:t>
      </w:r>
      <w:r w:rsidRPr="009A493E">
        <w:rPr>
          <w:rStyle w:val="libArabicChar"/>
          <w:rFonts w:hint="eastAsia"/>
          <w:rtl/>
        </w:rPr>
        <w:t>،</w:t>
      </w:r>
      <w:r w:rsidRPr="009A493E">
        <w:rPr>
          <w:rStyle w:val="libArabicChar"/>
          <w:rtl/>
        </w:rPr>
        <w:t xml:space="preserve"> وَ مَ</w:t>
      </w:r>
      <w:r w:rsidR="00800285" w:rsidRPr="004C04B0">
        <w:rPr>
          <w:rStyle w:val="libArabicChar"/>
          <w:rFonts w:hint="cs"/>
          <w:rtl/>
        </w:rPr>
        <w:t xml:space="preserve">ه  </w:t>
      </w:r>
      <w:r w:rsidRPr="001E0E4C">
        <w:rPr>
          <w:rStyle w:val="libArabicChar"/>
          <w:rFonts w:hint="cs"/>
          <w:rtl/>
        </w:rPr>
        <w:t>اجَرُ</w:t>
      </w:r>
      <w:r w:rsidR="00800285" w:rsidRPr="004C04B0">
        <w:rPr>
          <w:rStyle w:val="libArabicChar"/>
          <w:rFonts w:hint="cs"/>
          <w:rtl/>
        </w:rPr>
        <w:t xml:space="preserve">ه  </w:t>
      </w:r>
      <w:r w:rsidRPr="001E0E4C">
        <w:rPr>
          <w:rStyle w:val="libArabicChar"/>
          <w:rFonts w:hint="cs"/>
          <w:rtl/>
        </w:rPr>
        <w:t>ُ بَ</w:t>
      </w:r>
      <w:r w:rsidRPr="009A493E">
        <w:rPr>
          <w:rStyle w:val="libArabicChar"/>
          <w:rFonts w:hint="cs"/>
          <w:rtl/>
        </w:rPr>
        <w:t>یۡ</w:t>
      </w:r>
      <w:r w:rsidRPr="009A493E">
        <w:rPr>
          <w:rStyle w:val="libArabicChar"/>
          <w:rFonts w:hint="eastAsia"/>
          <w:rtl/>
        </w:rPr>
        <w:t>تُ</w:t>
      </w:r>
      <w:r w:rsidRPr="009A493E">
        <w:rPr>
          <w:rStyle w:val="libArabicChar"/>
          <w:rtl/>
        </w:rPr>
        <w:t xml:space="preserve"> المَق</w:t>
      </w:r>
      <w:r w:rsidRPr="009A493E">
        <w:rPr>
          <w:rStyle w:val="libArabicChar"/>
          <w:rFonts w:hint="cs"/>
          <w:rtl/>
        </w:rPr>
        <w:t>ۡدِسِ، کَثُّ اللِّحۡیَ</w:t>
      </w:r>
      <w:r w:rsidR="00800285" w:rsidRPr="004C04B0">
        <w:rPr>
          <w:rStyle w:val="libArabicChar"/>
          <w:rFonts w:hint="cs"/>
          <w:rtl/>
        </w:rPr>
        <w:t>ة</w:t>
      </w:r>
      <w:r w:rsidRPr="001E0E4C">
        <w:rPr>
          <w:rStyle w:val="libArabicChar"/>
          <w:rFonts w:hint="cs"/>
          <w:rtl/>
        </w:rPr>
        <w:t>ِ</w:t>
      </w:r>
      <w:r w:rsidRPr="009A493E">
        <w:rPr>
          <w:rStyle w:val="libArabicChar"/>
          <w:rFonts w:hint="eastAsia"/>
          <w:rtl/>
        </w:rPr>
        <w:t>،</w:t>
      </w:r>
      <w:r w:rsidRPr="009A493E">
        <w:rPr>
          <w:rStyle w:val="libArabicChar"/>
          <w:rtl/>
        </w:rPr>
        <w:t xml:space="preserve"> اَک</w:t>
      </w:r>
      <w:r w:rsidRPr="009A493E">
        <w:rPr>
          <w:rStyle w:val="libArabicChar"/>
          <w:rFonts w:hint="cs"/>
          <w:rtl/>
        </w:rPr>
        <w:t>ۡحَلُ الۡعَیۡ</w:t>
      </w:r>
      <w:r w:rsidRPr="009A493E">
        <w:rPr>
          <w:rStyle w:val="libArabicChar"/>
          <w:rFonts w:hint="eastAsia"/>
          <w:rtl/>
        </w:rPr>
        <w:t>نَ</w:t>
      </w:r>
      <w:r w:rsidRPr="009A493E">
        <w:rPr>
          <w:rStyle w:val="libArabicChar"/>
          <w:rFonts w:hint="cs"/>
          <w:rtl/>
        </w:rPr>
        <w:t>یۡ</w:t>
      </w:r>
      <w:r w:rsidRPr="009A493E">
        <w:rPr>
          <w:rStyle w:val="libArabicChar"/>
          <w:rFonts w:hint="eastAsia"/>
          <w:rtl/>
        </w:rPr>
        <w:t>نِ</w:t>
      </w:r>
      <w:r w:rsidRPr="009A493E">
        <w:rPr>
          <w:rStyle w:val="libArabicChar"/>
          <w:rtl/>
        </w:rPr>
        <w:t xml:space="preserve">( </w:t>
      </w:r>
      <w:r w:rsidR="009A493E">
        <w:rPr>
          <w:rStyle w:val="libArabicChar"/>
          <w:rFonts w:hint="cs"/>
          <w:rtl/>
        </w:rPr>
        <w:t>41</w:t>
      </w:r>
      <w:r w:rsidRPr="009A493E">
        <w:rPr>
          <w:rStyle w:val="libArabicChar"/>
          <w:rtl/>
        </w:rPr>
        <w:t>)، بَرّاقُ الثَّنا</w:t>
      </w:r>
      <w:r w:rsidRPr="009A493E">
        <w:rPr>
          <w:rStyle w:val="libArabicChar"/>
          <w:rFonts w:hint="cs"/>
          <w:rtl/>
        </w:rPr>
        <w:t>ی</w:t>
      </w:r>
      <w:r w:rsidRPr="009A493E">
        <w:rPr>
          <w:rStyle w:val="libArabicChar"/>
          <w:rFonts w:hint="eastAsia"/>
          <w:rtl/>
        </w:rPr>
        <w:t>ا</w:t>
      </w:r>
      <w:r w:rsidRPr="009A493E">
        <w:rPr>
          <w:rStyle w:val="libArabicChar"/>
          <w:rtl/>
        </w:rPr>
        <w:t xml:space="preserve"> ف</w:t>
      </w:r>
      <w:r w:rsidRPr="009A493E">
        <w:rPr>
          <w:rStyle w:val="libArabicChar"/>
          <w:rFonts w:hint="cs"/>
          <w:rtl/>
        </w:rPr>
        <w:t>ی</w:t>
      </w:r>
      <w:r w:rsidRPr="009A493E">
        <w:rPr>
          <w:rStyle w:val="libArabicChar"/>
          <w:rtl/>
        </w:rPr>
        <w:t xml:space="preserve"> وَج</w:t>
      </w:r>
      <w:r w:rsidRPr="009A493E">
        <w:rPr>
          <w:rStyle w:val="libArabicChar"/>
          <w:rFonts w:hint="cs"/>
          <w:rtl/>
        </w:rPr>
        <w:t>ۡ</w:t>
      </w:r>
      <w:r w:rsidR="00800285" w:rsidRPr="004C04B0">
        <w:rPr>
          <w:rStyle w:val="libArabicChar"/>
          <w:rFonts w:hint="cs"/>
          <w:rtl/>
        </w:rPr>
        <w:t xml:space="preserve">ه  </w:t>
      </w:r>
      <w:r w:rsidRPr="001E0E4C">
        <w:rPr>
          <w:rStyle w:val="libArabicChar"/>
          <w:rFonts w:hint="cs"/>
          <w:rtl/>
        </w:rPr>
        <w:t>ِ</w:t>
      </w:r>
      <w:r w:rsidR="00800285" w:rsidRPr="004C04B0">
        <w:rPr>
          <w:rStyle w:val="libArabicChar"/>
          <w:rFonts w:hint="cs"/>
          <w:rtl/>
        </w:rPr>
        <w:t xml:space="preserve">ه  </w:t>
      </w:r>
      <w:r w:rsidRPr="009A493E">
        <w:rPr>
          <w:rStyle w:val="libArabicChar"/>
          <w:rFonts w:hint="eastAsia"/>
          <w:rtl/>
        </w:rPr>
        <w:t>ِ</w:t>
      </w:r>
      <w:r w:rsidRPr="009A493E">
        <w:rPr>
          <w:rStyle w:val="libArabicChar"/>
          <w:rtl/>
        </w:rPr>
        <w:t xml:space="preserve"> خالٌ، اَق</w:t>
      </w:r>
      <w:r w:rsidRPr="009A493E">
        <w:rPr>
          <w:rStyle w:val="libArabicChar"/>
          <w:rFonts w:hint="cs"/>
          <w:rtl/>
        </w:rPr>
        <w:t>ۡنی</w:t>
      </w:r>
      <w:r w:rsidRPr="009A493E">
        <w:rPr>
          <w:rStyle w:val="libArabicChar"/>
          <w:rFonts w:hint="eastAsia"/>
          <w:rtl/>
        </w:rPr>
        <w:t>،</w:t>
      </w:r>
      <w:r w:rsidRPr="009A493E">
        <w:rPr>
          <w:rStyle w:val="libArabicChar"/>
          <w:rtl/>
        </w:rPr>
        <w:t xml:space="preserve"> اَج</w:t>
      </w:r>
      <w:r w:rsidRPr="009A493E">
        <w:rPr>
          <w:rStyle w:val="libArabicChar"/>
          <w:rFonts w:hint="cs"/>
          <w:rtl/>
        </w:rPr>
        <w:t>ۡلی</w:t>
      </w:r>
      <w:r w:rsidRPr="009A493E">
        <w:rPr>
          <w:rStyle w:val="libArabicChar"/>
          <w:rFonts w:hint="eastAsia"/>
          <w:rtl/>
        </w:rPr>
        <w:t>،</w:t>
      </w:r>
      <w:r w:rsidRPr="009A493E">
        <w:rPr>
          <w:rStyle w:val="libArabicChar"/>
          <w:rtl/>
        </w:rPr>
        <w:t xml:space="preserve"> ف</w:t>
      </w:r>
      <w:r w:rsidRPr="009A493E">
        <w:rPr>
          <w:rStyle w:val="libArabicChar"/>
          <w:rFonts w:hint="cs"/>
          <w:rtl/>
        </w:rPr>
        <w:t>ی</w:t>
      </w:r>
      <w:r w:rsidRPr="009A493E">
        <w:rPr>
          <w:rStyle w:val="libArabicChar"/>
          <w:rtl/>
        </w:rPr>
        <w:t xml:space="preserve"> کَتفِ</w:t>
      </w:r>
      <w:r w:rsidR="00800285" w:rsidRPr="004C04B0">
        <w:rPr>
          <w:rStyle w:val="libArabicChar"/>
          <w:rFonts w:hint="cs"/>
          <w:rtl/>
        </w:rPr>
        <w:t xml:space="preserve">ه  </w:t>
      </w:r>
      <w:r w:rsidRPr="001E0E4C">
        <w:rPr>
          <w:rStyle w:val="libArabicChar"/>
          <w:rFonts w:hint="cs"/>
          <w:rtl/>
        </w:rPr>
        <w:t>ِ عَلامَ</w:t>
      </w:r>
      <w:r w:rsidR="00800285" w:rsidRPr="004C04B0">
        <w:rPr>
          <w:rStyle w:val="libArabicChar"/>
          <w:rFonts w:hint="cs"/>
          <w:rtl/>
        </w:rPr>
        <w:t>ة</w:t>
      </w:r>
      <w:r w:rsidRPr="001E0E4C">
        <w:rPr>
          <w:rStyle w:val="libArabicChar"/>
          <w:rFonts w:hint="cs"/>
          <w:rtl/>
        </w:rPr>
        <w:t>ُ</w:t>
      </w:r>
      <w:r w:rsidRPr="009A493E">
        <w:rPr>
          <w:rStyle w:val="libArabicChar"/>
          <w:rtl/>
        </w:rPr>
        <w:t xml:space="preserve"> النَّب</w:t>
      </w:r>
      <w:r w:rsidRPr="009A493E">
        <w:rPr>
          <w:rStyle w:val="libArabicChar"/>
          <w:rFonts w:hint="cs"/>
          <w:rtl/>
        </w:rPr>
        <w:t>ی</w:t>
      </w:r>
      <w:r w:rsidRPr="009A493E">
        <w:rPr>
          <w:rStyle w:val="libArabicChar"/>
          <w:rFonts w:hint="eastAsia"/>
          <w:rtl/>
        </w:rPr>
        <w:t>،</w:t>
      </w:r>
      <w:r w:rsidRPr="009A493E">
        <w:rPr>
          <w:rStyle w:val="libArabicChar"/>
          <w:rtl/>
        </w:rPr>
        <w:t xml:space="preserve"> </w:t>
      </w:r>
      <w:r w:rsidRPr="009A493E">
        <w:rPr>
          <w:rStyle w:val="libArabicChar"/>
          <w:rFonts w:hint="cs"/>
          <w:rtl/>
        </w:rPr>
        <w:t>یَ</w:t>
      </w:r>
      <w:r w:rsidRPr="009A493E">
        <w:rPr>
          <w:rStyle w:val="libArabicChar"/>
          <w:rFonts w:hint="eastAsia"/>
          <w:rtl/>
        </w:rPr>
        <w:t>خ</w:t>
      </w:r>
      <w:r w:rsidRPr="009A493E">
        <w:rPr>
          <w:rStyle w:val="libArabicChar"/>
          <w:rFonts w:hint="cs"/>
          <w:rtl/>
        </w:rPr>
        <w:t>ۡرُجُ</w:t>
      </w:r>
      <w:r w:rsidRPr="009A493E">
        <w:rPr>
          <w:rStyle w:val="libArabicChar"/>
          <w:rtl/>
        </w:rPr>
        <w:t xml:space="preserve"> بِرا</w:t>
      </w:r>
      <w:r w:rsidRPr="009A493E">
        <w:rPr>
          <w:rStyle w:val="libArabicChar"/>
          <w:rFonts w:hint="cs"/>
          <w:rtl/>
        </w:rPr>
        <w:t>یَ</w:t>
      </w:r>
      <w:r w:rsidR="00800285" w:rsidRPr="004C04B0">
        <w:rPr>
          <w:rStyle w:val="libArabicChar"/>
          <w:rFonts w:hint="cs"/>
          <w:rtl/>
        </w:rPr>
        <w:t>ة</w:t>
      </w:r>
      <w:r w:rsidRPr="001E0E4C">
        <w:rPr>
          <w:rStyle w:val="libArabicChar"/>
          <w:rFonts w:hint="cs"/>
          <w:rtl/>
        </w:rPr>
        <w:t>ِ</w:t>
      </w:r>
      <w:r w:rsidRPr="009A493E">
        <w:rPr>
          <w:rStyle w:val="libArabicChar"/>
          <w:rtl/>
        </w:rPr>
        <w:t xml:space="preserve"> النَّب</w:t>
      </w:r>
      <w:r w:rsidRPr="009A493E">
        <w:rPr>
          <w:rStyle w:val="libArabicChar"/>
          <w:rFonts w:hint="cs"/>
          <w:rtl/>
        </w:rPr>
        <w:t>یﷺ</w:t>
      </w:r>
      <w:r w:rsidRPr="009A493E">
        <w:rPr>
          <w:rStyle w:val="libArabicChar"/>
          <w:rFonts w:hint="eastAsia"/>
          <w:rtl/>
        </w:rPr>
        <w:t>،</w:t>
      </w:r>
      <w:r w:rsidRPr="009A493E">
        <w:rPr>
          <w:rStyle w:val="libArabicChar"/>
          <w:rtl/>
        </w:rPr>
        <w:t xml:space="preserve"> من</w:t>
      </w:r>
      <w:r w:rsidRPr="009A493E">
        <w:rPr>
          <w:rStyle w:val="libArabicChar"/>
          <w:rFonts w:hint="cs"/>
          <w:rtl/>
        </w:rPr>
        <w:t>ۡ مِرۡطٍ مُخمَلَ</w:t>
      </w:r>
      <w:r w:rsidR="00800285" w:rsidRPr="004C04B0">
        <w:rPr>
          <w:rStyle w:val="libArabicChar"/>
          <w:rFonts w:hint="cs"/>
          <w:rtl/>
        </w:rPr>
        <w:t>ة</w:t>
      </w:r>
      <w:r w:rsidRPr="001E0E4C">
        <w:rPr>
          <w:rStyle w:val="libArabicChar"/>
          <w:rFonts w:hint="cs"/>
          <w:rtl/>
        </w:rPr>
        <w:t>ٍ</w:t>
      </w:r>
      <w:r w:rsidRPr="009A493E">
        <w:rPr>
          <w:rStyle w:val="libArabicChar"/>
          <w:rFonts w:hint="eastAsia"/>
          <w:rtl/>
        </w:rPr>
        <w:t>،</w:t>
      </w:r>
      <w:r w:rsidRPr="009A493E">
        <w:rPr>
          <w:rStyle w:val="libArabicChar"/>
          <w:rtl/>
        </w:rPr>
        <w:t xml:space="preserve"> سَو</w:t>
      </w:r>
      <w:r w:rsidRPr="009A493E">
        <w:rPr>
          <w:rStyle w:val="libArabicChar"/>
          <w:rFonts w:hint="cs"/>
          <w:rtl/>
        </w:rPr>
        <w:t>ۡداءَ مُرَبَّعَ</w:t>
      </w:r>
      <w:r w:rsidR="00800285" w:rsidRPr="004C04B0">
        <w:rPr>
          <w:rStyle w:val="libArabicChar"/>
          <w:rFonts w:hint="cs"/>
          <w:rtl/>
        </w:rPr>
        <w:t>ة</w:t>
      </w:r>
      <w:r w:rsidRPr="001E0E4C">
        <w:rPr>
          <w:rStyle w:val="libArabicChar"/>
          <w:rFonts w:hint="cs"/>
          <w:rtl/>
        </w:rPr>
        <w:t>ٍ</w:t>
      </w:r>
      <w:r w:rsidRPr="009A493E">
        <w:rPr>
          <w:rStyle w:val="libArabicChar"/>
          <w:rtl/>
        </w:rPr>
        <w:t xml:space="preserve"> ف</w:t>
      </w:r>
      <w:r w:rsidRPr="009A493E">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9A493E">
        <w:rPr>
          <w:rStyle w:val="libArabicChar"/>
          <w:rtl/>
        </w:rPr>
        <w:t xml:space="preserve"> حِجرٌ، لَم تُنشَر مُن</w:t>
      </w:r>
      <w:r w:rsidRPr="009A493E">
        <w:rPr>
          <w:rStyle w:val="libArabicChar"/>
          <w:rFonts w:hint="cs"/>
          <w:rtl/>
        </w:rPr>
        <w:t>ۡذُ تُوُفِیَ</w:t>
      </w:r>
      <w:r w:rsidRPr="009A493E">
        <w:rPr>
          <w:rStyle w:val="libArabicChar"/>
          <w:rtl/>
        </w:rPr>
        <w:t xml:space="preserve"> رَسولُ الل</w:t>
      </w:r>
      <w:r w:rsidR="00800285" w:rsidRPr="004C04B0">
        <w:rPr>
          <w:rStyle w:val="libArabicChar"/>
          <w:rFonts w:hint="cs"/>
          <w:rtl/>
        </w:rPr>
        <w:t xml:space="preserve">ه  </w:t>
      </w:r>
      <w:r w:rsidRPr="009A493E">
        <w:rPr>
          <w:rStyle w:val="libArabicChar"/>
          <w:rFonts w:hint="cs"/>
          <w:rtl/>
        </w:rPr>
        <w:t>ﷺ</w:t>
      </w:r>
      <w:r w:rsidRPr="009A493E">
        <w:rPr>
          <w:rStyle w:val="libArabicChar"/>
          <w:rtl/>
        </w:rPr>
        <w:t xml:space="preserve"> وَلا تُنشَرُ حَتّ</w:t>
      </w:r>
      <w:r w:rsidRPr="009A493E">
        <w:rPr>
          <w:rStyle w:val="libArabicChar"/>
          <w:rFonts w:hint="cs"/>
          <w:rtl/>
        </w:rPr>
        <w:t>ی</w:t>
      </w:r>
      <w:r w:rsidRPr="009A493E">
        <w:rPr>
          <w:rStyle w:val="libArabicChar"/>
          <w:rtl/>
        </w:rPr>
        <w:t xml:space="preserve"> </w:t>
      </w:r>
      <w:r w:rsidRPr="009A493E">
        <w:rPr>
          <w:rStyle w:val="libArabicChar"/>
          <w:rFonts w:hint="cs"/>
          <w:rtl/>
        </w:rPr>
        <w:t>یَ</w:t>
      </w:r>
      <w:r w:rsidRPr="009A493E">
        <w:rPr>
          <w:rStyle w:val="libArabicChar"/>
          <w:rFonts w:hint="eastAsia"/>
          <w:rtl/>
        </w:rPr>
        <w:t>خ</w:t>
      </w:r>
      <w:r w:rsidRPr="009A493E">
        <w:rPr>
          <w:rStyle w:val="libArabicChar"/>
          <w:rFonts w:hint="cs"/>
          <w:rtl/>
        </w:rPr>
        <w:t>ۡرُجَ</w:t>
      </w:r>
      <w:r w:rsidRPr="009A493E">
        <w:rPr>
          <w:rStyle w:val="libArabicChar"/>
          <w:rtl/>
        </w:rPr>
        <w:t xml:space="preserve"> ال</w:t>
      </w:r>
      <w:r w:rsidRPr="009A493E">
        <w:rPr>
          <w:rStyle w:val="libArabicChar"/>
          <w:rFonts w:hint="cs"/>
          <w:rtl/>
        </w:rPr>
        <w:t>ۡمَ</w:t>
      </w:r>
      <w:r w:rsidR="00800285" w:rsidRPr="004C04B0">
        <w:rPr>
          <w:rStyle w:val="libArabicChar"/>
          <w:rFonts w:hint="cs"/>
          <w:rtl/>
        </w:rPr>
        <w:t xml:space="preserve">ه  </w:t>
      </w:r>
      <w:r w:rsidRPr="009A493E">
        <w:rPr>
          <w:rStyle w:val="libArabicChar"/>
          <w:rFonts w:hint="cs"/>
          <w:rtl/>
        </w:rPr>
        <w:t>ۡدیُّ</w:t>
      </w:r>
      <w:r w:rsidRPr="009A493E">
        <w:rPr>
          <w:rStyle w:val="libArabicChar"/>
          <w:rFonts w:hint="eastAsia"/>
          <w:rtl/>
        </w:rPr>
        <w:t>،</w:t>
      </w:r>
      <w:r w:rsidRPr="009A493E">
        <w:rPr>
          <w:rStyle w:val="libArabicChar"/>
          <w:rtl/>
        </w:rPr>
        <w:t xml:space="preserve"> </w:t>
      </w:r>
      <w:r w:rsidRPr="009A493E">
        <w:rPr>
          <w:rStyle w:val="libArabicChar"/>
          <w:rFonts w:hint="cs"/>
          <w:rtl/>
        </w:rPr>
        <w:t>یُ</w:t>
      </w:r>
      <w:r w:rsidRPr="009A493E">
        <w:rPr>
          <w:rStyle w:val="libArabicChar"/>
          <w:rFonts w:hint="eastAsia"/>
          <w:rtl/>
        </w:rPr>
        <w:t>مِدُّ</w:t>
      </w:r>
      <w:r w:rsidR="00800285" w:rsidRPr="004C04B0">
        <w:rPr>
          <w:rStyle w:val="libArabicChar"/>
          <w:rFonts w:hint="cs"/>
          <w:rtl/>
        </w:rPr>
        <w:t xml:space="preserve">ه  </w:t>
      </w:r>
      <w:r w:rsidRPr="001E0E4C">
        <w:rPr>
          <w:rStyle w:val="libArabicChar"/>
          <w:rFonts w:hint="cs"/>
          <w:rtl/>
        </w:rPr>
        <w:t>ُ</w:t>
      </w:r>
      <w:r w:rsidRPr="009A493E">
        <w:rPr>
          <w:rStyle w:val="libArabicChar"/>
          <w:rtl/>
        </w:rPr>
        <w:t xml:space="preserve"> الل</w:t>
      </w:r>
      <w:r w:rsidR="00800285" w:rsidRPr="004C04B0">
        <w:rPr>
          <w:rStyle w:val="libArabicChar"/>
          <w:rFonts w:hint="cs"/>
          <w:rtl/>
        </w:rPr>
        <w:t xml:space="preserve">ه  </w:t>
      </w:r>
      <w:r w:rsidRPr="001E0E4C">
        <w:rPr>
          <w:rStyle w:val="libArabicChar"/>
          <w:rFonts w:hint="cs"/>
          <w:rtl/>
        </w:rPr>
        <w:t>ُ بِثَلاثَ</w:t>
      </w:r>
      <w:r w:rsidR="00800285" w:rsidRPr="004C04B0">
        <w:rPr>
          <w:rStyle w:val="libArabicChar"/>
          <w:rFonts w:hint="cs"/>
          <w:rtl/>
        </w:rPr>
        <w:t>ة</w:t>
      </w:r>
      <w:r w:rsidRPr="001E0E4C">
        <w:rPr>
          <w:rStyle w:val="libArabicChar"/>
          <w:rFonts w:hint="cs"/>
          <w:rtl/>
        </w:rPr>
        <w:t>ِ</w:t>
      </w:r>
      <w:r w:rsidRPr="009A493E">
        <w:rPr>
          <w:rStyle w:val="libArabicChar"/>
          <w:rtl/>
        </w:rPr>
        <w:t xml:space="preserve"> آلافِ مِنَ ا</w:t>
      </w:r>
      <w:r w:rsidRPr="009A493E">
        <w:rPr>
          <w:rStyle w:val="libArabicChar"/>
          <w:rFonts w:hint="eastAsia"/>
          <w:rtl/>
        </w:rPr>
        <w:t>ل</w:t>
      </w:r>
      <w:r w:rsidRPr="009A493E">
        <w:rPr>
          <w:rStyle w:val="libArabicChar"/>
          <w:rFonts w:hint="cs"/>
          <w:rtl/>
        </w:rPr>
        <w:t>ۡمَلائِکَ</w:t>
      </w:r>
      <w:r w:rsidR="00800285" w:rsidRPr="004C04B0">
        <w:rPr>
          <w:rStyle w:val="libArabicChar"/>
          <w:rFonts w:hint="cs"/>
          <w:rtl/>
        </w:rPr>
        <w:t>ة</w:t>
      </w:r>
      <w:r w:rsidRPr="001E0E4C">
        <w:rPr>
          <w:rStyle w:val="libArabicChar"/>
          <w:rFonts w:hint="cs"/>
          <w:rtl/>
        </w:rPr>
        <w:t>ِ</w:t>
      </w:r>
      <w:r w:rsidRPr="009A493E">
        <w:rPr>
          <w:rStyle w:val="libArabicChar"/>
          <w:rFonts w:hint="eastAsia"/>
          <w:rtl/>
        </w:rPr>
        <w:t>،</w:t>
      </w:r>
      <w:r w:rsidRPr="009A493E">
        <w:rPr>
          <w:rStyle w:val="libArabicChar"/>
          <w:rtl/>
        </w:rPr>
        <w:t xml:space="preserve"> </w:t>
      </w:r>
      <w:r w:rsidRPr="009A493E">
        <w:rPr>
          <w:rStyle w:val="libArabicChar"/>
          <w:rFonts w:hint="cs"/>
          <w:rtl/>
        </w:rPr>
        <w:t>یَ</w:t>
      </w:r>
      <w:r w:rsidRPr="009A493E">
        <w:rPr>
          <w:rStyle w:val="libArabicChar"/>
          <w:rFonts w:hint="eastAsia"/>
          <w:rtl/>
        </w:rPr>
        <w:t>ض</w:t>
      </w:r>
      <w:r w:rsidRPr="009A493E">
        <w:rPr>
          <w:rStyle w:val="libArabicChar"/>
          <w:rFonts w:hint="cs"/>
          <w:rtl/>
        </w:rPr>
        <w:t>ۡرِبُونَ</w:t>
      </w:r>
      <w:r w:rsidRPr="009A493E">
        <w:rPr>
          <w:rStyle w:val="libArabicChar"/>
          <w:rtl/>
        </w:rPr>
        <w:t xml:space="preserve"> وُجُو</w:t>
      </w:r>
      <w:r w:rsidR="00800285" w:rsidRPr="004C04B0">
        <w:rPr>
          <w:rStyle w:val="libArabicChar"/>
          <w:rFonts w:hint="cs"/>
          <w:rtl/>
        </w:rPr>
        <w:t xml:space="preserve">ه  </w:t>
      </w:r>
      <w:r w:rsidRPr="001E0E4C">
        <w:rPr>
          <w:rStyle w:val="libArabicChar"/>
          <w:rFonts w:hint="cs"/>
          <w:rtl/>
        </w:rPr>
        <w:t>َ مَن</w:t>
      </w:r>
      <w:r w:rsidRPr="009A493E">
        <w:rPr>
          <w:rStyle w:val="libArabicChar"/>
          <w:rFonts w:hint="cs"/>
          <w:rtl/>
        </w:rPr>
        <w:t>ۡ خالَفَ</w:t>
      </w:r>
      <w:r w:rsidR="00800285" w:rsidRPr="004C04B0">
        <w:rPr>
          <w:rStyle w:val="libArabicChar"/>
          <w:rFonts w:hint="cs"/>
          <w:rtl/>
        </w:rPr>
        <w:t xml:space="preserve">ه  </w:t>
      </w:r>
      <w:r w:rsidRPr="001E0E4C">
        <w:rPr>
          <w:rStyle w:val="libArabicChar"/>
          <w:rFonts w:hint="cs"/>
          <w:rtl/>
        </w:rPr>
        <w:t>ُ وَ اَد</w:t>
      </w:r>
      <w:r w:rsidRPr="009A493E">
        <w:rPr>
          <w:rStyle w:val="libArabicChar"/>
          <w:rFonts w:hint="cs"/>
          <w:rtl/>
        </w:rPr>
        <w:t>ۡبارَ</w:t>
      </w:r>
      <w:r w:rsidR="00800285" w:rsidRPr="004C04B0">
        <w:rPr>
          <w:rStyle w:val="libArabicChar"/>
          <w:rFonts w:hint="cs"/>
          <w:rtl/>
        </w:rPr>
        <w:t xml:space="preserve">ه  </w:t>
      </w:r>
      <w:r w:rsidRPr="001E0E4C">
        <w:rPr>
          <w:rStyle w:val="libArabicChar"/>
          <w:rFonts w:hint="cs"/>
          <w:rtl/>
        </w:rPr>
        <w:t xml:space="preserve">ُم </w:t>
      </w:r>
      <w:r w:rsidRPr="009A493E">
        <w:rPr>
          <w:rStyle w:val="libArabicChar"/>
          <w:rFonts w:hint="cs"/>
          <w:rtl/>
        </w:rPr>
        <w:t>یُ</w:t>
      </w:r>
      <w:r w:rsidRPr="009A493E">
        <w:rPr>
          <w:rStyle w:val="libArabicChar"/>
          <w:rFonts w:hint="eastAsia"/>
          <w:rtl/>
        </w:rPr>
        <w:t>ب</w:t>
      </w:r>
      <w:r w:rsidRPr="009A493E">
        <w:rPr>
          <w:rStyle w:val="libArabicChar"/>
          <w:rFonts w:hint="cs"/>
          <w:rtl/>
        </w:rPr>
        <w:t>ۡعَثُ</w:t>
      </w:r>
      <w:r w:rsidRPr="009A493E">
        <w:rPr>
          <w:rStyle w:val="libArabicChar"/>
          <w:rtl/>
        </w:rPr>
        <w:t xml:space="preserve"> وَ </w:t>
      </w:r>
      <w:r w:rsidR="00800285" w:rsidRPr="004C04B0">
        <w:rPr>
          <w:rStyle w:val="libArabicChar"/>
          <w:rFonts w:hint="cs"/>
          <w:rtl/>
        </w:rPr>
        <w:t xml:space="preserve">ه  </w:t>
      </w:r>
      <w:r w:rsidRPr="001E0E4C">
        <w:rPr>
          <w:rStyle w:val="libArabicChar"/>
          <w:rFonts w:hint="cs"/>
          <w:rtl/>
        </w:rPr>
        <w:t>ُوَ ما بَ</w:t>
      </w:r>
      <w:r w:rsidRPr="009A493E">
        <w:rPr>
          <w:rStyle w:val="libArabicChar"/>
          <w:rFonts w:hint="cs"/>
          <w:rtl/>
        </w:rPr>
        <w:t>یۡ</w:t>
      </w:r>
      <w:r w:rsidRPr="009A493E">
        <w:rPr>
          <w:rStyle w:val="libArabicChar"/>
          <w:rFonts w:hint="eastAsia"/>
          <w:rtl/>
        </w:rPr>
        <w:t>نَ</w:t>
      </w:r>
      <w:r w:rsidRPr="009A493E">
        <w:rPr>
          <w:rStyle w:val="libArabicChar"/>
          <w:rtl/>
        </w:rPr>
        <w:t xml:space="preserve"> الثّلاث</w:t>
      </w:r>
      <w:r w:rsidRPr="009A493E">
        <w:rPr>
          <w:rStyle w:val="libArabicChar"/>
          <w:rFonts w:hint="cs"/>
          <w:rtl/>
        </w:rPr>
        <w:t>ی</w:t>
      </w:r>
      <w:r w:rsidRPr="009A493E">
        <w:rPr>
          <w:rStyle w:val="libArabicChar"/>
          <w:rFonts w:hint="eastAsia"/>
          <w:rtl/>
        </w:rPr>
        <w:t>نَ</w:t>
      </w:r>
      <w:r w:rsidRPr="009A493E">
        <w:rPr>
          <w:rStyle w:val="libArabicChar"/>
          <w:rtl/>
        </w:rPr>
        <w:t xml:space="preserve"> اِل</w:t>
      </w:r>
      <w:r w:rsidRPr="009A493E">
        <w:rPr>
          <w:rStyle w:val="libArabicChar"/>
          <w:rFonts w:hint="cs"/>
          <w:rtl/>
        </w:rPr>
        <w:t>ی</w:t>
      </w:r>
      <w:r w:rsidRPr="009A493E">
        <w:rPr>
          <w:rStyle w:val="libArabicChar"/>
          <w:rtl/>
        </w:rPr>
        <w:t xml:space="preserve"> ال</w:t>
      </w:r>
      <w:r w:rsidRPr="009A493E">
        <w:rPr>
          <w:rStyle w:val="libArabicChar"/>
          <w:rFonts w:hint="cs"/>
          <w:rtl/>
        </w:rPr>
        <w:t>ۡاَرۡبَعی</w:t>
      </w:r>
      <w:r w:rsidRPr="009A493E">
        <w:rPr>
          <w:rStyle w:val="libArabicChar"/>
          <w:rFonts w:hint="eastAsia"/>
          <w:rtl/>
        </w:rPr>
        <w:t>نَ</w:t>
      </w:r>
      <w:r>
        <w:rPr>
          <w:rtl/>
        </w:rPr>
        <w:t>"</w:t>
      </w:r>
    </w:p>
    <w:p w:rsidR="00E90CE5" w:rsidRDefault="00E90CE5" w:rsidP="00E90CE5">
      <w:pPr>
        <w:pStyle w:val="libNormal"/>
        <w:rPr>
          <w:rtl/>
        </w:rPr>
      </w:pPr>
      <w:r>
        <w:rPr>
          <w:rFonts w:hint="eastAsia"/>
          <w:rtl/>
        </w:rPr>
        <w:t>مہد</w:t>
      </w:r>
      <w:r>
        <w:rPr>
          <w:rFonts w:hint="cs"/>
          <w:rtl/>
        </w:rPr>
        <w:t>ی</w:t>
      </w:r>
      <w:r>
        <w:rPr>
          <w:rtl/>
        </w:rPr>
        <w:t xml:space="preserve"> ک</w:t>
      </w:r>
      <w:r>
        <w:rPr>
          <w:rFonts w:hint="cs"/>
          <w:rtl/>
        </w:rPr>
        <w:t>ی</w:t>
      </w:r>
      <w:r>
        <w:rPr>
          <w:rtl/>
        </w:rPr>
        <w:t xml:space="preserve"> ولادت اس شہر م</w:t>
      </w:r>
      <w:r>
        <w:rPr>
          <w:rFonts w:hint="cs"/>
          <w:rtl/>
        </w:rPr>
        <w:t>ی</w:t>
      </w:r>
      <w:r>
        <w:rPr>
          <w:rFonts w:hint="eastAsia"/>
          <w:rtl/>
        </w:rPr>
        <w:t>ں</w:t>
      </w:r>
      <w:r>
        <w:rPr>
          <w:rtl/>
        </w:rPr>
        <w:t xml:space="preserve"> ہوگ</w:t>
      </w:r>
      <w:r>
        <w:rPr>
          <w:rFonts w:hint="cs"/>
          <w:rtl/>
        </w:rPr>
        <w:t>ی</w:t>
      </w:r>
      <w:r>
        <w:rPr>
          <w:rFonts w:hint="eastAsia"/>
          <w:rtl/>
        </w:rPr>
        <w:t>،</w:t>
      </w:r>
      <w:r>
        <w:rPr>
          <w:rtl/>
        </w:rPr>
        <w:t xml:space="preserve"> وہ اہل ب</w:t>
      </w:r>
      <w:r>
        <w:rPr>
          <w:rFonts w:hint="cs"/>
          <w:rtl/>
        </w:rPr>
        <w:t>ی</w:t>
      </w:r>
      <w:r>
        <w:rPr>
          <w:rFonts w:hint="eastAsia"/>
          <w:rtl/>
        </w:rPr>
        <w:t>ت</w:t>
      </w:r>
      <w:r>
        <w:rPr>
          <w:rtl/>
        </w:rPr>
        <w:t xml:space="preserve"> پ</w:t>
      </w:r>
      <w:r>
        <w:rPr>
          <w:rFonts w:hint="cs"/>
          <w:rtl/>
        </w:rPr>
        <w:t>ی</w:t>
      </w:r>
      <w:r>
        <w:rPr>
          <w:rFonts w:hint="eastAsia"/>
          <w:rtl/>
        </w:rPr>
        <w:t>غمبر</w:t>
      </w:r>
      <w:r>
        <w:rPr>
          <w:rtl/>
        </w:rPr>
        <w:t xml:space="preserve"> اسلام سے ہوں گے، ان کا نام نب</w:t>
      </w:r>
      <w:r>
        <w:rPr>
          <w:rFonts w:hint="cs"/>
          <w:rtl/>
        </w:rPr>
        <w:t>ی</w:t>
      </w:r>
      <w:r>
        <w:rPr>
          <w:rtl/>
        </w:rPr>
        <w:t xml:space="preserve"> کے نام پر ہوگا وہ ب</w:t>
      </w:r>
      <w:r>
        <w:rPr>
          <w:rFonts w:hint="cs"/>
          <w:rtl/>
        </w:rPr>
        <w:t>ی</w:t>
      </w:r>
      <w:r>
        <w:rPr>
          <w:rFonts w:hint="eastAsia"/>
          <w:rtl/>
        </w:rPr>
        <w:t>ت</w:t>
      </w:r>
      <w:r>
        <w:rPr>
          <w:rtl/>
        </w:rPr>
        <w:t xml:space="preserve"> المقدس ک</w:t>
      </w:r>
      <w:r>
        <w:rPr>
          <w:rFonts w:hint="cs"/>
          <w:rtl/>
        </w:rPr>
        <w:t>ی</w:t>
      </w:r>
      <w:r>
        <w:rPr>
          <w:rtl/>
        </w:rPr>
        <w:t xml:space="preserve"> طرف ہجرت کر</w:t>
      </w:r>
      <w:r>
        <w:rPr>
          <w:rFonts w:hint="cs"/>
          <w:rtl/>
        </w:rPr>
        <w:t>ی</w:t>
      </w:r>
      <w:r>
        <w:rPr>
          <w:rFonts w:hint="eastAsia"/>
          <w:rtl/>
        </w:rPr>
        <w:t>ں</w:t>
      </w:r>
      <w:r>
        <w:rPr>
          <w:rtl/>
        </w:rPr>
        <w:t xml:space="preserve"> گے، ر</w:t>
      </w:r>
      <w:r>
        <w:rPr>
          <w:rFonts w:hint="cs"/>
          <w:rtl/>
        </w:rPr>
        <w:t>ی</w:t>
      </w:r>
      <w:r>
        <w:rPr>
          <w:rFonts w:hint="eastAsia"/>
          <w:rtl/>
        </w:rPr>
        <w:t>ش</w:t>
      </w:r>
      <w:r>
        <w:rPr>
          <w:rtl/>
        </w:rPr>
        <w:t xml:space="preserve"> مبارک بڑ</w:t>
      </w:r>
      <w:r>
        <w:rPr>
          <w:rFonts w:hint="cs"/>
          <w:rtl/>
        </w:rPr>
        <w:t>ی</w:t>
      </w:r>
      <w:r>
        <w:rPr>
          <w:rtl/>
        </w:rPr>
        <w:t xml:space="preserve"> ہوگ</w:t>
      </w:r>
      <w:r>
        <w:rPr>
          <w:rFonts w:hint="cs"/>
          <w:rtl/>
        </w:rPr>
        <w:t>ی</w:t>
      </w:r>
      <w:r>
        <w:rPr>
          <w:rFonts w:hint="eastAsia"/>
          <w:rtl/>
        </w:rPr>
        <w:t>،</w:t>
      </w:r>
      <w:r>
        <w:rPr>
          <w:rtl/>
        </w:rPr>
        <w:t xml:space="preserve"> آنکھوں م</w:t>
      </w:r>
      <w:r>
        <w:rPr>
          <w:rFonts w:hint="cs"/>
          <w:rtl/>
        </w:rPr>
        <w:t>ی</w:t>
      </w:r>
      <w:r>
        <w:rPr>
          <w:rFonts w:hint="eastAsia"/>
          <w:rtl/>
        </w:rPr>
        <w:t>ں</w:t>
      </w:r>
      <w:r>
        <w:rPr>
          <w:rtl/>
        </w:rPr>
        <w:t xml:space="preserve"> قدرت</w:t>
      </w:r>
      <w:r>
        <w:rPr>
          <w:rFonts w:hint="cs"/>
          <w:rtl/>
        </w:rPr>
        <w:t>ی</w:t>
      </w:r>
      <w:r>
        <w:rPr>
          <w:rtl/>
        </w:rPr>
        <w:t xml:space="preserve"> طور پر سرمہ لگا ہوگا، دانت چمکدار اور سف</w:t>
      </w:r>
      <w:r>
        <w:rPr>
          <w:rFonts w:hint="cs"/>
          <w:rtl/>
        </w:rPr>
        <w:t>ی</w:t>
      </w:r>
      <w:r>
        <w:rPr>
          <w:rFonts w:hint="eastAsia"/>
          <w:rtl/>
        </w:rPr>
        <w:t>د</w:t>
      </w:r>
      <w:r>
        <w:rPr>
          <w:rtl/>
        </w:rPr>
        <w:t xml:space="preserve"> ہوں گے، رخسار پر تِل ہوگا، ناک لمب</w:t>
      </w:r>
      <w:r>
        <w:rPr>
          <w:rFonts w:hint="cs"/>
          <w:rtl/>
        </w:rPr>
        <w:t>ی</w:t>
      </w:r>
      <w:r>
        <w:rPr>
          <w:rtl/>
        </w:rPr>
        <w:t xml:space="preserve"> ہوگ</w:t>
      </w:r>
      <w:r>
        <w:rPr>
          <w:rFonts w:hint="cs"/>
          <w:rtl/>
        </w:rPr>
        <w:t>ی</w:t>
      </w:r>
      <w:r>
        <w:rPr>
          <w:rFonts w:hint="eastAsia"/>
          <w:rtl/>
        </w:rPr>
        <w:t>،</w:t>
      </w:r>
      <w:r>
        <w:rPr>
          <w:rtl/>
        </w:rPr>
        <w:t xml:space="preserve"> پ</w:t>
      </w:r>
      <w:r>
        <w:rPr>
          <w:rFonts w:hint="cs"/>
          <w:rtl/>
        </w:rPr>
        <w:t>ی</w:t>
      </w:r>
      <w:r w:rsidR="0087770A">
        <w:rPr>
          <w:rFonts w:hint="eastAsia"/>
          <w:rtl/>
        </w:rPr>
        <w:t>شان</w:t>
      </w:r>
      <w:r>
        <w:rPr>
          <w:rFonts w:hint="cs"/>
          <w:rtl/>
        </w:rPr>
        <w:t>ی</w:t>
      </w:r>
      <w:r>
        <w:rPr>
          <w:rtl/>
        </w:rPr>
        <w:t xml:space="preserve"> کشادہ ہوگ</w:t>
      </w:r>
      <w:r>
        <w:rPr>
          <w:rFonts w:hint="cs"/>
          <w:rtl/>
        </w:rPr>
        <w:t>ی</w:t>
      </w:r>
      <w:r>
        <w:rPr>
          <w:rFonts w:hint="eastAsia"/>
          <w:rtl/>
        </w:rPr>
        <w:t>،</w:t>
      </w:r>
      <w:r>
        <w:rPr>
          <w:rtl/>
        </w:rPr>
        <w:t xml:space="preserve"> </w:t>
      </w:r>
      <w:r w:rsidR="0087770A">
        <w:rPr>
          <w:rtl/>
        </w:rPr>
        <w:t>شان</w:t>
      </w:r>
      <w:r>
        <w:rPr>
          <w:rtl/>
        </w:rPr>
        <w:t>ہ پر رسول اللہ</w:t>
      </w:r>
      <w:r>
        <w:rPr>
          <w:rFonts w:hint="cs"/>
          <w:rtl/>
        </w:rPr>
        <w:t>ﷺ</w:t>
      </w:r>
      <w:r>
        <w:rPr>
          <w:rtl/>
        </w:rPr>
        <w:t xml:space="preserve"> ک</w:t>
      </w:r>
      <w:r>
        <w:rPr>
          <w:rFonts w:hint="cs"/>
          <w:rtl/>
        </w:rPr>
        <w:t>ی</w:t>
      </w:r>
      <w:r>
        <w:rPr>
          <w:rtl/>
        </w:rPr>
        <w:t xml:space="preserve"> ن</w:t>
      </w:r>
      <w:r w:rsidR="0087770A">
        <w:rPr>
          <w:rtl/>
        </w:rPr>
        <w:t>شان</w:t>
      </w:r>
      <w:r>
        <w:rPr>
          <w:rFonts w:hint="cs"/>
          <w:rtl/>
        </w:rPr>
        <w:t>ی</w:t>
      </w:r>
      <w:r>
        <w:rPr>
          <w:rtl/>
        </w:rPr>
        <w:t xml:space="preserve"> ہوگ</w:t>
      </w:r>
      <w:r>
        <w:rPr>
          <w:rFonts w:hint="cs"/>
          <w:rtl/>
        </w:rPr>
        <w:t>ی</w:t>
      </w:r>
      <w:r>
        <w:rPr>
          <w:rFonts w:hint="eastAsia"/>
          <w:rtl/>
        </w:rPr>
        <w:t>،</w:t>
      </w:r>
      <w:r>
        <w:rPr>
          <w:rtl/>
        </w:rPr>
        <w:t xml:space="preserve"> بوقت خروج پرچم رسول ؐ ان کے ہم</w:t>
      </w:r>
      <w:r w:rsidR="00D854E7">
        <w:rPr>
          <w:rtl/>
        </w:rPr>
        <w:t>را</w:t>
      </w:r>
      <w:r>
        <w:rPr>
          <w:rtl/>
        </w:rPr>
        <w:t>ہ ہوگا جو پشم و مخمل کا ہوگا، اس کا رنگ س</w:t>
      </w:r>
      <w:r>
        <w:rPr>
          <w:rFonts w:hint="cs"/>
          <w:rtl/>
        </w:rPr>
        <w:t>ی</w:t>
      </w:r>
      <w:r>
        <w:rPr>
          <w:rFonts w:hint="eastAsia"/>
          <w:rtl/>
        </w:rPr>
        <w:t>اہ</w:t>
      </w:r>
      <w:r>
        <w:rPr>
          <w:rtl/>
        </w:rPr>
        <w:t xml:space="preserve"> ہوگا اور مربع شکل کا ہوگا۔ وہ پ</w:t>
      </w:r>
      <w:r>
        <w:rPr>
          <w:rFonts w:hint="cs"/>
          <w:rtl/>
        </w:rPr>
        <w:t>ی</w:t>
      </w:r>
      <w:r>
        <w:rPr>
          <w:rFonts w:hint="eastAsia"/>
          <w:rtl/>
        </w:rPr>
        <w:t>غمبر</w:t>
      </w:r>
      <w:r>
        <w:rPr>
          <w:rtl/>
        </w:rPr>
        <w:t xml:space="preserve"> اسلام ک</w:t>
      </w:r>
      <w:r>
        <w:rPr>
          <w:rFonts w:hint="cs"/>
          <w:rtl/>
        </w:rPr>
        <w:t>ی</w:t>
      </w:r>
      <w:r>
        <w:rPr>
          <w:rtl/>
        </w:rPr>
        <w:t xml:space="preserve"> وفات کے بعد سے کھلا نہ</w:t>
      </w:r>
      <w:r>
        <w:rPr>
          <w:rFonts w:hint="cs"/>
          <w:rtl/>
        </w:rPr>
        <w:t>ی</w:t>
      </w:r>
      <w:r>
        <w:rPr>
          <w:rFonts w:hint="eastAsia"/>
          <w:rtl/>
        </w:rPr>
        <w:t>ں</w:t>
      </w:r>
      <w:r>
        <w:rPr>
          <w:rtl/>
        </w:rPr>
        <w:t xml:space="preserve"> ہے اور نہ ہ</w:t>
      </w:r>
      <w:r>
        <w:rPr>
          <w:rFonts w:hint="cs"/>
          <w:rtl/>
        </w:rPr>
        <w:t>ی</w:t>
      </w:r>
      <w:r>
        <w:rPr>
          <w:rtl/>
        </w:rPr>
        <w:t xml:space="preserve"> کھلے گا جب تک کہ مہد</w:t>
      </w:r>
      <w:r>
        <w:rPr>
          <w:rFonts w:hint="cs"/>
          <w:rtl/>
        </w:rPr>
        <w:t>ی</w:t>
      </w:r>
      <w:r>
        <w:rPr>
          <w:rtl/>
        </w:rPr>
        <w:t xml:space="preserve"> (عج) ظہور نہ کر</w:t>
      </w:r>
      <w:r>
        <w:rPr>
          <w:rFonts w:hint="cs"/>
          <w:rtl/>
        </w:rPr>
        <w:t>ی</w:t>
      </w:r>
      <w:r>
        <w:rPr>
          <w:rFonts w:hint="eastAsia"/>
          <w:rtl/>
        </w:rPr>
        <w:t>ں</w:t>
      </w:r>
      <w:r>
        <w:rPr>
          <w:rtl/>
        </w:rPr>
        <w:t xml:space="preserve">۔ اللہ </w:t>
      </w:r>
      <w:r>
        <w:rPr>
          <w:rFonts w:hint="eastAsia"/>
          <w:rtl/>
        </w:rPr>
        <w:t>تعال</w:t>
      </w:r>
      <w:r>
        <w:rPr>
          <w:rFonts w:hint="cs"/>
          <w:rtl/>
        </w:rPr>
        <w:t>یٰ</w:t>
      </w:r>
      <w:r>
        <w:rPr>
          <w:rtl/>
        </w:rPr>
        <w:t xml:space="preserve"> ت</w:t>
      </w:r>
      <w:r>
        <w:rPr>
          <w:rFonts w:hint="cs"/>
          <w:rtl/>
        </w:rPr>
        <w:t>ی</w:t>
      </w:r>
      <w:r>
        <w:rPr>
          <w:rFonts w:hint="eastAsia"/>
          <w:rtl/>
        </w:rPr>
        <w:t>ن</w:t>
      </w:r>
      <w:r>
        <w:rPr>
          <w:rtl/>
        </w:rPr>
        <w:t xml:space="preserve"> ہزار فرشتوں سے ان ک</w:t>
      </w:r>
      <w:r>
        <w:rPr>
          <w:rFonts w:hint="cs"/>
          <w:rtl/>
        </w:rPr>
        <w:t>ی</w:t>
      </w:r>
      <w:r>
        <w:rPr>
          <w:rtl/>
        </w:rPr>
        <w:t xml:space="preserve"> مدد کرے گا، </w:t>
      </w:r>
      <w:r>
        <w:rPr>
          <w:rFonts w:hint="cs"/>
          <w:rtl/>
        </w:rPr>
        <w:t>ی</w:t>
      </w:r>
      <w:r>
        <w:rPr>
          <w:rFonts w:hint="eastAsia"/>
          <w:rtl/>
        </w:rPr>
        <w:t>ہ</w:t>
      </w:r>
      <w:r>
        <w:rPr>
          <w:rtl/>
        </w:rPr>
        <w:t xml:space="preserve"> فرشتے مخالف</w:t>
      </w:r>
      <w:r>
        <w:rPr>
          <w:rFonts w:hint="cs"/>
          <w:rtl/>
        </w:rPr>
        <w:t>ی</w:t>
      </w:r>
      <w:r>
        <w:rPr>
          <w:rFonts w:hint="eastAsia"/>
          <w:rtl/>
        </w:rPr>
        <w:t>ن</w:t>
      </w:r>
      <w:r>
        <w:rPr>
          <w:rtl/>
        </w:rPr>
        <w:t xml:space="preserve"> حضرت مہد</w:t>
      </w:r>
      <w:r>
        <w:rPr>
          <w:rFonts w:hint="cs"/>
          <w:rtl/>
        </w:rPr>
        <w:t>ی</w:t>
      </w:r>
      <w:r>
        <w:rPr>
          <w:rtl/>
        </w:rPr>
        <w:t xml:space="preserve"> (عج) کے چہروں اور پشت پر تاز</w:t>
      </w:r>
      <w:r>
        <w:rPr>
          <w:rFonts w:hint="cs"/>
          <w:rtl/>
        </w:rPr>
        <w:t>ی</w:t>
      </w:r>
      <w:r>
        <w:rPr>
          <w:rFonts w:hint="eastAsia"/>
          <w:rtl/>
        </w:rPr>
        <w:t>انے</w:t>
      </w:r>
      <w:r>
        <w:rPr>
          <w:rtl/>
        </w:rPr>
        <w:t xml:space="preserve"> مار</w:t>
      </w:r>
      <w:r>
        <w:rPr>
          <w:rFonts w:hint="cs"/>
          <w:rtl/>
        </w:rPr>
        <w:t>ی</w:t>
      </w:r>
      <w:r>
        <w:rPr>
          <w:rFonts w:hint="eastAsia"/>
          <w:rtl/>
        </w:rPr>
        <w:t>ں</w:t>
      </w:r>
      <w:r>
        <w:rPr>
          <w:rtl/>
        </w:rPr>
        <w:t xml:space="preserve"> گے، جب ظہور کر</w:t>
      </w:r>
      <w:r>
        <w:rPr>
          <w:rFonts w:hint="cs"/>
          <w:rtl/>
        </w:rPr>
        <w:t>ی</w:t>
      </w:r>
      <w:r>
        <w:rPr>
          <w:rFonts w:hint="eastAsia"/>
          <w:rtl/>
        </w:rPr>
        <w:t>ں</w:t>
      </w:r>
      <w:r>
        <w:rPr>
          <w:rtl/>
        </w:rPr>
        <w:t xml:space="preserve"> گے تو ت</w:t>
      </w:r>
      <w:r>
        <w:rPr>
          <w:rFonts w:hint="cs"/>
          <w:rtl/>
        </w:rPr>
        <w:t>ی</w:t>
      </w:r>
      <w:r>
        <w:rPr>
          <w:rFonts w:hint="eastAsia"/>
          <w:rtl/>
        </w:rPr>
        <w:t>س</w:t>
      </w:r>
      <w:r>
        <w:rPr>
          <w:rtl/>
        </w:rPr>
        <w:t xml:space="preserve"> اور چال</w:t>
      </w:r>
      <w:r>
        <w:rPr>
          <w:rFonts w:hint="cs"/>
          <w:rtl/>
        </w:rPr>
        <w:t>ی</w:t>
      </w:r>
      <w:r>
        <w:rPr>
          <w:rFonts w:hint="eastAsia"/>
          <w:rtl/>
        </w:rPr>
        <w:t>س</w:t>
      </w:r>
      <w:r>
        <w:rPr>
          <w:rtl/>
        </w:rPr>
        <w:t xml:space="preserve"> سال ک</w:t>
      </w:r>
      <w:r>
        <w:rPr>
          <w:rFonts w:hint="cs"/>
          <w:rtl/>
        </w:rPr>
        <w:t>ی</w:t>
      </w:r>
      <w:r>
        <w:rPr>
          <w:rtl/>
        </w:rPr>
        <w:t xml:space="preserve"> عمر کے ماب</w:t>
      </w:r>
      <w:r>
        <w:rPr>
          <w:rFonts w:hint="cs"/>
          <w:rtl/>
        </w:rPr>
        <w:t>ی</w:t>
      </w:r>
      <w:r>
        <w:rPr>
          <w:rFonts w:hint="eastAsia"/>
          <w:rtl/>
        </w:rPr>
        <w:t>ن</w:t>
      </w:r>
      <w:r>
        <w:rPr>
          <w:rtl/>
        </w:rPr>
        <w:t xml:space="preserve"> معلوم ہوں گے۔</w:t>
      </w:r>
    </w:p>
    <w:p w:rsidR="00E90CE5" w:rsidRDefault="00E90CE5" w:rsidP="00E90CE5">
      <w:pPr>
        <w:pStyle w:val="libNormal"/>
        <w:rPr>
          <w:rtl/>
        </w:rPr>
      </w:pPr>
      <w:r>
        <w:rPr>
          <w:rFonts w:hint="eastAsia"/>
          <w:rtl/>
        </w:rPr>
        <w:t>نکتہ</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ابو عبد اللہ نع</w:t>
      </w:r>
      <w:r>
        <w:rPr>
          <w:rFonts w:hint="cs"/>
          <w:rtl/>
        </w:rPr>
        <w:t>ی</w:t>
      </w:r>
      <w:r>
        <w:rPr>
          <w:rFonts w:hint="eastAsia"/>
          <w:rtl/>
        </w:rPr>
        <w:t>م</w:t>
      </w:r>
      <w:r>
        <w:rPr>
          <w:rtl/>
        </w:rPr>
        <w:t xml:space="preserve"> بن حماد نے بھ</w:t>
      </w:r>
      <w:r>
        <w:rPr>
          <w:rFonts w:hint="cs"/>
          <w:rtl/>
        </w:rPr>
        <w:t>ی</w:t>
      </w:r>
      <w:r>
        <w:rPr>
          <w:rtl/>
        </w:rPr>
        <w:t xml:space="preserve"> کتاب "الفتن" م</w:t>
      </w:r>
      <w:r>
        <w:rPr>
          <w:rFonts w:hint="cs"/>
          <w:rtl/>
        </w:rPr>
        <w:t>ی</w:t>
      </w:r>
      <w:r>
        <w:rPr>
          <w:rFonts w:hint="eastAsia"/>
          <w:rtl/>
        </w:rPr>
        <w:t>ں</w:t>
      </w:r>
      <w:r>
        <w:rPr>
          <w:rtl/>
        </w:rPr>
        <w:t xml:space="preserve"> صفحہ </w:t>
      </w:r>
      <w:r>
        <w:rPr>
          <w:rtl/>
          <w:lang w:bidi="fa-IR"/>
        </w:rPr>
        <w:t>۱۰۱</w:t>
      </w:r>
      <w:r>
        <w:rPr>
          <w:rtl/>
        </w:rPr>
        <w:t xml:space="preserve"> پر "ف</w:t>
      </w:r>
      <w:r>
        <w:rPr>
          <w:rFonts w:hint="cs"/>
          <w:rtl/>
        </w:rPr>
        <w:t>ی</w:t>
      </w:r>
      <w:r>
        <w:rPr>
          <w:rtl/>
        </w:rPr>
        <w:t xml:space="preserve"> صف</w:t>
      </w:r>
      <w:r>
        <w:rPr>
          <w:rFonts w:hint="cs"/>
          <w:rtl/>
        </w:rPr>
        <w:t>ۃ</w:t>
      </w:r>
      <w:r>
        <w:rPr>
          <w:rtl/>
        </w:rPr>
        <w:t xml:space="preserve"> المہد</w:t>
      </w:r>
      <w:r>
        <w:rPr>
          <w:rFonts w:hint="cs"/>
          <w:rtl/>
        </w:rPr>
        <w:t>ی</w:t>
      </w:r>
      <w:r>
        <w:rPr>
          <w:rtl/>
        </w:rPr>
        <w:t>" کے ز</w:t>
      </w:r>
      <w:r>
        <w:rPr>
          <w:rFonts w:hint="cs"/>
          <w:rtl/>
        </w:rPr>
        <w:t>ی</w:t>
      </w:r>
      <w:r>
        <w:rPr>
          <w:rFonts w:hint="eastAsia"/>
          <w:rtl/>
        </w:rPr>
        <w:t>ر</w:t>
      </w:r>
      <w:r>
        <w:rPr>
          <w:rtl/>
        </w:rPr>
        <w:t xml:space="preserve"> عنوان نقل ک</w:t>
      </w:r>
      <w:r>
        <w:rPr>
          <w:rFonts w:hint="cs"/>
          <w:rtl/>
        </w:rPr>
        <w:t>ی</w:t>
      </w:r>
      <w:r>
        <w:rPr>
          <w:rtl/>
        </w:rPr>
        <w:t xml:space="preserve"> ہے۔</w:t>
      </w:r>
    </w:p>
    <w:p w:rsidR="00E90CE5" w:rsidRDefault="00E90CE5" w:rsidP="009A493E">
      <w:pPr>
        <w:pStyle w:val="Heading2Center"/>
        <w:rPr>
          <w:rtl/>
        </w:rPr>
      </w:pPr>
      <w:bookmarkStart w:id="108" w:name="_Toc504211422"/>
      <w:r>
        <w:rPr>
          <w:rFonts w:hint="eastAsia"/>
          <w:rtl/>
        </w:rPr>
        <w:lastRenderedPageBreak/>
        <w:t>خروج</w:t>
      </w:r>
      <w:r>
        <w:rPr>
          <w:rtl/>
        </w:rPr>
        <w:t xml:space="preserve"> مہد</w:t>
      </w:r>
      <w:r>
        <w:rPr>
          <w:rFonts w:hint="cs"/>
          <w:rtl/>
        </w:rPr>
        <w:t>ی</w:t>
      </w:r>
      <w:r>
        <w:rPr>
          <w:rtl/>
        </w:rPr>
        <w:t xml:space="preserve"> (عج) کے وقت اہل آسمان خوشحال ہوں گے</w:t>
      </w:r>
      <w:bookmarkEnd w:id="108"/>
    </w:p>
    <w:p w:rsidR="00E90CE5" w:rsidRDefault="00E90CE5" w:rsidP="004C04B0">
      <w:pPr>
        <w:pStyle w:val="libNormal"/>
        <w:rPr>
          <w:rtl/>
        </w:rPr>
      </w:pPr>
      <w:r>
        <w:rPr>
          <w:rtl/>
          <w:lang w:bidi="fa-IR"/>
        </w:rPr>
        <w:t>۲۷</w:t>
      </w:r>
      <w:r>
        <w:rPr>
          <w:rtl/>
        </w:rPr>
        <w:t xml:space="preserve">۔ </w:t>
      </w:r>
      <w:r w:rsidRPr="009A493E">
        <w:rPr>
          <w:rStyle w:val="libArabicChar"/>
          <w:rtl/>
        </w:rPr>
        <w:t>" وَ عَن</w:t>
      </w:r>
      <w:r w:rsidRPr="009A493E">
        <w:rPr>
          <w:rStyle w:val="libArabicChar"/>
          <w:rFonts w:hint="cs"/>
          <w:rtl/>
        </w:rPr>
        <w:t>ۡ اَبی</w:t>
      </w:r>
      <w:r w:rsidRPr="009A493E">
        <w:rPr>
          <w:rStyle w:val="libArabicChar"/>
          <w:rtl/>
        </w:rPr>
        <w:t xml:space="preserve"> وائِل، قالَ : نَظَرَ عَل</w:t>
      </w:r>
      <w:r w:rsidRPr="009A493E">
        <w:rPr>
          <w:rStyle w:val="libArabicChar"/>
          <w:rFonts w:hint="cs"/>
          <w:rtl/>
        </w:rPr>
        <w:t>یٌّ</w:t>
      </w:r>
      <w:r w:rsidRPr="009A493E">
        <w:rPr>
          <w:rStyle w:val="libArabicChar"/>
          <w:rtl/>
        </w:rPr>
        <w:t xml:space="preserve"> اِلَ</w:t>
      </w:r>
      <w:r w:rsidRPr="009A493E">
        <w:rPr>
          <w:rStyle w:val="libArabicChar"/>
          <w:rFonts w:hint="cs"/>
          <w:rtl/>
        </w:rPr>
        <w:t>ی</w:t>
      </w:r>
      <w:r w:rsidRPr="009A493E">
        <w:rPr>
          <w:rStyle w:val="libArabicChar"/>
          <w:rtl/>
        </w:rPr>
        <w:t xml:space="preserve"> ال</w:t>
      </w:r>
      <w:r w:rsidRPr="009A493E">
        <w:rPr>
          <w:rStyle w:val="libArabicChar"/>
          <w:rFonts w:hint="cs"/>
          <w:rtl/>
        </w:rPr>
        <w:t>ۡحَسَنِ‘، فَقالَ  : اِنَّ اِبۡنی</w:t>
      </w:r>
      <w:r w:rsidRPr="009A493E">
        <w:rPr>
          <w:rStyle w:val="libArabicChar"/>
          <w:rtl/>
        </w:rPr>
        <w:t xml:space="preserve"> </w:t>
      </w:r>
      <w:r w:rsidR="00800285" w:rsidRPr="004C04B0">
        <w:rPr>
          <w:rStyle w:val="libArabicChar"/>
          <w:rFonts w:hint="cs"/>
          <w:rtl/>
        </w:rPr>
        <w:t xml:space="preserve">ه  </w:t>
      </w:r>
      <w:r w:rsidRPr="001E0E4C">
        <w:rPr>
          <w:rStyle w:val="libArabicChar"/>
          <w:rFonts w:hint="cs"/>
          <w:rtl/>
        </w:rPr>
        <w:t>ذا سَ</w:t>
      </w:r>
      <w:r w:rsidRPr="009A493E">
        <w:rPr>
          <w:rStyle w:val="libArabicChar"/>
          <w:rFonts w:hint="cs"/>
          <w:rtl/>
        </w:rPr>
        <w:t>یِّ</w:t>
      </w:r>
      <w:r w:rsidRPr="009A493E">
        <w:rPr>
          <w:rStyle w:val="libArabicChar"/>
          <w:rFonts w:hint="eastAsia"/>
          <w:rtl/>
        </w:rPr>
        <w:t>دٌ،</w:t>
      </w:r>
      <w:r w:rsidRPr="009A493E">
        <w:rPr>
          <w:rStyle w:val="libArabicChar"/>
          <w:rtl/>
        </w:rPr>
        <w:t xml:space="preserve"> کَما سَمّا</w:t>
      </w:r>
      <w:r w:rsidR="00800285" w:rsidRPr="004C04B0">
        <w:rPr>
          <w:rStyle w:val="libArabicChar"/>
          <w:rFonts w:hint="cs"/>
          <w:rtl/>
        </w:rPr>
        <w:t xml:space="preserve">ه  </w:t>
      </w:r>
      <w:r w:rsidRPr="001E0E4C">
        <w:rPr>
          <w:rStyle w:val="libArabicChar"/>
          <w:rFonts w:hint="cs"/>
          <w:rtl/>
        </w:rPr>
        <w:t>ُ رَسُولُ الل</w:t>
      </w:r>
      <w:r w:rsidR="00800285" w:rsidRPr="004C04B0">
        <w:rPr>
          <w:rStyle w:val="libArabicChar"/>
          <w:rFonts w:hint="cs"/>
          <w:rtl/>
        </w:rPr>
        <w:t xml:space="preserve">ه  </w:t>
      </w:r>
      <w:r w:rsidRPr="001E0E4C">
        <w:rPr>
          <w:rStyle w:val="libArabicChar"/>
          <w:rFonts w:hint="cs"/>
          <w:rtl/>
        </w:rPr>
        <w:t>ِ</w:t>
      </w:r>
      <w:r w:rsidRPr="009A493E">
        <w:rPr>
          <w:rStyle w:val="libArabicChar"/>
          <w:rFonts w:hint="cs"/>
          <w:rtl/>
        </w:rPr>
        <w:t>ﷺ</w:t>
      </w:r>
      <w:r w:rsidRPr="009A493E">
        <w:rPr>
          <w:rStyle w:val="libArabicChar"/>
          <w:rtl/>
        </w:rPr>
        <w:t xml:space="preserve"> ، سَ</w:t>
      </w:r>
      <w:r w:rsidRPr="009A493E">
        <w:rPr>
          <w:rStyle w:val="libArabicChar"/>
          <w:rFonts w:hint="cs"/>
          <w:rtl/>
        </w:rPr>
        <w:t>یَ</w:t>
      </w:r>
      <w:r w:rsidRPr="009A493E">
        <w:rPr>
          <w:rStyle w:val="libArabicChar"/>
          <w:rFonts w:hint="eastAsia"/>
          <w:rtl/>
        </w:rPr>
        <w:t>خ</w:t>
      </w:r>
      <w:r w:rsidRPr="009A493E">
        <w:rPr>
          <w:rStyle w:val="libArabicChar"/>
          <w:rFonts w:hint="cs"/>
          <w:rtl/>
        </w:rPr>
        <w:t>ۡرُجُ</w:t>
      </w:r>
      <w:r w:rsidRPr="009A493E">
        <w:rPr>
          <w:rStyle w:val="libArabicChar"/>
          <w:rtl/>
        </w:rPr>
        <w:t xml:space="preserve"> مِن</w:t>
      </w:r>
      <w:r w:rsidRPr="009A493E">
        <w:rPr>
          <w:rStyle w:val="libArabicChar"/>
          <w:rFonts w:hint="cs"/>
          <w:rtl/>
        </w:rPr>
        <w:t>ۡ صَلۡبِ</w:t>
      </w:r>
      <w:r w:rsidR="00800285" w:rsidRPr="004C04B0">
        <w:rPr>
          <w:rStyle w:val="libArabicChar"/>
          <w:rFonts w:hint="cs"/>
          <w:rtl/>
        </w:rPr>
        <w:t xml:space="preserve">ه  </w:t>
      </w:r>
      <w:r w:rsidRPr="001E0E4C">
        <w:rPr>
          <w:rStyle w:val="libArabicChar"/>
          <w:rFonts w:hint="cs"/>
          <w:rtl/>
        </w:rPr>
        <w:t>ِ</w:t>
      </w:r>
      <w:r w:rsidRPr="009A493E">
        <w:rPr>
          <w:rStyle w:val="libArabicChar"/>
          <w:rFonts w:hint="cs"/>
          <w:rtl/>
        </w:rPr>
        <w:t xml:space="preserve"> رَجُلٌ بِاِسۡمِ نَبیِّ</w:t>
      </w:r>
      <w:r w:rsidRPr="009A493E">
        <w:rPr>
          <w:rStyle w:val="libArabicChar"/>
          <w:rFonts w:hint="eastAsia"/>
          <w:rtl/>
        </w:rPr>
        <w:t>کُم</w:t>
      </w:r>
      <w:r w:rsidRPr="009A493E">
        <w:rPr>
          <w:rStyle w:val="libArabicChar"/>
          <w:rFonts w:hint="cs"/>
          <w:rtl/>
        </w:rPr>
        <w:t>ۡ،</w:t>
      </w:r>
      <w:r w:rsidRPr="009A493E">
        <w:rPr>
          <w:rStyle w:val="libArabicChar"/>
          <w:rtl/>
        </w:rPr>
        <w:t xml:space="preserve"> </w:t>
      </w:r>
      <w:r w:rsidRPr="009A493E">
        <w:rPr>
          <w:rStyle w:val="libArabicChar"/>
          <w:rFonts w:hint="cs"/>
          <w:rtl/>
        </w:rPr>
        <w:t>یَ</w:t>
      </w:r>
      <w:r w:rsidRPr="009A493E">
        <w:rPr>
          <w:rStyle w:val="libArabicChar"/>
          <w:rFonts w:hint="eastAsia"/>
          <w:rtl/>
        </w:rPr>
        <w:t>خ</w:t>
      </w:r>
      <w:r w:rsidRPr="009A493E">
        <w:rPr>
          <w:rStyle w:val="libArabicChar"/>
          <w:rFonts w:hint="cs"/>
          <w:rtl/>
        </w:rPr>
        <w:t>ۡرُجُ</w:t>
      </w:r>
      <w:r w:rsidRPr="009A493E">
        <w:rPr>
          <w:rStyle w:val="libArabicChar"/>
          <w:rtl/>
        </w:rPr>
        <w:t xml:space="preserve"> عَل</w:t>
      </w:r>
      <w:r w:rsidRPr="009A493E">
        <w:rPr>
          <w:rStyle w:val="libArabicChar"/>
          <w:rFonts w:hint="cs"/>
          <w:rtl/>
        </w:rPr>
        <w:t>ی</w:t>
      </w:r>
      <w:r w:rsidRPr="009A493E">
        <w:rPr>
          <w:rStyle w:val="libArabicChar"/>
          <w:rtl/>
        </w:rPr>
        <w:t xml:space="preserve"> ح</w:t>
      </w:r>
      <w:r w:rsidRPr="009A493E">
        <w:rPr>
          <w:rStyle w:val="libArabicChar"/>
          <w:rFonts w:hint="cs"/>
          <w:rtl/>
        </w:rPr>
        <w:t>ی</w:t>
      </w:r>
      <w:r w:rsidRPr="009A493E">
        <w:rPr>
          <w:rStyle w:val="libArabicChar"/>
          <w:rFonts w:hint="eastAsia"/>
          <w:rtl/>
        </w:rPr>
        <w:t>ن</w:t>
      </w:r>
      <w:r w:rsidRPr="009A493E">
        <w:rPr>
          <w:rStyle w:val="libArabicChar"/>
          <w:rtl/>
        </w:rPr>
        <w:t xml:space="preserve"> غَف</w:t>
      </w:r>
      <w:r w:rsidRPr="009A493E">
        <w:rPr>
          <w:rStyle w:val="libArabicChar"/>
          <w:rFonts w:hint="cs"/>
          <w:rtl/>
        </w:rPr>
        <w:t>ۡلَ</w:t>
      </w:r>
      <w:r w:rsidR="00800285" w:rsidRPr="004C04B0">
        <w:rPr>
          <w:rStyle w:val="libArabicChar"/>
          <w:rFonts w:hint="cs"/>
          <w:rtl/>
        </w:rPr>
        <w:t>ة</w:t>
      </w:r>
      <w:r w:rsidRPr="001E0E4C">
        <w:rPr>
          <w:rStyle w:val="libArabicChar"/>
          <w:rFonts w:hint="cs"/>
          <w:rtl/>
        </w:rPr>
        <w:t>ٍ</w:t>
      </w:r>
      <w:r w:rsidRPr="009A493E">
        <w:rPr>
          <w:rStyle w:val="libArabicChar"/>
          <w:rtl/>
        </w:rPr>
        <w:t xml:space="preserve"> مِنَ النّاس، وَ اِماتَ</w:t>
      </w:r>
      <w:r w:rsidR="00800285" w:rsidRPr="004C04B0">
        <w:rPr>
          <w:rStyle w:val="libArabicChar"/>
          <w:rFonts w:hint="cs"/>
          <w:rtl/>
        </w:rPr>
        <w:t>ة</w:t>
      </w:r>
      <w:r w:rsidRPr="001E0E4C">
        <w:rPr>
          <w:rStyle w:val="libArabicChar"/>
          <w:rFonts w:hint="cs"/>
          <w:rtl/>
        </w:rPr>
        <w:t>ِ</w:t>
      </w:r>
      <w:r w:rsidRPr="009A493E">
        <w:rPr>
          <w:rStyle w:val="libArabicChar"/>
          <w:rtl/>
        </w:rPr>
        <w:t xml:space="preserve"> ال</w:t>
      </w:r>
      <w:r w:rsidRPr="009A493E">
        <w:rPr>
          <w:rStyle w:val="libArabicChar"/>
          <w:rFonts w:hint="cs"/>
          <w:rtl/>
        </w:rPr>
        <w:t>ۡحَقِّ وَ اِظۡ</w:t>
      </w:r>
      <w:r w:rsidR="00800285" w:rsidRPr="004C04B0">
        <w:rPr>
          <w:rStyle w:val="libArabicChar"/>
          <w:rFonts w:hint="cs"/>
          <w:rtl/>
        </w:rPr>
        <w:t xml:space="preserve">ه  </w:t>
      </w:r>
      <w:r w:rsidRPr="001E0E4C">
        <w:rPr>
          <w:rStyle w:val="libArabicChar"/>
          <w:rFonts w:hint="cs"/>
          <w:rtl/>
        </w:rPr>
        <w:t>ارِ ال</w:t>
      </w:r>
      <w:r w:rsidRPr="009A493E">
        <w:rPr>
          <w:rStyle w:val="libArabicChar"/>
          <w:rFonts w:hint="cs"/>
          <w:rtl/>
        </w:rPr>
        <w:t>ۡجَوۡرِ وَ یَ</w:t>
      </w:r>
      <w:r w:rsidRPr="009A493E">
        <w:rPr>
          <w:rStyle w:val="libArabicChar"/>
          <w:rFonts w:hint="eastAsia"/>
          <w:rtl/>
        </w:rPr>
        <w:t>ف</w:t>
      </w:r>
      <w:r w:rsidRPr="009A493E">
        <w:rPr>
          <w:rStyle w:val="libArabicChar"/>
          <w:rFonts w:hint="cs"/>
          <w:rtl/>
        </w:rPr>
        <w:t>ۡرَحُ</w:t>
      </w:r>
      <w:r w:rsidRPr="009A493E">
        <w:rPr>
          <w:rStyle w:val="libArabicChar"/>
          <w:rtl/>
        </w:rPr>
        <w:t xml:space="preserve"> بِخُروجِ</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اَ</w:t>
      </w:r>
      <w:r w:rsidR="00800285" w:rsidRPr="004C04B0">
        <w:rPr>
          <w:rStyle w:val="libArabicChar"/>
          <w:rFonts w:hint="cs"/>
          <w:rtl/>
        </w:rPr>
        <w:t xml:space="preserve">ه  </w:t>
      </w:r>
      <w:r w:rsidRPr="009A493E">
        <w:rPr>
          <w:rStyle w:val="libArabicChar"/>
          <w:rFonts w:hint="cs"/>
          <w:rtl/>
        </w:rPr>
        <w:t>ۡلُ السَّماءِ وَ سُکّانُ</w:t>
      </w:r>
      <w:r w:rsidR="00800285" w:rsidRPr="004C04B0">
        <w:rPr>
          <w:rStyle w:val="libArabicChar"/>
          <w:rFonts w:hint="cs"/>
          <w:rtl/>
        </w:rPr>
        <w:t xml:space="preserve">ه  </w:t>
      </w:r>
      <w:r w:rsidRPr="001E0E4C">
        <w:rPr>
          <w:rStyle w:val="libArabicChar"/>
          <w:rFonts w:hint="cs"/>
          <w:rtl/>
        </w:rPr>
        <w:t xml:space="preserve">ا وَ </w:t>
      </w:r>
      <w:r w:rsidR="00800285" w:rsidRPr="004C04B0">
        <w:rPr>
          <w:rStyle w:val="libArabicChar"/>
          <w:rFonts w:hint="cs"/>
          <w:rtl/>
        </w:rPr>
        <w:t xml:space="preserve">ه  </w:t>
      </w:r>
      <w:r w:rsidRPr="001E0E4C">
        <w:rPr>
          <w:rStyle w:val="libArabicChar"/>
          <w:rFonts w:hint="cs"/>
          <w:rtl/>
        </w:rPr>
        <w:t>ُوَ رَجُلٌ اَج</w:t>
      </w:r>
      <w:r w:rsidRPr="009A493E">
        <w:rPr>
          <w:rStyle w:val="libArabicChar"/>
          <w:rFonts w:hint="cs"/>
          <w:rtl/>
        </w:rPr>
        <w:t>ۡلَی</w:t>
      </w:r>
      <w:r w:rsidRPr="009A493E">
        <w:rPr>
          <w:rStyle w:val="libArabicChar"/>
          <w:rtl/>
        </w:rPr>
        <w:t xml:space="preserve"> ال</w:t>
      </w:r>
      <w:r w:rsidRPr="009A493E">
        <w:rPr>
          <w:rStyle w:val="libArabicChar"/>
          <w:rFonts w:hint="cs"/>
          <w:rtl/>
        </w:rPr>
        <w:t>ۡجَبی</w:t>
      </w:r>
      <w:r w:rsidRPr="009A493E">
        <w:rPr>
          <w:rStyle w:val="libArabicChar"/>
          <w:rFonts w:hint="eastAsia"/>
          <w:rtl/>
        </w:rPr>
        <w:t>نِ،</w:t>
      </w:r>
      <w:r w:rsidRPr="009A493E">
        <w:rPr>
          <w:rStyle w:val="libArabicChar"/>
          <w:rtl/>
        </w:rPr>
        <w:t xml:space="preserve"> اَق</w:t>
      </w:r>
      <w:r w:rsidRPr="009A493E">
        <w:rPr>
          <w:rStyle w:val="libArabicChar"/>
          <w:rFonts w:hint="cs"/>
          <w:rtl/>
        </w:rPr>
        <w:t>ۡنَی</w:t>
      </w:r>
      <w:r w:rsidRPr="009A493E">
        <w:rPr>
          <w:rStyle w:val="libArabicChar"/>
          <w:rtl/>
        </w:rPr>
        <w:t xml:space="preserve"> ال</w:t>
      </w:r>
      <w:r w:rsidRPr="009A493E">
        <w:rPr>
          <w:rStyle w:val="libArabicChar"/>
          <w:rFonts w:hint="cs"/>
          <w:rtl/>
        </w:rPr>
        <w:t xml:space="preserve">ۡاَنفِ، ضَخۡمُ الۡبَطۡنِ </w:t>
      </w:r>
      <w:r w:rsidRPr="001E0E4C">
        <w:rPr>
          <w:rStyle w:val="libArabicChar"/>
          <w:rFonts w:hint="cs"/>
          <w:rtl/>
        </w:rPr>
        <w:t xml:space="preserve"> </w:t>
      </w:r>
      <w:r w:rsidRPr="009A493E">
        <w:rPr>
          <w:rStyle w:val="libArabicChar"/>
          <w:rFonts w:hint="cs"/>
          <w:rtl/>
        </w:rPr>
        <w:t>یَ</w:t>
      </w:r>
      <w:r w:rsidRPr="009A493E">
        <w:rPr>
          <w:rStyle w:val="libArabicChar"/>
          <w:rFonts w:hint="eastAsia"/>
          <w:rtl/>
        </w:rPr>
        <w:t>م</w:t>
      </w:r>
      <w:r w:rsidRPr="009A493E">
        <w:rPr>
          <w:rStyle w:val="libArabicChar"/>
          <w:rFonts w:hint="cs"/>
          <w:rtl/>
        </w:rPr>
        <w:t>ۡلَأُ</w:t>
      </w:r>
      <w:r w:rsidRPr="009A493E">
        <w:rPr>
          <w:rStyle w:val="libArabicChar"/>
          <w:rtl/>
        </w:rPr>
        <w:t xml:space="preserve"> ال</w:t>
      </w:r>
      <w:r w:rsidRPr="009A493E">
        <w:rPr>
          <w:rStyle w:val="libArabicChar"/>
          <w:rFonts w:hint="cs"/>
          <w:rtl/>
        </w:rPr>
        <w:t>ۡاَرۡضَ عَدۡلاً کَما مُلِئَتۡ ظُلۡماً وَ جَوراً"</w:t>
      </w:r>
    </w:p>
    <w:p w:rsidR="00E90CE5" w:rsidRDefault="00E90CE5" w:rsidP="009A493E">
      <w:pPr>
        <w:pStyle w:val="libNormal"/>
        <w:rPr>
          <w:rtl/>
        </w:rPr>
      </w:pP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sidRPr="006C0D31">
        <w:rPr>
          <w:rStyle w:val="libFootnotenumChar"/>
          <w:rtl/>
        </w:rPr>
        <w:t>(</w:t>
      </w:r>
      <w:r w:rsidR="009A493E" w:rsidRPr="006C0D31">
        <w:rPr>
          <w:rStyle w:val="libFootnotenumChar"/>
          <w:rFonts w:hint="cs"/>
          <w:rtl/>
        </w:rPr>
        <w:t>42</w:t>
      </w:r>
      <w:r w:rsidRPr="006C0D31">
        <w:rPr>
          <w:rStyle w:val="libFootnotenumChar"/>
          <w:rtl/>
        </w:rPr>
        <w:t>)</w:t>
      </w:r>
      <w:r>
        <w:rPr>
          <w:rtl/>
        </w:rPr>
        <w:t xml:space="preserve"> نے  ابو وائل سے روا</w:t>
      </w:r>
      <w:r>
        <w:rPr>
          <w:rFonts w:hint="cs"/>
          <w:rtl/>
        </w:rPr>
        <w:t>ی</w:t>
      </w:r>
      <w:r>
        <w:rPr>
          <w:rFonts w:hint="eastAsia"/>
          <w:rtl/>
        </w:rPr>
        <w:t>ت</w:t>
      </w:r>
      <w:r>
        <w:rPr>
          <w:rtl/>
        </w:rPr>
        <w:t xml:space="preserve"> ک</w:t>
      </w:r>
      <w:r>
        <w:rPr>
          <w:rFonts w:hint="cs"/>
          <w:rtl/>
        </w:rPr>
        <w:t>ی</w:t>
      </w:r>
      <w:r>
        <w:rPr>
          <w:rtl/>
        </w:rPr>
        <w:t xml:space="preserve"> ہے کہ ام</w:t>
      </w:r>
      <w:r>
        <w:rPr>
          <w:rFonts w:hint="cs"/>
          <w:rtl/>
        </w:rPr>
        <w:t>ی</w:t>
      </w:r>
      <w:r w:rsidR="00D854E7">
        <w:rPr>
          <w:rFonts w:hint="eastAsia"/>
          <w:rtl/>
        </w:rPr>
        <w:t>را</w:t>
      </w:r>
      <w:r>
        <w:rPr>
          <w:rFonts w:hint="eastAsia"/>
          <w:rtl/>
        </w:rPr>
        <w:t>لمؤمن</w:t>
      </w:r>
      <w:r>
        <w:rPr>
          <w:rFonts w:hint="cs"/>
          <w:rtl/>
        </w:rPr>
        <w:t>ی</w:t>
      </w:r>
      <w:r>
        <w:rPr>
          <w:rFonts w:hint="eastAsia"/>
          <w:rtl/>
        </w:rPr>
        <w:t>ن</w:t>
      </w:r>
      <w:r>
        <w:t></w:t>
      </w:r>
      <w:r>
        <w:rPr>
          <w:rtl/>
        </w:rPr>
        <w:t xml:space="preserve"> نے اپنے فرزند امام حسن</w:t>
      </w:r>
      <w:r>
        <w:t></w:t>
      </w:r>
      <w:r>
        <w:rPr>
          <w:rtl/>
        </w:rPr>
        <w:t xml:space="preserve"> ک</w:t>
      </w:r>
      <w:r>
        <w:rPr>
          <w:rFonts w:hint="cs"/>
          <w:rtl/>
        </w:rPr>
        <w:t>ی</w:t>
      </w:r>
      <w:r>
        <w:rPr>
          <w:rtl/>
        </w:rPr>
        <w:t xml:space="preserve"> طرف د</w:t>
      </w:r>
      <w:r>
        <w:rPr>
          <w:rFonts w:hint="cs"/>
          <w:rtl/>
        </w:rPr>
        <w:t>ی</w:t>
      </w:r>
      <w:r>
        <w:rPr>
          <w:rFonts w:hint="eastAsia"/>
          <w:rtl/>
        </w:rPr>
        <w:t>کھتے</w:t>
      </w:r>
      <w:r>
        <w:rPr>
          <w:rtl/>
        </w:rPr>
        <w:t xml:space="preserve"> ہوئے فرما</w:t>
      </w:r>
      <w:r>
        <w:rPr>
          <w:rFonts w:hint="cs"/>
          <w:rtl/>
        </w:rPr>
        <w:t>ی</w:t>
      </w:r>
      <w:r>
        <w:rPr>
          <w:rFonts w:hint="eastAsia"/>
          <w:rtl/>
        </w:rPr>
        <w:t>ا</w:t>
      </w:r>
      <w:r>
        <w:rPr>
          <w:rtl/>
        </w:rPr>
        <w:t>: م</w:t>
      </w:r>
      <w:r>
        <w:rPr>
          <w:rFonts w:hint="cs"/>
          <w:rtl/>
        </w:rPr>
        <w:t>ی</w:t>
      </w:r>
      <w:r w:rsidR="00D854E7">
        <w:rPr>
          <w:rFonts w:hint="eastAsia"/>
          <w:rtl/>
        </w:rPr>
        <w:t>را</w:t>
      </w:r>
      <w:r>
        <w:rPr>
          <w:rtl/>
        </w:rPr>
        <w:t xml:space="preserve"> </w:t>
      </w:r>
      <w:r>
        <w:rPr>
          <w:rFonts w:hint="cs"/>
          <w:rtl/>
        </w:rPr>
        <w:t>ی</w:t>
      </w:r>
      <w:r>
        <w:rPr>
          <w:rFonts w:hint="eastAsia"/>
          <w:rtl/>
        </w:rPr>
        <w:t>ہ</w:t>
      </w:r>
      <w:r>
        <w:rPr>
          <w:rtl/>
        </w:rPr>
        <w:t xml:space="preserve"> ب</w:t>
      </w:r>
      <w:r>
        <w:rPr>
          <w:rFonts w:hint="cs"/>
          <w:rtl/>
        </w:rPr>
        <w:t>ی</w:t>
      </w:r>
      <w:r>
        <w:rPr>
          <w:rFonts w:hint="eastAsia"/>
          <w:rtl/>
        </w:rPr>
        <w:t>ٹا</w:t>
      </w:r>
      <w:r>
        <w:rPr>
          <w:rtl/>
        </w:rPr>
        <w:t xml:space="preserve"> "س</w:t>
      </w:r>
      <w:r>
        <w:rPr>
          <w:rFonts w:hint="cs"/>
          <w:rtl/>
        </w:rPr>
        <w:t>ی</w:t>
      </w:r>
      <w:r>
        <w:rPr>
          <w:rFonts w:hint="eastAsia"/>
          <w:rtl/>
        </w:rPr>
        <w:t>د</w:t>
      </w:r>
      <w:r>
        <w:rPr>
          <w:rtl/>
        </w:rPr>
        <w:t xml:space="preserve"> و سردار " ہے ج</w:t>
      </w:r>
      <w:r>
        <w:rPr>
          <w:rFonts w:hint="cs"/>
          <w:rtl/>
        </w:rPr>
        <w:t>ی</w:t>
      </w:r>
      <w:r>
        <w:rPr>
          <w:rFonts w:hint="eastAsia"/>
          <w:rtl/>
        </w:rPr>
        <w:t>سا</w:t>
      </w:r>
      <w:r>
        <w:rPr>
          <w:rtl/>
        </w:rPr>
        <w:t xml:space="preserve"> کہ رسول اللہؐ نے اسے س</w:t>
      </w:r>
      <w:r>
        <w:rPr>
          <w:rFonts w:hint="cs"/>
          <w:rtl/>
        </w:rPr>
        <w:t>ی</w:t>
      </w:r>
      <w:r>
        <w:rPr>
          <w:rFonts w:hint="eastAsia"/>
          <w:rtl/>
        </w:rPr>
        <w:t>د</w:t>
      </w:r>
      <w:r>
        <w:rPr>
          <w:rtl/>
        </w:rPr>
        <w:t xml:space="preserve"> و سردار ق</w:t>
      </w:r>
      <w:r w:rsidR="00D854E7">
        <w:rPr>
          <w:rtl/>
        </w:rPr>
        <w:t>را</w:t>
      </w:r>
      <w:r>
        <w:rPr>
          <w:rtl/>
        </w:rPr>
        <w:t>ر د</w:t>
      </w:r>
      <w:r>
        <w:rPr>
          <w:rFonts w:hint="cs"/>
          <w:rtl/>
        </w:rPr>
        <w:t>ی</w:t>
      </w:r>
      <w:r>
        <w:rPr>
          <w:rFonts w:hint="eastAsia"/>
          <w:rtl/>
        </w:rPr>
        <w:t>ا</w:t>
      </w:r>
      <w:r>
        <w:rPr>
          <w:rtl/>
        </w:rPr>
        <w:t xml:space="preserve"> ہے</w:t>
      </w:r>
      <w:r w:rsidRPr="006C0D31">
        <w:rPr>
          <w:rStyle w:val="libFootnotenumChar"/>
          <w:rtl/>
        </w:rPr>
        <w:t>(</w:t>
      </w:r>
      <w:r w:rsidR="009A493E" w:rsidRPr="006C0D31">
        <w:rPr>
          <w:rStyle w:val="libFootnotenumChar"/>
          <w:rFonts w:hint="cs"/>
          <w:rtl/>
        </w:rPr>
        <w:t>43</w:t>
      </w:r>
      <w:r w:rsidRPr="006C0D31">
        <w:rPr>
          <w:rStyle w:val="libFootnotenumChar"/>
          <w:rtl/>
        </w:rPr>
        <w:t>)</w:t>
      </w:r>
      <w:r>
        <w:rPr>
          <w:rtl/>
        </w:rPr>
        <w:t>۔  عنقر</w:t>
      </w:r>
      <w:r>
        <w:rPr>
          <w:rFonts w:hint="cs"/>
          <w:rtl/>
        </w:rPr>
        <w:t>ی</w:t>
      </w:r>
      <w:r>
        <w:rPr>
          <w:rFonts w:hint="eastAsia"/>
          <w:rtl/>
        </w:rPr>
        <w:t>ب</w:t>
      </w:r>
      <w:r>
        <w:rPr>
          <w:rtl/>
        </w:rPr>
        <w:t xml:space="preserve"> اس کے صلب سے ا</w:t>
      </w:r>
      <w:r>
        <w:rPr>
          <w:rFonts w:hint="cs"/>
          <w:rtl/>
        </w:rPr>
        <w:t>ی</w:t>
      </w:r>
      <w:r>
        <w:rPr>
          <w:rFonts w:hint="eastAsia"/>
          <w:rtl/>
        </w:rPr>
        <w:t>ک</w:t>
      </w:r>
      <w:r>
        <w:rPr>
          <w:rtl/>
        </w:rPr>
        <w:t xml:space="preserve"> شخص آنے والا ہے جس کا نام تمہارے ن</w:t>
      </w:r>
      <w:r>
        <w:rPr>
          <w:rFonts w:hint="eastAsia"/>
          <w:rtl/>
        </w:rPr>
        <w:t>ب</w:t>
      </w:r>
      <w:r>
        <w:rPr>
          <w:rFonts w:hint="cs"/>
          <w:rtl/>
        </w:rPr>
        <w:t>یؐ</w:t>
      </w:r>
      <w:r>
        <w:rPr>
          <w:rtl/>
        </w:rPr>
        <w:t xml:space="preserve"> کے نام پر ہوگا، وہ اس وقت خروج کرے گا جبکہ لوگ غفلت کے اندھ</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ہوں گے، حق قتل اور باطل ظاہر ہوچکا ہوگا، اہل</w:t>
      </w:r>
      <w:r>
        <w:rPr>
          <w:rFonts w:hint="cs"/>
          <w:rtl/>
        </w:rPr>
        <w:t>ی</w:t>
      </w:r>
      <w:r>
        <w:rPr>
          <w:rFonts w:hint="eastAsia"/>
          <w:rtl/>
        </w:rPr>
        <w:t>ان</w:t>
      </w:r>
      <w:r>
        <w:rPr>
          <w:rtl/>
        </w:rPr>
        <w:t xml:space="preserve"> و ساکن</w:t>
      </w:r>
      <w:r>
        <w:rPr>
          <w:rFonts w:hint="cs"/>
          <w:rtl/>
        </w:rPr>
        <w:t>ی</w:t>
      </w:r>
      <w:r>
        <w:rPr>
          <w:rFonts w:hint="eastAsia"/>
          <w:rtl/>
        </w:rPr>
        <w:t>ن</w:t>
      </w:r>
      <w:r>
        <w:rPr>
          <w:rtl/>
        </w:rPr>
        <w:t xml:space="preserve"> آسمان ان کے خروج سے خوشحال ہوجائ</w:t>
      </w:r>
      <w:r>
        <w:rPr>
          <w:rFonts w:hint="cs"/>
          <w:rtl/>
        </w:rPr>
        <w:t>ی</w:t>
      </w:r>
      <w:r>
        <w:rPr>
          <w:rFonts w:hint="eastAsia"/>
          <w:rtl/>
        </w:rPr>
        <w:t>ں</w:t>
      </w:r>
      <w:r>
        <w:rPr>
          <w:rtl/>
        </w:rPr>
        <w:t xml:space="preserve"> گے، ان ک</w:t>
      </w:r>
      <w:r>
        <w:rPr>
          <w:rFonts w:hint="cs"/>
          <w:rtl/>
        </w:rPr>
        <w:t>ی</w:t>
      </w:r>
      <w:r>
        <w:rPr>
          <w:rtl/>
        </w:rPr>
        <w:t xml:space="preserve"> پ</w:t>
      </w:r>
      <w:r>
        <w:rPr>
          <w:rFonts w:hint="cs"/>
          <w:rtl/>
        </w:rPr>
        <w:t>ی</w:t>
      </w:r>
      <w:r w:rsidR="0087770A">
        <w:rPr>
          <w:rFonts w:hint="eastAsia"/>
          <w:rtl/>
        </w:rPr>
        <w:t>شان</w:t>
      </w:r>
      <w:r>
        <w:rPr>
          <w:rFonts w:hint="cs"/>
          <w:rtl/>
        </w:rPr>
        <w:t>ی</w:t>
      </w:r>
      <w:r>
        <w:rPr>
          <w:rtl/>
        </w:rPr>
        <w:t xml:space="preserve"> روشن، ناک لمب</w:t>
      </w:r>
      <w:r>
        <w:rPr>
          <w:rFonts w:hint="cs"/>
          <w:rtl/>
        </w:rPr>
        <w:t>ی</w:t>
      </w:r>
      <w:r>
        <w:rPr>
          <w:rtl/>
        </w:rPr>
        <w:t xml:space="preserve"> اور س</w:t>
      </w:r>
      <w:r>
        <w:rPr>
          <w:rFonts w:hint="cs"/>
          <w:rtl/>
        </w:rPr>
        <w:t>ی</w:t>
      </w:r>
      <w:r>
        <w:rPr>
          <w:rFonts w:hint="eastAsia"/>
          <w:rtl/>
        </w:rPr>
        <w:t>نہ</w:t>
      </w:r>
      <w:r>
        <w:rPr>
          <w:rtl/>
        </w:rPr>
        <w:t xml:space="preserve"> کشادہ ہوگا ۔۔۔ وہ ظلم و ستم سے بھر</w:t>
      </w:r>
      <w:r>
        <w:rPr>
          <w:rFonts w:hint="cs"/>
          <w:rtl/>
        </w:rPr>
        <w:t>ی</w:t>
      </w:r>
      <w:r>
        <w:rPr>
          <w:rtl/>
        </w:rPr>
        <w:t xml:space="preserve"> ہوئ</w:t>
      </w:r>
      <w:r>
        <w:rPr>
          <w:rFonts w:hint="cs"/>
          <w:rtl/>
        </w:rPr>
        <w:t>ی</w:t>
      </w:r>
      <w:r>
        <w:rPr>
          <w:rtl/>
        </w:rPr>
        <w:t xml:space="preserve"> دن</w:t>
      </w:r>
      <w:r>
        <w:rPr>
          <w:rFonts w:hint="cs"/>
          <w:rtl/>
        </w:rPr>
        <w:t>ی</w:t>
      </w:r>
      <w:r>
        <w:rPr>
          <w:rFonts w:hint="eastAsia"/>
          <w:rtl/>
        </w:rPr>
        <w:t>ا</w:t>
      </w:r>
      <w:r>
        <w:rPr>
          <w:rtl/>
        </w:rPr>
        <w:t xml:space="preserve"> کو عد</w:t>
      </w:r>
      <w:r>
        <w:rPr>
          <w:rFonts w:hint="eastAsia"/>
          <w:rtl/>
        </w:rPr>
        <w:t>ل</w:t>
      </w:r>
      <w:r>
        <w:rPr>
          <w:rtl/>
        </w:rPr>
        <w:t xml:space="preserve"> و انصاف سے بھر د</w:t>
      </w:r>
      <w:r>
        <w:rPr>
          <w:rFonts w:hint="cs"/>
          <w:rtl/>
        </w:rPr>
        <w:t>ی</w:t>
      </w:r>
      <w:r>
        <w:rPr>
          <w:rFonts w:hint="eastAsia"/>
          <w:rtl/>
        </w:rPr>
        <w:t>ں</w:t>
      </w:r>
      <w:r>
        <w:rPr>
          <w:rtl/>
        </w:rPr>
        <w:t xml:space="preserve"> گے۔ </w:t>
      </w:r>
    </w:p>
    <w:p w:rsidR="00E90CE5" w:rsidRDefault="00E90CE5" w:rsidP="009A493E">
      <w:pPr>
        <w:pStyle w:val="Heading2Center"/>
        <w:rPr>
          <w:rtl/>
        </w:rPr>
      </w:pPr>
      <w:bookmarkStart w:id="109" w:name="_Toc504211423"/>
      <w:r>
        <w:rPr>
          <w:rFonts w:hint="eastAsia"/>
          <w:rtl/>
        </w:rPr>
        <w:t>مہد</w:t>
      </w:r>
      <w:r>
        <w:rPr>
          <w:rFonts w:hint="cs"/>
          <w:rtl/>
        </w:rPr>
        <w:t>ی</w:t>
      </w:r>
      <w:r>
        <w:rPr>
          <w:rtl/>
        </w:rPr>
        <w:t xml:space="preserve"> (عج) خوبصورت اور نو</w:t>
      </w:r>
      <w:r w:rsidR="00D854E7">
        <w:rPr>
          <w:rtl/>
        </w:rPr>
        <w:t>را</w:t>
      </w:r>
      <w:r>
        <w:rPr>
          <w:rtl/>
        </w:rPr>
        <w:t>ن</w:t>
      </w:r>
      <w:r>
        <w:rPr>
          <w:rFonts w:hint="cs"/>
          <w:rtl/>
        </w:rPr>
        <w:t>ی</w:t>
      </w:r>
      <w:r>
        <w:rPr>
          <w:rtl/>
        </w:rPr>
        <w:t xml:space="preserve"> ہوں گے</w:t>
      </w:r>
      <w:bookmarkEnd w:id="109"/>
    </w:p>
    <w:p w:rsidR="00E90CE5" w:rsidRDefault="00E90CE5" w:rsidP="006C0D31">
      <w:pPr>
        <w:pStyle w:val="libNormal"/>
        <w:rPr>
          <w:rtl/>
        </w:rPr>
      </w:pPr>
      <w:r>
        <w:rPr>
          <w:rtl/>
          <w:lang w:bidi="fa-IR"/>
        </w:rPr>
        <w:t>۲۸</w:t>
      </w:r>
      <w:r>
        <w:rPr>
          <w:rtl/>
        </w:rPr>
        <w:t xml:space="preserve">۔ " </w:t>
      </w:r>
      <w:r w:rsidRPr="009A493E">
        <w:rPr>
          <w:rStyle w:val="libArabicChar"/>
          <w:rtl/>
        </w:rPr>
        <w:t>وَ عَن</w:t>
      </w:r>
      <w:r w:rsidRPr="009A493E">
        <w:rPr>
          <w:rStyle w:val="libArabicChar"/>
          <w:rFonts w:hint="cs"/>
          <w:rtl/>
        </w:rPr>
        <w:t>ۡ ابی</w:t>
      </w:r>
      <w:r w:rsidRPr="009A493E">
        <w:rPr>
          <w:rStyle w:val="libArabicChar"/>
          <w:rtl/>
        </w:rPr>
        <w:t xml:space="preserve"> جَعفر مُحَمَّدِ بن عَل</w:t>
      </w:r>
      <w:r w:rsidRPr="009A493E">
        <w:rPr>
          <w:rStyle w:val="libArabicChar"/>
          <w:rFonts w:hint="cs"/>
          <w:rtl/>
        </w:rPr>
        <w:t>یٍّ</w:t>
      </w:r>
      <w:r w:rsidRPr="009A493E">
        <w:rPr>
          <w:rStyle w:val="libArabicChar"/>
          <w:rtl/>
        </w:rPr>
        <w:t xml:space="preserve"> ال</w:t>
      </w:r>
      <w:r w:rsidRPr="009A493E">
        <w:rPr>
          <w:rStyle w:val="libArabicChar"/>
          <w:rFonts w:hint="cs"/>
          <w:rtl/>
        </w:rPr>
        <w:t>ۡباقِرِ‘، قالَ : سُئِلَ اَمی</w:t>
      </w:r>
      <w:r w:rsidRPr="009A493E">
        <w:rPr>
          <w:rStyle w:val="libArabicChar"/>
          <w:rFonts w:hint="eastAsia"/>
          <w:rtl/>
        </w:rPr>
        <w:t>رُ</w:t>
      </w:r>
      <w:r w:rsidRPr="009A493E">
        <w:rPr>
          <w:rStyle w:val="libArabicChar"/>
          <w:rtl/>
        </w:rPr>
        <w:t xml:space="preserve"> ال</w:t>
      </w:r>
      <w:r w:rsidRPr="009A493E">
        <w:rPr>
          <w:rStyle w:val="libArabicChar"/>
          <w:rFonts w:hint="cs"/>
          <w:rtl/>
        </w:rPr>
        <w:t>ۡمُؤۡمِنی</w:t>
      </w:r>
      <w:r w:rsidRPr="009A493E">
        <w:rPr>
          <w:rStyle w:val="libArabicChar"/>
          <w:rFonts w:hint="eastAsia"/>
          <w:rtl/>
        </w:rPr>
        <w:t>نَ</w:t>
      </w:r>
      <w:r w:rsidRPr="009A493E">
        <w:rPr>
          <w:rStyle w:val="libArabicChar"/>
          <w:rtl/>
        </w:rPr>
        <w:t xml:space="preserve"> </w:t>
      </w:r>
      <w:r w:rsidR="002A35F2">
        <w:rPr>
          <w:rStyle w:val="libArabicChar"/>
          <w:rtl/>
        </w:rPr>
        <w:t>علی عل</w:t>
      </w:r>
      <w:r w:rsidR="002A35F2" w:rsidRPr="006C0D31">
        <w:rPr>
          <w:rStyle w:val="libArabicChar"/>
          <w:rtl/>
        </w:rPr>
        <w:t>ی</w:t>
      </w:r>
      <w:r w:rsidR="006C0D31" w:rsidRPr="006C0D31">
        <w:rPr>
          <w:rStyle w:val="libArabicChar"/>
          <w:rFonts w:hint="cs"/>
          <w:rtl/>
        </w:rPr>
        <w:t>ه</w:t>
      </w:r>
      <w:r w:rsidR="006C0D31">
        <w:rPr>
          <w:rStyle w:val="libArabicChar"/>
          <w:rFonts w:hint="cs"/>
          <w:rtl/>
        </w:rPr>
        <w:t xml:space="preserve"> </w:t>
      </w:r>
      <w:r w:rsidR="002A35F2" w:rsidRPr="006C0D31">
        <w:rPr>
          <w:rStyle w:val="libArabicChar"/>
          <w:rFonts w:hint="cs"/>
          <w:rtl/>
        </w:rPr>
        <w:t xml:space="preserve">السلام </w:t>
      </w:r>
      <w:r w:rsidRPr="009A493E">
        <w:rPr>
          <w:rStyle w:val="libArabicChar"/>
          <w:rtl/>
        </w:rPr>
        <w:t>، عَن صِفَ</w:t>
      </w:r>
      <w:r w:rsidR="00800285" w:rsidRPr="004C04B0">
        <w:rPr>
          <w:rStyle w:val="libArabicChar"/>
          <w:rFonts w:hint="cs"/>
          <w:rtl/>
        </w:rPr>
        <w:t>ة</w:t>
      </w:r>
      <w:r w:rsidRPr="001E0E4C">
        <w:rPr>
          <w:rStyle w:val="libArabicChar"/>
          <w:rFonts w:hint="cs"/>
          <w:rtl/>
        </w:rPr>
        <w:t>ِ</w:t>
      </w:r>
      <w:r w:rsidRPr="009A493E">
        <w:rPr>
          <w:rStyle w:val="libArabicChar"/>
          <w:rtl/>
        </w:rPr>
        <w:t xml:space="preserve"> ال</w:t>
      </w:r>
      <w:r w:rsidRPr="009A493E">
        <w:rPr>
          <w:rStyle w:val="libArabicChar"/>
          <w:rFonts w:hint="cs"/>
          <w:rtl/>
        </w:rPr>
        <w:t>ۡمَ</w:t>
      </w:r>
      <w:r w:rsidR="00800285" w:rsidRPr="004C04B0">
        <w:rPr>
          <w:rStyle w:val="libArabicChar"/>
          <w:rFonts w:hint="cs"/>
          <w:rtl/>
        </w:rPr>
        <w:t xml:space="preserve">ه  </w:t>
      </w:r>
      <w:r w:rsidRPr="009A493E">
        <w:rPr>
          <w:rStyle w:val="libArabicChar"/>
          <w:rFonts w:hint="cs"/>
          <w:rtl/>
        </w:rPr>
        <w:t>ۡدیِّ</w:t>
      </w:r>
      <w:r w:rsidRPr="009A493E">
        <w:rPr>
          <w:rStyle w:val="libArabicChar"/>
          <w:rtl/>
        </w:rPr>
        <w:t xml:space="preserve"> فَقالَ: </w:t>
      </w:r>
      <w:r w:rsidR="00800285" w:rsidRPr="004C04B0">
        <w:rPr>
          <w:rStyle w:val="libArabicChar"/>
          <w:rFonts w:hint="cs"/>
          <w:rtl/>
        </w:rPr>
        <w:t xml:space="preserve">ه  </w:t>
      </w:r>
      <w:r w:rsidRPr="001E0E4C">
        <w:rPr>
          <w:rStyle w:val="libArabicChar"/>
          <w:rFonts w:hint="cs"/>
          <w:rtl/>
        </w:rPr>
        <w:t xml:space="preserve">ُوَ شابٌّ، مَربُوعٌ، </w:t>
      </w:r>
      <w:r w:rsidRPr="009A493E">
        <w:rPr>
          <w:rStyle w:val="libArabicChar"/>
          <w:rtl/>
        </w:rPr>
        <w:t>حَسَنُ ال</w:t>
      </w:r>
      <w:r w:rsidRPr="009A493E">
        <w:rPr>
          <w:rStyle w:val="libArabicChar"/>
          <w:rFonts w:hint="cs"/>
          <w:rtl/>
        </w:rPr>
        <w:t>ۡوَجۡ</w:t>
      </w:r>
      <w:r w:rsidR="00800285" w:rsidRPr="004C04B0">
        <w:rPr>
          <w:rStyle w:val="libArabicChar"/>
          <w:rFonts w:hint="cs"/>
          <w:rtl/>
        </w:rPr>
        <w:t xml:space="preserve">ه  </w:t>
      </w:r>
      <w:r w:rsidRPr="001E0E4C">
        <w:rPr>
          <w:rStyle w:val="libArabicChar"/>
          <w:rFonts w:hint="cs"/>
          <w:rtl/>
        </w:rPr>
        <w:t xml:space="preserve">ِ، </w:t>
      </w:r>
      <w:r w:rsidRPr="009A493E">
        <w:rPr>
          <w:rStyle w:val="libArabicChar"/>
          <w:rFonts w:hint="cs"/>
          <w:rtl/>
        </w:rPr>
        <w:t>یَ</w:t>
      </w:r>
      <w:r w:rsidRPr="009A493E">
        <w:rPr>
          <w:rStyle w:val="libArabicChar"/>
          <w:rFonts w:hint="eastAsia"/>
          <w:rtl/>
        </w:rPr>
        <w:t>س</w:t>
      </w:r>
      <w:r w:rsidRPr="009A493E">
        <w:rPr>
          <w:rStyle w:val="libArabicChar"/>
          <w:rFonts w:hint="cs"/>
          <w:rtl/>
        </w:rPr>
        <w:t>ی</w:t>
      </w:r>
      <w:r w:rsidRPr="009A493E">
        <w:rPr>
          <w:rStyle w:val="libArabicChar"/>
          <w:rFonts w:hint="eastAsia"/>
          <w:rtl/>
        </w:rPr>
        <w:t>لُ</w:t>
      </w:r>
      <w:r w:rsidRPr="009A493E">
        <w:rPr>
          <w:rStyle w:val="libArabicChar"/>
          <w:rtl/>
        </w:rPr>
        <w:t xml:space="preserve"> شَع</w:t>
      </w:r>
      <w:r w:rsidRPr="009A493E">
        <w:rPr>
          <w:rStyle w:val="libArabicChar"/>
          <w:rFonts w:hint="cs"/>
          <w:rtl/>
        </w:rPr>
        <w:t>ۡرُ</w:t>
      </w:r>
      <w:r w:rsidR="00800285" w:rsidRPr="004C04B0">
        <w:rPr>
          <w:rStyle w:val="libArabicChar"/>
          <w:rFonts w:hint="cs"/>
          <w:rtl/>
        </w:rPr>
        <w:t xml:space="preserve">ه  </w:t>
      </w:r>
      <w:r w:rsidRPr="001E0E4C">
        <w:rPr>
          <w:rStyle w:val="libArabicChar"/>
          <w:rFonts w:hint="cs"/>
          <w:rtl/>
        </w:rPr>
        <w:t>ُ عَل</w:t>
      </w:r>
      <w:r w:rsidRPr="009A493E">
        <w:rPr>
          <w:rStyle w:val="libArabicChar"/>
          <w:rFonts w:hint="cs"/>
          <w:rtl/>
        </w:rPr>
        <w:t>ی</w:t>
      </w:r>
      <w:r w:rsidRPr="009A493E">
        <w:rPr>
          <w:rStyle w:val="libArabicChar"/>
          <w:rtl/>
        </w:rPr>
        <w:t xml:space="preserve"> مِن</w:t>
      </w:r>
      <w:r w:rsidRPr="009A493E">
        <w:rPr>
          <w:rStyle w:val="libArabicChar"/>
          <w:rFonts w:hint="cs"/>
          <w:rtl/>
        </w:rPr>
        <w:t>ۡکَبَیۡ</w:t>
      </w:r>
      <w:r w:rsidR="00800285" w:rsidRPr="004C04B0">
        <w:rPr>
          <w:rStyle w:val="libArabicChar"/>
          <w:rFonts w:hint="cs"/>
          <w:rtl/>
        </w:rPr>
        <w:t xml:space="preserve">ه  </w:t>
      </w:r>
      <w:r w:rsidRPr="001E0E4C">
        <w:rPr>
          <w:rStyle w:val="libArabicChar"/>
          <w:rFonts w:hint="cs"/>
          <w:rtl/>
        </w:rPr>
        <w:t>،</w:t>
      </w:r>
      <w:r w:rsidRPr="009A493E">
        <w:rPr>
          <w:rStyle w:val="libArabicChar"/>
          <w:rtl/>
        </w:rPr>
        <w:t xml:space="preserve"> </w:t>
      </w:r>
      <w:r w:rsidRPr="009A493E">
        <w:rPr>
          <w:rStyle w:val="libArabicChar"/>
          <w:rFonts w:hint="cs"/>
          <w:rtl/>
        </w:rPr>
        <w:t>یَ</w:t>
      </w:r>
      <w:r w:rsidRPr="009A493E">
        <w:rPr>
          <w:rStyle w:val="libArabicChar"/>
          <w:rFonts w:hint="eastAsia"/>
          <w:rtl/>
        </w:rPr>
        <w:t>ع</w:t>
      </w:r>
      <w:r w:rsidRPr="009A493E">
        <w:rPr>
          <w:rStyle w:val="libArabicChar"/>
          <w:rFonts w:hint="cs"/>
          <w:rtl/>
        </w:rPr>
        <w:t>ۡلُو</w:t>
      </w:r>
      <w:r w:rsidRPr="009A493E">
        <w:rPr>
          <w:rStyle w:val="libArabicChar"/>
          <w:rtl/>
        </w:rPr>
        <w:t xml:space="preserve"> نُورُ وَج</w:t>
      </w:r>
      <w:r w:rsidRPr="009A493E">
        <w:rPr>
          <w:rStyle w:val="libArabicChar"/>
          <w:rFonts w:hint="cs"/>
          <w:rtl/>
        </w:rPr>
        <w:t>ۡ</w:t>
      </w:r>
      <w:r w:rsidR="00800285" w:rsidRPr="004C04B0">
        <w:rPr>
          <w:rStyle w:val="libArabicChar"/>
          <w:rFonts w:hint="cs"/>
          <w:rtl/>
        </w:rPr>
        <w:t xml:space="preserve">ه  </w:t>
      </w:r>
      <w:r w:rsidRPr="001E0E4C">
        <w:rPr>
          <w:rStyle w:val="libArabicChar"/>
          <w:rFonts w:hint="cs"/>
          <w:rtl/>
        </w:rPr>
        <w:t>ِ</w:t>
      </w:r>
      <w:r w:rsidR="00800285" w:rsidRPr="004C04B0">
        <w:rPr>
          <w:rStyle w:val="libArabicChar"/>
          <w:rFonts w:hint="cs"/>
          <w:rtl/>
        </w:rPr>
        <w:t xml:space="preserve">ه  </w:t>
      </w:r>
      <w:r w:rsidRPr="001E0E4C">
        <w:rPr>
          <w:rStyle w:val="libArabicChar"/>
          <w:rFonts w:hint="cs"/>
          <w:rtl/>
        </w:rPr>
        <w:t>ِ سَوادَ شَعرِ</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وَ لَح</w:t>
      </w:r>
      <w:r w:rsidRPr="009A493E">
        <w:rPr>
          <w:rStyle w:val="libArabicChar"/>
          <w:rFonts w:hint="cs"/>
          <w:rtl/>
        </w:rPr>
        <w:t>ۡیَ</w:t>
      </w:r>
      <w:r w:rsidRPr="009A493E">
        <w:rPr>
          <w:rStyle w:val="libArabicChar"/>
          <w:rFonts w:hint="eastAsia"/>
          <w:rtl/>
        </w:rPr>
        <w:t>تِ</w:t>
      </w:r>
      <w:r w:rsidR="00800285" w:rsidRPr="004C04B0">
        <w:rPr>
          <w:rStyle w:val="libArabicChar"/>
          <w:rFonts w:hint="cs"/>
          <w:rtl/>
        </w:rPr>
        <w:t>ه</w:t>
      </w:r>
      <w:r w:rsidR="00641ED1">
        <w:rPr>
          <w:rStyle w:val="libArabicChar"/>
          <w:rFonts w:hint="cs"/>
          <w:rtl/>
        </w:rPr>
        <w:t xml:space="preserve"> </w:t>
      </w:r>
      <w:r w:rsidRPr="009A493E">
        <w:rPr>
          <w:rStyle w:val="libArabicChar"/>
          <w:rtl/>
        </w:rPr>
        <w:t>و</w:t>
      </w:r>
      <w:r w:rsidRPr="009A493E">
        <w:rPr>
          <w:rStyle w:val="libArabicChar"/>
          <w:rFonts w:hint="eastAsia"/>
          <w:rtl/>
        </w:rPr>
        <w:t>َ</w:t>
      </w:r>
      <w:r w:rsidRPr="009A493E">
        <w:rPr>
          <w:rStyle w:val="libArabicChar"/>
          <w:rtl/>
        </w:rPr>
        <w:t xml:space="preserve"> رَ</w:t>
      </w:r>
      <w:r w:rsidRPr="009A493E">
        <w:rPr>
          <w:rStyle w:val="libArabicChar"/>
          <w:rFonts w:hint="cs"/>
          <w:rtl/>
        </w:rPr>
        <w:t>أسِ</w:t>
      </w:r>
      <w:r w:rsidR="00800285" w:rsidRPr="004C04B0">
        <w:rPr>
          <w:rStyle w:val="libArabicChar"/>
          <w:rFonts w:hint="cs"/>
          <w:rtl/>
        </w:rPr>
        <w:t xml:space="preserve">ه  </w:t>
      </w:r>
      <w:r w:rsidRPr="00C94A74">
        <w:rPr>
          <w:rFonts w:hint="cs"/>
          <w:rtl/>
        </w:rPr>
        <w:t>"</w:t>
      </w:r>
    </w:p>
    <w:p w:rsidR="00E90CE5" w:rsidRDefault="00E90CE5" w:rsidP="009A493E">
      <w:pPr>
        <w:pStyle w:val="libNormal"/>
        <w:rPr>
          <w:rtl/>
        </w:rPr>
      </w:pPr>
      <w:r>
        <w:rPr>
          <w:rFonts w:hint="eastAsia"/>
          <w:rtl/>
        </w:rPr>
        <w:t>عقد</w:t>
      </w:r>
      <w:r>
        <w:rPr>
          <w:rtl/>
        </w:rPr>
        <w:t xml:space="preserve"> الدّرر</w:t>
      </w:r>
      <w:r w:rsidRPr="006C0D31">
        <w:rPr>
          <w:rStyle w:val="libFootnotenumChar"/>
          <w:rtl/>
        </w:rPr>
        <w:t>(</w:t>
      </w:r>
      <w:r w:rsidR="009A493E" w:rsidRPr="006C0D31">
        <w:rPr>
          <w:rStyle w:val="libFootnotenumChar"/>
          <w:rFonts w:hint="cs"/>
          <w:rtl/>
        </w:rPr>
        <w:t>44</w:t>
      </w:r>
      <w:r w:rsidRPr="006C0D31">
        <w:rPr>
          <w:rStyle w:val="libFootnotenumChar"/>
          <w:rtl/>
        </w:rPr>
        <w:t>)</w:t>
      </w:r>
      <w:r>
        <w:rPr>
          <w:rtl/>
        </w:rPr>
        <w:t xml:space="preserve"> نے روا</w:t>
      </w:r>
      <w:r>
        <w:rPr>
          <w:rFonts w:hint="cs"/>
          <w:rtl/>
        </w:rPr>
        <w:t>ی</w:t>
      </w:r>
      <w:r>
        <w:rPr>
          <w:rFonts w:hint="eastAsia"/>
          <w:rtl/>
        </w:rPr>
        <w:t>ت</w:t>
      </w:r>
      <w:r>
        <w:rPr>
          <w:rtl/>
        </w:rPr>
        <w:t xml:space="preserve"> نقل ک</w:t>
      </w:r>
      <w:r>
        <w:rPr>
          <w:rFonts w:hint="cs"/>
          <w:rtl/>
        </w:rPr>
        <w:t>ی</w:t>
      </w:r>
      <w:r>
        <w:rPr>
          <w:rtl/>
        </w:rPr>
        <w:t xml:space="preserve"> ہے: ابو جعفر</w:t>
      </w:r>
      <w:r>
        <w:t></w:t>
      </w:r>
      <w:r>
        <w:rPr>
          <w:rtl/>
        </w:rPr>
        <w:t xml:space="preserve"> امام محمد باقر نے فرما</w:t>
      </w:r>
      <w:r>
        <w:rPr>
          <w:rFonts w:hint="cs"/>
          <w:rtl/>
        </w:rPr>
        <w:t>ی</w:t>
      </w:r>
      <w:r>
        <w:rPr>
          <w:rFonts w:hint="eastAsia"/>
          <w:rtl/>
        </w:rPr>
        <w:t>ا</w:t>
      </w:r>
      <w:r>
        <w:rPr>
          <w:rtl/>
        </w:rPr>
        <w:t>: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حضرت </w:t>
      </w:r>
      <w:r w:rsidR="002A35F2">
        <w:rPr>
          <w:rtl/>
        </w:rPr>
        <w:t xml:space="preserve">علی علیہ السلام </w:t>
      </w:r>
      <w:r>
        <w:rPr>
          <w:rtl/>
        </w:rPr>
        <w:t xml:space="preserve"> سے صفات </w:t>
      </w:r>
      <w:r w:rsidR="002A35F2">
        <w:rPr>
          <w:rtl/>
        </w:rPr>
        <w:t>مہدی (عج اللہ فرجہ الشریف)</w:t>
      </w:r>
      <w:r>
        <w:rPr>
          <w:rtl/>
        </w:rPr>
        <w:t xml:space="preserve">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آپ</w:t>
      </w:r>
      <w:r>
        <w:t></w:t>
      </w:r>
      <w:r>
        <w:rPr>
          <w:rtl/>
        </w:rPr>
        <w:t xml:space="preserve"> نے فرما</w:t>
      </w:r>
      <w:r>
        <w:rPr>
          <w:rFonts w:hint="cs"/>
          <w:rtl/>
        </w:rPr>
        <w:t>ی</w:t>
      </w:r>
      <w:r>
        <w:rPr>
          <w:rFonts w:hint="eastAsia"/>
          <w:rtl/>
        </w:rPr>
        <w:t>ا</w:t>
      </w:r>
      <w:r>
        <w:rPr>
          <w:rtl/>
        </w:rPr>
        <w:t xml:space="preserve">: </w:t>
      </w:r>
      <w:r w:rsidR="002A35F2">
        <w:rPr>
          <w:rtl/>
        </w:rPr>
        <w:t>مہدی (عج اللہ فرجہ الشریف)</w:t>
      </w:r>
      <w:r>
        <w:rPr>
          <w:rtl/>
        </w:rPr>
        <w:t xml:space="preserve"> متوسط القامہ جوان ہ</w:t>
      </w:r>
      <w:r>
        <w:rPr>
          <w:rFonts w:hint="cs"/>
          <w:rtl/>
        </w:rPr>
        <w:t>ی</w:t>
      </w:r>
      <w:r>
        <w:rPr>
          <w:rFonts w:hint="eastAsia"/>
          <w:rtl/>
        </w:rPr>
        <w:t>ں،</w:t>
      </w:r>
      <w:r>
        <w:rPr>
          <w:rtl/>
        </w:rPr>
        <w:t xml:space="preserve"> ان کا چہرہ خوبصورت ہے، ان کے بال کاندھوں پر پڑے ہوں گے، ان کے چہرہ کا نور ان </w:t>
      </w:r>
      <w:r>
        <w:rPr>
          <w:rFonts w:hint="eastAsia"/>
          <w:rtl/>
        </w:rPr>
        <w:t>کے</w:t>
      </w:r>
      <w:r>
        <w:rPr>
          <w:rtl/>
        </w:rPr>
        <w:t xml:space="preserve"> بالوں ک</w:t>
      </w:r>
      <w:r>
        <w:rPr>
          <w:rFonts w:hint="cs"/>
          <w:rtl/>
        </w:rPr>
        <w:t>ی</w:t>
      </w:r>
      <w:r>
        <w:rPr>
          <w:rtl/>
        </w:rPr>
        <w:t xml:space="preserve"> س</w:t>
      </w:r>
      <w:r>
        <w:rPr>
          <w:rFonts w:hint="cs"/>
          <w:rtl/>
        </w:rPr>
        <w:t>ی</w:t>
      </w:r>
      <w:r>
        <w:rPr>
          <w:rFonts w:hint="eastAsia"/>
          <w:rtl/>
        </w:rPr>
        <w:t>اہ</w:t>
      </w:r>
      <w:r>
        <w:rPr>
          <w:rFonts w:hint="cs"/>
          <w:rtl/>
        </w:rPr>
        <w:t>ی</w:t>
      </w:r>
      <w:r>
        <w:rPr>
          <w:rtl/>
        </w:rPr>
        <w:t xml:space="preserve"> اور ر</w:t>
      </w:r>
      <w:r>
        <w:rPr>
          <w:rFonts w:hint="cs"/>
          <w:rtl/>
        </w:rPr>
        <w:t>ی</w:t>
      </w:r>
      <w:r>
        <w:rPr>
          <w:rFonts w:hint="eastAsia"/>
          <w:rtl/>
        </w:rPr>
        <w:t>ش</w:t>
      </w:r>
      <w:r>
        <w:rPr>
          <w:rtl/>
        </w:rPr>
        <w:t xml:space="preserve"> مبارک پر غالب آرہا ہوگا۔ </w:t>
      </w:r>
    </w:p>
    <w:p w:rsidR="00E90CE5" w:rsidRDefault="00E90CE5" w:rsidP="00E90CE5">
      <w:pPr>
        <w:pStyle w:val="libNormal"/>
        <w:rPr>
          <w:rtl/>
        </w:rPr>
      </w:pPr>
    </w:p>
    <w:p w:rsidR="00E90CE5" w:rsidRDefault="00E90CE5" w:rsidP="009A493E">
      <w:pPr>
        <w:pStyle w:val="Heading2Center"/>
        <w:rPr>
          <w:rtl/>
        </w:rPr>
      </w:pPr>
      <w:bookmarkStart w:id="110" w:name="_Toc504211424"/>
      <w:r>
        <w:rPr>
          <w:rFonts w:hint="eastAsia"/>
          <w:rtl/>
        </w:rPr>
        <w:t>تمام</w:t>
      </w:r>
      <w:r>
        <w:rPr>
          <w:rtl/>
        </w:rPr>
        <w:t xml:space="preserve"> لوگوں مہد</w:t>
      </w:r>
      <w:r>
        <w:rPr>
          <w:rFonts w:hint="cs"/>
          <w:rtl/>
        </w:rPr>
        <w:t>ی</w:t>
      </w:r>
      <w:r>
        <w:rPr>
          <w:rtl/>
        </w:rPr>
        <w:t xml:space="preserve"> موعود (عج) کے محتاج ہ</w:t>
      </w:r>
      <w:r>
        <w:rPr>
          <w:rFonts w:hint="cs"/>
          <w:rtl/>
        </w:rPr>
        <w:t>ی</w:t>
      </w:r>
      <w:r>
        <w:rPr>
          <w:rFonts w:hint="eastAsia"/>
          <w:rtl/>
        </w:rPr>
        <w:t>ں</w:t>
      </w:r>
      <w:bookmarkEnd w:id="110"/>
    </w:p>
    <w:p w:rsidR="00E90CE5" w:rsidRDefault="00E90CE5" w:rsidP="006C0D31">
      <w:pPr>
        <w:pStyle w:val="libNormal"/>
        <w:rPr>
          <w:rtl/>
        </w:rPr>
      </w:pPr>
      <w:r>
        <w:rPr>
          <w:rtl/>
          <w:lang w:bidi="fa-IR"/>
        </w:rPr>
        <w:lastRenderedPageBreak/>
        <w:t>۲۹</w:t>
      </w:r>
      <w:r>
        <w:rPr>
          <w:rtl/>
        </w:rPr>
        <w:t xml:space="preserve">۔ " </w:t>
      </w:r>
      <w:r w:rsidRPr="009A493E">
        <w:rPr>
          <w:rStyle w:val="libArabicChar"/>
          <w:rtl/>
        </w:rPr>
        <w:t>وَ عَن</w:t>
      </w:r>
      <w:r w:rsidRPr="009A493E">
        <w:rPr>
          <w:rStyle w:val="libArabicChar"/>
          <w:rFonts w:hint="cs"/>
          <w:rtl/>
        </w:rPr>
        <w:t>ۡ الۡحارِثِ بۡنِ الۡمُغَیۡ</w:t>
      </w:r>
      <w:r w:rsidRPr="009A493E">
        <w:rPr>
          <w:rStyle w:val="libArabicChar"/>
          <w:rFonts w:hint="eastAsia"/>
          <w:rtl/>
        </w:rPr>
        <w:t>رَ</w:t>
      </w:r>
      <w:r w:rsidR="00800285" w:rsidRPr="004C04B0">
        <w:rPr>
          <w:rStyle w:val="libArabicChar"/>
          <w:rFonts w:hint="cs"/>
          <w:rtl/>
        </w:rPr>
        <w:t>ة</w:t>
      </w:r>
      <w:r w:rsidRPr="001E0E4C">
        <w:rPr>
          <w:rStyle w:val="libArabicChar"/>
          <w:rFonts w:hint="cs"/>
          <w:rtl/>
        </w:rPr>
        <w:t>ِ</w:t>
      </w:r>
      <w:r w:rsidRPr="009A493E">
        <w:rPr>
          <w:rStyle w:val="libArabicChar"/>
          <w:rtl/>
        </w:rPr>
        <w:t xml:space="preserve"> النَّض</w:t>
      </w:r>
      <w:r w:rsidRPr="009A493E">
        <w:rPr>
          <w:rStyle w:val="libArabicChar"/>
          <w:rFonts w:hint="cs"/>
          <w:rtl/>
        </w:rPr>
        <w:t>ۡری</w:t>
      </w:r>
      <w:r w:rsidRPr="009A493E">
        <w:rPr>
          <w:rStyle w:val="libArabicChar"/>
          <w:rFonts w:hint="eastAsia"/>
          <w:rtl/>
        </w:rPr>
        <w:t>،</w:t>
      </w:r>
      <w:r w:rsidRPr="009A493E">
        <w:rPr>
          <w:rStyle w:val="libArabicChar"/>
          <w:rtl/>
        </w:rPr>
        <w:t xml:space="preserve"> قالَ  : قُل</w:t>
      </w:r>
      <w:r w:rsidRPr="009A493E">
        <w:rPr>
          <w:rStyle w:val="libArabicChar"/>
          <w:rFonts w:hint="cs"/>
          <w:rtl/>
        </w:rPr>
        <w:t>ۡتُ لِابَی</w:t>
      </w:r>
      <w:r w:rsidRPr="009A493E">
        <w:rPr>
          <w:rStyle w:val="libArabicChar"/>
          <w:rtl/>
        </w:rPr>
        <w:t xml:space="preserve"> عَب</w:t>
      </w:r>
      <w:r w:rsidRPr="009A493E">
        <w:rPr>
          <w:rStyle w:val="libArabicChar"/>
          <w:rFonts w:hint="cs"/>
          <w:rtl/>
        </w:rPr>
        <w:t>ۡدِ الل</w:t>
      </w:r>
      <w:r w:rsidR="00800285" w:rsidRPr="004C04B0">
        <w:rPr>
          <w:rStyle w:val="libArabicChar"/>
          <w:rFonts w:hint="cs"/>
          <w:rtl/>
        </w:rPr>
        <w:t xml:space="preserve">ه  </w:t>
      </w:r>
      <w:r w:rsidRPr="001E0E4C">
        <w:rPr>
          <w:rStyle w:val="libArabicChar"/>
          <w:rFonts w:hint="cs"/>
          <w:rtl/>
        </w:rPr>
        <w:t>ِ ال</w:t>
      </w:r>
      <w:r w:rsidRPr="009A493E">
        <w:rPr>
          <w:rStyle w:val="libArabicChar"/>
          <w:rFonts w:hint="cs"/>
          <w:rtl/>
        </w:rPr>
        <w:t>ۡحُسَیۡ</w:t>
      </w:r>
      <w:r w:rsidRPr="009A493E">
        <w:rPr>
          <w:rStyle w:val="libArabicChar"/>
          <w:rFonts w:hint="eastAsia"/>
          <w:rtl/>
        </w:rPr>
        <w:t>نِ</w:t>
      </w:r>
      <w:r w:rsidRPr="009A493E">
        <w:rPr>
          <w:rStyle w:val="libArabicChar"/>
          <w:rtl/>
        </w:rPr>
        <w:t xml:space="preserve"> اب</w:t>
      </w:r>
      <w:r w:rsidRPr="009A493E">
        <w:rPr>
          <w:rStyle w:val="libArabicChar"/>
          <w:rFonts w:hint="cs"/>
          <w:rtl/>
        </w:rPr>
        <w:t xml:space="preserve">ۡنِ </w:t>
      </w:r>
      <w:r w:rsidR="002A35F2">
        <w:rPr>
          <w:rStyle w:val="libArabicChar"/>
          <w:rFonts w:hint="cs"/>
          <w:rtl/>
        </w:rPr>
        <w:t xml:space="preserve">علی </w:t>
      </w:r>
      <w:r w:rsidR="002A35F2" w:rsidRPr="006C0D31">
        <w:rPr>
          <w:rStyle w:val="libArabicChar"/>
          <w:rFonts w:hint="cs"/>
          <w:rtl/>
        </w:rPr>
        <w:t>علی</w:t>
      </w:r>
      <w:r w:rsidR="006C0D31" w:rsidRPr="006C0D31">
        <w:rPr>
          <w:rStyle w:val="libArabicChar"/>
          <w:rFonts w:hint="cs"/>
          <w:rtl/>
        </w:rPr>
        <w:t>ه</w:t>
      </w:r>
      <w:r w:rsidR="002A35F2" w:rsidRPr="006C0D31">
        <w:rPr>
          <w:rStyle w:val="libArabicChar"/>
          <w:rFonts w:hint="cs"/>
          <w:rtl/>
        </w:rPr>
        <w:t xml:space="preserve"> السلام </w:t>
      </w:r>
      <w:r w:rsidRPr="009A493E">
        <w:rPr>
          <w:rStyle w:val="libArabicChar"/>
          <w:rtl/>
        </w:rPr>
        <w:t>: بِاَ</w:t>
      </w:r>
      <w:r w:rsidRPr="009A493E">
        <w:rPr>
          <w:rStyle w:val="libArabicChar"/>
          <w:rFonts w:hint="cs"/>
          <w:rtl/>
        </w:rPr>
        <w:t>یِّ</w:t>
      </w:r>
      <w:r w:rsidRPr="009A493E">
        <w:rPr>
          <w:rStyle w:val="libArabicChar"/>
          <w:rtl/>
        </w:rPr>
        <w:t xml:space="preserve"> شَئٍ </w:t>
      </w:r>
      <w:r w:rsidRPr="009A493E">
        <w:rPr>
          <w:rStyle w:val="libArabicChar"/>
          <w:rFonts w:hint="cs"/>
          <w:rtl/>
        </w:rPr>
        <w:t>یُ</w:t>
      </w:r>
      <w:r w:rsidRPr="009A493E">
        <w:rPr>
          <w:rStyle w:val="libArabicChar"/>
          <w:rFonts w:hint="eastAsia"/>
          <w:rtl/>
        </w:rPr>
        <w:t>ع</w:t>
      </w:r>
      <w:r w:rsidRPr="009A493E">
        <w:rPr>
          <w:rStyle w:val="libArabicChar"/>
          <w:rFonts w:hint="cs"/>
          <w:rtl/>
        </w:rPr>
        <w:t>ۡرَفُ</w:t>
      </w:r>
      <w:r w:rsidRPr="009A493E">
        <w:rPr>
          <w:rStyle w:val="libArabicChar"/>
          <w:rtl/>
        </w:rPr>
        <w:t xml:space="preserve"> ال</w:t>
      </w:r>
      <w:r w:rsidRPr="009A493E">
        <w:rPr>
          <w:rStyle w:val="libArabicChar"/>
          <w:rFonts w:hint="cs"/>
          <w:rtl/>
        </w:rPr>
        <w:t>ۡاِمامُ المَ</w:t>
      </w:r>
      <w:r w:rsidR="00800285" w:rsidRPr="004C04B0">
        <w:rPr>
          <w:rStyle w:val="libArabicChar"/>
          <w:rFonts w:hint="cs"/>
          <w:rtl/>
        </w:rPr>
        <w:t xml:space="preserve">ه  </w:t>
      </w:r>
      <w:r w:rsidRPr="009A493E">
        <w:rPr>
          <w:rStyle w:val="libArabicChar"/>
          <w:rFonts w:hint="cs"/>
          <w:rtl/>
        </w:rPr>
        <w:t>ۡدیُّ</w:t>
      </w:r>
      <w:r w:rsidRPr="009A493E">
        <w:rPr>
          <w:rStyle w:val="libArabicChar"/>
          <w:rtl/>
        </w:rPr>
        <w:t xml:space="preserve"> (عج)، قالَ:بالسَّک</w:t>
      </w:r>
      <w:r w:rsidRPr="009A493E">
        <w:rPr>
          <w:rStyle w:val="libArabicChar"/>
          <w:rFonts w:hint="cs"/>
          <w:rtl/>
        </w:rPr>
        <w:t>ی</w:t>
      </w:r>
      <w:r w:rsidRPr="009A493E">
        <w:rPr>
          <w:rStyle w:val="libArabicChar"/>
          <w:rFonts w:hint="eastAsia"/>
          <w:rtl/>
        </w:rPr>
        <w:t>نَ</w:t>
      </w:r>
      <w:r w:rsidR="00800285" w:rsidRPr="004C04B0">
        <w:rPr>
          <w:rStyle w:val="libArabicChar"/>
          <w:rFonts w:hint="cs"/>
          <w:rtl/>
        </w:rPr>
        <w:t>ة</w:t>
      </w:r>
      <w:r w:rsidRPr="001E0E4C">
        <w:rPr>
          <w:rStyle w:val="libArabicChar"/>
          <w:rFonts w:hint="cs"/>
          <w:rtl/>
        </w:rPr>
        <w:t>ِ</w:t>
      </w:r>
      <w:r w:rsidRPr="009A493E">
        <w:rPr>
          <w:rStyle w:val="libArabicChar"/>
          <w:rtl/>
        </w:rPr>
        <w:t xml:space="preserve"> وَ ال</w:t>
      </w:r>
      <w:r w:rsidRPr="009A493E">
        <w:rPr>
          <w:rStyle w:val="libArabicChar"/>
          <w:rFonts w:hint="cs"/>
          <w:rtl/>
        </w:rPr>
        <w:t>ۡوَقارِ، قُلۡتُ:  وَ بِاَیِّ</w:t>
      </w:r>
      <w:r w:rsidRPr="009A493E">
        <w:rPr>
          <w:rStyle w:val="libArabicChar"/>
          <w:rtl/>
        </w:rPr>
        <w:t xml:space="preserve"> شَئٍ؟ قالَ: بِمَع</w:t>
      </w:r>
      <w:r w:rsidRPr="009A493E">
        <w:rPr>
          <w:rStyle w:val="libArabicChar"/>
          <w:rFonts w:hint="cs"/>
          <w:rtl/>
        </w:rPr>
        <w:t>ۡرِفَ</w:t>
      </w:r>
      <w:r w:rsidR="00800285" w:rsidRPr="004C04B0">
        <w:rPr>
          <w:rStyle w:val="libArabicChar"/>
          <w:rFonts w:hint="cs"/>
          <w:rtl/>
        </w:rPr>
        <w:t>ة</w:t>
      </w:r>
      <w:r w:rsidRPr="001E0E4C">
        <w:rPr>
          <w:rStyle w:val="libArabicChar"/>
          <w:rFonts w:hint="cs"/>
          <w:rtl/>
        </w:rPr>
        <w:t>ِ</w:t>
      </w:r>
      <w:r w:rsidRPr="009A493E">
        <w:rPr>
          <w:rStyle w:val="libArabicChar"/>
          <w:rtl/>
        </w:rPr>
        <w:t xml:space="preserve"> ال</w:t>
      </w:r>
      <w:r w:rsidRPr="009A493E">
        <w:rPr>
          <w:rStyle w:val="libArabicChar"/>
          <w:rFonts w:hint="cs"/>
          <w:rtl/>
        </w:rPr>
        <w:t>ۡحَلالِ وَ ا</w:t>
      </w:r>
      <w:r w:rsidRPr="009A493E">
        <w:rPr>
          <w:rStyle w:val="libArabicChar"/>
          <w:rFonts w:hint="eastAsia"/>
          <w:rtl/>
        </w:rPr>
        <w:t>ل</w:t>
      </w:r>
      <w:r w:rsidRPr="009A493E">
        <w:rPr>
          <w:rStyle w:val="libArabicChar"/>
          <w:rFonts w:hint="cs"/>
          <w:rtl/>
        </w:rPr>
        <w:t>ۡحَرامِ</w:t>
      </w:r>
      <w:r w:rsidRPr="009A493E">
        <w:rPr>
          <w:rStyle w:val="libArabicChar"/>
          <w:rtl/>
        </w:rPr>
        <w:t xml:space="preserve"> وَ بِحاجَ</w:t>
      </w:r>
      <w:r w:rsidR="00800285" w:rsidRPr="004C04B0">
        <w:rPr>
          <w:rStyle w:val="libArabicChar"/>
          <w:rFonts w:hint="cs"/>
          <w:rtl/>
        </w:rPr>
        <w:t>ة</w:t>
      </w:r>
      <w:r w:rsidRPr="001E0E4C">
        <w:rPr>
          <w:rStyle w:val="libArabicChar"/>
          <w:rFonts w:hint="cs"/>
          <w:rtl/>
        </w:rPr>
        <w:t>ِ</w:t>
      </w:r>
      <w:r w:rsidRPr="009A493E">
        <w:rPr>
          <w:rStyle w:val="libArabicChar"/>
          <w:rtl/>
        </w:rPr>
        <w:t xml:space="preserve"> النّاسِ اِل</w:t>
      </w:r>
      <w:r w:rsidRPr="009A493E">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9A493E">
        <w:rPr>
          <w:rStyle w:val="libArabicChar"/>
          <w:rtl/>
        </w:rPr>
        <w:t xml:space="preserve"> وَلا </w:t>
      </w:r>
      <w:r w:rsidRPr="009A493E">
        <w:rPr>
          <w:rStyle w:val="libArabicChar"/>
          <w:rFonts w:hint="cs"/>
          <w:rtl/>
        </w:rPr>
        <w:t>یَ</w:t>
      </w:r>
      <w:r w:rsidRPr="009A493E">
        <w:rPr>
          <w:rStyle w:val="libArabicChar"/>
          <w:rFonts w:hint="eastAsia"/>
          <w:rtl/>
        </w:rPr>
        <w:t>ح</w:t>
      </w:r>
      <w:r w:rsidRPr="009A493E">
        <w:rPr>
          <w:rStyle w:val="libArabicChar"/>
          <w:rFonts w:hint="cs"/>
          <w:rtl/>
        </w:rPr>
        <w:t>ۡتاجُ</w:t>
      </w:r>
      <w:r w:rsidRPr="009A493E">
        <w:rPr>
          <w:rStyle w:val="libArabicChar"/>
          <w:rtl/>
        </w:rPr>
        <w:t xml:space="preserve"> اِل</w:t>
      </w:r>
      <w:r w:rsidRPr="009A493E">
        <w:rPr>
          <w:rStyle w:val="libArabicChar"/>
          <w:rFonts w:hint="cs"/>
          <w:rtl/>
        </w:rPr>
        <w:t>ی</w:t>
      </w:r>
      <w:r w:rsidRPr="009A493E">
        <w:rPr>
          <w:rStyle w:val="libArabicChar"/>
          <w:rtl/>
        </w:rPr>
        <w:t xml:space="preserve"> اَحَدٍ</w:t>
      </w:r>
      <w:r>
        <w:rPr>
          <w:rtl/>
        </w:rPr>
        <w:t>"</w:t>
      </w:r>
    </w:p>
    <w:p w:rsidR="00E90CE5" w:rsidRDefault="00E90CE5" w:rsidP="009A493E">
      <w:pPr>
        <w:pStyle w:val="libNormal"/>
        <w:rPr>
          <w:rtl/>
        </w:rPr>
      </w:pP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sidRPr="006C0D31">
        <w:rPr>
          <w:rStyle w:val="libFootnotenumChar"/>
          <w:rtl/>
        </w:rPr>
        <w:t>(</w:t>
      </w:r>
      <w:r w:rsidR="009A493E" w:rsidRPr="006C0D31">
        <w:rPr>
          <w:rStyle w:val="libFootnotenumChar"/>
          <w:rFonts w:hint="cs"/>
          <w:rtl/>
        </w:rPr>
        <w:t>45</w:t>
      </w:r>
      <w:r w:rsidRPr="006C0D31">
        <w:rPr>
          <w:rStyle w:val="libFootnotenumChar"/>
          <w:rtl/>
        </w:rPr>
        <w:t>)</w:t>
      </w:r>
      <w:r>
        <w:rPr>
          <w:rtl/>
        </w:rPr>
        <w:t xml:space="preserve"> نے  حارث بن مغ</w:t>
      </w:r>
      <w:r>
        <w:rPr>
          <w:rFonts w:hint="cs"/>
          <w:rtl/>
        </w:rPr>
        <w:t>ی</w:t>
      </w:r>
      <w:r>
        <w:rPr>
          <w:rFonts w:hint="eastAsia"/>
          <w:rtl/>
        </w:rPr>
        <w:t>رہ</w:t>
      </w:r>
      <w:r>
        <w:rPr>
          <w:rtl/>
        </w:rPr>
        <w:t xml:space="preserve"> النضر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حارث نے اب</w:t>
      </w:r>
      <w:r>
        <w:rPr>
          <w:rFonts w:hint="cs"/>
          <w:rtl/>
        </w:rPr>
        <w:t>ی</w:t>
      </w:r>
      <w:r>
        <w:rPr>
          <w:rtl/>
        </w:rPr>
        <w:t xml:space="preserve"> عبد اللہ الحس</w:t>
      </w:r>
      <w:r>
        <w:rPr>
          <w:rFonts w:hint="cs"/>
          <w:rtl/>
        </w:rPr>
        <w:t>ی</w:t>
      </w:r>
      <w:r>
        <w:rPr>
          <w:rFonts w:hint="eastAsia"/>
          <w:rtl/>
        </w:rPr>
        <w:t>ن</w:t>
      </w:r>
      <w:r>
        <w:t></w:t>
      </w:r>
      <w:r>
        <w:rPr>
          <w:rtl/>
        </w:rPr>
        <w:t xml:space="preserve"> سے عرض ک</w:t>
      </w:r>
      <w:r>
        <w:rPr>
          <w:rFonts w:hint="cs"/>
          <w:rtl/>
        </w:rPr>
        <w:t>ی</w:t>
      </w:r>
      <w:r>
        <w:rPr>
          <w:rFonts w:hint="eastAsia"/>
          <w:rtl/>
        </w:rPr>
        <w:t>ا</w:t>
      </w:r>
      <w:r>
        <w:rPr>
          <w:rtl/>
        </w:rPr>
        <w:t xml:space="preserve">: امام </w:t>
      </w:r>
      <w:r w:rsidR="002A35F2">
        <w:rPr>
          <w:rtl/>
        </w:rPr>
        <w:t>مہدی (عج اللہ فرجہ الشریف)</w:t>
      </w:r>
      <w:r>
        <w:rPr>
          <w:rtl/>
        </w:rPr>
        <w:t xml:space="preserve"> ک</w:t>
      </w:r>
      <w:r>
        <w:rPr>
          <w:rFonts w:hint="cs"/>
          <w:rtl/>
        </w:rPr>
        <w:t>ی</w:t>
      </w:r>
      <w:r>
        <w:rPr>
          <w:rtl/>
        </w:rPr>
        <w:t xml:space="preserve"> پہچان کس طرح ہوگ</w:t>
      </w:r>
      <w:r>
        <w:rPr>
          <w:rFonts w:hint="cs"/>
          <w:rtl/>
        </w:rPr>
        <w:t>ی</w:t>
      </w:r>
      <w:r>
        <w:rPr>
          <w:rFonts w:hint="eastAsia"/>
          <w:rtl/>
        </w:rPr>
        <w:t>؟</w:t>
      </w:r>
      <w:r>
        <w:rPr>
          <w:rtl/>
        </w:rPr>
        <w:t xml:space="preserve"> فرما</w:t>
      </w:r>
      <w:r>
        <w:rPr>
          <w:rFonts w:hint="cs"/>
          <w:rtl/>
        </w:rPr>
        <w:t>ی</w:t>
      </w:r>
      <w:r>
        <w:rPr>
          <w:rFonts w:hint="eastAsia"/>
          <w:rtl/>
        </w:rPr>
        <w:t>ا</w:t>
      </w:r>
      <w:r>
        <w:rPr>
          <w:rtl/>
        </w:rPr>
        <w:t>: اطم</w:t>
      </w:r>
      <w:r>
        <w:rPr>
          <w:rFonts w:hint="cs"/>
          <w:rtl/>
        </w:rPr>
        <w:t>ی</w:t>
      </w:r>
      <w:r>
        <w:rPr>
          <w:rFonts w:hint="eastAsia"/>
          <w:rtl/>
        </w:rPr>
        <w:t>نان</w:t>
      </w:r>
      <w:r>
        <w:rPr>
          <w:rtl/>
        </w:rPr>
        <w:t xml:space="preserve"> و بردبار</w:t>
      </w:r>
      <w:r>
        <w:rPr>
          <w:rFonts w:hint="cs"/>
          <w:rtl/>
        </w:rPr>
        <w:t>ی</w:t>
      </w:r>
      <w:r>
        <w:rPr>
          <w:rtl/>
        </w:rPr>
        <w:t xml:space="preserve"> سے مز</w:t>
      </w:r>
      <w:r>
        <w:rPr>
          <w:rFonts w:hint="cs"/>
          <w:rtl/>
        </w:rPr>
        <w:t>ی</w:t>
      </w:r>
      <w:r>
        <w:rPr>
          <w:rFonts w:hint="eastAsia"/>
          <w:rtl/>
        </w:rPr>
        <w:t>ن</w:t>
      </w:r>
      <w:r>
        <w:rPr>
          <w:rtl/>
        </w:rPr>
        <w:t xml:space="preserve"> ہوں گے۔ م</w:t>
      </w:r>
      <w:r>
        <w:rPr>
          <w:rFonts w:hint="cs"/>
          <w:rtl/>
        </w:rPr>
        <w:t>ی</w:t>
      </w:r>
      <w:r>
        <w:rPr>
          <w:rFonts w:hint="eastAsia"/>
          <w:rtl/>
        </w:rPr>
        <w:t>ں</w:t>
      </w:r>
      <w:r>
        <w:rPr>
          <w:rtl/>
        </w:rPr>
        <w:t xml:space="preserve"> نے عرض ک</w:t>
      </w:r>
      <w:r>
        <w:rPr>
          <w:rFonts w:hint="cs"/>
          <w:rtl/>
        </w:rPr>
        <w:t>ی</w:t>
      </w:r>
      <w:r>
        <w:rPr>
          <w:rFonts w:hint="eastAsia"/>
          <w:rtl/>
        </w:rPr>
        <w:t>ا</w:t>
      </w:r>
      <w:r>
        <w:rPr>
          <w:rtl/>
        </w:rPr>
        <w:t>: کوئ</w:t>
      </w:r>
      <w:r>
        <w:rPr>
          <w:rFonts w:hint="cs"/>
          <w:rtl/>
        </w:rPr>
        <w:t>ی</w:t>
      </w:r>
      <w:r>
        <w:rPr>
          <w:rtl/>
        </w:rPr>
        <w:t xml:space="preserve"> اور پہچان بھ</w:t>
      </w:r>
      <w:r>
        <w:rPr>
          <w:rFonts w:hint="cs"/>
          <w:rtl/>
        </w:rPr>
        <w:t>ی</w:t>
      </w:r>
      <w:r>
        <w:rPr>
          <w:rtl/>
        </w:rPr>
        <w:t xml:space="preserve"> بتا د</w:t>
      </w:r>
      <w:r>
        <w:rPr>
          <w:rFonts w:hint="cs"/>
          <w:rtl/>
        </w:rPr>
        <w:t>ی</w:t>
      </w:r>
      <w:r>
        <w:rPr>
          <w:rFonts w:hint="eastAsia"/>
          <w:rtl/>
        </w:rPr>
        <w:t>جئے؟</w:t>
      </w:r>
      <w:r>
        <w:rPr>
          <w:rtl/>
        </w:rPr>
        <w:t xml:space="preserve"> فرما</w:t>
      </w:r>
      <w:r>
        <w:rPr>
          <w:rFonts w:hint="cs"/>
          <w:rtl/>
        </w:rPr>
        <w:t>ی</w:t>
      </w:r>
      <w:r>
        <w:rPr>
          <w:rFonts w:hint="eastAsia"/>
          <w:rtl/>
        </w:rPr>
        <w:t>ا</w:t>
      </w:r>
      <w:r>
        <w:rPr>
          <w:rtl/>
        </w:rPr>
        <w:t>: وہ حلال و ح</w:t>
      </w:r>
      <w:r w:rsidR="00D854E7">
        <w:rPr>
          <w:rtl/>
        </w:rPr>
        <w:t>را</w:t>
      </w:r>
      <w:r>
        <w:rPr>
          <w:rtl/>
        </w:rPr>
        <w:t>م کا عرفان رکھ</w:t>
      </w:r>
      <w:r>
        <w:rPr>
          <w:rFonts w:hint="eastAsia"/>
          <w:rtl/>
        </w:rPr>
        <w:t>تے</w:t>
      </w:r>
      <w:r>
        <w:rPr>
          <w:rtl/>
        </w:rPr>
        <w:t xml:space="preserve"> ہوں گے، لوگ ان کے محتاج ہوں گے ل</w:t>
      </w:r>
      <w:r>
        <w:rPr>
          <w:rFonts w:hint="cs"/>
          <w:rtl/>
        </w:rPr>
        <w:t>ی</w:t>
      </w:r>
      <w:r>
        <w:rPr>
          <w:rFonts w:hint="eastAsia"/>
          <w:rtl/>
        </w:rPr>
        <w:t>کن</w:t>
      </w:r>
      <w:r>
        <w:rPr>
          <w:rtl/>
        </w:rPr>
        <w:t xml:space="preserve"> وہ لوگوں کے محتاج نہ ہوں گے۔</w:t>
      </w:r>
    </w:p>
    <w:p w:rsidR="00E90CE5" w:rsidRDefault="00E90CE5" w:rsidP="00E90CE5">
      <w:pPr>
        <w:pStyle w:val="libNormal"/>
        <w:rPr>
          <w:rtl/>
        </w:rPr>
      </w:pPr>
      <w:r>
        <w:rPr>
          <w:rFonts w:hint="eastAsia"/>
          <w:rtl/>
        </w:rPr>
        <w:t>نکتہ</w:t>
      </w:r>
      <w:r>
        <w:rPr>
          <w:rtl/>
        </w:rPr>
        <w:t>:حارث بن مغ</w:t>
      </w:r>
      <w:r>
        <w:rPr>
          <w:rFonts w:hint="cs"/>
          <w:rtl/>
        </w:rPr>
        <w:t>ی</w:t>
      </w:r>
      <w:r>
        <w:rPr>
          <w:rFonts w:hint="eastAsia"/>
          <w:rtl/>
        </w:rPr>
        <w:t>رہ</w:t>
      </w:r>
      <w:r>
        <w:rPr>
          <w:rtl/>
        </w:rPr>
        <w:t xml:space="preserve"> کا امام حس</w:t>
      </w:r>
      <w:r>
        <w:rPr>
          <w:rFonts w:hint="cs"/>
          <w:rtl/>
        </w:rPr>
        <w:t>ی</w:t>
      </w:r>
      <w:r>
        <w:rPr>
          <w:rFonts w:hint="eastAsia"/>
          <w:rtl/>
        </w:rPr>
        <w:t>ن</w:t>
      </w:r>
      <w:r>
        <w:t></w:t>
      </w:r>
      <w:r>
        <w:rPr>
          <w:rtl/>
        </w:rPr>
        <w:t xml:space="preserve"> سے سوال بتا رہا ہے کہ وہ حضرت </w:t>
      </w:r>
      <w:r w:rsidR="002A35F2">
        <w:rPr>
          <w:rtl/>
        </w:rPr>
        <w:t>مہدی (عج اللہ فرجہ الشریف)</w:t>
      </w:r>
      <w:r>
        <w:rPr>
          <w:rtl/>
        </w:rPr>
        <w:t xml:space="preserve"> کو "امام" تسل</w:t>
      </w:r>
      <w:r>
        <w:rPr>
          <w:rFonts w:hint="cs"/>
          <w:rtl/>
        </w:rPr>
        <w:t>ی</w:t>
      </w:r>
      <w:r>
        <w:rPr>
          <w:rFonts w:hint="eastAsia"/>
          <w:rtl/>
        </w:rPr>
        <w:t>م</w:t>
      </w:r>
      <w:r>
        <w:rPr>
          <w:rtl/>
        </w:rPr>
        <w:t xml:space="preserve"> کرتے تھے اس</w:t>
      </w:r>
      <w:r>
        <w:rPr>
          <w:rFonts w:hint="cs"/>
          <w:rtl/>
        </w:rPr>
        <w:t>ی</w:t>
      </w:r>
      <w:r>
        <w:rPr>
          <w:rtl/>
        </w:rPr>
        <w:t xml:space="preserve"> لئے انہوں نے </w:t>
      </w:r>
      <w:r>
        <w:rPr>
          <w:rFonts w:hint="cs"/>
          <w:rtl/>
        </w:rPr>
        <w:t>ی</w:t>
      </w:r>
      <w:r>
        <w:rPr>
          <w:rFonts w:hint="eastAsia"/>
          <w:rtl/>
        </w:rPr>
        <w:t>ہ</w:t>
      </w:r>
      <w:r>
        <w:rPr>
          <w:rtl/>
        </w:rPr>
        <w:t xml:space="preserve"> کہا: امام </w:t>
      </w:r>
      <w:r w:rsidR="002A35F2">
        <w:rPr>
          <w:rtl/>
        </w:rPr>
        <w:t>مہدی (عج اللہ فرجہ الشریف)</w:t>
      </w:r>
      <w:r>
        <w:rPr>
          <w:rtl/>
        </w:rPr>
        <w:t xml:space="preserve">  ک</w:t>
      </w:r>
      <w:r>
        <w:rPr>
          <w:rFonts w:hint="cs"/>
          <w:rtl/>
        </w:rPr>
        <w:t>ی</w:t>
      </w:r>
      <w:r>
        <w:rPr>
          <w:rtl/>
        </w:rPr>
        <w:t xml:space="preserve"> پہچان کس طرح ہوگ</w:t>
      </w:r>
      <w:r>
        <w:rPr>
          <w:rFonts w:hint="cs"/>
          <w:rtl/>
        </w:rPr>
        <w:t>ی</w:t>
      </w:r>
      <w:r>
        <w:rPr>
          <w:rFonts w:hint="eastAsia"/>
          <w:rtl/>
        </w:rPr>
        <w:t>؟</w:t>
      </w:r>
    </w:p>
    <w:p w:rsidR="00E90CE5" w:rsidRDefault="00E90CE5" w:rsidP="00E90CE5">
      <w:pPr>
        <w:pStyle w:val="libNormal"/>
        <w:rPr>
          <w:rtl/>
        </w:rPr>
      </w:pPr>
    </w:p>
    <w:p w:rsidR="00E90CE5" w:rsidRDefault="00E90CE5" w:rsidP="009A493E">
      <w:pPr>
        <w:pStyle w:val="Heading2Center"/>
        <w:rPr>
          <w:rtl/>
        </w:rPr>
      </w:pPr>
      <w:bookmarkStart w:id="111" w:name="_Toc504211425"/>
      <w:r>
        <w:rPr>
          <w:rFonts w:hint="eastAsia"/>
          <w:rtl/>
        </w:rPr>
        <w:t>مہد</w:t>
      </w:r>
      <w:r>
        <w:rPr>
          <w:rFonts w:hint="cs"/>
          <w:rtl/>
        </w:rPr>
        <w:t>ی</w:t>
      </w:r>
      <w:r>
        <w:rPr>
          <w:rtl/>
        </w:rPr>
        <w:t xml:space="preserve"> </w:t>
      </w:r>
      <w:r w:rsidR="002A35F2">
        <w:rPr>
          <w:rtl/>
        </w:rPr>
        <w:t xml:space="preserve">موعود عج اللہ فرجہ الشریف </w:t>
      </w:r>
      <w:r>
        <w:rPr>
          <w:rtl/>
        </w:rPr>
        <w:t xml:space="preserve">  ائمہ م</w:t>
      </w:r>
      <w:r>
        <w:rPr>
          <w:rFonts w:hint="cs"/>
          <w:rtl/>
        </w:rPr>
        <w:t>ی</w:t>
      </w:r>
      <w:r>
        <w:rPr>
          <w:rFonts w:hint="eastAsia"/>
          <w:rtl/>
        </w:rPr>
        <w:t>ں</w:t>
      </w:r>
      <w:r>
        <w:rPr>
          <w:rtl/>
        </w:rPr>
        <w:t xml:space="preserve"> فاصلہ زمان</w:t>
      </w:r>
      <w:r>
        <w:rPr>
          <w:rFonts w:hint="cs"/>
          <w:rtl/>
        </w:rPr>
        <w:t>ی</w:t>
      </w:r>
      <w:r>
        <w:rPr>
          <w:rtl/>
        </w:rPr>
        <w:t xml:space="preserve"> کے ساتھ آئ</w:t>
      </w:r>
      <w:r>
        <w:rPr>
          <w:rFonts w:hint="cs"/>
          <w:rtl/>
        </w:rPr>
        <w:t>ی</w:t>
      </w:r>
      <w:r>
        <w:rPr>
          <w:rFonts w:hint="eastAsia"/>
          <w:rtl/>
        </w:rPr>
        <w:t>ں</w:t>
      </w:r>
      <w:r>
        <w:rPr>
          <w:rtl/>
        </w:rPr>
        <w:t xml:space="preserve"> گے</w:t>
      </w:r>
      <w:bookmarkEnd w:id="111"/>
    </w:p>
    <w:p w:rsidR="00E90CE5" w:rsidRPr="009A493E" w:rsidRDefault="00E90CE5" w:rsidP="004C04B0">
      <w:pPr>
        <w:pStyle w:val="libArabic"/>
        <w:rPr>
          <w:rtl/>
        </w:rPr>
      </w:pPr>
      <w:r>
        <w:rPr>
          <w:rtl/>
          <w:lang w:bidi="fa-IR"/>
        </w:rPr>
        <w:t>۳۰</w:t>
      </w:r>
      <w:r w:rsidRPr="001E0E4C">
        <w:rPr>
          <w:rFonts w:hint="cs"/>
          <w:rtl/>
        </w:rPr>
        <w:t xml:space="preserve"> </w:t>
      </w:r>
      <w:r w:rsidRPr="009A493E">
        <w:rPr>
          <w:rtl/>
        </w:rPr>
        <w:t>" وَ عَن شُعَ</w:t>
      </w:r>
      <w:r w:rsidRPr="009A493E">
        <w:rPr>
          <w:rFonts w:hint="cs"/>
          <w:rtl/>
        </w:rPr>
        <w:t>ی</w:t>
      </w:r>
      <w:r w:rsidRPr="009A493E">
        <w:rPr>
          <w:rFonts w:hint="eastAsia"/>
          <w:rtl/>
        </w:rPr>
        <w:t>بِ</w:t>
      </w:r>
      <w:r w:rsidRPr="006C0D31">
        <w:rPr>
          <w:rStyle w:val="libFootnotenumChar"/>
          <w:rtl/>
        </w:rPr>
        <w:t>(</w:t>
      </w:r>
      <w:r w:rsidR="009A493E" w:rsidRPr="006C0D31">
        <w:rPr>
          <w:rStyle w:val="libFootnotenumChar"/>
          <w:rFonts w:hint="cs"/>
          <w:rtl/>
        </w:rPr>
        <w:t>46</w:t>
      </w:r>
      <w:r w:rsidRPr="006C0D31">
        <w:rPr>
          <w:rStyle w:val="libFootnotenumChar"/>
          <w:rtl/>
        </w:rPr>
        <w:t>)</w:t>
      </w:r>
      <w:r w:rsidRPr="009A493E">
        <w:rPr>
          <w:rtl/>
        </w:rPr>
        <w:t xml:space="preserve"> اِبنِ اَب</w:t>
      </w:r>
      <w:r w:rsidRPr="009A493E">
        <w:rPr>
          <w:rFonts w:hint="cs"/>
          <w:rtl/>
        </w:rPr>
        <w:t>ی</w:t>
      </w:r>
      <w:r w:rsidRPr="009A493E">
        <w:rPr>
          <w:rtl/>
        </w:rPr>
        <w:t xml:space="preserve"> حَمز</w:t>
      </w:r>
      <w:r w:rsidR="00800285" w:rsidRPr="004C04B0">
        <w:rPr>
          <w:rFonts w:hint="cs"/>
          <w:rtl/>
        </w:rPr>
        <w:t>ة</w:t>
      </w:r>
      <w:r w:rsidRPr="001E0E4C">
        <w:rPr>
          <w:rFonts w:hint="cs"/>
          <w:rtl/>
        </w:rPr>
        <w:t>ُ</w:t>
      </w:r>
      <w:r w:rsidRPr="009A493E">
        <w:rPr>
          <w:rFonts w:hint="eastAsia"/>
          <w:rtl/>
        </w:rPr>
        <w:t>،</w:t>
      </w:r>
      <w:r w:rsidRPr="009A493E">
        <w:rPr>
          <w:rtl/>
        </w:rPr>
        <w:t xml:space="preserve"> قالَ: دَخَلتُ عَل</w:t>
      </w:r>
      <w:r w:rsidRPr="009A493E">
        <w:rPr>
          <w:rFonts w:hint="cs"/>
          <w:rtl/>
        </w:rPr>
        <w:t>ی</w:t>
      </w:r>
      <w:r w:rsidRPr="009A493E">
        <w:rPr>
          <w:rtl/>
        </w:rPr>
        <w:t xml:space="preserve"> اَب</w:t>
      </w:r>
      <w:r w:rsidRPr="009A493E">
        <w:rPr>
          <w:rFonts w:hint="cs"/>
          <w:rtl/>
        </w:rPr>
        <w:t>ی</w:t>
      </w:r>
      <w:r w:rsidRPr="009A493E">
        <w:rPr>
          <w:rtl/>
        </w:rPr>
        <w:t xml:space="preserve"> عَبدِ الل</w:t>
      </w:r>
      <w:r w:rsidR="00800285" w:rsidRPr="004C04B0">
        <w:rPr>
          <w:rFonts w:hint="cs"/>
          <w:rtl/>
        </w:rPr>
        <w:t xml:space="preserve">ه  </w:t>
      </w:r>
      <w:r w:rsidRPr="001E0E4C">
        <w:rPr>
          <w:rFonts w:hint="cs"/>
          <w:rtl/>
        </w:rPr>
        <w:t>ِ ال</w:t>
      </w:r>
      <w:r w:rsidRPr="009A493E">
        <w:rPr>
          <w:rFonts w:hint="cs"/>
          <w:rtl/>
        </w:rPr>
        <w:t>ۡحُسیۡ</w:t>
      </w:r>
      <w:r w:rsidRPr="009A493E">
        <w:rPr>
          <w:rFonts w:hint="eastAsia"/>
          <w:rtl/>
        </w:rPr>
        <w:t>نِ</w:t>
      </w:r>
      <w:r w:rsidRPr="009A493E">
        <w:rPr>
          <w:rtl/>
        </w:rPr>
        <w:t xml:space="preserve"> اب</w:t>
      </w:r>
      <w:r w:rsidRPr="009A493E">
        <w:rPr>
          <w:rFonts w:hint="cs"/>
          <w:rtl/>
        </w:rPr>
        <w:t>ۡنِ عَلیٍّ</w:t>
      </w:r>
      <w:r w:rsidRPr="009A493E">
        <w:rPr>
          <w:rFonts w:hint="eastAsia"/>
          <w:rtl/>
        </w:rPr>
        <w:t>‘،</w:t>
      </w:r>
      <w:r w:rsidRPr="009A493E">
        <w:rPr>
          <w:rtl/>
        </w:rPr>
        <w:t xml:space="preserve"> فَقُل</w:t>
      </w:r>
      <w:r w:rsidRPr="009A493E">
        <w:rPr>
          <w:rFonts w:hint="cs"/>
          <w:rtl/>
        </w:rPr>
        <w:t>ۡتُ لَ</w:t>
      </w:r>
      <w:r w:rsidR="00800285" w:rsidRPr="004C04B0">
        <w:rPr>
          <w:rFonts w:hint="cs"/>
          <w:rtl/>
        </w:rPr>
        <w:t xml:space="preserve">ه  </w:t>
      </w:r>
      <w:r w:rsidRPr="001E0E4C">
        <w:rPr>
          <w:rFonts w:hint="cs"/>
          <w:rtl/>
        </w:rPr>
        <w:t>ُ: اَن</w:t>
      </w:r>
      <w:r w:rsidRPr="009A493E">
        <w:rPr>
          <w:rFonts w:hint="cs"/>
          <w:rtl/>
        </w:rPr>
        <w:t xml:space="preserve">ۡتَ صاحِبُ </w:t>
      </w:r>
      <w:r w:rsidR="00800285" w:rsidRPr="004C04B0">
        <w:rPr>
          <w:rFonts w:hint="cs"/>
          <w:rtl/>
        </w:rPr>
        <w:t xml:space="preserve">ه  </w:t>
      </w:r>
      <w:r w:rsidRPr="001E0E4C">
        <w:rPr>
          <w:rFonts w:hint="cs"/>
          <w:rtl/>
        </w:rPr>
        <w:t>ذَا ال</w:t>
      </w:r>
      <w:r w:rsidRPr="009A493E">
        <w:rPr>
          <w:rFonts w:hint="cs"/>
          <w:rtl/>
        </w:rPr>
        <w:t xml:space="preserve">ۡاَمۡرِ؟؛ قالَ : لا، فَقُلۡتُ: فَوَلَدُک؟ قالَ: لا، فَقُلۡتُ: فَوَلَدُ وَلَدِکَ؟ قَال : لا، فَقُلۡتُ فَمَنۡ </w:t>
      </w:r>
      <w:r w:rsidR="00800285" w:rsidRPr="004C04B0">
        <w:rPr>
          <w:rFonts w:hint="cs"/>
          <w:rtl/>
        </w:rPr>
        <w:t xml:space="preserve">ه  </w:t>
      </w:r>
      <w:r w:rsidRPr="001E0E4C">
        <w:rPr>
          <w:rFonts w:hint="cs"/>
          <w:rtl/>
        </w:rPr>
        <w:t>ُو؟</w:t>
      </w:r>
    </w:p>
    <w:p w:rsidR="00E90CE5" w:rsidRDefault="00E90CE5" w:rsidP="004C04B0">
      <w:pPr>
        <w:pStyle w:val="libArabic"/>
        <w:rPr>
          <w:rtl/>
        </w:rPr>
      </w:pPr>
      <w:r w:rsidRPr="009A493E">
        <w:rPr>
          <w:rFonts w:hint="eastAsia"/>
          <w:rtl/>
        </w:rPr>
        <w:t>قالَ</w:t>
      </w:r>
      <w:r w:rsidRPr="009A493E">
        <w:rPr>
          <w:rtl/>
        </w:rPr>
        <w:t>:  اَلَّذ</w:t>
      </w:r>
      <w:r w:rsidRPr="009A493E">
        <w:rPr>
          <w:rFonts w:hint="cs"/>
          <w:rtl/>
        </w:rPr>
        <w:t>ی</w:t>
      </w:r>
      <w:r w:rsidRPr="009A493E">
        <w:rPr>
          <w:rtl/>
        </w:rPr>
        <w:t xml:space="preserve"> </w:t>
      </w:r>
      <w:r w:rsidRPr="009A493E">
        <w:rPr>
          <w:rFonts w:hint="cs"/>
          <w:rtl/>
        </w:rPr>
        <w:t>یَ</w:t>
      </w:r>
      <w:r w:rsidRPr="009A493E">
        <w:rPr>
          <w:rFonts w:hint="eastAsia"/>
          <w:rtl/>
        </w:rPr>
        <w:t>م</w:t>
      </w:r>
      <w:r w:rsidRPr="009A493E">
        <w:rPr>
          <w:rFonts w:hint="cs"/>
          <w:rtl/>
        </w:rPr>
        <w:t>ۡلَأُ</w:t>
      </w:r>
      <w:r w:rsidR="00800285" w:rsidRPr="004C04B0">
        <w:rPr>
          <w:rFonts w:hint="cs"/>
          <w:rtl/>
        </w:rPr>
        <w:t xml:space="preserve">ه  </w:t>
      </w:r>
      <w:r w:rsidRPr="001E0E4C">
        <w:rPr>
          <w:rFonts w:hint="cs"/>
          <w:rtl/>
        </w:rPr>
        <w:t>ا</w:t>
      </w:r>
      <w:r w:rsidRPr="009A493E">
        <w:rPr>
          <w:rtl/>
        </w:rPr>
        <w:t xml:space="preserve"> عَد</w:t>
      </w:r>
      <w:r w:rsidRPr="009A493E">
        <w:rPr>
          <w:rFonts w:hint="cs"/>
          <w:rtl/>
        </w:rPr>
        <w:t>ۡلاً، کَما مُلِئَتۡ جَوۡراٍ، عَلی</w:t>
      </w:r>
      <w:r w:rsidRPr="009A493E">
        <w:rPr>
          <w:rtl/>
        </w:rPr>
        <w:t xml:space="preserve"> فَت</w:t>
      </w:r>
      <w:r w:rsidRPr="009A493E">
        <w:rPr>
          <w:rFonts w:hint="cs"/>
          <w:rtl/>
        </w:rPr>
        <w:t>ۡرَ</w:t>
      </w:r>
      <w:r w:rsidR="00800285" w:rsidRPr="004C04B0">
        <w:rPr>
          <w:rFonts w:hint="cs"/>
          <w:rtl/>
        </w:rPr>
        <w:t>ة</w:t>
      </w:r>
      <w:r w:rsidRPr="001E0E4C">
        <w:rPr>
          <w:rFonts w:hint="cs"/>
          <w:rtl/>
        </w:rPr>
        <w:t>ٍ</w:t>
      </w:r>
      <w:r w:rsidRPr="009A493E">
        <w:rPr>
          <w:rtl/>
        </w:rPr>
        <w:t xml:space="preserve"> مِنَ ال</w:t>
      </w:r>
      <w:r w:rsidRPr="009A493E">
        <w:rPr>
          <w:rFonts w:hint="cs"/>
          <w:rtl/>
        </w:rPr>
        <w:t>ۡاَئِمَ</w:t>
      </w:r>
      <w:r w:rsidR="00800285" w:rsidRPr="004C04B0">
        <w:rPr>
          <w:rFonts w:hint="cs"/>
          <w:rtl/>
        </w:rPr>
        <w:t>ة</w:t>
      </w:r>
      <w:r w:rsidRPr="001E0E4C">
        <w:rPr>
          <w:rFonts w:hint="cs"/>
          <w:rtl/>
        </w:rPr>
        <w:t>ِ</w:t>
      </w:r>
      <w:r w:rsidRPr="009A493E">
        <w:rPr>
          <w:rtl/>
        </w:rPr>
        <w:t xml:space="preserve"> تَ</w:t>
      </w:r>
      <w:r w:rsidRPr="009A493E">
        <w:rPr>
          <w:rFonts w:hint="cs"/>
          <w:rtl/>
        </w:rPr>
        <w:t>أۡتِی</w:t>
      </w:r>
      <w:r w:rsidRPr="009A493E">
        <w:rPr>
          <w:rFonts w:hint="eastAsia"/>
          <w:rtl/>
        </w:rPr>
        <w:t>،</w:t>
      </w:r>
      <w:r w:rsidRPr="009A493E">
        <w:rPr>
          <w:rtl/>
        </w:rPr>
        <w:t xml:space="preserve"> کَما اَنَّ رَسُولَ الل</w:t>
      </w:r>
      <w:r w:rsidR="00800285" w:rsidRPr="004C04B0">
        <w:rPr>
          <w:rFonts w:hint="cs"/>
          <w:rtl/>
        </w:rPr>
        <w:t xml:space="preserve">ه  </w:t>
      </w:r>
      <w:r w:rsidRPr="001E0E4C">
        <w:rPr>
          <w:rFonts w:hint="cs"/>
          <w:rtl/>
        </w:rPr>
        <w:t>ِ</w:t>
      </w:r>
      <w:r w:rsidRPr="009A493E">
        <w:rPr>
          <w:rFonts w:hint="cs"/>
          <w:rtl/>
        </w:rPr>
        <w:t>ﷺ</w:t>
      </w:r>
      <w:r w:rsidRPr="009A493E">
        <w:rPr>
          <w:rtl/>
        </w:rPr>
        <w:t xml:space="preserve"> بُعِثَ عَل</w:t>
      </w:r>
      <w:r w:rsidRPr="009A493E">
        <w:rPr>
          <w:rFonts w:hint="cs"/>
          <w:rtl/>
        </w:rPr>
        <w:t>ی</w:t>
      </w:r>
      <w:r w:rsidRPr="009A493E">
        <w:rPr>
          <w:rtl/>
        </w:rPr>
        <w:t xml:space="preserve"> فَت</w:t>
      </w:r>
      <w:r w:rsidRPr="009A493E">
        <w:rPr>
          <w:rFonts w:hint="cs"/>
          <w:rtl/>
        </w:rPr>
        <w:t>ۡرَ</w:t>
      </w:r>
      <w:r w:rsidR="00800285" w:rsidRPr="004C04B0">
        <w:rPr>
          <w:rFonts w:hint="cs"/>
          <w:rtl/>
        </w:rPr>
        <w:t>ة</w:t>
      </w:r>
      <w:r w:rsidRPr="001E0E4C">
        <w:rPr>
          <w:rFonts w:hint="cs"/>
          <w:rtl/>
        </w:rPr>
        <w:t>ٍ</w:t>
      </w:r>
      <w:r w:rsidRPr="009A493E">
        <w:rPr>
          <w:rtl/>
        </w:rPr>
        <w:t xml:space="preserve"> مِنَ الرُّسُلِ" عقد الدّرر</w:t>
      </w:r>
      <w:r w:rsidRPr="006C0D31">
        <w:rPr>
          <w:rStyle w:val="libFootnotenumChar"/>
          <w:rtl/>
        </w:rPr>
        <w:t>(</w:t>
      </w:r>
      <w:r w:rsidR="009A493E" w:rsidRPr="006C0D31">
        <w:rPr>
          <w:rStyle w:val="libFootnotenumChar"/>
          <w:rFonts w:hint="cs"/>
          <w:rtl/>
        </w:rPr>
        <w:t>47</w:t>
      </w:r>
      <w:r w:rsidRPr="006C0D31">
        <w:rPr>
          <w:rStyle w:val="libFootnotenumChar"/>
          <w:rtl/>
        </w:rPr>
        <w:t>)</w:t>
      </w:r>
    </w:p>
    <w:p w:rsidR="00E90CE5" w:rsidRDefault="00E90CE5" w:rsidP="00E90CE5">
      <w:pPr>
        <w:pStyle w:val="libNormal"/>
        <w:rPr>
          <w:rtl/>
        </w:rPr>
      </w:pPr>
      <w:r>
        <w:rPr>
          <w:rFonts w:hint="eastAsia"/>
          <w:rtl/>
        </w:rPr>
        <w:t>ابن</w:t>
      </w:r>
      <w:r>
        <w:rPr>
          <w:rtl/>
        </w:rPr>
        <w:t xml:space="preserve"> اب</w:t>
      </w:r>
      <w:r>
        <w:rPr>
          <w:rFonts w:hint="cs"/>
          <w:rtl/>
        </w:rPr>
        <w:t>ی</w:t>
      </w:r>
      <w:r>
        <w:rPr>
          <w:rtl/>
        </w:rPr>
        <w:t xml:space="preserve"> حمزہ سے روا</w:t>
      </w:r>
      <w:r>
        <w:rPr>
          <w:rFonts w:hint="cs"/>
          <w:rtl/>
        </w:rPr>
        <w:t>ی</w:t>
      </w:r>
      <w:r>
        <w:rPr>
          <w:rFonts w:hint="eastAsia"/>
          <w:rtl/>
        </w:rPr>
        <w:t>ت</w:t>
      </w:r>
      <w:r>
        <w:rPr>
          <w:rtl/>
        </w:rPr>
        <w:t xml:space="preserve"> ک</w:t>
      </w:r>
      <w:r>
        <w:rPr>
          <w:rFonts w:hint="cs"/>
          <w:rtl/>
        </w:rPr>
        <w:t>ی</w:t>
      </w:r>
      <w:r>
        <w:rPr>
          <w:rtl/>
        </w:rPr>
        <w:t xml:space="preserve"> ہے وہ کہتے ہ</w:t>
      </w:r>
      <w:r>
        <w:rPr>
          <w:rFonts w:hint="cs"/>
          <w:rtl/>
        </w:rPr>
        <w:t>ی</w:t>
      </w:r>
      <w:r>
        <w:rPr>
          <w:rFonts w:hint="eastAsia"/>
          <w:rtl/>
        </w:rPr>
        <w:t>ں</w:t>
      </w:r>
      <w:r>
        <w:rPr>
          <w:rtl/>
        </w:rPr>
        <w:t>: اب</w:t>
      </w:r>
      <w:r>
        <w:rPr>
          <w:rFonts w:hint="cs"/>
          <w:rtl/>
        </w:rPr>
        <w:t>ی</w:t>
      </w:r>
      <w:r>
        <w:rPr>
          <w:rtl/>
        </w:rPr>
        <w:t xml:space="preserve"> عبد اللہ الحس</w:t>
      </w:r>
      <w:r>
        <w:rPr>
          <w:rFonts w:hint="cs"/>
          <w:rtl/>
        </w:rPr>
        <w:t>ی</w:t>
      </w:r>
      <w:r>
        <w:rPr>
          <w:rFonts w:hint="eastAsia"/>
          <w:rtl/>
        </w:rPr>
        <w:t>ن</w:t>
      </w:r>
      <w:r>
        <w:t></w:t>
      </w:r>
      <w:r>
        <w:rPr>
          <w:rtl/>
        </w:rPr>
        <w:t xml:space="preserve">  ک</w:t>
      </w:r>
      <w:r>
        <w:rPr>
          <w:rFonts w:hint="cs"/>
          <w:rtl/>
        </w:rPr>
        <w:t>ی</w:t>
      </w:r>
      <w:r>
        <w:rPr>
          <w:rtl/>
        </w:rPr>
        <w:t xml:space="preserve"> خدمت اقدس م</w:t>
      </w:r>
      <w:r>
        <w:rPr>
          <w:rFonts w:hint="cs"/>
          <w:rtl/>
        </w:rPr>
        <w:t>ی</w:t>
      </w:r>
      <w:r>
        <w:rPr>
          <w:rFonts w:hint="eastAsia"/>
          <w:rtl/>
        </w:rPr>
        <w:t>ں</w:t>
      </w:r>
      <w:r>
        <w:rPr>
          <w:rtl/>
        </w:rPr>
        <w:t xml:space="preserve"> پہنچا تو عرض ک</w:t>
      </w:r>
      <w:r>
        <w:rPr>
          <w:rFonts w:hint="cs"/>
          <w:rtl/>
        </w:rPr>
        <w:t>ی</w:t>
      </w:r>
      <w:r>
        <w:rPr>
          <w:rFonts w:hint="eastAsia"/>
          <w:rtl/>
        </w:rPr>
        <w:t>ا</w:t>
      </w:r>
      <w:r>
        <w:rPr>
          <w:rtl/>
        </w:rPr>
        <w:t>: ک</w:t>
      </w:r>
      <w:r>
        <w:rPr>
          <w:rFonts w:hint="cs"/>
          <w:rtl/>
        </w:rPr>
        <w:t>ی</w:t>
      </w:r>
      <w:r>
        <w:rPr>
          <w:rFonts w:hint="eastAsia"/>
          <w:rtl/>
        </w:rPr>
        <w:t>ا</w:t>
      </w:r>
      <w:r>
        <w:rPr>
          <w:rtl/>
        </w:rPr>
        <w:t xml:space="preserve"> آپ ہ</w:t>
      </w:r>
      <w:r>
        <w:rPr>
          <w:rFonts w:hint="cs"/>
          <w:rtl/>
        </w:rPr>
        <w:t>ی</w:t>
      </w:r>
      <w:r>
        <w:rPr>
          <w:rtl/>
        </w:rPr>
        <w:t xml:space="preserve"> صاحب الامر (مہد</w:t>
      </w:r>
      <w:r>
        <w:rPr>
          <w:rFonts w:hint="cs"/>
          <w:rtl/>
        </w:rPr>
        <w:t>یؑ</w:t>
      </w:r>
      <w:r>
        <w:rPr>
          <w:rtl/>
        </w:rPr>
        <w:t>) ہ</w:t>
      </w:r>
      <w:r>
        <w:rPr>
          <w:rFonts w:hint="cs"/>
          <w:rtl/>
        </w:rPr>
        <w:t>ی</w:t>
      </w:r>
      <w:r>
        <w:rPr>
          <w:rFonts w:hint="eastAsia"/>
          <w:rtl/>
        </w:rPr>
        <w:t>ں؟</w:t>
      </w:r>
    </w:p>
    <w:p w:rsidR="00E90CE5" w:rsidRDefault="00E90CE5" w:rsidP="00E90CE5">
      <w:pPr>
        <w:pStyle w:val="libNormal"/>
        <w:rPr>
          <w:rtl/>
        </w:rPr>
      </w:pPr>
      <w:r>
        <w:rPr>
          <w:rFonts w:hint="eastAsia"/>
          <w:rtl/>
        </w:rPr>
        <w:t>حضرت</w:t>
      </w:r>
      <w:r>
        <w:rPr>
          <w:rtl/>
        </w:rPr>
        <w:t xml:space="preserve"> نے فرما</w:t>
      </w:r>
      <w:r>
        <w:rPr>
          <w:rFonts w:hint="cs"/>
          <w:rtl/>
        </w:rPr>
        <w:t>ی</w:t>
      </w:r>
      <w:r>
        <w:rPr>
          <w:rFonts w:hint="eastAsia"/>
          <w:rtl/>
        </w:rPr>
        <w:t>ا</w:t>
      </w:r>
      <w:r>
        <w:rPr>
          <w:rtl/>
        </w:rPr>
        <w:t>: نہ</w:t>
      </w:r>
      <w:r>
        <w:rPr>
          <w:rFonts w:hint="cs"/>
          <w:rtl/>
        </w:rPr>
        <w:t>ی</w:t>
      </w:r>
      <w:r>
        <w:rPr>
          <w:rFonts w:hint="eastAsia"/>
          <w:rtl/>
        </w:rPr>
        <w:t>ں،</w:t>
      </w:r>
      <w:r>
        <w:rPr>
          <w:rtl/>
        </w:rPr>
        <w:t xml:space="preserve"> عرض ک</w:t>
      </w:r>
      <w:r>
        <w:rPr>
          <w:rFonts w:hint="cs"/>
          <w:rtl/>
        </w:rPr>
        <w:t>ی</w:t>
      </w:r>
      <w:r>
        <w:rPr>
          <w:rFonts w:hint="eastAsia"/>
          <w:rtl/>
        </w:rPr>
        <w:t>ا</w:t>
      </w:r>
      <w:r>
        <w:rPr>
          <w:rtl/>
        </w:rPr>
        <w:t>: ک</w:t>
      </w:r>
      <w:r>
        <w:rPr>
          <w:rFonts w:hint="cs"/>
          <w:rtl/>
        </w:rPr>
        <w:t>ی</w:t>
      </w:r>
      <w:r>
        <w:rPr>
          <w:rFonts w:hint="eastAsia"/>
          <w:rtl/>
        </w:rPr>
        <w:t>ا</w:t>
      </w:r>
      <w:r>
        <w:rPr>
          <w:rtl/>
        </w:rPr>
        <w:t xml:space="preserve"> آپ کے فرزند ہ</w:t>
      </w:r>
      <w:r>
        <w:rPr>
          <w:rFonts w:hint="cs"/>
          <w:rtl/>
        </w:rPr>
        <w:t>ی</w:t>
      </w:r>
      <w:r>
        <w:rPr>
          <w:rFonts w:hint="eastAsia"/>
          <w:rtl/>
        </w:rPr>
        <w:t>ں؟</w:t>
      </w:r>
      <w:r>
        <w:rPr>
          <w:rtl/>
        </w:rPr>
        <w:t xml:space="preserve"> فرما</w:t>
      </w:r>
      <w:r>
        <w:rPr>
          <w:rFonts w:hint="cs"/>
          <w:rtl/>
        </w:rPr>
        <w:t>ی</w:t>
      </w:r>
      <w:r>
        <w:rPr>
          <w:rFonts w:hint="eastAsia"/>
          <w:rtl/>
        </w:rPr>
        <w:t>ا</w:t>
      </w:r>
      <w:r>
        <w:rPr>
          <w:rtl/>
        </w:rPr>
        <w:t>: نہ</w:t>
      </w:r>
      <w:r>
        <w:rPr>
          <w:rFonts w:hint="cs"/>
          <w:rtl/>
        </w:rPr>
        <w:t>ی</w:t>
      </w:r>
      <w:r>
        <w:rPr>
          <w:rFonts w:hint="eastAsia"/>
          <w:rtl/>
        </w:rPr>
        <w:t>ں،</w:t>
      </w:r>
      <w:r>
        <w:rPr>
          <w:rtl/>
        </w:rPr>
        <w:t xml:space="preserve"> پھر عرض ک</w:t>
      </w:r>
      <w:r>
        <w:rPr>
          <w:rFonts w:hint="cs"/>
          <w:rtl/>
        </w:rPr>
        <w:t>ی</w:t>
      </w:r>
      <w:r>
        <w:rPr>
          <w:rFonts w:hint="eastAsia"/>
          <w:rtl/>
        </w:rPr>
        <w:t>ا</w:t>
      </w:r>
      <w:r>
        <w:rPr>
          <w:rtl/>
        </w:rPr>
        <w:t>: ک</w:t>
      </w:r>
      <w:r>
        <w:rPr>
          <w:rFonts w:hint="cs"/>
          <w:rtl/>
        </w:rPr>
        <w:t>ی</w:t>
      </w:r>
      <w:r>
        <w:rPr>
          <w:rFonts w:hint="eastAsia"/>
          <w:rtl/>
        </w:rPr>
        <w:t>ا</w:t>
      </w:r>
      <w:r>
        <w:rPr>
          <w:rtl/>
        </w:rPr>
        <w:t xml:space="preserve"> آپ کے فرزند کے فرزند ہ</w:t>
      </w:r>
      <w:r>
        <w:rPr>
          <w:rFonts w:hint="cs"/>
          <w:rtl/>
        </w:rPr>
        <w:t>ی</w:t>
      </w:r>
      <w:r>
        <w:rPr>
          <w:rFonts w:hint="eastAsia"/>
          <w:rtl/>
        </w:rPr>
        <w:t>ں؟</w:t>
      </w:r>
      <w:r>
        <w:rPr>
          <w:rtl/>
        </w:rPr>
        <w:t xml:space="preserve"> فرما</w:t>
      </w:r>
      <w:r>
        <w:rPr>
          <w:rFonts w:hint="cs"/>
          <w:rtl/>
        </w:rPr>
        <w:t>ی</w:t>
      </w:r>
      <w:r>
        <w:rPr>
          <w:rFonts w:hint="eastAsia"/>
          <w:rtl/>
        </w:rPr>
        <w:t>ا</w:t>
      </w:r>
      <w:r>
        <w:rPr>
          <w:rtl/>
        </w:rPr>
        <w:t>: نہ</w:t>
      </w:r>
      <w:r>
        <w:rPr>
          <w:rFonts w:hint="cs"/>
          <w:rtl/>
        </w:rPr>
        <w:t>ی</w:t>
      </w:r>
      <w:r>
        <w:rPr>
          <w:rFonts w:hint="eastAsia"/>
          <w:rtl/>
        </w:rPr>
        <w:t>ں</w:t>
      </w:r>
      <w:r>
        <w:rPr>
          <w:rtl/>
        </w:rPr>
        <w:t>۔ م</w:t>
      </w:r>
      <w:r>
        <w:rPr>
          <w:rFonts w:hint="cs"/>
          <w:rtl/>
        </w:rPr>
        <w:t>ی</w:t>
      </w:r>
      <w:r>
        <w:rPr>
          <w:rFonts w:hint="eastAsia"/>
          <w:rtl/>
        </w:rPr>
        <w:t>ں</w:t>
      </w:r>
      <w:r>
        <w:rPr>
          <w:rtl/>
        </w:rPr>
        <w:t xml:space="preserve"> نے عرض ک</w:t>
      </w:r>
      <w:r>
        <w:rPr>
          <w:rFonts w:hint="cs"/>
          <w:rtl/>
        </w:rPr>
        <w:t>ی</w:t>
      </w:r>
      <w:r>
        <w:rPr>
          <w:rFonts w:hint="eastAsia"/>
          <w:rtl/>
        </w:rPr>
        <w:t>ا</w:t>
      </w:r>
      <w:r>
        <w:rPr>
          <w:rtl/>
        </w:rPr>
        <w:t>: پس صاحب الامر (مہد</w:t>
      </w:r>
      <w:r>
        <w:rPr>
          <w:rFonts w:hint="cs"/>
          <w:rtl/>
        </w:rPr>
        <w:t>یؑ</w:t>
      </w:r>
      <w:r>
        <w:rPr>
          <w:rtl/>
        </w:rPr>
        <w:t>) کون ہ</w:t>
      </w:r>
      <w:r>
        <w:rPr>
          <w:rFonts w:hint="cs"/>
          <w:rtl/>
        </w:rPr>
        <w:t>ی</w:t>
      </w:r>
      <w:r>
        <w:rPr>
          <w:rFonts w:hint="eastAsia"/>
          <w:rtl/>
        </w:rPr>
        <w:t>ں؟</w:t>
      </w:r>
      <w:r>
        <w:rPr>
          <w:rtl/>
        </w:rPr>
        <w:t xml:space="preserve"> فرما</w:t>
      </w:r>
      <w:r>
        <w:rPr>
          <w:rFonts w:hint="cs"/>
          <w:rtl/>
        </w:rPr>
        <w:t>ی</w:t>
      </w:r>
      <w:r>
        <w:rPr>
          <w:rFonts w:hint="eastAsia"/>
          <w:rtl/>
        </w:rPr>
        <w:t>ا</w:t>
      </w:r>
      <w:r>
        <w:rPr>
          <w:rtl/>
        </w:rPr>
        <w:t>: وہ زم</w:t>
      </w:r>
      <w:r>
        <w:rPr>
          <w:rFonts w:hint="cs"/>
          <w:rtl/>
        </w:rPr>
        <w:t>ی</w:t>
      </w:r>
      <w:r>
        <w:rPr>
          <w:rFonts w:hint="eastAsia"/>
          <w:rtl/>
        </w:rPr>
        <w:t>ن</w:t>
      </w:r>
      <w:r>
        <w:rPr>
          <w:rtl/>
        </w:rPr>
        <w:t xml:space="preserve"> کو اس</w:t>
      </w:r>
      <w:r>
        <w:rPr>
          <w:rFonts w:hint="cs"/>
          <w:rtl/>
        </w:rPr>
        <w:t>ی</w:t>
      </w:r>
      <w:r>
        <w:rPr>
          <w:rtl/>
        </w:rPr>
        <w:t xml:space="preserve"> طرح عدل سے پر کرد</w:t>
      </w:r>
      <w:r>
        <w:rPr>
          <w:rFonts w:hint="cs"/>
          <w:rtl/>
        </w:rPr>
        <w:t>ی</w:t>
      </w:r>
      <w:r>
        <w:rPr>
          <w:rFonts w:hint="eastAsia"/>
          <w:rtl/>
        </w:rPr>
        <w:t>ں</w:t>
      </w:r>
      <w:r>
        <w:rPr>
          <w:rtl/>
        </w:rPr>
        <w:t xml:space="preserve"> گے جس طرح سے وہ ظلم و ستم سے بھر</w:t>
      </w:r>
      <w:r>
        <w:rPr>
          <w:rFonts w:hint="cs"/>
          <w:rtl/>
        </w:rPr>
        <w:t>ی</w:t>
      </w:r>
      <w:r>
        <w:rPr>
          <w:rtl/>
        </w:rPr>
        <w:t xml:space="preserve"> ہوئ</w:t>
      </w:r>
      <w:r>
        <w:rPr>
          <w:rFonts w:hint="cs"/>
          <w:rtl/>
        </w:rPr>
        <w:t>ی</w:t>
      </w:r>
      <w:r>
        <w:rPr>
          <w:rtl/>
        </w:rPr>
        <w:t xml:space="preserve"> ہوگ</w:t>
      </w:r>
      <w:r>
        <w:rPr>
          <w:rFonts w:hint="cs"/>
          <w:rtl/>
        </w:rPr>
        <w:t>ی</w:t>
      </w:r>
      <w:r>
        <w:rPr>
          <w:rtl/>
        </w:rPr>
        <w:t>۔ جس طرح رسول اکرم</w:t>
      </w:r>
      <w:r>
        <w:rPr>
          <w:rFonts w:hint="cs"/>
          <w:rtl/>
        </w:rPr>
        <w:t>ﷺ</w:t>
      </w:r>
      <w:r>
        <w:rPr>
          <w:rtl/>
        </w:rPr>
        <w:t xml:space="preserve"> سلسلۂ نبوت م</w:t>
      </w:r>
      <w:r>
        <w:rPr>
          <w:rFonts w:hint="cs"/>
          <w:rtl/>
        </w:rPr>
        <w:t>ی</w:t>
      </w:r>
      <w:r>
        <w:rPr>
          <w:rFonts w:hint="eastAsia"/>
          <w:rtl/>
        </w:rPr>
        <w:t>ں</w:t>
      </w:r>
      <w:r>
        <w:rPr>
          <w:rtl/>
        </w:rPr>
        <w:t xml:space="preserve"> فاصلۂ زمان</w:t>
      </w:r>
      <w:r>
        <w:rPr>
          <w:rFonts w:hint="cs"/>
          <w:rtl/>
        </w:rPr>
        <w:t>ی</w:t>
      </w:r>
      <w:r>
        <w:rPr>
          <w:rtl/>
        </w:rPr>
        <w:t xml:space="preserve"> کے ساتھ آئے تھے اس</w:t>
      </w:r>
      <w:r>
        <w:rPr>
          <w:rFonts w:hint="cs"/>
          <w:rtl/>
        </w:rPr>
        <w:t>ی</w:t>
      </w:r>
      <w:r>
        <w:rPr>
          <w:rtl/>
        </w:rPr>
        <w:t xml:space="preserve"> طرح مہد</w:t>
      </w:r>
      <w:r>
        <w:rPr>
          <w:rFonts w:hint="cs"/>
          <w:rtl/>
        </w:rPr>
        <w:t>ی</w:t>
      </w:r>
      <w:r>
        <w:rPr>
          <w:rtl/>
        </w:rPr>
        <w:t xml:space="preserve"> </w:t>
      </w:r>
      <w:r w:rsidR="002A35F2">
        <w:rPr>
          <w:rtl/>
        </w:rPr>
        <w:t xml:space="preserve">موعود عج اللہ فرجہ الشریف </w:t>
      </w:r>
      <w:r>
        <w:rPr>
          <w:rtl/>
        </w:rPr>
        <w:t xml:space="preserve">  سلسلۂ امامت م</w:t>
      </w:r>
      <w:r>
        <w:rPr>
          <w:rFonts w:hint="cs"/>
          <w:rtl/>
        </w:rPr>
        <w:t>ی</w:t>
      </w:r>
      <w:r>
        <w:rPr>
          <w:rFonts w:hint="eastAsia"/>
          <w:rtl/>
        </w:rPr>
        <w:t>ں</w:t>
      </w:r>
      <w:r>
        <w:rPr>
          <w:rtl/>
        </w:rPr>
        <w:t xml:space="preserve"> فاصلۂ زمان</w:t>
      </w:r>
      <w:r>
        <w:rPr>
          <w:rFonts w:hint="cs"/>
          <w:rtl/>
        </w:rPr>
        <w:t>ی</w:t>
      </w:r>
      <w:r>
        <w:rPr>
          <w:rtl/>
        </w:rPr>
        <w:t xml:space="preserve"> کے ساتھ آئ</w:t>
      </w:r>
      <w:r>
        <w:rPr>
          <w:rFonts w:hint="cs"/>
          <w:rtl/>
        </w:rPr>
        <w:t>ی</w:t>
      </w:r>
      <w:r>
        <w:rPr>
          <w:rFonts w:hint="eastAsia"/>
          <w:rtl/>
        </w:rPr>
        <w:t>ں</w:t>
      </w:r>
      <w:r>
        <w:rPr>
          <w:rtl/>
        </w:rPr>
        <w:t xml:space="preserve"> گے۔</w:t>
      </w:r>
    </w:p>
    <w:p w:rsidR="00E90CE5" w:rsidRDefault="00E90CE5" w:rsidP="00E90CE5">
      <w:pPr>
        <w:pStyle w:val="libNormal"/>
        <w:rPr>
          <w:rtl/>
        </w:rPr>
      </w:pPr>
    </w:p>
    <w:p w:rsidR="00E90CE5" w:rsidRDefault="00E90CE5" w:rsidP="00E90CE5">
      <w:pPr>
        <w:pStyle w:val="libNormal"/>
        <w:rPr>
          <w:rtl/>
        </w:rPr>
      </w:pPr>
    </w:p>
    <w:p w:rsidR="00E90CE5" w:rsidRDefault="00E90CE5" w:rsidP="009A493E">
      <w:pPr>
        <w:pStyle w:val="Heading2Center"/>
        <w:rPr>
          <w:rtl/>
        </w:rPr>
      </w:pPr>
      <w:bookmarkStart w:id="112" w:name="_Toc504211426"/>
      <w:r>
        <w:rPr>
          <w:rFonts w:hint="eastAsia"/>
          <w:rtl/>
        </w:rPr>
        <w:lastRenderedPageBreak/>
        <w:t>حضرت</w:t>
      </w:r>
      <w:r>
        <w:rPr>
          <w:rtl/>
        </w:rPr>
        <w:t xml:space="preserve"> </w:t>
      </w:r>
      <w:r w:rsidR="002A35F2">
        <w:rPr>
          <w:rtl/>
        </w:rPr>
        <w:t>مہدی (عج اللہ فرجہ الشریف)</w:t>
      </w:r>
      <w:r>
        <w:rPr>
          <w:rtl/>
        </w:rPr>
        <w:t xml:space="preserve"> کے زمانے م</w:t>
      </w:r>
      <w:r>
        <w:rPr>
          <w:rFonts w:hint="cs"/>
          <w:rtl/>
        </w:rPr>
        <w:t>ی</w:t>
      </w:r>
      <w:r>
        <w:rPr>
          <w:rFonts w:hint="eastAsia"/>
          <w:rtl/>
        </w:rPr>
        <w:t>ں</w:t>
      </w:r>
      <w:r>
        <w:rPr>
          <w:rtl/>
        </w:rPr>
        <w:t xml:space="preserve"> تمام خوب</w:t>
      </w:r>
      <w:r>
        <w:rPr>
          <w:rFonts w:hint="cs"/>
          <w:rtl/>
        </w:rPr>
        <w:t>ی</w:t>
      </w:r>
      <w:r>
        <w:rPr>
          <w:rFonts w:hint="eastAsia"/>
          <w:rtl/>
        </w:rPr>
        <w:t>اں</w:t>
      </w:r>
      <w:r>
        <w:rPr>
          <w:rtl/>
        </w:rPr>
        <w:t xml:space="preserve"> ظاہر ہوجائ</w:t>
      </w:r>
      <w:r>
        <w:rPr>
          <w:rFonts w:hint="cs"/>
          <w:rtl/>
        </w:rPr>
        <w:t>ی</w:t>
      </w:r>
      <w:r>
        <w:rPr>
          <w:rFonts w:hint="eastAsia"/>
          <w:rtl/>
        </w:rPr>
        <w:t>ں</w:t>
      </w:r>
      <w:r>
        <w:rPr>
          <w:rtl/>
        </w:rPr>
        <w:t xml:space="preserve"> گ</w:t>
      </w:r>
      <w:r>
        <w:rPr>
          <w:rFonts w:hint="cs"/>
          <w:rtl/>
        </w:rPr>
        <w:t>ی</w:t>
      </w:r>
      <w:bookmarkEnd w:id="112"/>
    </w:p>
    <w:p w:rsidR="00E90CE5" w:rsidRDefault="00E90CE5" w:rsidP="009A493E">
      <w:pPr>
        <w:pStyle w:val="libNormal"/>
        <w:rPr>
          <w:rtl/>
        </w:rPr>
      </w:pPr>
      <w:r>
        <w:rPr>
          <w:rtl/>
          <w:lang w:bidi="fa-IR"/>
        </w:rPr>
        <w:t>۳۱</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w:t>
      </w:r>
      <w:r w:rsidRPr="006C0D31">
        <w:rPr>
          <w:rStyle w:val="libFootnotenumChar"/>
          <w:rtl/>
        </w:rPr>
        <w:t>(</w:t>
      </w:r>
      <w:r w:rsidR="009A493E" w:rsidRPr="006C0D31">
        <w:rPr>
          <w:rStyle w:val="libFootnotenumChar"/>
          <w:rFonts w:hint="cs"/>
          <w:rtl/>
        </w:rPr>
        <w:t>48</w:t>
      </w:r>
      <w:r w:rsidRPr="006C0D31">
        <w:rPr>
          <w:rStyle w:val="libFootnotenumChar"/>
          <w:rtl/>
        </w:rPr>
        <w:t>)</w:t>
      </w:r>
    </w:p>
    <w:p w:rsidR="00E90CE5" w:rsidRDefault="00E90CE5" w:rsidP="006C0D31">
      <w:pPr>
        <w:pStyle w:val="libNormal"/>
        <w:rPr>
          <w:rtl/>
        </w:rPr>
      </w:pPr>
      <w:r w:rsidRPr="009A493E">
        <w:rPr>
          <w:rStyle w:val="libArabicChar"/>
          <w:rtl/>
        </w:rPr>
        <w:t>" وَ عَن</w:t>
      </w:r>
      <w:r w:rsidRPr="009A493E">
        <w:rPr>
          <w:rStyle w:val="libArabicChar"/>
          <w:rFonts w:hint="cs"/>
          <w:rtl/>
        </w:rPr>
        <w:t>ۡ اَبی</w:t>
      </w:r>
      <w:r w:rsidRPr="009A493E">
        <w:rPr>
          <w:rStyle w:val="libArabicChar"/>
          <w:rtl/>
        </w:rPr>
        <w:t xml:space="preserve"> عَب</w:t>
      </w:r>
      <w:r w:rsidRPr="009A493E">
        <w:rPr>
          <w:rStyle w:val="libArabicChar"/>
          <w:rFonts w:hint="cs"/>
          <w:rtl/>
        </w:rPr>
        <w:t>ۡدِ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ال</w:t>
      </w:r>
      <w:r w:rsidRPr="009A493E">
        <w:rPr>
          <w:rStyle w:val="libArabicChar"/>
          <w:rFonts w:hint="cs"/>
          <w:rtl/>
        </w:rPr>
        <w:t>ۡحُسَیۡ</w:t>
      </w:r>
      <w:r w:rsidRPr="009A493E">
        <w:rPr>
          <w:rStyle w:val="libArabicChar"/>
          <w:rFonts w:hint="eastAsia"/>
          <w:rtl/>
        </w:rPr>
        <w:t>نِ</w:t>
      </w:r>
      <w:r w:rsidRPr="009A493E">
        <w:rPr>
          <w:rStyle w:val="libArabicChar"/>
          <w:rtl/>
        </w:rPr>
        <w:t xml:space="preserve"> ب</w:t>
      </w:r>
      <w:r w:rsidRPr="009A493E">
        <w:rPr>
          <w:rStyle w:val="libArabicChar"/>
          <w:rFonts w:hint="cs"/>
          <w:rtl/>
        </w:rPr>
        <w:t xml:space="preserve">ۡنِ </w:t>
      </w:r>
      <w:r w:rsidR="002A35F2">
        <w:rPr>
          <w:rStyle w:val="libArabicChar"/>
          <w:rFonts w:hint="cs"/>
          <w:rtl/>
        </w:rPr>
        <w:t xml:space="preserve">علی </w:t>
      </w:r>
      <w:r w:rsidR="002A35F2" w:rsidRPr="006C0D31">
        <w:rPr>
          <w:rStyle w:val="libArabicChar"/>
          <w:rFonts w:hint="cs"/>
          <w:rtl/>
        </w:rPr>
        <w:t>علی</w:t>
      </w:r>
      <w:r w:rsidR="006C0D31" w:rsidRPr="006C0D31">
        <w:rPr>
          <w:rStyle w:val="libArabicChar"/>
          <w:rFonts w:hint="cs"/>
          <w:rtl/>
        </w:rPr>
        <w:t>ه</w:t>
      </w:r>
      <w:r w:rsidR="002A35F2" w:rsidRPr="006C0D31">
        <w:rPr>
          <w:rStyle w:val="libArabicChar"/>
          <w:rFonts w:hint="cs"/>
          <w:rtl/>
        </w:rPr>
        <w:t xml:space="preserve"> السلام </w:t>
      </w:r>
      <w:r w:rsidRPr="009A493E">
        <w:rPr>
          <w:rStyle w:val="libArabicChar"/>
          <w:rtl/>
        </w:rPr>
        <w:t xml:space="preserve">، قالَ : لا </w:t>
      </w:r>
      <w:r w:rsidRPr="009A493E">
        <w:rPr>
          <w:rStyle w:val="libArabicChar"/>
          <w:rFonts w:hint="cs"/>
          <w:rtl/>
        </w:rPr>
        <w:t>یَ</w:t>
      </w:r>
      <w:r w:rsidRPr="009A493E">
        <w:rPr>
          <w:rStyle w:val="libArabicChar"/>
          <w:rFonts w:hint="eastAsia"/>
          <w:rtl/>
        </w:rPr>
        <w:t>کُونُ</w:t>
      </w:r>
      <w:r w:rsidRPr="009A493E">
        <w:rPr>
          <w:rStyle w:val="libArabicChar"/>
          <w:rtl/>
        </w:rPr>
        <w:t xml:space="preserve"> ال</w:t>
      </w:r>
      <w:r w:rsidRPr="009A493E">
        <w:rPr>
          <w:rStyle w:val="libArabicChar"/>
          <w:rFonts w:hint="cs"/>
          <w:rtl/>
        </w:rPr>
        <w:t>ۡاَمۡرُ الَّذی</w:t>
      </w:r>
      <w:r w:rsidRPr="009A493E">
        <w:rPr>
          <w:rStyle w:val="libArabicChar"/>
          <w:rtl/>
        </w:rPr>
        <w:t xml:space="preserve"> </w:t>
      </w:r>
      <w:r w:rsidRPr="009A493E">
        <w:rPr>
          <w:rStyle w:val="libArabicChar"/>
          <w:rFonts w:hint="cs"/>
          <w:rtl/>
        </w:rPr>
        <w:t>یَ</w:t>
      </w:r>
      <w:r w:rsidRPr="009A493E">
        <w:rPr>
          <w:rStyle w:val="libArabicChar"/>
          <w:rFonts w:hint="eastAsia"/>
          <w:rtl/>
        </w:rPr>
        <w:t>ن</w:t>
      </w:r>
      <w:r w:rsidRPr="009A493E">
        <w:rPr>
          <w:rStyle w:val="libArabicChar"/>
          <w:rFonts w:hint="cs"/>
          <w:rtl/>
        </w:rPr>
        <w:t>ۡتَظِروُنَ</w:t>
      </w:r>
      <w:r w:rsidRPr="009A493E">
        <w:rPr>
          <w:rStyle w:val="libArabicChar"/>
          <w:rtl/>
        </w:rPr>
        <w:t xml:space="preserve"> </w:t>
      </w:r>
      <w:r w:rsidRPr="009A493E">
        <w:rPr>
          <w:rStyle w:val="libArabicChar"/>
          <w:rFonts w:hint="cs"/>
          <w:rtl/>
        </w:rPr>
        <w:t>یَ</w:t>
      </w:r>
      <w:r w:rsidRPr="009A493E">
        <w:rPr>
          <w:rStyle w:val="libArabicChar"/>
          <w:rFonts w:hint="eastAsia"/>
          <w:rtl/>
        </w:rPr>
        <w:t>ع</w:t>
      </w:r>
      <w:r w:rsidRPr="009A493E">
        <w:rPr>
          <w:rStyle w:val="libArabicChar"/>
          <w:rFonts w:hint="cs"/>
          <w:rtl/>
        </w:rPr>
        <w:t>ۡنی</w:t>
      </w:r>
      <w:r w:rsidRPr="009A493E">
        <w:rPr>
          <w:rStyle w:val="libArabicChar"/>
          <w:rtl/>
        </w:rPr>
        <w:t xml:space="preserve"> ظُ</w:t>
      </w:r>
      <w:r w:rsidR="00800285" w:rsidRPr="004C04B0">
        <w:rPr>
          <w:rStyle w:val="libArabicChar"/>
          <w:rFonts w:hint="cs"/>
          <w:rtl/>
        </w:rPr>
        <w:t xml:space="preserve">ه  </w:t>
      </w:r>
      <w:r w:rsidRPr="001E0E4C">
        <w:rPr>
          <w:rStyle w:val="libArabicChar"/>
          <w:rFonts w:hint="cs"/>
          <w:rtl/>
        </w:rPr>
        <w:t>وُرَ ال</w:t>
      </w:r>
      <w:r w:rsidRPr="009A493E">
        <w:rPr>
          <w:rStyle w:val="libArabicChar"/>
          <w:rFonts w:hint="cs"/>
          <w:rtl/>
        </w:rPr>
        <w:t>ۡمَ</w:t>
      </w:r>
      <w:r w:rsidR="00800285" w:rsidRPr="004C04B0">
        <w:rPr>
          <w:rStyle w:val="libArabicChar"/>
          <w:rFonts w:hint="cs"/>
          <w:rtl/>
        </w:rPr>
        <w:t xml:space="preserve">ه  </w:t>
      </w:r>
      <w:r w:rsidRPr="009A493E">
        <w:rPr>
          <w:rStyle w:val="libArabicChar"/>
          <w:rFonts w:hint="cs"/>
          <w:rtl/>
        </w:rPr>
        <w:t>ۡدیِّ</w:t>
      </w:r>
      <w:r w:rsidRPr="009A493E">
        <w:rPr>
          <w:rStyle w:val="libArabicChar"/>
        </w:rPr>
        <w:t></w:t>
      </w:r>
      <w:r w:rsidRPr="009A493E">
        <w:rPr>
          <w:rStyle w:val="libArabicChar"/>
          <w:rtl/>
        </w:rPr>
        <w:t xml:space="preserve"> حَتّ</w:t>
      </w:r>
      <w:r w:rsidRPr="009A493E">
        <w:rPr>
          <w:rStyle w:val="libArabicChar"/>
          <w:rFonts w:hint="cs"/>
          <w:rtl/>
        </w:rPr>
        <w:t>ی</w:t>
      </w:r>
      <w:r w:rsidRPr="009A493E">
        <w:rPr>
          <w:rStyle w:val="libArabicChar"/>
          <w:rtl/>
        </w:rPr>
        <w:t xml:space="preserve"> </w:t>
      </w:r>
      <w:r w:rsidRPr="009A493E">
        <w:rPr>
          <w:rStyle w:val="libArabicChar"/>
          <w:rFonts w:hint="cs"/>
          <w:rtl/>
        </w:rPr>
        <w:t>یَ</w:t>
      </w:r>
      <w:r w:rsidRPr="009A493E">
        <w:rPr>
          <w:rStyle w:val="libArabicChar"/>
          <w:rFonts w:hint="eastAsia"/>
          <w:rtl/>
        </w:rPr>
        <w:t>تَبرّ</w:t>
      </w:r>
      <w:r w:rsidRPr="009A493E">
        <w:rPr>
          <w:rStyle w:val="libArabicChar"/>
          <w:rFonts w:hint="cs"/>
          <w:rtl/>
        </w:rPr>
        <w:t>أَ</w:t>
      </w:r>
      <w:r w:rsidRPr="009A493E">
        <w:rPr>
          <w:rStyle w:val="libArabicChar"/>
          <w:rtl/>
        </w:rPr>
        <w:t xml:space="preserve"> بَع</w:t>
      </w:r>
      <w:r w:rsidRPr="009A493E">
        <w:rPr>
          <w:rStyle w:val="libArabicChar"/>
          <w:rFonts w:hint="cs"/>
          <w:rtl/>
        </w:rPr>
        <w:t>ۡضُکُمۡ مِنۡ بَعۡضٍ، وَ یَ</w:t>
      </w:r>
      <w:r w:rsidRPr="009A493E">
        <w:rPr>
          <w:rStyle w:val="libArabicChar"/>
          <w:rFonts w:hint="eastAsia"/>
          <w:rtl/>
        </w:rPr>
        <w:t>ش</w:t>
      </w:r>
      <w:r w:rsidRPr="009A493E">
        <w:rPr>
          <w:rStyle w:val="libArabicChar"/>
          <w:rFonts w:hint="cs"/>
          <w:rtl/>
        </w:rPr>
        <w:t>ۡ</w:t>
      </w:r>
      <w:r w:rsidR="00800285" w:rsidRPr="004C04B0">
        <w:rPr>
          <w:rStyle w:val="libArabicChar"/>
          <w:rFonts w:hint="cs"/>
          <w:rtl/>
        </w:rPr>
        <w:t xml:space="preserve">ه  </w:t>
      </w:r>
      <w:r w:rsidRPr="001E0E4C">
        <w:rPr>
          <w:rStyle w:val="libArabicChar"/>
          <w:rFonts w:hint="cs"/>
          <w:rtl/>
        </w:rPr>
        <w:t>َدَ</w:t>
      </w:r>
      <w:r w:rsidRPr="009A493E">
        <w:rPr>
          <w:rStyle w:val="libArabicChar"/>
          <w:rtl/>
        </w:rPr>
        <w:t xml:space="preserve"> بَع</w:t>
      </w:r>
      <w:r w:rsidRPr="009A493E">
        <w:rPr>
          <w:rStyle w:val="libArabicChar"/>
          <w:rFonts w:hint="cs"/>
          <w:rtl/>
        </w:rPr>
        <w:t>ۡضُکُم عَلی</w:t>
      </w:r>
      <w:r w:rsidRPr="009A493E">
        <w:rPr>
          <w:rStyle w:val="libArabicChar"/>
          <w:rtl/>
        </w:rPr>
        <w:t xml:space="preserve"> بَعضٍ باِل</w:t>
      </w:r>
      <w:r w:rsidRPr="009A493E">
        <w:rPr>
          <w:rStyle w:val="libArabicChar"/>
          <w:rFonts w:hint="cs"/>
          <w:rtl/>
        </w:rPr>
        <w:t>ۡکُفرِ، وَ یَ</w:t>
      </w:r>
      <w:r w:rsidRPr="009A493E">
        <w:rPr>
          <w:rStyle w:val="libArabicChar"/>
          <w:rFonts w:hint="eastAsia"/>
          <w:rtl/>
        </w:rPr>
        <w:t>ل</w:t>
      </w:r>
      <w:r w:rsidRPr="009A493E">
        <w:rPr>
          <w:rStyle w:val="libArabicChar"/>
          <w:rFonts w:hint="cs"/>
          <w:rtl/>
        </w:rPr>
        <w:t>ۡعَنَ</w:t>
      </w:r>
      <w:r w:rsidRPr="009A493E">
        <w:rPr>
          <w:rStyle w:val="libArabicChar"/>
          <w:rtl/>
        </w:rPr>
        <w:t xml:space="preserve"> بَع</w:t>
      </w:r>
      <w:r w:rsidRPr="009A493E">
        <w:rPr>
          <w:rStyle w:val="libArabicChar"/>
          <w:rFonts w:hint="cs"/>
          <w:rtl/>
        </w:rPr>
        <w:t xml:space="preserve">ۡضُکُم بَعۡضاً، فَقُلۡتُ، </w:t>
      </w:r>
      <w:r w:rsidRPr="009A493E">
        <w:rPr>
          <w:rStyle w:val="libArabicChar"/>
          <w:rFonts w:hint="eastAsia"/>
          <w:rtl/>
        </w:rPr>
        <w:t>ما</w:t>
      </w:r>
      <w:r w:rsidRPr="009A493E">
        <w:rPr>
          <w:rStyle w:val="libArabicChar"/>
          <w:rtl/>
        </w:rPr>
        <w:t xml:space="preserve"> ف</w:t>
      </w:r>
      <w:r w:rsidRPr="009A493E">
        <w:rPr>
          <w:rStyle w:val="libArabicChar"/>
          <w:rFonts w:hint="cs"/>
          <w:rtl/>
        </w:rPr>
        <w:t>ی</w:t>
      </w:r>
      <w:r w:rsidRPr="009A493E">
        <w:rPr>
          <w:rStyle w:val="libArabicChar"/>
          <w:rtl/>
        </w:rPr>
        <w:t xml:space="preserve"> ذلِکَ الزَّمانِ مِن</w:t>
      </w:r>
      <w:r w:rsidRPr="009A493E">
        <w:rPr>
          <w:rStyle w:val="libArabicChar"/>
          <w:rFonts w:hint="cs"/>
          <w:rtl/>
        </w:rPr>
        <w:t>ۡ خَیۡ</w:t>
      </w:r>
      <w:r w:rsidRPr="009A493E">
        <w:rPr>
          <w:rStyle w:val="libArabicChar"/>
          <w:rFonts w:hint="eastAsia"/>
          <w:rtl/>
        </w:rPr>
        <w:t>رٍ؛</w:t>
      </w:r>
      <w:r w:rsidRPr="009A493E">
        <w:rPr>
          <w:rStyle w:val="libArabicChar"/>
          <w:rtl/>
        </w:rPr>
        <w:t xml:space="preserve"> فَقالَ</w:t>
      </w:r>
      <w:r w:rsidRPr="009A493E">
        <w:rPr>
          <w:rStyle w:val="libArabicChar"/>
        </w:rPr>
        <w:t></w:t>
      </w:r>
      <w:r w:rsidRPr="009A493E">
        <w:rPr>
          <w:rStyle w:val="libArabicChar"/>
          <w:rtl/>
        </w:rPr>
        <w:t>: اَل</w:t>
      </w:r>
      <w:r w:rsidRPr="009A493E">
        <w:rPr>
          <w:rStyle w:val="libArabicChar"/>
          <w:rFonts w:hint="cs"/>
          <w:rtl/>
        </w:rPr>
        <w:t>ۡخَیۡ</w:t>
      </w:r>
      <w:r w:rsidRPr="009A493E">
        <w:rPr>
          <w:rStyle w:val="libArabicChar"/>
          <w:rFonts w:hint="eastAsia"/>
          <w:rtl/>
        </w:rPr>
        <w:t>رُ</w:t>
      </w:r>
      <w:r w:rsidRPr="009A493E">
        <w:rPr>
          <w:rStyle w:val="libArabicChar"/>
          <w:rtl/>
        </w:rPr>
        <w:t xml:space="preserve"> کُلُّ</w:t>
      </w:r>
      <w:r w:rsidR="00800285" w:rsidRPr="004C04B0">
        <w:rPr>
          <w:rStyle w:val="libArabicChar"/>
          <w:rFonts w:hint="cs"/>
          <w:rtl/>
        </w:rPr>
        <w:t xml:space="preserve">ه  </w:t>
      </w:r>
      <w:r w:rsidRPr="001E0E4C">
        <w:rPr>
          <w:rStyle w:val="libArabicChar"/>
          <w:rFonts w:hint="cs"/>
          <w:rtl/>
        </w:rPr>
        <w:t>ُ ف</w:t>
      </w:r>
      <w:r w:rsidRPr="009A493E">
        <w:rPr>
          <w:rStyle w:val="libArabicChar"/>
          <w:rFonts w:hint="cs"/>
          <w:rtl/>
        </w:rPr>
        <w:t>ی</w:t>
      </w:r>
      <w:r w:rsidRPr="009A493E">
        <w:rPr>
          <w:rStyle w:val="libArabicChar"/>
          <w:rtl/>
        </w:rPr>
        <w:t xml:space="preserve"> ذلِکَ الزَّمانِ، </w:t>
      </w:r>
      <w:r w:rsidRPr="009A493E">
        <w:rPr>
          <w:rStyle w:val="libArabicChar"/>
          <w:rFonts w:hint="cs"/>
          <w:rtl/>
        </w:rPr>
        <w:t>یَ</w:t>
      </w:r>
      <w:r w:rsidRPr="009A493E">
        <w:rPr>
          <w:rStyle w:val="libArabicChar"/>
          <w:rFonts w:hint="eastAsia"/>
          <w:rtl/>
        </w:rPr>
        <w:t>خ</w:t>
      </w:r>
      <w:r w:rsidRPr="009A493E">
        <w:rPr>
          <w:rStyle w:val="libArabicChar"/>
          <w:rFonts w:hint="cs"/>
          <w:rtl/>
        </w:rPr>
        <w:t>ۡرُجُ</w:t>
      </w:r>
      <w:r w:rsidRPr="009A493E">
        <w:rPr>
          <w:rStyle w:val="libArabicChar"/>
          <w:rtl/>
        </w:rPr>
        <w:t xml:space="preserve"> اَل</w:t>
      </w:r>
      <w:r w:rsidRPr="009A493E">
        <w:rPr>
          <w:rStyle w:val="libArabicChar"/>
          <w:rFonts w:hint="cs"/>
          <w:rtl/>
        </w:rPr>
        <w:t>ۡمَ</w:t>
      </w:r>
      <w:r w:rsidR="00800285" w:rsidRPr="004C04B0">
        <w:rPr>
          <w:rStyle w:val="libArabicChar"/>
          <w:rFonts w:hint="cs"/>
          <w:rtl/>
        </w:rPr>
        <w:t xml:space="preserve">ه  </w:t>
      </w:r>
      <w:r w:rsidRPr="009A493E">
        <w:rPr>
          <w:rStyle w:val="libArabicChar"/>
          <w:rFonts w:hint="cs"/>
          <w:rtl/>
        </w:rPr>
        <w:t>ۡدیُّ</w:t>
      </w:r>
      <w:r w:rsidRPr="009A493E">
        <w:rPr>
          <w:rStyle w:val="libArabicChar"/>
          <w:rtl/>
        </w:rPr>
        <w:t xml:space="preserve"> فَ</w:t>
      </w:r>
      <w:r w:rsidRPr="009A493E">
        <w:rPr>
          <w:rStyle w:val="libArabicChar"/>
          <w:rFonts w:hint="cs"/>
          <w:rtl/>
        </w:rPr>
        <w:t>یَ</w:t>
      </w:r>
      <w:r w:rsidRPr="009A493E">
        <w:rPr>
          <w:rStyle w:val="libArabicChar"/>
          <w:rFonts w:hint="eastAsia"/>
          <w:rtl/>
        </w:rPr>
        <w:t>ر</w:t>
      </w:r>
      <w:r w:rsidRPr="009A493E">
        <w:rPr>
          <w:rStyle w:val="libArabicChar"/>
          <w:rFonts w:hint="cs"/>
          <w:rtl/>
        </w:rPr>
        <w:t>ۡفَعُ</w:t>
      </w:r>
      <w:r w:rsidRPr="009A493E">
        <w:rPr>
          <w:rStyle w:val="libArabicChar"/>
          <w:rtl/>
        </w:rPr>
        <w:t xml:space="preserve"> ذلِکَ کُلَّ</w:t>
      </w:r>
      <w:r w:rsidR="00800285" w:rsidRPr="004C04B0">
        <w:rPr>
          <w:rStyle w:val="libArabicChar"/>
          <w:rFonts w:hint="cs"/>
          <w:rtl/>
        </w:rPr>
        <w:t xml:space="preserve">ه  </w:t>
      </w:r>
      <w:r w:rsidRPr="001E0E4C">
        <w:rPr>
          <w:rStyle w:val="libArabicChar"/>
          <w:rFonts w:hint="cs"/>
          <w:rtl/>
        </w:rPr>
        <w:t>ُ</w:t>
      </w:r>
      <w:r>
        <w:rPr>
          <w:rtl/>
        </w:rPr>
        <w:t>"</w:t>
      </w:r>
    </w:p>
    <w:p w:rsidR="00E90CE5" w:rsidRDefault="00E90CE5" w:rsidP="00E90CE5">
      <w:pPr>
        <w:pStyle w:val="libNormal"/>
        <w:rPr>
          <w:rtl/>
        </w:rPr>
      </w:pPr>
      <w:r>
        <w:rPr>
          <w:rFonts w:hint="eastAsia"/>
          <w:rtl/>
        </w:rPr>
        <w:t>وہ</w:t>
      </w:r>
      <w:r>
        <w:rPr>
          <w:rtl/>
        </w:rPr>
        <w:t xml:space="preserve"> امر (</w:t>
      </w:r>
      <w:r>
        <w:rPr>
          <w:rFonts w:hint="cs"/>
          <w:rtl/>
        </w:rPr>
        <w:t>ی</w:t>
      </w:r>
      <w:r>
        <w:rPr>
          <w:rFonts w:hint="eastAsia"/>
          <w:rtl/>
        </w:rPr>
        <w:t>عن</w:t>
      </w:r>
      <w:r>
        <w:rPr>
          <w:rFonts w:hint="cs"/>
          <w:rtl/>
        </w:rPr>
        <w:t>ی</w:t>
      </w:r>
      <w:r>
        <w:rPr>
          <w:rtl/>
        </w:rPr>
        <w:t xml:space="preserve"> ظہور مہد</w:t>
      </w:r>
      <w:r>
        <w:rPr>
          <w:rFonts w:hint="cs"/>
          <w:rtl/>
        </w:rPr>
        <w:t>یؑ</w:t>
      </w:r>
      <w:r>
        <w:rPr>
          <w:rtl/>
        </w:rPr>
        <w:t>) جس کا لوگ انتظار کر رہے ہ</w:t>
      </w:r>
      <w:r>
        <w:rPr>
          <w:rFonts w:hint="cs"/>
          <w:rtl/>
        </w:rPr>
        <w:t>ی</w:t>
      </w:r>
      <w:r>
        <w:rPr>
          <w:rFonts w:hint="eastAsia"/>
          <w:rtl/>
        </w:rPr>
        <w:t>ں</w:t>
      </w:r>
      <w:r>
        <w:rPr>
          <w:rtl/>
        </w:rPr>
        <w:t xml:space="preserve"> اس وقت ہوگا جبکہ بعض  لوگ، بعض لوگوں سے ب</w:t>
      </w:r>
      <w:r>
        <w:rPr>
          <w:rFonts w:hint="cs"/>
          <w:rtl/>
        </w:rPr>
        <w:t>ی</w:t>
      </w:r>
      <w:r>
        <w:rPr>
          <w:rFonts w:hint="eastAsia"/>
          <w:rtl/>
        </w:rPr>
        <w:t>زار</w:t>
      </w:r>
      <w:r>
        <w:rPr>
          <w:rFonts w:hint="cs"/>
          <w:rtl/>
        </w:rPr>
        <w:t>ی</w:t>
      </w:r>
      <w:r>
        <w:rPr>
          <w:rtl/>
        </w:rPr>
        <w:t xml:space="preserve"> کا اظہار کر رہے ہوں گے، بعض لوگ بعض لوگوں پر کفر کے فتوے لگائ</w:t>
      </w:r>
      <w:r>
        <w:rPr>
          <w:rFonts w:hint="cs"/>
          <w:rtl/>
        </w:rPr>
        <w:t>ی</w:t>
      </w:r>
      <w:r>
        <w:rPr>
          <w:rFonts w:hint="eastAsia"/>
          <w:rtl/>
        </w:rPr>
        <w:t>ں</w:t>
      </w:r>
      <w:r>
        <w:rPr>
          <w:rtl/>
        </w:rPr>
        <w:t xml:space="preserve"> گے، بعض لوگ بعض لوگوں پر لعنت کر رہے ہوں گے،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اس کا مطلب </w:t>
      </w:r>
      <w:r>
        <w:rPr>
          <w:rFonts w:hint="cs"/>
          <w:rtl/>
        </w:rPr>
        <w:t>ی</w:t>
      </w:r>
      <w:r>
        <w:rPr>
          <w:rFonts w:hint="eastAsia"/>
          <w:rtl/>
        </w:rPr>
        <w:t>ہ</w:t>
      </w:r>
      <w:r>
        <w:rPr>
          <w:rtl/>
        </w:rPr>
        <w:t xml:space="preserve"> ہے کہ اس  دورم</w:t>
      </w:r>
      <w:r>
        <w:rPr>
          <w:rFonts w:hint="cs"/>
          <w:rtl/>
        </w:rPr>
        <w:t>ی</w:t>
      </w:r>
      <w:r>
        <w:rPr>
          <w:rFonts w:hint="eastAsia"/>
          <w:rtl/>
        </w:rPr>
        <w:t>ں</w:t>
      </w:r>
      <w:r>
        <w:rPr>
          <w:rtl/>
        </w:rPr>
        <w:t xml:space="preserve"> ک</w:t>
      </w:r>
      <w:r>
        <w:rPr>
          <w:rFonts w:hint="eastAsia"/>
          <w:rtl/>
        </w:rPr>
        <w:t>س</w:t>
      </w:r>
      <w:r>
        <w:rPr>
          <w:rFonts w:hint="cs"/>
          <w:rtl/>
        </w:rPr>
        <w:t>ی</w:t>
      </w:r>
      <w:r>
        <w:rPr>
          <w:rtl/>
        </w:rPr>
        <w:t xml:space="preserve"> قسم ک</w:t>
      </w:r>
      <w:r>
        <w:rPr>
          <w:rFonts w:hint="cs"/>
          <w:rtl/>
        </w:rPr>
        <w:t>ی</w:t>
      </w:r>
      <w:r>
        <w:rPr>
          <w:rtl/>
        </w:rPr>
        <w:t xml:space="preserve"> خ</w:t>
      </w:r>
      <w:r>
        <w:rPr>
          <w:rFonts w:hint="cs"/>
          <w:rtl/>
        </w:rPr>
        <w:t>ی</w:t>
      </w:r>
      <w:r>
        <w:rPr>
          <w:rFonts w:hint="eastAsia"/>
          <w:rtl/>
        </w:rPr>
        <w:t>ر</w:t>
      </w:r>
      <w:r>
        <w:rPr>
          <w:rtl/>
        </w:rPr>
        <w:t xml:space="preserve"> و خوب</w:t>
      </w:r>
      <w:r>
        <w:rPr>
          <w:rFonts w:hint="cs"/>
          <w:rtl/>
        </w:rPr>
        <w:t>ی</w:t>
      </w:r>
      <w:r>
        <w:rPr>
          <w:rtl/>
        </w:rPr>
        <w:t xml:space="preserve"> کا وجود نہ ہوگا؟</w:t>
      </w:r>
    </w:p>
    <w:p w:rsidR="00E90CE5" w:rsidRDefault="00E90CE5" w:rsidP="00E90CE5">
      <w:pPr>
        <w:pStyle w:val="libNormal"/>
        <w:rPr>
          <w:rtl/>
        </w:rPr>
      </w:pPr>
      <w:r>
        <w:rPr>
          <w:rFonts w:hint="eastAsia"/>
          <w:rtl/>
        </w:rPr>
        <w:t>فرما</w:t>
      </w:r>
      <w:r>
        <w:rPr>
          <w:rFonts w:hint="cs"/>
          <w:rtl/>
        </w:rPr>
        <w:t>ی</w:t>
      </w:r>
      <w:r>
        <w:rPr>
          <w:rFonts w:hint="eastAsia"/>
          <w:rtl/>
        </w:rPr>
        <w:t>ا</w:t>
      </w:r>
      <w:r>
        <w:rPr>
          <w:rtl/>
        </w:rPr>
        <w:t>: جب مہد</w:t>
      </w:r>
      <w:r>
        <w:rPr>
          <w:rFonts w:hint="cs"/>
          <w:rtl/>
        </w:rPr>
        <w:t>ی</w:t>
      </w:r>
      <w:r>
        <w:rPr>
          <w:rtl/>
        </w:rPr>
        <w:t xml:space="preserve"> موعود خروج کر</w:t>
      </w:r>
      <w:r>
        <w:rPr>
          <w:rFonts w:hint="cs"/>
          <w:rtl/>
        </w:rPr>
        <w:t>ی</w:t>
      </w:r>
      <w:r>
        <w:rPr>
          <w:rFonts w:hint="eastAsia"/>
          <w:rtl/>
        </w:rPr>
        <w:t>ں</w:t>
      </w:r>
      <w:r>
        <w:rPr>
          <w:rtl/>
        </w:rPr>
        <w:t xml:space="preserve"> گے تو تمام خوب</w:t>
      </w:r>
      <w:r>
        <w:rPr>
          <w:rFonts w:hint="cs"/>
          <w:rtl/>
        </w:rPr>
        <w:t>ی</w:t>
      </w:r>
      <w:r>
        <w:rPr>
          <w:rFonts w:hint="eastAsia"/>
          <w:rtl/>
        </w:rPr>
        <w:t>اں</w:t>
      </w:r>
      <w:r>
        <w:rPr>
          <w:rtl/>
        </w:rPr>
        <w:t xml:space="preserve"> ظاہر ہوجائ</w:t>
      </w:r>
      <w:r>
        <w:rPr>
          <w:rFonts w:hint="cs"/>
          <w:rtl/>
        </w:rPr>
        <w:t>ی</w:t>
      </w:r>
      <w:r>
        <w:rPr>
          <w:rFonts w:hint="eastAsia"/>
          <w:rtl/>
        </w:rPr>
        <w:t>ں</w:t>
      </w:r>
      <w:r>
        <w:rPr>
          <w:rtl/>
        </w:rPr>
        <w:t xml:space="preserve"> گ</w:t>
      </w:r>
      <w:r>
        <w:rPr>
          <w:rFonts w:hint="cs"/>
          <w:rtl/>
        </w:rPr>
        <w:t>ی</w:t>
      </w:r>
      <w:r>
        <w:rPr>
          <w:rtl/>
        </w:rPr>
        <w:t xml:space="preserve"> اور وہ تمام ب</w:t>
      </w:r>
      <w:r w:rsidR="00D854E7">
        <w:rPr>
          <w:rtl/>
        </w:rPr>
        <w:t>را</w:t>
      </w:r>
      <w:r>
        <w:rPr>
          <w:rtl/>
        </w:rPr>
        <w:t>ئ</w:t>
      </w:r>
      <w:r>
        <w:rPr>
          <w:rFonts w:hint="cs"/>
          <w:rtl/>
        </w:rPr>
        <w:t>ی</w:t>
      </w:r>
      <w:r>
        <w:rPr>
          <w:rFonts w:hint="eastAsia"/>
          <w:rtl/>
        </w:rPr>
        <w:t>وں</w:t>
      </w:r>
      <w:r>
        <w:rPr>
          <w:rtl/>
        </w:rPr>
        <w:t xml:space="preserve"> کا خاتمہ کرد</w:t>
      </w:r>
      <w:r>
        <w:rPr>
          <w:rFonts w:hint="cs"/>
          <w:rtl/>
        </w:rPr>
        <w:t>ی</w:t>
      </w:r>
      <w:r>
        <w:rPr>
          <w:rFonts w:hint="eastAsia"/>
          <w:rtl/>
        </w:rPr>
        <w:t>ں</w:t>
      </w:r>
      <w:r>
        <w:rPr>
          <w:rtl/>
        </w:rPr>
        <w:t xml:space="preserve"> گے۔</w:t>
      </w:r>
    </w:p>
    <w:p w:rsidR="00E90CE5" w:rsidRDefault="00E90CE5" w:rsidP="009A493E">
      <w:pPr>
        <w:pStyle w:val="Heading2Center"/>
        <w:rPr>
          <w:rtl/>
        </w:rPr>
      </w:pPr>
      <w:bookmarkStart w:id="113" w:name="_Toc504211427"/>
      <w:r>
        <w:rPr>
          <w:rFonts w:hint="eastAsia"/>
          <w:rtl/>
        </w:rPr>
        <w:t>ظہور</w:t>
      </w:r>
      <w:r>
        <w:rPr>
          <w:rtl/>
        </w:rPr>
        <w:t xml:space="preserve"> حضرت مہد</w:t>
      </w:r>
      <w:r>
        <w:rPr>
          <w:rFonts w:hint="cs"/>
          <w:rtl/>
        </w:rPr>
        <w:t>ی</w:t>
      </w:r>
      <w:r>
        <w:rPr>
          <w:rtl/>
        </w:rPr>
        <w:t xml:space="preserve"> (عج) سے قبل لوگوں م</w:t>
      </w:r>
      <w:r>
        <w:rPr>
          <w:rFonts w:hint="cs"/>
          <w:rtl/>
        </w:rPr>
        <w:t>ی</w:t>
      </w:r>
      <w:r>
        <w:rPr>
          <w:rFonts w:hint="eastAsia"/>
          <w:rtl/>
        </w:rPr>
        <w:t>ں</w:t>
      </w:r>
      <w:r>
        <w:rPr>
          <w:rtl/>
        </w:rPr>
        <w:t xml:space="preserve"> شد</w:t>
      </w:r>
      <w:r>
        <w:rPr>
          <w:rFonts w:hint="cs"/>
          <w:rtl/>
        </w:rPr>
        <w:t>ی</w:t>
      </w:r>
      <w:r>
        <w:rPr>
          <w:rFonts w:hint="eastAsia"/>
          <w:rtl/>
        </w:rPr>
        <w:t>د</w:t>
      </w:r>
      <w:r>
        <w:rPr>
          <w:rtl/>
        </w:rPr>
        <w:t xml:space="preserve"> اختلافات اور مصائب</w:t>
      </w:r>
      <w:bookmarkEnd w:id="113"/>
    </w:p>
    <w:p w:rsidR="00E90CE5" w:rsidRDefault="00E90CE5" w:rsidP="00E90CE5">
      <w:pPr>
        <w:pStyle w:val="libNormal"/>
        <w:rPr>
          <w:rtl/>
        </w:rPr>
      </w:pPr>
      <w:r>
        <w:rPr>
          <w:rtl/>
          <w:lang w:bidi="fa-IR"/>
        </w:rPr>
        <w:t>۳۲</w:t>
      </w:r>
      <w:r>
        <w:rPr>
          <w:rtl/>
        </w:rPr>
        <w:t xml:space="preserve">۔ " </w:t>
      </w:r>
      <w:r w:rsidRPr="009A493E">
        <w:rPr>
          <w:rStyle w:val="libArabicChar"/>
          <w:rtl/>
        </w:rPr>
        <w:t>وَ عَن</w:t>
      </w:r>
      <w:r w:rsidRPr="009A493E">
        <w:rPr>
          <w:rStyle w:val="libArabicChar"/>
          <w:rFonts w:hint="cs"/>
          <w:rtl/>
        </w:rPr>
        <w:t>ۡ اَبی</w:t>
      </w:r>
      <w:r w:rsidRPr="009A493E">
        <w:rPr>
          <w:rStyle w:val="libArabicChar"/>
          <w:rtl/>
        </w:rPr>
        <w:t xml:space="preserve">  جَع</w:t>
      </w:r>
      <w:r w:rsidRPr="009A493E">
        <w:rPr>
          <w:rStyle w:val="libArabicChar"/>
          <w:rFonts w:hint="cs"/>
          <w:rtl/>
        </w:rPr>
        <w:t>ۡفَر مُحَمَّدِ بۡنِ عَلیٍّ</w:t>
      </w:r>
      <w:r w:rsidRPr="009A493E">
        <w:rPr>
          <w:rStyle w:val="libArabicChar"/>
          <w:rFonts w:hint="eastAsia"/>
          <w:rtl/>
        </w:rPr>
        <w:t>‘،</w:t>
      </w:r>
      <w:r w:rsidRPr="009A493E">
        <w:rPr>
          <w:rStyle w:val="libArabicChar"/>
          <w:rtl/>
        </w:rPr>
        <w:t xml:space="preserve"> قالَ : لا </w:t>
      </w:r>
      <w:r w:rsidRPr="009A493E">
        <w:rPr>
          <w:rStyle w:val="libArabicChar"/>
          <w:rFonts w:hint="cs"/>
          <w:rtl/>
        </w:rPr>
        <w:t>یَ</w:t>
      </w:r>
      <w:r w:rsidRPr="009A493E">
        <w:rPr>
          <w:rStyle w:val="libArabicChar"/>
          <w:rFonts w:hint="eastAsia"/>
          <w:rtl/>
        </w:rPr>
        <w:t>ظ</w:t>
      </w:r>
      <w:r w:rsidRPr="009A493E">
        <w:rPr>
          <w:rStyle w:val="libArabicChar"/>
          <w:rFonts w:hint="cs"/>
          <w:rtl/>
        </w:rPr>
        <w:t>ۡ</w:t>
      </w:r>
      <w:r w:rsidR="00800285" w:rsidRPr="004C04B0">
        <w:rPr>
          <w:rStyle w:val="libArabicChar"/>
          <w:rFonts w:hint="cs"/>
          <w:rtl/>
        </w:rPr>
        <w:t xml:space="preserve">ه  </w:t>
      </w:r>
      <w:r w:rsidRPr="001E0E4C">
        <w:rPr>
          <w:rStyle w:val="libArabicChar"/>
          <w:rFonts w:hint="cs"/>
          <w:rtl/>
        </w:rPr>
        <w:t>َرُ</w:t>
      </w:r>
      <w:r w:rsidRPr="009A493E">
        <w:rPr>
          <w:rStyle w:val="libArabicChar"/>
          <w:rtl/>
        </w:rPr>
        <w:t xml:space="preserve"> ال</w:t>
      </w:r>
      <w:r w:rsidRPr="009A493E">
        <w:rPr>
          <w:rStyle w:val="libArabicChar"/>
          <w:rFonts w:hint="cs"/>
          <w:rtl/>
        </w:rPr>
        <w:t>ۡمَ</w:t>
      </w:r>
      <w:r w:rsidR="00800285" w:rsidRPr="004C04B0">
        <w:rPr>
          <w:rStyle w:val="libArabicChar"/>
          <w:rFonts w:hint="cs"/>
          <w:rtl/>
        </w:rPr>
        <w:t xml:space="preserve">ه  </w:t>
      </w:r>
      <w:r w:rsidRPr="009A493E">
        <w:rPr>
          <w:rStyle w:val="libArabicChar"/>
          <w:rFonts w:hint="cs"/>
          <w:rtl/>
        </w:rPr>
        <w:t>ۡدِیُّ</w:t>
      </w:r>
      <w:r w:rsidRPr="009A493E">
        <w:rPr>
          <w:rStyle w:val="libArabicChar"/>
          <w:rtl/>
        </w:rPr>
        <w:t xml:space="preserve"> اِلّا عَل</w:t>
      </w:r>
      <w:r w:rsidRPr="009A493E">
        <w:rPr>
          <w:rStyle w:val="libArabicChar"/>
          <w:rFonts w:hint="cs"/>
          <w:rtl/>
        </w:rPr>
        <w:t>ی</w:t>
      </w:r>
      <w:r w:rsidRPr="009A493E">
        <w:rPr>
          <w:rStyle w:val="libArabicChar"/>
          <w:rtl/>
        </w:rPr>
        <w:t xml:space="preserve"> خَو</w:t>
      </w:r>
      <w:r w:rsidRPr="009A493E">
        <w:rPr>
          <w:rStyle w:val="libArabicChar"/>
          <w:rFonts w:hint="cs"/>
          <w:rtl/>
        </w:rPr>
        <w:t>ۡفٍ شَدی</w:t>
      </w:r>
      <w:r w:rsidRPr="009A493E">
        <w:rPr>
          <w:rStyle w:val="libArabicChar"/>
          <w:rFonts w:hint="eastAsia"/>
          <w:rtl/>
        </w:rPr>
        <w:t>دٍ</w:t>
      </w:r>
      <w:r w:rsidRPr="009A493E">
        <w:rPr>
          <w:rStyle w:val="libArabicChar"/>
          <w:rtl/>
        </w:rPr>
        <w:t xml:space="preserve"> مِنَ النّاسِ، وَ زِل</w:t>
      </w:r>
      <w:r w:rsidRPr="009A493E">
        <w:rPr>
          <w:rStyle w:val="libArabicChar"/>
          <w:rFonts w:hint="cs"/>
          <w:rtl/>
        </w:rPr>
        <w:t>ۡزالٍ، وَ فِتۡنَ</w:t>
      </w:r>
      <w:r w:rsidR="00800285" w:rsidRPr="004C04B0">
        <w:rPr>
          <w:rStyle w:val="libArabicChar"/>
          <w:rFonts w:hint="cs"/>
          <w:rtl/>
        </w:rPr>
        <w:t>ة</w:t>
      </w:r>
      <w:r w:rsidRPr="001E0E4C">
        <w:rPr>
          <w:rStyle w:val="libArabicChar"/>
          <w:rFonts w:hint="cs"/>
          <w:rtl/>
        </w:rPr>
        <w:t>ٍ</w:t>
      </w:r>
      <w:r w:rsidRPr="009A493E">
        <w:rPr>
          <w:rStyle w:val="libArabicChar"/>
          <w:rFonts w:hint="eastAsia"/>
          <w:rtl/>
        </w:rPr>
        <w:t>،</w:t>
      </w:r>
      <w:r w:rsidRPr="009A493E">
        <w:rPr>
          <w:rStyle w:val="libArabicChar"/>
          <w:rtl/>
        </w:rPr>
        <w:t xml:space="preserve"> وَ بَلاءٍ </w:t>
      </w:r>
      <w:r w:rsidRPr="009A493E">
        <w:rPr>
          <w:rStyle w:val="libArabicChar"/>
          <w:rFonts w:hint="cs"/>
          <w:rtl/>
        </w:rPr>
        <w:t>یُ</w:t>
      </w:r>
      <w:r w:rsidRPr="009A493E">
        <w:rPr>
          <w:rStyle w:val="libArabicChar"/>
          <w:rFonts w:hint="eastAsia"/>
          <w:rtl/>
        </w:rPr>
        <w:t>ص</w:t>
      </w:r>
      <w:r w:rsidRPr="009A493E">
        <w:rPr>
          <w:rStyle w:val="libArabicChar"/>
          <w:rFonts w:hint="cs"/>
          <w:rtl/>
        </w:rPr>
        <w:t>ی</w:t>
      </w:r>
      <w:r w:rsidRPr="009A493E">
        <w:rPr>
          <w:rStyle w:val="libArabicChar"/>
          <w:rFonts w:hint="eastAsia"/>
          <w:rtl/>
        </w:rPr>
        <w:t>بُ</w:t>
      </w:r>
      <w:r w:rsidRPr="009A493E">
        <w:rPr>
          <w:rStyle w:val="libArabicChar"/>
          <w:rtl/>
        </w:rPr>
        <w:t xml:space="preserve"> النّاسَ، وَ طاعُونٍ قَب</w:t>
      </w:r>
      <w:r w:rsidRPr="009A493E">
        <w:rPr>
          <w:rStyle w:val="libArabicChar"/>
          <w:rFonts w:hint="cs"/>
          <w:rtl/>
        </w:rPr>
        <w:t>ۡلَ ذلِکَ، وَ سَیۡ</w:t>
      </w:r>
      <w:r w:rsidRPr="009A493E">
        <w:rPr>
          <w:rStyle w:val="libArabicChar"/>
          <w:rFonts w:hint="eastAsia"/>
          <w:rtl/>
        </w:rPr>
        <w:t>فٍ</w:t>
      </w:r>
      <w:r w:rsidRPr="009A493E">
        <w:rPr>
          <w:rStyle w:val="libArabicChar"/>
          <w:rtl/>
        </w:rPr>
        <w:t xml:space="preserve"> قاطِعٍ بَ</w:t>
      </w:r>
      <w:r w:rsidRPr="009A493E">
        <w:rPr>
          <w:rStyle w:val="libArabicChar"/>
          <w:rFonts w:hint="cs"/>
          <w:rtl/>
        </w:rPr>
        <w:t>یۡ</w:t>
      </w:r>
      <w:r w:rsidRPr="009A493E">
        <w:rPr>
          <w:rStyle w:val="libArabicChar"/>
          <w:rFonts w:hint="eastAsia"/>
          <w:rtl/>
        </w:rPr>
        <w:t>نَ</w:t>
      </w:r>
      <w:r w:rsidRPr="009A493E">
        <w:rPr>
          <w:rStyle w:val="libArabicChar"/>
          <w:rtl/>
        </w:rPr>
        <w:t xml:space="preserve"> ال</w:t>
      </w:r>
      <w:r w:rsidRPr="009A493E">
        <w:rPr>
          <w:rStyle w:val="libArabicChar"/>
          <w:rFonts w:hint="cs"/>
          <w:rtl/>
        </w:rPr>
        <w:t>ۡعَرَبِ، وَ اخۡتِلافٍ شَدی</w:t>
      </w:r>
      <w:r w:rsidRPr="009A493E">
        <w:rPr>
          <w:rStyle w:val="libArabicChar"/>
          <w:rFonts w:hint="eastAsia"/>
          <w:rtl/>
        </w:rPr>
        <w:t>دٍ</w:t>
      </w:r>
      <w:r w:rsidRPr="009A493E">
        <w:rPr>
          <w:rStyle w:val="libArabicChar"/>
          <w:rtl/>
        </w:rPr>
        <w:t xml:space="preserve"> ف</w:t>
      </w:r>
      <w:r w:rsidRPr="009A493E">
        <w:rPr>
          <w:rStyle w:val="libArabicChar"/>
          <w:rFonts w:hint="cs"/>
          <w:rtl/>
        </w:rPr>
        <w:t>یِ</w:t>
      </w:r>
      <w:r w:rsidRPr="009A493E">
        <w:rPr>
          <w:rStyle w:val="libArabicChar"/>
          <w:rtl/>
        </w:rPr>
        <w:t xml:space="preserve"> النّاسِ، وَ تَشَتُّتٍ ف</w:t>
      </w:r>
      <w:r w:rsidRPr="009A493E">
        <w:rPr>
          <w:rStyle w:val="libArabicChar"/>
          <w:rFonts w:hint="cs"/>
          <w:rtl/>
        </w:rPr>
        <w:t>ی</w:t>
      </w:r>
      <w:r w:rsidRPr="009A493E">
        <w:rPr>
          <w:rStyle w:val="libArabicChar"/>
          <w:rtl/>
        </w:rPr>
        <w:t xml:space="preserve"> د</w:t>
      </w:r>
      <w:r w:rsidRPr="009A493E">
        <w:rPr>
          <w:rStyle w:val="libArabicChar"/>
          <w:rFonts w:hint="cs"/>
          <w:rtl/>
        </w:rPr>
        <w:t>ی</w:t>
      </w:r>
      <w:r w:rsidRPr="009A493E">
        <w:rPr>
          <w:rStyle w:val="libArabicChar"/>
          <w:rFonts w:hint="eastAsia"/>
          <w:rtl/>
        </w:rPr>
        <w:t>نِ</w:t>
      </w:r>
      <w:r w:rsidR="00800285" w:rsidRPr="004C04B0">
        <w:rPr>
          <w:rStyle w:val="libArabicChar"/>
          <w:rFonts w:hint="cs"/>
          <w:rtl/>
        </w:rPr>
        <w:t xml:space="preserve">ه  </w:t>
      </w:r>
      <w:r w:rsidRPr="001E0E4C">
        <w:rPr>
          <w:rStyle w:val="libArabicChar"/>
          <w:rFonts w:hint="cs"/>
          <w:rtl/>
        </w:rPr>
        <w:t>ِم،</w:t>
      </w:r>
      <w:r w:rsidRPr="009A493E">
        <w:rPr>
          <w:rStyle w:val="libArabicChar"/>
          <w:rtl/>
        </w:rPr>
        <w:t xml:space="preserve"> وَ تَغَ</w:t>
      </w:r>
      <w:r w:rsidRPr="009A493E">
        <w:rPr>
          <w:rStyle w:val="libArabicChar"/>
          <w:rFonts w:hint="cs"/>
          <w:rtl/>
        </w:rPr>
        <w:t>یُّ</w:t>
      </w:r>
      <w:r w:rsidRPr="009A493E">
        <w:rPr>
          <w:rStyle w:val="libArabicChar"/>
          <w:rFonts w:hint="eastAsia"/>
          <w:rtl/>
        </w:rPr>
        <w:t>رٍ</w:t>
      </w:r>
      <w:r w:rsidRPr="009A493E">
        <w:rPr>
          <w:rStyle w:val="libArabicChar"/>
          <w:rtl/>
        </w:rPr>
        <w:t xml:space="preserve"> ف</w:t>
      </w:r>
      <w:r w:rsidRPr="009A493E">
        <w:rPr>
          <w:rStyle w:val="libArabicChar"/>
          <w:rFonts w:hint="cs"/>
          <w:rtl/>
        </w:rPr>
        <w:t>ی</w:t>
      </w:r>
      <w:r w:rsidRPr="009A493E">
        <w:rPr>
          <w:rStyle w:val="libArabicChar"/>
          <w:rtl/>
        </w:rPr>
        <w:t xml:space="preserve"> حالِ</w:t>
      </w:r>
      <w:r w:rsidR="00800285" w:rsidRPr="004C04B0">
        <w:rPr>
          <w:rStyle w:val="libArabicChar"/>
          <w:rFonts w:hint="cs"/>
          <w:rtl/>
        </w:rPr>
        <w:t xml:space="preserve">ه  </w:t>
      </w:r>
      <w:r w:rsidRPr="001E0E4C">
        <w:rPr>
          <w:rStyle w:val="libArabicChar"/>
          <w:rFonts w:hint="cs"/>
          <w:rtl/>
        </w:rPr>
        <w:t>ِم</w:t>
      </w:r>
      <w:r w:rsidRPr="009A493E">
        <w:rPr>
          <w:rStyle w:val="libArabicChar"/>
          <w:rFonts w:hint="cs"/>
          <w:rtl/>
        </w:rPr>
        <w:t>ۡ، حَتّی</w:t>
      </w:r>
      <w:r w:rsidRPr="009A493E">
        <w:rPr>
          <w:rStyle w:val="libArabicChar"/>
          <w:rtl/>
        </w:rPr>
        <w:t xml:space="preserve"> </w:t>
      </w:r>
      <w:r w:rsidRPr="009A493E">
        <w:rPr>
          <w:rStyle w:val="libArabicChar"/>
          <w:rFonts w:hint="cs"/>
          <w:rtl/>
        </w:rPr>
        <w:t>یَ</w:t>
      </w:r>
      <w:r w:rsidRPr="009A493E">
        <w:rPr>
          <w:rStyle w:val="libArabicChar"/>
          <w:rFonts w:hint="eastAsia"/>
          <w:rtl/>
        </w:rPr>
        <w:t>تَمَنَّ</w:t>
      </w:r>
      <w:r w:rsidRPr="009A493E">
        <w:rPr>
          <w:rStyle w:val="libArabicChar"/>
          <w:rFonts w:hint="cs"/>
          <w:rtl/>
        </w:rPr>
        <w:t>ی</w:t>
      </w:r>
      <w:r w:rsidRPr="009A493E">
        <w:rPr>
          <w:rStyle w:val="libArabicChar"/>
          <w:rtl/>
        </w:rPr>
        <w:t xml:space="preserve"> ال</w:t>
      </w:r>
      <w:r w:rsidRPr="009A493E">
        <w:rPr>
          <w:rStyle w:val="libArabicChar"/>
          <w:rFonts w:hint="cs"/>
          <w:rtl/>
        </w:rPr>
        <w:t>ۡمُتِمَنّی</w:t>
      </w:r>
      <w:r w:rsidRPr="009A493E">
        <w:rPr>
          <w:rStyle w:val="libArabicChar"/>
          <w:rtl/>
        </w:rPr>
        <w:t xml:space="preserve"> ال</w:t>
      </w:r>
      <w:r w:rsidRPr="009A493E">
        <w:rPr>
          <w:rStyle w:val="libArabicChar"/>
          <w:rFonts w:hint="cs"/>
          <w:rtl/>
        </w:rPr>
        <w:t>ۡمَوۡتَ صَباحاً وَ مَسائاً، مِنۡ عِظَمِ ما یَ</w:t>
      </w:r>
      <w:r w:rsidRPr="009A493E">
        <w:rPr>
          <w:rStyle w:val="libArabicChar"/>
          <w:rFonts w:hint="eastAsia"/>
          <w:rtl/>
        </w:rPr>
        <w:t>ر</w:t>
      </w:r>
      <w:r w:rsidRPr="009A493E">
        <w:rPr>
          <w:rStyle w:val="libArabicChar"/>
          <w:rFonts w:hint="cs"/>
          <w:rtl/>
        </w:rPr>
        <w:t>ی</w:t>
      </w:r>
      <w:r w:rsidRPr="009A493E">
        <w:rPr>
          <w:rStyle w:val="libArabicChar"/>
          <w:rtl/>
        </w:rPr>
        <w:t xml:space="preserve"> مِن</w:t>
      </w:r>
      <w:r w:rsidRPr="009A493E">
        <w:rPr>
          <w:rStyle w:val="libArabicChar"/>
          <w:rFonts w:hint="cs"/>
          <w:rtl/>
        </w:rPr>
        <w:t>ۡ کَلَبِ النّاسِ وَ</w:t>
      </w:r>
      <w:r w:rsidRPr="009A493E">
        <w:rPr>
          <w:rStyle w:val="libArabicChar"/>
          <w:rtl/>
        </w:rPr>
        <w:t xml:space="preserve"> اَک</w:t>
      </w:r>
      <w:r w:rsidRPr="009A493E">
        <w:rPr>
          <w:rStyle w:val="libArabicChar"/>
          <w:rFonts w:hint="cs"/>
          <w:rtl/>
        </w:rPr>
        <w:t>ۡلِ بَعۡضِ</w:t>
      </w:r>
      <w:r w:rsidR="00800285" w:rsidRPr="004C04B0">
        <w:rPr>
          <w:rStyle w:val="libArabicChar"/>
          <w:rFonts w:hint="cs"/>
          <w:rtl/>
        </w:rPr>
        <w:t xml:space="preserve">ه  </w:t>
      </w:r>
      <w:r w:rsidRPr="001E0E4C">
        <w:rPr>
          <w:rStyle w:val="libArabicChar"/>
          <w:rFonts w:hint="cs"/>
          <w:rtl/>
        </w:rPr>
        <w:t>ِم</w:t>
      </w:r>
      <w:r w:rsidRPr="009A493E">
        <w:rPr>
          <w:rStyle w:val="libArabicChar"/>
          <w:rFonts w:hint="cs"/>
          <w:rtl/>
        </w:rPr>
        <w:t>ۡ بَعۡضاً، فَخُروُجُ</w:t>
      </w:r>
      <w:r w:rsidR="00800285" w:rsidRPr="004C04B0">
        <w:rPr>
          <w:rStyle w:val="libArabicChar"/>
          <w:rFonts w:hint="cs"/>
          <w:rtl/>
        </w:rPr>
        <w:t xml:space="preserve">ه  </w:t>
      </w:r>
      <w:r w:rsidRPr="001E0E4C">
        <w:rPr>
          <w:rStyle w:val="libArabicChar"/>
          <w:rFonts w:hint="cs"/>
          <w:rtl/>
        </w:rPr>
        <w:t>ُ</w:t>
      </w:r>
      <w:r w:rsidRPr="009A493E">
        <w:rPr>
          <w:rStyle w:val="libArabicChar"/>
        </w:rPr>
        <w:t></w:t>
      </w:r>
      <w:r w:rsidRPr="009A493E">
        <w:rPr>
          <w:rStyle w:val="libArabicChar"/>
          <w:rtl/>
        </w:rPr>
        <w:t xml:space="preserve"> اِذا خَرَجَ </w:t>
      </w:r>
      <w:r w:rsidRPr="009A493E">
        <w:rPr>
          <w:rStyle w:val="libArabicChar"/>
          <w:rFonts w:hint="cs"/>
          <w:rtl/>
        </w:rPr>
        <w:t>یَ</w:t>
      </w:r>
      <w:r w:rsidRPr="009A493E">
        <w:rPr>
          <w:rStyle w:val="libArabicChar"/>
          <w:rFonts w:hint="eastAsia"/>
          <w:rtl/>
        </w:rPr>
        <w:t>کُونُ</w:t>
      </w:r>
      <w:r w:rsidRPr="009A493E">
        <w:rPr>
          <w:rStyle w:val="libArabicChar"/>
          <w:rtl/>
        </w:rPr>
        <w:t xml:space="preserve"> عِن</w:t>
      </w:r>
      <w:r w:rsidRPr="009A493E">
        <w:rPr>
          <w:rStyle w:val="libArabicChar"/>
          <w:rFonts w:hint="cs"/>
          <w:rtl/>
        </w:rPr>
        <w:t>ۡدَ الۡیَأۡسِ</w:t>
      </w:r>
      <w:r w:rsidRPr="009A493E">
        <w:rPr>
          <w:rStyle w:val="libArabicChar"/>
          <w:rtl/>
        </w:rPr>
        <w:t xml:space="preserve"> وَ القُنُوطِ </w:t>
      </w:r>
      <w:r w:rsidRPr="009A493E">
        <w:rPr>
          <w:rStyle w:val="libArabicChar"/>
          <w:rFonts w:hint="eastAsia"/>
          <w:rtl/>
        </w:rPr>
        <w:t>مِن</w:t>
      </w:r>
      <w:r w:rsidRPr="009A493E">
        <w:rPr>
          <w:rStyle w:val="libArabicChar"/>
          <w:rFonts w:hint="cs"/>
          <w:rtl/>
        </w:rPr>
        <w:t>ۡ</w:t>
      </w:r>
      <w:r w:rsidRPr="009A493E">
        <w:rPr>
          <w:rStyle w:val="libArabicChar"/>
          <w:rtl/>
        </w:rPr>
        <w:t xml:space="preserve"> اَن</w:t>
      </w:r>
      <w:r w:rsidRPr="009A493E">
        <w:rPr>
          <w:rStyle w:val="libArabicChar"/>
          <w:rFonts w:hint="cs"/>
          <w:rtl/>
        </w:rPr>
        <w:t>ۡ نَری</w:t>
      </w:r>
      <w:r w:rsidRPr="009A493E">
        <w:rPr>
          <w:rStyle w:val="libArabicChar"/>
          <w:rtl/>
        </w:rPr>
        <w:t xml:space="preserve"> فَرجاً، فَ</w:t>
      </w:r>
      <w:r w:rsidRPr="009A493E">
        <w:rPr>
          <w:rStyle w:val="libArabicChar"/>
          <w:rFonts w:hint="cs"/>
          <w:rtl/>
        </w:rPr>
        <w:t>ی</w:t>
      </w:r>
      <w:r w:rsidRPr="009A493E">
        <w:rPr>
          <w:rStyle w:val="libArabicChar"/>
          <w:rFonts w:hint="eastAsia"/>
          <w:rtl/>
        </w:rPr>
        <w:t>ا</w:t>
      </w:r>
      <w:r w:rsidRPr="009A493E">
        <w:rPr>
          <w:rStyle w:val="libArabicChar"/>
          <w:rtl/>
        </w:rPr>
        <w:t xml:space="preserve"> طوب</w:t>
      </w:r>
      <w:r w:rsidRPr="009A493E">
        <w:rPr>
          <w:rStyle w:val="libArabicChar"/>
          <w:rFonts w:hint="cs"/>
          <w:rtl/>
        </w:rPr>
        <w:t>ی</w:t>
      </w:r>
      <w:r w:rsidRPr="009A493E">
        <w:rPr>
          <w:rStyle w:val="libArabicChar"/>
          <w:rtl/>
        </w:rPr>
        <w:t xml:space="preserve"> لِمَن</w:t>
      </w:r>
      <w:r w:rsidRPr="009A493E">
        <w:rPr>
          <w:rStyle w:val="libArabicChar"/>
          <w:rFonts w:hint="cs"/>
          <w:rtl/>
        </w:rPr>
        <w:t>ۡ اَدۡرَکَ</w:t>
      </w:r>
      <w:r w:rsidR="00800285" w:rsidRPr="004C04B0">
        <w:rPr>
          <w:rStyle w:val="libArabicChar"/>
          <w:rFonts w:hint="cs"/>
          <w:rtl/>
        </w:rPr>
        <w:t xml:space="preserve">ه  </w:t>
      </w:r>
      <w:r w:rsidRPr="001E0E4C">
        <w:rPr>
          <w:rStyle w:val="libArabicChar"/>
          <w:rFonts w:hint="cs"/>
          <w:rtl/>
        </w:rPr>
        <w:t>ُ وَ کانَ مِن</w:t>
      </w:r>
      <w:r w:rsidRPr="009A493E">
        <w:rPr>
          <w:rStyle w:val="libArabicChar"/>
          <w:rFonts w:hint="cs"/>
          <w:rtl/>
        </w:rPr>
        <w:t>ۡ اَنصارِ</w:t>
      </w:r>
      <w:r w:rsidR="00800285" w:rsidRPr="004C04B0">
        <w:rPr>
          <w:rStyle w:val="libArabicChar"/>
          <w:rFonts w:hint="cs"/>
          <w:rtl/>
        </w:rPr>
        <w:t xml:space="preserve">ه  </w:t>
      </w:r>
      <w:r w:rsidRPr="001E0E4C">
        <w:rPr>
          <w:rStyle w:val="libArabicChar"/>
          <w:rFonts w:hint="cs"/>
          <w:rtl/>
        </w:rPr>
        <w:t>، وَ ال</w:t>
      </w:r>
      <w:r w:rsidRPr="009A493E">
        <w:rPr>
          <w:rStyle w:val="libArabicChar"/>
          <w:rFonts w:hint="cs"/>
          <w:rtl/>
        </w:rPr>
        <w:t>ۡوَیۡ</w:t>
      </w:r>
      <w:r w:rsidRPr="009A493E">
        <w:rPr>
          <w:rStyle w:val="libArabicChar"/>
          <w:rFonts w:hint="eastAsia"/>
          <w:rtl/>
        </w:rPr>
        <w:t>لُ</w:t>
      </w:r>
      <w:r w:rsidRPr="009A493E">
        <w:rPr>
          <w:rStyle w:val="libArabicChar"/>
          <w:rtl/>
        </w:rPr>
        <w:t xml:space="preserve"> کُلُّ ال</w:t>
      </w:r>
      <w:r w:rsidRPr="009A493E">
        <w:rPr>
          <w:rStyle w:val="libArabicChar"/>
          <w:rFonts w:hint="cs"/>
          <w:rtl/>
        </w:rPr>
        <w:t>ۡوَیۡ</w:t>
      </w:r>
      <w:r w:rsidRPr="009A493E">
        <w:rPr>
          <w:rStyle w:val="libArabicChar"/>
          <w:rFonts w:hint="eastAsia"/>
          <w:rtl/>
        </w:rPr>
        <w:t>لِ</w:t>
      </w:r>
      <w:r w:rsidRPr="009A493E">
        <w:rPr>
          <w:rStyle w:val="libArabicChar"/>
          <w:rtl/>
        </w:rPr>
        <w:t xml:space="preserve"> لِمَن</w:t>
      </w:r>
      <w:r w:rsidRPr="009A493E">
        <w:rPr>
          <w:rStyle w:val="libArabicChar"/>
          <w:rFonts w:hint="cs"/>
          <w:rtl/>
        </w:rPr>
        <w:t>ۡ خالَفَ</w:t>
      </w:r>
      <w:r w:rsidR="00800285" w:rsidRPr="004C04B0">
        <w:rPr>
          <w:rStyle w:val="libArabicChar"/>
          <w:rFonts w:hint="cs"/>
          <w:rtl/>
        </w:rPr>
        <w:t xml:space="preserve">ه  </w:t>
      </w:r>
      <w:r w:rsidRPr="001E0E4C">
        <w:rPr>
          <w:rStyle w:val="libArabicChar"/>
          <w:rFonts w:hint="cs"/>
          <w:rtl/>
        </w:rPr>
        <w:t>ُ وَ خالَفَ اَمرَ</w:t>
      </w:r>
      <w:r w:rsidR="00800285" w:rsidRPr="004C04B0">
        <w:rPr>
          <w:rStyle w:val="libArabicChar"/>
          <w:rFonts w:hint="cs"/>
          <w:rtl/>
        </w:rPr>
        <w:t xml:space="preserve">ه  </w:t>
      </w:r>
      <w:r w:rsidRPr="001E0E4C">
        <w:rPr>
          <w:rStyle w:val="libArabicChar"/>
          <w:rFonts w:hint="cs"/>
          <w:rtl/>
        </w:rPr>
        <w:t xml:space="preserve">ُ </w:t>
      </w:r>
      <w:r w:rsidRPr="00C94A74">
        <w:rPr>
          <w:rFonts w:hint="cs"/>
          <w:rtl/>
        </w:rPr>
        <w:t>"</w:t>
      </w:r>
    </w:p>
    <w:p w:rsidR="00E90CE5" w:rsidRDefault="00E90CE5" w:rsidP="009A493E">
      <w:pPr>
        <w:pStyle w:val="libNormal"/>
        <w:rPr>
          <w:rtl/>
        </w:rPr>
      </w:pP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sidRPr="006C0D31">
        <w:rPr>
          <w:rStyle w:val="libFootnotenumChar"/>
          <w:rtl/>
        </w:rPr>
        <w:t>(</w:t>
      </w:r>
      <w:r w:rsidR="009A493E" w:rsidRPr="006C0D31">
        <w:rPr>
          <w:rStyle w:val="libFootnotenumChar"/>
          <w:rFonts w:hint="cs"/>
          <w:rtl/>
        </w:rPr>
        <w:t>49</w:t>
      </w:r>
      <w:r w:rsidRPr="006C0D31">
        <w:rPr>
          <w:rStyle w:val="libFootnotenumChar"/>
          <w:rtl/>
        </w:rPr>
        <w:t>)</w:t>
      </w:r>
      <w:r>
        <w:rPr>
          <w:rtl/>
        </w:rPr>
        <w:t xml:space="preserve"> نے امام محمد باقر</w:t>
      </w:r>
      <w:r>
        <w:t></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 xml:space="preserve">: ظہور </w:t>
      </w:r>
      <w:r w:rsidR="002A35F2">
        <w:rPr>
          <w:rtl/>
        </w:rPr>
        <w:t>مہدی (عج اللہ فرجہ الشریف)</w:t>
      </w:r>
      <w:r>
        <w:rPr>
          <w:rtl/>
        </w:rPr>
        <w:t xml:space="preserve"> سے قبل  لوگ شد</w:t>
      </w:r>
      <w:r>
        <w:rPr>
          <w:rFonts w:hint="cs"/>
          <w:rtl/>
        </w:rPr>
        <w:t>ی</w:t>
      </w:r>
      <w:r>
        <w:rPr>
          <w:rFonts w:hint="eastAsia"/>
          <w:rtl/>
        </w:rPr>
        <w:t>د</w:t>
      </w:r>
      <w:r>
        <w:rPr>
          <w:rtl/>
        </w:rPr>
        <w:t xml:space="preserve"> خوف و ہ</w:t>
      </w:r>
      <w:r w:rsidR="00D854E7">
        <w:rPr>
          <w:rtl/>
        </w:rPr>
        <w:t>را</w:t>
      </w:r>
      <w:r>
        <w:rPr>
          <w:rtl/>
        </w:rPr>
        <w:t>س م</w:t>
      </w:r>
      <w:r>
        <w:rPr>
          <w:rFonts w:hint="cs"/>
          <w:rtl/>
        </w:rPr>
        <w:t>ی</w:t>
      </w:r>
      <w:r>
        <w:rPr>
          <w:rFonts w:hint="eastAsia"/>
          <w:rtl/>
        </w:rPr>
        <w:t>ں</w:t>
      </w:r>
      <w:r>
        <w:rPr>
          <w:rtl/>
        </w:rPr>
        <w:t xml:space="preserve"> مبتلا ہوں گے، زلزلہ، مختلف فتنوں اور طرح طرح کے مصائب کا سامنا ہوگا۔ آمد </w:t>
      </w:r>
      <w:r w:rsidR="002A35F2">
        <w:rPr>
          <w:rtl/>
        </w:rPr>
        <w:t>مہدی (عج اللہ فرجہ الشریف)</w:t>
      </w:r>
      <w:r>
        <w:rPr>
          <w:rtl/>
        </w:rPr>
        <w:t xml:space="preserve">  سے قبل لوگ طاعون سے دچار ہوں گے، عربوں م</w:t>
      </w:r>
      <w:r>
        <w:rPr>
          <w:rFonts w:hint="cs"/>
          <w:rtl/>
        </w:rPr>
        <w:t>ی</w:t>
      </w:r>
      <w:r>
        <w:rPr>
          <w:rFonts w:hint="eastAsia"/>
          <w:rtl/>
        </w:rPr>
        <w:t>ں</w:t>
      </w:r>
      <w:r>
        <w:rPr>
          <w:rtl/>
        </w:rPr>
        <w:t xml:space="preserve"> جنگ و جدائ</w:t>
      </w:r>
      <w:r>
        <w:rPr>
          <w:rFonts w:hint="cs"/>
          <w:rtl/>
        </w:rPr>
        <w:t>ی</w:t>
      </w:r>
      <w:r>
        <w:rPr>
          <w:rtl/>
        </w:rPr>
        <w:t xml:space="preserve"> حاکم ہوگ</w:t>
      </w:r>
      <w:r>
        <w:rPr>
          <w:rFonts w:hint="cs"/>
          <w:rtl/>
        </w:rPr>
        <w:t>ی</w:t>
      </w:r>
      <w:r>
        <w:rPr>
          <w:rtl/>
        </w:rPr>
        <w:t xml:space="preserve"> ا</w:t>
      </w:r>
      <w:r>
        <w:rPr>
          <w:rFonts w:hint="eastAsia"/>
          <w:rtl/>
        </w:rPr>
        <w:t>ور</w:t>
      </w:r>
      <w:r>
        <w:rPr>
          <w:rtl/>
        </w:rPr>
        <w:t xml:space="preserve"> لوگوں م</w:t>
      </w:r>
      <w:r>
        <w:rPr>
          <w:rFonts w:hint="cs"/>
          <w:rtl/>
        </w:rPr>
        <w:t>ی</w:t>
      </w:r>
      <w:r>
        <w:rPr>
          <w:rFonts w:hint="eastAsia"/>
          <w:rtl/>
        </w:rPr>
        <w:t>ں</w:t>
      </w:r>
      <w:r>
        <w:rPr>
          <w:rtl/>
        </w:rPr>
        <w:t xml:space="preserve"> شد</w:t>
      </w:r>
      <w:r>
        <w:rPr>
          <w:rFonts w:hint="cs"/>
          <w:rtl/>
        </w:rPr>
        <w:t>ی</w:t>
      </w:r>
      <w:r>
        <w:rPr>
          <w:rFonts w:hint="eastAsia"/>
          <w:rtl/>
        </w:rPr>
        <w:t>د</w:t>
      </w:r>
      <w:r>
        <w:rPr>
          <w:rtl/>
        </w:rPr>
        <w:t xml:space="preserve"> اختلافات رونما ہوں گے، لوگ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پ</w:t>
      </w:r>
      <w:r w:rsidR="00D854E7">
        <w:rPr>
          <w:rtl/>
        </w:rPr>
        <w:t>را</w:t>
      </w:r>
      <w:r>
        <w:rPr>
          <w:rtl/>
        </w:rPr>
        <w:t>کندگ</w:t>
      </w:r>
      <w:r>
        <w:rPr>
          <w:rFonts w:hint="cs"/>
          <w:rtl/>
        </w:rPr>
        <w:t>ی</w:t>
      </w:r>
      <w:r>
        <w:rPr>
          <w:rtl/>
        </w:rPr>
        <w:t xml:space="preserve"> کا شکار ہوں گے، اور اس</w:t>
      </w:r>
      <w:r>
        <w:rPr>
          <w:rFonts w:hint="cs"/>
          <w:rtl/>
        </w:rPr>
        <w:t>ی</w:t>
      </w:r>
      <w:r>
        <w:rPr>
          <w:rtl/>
        </w:rPr>
        <w:t xml:space="preserve"> طرح ان کے حالات متغ</w:t>
      </w:r>
      <w:r>
        <w:rPr>
          <w:rFonts w:hint="cs"/>
          <w:rtl/>
        </w:rPr>
        <w:t>ی</w:t>
      </w:r>
      <w:r>
        <w:rPr>
          <w:rFonts w:hint="eastAsia"/>
          <w:rtl/>
        </w:rPr>
        <w:t>ر</w:t>
      </w:r>
      <w:r>
        <w:rPr>
          <w:rtl/>
        </w:rPr>
        <w:t xml:space="preserve"> ہوجائ</w:t>
      </w:r>
      <w:r>
        <w:rPr>
          <w:rFonts w:hint="cs"/>
          <w:rtl/>
        </w:rPr>
        <w:t>ی</w:t>
      </w:r>
      <w:r>
        <w:rPr>
          <w:rFonts w:hint="eastAsia"/>
          <w:rtl/>
        </w:rPr>
        <w:t>ں</w:t>
      </w:r>
      <w:r>
        <w:rPr>
          <w:rtl/>
        </w:rPr>
        <w:t xml:space="preserve"> گے کہ لوگ صبح و شام موت ک</w:t>
      </w:r>
      <w:r>
        <w:rPr>
          <w:rFonts w:hint="cs"/>
          <w:rtl/>
        </w:rPr>
        <w:t>ی</w:t>
      </w:r>
      <w:r>
        <w:rPr>
          <w:rtl/>
        </w:rPr>
        <w:t xml:space="preserve"> آرزو کر</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حالات کا مشاہدہ ان کے لئے گ</w:t>
      </w:r>
      <w:r w:rsidR="00D854E7">
        <w:rPr>
          <w:rtl/>
        </w:rPr>
        <w:t>را</w:t>
      </w:r>
      <w:r>
        <w:rPr>
          <w:rtl/>
        </w:rPr>
        <w:t>نبار ہوگا کہ لوگ ا</w:t>
      </w:r>
      <w:r>
        <w:rPr>
          <w:rFonts w:hint="cs"/>
          <w:rtl/>
        </w:rPr>
        <w:t>ی</w:t>
      </w:r>
      <w:r>
        <w:rPr>
          <w:rFonts w:hint="eastAsia"/>
          <w:rtl/>
        </w:rPr>
        <w:t>ک</w:t>
      </w:r>
      <w:r>
        <w:rPr>
          <w:rtl/>
        </w:rPr>
        <w:t xml:space="preserve"> دوسرے کو درندوں ک</w:t>
      </w:r>
      <w:r>
        <w:rPr>
          <w:rFonts w:hint="cs"/>
          <w:rtl/>
        </w:rPr>
        <w:t>ی</w:t>
      </w:r>
      <w:r>
        <w:rPr>
          <w:rtl/>
        </w:rPr>
        <w:t xml:space="preserve"> طرح چ</w:t>
      </w:r>
      <w:r>
        <w:rPr>
          <w:rFonts w:hint="cs"/>
          <w:rtl/>
        </w:rPr>
        <w:t>ی</w:t>
      </w:r>
      <w:r>
        <w:rPr>
          <w:rFonts w:hint="eastAsia"/>
          <w:rtl/>
        </w:rPr>
        <w:t>ر</w:t>
      </w:r>
      <w:r>
        <w:rPr>
          <w:rtl/>
        </w:rPr>
        <w:t xml:space="preserve"> پھاڑنے لگ</w:t>
      </w:r>
      <w:r>
        <w:rPr>
          <w:rFonts w:hint="cs"/>
          <w:rtl/>
        </w:rPr>
        <w:t>ی</w:t>
      </w:r>
      <w:r>
        <w:rPr>
          <w:rFonts w:hint="eastAsia"/>
          <w:rtl/>
        </w:rPr>
        <w:t>ں</w:t>
      </w:r>
      <w:r>
        <w:rPr>
          <w:rtl/>
        </w:rPr>
        <w:t xml:space="preserve"> گے ا</w:t>
      </w:r>
      <w:r>
        <w:rPr>
          <w:rFonts w:hint="eastAsia"/>
          <w:rtl/>
        </w:rPr>
        <w:t>ور</w:t>
      </w:r>
      <w:r>
        <w:rPr>
          <w:rtl/>
        </w:rPr>
        <w:t xml:space="preserve"> ا</w:t>
      </w:r>
      <w:r>
        <w:rPr>
          <w:rFonts w:hint="cs"/>
          <w:rtl/>
        </w:rPr>
        <w:t>ی</w:t>
      </w:r>
      <w:r>
        <w:rPr>
          <w:rFonts w:hint="eastAsia"/>
          <w:rtl/>
        </w:rPr>
        <w:t>ک</w:t>
      </w:r>
      <w:r>
        <w:rPr>
          <w:rtl/>
        </w:rPr>
        <w:t xml:space="preserve"> دوسرے کو کھانے کو دوڑ</w:t>
      </w:r>
      <w:r>
        <w:rPr>
          <w:rFonts w:hint="cs"/>
          <w:rtl/>
        </w:rPr>
        <w:t>ی</w:t>
      </w:r>
      <w:r>
        <w:rPr>
          <w:rFonts w:hint="eastAsia"/>
          <w:rtl/>
        </w:rPr>
        <w:t>ں</w:t>
      </w:r>
      <w:r>
        <w:rPr>
          <w:rtl/>
        </w:rPr>
        <w:t xml:space="preserve"> گے اور جب لوگ فَرج و گشائش سے ما</w:t>
      </w:r>
      <w:r>
        <w:rPr>
          <w:rFonts w:hint="cs"/>
          <w:rtl/>
        </w:rPr>
        <w:t>ی</w:t>
      </w:r>
      <w:r>
        <w:rPr>
          <w:rFonts w:hint="eastAsia"/>
          <w:rtl/>
        </w:rPr>
        <w:t>وس</w:t>
      </w:r>
      <w:r>
        <w:rPr>
          <w:rtl/>
        </w:rPr>
        <w:t xml:space="preserve"> ہوجائ</w:t>
      </w:r>
      <w:r>
        <w:rPr>
          <w:rFonts w:hint="cs"/>
          <w:rtl/>
        </w:rPr>
        <w:t>ی</w:t>
      </w:r>
      <w:r>
        <w:rPr>
          <w:rFonts w:hint="eastAsia"/>
          <w:rtl/>
        </w:rPr>
        <w:t>ں</w:t>
      </w:r>
      <w:r>
        <w:rPr>
          <w:rtl/>
        </w:rPr>
        <w:t xml:space="preserve"> گے تو اس</w:t>
      </w:r>
      <w:r>
        <w:rPr>
          <w:rFonts w:hint="cs"/>
          <w:rtl/>
        </w:rPr>
        <w:t>ی</w:t>
      </w:r>
      <w:r>
        <w:rPr>
          <w:rtl/>
        </w:rPr>
        <w:t xml:space="preserve"> اثناء م</w:t>
      </w:r>
      <w:r>
        <w:rPr>
          <w:rFonts w:hint="cs"/>
          <w:rtl/>
        </w:rPr>
        <w:t>ی</w:t>
      </w:r>
      <w:r>
        <w:rPr>
          <w:rFonts w:hint="eastAsia"/>
          <w:rtl/>
        </w:rPr>
        <w:t>ں</w:t>
      </w:r>
      <w:r>
        <w:rPr>
          <w:rtl/>
        </w:rPr>
        <w:t xml:space="preserve"> مہد</w:t>
      </w:r>
      <w:r>
        <w:rPr>
          <w:rFonts w:hint="cs"/>
          <w:rtl/>
        </w:rPr>
        <w:t>ی</w:t>
      </w:r>
      <w:r>
        <w:rPr>
          <w:rtl/>
        </w:rPr>
        <w:t xml:space="preserve"> موعودؑ ظہور و خروج کر</w:t>
      </w:r>
      <w:r>
        <w:rPr>
          <w:rFonts w:hint="cs"/>
          <w:rtl/>
        </w:rPr>
        <w:t>ی</w:t>
      </w:r>
      <w:r>
        <w:rPr>
          <w:rFonts w:hint="eastAsia"/>
          <w:rtl/>
        </w:rPr>
        <w:t>ں</w:t>
      </w:r>
      <w:r>
        <w:rPr>
          <w:rtl/>
        </w:rPr>
        <w:t xml:space="preserve"> گے پس مہد</w:t>
      </w:r>
      <w:r>
        <w:rPr>
          <w:rFonts w:hint="cs"/>
          <w:rtl/>
        </w:rPr>
        <w:t>ی</w:t>
      </w:r>
      <w:r>
        <w:rPr>
          <w:rtl/>
        </w:rPr>
        <w:t xml:space="preserve"> کے زمانے کو پانے والےاور ان ک</w:t>
      </w:r>
      <w:r>
        <w:rPr>
          <w:rFonts w:hint="cs"/>
          <w:rtl/>
        </w:rPr>
        <w:t>ی</w:t>
      </w:r>
      <w:r>
        <w:rPr>
          <w:rtl/>
        </w:rPr>
        <w:t xml:space="preserve"> مدد کرنے والے خوش نص</w:t>
      </w:r>
      <w:r>
        <w:rPr>
          <w:rFonts w:hint="cs"/>
          <w:rtl/>
        </w:rPr>
        <w:t>ی</w:t>
      </w:r>
      <w:r>
        <w:rPr>
          <w:rFonts w:hint="eastAsia"/>
          <w:rtl/>
        </w:rPr>
        <w:t>ب</w:t>
      </w:r>
      <w:r>
        <w:rPr>
          <w:rtl/>
        </w:rPr>
        <w:t xml:space="preserve"> ہ</w:t>
      </w:r>
      <w:r>
        <w:rPr>
          <w:rFonts w:hint="cs"/>
          <w:rtl/>
        </w:rPr>
        <w:t>ی</w:t>
      </w:r>
      <w:r>
        <w:rPr>
          <w:rFonts w:hint="eastAsia"/>
          <w:rtl/>
        </w:rPr>
        <w:t>ں</w:t>
      </w:r>
      <w:r>
        <w:rPr>
          <w:rtl/>
        </w:rPr>
        <w:t xml:space="preserve"> اور ان ک</w:t>
      </w:r>
      <w:r>
        <w:rPr>
          <w:rFonts w:hint="cs"/>
          <w:rtl/>
        </w:rPr>
        <w:t>ی</w:t>
      </w:r>
      <w:r>
        <w:rPr>
          <w:rtl/>
        </w:rPr>
        <w:t xml:space="preserve"> مخالفت کرنے والوں پر ح</w:t>
      </w:r>
      <w:r>
        <w:rPr>
          <w:rFonts w:hint="cs"/>
          <w:rtl/>
        </w:rPr>
        <w:t>ی</w:t>
      </w:r>
      <w:r>
        <w:rPr>
          <w:rFonts w:hint="eastAsia"/>
          <w:rtl/>
        </w:rPr>
        <w:t>ف</w:t>
      </w:r>
      <w:r>
        <w:rPr>
          <w:rtl/>
        </w:rPr>
        <w:t xml:space="preserve"> ہے۔ </w:t>
      </w:r>
    </w:p>
    <w:p w:rsidR="00E90CE5" w:rsidRDefault="00E90CE5" w:rsidP="009A493E">
      <w:pPr>
        <w:pStyle w:val="Heading2Center"/>
        <w:rPr>
          <w:rtl/>
        </w:rPr>
      </w:pPr>
      <w:bookmarkStart w:id="114" w:name="_Toc504211428"/>
      <w:r>
        <w:rPr>
          <w:rFonts w:hint="eastAsia"/>
          <w:rtl/>
        </w:rPr>
        <w:lastRenderedPageBreak/>
        <w:t>زمانہ</w:t>
      </w:r>
      <w:r>
        <w:rPr>
          <w:rtl/>
        </w:rPr>
        <w:t xml:space="preserve"> </w:t>
      </w:r>
      <w:r w:rsidR="002A35F2">
        <w:rPr>
          <w:rtl/>
        </w:rPr>
        <w:t>مہدی (عج اللہ فرجہ الشریف)</w:t>
      </w:r>
      <w:r>
        <w:rPr>
          <w:rtl/>
        </w:rPr>
        <w:t xml:space="preserve"> م</w:t>
      </w:r>
      <w:r>
        <w:rPr>
          <w:rFonts w:hint="cs"/>
          <w:rtl/>
        </w:rPr>
        <w:t>ی</w:t>
      </w:r>
      <w:r>
        <w:rPr>
          <w:rFonts w:hint="eastAsia"/>
          <w:rtl/>
        </w:rPr>
        <w:t>ں</w:t>
      </w:r>
      <w:r>
        <w:rPr>
          <w:rtl/>
        </w:rPr>
        <w:t xml:space="preserve"> سرخ و سف</w:t>
      </w:r>
      <w:r>
        <w:rPr>
          <w:rFonts w:hint="cs"/>
          <w:rtl/>
        </w:rPr>
        <w:t>ی</w:t>
      </w:r>
      <w:r>
        <w:rPr>
          <w:rFonts w:hint="eastAsia"/>
          <w:rtl/>
        </w:rPr>
        <w:t>د</w:t>
      </w:r>
      <w:r>
        <w:rPr>
          <w:rtl/>
        </w:rPr>
        <w:t xml:space="preserve"> موت</w:t>
      </w:r>
      <w:bookmarkEnd w:id="114"/>
    </w:p>
    <w:p w:rsidR="00E90CE5" w:rsidRDefault="00E90CE5" w:rsidP="00E90CE5">
      <w:pPr>
        <w:pStyle w:val="libNormal"/>
        <w:rPr>
          <w:rtl/>
        </w:rPr>
      </w:pPr>
      <w:r>
        <w:rPr>
          <w:rtl/>
          <w:lang w:bidi="fa-IR"/>
        </w:rPr>
        <w:t>۳۳</w:t>
      </w:r>
      <w:r>
        <w:rPr>
          <w:rtl/>
        </w:rPr>
        <w:t xml:space="preserve">۔ </w:t>
      </w:r>
      <w:r w:rsidRPr="009A493E">
        <w:rPr>
          <w:rStyle w:val="libArabicChar"/>
          <w:rtl/>
        </w:rPr>
        <w:t>"وَ  عَن</w:t>
      </w:r>
      <w:r w:rsidRPr="009A493E">
        <w:rPr>
          <w:rStyle w:val="libArabicChar"/>
          <w:rFonts w:hint="cs"/>
          <w:rtl/>
        </w:rPr>
        <w:t>ْ عَلِيِّ بْنِ مُحَمَّدٍ الْأَوْدِيِّ، عَنْ أَبِيهِ، عَنْ جَدِّهِ ، قَالَ : قَالَ أَمِيرُ الْمُؤْمِنِينَ</w:t>
      </w:r>
      <w:r w:rsidRPr="009A493E">
        <w:rPr>
          <w:rStyle w:val="libArabicChar"/>
        </w:rPr>
        <w:t></w:t>
      </w:r>
      <w:r w:rsidRPr="009A493E">
        <w:rPr>
          <w:rStyle w:val="libArabicChar"/>
          <w:rtl/>
        </w:rPr>
        <w:t>: بَ</w:t>
      </w:r>
      <w:r w:rsidRPr="009A493E">
        <w:rPr>
          <w:rStyle w:val="libArabicChar"/>
          <w:rFonts w:hint="cs"/>
          <w:rtl/>
        </w:rPr>
        <w:t xml:space="preserve">يْنَ يَدَيِ الْقَائِمِ مَوْتٌ أَحْمَرُ ، وَ مَوْتٌ أَبْيَضُ، وَ جَرَادٌ فِي حِينِهِ وَ جَرَادٌ فِي غَيْرِ حِينِهِ أَحْمَرُ كَأَلْوَانِ </w:t>
      </w:r>
      <w:r w:rsidRPr="009A493E">
        <w:rPr>
          <w:rStyle w:val="libArabicChar"/>
          <w:rFonts w:hint="eastAsia"/>
          <w:rtl/>
        </w:rPr>
        <w:t>الدَّمِ،</w:t>
      </w:r>
      <w:r w:rsidRPr="009A493E">
        <w:rPr>
          <w:rStyle w:val="libArabicChar"/>
          <w:rtl/>
        </w:rPr>
        <w:t xml:space="preserve"> فَ</w:t>
      </w:r>
      <w:r w:rsidRPr="009A493E">
        <w:rPr>
          <w:rStyle w:val="libArabicChar"/>
          <w:rFonts w:hint="cs"/>
          <w:rtl/>
        </w:rPr>
        <w:t>أَمَّا الْمَوْتُ الْأَحْمَرُ فَالسَّيْفُ، وَ أَمَّا الْمَوْتُ الْأَبْيَضُ فَالطَّاعُونُ "</w:t>
      </w:r>
    </w:p>
    <w:p w:rsidR="00E90CE5" w:rsidRDefault="00E90CE5" w:rsidP="009A493E">
      <w:pPr>
        <w:pStyle w:val="libNormal"/>
        <w:rPr>
          <w:rtl/>
        </w:rPr>
      </w:pPr>
      <w:r>
        <w:rPr>
          <w:rFonts w:hint="eastAsia"/>
          <w:rtl/>
        </w:rPr>
        <w:t>عقد</w:t>
      </w:r>
      <w:r>
        <w:rPr>
          <w:rtl/>
        </w:rPr>
        <w:t xml:space="preserve"> الدّرر</w:t>
      </w:r>
      <w:r w:rsidRPr="006C0D31">
        <w:rPr>
          <w:rStyle w:val="libFootnotenumChar"/>
          <w:rtl/>
        </w:rPr>
        <w:t>(</w:t>
      </w:r>
      <w:r w:rsidR="009A493E" w:rsidRPr="006C0D31">
        <w:rPr>
          <w:rStyle w:val="libFootnotenumChar"/>
          <w:rFonts w:hint="cs"/>
          <w:rtl/>
        </w:rPr>
        <w:t>50</w:t>
      </w:r>
      <w:r w:rsidRPr="006C0D31">
        <w:rPr>
          <w:rStyle w:val="libFootnotenumChar"/>
          <w:rtl/>
        </w:rPr>
        <w:t>)</w:t>
      </w:r>
      <w:r>
        <w:rPr>
          <w:rtl/>
        </w:rPr>
        <w:t xml:space="preserve"> نے  نقل ک</w:t>
      </w:r>
      <w:r>
        <w:rPr>
          <w:rFonts w:hint="cs"/>
          <w:rtl/>
        </w:rPr>
        <w:t>ی</w:t>
      </w:r>
      <w:r>
        <w:rPr>
          <w:rFonts w:hint="eastAsia"/>
          <w:rtl/>
        </w:rPr>
        <w:t>ا</w:t>
      </w:r>
      <w:r>
        <w:rPr>
          <w:rtl/>
        </w:rPr>
        <w:t xml:space="preserve"> ہے کہ عل</w:t>
      </w:r>
      <w:r>
        <w:rPr>
          <w:rFonts w:hint="cs"/>
          <w:rtl/>
        </w:rPr>
        <w:t>ی</w:t>
      </w:r>
      <w:r>
        <w:rPr>
          <w:rtl/>
        </w:rPr>
        <w:t xml:space="preserve"> بن اود</w:t>
      </w:r>
      <w:r>
        <w:rPr>
          <w:rFonts w:hint="cs"/>
          <w:rtl/>
        </w:rPr>
        <w:t>ی</w:t>
      </w:r>
      <w:r>
        <w:rPr>
          <w:rtl/>
        </w:rPr>
        <w:t xml:space="preserve"> نے اپنے والد سے اور انہوں نے اپنے والد سے نقل ک</w:t>
      </w:r>
      <w:r>
        <w:rPr>
          <w:rFonts w:hint="cs"/>
          <w:rtl/>
        </w:rPr>
        <w:t>ی</w:t>
      </w:r>
      <w:r>
        <w:rPr>
          <w:rFonts w:hint="eastAsia"/>
          <w:rtl/>
        </w:rPr>
        <w:t>ا</w:t>
      </w:r>
      <w:r>
        <w:rPr>
          <w:rtl/>
        </w:rPr>
        <w:t xml:space="preserve"> ہے کہ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w:t>
      </w:r>
      <w:r w:rsidR="002A35F2">
        <w:rPr>
          <w:rtl/>
        </w:rPr>
        <w:t xml:space="preserve">علی علیہ السلام </w:t>
      </w:r>
      <w:r>
        <w:rPr>
          <w:rtl/>
        </w:rPr>
        <w:t>نے فرما</w:t>
      </w:r>
      <w:r>
        <w:rPr>
          <w:rFonts w:hint="cs"/>
          <w:rtl/>
        </w:rPr>
        <w:t>ی</w:t>
      </w:r>
      <w:r>
        <w:rPr>
          <w:rFonts w:hint="eastAsia"/>
          <w:rtl/>
        </w:rPr>
        <w:t>ا</w:t>
      </w:r>
      <w:r>
        <w:rPr>
          <w:rtl/>
        </w:rPr>
        <w:t xml:space="preserve">: زمانہ </w:t>
      </w:r>
      <w:r w:rsidR="002A35F2">
        <w:rPr>
          <w:rtl/>
        </w:rPr>
        <w:t>مہدی (عج اللہ فرجہ الشریف)</w:t>
      </w:r>
      <w:r>
        <w:rPr>
          <w:rtl/>
        </w:rPr>
        <w:t xml:space="preserve"> م</w:t>
      </w:r>
      <w:r>
        <w:rPr>
          <w:rFonts w:hint="cs"/>
          <w:rtl/>
        </w:rPr>
        <w:t>ی</w:t>
      </w:r>
      <w:r>
        <w:rPr>
          <w:rFonts w:hint="eastAsia"/>
          <w:rtl/>
        </w:rPr>
        <w:t>ں</w:t>
      </w:r>
      <w:r>
        <w:rPr>
          <w:rtl/>
        </w:rPr>
        <w:t xml:space="preserve"> لوگوں کو سرخ و سف</w:t>
      </w:r>
      <w:r>
        <w:rPr>
          <w:rFonts w:hint="cs"/>
          <w:rtl/>
        </w:rPr>
        <w:t>ی</w:t>
      </w:r>
      <w:r>
        <w:rPr>
          <w:rFonts w:hint="eastAsia"/>
          <w:rtl/>
        </w:rPr>
        <w:t>د</w:t>
      </w:r>
      <w:r>
        <w:rPr>
          <w:rtl/>
        </w:rPr>
        <w:t xml:space="preserve"> موت کا سامنا ہوگا، ان کے زمانے م</w:t>
      </w:r>
      <w:r>
        <w:rPr>
          <w:rFonts w:hint="cs"/>
          <w:rtl/>
        </w:rPr>
        <w:t>ی</w:t>
      </w:r>
      <w:r>
        <w:rPr>
          <w:rFonts w:hint="eastAsia"/>
          <w:rtl/>
        </w:rPr>
        <w:t>ں</w:t>
      </w:r>
      <w:r>
        <w:rPr>
          <w:rtl/>
        </w:rPr>
        <w:t xml:space="preserve"> ٹڈے نمودار ہوں گے ن</w:t>
      </w:r>
      <w:r>
        <w:rPr>
          <w:rFonts w:hint="cs"/>
          <w:rtl/>
        </w:rPr>
        <w:t>ی</w:t>
      </w:r>
      <w:r>
        <w:rPr>
          <w:rFonts w:hint="eastAsia"/>
          <w:rtl/>
        </w:rPr>
        <w:t>ز</w:t>
      </w:r>
      <w:r>
        <w:rPr>
          <w:rtl/>
        </w:rPr>
        <w:t xml:space="preserve"> ان کے ظہور سے قبل لال ٹڈے بھ</w:t>
      </w:r>
      <w:r>
        <w:rPr>
          <w:rFonts w:hint="cs"/>
          <w:rtl/>
        </w:rPr>
        <w:t>ی</w:t>
      </w:r>
      <w:r>
        <w:rPr>
          <w:rtl/>
        </w:rPr>
        <w:t xml:space="preserve"> ب</w:t>
      </w:r>
      <w:r w:rsidR="00D854E7">
        <w:rPr>
          <w:rtl/>
        </w:rPr>
        <w:t>را</w:t>
      </w:r>
      <w:r>
        <w:rPr>
          <w:rtl/>
        </w:rPr>
        <w:t>م</w:t>
      </w:r>
      <w:r>
        <w:rPr>
          <w:rFonts w:hint="eastAsia"/>
          <w:rtl/>
        </w:rPr>
        <w:t>د</w:t>
      </w:r>
      <w:r>
        <w:rPr>
          <w:rtl/>
        </w:rPr>
        <w:t xml:space="preserve"> ہوں گے۔ پھر فرما</w:t>
      </w:r>
      <w:r>
        <w:rPr>
          <w:rFonts w:hint="cs"/>
          <w:rtl/>
        </w:rPr>
        <w:t>ی</w:t>
      </w:r>
      <w:r>
        <w:rPr>
          <w:rFonts w:hint="eastAsia"/>
          <w:rtl/>
        </w:rPr>
        <w:t>ا</w:t>
      </w:r>
      <w:r>
        <w:rPr>
          <w:rtl/>
        </w:rPr>
        <w:t>: سرخ موت سے م</w:t>
      </w:r>
      <w:r w:rsidR="00D854E7">
        <w:rPr>
          <w:rtl/>
        </w:rPr>
        <w:t>را</w:t>
      </w:r>
      <w:r>
        <w:rPr>
          <w:rtl/>
        </w:rPr>
        <w:t>د، تلوار سے موت ہے، اور سف</w:t>
      </w:r>
      <w:r>
        <w:rPr>
          <w:rFonts w:hint="cs"/>
          <w:rtl/>
        </w:rPr>
        <w:t>ی</w:t>
      </w:r>
      <w:r>
        <w:rPr>
          <w:rFonts w:hint="eastAsia"/>
          <w:rtl/>
        </w:rPr>
        <w:t>د</w:t>
      </w:r>
      <w:r>
        <w:rPr>
          <w:rtl/>
        </w:rPr>
        <w:t xml:space="preserve"> موت سے م</w:t>
      </w:r>
      <w:r w:rsidR="00D854E7">
        <w:rPr>
          <w:rtl/>
        </w:rPr>
        <w:t>را</w:t>
      </w:r>
      <w:r>
        <w:rPr>
          <w:rtl/>
        </w:rPr>
        <w:t>د، طاعون کے ذر</w:t>
      </w:r>
      <w:r>
        <w:rPr>
          <w:rFonts w:hint="cs"/>
          <w:rtl/>
        </w:rPr>
        <w:t>ی</w:t>
      </w:r>
      <w:r>
        <w:rPr>
          <w:rFonts w:hint="eastAsia"/>
          <w:rtl/>
        </w:rPr>
        <w:t>عے</w:t>
      </w:r>
      <w:r>
        <w:rPr>
          <w:rtl/>
        </w:rPr>
        <w:t xml:space="preserve"> موت ہے۔ </w:t>
      </w:r>
    </w:p>
    <w:p w:rsidR="00E90CE5" w:rsidRDefault="00E90CE5" w:rsidP="009A493E">
      <w:pPr>
        <w:pStyle w:val="Heading2Center"/>
        <w:rPr>
          <w:rtl/>
        </w:rPr>
      </w:pPr>
      <w:bookmarkStart w:id="115" w:name="_Toc504211429"/>
      <w:r>
        <w:rPr>
          <w:rFonts w:hint="eastAsia"/>
          <w:rtl/>
        </w:rPr>
        <w:t>ظہور</w:t>
      </w:r>
      <w:r>
        <w:rPr>
          <w:rtl/>
        </w:rPr>
        <w:t xml:space="preserve"> </w:t>
      </w:r>
      <w:r w:rsidR="002A35F2">
        <w:rPr>
          <w:rtl/>
        </w:rPr>
        <w:t>مہدی (عج اللہ فرجہ الشریف)</w:t>
      </w:r>
      <w:r>
        <w:rPr>
          <w:rtl/>
        </w:rPr>
        <w:t xml:space="preserve"> سے قبل سورج و چاند گہن</w:t>
      </w:r>
      <w:bookmarkEnd w:id="115"/>
    </w:p>
    <w:p w:rsidR="00E90CE5" w:rsidRDefault="00E90CE5" w:rsidP="00E90CE5">
      <w:pPr>
        <w:pStyle w:val="libNormal"/>
        <w:rPr>
          <w:rtl/>
        </w:rPr>
      </w:pPr>
      <w:r>
        <w:rPr>
          <w:rtl/>
          <w:lang w:bidi="fa-IR"/>
        </w:rPr>
        <w:t>۳۴</w:t>
      </w:r>
      <w:r>
        <w:rPr>
          <w:rtl/>
        </w:rPr>
        <w:t xml:space="preserve">۔ </w:t>
      </w:r>
      <w:r w:rsidRPr="009A493E">
        <w:rPr>
          <w:rStyle w:val="libArabicChar"/>
          <w:rtl/>
        </w:rPr>
        <w:t>"وَ عَن</w:t>
      </w:r>
      <w:r w:rsidRPr="009A493E">
        <w:rPr>
          <w:rStyle w:val="libArabicChar"/>
          <w:rFonts w:hint="cs"/>
          <w:rtl/>
        </w:rPr>
        <w:t>ۡ یَ</w:t>
      </w:r>
      <w:r w:rsidRPr="009A493E">
        <w:rPr>
          <w:rStyle w:val="libArabicChar"/>
          <w:rFonts w:hint="eastAsia"/>
          <w:rtl/>
        </w:rPr>
        <w:t>ز</w:t>
      </w:r>
      <w:r w:rsidRPr="009A493E">
        <w:rPr>
          <w:rStyle w:val="libArabicChar"/>
          <w:rFonts w:hint="cs"/>
          <w:rtl/>
        </w:rPr>
        <w:t>ی</w:t>
      </w:r>
      <w:r w:rsidRPr="009A493E">
        <w:rPr>
          <w:rStyle w:val="libArabicChar"/>
          <w:rFonts w:hint="eastAsia"/>
          <w:rtl/>
        </w:rPr>
        <w:t>دَ</w:t>
      </w:r>
      <w:r w:rsidRPr="009A493E">
        <w:rPr>
          <w:rStyle w:val="libArabicChar"/>
          <w:rtl/>
        </w:rPr>
        <w:t xml:space="preserve"> بن ال</w:t>
      </w:r>
      <w:r w:rsidRPr="009A493E">
        <w:rPr>
          <w:rStyle w:val="libArabicChar"/>
          <w:rFonts w:hint="cs"/>
          <w:rtl/>
        </w:rPr>
        <w:t>ۡخَلی</w:t>
      </w:r>
      <w:r w:rsidRPr="009A493E">
        <w:rPr>
          <w:rStyle w:val="libArabicChar"/>
          <w:rFonts w:hint="eastAsia"/>
          <w:rtl/>
        </w:rPr>
        <w:t>لِ</w:t>
      </w:r>
      <w:r w:rsidRPr="009A493E">
        <w:rPr>
          <w:rStyle w:val="libArabicChar"/>
          <w:rtl/>
        </w:rPr>
        <w:t xml:space="preserve"> ال</w:t>
      </w:r>
      <w:r w:rsidRPr="009A493E">
        <w:rPr>
          <w:rStyle w:val="libArabicChar"/>
          <w:rFonts w:hint="cs"/>
          <w:rtl/>
        </w:rPr>
        <w:t>ۡاَسَدی</w:t>
      </w:r>
      <w:r w:rsidRPr="009A493E">
        <w:rPr>
          <w:rStyle w:val="libArabicChar"/>
          <w:rFonts w:hint="eastAsia"/>
          <w:rtl/>
        </w:rPr>
        <w:t>،</w:t>
      </w:r>
      <w:r w:rsidRPr="009A493E">
        <w:rPr>
          <w:rStyle w:val="libArabicChar"/>
          <w:rtl/>
        </w:rPr>
        <w:t xml:space="preserve"> قالَ: کُن</w:t>
      </w:r>
      <w:r w:rsidRPr="009A493E">
        <w:rPr>
          <w:rStyle w:val="libArabicChar"/>
          <w:rFonts w:hint="cs"/>
          <w:rtl/>
        </w:rPr>
        <w:t>ۡتُ عِنۡدَ اَبی</w:t>
      </w:r>
      <w:r w:rsidRPr="009A493E">
        <w:rPr>
          <w:rStyle w:val="libArabicChar"/>
          <w:rtl/>
        </w:rPr>
        <w:t xml:space="preserve"> جَع</w:t>
      </w:r>
      <w:r w:rsidRPr="009A493E">
        <w:rPr>
          <w:rStyle w:val="libArabicChar"/>
          <w:rFonts w:hint="cs"/>
          <w:rtl/>
        </w:rPr>
        <w:t>ۡفَر مُحَمَّدِ بن عَلیٍّ</w:t>
      </w:r>
      <w:r w:rsidRPr="009A493E">
        <w:rPr>
          <w:rStyle w:val="libArabicChar"/>
          <w:rFonts w:hint="eastAsia"/>
          <w:rtl/>
        </w:rPr>
        <w:t>‘</w:t>
      </w:r>
      <w:r w:rsidRPr="009A493E">
        <w:rPr>
          <w:rStyle w:val="libArabicChar"/>
          <w:rtl/>
        </w:rPr>
        <w:t xml:space="preserve"> فَذَکَرَ آ</w:t>
      </w:r>
      <w:r w:rsidRPr="009A493E">
        <w:rPr>
          <w:rStyle w:val="libArabicChar"/>
          <w:rFonts w:hint="cs"/>
          <w:rtl/>
        </w:rPr>
        <w:t>یَ</w:t>
      </w:r>
      <w:r w:rsidRPr="009A493E">
        <w:rPr>
          <w:rStyle w:val="libArabicChar"/>
          <w:rFonts w:hint="eastAsia"/>
          <w:rtl/>
        </w:rPr>
        <w:t>تان</w:t>
      </w:r>
      <w:r w:rsidRPr="009A493E">
        <w:rPr>
          <w:rStyle w:val="libArabicChar"/>
          <w:rtl/>
        </w:rPr>
        <w:t xml:space="preserve"> </w:t>
      </w:r>
      <w:r w:rsidRPr="009A493E">
        <w:rPr>
          <w:rStyle w:val="libArabicChar"/>
          <w:rFonts w:hint="cs"/>
          <w:rtl/>
        </w:rPr>
        <w:t>یَ</w:t>
      </w:r>
      <w:r w:rsidRPr="009A493E">
        <w:rPr>
          <w:rStyle w:val="libArabicChar"/>
          <w:rFonts w:hint="eastAsia"/>
          <w:rtl/>
        </w:rPr>
        <w:t>کُونانِ</w:t>
      </w:r>
      <w:r w:rsidRPr="009A493E">
        <w:rPr>
          <w:rStyle w:val="libArabicChar"/>
          <w:rtl/>
        </w:rPr>
        <w:t xml:space="preserve"> قَب</w:t>
      </w:r>
      <w:r w:rsidRPr="009A493E">
        <w:rPr>
          <w:rStyle w:val="libArabicChar"/>
          <w:rFonts w:hint="cs"/>
          <w:rtl/>
        </w:rPr>
        <w:t>ۡلَ الۡمَ</w:t>
      </w:r>
      <w:r w:rsidR="00800285" w:rsidRPr="004C04B0">
        <w:rPr>
          <w:rStyle w:val="libArabicChar"/>
          <w:rFonts w:hint="cs"/>
          <w:rtl/>
        </w:rPr>
        <w:t xml:space="preserve">ه  </w:t>
      </w:r>
      <w:r w:rsidRPr="009A493E">
        <w:rPr>
          <w:rStyle w:val="libArabicChar"/>
          <w:rFonts w:hint="cs"/>
          <w:rtl/>
        </w:rPr>
        <w:t>ۡدیّ</w:t>
      </w:r>
      <w:r w:rsidRPr="009A493E">
        <w:rPr>
          <w:rStyle w:val="libArabicChar"/>
        </w:rPr>
        <w:t></w:t>
      </w:r>
      <w:r w:rsidRPr="009A493E">
        <w:rPr>
          <w:rStyle w:val="libArabicChar"/>
          <w:rtl/>
        </w:rPr>
        <w:t>، لَم</w:t>
      </w:r>
      <w:r w:rsidRPr="009A493E">
        <w:rPr>
          <w:rStyle w:val="libArabicChar"/>
          <w:rFonts w:hint="cs"/>
          <w:rtl/>
        </w:rPr>
        <w:t>ۡ یَ</w:t>
      </w:r>
      <w:r w:rsidRPr="009A493E">
        <w:rPr>
          <w:rStyle w:val="libArabicChar"/>
          <w:rFonts w:hint="eastAsia"/>
          <w:rtl/>
        </w:rPr>
        <w:t>کوُنا</w:t>
      </w:r>
      <w:r w:rsidRPr="009A493E">
        <w:rPr>
          <w:rStyle w:val="libArabicChar"/>
          <w:rtl/>
        </w:rPr>
        <w:t xml:space="preserve"> مُن</w:t>
      </w:r>
      <w:r w:rsidRPr="009A493E">
        <w:rPr>
          <w:rStyle w:val="libArabicChar"/>
          <w:rFonts w:hint="cs"/>
          <w:rtl/>
        </w:rPr>
        <w:t>ۡذُ اَ</w:t>
      </w:r>
      <w:r w:rsidR="00800285" w:rsidRPr="004C04B0">
        <w:rPr>
          <w:rStyle w:val="libArabicChar"/>
          <w:rFonts w:hint="cs"/>
          <w:rtl/>
        </w:rPr>
        <w:t xml:space="preserve">ه  </w:t>
      </w:r>
      <w:r w:rsidRPr="009A493E">
        <w:rPr>
          <w:rStyle w:val="libArabicChar"/>
          <w:rFonts w:hint="cs"/>
          <w:rtl/>
        </w:rPr>
        <w:t>ۡبَطَ الل</w:t>
      </w:r>
      <w:r w:rsidR="00800285" w:rsidRPr="004C04B0">
        <w:rPr>
          <w:rStyle w:val="libArabicChar"/>
          <w:rFonts w:hint="cs"/>
          <w:rtl/>
        </w:rPr>
        <w:t xml:space="preserve">ه  </w:t>
      </w:r>
      <w:r w:rsidRPr="001E0E4C">
        <w:rPr>
          <w:rStyle w:val="libArabicChar"/>
          <w:rFonts w:hint="cs"/>
          <w:rtl/>
        </w:rPr>
        <w:t>ُ تَعال</w:t>
      </w:r>
      <w:r w:rsidRPr="009A493E">
        <w:rPr>
          <w:rStyle w:val="libArabicChar"/>
          <w:rFonts w:hint="cs"/>
          <w:rtl/>
        </w:rPr>
        <w:t>ی</w:t>
      </w:r>
      <w:r w:rsidRPr="009A493E">
        <w:rPr>
          <w:rStyle w:val="libArabicChar"/>
          <w:rtl/>
        </w:rPr>
        <w:t xml:space="preserve"> آدَمَ</w:t>
      </w:r>
      <w:r w:rsidRPr="009A493E">
        <w:rPr>
          <w:rStyle w:val="libArabicChar"/>
        </w:rPr>
        <w:t></w:t>
      </w:r>
      <w:r w:rsidRPr="009A493E">
        <w:rPr>
          <w:rStyle w:val="libArabicChar"/>
          <w:rtl/>
        </w:rPr>
        <w:t>، وَ ذلِکَ: اَنّ الشَم</w:t>
      </w:r>
      <w:r w:rsidRPr="009A493E">
        <w:rPr>
          <w:rStyle w:val="libArabicChar"/>
          <w:rFonts w:hint="cs"/>
          <w:rtl/>
        </w:rPr>
        <w:t>ۡسَ تَنۡکَسِفُ فیِ</w:t>
      </w:r>
      <w:r w:rsidRPr="009A493E">
        <w:rPr>
          <w:rStyle w:val="libArabicChar"/>
          <w:rtl/>
        </w:rPr>
        <w:t xml:space="preserve">  النَّص</w:t>
      </w:r>
      <w:r w:rsidRPr="009A493E">
        <w:rPr>
          <w:rStyle w:val="libArabicChar"/>
          <w:rFonts w:hint="cs"/>
          <w:rtl/>
        </w:rPr>
        <w:t>ۡفِ مِنۡ شَ</w:t>
      </w:r>
      <w:r w:rsidR="00800285" w:rsidRPr="004C04B0">
        <w:rPr>
          <w:rStyle w:val="libArabicChar"/>
          <w:rFonts w:hint="cs"/>
          <w:rtl/>
        </w:rPr>
        <w:t xml:space="preserve">ه  </w:t>
      </w:r>
      <w:r w:rsidRPr="009A493E">
        <w:rPr>
          <w:rStyle w:val="libArabicChar"/>
          <w:rFonts w:hint="cs"/>
          <w:rtl/>
        </w:rPr>
        <w:t xml:space="preserve">ۡرِ </w:t>
      </w:r>
      <w:r w:rsidRPr="009A493E">
        <w:rPr>
          <w:rStyle w:val="libArabicChar"/>
          <w:rFonts w:hint="eastAsia"/>
          <w:rtl/>
        </w:rPr>
        <w:t>رَمَضانِ</w:t>
      </w:r>
      <w:r w:rsidRPr="009A493E">
        <w:rPr>
          <w:rStyle w:val="libArabicChar"/>
          <w:rtl/>
        </w:rPr>
        <w:t xml:space="preserve"> وَ ال</w:t>
      </w:r>
      <w:r w:rsidRPr="009A493E">
        <w:rPr>
          <w:rStyle w:val="libArabicChar"/>
          <w:rFonts w:hint="cs"/>
          <w:rtl/>
        </w:rPr>
        <w:t>ۡقَمَرَ فی</w:t>
      </w:r>
      <w:r w:rsidRPr="009A493E">
        <w:rPr>
          <w:rStyle w:val="libArabicChar"/>
          <w:rtl/>
        </w:rPr>
        <w:t xml:space="preserve"> آخِرِ</w:t>
      </w:r>
      <w:r w:rsidR="00800285" w:rsidRPr="004C04B0">
        <w:rPr>
          <w:rStyle w:val="libArabicChar"/>
          <w:rFonts w:hint="cs"/>
          <w:rtl/>
        </w:rPr>
        <w:t xml:space="preserve">ه  </w:t>
      </w:r>
      <w:r w:rsidRPr="001E0E4C">
        <w:rPr>
          <w:rStyle w:val="libArabicChar"/>
          <w:rFonts w:hint="cs"/>
          <w:rtl/>
        </w:rPr>
        <w:t>، فَقالَ لَ</w:t>
      </w:r>
      <w:r w:rsidR="00800285" w:rsidRPr="004C04B0">
        <w:rPr>
          <w:rStyle w:val="libArabicChar"/>
          <w:rFonts w:hint="cs"/>
          <w:rtl/>
        </w:rPr>
        <w:t xml:space="preserve">ه  </w:t>
      </w:r>
      <w:r w:rsidRPr="001E0E4C">
        <w:rPr>
          <w:rStyle w:val="libArabicChar"/>
          <w:rFonts w:hint="cs"/>
          <w:rtl/>
        </w:rPr>
        <w:t xml:space="preserve">ُ رَجُلٌ، </w:t>
      </w:r>
      <w:r w:rsidRPr="009A493E">
        <w:rPr>
          <w:rStyle w:val="libArabicChar"/>
          <w:rFonts w:hint="cs"/>
          <w:rtl/>
        </w:rPr>
        <w:t>یَ</w:t>
      </w:r>
      <w:r w:rsidRPr="009A493E">
        <w:rPr>
          <w:rStyle w:val="libArabicChar"/>
          <w:rFonts w:hint="eastAsia"/>
          <w:rtl/>
        </w:rPr>
        <w:t>ا</w:t>
      </w:r>
      <w:r w:rsidRPr="009A493E">
        <w:rPr>
          <w:rStyle w:val="libArabicChar"/>
          <w:rtl/>
        </w:rPr>
        <w:t xml:space="preserve"> اب</w:t>
      </w:r>
      <w:r w:rsidRPr="009A493E">
        <w:rPr>
          <w:rStyle w:val="libArabicChar"/>
          <w:rFonts w:hint="cs"/>
          <w:rtl/>
        </w:rPr>
        <w:t>ۡنَ رَسُولِ الل</w:t>
      </w:r>
      <w:r w:rsidR="00800285" w:rsidRPr="004C04B0">
        <w:rPr>
          <w:rStyle w:val="libArabicChar"/>
          <w:rFonts w:hint="cs"/>
          <w:rtl/>
        </w:rPr>
        <w:t xml:space="preserve">ه  </w:t>
      </w:r>
      <w:r w:rsidRPr="001E0E4C">
        <w:rPr>
          <w:rStyle w:val="libArabicChar"/>
          <w:rFonts w:hint="cs"/>
          <w:rtl/>
        </w:rPr>
        <w:t>ِ! لا، بَلِ الشَّم</w:t>
      </w:r>
      <w:r w:rsidRPr="009A493E">
        <w:rPr>
          <w:rStyle w:val="libArabicChar"/>
          <w:rFonts w:hint="cs"/>
          <w:rtl/>
        </w:rPr>
        <w:t>ۡسُ فی</w:t>
      </w:r>
      <w:r w:rsidRPr="009A493E">
        <w:rPr>
          <w:rStyle w:val="libArabicChar"/>
          <w:rtl/>
        </w:rPr>
        <w:t xml:space="preserve"> آخِرِ الشَّ</w:t>
      </w:r>
      <w:r w:rsidR="00800285" w:rsidRPr="004C04B0">
        <w:rPr>
          <w:rStyle w:val="libArabicChar"/>
          <w:rFonts w:hint="cs"/>
          <w:rtl/>
        </w:rPr>
        <w:t xml:space="preserve">ه  </w:t>
      </w:r>
      <w:r w:rsidRPr="009A493E">
        <w:rPr>
          <w:rStyle w:val="libArabicChar"/>
          <w:rFonts w:hint="cs"/>
          <w:rtl/>
        </w:rPr>
        <w:t>ۡرِ وَ الۡقَمَرُ فی</w:t>
      </w:r>
      <w:r w:rsidRPr="009A493E">
        <w:rPr>
          <w:rStyle w:val="libArabicChar"/>
          <w:rtl/>
        </w:rPr>
        <w:t xml:space="preserve"> النَّص</w:t>
      </w:r>
      <w:r w:rsidRPr="009A493E">
        <w:rPr>
          <w:rStyle w:val="libArabicChar"/>
          <w:rFonts w:hint="cs"/>
          <w:rtl/>
        </w:rPr>
        <w:t>ۡفِ؛ فَقالَ اَبُو جَعۡفَر -</w:t>
      </w:r>
      <w:r w:rsidRPr="009A493E">
        <w:rPr>
          <w:rStyle w:val="libArabicChar"/>
        </w:rPr>
        <w:t></w:t>
      </w:r>
      <w:r w:rsidRPr="009A493E">
        <w:rPr>
          <w:rStyle w:val="libArabicChar"/>
          <w:rtl/>
        </w:rPr>
        <w:t xml:space="preserve"> - : اَع</w:t>
      </w:r>
      <w:r w:rsidRPr="009A493E">
        <w:rPr>
          <w:rStyle w:val="libArabicChar"/>
          <w:rFonts w:hint="cs"/>
          <w:rtl/>
        </w:rPr>
        <w:t>ۡلَمُ الَّذی</w:t>
      </w:r>
      <w:r w:rsidRPr="009A493E">
        <w:rPr>
          <w:rStyle w:val="libArabicChar"/>
          <w:rtl/>
        </w:rPr>
        <w:t xml:space="preserve"> تَقولُ، اِنَّ</w:t>
      </w:r>
      <w:r w:rsidR="00800285" w:rsidRPr="004C04B0">
        <w:rPr>
          <w:rStyle w:val="libArabicChar"/>
          <w:rFonts w:hint="cs"/>
          <w:rtl/>
        </w:rPr>
        <w:t xml:space="preserve">ه  </w:t>
      </w:r>
      <w:r w:rsidRPr="001E0E4C">
        <w:rPr>
          <w:rStyle w:val="libArabicChar"/>
          <w:rFonts w:hint="cs"/>
          <w:rtl/>
        </w:rPr>
        <w:t>ُما آ</w:t>
      </w:r>
      <w:r w:rsidRPr="009A493E">
        <w:rPr>
          <w:rStyle w:val="libArabicChar"/>
          <w:rFonts w:hint="cs"/>
          <w:rtl/>
        </w:rPr>
        <w:t>یَ</w:t>
      </w:r>
      <w:r w:rsidRPr="009A493E">
        <w:rPr>
          <w:rStyle w:val="libArabicChar"/>
          <w:rFonts w:hint="eastAsia"/>
          <w:rtl/>
        </w:rPr>
        <w:t>تانِ</w:t>
      </w:r>
      <w:r w:rsidRPr="009A493E">
        <w:rPr>
          <w:rStyle w:val="libArabicChar"/>
          <w:rtl/>
        </w:rPr>
        <w:t xml:space="preserve"> لَم</w:t>
      </w:r>
      <w:r w:rsidRPr="009A493E">
        <w:rPr>
          <w:rStyle w:val="libArabicChar"/>
          <w:rFonts w:hint="cs"/>
          <w:rtl/>
        </w:rPr>
        <w:t>ۡ یَ</w:t>
      </w:r>
      <w:r w:rsidRPr="009A493E">
        <w:rPr>
          <w:rStyle w:val="libArabicChar"/>
          <w:rFonts w:hint="eastAsia"/>
          <w:rtl/>
        </w:rPr>
        <w:t>کُونا</w:t>
      </w:r>
      <w:r w:rsidRPr="009A493E">
        <w:rPr>
          <w:rStyle w:val="libArabicChar"/>
          <w:rtl/>
        </w:rPr>
        <w:t xml:space="preserve"> مُن</w:t>
      </w:r>
      <w:r w:rsidRPr="009A493E">
        <w:rPr>
          <w:rStyle w:val="libArabicChar"/>
          <w:rFonts w:hint="cs"/>
          <w:rtl/>
        </w:rPr>
        <w:t xml:space="preserve">ۡذُ </w:t>
      </w:r>
      <w:r w:rsidR="00800285" w:rsidRPr="004C04B0">
        <w:rPr>
          <w:rStyle w:val="libArabicChar"/>
          <w:rFonts w:hint="cs"/>
          <w:rtl/>
        </w:rPr>
        <w:t xml:space="preserve">ه  </w:t>
      </w:r>
      <w:r w:rsidRPr="001E0E4C">
        <w:rPr>
          <w:rStyle w:val="libArabicChar"/>
          <w:rFonts w:hint="cs"/>
          <w:rtl/>
        </w:rPr>
        <w:t>َبَطَ آدَمُ</w:t>
      </w:r>
      <w:r w:rsidRPr="009A493E">
        <w:rPr>
          <w:rStyle w:val="libArabicChar"/>
        </w:rPr>
        <w:t></w:t>
      </w:r>
      <w:r w:rsidRPr="009A493E">
        <w:rPr>
          <w:rStyle w:val="libArabicChar"/>
          <w:rtl/>
        </w:rPr>
        <w:t xml:space="preserve"> "</w:t>
      </w:r>
    </w:p>
    <w:p w:rsidR="00E90CE5" w:rsidRDefault="00E90CE5" w:rsidP="009A493E">
      <w:pPr>
        <w:pStyle w:val="libNormal"/>
        <w:rPr>
          <w:rtl/>
        </w:rPr>
      </w:pP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w:t>
      </w:r>
      <w:r w:rsidRPr="006C0D31">
        <w:rPr>
          <w:rStyle w:val="libFootnotenumChar"/>
          <w:rtl/>
        </w:rPr>
        <w:t>(</w:t>
      </w:r>
      <w:r w:rsidR="009A493E" w:rsidRPr="006C0D31">
        <w:rPr>
          <w:rStyle w:val="libFootnotenumChar"/>
          <w:rFonts w:hint="cs"/>
          <w:rtl/>
        </w:rPr>
        <w:t>51</w:t>
      </w:r>
      <w:r w:rsidRPr="006C0D31">
        <w:rPr>
          <w:rStyle w:val="libFootnotenumChar"/>
          <w:rtl/>
        </w:rPr>
        <w:t>)</w:t>
      </w:r>
      <w:r>
        <w:rPr>
          <w:rtl/>
        </w:rPr>
        <w:t xml:space="preserve">نے </w:t>
      </w:r>
      <w:r>
        <w:rPr>
          <w:rFonts w:hint="cs"/>
          <w:rtl/>
        </w:rPr>
        <w:t>ی</w:t>
      </w:r>
      <w:r>
        <w:rPr>
          <w:rFonts w:hint="eastAsia"/>
          <w:rtl/>
        </w:rPr>
        <w:t>ز</w:t>
      </w:r>
      <w:r>
        <w:rPr>
          <w:rFonts w:hint="cs"/>
          <w:rtl/>
        </w:rPr>
        <w:t>ی</w:t>
      </w:r>
      <w:r>
        <w:rPr>
          <w:rFonts w:hint="eastAsia"/>
          <w:rtl/>
        </w:rPr>
        <w:t>د</w:t>
      </w:r>
      <w:r>
        <w:rPr>
          <w:rtl/>
        </w:rPr>
        <w:t xml:space="preserve"> بن خل</w:t>
      </w:r>
      <w:r>
        <w:rPr>
          <w:rFonts w:hint="cs"/>
          <w:rtl/>
        </w:rPr>
        <w:t>ی</w:t>
      </w:r>
      <w:r>
        <w:rPr>
          <w:rFonts w:hint="eastAsia"/>
          <w:rtl/>
        </w:rPr>
        <w:t>ل</w:t>
      </w:r>
      <w:r>
        <w:rPr>
          <w:rtl/>
        </w:rPr>
        <w:t xml:space="preserve"> اسد</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وہ کہتے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حضرت امام محمد باقر</w:t>
      </w:r>
      <w:r>
        <w:t></w:t>
      </w:r>
      <w:r>
        <w:rPr>
          <w:rtl/>
        </w:rPr>
        <w:t xml:space="preserve"> ک</w:t>
      </w:r>
      <w:r>
        <w:rPr>
          <w:rFonts w:hint="cs"/>
          <w:rtl/>
        </w:rPr>
        <w:t>ی</w:t>
      </w:r>
      <w:r>
        <w:rPr>
          <w:rtl/>
        </w:rPr>
        <w:t xml:space="preserve"> خدمت اقدس م</w:t>
      </w:r>
      <w:r>
        <w:rPr>
          <w:rFonts w:hint="cs"/>
          <w:rtl/>
        </w:rPr>
        <w:t>ی</w:t>
      </w:r>
      <w:r>
        <w:rPr>
          <w:rFonts w:hint="eastAsia"/>
          <w:rtl/>
        </w:rPr>
        <w:t>ں</w:t>
      </w:r>
      <w:r>
        <w:rPr>
          <w:rtl/>
        </w:rPr>
        <w:t xml:space="preserve"> موجود تھا کہ آنجناب نے قبل از ظہور مہد</w:t>
      </w:r>
      <w:r>
        <w:rPr>
          <w:rFonts w:hint="cs"/>
          <w:rtl/>
        </w:rPr>
        <w:t>ی</w:t>
      </w:r>
      <w:r>
        <w:rPr>
          <w:rtl/>
        </w:rPr>
        <w:t xml:space="preserve"> رونما ہونے وال</w:t>
      </w:r>
      <w:r>
        <w:rPr>
          <w:rFonts w:hint="cs"/>
          <w:rtl/>
        </w:rPr>
        <w:t>ی</w:t>
      </w:r>
      <w:r>
        <w:rPr>
          <w:rtl/>
        </w:rPr>
        <w:t xml:space="preserve"> علامات م</w:t>
      </w:r>
      <w:r>
        <w:rPr>
          <w:rFonts w:hint="cs"/>
          <w:rtl/>
        </w:rPr>
        <w:t>ی</w:t>
      </w:r>
      <w:r>
        <w:rPr>
          <w:rFonts w:hint="eastAsia"/>
          <w:rtl/>
        </w:rPr>
        <w:t>ں</w:t>
      </w:r>
      <w:r>
        <w:rPr>
          <w:rtl/>
        </w:rPr>
        <w:t xml:space="preserve"> سے دو ا</w:t>
      </w:r>
      <w:r>
        <w:rPr>
          <w:rFonts w:hint="cs"/>
          <w:rtl/>
        </w:rPr>
        <w:t>ی</w:t>
      </w:r>
      <w:r>
        <w:rPr>
          <w:rFonts w:hint="eastAsia"/>
          <w:rtl/>
        </w:rPr>
        <w:t>س</w:t>
      </w:r>
      <w:r>
        <w:rPr>
          <w:rFonts w:hint="cs"/>
          <w:rtl/>
        </w:rPr>
        <w:t>ی</w:t>
      </w:r>
      <w:r>
        <w:rPr>
          <w:rtl/>
        </w:rPr>
        <w:t xml:space="preserve"> علامتوں ک</w:t>
      </w:r>
      <w:r>
        <w:rPr>
          <w:rFonts w:hint="cs"/>
          <w:rtl/>
        </w:rPr>
        <w:t>ی</w:t>
      </w:r>
      <w:r>
        <w:rPr>
          <w:rtl/>
        </w:rPr>
        <w:t xml:space="preserve"> نشاہدہ</w:t>
      </w:r>
      <w:r>
        <w:rPr>
          <w:rFonts w:hint="cs"/>
          <w:rtl/>
        </w:rPr>
        <w:t>ی</w:t>
      </w:r>
      <w:r>
        <w:rPr>
          <w:rtl/>
        </w:rPr>
        <w:t xml:space="preserve"> فرمائ</w:t>
      </w:r>
      <w:r>
        <w:rPr>
          <w:rFonts w:hint="cs"/>
          <w:rtl/>
        </w:rPr>
        <w:t>ی</w:t>
      </w:r>
      <w:r>
        <w:rPr>
          <w:rtl/>
        </w:rPr>
        <w:t xml:space="preserve"> جو زم</w:t>
      </w:r>
      <w:r>
        <w:rPr>
          <w:rFonts w:hint="cs"/>
          <w:rtl/>
        </w:rPr>
        <w:t>ی</w:t>
      </w:r>
      <w:r>
        <w:rPr>
          <w:rFonts w:hint="eastAsia"/>
          <w:rtl/>
        </w:rPr>
        <w:t>ن</w:t>
      </w:r>
      <w:r>
        <w:rPr>
          <w:rtl/>
        </w:rPr>
        <w:t xml:space="preserve"> پر حضرت آدم</w:t>
      </w:r>
      <w:r>
        <w:t></w:t>
      </w:r>
      <w:r>
        <w:rPr>
          <w:rtl/>
        </w:rPr>
        <w:t xml:space="preserve">  کے آنے سے  ل</w:t>
      </w:r>
      <w:r>
        <w:rPr>
          <w:rFonts w:hint="cs"/>
          <w:rtl/>
        </w:rPr>
        <w:t>ی</w:t>
      </w:r>
      <w:r>
        <w:rPr>
          <w:rFonts w:hint="eastAsia"/>
          <w:rtl/>
        </w:rPr>
        <w:t>کر</w:t>
      </w:r>
      <w:r>
        <w:rPr>
          <w:rtl/>
        </w:rPr>
        <w:t xml:space="preserve"> آج تک رو</w:t>
      </w:r>
      <w:r>
        <w:rPr>
          <w:rFonts w:hint="eastAsia"/>
          <w:rtl/>
        </w:rPr>
        <w:t>نما</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اول</w:t>
      </w:r>
      <w:r>
        <w:rPr>
          <w:rtl/>
        </w:rPr>
        <w:t>: ن</w:t>
      </w:r>
      <w:r>
        <w:rPr>
          <w:rFonts w:hint="cs"/>
          <w:rtl/>
        </w:rPr>
        <w:t>ی</w:t>
      </w:r>
      <w:r>
        <w:rPr>
          <w:rFonts w:hint="eastAsia"/>
          <w:rtl/>
        </w:rPr>
        <w:t>مہ</w:t>
      </w:r>
      <w:r>
        <w:rPr>
          <w:rtl/>
        </w:rPr>
        <w:t xml:space="preserve"> ماہ رمضان م</w:t>
      </w:r>
      <w:r>
        <w:rPr>
          <w:rFonts w:hint="cs"/>
          <w:rtl/>
        </w:rPr>
        <w:t>ی</w:t>
      </w:r>
      <w:r>
        <w:rPr>
          <w:rFonts w:hint="eastAsia"/>
          <w:rtl/>
        </w:rPr>
        <w:t>ں</w:t>
      </w:r>
      <w:r>
        <w:rPr>
          <w:rtl/>
        </w:rPr>
        <w:t xml:space="preserve"> سورج گہن ہوگا</w:t>
      </w:r>
    </w:p>
    <w:p w:rsidR="00E90CE5" w:rsidRDefault="00E90CE5" w:rsidP="00E90CE5">
      <w:pPr>
        <w:pStyle w:val="libNormal"/>
        <w:rPr>
          <w:rtl/>
        </w:rPr>
      </w:pPr>
      <w:r>
        <w:rPr>
          <w:rFonts w:hint="eastAsia"/>
          <w:rtl/>
        </w:rPr>
        <w:t>دوم</w:t>
      </w:r>
      <w:r>
        <w:rPr>
          <w:rtl/>
        </w:rPr>
        <w:t>: آخر ماہ رمضان م</w:t>
      </w:r>
      <w:r>
        <w:rPr>
          <w:rFonts w:hint="cs"/>
          <w:rtl/>
        </w:rPr>
        <w:t>ی</w:t>
      </w:r>
      <w:r>
        <w:rPr>
          <w:rFonts w:hint="eastAsia"/>
          <w:rtl/>
        </w:rPr>
        <w:t>ں</w:t>
      </w:r>
      <w:r>
        <w:rPr>
          <w:rtl/>
        </w:rPr>
        <w:t xml:space="preserve"> چاند گہن ہوگا</w:t>
      </w:r>
    </w:p>
    <w:p w:rsidR="00E90CE5" w:rsidRDefault="00E90CE5" w:rsidP="00E90CE5">
      <w:pPr>
        <w:pStyle w:val="libNormal"/>
        <w:rPr>
          <w:rtl/>
        </w:rPr>
      </w:pPr>
      <w:r>
        <w:rPr>
          <w:rFonts w:hint="eastAsia"/>
          <w:rtl/>
        </w:rPr>
        <w:t>ا</w:t>
      </w:r>
      <w:r>
        <w:rPr>
          <w:rFonts w:hint="cs"/>
          <w:rtl/>
        </w:rPr>
        <w:t>ی</w:t>
      </w:r>
      <w:r>
        <w:rPr>
          <w:rFonts w:hint="eastAsia"/>
          <w:rtl/>
        </w:rPr>
        <w:t>ک</w:t>
      </w:r>
      <w:r>
        <w:rPr>
          <w:rtl/>
        </w:rPr>
        <w:t xml:space="preserve"> شخص کہنے لگا: اے فرزند رسول ہرگز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بلکہ سورج رمضان کے آخر م</w:t>
      </w:r>
      <w:r>
        <w:rPr>
          <w:rFonts w:hint="cs"/>
          <w:rtl/>
        </w:rPr>
        <w:t>ی</w:t>
      </w:r>
      <w:r>
        <w:rPr>
          <w:rFonts w:hint="eastAsia"/>
          <w:rtl/>
        </w:rPr>
        <w:t>ں</w:t>
      </w:r>
      <w:r>
        <w:rPr>
          <w:rtl/>
        </w:rPr>
        <w:t xml:space="preserve"> اور چاند نصف رمضان م</w:t>
      </w:r>
      <w:r>
        <w:rPr>
          <w:rFonts w:hint="cs"/>
          <w:rtl/>
        </w:rPr>
        <w:t>ی</w:t>
      </w:r>
      <w:r>
        <w:rPr>
          <w:rFonts w:hint="eastAsia"/>
          <w:rtl/>
        </w:rPr>
        <w:t>ں</w:t>
      </w:r>
      <w:r>
        <w:rPr>
          <w:rtl/>
        </w:rPr>
        <w:t xml:space="preserve"> ہوگا۔</w:t>
      </w:r>
    </w:p>
    <w:p w:rsidR="00E90CE5" w:rsidRDefault="00E90CE5" w:rsidP="00E90CE5">
      <w:pPr>
        <w:pStyle w:val="libNormal"/>
        <w:rPr>
          <w:rtl/>
        </w:rPr>
      </w:pPr>
      <w:r>
        <w:rPr>
          <w:rFonts w:hint="eastAsia"/>
          <w:rtl/>
        </w:rPr>
        <w:t>حضرت</w:t>
      </w:r>
      <w:r>
        <w:t></w:t>
      </w:r>
      <w:r>
        <w:rPr>
          <w:rtl/>
        </w:rPr>
        <w:t xml:space="preserve"> نے فرما</w:t>
      </w:r>
      <w:r>
        <w:rPr>
          <w:rFonts w:hint="cs"/>
          <w:rtl/>
        </w:rPr>
        <w:t>ی</w:t>
      </w:r>
      <w:r>
        <w:rPr>
          <w:rFonts w:hint="eastAsia"/>
          <w:rtl/>
        </w:rPr>
        <w:t>ا</w:t>
      </w:r>
      <w:r>
        <w:rPr>
          <w:rtl/>
        </w:rPr>
        <w:t>: جو تم کہہ رہے ہو اس کے بارے م</w:t>
      </w:r>
      <w:r>
        <w:rPr>
          <w:rFonts w:hint="cs"/>
          <w:rtl/>
        </w:rPr>
        <w:t>ی</w:t>
      </w:r>
      <w:r>
        <w:rPr>
          <w:rFonts w:hint="eastAsia"/>
          <w:rtl/>
        </w:rPr>
        <w:t>ں</w:t>
      </w:r>
      <w:r>
        <w:rPr>
          <w:rtl/>
        </w:rPr>
        <w:t xml:space="preserve"> ہم بہتر جانتے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دو علامت</w:t>
      </w:r>
      <w:r>
        <w:rPr>
          <w:rFonts w:hint="cs"/>
          <w:rtl/>
        </w:rPr>
        <w:t>ی</w:t>
      </w:r>
      <w:r>
        <w:rPr>
          <w:rFonts w:hint="eastAsia"/>
          <w:rtl/>
        </w:rPr>
        <w:t>ں</w:t>
      </w:r>
      <w:r>
        <w:rPr>
          <w:rtl/>
        </w:rPr>
        <w:t xml:space="preserve"> حضرت آدم</w:t>
      </w:r>
      <w:r>
        <w:t></w:t>
      </w:r>
      <w:r>
        <w:rPr>
          <w:rtl/>
        </w:rPr>
        <w:t xml:space="preserve">  کے زم</w:t>
      </w:r>
      <w:r>
        <w:rPr>
          <w:rFonts w:hint="cs"/>
          <w:rtl/>
        </w:rPr>
        <w:t>ی</w:t>
      </w:r>
      <w:r>
        <w:rPr>
          <w:rFonts w:hint="eastAsia"/>
          <w:rtl/>
        </w:rPr>
        <w:t>ن</w:t>
      </w:r>
      <w:r>
        <w:rPr>
          <w:rtl/>
        </w:rPr>
        <w:t xml:space="preserve"> پر آنے سے ل</w:t>
      </w:r>
      <w:r>
        <w:rPr>
          <w:rFonts w:hint="cs"/>
          <w:rtl/>
        </w:rPr>
        <w:t>ی</w:t>
      </w:r>
      <w:r>
        <w:rPr>
          <w:rFonts w:hint="eastAsia"/>
          <w:rtl/>
        </w:rPr>
        <w:t>کر</w:t>
      </w:r>
      <w:r>
        <w:rPr>
          <w:rtl/>
        </w:rPr>
        <w:t xml:space="preserve"> آج تک رونما نہ</w:t>
      </w:r>
      <w:r>
        <w:rPr>
          <w:rFonts w:hint="cs"/>
          <w:rtl/>
        </w:rPr>
        <w:t>ی</w:t>
      </w:r>
      <w:r>
        <w:rPr>
          <w:rFonts w:hint="eastAsia"/>
          <w:rtl/>
        </w:rPr>
        <w:t>ں</w:t>
      </w:r>
      <w:r>
        <w:rPr>
          <w:rtl/>
        </w:rPr>
        <w:t xml:space="preserve"> ہوئ</w:t>
      </w:r>
      <w:r>
        <w:rPr>
          <w:rFonts w:hint="cs"/>
          <w:rtl/>
        </w:rPr>
        <w:t>ی</w:t>
      </w:r>
      <w:r>
        <w:rPr>
          <w:rtl/>
        </w:rPr>
        <w:t xml:space="preserve"> ہ</w:t>
      </w:r>
      <w:r>
        <w:rPr>
          <w:rFonts w:hint="cs"/>
          <w:rtl/>
        </w:rPr>
        <w:t>ی</w:t>
      </w:r>
      <w:r>
        <w:rPr>
          <w:rFonts w:hint="eastAsia"/>
          <w:rtl/>
        </w:rPr>
        <w:t>ں</w:t>
      </w:r>
      <w:r>
        <w:rPr>
          <w:rtl/>
        </w:rPr>
        <w:t>۔</w:t>
      </w:r>
    </w:p>
    <w:p w:rsidR="00E90CE5" w:rsidRDefault="00E90CE5" w:rsidP="00234DB9">
      <w:pPr>
        <w:pStyle w:val="Heading2Center"/>
        <w:rPr>
          <w:rtl/>
        </w:rPr>
      </w:pPr>
      <w:bookmarkStart w:id="116" w:name="_Toc504211430"/>
      <w:r>
        <w:rPr>
          <w:rFonts w:hint="eastAsia"/>
          <w:rtl/>
        </w:rPr>
        <w:t>مہد</w:t>
      </w:r>
      <w:r>
        <w:rPr>
          <w:rFonts w:hint="cs"/>
          <w:rtl/>
        </w:rPr>
        <w:t>ی</w:t>
      </w:r>
      <w:r>
        <w:rPr>
          <w:rtl/>
        </w:rPr>
        <w:t xml:space="preserve"> </w:t>
      </w:r>
      <w:r w:rsidR="002A35F2">
        <w:rPr>
          <w:rtl/>
        </w:rPr>
        <w:t xml:space="preserve">موعود عج اللہ فرجہ الشریف </w:t>
      </w:r>
      <w:r>
        <w:rPr>
          <w:rtl/>
        </w:rPr>
        <w:t xml:space="preserve">  کا ظہور روز عاشو</w:t>
      </w:r>
      <w:r w:rsidR="00D854E7">
        <w:rPr>
          <w:rtl/>
        </w:rPr>
        <w:t>را</w:t>
      </w:r>
      <w:r>
        <w:rPr>
          <w:rtl/>
        </w:rPr>
        <w:t xml:space="preserve"> ہوگا</w:t>
      </w:r>
      <w:bookmarkEnd w:id="116"/>
    </w:p>
    <w:p w:rsidR="00E90CE5" w:rsidRDefault="00E90CE5" w:rsidP="00234DB9">
      <w:pPr>
        <w:pStyle w:val="libNormal"/>
        <w:rPr>
          <w:rtl/>
        </w:rPr>
      </w:pPr>
      <w:r>
        <w:rPr>
          <w:rtl/>
          <w:lang w:bidi="fa-IR"/>
        </w:rPr>
        <w:lastRenderedPageBreak/>
        <w:t>۳۵</w:t>
      </w:r>
      <w:r>
        <w:rPr>
          <w:rtl/>
        </w:rPr>
        <w:t xml:space="preserve">۔  عقد الدّرر </w:t>
      </w:r>
      <w:r w:rsidRPr="006C0D31">
        <w:rPr>
          <w:rStyle w:val="libFootnotenumChar"/>
          <w:rtl/>
        </w:rPr>
        <w:t>(</w:t>
      </w:r>
      <w:r w:rsidR="00234DB9" w:rsidRPr="006C0D31">
        <w:rPr>
          <w:rStyle w:val="libFootnotenumChar"/>
          <w:rFonts w:hint="cs"/>
          <w:rtl/>
        </w:rPr>
        <w:t>52</w:t>
      </w:r>
      <w:r w:rsidRPr="006C0D31">
        <w:rPr>
          <w:rStyle w:val="libFootnotenumChar"/>
          <w:rtl/>
        </w:rPr>
        <w:t>)</w:t>
      </w:r>
      <w:r>
        <w:rPr>
          <w:rtl/>
        </w:rPr>
        <w:t xml:space="preserve"> نے ابو جعفر امام محمد باقر</w:t>
      </w:r>
      <w:r>
        <w:t></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w:t>
      </w:r>
    </w:p>
    <w:p w:rsidR="00E90CE5" w:rsidRDefault="00E90CE5" w:rsidP="006C0D31">
      <w:pPr>
        <w:pStyle w:val="libNormal"/>
        <w:rPr>
          <w:rtl/>
        </w:rPr>
      </w:pPr>
      <w:r>
        <w:rPr>
          <w:rtl/>
        </w:rPr>
        <w:t>"</w:t>
      </w:r>
      <w:r w:rsidRPr="00234DB9">
        <w:rPr>
          <w:rStyle w:val="libArabicChar"/>
          <w:rtl/>
        </w:rPr>
        <w:t>وَ عَن</w:t>
      </w:r>
      <w:r w:rsidRPr="00234DB9">
        <w:rPr>
          <w:rStyle w:val="libArabicChar"/>
          <w:rFonts w:hint="cs"/>
          <w:rtl/>
        </w:rPr>
        <w:t>ۡ اَبی</w:t>
      </w:r>
      <w:r w:rsidRPr="00234DB9">
        <w:rPr>
          <w:rStyle w:val="libArabicChar"/>
          <w:rtl/>
        </w:rPr>
        <w:t xml:space="preserve"> جَع</w:t>
      </w:r>
      <w:r w:rsidRPr="00234DB9">
        <w:rPr>
          <w:rStyle w:val="libArabicChar"/>
          <w:rFonts w:hint="cs"/>
          <w:rtl/>
        </w:rPr>
        <w:t>ۡفَر</w:t>
      </w:r>
      <w:r w:rsidRPr="00234DB9">
        <w:rPr>
          <w:rStyle w:val="libArabicChar"/>
        </w:rPr>
        <w:t></w:t>
      </w:r>
      <w:r w:rsidRPr="00234DB9">
        <w:rPr>
          <w:rStyle w:val="libArabicChar"/>
          <w:rtl/>
        </w:rPr>
        <w:t xml:space="preserve">، قالَ: </w:t>
      </w:r>
      <w:r w:rsidRPr="00234DB9">
        <w:rPr>
          <w:rStyle w:val="libArabicChar"/>
          <w:rFonts w:hint="cs"/>
          <w:rtl/>
        </w:rPr>
        <w:t>یَ</w:t>
      </w:r>
      <w:r w:rsidRPr="00234DB9">
        <w:rPr>
          <w:rStyle w:val="libArabicChar"/>
          <w:rFonts w:hint="eastAsia"/>
          <w:rtl/>
        </w:rPr>
        <w:t>ظ</w:t>
      </w:r>
      <w:r w:rsidRPr="00234DB9">
        <w:rPr>
          <w:rStyle w:val="libArabicChar"/>
          <w:rFonts w:hint="cs"/>
          <w:rtl/>
        </w:rPr>
        <w:t>ۡ</w:t>
      </w:r>
      <w:r w:rsidR="00800285" w:rsidRPr="004C04B0">
        <w:rPr>
          <w:rStyle w:val="libArabicChar"/>
          <w:rFonts w:hint="cs"/>
          <w:rtl/>
        </w:rPr>
        <w:t xml:space="preserve">ه  </w:t>
      </w:r>
      <w:r w:rsidRPr="001E0E4C">
        <w:rPr>
          <w:rStyle w:val="libArabicChar"/>
          <w:rFonts w:hint="cs"/>
          <w:rtl/>
        </w:rPr>
        <w:t>َرُ</w:t>
      </w:r>
      <w:r w:rsidRPr="00234DB9">
        <w:rPr>
          <w:rStyle w:val="libArabicChar"/>
          <w:rtl/>
        </w:rPr>
        <w:t xml:space="preserve"> ال</w:t>
      </w:r>
      <w:r w:rsidRPr="00234DB9">
        <w:rPr>
          <w:rStyle w:val="libArabicChar"/>
          <w:rFonts w:hint="cs"/>
          <w:rtl/>
        </w:rPr>
        <w:t>ۡمَ</w:t>
      </w:r>
      <w:r w:rsidR="00800285" w:rsidRPr="004C04B0">
        <w:rPr>
          <w:rStyle w:val="libArabicChar"/>
          <w:rFonts w:hint="cs"/>
          <w:rtl/>
        </w:rPr>
        <w:t xml:space="preserve">ه  </w:t>
      </w:r>
      <w:r w:rsidRPr="00234DB9">
        <w:rPr>
          <w:rStyle w:val="libArabicChar"/>
          <w:rFonts w:hint="cs"/>
          <w:rtl/>
        </w:rPr>
        <w:t>ۡدیُّ</w:t>
      </w:r>
      <w:r w:rsidRPr="00234DB9">
        <w:rPr>
          <w:rStyle w:val="libArabicChar"/>
          <w:rtl/>
        </w:rPr>
        <w:t xml:space="preserve"> ف</w:t>
      </w:r>
      <w:r w:rsidRPr="00234DB9">
        <w:rPr>
          <w:rStyle w:val="libArabicChar"/>
          <w:rFonts w:hint="cs"/>
          <w:rtl/>
        </w:rPr>
        <w:t>ی</w:t>
      </w:r>
      <w:r w:rsidRPr="00234DB9">
        <w:rPr>
          <w:rStyle w:val="libArabicChar"/>
          <w:rtl/>
        </w:rPr>
        <w:t xml:space="preserve"> </w:t>
      </w:r>
      <w:r w:rsidRPr="00234DB9">
        <w:rPr>
          <w:rStyle w:val="libArabicChar"/>
          <w:rFonts w:hint="cs"/>
          <w:rtl/>
        </w:rPr>
        <w:t>یَ</w:t>
      </w:r>
      <w:r w:rsidRPr="00234DB9">
        <w:rPr>
          <w:rStyle w:val="libArabicChar"/>
          <w:rFonts w:hint="eastAsia"/>
          <w:rtl/>
        </w:rPr>
        <w:t>و</w:t>
      </w:r>
      <w:r w:rsidRPr="00234DB9">
        <w:rPr>
          <w:rStyle w:val="libArabicChar"/>
          <w:rFonts w:hint="cs"/>
          <w:rtl/>
        </w:rPr>
        <w:t>ۡمِ</w:t>
      </w:r>
      <w:r w:rsidRPr="00234DB9">
        <w:rPr>
          <w:rStyle w:val="libArabicChar"/>
          <w:rtl/>
        </w:rPr>
        <w:t xml:space="preserve"> عاشُوراء، وَ </w:t>
      </w:r>
      <w:r w:rsidR="00800285" w:rsidRPr="004C04B0">
        <w:rPr>
          <w:rStyle w:val="libArabicChar"/>
          <w:rFonts w:hint="cs"/>
          <w:rtl/>
        </w:rPr>
        <w:t xml:space="preserve">ه  </w:t>
      </w:r>
      <w:r w:rsidRPr="001E0E4C">
        <w:rPr>
          <w:rStyle w:val="libArabicChar"/>
          <w:rFonts w:hint="cs"/>
          <w:rtl/>
        </w:rPr>
        <w:t>ُو ال</w:t>
      </w:r>
      <w:r w:rsidRPr="00234DB9">
        <w:rPr>
          <w:rStyle w:val="libArabicChar"/>
          <w:rFonts w:hint="cs"/>
          <w:rtl/>
        </w:rPr>
        <w:t>ۡیَ</w:t>
      </w:r>
      <w:r w:rsidRPr="00234DB9">
        <w:rPr>
          <w:rStyle w:val="libArabicChar"/>
          <w:rFonts w:hint="eastAsia"/>
          <w:rtl/>
        </w:rPr>
        <w:t>و</w:t>
      </w:r>
      <w:r w:rsidRPr="00234DB9">
        <w:rPr>
          <w:rStyle w:val="libArabicChar"/>
          <w:rFonts w:hint="cs"/>
          <w:rtl/>
        </w:rPr>
        <w:t>ۡمُ</w:t>
      </w:r>
      <w:r w:rsidRPr="00234DB9">
        <w:rPr>
          <w:rStyle w:val="libArabicChar"/>
          <w:rtl/>
        </w:rPr>
        <w:t xml:space="preserve"> الّذ</w:t>
      </w:r>
      <w:r w:rsidRPr="00234DB9">
        <w:rPr>
          <w:rStyle w:val="libArabicChar"/>
          <w:rFonts w:hint="cs"/>
          <w:rtl/>
        </w:rPr>
        <w:t>ی</w:t>
      </w:r>
      <w:r w:rsidRPr="00234DB9">
        <w:rPr>
          <w:rStyle w:val="libArabicChar"/>
          <w:rtl/>
        </w:rPr>
        <w:t xml:space="preserve"> قُتِلَ ف</w:t>
      </w:r>
      <w:r w:rsidRPr="00234DB9">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234DB9">
        <w:rPr>
          <w:rStyle w:val="libArabicChar"/>
          <w:rtl/>
        </w:rPr>
        <w:t xml:space="preserve"> ال</w:t>
      </w:r>
      <w:r w:rsidRPr="00234DB9">
        <w:rPr>
          <w:rStyle w:val="libArabicChar"/>
          <w:rFonts w:hint="cs"/>
          <w:rtl/>
        </w:rPr>
        <w:t>ۡحُسَیۡ</w:t>
      </w:r>
      <w:r w:rsidRPr="00234DB9">
        <w:rPr>
          <w:rStyle w:val="libArabicChar"/>
          <w:rFonts w:hint="eastAsia"/>
          <w:rtl/>
        </w:rPr>
        <w:t>نُ</w:t>
      </w:r>
      <w:r w:rsidRPr="00234DB9">
        <w:rPr>
          <w:rStyle w:val="libArabicChar"/>
          <w:rtl/>
        </w:rPr>
        <w:t xml:space="preserve"> بن </w:t>
      </w:r>
      <w:r w:rsidR="002A35F2">
        <w:rPr>
          <w:rStyle w:val="libArabicChar"/>
          <w:rtl/>
        </w:rPr>
        <w:t>علی عل</w:t>
      </w:r>
      <w:r w:rsidR="002A35F2" w:rsidRPr="006C0D31">
        <w:rPr>
          <w:rStyle w:val="libArabicChar"/>
          <w:rtl/>
        </w:rPr>
        <w:t>ی</w:t>
      </w:r>
      <w:r w:rsidR="006C0D31" w:rsidRPr="006C0D31">
        <w:rPr>
          <w:rStyle w:val="libArabicChar"/>
          <w:rFonts w:hint="cs"/>
          <w:rtl/>
        </w:rPr>
        <w:t>ه</w:t>
      </w:r>
      <w:r w:rsidR="002A35F2" w:rsidRPr="006C0D31">
        <w:rPr>
          <w:rStyle w:val="libArabicChar"/>
          <w:rFonts w:hint="cs"/>
          <w:rtl/>
        </w:rPr>
        <w:t xml:space="preserve"> السل</w:t>
      </w:r>
      <w:r w:rsidR="002A35F2">
        <w:rPr>
          <w:rStyle w:val="libArabicChar"/>
          <w:rtl/>
        </w:rPr>
        <w:t xml:space="preserve">ام </w:t>
      </w:r>
      <w:r w:rsidRPr="00234DB9">
        <w:rPr>
          <w:rStyle w:val="libArabicChar"/>
          <w:rtl/>
        </w:rPr>
        <w:t>، وَ کَاَنّ</w:t>
      </w:r>
      <w:r w:rsidRPr="00234DB9">
        <w:rPr>
          <w:rStyle w:val="libArabicChar"/>
          <w:rFonts w:hint="cs"/>
          <w:rtl/>
        </w:rPr>
        <w:t>ی</w:t>
      </w:r>
      <w:r w:rsidRPr="00234DB9">
        <w:rPr>
          <w:rStyle w:val="libArabicChar"/>
          <w:rtl/>
        </w:rPr>
        <w:t xml:space="preserve"> بِ</w:t>
      </w:r>
      <w:r w:rsidR="00800285" w:rsidRPr="004C04B0">
        <w:rPr>
          <w:rStyle w:val="libArabicChar"/>
          <w:rFonts w:hint="cs"/>
          <w:rtl/>
        </w:rPr>
        <w:t>ه</w:t>
      </w:r>
      <w:r w:rsidR="00641ED1">
        <w:rPr>
          <w:rStyle w:val="libArabicChar"/>
          <w:rFonts w:hint="cs"/>
          <w:rtl/>
        </w:rPr>
        <w:t xml:space="preserve"> </w:t>
      </w:r>
      <w:r w:rsidRPr="00234DB9">
        <w:rPr>
          <w:rStyle w:val="libArabicChar"/>
          <w:rFonts w:hint="cs"/>
          <w:rtl/>
        </w:rPr>
        <w:t>یَ</w:t>
      </w:r>
      <w:r w:rsidRPr="00234DB9">
        <w:rPr>
          <w:rStyle w:val="libArabicChar"/>
          <w:rFonts w:hint="eastAsia"/>
          <w:rtl/>
        </w:rPr>
        <w:t>و</w:t>
      </w:r>
      <w:r w:rsidRPr="00234DB9">
        <w:rPr>
          <w:rStyle w:val="libArabicChar"/>
          <w:rFonts w:hint="cs"/>
          <w:rtl/>
        </w:rPr>
        <w:t>ۡمَ</w:t>
      </w:r>
      <w:r w:rsidRPr="00234DB9">
        <w:rPr>
          <w:rStyle w:val="libArabicChar"/>
          <w:rtl/>
        </w:rPr>
        <w:t xml:space="preserve"> السَّب</w:t>
      </w:r>
      <w:r w:rsidRPr="00234DB9">
        <w:rPr>
          <w:rStyle w:val="libArabicChar"/>
          <w:rFonts w:hint="cs"/>
          <w:rtl/>
        </w:rPr>
        <w:t>ۡتِ الۡعاشَرِ مِنَ الۡمُحَرَّمِ، قائِمٌ بَیۡ</w:t>
      </w:r>
      <w:r w:rsidRPr="00234DB9">
        <w:rPr>
          <w:rStyle w:val="libArabicChar"/>
          <w:rFonts w:hint="eastAsia"/>
          <w:rtl/>
        </w:rPr>
        <w:t>نَ</w:t>
      </w:r>
      <w:r w:rsidRPr="00234DB9">
        <w:rPr>
          <w:rStyle w:val="libArabicChar"/>
          <w:rtl/>
        </w:rPr>
        <w:t xml:space="preserve"> الرُّک</w:t>
      </w:r>
      <w:r w:rsidRPr="00234DB9">
        <w:rPr>
          <w:rStyle w:val="libArabicChar"/>
          <w:rFonts w:hint="cs"/>
          <w:rtl/>
        </w:rPr>
        <w:t>ۡنِ وَ الۡمَقامِ، وَ جَبۡرَئی</w:t>
      </w:r>
      <w:r w:rsidRPr="00234DB9">
        <w:rPr>
          <w:rStyle w:val="libArabicChar"/>
          <w:rFonts w:hint="eastAsia"/>
          <w:rtl/>
        </w:rPr>
        <w:t>لُ</w:t>
      </w:r>
      <w:r w:rsidRPr="00234DB9">
        <w:rPr>
          <w:rStyle w:val="libArabicChar"/>
          <w:rtl/>
        </w:rPr>
        <w:t xml:space="preserve"> عَن</w:t>
      </w:r>
      <w:r w:rsidRPr="00234DB9">
        <w:rPr>
          <w:rStyle w:val="libArabicChar"/>
          <w:rFonts w:hint="cs"/>
          <w:rtl/>
        </w:rPr>
        <w:t>ۡ یَ</w:t>
      </w:r>
      <w:r w:rsidRPr="00234DB9">
        <w:rPr>
          <w:rStyle w:val="libArabicChar"/>
          <w:rFonts w:hint="eastAsia"/>
          <w:rtl/>
        </w:rPr>
        <w:t>م</w:t>
      </w:r>
      <w:r w:rsidRPr="00234DB9">
        <w:rPr>
          <w:rStyle w:val="libArabicChar"/>
          <w:rFonts w:hint="cs"/>
          <w:rtl/>
        </w:rPr>
        <w:t>ی</w:t>
      </w:r>
      <w:r w:rsidRPr="00234DB9">
        <w:rPr>
          <w:rStyle w:val="libArabicChar"/>
          <w:rFonts w:hint="eastAsia"/>
          <w:rtl/>
        </w:rPr>
        <w:t>نِ</w:t>
      </w:r>
      <w:r w:rsidR="00800285" w:rsidRPr="004C04B0">
        <w:rPr>
          <w:rStyle w:val="libArabicChar"/>
          <w:rFonts w:hint="cs"/>
          <w:rtl/>
        </w:rPr>
        <w:t>ه</w:t>
      </w:r>
      <w:r w:rsidR="00641ED1">
        <w:rPr>
          <w:rStyle w:val="libArabicChar"/>
          <w:rFonts w:hint="cs"/>
          <w:rtl/>
        </w:rPr>
        <w:t xml:space="preserve"> </w:t>
      </w:r>
      <w:r w:rsidRPr="00234DB9">
        <w:rPr>
          <w:rStyle w:val="libArabicChar"/>
          <w:rFonts w:hint="eastAsia"/>
          <w:rtl/>
        </w:rPr>
        <w:t>وَ</w:t>
      </w:r>
      <w:r w:rsidRPr="00234DB9">
        <w:rPr>
          <w:rStyle w:val="libArabicChar"/>
          <w:rtl/>
        </w:rPr>
        <w:t xml:space="preserve"> م</w:t>
      </w:r>
      <w:r w:rsidRPr="00234DB9">
        <w:rPr>
          <w:rStyle w:val="libArabicChar"/>
          <w:rFonts w:hint="cs"/>
          <w:rtl/>
        </w:rPr>
        <w:t>ی</w:t>
      </w:r>
      <w:r w:rsidRPr="00234DB9">
        <w:rPr>
          <w:rStyle w:val="libArabicChar"/>
          <w:rFonts w:hint="eastAsia"/>
          <w:rtl/>
        </w:rPr>
        <w:t>کائ</w:t>
      </w:r>
      <w:r w:rsidRPr="00234DB9">
        <w:rPr>
          <w:rStyle w:val="libArabicChar"/>
          <w:rFonts w:hint="cs"/>
          <w:rtl/>
        </w:rPr>
        <w:t>ی</w:t>
      </w:r>
      <w:r w:rsidRPr="00234DB9">
        <w:rPr>
          <w:rStyle w:val="libArabicChar"/>
          <w:rFonts w:hint="eastAsia"/>
          <w:rtl/>
        </w:rPr>
        <w:t>لُ</w:t>
      </w:r>
      <w:r w:rsidRPr="00234DB9">
        <w:rPr>
          <w:rStyle w:val="libArabicChar"/>
          <w:rtl/>
        </w:rPr>
        <w:t xml:space="preserve"> عَن </w:t>
      </w:r>
      <w:r w:rsidRPr="00234DB9">
        <w:rPr>
          <w:rStyle w:val="libArabicChar"/>
          <w:rFonts w:hint="cs"/>
          <w:rtl/>
        </w:rPr>
        <w:t>یَ</w:t>
      </w:r>
      <w:r w:rsidRPr="00234DB9">
        <w:rPr>
          <w:rStyle w:val="libArabicChar"/>
          <w:rFonts w:hint="eastAsia"/>
          <w:rtl/>
        </w:rPr>
        <w:t>سارِ</w:t>
      </w:r>
      <w:r w:rsidR="00800285" w:rsidRPr="004C04B0">
        <w:rPr>
          <w:rStyle w:val="libArabicChar"/>
          <w:rFonts w:hint="cs"/>
          <w:rtl/>
        </w:rPr>
        <w:t xml:space="preserve">ه  </w:t>
      </w:r>
      <w:r w:rsidRPr="001E0E4C">
        <w:rPr>
          <w:rStyle w:val="libArabicChar"/>
          <w:rFonts w:hint="cs"/>
          <w:rtl/>
        </w:rPr>
        <w:t>،</w:t>
      </w:r>
      <w:r w:rsidRPr="00234DB9">
        <w:rPr>
          <w:rStyle w:val="libArabicChar"/>
          <w:rtl/>
        </w:rPr>
        <w:t xml:space="preserve"> وَ تَص</w:t>
      </w:r>
      <w:r w:rsidRPr="00234DB9">
        <w:rPr>
          <w:rStyle w:val="libArabicChar"/>
          <w:rFonts w:hint="cs"/>
          <w:rtl/>
        </w:rPr>
        <w:t>ی</w:t>
      </w:r>
      <w:r w:rsidRPr="00234DB9">
        <w:rPr>
          <w:rStyle w:val="libArabicChar"/>
          <w:rFonts w:hint="eastAsia"/>
          <w:rtl/>
        </w:rPr>
        <w:t>رُ</w:t>
      </w:r>
      <w:r w:rsidRPr="00234DB9">
        <w:rPr>
          <w:rStyle w:val="libArabicChar"/>
          <w:rtl/>
        </w:rPr>
        <w:t xml:space="preserve"> اِل</w:t>
      </w:r>
      <w:r w:rsidRPr="00234DB9">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234DB9">
        <w:rPr>
          <w:rStyle w:val="libArabicChar"/>
          <w:rtl/>
        </w:rPr>
        <w:t xml:space="preserve"> ش</w:t>
      </w:r>
      <w:r w:rsidRPr="00234DB9">
        <w:rPr>
          <w:rStyle w:val="libArabicChar"/>
          <w:rFonts w:hint="cs"/>
          <w:rtl/>
        </w:rPr>
        <w:t>ی</w:t>
      </w:r>
      <w:r w:rsidRPr="00234DB9">
        <w:rPr>
          <w:rStyle w:val="libArabicChar"/>
          <w:rFonts w:hint="eastAsia"/>
          <w:rtl/>
        </w:rPr>
        <w:t>عَتُ</w:t>
      </w:r>
      <w:r w:rsidR="00800285" w:rsidRPr="004C04B0">
        <w:rPr>
          <w:rStyle w:val="libArabicChar"/>
          <w:rFonts w:hint="cs"/>
          <w:rtl/>
        </w:rPr>
        <w:t xml:space="preserve">ه  </w:t>
      </w:r>
      <w:r w:rsidRPr="001E0E4C">
        <w:rPr>
          <w:rStyle w:val="libArabicChar"/>
          <w:rFonts w:hint="cs"/>
          <w:rtl/>
        </w:rPr>
        <w:t>ُ</w:t>
      </w:r>
      <w:r w:rsidRPr="00234DB9">
        <w:rPr>
          <w:rStyle w:val="libArabicChar"/>
          <w:rtl/>
        </w:rPr>
        <w:t xml:space="preserve"> مِن</w:t>
      </w:r>
      <w:r w:rsidRPr="00234DB9">
        <w:rPr>
          <w:rStyle w:val="libArabicChar"/>
          <w:rFonts w:hint="cs"/>
          <w:rtl/>
        </w:rPr>
        <w:t>ۡ اَطۡرافِ الۡاَرۡضِ، تَطۡوی</w:t>
      </w:r>
      <w:r w:rsidRPr="00234DB9">
        <w:rPr>
          <w:rStyle w:val="libArabicChar"/>
          <w:rtl/>
        </w:rPr>
        <w:t xml:space="preserve"> لَ</w:t>
      </w:r>
      <w:r w:rsidR="00800285" w:rsidRPr="004C04B0">
        <w:rPr>
          <w:rStyle w:val="libArabicChar"/>
          <w:rFonts w:hint="cs"/>
          <w:rtl/>
        </w:rPr>
        <w:t xml:space="preserve">ه  </w:t>
      </w:r>
      <w:r w:rsidRPr="001E0E4C">
        <w:rPr>
          <w:rStyle w:val="libArabicChar"/>
          <w:rFonts w:hint="cs"/>
          <w:rtl/>
        </w:rPr>
        <w:t>ُم</w:t>
      </w:r>
      <w:r w:rsidRPr="00234DB9">
        <w:rPr>
          <w:rStyle w:val="libArabicChar"/>
          <w:rFonts w:hint="cs"/>
          <w:rtl/>
        </w:rPr>
        <w:t>ۡ طَیّ</w:t>
      </w:r>
      <w:r w:rsidRPr="00234DB9">
        <w:rPr>
          <w:rStyle w:val="libArabicChar"/>
          <w:rFonts w:hint="eastAsia"/>
          <w:rtl/>
        </w:rPr>
        <w:t>اً،</w:t>
      </w:r>
      <w:r w:rsidRPr="00234DB9">
        <w:rPr>
          <w:rStyle w:val="libArabicChar"/>
          <w:rtl/>
        </w:rPr>
        <w:t xml:space="preserve"> حَتّ</w:t>
      </w:r>
      <w:r w:rsidRPr="00234DB9">
        <w:rPr>
          <w:rStyle w:val="libArabicChar"/>
          <w:rFonts w:hint="cs"/>
          <w:rtl/>
        </w:rPr>
        <w:t>ی</w:t>
      </w:r>
      <w:r w:rsidRPr="00234DB9">
        <w:rPr>
          <w:rStyle w:val="libArabicChar"/>
          <w:rtl/>
        </w:rPr>
        <w:t xml:space="preserve"> </w:t>
      </w:r>
      <w:r w:rsidRPr="00234DB9">
        <w:rPr>
          <w:rStyle w:val="libArabicChar"/>
          <w:rFonts w:hint="cs"/>
          <w:rtl/>
        </w:rPr>
        <w:t>یُ</w:t>
      </w:r>
      <w:r w:rsidRPr="00234DB9">
        <w:rPr>
          <w:rStyle w:val="libArabicChar"/>
          <w:rFonts w:hint="eastAsia"/>
          <w:rtl/>
        </w:rPr>
        <w:t>با</w:t>
      </w:r>
      <w:r w:rsidRPr="00234DB9">
        <w:rPr>
          <w:rStyle w:val="libArabicChar"/>
          <w:rFonts w:hint="cs"/>
          <w:rtl/>
        </w:rPr>
        <w:t>یِ</w:t>
      </w:r>
      <w:r w:rsidRPr="00234DB9">
        <w:rPr>
          <w:rStyle w:val="libArabicChar"/>
          <w:rFonts w:hint="eastAsia"/>
          <w:rtl/>
        </w:rPr>
        <w:t>عُو</w:t>
      </w:r>
      <w:r w:rsidR="00800285" w:rsidRPr="004C04B0">
        <w:rPr>
          <w:rStyle w:val="libArabicChar"/>
          <w:rFonts w:hint="cs"/>
          <w:rtl/>
        </w:rPr>
        <w:t xml:space="preserve">ه  </w:t>
      </w:r>
      <w:r w:rsidRPr="001E0E4C">
        <w:rPr>
          <w:rStyle w:val="libArabicChar"/>
          <w:rFonts w:hint="cs"/>
          <w:rtl/>
        </w:rPr>
        <w:t>ُ</w:t>
      </w:r>
      <w:r w:rsidRPr="00234DB9">
        <w:rPr>
          <w:rStyle w:val="libArabicChar"/>
          <w:rtl/>
        </w:rPr>
        <w:t xml:space="preserve"> فَ</w:t>
      </w:r>
      <w:r w:rsidRPr="00234DB9">
        <w:rPr>
          <w:rStyle w:val="libArabicChar"/>
          <w:rFonts w:hint="cs"/>
          <w:rtl/>
        </w:rPr>
        <w:t>یَ</w:t>
      </w:r>
      <w:r w:rsidRPr="00234DB9">
        <w:rPr>
          <w:rStyle w:val="libArabicChar"/>
          <w:rFonts w:hint="eastAsia"/>
          <w:rtl/>
        </w:rPr>
        <w:t>م</w:t>
      </w:r>
      <w:r w:rsidRPr="00234DB9">
        <w:rPr>
          <w:rStyle w:val="libArabicChar"/>
          <w:rFonts w:hint="cs"/>
          <w:rtl/>
        </w:rPr>
        <w:t>ۡلَأُ</w:t>
      </w:r>
      <w:r w:rsidRPr="00234DB9">
        <w:rPr>
          <w:rStyle w:val="libArabicChar"/>
          <w:rtl/>
        </w:rPr>
        <w:t xml:space="preserve"> بِ</w:t>
      </w:r>
      <w:r w:rsidR="00800285" w:rsidRPr="004C04B0">
        <w:rPr>
          <w:rStyle w:val="libArabicChar"/>
          <w:rFonts w:hint="cs"/>
          <w:rtl/>
        </w:rPr>
        <w:t xml:space="preserve">ه  </w:t>
      </w:r>
      <w:r w:rsidRPr="001E0E4C">
        <w:rPr>
          <w:rStyle w:val="libArabicChar"/>
          <w:rFonts w:hint="cs"/>
          <w:rtl/>
        </w:rPr>
        <w:t>ِم ال</w:t>
      </w:r>
      <w:r w:rsidRPr="00234DB9">
        <w:rPr>
          <w:rStyle w:val="libArabicChar"/>
          <w:rFonts w:hint="cs"/>
          <w:rtl/>
        </w:rPr>
        <w:t>ۡاَرضَ عَدۡلاٍ، کَما مُلِئَتۡ جَوۡراً وَ ظُلۡماً</w:t>
      </w:r>
      <w:r w:rsidRPr="00C94A74">
        <w:rPr>
          <w:rFonts w:hint="cs"/>
          <w:rtl/>
        </w:rPr>
        <w:t xml:space="preserve"> "</w:t>
      </w:r>
    </w:p>
    <w:p w:rsidR="00E90CE5" w:rsidRDefault="002A35F2" w:rsidP="00E90CE5">
      <w:pPr>
        <w:pStyle w:val="libNormal"/>
        <w:rPr>
          <w:rtl/>
        </w:rPr>
      </w:pPr>
      <w:r>
        <w:rPr>
          <w:rFonts w:hint="eastAsia"/>
          <w:rtl/>
        </w:rPr>
        <w:t>مہدی (عج اللہ فرجہ الشریف)</w:t>
      </w:r>
      <w:r w:rsidR="00E90CE5">
        <w:rPr>
          <w:rtl/>
        </w:rPr>
        <w:t xml:space="preserve"> کا ظہور روز عاشو</w:t>
      </w:r>
      <w:r w:rsidR="00D854E7">
        <w:rPr>
          <w:rtl/>
        </w:rPr>
        <w:t>را</w:t>
      </w:r>
      <w:r w:rsidR="00E90CE5">
        <w:rPr>
          <w:rtl/>
        </w:rPr>
        <w:t xml:space="preserve"> واقع ہوگا اور </w:t>
      </w:r>
      <w:r w:rsidR="00E90CE5">
        <w:rPr>
          <w:rFonts w:hint="cs"/>
          <w:rtl/>
        </w:rPr>
        <w:t>ی</w:t>
      </w:r>
      <w:r w:rsidR="00E90CE5">
        <w:rPr>
          <w:rFonts w:hint="eastAsia"/>
          <w:rtl/>
        </w:rPr>
        <w:t>ہ</w:t>
      </w:r>
      <w:r w:rsidR="00E90CE5">
        <w:rPr>
          <w:rtl/>
        </w:rPr>
        <w:t xml:space="preserve"> وہ دن ہے جس روز حس</w:t>
      </w:r>
      <w:r w:rsidR="00E90CE5">
        <w:rPr>
          <w:rFonts w:hint="cs"/>
          <w:rtl/>
        </w:rPr>
        <w:t>ی</w:t>
      </w:r>
      <w:r w:rsidR="00E90CE5">
        <w:rPr>
          <w:rFonts w:hint="eastAsia"/>
          <w:rtl/>
        </w:rPr>
        <w:t>ن</w:t>
      </w:r>
      <w:r w:rsidR="00E90CE5">
        <w:t></w:t>
      </w:r>
      <w:r w:rsidR="00E90CE5">
        <w:rPr>
          <w:rtl/>
        </w:rPr>
        <w:t xml:space="preserve"> بن </w:t>
      </w:r>
      <w:r>
        <w:rPr>
          <w:rtl/>
        </w:rPr>
        <w:t xml:space="preserve">علی علیہ السلام </w:t>
      </w:r>
      <w:r w:rsidR="00E90CE5">
        <w:rPr>
          <w:rtl/>
        </w:rPr>
        <w:t xml:space="preserve"> کربلا م</w:t>
      </w:r>
      <w:r w:rsidR="00E90CE5">
        <w:rPr>
          <w:rFonts w:hint="cs"/>
          <w:rtl/>
        </w:rPr>
        <w:t>ی</w:t>
      </w:r>
      <w:r w:rsidR="00E90CE5">
        <w:rPr>
          <w:rFonts w:hint="eastAsia"/>
          <w:rtl/>
        </w:rPr>
        <w:t>ں</w:t>
      </w:r>
      <w:r w:rsidR="00E90CE5">
        <w:rPr>
          <w:rtl/>
        </w:rPr>
        <w:t xml:space="preserve"> شہ</w:t>
      </w:r>
      <w:r w:rsidR="00E90CE5">
        <w:rPr>
          <w:rFonts w:hint="cs"/>
          <w:rtl/>
        </w:rPr>
        <w:t>ی</w:t>
      </w:r>
      <w:r w:rsidR="00E90CE5">
        <w:rPr>
          <w:rFonts w:hint="eastAsia"/>
          <w:rtl/>
        </w:rPr>
        <w:t>د</w:t>
      </w:r>
      <w:r w:rsidR="00E90CE5">
        <w:rPr>
          <w:rtl/>
        </w:rPr>
        <w:t xml:space="preserve"> ہوئے، ہفتہ دس محرم کا دن ہوگا، قائم</w:t>
      </w:r>
      <w:r w:rsidR="00E90CE5">
        <w:t></w:t>
      </w:r>
      <w:r w:rsidR="00E90CE5">
        <w:rPr>
          <w:rtl/>
        </w:rPr>
        <w:t xml:space="preserve"> رکن و  مقام کے ماب</w:t>
      </w:r>
      <w:r w:rsidR="00E90CE5">
        <w:rPr>
          <w:rFonts w:hint="cs"/>
          <w:rtl/>
        </w:rPr>
        <w:t>ی</w:t>
      </w:r>
      <w:r w:rsidR="00E90CE5">
        <w:rPr>
          <w:rFonts w:hint="eastAsia"/>
          <w:rtl/>
        </w:rPr>
        <w:t>ن</w:t>
      </w:r>
      <w:r w:rsidR="00E90CE5">
        <w:rPr>
          <w:rtl/>
        </w:rPr>
        <w:t xml:space="preserve"> کھڑے ہ</w:t>
      </w:r>
      <w:r w:rsidR="00E90CE5">
        <w:rPr>
          <w:rFonts w:hint="cs"/>
          <w:rtl/>
        </w:rPr>
        <w:t>ی</w:t>
      </w:r>
      <w:r w:rsidR="00E90CE5">
        <w:rPr>
          <w:rFonts w:hint="eastAsia"/>
          <w:rtl/>
        </w:rPr>
        <w:t>ں</w:t>
      </w:r>
      <w:r w:rsidR="00E90CE5">
        <w:rPr>
          <w:rtl/>
        </w:rPr>
        <w:t xml:space="preserve"> جبرئ</w:t>
      </w:r>
      <w:r w:rsidR="00E90CE5">
        <w:rPr>
          <w:rFonts w:hint="cs"/>
          <w:rtl/>
        </w:rPr>
        <w:t>ی</w:t>
      </w:r>
      <w:r w:rsidR="00E90CE5">
        <w:rPr>
          <w:rFonts w:hint="eastAsia"/>
          <w:rtl/>
        </w:rPr>
        <w:t>ل</w:t>
      </w:r>
      <w:r w:rsidR="00E90CE5">
        <w:rPr>
          <w:rtl/>
        </w:rPr>
        <w:t xml:space="preserve"> ان ک</w:t>
      </w:r>
      <w:r w:rsidR="00E90CE5">
        <w:rPr>
          <w:rFonts w:hint="cs"/>
          <w:rtl/>
        </w:rPr>
        <w:t>ی</w:t>
      </w:r>
      <w:r w:rsidR="00E90CE5">
        <w:rPr>
          <w:rtl/>
        </w:rPr>
        <w:t xml:space="preserve"> دائ</w:t>
      </w:r>
      <w:r w:rsidR="00E90CE5">
        <w:rPr>
          <w:rFonts w:hint="cs"/>
          <w:rtl/>
        </w:rPr>
        <w:t>ی</w:t>
      </w:r>
      <w:r w:rsidR="00E90CE5">
        <w:rPr>
          <w:rFonts w:hint="eastAsia"/>
          <w:rtl/>
        </w:rPr>
        <w:t>ں</w:t>
      </w:r>
      <w:r w:rsidR="00E90CE5">
        <w:rPr>
          <w:rtl/>
        </w:rPr>
        <w:t xml:space="preserve"> جانب اور م</w:t>
      </w:r>
      <w:r w:rsidR="00E90CE5">
        <w:rPr>
          <w:rFonts w:hint="cs"/>
          <w:rtl/>
        </w:rPr>
        <w:t>ی</w:t>
      </w:r>
      <w:r w:rsidR="00E90CE5">
        <w:rPr>
          <w:rFonts w:hint="eastAsia"/>
          <w:rtl/>
        </w:rPr>
        <w:t>کائ</w:t>
      </w:r>
      <w:r w:rsidR="00E90CE5">
        <w:rPr>
          <w:rFonts w:hint="cs"/>
          <w:rtl/>
        </w:rPr>
        <w:t>ی</w:t>
      </w:r>
      <w:r w:rsidR="00E90CE5">
        <w:rPr>
          <w:rFonts w:hint="eastAsia"/>
          <w:rtl/>
        </w:rPr>
        <w:t>ل</w:t>
      </w:r>
      <w:r w:rsidR="00E90CE5">
        <w:rPr>
          <w:rtl/>
        </w:rPr>
        <w:t xml:space="preserve"> بائ</w:t>
      </w:r>
      <w:r w:rsidR="00E90CE5">
        <w:rPr>
          <w:rFonts w:hint="cs"/>
          <w:rtl/>
        </w:rPr>
        <w:t>ی</w:t>
      </w:r>
      <w:r w:rsidR="00E90CE5">
        <w:rPr>
          <w:rFonts w:hint="eastAsia"/>
          <w:rtl/>
        </w:rPr>
        <w:t>ں</w:t>
      </w:r>
      <w:r w:rsidR="00E90CE5">
        <w:rPr>
          <w:rtl/>
        </w:rPr>
        <w:t xml:space="preserve"> جانب موجود ہ</w:t>
      </w:r>
      <w:r w:rsidR="00E90CE5">
        <w:rPr>
          <w:rFonts w:hint="cs"/>
          <w:rtl/>
        </w:rPr>
        <w:t>ی</w:t>
      </w:r>
      <w:r w:rsidR="00E90CE5">
        <w:rPr>
          <w:rFonts w:hint="eastAsia"/>
          <w:rtl/>
        </w:rPr>
        <w:t>ں،</w:t>
      </w:r>
      <w:r w:rsidR="00E90CE5">
        <w:rPr>
          <w:rtl/>
        </w:rPr>
        <w:t xml:space="preserve"> اط</w:t>
      </w:r>
      <w:r w:rsidR="00D854E7">
        <w:rPr>
          <w:rtl/>
        </w:rPr>
        <w:t>را</w:t>
      </w:r>
      <w:r w:rsidR="00E90CE5">
        <w:rPr>
          <w:rtl/>
        </w:rPr>
        <w:t>ف زم</w:t>
      </w:r>
      <w:r w:rsidR="00E90CE5">
        <w:rPr>
          <w:rFonts w:hint="cs"/>
          <w:rtl/>
        </w:rPr>
        <w:t>ی</w:t>
      </w:r>
      <w:r w:rsidR="00E90CE5">
        <w:rPr>
          <w:rFonts w:hint="eastAsia"/>
          <w:rtl/>
        </w:rPr>
        <w:t>ن</w:t>
      </w:r>
      <w:r w:rsidR="00E90CE5">
        <w:rPr>
          <w:rtl/>
        </w:rPr>
        <w:t xml:space="preserve"> سے ش</w:t>
      </w:r>
      <w:r w:rsidR="00E90CE5">
        <w:rPr>
          <w:rFonts w:hint="cs"/>
          <w:rtl/>
        </w:rPr>
        <w:t>ی</w:t>
      </w:r>
      <w:r w:rsidR="00E90CE5">
        <w:rPr>
          <w:rFonts w:hint="eastAsia"/>
          <w:rtl/>
        </w:rPr>
        <w:t>عہ</w:t>
      </w:r>
      <w:r w:rsidR="00E90CE5">
        <w:rPr>
          <w:rtl/>
        </w:rPr>
        <w:t xml:space="preserve"> ان ک</w:t>
      </w:r>
      <w:r w:rsidR="00E90CE5">
        <w:rPr>
          <w:rFonts w:hint="cs"/>
          <w:rtl/>
        </w:rPr>
        <w:t>ی</w:t>
      </w:r>
      <w:r w:rsidR="00E90CE5">
        <w:rPr>
          <w:rtl/>
        </w:rPr>
        <w:t xml:space="preserve"> طرف دوڑ پڑ</w:t>
      </w:r>
      <w:r w:rsidR="00E90CE5">
        <w:rPr>
          <w:rFonts w:hint="cs"/>
          <w:rtl/>
        </w:rPr>
        <w:t>ی</w:t>
      </w:r>
      <w:r w:rsidR="00E90CE5">
        <w:rPr>
          <w:rFonts w:hint="eastAsia"/>
          <w:rtl/>
        </w:rPr>
        <w:t>ں</w:t>
      </w:r>
      <w:r w:rsidR="00E90CE5">
        <w:rPr>
          <w:rtl/>
        </w:rPr>
        <w:t xml:space="preserve"> گے، زم</w:t>
      </w:r>
      <w:r w:rsidR="00E90CE5">
        <w:rPr>
          <w:rFonts w:hint="cs"/>
          <w:rtl/>
        </w:rPr>
        <w:t>ی</w:t>
      </w:r>
      <w:r w:rsidR="00E90CE5">
        <w:rPr>
          <w:rFonts w:hint="eastAsia"/>
          <w:rtl/>
        </w:rPr>
        <w:t>ن</w:t>
      </w:r>
      <w:r w:rsidR="00E90CE5">
        <w:rPr>
          <w:rtl/>
        </w:rPr>
        <w:t xml:space="preserve"> کے فاصلے ان کے لئے سمٹ جائ</w:t>
      </w:r>
      <w:r w:rsidR="00E90CE5">
        <w:rPr>
          <w:rFonts w:hint="cs"/>
          <w:rtl/>
        </w:rPr>
        <w:t>ی</w:t>
      </w:r>
      <w:r w:rsidR="00E90CE5">
        <w:rPr>
          <w:rFonts w:hint="eastAsia"/>
          <w:rtl/>
        </w:rPr>
        <w:t>ں</w:t>
      </w:r>
      <w:r w:rsidR="00E90CE5">
        <w:rPr>
          <w:rtl/>
        </w:rPr>
        <w:t xml:space="preserve"> گے کہ وہ ان ک</w:t>
      </w:r>
      <w:r w:rsidR="00E90CE5">
        <w:rPr>
          <w:rFonts w:hint="cs"/>
          <w:rtl/>
        </w:rPr>
        <w:t>ی</w:t>
      </w:r>
      <w:r w:rsidR="00E90CE5">
        <w:rPr>
          <w:rtl/>
        </w:rPr>
        <w:t xml:space="preserve"> خدمت م</w:t>
      </w:r>
      <w:r w:rsidR="00E90CE5">
        <w:rPr>
          <w:rFonts w:hint="cs"/>
          <w:rtl/>
        </w:rPr>
        <w:t>ی</w:t>
      </w:r>
      <w:r w:rsidR="00E90CE5">
        <w:rPr>
          <w:rFonts w:hint="eastAsia"/>
          <w:rtl/>
        </w:rPr>
        <w:t>ں</w:t>
      </w:r>
      <w:r w:rsidR="00E90CE5">
        <w:rPr>
          <w:rtl/>
        </w:rPr>
        <w:t xml:space="preserve"> ب</w:t>
      </w:r>
      <w:r w:rsidR="00E90CE5">
        <w:rPr>
          <w:rFonts w:hint="cs"/>
          <w:rtl/>
        </w:rPr>
        <w:t>ی</w:t>
      </w:r>
      <w:r w:rsidR="00E90CE5">
        <w:rPr>
          <w:rFonts w:hint="eastAsia"/>
          <w:rtl/>
        </w:rPr>
        <w:t>عت</w:t>
      </w:r>
      <w:r w:rsidR="00E90CE5">
        <w:rPr>
          <w:rtl/>
        </w:rPr>
        <w:t xml:space="preserve"> کے لئے حاضر ہوجائ</w:t>
      </w:r>
      <w:r w:rsidR="00E90CE5">
        <w:rPr>
          <w:rFonts w:hint="cs"/>
          <w:rtl/>
        </w:rPr>
        <w:t>ی</w:t>
      </w:r>
      <w:r w:rsidR="00E90CE5">
        <w:rPr>
          <w:rFonts w:hint="eastAsia"/>
          <w:rtl/>
        </w:rPr>
        <w:t>ں</w:t>
      </w:r>
      <w:r w:rsidR="00E90CE5">
        <w:rPr>
          <w:rtl/>
        </w:rPr>
        <w:t>۔ پس وہ ان کے ذر</w:t>
      </w:r>
      <w:r w:rsidR="00E90CE5">
        <w:rPr>
          <w:rFonts w:hint="cs"/>
          <w:rtl/>
        </w:rPr>
        <w:t>ی</w:t>
      </w:r>
      <w:r w:rsidR="00E90CE5">
        <w:rPr>
          <w:rFonts w:hint="eastAsia"/>
          <w:rtl/>
        </w:rPr>
        <w:t>عے</w:t>
      </w:r>
      <w:r w:rsidR="00E90CE5">
        <w:rPr>
          <w:rtl/>
        </w:rPr>
        <w:t xml:space="preserve"> زم</w:t>
      </w:r>
      <w:r w:rsidR="00E90CE5">
        <w:rPr>
          <w:rFonts w:hint="cs"/>
          <w:rtl/>
        </w:rPr>
        <w:t>ی</w:t>
      </w:r>
      <w:r w:rsidR="00E90CE5">
        <w:rPr>
          <w:rFonts w:hint="eastAsia"/>
          <w:rtl/>
        </w:rPr>
        <w:t>ن</w:t>
      </w:r>
      <w:r w:rsidR="00E90CE5">
        <w:rPr>
          <w:rtl/>
        </w:rPr>
        <w:t xml:space="preserve"> کو عدل و انصاف سے پر کرد</w:t>
      </w:r>
      <w:r w:rsidR="00E90CE5">
        <w:rPr>
          <w:rFonts w:hint="cs"/>
          <w:rtl/>
        </w:rPr>
        <w:t>ی</w:t>
      </w:r>
      <w:r w:rsidR="00E90CE5">
        <w:rPr>
          <w:rFonts w:hint="eastAsia"/>
          <w:rtl/>
        </w:rPr>
        <w:t>ں</w:t>
      </w:r>
      <w:r w:rsidR="00E90CE5">
        <w:rPr>
          <w:rtl/>
        </w:rPr>
        <w:t xml:space="preserve"> گے جس طرح اس سے قبل ظلم و ستم سے بھر</w:t>
      </w:r>
      <w:r w:rsidR="00E90CE5">
        <w:rPr>
          <w:rFonts w:hint="cs"/>
          <w:rtl/>
        </w:rPr>
        <w:t>ی</w:t>
      </w:r>
      <w:r w:rsidR="00E90CE5">
        <w:rPr>
          <w:rtl/>
        </w:rPr>
        <w:t xml:space="preserve"> ہوگ</w:t>
      </w:r>
      <w:r w:rsidR="00E90CE5">
        <w:rPr>
          <w:rFonts w:hint="cs"/>
          <w:rtl/>
        </w:rPr>
        <w:t>ی</w:t>
      </w:r>
      <w:r w:rsidR="00E90CE5">
        <w:rPr>
          <w:rtl/>
        </w:rPr>
        <w:t>۔</w:t>
      </w:r>
    </w:p>
    <w:p w:rsidR="00E90CE5" w:rsidRDefault="00E90CE5" w:rsidP="00E90CE5">
      <w:pPr>
        <w:pStyle w:val="libNormal"/>
        <w:rPr>
          <w:rtl/>
        </w:rPr>
      </w:pPr>
    </w:p>
    <w:p w:rsidR="00E90CE5" w:rsidRDefault="00E90CE5" w:rsidP="00234DB9">
      <w:pPr>
        <w:pStyle w:val="Heading2Center"/>
        <w:rPr>
          <w:rtl/>
        </w:rPr>
      </w:pPr>
      <w:bookmarkStart w:id="117" w:name="_Toc504211431"/>
      <w:r>
        <w:rPr>
          <w:rFonts w:hint="eastAsia"/>
          <w:rtl/>
        </w:rPr>
        <w:t>قبل</w:t>
      </w:r>
      <w:r>
        <w:rPr>
          <w:rtl/>
        </w:rPr>
        <w:t xml:space="preserve"> از فَرج آل محمدؐ مشرق سے آگ نمودار ہوگ</w:t>
      </w:r>
      <w:r>
        <w:rPr>
          <w:rFonts w:hint="cs"/>
          <w:rtl/>
        </w:rPr>
        <w:t>ی</w:t>
      </w:r>
      <w:bookmarkEnd w:id="117"/>
    </w:p>
    <w:p w:rsidR="00E90CE5" w:rsidRDefault="00E90CE5" w:rsidP="00234DB9">
      <w:pPr>
        <w:pStyle w:val="libNormal"/>
        <w:rPr>
          <w:rtl/>
        </w:rPr>
      </w:pPr>
      <w:r>
        <w:rPr>
          <w:rtl/>
          <w:lang w:bidi="fa-IR"/>
        </w:rPr>
        <w:t>۳۶</w:t>
      </w:r>
      <w:r>
        <w:rPr>
          <w:rtl/>
        </w:rPr>
        <w:t>۔ ن</w:t>
      </w:r>
      <w:r>
        <w:rPr>
          <w:rFonts w:hint="cs"/>
          <w:rtl/>
        </w:rPr>
        <w:t>ی</w:t>
      </w:r>
      <w:r>
        <w:rPr>
          <w:rFonts w:hint="eastAsia"/>
          <w:rtl/>
        </w:rPr>
        <w:t>ز</w:t>
      </w:r>
      <w:r>
        <w:rPr>
          <w:rtl/>
        </w:rPr>
        <w:t xml:space="preserve"> اس</w:t>
      </w:r>
      <w:r>
        <w:rPr>
          <w:rFonts w:hint="cs"/>
          <w:rtl/>
        </w:rPr>
        <w:t>ی</w:t>
      </w:r>
      <w:r>
        <w:rPr>
          <w:rtl/>
        </w:rPr>
        <w:t xml:space="preserve"> کتاب</w:t>
      </w:r>
      <w:r w:rsidRPr="006C0D31">
        <w:rPr>
          <w:rStyle w:val="libFootnotenumChar"/>
          <w:rtl/>
        </w:rPr>
        <w:t>(</w:t>
      </w:r>
      <w:r w:rsidR="00234DB9" w:rsidRPr="006C0D31">
        <w:rPr>
          <w:rStyle w:val="libFootnotenumChar"/>
          <w:rFonts w:hint="cs"/>
          <w:rtl/>
        </w:rPr>
        <w:t>53</w:t>
      </w:r>
      <w:r w:rsidRPr="006C0D31">
        <w:rPr>
          <w:rStyle w:val="libFootnotenumChar"/>
          <w:rtl/>
        </w:rPr>
        <w:t>)</w:t>
      </w:r>
      <w:r>
        <w:rPr>
          <w:rtl/>
        </w:rPr>
        <w:t xml:space="preserve"> م</w:t>
      </w:r>
      <w:r>
        <w:rPr>
          <w:rFonts w:hint="cs"/>
          <w:rtl/>
        </w:rPr>
        <w:t>ی</w:t>
      </w:r>
      <w:r>
        <w:rPr>
          <w:rFonts w:hint="eastAsia"/>
          <w:rtl/>
        </w:rPr>
        <w:t>ں</w:t>
      </w:r>
      <w:r>
        <w:rPr>
          <w:rtl/>
        </w:rPr>
        <w:t xml:space="preserve"> ابو جعفر امام محمد باقر </w:t>
      </w:r>
      <w:r>
        <w:t></w:t>
      </w:r>
      <w:r>
        <w:rPr>
          <w:rtl/>
        </w:rPr>
        <w:t>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آپؑ نے فرما</w:t>
      </w:r>
      <w:r>
        <w:rPr>
          <w:rFonts w:hint="cs"/>
          <w:rtl/>
        </w:rPr>
        <w:t>ی</w:t>
      </w:r>
      <w:r>
        <w:rPr>
          <w:rFonts w:hint="eastAsia"/>
          <w:rtl/>
        </w:rPr>
        <w:t>ا</w:t>
      </w:r>
      <w:r>
        <w:rPr>
          <w:rtl/>
        </w:rPr>
        <w:t>:</w:t>
      </w:r>
    </w:p>
    <w:p w:rsidR="00E90CE5" w:rsidRDefault="00E90CE5" w:rsidP="00E90CE5">
      <w:pPr>
        <w:pStyle w:val="libNormal"/>
        <w:rPr>
          <w:rtl/>
        </w:rPr>
      </w:pPr>
      <w:r>
        <w:rPr>
          <w:rtl/>
        </w:rPr>
        <w:t xml:space="preserve">" </w:t>
      </w:r>
      <w:r w:rsidRPr="00234DB9">
        <w:rPr>
          <w:rStyle w:val="libArabicChar"/>
          <w:rtl/>
        </w:rPr>
        <w:t>وَ عَن</w:t>
      </w:r>
      <w:r w:rsidRPr="00234DB9">
        <w:rPr>
          <w:rStyle w:val="libArabicChar"/>
          <w:rFonts w:hint="cs"/>
          <w:rtl/>
        </w:rPr>
        <w:t>ۡ اَبی</w:t>
      </w:r>
      <w:r w:rsidRPr="00234DB9">
        <w:rPr>
          <w:rStyle w:val="libArabicChar"/>
          <w:rtl/>
        </w:rPr>
        <w:t xml:space="preserve">  جَع</w:t>
      </w:r>
      <w:r w:rsidRPr="00234DB9">
        <w:rPr>
          <w:rStyle w:val="libArabicChar"/>
          <w:rFonts w:hint="cs"/>
          <w:rtl/>
        </w:rPr>
        <w:t>ۡفَر مُحَمَّدِ بۡنِ عَلیٍّ</w:t>
      </w:r>
      <w:r w:rsidRPr="00234DB9">
        <w:rPr>
          <w:rStyle w:val="libArabicChar"/>
          <w:rFonts w:hint="eastAsia"/>
          <w:rtl/>
        </w:rPr>
        <w:t>‘،</w:t>
      </w:r>
      <w:r w:rsidRPr="00234DB9">
        <w:rPr>
          <w:rStyle w:val="libArabicChar"/>
          <w:rtl/>
        </w:rPr>
        <w:t xml:space="preserve"> اَنَّ</w:t>
      </w:r>
      <w:r w:rsidR="00800285" w:rsidRPr="004C04B0">
        <w:rPr>
          <w:rStyle w:val="libArabicChar"/>
          <w:rFonts w:hint="cs"/>
          <w:rtl/>
        </w:rPr>
        <w:t xml:space="preserve">ه  </w:t>
      </w:r>
      <w:r w:rsidRPr="001E0E4C">
        <w:rPr>
          <w:rStyle w:val="libArabicChar"/>
          <w:rFonts w:hint="cs"/>
          <w:rtl/>
        </w:rPr>
        <w:t>ُ  قالَ  : اِذَا رَ</w:t>
      </w:r>
      <w:r w:rsidRPr="00234DB9">
        <w:rPr>
          <w:rStyle w:val="libArabicChar"/>
          <w:rFonts w:hint="cs"/>
          <w:rtl/>
        </w:rPr>
        <w:t>أَیۡ</w:t>
      </w:r>
      <w:r w:rsidRPr="00234DB9">
        <w:rPr>
          <w:rStyle w:val="libArabicChar"/>
          <w:rFonts w:hint="eastAsia"/>
          <w:rtl/>
        </w:rPr>
        <w:t>تُم</w:t>
      </w:r>
      <w:r w:rsidRPr="00234DB9">
        <w:rPr>
          <w:rStyle w:val="libArabicChar"/>
          <w:rFonts w:hint="cs"/>
          <w:rtl/>
        </w:rPr>
        <w:t>ۡ</w:t>
      </w:r>
      <w:r w:rsidRPr="00234DB9">
        <w:rPr>
          <w:rStyle w:val="libArabicChar"/>
          <w:rtl/>
        </w:rPr>
        <w:t xml:space="preserve"> ناراً مِنَ ال</w:t>
      </w:r>
      <w:r w:rsidRPr="00234DB9">
        <w:rPr>
          <w:rStyle w:val="libArabicChar"/>
          <w:rFonts w:hint="cs"/>
          <w:rtl/>
        </w:rPr>
        <w:t>ۡمَشرِقِ ثَلاثَ</w:t>
      </w:r>
      <w:r w:rsidR="00800285" w:rsidRPr="004C04B0">
        <w:rPr>
          <w:rStyle w:val="libArabicChar"/>
          <w:rFonts w:hint="cs"/>
          <w:rtl/>
        </w:rPr>
        <w:t>ة</w:t>
      </w:r>
      <w:r w:rsidRPr="001E0E4C">
        <w:rPr>
          <w:rStyle w:val="libArabicChar"/>
          <w:rFonts w:hint="cs"/>
          <w:rtl/>
        </w:rPr>
        <w:t>َ</w:t>
      </w:r>
      <w:r w:rsidRPr="00234DB9">
        <w:rPr>
          <w:rStyle w:val="libArabicChar"/>
          <w:rtl/>
        </w:rPr>
        <w:t xml:space="preserve"> اَ</w:t>
      </w:r>
      <w:r w:rsidRPr="00234DB9">
        <w:rPr>
          <w:rStyle w:val="libArabicChar"/>
          <w:rFonts w:hint="cs"/>
          <w:rtl/>
        </w:rPr>
        <w:t>یّ</w:t>
      </w:r>
      <w:r w:rsidRPr="00234DB9">
        <w:rPr>
          <w:rStyle w:val="libArabicChar"/>
          <w:rFonts w:hint="eastAsia"/>
          <w:rtl/>
        </w:rPr>
        <w:t>ام</w:t>
      </w:r>
      <w:r w:rsidRPr="00234DB9">
        <w:rPr>
          <w:rStyle w:val="libArabicChar"/>
          <w:rtl/>
        </w:rPr>
        <w:t xml:space="preserve"> اَو</w:t>
      </w:r>
      <w:r w:rsidRPr="00234DB9">
        <w:rPr>
          <w:rStyle w:val="libArabicChar"/>
          <w:rFonts w:hint="cs"/>
          <w:rtl/>
        </w:rPr>
        <w:t>ۡ سَبۡعَ</w:t>
      </w:r>
      <w:r w:rsidR="00800285" w:rsidRPr="004C04B0">
        <w:rPr>
          <w:rStyle w:val="libArabicChar"/>
          <w:rFonts w:hint="cs"/>
          <w:rtl/>
        </w:rPr>
        <w:t>ة</w:t>
      </w:r>
      <w:r w:rsidRPr="001E0E4C">
        <w:rPr>
          <w:rStyle w:val="libArabicChar"/>
          <w:rFonts w:hint="cs"/>
          <w:rtl/>
        </w:rPr>
        <w:t>ً</w:t>
      </w:r>
      <w:r w:rsidRPr="00234DB9">
        <w:rPr>
          <w:rStyle w:val="libArabicChar"/>
          <w:rFonts w:hint="eastAsia"/>
          <w:rtl/>
        </w:rPr>
        <w:t>،</w:t>
      </w:r>
      <w:r w:rsidRPr="00234DB9">
        <w:rPr>
          <w:rStyle w:val="libArabicChar"/>
          <w:rtl/>
        </w:rPr>
        <w:t xml:space="preserve"> فَتَوَقَّعُوا فَرَجَ آلِ مُحَمَّدٍ اِن</w:t>
      </w:r>
      <w:r w:rsidRPr="00234DB9">
        <w:rPr>
          <w:rStyle w:val="libArabicChar"/>
          <w:rFonts w:hint="cs"/>
          <w:rtl/>
        </w:rPr>
        <w:t>ۡ شاءَ الل</w:t>
      </w:r>
      <w:r w:rsidR="00800285" w:rsidRPr="004C04B0">
        <w:rPr>
          <w:rStyle w:val="libArabicChar"/>
          <w:rFonts w:hint="cs"/>
          <w:rtl/>
        </w:rPr>
        <w:t xml:space="preserve">ه  </w:t>
      </w:r>
      <w:r w:rsidRPr="00234DB9">
        <w:rPr>
          <w:rStyle w:val="libArabicChar"/>
          <w:rFonts w:hint="cs"/>
          <w:rtl/>
        </w:rPr>
        <w:t>ُ تعالی</w:t>
      </w:r>
      <w:r w:rsidRPr="00234DB9">
        <w:rPr>
          <w:rStyle w:val="libArabicChar"/>
          <w:rFonts w:hint="eastAsia"/>
          <w:rtl/>
        </w:rPr>
        <w:t>،</w:t>
      </w:r>
      <w:r w:rsidRPr="00234DB9">
        <w:rPr>
          <w:rStyle w:val="libArabicChar"/>
          <w:rtl/>
        </w:rPr>
        <w:t xml:space="preserve"> ثُمَّ قالَ : </w:t>
      </w:r>
      <w:r w:rsidRPr="00234DB9">
        <w:rPr>
          <w:rStyle w:val="libArabicChar"/>
          <w:rFonts w:hint="cs"/>
          <w:rtl/>
        </w:rPr>
        <w:t>یُ</w:t>
      </w:r>
      <w:r w:rsidRPr="00234DB9">
        <w:rPr>
          <w:rStyle w:val="libArabicChar"/>
          <w:rFonts w:hint="eastAsia"/>
          <w:rtl/>
        </w:rPr>
        <w:t>ناد</w:t>
      </w:r>
      <w:r w:rsidRPr="00234DB9">
        <w:rPr>
          <w:rStyle w:val="libArabicChar"/>
          <w:rFonts w:hint="cs"/>
          <w:rtl/>
        </w:rPr>
        <w:t>ی</w:t>
      </w:r>
      <w:r w:rsidRPr="00234DB9">
        <w:rPr>
          <w:rStyle w:val="libArabicChar"/>
          <w:rtl/>
        </w:rPr>
        <w:t xml:space="preserve"> مُنادٍ مِنَ السَّماءِ بِاِس</w:t>
      </w:r>
      <w:r w:rsidRPr="00234DB9">
        <w:rPr>
          <w:rStyle w:val="libArabicChar"/>
          <w:rFonts w:hint="cs"/>
          <w:rtl/>
        </w:rPr>
        <w:t>ۡمِ الۡمَ</w:t>
      </w:r>
      <w:r w:rsidR="00800285" w:rsidRPr="004C04B0">
        <w:rPr>
          <w:rStyle w:val="libArabicChar"/>
          <w:rFonts w:hint="cs"/>
          <w:rtl/>
        </w:rPr>
        <w:t xml:space="preserve">ه  </w:t>
      </w:r>
      <w:r w:rsidRPr="00234DB9">
        <w:rPr>
          <w:rStyle w:val="libArabicChar"/>
          <w:rFonts w:hint="cs"/>
          <w:rtl/>
        </w:rPr>
        <w:t>ۡدیِّ</w:t>
      </w:r>
      <w:r w:rsidRPr="00234DB9">
        <w:rPr>
          <w:rStyle w:val="libArabicChar"/>
          <w:rtl/>
        </w:rPr>
        <w:t xml:space="preserve"> </w:t>
      </w:r>
      <w:r w:rsidRPr="00234DB9">
        <w:rPr>
          <w:rStyle w:val="libArabicChar"/>
          <w:rFonts w:hint="eastAsia"/>
          <w:rtl/>
        </w:rPr>
        <w:t>فَ</w:t>
      </w:r>
      <w:r w:rsidRPr="00234DB9">
        <w:rPr>
          <w:rStyle w:val="libArabicChar"/>
          <w:rFonts w:hint="cs"/>
          <w:rtl/>
        </w:rPr>
        <w:t>یُ</w:t>
      </w:r>
      <w:r w:rsidRPr="00234DB9">
        <w:rPr>
          <w:rStyle w:val="libArabicChar"/>
          <w:rFonts w:hint="eastAsia"/>
          <w:rtl/>
        </w:rPr>
        <w:t>س</w:t>
      </w:r>
      <w:r w:rsidRPr="00234DB9">
        <w:rPr>
          <w:rStyle w:val="libArabicChar"/>
          <w:rFonts w:hint="cs"/>
          <w:rtl/>
        </w:rPr>
        <w:t>ۡمِعُ</w:t>
      </w:r>
      <w:r w:rsidRPr="00234DB9">
        <w:rPr>
          <w:rStyle w:val="libArabicChar"/>
          <w:rtl/>
        </w:rPr>
        <w:t xml:space="preserve"> مَن</w:t>
      </w:r>
      <w:r w:rsidRPr="00234DB9">
        <w:rPr>
          <w:rStyle w:val="libArabicChar"/>
          <w:rFonts w:hint="cs"/>
          <w:rtl/>
        </w:rPr>
        <w:t>ۡ بِالۡمَشرِقِ وَ مَنۡ بِالۡمَغرِبِ، حَ</w:t>
      </w:r>
      <w:r w:rsidRPr="00234DB9">
        <w:rPr>
          <w:rStyle w:val="libArabicChar"/>
          <w:rtl/>
        </w:rPr>
        <w:t>تّ</w:t>
      </w:r>
      <w:r w:rsidRPr="00234DB9">
        <w:rPr>
          <w:rStyle w:val="libArabicChar"/>
          <w:rFonts w:hint="cs"/>
          <w:rtl/>
        </w:rPr>
        <w:t>ی</w:t>
      </w:r>
      <w:r w:rsidRPr="00234DB9">
        <w:rPr>
          <w:rStyle w:val="libArabicChar"/>
          <w:rtl/>
        </w:rPr>
        <w:t xml:space="preserve"> لا </w:t>
      </w:r>
      <w:r w:rsidRPr="00234DB9">
        <w:rPr>
          <w:rStyle w:val="libArabicChar"/>
          <w:rFonts w:hint="cs"/>
          <w:rtl/>
        </w:rPr>
        <w:t>یَ</w:t>
      </w:r>
      <w:r w:rsidRPr="00234DB9">
        <w:rPr>
          <w:rStyle w:val="libArabicChar"/>
          <w:rFonts w:hint="eastAsia"/>
          <w:rtl/>
        </w:rPr>
        <w:t>ب</w:t>
      </w:r>
      <w:r w:rsidRPr="00234DB9">
        <w:rPr>
          <w:rStyle w:val="libArabicChar"/>
          <w:rFonts w:hint="cs"/>
          <w:rtl/>
        </w:rPr>
        <w:t>ۡقی</w:t>
      </w:r>
      <w:r w:rsidRPr="00234DB9">
        <w:rPr>
          <w:rStyle w:val="libArabicChar"/>
          <w:rtl/>
        </w:rPr>
        <w:t xml:space="preserve"> راقِدٌ اِلّا اس</w:t>
      </w:r>
      <w:r w:rsidRPr="00234DB9">
        <w:rPr>
          <w:rStyle w:val="libArabicChar"/>
          <w:rFonts w:hint="cs"/>
          <w:rtl/>
        </w:rPr>
        <w:t>ۡتَیۡ</w:t>
      </w:r>
      <w:r w:rsidRPr="00234DB9">
        <w:rPr>
          <w:rStyle w:val="libArabicChar"/>
          <w:rFonts w:hint="eastAsia"/>
          <w:rtl/>
        </w:rPr>
        <w:t>قَظَ،</w:t>
      </w:r>
      <w:r w:rsidRPr="00234DB9">
        <w:rPr>
          <w:rStyle w:val="libArabicChar"/>
          <w:rtl/>
        </w:rPr>
        <w:t xml:space="preserve"> وَ لا قائِمٌ اِلّا قَعَدَ، وَ لا قاعِدٌ اِلّا قامَ عَل</w:t>
      </w:r>
      <w:r w:rsidRPr="00234DB9">
        <w:rPr>
          <w:rStyle w:val="libArabicChar"/>
          <w:rFonts w:hint="cs"/>
          <w:rtl/>
        </w:rPr>
        <w:t>ی</w:t>
      </w:r>
      <w:r w:rsidRPr="00234DB9">
        <w:rPr>
          <w:rStyle w:val="libArabicChar"/>
          <w:rtl/>
        </w:rPr>
        <w:t xml:space="preserve"> رِج</w:t>
      </w:r>
      <w:r w:rsidRPr="00234DB9">
        <w:rPr>
          <w:rStyle w:val="libArabicChar"/>
          <w:rFonts w:hint="cs"/>
          <w:rtl/>
        </w:rPr>
        <w:t>ۡلَیۡ</w:t>
      </w:r>
      <w:r w:rsidR="00800285" w:rsidRPr="004C04B0">
        <w:rPr>
          <w:rStyle w:val="libArabicChar"/>
          <w:rFonts w:hint="cs"/>
          <w:rtl/>
        </w:rPr>
        <w:t xml:space="preserve">ه  </w:t>
      </w:r>
      <w:r w:rsidRPr="001E0E4C">
        <w:rPr>
          <w:rStyle w:val="libArabicChar"/>
          <w:rFonts w:hint="cs"/>
          <w:rtl/>
        </w:rPr>
        <w:t>ِ،</w:t>
      </w:r>
      <w:r w:rsidRPr="00234DB9">
        <w:rPr>
          <w:rStyle w:val="libArabicChar"/>
          <w:rtl/>
        </w:rPr>
        <w:t xml:space="preserve"> فَزَعاً مِن</w:t>
      </w:r>
      <w:r w:rsidRPr="00234DB9">
        <w:rPr>
          <w:rStyle w:val="libArabicChar"/>
          <w:rFonts w:hint="cs"/>
          <w:rtl/>
        </w:rPr>
        <w:t>ۡ ذلِکَ فَرَحِمَ الل</w:t>
      </w:r>
      <w:r w:rsidR="00800285" w:rsidRPr="004C04B0">
        <w:rPr>
          <w:rStyle w:val="libArabicChar"/>
          <w:rFonts w:hint="cs"/>
          <w:rtl/>
        </w:rPr>
        <w:t xml:space="preserve">ه  </w:t>
      </w:r>
      <w:r w:rsidRPr="001E0E4C">
        <w:rPr>
          <w:rStyle w:val="libArabicChar"/>
          <w:rFonts w:hint="cs"/>
          <w:rtl/>
        </w:rPr>
        <w:t>ُ عَب</w:t>
      </w:r>
      <w:r w:rsidRPr="00234DB9">
        <w:rPr>
          <w:rStyle w:val="libArabicChar"/>
          <w:rFonts w:hint="cs"/>
          <w:rtl/>
        </w:rPr>
        <w:t>ۡداً سَمِعَ ذلِکَ الصَّوۡتَ فَاجابَ، فَانَّ الصَّوۡتَ الاَ</w:t>
      </w:r>
      <w:r w:rsidRPr="00234DB9">
        <w:rPr>
          <w:rStyle w:val="libArabicChar"/>
          <w:rFonts w:hint="eastAsia"/>
          <w:rtl/>
        </w:rPr>
        <w:t>وَّلَ</w:t>
      </w:r>
      <w:r w:rsidRPr="00234DB9">
        <w:rPr>
          <w:rStyle w:val="libArabicChar"/>
          <w:rtl/>
        </w:rPr>
        <w:t xml:space="preserve"> </w:t>
      </w:r>
      <w:r w:rsidR="00800285" w:rsidRPr="004C04B0">
        <w:rPr>
          <w:rStyle w:val="libArabicChar"/>
          <w:rFonts w:hint="cs"/>
          <w:rtl/>
        </w:rPr>
        <w:t xml:space="preserve">ه  </w:t>
      </w:r>
      <w:r w:rsidRPr="001E0E4C">
        <w:rPr>
          <w:rStyle w:val="libArabicChar"/>
          <w:rFonts w:hint="cs"/>
          <w:rtl/>
        </w:rPr>
        <w:t>ُوَ  صَو</w:t>
      </w:r>
      <w:r w:rsidRPr="00234DB9">
        <w:rPr>
          <w:rStyle w:val="libArabicChar"/>
          <w:rFonts w:hint="cs"/>
          <w:rtl/>
        </w:rPr>
        <w:t>ۡتُ جِبۡری</w:t>
      </w:r>
      <w:r w:rsidRPr="00234DB9">
        <w:rPr>
          <w:rStyle w:val="libArabicChar"/>
          <w:rFonts w:hint="eastAsia"/>
          <w:rtl/>
        </w:rPr>
        <w:t>لَ</w:t>
      </w:r>
      <w:r w:rsidRPr="00234DB9">
        <w:rPr>
          <w:rStyle w:val="libArabicChar"/>
          <w:rtl/>
        </w:rPr>
        <w:t xml:space="preserve"> الرُّوحِ ال</w:t>
      </w:r>
      <w:r w:rsidRPr="00234DB9">
        <w:rPr>
          <w:rStyle w:val="libArabicChar"/>
          <w:rFonts w:hint="cs"/>
          <w:rtl/>
        </w:rPr>
        <w:t>ۡاَمی</w:t>
      </w:r>
      <w:r w:rsidRPr="00234DB9">
        <w:rPr>
          <w:rStyle w:val="libArabicChar"/>
          <w:rFonts w:hint="eastAsia"/>
          <w:rtl/>
        </w:rPr>
        <w:t>نِ</w:t>
      </w:r>
      <w:r w:rsidRPr="00234DB9">
        <w:rPr>
          <w:rStyle w:val="libArabicChar"/>
        </w:rPr>
        <w:t></w:t>
      </w:r>
      <w:r>
        <w:rPr>
          <w:rtl/>
        </w:rPr>
        <w:t xml:space="preserve"> "</w:t>
      </w:r>
    </w:p>
    <w:p w:rsidR="00E90CE5" w:rsidRDefault="00E90CE5" w:rsidP="00E90CE5">
      <w:pPr>
        <w:pStyle w:val="libNormal"/>
        <w:rPr>
          <w:rtl/>
        </w:rPr>
      </w:pPr>
      <w:r>
        <w:rPr>
          <w:rFonts w:hint="eastAsia"/>
          <w:rtl/>
        </w:rPr>
        <w:t>جب</w:t>
      </w:r>
      <w:r>
        <w:rPr>
          <w:rtl/>
        </w:rPr>
        <w:t xml:space="preserve"> تم لوگ ت</w:t>
      </w:r>
      <w:r>
        <w:rPr>
          <w:rFonts w:hint="cs"/>
          <w:rtl/>
        </w:rPr>
        <w:t>ی</w:t>
      </w:r>
      <w:r>
        <w:rPr>
          <w:rFonts w:hint="eastAsia"/>
          <w:rtl/>
        </w:rPr>
        <w:t>ن</w:t>
      </w:r>
      <w:r>
        <w:rPr>
          <w:rtl/>
        </w:rPr>
        <w:t xml:space="preserve"> </w:t>
      </w:r>
      <w:r>
        <w:rPr>
          <w:rFonts w:hint="cs"/>
          <w:rtl/>
        </w:rPr>
        <w:t>ی</w:t>
      </w:r>
      <w:r>
        <w:rPr>
          <w:rFonts w:hint="eastAsia"/>
          <w:rtl/>
        </w:rPr>
        <w:t>ا</w:t>
      </w:r>
      <w:r>
        <w:rPr>
          <w:rtl/>
        </w:rPr>
        <w:t xml:space="preserve"> سات دن مشرق سے آگ نمودار ہوتے ہوئے د</w:t>
      </w:r>
      <w:r>
        <w:rPr>
          <w:rFonts w:hint="cs"/>
          <w:rtl/>
        </w:rPr>
        <w:t>ی</w:t>
      </w:r>
      <w:r>
        <w:rPr>
          <w:rFonts w:hint="eastAsia"/>
          <w:rtl/>
        </w:rPr>
        <w:t>کھو</w:t>
      </w:r>
      <w:r>
        <w:rPr>
          <w:rtl/>
        </w:rPr>
        <w:t xml:space="preserve"> تو فَرَج آل محمدؐ کے منتظر رہنا (انشاء اللہ تعال</w:t>
      </w:r>
      <w:r>
        <w:rPr>
          <w:rFonts w:hint="cs"/>
          <w:rtl/>
        </w:rPr>
        <w:t>یٰ</w:t>
      </w:r>
      <w:r>
        <w:rPr>
          <w:rtl/>
        </w:rPr>
        <w:t>)۔ پھر فرما</w:t>
      </w:r>
      <w:r>
        <w:rPr>
          <w:rFonts w:hint="cs"/>
          <w:rtl/>
        </w:rPr>
        <w:t>ی</w:t>
      </w:r>
      <w:r>
        <w:rPr>
          <w:rFonts w:hint="eastAsia"/>
          <w:rtl/>
        </w:rPr>
        <w:t>ا</w:t>
      </w:r>
      <w:r>
        <w:rPr>
          <w:rtl/>
        </w:rPr>
        <w:t>: اس دن آسمان سے مناد</w:t>
      </w:r>
      <w:r>
        <w:rPr>
          <w:rFonts w:hint="cs"/>
          <w:rtl/>
        </w:rPr>
        <w:t>ی</w:t>
      </w:r>
      <w:r>
        <w:rPr>
          <w:rtl/>
        </w:rPr>
        <w:t xml:space="preserve"> حضرت </w:t>
      </w:r>
      <w:r w:rsidR="002A35F2">
        <w:rPr>
          <w:rtl/>
        </w:rPr>
        <w:t>مہدی (عج اللہ فرجہ الشریف)</w:t>
      </w:r>
      <w:r>
        <w:rPr>
          <w:rtl/>
        </w:rPr>
        <w:t xml:space="preserve"> کا نام پکارے گا جسے مشرق و مغرب والے سب ہ</w:t>
      </w:r>
      <w:r>
        <w:rPr>
          <w:rFonts w:hint="cs"/>
          <w:rtl/>
        </w:rPr>
        <w:t>ی</w:t>
      </w:r>
      <w:r>
        <w:rPr>
          <w:rtl/>
        </w:rPr>
        <w:t xml:space="preserve"> سن</w:t>
      </w:r>
      <w:r>
        <w:rPr>
          <w:rFonts w:hint="cs"/>
          <w:rtl/>
        </w:rPr>
        <w:t>ی</w:t>
      </w:r>
      <w:r>
        <w:rPr>
          <w:rFonts w:hint="eastAsia"/>
          <w:rtl/>
        </w:rPr>
        <w:t>ں</w:t>
      </w:r>
      <w:r>
        <w:rPr>
          <w:rtl/>
        </w:rPr>
        <w:t xml:space="preserve"> گے اور کوئ</w:t>
      </w:r>
      <w:r>
        <w:rPr>
          <w:rFonts w:hint="cs"/>
          <w:rtl/>
        </w:rPr>
        <w:t>ی</w:t>
      </w:r>
      <w:r>
        <w:rPr>
          <w:rtl/>
        </w:rPr>
        <w:t xml:space="preserve"> ا س بات سے غافل نہ رہے گا، کوئ</w:t>
      </w:r>
      <w:r>
        <w:rPr>
          <w:rFonts w:hint="cs"/>
          <w:rtl/>
        </w:rPr>
        <w:t>ی</w:t>
      </w:r>
      <w:r>
        <w:rPr>
          <w:rtl/>
        </w:rPr>
        <w:t xml:space="preserve"> کھڑا نہ</w:t>
      </w:r>
      <w:r>
        <w:rPr>
          <w:rFonts w:hint="cs"/>
          <w:rtl/>
        </w:rPr>
        <w:t>ی</w:t>
      </w:r>
      <w:r>
        <w:rPr>
          <w:rFonts w:hint="eastAsia"/>
          <w:rtl/>
        </w:rPr>
        <w:t>ں</w:t>
      </w:r>
      <w:r>
        <w:rPr>
          <w:rtl/>
        </w:rPr>
        <w:t xml:space="preserve"> ہوگا مگر </w:t>
      </w:r>
      <w:r>
        <w:rPr>
          <w:rFonts w:hint="cs"/>
          <w:rtl/>
        </w:rPr>
        <w:t>ی</w:t>
      </w:r>
      <w:r>
        <w:rPr>
          <w:rFonts w:hint="eastAsia"/>
          <w:rtl/>
        </w:rPr>
        <w:t>ہ</w:t>
      </w:r>
      <w:r>
        <w:rPr>
          <w:rtl/>
        </w:rPr>
        <w:t xml:space="preserve"> کہ ب</w:t>
      </w:r>
      <w:r>
        <w:rPr>
          <w:rFonts w:hint="cs"/>
          <w:rtl/>
        </w:rPr>
        <w:t>ی</w:t>
      </w:r>
      <w:r>
        <w:rPr>
          <w:rFonts w:hint="eastAsia"/>
          <w:rtl/>
        </w:rPr>
        <w:t>ٹھ</w:t>
      </w:r>
      <w:r>
        <w:rPr>
          <w:rtl/>
        </w:rPr>
        <w:t xml:space="preserve"> جائے اور کوئ</w:t>
      </w:r>
      <w:r>
        <w:rPr>
          <w:rFonts w:hint="cs"/>
          <w:rtl/>
        </w:rPr>
        <w:t>ی</w:t>
      </w:r>
      <w:r>
        <w:rPr>
          <w:rtl/>
        </w:rPr>
        <w:t xml:space="preserve"> ب</w:t>
      </w:r>
      <w:r>
        <w:rPr>
          <w:rFonts w:hint="cs"/>
          <w:rtl/>
        </w:rPr>
        <w:t>ی</w:t>
      </w:r>
      <w:r>
        <w:rPr>
          <w:rFonts w:hint="eastAsia"/>
          <w:rtl/>
        </w:rPr>
        <w:t>ٹھا</w:t>
      </w:r>
      <w:r>
        <w:rPr>
          <w:rtl/>
        </w:rPr>
        <w:t xml:space="preserve"> ہوا نہ ہوگا مگر </w:t>
      </w:r>
      <w:r>
        <w:rPr>
          <w:rFonts w:hint="cs"/>
          <w:rtl/>
        </w:rPr>
        <w:t>ی</w:t>
      </w:r>
      <w:r>
        <w:rPr>
          <w:rFonts w:hint="eastAsia"/>
          <w:rtl/>
        </w:rPr>
        <w:t>ہ</w:t>
      </w:r>
      <w:r>
        <w:rPr>
          <w:rtl/>
        </w:rPr>
        <w:t xml:space="preserve"> کہ خوف سے کھڑا ہوجائے۔ خدا اس صدائے آسمان</w:t>
      </w:r>
      <w:r>
        <w:rPr>
          <w:rFonts w:hint="cs"/>
          <w:rtl/>
        </w:rPr>
        <w:t>ی</w:t>
      </w:r>
      <w:r>
        <w:rPr>
          <w:rtl/>
        </w:rPr>
        <w:t xml:space="preserve"> کے سننے والوں اور اس پر لب</w:t>
      </w:r>
      <w:r>
        <w:rPr>
          <w:rFonts w:hint="cs"/>
          <w:rtl/>
        </w:rPr>
        <w:t>ی</w:t>
      </w:r>
      <w:r>
        <w:rPr>
          <w:rFonts w:hint="eastAsia"/>
          <w:rtl/>
        </w:rPr>
        <w:t>ک</w:t>
      </w:r>
      <w:r>
        <w:rPr>
          <w:rtl/>
        </w:rPr>
        <w:t xml:space="preserve"> کہنے والوں پر رحمت کرے ک</w:t>
      </w:r>
      <w:r>
        <w:rPr>
          <w:rFonts w:hint="cs"/>
          <w:rtl/>
        </w:rPr>
        <w:t>ی</w:t>
      </w:r>
      <w:r>
        <w:rPr>
          <w:rFonts w:hint="eastAsia"/>
          <w:rtl/>
        </w:rPr>
        <w:t>ونکہ</w:t>
      </w:r>
      <w:r>
        <w:rPr>
          <w:rtl/>
        </w:rPr>
        <w:t xml:space="preserve"> وہ جبرئ</w:t>
      </w:r>
      <w:r>
        <w:rPr>
          <w:rFonts w:hint="cs"/>
          <w:rtl/>
        </w:rPr>
        <w:t>ی</w:t>
      </w:r>
      <w:r>
        <w:rPr>
          <w:rFonts w:hint="eastAsia"/>
          <w:rtl/>
        </w:rPr>
        <w:t>ل</w:t>
      </w:r>
      <w:r>
        <w:rPr>
          <w:rtl/>
        </w:rPr>
        <w:t xml:space="preserve"> روح الام</w:t>
      </w:r>
      <w:r>
        <w:rPr>
          <w:rFonts w:hint="cs"/>
          <w:rtl/>
        </w:rPr>
        <w:t>ی</w:t>
      </w:r>
      <w:r>
        <w:rPr>
          <w:rFonts w:hint="eastAsia"/>
          <w:rtl/>
        </w:rPr>
        <w:t>ن</w:t>
      </w:r>
      <w:r>
        <w:rPr>
          <w:rtl/>
        </w:rPr>
        <w:t xml:space="preserve"> ک</w:t>
      </w:r>
      <w:r>
        <w:rPr>
          <w:rFonts w:hint="cs"/>
          <w:rtl/>
        </w:rPr>
        <w:t>ی</w:t>
      </w:r>
      <w:r>
        <w:rPr>
          <w:rtl/>
        </w:rPr>
        <w:t xml:space="preserve"> ندا ہوگ</w:t>
      </w:r>
      <w:r>
        <w:rPr>
          <w:rFonts w:hint="cs"/>
          <w:rtl/>
        </w:rPr>
        <w:t>ی</w:t>
      </w:r>
      <w:r>
        <w:rPr>
          <w:rtl/>
        </w:rPr>
        <w:t>۔</w:t>
      </w:r>
    </w:p>
    <w:p w:rsidR="00E90CE5" w:rsidRDefault="00E90CE5" w:rsidP="00E90CE5">
      <w:pPr>
        <w:pStyle w:val="libNormal"/>
        <w:rPr>
          <w:rtl/>
        </w:rPr>
      </w:pPr>
    </w:p>
    <w:p w:rsidR="00E90CE5" w:rsidRDefault="00E90CE5" w:rsidP="00E90CE5">
      <w:pPr>
        <w:pStyle w:val="libNormal"/>
        <w:rPr>
          <w:rtl/>
        </w:rPr>
      </w:pPr>
    </w:p>
    <w:p w:rsidR="00E90CE5" w:rsidRDefault="00E90CE5" w:rsidP="00234DB9">
      <w:pPr>
        <w:pStyle w:val="Heading2Center"/>
        <w:rPr>
          <w:rtl/>
        </w:rPr>
      </w:pPr>
      <w:bookmarkStart w:id="118" w:name="_Toc504211432"/>
      <w:r>
        <w:rPr>
          <w:rFonts w:hint="eastAsia"/>
          <w:rtl/>
        </w:rPr>
        <w:t>خروج</w:t>
      </w:r>
      <w:r>
        <w:rPr>
          <w:rtl/>
        </w:rPr>
        <w:t xml:space="preserve"> </w:t>
      </w:r>
      <w:r w:rsidR="002A35F2">
        <w:rPr>
          <w:rtl/>
        </w:rPr>
        <w:t>مہدی (عج اللہ فرجہ الشریف)</w:t>
      </w:r>
      <w:r>
        <w:rPr>
          <w:rtl/>
        </w:rPr>
        <w:t xml:space="preserve"> ک</w:t>
      </w:r>
      <w:r>
        <w:rPr>
          <w:rFonts w:hint="cs"/>
          <w:rtl/>
        </w:rPr>
        <w:t>ی</w:t>
      </w:r>
      <w:r>
        <w:rPr>
          <w:rtl/>
        </w:rPr>
        <w:t xml:space="preserve"> پانچ علامات ہ</w:t>
      </w:r>
      <w:r>
        <w:rPr>
          <w:rFonts w:hint="cs"/>
          <w:rtl/>
        </w:rPr>
        <w:t>ی</w:t>
      </w:r>
      <w:r>
        <w:rPr>
          <w:rFonts w:hint="eastAsia"/>
          <w:rtl/>
        </w:rPr>
        <w:t>ں</w:t>
      </w:r>
      <w:bookmarkEnd w:id="118"/>
    </w:p>
    <w:p w:rsidR="00E90CE5" w:rsidRDefault="00E90CE5" w:rsidP="00234DB9">
      <w:pPr>
        <w:pStyle w:val="libNormal"/>
        <w:rPr>
          <w:rtl/>
        </w:rPr>
      </w:pPr>
      <w:r>
        <w:rPr>
          <w:rtl/>
          <w:lang w:bidi="fa-IR"/>
        </w:rPr>
        <w:t>۳۷</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w:t>
      </w:r>
      <w:r w:rsidRPr="006C0D31">
        <w:rPr>
          <w:rStyle w:val="libFootnotenumChar"/>
          <w:rtl/>
        </w:rPr>
        <w:t>(</w:t>
      </w:r>
      <w:r w:rsidR="00234DB9" w:rsidRPr="006C0D31">
        <w:rPr>
          <w:rStyle w:val="libFootnotenumChar"/>
          <w:rFonts w:hint="cs"/>
          <w:rtl/>
        </w:rPr>
        <w:t>54</w:t>
      </w:r>
      <w:r w:rsidRPr="006C0D31">
        <w:rPr>
          <w:rStyle w:val="libFootnotenumChar"/>
          <w:rtl/>
        </w:rPr>
        <w:t>)</w:t>
      </w:r>
      <w:r>
        <w:rPr>
          <w:rtl/>
        </w:rPr>
        <w:t>نے امام حس</w:t>
      </w:r>
      <w:r>
        <w:rPr>
          <w:rFonts w:hint="cs"/>
          <w:rtl/>
        </w:rPr>
        <w:t>ی</w:t>
      </w:r>
      <w:r>
        <w:rPr>
          <w:rFonts w:hint="eastAsia"/>
          <w:rtl/>
        </w:rPr>
        <w:t>ن</w:t>
      </w:r>
      <w:r>
        <w:t></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آپؑ نے فرما</w:t>
      </w:r>
      <w:r>
        <w:rPr>
          <w:rFonts w:hint="cs"/>
          <w:rtl/>
        </w:rPr>
        <w:t>ی</w:t>
      </w:r>
      <w:r>
        <w:rPr>
          <w:rFonts w:hint="eastAsia"/>
          <w:rtl/>
        </w:rPr>
        <w:t>ا</w:t>
      </w:r>
      <w:r>
        <w:rPr>
          <w:rtl/>
        </w:rPr>
        <w:t>:"</w:t>
      </w:r>
      <w:r w:rsidRPr="00234DB9">
        <w:rPr>
          <w:rStyle w:val="libArabicChar"/>
          <w:rtl/>
        </w:rPr>
        <w:t xml:space="preserve"> وَ عَن</w:t>
      </w:r>
      <w:r w:rsidRPr="00234DB9">
        <w:rPr>
          <w:rStyle w:val="libArabicChar"/>
          <w:rFonts w:hint="cs"/>
          <w:rtl/>
        </w:rPr>
        <w:t>ۡ اَبی</w:t>
      </w:r>
      <w:r w:rsidRPr="00234DB9">
        <w:rPr>
          <w:rStyle w:val="libArabicChar"/>
          <w:rtl/>
        </w:rPr>
        <w:t xml:space="preserve"> عَب</w:t>
      </w:r>
      <w:r w:rsidRPr="00234DB9">
        <w:rPr>
          <w:rStyle w:val="libArabicChar"/>
          <w:rFonts w:hint="cs"/>
          <w:rtl/>
        </w:rPr>
        <w:t>ۡدِ الل</w:t>
      </w:r>
      <w:r w:rsidR="00800285" w:rsidRPr="004C04B0">
        <w:rPr>
          <w:rStyle w:val="libArabicChar"/>
          <w:rFonts w:hint="cs"/>
          <w:rtl/>
        </w:rPr>
        <w:t xml:space="preserve">ه  </w:t>
      </w:r>
      <w:r w:rsidRPr="001E0E4C">
        <w:rPr>
          <w:rStyle w:val="libArabicChar"/>
          <w:rFonts w:hint="cs"/>
          <w:rtl/>
        </w:rPr>
        <w:t>،  ال</w:t>
      </w:r>
      <w:r w:rsidRPr="00234DB9">
        <w:rPr>
          <w:rStyle w:val="libArabicChar"/>
          <w:rFonts w:hint="cs"/>
          <w:rtl/>
        </w:rPr>
        <w:t>ۡحُسَیۡ</w:t>
      </w:r>
      <w:r w:rsidRPr="00234DB9">
        <w:rPr>
          <w:rStyle w:val="libArabicChar"/>
          <w:rFonts w:hint="eastAsia"/>
          <w:rtl/>
        </w:rPr>
        <w:t>نِ</w:t>
      </w:r>
      <w:r w:rsidRPr="00234DB9">
        <w:rPr>
          <w:rStyle w:val="libArabicChar"/>
          <w:rtl/>
        </w:rPr>
        <w:t xml:space="preserve"> ب</w:t>
      </w:r>
      <w:r w:rsidRPr="00234DB9">
        <w:rPr>
          <w:rStyle w:val="libArabicChar"/>
          <w:rFonts w:hint="cs"/>
          <w:rtl/>
        </w:rPr>
        <w:t>ۡنِ عَلیٍّ</w:t>
      </w:r>
      <w:r w:rsidRPr="00234DB9">
        <w:rPr>
          <w:rStyle w:val="libArabicChar"/>
          <w:rFonts w:hint="eastAsia"/>
          <w:rtl/>
        </w:rPr>
        <w:t>‘،</w:t>
      </w:r>
      <w:r w:rsidRPr="00234DB9">
        <w:rPr>
          <w:rStyle w:val="libArabicChar"/>
          <w:rtl/>
        </w:rPr>
        <w:t xml:space="preserve">  اَنَّ</w:t>
      </w:r>
      <w:r w:rsidR="00800285" w:rsidRPr="004C04B0">
        <w:rPr>
          <w:rStyle w:val="libArabicChar"/>
          <w:rFonts w:hint="cs"/>
          <w:rtl/>
        </w:rPr>
        <w:t xml:space="preserve">ه  </w:t>
      </w:r>
      <w:r w:rsidRPr="001E0E4C">
        <w:rPr>
          <w:rStyle w:val="libArabicChar"/>
          <w:rFonts w:hint="cs"/>
          <w:rtl/>
        </w:rPr>
        <w:t>ُ قالَ: لِل</w:t>
      </w:r>
      <w:r w:rsidRPr="00234DB9">
        <w:rPr>
          <w:rStyle w:val="libArabicChar"/>
          <w:rFonts w:hint="cs"/>
          <w:rtl/>
        </w:rPr>
        <w:t>ۡمَ</w:t>
      </w:r>
      <w:r w:rsidR="00800285" w:rsidRPr="004C04B0">
        <w:rPr>
          <w:rStyle w:val="libArabicChar"/>
          <w:rFonts w:hint="cs"/>
          <w:rtl/>
        </w:rPr>
        <w:t xml:space="preserve">ه  </w:t>
      </w:r>
      <w:r w:rsidRPr="00234DB9">
        <w:rPr>
          <w:rStyle w:val="libArabicChar"/>
          <w:rFonts w:hint="cs"/>
          <w:rtl/>
        </w:rPr>
        <w:t>ۡدِیِّ</w:t>
      </w:r>
      <w:r w:rsidRPr="00234DB9">
        <w:rPr>
          <w:rStyle w:val="libArabicChar"/>
          <w:rtl/>
        </w:rPr>
        <w:t xml:space="preserve"> خَم</w:t>
      </w:r>
      <w:r w:rsidRPr="00234DB9">
        <w:rPr>
          <w:rStyle w:val="libArabicChar"/>
          <w:rFonts w:hint="cs"/>
          <w:rtl/>
        </w:rPr>
        <w:t>ۡسُ عَلاماتٍ، اَلسُّفۡی</w:t>
      </w:r>
      <w:r w:rsidRPr="00234DB9">
        <w:rPr>
          <w:rStyle w:val="libArabicChar"/>
          <w:rFonts w:hint="eastAsia"/>
          <w:rtl/>
        </w:rPr>
        <w:t>ان</w:t>
      </w:r>
      <w:r w:rsidRPr="00234DB9">
        <w:rPr>
          <w:rStyle w:val="libArabicChar"/>
          <w:rFonts w:hint="cs"/>
          <w:rtl/>
        </w:rPr>
        <w:t>یُّ</w:t>
      </w:r>
      <w:r w:rsidRPr="00234DB9">
        <w:rPr>
          <w:rStyle w:val="libArabicChar"/>
          <w:rFonts w:hint="eastAsia"/>
          <w:rtl/>
        </w:rPr>
        <w:t>،</w:t>
      </w:r>
      <w:r w:rsidRPr="00234DB9">
        <w:rPr>
          <w:rStyle w:val="libArabicChar"/>
          <w:rtl/>
        </w:rPr>
        <w:t xml:space="preserve"> وَ ال</w:t>
      </w:r>
      <w:r w:rsidRPr="00234DB9">
        <w:rPr>
          <w:rStyle w:val="libArabicChar"/>
          <w:rFonts w:hint="cs"/>
          <w:rtl/>
        </w:rPr>
        <w:t>ۡیَ</w:t>
      </w:r>
      <w:r w:rsidRPr="00234DB9">
        <w:rPr>
          <w:rStyle w:val="libArabicChar"/>
          <w:rFonts w:hint="eastAsia"/>
          <w:rtl/>
        </w:rPr>
        <w:t>مان</w:t>
      </w:r>
      <w:r w:rsidRPr="00234DB9">
        <w:rPr>
          <w:rStyle w:val="libArabicChar"/>
          <w:rFonts w:hint="cs"/>
          <w:rtl/>
        </w:rPr>
        <w:t>یُّ</w:t>
      </w:r>
      <w:r w:rsidRPr="00234DB9">
        <w:rPr>
          <w:rStyle w:val="libArabicChar"/>
          <w:rFonts w:hint="eastAsia"/>
          <w:rtl/>
        </w:rPr>
        <w:t>،</w:t>
      </w:r>
      <w:r w:rsidRPr="00234DB9">
        <w:rPr>
          <w:rStyle w:val="libArabicChar"/>
          <w:rtl/>
        </w:rPr>
        <w:t xml:space="preserve"> وَ الصَّ</w:t>
      </w:r>
      <w:r w:rsidRPr="00234DB9">
        <w:rPr>
          <w:rStyle w:val="libArabicChar"/>
          <w:rFonts w:hint="cs"/>
          <w:rtl/>
        </w:rPr>
        <w:t>یۡ</w:t>
      </w:r>
      <w:r w:rsidRPr="00234DB9">
        <w:rPr>
          <w:rStyle w:val="libArabicChar"/>
          <w:rFonts w:hint="eastAsia"/>
          <w:rtl/>
        </w:rPr>
        <w:t>حَ</w:t>
      </w:r>
      <w:r w:rsidR="00800285" w:rsidRPr="004C04B0">
        <w:rPr>
          <w:rStyle w:val="libArabicChar"/>
          <w:rFonts w:hint="cs"/>
          <w:rtl/>
        </w:rPr>
        <w:t>ة</w:t>
      </w:r>
      <w:r w:rsidRPr="001E0E4C">
        <w:rPr>
          <w:rStyle w:val="libArabicChar"/>
          <w:rFonts w:hint="cs"/>
          <w:rtl/>
        </w:rPr>
        <w:t>ُ</w:t>
      </w:r>
      <w:r w:rsidRPr="00234DB9">
        <w:rPr>
          <w:rStyle w:val="libArabicChar"/>
          <w:rtl/>
        </w:rPr>
        <w:t xml:space="preserve"> مِنَ السَّماء، وَ ال</w:t>
      </w:r>
      <w:r w:rsidRPr="00234DB9">
        <w:rPr>
          <w:rStyle w:val="libArabicChar"/>
          <w:rFonts w:hint="cs"/>
          <w:rtl/>
        </w:rPr>
        <w:t>ۡخَسۡفُ بِالۡبَیۡ</w:t>
      </w:r>
      <w:r w:rsidRPr="00234DB9">
        <w:rPr>
          <w:rStyle w:val="libArabicChar"/>
          <w:rFonts w:hint="eastAsia"/>
          <w:rtl/>
        </w:rPr>
        <w:t>داءِ</w:t>
      </w:r>
      <w:r w:rsidRPr="00234DB9">
        <w:rPr>
          <w:rStyle w:val="libArabicChar"/>
          <w:rtl/>
        </w:rPr>
        <w:t xml:space="preserve"> ، </w:t>
      </w:r>
      <w:r w:rsidRPr="00234DB9">
        <w:rPr>
          <w:rStyle w:val="libArabicChar"/>
          <w:rFonts w:hint="eastAsia"/>
          <w:rtl/>
        </w:rPr>
        <w:t>وَ</w:t>
      </w:r>
      <w:r w:rsidRPr="00234DB9">
        <w:rPr>
          <w:rStyle w:val="libArabicChar"/>
          <w:rtl/>
        </w:rPr>
        <w:t xml:space="preserve"> قَت</w:t>
      </w:r>
      <w:r w:rsidRPr="00234DB9">
        <w:rPr>
          <w:rStyle w:val="libArabicChar"/>
          <w:rFonts w:hint="cs"/>
          <w:rtl/>
        </w:rPr>
        <w:t>ۡلُ النَّفۡ</w:t>
      </w:r>
      <w:r w:rsidRPr="00234DB9">
        <w:rPr>
          <w:rStyle w:val="libArabicChar"/>
          <w:rtl/>
        </w:rPr>
        <w:t>سِ الزَّک</w:t>
      </w:r>
      <w:r w:rsidRPr="00234DB9">
        <w:rPr>
          <w:rStyle w:val="libArabicChar"/>
          <w:rFonts w:hint="cs"/>
          <w:rtl/>
        </w:rPr>
        <w:t>یَّ</w:t>
      </w:r>
      <w:r w:rsidR="00800285" w:rsidRPr="004C04B0">
        <w:rPr>
          <w:rStyle w:val="libArabicChar"/>
          <w:rFonts w:hint="cs"/>
          <w:rtl/>
        </w:rPr>
        <w:t>ة</w:t>
      </w:r>
      <w:r w:rsidRPr="001E0E4C">
        <w:rPr>
          <w:rStyle w:val="libArabicChar"/>
          <w:rFonts w:hint="cs"/>
          <w:rtl/>
        </w:rPr>
        <w:t>ِ</w:t>
      </w:r>
      <w:r>
        <w:rPr>
          <w:rtl/>
        </w:rPr>
        <w:t xml:space="preserve"> "</w:t>
      </w:r>
    </w:p>
    <w:p w:rsidR="00E90CE5" w:rsidRDefault="00E90CE5" w:rsidP="00E90CE5">
      <w:pPr>
        <w:pStyle w:val="libNormal"/>
        <w:rPr>
          <w:rtl/>
        </w:rPr>
      </w:pPr>
      <w:r>
        <w:rPr>
          <w:rFonts w:hint="eastAsia"/>
          <w:rtl/>
        </w:rPr>
        <w:t>خروج</w:t>
      </w:r>
      <w:r>
        <w:rPr>
          <w:rtl/>
        </w:rPr>
        <w:t xml:space="preserve"> </w:t>
      </w:r>
      <w:r w:rsidR="002A35F2">
        <w:rPr>
          <w:rtl/>
        </w:rPr>
        <w:t>مہدی (عج اللہ فرجہ الشریف)</w:t>
      </w:r>
      <w:r>
        <w:rPr>
          <w:rtl/>
        </w:rPr>
        <w:t xml:space="preserve"> ک</w:t>
      </w:r>
      <w:r>
        <w:rPr>
          <w:rFonts w:hint="cs"/>
          <w:rtl/>
        </w:rPr>
        <w:t>ی</w:t>
      </w:r>
      <w:r>
        <w:rPr>
          <w:rtl/>
        </w:rPr>
        <w:t xml:space="preserve"> پانچ علامات ہ</w:t>
      </w:r>
      <w:r>
        <w:rPr>
          <w:rFonts w:hint="cs"/>
          <w:rtl/>
        </w:rPr>
        <w:t>ی</w:t>
      </w:r>
      <w:r>
        <w:rPr>
          <w:rFonts w:hint="eastAsia"/>
          <w:rtl/>
        </w:rPr>
        <w:t>ں</w:t>
      </w:r>
      <w:r>
        <w:rPr>
          <w:rtl/>
        </w:rPr>
        <w:t xml:space="preserve">: </w:t>
      </w:r>
      <w:r>
        <w:rPr>
          <w:rtl/>
          <w:lang w:bidi="fa-IR"/>
        </w:rPr>
        <w:t>۱</w:t>
      </w:r>
      <w:r>
        <w:rPr>
          <w:rtl/>
        </w:rPr>
        <w:t>۔ خروج سف</w:t>
      </w:r>
      <w:r>
        <w:rPr>
          <w:rFonts w:hint="cs"/>
          <w:rtl/>
        </w:rPr>
        <w:t>ی</w:t>
      </w:r>
      <w:r>
        <w:rPr>
          <w:rFonts w:hint="eastAsia"/>
          <w:rtl/>
        </w:rPr>
        <w:t>ان</w:t>
      </w:r>
      <w:r>
        <w:rPr>
          <w:rFonts w:hint="cs"/>
          <w:rtl/>
        </w:rPr>
        <w:t>ی</w:t>
      </w:r>
      <w:r>
        <w:rPr>
          <w:rFonts w:hint="eastAsia"/>
          <w:rtl/>
        </w:rPr>
        <w:t>،</w:t>
      </w:r>
      <w:r>
        <w:rPr>
          <w:rtl/>
        </w:rPr>
        <w:t xml:space="preserve"> </w:t>
      </w:r>
      <w:r>
        <w:rPr>
          <w:rtl/>
          <w:lang w:bidi="fa-IR"/>
        </w:rPr>
        <w:t>۲</w:t>
      </w:r>
      <w:r>
        <w:rPr>
          <w:rtl/>
        </w:rPr>
        <w:t>۔ خروج و ق</w:t>
      </w:r>
      <w:r>
        <w:rPr>
          <w:rFonts w:hint="cs"/>
          <w:rtl/>
        </w:rPr>
        <w:t>ی</w:t>
      </w:r>
      <w:r>
        <w:rPr>
          <w:rFonts w:hint="eastAsia"/>
          <w:rtl/>
        </w:rPr>
        <w:t>ام</w:t>
      </w:r>
      <w:r>
        <w:rPr>
          <w:rtl/>
        </w:rPr>
        <w:t xml:space="preserve"> </w:t>
      </w:r>
      <w:r>
        <w:rPr>
          <w:rFonts w:hint="cs"/>
          <w:rtl/>
        </w:rPr>
        <w:t>ی</w:t>
      </w:r>
      <w:r>
        <w:rPr>
          <w:rFonts w:hint="eastAsia"/>
          <w:rtl/>
        </w:rPr>
        <w:t>مان</w:t>
      </w:r>
      <w:r>
        <w:rPr>
          <w:rFonts w:hint="cs"/>
          <w:rtl/>
        </w:rPr>
        <w:t>ی</w:t>
      </w:r>
      <w:r>
        <w:rPr>
          <w:rtl/>
        </w:rPr>
        <w:t xml:space="preserve"> در </w:t>
      </w:r>
      <w:r>
        <w:rPr>
          <w:rFonts w:hint="cs"/>
          <w:rtl/>
        </w:rPr>
        <w:t>ی</w:t>
      </w:r>
      <w:r>
        <w:rPr>
          <w:rFonts w:hint="eastAsia"/>
          <w:rtl/>
        </w:rPr>
        <w:t>من،</w:t>
      </w:r>
      <w:r>
        <w:rPr>
          <w:rtl/>
        </w:rPr>
        <w:t xml:space="preserve"> </w:t>
      </w:r>
      <w:r>
        <w:rPr>
          <w:rtl/>
          <w:lang w:bidi="fa-IR"/>
        </w:rPr>
        <w:t>۳</w:t>
      </w:r>
      <w:r>
        <w:rPr>
          <w:rtl/>
        </w:rPr>
        <w:t>۔صدائے آسمان</w:t>
      </w:r>
      <w:r>
        <w:rPr>
          <w:rFonts w:hint="cs"/>
          <w:rtl/>
        </w:rPr>
        <w:t>ی</w:t>
      </w:r>
      <w:r>
        <w:rPr>
          <w:rFonts w:hint="eastAsia"/>
          <w:rtl/>
        </w:rPr>
        <w:t>،</w:t>
      </w:r>
      <w:r>
        <w:rPr>
          <w:rtl/>
        </w:rPr>
        <w:t xml:space="preserve"> </w:t>
      </w:r>
      <w:r>
        <w:rPr>
          <w:rtl/>
          <w:lang w:bidi="fa-IR"/>
        </w:rPr>
        <w:t>۴</w:t>
      </w:r>
      <w:r>
        <w:rPr>
          <w:rtl/>
        </w:rPr>
        <w:t>۔ ب</w:t>
      </w:r>
      <w:r>
        <w:rPr>
          <w:rFonts w:hint="cs"/>
          <w:rtl/>
        </w:rPr>
        <w:t>ی</w:t>
      </w:r>
      <w:r>
        <w:rPr>
          <w:rFonts w:hint="eastAsia"/>
          <w:rtl/>
        </w:rPr>
        <w:t>داء</w:t>
      </w:r>
      <w:r>
        <w:rPr>
          <w:rtl/>
        </w:rPr>
        <w:t xml:space="preserve"> (مکہ و مد</w:t>
      </w:r>
      <w:r>
        <w:rPr>
          <w:rFonts w:hint="cs"/>
          <w:rtl/>
        </w:rPr>
        <w:t>ی</w:t>
      </w:r>
      <w:r>
        <w:rPr>
          <w:rFonts w:hint="eastAsia"/>
          <w:rtl/>
        </w:rPr>
        <w:t>نہ</w:t>
      </w:r>
      <w:r>
        <w:rPr>
          <w:rtl/>
        </w:rPr>
        <w:t xml:space="preserve"> کے ماب</w:t>
      </w:r>
      <w:r>
        <w:rPr>
          <w:rFonts w:hint="cs"/>
          <w:rtl/>
        </w:rPr>
        <w:t>ی</w:t>
      </w:r>
      <w:r>
        <w:rPr>
          <w:rFonts w:hint="eastAsia"/>
          <w:rtl/>
        </w:rPr>
        <w:t>ن</w:t>
      </w:r>
      <w:r>
        <w:rPr>
          <w:rtl/>
        </w:rPr>
        <w:t>) ک</w:t>
      </w:r>
      <w:r>
        <w:rPr>
          <w:rFonts w:hint="cs"/>
          <w:rtl/>
        </w:rPr>
        <w:t>ی</w:t>
      </w:r>
      <w:r>
        <w:rPr>
          <w:rtl/>
        </w:rPr>
        <w:t xml:space="preserve"> زم</w:t>
      </w:r>
      <w:r>
        <w:rPr>
          <w:rFonts w:hint="cs"/>
          <w:rtl/>
        </w:rPr>
        <w:t>ی</w:t>
      </w:r>
      <w:r>
        <w:rPr>
          <w:rFonts w:hint="eastAsia"/>
          <w:rtl/>
        </w:rPr>
        <w:t>ن</w:t>
      </w:r>
      <w:r>
        <w:rPr>
          <w:rtl/>
        </w:rPr>
        <w:t xml:space="preserve"> کا دھنسنا، </w:t>
      </w:r>
      <w:r>
        <w:rPr>
          <w:rtl/>
          <w:lang w:bidi="fa-IR"/>
        </w:rPr>
        <w:t>۵</w:t>
      </w:r>
      <w:r>
        <w:rPr>
          <w:rtl/>
        </w:rPr>
        <w:t>۔ نفس ذک</w:t>
      </w:r>
      <w:r>
        <w:rPr>
          <w:rFonts w:hint="cs"/>
          <w:rtl/>
        </w:rPr>
        <w:t>ی</w:t>
      </w:r>
      <w:r>
        <w:rPr>
          <w:rFonts w:hint="eastAsia"/>
          <w:rtl/>
        </w:rPr>
        <w:t>ہ</w:t>
      </w:r>
      <w:r>
        <w:rPr>
          <w:rtl/>
        </w:rPr>
        <w:t xml:space="preserve"> کا قتل (جنہ</w:t>
      </w:r>
      <w:r>
        <w:rPr>
          <w:rFonts w:hint="cs"/>
          <w:rtl/>
        </w:rPr>
        <w:t>ی</w:t>
      </w:r>
      <w:r>
        <w:rPr>
          <w:rFonts w:hint="eastAsia"/>
          <w:rtl/>
        </w:rPr>
        <w:t>ں</w:t>
      </w:r>
      <w:r>
        <w:rPr>
          <w:rtl/>
        </w:rPr>
        <w:t xml:space="preserve"> محمد بن حسن کہتے ہ</w:t>
      </w:r>
      <w:r>
        <w:rPr>
          <w:rFonts w:hint="cs"/>
          <w:rtl/>
        </w:rPr>
        <w:t>ی</w:t>
      </w:r>
      <w:r>
        <w:rPr>
          <w:rFonts w:hint="eastAsia"/>
          <w:rtl/>
        </w:rPr>
        <w:t>ں</w:t>
      </w:r>
      <w:r>
        <w:rPr>
          <w:rtl/>
        </w:rPr>
        <w:t>)۔</w:t>
      </w:r>
    </w:p>
    <w:p w:rsidR="00E90CE5" w:rsidRDefault="00E90CE5" w:rsidP="00234DB9">
      <w:pPr>
        <w:pStyle w:val="Heading2Center"/>
        <w:rPr>
          <w:rtl/>
        </w:rPr>
      </w:pPr>
      <w:bookmarkStart w:id="119" w:name="_Toc504211433"/>
      <w:r>
        <w:rPr>
          <w:rFonts w:hint="eastAsia"/>
          <w:rtl/>
        </w:rPr>
        <w:t>اصحاب</w:t>
      </w:r>
      <w:r>
        <w:rPr>
          <w:rtl/>
        </w:rPr>
        <w:t xml:space="preserve"> ال</w:t>
      </w:r>
      <w:r w:rsidR="002A35F2">
        <w:rPr>
          <w:rtl/>
        </w:rPr>
        <w:t>مہدی (عج اللہ فرجہ الشریف)</w:t>
      </w:r>
      <w:r>
        <w:t xml:space="preserve"> </w:t>
      </w:r>
      <w:r>
        <w:rPr>
          <w:rtl/>
          <w:lang w:bidi="fa-IR"/>
        </w:rPr>
        <w:t>۳۱۳</w:t>
      </w:r>
      <w:r>
        <w:rPr>
          <w:rtl/>
        </w:rPr>
        <w:t xml:space="preserve"> ہ</w:t>
      </w:r>
      <w:r>
        <w:rPr>
          <w:rFonts w:hint="cs"/>
          <w:rtl/>
        </w:rPr>
        <w:t>ی</w:t>
      </w:r>
      <w:r>
        <w:rPr>
          <w:rFonts w:hint="eastAsia"/>
          <w:rtl/>
        </w:rPr>
        <w:t>ں</w:t>
      </w:r>
      <w:r>
        <w:rPr>
          <w:rtl/>
        </w:rPr>
        <w:t xml:space="preserve"> جو رکن و مقام کے ماب</w:t>
      </w:r>
      <w:r>
        <w:rPr>
          <w:rFonts w:hint="cs"/>
          <w:rtl/>
        </w:rPr>
        <w:t>ی</w:t>
      </w:r>
      <w:r>
        <w:rPr>
          <w:rFonts w:hint="eastAsia"/>
          <w:rtl/>
        </w:rPr>
        <w:t>ن</w:t>
      </w:r>
      <w:r>
        <w:rPr>
          <w:rtl/>
        </w:rPr>
        <w:t xml:space="preserve"> ان ک</w:t>
      </w:r>
      <w:r>
        <w:rPr>
          <w:rFonts w:hint="cs"/>
          <w:rtl/>
        </w:rPr>
        <w:t>ی</w:t>
      </w:r>
      <w:r>
        <w:rPr>
          <w:rtl/>
        </w:rPr>
        <w:t xml:space="preserve"> ب</w:t>
      </w:r>
      <w:r>
        <w:rPr>
          <w:rFonts w:hint="cs"/>
          <w:rtl/>
        </w:rPr>
        <w:t>ی</w:t>
      </w:r>
      <w:r>
        <w:rPr>
          <w:rFonts w:hint="eastAsia"/>
          <w:rtl/>
        </w:rPr>
        <w:t>عت</w:t>
      </w:r>
      <w:r>
        <w:rPr>
          <w:rtl/>
        </w:rPr>
        <w:t xml:space="preserve"> کر</w:t>
      </w:r>
      <w:r>
        <w:rPr>
          <w:rFonts w:hint="cs"/>
          <w:rtl/>
        </w:rPr>
        <w:t>ی</w:t>
      </w:r>
      <w:r>
        <w:rPr>
          <w:rFonts w:hint="eastAsia"/>
          <w:rtl/>
        </w:rPr>
        <w:t>ں</w:t>
      </w:r>
      <w:r>
        <w:rPr>
          <w:rtl/>
        </w:rPr>
        <w:t xml:space="preserve"> گے</w:t>
      </w:r>
      <w:bookmarkEnd w:id="119"/>
    </w:p>
    <w:p w:rsidR="00E90CE5" w:rsidRDefault="00E90CE5" w:rsidP="00234DB9">
      <w:pPr>
        <w:pStyle w:val="libNormal"/>
        <w:rPr>
          <w:rtl/>
        </w:rPr>
      </w:pPr>
      <w:r>
        <w:rPr>
          <w:rtl/>
          <w:lang w:bidi="fa-IR"/>
        </w:rPr>
        <w:t>۳۸</w:t>
      </w:r>
      <w:r>
        <w:rPr>
          <w:rtl/>
        </w:rPr>
        <w:t>۔ ن</w:t>
      </w:r>
      <w:r>
        <w:rPr>
          <w:rFonts w:hint="cs"/>
          <w:rtl/>
        </w:rPr>
        <w:t>ی</w:t>
      </w:r>
      <w:r>
        <w:rPr>
          <w:rFonts w:hint="eastAsia"/>
          <w:rtl/>
        </w:rPr>
        <w:t>ز</w:t>
      </w:r>
      <w:r>
        <w:rPr>
          <w:rtl/>
        </w:rPr>
        <w:t xml:space="preserve"> عقد الدّرر </w:t>
      </w:r>
      <w:r w:rsidRPr="006C0D31">
        <w:rPr>
          <w:rStyle w:val="libFootnotenumChar"/>
          <w:rtl/>
        </w:rPr>
        <w:t>(</w:t>
      </w:r>
      <w:r w:rsidR="00234DB9" w:rsidRPr="006C0D31">
        <w:rPr>
          <w:rStyle w:val="libFootnotenumChar"/>
          <w:rFonts w:hint="cs"/>
          <w:rtl/>
        </w:rPr>
        <w:t>55</w:t>
      </w:r>
      <w:r w:rsidRPr="006C0D31">
        <w:rPr>
          <w:rStyle w:val="libFootnotenumChar"/>
          <w:rtl/>
        </w:rPr>
        <w:t>)</w:t>
      </w:r>
      <w:r>
        <w:rPr>
          <w:rtl/>
        </w:rPr>
        <w:t xml:space="preserve"> نے جابر بن </w:t>
      </w:r>
      <w:r>
        <w:rPr>
          <w:rFonts w:hint="cs"/>
          <w:rtl/>
        </w:rPr>
        <w:t>ی</w:t>
      </w:r>
      <w:r>
        <w:rPr>
          <w:rFonts w:hint="eastAsia"/>
          <w:rtl/>
        </w:rPr>
        <w:t>ز</w:t>
      </w:r>
      <w:r>
        <w:rPr>
          <w:rFonts w:hint="cs"/>
          <w:rtl/>
        </w:rPr>
        <w:t>ی</w:t>
      </w:r>
      <w:r>
        <w:rPr>
          <w:rFonts w:hint="eastAsia"/>
          <w:rtl/>
        </w:rPr>
        <w:t>د</w:t>
      </w:r>
      <w:r>
        <w:rPr>
          <w:rtl/>
        </w:rPr>
        <w:t xml:space="preserve"> جعف</w:t>
      </w:r>
      <w:r>
        <w:rPr>
          <w:rFonts w:hint="cs"/>
          <w:rtl/>
        </w:rPr>
        <w:t>ی</w:t>
      </w:r>
      <w:r>
        <w:rPr>
          <w:rtl/>
        </w:rPr>
        <w:t xml:space="preserve"> کے توسط سے امام محمد باقر</w:t>
      </w:r>
      <w:r>
        <w:t></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 xml:space="preserve">: </w:t>
      </w:r>
    </w:p>
    <w:p w:rsidR="00E90CE5" w:rsidRDefault="00E90CE5" w:rsidP="004C04B0">
      <w:pPr>
        <w:pStyle w:val="libNormal"/>
        <w:rPr>
          <w:rtl/>
        </w:rPr>
      </w:pPr>
      <w:r>
        <w:rPr>
          <w:rtl/>
        </w:rPr>
        <w:t>"</w:t>
      </w:r>
      <w:r w:rsidRPr="00234DB9">
        <w:rPr>
          <w:rStyle w:val="libArabicChar"/>
          <w:rtl/>
        </w:rPr>
        <w:t xml:space="preserve">وَ </w:t>
      </w:r>
      <w:r w:rsidRPr="00234DB9">
        <w:rPr>
          <w:rStyle w:val="libArabicChar"/>
          <w:rFonts w:hint="cs"/>
          <w:rtl/>
        </w:rPr>
        <w:t xml:space="preserve">يَبْعَثُ السُّفْيَانِيُّ جَيْشاً إِلَى الْكُوفَةِ، وَ عِدَّتُهُمْ سَبْعُونَ أَلْفاً، فَيُصِيبُونَ مِنْ أَهْلِ الْكُوفَةِ قَتْلًا وَ صَلْباً وَ سَبْياً </w:t>
      </w:r>
      <w:r w:rsidRPr="001E0E4C">
        <w:rPr>
          <w:rStyle w:val="libArabicChar"/>
          <w:rFonts w:hint="cs"/>
          <w:rtl/>
        </w:rPr>
        <w:t xml:space="preserve"> وَ </w:t>
      </w:r>
      <w:r w:rsidRPr="00234DB9">
        <w:rPr>
          <w:rStyle w:val="libArabicChar"/>
          <w:rFonts w:hint="cs"/>
          <w:rtl/>
        </w:rPr>
        <w:t>يَبْعَثُ السُّفْيَانِيُّ بَعْثاً إِلَى الْمَدِينَةِ، فَيَنْفِرُ الْمَهْدِيُّ مِنْهَا إِلَى مَك</w:t>
      </w:r>
      <w:r w:rsidRPr="00234DB9">
        <w:rPr>
          <w:rStyle w:val="libArabicChar"/>
          <w:rFonts w:hint="eastAsia"/>
          <w:rtl/>
        </w:rPr>
        <w:t>َّةَ،</w:t>
      </w:r>
      <w:r w:rsidRPr="00234DB9">
        <w:rPr>
          <w:rStyle w:val="libArabicChar"/>
          <w:rtl/>
        </w:rPr>
        <w:t xml:space="preserve"> فَ</w:t>
      </w:r>
      <w:r w:rsidRPr="00234DB9">
        <w:rPr>
          <w:rStyle w:val="libArabicChar"/>
          <w:rFonts w:hint="cs"/>
          <w:rtl/>
        </w:rPr>
        <w:t>يَبْلُغُ أَمِيرَ جَيْشِ السُّفْيَانِيِّ أَنَّ الْمَهْدِيَّ قَدْ خَرَجَ إِلَى مَكَّةَ، فَيَبْعَثُ جَيْشاً عَلَى أَثَرِهِ، فَلَا يُدْرِكُهُ حَتَّى يَدْخُلَ مَكَّةَ خائِفاً يَتَرَقَّبُ، عَلَى سُنَّةِ مُوسَى بْنِ عِمْرَانَ علی</w:t>
      </w:r>
      <w:r w:rsidR="00800285" w:rsidRPr="004C04B0">
        <w:rPr>
          <w:rStyle w:val="libArabicChar"/>
          <w:rFonts w:hint="cs"/>
          <w:rtl/>
        </w:rPr>
        <w:t xml:space="preserve">ه  </w:t>
      </w:r>
      <w:r w:rsidRPr="001E0E4C">
        <w:rPr>
          <w:rStyle w:val="libArabicChar"/>
          <w:rFonts w:hint="cs"/>
          <w:rtl/>
        </w:rPr>
        <w:t>ما</w:t>
      </w:r>
      <w:r w:rsidRPr="00234DB9">
        <w:rPr>
          <w:rStyle w:val="libArabicChar"/>
          <w:rtl/>
        </w:rPr>
        <w:t xml:space="preserve"> السلام ، وَ </w:t>
      </w:r>
      <w:r w:rsidRPr="00234DB9">
        <w:rPr>
          <w:rStyle w:val="libArabicChar"/>
          <w:rFonts w:hint="cs"/>
          <w:rtl/>
        </w:rPr>
        <w:t>يَنْزِلُ أ</w:t>
      </w:r>
      <w:r w:rsidRPr="00234DB9">
        <w:rPr>
          <w:rStyle w:val="libArabicChar"/>
          <w:rFonts w:hint="eastAsia"/>
          <w:rtl/>
        </w:rPr>
        <w:t>َمِ</w:t>
      </w:r>
      <w:r w:rsidRPr="00234DB9">
        <w:rPr>
          <w:rStyle w:val="libArabicChar"/>
          <w:rFonts w:hint="cs"/>
          <w:rtl/>
        </w:rPr>
        <w:t>يرُ</w:t>
      </w:r>
      <w:r w:rsidRPr="00234DB9">
        <w:rPr>
          <w:rStyle w:val="libArabicChar"/>
          <w:rtl/>
        </w:rPr>
        <w:t xml:space="preserve"> جَ</w:t>
      </w:r>
      <w:r w:rsidRPr="00234DB9">
        <w:rPr>
          <w:rStyle w:val="libArabicChar"/>
          <w:rFonts w:hint="cs"/>
          <w:rtl/>
        </w:rPr>
        <w:t xml:space="preserve">يْشِ السُّفْيَانِيِّ الْبَيْدَاءَ، فَيُنَادِي مُنَادٍ مِنَ السَّمَاءِ، يَا بَيْدَاءُ أَبِيدِي الْقَوْمَ فَيُخْسَفُ بِهِمْ، فَلَا يُفْلِتُ مِنْهُمْ إِلَّا ثَلَاثَةُ نَفَرٍ،  يُحَوِّلُ اللَّهُ وُجُوهَهُمْ إِلَى أَقْفِيَتِهِمْ،  وَ هُمْ مِنْ كَلْب‏؛ </w:t>
      </w:r>
      <w:r w:rsidRPr="00234DB9">
        <w:rPr>
          <w:rStyle w:val="libArabicChar"/>
          <w:rFonts w:hint="eastAsia"/>
          <w:rtl/>
        </w:rPr>
        <w:t>قالَ</w:t>
      </w:r>
      <w:r w:rsidRPr="00234DB9">
        <w:rPr>
          <w:rStyle w:val="libArabicChar"/>
          <w:rtl/>
        </w:rPr>
        <w:t xml:space="preserve"> : فَ</w:t>
      </w:r>
      <w:r w:rsidRPr="00234DB9">
        <w:rPr>
          <w:rStyle w:val="libArabicChar"/>
          <w:rFonts w:hint="cs"/>
          <w:rtl/>
        </w:rPr>
        <w:t>يَجْمَعُ اللَّهُ تَعالی</w:t>
      </w:r>
      <w:r w:rsidRPr="00234DB9">
        <w:rPr>
          <w:rStyle w:val="libArabicChar"/>
          <w:rtl/>
        </w:rPr>
        <w:t xml:space="preserve"> لِل</w:t>
      </w:r>
      <w:r w:rsidRPr="00234DB9">
        <w:rPr>
          <w:rStyle w:val="libArabicChar"/>
          <w:rFonts w:hint="cs"/>
          <w:rtl/>
        </w:rPr>
        <w:t>ۡمَ</w:t>
      </w:r>
      <w:r w:rsidR="00800285" w:rsidRPr="004C04B0">
        <w:rPr>
          <w:rStyle w:val="libArabicChar"/>
          <w:rFonts w:hint="cs"/>
          <w:rtl/>
        </w:rPr>
        <w:t xml:space="preserve">ه  </w:t>
      </w:r>
      <w:r w:rsidRPr="00234DB9">
        <w:rPr>
          <w:rStyle w:val="libArabicChar"/>
          <w:rFonts w:hint="cs"/>
          <w:rtl/>
        </w:rPr>
        <w:t>ۡدیِّ</w:t>
      </w:r>
      <w:r w:rsidRPr="00234DB9">
        <w:rPr>
          <w:rStyle w:val="libArabicChar"/>
          <w:rtl/>
        </w:rPr>
        <w:t xml:space="preserve"> </w:t>
      </w:r>
      <w:r w:rsidRPr="00234DB9">
        <w:rPr>
          <w:rStyle w:val="libArabicChar"/>
          <w:rFonts w:hint="cs"/>
          <w:rtl/>
        </w:rPr>
        <w:t>أَصْحَابُهُ ثَلَاثُ مِائَةٍ وَ ثَلَاثَةَ عَشَرَ رَجُلًا، وَ يَجْمَعُهُمُ اللَّهُ  تَعالی</w:t>
      </w:r>
      <w:r w:rsidRPr="00234DB9">
        <w:rPr>
          <w:rStyle w:val="libArabicChar"/>
          <w:rtl/>
        </w:rPr>
        <w:t xml:space="preserve"> عَلَ</w:t>
      </w:r>
      <w:r w:rsidRPr="00234DB9">
        <w:rPr>
          <w:rStyle w:val="libArabicChar"/>
          <w:rFonts w:hint="cs"/>
          <w:rtl/>
        </w:rPr>
        <w:t>ى غَيْرِ مِيعَادٍ، وَ  قَزَعٌ كَقَزَعِ الْخَرِيفِ، فَيُبَايِعُونَهُ بَيْنَ الرُّكْنِ وَ الْمَقَامِ؛ قالَ: وَ الۡمَ</w:t>
      </w:r>
      <w:r w:rsidR="00800285" w:rsidRPr="004C04B0">
        <w:rPr>
          <w:rStyle w:val="libArabicChar"/>
          <w:rFonts w:hint="cs"/>
          <w:rtl/>
        </w:rPr>
        <w:t xml:space="preserve">ه  </w:t>
      </w:r>
      <w:r w:rsidRPr="00234DB9">
        <w:rPr>
          <w:rStyle w:val="libArabicChar"/>
          <w:rFonts w:hint="cs"/>
          <w:rtl/>
        </w:rPr>
        <w:t>ۡدیُّ</w:t>
      </w:r>
      <w:r w:rsidRPr="00234DB9">
        <w:rPr>
          <w:rStyle w:val="libArabicChar"/>
          <w:rFonts w:hint="eastAsia"/>
          <w:rtl/>
        </w:rPr>
        <w:t>،</w:t>
      </w:r>
      <w:r w:rsidRPr="00234DB9">
        <w:rPr>
          <w:rStyle w:val="libArabicChar"/>
          <w:rtl/>
        </w:rPr>
        <w:t xml:space="preserve"> </w:t>
      </w:r>
      <w:r w:rsidRPr="00234DB9">
        <w:rPr>
          <w:rStyle w:val="libArabicChar"/>
          <w:rFonts w:hint="cs"/>
          <w:rtl/>
        </w:rPr>
        <w:t>ی</w:t>
      </w:r>
      <w:r w:rsidRPr="00234DB9">
        <w:rPr>
          <w:rStyle w:val="libArabicChar"/>
          <w:rFonts w:hint="eastAsia"/>
          <w:rtl/>
        </w:rPr>
        <w:t>ا</w:t>
      </w:r>
      <w:r w:rsidRPr="00234DB9">
        <w:rPr>
          <w:rStyle w:val="libArabicChar"/>
          <w:rtl/>
        </w:rPr>
        <w:t xml:space="preserve"> جابِرُ، رَجُلٌ مِن</w:t>
      </w:r>
      <w:r w:rsidRPr="00234DB9">
        <w:rPr>
          <w:rStyle w:val="libArabicChar"/>
          <w:rFonts w:hint="cs"/>
          <w:rtl/>
        </w:rPr>
        <w:t>ۡ وَُلۡدِ الۡحُسَیۡ</w:t>
      </w:r>
      <w:r w:rsidRPr="00234DB9">
        <w:rPr>
          <w:rStyle w:val="libArabicChar"/>
          <w:rFonts w:hint="eastAsia"/>
          <w:rtl/>
        </w:rPr>
        <w:t>نِ،</w:t>
      </w:r>
      <w:r w:rsidRPr="00234DB9">
        <w:rPr>
          <w:rStyle w:val="libArabicChar"/>
          <w:rtl/>
        </w:rPr>
        <w:t xml:space="preserve"> </w:t>
      </w:r>
      <w:r w:rsidRPr="00234DB9">
        <w:rPr>
          <w:rStyle w:val="libArabicChar"/>
          <w:rFonts w:hint="cs"/>
          <w:rtl/>
        </w:rPr>
        <w:t>یُ</w:t>
      </w:r>
      <w:r w:rsidRPr="00234DB9">
        <w:rPr>
          <w:rStyle w:val="libArabicChar"/>
          <w:rFonts w:hint="eastAsia"/>
          <w:rtl/>
        </w:rPr>
        <w:t>ص</w:t>
      </w:r>
      <w:r w:rsidRPr="00234DB9">
        <w:rPr>
          <w:rStyle w:val="libArabicChar"/>
          <w:rFonts w:hint="cs"/>
          <w:rtl/>
        </w:rPr>
        <w:t>ۡلِحُ</w:t>
      </w:r>
      <w:r w:rsidRPr="00234DB9">
        <w:rPr>
          <w:rStyle w:val="libArabicChar"/>
          <w:rtl/>
        </w:rPr>
        <w:t xml:space="preserve"> الل</w:t>
      </w:r>
      <w:r w:rsidR="00800285" w:rsidRPr="004C04B0">
        <w:rPr>
          <w:rStyle w:val="libArabicChar"/>
          <w:rFonts w:hint="cs"/>
          <w:rtl/>
        </w:rPr>
        <w:t xml:space="preserve">ه  </w:t>
      </w:r>
      <w:r w:rsidRPr="001E0E4C">
        <w:rPr>
          <w:rStyle w:val="libArabicChar"/>
          <w:rFonts w:hint="cs"/>
          <w:rtl/>
        </w:rPr>
        <w:t>ُ لَ</w:t>
      </w:r>
      <w:r w:rsidR="00800285" w:rsidRPr="004C04B0">
        <w:rPr>
          <w:rStyle w:val="libArabicChar"/>
          <w:rFonts w:hint="cs"/>
          <w:rtl/>
        </w:rPr>
        <w:t xml:space="preserve">ه  </w:t>
      </w:r>
      <w:r w:rsidRPr="001E0E4C">
        <w:rPr>
          <w:rStyle w:val="libArabicChar"/>
          <w:rFonts w:hint="cs"/>
          <w:rtl/>
        </w:rPr>
        <w:t>ُ اَمَر</w:t>
      </w:r>
      <w:r w:rsidR="00800285" w:rsidRPr="004C04B0">
        <w:rPr>
          <w:rStyle w:val="libArabicChar"/>
          <w:rFonts w:hint="cs"/>
          <w:rtl/>
        </w:rPr>
        <w:t xml:space="preserve">ه  </w:t>
      </w:r>
      <w:r w:rsidRPr="001E0E4C">
        <w:rPr>
          <w:rStyle w:val="libArabicChar"/>
          <w:rFonts w:hint="cs"/>
          <w:rtl/>
        </w:rPr>
        <w:t>ُ فِ</w:t>
      </w:r>
      <w:r w:rsidRPr="00234DB9">
        <w:rPr>
          <w:rStyle w:val="libArabicChar"/>
          <w:rFonts w:hint="cs"/>
          <w:rtl/>
        </w:rPr>
        <w:t>ی</w:t>
      </w:r>
      <w:r w:rsidRPr="00234DB9">
        <w:rPr>
          <w:rStyle w:val="libArabicChar"/>
          <w:rtl/>
        </w:rPr>
        <w:t xml:space="preserve"> لَ</w:t>
      </w:r>
      <w:r w:rsidRPr="00234DB9">
        <w:rPr>
          <w:rStyle w:val="libArabicChar"/>
          <w:rFonts w:hint="cs"/>
          <w:rtl/>
        </w:rPr>
        <w:t>یۡ</w:t>
      </w:r>
      <w:r w:rsidRPr="00234DB9">
        <w:rPr>
          <w:rStyle w:val="libArabicChar"/>
          <w:rFonts w:hint="eastAsia"/>
          <w:rtl/>
        </w:rPr>
        <w:t>لَ</w:t>
      </w:r>
      <w:r w:rsidR="00800285" w:rsidRPr="004C04B0">
        <w:rPr>
          <w:rStyle w:val="libArabicChar"/>
          <w:rFonts w:hint="cs"/>
          <w:rtl/>
        </w:rPr>
        <w:t>ة</w:t>
      </w:r>
      <w:r w:rsidRPr="001E0E4C">
        <w:rPr>
          <w:rStyle w:val="libArabicChar"/>
          <w:rFonts w:hint="cs"/>
          <w:rtl/>
        </w:rPr>
        <w:t>ٍ</w:t>
      </w:r>
      <w:r w:rsidRPr="00234DB9">
        <w:rPr>
          <w:rStyle w:val="libArabicChar"/>
          <w:rtl/>
        </w:rPr>
        <w:t xml:space="preserve"> واحِدَ</w:t>
      </w:r>
      <w:r w:rsidR="00800285" w:rsidRPr="004C04B0">
        <w:rPr>
          <w:rStyle w:val="libArabicChar"/>
          <w:rFonts w:hint="cs"/>
          <w:rtl/>
        </w:rPr>
        <w:t>ة</w:t>
      </w:r>
      <w:r w:rsidRPr="001E0E4C">
        <w:rPr>
          <w:rStyle w:val="libArabicChar"/>
          <w:rFonts w:hint="cs"/>
          <w:rtl/>
        </w:rPr>
        <w:t>ٍ</w:t>
      </w:r>
      <w:r>
        <w:rPr>
          <w:rtl/>
        </w:rPr>
        <w:t xml:space="preserve"> "</w:t>
      </w:r>
    </w:p>
    <w:p w:rsidR="00E90CE5" w:rsidRDefault="00E90CE5" w:rsidP="00234DB9">
      <w:pPr>
        <w:pStyle w:val="libNormal"/>
        <w:rPr>
          <w:rtl/>
        </w:rPr>
      </w:pPr>
      <w:r>
        <w:rPr>
          <w:rFonts w:hint="eastAsia"/>
          <w:rtl/>
        </w:rPr>
        <w:t>سف</w:t>
      </w:r>
      <w:r>
        <w:rPr>
          <w:rFonts w:hint="cs"/>
          <w:rtl/>
        </w:rPr>
        <w:t>ی</w:t>
      </w:r>
      <w:r>
        <w:rPr>
          <w:rFonts w:hint="eastAsia"/>
          <w:rtl/>
        </w:rPr>
        <w:t>ان</w:t>
      </w:r>
      <w:r>
        <w:rPr>
          <w:rFonts w:hint="cs"/>
          <w:rtl/>
        </w:rPr>
        <w:t>ی</w:t>
      </w:r>
      <w:r>
        <w:rPr>
          <w:rtl/>
        </w:rPr>
        <w:t xml:space="preserve"> تقر</w:t>
      </w:r>
      <w:r>
        <w:rPr>
          <w:rFonts w:hint="cs"/>
          <w:rtl/>
        </w:rPr>
        <w:t>ی</w:t>
      </w:r>
      <w:r>
        <w:rPr>
          <w:rFonts w:hint="eastAsia"/>
          <w:rtl/>
        </w:rPr>
        <w:t>باً</w:t>
      </w:r>
      <w:r>
        <w:rPr>
          <w:rtl/>
        </w:rPr>
        <w:t xml:space="preserve"> ستّر ہزار سپاہ</w:t>
      </w:r>
      <w:r>
        <w:rPr>
          <w:rFonts w:hint="cs"/>
          <w:rtl/>
        </w:rPr>
        <w:t>ی</w:t>
      </w:r>
      <w:r>
        <w:rPr>
          <w:rFonts w:hint="eastAsia"/>
          <w:rtl/>
        </w:rPr>
        <w:t>وں</w:t>
      </w:r>
      <w:r>
        <w:rPr>
          <w:rtl/>
        </w:rPr>
        <w:t xml:space="preserve"> پرمشتمل ا</w:t>
      </w:r>
      <w:r>
        <w:rPr>
          <w:rFonts w:hint="cs"/>
          <w:rtl/>
        </w:rPr>
        <w:t>ی</w:t>
      </w:r>
      <w:r>
        <w:rPr>
          <w:rFonts w:hint="eastAsia"/>
          <w:rtl/>
        </w:rPr>
        <w:t>ک</w:t>
      </w:r>
      <w:r>
        <w:rPr>
          <w:rtl/>
        </w:rPr>
        <w:t xml:space="preserve"> لشکر کوفہ ک</w:t>
      </w:r>
      <w:r>
        <w:rPr>
          <w:rFonts w:hint="cs"/>
          <w:rtl/>
        </w:rPr>
        <w:t>ی</w:t>
      </w:r>
      <w:r>
        <w:rPr>
          <w:rtl/>
        </w:rPr>
        <w:t xml:space="preserve"> برباد</w:t>
      </w:r>
      <w:r>
        <w:rPr>
          <w:rFonts w:hint="cs"/>
          <w:rtl/>
        </w:rPr>
        <w:t>ی</w:t>
      </w:r>
      <w:r>
        <w:rPr>
          <w:rtl/>
        </w:rPr>
        <w:t xml:space="preserve"> کے لئے بھ</w:t>
      </w:r>
      <w:r>
        <w:rPr>
          <w:rFonts w:hint="cs"/>
          <w:rtl/>
        </w:rPr>
        <w:t>ی</w:t>
      </w:r>
      <w:r>
        <w:rPr>
          <w:rFonts w:hint="eastAsia"/>
          <w:rtl/>
        </w:rPr>
        <w:t>جے</w:t>
      </w:r>
      <w:r>
        <w:rPr>
          <w:rtl/>
        </w:rPr>
        <w:t xml:space="preserve"> گا وہ کوفہ پہنچ کر قتل و غارت گر</w:t>
      </w:r>
      <w:r>
        <w:rPr>
          <w:rFonts w:hint="cs"/>
          <w:rtl/>
        </w:rPr>
        <w:t>ی</w:t>
      </w:r>
      <w:r>
        <w:rPr>
          <w:rtl/>
        </w:rPr>
        <w:t xml:space="preserve"> کا بازار گرم کر د</w:t>
      </w:r>
      <w:r>
        <w:rPr>
          <w:rFonts w:hint="cs"/>
          <w:rtl/>
        </w:rPr>
        <w:t>ی</w:t>
      </w:r>
      <w:r>
        <w:rPr>
          <w:rFonts w:hint="eastAsia"/>
          <w:rtl/>
        </w:rPr>
        <w:t>ں</w:t>
      </w:r>
      <w:r>
        <w:rPr>
          <w:rtl/>
        </w:rPr>
        <w:t xml:space="preserve"> گے کس</w:t>
      </w:r>
      <w:r>
        <w:rPr>
          <w:rFonts w:hint="cs"/>
          <w:rtl/>
        </w:rPr>
        <w:t>ی</w:t>
      </w:r>
      <w:r>
        <w:rPr>
          <w:rtl/>
        </w:rPr>
        <w:t xml:space="preserve"> کو سُول</w:t>
      </w:r>
      <w:r>
        <w:rPr>
          <w:rFonts w:hint="cs"/>
          <w:rtl/>
        </w:rPr>
        <w:t>ی</w:t>
      </w:r>
      <w:r>
        <w:rPr>
          <w:rtl/>
        </w:rPr>
        <w:t xml:space="preserve"> پر لٹکائ</w:t>
      </w:r>
      <w:r>
        <w:rPr>
          <w:rFonts w:hint="cs"/>
          <w:rtl/>
        </w:rPr>
        <w:t>ی</w:t>
      </w:r>
      <w:r>
        <w:rPr>
          <w:rFonts w:hint="eastAsia"/>
          <w:rtl/>
        </w:rPr>
        <w:t>ں</w:t>
      </w:r>
      <w:r>
        <w:rPr>
          <w:rtl/>
        </w:rPr>
        <w:t xml:space="preserve"> گے اور کس</w:t>
      </w:r>
      <w:r>
        <w:rPr>
          <w:rFonts w:hint="cs"/>
          <w:rtl/>
        </w:rPr>
        <w:t>ی</w:t>
      </w:r>
      <w:r>
        <w:rPr>
          <w:rtl/>
        </w:rPr>
        <w:t xml:space="preserve"> کو اس</w:t>
      </w:r>
      <w:r>
        <w:rPr>
          <w:rFonts w:hint="cs"/>
          <w:rtl/>
        </w:rPr>
        <w:t>ی</w:t>
      </w:r>
      <w:r>
        <w:rPr>
          <w:rFonts w:hint="eastAsia"/>
          <w:rtl/>
        </w:rPr>
        <w:t>ر</w:t>
      </w:r>
      <w:r>
        <w:rPr>
          <w:rtl/>
        </w:rPr>
        <w:t xml:space="preserve"> بنال</w:t>
      </w:r>
      <w:r>
        <w:rPr>
          <w:rFonts w:hint="cs"/>
          <w:rtl/>
        </w:rPr>
        <w:t>ی</w:t>
      </w:r>
      <w:r>
        <w:rPr>
          <w:rFonts w:hint="eastAsia"/>
          <w:rtl/>
        </w:rPr>
        <w:t>ں</w:t>
      </w:r>
      <w:r>
        <w:rPr>
          <w:rtl/>
        </w:rPr>
        <w:t xml:space="preserve"> گے  ن</w:t>
      </w:r>
      <w:r>
        <w:rPr>
          <w:rFonts w:hint="cs"/>
          <w:rtl/>
        </w:rPr>
        <w:t>ی</w:t>
      </w:r>
      <w:r>
        <w:rPr>
          <w:rFonts w:hint="eastAsia"/>
          <w:rtl/>
        </w:rPr>
        <w:t>ز</w:t>
      </w:r>
      <w:r>
        <w:rPr>
          <w:rtl/>
        </w:rPr>
        <w:t xml:space="preserve"> ا</w:t>
      </w:r>
      <w:r>
        <w:rPr>
          <w:rFonts w:hint="cs"/>
          <w:rtl/>
        </w:rPr>
        <w:t>ی</w:t>
      </w:r>
      <w:r>
        <w:rPr>
          <w:rFonts w:hint="eastAsia"/>
          <w:rtl/>
        </w:rPr>
        <w:t>ک</w:t>
      </w:r>
      <w:r>
        <w:rPr>
          <w:rtl/>
        </w:rPr>
        <w:t xml:space="preserve"> لشکر مد</w:t>
      </w:r>
      <w:r>
        <w:rPr>
          <w:rFonts w:hint="cs"/>
          <w:rtl/>
        </w:rPr>
        <w:t>ی</w:t>
      </w:r>
      <w:r>
        <w:rPr>
          <w:rFonts w:hint="eastAsia"/>
          <w:rtl/>
        </w:rPr>
        <w:t>نہ</w:t>
      </w:r>
      <w:r>
        <w:rPr>
          <w:rtl/>
        </w:rPr>
        <w:t xml:space="preserve"> ک</w:t>
      </w:r>
      <w:r>
        <w:rPr>
          <w:rFonts w:hint="cs"/>
          <w:rtl/>
        </w:rPr>
        <w:t>ی</w:t>
      </w:r>
      <w:r>
        <w:rPr>
          <w:rtl/>
        </w:rPr>
        <w:t xml:space="preserve"> جانب روانہ کرے گا اس وقت حضرت مہد</w:t>
      </w:r>
      <w:r>
        <w:rPr>
          <w:rFonts w:hint="cs"/>
          <w:rtl/>
        </w:rPr>
        <w:t>ی</w:t>
      </w:r>
      <w:r>
        <w:rPr>
          <w:rtl/>
        </w:rPr>
        <w:t xml:space="preserve"> مد</w:t>
      </w:r>
      <w:r>
        <w:rPr>
          <w:rFonts w:hint="cs"/>
          <w:rtl/>
        </w:rPr>
        <w:t>ی</w:t>
      </w:r>
      <w:r>
        <w:rPr>
          <w:rFonts w:hint="eastAsia"/>
          <w:rtl/>
        </w:rPr>
        <w:t>نہ</w:t>
      </w:r>
      <w:r>
        <w:rPr>
          <w:rtl/>
        </w:rPr>
        <w:t xml:space="preserve"> سے م</w:t>
      </w:r>
      <w:r>
        <w:rPr>
          <w:rFonts w:hint="eastAsia"/>
          <w:rtl/>
        </w:rPr>
        <w:t>کہ</w:t>
      </w:r>
      <w:r>
        <w:rPr>
          <w:rtl/>
        </w:rPr>
        <w:t xml:space="preserve"> مکرمہ ک</w:t>
      </w:r>
      <w:r>
        <w:rPr>
          <w:rFonts w:hint="cs"/>
          <w:rtl/>
        </w:rPr>
        <w:t>ی</w:t>
      </w:r>
      <w:r>
        <w:rPr>
          <w:rtl/>
        </w:rPr>
        <w:t xml:space="preserve"> جانب کوچ کر</w:t>
      </w:r>
      <w:r>
        <w:rPr>
          <w:rFonts w:hint="cs"/>
          <w:rtl/>
        </w:rPr>
        <w:t>ی</w:t>
      </w:r>
      <w:r>
        <w:rPr>
          <w:rFonts w:hint="eastAsia"/>
          <w:rtl/>
        </w:rPr>
        <w:t>ں</w:t>
      </w:r>
      <w:r>
        <w:rPr>
          <w:rtl/>
        </w:rPr>
        <w:t xml:space="preserve"> گے، ام</w:t>
      </w:r>
      <w:r>
        <w:rPr>
          <w:rFonts w:hint="cs"/>
          <w:rtl/>
        </w:rPr>
        <w:t>ی</w:t>
      </w:r>
      <w:r>
        <w:rPr>
          <w:rFonts w:hint="eastAsia"/>
          <w:rtl/>
        </w:rPr>
        <w:t>ر</w:t>
      </w:r>
      <w:r>
        <w:rPr>
          <w:rtl/>
        </w:rPr>
        <w:t xml:space="preserve"> سپاہ سف</w:t>
      </w:r>
      <w:r>
        <w:rPr>
          <w:rFonts w:hint="cs"/>
          <w:rtl/>
        </w:rPr>
        <w:t>ی</w:t>
      </w:r>
      <w:r>
        <w:rPr>
          <w:rFonts w:hint="eastAsia"/>
          <w:rtl/>
        </w:rPr>
        <w:t>ان</w:t>
      </w:r>
      <w:r>
        <w:rPr>
          <w:rFonts w:hint="cs"/>
          <w:rtl/>
        </w:rPr>
        <w:t>ی</w:t>
      </w:r>
      <w:r>
        <w:rPr>
          <w:rtl/>
        </w:rPr>
        <w:t xml:space="preserve"> کو اطلاع ملے گ</w:t>
      </w:r>
      <w:r>
        <w:rPr>
          <w:rFonts w:hint="cs"/>
          <w:rtl/>
        </w:rPr>
        <w:t>ی</w:t>
      </w:r>
      <w:r>
        <w:rPr>
          <w:rtl/>
        </w:rPr>
        <w:t xml:space="preserve"> کہ حضرت مہد</w:t>
      </w:r>
      <w:r>
        <w:rPr>
          <w:rFonts w:hint="cs"/>
          <w:rtl/>
        </w:rPr>
        <w:t>ی</w:t>
      </w:r>
      <w:r>
        <w:rPr>
          <w:rtl/>
        </w:rPr>
        <w:t xml:space="preserve"> مکہ کے ا</w:t>
      </w:r>
      <w:r w:rsidR="00D854E7">
        <w:rPr>
          <w:rtl/>
        </w:rPr>
        <w:t>را</w:t>
      </w:r>
      <w:r>
        <w:rPr>
          <w:rtl/>
        </w:rPr>
        <w:t>دہ سے خارج ہوچکے ہ</w:t>
      </w:r>
      <w:r>
        <w:rPr>
          <w:rFonts w:hint="cs"/>
          <w:rtl/>
        </w:rPr>
        <w:t>ی</w:t>
      </w:r>
      <w:r>
        <w:rPr>
          <w:rFonts w:hint="eastAsia"/>
          <w:rtl/>
        </w:rPr>
        <w:t>ں</w:t>
      </w:r>
      <w:r>
        <w:rPr>
          <w:rtl/>
        </w:rPr>
        <w:t xml:space="preserve"> پس وہ ان کے پ</w:t>
      </w:r>
      <w:r>
        <w:rPr>
          <w:rFonts w:hint="cs"/>
          <w:rtl/>
        </w:rPr>
        <w:t>ی</w:t>
      </w:r>
      <w:r>
        <w:rPr>
          <w:rFonts w:hint="eastAsia"/>
          <w:rtl/>
        </w:rPr>
        <w:t>چھے</w:t>
      </w:r>
      <w:r>
        <w:rPr>
          <w:rtl/>
        </w:rPr>
        <w:t xml:space="preserve"> ا</w:t>
      </w:r>
      <w:r>
        <w:rPr>
          <w:rFonts w:hint="cs"/>
          <w:rtl/>
        </w:rPr>
        <w:t>ی</w:t>
      </w:r>
      <w:r>
        <w:rPr>
          <w:rFonts w:hint="eastAsia"/>
          <w:rtl/>
        </w:rPr>
        <w:t>ک</w:t>
      </w:r>
      <w:r>
        <w:rPr>
          <w:rtl/>
        </w:rPr>
        <w:t xml:space="preserve"> لشکر روانہ کرے گا ل</w:t>
      </w:r>
      <w:r>
        <w:rPr>
          <w:rFonts w:hint="cs"/>
          <w:rtl/>
        </w:rPr>
        <w:t>ی</w:t>
      </w:r>
      <w:r>
        <w:rPr>
          <w:rFonts w:hint="eastAsia"/>
          <w:rtl/>
        </w:rPr>
        <w:t>کن</w:t>
      </w:r>
      <w:r>
        <w:rPr>
          <w:rtl/>
        </w:rPr>
        <w:t xml:space="preserve"> تمامتر کوششوں کے باوجود وہ انہ</w:t>
      </w:r>
      <w:r>
        <w:rPr>
          <w:rFonts w:hint="cs"/>
          <w:rtl/>
        </w:rPr>
        <w:t>ی</w:t>
      </w:r>
      <w:r>
        <w:rPr>
          <w:rFonts w:hint="eastAsia"/>
          <w:rtl/>
        </w:rPr>
        <w:t>ں</w:t>
      </w:r>
      <w:r>
        <w:rPr>
          <w:rtl/>
        </w:rPr>
        <w:t xml:space="preserve"> ڈھونڈنے م</w:t>
      </w:r>
      <w:r>
        <w:rPr>
          <w:rFonts w:hint="cs"/>
          <w:rtl/>
        </w:rPr>
        <w:t>ی</w:t>
      </w:r>
      <w:r>
        <w:rPr>
          <w:rFonts w:hint="eastAsia"/>
          <w:rtl/>
        </w:rPr>
        <w:t>ں</w:t>
      </w:r>
      <w:r>
        <w:rPr>
          <w:rtl/>
        </w:rPr>
        <w:t xml:space="preserve"> ناکام رہ</w:t>
      </w:r>
      <w:r>
        <w:rPr>
          <w:rFonts w:hint="cs"/>
          <w:rtl/>
        </w:rPr>
        <w:t>ی</w:t>
      </w:r>
      <w:r>
        <w:rPr>
          <w:rFonts w:hint="eastAsia"/>
          <w:rtl/>
        </w:rPr>
        <w:t>ں</w:t>
      </w:r>
      <w:r>
        <w:rPr>
          <w:rtl/>
        </w:rPr>
        <w:t xml:space="preserve"> گے جبکہ حضرت مہد</w:t>
      </w:r>
      <w:r>
        <w:rPr>
          <w:rFonts w:hint="cs"/>
          <w:rtl/>
        </w:rPr>
        <w:t>ی</w:t>
      </w:r>
      <w:r>
        <w:rPr>
          <w:rtl/>
        </w:rPr>
        <w:t xml:space="preserve"> بصورت خائف مکہ م</w:t>
      </w:r>
      <w:r>
        <w:rPr>
          <w:rFonts w:hint="cs"/>
          <w:rtl/>
        </w:rPr>
        <w:t>ی</w:t>
      </w:r>
      <w:r>
        <w:rPr>
          <w:rFonts w:hint="eastAsia"/>
          <w:rtl/>
        </w:rPr>
        <w:t>ں</w:t>
      </w:r>
      <w:r>
        <w:rPr>
          <w:rtl/>
        </w:rPr>
        <w:t xml:space="preserve"> وارد ہوں گے جس طرح حضرت موس</w:t>
      </w:r>
      <w:r>
        <w:rPr>
          <w:rFonts w:hint="cs"/>
          <w:rtl/>
        </w:rPr>
        <w:t>یٰ</w:t>
      </w:r>
      <w:r>
        <w:t></w:t>
      </w:r>
      <w:r>
        <w:rPr>
          <w:rtl/>
        </w:rPr>
        <w:t xml:space="preserve"> کے ساتھ بھ</w:t>
      </w:r>
      <w:r>
        <w:rPr>
          <w:rFonts w:hint="cs"/>
          <w:rtl/>
        </w:rPr>
        <w:t>ی</w:t>
      </w:r>
      <w:r>
        <w:rPr>
          <w:rtl/>
        </w:rPr>
        <w:t xml:space="preserve"> ا</w:t>
      </w:r>
      <w:r>
        <w:rPr>
          <w:rFonts w:hint="cs"/>
          <w:rtl/>
        </w:rPr>
        <w:t>ی</w:t>
      </w:r>
      <w:r>
        <w:rPr>
          <w:rFonts w:hint="eastAsia"/>
          <w:rtl/>
        </w:rPr>
        <w:t>سا</w:t>
      </w:r>
      <w:r>
        <w:rPr>
          <w:rtl/>
        </w:rPr>
        <w:t xml:space="preserve"> واقعہ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تھا۔</w:t>
      </w:r>
      <w:r w:rsidRPr="006C0D31">
        <w:rPr>
          <w:rStyle w:val="libFootnotenumChar"/>
          <w:rtl/>
        </w:rPr>
        <w:t>(</w:t>
      </w:r>
      <w:r w:rsidR="00234DB9" w:rsidRPr="006C0D31">
        <w:rPr>
          <w:rStyle w:val="libFootnotenumChar"/>
          <w:rFonts w:hint="cs"/>
          <w:rtl/>
        </w:rPr>
        <w:t>56</w:t>
      </w:r>
      <w:r w:rsidRPr="006C0D31">
        <w:rPr>
          <w:rStyle w:val="libFootnotenumChar"/>
          <w:rtl/>
        </w:rPr>
        <w:t>)</w:t>
      </w:r>
    </w:p>
    <w:p w:rsidR="00E90CE5" w:rsidRDefault="00E90CE5" w:rsidP="00E90CE5">
      <w:pPr>
        <w:pStyle w:val="libNormal"/>
        <w:rPr>
          <w:rtl/>
        </w:rPr>
      </w:pPr>
      <w:r>
        <w:rPr>
          <w:rFonts w:hint="eastAsia"/>
          <w:rtl/>
        </w:rPr>
        <w:lastRenderedPageBreak/>
        <w:t>جب</w:t>
      </w:r>
      <w:r>
        <w:rPr>
          <w:rtl/>
        </w:rPr>
        <w:t xml:space="preserve"> لشکر سف</w:t>
      </w:r>
      <w:r>
        <w:rPr>
          <w:rFonts w:hint="cs"/>
          <w:rtl/>
        </w:rPr>
        <w:t>ی</w:t>
      </w:r>
      <w:r>
        <w:rPr>
          <w:rFonts w:hint="eastAsia"/>
          <w:rtl/>
        </w:rPr>
        <w:t>ان</w:t>
      </w:r>
      <w:r>
        <w:rPr>
          <w:rFonts w:hint="cs"/>
          <w:rtl/>
        </w:rPr>
        <w:t>ی</w:t>
      </w:r>
      <w:r>
        <w:rPr>
          <w:rFonts w:hint="eastAsia"/>
          <w:rtl/>
        </w:rPr>
        <w:t>،</w:t>
      </w:r>
      <w:r>
        <w:rPr>
          <w:rtl/>
        </w:rPr>
        <w:t xml:space="preserve">  حضرت </w:t>
      </w:r>
      <w:r w:rsidR="002A35F2">
        <w:rPr>
          <w:rtl/>
        </w:rPr>
        <w:t>مہدی (عج اللہ فرجہ الشریف)</w:t>
      </w:r>
      <w:r>
        <w:rPr>
          <w:rtl/>
        </w:rPr>
        <w:t xml:space="preserve"> کو ڈھونڈنے اور انہ</w:t>
      </w:r>
      <w:r>
        <w:rPr>
          <w:rFonts w:hint="cs"/>
          <w:rtl/>
        </w:rPr>
        <w:t>ی</w:t>
      </w:r>
      <w:r>
        <w:rPr>
          <w:rFonts w:hint="eastAsia"/>
          <w:rtl/>
        </w:rPr>
        <w:t>ں</w:t>
      </w:r>
      <w:r>
        <w:rPr>
          <w:rtl/>
        </w:rPr>
        <w:t xml:space="preserve"> اس</w:t>
      </w:r>
      <w:r>
        <w:rPr>
          <w:rFonts w:hint="cs"/>
          <w:rtl/>
        </w:rPr>
        <w:t>ی</w:t>
      </w:r>
      <w:r>
        <w:rPr>
          <w:rFonts w:hint="eastAsia"/>
          <w:rtl/>
        </w:rPr>
        <w:t>ر</w:t>
      </w:r>
      <w:r>
        <w:rPr>
          <w:rtl/>
        </w:rPr>
        <w:t xml:space="preserve"> کرنے ک</w:t>
      </w:r>
      <w:r>
        <w:rPr>
          <w:rFonts w:hint="cs"/>
          <w:rtl/>
        </w:rPr>
        <w:t>ی</w:t>
      </w:r>
      <w:r>
        <w:rPr>
          <w:rtl/>
        </w:rPr>
        <w:t xml:space="preserve"> غرض سے سر زم</w:t>
      </w:r>
      <w:r>
        <w:rPr>
          <w:rFonts w:hint="cs"/>
          <w:rtl/>
        </w:rPr>
        <w:t>ی</w:t>
      </w:r>
      <w:r>
        <w:rPr>
          <w:rFonts w:hint="eastAsia"/>
          <w:rtl/>
        </w:rPr>
        <w:t>ن</w:t>
      </w:r>
      <w:r>
        <w:rPr>
          <w:rtl/>
        </w:rPr>
        <w:t xml:space="preserve"> ب</w:t>
      </w:r>
      <w:r>
        <w:rPr>
          <w:rFonts w:hint="cs"/>
          <w:rtl/>
        </w:rPr>
        <w:t>ی</w:t>
      </w:r>
      <w:r>
        <w:rPr>
          <w:rFonts w:hint="eastAsia"/>
          <w:rtl/>
        </w:rPr>
        <w:t>داء</w:t>
      </w:r>
      <w:r>
        <w:rPr>
          <w:rtl/>
        </w:rPr>
        <w:t xml:space="preserve"> (مکہ مد</w:t>
      </w:r>
      <w:r>
        <w:rPr>
          <w:rFonts w:hint="cs"/>
          <w:rtl/>
        </w:rPr>
        <w:t>ی</w:t>
      </w:r>
      <w:r>
        <w:rPr>
          <w:rFonts w:hint="eastAsia"/>
          <w:rtl/>
        </w:rPr>
        <w:t>نہ</w:t>
      </w:r>
      <w:r>
        <w:rPr>
          <w:rtl/>
        </w:rPr>
        <w:t xml:space="preserve"> کے ماب</w:t>
      </w:r>
      <w:r>
        <w:rPr>
          <w:rFonts w:hint="cs"/>
          <w:rtl/>
        </w:rPr>
        <w:t>ی</w:t>
      </w:r>
      <w:r>
        <w:rPr>
          <w:rFonts w:hint="eastAsia"/>
          <w:rtl/>
        </w:rPr>
        <w:t>ن</w:t>
      </w:r>
      <w:r>
        <w:rPr>
          <w:rtl/>
        </w:rPr>
        <w:t xml:space="preserve"> ہے) م</w:t>
      </w:r>
      <w:r>
        <w:rPr>
          <w:rFonts w:hint="cs"/>
          <w:rtl/>
        </w:rPr>
        <w:t>ی</w:t>
      </w:r>
      <w:r>
        <w:rPr>
          <w:rFonts w:hint="eastAsia"/>
          <w:rtl/>
        </w:rPr>
        <w:t>ں</w:t>
      </w:r>
      <w:r>
        <w:rPr>
          <w:rtl/>
        </w:rPr>
        <w:t xml:space="preserve"> داخل ہوگا تو آسمان سے مناد</w:t>
      </w:r>
      <w:r>
        <w:rPr>
          <w:rFonts w:hint="cs"/>
          <w:rtl/>
        </w:rPr>
        <w:t>ی</w:t>
      </w:r>
      <w:r>
        <w:rPr>
          <w:rtl/>
        </w:rPr>
        <w:t xml:space="preserve"> ندا  دے گا:</w:t>
      </w:r>
    </w:p>
    <w:p w:rsidR="00E90CE5" w:rsidRDefault="00E90CE5" w:rsidP="00E90CE5">
      <w:pPr>
        <w:pStyle w:val="libNormal"/>
        <w:rPr>
          <w:rtl/>
        </w:rPr>
      </w:pPr>
      <w:r>
        <w:rPr>
          <w:rFonts w:hint="eastAsia"/>
          <w:rtl/>
        </w:rPr>
        <w:t>اے</w:t>
      </w:r>
      <w:r>
        <w:rPr>
          <w:rtl/>
        </w:rPr>
        <w:t xml:space="preserve"> ب</w:t>
      </w:r>
      <w:r>
        <w:rPr>
          <w:rFonts w:hint="cs"/>
          <w:rtl/>
        </w:rPr>
        <w:t>ی</w:t>
      </w:r>
      <w:r>
        <w:rPr>
          <w:rFonts w:hint="eastAsia"/>
          <w:rtl/>
        </w:rPr>
        <w:t>ابان</w:t>
      </w:r>
      <w:r>
        <w:rPr>
          <w:rtl/>
        </w:rPr>
        <w:t>! اس قوم کونگل جا۔ پس وہ قوم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دھنس جائے گ</w:t>
      </w:r>
      <w:r>
        <w:rPr>
          <w:rFonts w:hint="cs"/>
          <w:rtl/>
        </w:rPr>
        <w:t>ی</w:t>
      </w:r>
      <w:r>
        <w:rPr>
          <w:rtl/>
        </w:rPr>
        <w:t xml:space="preserve"> صرف ت</w:t>
      </w:r>
      <w:r>
        <w:rPr>
          <w:rFonts w:hint="cs"/>
          <w:rtl/>
        </w:rPr>
        <w:t>ی</w:t>
      </w:r>
      <w:r>
        <w:rPr>
          <w:rFonts w:hint="eastAsia"/>
          <w:rtl/>
        </w:rPr>
        <w:t>ن</w:t>
      </w:r>
      <w:r>
        <w:rPr>
          <w:rtl/>
        </w:rPr>
        <w:t xml:space="preserve"> اف</w:t>
      </w:r>
      <w:r w:rsidR="00D854E7">
        <w:rPr>
          <w:rtl/>
        </w:rPr>
        <w:t>را</w:t>
      </w:r>
      <w:r>
        <w:rPr>
          <w:rtl/>
        </w:rPr>
        <w:t>د بچ جائ</w:t>
      </w:r>
      <w:r>
        <w:rPr>
          <w:rFonts w:hint="cs"/>
          <w:rtl/>
        </w:rPr>
        <w:t>ی</w:t>
      </w:r>
      <w:r>
        <w:rPr>
          <w:rFonts w:hint="eastAsia"/>
          <w:rtl/>
        </w:rPr>
        <w:t>ں</w:t>
      </w:r>
      <w:r>
        <w:rPr>
          <w:rtl/>
        </w:rPr>
        <w:t xml:space="preserve">  جن ک</w:t>
      </w:r>
      <w:r>
        <w:rPr>
          <w:rFonts w:hint="cs"/>
          <w:rtl/>
        </w:rPr>
        <w:t>ی</w:t>
      </w:r>
      <w:r>
        <w:rPr>
          <w:rtl/>
        </w:rPr>
        <w:t xml:space="preserve"> گردن</w:t>
      </w:r>
      <w:r>
        <w:rPr>
          <w:rFonts w:hint="cs"/>
          <w:rtl/>
        </w:rPr>
        <w:t>ی</w:t>
      </w:r>
      <w:r>
        <w:rPr>
          <w:rFonts w:hint="eastAsia"/>
          <w:rtl/>
        </w:rPr>
        <w:t>ں</w:t>
      </w:r>
      <w:r>
        <w:rPr>
          <w:rtl/>
        </w:rPr>
        <w:t xml:space="preserve"> خداوند عالم پ</w:t>
      </w:r>
      <w:r>
        <w:rPr>
          <w:rFonts w:hint="cs"/>
          <w:rtl/>
        </w:rPr>
        <w:t>ی</w:t>
      </w:r>
      <w:r>
        <w:rPr>
          <w:rFonts w:hint="eastAsia"/>
          <w:rtl/>
        </w:rPr>
        <w:t>چھے</w:t>
      </w:r>
      <w:r>
        <w:rPr>
          <w:rtl/>
        </w:rPr>
        <w:t xml:space="preserve"> ک</w:t>
      </w:r>
      <w:r>
        <w:rPr>
          <w:rFonts w:hint="cs"/>
          <w:rtl/>
        </w:rPr>
        <w:t>ی</w:t>
      </w:r>
      <w:r>
        <w:rPr>
          <w:rtl/>
        </w:rPr>
        <w:t xml:space="preserve"> جانب پلٹا کر "کتے" ک</w:t>
      </w:r>
      <w:r>
        <w:rPr>
          <w:rFonts w:hint="cs"/>
          <w:rtl/>
        </w:rPr>
        <w:t>ی</w:t>
      </w:r>
      <w:r>
        <w:rPr>
          <w:rtl/>
        </w:rPr>
        <w:t xml:space="preserve"> صورت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کردے گا۔</w:t>
      </w:r>
    </w:p>
    <w:p w:rsidR="00E90CE5" w:rsidRDefault="00E90CE5" w:rsidP="00E90CE5">
      <w:pPr>
        <w:pStyle w:val="libNormal"/>
        <w:rPr>
          <w:rtl/>
        </w:rPr>
      </w:pPr>
      <w:r>
        <w:rPr>
          <w:rFonts w:hint="eastAsia"/>
          <w:rtl/>
        </w:rPr>
        <w:t>پھر</w:t>
      </w:r>
      <w:r>
        <w:rPr>
          <w:rtl/>
        </w:rPr>
        <w:t xml:space="preserve"> امام باقر</w:t>
      </w:r>
      <w:r>
        <w:t></w:t>
      </w:r>
      <w:r>
        <w:rPr>
          <w:rtl/>
        </w:rPr>
        <w:t xml:space="preserve"> نے فرما</w:t>
      </w:r>
      <w:r>
        <w:rPr>
          <w:rFonts w:hint="cs"/>
          <w:rtl/>
        </w:rPr>
        <w:t>ی</w:t>
      </w:r>
      <w:r>
        <w:rPr>
          <w:rFonts w:hint="eastAsia"/>
          <w:rtl/>
        </w:rPr>
        <w:t>ا</w:t>
      </w:r>
      <w:r>
        <w:rPr>
          <w:rtl/>
        </w:rPr>
        <w:t>: (جب مہد</w:t>
      </w:r>
      <w:r>
        <w:rPr>
          <w:rFonts w:hint="cs"/>
          <w:rtl/>
        </w:rPr>
        <w:t>ی</w:t>
      </w:r>
      <w:r>
        <w:rPr>
          <w:rtl/>
        </w:rPr>
        <w:t xml:space="preserve"> مکہ م</w:t>
      </w:r>
      <w:r>
        <w:rPr>
          <w:rFonts w:hint="cs"/>
          <w:rtl/>
        </w:rPr>
        <w:t>ی</w:t>
      </w:r>
      <w:r>
        <w:rPr>
          <w:rFonts w:hint="eastAsia"/>
          <w:rtl/>
        </w:rPr>
        <w:t>ں</w:t>
      </w:r>
      <w:r>
        <w:rPr>
          <w:rtl/>
        </w:rPr>
        <w:t xml:space="preserve"> وارد ہوں گے تو) اس وقت خداوند عالم ان کے لئے </w:t>
      </w:r>
      <w:r>
        <w:rPr>
          <w:rtl/>
          <w:lang w:bidi="fa-IR"/>
        </w:rPr>
        <w:t>۳۱۳</w:t>
      </w:r>
      <w:r>
        <w:rPr>
          <w:rtl/>
        </w:rPr>
        <w:t xml:space="preserve"> اصحاب کو جمع کر دے گا جو پہلے سے کئے ہوئے وعدہ کے بغ</w:t>
      </w:r>
      <w:r>
        <w:rPr>
          <w:rFonts w:hint="cs"/>
          <w:rtl/>
        </w:rPr>
        <w:t>ی</w:t>
      </w:r>
      <w:r>
        <w:rPr>
          <w:rFonts w:hint="eastAsia"/>
          <w:rtl/>
        </w:rPr>
        <w:t>ر</w:t>
      </w:r>
      <w:r>
        <w:rPr>
          <w:rtl/>
        </w:rPr>
        <w:t xml:space="preserve"> ا</w:t>
      </w:r>
      <w:r>
        <w:rPr>
          <w:rFonts w:hint="cs"/>
          <w:rtl/>
        </w:rPr>
        <w:t>ی</w:t>
      </w:r>
      <w:r>
        <w:rPr>
          <w:rFonts w:hint="eastAsia"/>
          <w:rtl/>
        </w:rPr>
        <w:t>ک</w:t>
      </w:r>
      <w:r>
        <w:rPr>
          <w:rtl/>
        </w:rPr>
        <w:t xml:space="preserve"> دم </w:t>
      </w:r>
      <w:r>
        <w:rPr>
          <w:rFonts w:hint="cs"/>
          <w:rtl/>
        </w:rPr>
        <w:t>ی</w:t>
      </w:r>
      <w:r>
        <w:rPr>
          <w:rFonts w:hint="eastAsia"/>
          <w:rtl/>
        </w:rPr>
        <w:t>کجا</w:t>
      </w:r>
      <w:r>
        <w:rPr>
          <w:rtl/>
        </w:rPr>
        <w:t xml:space="preserve"> ہوجائ</w:t>
      </w:r>
      <w:r>
        <w:rPr>
          <w:rFonts w:hint="cs"/>
          <w:rtl/>
        </w:rPr>
        <w:t>ی</w:t>
      </w:r>
      <w:r>
        <w:rPr>
          <w:rFonts w:hint="eastAsia"/>
          <w:rtl/>
        </w:rPr>
        <w:t>ں</w:t>
      </w:r>
      <w:r>
        <w:rPr>
          <w:rtl/>
        </w:rPr>
        <w:t xml:space="preserve"> گے اور بکھرے ہوئے بادلوں ک</w:t>
      </w:r>
      <w:r>
        <w:rPr>
          <w:rFonts w:hint="cs"/>
          <w:rtl/>
        </w:rPr>
        <w:t>ی</w:t>
      </w:r>
      <w:r>
        <w:rPr>
          <w:rtl/>
        </w:rPr>
        <w:t xml:space="preserve"> طرح سمٹ جائ</w:t>
      </w:r>
      <w:r>
        <w:rPr>
          <w:rFonts w:hint="cs"/>
          <w:rtl/>
        </w:rPr>
        <w:t>ی</w:t>
      </w:r>
      <w:r>
        <w:rPr>
          <w:rFonts w:hint="eastAsia"/>
          <w:rtl/>
        </w:rPr>
        <w:t>ں</w:t>
      </w:r>
      <w:r>
        <w:rPr>
          <w:rtl/>
        </w:rPr>
        <w:t xml:space="preserve"> گے اور رکن و مقام کے ماب</w:t>
      </w:r>
      <w:r>
        <w:rPr>
          <w:rFonts w:hint="cs"/>
          <w:rtl/>
        </w:rPr>
        <w:t>ی</w:t>
      </w:r>
      <w:r>
        <w:rPr>
          <w:rFonts w:hint="eastAsia"/>
          <w:rtl/>
        </w:rPr>
        <w:t>ن</w:t>
      </w:r>
      <w:r>
        <w:rPr>
          <w:rtl/>
        </w:rPr>
        <w:t xml:space="preserve"> ان ک</w:t>
      </w:r>
      <w:r>
        <w:rPr>
          <w:rFonts w:hint="cs"/>
          <w:rtl/>
        </w:rPr>
        <w:t>ی</w:t>
      </w:r>
      <w:r>
        <w:rPr>
          <w:rtl/>
        </w:rPr>
        <w:t xml:space="preserve"> ب</w:t>
      </w:r>
      <w:r>
        <w:rPr>
          <w:rFonts w:hint="cs"/>
          <w:rtl/>
        </w:rPr>
        <w:t>ی</w:t>
      </w:r>
      <w:r>
        <w:rPr>
          <w:rFonts w:hint="eastAsia"/>
          <w:rtl/>
        </w:rPr>
        <w:t>عت</w:t>
      </w:r>
      <w:r>
        <w:rPr>
          <w:rtl/>
        </w:rPr>
        <w:t xml:space="preserve"> کر</w:t>
      </w:r>
      <w:r>
        <w:rPr>
          <w:rFonts w:hint="cs"/>
          <w:rtl/>
        </w:rPr>
        <w:t>ی</w:t>
      </w:r>
      <w:r>
        <w:rPr>
          <w:rFonts w:hint="eastAsia"/>
          <w:rtl/>
        </w:rPr>
        <w:t>ں</w:t>
      </w:r>
      <w:r>
        <w:rPr>
          <w:rtl/>
        </w:rPr>
        <w:t xml:space="preserve"> گے۔ </w:t>
      </w:r>
    </w:p>
    <w:p w:rsidR="00E90CE5" w:rsidRDefault="00E90CE5" w:rsidP="00234DB9">
      <w:pPr>
        <w:pStyle w:val="libNormal"/>
        <w:rPr>
          <w:rtl/>
        </w:rPr>
      </w:pPr>
      <w:r>
        <w:rPr>
          <w:rFonts w:hint="eastAsia"/>
          <w:rtl/>
        </w:rPr>
        <w:t>ن</w:t>
      </w:r>
      <w:r>
        <w:rPr>
          <w:rFonts w:hint="cs"/>
          <w:rtl/>
        </w:rPr>
        <w:t>ی</w:t>
      </w:r>
      <w:r>
        <w:rPr>
          <w:rFonts w:hint="eastAsia"/>
          <w:rtl/>
        </w:rPr>
        <w:t>ز</w:t>
      </w:r>
      <w:r>
        <w:rPr>
          <w:rtl/>
        </w:rPr>
        <w:t xml:space="preserve"> فرما</w:t>
      </w:r>
      <w:r>
        <w:rPr>
          <w:rFonts w:hint="cs"/>
          <w:rtl/>
        </w:rPr>
        <w:t>ی</w:t>
      </w:r>
      <w:r>
        <w:rPr>
          <w:rFonts w:hint="eastAsia"/>
          <w:rtl/>
        </w:rPr>
        <w:t>ا</w:t>
      </w:r>
      <w:r>
        <w:rPr>
          <w:rtl/>
        </w:rPr>
        <w:t xml:space="preserve">: اے جابر! </w:t>
      </w:r>
      <w:r w:rsidR="002A35F2">
        <w:rPr>
          <w:rtl/>
        </w:rPr>
        <w:t>مہدی (عج اللہ فرجہ الشریف)</w:t>
      </w:r>
      <w:r>
        <w:rPr>
          <w:rtl/>
        </w:rPr>
        <w:t xml:space="preserve"> ذر</w:t>
      </w:r>
      <w:r>
        <w:rPr>
          <w:rFonts w:hint="cs"/>
          <w:rtl/>
        </w:rPr>
        <w:t>ی</w:t>
      </w:r>
      <w:r>
        <w:rPr>
          <w:rFonts w:hint="eastAsia"/>
          <w:rtl/>
        </w:rPr>
        <w:t>ت</w:t>
      </w:r>
      <w:r>
        <w:rPr>
          <w:rtl/>
        </w:rPr>
        <w:t xml:space="preserve"> حس</w:t>
      </w:r>
      <w:r>
        <w:rPr>
          <w:rFonts w:hint="cs"/>
          <w:rtl/>
        </w:rPr>
        <w:t>ی</w:t>
      </w:r>
      <w:r>
        <w:rPr>
          <w:rFonts w:hint="eastAsia"/>
          <w:rtl/>
        </w:rPr>
        <w:t>ن</w:t>
      </w:r>
      <w:r>
        <w:t></w:t>
      </w:r>
      <w:r>
        <w:rPr>
          <w:rtl/>
        </w:rPr>
        <w:t xml:space="preserve"> سے ہوں گے خداوند عالم ا</w:t>
      </w:r>
      <w:r>
        <w:rPr>
          <w:rFonts w:hint="cs"/>
          <w:rtl/>
        </w:rPr>
        <w:t>ی</w:t>
      </w:r>
      <w:r>
        <w:rPr>
          <w:rFonts w:hint="eastAsia"/>
          <w:rtl/>
        </w:rPr>
        <w:t>ک</w:t>
      </w:r>
      <w:r>
        <w:rPr>
          <w:rtl/>
        </w:rPr>
        <w:t xml:space="preserve"> </w:t>
      </w:r>
      <w:r w:rsidR="00D854E7">
        <w:rPr>
          <w:rtl/>
        </w:rPr>
        <w:t>را</w:t>
      </w:r>
      <w:r>
        <w:rPr>
          <w:rtl/>
        </w:rPr>
        <w:t>ت م</w:t>
      </w:r>
      <w:r>
        <w:rPr>
          <w:rFonts w:hint="cs"/>
          <w:rtl/>
        </w:rPr>
        <w:t>ی</w:t>
      </w:r>
      <w:r>
        <w:rPr>
          <w:rFonts w:hint="eastAsia"/>
          <w:rtl/>
        </w:rPr>
        <w:t>ں</w:t>
      </w:r>
      <w:r>
        <w:rPr>
          <w:rtl/>
        </w:rPr>
        <w:t xml:space="preserve"> ان ک</w:t>
      </w:r>
      <w:r>
        <w:rPr>
          <w:rFonts w:hint="cs"/>
          <w:rtl/>
        </w:rPr>
        <w:t>ی</w:t>
      </w:r>
      <w:r>
        <w:rPr>
          <w:rtl/>
        </w:rPr>
        <w:t xml:space="preserve"> </w:t>
      </w:r>
      <w:r w:rsidR="00D854E7">
        <w:rPr>
          <w:rtl/>
        </w:rPr>
        <w:t>را</w:t>
      </w:r>
      <w:r>
        <w:rPr>
          <w:rtl/>
        </w:rPr>
        <w:t>ہ ہموار کردے گا۔</w:t>
      </w:r>
      <w:r w:rsidRPr="006C0D31">
        <w:rPr>
          <w:rStyle w:val="libFootnotenumChar"/>
          <w:rtl/>
        </w:rPr>
        <w:t>(</w:t>
      </w:r>
      <w:r w:rsidR="00234DB9" w:rsidRPr="006C0D31">
        <w:rPr>
          <w:rStyle w:val="libFootnotenumChar"/>
          <w:rFonts w:hint="cs"/>
          <w:rtl/>
        </w:rPr>
        <w:t>57</w:t>
      </w:r>
      <w:r w:rsidRPr="006C0D31">
        <w:rPr>
          <w:rStyle w:val="libFootnotenumChar"/>
          <w:rtl/>
        </w:rPr>
        <w:t>)</w:t>
      </w:r>
    </w:p>
    <w:p w:rsidR="00E90CE5" w:rsidRDefault="00E90CE5" w:rsidP="00234DB9">
      <w:pPr>
        <w:pStyle w:val="Heading2Center"/>
        <w:rPr>
          <w:rtl/>
        </w:rPr>
      </w:pPr>
      <w:bookmarkStart w:id="120" w:name="_Toc504211434"/>
      <w:r>
        <w:rPr>
          <w:rFonts w:hint="eastAsia"/>
          <w:rtl/>
        </w:rPr>
        <w:t>کتب</w:t>
      </w:r>
      <w:r>
        <w:rPr>
          <w:rtl/>
        </w:rPr>
        <w:t xml:space="preserve"> اہل سنت م</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اثنا عشر</w:t>
      </w:r>
      <w:r>
        <w:rPr>
          <w:rFonts w:hint="cs"/>
          <w:rtl/>
        </w:rPr>
        <w:t>ی</w:t>
      </w:r>
      <w:r>
        <w:rPr>
          <w:rtl/>
        </w:rPr>
        <w:t xml:space="preserve"> ک</w:t>
      </w:r>
      <w:r>
        <w:rPr>
          <w:rFonts w:hint="cs"/>
          <w:rtl/>
        </w:rPr>
        <w:t>ی</w:t>
      </w:r>
      <w:r>
        <w:rPr>
          <w:rtl/>
        </w:rPr>
        <w:t xml:space="preserve"> حقان</w:t>
      </w:r>
      <w:r>
        <w:rPr>
          <w:rFonts w:hint="cs"/>
          <w:rtl/>
        </w:rPr>
        <w:t>ی</w:t>
      </w:r>
      <w:r>
        <w:rPr>
          <w:rFonts w:hint="eastAsia"/>
          <w:rtl/>
        </w:rPr>
        <w:t>ت</w:t>
      </w:r>
      <w:r>
        <w:rPr>
          <w:rtl/>
        </w:rPr>
        <w:t xml:space="preserve"> ک</w:t>
      </w:r>
      <w:r>
        <w:rPr>
          <w:rFonts w:hint="cs"/>
          <w:rtl/>
        </w:rPr>
        <w:t>ی</w:t>
      </w:r>
      <w:r>
        <w:rPr>
          <w:rtl/>
        </w:rPr>
        <w:t xml:space="preserve"> تصر</w:t>
      </w:r>
      <w:r>
        <w:rPr>
          <w:rFonts w:hint="cs"/>
          <w:rtl/>
        </w:rPr>
        <w:t>ی</w:t>
      </w:r>
      <w:r>
        <w:rPr>
          <w:rFonts w:hint="eastAsia"/>
          <w:rtl/>
        </w:rPr>
        <w:t>ح</w:t>
      </w:r>
      <w:bookmarkEnd w:id="120"/>
    </w:p>
    <w:p w:rsidR="00E90CE5" w:rsidRDefault="00E90CE5" w:rsidP="00234DB9">
      <w:pPr>
        <w:pStyle w:val="libNormal"/>
        <w:rPr>
          <w:rtl/>
        </w:rPr>
      </w:pPr>
      <w:r>
        <w:rPr>
          <w:rtl/>
          <w:lang w:bidi="fa-IR"/>
        </w:rPr>
        <w:t>۳۹</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234DB9" w:rsidRPr="006C0D31">
        <w:rPr>
          <w:rStyle w:val="libFootnotenumChar"/>
          <w:rFonts w:hint="cs"/>
          <w:rtl/>
        </w:rPr>
        <w:t>58</w:t>
      </w:r>
      <w:r w:rsidRPr="006C0D31">
        <w:rPr>
          <w:rStyle w:val="libFootnotenumChar"/>
          <w:rtl/>
        </w:rPr>
        <w:t>)</w:t>
      </w:r>
      <w:r>
        <w:rPr>
          <w:rtl/>
        </w:rPr>
        <w:t xml:space="preserve"> ،</w:t>
      </w:r>
      <w:r w:rsidRPr="006C0D31">
        <w:rPr>
          <w:rStyle w:val="libFootnotenumChar"/>
          <w:rtl/>
        </w:rPr>
        <w:t>(</w:t>
      </w:r>
      <w:r w:rsidR="00234DB9" w:rsidRPr="006C0D31">
        <w:rPr>
          <w:rStyle w:val="libFootnotenumChar"/>
          <w:rFonts w:hint="cs"/>
          <w:rtl/>
        </w:rPr>
        <w:t>59</w:t>
      </w:r>
      <w:r w:rsidRPr="006C0D31">
        <w:rPr>
          <w:rStyle w:val="libFootnotenumChar"/>
          <w:rtl/>
        </w:rPr>
        <w:t>)</w:t>
      </w:r>
      <w:r>
        <w:rPr>
          <w:rtl/>
        </w:rPr>
        <w:t>نے  کتاب مناقب سے روا</w:t>
      </w:r>
      <w:r>
        <w:rPr>
          <w:rFonts w:hint="cs"/>
          <w:rtl/>
        </w:rPr>
        <w:t>ی</w:t>
      </w:r>
      <w:r>
        <w:rPr>
          <w:rFonts w:hint="eastAsia"/>
          <w:rtl/>
        </w:rPr>
        <w:t>ت</w:t>
      </w:r>
      <w:r>
        <w:rPr>
          <w:rtl/>
        </w:rPr>
        <w:t xml:space="preserve"> نقل ک</w:t>
      </w:r>
      <w:r>
        <w:rPr>
          <w:rFonts w:hint="cs"/>
          <w:rtl/>
        </w:rPr>
        <w:t>ی</w:t>
      </w:r>
      <w:r>
        <w:rPr>
          <w:rtl/>
        </w:rPr>
        <w:t xml:space="preserve"> ہے:</w:t>
      </w:r>
    </w:p>
    <w:p w:rsidR="00E90CE5" w:rsidRPr="00234DB9" w:rsidRDefault="00E90CE5" w:rsidP="004C04B0">
      <w:pPr>
        <w:pStyle w:val="libArabic"/>
        <w:rPr>
          <w:rtl/>
        </w:rPr>
      </w:pPr>
      <w:r>
        <w:rPr>
          <w:rtl/>
        </w:rPr>
        <w:t>"</w:t>
      </w:r>
      <w:r w:rsidRPr="00234DB9">
        <w:rPr>
          <w:rtl/>
        </w:rPr>
        <w:t>وَ فِ</w:t>
      </w:r>
      <w:r w:rsidRPr="00234DB9">
        <w:rPr>
          <w:rFonts w:hint="cs"/>
          <w:rtl/>
        </w:rPr>
        <w:t>ی</w:t>
      </w:r>
      <w:r w:rsidRPr="00234DB9">
        <w:rPr>
          <w:rtl/>
        </w:rPr>
        <w:t xml:space="preserve"> ال</w:t>
      </w:r>
      <w:r w:rsidRPr="00234DB9">
        <w:rPr>
          <w:rFonts w:hint="cs"/>
          <w:rtl/>
        </w:rPr>
        <w:t>ۡمَناقِبِ عَنْ أَبِي الطُّفَيْلِ عَامِرِ بْنِ وَا</w:t>
      </w:r>
      <w:r w:rsidRPr="00234DB9">
        <w:rPr>
          <w:rtl/>
        </w:rPr>
        <w:t xml:space="preserve">ثِلَةَ قَالَ: جَاءَ </w:t>
      </w:r>
      <w:r w:rsidRPr="00234DB9">
        <w:rPr>
          <w:rFonts w:hint="cs"/>
          <w:rtl/>
        </w:rPr>
        <w:t>يَهُود مِنْ يَهُودِ الْمَدِينَةِ الی</w:t>
      </w:r>
      <w:r w:rsidRPr="00234DB9">
        <w:rPr>
          <w:rtl/>
        </w:rPr>
        <w:t xml:space="preserve"> "عَل</w:t>
      </w:r>
      <w:r w:rsidRPr="00234DB9">
        <w:rPr>
          <w:rFonts w:hint="cs"/>
          <w:rtl/>
        </w:rPr>
        <w:t>یٍّ</w:t>
      </w:r>
      <w:r w:rsidRPr="00234DB9">
        <w:rPr>
          <w:rtl/>
        </w:rPr>
        <w:t xml:space="preserve"> کَرَّمَ الل</w:t>
      </w:r>
      <w:r w:rsidR="00800285" w:rsidRPr="004C04B0">
        <w:rPr>
          <w:rFonts w:hint="cs"/>
          <w:rtl/>
        </w:rPr>
        <w:t xml:space="preserve">ه  </w:t>
      </w:r>
      <w:r w:rsidRPr="001E0E4C">
        <w:rPr>
          <w:rFonts w:hint="cs"/>
          <w:rtl/>
        </w:rPr>
        <w:t>ُ وَج</w:t>
      </w:r>
      <w:r w:rsidRPr="00234DB9">
        <w:rPr>
          <w:rFonts w:hint="cs"/>
          <w:rtl/>
        </w:rPr>
        <w:t>ۡ</w:t>
      </w:r>
      <w:r w:rsidR="00800285" w:rsidRPr="004C04B0">
        <w:rPr>
          <w:rFonts w:hint="cs"/>
          <w:rtl/>
        </w:rPr>
        <w:t xml:space="preserve">ه  </w:t>
      </w:r>
      <w:r w:rsidRPr="001E0E4C">
        <w:rPr>
          <w:rFonts w:hint="cs"/>
          <w:rtl/>
        </w:rPr>
        <w:t>َ</w:t>
      </w:r>
      <w:r w:rsidR="00800285" w:rsidRPr="004C04B0">
        <w:rPr>
          <w:rFonts w:hint="cs"/>
          <w:rtl/>
        </w:rPr>
        <w:t xml:space="preserve">ه  </w:t>
      </w:r>
      <w:r w:rsidRPr="001E0E4C">
        <w:rPr>
          <w:rFonts w:hint="cs"/>
          <w:rtl/>
        </w:rPr>
        <w:t xml:space="preserve">ُ قَالَ </w:t>
      </w:r>
      <w:r w:rsidRPr="00234DB9">
        <w:rPr>
          <w:rFonts w:hint="cs"/>
          <w:rtl/>
        </w:rPr>
        <w:t>إِنِّي أَسْأَلُكَ عَنْ ثَلَاثٍ وَ عَنْ ثَلَاثٍ وَ وَاحِدَةٍ، فَقَالَ لَهُ عَلِيٌّ  لِمَ لَا تَقُولُ  أَ</w:t>
      </w:r>
      <w:r w:rsidRPr="00234DB9">
        <w:rPr>
          <w:rFonts w:hint="eastAsia"/>
          <w:rtl/>
        </w:rPr>
        <w:t>س</w:t>
      </w:r>
      <w:r w:rsidRPr="00234DB9">
        <w:rPr>
          <w:rFonts w:hint="cs"/>
          <w:rtl/>
        </w:rPr>
        <w:t>ْئَلُكَ</w:t>
      </w:r>
      <w:r w:rsidRPr="00234DB9">
        <w:rPr>
          <w:rtl/>
        </w:rPr>
        <w:t xml:space="preserve"> عَن</w:t>
      </w:r>
      <w:r w:rsidRPr="00234DB9">
        <w:rPr>
          <w:rFonts w:hint="cs"/>
          <w:rtl/>
        </w:rPr>
        <w:t>ْ سَبْع قَالَ أَسْئَلُكَ عَنْ ثَلَاثٍ فَإِنْ أَ</w:t>
      </w:r>
      <w:r w:rsidRPr="00234DB9">
        <w:rPr>
          <w:rtl/>
        </w:rPr>
        <w:t>صَب</w:t>
      </w:r>
      <w:r w:rsidRPr="00234DB9">
        <w:rPr>
          <w:rFonts w:hint="cs"/>
          <w:rtl/>
        </w:rPr>
        <w:t>ْتَ فِيهِنَّ سَئَلْتُكَ عَنِ الثَّلَاثِ الْآخَر فَإِنْ أَصَبْتَ فی</w:t>
      </w:r>
      <w:r w:rsidR="00800285" w:rsidRPr="004C04B0">
        <w:rPr>
          <w:rFonts w:hint="cs"/>
          <w:rtl/>
        </w:rPr>
        <w:t xml:space="preserve">ه  </w:t>
      </w:r>
      <w:r w:rsidRPr="001E0E4C">
        <w:rPr>
          <w:rFonts w:hint="cs"/>
          <w:rtl/>
        </w:rPr>
        <w:t>ِنَّ</w:t>
      </w:r>
      <w:r w:rsidRPr="00234DB9">
        <w:rPr>
          <w:rtl/>
        </w:rPr>
        <w:t xml:space="preserve"> سَئَل</w:t>
      </w:r>
      <w:r w:rsidRPr="00234DB9">
        <w:rPr>
          <w:rFonts w:hint="cs"/>
          <w:rtl/>
        </w:rPr>
        <w:t>ْتُكَ عَنِ الْوَاحِدَةِ، فَقَالَ عَلِيٌّ مَا تَدْرِي إِذَا سَئَلْتَنِي فَأَجَبْتُكَ أَخْطَأْتُ اَمۡ اَصِبۡتُ، فَاَخۡر</w:t>
      </w:r>
      <w:r w:rsidRPr="00234DB9">
        <w:rPr>
          <w:rFonts w:hint="eastAsia"/>
          <w:rtl/>
        </w:rPr>
        <w:t>َجَ</w:t>
      </w:r>
      <w:r w:rsidRPr="00234DB9">
        <w:rPr>
          <w:rtl/>
        </w:rPr>
        <w:t xml:space="preserve"> ال</w:t>
      </w:r>
      <w:r w:rsidRPr="00234DB9">
        <w:rPr>
          <w:rFonts w:hint="cs"/>
          <w:rtl/>
        </w:rPr>
        <w:t>ۡیَ</w:t>
      </w:r>
      <w:r w:rsidR="00800285" w:rsidRPr="004C04B0">
        <w:rPr>
          <w:rFonts w:hint="cs"/>
          <w:rtl/>
        </w:rPr>
        <w:t xml:space="preserve">ه  </w:t>
      </w:r>
      <w:r w:rsidRPr="001E0E4C">
        <w:rPr>
          <w:rFonts w:hint="cs"/>
          <w:rtl/>
        </w:rPr>
        <w:t>وُد</w:t>
      </w:r>
      <w:r w:rsidRPr="00234DB9">
        <w:rPr>
          <w:rFonts w:hint="cs"/>
          <w:rtl/>
        </w:rPr>
        <w:t>یُّ</w:t>
      </w:r>
      <w:r w:rsidRPr="00234DB9">
        <w:rPr>
          <w:rtl/>
        </w:rPr>
        <w:t xml:space="preserve"> مِن </w:t>
      </w:r>
      <w:r w:rsidRPr="00234DB9">
        <w:rPr>
          <w:rFonts w:hint="cs"/>
          <w:rtl/>
        </w:rPr>
        <w:t xml:space="preserve">كُمِّهِ كِتَاباً عَتِيقاً قَالَ هَذَا </w:t>
      </w:r>
      <w:r w:rsidRPr="00234DB9">
        <w:rPr>
          <w:rtl/>
        </w:rPr>
        <w:t>وَرِث</w:t>
      </w:r>
      <w:r w:rsidRPr="00234DB9">
        <w:rPr>
          <w:rFonts w:hint="cs"/>
          <w:rtl/>
        </w:rPr>
        <w:t xml:space="preserve">ْتُهُ عَنْ آبَائِي وَ أَجْدَادِي عَن </w:t>
      </w:r>
      <w:r w:rsidR="00800285" w:rsidRPr="004C04B0">
        <w:rPr>
          <w:rFonts w:hint="cs"/>
          <w:rtl/>
        </w:rPr>
        <w:t xml:space="preserve">ه  </w:t>
      </w:r>
      <w:r w:rsidRPr="001E0E4C">
        <w:rPr>
          <w:rFonts w:hint="cs"/>
          <w:rtl/>
        </w:rPr>
        <w:t>اروُن</w:t>
      </w:r>
      <w:r w:rsidRPr="00234DB9">
        <w:rPr>
          <w:rFonts w:hint="cs"/>
          <w:rtl/>
        </w:rPr>
        <w:t>َ جَدّی</w:t>
      </w:r>
      <w:r w:rsidRPr="00234DB9">
        <w:rPr>
          <w:rtl/>
        </w:rPr>
        <w:t xml:space="preserve">  </w:t>
      </w:r>
      <w:r w:rsidRPr="00234DB9">
        <w:rPr>
          <w:rFonts w:hint="cs"/>
          <w:rtl/>
        </w:rPr>
        <w:t>إِمْلَاءُ مُوسَى بْنِ عِمْرَانَ وَ خَطُّ هَارُون بن عِمۡران‘ وَ فِيهِ هَذِهِ الۡمَسۡأَلَ</w:t>
      </w:r>
      <w:r w:rsidR="00800285" w:rsidRPr="004C04B0">
        <w:rPr>
          <w:rFonts w:hint="cs"/>
          <w:rtl/>
        </w:rPr>
        <w:t>ة</w:t>
      </w:r>
      <w:r w:rsidRPr="001E0E4C">
        <w:rPr>
          <w:rFonts w:hint="cs"/>
          <w:rtl/>
        </w:rPr>
        <w:t>ُ</w:t>
      </w:r>
      <w:r w:rsidRPr="00234DB9">
        <w:rPr>
          <w:rtl/>
        </w:rPr>
        <w:t xml:space="preserve"> الَّتِ</w:t>
      </w:r>
      <w:r w:rsidRPr="00234DB9">
        <w:rPr>
          <w:rFonts w:hint="cs"/>
          <w:rtl/>
        </w:rPr>
        <w:t>ي أَسْئَلُكَ عَنْهَا، قَالَ عَلِيٌّ  إِنْ أ</w:t>
      </w:r>
      <w:r w:rsidRPr="00234DB9">
        <w:rPr>
          <w:rFonts w:hint="eastAsia"/>
          <w:rtl/>
        </w:rPr>
        <w:t>َجَب</w:t>
      </w:r>
      <w:r w:rsidRPr="00234DB9">
        <w:rPr>
          <w:rFonts w:hint="cs"/>
          <w:rtl/>
        </w:rPr>
        <w:t>ْتُكَ</w:t>
      </w:r>
      <w:r w:rsidRPr="00234DB9">
        <w:rPr>
          <w:rtl/>
        </w:rPr>
        <w:t xml:space="preserve"> بِالصَّوَابِ فِ</w:t>
      </w:r>
      <w:r w:rsidRPr="00234DB9">
        <w:rPr>
          <w:rFonts w:hint="cs"/>
          <w:rtl/>
        </w:rPr>
        <w:t>يهِنَّ لِتَسْلِم؟ فَقَالَ: وَاللَّهِ  اَسْلِمُ السَّاعَةَ عَلَى يَدَيْكَ اِنۡ اَجِبۡتَنی</w:t>
      </w:r>
      <w:r w:rsidRPr="00234DB9">
        <w:rPr>
          <w:rtl/>
        </w:rPr>
        <w:t xml:space="preserve"> بِالصَّوابِ ف</w:t>
      </w:r>
      <w:r w:rsidRPr="00234DB9">
        <w:rPr>
          <w:rFonts w:hint="cs"/>
          <w:rtl/>
        </w:rPr>
        <w:t>ی</w:t>
      </w:r>
      <w:r w:rsidR="00800285" w:rsidRPr="004C04B0">
        <w:rPr>
          <w:rFonts w:hint="cs"/>
          <w:rtl/>
        </w:rPr>
        <w:t xml:space="preserve">ه  </w:t>
      </w:r>
      <w:r w:rsidRPr="001E0E4C">
        <w:rPr>
          <w:rFonts w:hint="cs"/>
          <w:rtl/>
        </w:rPr>
        <w:t>ِنَّ،</w:t>
      </w:r>
      <w:r w:rsidRPr="00234DB9">
        <w:rPr>
          <w:rtl/>
        </w:rPr>
        <w:t xml:space="preserve">  قَالَ لَ</w:t>
      </w:r>
      <w:r w:rsidRPr="00234DB9">
        <w:rPr>
          <w:rFonts w:hint="cs"/>
          <w:rtl/>
        </w:rPr>
        <w:t>هُ سَلْ، قَالَ: أَخْبِرْنِي عَنْ أَوَّلِ حَجَرٍ وُضِعَ عَلَى وَجْهِ الْأَرْضِ، وَ عَنْ أَوَّلِ شَجَرَةٍ نُبِتَتْ</w:t>
      </w:r>
      <w:r w:rsidRPr="00234DB9">
        <w:rPr>
          <w:rtl/>
        </w:rPr>
        <w:t xml:space="preserve"> عَلَ</w:t>
      </w:r>
      <w:r w:rsidRPr="00234DB9">
        <w:rPr>
          <w:rFonts w:hint="cs"/>
          <w:rtl/>
        </w:rPr>
        <w:t>ى وَجْهِ الْأَرْضِ، وَ عَنْ أَوَّلِ عَيْنٍ نُبِعَتْ عَلَى وَجْهِ الْأَرْضِ، قَالَ: -</w:t>
      </w:r>
      <w:r w:rsidRPr="001E0E4C">
        <w:rPr>
          <w:rFonts w:hint="cs"/>
          <w:rtl/>
        </w:rPr>
        <w:t xml:space="preserve">- </w:t>
      </w:r>
      <w:r w:rsidRPr="00234DB9">
        <w:rPr>
          <w:rFonts w:hint="cs"/>
          <w:rtl/>
        </w:rPr>
        <w:t>أَمَّا أَوَّلُ حَجَرٍ وُضِعَ عَلَى وَجْهِ الْأَرْضِ، فَإِنَّ الْيَهُودَ يَزْعُمُونَ أَنَّهَا صَخْرَ</w:t>
      </w:r>
      <w:r w:rsidR="00800285" w:rsidRPr="004C04B0">
        <w:rPr>
          <w:rFonts w:hint="cs"/>
          <w:rtl/>
        </w:rPr>
        <w:t>ة</w:t>
      </w:r>
      <w:r w:rsidRPr="001E0E4C">
        <w:rPr>
          <w:rFonts w:hint="cs"/>
          <w:rtl/>
        </w:rPr>
        <w:t>ُ</w:t>
      </w:r>
      <w:r w:rsidRPr="00234DB9">
        <w:rPr>
          <w:rtl/>
        </w:rPr>
        <w:t xml:space="preserve"> بَ</w:t>
      </w:r>
      <w:r w:rsidRPr="00234DB9">
        <w:rPr>
          <w:rFonts w:hint="cs"/>
          <w:rtl/>
        </w:rPr>
        <w:t>يْتِ الْمَقْدِسِ وَ كَذَبُوا وَ لَكِنَّهُ الْحَجَرُ الْأَسْو</w:t>
      </w:r>
      <w:r w:rsidRPr="00234DB9">
        <w:rPr>
          <w:rFonts w:hint="eastAsia"/>
          <w:rtl/>
        </w:rPr>
        <w:t>َدُ</w:t>
      </w:r>
      <w:r w:rsidRPr="00234DB9">
        <w:rPr>
          <w:rtl/>
        </w:rPr>
        <w:t xml:space="preserve"> نَزَلَ بِ</w:t>
      </w:r>
      <w:r w:rsidRPr="00234DB9">
        <w:rPr>
          <w:rFonts w:hint="cs"/>
          <w:rtl/>
        </w:rPr>
        <w:t>هِ آدَمُ</w:t>
      </w:r>
      <w:r w:rsidRPr="00234DB9">
        <w:t></w:t>
      </w:r>
      <w:r w:rsidRPr="00234DB9">
        <w:rPr>
          <w:rtl/>
        </w:rPr>
        <w:t xml:space="preserve"> مِنَ ال</w:t>
      </w:r>
      <w:r w:rsidRPr="00234DB9">
        <w:rPr>
          <w:rFonts w:hint="cs"/>
          <w:rtl/>
        </w:rPr>
        <w:t>ْجَنَّةِ فَوَضَعَهُ  فِي رُكْنِ الْبَيْتِ وَ النَّاسُ يَتَمَسَّحُونَ بِهِ وَ يُقَبِّلُونَهُ وَ يُجَدِّدُونَ الْعَهْدَ وَ الْمِيثَاقَ لِاَنَّ</w:t>
      </w:r>
      <w:r w:rsidR="00800285" w:rsidRPr="004C04B0">
        <w:rPr>
          <w:rFonts w:hint="cs"/>
          <w:rtl/>
        </w:rPr>
        <w:t xml:space="preserve">ه  </w:t>
      </w:r>
      <w:r w:rsidRPr="001E0E4C">
        <w:rPr>
          <w:rFonts w:hint="cs"/>
          <w:rtl/>
        </w:rPr>
        <w:t>ُ کانَ مَلَکاً  فَصارَ حَجَراً، قَالَ ال</w:t>
      </w:r>
      <w:r w:rsidRPr="00234DB9">
        <w:rPr>
          <w:rFonts w:hint="cs"/>
          <w:rtl/>
        </w:rPr>
        <w:t>ْيَهُودِيُّ صَدَقْتَ، قَالَ عَلِيٌّ  -</w:t>
      </w:r>
      <w:r w:rsidRPr="00234DB9">
        <w:t></w:t>
      </w:r>
      <w:r w:rsidRPr="00234DB9">
        <w:rPr>
          <w:rtl/>
        </w:rPr>
        <w:t xml:space="preserve">-  </w:t>
      </w:r>
      <w:r w:rsidRPr="00234DB9">
        <w:rPr>
          <w:rFonts w:hint="eastAsia"/>
          <w:rtl/>
        </w:rPr>
        <w:t>وَ</w:t>
      </w:r>
      <w:r w:rsidRPr="00234DB9">
        <w:rPr>
          <w:rtl/>
        </w:rPr>
        <w:t xml:space="preserve"> </w:t>
      </w:r>
      <w:r w:rsidRPr="00234DB9">
        <w:rPr>
          <w:rFonts w:hint="cs"/>
          <w:rtl/>
        </w:rPr>
        <w:t>أَمَّا أَوَّلُ شَجَرَةٍ نَبَتَتْ عَلَى الْأَرْضِ، فَإِنَّ الْيَهُودَ يَزْعُمُونَ أَنَّهَا الزَّيْتُونَ</w:t>
      </w:r>
      <w:r w:rsidR="00800285" w:rsidRPr="004C04B0">
        <w:rPr>
          <w:rFonts w:hint="cs"/>
          <w:rtl/>
        </w:rPr>
        <w:t>ة</w:t>
      </w:r>
      <w:r w:rsidRPr="001E0E4C">
        <w:rPr>
          <w:rFonts w:hint="cs"/>
          <w:rtl/>
        </w:rPr>
        <w:t>ُ</w:t>
      </w:r>
      <w:r w:rsidRPr="00234DB9">
        <w:rPr>
          <w:rtl/>
        </w:rPr>
        <w:t xml:space="preserve"> وَ </w:t>
      </w:r>
      <w:r w:rsidRPr="00234DB9">
        <w:rPr>
          <w:rFonts w:hint="cs"/>
          <w:rtl/>
        </w:rPr>
        <w:t>كَذَبُوا وَ لَكِنَّهَا النَّخْلَةٌ مِنَ الْعَجْوَةِ نَزَلَ بِهَا آدَمُ</w:t>
      </w:r>
      <w:r w:rsidRPr="00234DB9">
        <w:t></w:t>
      </w:r>
      <w:r w:rsidRPr="00234DB9">
        <w:rPr>
          <w:rtl/>
        </w:rPr>
        <w:t xml:space="preserve"> مِنَ ال</w:t>
      </w:r>
      <w:r w:rsidRPr="00234DB9">
        <w:rPr>
          <w:rFonts w:hint="cs"/>
          <w:rtl/>
        </w:rPr>
        <w:t>ْجَنَّةِ فَاَصْلُ كُلِّ النَّخۡلَ</w:t>
      </w:r>
      <w:r w:rsidR="00800285" w:rsidRPr="004C04B0">
        <w:rPr>
          <w:rFonts w:hint="cs"/>
          <w:rtl/>
        </w:rPr>
        <w:t>ة</w:t>
      </w:r>
      <w:r w:rsidRPr="001E0E4C">
        <w:rPr>
          <w:rFonts w:hint="cs"/>
          <w:rtl/>
        </w:rPr>
        <w:t>ِ</w:t>
      </w:r>
      <w:r w:rsidRPr="00234DB9">
        <w:rPr>
          <w:rtl/>
        </w:rPr>
        <w:t xml:space="preserve"> ال</w:t>
      </w:r>
      <w:r w:rsidRPr="00234DB9">
        <w:rPr>
          <w:rFonts w:hint="cs"/>
          <w:rtl/>
        </w:rPr>
        <w:t>ْعَجْوَةِ، قَالَ الْيَهُودِي</w:t>
      </w:r>
      <w:r w:rsidRPr="00234DB9">
        <w:rPr>
          <w:rFonts w:hint="eastAsia"/>
          <w:rtl/>
        </w:rPr>
        <w:t>ُّ</w:t>
      </w:r>
      <w:r w:rsidRPr="00234DB9">
        <w:rPr>
          <w:rtl/>
        </w:rPr>
        <w:t xml:space="preserve"> صَدَق</w:t>
      </w:r>
      <w:r w:rsidRPr="00234DB9">
        <w:rPr>
          <w:rFonts w:hint="cs"/>
          <w:rtl/>
        </w:rPr>
        <w:t>ْتَ، قَالَ عَلِيٌّ  کَرَّمَ الل</w:t>
      </w:r>
      <w:r w:rsidR="00800285" w:rsidRPr="004C04B0">
        <w:rPr>
          <w:rFonts w:hint="cs"/>
          <w:rtl/>
        </w:rPr>
        <w:t xml:space="preserve">ه  </w:t>
      </w:r>
      <w:r w:rsidRPr="001E0E4C">
        <w:rPr>
          <w:rFonts w:hint="cs"/>
          <w:rtl/>
        </w:rPr>
        <w:t>ُ وَج</w:t>
      </w:r>
      <w:r w:rsidRPr="00234DB9">
        <w:rPr>
          <w:rFonts w:hint="cs"/>
          <w:rtl/>
        </w:rPr>
        <w:t>ۡ</w:t>
      </w:r>
      <w:r w:rsidR="00800285" w:rsidRPr="004C04B0">
        <w:rPr>
          <w:rFonts w:hint="cs"/>
          <w:rtl/>
        </w:rPr>
        <w:t xml:space="preserve">ه  </w:t>
      </w:r>
      <w:r w:rsidRPr="001E0E4C">
        <w:rPr>
          <w:rFonts w:hint="cs"/>
          <w:rtl/>
        </w:rPr>
        <w:t>َ</w:t>
      </w:r>
      <w:r w:rsidR="00800285" w:rsidRPr="004C04B0">
        <w:rPr>
          <w:rFonts w:hint="cs"/>
          <w:rtl/>
        </w:rPr>
        <w:t xml:space="preserve">ه  </w:t>
      </w:r>
      <w:r w:rsidRPr="001E0E4C">
        <w:rPr>
          <w:rFonts w:hint="cs"/>
          <w:rtl/>
        </w:rPr>
        <w:t xml:space="preserve">ُ: وَ </w:t>
      </w:r>
      <w:r w:rsidRPr="00234DB9">
        <w:rPr>
          <w:rFonts w:hint="cs"/>
          <w:rtl/>
        </w:rPr>
        <w:t xml:space="preserve">أَمَّا أَوَّلُ عَيْنٍ نَبَعَتْ عَلَى وَجْهِ الْأَرْضِ، فَإِنَّ الْيَهُودَ يَزْعُمُونَ أَنَّهَا الْعَيْنُ الَّتِي نَبَعَتْ تَحْتَ صَخْرَةِ بَيْتِ الْمَقْدِسِ وَ كَذَبُوا وَ لَكِنَّهَا عَيْنُ الْحَيَاةِ </w:t>
      </w:r>
      <w:r w:rsidRPr="00234DB9">
        <w:rPr>
          <w:rFonts w:hint="eastAsia"/>
          <w:rtl/>
        </w:rPr>
        <w:lastRenderedPageBreak/>
        <w:t>الَّتِ</w:t>
      </w:r>
      <w:r w:rsidRPr="00234DB9">
        <w:rPr>
          <w:rFonts w:hint="cs"/>
          <w:rtl/>
        </w:rPr>
        <w:t>ي</w:t>
      </w:r>
      <w:r w:rsidRPr="00234DB9">
        <w:rPr>
          <w:rtl/>
        </w:rPr>
        <w:t xml:space="preserve"> نَسِ</w:t>
      </w:r>
      <w:r w:rsidRPr="00234DB9">
        <w:rPr>
          <w:rFonts w:hint="cs"/>
          <w:rtl/>
        </w:rPr>
        <w:t>يَ عِنْدَهَا صَاحِبُ مُوسَى السَّمَكَةَ الْمَالِحَةَ فَلَمَّا أَصَابَهَا مَاءُ الْعَيْنِ حُیِّیَ</w:t>
      </w:r>
      <w:r w:rsidRPr="00234DB9">
        <w:rPr>
          <w:rFonts w:hint="eastAsia"/>
          <w:rtl/>
        </w:rPr>
        <w:t>ت</w:t>
      </w:r>
      <w:r w:rsidRPr="00234DB9">
        <w:rPr>
          <w:rFonts w:hint="cs"/>
          <w:rtl/>
        </w:rPr>
        <w:t>ۡ</w:t>
      </w:r>
      <w:r w:rsidRPr="00234DB9">
        <w:rPr>
          <w:rtl/>
        </w:rPr>
        <w:t xml:space="preserve"> وَ عَاشَت</w:t>
      </w:r>
      <w:r w:rsidRPr="00234DB9">
        <w:rPr>
          <w:rFonts w:hint="cs"/>
          <w:rtl/>
        </w:rPr>
        <w:t>ْ وَ شَرُبَتْ مِنۡ</w:t>
      </w:r>
      <w:r w:rsidR="00800285" w:rsidRPr="004C04B0">
        <w:rPr>
          <w:rFonts w:hint="cs"/>
          <w:rtl/>
        </w:rPr>
        <w:t xml:space="preserve">ه  </w:t>
      </w:r>
      <w:r w:rsidRPr="001E0E4C">
        <w:rPr>
          <w:rFonts w:hint="cs"/>
          <w:rtl/>
        </w:rPr>
        <w:t>ُ  فَاتَّبَعَ</w:t>
      </w:r>
      <w:r w:rsidRPr="00234DB9">
        <w:rPr>
          <w:rFonts w:hint="cs"/>
          <w:rtl/>
        </w:rPr>
        <w:t>هَا مُوسَى وَ صَاحِبُهُ الْخَضِرُ‘،  قَالَ الْيَهُودِيُّ صَدَقْتَ، قَالَ عَلِيٌّ</w:t>
      </w:r>
      <w:r w:rsidRPr="00234DB9">
        <w:t></w:t>
      </w:r>
      <w:r w:rsidRPr="00234DB9">
        <w:rPr>
          <w:rtl/>
        </w:rPr>
        <w:t xml:space="preserve"> سَل</w:t>
      </w:r>
      <w:r w:rsidRPr="00234DB9">
        <w:rPr>
          <w:rFonts w:hint="cs"/>
          <w:rtl/>
        </w:rPr>
        <w:t>ْ عَنِ الثَّلاثِ الۡآخَرِ، قَالَ: أَخْبِرْنِي کَمۡ لِ</w:t>
      </w:r>
      <w:r w:rsidR="00800285" w:rsidRPr="004C04B0">
        <w:rPr>
          <w:rFonts w:hint="cs"/>
          <w:rtl/>
        </w:rPr>
        <w:t xml:space="preserve">ه  </w:t>
      </w:r>
      <w:r w:rsidRPr="001E0E4C">
        <w:rPr>
          <w:rFonts w:hint="cs"/>
          <w:rtl/>
        </w:rPr>
        <w:t>ذِ</w:t>
      </w:r>
      <w:r w:rsidR="00800285" w:rsidRPr="004C04B0">
        <w:rPr>
          <w:rFonts w:hint="cs"/>
          <w:rtl/>
        </w:rPr>
        <w:t xml:space="preserve">ه  </w:t>
      </w:r>
      <w:r w:rsidRPr="001E0E4C">
        <w:rPr>
          <w:rFonts w:hint="cs"/>
          <w:rtl/>
        </w:rPr>
        <w:t>ِ ال</w:t>
      </w:r>
      <w:r w:rsidRPr="00234DB9">
        <w:rPr>
          <w:rFonts w:hint="cs"/>
          <w:rtl/>
        </w:rPr>
        <w:t>ْأُمَّةِ بَعْدَ نَبِيِّها مِنْ إِمَامٍ، وَ أَخْبِرْنِي عَنْ مَنْزِلِ مُحَمَّدٍ أَيْنَ هُوَ  فِی</w:t>
      </w:r>
      <w:r w:rsidRPr="00234DB9">
        <w:rPr>
          <w:rtl/>
        </w:rPr>
        <w:t xml:space="preserve">  ال</w:t>
      </w:r>
      <w:r w:rsidRPr="00234DB9">
        <w:rPr>
          <w:rFonts w:hint="cs"/>
          <w:rtl/>
        </w:rPr>
        <w:t>ْجَنَّةِ وَ اَخۡبِرۡنی</w:t>
      </w:r>
      <w:r w:rsidRPr="00234DB9">
        <w:rPr>
          <w:rtl/>
        </w:rPr>
        <w:t xml:space="preserve"> مَن</w:t>
      </w:r>
      <w:r w:rsidRPr="00234DB9">
        <w:rPr>
          <w:rFonts w:hint="cs"/>
          <w:rtl/>
        </w:rPr>
        <w:t>ْ يَسْكُنُ مَعَهُ فِي مَنْزِلِهِ</w:t>
      </w:r>
      <w:r w:rsidRPr="001E0E4C">
        <w:rPr>
          <w:rFonts w:hint="cs"/>
          <w:rtl/>
        </w:rPr>
        <w:t xml:space="preserve">  قَالَ عَلِ</w:t>
      </w:r>
      <w:r w:rsidRPr="00234DB9">
        <w:rPr>
          <w:rFonts w:hint="cs"/>
          <w:rtl/>
        </w:rPr>
        <w:t>يٌّ</w:t>
      </w:r>
      <w:r w:rsidRPr="00234DB9">
        <w:t></w:t>
      </w:r>
      <w:r w:rsidRPr="00234DB9">
        <w:rPr>
          <w:rtl/>
        </w:rPr>
        <w:t xml:space="preserve"> : لِ</w:t>
      </w:r>
      <w:r w:rsidRPr="00234DB9">
        <w:rPr>
          <w:rFonts w:hint="cs"/>
          <w:rtl/>
        </w:rPr>
        <w:t xml:space="preserve">هَذِهِ الْأُمَّةِ بَعْد نَبِيِّهَا </w:t>
      </w:r>
      <w:r w:rsidRPr="00234DB9">
        <w:rPr>
          <w:rtl/>
        </w:rPr>
        <w:t>"اث</w:t>
      </w:r>
      <w:r w:rsidRPr="00234DB9">
        <w:rPr>
          <w:rFonts w:hint="cs"/>
          <w:rtl/>
        </w:rPr>
        <w:t xml:space="preserve">ْنَا عَشَرَ إِمَاماً" لَا يَضُرُّهُمْ خِلَافُ مَنْ خَالَفَ عَلَيْهِمْ، قَالَ الْيَهُودِيُّ صَدَقْتَ، قَالَ: عَلِيٌّ </w:t>
      </w:r>
      <w:r w:rsidRPr="00234DB9">
        <w:t></w:t>
      </w:r>
      <w:r w:rsidRPr="00234DB9">
        <w:rPr>
          <w:rtl/>
        </w:rPr>
        <w:t xml:space="preserve">: </w:t>
      </w:r>
      <w:r w:rsidRPr="00234DB9">
        <w:rPr>
          <w:rFonts w:hint="cs"/>
          <w:rtl/>
        </w:rPr>
        <w:t>یُ</w:t>
      </w:r>
      <w:r w:rsidRPr="00234DB9">
        <w:rPr>
          <w:rFonts w:hint="eastAsia"/>
          <w:rtl/>
        </w:rPr>
        <w:t>ن</w:t>
      </w:r>
      <w:r w:rsidRPr="00234DB9">
        <w:rPr>
          <w:rFonts w:hint="cs"/>
          <w:rtl/>
        </w:rPr>
        <w:t>ْزِلُ</w:t>
      </w:r>
      <w:r w:rsidRPr="00234DB9">
        <w:rPr>
          <w:rtl/>
        </w:rPr>
        <w:t xml:space="preserve"> مُحَمَّدٌ</w:t>
      </w:r>
      <w:r w:rsidRPr="00234DB9">
        <w:rPr>
          <w:rFonts w:hint="cs"/>
          <w:rtl/>
        </w:rPr>
        <w:t>ﷺ</w:t>
      </w:r>
      <w:r w:rsidRPr="00234DB9">
        <w:rPr>
          <w:rtl/>
        </w:rPr>
        <w:t xml:space="preserve"> فِ</w:t>
      </w:r>
      <w:r w:rsidRPr="00234DB9">
        <w:rPr>
          <w:rFonts w:hint="cs"/>
          <w:rtl/>
        </w:rPr>
        <w:t>ی</w:t>
      </w:r>
      <w:r w:rsidRPr="00234DB9">
        <w:rPr>
          <w:rtl/>
        </w:rPr>
        <w:t xml:space="preserve"> جَنَّةِ عَد</w:t>
      </w:r>
      <w:r w:rsidRPr="00234DB9">
        <w:rPr>
          <w:rFonts w:hint="cs"/>
          <w:rtl/>
        </w:rPr>
        <w:t>ْنٍ وَ هِيَ وَسَطُ الْجِنَانِ وَ اَعۡلا</w:t>
      </w:r>
      <w:r w:rsidR="00800285" w:rsidRPr="004C04B0">
        <w:rPr>
          <w:rFonts w:hint="cs"/>
          <w:rtl/>
        </w:rPr>
        <w:t xml:space="preserve">ه  </w:t>
      </w:r>
      <w:r w:rsidRPr="001E0E4C">
        <w:rPr>
          <w:rFonts w:hint="cs"/>
          <w:rtl/>
        </w:rPr>
        <w:t xml:space="preserve">ا وَ </w:t>
      </w:r>
      <w:r w:rsidRPr="00234DB9">
        <w:rPr>
          <w:rFonts w:hint="cs"/>
          <w:rtl/>
        </w:rPr>
        <w:t xml:space="preserve">أَقْرَبُهَا مِنۡ عَرْشِ الرَّحْمَانِ جَلَّ جَلَالُهُ، </w:t>
      </w:r>
      <w:r w:rsidRPr="00234DB9">
        <w:rPr>
          <w:rtl/>
        </w:rPr>
        <w:t xml:space="preserve"> قَالَ ال</w:t>
      </w:r>
      <w:r w:rsidRPr="00234DB9">
        <w:rPr>
          <w:rFonts w:hint="cs"/>
          <w:rtl/>
        </w:rPr>
        <w:t>ۡیَ</w:t>
      </w:r>
      <w:r w:rsidR="00800285" w:rsidRPr="004C04B0">
        <w:rPr>
          <w:rFonts w:hint="cs"/>
          <w:rtl/>
        </w:rPr>
        <w:t xml:space="preserve">ه  </w:t>
      </w:r>
      <w:r w:rsidRPr="001E0E4C">
        <w:rPr>
          <w:rFonts w:hint="cs"/>
          <w:rtl/>
        </w:rPr>
        <w:t>ُود</w:t>
      </w:r>
      <w:r w:rsidRPr="00234DB9">
        <w:rPr>
          <w:rFonts w:hint="cs"/>
          <w:rtl/>
        </w:rPr>
        <w:t>یُّ</w:t>
      </w:r>
      <w:r w:rsidRPr="00234DB9">
        <w:rPr>
          <w:rtl/>
        </w:rPr>
        <w:t xml:space="preserve"> صَدَق</w:t>
      </w:r>
      <w:r w:rsidRPr="00234DB9">
        <w:rPr>
          <w:rFonts w:hint="cs"/>
          <w:rtl/>
        </w:rPr>
        <w:t>ْتَ، قَالَ عَلِيٌّ</w:t>
      </w:r>
      <w:r w:rsidRPr="00234DB9">
        <w:t></w:t>
      </w:r>
      <w:r w:rsidRPr="00234DB9">
        <w:rPr>
          <w:rtl/>
        </w:rPr>
        <w:t>: وَ الَّذِ</w:t>
      </w:r>
      <w:r w:rsidRPr="00234DB9">
        <w:rPr>
          <w:rFonts w:hint="cs"/>
          <w:rtl/>
        </w:rPr>
        <w:t>ي يَسْكُنُ مَعَهُ فِي الْجَنَّةِ هَؤُلَاءِ الۡاَئِمَّ</w:t>
      </w:r>
      <w:r w:rsidR="00800285" w:rsidRPr="004C04B0">
        <w:rPr>
          <w:rFonts w:hint="cs"/>
          <w:rtl/>
        </w:rPr>
        <w:t>ة</w:t>
      </w:r>
      <w:r w:rsidRPr="00234DB9">
        <w:rPr>
          <w:rtl/>
        </w:rPr>
        <w:t xml:space="preserve">  ال</w:t>
      </w:r>
      <w:r w:rsidRPr="00234DB9">
        <w:rPr>
          <w:rFonts w:hint="cs"/>
          <w:rtl/>
        </w:rPr>
        <w:t>ۡاِثْنَا عَشَرَ "اَوَّلُ</w:t>
      </w:r>
      <w:r w:rsidR="00800285" w:rsidRPr="004C04B0">
        <w:rPr>
          <w:rFonts w:hint="cs"/>
          <w:rtl/>
        </w:rPr>
        <w:t xml:space="preserve">ه  </w:t>
      </w:r>
      <w:r w:rsidRPr="001E0E4C">
        <w:rPr>
          <w:rFonts w:hint="cs"/>
          <w:rtl/>
        </w:rPr>
        <w:t>ُم</w:t>
      </w:r>
      <w:r w:rsidRPr="00234DB9">
        <w:rPr>
          <w:rFonts w:hint="cs"/>
          <w:rtl/>
        </w:rPr>
        <w:t>ۡ اَنا وَخِرُنا القۡائِمُ الۡمَ</w:t>
      </w:r>
      <w:r w:rsidR="00800285" w:rsidRPr="004C04B0">
        <w:rPr>
          <w:rFonts w:hint="cs"/>
          <w:rtl/>
        </w:rPr>
        <w:t xml:space="preserve">ه  </w:t>
      </w:r>
      <w:r w:rsidRPr="00234DB9">
        <w:rPr>
          <w:rFonts w:hint="cs"/>
          <w:rtl/>
        </w:rPr>
        <w:t>ۡدیُّ</w:t>
      </w:r>
      <w:r w:rsidRPr="00234DB9">
        <w:rPr>
          <w:rtl/>
        </w:rPr>
        <w:t xml:space="preserve"> (عج) " قَالَ صَدَق</w:t>
      </w:r>
      <w:r w:rsidRPr="00234DB9">
        <w:rPr>
          <w:rFonts w:hint="cs"/>
          <w:rtl/>
        </w:rPr>
        <w:t>ْتَ،  قَالَ عَلِيٌّ</w:t>
      </w:r>
      <w:r w:rsidRPr="00234DB9">
        <w:t></w:t>
      </w:r>
      <w:r w:rsidRPr="00234DB9">
        <w:rPr>
          <w:rtl/>
        </w:rPr>
        <w:t xml:space="preserve">: </w:t>
      </w:r>
    </w:p>
    <w:p w:rsidR="00E90CE5" w:rsidRDefault="00E90CE5" w:rsidP="00234DB9">
      <w:pPr>
        <w:pStyle w:val="libArabic"/>
        <w:rPr>
          <w:rtl/>
        </w:rPr>
      </w:pPr>
      <w:r w:rsidRPr="00234DB9">
        <w:rPr>
          <w:rFonts w:hint="eastAsia"/>
          <w:rtl/>
        </w:rPr>
        <w:t>سَل</w:t>
      </w:r>
      <w:r w:rsidRPr="00234DB9">
        <w:rPr>
          <w:rFonts w:hint="cs"/>
          <w:rtl/>
        </w:rPr>
        <w:t>ْ</w:t>
      </w:r>
      <w:r w:rsidRPr="00234DB9">
        <w:rPr>
          <w:rtl/>
        </w:rPr>
        <w:t xml:space="preserve"> عَنِ ال</w:t>
      </w:r>
      <w:r w:rsidRPr="00234DB9">
        <w:rPr>
          <w:rFonts w:hint="cs"/>
          <w:rtl/>
        </w:rPr>
        <w:t>ۡوَاحِدَ</w:t>
      </w:r>
      <w:r w:rsidR="00800285" w:rsidRPr="004C04B0">
        <w:rPr>
          <w:rFonts w:hint="cs"/>
          <w:rtl/>
        </w:rPr>
        <w:t>ة</w:t>
      </w:r>
      <w:r w:rsidRPr="001E0E4C">
        <w:rPr>
          <w:rFonts w:hint="cs"/>
          <w:rtl/>
        </w:rPr>
        <w:t>ِ</w:t>
      </w:r>
      <w:r w:rsidRPr="00234DB9">
        <w:rPr>
          <w:rFonts w:hint="eastAsia"/>
          <w:rtl/>
        </w:rPr>
        <w:t>،</w:t>
      </w:r>
      <w:r w:rsidRPr="00234DB9">
        <w:rPr>
          <w:rtl/>
        </w:rPr>
        <w:t xml:space="preserve"> قالَ: اَخ</w:t>
      </w:r>
      <w:r w:rsidRPr="00234DB9">
        <w:rPr>
          <w:rFonts w:hint="cs"/>
          <w:rtl/>
        </w:rPr>
        <w:t>ۡبِرۡنی</w:t>
      </w:r>
      <w:r w:rsidRPr="00234DB9">
        <w:rPr>
          <w:rtl/>
        </w:rPr>
        <w:t xml:space="preserve"> </w:t>
      </w:r>
      <w:r w:rsidRPr="00234DB9">
        <w:rPr>
          <w:rFonts w:hint="cs"/>
          <w:rtl/>
        </w:rPr>
        <w:t>كَمْ تَعِيشُ بَعْدَ نَبیِّ</w:t>
      </w:r>
      <w:r w:rsidRPr="00234DB9">
        <w:rPr>
          <w:rFonts w:hint="eastAsia"/>
          <w:rtl/>
        </w:rPr>
        <w:t>کَ</w:t>
      </w:r>
      <w:r w:rsidRPr="00234DB9">
        <w:rPr>
          <w:rtl/>
        </w:rPr>
        <w:t xml:space="preserve"> وَ </w:t>
      </w:r>
      <w:r w:rsidRPr="00234DB9">
        <w:rPr>
          <w:rFonts w:hint="cs"/>
          <w:rtl/>
        </w:rPr>
        <w:t>هَلْ تَمُوتُ أَوْ تُقْتَلُ،قَالَ</w:t>
      </w:r>
      <w:r w:rsidRPr="00234DB9">
        <w:t></w:t>
      </w:r>
      <w:r w:rsidRPr="00234DB9">
        <w:rPr>
          <w:rtl/>
        </w:rPr>
        <w:t>: اَعِ</w:t>
      </w:r>
      <w:r w:rsidRPr="00234DB9">
        <w:rPr>
          <w:rFonts w:hint="cs"/>
          <w:rtl/>
        </w:rPr>
        <w:t>يشُ بَعْدَهُ ثَلَاثِينَ سَنَةً وَ تَخْضِبُ هَذِهِ، مِنْ هَذَا، أَشَارَ بِرَأْسِهِ الشَّری</w:t>
      </w:r>
      <w:r w:rsidRPr="00234DB9">
        <w:rPr>
          <w:rFonts w:hint="eastAsia"/>
          <w:rtl/>
        </w:rPr>
        <w:t>ف،</w:t>
      </w:r>
      <w:r w:rsidRPr="00234DB9">
        <w:rPr>
          <w:rtl/>
        </w:rPr>
        <w:t xml:space="preserve"> فَقَالَ ال</w:t>
      </w:r>
      <w:r w:rsidRPr="00234DB9">
        <w:rPr>
          <w:rFonts w:hint="cs"/>
          <w:rtl/>
        </w:rPr>
        <w:t>ْيَهُودِيُّ: أَشْهَدُ أَنْ لَا إِلَهَ إِلّ</w:t>
      </w:r>
      <w:r w:rsidRPr="00234DB9">
        <w:rPr>
          <w:rFonts w:hint="eastAsia"/>
          <w:rtl/>
        </w:rPr>
        <w:t>َا</w:t>
      </w:r>
      <w:r w:rsidRPr="00234DB9">
        <w:rPr>
          <w:rtl/>
        </w:rPr>
        <w:t xml:space="preserve"> اللَّ</w:t>
      </w:r>
      <w:r w:rsidRPr="00234DB9">
        <w:rPr>
          <w:rFonts w:hint="cs"/>
          <w:rtl/>
        </w:rPr>
        <w:t>هُ وَ  أَشْهَدُ  أَنَّ مُحَمّ</w:t>
      </w:r>
      <w:r w:rsidRPr="00234DB9">
        <w:rPr>
          <w:rtl/>
        </w:rPr>
        <w:t>َداً رَسُولُ اللَّ</w:t>
      </w:r>
      <w:r w:rsidRPr="00234DB9">
        <w:rPr>
          <w:rFonts w:hint="cs"/>
          <w:rtl/>
        </w:rPr>
        <w:t>هِ وَ أَشْهَدُ أَنَّكَ وَصِيُّ رَسُولِ اللَّهِﷺ</w:t>
      </w:r>
      <w:r>
        <w:rPr>
          <w:rtl/>
        </w:rPr>
        <w:t>"</w:t>
      </w:r>
    </w:p>
    <w:p w:rsidR="00E90CE5" w:rsidRDefault="00E90CE5" w:rsidP="00E90CE5">
      <w:pPr>
        <w:pStyle w:val="libNormal"/>
        <w:rPr>
          <w:rtl/>
        </w:rPr>
      </w:pPr>
      <w:r>
        <w:rPr>
          <w:rFonts w:hint="eastAsia"/>
          <w:rtl/>
        </w:rPr>
        <w:t>مناقب</w:t>
      </w:r>
      <w:r>
        <w:rPr>
          <w:rtl/>
        </w:rPr>
        <w:t xml:space="preserve"> م</w:t>
      </w:r>
      <w:r>
        <w:rPr>
          <w:rFonts w:hint="cs"/>
          <w:rtl/>
        </w:rPr>
        <w:t>ی</w:t>
      </w:r>
      <w:r>
        <w:rPr>
          <w:rFonts w:hint="eastAsia"/>
          <w:rtl/>
        </w:rPr>
        <w:t>ں</w:t>
      </w:r>
      <w:r>
        <w:rPr>
          <w:rtl/>
        </w:rPr>
        <w:t xml:space="preserve"> ابو طف</w:t>
      </w:r>
      <w:r>
        <w:rPr>
          <w:rFonts w:hint="cs"/>
          <w:rtl/>
        </w:rPr>
        <w:t>ی</w:t>
      </w:r>
      <w:r>
        <w:rPr>
          <w:rFonts w:hint="eastAsia"/>
          <w:rtl/>
        </w:rPr>
        <w:t>ل</w:t>
      </w:r>
      <w:r>
        <w:rPr>
          <w:rtl/>
        </w:rPr>
        <w:t xml:space="preserve"> عامر بن وائلہ سے روا</w:t>
      </w:r>
      <w:r>
        <w:rPr>
          <w:rFonts w:hint="cs"/>
          <w:rtl/>
        </w:rPr>
        <w:t>ی</w:t>
      </w:r>
      <w:r>
        <w:rPr>
          <w:rFonts w:hint="eastAsia"/>
          <w:rtl/>
        </w:rPr>
        <w:t>ت</w:t>
      </w:r>
      <w:r>
        <w:rPr>
          <w:rtl/>
        </w:rPr>
        <w:t xml:space="preserve"> نقل ک</w:t>
      </w:r>
      <w:r>
        <w:rPr>
          <w:rFonts w:hint="cs"/>
          <w:rtl/>
        </w:rPr>
        <w:t>ی</w:t>
      </w:r>
      <w:r>
        <w:rPr>
          <w:rtl/>
        </w:rPr>
        <w:t xml:space="preserve"> گئ</w:t>
      </w:r>
      <w:r>
        <w:rPr>
          <w:rFonts w:hint="cs"/>
          <w:rtl/>
        </w:rPr>
        <w:t>ی</w:t>
      </w:r>
      <w:r>
        <w:rPr>
          <w:rtl/>
        </w:rPr>
        <w:t xml:space="preserve"> ہے وہ کہتے ہ</w:t>
      </w:r>
      <w:r>
        <w:rPr>
          <w:rFonts w:hint="cs"/>
          <w:rtl/>
        </w:rPr>
        <w:t>ی</w:t>
      </w:r>
      <w:r>
        <w:rPr>
          <w:rFonts w:hint="eastAsia"/>
          <w:rtl/>
        </w:rPr>
        <w:t>ں</w:t>
      </w:r>
      <w:r>
        <w:rPr>
          <w:rtl/>
        </w:rPr>
        <w:t>: مد</w:t>
      </w:r>
      <w:r>
        <w:rPr>
          <w:rFonts w:hint="cs"/>
          <w:rtl/>
        </w:rPr>
        <w:t>ی</w:t>
      </w:r>
      <w:r>
        <w:rPr>
          <w:rFonts w:hint="eastAsia"/>
          <w:rtl/>
        </w:rPr>
        <w:t>نہ</w:t>
      </w:r>
      <w:r>
        <w:rPr>
          <w:rtl/>
        </w:rPr>
        <w:t xml:space="preserve"> کے رہنے والے ا</w:t>
      </w:r>
      <w:r>
        <w:rPr>
          <w:rFonts w:hint="cs"/>
          <w:rtl/>
        </w:rPr>
        <w:t>ی</w:t>
      </w:r>
      <w:r>
        <w:rPr>
          <w:rFonts w:hint="eastAsia"/>
          <w:rtl/>
        </w:rPr>
        <w:t>ک</w:t>
      </w:r>
      <w:r>
        <w:rPr>
          <w:rtl/>
        </w:rPr>
        <w:t xml:space="preserve"> </w:t>
      </w:r>
      <w:r>
        <w:rPr>
          <w:rFonts w:hint="cs"/>
          <w:rtl/>
        </w:rPr>
        <w:t>ی</w:t>
      </w:r>
      <w:r>
        <w:rPr>
          <w:rFonts w:hint="eastAsia"/>
          <w:rtl/>
        </w:rPr>
        <w:t>ہود</w:t>
      </w:r>
      <w:r>
        <w:rPr>
          <w:rFonts w:hint="cs"/>
          <w:rtl/>
        </w:rPr>
        <w:t>ی</w:t>
      </w:r>
      <w:r>
        <w:rPr>
          <w:rtl/>
        </w:rPr>
        <w:t xml:space="preserve"> نے حضرت ام</w:t>
      </w:r>
      <w:r>
        <w:rPr>
          <w:rFonts w:hint="cs"/>
          <w:rtl/>
        </w:rPr>
        <w:t>ی</w:t>
      </w:r>
      <w:r w:rsidR="00D854E7">
        <w:rPr>
          <w:rFonts w:hint="eastAsia"/>
          <w:rtl/>
        </w:rPr>
        <w:t>را</w:t>
      </w:r>
      <w:r>
        <w:rPr>
          <w:rFonts w:hint="eastAsia"/>
          <w:rtl/>
        </w:rPr>
        <w:t>لمؤمن</w:t>
      </w:r>
      <w:r>
        <w:rPr>
          <w:rFonts w:hint="cs"/>
          <w:rtl/>
        </w:rPr>
        <w:t>ی</w:t>
      </w:r>
      <w:r>
        <w:rPr>
          <w:rFonts w:hint="eastAsia"/>
          <w:rtl/>
        </w:rPr>
        <w:t>ن</w:t>
      </w:r>
      <w:r>
        <w:t></w:t>
      </w:r>
      <w:r>
        <w:rPr>
          <w:rtl/>
        </w:rPr>
        <w:t xml:space="preserve"> ک</w:t>
      </w:r>
      <w:r>
        <w:rPr>
          <w:rFonts w:hint="cs"/>
          <w:rtl/>
        </w:rPr>
        <w:t>ی</w:t>
      </w:r>
      <w:r>
        <w:rPr>
          <w:rtl/>
        </w:rPr>
        <w:t xml:space="preserve"> خدمت اقدس م</w:t>
      </w:r>
      <w:r>
        <w:rPr>
          <w:rFonts w:hint="cs"/>
          <w:rtl/>
        </w:rPr>
        <w:t>ی</w:t>
      </w:r>
      <w:r>
        <w:rPr>
          <w:rFonts w:hint="eastAsia"/>
          <w:rtl/>
        </w:rPr>
        <w:t>ں</w:t>
      </w:r>
      <w:r>
        <w:rPr>
          <w:rtl/>
        </w:rPr>
        <w:t xml:space="preserve"> پہنچ کر عرض ک</w:t>
      </w:r>
      <w:r>
        <w:rPr>
          <w:rFonts w:hint="cs"/>
          <w:rtl/>
        </w:rPr>
        <w:t>ی</w:t>
      </w:r>
      <w:r>
        <w:rPr>
          <w:rFonts w:hint="eastAsia"/>
          <w:rtl/>
        </w:rPr>
        <w:t>ا</w:t>
      </w:r>
      <w:r>
        <w:rPr>
          <w:rtl/>
        </w:rPr>
        <w:t>: م</w:t>
      </w:r>
      <w:r>
        <w:rPr>
          <w:rFonts w:hint="cs"/>
          <w:rtl/>
        </w:rPr>
        <w:t>ی</w:t>
      </w:r>
      <w:r>
        <w:rPr>
          <w:rFonts w:hint="eastAsia"/>
          <w:rtl/>
        </w:rPr>
        <w:t>ں</w:t>
      </w:r>
      <w:r>
        <w:rPr>
          <w:rtl/>
        </w:rPr>
        <w:t xml:space="preserve"> آپ سے ت</w:t>
      </w:r>
      <w:r>
        <w:rPr>
          <w:rFonts w:hint="cs"/>
          <w:rtl/>
        </w:rPr>
        <w:t>ی</w:t>
      </w:r>
      <w:r>
        <w:rPr>
          <w:rFonts w:hint="eastAsia"/>
          <w:rtl/>
        </w:rPr>
        <w:t>ن،</w:t>
      </w:r>
      <w:r>
        <w:rPr>
          <w:rtl/>
        </w:rPr>
        <w:t xml:space="preserve"> ت</w:t>
      </w:r>
      <w:r>
        <w:rPr>
          <w:rFonts w:hint="cs"/>
          <w:rtl/>
        </w:rPr>
        <w:t>ی</w:t>
      </w:r>
      <w:r>
        <w:rPr>
          <w:rFonts w:hint="eastAsia"/>
          <w:rtl/>
        </w:rPr>
        <w:t>ن</w:t>
      </w:r>
      <w:r>
        <w:rPr>
          <w:rtl/>
        </w:rPr>
        <w:t xml:space="preserve"> اور پھر ا</w:t>
      </w:r>
      <w:r>
        <w:rPr>
          <w:rFonts w:hint="cs"/>
          <w:rtl/>
        </w:rPr>
        <w:t>ی</w:t>
      </w:r>
      <w:r>
        <w:rPr>
          <w:rFonts w:hint="eastAsia"/>
          <w:rtl/>
        </w:rPr>
        <w:t>ک</w:t>
      </w:r>
      <w:r>
        <w:rPr>
          <w:rtl/>
        </w:rPr>
        <w:t xml:space="preserve"> سوال کرنا چاہتاہوں۔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کہتے کہ مجھے س</w:t>
      </w:r>
      <w:r>
        <w:rPr>
          <w:rFonts w:hint="eastAsia"/>
          <w:rtl/>
        </w:rPr>
        <w:t>ات</w:t>
      </w:r>
      <w:r>
        <w:rPr>
          <w:rtl/>
        </w:rPr>
        <w:t xml:space="preserve"> سوالوں کے جوابات چاہئ</w:t>
      </w:r>
      <w:r>
        <w:rPr>
          <w:rFonts w:hint="cs"/>
          <w:rtl/>
        </w:rPr>
        <w:t>ی</w:t>
      </w:r>
      <w:r>
        <w:rPr>
          <w:rFonts w:hint="eastAsia"/>
          <w:rtl/>
        </w:rPr>
        <w:t>ں؟</w:t>
      </w:r>
    </w:p>
    <w:p w:rsidR="00E90CE5" w:rsidRDefault="00E90CE5" w:rsidP="00E90CE5">
      <w:pPr>
        <w:pStyle w:val="libNormal"/>
        <w:rPr>
          <w:rtl/>
        </w:rPr>
      </w:pPr>
      <w:r>
        <w:rPr>
          <w:rFonts w:hint="cs"/>
          <w:rtl/>
        </w:rPr>
        <w:t>ی</w:t>
      </w:r>
      <w:r>
        <w:rPr>
          <w:rFonts w:hint="eastAsia"/>
          <w:rtl/>
        </w:rPr>
        <w:t>ہود</w:t>
      </w:r>
      <w:r>
        <w:rPr>
          <w:rFonts w:hint="cs"/>
          <w:rtl/>
        </w:rPr>
        <w:t>ی</w:t>
      </w:r>
      <w:r>
        <w:rPr>
          <w:rtl/>
        </w:rPr>
        <w:t xml:space="preserve"> نے کہا: م</w:t>
      </w:r>
      <w:r>
        <w:rPr>
          <w:rFonts w:hint="cs"/>
          <w:rtl/>
        </w:rPr>
        <w:t>ی</w:t>
      </w:r>
      <w:r>
        <w:rPr>
          <w:rFonts w:hint="eastAsia"/>
          <w:rtl/>
        </w:rPr>
        <w:t>ں</w:t>
      </w:r>
      <w:r>
        <w:rPr>
          <w:rtl/>
        </w:rPr>
        <w:t xml:space="preserve"> پہلے آپ سے ت</w:t>
      </w:r>
      <w:r>
        <w:rPr>
          <w:rFonts w:hint="cs"/>
          <w:rtl/>
        </w:rPr>
        <w:t>ی</w:t>
      </w:r>
      <w:r>
        <w:rPr>
          <w:rFonts w:hint="eastAsia"/>
          <w:rtl/>
        </w:rPr>
        <w:t>ن</w:t>
      </w:r>
      <w:r>
        <w:rPr>
          <w:rtl/>
        </w:rPr>
        <w:t xml:space="preserve"> سوال کروں گا اگر آپ نے ان کے صح</w:t>
      </w:r>
      <w:r>
        <w:rPr>
          <w:rFonts w:hint="cs"/>
          <w:rtl/>
        </w:rPr>
        <w:t>ی</w:t>
      </w:r>
      <w:r>
        <w:rPr>
          <w:rFonts w:hint="eastAsia"/>
          <w:rtl/>
        </w:rPr>
        <w:t>ح</w:t>
      </w:r>
      <w:r>
        <w:rPr>
          <w:rtl/>
        </w:rPr>
        <w:t xml:space="preserve"> جوابات د</w:t>
      </w:r>
      <w:r>
        <w:rPr>
          <w:rFonts w:hint="cs"/>
          <w:rtl/>
        </w:rPr>
        <w:t>ی</w:t>
      </w:r>
      <w:r>
        <w:rPr>
          <w:rFonts w:hint="eastAsia"/>
          <w:rtl/>
        </w:rPr>
        <w:t>ئے</w:t>
      </w:r>
      <w:r>
        <w:rPr>
          <w:rtl/>
        </w:rPr>
        <w:t xml:space="preserve"> تو پھر د</w:t>
      </w:r>
      <w:r>
        <w:rPr>
          <w:rFonts w:hint="cs"/>
          <w:rtl/>
        </w:rPr>
        <w:t>ی</w:t>
      </w:r>
      <w:r>
        <w:rPr>
          <w:rFonts w:hint="eastAsia"/>
          <w:rtl/>
        </w:rPr>
        <w:t>گر</w:t>
      </w:r>
      <w:r>
        <w:rPr>
          <w:rtl/>
        </w:rPr>
        <w:t xml:space="preserve"> ت</w:t>
      </w:r>
      <w:r>
        <w:rPr>
          <w:rFonts w:hint="cs"/>
          <w:rtl/>
        </w:rPr>
        <w:t>ی</w:t>
      </w:r>
      <w:r>
        <w:rPr>
          <w:rFonts w:hint="eastAsia"/>
          <w:rtl/>
        </w:rPr>
        <w:t>ن</w:t>
      </w:r>
      <w:r>
        <w:rPr>
          <w:rtl/>
        </w:rPr>
        <w:t xml:space="preserve"> سوال پ</w:t>
      </w:r>
      <w:r>
        <w:rPr>
          <w:rFonts w:hint="cs"/>
          <w:rtl/>
        </w:rPr>
        <w:t>ی</w:t>
      </w:r>
      <w:r>
        <w:rPr>
          <w:rFonts w:hint="eastAsia"/>
          <w:rtl/>
        </w:rPr>
        <w:t>ش</w:t>
      </w:r>
      <w:r>
        <w:rPr>
          <w:rtl/>
        </w:rPr>
        <w:t xml:space="preserve"> کروں گا، اگر آپؑ نے ان کے بھ</w:t>
      </w:r>
      <w:r>
        <w:rPr>
          <w:rFonts w:hint="cs"/>
          <w:rtl/>
        </w:rPr>
        <w:t>ی</w:t>
      </w:r>
      <w:r>
        <w:rPr>
          <w:rtl/>
        </w:rPr>
        <w:t xml:space="preserve"> جوابات د</w:t>
      </w:r>
      <w:r>
        <w:rPr>
          <w:rFonts w:hint="cs"/>
          <w:rtl/>
        </w:rPr>
        <w:t>ی</w:t>
      </w:r>
      <w:r>
        <w:rPr>
          <w:rFonts w:hint="eastAsia"/>
          <w:rtl/>
        </w:rPr>
        <w:t>د</w:t>
      </w:r>
      <w:r>
        <w:rPr>
          <w:rFonts w:hint="cs"/>
          <w:rtl/>
        </w:rPr>
        <w:t>ی</w:t>
      </w:r>
      <w:r>
        <w:rPr>
          <w:rFonts w:hint="eastAsia"/>
          <w:rtl/>
        </w:rPr>
        <w:t>ئے</w:t>
      </w:r>
      <w:r>
        <w:rPr>
          <w:rtl/>
        </w:rPr>
        <w:t xml:space="preserve"> تو پھر اپنا آخر</w:t>
      </w:r>
      <w:r>
        <w:rPr>
          <w:rFonts w:hint="cs"/>
          <w:rtl/>
        </w:rPr>
        <w:t>ی</w:t>
      </w:r>
      <w:r>
        <w:rPr>
          <w:rtl/>
        </w:rPr>
        <w:t xml:space="preserve"> سوال پ</w:t>
      </w:r>
      <w:r>
        <w:rPr>
          <w:rFonts w:hint="cs"/>
          <w:rtl/>
        </w:rPr>
        <w:t>ی</w:t>
      </w:r>
      <w:r>
        <w:rPr>
          <w:rFonts w:hint="eastAsia"/>
          <w:rtl/>
        </w:rPr>
        <w:t>ش</w:t>
      </w:r>
      <w:r>
        <w:rPr>
          <w:rtl/>
        </w:rPr>
        <w:t xml:space="preserve"> کروں گا۔</w:t>
      </w:r>
    </w:p>
    <w:p w:rsidR="00E90CE5" w:rsidRDefault="00E90CE5" w:rsidP="00E90CE5">
      <w:pPr>
        <w:pStyle w:val="libNormal"/>
        <w:rPr>
          <w:rtl/>
        </w:rPr>
      </w:pPr>
      <w:r>
        <w:rPr>
          <w:rFonts w:hint="eastAsia"/>
          <w:rtl/>
        </w:rPr>
        <w:t>امام</w:t>
      </w:r>
      <w:r>
        <w:t></w:t>
      </w:r>
      <w:r>
        <w:rPr>
          <w:rtl/>
        </w:rPr>
        <w:t xml:space="preserve"> نے فرما</w:t>
      </w:r>
      <w:r>
        <w:rPr>
          <w:rFonts w:hint="cs"/>
          <w:rtl/>
        </w:rPr>
        <w:t>ی</w:t>
      </w:r>
      <w:r>
        <w:rPr>
          <w:rFonts w:hint="eastAsia"/>
          <w:rtl/>
        </w:rPr>
        <w:t>ا</w:t>
      </w:r>
      <w:r>
        <w:rPr>
          <w:rtl/>
        </w:rPr>
        <w:t>: اگر م</w:t>
      </w:r>
      <w:r>
        <w:rPr>
          <w:rFonts w:hint="cs"/>
          <w:rtl/>
        </w:rPr>
        <w:t>ی</w:t>
      </w:r>
      <w:r>
        <w:rPr>
          <w:rFonts w:hint="eastAsia"/>
          <w:rtl/>
        </w:rPr>
        <w:t>ں</w:t>
      </w:r>
      <w:r>
        <w:rPr>
          <w:rtl/>
        </w:rPr>
        <w:t xml:space="preserve"> تمہارے سوالات کے جوابات د</w:t>
      </w:r>
      <w:r>
        <w:rPr>
          <w:rFonts w:hint="cs"/>
          <w:rtl/>
        </w:rPr>
        <w:t>ی</w:t>
      </w:r>
      <w:r>
        <w:rPr>
          <w:rFonts w:hint="eastAsia"/>
          <w:rtl/>
        </w:rPr>
        <w:t>دوں</w:t>
      </w:r>
      <w:r>
        <w:rPr>
          <w:rtl/>
        </w:rPr>
        <w:t xml:space="preserve"> تو تمہ</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معلوم ہوگا کہ م</w:t>
      </w:r>
      <w:r>
        <w:rPr>
          <w:rFonts w:hint="cs"/>
          <w:rtl/>
        </w:rPr>
        <w:t>ی</w:t>
      </w:r>
      <w:r>
        <w:rPr>
          <w:rFonts w:hint="eastAsia"/>
          <w:rtl/>
        </w:rPr>
        <w:t>ں</w:t>
      </w:r>
      <w:r>
        <w:rPr>
          <w:rtl/>
        </w:rPr>
        <w:t xml:space="preserve"> نے صح</w:t>
      </w:r>
      <w:r>
        <w:rPr>
          <w:rFonts w:hint="cs"/>
          <w:rtl/>
        </w:rPr>
        <w:t>ی</w:t>
      </w:r>
      <w:r>
        <w:rPr>
          <w:rFonts w:hint="eastAsia"/>
          <w:rtl/>
        </w:rPr>
        <w:t>ح</w:t>
      </w:r>
      <w:r>
        <w:rPr>
          <w:rtl/>
        </w:rPr>
        <w:t xml:space="preserve"> جواب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غلط؟ </w:t>
      </w:r>
      <w:r>
        <w:rPr>
          <w:rFonts w:hint="cs"/>
          <w:rtl/>
        </w:rPr>
        <w:t>ی</w:t>
      </w:r>
      <w:r>
        <w:rPr>
          <w:rFonts w:hint="eastAsia"/>
          <w:rtl/>
        </w:rPr>
        <w:t>ہ</w:t>
      </w:r>
      <w:r>
        <w:rPr>
          <w:rtl/>
        </w:rPr>
        <w:t xml:space="preserve"> سن کر </w:t>
      </w:r>
      <w:r>
        <w:rPr>
          <w:rFonts w:hint="cs"/>
          <w:rtl/>
        </w:rPr>
        <w:t>ی</w:t>
      </w:r>
      <w:r>
        <w:rPr>
          <w:rFonts w:hint="eastAsia"/>
          <w:rtl/>
        </w:rPr>
        <w:t>ہود</w:t>
      </w:r>
      <w:r>
        <w:rPr>
          <w:rFonts w:hint="cs"/>
          <w:rtl/>
        </w:rPr>
        <w:t>ی</w:t>
      </w:r>
      <w:r>
        <w:rPr>
          <w:rtl/>
        </w:rPr>
        <w:t xml:space="preserve"> نے اپن</w:t>
      </w:r>
      <w:r>
        <w:rPr>
          <w:rFonts w:hint="cs"/>
          <w:rtl/>
        </w:rPr>
        <w:t>ی</w:t>
      </w:r>
      <w:r>
        <w:rPr>
          <w:rtl/>
        </w:rPr>
        <w:t xml:space="preserve"> آست</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پ</w:t>
      </w:r>
      <w:r w:rsidR="00D854E7">
        <w:rPr>
          <w:rtl/>
        </w:rPr>
        <w:t>را</w:t>
      </w:r>
      <w:r>
        <w:rPr>
          <w:rtl/>
        </w:rPr>
        <w:t>ن</w:t>
      </w:r>
      <w:r>
        <w:rPr>
          <w:rFonts w:hint="cs"/>
          <w:rtl/>
        </w:rPr>
        <w:t>ی</w:t>
      </w:r>
      <w:r>
        <w:rPr>
          <w:rtl/>
        </w:rPr>
        <w:t xml:space="preserve"> کتاب نکال</w:t>
      </w:r>
      <w:r>
        <w:rPr>
          <w:rFonts w:hint="cs"/>
          <w:rtl/>
        </w:rPr>
        <w:t>ی</w:t>
      </w:r>
      <w:r>
        <w:rPr>
          <w:rtl/>
        </w:rPr>
        <w:t xml:space="preserve"> اور کہا: مجھے </w:t>
      </w:r>
      <w:r>
        <w:rPr>
          <w:rFonts w:hint="cs"/>
          <w:rtl/>
        </w:rPr>
        <w:t>ی</w:t>
      </w:r>
      <w:r>
        <w:rPr>
          <w:rFonts w:hint="eastAsia"/>
          <w:rtl/>
        </w:rPr>
        <w:t>ہ</w:t>
      </w:r>
      <w:r>
        <w:rPr>
          <w:rtl/>
        </w:rPr>
        <w:t xml:space="preserve"> کتاب م</w:t>
      </w:r>
      <w:r>
        <w:rPr>
          <w:rFonts w:hint="cs"/>
          <w:rtl/>
        </w:rPr>
        <w:t>ی</w:t>
      </w:r>
      <w:r>
        <w:rPr>
          <w:rFonts w:hint="eastAsia"/>
          <w:rtl/>
        </w:rPr>
        <w:t>رے</w:t>
      </w:r>
      <w:r>
        <w:rPr>
          <w:rtl/>
        </w:rPr>
        <w:t xml:space="preserve"> آباء واجداد سے ورثہ م</w:t>
      </w:r>
      <w:r>
        <w:rPr>
          <w:rFonts w:hint="cs"/>
          <w:rtl/>
        </w:rPr>
        <w:t>ی</w:t>
      </w:r>
      <w:r>
        <w:rPr>
          <w:rFonts w:hint="eastAsia"/>
          <w:rtl/>
        </w:rPr>
        <w:t>ں</w:t>
      </w:r>
      <w:r>
        <w:rPr>
          <w:rtl/>
        </w:rPr>
        <w:t xml:space="preserve"> مل</w:t>
      </w:r>
      <w:r>
        <w:rPr>
          <w:rFonts w:hint="cs"/>
          <w:rtl/>
        </w:rPr>
        <w:t>ی</w:t>
      </w:r>
      <w:r>
        <w:rPr>
          <w:rtl/>
        </w:rPr>
        <w:t xml:space="preserve"> ہے، م</w:t>
      </w:r>
      <w:r>
        <w:rPr>
          <w:rFonts w:hint="cs"/>
          <w:rtl/>
        </w:rPr>
        <w:t>ی</w:t>
      </w:r>
      <w:r>
        <w:rPr>
          <w:rFonts w:hint="eastAsia"/>
          <w:rtl/>
        </w:rPr>
        <w:t>ں</w:t>
      </w:r>
      <w:r>
        <w:rPr>
          <w:rtl/>
        </w:rPr>
        <w:t xml:space="preserve"> نے اسے اپنے جد ہارو</w:t>
      </w:r>
      <w:r>
        <w:rPr>
          <w:rFonts w:hint="eastAsia"/>
          <w:rtl/>
        </w:rPr>
        <w:t>ن</w:t>
      </w:r>
      <w:r>
        <w:rPr>
          <w:rtl/>
        </w:rPr>
        <w:t xml:space="preserve"> (ب</w:t>
      </w:r>
      <w:r w:rsidR="00D854E7">
        <w:rPr>
          <w:rtl/>
        </w:rPr>
        <w:t>را</w:t>
      </w:r>
      <w:r>
        <w:rPr>
          <w:rtl/>
        </w:rPr>
        <w:t>در موس</w:t>
      </w:r>
      <w:r>
        <w:rPr>
          <w:rFonts w:hint="cs"/>
          <w:rtl/>
        </w:rPr>
        <w:t>یٰ</w:t>
      </w:r>
      <w:r>
        <w:t></w:t>
      </w:r>
      <w:r>
        <w:rPr>
          <w:rtl/>
        </w:rPr>
        <w:t>) سے ورثہ م</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ہے کہ جسے موس</w:t>
      </w:r>
      <w:r>
        <w:rPr>
          <w:rFonts w:hint="cs"/>
          <w:rtl/>
        </w:rPr>
        <w:t>یٰ</w:t>
      </w:r>
      <w:r>
        <w:rPr>
          <w:rtl/>
        </w:rPr>
        <w:t xml:space="preserve"> بن عم</w:t>
      </w:r>
      <w:r w:rsidR="00D854E7">
        <w:rPr>
          <w:rtl/>
        </w:rPr>
        <w:t>را</w:t>
      </w:r>
      <w:r>
        <w:rPr>
          <w:rtl/>
        </w:rPr>
        <w:t>ن نے انہ</w:t>
      </w:r>
      <w:r>
        <w:rPr>
          <w:rFonts w:hint="cs"/>
          <w:rtl/>
        </w:rPr>
        <w:t>ی</w:t>
      </w:r>
      <w:r>
        <w:rPr>
          <w:rFonts w:hint="eastAsia"/>
          <w:rtl/>
        </w:rPr>
        <w:t>ں</w:t>
      </w:r>
      <w:r>
        <w:rPr>
          <w:rtl/>
        </w:rPr>
        <w:t xml:space="preserve"> اِملاء کروا</w:t>
      </w:r>
      <w:r>
        <w:rPr>
          <w:rFonts w:hint="cs"/>
          <w:rtl/>
        </w:rPr>
        <w:t>ی</w:t>
      </w:r>
      <w:r>
        <w:rPr>
          <w:rFonts w:hint="eastAsia"/>
          <w:rtl/>
        </w:rPr>
        <w:t>ا</w:t>
      </w:r>
      <w:r>
        <w:rPr>
          <w:rtl/>
        </w:rPr>
        <w:t xml:space="preserve"> تھا؛ اور جو م</w:t>
      </w:r>
      <w:r>
        <w:rPr>
          <w:rFonts w:hint="cs"/>
          <w:rtl/>
        </w:rPr>
        <w:t>ی</w:t>
      </w:r>
      <w:r>
        <w:rPr>
          <w:rFonts w:hint="eastAsia"/>
          <w:rtl/>
        </w:rPr>
        <w:t>ں</w:t>
      </w:r>
      <w:r>
        <w:rPr>
          <w:rtl/>
        </w:rPr>
        <w:t xml:space="preserve"> نے آپ سے سوالات کئے ہ</w:t>
      </w:r>
      <w:r>
        <w:rPr>
          <w:rFonts w:hint="cs"/>
          <w:rtl/>
        </w:rPr>
        <w:t>ی</w:t>
      </w:r>
      <w:r>
        <w:rPr>
          <w:rFonts w:hint="eastAsia"/>
          <w:rtl/>
        </w:rPr>
        <w:t>ں</w:t>
      </w:r>
      <w:r>
        <w:rPr>
          <w:rtl/>
        </w:rPr>
        <w:t xml:space="preserve"> وہ سب اس م</w:t>
      </w:r>
      <w:r>
        <w:rPr>
          <w:rFonts w:hint="cs"/>
          <w:rtl/>
        </w:rPr>
        <w:t>ی</w:t>
      </w:r>
      <w:r>
        <w:rPr>
          <w:rFonts w:hint="eastAsia"/>
          <w:rtl/>
        </w:rPr>
        <w:t>ں</w:t>
      </w:r>
      <w:r>
        <w:rPr>
          <w:rtl/>
        </w:rPr>
        <w:t xml:space="preserve"> موجود ہ</w:t>
      </w:r>
      <w:r>
        <w:rPr>
          <w:rFonts w:hint="cs"/>
          <w:rtl/>
        </w:rPr>
        <w:t>ی</w:t>
      </w:r>
      <w:r>
        <w:rPr>
          <w:rFonts w:hint="eastAsia"/>
          <w:rtl/>
        </w:rPr>
        <w:t>ں</w:t>
      </w:r>
      <w:r>
        <w:rPr>
          <w:rtl/>
        </w:rPr>
        <w:t>۔</w:t>
      </w:r>
    </w:p>
    <w:p w:rsidR="00E90CE5" w:rsidRDefault="00E90CE5" w:rsidP="00E90CE5">
      <w:pPr>
        <w:pStyle w:val="libNormal"/>
        <w:rPr>
          <w:rtl/>
        </w:rPr>
      </w:pPr>
      <w:r>
        <w:rPr>
          <w:rFonts w:hint="eastAsia"/>
          <w:rtl/>
        </w:rPr>
        <w:t>امام</w:t>
      </w:r>
      <w:r>
        <w:t></w:t>
      </w:r>
      <w:r>
        <w:rPr>
          <w:rtl/>
        </w:rPr>
        <w:t xml:space="preserve"> نے فرما</w:t>
      </w:r>
      <w:r>
        <w:rPr>
          <w:rFonts w:hint="cs"/>
          <w:rtl/>
        </w:rPr>
        <w:t>ی</w:t>
      </w:r>
      <w:r>
        <w:rPr>
          <w:rFonts w:hint="eastAsia"/>
          <w:rtl/>
        </w:rPr>
        <w:t>ا</w:t>
      </w:r>
      <w:r>
        <w:rPr>
          <w:rtl/>
        </w:rPr>
        <w:t>: اگر م</w:t>
      </w:r>
      <w:r>
        <w:rPr>
          <w:rFonts w:hint="cs"/>
          <w:rtl/>
        </w:rPr>
        <w:t>ی</w:t>
      </w:r>
      <w:r>
        <w:rPr>
          <w:rFonts w:hint="eastAsia"/>
          <w:rtl/>
        </w:rPr>
        <w:t>ں</w:t>
      </w:r>
      <w:r>
        <w:rPr>
          <w:rtl/>
        </w:rPr>
        <w:t xml:space="preserve"> نے تمہارے سوالات کے صح</w:t>
      </w:r>
      <w:r>
        <w:rPr>
          <w:rFonts w:hint="cs"/>
          <w:rtl/>
        </w:rPr>
        <w:t>ی</w:t>
      </w:r>
      <w:r>
        <w:rPr>
          <w:rFonts w:hint="eastAsia"/>
          <w:rtl/>
        </w:rPr>
        <w:t>ح</w:t>
      </w:r>
      <w:r>
        <w:rPr>
          <w:rtl/>
        </w:rPr>
        <w:t xml:space="preserve"> جوابات د</w:t>
      </w:r>
      <w:r>
        <w:rPr>
          <w:rFonts w:hint="cs"/>
          <w:rtl/>
        </w:rPr>
        <w:t>ی</w:t>
      </w:r>
      <w:r>
        <w:rPr>
          <w:rFonts w:hint="eastAsia"/>
          <w:rtl/>
        </w:rPr>
        <w:t>د</w:t>
      </w:r>
      <w:r>
        <w:rPr>
          <w:rFonts w:hint="cs"/>
          <w:rtl/>
        </w:rPr>
        <w:t>ی</w:t>
      </w:r>
      <w:r>
        <w:rPr>
          <w:rFonts w:hint="eastAsia"/>
          <w:rtl/>
        </w:rPr>
        <w:t>ئے</w:t>
      </w:r>
      <w:r>
        <w:rPr>
          <w:rtl/>
        </w:rPr>
        <w:t xml:space="preserve"> تو مسلمان ہوجاؤ گے؟</w:t>
      </w:r>
    </w:p>
    <w:p w:rsidR="00E90CE5" w:rsidRDefault="00E90CE5" w:rsidP="00E90CE5">
      <w:pPr>
        <w:pStyle w:val="libNormal"/>
        <w:rPr>
          <w:rtl/>
        </w:rPr>
      </w:pPr>
      <w:r>
        <w:rPr>
          <w:rFonts w:hint="cs"/>
          <w:rtl/>
        </w:rPr>
        <w:t>ی</w:t>
      </w:r>
      <w:r>
        <w:rPr>
          <w:rFonts w:hint="eastAsia"/>
          <w:rtl/>
        </w:rPr>
        <w:t>ہود</w:t>
      </w:r>
      <w:r>
        <w:rPr>
          <w:rFonts w:hint="cs"/>
          <w:rtl/>
        </w:rPr>
        <w:t>ی</w:t>
      </w:r>
      <w:r>
        <w:rPr>
          <w:rtl/>
        </w:rPr>
        <w:t xml:space="preserve"> نے کہا: خدا ک</w:t>
      </w:r>
      <w:r>
        <w:rPr>
          <w:rFonts w:hint="cs"/>
          <w:rtl/>
        </w:rPr>
        <w:t>ی</w:t>
      </w:r>
      <w:r>
        <w:rPr>
          <w:rtl/>
        </w:rPr>
        <w:t xml:space="preserve"> قسم اگر آپ نے م</w:t>
      </w:r>
      <w:r>
        <w:rPr>
          <w:rFonts w:hint="cs"/>
          <w:rtl/>
        </w:rPr>
        <w:t>ی</w:t>
      </w:r>
      <w:r>
        <w:rPr>
          <w:rFonts w:hint="eastAsia"/>
          <w:rtl/>
        </w:rPr>
        <w:t>رے</w:t>
      </w:r>
      <w:r>
        <w:rPr>
          <w:rtl/>
        </w:rPr>
        <w:t xml:space="preserve"> سوالات کے صح</w:t>
      </w:r>
      <w:r>
        <w:rPr>
          <w:rFonts w:hint="cs"/>
          <w:rtl/>
        </w:rPr>
        <w:t>ی</w:t>
      </w:r>
      <w:r>
        <w:rPr>
          <w:rFonts w:hint="eastAsia"/>
          <w:rtl/>
        </w:rPr>
        <w:t>ح</w:t>
      </w:r>
      <w:r>
        <w:rPr>
          <w:rtl/>
        </w:rPr>
        <w:t xml:space="preserve"> جوابات د</w:t>
      </w:r>
      <w:r>
        <w:rPr>
          <w:rFonts w:hint="cs"/>
          <w:rtl/>
        </w:rPr>
        <w:t>ی</w:t>
      </w:r>
      <w:r>
        <w:rPr>
          <w:rFonts w:hint="eastAsia"/>
          <w:rtl/>
        </w:rPr>
        <w:t>د</w:t>
      </w:r>
      <w:r>
        <w:rPr>
          <w:rFonts w:hint="cs"/>
          <w:rtl/>
        </w:rPr>
        <w:t>ی</w:t>
      </w:r>
      <w:r>
        <w:rPr>
          <w:rFonts w:hint="eastAsia"/>
          <w:rtl/>
        </w:rPr>
        <w:t>ئے</w:t>
      </w:r>
      <w:r>
        <w:rPr>
          <w:rtl/>
        </w:rPr>
        <w:t xml:space="preserve"> تو م</w:t>
      </w:r>
      <w:r>
        <w:rPr>
          <w:rFonts w:hint="cs"/>
          <w:rtl/>
        </w:rPr>
        <w:t>ی</w:t>
      </w:r>
      <w:r>
        <w:rPr>
          <w:rFonts w:hint="eastAsia"/>
          <w:rtl/>
        </w:rPr>
        <w:t>ں</w:t>
      </w:r>
      <w:r>
        <w:rPr>
          <w:rtl/>
        </w:rPr>
        <w:t xml:space="preserve"> ابھ</w:t>
      </w:r>
      <w:r>
        <w:rPr>
          <w:rFonts w:hint="cs"/>
          <w:rtl/>
        </w:rPr>
        <w:t>ی</w:t>
      </w:r>
      <w:r>
        <w:rPr>
          <w:rtl/>
        </w:rPr>
        <w:t xml:space="preserve"> اور اس</w:t>
      </w:r>
      <w:r>
        <w:rPr>
          <w:rFonts w:hint="cs"/>
          <w:rtl/>
        </w:rPr>
        <w:t>ی</w:t>
      </w:r>
      <w:r>
        <w:rPr>
          <w:rtl/>
        </w:rPr>
        <w:t xml:space="preserve"> وقت آپ کے سامنے اسلام لے آؤں گا!</w:t>
      </w:r>
    </w:p>
    <w:p w:rsidR="00E90CE5" w:rsidRDefault="00E90CE5" w:rsidP="00E90CE5">
      <w:pPr>
        <w:pStyle w:val="libNormal"/>
        <w:rPr>
          <w:rtl/>
        </w:rPr>
      </w:pPr>
      <w:r>
        <w:rPr>
          <w:rFonts w:hint="eastAsia"/>
          <w:rtl/>
        </w:rPr>
        <w:t>امامؑ</w:t>
      </w:r>
      <w:r>
        <w:rPr>
          <w:rtl/>
        </w:rPr>
        <w:t xml:space="preserve"> نے فرما</w:t>
      </w:r>
      <w:r>
        <w:rPr>
          <w:rFonts w:hint="cs"/>
          <w:rtl/>
        </w:rPr>
        <w:t>ی</w:t>
      </w:r>
      <w:r>
        <w:rPr>
          <w:rFonts w:hint="eastAsia"/>
          <w:rtl/>
        </w:rPr>
        <w:t>ا</w:t>
      </w:r>
      <w:r>
        <w:rPr>
          <w:rtl/>
        </w:rPr>
        <w:t>: تو پھر اپنے سوالات پ</w:t>
      </w:r>
      <w:r>
        <w:rPr>
          <w:rFonts w:hint="cs"/>
          <w:rtl/>
        </w:rPr>
        <w:t>ی</w:t>
      </w:r>
      <w:r>
        <w:rPr>
          <w:rFonts w:hint="eastAsia"/>
          <w:rtl/>
        </w:rPr>
        <w:t>ش</w:t>
      </w:r>
      <w:r>
        <w:rPr>
          <w:rtl/>
        </w:rPr>
        <w:t xml:space="preserve"> کرو۔</w:t>
      </w:r>
    </w:p>
    <w:p w:rsidR="00E90CE5" w:rsidRDefault="00E90CE5" w:rsidP="00E90CE5">
      <w:pPr>
        <w:pStyle w:val="libNormal"/>
        <w:rPr>
          <w:rtl/>
        </w:rPr>
      </w:pPr>
      <w:r>
        <w:rPr>
          <w:rFonts w:hint="cs"/>
          <w:rtl/>
        </w:rPr>
        <w:lastRenderedPageBreak/>
        <w:t>ی</w:t>
      </w:r>
      <w:r>
        <w:rPr>
          <w:rFonts w:hint="eastAsia"/>
          <w:rtl/>
        </w:rPr>
        <w:t>ہود</w:t>
      </w:r>
      <w:r>
        <w:rPr>
          <w:rFonts w:hint="cs"/>
          <w:rtl/>
        </w:rPr>
        <w:t>ی</w:t>
      </w:r>
      <w:r>
        <w:rPr>
          <w:rtl/>
        </w:rPr>
        <w:t xml:space="preserve"> نے کہا: </w:t>
      </w:r>
      <w:r>
        <w:rPr>
          <w:rtl/>
          <w:lang w:bidi="fa-IR"/>
        </w:rPr>
        <w:t>۱</w:t>
      </w:r>
      <w:r>
        <w:rPr>
          <w:rtl/>
        </w:rPr>
        <w:t xml:space="preserve">۔ کرۂ ارض پر آنے والا پہلا پتھر کون سا تھا؟ </w:t>
      </w:r>
    </w:p>
    <w:p w:rsidR="00E90CE5" w:rsidRDefault="00E90CE5" w:rsidP="00E90CE5">
      <w:pPr>
        <w:pStyle w:val="libNormal"/>
        <w:rPr>
          <w:rtl/>
        </w:rPr>
      </w:pPr>
      <w:r>
        <w:rPr>
          <w:rtl/>
          <w:lang w:bidi="fa-IR"/>
        </w:rPr>
        <w:t>۲</w:t>
      </w:r>
      <w:r>
        <w:rPr>
          <w:rtl/>
        </w:rPr>
        <w:t>۔ زم</w:t>
      </w:r>
      <w:r>
        <w:rPr>
          <w:rFonts w:hint="cs"/>
          <w:rtl/>
        </w:rPr>
        <w:t>ی</w:t>
      </w:r>
      <w:r>
        <w:rPr>
          <w:rFonts w:hint="eastAsia"/>
          <w:rtl/>
        </w:rPr>
        <w:t>ن</w:t>
      </w:r>
      <w:r>
        <w:rPr>
          <w:rtl/>
        </w:rPr>
        <w:t xml:space="preserve"> پر اگنے والا پہلا درخت کون سا تھا؟</w:t>
      </w:r>
    </w:p>
    <w:p w:rsidR="00E90CE5" w:rsidRDefault="00E90CE5" w:rsidP="00E90CE5">
      <w:pPr>
        <w:pStyle w:val="libNormal"/>
        <w:rPr>
          <w:rtl/>
        </w:rPr>
      </w:pPr>
      <w:r>
        <w:rPr>
          <w:rtl/>
          <w:lang w:bidi="fa-IR"/>
        </w:rPr>
        <w:t>۳</w:t>
      </w:r>
      <w:r>
        <w:rPr>
          <w:rtl/>
        </w:rPr>
        <w:t>۔ زم</w:t>
      </w:r>
      <w:r>
        <w:rPr>
          <w:rFonts w:hint="cs"/>
          <w:rtl/>
        </w:rPr>
        <w:t>ی</w:t>
      </w:r>
      <w:r>
        <w:rPr>
          <w:rFonts w:hint="eastAsia"/>
          <w:rtl/>
        </w:rPr>
        <w:t>ن</w:t>
      </w:r>
      <w:r>
        <w:rPr>
          <w:rtl/>
        </w:rPr>
        <w:t xml:space="preserve"> پرجار</w:t>
      </w:r>
      <w:r>
        <w:rPr>
          <w:rFonts w:hint="cs"/>
          <w:rtl/>
        </w:rPr>
        <w:t>ی</w:t>
      </w:r>
      <w:r>
        <w:rPr>
          <w:rtl/>
        </w:rPr>
        <w:t xml:space="preserve"> ہونے والا پہلا چشمہ کون سا تھا؟</w:t>
      </w:r>
    </w:p>
    <w:p w:rsidR="00E90CE5" w:rsidRDefault="00E90CE5" w:rsidP="00E90CE5">
      <w:pPr>
        <w:pStyle w:val="libNormal"/>
        <w:rPr>
          <w:rtl/>
        </w:rPr>
      </w:pPr>
      <w:r>
        <w:rPr>
          <w:rFonts w:hint="eastAsia"/>
          <w:rtl/>
        </w:rPr>
        <w:t>ام</w:t>
      </w:r>
      <w:r>
        <w:rPr>
          <w:rFonts w:hint="cs"/>
          <w:rtl/>
        </w:rPr>
        <w:t>ی</w:t>
      </w:r>
      <w:r w:rsidR="00D854E7">
        <w:rPr>
          <w:rFonts w:hint="eastAsia"/>
          <w:rtl/>
        </w:rPr>
        <w:t>را</w:t>
      </w:r>
      <w:r>
        <w:rPr>
          <w:rFonts w:hint="eastAsia"/>
          <w:rtl/>
        </w:rPr>
        <w:t>لمؤمن</w:t>
      </w:r>
      <w:r>
        <w:rPr>
          <w:rFonts w:hint="cs"/>
          <w:rtl/>
        </w:rPr>
        <w:t>ی</w:t>
      </w:r>
      <w:r>
        <w:rPr>
          <w:rFonts w:hint="eastAsia"/>
          <w:rtl/>
        </w:rPr>
        <w:t>ن</w:t>
      </w:r>
      <w:r>
        <w:t></w:t>
      </w:r>
      <w:r>
        <w:rPr>
          <w:rtl/>
        </w:rPr>
        <w:t xml:space="preserve"> نے فرما</w:t>
      </w:r>
      <w:r>
        <w:rPr>
          <w:rFonts w:hint="cs"/>
          <w:rtl/>
        </w:rPr>
        <w:t>ی</w:t>
      </w:r>
      <w:r>
        <w:rPr>
          <w:rFonts w:hint="eastAsia"/>
          <w:rtl/>
        </w:rPr>
        <w:t>ا</w:t>
      </w:r>
      <w:r>
        <w:rPr>
          <w:rtl/>
        </w:rPr>
        <w:t xml:space="preserve">: </w:t>
      </w:r>
      <w:r>
        <w:rPr>
          <w:rFonts w:hint="cs"/>
          <w:rtl/>
        </w:rPr>
        <w:t>ی</w:t>
      </w:r>
      <w:r>
        <w:rPr>
          <w:rFonts w:hint="eastAsia"/>
          <w:rtl/>
        </w:rPr>
        <w:t>ہود</w:t>
      </w:r>
      <w:r>
        <w:rPr>
          <w:rFonts w:hint="cs"/>
          <w:rtl/>
        </w:rPr>
        <w:t>ی</w:t>
      </w:r>
      <w:r>
        <w:rPr>
          <w:rtl/>
        </w:rPr>
        <w:t xml:space="preserve"> گمان کرتے ہ</w:t>
      </w:r>
      <w:r>
        <w:rPr>
          <w:rFonts w:hint="cs"/>
          <w:rtl/>
        </w:rPr>
        <w:t>ی</w:t>
      </w:r>
      <w:r>
        <w:rPr>
          <w:rFonts w:hint="eastAsia"/>
          <w:rtl/>
        </w:rPr>
        <w:t>ں</w:t>
      </w:r>
      <w:r>
        <w:rPr>
          <w:rtl/>
        </w:rPr>
        <w:t xml:space="preserve"> کہ زم</w:t>
      </w:r>
      <w:r>
        <w:rPr>
          <w:rFonts w:hint="cs"/>
          <w:rtl/>
        </w:rPr>
        <w:t>ی</w:t>
      </w:r>
      <w:r>
        <w:rPr>
          <w:rFonts w:hint="eastAsia"/>
          <w:rtl/>
        </w:rPr>
        <w:t>ن</w:t>
      </w:r>
      <w:r>
        <w:rPr>
          <w:rtl/>
        </w:rPr>
        <w:t xml:space="preserve"> پر نازل ہونے والا پہلا پتھر، ب</w:t>
      </w:r>
      <w:r>
        <w:rPr>
          <w:rFonts w:hint="cs"/>
          <w:rtl/>
        </w:rPr>
        <w:t>ی</w:t>
      </w:r>
      <w:r>
        <w:rPr>
          <w:rFonts w:hint="eastAsia"/>
          <w:rtl/>
        </w:rPr>
        <w:t>ت</w:t>
      </w:r>
      <w:r>
        <w:rPr>
          <w:rtl/>
        </w:rPr>
        <w:t xml:space="preserve"> المقدس کا پتھر ہے حالانکہ </w:t>
      </w:r>
      <w:r>
        <w:rPr>
          <w:rFonts w:hint="cs"/>
          <w:rtl/>
        </w:rPr>
        <w:t>ی</w:t>
      </w:r>
      <w:r>
        <w:rPr>
          <w:rFonts w:hint="eastAsia"/>
          <w:rtl/>
        </w:rPr>
        <w:t>ہ</w:t>
      </w:r>
      <w:r>
        <w:rPr>
          <w:rtl/>
        </w:rPr>
        <w:t xml:space="preserve"> بات غلط ہے بلکہ </w:t>
      </w:r>
      <w:r>
        <w:rPr>
          <w:rFonts w:hint="cs"/>
          <w:rtl/>
        </w:rPr>
        <w:t>ی</w:t>
      </w:r>
      <w:r>
        <w:rPr>
          <w:rFonts w:hint="eastAsia"/>
          <w:rtl/>
        </w:rPr>
        <w:t>ہ</w:t>
      </w:r>
      <w:r>
        <w:rPr>
          <w:rtl/>
        </w:rPr>
        <w:t xml:space="preserve"> حجر اسود ہے جو حضرت آدم</w:t>
      </w:r>
      <w:r>
        <w:t></w:t>
      </w:r>
      <w:r>
        <w:rPr>
          <w:rtl/>
        </w:rPr>
        <w:t xml:space="preserve"> کے ساتھ بہشت سے آ</w:t>
      </w:r>
      <w:r>
        <w:rPr>
          <w:rFonts w:hint="cs"/>
          <w:rtl/>
        </w:rPr>
        <w:t>ی</w:t>
      </w:r>
      <w:r>
        <w:rPr>
          <w:rFonts w:hint="eastAsia"/>
          <w:rtl/>
        </w:rPr>
        <w:t>ا</w:t>
      </w:r>
      <w:r>
        <w:rPr>
          <w:rtl/>
        </w:rPr>
        <w:t xml:space="preserve"> تھا۔ او</w:t>
      </w:r>
      <w:r w:rsidR="00D854E7">
        <w:rPr>
          <w:rtl/>
        </w:rPr>
        <w:t>را</w:t>
      </w:r>
      <w:r>
        <w:rPr>
          <w:rtl/>
        </w:rPr>
        <w:t>نہوں نے اسے رکن ب</w:t>
      </w:r>
      <w:r>
        <w:rPr>
          <w:rFonts w:hint="cs"/>
          <w:rtl/>
        </w:rPr>
        <w:t>ی</w:t>
      </w:r>
      <w:r>
        <w:rPr>
          <w:rFonts w:hint="eastAsia"/>
          <w:rtl/>
        </w:rPr>
        <w:t>ت</w:t>
      </w:r>
      <w:r>
        <w:rPr>
          <w:rtl/>
        </w:rPr>
        <w:t xml:space="preserve"> اللہ الح</w:t>
      </w:r>
      <w:r w:rsidR="00D854E7">
        <w:rPr>
          <w:rtl/>
        </w:rPr>
        <w:t>را</w:t>
      </w:r>
      <w:r>
        <w:rPr>
          <w:rtl/>
        </w:rPr>
        <w:t>م م</w:t>
      </w:r>
      <w:r>
        <w:rPr>
          <w:rFonts w:hint="cs"/>
          <w:rtl/>
        </w:rPr>
        <w:t>ی</w:t>
      </w:r>
      <w:r>
        <w:rPr>
          <w:rFonts w:hint="eastAsia"/>
          <w:rtl/>
        </w:rPr>
        <w:t>ں</w:t>
      </w:r>
      <w:r>
        <w:rPr>
          <w:rtl/>
        </w:rPr>
        <w:t xml:space="preserve"> نصب ک</w:t>
      </w:r>
      <w:r>
        <w:rPr>
          <w:rFonts w:hint="cs"/>
          <w:rtl/>
        </w:rPr>
        <w:t>ی</w:t>
      </w:r>
      <w:r>
        <w:rPr>
          <w:rFonts w:hint="eastAsia"/>
          <w:rtl/>
        </w:rPr>
        <w:t>ا</w:t>
      </w:r>
      <w:r>
        <w:rPr>
          <w:rtl/>
        </w:rPr>
        <w:t xml:space="preserve"> تھا تاکہ لوگ اسے مسح کر</w:t>
      </w:r>
      <w:r>
        <w:rPr>
          <w:rFonts w:hint="cs"/>
          <w:rtl/>
        </w:rPr>
        <w:t>ی</w:t>
      </w:r>
      <w:r>
        <w:rPr>
          <w:rtl/>
        </w:rPr>
        <w:t>ں، اسے بوسہ د</w:t>
      </w:r>
      <w:r>
        <w:rPr>
          <w:rFonts w:hint="cs"/>
          <w:rtl/>
        </w:rPr>
        <w:t>ی</w:t>
      </w:r>
      <w:r>
        <w:rPr>
          <w:rFonts w:hint="eastAsia"/>
          <w:rtl/>
        </w:rPr>
        <w:t>ں</w:t>
      </w:r>
      <w:r>
        <w:rPr>
          <w:rtl/>
        </w:rPr>
        <w:t xml:space="preserve"> اور اس کے ذر</w:t>
      </w:r>
      <w:r>
        <w:rPr>
          <w:rFonts w:hint="cs"/>
          <w:rtl/>
        </w:rPr>
        <w:t>ی</w:t>
      </w:r>
      <w:r>
        <w:rPr>
          <w:rFonts w:hint="eastAsia"/>
          <w:rtl/>
        </w:rPr>
        <w:t>عے</w:t>
      </w:r>
      <w:r>
        <w:rPr>
          <w:rtl/>
        </w:rPr>
        <w:t xml:space="preserve"> تجد</w:t>
      </w:r>
      <w:r>
        <w:rPr>
          <w:rFonts w:hint="cs"/>
          <w:rtl/>
        </w:rPr>
        <w:t>ی</w:t>
      </w:r>
      <w:r>
        <w:rPr>
          <w:rFonts w:hint="eastAsia"/>
          <w:rtl/>
        </w:rPr>
        <w:t>د</w:t>
      </w:r>
      <w:r>
        <w:rPr>
          <w:rtl/>
        </w:rPr>
        <w:t xml:space="preserve"> ِ عہد و م</w:t>
      </w:r>
      <w:r>
        <w:rPr>
          <w:rFonts w:hint="cs"/>
          <w:rtl/>
        </w:rPr>
        <w:t>ی</w:t>
      </w:r>
      <w:r>
        <w:rPr>
          <w:rFonts w:hint="eastAsia"/>
          <w:rtl/>
        </w:rPr>
        <w:t>ثاق</w:t>
      </w:r>
      <w:r>
        <w:rPr>
          <w:rtl/>
        </w:rPr>
        <w:t xml:space="preserve"> کر</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 اصل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فرشتہ تھا جو بعد م</w:t>
      </w:r>
      <w:r>
        <w:rPr>
          <w:rFonts w:hint="cs"/>
          <w:rtl/>
        </w:rPr>
        <w:t>ی</w:t>
      </w:r>
      <w:r>
        <w:rPr>
          <w:rFonts w:hint="eastAsia"/>
          <w:rtl/>
        </w:rPr>
        <w:t>ں</w:t>
      </w:r>
      <w:r>
        <w:rPr>
          <w:rtl/>
        </w:rPr>
        <w:t xml:space="preserve"> پتھر ک</w:t>
      </w:r>
      <w:r>
        <w:rPr>
          <w:rFonts w:hint="cs"/>
          <w:rtl/>
        </w:rPr>
        <w:t>ی</w:t>
      </w:r>
      <w:r>
        <w:rPr>
          <w:rtl/>
        </w:rPr>
        <w:t xml:space="preserve"> صورت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ہوگ</w:t>
      </w:r>
      <w:r>
        <w:rPr>
          <w:rFonts w:hint="cs"/>
          <w:rtl/>
        </w:rPr>
        <w:t>ی</w:t>
      </w:r>
      <w:r>
        <w:rPr>
          <w:rFonts w:hint="eastAsia"/>
          <w:rtl/>
        </w:rPr>
        <w:t>ا</w:t>
      </w:r>
      <w:r>
        <w:rPr>
          <w:rtl/>
        </w:rPr>
        <w:t>۔</w:t>
      </w:r>
    </w:p>
    <w:p w:rsidR="00E90CE5" w:rsidRDefault="00E90CE5" w:rsidP="00E90CE5">
      <w:pPr>
        <w:pStyle w:val="libNormal"/>
        <w:rPr>
          <w:rtl/>
        </w:rPr>
      </w:pPr>
      <w:r>
        <w:rPr>
          <w:rFonts w:hint="cs"/>
          <w:rtl/>
        </w:rPr>
        <w:t>ی</w:t>
      </w:r>
      <w:r>
        <w:rPr>
          <w:rFonts w:hint="eastAsia"/>
          <w:rtl/>
        </w:rPr>
        <w:t>ہود</w:t>
      </w:r>
      <w:r>
        <w:rPr>
          <w:rFonts w:hint="cs"/>
          <w:rtl/>
        </w:rPr>
        <w:t>ی</w:t>
      </w:r>
      <w:r>
        <w:rPr>
          <w:rtl/>
        </w:rPr>
        <w:t xml:space="preserve"> نے کہا: بالکل صح</w:t>
      </w:r>
      <w:r>
        <w:rPr>
          <w:rFonts w:hint="cs"/>
          <w:rtl/>
        </w:rPr>
        <w:t>ی</w:t>
      </w:r>
      <w:r>
        <w:rPr>
          <w:rFonts w:hint="eastAsia"/>
          <w:rtl/>
        </w:rPr>
        <w:t>ح</w:t>
      </w:r>
      <w:r>
        <w:rPr>
          <w:rtl/>
        </w:rPr>
        <w:t xml:space="preserve"> فرما</w:t>
      </w:r>
      <w:r>
        <w:rPr>
          <w:rFonts w:hint="cs"/>
          <w:rtl/>
        </w:rPr>
        <w:t>ی</w:t>
      </w:r>
      <w:r>
        <w:rPr>
          <w:rFonts w:hint="eastAsia"/>
          <w:rtl/>
        </w:rPr>
        <w:t>ا</w:t>
      </w:r>
      <w:r>
        <w:rPr>
          <w:rtl/>
        </w:rPr>
        <w:t xml:space="preserve"> آپؑ نے!</w:t>
      </w:r>
    </w:p>
    <w:p w:rsidR="00E90CE5" w:rsidRDefault="00E90CE5" w:rsidP="00E90CE5">
      <w:pPr>
        <w:pStyle w:val="libNormal"/>
        <w:rPr>
          <w:rtl/>
        </w:rPr>
      </w:pPr>
      <w:r>
        <w:rPr>
          <w:rFonts w:hint="eastAsia"/>
          <w:rtl/>
        </w:rPr>
        <w:t>امام</w:t>
      </w:r>
      <w:r>
        <w:rPr>
          <w:rtl/>
        </w:rPr>
        <w:t xml:space="preserve"> </w:t>
      </w:r>
      <w:r w:rsidR="002A35F2">
        <w:rPr>
          <w:rtl/>
        </w:rPr>
        <w:t xml:space="preserve">علی علیہ السلام </w:t>
      </w:r>
      <w:r>
        <w:rPr>
          <w:rtl/>
        </w:rPr>
        <w:t xml:space="preserve"> نے فرما</w:t>
      </w:r>
      <w:r>
        <w:rPr>
          <w:rFonts w:hint="cs"/>
          <w:rtl/>
        </w:rPr>
        <w:t>ی</w:t>
      </w:r>
      <w:r>
        <w:rPr>
          <w:rFonts w:hint="eastAsia"/>
          <w:rtl/>
        </w:rPr>
        <w:t>ا</w:t>
      </w:r>
      <w:r>
        <w:rPr>
          <w:rtl/>
        </w:rPr>
        <w:t>: زم</w:t>
      </w:r>
      <w:r>
        <w:rPr>
          <w:rFonts w:hint="cs"/>
          <w:rtl/>
        </w:rPr>
        <w:t>ی</w:t>
      </w:r>
      <w:r>
        <w:rPr>
          <w:rFonts w:hint="eastAsia"/>
          <w:rtl/>
        </w:rPr>
        <w:t>ن</w:t>
      </w:r>
      <w:r>
        <w:rPr>
          <w:rtl/>
        </w:rPr>
        <w:t xml:space="preserve"> پر اگنے والے پہلے درخت کے بارے م</w:t>
      </w:r>
      <w:r>
        <w:rPr>
          <w:rFonts w:hint="cs"/>
          <w:rtl/>
        </w:rPr>
        <w:t>ی</w:t>
      </w:r>
      <w:r>
        <w:rPr>
          <w:rFonts w:hint="eastAsia"/>
          <w:rtl/>
        </w:rPr>
        <w:t>ں</w:t>
      </w:r>
      <w:r>
        <w:rPr>
          <w:rtl/>
        </w:rPr>
        <w:t xml:space="preserve"> </w:t>
      </w:r>
      <w:r>
        <w:rPr>
          <w:rFonts w:hint="cs"/>
          <w:rtl/>
        </w:rPr>
        <w:t>ی</w:t>
      </w:r>
      <w:r>
        <w:rPr>
          <w:rFonts w:hint="eastAsia"/>
          <w:rtl/>
        </w:rPr>
        <w:t>ہود</w:t>
      </w:r>
      <w:r>
        <w:rPr>
          <w:rFonts w:hint="cs"/>
          <w:rtl/>
        </w:rPr>
        <w:t>ی</w:t>
      </w:r>
      <w:r>
        <w:rPr>
          <w:rtl/>
        </w:rPr>
        <w:t xml:space="preserve"> گمان کرتے ہ</w:t>
      </w:r>
      <w:r>
        <w:rPr>
          <w:rFonts w:hint="cs"/>
          <w:rtl/>
        </w:rPr>
        <w:t>ی</w:t>
      </w:r>
      <w:r>
        <w:rPr>
          <w:rFonts w:hint="eastAsia"/>
          <w:rtl/>
        </w:rPr>
        <w:t>ں</w:t>
      </w:r>
      <w:r>
        <w:rPr>
          <w:rtl/>
        </w:rPr>
        <w:t xml:space="preserve"> کہ وہ ز</w:t>
      </w:r>
      <w:r>
        <w:rPr>
          <w:rFonts w:hint="cs"/>
          <w:rtl/>
        </w:rPr>
        <w:t>ی</w:t>
      </w:r>
      <w:r>
        <w:rPr>
          <w:rFonts w:hint="eastAsia"/>
          <w:rtl/>
        </w:rPr>
        <w:t>تون</w:t>
      </w:r>
      <w:r>
        <w:rPr>
          <w:rtl/>
        </w:rPr>
        <w:t xml:space="preserve"> کا درخت ہے حالانکہ </w:t>
      </w:r>
      <w:r>
        <w:rPr>
          <w:rFonts w:hint="cs"/>
          <w:rtl/>
        </w:rPr>
        <w:t>ی</w:t>
      </w:r>
      <w:r>
        <w:rPr>
          <w:rFonts w:hint="eastAsia"/>
          <w:rtl/>
        </w:rPr>
        <w:t>ہ</w:t>
      </w:r>
      <w:r>
        <w:rPr>
          <w:rtl/>
        </w:rPr>
        <w:t xml:space="preserve"> بات غلط ہے بلکہ وہ کھجور کا درخت ہے حضرت آدم</w:t>
      </w:r>
      <w:r>
        <w:t></w:t>
      </w:r>
      <w:r>
        <w:rPr>
          <w:rtl/>
        </w:rPr>
        <w:t xml:space="preserve"> بہشت سے جسے اپنے ہم</w:t>
      </w:r>
      <w:r w:rsidR="00D854E7">
        <w:rPr>
          <w:rtl/>
        </w:rPr>
        <w:t>را</w:t>
      </w:r>
      <w:r>
        <w:rPr>
          <w:rtl/>
        </w:rPr>
        <w:t>ہ لائے تھے اور اسے کاشت ک</w:t>
      </w:r>
      <w:r>
        <w:rPr>
          <w:rFonts w:hint="cs"/>
          <w:rtl/>
        </w:rPr>
        <w:t>ی</w:t>
      </w:r>
      <w:r>
        <w:rPr>
          <w:rFonts w:hint="eastAsia"/>
          <w:rtl/>
        </w:rPr>
        <w:t>ا</w:t>
      </w:r>
      <w:r>
        <w:rPr>
          <w:rtl/>
        </w:rPr>
        <w:t xml:space="preserve"> اور تمام کھجور کے درخت اس</w:t>
      </w:r>
      <w:r>
        <w:rPr>
          <w:rFonts w:hint="cs"/>
          <w:rtl/>
        </w:rPr>
        <w:t>ی</w:t>
      </w:r>
      <w:r>
        <w:rPr>
          <w:rtl/>
        </w:rPr>
        <w:t xml:space="preserve"> ک</w:t>
      </w:r>
      <w:r>
        <w:rPr>
          <w:rFonts w:hint="cs"/>
          <w:rtl/>
        </w:rPr>
        <w:t>ی</w:t>
      </w:r>
      <w:r>
        <w:rPr>
          <w:rtl/>
        </w:rPr>
        <w:t xml:space="preserve"> نسل سے ہ</w:t>
      </w:r>
      <w:r>
        <w:rPr>
          <w:rFonts w:hint="cs"/>
          <w:rtl/>
        </w:rPr>
        <w:t>ی</w:t>
      </w:r>
      <w:r>
        <w:rPr>
          <w:rFonts w:hint="eastAsia"/>
          <w:rtl/>
        </w:rPr>
        <w:t>ں</w:t>
      </w:r>
      <w:r>
        <w:rPr>
          <w:rtl/>
        </w:rPr>
        <w:t>۔</w:t>
      </w:r>
    </w:p>
    <w:p w:rsidR="00E90CE5" w:rsidRDefault="00E90CE5" w:rsidP="00E90CE5">
      <w:pPr>
        <w:pStyle w:val="libNormal"/>
        <w:rPr>
          <w:rtl/>
        </w:rPr>
      </w:pPr>
      <w:r>
        <w:rPr>
          <w:rFonts w:hint="cs"/>
          <w:rtl/>
        </w:rPr>
        <w:t>ی</w:t>
      </w:r>
      <w:r>
        <w:rPr>
          <w:rFonts w:hint="eastAsia"/>
          <w:rtl/>
        </w:rPr>
        <w:t>ہود</w:t>
      </w:r>
      <w:r>
        <w:rPr>
          <w:rFonts w:hint="cs"/>
          <w:rtl/>
        </w:rPr>
        <w:t>ی</w:t>
      </w:r>
      <w:r>
        <w:rPr>
          <w:rtl/>
        </w:rPr>
        <w:t xml:space="preserve"> نے کہا: صح</w:t>
      </w:r>
      <w:r>
        <w:rPr>
          <w:rFonts w:hint="cs"/>
          <w:rtl/>
        </w:rPr>
        <w:t>ی</w:t>
      </w:r>
      <w:r>
        <w:rPr>
          <w:rFonts w:hint="eastAsia"/>
          <w:rtl/>
        </w:rPr>
        <w:t>ح</w:t>
      </w:r>
      <w:r>
        <w:rPr>
          <w:rtl/>
        </w:rPr>
        <w:t xml:space="preserve"> فرما</w:t>
      </w:r>
      <w:r>
        <w:rPr>
          <w:rFonts w:hint="cs"/>
          <w:rtl/>
        </w:rPr>
        <w:t>ی</w:t>
      </w:r>
      <w:r>
        <w:rPr>
          <w:rFonts w:hint="eastAsia"/>
          <w:rtl/>
        </w:rPr>
        <w:t>ا</w:t>
      </w:r>
      <w:r>
        <w:rPr>
          <w:rtl/>
        </w:rPr>
        <w:t xml:space="preserve"> آپؑ نے!</w:t>
      </w:r>
    </w:p>
    <w:p w:rsidR="00E90CE5" w:rsidRDefault="00E90CE5" w:rsidP="00E90CE5">
      <w:pPr>
        <w:pStyle w:val="libNormal"/>
        <w:rPr>
          <w:rtl/>
        </w:rPr>
      </w:pPr>
      <w:r>
        <w:rPr>
          <w:rFonts w:hint="eastAsia"/>
          <w:rtl/>
        </w:rPr>
        <w:t>امام</w:t>
      </w:r>
      <w:r>
        <w:rPr>
          <w:rtl/>
        </w:rPr>
        <w:t xml:space="preserve"> </w:t>
      </w:r>
      <w:r w:rsidR="002A35F2">
        <w:rPr>
          <w:rtl/>
        </w:rPr>
        <w:t xml:space="preserve">علی علیہ السلام </w:t>
      </w:r>
      <w:r>
        <w:rPr>
          <w:rtl/>
        </w:rPr>
        <w:t xml:space="preserve"> نے فرما</w:t>
      </w:r>
      <w:r>
        <w:rPr>
          <w:rFonts w:hint="cs"/>
          <w:rtl/>
        </w:rPr>
        <w:t>ی</w:t>
      </w:r>
      <w:r>
        <w:rPr>
          <w:rFonts w:hint="eastAsia"/>
          <w:rtl/>
        </w:rPr>
        <w:t>ا</w:t>
      </w:r>
      <w:r>
        <w:rPr>
          <w:rtl/>
        </w:rPr>
        <w:t>: زم</w:t>
      </w:r>
      <w:r>
        <w:rPr>
          <w:rFonts w:hint="cs"/>
          <w:rtl/>
        </w:rPr>
        <w:t>ی</w:t>
      </w:r>
      <w:r>
        <w:rPr>
          <w:rFonts w:hint="eastAsia"/>
          <w:rtl/>
        </w:rPr>
        <w:t>ن</w:t>
      </w:r>
      <w:r>
        <w:rPr>
          <w:rtl/>
        </w:rPr>
        <w:t xml:space="preserve"> پر جار</w:t>
      </w:r>
      <w:r>
        <w:rPr>
          <w:rFonts w:hint="cs"/>
          <w:rtl/>
        </w:rPr>
        <w:t>ی</w:t>
      </w:r>
      <w:r>
        <w:rPr>
          <w:rtl/>
        </w:rPr>
        <w:t xml:space="preserve"> ہونے والے اول</w:t>
      </w:r>
      <w:r>
        <w:rPr>
          <w:rFonts w:hint="cs"/>
          <w:rtl/>
        </w:rPr>
        <w:t>ی</w:t>
      </w:r>
      <w:r>
        <w:rPr>
          <w:rFonts w:hint="eastAsia"/>
          <w:rtl/>
        </w:rPr>
        <w:t>ن</w:t>
      </w:r>
      <w:r>
        <w:rPr>
          <w:rtl/>
        </w:rPr>
        <w:t xml:space="preserve"> چشمے کے بارے م</w:t>
      </w:r>
      <w:r>
        <w:rPr>
          <w:rFonts w:hint="cs"/>
          <w:rtl/>
        </w:rPr>
        <w:t>ی</w:t>
      </w:r>
      <w:r>
        <w:rPr>
          <w:rFonts w:hint="eastAsia"/>
          <w:rtl/>
        </w:rPr>
        <w:t>ں</w:t>
      </w:r>
      <w:r>
        <w:rPr>
          <w:rtl/>
        </w:rPr>
        <w:t xml:space="preserve"> </w:t>
      </w:r>
      <w:r>
        <w:rPr>
          <w:rFonts w:hint="cs"/>
          <w:rtl/>
        </w:rPr>
        <w:t>ی</w:t>
      </w:r>
      <w:r>
        <w:rPr>
          <w:rFonts w:hint="eastAsia"/>
          <w:rtl/>
        </w:rPr>
        <w:t>ہود</w:t>
      </w:r>
      <w:r>
        <w:rPr>
          <w:rFonts w:hint="cs"/>
          <w:rtl/>
        </w:rPr>
        <w:t>ی</w:t>
      </w:r>
      <w:r>
        <w:rPr>
          <w:rtl/>
        </w:rPr>
        <w:t xml:space="preserve"> </w:t>
      </w:r>
      <w:r>
        <w:rPr>
          <w:rFonts w:hint="cs"/>
          <w:rtl/>
        </w:rPr>
        <w:t>ی</w:t>
      </w:r>
      <w:r>
        <w:rPr>
          <w:rFonts w:hint="eastAsia"/>
          <w:rtl/>
        </w:rPr>
        <w:t>ہ</w:t>
      </w:r>
      <w:r>
        <w:rPr>
          <w:rtl/>
        </w:rPr>
        <w:t xml:space="preserve"> سمجھتے ہ</w:t>
      </w:r>
      <w:r>
        <w:rPr>
          <w:rFonts w:hint="cs"/>
          <w:rtl/>
        </w:rPr>
        <w:t>ی</w:t>
      </w:r>
      <w:r>
        <w:rPr>
          <w:rFonts w:hint="eastAsia"/>
          <w:rtl/>
        </w:rPr>
        <w:t>ں</w:t>
      </w:r>
      <w:r>
        <w:rPr>
          <w:rtl/>
        </w:rPr>
        <w:t xml:space="preserve"> کہ وہ صخرۂ ب</w:t>
      </w:r>
      <w:r>
        <w:rPr>
          <w:rFonts w:hint="cs"/>
          <w:rtl/>
        </w:rPr>
        <w:t>ی</w:t>
      </w:r>
      <w:r>
        <w:rPr>
          <w:rFonts w:hint="eastAsia"/>
          <w:rtl/>
        </w:rPr>
        <w:t>ت</w:t>
      </w:r>
      <w:r>
        <w:rPr>
          <w:rtl/>
        </w:rPr>
        <w:t xml:space="preserve"> المقدس کے ن</w:t>
      </w:r>
      <w:r>
        <w:rPr>
          <w:rFonts w:hint="cs"/>
          <w:rtl/>
        </w:rPr>
        <w:t>ی</w:t>
      </w:r>
      <w:r>
        <w:rPr>
          <w:rFonts w:hint="eastAsia"/>
          <w:rtl/>
        </w:rPr>
        <w:t>چے</w:t>
      </w:r>
      <w:r>
        <w:rPr>
          <w:rtl/>
        </w:rPr>
        <w:t xml:space="preserve"> سے جار</w:t>
      </w:r>
      <w:r>
        <w:rPr>
          <w:rFonts w:hint="cs"/>
          <w:rtl/>
        </w:rPr>
        <w:t>ی</w:t>
      </w:r>
      <w:r>
        <w:rPr>
          <w:rtl/>
        </w:rPr>
        <w:t xml:space="preserve"> ہونے والا چشمہ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بات غلط ہے بلکہ وہ چشمہ ح</w:t>
      </w:r>
      <w:r>
        <w:rPr>
          <w:rFonts w:hint="cs"/>
          <w:rtl/>
        </w:rPr>
        <w:t>ی</w:t>
      </w:r>
      <w:r>
        <w:rPr>
          <w:rFonts w:hint="eastAsia"/>
          <w:rtl/>
        </w:rPr>
        <w:t>ات</w:t>
      </w:r>
      <w:r>
        <w:rPr>
          <w:rtl/>
        </w:rPr>
        <w:t xml:space="preserve"> ہے کہ جس کے نزد</w:t>
      </w:r>
      <w:r>
        <w:rPr>
          <w:rFonts w:hint="cs"/>
          <w:rtl/>
        </w:rPr>
        <w:t>ی</w:t>
      </w:r>
      <w:r>
        <w:rPr>
          <w:rFonts w:hint="eastAsia"/>
          <w:rtl/>
        </w:rPr>
        <w:t>ک</w:t>
      </w:r>
      <w:r>
        <w:rPr>
          <w:rtl/>
        </w:rPr>
        <w:t xml:space="preserve"> حضرت موس</w:t>
      </w:r>
      <w:r>
        <w:rPr>
          <w:rFonts w:hint="cs"/>
          <w:rtl/>
        </w:rPr>
        <w:t>یٰ</w:t>
      </w:r>
      <w:r>
        <w:rPr>
          <w:rtl/>
        </w:rPr>
        <w:t xml:space="preserve"> کے رف</w:t>
      </w:r>
      <w:r>
        <w:rPr>
          <w:rFonts w:hint="cs"/>
          <w:rtl/>
        </w:rPr>
        <w:t>ی</w:t>
      </w:r>
      <w:r>
        <w:rPr>
          <w:rFonts w:hint="eastAsia"/>
          <w:rtl/>
        </w:rPr>
        <w:t>ق</w:t>
      </w:r>
      <w:r>
        <w:rPr>
          <w:rtl/>
        </w:rPr>
        <w:t xml:space="preserve"> (خضر )اپن</w:t>
      </w:r>
      <w:r>
        <w:rPr>
          <w:rFonts w:hint="cs"/>
          <w:rtl/>
        </w:rPr>
        <w:t>ی</w:t>
      </w:r>
      <w:r>
        <w:rPr>
          <w:rtl/>
        </w:rPr>
        <w:t xml:space="preserve">  نمک زدہ مچھل</w:t>
      </w:r>
      <w:r>
        <w:rPr>
          <w:rFonts w:hint="cs"/>
          <w:rtl/>
        </w:rPr>
        <w:t>ی</w:t>
      </w:r>
      <w:r>
        <w:rPr>
          <w:rtl/>
        </w:rPr>
        <w:t xml:space="preserve"> ف</w:t>
      </w:r>
      <w:r w:rsidR="00D854E7">
        <w:rPr>
          <w:rtl/>
        </w:rPr>
        <w:t>را</w:t>
      </w:r>
      <w:r>
        <w:rPr>
          <w:rtl/>
        </w:rPr>
        <w:t>موش کر گئ</w:t>
      </w:r>
      <w:r>
        <w:rPr>
          <w:rFonts w:hint="eastAsia"/>
          <w:rtl/>
        </w:rPr>
        <w:t>ے</w:t>
      </w:r>
      <w:r>
        <w:rPr>
          <w:rtl/>
        </w:rPr>
        <w:t xml:space="preserve"> اور پھر انہوں نے جب اسے اٹھا کر پان</w:t>
      </w:r>
      <w:r>
        <w:rPr>
          <w:rFonts w:hint="cs"/>
          <w:rtl/>
        </w:rPr>
        <w:t>ی</w:t>
      </w:r>
      <w:r>
        <w:rPr>
          <w:rtl/>
        </w:rPr>
        <w:t xml:space="preserve"> م</w:t>
      </w:r>
      <w:r>
        <w:rPr>
          <w:rFonts w:hint="cs"/>
          <w:rtl/>
        </w:rPr>
        <w:t>ی</w:t>
      </w:r>
      <w:r>
        <w:rPr>
          <w:rFonts w:hint="eastAsia"/>
          <w:rtl/>
        </w:rPr>
        <w:t>ں</w:t>
      </w:r>
      <w:r>
        <w:rPr>
          <w:rtl/>
        </w:rPr>
        <w:t xml:space="preserve"> ڈالا تو وہ زندہ ہوکر ت</w:t>
      </w:r>
      <w:r>
        <w:rPr>
          <w:rFonts w:hint="cs"/>
          <w:rtl/>
        </w:rPr>
        <w:t>ی</w:t>
      </w:r>
      <w:r>
        <w:rPr>
          <w:rFonts w:hint="eastAsia"/>
          <w:rtl/>
        </w:rPr>
        <w:t>رنے</w:t>
      </w:r>
      <w:r>
        <w:rPr>
          <w:rtl/>
        </w:rPr>
        <w:t xml:space="preserve"> لگ</w:t>
      </w:r>
      <w:r>
        <w:rPr>
          <w:rFonts w:hint="cs"/>
          <w:rtl/>
        </w:rPr>
        <w:t>ی</w:t>
      </w:r>
      <w:r>
        <w:rPr>
          <w:rFonts w:hint="eastAsia"/>
          <w:rtl/>
        </w:rPr>
        <w:t>،</w:t>
      </w:r>
      <w:r>
        <w:rPr>
          <w:rtl/>
        </w:rPr>
        <w:t xml:space="preserve"> اس وقت موس</w:t>
      </w:r>
      <w:r>
        <w:rPr>
          <w:rFonts w:hint="cs"/>
          <w:rtl/>
        </w:rPr>
        <w:t>یٰ</w:t>
      </w:r>
      <w:r>
        <w:rPr>
          <w:rtl/>
        </w:rPr>
        <w:t xml:space="preserve"> و خضر عل</w:t>
      </w:r>
      <w:r>
        <w:rPr>
          <w:rFonts w:hint="cs"/>
          <w:rtl/>
        </w:rPr>
        <w:t>ی</w:t>
      </w:r>
      <w:r>
        <w:rPr>
          <w:rFonts w:hint="eastAsia"/>
          <w:rtl/>
        </w:rPr>
        <w:t>ہما</w:t>
      </w:r>
      <w:r>
        <w:rPr>
          <w:rtl/>
        </w:rPr>
        <w:t xml:space="preserve"> السلام نے اس مچھل</w:t>
      </w:r>
      <w:r>
        <w:rPr>
          <w:rFonts w:hint="cs"/>
          <w:rtl/>
        </w:rPr>
        <w:t>ی</w:t>
      </w:r>
      <w:r>
        <w:rPr>
          <w:rtl/>
        </w:rPr>
        <w:t xml:space="preserve"> کا پ</w:t>
      </w:r>
      <w:r>
        <w:rPr>
          <w:rFonts w:hint="cs"/>
          <w:rtl/>
        </w:rPr>
        <w:t>ی</w:t>
      </w:r>
      <w:r>
        <w:rPr>
          <w:rFonts w:hint="eastAsia"/>
          <w:rtl/>
        </w:rPr>
        <w:t>چھا</w:t>
      </w:r>
      <w:r>
        <w:rPr>
          <w:rtl/>
        </w:rPr>
        <w:t xml:space="preserve"> ک</w:t>
      </w:r>
      <w:r>
        <w:rPr>
          <w:rFonts w:hint="cs"/>
          <w:rtl/>
        </w:rPr>
        <w:t>ی</w:t>
      </w:r>
      <w:r>
        <w:rPr>
          <w:rFonts w:hint="eastAsia"/>
          <w:rtl/>
        </w:rPr>
        <w:t>ا</w:t>
      </w:r>
      <w:r>
        <w:rPr>
          <w:rtl/>
        </w:rPr>
        <w:t>۔</w:t>
      </w:r>
    </w:p>
    <w:p w:rsidR="00E90CE5" w:rsidRDefault="00E90CE5" w:rsidP="00E90CE5">
      <w:pPr>
        <w:pStyle w:val="libNormal"/>
        <w:rPr>
          <w:rtl/>
        </w:rPr>
      </w:pPr>
      <w:r>
        <w:rPr>
          <w:rFonts w:hint="cs"/>
          <w:rtl/>
        </w:rPr>
        <w:t>ی</w:t>
      </w:r>
      <w:r>
        <w:rPr>
          <w:rFonts w:hint="eastAsia"/>
          <w:rtl/>
        </w:rPr>
        <w:t>ہود</w:t>
      </w:r>
      <w:r>
        <w:rPr>
          <w:rFonts w:hint="cs"/>
          <w:rtl/>
        </w:rPr>
        <w:t>ی</w:t>
      </w:r>
      <w:r>
        <w:rPr>
          <w:rtl/>
        </w:rPr>
        <w:t xml:space="preserve"> نے کہا: آپؑ نے بالکل صح</w:t>
      </w:r>
      <w:r>
        <w:rPr>
          <w:rFonts w:hint="cs"/>
          <w:rtl/>
        </w:rPr>
        <w:t>ی</w:t>
      </w:r>
      <w:r>
        <w:rPr>
          <w:rFonts w:hint="eastAsia"/>
          <w:rtl/>
        </w:rPr>
        <w:t>ح</w:t>
      </w:r>
      <w:r>
        <w:rPr>
          <w:rtl/>
        </w:rPr>
        <w:t xml:space="preserve"> فرما</w:t>
      </w:r>
      <w:r>
        <w:rPr>
          <w:rFonts w:hint="cs"/>
          <w:rtl/>
        </w:rPr>
        <w:t>ی</w:t>
      </w:r>
      <w:r>
        <w:rPr>
          <w:rFonts w:hint="eastAsia"/>
          <w:rtl/>
        </w:rPr>
        <w:t>ا</w:t>
      </w:r>
      <w:r>
        <w:rPr>
          <w:rtl/>
        </w:rPr>
        <w:t>۔</w:t>
      </w:r>
    </w:p>
    <w:p w:rsidR="00E90CE5" w:rsidRDefault="00E90CE5" w:rsidP="00E90CE5">
      <w:pPr>
        <w:pStyle w:val="libNormal"/>
        <w:rPr>
          <w:rtl/>
        </w:rPr>
      </w:pPr>
      <w:r>
        <w:rPr>
          <w:rFonts w:hint="eastAsia"/>
          <w:rtl/>
        </w:rPr>
        <w:t>امام</w:t>
      </w:r>
      <w:r>
        <w:rPr>
          <w:rtl/>
        </w:rPr>
        <w:t xml:space="preserve"> </w:t>
      </w:r>
      <w:r w:rsidR="002A35F2">
        <w:rPr>
          <w:rtl/>
        </w:rPr>
        <w:t xml:space="preserve">علی علیہ السلام </w:t>
      </w:r>
      <w:r>
        <w:rPr>
          <w:rtl/>
        </w:rPr>
        <w:t xml:space="preserve"> نے فرما</w:t>
      </w:r>
      <w:r>
        <w:rPr>
          <w:rFonts w:hint="cs"/>
          <w:rtl/>
        </w:rPr>
        <w:t>ی</w:t>
      </w:r>
      <w:r>
        <w:rPr>
          <w:rFonts w:hint="eastAsia"/>
          <w:rtl/>
        </w:rPr>
        <w:t>ا</w:t>
      </w:r>
      <w:r>
        <w:rPr>
          <w:rtl/>
        </w:rPr>
        <w:t>: اپنے د</w:t>
      </w:r>
      <w:r>
        <w:rPr>
          <w:rFonts w:hint="cs"/>
          <w:rtl/>
        </w:rPr>
        <w:t>ی</w:t>
      </w:r>
      <w:r>
        <w:rPr>
          <w:rFonts w:hint="eastAsia"/>
          <w:rtl/>
        </w:rPr>
        <w:t>گر</w:t>
      </w:r>
      <w:r>
        <w:rPr>
          <w:rtl/>
        </w:rPr>
        <w:t xml:space="preserve"> ت</w:t>
      </w:r>
      <w:r>
        <w:rPr>
          <w:rFonts w:hint="cs"/>
          <w:rtl/>
        </w:rPr>
        <w:t>ی</w:t>
      </w:r>
      <w:r>
        <w:rPr>
          <w:rFonts w:hint="eastAsia"/>
          <w:rtl/>
        </w:rPr>
        <w:t>ن</w:t>
      </w:r>
      <w:r>
        <w:rPr>
          <w:rtl/>
        </w:rPr>
        <w:t xml:space="preserve"> سوال پ</w:t>
      </w:r>
      <w:r>
        <w:rPr>
          <w:rFonts w:hint="cs"/>
          <w:rtl/>
        </w:rPr>
        <w:t>ی</w:t>
      </w:r>
      <w:r>
        <w:rPr>
          <w:rFonts w:hint="eastAsia"/>
          <w:rtl/>
        </w:rPr>
        <w:t>ش</w:t>
      </w:r>
      <w:r>
        <w:rPr>
          <w:rtl/>
        </w:rPr>
        <w:t xml:space="preserve"> کرو۔</w:t>
      </w:r>
    </w:p>
    <w:p w:rsidR="00E90CE5" w:rsidRDefault="00E90CE5" w:rsidP="00E90CE5">
      <w:pPr>
        <w:pStyle w:val="libNormal"/>
        <w:rPr>
          <w:rtl/>
        </w:rPr>
      </w:pPr>
      <w:r>
        <w:rPr>
          <w:rFonts w:hint="cs"/>
          <w:rtl/>
        </w:rPr>
        <w:t>ی</w:t>
      </w:r>
      <w:r>
        <w:rPr>
          <w:rFonts w:hint="eastAsia"/>
          <w:rtl/>
        </w:rPr>
        <w:t>ہود</w:t>
      </w:r>
      <w:r>
        <w:rPr>
          <w:rFonts w:hint="cs"/>
          <w:rtl/>
        </w:rPr>
        <w:t>ی</w:t>
      </w:r>
      <w:r>
        <w:rPr>
          <w:rtl/>
        </w:rPr>
        <w:t xml:space="preserve"> نے کہا: فرمائ</w:t>
      </w:r>
      <w:r>
        <w:rPr>
          <w:rFonts w:hint="cs"/>
          <w:rtl/>
        </w:rPr>
        <w:t>ی</w:t>
      </w:r>
      <w:r>
        <w:rPr>
          <w:rFonts w:hint="eastAsia"/>
          <w:rtl/>
        </w:rPr>
        <w:t>ے</w:t>
      </w:r>
      <w:r>
        <w:rPr>
          <w:rtl/>
        </w:rPr>
        <w:t xml:space="preserve"> کہ پ</w:t>
      </w:r>
      <w:r>
        <w:rPr>
          <w:rFonts w:hint="cs"/>
          <w:rtl/>
        </w:rPr>
        <w:t>ی</w:t>
      </w:r>
      <w:r>
        <w:rPr>
          <w:rFonts w:hint="eastAsia"/>
          <w:rtl/>
        </w:rPr>
        <w:t>غمبر</w:t>
      </w:r>
      <w:r>
        <w:rPr>
          <w:rtl/>
        </w:rPr>
        <w:t xml:space="preserve"> اسلام کے بعد اس امت م</w:t>
      </w:r>
      <w:r>
        <w:rPr>
          <w:rFonts w:hint="cs"/>
          <w:rtl/>
        </w:rPr>
        <w:t>ی</w:t>
      </w:r>
      <w:r>
        <w:rPr>
          <w:rFonts w:hint="eastAsia"/>
          <w:rtl/>
        </w:rPr>
        <w:t>ں</w:t>
      </w:r>
      <w:r>
        <w:rPr>
          <w:rtl/>
        </w:rPr>
        <w:t xml:space="preserve"> کتنے امام ہوں گے؟ بہشت  م</w:t>
      </w:r>
      <w:r>
        <w:rPr>
          <w:rFonts w:hint="cs"/>
          <w:rtl/>
        </w:rPr>
        <w:t>ی</w:t>
      </w:r>
      <w:r>
        <w:rPr>
          <w:rFonts w:hint="eastAsia"/>
          <w:rtl/>
        </w:rPr>
        <w:t>ں</w:t>
      </w:r>
      <w:r>
        <w:rPr>
          <w:rtl/>
        </w:rPr>
        <w:t xml:space="preserve"> حضرت محمد</w:t>
      </w:r>
      <w:r>
        <w:rPr>
          <w:rFonts w:hint="cs"/>
          <w:rtl/>
        </w:rPr>
        <w:t>ﷺ</w:t>
      </w:r>
      <w:r>
        <w:rPr>
          <w:rtl/>
        </w:rPr>
        <w:t xml:space="preserve"> ک</w:t>
      </w:r>
      <w:r>
        <w:rPr>
          <w:rFonts w:hint="cs"/>
          <w:rtl/>
        </w:rPr>
        <w:t>ی</w:t>
      </w:r>
      <w:r>
        <w:rPr>
          <w:rtl/>
        </w:rPr>
        <w:t xml:space="preserve"> منزل ک</w:t>
      </w:r>
      <w:r>
        <w:rPr>
          <w:rFonts w:hint="cs"/>
          <w:rtl/>
        </w:rPr>
        <w:t>ی</w:t>
      </w:r>
      <w:r>
        <w:rPr>
          <w:rFonts w:hint="eastAsia"/>
          <w:rtl/>
        </w:rPr>
        <w:t>ا</w:t>
      </w:r>
      <w:r>
        <w:rPr>
          <w:rtl/>
        </w:rPr>
        <w:t xml:space="preserve"> ہے؟ اور اس منزل پر ان کے ہم</w:t>
      </w:r>
      <w:r w:rsidR="00D854E7">
        <w:rPr>
          <w:rtl/>
        </w:rPr>
        <w:t>را</w:t>
      </w:r>
      <w:r>
        <w:rPr>
          <w:rtl/>
        </w:rPr>
        <w:t>ہ کون ہوگا؟</w:t>
      </w:r>
    </w:p>
    <w:p w:rsidR="00E90CE5" w:rsidRDefault="00E90CE5" w:rsidP="00E90CE5">
      <w:pPr>
        <w:pStyle w:val="libNormal"/>
        <w:rPr>
          <w:rtl/>
        </w:rPr>
      </w:pPr>
      <w:r>
        <w:rPr>
          <w:rFonts w:hint="eastAsia"/>
          <w:rtl/>
        </w:rPr>
        <w:t>ام</w:t>
      </w:r>
      <w:r>
        <w:rPr>
          <w:rFonts w:hint="cs"/>
          <w:rtl/>
        </w:rPr>
        <w:t>ی</w:t>
      </w:r>
      <w:r w:rsidR="00D854E7">
        <w:rPr>
          <w:rFonts w:hint="eastAsia"/>
          <w:rtl/>
        </w:rPr>
        <w:t>را</w:t>
      </w:r>
      <w:r>
        <w:rPr>
          <w:rFonts w:hint="eastAsia"/>
          <w:rtl/>
        </w:rPr>
        <w:t>لمؤمن</w:t>
      </w:r>
      <w:r>
        <w:rPr>
          <w:rFonts w:hint="cs"/>
          <w:rtl/>
        </w:rPr>
        <w:t>ی</w:t>
      </w:r>
      <w:r>
        <w:rPr>
          <w:rFonts w:hint="eastAsia"/>
          <w:rtl/>
        </w:rPr>
        <w:t>ن</w:t>
      </w:r>
      <w:r>
        <w:t></w:t>
      </w:r>
      <w:r>
        <w:rPr>
          <w:rtl/>
        </w:rPr>
        <w:t xml:space="preserve"> نے فرما</w:t>
      </w:r>
      <w:r>
        <w:rPr>
          <w:rFonts w:hint="cs"/>
          <w:rtl/>
        </w:rPr>
        <w:t>ی</w:t>
      </w:r>
      <w:r>
        <w:rPr>
          <w:rFonts w:hint="eastAsia"/>
          <w:rtl/>
        </w:rPr>
        <w:t>ا</w:t>
      </w:r>
      <w:r>
        <w:rPr>
          <w:rtl/>
        </w:rPr>
        <w:t>: پ</w:t>
      </w:r>
      <w:r>
        <w:rPr>
          <w:rFonts w:hint="cs"/>
          <w:rtl/>
        </w:rPr>
        <w:t>ی</w:t>
      </w:r>
      <w:r>
        <w:rPr>
          <w:rFonts w:hint="eastAsia"/>
          <w:rtl/>
        </w:rPr>
        <w:t>غمبر</w:t>
      </w:r>
      <w:r>
        <w:rPr>
          <w:rtl/>
        </w:rPr>
        <w:t xml:space="preserve"> اسلام</w:t>
      </w:r>
      <w:r>
        <w:rPr>
          <w:rFonts w:hint="cs"/>
          <w:rtl/>
        </w:rPr>
        <w:t>ﷺ</w:t>
      </w:r>
      <w:r>
        <w:rPr>
          <w:rtl/>
        </w:rPr>
        <w:t xml:space="preserve"> کے بعد بارہ امام ہوں گے جنہ</w:t>
      </w:r>
      <w:r>
        <w:rPr>
          <w:rFonts w:hint="cs"/>
          <w:rtl/>
        </w:rPr>
        <w:t>ی</w:t>
      </w:r>
      <w:r>
        <w:rPr>
          <w:rFonts w:hint="eastAsia"/>
          <w:rtl/>
        </w:rPr>
        <w:t>ں</w:t>
      </w:r>
      <w:r>
        <w:rPr>
          <w:rtl/>
        </w:rPr>
        <w:t xml:space="preserve"> مخالف</w:t>
      </w:r>
      <w:r>
        <w:rPr>
          <w:rFonts w:hint="cs"/>
          <w:rtl/>
        </w:rPr>
        <w:t>ی</w:t>
      </w:r>
      <w:r>
        <w:rPr>
          <w:rFonts w:hint="eastAsia"/>
          <w:rtl/>
        </w:rPr>
        <w:t>ن</w:t>
      </w:r>
      <w:r>
        <w:rPr>
          <w:rtl/>
        </w:rPr>
        <w:t xml:space="preserve"> ک</w:t>
      </w:r>
      <w:r>
        <w:rPr>
          <w:rFonts w:hint="cs"/>
          <w:rtl/>
        </w:rPr>
        <w:t>ی</w:t>
      </w:r>
      <w:r>
        <w:rPr>
          <w:rtl/>
        </w:rPr>
        <w:t xml:space="preserve"> کوئ</w:t>
      </w:r>
      <w:r>
        <w:rPr>
          <w:rFonts w:hint="cs"/>
          <w:rtl/>
        </w:rPr>
        <w:t>ی</w:t>
      </w:r>
      <w:r>
        <w:rPr>
          <w:rtl/>
        </w:rPr>
        <w:t xml:space="preserve"> مخالفت  نقصان  نہ پہنچا سکے گ</w:t>
      </w:r>
      <w:r>
        <w:rPr>
          <w:rFonts w:hint="cs"/>
          <w:rtl/>
        </w:rPr>
        <w:t>ی</w:t>
      </w:r>
      <w:r>
        <w:rPr>
          <w:rtl/>
        </w:rPr>
        <w:t>۔</w:t>
      </w:r>
    </w:p>
    <w:p w:rsidR="00E90CE5" w:rsidRDefault="00E90CE5" w:rsidP="00E90CE5">
      <w:pPr>
        <w:pStyle w:val="libNormal"/>
        <w:rPr>
          <w:rtl/>
        </w:rPr>
      </w:pPr>
      <w:r>
        <w:rPr>
          <w:rFonts w:hint="cs"/>
          <w:rtl/>
        </w:rPr>
        <w:lastRenderedPageBreak/>
        <w:t>ی</w:t>
      </w:r>
      <w:r>
        <w:rPr>
          <w:rFonts w:hint="eastAsia"/>
          <w:rtl/>
        </w:rPr>
        <w:t>ہود</w:t>
      </w:r>
      <w:r>
        <w:rPr>
          <w:rFonts w:hint="cs"/>
          <w:rtl/>
        </w:rPr>
        <w:t>ی</w:t>
      </w:r>
      <w:r>
        <w:rPr>
          <w:rtl/>
        </w:rPr>
        <w:t xml:space="preserve"> نے کہا: صح</w:t>
      </w:r>
      <w:r>
        <w:rPr>
          <w:rFonts w:hint="cs"/>
          <w:rtl/>
        </w:rPr>
        <w:t>ی</w:t>
      </w:r>
      <w:r>
        <w:rPr>
          <w:rFonts w:hint="eastAsia"/>
          <w:rtl/>
        </w:rPr>
        <w:t>ح</w:t>
      </w:r>
      <w:r>
        <w:rPr>
          <w:rtl/>
        </w:rPr>
        <w:t xml:space="preserve"> فرما</w:t>
      </w:r>
      <w:r>
        <w:rPr>
          <w:rFonts w:hint="cs"/>
          <w:rtl/>
        </w:rPr>
        <w:t>ی</w:t>
      </w:r>
      <w:r>
        <w:rPr>
          <w:rFonts w:hint="eastAsia"/>
          <w:rtl/>
        </w:rPr>
        <w:t>ا</w:t>
      </w:r>
      <w:r>
        <w:rPr>
          <w:rtl/>
        </w:rPr>
        <w:t xml:space="preserve"> آپؑ نے!</w:t>
      </w:r>
    </w:p>
    <w:p w:rsidR="00E90CE5" w:rsidRDefault="00E90CE5" w:rsidP="00E90CE5">
      <w:pPr>
        <w:pStyle w:val="libNormal"/>
        <w:rPr>
          <w:rtl/>
        </w:rPr>
      </w:pPr>
      <w:r>
        <w:rPr>
          <w:rFonts w:hint="eastAsia"/>
          <w:rtl/>
        </w:rPr>
        <w:t>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w:t>
      </w:r>
      <w:r>
        <w:t></w:t>
      </w:r>
      <w:r>
        <w:rPr>
          <w:rtl/>
        </w:rPr>
        <w:t xml:space="preserve"> نے فرما</w:t>
      </w:r>
      <w:r>
        <w:rPr>
          <w:rFonts w:hint="cs"/>
          <w:rtl/>
        </w:rPr>
        <w:t>ی</w:t>
      </w:r>
      <w:r>
        <w:rPr>
          <w:rFonts w:hint="eastAsia"/>
          <w:rtl/>
        </w:rPr>
        <w:t>ا</w:t>
      </w:r>
      <w:r>
        <w:rPr>
          <w:rtl/>
        </w:rPr>
        <w:t>: حضرت محمد</w:t>
      </w:r>
      <w:r>
        <w:rPr>
          <w:rFonts w:hint="cs"/>
          <w:rtl/>
        </w:rPr>
        <w:t>ﷺ</w:t>
      </w:r>
      <w:r>
        <w:rPr>
          <w:rtl/>
        </w:rPr>
        <w:t xml:space="preserve"> بہشت عدن م</w:t>
      </w:r>
      <w:r>
        <w:rPr>
          <w:rFonts w:hint="cs"/>
          <w:rtl/>
        </w:rPr>
        <w:t>ی</w:t>
      </w:r>
      <w:r>
        <w:rPr>
          <w:rFonts w:hint="eastAsia"/>
          <w:rtl/>
        </w:rPr>
        <w:t>ں</w:t>
      </w:r>
      <w:r>
        <w:rPr>
          <w:rtl/>
        </w:rPr>
        <w:t xml:space="preserve"> ہوں گے جو بہشت کے وسط م</w:t>
      </w:r>
      <w:r>
        <w:rPr>
          <w:rFonts w:hint="cs"/>
          <w:rtl/>
        </w:rPr>
        <w:t>ی</w:t>
      </w:r>
      <w:r>
        <w:rPr>
          <w:rFonts w:hint="eastAsia"/>
          <w:rtl/>
        </w:rPr>
        <w:t>ں</w:t>
      </w:r>
      <w:r>
        <w:rPr>
          <w:rtl/>
        </w:rPr>
        <w:t xml:space="preserve"> بالا تر</w:t>
      </w:r>
      <w:r>
        <w:rPr>
          <w:rFonts w:hint="cs"/>
          <w:rtl/>
        </w:rPr>
        <w:t>ی</w:t>
      </w:r>
      <w:r>
        <w:rPr>
          <w:rFonts w:hint="eastAsia"/>
          <w:rtl/>
        </w:rPr>
        <w:t>ن</w:t>
      </w:r>
      <w:r>
        <w:rPr>
          <w:rtl/>
        </w:rPr>
        <w:t xml:space="preserve"> مقام اور عرش الٰہ</w:t>
      </w:r>
      <w:r>
        <w:rPr>
          <w:rFonts w:hint="cs"/>
          <w:rtl/>
        </w:rPr>
        <w:t>ی</w:t>
      </w:r>
      <w:r>
        <w:rPr>
          <w:rtl/>
        </w:rPr>
        <w:t xml:space="preserve"> سے نزد</w:t>
      </w:r>
      <w:r>
        <w:rPr>
          <w:rFonts w:hint="cs"/>
          <w:rtl/>
        </w:rPr>
        <w:t>ی</w:t>
      </w:r>
      <w:r>
        <w:rPr>
          <w:rFonts w:hint="eastAsia"/>
          <w:rtl/>
        </w:rPr>
        <w:t>ک</w:t>
      </w:r>
      <w:r>
        <w:rPr>
          <w:rtl/>
        </w:rPr>
        <w:t xml:space="preserve"> تر</w:t>
      </w:r>
      <w:r>
        <w:rPr>
          <w:rFonts w:hint="cs"/>
          <w:rtl/>
        </w:rPr>
        <w:t>ی</w:t>
      </w:r>
      <w:r>
        <w:rPr>
          <w:rFonts w:hint="eastAsia"/>
          <w:rtl/>
        </w:rPr>
        <w:t>ن</w:t>
      </w:r>
      <w:r>
        <w:rPr>
          <w:rtl/>
        </w:rPr>
        <w:t xml:space="preserve"> ہے۔</w:t>
      </w:r>
    </w:p>
    <w:p w:rsidR="00E90CE5" w:rsidRDefault="00E90CE5" w:rsidP="00E90CE5">
      <w:pPr>
        <w:pStyle w:val="libNormal"/>
        <w:rPr>
          <w:rtl/>
        </w:rPr>
      </w:pPr>
      <w:r>
        <w:rPr>
          <w:rFonts w:hint="cs"/>
          <w:rtl/>
        </w:rPr>
        <w:t>ی</w:t>
      </w:r>
      <w:r>
        <w:rPr>
          <w:rFonts w:hint="eastAsia"/>
          <w:rtl/>
        </w:rPr>
        <w:t>ہود</w:t>
      </w:r>
      <w:r>
        <w:rPr>
          <w:rFonts w:hint="cs"/>
          <w:rtl/>
        </w:rPr>
        <w:t>ی</w:t>
      </w:r>
      <w:r>
        <w:rPr>
          <w:rtl/>
        </w:rPr>
        <w:t xml:space="preserve"> نے عرض ک</w:t>
      </w:r>
      <w:r>
        <w:rPr>
          <w:rFonts w:hint="cs"/>
          <w:rtl/>
        </w:rPr>
        <w:t>ی</w:t>
      </w:r>
      <w:r>
        <w:rPr>
          <w:rFonts w:hint="eastAsia"/>
          <w:rtl/>
        </w:rPr>
        <w:t>ا</w:t>
      </w:r>
      <w:r>
        <w:rPr>
          <w:rtl/>
        </w:rPr>
        <w:t>: صح</w:t>
      </w:r>
      <w:r>
        <w:rPr>
          <w:rFonts w:hint="cs"/>
          <w:rtl/>
        </w:rPr>
        <w:t>ی</w:t>
      </w:r>
      <w:r>
        <w:rPr>
          <w:rFonts w:hint="eastAsia"/>
          <w:rtl/>
        </w:rPr>
        <w:t>ح</w:t>
      </w:r>
      <w:r>
        <w:rPr>
          <w:rtl/>
        </w:rPr>
        <w:t xml:space="preserve"> فرما</w:t>
      </w:r>
      <w:r>
        <w:rPr>
          <w:rFonts w:hint="cs"/>
          <w:rtl/>
        </w:rPr>
        <w:t>ی</w:t>
      </w:r>
      <w:r>
        <w:rPr>
          <w:rFonts w:hint="eastAsia"/>
          <w:rtl/>
        </w:rPr>
        <w:t>ا</w:t>
      </w:r>
      <w:r>
        <w:rPr>
          <w:rtl/>
        </w:rPr>
        <w:t xml:space="preserve"> آپؑ نے!</w:t>
      </w:r>
    </w:p>
    <w:p w:rsidR="00E90CE5" w:rsidRDefault="00E90CE5" w:rsidP="00E90CE5">
      <w:pPr>
        <w:pStyle w:val="libNormal"/>
        <w:rPr>
          <w:rtl/>
        </w:rPr>
      </w:pPr>
      <w:r>
        <w:rPr>
          <w:rFonts w:hint="eastAsia"/>
          <w:rtl/>
        </w:rPr>
        <w:t>امام</w:t>
      </w:r>
      <w:r>
        <w:rPr>
          <w:rtl/>
        </w:rPr>
        <w:t xml:space="preserve"> </w:t>
      </w:r>
      <w:r w:rsidR="002A35F2">
        <w:rPr>
          <w:rtl/>
        </w:rPr>
        <w:t xml:space="preserve">علی علیہ السلام </w:t>
      </w:r>
      <w:r>
        <w:rPr>
          <w:rtl/>
        </w:rPr>
        <w:t>نے فرما</w:t>
      </w:r>
      <w:r>
        <w:rPr>
          <w:rFonts w:hint="cs"/>
          <w:rtl/>
        </w:rPr>
        <w:t>ی</w:t>
      </w:r>
      <w:r>
        <w:rPr>
          <w:rFonts w:hint="eastAsia"/>
          <w:rtl/>
        </w:rPr>
        <w:t>ا</w:t>
      </w:r>
      <w:r>
        <w:rPr>
          <w:rtl/>
        </w:rPr>
        <w:t>: بہشت م</w:t>
      </w:r>
      <w:r>
        <w:rPr>
          <w:rFonts w:hint="cs"/>
          <w:rtl/>
        </w:rPr>
        <w:t>ی</w:t>
      </w:r>
      <w:r>
        <w:rPr>
          <w:rFonts w:hint="eastAsia"/>
          <w:rtl/>
        </w:rPr>
        <w:t>ں</w:t>
      </w:r>
      <w:r>
        <w:rPr>
          <w:rtl/>
        </w:rPr>
        <w:t xml:space="preserve"> حضرت محمد</w:t>
      </w:r>
      <w:r>
        <w:rPr>
          <w:rFonts w:hint="cs"/>
          <w:rtl/>
        </w:rPr>
        <w:t>ﷺ</w:t>
      </w:r>
      <w:r>
        <w:rPr>
          <w:rtl/>
        </w:rPr>
        <w:t xml:space="preserve"> کے ہم</w:t>
      </w:r>
      <w:r w:rsidR="00D854E7">
        <w:rPr>
          <w:rtl/>
        </w:rPr>
        <w:t>را</w:t>
      </w:r>
      <w:r>
        <w:rPr>
          <w:rtl/>
        </w:rPr>
        <w:t>ہ بارہ امام</w:t>
      </w:r>
      <w:r>
        <w:t></w:t>
      </w:r>
      <w:r>
        <w:rPr>
          <w:rtl/>
        </w:rPr>
        <w:t xml:space="preserve"> ہوں گے جن م</w:t>
      </w:r>
      <w:r>
        <w:rPr>
          <w:rFonts w:hint="cs"/>
          <w:rtl/>
        </w:rPr>
        <w:t>ی</w:t>
      </w:r>
      <w:r>
        <w:rPr>
          <w:rFonts w:hint="eastAsia"/>
          <w:rtl/>
        </w:rPr>
        <w:t>ں</w:t>
      </w:r>
      <w:r>
        <w:rPr>
          <w:rtl/>
        </w:rPr>
        <w:t xml:space="preserve"> سے اول م</w:t>
      </w:r>
      <w:r>
        <w:rPr>
          <w:rFonts w:hint="cs"/>
          <w:rtl/>
        </w:rPr>
        <w:t>ی</w:t>
      </w:r>
      <w:r>
        <w:rPr>
          <w:rFonts w:hint="eastAsia"/>
          <w:rtl/>
        </w:rPr>
        <w:t>ں</w:t>
      </w:r>
      <w:r>
        <w:rPr>
          <w:rtl/>
        </w:rPr>
        <w:t xml:space="preserve"> ہوں اور آخر</w:t>
      </w:r>
      <w:r>
        <w:rPr>
          <w:rFonts w:hint="cs"/>
          <w:rtl/>
        </w:rPr>
        <w:t>ی</w:t>
      </w:r>
      <w:r>
        <w:rPr>
          <w:rtl/>
        </w:rPr>
        <w:t xml:space="preserve"> حضرت قائم </w:t>
      </w:r>
      <w:r w:rsidR="002A35F2">
        <w:rPr>
          <w:rtl/>
        </w:rPr>
        <w:t>مہدی (عج اللہ فرجہ الشریف)</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cs"/>
          <w:rtl/>
        </w:rPr>
        <w:t>ی</w:t>
      </w:r>
      <w:r>
        <w:rPr>
          <w:rFonts w:hint="eastAsia"/>
          <w:rtl/>
        </w:rPr>
        <w:t>ہود</w:t>
      </w:r>
      <w:r>
        <w:rPr>
          <w:rFonts w:hint="cs"/>
          <w:rtl/>
        </w:rPr>
        <w:t>ی</w:t>
      </w:r>
      <w:r>
        <w:rPr>
          <w:rtl/>
        </w:rPr>
        <w:t xml:space="preserve"> نے عرض ک</w:t>
      </w:r>
      <w:r>
        <w:rPr>
          <w:rFonts w:hint="cs"/>
          <w:rtl/>
        </w:rPr>
        <w:t>ی</w:t>
      </w:r>
      <w:r>
        <w:rPr>
          <w:rFonts w:hint="eastAsia"/>
          <w:rtl/>
        </w:rPr>
        <w:t>ا</w:t>
      </w:r>
      <w:r>
        <w:rPr>
          <w:rtl/>
        </w:rPr>
        <w:t>: آپؑ نے صح</w:t>
      </w:r>
      <w:r>
        <w:rPr>
          <w:rFonts w:hint="cs"/>
          <w:rtl/>
        </w:rPr>
        <w:t>ی</w:t>
      </w:r>
      <w:r>
        <w:rPr>
          <w:rFonts w:hint="eastAsia"/>
          <w:rtl/>
        </w:rPr>
        <w:t>ح</w:t>
      </w:r>
      <w:r>
        <w:rPr>
          <w:rtl/>
        </w:rPr>
        <w:t xml:space="preserve"> فرما</w:t>
      </w:r>
      <w:r>
        <w:rPr>
          <w:rFonts w:hint="cs"/>
          <w:rtl/>
        </w:rPr>
        <w:t>ی</w:t>
      </w:r>
      <w:r>
        <w:rPr>
          <w:rFonts w:hint="eastAsia"/>
          <w:rtl/>
        </w:rPr>
        <w:t>ا</w:t>
      </w:r>
      <w:r>
        <w:rPr>
          <w:rtl/>
        </w:rPr>
        <w:t>۔</w:t>
      </w:r>
    </w:p>
    <w:p w:rsidR="00E90CE5" w:rsidRDefault="00E90CE5" w:rsidP="00E90CE5">
      <w:pPr>
        <w:pStyle w:val="libNormal"/>
        <w:rPr>
          <w:rtl/>
        </w:rPr>
      </w:pPr>
      <w:r>
        <w:rPr>
          <w:rFonts w:hint="eastAsia"/>
          <w:rtl/>
        </w:rPr>
        <w:t>ام</w:t>
      </w:r>
      <w:r>
        <w:rPr>
          <w:rFonts w:hint="cs"/>
          <w:rtl/>
        </w:rPr>
        <w:t>ی</w:t>
      </w:r>
      <w:r w:rsidR="00D854E7">
        <w:rPr>
          <w:rFonts w:hint="eastAsia"/>
          <w:rtl/>
        </w:rPr>
        <w:t>را</w:t>
      </w:r>
      <w:r>
        <w:rPr>
          <w:rFonts w:hint="eastAsia"/>
          <w:rtl/>
        </w:rPr>
        <w:t>لمؤمن</w:t>
      </w:r>
      <w:r>
        <w:rPr>
          <w:rFonts w:hint="cs"/>
          <w:rtl/>
        </w:rPr>
        <w:t>ی</w:t>
      </w:r>
      <w:r>
        <w:rPr>
          <w:rFonts w:hint="eastAsia"/>
          <w:rtl/>
        </w:rPr>
        <w:t>ن</w:t>
      </w:r>
      <w:r>
        <w:t></w:t>
      </w:r>
      <w:r>
        <w:rPr>
          <w:rtl/>
        </w:rPr>
        <w:t xml:space="preserve"> نے فرما</w:t>
      </w:r>
      <w:r>
        <w:rPr>
          <w:rFonts w:hint="cs"/>
          <w:rtl/>
        </w:rPr>
        <w:t>ی</w:t>
      </w:r>
      <w:r>
        <w:rPr>
          <w:rFonts w:hint="eastAsia"/>
          <w:rtl/>
        </w:rPr>
        <w:t>ا</w:t>
      </w:r>
      <w:r>
        <w:rPr>
          <w:rtl/>
        </w:rPr>
        <w:t>: اپنا آخر</w:t>
      </w:r>
      <w:r>
        <w:rPr>
          <w:rFonts w:hint="cs"/>
          <w:rtl/>
        </w:rPr>
        <w:t>ی</w:t>
      </w:r>
      <w:r>
        <w:rPr>
          <w:rtl/>
        </w:rPr>
        <w:t xml:space="preserve"> سوال پ</w:t>
      </w:r>
      <w:r>
        <w:rPr>
          <w:rFonts w:hint="cs"/>
          <w:rtl/>
        </w:rPr>
        <w:t>ی</w:t>
      </w:r>
      <w:r>
        <w:rPr>
          <w:rFonts w:hint="eastAsia"/>
          <w:rtl/>
        </w:rPr>
        <w:t>ش</w:t>
      </w:r>
      <w:r>
        <w:rPr>
          <w:rtl/>
        </w:rPr>
        <w:t xml:space="preserve"> کرو۔</w:t>
      </w:r>
    </w:p>
    <w:p w:rsidR="00E90CE5" w:rsidRDefault="00E90CE5" w:rsidP="00E90CE5">
      <w:pPr>
        <w:pStyle w:val="libNormal"/>
        <w:rPr>
          <w:rtl/>
        </w:rPr>
      </w:pPr>
      <w:r>
        <w:rPr>
          <w:rFonts w:hint="cs"/>
          <w:rtl/>
        </w:rPr>
        <w:t>ی</w:t>
      </w:r>
      <w:r>
        <w:rPr>
          <w:rFonts w:hint="eastAsia"/>
          <w:rtl/>
        </w:rPr>
        <w:t>ہود</w:t>
      </w:r>
      <w:r>
        <w:rPr>
          <w:rFonts w:hint="cs"/>
          <w:rtl/>
        </w:rPr>
        <w:t>ی</w:t>
      </w:r>
      <w:r>
        <w:rPr>
          <w:rtl/>
        </w:rPr>
        <w:t xml:space="preserve"> نے عرض ک</w:t>
      </w:r>
      <w:r>
        <w:rPr>
          <w:rFonts w:hint="cs"/>
          <w:rtl/>
        </w:rPr>
        <w:t>ی</w:t>
      </w:r>
      <w:r>
        <w:rPr>
          <w:rFonts w:hint="eastAsia"/>
          <w:rtl/>
        </w:rPr>
        <w:t>ا</w:t>
      </w:r>
      <w:r>
        <w:rPr>
          <w:rtl/>
        </w:rPr>
        <w:t>: پ</w:t>
      </w:r>
      <w:r>
        <w:rPr>
          <w:rFonts w:hint="cs"/>
          <w:rtl/>
        </w:rPr>
        <w:t>ی</w:t>
      </w:r>
      <w:r>
        <w:rPr>
          <w:rFonts w:hint="eastAsia"/>
          <w:rtl/>
        </w:rPr>
        <w:t>غمبر</w:t>
      </w:r>
      <w:r>
        <w:rPr>
          <w:rtl/>
        </w:rPr>
        <w:t xml:space="preserve"> اسلام</w:t>
      </w:r>
      <w:r>
        <w:rPr>
          <w:rFonts w:hint="cs"/>
          <w:rtl/>
        </w:rPr>
        <w:t>ﷺ</w:t>
      </w:r>
      <w:r>
        <w:rPr>
          <w:rtl/>
        </w:rPr>
        <w:t xml:space="preserve"> کے بعد آپؑ کتنے سال زندہ رہ</w:t>
      </w:r>
      <w:r>
        <w:rPr>
          <w:rFonts w:hint="cs"/>
          <w:rtl/>
        </w:rPr>
        <w:t>ی</w:t>
      </w:r>
      <w:r>
        <w:rPr>
          <w:rFonts w:hint="eastAsia"/>
          <w:rtl/>
        </w:rPr>
        <w:t>ں</w:t>
      </w:r>
      <w:r>
        <w:rPr>
          <w:rtl/>
        </w:rPr>
        <w:t xml:space="preserve"> گے، قتل کئے جائ</w:t>
      </w:r>
      <w:r>
        <w:rPr>
          <w:rFonts w:hint="cs"/>
          <w:rtl/>
        </w:rPr>
        <w:t>ی</w:t>
      </w:r>
      <w:r>
        <w:rPr>
          <w:rFonts w:hint="eastAsia"/>
          <w:rtl/>
        </w:rPr>
        <w:t>ں</w:t>
      </w:r>
      <w:r>
        <w:rPr>
          <w:rtl/>
        </w:rPr>
        <w:t xml:space="preserve"> گے </w:t>
      </w:r>
      <w:r>
        <w:rPr>
          <w:rFonts w:hint="cs"/>
          <w:rtl/>
        </w:rPr>
        <w:t>ی</w:t>
      </w:r>
      <w:r>
        <w:rPr>
          <w:rFonts w:hint="eastAsia"/>
          <w:rtl/>
        </w:rPr>
        <w:t>ا</w:t>
      </w:r>
      <w:r>
        <w:rPr>
          <w:rtl/>
        </w:rPr>
        <w:t xml:space="preserve"> طبع</w:t>
      </w:r>
      <w:r>
        <w:rPr>
          <w:rFonts w:hint="cs"/>
          <w:rtl/>
        </w:rPr>
        <w:t>ی</w:t>
      </w:r>
      <w:r>
        <w:rPr>
          <w:rtl/>
        </w:rPr>
        <w:t xml:space="preserve"> موت سے اس دن</w:t>
      </w:r>
      <w:r>
        <w:rPr>
          <w:rFonts w:hint="cs"/>
          <w:rtl/>
        </w:rPr>
        <w:t>ی</w:t>
      </w:r>
      <w:r>
        <w:rPr>
          <w:rFonts w:hint="eastAsia"/>
          <w:rtl/>
        </w:rPr>
        <w:t>ا</w:t>
      </w:r>
      <w:r>
        <w:rPr>
          <w:rtl/>
        </w:rPr>
        <w:t xml:space="preserve"> سے جائ</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حضرت</w:t>
      </w:r>
      <w:r>
        <w:rPr>
          <w:rtl/>
        </w:rPr>
        <w:t xml:space="preserve"> نے فرما</w:t>
      </w:r>
      <w:r>
        <w:rPr>
          <w:rFonts w:hint="cs"/>
          <w:rtl/>
        </w:rPr>
        <w:t>ی</w:t>
      </w:r>
      <w:r>
        <w:rPr>
          <w:rFonts w:hint="eastAsia"/>
          <w:rtl/>
        </w:rPr>
        <w:t>ا</w:t>
      </w:r>
      <w:r>
        <w:rPr>
          <w:rtl/>
        </w:rPr>
        <w:t>: پ</w:t>
      </w:r>
      <w:r>
        <w:rPr>
          <w:rFonts w:hint="cs"/>
          <w:rtl/>
        </w:rPr>
        <w:t>ی</w:t>
      </w:r>
      <w:r>
        <w:rPr>
          <w:rFonts w:hint="eastAsia"/>
          <w:rtl/>
        </w:rPr>
        <w:t>غمبر</w:t>
      </w:r>
      <w:r>
        <w:rPr>
          <w:rtl/>
        </w:rPr>
        <w:t xml:space="preserve"> اسلام</w:t>
      </w:r>
      <w:r>
        <w:rPr>
          <w:rFonts w:hint="cs"/>
          <w:rtl/>
        </w:rPr>
        <w:t>ﷺ</w:t>
      </w:r>
      <w:r>
        <w:rPr>
          <w:rtl/>
        </w:rPr>
        <w:t xml:space="preserve"> کے بعد م</w:t>
      </w:r>
      <w:r>
        <w:rPr>
          <w:rFonts w:hint="cs"/>
          <w:rtl/>
        </w:rPr>
        <w:t>ی</w:t>
      </w:r>
      <w:r>
        <w:rPr>
          <w:rFonts w:hint="eastAsia"/>
          <w:rtl/>
        </w:rPr>
        <w:t>ں</w:t>
      </w:r>
      <w:r>
        <w:rPr>
          <w:rtl/>
        </w:rPr>
        <w:t xml:space="preserve"> ت</w:t>
      </w:r>
      <w:r>
        <w:rPr>
          <w:rFonts w:hint="cs"/>
          <w:rtl/>
        </w:rPr>
        <w:t>ی</w:t>
      </w:r>
      <w:r>
        <w:rPr>
          <w:rFonts w:hint="eastAsia"/>
          <w:rtl/>
        </w:rPr>
        <w:t>س</w:t>
      </w:r>
      <w:r>
        <w:rPr>
          <w:rtl/>
        </w:rPr>
        <w:t xml:space="preserve"> سال زندہ رہوں گا اور (ر</w:t>
      </w:r>
      <w:r>
        <w:rPr>
          <w:rFonts w:hint="cs"/>
          <w:rtl/>
        </w:rPr>
        <w:t>ی</w:t>
      </w:r>
      <w:r>
        <w:rPr>
          <w:rFonts w:hint="eastAsia"/>
          <w:rtl/>
        </w:rPr>
        <w:t>ش</w:t>
      </w:r>
      <w:r>
        <w:rPr>
          <w:rtl/>
        </w:rPr>
        <w:t xml:space="preserve"> مبارک ک</w:t>
      </w:r>
      <w:r>
        <w:rPr>
          <w:rFonts w:hint="cs"/>
          <w:rtl/>
        </w:rPr>
        <w:t>ی</w:t>
      </w:r>
      <w:r>
        <w:rPr>
          <w:rtl/>
        </w:rPr>
        <w:t xml:space="preserve"> طرف اشارہ کرتے ہوئے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سر کے خون سے رنگ</w:t>
      </w:r>
      <w:r>
        <w:rPr>
          <w:rFonts w:hint="cs"/>
          <w:rtl/>
        </w:rPr>
        <w:t>ی</w:t>
      </w:r>
      <w:r>
        <w:rPr>
          <w:rFonts w:hint="eastAsia"/>
          <w:rtl/>
        </w:rPr>
        <w:t>ں</w:t>
      </w:r>
      <w:r>
        <w:rPr>
          <w:rtl/>
        </w:rPr>
        <w:t xml:space="preserve"> ہوگ</w:t>
      </w:r>
      <w:r>
        <w:rPr>
          <w:rFonts w:hint="cs"/>
          <w:rtl/>
        </w:rPr>
        <w:t>ی</w:t>
      </w:r>
      <w:r>
        <w:rPr>
          <w:rtl/>
        </w:rPr>
        <w:t>۔</w:t>
      </w:r>
    </w:p>
    <w:p w:rsidR="00E90CE5" w:rsidRDefault="00E90CE5" w:rsidP="00E90CE5">
      <w:pPr>
        <w:pStyle w:val="libNormal"/>
        <w:rPr>
          <w:rtl/>
        </w:rPr>
      </w:pPr>
      <w:r>
        <w:rPr>
          <w:rFonts w:hint="cs"/>
          <w:rtl/>
        </w:rPr>
        <w:t>ی</w:t>
      </w:r>
      <w:r>
        <w:rPr>
          <w:rFonts w:hint="eastAsia"/>
          <w:rtl/>
        </w:rPr>
        <w:t>ہ</w:t>
      </w:r>
      <w:r>
        <w:rPr>
          <w:rtl/>
        </w:rPr>
        <w:t xml:space="preserve"> سن کر </w:t>
      </w:r>
      <w:r>
        <w:rPr>
          <w:rFonts w:hint="cs"/>
          <w:rtl/>
        </w:rPr>
        <w:t>ی</w:t>
      </w:r>
      <w:r>
        <w:rPr>
          <w:rFonts w:hint="eastAsia"/>
          <w:rtl/>
        </w:rPr>
        <w:t>ہود</w:t>
      </w:r>
      <w:r>
        <w:rPr>
          <w:rFonts w:hint="cs"/>
          <w:rtl/>
        </w:rPr>
        <w:t>ی</w:t>
      </w:r>
      <w:r>
        <w:rPr>
          <w:rtl/>
        </w:rPr>
        <w:t xml:space="preserve"> نے کہا: م</w:t>
      </w:r>
      <w:r>
        <w:rPr>
          <w:rFonts w:hint="cs"/>
          <w:rtl/>
        </w:rPr>
        <w:t>ی</w:t>
      </w:r>
      <w:r>
        <w:rPr>
          <w:rFonts w:hint="eastAsia"/>
          <w:rtl/>
        </w:rPr>
        <w:t>ں</w:t>
      </w:r>
      <w:r>
        <w:rPr>
          <w:rtl/>
        </w:rPr>
        <w:t xml:space="preserve"> خدا ک</w:t>
      </w:r>
      <w:r>
        <w:rPr>
          <w:rFonts w:hint="cs"/>
          <w:rtl/>
        </w:rPr>
        <w:t>ی</w:t>
      </w:r>
      <w:r>
        <w:rPr>
          <w:rtl/>
        </w:rPr>
        <w:t xml:space="preserve"> وحدان</w:t>
      </w:r>
      <w:r>
        <w:rPr>
          <w:rFonts w:hint="cs"/>
          <w:rtl/>
        </w:rPr>
        <w:t>ی</w:t>
      </w:r>
      <w:r>
        <w:rPr>
          <w:rFonts w:hint="eastAsia"/>
          <w:rtl/>
        </w:rPr>
        <w:t>ت</w:t>
      </w:r>
      <w:r>
        <w:rPr>
          <w:rtl/>
        </w:rPr>
        <w:t xml:space="preserve"> ک</w:t>
      </w:r>
      <w:r>
        <w:rPr>
          <w:rFonts w:hint="cs"/>
          <w:rtl/>
        </w:rPr>
        <w:t>ی</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کہ "اللہ" کے سوا کوئ</w:t>
      </w:r>
      <w:r>
        <w:rPr>
          <w:rFonts w:hint="cs"/>
          <w:rtl/>
        </w:rPr>
        <w:t>ی</w:t>
      </w:r>
      <w:r>
        <w:rPr>
          <w:rtl/>
        </w:rPr>
        <w:t xml:space="preserve"> معبود نہ</w:t>
      </w:r>
      <w:r>
        <w:rPr>
          <w:rFonts w:hint="cs"/>
          <w:rtl/>
        </w:rPr>
        <w:t>ی</w:t>
      </w:r>
      <w:r>
        <w:rPr>
          <w:rFonts w:hint="eastAsia"/>
          <w:rtl/>
        </w:rPr>
        <w:t>ں</w:t>
      </w:r>
      <w:r>
        <w:rPr>
          <w:rtl/>
        </w:rPr>
        <w:t xml:space="preserve"> اور گواہ</w:t>
      </w:r>
      <w:r>
        <w:rPr>
          <w:rFonts w:hint="cs"/>
          <w:rtl/>
        </w:rPr>
        <w:t>ی</w:t>
      </w:r>
      <w:r>
        <w:rPr>
          <w:rtl/>
        </w:rPr>
        <w:t xml:space="preserve"> د</w:t>
      </w:r>
      <w:r>
        <w:rPr>
          <w:rFonts w:hint="cs"/>
          <w:rtl/>
        </w:rPr>
        <w:t>ی</w:t>
      </w:r>
      <w:r>
        <w:rPr>
          <w:rFonts w:hint="eastAsia"/>
          <w:rtl/>
        </w:rPr>
        <w:t>تا</w:t>
      </w:r>
      <w:r>
        <w:rPr>
          <w:rtl/>
        </w:rPr>
        <w:t xml:space="preserve"> ہوں کہ حضرت محمد</w:t>
      </w:r>
      <w:r>
        <w:rPr>
          <w:rFonts w:hint="cs"/>
          <w:rtl/>
        </w:rPr>
        <w:t>ﷺ</w:t>
      </w:r>
      <w:r>
        <w:rPr>
          <w:rtl/>
        </w:rPr>
        <w:t xml:space="preserve"> اللہ کے رسول ہ</w:t>
      </w:r>
      <w:r>
        <w:rPr>
          <w:rFonts w:hint="cs"/>
          <w:rtl/>
        </w:rPr>
        <w:t>ی</w:t>
      </w:r>
      <w:r>
        <w:rPr>
          <w:rFonts w:hint="eastAsia"/>
          <w:rtl/>
        </w:rPr>
        <w:t>ں</w:t>
      </w:r>
      <w:r>
        <w:rPr>
          <w:rtl/>
        </w:rPr>
        <w:t xml:space="preserve"> اور گواہ</w:t>
      </w:r>
      <w:r>
        <w:rPr>
          <w:rFonts w:hint="cs"/>
          <w:rtl/>
        </w:rPr>
        <w:t>ی</w:t>
      </w:r>
      <w:r>
        <w:rPr>
          <w:rtl/>
        </w:rPr>
        <w:t xml:space="preserve"> د</w:t>
      </w:r>
      <w:r>
        <w:rPr>
          <w:rFonts w:hint="cs"/>
          <w:rtl/>
        </w:rPr>
        <w:t>ی</w:t>
      </w:r>
      <w:r>
        <w:rPr>
          <w:rFonts w:hint="eastAsia"/>
          <w:rtl/>
        </w:rPr>
        <w:t>تا</w:t>
      </w:r>
      <w:r>
        <w:rPr>
          <w:rtl/>
        </w:rPr>
        <w:t xml:space="preserve"> ہوں کہ آپ ہ</w:t>
      </w:r>
      <w:r>
        <w:rPr>
          <w:rFonts w:hint="cs"/>
          <w:rtl/>
        </w:rPr>
        <w:t>ی</w:t>
      </w:r>
      <w:r>
        <w:rPr>
          <w:rtl/>
        </w:rPr>
        <w:t xml:space="preserve"> وص</w:t>
      </w:r>
      <w:r>
        <w:rPr>
          <w:rFonts w:hint="cs"/>
          <w:rtl/>
        </w:rPr>
        <w:t>ی</w:t>
      </w:r>
      <w:r>
        <w:t></w:t>
      </w:r>
      <w:r>
        <w:rPr>
          <w:rtl/>
        </w:rPr>
        <w:t xml:space="preserve"> رسول خداؐ ہ</w:t>
      </w:r>
      <w:r>
        <w:rPr>
          <w:rFonts w:hint="cs"/>
          <w:rtl/>
        </w:rPr>
        <w:t>ی</w:t>
      </w:r>
      <w:r>
        <w:rPr>
          <w:rFonts w:hint="eastAsia"/>
          <w:rtl/>
        </w:rPr>
        <w:t>ں</w:t>
      </w:r>
      <w:r>
        <w:rPr>
          <w:rtl/>
        </w:rPr>
        <w:t xml:space="preserve">۔ </w:t>
      </w:r>
    </w:p>
    <w:p w:rsidR="00E90CE5" w:rsidRDefault="00E90CE5" w:rsidP="00234DB9">
      <w:pPr>
        <w:pStyle w:val="Heading2Center"/>
        <w:rPr>
          <w:rtl/>
        </w:rPr>
      </w:pPr>
      <w:bookmarkStart w:id="121" w:name="_Toc504211435"/>
      <w:r>
        <w:rPr>
          <w:rFonts w:hint="eastAsia"/>
          <w:rtl/>
        </w:rPr>
        <w:t>اس</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موجود حقائق</w:t>
      </w:r>
      <w:bookmarkEnd w:id="121"/>
    </w:p>
    <w:p w:rsidR="00E90CE5" w:rsidRDefault="00E90CE5" w:rsidP="00E90CE5">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کچھ اہم نکات پائے جاتے ہ</w:t>
      </w:r>
      <w:r>
        <w:rPr>
          <w:rFonts w:hint="cs"/>
          <w:rtl/>
        </w:rPr>
        <w:t>ی</w:t>
      </w:r>
      <w:r>
        <w:rPr>
          <w:rFonts w:hint="eastAsia"/>
          <w:rtl/>
        </w:rPr>
        <w:t>ں</w:t>
      </w:r>
      <w:r>
        <w:rPr>
          <w:rtl/>
        </w:rPr>
        <w:t xml:space="preserve"> مثلاً:</w:t>
      </w:r>
    </w:p>
    <w:p w:rsidR="00E90CE5" w:rsidRDefault="00E90CE5" w:rsidP="00E90CE5">
      <w:pPr>
        <w:pStyle w:val="libNormal"/>
        <w:rPr>
          <w:rtl/>
        </w:rPr>
      </w:pPr>
      <w:r>
        <w:rPr>
          <w:rtl/>
          <w:lang w:bidi="fa-IR"/>
        </w:rPr>
        <w:t>۱</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اہل سنت ک</w:t>
      </w:r>
      <w:r>
        <w:rPr>
          <w:rFonts w:hint="cs"/>
          <w:rtl/>
        </w:rPr>
        <w:t>ی</w:t>
      </w:r>
      <w:r>
        <w:rPr>
          <w:rtl/>
        </w:rPr>
        <w:t xml:space="preserve"> معتبر کتب م</w:t>
      </w:r>
      <w:r>
        <w:rPr>
          <w:rFonts w:hint="cs"/>
          <w:rtl/>
        </w:rPr>
        <w:t>ی</w:t>
      </w:r>
      <w:r>
        <w:rPr>
          <w:rFonts w:hint="eastAsia"/>
          <w:rtl/>
        </w:rPr>
        <w:t>ں</w:t>
      </w:r>
      <w:r>
        <w:rPr>
          <w:rtl/>
        </w:rPr>
        <w:t xml:space="preserve"> وارد ہوئ</w:t>
      </w:r>
      <w:r>
        <w:rPr>
          <w:rFonts w:hint="cs"/>
          <w:rtl/>
        </w:rPr>
        <w:t>ی</w:t>
      </w:r>
      <w:r>
        <w:rPr>
          <w:rtl/>
        </w:rPr>
        <w:t xml:space="preserve"> ہے </w:t>
      </w:r>
      <w:r>
        <w:rPr>
          <w:rFonts w:hint="cs"/>
          <w:rtl/>
        </w:rPr>
        <w:t>ی</w:t>
      </w:r>
      <w:r>
        <w:rPr>
          <w:rFonts w:hint="eastAsia"/>
          <w:rtl/>
        </w:rPr>
        <w:t>عن</w:t>
      </w:r>
      <w:r>
        <w:rPr>
          <w:rFonts w:hint="cs"/>
          <w:rtl/>
        </w:rPr>
        <w:t>ی</w:t>
      </w:r>
      <w:r>
        <w:rPr>
          <w:rtl/>
        </w:rPr>
        <w:t xml:space="preserve"> ان کے علماء نے اس ک</w:t>
      </w:r>
      <w:r>
        <w:rPr>
          <w:rFonts w:hint="cs"/>
          <w:rtl/>
        </w:rPr>
        <w:t>ی</w:t>
      </w:r>
      <w:r>
        <w:rPr>
          <w:rtl/>
        </w:rPr>
        <w:t xml:space="preserve"> تصر</w:t>
      </w:r>
      <w:r>
        <w:rPr>
          <w:rFonts w:hint="cs"/>
          <w:rtl/>
        </w:rPr>
        <w:t>ی</w:t>
      </w:r>
      <w:r>
        <w:rPr>
          <w:rFonts w:hint="eastAsia"/>
          <w:rtl/>
        </w:rPr>
        <w:t>ح</w:t>
      </w:r>
      <w:r>
        <w:rPr>
          <w:rtl/>
        </w:rPr>
        <w:t xml:space="preserve"> ک</w:t>
      </w:r>
      <w:r>
        <w:rPr>
          <w:rFonts w:hint="cs"/>
          <w:rtl/>
        </w:rPr>
        <w:t>ی</w:t>
      </w:r>
      <w:r>
        <w:rPr>
          <w:rtl/>
        </w:rPr>
        <w:t xml:space="preserve"> ہے لہذا اس سلسلہ م</w:t>
      </w:r>
      <w:r>
        <w:rPr>
          <w:rFonts w:hint="cs"/>
          <w:rtl/>
        </w:rPr>
        <w:t>ی</w:t>
      </w:r>
      <w:r>
        <w:rPr>
          <w:rFonts w:hint="eastAsia"/>
          <w:rtl/>
        </w:rPr>
        <w:t>ں</w:t>
      </w:r>
      <w:r>
        <w:rPr>
          <w:rtl/>
        </w:rPr>
        <w:t xml:space="preserve"> ہمارے اوپر اشکال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w:t>
      </w:r>
    </w:p>
    <w:p w:rsidR="00E90CE5" w:rsidRDefault="00E90CE5" w:rsidP="00E90CE5">
      <w:pPr>
        <w:pStyle w:val="libNormal"/>
        <w:rPr>
          <w:rtl/>
        </w:rPr>
      </w:pPr>
      <w:r>
        <w:rPr>
          <w:rtl/>
          <w:lang w:bidi="fa-IR"/>
        </w:rPr>
        <w:t>۲</w:t>
      </w:r>
      <w:r>
        <w:rPr>
          <w:rtl/>
        </w:rPr>
        <w:t xml:space="preserve">۔ حضرت </w:t>
      </w:r>
      <w:r w:rsidR="002A35F2">
        <w:rPr>
          <w:rtl/>
        </w:rPr>
        <w:t xml:space="preserve">علی علیہ السلام </w:t>
      </w:r>
      <w:r>
        <w:rPr>
          <w:rtl/>
        </w:rPr>
        <w:t xml:space="preserve"> نے واضح کر د</w:t>
      </w:r>
      <w:r>
        <w:rPr>
          <w:rFonts w:hint="cs"/>
          <w:rtl/>
        </w:rPr>
        <w:t>ی</w:t>
      </w:r>
      <w:r>
        <w:rPr>
          <w:rFonts w:hint="eastAsia"/>
          <w:rtl/>
        </w:rPr>
        <w:t>ا</w:t>
      </w:r>
      <w:r>
        <w:rPr>
          <w:rtl/>
        </w:rPr>
        <w:t xml:space="preserve"> ہے کہ پ</w:t>
      </w:r>
      <w:r>
        <w:rPr>
          <w:rFonts w:hint="cs"/>
          <w:rtl/>
        </w:rPr>
        <w:t>ی</w:t>
      </w:r>
      <w:r>
        <w:rPr>
          <w:rFonts w:hint="eastAsia"/>
          <w:rtl/>
        </w:rPr>
        <w:t>غمبر</w:t>
      </w:r>
      <w:r>
        <w:rPr>
          <w:rtl/>
        </w:rPr>
        <w:t xml:space="preserve"> اسلامؐ کے بعد بارہ امام ہوں گے جن م</w:t>
      </w:r>
      <w:r>
        <w:rPr>
          <w:rFonts w:hint="cs"/>
          <w:rtl/>
        </w:rPr>
        <w:t>ی</w:t>
      </w:r>
      <w:r>
        <w:rPr>
          <w:rFonts w:hint="eastAsia"/>
          <w:rtl/>
        </w:rPr>
        <w:t>ں</w:t>
      </w:r>
      <w:r>
        <w:rPr>
          <w:rtl/>
        </w:rPr>
        <w:t xml:space="preserve"> پہلا م</w:t>
      </w:r>
      <w:r>
        <w:rPr>
          <w:rFonts w:hint="cs"/>
          <w:rtl/>
        </w:rPr>
        <w:t>ی</w:t>
      </w:r>
      <w:r>
        <w:rPr>
          <w:rFonts w:hint="eastAsia"/>
          <w:rtl/>
        </w:rPr>
        <w:t>ں</w:t>
      </w:r>
      <w:r>
        <w:rPr>
          <w:rtl/>
        </w:rPr>
        <w:t xml:space="preserve"> ہوں اور آخر</w:t>
      </w:r>
      <w:r>
        <w:rPr>
          <w:rFonts w:hint="cs"/>
          <w:rtl/>
        </w:rPr>
        <w:t>ی</w:t>
      </w:r>
      <w:r>
        <w:rPr>
          <w:rtl/>
        </w:rPr>
        <w:t xml:space="preserve"> </w:t>
      </w:r>
      <w:r w:rsidR="002A35F2">
        <w:rPr>
          <w:rtl/>
        </w:rPr>
        <w:t>مہدی (عج اللہ فرجہ الشریف)</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tl/>
          <w:lang w:bidi="fa-IR"/>
        </w:rPr>
        <w:lastRenderedPageBreak/>
        <w:t>۳</w:t>
      </w:r>
      <w:r>
        <w:rPr>
          <w:rtl/>
        </w:rPr>
        <w:t>۔ جب اہل سنت تمام اصحاب رسولؐ کو بطور موجبہ کل</w:t>
      </w:r>
      <w:r>
        <w:rPr>
          <w:rFonts w:hint="cs"/>
          <w:rtl/>
        </w:rPr>
        <w:t>ی</w:t>
      </w:r>
      <w:r>
        <w:rPr>
          <w:rFonts w:hint="eastAsia"/>
          <w:rtl/>
        </w:rPr>
        <w:t>ہ</w:t>
      </w:r>
      <w:r>
        <w:rPr>
          <w:rtl/>
        </w:rPr>
        <w:t xml:space="preserve"> عادل سمجھتے ہ</w:t>
      </w:r>
      <w:r>
        <w:rPr>
          <w:rFonts w:hint="cs"/>
          <w:rtl/>
        </w:rPr>
        <w:t>ی</w:t>
      </w:r>
      <w:r>
        <w:rPr>
          <w:rFonts w:hint="eastAsia"/>
          <w:rtl/>
        </w:rPr>
        <w:t>ں</w:t>
      </w:r>
      <w:r>
        <w:rPr>
          <w:rtl/>
        </w:rPr>
        <w:t xml:space="preserve"> تو پھر اس امر کے پ</w:t>
      </w:r>
      <w:r>
        <w:rPr>
          <w:rFonts w:hint="cs"/>
          <w:rtl/>
        </w:rPr>
        <w:t>ی</w:t>
      </w:r>
      <w:r>
        <w:rPr>
          <w:rFonts w:hint="eastAsia"/>
          <w:rtl/>
        </w:rPr>
        <w:t>ش</w:t>
      </w:r>
      <w:r>
        <w:rPr>
          <w:rtl/>
        </w:rPr>
        <w:t xml:space="preserve"> نظر وہ اس حق</w:t>
      </w:r>
      <w:r>
        <w:rPr>
          <w:rFonts w:hint="cs"/>
          <w:rtl/>
        </w:rPr>
        <w:t>ی</w:t>
      </w:r>
      <w:r>
        <w:rPr>
          <w:rFonts w:hint="eastAsia"/>
          <w:rtl/>
        </w:rPr>
        <w:t>قت</w:t>
      </w:r>
      <w:r>
        <w:rPr>
          <w:rtl/>
        </w:rPr>
        <w:t xml:space="preserve"> ک</w:t>
      </w:r>
      <w:r>
        <w:rPr>
          <w:rFonts w:hint="cs"/>
          <w:rtl/>
        </w:rPr>
        <w:t>ی</w:t>
      </w:r>
      <w:r>
        <w:rPr>
          <w:rtl/>
        </w:rPr>
        <w:t xml:space="preserve"> طرف متوجہ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ہوتے کہ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حضرت </w:t>
      </w:r>
      <w:r w:rsidR="002A35F2">
        <w:rPr>
          <w:rtl/>
        </w:rPr>
        <w:t xml:space="preserve">علی علیہ السلام </w:t>
      </w:r>
      <w:r>
        <w:rPr>
          <w:rtl/>
        </w:rPr>
        <w:t xml:space="preserve"> اصحاب رسول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رسول خداؐ کے چچا زاد بھائ</w:t>
      </w:r>
      <w:r>
        <w:rPr>
          <w:rFonts w:hint="cs"/>
          <w:rtl/>
        </w:rPr>
        <w:t>ی</w:t>
      </w:r>
      <w:r>
        <w:rPr>
          <w:rFonts w:hint="eastAsia"/>
          <w:rtl/>
        </w:rPr>
        <w:t>،</w:t>
      </w:r>
      <w:r>
        <w:rPr>
          <w:rtl/>
        </w:rPr>
        <w:t xml:space="preserve"> داماد اور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ن</w:t>
      </w:r>
      <w:r>
        <w:rPr>
          <w:rFonts w:hint="cs"/>
          <w:rtl/>
        </w:rPr>
        <w:t>ی</w:t>
      </w:r>
      <w:r>
        <w:rPr>
          <w:rFonts w:hint="eastAsia"/>
          <w:rtl/>
        </w:rPr>
        <w:t>ز</w:t>
      </w:r>
      <w:r>
        <w:rPr>
          <w:rtl/>
        </w:rPr>
        <w:t xml:space="preserve"> اہل سنت کے خل</w:t>
      </w:r>
      <w:r>
        <w:rPr>
          <w:rFonts w:hint="cs"/>
          <w:rtl/>
        </w:rPr>
        <w:t>ی</w:t>
      </w:r>
      <w:r>
        <w:rPr>
          <w:rtl/>
        </w:rPr>
        <w:t>فہ چہارم اور روا</w:t>
      </w:r>
      <w:r>
        <w:rPr>
          <w:rFonts w:hint="cs"/>
          <w:rtl/>
        </w:rPr>
        <w:t>ی</w:t>
      </w:r>
      <w:r>
        <w:rPr>
          <w:rFonts w:hint="eastAsia"/>
          <w:rtl/>
        </w:rPr>
        <w:t>ت</w:t>
      </w:r>
      <w:r>
        <w:rPr>
          <w:rtl/>
        </w:rPr>
        <w:t xml:space="preserve"> نبو</w:t>
      </w:r>
      <w:r>
        <w:rPr>
          <w:rFonts w:hint="cs"/>
          <w:rtl/>
        </w:rPr>
        <w:t>ی</w:t>
      </w:r>
      <w:r>
        <w:rPr>
          <w:rtl/>
        </w:rPr>
        <w:t xml:space="preserve"> کے مطابق فاروق اور مدار حق ہ</w:t>
      </w:r>
      <w:r>
        <w:rPr>
          <w:rFonts w:hint="cs"/>
          <w:rtl/>
        </w:rPr>
        <w:t>ی</w:t>
      </w:r>
      <w:r>
        <w:rPr>
          <w:rFonts w:hint="eastAsia"/>
          <w:rtl/>
        </w:rPr>
        <w:t>ں</w:t>
      </w:r>
      <w:r>
        <w:rPr>
          <w:rtl/>
        </w:rPr>
        <w:t xml:space="preserve"> اور جہاں </w:t>
      </w:r>
      <w:r w:rsidR="002A35F2">
        <w:rPr>
          <w:rtl/>
        </w:rPr>
        <w:t xml:space="preserve">علی علیہ السلام </w:t>
      </w:r>
      <w:r>
        <w:rPr>
          <w:rtl/>
        </w:rPr>
        <w:t xml:space="preserve"> ہ</w:t>
      </w:r>
      <w:r>
        <w:rPr>
          <w:rFonts w:hint="cs"/>
          <w:rtl/>
        </w:rPr>
        <w:t>ی</w:t>
      </w:r>
      <w:r>
        <w:rPr>
          <w:rFonts w:hint="eastAsia"/>
          <w:rtl/>
        </w:rPr>
        <w:t>ں</w:t>
      </w:r>
      <w:r>
        <w:rPr>
          <w:rtl/>
        </w:rPr>
        <w:t xml:space="preserve"> حق وہ</w:t>
      </w:r>
      <w:r>
        <w:rPr>
          <w:rFonts w:hint="cs"/>
          <w:rtl/>
        </w:rPr>
        <w:t>ی</w:t>
      </w:r>
      <w:r>
        <w:rPr>
          <w:rFonts w:hint="eastAsia"/>
          <w:rtl/>
        </w:rPr>
        <w:t>ں</w:t>
      </w:r>
      <w:r>
        <w:rPr>
          <w:rtl/>
        </w:rPr>
        <w:t xml:space="preserve"> ہے؟ </w:t>
      </w:r>
    </w:p>
    <w:p w:rsidR="00E90CE5" w:rsidRDefault="00E90CE5" w:rsidP="00E90CE5">
      <w:pPr>
        <w:pStyle w:val="libNormal"/>
        <w:rPr>
          <w:rtl/>
        </w:rPr>
      </w:pPr>
      <w:r>
        <w:rPr>
          <w:rFonts w:hint="eastAsia"/>
          <w:rtl/>
        </w:rPr>
        <w:t>ک</w:t>
      </w:r>
      <w:r>
        <w:rPr>
          <w:rFonts w:hint="cs"/>
          <w:rtl/>
        </w:rPr>
        <w:t>ی</w:t>
      </w:r>
      <w:r>
        <w:rPr>
          <w:rFonts w:hint="eastAsia"/>
          <w:rtl/>
        </w:rPr>
        <w:t>ا</w:t>
      </w:r>
      <w:r>
        <w:rPr>
          <w:rtl/>
        </w:rPr>
        <w:t xml:space="preserve"> حضرت </w:t>
      </w:r>
      <w:r w:rsidR="002A35F2">
        <w:rPr>
          <w:rtl/>
        </w:rPr>
        <w:t xml:space="preserve">علی علیہ السلام </w:t>
      </w:r>
      <w:r>
        <w:rPr>
          <w:rtl/>
        </w:rPr>
        <w:t xml:space="preserve">  ہ</w:t>
      </w:r>
      <w:r>
        <w:rPr>
          <w:rFonts w:hint="cs"/>
          <w:rtl/>
        </w:rPr>
        <w:t>ی</w:t>
      </w:r>
      <w:r>
        <w:rPr>
          <w:rtl/>
        </w:rPr>
        <w:t xml:space="preserve"> نے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امام اوّل اور قائم </w:t>
      </w:r>
      <w:r w:rsidR="002A35F2">
        <w:rPr>
          <w:rtl/>
        </w:rPr>
        <w:t>مہدی (عج اللہ فرجہ الشریف)</w:t>
      </w:r>
      <w:r>
        <w:rPr>
          <w:rtl/>
        </w:rPr>
        <w:t xml:space="preserve"> بارہو</w:t>
      </w:r>
      <w:r>
        <w:rPr>
          <w:rFonts w:hint="cs"/>
          <w:rtl/>
        </w:rPr>
        <w:t>ی</w:t>
      </w:r>
      <w:r>
        <w:rPr>
          <w:rFonts w:hint="eastAsia"/>
          <w:rtl/>
        </w:rPr>
        <w:t>ں</w:t>
      </w:r>
      <w:r>
        <w:rPr>
          <w:rtl/>
        </w:rPr>
        <w:t xml:space="preserve"> امام ہ</w:t>
      </w:r>
      <w:r>
        <w:rPr>
          <w:rFonts w:hint="cs"/>
          <w:rtl/>
        </w:rPr>
        <w:t>ی</w:t>
      </w:r>
      <w:r>
        <w:rPr>
          <w:rFonts w:hint="eastAsia"/>
          <w:rtl/>
        </w:rPr>
        <w:t>ں؟</w:t>
      </w:r>
      <w:r>
        <w:rPr>
          <w:rtl/>
        </w:rPr>
        <w:t xml:space="preserve"> تو پھر اہل سنت حض</w:t>
      </w:r>
      <w:r w:rsidR="00D854E7">
        <w:rPr>
          <w:rtl/>
        </w:rPr>
        <w:t>را</w:t>
      </w:r>
      <w:r>
        <w:rPr>
          <w:rtl/>
        </w:rPr>
        <w:t>ت اس حق</w:t>
      </w:r>
      <w:r>
        <w:rPr>
          <w:rFonts w:hint="cs"/>
          <w:rtl/>
        </w:rPr>
        <w:t>ی</w:t>
      </w:r>
      <w:r>
        <w:rPr>
          <w:rFonts w:hint="eastAsia"/>
          <w:rtl/>
        </w:rPr>
        <w:t>قت</w:t>
      </w:r>
      <w:r>
        <w:rPr>
          <w:rtl/>
        </w:rPr>
        <w:t xml:space="preserve"> کو تسل</w:t>
      </w:r>
      <w:r>
        <w:rPr>
          <w:rFonts w:hint="cs"/>
          <w:rtl/>
        </w:rPr>
        <w:t>ی</w:t>
      </w:r>
      <w:r>
        <w:rPr>
          <w:rFonts w:hint="eastAsia"/>
          <w:rtl/>
        </w:rPr>
        <w:t>م</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کرتے؟ ک</w:t>
      </w:r>
      <w:r>
        <w:rPr>
          <w:rFonts w:hint="cs"/>
          <w:rtl/>
        </w:rPr>
        <w:t>ی</w:t>
      </w:r>
      <w:r>
        <w:rPr>
          <w:rFonts w:hint="eastAsia"/>
          <w:rtl/>
        </w:rPr>
        <w:t>ا</w:t>
      </w:r>
      <w:r>
        <w:rPr>
          <w:rtl/>
        </w:rPr>
        <w:t xml:space="preserve"> اس طرح ان کے عق</w:t>
      </w:r>
      <w:r>
        <w:rPr>
          <w:rFonts w:hint="cs"/>
          <w:rtl/>
        </w:rPr>
        <w:t>ی</w:t>
      </w:r>
      <w:r>
        <w:rPr>
          <w:rFonts w:hint="eastAsia"/>
          <w:rtl/>
        </w:rPr>
        <w:t>دہ</w:t>
      </w:r>
      <w:r>
        <w:rPr>
          <w:rtl/>
        </w:rPr>
        <w:t xml:space="preserve"> م</w:t>
      </w:r>
      <w:r>
        <w:rPr>
          <w:rFonts w:hint="cs"/>
          <w:rtl/>
        </w:rPr>
        <w:t>ی</w:t>
      </w:r>
      <w:r>
        <w:rPr>
          <w:rFonts w:hint="eastAsia"/>
          <w:rtl/>
        </w:rPr>
        <w:t>ں</w:t>
      </w:r>
      <w:r>
        <w:rPr>
          <w:rtl/>
        </w:rPr>
        <w:t xml:space="preserve"> تناقض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جاتا کہ وہ ا</w:t>
      </w:r>
      <w:r>
        <w:rPr>
          <w:rFonts w:hint="cs"/>
          <w:rtl/>
        </w:rPr>
        <w:t>ی</w:t>
      </w:r>
      <w:r>
        <w:rPr>
          <w:rFonts w:hint="eastAsia"/>
          <w:rtl/>
        </w:rPr>
        <w:t>ک</w:t>
      </w:r>
      <w:r>
        <w:rPr>
          <w:rtl/>
        </w:rPr>
        <w:t xml:space="preserve"> طرف حض</w:t>
      </w:r>
      <w:r w:rsidR="00D854E7">
        <w:rPr>
          <w:rtl/>
        </w:rPr>
        <w:t>را</w:t>
      </w:r>
      <w:r>
        <w:rPr>
          <w:rtl/>
        </w:rPr>
        <w:t>ت ابوبکر، عمر، عثمان اور حضرت عل</w:t>
      </w:r>
      <w:r>
        <w:rPr>
          <w:rFonts w:hint="cs"/>
          <w:rtl/>
        </w:rPr>
        <w:t>یؑ</w:t>
      </w:r>
      <w:r>
        <w:rPr>
          <w:rtl/>
        </w:rPr>
        <w:t xml:space="preserve"> ک</w:t>
      </w:r>
      <w:r>
        <w:rPr>
          <w:rFonts w:hint="cs"/>
          <w:rtl/>
        </w:rPr>
        <w:t>ی</w:t>
      </w:r>
      <w:r>
        <w:rPr>
          <w:rtl/>
        </w:rPr>
        <w:t xml:space="preserve"> خلافت کے قائل </w:t>
      </w:r>
      <w:r>
        <w:rPr>
          <w:rFonts w:hint="eastAsia"/>
          <w:rtl/>
        </w:rPr>
        <w:t>ہ</w:t>
      </w:r>
      <w:r>
        <w:rPr>
          <w:rFonts w:hint="cs"/>
          <w:rtl/>
        </w:rPr>
        <w:t>ی</w:t>
      </w:r>
      <w:r>
        <w:rPr>
          <w:rFonts w:hint="eastAsia"/>
          <w:rtl/>
        </w:rPr>
        <w:t>ں</w:t>
      </w:r>
      <w:r>
        <w:rPr>
          <w:rtl/>
        </w:rPr>
        <w:t xml:space="preserve"> اور دوسر</w:t>
      </w:r>
      <w:r>
        <w:rPr>
          <w:rFonts w:hint="cs"/>
          <w:rtl/>
        </w:rPr>
        <w:t>ی</w:t>
      </w:r>
      <w:r>
        <w:rPr>
          <w:rtl/>
        </w:rPr>
        <w:t xml:space="preserve"> جانب ا</w:t>
      </w:r>
      <w:r>
        <w:rPr>
          <w:rFonts w:hint="cs"/>
          <w:rtl/>
        </w:rPr>
        <w:t>ی</w:t>
      </w:r>
      <w:r>
        <w:rPr>
          <w:rFonts w:hint="eastAsia"/>
          <w:rtl/>
        </w:rPr>
        <w:t>س</w:t>
      </w:r>
      <w:r>
        <w:rPr>
          <w:rFonts w:hint="cs"/>
          <w:rtl/>
        </w:rPr>
        <w:t>ی</w:t>
      </w:r>
      <w:r>
        <w:rPr>
          <w:rtl/>
        </w:rPr>
        <w:t xml:space="preserve"> متعدد روا</w:t>
      </w:r>
      <w:r>
        <w:rPr>
          <w:rFonts w:hint="cs"/>
          <w:rtl/>
        </w:rPr>
        <w:t>ی</w:t>
      </w:r>
      <w:r>
        <w:rPr>
          <w:rFonts w:hint="eastAsia"/>
          <w:rtl/>
        </w:rPr>
        <w:t>ات</w:t>
      </w:r>
      <w:r>
        <w:rPr>
          <w:rtl/>
        </w:rPr>
        <w:t xml:space="preserve"> پر توجہ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کہ پ</w:t>
      </w:r>
      <w:r>
        <w:rPr>
          <w:rFonts w:hint="cs"/>
          <w:rtl/>
        </w:rPr>
        <w:t>ی</w:t>
      </w:r>
      <w:r>
        <w:rPr>
          <w:rFonts w:hint="eastAsia"/>
          <w:rtl/>
        </w:rPr>
        <w:t>غمبر</w:t>
      </w:r>
      <w:r>
        <w:rPr>
          <w:rtl/>
        </w:rPr>
        <w:t xml:space="preserve"> گ</w:t>
      </w:r>
      <w:r w:rsidR="00D854E7">
        <w:rPr>
          <w:rtl/>
        </w:rPr>
        <w:t>را</w:t>
      </w:r>
      <w:r>
        <w:rPr>
          <w:rtl/>
        </w:rPr>
        <w:t>م</w:t>
      </w:r>
      <w:r>
        <w:rPr>
          <w:rFonts w:hint="cs"/>
          <w:rtl/>
        </w:rPr>
        <w:t>ی</w:t>
      </w:r>
      <w:r>
        <w:rPr>
          <w:rtl/>
        </w:rPr>
        <w:t xml:space="preserve"> قدر کے بعد اس امت کے بارہ امام ہوں گے جن م</w:t>
      </w:r>
      <w:r>
        <w:rPr>
          <w:rFonts w:hint="cs"/>
          <w:rtl/>
        </w:rPr>
        <w:t>ی</w:t>
      </w:r>
      <w:r>
        <w:rPr>
          <w:rFonts w:hint="eastAsia"/>
          <w:rtl/>
        </w:rPr>
        <w:t>ں</w:t>
      </w:r>
      <w:r>
        <w:rPr>
          <w:rtl/>
        </w:rPr>
        <w:t xml:space="preserve"> اوّل امام </w:t>
      </w:r>
      <w:r w:rsidR="002A35F2">
        <w:rPr>
          <w:rtl/>
        </w:rPr>
        <w:t xml:space="preserve">علی علیہ السلام </w:t>
      </w:r>
      <w:r>
        <w:rPr>
          <w:rtl/>
        </w:rPr>
        <w:t xml:space="preserve">  اور آخر</w:t>
      </w:r>
      <w:r>
        <w:rPr>
          <w:rFonts w:hint="cs"/>
          <w:rtl/>
        </w:rPr>
        <w:t>ی</w:t>
      </w:r>
      <w:r>
        <w:rPr>
          <w:rtl/>
        </w:rPr>
        <w:t xml:space="preserve"> قائم </w:t>
      </w:r>
      <w:r w:rsidR="002A35F2">
        <w:rPr>
          <w:rtl/>
        </w:rPr>
        <w:t>مہدی (عج اللہ فرجہ الشریف)</w:t>
      </w:r>
      <w:r>
        <w:rPr>
          <w:rtl/>
        </w:rPr>
        <w:t xml:space="preserve"> ہوں گے ؟!!</w:t>
      </w:r>
    </w:p>
    <w:p w:rsidR="00E90CE5" w:rsidRDefault="00E90CE5" w:rsidP="00E90CE5">
      <w:pPr>
        <w:pStyle w:val="libNormal"/>
        <w:rPr>
          <w:rtl/>
        </w:rPr>
      </w:pPr>
      <w:r>
        <w:rPr>
          <w:rtl/>
          <w:lang w:bidi="fa-IR"/>
        </w:rPr>
        <w:t>۴</w:t>
      </w:r>
      <w:r>
        <w:rPr>
          <w:rtl/>
        </w:rPr>
        <w:t>۔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موجود لفظ "بعد نب</w:t>
      </w:r>
      <w:r>
        <w:rPr>
          <w:rFonts w:hint="cs"/>
          <w:rtl/>
        </w:rPr>
        <w:t>یِّ</w:t>
      </w:r>
      <w:r>
        <w:rPr>
          <w:rFonts w:hint="eastAsia"/>
          <w:rtl/>
        </w:rPr>
        <w:t>ہا</w:t>
      </w:r>
      <w:r>
        <w:rPr>
          <w:rtl/>
        </w:rPr>
        <w:t>" اس امر پر دلالت کر رہا ہے پ</w:t>
      </w:r>
      <w:r>
        <w:rPr>
          <w:rFonts w:hint="cs"/>
          <w:rtl/>
        </w:rPr>
        <w:t>ی</w:t>
      </w:r>
      <w:r>
        <w:rPr>
          <w:rFonts w:hint="eastAsia"/>
          <w:rtl/>
        </w:rPr>
        <w:t>غمبر</w:t>
      </w:r>
      <w:r>
        <w:rPr>
          <w:rtl/>
        </w:rPr>
        <w:t xml:space="preserve"> اکرمؐ کے بعد حضرت </w:t>
      </w:r>
      <w:r w:rsidR="002A35F2">
        <w:rPr>
          <w:rtl/>
        </w:rPr>
        <w:t xml:space="preserve">علی علیہ السلام </w:t>
      </w:r>
      <w:r>
        <w:rPr>
          <w:rtl/>
        </w:rPr>
        <w:t xml:space="preserve"> سے حق خلافت غصب کرنے والوں ک</w:t>
      </w:r>
      <w:r>
        <w:rPr>
          <w:rFonts w:hint="cs"/>
          <w:rtl/>
        </w:rPr>
        <w:t>ی</w:t>
      </w:r>
      <w:r>
        <w:rPr>
          <w:rtl/>
        </w:rPr>
        <w:t xml:space="preserve"> خلافت باطل ہے ک</w:t>
      </w:r>
      <w:r>
        <w:rPr>
          <w:rFonts w:hint="cs"/>
          <w:rtl/>
        </w:rPr>
        <w:t>ی</w:t>
      </w:r>
      <w:r>
        <w:rPr>
          <w:rFonts w:hint="eastAsia"/>
          <w:rtl/>
        </w:rPr>
        <w:t>ونکہ</w:t>
      </w:r>
      <w:r>
        <w:rPr>
          <w:rtl/>
        </w:rPr>
        <w:t xml:space="preserve"> روا</w:t>
      </w:r>
      <w:r>
        <w:rPr>
          <w:rFonts w:hint="cs"/>
          <w:rtl/>
        </w:rPr>
        <w:t>ی</w:t>
      </w:r>
      <w:r>
        <w:rPr>
          <w:rFonts w:hint="eastAsia"/>
          <w:rtl/>
        </w:rPr>
        <w:t>ت</w:t>
      </w:r>
      <w:r>
        <w:rPr>
          <w:rtl/>
        </w:rPr>
        <w:t xml:space="preserve"> کے مطابق حضرت </w:t>
      </w:r>
      <w:r w:rsidR="002A35F2">
        <w:rPr>
          <w:rtl/>
        </w:rPr>
        <w:t xml:space="preserve">علی علیہ السلام </w:t>
      </w:r>
      <w:r>
        <w:rPr>
          <w:rtl/>
        </w:rPr>
        <w:t xml:space="preserve"> امام اوّل ہ</w:t>
      </w:r>
      <w:r>
        <w:rPr>
          <w:rFonts w:hint="cs"/>
          <w:rtl/>
        </w:rPr>
        <w:t>ی</w:t>
      </w:r>
      <w:r>
        <w:rPr>
          <w:rFonts w:hint="eastAsia"/>
          <w:rtl/>
        </w:rPr>
        <w:t>ں</w:t>
      </w:r>
      <w:r>
        <w:rPr>
          <w:rtl/>
        </w:rPr>
        <w:t>۔</w:t>
      </w:r>
    </w:p>
    <w:p w:rsidR="00E90CE5" w:rsidRDefault="00E90CE5" w:rsidP="00E90CE5">
      <w:pPr>
        <w:pStyle w:val="libNormal"/>
        <w:rPr>
          <w:rtl/>
        </w:rPr>
      </w:pPr>
      <w:r>
        <w:rPr>
          <w:rtl/>
          <w:lang w:bidi="fa-IR"/>
        </w:rPr>
        <w:t>۵</w:t>
      </w:r>
      <w:r>
        <w:rPr>
          <w:rtl/>
        </w:rPr>
        <w:t>۔ روا</w:t>
      </w:r>
      <w:r>
        <w:rPr>
          <w:rFonts w:hint="cs"/>
          <w:rtl/>
        </w:rPr>
        <w:t>ی</w:t>
      </w:r>
      <w:r>
        <w:rPr>
          <w:rFonts w:hint="eastAsia"/>
          <w:rtl/>
        </w:rPr>
        <w:t>ت</w:t>
      </w:r>
      <w:r>
        <w:rPr>
          <w:rtl/>
        </w:rPr>
        <w:t xml:space="preserve"> اتن</w:t>
      </w:r>
      <w:r>
        <w:rPr>
          <w:rFonts w:hint="cs"/>
          <w:rtl/>
        </w:rPr>
        <w:t>ی</w:t>
      </w:r>
      <w:r>
        <w:rPr>
          <w:rtl/>
        </w:rPr>
        <w:t xml:space="preserve"> واضح و آشکار ہے کہ ذ</w:t>
      </w:r>
      <w:r>
        <w:rPr>
          <w:rFonts w:hint="cs"/>
          <w:rtl/>
        </w:rPr>
        <w:t>ی</w:t>
      </w:r>
      <w:r>
        <w:rPr>
          <w:rFonts w:hint="eastAsia"/>
          <w:rtl/>
        </w:rPr>
        <w:t>ل</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ہود</w:t>
      </w:r>
      <w:r>
        <w:rPr>
          <w:rFonts w:hint="cs"/>
          <w:rtl/>
        </w:rPr>
        <w:t>ی</w:t>
      </w:r>
      <w:r>
        <w:rPr>
          <w:rtl/>
        </w:rPr>
        <w:t xml:space="preserve"> مسلمان ہوجاتا ہے بلکہ ش</w:t>
      </w:r>
      <w:r>
        <w:rPr>
          <w:rFonts w:hint="cs"/>
          <w:rtl/>
        </w:rPr>
        <w:t>ی</w:t>
      </w:r>
      <w:r>
        <w:rPr>
          <w:rFonts w:hint="eastAsia"/>
          <w:rtl/>
        </w:rPr>
        <w:t>عہ</w:t>
      </w:r>
      <w:r>
        <w:rPr>
          <w:rtl/>
        </w:rPr>
        <w:t xml:space="preserve">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ہوگ</w:t>
      </w:r>
      <w:r>
        <w:rPr>
          <w:rFonts w:hint="cs"/>
          <w:rtl/>
        </w:rPr>
        <w:t>ی</w:t>
      </w:r>
      <w:r>
        <w:rPr>
          <w:rFonts w:hint="eastAsia"/>
          <w:rtl/>
        </w:rPr>
        <w:t>ا</w:t>
      </w:r>
      <w:r>
        <w:rPr>
          <w:rtl/>
        </w:rPr>
        <w:t xml:space="preserve"> اور شہادت د</w:t>
      </w:r>
      <w:r>
        <w:rPr>
          <w:rFonts w:hint="cs"/>
          <w:rtl/>
        </w:rPr>
        <w:t>ی</w:t>
      </w:r>
      <w:r>
        <w:rPr>
          <w:rFonts w:hint="eastAsia"/>
          <w:rtl/>
        </w:rPr>
        <w:t>تا</w:t>
      </w:r>
      <w:r>
        <w:rPr>
          <w:rtl/>
        </w:rPr>
        <w:t xml:space="preserve"> ہے کہ "آپ ہ</w:t>
      </w:r>
      <w:r>
        <w:rPr>
          <w:rFonts w:hint="cs"/>
          <w:rtl/>
        </w:rPr>
        <w:t>ی</w:t>
      </w:r>
      <w:r>
        <w:rPr>
          <w:rtl/>
        </w:rPr>
        <w:t xml:space="preserve"> وص</w:t>
      </w:r>
      <w:r>
        <w:rPr>
          <w:rFonts w:hint="cs"/>
          <w:rtl/>
        </w:rPr>
        <w:t>ی</w:t>
      </w:r>
      <w:r>
        <w:rPr>
          <w:rtl/>
        </w:rPr>
        <w:t xml:space="preserve"> پ</w:t>
      </w:r>
      <w:r>
        <w:rPr>
          <w:rFonts w:hint="cs"/>
          <w:rtl/>
        </w:rPr>
        <w:t>ی</w:t>
      </w:r>
      <w:r>
        <w:rPr>
          <w:rFonts w:hint="eastAsia"/>
          <w:rtl/>
        </w:rPr>
        <w:t>غمبر</w:t>
      </w:r>
      <w:r>
        <w:rPr>
          <w:rtl/>
        </w:rPr>
        <w:t xml:space="preserve"> اسلام" ہ</w:t>
      </w:r>
      <w:r>
        <w:rPr>
          <w:rFonts w:hint="cs"/>
          <w:rtl/>
        </w:rPr>
        <w:t>ی</w:t>
      </w:r>
      <w:r>
        <w:rPr>
          <w:rFonts w:hint="eastAsia"/>
          <w:rtl/>
        </w:rPr>
        <w:t>ں</w:t>
      </w:r>
      <w:r>
        <w:rPr>
          <w:rtl/>
        </w:rPr>
        <w:t>۔</w:t>
      </w:r>
    </w:p>
    <w:p w:rsidR="00E90CE5" w:rsidRDefault="00E90CE5" w:rsidP="00E90CE5">
      <w:pPr>
        <w:pStyle w:val="libNormal"/>
        <w:rPr>
          <w:rtl/>
        </w:rPr>
      </w:pPr>
      <w:r>
        <w:rPr>
          <w:rtl/>
          <w:lang w:bidi="fa-IR"/>
        </w:rPr>
        <w:t>۶</w:t>
      </w:r>
      <w:r>
        <w:rPr>
          <w:rtl/>
        </w:rPr>
        <w:t xml:space="preserve">۔ </w:t>
      </w:r>
      <w:r>
        <w:rPr>
          <w:rFonts w:hint="cs"/>
          <w:rtl/>
        </w:rPr>
        <w:t>ی</w:t>
      </w:r>
      <w:r>
        <w:rPr>
          <w:rFonts w:hint="eastAsia"/>
          <w:rtl/>
        </w:rPr>
        <w:t>ہود</w:t>
      </w:r>
      <w:r>
        <w:rPr>
          <w:rFonts w:hint="cs"/>
          <w:rtl/>
        </w:rPr>
        <w:t>ی</w:t>
      </w:r>
      <w:r>
        <w:rPr>
          <w:rtl/>
        </w:rPr>
        <w:t xml:space="preserve"> شخص نے ام</w:t>
      </w:r>
      <w:r>
        <w:rPr>
          <w:rFonts w:hint="cs"/>
          <w:rtl/>
        </w:rPr>
        <w:t>ی</w:t>
      </w:r>
      <w:r w:rsidR="00D854E7">
        <w:rPr>
          <w:rFonts w:hint="eastAsia"/>
          <w:rtl/>
        </w:rPr>
        <w:t>را</w:t>
      </w:r>
      <w:r>
        <w:rPr>
          <w:rFonts w:hint="eastAsia"/>
          <w:rtl/>
        </w:rPr>
        <w:t>لمؤمن</w:t>
      </w:r>
      <w:r>
        <w:rPr>
          <w:rFonts w:hint="cs"/>
          <w:rtl/>
        </w:rPr>
        <w:t>ی</w:t>
      </w:r>
      <w:r>
        <w:rPr>
          <w:rFonts w:hint="eastAsia"/>
          <w:rtl/>
        </w:rPr>
        <w:t>ن</w:t>
      </w:r>
      <w:r>
        <w:t></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عرض ک</w:t>
      </w:r>
      <w:r>
        <w:rPr>
          <w:rFonts w:hint="cs"/>
          <w:rtl/>
        </w:rPr>
        <w:t>ی</w:t>
      </w:r>
      <w:r>
        <w:rPr>
          <w:rFonts w:hint="eastAsia"/>
          <w:rtl/>
        </w:rPr>
        <w:t>ا</w:t>
      </w:r>
      <w:r>
        <w:rPr>
          <w:rtl/>
        </w:rPr>
        <w:t xml:space="preserve">: </w:t>
      </w:r>
    </w:p>
    <w:p w:rsidR="00E90CE5" w:rsidRDefault="00E90CE5" w:rsidP="00E90CE5">
      <w:pPr>
        <w:pStyle w:val="libNormal"/>
        <w:rPr>
          <w:rtl/>
        </w:rPr>
      </w:pPr>
      <w:r>
        <w:rPr>
          <w:rFonts w:hint="eastAsia"/>
          <w:rtl/>
        </w:rPr>
        <w:t>ان</w:t>
      </w:r>
      <w:r>
        <w:rPr>
          <w:rtl/>
        </w:rPr>
        <w:t xml:space="preserve"> مسائل کے جوابات م</w:t>
      </w:r>
      <w:r>
        <w:rPr>
          <w:rFonts w:hint="cs"/>
          <w:rtl/>
        </w:rPr>
        <w:t>ی</w:t>
      </w:r>
      <w:r>
        <w:rPr>
          <w:rFonts w:hint="eastAsia"/>
          <w:rtl/>
        </w:rPr>
        <w:t>رے</w:t>
      </w:r>
      <w:r>
        <w:rPr>
          <w:rtl/>
        </w:rPr>
        <w:t xml:space="preserve"> پاس موجود اس کتاب م</w:t>
      </w:r>
      <w:r>
        <w:rPr>
          <w:rFonts w:hint="cs"/>
          <w:rtl/>
        </w:rPr>
        <w:t>ی</w:t>
      </w:r>
      <w:r>
        <w:rPr>
          <w:rFonts w:hint="eastAsia"/>
          <w:rtl/>
        </w:rPr>
        <w:t>ں</w:t>
      </w:r>
      <w:r>
        <w:rPr>
          <w:rtl/>
        </w:rPr>
        <w:t xml:space="preserve"> محفوظ و مرقوم ہ</w:t>
      </w:r>
      <w:r>
        <w:rPr>
          <w:rFonts w:hint="cs"/>
          <w:rtl/>
        </w:rPr>
        <w:t>ی</w:t>
      </w:r>
      <w:r>
        <w:rPr>
          <w:rFonts w:hint="eastAsia"/>
          <w:rtl/>
        </w:rPr>
        <w:t>ں</w:t>
      </w:r>
      <w:r>
        <w:rPr>
          <w:rtl/>
        </w:rPr>
        <w:t xml:space="preserve"> جو م</w:t>
      </w:r>
      <w:r>
        <w:rPr>
          <w:rFonts w:hint="cs"/>
          <w:rtl/>
        </w:rPr>
        <w:t>ی</w:t>
      </w:r>
      <w:r>
        <w:rPr>
          <w:rFonts w:hint="eastAsia"/>
          <w:rtl/>
        </w:rPr>
        <w:t>ں</w:t>
      </w:r>
      <w:r>
        <w:rPr>
          <w:rtl/>
        </w:rPr>
        <w:t xml:space="preserve"> نے اپنے اجداد اور ہارون بن عم</w:t>
      </w:r>
      <w:r w:rsidR="00D854E7">
        <w:rPr>
          <w:rtl/>
        </w:rPr>
        <w:t>را</w:t>
      </w:r>
      <w:r>
        <w:rPr>
          <w:rtl/>
        </w:rPr>
        <w:t>ن سے ا رث م</w:t>
      </w:r>
      <w:r>
        <w:rPr>
          <w:rFonts w:hint="cs"/>
          <w:rtl/>
        </w:rPr>
        <w:t>ی</w:t>
      </w:r>
      <w:r>
        <w:rPr>
          <w:rFonts w:hint="eastAsia"/>
          <w:rtl/>
        </w:rPr>
        <w:t>ں</w:t>
      </w:r>
      <w:r>
        <w:rPr>
          <w:rtl/>
        </w:rPr>
        <w:t xml:space="preserve"> حاصل ک</w:t>
      </w:r>
      <w:r>
        <w:rPr>
          <w:rFonts w:hint="cs"/>
          <w:rtl/>
        </w:rPr>
        <w:t>ی</w:t>
      </w:r>
      <w:r>
        <w:rPr>
          <w:rtl/>
        </w:rPr>
        <w:t xml:space="preserve"> ہے جس کا مطلب </w:t>
      </w:r>
      <w:r>
        <w:rPr>
          <w:rFonts w:hint="cs"/>
          <w:rtl/>
        </w:rPr>
        <w:t>ی</w:t>
      </w:r>
      <w:r>
        <w:rPr>
          <w:rFonts w:hint="eastAsia"/>
          <w:rtl/>
        </w:rPr>
        <w:t>ہ</w:t>
      </w:r>
      <w:r>
        <w:rPr>
          <w:rtl/>
        </w:rPr>
        <w:t xml:space="preserve"> ہے کہ اس کے اجداد اور انب</w:t>
      </w:r>
      <w:r>
        <w:rPr>
          <w:rFonts w:hint="cs"/>
          <w:rtl/>
        </w:rPr>
        <w:t>ی</w:t>
      </w:r>
      <w:r>
        <w:rPr>
          <w:rFonts w:hint="eastAsia"/>
          <w:rtl/>
        </w:rPr>
        <w:t>ائے</w:t>
      </w:r>
      <w:r>
        <w:rPr>
          <w:rtl/>
        </w:rPr>
        <w:t xml:space="preserve"> ماقبل مثلاً ہارون و موس</w:t>
      </w:r>
      <w:r>
        <w:rPr>
          <w:rFonts w:hint="cs"/>
          <w:rtl/>
        </w:rPr>
        <w:t>یٰ</w:t>
      </w:r>
      <w:r>
        <w:rPr>
          <w:rtl/>
        </w:rPr>
        <w:t xml:space="preserve"> جانتے تھے کہ پ</w:t>
      </w:r>
      <w:r>
        <w:rPr>
          <w:rFonts w:hint="cs"/>
          <w:rtl/>
        </w:rPr>
        <w:t>ی</w:t>
      </w:r>
      <w:r>
        <w:rPr>
          <w:rFonts w:hint="eastAsia"/>
          <w:rtl/>
        </w:rPr>
        <w:t>غمبر</w:t>
      </w:r>
      <w:r>
        <w:rPr>
          <w:rtl/>
        </w:rPr>
        <w:t xml:space="preserve"> اسلام کے نزد</w:t>
      </w:r>
      <w:r>
        <w:rPr>
          <w:rFonts w:hint="cs"/>
          <w:rtl/>
        </w:rPr>
        <w:t>ی</w:t>
      </w:r>
      <w:r>
        <w:rPr>
          <w:rFonts w:hint="eastAsia"/>
          <w:rtl/>
        </w:rPr>
        <w:t>ک</w:t>
      </w:r>
      <w:r>
        <w:rPr>
          <w:rtl/>
        </w:rPr>
        <w:t xml:space="preserve"> </w:t>
      </w:r>
      <w:r w:rsidR="002A35F2">
        <w:rPr>
          <w:rtl/>
        </w:rPr>
        <w:t xml:space="preserve">علی علیہ السلام </w:t>
      </w:r>
      <w:r>
        <w:rPr>
          <w:rtl/>
        </w:rPr>
        <w:t xml:space="preserve">  کا وہ</w:t>
      </w:r>
      <w:r>
        <w:rPr>
          <w:rFonts w:hint="cs"/>
          <w:rtl/>
        </w:rPr>
        <w:t>ی</w:t>
      </w:r>
      <w:r>
        <w:rPr>
          <w:rtl/>
        </w:rPr>
        <w:t xml:space="preserve"> مقام ہے جو </w:t>
      </w:r>
      <w:r>
        <w:rPr>
          <w:rFonts w:hint="eastAsia"/>
          <w:rtl/>
        </w:rPr>
        <w:t>حضرت</w:t>
      </w:r>
      <w:r>
        <w:rPr>
          <w:rtl/>
        </w:rPr>
        <w:t xml:space="preserve"> موس</w:t>
      </w:r>
      <w:r>
        <w:rPr>
          <w:rFonts w:hint="cs"/>
          <w:rtl/>
        </w:rPr>
        <w:t>یٰ</w:t>
      </w:r>
      <w:r>
        <w:rPr>
          <w:rtl/>
        </w:rPr>
        <w:t xml:space="preserve"> کے نزد</w:t>
      </w:r>
      <w:r>
        <w:rPr>
          <w:rFonts w:hint="cs"/>
          <w:rtl/>
        </w:rPr>
        <w:t>ی</w:t>
      </w:r>
      <w:r>
        <w:rPr>
          <w:rFonts w:hint="eastAsia"/>
          <w:rtl/>
        </w:rPr>
        <w:t>ک</w:t>
      </w:r>
      <w:r>
        <w:rPr>
          <w:rtl/>
        </w:rPr>
        <w:t xml:space="preserve"> حضرت ہارون کا مقام تھا۔ </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جانتے تھے کہ جس طرح نقبائے بن</w:t>
      </w:r>
      <w:r>
        <w:rPr>
          <w:rFonts w:hint="cs"/>
          <w:rtl/>
        </w:rPr>
        <w:t>ی</w:t>
      </w:r>
      <w:r>
        <w:rPr>
          <w:rtl/>
        </w:rPr>
        <w:t xml:space="preserve"> اس</w:t>
      </w:r>
      <w:r w:rsidR="00D854E7">
        <w:rPr>
          <w:rtl/>
        </w:rPr>
        <w:t>را</w:t>
      </w:r>
      <w:r>
        <w:rPr>
          <w:rtl/>
        </w:rPr>
        <w:t>ئ</w:t>
      </w:r>
      <w:r>
        <w:rPr>
          <w:rFonts w:hint="cs"/>
          <w:rtl/>
        </w:rPr>
        <w:t>ی</w:t>
      </w:r>
      <w:r>
        <w:rPr>
          <w:rFonts w:hint="eastAsia"/>
          <w:rtl/>
        </w:rPr>
        <w:t>ل</w:t>
      </w:r>
      <w:r>
        <w:rPr>
          <w:rtl/>
        </w:rPr>
        <w:t xml:space="preserve"> بارہ تھے اس</w:t>
      </w:r>
      <w:r>
        <w:rPr>
          <w:rFonts w:hint="cs"/>
          <w:rtl/>
        </w:rPr>
        <w:t>ی</w:t>
      </w:r>
      <w:r>
        <w:rPr>
          <w:rtl/>
        </w:rPr>
        <w:t xml:space="preserve"> طرح پ</w:t>
      </w:r>
      <w:r>
        <w:rPr>
          <w:rFonts w:hint="cs"/>
          <w:rtl/>
        </w:rPr>
        <w:t>ی</w:t>
      </w:r>
      <w:r>
        <w:rPr>
          <w:rFonts w:hint="eastAsia"/>
          <w:rtl/>
        </w:rPr>
        <w:t>غمبر</w:t>
      </w:r>
      <w:r>
        <w:rPr>
          <w:rtl/>
        </w:rPr>
        <w:t xml:space="preserve"> اسلام کے بعد بارہ امام ہوں گے جن م</w:t>
      </w:r>
      <w:r>
        <w:rPr>
          <w:rFonts w:hint="cs"/>
          <w:rtl/>
        </w:rPr>
        <w:t>ی</w:t>
      </w:r>
      <w:r>
        <w:rPr>
          <w:rFonts w:hint="eastAsia"/>
          <w:rtl/>
        </w:rPr>
        <w:t>ں</w:t>
      </w:r>
      <w:r>
        <w:rPr>
          <w:rtl/>
        </w:rPr>
        <w:t xml:space="preserve"> اول امام </w:t>
      </w:r>
      <w:r w:rsidR="002A35F2">
        <w:rPr>
          <w:rtl/>
        </w:rPr>
        <w:t xml:space="preserve">علی علیہ السلام </w:t>
      </w:r>
      <w:r>
        <w:rPr>
          <w:rtl/>
        </w:rPr>
        <w:t xml:space="preserve">  اور آخر</w:t>
      </w:r>
      <w:r>
        <w:rPr>
          <w:rFonts w:hint="cs"/>
          <w:rtl/>
        </w:rPr>
        <w:t>ی</w:t>
      </w:r>
      <w:r>
        <w:rPr>
          <w:rtl/>
        </w:rPr>
        <w:t xml:space="preserve"> امام </w:t>
      </w:r>
      <w:r w:rsidR="002A35F2">
        <w:rPr>
          <w:rtl/>
        </w:rPr>
        <w:t>مہدی (عج اللہ فرجہ الشریف)</w:t>
      </w:r>
      <w:r>
        <w:rPr>
          <w:rtl/>
        </w:rPr>
        <w:t xml:space="preserve">  ہوں گے۔</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جانتے تھے کہ پ</w:t>
      </w:r>
      <w:r>
        <w:rPr>
          <w:rFonts w:hint="cs"/>
          <w:rtl/>
        </w:rPr>
        <w:t>ی</w:t>
      </w:r>
      <w:r>
        <w:rPr>
          <w:rFonts w:hint="eastAsia"/>
          <w:rtl/>
        </w:rPr>
        <w:t>غمبر</w:t>
      </w:r>
      <w:r>
        <w:rPr>
          <w:rtl/>
        </w:rPr>
        <w:t xml:space="preserve"> اکرم</w:t>
      </w:r>
      <w:r>
        <w:rPr>
          <w:rFonts w:hint="cs"/>
          <w:rtl/>
        </w:rPr>
        <w:t>ﷺ</w:t>
      </w:r>
      <w:r>
        <w:rPr>
          <w:rtl/>
        </w:rPr>
        <w:t xml:space="preserve"> کا وص</w:t>
      </w:r>
      <w:r>
        <w:rPr>
          <w:rFonts w:hint="cs"/>
          <w:rtl/>
        </w:rPr>
        <w:t>ی</w:t>
      </w:r>
      <w:r>
        <w:rPr>
          <w:rtl/>
        </w:rPr>
        <w:t xml:space="preserve"> ان کے بعد ت</w:t>
      </w:r>
      <w:r>
        <w:rPr>
          <w:rFonts w:hint="cs"/>
          <w:rtl/>
        </w:rPr>
        <w:t>ی</w:t>
      </w:r>
      <w:r>
        <w:rPr>
          <w:rFonts w:hint="eastAsia"/>
          <w:rtl/>
        </w:rPr>
        <w:t>س</w:t>
      </w:r>
      <w:r>
        <w:rPr>
          <w:rtl/>
        </w:rPr>
        <w:t xml:space="preserve"> سال زندہ رہے گا اور اس ک</w:t>
      </w:r>
      <w:r>
        <w:rPr>
          <w:rFonts w:hint="cs"/>
          <w:rtl/>
        </w:rPr>
        <w:t>ی</w:t>
      </w:r>
      <w:r>
        <w:rPr>
          <w:rtl/>
        </w:rPr>
        <w:t xml:space="preserve"> ر</w:t>
      </w:r>
      <w:r>
        <w:rPr>
          <w:rFonts w:hint="cs"/>
          <w:rtl/>
        </w:rPr>
        <w:t>ی</w:t>
      </w:r>
      <w:r>
        <w:rPr>
          <w:rFonts w:hint="eastAsia"/>
          <w:rtl/>
        </w:rPr>
        <w:t>ش</w:t>
      </w:r>
      <w:r>
        <w:rPr>
          <w:rtl/>
        </w:rPr>
        <w:t xml:space="preserve"> مبارک اس کے سر کے خون سے رنگ</w:t>
      </w:r>
      <w:r>
        <w:rPr>
          <w:rFonts w:hint="cs"/>
          <w:rtl/>
        </w:rPr>
        <w:t>ی</w:t>
      </w:r>
      <w:r>
        <w:rPr>
          <w:rFonts w:hint="eastAsia"/>
          <w:rtl/>
        </w:rPr>
        <w:t>ن</w:t>
      </w:r>
      <w:r>
        <w:rPr>
          <w:rtl/>
        </w:rPr>
        <w:t xml:space="preserve"> ہوگ</w:t>
      </w:r>
      <w:r>
        <w:rPr>
          <w:rFonts w:hint="cs"/>
          <w:rtl/>
        </w:rPr>
        <w:t>ی</w:t>
      </w:r>
      <w:r>
        <w:rPr>
          <w:rtl/>
        </w:rPr>
        <w:t>۔</w:t>
      </w:r>
    </w:p>
    <w:p w:rsidR="00E90CE5" w:rsidRDefault="00E90CE5" w:rsidP="00234DB9">
      <w:pPr>
        <w:pStyle w:val="libNormal"/>
        <w:rPr>
          <w:rtl/>
        </w:rPr>
      </w:pPr>
      <w:r>
        <w:rPr>
          <w:rtl/>
          <w:lang w:bidi="fa-IR"/>
        </w:rPr>
        <w:lastRenderedPageBreak/>
        <w:t>۷</w:t>
      </w:r>
      <w:r>
        <w:rPr>
          <w:rtl/>
        </w:rPr>
        <w:t>۔ اس روا</w:t>
      </w:r>
      <w:r>
        <w:rPr>
          <w:rFonts w:hint="cs"/>
          <w:rtl/>
        </w:rPr>
        <w:t>ی</w:t>
      </w:r>
      <w:r>
        <w:rPr>
          <w:rFonts w:hint="eastAsia"/>
          <w:rtl/>
        </w:rPr>
        <w:t>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واضح ہوجات</w:t>
      </w:r>
      <w:r>
        <w:rPr>
          <w:rFonts w:hint="cs"/>
          <w:rtl/>
        </w:rPr>
        <w:t>ی</w:t>
      </w:r>
      <w:r>
        <w:rPr>
          <w:rtl/>
        </w:rPr>
        <w:t xml:space="preserve"> ہے کہ "عقائد ش</w:t>
      </w:r>
      <w:r>
        <w:rPr>
          <w:rFonts w:hint="cs"/>
          <w:rtl/>
        </w:rPr>
        <w:t>ی</w:t>
      </w:r>
      <w:r>
        <w:rPr>
          <w:rFonts w:hint="eastAsia"/>
          <w:rtl/>
        </w:rPr>
        <w:t>عہ</w:t>
      </w:r>
      <w:r>
        <w:rPr>
          <w:rtl/>
        </w:rPr>
        <w:t xml:space="preserve"> اثناء عشر</w:t>
      </w:r>
      <w:r>
        <w:rPr>
          <w:rFonts w:hint="cs"/>
          <w:rtl/>
        </w:rPr>
        <w:t>ی</w:t>
      </w:r>
      <w:r>
        <w:rPr>
          <w:rtl/>
        </w:rPr>
        <w:t>" برحق عقائد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ش</w:t>
      </w:r>
      <w:r>
        <w:rPr>
          <w:rFonts w:hint="cs"/>
          <w:rtl/>
        </w:rPr>
        <w:t>ی</w:t>
      </w:r>
      <w:r>
        <w:rPr>
          <w:rFonts w:hint="eastAsia"/>
          <w:rtl/>
        </w:rPr>
        <w:t>عوں</w:t>
      </w:r>
      <w:r>
        <w:rPr>
          <w:rtl/>
        </w:rPr>
        <w:t xml:space="preserve"> کے پہلے امام </w:t>
      </w:r>
      <w:r w:rsidR="002A35F2">
        <w:rPr>
          <w:rtl/>
        </w:rPr>
        <w:t xml:space="preserve">علی علیہ السلام </w:t>
      </w:r>
      <w:r>
        <w:rPr>
          <w:rtl/>
        </w:rPr>
        <w:t xml:space="preserve"> اور آخر</w:t>
      </w:r>
      <w:r>
        <w:rPr>
          <w:rFonts w:hint="cs"/>
          <w:rtl/>
        </w:rPr>
        <w:t>ی</w:t>
      </w:r>
      <w:r>
        <w:rPr>
          <w:rtl/>
        </w:rPr>
        <w:t xml:space="preserve"> امام </w:t>
      </w:r>
      <w:r w:rsidR="002A35F2">
        <w:rPr>
          <w:rtl/>
        </w:rPr>
        <w:t>مہدی (عج اللہ فرجہ الشریف)</w:t>
      </w:r>
      <w:r>
        <w:rPr>
          <w:rtl/>
        </w:rPr>
        <w:t xml:space="preserve"> ہ</w:t>
      </w:r>
      <w:r>
        <w:rPr>
          <w:rFonts w:hint="cs"/>
          <w:rtl/>
        </w:rPr>
        <w:t>ی</w:t>
      </w:r>
      <w:r>
        <w:rPr>
          <w:rFonts w:hint="eastAsia"/>
          <w:rtl/>
        </w:rPr>
        <w:t>ں</w:t>
      </w:r>
      <w:r>
        <w:rPr>
          <w:rtl/>
        </w:rPr>
        <w:t xml:space="preserve"> اور </w:t>
      </w:r>
      <w:r>
        <w:rPr>
          <w:rtl/>
          <w:lang w:bidi="fa-IR"/>
        </w:rPr>
        <w:t>۷۳</w:t>
      </w:r>
      <w:r>
        <w:rPr>
          <w:rtl/>
        </w:rPr>
        <w:t xml:space="preserve"> فرقوں</w:t>
      </w:r>
      <w:r w:rsidRPr="006C0D31">
        <w:rPr>
          <w:rStyle w:val="libFootnotenumChar"/>
          <w:rtl/>
        </w:rPr>
        <w:t>(</w:t>
      </w:r>
      <w:r w:rsidR="00234DB9" w:rsidRPr="006C0D31">
        <w:rPr>
          <w:rStyle w:val="libFootnotenumChar"/>
          <w:rFonts w:hint="cs"/>
          <w:rtl/>
        </w:rPr>
        <w:t>60</w:t>
      </w:r>
      <w:r w:rsidRPr="006C0D31">
        <w:rPr>
          <w:rStyle w:val="libFootnotenumChar"/>
          <w:rtl/>
        </w:rPr>
        <w:t>)</w:t>
      </w:r>
      <w:r>
        <w:rPr>
          <w:rtl/>
        </w:rPr>
        <w:t xml:space="preserve"> م</w:t>
      </w:r>
      <w:r>
        <w:rPr>
          <w:rFonts w:hint="cs"/>
          <w:rtl/>
        </w:rPr>
        <w:t>ی</w:t>
      </w:r>
      <w:r>
        <w:rPr>
          <w:rFonts w:hint="eastAsia"/>
          <w:rtl/>
        </w:rPr>
        <w:t>ں</w:t>
      </w:r>
      <w:r>
        <w:rPr>
          <w:rtl/>
        </w:rPr>
        <w:t xml:space="preserve"> سے نجات پانے والا فرقہ ش</w:t>
      </w:r>
      <w:r>
        <w:rPr>
          <w:rFonts w:hint="cs"/>
          <w:rtl/>
        </w:rPr>
        <w:t>ی</w:t>
      </w:r>
      <w:r>
        <w:rPr>
          <w:rFonts w:hint="eastAsia"/>
          <w:rtl/>
        </w:rPr>
        <w:t>عہ</w:t>
      </w:r>
      <w:r>
        <w:rPr>
          <w:rtl/>
        </w:rPr>
        <w:t xml:space="preserve"> اثنا ء عشر</w:t>
      </w:r>
      <w:r>
        <w:rPr>
          <w:rFonts w:hint="cs"/>
          <w:rtl/>
        </w:rPr>
        <w:t>ی</w:t>
      </w:r>
      <w:r>
        <w:rPr>
          <w:rtl/>
        </w:rPr>
        <w:t xml:space="preserve"> ہ</w:t>
      </w:r>
      <w:r>
        <w:rPr>
          <w:rFonts w:hint="cs"/>
          <w:rtl/>
        </w:rPr>
        <w:t>ی</w:t>
      </w:r>
      <w:r>
        <w:rPr>
          <w:rtl/>
        </w:rPr>
        <w:t xml:space="preserve"> ہے۔ </w:t>
      </w:r>
    </w:p>
    <w:p w:rsidR="00E90CE5" w:rsidRDefault="00E90CE5" w:rsidP="00E90CE5">
      <w:pPr>
        <w:pStyle w:val="libNormal"/>
        <w:rPr>
          <w:rtl/>
        </w:rPr>
      </w:pPr>
      <w:r>
        <w:rPr>
          <w:rFonts w:hint="eastAsia"/>
          <w:rtl/>
        </w:rPr>
        <w:t>ج</w:t>
      </w:r>
      <w:r>
        <w:rPr>
          <w:rFonts w:hint="cs"/>
          <w:rtl/>
        </w:rPr>
        <w:t>ی</w:t>
      </w:r>
      <w:r>
        <w:rPr>
          <w:rtl/>
        </w:rPr>
        <w:t xml:space="preserve"> ہاں اگر تعصبات ک</w:t>
      </w:r>
      <w:r>
        <w:rPr>
          <w:rFonts w:hint="cs"/>
          <w:rtl/>
        </w:rPr>
        <w:t>ی</w:t>
      </w:r>
      <w:r>
        <w:rPr>
          <w:rtl/>
        </w:rPr>
        <w:t xml:space="preserve"> ع</w:t>
      </w:r>
      <w:r>
        <w:rPr>
          <w:rFonts w:hint="cs"/>
          <w:rtl/>
        </w:rPr>
        <w:t>ی</w:t>
      </w:r>
      <w:r>
        <w:rPr>
          <w:rFonts w:hint="eastAsia"/>
          <w:rtl/>
        </w:rPr>
        <w:t>نک</w:t>
      </w:r>
      <w:r>
        <w:rPr>
          <w:rtl/>
        </w:rPr>
        <w:t xml:space="preserve"> اتار کر رکھ د</w:t>
      </w:r>
      <w:r>
        <w:rPr>
          <w:rFonts w:hint="cs"/>
          <w:rtl/>
        </w:rPr>
        <w:t>ی</w:t>
      </w:r>
      <w:r>
        <w:rPr>
          <w:rtl/>
        </w:rPr>
        <w:t xml:space="preserve"> جائے تو </w:t>
      </w:r>
      <w:r>
        <w:rPr>
          <w:rFonts w:hint="cs"/>
          <w:rtl/>
        </w:rPr>
        <w:t>ی</w:t>
      </w:r>
      <w:r>
        <w:rPr>
          <w:rFonts w:hint="eastAsia"/>
          <w:rtl/>
        </w:rPr>
        <w:t>ق</w:t>
      </w:r>
      <w:r>
        <w:rPr>
          <w:rFonts w:hint="cs"/>
          <w:rtl/>
        </w:rPr>
        <w:t>ی</w:t>
      </w:r>
      <w:r>
        <w:rPr>
          <w:rFonts w:hint="eastAsia"/>
          <w:rtl/>
        </w:rPr>
        <w:t>ناً</w:t>
      </w:r>
      <w:r>
        <w:rPr>
          <w:rtl/>
        </w:rPr>
        <w:t xml:space="preserve"> جہل و نادان</w:t>
      </w:r>
      <w:r>
        <w:rPr>
          <w:rFonts w:hint="cs"/>
          <w:rtl/>
        </w:rPr>
        <w:t>ی</w:t>
      </w:r>
      <w:r>
        <w:rPr>
          <w:rtl/>
        </w:rPr>
        <w:t xml:space="preserve"> کے پردے چاک ہوجائ</w:t>
      </w:r>
      <w:r>
        <w:rPr>
          <w:rFonts w:hint="cs"/>
          <w:rtl/>
        </w:rPr>
        <w:t>ی</w:t>
      </w:r>
      <w:r>
        <w:rPr>
          <w:rFonts w:hint="eastAsia"/>
          <w:rtl/>
        </w:rPr>
        <w:t>ں</w:t>
      </w:r>
      <w:r>
        <w:rPr>
          <w:rtl/>
        </w:rPr>
        <w:t xml:space="preserve"> اور حقائق روز روشن ک</w:t>
      </w:r>
      <w:r>
        <w:rPr>
          <w:rFonts w:hint="cs"/>
          <w:rtl/>
        </w:rPr>
        <w:t>ی</w:t>
      </w:r>
      <w:r>
        <w:rPr>
          <w:rtl/>
        </w:rPr>
        <w:t xml:space="preserve"> مانند آشکار ہوجائ</w:t>
      </w:r>
      <w:r>
        <w:rPr>
          <w:rFonts w:hint="cs"/>
          <w:rtl/>
        </w:rPr>
        <w:t>ی</w:t>
      </w:r>
      <w:r>
        <w:rPr>
          <w:rFonts w:hint="eastAsia"/>
          <w:rtl/>
        </w:rPr>
        <w:t>ں</w:t>
      </w:r>
      <w:r>
        <w:rPr>
          <w:rtl/>
        </w:rPr>
        <w:t>۔</w:t>
      </w:r>
    </w:p>
    <w:p w:rsidR="00E90CE5" w:rsidRDefault="00E90CE5" w:rsidP="00234DB9">
      <w:pPr>
        <w:pStyle w:val="Heading2Center"/>
        <w:rPr>
          <w:rtl/>
        </w:rPr>
      </w:pPr>
      <w:bookmarkStart w:id="122" w:name="_Toc504211436"/>
      <w:r>
        <w:rPr>
          <w:rFonts w:hint="eastAsia"/>
          <w:rtl/>
        </w:rPr>
        <w:t>لشکر</w:t>
      </w:r>
      <w:r>
        <w:rPr>
          <w:rtl/>
        </w:rPr>
        <w:t xml:space="preserve"> سف</w:t>
      </w:r>
      <w:r>
        <w:rPr>
          <w:rFonts w:hint="cs"/>
          <w:rtl/>
        </w:rPr>
        <w:t>ی</w:t>
      </w:r>
      <w:r>
        <w:rPr>
          <w:rFonts w:hint="eastAsia"/>
          <w:rtl/>
        </w:rPr>
        <w:t>ان</w:t>
      </w:r>
      <w:r>
        <w:rPr>
          <w:rFonts w:hint="cs"/>
          <w:rtl/>
        </w:rPr>
        <w:t>ی</w:t>
      </w:r>
      <w:r>
        <w:rPr>
          <w:rtl/>
        </w:rPr>
        <w:t xml:space="preserve"> پر خدا و د</w:t>
      </w:r>
      <w:r>
        <w:rPr>
          <w:rFonts w:hint="cs"/>
          <w:rtl/>
        </w:rPr>
        <w:t>ی</w:t>
      </w:r>
      <w:r>
        <w:rPr>
          <w:rFonts w:hint="eastAsia"/>
          <w:rtl/>
        </w:rPr>
        <w:t>گر</w:t>
      </w:r>
      <w:r>
        <w:rPr>
          <w:rtl/>
        </w:rPr>
        <w:t xml:space="preserve"> مخلوقات کا غضب</w:t>
      </w:r>
      <w:bookmarkEnd w:id="122"/>
    </w:p>
    <w:p w:rsidR="00E90CE5" w:rsidRDefault="00E90CE5" w:rsidP="00E90CE5">
      <w:pPr>
        <w:pStyle w:val="libNormal"/>
        <w:rPr>
          <w:rtl/>
        </w:rPr>
      </w:pPr>
      <w:r>
        <w:rPr>
          <w:rtl/>
          <w:lang w:bidi="fa-IR"/>
        </w:rPr>
        <w:t>۴۰</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نے ام</w:t>
      </w:r>
      <w:r>
        <w:rPr>
          <w:rFonts w:hint="cs"/>
          <w:rtl/>
        </w:rPr>
        <w:t>ی</w:t>
      </w:r>
      <w:r w:rsidR="00D854E7">
        <w:rPr>
          <w:rFonts w:hint="eastAsia"/>
          <w:rtl/>
        </w:rPr>
        <w:t>را</w:t>
      </w:r>
      <w:r>
        <w:rPr>
          <w:rFonts w:hint="eastAsia"/>
          <w:rtl/>
        </w:rPr>
        <w:t>لمؤمن</w:t>
      </w:r>
      <w:r>
        <w:rPr>
          <w:rFonts w:hint="cs"/>
          <w:rtl/>
        </w:rPr>
        <w:t>ی</w:t>
      </w:r>
      <w:r>
        <w:rPr>
          <w:rFonts w:hint="eastAsia"/>
          <w:rtl/>
        </w:rPr>
        <w:t>ن</w:t>
      </w:r>
      <w:r>
        <w:t></w:t>
      </w:r>
      <w:r>
        <w:rPr>
          <w:rtl/>
        </w:rPr>
        <w:t xml:space="preserve"> سے ا</w:t>
      </w:r>
      <w:r>
        <w:rPr>
          <w:rFonts w:hint="cs"/>
          <w:rtl/>
        </w:rPr>
        <w:t>ی</w:t>
      </w:r>
      <w:r>
        <w:rPr>
          <w:rFonts w:hint="eastAsia"/>
          <w:rtl/>
        </w:rPr>
        <w:t>ک</w:t>
      </w:r>
      <w:r>
        <w:rPr>
          <w:rtl/>
        </w:rPr>
        <w:t xml:space="preserve"> طولان</w:t>
      </w:r>
      <w:r>
        <w:rPr>
          <w:rFonts w:hint="cs"/>
          <w:rtl/>
        </w:rPr>
        <w:t>ی</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کہ جسے اختصار کے ساتھ </w:t>
      </w:r>
      <w:r>
        <w:rPr>
          <w:rFonts w:hint="cs"/>
          <w:rtl/>
        </w:rPr>
        <w:t>ی</w:t>
      </w:r>
      <w:r>
        <w:rPr>
          <w:rFonts w:hint="eastAsia"/>
          <w:rtl/>
        </w:rPr>
        <w:t>ہاں</w:t>
      </w:r>
      <w:r>
        <w:rPr>
          <w:rtl/>
        </w:rPr>
        <w:t xml:space="preserve"> نقل ک</w:t>
      </w:r>
      <w:r>
        <w:rPr>
          <w:rFonts w:hint="cs"/>
          <w:rtl/>
        </w:rPr>
        <w:t>ی</w:t>
      </w:r>
      <w:r>
        <w:rPr>
          <w:rFonts w:hint="eastAsia"/>
          <w:rtl/>
        </w:rPr>
        <w:t>ا</w:t>
      </w:r>
      <w:r>
        <w:rPr>
          <w:rtl/>
        </w:rPr>
        <w:t xml:space="preserve"> جا رہا ہے:</w:t>
      </w:r>
    </w:p>
    <w:p w:rsidR="00E90CE5" w:rsidRDefault="00E90CE5" w:rsidP="00234DB9">
      <w:pPr>
        <w:pStyle w:val="libArabic"/>
        <w:rPr>
          <w:rtl/>
        </w:rPr>
      </w:pPr>
      <w:r>
        <w:rPr>
          <w:rtl/>
        </w:rPr>
        <w:t>"عَن</w:t>
      </w:r>
      <w:r w:rsidRPr="004C04B0">
        <w:rPr>
          <w:rFonts w:hint="cs"/>
          <w:rtl/>
        </w:rPr>
        <w:t>ۡ اَم</w:t>
      </w:r>
      <w:r>
        <w:rPr>
          <w:rFonts w:hint="cs"/>
          <w:rtl/>
        </w:rPr>
        <w:t>ی</w:t>
      </w:r>
      <w:r>
        <w:rPr>
          <w:rFonts w:hint="eastAsia"/>
          <w:rtl/>
        </w:rPr>
        <w:t>رِ</w:t>
      </w:r>
      <w:r>
        <w:rPr>
          <w:rtl/>
        </w:rPr>
        <w:t xml:space="preserve"> ال</w:t>
      </w:r>
      <w:r w:rsidRPr="004C04B0">
        <w:rPr>
          <w:rFonts w:hint="cs"/>
          <w:rtl/>
        </w:rPr>
        <w:t>ۡمُؤۡمِن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Fonts w:hint="eastAsia"/>
          <w:rtl/>
        </w:rPr>
        <w:t>طالِبٍ‘،</w:t>
      </w:r>
      <w:r>
        <w:rPr>
          <w:rtl/>
        </w:rPr>
        <w:t xml:space="preserve"> قالَ: اَلا فَ</w:t>
      </w:r>
      <w:r w:rsidR="00800285" w:rsidRPr="004C04B0">
        <w:rPr>
          <w:rFonts w:hint="cs"/>
          <w:rtl/>
        </w:rPr>
        <w:t xml:space="preserve">ه  </w:t>
      </w:r>
      <w:r w:rsidRPr="001E0E4C">
        <w:rPr>
          <w:rFonts w:hint="cs"/>
          <w:rtl/>
        </w:rPr>
        <w:t>ُوَ</w:t>
      </w:r>
      <w:r>
        <w:rPr>
          <w:rtl/>
        </w:rPr>
        <w:t xml:space="preserve"> (اَ</w:t>
      </w:r>
      <w:r>
        <w:rPr>
          <w:rFonts w:hint="cs"/>
          <w:rtl/>
        </w:rPr>
        <w:t>ی</w:t>
      </w:r>
      <w:r>
        <w:rPr>
          <w:rtl/>
        </w:rPr>
        <w:t xml:space="preserve"> ال</w:t>
      </w:r>
      <w:r w:rsidRPr="004C04B0">
        <w:rPr>
          <w:rFonts w:hint="cs"/>
          <w:rtl/>
        </w:rPr>
        <w:t>ۡمَ</w:t>
      </w:r>
      <w:r w:rsidR="00800285" w:rsidRPr="004C04B0">
        <w:rPr>
          <w:rFonts w:hint="cs"/>
          <w:rtl/>
        </w:rPr>
        <w:t xml:space="preserve">ه  </w:t>
      </w:r>
      <w:r w:rsidRPr="004C04B0">
        <w:rPr>
          <w:rFonts w:hint="cs"/>
          <w:rtl/>
        </w:rPr>
        <w:t>ۡد</w:t>
      </w:r>
      <w:r>
        <w:rPr>
          <w:rFonts w:hint="cs"/>
          <w:rtl/>
        </w:rPr>
        <w:t>ی</w:t>
      </w:r>
      <w:r>
        <w:rPr>
          <w:rtl/>
        </w:rPr>
        <w:t xml:space="preserve"> (عج)) اَش</w:t>
      </w:r>
      <w:r w:rsidRPr="004C04B0">
        <w:rPr>
          <w:rFonts w:hint="cs"/>
          <w:rtl/>
        </w:rPr>
        <w:t>ۡبَ</w:t>
      </w:r>
      <w:r w:rsidR="00800285" w:rsidRPr="004C04B0">
        <w:rPr>
          <w:rFonts w:hint="cs"/>
          <w:rtl/>
        </w:rPr>
        <w:t xml:space="preserve">ه  </w:t>
      </w:r>
      <w:r w:rsidRPr="001E0E4C">
        <w:rPr>
          <w:rFonts w:hint="cs"/>
          <w:rtl/>
        </w:rPr>
        <w:t>ُ خَل</w:t>
      </w:r>
      <w:r w:rsidRPr="004C04B0">
        <w:rPr>
          <w:rFonts w:hint="cs"/>
          <w:rtl/>
        </w:rPr>
        <w:t>ۡقِ الل</w:t>
      </w:r>
      <w:r w:rsidR="00800285" w:rsidRPr="004C04B0">
        <w:rPr>
          <w:rFonts w:hint="cs"/>
          <w:rtl/>
        </w:rPr>
        <w:t xml:space="preserve">ه  </w:t>
      </w:r>
      <w:r>
        <w:rPr>
          <w:rtl/>
        </w:rPr>
        <w:t>ِ عَزَّوجلَّ بِرَسُولِ الل</w:t>
      </w:r>
      <w:r w:rsidR="00800285" w:rsidRPr="004C04B0">
        <w:rPr>
          <w:rFonts w:hint="cs"/>
          <w:rtl/>
        </w:rPr>
        <w:t xml:space="preserve">ه  </w:t>
      </w:r>
      <w:r w:rsidRPr="001E0E4C">
        <w:rPr>
          <w:rFonts w:hint="cs"/>
          <w:rtl/>
        </w:rPr>
        <w:t>ِ</w:t>
      </w:r>
      <w:r>
        <w:rPr>
          <w:rFonts w:hint="cs"/>
          <w:rtl/>
        </w:rPr>
        <w:t>ﷺ</w:t>
      </w:r>
      <w:r>
        <w:rPr>
          <w:rFonts w:hint="eastAsia"/>
          <w:rtl/>
        </w:rPr>
        <w:t>،</w:t>
      </w:r>
      <w:r>
        <w:rPr>
          <w:rtl/>
        </w:rPr>
        <w:t xml:space="preserve"> وَ اِس</w:t>
      </w:r>
      <w:r w:rsidRPr="004C04B0">
        <w:rPr>
          <w:rFonts w:hint="cs"/>
          <w:rtl/>
        </w:rPr>
        <w:t>ۡمُ</w:t>
      </w:r>
      <w:r w:rsidR="00800285" w:rsidRPr="004C04B0">
        <w:rPr>
          <w:rFonts w:hint="cs"/>
          <w:rtl/>
        </w:rPr>
        <w:t xml:space="preserve">ه  </w:t>
      </w:r>
      <w:r w:rsidRPr="001E0E4C">
        <w:rPr>
          <w:rFonts w:hint="cs"/>
          <w:rtl/>
        </w:rPr>
        <w:t>ُ عَل</w:t>
      </w:r>
      <w:r>
        <w:rPr>
          <w:rFonts w:hint="cs"/>
          <w:rtl/>
        </w:rPr>
        <w:t>ی</w:t>
      </w:r>
      <w:r>
        <w:rPr>
          <w:rtl/>
        </w:rPr>
        <w:t xml:space="preserve"> اِس</w:t>
      </w:r>
      <w:r w:rsidRPr="004C04B0">
        <w:rPr>
          <w:rFonts w:hint="cs"/>
          <w:rtl/>
        </w:rPr>
        <w:t>ۡمِ</w:t>
      </w:r>
      <w:r w:rsidR="00800285" w:rsidRPr="004C04B0">
        <w:rPr>
          <w:rFonts w:hint="cs"/>
          <w:rtl/>
        </w:rPr>
        <w:t xml:space="preserve">ه  </w:t>
      </w:r>
      <w:r w:rsidRPr="001E0E4C">
        <w:rPr>
          <w:rFonts w:hint="cs"/>
          <w:rtl/>
        </w:rPr>
        <w:t>ِ، وَ اِس</w:t>
      </w:r>
      <w:r w:rsidRPr="004C04B0">
        <w:rPr>
          <w:rFonts w:hint="cs"/>
          <w:rtl/>
        </w:rPr>
        <w:t>ۡمُ اَب</w:t>
      </w:r>
      <w:r>
        <w:rPr>
          <w:rFonts w:hint="cs"/>
          <w:rtl/>
        </w:rPr>
        <w:t>ی</w:t>
      </w:r>
      <w:r w:rsidR="00800285" w:rsidRPr="004C04B0">
        <w:rPr>
          <w:rFonts w:hint="cs"/>
          <w:rtl/>
        </w:rPr>
        <w:t xml:space="preserve">ه  </w:t>
      </w:r>
      <w:r w:rsidRPr="001E0E4C">
        <w:rPr>
          <w:rFonts w:hint="cs"/>
          <w:rtl/>
        </w:rPr>
        <w:t>ِ</w:t>
      </w:r>
      <w:r>
        <w:rPr>
          <w:rtl/>
        </w:rPr>
        <w:t xml:space="preserve"> عَل</w:t>
      </w:r>
      <w:r>
        <w:rPr>
          <w:rFonts w:hint="cs"/>
          <w:rtl/>
        </w:rPr>
        <w:t>ی</w:t>
      </w:r>
      <w:r>
        <w:rPr>
          <w:rtl/>
        </w:rPr>
        <w:t xml:space="preserve"> اِس</w:t>
      </w:r>
      <w:r w:rsidRPr="004C04B0">
        <w:rPr>
          <w:rFonts w:hint="cs"/>
          <w:rtl/>
        </w:rPr>
        <w:t>ۡمِ اَب</w:t>
      </w:r>
      <w:r>
        <w:rPr>
          <w:rFonts w:hint="cs"/>
          <w:rtl/>
        </w:rPr>
        <w:t>ی</w:t>
      </w:r>
      <w:r w:rsidR="00800285" w:rsidRPr="004C04B0">
        <w:rPr>
          <w:rFonts w:hint="cs"/>
          <w:rtl/>
        </w:rPr>
        <w:t xml:space="preserve">ه  </w:t>
      </w:r>
      <w:r w:rsidRPr="001E0E4C">
        <w:rPr>
          <w:rFonts w:hint="cs"/>
          <w:rtl/>
        </w:rPr>
        <w:t>ِ</w:t>
      </w:r>
      <w:r w:rsidRPr="006C0D31">
        <w:rPr>
          <w:rStyle w:val="libFootnotenumChar"/>
          <w:rtl/>
        </w:rPr>
        <w:t>(</w:t>
      </w:r>
      <w:r w:rsidR="00234DB9" w:rsidRPr="006C0D31">
        <w:rPr>
          <w:rStyle w:val="libFootnotenumChar"/>
          <w:rFonts w:hint="cs"/>
          <w:rtl/>
        </w:rPr>
        <w:t>61</w:t>
      </w:r>
      <w:r w:rsidRPr="006C0D31">
        <w:rPr>
          <w:rStyle w:val="libFootnotenumChar"/>
          <w:rtl/>
        </w:rPr>
        <w:t>)</w:t>
      </w:r>
      <w:r>
        <w:rPr>
          <w:rtl/>
        </w:rPr>
        <w:t>، مِن</w:t>
      </w:r>
      <w:r w:rsidRPr="004C04B0">
        <w:rPr>
          <w:rFonts w:hint="cs"/>
          <w:rtl/>
        </w:rPr>
        <w:t>ۡ وُلۡدِ فاطِمَ</w:t>
      </w:r>
      <w:r w:rsidR="00800285" w:rsidRPr="004C04B0">
        <w:rPr>
          <w:rFonts w:hint="cs"/>
          <w:rtl/>
        </w:rPr>
        <w:t>ة</w:t>
      </w:r>
      <w:r w:rsidRPr="001E0E4C">
        <w:rPr>
          <w:rFonts w:hint="cs"/>
          <w:rtl/>
        </w:rPr>
        <w:t>َ</w:t>
      </w:r>
      <w:r>
        <w:rPr>
          <w:rtl/>
        </w:rPr>
        <w:t xml:space="preserve"> اِب</w:t>
      </w:r>
      <w:r w:rsidRPr="004C04B0">
        <w:rPr>
          <w:rFonts w:hint="cs"/>
          <w:rtl/>
        </w:rPr>
        <w:t>ۡنَ</w:t>
      </w:r>
      <w:r w:rsidR="00800285" w:rsidRPr="004C04B0">
        <w:rPr>
          <w:rFonts w:hint="cs"/>
          <w:rtl/>
        </w:rPr>
        <w:t>ة</w:t>
      </w:r>
      <w:r w:rsidRPr="001E0E4C">
        <w:rPr>
          <w:rFonts w:hint="cs"/>
          <w:rtl/>
        </w:rPr>
        <w:t>ِ</w:t>
      </w:r>
      <w:r>
        <w:rPr>
          <w:rtl/>
        </w:rPr>
        <w:t xml:space="preserve"> مُحَمَّدٍ</w:t>
      </w:r>
      <w:r>
        <w:rPr>
          <w:rFonts w:hint="cs"/>
          <w:rtl/>
        </w:rPr>
        <w:t>ﷺ</w:t>
      </w:r>
      <w:r>
        <w:rPr>
          <w:rFonts w:hint="eastAsia"/>
          <w:rtl/>
        </w:rPr>
        <w:t>،</w:t>
      </w:r>
      <w:r>
        <w:rPr>
          <w:rtl/>
        </w:rPr>
        <w:t xml:space="preserve"> من</w:t>
      </w:r>
      <w:r w:rsidRPr="004C04B0">
        <w:rPr>
          <w:rFonts w:hint="cs"/>
          <w:rtl/>
        </w:rPr>
        <w:t>ۡ وُلۡدِ الۡحُسَ</w:t>
      </w:r>
      <w:r>
        <w:rPr>
          <w:rFonts w:hint="cs"/>
          <w:rtl/>
        </w:rPr>
        <w:t>ی</w:t>
      </w:r>
      <w:r w:rsidRPr="004C04B0">
        <w:rPr>
          <w:rFonts w:hint="cs"/>
          <w:rtl/>
        </w:rPr>
        <w:t>ۡ</w:t>
      </w:r>
      <w:r>
        <w:rPr>
          <w:rFonts w:hint="eastAsia"/>
          <w:rtl/>
        </w:rPr>
        <w:t>نِ،</w:t>
      </w:r>
      <w:r>
        <w:rPr>
          <w:rtl/>
        </w:rPr>
        <w:t xml:space="preserve"> اَلا فَمَن</w:t>
      </w:r>
      <w:r w:rsidRPr="004C04B0">
        <w:rPr>
          <w:rFonts w:hint="cs"/>
          <w:rtl/>
        </w:rPr>
        <w:t>ۡ تَوالَ</w:t>
      </w:r>
      <w:r>
        <w:rPr>
          <w:rFonts w:hint="cs"/>
          <w:rtl/>
        </w:rPr>
        <w:t>ی</w:t>
      </w:r>
      <w:r>
        <w:rPr>
          <w:rtl/>
        </w:rPr>
        <w:t xml:space="preserve"> غَ</w:t>
      </w:r>
      <w:r>
        <w:rPr>
          <w:rFonts w:hint="cs"/>
          <w:rtl/>
        </w:rPr>
        <w:t>ی</w:t>
      </w:r>
      <w:r w:rsidRPr="004C04B0">
        <w:rPr>
          <w:rFonts w:hint="cs"/>
          <w:rtl/>
        </w:rPr>
        <w:t>ۡ</w:t>
      </w:r>
      <w:r>
        <w:rPr>
          <w:rFonts w:hint="eastAsia"/>
          <w:rtl/>
        </w:rPr>
        <w:t>رَ</w:t>
      </w:r>
      <w:r w:rsidR="00800285" w:rsidRPr="004C04B0">
        <w:rPr>
          <w:rFonts w:hint="cs"/>
          <w:rtl/>
        </w:rPr>
        <w:t xml:space="preserve">ه  </w:t>
      </w:r>
      <w:r w:rsidRPr="001E0E4C">
        <w:rPr>
          <w:rFonts w:hint="cs"/>
          <w:rtl/>
        </w:rPr>
        <w:t>ُ</w:t>
      </w:r>
      <w:r>
        <w:rPr>
          <w:rtl/>
        </w:rPr>
        <w:t xml:space="preserve"> لَعَنَ</w:t>
      </w:r>
      <w:r w:rsidR="00800285" w:rsidRPr="004C04B0">
        <w:rPr>
          <w:rFonts w:hint="cs"/>
          <w:rtl/>
        </w:rPr>
        <w:t xml:space="preserve">ه  </w:t>
      </w:r>
      <w:r w:rsidRPr="001E0E4C">
        <w:rPr>
          <w:rFonts w:hint="cs"/>
          <w:rtl/>
        </w:rPr>
        <w:t>ُ الل</w:t>
      </w:r>
      <w:r w:rsidR="00800285" w:rsidRPr="004C04B0">
        <w:rPr>
          <w:rFonts w:hint="cs"/>
          <w:rtl/>
        </w:rPr>
        <w:t xml:space="preserve">ه  </w:t>
      </w:r>
      <w:r w:rsidRPr="001E0E4C">
        <w:rPr>
          <w:rFonts w:hint="cs"/>
          <w:rtl/>
        </w:rPr>
        <w:t>ُ؛</w:t>
      </w:r>
    </w:p>
    <w:p w:rsidR="00E90CE5" w:rsidRDefault="00E90CE5" w:rsidP="004C04B0">
      <w:pPr>
        <w:pStyle w:val="libArabic"/>
        <w:rPr>
          <w:rtl/>
        </w:rPr>
      </w:pPr>
      <w:r>
        <w:rPr>
          <w:rFonts w:hint="eastAsia"/>
          <w:rtl/>
        </w:rPr>
        <w:t>ثُمَّ</w:t>
      </w:r>
      <w:r>
        <w:rPr>
          <w:rtl/>
        </w:rPr>
        <w:t xml:space="preserve"> قال</w:t>
      </w:r>
      <w:r>
        <w:t></w:t>
      </w:r>
      <w:r>
        <w:rPr>
          <w:rtl/>
        </w:rPr>
        <w:t>: فَ</w:t>
      </w:r>
      <w:r>
        <w:rPr>
          <w:rFonts w:hint="cs"/>
          <w:rtl/>
        </w:rPr>
        <w:t>یَ</w:t>
      </w:r>
      <w:r>
        <w:rPr>
          <w:rFonts w:hint="eastAsia"/>
          <w:rtl/>
        </w:rPr>
        <w:t>ج</w:t>
      </w:r>
      <w:r w:rsidRPr="004C04B0">
        <w:rPr>
          <w:rFonts w:hint="cs"/>
          <w:rtl/>
        </w:rPr>
        <w:t>ۡمَعُ</w:t>
      </w:r>
      <w:r>
        <w:rPr>
          <w:rtl/>
        </w:rPr>
        <w:t xml:space="preserve"> الل</w:t>
      </w:r>
      <w:r w:rsidR="00800285" w:rsidRPr="004C04B0">
        <w:rPr>
          <w:rFonts w:hint="cs"/>
          <w:rtl/>
        </w:rPr>
        <w:t xml:space="preserve">ه  </w:t>
      </w:r>
      <w:r w:rsidRPr="001E0E4C">
        <w:rPr>
          <w:rFonts w:hint="cs"/>
          <w:rtl/>
        </w:rPr>
        <w:t>ُ عَزَّوجَلَّ اَص</w:t>
      </w:r>
      <w:r w:rsidRPr="004C04B0">
        <w:rPr>
          <w:rFonts w:hint="cs"/>
          <w:rtl/>
        </w:rPr>
        <w:t>ۡحابَ</w:t>
      </w:r>
      <w:r w:rsidR="00800285" w:rsidRPr="004C04B0">
        <w:rPr>
          <w:rFonts w:hint="cs"/>
          <w:rtl/>
        </w:rPr>
        <w:t xml:space="preserve">ه  </w:t>
      </w:r>
      <w:r w:rsidRPr="001E0E4C">
        <w:rPr>
          <w:rFonts w:hint="cs"/>
          <w:rtl/>
        </w:rPr>
        <w:t>ُ عَل</w:t>
      </w:r>
      <w:r>
        <w:rPr>
          <w:rFonts w:hint="cs"/>
          <w:rtl/>
        </w:rPr>
        <w:t>ی</w:t>
      </w:r>
      <w:r>
        <w:rPr>
          <w:rtl/>
        </w:rPr>
        <w:t xml:space="preserve"> عَدَدٍ اَ</w:t>
      </w:r>
      <w:r w:rsidR="00800285" w:rsidRPr="004C04B0">
        <w:rPr>
          <w:rFonts w:hint="cs"/>
          <w:rtl/>
        </w:rPr>
        <w:t xml:space="preserve">ه  </w:t>
      </w:r>
      <w:r w:rsidRPr="004C04B0">
        <w:rPr>
          <w:rFonts w:hint="cs"/>
          <w:rtl/>
        </w:rPr>
        <w:t>ۡلِ بَدۡرٍ، وَ عَل</w:t>
      </w:r>
      <w:r>
        <w:rPr>
          <w:rFonts w:hint="cs"/>
          <w:rtl/>
        </w:rPr>
        <w:t>ی</w:t>
      </w:r>
      <w:r>
        <w:rPr>
          <w:rtl/>
        </w:rPr>
        <w:t xml:space="preserve"> عَدَدِ اَص</w:t>
      </w:r>
      <w:r w:rsidRPr="004C04B0">
        <w:rPr>
          <w:rFonts w:hint="cs"/>
          <w:rtl/>
        </w:rPr>
        <w:t>ۡحابِ طالُوتَ، ثَلاثِمأَ</w:t>
      </w:r>
      <w:r w:rsidR="00800285" w:rsidRPr="004C04B0">
        <w:rPr>
          <w:rFonts w:hint="cs"/>
          <w:rtl/>
        </w:rPr>
        <w:t>ة</w:t>
      </w:r>
      <w:r>
        <w:rPr>
          <w:rtl/>
        </w:rPr>
        <w:t xml:space="preserve"> وَ ثلاثَ</w:t>
      </w:r>
      <w:r w:rsidR="00800285" w:rsidRPr="004C04B0">
        <w:rPr>
          <w:rFonts w:hint="cs"/>
          <w:rtl/>
        </w:rPr>
        <w:t>ة</w:t>
      </w:r>
      <w:r>
        <w:rPr>
          <w:rtl/>
        </w:rPr>
        <w:t xml:space="preserve"> عَشَرَ رَجُلاً، </w:t>
      </w:r>
      <w:r w:rsidRPr="001E0E4C">
        <w:rPr>
          <w:rFonts w:hint="cs"/>
          <w:rtl/>
        </w:rPr>
        <w:t>؛</w:t>
      </w:r>
    </w:p>
    <w:p w:rsidR="00E90CE5" w:rsidRDefault="00E90CE5" w:rsidP="00234DB9">
      <w:pPr>
        <w:pStyle w:val="libArabic"/>
        <w:rPr>
          <w:rtl/>
        </w:rPr>
      </w:pPr>
      <w:r>
        <w:rPr>
          <w:rFonts w:hint="eastAsia"/>
          <w:rtl/>
        </w:rPr>
        <w:t>ثُمَّ</w:t>
      </w:r>
      <w:r>
        <w:rPr>
          <w:rtl/>
        </w:rPr>
        <w:t xml:space="preserve"> قالَ اَم</w:t>
      </w:r>
      <w:r>
        <w:rPr>
          <w:rFonts w:hint="cs"/>
          <w:rtl/>
        </w:rPr>
        <w:t>ی</w:t>
      </w:r>
      <w:r>
        <w:rPr>
          <w:rFonts w:hint="eastAsia"/>
          <w:rtl/>
        </w:rPr>
        <w:t>رُال</w:t>
      </w:r>
      <w:r w:rsidRPr="004C04B0">
        <w:rPr>
          <w:rFonts w:hint="cs"/>
          <w:rtl/>
        </w:rPr>
        <w:t>ۡمُؤۡمِن</w:t>
      </w:r>
      <w:r>
        <w:rPr>
          <w:rFonts w:hint="cs"/>
          <w:rtl/>
        </w:rPr>
        <w:t>ی</w:t>
      </w:r>
      <w:r>
        <w:rPr>
          <w:rFonts w:hint="eastAsia"/>
          <w:rtl/>
        </w:rPr>
        <w:t>نَ</w:t>
      </w:r>
      <w:r>
        <w:t></w:t>
      </w:r>
      <w:r>
        <w:rPr>
          <w:rtl/>
        </w:rPr>
        <w:t xml:space="preserve"> وَ اِنّ</w:t>
      </w:r>
      <w:r>
        <w:rPr>
          <w:rFonts w:hint="cs"/>
          <w:rtl/>
        </w:rPr>
        <w:t>ی</w:t>
      </w:r>
      <w:r>
        <w:rPr>
          <w:rtl/>
        </w:rPr>
        <w:t xml:space="preserve"> لَاَع</w:t>
      </w:r>
      <w:r w:rsidRPr="004C04B0">
        <w:rPr>
          <w:rFonts w:hint="cs"/>
          <w:rtl/>
        </w:rPr>
        <w:t>ۡرِفُ</w:t>
      </w:r>
      <w:r w:rsidR="00800285" w:rsidRPr="004C04B0">
        <w:rPr>
          <w:rFonts w:hint="cs"/>
          <w:rtl/>
        </w:rPr>
        <w:t xml:space="preserve">ه  </w:t>
      </w:r>
      <w:r w:rsidRPr="001E0E4C">
        <w:rPr>
          <w:rFonts w:hint="cs"/>
          <w:rtl/>
        </w:rPr>
        <w:t>ُم</w:t>
      </w:r>
      <w:r w:rsidRPr="004C04B0">
        <w:rPr>
          <w:rFonts w:hint="cs"/>
          <w:rtl/>
        </w:rPr>
        <w:t>ۡ وَ اَعۡرِفُ اَسۡمَائَ</w:t>
      </w:r>
      <w:r w:rsidR="00800285" w:rsidRPr="004C04B0">
        <w:rPr>
          <w:rFonts w:hint="cs"/>
          <w:rtl/>
        </w:rPr>
        <w:t xml:space="preserve">ه  </w:t>
      </w:r>
      <w:r w:rsidRPr="001E0E4C">
        <w:rPr>
          <w:rFonts w:hint="cs"/>
          <w:rtl/>
        </w:rPr>
        <w:t>ُم، ثُمَّ سَمّا</w:t>
      </w:r>
      <w:r w:rsidR="00800285" w:rsidRPr="004C04B0">
        <w:rPr>
          <w:rFonts w:hint="cs"/>
          <w:rtl/>
        </w:rPr>
        <w:t xml:space="preserve">ه  </w:t>
      </w:r>
      <w:r w:rsidRPr="001E0E4C">
        <w:rPr>
          <w:rFonts w:hint="cs"/>
          <w:rtl/>
        </w:rPr>
        <w:t>ُم</w:t>
      </w:r>
      <w:r w:rsidRPr="004C04B0">
        <w:rPr>
          <w:rFonts w:hint="cs"/>
          <w:rtl/>
        </w:rPr>
        <w:t xml:space="preserve">ۡ، وَ قالَ: ثُمَّ </w:t>
      </w:r>
      <w:r>
        <w:rPr>
          <w:rFonts w:hint="cs"/>
          <w:rtl/>
        </w:rPr>
        <w:t>یَ</w:t>
      </w:r>
      <w:r>
        <w:rPr>
          <w:rFonts w:hint="eastAsia"/>
          <w:rtl/>
        </w:rPr>
        <w:t>ج</w:t>
      </w:r>
      <w:r w:rsidRPr="004C04B0">
        <w:rPr>
          <w:rFonts w:hint="cs"/>
          <w:rtl/>
        </w:rPr>
        <w:t>ۡمَعُ</w:t>
      </w:r>
      <w:r w:rsidR="00800285" w:rsidRPr="004C04B0">
        <w:rPr>
          <w:rFonts w:hint="cs"/>
          <w:rtl/>
        </w:rPr>
        <w:t xml:space="preserve">ه  </w:t>
      </w:r>
      <w:r w:rsidRPr="001E0E4C">
        <w:rPr>
          <w:rFonts w:hint="cs"/>
          <w:rtl/>
        </w:rPr>
        <w:t>ُمُ</w:t>
      </w:r>
      <w:r>
        <w:rPr>
          <w:rtl/>
        </w:rPr>
        <w:t xml:space="preserve"> الل</w:t>
      </w:r>
      <w:r w:rsidR="00800285" w:rsidRPr="004C04B0">
        <w:rPr>
          <w:rFonts w:hint="cs"/>
          <w:rtl/>
        </w:rPr>
        <w:t xml:space="preserve">ه  </w:t>
      </w:r>
      <w:r w:rsidRPr="001E0E4C">
        <w:rPr>
          <w:rFonts w:hint="cs"/>
          <w:rtl/>
        </w:rPr>
        <w:t>ُ عَزَّوجَلَّ، مِن</w:t>
      </w:r>
      <w:r w:rsidRPr="004C04B0">
        <w:rPr>
          <w:rFonts w:hint="cs"/>
          <w:rtl/>
        </w:rPr>
        <w:t>ۡ مَطۡلَعِ الشَّمۡسِ اِل</w:t>
      </w:r>
      <w:r>
        <w:rPr>
          <w:rFonts w:hint="cs"/>
          <w:rtl/>
        </w:rPr>
        <w:t>ی</w:t>
      </w:r>
      <w:r>
        <w:rPr>
          <w:rtl/>
        </w:rPr>
        <w:t xml:space="preserve"> مَغرِبِ</w:t>
      </w:r>
      <w:r w:rsidR="00800285" w:rsidRPr="004C04B0">
        <w:rPr>
          <w:rFonts w:hint="cs"/>
          <w:rtl/>
        </w:rPr>
        <w:t xml:space="preserve">ه  </w:t>
      </w:r>
      <w:r w:rsidRPr="001E0E4C">
        <w:rPr>
          <w:rFonts w:hint="cs"/>
          <w:rtl/>
        </w:rPr>
        <w:t>ا ف</w:t>
      </w:r>
      <w:r>
        <w:rPr>
          <w:rFonts w:hint="cs"/>
          <w:rtl/>
        </w:rPr>
        <w:t>ی</w:t>
      </w:r>
      <w:r>
        <w:rPr>
          <w:rtl/>
        </w:rPr>
        <w:t xml:space="preserve"> اَقَلَّ مِن</w:t>
      </w:r>
      <w:r w:rsidRPr="004C04B0">
        <w:rPr>
          <w:rFonts w:hint="cs"/>
          <w:rtl/>
        </w:rPr>
        <w:t>ۡ نِصۡفِ لَ</w:t>
      </w:r>
      <w:r>
        <w:rPr>
          <w:rFonts w:hint="cs"/>
          <w:rtl/>
        </w:rPr>
        <w:t>ی</w:t>
      </w:r>
      <w:r w:rsidRPr="004C04B0">
        <w:rPr>
          <w:rFonts w:hint="cs"/>
          <w:rtl/>
        </w:rPr>
        <w:t>ۡ</w:t>
      </w:r>
      <w:r>
        <w:rPr>
          <w:rFonts w:hint="eastAsia"/>
          <w:rtl/>
        </w:rPr>
        <w:t>لَ</w:t>
      </w:r>
      <w:r w:rsidR="00800285" w:rsidRPr="004C04B0">
        <w:rPr>
          <w:rFonts w:hint="cs"/>
          <w:rtl/>
        </w:rPr>
        <w:t>ة</w:t>
      </w:r>
      <w:r w:rsidRPr="001E0E4C">
        <w:rPr>
          <w:rFonts w:hint="cs"/>
          <w:rtl/>
        </w:rPr>
        <w:t>ٍ</w:t>
      </w:r>
      <w:r>
        <w:rPr>
          <w:rFonts w:hint="eastAsia"/>
          <w:rtl/>
        </w:rPr>
        <w:t>،</w:t>
      </w:r>
      <w:r>
        <w:rPr>
          <w:rtl/>
        </w:rPr>
        <w:t xml:space="preserve"> فَ</w:t>
      </w:r>
      <w:r>
        <w:rPr>
          <w:rFonts w:hint="cs"/>
          <w:rtl/>
        </w:rPr>
        <w:t>یَ</w:t>
      </w:r>
      <w:r w:rsidRPr="004C04B0">
        <w:rPr>
          <w:rFonts w:hint="cs"/>
          <w:rtl/>
        </w:rPr>
        <w:t>أۡتُونَ</w:t>
      </w:r>
      <w:r>
        <w:rPr>
          <w:rtl/>
        </w:rPr>
        <w:t xml:space="preserve"> مَکَّ</w:t>
      </w:r>
      <w:r w:rsidR="00800285" w:rsidRPr="004C04B0">
        <w:rPr>
          <w:rFonts w:hint="cs"/>
          <w:rtl/>
        </w:rPr>
        <w:t>ة</w:t>
      </w:r>
      <w:r w:rsidRPr="001E0E4C">
        <w:rPr>
          <w:rFonts w:hint="cs"/>
          <w:rtl/>
        </w:rPr>
        <w:t>َ</w:t>
      </w:r>
      <w:r>
        <w:rPr>
          <w:rFonts w:hint="eastAsia"/>
          <w:rtl/>
        </w:rPr>
        <w:t>،</w:t>
      </w:r>
      <w:r>
        <w:rPr>
          <w:rtl/>
        </w:rPr>
        <w:t xml:space="preserve"> فَ</w:t>
      </w:r>
      <w:r>
        <w:rPr>
          <w:rFonts w:hint="cs"/>
          <w:rtl/>
        </w:rPr>
        <w:t>یُ</w:t>
      </w:r>
      <w:r>
        <w:rPr>
          <w:rFonts w:hint="eastAsia"/>
          <w:rtl/>
        </w:rPr>
        <w:t>ش</w:t>
      </w:r>
      <w:r w:rsidRPr="004C04B0">
        <w:rPr>
          <w:rFonts w:hint="cs"/>
          <w:rtl/>
        </w:rPr>
        <w:t>ۡرِفُ</w:t>
      </w:r>
      <w:r>
        <w:rPr>
          <w:rtl/>
        </w:rPr>
        <w:t xml:space="preserve"> عَلَ</w:t>
      </w:r>
      <w:r>
        <w:rPr>
          <w:rFonts w:hint="cs"/>
          <w:rtl/>
        </w:rPr>
        <w:t>ی</w:t>
      </w:r>
      <w:r w:rsidRPr="004C04B0">
        <w:rPr>
          <w:rFonts w:hint="cs"/>
          <w:rtl/>
        </w:rPr>
        <w:t>ۡ</w:t>
      </w:r>
      <w:r w:rsidR="00800285" w:rsidRPr="004C04B0">
        <w:rPr>
          <w:rFonts w:hint="cs"/>
          <w:rtl/>
        </w:rPr>
        <w:t xml:space="preserve">ه  </w:t>
      </w:r>
      <w:r w:rsidRPr="001E0E4C">
        <w:rPr>
          <w:rFonts w:hint="cs"/>
          <w:rtl/>
        </w:rPr>
        <w:t>ِم</w:t>
      </w:r>
      <w:r w:rsidRPr="004C04B0">
        <w:rPr>
          <w:rFonts w:hint="cs"/>
          <w:rtl/>
        </w:rPr>
        <w:t>ۡ اَ</w:t>
      </w:r>
      <w:r w:rsidR="00800285" w:rsidRPr="004C04B0">
        <w:rPr>
          <w:rFonts w:hint="cs"/>
          <w:rtl/>
        </w:rPr>
        <w:t xml:space="preserve">ه  </w:t>
      </w:r>
      <w:r w:rsidRPr="004C04B0">
        <w:rPr>
          <w:rFonts w:hint="cs"/>
          <w:rtl/>
        </w:rPr>
        <w:t>ۡل مَکَّ</w:t>
      </w:r>
      <w:r w:rsidR="00800285" w:rsidRPr="004C04B0">
        <w:rPr>
          <w:rFonts w:hint="cs"/>
          <w:rtl/>
        </w:rPr>
        <w:t>ة</w:t>
      </w:r>
      <w:r w:rsidRPr="001E0E4C">
        <w:rPr>
          <w:rFonts w:hint="cs"/>
          <w:rtl/>
        </w:rPr>
        <w:t>َ</w:t>
      </w:r>
      <w:r>
        <w:rPr>
          <w:rtl/>
        </w:rPr>
        <w:t xml:space="preserve"> فَلا </w:t>
      </w:r>
      <w:r>
        <w:rPr>
          <w:rFonts w:hint="cs"/>
          <w:rtl/>
        </w:rPr>
        <w:t>یَ</w:t>
      </w:r>
      <w:r>
        <w:rPr>
          <w:rFonts w:hint="eastAsia"/>
          <w:rtl/>
        </w:rPr>
        <w:t>ع</w:t>
      </w:r>
      <w:r w:rsidRPr="004C04B0">
        <w:rPr>
          <w:rFonts w:hint="cs"/>
          <w:rtl/>
        </w:rPr>
        <w:t>ۡرِفوُنَ</w:t>
      </w:r>
      <w:r w:rsidR="00800285" w:rsidRPr="004C04B0">
        <w:rPr>
          <w:rFonts w:hint="cs"/>
          <w:rtl/>
        </w:rPr>
        <w:t xml:space="preserve">ه  </w:t>
      </w:r>
      <w:r w:rsidRPr="001E0E4C">
        <w:rPr>
          <w:rFonts w:hint="cs"/>
          <w:rtl/>
        </w:rPr>
        <w:t>ُم</w:t>
      </w:r>
      <w:r w:rsidRPr="004C04B0">
        <w:rPr>
          <w:rFonts w:hint="cs"/>
          <w:rtl/>
        </w:rPr>
        <w:t>ۡ،</w:t>
      </w:r>
      <w:r>
        <w:rPr>
          <w:rtl/>
        </w:rPr>
        <w:t xml:space="preserve"> فَ</w:t>
      </w:r>
      <w:r>
        <w:rPr>
          <w:rFonts w:hint="cs"/>
          <w:rtl/>
        </w:rPr>
        <w:t>یَ</w:t>
      </w:r>
      <w:r>
        <w:rPr>
          <w:rFonts w:hint="eastAsia"/>
          <w:rtl/>
        </w:rPr>
        <w:t>قوُلَونَ</w:t>
      </w:r>
      <w:r>
        <w:rPr>
          <w:rtl/>
        </w:rPr>
        <w:t>: کَبَسَنا اَص</w:t>
      </w:r>
      <w:r w:rsidRPr="004C04B0">
        <w:rPr>
          <w:rFonts w:hint="cs"/>
          <w:rtl/>
        </w:rPr>
        <w:t>ۡحابُ السُّف</w:t>
      </w:r>
      <w:r>
        <w:rPr>
          <w:rFonts w:hint="cs"/>
          <w:rtl/>
        </w:rPr>
        <w:t>ی</w:t>
      </w:r>
      <w:r>
        <w:rPr>
          <w:rFonts w:hint="eastAsia"/>
          <w:rtl/>
        </w:rPr>
        <w:t>ان</w:t>
      </w:r>
      <w:r>
        <w:rPr>
          <w:rFonts w:hint="cs"/>
          <w:rtl/>
        </w:rPr>
        <w:t>ی</w:t>
      </w:r>
      <w:r>
        <w:rPr>
          <w:rFonts w:hint="eastAsia"/>
          <w:rtl/>
        </w:rPr>
        <w:t>؛</w:t>
      </w:r>
    </w:p>
    <w:p w:rsidR="00E90CE5" w:rsidRDefault="00E90CE5" w:rsidP="004C04B0">
      <w:pPr>
        <w:pStyle w:val="libArabic"/>
        <w:rPr>
          <w:rtl/>
        </w:rPr>
      </w:pPr>
      <w:r>
        <w:rPr>
          <w:rFonts w:hint="eastAsia"/>
          <w:rtl/>
        </w:rPr>
        <w:t>فَاِذا</w:t>
      </w:r>
      <w:r>
        <w:rPr>
          <w:rtl/>
        </w:rPr>
        <w:t xml:space="preserve"> تَجَلّ</w:t>
      </w:r>
      <w:r>
        <w:rPr>
          <w:rFonts w:hint="cs"/>
          <w:rtl/>
        </w:rPr>
        <w:t>ی</w:t>
      </w:r>
      <w:r>
        <w:rPr>
          <w:rtl/>
        </w:rPr>
        <w:t xml:space="preserve"> لَ</w:t>
      </w:r>
      <w:r w:rsidR="00800285" w:rsidRPr="004C04B0">
        <w:rPr>
          <w:rFonts w:hint="cs"/>
          <w:rtl/>
        </w:rPr>
        <w:t xml:space="preserve">ه  </w:t>
      </w:r>
      <w:r w:rsidRPr="001E0E4C">
        <w:rPr>
          <w:rFonts w:hint="cs"/>
          <w:rtl/>
        </w:rPr>
        <w:t xml:space="preserve">ُمُ </w:t>
      </w:r>
      <w:r>
        <w:rPr>
          <w:rtl/>
        </w:rPr>
        <w:t>الصُّب</w:t>
      </w:r>
      <w:r w:rsidRPr="004C04B0">
        <w:rPr>
          <w:rFonts w:hint="cs"/>
          <w:rtl/>
        </w:rPr>
        <w:t>ۡحُ</w:t>
      </w:r>
      <w:r>
        <w:rPr>
          <w:rtl/>
        </w:rPr>
        <w:t xml:space="preserve"> </w:t>
      </w:r>
      <w:r>
        <w:rPr>
          <w:rFonts w:hint="cs"/>
          <w:rtl/>
        </w:rPr>
        <w:t>یَ</w:t>
      </w:r>
      <w:r>
        <w:rPr>
          <w:rFonts w:hint="eastAsia"/>
          <w:rtl/>
        </w:rPr>
        <w:t>رَو</w:t>
      </w:r>
      <w:r w:rsidRPr="004C04B0">
        <w:rPr>
          <w:rFonts w:hint="cs"/>
          <w:rtl/>
        </w:rPr>
        <w:t>ۡنَ</w:t>
      </w:r>
      <w:r w:rsidR="00800285" w:rsidRPr="004C04B0">
        <w:rPr>
          <w:rFonts w:hint="cs"/>
          <w:rtl/>
        </w:rPr>
        <w:t xml:space="preserve">ه  </w:t>
      </w:r>
      <w:r w:rsidRPr="001E0E4C">
        <w:rPr>
          <w:rFonts w:hint="cs"/>
          <w:rtl/>
        </w:rPr>
        <w:t>ُم</w:t>
      </w:r>
      <w:r w:rsidRPr="004C04B0">
        <w:rPr>
          <w:rFonts w:hint="cs"/>
          <w:rtl/>
        </w:rPr>
        <w:t>ۡ</w:t>
      </w:r>
      <w:r>
        <w:rPr>
          <w:rtl/>
        </w:rPr>
        <w:t xml:space="preserve"> طائِع</w:t>
      </w:r>
      <w:r>
        <w:rPr>
          <w:rFonts w:hint="cs"/>
          <w:rtl/>
        </w:rPr>
        <w:t>ی</w:t>
      </w:r>
      <w:r>
        <w:rPr>
          <w:rFonts w:hint="eastAsia"/>
          <w:rtl/>
        </w:rPr>
        <w:t>نَ</w:t>
      </w:r>
      <w:r>
        <w:rPr>
          <w:rtl/>
        </w:rPr>
        <w:t xml:space="preserve"> مُصَلّ</w:t>
      </w:r>
      <w:r>
        <w:rPr>
          <w:rFonts w:hint="cs"/>
          <w:rtl/>
        </w:rPr>
        <w:t>ی</w:t>
      </w:r>
      <w:r>
        <w:rPr>
          <w:rFonts w:hint="eastAsia"/>
          <w:rtl/>
        </w:rPr>
        <w:t>نَ،</w:t>
      </w:r>
      <w:r>
        <w:rPr>
          <w:rtl/>
        </w:rPr>
        <w:t xml:space="preserve"> فَ</w:t>
      </w:r>
      <w:r>
        <w:rPr>
          <w:rFonts w:hint="cs"/>
          <w:rtl/>
        </w:rPr>
        <w:t>یُ</w:t>
      </w:r>
      <w:r>
        <w:rPr>
          <w:rFonts w:hint="eastAsia"/>
          <w:rtl/>
        </w:rPr>
        <w:t>ن</w:t>
      </w:r>
      <w:r w:rsidRPr="004C04B0">
        <w:rPr>
          <w:rFonts w:hint="cs"/>
          <w:rtl/>
        </w:rPr>
        <w:t>ۡکِروُنَ</w:t>
      </w:r>
      <w:r w:rsidR="00800285" w:rsidRPr="004C04B0">
        <w:rPr>
          <w:rFonts w:hint="cs"/>
          <w:rtl/>
        </w:rPr>
        <w:t xml:space="preserve">ه  </w:t>
      </w:r>
      <w:r w:rsidRPr="001E0E4C">
        <w:rPr>
          <w:rFonts w:hint="cs"/>
          <w:rtl/>
        </w:rPr>
        <w:t>ُم</w:t>
      </w:r>
      <w:r w:rsidRPr="004C04B0">
        <w:rPr>
          <w:rFonts w:hint="cs"/>
          <w:rtl/>
        </w:rPr>
        <w:t>ۡ،</w:t>
      </w:r>
      <w:r>
        <w:rPr>
          <w:rtl/>
        </w:rPr>
        <w:t xml:space="preserve"> فَعِن</w:t>
      </w:r>
      <w:r w:rsidRPr="004C04B0">
        <w:rPr>
          <w:rFonts w:hint="cs"/>
          <w:rtl/>
        </w:rPr>
        <w:t xml:space="preserve">ۡدَ ذلِکَ </w:t>
      </w:r>
      <w:r>
        <w:rPr>
          <w:rFonts w:hint="cs"/>
          <w:rtl/>
        </w:rPr>
        <w:t>یُ</w:t>
      </w:r>
      <w:r>
        <w:rPr>
          <w:rFonts w:hint="eastAsia"/>
          <w:rtl/>
        </w:rPr>
        <w:t>قَ</w:t>
      </w:r>
      <w:r>
        <w:rPr>
          <w:rFonts w:hint="cs"/>
          <w:rtl/>
        </w:rPr>
        <w:t>یِّ</w:t>
      </w:r>
      <w:r>
        <w:rPr>
          <w:rFonts w:hint="eastAsia"/>
          <w:rtl/>
        </w:rPr>
        <w:t>ضُ</w:t>
      </w:r>
      <w:r>
        <w:rPr>
          <w:rtl/>
        </w:rPr>
        <w:t xml:space="preserve"> الل</w:t>
      </w:r>
      <w:r w:rsidR="00800285" w:rsidRPr="004C04B0">
        <w:rPr>
          <w:rFonts w:hint="cs"/>
          <w:rtl/>
        </w:rPr>
        <w:t xml:space="preserve">ه  </w:t>
      </w:r>
      <w:r w:rsidRPr="001E0E4C">
        <w:rPr>
          <w:rFonts w:hint="cs"/>
          <w:rtl/>
        </w:rPr>
        <w:t>ُ لَ</w:t>
      </w:r>
      <w:r w:rsidR="00800285" w:rsidRPr="004C04B0">
        <w:rPr>
          <w:rFonts w:hint="cs"/>
          <w:rtl/>
        </w:rPr>
        <w:t xml:space="preserve">ه  </w:t>
      </w:r>
      <w:r w:rsidRPr="001E0E4C">
        <w:rPr>
          <w:rFonts w:hint="cs"/>
          <w:rtl/>
        </w:rPr>
        <w:t>ُم</w:t>
      </w:r>
      <w:r w:rsidRPr="004C04B0">
        <w:rPr>
          <w:rFonts w:hint="cs"/>
          <w:rtl/>
        </w:rPr>
        <w:t xml:space="preserve">ۡ مَنۡ </w:t>
      </w:r>
      <w:r>
        <w:rPr>
          <w:rFonts w:hint="cs"/>
          <w:rtl/>
        </w:rPr>
        <w:t>یُ</w:t>
      </w:r>
      <w:r>
        <w:rPr>
          <w:rFonts w:hint="eastAsia"/>
          <w:rtl/>
        </w:rPr>
        <w:t>عَرَّفُ</w:t>
      </w:r>
      <w:r w:rsidR="00800285" w:rsidRPr="004C04B0">
        <w:rPr>
          <w:rFonts w:hint="cs"/>
          <w:rtl/>
        </w:rPr>
        <w:t xml:space="preserve">ه  </w:t>
      </w:r>
      <w:r w:rsidRPr="001E0E4C">
        <w:rPr>
          <w:rFonts w:hint="cs"/>
          <w:rtl/>
        </w:rPr>
        <w:t>ُمُ</w:t>
      </w:r>
      <w:r>
        <w:rPr>
          <w:rtl/>
        </w:rPr>
        <w:t xml:space="preserve"> ال</w:t>
      </w:r>
      <w:r w:rsidRPr="004C04B0">
        <w:rPr>
          <w:rFonts w:hint="cs"/>
          <w:rtl/>
        </w:rPr>
        <w:t>ۡمَ</w:t>
      </w:r>
      <w:r w:rsidR="00800285" w:rsidRPr="004C04B0">
        <w:rPr>
          <w:rFonts w:hint="cs"/>
          <w:rtl/>
        </w:rPr>
        <w:t xml:space="preserve">ه  </w:t>
      </w:r>
      <w:r w:rsidRPr="004C04B0">
        <w:rPr>
          <w:rFonts w:hint="cs"/>
          <w:rtl/>
        </w:rPr>
        <w:t>ۡد</w:t>
      </w:r>
      <w:r>
        <w:rPr>
          <w:rFonts w:hint="cs"/>
          <w:rtl/>
        </w:rPr>
        <w:t>یَّ</w:t>
      </w:r>
      <w:r>
        <w:t></w:t>
      </w:r>
      <w:r>
        <w:rPr>
          <w:rtl/>
        </w:rPr>
        <w:t xml:space="preserve"> وَ </w:t>
      </w:r>
      <w:r w:rsidR="00800285" w:rsidRPr="004C04B0">
        <w:rPr>
          <w:rFonts w:hint="cs"/>
          <w:rtl/>
        </w:rPr>
        <w:t xml:space="preserve">ه  </w:t>
      </w:r>
      <w:r w:rsidRPr="001E0E4C">
        <w:rPr>
          <w:rFonts w:hint="cs"/>
          <w:rtl/>
        </w:rPr>
        <w:t>ُوَ مُخ</w:t>
      </w:r>
      <w:r w:rsidRPr="004C04B0">
        <w:rPr>
          <w:rFonts w:hint="cs"/>
          <w:rtl/>
        </w:rPr>
        <w:t>ۡتَفٍ، فَ</w:t>
      </w:r>
      <w:r>
        <w:rPr>
          <w:rFonts w:hint="cs"/>
          <w:rtl/>
        </w:rPr>
        <w:t>یَ</w:t>
      </w:r>
      <w:r>
        <w:rPr>
          <w:rFonts w:hint="eastAsia"/>
          <w:rtl/>
        </w:rPr>
        <w:t>ج</w:t>
      </w:r>
      <w:r w:rsidRPr="004C04B0">
        <w:rPr>
          <w:rFonts w:hint="cs"/>
          <w:rtl/>
        </w:rPr>
        <w:t>ۡتَمِعُونَ</w:t>
      </w:r>
      <w:r>
        <w:rPr>
          <w:rtl/>
        </w:rPr>
        <w:t xml:space="preserve"> اِلَ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فَ</w:t>
      </w:r>
      <w:r>
        <w:rPr>
          <w:rFonts w:hint="cs"/>
          <w:rtl/>
        </w:rPr>
        <w:t>یَ</w:t>
      </w:r>
      <w:r>
        <w:rPr>
          <w:rFonts w:hint="eastAsia"/>
          <w:rtl/>
        </w:rPr>
        <w:t>قُولُونَ</w:t>
      </w:r>
      <w:r>
        <w:rPr>
          <w:rtl/>
        </w:rPr>
        <w:t xml:space="preserve"> لَ</w:t>
      </w:r>
      <w:r w:rsidR="00800285" w:rsidRPr="004C04B0">
        <w:rPr>
          <w:rFonts w:hint="cs"/>
          <w:rtl/>
        </w:rPr>
        <w:t xml:space="preserve">ه  </w:t>
      </w:r>
      <w:r w:rsidRPr="001E0E4C">
        <w:rPr>
          <w:rFonts w:hint="cs"/>
          <w:rtl/>
        </w:rPr>
        <w:t>ُ: اَن</w:t>
      </w:r>
      <w:r w:rsidRPr="004C04B0">
        <w:rPr>
          <w:rFonts w:hint="cs"/>
          <w:rtl/>
        </w:rPr>
        <w:t>ۡتَ الۡمَ</w:t>
      </w:r>
      <w:r w:rsidR="00800285" w:rsidRPr="004C04B0">
        <w:rPr>
          <w:rFonts w:hint="cs"/>
          <w:rtl/>
        </w:rPr>
        <w:t xml:space="preserve">ه  </w:t>
      </w:r>
      <w:r w:rsidRPr="004C04B0">
        <w:rPr>
          <w:rFonts w:hint="cs"/>
          <w:rtl/>
        </w:rPr>
        <w:t>ۡد</w:t>
      </w:r>
      <w:r>
        <w:rPr>
          <w:rFonts w:hint="cs"/>
          <w:rtl/>
        </w:rPr>
        <w:t>یُّ</w:t>
      </w:r>
      <w:r>
        <w:rPr>
          <w:rFonts w:hint="eastAsia"/>
          <w:rtl/>
        </w:rPr>
        <w:t>؟؛</w:t>
      </w:r>
      <w:r>
        <w:rPr>
          <w:rtl/>
        </w:rPr>
        <w:t xml:space="preserve"> فَ</w:t>
      </w:r>
      <w:r>
        <w:rPr>
          <w:rFonts w:hint="cs"/>
          <w:rtl/>
        </w:rPr>
        <w:t>یَ</w:t>
      </w:r>
      <w:r>
        <w:rPr>
          <w:rFonts w:hint="eastAsia"/>
          <w:rtl/>
        </w:rPr>
        <w:t>قُولُ</w:t>
      </w:r>
      <w:r>
        <w:rPr>
          <w:rtl/>
        </w:rPr>
        <w:t>: اَنا اَ</w:t>
      </w:r>
      <w:r>
        <w:rPr>
          <w:rFonts w:hint="eastAsia"/>
          <w:rtl/>
        </w:rPr>
        <w:t>ن</w:t>
      </w:r>
      <w:r w:rsidRPr="004C04B0">
        <w:rPr>
          <w:rFonts w:hint="cs"/>
          <w:rtl/>
        </w:rPr>
        <w:t>ۡصار</w:t>
      </w:r>
      <w:r>
        <w:rPr>
          <w:rFonts w:hint="cs"/>
          <w:rtl/>
        </w:rPr>
        <w:t>یُّ</w:t>
      </w:r>
      <w:r>
        <w:rPr>
          <w:rFonts w:hint="eastAsia"/>
          <w:rtl/>
        </w:rPr>
        <w:t>؛</w:t>
      </w:r>
      <w:r>
        <w:rPr>
          <w:rtl/>
        </w:rPr>
        <w:t xml:space="preserve"> وَ الل</w:t>
      </w:r>
      <w:r w:rsidR="00800285" w:rsidRPr="004C04B0">
        <w:rPr>
          <w:rFonts w:hint="cs"/>
          <w:rtl/>
        </w:rPr>
        <w:t xml:space="preserve">ه  </w:t>
      </w:r>
      <w:r w:rsidRPr="001E0E4C">
        <w:rPr>
          <w:rFonts w:hint="cs"/>
          <w:rtl/>
        </w:rPr>
        <w:t xml:space="preserve">ِ ما </w:t>
      </w:r>
      <w:r>
        <w:rPr>
          <w:rtl/>
        </w:rPr>
        <w:t>کَذِبَ، وَ ذلِکَ اَنَّ</w:t>
      </w:r>
      <w:r w:rsidR="00800285" w:rsidRPr="004C04B0">
        <w:rPr>
          <w:rFonts w:hint="cs"/>
          <w:rtl/>
        </w:rPr>
        <w:t xml:space="preserve">ه  </w:t>
      </w:r>
      <w:r w:rsidRPr="001E0E4C">
        <w:rPr>
          <w:rFonts w:hint="cs"/>
          <w:rtl/>
        </w:rPr>
        <w:t>ُ ناِصرُ الّد</w:t>
      </w:r>
      <w:r>
        <w:rPr>
          <w:rFonts w:hint="cs"/>
          <w:rtl/>
        </w:rPr>
        <w:t>ی</w:t>
      </w:r>
      <w:r>
        <w:rPr>
          <w:rFonts w:hint="eastAsia"/>
          <w:rtl/>
        </w:rPr>
        <w:t>نِ؛</w:t>
      </w:r>
      <w:r>
        <w:rPr>
          <w:rtl/>
        </w:rPr>
        <w:t xml:space="preserve"> </w:t>
      </w:r>
      <w:r w:rsidRPr="001E0E4C">
        <w:rPr>
          <w:rFonts w:hint="cs"/>
          <w:rtl/>
        </w:rPr>
        <w:t xml:space="preserve"> وَ </w:t>
      </w:r>
      <w:r>
        <w:rPr>
          <w:rFonts w:hint="cs"/>
          <w:rtl/>
        </w:rPr>
        <w:t>یَ</w:t>
      </w:r>
      <w:r>
        <w:rPr>
          <w:rFonts w:hint="eastAsia"/>
          <w:rtl/>
        </w:rPr>
        <w:t>ل</w:t>
      </w:r>
      <w:r w:rsidRPr="004C04B0">
        <w:rPr>
          <w:rFonts w:hint="cs"/>
          <w:rtl/>
        </w:rPr>
        <w:t>ۡحَقُ</w:t>
      </w:r>
      <w:r w:rsidR="00800285" w:rsidRPr="004C04B0">
        <w:rPr>
          <w:rFonts w:hint="cs"/>
          <w:rtl/>
        </w:rPr>
        <w:t xml:space="preserve">ه  </w:t>
      </w:r>
      <w:r w:rsidRPr="001E0E4C">
        <w:rPr>
          <w:rFonts w:hint="cs"/>
          <w:rtl/>
        </w:rPr>
        <w:t>ُ</w:t>
      </w:r>
      <w:r>
        <w:rPr>
          <w:rtl/>
        </w:rPr>
        <w:t xml:space="preserve"> </w:t>
      </w:r>
      <w:r w:rsidR="00800285" w:rsidRPr="004C04B0">
        <w:rPr>
          <w:rFonts w:hint="cs"/>
          <w:rtl/>
        </w:rPr>
        <w:t xml:space="preserve">ه  </w:t>
      </w:r>
      <w:r w:rsidRPr="001E0E4C">
        <w:rPr>
          <w:rFonts w:hint="cs"/>
          <w:rtl/>
        </w:rPr>
        <w:t>ُناکَ اب</w:t>
      </w:r>
      <w:r w:rsidRPr="004C04B0">
        <w:rPr>
          <w:rFonts w:hint="cs"/>
          <w:rtl/>
        </w:rPr>
        <w:t>ۡنُ عَمِّ</w:t>
      </w:r>
      <w:r w:rsidR="00800285" w:rsidRPr="004C04B0">
        <w:rPr>
          <w:rFonts w:hint="cs"/>
          <w:rtl/>
        </w:rPr>
        <w:t xml:space="preserve">ه  </w:t>
      </w:r>
      <w:r w:rsidRPr="001E0E4C">
        <w:rPr>
          <w:rFonts w:hint="cs"/>
          <w:rtl/>
        </w:rPr>
        <w:t>ِ ال</w:t>
      </w:r>
      <w:r w:rsidRPr="004C04B0">
        <w:rPr>
          <w:rFonts w:hint="cs"/>
          <w:rtl/>
        </w:rPr>
        <w:t>ۡحَسَن</w:t>
      </w:r>
      <w:r>
        <w:rPr>
          <w:rFonts w:hint="cs"/>
          <w:rtl/>
        </w:rPr>
        <w:t>یُّ</w:t>
      </w:r>
      <w:r>
        <w:rPr>
          <w:rtl/>
        </w:rPr>
        <w:t xml:space="preserve"> ف</w:t>
      </w:r>
      <w:r>
        <w:rPr>
          <w:rFonts w:hint="cs"/>
          <w:rtl/>
        </w:rPr>
        <w:t>ی</w:t>
      </w:r>
      <w:r>
        <w:rPr>
          <w:rtl/>
        </w:rPr>
        <w:t xml:space="preserve"> اِث</w:t>
      </w:r>
      <w:r w:rsidRPr="004C04B0">
        <w:rPr>
          <w:rFonts w:hint="cs"/>
          <w:rtl/>
        </w:rPr>
        <w:t>ۡن</w:t>
      </w:r>
      <w:r>
        <w:rPr>
          <w:rFonts w:hint="cs"/>
          <w:rtl/>
        </w:rPr>
        <w:t>ی</w:t>
      </w:r>
      <w:r>
        <w:rPr>
          <w:rtl/>
        </w:rPr>
        <w:t xml:space="preserve"> عَشَرَ اَلف فارِسٍ، فَ</w:t>
      </w:r>
      <w:r>
        <w:rPr>
          <w:rFonts w:hint="cs"/>
          <w:rtl/>
        </w:rPr>
        <w:t>یَ</w:t>
      </w:r>
      <w:r>
        <w:rPr>
          <w:rFonts w:hint="eastAsia"/>
          <w:rtl/>
        </w:rPr>
        <w:t>قُولُ</w:t>
      </w:r>
      <w:r>
        <w:rPr>
          <w:rtl/>
        </w:rPr>
        <w:t xml:space="preserve"> ال</w:t>
      </w:r>
      <w:r w:rsidRPr="004C04B0">
        <w:rPr>
          <w:rFonts w:hint="cs"/>
          <w:rtl/>
        </w:rPr>
        <w:t>ۡحَسَن</w:t>
      </w:r>
      <w:r>
        <w:rPr>
          <w:rFonts w:hint="cs"/>
          <w:rtl/>
        </w:rPr>
        <w:t>یُّ</w:t>
      </w:r>
      <w:r>
        <w:rPr>
          <w:rtl/>
        </w:rPr>
        <w:t xml:space="preserve"> </w:t>
      </w:r>
      <w:r w:rsidR="00800285" w:rsidRPr="004C04B0">
        <w:rPr>
          <w:rFonts w:hint="cs"/>
          <w:rtl/>
        </w:rPr>
        <w:t xml:space="preserve">ه  </w:t>
      </w:r>
      <w:r w:rsidRPr="001E0E4C">
        <w:rPr>
          <w:rFonts w:hint="cs"/>
          <w:rtl/>
        </w:rPr>
        <w:t>َل</w:t>
      </w:r>
      <w:r w:rsidRPr="004C04B0">
        <w:rPr>
          <w:rFonts w:hint="cs"/>
          <w:rtl/>
        </w:rPr>
        <w:t>ۡ لَکَ مِنۡ آ</w:t>
      </w:r>
      <w:r>
        <w:rPr>
          <w:rFonts w:hint="cs"/>
          <w:rtl/>
        </w:rPr>
        <w:t>یَ</w:t>
      </w:r>
      <w:r w:rsidR="00800285" w:rsidRPr="004C04B0">
        <w:rPr>
          <w:rFonts w:hint="cs"/>
          <w:rtl/>
        </w:rPr>
        <w:t>ة</w:t>
      </w:r>
      <w:r w:rsidRPr="001E0E4C">
        <w:rPr>
          <w:rFonts w:hint="cs"/>
          <w:rtl/>
        </w:rPr>
        <w:t>ٍ</w:t>
      </w:r>
      <w:r>
        <w:rPr>
          <w:rtl/>
        </w:rPr>
        <w:t xml:space="preserve"> فَنُباِ</w:t>
      </w:r>
      <w:r>
        <w:rPr>
          <w:rFonts w:hint="cs"/>
          <w:rtl/>
        </w:rPr>
        <w:t>یِ</w:t>
      </w:r>
      <w:r>
        <w:rPr>
          <w:rFonts w:hint="eastAsia"/>
          <w:rtl/>
        </w:rPr>
        <w:t>عُکَ؟؛</w:t>
      </w:r>
      <w:r>
        <w:rPr>
          <w:rtl/>
        </w:rPr>
        <w:t xml:space="preserve"> فَ</w:t>
      </w:r>
      <w:r>
        <w:rPr>
          <w:rFonts w:hint="cs"/>
          <w:rtl/>
        </w:rPr>
        <w:t>یُ</w:t>
      </w:r>
      <w:r>
        <w:rPr>
          <w:rFonts w:hint="eastAsia"/>
          <w:rtl/>
        </w:rPr>
        <w:t>ؤ</w:t>
      </w:r>
      <w:r w:rsidRPr="004C04B0">
        <w:rPr>
          <w:rFonts w:hint="cs"/>
          <w:rtl/>
        </w:rPr>
        <w:t>ۡمِ</w:t>
      </w:r>
      <w:r>
        <w:rPr>
          <w:rFonts w:hint="cs"/>
          <w:rtl/>
        </w:rPr>
        <w:t>یِ</w:t>
      </w:r>
      <w:r>
        <w:rPr>
          <w:rtl/>
        </w:rPr>
        <w:t xml:space="preserve"> ال</w:t>
      </w:r>
      <w:r w:rsidRPr="004C04B0">
        <w:rPr>
          <w:rFonts w:hint="cs"/>
          <w:rtl/>
        </w:rPr>
        <w:t>ۡمَ</w:t>
      </w:r>
      <w:r w:rsidR="00800285" w:rsidRPr="004C04B0">
        <w:rPr>
          <w:rFonts w:hint="cs"/>
          <w:rtl/>
        </w:rPr>
        <w:t xml:space="preserve">ه  </w:t>
      </w:r>
      <w:r w:rsidRPr="004C04B0">
        <w:rPr>
          <w:rFonts w:hint="cs"/>
          <w:rtl/>
        </w:rPr>
        <w:t>ۡد</w:t>
      </w:r>
      <w:r>
        <w:rPr>
          <w:rFonts w:hint="cs"/>
          <w:rtl/>
        </w:rPr>
        <w:t>یُّ</w:t>
      </w:r>
      <w:r>
        <w:t></w:t>
      </w:r>
      <w:r>
        <w:rPr>
          <w:rtl/>
        </w:rPr>
        <w:t xml:space="preserve">  اِلَ</w:t>
      </w:r>
      <w:r>
        <w:rPr>
          <w:rFonts w:hint="cs"/>
          <w:rtl/>
        </w:rPr>
        <w:t>ی</w:t>
      </w:r>
      <w:r>
        <w:rPr>
          <w:rtl/>
        </w:rPr>
        <w:t xml:space="preserve"> الطَّ</w:t>
      </w:r>
      <w:r>
        <w:rPr>
          <w:rFonts w:hint="cs"/>
          <w:rtl/>
        </w:rPr>
        <w:t>ی</w:t>
      </w:r>
      <w:r w:rsidRPr="004C04B0">
        <w:rPr>
          <w:rFonts w:hint="cs"/>
          <w:rtl/>
        </w:rPr>
        <w:t>ۡ</w:t>
      </w:r>
      <w:r>
        <w:rPr>
          <w:rFonts w:hint="eastAsia"/>
          <w:rtl/>
        </w:rPr>
        <w:t>ر،</w:t>
      </w:r>
      <w:r>
        <w:rPr>
          <w:rtl/>
        </w:rPr>
        <w:t xml:space="preserve"> فَتَس</w:t>
      </w:r>
      <w:r w:rsidRPr="004C04B0">
        <w:rPr>
          <w:rFonts w:hint="cs"/>
          <w:rtl/>
        </w:rPr>
        <w:t>ۡقُطُ ع</w:t>
      </w:r>
      <w:r>
        <w:rPr>
          <w:rFonts w:hint="eastAsia"/>
          <w:rtl/>
        </w:rPr>
        <w:t>َل</w:t>
      </w:r>
      <w:r>
        <w:rPr>
          <w:rFonts w:hint="cs"/>
          <w:rtl/>
        </w:rPr>
        <w:t>ی</w:t>
      </w:r>
      <w:r>
        <w:rPr>
          <w:rtl/>
        </w:rPr>
        <w:t xml:space="preserve"> </w:t>
      </w:r>
      <w:r>
        <w:rPr>
          <w:rFonts w:hint="cs"/>
          <w:rtl/>
        </w:rPr>
        <w:t>یَ</w:t>
      </w:r>
      <w:r>
        <w:rPr>
          <w:rFonts w:hint="eastAsia"/>
          <w:rtl/>
        </w:rPr>
        <w:t>دِ</w:t>
      </w:r>
      <w:r w:rsidR="00800285" w:rsidRPr="004C04B0">
        <w:rPr>
          <w:rFonts w:hint="cs"/>
          <w:rtl/>
        </w:rPr>
        <w:t xml:space="preserve">ه  </w:t>
      </w:r>
      <w:r w:rsidRPr="001E0E4C">
        <w:rPr>
          <w:rFonts w:hint="cs"/>
          <w:rtl/>
        </w:rPr>
        <w:t>ِ،</w:t>
      </w:r>
      <w:r>
        <w:rPr>
          <w:rtl/>
        </w:rPr>
        <w:t xml:space="preserve"> وَ </w:t>
      </w:r>
      <w:r>
        <w:rPr>
          <w:rFonts w:hint="cs"/>
          <w:rtl/>
        </w:rPr>
        <w:t>یَ</w:t>
      </w:r>
      <w:r>
        <w:rPr>
          <w:rFonts w:hint="eastAsia"/>
          <w:rtl/>
        </w:rPr>
        <w:t>غ</w:t>
      </w:r>
      <w:r w:rsidRPr="004C04B0">
        <w:rPr>
          <w:rFonts w:hint="cs"/>
          <w:rtl/>
        </w:rPr>
        <w:t>ۡرُسُ</w:t>
      </w:r>
      <w:r>
        <w:rPr>
          <w:rtl/>
        </w:rPr>
        <w:t xml:space="preserve"> قَض</w:t>
      </w:r>
      <w:r>
        <w:rPr>
          <w:rFonts w:hint="cs"/>
          <w:rtl/>
        </w:rPr>
        <w:t>ی</w:t>
      </w:r>
      <w:r>
        <w:rPr>
          <w:rFonts w:hint="eastAsia"/>
          <w:rtl/>
        </w:rPr>
        <w:t>باً</w:t>
      </w:r>
      <w:r>
        <w:rPr>
          <w:rtl/>
        </w:rPr>
        <w:t xml:space="preserve"> ف</w:t>
      </w:r>
      <w:r>
        <w:rPr>
          <w:rFonts w:hint="cs"/>
          <w:rtl/>
        </w:rPr>
        <w:t>ی</w:t>
      </w:r>
      <w:r>
        <w:rPr>
          <w:rtl/>
        </w:rPr>
        <w:t xml:space="preserve"> بُق</w:t>
      </w:r>
      <w:r w:rsidRPr="004C04B0">
        <w:rPr>
          <w:rFonts w:hint="cs"/>
          <w:rtl/>
        </w:rPr>
        <w:t>ۡعَ</w:t>
      </w:r>
      <w:r w:rsidR="00800285" w:rsidRPr="004C04B0">
        <w:rPr>
          <w:rFonts w:hint="cs"/>
          <w:rtl/>
        </w:rPr>
        <w:t>ة</w:t>
      </w:r>
      <w:r w:rsidRPr="001E0E4C">
        <w:rPr>
          <w:rFonts w:hint="cs"/>
          <w:rtl/>
        </w:rPr>
        <w:t>ٍ</w:t>
      </w:r>
      <w:r>
        <w:rPr>
          <w:rtl/>
        </w:rPr>
        <w:t xml:space="preserve"> مِنَ الاَرجِ، فَ</w:t>
      </w:r>
      <w:r>
        <w:rPr>
          <w:rFonts w:hint="cs"/>
          <w:rtl/>
        </w:rPr>
        <w:t>یَ</w:t>
      </w:r>
      <w:r>
        <w:rPr>
          <w:rFonts w:hint="eastAsia"/>
          <w:rtl/>
        </w:rPr>
        <w:t>خ</w:t>
      </w:r>
      <w:r w:rsidRPr="004C04B0">
        <w:rPr>
          <w:rFonts w:hint="cs"/>
          <w:rtl/>
        </w:rPr>
        <w:t>ۡضَرُّ</w:t>
      </w:r>
      <w:r>
        <w:rPr>
          <w:rtl/>
        </w:rPr>
        <w:t xml:space="preserve"> وَ </w:t>
      </w:r>
      <w:r>
        <w:rPr>
          <w:rFonts w:hint="cs"/>
          <w:rtl/>
        </w:rPr>
        <w:t>یُ</w:t>
      </w:r>
      <w:r>
        <w:rPr>
          <w:rFonts w:hint="eastAsia"/>
          <w:rtl/>
        </w:rPr>
        <w:t>ورِقُ،</w:t>
      </w:r>
      <w:r>
        <w:rPr>
          <w:rtl/>
        </w:rPr>
        <w:t xml:space="preserve"> فَ</w:t>
      </w:r>
      <w:r>
        <w:rPr>
          <w:rFonts w:hint="cs"/>
          <w:rtl/>
        </w:rPr>
        <w:t>یَ</w:t>
      </w:r>
      <w:r>
        <w:rPr>
          <w:rFonts w:hint="eastAsia"/>
          <w:rtl/>
        </w:rPr>
        <w:t>قُولُ</w:t>
      </w:r>
      <w:r>
        <w:rPr>
          <w:rtl/>
        </w:rPr>
        <w:t xml:space="preserve"> لَ</w:t>
      </w:r>
      <w:r w:rsidR="00800285" w:rsidRPr="004C04B0">
        <w:rPr>
          <w:rFonts w:hint="cs"/>
          <w:rtl/>
        </w:rPr>
        <w:t xml:space="preserve">ه  </w:t>
      </w:r>
      <w:r w:rsidRPr="001E0E4C">
        <w:rPr>
          <w:rFonts w:hint="cs"/>
          <w:rtl/>
        </w:rPr>
        <w:t>ُ ال</w:t>
      </w:r>
      <w:r w:rsidRPr="004C04B0">
        <w:rPr>
          <w:rFonts w:hint="cs"/>
          <w:rtl/>
        </w:rPr>
        <w:t>ۡحَسَن</w:t>
      </w:r>
      <w:r>
        <w:rPr>
          <w:rFonts w:hint="cs"/>
          <w:rtl/>
        </w:rPr>
        <w:t>یُّ</w:t>
      </w:r>
      <w:r>
        <w:rPr>
          <w:rtl/>
        </w:rPr>
        <w:t xml:space="preserve"> : </w:t>
      </w:r>
      <w:r>
        <w:rPr>
          <w:rFonts w:hint="cs"/>
          <w:rtl/>
        </w:rPr>
        <w:t>یَ</w:t>
      </w:r>
      <w:r>
        <w:rPr>
          <w:rFonts w:hint="eastAsia"/>
          <w:rtl/>
        </w:rPr>
        <w:t>اب</w:t>
      </w:r>
      <w:r w:rsidRPr="004C04B0">
        <w:rPr>
          <w:rFonts w:hint="cs"/>
          <w:rtl/>
        </w:rPr>
        <w:t>ۡنَ</w:t>
      </w:r>
      <w:r>
        <w:rPr>
          <w:rtl/>
        </w:rPr>
        <w:t xml:space="preserve"> عَمّ </w:t>
      </w:r>
      <w:r w:rsidR="00800285" w:rsidRPr="004C04B0">
        <w:rPr>
          <w:rFonts w:hint="cs"/>
          <w:rtl/>
        </w:rPr>
        <w:t xml:space="preserve">ه  </w:t>
      </w:r>
      <w:r w:rsidRPr="001E0E4C">
        <w:rPr>
          <w:rFonts w:hint="cs"/>
          <w:rtl/>
        </w:rPr>
        <w:t>ِ</w:t>
      </w:r>
      <w:r>
        <w:rPr>
          <w:rFonts w:hint="cs"/>
          <w:rtl/>
        </w:rPr>
        <w:t>یَ</w:t>
      </w:r>
      <w:r>
        <w:rPr>
          <w:rtl/>
        </w:rPr>
        <w:t xml:space="preserve"> لَکَ، وَ </w:t>
      </w:r>
      <w:r>
        <w:rPr>
          <w:rFonts w:hint="cs"/>
          <w:rtl/>
        </w:rPr>
        <w:t>یُ</w:t>
      </w:r>
      <w:r>
        <w:rPr>
          <w:rFonts w:hint="eastAsia"/>
          <w:rtl/>
        </w:rPr>
        <w:t>سَلَّمُ</w:t>
      </w:r>
      <w:r>
        <w:rPr>
          <w:rtl/>
        </w:rPr>
        <w:t xml:space="preserve"> اِلَ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جَ</w:t>
      </w:r>
      <w:r>
        <w:rPr>
          <w:rFonts w:hint="cs"/>
          <w:rtl/>
        </w:rPr>
        <w:t>ی</w:t>
      </w:r>
      <w:r w:rsidRPr="004C04B0">
        <w:rPr>
          <w:rFonts w:hint="cs"/>
          <w:rtl/>
        </w:rPr>
        <w:t>ۡ</w:t>
      </w:r>
      <w:r>
        <w:rPr>
          <w:rFonts w:hint="eastAsia"/>
          <w:rtl/>
        </w:rPr>
        <w:t>شَ</w:t>
      </w:r>
      <w:r w:rsidR="00800285" w:rsidRPr="004C04B0">
        <w:rPr>
          <w:rFonts w:hint="cs"/>
          <w:rtl/>
        </w:rPr>
        <w:t xml:space="preserve">ه  </w:t>
      </w:r>
      <w:r w:rsidRPr="001E0E4C">
        <w:rPr>
          <w:rFonts w:hint="cs"/>
          <w:rtl/>
        </w:rPr>
        <w:t>ُ؛</w:t>
      </w:r>
      <w:r>
        <w:rPr>
          <w:rtl/>
        </w:rPr>
        <w:t xml:space="preserve"> </w:t>
      </w:r>
      <w:r w:rsidRPr="001E0E4C">
        <w:rPr>
          <w:rFonts w:hint="cs"/>
          <w:rtl/>
        </w:rPr>
        <w:t xml:space="preserve"> فَ</w:t>
      </w:r>
      <w:r>
        <w:rPr>
          <w:rFonts w:hint="cs"/>
          <w:rtl/>
        </w:rPr>
        <w:t>یَ</w:t>
      </w:r>
      <w:r>
        <w:rPr>
          <w:rFonts w:hint="eastAsia"/>
          <w:rtl/>
        </w:rPr>
        <w:t>س</w:t>
      </w:r>
      <w:r>
        <w:rPr>
          <w:rFonts w:hint="cs"/>
          <w:rtl/>
        </w:rPr>
        <w:t>ی</w:t>
      </w:r>
      <w:r>
        <w:rPr>
          <w:rFonts w:hint="eastAsia"/>
          <w:rtl/>
        </w:rPr>
        <w:t>رُ</w:t>
      </w:r>
      <w:r>
        <w:rPr>
          <w:rtl/>
        </w:rPr>
        <w:t xml:space="preserve"> ال</w:t>
      </w:r>
      <w:r w:rsidRPr="004C04B0">
        <w:rPr>
          <w:rFonts w:hint="cs"/>
          <w:rtl/>
        </w:rPr>
        <w:t>ۡمَ</w:t>
      </w:r>
      <w:r w:rsidR="00800285" w:rsidRPr="004C04B0">
        <w:rPr>
          <w:rFonts w:hint="cs"/>
          <w:rtl/>
        </w:rPr>
        <w:t xml:space="preserve">ه  </w:t>
      </w:r>
      <w:r w:rsidRPr="001E0E4C">
        <w:rPr>
          <w:rFonts w:hint="cs"/>
          <w:rtl/>
        </w:rPr>
        <w:t>د</w:t>
      </w:r>
      <w:r>
        <w:rPr>
          <w:rFonts w:hint="cs"/>
          <w:rtl/>
        </w:rPr>
        <w:t>یُّ</w:t>
      </w:r>
      <w:r>
        <w:t></w:t>
      </w:r>
      <w:r>
        <w:rPr>
          <w:rtl/>
        </w:rPr>
        <w:t xml:space="preserve"> بِمَن</w:t>
      </w:r>
      <w:r w:rsidRPr="004C04B0">
        <w:rPr>
          <w:rFonts w:hint="cs"/>
          <w:rtl/>
        </w:rPr>
        <w:t>ۡ مَعَ</w:t>
      </w:r>
      <w:r w:rsidR="00800285" w:rsidRPr="004C04B0">
        <w:rPr>
          <w:rFonts w:hint="cs"/>
          <w:rtl/>
        </w:rPr>
        <w:t xml:space="preserve">ه  </w:t>
      </w:r>
      <w:r w:rsidRPr="001E0E4C">
        <w:rPr>
          <w:rFonts w:hint="cs"/>
          <w:rtl/>
        </w:rPr>
        <w:t xml:space="preserve">ُ، لا </w:t>
      </w:r>
      <w:r>
        <w:rPr>
          <w:rFonts w:hint="cs"/>
          <w:rtl/>
        </w:rPr>
        <w:t>یُ</w:t>
      </w:r>
      <w:r>
        <w:rPr>
          <w:rFonts w:hint="eastAsia"/>
          <w:rtl/>
        </w:rPr>
        <w:t>ح</w:t>
      </w:r>
      <w:r w:rsidRPr="004C04B0">
        <w:rPr>
          <w:rFonts w:hint="cs"/>
          <w:rtl/>
        </w:rPr>
        <w:t>ۡدِثُ</w:t>
      </w:r>
      <w:r>
        <w:rPr>
          <w:rtl/>
        </w:rPr>
        <w:t xml:space="preserve"> ف</w:t>
      </w:r>
      <w:r>
        <w:rPr>
          <w:rFonts w:hint="cs"/>
          <w:rtl/>
        </w:rPr>
        <w:t>ی</w:t>
      </w:r>
      <w:r>
        <w:rPr>
          <w:rtl/>
        </w:rPr>
        <w:t xml:space="preserve"> بَلَدٍ حادِثَ</w:t>
      </w:r>
      <w:r w:rsidR="00800285" w:rsidRPr="004C04B0">
        <w:rPr>
          <w:rFonts w:hint="cs"/>
          <w:rtl/>
        </w:rPr>
        <w:t>ة</w:t>
      </w:r>
      <w:r w:rsidRPr="001E0E4C">
        <w:rPr>
          <w:rFonts w:hint="cs"/>
          <w:rtl/>
        </w:rPr>
        <w:t>ٍ</w:t>
      </w:r>
      <w:r>
        <w:rPr>
          <w:rtl/>
        </w:rPr>
        <w:t xml:space="preserve"> اِلَّا ال</w:t>
      </w:r>
      <w:r w:rsidRPr="004C04B0">
        <w:rPr>
          <w:rFonts w:hint="cs"/>
          <w:rtl/>
        </w:rPr>
        <w:t>ۡاَمۡنَ و</w:t>
      </w:r>
      <w:r>
        <w:rPr>
          <w:rFonts w:hint="eastAsia"/>
          <w:rtl/>
        </w:rPr>
        <w:t>َ</w:t>
      </w:r>
      <w:r>
        <w:rPr>
          <w:rtl/>
        </w:rPr>
        <w:t xml:space="preserve"> ال</w:t>
      </w:r>
      <w:r w:rsidRPr="004C04B0">
        <w:rPr>
          <w:rFonts w:hint="cs"/>
          <w:rtl/>
        </w:rPr>
        <w:t>ۡاَمانَ وَ الۡبُشۡر</w:t>
      </w:r>
      <w:r>
        <w:rPr>
          <w:rFonts w:hint="cs"/>
          <w:rtl/>
        </w:rPr>
        <w:t>ی</w:t>
      </w:r>
      <w:r>
        <w:rPr>
          <w:rFonts w:hint="eastAsia"/>
          <w:rtl/>
        </w:rPr>
        <w:t>،</w:t>
      </w:r>
      <w:r>
        <w:rPr>
          <w:rtl/>
        </w:rPr>
        <w:t xml:space="preserve"> وَ عَن</w:t>
      </w:r>
      <w:r w:rsidRPr="004C04B0">
        <w:rPr>
          <w:rFonts w:hint="cs"/>
          <w:rtl/>
        </w:rPr>
        <w:t xml:space="preserve">ۡ </w:t>
      </w:r>
      <w:r>
        <w:rPr>
          <w:rFonts w:hint="cs"/>
          <w:rtl/>
        </w:rPr>
        <w:t>یَ</w:t>
      </w:r>
      <w:r>
        <w:rPr>
          <w:rFonts w:hint="eastAsia"/>
          <w:rtl/>
        </w:rPr>
        <w:t>م</w:t>
      </w:r>
      <w:r>
        <w:rPr>
          <w:rFonts w:hint="cs"/>
          <w:rtl/>
        </w:rPr>
        <w:t>ی</w:t>
      </w:r>
      <w:r>
        <w:rPr>
          <w:rFonts w:hint="eastAsia"/>
          <w:rtl/>
        </w:rPr>
        <w:t>نِ</w:t>
      </w:r>
      <w:r w:rsidR="00800285" w:rsidRPr="004C04B0">
        <w:rPr>
          <w:rFonts w:hint="cs"/>
          <w:rtl/>
        </w:rPr>
        <w:t>ه</w:t>
      </w:r>
      <w:r w:rsidR="00641ED1">
        <w:rPr>
          <w:rFonts w:hint="cs"/>
          <w:rtl/>
        </w:rPr>
        <w:t xml:space="preserve"> </w:t>
      </w:r>
      <w:r>
        <w:rPr>
          <w:rtl/>
        </w:rPr>
        <w:t>جِب</w:t>
      </w:r>
      <w:r w:rsidRPr="004C04B0">
        <w:rPr>
          <w:rFonts w:hint="cs"/>
          <w:rtl/>
        </w:rPr>
        <w:t>ۡر</w:t>
      </w:r>
      <w:r>
        <w:rPr>
          <w:rFonts w:hint="cs"/>
          <w:rtl/>
        </w:rPr>
        <w:t>ی</w:t>
      </w:r>
      <w:r>
        <w:rPr>
          <w:rFonts w:hint="eastAsia"/>
          <w:rtl/>
        </w:rPr>
        <w:t>لُ،</w:t>
      </w:r>
      <w:r>
        <w:rPr>
          <w:rtl/>
        </w:rPr>
        <w:t xml:space="preserve"> وَ عَن شِمآل</w:t>
      </w:r>
      <w:r w:rsidR="00800285" w:rsidRPr="004C04B0">
        <w:rPr>
          <w:rFonts w:hint="cs"/>
          <w:rtl/>
        </w:rPr>
        <w:t>ه</w:t>
      </w:r>
      <w:r w:rsidR="00641ED1">
        <w:rPr>
          <w:rFonts w:hint="cs"/>
          <w:rtl/>
        </w:rPr>
        <w:t xml:space="preserve"> </w:t>
      </w:r>
      <w:r w:rsidRPr="001E0E4C">
        <w:rPr>
          <w:rFonts w:hint="cs"/>
          <w:rtl/>
        </w:rPr>
        <w:t>م</w:t>
      </w:r>
      <w:r>
        <w:rPr>
          <w:rFonts w:hint="cs"/>
          <w:rtl/>
        </w:rPr>
        <w:t>ی</w:t>
      </w:r>
      <w:r>
        <w:rPr>
          <w:rFonts w:hint="eastAsia"/>
          <w:rtl/>
        </w:rPr>
        <w:t>کائ</w:t>
      </w:r>
      <w:r>
        <w:rPr>
          <w:rFonts w:hint="cs"/>
          <w:rtl/>
        </w:rPr>
        <w:t>ی</w:t>
      </w:r>
      <w:r>
        <w:rPr>
          <w:rFonts w:hint="eastAsia"/>
          <w:rtl/>
        </w:rPr>
        <w:t>لُ</w:t>
      </w:r>
      <w:r>
        <w:rPr>
          <w:rtl/>
        </w:rPr>
        <w:t xml:space="preserve"> عل</w:t>
      </w:r>
      <w:r>
        <w:rPr>
          <w:rFonts w:hint="cs"/>
          <w:rtl/>
        </w:rPr>
        <w:t>ی</w:t>
      </w:r>
      <w:r w:rsidR="00800285" w:rsidRPr="004C04B0">
        <w:rPr>
          <w:rFonts w:hint="cs"/>
          <w:rtl/>
        </w:rPr>
        <w:t xml:space="preserve">ه  </w:t>
      </w:r>
      <w:r w:rsidRPr="001E0E4C">
        <w:rPr>
          <w:rFonts w:hint="cs"/>
          <w:rtl/>
        </w:rPr>
        <w:t>ما</w:t>
      </w:r>
      <w:r>
        <w:rPr>
          <w:rtl/>
        </w:rPr>
        <w:t xml:space="preserve"> السلام وَ النَّاسُ </w:t>
      </w:r>
      <w:r>
        <w:rPr>
          <w:rFonts w:hint="cs"/>
          <w:rtl/>
        </w:rPr>
        <w:t>یَ</w:t>
      </w:r>
      <w:r>
        <w:rPr>
          <w:rFonts w:hint="eastAsia"/>
          <w:rtl/>
        </w:rPr>
        <w:t>ل</w:t>
      </w:r>
      <w:r w:rsidRPr="004C04B0">
        <w:rPr>
          <w:rFonts w:hint="cs"/>
          <w:rtl/>
        </w:rPr>
        <w:t>ۡحَقُونَ</w:t>
      </w:r>
      <w:r w:rsidR="00800285" w:rsidRPr="004C04B0">
        <w:rPr>
          <w:rFonts w:hint="cs"/>
          <w:rtl/>
        </w:rPr>
        <w:t xml:space="preserve">ه  </w:t>
      </w:r>
      <w:r w:rsidRPr="001E0E4C">
        <w:rPr>
          <w:rFonts w:hint="cs"/>
          <w:rtl/>
        </w:rPr>
        <w:t>ُ</w:t>
      </w:r>
      <w:r>
        <w:rPr>
          <w:rtl/>
        </w:rPr>
        <w:t xml:space="preserve"> مِنَ الآفاقِ </w:t>
      </w:r>
      <w:r w:rsidRPr="001E0E4C">
        <w:rPr>
          <w:rFonts w:hint="cs"/>
          <w:rtl/>
        </w:rPr>
        <w:t>؛</w:t>
      </w:r>
    </w:p>
    <w:p w:rsidR="00E90CE5" w:rsidRDefault="00E90CE5" w:rsidP="004C04B0">
      <w:pPr>
        <w:pStyle w:val="libArabic"/>
        <w:rPr>
          <w:rtl/>
        </w:rPr>
      </w:pPr>
      <w:r>
        <w:rPr>
          <w:rFonts w:hint="eastAsia"/>
          <w:rtl/>
        </w:rPr>
        <w:t>وَ</w:t>
      </w:r>
      <w:r>
        <w:rPr>
          <w:rtl/>
        </w:rPr>
        <w:t xml:space="preserve"> </w:t>
      </w:r>
      <w:r>
        <w:rPr>
          <w:rFonts w:hint="cs"/>
          <w:rtl/>
        </w:rPr>
        <w:t>یَ</w:t>
      </w:r>
      <w:r>
        <w:rPr>
          <w:rFonts w:hint="eastAsia"/>
          <w:rtl/>
        </w:rPr>
        <w:t>غ</w:t>
      </w:r>
      <w:r w:rsidRPr="004C04B0">
        <w:rPr>
          <w:rFonts w:hint="cs"/>
          <w:rtl/>
        </w:rPr>
        <w:t>ۡضبُِ</w:t>
      </w:r>
      <w:r>
        <w:rPr>
          <w:rtl/>
        </w:rPr>
        <w:t xml:space="preserve"> الل</w:t>
      </w:r>
      <w:r w:rsidR="00800285" w:rsidRPr="004C04B0">
        <w:rPr>
          <w:rFonts w:hint="cs"/>
          <w:rtl/>
        </w:rPr>
        <w:t xml:space="preserve">ه  </w:t>
      </w:r>
      <w:r w:rsidRPr="001E0E4C">
        <w:rPr>
          <w:rFonts w:hint="cs"/>
          <w:rtl/>
        </w:rPr>
        <w:t>ُ عَزّوَجَلَّ عَلَ</w:t>
      </w:r>
      <w:r>
        <w:rPr>
          <w:rFonts w:hint="cs"/>
          <w:rtl/>
        </w:rPr>
        <w:t>ی</w:t>
      </w:r>
      <w:r>
        <w:rPr>
          <w:rtl/>
        </w:rPr>
        <w:t xml:space="preserve"> السُّف</w:t>
      </w:r>
      <w:r w:rsidRPr="004C04B0">
        <w:rPr>
          <w:rFonts w:hint="cs"/>
          <w:rtl/>
        </w:rPr>
        <w:t>ۡ</w:t>
      </w:r>
      <w:r>
        <w:rPr>
          <w:rFonts w:hint="cs"/>
          <w:rtl/>
        </w:rPr>
        <w:t>ی</w:t>
      </w:r>
      <w:r>
        <w:rPr>
          <w:rFonts w:hint="eastAsia"/>
          <w:rtl/>
        </w:rPr>
        <w:t>ان</w:t>
      </w:r>
      <w:r>
        <w:rPr>
          <w:rFonts w:hint="cs"/>
          <w:rtl/>
        </w:rPr>
        <w:t>ی</w:t>
      </w:r>
      <w:r>
        <w:rPr>
          <w:rtl/>
        </w:rPr>
        <w:t xml:space="preserve"> وَ جَ</w:t>
      </w:r>
      <w:r>
        <w:rPr>
          <w:rFonts w:hint="cs"/>
          <w:rtl/>
        </w:rPr>
        <w:t>ی</w:t>
      </w:r>
      <w:r w:rsidRPr="004C04B0">
        <w:rPr>
          <w:rFonts w:hint="cs"/>
          <w:rtl/>
        </w:rPr>
        <w:t>ۡ</w:t>
      </w:r>
      <w:r>
        <w:rPr>
          <w:rFonts w:hint="eastAsia"/>
          <w:rtl/>
        </w:rPr>
        <w:t>ش</w:t>
      </w:r>
      <w:r w:rsidR="00800285" w:rsidRPr="004C04B0">
        <w:rPr>
          <w:rFonts w:hint="cs"/>
          <w:rtl/>
        </w:rPr>
        <w:t xml:space="preserve">ه  </w:t>
      </w:r>
      <w:r w:rsidRPr="001E0E4C">
        <w:rPr>
          <w:rFonts w:hint="cs"/>
          <w:rtl/>
        </w:rPr>
        <w:t>ِ</w:t>
      </w:r>
      <w:r>
        <w:rPr>
          <w:rtl/>
        </w:rPr>
        <w:t xml:space="preserve"> وَ </w:t>
      </w:r>
      <w:r>
        <w:rPr>
          <w:rFonts w:hint="cs"/>
          <w:rtl/>
        </w:rPr>
        <w:t>یُ</w:t>
      </w:r>
      <w:r>
        <w:rPr>
          <w:rFonts w:hint="eastAsia"/>
          <w:rtl/>
        </w:rPr>
        <w:t>غ</w:t>
      </w:r>
      <w:r w:rsidRPr="004C04B0">
        <w:rPr>
          <w:rFonts w:hint="cs"/>
          <w:rtl/>
        </w:rPr>
        <w:t>ۡضِبُ</w:t>
      </w:r>
      <w:r>
        <w:rPr>
          <w:rtl/>
        </w:rPr>
        <w:t xml:space="preserve"> سائِرَ خَل</w:t>
      </w:r>
      <w:r w:rsidRPr="004C04B0">
        <w:rPr>
          <w:rFonts w:hint="cs"/>
          <w:rtl/>
        </w:rPr>
        <w:t>ۡقِ</w:t>
      </w:r>
      <w:r w:rsidR="00800285" w:rsidRPr="004C04B0">
        <w:rPr>
          <w:rFonts w:hint="cs"/>
          <w:rtl/>
        </w:rPr>
        <w:t>ه</w:t>
      </w:r>
      <w:r w:rsidR="00641ED1">
        <w:rPr>
          <w:rFonts w:hint="cs"/>
          <w:rtl/>
        </w:rPr>
        <w:t xml:space="preserve"> </w:t>
      </w:r>
      <w:r w:rsidRPr="001E0E4C">
        <w:rPr>
          <w:rFonts w:hint="cs"/>
          <w:rtl/>
        </w:rPr>
        <w:t>عَلَ</w:t>
      </w:r>
      <w:r>
        <w:rPr>
          <w:rFonts w:hint="cs"/>
          <w:rtl/>
        </w:rPr>
        <w:t>ی</w:t>
      </w:r>
      <w:r w:rsidRPr="004C04B0">
        <w:rPr>
          <w:rFonts w:hint="cs"/>
          <w:rtl/>
        </w:rPr>
        <w:t>ۡ</w:t>
      </w:r>
      <w:r w:rsidR="00800285" w:rsidRPr="004C04B0">
        <w:rPr>
          <w:rFonts w:hint="cs"/>
          <w:rtl/>
        </w:rPr>
        <w:t xml:space="preserve">ه  </w:t>
      </w:r>
      <w:r w:rsidRPr="001E0E4C">
        <w:rPr>
          <w:rFonts w:hint="cs"/>
          <w:rtl/>
        </w:rPr>
        <w:t>ِم</w:t>
      </w:r>
      <w:r w:rsidRPr="004C04B0">
        <w:rPr>
          <w:rFonts w:hint="cs"/>
          <w:rtl/>
        </w:rPr>
        <w:t>ۡ</w:t>
      </w:r>
      <w:r>
        <w:rPr>
          <w:rtl/>
        </w:rPr>
        <w:t xml:space="preserve"> حَتّ</w:t>
      </w:r>
      <w:r>
        <w:rPr>
          <w:rFonts w:hint="cs"/>
          <w:rtl/>
        </w:rPr>
        <w:t>ی</w:t>
      </w:r>
      <w:r>
        <w:rPr>
          <w:rtl/>
        </w:rPr>
        <w:t xml:space="preserve"> الطَّ</w:t>
      </w:r>
      <w:r>
        <w:rPr>
          <w:rFonts w:hint="cs"/>
          <w:rtl/>
        </w:rPr>
        <w:t>ی</w:t>
      </w:r>
      <w:r w:rsidRPr="004C04B0">
        <w:rPr>
          <w:rFonts w:hint="cs"/>
          <w:rtl/>
        </w:rPr>
        <w:t>ۡ</w:t>
      </w:r>
      <w:r>
        <w:rPr>
          <w:rFonts w:hint="eastAsia"/>
          <w:rtl/>
        </w:rPr>
        <w:t>رِ</w:t>
      </w:r>
      <w:r>
        <w:rPr>
          <w:rtl/>
        </w:rPr>
        <w:t xml:space="preserve"> فِ</w:t>
      </w:r>
      <w:r>
        <w:rPr>
          <w:rFonts w:hint="cs"/>
          <w:rtl/>
        </w:rPr>
        <w:t>ی</w:t>
      </w:r>
      <w:r>
        <w:rPr>
          <w:rtl/>
        </w:rPr>
        <w:t xml:space="preserve"> السَّماءِ فَتَر</w:t>
      </w:r>
      <w:r w:rsidRPr="004C04B0">
        <w:rPr>
          <w:rFonts w:hint="cs"/>
          <w:rtl/>
        </w:rPr>
        <w:t>ۡم</w:t>
      </w:r>
      <w:r>
        <w:rPr>
          <w:rFonts w:hint="cs"/>
          <w:rtl/>
        </w:rPr>
        <w:t>ی</w:t>
      </w:r>
      <w:r w:rsidR="00800285" w:rsidRPr="004C04B0">
        <w:rPr>
          <w:rFonts w:hint="cs"/>
          <w:rtl/>
        </w:rPr>
        <w:t xml:space="preserve">ه  </w:t>
      </w:r>
      <w:r w:rsidRPr="001E0E4C">
        <w:rPr>
          <w:rFonts w:hint="cs"/>
          <w:rtl/>
        </w:rPr>
        <w:t>ِم</w:t>
      </w:r>
      <w:r w:rsidRPr="004C04B0">
        <w:rPr>
          <w:rFonts w:hint="cs"/>
          <w:rtl/>
        </w:rPr>
        <w:t>ۡ</w:t>
      </w:r>
      <w:r>
        <w:rPr>
          <w:rtl/>
        </w:rPr>
        <w:t xml:space="preserve"> بِاَج</w:t>
      </w:r>
      <w:r w:rsidRPr="004C04B0">
        <w:rPr>
          <w:rFonts w:hint="cs"/>
          <w:rtl/>
        </w:rPr>
        <w:t>ۡنِحَتِ</w:t>
      </w:r>
      <w:r w:rsidR="00800285" w:rsidRPr="004C04B0">
        <w:rPr>
          <w:rFonts w:hint="cs"/>
          <w:rtl/>
        </w:rPr>
        <w:t xml:space="preserve">ه  </w:t>
      </w:r>
      <w:r w:rsidRPr="001E0E4C">
        <w:rPr>
          <w:rFonts w:hint="cs"/>
          <w:rtl/>
        </w:rPr>
        <w:t>ا وَ اِنَّ ال</w:t>
      </w:r>
      <w:r w:rsidRPr="004C04B0">
        <w:rPr>
          <w:rFonts w:hint="cs"/>
          <w:rtl/>
        </w:rPr>
        <w:t>ۡجِبالَ لَتَرۡم</w:t>
      </w:r>
      <w:r>
        <w:rPr>
          <w:rFonts w:hint="cs"/>
          <w:rtl/>
        </w:rPr>
        <w:t>ی</w:t>
      </w:r>
      <w:r w:rsidR="00800285" w:rsidRPr="004C04B0">
        <w:rPr>
          <w:rFonts w:hint="cs"/>
          <w:rtl/>
        </w:rPr>
        <w:t xml:space="preserve">ه  </w:t>
      </w:r>
      <w:r w:rsidRPr="001E0E4C">
        <w:rPr>
          <w:rFonts w:hint="cs"/>
          <w:rtl/>
        </w:rPr>
        <w:t>ِم</w:t>
      </w:r>
      <w:r w:rsidRPr="004C04B0">
        <w:rPr>
          <w:rFonts w:hint="cs"/>
          <w:rtl/>
        </w:rPr>
        <w:t>ۡ</w:t>
      </w:r>
      <w:r>
        <w:rPr>
          <w:rtl/>
        </w:rPr>
        <w:t xml:space="preserve"> بِصُخُورِ</w:t>
      </w:r>
      <w:r w:rsidR="00800285" w:rsidRPr="004C04B0">
        <w:rPr>
          <w:rFonts w:hint="cs"/>
          <w:rtl/>
        </w:rPr>
        <w:t xml:space="preserve">ه  </w:t>
      </w:r>
      <w:r w:rsidRPr="001E0E4C">
        <w:rPr>
          <w:rFonts w:hint="cs"/>
          <w:rtl/>
        </w:rPr>
        <w:t>ا، فَتَکُون وَق</w:t>
      </w:r>
      <w:r w:rsidRPr="004C04B0">
        <w:rPr>
          <w:rFonts w:hint="cs"/>
          <w:rtl/>
        </w:rPr>
        <w:t>ۡعَ</w:t>
      </w:r>
      <w:r w:rsidR="00800285" w:rsidRPr="004C04B0">
        <w:rPr>
          <w:rFonts w:hint="cs"/>
          <w:rtl/>
        </w:rPr>
        <w:t>ة</w:t>
      </w:r>
      <w:r w:rsidRPr="001E0E4C">
        <w:rPr>
          <w:rFonts w:hint="cs"/>
          <w:rtl/>
        </w:rPr>
        <w:t>ٌ</w:t>
      </w:r>
      <w:r>
        <w:rPr>
          <w:rtl/>
        </w:rPr>
        <w:t xml:space="preserve"> </w:t>
      </w:r>
      <w:r>
        <w:rPr>
          <w:rFonts w:hint="cs"/>
          <w:rtl/>
        </w:rPr>
        <w:t>یُ</w:t>
      </w:r>
      <w:r w:rsidR="00800285" w:rsidRPr="004C04B0">
        <w:rPr>
          <w:rFonts w:hint="cs"/>
          <w:rtl/>
        </w:rPr>
        <w:t xml:space="preserve">ه  </w:t>
      </w:r>
      <w:r w:rsidRPr="004C04B0">
        <w:rPr>
          <w:rFonts w:hint="cs"/>
          <w:rtl/>
        </w:rPr>
        <w:t>ۡلِکُ</w:t>
      </w:r>
      <w:r>
        <w:rPr>
          <w:rtl/>
        </w:rPr>
        <w:t xml:space="preserve"> الل</w:t>
      </w:r>
      <w:r w:rsidR="00800285" w:rsidRPr="004C04B0">
        <w:rPr>
          <w:rFonts w:hint="cs"/>
          <w:rtl/>
        </w:rPr>
        <w:t xml:space="preserve">ه  </w:t>
      </w:r>
      <w:r w:rsidRPr="001E0E4C">
        <w:rPr>
          <w:rFonts w:hint="cs"/>
          <w:rtl/>
        </w:rPr>
        <w:t>ُ ف</w:t>
      </w:r>
      <w:r>
        <w:rPr>
          <w:rFonts w:hint="cs"/>
          <w:rtl/>
        </w:rPr>
        <w:t>ی</w:t>
      </w:r>
      <w:r w:rsidR="00800285" w:rsidRPr="004C04B0">
        <w:rPr>
          <w:rFonts w:hint="cs"/>
          <w:rtl/>
        </w:rPr>
        <w:t xml:space="preserve">ه  </w:t>
      </w:r>
      <w:r w:rsidRPr="001E0E4C">
        <w:rPr>
          <w:rFonts w:hint="cs"/>
          <w:rtl/>
        </w:rPr>
        <w:t>ا</w:t>
      </w:r>
      <w:r>
        <w:rPr>
          <w:rtl/>
        </w:rPr>
        <w:t xml:space="preserve"> جَ</w:t>
      </w:r>
      <w:r>
        <w:rPr>
          <w:rFonts w:hint="cs"/>
          <w:rtl/>
        </w:rPr>
        <w:t>ی</w:t>
      </w:r>
      <w:r w:rsidRPr="004C04B0">
        <w:rPr>
          <w:rFonts w:hint="cs"/>
          <w:rtl/>
        </w:rPr>
        <w:t>ۡ</w:t>
      </w:r>
      <w:r>
        <w:rPr>
          <w:rFonts w:hint="eastAsia"/>
          <w:rtl/>
        </w:rPr>
        <w:t>شَ</w:t>
      </w:r>
      <w:r>
        <w:rPr>
          <w:rtl/>
        </w:rPr>
        <w:t xml:space="preserve"> السُّف</w:t>
      </w:r>
      <w:r w:rsidRPr="004C04B0">
        <w:rPr>
          <w:rFonts w:hint="cs"/>
          <w:rtl/>
        </w:rPr>
        <w:t>ۡ</w:t>
      </w:r>
      <w:r>
        <w:rPr>
          <w:rFonts w:hint="cs"/>
          <w:rtl/>
        </w:rPr>
        <w:t>ی</w:t>
      </w:r>
      <w:r>
        <w:rPr>
          <w:rFonts w:hint="eastAsia"/>
          <w:rtl/>
        </w:rPr>
        <w:t>ان</w:t>
      </w:r>
      <w:r>
        <w:rPr>
          <w:rFonts w:hint="cs"/>
          <w:rtl/>
        </w:rPr>
        <w:t>ی</w:t>
      </w:r>
      <w:r>
        <w:rPr>
          <w:rFonts w:hint="eastAsia"/>
          <w:rtl/>
        </w:rPr>
        <w:t>،</w:t>
      </w:r>
      <w:r>
        <w:rPr>
          <w:rtl/>
        </w:rPr>
        <w:t xml:space="preserve"> وَ </w:t>
      </w:r>
      <w:r>
        <w:rPr>
          <w:rFonts w:hint="cs"/>
          <w:rtl/>
        </w:rPr>
        <w:t>یَ</w:t>
      </w:r>
      <w:r>
        <w:rPr>
          <w:rFonts w:hint="eastAsia"/>
          <w:rtl/>
        </w:rPr>
        <w:t>م</w:t>
      </w:r>
      <w:r w:rsidRPr="004C04B0">
        <w:rPr>
          <w:rFonts w:hint="cs"/>
          <w:rtl/>
        </w:rPr>
        <w:t>ۡض</w:t>
      </w:r>
      <w:r>
        <w:rPr>
          <w:rFonts w:hint="cs"/>
          <w:rtl/>
        </w:rPr>
        <w:t>ی</w:t>
      </w:r>
      <w:r>
        <w:rPr>
          <w:rtl/>
        </w:rPr>
        <w:t xml:space="preserve"> </w:t>
      </w:r>
      <w:r w:rsidR="00800285" w:rsidRPr="004C04B0">
        <w:rPr>
          <w:rFonts w:hint="cs"/>
          <w:rtl/>
        </w:rPr>
        <w:t xml:space="preserve">ه  </w:t>
      </w:r>
      <w:r w:rsidRPr="001E0E4C">
        <w:rPr>
          <w:rFonts w:hint="cs"/>
          <w:rtl/>
        </w:rPr>
        <w:t>ارِباً، فَ</w:t>
      </w:r>
      <w:r>
        <w:rPr>
          <w:rFonts w:hint="cs"/>
          <w:rtl/>
        </w:rPr>
        <w:t>یَ</w:t>
      </w:r>
      <w:r w:rsidRPr="004C04B0">
        <w:rPr>
          <w:rFonts w:hint="cs"/>
          <w:rtl/>
        </w:rPr>
        <w:t>أۡخُذُ</w:t>
      </w:r>
      <w:r w:rsidR="00800285" w:rsidRPr="004C04B0">
        <w:rPr>
          <w:rFonts w:hint="cs"/>
          <w:rtl/>
        </w:rPr>
        <w:t>ه</w:t>
      </w:r>
      <w:r w:rsidR="00641ED1">
        <w:rPr>
          <w:rFonts w:hint="cs"/>
          <w:rtl/>
        </w:rPr>
        <w:t xml:space="preserve"> </w:t>
      </w:r>
      <w:r>
        <w:rPr>
          <w:rtl/>
        </w:rPr>
        <w:t>رَجُلٌ مِنَ ال</w:t>
      </w:r>
      <w:r w:rsidRPr="004C04B0">
        <w:rPr>
          <w:rFonts w:hint="cs"/>
          <w:rtl/>
        </w:rPr>
        <w:t>ۡمَوال</w:t>
      </w:r>
      <w:r>
        <w:rPr>
          <w:rFonts w:hint="cs"/>
          <w:rtl/>
        </w:rPr>
        <w:t>ی</w:t>
      </w:r>
      <w:r>
        <w:rPr>
          <w:rtl/>
        </w:rPr>
        <w:t xml:space="preserve"> اِس</w:t>
      </w:r>
      <w:r w:rsidRPr="004C04B0">
        <w:rPr>
          <w:rFonts w:hint="cs"/>
          <w:rtl/>
        </w:rPr>
        <w:t>ۡمُ</w:t>
      </w:r>
      <w:r w:rsidR="00800285" w:rsidRPr="004C04B0">
        <w:rPr>
          <w:rFonts w:hint="cs"/>
          <w:rtl/>
        </w:rPr>
        <w:t xml:space="preserve">ه  </w:t>
      </w:r>
      <w:r w:rsidRPr="001E0E4C">
        <w:rPr>
          <w:rFonts w:hint="cs"/>
          <w:rtl/>
        </w:rPr>
        <w:t>ُ صبَاح، فَ</w:t>
      </w:r>
      <w:r>
        <w:rPr>
          <w:rFonts w:hint="cs"/>
          <w:rtl/>
        </w:rPr>
        <w:t>یَ</w:t>
      </w:r>
      <w:r w:rsidRPr="004C04B0">
        <w:rPr>
          <w:rFonts w:hint="cs"/>
          <w:rtl/>
        </w:rPr>
        <w:t>أۡت</w:t>
      </w:r>
      <w:r>
        <w:rPr>
          <w:rFonts w:hint="cs"/>
          <w:rtl/>
        </w:rPr>
        <w:t>ی</w:t>
      </w:r>
      <w:r>
        <w:rPr>
          <w:rtl/>
        </w:rPr>
        <w:t xml:space="preserve"> بِ</w:t>
      </w:r>
      <w:r w:rsidR="00800285" w:rsidRPr="004C04B0">
        <w:rPr>
          <w:rFonts w:hint="cs"/>
          <w:rtl/>
        </w:rPr>
        <w:t>ه</w:t>
      </w:r>
      <w:r w:rsidR="00641ED1">
        <w:rPr>
          <w:rFonts w:hint="cs"/>
          <w:rtl/>
        </w:rPr>
        <w:t xml:space="preserve"> </w:t>
      </w:r>
      <w:r w:rsidRPr="001E0E4C">
        <w:rPr>
          <w:rFonts w:hint="cs"/>
          <w:rtl/>
        </w:rPr>
        <w:t>اِلَ</w:t>
      </w:r>
      <w:r>
        <w:rPr>
          <w:rFonts w:hint="cs"/>
          <w:rtl/>
        </w:rPr>
        <w:t>ی</w:t>
      </w:r>
      <w:r>
        <w:rPr>
          <w:rtl/>
        </w:rPr>
        <w:t xml:space="preserve"> ال</w:t>
      </w:r>
      <w:r w:rsidRPr="004C04B0">
        <w:rPr>
          <w:rFonts w:hint="cs"/>
          <w:rtl/>
        </w:rPr>
        <w:t>ۡمَ</w:t>
      </w:r>
      <w:r w:rsidR="00800285" w:rsidRPr="004C04B0">
        <w:rPr>
          <w:rFonts w:hint="cs"/>
          <w:rtl/>
        </w:rPr>
        <w:t xml:space="preserve">ه  </w:t>
      </w:r>
      <w:r w:rsidRPr="001E0E4C">
        <w:rPr>
          <w:rFonts w:hint="cs"/>
          <w:rtl/>
        </w:rPr>
        <w:t>د</w:t>
      </w:r>
      <w:r>
        <w:rPr>
          <w:rFonts w:hint="cs"/>
          <w:rtl/>
        </w:rPr>
        <w:t>یّ</w:t>
      </w:r>
      <w:r>
        <w:t></w:t>
      </w:r>
      <w:r>
        <w:rPr>
          <w:rtl/>
        </w:rPr>
        <w:t xml:space="preserve">، و </w:t>
      </w:r>
      <w:r w:rsidRPr="001E0E4C">
        <w:rPr>
          <w:rFonts w:hint="cs"/>
          <w:rtl/>
        </w:rPr>
        <w:t>؛</w:t>
      </w:r>
    </w:p>
    <w:p w:rsidR="00E90CE5" w:rsidRDefault="00E90CE5" w:rsidP="00234DB9">
      <w:pPr>
        <w:pStyle w:val="libArabic"/>
        <w:rPr>
          <w:rtl/>
        </w:rPr>
      </w:pPr>
      <w:r>
        <w:rPr>
          <w:rFonts w:hint="eastAsia"/>
          <w:rtl/>
        </w:rPr>
        <w:lastRenderedPageBreak/>
        <w:t>وَ</w:t>
      </w:r>
      <w:r>
        <w:rPr>
          <w:rtl/>
        </w:rPr>
        <w:t xml:space="preserve"> </w:t>
      </w:r>
      <w:r>
        <w:rPr>
          <w:rFonts w:hint="cs"/>
          <w:rtl/>
        </w:rPr>
        <w:t>یَ</w:t>
      </w:r>
      <w:r>
        <w:rPr>
          <w:rFonts w:hint="eastAsia"/>
          <w:rtl/>
        </w:rPr>
        <w:t>کوُنُ</w:t>
      </w:r>
      <w:r>
        <w:rPr>
          <w:rtl/>
        </w:rPr>
        <w:t xml:space="preserve"> السُّف</w:t>
      </w:r>
      <w:r w:rsidRPr="004C04B0">
        <w:rPr>
          <w:rFonts w:hint="cs"/>
          <w:rtl/>
        </w:rPr>
        <w:t>ۡ</w:t>
      </w:r>
      <w:r>
        <w:rPr>
          <w:rFonts w:hint="cs"/>
          <w:rtl/>
        </w:rPr>
        <w:t>ی</w:t>
      </w:r>
      <w:r>
        <w:rPr>
          <w:rFonts w:hint="eastAsia"/>
          <w:rtl/>
        </w:rPr>
        <w:t>ان</w:t>
      </w:r>
      <w:r>
        <w:rPr>
          <w:rFonts w:hint="cs"/>
          <w:rtl/>
        </w:rPr>
        <w:t>ی</w:t>
      </w:r>
      <w:r>
        <w:rPr>
          <w:rtl/>
        </w:rPr>
        <w:t xml:space="preserve"> قَد</w:t>
      </w:r>
      <w:r w:rsidRPr="004C04B0">
        <w:rPr>
          <w:rFonts w:hint="cs"/>
          <w:rtl/>
        </w:rPr>
        <w:t>ۡ جُعِلَتۡ عِمامَتُ</w:t>
      </w:r>
      <w:r w:rsidR="00800285" w:rsidRPr="004C04B0">
        <w:rPr>
          <w:rFonts w:hint="cs"/>
          <w:rtl/>
        </w:rPr>
        <w:t xml:space="preserve">ه  </w:t>
      </w:r>
      <w:r w:rsidRPr="001E0E4C">
        <w:rPr>
          <w:rFonts w:hint="cs"/>
          <w:rtl/>
        </w:rPr>
        <w:t>ُ ف</w:t>
      </w:r>
      <w:r>
        <w:rPr>
          <w:rFonts w:hint="cs"/>
          <w:rtl/>
        </w:rPr>
        <w:t>ی</w:t>
      </w:r>
      <w:r>
        <w:rPr>
          <w:rtl/>
        </w:rPr>
        <w:t xml:space="preserve"> عُنُقِ</w:t>
      </w:r>
      <w:r w:rsidR="00800285" w:rsidRPr="004C04B0">
        <w:rPr>
          <w:rFonts w:hint="cs"/>
          <w:rtl/>
        </w:rPr>
        <w:t>ه</w:t>
      </w:r>
      <w:r w:rsidR="00641ED1">
        <w:rPr>
          <w:rFonts w:hint="cs"/>
          <w:rtl/>
        </w:rPr>
        <w:t xml:space="preserve"> </w:t>
      </w:r>
      <w:r w:rsidRPr="001E0E4C">
        <w:rPr>
          <w:rFonts w:hint="cs"/>
          <w:rtl/>
        </w:rPr>
        <w:t>وَ سُحِب، فَ</w:t>
      </w:r>
      <w:r>
        <w:rPr>
          <w:rFonts w:hint="cs"/>
          <w:rtl/>
        </w:rPr>
        <w:t>یُ</w:t>
      </w:r>
      <w:r>
        <w:rPr>
          <w:rFonts w:hint="eastAsia"/>
          <w:rtl/>
        </w:rPr>
        <w:t>وقِفُ</w:t>
      </w:r>
      <w:r w:rsidR="00800285" w:rsidRPr="004C04B0">
        <w:rPr>
          <w:rFonts w:hint="cs"/>
          <w:rtl/>
        </w:rPr>
        <w:t xml:space="preserve">ه  </w:t>
      </w:r>
      <w:r w:rsidRPr="001E0E4C">
        <w:rPr>
          <w:rFonts w:hint="cs"/>
          <w:rtl/>
        </w:rPr>
        <w:t>ُ</w:t>
      </w:r>
      <w:r>
        <w:rPr>
          <w:rtl/>
        </w:rPr>
        <w:t xml:space="preserve"> بَ</w:t>
      </w:r>
      <w:r>
        <w:rPr>
          <w:rFonts w:hint="cs"/>
          <w:rtl/>
        </w:rPr>
        <w:t>ی</w:t>
      </w:r>
      <w:r w:rsidRPr="004C04B0">
        <w:rPr>
          <w:rFonts w:hint="cs"/>
          <w:rtl/>
        </w:rPr>
        <w:t>ۡ</w:t>
      </w:r>
      <w:r>
        <w:rPr>
          <w:rFonts w:hint="eastAsia"/>
          <w:rtl/>
        </w:rPr>
        <w:t>نَ</w:t>
      </w:r>
      <w:r>
        <w:rPr>
          <w:rtl/>
        </w:rPr>
        <w:t xml:space="preserve"> </w:t>
      </w:r>
      <w:r>
        <w:rPr>
          <w:rFonts w:hint="cs"/>
          <w:rtl/>
        </w:rPr>
        <w:t>یَ</w:t>
      </w:r>
      <w:r>
        <w:rPr>
          <w:rFonts w:hint="eastAsia"/>
          <w:rtl/>
        </w:rPr>
        <w:t>دَ</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فَ</w:t>
      </w:r>
      <w:r>
        <w:rPr>
          <w:rFonts w:hint="cs"/>
          <w:rtl/>
        </w:rPr>
        <w:t>یَ</w:t>
      </w:r>
      <w:r>
        <w:rPr>
          <w:rFonts w:hint="eastAsia"/>
          <w:rtl/>
        </w:rPr>
        <w:t>قُولُ</w:t>
      </w:r>
      <w:r>
        <w:rPr>
          <w:rtl/>
        </w:rPr>
        <w:t xml:space="preserve"> السُّف</w:t>
      </w:r>
      <w:r w:rsidRPr="004C04B0">
        <w:rPr>
          <w:rFonts w:hint="cs"/>
          <w:rtl/>
        </w:rPr>
        <w:t>ۡ</w:t>
      </w:r>
      <w:r>
        <w:rPr>
          <w:rFonts w:hint="cs"/>
          <w:rtl/>
        </w:rPr>
        <w:t>ی</w:t>
      </w:r>
      <w:r>
        <w:rPr>
          <w:rFonts w:hint="eastAsia"/>
          <w:rtl/>
        </w:rPr>
        <w:t>ان</w:t>
      </w:r>
      <w:r>
        <w:rPr>
          <w:rFonts w:hint="cs"/>
          <w:rtl/>
        </w:rPr>
        <w:t>ی</w:t>
      </w:r>
      <w:r>
        <w:rPr>
          <w:rtl/>
        </w:rPr>
        <w:t xml:space="preserve"> لِل</w:t>
      </w:r>
      <w:r w:rsidRPr="004C04B0">
        <w:rPr>
          <w:rFonts w:hint="cs"/>
          <w:rtl/>
        </w:rPr>
        <w:t>ۡمَ</w:t>
      </w:r>
      <w:r w:rsidR="00800285" w:rsidRPr="004C04B0">
        <w:rPr>
          <w:rFonts w:hint="cs"/>
          <w:rtl/>
        </w:rPr>
        <w:t xml:space="preserve">ه  </w:t>
      </w:r>
      <w:r w:rsidRPr="004C04B0">
        <w:rPr>
          <w:rFonts w:hint="cs"/>
          <w:rtl/>
        </w:rPr>
        <w:t>ۡد</w:t>
      </w:r>
      <w:r>
        <w:rPr>
          <w:rFonts w:hint="cs"/>
          <w:rtl/>
        </w:rPr>
        <w:t>ی</w:t>
      </w:r>
      <w:r>
        <w:rPr>
          <w:rtl/>
        </w:rPr>
        <w:t xml:space="preserve"> : </w:t>
      </w:r>
      <w:r>
        <w:rPr>
          <w:rFonts w:hint="cs"/>
          <w:rtl/>
        </w:rPr>
        <w:t>یَ</w:t>
      </w:r>
      <w:r>
        <w:rPr>
          <w:rFonts w:hint="eastAsia"/>
          <w:rtl/>
        </w:rPr>
        <w:t>اب</w:t>
      </w:r>
      <w:r w:rsidRPr="004C04B0">
        <w:rPr>
          <w:rFonts w:hint="cs"/>
          <w:rtl/>
        </w:rPr>
        <w:t>ۡنَ</w:t>
      </w:r>
      <w:r>
        <w:rPr>
          <w:rtl/>
        </w:rPr>
        <w:t xml:space="preserve"> عَمّ</w:t>
      </w:r>
      <w:r>
        <w:rPr>
          <w:rFonts w:hint="cs"/>
          <w:rtl/>
        </w:rPr>
        <w:t>ی</w:t>
      </w:r>
      <w:r>
        <w:rPr>
          <w:rtl/>
        </w:rPr>
        <w:t xml:space="preserve"> </w:t>
      </w:r>
      <w:r w:rsidRPr="006C0D31">
        <w:rPr>
          <w:rStyle w:val="libFootnotenumChar"/>
          <w:rtl/>
        </w:rPr>
        <w:t>(</w:t>
      </w:r>
      <w:r w:rsidR="00234DB9" w:rsidRPr="006C0D31">
        <w:rPr>
          <w:rStyle w:val="libFootnotenumChar"/>
          <w:rFonts w:hint="cs"/>
          <w:rtl/>
        </w:rPr>
        <w:t>62</w:t>
      </w:r>
      <w:r w:rsidRPr="006C0D31">
        <w:rPr>
          <w:rStyle w:val="libFootnotenumChar"/>
          <w:rtl/>
        </w:rPr>
        <w:t>)</w:t>
      </w:r>
      <w:r>
        <w:rPr>
          <w:rtl/>
        </w:rPr>
        <w:t>و</w:t>
      </w:r>
      <w:r w:rsidRPr="006C0D31">
        <w:rPr>
          <w:rStyle w:val="libFootnotenumChar"/>
          <w:rtl/>
        </w:rPr>
        <w:t>(</w:t>
      </w:r>
      <w:r w:rsidR="00234DB9" w:rsidRPr="006C0D31">
        <w:rPr>
          <w:rStyle w:val="libFootnotenumChar"/>
          <w:rFonts w:hint="cs"/>
          <w:rtl/>
        </w:rPr>
        <w:t>63</w:t>
      </w:r>
      <w:r w:rsidRPr="006C0D31">
        <w:rPr>
          <w:rStyle w:val="libFootnotenumChar"/>
          <w:rtl/>
        </w:rPr>
        <w:t>)</w:t>
      </w:r>
      <w:r>
        <w:rPr>
          <w:rtl/>
        </w:rPr>
        <w:t>، مُنَّ عَلَ</w:t>
      </w:r>
      <w:r>
        <w:rPr>
          <w:rFonts w:hint="cs"/>
          <w:rtl/>
        </w:rPr>
        <w:t>یَّ</w:t>
      </w:r>
      <w:r>
        <w:rPr>
          <w:rtl/>
        </w:rPr>
        <w:t xml:space="preserve"> بِالحَ</w:t>
      </w:r>
      <w:r>
        <w:rPr>
          <w:rFonts w:hint="cs"/>
          <w:rtl/>
        </w:rPr>
        <w:t>ی</w:t>
      </w:r>
      <w:r>
        <w:rPr>
          <w:rFonts w:hint="eastAsia"/>
          <w:rtl/>
        </w:rPr>
        <w:t>ا</w:t>
      </w:r>
      <w:r w:rsidR="00800285" w:rsidRPr="004C04B0">
        <w:rPr>
          <w:rFonts w:hint="cs"/>
          <w:rtl/>
        </w:rPr>
        <w:t>ة</w:t>
      </w:r>
      <w:r w:rsidRPr="001E0E4C">
        <w:rPr>
          <w:rFonts w:hint="cs"/>
          <w:rtl/>
        </w:rPr>
        <w:t>ِ</w:t>
      </w:r>
      <w:r>
        <w:rPr>
          <w:rtl/>
        </w:rPr>
        <w:t xml:space="preserve"> اکُونُ سَ</w:t>
      </w:r>
      <w:r>
        <w:rPr>
          <w:rFonts w:hint="cs"/>
          <w:rtl/>
        </w:rPr>
        <w:t>ی</w:t>
      </w:r>
      <w:r w:rsidRPr="004C04B0">
        <w:rPr>
          <w:rFonts w:hint="cs"/>
          <w:rtl/>
        </w:rPr>
        <w:t>ۡ</w:t>
      </w:r>
      <w:r>
        <w:rPr>
          <w:rFonts w:hint="eastAsia"/>
          <w:rtl/>
        </w:rPr>
        <w:t>فاً</w:t>
      </w:r>
      <w:r>
        <w:rPr>
          <w:rtl/>
        </w:rPr>
        <w:t xml:space="preserve"> بَ</w:t>
      </w:r>
      <w:r>
        <w:rPr>
          <w:rFonts w:hint="cs"/>
          <w:rtl/>
        </w:rPr>
        <w:t>ی</w:t>
      </w:r>
      <w:r w:rsidRPr="004C04B0">
        <w:rPr>
          <w:rFonts w:hint="cs"/>
          <w:rtl/>
        </w:rPr>
        <w:t>ۡ</w:t>
      </w:r>
      <w:r>
        <w:rPr>
          <w:rFonts w:hint="eastAsia"/>
          <w:rtl/>
        </w:rPr>
        <w:t>نَ</w:t>
      </w:r>
      <w:r>
        <w:rPr>
          <w:rtl/>
        </w:rPr>
        <w:t xml:space="preserve"> </w:t>
      </w:r>
      <w:r>
        <w:rPr>
          <w:rFonts w:hint="cs"/>
          <w:rtl/>
        </w:rPr>
        <w:t>یَ</w:t>
      </w:r>
      <w:r>
        <w:rPr>
          <w:rFonts w:hint="eastAsia"/>
          <w:rtl/>
        </w:rPr>
        <w:t>دَ</w:t>
      </w:r>
      <w:r>
        <w:rPr>
          <w:rFonts w:hint="cs"/>
          <w:rtl/>
        </w:rPr>
        <w:t>ی</w:t>
      </w:r>
      <w:r w:rsidRPr="004C04B0">
        <w:rPr>
          <w:rFonts w:hint="cs"/>
          <w:rtl/>
        </w:rPr>
        <w:t>ۡ</w:t>
      </w:r>
      <w:r>
        <w:rPr>
          <w:rFonts w:hint="eastAsia"/>
          <w:rtl/>
        </w:rPr>
        <w:t>کَ</w:t>
      </w:r>
      <w:r>
        <w:rPr>
          <w:rtl/>
        </w:rPr>
        <w:t xml:space="preserve"> وَ اُجا</w:t>
      </w:r>
      <w:r w:rsidR="00800285" w:rsidRPr="004C04B0">
        <w:rPr>
          <w:rFonts w:hint="cs"/>
          <w:rtl/>
        </w:rPr>
        <w:t xml:space="preserve">ه  </w:t>
      </w:r>
      <w:r w:rsidRPr="001E0E4C">
        <w:rPr>
          <w:rFonts w:hint="cs"/>
          <w:rtl/>
        </w:rPr>
        <w:t>ِدُ اَع</w:t>
      </w:r>
      <w:r w:rsidRPr="004C04B0">
        <w:rPr>
          <w:rFonts w:hint="cs"/>
          <w:rtl/>
        </w:rPr>
        <w:t>ۡدائَکَ؛</w:t>
      </w:r>
    </w:p>
    <w:p w:rsidR="00E90CE5" w:rsidRDefault="00E90CE5" w:rsidP="00234DB9">
      <w:pPr>
        <w:pStyle w:val="libArabic"/>
        <w:rPr>
          <w:rtl/>
        </w:rPr>
      </w:pPr>
      <w:r>
        <w:rPr>
          <w:rFonts w:hint="eastAsia"/>
          <w:rtl/>
        </w:rPr>
        <w:t>وَ</w:t>
      </w:r>
      <w:r>
        <w:rPr>
          <w:rtl/>
        </w:rPr>
        <w:t xml:space="preserve"> ال</w:t>
      </w:r>
      <w:r w:rsidRPr="004C04B0">
        <w:rPr>
          <w:rFonts w:hint="cs"/>
          <w:rtl/>
        </w:rPr>
        <w:t>ۡمَ</w:t>
      </w:r>
      <w:r w:rsidR="00800285" w:rsidRPr="004C04B0">
        <w:rPr>
          <w:rFonts w:hint="cs"/>
          <w:rtl/>
        </w:rPr>
        <w:t xml:space="preserve">ه  </w:t>
      </w:r>
      <w:r w:rsidRPr="004C04B0">
        <w:rPr>
          <w:rFonts w:hint="cs"/>
          <w:rtl/>
        </w:rPr>
        <w:t>ۡد</w:t>
      </w:r>
      <w:r>
        <w:rPr>
          <w:rFonts w:hint="cs"/>
          <w:rtl/>
        </w:rPr>
        <w:t>یُّ</w:t>
      </w:r>
      <w:r>
        <w:rPr>
          <w:rtl/>
        </w:rPr>
        <w:t xml:space="preserve"> جالِسٌ بَ</w:t>
      </w:r>
      <w:r>
        <w:rPr>
          <w:rFonts w:hint="cs"/>
          <w:rtl/>
        </w:rPr>
        <w:t>ی</w:t>
      </w:r>
      <w:r w:rsidRPr="004C04B0">
        <w:rPr>
          <w:rFonts w:hint="cs"/>
          <w:rtl/>
        </w:rPr>
        <w:t>ۡ</w:t>
      </w:r>
      <w:r>
        <w:rPr>
          <w:rFonts w:hint="eastAsia"/>
          <w:rtl/>
        </w:rPr>
        <w:t>نَ</w:t>
      </w:r>
      <w:r>
        <w:rPr>
          <w:rtl/>
        </w:rPr>
        <w:t xml:space="preserve"> اَص</w:t>
      </w:r>
      <w:r w:rsidRPr="004C04B0">
        <w:rPr>
          <w:rFonts w:hint="cs"/>
          <w:rtl/>
        </w:rPr>
        <w:t>ۡحاب</w:t>
      </w:r>
      <w:r w:rsidR="00800285" w:rsidRPr="004C04B0">
        <w:rPr>
          <w:rFonts w:hint="cs"/>
          <w:rtl/>
        </w:rPr>
        <w:t>ه</w:t>
      </w:r>
      <w:r w:rsidR="00641ED1">
        <w:rPr>
          <w:rFonts w:hint="cs"/>
          <w:rtl/>
        </w:rPr>
        <w:t xml:space="preserve"> </w:t>
      </w:r>
      <w:r w:rsidRPr="001E0E4C">
        <w:rPr>
          <w:rFonts w:hint="cs"/>
          <w:rtl/>
        </w:rPr>
        <w:t xml:space="preserve">وَ </w:t>
      </w:r>
      <w:r w:rsidR="00800285" w:rsidRPr="004C04B0">
        <w:rPr>
          <w:rFonts w:hint="cs"/>
          <w:rtl/>
        </w:rPr>
        <w:t xml:space="preserve">ه  </w:t>
      </w:r>
      <w:r w:rsidRPr="001E0E4C">
        <w:rPr>
          <w:rFonts w:hint="cs"/>
          <w:rtl/>
        </w:rPr>
        <w:t>ُوَ اَح</w:t>
      </w:r>
      <w:r>
        <w:rPr>
          <w:rFonts w:hint="cs"/>
          <w:rtl/>
        </w:rPr>
        <w:t>یی</w:t>
      </w:r>
      <w:r>
        <w:rPr>
          <w:rtl/>
        </w:rPr>
        <w:t xml:space="preserve"> مِن</w:t>
      </w:r>
      <w:r w:rsidRPr="004C04B0">
        <w:rPr>
          <w:rFonts w:hint="cs"/>
          <w:rtl/>
        </w:rPr>
        <w:t>ۡ عذراء، فَ</w:t>
      </w:r>
      <w:r>
        <w:rPr>
          <w:rFonts w:hint="cs"/>
          <w:rtl/>
        </w:rPr>
        <w:t>یَ</w:t>
      </w:r>
      <w:r>
        <w:rPr>
          <w:rFonts w:hint="eastAsia"/>
          <w:rtl/>
        </w:rPr>
        <w:t>قُولُ</w:t>
      </w:r>
      <w:r>
        <w:rPr>
          <w:rtl/>
        </w:rPr>
        <w:t xml:space="preserve"> : خُلُّو</w:t>
      </w:r>
      <w:r w:rsidR="00800285" w:rsidRPr="004C04B0">
        <w:rPr>
          <w:rFonts w:hint="cs"/>
          <w:rtl/>
        </w:rPr>
        <w:t xml:space="preserve">ه  </w:t>
      </w:r>
      <w:r w:rsidRPr="001E0E4C">
        <w:rPr>
          <w:rFonts w:hint="cs"/>
          <w:rtl/>
        </w:rPr>
        <w:t>ُ، فَ</w:t>
      </w:r>
      <w:r>
        <w:rPr>
          <w:rFonts w:hint="cs"/>
          <w:rtl/>
        </w:rPr>
        <w:t>ی</w:t>
      </w:r>
      <w:r>
        <w:rPr>
          <w:rFonts w:hint="eastAsia"/>
          <w:rtl/>
        </w:rPr>
        <w:t>قوُلُ</w:t>
      </w:r>
      <w:r>
        <w:rPr>
          <w:rtl/>
        </w:rPr>
        <w:t xml:space="preserve"> اَص</w:t>
      </w:r>
      <w:r w:rsidRPr="004C04B0">
        <w:rPr>
          <w:rFonts w:hint="cs"/>
          <w:rtl/>
        </w:rPr>
        <w:t>ۡحابُ الۡمَ</w:t>
      </w:r>
      <w:r w:rsidR="00800285" w:rsidRPr="004C04B0">
        <w:rPr>
          <w:rFonts w:hint="cs"/>
          <w:rtl/>
        </w:rPr>
        <w:t xml:space="preserve">ه  </w:t>
      </w:r>
      <w:r w:rsidRPr="004C04B0">
        <w:rPr>
          <w:rFonts w:hint="cs"/>
          <w:rtl/>
        </w:rPr>
        <w:t>ۡد</w:t>
      </w:r>
      <w:r>
        <w:rPr>
          <w:rFonts w:hint="cs"/>
          <w:rtl/>
        </w:rPr>
        <w:t>ی</w:t>
      </w:r>
      <w:r>
        <w:rPr>
          <w:rtl/>
        </w:rPr>
        <w:t xml:space="preserve"> : </w:t>
      </w:r>
      <w:r>
        <w:rPr>
          <w:rFonts w:hint="cs"/>
          <w:rtl/>
        </w:rPr>
        <w:t>یَ</w:t>
      </w:r>
      <w:r>
        <w:rPr>
          <w:rFonts w:hint="eastAsia"/>
          <w:rtl/>
        </w:rPr>
        <w:t>اب</w:t>
      </w:r>
      <w:r w:rsidRPr="004C04B0">
        <w:rPr>
          <w:rFonts w:hint="cs"/>
          <w:rtl/>
        </w:rPr>
        <w:t>ۡنَ</w:t>
      </w:r>
      <w:r>
        <w:rPr>
          <w:rtl/>
        </w:rPr>
        <w:t xml:space="preserve"> بِن</w:t>
      </w:r>
      <w:r w:rsidRPr="004C04B0">
        <w:rPr>
          <w:rFonts w:hint="cs"/>
          <w:rtl/>
        </w:rPr>
        <w:t>ۡتِ رَسوُلِ الل</w:t>
      </w:r>
      <w:r w:rsidR="00800285" w:rsidRPr="004C04B0">
        <w:rPr>
          <w:rFonts w:hint="cs"/>
          <w:rtl/>
        </w:rPr>
        <w:t xml:space="preserve">ه  </w:t>
      </w:r>
      <w:r w:rsidRPr="001E0E4C">
        <w:rPr>
          <w:rFonts w:hint="cs"/>
          <w:rtl/>
        </w:rPr>
        <w:t>ِ، تَمُنُّ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بِال</w:t>
      </w:r>
      <w:r w:rsidRPr="004C04B0">
        <w:rPr>
          <w:rFonts w:hint="cs"/>
          <w:rtl/>
        </w:rPr>
        <w:t>ۡحَ</w:t>
      </w:r>
      <w:r>
        <w:rPr>
          <w:rFonts w:hint="cs"/>
          <w:rtl/>
        </w:rPr>
        <w:t>ی</w:t>
      </w:r>
      <w:r>
        <w:rPr>
          <w:rFonts w:hint="eastAsia"/>
          <w:rtl/>
        </w:rPr>
        <w:t>ا</w:t>
      </w:r>
      <w:r w:rsidR="00800285" w:rsidRPr="004C04B0">
        <w:rPr>
          <w:rFonts w:hint="cs"/>
          <w:rtl/>
        </w:rPr>
        <w:t>ة</w:t>
      </w:r>
      <w:r w:rsidRPr="001E0E4C">
        <w:rPr>
          <w:rFonts w:hint="cs"/>
          <w:rtl/>
        </w:rPr>
        <w:t>ِ</w:t>
      </w:r>
      <w:r>
        <w:rPr>
          <w:rFonts w:hint="eastAsia"/>
          <w:rtl/>
        </w:rPr>
        <w:t>؟</w:t>
      </w:r>
      <w:r>
        <w:rPr>
          <w:rtl/>
        </w:rPr>
        <w:t xml:space="preserve"> وَ قَد</w:t>
      </w:r>
      <w:r w:rsidRPr="004C04B0">
        <w:rPr>
          <w:rFonts w:hint="cs"/>
          <w:rtl/>
        </w:rPr>
        <w:t>ۡ قَتَلَ اَوۡلادَ رَسُولِ الل</w:t>
      </w:r>
      <w:r w:rsidR="00800285" w:rsidRPr="004C04B0">
        <w:rPr>
          <w:rFonts w:hint="cs"/>
          <w:rtl/>
        </w:rPr>
        <w:t xml:space="preserve">ه  </w:t>
      </w:r>
      <w:r w:rsidRPr="001E0E4C">
        <w:rPr>
          <w:rFonts w:hint="cs"/>
          <w:rtl/>
        </w:rPr>
        <w:t>ِ</w:t>
      </w:r>
      <w:r>
        <w:rPr>
          <w:rFonts w:hint="cs"/>
          <w:rtl/>
        </w:rPr>
        <w:t>ﷺ</w:t>
      </w:r>
      <w:r>
        <w:rPr>
          <w:rFonts w:hint="eastAsia"/>
          <w:rtl/>
        </w:rPr>
        <w:t>،</w:t>
      </w:r>
      <w:r>
        <w:rPr>
          <w:rtl/>
        </w:rPr>
        <w:t xml:space="preserve"> ما نَص</w:t>
      </w:r>
      <w:r w:rsidRPr="004C04B0">
        <w:rPr>
          <w:rFonts w:hint="cs"/>
          <w:rtl/>
        </w:rPr>
        <w:t>ۡبِرُ عَل</w:t>
      </w:r>
      <w:r>
        <w:rPr>
          <w:rFonts w:hint="cs"/>
          <w:rtl/>
        </w:rPr>
        <w:t>ی</w:t>
      </w:r>
      <w:r>
        <w:rPr>
          <w:rtl/>
        </w:rPr>
        <w:t xml:space="preserve"> ذلِکَ؛</w:t>
      </w:r>
    </w:p>
    <w:p w:rsidR="00E90CE5" w:rsidRDefault="00E90CE5" w:rsidP="004C04B0">
      <w:pPr>
        <w:pStyle w:val="libArabic"/>
        <w:rPr>
          <w:rtl/>
        </w:rPr>
      </w:pPr>
      <w:r>
        <w:rPr>
          <w:rFonts w:hint="eastAsia"/>
          <w:rtl/>
        </w:rPr>
        <w:t>فَ</w:t>
      </w:r>
      <w:r>
        <w:rPr>
          <w:rFonts w:hint="cs"/>
          <w:rtl/>
        </w:rPr>
        <w:t>یَ</w:t>
      </w:r>
      <w:r>
        <w:rPr>
          <w:rFonts w:hint="eastAsia"/>
          <w:rtl/>
        </w:rPr>
        <w:t>قُولُ</w:t>
      </w:r>
      <w:r>
        <w:rPr>
          <w:rtl/>
        </w:rPr>
        <w:t xml:space="preserve"> : شَ</w:t>
      </w:r>
      <w:r w:rsidRPr="004C04B0">
        <w:rPr>
          <w:rFonts w:hint="cs"/>
          <w:rtl/>
        </w:rPr>
        <w:t>أنُکُمۡ وَ ا</w:t>
      </w:r>
      <w:r>
        <w:rPr>
          <w:rFonts w:hint="cs"/>
          <w:rtl/>
        </w:rPr>
        <w:t>یّ</w:t>
      </w:r>
      <w:r>
        <w:rPr>
          <w:rFonts w:hint="eastAsia"/>
          <w:rtl/>
        </w:rPr>
        <w:t>ا</w:t>
      </w:r>
      <w:r w:rsidR="00800285" w:rsidRPr="004C04B0">
        <w:rPr>
          <w:rFonts w:hint="cs"/>
          <w:rtl/>
        </w:rPr>
        <w:t xml:space="preserve">ه  </w:t>
      </w:r>
      <w:r w:rsidRPr="001E0E4C">
        <w:rPr>
          <w:rFonts w:hint="cs"/>
          <w:rtl/>
        </w:rPr>
        <w:t>ُ</w:t>
      </w:r>
      <w:r>
        <w:rPr>
          <w:rtl/>
        </w:rPr>
        <w:t xml:space="preserve"> اِص</w:t>
      </w:r>
      <w:r w:rsidRPr="004C04B0">
        <w:rPr>
          <w:rFonts w:hint="cs"/>
          <w:rtl/>
        </w:rPr>
        <w:t>ۡنَعُوا بِ</w:t>
      </w:r>
      <w:r w:rsidR="00800285" w:rsidRPr="004C04B0">
        <w:rPr>
          <w:rFonts w:hint="cs"/>
          <w:rtl/>
        </w:rPr>
        <w:t>ه</w:t>
      </w:r>
      <w:r w:rsidR="00641ED1">
        <w:rPr>
          <w:rFonts w:hint="cs"/>
          <w:rtl/>
        </w:rPr>
        <w:t xml:space="preserve"> </w:t>
      </w:r>
      <w:r>
        <w:rPr>
          <w:rtl/>
        </w:rPr>
        <w:t>ما شِئ</w:t>
      </w:r>
      <w:r w:rsidRPr="004C04B0">
        <w:rPr>
          <w:rFonts w:hint="cs"/>
          <w:rtl/>
        </w:rPr>
        <w:t xml:space="preserve">ۡتُم </w:t>
      </w:r>
      <w:r w:rsidRPr="001E0E4C">
        <w:rPr>
          <w:rFonts w:hint="cs"/>
          <w:rtl/>
        </w:rPr>
        <w:t xml:space="preserve"> وَ </w:t>
      </w:r>
      <w:r>
        <w:rPr>
          <w:rFonts w:hint="cs"/>
          <w:rtl/>
        </w:rPr>
        <w:t>ی</w:t>
      </w:r>
      <w:r>
        <w:rPr>
          <w:rFonts w:hint="eastAsia"/>
          <w:rtl/>
        </w:rPr>
        <w:t>ذبَحُ</w:t>
      </w:r>
      <w:r w:rsidR="00800285" w:rsidRPr="004C04B0">
        <w:rPr>
          <w:rFonts w:hint="cs"/>
          <w:rtl/>
        </w:rPr>
        <w:t xml:space="preserve">ه  </w:t>
      </w:r>
      <w:r>
        <w:rPr>
          <w:rFonts w:hint="eastAsia"/>
          <w:rtl/>
        </w:rPr>
        <w:t>ُ،</w:t>
      </w:r>
      <w:r>
        <w:rPr>
          <w:rtl/>
        </w:rPr>
        <w:t xml:space="preserve"> وَ </w:t>
      </w:r>
      <w:r>
        <w:rPr>
          <w:rFonts w:hint="cs"/>
          <w:rtl/>
        </w:rPr>
        <w:t>یَ</w:t>
      </w:r>
      <w:r>
        <w:rPr>
          <w:rFonts w:hint="eastAsia"/>
          <w:rtl/>
        </w:rPr>
        <w:t>ا</w:t>
      </w:r>
      <w:r w:rsidRPr="004C04B0">
        <w:rPr>
          <w:rFonts w:hint="cs"/>
          <w:rtl/>
        </w:rPr>
        <w:t>ۡخُذُ</w:t>
      </w:r>
      <w:r>
        <w:rPr>
          <w:rtl/>
        </w:rPr>
        <w:t xml:space="preserve"> رَ</w:t>
      </w:r>
      <w:r w:rsidRPr="004C04B0">
        <w:rPr>
          <w:rFonts w:hint="cs"/>
          <w:rtl/>
        </w:rPr>
        <w:t>أسَ</w:t>
      </w:r>
      <w:r w:rsidR="00800285" w:rsidRPr="004C04B0">
        <w:rPr>
          <w:rFonts w:hint="cs"/>
          <w:rtl/>
        </w:rPr>
        <w:t xml:space="preserve">ه  </w:t>
      </w:r>
      <w:r w:rsidRPr="001E0E4C">
        <w:rPr>
          <w:rFonts w:hint="cs"/>
          <w:rtl/>
        </w:rPr>
        <w:t xml:space="preserve">ُ، وَ </w:t>
      </w:r>
      <w:r>
        <w:rPr>
          <w:rFonts w:hint="cs"/>
          <w:rtl/>
        </w:rPr>
        <w:t>یَ</w:t>
      </w:r>
      <w:r w:rsidRPr="004C04B0">
        <w:rPr>
          <w:rFonts w:hint="cs"/>
          <w:rtl/>
        </w:rPr>
        <w:t>أت</w:t>
      </w:r>
      <w:r>
        <w:rPr>
          <w:rFonts w:hint="cs"/>
          <w:rtl/>
        </w:rPr>
        <w:t>ی</w:t>
      </w:r>
      <w:r>
        <w:rPr>
          <w:rtl/>
        </w:rPr>
        <w:t xml:space="preserve"> بِ</w:t>
      </w:r>
      <w:r w:rsidR="00800285" w:rsidRPr="004C04B0">
        <w:rPr>
          <w:rFonts w:hint="cs"/>
          <w:rtl/>
        </w:rPr>
        <w:t xml:space="preserve">ه  </w:t>
      </w:r>
      <w:r w:rsidRPr="001E0E4C">
        <w:rPr>
          <w:rFonts w:hint="cs"/>
          <w:rtl/>
        </w:rPr>
        <w:t>ِ ال</w:t>
      </w:r>
      <w:r w:rsidRPr="004C04B0">
        <w:rPr>
          <w:rFonts w:hint="cs"/>
          <w:rtl/>
        </w:rPr>
        <w:t>ۡمَ</w:t>
      </w:r>
      <w:r w:rsidR="00800285" w:rsidRPr="004C04B0">
        <w:rPr>
          <w:rFonts w:hint="cs"/>
          <w:rtl/>
        </w:rPr>
        <w:t xml:space="preserve">ه  </w:t>
      </w:r>
      <w:r w:rsidRPr="004C04B0">
        <w:rPr>
          <w:rFonts w:hint="cs"/>
          <w:rtl/>
        </w:rPr>
        <w:t>ۡد</w:t>
      </w:r>
      <w:r>
        <w:rPr>
          <w:rFonts w:hint="cs"/>
          <w:rtl/>
        </w:rPr>
        <w:t>ی</w:t>
      </w:r>
      <w:r>
        <w:rPr>
          <w:rFonts w:hint="eastAsia"/>
          <w:rtl/>
        </w:rPr>
        <w:t>،</w:t>
      </w:r>
      <w:r>
        <w:rPr>
          <w:rtl/>
        </w:rPr>
        <w:t xml:space="preserve"> فَ</w:t>
      </w:r>
      <w:r>
        <w:rPr>
          <w:rFonts w:hint="cs"/>
          <w:rtl/>
        </w:rPr>
        <w:t>یَ</w:t>
      </w:r>
      <w:r>
        <w:rPr>
          <w:rFonts w:hint="eastAsia"/>
          <w:rtl/>
        </w:rPr>
        <w:t>ن</w:t>
      </w:r>
      <w:r w:rsidRPr="004C04B0">
        <w:rPr>
          <w:rFonts w:hint="cs"/>
          <w:rtl/>
        </w:rPr>
        <w:t>ۡظُرُ</w:t>
      </w:r>
      <w:r>
        <w:rPr>
          <w:rtl/>
        </w:rPr>
        <w:t xml:space="preserve"> ش</w:t>
      </w:r>
      <w:r>
        <w:rPr>
          <w:rFonts w:hint="cs"/>
          <w:rtl/>
        </w:rPr>
        <w:t>ی</w:t>
      </w:r>
      <w:r>
        <w:rPr>
          <w:rFonts w:hint="eastAsia"/>
          <w:rtl/>
        </w:rPr>
        <w:t>عَتُ</w:t>
      </w:r>
      <w:r w:rsidR="00800285" w:rsidRPr="004C04B0">
        <w:rPr>
          <w:rFonts w:hint="cs"/>
          <w:rtl/>
        </w:rPr>
        <w:t xml:space="preserve">ه  </w:t>
      </w:r>
      <w:r w:rsidRPr="001E0E4C">
        <w:rPr>
          <w:rFonts w:hint="cs"/>
          <w:rtl/>
        </w:rPr>
        <w:t>ُ</w:t>
      </w:r>
      <w:r>
        <w:rPr>
          <w:rtl/>
        </w:rPr>
        <w:t xml:space="preserve"> اِلَ</w:t>
      </w:r>
      <w:r>
        <w:rPr>
          <w:rFonts w:hint="cs"/>
          <w:rtl/>
        </w:rPr>
        <w:t>ی</w:t>
      </w:r>
      <w:r>
        <w:rPr>
          <w:rtl/>
        </w:rPr>
        <w:t xml:space="preserve"> الرّ</w:t>
      </w:r>
      <w:r w:rsidRPr="004C04B0">
        <w:rPr>
          <w:rFonts w:hint="cs"/>
          <w:rtl/>
        </w:rPr>
        <w:t>أۡسِ فَ</w:t>
      </w:r>
      <w:r>
        <w:rPr>
          <w:rFonts w:hint="cs"/>
          <w:rtl/>
        </w:rPr>
        <w:t>یُ</w:t>
      </w:r>
      <w:r>
        <w:rPr>
          <w:rFonts w:hint="eastAsia"/>
          <w:rtl/>
        </w:rPr>
        <w:t>کَبِّروُنَ</w:t>
      </w:r>
      <w:r>
        <w:rPr>
          <w:rtl/>
        </w:rPr>
        <w:t xml:space="preserve"> وَ </w:t>
      </w:r>
      <w:r>
        <w:rPr>
          <w:rFonts w:hint="cs"/>
          <w:rtl/>
        </w:rPr>
        <w:t>یُ</w:t>
      </w:r>
      <w:r w:rsidR="00800285" w:rsidRPr="004C04B0">
        <w:rPr>
          <w:rFonts w:hint="cs"/>
          <w:rtl/>
        </w:rPr>
        <w:t xml:space="preserve">ه  </w:t>
      </w:r>
      <w:r w:rsidRPr="001E0E4C">
        <w:rPr>
          <w:rFonts w:hint="cs"/>
          <w:rtl/>
        </w:rPr>
        <w:t>َلِّلُون</w:t>
      </w:r>
      <w:r>
        <w:rPr>
          <w:rtl/>
        </w:rPr>
        <w:t xml:space="preserve"> وَ </w:t>
      </w:r>
      <w:r>
        <w:rPr>
          <w:rFonts w:hint="cs"/>
          <w:rtl/>
        </w:rPr>
        <w:t>یَ</w:t>
      </w:r>
      <w:r>
        <w:rPr>
          <w:rFonts w:hint="eastAsia"/>
          <w:rtl/>
        </w:rPr>
        <w:t>ح</w:t>
      </w:r>
      <w:r w:rsidRPr="004C04B0">
        <w:rPr>
          <w:rFonts w:hint="cs"/>
          <w:rtl/>
        </w:rPr>
        <w:t>ۡمَدُونَ</w:t>
      </w:r>
      <w:r>
        <w:rPr>
          <w:rtl/>
        </w:rPr>
        <w:t xml:space="preserve"> الل</w:t>
      </w:r>
      <w:r w:rsidR="00800285" w:rsidRPr="004C04B0">
        <w:rPr>
          <w:rFonts w:hint="cs"/>
          <w:rtl/>
        </w:rPr>
        <w:t>ه</w:t>
      </w:r>
      <w:r w:rsidR="00641ED1">
        <w:rPr>
          <w:rFonts w:hint="cs"/>
          <w:rtl/>
        </w:rPr>
        <w:t xml:space="preserve"> </w:t>
      </w:r>
      <w:r w:rsidRPr="001E0E4C">
        <w:rPr>
          <w:rFonts w:hint="cs"/>
          <w:rtl/>
        </w:rPr>
        <w:t>تعال</w:t>
      </w:r>
      <w:r>
        <w:rPr>
          <w:rFonts w:hint="cs"/>
          <w:rtl/>
        </w:rPr>
        <w:t>ی</w:t>
      </w:r>
      <w:r>
        <w:rPr>
          <w:rtl/>
        </w:rPr>
        <w:t xml:space="preserve"> عل</w:t>
      </w:r>
      <w:r>
        <w:rPr>
          <w:rFonts w:hint="cs"/>
          <w:rtl/>
        </w:rPr>
        <w:t>ی</w:t>
      </w:r>
      <w:r>
        <w:rPr>
          <w:rtl/>
        </w:rPr>
        <w:t xml:space="preserve"> ذلِکَ، ثُمَّ </w:t>
      </w:r>
      <w:r>
        <w:rPr>
          <w:rFonts w:hint="cs"/>
          <w:rtl/>
        </w:rPr>
        <w:t>یَ</w:t>
      </w:r>
      <w:r w:rsidRPr="004C04B0">
        <w:rPr>
          <w:rFonts w:hint="cs"/>
          <w:rtl/>
        </w:rPr>
        <w:t>أۡمُرُ</w:t>
      </w:r>
      <w:r>
        <w:rPr>
          <w:rtl/>
        </w:rPr>
        <w:t xml:space="preserve"> ال</w:t>
      </w:r>
      <w:r w:rsidRPr="004C04B0">
        <w:rPr>
          <w:rFonts w:hint="cs"/>
          <w:rtl/>
        </w:rPr>
        <w:t>ۡمَ</w:t>
      </w:r>
      <w:r w:rsidR="00800285" w:rsidRPr="004C04B0">
        <w:rPr>
          <w:rFonts w:hint="cs"/>
          <w:rtl/>
        </w:rPr>
        <w:t xml:space="preserve">ه  </w:t>
      </w:r>
      <w:r w:rsidRPr="004C04B0">
        <w:rPr>
          <w:rFonts w:hint="cs"/>
          <w:rtl/>
        </w:rPr>
        <w:t>ۡد</w:t>
      </w:r>
      <w:r>
        <w:rPr>
          <w:rFonts w:hint="cs"/>
          <w:rtl/>
        </w:rPr>
        <w:t>ی</w:t>
      </w:r>
      <w:r>
        <w:rPr>
          <w:rtl/>
        </w:rPr>
        <w:t xml:space="preserve"> بِدَف</w:t>
      </w:r>
      <w:r w:rsidRPr="004C04B0">
        <w:rPr>
          <w:rFonts w:hint="cs"/>
          <w:rtl/>
        </w:rPr>
        <w:t>ۡنِ</w:t>
      </w:r>
      <w:r w:rsidR="00800285" w:rsidRPr="004C04B0">
        <w:rPr>
          <w:rFonts w:hint="cs"/>
          <w:rtl/>
        </w:rPr>
        <w:t xml:space="preserve">ه  </w:t>
      </w:r>
      <w:r w:rsidRPr="001E0E4C">
        <w:rPr>
          <w:rFonts w:hint="cs"/>
          <w:rtl/>
        </w:rPr>
        <w:t>"</w:t>
      </w:r>
    </w:p>
    <w:p w:rsidR="00E90CE5" w:rsidRDefault="00E90CE5" w:rsidP="00234DB9">
      <w:pPr>
        <w:pStyle w:val="libNormal"/>
        <w:rPr>
          <w:rtl/>
        </w:rPr>
      </w:pPr>
      <w:r>
        <w:rPr>
          <w:rFonts w:hint="eastAsia"/>
          <w:rtl/>
        </w:rPr>
        <w:t>حضرت</w:t>
      </w:r>
      <w:r>
        <w:rPr>
          <w:rtl/>
        </w:rPr>
        <w:t xml:space="preserve"> </w:t>
      </w:r>
      <w:r w:rsidR="002A35F2">
        <w:rPr>
          <w:rtl/>
        </w:rPr>
        <w:t xml:space="preserve">علی علیہ السلام </w:t>
      </w:r>
      <w:r>
        <w:rPr>
          <w:rtl/>
        </w:rPr>
        <w:t xml:space="preserve"> نے فرما</w:t>
      </w:r>
      <w:r>
        <w:rPr>
          <w:rFonts w:hint="cs"/>
          <w:rtl/>
        </w:rPr>
        <w:t>ی</w:t>
      </w:r>
      <w:r>
        <w:rPr>
          <w:rFonts w:hint="eastAsia"/>
          <w:rtl/>
        </w:rPr>
        <w:t>ا</w:t>
      </w:r>
      <w:r>
        <w:rPr>
          <w:rtl/>
        </w:rPr>
        <w:t xml:space="preserve">: </w:t>
      </w:r>
      <w:r>
        <w:rPr>
          <w:rFonts w:hint="cs"/>
          <w:rtl/>
        </w:rPr>
        <w:t>ی</w:t>
      </w:r>
      <w:r>
        <w:rPr>
          <w:rFonts w:hint="eastAsia"/>
          <w:rtl/>
        </w:rPr>
        <w:t>اد</w:t>
      </w:r>
      <w:r>
        <w:rPr>
          <w:rtl/>
        </w:rPr>
        <w:t xml:space="preserve"> رکھو! مہد</w:t>
      </w:r>
      <w:r>
        <w:rPr>
          <w:rFonts w:hint="cs"/>
          <w:rtl/>
        </w:rPr>
        <w:t>یؑ</w:t>
      </w:r>
      <w:r>
        <w:rPr>
          <w:rtl/>
        </w:rPr>
        <w:t xml:space="preserve"> تمام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رسول اکرم</w:t>
      </w:r>
      <w:r>
        <w:rPr>
          <w:rFonts w:hint="cs"/>
          <w:rtl/>
        </w:rPr>
        <w:t>ﷺ</w:t>
      </w:r>
      <w:r>
        <w:rPr>
          <w:rtl/>
        </w:rPr>
        <w:t xml:space="preserve"> سے مشابہ ہوں گے، ان کا نام پ</w:t>
      </w:r>
      <w:r>
        <w:rPr>
          <w:rFonts w:hint="cs"/>
          <w:rtl/>
        </w:rPr>
        <w:t>ی</w:t>
      </w:r>
      <w:r>
        <w:rPr>
          <w:rFonts w:hint="eastAsia"/>
          <w:rtl/>
        </w:rPr>
        <w:t>غمبر</w:t>
      </w:r>
      <w:r>
        <w:rPr>
          <w:rtl/>
        </w:rPr>
        <w:t xml:space="preserve"> کے نام پر اور ان کے والد کا نام پ</w:t>
      </w:r>
      <w:r>
        <w:rPr>
          <w:rFonts w:hint="cs"/>
          <w:rtl/>
        </w:rPr>
        <w:t>ی</w:t>
      </w:r>
      <w:r>
        <w:rPr>
          <w:rFonts w:hint="eastAsia"/>
          <w:rtl/>
        </w:rPr>
        <w:t>غمبر</w:t>
      </w:r>
      <w:r>
        <w:rPr>
          <w:rtl/>
        </w:rPr>
        <w:t xml:space="preserve"> اسلام</w:t>
      </w:r>
      <w:r>
        <w:rPr>
          <w:rFonts w:hint="cs"/>
          <w:rtl/>
        </w:rPr>
        <w:t>ﷺ</w:t>
      </w:r>
      <w:r>
        <w:rPr>
          <w:rtl/>
        </w:rPr>
        <w:t xml:space="preserve"> کے والد کے نام پر ہوگا</w:t>
      </w:r>
      <w:r w:rsidRPr="006C0D31">
        <w:rPr>
          <w:rStyle w:val="libFootnotenumChar"/>
          <w:rtl/>
        </w:rPr>
        <w:t>(</w:t>
      </w:r>
      <w:r w:rsidR="00234DB9" w:rsidRPr="006C0D31">
        <w:rPr>
          <w:rStyle w:val="libFootnotenumChar"/>
          <w:rFonts w:hint="cs"/>
          <w:rtl/>
        </w:rPr>
        <w:t>64</w:t>
      </w:r>
      <w:r w:rsidRPr="006C0D31">
        <w:rPr>
          <w:rStyle w:val="libFootnotenumChar"/>
          <w:rtl/>
        </w:rPr>
        <w:t>)</w:t>
      </w:r>
      <w:r>
        <w:rPr>
          <w:rtl/>
        </w:rPr>
        <w:t>۔ مہد</w:t>
      </w:r>
      <w:r>
        <w:rPr>
          <w:rFonts w:hint="cs"/>
          <w:rtl/>
        </w:rPr>
        <w:t>ی</w:t>
      </w:r>
      <w:r>
        <w:rPr>
          <w:rFonts w:hint="eastAsia"/>
          <w:rtl/>
        </w:rPr>
        <w:t>،</w:t>
      </w:r>
      <w:r>
        <w:rPr>
          <w:rtl/>
        </w:rPr>
        <w:t xml:space="preserve"> فاطمہ زہ</w:t>
      </w:r>
      <w:r w:rsidR="00D854E7">
        <w:rPr>
          <w:rtl/>
        </w:rPr>
        <w:t>را</w:t>
      </w:r>
      <w:r>
        <w:rPr>
          <w:rtl/>
        </w:rPr>
        <w:t xml:space="preserve"> ک</w:t>
      </w:r>
      <w:r>
        <w:rPr>
          <w:rFonts w:hint="cs"/>
          <w:rtl/>
        </w:rPr>
        <w:t>ی</w:t>
      </w:r>
      <w:r>
        <w:rPr>
          <w:rtl/>
        </w:rPr>
        <w:t xml:space="preserve"> اولاد م</w:t>
      </w:r>
      <w:r>
        <w:rPr>
          <w:rFonts w:hint="cs"/>
          <w:rtl/>
        </w:rPr>
        <w:t>ی</w:t>
      </w:r>
      <w:r>
        <w:rPr>
          <w:rFonts w:hint="eastAsia"/>
          <w:rtl/>
        </w:rPr>
        <w:t>ں</w:t>
      </w:r>
      <w:r>
        <w:rPr>
          <w:rtl/>
        </w:rPr>
        <w:t xml:space="preserve"> سے ہوں گے، وہ ذر</w:t>
      </w:r>
      <w:r>
        <w:rPr>
          <w:rFonts w:hint="cs"/>
          <w:rtl/>
        </w:rPr>
        <w:t>ی</w:t>
      </w:r>
      <w:r>
        <w:rPr>
          <w:rFonts w:hint="eastAsia"/>
          <w:rtl/>
        </w:rPr>
        <w:t>ت</w:t>
      </w:r>
      <w:r>
        <w:rPr>
          <w:rtl/>
        </w:rPr>
        <w:t xml:space="preserve"> حس</w:t>
      </w:r>
      <w:r>
        <w:rPr>
          <w:rFonts w:hint="cs"/>
          <w:rtl/>
        </w:rPr>
        <w:t>ی</w:t>
      </w:r>
      <w:r>
        <w:rPr>
          <w:rFonts w:hint="eastAsia"/>
          <w:rtl/>
        </w:rPr>
        <w:t>نؑ</w:t>
      </w:r>
      <w:r>
        <w:rPr>
          <w:rtl/>
        </w:rPr>
        <w:t xml:space="preserve"> سے ہ</w:t>
      </w:r>
      <w:r>
        <w:rPr>
          <w:rFonts w:hint="cs"/>
          <w:rtl/>
        </w:rPr>
        <w:t>ی</w:t>
      </w:r>
      <w:r>
        <w:rPr>
          <w:rFonts w:hint="eastAsia"/>
          <w:rtl/>
        </w:rPr>
        <w:t>ں</w:t>
      </w:r>
      <w:r>
        <w:rPr>
          <w:rtl/>
        </w:rPr>
        <w:t xml:space="preserve">۔ </w:t>
      </w:r>
      <w:r>
        <w:rPr>
          <w:rFonts w:hint="cs"/>
          <w:rtl/>
        </w:rPr>
        <w:t>ی</w:t>
      </w:r>
      <w:r>
        <w:rPr>
          <w:rFonts w:hint="eastAsia"/>
          <w:rtl/>
        </w:rPr>
        <w:t>اد</w:t>
      </w:r>
      <w:r>
        <w:rPr>
          <w:rtl/>
        </w:rPr>
        <w:t xml:space="preserve"> رکھو جو شخص بھ</w:t>
      </w:r>
      <w:r>
        <w:rPr>
          <w:rFonts w:hint="cs"/>
          <w:rtl/>
        </w:rPr>
        <w:t>ی</w:t>
      </w:r>
      <w:r>
        <w:rPr>
          <w:rtl/>
        </w:rPr>
        <w:t xml:space="preserve"> </w:t>
      </w:r>
      <w:r w:rsidR="002A35F2">
        <w:rPr>
          <w:rtl/>
        </w:rPr>
        <w:t>مہدی (عج اللہ فرجہ الشریف)</w:t>
      </w:r>
      <w:r>
        <w:rPr>
          <w:rtl/>
        </w:rPr>
        <w:t xml:space="preserve"> کے علاوہ کس</w:t>
      </w:r>
      <w:r>
        <w:rPr>
          <w:rFonts w:hint="cs"/>
          <w:rtl/>
        </w:rPr>
        <w:t>ی</w:t>
      </w:r>
      <w:r>
        <w:rPr>
          <w:rtl/>
        </w:rPr>
        <w:t xml:space="preserve"> دوسرے شخص کو اپنا امام ق</w:t>
      </w:r>
      <w:r w:rsidR="00D854E7">
        <w:rPr>
          <w:rtl/>
        </w:rPr>
        <w:t>را</w:t>
      </w:r>
      <w:r>
        <w:rPr>
          <w:rtl/>
        </w:rPr>
        <w:t>ر دے گا خداوند عالم اس پر لعنت کرے گا۔</w:t>
      </w:r>
    </w:p>
    <w:p w:rsidR="00E90CE5" w:rsidRDefault="00E90CE5" w:rsidP="00E90CE5">
      <w:pPr>
        <w:pStyle w:val="libNormal"/>
        <w:rPr>
          <w:rtl/>
        </w:rPr>
      </w:pPr>
      <w:r>
        <w:rPr>
          <w:rFonts w:hint="eastAsia"/>
          <w:rtl/>
        </w:rPr>
        <w:t>پھر</w:t>
      </w:r>
      <w:r>
        <w:rPr>
          <w:rtl/>
        </w:rPr>
        <w:t xml:space="preserve"> فرما</w:t>
      </w:r>
      <w:r>
        <w:rPr>
          <w:rFonts w:hint="cs"/>
          <w:rtl/>
        </w:rPr>
        <w:t>ی</w:t>
      </w:r>
      <w:r>
        <w:rPr>
          <w:rFonts w:hint="eastAsia"/>
          <w:rtl/>
        </w:rPr>
        <w:t>ا</w:t>
      </w:r>
      <w:r>
        <w:rPr>
          <w:rtl/>
        </w:rPr>
        <w:t xml:space="preserve">: اللہ ان کے اصحاب کو </w:t>
      </w:r>
      <w:r>
        <w:rPr>
          <w:rFonts w:hint="cs"/>
          <w:rtl/>
        </w:rPr>
        <w:t>ی</w:t>
      </w:r>
      <w:r>
        <w:rPr>
          <w:rFonts w:hint="eastAsia"/>
          <w:rtl/>
        </w:rPr>
        <w:t>کجا</w:t>
      </w:r>
      <w:r>
        <w:rPr>
          <w:rtl/>
        </w:rPr>
        <w:t xml:space="preserve"> کردے گا جن ک</w:t>
      </w:r>
      <w:r>
        <w:rPr>
          <w:rFonts w:hint="cs"/>
          <w:rtl/>
        </w:rPr>
        <w:t>ی</w:t>
      </w:r>
      <w:r>
        <w:rPr>
          <w:rtl/>
        </w:rPr>
        <w:t xml:space="preserve"> تعداد جنگ بدر م</w:t>
      </w:r>
      <w:r>
        <w:rPr>
          <w:rFonts w:hint="cs"/>
          <w:rtl/>
        </w:rPr>
        <w:t>ی</w:t>
      </w:r>
      <w:r>
        <w:rPr>
          <w:rFonts w:hint="eastAsia"/>
          <w:rtl/>
        </w:rPr>
        <w:t>ں</w:t>
      </w:r>
      <w:r>
        <w:rPr>
          <w:rtl/>
        </w:rPr>
        <w:t xml:space="preserve"> لشکر اسلام ک</w:t>
      </w:r>
      <w:r>
        <w:rPr>
          <w:rFonts w:hint="cs"/>
          <w:rtl/>
        </w:rPr>
        <w:t>ی</w:t>
      </w:r>
      <w:r>
        <w:rPr>
          <w:rtl/>
        </w:rPr>
        <w:t xml:space="preserve"> تعداد اور سپاہ طالوت کے ب</w:t>
      </w:r>
      <w:r w:rsidR="00D854E7">
        <w:rPr>
          <w:rtl/>
        </w:rPr>
        <w:t>را</w:t>
      </w:r>
      <w:r>
        <w:rPr>
          <w:rtl/>
        </w:rPr>
        <w:t xml:space="preserve">بر </w:t>
      </w:r>
      <w:r>
        <w:rPr>
          <w:rtl/>
          <w:lang w:bidi="fa-IR"/>
        </w:rPr>
        <w:t>۳۱۳</w:t>
      </w:r>
      <w:r>
        <w:rPr>
          <w:rtl/>
        </w:rPr>
        <w:t xml:space="preserve"> ہے ۔۔۔،</w:t>
      </w:r>
    </w:p>
    <w:p w:rsidR="00E90CE5" w:rsidRDefault="00E90CE5" w:rsidP="00234DB9">
      <w:pPr>
        <w:pStyle w:val="libNormal"/>
        <w:rPr>
          <w:rtl/>
        </w:rPr>
      </w:pPr>
      <w:r>
        <w:rPr>
          <w:rFonts w:hint="eastAsia"/>
          <w:rtl/>
        </w:rPr>
        <w:t>پھر</w:t>
      </w:r>
      <w:r>
        <w:rPr>
          <w:rtl/>
        </w:rPr>
        <w:t xml:space="preserve"> فرما</w:t>
      </w:r>
      <w:r>
        <w:rPr>
          <w:rFonts w:hint="cs"/>
          <w:rtl/>
        </w:rPr>
        <w:t>ی</w:t>
      </w:r>
      <w:r>
        <w:rPr>
          <w:rFonts w:hint="eastAsia"/>
          <w:rtl/>
        </w:rPr>
        <w:t>ا</w:t>
      </w:r>
      <w:r>
        <w:rPr>
          <w:rtl/>
        </w:rPr>
        <w:t>: م</w:t>
      </w:r>
      <w:r>
        <w:rPr>
          <w:rFonts w:hint="cs"/>
          <w:rtl/>
        </w:rPr>
        <w:t>ی</w:t>
      </w:r>
      <w:r>
        <w:rPr>
          <w:rFonts w:hint="eastAsia"/>
          <w:rtl/>
        </w:rPr>
        <w:t>ں</w:t>
      </w:r>
      <w:r>
        <w:rPr>
          <w:rtl/>
        </w:rPr>
        <w:t xml:space="preserve"> ان تمام اصحاب مہد</w:t>
      </w:r>
      <w:r>
        <w:rPr>
          <w:rFonts w:hint="cs"/>
          <w:rtl/>
        </w:rPr>
        <w:t>ی</w:t>
      </w:r>
      <w:r>
        <w:rPr>
          <w:rtl/>
        </w:rPr>
        <w:t xml:space="preserve"> سے آشنا ہوں اور ان سب کے نام مجھے معلوم ہ</w:t>
      </w:r>
      <w:r>
        <w:rPr>
          <w:rFonts w:hint="cs"/>
          <w:rtl/>
        </w:rPr>
        <w:t>ی</w:t>
      </w:r>
      <w:r>
        <w:rPr>
          <w:rFonts w:hint="eastAsia"/>
          <w:rtl/>
        </w:rPr>
        <w:t>ں</w:t>
      </w:r>
      <w:r>
        <w:rPr>
          <w:rtl/>
        </w:rPr>
        <w:t xml:space="preserve"> پھر آپؑ نے سب کے نام ب</w:t>
      </w:r>
      <w:r>
        <w:rPr>
          <w:rFonts w:hint="cs"/>
          <w:rtl/>
        </w:rPr>
        <w:t>ی</w:t>
      </w:r>
      <w:r>
        <w:rPr>
          <w:rFonts w:hint="eastAsia"/>
          <w:rtl/>
        </w:rPr>
        <w:t>ان</w:t>
      </w:r>
      <w:r>
        <w:rPr>
          <w:rtl/>
        </w:rPr>
        <w:t xml:space="preserve"> فرمائے؛ اور فرما</w:t>
      </w:r>
      <w:r>
        <w:rPr>
          <w:rFonts w:hint="cs"/>
          <w:rtl/>
        </w:rPr>
        <w:t>ی</w:t>
      </w:r>
      <w:r>
        <w:rPr>
          <w:rFonts w:hint="eastAsia"/>
          <w:rtl/>
        </w:rPr>
        <w:t>ا</w:t>
      </w:r>
      <w:r>
        <w:rPr>
          <w:rtl/>
        </w:rPr>
        <w:t xml:space="preserve">: خداوند عالم ان </w:t>
      </w:r>
      <w:r>
        <w:rPr>
          <w:rtl/>
          <w:lang w:bidi="fa-IR"/>
        </w:rPr>
        <w:t xml:space="preserve">۳۱۳ </w:t>
      </w:r>
      <w:r>
        <w:rPr>
          <w:rtl/>
        </w:rPr>
        <w:t>اصحاب کو مشرق و مغرب سے ا</w:t>
      </w:r>
      <w:r>
        <w:rPr>
          <w:rFonts w:hint="cs"/>
          <w:rtl/>
        </w:rPr>
        <w:t>ی</w:t>
      </w:r>
      <w:r>
        <w:rPr>
          <w:rFonts w:hint="eastAsia"/>
          <w:rtl/>
        </w:rPr>
        <w:t>ک</w:t>
      </w:r>
      <w:r>
        <w:rPr>
          <w:rtl/>
        </w:rPr>
        <w:t xml:space="preserve"> نصف </w:t>
      </w:r>
      <w:r w:rsidR="00D854E7">
        <w:rPr>
          <w:rtl/>
        </w:rPr>
        <w:t>را</w:t>
      </w:r>
      <w:r>
        <w:rPr>
          <w:rtl/>
        </w:rPr>
        <w:t>ت سے کم وقت م</w:t>
      </w:r>
      <w:r>
        <w:rPr>
          <w:rFonts w:hint="cs"/>
          <w:rtl/>
        </w:rPr>
        <w:t>ی</w:t>
      </w:r>
      <w:r>
        <w:rPr>
          <w:rFonts w:hint="eastAsia"/>
          <w:rtl/>
        </w:rPr>
        <w:t>ں</w:t>
      </w:r>
      <w:r>
        <w:rPr>
          <w:rtl/>
        </w:rPr>
        <w:t xml:space="preserve"> </w:t>
      </w:r>
      <w:r>
        <w:rPr>
          <w:rFonts w:hint="cs"/>
          <w:rtl/>
        </w:rPr>
        <w:t>ی</w:t>
      </w:r>
      <w:r>
        <w:rPr>
          <w:rFonts w:hint="eastAsia"/>
          <w:rtl/>
        </w:rPr>
        <w:t>کجا</w:t>
      </w:r>
      <w:r>
        <w:rPr>
          <w:rtl/>
        </w:rPr>
        <w:t xml:space="preserve"> کردے گا۔ وہ مکہ م</w:t>
      </w:r>
      <w:r>
        <w:rPr>
          <w:rFonts w:hint="cs"/>
          <w:rtl/>
        </w:rPr>
        <w:t>ی</w:t>
      </w:r>
      <w:r>
        <w:rPr>
          <w:rFonts w:hint="eastAsia"/>
          <w:rtl/>
        </w:rPr>
        <w:t>ں</w:t>
      </w:r>
      <w:r>
        <w:rPr>
          <w:rtl/>
        </w:rPr>
        <w:t xml:space="preserve"> داخل ہوں گے اہل مکہ انہ</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پہچان</w:t>
      </w:r>
      <w:r>
        <w:rPr>
          <w:rFonts w:hint="cs"/>
          <w:rtl/>
        </w:rPr>
        <w:t>ی</w:t>
      </w:r>
      <w:r>
        <w:rPr>
          <w:rFonts w:hint="eastAsia"/>
          <w:rtl/>
        </w:rPr>
        <w:t>ں</w:t>
      </w:r>
      <w:r>
        <w:rPr>
          <w:rtl/>
        </w:rPr>
        <w:t xml:space="preserve"> گے نہ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کون ہ</w:t>
      </w:r>
      <w:r>
        <w:rPr>
          <w:rFonts w:hint="cs"/>
          <w:rtl/>
        </w:rPr>
        <w:t>ی</w:t>
      </w:r>
      <w:r>
        <w:rPr>
          <w:rFonts w:hint="eastAsia"/>
          <w:rtl/>
        </w:rPr>
        <w:t>ں</w:t>
      </w:r>
      <w:r>
        <w:rPr>
          <w:rtl/>
        </w:rPr>
        <w:t xml:space="preserve"> بلکہ وہ </w:t>
      </w:r>
      <w:r>
        <w:rPr>
          <w:rFonts w:hint="cs"/>
          <w:rtl/>
        </w:rPr>
        <w:t>ی</w:t>
      </w:r>
      <w:r>
        <w:rPr>
          <w:rFonts w:hint="eastAsia"/>
          <w:rtl/>
        </w:rPr>
        <w:t>ہ</w:t>
      </w:r>
      <w:r>
        <w:rPr>
          <w:rtl/>
        </w:rPr>
        <w:t xml:space="preserve"> کہنے لگ</w:t>
      </w:r>
      <w:r>
        <w:rPr>
          <w:rFonts w:hint="cs"/>
          <w:rtl/>
        </w:rPr>
        <w:t>ی</w:t>
      </w:r>
      <w:r>
        <w:rPr>
          <w:rFonts w:hint="eastAsia"/>
          <w:rtl/>
        </w:rPr>
        <w:t>ں</w:t>
      </w:r>
      <w:r>
        <w:rPr>
          <w:rtl/>
        </w:rPr>
        <w:t xml:space="preserve"> گے سپاہ سف</w:t>
      </w:r>
      <w:r>
        <w:rPr>
          <w:rFonts w:hint="cs"/>
          <w:rtl/>
        </w:rPr>
        <w:t>ی</w:t>
      </w:r>
      <w:r>
        <w:rPr>
          <w:rFonts w:hint="eastAsia"/>
          <w:rtl/>
        </w:rPr>
        <w:t>ان</w:t>
      </w:r>
      <w:r>
        <w:rPr>
          <w:rFonts w:hint="cs"/>
          <w:rtl/>
        </w:rPr>
        <w:t>ی</w:t>
      </w:r>
      <w:r>
        <w:rPr>
          <w:rtl/>
        </w:rPr>
        <w:t xml:space="preserve"> نے ہم پر دباؤ ڈال د</w:t>
      </w:r>
      <w:r>
        <w:rPr>
          <w:rFonts w:hint="cs"/>
          <w:rtl/>
        </w:rPr>
        <w:t>ی</w:t>
      </w:r>
      <w:r>
        <w:rPr>
          <w:rFonts w:hint="eastAsia"/>
          <w:rtl/>
        </w:rPr>
        <w:t>ا</w:t>
      </w:r>
      <w:r>
        <w:rPr>
          <w:rtl/>
        </w:rPr>
        <w:t xml:space="preserve"> ہے۔ جب صبح نمودار ہوگ</w:t>
      </w:r>
      <w:r>
        <w:rPr>
          <w:rFonts w:hint="cs"/>
          <w:rtl/>
        </w:rPr>
        <w:t>ی</w:t>
      </w:r>
      <w:r>
        <w:rPr>
          <w:rtl/>
        </w:rPr>
        <w:t xml:space="preserve"> تو اہل مکہ اصحاب </w:t>
      </w:r>
      <w:r w:rsidR="002A35F2">
        <w:rPr>
          <w:rtl/>
        </w:rPr>
        <w:t>مہدی (عج اللہ فرجہ الشریف)</w:t>
      </w:r>
      <w:r>
        <w:rPr>
          <w:rtl/>
        </w:rPr>
        <w:t xml:space="preserve"> کو نماز اور اطاعت امر الٰہ</w:t>
      </w:r>
      <w:r>
        <w:rPr>
          <w:rFonts w:hint="cs"/>
          <w:rtl/>
        </w:rPr>
        <w:t>ی</w:t>
      </w:r>
      <w:r>
        <w:rPr>
          <w:rtl/>
        </w:rPr>
        <w:t xml:space="preserve"> م</w:t>
      </w:r>
      <w:r>
        <w:rPr>
          <w:rFonts w:hint="cs"/>
          <w:rtl/>
        </w:rPr>
        <w:t>ی</w:t>
      </w:r>
      <w:r>
        <w:rPr>
          <w:rFonts w:hint="eastAsia"/>
          <w:rtl/>
        </w:rPr>
        <w:t>ں</w:t>
      </w:r>
      <w:r>
        <w:rPr>
          <w:rtl/>
        </w:rPr>
        <w:t xml:space="preserve"> مشغول پائ</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اب بھ</w:t>
      </w:r>
      <w:r>
        <w:rPr>
          <w:rFonts w:hint="cs"/>
          <w:rtl/>
        </w:rPr>
        <w:t>ی</w:t>
      </w:r>
      <w:r>
        <w:rPr>
          <w:rtl/>
        </w:rPr>
        <w:t xml:space="preserve"> انہ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پہچان</w:t>
      </w:r>
      <w:r>
        <w:rPr>
          <w:rFonts w:hint="cs"/>
          <w:rtl/>
        </w:rPr>
        <w:t>ی</w:t>
      </w:r>
      <w:r>
        <w:rPr>
          <w:rFonts w:hint="eastAsia"/>
          <w:rtl/>
        </w:rPr>
        <w:t>ں</w:t>
      </w:r>
      <w:r>
        <w:rPr>
          <w:rtl/>
        </w:rPr>
        <w:t xml:space="preserve"> گے، اس</w:t>
      </w:r>
      <w:r>
        <w:rPr>
          <w:rFonts w:hint="cs"/>
          <w:rtl/>
        </w:rPr>
        <w:t>ی</w:t>
      </w:r>
      <w:r>
        <w:rPr>
          <w:rtl/>
        </w:rPr>
        <w:t xml:space="preserve"> اثنا م</w:t>
      </w:r>
      <w:r>
        <w:rPr>
          <w:rFonts w:hint="cs"/>
          <w:rtl/>
        </w:rPr>
        <w:t>ی</w:t>
      </w:r>
      <w:r>
        <w:rPr>
          <w:rFonts w:hint="eastAsia"/>
          <w:rtl/>
        </w:rPr>
        <w:t>ں</w:t>
      </w:r>
      <w:r>
        <w:rPr>
          <w:rtl/>
        </w:rPr>
        <w:t xml:space="preserve"> خداوند عالم ان م</w:t>
      </w:r>
      <w:r>
        <w:rPr>
          <w:rFonts w:hint="cs"/>
          <w:rtl/>
        </w:rPr>
        <w:t>ی</w:t>
      </w:r>
      <w:r>
        <w:rPr>
          <w:rFonts w:hint="eastAsia"/>
          <w:rtl/>
        </w:rPr>
        <w:t>ں</w:t>
      </w:r>
      <w:r>
        <w:rPr>
          <w:rtl/>
        </w:rPr>
        <w:t xml:space="preserve"> ا</w:t>
      </w:r>
      <w:r>
        <w:rPr>
          <w:rFonts w:hint="cs"/>
          <w:rtl/>
        </w:rPr>
        <w:t>ی</w:t>
      </w:r>
      <w:r>
        <w:rPr>
          <w:rtl/>
        </w:rPr>
        <w:t>ک شخص کو ت</w:t>
      </w:r>
      <w:r>
        <w:rPr>
          <w:rFonts w:hint="cs"/>
          <w:rtl/>
        </w:rPr>
        <w:t>ی</w:t>
      </w:r>
      <w:r>
        <w:rPr>
          <w:rFonts w:hint="eastAsia"/>
          <w:rtl/>
        </w:rPr>
        <w:t>ار</w:t>
      </w:r>
      <w:r>
        <w:rPr>
          <w:rtl/>
        </w:rPr>
        <w:t xml:space="preserve"> کرے گا کہ وہ ان اصحاب سے حضرت </w:t>
      </w:r>
      <w:r w:rsidR="002A35F2">
        <w:rPr>
          <w:rtl/>
        </w:rPr>
        <w:t>مہدی (عج اللہ فرجہ الشریف)</w:t>
      </w:r>
      <w:r>
        <w:rPr>
          <w:rtl/>
        </w:rPr>
        <w:t xml:space="preserve"> ک</w:t>
      </w:r>
      <w:r>
        <w:rPr>
          <w:rFonts w:hint="cs"/>
          <w:rtl/>
        </w:rPr>
        <w:t>ی</w:t>
      </w:r>
      <w:r>
        <w:rPr>
          <w:rtl/>
        </w:rPr>
        <w:t xml:space="preserve"> ملاقات و تعارف ک</w:t>
      </w:r>
      <w:r w:rsidR="00D854E7">
        <w:rPr>
          <w:rtl/>
        </w:rPr>
        <w:t>را</w:t>
      </w:r>
      <w:r>
        <w:rPr>
          <w:rtl/>
        </w:rPr>
        <w:t>ئے جبکہ وہ انہ</w:t>
      </w:r>
      <w:r>
        <w:rPr>
          <w:rFonts w:hint="cs"/>
          <w:rtl/>
        </w:rPr>
        <w:t>ی</w:t>
      </w:r>
      <w:r>
        <w:rPr>
          <w:rtl/>
        </w:rPr>
        <w:t xml:space="preserve"> لوگوں م</w:t>
      </w:r>
      <w:r>
        <w:rPr>
          <w:rFonts w:hint="cs"/>
          <w:rtl/>
        </w:rPr>
        <w:t>ی</w:t>
      </w:r>
      <w:r>
        <w:rPr>
          <w:rFonts w:hint="eastAsia"/>
          <w:rtl/>
        </w:rPr>
        <w:t>ں</w:t>
      </w:r>
      <w:r>
        <w:rPr>
          <w:rtl/>
        </w:rPr>
        <w:t xml:space="preserve"> مخف</w:t>
      </w:r>
      <w:r>
        <w:rPr>
          <w:rFonts w:hint="cs"/>
          <w:rtl/>
        </w:rPr>
        <w:t>ی</w:t>
      </w:r>
      <w:r>
        <w:rPr>
          <w:rtl/>
        </w:rPr>
        <w:t xml:space="preserve"> و غ</w:t>
      </w:r>
      <w:r>
        <w:rPr>
          <w:rFonts w:hint="cs"/>
          <w:rtl/>
        </w:rPr>
        <w:t>ی</w:t>
      </w:r>
      <w:r>
        <w:rPr>
          <w:rFonts w:hint="eastAsia"/>
          <w:rtl/>
        </w:rPr>
        <w:t>ر</w:t>
      </w:r>
      <w:r>
        <w:rPr>
          <w:rtl/>
        </w:rPr>
        <w:t xml:space="preserve"> متعارف ہوں گے، پس </w:t>
      </w:r>
      <w:r>
        <w:rPr>
          <w:rFonts w:hint="cs"/>
          <w:rtl/>
        </w:rPr>
        <w:t>ی</w:t>
      </w:r>
      <w:r>
        <w:rPr>
          <w:rFonts w:hint="eastAsia"/>
          <w:rtl/>
        </w:rPr>
        <w:t>ہ</w:t>
      </w:r>
      <w:r>
        <w:rPr>
          <w:rtl/>
        </w:rPr>
        <w:t xml:space="preserve"> اصحاب، حضرت مہد</w:t>
      </w:r>
      <w:r>
        <w:rPr>
          <w:rFonts w:hint="cs"/>
          <w:rtl/>
        </w:rPr>
        <w:t>ی</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پہنچ کر سوال کر</w:t>
      </w:r>
      <w:r>
        <w:rPr>
          <w:rFonts w:hint="cs"/>
          <w:rtl/>
        </w:rPr>
        <w:t>ی</w:t>
      </w:r>
      <w:r>
        <w:rPr>
          <w:rFonts w:hint="eastAsia"/>
          <w:rtl/>
        </w:rPr>
        <w:t>ں</w:t>
      </w:r>
      <w:r>
        <w:rPr>
          <w:rtl/>
        </w:rPr>
        <w:t xml:space="preserve"> گے کہ ک</w:t>
      </w:r>
      <w:r>
        <w:rPr>
          <w:rFonts w:hint="cs"/>
          <w:rtl/>
        </w:rPr>
        <w:t>ی</w:t>
      </w:r>
      <w:r>
        <w:rPr>
          <w:rFonts w:hint="eastAsia"/>
          <w:rtl/>
        </w:rPr>
        <w:t>ا</w:t>
      </w:r>
      <w:r>
        <w:rPr>
          <w:rtl/>
        </w:rPr>
        <w:t xml:space="preserve"> آپؑ ہ</w:t>
      </w:r>
      <w:r>
        <w:rPr>
          <w:rFonts w:hint="cs"/>
          <w:rtl/>
        </w:rPr>
        <w:t>ی</w:t>
      </w:r>
      <w:r>
        <w:rPr>
          <w:rtl/>
        </w:rPr>
        <w:t xml:space="preserve"> حضرت مہد</w:t>
      </w:r>
      <w:r>
        <w:rPr>
          <w:rFonts w:hint="cs"/>
          <w:rtl/>
        </w:rPr>
        <w:t>ی</w:t>
      </w:r>
      <w:r>
        <w:rPr>
          <w:rtl/>
        </w:rPr>
        <w:t xml:space="preserve"> </w:t>
      </w:r>
      <w:r w:rsidR="002A35F2">
        <w:rPr>
          <w:rtl/>
        </w:rPr>
        <w:t xml:space="preserve">موعود عج اللہ فرجہ الشریف </w:t>
      </w:r>
      <w:r>
        <w:rPr>
          <w:rtl/>
        </w:rPr>
        <w:t xml:space="preserve"> ہ</w:t>
      </w:r>
      <w:r>
        <w:rPr>
          <w:rFonts w:hint="cs"/>
          <w:rtl/>
        </w:rPr>
        <w:t>ی</w:t>
      </w:r>
      <w:r>
        <w:rPr>
          <w:rFonts w:hint="eastAsia"/>
          <w:rtl/>
        </w:rPr>
        <w:t>ں؟</w:t>
      </w:r>
      <w:r>
        <w:rPr>
          <w:rtl/>
        </w:rPr>
        <w:t xml:space="preserve"> حضرت </w:t>
      </w:r>
      <w:r w:rsidR="002A35F2">
        <w:rPr>
          <w:rtl/>
        </w:rPr>
        <w:t>مہدی (عج اللہ فرجہ الشریف)</w:t>
      </w:r>
      <w:r>
        <w:rPr>
          <w:rtl/>
        </w:rPr>
        <w:t xml:space="preserve"> فرمائ</w:t>
      </w:r>
      <w:r>
        <w:rPr>
          <w:rFonts w:hint="cs"/>
          <w:rtl/>
        </w:rPr>
        <w:t>ی</w:t>
      </w:r>
      <w:r>
        <w:rPr>
          <w:rFonts w:hint="eastAsia"/>
          <w:rtl/>
        </w:rPr>
        <w:t>ں</w:t>
      </w:r>
      <w:r>
        <w:rPr>
          <w:rtl/>
        </w:rPr>
        <w:t xml:space="preserve"> گے:م</w:t>
      </w:r>
      <w:r>
        <w:rPr>
          <w:rFonts w:hint="cs"/>
          <w:rtl/>
        </w:rPr>
        <w:t>ی</w:t>
      </w:r>
      <w:r>
        <w:rPr>
          <w:rFonts w:hint="eastAsia"/>
          <w:rtl/>
        </w:rPr>
        <w:t>ں</w:t>
      </w:r>
      <w:r>
        <w:rPr>
          <w:rtl/>
        </w:rPr>
        <w:t xml:space="preserve"> مدد کرنے والوں </w:t>
      </w:r>
      <w:r>
        <w:rPr>
          <w:rFonts w:hint="eastAsia"/>
          <w:rtl/>
        </w:rPr>
        <w:t>م</w:t>
      </w:r>
      <w:r>
        <w:rPr>
          <w:rFonts w:hint="cs"/>
          <w:rtl/>
        </w:rPr>
        <w:t>ی</w:t>
      </w:r>
      <w:r>
        <w:rPr>
          <w:rFonts w:hint="eastAsia"/>
          <w:rtl/>
        </w:rPr>
        <w:t>ں</w:t>
      </w:r>
      <w:r>
        <w:rPr>
          <w:rtl/>
        </w:rPr>
        <w:t xml:space="preserve"> سے ہوں۔</w:t>
      </w:r>
    </w:p>
    <w:p w:rsidR="00E90CE5" w:rsidRDefault="00E90CE5" w:rsidP="00E90CE5">
      <w:pPr>
        <w:pStyle w:val="libNormal"/>
        <w:rPr>
          <w:rtl/>
        </w:rPr>
      </w:pPr>
      <w:r>
        <w:rPr>
          <w:rFonts w:hint="eastAsia"/>
          <w:rtl/>
        </w:rPr>
        <w:lastRenderedPageBreak/>
        <w:t>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نے فرما</w:t>
      </w:r>
      <w:r>
        <w:rPr>
          <w:rFonts w:hint="cs"/>
          <w:rtl/>
        </w:rPr>
        <w:t>ی</w:t>
      </w:r>
      <w:r>
        <w:rPr>
          <w:rFonts w:hint="eastAsia"/>
          <w:rtl/>
        </w:rPr>
        <w:t>ا</w:t>
      </w:r>
      <w:r>
        <w:rPr>
          <w:rtl/>
        </w:rPr>
        <w:t>: خدا ک</w:t>
      </w:r>
      <w:r>
        <w:rPr>
          <w:rFonts w:hint="cs"/>
          <w:rtl/>
        </w:rPr>
        <w:t>ی</w:t>
      </w:r>
      <w:r>
        <w:rPr>
          <w:rtl/>
        </w:rPr>
        <w:t xml:space="preserve"> قسم </w:t>
      </w:r>
      <w:r w:rsidR="002A35F2">
        <w:rPr>
          <w:rtl/>
        </w:rPr>
        <w:t>مہدی (عج اللہ فرجہ الشریف)</w:t>
      </w:r>
      <w:r>
        <w:rPr>
          <w:rtl/>
        </w:rPr>
        <w:t xml:space="preserve">  ہرگز جھوٹ نہ</w:t>
      </w:r>
      <w:r>
        <w:rPr>
          <w:rFonts w:hint="cs"/>
          <w:rtl/>
        </w:rPr>
        <w:t>ی</w:t>
      </w:r>
      <w:r>
        <w:rPr>
          <w:rFonts w:hint="eastAsia"/>
          <w:rtl/>
        </w:rPr>
        <w:t>ں</w:t>
      </w:r>
      <w:r>
        <w:rPr>
          <w:rtl/>
        </w:rPr>
        <w:t xml:space="preserve"> بول</w:t>
      </w:r>
      <w:r>
        <w:rPr>
          <w:rFonts w:hint="cs"/>
          <w:rtl/>
        </w:rPr>
        <w:t>ی</w:t>
      </w:r>
      <w:r>
        <w:rPr>
          <w:rFonts w:hint="eastAsia"/>
          <w:rtl/>
        </w:rPr>
        <w:t>ں</w:t>
      </w:r>
      <w:r>
        <w:rPr>
          <w:rtl/>
        </w:rPr>
        <w:t xml:space="preserve"> گے وہ د</w:t>
      </w:r>
      <w:r>
        <w:rPr>
          <w:rFonts w:hint="cs"/>
          <w:rtl/>
        </w:rPr>
        <w:t>ی</w:t>
      </w:r>
      <w:r>
        <w:rPr>
          <w:rFonts w:hint="eastAsia"/>
          <w:rtl/>
        </w:rPr>
        <w:t>ن</w:t>
      </w:r>
      <w:r>
        <w:rPr>
          <w:rtl/>
        </w:rPr>
        <w:t xml:space="preserve"> خدا ک</w:t>
      </w:r>
      <w:r>
        <w:rPr>
          <w:rFonts w:hint="cs"/>
          <w:rtl/>
        </w:rPr>
        <w:t>ی</w:t>
      </w:r>
      <w:r>
        <w:rPr>
          <w:rtl/>
        </w:rPr>
        <w:t xml:space="preserve"> مدد کرنے والے ہ</w:t>
      </w:r>
      <w:r>
        <w:rPr>
          <w:rFonts w:hint="cs"/>
          <w:rtl/>
        </w:rPr>
        <w:t>ی</w:t>
      </w:r>
      <w:r>
        <w:rPr>
          <w:rFonts w:hint="eastAsia"/>
          <w:rtl/>
        </w:rPr>
        <w:t>ں</w:t>
      </w:r>
      <w:r>
        <w:rPr>
          <w:rtl/>
        </w:rPr>
        <w:t xml:space="preserve"> ۔۔۔ ان کے پسر عم س</w:t>
      </w:r>
      <w:r>
        <w:rPr>
          <w:rFonts w:hint="cs"/>
          <w:rtl/>
        </w:rPr>
        <w:t>ی</w:t>
      </w:r>
      <w:r>
        <w:rPr>
          <w:rFonts w:hint="eastAsia"/>
          <w:rtl/>
        </w:rPr>
        <w:t>د</w:t>
      </w:r>
      <w:r>
        <w:rPr>
          <w:rtl/>
        </w:rPr>
        <w:t xml:space="preserve"> حسن</w:t>
      </w:r>
      <w:r>
        <w:rPr>
          <w:rFonts w:hint="cs"/>
          <w:rtl/>
        </w:rPr>
        <w:t>ی</w:t>
      </w:r>
      <w:r>
        <w:rPr>
          <w:rtl/>
        </w:rPr>
        <w:t xml:space="preserve"> بارہ ہزار سواروں کے ہم</w:t>
      </w:r>
      <w:r w:rsidR="00D854E7">
        <w:rPr>
          <w:rtl/>
        </w:rPr>
        <w:t>را</w:t>
      </w:r>
      <w:r>
        <w:rPr>
          <w:rtl/>
        </w:rPr>
        <w:t>ہ ان سے ملحق ہوجائ</w:t>
      </w:r>
      <w:r>
        <w:rPr>
          <w:rFonts w:hint="cs"/>
          <w:rtl/>
        </w:rPr>
        <w:t>ی</w:t>
      </w:r>
      <w:r>
        <w:rPr>
          <w:rFonts w:hint="eastAsia"/>
          <w:rtl/>
        </w:rPr>
        <w:t>ں</w:t>
      </w:r>
      <w:r>
        <w:rPr>
          <w:rtl/>
        </w:rPr>
        <w:t xml:space="preserve"> گے، س</w:t>
      </w:r>
      <w:r>
        <w:rPr>
          <w:rFonts w:hint="cs"/>
          <w:rtl/>
        </w:rPr>
        <w:t>ی</w:t>
      </w:r>
      <w:r>
        <w:rPr>
          <w:rFonts w:hint="eastAsia"/>
          <w:rtl/>
        </w:rPr>
        <w:t>د</w:t>
      </w:r>
      <w:r>
        <w:rPr>
          <w:rtl/>
        </w:rPr>
        <w:t xml:space="preserve"> حسن</w:t>
      </w:r>
      <w:r>
        <w:rPr>
          <w:rFonts w:hint="cs"/>
          <w:rtl/>
        </w:rPr>
        <w:t>ی</w:t>
      </w:r>
      <w:r>
        <w:rPr>
          <w:rtl/>
        </w:rPr>
        <w:t xml:space="preserve"> پہلے ان سے عرض کر</w:t>
      </w:r>
      <w:r>
        <w:rPr>
          <w:rFonts w:hint="cs"/>
          <w:rtl/>
        </w:rPr>
        <w:t>ی</w:t>
      </w:r>
      <w:r>
        <w:rPr>
          <w:rFonts w:hint="eastAsia"/>
          <w:rtl/>
        </w:rPr>
        <w:t>ں</w:t>
      </w:r>
      <w:r>
        <w:rPr>
          <w:rtl/>
        </w:rPr>
        <w:t xml:space="preserve"> گے کہ آپؑ کے پاس کوئ</w:t>
      </w:r>
      <w:r>
        <w:rPr>
          <w:rFonts w:hint="cs"/>
          <w:rtl/>
        </w:rPr>
        <w:t>ی</w:t>
      </w:r>
      <w:r>
        <w:rPr>
          <w:rtl/>
        </w:rPr>
        <w:t xml:space="preserve"> علامت ہے جس ک</w:t>
      </w:r>
      <w:r>
        <w:rPr>
          <w:rFonts w:hint="cs"/>
          <w:rtl/>
        </w:rPr>
        <w:t>ی</w:t>
      </w:r>
      <w:r>
        <w:rPr>
          <w:rtl/>
        </w:rPr>
        <w:t xml:space="preserve"> بن</w:t>
      </w:r>
      <w:r>
        <w:rPr>
          <w:rFonts w:hint="cs"/>
          <w:rtl/>
        </w:rPr>
        <w:t>ی</w:t>
      </w:r>
      <w:r>
        <w:rPr>
          <w:rFonts w:hint="eastAsia"/>
          <w:rtl/>
        </w:rPr>
        <w:t>اد</w:t>
      </w:r>
      <w:r>
        <w:rPr>
          <w:rtl/>
        </w:rPr>
        <w:t xml:space="preserve"> پر ہم آپ ک</w:t>
      </w:r>
      <w:r>
        <w:rPr>
          <w:rFonts w:hint="cs"/>
          <w:rtl/>
        </w:rPr>
        <w:t>ی</w:t>
      </w:r>
      <w:r>
        <w:rPr>
          <w:rtl/>
        </w:rPr>
        <w:t xml:space="preserve"> ب</w:t>
      </w:r>
      <w:r>
        <w:rPr>
          <w:rFonts w:hint="cs"/>
          <w:rtl/>
        </w:rPr>
        <w:t>ی</w:t>
      </w:r>
      <w:r>
        <w:rPr>
          <w:rFonts w:hint="eastAsia"/>
          <w:rtl/>
        </w:rPr>
        <w:t>عت</w:t>
      </w:r>
      <w:r>
        <w:rPr>
          <w:rtl/>
        </w:rPr>
        <w:t xml:space="preserve"> کر</w:t>
      </w:r>
      <w:r>
        <w:rPr>
          <w:rFonts w:hint="cs"/>
          <w:rtl/>
        </w:rPr>
        <w:t>ی</w:t>
      </w:r>
      <w:r>
        <w:rPr>
          <w:rFonts w:hint="eastAsia"/>
          <w:rtl/>
        </w:rPr>
        <w:t>ں؟</w:t>
      </w:r>
    </w:p>
    <w:p w:rsidR="00E90CE5" w:rsidRDefault="00E90CE5" w:rsidP="00E90CE5">
      <w:pPr>
        <w:pStyle w:val="libNormal"/>
        <w:rPr>
          <w:rtl/>
        </w:rPr>
      </w:pPr>
      <w:r>
        <w:rPr>
          <w:rFonts w:hint="eastAsia"/>
          <w:rtl/>
        </w:rPr>
        <w:t>حضرت</w:t>
      </w:r>
      <w:r>
        <w:rPr>
          <w:rtl/>
        </w:rPr>
        <w:t xml:space="preserve"> </w:t>
      </w:r>
      <w:r w:rsidR="002A35F2">
        <w:rPr>
          <w:rtl/>
        </w:rPr>
        <w:t>مہدی (عج اللہ فرجہ الشریف)</w:t>
      </w:r>
      <w:r>
        <w:rPr>
          <w:rtl/>
        </w:rPr>
        <w:t xml:space="preserve"> اس وقت ہوا م</w:t>
      </w:r>
      <w:r>
        <w:rPr>
          <w:rFonts w:hint="cs"/>
          <w:rtl/>
        </w:rPr>
        <w:t>ی</w:t>
      </w:r>
      <w:r>
        <w:rPr>
          <w:rFonts w:hint="eastAsia"/>
          <w:rtl/>
        </w:rPr>
        <w:t>ں</w:t>
      </w:r>
      <w:r>
        <w:rPr>
          <w:rtl/>
        </w:rPr>
        <w:t xml:space="preserve"> اڑتے ہوئے پرندے کو اشارہ کر</w:t>
      </w:r>
      <w:r>
        <w:rPr>
          <w:rFonts w:hint="cs"/>
          <w:rtl/>
        </w:rPr>
        <w:t>ی</w:t>
      </w:r>
      <w:r>
        <w:rPr>
          <w:rFonts w:hint="eastAsia"/>
          <w:rtl/>
        </w:rPr>
        <w:t>ں</w:t>
      </w:r>
      <w:r>
        <w:rPr>
          <w:rtl/>
        </w:rPr>
        <w:t xml:space="preserve"> گے تو وہ ان کے ہاتھ پر آجائے گا اور سوکھ</w:t>
      </w:r>
      <w:r>
        <w:rPr>
          <w:rFonts w:hint="cs"/>
          <w:rtl/>
        </w:rPr>
        <w:t>ی</w:t>
      </w:r>
      <w:r>
        <w:rPr>
          <w:rtl/>
        </w:rPr>
        <w:t xml:space="preserve"> ہوئ</w:t>
      </w:r>
      <w:r>
        <w:rPr>
          <w:rFonts w:hint="cs"/>
          <w:rtl/>
        </w:rPr>
        <w:t>ی</w:t>
      </w:r>
      <w:r>
        <w:rPr>
          <w:rtl/>
        </w:rPr>
        <w:t xml:space="preserve"> لکڑ</w:t>
      </w:r>
      <w:r>
        <w:rPr>
          <w:rFonts w:hint="cs"/>
          <w:rtl/>
        </w:rPr>
        <w:t>ی</w:t>
      </w:r>
      <w:r>
        <w:rPr>
          <w:rtl/>
        </w:rPr>
        <w:t xml:space="preserve"> کو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گاڑ د</w:t>
      </w:r>
      <w:r>
        <w:rPr>
          <w:rFonts w:hint="cs"/>
          <w:rtl/>
        </w:rPr>
        <w:t>ی</w:t>
      </w:r>
      <w:r>
        <w:rPr>
          <w:rFonts w:hint="eastAsia"/>
          <w:rtl/>
        </w:rPr>
        <w:t>ں</w:t>
      </w:r>
      <w:r>
        <w:rPr>
          <w:rtl/>
        </w:rPr>
        <w:t xml:space="preserve"> گے تو فو</w:t>
      </w:r>
      <w:r w:rsidR="00D854E7">
        <w:rPr>
          <w:rtl/>
        </w:rPr>
        <w:t>را</w:t>
      </w:r>
      <w:r>
        <w:rPr>
          <w:rtl/>
        </w:rPr>
        <w:t xml:space="preserve"> سرسبز ہوجائے گ</w:t>
      </w:r>
      <w:r>
        <w:rPr>
          <w:rFonts w:hint="cs"/>
          <w:rtl/>
        </w:rPr>
        <w:t>ی</w:t>
      </w:r>
      <w:r>
        <w:rPr>
          <w:rtl/>
        </w:rPr>
        <w:t>۔</w:t>
      </w:r>
    </w:p>
    <w:p w:rsidR="00E90CE5" w:rsidRDefault="00E90CE5" w:rsidP="00E90CE5">
      <w:pPr>
        <w:pStyle w:val="libNormal"/>
        <w:rPr>
          <w:rtl/>
        </w:rPr>
      </w:pP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س</w:t>
      </w:r>
      <w:r>
        <w:rPr>
          <w:rFonts w:hint="cs"/>
          <w:rtl/>
        </w:rPr>
        <w:t>ی</w:t>
      </w:r>
      <w:r>
        <w:rPr>
          <w:rFonts w:hint="eastAsia"/>
          <w:rtl/>
        </w:rPr>
        <w:t>د</w:t>
      </w:r>
      <w:r>
        <w:rPr>
          <w:rtl/>
        </w:rPr>
        <w:t xml:space="preserve"> حسن</w:t>
      </w:r>
      <w:r>
        <w:rPr>
          <w:rFonts w:hint="cs"/>
          <w:rtl/>
        </w:rPr>
        <w:t>ی</w:t>
      </w:r>
      <w:r>
        <w:rPr>
          <w:rFonts w:hint="eastAsia"/>
          <w:rtl/>
        </w:rPr>
        <w:t>،</w:t>
      </w:r>
      <w:r>
        <w:rPr>
          <w:rtl/>
        </w:rPr>
        <w:t xml:space="preserve"> حضرت </w:t>
      </w:r>
      <w:r w:rsidR="002A35F2">
        <w:rPr>
          <w:rtl/>
        </w:rPr>
        <w:t>مہدی (عج اللہ فرجہ الشریف)</w:t>
      </w:r>
      <w:r>
        <w:rPr>
          <w:rtl/>
        </w:rPr>
        <w:t xml:space="preserve"> سے عرض کر</w:t>
      </w:r>
      <w:r>
        <w:rPr>
          <w:rFonts w:hint="cs"/>
          <w:rtl/>
        </w:rPr>
        <w:t>ی</w:t>
      </w:r>
      <w:r>
        <w:rPr>
          <w:rFonts w:hint="eastAsia"/>
          <w:rtl/>
        </w:rPr>
        <w:t>ں</w:t>
      </w:r>
      <w:r>
        <w:rPr>
          <w:rtl/>
        </w:rPr>
        <w:t xml:space="preserve"> گے: اے پسر عم! </w:t>
      </w:r>
      <w:r>
        <w:rPr>
          <w:rFonts w:hint="cs"/>
          <w:rtl/>
        </w:rPr>
        <w:t>ی</w:t>
      </w:r>
      <w:r>
        <w:rPr>
          <w:rFonts w:hint="eastAsia"/>
          <w:rtl/>
        </w:rPr>
        <w:t>ہ</w:t>
      </w:r>
      <w:r>
        <w:rPr>
          <w:rtl/>
        </w:rPr>
        <w:t xml:space="preserve"> تمام سپاہ آپ کے لئے ہے اور اس طرح وہ لشکر ان کے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دے د</w:t>
      </w:r>
      <w:r>
        <w:rPr>
          <w:rFonts w:hint="cs"/>
          <w:rtl/>
        </w:rPr>
        <w:t>ی</w:t>
      </w:r>
      <w:r>
        <w:rPr>
          <w:rFonts w:hint="eastAsia"/>
          <w:rtl/>
        </w:rPr>
        <w:t>ں</w:t>
      </w:r>
      <w:r>
        <w:rPr>
          <w:rtl/>
        </w:rPr>
        <w:t xml:space="preserve"> گے۔ حضرت </w:t>
      </w:r>
      <w:r w:rsidR="002A35F2">
        <w:rPr>
          <w:rtl/>
        </w:rPr>
        <w:t>مہدی (عج اللہ فرجہ الشریف)</w:t>
      </w:r>
      <w:r>
        <w:rPr>
          <w:rtl/>
        </w:rPr>
        <w:t xml:space="preserve">  اپنے تمام لشکر کے ہم</w:t>
      </w:r>
      <w:r w:rsidR="00D854E7">
        <w:rPr>
          <w:rtl/>
        </w:rPr>
        <w:t>را</w:t>
      </w:r>
      <w:r>
        <w:rPr>
          <w:rtl/>
        </w:rPr>
        <w:t>ہ کوچ کر</w:t>
      </w:r>
      <w:r>
        <w:rPr>
          <w:rFonts w:hint="cs"/>
          <w:rtl/>
        </w:rPr>
        <w:t>ی</w:t>
      </w:r>
      <w:r>
        <w:rPr>
          <w:rFonts w:hint="eastAsia"/>
          <w:rtl/>
        </w:rPr>
        <w:t>ں</w:t>
      </w:r>
      <w:r>
        <w:rPr>
          <w:rtl/>
        </w:rPr>
        <w:t xml:space="preserve"> گے اور جس شہر م</w:t>
      </w:r>
      <w:r>
        <w:rPr>
          <w:rFonts w:hint="cs"/>
          <w:rtl/>
        </w:rPr>
        <w:t>ی</w:t>
      </w:r>
      <w:r>
        <w:rPr>
          <w:rFonts w:hint="eastAsia"/>
          <w:rtl/>
        </w:rPr>
        <w:t>ں</w:t>
      </w:r>
      <w:r>
        <w:rPr>
          <w:rtl/>
        </w:rPr>
        <w:t xml:space="preserve"> وارد ہوں گے اس کے لئے امن و سلامت</w:t>
      </w:r>
      <w:r>
        <w:rPr>
          <w:rFonts w:hint="cs"/>
          <w:rtl/>
        </w:rPr>
        <w:t>ی</w:t>
      </w:r>
      <w:r>
        <w:rPr>
          <w:rtl/>
        </w:rPr>
        <w:t xml:space="preserve"> کا پ</w:t>
      </w:r>
      <w:r>
        <w:rPr>
          <w:rFonts w:hint="cs"/>
          <w:rtl/>
        </w:rPr>
        <w:t>ی</w:t>
      </w:r>
      <w:r>
        <w:rPr>
          <w:rFonts w:hint="eastAsia"/>
          <w:rtl/>
        </w:rPr>
        <w:t>غام</w:t>
      </w:r>
      <w:r>
        <w:rPr>
          <w:rtl/>
        </w:rPr>
        <w:t xml:space="preserve"> ل</w:t>
      </w:r>
      <w:r>
        <w:rPr>
          <w:rFonts w:hint="cs"/>
          <w:rtl/>
        </w:rPr>
        <w:t>ی</w:t>
      </w:r>
      <w:r>
        <w:rPr>
          <w:rFonts w:hint="eastAsia"/>
          <w:rtl/>
        </w:rPr>
        <w:t>کر</w:t>
      </w:r>
      <w:r>
        <w:rPr>
          <w:rtl/>
        </w:rPr>
        <w:t xml:space="preserve"> بڑھ</w:t>
      </w:r>
      <w:r>
        <w:rPr>
          <w:rFonts w:hint="cs"/>
          <w:rtl/>
        </w:rPr>
        <w:t>ی</w:t>
      </w:r>
      <w:r>
        <w:rPr>
          <w:rFonts w:hint="eastAsia"/>
          <w:rtl/>
        </w:rPr>
        <w:t>ں</w:t>
      </w:r>
      <w:r>
        <w:rPr>
          <w:rtl/>
        </w:rPr>
        <w:t xml:space="preserve"> گے، ان کے دائ</w:t>
      </w:r>
      <w:r>
        <w:rPr>
          <w:rFonts w:hint="cs"/>
          <w:rtl/>
        </w:rPr>
        <w:t>ی</w:t>
      </w:r>
      <w:r>
        <w:rPr>
          <w:rFonts w:hint="eastAsia"/>
          <w:rtl/>
        </w:rPr>
        <w:t>ں</w:t>
      </w:r>
      <w:r>
        <w:rPr>
          <w:rtl/>
        </w:rPr>
        <w:t xml:space="preserve"> جانب جبرئ</w:t>
      </w:r>
      <w:r>
        <w:rPr>
          <w:rFonts w:hint="cs"/>
          <w:rtl/>
        </w:rPr>
        <w:t>ی</w:t>
      </w:r>
      <w:r>
        <w:rPr>
          <w:rFonts w:hint="eastAsia"/>
          <w:rtl/>
        </w:rPr>
        <w:t>ل</w:t>
      </w:r>
      <w:r>
        <w:rPr>
          <w:rtl/>
        </w:rPr>
        <w:t xml:space="preserve"> اور بائ</w:t>
      </w:r>
      <w:r>
        <w:rPr>
          <w:rFonts w:hint="cs"/>
          <w:rtl/>
        </w:rPr>
        <w:t>ی</w:t>
      </w:r>
      <w:r>
        <w:rPr>
          <w:rFonts w:hint="eastAsia"/>
          <w:rtl/>
        </w:rPr>
        <w:t>ں</w:t>
      </w:r>
      <w:r>
        <w:rPr>
          <w:rtl/>
        </w:rPr>
        <w:t xml:space="preserve"> جانب م</w:t>
      </w:r>
      <w:r>
        <w:rPr>
          <w:rFonts w:hint="cs"/>
          <w:rtl/>
        </w:rPr>
        <w:t>ی</w:t>
      </w:r>
      <w:r>
        <w:rPr>
          <w:rFonts w:hint="eastAsia"/>
          <w:rtl/>
        </w:rPr>
        <w:t>کائ</w:t>
      </w:r>
      <w:r>
        <w:rPr>
          <w:rFonts w:hint="cs"/>
          <w:rtl/>
        </w:rPr>
        <w:t>ی</w:t>
      </w:r>
      <w:r>
        <w:rPr>
          <w:rFonts w:hint="eastAsia"/>
          <w:rtl/>
        </w:rPr>
        <w:t>ل</w:t>
      </w:r>
      <w:r>
        <w:rPr>
          <w:rtl/>
        </w:rPr>
        <w:t xml:space="preserve"> ہوں گے اور اط</w:t>
      </w:r>
      <w:r w:rsidR="00D854E7">
        <w:rPr>
          <w:rtl/>
        </w:rPr>
        <w:t>را</w:t>
      </w:r>
      <w:r>
        <w:rPr>
          <w:rtl/>
        </w:rPr>
        <w:t>ف عالَم م</w:t>
      </w:r>
      <w:r>
        <w:rPr>
          <w:rFonts w:hint="cs"/>
          <w:rtl/>
        </w:rPr>
        <w:t>ی</w:t>
      </w:r>
      <w:r>
        <w:rPr>
          <w:rFonts w:hint="eastAsia"/>
          <w:rtl/>
        </w:rPr>
        <w:t>ں</w:t>
      </w:r>
      <w:r>
        <w:rPr>
          <w:rtl/>
        </w:rPr>
        <w:t xml:space="preserve"> لوگ ان کے ساتھ ملحق ہوتے جائ</w:t>
      </w:r>
      <w:r>
        <w:rPr>
          <w:rFonts w:hint="cs"/>
          <w:rtl/>
        </w:rPr>
        <w:t>ی</w:t>
      </w:r>
      <w:r>
        <w:rPr>
          <w:rFonts w:hint="eastAsia"/>
          <w:rtl/>
        </w:rPr>
        <w:t>ں</w:t>
      </w:r>
      <w:r>
        <w:rPr>
          <w:rtl/>
        </w:rPr>
        <w:t xml:space="preserve"> گے ۔۔۔</w:t>
      </w:r>
    </w:p>
    <w:p w:rsidR="00E90CE5" w:rsidRDefault="00E90CE5" w:rsidP="00E90CE5">
      <w:pPr>
        <w:pStyle w:val="libNormal"/>
        <w:rPr>
          <w:rtl/>
        </w:rPr>
      </w:pPr>
      <w:r>
        <w:rPr>
          <w:rFonts w:hint="eastAsia"/>
          <w:rtl/>
        </w:rPr>
        <w:t>جب</w:t>
      </w:r>
      <w:r>
        <w:rPr>
          <w:rtl/>
        </w:rPr>
        <w:t xml:space="preserve"> سپاہ </w:t>
      </w:r>
      <w:r w:rsidR="002A35F2">
        <w:rPr>
          <w:rtl/>
        </w:rPr>
        <w:t>مہدی (عج اللہ فرجہ الشریف)</w:t>
      </w:r>
      <w:r>
        <w:rPr>
          <w:rtl/>
        </w:rPr>
        <w:t xml:space="preserve"> و سپاہِ سف</w:t>
      </w:r>
      <w:r>
        <w:rPr>
          <w:rFonts w:hint="cs"/>
          <w:rtl/>
        </w:rPr>
        <w:t>ی</w:t>
      </w:r>
      <w:r>
        <w:rPr>
          <w:rFonts w:hint="eastAsia"/>
          <w:rtl/>
        </w:rPr>
        <w:t>ان</w:t>
      </w:r>
      <w:r>
        <w:rPr>
          <w:rFonts w:hint="cs"/>
          <w:rtl/>
        </w:rPr>
        <w:t>ی</w:t>
      </w:r>
      <w:r>
        <w:rPr>
          <w:rtl/>
        </w:rPr>
        <w:t xml:space="preserve"> ا</w:t>
      </w:r>
      <w:r>
        <w:rPr>
          <w:rFonts w:hint="cs"/>
          <w:rtl/>
        </w:rPr>
        <w:t>ی</w:t>
      </w:r>
      <w:r>
        <w:rPr>
          <w:rFonts w:hint="eastAsia"/>
          <w:rtl/>
        </w:rPr>
        <w:t>ک</w:t>
      </w:r>
      <w:r>
        <w:rPr>
          <w:rtl/>
        </w:rPr>
        <w:t xml:space="preserve"> دوسرے کے روبرو اور برسر پ</w:t>
      </w:r>
      <w:r>
        <w:rPr>
          <w:rFonts w:hint="cs"/>
          <w:rtl/>
        </w:rPr>
        <w:t>ی</w:t>
      </w:r>
      <w:r>
        <w:rPr>
          <w:rFonts w:hint="eastAsia"/>
          <w:rtl/>
        </w:rPr>
        <w:t>کار</w:t>
      </w:r>
      <w:r>
        <w:rPr>
          <w:rtl/>
        </w:rPr>
        <w:t xml:space="preserve"> ہوں گے تو خداوند عالم اس وقت سف</w:t>
      </w:r>
      <w:r>
        <w:rPr>
          <w:rFonts w:hint="cs"/>
          <w:rtl/>
        </w:rPr>
        <w:t>ی</w:t>
      </w:r>
      <w:r>
        <w:rPr>
          <w:rFonts w:hint="eastAsia"/>
          <w:rtl/>
        </w:rPr>
        <w:t>ان</w:t>
      </w:r>
      <w:r>
        <w:rPr>
          <w:rFonts w:hint="cs"/>
          <w:rtl/>
        </w:rPr>
        <w:t>ی</w:t>
      </w:r>
      <w:r>
        <w:rPr>
          <w:rtl/>
        </w:rPr>
        <w:t xml:space="preserve"> اور اس کے لشکر پر اپنا غضب نازل کرے گا، تمام مخلوقات الٰہ</w:t>
      </w:r>
      <w:r>
        <w:rPr>
          <w:rFonts w:hint="cs"/>
          <w:rtl/>
        </w:rPr>
        <w:t>ی</w:t>
      </w:r>
      <w:r>
        <w:rPr>
          <w:rtl/>
        </w:rPr>
        <w:t xml:space="preserve"> </w:t>
      </w:r>
      <w:r>
        <w:rPr>
          <w:rFonts w:hint="cs"/>
          <w:rtl/>
        </w:rPr>
        <w:t>ی</w:t>
      </w:r>
      <w:r>
        <w:rPr>
          <w:rFonts w:hint="eastAsia"/>
          <w:rtl/>
        </w:rPr>
        <w:t>ہاں</w:t>
      </w:r>
      <w:r>
        <w:rPr>
          <w:rtl/>
        </w:rPr>
        <w:t xml:space="preserve"> تک کے آسمان</w:t>
      </w:r>
      <w:r>
        <w:rPr>
          <w:rFonts w:hint="cs"/>
          <w:rtl/>
        </w:rPr>
        <w:t>ی</w:t>
      </w:r>
      <w:r>
        <w:rPr>
          <w:rtl/>
        </w:rPr>
        <w:t xml:space="preserve"> پرندے اپنے پروں سے ان پر پرتاب کر</w:t>
      </w:r>
      <w:r>
        <w:rPr>
          <w:rFonts w:hint="cs"/>
          <w:rtl/>
        </w:rPr>
        <w:t>ی</w:t>
      </w:r>
      <w:r>
        <w:rPr>
          <w:rFonts w:hint="eastAsia"/>
          <w:rtl/>
        </w:rPr>
        <w:t>ں</w:t>
      </w:r>
      <w:r>
        <w:rPr>
          <w:rtl/>
        </w:rPr>
        <w:t xml:space="preserve"> گے اور پہاڑ بھ</w:t>
      </w:r>
      <w:r>
        <w:rPr>
          <w:rFonts w:hint="cs"/>
          <w:rtl/>
        </w:rPr>
        <w:t>ی</w:t>
      </w:r>
      <w:r>
        <w:rPr>
          <w:rtl/>
        </w:rPr>
        <w:t xml:space="preserve"> ان کے اوپر اپنے پتھر پھ</w:t>
      </w:r>
      <w:r>
        <w:rPr>
          <w:rFonts w:hint="cs"/>
          <w:rtl/>
        </w:rPr>
        <w:t>ی</w:t>
      </w:r>
      <w:r>
        <w:rPr>
          <w:rFonts w:hint="eastAsia"/>
          <w:rtl/>
        </w:rPr>
        <w:t>نک</w:t>
      </w:r>
      <w:r>
        <w:rPr>
          <w:rFonts w:hint="cs"/>
          <w:rtl/>
        </w:rPr>
        <w:t>ی</w:t>
      </w:r>
      <w:r>
        <w:rPr>
          <w:rFonts w:hint="eastAsia"/>
          <w:rtl/>
        </w:rPr>
        <w:t>ں</w:t>
      </w:r>
      <w:r>
        <w:rPr>
          <w:rtl/>
        </w:rPr>
        <w:t xml:space="preserve"> گے۔ اس طرح خداوند عالم تمام لشکر سف</w:t>
      </w:r>
      <w:r>
        <w:rPr>
          <w:rFonts w:hint="cs"/>
          <w:rtl/>
        </w:rPr>
        <w:t>ی</w:t>
      </w:r>
      <w:r>
        <w:rPr>
          <w:rFonts w:hint="eastAsia"/>
          <w:rtl/>
        </w:rPr>
        <w:t>ان</w:t>
      </w:r>
      <w:r>
        <w:rPr>
          <w:rFonts w:hint="cs"/>
          <w:rtl/>
        </w:rPr>
        <w:t>ی</w:t>
      </w:r>
      <w:r>
        <w:rPr>
          <w:rtl/>
        </w:rPr>
        <w:t xml:space="preserve"> کو ہلاک کردے گا اور سف</w:t>
      </w:r>
      <w:r>
        <w:rPr>
          <w:rFonts w:hint="cs"/>
          <w:rtl/>
        </w:rPr>
        <w:t>ی</w:t>
      </w:r>
      <w:r>
        <w:rPr>
          <w:rFonts w:hint="eastAsia"/>
          <w:rtl/>
        </w:rPr>
        <w:t>ان</w:t>
      </w:r>
      <w:r>
        <w:rPr>
          <w:rFonts w:hint="cs"/>
          <w:rtl/>
        </w:rPr>
        <w:t>ی</w:t>
      </w:r>
      <w:r>
        <w:rPr>
          <w:rtl/>
        </w:rPr>
        <w:t xml:space="preserve"> ف</w:t>
      </w:r>
      <w:r w:rsidR="00D854E7">
        <w:rPr>
          <w:rtl/>
        </w:rPr>
        <w:t>را</w:t>
      </w:r>
      <w:r>
        <w:rPr>
          <w:rtl/>
        </w:rPr>
        <w:t>ر ہوجائے گا، موال</w:t>
      </w:r>
      <w:r>
        <w:rPr>
          <w:rFonts w:hint="cs"/>
          <w:rtl/>
        </w:rPr>
        <w:t>ی</w:t>
      </w:r>
      <w:r>
        <w:rPr>
          <w:rFonts w:hint="eastAsia"/>
          <w:rtl/>
        </w:rPr>
        <w:t>ان</w:t>
      </w:r>
      <w:r>
        <w:rPr>
          <w:rtl/>
        </w:rPr>
        <w:t xml:space="preserve"> </w:t>
      </w:r>
      <w:r w:rsidR="002A35F2">
        <w:rPr>
          <w:rtl/>
        </w:rPr>
        <w:t>مہدی (عج اللہ فرجہ الشریف)</w:t>
      </w:r>
      <w:r>
        <w:rPr>
          <w:rtl/>
        </w:rPr>
        <w:t xml:space="preserve"> م</w:t>
      </w:r>
      <w:r>
        <w:rPr>
          <w:rFonts w:hint="cs"/>
          <w:rtl/>
        </w:rPr>
        <w:t>ی</w:t>
      </w:r>
      <w:r>
        <w:rPr>
          <w:rFonts w:hint="eastAsia"/>
          <w:rtl/>
        </w:rPr>
        <w:t>ں</w:t>
      </w:r>
      <w:r>
        <w:rPr>
          <w:rtl/>
        </w:rPr>
        <w:t xml:space="preserve"> سے "صباح" نام</w:t>
      </w:r>
      <w:r>
        <w:rPr>
          <w:rFonts w:hint="cs"/>
          <w:rtl/>
        </w:rPr>
        <w:t>ی</w:t>
      </w:r>
      <w:r>
        <w:rPr>
          <w:rtl/>
        </w:rPr>
        <w:t xml:space="preserve"> ا</w:t>
      </w:r>
      <w:r>
        <w:rPr>
          <w:rFonts w:hint="cs"/>
          <w:rtl/>
        </w:rPr>
        <w:t>ی</w:t>
      </w:r>
      <w:r>
        <w:rPr>
          <w:rFonts w:hint="eastAsia"/>
          <w:rtl/>
        </w:rPr>
        <w:t>ک</w:t>
      </w:r>
      <w:r>
        <w:rPr>
          <w:rtl/>
        </w:rPr>
        <w:t xml:space="preserve"> شخص اسے گرفتار کرکے حضرت </w:t>
      </w:r>
      <w:r w:rsidR="002A35F2">
        <w:rPr>
          <w:rtl/>
        </w:rPr>
        <w:t>مہدی (عج اللہ فرجہ الشریف)</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لے جائے گا،  سف</w:t>
      </w:r>
      <w:r>
        <w:rPr>
          <w:rFonts w:hint="cs"/>
          <w:rtl/>
        </w:rPr>
        <w:t>ی</w:t>
      </w:r>
      <w:r>
        <w:rPr>
          <w:rFonts w:hint="eastAsia"/>
          <w:rtl/>
        </w:rPr>
        <w:t>ان</w:t>
      </w:r>
      <w:r>
        <w:rPr>
          <w:rFonts w:hint="cs"/>
          <w:rtl/>
        </w:rPr>
        <w:t>ی</w:t>
      </w:r>
      <w:r>
        <w:rPr>
          <w:rtl/>
        </w:rPr>
        <w:t xml:space="preserve"> کا عمامہ اس کے گلے م</w:t>
      </w:r>
      <w:r>
        <w:rPr>
          <w:rFonts w:hint="cs"/>
          <w:rtl/>
        </w:rPr>
        <w:t>ی</w:t>
      </w:r>
      <w:r>
        <w:rPr>
          <w:rFonts w:hint="eastAsia"/>
          <w:rtl/>
        </w:rPr>
        <w:t>ں</w:t>
      </w:r>
      <w:r>
        <w:rPr>
          <w:rtl/>
        </w:rPr>
        <w:t xml:space="preserve"> لپٹا ہوا ہوگا اور لوگ اسے کشاں کشاں پھ</w:t>
      </w:r>
      <w:r w:rsidR="00D854E7">
        <w:rPr>
          <w:rtl/>
        </w:rPr>
        <w:t>را</w:t>
      </w:r>
      <w:r>
        <w:rPr>
          <w:rtl/>
        </w:rPr>
        <w:t>ئ</w:t>
      </w:r>
      <w:r>
        <w:rPr>
          <w:rFonts w:hint="cs"/>
          <w:rtl/>
        </w:rPr>
        <w:t>ی</w:t>
      </w:r>
      <w:r>
        <w:rPr>
          <w:rFonts w:hint="eastAsia"/>
          <w:rtl/>
        </w:rPr>
        <w:t>ں</w:t>
      </w:r>
      <w:r>
        <w:rPr>
          <w:rtl/>
        </w:rPr>
        <w:t xml:space="preserve"> گے او</w:t>
      </w:r>
      <w:r>
        <w:rPr>
          <w:rFonts w:hint="eastAsia"/>
          <w:rtl/>
        </w:rPr>
        <w:t>ر</w:t>
      </w:r>
      <w:r>
        <w:rPr>
          <w:rtl/>
        </w:rPr>
        <w:t xml:space="preserve"> جب اسے حضرت </w:t>
      </w:r>
      <w:r w:rsidR="002A35F2">
        <w:rPr>
          <w:rtl/>
        </w:rPr>
        <w:t>مہدی (عج اللہ فرجہ الشریف)</w:t>
      </w:r>
      <w:r>
        <w:rPr>
          <w:rtl/>
        </w:rPr>
        <w:t xml:space="preserve"> کے سامنے لاکر کھڑا کر</w:t>
      </w:r>
      <w:r>
        <w:rPr>
          <w:rFonts w:hint="cs"/>
          <w:rtl/>
        </w:rPr>
        <w:t>ی</w:t>
      </w:r>
      <w:r>
        <w:rPr>
          <w:rFonts w:hint="eastAsia"/>
          <w:rtl/>
        </w:rPr>
        <w:t>ں</w:t>
      </w:r>
      <w:r>
        <w:rPr>
          <w:rtl/>
        </w:rPr>
        <w:t xml:space="preserve"> گے تو کہے گا: اے پسر عم (ک</w:t>
      </w:r>
      <w:r>
        <w:rPr>
          <w:rFonts w:hint="cs"/>
          <w:rtl/>
        </w:rPr>
        <w:t>ی</w:t>
      </w:r>
      <w:r>
        <w:rPr>
          <w:rFonts w:hint="eastAsia"/>
          <w:rtl/>
        </w:rPr>
        <w:t>ونکہ</w:t>
      </w:r>
      <w:r>
        <w:rPr>
          <w:rtl/>
        </w:rPr>
        <w:t xml:space="preserve"> جدِّ سف</w:t>
      </w:r>
      <w:r>
        <w:rPr>
          <w:rFonts w:hint="cs"/>
          <w:rtl/>
        </w:rPr>
        <w:t>ی</w:t>
      </w:r>
      <w:r>
        <w:rPr>
          <w:rFonts w:hint="eastAsia"/>
          <w:rtl/>
        </w:rPr>
        <w:t>ان</w:t>
      </w:r>
      <w:r>
        <w:rPr>
          <w:rFonts w:hint="cs"/>
          <w:rtl/>
        </w:rPr>
        <w:t>ی</w:t>
      </w:r>
      <w:r>
        <w:rPr>
          <w:rFonts w:hint="eastAsia"/>
          <w:rtl/>
        </w:rPr>
        <w:t>،</w:t>
      </w:r>
      <w:r>
        <w:rPr>
          <w:rtl/>
        </w:rPr>
        <w:t xml:space="preserve"> عبد شمس اور جدّ حضرت  مہد</w:t>
      </w:r>
      <w:r>
        <w:rPr>
          <w:rFonts w:hint="cs"/>
          <w:rtl/>
        </w:rPr>
        <w:t>ی</w:t>
      </w:r>
      <w:r>
        <w:rPr>
          <w:rFonts w:hint="eastAsia"/>
          <w:rtl/>
        </w:rPr>
        <w:t>،</w:t>
      </w:r>
      <w:r>
        <w:rPr>
          <w:rtl/>
        </w:rPr>
        <w:t xml:space="preserve"> جناب ہاشم ہ</w:t>
      </w:r>
      <w:r>
        <w:rPr>
          <w:rFonts w:hint="cs"/>
          <w:rtl/>
        </w:rPr>
        <w:t>ی</w:t>
      </w:r>
      <w:r>
        <w:rPr>
          <w:rFonts w:hint="eastAsia"/>
          <w:rtl/>
        </w:rPr>
        <w:t>ں</w:t>
      </w:r>
      <w:r>
        <w:rPr>
          <w:rtl/>
        </w:rPr>
        <w:t xml:space="preserve"> جو کہ جڑواں بھائ</w:t>
      </w:r>
      <w:r>
        <w:rPr>
          <w:rFonts w:hint="cs"/>
          <w:rtl/>
        </w:rPr>
        <w:t>ی</w:t>
      </w:r>
      <w:r>
        <w:rPr>
          <w:rtl/>
        </w:rPr>
        <w:t xml:space="preserve"> تھے) مجھ پر احسان ک</w:t>
      </w:r>
      <w:r>
        <w:rPr>
          <w:rFonts w:hint="cs"/>
          <w:rtl/>
        </w:rPr>
        <w:t>ی</w:t>
      </w:r>
      <w:r>
        <w:rPr>
          <w:rFonts w:hint="eastAsia"/>
          <w:rtl/>
        </w:rPr>
        <w:t>جئے</w:t>
      </w:r>
      <w:r>
        <w:rPr>
          <w:rtl/>
        </w:rPr>
        <w:t xml:space="preserve"> کہ مجھے زندہ رہنے د</w:t>
      </w:r>
      <w:r>
        <w:rPr>
          <w:rFonts w:hint="cs"/>
          <w:rtl/>
        </w:rPr>
        <w:t>ی</w:t>
      </w:r>
      <w:r>
        <w:rPr>
          <w:rFonts w:hint="eastAsia"/>
          <w:rtl/>
        </w:rPr>
        <w:t>ں</w:t>
      </w:r>
      <w:r>
        <w:rPr>
          <w:rtl/>
        </w:rPr>
        <w:t xml:space="preserve"> تاکہ آپ ک</w:t>
      </w:r>
      <w:r>
        <w:rPr>
          <w:rFonts w:hint="cs"/>
          <w:rtl/>
        </w:rPr>
        <w:t>ی</w:t>
      </w:r>
      <w:r>
        <w:rPr>
          <w:rtl/>
        </w:rPr>
        <w:t xml:space="preserve"> خدمت م</w:t>
      </w:r>
      <w:r>
        <w:rPr>
          <w:rFonts w:hint="cs"/>
          <w:rtl/>
        </w:rPr>
        <w:t>ی</w:t>
      </w:r>
      <w:r>
        <w:rPr>
          <w:rFonts w:hint="eastAsia"/>
          <w:rtl/>
        </w:rPr>
        <w:t>ں</w:t>
      </w:r>
      <w:r>
        <w:rPr>
          <w:rtl/>
        </w:rPr>
        <w:t xml:space="preserve"> رہ کر اپن</w:t>
      </w:r>
      <w:r>
        <w:rPr>
          <w:rFonts w:hint="cs"/>
          <w:rtl/>
        </w:rPr>
        <w:t>ی</w:t>
      </w:r>
      <w:r>
        <w:rPr>
          <w:rtl/>
        </w:rPr>
        <w:t xml:space="preserve"> ت</w:t>
      </w:r>
      <w:r>
        <w:rPr>
          <w:rFonts w:hint="cs"/>
          <w:rtl/>
        </w:rPr>
        <w:t>ی</w:t>
      </w:r>
      <w:r>
        <w:rPr>
          <w:rFonts w:hint="eastAsia"/>
          <w:rtl/>
        </w:rPr>
        <w:t>ز</w:t>
      </w:r>
      <w:r>
        <w:rPr>
          <w:rtl/>
        </w:rPr>
        <w:t xml:space="preserve"> دھار تلوار سے آپ کے دشمنوں سے مقابلہ کرسکوں۔ </w:t>
      </w:r>
    </w:p>
    <w:p w:rsidR="00E90CE5" w:rsidRDefault="00E90CE5" w:rsidP="00E90CE5">
      <w:pPr>
        <w:pStyle w:val="libNormal"/>
        <w:rPr>
          <w:rtl/>
        </w:rPr>
      </w:pPr>
      <w:r>
        <w:rPr>
          <w:rFonts w:hint="eastAsia"/>
          <w:rtl/>
        </w:rPr>
        <w:t>حضرت</w:t>
      </w:r>
      <w:r>
        <w:rPr>
          <w:rtl/>
        </w:rPr>
        <w:t xml:space="preserve"> </w:t>
      </w:r>
      <w:r w:rsidR="002A35F2">
        <w:rPr>
          <w:rtl/>
        </w:rPr>
        <w:t>مہدی (عج اللہ فرجہ الشریف)</w:t>
      </w:r>
      <w:r>
        <w:rPr>
          <w:rtl/>
        </w:rPr>
        <w:t xml:space="preserve"> اپنے اصحاب سے فرمائ</w:t>
      </w:r>
      <w:r>
        <w:rPr>
          <w:rFonts w:hint="cs"/>
          <w:rtl/>
        </w:rPr>
        <w:t>ی</w:t>
      </w:r>
      <w:r>
        <w:rPr>
          <w:rFonts w:hint="eastAsia"/>
          <w:rtl/>
        </w:rPr>
        <w:t>ں</w:t>
      </w:r>
      <w:r>
        <w:rPr>
          <w:rtl/>
        </w:rPr>
        <w:t xml:space="preserve"> گے کہ اسے رہا کردو۔ اصحاب (دست بستہ) عرض کر</w:t>
      </w:r>
      <w:r>
        <w:rPr>
          <w:rFonts w:hint="cs"/>
          <w:rtl/>
        </w:rPr>
        <w:t>ی</w:t>
      </w:r>
      <w:r>
        <w:rPr>
          <w:rFonts w:hint="eastAsia"/>
          <w:rtl/>
        </w:rPr>
        <w:t>ں</w:t>
      </w:r>
      <w:r>
        <w:rPr>
          <w:rtl/>
        </w:rPr>
        <w:t xml:space="preserve"> گے۔ اے بنت رسولؐ کے فرزند! ک</w:t>
      </w:r>
      <w:r>
        <w:rPr>
          <w:rFonts w:hint="cs"/>
          <w:rtl/>
        </w:rPr>
        <w:t>ی</w:t>
      </w:r>
      <w:r>
        <w:rPr>
          <w:rFonts w:hint="eastAsia"/>
          <w:rtl/>
        </w:rPr>
        <w:t>ا</w:t>
      </w:r>
      <w:r>
        <w:rPr>
          <w:rtl/>
        </w:rPr>
        <w:t xml:space="preserve"> آپ اسے زندہ جانے د</w:t>
      </w:r>
      <w:r>
        <w:rPr>
          <w:rFonts w:hint="cs"/>
          <w:rtl/>
        </w:rPr>
        <w:t>ی</w:t>
      </w:r>
      <w:r>
        <w:rPr>
          <w:rFonts w:hint="eastAsia"/>
          <w:rtl/>
        </w:rPr>
        <w:t>ں</w:t>
      </w:r>
      <w:r>
        <w:rPr>
          <w:rtl/>
        </w:rPr>
        <w:t xml:space="preserve"> گے؟ اس نے اولاد رسولؐ کو قتل ک</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بات ہمارے لئے نہا</w:t>
      </w:r>
      <w:r>
        <w:rPr>
          <w:rFonts w:hint="cs"/>
          <w:rtl/>
        </w:rPr>
        <w:t>ی</w:t>
      </w:r>
      <w:r>
        <w:rPr>
          <w:rFonts w:hint="eastAsia"/>
          <w:rtl/>
        </w:rPr>
        <w:t>ت</w:t>
      </w:r>
      <w:r>
        <w:rPr>
          <w:rtl/>
        </w:rPr>
        <w:t xml:space="preserve"> گ</w:t>
      </w:r>
      <w:r w:rsidR="00D854E7">
        <w:rPr>
          <w:rtl/>
        </w:rPr>
        <w:t>را</w:t>
      </w:r>
      <w:r>
        <w:rPr>
          <w:rtl/>
        </w:rPr>
        <w:t>ں ہے، حضرت اپنے اصحاب سے مخاطب ہوکر فرمائ</w:t>
      </w:r>
      <w:r>
        <w:rPr>
          <w:rFonts w:hint="cs"/>
          <w:rtl/>
        </w:rPr>
        <w:t>ی</w:t>
      </w:r>
      <w:r>
        <w:rPr>
          <w:rFonts w:hint="eastAsia"/>
          <w:rtl/>
        </w:rPr>
        <w:t>ں</w:t>
      </w:r>
      <w:r>
        <w:rPr>
          <w:rtl/>
        </w:rPr>
        <w:t xml:space="preserve"> گے: تم جو چاہو </w:t>
      </w:r>
      <w:r>
        <w:rPr>
          <w:rFonts w:hint="eastAsia"/>
          <w:rtl/>
        </w:rPr>
        <w:t>اس</w:t>
      </w:r>
      <w:r>
        <w:rPr>
          <w:rtl/>
        </w:rPr>
        <w:t xml:space="preserve"> کے ساتھ سلوک کرو ۔۔۔ اصحاب </w:t>
      </w:r>
      <w:r w:rsidR="002A35F2">
        <w:rPr>
          <w:rtl/>
        </w:rPr>
        <w:t xml:space="preserve">مہدی (عج اللہ فرجہ </w:t>
      </w:r>
      <w:r w:rsidR="002A35F2">
        <w:rPr>
          <w:rtl/>
        </w:rPr>
        <w:lastRenderedPageBreak/>
        <w:t>الشریف)</w:t>
      </w:r>
      <w:r>
        <w:rPr>
          <w:rtl/>
        </w:rPr>
        <w:t>، سف</w:t>
      </w:r>
      <w:r>
        <w:rPr>
          <w:rFonts w:hint="cs"/>
          <w:rtl/>
        </w:rPr>
        <w:t>ی</w:t>
      </w:r>
      <w:r>
        <w:rPr>
          <w:rFonts w:hint="eastAsia"/>
          <w:rtl/>
        </w:rPr>
        <w:t>ان</w:t>
      </w:r>
      <w:r>
        <w:rPr>
          <w:rFonts w:hint="cs"/>
          <w:rtl/>
        </w:rPr>
        <w:t>ی</w:t>
      </w:r>
      <w:r>
        <w:rPr>
          <w:rtl/>
        </w:rPr>
        <w:t xml:space="preserve"> کے سر کو قلم کرکے حضرت </w:t>
      </w:r>
      <w:r w:rsidR="002A35F2">
        <w:rPr>
          <w:rtl/>
        </w:rPr>
        <w:t>مہدی (عج اللہ فرجہ الشریف)</w:t>
      </w:r>
      <w:r>
        <w:rPr>
          <w:rtl/>
        </w:rPr>
        <w:t xml:space="preserve"> کے پاس لائ</w:t>
      </w:r>
      <w:r>
        <w:rPr>
          <w:rFonts w:hint="cs"/>
          <w:rtl/>
        </w:rPr>
        <w:t>ی</w:t>
      </w:r>
      <w:r>
        <w:rPr>
          <w:rFonts w:hint="eastAsia"/>
          <w:rtl/>
        </w:rPr>
        <w:t>ں</w:t>
      </w:r>
      <w:r>
        <w:rPr>
          <w:rtl/>
        </w:rPr>
        <w:t xml:space="preserve"> گے اور ان ک</w:t>
      </w:r>
      <w:r>
        <w:rPr>
          <w:rFonts w:hint="cs"/>
          <w:rtl/>
        </w:rPr>
        <w:t>ی</w:t>
      </w:r>
      <w:r>
        <w:rPr>
          <w:rtl/>
        </w:rPr>
        <w:t xml:space="preserve"> زبانوں پرتکب</w:t>
      </w:r>
      <w:r>
        <w:rPr>
          <w:rFonts w:hint="cs"/>
          <w:rtl/>
        </w:rPr>
        <w:t>ی</w:t>
      </w:r>
      <w:r>
        <w:rPr>
          <w:rFonts w:hint="eastAsia"/>
          <w:rtl/>
        </w:rPr>
        <w:t>ر،</w:t>
      </w:r>
      <w:r>
        <w:rPr>
          <w:rtl/>
        </w:rPr>
        <w:t xml:space="preserve"> لا الہ الّا اللہ اور حمد الٰہ</w:t>
      </w:r>
      <w:r>
        <w:rPr>
          <w:rFonts w:hint="cs"/>
          <w:rtl/>
        </w:rPr>
        <w:t>ی</w:t>
      </w:r>
      <w:r>
        <w:rPr>
          <w:rtl/>
        </w:rPr>
        <w:t xml:space="preserve"> ہوگ</w:t>
      </w:r>
      <w:r>
        <w:rPr>
          <w:rFonts w:hint="cs"/>
          <w:rtl/>
        </w:rPr>
        <w:t>ی</w:t>
      </w:r>
      <w:r>
        <w:rPr>
          <w:rFonts w:hint="eastAsia"/>
          <w:rtl/>
        </w:rPr>
        <w:t>،</w:t>
      </w:r>
      <w:r>
        <w:rPr>
          <w:rtl/>
        </w:rPr>
        <w:t xml:space="preserve"> پھر حضرت مہد</w:t>
      </w:r>
      <w:r>
        <w:rPr>
          <w:rFonts w:hint="cs"/>
          <w:rtl/>
        </w:rPr>
        <w:t>ی</w:t>
      </w:r>
      <w:r>
        <w:rPr>
          <w:rtl/>
        </w:rPr>
        <w:t xml:space="preserve"> حکم د</w:t>
      </w:r>
      <w:r>
        <w:rPr>
          <w:rFonts w:hint="cs"/>
          <w:rtl/>
        </w:rPr>
        <w:t>ی</w:t>
      </w:r>
      <w:r>
        <w:rPr>
          <w:rFonts w:hint="eastAsia"/>
          <w:rtl/>
        </w:rPr>
        <w:t>ں</w:t>
      </w:r>
      <w:r>
        <w:rPr>
          <w:rtl/>
        </w:rPr>
        <w:t xml:space="preserve"> گے کہ سف</w:t>
      </w:r>
      <w:r>
        <w:rPr>
          <w:rFonts w:hint="cs"/>
          <w:rtl/>
        </w:rPr>
        <w:t>ی</w:t>
      </w:r>
      <w:r>
        <w:rPr>
          <w:rFonts w:hint="eastAsia"/>
          <w:rtl/>
        </w:rPr>
        <w:t>ان</w:t>
      </w:r>
      <w:r>
        <w:rPr>
          <w:rFonts w:hint="cs"/>
          <w:rtl/>
        </w:rPr>
        <w:t>ی</w:t>
      </w:r>
      <w:r>
        <w:rPr>
          <w:rtl/>
        </w:rPr>
        <w:t xml:space="preserve"> کو دفن کر د</w:t>
      </w:r>
      <w:r>
        <w:rPr>
          <w:rFonts w:hint="cs"/>
          <w:rtl/>
        </w:rPr>
        <w:t>ی</w:t>
      </w:r>
      <w:r>
        <w:rPr>
          <w:rFonts w:hint="eastAsia"/>
          <w:rtl/>
        </w:rPr>
        <w:t>ا</w:t>
      </w:r>
      <w:r>
        <w:rPr>
          <w:rtl/>
        </w:rPr>
        <w:t xml:space="preserve"> جائے ۔۔۔</w:t>
      </w:r>
    </w:p>
    <w:p w:rsidR="00E90CE5" w:rsidRDefault="00E90CE5" w:rsidP="00234DB9">
      <w:pPr>
        <w:pStyle w:val="Heading2Center"/>
        <w:rPr>
          <w:rtl/>
        </w:rPr>
      </w:pPr>
      <w:bookmarkStart w:id="123" w:name="_Toc504211437"/>
      <w:r>
        <w:rPr>
          <w:rFonts w:hint="eastAsia"/>
          <w:rtl/>
        </w:rPr>
        <w:t>مذکورہ</w:t>
      </w:r>
      <w:r>
        <w:rPr>
          <w:rtl/>
        </w:rPr>
        <w:t xml:space="preserve"> بشا</w:t>
      </w:r>
      <w:r w:rsidR="00D854E7">
        <w:rPr>
          <w:rtl/>
        </w:rPr>
        <w:t>را</w:t>
      </w:r>
      <w:r>
        <w:rPr>
          <w:rtl/>
        </w:rPr>
        <w:t>ت کے نتائج</w:t>
      </w:r>
      <w:bookmarkEnd w:id="123"/>
    </w:p>
    <w:p w:rsidR="00E90CE5" w:rsidRDefault="00E90CE5" w:rsidP="00E90CE5">
      <w:pPr>
        <w:pStyle w:val="libNormal"/>
        <w:rPr>
          <w:rtl/>
        </w:rPr>
      </w:pPr>
      <w:r>
        <w:rPr>
          <w:rFonts w:hint="eastAsia"/>
          <w:rtl/>
        </w:rPr>
        <w:t>علمائے</w:t>
      </w:r>
      <w:r>
        <w:rPr>
          <w:rtl/>
        </w:rPr>
        <w:t xml:space="preserve"> اہل سنت نے اپن</w:t>
      </w:r>
      <w:r>
        <w:rPr>
          <w:rFonts w:hint="cs"/>
          <w:rtl/>
        </w:rPr>
        <w:t>ی</w:t>
      </w:r>
      <w:r>
        <w:rPr>
          <w:rtl/>
        </w:rPr>
        <w:t xml:space="preserve"> مختلف کتب م</w:t>
      </w:r>
      <w:r>
        <w:rPr>
          <w:rFonts w:hint="cs"/>
          <w:rtl/>
        </w:rPr>
        <w:t>ی</w:t>
      </w:r>
      <w:r>
        <w:rPr>
          <w:rFonts w:hint="eastAsia"/>
          <w:rtl/>
        </w:rPr>
        <w:t>ں</w:t>
      </w:r>
      <w:r>
        <w:rPr>
          <w:rtl/>
        </w:rPr>
        <w:t xml:space="preserve"> اہل ب</w:t>
      </w:r>
      <w:r>
        <w:rPr>
          <w:rFonts w:hint="cs"/>
          <w:rtl/>
        </w:rPr>
        <w:t>ی</w:t>
      </w:r>
      <w:r>
        <w:rPr>
          <w:rFonts w:hint="eastAsia"/>
          <w:rtl/>
        </w:rPr>
        <w:t>ت</w:t>
      </w:r>
      <w:r>
        <w:t></w:t>
      </w:r>
      <w:r>
        <w:rPr>
          <w:rtl/>
        </w:rPr>
        <w:t xml:space="preserve"> ک</w:t>
      </w:r>
      <w:r>
        <w:rPr>
          <w:rFonts w:hint="cs"/>
          <w:rtl/>
        </w:rPr>
        <w:t>ی</w:t>
      </w:r>
      <w:r>
        <w:rPr>
          <w:rtl/>
        </w:rPr>
        <w:t xml:space="preserve"> جن متعدد روا</w:t>
      </w:r>
      <w:r>
        <w:rPr>
          <w:rFonts w:hint="cs"/>
          <w:rtl/>
        </w:rPr>
        <w:t>ی</w:t>
      </w:r>
      <w:r>
        <w:rPr>
          <w:rFonts w:hint="eastAsia"/>
          <w:rtl/>
        </w:rPr>
        <w:t>ات</w:t>
      </w:r>
      <w:r>
        <w:rPr>
          <w:rtl/>
        </w:rPr>
        <w:t xml:space="preserve"> کو نقل ک</w:t>
      </w:r>
      <w:r>
        <w:rPr>
          <w:rFonts w:hint="cs"/>
          <w:rtl/>
        </w:rPr>
        <w:t>ی</w:t>
      </w:r>
      <w:r>
        <w:rPr>
          <w:rFonts w:hint="eastAsia"/>
          <w:rtl/>
        </w:rPr>
        <w:t>ا</w:t>
      </w:r>
      <w:r>
        <w:rPr>
          <w:rtl/>
        </w:rPr>
        <w:t xml:space="preserve"> ہے ان سے مندرجہ ذ</w:t>
      </w:r>
      <w:r>
        <w:rPr>
          <w:rFonts w:hint="cs"/>
          <w:rtl/>
        </w:rPr>
        <w:t>ی</w:t>
      </w:r>
      <w:r>
        <w:rPr>
          <w:rFonts w:hint="eastAsia"/>
          <w:rtl/>
        </w:rPr>
        <w:t>ل</w:t>
      </w:r>
      <w:r>
        <w:rPr>
          <w:rtl/>
        </w:rPr>
        <w:t xml:space="preserve"> نتائج اخذ کئے جاسکتے ہ</w:t>
      </w:r>
      <w:r>
        <w:rPr>
          <w:rFonts w:hint="cs"/>
          <w:rtl/>
        </w:rPr>
        <w:t>ی</w:t>
      </w:r>
      <w:r>
        <w:rPr>
          <w:rFonts w:hint="eastAsia"/>
          <w:rtl/>
        </w:rPr>
        <w:t>ں</w:t>
      </w:r>
      <w:r>
        <w:rPr>
          <w:rtl/>
        </w:rPr>
        <w:t>:</w:t>
      </w:r>
    </w:p>
    <w:p w:rsidR="00E90CE5" w:rsidRDefault="00E90CE5" w:rsidP="00E90CE5">
      <w:pPr>
        <w:pStyle w:val="libNormal"/>
        <w:rPr>
          <w:rtl/>
        </w:rPr>
      </w:pPr>
      <w:r>
        <w:rPr>
          <w:rFonts w:hint="eastAsia"/>
          <w:rtl/>
        </w:rPr>
        <w:t>حضرت</w:t>
      </w:r>
      <w:r>
        <w:rPr>
          <w:rtl/>
        </w:rPr>
        <w:t xml:space="preserve"> مہد</w:t>
      </w:r>
      <w:r>
        <w:rPr>
          <w:rFonts w:hint="cs"/>
          <w:rtl/>
        </w:rPr>
        <w:t>ی</w:t>
      </w:r>
      <w:r>
        <w:rPr>
          <w:rtl/>
        </w:rPr>
        <w:t xml:space="preserve"> موعود ا</w:t>
      </w:r>
      <w:r>
        <w:rPr>
          <w:rFonts w:hint="cs"/>
          <w:rtl/>
        </w:rPr>
        <w:t>ی</w:t>
      </w:r>
      <w:r>
        <w:rPr>
          <w:rFonts w:hint="eastAsia"/>
          <w:rtl/>
        </w:rPr>
        <w:t>ک</w:t>
      </w:r>
      <w:r>
        <w:rPr>
          <w:rtl/>
        </w:rPr>
        <w:t xml:space="preserve"> خوبصورت و نو</w:t>
      </w:r>
      <w:r w:rsidR="00D854E7">
        <w:rPr>
          <w:rtl/>
        </w:rPr>
        <w:t>را</w:t>
      </w:r>
      <w:r>
        <w:rPr>
          <w:rtl/>
        </w:rPr>
        <w:t>ن</w:t>
      </w:r>
      <w:r>
        <w:rPr>
          <w:rFonts w:hint="cs"/>
          <w:rtl/>
        </w:rPr>
        <w:t>ی</w:t>
      </w:r>
      <w:r>
        <w:rPr>
          <w:rtl/>
        </w:rPr>
        <w:t xml:space="preserve"> جوان ہ</w:t>
      </w:r>
      <w:r>
        <w:rPr>
          <w:rFonts w:hint="cs"/>
          <w:rtl/>
        </w:rPr>
        <w:t>ی</w:t>
      </w:r>
      <w:r>
        <w:rPr>
          <w:rFonts w:hint="eastAsia"/>
          <w:rtl/>
        </w:rPr>
        <w:t>ں</w:t>
      </w:r>
      <w:r>
        <w:rPr>
          <w:rtl/>
        </w:rPr>
        <w:t xml:space="preserve"> جو اہل ب</w:t>
      </w:r>
      <w:r>
        <w:rPr>
          <w:rFonts w:hint="cs"/>
          <w:rtl/>
        </w:rPr>
        <w:t>ی</w:t>
      </w:r>
      <w:r>
        <w:rPr>
          <w:rFonts w:hint="eastAsia"/>
          <w:rtl/>
        </w:rPr>
        <w:t>ت</w:t>
      </w:r>
      <w:r>
        <w:rPr>
          <w:rtl/>
        </w:rPr>
        <w:t xml:space="preserve"> عصمت و طہارت کے فرد ہوں گے، جن کا نام "م، ح، م ، د" کن</w:t>
      </w:r>
      <w:r>
        <w:rPr>
          <w:rFonts w:hint="cs"/>
          <w:rtl/>
        </w:rPr>
        <w:t>ی</w:t>
      </w:r>
      <w:r>
        <w:rPr>
          <w:rFonts w:hint="eastAsia"/>
          <w:rtl/>
        </w:rPr>
        <w:t>ت</w:t>
      </w:r>
      <w:r>
        <w:rPr>
          <w:rtl/>
        </w:rPr>
        <w:t xml:space="preserve"> ابو القاسم ہے، ان ک</w:t>
      </w:r>
      <w:r>
        <w:rPr>
          <w:rFonts w:hint="cs"/>
          <w:rtl/>
        </w:rPr>
        <w:t>ی</w:t>
      </w:r>
      <w:r>
        <w:rPr>
          <w:rtl/>
        </w:rPr>
        <w:t xml:space="preserve"> والدہ گ</w:t>
      </w:r>
      <w:r w:rsidR="00D854E7">
        <w:rPr>
          <w:rtl/>
        </w:rPr>
        <w:t>را</w:t>
      </w:r>
      <w:r>
        <w:rPr>
          <w:rtl/>
        </w:rPr>
        <w:t>م</w:t>
      </w:r>
      <w:r>
        <w:rPr>
          <w:rFonts w:hint="cs"/>
          <w:rtl/>
        </w:rPr>
        <w:t>ی</w:t>
      </w:r>
      <w:r>
        <w:rPr>
          <w:rtl/>
        </w:rPr>
        <w:t xml:space="preserve"> کا نام نرجس خاتون ہے، وہ امام حس</w:t>
      </w:r>
      <w:r>
        <w:rPr>
          <w:rFonts w:hint="cs"/>
          <w:rtl/>
        </w:rPr>
        <w:t>ی</w:t>
      </w:r>
      <w:r>
        <w:rPr>
          <w:rFonts w:hint="eastAsia"/>
          <w:rtl/>
        </w:rPr>
        <w:t>ن</w:t>
      </w:r>
      <w:r>
        <w:t></w:t>
      </w:r>
      <w:r>
        <w:rPr>
          <w:rtl/>
        </w:rPr>
        <w:t xml:space="preserve">  ک</w:t>
      </w:r>
      <w:r>
        <w:rPr>
          <w:rFonts w:hint="cs"/>
          <w:rtl/>
        </w:rPr>
        <w:t>ی</w:t>
      </w:r>
      <w:r>
        <w:rPr>
          <w:rtl/>
        </w:rPr>
        <w:t xml:space="preserve"> نسل سے نو</w:t>
      </w:r>
      <w:r>
        <w:rPr>
          <w:rFonts w:hint="cs"/>
          <w:rtl/>
        </w:rPr>
        <w:t>ی</w:t>
      </w:r>
      <w:r>
        <w:rPr>
          <w:rFonts w:hint="eastAsia"/>
          <w:rtl/>
        </w:rPr>
        <w:t>ں</w:t>
      </w:r>
      <w:r>
        <w:rPr>
          <w:rtl/>
        </w:rPr>
        <w:t xml:space="preserve"> فرزند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قائم آل محمدؐ ہ</w:t>
      </w:r>
      <w:r>
        <w:rPr>
          <w:rFonts w:hint="cs"/>
          <w:rtl/>
        </w:rPr>
        <w:t>ی</w:t>
      </w:r>
      <w:r>
        <w:rPr>
          <w:rFonts w:hint="eastAsia"/>
          <w:rtl/>
        </w:rPr>
        <w:t>ں،</w:t>
      </w:r>
      <w:r>
        <w:rPr>
          <w:rtl/>
        </w:rPr>
        <w:t xml:space="preserve"> وہ خُلق اور خَلق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پ</w:t>
      </w:r>
      <w:r>
        <w:rPr>
          <w:rFonts w:hint="cs"/>
          <w:rtl/>
        </w:rPr>
        <w:t>ی</w:t>
      </w:r>
      <w:r>
        <w:rPr>
          <w:rFonts w:hint="eastAsia"/>
          <w:rtl/>
        </w:rPr>
        <w:t>غمبر</w:t>
      </w:r>
      <w:r>
        <w:rPr>
          <w:rtl/>
        </w:rPr>
        <w:t xml:space="preserve"> اسلام سے مشابہ ہ</w:t>
      </w:r>
      <w:r>
        <w:rPr>
          <w:rFonts w:hint="cs"/>
          <w:rtl/>
        </w:rPr>
        <w:t>ی</w:t>
      </w:r>
      <w:r>
        <w:rPr>
          <w:rFonts w:hint="eastAsia"/>
          <w:rtl/>
        </w:rPr>
        <w:t>ں،</w:t>
      </w:r>
      <w:r>
        <w:rPr>
          <w:rtl/>
        </w:rPr>
        <w:t xml:space="preserve"> خاتم </w:t>
      </w:r>
      <w:r w:rsidR="00D56BFB">
        <w:rPr>
          <w:rtl/>
        </w:rPr>
        <w:t>الائم</w:t>
      </w:r>
      <w:r>
        <w:rPr>
          <w:rtl/>
        </w:rPr>
        <w:t>ہ</w:t>
      </w:r>
      <w:r>
        <w:t></w:t>
      </w:r>
      <w:r>
        <w:rPr>
          <w:rtl/>
        </w:rPr>
        <w:t xml:space="preserve">  اور امت کے نجات دہندہ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پ</w:t>
      </w:r>
      <w:r>
        <w:rPr>
          <w:rFonts w:hint="cs"/>
          <w:rtl/>
        </w:rPr>
        <w:t>ی</w:t>
      </w:r>
      <w:r>
        <w:rPr>
          <w:rFonts w:hint="eastAsia"/>
          <w:rtl/>
        </w:rPr>
        <w:t>غمبر</w:t>
      </w:r>
      <w:r>
        <w:rPr>
          <w:rtl/>
        </w:rPr>
        <w:t xml:space="preserve"> اسلامؐ کے بارہ جانش</w:t>
      </w:r>
      <w:r>
        <w:rPr>
          <w:rFonts w:hint="cs"/>
          <w:rtl/>
        </w:rPr>
        <w:t>ی</w:t>
      </w:r>
      <w:r>
        <w:rPr>
          <w:rFonts w:hint="eastAsia"/>
          <w:rtl/>
        </w:rPr>
        <w:t>ن</w:t>
      </w:r>
      <w:r>
        <w:rPr>
          <w:rtl/>
        </w:rPr>
        <w:t xml:space="preserve"> ہوں گے جن م</w:t>
      </w:r>
      <w:r>
        <w:rPr>
          <w:rFonts w:hint="cs"/>
          <w:rtl/>
        </w:rPr>
        <w:t>ی</w:t>
      </w:r>
      <w:r>
        <w:rPr>
          <w:rFonts w:hint="eastAsia"/>
          <w:rtl/>
        </w:rPr>
        <w:t>ں</w:t>
      </w:r>
      <w:r>
        <w:rPr>
          <w:rtl/>
        </w:rPr>
        <w:t xml:space="preserve"> اول حضرت </w:t>
      </w:r>
      <w:r w:rsidR="002A35F2">
        <w:rPr>
          <w:rtl/>
        </w:rPr>
        <w:t xml:space="preserve">علی علیہ السلام </w:t>
      </w:r>
      <w:r>
        <w:rPr>
          <w:rtl/>
        </w:rPr>
        <w:t xml:space="preserve">  اور آخر</w:t>
      </w:r>
      <w:r>
        <w:rPr>
          <w:rFonts w:hint="cs"/>
          <w:rtl/>
        </w:rPr>
        <w:t>ی</w:t>
      </w:r>
      <w:r>
        <w:rPr>
          <w:rtl/>
        </w:rPr>
        <w:t xml:space="preserve"> حضرت </w:t>
      </w:r>
      <w:r w:rsidR="002A35F2">
        <w:rPr>
          <w:rtl/>
        </w:rPr>
        <w:t>مہدی (عج اللہ فرجہ الشریف)</w:t>
      </w:r>
      <w:r>
        <w:rPr>
          <w:rtl/>
        </w:rPr>
        <w:t xml:space="preserve"> ہ</w:t>
      </w:r>
      <w:r>
        <w:rPr>
          <w:rFonts w:hint="cs"/>
          <w:rtl/>
        </w:rPr>
        <w:t>ی</w:t>
      </w:r>
      <w:r>
        <w:rPr>
          <w:rFonts w:hint="eastAsia"/>
          <w:rtl/>
        </w:rPr>
        <w:t>ں،</w:t>
      </w:r>
      <w:r>
        <w:rPr>
          <w:rtl/>
        </w:rPr>
        <w:t xml:space="preserve"> وہ صاحب الزمان ہ</w:t>
      </w:r>
      <w:r>
        <w:rPr>
          <w:rFonts w:hint="cs"/>
          <w:rtl/>
        </w:rPr>
        <w:t>ی</w:t>
      </w:r>
      <w:r>
        <w:rPr>
          <w:rFonts w:hint="eastAsia"/>
          <w:rtl/>
        </w:rPr>
        <w:t>ں،</w:t>
      </w:r>
      <w:r>
        <w:rPr>
          <w:rtl/>
        </w:rPr>
        <w:t xml:space="preserve"> پرچم محمد</w:t>
      </w:r>
      <w:r>
        <w:rPr>
          <w:rFonts w:hint="cs"/>
          <w:rtl/>
        </w:rPr>
        <w:t>ی</w:t>
      </w:r>
      <w:r>
        <w:rPr>
          <w:rtl/>
        </w:rPr>
        <w:t xml:space="preserve"> ان کے ہ</w:t>
      </w:r>
      <w:r>
        <w:rPr>
          <w:rFonts w:hint="cs"/>
          <w:rtl/>
        </w:rPr>
        <w:t>ی</w:t>
      </w:r>
      <w:r>
        <w:rPr>
          <w:rtl/>
        </w:rPr>
        <w:t xml:space="preserve"> ہاتھ م</w:t>
      </w:r>
      <w:r>
        <w:rPr>
          <w:rFonts w:hint="cs"/>
          <w:rtl/>
        </w:rPr>
        <w:t>ی</w:t>
      </w:r>
      <w:r>
        <w:rPr>
          <w:rFonts w:hint="eastAsia"/>
          <w:rtl/>
        </w:rPr>
        <w:t>ں</w:t>
      </w:r>
      <w:r>
        <w:rPr>
          <w:rtl/>
        </w:rPr>
        <w:t xml:space="preserve"> ہوگا، وہ</w:t>
      </w:r>
      <w:r>
        <w:rPr>
          <w:rFonts w:hint="cs"/>
          <w:rtl/>
        </w:rPr>
        <w:t>ی</w:t>
      </w:r>
      <w:r>
        <w:rPr>
          <w:rtl/>
        </w:rPr>
        <w:t xml:space="preserve"> حکومت احمد</w:t>
      </w:r>
      <w:r>
        <w:rPr>
          <w:rFonts w:hint="cs"/>
          <w:rtl/>
        </w:rPr>
        <w:t>ی</w:t>
      </w:r>
      <w:r>
        <w:rPr>
          <w:rtl/>
        </w:rPr>
        <w:t xml:space="preserve"> کے سرپرست ہوں گے، ان کے ظہور سے اَہال</w:t>
      </w:r>
      <w:r>
        <w:rPr>
          <w:rFonts w:hint="cs"/>
          <w:rtl/>
        </w:rPr>
        <w:t>ی</w:t>
      </w:r>
      <w:r>
        <w:rPr>
          <w:rtl/>
        </w:rPr>
        <w:t xml:space="preserve"> و ساکن</w:t>
      </w:r>
      <w:r>
        <w:rPr>
          <w:rFonts w:hint="cs"/>
          <w:rtl/>
        </w:rPr>
        <w:t>ی</w:t>
      </w:r>
      <w:r>
        <w:rPr>
          <w:rFonts w:hint="eastAsia"/>
          <w:rtl/>
        </w:rPr>
        <w:t>ن</w:t>
      </w:r>
      <w:r>
        <w:rPr>
          <w:rtl/>
        </w:rPr>
        <w:t xml:space="preserve"> عرش خوشحال ہوں گے، خداوند کر</w:t>
      </w:r>
      <w:r>
        <w:rPr>
          <w:rFonts w:hint="cs"/>
          <w:rtl/>
        </w:rPr>
        <w:t>ی</w:t>
      </w:r>
      <w:r>
        <w:rPr>
          <w:rFonts w:hint="eastAsia"/>
          <w:rtl/>
        </w:rPr>
        <w:t>م</w:t>
      </w:r>
      <w:r>
        <w:rPr>
          <w:rtl/>
        </w:rPr>
        <w:t xml:space="preserve"> شب م</w:t>
      </w:r>
      <w:r>
        <w:rPr>
          <w:rFonts w:hint="cs"/>
          <w:rtl/>
        </w:rPr>
        <w:t>ی</w:t>
      </w:r>
      <w:r>
        <w:rPr>
          <w:rFonts w:hint="eastAsia"/>
          <w:rtl/>
        </w:rPr>
        <w:t>ں</w:t>
      </w:r>
      <w:r>
        <w:rPr>
          <w:rtl/>
        </w:rPr>
        <w:t xml:space="preserve"> ان ک</w:t>
      </w:r>
      <w:r>
        <w:rPr>
          <w:rFonts w:hint="cs"/>
          <w:rtl/>
        </w:rPr>
        <w:t>ی</w:t>
      </w:r>
      <w:r>
        <w:rPr>
          <w:rtl/>
        </w:rPr>
        <w:t xml:space="preserve"> </w:t>
      </w:r>
      <w:r w:rsidR="00D854E7">
        <w:rPr>
          <w:rtl/>
        </w:rPr>
        <w:t>را</w:t>
      </w:r>
      <w:r>
        <w:rPr>
          <w:rtl/>
        </w:rPr>
        <w:t>ہ ہموار کردے گا، مناد</w:t>
      </w:r>
      <w:r>
        <w:rPr>
          <w:rFonts w:hint="cs"/>
          <w:rtl/>
        </w:rPr>
        <w:t>ی</w:t>
      </w:r>
      <w:r>
        <w:rPr>
          <w:rtl/>
        </w:rPr>
        <w:t xml:space="preserve"> آسمان م</w:t>
      </w:r>
      <w:r>
        <w:rPr>
          <w:rFonts w:hint="cs"/>
          <w:rtl/>
        </w:rPr>
        <w:t>ی</w:t>
      </w:r>
      <w:r>
        <w:rPr>
          <w:rFonts w:hint="eastAsia"/>
          <w:rtl/>
        </w:rPr>
        <w:t>ں</w:t>
      </w:r>
      <w:r>
        <w:rPr>
          <w:rtl/>
        </w:rPr>
        <w:t xml:space="preserve"> ندا دے گا کہ حجت خدا کا ظہور ہوگ</w:t>
      </w:r>
      <w:r>
        <w:rPr>
          <w:rFonts w:hint="cs"/>
          <w:rtl/>
        </w:rPr>
        <w:t>ی</w:t>
      </w:r>
      <w:r>
        <w:rPr>
          <w:rFonts w:hint="eastAsia"/>
          <w:rtl/>
        </w:rPr>
        <w:t>ا</w:t>
      </w:r>
      <w:r>
        <w:rPr>
          <w:rtl/>
        </w:rPr>
        <w:t xml:space="preserve"> ہے، پس عاشور کےدن ان کا ظہور ہوگا اور ظہور کے وقت پرچم، پ</w:t>
      </w:r>
      <w:r>
        <w:rPr>
          <w:rFonts w:hint="cs"/>
          <w:rtl/>
        </w:rPr>
        <w:t>ی</w:t>
      </w:r>
      <w:r w:rsidR="00D854E7">
        <w:rPr>
          <w:rFonts w:hint="eastAsia"/>
          <w:rtl/>
        </w:rPr>
        <w:t>را</w:t>
      </w:r>
      <w:r>
        <w:rPr>
          <w:rFonts w:hint="eastAsia"/>
          <w:rtl/>
        </w:rPr>
        <w:t>ہن</w:t>
      </w:r>
      <w:r>
        <w:rPr>
          <w:rtl/>
        </w:rPr>
        <w:t xml:space="preserve"> اور شمش</w:t>
      </w:r>
      <w:r>
        <w:rPr>
          <w:rFonts w:hint="cs"/>
          <w:rtl/>
        </w:rPr>
        <w:t>ی</w:t>
      </w:r>
      <w:r>
        <w:rPr>
          <w:rFonts w:hint="eastAsia"/>
          <w:rtl/>
        </w:rPr>
        <w:t>ر</w:t>
      </w:r>
      <w:r>
        <w:rPr>
          <w:rtl/>
        </w:rPr>
        <w:t xml:space="preserve"> رسول اللہؐ ان کے ہم</w:t>
      </w:r>
      <w:r w:rsidR="00D854E7">
        <w:rPr>
          <w:rtl/>
        </w:rPr>
        <w:t>را</w:t>
      </w:r>
      <w:r>
        <w:rPr>
          <w:rtl/>
        </w:rPr>
        <w:t>ہ ہوں گے، ان م</w:t>
      </w:r>
      <w:r>
        <w:rPr>
          <w:rFonts w:hint="cs"/>
          <w:rtl/>
        </w:rPr>
        <w:t>ی</w:t>
      </w:r>
      <w:r>
        <w:rPr>
          <w:rFonts w:hint="eastAsia"/>
          <w:rtl/>
        </w:rPr>
        <w:t>ں</w:t>
      </w:r>
      <w:r>
        <w:rPr>
          <w:rtl/>
        </w:rPr>
        <w:t xml:space="preserve"> </w:t>
      </w:r>
      <w:r>
        <w:rPr>
          <w:rFonts w:hint="eastAsia"/>
          <w:rtl/>
        </w:rPr>
        <w:t>تمام</w:t>
      </w:r>
      <w:r>
        <w:rPr>
          <w:rtl/>
        </w:rPr>
        <w:t xml:space="preserve"> خوب</w:t>
      </w:r>
      <w:r>
        <w:rPr>
          <w:rFonts w:hint="cs"/>
          <w:rtl/>
        </w:rPr>
        <w:t>ی</w:t>
      </w:r>
      <w:r>
        <w:rPr>
          <w:rFonts w:hint="eastAsia"/>
          <w:rtl/>
        </w:rPr>
        <w:t>اں</w:t>
      </w:r>
      <w:r>
        <w:rPr>
          <w:rtl/>
        </w:rPr>
        <w:t xml:space="preserve"> جمع ہ</w:t>
      </w:r>
      <w:r>
        <w:rPr>
          <w:rFonts w:hint="cs"/>
          <w:rtl/>
        </w:rPr>
        <w:t>ی</w:t>
      </w:r>
      <w:r>
        <w:rPr>
          <w:rFonts w:hint="eastAsia"/>
          <w:rtl/>
        </w:rPr>
        <w:t>ں،</w:t>
      </w:r>
      <w:r>
        <w:rPr>
          <w:rtl/>
        </w:rPr>
        <w:t xml:space="preserve"> ان کے اصحاب کہ جن ک</w:t>
      </w:r>
      <w:r>
        <w:rPr>
          <w:rFonts w:hint="cs"/>
          <w:rtl/>
        </w:rPr>
        <w:t>ی</w:t>
      </w:r>
      <w:r>
        <w:rPr>
          <w:rtl/>
        </w:rPr>
        <w:t xml:space="preserve"> تعداد </w:t>
      </w:r>
      <w:r>
        <w:rPr>
          <w:rtl/>
          <w:lang w:bidi="fa-IR"/>
        </w:rPr>
        <w:t>۳۱۳</w:t>
      </w:r>
      <w:r>
        <w:rPr>
          <w:rtl/>
        </w:rPr>
        <w:t xml:space="preserve"> ہے کما حقہ ان ک</w:t>
      </w:r>
      <w:r>
        <w:rPr>
          <w:rFonts w:hint="cs"/>
          <w:rtl/>
        </w:rPr>
        <w:t>ی</w:t>
      </w:r>
      <w:r>
        <w:rPr>
          <w:rtl/>
        </w:rPr>
        <w:t xml:space="preserve"> معرفت رکھتے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اصحاب رکن و مقام کے ماب</w:t>
      </w:r>
      <w:r>
        <w:rPr>
          <w:rFonts w:hint="cs"/>
          <w:rtl/>
        </w:rPr>
        <w:t>ی</w:t>
      </w:r>
      <w:r>
        <w:rPr>
          <w:rFonts w:hint="eastAsia"/>
          <w:rtl/>
        </w:rPr>
        <w:t>ن</w:t>
      </w:r>
      <w:r>
        <w:rPr>
          <w:rtl/>
        </w:rPr>
        <w:t xml:space="preserve"> ان ک</w:t>
      </w:r>
      <w:r>
        <w:rPr>
          <w:rFonts w:hint="cs"/>
          <w:rtl/>
        </w:rPr>
        <w:t>ی</w:t>
      </w:r>
      <w:r>
        <w:rPr>
          <w:rtl/>
        </w:rPr>
        <w:t xml:space="preserve"> ب</w:t>
      </w:r>
      <w:r>
        <w:rPr>
          <w:rFonts w:hint="cs"/>
          <w:rtl/>
        </w:rPr>
        <w:t>ی</w:t>
      </w:r>
      <w:r>
        <w:rPr>
          <w:rFonts w:hint="eastAsia"/>
          <w:rtl/>
        </w:rPr>
        <w:t>عت</w:t>
      </w:r>
      <w:r>
        <w:rPr>
          <w:rtl/>
        </w:rPr>
        <w:t xml:space="preserve"> کر</w:t>
      </w:r>
      <w:r>
        <w:rPr>
          <w:rFonts w:hint="cs"/>
          <w:rtl/>
        </w:rPr>
        <w:t>ی</w:t>
      </w:r>
      <w:r>
        <w:rPr>
          <w:rFonts w:hint="eastAsia"/>
          <w:rtl/>
        </w:rPr>
        <w:t>ں</w:t>
      </w:r>
      <w:r>
        <w:rPr>
          <w:rtl/>
        </w:rPr>
        <w:t xml:space="preserve"> گے، وہ بدعتوں کو نابود اور سنتوں کو قائم کر</w:t>
      </w:r>
      <w:r>
        <w:rPr>
          <w:rFonts w:hint="cs"/>
          <w:rtl/>
        </w:rPr>
        <w:t>ی</w:t>
      </w:r>
      <w:r>
        <w:rPr>
          <w:rFonts w:hint="eastAsia"/>
          <w:rtl/>
        </w:rPr>
        <w:t>ں</w:t>
      </w:r>
      <w:r>
        <w:rPr>
          <w:rtl/>
        </w:rPr>
        <w:t xml:space="preserve"> گے، ب</w:t>
      </w:r>
      <w:r>
        <w:rPr>
          <w:rFonts w:hint="cs"/>
          <w:rtl/>
        </w:rPr>
        <w:t>ی</w:t>
      </w:r>
      <w:r>
        <w:rPr>
          <w:rFonts w:hint="eastAsia"/>
          <w:rtl/>
        </w:rPr>
        <w:t>ت</w:t>
      </w:r>
      <w:r>
        <w:rPr>
          <w:rtl/>
        </w:rPr>
        <w:t xml:space="preserve"> المقدس م</w:t>
      </w:r>
      <w:r>
        <w:rPr>
          <w:rFonts w:hint="cs"/>
          <w:rtl/>
        </w:rPr>
        <w:t>ی</w:t>
      </w:r>
      <w:r>
        <w:rPr>
          <w:rFonts w:hint="eastAsia"/>
          <w:rtl/>
        </w:rPr>
        <w:t>ں</w:t>
      </w:r>
      <w:r>
        <w:rPr>
          <w:rtl/>
        </w:rPr>
        <w:t xml:space="preserve"> حضرت ع</w:t>
      </w:r>
      <w:r>
        <w:rPr>
          <w:rFonts w:hint="cs"/>
          <w:rtl/>
        </w:rPr>
        <w:t>ی</w:t>
      </w:r>
      <w:r>
        <w:rPr>
          <w:rFonts w:hint="eastAsia"/>
          <w:rtl/>
        </w:rPr>
        <w:t>س</w:t>
      </w:r>
      <w:r>
        <w:rPr>
          <w:rFonts w:hint="cs"/>
          <w:rtl/>
        </w:rPr>
        <w:t>یٰ</w:t>
      </w:r>
      <w:r>
        <w:t></w:t>
      </w:r>
      <w:r>
        <w:rPr>
          <w:rtl/>
        </w:rPr>
        <w:t xml:space="preserve"> کا نزول ہوگا اور نزول کے بعد وہ حضرت </w:t>
      </w:r>
      <w:r w:rsidR="002A35F2">
        <w:rPr>
          <w:rtl/>
        </w:rPr>
        <w:t>مہدی (عج اللہ فرجہ الشریف)</w:t>
      </w:r>
      <w:r>
        <w:rPr>
          <w:rtl/>
        </w:rPr>
        <w:t xml:space="preserve"> ک</w:t>
      </w:r>
      <w:r>
        <w:rPr>
          <w:rFonts w:hint="cs"/>
          <w:rtl/>
        </w:rPr>
        <w:t>ی</w:t>
      </w:r>
      <w:r>
        <w:rPr>
          <w:rtl/>
        </w:rPr>
        <w:t xml:space="preserve"> اق</w:t>
      </w:r>
      <w:r>
        <w:rPr>
          <w:rFonts w:hint="eastAsia"/>
          <w:rtl/>
        </w:rPr>
        <w:t>تداء</w:t>
      </w:r>
      <w:r>
        <w:rPr>
          <w:rtl/>
        </w:rPr>
        <w:t xml:space="preserve"> م</w:t>
      </w:r>
      <w:r>
        <w:rPr>
          <w:rFonts w:hint="cs"/>
          <w:rtl/>
        </w:rPr>
        <w:t>ی</w:t>
      </w:r>
      <w:r>
        <w:rPr>
          <w:rFonts w:hint="eastAsia"/>
          <w:rtl/>
        </w:rPr>
        <w:t>ں</w:t>
      </w:r>
      <w:r>
        <w:rPr>
          <w:rtl/>
        </w:rPr>
        <w:t xml:space="preserve"> نماز پڑھ</w:t>
      </w:r>
      <w:r>
        <w:rPr>
          <w:rFonts w:hint="cs"/>
          <w:rtl/>
        </w:rPr>
        <w:t>ی</w:t>
      </w:r>
      <w:r>
        <w:rPr>
          <w:rFonts w:hint="eastAsia"/>
          <w:rtl/>
        </w:rPr>
        <w:t>ں</w:t>
      </w:r>
      <w:r>
        <w:rPr>
          <w:rtl/>
        </w:rPr>
        <w:t xml:space="preserve"> گے، ت</w:t>
      </w:r>
      <w:r>
        <w:rPr>
          <w:rFonts w:hint="cs"/>
          <w:rtl/>
        </w:rPr>
        <w:t>ی</w:t>
      </w:r>
      <w:r>
        <w:rPr>
          <w:rFonts w:hint="eastAsia"/>
          <w:rtl/>
        </w:rPr>
        <w:t>ن</w:t>
      </w:r>
      <w:r>
        <w:rPr>
          <w:rtl/>
        </w:rPr>
        <w:t xml:space="preserve"> ہزار فرشتے ان ک</w:t>
      </w:r>
      <w:r>
        <w:rPr>
          <w:rFonts w:hint="cs"/>
          <w:rtl/>
        </w:rPr>
        <w:t>ی</w:t>
      </w:r>
      <w:r>
        <w:rPr>
          <w:rtl/>
        </w:rPr>
        <w:t xml:space="preserve"> خدمت ک</w:t>
      </w:r>
      <w:r>
        <w:rPr>
          <w:rFonts w:hint="cs"/>
          <w:rtl/>
        </w:rPr>
        <w:t>ی</w:t>
      </w:r>
      <w:r>
        <w:rPr>
          <w:rFonts w:hint="eastAsia"/>
          <w:rtl/>
        </w:rPr>
        <w:t>لئے</w:t>
      </w:r>
      <w:r>
        <w:rPr>
          <w:rtl/>
        </w:rPr>
        <w:t xml:space="preserve"> ب</w:t>
      </w:r>
      <w:r>
        <w:rPr>
          <w:rFonts w:hint="cs"/>
          <w:rtl/>
        </w:rPr>
        <w:t>ی</w:t>
      </w:r>
      <w:r>
        <w:rPr>
          <w:rFonts w:hint="eastAsia"/>
          <w:rtl/>
        </w:rPr>
        <w:t>ت</w:t>
      </w:r>
      <w:r>
        <w:rPr>
          <w:rtl/>
        </w:rPr>
        <w:t xml:space="preserve"> المقدس م</w:t>
      </w:r>
      <w:r>
        <w:rPr>
          <w:rFonts w:hint="cs"/>
          <w:rtl/>
        </w:rPr>
        <w:t>ی</w:t>
      </w:r>
      <w:r>
        <w:rPr>
          <w:rFonts w:hint="eastAsia"/>
          <w:rtl/>
        </w:rPr>
        <w:t>ں</w:t>
      </w:r>
      <w:r>
        <w:rPr>
          <w:rtl/>
        </w:rPr>
        <w:t xml:space="preserve"> موجود ہوں گے، حضرت مہد</w:t>
      </w:r>
      <w:r>
        <w:rPr>
          <w:rFonts w:hint="cs"/>
          <w:rtl/>
        </w:rPr>
        <w:t>یؑ</w:t>
      </w:r>
      <w:r>
        <w:rPr>
          <w:rtl/>
        </w:rPr>
        <w:t xml:space="preserve"> اور ان کے اصحاب جس شہر و قر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داخل ہوں گے تو وہاں کے رہنے والوں کے لئے امن و سلامت</w:t>
      </w:r>
      <w:r>
        <w:rPr>
          <w:rFonts w:hint="cs"/>
          <w:rtl/>
        </w:rPr>
        <w:t>ی</w:t>
      </w:r>
      <w:r>
        <w:rPr>
          <w:rtl/>
        </w:rPr>
        <w:t xml:space="preserve"> اور بشارت</w:t>
      </w:r>
      <w:r>
        <w:rPr>
          <w:rFonts w:hint="cs"/>
          <w:rtl/>
        </w:rPr>
        <w:t>ی</w:t>
      </w:r>
      <w:r>
        <w:rPr>
          <w:rFonts w:hint="eastAsia"/>
          <w:rtl/>
        </w:rPr>
        <w:t>ں</w:t>
      </w:r>
      <w:r>
        <w:rPr>
          <w:rtl/>
        </w:rPr>
        <w:t xml:space="preserve"> ل</w:t>
      </w:r>
      <w:r>
        <w:rPr>
          <w:rFonts w:hint="cs"/>
          <w:rtl/>
        </w:rPr>
        <w:t>ی</w:t>
      </w:r>
      <w:r>
        <w:rPr>
          <w:rFonts w:hint="eastAsia"/>
          <w:rtl/>
        </w:rPr>
        <w:t>کر</w:t>
      </w:r>
      <w:r>
        <w:rPr>
          <w:rtl/>
        </w:rPr>
        <w:t xml:space="preserve"> جائ</w:t>
      </w:r>
      <w:r>
        <w:rPr>
          <w:rFonts w:hint="cs"/>
          <w:rtl/>
        </w:rPr>
        <w:t>ی</w:t>
      </w:r>
      <w:r>
        <w:rPr>
          <w:rFonts w:hint="eastAsia"/>
          <w:rtl/>
        </w:rPr>
        <w:t>ں</w:t>
      </w:r>
      <w:r>
        <w:rPr>
          <w:rtl/>
        </w:rPr>
        <w:t xml:space="preserve"> گے، اور جس طرح زم</w:t>
      </w:r>
      <w:r>
        <w:rPr>
          <w:rFonts w:hint="cs"/>
          <w:rtl/>
        </w:rPr>
        <w:t>ی</w:t>
      </w:r>
      <w:r>
        <w:rPr>
          <w:rFonts w:hint="eastAsia"/>
          <w:rtl/>
        </w:rPr>
        <w:t>ن</w:t>
      </w:r>
      <w:r>
        <w:rPr>
          <w:rtl/>
        </w:rPr>
        <w:t xml:space="preserve"> ظلم و ستم اور بربر</w:t>
      </w:r>
      <w:r>
        <w:rPr>
          <w:rFonts w:hint="cs"/>
          <w:rtl/>
        </w:rPr>
        <w:t>ی</w:t>
      </w:r>
      <w:r>
        <w:rPr>
          <w:rFonts w:hint="eastAsia"/>
          <w:rtl/>
        </w:rPr>
        <w:t>ت</w:t>
      </w:r>
      <w:r>
        <w:rPr>
          <w:rtl/>
        </w:rPr>
        <w:t xml:space="preserve"> سے بھر</w:t>
      </w:r>
      <w:r>
        <w:rPr>
          <w:rFonts w:hint="cs"/>
          <w:rtl/>
        </w:rPr>
        <w:t>ی</w:t>
      </w:r>
      <w:r>
        <w:rPr>
          <w:rtl/>
        </w:rPr>
        <w:t xml:space="preserve"> </w:t>
      </w:r>
      <w:r>
        <w:rPr>
          <w:rFonts w:hint="eastAsia"/>
          <w:rtl/>
        </w:rPr>
        <w:t>ہوگ</w:t>
      </w:r>
      <w:r>
        <w:rPr>
          <w:rFonts w:hint="cs"/>
          <w:rtl/>
        </w:rPr>
        <w:t>ی</w:t>
      </w:r>
      <w:r>
        <w:rPr>
          <w:rtl/>
        </w:rPr>
        <w:t xml:space="preserve"> اسے اس</w:t>
      </w:r>
      <w:r>
        <w:rPr>
          <w:rFonts w:hint="cs"/>
          <w:rtl/>
        </w:rPr>
        <w:t>ی</w:t>
      </w:r>
      <w:r>
        <w:rPr>
          <w:rtl/>
        </w:rPr>
        <w:t xml:space="preserve"> طرح عدل و انصاف سے پُر کرد</w:t>
      </w:r>
      <w:r>
        <w:rPr>
          <w:rFonts w:hint="cs"/>
          <w:rtl/>
        </w:rPr>
        <w:t>ی</w:t>
      </w:r>
      <w:r>
        <w:rPr>
          <w:rFonts w:hint="eastAsia"/>
          <w:rtl/>
        </w:rPr>
        <w:t>ں</w:t>
      </w:r>
      <w:r>
        <w:rPr>
          <w:rtl/>
        </w:rPr>
        <w:t xml:space="preserve"> گے۔ حسن</w:t>
      </w:r>
      <w:r>
        <w:rPr>
          <w:rFonts w:hint="cs"/>
          <w:rtl/>
        </w:rPr>
        <w:t>ی</w:t>
      </w:r>
      <w:r>
        <w:rPr>
          <w:rtl/>
        </w:rPr>
        <w:t xml:space="preserve"> س</w:t>
      </w:r>
      <w:r>
        <w:rPr>
          <w:rFonts w:hint="cs"/>
          <w:rtl/>
        </w:rPr>
        <w:t>ی</w:t>
      </w:r>
      <w:r>
        <w:rPr>
          <w:rFonts w:hint="eastAsia"/>
          <w:rtl/>
        </w:rPr>
        <w:t>د</w:t>
      </w:r>
      <w:r>
        <w:rPr>
          <w:rtl/>
        </w:rPr>
        <w:t xml:space="preserve"> بارہ ہزار سواروں کے ہم</w:t>
      </w:r>
      <w:r w:rsidR="00D854E7">
        <w:rPr>
          <w:rtl/>
        </w:rPr>
        <w:t>را</w:t>
      </w:r>
      <w:r>
        <w:rPr>
          <w:rtl/>
        </w:rPr>
        <w:t xml:space="preserve">ہ حضرت </w:t>
      </w:r>
      <w:r w:rsidR="002A35F2">
        <w:rPr>
          <w:rtl/>
        </w:rPr>
        <w:t>مہدی (عج اللہ فرجہ الشریف)</w:t>
      </w:r>
      <w:r>
        <w:rPr>
          <w:rtl/>
        </w:rPr>
        <w:t xml:space="preserve"> سے مل</w:t>
      </w:r>
      <w:r>
        <w:rPr>
          <w:rFonts w:hint="cs"/>
          <w:rtl/>
        </w:rPr>
        <w:t>ی</w:t>
      </w:r>
      <w:r>
        <w:rPr>
          <w:rFonts w:hint="eastAsia"/>
          <w:rtl/>
        </w:rPr>
        <w:t>ں</w:t>
      </w:r>
      <w:r>
        <w:rPr>
          <w:rtl/>
        </w:rPr>
        <w:t xml:space="preserve"> گے اور ان سے علامت ون</w:t>
      </w:r>
      <w:r w:rsidR="0087770A">
        <w:rPr>
          <w:rtl/>
        </w:rPr>
        <w:t>شان</w:t>
      </w:r>
      <w:r>
        <w:rPr>
          <w:rFonts w:hint="cs"/>
          <w:rtl/>
        </w:rPr>
        <w:t>ی</w:t>
      </w:r>
      <w:r>
        <w:rPr>
          <w:rtl/>
        </w:rPr>
        <w:t xml:space="preserve"> کا تقاضا کر</w:t>
      </w:r>
      <w:r>
        <w:rPr>
          <w:rFonts w:hint="cs"/>
          <w:rtl/>
        </w:rPr>
        <w:t>ی</w:t>
      </w:r>
      <w:r>
        <w:rPr>
          <w:rFonts w:hint="eastAsia"/>
          <w:rtl/>
        </w:rPr>
        <w:t>ں</w:t>
      </w:r>
      <w:r>
        <w:rPr>
          <w:rtl/>
        </w:rPr>
        <w:t xml:space="preserve"> گے، اس وقت آنجناب ہوا م</w:t>
      </w:r>
      <w:r>
        <w:rPr>
          <w:rFonts w:hint="cs"/>
          <w:rtl/>
        </w:rPr>
        <w:t>ی</w:t>
      </w:r>
      <w:r>
        <w:rPr>
          <w:rFonts w:hint="eastAsia"/>
          <w:rtl/>
        </w:rPr>
        <w:t>ں</w:t>
      </w:r>
      <w:r>
        <w:rPr>
          <w:rtl/>
        </w:rPr>
        <w:t xml:space="preserve"> اڑتے ہوئے پرندے کو اشارہ کر</w:t>
      </w:r>
      <w:r>
        <w:rPr>
          <w:rFonts w:hint="cs"/>
          <w:rtl/>
        </w:rPr>
        <w:t>ی</w:t>
      </w:r>
      <w:r>
        <w:rPr>
          <w:rFonts w:hint="eastAsia"/>
          <w:rtl/>
        </w:rPr>
        <w:t>ں</w:t>
      </w:r>
      <w:r>
        <w:rPr>
          <w:rtl/>
        </w:rPr>
        <w:t xml:space="preserve"> گے تو وہ ان کے ہاتھ پر آجائے گا؛ پھر سوکھ</w:t>
      </w:r>
      <w:r>
        <w:rPr>
          <w:rFonts w:hint="cs"/>
          <w:rtl/>
        </w:rPr>
        <w:t>ی</w:t>
      </w:r>
      <w:r>
        <w:rPr>
          <w:rtl/>
        </w:rPr>
        <w:t xml:space="preserve"> ہوئ</w:t>
      </w:r>
      <w:r>
        <w:rPr>
          <w:rFonts w:hint="cs"/>
          <w:rtl/>
        </w:rPr>
        <w:t>ی</w:t>
      </w:r>
      <w:r>
        <w:rPr>
          <w:rtl/>
        </w:rPr>
        <w:t xml:space="preserve"> لکڑ</w:t>
      </w:r>
      <w:r>
        <w:rPr>
          <w:rFonts w:hint="cs"/>
          <w:rtl/>
        </w:rPr>
        <w:t>ی</w:t>
      </w:r>
      <w:r>
        <w:rPr>
          <w:rtl/>
        </w:rPr>
        <w:t xml:space="preserve"> کو اٹھا کر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گاڑ</w:t>
      </w:r>
      <w:r>
        <w:rPr>
          <w:rFonts w:hint="cs"/>
          <w:rtl/>
        </w:rPr>
        <w:t>ی</w:t>
      </w:r>
      <w:r>
        <w:rPr>
          <w:rFonts w:hint="eastAsia"/>
          <w:rtl/>
        </w:rPr>
        <w:t>ں</w:t>
      </w:r>
      <w:r>
        <w:rPr>
          <w:rtl/>
        </w:rPr>
        <w:t xml:space="preserve"> گے تو سرسبز ہوجائے گ</w:t>
      </w:r>
      <w:r>
        <w:rPr>
          <w:rFonts w:hint="cs"/>
          <w:rtl/>
        </w:rPr>
        <w:t>ی</w:t>
      </w:r>
      <w:r>
        <w:rPr>
          <w:rFonts w:hint="eastAsia"/>
          <w:rtl/>
        </w:rPr>
        <w:t>،</w:t>
      </w:r>
      <w:r>
        <w:rPr>
          <w:rtl/>
        </w:rPr>
        <w:t xml:space="preserve"> عشاء کے وقت مکہ معظمہ م</w:t>
      </w:r>
      <w:r>
        <w:rPr>
          <w:rFonts w:hint="cs"/>
          <w:rtl/>
        </w:rPr>
        <w:t>ی</w:t>
      </w:r>
      <w:r>
        <w:rPr>
          <w:rFonts w:hint="eastAsia"/>
          <w:rtl/>
        </w:rPr>
        <w:t>ں</w:t>
      </w:r>
      <w:r>
        <w:rPr>
          <w:rtl/>
        </w:rPr>
        <w:t xml:space="preserve"> نماز جماعت ادا کر</w:t>
      </w:r>
      <w:r>
        <w:rPr>
          <w:rFonts w:hint="cs"/>
          <w:rtl/>
        </w:rPr>
        <w:t>ی</w:t>
      </w:r>
      <w:r>
        <w:rPr>
          <w:rFonts w:hint="eastAsia"/>
          <w:rtl/>
        </w:rPr>
        <w:t>ں</w:t>
      </w:r>
      <w:r>
        <w:rPr>
          <w:rtl/>
        </w:rPr>
        <w:t xml:space="preserve"> گے اور لوگوں سے خطاب کر</w:t>
      </w:r>
      <w:r>
        <w:rPr>
          <w:rFonts w:hint="cs"/>
          <w:rtl/>
        </w:rPr>
        <w:t>ی</w:t>
      </w:r>
      <w:r>
        <w:rPr>
          <w:rFonts w:hint="eastAsia"/>
          <w:rtl/>
        </w:rPr>
        <w:t>ں</w:t>
      </w:r>
      <w:r>
        <w:rPr>
          <w:rtl/>
        </w:rPr>
        <w:t xml:space="preserve"> گے کہ اے لوگو! خدا اور اس وقت کو </w:t>
      </w:r>
      <w:r>
        <w:rPr>
          <w:rFonts w:hint="cs"/>
          <w:rtl/>
        </w:rPr>
        <w:t>ی</w:t>
      </w:r>
      <w:r>
        <w:rPr>
          <w:rFonts w:hint="eastAsia"/>
          <w:rtl/>
        </w:rPr>
        <w:t>اد</w:t>
      </w:r>
      <w:r>
        <w:rPr>
          <w:rtl/>
        </w:rPr>
        <w:t xml:space="preserve"> کرو جبکہ تم اس کے حضور کھڑے ہوتے ہو، بتحق</w:t>
      </w:r>
      <w:r>
        <w:rPr>
          <w:rFonts w:hint="cs"/>
          <w:rtl/>
        </w:rPr>
        <w:t>ی</w:t>
      </w:r>
      <w:r>
        <w:rPr>
          <w:rFonts w:hint="eastAsia"/>
          <w:rtl/>
        </w:rPr>
        <w:t>ق</w:t>
      </w:r>
      <w:r>
        <w:rPr>
          <w:rtl/>
        </w:rPr>
        <w:t xml:space="preserve"> حجت الٰہ</w:t>
      </w:r>
      <w:r>
        <w:rPr>
          <w:rFonts w:hint="cs"/>
          <w:rtl/>
        </w:rPr>
        <w:t>ی</w:t>
      </w:r>
      <w:r>
        <w:rPr>
          <w:rtl/>
        </w:rPr>
        <w:t xml:space="preserve"> آچک</w:t>
      </w:r>
      <w:r>
        <w:rPr>
          <w:rFonts w:hint="cs"/>
          <w:rtl/>
        </w:rPr>
        <w:t>ی</w:t>
      </w:r>
      <w:r>
        <w:rPr>
          <w:rtl/>
        </w:rPr>
        <w:t xml:space="preserve"> ہے، انب</w:t>
      </w:r>
      <w:r>
        <w:rPr>
          <w:rFonts w:hint="cs"/>
          <w:rtl/>
        </w:rPr>
        <w:t>ی</w:t>
      </w:r>
      <w:r>
        <w:rPr>
          <w:rFonts w:hint="eastAsia"/>
          <w:rtl/>
        </w:rPr>
        <w:t>اء</w:t>
      </w:r>
      <w:r>
        <w:rPr>
          <w:rtl/>
        </w:rPr>
        <w:t xml:space="preserve"> مبعوث ہوچکے ہ</w:t>
      </w:r>
      <w:r>
        <w:rPr>
          <w:rFonts w:hint="cs"/>
          <w:rtl/>
        </w:rPr>
        <w:t>ی</w:t>
      </w:r>
      <w:r>
        <w:rPr>
          <w:rFonts w:hint="eastAsia"/>
          <w:rtl/>
        </w:rPr>
        <w:t>ں،</w:t>
      </w:r>
      <w:r>
        <w:rPr>
          <w:rtl/>
        </w:rPr>
        <w:t xml:space="preserve"> کتابِ </w:t>
      </w:r>
      <w:r>
        <w:rPr>
          <w:rtl/>
        </w:rPr>
        <w:lastRenderedPageBreak/>
        <w:t>خدا نازل ہوچ</w:t>
      </w:r>
      <w:r>
        <w:rPr>
          <w:rFonts w:hint="eastAsia"/>
          <w:rtl/>
        </w:rPr>
        <w:t>ک</w:t>
      </w:r>
      <w:r>
        <w:rPr>
          <w:rFonts w:hint="cs"/>
          <w:rtl/>
        </w:rPr>
        <w:t>ی</w:t>
      </w:r>
      <w:r>
        <w:rPr>
          <w:rtl/>
        </w:rPr>
        <w:t xml:space="preserve"> ہے، خدا نے حکم د</w:t>
      </w:r>
      <w:r>
        <w:rPr>
          <w:rFonts w:hint="cs"/>
          <w:rtl/>
        </w:rPr>
        <w:t>ی</w:t>
      </w:r>
      <w:r>
        <w:rPr>
          <w:rFonts w:hint="eastAsia"/>
          <w:rtl/>
        </w:rPr>
        <w:t>ا</w:t>
      </w:r>
      <w:r>
        <w:rPr>
          <w:rtl/>
        </w:rPr>
        <w:t xml:space="preserve"> ہے کہ کس</w:t>
      </w:r>
      <w:r>
        <w:rPr>
          <w:rFonts w:hint="cs"/>
          <w:rtl/>
        </w:rPr>
        <w:t>ی</w:t>
      </w:r>
      <w:r>
        <w:rPr>
          <w:rtl/>
        </w:rPr>
        <w:t xml:space="preserve"> کو اس کا شر</w:t>
      </w:r>
      <w:r>
        <w:rPr>
          <w:rFonts w:hint="cs"/>
          <w:rtl/>
        </w:rPr>
        <w:t>ی</w:t>
      </w:r>
      <w:r>
        <w:rPr>
          <w:rFonts w:hint="eastAsia"/>
          <w:rtl/>
        </w:rPr>
        <w:t>ک</w:t>
      </w:r>
      <w:r>
        <w:rPr>
          <w:rtl/>
        </w:rPr>
        <w:t xml:space="preserve"> ق</w:t>
      </w:r>
      <w:r w:rsidR="00D854E7">
        <w:rPr>
          <w:rtl/>
        </w:rPr>
        <w:t>را</w:t>
      </w:r>
      <w:r>
        <w:rPr>
          <w:rtl/>
        </w:rPr>
        <w:t>ر نہ د</w:t>
      </w:r>
      <w:r>
        <w:rPr>
          <w:rFonts w:hint="cs"/>
          <w:rtl/>
        </w:rPr>
        <w:t>ی</w:t>
      </w:r>
      <w:r>
        <w:rPr>
          <w:rFonts w:hint="eastAsia"/>
          <w:rtl/>
        </w:rPr>
        <w:t>نا،</w:t>
      </w:r>
      <w:r>
        <w:rPr>
          <w:rtl/>
        </w:rPr>
        <w:t xml:space="preserve"> خدا و رسولؐ کے فرمان ک</w:t>
      </w:r>
      <w:r>
        <w:rPr>
          <w:rFonts w:hint="cs"/>
          <w:rtl/>
        </w:rPr>
        <w:t>ی</w:t>
      </w:r>
      <w:r>
        <w:rPr>
          <w:rtl/>
        </w:rPr>
        <w:t xml:space="preserve"> اطاعت و پ</w:t>
      </w:r>
      <w:r>
        <w:rPr>
          <w:rFonts w:hint="cs"/>
          <w:rtl/>
        </w:rPr>
        <w:t>ی</w:t>
      </w:r>
      <w:r>
        <w:rPr>
          <w:rFonts w:hint="eastAsia"/>
          <w:rtl/>
        </w:rPr>
        <w:t>رو</w:t>
      </w:r>
      <w:r>
        <w:rPr>
          <w:rFonts w:hint="cs"/>
          <w:rtl/>
        </w:rPr>
        <w:t>ی</w:t>
      </w:r>
      <w:r>
        <w:rPr>
          <w:rtl/>
        </w:rPr>
        <w:t xml:space="preserve"> کرنا، جن چ</w:t>
      </w:r>
      <w:r>
        <w:rPr>
          <w:rFonts w:hint="cs"/>
          <w:rtl/>
        </w:rPr>
        <w:t>ی</w:t>
      </w:r>
      <w:r>
        <w:rPr>
          <w:rFonts w:hint="eastAsia"/>
          <w:rtl/>
        </w:rPr>
        <w:t>زوں</w:t>
      </w:r>
      <w:r>
        <w:rPr>
          <w:rtl/>
        </w:rPr>
        <w:t xml:space="preserve"> کو ق</w:t>
      </w:r>
      <w:r w:rsidR="00D854E7">
        <w:rPr>
          <w:rtl/>
        </w:rPr>
        <w:t>را</w:t>
      </w:r>
      <w:r>
        <w:rPr>
          <w:rtl/>
        </w:rPr>
        <w:t>ن نے زندہ ک</w:t>
      </w:r>
      <w:r>
        <w:rPr>
          <w:rFonts w:hint="cs"/>
          <w:rtl/>
        </w:rPr>
        <w:t>ی</w:t>
      </w:r>
      <w:r>
        <w:rPr>
          <w:rFonts w:hint="eastAsia"/>
          <w:rtl/>
        </w:rPr>
        <w:t>ا</w:t>
      </w:r>
      <w:r>
        <w:rPr>
          <w:rtl/>
        </w:rPr>
        <w:t xml:space="preserve"> ہے انہ</w:t>
      </w:r>
      <w:r>
        <w:rPr>
          <w:rFonts w:hint="cs"/>
          <w:rtl/>
        </w:rPr>
        <w:t>ی</w:t>
      </w:r>
      <w:r>
        <w:rPr>
          <w:rFonts w:hint="eastAsia"/>
          <w:rtl/>
        </w:rPr>
        <w:t>ں</w:t>
      </w:r>
      <w:r>
        <w:rPr>
          <w:rtl/>
        </w:rPr>
        <w:t xml:space="preserve"> زندہ رکھو اور جن چ</w:t>
      </w:r>
      <w:r>
        <w:rPr>
          <w:rFonts w:hint="cs"/>
          <w:rtl/>
        </w:rPr>
        <w:t>ی</w:t>
      </w:r>
      <w:r>
        <w:rPr>
          <w:rFonts w:hint="eastAsia"/>
          <w:rtl/>
        </w:rPr>
        <w:t>زوں</w:t>
      </w:r>
      <w:r>
        <w:rPr>
          <w:rtl/>
        </w:rPr>
        <w:t xml:space="preserve"> کو اس نے مردہ ق</w:t>
      </w:r>
      <w:r w:rsidR="00D854E7">
        <w:rPr>
          <w:rtl/>
        </w:rPr>
        <w:t>را</w:t>
      </w:r>
      <w:r>
        <w:rPr>
          <w:rtl/>
        </w:rPr>
        <w:t>ر د</w:t>
      </w:r>
      <w:r>
        <w:rPr>
          <w:rFonts w:hint="cs"/>
          <w:rtl/>
        </w:rPr>
        <w:t>ی</w:t>
      </w:r>
      <w:r>
        <w:rPr>
          <w:rFonts w:hint="eastAsia"/>
          <w:rtl/>
        </w:rPr>
        <w:t>ا</w:t>
      </w:r>
      <w:r>
        <w:rPr>
          <w:rtl/>
        </w:rPr>
        <w:t xml:space="preserve"> ہے، انہ</w:t>
      </w:r>
      <w:r>
        <w:rPr>
          <w:rFonts w:hint="cs"/>
          <w:rtl/>
        </w:rPr>
        <w:t>ی</w:t>
      </w:r>
      <w:r>
        <w:rPr>
          <w:rFonts w:hint="eastAsia"/>
          <w:rtl/>
        </w:rPr>
        <w:t>ں</w:t>
      </w:r>
      <w:r>
        <w:rPr>
          <w:rtl/>
        </w:rPr>
        <w:t xml:space="preserve"> زندہ نہ کرو، ہدا</w:t>
      </w:r>
      <w:r>
        <w:rPr>
          <w:rFonts w:hint="cs"/>
          <w:rtl/>
        </w:rPr>
        <w:t>ی</w:t>
      </w:r>
      <w:r>
        <w:rPr>
          <w:rFonts w:hint="eastAsia"/>
          <w:rtl/>
        </w:rPr>
        <w:t>ت</w:t>
      </w:r>
      <w:r>
        <w:rPr>
          <w:rtl/>
        </w:rPr>
        <w:t xml:space="preserve"> اور تقو</w:t>
      </w:r>
      <w:r>
        <w:rPr>
          <w:rFonts w:hint="cs"/>
          <w:rtl/>
        </w:rPr>
        <w:t>یٰ</w:t>
      </w:r>
      <w:r>
        <w:rPr>
          <w:rtl/>
        </w:rPr>
        <w:t xml:space="preserve"> و پرہ</w:t>
      </w:r>
      <w:r>
        <w:rPr>
          <w:rFonts w:hint="cs"/>
          <w:rtl/>
        </w:rPr>
        <w:t>ی</w:t>
      </w:r>
      <w:r>
        <w:rPr>
          <w:rFonts w:hint="eastAsia"/>
          <w:rtl/>
        </w:rPr>
        <w:t>زگار</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ک</w:t>
      </w:r>
      <w:r>
        <w:rPr>
          <w:rFonts w:hint="cs"/>
          <w:rtl/>
        </w:rPr>
        <w:t>ی</w:t>
      </w:r>
      <w:r>
        <w:rPr>
          <w:rtl/>
        </w:rPr>
        <w:t xml:space="preserve"> </w:t>
      </w:r>
      <w:r>
        <w:rPr>
          <w:rFonts w:hint="eastAsia"/>
          <w:rtl/>
        </w:rPr>
        <w:t>مدد</w:t>
      </w:r>
      <w:r>
        <w:rPr>
          <w:rtl/>
        </w:rPr>
        <w:t xml:space="preserve"> کرو۔ پس </w:t>
      </w:r>
      <w:r>
        <w:rPr>
          <w:rFonts w:hint="cs"/>
          <w:rtl/>
        </w:rPr>
        <w:t>ی</w:t>
      </w:r>
      <w:r>
        <w:rPr>
          <w:rFonts w:hint="eastAsia"/>
          <w:rtl/>
        </w:rPr>
        <w:t>اد</w:t>
      </w:r>
      <w:r>
        <w:rPr>
          <w:rtl/>
        </w:rPr>
        <w:t xml:space="preserve"> رکھو! دن</w:t>
      </w:r>
      <w:r>
        <w:rPr>
          <w:rFonts w:hint="cs"/>
          <w:rtl/>
        </w:rPr>
        <w:t>ی</w:t>
      </w:r>
      <w:r>
        <w:rPr>
          <w:rFonts w:hint="eastAsia"/>
          <w:rtl/>
        </w:rPr>
        <w:t>ا</w:t>
      </w:r>
      <w:r>
        <w:rPr>
          <w:rtl/>
        </w:rPr>
        <w:t xml:space="preserve"> کے فناء و زوال کا وقت قر</w:t>
      </w:r>
      <w:r>
        <w:rPr>
          <w:rFonts w:hint="cs"/>
          <w:rtl/>
        </w:rPr>
        <w:t>ی</w:t>
      </w:r>
      <w:r>
        <w:rPr>
          <w:rFonts w:hint="eastAsia"/>
          <w:rtl/>
        </w:rPr>
        <w:t>ب</w:t>
      </w:r>
      <w:r>
        <w:rPr>
          <w:rtl/>
        </w:rPr>
        <w:t xml:space="preserve"> ہے اور </w:t>
      </w:r>
      <w:r>
        <w:rPr>
          <w:rFonts w:hint="cs"/>
          <w:rtl/>
        </w:rPr>
        <w:t>ی</w:t>
      </w:r>
      <w:r>
        <w:rPr>
          <w:rFonts w:hint="eastAsia"/>
          <w:rtl/>
        </w:rPr>
        <w:t>ہاں</w:t>
      </w:r>
      <w:r>
        <w:rPr>
          <w:rtl/>
        </w:rPr>
        <w:t xml:space="preserve"> سے کوچ کرنا ہے، بتحق</w:t>
      </w:r>
      <w:r>
        <w:rPr>
          <w:rFonts w:hint="cs"/>
          <w:rtl/>
        </w:rPr>
        <w:t>ی</w:t>
      </w:r>
      <w:r>
        <w:rPr>
          <w:rFonts w:hint="eastAsia"/>
          <w:rtl/>
        </w:rPr>
        <w:t>ق</w:t>
      </w:r>
      <w:r>
        <w:rPr>
          <w:rtl/>
        </w:rPr>
        <w:t xml:space="preserve">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خدا و رسول ک</w:t>
      </w:r>
      <w:r>
        <w:rPr>
          <w:rFonts w:hint="cs"/>
          <w:rtl/>
        </w:rPr>
        <w:t>ی</w:t>
      </w:r>
      <w:r>
        <w:rPr>
          <w:rtl/>
        </w:rPr>
        <w:t xml:space="preserve"> طرف، کتاب الٰہ</w:t>
      </w:r>
      <w:r>
        <w:rPr>
          <w:rFonts w:hint="cs"/>
          <w:rtl/>
        </w:rPr>
        <w:t>ی</w:t>
      </w:r>
      <w:r>
        <w:rPr>
          <w:rtl/>
        </w:rPr>
        <w:t xml:space="preserve"> پر عمل، ابطال باطل اور اح</w:t>
      </w:r>
      <w:r>
        <w:rPr>
          <w:rFonts w:hint="cs"/>
          <w:rtl/>
        </w:rPr>
        <w:t>ی</w:t>
      </w:r>
      <w:r>
        <w:rPr>
          <w:rFonts w:hint="eastAsia"/>
          <w:rtl/>
        </w:rPr>
        <w:t>ائے</w:t>
      </w:r>
      <w:r>
        <w:rPr>
          <w:rtl/>
        </w:rPr>
        <w:t xml:space="preserve"> سنت الٰہ</w:t>
      </w:r>
      <w:r>
        <w:rPr>
          <w:rFonts w:hint="cs"/>
          <w:rtl/>
        </w:rPr>
        <w:t>ی</w:t>
      </w:r>
      <w:r>
        <w:rPr>
          <w:rtl/>
        </w:rPr>
        <w:t xml:space="preserve"> ک</w:t>
      </w:r>
      <w:r>
        <w:rPr>
          <w:rFonts w:hint="cs"/>
          <w:rtl/>
        </w:rPr>
        <w:t>ی</w:t>
      </w:r>
      <w:r>
        <w:rPr>
          <w:rtl/>
        </w:rPr>
        <w:t xml:space="preserve"> طرف دعوت د</w:t>
      </w:r>
      <w:r>
        <w:rPr>
          <w:rFonts w:hint="cs"/>
          <w:rtl/>
        </w:rPr>
        <w:t>ی</w:t>
      </w:r>
      <w:r>
        <w:rPr>
          <w:rFonts w:hint="eastAsia"/>
          <w:rtl/>
        </w:rPr>
        <w:t>تا</w:t>
      </w:r>
      <w:r>
        <w:rPr>
          <w:rtl/>
        </w:rPr>
        <w:t xml:space="preserve"> ہوں۔ </w:t>
      </w:r>
    </w:p>
    <w:p w:rsidR="00E90CE5" w:rsidRDefault="00E90CE5" w:rsidP="00E90CE5">
      <w:pPr>
        <w:pStyle w:val="libNormal"/>
        <w:rPr>
          <w:rtl/>
        </w:rPr>
      </w:pPr>
      <w:r>
        <w:rPr>
          <w:rFonts w:hint="eastAsia"/>
          <w:rtl/>
        </w:rPr>
        <w:t>جب</w:t>
      </w:r>
      <w:r>
        <w:rPr>
          <w:rtl/>
        </w:rPr>
        <w:t xml:space="preserve"> حضرت </w:t>
      </w:r>
      <w:r w:rsidR="002A35F2">
        <w:rPr>
          <w:rtl/>
        </w:rPr>
        <w:t>مہدی (عج اللہ فرجہ الشریف)</w:t>
      </w:r>
      <w:r>
        <w:rPr>
          <w:rtl/>
        </w:rPr>
        <w:t>ظہور فرمائ</w:t>
      </w:r>
      <w:r>
        <w:rPr>
          <w:rFonts w:hint="cs"/>
          <w:rtl/>
        </w:rPr>
        <w:t>ی</w:t>
      </w:r>
      <w:r>
        <w:rPr>
          <w:rFonts w:hint="eastAsia"/>
          <w:rtl/>
        </w:rPr>
        <w:t>ں</w:t>
      </w:r>
      <w:r>
        <w:rPr>
          <w:rtl/>
        </w:rPr>
        <w:t xml:space="preserve"> گے توجوان ہوں گے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کچھ لوگ ان کا انکار کرد</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وہ سمجھ رہے ہوں گے کہ </w:t>
      </w:r>
      <w:r w:rsidR="002A35F2">
        <w:rPr>
          <w:rtl/>
        </w:rPr>
        <w:t>مہدی (عج اللہ فرجہ الشریف)</w:t>
      </w:r>
      <w:r>
        <w:rPr>
          <w:rtl/>
        </w:rPr>
        <w:t xml:space="preserve"> بوڑھے ہوں گے جب سپاہِ مہد</w:t>
      </w:r>
      <w:r>
        <w:rPr>
          <w:rFonts w:hint="cs"/>
          <w:rtl/>
        </w:rPr>
        <w:t>یؑ</w:t>
      </w:r>
      <w:r>
        <w:rPr>
          <w:rtl/>
        </w:rPr>
        <w:t xml:space="preserve"> و سپاہِ سف</w:t>
      </w:r>
      <w:r>
        <w:rPr>
          <w:rFonts w:hint="cs"/>
          <w:rtl/>
        </w:rPr>
        <w:t>ی</w:t>
      </w:r>
      <w:r>
        <w:rPr>
          <w:rFonts w:hint="eastAsia"/>
          <w:rtl/>
        </w:rPr>
        <w:t>ان</w:t>
      </w:r>
      <w:r>
        <w:rPr>
          <w:rFonts w:hint="cs"/>
          <w:rtl/>
        </w:rPr>
        <w:t>ی</w:t>
      </w:r>
      <w:r>
        <w:rPr>
          <w:rtl/>
        </w:rPr>
        <w:t xml:space="preserve"> روبرو ہوں گے توخداوند عالم سف</w:t>
      </w:r>
      <w:r>
        <w:rPr>
          <w:rFonts w:hint="cs"/>
          <w:rtl/>
        </w:rPr>
        <w:t>ی</w:t>
      </w:r>
      <w:r>
        <w:rPr>
          <w:rFonts w:hint="eastAsia"/>
          <w:rtl/>
        </w:rPr>
        <w:t>ان</w:t>
      </w:r>
      <w:r>
        <w:rPr>
          <w:rFonts w:hint="cs"/>
          <w:rtl/>
        </w:rPr>
        <w:t>ی</w:t>
      </w:r>
      <w:r>
        <w:rPr>
          <w:rtl/>
        </w:rPr>
        <w:t xml:space="preserve"> اور اس کے لشکر پر اپنا غضب نازل کرے گا بلکہ تمام مخلوق الٰہ</w:t>
      </w:r>
      <w:r>
        <w:rPr>
          <w:rFonts w:hint="cs"/>
          <w:rtl/>
        </w:rPr>
        <w:t>ی</w:t>
      </w:r>
      <w:r>
        <w:rPr>
          <w:rtl/>
        </w:rPr>
        <w:t xml:space="preserve"> </w:t>
      </w:r>
      <w:r>
        <w:rPr>
          <w:rFonts w:hint="eastAsia"/>
          <w:rtl/>
        </w:rPr>
        <w:t>ان</w:t>
      </w:r>
      <w:r>
        <w:rPr>
          <w:rtl/>
        </w:rPr>
        <w:t xml:space="preserve"> پر اپنا غضب نازل کر</w:t>
      </w:r>
      <w:r>
        <w:rPr>
          <w:rFonts w:hint="cs"/>
          <w:rtl/>
        </w:rPr>
        <w:t>ی</w:t>
      </w:r>
      <w:r>
        <w:rPr>
          <w:rFonts w:hint="eastAsia"/>
          <w:rtl/>
        </w:rPr>
        <w:t>ں</w:t>
      </w:r>
      <w:r>
        <w:rPr>
          <w:rtl/>
        </w:rPr>
        <w:t xml:space="preserve"> گ</w:t>
      </w:r>
      <w:r>
        <w:rPr>
          <w:rFonts w:hint="cs"/>
          <w:rtl/>
        </w:rPr>
        <w:t>ی</w:t>
      </w:r>
      <w:r>
        <w:rPr>
          <w:rtl/>
        </w:rPr>
        <w:t xml:space="preserve"> </w:t>
      </w:r>
      <w:r>
        <w:rPr>
          <w:rFonts w:hint="cs"/>
          <w:rtl/>
        </w:rPr>
        <w:t>ی</w:t>
      </w:r>
      <w:r>
        <w:rPr>
          <w:rFonts w:hint="eastAsia"/>
          <w:rtl/>
        </w:rPr>
        <w:t>ہاں</w:t>
      </w:r>
      <w:r>
        <w:rPr>
          <w:rtl/>
        </w:rPr>
        <w:t xml:space="preserve"> تک کہ آسمان م</w:t>
      </w:r>
      <w:r>
        <w:rPr>
          <w:rFonts w:hint="cs"/>
          <w:rtl/>
        </w:rPr>
        <w:t>ی</w:t>
      </w:r>
      <w:r>
        <w:rPr>
          <w:rFonts w:hint="eastAsia"/>
          <w:rtl/>
        </w:rPr>
        <w:t>ں</w:t>
      </w:r>
      <w:r>
        <w:rPr>
          <w:rtl/>
        </w:rPr>
        <w:t xml:space="preserve"> اڑتے ہوئے پرندے انہ</w:t>
      </w:r>
      <w:r>
        <w:rPr>
          <w:rFonts w:hint="cs"/>
          <w:rtl/>
        </w:rPr>
        <w:t>ی</w:t>
      </w:r>
      <w:r>
        <w:rPr>
          <w:rFonts w:hint="eastAsia"/>
          <w:rtl/>
        </w:rPr>
        <w:t>ں</w:t>
      </w:r>
      <w:r>
        <w:rPr>
          <w:rtl/>
        </w:rPr>
        <w:t xml:space="preserve"> اپنے پروں سے ن</w:t>
      </w:r>
      <w:r w:rsidR="0087770A">
        <w:rPr>
          <w:rtl/>
        </w:rPr>
        <w:t>شان</w:t>
      </w:r>
      <w:r>
        <w:rPr>
          <w:rtl/>
        </w:rPr>
        <w:t>ہ بنائ</w:t>
      </w:r>
      <w:r>
        <w:rPr>
          <w:rFonts w:hint="cs"/>
          <w:rtl/>
        </w:rPr>
        <w:t>ی</w:t>
      </w:r>
      <w:r>
        <w:rPr>
          <w:rFonts w:hint="eastAsia"/>
          <w:rtl/>
        </w:rPr>
        <w:t>ں</w:t>
      </w:r>
      <w:r>
        <w:rPr>
          <w:rtl/>
        </w:rPr>
        <w:t xml:space="preserve"> گے اور پہاڑ پتھروں ک</w:t>
      </w:r>
      <w:r>
        <w:rPr>
          <w:rFonts w:hint="cs"/>
          <w:rtl/>
        </w:rPr>
        <w:t>ی</w:t>
      </w:r>
      <w:r>
        <w:rPr>
          <w:rtl/>
        </w:rPr>
        <w:t xml:space="preserve"> بارش کر</w:t>
      </w:r>
      <w:r>
        <w:rPr>
          <w:rFonts w:hint="cs"/>
          <w:rtl/>
        </w:rPr>
        <w:t>ی</w:t>
      </w:r>
      <w:r>
        <w:rPr>
          <w:rFonts w:hint="eastAsia"/>
          <w:rtl/>
        </w:rPr>
        <w:t>ں</w:t>
      </w:r>
      <w:r>
        <w:rPr>
          <w:rtl/>
        </w:rPr>
        <w:t xml:space="preserve"> گے؛ اس وقت جبرئ</w:t>
      </w:r>
      <w:r>
        <w:rPr>
          <w:rFonts w:hint="cs"/>
          <w:rtl/>
        </w:rPr>
        <w:t>ی</w:t>
      </w:r>
      <w:r>
        <w:rPr>
          <w:rFonts w:hint="eastAsia"/>
          <w:rtl/>
        </w:rPr>
        <w:t>ل</w:t>
      </w:r>
      <w:r>
        <w:rPr>
          <w:rtl/>
        </w:rPr>
        <w:t xml:space="preserve"> ان کے دائ</w:t>
      </w:r>
      <w:r>
        <w:rPr>
          <w:rFonts w:hint="cs"/>
          <w:rtl/>
        </w:rPr>
        <w:t>ی</w:t>
      </w:r>
      <w:r>
        <w:rPr>
          <w:rFonts w:hint="eastAsia"/>
          <w:rtl/>
        </w:rPr>
        <w:t>ں</w:t>
      </w:r>
      <w:r>
        <w:rPr>
          <w:rtl/>
        </w:rPr>
        <w:t xml:space="preserve"> جانب اور م</w:t>
      </w:r>
      <w:r>
        <w:rPr>
          <w:rFonts w:hint="cs"/>
          <w:rtl/>
        </w:rPr>
        <w:t>ی</w:t>
      </w:r>
      <w:r>
        <w:rPr>
          <w:rFonts w:hint="eastAsia"/>
          <w:rtl/>
        </w:rPr>
        <w:t>کائ</w:t>
      </w:r>
      <w:r>
        <w:rPr>
          <w:rFonts w:hint="cs"/>
          <w:rtl/>
        </w:rPr>
        <w:t>ی</w:t>
      </w:r>
      <w:r>
        <w:rPr>
          <w:rFonts w:hint="eastAsia"/>
          <w:rtl/>
        </w:rPr>
        <w:t>ل</w:t>
      </w:r>
      <w:r>
        <w:rPr>
          <w:rtl/>
        </w:rPr>
        <w:t xml:space="preserve"> ان کے بائ</w:t>
      </w:r>
      <w:r>
        <w:rPr>
          <w:rFonts w:hint="cs"/>
          <w:rtl/>
        </w:rPr>
        <w:t>ی</w:t>
      </w:r>
      <w:r>
        <w:rPr>
          <w:rFonts w:hint="eastAsia"/>
          <w:rtl/>
        </w:rPr>
        <w:t>ں</w:t>
      </w:r>
      <w:r>
        <w:rPr>
          <w:rtl/>
        </w:rPr>
        <w:t xml:space="preserve"> جانب ہوں گے، لوگ اط</w:t>
      </w:r>
      <w:r w:rsidR="00D854E7">
        <w:rPr>
          <w:rtl/>
        </w:rPr>
        <w:t>را</w:t>
      </w:r>
      <w:r>
        <w:rPr>
          <w:rtl/>
        </w:rPr>
        <w:t xml:space="preserve">ف عالَم سے حضرت </w:t>
      </w:r>
      <w:r w:rsidR="002A35F2">
        <w:rPr>
          <w:rtl/>
        </w:rPr>
        <w:t>مہدی (عج اللہ فرجہ الشریف)</w:t>
      </w:r>
      <w:r>
        <w:rPr>
          <w:rtl/>
        </w:rPr>
        <w:t xml:space="preserve"> ک</w:t>
      </w:r>
      <w:r>
        <w:rPr>
          <w:rFonts w:hint="cs"/>
          <w:rtl/>
        </w:rPr>
        <w:t>ی</w:t>
      </w:r>
      <w:r>
        <w:rPr>
          <w:rtl/>
        </w:rPr>
        <w:t xml:space="preserve"> مدد کے لئے لب</w:t>
      </w:r>
      <w:r>
        <w:rPr>
          <w:rFonts w:hint="cs"/>
          <w:rtl/>
        </w:rPr>
        <w:t>ی</w:t>
      </w:r>
      <w:r>
        <w:rPr>
          <w:rFonts w:hint="eastAsia"/>
          <w:rtl/>
        </w:rPr>
        <w:t>ک</w:t>
      </w:r>
      <w:r>
        <w:rPr>
          <w:rtl/>
        </w:rPr>
        <w:t xml:space="preserve"> کہ</w:t>
      </w:r>
      <w:r>
        <w:rPr>
          <w:rFonts w:hint="cs"/>
          <w:rtl/>
        </w:rPr>
        <w:t>ی</w:t>
      </w:r>
      <w:r>
        <w:rPr>
          <w:rFonts w:hint="eastAsia"/>
          <w:rtl/>
        </w:rPr>
        <w:t>ں</w:t>
      </w:r>
      <w:r>
        <w:rPr>
          <w:rtl/>
        </w:rPr>
        <w:t xml:space="preserve"> گ</w:t>
      </w:r>
      <w:r>
        <w:rPr>
          <w:rFonts w:hint="eastAsia"/>
          <w:rtl/>
        </w:rPr>
        <w:t>ے،</w:t>
      </w:r>
      <w:r>
        <w:rPr>
          <w:rtl/>
        </w:rPr>
        <w:t xml:space="preserve"> خداوند عالم سپاہِ سف</w:t>
      </w:r>
      <w:r>
        <w:rPr>
          <w:rFonts w:hint="cs"/>
          <w:rtl/>
        </w:rPr>
        <w:t>ی</w:t>
      </w:r>
      <w:r>
        <w:rPr>
          <w:rFonts w:hint="eastAsia"/>
          <w:rtl/>
        </w:rPr>
        <w:t>ان</w:t>
      </w:r>
      <w:r>
        <w:rPr>
          <w:rFonts w:hint="cs"/>
          <w:rtl/>
        </w:rPr>
        <w:t>ی</w:t>
      </w:r>
      <w:r>
        <w:rPr>
          <w:rtl/>
        </w:rPr>
        <w:t xml:space="preserve"> کو ہلاک کردے گا اور خود سف</w:t>
      </w:r>
      <w:r>
        <w:rPr>
          <w:rFonts w:hint="cs"/>
          <w:rtl/>
        </w:rPr>
        <w:t>ی</w:t>
      </w:r>
      <w:r>
        <w:rPr>
          <w:rFonts w:hint="eastAsia"/>
          <w:rtl/>
        </w:rPr>
        <w:t>ان</w:t>
      </w:r>
      <w:r>
        <w:rPr>
          <w:rFonts w:hint="cs"/>
          <w:rtl/>
        </w:rPr>
        <w:t>ی</w:t>
      </w:r>
      <w:r>
        <w:rPr>
          <w:rtl/>
        </w:rPr>
        <w:t xml:space="preserve"> ف</w:t>
      </w:r>
      <w:r w:rsidR="00D854E7">
        <w:rPr>
          <w:rtl/>
        </w:rPr>
        <w:t>را</w:t>
      </w:r>
      <w:r>
        <w:rPr>
          <w:rtl/>
        </w:rPr>
        <w:t>ر ہوجائے گا ل</w:t>
      </w:r>
      <w:r>
        <w:rPr>
          <w:rFonts w:hint="cs"/>
          <w:rtl/>
        </w:rPr>
        <w:t>ی</w:t>
      </w:r>
      <w:r>
        <w:rPr>
          <w:rFonts w:hint="eastAsia"/>
          <w:rtl/>
        </w:rPr>
        <w:t>کن</w:t>
      </w:r>
      <w:r>
        <w:rPr>
          <w:rtl/>
        </w:rPr>
        <w:t xml:space="preserve"> گرفتار ہوجائے گا اور حضرت </w:t>
      </w:r>
      <w:r w:rsidR="002A35F2">
        <w:rPr>
          <w:rtl/>
        </w:rPr>
        <w:t>مہدی (عج اللہ فرجہ الشریف)</w:t>
      </w:r>
      <w:r>
        <w:rPr>
          <w:rtl/>
        </w:rPr>
        <w:t>کے پاس لا</w:t>
      </w:r>
      <w:r>
        <w:rPr>
          <w:rFonts w:hint="cs"/>
          <w:rtl/>
        </w:rPr>
        <w:t>ی</w:t>
      </w:r>
      <w:r>
        <w:rPr>
          <w:rFonts w:hint="eastAsia"/>
          <w:rtl/>
        </w:rPr>
        <w:t>ا</w:t>
      </w:r>
      <w:r>
        <w:rPr>
          <w:rtl/>
        </w:rPr>
        <w:t xml:space="preserve"> جائے گا ، بالآخر سف</w:t>
      </w:r>
      <w:r>
        <w:rPr>
          <w:rFonts w:hint="cs"/>
          <w:rtl/>
        </w:rPr>
        <w:t>ی</w:t>
      </w:r>
      <w:r>
        <w:rPr>
          <w:rFonts w:hint="eastAsia"/>
          <w:rtl/>
        </w:rPr>
        <w:t>ان</w:t>
      </w:r>
      <w:r>
        <w:rPr>
          <w:rFonts w:hint="cs"/>
          <w:rtl/>
        </w:rPr>
        <w:t>ی</w:t>
      </w:r>
      <w:r>
        <w:rPr>
          <w:rtl/>
        </w:rPr>
        <w:t xml:space="preserve"> کا سرقلم کرد</w:t>
      </w:r>
      <w:r>
        <w:rPr>
          <w:rFonts w:hint="cs"/>
          <w:rtl/>
        </w:rPr>
        <w:t>ی</w:t>
      </w:r>
      <w:r>
        <w:rPr>
          <w:rFonts w:hint="eastAsia"/>
          <w:rtl/>
        </w:rPr>
        <w:t>اجائے</w:t>
      </w:r>
      <w:r>
        <w:rPr>
          <w:rtl/>
        </w:rPr>
        <w:t xml:space="preserve"> گا، جب پ</w:t>
      </w:r>
      <w:r>
        <w:rPr>
          <w:rFonts w:hint="cs"/>
          <w:rtl/>
        </w:rPr>
        <w:t>ی</w:t>
      </w:r>
      <w:r>
        <w:rPr>
          <w:rFonts w:hint="eastAsia"/>
          <w:rtl/>
        </w:rPr>
        <w:t>روان</w:t>
      </w:r>
      <w:r>
        <w:rPr>
          <w:rtl/>
        </w:rPr>
        <w:t xml:space="preserve"> حضرت </w:t>
      </w:r>
      <w:r w:rsidR="002A35F2">
        <w:rPr>
          <w:rtl/>
        </w:rPr>
        <w:t>مہدی (عج اللہ فرجہ الشریف)</w:t>
      </w:r>
      <w:r>
        <w:rPr>
          <w:rtl/>
        </w:rPr>
        <w:t xml:space="preserve">  سف</w:t>
      </w:r>
      <w:r>
        <w:rPr>
          <w:rFonts w:hint="cs"/>
          <w:rtl/>
        </w:rPr>
        <w:t>ی</w:t>
      </w:r>
      <w:r>
        <w:rPr>
          <w:rFonts w:hint="eastAsia"/>
          <w:rtl/>
        </w:rPr>
        <w:t>ان</w:t>
      </w:r>
      <w:r>
        <w:rPr>
          <w:rFonts w:hint="cs"/>
          <w:rtl/>
        </w:rPr>
        <w:t>ی</w:t>
      </w:r>
      <w:r>
        <w:rPr>
          <w:rtl/>
        </w:rPr>
        <w:t xml:space="preserve"> کے سر کو د</w:t>
      </w:r>
      <w:r>
        <w:rPr>
          <w:rFonts w:hint="cs"/>
          <w:rtl/>
        </w:rPr>
        <w:t>ی</w:t>
      </w:r>
      <w:r>
        <w:rPr>
          <w:rFonts w:hint="eastAsia"/>
          <w:rtl/>
        </w:rPr>
        <w:t>کھ</w:t>
      </w:r>
      <w:r>
        <w:rPr>
          <w:rFonts w:hint="cs"/>
          <w:rtl/>
        </w:rPr>
        <w:t>ی</w:t>
      </w:r>
      <w:r>
        <w:rPr>
          <w:rFonts w:hint="eastAsia"/>
          <w:rtl/>
        </w:rPr>
        <w:t>ں</w:t>
      </w:r>
      <w:r>
        <w:rPr>
          <w:rtl/>
        </w:rPr>
        <w:t xml:space="preserve"> گے تو ان ک</w:t>
      </w:r>
      <w:r>
        <w:rPr>
          <w:rFonts w:hint="cs"/>
          <w:rtl/>
        </w:rPr>
        <w:t>ی</w:t>
      </w:r>
      <w:r>
        <w:rPr>
          <w:rtl/>
        </w:rPr>
        <w:t xml:space="preserve"> زبانو پر تکب</w:t>
      </w:r>
      <w:r>
        <w:rPr>
          <w:rFonts w:hint="cs"/>
          <w:rtl/>
        </w:rPr>
        <w:t>ی</w:t>
      </w:r>
      <w:r>
        <w:rPr>
          <w:rFonts w:hint="eastAsia"/>
          <w:rtl/>
        </w:rPr>
        <w:t>ر،</w:t>
      </w:r>
      <w:r>
        <w:rPr>
          <w:rtl/>
        </w:rPr>
        <w:t xml:space="preserve"> لا الہ الا الل</w:t>
      </w:r>
      <w:r>
        <w:rPr>
          <w:rFonts w:hint="eastAsia"/>
          <w:rtl/>
        </w:rPr>
        <w:t>ہ</w:t>
      </w:r>
      <w:r>
        <w:rPr>
          <w:rtl/>
        </w:rPr>
        <w:t xml:space="preserve"> اور حمد الٰہ</w:t>
      </w:r>
      <w:r>
        <w:rPr>
          <w:rFonts w:hint="cs"/>
          <w:rtl/>
        </w:rPr>
        <w:t>ی</w:t>
      </w:r>
      <w:r>
        <w:rPr>
          <w:rtl/>
        </w:rPr>
        <w:t xml:space="preserve"> جار</w:t>
      </w:r>
      <w:r>
        <w:rPr>
          <w:rFonts w:hint="cs"/>
          <w:rtl/>
        </w:rPr>
        <w:t>ی</w:t>
      </w:r>
      <w:r>
        <w:rPr>
          <w:rtl/>
        </w:rPr>
        <w:t xml:space="preserve"> ہوجائے گ</w:t>
      </w:r>
      <w:r>
        <w:rPr>
          <w:rFonts w:hint="cs"/>
          <w:rtl/>
        </w:rPr>
        <w:t>ی</w:t>
      </w:r>
      <w:r>
        <w:rPr>
          <w:rFonts w:hint="eastAsia"/>
          <w:rtl/>
        </w:rPr>
        <w:t>،</w:t>
      </w:r>
      <w:r>
        <w:rPr>
          <w:rtl/>
        </w:rPr>
        <w:t xml:space="preserve"> پھر حضرت مہد</w:t>
      </w:r>
      <w:r>
        <w:rPr>
          <w:rFonts w:hint="cs"/>
          <w:rtl/>
        </w:rPr>
        <w:t>یؑ</w:t>
      </w:r>
      <w:r>
        <w:rPr>
          <w:rtl/>
        </w:rPr>
        <w:t xml:space="preserve"> ، سف</w:t>
      </w:r>
      <w:r>
        <w:rPr>
          <w:rFonts w:hint="cs"/>
          <w:rtl/>
        </w:rPr>
        <w:t>ی</w:t>
      </w:r>
      <w:r>
        <w:rPr>
          <w:rFonts w:hint="eastAsia"/>
          <w:rtl/>
        </w:rPr>
        <w:t>ان</w:t>
      </w:r>
      <w:r>
        <w:rPr>
          <w:rFonts w:hint="cs"/>
          <w:rtl/>
        </w:rPr>
        <w:t>ی</w:t>
      </w:r>
      <w:r>
        <w:rPr>
          <w:rtl/>
        </w:rPr>
        <w:t xml:space="preserve"> کے دفن کا حکم د</w:t>
      </w:r>
      <w:r>
        <w:rPr>
          <w:rFonts w:hint="cs"/>
          <w:rtl/>
        </w:rPr>
        <w:t>ی</w:t>
      </w:r>
      <w:r>
        <w:rPr>
          <w:rFonts w:hint="eastAsia"/>
          <w:rtl/>
        </w:rPr>
        <w:t>ں</w:t>
      </w:r>
      <w:r>
        <w:rPr>
          <w:rtl/>
        </w:rPr>
        <w:t xml:space="preserve"> گے۔</w:t>
      </w:r>
    </w:p>
    <w:p w:rsidR="00E90CE5" w:rsidRDefault="00E90CE5" w:rsidP="00234DB9">
      <w:pPr>
        <w:pStyle w:val="libNormal"/>
        <w:rPr>
          <w:rtl/>
        </w:rPr>
      </w:pPr>
      <w:r>
        <w:rPr>
          <w:rFonts w:hint="eastAsia"/>
          <w:rtl/>
        </w:rPr>
        <w:t>ج</w:t>
      </w:r>
      <w:r>
        <w:rPr>
          <w:rFonts w:hint="cs"/>
          <w:rtl/>
        </w:rPr>
        <w:t>ی</w:t>
      </w:r>
      <w:r>
        <w:rPr>
          <w:rtl/>
        </w:rPr>
        <w:t xml:space="preserve"> ہاں اس دن پورے عالم پر </w:t>
      </w:r>
      <w:r>
        <w:rPr>
          <w:rFonts w:hint="cs"/>
          <w:rtl/>
        </w:rPr>
        <w:t>ی</w:t>
      </w:r>
      <w:r>
        <w:rPr>
          <w:rFonts w:hint="eastAsia"/>
          <w:rtl/>
        </w:rPr>
        <w:t>ہ</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محقَّق ہوجائے گ</w:t>
      </w:r>
      <w:r>
        <w:rPr>
          <w:rFonts w:hint="cs"/>
          <w:rtl/>
        </w:rPr>
        <w:t>ی</w:t>
      </w:r>
      <w:r>
        <w:rPr>
          <w:rtl/>
        </w:rPr>
        <w:t xml:space="preserve"> :</w:t>
      </w:r>
      <w:r w:rsidR="00E8273D" w:rsidRPr="00E8273D">
        <w:rPr>
          <w:rStyle w:val="libAlaemChar"/>
          <w:rtl/>
        </w:rPr>
        <w:t>(</w:t>
      </w:r>
      <w:r w:rsidRPr="00234DB9">
        <w:rPr>
          <w:rStyle w:val="libAieChar"/>
          <w:rtl/>
        </w:rPr>
        <w:t xml:space="preserve">اِنّ الاَرضَ </w:t>
      </w:r>
      <w:r w:rsidRPr="00234DB9">
        <w:rPr>
          <w:rStyle w:val="libAieChar"/>
          <w:rFonts w:hint="cs"/>
          <w:rtl/>
        </w:rPr>
        <w:t>ی</w:t>
      </w:r>
      <w:r w:rsidRPr="00234DB9">
        <w:rPr>
          <w:rStyle w:val="libAieChar"/>
          <w:rFonts w:hint="eastAsia"/>
          <w:rtl/>
        </w:rPr>
        <w:t>رِثُ</w:t>
      </w:r>
      <w:r w:rsidR="00800285" w:rsidRPr="00800285">
        <w:rPr>
          <w:rStyle w:val="libAieChar"/>
          <w:rFonts w:hint="cs"/>
          <w:rtl/>
        </w:rPr>
        <w:t xml:space="preserve">ه  </w:t>
      </w:r>
      <w:r w:rsidRPr="004C04B0">
        <w:rPr>
          <w:rStyle w:val="libAieChar"/>
          <w:rFonts w:hint="cs"/>
          <w:rtl/>
        </w:rPr>
        <w:t>َا</w:t>
      </w:r>
      <w:r w:rsidRPr="00234DB9">
        <w:rPr>
          <w:rStyle w:val="libAieChar"/>
          <w:rtl/>
        </w:rPr>
        <w:t xml:space="preserve"> عِبَادِ</w:t>
      </w:r>
      <w:r w:rsidRPr="00234DB9">
        <w:rPr>
          <w:rStyle w:val="libAieChar"/>
          <w:rFonts w:hint="cs"/>
          <w:rtl/>
        </w:rPr>
        <w:t>ی</w:t>
      </w:r>
      <w:r w:rsidRPr="00234DB9">
        <w:rPr>
          <w:rStyle w:val="libAieChar"/>
          <w:rtl/>
        </w:rPr>
        <w:t xml:space="preserve"> الصَّالِحُونَ</w:t>
      </w:r>
      <w:r w:rsidR="00E8273D" w:rsidRPr="00E8273D">
        <w:rPr>
          <w:rStyle w:val="libAlaemChar"/>
          <w:rtl/>
        </w:rPr>
        <w:t>)</w:t>
      </w:r>
      <w:r>
        <w:rPr>
          <w:rtl/>
        </w:rPr>
        <w:t xml:space="preserve"> </w:t>
      </w:r>
      <w:r w:rsidRPr="006C0D31">
        <w:rPr>
          <w:rStyle w:val="libFootnotenumChar"/>
          <w:rtl/>
        </w:rPr>
        <w:t>(</w:t>
      </w:r>
      <w:r w:rsidR="00234DB9" w:rsidRPr="006C0D31">
        <w:rPr>
          <w:rStyle w:val="libFootnotenumChar"/>
          <w:rFonts w:hint="cs"/>
          <w:rtl/>
        </w:rPr>
        <w:t>65</w:t>
      </w:r>
      <w:r w:rsidRPr="006C0D31">
        <w:rPr>
          <w:rStyle w:val="libFootnotenumChar"/>
          <w:rtl/>
        </w:rPr>
        <w:t>)</w:t>
      </w:r>
      <w:r>
        <w:rPr>
          <w:rtl/>
        </w:rPr>
        <w:t xml:space="preserve">  ب</w:t>
      </w:r>
      <w:r>
        <w:rPr>
          <w:rFonts w:hint="cs"/>
          <w:rtl/>
        </w:rPr>
        <w:t>ی</w:t>
      </w:r>
      <w:r>
        <w:rPr>
          <w:rFonts w:hint="eastAsia"/>
          <w:rtl/>
        </w:rPr>
        <w:t>شک</w:t>
      </w:r>
      <w:r>
        <w:rPr>
          <w:rtl/>
        </w:rPr>
        <w:t xml:space="preserve"> م</w:t>
      </w:r>
      <w:r>
        <w:rPr>
          <w:rFonts w:hint="cs"/>
          <w:rtl/>
        </w:rPr>
        <w:t>ی</w:t>
      </w:r>
      <w:r>
        <w:rPr>
          <w:rFonts w:hint="eastAsia"/>
          <w:rtl/>
        </w:rPr>
        <w:t>رے</w:t>
      </w:r>
      <w:r>
        <w:rPr>
          <w:rtl/>
        </w:rPr>
        <w:t xml:space="preserve"> صالح بندے ہ</w:t>
      </w:r>
      <w:r>
        <w:rPr>
          <w:rFonts w:hint="cs"/>
          <w:rtl/>
        </w:rPr>
        <w:t>ی</w:t>
      </w:r>
      <w:r>
        <w:rPr>
          <w:rtl/>
        </w:rPr>
        <w:t xml:space="preserve"> زم</w:t>
      </w:r>
      <w:r>
        <w:rPr>
          <w:rFonts w:hint="cs"/>
          <w:rtl/>
        </w:rPr>
        <w:t>ی</w:t>
      </w:r>
      <w:r>
        <w:rPr>
          <w:rFonts w:hint="eastAsia"/>
          <w:rtl/>
        </w:rPr>
        <w:t>ن</w:t>
      </w:r>
      <w:r>
        <w:rPr>
          <w:rtl/>
        </w:rPr>
        <w:t xml:space="preserve"> کے وارث ق</w:t>
      </w:r>
      <w:r w:rsidR="00D854E7">
        <w:rPr>
          <w:rtl/>
        </w:rPr>
        <w:t>را</w:t>
      </w:r>
      <w:r>
        <w:rPr>
          <w:rtl/>
        </w:rPr>
        <w:t>ر پائ</w:t>
      </w:r>
      <w:r>
        <w:rPr>
          <w:rFonts w:hint="cs"/>
          <w:rtl/>
        </w:rPr>
        <w:t>ی</w:t>
      </w:r>
      <w:r>
        <w:rPr>
          <w:rFonts w:hint="eastAsia"/>
          <w:rtl/>
        </w:rPr>
        <w:t>ں</w:t>
      </w:r>
      <w:r>
        <w:rPr>
          <w:rtl/>
        </w:rPr>
        <w:t xml:space="preserve"> گے۔ </w:t>
      </w:r>
    </w:p>
    <w:p w:rsidR="00E90CE5" w:rsidRDefault="00E90CE5" w:rsidP="00E90CE5">
      <w:pPr>
        <w:pStyle w:val="libNormal"/>
        <w:rPr>
          <w:rtl/>
        </w:rPr>
      </w:pPr>
      <w:r>
        <w:rPr>
          <w:rFonts w:hint="eastAsia"/>
          <w:rtl/>
        </w:rPr>
        <w:t>ب</w:t>
      </w:r>
      <w:r>
        <w:rPr>
          <w:rFonts w:hint="cs"/>
          <w:rtl/>
        </w:rPr>
        <w:t>ی</w:t>
      </w:r>
      <w:r>
        <w:rPr>
          <w:rFonts w:hint="eastAsia"/>
          <w:rtl/>
        </w:rPr>
        <w:t>شک</w:t>
      </w:r>
      <w:r>
        <w:rPr>
          <w:rtl/>
        </w:rPr>
        <w:t xml:space="preserve"> اس دن تمام جن و انس عبادت پروردگار م</w:t>
      </w:r>
      <w:r>
        <w:rPr>
          <w:rFonts w:hint="cs"/>
          <w:rtl/>
        </w:rPr>
        <w:t>ی</w:t>
      </w:r>
      <w:r>
        <w:rPr>
          <w:rFonts w:hint="eastAsia"/>
          <w:rtl/>
        </w:rPr>
        <w:t>ں</w:t>
      </w:r>
      <w:r>
        <w:rPr>
          <w:rtl/>
        </w:rPr>
        <w:t xml:space="preserve"> مشغول ہوجائ</w:t>
      </w:r>
      <w:r>
        <w:rPr>
          <w:rFonts w:hint="cs"/>
          <w:rtl/>
        </w:rPr>
        <w:t>ی</w:t>
      </w:r>
      <w:r>
        <w:rPr>
          <w:rFonts w:hint="eastAsia"/>
          <w:rtl/>
        </w:rPr>
        <w:t>ں</w:t>
      </w:r>
      <w:r>
        <w:rPr>
          <w:rtl/>
        </w:rPr>
        <w:t xml:space="preserve"> گے و ۔۔۔</w:t>
      </w:r>
    </w:p>
    <w:p w:rsidR="00E90CE5" w:rsidRDefault="00E90CE5" w:rsidP="00234DB9">
      <w:pPr>
        <w:pStyle w:val="Heading2Center"/>
        <w:rPr>
          <w:rtl/>
        </w:rPr>
      </w:pPr>
      <w:bookmarkStart w:id="124" w:name="_Toc504211438"/>
      <w:r>
        <w:rPr>
          <w:rFonts w:hint="eastAsia"/>
          <w:rtl/>
        </w:rPr>
        <w:t>اول</w:t>
      </w:r>
      <w:r>
        <w:rPr>
          <w:rtl/>
        </w:rPr>
        <w:t xml:space="preserve"> مظلوم عالم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w:t>
      </w:r>
      <w:r w:rsidR="002A35F2">
        <w:rPr>
          <w:rtl/>
        </w:rPr>
        <w:t>علی علیہ السلام</w:t>
      </w:r>
      <w:bookmarkEnd w:id="124"/>
      <w:r w:rsidR="002A35F2">
        <w:rPr>
          <w:rtl/>
        </w:rPr>
        <w:t xml:space="preserve"> </w:t>
      </w:r>
    </w:p>
    <w:p w:rsidR="00E90CE5" w:rsidRDefault="00E90CE5" w:rsidP="00E90CE5">
      <w:pPr>
        <w:pStyle w:val="libNormal"/>
        <w:rPr>
          <w:rtl/>
        </w:rPr>
      </w:pPr>
      <w:r>
        <w:rPr>
          <w:rFonts w:hint="eastAsia"/>
          <w:rtl/>
        </w:rPr>
        <w:t>ش</w:t>
      </w:r>
      <w:r>
        <w:rPr>
          <w:rFonts w:hint="cs"/>
          <w:rtl/>
        </w:rPr>
        <w:t>ی</w:t>
      </w:r>
      <w:r>
        <w:rPr>
          <w:rFonts w:hint="eastAsia"/>
          <w:rtl/>
        </w:rPr>
        <w:t>خ</w:t>
      </w:r>
      <w:r>
        <w:rPr>
          <w:rtl/>
        </w:rPr>
        <w:t xml:space="preserve"> عباس</w:t>
      </w:r>
      <w:r>
        <w:rPr>
          <w:rFonts w:hint="cs"/>
          <w:rtl/>
        </w:rPr>
        <w:t>ی</w:t>
      </w:r>
      <w:r>
        <w:rPr>
          <w:rtl/>
        </w:rPr>
        <w:t xml:space="preserve"> قم</w:t>
      </w:r>
      <w:r>
        <w:rPr>
          <w:rFonts w:hint="cs"/>
          <w:rtl/>
        </w:rPr>
        <w:t>ی</w:t>
      </w:r>
      <w:r>
        <w:rPr>
          <w:rtl/>
        </w:rPr>
        <w:t xml:space="preserve"> عل</w:t>
      </w:r>
      <w:r>
        <w:rPr>
          <w:rFonts w:hint="cs"/>
          <w:rtl/>
        </w:rPr>
        <w:t>ی</w:t>
      </w:r>
      <w:r>
        <w:rPr>
          <w:rFonts w:hint="eastAsia"/>
          <w:rtl/>
        </w:rPr>
        <w:t>ہ</w:t>
      </w:r>
      <w:r>
        <w:rPr>
          <w:rtl/>
        </w:rPr>
        <w:t xml:space="preserve"> الرحمہ نے مفات</w:t>
      </w:r>
      <w:r>
        <w:rPr>
          <w:rFonts w:hint="cs"/>
          <w:rtl/>
        </w:rPr>
        <w:t>ی</w:t>
      </w:r>
      <w:r>
        <w:rPr>
          <w:rFonts w:hint="eastAsia"/>
          <w:rtl/>
        </w:rPr>
        <w:t>ح</w:t>
      </w:r>
      <w:r>
        <w:rPr>
          <w:rtl/>
        </w:rPr>
        <w:t xml:space="preserve"> الجنان م</w:t>
      </w:r>
      <w:r>
        <w:rPr>
          <w:rFonts w:hint="cs"/>
          <w:rtl/>
        </w:rPr>
        <w:t>ی</w:t>
      </w:r>
      <w:r>
        <w:rPr>
          <w:rFonts w:hint="eastAsia"/>
          <w:rtl/>
        </w:rPr>
        <w:t>ں</w:t>
      </w:r>
      <w:r>
        <w:rPr>
          <w:rtl/>
        </w:rPr>
        <w:t xml:space="preserve"> حضرت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w:t>
      </w:r>
      <w:r w:rsidR="002A35F2">
        <w:rPr>
          <w:rtl/>
        </w:rPr>
        <w:t xml:space="preserve">علی علیہ السلام </w:t>
      </w:r>
      <w:r>
        <w:rPr>
          <w:rtl/>
        </w:rPr>
        <w:t>ک</w:t>
      </w:r>
      <w:r>
        <w:rPr>
          <w:rFonts w:hint="cs"/>
          <w:rtl/>
        </w:rPr>
        <w:t>ی</w:t>
      </w:r>
      <w:r>
        <w:rPr>
          <w:rtl/>
        </w:rPr>
        <w:t xml:space="preserve"> ز</w:t>
      </w:r>
      <w:r>
        <w:rPr>
          <w:rFonts w:hint="cs"/>
          <w:rtl/>
        </w:rPr>
        <w:t>ی</w:t>
      </w:r>
      <w:r>
        <w:rPr>
          <w:rFonts w:hint="eastAsia"/>
          <w:rtl/>
        </w:rPr>
        <w:t>ا</w:t>
      </w:r>
      <w:r w:rsidR="00D854E7">
        <w:rPr>
          <w:rFonts w:hint="eastAsia"/>
          <w:rtl/>
        </w:rPr>
        <w:t>را</w:t>
      </w:r>
      <w:r>
        <w:rPr>
          <w:rFonts w:hint="eastAsia"/>
          <w:rtl/>
        </w:rPr>
        <w:t>ت</w:t>
      </w:r>
      <w:r>
        <w:rPr>
          <w:rtl/>
        </w:rPr>
        <w:t xml:space="preserve"> مطلقہ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پانچو</w:t>
      </w:r>
      <w:r>
        <w:rPr>
          <w:rFonts w:hint="cs"/>
          <w:rtl/>
        </w:rPr>
        <w:t>ی</w:t>
      </w:r>
      <w:r>
        <w:rPr>
          <w:rFonts w:hint="eastAsia"/>
          <w:rtl/>
        </w:rPr>
        <w:t>ں</w:t>
      </w:r>
      <w:r>
        <w:rPr>
          <w:rtl/>
        </w:rPr>
        <w:t xml:space="preserve"> ز</w:t>
      </w:r>
      <w:r>
        <w:rPr>
          <w:rFonts w:hint="cs"/>
          <w:rtl/>
        </w:rPr>
        <w:t>ی</w:t>
      </w:r>
      <w:r>
        <w:rPr>
          <w:rFonts w:hint="eastAsia"/>
          <w:rtl/>
        </w:rPr>
        <w:t>ارت</w:t>
      </w:r>
      <w:r>
        <w:rPr>
          <w:rtl/>
        </w:rPr>
        <w:t xml:space="preserve">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کہ ش</w:t>
      </w:r>
      <w:r>
        <w:rPr>
          <w:rFonts w:hint="cs"/>
          <w:rtl/>
        </w:rPr>
        <w:t>ی</w:t>
      </w:r>
      <w:r>
        <w:rPr>
          <w:rFonts w:hint="eastAsia"/>
          <w:rtl/>
        </w:rPr>
        <w:t>خ</w:t>
      </w:r>
      <w:r>
        <w:rPr>
          <w:rtl/>
        </w:rPr>
        <w:t xml:space="preserve"> کل</w:t>
      </w:r>
      <w:r>
        <w:rPr>
          <w:rFonts w:hint="cs"/>
          <w:rtl/>
        </w:rPr>
        <w:t>ی</w:t>
      </w:r>
      <w:r>
        <w:rPr>
          <w:rFonts w:hint="eastAsia"/>
          <w:rtl/>
        </w:rPr>
        <w:t>ن</w:t>
      </w:r>
      <w:r>
        <w:rPr>
          <w:rFonts w:hint="cs"/>
          <w:rtl/>
        </w:rPr>
        <w:t>ی</w:t>
      </w:r>
      <w:r>
        <w:rPr>
          <w:rtl/>
        </w:rPr>
        <w:t xml:space="preserve"> نے حضرت ابو الحسن ثالث </w:t>
      </w:r>
      <w:r>
        <w:rPr>
          <w:rFonts w:hint="cs"/>
          <w:rtl/>
        </w:rPr>
        <w:t>ی</w:t>
      </w:r>
      <w:r>
        <w:rPr>
          <w:rFonts w:hint="eastAsia"/>
          <w:rtl/>
        </w:rPr>
        <w:t>عن</w:t>
      </w:r>
      <w:r>
        <w:rPr>
          <w:rFonts w:hint="cs"/>
          <w:rtl/>
        </w:rPr>
        <w:t>ی</w:t>
      </w:r>
      <w:r>
        <w:rPr>
          <w:rtl/>
        </w:rPr>
        <w:t xml:space="preserve"> امام </w:t>
      </w:r>
      <w:r w:rsidR="002A35F2">
        <w:rPr>
          <w:rtl/>
        </w:rPr>
        <w:t xml:space="preserve">علی علیہ السلام </w:t>
      </w:r>
      <w:r>
        <w:rPr>
          <w:rtl/>
        </w:rPr>
        <w:t xml:space="preserve"> نق</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 قبر ام</w:t>
      </w:r>
      <w:r>
        <w:rPr>
          <w:rFonts w:hint="cs"/>
          <w:rtl/>
        </w:rPr>
        <w:t>ی</w:t>
      </w:r>
      <w:r w:rsidR="00D854E7">
        <w:rPr>
          <w:rFonts w:hint="eastAsia"/>
          <w:rtl/>
        </w:rPr>
        <w:t>را</w:t>
      </w:r>
      <w:r>
        <w:rPr>
          <w:rFonts w:hint="eastAsia"/>
          <w:rtl/>
        </w:rPr>
        <w:t>لمؤمن</w:t>
      </w:r>
      <w:r>
        <w:rPr>
          <w:rFonts w:hint="cs"/>
          <w:rtl/>
        </w:rPr>
        <w:t>ی</w:t>
      </w:r>
      <w:r>
        <w:rPr>
          <w:rFonts w:hint="eastAsia"/>
          <w:rtl/>
        </w:rPr>
        <w:t>ن</w:t>
      </w:r>
      <w:r>
        <w:t></w:t>
      </w:r>
      <w:r>
        <w:rPr>
          <w:rtl/>
        </w:rPr>
        <w:t xml:space="preserve"> کے پاس کھڑے ہوکر اس طرح ک</w:t>
      </w:r>
      <w:r>
        <w:rPr>
          <w:rFonts w:hint="eastAsia"/>
          <w:rtl/>
        </w:rPr>
        <w:t>ہا</w:t>
      </w:r>
      <w:r>
        <w:rPr>
          <w:rtl/>
        </w:rPr>
        <w:t xml:space="preserve"> کرو: "</w:t>
      </w:r>
      <w:r w:rsidRPr="00234DB9">
        <w:rPr>
          <w:rStyle w:val="libArabicChar"/>
          <w:rtl/>
        </w:rPr>
        <w:t>اَلسَّلامُ عَلَ</w:t>
      </w:r>
      <w:r w:rsidRPr="00234DB9">
        <w:rPr>
          <w:rStyle w:val="libArabicChar"/>
          <w:rFonts w:hint="cs"/>
          <w:rtl/>
        </w:rPr>
        <w:t>یۡ</w:t>
      </w:r>
      <w:r w:rsidRPr="00234DB9">
        <w:rPr>
          <w:rStyle w:val="libArabicChar"/>
          <w:rFonts w:hint="eastAsia"/>
          <w:rtl/>
        </w:rPr>
        <w:t>کَ</w:t>
      </w:r>
      <w:r w:rsidRPr="00234DB9">
        <w:rPr>
          <w:rStyle w:val="libArabicChar"/>
          <w:rtl/>
        </w:rPr>
        <w:t xml:space="preserve"> </w:t>
      </w:r>
      <w:r w:rsidRPr="00234DB9">
        <w:rPr>
          <w:rStyle w:val="libArabicChar"/>
          <w:rFonts w:hint="cs"/>
          <w:rtl/>
        </w:rPr>
        <w:t>ی</w:t>
      </w:r>
      <w:r w:rsidRPr="00234DB9">
        <w:rPr>
          <w:rStyle w:val="libArabicChar"/>
          <w:rFonts w:hint="eastAsia"/>
          <w:rtl/>
        </w:rPr>
        <w:t>ا</w:t>
      </w:r>
      <w:r w:rsidRPr="00234DB9">
        <w:rPr>
          <w:rStyle w:val="libArabicChar"/>
          <w:rtl/>
        </w:rPr>
        <w:t xml:space="preserve"> وَل</w:t>
      </w:r>
      <w:r w:rsidRPr="00234DB9">
        <w:rPr>
          <w:rStyle w:val="libArabicChar"/>
          <w:rFonts w:hint="cs"/>
          <w:rtl/>
        </w:rPr>
        <w:t>یَّ</w:t>
      </w:r>
      <w:r w:rsidRPr="00234DB9">
        <w:rPr>
          <w:rStyle w:val="libArabicChar"/>
          <w:rtl/>
        </w:rPr>
        <w:t xml:space="preserve"> الل</w:t>
      </w:r>
      <w:r w:rsidR="00800285" w:rsidRPr="004C04B0">
        <w:rPr>
          <w:rStyle w:val="libArabicChar"/>
          <w:rFonts w:hint="cs"/>
          <w:rtl/>
        </w:rPr>
        <w:t xml:space="preserve">ه  </w:t>
      </w:r>
      <w:r w:rsidRPr="001E0E4C">
        <w:rPr>
          <w:rStyle w:val="libArabicChar"/>
          <w:rFonts w:hint="cs"/>
          <w:rtl/>
        </w:rPr>
        <w:t>ِ، اَن</w:t>
      </w:r>
      <w:r w:rsidRPr="00234DB9">
        <w:rPr>
          <w:rStyle w:val="libArabicChar"/>
          <w:rFonts w:hint="cs"/>
          <w:rtl/>
        </w:rPr>
        <w:t>ۡتَ اَوَّلُ مَظۡلُومٍ وَ اَوَّلُ مَنۡ غُصِبَ حَقُّ</w:t>
      </w:r>
      <w:r w:rsidR="00800285" w:rsidRPr="004C04B0">
        <w:rPr>
          <w:rStyle w:val="libArabicChar"/>
          <w:rFonts w:hint="cs"/>
          <w:rtl/>
        </w:rPr>
        <w:t xml:space="preserve">ه  </w:t>
      </w:r>
      <w:r w:rsidRPr="001E0E4C">
        <w:rPr>
          <w:rStyle w:val="libArabicChar"/>
          <w:rFonts w:hint="cs"/>
          <w:rtl/>
        </w:rPr>
        <w:t>ُ</w:t>
      </w:r>
      <w:r w:rsidRPr="00C94A74">
        <w:rPr>
          <w:rFonts w:hint="cs"/>
          <w:rtl/>
        </w:rPr>
        <w:t>" سلام ہو آپ پر اے ول</w:t>
      </w:r>
      <w:r>
        <w:rPr>
          <w:rFonts w:hint="cs"/>
          <w:rtl/>
        </w:rPr>
        <w:t>ی</w:t>
      </w:r>
      <w:r>
        <w:rPr>
          <w:rtl/>
        </w:rPr>
        <w:t xml:space="preserve"> خدا؛ آپ اوّل</w:t>
      </w:r>
      <w:r>
        <w:rPr>
          <w:rFonts w:hint="cs"/>
          <w:rtl/>
        </w:rPr>
        <w:t>ی</w:t>
      </w:r>
      <w:r>
        <w:rPr>
          <w:rFonts w:hint="eastAsia"/>
          <w:rtl/>
        </w:rPr>
        <w:t>ن</w:t>
      </w:r>
      <w:r>
        <w:rPr>
          <w:rtl/>
        </w:rPr>
        <w:t xml:space="preserve"> مظلوم عالم اور پہلے وہ شخص ہ</w:t>
      </w:r>
      <w:r>
        <w:rPr>
          <w:rFonts w:hint="cs"/>
          <w:rtl/>
        </w:rPr>
        <w:t>ی</w:t>
      </w:r>
      <w:r>
        <w:rPr>
          <w:rFonts w:hint="eastAsia"/>
          <w:rtl/>
        </w:rPr>
        <w:t>ں</w:t>
      </w:r>
      <w:r>
        <w:rPr>
          <w:rtl/>
        </w:rPr>
        <w:t xml:space="preserve"> جس کے حق کو غصب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E90CE5" w:rsidRDefault="00E90CE5" w:rsidP="00E90CE5">
      <w:pPr>
        <w:pStyle w:val="libNormal"/>
        <w:rPr>
          <w:rtl/>
        </w:rPr>
      </w:pPr>
      <w:r>
        <w:rPr>
          <w:rFonts w:hint="eastAsia"/>
          <w:rtl/>
        </w:rPr>
        <w:lastRenderedPageBreak/>
        <w:t>ب</w:t>
      </w:r>
      <w:r>
        <w:rPr>
          <w:rFonts w:hint="cs"/>
          <w:rtl/>
        </w:rPr>
        <w:t>ی</w:t>
      </w:r>
      <w:r>
        <w:rPr>
          <w:rFonts w:hint="eastAsia"/>
          <w:rtl/>
        </w:rPr>
        <w:t>شک</w:t>
      </w:r>
      <w:r>
        <w:rPr>
          <w:rtl/>
        </w:rPr>
        <w:t xml:space="preserve"> حضرت </w:t>
      </w:r>
      <w:r w:rsidR="002A35F2">
        <w:rPr>
          <w:rtl/>
        </w:rPr>
        <w:t xml:space="preserve">علی علیہ السلام </w:t>
      </w:r>
      <w:r>
        <w:rPr>
          <w:rtl/>
        </w:rPr>
        <w:t xml:space="preserve"> ہ</w:t>
      </w:r>
      <w:r>
        <w:rPr>
          <w:rFonts w:hint="cs"/>
          <w:rtl/>
        </w:rPr>
        <w:t>ی</w:t>
      </w:r>
      <w:r>
        <w:rPr>
          <w:rtl/>
        </w:rPr>
        <w:t xml:space="preserve"> اول</w:t>
      </w:r>
      <w:r>
        <w:rPr>
          <w:rFonts w:hint="cs"/>
          <w:rtl/>
        </w:rPr>
        <w:t>ی</w:t>
      </w:r>
      <w:r>
        <w:rPr>
          <w:rFonts w:hint="eastAsia"/>
          <w:rtl/>
        </w:rPr>
        <w:t>ن</w:t>
      </w:r>
      <w:r>
        <w:rPr>
          <w:rtl/>
        </w:rPr>
        <w:t xml:space="preserve"> مظلوم عالم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حضرت </w:t>
      </w:r>
      <w:r w:rsidR="002A35F2">
        <w:rPr>
          <w:rtl/>
        </w:rPr>
        <w:t>مہدی (عج اللہ فرجہ الشریف)</w:t>
      </w:r>
      <w:r>
        <w:rPr>
          <w:rtl/>
        </w:rPr>
        <w:t xml:space="preserve"> کے بارے م</w:t>
      </w:r>
      <w:r>
        <w:rPr>
          <w:rFonts w:hint="cs"/>
          <w:rtl/>
        </w:rPr>
        <w:t>ی</w:t>
      </w:r>
      <w:r>
        <w:rPr>
          <w:rFonts w:hint="eastAsia"/>
          <w:rtl/>
        </w:rPr>
        <w:t>ں</w:t>
      </w:r>
      <w:r>
        <w:rPr>
          <w:rtl/>
        </w:rPr>
        <w:t xml:space="preserve"> نقل کردہ روا</w:t>
      </w:r>
      <w:r>
        <w:rPr>
          <w:rFonts w:hint="cs"/>
          <w:rtl/>
        </w:rPr>
        <w:t>ی</w:t>
      </w:r>
      <w:r>
        <w:rPr>
          <w:rFonts w:hint="eastAsia"/>
          <w:rtl/>
        </w:rPr>
        <w:t>ات</w:t>
      </w:r>
      <w:r>
        <w:rPr>
          <w:rtl/>
        </w:rPr>
        <w:t xml:space="preserve">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سے </w:t>
      </w:r>
      <w:r>
        <w:rPr>
          <w:rtl/>
          <w:lang w:bidi="fa-IR"/>
        </w:rPr>
        <w:t>۲۱</w:t>
      </w:r>
      <w:r>
        <w:rPr>
          <w:rtl/>
        </w:rPr>
        <w:t xml:space="preserve"> و</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سورہ زمر ک</w:t>
      </w:r>
      <w:r>
        <w:rPr>
          <w:rFonts w:hint="cs"/>
          <w:rtl/>
        </w:rPr>
        <w:t>ی</w:t>
      </w:r>
      <w:r>
        <w:rPr>
          <w:rtl/>
        </w:rPr>
        <w:t xml:space="preserve"> </w:t>
      </w:r>
      <w:r>
        <w:rPr>
          <w:rtl/>
          <w:lang w:bidi="fa-IR"/>
        </w:rPr>
        <w:t>۵۶</w:t>
      </w:r>
      <w:r>
        <w:rPr>
          <w:rtl/>
        </w:rPr>
        <w:t xml:space="preserve"> 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واجب امر الٰہ</w:t>
      </w:r>
      <w:r>
        <w:rPr>
          <w:rFonts w:hint="cs"/>
          <w:rtl/>
        </w:rPr>
        <w:t>ی</w:t>
      </w:r>
      <w:r>
        <w:rPr>
          <w:rtl/>
        </w:rPr>
        <w:t xml:space="preserve"> ہ</w:t>
      </w:r>
      <w:r>
        <w:rPr>
          <w:rFonts w:hint="cs"/>
          <w:rtl/>
        </w:rPr>
        <w:t>ی</w:t>
      </w:r>
      <w:r>
        <w:rPr>
          <w:rFonts w:hint="eastAsia"/>
          <w:rtl/>
        </w:rPr>
        <w:t>ں</w:t>
      </w:r>
      <w:r>
        <w:rPr>
          <w:rtl/>
        </w:rPr>
        <w:t xml:space="preserve"> جسے ف</w:t>
      </w:r>
      <w:r w:rsidR="00D854E7">
        <w:rPr>
          <w:rtl/>
        </w:rPr>
        <w:t>را</w:t>
      </w:r>
      <w:r>
        <w:rPr>
          <w:rtl/>
        </w:rPr>
        <w:t>موش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اگرچہ کتب اہلسنت حضرت </w:t>
      </w:r>
      <w:r w:rsidR="002A35F2">
        <w:rPr>
          <w:rtl/>
        </w:rPr>
        <w:t xml:space="preserve">علی علیہ السلام </w:t>
      </w:r>
      <w:r>
        <w:rPr>
          <w:rtl/>
        </w:rPr>
        <w:t xml:space="preserve"> ک</w:t>
      </w:r>
      <w:r>
        <w:rPr>
          <w:rFonts w:hint="cs"/>
          <w:rtl/>
        </w:rPr>
        <w:t>ی</w:t>
      </w:r>
      <w:r>
        <w:rPr>
          <w:rtl/>
        </w:rPr>
        <w:t xml:space="preserve"> بلافصل خلافت کے بارے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اسلام</w:t>
      </w:r>
      <w:r>
        <w:rPr>
          <w:rFonts w:hint="cs"/>
          <w:rtl/>
        </w:rPr>
        <w:t>ﷺ</w:t>
      </w:r>
      <w:r>
        <w:rPr>
          <w:rtl/>
        </w:rPr>
        <w:t xml:space="preserve"> و اہلب</w:t>
      </w:r>
      <w:r>
        <w:rPr>
          <w:rFonts w:hint="cs"/>
          <w:rtl/>
        </w:rPr>
        <w:t>ی</w:t>
      </w:r>
      <w:r>
        <w:rPr>
          <w:rFonts w:hint="eastAsia"/>
          <w:rtl/>
        </w:rPr>
        <w:t>ت</w:t>
      </w:r>
      <w:r>
        <w:t></w:t>
      </w:r>
      <w:r>
        <w:rPr>
          <w:rtl/>
        </w:rPr>
        <w:t xml:space="preserve"> ک</w:t>
      </w:r>
      <w:r>
        <w:rPr>
          <w:rFonts w:hint="cs"/>
          <w:rtl/>
        </w:rPr>
        <w:t>ی</w:t>
      </w:r>
      <w:r>
        <w:rPr>
          <w:rtl/>
        </w:rPr>
        <w:t xml:space="preserve"> کث</w:t>
      </w:r>
      <w:r>
        <w:rPr>
          <w:rFonts w:hint="cs"/>
          <w:rtl/>
        </w:rPr>
        <w:t>ی</w:t>
      </w:r>
      <w:r>
        <w:rPr>
          <w:rFonts w:hint="eastAsia"/>
          <w:rtl/>
        </w:rPr>
        <w:t>ر</w:t>
      </w:r>
      <w:r>
        <w:rPr>
          <w:rtl/>
        </w:rPr>
        <w:t xml:space="preserve"> التعداد روا</w:t>
      </w:r>
      <w:r>
        <w:rPr>
          <w:rFonts w:hint="cs"/>
          <w:rtl/>
        </w:rPr>
        <w:t>ی</w:t>
      </w:r>
      <w:r>
        <w:rPr>
          <w:rFonts w:hint="eastAsia"/>
          <w:rtl/>
        </w:rPr>
        <w:t>ات</w:t>
      </w:r>
      <w:r>
        <w:rPr>
          <w:rtl/>
        </w:rPr>
        <w:t xml:space="preserve"> سے پُر نظر آت</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کے باوجود علمائے اہل سنت حقائق سے چشم پوش</w:t>
      </w:r>
      <w:r>
        <w:rPr>
          <w:rFonts w:hint="cs"/>
          <w:rtl/>
        </w:rPr>
        <w:t>ی</w:t>
      </w:r>
      <w:r>
        <w:rPr>
          <w:rtl/>
        </w:rPr>
        <w:t xml:space="preserve"> کر رہے ہ</w:t>
      </w:r>
      <w:r>
        <w:rPr>
          <w:rFonts w:hint="cs"/>
          <w:rtl/>
        </w:rPr>
        <w:t>ی</w:t>
      </w:r>
      <w:r>
        <w:rPr>
          <w:rFonts w:hint="eastAsia"/>
          <w:rtl/>
        </w:rPr>
        <w:t>ں</w:t>
      </w:r>
      <w:r>
        <w:rPr>
          <w:rtl/>
        </w:rPr>
        <w:t xml:space="preserve">۔ ہم </w:t>
      </w:r>
      <w:r>
        <w:rPr>
          <w:rFonts w:hint="cs"/>
          <w:rtl/>
        </w:rPr>
        <w:t>ی</w:t>
      </w:r>
      <w:r>
        <w:rPr>
          <w:rFonts w:hint="eastAsia"/>
          <w:rtl/>
        </w:rPr>
        <w:t>ہاں</w:t>
      </w:r>
      <w:r>
        <w:rPr>
          <w:rtl/>
        </w:rPr>
        <w:t xml:space="preserve"> چند نمونے پ</w:t>
      </w:r>
      <w:r>
        <w:rPr>
          <w:rFonts w:hint="cs"/>
          <w:rtl/>
        </w:rPr>
        <w:t>ی</w:t>
      </w:r>
      <w:r>
        <w:rPr>
          <w:rFonts w:hint="eastAsia"/>
          <w:rtl/>
        </w:rPr>
        <w:t>ش</w:t>
      </w:r>
      <w:r>
        <w:rPr>
          <w:rtl/>
        </w:rPr>
        <w:t xml:space="preserve"> کر رہے ہ</w:t>
      </w:r>
      <w:r>
        <w:rPr>
          <w:rFonts w:hint="cs"/>
          <w:rtl/>
        </w:rPr>
        <w:t>ی</w:t>
      </w:r>
      <w:r>
        <w:rPr>
          <w:rFonts w:hint="eastAsia"/>
          <w:rtl/>
        </w:rPr>
        <w:t>ں</w:t>
      </w:r>
      <w:r>
        <w:rPr>
          <w:rtl/>
        </w:rPr>
        <w:t>:</w:t>
      </w:r>
    </w:p>
    <w:p w:rsidR="00E90CE5" w:rsidRDefault="00E90CE5" w:rsidP="00E90CE5">
      <w:pPr>
        <w:pStyle w:val="libNormal"/>
        <w:rPr>
          <w:rtl/>
        </w:rPr>
      </w:pPr>
      <w:r>
        <w:rPr>
          <w:rFonts w:hint="eastAsia"/>
          <w:rtl/>
        </w:rPr>
        <w:t>ہم</w:t>
      </w:r>
      <w:r>
        <w:rPr>
          <w:rtl/>
        </w:rPr>
        <w:t xml:space="preserve"> نے گذشتہ صفحات پر بحثِ مقدمات م</w:t>
      </w:r>
      <w:r>
        <w:rPr>
          <w:rFonts w:hint="cs"/>
          <w:rtl/>
        </w:rPr>
        <w:t>ی</w:t>
      </w:r>
      <w:r>
        <w:rPr>
          <w:rFonts w:hint="eastAsia"/>
          <w:rtl/>
        </w:rPr>
        <w:t>ں</w:t>
      </w:r>
      <w:r>
        <w:rPr>
          <w:rtl/>
        </w:rPr>
        <w:t xml:space="preserve"> مندرجہ ذ</w:t>
      </w:r>
      <w:r>
        <w:rPr>
          <w:rFonts w:hint="cs"/>
          <w:rtl/>
        </w:rPr>
        <w:t>ی</w:t>
      </w:r>
      <w:r>
        <w:rPr>
          <w:rFonts w:hint="eastAsia"/>
          <w:rtl/>
        </w:rPr>
        <w:t>ل</w:t>
      </w:r>
      <w:r>
        <w:rPr>
          <w:rtl/>
        </w:rPr>
        <w:t xml:space="preserve"> دو عنوان پ</w:t>
      </w:r>
      <w:r>
        <w:rPr>
          <w:rFonts w:hint="cs"/>
          <w:rtl/>
        </w:rPr>
        <w:t>ی</w:t>
      </w:r>
      <w:r>
        <w:rPr>
          <w:rFonts w:hint="eastAsia"/>
          <w:rtl/>
        </w:rPr>
        <w:t>ش</w:t>
      </w:r>
      <w:r>
        <w:rPr>
          <w:rtl/>
        </w:rPr>
        <w:t xml:space="preserve"> کئے تھے:</w:t>
      </w:r>
    </w:p>
    <w:p w:rsidR="00E90CE5" w:rsidRDefault="00E90CE5" w:rsidP="00E90CE5">
      <w:pPr>
        <w:pStyle w:val="libNormal"/>
        <w:rPr>
          <w:rtl/>
        </w:rPr>
      </w:pPr>
      <w:r>
        <w:rPr>
          <w:rtl/>
          <w:lang w:bidi="fa-IR"/>
        </w:rPr>
        <w:t>۱</w:t>
      </w:r>
      <w:r>
        <w:rPr>
          <w:rtl/>
        </w:rPr>
        <w:t>۔ کتب اہلسنت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ک</w:t>
      </w:r>
      <w:r>
        <w:rPr>
          <w:rFonts w:hint="cs"/>
          <w:rtl/>
        </w:rPr>
        <w:t>ی</w:t>
      </w:r>
      <w:r>
        <w:rPr>
          <w:rtl/>
        </w:rPr>
        <w:t xml:space="preserve"> بلافصل خلافت کے بارے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نبو</w:t>
      </w:r>
      <w:r>
        <w:rPr>
          <w:rFonts w:hint="cs"/>
          <w:rtl/>
        </w:rPr>
        <w:t>ی</w:t>
      </w:r>
      <w:r>
        <w:rPr>
          <w:rFonts w:hint="eastAsia"/>
          <w:rtl/>
        </w:rPr>
        <w:t>؛</w:t>
      </w:r>
    </w:p>
    <w:p w:rsidR="00E90CE5" w:rsidRDefault="00E90CE5" w:rsidP="00E90CE5">
      <w:pPr>
        <w:pStyle w:val="libNormal"/>
        <w:rPr>
          <w:rtl/>
        </w:rPr>
      </w:pPr>
      <w:r>
        <w:rPr>
          <w:rtl/>
          <w:lang w:bidi="fa-IR"/>
        </w:rPr>
        <w:t>۲</w:t>
      </w:r>
      <w:r>
        <w:rPr>
          <w:rtl/>
        </w:rPr>
        <w:t>۔ "</w:t>
      </w:r>
      <w:r w:rsidRPr="00234DB9">
        <w:rPr>
          <w:rStyle w:val="libArabicChar"/>
          <w:rtl/>
        </w:rPr>
        <w:t>تلک عَشَرَ</w:t>
      </w:r>
      <w:r w:rsidR="00800285" w:rsidRPr="004C04B0">
        <w:rPr>
          <w:rStyle w:val="libArabicChar"/>
          <w:rFonts w:hint="cs"/>
          <w:rtl/>
        </w:rPr>
        <w:t>ة</w:t>
      </w:r>
      <w:r w:rsidRPr="001E0E4C">
        <w:rPr>
          <w:rStyle w:val="libArabicChar"/>
          <w:rFonts w:hint="cs"/>
          <w:rtl/>
        </w:rPr>
        <w:t>ٌ</w:t>
      </w:r>
      <w:r w:rsidRPr="00234DB9">
        <w:rPr>
          <w:rStyle w:val="libArabicChar"/>
          <w:rtl/>
        </w:rPr>
        <w:t xml:space="preserve"> کامِلَ</w:t>
      </w:r>
      <w:r w:rsidR="00800285" w:rsidRPr="004C04B0">
        <w:rPr>
          <w:rStyle w:val="libArabicChar"/>
          <w:rFonts w:hint="cs"/>
          <w:rtl/>
        </w:rPr>
        <w:t>ة</w:t>
      </w:r>
      <w:r w:rsidRPr="001E0E4C">
        <w:rPr>
          <w:rStyle w:val="libArabicChar"/>
          <w:rFonts w:hint="cs"/>
          <w:rtl/>
        </w:rPr>
        <w:t>ٌ</w:t>
      </w:r>
      <w:r>
        <w:rPr>
          <w:rtl/>
        </w:rPr>
        <w:t>"۔</w:t>
      </w:r>
    </w:p>
    <w:p w:rsidR="00E90CE5" w:rsidRDefault="00E90CE5" w:rsidP="00E90CE5">
      <w:pPr>
        <w:pStyle w:val="libNormal"/>
        <w:rPr>
          <w:rtl/>
        </w:rPr>
      </w:pPr>
      <w:r>
        <w:rPr>
          <w:rFonts w:hint="eastAsia"/>
          <w:rtl/>
        </w:rPr>
        <w:t>اس</w:t>
      </w:r>
      <w:r>
        <w:rPr>
          <w:rtl/>
        </w:rPr>
        <w:t xml:space="preserve"> موقع پر کتب اہل سنت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اسلام</w:t>
      </w:r>
      <w:r>
        <w:rPr>
          <w:rFonts w:hint="cs"/>
          <w:rtl/>
        </w:rPr>
        <w:t>ﷺ</w:t>
      </w:r>
      <w:r>
        <w:rPr>
          <w:rFonts w:hint="eastAsia"/>
          <w:rtl/>
        </w:rPr>
        <w:t>سے</w:t>
      </w:r>
      <w:r>
        <w:rPr>
          <w:rtl/>
        </w:rPr>
        <w:t xml:space="preserve"> نقل شدہ دس روا</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w:t>
      </w:r>
      <w:r>
        <w:rPr>
          <w:rFonts w:hint="cs"/>
          <w:rtl/>
        </w:rPr>
        <w:t>ی</w:t>
      </w:r>
      <w:r>
        <w:rPr>
          <w:rtl/>
        </w:rPr>
        <w:t xml:space="preserve"> تھ</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سات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لفظ "بعد</w:t>
      </w:r>
      <w:r>
        <w:rPr>
          <w:rFonts w:hint="cs"/>
          <w:rtl/>
        </w:rPr>
        <w:t>ی</w:t>
      </w:r>
      <w:r>
        <w:rPr>
          <w:rtl/>
        </w:rPr>
        <w:t>" پ</w:t>
      </w:r>
      <w:r>
        <w:rPr>
          <w:rFonts w:hint="cs"/>
          <w:rtl/>
        </w:rPr>
        <w:t>ی</w:t>
      </w:r>
      <w:r>
        <w:rPr>
          <w:rFonts w:hint="eastAsia"/>
          <w:rtl/>
        </w:rPr>
        <w:t>غمبر</w:t>
      </w:r>
      <w:r>
        <w:rPr>
          <w:rtl/>
        </w:rPr>
        <w:t xml:space="preserve"> اکرمؐ کے بعد حضرت </w:t>
      </w:r>
      <w:r w:rsidR="002A35F2">
        <w:rPr>
          <w:rtl/>
        </w:rPr>
        <w:t xml:space="preserve">علی علیہ السلام </w:t>
      </w:r>
      <w:r>
        <w:rPr>
          <w:rtl/>
        </w:rPr>
        <w:t xml:space="preserve">  ک</w:t>
      </w:r>
      <w:r>
        <w:rPr>
          <w:rFonts w:hint="cs"/>
          <w:rtl/>
        </w:rPr>
        <w:t>ی</w:t>
      </w:r>
      <w:r>
        <w:rPr>
          <w:rtl/>
        </w:rPr>
        <w:t xml:space="preserve"> بلافصل خلافت ک</w:t>
      </w:r>
      <w:r>
        <w:rPr>
          <w:rFonts w:hint="cs"/>
          <w:rtl/>
        </w:rPr>
        <w:t>ی</w:t>
      </w:r>
      <w:r>
        <w:rPr>
          <w:rtl/>
        </w:rPr>
        <w:t xml:space="preserve"> تصر</w:t>
      </w:r>
      <w:r>
        <w:rPr>
          <w:rFonts w:hint="cs"/>
          <w:rtl/>
        </w:rPr>
        <w:t>ی</w:t>
      </w:r>
      <w:r>
        <w:rPr>
          <w:rFonts w:hint="eastAsia"/>
          <w:rtl/>
        </w:rPr>
        <w:t>ح</w:t>
      </w:r>
      <w:r>
        <w:rPr>
          <w:rtl/>
        </w:rPr>
        <w:t xml:space="preserve"> کر رہا ہے۔</w:t>
      </w:r>
    </w:p>
    <w:p w:rsidR="00E90CE5" w:rsidRDefault="00E90CE5" w:rsidP="00E90CE5">
      <w:pPr>
        <w:pStyle w:val="libNormal"/>
        <w:rPr>
          <w:rtl/>
        </w:rPr>
      </w:pPr>
      <w:r>
        <w:rPr>
          <w:rFonts w:hint="eastAsia"/>
          <w:rtl/>
        </w:rPr>
        <w:t>اس</w:t>
      </w:r>
      <w:r>
        <w:rPr>
          <w:rtl/>
        </w:rPr>
        <w:t xml:space="preserve"> کے علاوہ بشا</w:t>
      </w:r>
      <w:r w:rsidR="00D854E7">
        <w:rPr>
          <w:rtl/>
        </w:rPr>
        <w:t>را</w:t>
      </w:r>
      <w:r>
        <w:rPr>
          <w:rtl/>
        </w:rPr>
        <w:t>ت پ</w:t>
      </w:r>
      <w:r>
        <w:rPr>
          <w:rFonts w:hint="cs"/>
          <w:rtl/>
        </w:rPr>
        <w:t>ی</w:t>
      </w:r>
      <w:r>
        <w:rPr>
          <w:rFonts w:hint="eastAsia"/>
          <w:rtl/>
        </w:rPr>
        <w:t>غمبر</w:t>
      </w:r>
      <w:r>
        <w:rPr>
          <w:rtl/>
        </w:rPr>
        <w:t xml:space="preserve"> اسلام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نمبر </w:t>
      </w:r>
      <w:r>
        <w:rPr>
          <w:rtl/>
          <w:lang w:bidi="fa-IR"/>
        </w:rPr>
        <w:t>۱</w:t>
      </w:r>
      <w:r>
        <w:rPr>
          <w:rtl/>
        </w:rPr>
        <w:t xml:space="preserve">۔ </w:t>
      </w:r>
      <w:r>
        <w:rPr>
          <w:rtl/>
          <w:lang w:bidi="fa-IR"/>
        </w:rPr>
        <w:t>۲۱</w:t>
      </w:r>
      <w:r>
        <w:rPr>
          <w:rtl/>
        </w:rPr>
        <w:t xml:space="preserve">۔ </w:t>
      </w:r>
      <w:r>
        <w:rPr>
          <w:rtl/>
          <w:lang w:bidi="fa-IR"/>
        </w:rPr>
        <w:t>۲۸</w:t>
      </w:r>
      <w:r>
        <w:rPr>
          <w:rtl/>
        </w:rPr>
        <w:t xml:space="preserve">۔  </w:t>
      </w:r>
      <w:r>
        <w:rPr>
          <w:rtl/>
          <w:lang w:bidi="fa-IR"/>
        </w:rPr>
        <w:t>۳۰</w:t>
      </w:r>
      <w:r>
        <w:rPr>
          <w:rtl/>
        </w:rPr>
        <w:t xml:space="preserve">۔ </w:t>
      </w:r>
      <w:r>
        <w:rPr>
          <w:rtl/>
          <w:lang w:bidi="fa-IR"/>
        </w:rPr>
        <w:t>۳۵</w:t>
      </w:r>
      <w:r>
        <w:rPr>
          <w:rtl/>
        </w:rPr>
        <w:t xml:space="preserve"> بھ</w:t>
      </w:r>
      <w:r>
        <w:rPr>
          <w:rFonts w:hint="cs"/>
          <w:rtl/>
        </w:rPr>
        <w:t>ی</w:t>
      </w:r>
      <w:r>
        <w:rPr>
          <w:rtl/>
        </w:rPr>
        <w:t xml:space="preserve"> حضرت </w:t>
      </w:r>
      <w:r w:rsidR="002A35F2">
        <w:rPr>
          <w:rtl/>
        </w:rPr>
        <w:t xml:space="preserve">علی علیہ السلام </w:t>
      </w:r>
      <w:r>
        <w:rPr>
          <w:rtl/>
        </w:rPr>
        <w:t xml:space="preserve">  ک</w:t>
      </w:r>
      <w:r>
        <w:rPr>
          <w:rFonts w:hint="cs"/>
          <w:rtl/>
        </w:rPr>
        <w:t>ی</w:t>
      </w:r>
      <w:r>
        <w:rPr>
          <w:rtl/>
        </w:rPr>
        <w:t xml:space="preserve"> بلافصل خلافت پر دلالت  کر رہ</w:t>
      </w:r>
      <w:r>
        <w:rPr>
          <w:rFonts w:hint="cs"/>
          <w:rtl/>
        </w:rPr>
        <w:t>ی</w:t>
      </w:r>
      <w:r>
        <w:rPr>
          <w:rtl/>
        </w:rPr>
        <w:t xml:space="preserve"> ہ</w:t>
      </w:r>
      <w:r>
        <w:rPr>
          <w:rFonts w:hint="cs"/>
          <w:rtl/>
        </w:rPr>
        <w:t>ی</w:t>
      </w:r>
      <w:r>
        <w:rPr>
          <w:rFonts w:hint="eastAsia"/>
          <w:rtl/>
        </w:rPr>
        <w:t>ں</w:t>
      </w:r>
      <w:r>
        <w:rPr>
          <w:rtl/>
        </w:rPr>
        <w:t>۔ اس</w:t>
      </w:r>
      <w:r>
        <w:rPr>
          <w:rFonts w:hint="cs"/>
          <w:rtl/>
        </w:rPr>
        <w:t>ی</w:t>
      </w:r>
      <w:r>
        <w:rPr>
          <w:rtl/>
        </w:rPr>
        <w:t xml:space="preserve"> طرح کتب اہل سنت م</w:t>
      </w:r>
      <w:r>
        <w:rPr>
          <w:rFonts w:hint="cs"/>
          <w:rtl/>
        </w:rPr>
        <w:t>ی</w:t>
      </w:r>
      <w:r>
        <w:rPr>
          <w:rFonts w:hint="eastAsia"/>
          <w:rtl/>
        </w:rPr>
        <w:t>ں</w:t>
      </w:r>
      <w:r>
        <w:rPr>
          <w:rtl/>
        </w:rPr>
        <w:t xml:space="preserve"> مرقوم بشا</w:t>
      </w:r>
      <w:r w:rsidR="00D854E7">
        <w:rPr>
          <w:rtl/>
        </w:rPr>
        <w:t>را</w:t>
      </w:r>
      <w:r>
        <w:rPr>
          <w:rtl/>
        </w:rPr>
        <w:t>ت ائمہ اہل ب</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نمبر </w:t>
      </w:r>
      <w:r>
        <w:rPr>
          <w:rtl/>
          <w:lang w:bidi="fa-IR"/>
        </w:rPr>
        <w:t>۱۱</w:t>
      </w:r>
      <w:r>
        <w:rPr>
          <w:rtl/>
        </w:rPr>
        <w:t xml:space="preserve"> و </w:t>
      </w:r>
      <w:r>
        <w:rPr>
          <w:rtl/>
          <w:lang w:bidi="fa-IR"/>
        </w:rPr>
        <w:t>۳۲</w:t>
      </w:r>
      <w:r>
        <w:rPr>
          <w:rtl/>
        </w:rPr>
        <w:t xml:space="preserve"> بھ</w:t>
      </w:r>
      <w:r>
        <w:rPr>
          <w:rFonts w:hint="cs"/>
          <w:rtl/>
        </w:rPr>
        <w:t>ی</w:t>
      </w:r>
      <w:r>
        <w:rPr>
          <w:rtl/>
        </w:rPr>
        <w:t xml:space="preserve"> اس</w:t>
      </w:r>
      <w:r>
        <w:rPr>
          <w:rFonts w:hint="cs"/>
          <w:rtl/>
        </w:rPr>
        <w:t>ی</w:t>
      </w:r>
      <w:r>
        <w:rPr>
          <w:rtl/>
        </w:rPr>
        <w:t xml:space="preserve"> مطلب پر دلالت کر رہ</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روا</w:t>
      </w:r>
      <w:r>
        <w:rPr>
          <w:rFonts w:hint="cs"/>
          <w:rtl/>
        </w:rPr>
        <w:t>ی</w:t>
      </w:r>
      <w:r>
        <w:rPr>
          <w:rFonts w:hint="eastAsia"/>
          <w:rtl/>
        </w:rPr>
        <w:t>ت</w:t>
      </w:r>
      <w:r>
        <w:rPr>
          <w:rtl/>
        </w:rPr>
        <w:t xml:space="preserve"> نمبر </w:t>
      </w:r>
      <w:r>
        <w:rPr>
          <w:rtl/>
          <w:lang w:bidi="fa-IR"/>
        </w:rPr>
        <w:t>۱۱</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 نے فرما</w:t>
      </w:r>
      <w:r>
        <w:rPr>
          <w:rFonts w:hint="cs"/>
          <w:rtl/>
        </w:rPr>
        <w:t>ی</w:t>
      </w:r>
      <w:r>
        <w:rPr>
          <w:rFonts w:hint="eastAsia"/>
          <w:rtl/>
        </w:rPr>
        <w:t>ا</w:t>
      </w:r>
      <w:r>
        <w:rPr>
          <w:rtl/>
        </w:rPr>
        <w:t>:</w:t>
      </w:r>
    </w:p>
    <w:p w:rsidR="00E90CE5" w:rsidRDefault="00E90CE5" w:rsidP="00E90CE5">
      <w:pPr>
        <w:pStyle w:val="libNormal"/>
        <w:rPr>
          <w:rtl/>
        </w:rPr>
      </w:pPr>
      <w:r>
        <w:rPr>
          <w:rtl/>
        </w:rPr>
        <w:t>"</w:t>
      </w:r>
      <w:r w:rsidRPr="00234DB9">
        <w:rPr>
          <w:rStyle w:val="libArabicChar"/>
          <w:rtl/>
        </w:rPr>
        <w:t>اَل</w:t>
      </w:r>
      <w:r w:rsidRPr="00234DB9">
        <w:rPr>
          <w:rStyle w:val="libArabicChar"/>
          <w:rFonts w:hint="cs"/>
          <w:rtl/>
        </w:rPr>
        <w:t>ۡاَئِمَ</w:t>
      </w:r>
      <w:r w:rsidR="00800285" w:rsidRPr="004C04B0">
        <w:rPr>
          <w:rStyle w:val="libArabicChar"/>
          <w:rFonts w:hint="cs"/>
          <w:rtl/>
        </w:rPr>
        <w:t>ة</w:t>
      </w:r>
      <w:r w:rsidRPr="001E0E4C">
        <w:rPr>
          <w:rStyle w:val="libArabicChar"/>
          <w:rFonts w:hint="cs"/>
          <w:rtl/>
        </w:rPr>
        <w:t>ُ</w:t>
      </w:r>
      <w:r w:rsidRPr="00234DB9">
        <w:rPr>
          <w:rStyle w:val="libArabicChar"/>
          <w:rtl/>
        </w:rPr>
        <w:t xml:space="preserve"> "بَع</w:t>
      </w:r>
      <w:r w:rsidRPr="00234DB9">
        <w:rPr>
          <w:rStyle w:val="libArabicChar"/>
          <w:rFonts w:hint="cs"/>
          <w:rtl/>
        </w:rPr>
        <w:t>ۡدی</w:t>
      </w:r>
      <w:r w:rsidRPr="00234DB9">
        <w:rPr>
          <w:rStyle w:val="libArabicChar"/>
          <w:rtl/>
        </w:rPr>
        <w:t>" اِثنا عَشَرَ، اَوَّلُ</w:t>
      </w:r>
      <w:r w:rsidR="00800285" w:rsidRPr="004C04B0">
        <w:rPr>
          <w:rStyle w:val="libArabicChar"/>
          <w:rFonts w:hint="cs"/>
          <w:rtl/>
        </w:rPr>
        <w:t xml:space="preserve">ه  </w:t>
      </w:r>
      <w:r w:rsidRPr="001E0E4C">
        <w:rPr>
          <w:rStyle w:val="libArabicChar"/>
          <w:rFonts w:hint="cs"/>
          <w:rtl/>
        </w:rPr>
        <w:t>ُم</w:t>
      </w:r>
      <w:r w:rsidRPr="00234DB9">
        <w:rPr>
          <w:rStyle w:val="libArabicChar"/>
          <w:rFonts w:hint="cs"/>
          <w:rtl/>
        </w:rPr>
        <w:t>ۡ اَنۡتَ ی</w:t>
      </w:r>
      <w:r w:rsidRPr="00234DB9">
        <w:rPr>
          <w:rStyle w:val="libArabicChar"/>
          <w:rFonts w:hint="eastAsia"/>
          <w:rtl/>
        </w:rPr>
        <w:t>ا</w:t>
      </w:r>
      <w:r w:rsidRPr="00234DB9">
        <w:rPr>
          <w:rStyle w:val="libArabicChar"/>
          <w:rtl/>
        </w:rPr>
        <w:t xml:space="preserve"> عَل</w:t>
      </w:r>
      <w:r w:rsidRPr="00234DB9">
        <w:rPr>
          <w:rStyle w:val="libArabicChar"/>
          <w:rFonts w:hint="cs"/>
          <w:rtl/>
        </w:rPr>
        <w:t>ی</w:t>
      </w:r>
      <w:r w:rsidRPr="00234DB9">
        <w:rPr>
          <w:rStyle w:val="libArabicChar"/>
          <w:rtl/>
        </w:rPr>
        <w:t xml:space="preserve"> وَ آخِرُ</w:t>
      </w:r>
      <w:r w:rsidR="00800285" w:rsidRPr="004C04B0">
        <w:rPr>
          <w:rStyle w:val="libArabicChar"/>
          <w:rFonts w:hint="cs"/>
          <w:rtl/>
        </w:rPr>
        <w:t xml:space="preserve">ه  </w:t>
      </w:r>
      <w:r w:rsidRPr="001E0E4C">
        <w:rPr>
          <w:rStyle w:val="libArabicChar"/>
          <w:rFonts w:hint="cs"/>
          <w:rtl/>
        </w:rPr>
        <w:t>ُم اَل</w:t>
      </w:r>
      <w:r w:rsidRPr="00234DB9">
        <w:rPr>
          <w:rStyle w:val="libArabicChar"/>
          <w:rFonts w:hint="cs"/>
          <w:rtl/>
        </w:rPr>
        <w:t>ۡقَائِمُ الَّذی</w:t>
      </w:r>
      <w:r w:rsidRPr="00234DB9">
        <w:rPr>
          <w:rStyle w:val="libArabicChar"/>
          <w:rtl/>
        </w:rPr>
        <w:t xml:space="preserve"> </w:t>
      </w:r>
      <w:r w:rsidRPr="00234DB9">
        <w:rPr>
          <w:rStyle w:val="libArabicChar"/>
          <w:rFonts w:hint="cs"/>
          <w:rtl/>
        </w:rPr>
        <w:t>یَ</w:t>
      </w:r>
      <w:r w:rsidRPr="00234DB9">
        <w:rPr>
          <w:rStyle w:val="libArabicChar"/>
          <w:rFonts w:hint="eastAsia"/>
          <w:rtl/>
        </w:rPr>
        <w:t>ف</w:t>
      </w:r>
      <w:r w:rsidRPr="00234DB9">
        <w:rPr>
          <w:rStyle w:val="libArabicChar"/>
          <w:rFonts w:hint="cs"/>
          <w:rtl/>
        </w:rPr>
        <w:t>ۡتَحُ</w:t>
      </w:r>
      <w:r w:rsidRPr="00234DB9">
        <w:rPr>
          <w:rStyle w:val="libArabicChar"/>
          <w:rtl/>
        </w:rPr>
        <w:t xml:space="preserve"> الل</w:t>
      </w:r>
      <w:r w:rsidR="00800285" w:rsidRPr="004C04B0">
        <w:rPr>
          <w:rStyle w:val="libArabicChar"/>
          <w:rFonts w:hint="cs"/>
          <w:rtl/>
        </w:rPr>
        <w:t xml:space="preserve">ه  </w:t>
      </w:r>
      <w:r w:rsidRPr="001E0E4C">
        <w:rPr>
          <w:rStyle w:val="libArabicChar"/>
          <w:rFonts w:hint="cs"/>
          <w:rtl/>
        </w:rPr>
        <w:t>ُ عَزَوَجَلَّ عَل</w:t>
      </w:r>
      <w:r w:rsidRPr="00234DB9">
        <w:rPr>
          <w:rStyle w:val="libArabicChar"/>
          <w:rFonts w:hint="cs"/>
          <w:rtl/>
        </w:rPr>
        <w:t>ی</w:t>
      </w:r>
      <w:r w:rsidRPr="00234DB9">
        <w:rPr>
          <w:rStyle w:val="libArabicChar"/>
          <w:rtl/>
        </w:rPr>
        <w:t xml:space="preserve"> </w:t>
      </w:r>
      <w:r w:rsidRPr="00234DB9">
        <w:rPr>
          <w:rStyle w:val="libArabicChar"/>
          <w:rFonts w:hint="cs"/>
          <w:rtl/>
        </w:rPr>
        <w:t>یَ</w:t>
      </w:r>
      <w:r w:rsidRPr="00234DB9">
        <w:rPr>
          <w:rStyle w:val="libArabicChar"/>
          <w:rFonts w:hint="eastAsia"/>
          <w:rtl/>
        </w:rPr>
        <w:t>دِ</w:t>
      </w:r>
      <w:r w:rsidRPr="00234DB9">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234DB9">
        <w:rPr>
          <w:rStyle w:val="libArabicChar"/>
          <w:rtl/>
        </w:rPr>
        <w:t xml:space="preserve"> مَشارِقَ الاَرضِ وَ مَغارِبَ</w:t>
      </w:r>
      <w:r w:rsidR="00800285" w:rsidRPr="004C04B0">
        <w:rPr>
          <w:rStyle w:val="libArabicChar"/>
          <w:rFonts w:hint="cs"/>
          <w:rtl/>
        </w:rPr>
        <w:t xml:space="preserve">ه  </w:t>
      </w:r>
      <w:r w:rsidRPr="001E0E4C">
        <w:rPr>
          <w:rStyle w:val="libArabicChar"/>
          <w:rFonts w:hint="cs"/>
          <w:rtl/>
        </w:rPr>
        <w:t>ا</w:t>
      </w:r>
      <w:r>
        <w:rPr>
          <w:rtl/>
        </w:rPr>
        <w:t xml:space="preserve"> "</w:t>
      </w:r>
    </w:p>
    <w:p w:rsidR="00E90CE5" w:rsidRDefault="00E90CE5" w:rsidP="00E90CE5">
      <w:pPr>
        <w:pStyle w:val="libNormal"/>
        <w:rPr>
          <w:rtl/>
        </w:rPr>
      </w:pPr>
      <w:r>
        <w:rPr>
          <w:rFonts w:hint="eastAsia"/>
          <w:rtl/>
        </w:rPr>
        <w:t>م</w:t>
      </w:r>
      <w:r>
        <w:rPr>
          <w:rFonts w:hint="cs"/>
          <w:rtl/>
        </w:rPr>
        <w:t>ی</w:t>
      </w:r>
      <w:r>
        <w:rPr>
          <w:rFonts w:hint="eastAsia"/>
          <w:rtl/>
        </w:rPr>
        <w:t>رے</w:t>
      </w:r>
      <w:r>
        <w:rPr>
          <w:rtl/>
        </w:rPr>
        <w:t xml:space="preserve"> بعد بارہ امام ہوں گے جن م</w:t>
      </w:r>
      <w:r>
        <w:rPr>
          <w:rFonts w:hint="cs"/>
          <w:rtl/>
        </w:rPr>
        <w:t>ی</w:t>
      </w:r>
      <w:r>
        <w:rPr>
          <w:rFonts w:hint="eastAsia"/>
          <w:rtl/>
        </w:rPr>
        <w:t>ں</w:t>
      </w:r>
      <w:r>
        <w:rPr>
          <w:rtl/>
        </w:rPr>
        <w:t xml:space="preserve"> اوّل</w:t>
      </w:r>
      <w:r>
        <w:rPr>
          <w:rFonts w:hint="cs"/>
          <w:rtl/>
        </w:rPr>
        <w:t>ی</w:t>
      </w:r>
      <w:r>
        <w:rPr>
          <w:rFonts w:hint="eastAsia"/>
          <w:rtl/>
        </w:rPr>
        <w:t>ن</w:t>
      </w:r>
      <w:r>
        <w:rPr>
          <w:rtl/>
        </w:rPr>
        <w:t xml:space="preserve"> امام تم ہو اے عل</w:t>
      </w:r>
      <w:r>
        <w:rPr>
          <w:rFonts w:hint="cs"/>
          <w:rtl/>
        </w:rPr>
        <w:t>ی</w:t>
      </w:r>
      <w:r>
        <w:rPr>
          <w:rtl/>
        </w:rPr>
        <w:t>! اور آخر</w:t>
      </w:r>
      <w:r>
        <w:rPr>
          <w:rFonts w:hint="cs"/>
          <w:rtl/>
        </w:rPr>
        <w:t>ی</w:t>
      </w:r>
      <w:r>
        <w:rPr>
          <w:rtl/>
        </w:rPr>
        <w:t xml:space="preserve"> امام قائم ہوں گے۔ </w:t>
      </w:r>
      <w:r w:rsidR="002A35F2">
        <w:rPr>
          <w:rtl/>
        </w:rPr>
        <w:t>مہدی (عج اللہ فرجہ الشریف)</w:t>
      </w:r>
      <w:r>
        <w:rPr>
          <w:rtl/>
        </w:rPr>
        <w:t xml:space="preserve"> وہ ہ</w:t>
      </w:r>
      <w:r>
        <w:rPr>
          <w:rFonts w:hint="cs"/>
          <w:rtl/>
        </w:rPr>
        <w:t>ی</w:t>
      </w:r>
      <w:r>
        <w:rPr>
          <w:rFonts w:hint="eastAsia"/>
          <w:rtl/>
        </w:rPr>
        <w:t>ں</w:t>
      </w:r>
      <w:r>
        <w:rPr>
          <w:rtl/>
        </w:rPr>
        <w:t xml:space="preserve"> جن کے ہاتھوں پر خداوند عالم مشرق و مغرب ک</w:t>
      </w:r>
      <w:r>
        <w:rPr>
          <w:rFonts w:hint="cs"/>
          <w:rtl/>
        </w:rPr>
        <w:t>ی</w:t>
      </w:r>
      <w:r>
        <w:rPr>
          <w:rtl/>
        </w:rPr>
        <w:t xml:space="preserve"> فتح عنا</w:t>
      </w:r>
      <w:r>
        <w:rPr>
          <w:rFonts w:hint="cs"/>
          <w:rtl/>
        </w:rPr>
        <w:t>ی</w:t>
      </w:r>
      <w:r>
        <w:rPr>
          <w:rFonts w:hint="eastAsia"/>
          <w:rtl/>
        </w:rPr>
        <w:t>ت</w:t>
      </w:r>
      <w:r>
        <w:rPr>
          <w:rtl/>
        </w:rPr>
        <w:t xml:space="preserve"> کرے گا۔</w:t>
      </w:r>
    </w:p>
    <w:p w:rsidR="00E90CE5" w:rsidRDefault="00E90CE5" w:rsidP="00E90CE5">
      <w:pPr>
        <w:pStyle w:val="libNormal"/>
        <w:rPr>
          <w:rtl/>
        </w:rPr>
      </w:pPr>
      <w:r>
        <w:rPr>
          <w:rFonts w:hint="eastAsia"/>
          <w:rtl/>
        </w:rPr>
        <w:t>جبکہ</w:t>
      </w:r>
      <w:r>
        <w:rPr>
          <w:rtl/>
        </w:rPr>
        <w:t xml:space="preserve"> روا</w:t>
      </w:r>
      <w:r>
        <w:rPr>
          <w:rFonts w:hint="cs"/>
          <w:rtl/>
        </w:rPr>
        <w:t>ی</w:t>
      </w:r>
      <w:r>
        <w:rPr>
          <w:rFonts w:hint="eastAsia"/>
          <w:rtl/>
        </w:rPr>
        <w:t>ت</w:t>
      </w:r>
      <w:r>
        <w:rPr>
          <w:rtl/>
        </w:rPr>
        <w:t xml:space="preserve"> نمبر </w:t>
      </w:r>
      <w:r>
        <w:rPr>
          <w:rtl/>
          <w:lang w:bidi="fa-IR"/>
        </w:rPr>
        <w:t>۳۹</w:t>
      </w:r>
      <w:r>
        <w:rPr>
          <w:rtl/>
        </w:rPr>
        <w:t xml:space="preserve"> م</w:t>
      </w:r>
      <w:r>
        <w:rPr>
          <w:rFonts w:hint="cs"/>
          <w:rtl/>
        </w:rPr>
        <w:t>ی</w:t>
      </w:r>
      <w:r>
        <w:rPr>
          <w:rFonts w:hint="eastAsia"/>
          <w:rtl/>
        </w:rPr>
        <w:t>ں</w:t>
      </w:r>
      <w:r>
        <w:rPr>
          <w:rtl/>
        </w:rPr>
        <w:t xml:space="preserve"> ام</w:t>
      </w:r>
      <w:r>
        <w:rPr>
          <w:rFonts w:hint="cs"/>
          <w:rtl/>
        </w:rPr>
        <w:t>ی</w:t>
      </w:r>
      <w:r w:rsidR="00D854E7">
        <w:rPr>
          <w:rFonts w:hint="eastAsia"/>
          <w:rtl/>
        </w:rPr>
        <w:t>را</w:t>
      </w:r>
      <w:r>
        <w:rPr>
          <w:rFonts w:hint="eastAsia"/>
          <w:rtl/>
        </w:rPr>
        <w:t>لمؤمن</w:t>
      </w:r>
      <w:r>
        <w:rPr>
          <w:rFonts w:hint="cs"/>
          <w:rtl/>
        </w:rPr>
        <w:t>ی</w:t>
      </w:r>
      <w:r>
        <w:rPr>
          <w:rFonts w:hint="eastAsia"/>
          <w:rtl/>
        </w:rPr>
        <w:t>ن</w:t>
      </w:r>
      <w:r>
        <w:t></w:t>
      </w:r>
      <w:r>
        <w:rPr>
          <w:rtl/>
        </w:rPr>
        <w:t xml:space="preserve"> نے </w:t>
      </w:r>
      <w:r>
        <w:rPr>
          <w:rFonts w:hint="cs"/>
          <w:rtl/>
        </w:rPr>
        <w:t>ی</w:t>
      </w:r>
      <w:r>
        <w:rPr>
          <w:rFonts w:hint="eastAsia"/>
          <w:rtl/>
        </w:rPr>
        <w:t>ہود</w:t>
      </w:r>
      <w:r>
        <w:rPr>
          <w:rFonts w:hint="cs"/>
          <w:rtl/>
        </w:rPr>
        <w:t>ی</w:t>
      </w:r>
      <w:r>
        <w:rPr>
          <w:rtl/>
        </w:rPr>
        <w:t xml:space="preserve"> سے فرما</w:t>
      </w:r>
      <w:r>
        <w:rPr>
          <w:rFonts w:hint="cs"/>
          <w:rtl/>
        </w:rPr>
        <w:t>ی</w:t>
      </w:r>
      <w:r>
        <w:rPr>
          <w:rFonts w:hint="eastAsia"/>
          <w:rtl/>
        </w:rPr>
        <w:t>ا</w:t>
      </w:r>
      <w:r>
        <w:rPr>
          <w:rtl/>
        </w:rPr>
        <w:t>:</w:t>
      </w:r>
    </w:p>
    <w:p w:rsidR="00E90CE5" w:rsidRDefault="00E90CE5" w:rsidP="00E90CE5">
      <w:pPr>
        <w:pStyle w:val="libNormal"/>
        <w:rPr>
          <w:rtl/>
        </w:rPr>
      </w:pPr>
      <w:r w:rsidRPr="00234DB9">
        <w:rPr>
          <w:rStyle w:val="libArabicChar"/>
          <w:rtl/>
        </w:rPr>
        <w:t xml:space="preserve">" </w:t>
      </w:r>
      <w:r w:rsidR="00800285" w:rsidRPr="004C04B0">
        <w:rPr>
          <w:rStyle w:val="libArabicChar"/>
          <w:rFonts w:hint="cs"/>
          <w:rtl/>
        </w:rPr>
        <w:t xml:space="preserve">ه  </w:t>
      </w:r>
      <w:r w:rsidRPr="001E0E4C">
        <w:rPr>
          <w:rStyle w:val="libArabicChar"/>
          <w:rFonts w:hint="cs"/>
          <w:rtl/>
        </w:rPr>
        <w:t>ؤُلآءِ اَل</w:t>
      </w:r>
      <w:r w:rsidRPr="00234DB9">
        <w:rPr>
          <w:rStyle w:val="libArabicChar"/>
          <w:rFonts w:hint="cs"/>
          <w:rtl/>
        </w:rPr>
        <w:t>ۡاَئِمَ</w:t>
      </w:r>
      <w:r w:rsidR="00800285" w:rsidRPr="004C04B0">
        <w:rPr>
          <w:rStyle w:val="libArabicChar"/>
          <w:rFonts w:hint="cs"/>
          <w:rtl/>
        </w:rPr>
        <w:t>ة</w:t>
      </w:r>
      <w:r w:rsidRPr="001E0E4C">
        <w:rPr>
          <w:rStyle w:val="libArabicChar"/>
          <w:rFonts w:hint="cs"/>
          <w:rtl/>
        </w:rPr>
        <w:t>ُ</w:t>
      </w:r>
      <w:r w:rsidRPr="00234DB9">
        <w:rPr>
          <w:rStyle w:val="libArabicChar"/>
          <w:rtl/>
        </w:rPr>
        <w:t xml:space="preserve">  ال</w:t>
      </w:r>
      <w:r w:rsidRPr="00234DB9">
        <w:rPr>
          <w:rStyle w:val="libArabicChar"/>
          <w:rFonts w:hint="cs"/>
          <w:rtl/>
        </w:rPr>
        <w:t>ۡاِثنا عَشَرَ  اَوَّلُ</w:t>
      </w:r>
      <w:r w:rsidR="00800285" w:rsidRPr="004C04B0">
        <w:rPr>
          <w:rStyle w:val="libArabicChar"/>
          <w:rFonts w:hint="cs"/>
          <w:rtl/>
        </w:rPr>
        <w:t xml:space="preserve">ه  </w:t>
      </w:r>
      <w:r w:rsidRPr="001E0E4C">
        <w:rPr>
          <w:rStyle w:val="libArabicChar"/>
          <w:rFonts w:hint="cs"/>
          <w:rtl/>
        </w:rPr>
        <w:t>ُم</w:t>
      </w:r>
      <w:r w:rsidRPr="00234DB9">
        <w:rPr>
          <w:rStyle w:val="libArabicChar"/>
          <w:rFonts w:hint="cs"/>
          <w:rtl/>
        </w:rPr>
        <w:t>ۡ  اَنا وَ آخِرُنا  اَلۡقَائِمُ الۡمَ</w:t>
      </w:r>
      <w:r w:rsidR="00800285" w:rsidRPr="004C04B0">
        <w:rPr>
          <w:rStyle w:val="libArabicChar"/>
          <w:rFonts w:hint="cs"/>
          <w:rtl/>
        </w:rPr>
        <w:t xml:space="preserve">ه  </w:t>
      </w:r>
      <w:r w:rsidRPr="00234DB9">
        <w:rPr>
          <w:rStyle w:val="libArabicChar"/>
          <w:rFonts w:hint="cs"/>
          <w:rtl/>
        </w:rPr>
        <w:t>ۡدی</w:t>
      </w:r>
      <w:r w:rsidRPr="00234DB9">
        <w:rPr>
          <w:rStyle w:val="libArabicChar"/>
          <w:rtl/>
        </w:rPr>
        <w:t xml:space="preserve"> (عج)</w:t>
      </w:r>
      <w:r>
        <w:rPr>
          <w:rtl/>
        </w:rPr>
        <w:t xml:space="preserve"> "</w:t>
      </w:r>
    </w:p>
    <w:p w:rsidR="00E90CE5" w:rsidRDefault="00E90CE5" w:rsidP="00E90CE5">
      <w:pPr>
        <w:pStyle w:val="libNormal"/>
        <w:rPr>
          <w:rtl/>
        </w:rPr>
      </w:pPr>
      <w:r>
        <w:rPr>
          <w:rFonts w:hint="eastAsia"/>
          <w:rtl/>
        </w:rPr>
        <w:lastRenderedPageBreak/>
        <w:t>جو</w:t>
      </w:r>
      <w:r>
        <w:rPr>
          <w:rtl/>
        </w:rPr>
        <w:t xml:space="preserve"> اف</w:t>
      </w:r>
      <w:r w:rsidR="00D854E7">
        <w:rPr>
          <w:rtl/>
        </w:rPr>
        <w:t>را</w:t>
      </w:r>
      <w:r>
        <w:rPr>
          <w:rtl/>
        </w:rPr>
        <w:t>د جنت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w:t>
      </w:r>
      <w:r>
        <w:rPr>
          <w:rFonts w:hint="cs"/>
          <w:rtl/>
        </w:rPr>
        <w:t>ﷺ</w:t>
      </w:r>
      <w:r>
        <w:rPr>
          <w:rtl/>
        </w:rPr>
        <w:t xml:space="preserve"> کے ہم</w:t>
      </w:r>
      <w:r w:rsidR="00D854E7">
        <w:rPr>
          <w:rtl/>
        </w:rPr>
        <w:t>را</w:t>
      </w:r>
      <w:r>
        <w:rPr>
          <w:rtl/>
        </w:rPr>
        <w:t xml:space="preserve">ہ ہوں گے وہ </w:t>
      </w:r>
      <w:r>
        <w:rPr>
          <w:rFonts w:hint="cs"/>
          <w:rtl/>
        </w:rPr>
        <w:t>ی</w:t>
      </w:r>
      <w:r>
        <w:rPr>
          <w:rFonts w:hint="eastAsia"/>
          <w:rtl/>
        </w:rPr>
        <w:t>ہ</w:t>
      </w:r>
      <w:r>
        <w:rPr>
          <w:rFonts w:hint="cs"/>
          <w:rtl/>
        </w:rPr>
        <w:t>ی</w:t>
      </w:r>
      <w:r>
        <w:rPr>
          <w:rtl/>
        </w:rPr>
        <w:t xml:space="preserve"> بارہ امام ہوں گے جن م</w:t>
      </w:r>
      <w:r>
        <w:rPr>
          <w:rFonts w:hint="cs"/>
          <w:rtl/>
        </w:rPr>
        <w:t>ی</w:t>
      </w:r>
      <w:r>
        <w:rPr>
          <w:rFonts w:hint="eastAsia"/>
          <w:rtl/>
        </w:rPr>
        <w:t>ں</w:t>
      </w:r>
      <w:r>
        <w:rPr>
          <w:rtl/>
        </w:rPr>
        <w:t xml:space="preserve"> اوّل م</w:t>
      </w:r>
      <w:r>
        <w:rPr>
          <w:rFonts w:hint="cs"/>
          <w:rtl/>
        </w:rPr>
        <w:t>ی</w:t>
      </w:r>
      <w:r>
        <w:rPr>
          <w:rFonts w:hint="eastAsia"/>
          <w:rtl/>
        </w:rPr>
        <w:t>ں</w:t>
      </w:r>
      <w:r>
        <w:rPr>
          <w:rtl/>
        </w:rPr>
        <w:t xml:space="preserve"> ہوں اور آخر</w:t>
      </w:r>
      <w:r>
        <w:rPr>
          <w:rFonts w:hint="cs"/>
          <w:rtl/>
        </w:rPr>
        <w:t>ی</w:t>
      </w:r>
      <w:r>
        <w:rPr>
          <w:rtl/>
        </w:rPr>
        <w:t xml:space="preserve"> قائم مہد</w:t>
      </w:r>
      <w:r>
        <w:rPr>
          <w:rFonts w:hint="cs"/>
          <w:rtl/>
        </w:rPr>
        <w:t>ی</w:t>
      </w:r>
      <w:r>
        <w:rPr>
          <w:rtl/>
        </w:rPr>
        <w:t xml:space="preserve"> ہوں گے۔ </w:t>
      </w:r>
    </w:p>
    <w:p w:rsidR="00E90CE5" w:rsidRDefault="00E90CE5" w:rsidP="00234DB9">
      <w:pPr>
        <w:pStyle w:val="Heading2Center"/>
        <w:rPr>
          <w:rtl/>
        </w:rPr>
      </w:pPr>
      <w:bookmarkStart w:id="125" w:name="_Toc504211439"/>
      <w:r>
        <w:rPr>
          <w:rFonts w:hint="eastAsia"/>
          <w:rtl/>
        </w:rPr>
        <w:t>حضرت</w:t>
      </w:r>
      <w:r>
        <w:rPr>
          <w:rtl/>
        </w:rPr>
        <w:t xml:space="preserve"> </w:t>
      </w:r>
      <w:r w:rsidR="002A35F2">
        <w:rPr>
          <w:rtl/>
        </w:rPr>
        <w:t xml:space="preserve">علی علیہ السلام </w:t>
      </w:r>
      <w:r>
        <w:rPr>
          <w:rtl/>
        </w:rPr>
        <w:t xml:space="preserve"> ک</w:t>
      </w:r>
      <w:r>
        <w:rPr>
          <w:rFonts w:hint="cs"/>
          <w:rtl/>
        </w:rPr>
        <w:t>ی</w:t>
      </w:r>
      <w:r>
        <w:rPr>
          <w:rtl/>
        </w:rPr>
        <w:t xml:space="preserve"> بلافصل خلافت پر لفظ "بعد</w:t>
      </w:r>
      <w:r>
        <w:rPr>
          <w:rFonts w:hint="cs"/>
          <w:rtl/>
        </w:rPr>
        <w:t>ی</w:t>
      </w:r>
      <w:r>
        <w:rPr>
          <w:rtl/>
        </w:rPr>
        <w:t>" کے ذر</w:t>
      </w:r>
      <w:r>
        <w:rPr>
          <w:rFonts w:hint="cs"/>
          <w:rtl/>
        </w:rPr>
        <w:t>ی</w:t>
      </w:r>
      <w:r>
        <w:rPr>
          <w:rFonts w:hint="eastAsia"/>
          <w:rtl/>
        </w:rPr>
        <w:t>عے</w:t>
      </w:r>
      <w:r>
        <w:rPr>
          <w:rtl/>
        </w:rPr>
        <w:t xml:space="preserve"> پ</w:t>
      </w:r>
      <w:r>
        <w:rPr>
          <w:rFonts w:hint="cs"/>
          <w:rtl/>
        </w:rPr>
        <w:t>ی</w:t>
      </w:r>
      <w:r>
        <w:rPr>
          <w:rFonts w:hint="eastAsia"/>
          <w:rtl/>
        </w:rPr>
        <w:t>غمبر</w:t>
      </w:r>
      <w:r>
        <w:rPr>
          <w:rtl/>
        </w:rPr>
        <w:t xml:space="preserve"> اسلام</w:t>
      </w:r>
      <w:r>
        <w:rPr>
          <w:rFonts w:hint="cs"/>
          <w:rtl/>
        </w:rPr>
        <w:t>ﷺ</w:t>
      </w:r>
      <w:r>
        <w:rPr>
          <w:rtl/>
        </w:rPr>
        <w:t xml:space="preserve"> ک</w:t>
      </w:r>
      <w:r>
        <w:rPr>
          <w:rFonts w:hint="cs"/>
          <w:rtl/>
        </w:rPr>
        <w:t>ی</w:t>
      </w:r>
      <w:r>
        <w:rPr>
          <w:rtl/>
        </w:rPr>
        <w:t xml:space="preserve"> دس تصر</w:t>
      </w:r>
      <w:r>
        <w:rPr>
          <w:rFonts w:hint="cs"/>
          <w:rtl/>
        </w:rPr>
        <w:t>ی</w:t>
      </w:r>
      <w:r>
        <w:rPr>
          <w:rFonts w:hint="eastAsia"/>
          <w:rtl/>
        </w:rPr>
        <w:t>حات</w:t>
      </w:r>
      <w:bookmarkEnd w:id="125"/>
    </w:p>
    <w:p w:rsidR="00E90CE5" w:rsidRDefault="00E90CE5" w:rsidP="00234DB9">
      <w:pPr>
        <w:pStyle w:val="libNormal"/>
        <w:rPr>
          <w:rtl/>
        </w:rPr>
      </w:pPr>
      <w:r>
        <w:rPr>
          <w:rFonts w:hint="eastAsia"/>
          <w:rtl/>
        </w:rPr>
        <w:t>ہم</w:t>
      </w:r>
      <w:r>
        <w:rPr>
          <w:rtl/>
        </w:rPr>
        <w:t xml:space="preserve"> اس کتاب کے پہلے باب م</w:t>
      </w:r>
      <w:r>
        <w:rPr>
          <w:rFonts w:hint="cs"/>
          <w:rtl/>
        </w:rPr>
        <w:t>ی</w:t>
      </w:r>
      <w:r>
        <w:rPr>
          <w:rFonts w:hint="eastAsia"/>
          <w:rtl/>
        </w:rPr>
        <w:t>ں</w:t>
      </w:r>
      <w:r>
        <w:rPr>
          <w:rtl/>
        </w:rPr>
        <w:t xml:space="preserve"> "مقدمات"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سات روا</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کرچکے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لفظ "بعد</w:t>
      </w:r>
      <w:r>
        <w:rPr>
          <w:rFonts w:hint="cs"/>
          <w:rtl/>
        </w:rPr>
        <w:t>ی</w:t>
      </w:r>
      <w:r>
        <w:rPr>
          <w:rtl/>
        </w:rPr>
        <w:t xml:space="preserve">" حضرت </w:t>
      </w:r>
      <w:r w:rsidR="002A35F2">
        <w:rPr>
          <w:rtl/>
        </w:rPr>
        <w:t xml:space="preserve">علی علیہ السلام </w:t>
      </w:r>
      <w:r>
        <w:rPr>
          <w:rtl/>
        </w:rPr>
        <w:t xml:space="preserve"> ک</w:t>
      </w:r>
      <w:r>
        <w:rPr>
          <w:rFonts w:hint="cs"/>
          <w:rtl/>
        </w:rPr>
        <w:t>ی</w:t>
      </w:r>
      <w:r>
        <w:rPr>
          <w:rtl/>
        </w:rPr>
        <w:t xml:space="preserve"> بلا فصل خلافت ک</w:t>
      </w:r>
      <w:r>
        <w:rPr>
          <w:rFonts w:hint="cs"/>
          <w:rtl/>
        </w:rPr>
        <w:t>ی</w:t>
      </w:r>
      <w:r>
        <w:rPr>
          <w:rtl/>
        </w:rPr>
        <w:t xml:space="preserve"> تصر</w:t>
      </w:r>
      <w:r>
        <w:rPr>
          <w:rFonts w:hint="cs"/>
          <w:rtl/>
        </w:rPr>
        <w:t>ی</w:t>
      </w:r>
      <w:r>
        <w:rPr>
          <w:rFonts w:hint="eastAsia"/>
          <w:rtl/>
        </w:rPr>
        <w:t>ح</w:t>
      </w:r>
      <w:r>
        <w:rPr>
          <w:rtl/>
        </w:rPr>
        <w:t xml:space="preserve"> کر رہا ہے</w:t>
      </w:r>
      <w:r w:rsidRPr="006C0D31">
        <w:rPr>
          <w:rStyle w:val="libFootnotenumChar"/>
          <w:rtl/>
        </w:rPr>
        <w:t>(</w:t>
      </w:r>
      <w:r w:rsidR="00234DB9" w:rsidRPr="006C0D31">
        <w:rPr>
          <w:rStyle w:val="libFootnotenumChar"/>
          <w:rFonts w:hint="cs"/>
          <w:rtl/>
        </w:rPr>
        <w:t>66</w:t>
      </w:r>
      <w:r w:rsidRPr="006C0D31">
        <w:rPr>
          <w:rStyle w:val="libFootnotenumChar"/>
          <w:rtl/>
        </w:rPr>
        <w:t>)</w:t>
      </w:r>
      <w:r>
        <w:rPr>
          <w:rtl/>
        </w:rPr>
        <w:t>۔ اور تمام سف</w:t>
      </w:r>
      <w:r>
        <w:rPr>
          <w:rFonts w:hint="cs"/>
          <w:rtl/>
        </w:rPr>
        <w:t>ی</w:t>
      </w:r>
      <w:r>
        <w:rPr>
          <w:rFonts w:hint="eastAsia"/>
          <w:rtl/>
        </w:rPr>
        <w:t>ھانہ</w:t>
      </w:r>
      <w:r>
        <w:rPr>
          <w:rtl/>
        </w:rPr>
        <w:t xml:space="preserve"> اجتہادات کو باطل کر رہا ہے۔</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بشا</w:t>
      </w:r>
      <w:r w:rsidR="00D854E7">
        <w:rPr>
          <w:rtl/>
        </w:rPr>
        <w:t>را</w:t>
      </w:r>
      <w:r>
        <w:rPr>
          <w:rtl/>
        </w:rPr>
        <w:t>ت اہل ب</w:t>
      </w:r>
      <w:r>
        <w:rPr>
          <w:rFonts w:hint="cs"/>
          <w:rtl/>
        </w:rPr>
        <w:t>ی</w:t>
      </w:r>
      <w:r>
        <w:rPr>
          <w:rFonts w:hint="eastAsia"/>
          <w:rtl/>
        </w:rPr>
        <w:t>ت</w:t>
      </w:r>
      <w:r>
        <w:t></w:t>
      </w:r>
      <w:r>
        <w:rPr>
          <w:rtl/>
        </w:rPr>
        <w:t xml:space="preserve"> م</w:t>
      </w:r>
      <w:r>
        <w:rPr>
          <w:rFonts w:hint="cs"/>
          <w:rtl/>
        </w:rPr>
        <w:t>ی</w:t>
      </w:r>
      <w:r>
        <w:rPr>
          <w:rFonts w:hint="eastAsia"/>
          <w:rtl/>
        </w:rPr>
        <w:t>ں</w:t>
      </w:r>
      <w:r>
        <w:rPr>
          <w:rtl/>
        </w:rPr>
        <w:t xml:space="preserve"> بھ</w:t>
      </w:r>
      <w:r>
        <w:rPr>
          <w:rFonts w:hint="cs"/>
          <w:rtl/>
        </w:rPr>
        <w:t>ی</w:t>
      </w:r>
      <w:r>
        <w:rPr>
          <w:rtl/>
        </w:rPr>
        <w:t xml:space="preserve"> گ</w:t>
      </w:r>
      <w:r>
        <w:rPr>
          <w:rFonts w:hint="cs"/>
          <w:rtl/>
        </w:rPr>
        <w:t>ی</w:t>
      </w:r>
      <w:r>
        <w:rPr>
          <w:rFonts w:hint="eastAsia"/>
          <w:rtl/>
        </w:rPr>
        <w:t>ارہو</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لفظ "بعد</w:t>
      </w:r>
      <w:r>
        <w:rPr>
          <w:rFonts w:hint="cs"/>
          <w:rtl/>
        </w:rPr>
        <w:t>ی</w:t>
      </w:r>
      <w:r>
        <w:rPr>
          <w:rtl/>
        </w:rPr>
        <w:t>" آ</w:t>
      </w:r>
      <w:r>
        <w:rPr>
          <w:rFonts w:hint="cs"/>
          <w:rtl/>
        </w:rPr>
        <w:t>ی</w:t>
      </w:r>
      <w:r>
        <w:rPr>
          <w:rFonts w:hint="eastAsia"/>
          <w:rtl/>
        </w:rPr>
        <w:t>ا</w:t>
      </w:r>
      <w:r>
        <w:rPr>
          <w:rtl/>
        </w:rPr>
        <w:t xml:space="preserve"> ہے۔ ن</w:t>
      </w:r>
      <w:r>
        <w:rPr>
          <w:rFonts w:hint="cs"/>
          <w:rtl/>
        </w:rPr>
        <w:t>ی</w:t>
      </w:r>
      <w:r>
        <w:rPr>
          <w:rFonts w:hint="eastAsia"/>
          <w:rtl/>
        </w:rPr>
        <w:t>ز</w:t>
      </w:r>
      <w:r>
        <w:rPr>
          <w:rtl/>
        </w:rPr>
        <w:t xml:space="preserve"> نب</w:t>
      </w:r>
      <w:r>
        <w:rPr>
          <w:rFonts w:hint="cs"/>
          <w:rtl/>
        </w:rPr>
        <w:t>ی</w:t>
      </w:r>
      <w:r>
        <w:rPr>
          <w:rtl/>
        </w:rPr>
        <w:t xml:space="preserve"> کر</w:t>
      </w:r>
      <w:r>
        <w:rPr>
          <w:rFonts w:hint="cs"/>
          <w:rtl/>
        </w:rPr>
        <w:t>ی</w:t>
      </w:r>
      <w:r>
        <w:rPr>
          <w:rFonts w:hint="eastAsia"/>
          <w:rtl/>
        </w:rPr>
        <w:t>مؐ</w:t>
      </w:r>
      <w:r>
        <w:rPr>
          <w:rtl/>
        </w:rPr>
        <w:t xml:space="preserve"> سے دو روا</w:t>
      </w:r>
      <w:r>
        <w:rPr>
          <w:rFonts w:hint="cs"/>
          <w:rtl/>
        </w:rPr>
        <w:t>ی</w:t>
      </w:r>
      <w:r>
        <w:rPr>
          <w:rFonts w:hint="eastAsia"/>
          <w:rtl/>
        </w:rPr>
        <w:t>ات</w:t>
      </w:r>
      <w:r>
        <w:rPr>
          <w:rtl/>
        </w:rPr>
        <w:t xml:space="preserve"> اور بھ</w:t>
      </w:r>
      <w:r>
        <w:rPr>
          <w:rFonts w:hint="cs"/>
          <w:rtl/>
        </w:rPr>
        <w:t>ی</w:t>
      </w:r>
      <w:r>
        <w:rPr>
          <w:rtl/>
        </w:rPr>
        <w:t xml:space="preserve"> کتب اہل سنت سے نقل کر</w:t>
      </w:r>
      <w:r>
        <w:rPr>
          <w:rFonts w:hint="cs"/>
          <w:rtl/>
        </w:rPr>
        <w:t>ی</w:t>
      </w:r>
      <w:r>
        <w:rPr>
          <w:rFonts w:hint="eastAsia"/>
          <w:rtl/>
        </w:rPr>
        <w:t>ں</w:t>
      </w:r>
      <w:r>
        <w:rPr>
          <w:rtl/>
        </w:rPr>
        <w:t xml:space="preserve"> گے تاکہ کتب اہل سنت سے نقل شدہ دس روا</w:t>
      </w:r>
      <w:r>
        <w:rPr>
          <w:rFonts w:hint="cs"/>
          <w:rtl/>
        </w:rPr>
        <w:t>ی</w:t>
      </w:r>
      <w:r>
        <w:rPr>
          <w:rFonts w:hint="eastAsia"/>
          <w:rtl/>
        </w:rPr>
        <w:t>ات</w:t>
      </w:r>
      <w:r>
        <w:rPr>
          <w:rtl/>
        </w:rPr>
        <w:t xml:space="preserve"> کے ساتھ ملاکر، اوّلاً: حضرت عل</w:t>
      </w:r>
      <w:r>
        <w:rPr>
          <w:rFonts w:hint="cs"/>
          <w:rtl/>
        </w:rPr>
        <w:t>ی</w:t>
      </w:r>
      <w:r>
        <w:rPr>
          <w:rtl/>
        </w:rPr>
        <w:t xml:space="preserve"> ک</w:t>
      </w:r>
      <w:r>
        <w:rPr>
          <w:rFonts w:hint="cs"/>
          <w:rtl/>
        </w:rPr>
        <w:t>ی</w:t>
      </w:r>
      <w:r>
        <w:rPr>
          <w:rtl/>
        </w:rPr>
        <w:t xml:space="preserve"> بلافصل خلافت کے قطع</w:t>
      </w:r>
      <w:r>
        <w:rPr>
          <w:rFonts w:hint="cs"/>
          <w:rtl/>
        </w:rPr>
        <w:t>ی</w:t>
      </w:r>
      <w:r>
        <w:rPr>
          <w:rtl/>
        </w:rPr>
        <w:t xml:space="preserve"> تواتر کو ثابت کر</w:t>
      </w:r>
      <w:r>
        <w:rPr>
          <w:rFonts w:hint="cs"/>
          <w:rtl/>
        </w:rPr>
        <w:t>ی</w:t>
      </w:r>
      <w:r>
        <w:rPr>
          <w:rFonts w:hint="eastAsia"/>
          <w:rtl/>
        </w:rPr>
        <w:t>ں</w:t>
      </w:r>
      <w:r>
        <w:rPr>
          <w:rtl/>
        </w:rPr>
        <w:t>۔ ثان</w:t>
      </w:r>
      <w:r>
        <w:rPr>
          <w:rFonts w:hint="cs"/>
          <w:rtl/>
        </w:rPr>
        <w:t>ی</w:t>
      </w:r>
      <w:r>
        <w:rPr>
          <w:rFonts w:hint="eastAsia"/>
          <w:rtl/>
        </w:rPr>
        <w:t>اً</w:t>
      </w:r>
      <w:r>
        <w:rPr>
          <w:rtl/>
        </w:rPr>
        <w:t>: مخالف</w:t>
      </w:r>
      <w:r>
        <w:rPr>
          <w:rFonts w:hint="cs"/>
          <w:rtl/>
        </w:rPr>
        <w:t>ی</w:t>
      </w:r>
      <w:r>
        <w:rPr>
          <w:rtl/>
        </w:rPr>
        <w:t>ن کا دندان شکن جواب دے سک</w:t>
      </w:r>
      <w:r>
        <w:rPr>
          <w:rFonts w:hint="cs"/>
          <w:rtl/>
        </w:rPr>
        <w:t>ی</w:t>
      </w:r>
      <w:r>
        <w:rPr>
          <w:rFonts w:hint="eastAsia"/>
          <w:rtl/>
        </w:rPr>
        <w:t>ں</w:t>
      </w:r>
      <w:r>
        <w:rPr>
          <w:rtl/>
        </w:rPr>
        <w:t>۔ موضوع ک</w:t>
      </w:r>
      <w:r>
        <w:rPr>
          <w:rFonts w:hint="cs"/>
          <w:rtl/>
        </w:rPr>
        <w:t>ی</w:t>
      </w:r>
      <w:r>
        <w:rPr>
          <w:rtl/>
        </w:rPr>
        <w:t xml:space="preserve"> اہم</w:t>
      </w:r>
      <w:r>
        <w:rPr>
          <w:rFonts w:hint="cs"/>
          <w:rtl/>
        </w:rPr>
        <w:t>ی</w:t>
      </w:r>
      <w:r>
        <w:rPr>
          <w:rFonts w:hint="eastAsia"/>
          <w:rtl/>
        </w:rPr>
        <w:t>ت</w:t>
      </w:r>
      <w:r>
        <w:rPr>
          <w:rtl/>
        </w:rPr>
        <w:t xml:space="preserve"> کے پ</w:t>
      </w:r>
      <w:r>
        <w:rPr>
          <w:rFonts w:hint="cs"/>
          <w:rtl/>
        </w:rPr>
        <w:t>ی</w:t>
      </w:r>
      <w:r>
        <w:rPr>
          <w:rFonts w:hint="eastAsia"/>
          <w:rtl/>
        </w:rPr>
        <w:t>ش</w:t>
      </w:r>
      <w:r>
        <w:rPr>
          <w:rtl/>
        </w:rPr>
        <w:t xml:space="preserve"> نظر تمام دس روا</w:t>
      </w:r>
      <w:r>
        <w:rPr>
          <w:rFonts w:hint="cs"/>
          <w:rtl/>
        </w:rPr>
        <w:t>ی</w:t>
      </w:r>
      <w:r>
        <w:rPr>
          <w:rFonts w:hint="eastAsia"/>
          <w:rtl/>
        </w:rPr>
        <w:t>ات</w:t>
      </w:r>
      <w:r>
        <w:rPr>
          <w:rtl/>
        </w:rPr>
        <w:t xml:space="preserve">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tl/>
        </w:rPr>
        <w:t xml:space="preserve"> جا رہ</w:t>
      </w:r>
      <w:r>
        <w:rPr>
          <w:rFonts w:hint="cs"/>
          <w:rtl/>
        </w:rPr>
        <w:t>ی</w:t>
      </w:r>
      <w:r>
        <w:rPr>
          <w:rtl/>
        </w:rPr>
        <w:t xml:space="preserve"> ہ</w:t>
      </w:r>
      <w:r>
        <w:rPr>
          <w:rFonts w:hint="cs"/>
          <w:rtl/>
        </w:rPr>
        <w:t>ی</w:t>
      </w:r>
      <w:r>
        <w:rPr>
          <w:rFonts w:hint="eastAsia"/>
          <w:rtl/>
        </w:rPr>
        <w:t>ں</w:t>
      </w:r>
      <w:r>
        <w:rPr>
          <w:rtl/>
        </w:rPr>
        <w:t>۔</w:t>
      </w:r>
    </w:p>
    <w:p w:rsidR="00E90CE5" w:rsidRDefault="00E90CE5" w:rsidP="00234DB9">
      <w:pPr>
        <w:pStyle w:val="libNormal"/>
        <w:rPr>
          <w:rtl/>
        </w:rPr>
      </w:pPr>
      <w:r>
        <w:rPr>
          <w:rtl/>
          <w:lang w:bidi="fa-IR"/>
        </w:rPr>
        <w:t>۱</w:t>
      </w:r>
      <w:r>
        <w:rPr>
          <w:rtl/>
        </w:rPr>
        <w:t xml:space="preserve">۔  محمد بن </w:t>
      </w:r>
      <w:r>
        <w:rPr>
          <w:rFonts w:hint="cs"/>
          <w:rtl/>
        </w:rPr>
        <w:t>ی</w:t>
      </w:r>
      <w:r>
        <w:rPr>
          <w:rFonts w:hint="eastAsia"/>
          <w:rtl/>
        </w:rPr>
        <w:t>وسف</w:t>
      </w:r>
      <w:r>
        <w:rPr>
          <w:rtl/>
        </w:rPr>
        <w:t xml:space="preserve"> </w:t>
      </w:r>
      <w:r w:rsidRPr="006C0D31">
        <w:rPr>
          <w:rStyle w:val="libFootnotenumChar"/>
          <w:rtl/>
        </w:rPr>
        <w:t>(</w:t>
      </w:r>
      <w:r w:rsidR="00234DB9" w:rsidRPr="006C0D31">
        <w:rPr>
          <w:rStyle w:val="libFootnotenumChar"/>
          <w:rFonts w:hint="cs"/>
          <w:rtl/>
        </w:rPr>
        <w:t>67</w:t>
      </w:r>
      <w:r w:rsidRPr="006C0D31">
        <w:rPr>
          <w:rStyle w:val="libFootnotenumChar"/>
          <w:rtl/>
        </w:rPr>
        <w:t>)</w:t>
      </w:r>
      <w:r>
        <w:rPr>
          <w:rtl/>
        </w:rPr>
        <w:t xml:space="preserve"> گنج</w:t>
      </w:r>
      <w:r>
        <w:rPr>
          <w:rFonts w:hint="cs"/>
          <w:rtl/>
        </w:rPr>
        <w:t>ی</w:t>
      </w:r>
      <w:r>
        <w:rPr>
          <w:rtl/>
        </w:rPr>
        <w:t xml:space="preserve"> شافع</w:t>
      </w:r>
      <w:r>
        <w:rPr>
          <w:rFonts w:hint="cs"/>
          <w:rtl/>
        </w:rPr>
        <w:t>ی</w:t>
      </w:r>
      <w:r>
        <w:rPr>
          <w:rtl/>
        </w:rPr>
        <w:t xml:space="preserve">  نے رسول اکرم</w:t>
      </w:r>
      <w:r>
        <w:rPr>
          <w:rFonts w:hint="cs"/>
          <w:rtl/>
        </w:rPr>
        <w:t>ﷺ</w:t>
      </w:r>
      <w:r>
        <w:rPr>
          <w:rtl/>
        </w:rPr>
        <w:t xml:space="preserve"> سے روا</w:t>
      </w:r>
      <w:r>
        <w:rPr>
          <w:rFonts w:hint="cs"/>
          <w:rtl/>
        </w:rPr>
        <w:t>ی</w:t>
      </w:r>
      <w:r>
        <w:rPr>
          <w:rFonts w:hint="eastAsia"/>
          <w:rtl/>
        </w:rPr>
        <w:t>ت</w:t>
      </w:r>
      <w:r>
        <w:rPr>
          <w:rtl/>
        </w:rPr>
        <w:t xml:space="preserve"> نقل ک</w:t>
      </w:r>
      <w:r>
        <w:rPr>
          <w:rFonts w:hint="cs"/>
          <w:rtl/>
        </w:rPr>
        <w:t>ی</w:t>
      </w:r>
      <w:r>
        <w:rPr>
          <w:rtl/>
        </w:rPr>
        <w:t xml:space="preserve"> ہے کہ آنحضرت نے حضرت </w:t>
      </w:r>
      <w:r w:rsidR="002A35F2">
        <w:rPr>
          <w:rtl/>
        </w:rPr>
        <w:t xml:space="preserve">علی علیہ السلام </w:t>
      </w:r>
      <w:r>
        <w:rPr>
          <w:rtl/>
        </w:rPr>
        <w:t xml:space="preserve">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p>
    <w:p w:rsidR="00E90CE5" w:rsidRDefault="00E90CE5" w:rsidP="00E90CE5">
      <w:pPr>
        <w:pStyle w:val="libNormal"/>
        <w:rPr>
          <w:rtl/>
        </w:rPr>
      </w:pPr>
      <w:r>
        <w:rPr>
          <w:rtl/>
        </w:rPr>
        <w:t>"</w:t>
      </w:r>
      <w:r w:rsidRPr="00234DB9">
        <w:rPr>
          <w:rStyle w:val="libArabicChar"/>
          <w:rtl/>
        </w:rPr>
        <w:t xml:space="preserve">وَ </w:t>
      </w:r>
      <w:r w:rsidR="00800285" w:rsidRPr="004C04B0">
        <w:rPr>
          <w:rStyle w:val="libArabicChar"/>
          <w:rFonts w:hint="cs"/>
          <w:rtl/>
        </w:rPr>
        <w:t xml:space="preserve">ه  </w:t>
      </w:r>
      <w:r w:rsidRPr="001E0E4C">
        <w:rPr>
          <w:rStyle w:val="libArabicChar"/>
          <w:rFonts w:hint="cs"/>
          <w:rtl/>
        </w:rPr>
        <w:t xml:space="preserve">ُوَ </w:t>
      </w:r>
      <w:r w:rsidRPr="00234DB9">
        <w:rPr>
          <w:rStyle w:val="libArabicChar"/>
          <w:rFonts w:hint="cs"/>
          <w:rtl/>
        </w:rPr>
        <w:t>یَ</w:t>
      </w:r>
      <w:r w:rsidRPr="00234DB9">
        <w:rPr>
          <w:rStyle w:val="libArabicChar"/>
          <w:rFonts w:hint="eastAsia"/>
          <w:rtl/>
        </w:rPr>
        <w:t>ع</w:t>
      </w:r>
      <w:r w:rsidRPr="00234DB9">
        <w:rPr>
          <w:rStyle w:val="libArabicChar"/>
          <w:rFonts w:hint="cs"/>
          <w:rtl/>
        </w:rPr>
        <w:t>ۡسُوبُ</w:t>
      </w:r>
      <w:r w:rsidRPr="00234DB9">
        <w:rPr>
          <w:rStyle w:val="libArabicChar"/>
          <w:rtl/>
        </w:rPr>
        <w:t xml:space="preserve"> المؤمن</w:t>
      </w:r>
      <w:r w:rsidRPr="00234DB9">
        <w:rPr>
          <w:rStyle w:val="libArabicChar"/>
          <w:rFonts w:hint="cs"/>
          <w:rtl/>
        </w:rPr>
        <w:t>ی</w:t>
      </w:r>
      <w:r w:rsidRPr="00234DB9">
        <w:rPr>
          <w:rStyle w:val="libArabicChar"/>
          <w:rFonts w:hint="eastAsia"/>
          <w:rtl/>
        </w:rPr>
        <w:t>نَ،</w:t>
      </w:r>
      <w:r w:rsidRPr="00234DB9">
        <w:rPr>
          <w:rStyle w:val="libArabicChar"/>
          <w:rtl/>
        </w:rPr>
        <w:t xml:space="preserve"> وَ </w:t>
      </w:r>
      <w:r w:rsidR="00800285" w:rsidRPr="004C04B0">
        <w:rPr>
          <w:rStyle w:val="libArabicChar"/>
          <w:rFonts w:hint="cs"/>
          <w:rtl/>
        </w:rPr>
        <w:t xml:space="preserve">ه  </w:t>
      </w:r>
      <w:r w:rsidRPr="001E0E4C">
        <w:rPr>
          <w:rStyle w:val="libArabicChar"/>
          <w:rFonts w:hint="cs"/>
          <w:rtl/>
        </w:rPr>
        <w:t>ُوَ بَابِ</w:t>
      </w:r>
      <w:r w:rsidRPr="00234DB9">
        <w:rPr>
          <w:rStyle w:val="libArabicChar"/>
          <w:rFonts w:hint="cs"/>
          <w:rtl/>
        </w:rPr>
        <w:t>یَ</w:t>
      </w:r>
      <w:r w:rsidRPr="00234DB9">
        <w:rPr>
          <w:rStyle w:val="libArabicChar"/>
          <w:rtl/>
        </w:rPr>
        <w:t xml:space="preserve"> الّذ</w:t>
      </w:r>
      <w:r w:rsidRPr="00234DB9">
        <w:rPr>
          <w:rStyle w:val="libArabicChar"/>
          <w:rFonts w:hint="cs"/>
          <w:rtl/>
        </w:rPr>
        <w:t>ی</w:t>
      </w:r>
      <w:r w:rsidRPr="00234DB9">
        <w:rPr>
          <w:rStyle w:val="libArabicChar"/>
          <w:rtl/>
        </w:rPr>
        <w:t xml:space="preserve"> اُو</w:t>
      </w:r>
      <w:r w:rsidRPr="00234DB9">
        <w:rPr>
          <w:rStyle w:val="libArabicChar"/>
          <w:rFonts w:hint="cs"/>
          <w:rtl/>
        </w:rPr>
        <w:t>ۡتی</w:t>
      </w:r>
      <w:r w:rsidRPr="00234DB9">
        <w:rPr>
          <w:rStyle w:val="libArabicChar"/>
          <w:rtl/>
        </w:rPr>
        <w:t xml:space="preserve"> مِن</w:t>
      </w:r>
      <w:r w:rsidRPr="00234DB9">
        <w:rPr>
          <w:rStyle w:val="libArabicChar"/>
          <w:rFonts w:hint="cs"/>
          <w:rtl/>
        </w:rPr>
        <w:t>ۡ</w:t>
      </w:r>
      <w:r w:rsidR="00800285" w:rsidRPr="004C04B0">
        <w:rPr>
          <w:rStyle w:val="libArabicChar"/>
          <w:rFonts w:hint="cs"/>
          <w:rtl/>
        </w:rPr>
        <w:t xml:space="preserve">ه  </w:t>
      </w:r>
      <w:r w:rsidRPr="001E0E4C">
        <w:rPr>
          <w:rStyle w:val="libArabicChar"/>
          <w:rFonts w:hint="cs"/>
          <w:rtl/>
        </w:rPr>
        <w:t xml:space="preserve">ُ، وَ </w:t>
      </w:r>
      <w:r w:rsidR="00800285" w:rsidRPr="004C04B0">
        <w:rPr>
          <w:rStyle w:val="libArabicChar"/>
          <w:rFonts w:hint="cs"/>
          <w:rtl/>
        </w:rPr>
        <w:t xml:space="preserve">ه  </w:t>
      </w:r>
      <w:r w:rsidRPr="001E0E4C">
        <w:rPr>
          <w:rStyle w:val="libArabicChar"/>
          <w:rFonts w:hint="cs"/>
          <w:rtl/>
        </w:rPr>
        <w:t>ُوَ خَل</w:t>
      </w:r>
      <w:r w:rsidRPr="00234DB9">
        <w:rPr>
          <w:rStyle w:val="libArabicChar"/>
          <w:rFonts w:hint="cs"/>
          <w:rtl/>
        </w:rPr>
        <w:t>ی</w:t>
      </w:r>
      <w:r w:rsidRPr="00234DB9">
        <w:rPr>
          <w:rStyle w:val="libArabicChar"/>
          <w:rFonts w:hint="eastAsia"/>
          <w:rtl/>
        </w:rPr>
        <w:t>فَت</w:t>
      </w:r>
      <w:r w:rsidRPr="00234DB9">
        <w:rPr>
          <w:rStyle w:val="libArabicChar"/>
          <w:rFonts w:hint="cs"/>
          <w:rtl/>
        </w:rPr>
        <w:t>ی</w:t>
      </w:r>
      <w:r w:rsidRPr="00234DB9">
        <w:rPr>
          <w:rStyle w:val="libArabicChar"/>
          <w:rtl/>
        </w:rPr>
        <w:t xml:space="preserve"> "مِن بَع</w:t>
      </w:r>
      <w:r w:rsidRPr="00234DB9">
        <w:rPr>
          <w:rStyle w:val="libArabicChar"/>
          <w:rFonts w:hint="cs"/>
          <w:rtl/>
        </w:rPr>
        <w:t>ۡدی</w:t>
      </w:r>
      <w:r>
        <w:rPr>
          <w:rtl/>
        </w:rPr>
        <w:t>""</w:t>
      </w:r>
      <w:r w:rsidR="002A35F2">
        <w:rPr>
          <w:rtl/>
        </w:rPr>
        <w:t xml:space="preserve">علی علیہ السلام </w:t>
      </w:r>
      <w:r>
        <w:rPr>
          <w:rtl/>
        </w:rPr>
        <w:t xml:space="preserve"> مؤمن</w:t>
      </w:r>
      <w:r>
        <w:rPr>
          <w:rFonts w:hint="cs"/>
          <w:rtl/>
        </w:rPr>
        <w:t>ی</w:t>
      </w:r>
      <w:r>
        <w:rPr>
          <w:rFonts w:hint="eastAsia"/>
          <w:rtl/>
        </w:rPr>
        <w:t>ن</w:t>
      </w:r>
      <w:r>
        <w:rPr>
          <w:rtl/>
        </w:rPr>
        <w:t xml:space="preserve">  کے بادشاہ  مجھ تک پ</w:t>
      </w:r>
      <w:r w:rsidR="00D56BFB" w:rsidRPr="00762839">
        <w:rPr>
          <w:rFonts w:hint="cs"/>
          <w:rtl/>
        </w:rPr>
        <w:t>ہ</w:t>
      </w:r>
      <w:r w:rsidRPr="00C94A74">
        <w:rPr>
          <w:rFonts w:hint="cs"/>
          <w:rtl/>
        </w:rPr>
        <w:t>نچنے کا دروازہ  اور وہ</w:t>
      </w:r>
      <w:r>
        <w:rPr>
          <w:rFonts w:hint="cs"/>
          <w:rtl/>
        </w:rPr>
        <w:t>ی</w:t>
      </w:r>
      <w:r>
        <w:rPr>
          <w:rtl/>
        </w:rPr>
        <w:t xml:space="preserve"> م</w:t>
      </w:r>
      <w:r>
        <w:rPr>
          <w:rFonts w:hint="cs"/>
          <w:rtl/>
        </w:rPr>
        <w:t>ی</w:t>
      </w:r>
      <w:r>
        <w:rPr>
          <w:rFonts w:hint="eastAsia"/>
          <w:rtl/>
        </w:rPr>
        <w:t>رے</w:t>
      </w:r>
      <w:r>
        <w:rPr>
          <w:rtl/>
        </w:rPr>
        <w:t xml:space="preserve"> بعد م</w:t>
      </w:r>
      <w:r>
        <w:rPr>
          <w:rFonts w:hint="cs"/>
          <w:rtl/>
        </w:rPr>
        <w:t>ی</w:t>
      </w:r>
      <w:r>
        <w:rPr>
          <w:rFonts w:hint="eastAsia"/>
          <w:rtl/>
        </w:rPr>
        <w:t>رے</w:t>
      </w:r>
      <w:r>
        <w:rPr>
          <w:rtl/>
        </w:rPr>
        <w:t xml:space="preserve"> خل</w:t>
      </w:r>
      <w:r>
        <w:rPr>
          <w:rFonts w:hint="cs"/>
          <w:rtl/>
        </w:rPr>
        <w:t>ی</w:t>
      </w:r>
      <w:r>
        <w:rPr>
          <w:rFonts w:hint="eastAsia"/>
          <w:rtl/>
        </w:rPr>
        <w:t>فہ</w:t>
      </w:r>
      <w:r>
        <w:rPr>
          <w:rtl/>
        </w:rPr>
        <w:t xml:space="preserve"> ہ</w:t>
      </w:r>
      <w:r>
        <w:rPr>
          <w:rFonts w:hint="cs"/>
          <w:rtl/>
        </w:rPr>
        <w:t>ی</w:t>
      </w:r>
      <w:r>
        <w:rPr>
          <w:rFonts w:hint="eastAsia"/>
          <w:rtl/>
        </w:rPr>
        <w:t>ں</w:t>
      </w:r>
      <w:r>
        <w:rPr>
          <w:rtl/>
        </w:rPr>
        <w:t xml:space="preserve">۔ </w:t>
      </w:r>
    </w:p>
    <w:p w:rsidR="00E90CE5" w:rsidRDefault="00E90CE5" w:rsidP="00234DB9">
      <w:pPr>
        <w:pStyle w:val="Heading2Center"/>
        <w:rPr>
          <w:rtl/>
        </w:rPr>
      </w:pPr>
      <w:bookmarkStart w:id="126" w:name="_Toc504211440"/>
      <w:r>
        <w:rPr>
          <w:rFonts w:hint="eastAsia"/>
          <w:rtl/>
        </w:rPr>
        <w:t>نکات</w:t>
      </w:r>
      <w:r>
        <w:rPr>
          <w:rtl/>
        </w:rPr>
        <w:t>:</w:t>
      </w:r>
      <w:bookmarkEnd w:id="126"/>
    </w:p>
    <w:p w:rsidR="00E90CE5" w:rsidRDefault="00E90CE5" w:rsidP="00E90CE5">
      <w:pPr>
        <w:pStyle w:val="libNormal"/>
        <w:rPr>
          <w:rtl/>
        </w:rPr>
      </w:pPr>
      <w:r>
        <w:rPr>
          <w:rFonts w:hint="eastAsia"/>
          <w:rtl/>
        </w:rPr>
        <w:t>اوّل</w:t>
      </w:r>
      <w:r>
        <w:rPr>
          <w:rtl/>
        </w:rPr>
        <w:t>: رسول کر</w:t>
      </w:r>
      <w:r>
        <w:rPr>
          <w:rFonts w:hint="cs"/>
          <w:rtl/>
        </w:rPr>
        <w:t>ی</w:t>
      </w:r>
      <w:r>
        <w:rPr>
          <w:rFonts w:hint="eastAsia"/>
          <w:rtl/>
        </w:rPr>
        <w:t>م</w:t>
      </w:r>
      <w:r>
        <w:rPr>
          <w:rFonts w:hint="cs"/>
          <w:rtl/>
        </w:rPr>
        <w:t>ﷺ</w:t>
      </w:r>
      <w:r>
        <w:rPr>
          <w:rtl/>
        </w:rPr>
        <w:t xml:space="preserve"> نے حضرت </w:t>
      </w:r>
      <w:r w:rsidR="002A35F2">
        <w:rPr>
          <w:rtl/>
        </w:rPr>
        <w:t xml:space="preserve">علی علیہ السلام </w:t>
      </w:r>
      <w:r>
        <w:rPr>
          <w:rtl/>
        </w:rPr>
        <w:t xml:space="preserve">  کو مؤمن</w:t>
      </w:r>
      <w:r>
        <w:rPr>
          <w:rFonts w:hint="cs"/>
          <w:rtl/>
        </w:rPr>
        <w:t>ی</w:t>
      </w:r>
      <w:r>
        <w:rPr>
          <w:rFonts w:hint="eastAsia"/>
          <w:rtl/>
        </w:rPr>
        <w:t>ن</w:t>
      </w:r>
      <w:r>
        <w:rPr>
          <w:rtl/>
        </w:rPr>
        <w:t xml:space="preserve"> کا بادشاہ ق</w:t>
      </w:r>
      <w:r w:rsidR="00D854E7">
        <w:rPr>
          <w:rtl/>
        </w:rPr>
        <w:t>را</w:t>
      </w:r>
      <w:r>
        <w:rPr>
          <w:rtl/>
        </w:rPr>
        <w:t>ر د</w:t>
      </w:r>
      <w:r>
        <w:rPr>
          <w:rFonts w:hint="cs"/>
          <w:rtl/>
        </w:rPr>
        <w:t>ی</w:t>
      </w:r>
      <w:r>
        <w:rPr>
          <w:rFonts w:hint="eastAsia"/>
          <w:rtl/>
        </w:rPr>
        <w:t>ا</w:t>
      </w:r>
      <w:r>
        <w:rPr>
          <w:rtl/>
        </w:rPr>
        <w:t xml:space="preserve"> ہے اور بادشاہت سے جس مطلب کا ذہن م</w:t>
      </w:r>
      <w:r>
        <w:rPr>
          <w:rFonts w:hint="cs"/>
          <w:rtl/>
        </w:rPr>
        <w:t>ی</w:t>
      </w:r>
      <w:r>
        <w:rPr>
          <w:rFonts w:hint="eastAsia"/>
          <w:rtl/>
        </w:rPr>
        <w:t>ں</w:t>
      </w:r>
      <w:r>
        <w:rPr>
          <w:rtl/>
        </w:rPr>
        <w:t xml:space="preserve"> تبادر ہوتا  ہے وہ اس ک</w:t>
      </w:r>
      <w:r>
        <w:rPr>
          <w:rFonts w:hint="cs"/>
          <w:rtl/>
        </w:rPr>
        <w:t>ی</w:t>
      </w:r>
      <w:r>
        <w:rPr>
          <w:rtl/>
        </w:rPr>
        <w:t xml:space="preserve"> "حاکم</w:t>
      </w:r>
      <w:r>
        <w:rPr>
          <w:rFonts w:hint="cs"/>
          <w:rtl/>
        </w:rPr>
        <w:t>ی</w:t>
      </w:r>
      <w:r>
        <w:rPr>
          <w:rFonts w:hint="eastAsia"/>
          <w:rtl/>
        </w:rPr>
        <w:t>ت</w:t>
      </w:r>
      <w:r>
        <w:rPr>
          <w:rtl/>
        </w:rPr>
        <w:t xml:space="preserve"> و فرمانروائ</w:t>
      </w:r>
      <w:r>
        <w:rPr>
          <w:rFonts w:hint="cs"/>
          <w:rtl/>
        </w:rPr>
        <w:t>ی</w:t>
      </w:r>
      <w:r>
        <w:rPr>
          <w:rtl/>
        </w:rPr>
        <w:t>" ہے۔</w:t>
      </w:r>
    </w:p>
    <w:p w:rsidR="00E90CE5" w:rsidRDefault="00E90CE5" w:rsidP="00E90CE5">
      <w:pPr>
        <w:pStyle w:val="libNormal"/>
        <w:rPr>
          <w:rtl/>
        </w:rPr>
      </w:pPr>
      <w:r>
        <w:rPr>
          <w:rFonts w:hint="eastAsia"/>
          <w:rtl/>
        </w:rPr>
        <w:t>دوم</w:t>
      </w:r>
      <w:r>
        <w:rPr>
          <w:rtl/>
        </w:rPr>
        <w:t>: کس</w:t>
      </w:r>
      <w:r>
        <w:rPr>
          <w:rFonts w:hint="cs"/>
          <w:rtl/>
        </w:rPr>
        <w:t>ی</w:t>
      </w:r>
      <w:r>
        <w:rPr>
          <w:rtl/>
        </w:rPr>
        <w:t xml:space="preserve"> مکان و مقام م</w:t>
      </w:r>
      <w:r>
        <w:rPr>
          <w:rFonts w:hint="cs"/>
          <w:rtl/>
        </w:rPr>
        <w:t>ی</w:t>
      </w:r>
      <w:r>
        <w:rPr>
          <w:rFonts w:hint="eastAsia"/>
          <w:rtl/>
        </w:rPr>
        <w:t>ں</w:t>
      </w:r>
      <w:r>
        <w:rPr>
          <w:rtl/>
        </w:rPr>
        <w:t xml:space="preserve"> وارد ہونے والے اف</w:t>
      </w:r>
      <w:r w:rsidR="00D854E7">
        <w:rPr>
          <w:rtl/>
        </w:rPr>
        <w:t>را</w:t>
      </w:r>
      <w:r>
        <w:rPr>
          <w:rtl/>
        </w:rPr>
        <w:t>د ک</w:t>
      </w:r>
      <w:r>
        <w:rPr>
          <w:rFonts w:hint="cs"/>
          <w:rtl/>
        </w:rPr>
        <w:t>ی</w:t>
      </w:r>
      <w:r>
        <w:rPr>
          <w:rtl/>
        </w:rPr>
        <w:t xml:space="preserve"> دو قسم</w:t>
      </w:r>
      <w:r>
        <w:rPr>
          <w:rFonts w:hint="cs"/>
          <w:rtl/>
        </w:rPr>
        <w:t>ی</w:t>
      </w:r>
      <w:r>
        <w:rPr>
          <w:rFonts w:hint="eastAsia"/>
          <w:rtl/>
        </w:rPr>
        <w:t>ں</w:t>
      </w:r>
      <w:r>
        <w:rPr>
          <w:rtl/>
        </w:rPr>
        <w:t xml:space="preserve"> ہوت</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tl/>
          <w:lang w:bidi="fa-IR"/>
        </w:rPr>
        <w:t>۱</w:t>
      </w:r>
      <w:r>
        <w:rPr>
          <w:rtl/>
        </w:rPr>
        <w:t>۔ بعض اف</w:t>
      </w:r>
      <w:r w:rsidR="00D854E7">
        <w:rPr>
          <w:rtl/>
        </w:rPr>
        <w:t>را</w:t>
      </w:r>
      <w:r>
        <w:rPr>
          <w:rtl/>
        </w:rPr>
        <w:t>د ا</w:t>
      </w:r>
      <w:r>
        <w:rPr>
          <w:rFonts w:hint="cs"/>
          <w:rtl/>
        </w:rPr>
        <w:t>ی</w:t>
      </w:r>
      <w:r>
        <w:rPr>
          <w:rFonts w:hint="eastAsia"/>
          <w:rtl/>
        </w:rPr>
        <w:t>سے</w:t>
      </w:r>
      <w:r>
        <w:rPr>
          <w:rtl/>
        </w:rPr>
        <w:t xml:space="preserve"> ہوتے ہ</w:t>
      </w:r>
      <w:r>
        <w:rPr>
          <w:rFonts w:hint="cs"/>
          <w:rtl/>
        </w:rPr>
        <w:t>ی</w:t>
      </w:r>
      <w:r>
        <w:rPr>
          <w:rFonts w:hint="eastAsia"/>
          <w:rtl/>
        </w:rPr>
        <w:t>ن</w:t>
      </w:r>
      <w:r>
        <w:rPr>
          <w:rtl/>
        </w:rPr>
        <w:t xml:space="preserve"> جو صاحب خانہ ک</w:t>
      </w:r>
      <w:r>
        <w:rPr>
          <w:rFonts w:hint="cs"/>
          <w:rtl/>
        </w:rPr>
        <w:t>ی</w:t>
      </w:r>
      <w:r>
        <w:rPr>
          <w:rtl/>
        </w:rPr>
        <w:t xml:space="preserve"> اجازت کے بغ</w:t>
      </w:r>
      <w:r>
        <w:rPr>
          <w:rFonts w:hint="cs"/>
          <w:rtl/>
        </w:rPr>
        <w:t>ی</w:t>
      </w:r>
      <w:r>
        <w:rPr>
          <w:rFonts w:hint="eastAsia"/>
          <w:rtl/>
        </w:rPr>
        <w:t>ر</w:t>
      </w:r>
      <w:r>
        <w:rPr>
          <w:rtl/>
        </w:rPr>
        <w:t xml:space="preserve"> گھر م</w:t>
      </w:r>
      <w:r>
        <w:rPr>
          <w:rFonts w:hint="cs"/>
          <w:rtl/>
        </w:rPr>
        <w:t>ی</w:t>
      </w:r>
      <w:r>
        <w:rPr>
          <w:rFonts w:hint="eastAsia"/>
          <w:rtl/>
        </w:rPr>
        <w:t>ں</w:t>
      </w:r>
      <w:r>
        <w:rPr>
          <w:rtl/>
        </w:rPr>
        <w:t xml:space="preserve"> داخل ہوجاتے ہ</w:t>
      </w:r>
      <w:r>
        <w:rPr>
          <w:rFonts w:hint="cs"/>
          <w:rtl/>
        </w:rPr>
        <w:t>ی</w:t>
      </w:r>
      <w:r>
        <w:rPr>
          <w:rFonts w:hint="eastAsia"/>
          <w:rtl/>
        </w:rPr>
        <w:t>ں؛</w:t>
      </w:r>
      <w:r>
        <w:rPr>
          <w:rtl/>
        </w:rPr>
        <w:t xml:space="preserve"> تمام عقلائے عالم ا</w:t>
      </w:r>
      <w:r>
        <w:rPr>
          <w:rFonts w:hint="cs"/>
          <w:rtl/>
        </w:rPr>
        <w:t>ی</w:t>
      </w:r>
      <w:r>
        <w:rPr>
          <w:rFonts w:hint="eastAsia"/>
          <w:rtl/>
        </w:rPr>
        <w:t>سے</w:t>
      </w:r>
      <w:r>
        <w:rPr>
          <w:rtl/>
        </w:rPr>
        <w:t xml:space="preserve"> اف</w:t>
      </w:r>
      <w:r w:rsidR="00D854E7">
        <w:rPr>
          <w:rtl/>
        </w:rPr>
        <w:t>را</w:t>
      </w:r>
      <w:r>
        <w:rPr>
          <w:rtl/>
        </w:rPr>
        <w:t>د ک</w:t>
      </w:r>
      <w:r>
        <w:rPr>
          <w:rFonts w:hint="cs"/>
          <w:rtl/>
        </w:rPr>
        <w:t>ی</w:t>
      </w:r>
      <w:r>
        <w:rPr>
          <w:rtl/>
        </w:rPr>
        <w:t xml:space="preserve"> مذمت کرتے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انہوں نے دوسرے ک</w:t>
      </w:r>
      <w:r>
        <w:rPr>
          <w:rFonts w:hint="cs"/>
          <w:rtl/>
        </w:rPr>
        <w:t>ی</w:t>
      </w:r>
      <w:r>
        <w:rPr>
          <w:rtl/>
        </w:rPr>
        <w:t xml:space="preserve"> مِلک م</w:t>
      </w:r>
      <w:r>
        <w:rPr>
          <w:rFonts w:hint="cs"/>
          <w:rtl/>
        </w:rPr>
        <w:t>ی</w:t>
      </w:r>
      <w:r>
        <w:rPr>
          <w:rFonts w:hint="eastAsia"/>
          <w:rtl/>
        </w:rPr>
        <w:t>ں</w:t>
      </w:r>
      <w:r>
        <w:rPr>
          <w:rtl/>
        </w:rPr>
        <w:t xml:space="preserve"> تجاوز ک</w:t>
      </w:r>
      <w:r>
        <w:rPr>
          <w:rFonts w:hint="cs"/>
          <w:rtl/>
        </w:rPr>
        <w:t>ی</w:t>
      </w:r>
      <w:r>
        <w:rPr>
          <w:rFonts w:hint="eastAsia"/>
          <w:rtl/>
        </w:rPr>
        <w:t>ا</w:t>
      </w:r>
      <w:r>
        <w:rPr>
          <w:rtl/>
        </w:rPr>
        <w:t xml:space="preserve"> ہے لہذا مستحق عقاب ق</w:t>
      </w:r>
      <w:r w:rsidR="00D854E7">
        <w:rPr>
          <w:rtl/>
        </w:rPr>
        <w:t>را</w:t>
      </w:r>
      <w:r>
        <w:rPr>
          <w:rtl/>
        </w:rPr>
        <w:t>ر پائ</w:t>
      </w:r>
      <w:r>
        <w:rPr>
          <w:rFonts w:hint="cs"/>
          <w:rtl/>
        </w:rPr>
        <w:t>ی</w:t>
      </w:r>
      <w:r>
        <w:rPr>
          <w:rFonts w:hint="eastAsia"/>
          <w:rtl/>
        </w:rPr>
        <w:t>ں</w:t>
      </w:r>
      <w:r>
        <w:rPr>
          <w:rtl/>
        </w:rPr>
        <w:t xml:space="preserve"> گے۔ </w:t>
      </w:r>
    </w:p>
    <w:p w:rsidR="00E90CE5" w:rsidRDefault="00E90CE5" w:rsidP="00E90CE5">
      <w:pPr>
        <w:pStyle w:val="libNormal"/>
        <w:rPr>
          <w:rtl/>
        </w:rPr>
      </w:pPr>
      <w:r>
        <w:rPr>
          <w:rtl/>
          <w:lang w:bidi="fa-IR"/>
        </w:rPr>
        <w:lastRenderedPageBreak/>
        <w:t>۲</w:t>
      </w:r>
      <w:r>
        <w:rPr>
          <w:rtl/>
        </w:rPr>
        <w:t>۔ بعض اف</w:t>
      </w:r>
      <w:r w:rsidR="00D854E7">
        <w:rPr>
          <w:rtl/>
        </w:rPr>
        <w:t>را</w:t>
      </w:r>
      <w:r>
        <w:rPr>
          <w:rtl/>
        </w:rPr>
        <w:t>د ا</w:t>
      </w:r>
      <w:r>
        <w:rPr>
          <w:rFonts w:hint="cs"/>
          <w:rtl/>
        </w:rPr>
        <w:t>ی</w:t>
      </w:r>
      <w:r>
        <w:rPr>
          <w:rFonts w:hint="eastAsia"/>
          <w:rtl/>
        </w:rPr>
        <w:t>سے</w:t>
      </w:r>
      <w:r>
        <w:rPr>
          <w:rtl/>
        </w:rPr>
        <w:t xml:space="preserve"> ہوتے ہ</w:t>
      </w:r>
      <w:r>
        <w:rPr>
          <w:rFonts w:hint="cs"/>
          <w:rtl/>
        </w:rPr>
        <w:t>ی</w:t>
      </w:r>
      <w:r>
        <w:rPr>
          <w:rFonts w:hint="eastAsia"/>
          <w:rtl/>
        </w:rPr>
        <w:t>ں</w:t>
      </w:r>
      <w:r>
        <w:rPr>
          <w:rtl/>
        </w:rPr>
        <w:t xml:space="preserve"> جو دروازے سے داخل ہوتے ہ</w:t>
      </w:r>
      <w:r>
        <w:rPr>
          <w:rFonts w:hint="cs"/>
          <w:rtl/>
        </w:rPr>
        <w:t>ی</w:t>
      </w:r>
      <w:r>
        <w:rPr>
          <w:rFonts w:hint="eastAsia"/>
          <w:rtl/>
        </w:rPr>
        <w:t>ں</w:t>
      </w:r>
      <w:r>
        <w:rPr>
          <w:rtl/>
        </w:rPr>
        <w:t xml:space="preserve"> ۔ مذکورہ بالا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حضور سرورکائنات نے فرما</w:t>
      </w:r>
      <w:r>
        <w:rPr>
          <w:rFonts w:hint="cs"/>
          <w:rtl/>
        </w:rPr>
        <w:t>ی</w:t>
      </w:r>
      <w:r>
        <w:rPr>
          <w:rFonts w:hint="eastAsia"/>
          <w:rtl/>
        </w:rPr>
        <w:t>ا</w:t>
      </w:r>
      <w:r>
        <w:rPr>
          <w:rtl/>
        </w:rPr>
        <w:t xml:space="preserve"> ہے کہ </w:t>
      </w:r>
      <w:r w:rsidR="002A35F2">
        <w:rPr>
          <w:rtl/>
        </w:rPr>
        <w:t xml:space="preserve">علی علیہ السلام </w:t>
      </w:r>
      <w:r>
        <w:rPr>
          <w:rtl/>
        </w:rPr>
        <w:t xml:space="preserve"> مجھ تک آنے کا </w:t>
      </w:r>
      <w:r w:rsidR="00D854E7">
        <w:rPr>
          <w:rtl/>
        </w:rPr>
        <w:t>را</w:t>
      </w:r>
      <w:r>
        <w:rPr>
          <w:rtl/>
        </w:rPr>
        <w:t>ستہ  ہے لہذا جو م</w:t>
      </w:r>
      <w:r>
        <w:rPr>
          <w:rFonts w:hint="cs"/>
          <w:rtl/>
        </w:rPr>
        <w:t>ی</w:t>
      </w:r>
      <w:r>
        <w:rPr>
          <w:rFonts w:hint="eastAsia"/>
          <w:rtl/>
        </w:rPr>
        <w:t>رے</w:t>
      </w:r>
      <w:r>
        <w:rPr>
          <w:rtl/>
        </w:rPr>
        <w:t xml:space="preserve"> پاس آنا چاہتا ہے اسے چاہ</w:t>
      </w:r>
      <w:r>
        <w:rPr>
          <w:rFonts w:hint="cs"/>
          <w:rtl/>
        </w:rPr>
        <w:t>ی</w:t>
      </w:r>
      <w:r>
        <w:rPr>
          <w:rFonts w:hint="eastAsia"/>
          <w:rtl/>
        </w:rPr>
        <w:t>ے</w:t>
      </w:r>
      <w:r>
        <w:rPr>
          <w:rtl/>
        </w:rPr>
        <w:t xml:space="preserve"> کہ اس</w:t>
      </w:r>
      <w:r>
        <w:rPr>
          <w:rFonts w:hint="cs"/>
          <w:rtl/>
        </w:rPr>
        <w:t>ی</w:t>
      </w:r>
      <w:r>
        <w:rPr>
          <w:rtl/>
        </w:rPr>
        <w:t xml:space="preserve"> دروازے کے ذر</w:t>
      </w:r>
      <w:r>
        <w:rPr>
          <w:rFonts w:hint="cs"/>
          <w:rtl/>
        </w:rPr>
        <w:t>ی</w:t>
      </w:r>
      <w:r>
        <w:rPr>
          <w:rFonts w:hint="eastAsia"/>
          <w:rtl/>
        </w:rPr>
        <w:t>عے</w:t>
      </w:r>
      <w:r>
        <w:rPr>
          <w:rtl/>
        </w:rPr>
        <w:t xml:space="preserve"> آئے۔ اب اگر کوئ</w:t>
      </w:r>
      <w:r>
        <w:rPr>
          <w:rFonts w:hint="cs"/>
          <w:rtl/>
        </w:rPr>
        <w:t>ی</w:t>
      </w:r>
      <w:r>
        <w:rPr>
          <w:rtl/>
        </w:rPr>
        <w:t xml:space="preserve"> شخص غ</w:t>
      </w:r>
      <w:r>
        <w:rPr>
          <w:rFonts w:hint="cs"/>
          <w:rtl/>
        </w:rPr>
        <w:t>ی</w:t>
      </w:r>
      <w:r>
        <w:rPr>
          <w:rFonts w:hint="eastAsia"/>
          <w:rtl/>
        </w:rPr>
        <w:t>ر</w:t>
      </w:r>
      <w:r>
        <w:rPr>
          <w:rtl/>
        </w:rPr>
        <w:t xml:space="preserve"> </w:t>
      </w:r>
      <w:r w:rsidR="00D854E7">
        <w:rPr>
          <w:rtl/>
        </w:rPr>
        <w:t>را</w:t>
      </w:r>
      <w:r>
        <w:rPr>
          <w:rtl/>
        </w:rPr>
        <w:t xml:space="preserve">ہ </w:t>
      </w:r>
      <w:r>
        <w:rPr>
          <w:rFonts w:hint="cs"/>
          <w:rtl/>
        </w:rPr>
        <w:t>ی</w:t>
      </w:r>
      <w:r>
        <w:rPr>
          <w:rFonts w:hint="eastAsia"/>
          <w:rtl/>
        </w:rPr>
        <w:t>ا</w:t>
      </w:r>
      <w:r>
        <w:rPr>
          <w:rtl/>
        </w:rPr>
        <w:t xml:space="preserve"> اس دروازہ سے ہٹ کر ورو</w:t>
      </w:r>
      <w:r>
        <w:rPr>
          <w:rFonts w:hint="eastAsia"/>
          <w:rtl/>
        </w:rPr>
        <w:t>د</w:t>
      </w:r>
      <w:r>
        <w:rPr>
          <w:rtl/>
        </w:rPr>
        <w:t xml:space="preserve"> کا دعو</w:t>
      </w:r>
      <w:r>
        <w:rPr>
          <w:rFonts w:hint="cs"/>
          <w:rtl/>
        </w:rPr>
        <w:t>یٰ</w:t>
      </w:r>
      <w:r>
        <w:rPr>
          <w:rtl/>
        </w:rPr>
        <w:t xml:space="preserve"> کرتا ہے تو اسے سارق کے سوا کچھ نہ</w:t>
      </w:r>
      <w:r>
        <w:rPr>
          <w:rFonts w:hint="cs"/>
          <w:rtl/>
        </w:rPr>
        <w:t>ی</w:t>
      </w:r>
      <w:r>
        <w:rPr>
          <w:rFonts w:hint="eastAsia"/>
          <w:rtl/>
        </w:rPr>
        <w:t>ں</w:t>
      </w:r>
      <w:r>
        <w:rPr>
          <w:rtl/>
        </w:rPr>
        <w:t xml:space="preserve"> کہا جاسکتا۔</w:t>
      </w:r>
    </w:p>
    <w:p w:rsidR="00E90CE5" w:rsidRDefault="00E90CE5" w:rsidP="00E90CE5">
      <w:pPr>
        <w:pStyle w:val="libNormal"/>
        <w:rPr>
          <w:rtl/>
        </w:rPr>
      </w:pPr>
      <w:r>
        <w:rPr>
          <w:rFonts w:hint="eastAsia"/>
          <w:rtl/>
        </w:rPr>
        <w:t>سوم</w:t>
      </w:r>
      <w:r>
        <w:rPr>
          <w:rtl/>
        </w:rPr>
        <w:t>: رسول اکرمؐ  نے تصر</w:t>
      </w:r>
      <w:r>
        <w:rPr>
          <w:rFonts w:hint="cs"/>
          <w:rtl/>
        </w:rPr>
        <w:t>ی</w:t>
      </w:r>
      <w:r>
        <w:rPr>
          <w:rFonts w:hint="eastAsia"/>
          <w:rtl/>
        </w:rPr>
        <w:t>ح</w:t>
      </w:r>
      <w:r>
        <w:rPr>
          <w:rtl/>
        </w:rPr>
        <w:t xml:space="preserve"> فرمائ</w:t>
      </w:r>
      <w:r>
        <w:rPr>
          <w:rFonts w:hint="cs"/>
          <w:rtl/>
        </w:rPr>
        <w:t>ی</w:t>
      </w:r>
      <w:r>
        <w:rPr>
          <w:rtl/>
        </w:rPr>
        <w:t xml:space="preserve"> ہے کہ عل</w:t>
      </w:r>
      <w:r>
        <w:rPr>
          <w:rFonts w:hint="cs"/>
          <w:rtl/>
        </w:rPr>
        <w:t>ی</w:t>
      </w:r>
      <w:r>
        <w:rPr>
          <w:rtl/>
        </w:rPr>
        <w:t xml:space="preserve"> بن اب</w:t>
      </w:r>
      <w:r>
        <w:rPr>
          <w:rFonts w:hint="cs"/>
          <w:rtl/>
        </w:rPr>
        <w:t>ی</w:t>
      </w:r>
      <w:r>
        <w:rPr>
          <w:rtl/>
        </w:rPr>
        <w:t xml:space="preserve"> طالب م</w:t>
      </w:r>
      <w:r>
        <w:rPr>
          <w:rFonts w:hint="cs"/>
          <w:rtl/>
        </w:rPr>
        <w:t>ی</w:t>
      </w:r>
      <w:r>
        <w:rPr>
          <w:rFonts w:hint="eastAsia"/>
          <w:rtl/>
        </w:rPr>
        <w:t>رے</w:t>
      </w:r>
      <w:r>
        <w:rPr>
          <w:rtl/>
        </w:rPr>
        <w:t xml:space="preserve"> بعد م</w:t>
      </w:r>
      <w:r>
        <w:rPr>
          <w:rFonts w:hint="cs"/>
          <w:rtl/>
        </w:rPr>
        <w:t>ی</w:t>
      </w:r>
      <w:r>
        <w:rPr>
          <w:rFonts w:hint="eastAsia"/>
          <w:rtl/>
        </w:rPr>
        <w:t>رے</w:t>
      </w:r>
      <w:r>
        <w:rPr>
          <w:rtl/>
        </w:rPr>
        <w:t xml:space="preserve"> خل</w:t>
      </w:r>
      <w:r>
        <w:rPr>
          <w:rFonts w:hint="cs"/>
          <w:rtl/>
        </w:rPr>
        <w:t>ی</w:t>
      </w:r>
      <w:r>
        <w:rPr>
          <w:rFonts w:hint="eastAsia"/>
          <w:rtl/>
        </w:rPr>
        <w:t>فہ</w:t>
      </w:r>
      <w:r>
        <w:rPr>
          <w:rtl/>
        </w:rPr>
        <w:t xml:space="preserve"> و جانش</w:t>
      </w:r>
      <w:r>
        <w:rPr>
          <w:rFonts w:hint="cs"/>
          <w:rtl/>
        </w:rPr>
        <w:t>ی</w:t>
      </w:r>
      <w:r>
        <w:rPr>
          <w:rFonts w:hint="eastAsia"/>
          <w:rtl/>
        </w:rPr>
        <w:t>ن</w:t>
      </w:r>
      <w:r>
        <w:rPr>
          <w:rtl/>
        </w:rPr>
        <w:t xml:space="preserve"> ہ</w:t>
      </w:r>
      <w:r>
        <w:rPr>
          <w:rFonts w:hint="cs"/>
          <w:rtl/>
        </w:rPr>
        <w:t>ی</w:t>
      </w:r>
      <w:r>
        <w:rPr>
          <w:rFonts w:hint="eastAsia"/>
          <w:rtl/>
        </w:rPr>
        <w:t>ں</w:t>
      </w:r>
      <w:r>
        <w:rPr>
          <w:rtl/>
        </w:rPr>
        <w:t xml:space="preserve"> پس جو لوگ خل</w:t>
      </w:r>
      <w:r>
        <w:rPr>
          <w:rFonts w:hint="cs"/>
          <w:rtl/>
        </w:rPr>
        <w:t>ی</w:t>
      </w:r>
      <w:r>
        <w:rPr>
          <w:rFonts w:hint="eastAsia"/>
          <w:rtl/>
        </w:rPr>
        <w:t>فۂ</w:t>
      </w:r>
      <w:r>
        <w:rPr>
          <w:rtl/>
        </w:rPr>
        <w:t xml:space="preserve"> پ</w:t>
      </w:r>
      <w:r>
        <w:rPr>
          <w:rFonts w:hint="cs"/>
          <w:rtl/>
        </w:rPr>
        <w:t>ی</w:t>
      </w:r>
      <w:r>
        <w:rPr>
          <w:rFonts w:hint="eastAsia"/>
          <w:rtl/>
        </w:rPr>
        <w:t>غمبر</w:t>
      </w:r>
      <w:r>
        <w:rPr>
          <w:rtl/>
        </w:rPr>
        <w:t xml:space="preserve"> ہونے کا دعو</w:t>
      </w:r>
      <w:r>
        <w:rPr>
          <w:rFonts w:hint="cs"/>
          <w:rtl/>
        </w:rPr>
        <w:t>یٰ</w:t>
      </w:r>
      <w:r>
        <w:rPr>
          <w:rtl/>
        </w:rPr>
        <w:t xml:space="preserve"> کرتے ہ</w:t>
      </w:r>
      <w:r>
        <w:rPr>
          <w:rFonts w:hint="cs"/>
          <w:rtl/>
        </w:rPr>
        <w:t>ی</w:t>
      </w:r>
      <w:r>
        <w:rPr>
          <w:rFonts w:hint="eastAsia"/>
          <w:rtl/>
        </w:rPr>
        <w:t>ں</w:t>
      </w:r>
      <w:r>
        <w:rPr>
          <w:rtl/>
        </w:rPr>
        <w:t xml:space="preserve"> اور کہتے ہ</w:t>
      </w:r>
      <w:r>
        <w:rPr>
          <w:rFonts w:hint="cs"/>
          <w:rtl/>
        </w:rPr>
        <w:t>ی</w:t>
      </w:r>
      <w:r>
        <w:rPr>
          <w:rFonts w:hint="eastAsia"/>
          <w:rtl/>
        </w:rPr>
        <w:t>ں</w:t>
      </w:r>
      <w:r>
        <w:rPr>
          <w:rtl/>
        </w:rPr>
        <w:t xml:space="preserve"> کہ اہل حل و عقد نے انہ</w:t>
      </w:r>
      <w:r>
        <w:rPr>
          <w:rFonts w:hint="cs"/>
          <w:rtl/>
        </w:rPr>
        <w:t>ی</w:t>
      </w:r>
      <w:r>
        <w:rPr>
          <w:rFonts w:hint="eastAsia"/>
          <w:rtl/>
        </w:rPr>
        <w:t>ں</w:t>
      </w:r>
      <w:r>
        <w:rPr>
          <w:rtl/>
        </w:rPr>
        <w:t xml:space="preserve"> </w:t>
      </w:r>
      <w:r w:rsidR="00D854E7">
        <w:rPr>
          <w:rtl/>
        </w:rPr>
        <w:t>را</w:t>
      </w:r>
      <w:r>
        <w:rPr>
          <w:rtl/>
        </w:rPr>
        <w:t>ئے (</w:t>
      </w:r>
      <w:r>
        <w:t>vote</w:t>
      </w:r>
      <w:r>
        <w:rPr>
          <w:rtl/>
        </w:rPr>
        <w:t>) د</w:t>
      </w:r>
      <w:r>
        <w:rPr>
          <w:rFonts w:hint="cs"/>
          <w:rtl/>
        </w:rPr>
        <w:t>ی</w:t>
      </w:r>
      <w:r>
        <w:rPr>
          <w:rFonts w:hint="eastAsia"/>
          <w:rtl/>
        </w:rPr>
        <w:t>کر</w:t>
      </w:r>
      <w:r>
        <w:rPr>
          <w:rtl/>
        </w:rPr>
        <w:t xml:space="preserve"> مع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ہے؛ اگر اس قسم ک</w:t>
      </w:r>
      <w:r>
        <w:rPr>
          <w:rFonts w:hint="cs"/>
          <w:rtl/>
        </w:rPr>
        <w:t>ی</w:t>
      </w:r>
      <w:r>
        <w:rPr>
          <w:rtl/>
        </w:rPr>
        <w:t xml:space="preserve"> </w:t>
      </w:r>
      <w:r w:rsidR="00D854E7">
        <w:rPr>
          <w:rtl/>
        </w:rPr>
        <w:t>را</w:t>
      </w:r>
      <w:r>
        <w:rPr>
          <w:rtl/>
        </w:rPr>
        <w:t>ئے دہ</w:t>
      </w:r>
      <w:r>
        <w:rPr>
          <w:rFonts w:hint="cs"/>
          <w:rtl/>
        </w:rPr>
        <w:t>ی</w:t>
      </w:r>
      <w:r>
        <w:rPr>
          <w:rtl/>
        </w:rPr>
        <w:t xml:space="preserve"> کو تسل</w:t>
      </w:r>
      <w:r>
        <w:rPr>
          <w:rFonts w:hint="cs"/>
          <w:rtl/>
        </w:rPr>
        <w:t>ی</w:t>
      </w:r>
      <w:r>
        <w:rPr>
          <w:rFonts w:hint="eastAsia"/>
          <w:rtl/>
        </w:rPr>
        <w:t>م</w:t>
      </w:r>
      <w:r>
        <w:rPr>
          <w:rtl/>
        </w:rPr>
        <w:t xml:space="preserve"> بھ</w:t>
      </w:r>
      <w:r>
        <w:rPr>
          <w:rFonts w:hint="cs"/>
          <w:rtl/>
        </w:rPr>
        <w:t>ی</w:t>
      </w:r>
      <w:r>
        <w:rPr>
          <w:rtl/>
        </w:rPr>
        <w:t xml:space="preserve"> کرل</w:t>
      </w:r>
      <w:r>
        <w:rPr>
          <w:rFonts w:hint="cs"/>
          <w:rtl/>
        </w:rPr>
        <w:t>ی</w:t>
      </w:r>
      <w:r>
        <w:rPr>
          <w:rFonts w:hint="eastAsia"/>
          <w:rtl/>
        </w:rPr>
        <w:t>ا</w:t>
      </w:r>
      <w:r>
        <w:rPr>
          <w:rtl/>
        </w:rPr>
        <w:t xml:space="preserve"> جائے تب بھ</w:t>
      </w:r>
      <w:r>
        <w:rPr>
          <w:rFonts w:hint="cs"/>
          <w:rtl/>
        </w:rPr>
        <w:t>ی</w:t>
      </w:r>
      <w:r>
        <w:rPr>
          <w:rtl/>
        </w:rPr>
        <w:t xml:space="preserve"> وہ خل</w:t>
      </w:r>
      <w:r>
        <w:rPr>
          <w:rFonts w:hint="cs"/>
          <w:rtl/>
        </w:rPr>
        <w:t>ی</w:t>
      </w:r>
      <w:r>
        <w:rPr>
          <w:rFonts w:hint="eastAsia"/>
          <w:rtl/>
        </w:rPr>
        <w:t>فہ</w:t>
      </w:r>
      <w:r>
        <w:rPr>
          <w:rtl/>
        </w:rPr>
        <w:t xml:space="preserve"> نہ</w:t>
      </w:r>
      <w:r>
        <w:rPr>
          <w:rFonts w:hint="cs"/>
          <w:rtl/>
        </w:rPr>
        <w:t>ی</w:t>
      </w:r>
      <w:r>
        <w:rPr>
          <w:rFonts w:hint="eastAsia"/>
          <w:rtl/>
        </w:rPr>
        <w:t>ں</w:t>
      </w:r>
      <w:r>
        <w:rPr>
          <w:rtl/>
        </w:rPr>
        <w:t xml:space="preserve"> کہلائے جاسکتے بلکہ اس صورت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صرف صدر مملکت ق</w:t>
      </w:r>
      <w:r w:rsidR="00D854E7">
        <w:rPr>
          <w:rtl/>
        </w:rPr>
        <w:t>را</w:t>
      </w:r>
      <w:r>
        <w:rPr>
          <w:rtl/>
        </w:rPr>
        <w:t>ر د</w:t>
      </w:r>
      <w:r>
        <w:rPr>
          <w:rFonts w:hint="cs"/>
          <w:rtl/>
        </w:rPr>
        <w:t>ی</w:t>
      </w:r>
      <w:r>
        <w:rPr>
          <w:rFonts w:hint="eastAsia"/>
          <w:rtl/>
        </w:rPr>
        <w:t>ا</w:t>
      </w:r>
      <w:r>
        <w:rPr>
          <w:rtl/>
        </w:rPr>
        <w:t xml:space="preserve"> جاسکتا ہے ک</w:t>
      </w:r>
      <w:r>
        <w:rPr>
          <w:rFonts w:hint="cs"/>
          <w:rtl/>
        </w:rPr>
        <w:t>ی</w:t>
      </w:r>
      <w:r>
        <w:rPr>
          <w:rFonts w:hint="eastAsia"/>
          <w:rtl/>
        </w:rPr>
        <w:t>ونکہ</w:t>
      </w:r>
      <w:r>
        <w:rPr>
          <w:rtl/>
        </w:rPr>
        <w:t xml:space="preserve"> خل</w:t>
      </w:r>
      <w:r>
        <w:rPr>
          <w:rFonts w:hint="cs"/>
          <w:rtl/>
        </w:rPr>
        <w:t>ی</w:t>
      </w:r>
      <w:r>
        <w:rPr>
          <w:rFonts w:hint="eastAsia"/>
          <w:rtl/>
        </w:rPr>
        <w:t>فہ</w:t>
      </w:r>
      <w:r>
        <w:rPr>
          <w:rtl/>
        </w:rPr>
        <w:t xml:space="preserve"> کو "مستخلف" ہ</w:t>
      </w:r>
      <w:r>
        <w:rPr>
          <w:rFonts w:hint="cs"/>
          <w:rtl/>
        </w:rPr>
        <w:t>ی</w:t>
      </w:r>
      <w:r>
        <w:rPr>
          <w:rtl/>
        </w:rPr>
        <w:t xml:space="preserve"> مع</w:t>
      </w:r>
      <w:r>
        <w:rPr>
          <w:rFonts w:hint="cs"/>
          <w:rtl/>
        </w:rPr>
        <w:t>ی</w:t>
      </w:r>
      <w:r>
        <w:rPr>
          <w:rFonts w:hint="eastAsia"/>
          <w:rtl/>
        </w:rPr>
        <w:t>ن</w:t>
      </w:r>
      <w:r>
        <w:rPr>
          <w:rtl/>
        </w:rPr>
        <w:t xml:space="preserve"> کرسکتا ہے </w:t>
      </w:r>
      <w:r>
        <w:rPr>
          <w:rFonts w:hint="cs"/>
          <w:rtl/>
        </w:rPr>
        <w:t>ی</w:t>
      </w:r>
      <w:r>
        <w:rPr>
          <w:rFonts w:hint="eastAsia"/>
          <w:rtl/>
        </w:rPr>
        <w:t>عن</w:t>
      </w:r>
      <w:r>
        <w:rPr>
          <w:rFonts w:hint="cs"/>
          <w:rtl/>
        </w:rPr>
        <w:t>ی</w:t>
      </w:r>
      <w:r>
        <w:rPr>
          <w:rtl/>
        </w:rPr>
        <w:t xml:space="preserve"> اگر رسول اللہ کس</w:t>
      </w:r>
      <w:r>
        <w:rPr>
          <w:rFonts w:hint="cs"/>
          <w:rtl/>
        </w:rPr>
        <w:t>ی</w:t>
      </w:r>
      <w:r>
        <w:rPr>
          <w:rtl/>
        </w:rPr>
        <w:t xml:space="preserve"> کو مع</w:t>
      </w:r>
      <w:r>
        <w:rPr>
          <w:rFonts w:hint="cs"/>
          <w:rtl/>
        </w:rPr>
        <w:t>ی</w:t>
      </w:r>
      <w:r>
        <w:rPr>
          <w:rFonts w:hint="eastAsia"/>
          <w:rtl/>
        </w:rPr>
        <w:t>ن</w:t>
      </w:r>
      <w:r>
        <w:rPr>
          <w:rtl/>
        </w:rPr>
        <w:t xml:space="preserve"> کر</w:t>
      </w:r>
      <w:r>
        <w:rPr>
          <w:rFonts w:hint="cs"/>
          <w:rtl/>
        </w:rPr>
        <w:t>ی</w:t>
      </w:r>
      <w:r>
        <w:rPr>
          <w:rFonts w:hint="eastAsia"/>
          <w:rtl/>
        </w:rPr>
        <w:t>ں</w:t>
      </w:r>
      <w:r>
        <w:rPr>
          <w:rtl/>
        </w:rPr>
        <w:t xml:space="preserve"> گے تو اسے "</w:t>
      </w:r>
      <w:r w:rsidRPr="00234DB9">
        <w:rPr>
          <w:rStyle w:val="libArabicChar"/>
          <w:rtl/>
        </w:rPr>
        <w:t>خَل</w:t>
      </w:r>
      <w:r w:rsidRPr="00234DB9">
        <w:rPr>
          <w:rStyle w:val="libArabicChar"/>
          <w:rFonts w:hint="cs"/>
          <w:rtl/>
        </w:rPr>
        <w:t>ی</w:t>
      </w:r>
      <w:r w:rsidRPr="00234DB9">
        <w:rPr>
          <w:rStyle w:val="libArabicChar"/>
          <w:rFonts w:hint="eastAsia"/>
          <w:rtl/>
        </w:rPr>
        <w:t>فَ</w:t>
      </w:r>
      <w:r w:rsidR="00800285" w:rsidRPr="004C04B0">
        <w:rPr>
          <w:rStyle w:val="libArabicChar"/>
          <w:rFonts w:hint="cs"/>
          <w:rtl/>
        </w:rPr>
        <w:t>ة</w:t>
      </w:r>
      <w:r w:rsidRPr="001E0E4C">
        <w:rPr>
          <w:rStyle w:val="libArabicChar"/>
          <w:rFonts w:hint="cs"/>
          <w:rtl/>
        </w:rPr>
        <w:t>ُ</w:t>
      </w:r>
      <w:r w:rsidRPr="00234DB9">
        <w:rPr>
          <w:rStyle w:val="libArabicChar"/>
          <w:rtl/>
        </w:rPr>
        <w:t xml:space="preserve"> رَسُولِ الل</w:t>
      </w:r>
      <w:r w:rsidR="00800285" w:rsidRPr="004C04B0">
        <w:rPr>
          <w:rStyle w:val="libArabicChar"/>
          <w:rFonts w:hint="cs"/>
          <w:rtl/>
        </w:rPr>
        <w:t xml:space="preserve">ه  </w:t>
      </w:r>
      <w:r>
        <w:rPr>
          <w:rtl/>
        </w:rPr>
        <w:t>" کہا جائے گا۔</w:t>
      </w:r>
    </w:p>
    <w:p w:rsidR="00E90CE5" w:rsidRDefault="00E90CE5" w:rsidP="00E90CE5">
      <w:pPr>
        <w:pStyle w:val="libNormal"/>
        <w:rPr>
          <w:rtl/>
        </w:rPr>
      </w:pPr>
      <w:r>
        <w:rPr>
          <w:rFonts w:hint="eastAsia"/>
          <w:rtl/>
        </w:rPr>
        <w:t>ل</w:t>
      </w:r>
      <w:r>
        <w:rPr>
          <w:rFonts w:hint="cs"/>
          <w:rtl/>
        </w:rPr>
        <w:t>ی</w:t>
      </w:r>
      <w:r>
        <w:rPr>
          <w:rFonts w:hint="eastAsia"/>
          <w:rtl/>
        </w:rPr>
        <w:t>کن</w:t>
      </w:r>
      <w:r>
        <w:rPr>
          <w:rtl/>
        </w:rPr>
        <w:t xml:space="preserve"> اگر چند اف</w:t>
      </w:r>
      <w:r w:rsidR="00D854E7">
        <w:rPr>
          <w:rtl/>
        </w:rPr>
        <w:t>را</w:t>
      </w:r>
      <w:r>
        <w:rPr>
          <w:rtl/>
        </w:rPr>
        <w:t>د جمع ہوکر کس</w:t>
      </w:r>
      <w:r>
        <w:rPr>
          <w:rFonts w:hint="cs"/>
          <w:rtl/>
        </w:rPr>
        <w:t>ی</w:t>
      </w:r>
      <w:r>
        <w:rPr>
          <w:rtl/>
        </w:rPr>
        <w:t xml:space="preserve"> کے حق م</w:t>
      </w:r>
      <w:r>
        <w:rPr>
          <w:rFonts w:hint="cs"/>
          <w:rtl/>
        </w:rPr>
        <w:t>ی</w:t>
      </w:r>
      <w:r>
        <w:rPr>
          <w:rFonts w:hint="eastAsia"/>
          <w:rtl/>
        </w:rPr>
        <w:t>ں</w:t>
      </w:r>
      <w:r>
        <w:rPr>
          <w:rtl/>
        </w:rPr>
        <w:t xml:space="preserve"> </w:t>
      </w:r>
      <w:r w:rsidR="00D854E7">
        <w:rPr>
          <w:rtl/>
        </w:rPr>
        <w:t>را</w:t>
      </w:r>
      <w:r>
        <w:rPr>
          <w:rtl/>
        </w:rPr>
        <w:t>ئے دے د</w:t>
      </w:r>
      <w:r>
        <w:rPr>
          <w:rFonts w:hint="cs"/>
          <w:rtl/>
        </w:rPr>
        <w:t>ی</w:t>
      </w:r>
      <w:r>
        <w:rPr>
          <w:rFonts w:hint="eastAsia"/>
          <w:rtl/>
        </w:rPr>
        <w:t>ں</w:t>
      </w:r>
      <w:r>
        <w:rPr>
          <w:rtl/>
        </w:rPr>
        <w:t xml:space="preserve"> وہ بھ</w:t>
      </w:r>
      <w:r>
        <w:rPr>
          <w:rFonts w:hint="cs"/>
          <w:rtl/>
        </w:rPr>
        <w:t>ی</w:t>
      </w:r>
      <w:r>
        <w:rPr>
          <w:rtl/>
        </w:rPr>
        <w:t xml:space="preserve"> اگر واقعاً </w:t>
      </w:r>
      <w:r w:rsidR="00D854E7">
        <w:rPr>
          <w:rtl/>
        </w:rPr>
        <w:t>را</w:t>
      </w:r>
      <w:r>
        <w:rPr>
          <w:rtl/>
        </w:rPr>
        <w:t>ئے دہ</w:t>
      </w:r>
      <w:r>
        <w:rPr>
          <w:rFonts w:hint="cs"/>
          <w:rtl/>
        </w:rPr>
        <w:t>ی</w:t>
      </w:r>
      <w:r>
        <w:rPr>
          <w:rtl/>
        </w:rPr>
        <w:t xml:space="preserve"> انجام پائ</w:t>
      </w:r>
      <w:r>
        <w:rPr>
          <w:rFonts w:hint="cs"/>
          <w:rtl/>
        </w:rPr>
        <w:t>ی</w:t>
      </w:r>
      <w:r>
        <w:rPr>
          <w:rtl/>
        </w:rPr>
        <w:t xml:space="preserve"> ہو تو اس شخص کو خل</w:t>
      </w:r>
      <w:r>
        <w:rPr>
          <w:rFonts w:hint="cs"/>
          <w:rtl/>
        </w:rPr>
        <w:t>ی</w:t>
      </w:r>
      <w:r>
        <w:rPr>
          <w:rFonts w:hint="eastAsia"/>
          <w:rtl/>
        </w:rPr>
        <w:t>فہ</w:t>
      </w:r>
      <w:r>
        <w:rPr>
          <w:rtl/>
        </w:rPr>
        <w:t xml:space="preserve"> نہ</w:t>
      </w:r>
      <w:r>
        <w:rPr>
          <w:rFonts w:hint="cs"/>
          <w:rtl/>
        </w:rPr>
        <w:t>ی</w:t>
      </w:r>
      <w:r>
        <w:rPr>
          <w:rFonts w:hint="eastAsia"/>
          <w:rtl/>
        </w:rPr>
        <w:t>ں</w:t>
      </w:r>
      <w:r>
        <w:rPr>
          <w:rtl/>
        </w:rPr>
        <w:t xml:space="preserve"> کہا جاتا بلکہ صدر مملکت کہا جاتا ہے۔ لہذا اگر </w:t>
      </w:r>
      <w:r w:rsidR="00D854E7">
        <w:rPr>
          <w:rtl/>
        </w:rPr>
        <w:t>را</w:t>
      </w:r>
      <w:r>
        <w:rPr>
          <w:rtl/>
        </w:rPr>
        <w:t>ئے دہ</w:t>
      </w:r>
      <w:r>
        <w:rPr>
          <w:rFonts w:hint="cs"/>
          <w:rtl/>
        </w:rPr>
        <w:t>ی</w:t>
      </w:r>
      <w:r>
        <w:rPr>
          <w:rtl/>
        </w:rPr>
        <w:t xml:space="preserve"> کا دعو</w:t>
      </w:r>
      <w:r>
        <w:rPr>
          <w:rFonts w:hint="cs"/>
          <w:rtl/>
        </w:rPr>
        <w:t>یٰ</w:t>
      </w:r>
      <w:r>
        <w:rPr>
          <w:rtl/>
        </w:rPr>
        <w:t xml:space="preserve"> کرنے والے خل</w:t>
      </w:r>
      <w:r>
        <w:rPr>
          <w:rFonts w:hint="cs"/>
          <w:rtl/>
        </w:rPr>
        <w:t>ی</w:t>
      </w:r>
      <w:r>
        <w:rPr>
          <w:rFonts w:hint="eastAsia"/>
          <w:rtl/>
        </w:rPr>
        <w:t>فہ</w:t>
      </w:r>
      <w:r>
        <w:rPr>
          <w:rtl/>
        </w:rPr>
        <w:t xml:space="preserve"> پ</w:t>
      </w:r>
      <w:r>
        <w:rPr>
          <w:rFonts w:hint="cs"/>
          <w:rtl/>
        </w:rPr>
        <w:t>ی</w:t>
      </w:r>
      <w:r>
        <w:rPr>
          <w:rFonts w:hint="eastAsia"/>
          <w:rtl/>
        </w:rPr>
        <w:t>غمبر</w:t>
      </w:r>
      <w:r>
        <w:rPr>
          <w:rtl/>
        </w:rPr>
        <w:t xml:space="preserve"> ہونے کا دعو</w:t>
      </w:r>
      <w:r>
        <w:rPr>
          <w:rFonts w:hint="cs"/>
          <w:rtl/>
        </w:rPr>
        <w:t>یٰ</w:t>
      </w:r>
      <w:r>
        <w:rPr>
          <w:rtl/>
        </w:rPr>
        <w:t xml:space="preserve"> کر</w:t>
      </w:r>
      <w:r>
        <w:rPr>
          <w:rFonts w:hint="cs"/>
          <w:rtl/>
        </w:rPr>
        <w:t>ی</w:t>
      </w:r>
      <w:r>
        <w:rPr>
          <w:rFonts w:hint="eastAsia"/>
          <w:rtl/>
        </w:rPr>
        <w:t>ں</w:t>
      </w:r>
      <w:r>
        <w:rPr>
          <w:rtl/>
        </w:rPr>
        <w:t xml:space="preserve"> تو بالکل غلط ہے۔</w:t>
      </w:r>
    </w:p>
    <w:p w:rsidR="00E90CE5" w:rsidRDefault="00E90CE5" w:rsidP="00E90CE5">
      <w:pPr>
        <w:pStyle w:val="libNormal"/>
        <w:rPr>
          <w:rtl/>
        </w:rPr>
      </w:pPr>
      <w:r>
        <w:rPr>
          <w:rFonts w:hint="eastAsia"/>
          <w:rtl/>
        </w:rPr>
        <w:t>چہارم</w:t>
      </w:r>
      <w:r>
        <w:rPr>
          <w:rtl/>
        </w:rPr>
        <w:t>: اس ج</w:t>
      </w:r>
      <w:r>
        <w:rPr>
          <w:rFonts w:hint="cs"/>
          <w:rtl/>
        </w:rPr>
        <w:t>ی</w:t>
      </w:r>
      <w:r>
        <w:rPr>
          <w:rFonts w:hint="eastAsia"/>
          <w:rtl/>
        </w:rPr>
        <w:t>س</w:t>
      </w:r>
      <w:r>
        <w:rPr>
          <w:rFonts w:hint="cs"/>
          <w:rtl/>
        </w:rPr>
        <w:t>ی</w:t>
      </w:r>
      <w:r>
        <w:rPr>
          <w:rtl/>
        </w:rPr>
        <w:t xml:space="preserve"> اور بہت سے روا</w:t>
      </w:r>
      <w:r>
        <w:rPr>
          <w:rFonts w:hint="cs"/>
          <w:rtl/>
        </w:rPr>
        <w:t>ی</w:t>
      </w:r>
      <w:r>
        <w:rPr>
          <w:rFonts w:hint="eastAsia"/>
          <w:rtl/>
        </w:rPr>
        <w:t>ات</w:t>
      </w:r>
      <w:r>
        <w:rPr>
          <w:rtl/>
        </w:rPr>
        <w:t xml:space="preserve"> جن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کے بلافصل خل</w:t>
      </w:r>
      <w:r>
        <w:rPr>
          <w:rFonts w:hint="cs"/>
          <w:rtl/>
        </w:rPr>
        <w:t>ی</w:t>
      </w:r>
      <w:r>
        <w:rPr>
          <w:rFonts w:hint="eastAsia"/>
          <w:rtl/>
        </w:rPr>
        <w:t>فہ</w:t>
      </w:r>
      <w:r>
        <w:rPr>
          <w:rtl/>
        </w:rPr>
        <w:t xml:space="preserve"> ہونے ک</w:t>
      </w:r>
      <w:r>
        <w:rPr>
          <w:rFonts w:hint="cs"/>
          <w:rtl/>
        </w:rPr>
        <w:t>ی</w:t>
      </w:r>
      <w:r>
        <w:rPr>
          <w:rtl/>
        </w:rPr>
        <w:t xml:space="preserve"> تر </w:t>
      </w:r>
      <w:r>
        <w:rPr>
          <w:rFonts w:hint="cs"/>
          <w:rtl/>
        </w:rPr>
        <w:t>ی</w:t>
      </w:r>
      <w:r>
        <w:rPr>
          <w:rFonts w:hint="eastAsia"/>
          <w:rtl/>
        </w:rPr>
        <w:t>ح</w:t>
      </w:r>
      <w:r>
        <w:rPr>
          <w:rtl/>
        </w:rPr>
        <w:t xml:space="preserve"> ک</w:t>
      </w:r>
      <w:r>
        <w:rPr>
          <w:rFonts w:hint="cs"/>
          <w:rtl/>
        </w:rPr>
        <w:t>ی</w:t>
      </w:r>
      <w:r>
        <w:rPr>
          <w:rtl/>
        </w:rPr>
        <w:t xml:space="preserve"> گئ</w:t>
      </w:r>
      <w:r>
        <w:rPr>
          <w:rFonts w:hint="cs"/>
          <w:rtl/>
        </w:rPr>
        <w:t>ی</w:t>
      </w:r>
      <w:r>
        <w:rPr>
          <w:rtl/>
        </w:rPr>
        <w:t xml:space="preserve"> اہل سنت کے بزرگ علماء نے اپن</w:t>
      </w:r>
      <w:r>
        <w:rPr>
          <w:rFonts w:hint="cs"/>
          <w:rtl/>
        </w:rPr>
        <w:t>ی</w:t>
      </w:r>
      <w:r>
        <w:rPr>
          <w:rtl/>
        </w:rPr>
        <w:t xml:space="preserve"> کتب م</w:t>
      </w:r>
      <w:r>
        <w:rPr>
          <w:rFonts w:hint="cs"/>
          <w:rtl/>
        </w:rPr>
        <w:t>ی</w:t>
      </w:r>
      <w:r>
        <w:rPr>
          <w:rFonts w:hint="eastAsia"/>
          <w:rtl/>
        </w:rPr>
        <w:t>ں</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لہذا اس سلسلہ م</w:t>
      </w:r>
      <w:r>
        <w:rPr>
          <w:rFonts w:hint="cs"/>
          <w:rtl/>
        </w:rPr>
        <w:t>ی</w:t>
      </w:r>
      <w:r>
        <w:rPr>
          <w:rFonts w:hint="eastAsia"/>
          <w:rtl/>
        </w:rPr>
        <w:t>ں</w:t>
      </w:r>
      <w:r>
        <w:rPr>
          <w:rtl/>
        </w:rPr>
        <w:t xml:space="preserve"> ہمارے اوپر کس</w:t>
      </w:r>
      <w:r>
        <w:rPr>
          <w:rFonts w:hint="cs"/>
          <w:rtl/>
        </w:rPr>
        <w:t>ی</w:t>
      </w:r>
      <w:r>
        <w:rPr>
          <w:rtl/>
        </w:rPr>
        <w:t xml:space="preserve"> قسم ک</w:t>
      </w:r>
      <w:r>
        <w:rPr>
          <w:rFonts w:hint="cs"/>
          <w:rtl/>
        </w:rPr>
        <w:t>ی</w:t>
      </w:r>
      <w:r>
        <w:rPr>
          <w:rtl/>
        </w:rPr>
        <w:t xml:space="preserve"> تہمت و اعت</w:t>
      </w:r>
      <w:r w:rsidR="00D854E7">
        <w:rPr>
          <w:rtl/>
        </w:rPr>
        <w:t>را</w:t>
      </w:r>
      <w:r>
        <w:rPr>
          <w:rtl/>
        </w:rPr>
        <w:t>ض وارد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w:t>
      </w:r>
    </w:p>
    <w:p w:rsidR="00E90CE5" w:rsidRDefault="00E90CE5" w:rsidP="00E90CE5">
      <w:pPr>
        <w:pStyle w:val="libNormal"/>
        <w:rPr>
          <w:rtl/>
        </w:rPr>
      </w:pPr>
      <w:r>
        <w:rPr>
          <w:rFonts w:hint="eastAsia"/>
          <w:rtl/>
        </w:rPr>
        <w:t>پنجم</w:t>
      </w:r>
      <w:r>
        <w:rPr>
          <w:rtl/>
        </w:rPr>
        <w:t>: پ</w:t>
      </w:r>
      <w:r>
        <w:rPr>
          <w:rFonts w:hint="cs"/>
          <w:rtl/>
        </w:rPr>
        <w:t>ی</w:t>
      </w:r>
      <w:r>
        <w:rPr>
          <w:rFonts w:hint="eastAsia"/>
          <w:rtl/>
        </w:rPr>
        <w:t>غمبر</w:t>
      </w:r>
      <w:r>
        <w:rPr>
          <w:rtl/>
        </w:rPr>
        <w:t xml:space="preserve"> اکرم</w:t>
      </w:r>
      <w:r>
        <w:rPr>
          <w:rFonts w:hint="cs"/>
          <w:rtl/>
        </w:rPr>
        <w:t>ﷺ</w:t>
      </w:r>
      <w:r>
        <w:rPr>
          <w:rFonts w:hint="eastAsia"/>
          <w:rtl/>
        </w:rPr>
        <w:t>ک</w:t>
      </w:r>
      <w:r>
        <w:rPr>
          <w:rFonts w:hint="cs"/>
          <w:rtl/>
        </w:rPr>
        <w:t>ی</w:t>
      </w:r>
      <w:r>
        <w:rPr>
          <w:rtl/>
        </w:rPr>
        <w:t xml:space="preserve"> تصر</w:t>
      </w:r>
      <w:r>
        <w:rPr>
          <w:rFonts w:hint="cs"/>
          <w:rtl/>
        </w:rPr>
        <w:t>ی</w:t>
      </w:r>
      <w:r>
        <w:rPr>
          <w:rFonts w:hint="eastAsia"/>
          <w:rtl/>
        </w:rPr>
        <w:t>ح</w:t>
      </w:r>
      <w:r>
        <w:rPr>
          <w:rtl/>
        </w:rPr>
        <w:t xml:space="preserve"> اور ش</w:t>
      </w:r>
      <w:r>
        <w:rPr>
          <w:rFonts w:hint="cs"/>
          <w:rtl/>
        </w:rPr>
        <w:t>ی</w:t>
      </w:r>
      <w:r>
        <w:rPr>
          <w:rFonts w:hint="eastAsia"/>
          <w:rtl/>
        </w:rPr>
        <w:t>عہ</w:t>
      </w:r>
      <w:r>
        <w:rPr>
          <w:rtl/>
        </w:rPr>
        <w:t xml:space="preserve"> و سن</w:t>
      </w:r>
      <w:r>
        <w:rPr>
          <w:rFonts w:hint="cs"/>
          <w:rtl/>
        </w:rPr>
        <w:t>ی</w:t>
      </w:r>
      <w:r>
        <w:rPr>
          <w:rtl/>
        </w:rPr>
        <w:t xml:space="preserve"> کتب م</w:t>
      </w:r>
      <w:r>
        <w:rPr>
          <w:rFonts w:hint="cs"/>
          <w:rtl/>
        </w:rPr>
        <w:t>ی</w:t>
      </w:r>
      <w:r>
        <w:rPr>
          <w:rFonts w:hint="eastAsia"/>
          <w:rtl/>
        </w:rPr>
        <w:t>ں</w:t>
      </w:r>
      <w:r>
        <w:rPr>
          <w:rtl/>
        </w:rPr>
        <w:t xml:space="preserve"> متفقہ طور پر اس قسم ک</w:t>
      </w:r>
      <w:r>
        <w:rPr>
          <w:rFonts w:hint="cs"/>
          <w:rtl/>
        </w:rPr>
        <w:t>ی</w:t>
      </w:r>
      <w:r>
        <w:rPr>
          <w:rtl/>
        </w:rPr>
        <w:t xml:space="preserve"> روا</w:t>
      </w:r>
      <w:r>
        <w:rPr>
          <w:rFonts w:hint="cs"/>
          <w:rtl/>
        </w:rPr>
        <w:t>ی</w:t>
      </w:r>
      <w:r>
        <w:rPr>
          <w:rFonts w:hint="eastAsia"/>
          <w:rtl/>
        </w:rPr>
        <w:t>ات</w:t>
      </w:r>
      <w:r>
        <w:rPr>
          <w:rtl/>
        </w:rPr>
        <w:t xml:space="preserve"> ک</w:t>
      </w:r>
      <w:r>
        <w:rPr>
          <w:rFonts w:hint="cs"/>
          <w:rtl/>
        </w:rPr>
        <w:t>ی</w:t>
      </w:r>
      <w:r>
        <w:rPr>
          <w:rtl/>
        </w:rPr>
        <w:t xml:space="preserve"> موجودگ</w:t>
      </w:r>
      <w:r>
        <w:rPr>
          <w:rFonts w:hint="cs"/>
          <w:rtl/>
        </w:rPr>
        <w:t>ی</w:t>
      </w:r>
      <w:r>
        <w:rPr>
          <w:rtl/>
        </w:rPr>
        <w:t xml:space="preserve"> ک</w:t>
      </w:r>
      <w:r>
        <w:rPr>
          <w:rFonts w:hint="cs"/>
          <w:rtl/>
        </w:rPr>
        <w:t>ی</w:t>
      </w:r>
      <w:r>
        <w:rPr>
          <w:rtl/>
        </w:rPr>
        <w:t xml:space="preserve"> وجہ سے بے بن</w:t>
      </w:r>
      <w:r>
        <w:rPr>
          <w:rFonts w:hint="cs"/>
          <w:rtl/>
        </w:rPr>
        <w:t>ی</w:t>
      </w:r>
      <w:r>
        <w:rPr>
          <w:rFonts w:hint="eastAsia"/>
          <w:rtl/>
        </w:rPr>
        <w:t>اد</w:t>
      </w:r>
      <w:r>
        <w:rPr>
          <w:rtl/>
        </w:rPr>
        <w:t xml:space="preserve"> بات</w:t>
      </w:r>
      <w:r>
        <w:rPr>
          <w:rFonts w:hint="cs"/>
          <w:rtl/>
        </w:rPr>
        <w:t>ی</w:t>
      </w:r>
      <w:r>
        <w:rPr>
          <w:rFonts w:hint="eastAsia"/>
          <w:rtl/>
        </w:rPr>
        <w:t>ں</w:t>
      </w:r>
      <w:r>
        <w:rPr>
          <w:rtl/>
        </w:rPr>
        <w:t xml:space="preserve"> کرنے والوں کا منہ بند ہوجانا چاہ</w:t>
      </w:r>
      <w:r>
        <w:rPr>
          <w:rFonts w:hint="cs"/>
          <w:rtl/>
        </w:rPr>
        <w:t>ی</w:t>
      </w:r>
      <w:r>
        <w:rPr>
          <w:rFonts w:hint="eastAsia"/>
          <w:rtl/>
        </w:rPr>
        <w:t>ے</w:t>
      </w:r>
      <w:r>
        <w:rPr>
          <w:rtl/>
        </w:rPr>
        <w:t>۔</w:t>
      </w:r>
    </w:p>
    <w:p w:rsidR="00E90CE5" w:rsidRDefault="00E90CE5" w:rsidP="00E90CE5">
      <w:pPr>
        <w:pStyle w:val="libNormal"/>
        <w:rPr>
          <w:rtl/>
        </w:rPr>
      </w:pPr>
      <w:r>
        <w:rPr>
          <w:rtl/>
          <w:lang w:bidi="fa-IR"/>
        </w:rPr>
        <w:t>۲</w:t>
      </w:r>
      <w:r>
        <w:rPr>
          <w:rtl/>
        </w:rPr>
        <w:t>۔ کفا</w:t>
      </w:r>
      <w:r>
        <w:rPr>
          <w:rFonts w:hint="cs"/>
          <w:rtl/>
        </w:rPr>
        <w:t>یۃ</w:t>
      </w:r>
      <w:r>
        <w:rPr>
          <w:rtl/>
        </w:rPr>
        <w:t xml:space="preserve"> الطالب نے حضرت ابوذر غفار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اکرم</w:t>
      </w:r>
      <w:r>
        <w:rPr>
          <w:rFonts w:hint="cs"/>
          <w:rtl/>
        </w:rPr>
        <w:t>ﷺ</w:t>
      </w:r>
      <w:r>
        <w:rPr>
          <w:rtl/>
        </w:rPr>
        <w:t xml:space="preserve"> نے فرما</w:t>
      </w:r>
      <w:r>
        <w:rPr>
          <w:rFonts w:hint="cs"/>
          <w:rtl/>
        </w:rPr>
        <w:t>ی</w:t>
      </w:r>
      <w:r>
        <w:rPr>
          <w:rFonts w:hint="eastAsia"/>
          <w:rtl/>
        </w:rPr>
        <w:t>ا</w:t>
      </w:r>
      <w:r>
        <w:rPr>
          <w:rtl/>
        </w:rPr>
        <w:t>:</w:t>
      </w:r>
    </w:p>
    <w:p w:rsidR="00E90CE5" w:rsidRDefault="00E90CE5" w:rsidP="00E90CE5">
      <w:pPr>
        <w:pStyle w:val="libNormal"/>
        <w:rPr>
          <w:rtl/>
        </w:rPr>
      </w:pPr>
      <w:r>
        <w:rPr>
          <w:rtl/>
        </w:rPr>
        <w:t>"</w:t>
      </w:r>
      <w:r w:rsidRPr="00234DB9">
        <w:rPr>
          <w:rStyle w:val="libArabicChar"/>
          <w:rtl/>
        </w:rPr>
        <w:t>تَرِدُ عَلَ</w:t>
      </w:r>
      <w:r w:rsidRPr="00234DB9">
        <w:rPr>
          <w:rStyle w:val="libArabicChar"/>
          <w:rFonts w:hint="cs"/>
          <w:rtl/>
        </w:rPr>
        <w:t>یَّ</w:t>
      </w:r>
      <w:r w:rsidRPr="00234DB9">
        <w:rPr>
          <w:rStyle w:val="libArabicChar"/>
          <w:rtl/>
        </w:rPr>
        <w:t xml:space="preserve"> ال</w:t>
      </w:r>
      <w:r w:rsidRPr="00234DB9">
        <w:rPr>
          <w:rStyle w:val="libArabicChar"/>
          <w:rFonts w:hint="cs"/>
          <w:rtl/>
        </w:rPr>
        <w:t>ۡحَوض رایَ</w:t>
      </w:r>
      <w:r w:rsidR="00800285" w:rsidRPr="004C04B0">
        <w:rPr>
          <w:rStyle w:val="libArabicChar"/>
          <w:rFonts w:hint="cs"/>
          <w:rtl/>
        </w:rPr>
        <w:t>ة</w:t>
      </w:r>
      <w:r w:rsidRPr="001E0E4C">
        <w:rPr>
          <w:rStyle w:val="libArabicChar"/>
          <w:rFonts w:hint="cs"/>
          <w:rtl/>
        </w:rPr>
        <w:t>ُ</w:t>
      </w:r>
      <w:r w:rsidRPr="00234DB9">
        <w:rPr>
          <w:rStyle w:val="libArabicChar"/>
          <w:rtl/>
        </w:rPr>
        <w:t xml:space="preserve"> عَل</w:t>
      </w:r>
      <w:r w:rsidRPr="00234DB9">
        <w:rPr>
          <w:rStyle w:val="libArabicChar"/>
          <w:rFonts w:hint="cs"/>
          <w:rtl/>
        </w:rPr>
        <w:t>یٍّ</w:t>
      </w:r>
      <w:r w:rsidRPr="00234DB9">
        <w:rPr>
          <w:rStyle w:val="libArabicChar"/>
          <w:rtl/>
        </w:rPr>
        <w:t xml:space="preserve"> ام</w:t>
      </w:r>
      <w:r w:rsidRPr="00234DB9">
        <w:rPr>
          <w:rStyle w:val="libArabicChar"/>
          <w:rFonts w:hint="cs"/>
          <w:rtl/>
        </w:rPr>
        <w:t>ی</w:t>
      </w:r>
      <w:r w:rsidRPr="00234DB9">
        <w:rPr>
          <w:rStyle w:val="libArabicChar"/>
          <w:rFonts w:hint="eastAsia"/>
          <w:rtl/>
        </w:rPr>
        <w:t>رِ</w:t>
      </w:r>
      <w:r w:rsidRPr="00234DB9">
        <w:rPr>
          <w:rStyle w:val="libArabicChar"/>
          <w:rtl/>
        </w:rPr>
        <w:t xml:space="preserve"> ال</w:t>
      </w:r>
      <w:r w:rsidRPr="00234DB9">
        <w:rPr>
          <w:rStyle w:val="libArabicChar"/>
          <w:rFonts w:hint="cs"/>
          <w:rtl/>
        </w:rPr>
        <w:t>ۡمُؤمِنی</w:t>
      </w:r>
      <w:r w:rsidRPr="00234DB9">
        <w:rPr>
          <w:rStyle w:val="libArabicChar"/>
          <w:rFonts w:hint="eastAsia"/>
          <w:rtl/>
        </w:rPr>
        <w:t>نَ</w:t>
      </w:r>
      <w:r w:rsidRPr="00234DB9">
        <w:rPr>
          <w:rStyle w:val="libArabicChar"/>
          <w:rtl/>
        </w:rPr>
        <w:t xml:space="preserve"> وَ اِمامِ ال</w:t>
      </w:r>
      <w:r w:rsidRPr="00234DB9">
        <w:rPr>
          <w:rStyle w:val="libArabicChar"/>
          <w:rFonts w:hint="cs"/>
          <w:rtl/>
        </w:rPr>
        <w:t>ۡغُرِّ الۡمُحَجِّلی</w:t>
      </w:r>
      <w:r w:rsidRPr="00234DB9">
        <w:rPr>
          <w:rStyle w:val="libArabicChar"/>
          <w:rFonts w:hint="eastAsia"/>
          <w:rtl/>
        </w:rPr>
        <w:t>نَ</w:t>
      </w:r>
      <w:r w:rsidRPr="00234DB9">
        <w:rPr>
          <w:rStyle w:val="libArabicChar"/>
          <w:rtl/>
        </w:rPr>
        <w:t xml:space="preserve"> وَ ال</w:t>
      </w:r>
      <w:r w:rsidRPr="00234DB9">
        <w:rPr>
          <w:rStyle w:val="libArabicChar"/>
          <w:rFonts w:hint="cs"/>
          <w:rtl/>
        </w:rPr>
        <w:t>ۡخَلی</w:t>
      </w:r>
      <w:r w:rsidRPr="00234DB9">
        <w:rPr>
          <w:rStyle w:val="libArabicChar"/>
          <w:rFonts w:hint="eastAsia"/>
          <w:rtl/>
        </w:rPr>
        <w:t>فَ</w:t>
      </w:r>
      <w:r w:rsidR="00800285" w:rsidRPr="004C04B0">
        <w:rPr>
          <w:rStyle w:val="libArabicChar"/>
          <w:rFonts w:hint="cs"/>
          <w:rtl/>
        </w:rPr>
        <w:t>ة</w:t>
      </w:r>
      <w:r w:rsidRPr="001E0E4C">
        <w:rPr>
          <w:rStyle w:val="libArabicChar"/>
          <w:rFonts w:hint="cs"/>
          <w:rtl/>
        </w:rPr>
        <w:t>ِ</w:t>
      </w:r>
      <w:r w:rsidRPr="00234DB9">
        <w:rPr>
          <w:rStyle w:val="libArabicChar"/>
          <w:rtl/>
        </w:rPr>
        <w:t xml:space="preserve"> "مِن بَع</w:t>
      </w:r>
      <w:r w:rsidRPr="00234DB9">
        <w:rPr>
          <w:rStyle w:val="libArabicChar"/>
          <w:rFonts w:hint="cs"/>
          <w:rtl/>
        </w:rPr>
        <w:t>ۡدی</w:t>
      </w:r>
      <w:r>
        <w:rPr>
          <w:rtl/>
        </w:rPr>
        <w:t>" "</w:t>
      </w:r>
    </w:p>
    <w:p w:rsidR="00E90CE5" w:rsidRDefault="00E90CE5" w:rsidP="00E90CE5">
      <w:pPr>
        <w:pStyle w:val="libNormal"/>
        <w:rPr>
          <w:rtl/>
        </w:rPr>
      </w:pPr>
      <w:r>
        <w:rPr>
          <w:rFonts w:hint="eastAsia"/>
          <w:rtl/>
        </w:rPr>
        <w:t>حوض</w:t>
      </w:r>
      <w:r>
        <w:rPr>
          <w:rtl/>
        </w:rPr>
        <w:t xml:space="preserve"> کوثر پر م</w:t>
      </w:r>
      <w:r>
        <w:rPr>
          <w:rFonts w:hint="cs"/>
          <w:rtl/>
        </w:rPr>
        <w:t>ی</w:t>
      </w:r>
      <w:r>
        <w:rPr>
          <w:rFonts w:hint="eastAsia"/>
          <w:rtl/>
        </w:rPr>
        <w:t>رے</w:t>
      </w:r>
      <w:r>
        <w:rPr>
          <w:rtl/>
        </w:rPr>
        <w:t xml:space="preserve"> پاس </w:t>
      </w:r>
      <w:r w:rsidR="002A35F2">
        <w:rPr>
          <w:rtl/>
        </w:rPr>
        <w:t xml:space="preserve">علی علیہ السلام </w:t>
      </w:r>
      <w:r>
        <w:rPr>
          <w:rtl/>
        </w:rPr>
        <w:t xml:space="preserve">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سف</w:t>
      </w:r>
      <w:r>
        <w:rPr>
          <w:rFonts w:hint="cs"/>
          <w:rtl/>
        </w:rPr>
        <w:t>ی</w:t>
      </w:r>
      <w:r>
        <w:rPr>
          <w:rFonts w:hint="eastAsia"/>
          <w:rtl/>
        </w:rPr>
        <w:t>دے</w:t>
      </w:r>
      <w:r>
        <w:rPr>
          <w:rtl/>
        </w:rPr>
        <w:t xml:space="preserve"> چہرے والوں کے  امام اور م</w:t>
      </w:r>
      <w:r>
        <w:rPr>
          <w:rFonts w:hint="cs"/>
          <w:rtl/>
        </w:rPr>
        <w:t>ی</w:t>
      </w:r>
      <w:r>
        <w:rPr>
          <w:rFonts w:hint="eastAsia"/>
          <w:rtl/>
        </w:rPr>
        <w:t>رے</w:t>
      </w:r>
      <w:r>
        <w:rPr>
          <w:rtl/>
        </w:rPr>
        <w:t xml:space="preserve"> بعد م</w:t>
      </w:r>
      <w:r>
        <w:rPr>
          <w:rFonts w:hint="cs"/>
          <w:rtl/>
        </w:rPr>
        <w:t>ی</w:t>
      </w:r>
      <w:r>
        <w:rPr>
          <w:rFonts w:hint="eastAsia"/>
          <w:rtl/>
        </w:rPr>
        <w:t>رے</w:t>
      </w:r>
      <w:r>
        <w:rPr>
          <w:rtl/>
        </w:rPr>
        <w:t xml:space="preserve"> خل</w:t>
      </w:r>
      <w:r>
        <w:rPr>
          <w:rFonts w:hint="cs"/>
          <w:rtl/>
        </w:rPr>
        <w:t>ی</w:t>
      </w:r>
      <w:r>
        <w:rPr>
          <w:rFonts w:hint="eastAsia"/>
          <w:rtl/>
        </w:rPr>
        <w:t>فہ</w:t>
      </w:r>
      <w:r>
        <w:rPr>
          <w:rtl/>
        </w:rPr>
        <w:t xml:space="preserve"> و جانش</w:t>
      </w:r>
      <w:r>
        <w:rPr>
          <w:rFonts w:hint="cs"/>
          <w:rtl/>
        </w:rPr>
        <w:t>ی</w:t>
      </w:r>
      <w:r>
        <w:rPr>
          <w:rFonts w:hint="eastAsia"/>
          <w:rtl/>
        </w:rPr>
        <w:t>ن</w:t>
      </w:r>
      <w:r>
        <w:rPr>
          <w:rtl/>
        </w:rPr>
        <w:t xml:space="preserve"> کا پرچم وارد ہوگا۔</w:t>
      </w:r>
    </w:p>
    <w:p w:rsidR="00E90CE5" w:rsidRDefault="00E90CE5" w:rsidP="00234DB9">
      <w:pPr>
        <w:pStyle w:val="Heading2Center"/>
        <w:rPr>
          <w:rtl/>
        </w:rPr>
      </w:pPr>
      <w:bookmarkStart w:id="127" w:name="_Toc504211441"/>
      <w:r>
        <w:rPr>
          <w:rFonts w:hint="eastAsia"/>
          <w:rtl/>
        </w:rPr>
        <w:t>نکات</w:t>
      </w:r>
      <w:r>
        <w:rPr>
          <w:rtl/>
        </w:rPr>
        <w:t>:</w:t>
      </w:r>
      <w:bookmarkEnd w:id="127"/>
    </w:p>
    <w:p w:rsidR="00E90CE5" w:rsidRDefault="00E90CE5" w:rsidP="00E90CE5">
      <w:pPr>
        <w:pStyle w:val="libNormal"/>
        <w:rPr>
          <w:rtl/>
        </w:rPr>
      </w:pPr>
      <w:r>
        <w:rPr>
          <w:rFonts w:hint="eastAsia"/>
          <w:rtl/>
        </w:rPr>
        <w:t>اول</w:t>
      </w:r>
      <w:r>
        <w:rPr>
          <w:rtl/>
        </w:rPr>
        <w:t>: رسول اکرم</w:t>
      </w:r>
      <w:r>
        <w:rPr>
          <w:rFonts w:hint="cs"/>
          <w:rtl/>
        </w:rPr>
        <w:t>ﷺ</w:t>
      </w:r>
      <w:r>
        <w:rPr>
          <w:rtl/>
        </w:rPr>
        <w:t xml:space="preserve"> نے حضرت </w:t>
      </w:r>
      <w:r w:rsidR="002A35F2">
        <w:rPr>
          <w:rtl/>
        </w:rPr>
        <w:t xml:space="preserve">علی علیہ السلام </w:t>
      </w:r>
      <w:r>
        <w:rPr>
          <w:rtl/>
        </w:rPr>
        <w:t xml:space="preserve">  کو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کے لقب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بات خود حضرت </w:t>
      </w:r>
      <w:r w:rsidR="002A35F2">
        <w:rPr>
          <w:rtl/>
        </w:rPr>
        <w:t xml:space="preserve">علی علیہ السلام </w:t>
      </w:r>
      <w:r>
        <w:rPr>
          <w:rtl/>
        </w:rPr>
        <w:t xml:space="preserve">  کے خل</w:t>
      </w:r>
      <w:r>
        <w:rPr>
          <w:rFonts w:hint="cs"/>
          <w:rtl/>
        </w:rPr>
        <w:t>ی</w:t>
      </w:r>
      <w:r>
        <w:rPr>
          <w:rFonts w:hint="eastAsia"/>
          <w:rtl/>
        </w:rPr>
        <w:t>فہ</w:t>
      </w:r>
      <w:r>
        <w:rPr>
          <w:rtl/>
        </w:rPr>
        <w:t xml:space="preserve"> بلافصل ہونے ک</w:t>
      </w:r>
      <w:r>
        <w:rPr>
          <w:rFonts w:hint="cs"/>
          <w:rtl/>
        </w:rPr>
        <w:t>ی</w:t>
      </w:r>
      <w:r>
        <w:rPr>
          <w:rtl/>
        </w:rPr>
        <w:t xml:space="preserve"> دل</w:t>
      </w:r>
      <w:r>
        <w:rPr>
          <w:rFonts w:hint="cs"/>
          <w:rtl/>
        </w:rPr>
        <w:t>ی</w:t>
      </w:r>
      <w:r>
        <w:rPr>
          <w:rFonts w:hint="eastAsia"/>
          <w:rtl/>
        </w:rPr>
        <w:t>ل</w:t>
      </w:r>
      <w:r>
        <w:rPr>
          <w:rtl/>
        </w:rPr>
        <w:t xml:space="preserve"> ہے۔</w:t>
      </w:r>
    </w:p>
    <w:p w:rsidR="00E90CE5" w:rsidRDefault="00E90CE5" w:rsidP="00E90CE5">
      <w:pPr>
        <w:pStyle w:val="libNormal"/>
        <w:rPr>
          <w:rtl/>
        </w:rPr>
      </w:pPr>
      <w:r>
        <w:rPr>
          <w:rFonts w:hint="eastAsia"/>
          <w:rtl/>
        </w:rPr>
        <w:lastRenderedPageBreak/>
        <w:t>دوم</w:t>
      </w:r>
      <w:r>
        <w:rPr>
          <w:rtl/>
        </w:rPr>
        <w:t>: رسول کر</w:t>
      </w:r>
      <w:r>
        <w:rPr>
          <w:rFonts w:hint="cs"/>
          <w:rtl/>
        </w:rPr>
        <w:t>ی</w:t>
      </w:r>
      <w:r>
        <w:rPr>
          <w:rFonts w:hint="eastAsia"/>
          <w:rtl/>
        </w:rPr>
        <w:t>م</w:t>
      </w:r>
      <w:r>
        <w:rPr>
          <w:rFonts w:hint="cs"/>
          <w:rtl/>
        </w:rPr>
        <w:t>ﷺ</w:t>
      </w:r>
      <w:r>
        <w:rPr>
          <w:rFonts w:hint="eastAsia"/>
          <w:rtl/>
        </w:rPr>
        <w:t>نے</w:t>
      </w:r>
      <w:r>
        <w:rPr>
          <w:rtl/>
        </w:rPr>
        <w:t xml:space="preserve"> خلفاء م</w:t>
      </w:r>
      <w:r>
        <w:rPr>
          <w:rFonts w:hint="cs"/>
          <w:rtl/>
        </w:rPr>
        <w:t>ی</w:t>
      </w:r>
      <w:r>
        <w:rPr>
          <w:rFonts w:hint="eastAsia"/>
          <w:rtl/>
        </w:rPr>
        <w:t>ں</w:t>
      </w:r>
      <w:r>
        <w:rPr>
          <w:rtl/>
        </w:rPr>
        <w:t xml:space="preserve"> سے کس</w:t>
      </w:r>
      <w:r>
        <w:rPr>
          <w:rFonts w:hint="cs"/>
          <w:rtl/>
        </w:rPr>
        <w:t>ی</w:t>
      </w:r>
      <w:r>
        <w:rPr>
          <w:rtl/>
        </w:rPr>
        <w:t xml:space="preserve"> بھ</w:t>
      </w:r>
      <w:r>
        <w:rPr>
          <w:rFonts w:hint="cs"/>
          <w:rtl/>
        </w:rPr>
        <w:t>ی</w:t>
      </w:r>
      <w:r>
        <w:rPr>
          <w:rtl/>
        </w:rPr>
        <w:t xml:space="preserve"> صاحب کو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کے لقب سے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بعبارت د</w:t>
      </w:r>
      <w:r>
        <w:rPr>
          <w:rFonts w:hint="cs"/>
          <w:rtl/>
        </w:rPr>
        <w:t>ی</w:t>
      </w:r>
      <w:r>
        <w:rPr>
          <w:rFonts w:hint="eastAsia"/>
          <w:rtl/>
        </w:rPr>
        <w:t>گر</w:t>
      </w:r>
      <w:r>
        <w:rPr>
          <w:rtl/>
        </w:rPr>
        <w:t xml:space="preserve"> ش</w:t>
      </w:r>
      <w:r>
        <w:rPr>
          <w:rFonts w:hint="cs"/>
          <w:rtl/>
        </w:rPr>
        <w:t>ی</w:t>
      </w:r>
      <w:r>
        <w:rPr>
          <w:rFonts w:hint="eastAsia"/>
          <w:rtl/>
        </w:rPr>
        <w:t>عہ</w:t>
      </w:r>
      <w:r>
        <w:rPr>
          <w:rtl/>
        </w:rPr>
        <w:t xml:space="preserve"> و سن</w:t>
      </w:r>
      <w:r>
        <w:rPr>
          <w:rFonts w:hint="cs"/>
          <w:rtl/>
        </w:rPr>
        <w:t>ی</w:t>
      </w:r>
      <w:r>
        <w:rPr>
          <w:rtl/>
        </w:rPr>
        <w:t xml:space="preserve"> کث</w:t>
      </w:r>
      <w:r>
        <w:rPr>
          <w:rFonts w:hint="cs"/>
          <w:rtl/>
        </w:rPr>
        <w:t>ی</w:t>
      </w:r>
      <w:r>
        <w:rPr>
          <w:rFonts w:hint="eastAsia"/>
          <w:rtl/>
        </w:rPr>
        <w:t>ر</w:t>
      </w:r>
      <w:r>
        <w:rPr>
          <w:rtl/>
        </w:rPr>
        <w:t xml:space="preserve"> التعداد روا</w:t>
      </w:r>
      <w:r>
        <w:rPr>
          <w:rFonts w:hint="cs"/>
          <w:rtl/>
        </w:rPr>
        <w:t>ی</w:t>
      </w:r>
      <w:r>
        <w:rPr>
          <w:rFonts w:hint="eastAsia"/>
          <w:rtl/>
        </w:rPr>
        <w:t>ات</w:t>
      </w:r>
      <w:r>
        <w:rPr>
          <w:rtl/>
        </w:rPr>
        <w:t xml:space="preserve"> کے مطابق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نے حضرت  </w:t>
      </w:r>
      <w:r w:rsidR="002A35F2">
        <w:rPr>
          <w:rtl/>
        </w:rPr>
        <w:t xml:space="preserve">علی علیہ السلام </w:t>
      </w:r>
      <w:r>
        <w:rPr>
          <w:rtl/>
        </w:rPr>
        <w:t xml:space="preserve">  کے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ہونے ک</w:t>
      </w:r>
      <w:r>
        <w:rPr>
          <w:rFonts w:hint="cs"/>
          <w:rtl/>
        </w:rPr>
        <w:t>ی</w:t>
      </w:r>
      <w:r>
        <w:rPr>
          <w:rtl/>
        </w:rPr>
        <w:t xml:space="preserve"> تصر</w:t>
      </w:r>
      <w:r>
        <w:rPr>
          <w:rFonts w:hint="cs"/>
          <w:rtl/>
        </w:rPr>
        <w:t>ی</w:t>
      </w:r>
      <w:r>
        <w:rPr>
          <w:rFonts w:hint="eastAsia"/>
          <w:rtl/>
        </w:rPr>
        <w:t>ح</w:t>
      </w:r>
      <w:r>
        <w:rPr>
          <w:rtl/>
        </w:rPr>
        <w:t xml:space="preserve"> فرمائ</w:t>
      </w:r>
      <w:r>
        <w:rPr>
          <w:rFonts w:hint="cs"/>
          <w:rtl/>
        </w:rPr>
        <w:t>ی</w:t>
      </w:r>
      <w:r>
        <w:rPr>
          <w:rtl/>
        </w:rPr>
        <w:t xml:space="preserve"> ہے؛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متفق عل</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بھ</w:t>
      </w:r>
      <w:r>
        <w:rPr>
          <w:rFonts w:hint="cs"/>
          <w:rtl/>
        </w:rPr>
        <w:t>ی</w:t>
      </w:r>
      <w:r>
        <w:rPr>
          <w:rtl/>
        </w:rPr>
        <w:t xml:space="preserve">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ہے جس م</w:t>
      </w:r>
      <w:r>
        <w:rPr>
          <w:rFonts w:hint="cs"/>
          <w:rtl/>
        </w:rPr>
        <w:t>ی</w:t>
      </w:r>
      <w:r>
        <w:rPr>
          <w:rFonts w:hint="eastAsia"/>
          <w:rtl/>
        </w:rPr>
        <w:t>ں</w:t>
      </w:r>
      <w:r>
        <w:rPr>
          <w:rtl/>
        </w:rPr>
        <w:t xml:space="preserve"> ح</w:t>
      </w:r>
      <w:r>
        <w:rPr>
          <w:rFonts w:hint="eastAsia"/>
          <w:rtl/>
        </w:rPr>
        <w:t>ضرت</w:t>
      </w:r>
      <w:r>
        <w:rPr>
          <w:rtl/>
        </w:rPr>
        <w:t xml:space="preserve"> ابوبکر، عمر </w:t>
      </w:r>
      <w:r>
        <w:rPr>
          <w:rFonts w:hint="cs"/>
          <w:rtl/>
        </w:rPr>
        <w:t>ی</w:t>
      </w:r>
      <w:r>
        <w:rPr>
          <w:rFonts w:hint="eastAsia"/>
          <w:rtl/>
        </w:rPr>
        <w:t>ا</w:t>
      </w:r>
      <w:r>
        <w:rPr>
          <w:rtl/>
        </w:rPr>
        <w:t xml:space="preserve"> عثمان کو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کہا ہو!</w:t>
      </w:r>
    </w:p>
    <w:p w:rsidR="00E90CE5" w:rsidRDefault="00E90CE5" w:rsidP="00E90CE5">
      <w:pPr>
        <w:pStyle w:val="libNormal"/>
        <w:rPr>
          <w:rtl/>
        </w:rPr>
      </w:pPr>
      <w:r>
        <w:rPr>
          <w:rFonts w:hint="eastAsia"/>
          <w:rtl/>
        </w:rPr>
        <w:t>سوم</w:t>
      </w:r>
      <w:r>
        <w:rPr>
          <w:rtl/>
        </w:rPr>
        <w:t>: رسول اکرم</w:t>
      </w:r>
      <w:r>
        <w:rPr>
          <w:rFonts w:hint="cs"/>
          <w:rtl/>
        </w:rPr>
        <w:t>ﷺ</w:t>
      </w:r>
      <w:r>
        <w:rPr>
          <w:rtl/>
        </w:rPr>
        <w:t xml:space="preserve"> نے "خل</w:t>
      </w:r>
      <w:r>
        <w:rPr>
          <w:rFonts w:hint="cs"/>
          <w:rtl/>
        </w:rPr>
        <w:t>ی</w:t>
      </w:r>
      <w:r>
        <w:rPr>
          <w:rFonts w:hint="eastAsia"/>
          <w:rtl/>
        </w:rPr>
        <w:t>فہ</w:t>
      </w:r>
      <w:r>
        <w:rPr>
          <w:rtl/>
        </w:rPr>
        <w:t>" اور "من بعد</w:t>
      </w:r>
      <w:r>
        <w:rPr>
          <w:rFonts w:hint="cs"/>
          <w:rtl/>
        </w:rPr>
        <w:t>ی</w:t>
      </w:r>
      <w:r>
        <w:rPr>
          <w:rtl/>
        </w:rPr>
        <w:t xml:space="preserve">" کہہ کر حضرت </w:t>
      </w:r>
      <w:r w:rsidR="002A35F2">
        <w:rPr>
          <w:rtl/>
        </w:rPr>
        <w:t xml:space="preserve">علی علیہ السلام </w:t>
      </w:r>
      <w:r>
        <w:rPr>
          <w:rtl/>
        </w:rPr>
        <w:t xml:space="preserve">  کے بلافصل خل</w:t>
      </w:r>
      <w:r>
        <w:rPr>
          <w:rFonts w:hint="cs"/>
          <w:rtl/>
        </w:rPr>
        <w:t>ی</w:t>
      </w:r>
      <w:r>
        <w:rPr>
          <w:rFonts w:hint="eastAsia"/>
          <w:rtl/>
        </w:rPr>
        <w:t>فہ</w:t>
      </w:r>
      <w:r>
        <w:rPr>
          <w:rtl/>
        </w:rPr>
        <w:t xml:space="preserve"> ہونے ک</w:t>
      </w:r>
      <w:r>
        <w:rPr>
          <w:rFonts w:hint="cs"/>
          <w:rtl/>
        </w:rPr>
        <w:t>ی</w:t>
      </w:r>
      <w:r>
        <w:rPr>
          <w:rtl/>
        </w:rPr>
        <w:t xml:space="preserve"> تصر</w:t>
      </w:r>
      <w:r>
        <w:rPr>
          <w:rFonts w:hint="cs"/>
          <w:rtl/>
        </w:rPr>
        <w:t>ی</w:t>
      </w:r>
      <w:r>
        <w:rPr>
          <w:rFonts w:hint="eastAsia"/>
          <w:rtl/>
        </w:rPr>
        <w:t>ح</w:t>
      </w:r>
      <w:r>
        <w:rPr>
          <w:rtl/>
        </w:rPr>
        <w:t xml:space="preserve"> فرمائ</w:t>
      </w:r>
      <w:r>
        <w:rPr>
          <w:rFonts w:hint="cs"/>
          <w:rtl/>
        </w:rPr>
        <w:t>ی</w:t>
      </w:r>
      <w:r>
        <w:rPr>
          <w:rtl/>
        </w:rPr>
        <w:t xml:space="preserve"> ہے؛ جس طرح حضرت </w:t>
      </w:r>
      <w:r w:rsidR="002A35F2">
        <w:rPr>
          <w:rtl/>
        </w:rPr>
        <w:t xml:space="preserve">علی علیہ السلام </w:t>
      </w:r>
      <w:r>
        <w:rPr>
          <w:rtl/>
        </w:rPr>
        <w:t xml:space="preserve">  کو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سے ملقب کرکے تصر</w:t>
      </w:r>
      <w:r>
        <w:rPr>
          <w:rFonts w:hint="cs"/>
          <w:rtl/>
        </w:rPr>
        <w:t>ی</w:t>
      </w:r>
      <w:r>
        <w:rPr>
          <w:rFonts w:hint="eastAsia"/>
          <w:rtl/>
        </w:rPr>
        <w:t>ح</w:t>
      </w:r>
      <w:r>
        <w:rPr>
          <w:rtl/>
        </w:rPr>
        <w:t xml:space="preserve"> فرمائ</w:t>
      </w:r>
      <w:r>
        <w:rPr>
          <w:rFonts w:hint="cs"/>
          <w:rtl/>
        </w:rPr>
        <w:t>ی</w:t>
      </w:r>
      <w:r>
        <w:rPr>
          <w:rtl/>
        </w:rPr>
        <w:t xml:space="preserve"> ہے۔</w:t>
      </w:r>
    </w:p>
    <w:p w:rsidR="00E90CE5" w:rsidRDefault="00E90CE5" w:rsidP="00E90CE5">
      <w:pPr>
        <w:pStyle w:val="libNormal"/>
        <w:rPr>
          <w:rtl/>
        </w:rPr>
      </w:pPr>
      <w:r>
        <w:rPr>
          <w:rtl/>
          <w:lang w:bidi="fa-IR"/>
        </w:rPr>
        <w:t>۳</w:t>
      </w:r>
      <w:r>
        <w:rPr>
          <w:rtl/>
        </w:rPr>
        <w:t>۔ ب</w:t>
      </w:r>
      <w:r>
        <w:rPr>
          <w:rFonts w:hint="cs"/>
          <w:rtl/>
        </w:rPr>
        <w:t>ی</w:t>
      </w:r>
      <w:r>
        <w:rPr>
          <w:rFonts w:hint="eastAsia"/>
          <w:rtl/>
        </w:rPr>
        <w:t>ہق</w:t>
      </w:r>
      <w:r>
        <w:rPr>
          <w:rFonts w:hint="cs"/>
          <w:rtl/>
        </w:rPr>
        <w:t>ی</w:t>
      </w:r>
      <w:r>
        <w:rPr>
          <w:rFonts w:hint="eastAsia"/>
          <w:rtl/>
        </w:rPr>
        <w:t>،</w:t>
      </w:r>
      <w:r>
        <w:rPr>
          <w:rtl/>
        </w:rPr>
        <w:t xml:space="preserve"> خط</w:t>
      </w:r>
      <w:r>
        <w:rPr>
          <w:rFonts w:hint="cs"/>
          <w:rtl/>
        </w:rPr>
        <w:t>ی</w:t>
      </w:r>
      <w:r>
        <w:rPr>
          <w:rFonts w:hint="eastAsia"/>
          <w:rtl/>
        </w:rPr>
        <w:t>ب</w:t>
      </w:r>
      <w:r>
        <w:rPr>
          <w:rtl/>
        </w:rPr>
        <w:t xml:space="preserve"> خوارزم</w:t>
      </w:r>
      <w:r>
        <w:rPr>
          <w:rFonts w:hint="cs"/>
          <w:rtl/>
        </w:rPr>
        <w:t>ی</w:t>
      </w:r>
      <w:r>
        <w:rPr>
          <w:rtl/>
        </w:rPr>
        <w:t xml:space="preserve"> اور ابن مغازل</w:t>
      </w:r>
      <w:r>
        <w:rPr>
          <w:rFonts w:hint="cs"/>
          <w:rtl/>
        </w:rPr>
        <w:t>ی</w:t>
      </w:r>
      <w:r>
        <w:rPr>
          <w:rtl/>
        </w:rPr>
        <w:t xml:space="preserve"> شافع</w:t>
      </w:r>
      <w:r>
        <w:rPr>
          <w:rFonts w:hint="cs"/>
          <w:rtl/>
        </w:rPr>
        <w:t>ی</w:t>
      </w:r>
      <w:r>
        <w:rPr>
          <w:rtl/>
        </w:rPr>
        <w:t xml:space="preserve"> نے اپن</w:t>
      </w:r>
      <w:r>
        <w:rPr>
          <w:rFonts w:hint="cs"/>
          <w:rtl/>
        </w:rPr>
        <w:t>ی</w:t>
      </w:r>
      <w:r>
        <w:rPr>
          <w:rtl/>
        </w:rPr>
        <w:t xml:space="preserve"> اپن</w:t>
      </w:r>
      <w:r>
        <w:rPr>
          <w:rFonts w:hint="cs"/>
          <w:rtl/>
        </w:rPr>
        <w:t>ی</w:t>
      </w:r>
      <w:r>
        <w:rPr>
          <w:rtl/>
        </w:rPr>
        <w:t xml:space="preserve"> کتاب مناقب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کہ رسول اکرم</w:t>
      </w:r>
      <w:r>
        <w:rPr>
          <w:rFonts w:hint="cs"/>
          <w:rtl/>
        </w:rPr>
        <w:t>ﷺ</w:t>
      </w:r>
      <w:r>
        <w:rPr>
          <w:rtl/>
        </w:rPr>
        <w:t xml:space="preserve"> نے حضرت </w:t>
      </w:r>
      <w:r w:rsidR="002A35F2">
        <w:rPr>
          <w:rtl/>
        </w:rPr>
        <w:t xml:space="preserve">علی علیہ السلام </w:t>
      </w:r>
      <w:r>
        <w:rPr>
          <w:rtl/>
        </w:rPr>
        <w:t xml:space="preserve"> سے فرما</w:t>
      </w:r>
      <w:r>
        <w:rPr>
          <w:rFonts w:hint="cs"/>
          <w:rtl/>
        </w:rPr>
        <w:t>ی</w:t>
      </w:r>
      <w:r>
        <w:rPr>
          <w:rFonts w:hint="eastAsia"/>
          <w:rtl/>
        </w:rPr>
        <w:t>ا</w:t>
      </w:r>
      <w:r>
        <w:rPr>
          <w:rtl/>
        </w:rPr>
        <w:t>:</w:t>
      </w:r>
    </w:p>
    <w:p w:rsidR="00E90CE5" w:rsidRDefault="00E90CE5" w:rsidP="00E90CE5">
      <w:pPr>
        <w:pStyle w:val="libNormal"/>
        <w:rPr>
          <w:rtl/>
        </w:rPr>
      </w:pPr>
      <w:r>
        <w:rPr>
          <w:rtl/>
        </w:rPr>
        <w:t>"</w:t>
      </w:r>
      <w:r w:rsidRPr="00234DB9">
        <w:rPr>
          <w:rStyle w:val="libArabicChar"/>
          <w:rtl/>
        </w:rPr>
        <w:t>اِنَّ</w:t>
      </w:r>
      <w:r w:rsidR="00800285" w:rsidRPr="004C04B0">
        <w:rPr>
          <w:rStyle w:val="libArabicChar"/>
          <w:rFonts w:hint="cs"/>
          <w:rtl/>
        </w:rPr>
        <w:t xml:space="preserve">ه  </w:t>
      </w:r>
      <w:r w:rsidRPr="001E0E4C">
        <w:rPr>
          <w:rStyle w:val="libArabicChar"/>
          <w:rFonts w:hint="cs"/>
          <w:rtl/>
        </w:rPr>
        <w:t xml:space="preserve">ُ لا </w:t>
      </w:r>
      <w:r w:rsidRPr="00234DB9">
        <w:rPr>
          <w:rStyle w:val="libArabicChar"/>
          <w:rFonts w:hint="cs"/>
          <w:rtl/>
        </w:rPr>
        <w:t>یَ</w:t>
      </w:r>
      <w:r w:rsidRPr="00234DB9">
        <w:rPr>
          <w:rStyle w:val="libArabicChar"/>
          <w:rFonts w:hint="eastAsia"/>
          <w:rtl/>
        </w:rPr>
        <w:t>ن</w:t>
      </w:r>
      <w:r w:rsidRPr="00234DB9">
        <w:rPr>
          <w:rStyle w:val="libArabicChar"/>
          <w:rFonts w:hint="cs"/>
          <w:rtl/>
        </w:rPr>
        <w:t>ۡبَغی</w:t>
      </w:r>
      <w:r w:rsidRPr="00234DB9">
        <w:rPr>
          <w:rStyle w:val="libArabicChar"/>
          <w:rtl/>
        </w:rPr>
        <w:t xml:space="preserve"> اَن</w:t>
      </w:r>
      <w:r w:rsidRPr="00234DB9">
        <w:rPr>
          <w:rStyle w:val="libArabicChar"/>
          <w:rFonts w:hint="cs"/>
          <w:rtl/>
        </w:rPr>
        <w:t>ۡ اَذۡ</w:t>
      </w:r>
      <w:r w:rsidR="00800285" w:rsidRPr="004C04B0">
        <w:rPr>
          <w:rStyle w:val="libArabicChar"/>
          <w:rFonts w:hint="cs"/>
          <w:rtl/>
        </w:rPr>
        <w:t xml:space="preserve">ه  </w:t>
      </w:r>
      <w:r w:rsidRPr="001E0E4C">
        <w:rPr>
          <w:rStyle w:val="libArabicChar"/>
          <w:rFonts w:hint="cs"/>
          <w:rtl/>
        </w:rPr>
        <w:t>َبَ اِلّا وَ اَن</w:t>
      </w:r>
      <w:r w:rsidRPr="00234DB9">
        <w:rPr>
          <w:rStyle w:val="libArabicChar"/>
          <w:rFonts w:hint="cs"/>
          <w:rtl/>
        </w:rPr>
        <w:t>ۡتَ خَلی</w:t>
      </w:r>
      <w:r w:rsidRPr="00234DB9">
        <w:rPr>
          <w:rStyle w:val="libArabicChar"/>
          <w:rFonts w:hint="eastAsia"/>
          <w:rtl/>
        </w:rPr>
        <w:t>فَت</w:t>
      </w:r>
      <w:r w:rsidRPr="00234DB9">
        <w:rPr>
          <w:rStyle w:val="libArabicChar"/>
          <w:rFonts w:hint="cs"/>
          <w:rtl/>
        </w:rPr>
        <w:t>ی</w:t>
      </w:r>
      <w:r w:rsidRPr="00234DB9">
        <w:rPr>
          <w:rStyle w:val="libArabicChar"/>
          <w:rtl/>
        </w:rPr>
        <w:t xml:space="preserve"> وَ اَن</w:t>
      </w:r>
      <w:r w:rsidRPr="00234DB9">
        <w:rPr>
          <w:rStyle w:val="libArabicChar"/>
          <w:rFonts w:hint="cs"/>
          <w:rtl/>
        </w:rPr>
        <w:t>ۡتَ اَوۡلی</w:t>
      </w:r>
      <w:r w:rsidRPr="00234DB9">
        <w:rPr>
          <w:rStyle w:val="libArabicChar"/>
          <w:rtl/>
        </w:rPr>
        <w:t xml:space="preserve"> بِال</w:t>
      </w:r>
      <w:r w:rsidRPr="00234DB9">
        <w:rPr>
          <w:rStyle w:val="libArabicChar"/>
          <w:rFonts w:hint="cs"/>
          <w:rtl/>
        </w:rPr>
        <w:t>ۡمؤمِنی</w:t>
      </w:r>
      <w:r w:rsidRPr="00234DB9">
        <w:rPr>
          <w:rStyle w:val="libArabicChar"/>
          <w:rFonts w:hint="eastAsia"/>
          <w:rtl/>
        </w:rPr>
        <w:t>نَ</w:t>
      </w:r>
      <w:r w:rsidRPr="00234DB9">
        <w:rPr>
          <w:rStyle w:val="libArabicChar"/>
          <w:rtl/>
        </w:rPr>
        <w:t xml:space="preserve"> مِن</w:t>
      </w:r>
      <w:r w:rsidRPr="00234DB9">
        <w:rPr>
          <w:rStyle w:val="libArabicChar"/>
          <w:rFonts w:hint="cs"/>
          <w:rtl/>
        </w:rPr>
        <w:t>ۡ بَعۡدی</w:t>
      </w:r>
      <w:r>
        <w:rPr>
          <w:rtl/>
        </w:rPr>
        <w:t>"</w:t>
      </w:r>
    </w:p>
    <w:p w:rsidR="00E90CE5" w:rsidRDefault="00E90CE5" w:rsidP="00E90CE5">
      <w:pPr>
        <w:pStyle w:val="libNormal"/>
        <w:rPr>
          <w:rtl/>
        </w:rPr>
      </w:pPr>
      <w:r>
        <w:rPr>
          <w:rtl/>
        </w:rPr>
        <w:t>"</w:t>
      </w:r>
      <w:r>
        <w:rPr>
          <w:rFonts w:hint="cs"/>
          <w:rtl/>
        </w:rPr>
        <w:t>ی</w:t>
      </w:r>
      <w:r>
        <w:rPr>
          <w:rFonts w:hint="eastAsia"/>
          <w:rtl/>
        </w:rPr>
        <w:t>ہ</w:t>
      </w:r>
      <w:r>
        <w:rPr>
          <w:rtl/>
        </w:rPr>
        <w:t xml:space="preserve"> بات مناسب نہ</w:t>
      </w:r>
      <w:r>
        <w:rPr>
          <w:rFonts w:hint="cs"/>
          <w:rtl/>
        </w:rPr>
        <w:t>ی</w:t>
      </w:r>
      <w:r>
        <w:rPr>
          <w:rFonts w:hint="eastAsia"/>
          <w:rtl/>
        </w:rPr>
        <w:t>ں</w:t>
      </w:r>
      <w:r>
        <w:rPr>
          <w:rtl/>
        </w:rPr>
        <w:t xml:space="preserve"> ہے کہ م</w:t>
      </w:r>
      <w:r>
        <w:rPr>
          <w:rFonts w:hint="cs"/>
          <w:rtl/>
        </w:rPr>
        <w:t>ی</w:t>
      </w:r>
      <w:r>
        <w:rPr>
          <w:rFonts w:hint="eastAsia"/>
          <w:rtl/>
        </w:rPr>
        <w:t>ں</w:t>
      </w:r>
      <w:r>
        <w:rPr>
          <w:rtl/>
        </w:rPr>
        <w:t xml:space="preserve"> لوگوں کے درم</w:t>
      </w:r>
      <w:r>
        <w:rPr>
          <w:rFonts w:hint="cs"/>
          <w:rtl/>
        </w:rPr>
        <w:t>ی</w:t>
      </w:r>
      <w:r>
        <w:rPr>
          <w:rFonts w:hint="eastAsia"/>
          <w:rtl/>
        </w:rPr>
        <w:t>ان</w:t>
      </w:r>
      <w:r>
        <w:rPr>
          <w:rtl/>
        </w:rPr>
        <w:t xml:space="preserve"> سے چلا جاؤں مگر </w:t>
      </w:r>
      <w:r>
        <w:rPr>
          <w:rFonts w:hint="cs"/>
          <w:rtl/>
        </w:rPr>
        <w:t>ی</w:t>
      </w:r>
      <w:r>
        <w:rPr>
          <w:rFonts w:hint="eastAsia"/>
          <w:rtl/>
        </w:rPr>
        <w:t>ہ</w:t>
      </w:r>
      <w:r>
        <w:rPr>
          <w:rtl/>
        </w:rPr>
        <w:t xml:space="preserve"> کہ اے عل</w:t>
      </w:r>
      <w:r>
        <w:rPr>
          <w:rFonts w:hint="cs"/>
          <w:rtl/>
        </w:rPr>
        <w:t>یؑ</w:t>
      </w:r>
      <w:r>
        <w:rPr>
          <w:rtl/>
        </w:rPr>
        <w:t>! تم م</w:t>
      </w:r>
      <w:r>
        <w:rPr>
          <w:rFonts w:hint="cs"/>
          <w:rtl/>
        </w:rPr>
        <w:t>ی</w:t>
      </w:r>
      <w:r>
        <w:rPr>
          <w:rFonts w:hint="eastAsia"/>
          <w:rtl/>
        </w:rPr>
        <w:t>رے</w:t>
      </w:r>
      <w:r>
        <w:rPr>
          <w:rtl/>
        </w:rPr>
        <w:t xml:space="preserve"> بعد م</w:t>
      </w:r>
      <w:r>
        <w:rPr>
          <w:rFonts w:hint="cs"/>
          <w:rtl/>
        </w:rPr>
        <w:t>ی</w:t>
      </w:r>
      <w:r>
        <w:rPr>
          <w:rFonts w:hint="eastAsia"/>
          <w:rtl/>
        </w:rPr>
        <w:t>رے</w:t>
      </w:r>
      <w:r>
        <w:rPr>
          <w:rtl/>
        </w:rPr>
        <w:t xml:space="preserve"> خل</w:t>
      </w:r>
      <w:r>
        <w:rPr>
          <w:rFonts w:hint="cs"/>
          <w:rtl/>
        </w:rPr>
        <w:t>ی</w:t>
      </w:r>
      <w:r>
        <w:rPr>
          <w:rFonts w:hint="eastAsia"/>
          <w:rtl/>
        </w:rPr>
        <w:t>فہ</w:t>
      </w:r>
      <w:r>
        <w:rPr>
          <w:rtl/>
        </w:rPr>
        <w:t xml:space="preserve"> اور مؤمن</w:t>
      </w:r>
      <w:r>
        <w:rPr>
          <w:rFonts w:hint="cs"/>
          <w:rtl/>
        </w:rPr>
        <w:t>ی</w:t>
      </w:r>
      <w:r>
        <w:rPr>
          <w:rFonts w:hint="eastAsia"/>
          <w:rtl/>
        </w:rPr>
        <w:t>ن</w:t>
      </w:r>
      <w:r>
        <w:rPr>
          <w:rtl/>
        </w:rPr>
        <w:t xml:space="preserve"> کے سرپرست بن کر رہو۔</w:t>
      </w:r>
    </w:p>
    <w:p w:rsidR="00E90CE5" w:rsidRDefault="00E90CE5" w:rsidP="00E90CE5">
      <w:pPr>
        <w:pStyle w:val="libNormal"/>
        <w:rPr>
          <w:rtl/>
        </w:rPr>
      </w:pPr>
      <w:r>
        <w:rPr>
          <w:rFonts w:hint="eastAsia"/>
          <w:rtl/>
        </w:rPr>
        <w:t>قارئ</w:t>
      </w:r>
      <w:r>
        <w:rPr>
          <w:rFonts w:hint="cs"/>
          <w:rtl/>
        </w:rPr>
        <w:t>ی</w:t>
      </w:r>
      <w:r>
        <w:rPr>
          <w:rFonts w:hint="eastAsia"/>
          <w:rtl/>
        </w:rPr>
        <w:t>ن</w:t>
      </w:r>
      <w:r>
        <w:rPr>
          <w:rtl/>
        </w:rPr>
        <w:t xml:space="preserve"> گ</w:t>
      </w:r>
      <w:r w:rsidR="00D854E7">
        <w:rPr>
          <w:rtl/>
        </w:rPr>
        <w:t>را</w:t>
      </w:r>
      <w:r>
        <w:rPr>
          <w:rtl/>
        </w:rPr>
        <w:t>م</w:t>
      </w:r>
      <w:r>
        <w:rPr>
          <w:rFonts w:hint="cs"/>
          <w:rtl/>
        </w:rPr>
        <w:t>ی</w:t>
      </w:r>
      <w:r>
        <w:rPr>
          <w:rtl/>
        </w:rPr>
        <w:t xml:space="preserve"> توجہ فرمائ</w:t>
      </w:r>
      <w:r>
        <w:rPr>
          <w:rFonts w:hint="cs"/>
          <w:rtl/>
        </w:rPr>
        <w:t>ی</w:t>
      </w:r>
      <w:r>
        <w:rPr>
          <w:rFonts w:hint="eastAsia"/>
          <w:rtl/>
        </w:rPr>
        <w:t>ے</w:t>
      </w:r>
      <w:r>
        <w:rPr>
          <w:rtl/>
        </w:rPr>
        <w:t xml:space="preserve"> کہ حضور سرور کائنات ابتدائے کلام م</w:t>
      </w:r>
      <w:r>
        <w:rPr>
          <w:rFonts w:hint="cs"/>
          <w:rtl/>
        </w:rPr>
        <w:t>ی</w:t>
      </w:r>
      <w:r>
        <w:rPr>
          <w:rFonts w:hint="eastAsia"/>
          <w:rtl/>
        </w:rPr>
        <w:t>ں</w:t>
      </w:r>
      <w:r>
        <w:rPr>
          <w:rtl/>
        </w:rPr>
        <w:t xml:space="preserve"> پہلے لفظ "لَا </w:t>
      </w:r>
      <w:r>
        <w:rPr>
          <w:rFonts w:hint="cs"/>
          <w:rtl/>
        </w:rPr>
        <w:t>یَ</w:t>
      </w:r>
      <w:r>
        <w:rPr>
          <w:rFonts w:hint="eastAsia"/>
          <w:rtl/>
        </w:rPr>
        <w:t>نبَغِ</w:t>
      </w:r>
      <w:r>
        <w:rPr>
          <w:rFonts w:hint="cs"/>
          <w:rtl/>
        </w:rPr>
        <w:t>ی</w:t>
      </w:r>
      <w:r>
        <w:rPr>
          <w:rtl/>
        </w:rPr>
        <w:t>" کے ذر</w:t>
      </w:r>
      <w:r>
        <w:rPr>
          <w:rFonts w:hint="cs"/>
          <w:rtl/>
        </w:rPr>
        <w:t>ی</w:t>
      </w:r>
      <w:r>
        <w:rPr>
          <w:rFonts w:hint="eastAsia"/>
          <w:rtl/>
        </w:rPr>
        <w:t>عے</w:t>
      </w:r>
      <w:r>
        <w:rPr>
          <w:rtl/>
        </w:rPr>
        <w:t xml:space="preserve"> نف</w:t>
      </w:r>
      <w:r>
        <w:rPr>
          <w:rFonts w:hint="cs"/>
          <w:rtl/>
        </w:rPr>
        <w:t>ی</w:t>
      </w:r>
      <w:r>
        <w:rPr>
          <w:rtl/>
        </w:rPr>
        <w:t xml:space="preserve"> کر رہے ہ</w:t>
      </w:r>
      <w:r>
        <w:rPr>
          <w:rFonts w:hint="cs"/>
          <w:rtl/>
        </w:rPr>
        <w:t>ی</w:t>
      </w:r>
      <w:r>
        <w:rPr>
          <w:rFonts w:hint="eastAsia"/>
          <w:rtl/>
        </w:rPr>
        <w:t>ں</w:t>
      </w:r>
      <w:r>
        <w:rPr>
          <w:rtl/>
        </w:rPr>
        <w:t xml:space="preserve"> اس کے بعد لفظ "اِلّا" کے ذر</w:t>
      </w:r>
      <w:r>
        <w:rPr>
          <w:rFonts w:hint="cs"/>
          <w:rtl/>
        </w:rPr>
        <w:t>ی</w:t>
      </w:r>
      <w:r>
        <w:rPr>
          <w:rFonts w:hint="eastAsia"/>
          <w:rtl/>
        </w:rPr>
        <w:t>عے</w:t>
      </w:r>
      <w:r>
        <w:rPr>
          <w:rtl/>
        </w:rPr>
        <w:t xml:space="preserve"> اس نف</w:t>
      </w:r>
      <w:r>
        <w:rPr>
          <w:rFonts w:hint="cs"/>
          <w:rtl/>
        </w:rPr>
        <w:t>ی</w:t>
      </w:r>
      <w:r>
        <w:rPr>
          <w:rtl/>
        </w:rPr>
        <w:t xml:space="preserve"> ک</w:t>
      </w:r>
      <w:r>
        <w:rPr>
          <w:rFonts w:hint="cs"/>
          <w:rtl/>
        </w:rPr>
        <w:t>ی</w:t>
      </w:r>
      <w:r>
        <w:rPr>
          <w:rtl/>
        </w:rPr>
        <w:t xml:space="preserve"> نف</w:t>
      </w:r>
      <w:r>
        <w:rPr>
          <w:rFonts w:hint="cs"/>
          <w:rtl/>
        </w:rPr>
        <w:t>ی</w:t>
      </w:r>
      <w:r>
        <w:rPr>
          <w:rtl/>
        </w:rPr>
        <w:t xml:space="preserve"> کر رہے ہ</w:t>
      </w:r>
      <w:r>
        <w:rPr>
          <w:rFonts w:hint="cs"/>
          <w:rtl/>
        </w:rPr>
        <w:t>ی</w:t>
      </w:r>
      <w:r>
        <w:rPr>
          <w:rFonts w:hint="eastAsia"/>
          <w:rtl/>
        </w:rPr>
        <w:t>ں</w:t>
      </w:r>
      <w:r>
        <w:rPr>
          <w:rtl/>
        </w:rPr>
        <w:t xml:space="preserve"> اور کلام عرب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انداز گفتگو "حصر" کا فائدہ پہنچاتا ہے اور اسے اصطلاح م</w:t>
      </w:r>
      <w:r>
        <w:rPr>
          <w:rFonts w:hint="cs"/>
          <w:rtl/>
        </w:rPr>
        <w:t>ی</w:t>
      </w:r>
      <w:r>
        <w:rPr>
          <w:rFonts w:hint="eastAsia"/>
          <w:rtl/>
        </w:rPr>
        <w:t>ں</w:t>
      </w:r>
      <w:r>
        <w:rPr>
          <w:rtl/>
        </w:rPr>
        <w:t xml:space="preserve"> حصر بالفظِ ا</w:t>
      </w:r>
      <w:r>
        <w:rPr>
          <w:rFonts w:hint="eastAsia"/>
          <w:rtl/>
        </w:rPr>
        <w:t>لّا</w:t>
      </w:r>
      <w:r>
        <w:rPr>
          <w:rtl/>
        </w:rPr>
        <w:t xml:space="preserve"> کہتے  ہ</w:t>
      </w:r>
      <w:r>
        <w:rPr>
          <w:rFonts w:hint="cs"/>
          <w:rtl/>
        </w:rPr>
        <w:t>ی</w:t>
      </w:r>
      <w:r>
        <w:rPr>
          <w:rFonts w:hint="eastAsia"/>
          <w:rtl/>
        </w:rPr>
        <w:t>ں</w:t>
      </w:r>
      <w:r>
        <w:rPr>
          <w:rtl/>
        </w:rPr>
        <w:t>۔ بنابر</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لفظ "الّا" کے ذر</w:t>
      </w:r>
      <w:r>
        <w:rPr>
          <w:rFonts w:hint="cs"/>
          <w:rtl/>
        </w:rPr>
        <w:t>ی</w:t>
      </w:r>
      <w:r>
        <w:rPr>
          <w:rFonts w:hint="eastAsia"/>
          <w:rtl/>
        </w:rPr>
        <w:t>عے</w:t>
      </w:r>
      <w:r>
        <w:rPr>
          <w:rtl/>
        </w:rPr>
        <w:t xml:space="preserve"> کلام کو مکمل فرما رہے ہ</w:t>
      </w:r>
      <w:r>
        <w:rPr>
          <w:rFonts w:hint="cs"/>
          <w:rtl/>
        </w:rPr>
        <w:t>ی</w:t>
      </w:r>
      <w:r>
        <w:rPr>
          <w:rFonts w:hint="eastAsia"/>
          <w:rtl/>
        </w:rPr>
        <w:t>ں</w:t>
      </w:r>
      <w:r>
        <w:rPr>
          <w:rtl/>
        </w:rPr>
        <w:t xml:space="preserve"> اور فرماتے ہ</w:t>
      </w:r>
      <w:r>
        <w:rPr>
          <w:rFonts w:hint="cs"/>
          <w:rtl/>
        </w:rPr>
        <w:t>ی</w:t>
      </w:r>
      <w:r>
        <w:rPr>
          <w:rFonts w:hint="eastAsia"/>
          <w:rtl/>
        </w:rPr>
        <w:t>ں</w:t>
      </w:r>
      <w:r>
        <w:rPr>
          <w:rtl/>
        </w:rPr>
        <w:t>: "</w:t>
      </w:r>
      <w:r>
        <w:rPr>
          <w:rFonts w:hint="cs"/>
          <w:rtl/>
        </w:rPr>
        <w:t>ی</w:t>
      </w:r>
      <w:r>
        <w:rPr>
          <w:rFonts w:hint="eastAsia"/>
          <w:rtl/>
        </w:rPr>
        <w:t>ہ</w:t>
      </w:r>
      <w:r>
        <w:rPr>
          <w:rtl/>
        </w:rPr>
        <w:t xml:space="preserve"> بات مناسب نہ</w:t>
      </w:r>
      <w:r>
        <w:rPr>
          <w:rFonts w:hint="cs"/>
          <w:rtl/>
        </w:rPr>
        <w:t>ی</w:t>
      </w:r>
      <w:r>
        <w:rPr>
          <w:rFonts w:hint="eastAsia"/>
          <w:rtl/>
        </w:rPr>
        <w:t>ں</w:t>
      </w:r>
      <w:r>
        <w:rPr>
          <w:rtl/>
        </w:rPr>
        <w:t xml:space="preserve"> ہے کہ م</w:t>
      </w:r>
      <w:r>
        <w:rPr>
          <w:rFonts w:hint="cs"/>
          <w:rtl/>
        </w:rPr>
        <w:t>ی</w:t>
      </w:r>
      <w:r>
        <w:rPr>
          <w:rFonts w:hint="eastAsia"/>
          <w:rtl/>
        </w:rPr>
        <w:t>ں</w:t>
      </w:r>
      <w:r>
        <w:rPr>
          <w:rtl/>
        </w:rPr>
        <w:t xml:space="preserve"> لوگوں کے درم</w:t>
      </w:r>
      <w:r>
        <w:rPr>
          <w:rFonts w:hint="cs"/>
          <w:rtl/>
        </w:rPr>
        <w:t>ی</w:t>
      </w:r>
      <w:r>
        <w:rPr>
          <w:rFonts w:hint="eastAsia"/>
          <w:rtl/>
        </w:rPr>
        <w:t>ان</w:t>
      </w:r>
      <w:r>
        <w:rPr>
          <w:rtl/>
        </w:rPr>
        <w:t xml:space="preserve"> سے چلا جاؤں مگر </w:t>
      </w:r>
      <w:r>
        <w:rPr>
          <w:rFonts w:hint="cs"/>
          <w:rtl/>
        </w:rPr>
        <w:t>ی</w:t>
      </w:r>
      <w:r>
        <w:rPr>
          <w:rFonts w:hint="eastAsia"/>
          <w:rtl/>
        </w:rPr>
        <w:t>ہ</w:t>
      </w:r>
      <w:r>
        <w:rPr>
          <w:rtl/>
        </w:rPr>
        <w:t xml:space="preserve"> کہ اے عل</w:t>
      </w:r>
      <w:r>
        <w:rPr>
          <w:rFonts w:hint="cs"/>
          <w:rtl/>
        </w:rPr>
        <w:t>یؑ</w:t>
      </w:r>
      <w:r>
        <w:rPr>
          <w:rtl/>
        </w:rPr>
        <w:t>! تم م</w:t>
      </w:r>
      <w:r>
        <w:rPr>
          <w:rFonts w:hint="cs"/>
          <w:rtl/>
        </w:rPr>
        <w:t>ی</w:t>
      </w:r>
      <w:r>
        <w:rPr>
          <w:rFonts w:hint="eastAsia"/>
          <w:rtl/>
        </w:rPr>
        <w:t>رے</w:t>
      </w:r>
      <w:r>
        <w:rPr>
          <w:rtl/>
        </w:rPr>
        <w:t xml:space="preserve"> بعد م</w:t>
      </w:r>
      <w:r>
        <w:rPr>
          <w:rFonts w:hint="cs"/>
          <w:rtl/>
        </w:rPr>
        <w:t>ی</w:t>
      </w:r>
      <w:r>
        <w:rPr>
          <w:rFonts w:hint="eastAsia"/>
          <w:rtl/>
        </w:rPr>
        <w:t>رے</w:t>
      </w:r>
      <w:r>
        <w:rPr>
          <w:rtl/>
        </w:rPr>
        <w:t xml:space="preserve"> خل</w:t>
      </w:r>
      <w:r>
        <w:rPr>
          <w:rFonts w:hint="cs"/>
          <w:rtl/>
        </w:rPr>
        <w:t>ی</w:t>
      </w:r>
      <w:r>
        <w:rPr>
          <w:rFonts w:hint="eastAsia"/>
          <w:rtl/>
        </w:rPr>
        <w:t>فہ</w:t>
      </w:r>
      <w:r>
        <w:rPr>
          <w:rtl/>
        </w:rPr>
        <w:t xml:space="preserve"> ق</w:t>
      </w:r>
      <w:r w:rsidR="00D854E7">
        <w:rPr>
          <w:rtl/>
        </w:rPr>
        <w:t>را</w:t>
      </w:r>
      <w:r>
        <w:rPr>
          <w:rtl/>
        </w:rPr>
        <w:t xml:space="preserve">ر پاؤ" قابل توجہ بات </w:t>
      </w:r>
      <w:r>
        <w:rPr>
          <w:rFonts w:hint="cs"/>
          <w:rtl/>
        </w:rPr>
        <w:t>ی</w:t>
      </w:r>
      <w:r>
        <w:rPr>
          <w:rFonts w:hint="eastAsia"/>
          <w:rtl/>
        </w:rPr>
        <w:t>ہ</w:t>
      </w:r>
      <w:r>
        <w:rPr>
          <w:rtl/>
        </w:rPr>
        <w:t xml:space="preserve"> ہے کہ کلام نب</w:t>
      </w:r>
      <w:r>
        <w:rPr>
          <w:rFonts w:hint="cs"/>
          <w:rtl/>
        </w:rPr>
        <w:t>یؐ</w:t>
      </w:r>
      <w:r>
        <w:rPr>
          <w:rtl/>
        </w:rPr>
        <w:t xml:space="preserve"> </w:t>
      </w:r>
      <w:r>
        <w:rPr>
          <w:rFonts w:hint="cs"/>
          <w:rtl/>
        </w:rPr>
        <w:t>ی</w:t>
      </w:r>
      <w:r>
        <w:rPr>
          <w:rFonts w:hint="eastAsia"/>
          <w:rtl/>
        </w:rPr>
        <w:t>ہ</w:t>
      </w:r>
      <w:r>
        <w:rPr>
          <w:rFonts w:hint="cs"/>
          <w:rtl/>
        </w:rPr>
        <w:t>ی</w:t>
      </w:r>
      <w:r>
        <w:rPr>
          <w:rFonts w:hint="eastAsia"/>
          <w:rtl/>
        </w:rPr>
        <w:t>ں</w:t>
      </w:r>
      <w:r>
        <w:rPr>
          <w:rtl/>
        </w:rPr>
        <w:t xml:space="preserve"> ختم نہ</w:t>
      </w:r>
      <w:r>
        <w:rPr>
          <w:rFonts w:hint="cs"/>
          <w:rtl/>
        </w:rPr>
        <w:t>ی</w:t>
      </w:r>
      <w:r>
        <w:rPr>
          <w:rFonts w:hint="eastAsia"/>
          <w:rtl/>
        </w:rPr>
        <w:t>ں</w:t>
      </w:r>
      <w:r>
        <w:rPr>
          <w:rtl/>
        </w:rPr>
        <w:t xml:space="preserve"> ہوا ب</w:t>
      </w:r>
      <w:r>
        <w:rPr>
          <w:rFonts w:hint="eastAsia"/>
          <w:rtl/>
        </w:rPr>
        <w:t>لکہ</w:t>
      </w:r>
      <w:r>
        <w:rPr>
          <w:rtl/>
        </w:rPr>
        <w:t xml:space="preserve">  " </w:t>
      </w:r>
      <w:r w:rsidRPr="00234DB9">
        <w:rPr>
          <w:rStyle w:val="libArabicChar"/>
          <w:rtl/>
        </w:rPr>
        <w:t>اَن</w:t>
      </w:r>
      <w:r w:rsidRPr="00234DB9">
        <w:rPr>
          <w:rStyle w:val="libArabicChar"/>
          <w:rFonts w:hint="cs"/>
          <w:rtl/>
        </w:rPr>
        <w:t>ۡتَ اَوۡلی</w:t>
      </w:r>
      <w:r w:rsidRPr="00234DB9">
        <w:rPr>
          <w:rStyle w:val="libArabicChar"/>
          <w:rtl/>
        </w:rPr>
        <w:t xml:space="preserve"> بِال</w:t>
      </w:r>
      <w:r w:rsidRPr="00234DB9">
        <w:rPr>
          <w:rStyle w:val="libArabicChar"/>
          <w:rFonts w:hint="cs"/>
          <w:rtl/>
        </w:rPr>
        <w:t>ۡمؤمِنی</w:t>
      </w:r>
      <w:r w:rsidRPr="00234DB9">
        <w:rPr>
          <w:rStyle w:val="libArabicChar"/>
          <w:rFonts w:hint="eastAsia"/>
          <w:rtl/>
        </w:rPr>
        <w:t>نَ</w:t>
      </w:r>
      <w:r w:rsidRPr="00234DB9">
        <w:rPr>
          <w:rStyle w:val="libArabicChar"/>
          <w:rtl/>
        </w:rPr>
        <w:t xml:space="preserve"> مِن</w:t>
      </w:r>
      <w:r w:rsidRPr="00234DB9">
        <w:rPr>
          <w:rStyle w:val="libArabicChar"/>
          <w:rFonts w:hint="cs"/>
          <w:rtl/>
        </w:rPr>
        <w:t>ۡ بَعۡدی</w:t>
      </w:r>
      <w:r>
        <w:rPr>
          <w:rtl/>
        </w:rPr>
        <w:t xml:space="preserve"> " کے ذر</w:t>
      </w:r>
      <w:r>
        <w:rPr>
          <w:rFonts w:hint="cs"/>
          <w:rtl/>
        </w:rPr>
        <w:t>ی</w:t>
      </w:r>
      <w:r>
        <w:rPr>
          <w:rFonts w:hint="eastAsia"/>
          <w:rtl/>
        </w:rPr>
        <w:t>عے</w:t>
      </w:r>
      <w:r>
        <w:rPr>
          <w:rtl/>
        </w:rPr>
        <w:t xml:space="preserve"> حضرت </w:t>
      </w:r>
      <w:r w:rsidR="002A35F2">
        <w:rPr>
          <w:rtl/>
        </w:rPr>
        <w:t xml:space="preserve">علی علیہ السلام </w:t>
      </w:r>
      <w:r>
        <w:rPr>
          <w:rtl/>
        </w:rPr>
        <w:t xml:space="preserve">  ک</w:t>
      </w:r>
      <w:r>
        <w:rPr>
          <w:rFonts w:hint="cs"/>
          <w:rtl/>
        </w:rPr>
        <w:t>ی</w:t>
      </w:r>
      <w:r>
        <w:rPr>
          <w:rtl/>
        </w:rPr>
        <w:t xml:space="preserve"> بلا فصل خلافت ک</w:t>
      </w:r>
      <w:r>
        <w:rPr>
          <w:rFonts w:hint="cs"/>
          <w:rtl/>
        </w:rPr>
        <w:t>ی</w:t>
      </w:r>
      <w:r>
        <w:rPr>
          <w:rtl/>
        </w:rPr>
        <w:t xml:space="preserve"> تصر</w:t>
      </w:r>
      <w:r>
        <w:rPr>
          <w:rFonts w:hint="cs"/>
          <w:rtl/>
        </w:rPr>
        <w:t>ی</w:t>
      </w:r>
      <w:r>
        <w:rPr>
          <w:rFonts w:hint="eastAsia"/>
          <w:rtl/>
        </w:rPr>
        <w:t>ح</w:t>
      </w:r>
      <w:r>
        <w:rPr>
          <w:rtl/>
        </w:rPr>
        <w:t xml:space="preserve"> فرمائ</w:t>
      </w:r>
      <w:r>
        <w:rPr>
          <w:rFonts w:hint="cs"/>
          <w:rtl/>
        </w:rPr>
        <w:t>ی</w:t>
      </w:r>
      <w:r>
        <w:rPr>
          <w:rtl/>
        </w:rPr>
        <w:t xml:space="preserve"> ہے۔ جس کے بعد کس</w:t>
      </w:r>
      <w:r>
        <w:rPr>
          <w:rFonts w:hint="cs"/>
          <w:rtl/>
        </w:rPr>
        <w:t>ی</w:t>
      </w:r>
      <w:r>
        <w:rPr>
          <w:rtl/>
        </w:rPr>
        <w:t xml:space="preserve"> قسم کے شک و شبہ اور سف</w:t>
      </w:r>
      <w:r>
        <w:rPr>
          <w:rFonts w:hint="cs"/>
          <w:rtl/>
        </w:rPr>
        <w:t>ی</w:t>
      </w:r>
      <w:r>
        <w:rPr>
          <w:rFonts w:hint="eastAsia"/>
          <w:rtl/>
        </w:rPr>
        <w:t>ھانہ</w:t>
      </w:r>
      <w:r>
        <w:rPr>
          <w:rtl/>
        </w:rPr>
        <w:t xml:space="preserve"> اجتہاد ک</w:t>
      </w:r>
      <w:r>
        <w:rPr>
          <w:rFonts w:hint="cs"/>
          <w:rtl/>
        </w:rPr>
        <w:t>ی</w:t>
      </w:r>
      <w:r>
        <w:rPr>
          <w:rtl/>
        </w:rPr>
        <w:t xml:space="preserve"> گنجائش باق</w:t>
      </w:r>
      <w:r>
        <w:rPr>
          <w:rFonts w:hint="cs"/>
          <w:rtl/>
        </w:rPr>
        <w:t>ی</w:t>
      </w:r>
      <w:r>
        <w:rPr>
          <w:rtl/>
        </w:rPr>
        <w:t xml:space="preserve"> نہ</w:t>
      </w:r>
      <w:r>
        <w:rPr>
          <w:rFonts w:hint="cs"/>
          <w:rtl/>
        </w:rPr>
        <w:t>ی</w:t>
      </w:r>
      <w:r>
        <w:rPr>
          <w:rFonts w:hint="eastAsia"/>
          <w:rtl/>
        </w:rPr>
        <w:t>ں</w:t>
      </w:r>
      <w:r>
        <w:rPr>
          <w:rtl/>
        </w:rPr>
        <w:t xml:space="preserve"> رہ جات</w:t>
      </w:r>
      <w:r>
        <w:rPr>
          <w:rFonts w:hint="cs"/>
          <w:rtl/>
        </w:rPr>
        <w:t>ی</w:t>
      </w:r>
      <w:r>
        <w:rPr>
          <w:rFonts w:hint="eastAsia"/>
          <w:rtl/>
        </w:rPr>
        <w:t>؛</w:t>
      </w:r>
      <w:r>
        <w:rPr>
          <w:rtl/>
        </w:rPr>
        <w:t xml:space="preserve"> ک</w:t>
      </w:r>
      <w:r>
        <w:rPr>
          <w:rFonts w:hint="cs"/>
          <w:rtl/>
        </w:rPr>
        <w:t>ی</w:t>
      </w:r>
      <w:r>
        <w:rPr>
          <w:rFonts w:hint="eastAsia"/>
          <w:rtl/>
        </w:rPr>
        <w:t>ونکہ</w:t>
      </w:r>
      <w:r>
        <w:rPr>
          <w:rtl/>
        </w:rPr>
        <w:t xml:space="preserve"> مذکورہ جملہ م</w:t>
      </w:r>
      <w:r>
        <w:rPr>
          <w:rFonts w:hint="cs"/>
          <w:rtl/>
        </w:rPr>
        <w:t>ی</w:t>
      </w:r>
      <w:r>
        <w:rPr>
          <w:rFonts w:hint="eastAsia"/>
          <w:rtl/>
        </w:rPr>
        <w:t>ں</w:t>
      </w:r>
      <w:r>
        <w:rPr>
          <w:rtl/>
        </w:rPr>
        <w:t xml:space="preserve"> "</w:t>
      </w:r>
      <w:r w:rsidRPr="00234DB9">
        <w:rPr>
          <w:rStyle w:val="libArabicChar"/>
          <w:rtl/>
        </w:rPr>
        <w:t>اِلّا وَ اَن</w:t>
      </w:r>
      <w:r w:rsidRPr="00234DB9">
        <w:rPr>
          <w:rStyle w:val="libArabicChar"/>
          <w:rFonts w:hint="cs"/>
          <w:rtl/>
        </w:rPr>
        <w:t>ۡتَ خَلی</w:t>
      </w:r>
      <w:r w:rsidRPr="00234DB9">
        <w:rPr>
          <w:rStyle w:val="libArabicChar"/>
          <w:rFonts w:hint="eastAsia"/>
          <w:rtl/>
        </w:rPr>
        <w:t>فَت</w:t>
      </w:r>
      <w:r w:rsidRPr="00234DB9">
        <w:rPr>
          <w:rStyle w:val="libArabicChar"/>
          <w:rFonts w:hint="cs"/>
          <w:rtl/>
        </w:rPr>
        <w:t>ی</w:t>
      </w:r>
      <w:r>
        <w:rPr>
          <w:rtl/>
        </w:rPr>
        <w:t>" کے ذر</w:t>
      </w:r>
      <w:r>
        <w:rPr>
          <w:rFonts w:hint="cs"/>
          <w:rtl/>
        </w:rPr>
        <w:t>ی</w:t>
      </w:r>
      <w:r>
        <w:rPr>
          <w:rFonts w:hint="eastAsia"/>
          <w:rtl/>
        </w:rPr>
        <w:t>عے</w:t>
      </w:r>
      <w:r>
        <w:rPr>
          <w:rtl/>
        </w:rPr>
        <w:t xml:space="preserve"> </w:t>
      </w:r>
      <w:r>
        <w:rPr>
          <w:rFonts w:hint="cs"/>
          <w:rtl/>
        </w:rPr>
        <w:t>ی</w:t>
      </w:r>
      <w:r>
        <w:rPr>
          <w:rFonts w:hint="eastAsia"/>
          <w:rtl/>
        </w:rPr>
        <w:t>ق</w:t>
      </w:r>
      <w:r>
        <w:rPr>
          <w:rFonts w:hint="cs"/>
          <w:rtl/>
        </w:rPr>
        <w:t>ی</w:t>
      </w:r>
      <w:r>
        <w:rPr>
          <w:rFonts w:hint="eastAsia"/>
          <w:rtl/>
        </w:rPr>
        <w:t>ن</w:t>
      </w:r>
      <w:r>
        <w:rPr>
          <w:rtl/>
        </w:rPr>
        <w:t xml:space="preserve"> ہوجاتا ہ</w:t>
      </w:r>
      <w:r>
        <w:rPr>
          <w:rFonts w:hint="eastAsia"/>
          <w:rtl/>
        </w:rPr>
        <w:t>ے</w:t>
      </w:r>
      <w:r>
        <w:rPr>
          <w:rtl/>
        </w:rPr>
        <w:t xml:space="preserve"> کہ اَول</w:t>
      </w:r>
      <w:r>
        <w:rPr>
          <w:rFonts w:hint="cs"/>
          <w:rtl/>
        </w:rPr>
        <w:t>یٰ</w:t>
      </w:r>
      <w:r>
        <w:rPr>
          <w:rtl/>
        </w:rPr>
        <w:t xml:space="preserve"> سے م</w:t>
      </w:r>
      <w:r w:rsidR="00D854E7">
        <w:rPr>
          <w:rtl/>
        </w:rPr>
        <w:t>را</w:t>
      </w:r>
      <w:r>
        <w:rPr>
          <w:rtl/>
        </w:rPr>
        <w:t>د امامت و رہبر</w:t>
      </w:r>
      <w:r>
        <w:rPr>
          <w:rFonts w:hint="cs"/>
          <w:rtl/>
        </w:rPr>
        <w:t>ی</w:t>
      </w:r>
      <w:r>
        <w:rPr>
          <w:rtl/>
        </w:rPr>
        <w:t xml:space="preserve"> ہے اور پ</w:t>
      </w:r>
      <w:r>
        <w:rPr>
          <w:rFonts w:hint="cs"/>
          <w:rtl/>
        </w:rPr>
        <w:t>ی</w:t>
      </w:r>
      <w:r>
        <w:rPr>
          <w:rFonts w:hint="eastAsia"/>
          <w:rtl/>
        </w:rPr>
        <w:t>غمبر</w:t>
      </w:r>
      <w:r>
        <w:rPr>
          <w:rtl/>
        </w:rPr>
        <w:t xml:space="preserve"> گ</w:t>
      </w:r>
      <w:r w:rsidR="00D854E7">
        <w:rPr>
          <w:rtl/>
        </w:rPr>
        <w:t>را</w:t>
      </w:r>
      <w:r>
        <w:rPr>
          <w:rtl/>
        </w:rPr>
        <w:t>م</w:t>
      </w:r>
      <w:r>
        <w:rPr>
          <w:rFonts w:hint="cs"/>
          <w:rtl/>
        </w:rPr>
        <w:t>ی</w:t>
      </w:r>
      <w:r>
        <w:rPr>
          <w:rtl/>
        </w:rPr>
        <w:t xml:space="preserve"> قدر نے خطبہ غد</w:t>
      </w:r>
      <w:r>
        <w:rPr>
          <w:rFonts w:hint="cs"/>
          <w:rtl/>
        </w:rPr>
        <w:t>ی</w:t>
      </w:r>
      <w:r>
        <w:rPr>
          <w:rFonts w:hint="eastAsia"/>
          <w:rtl/>
        </w:rPr>
        <w:t>ر</w:t>
      </w:r>
      <w:r>
        <w:rPr>
          <w:rtl/>
        </w:rPr>
        <w:t xml:space="preserve"> ک</w:t>
      </w:r>
      <w:r>
        <w:rPr>
          <w:rFonts w:hint="cs"/>
          <w:rtl/>
        </w:rPr>
        <w:t>ی</w:t>
      </w:r>
      <w:r>
        <w:rPr>
          <w:rtl/>
        </w:rPr>
        <w:t xml:space="preserve"> ابتداء م</w:t>
      </w:r>
      <w:r>
        <w:rPr>
          <w:rFonts w:hint="cs"/>
          <w:rtl/>
        </w:rPr>
        <w:t>ی</w:t>
      </w:r>
      <w:r>
        <w:rPr>
          <w:rFonts w:hint="eastAsia"/>
          <w:rtl/>
        </w:rPr>
        <w:t>ں</w:t>
      </w:r>
      <w:r>
        <w:rPr>
          <w:rtl/>
        </w:rPr>
        <w:t xml:space="preserve"> حاضر</w:t>
      </w:r>
      <w:r>
        <w:rPr>
          <w:rFonts w:hint="cs"/>
          <w:rtl/>
        </w:rPr>
        <w:t>ی</w:t>
      </w:r>
      <w:r>
        <w:rPr>
          <w:rFonts w:hint="eastAsia"/>
          <w:rtl/>
        </w:rPr>
        <w:t>ن</w:t>
      </w:r>
      <w:r>
        <w:rPr>
          <w:rtl/>
        </w:rPr>
        <w:t xml:space="preserve"> سے اس</w:t>
      </w:r>
      <w:r>
        <w:rPr>
          <w:rFonts w:hint="cs"/>
          <w:rtl/>
        </w:rPr>
        <w:t>ی</w:t>
      </w:r>
      <w:r>
        <w:rPr>
          <w:rtl/>
        </w:rPr>
        <w:t xml:space="preserve"> مطلب کا اق</w:t>
      </w:r>
      <w:r w:rsidR="00D854E7">
        <w:rPr>
          <w:rtl/>
        </w:rPr>
        <w:t>را</w:t>
      </w:r>
      <w:r>
        <w:rPr>
          <w:rtl/>
        </w:rPr>
        <w:t>ر ل</w:t>
      </w:r>
      <w:r>
        <w:rPr>
          <w:rFonts w:hint="cs"/>
          <w:rtl/>
        </w:rPr>
        <w:t>ی</w:t>
      </w:r>
      <w:r>
        <w:rPr>
          <w:rFonts w:hint="eastAsia"/>
          <w:rtl/>
        </w:rPr>
        <w:t>ا</w:t>
      </w:r>
      <w:r>
        <w:rPr>
          <w:rtl/>
        </w:rPr>
        <w:t xml:space="preserve"> تھا؛ اور فرما</w:t>
      </w:r>
      <w:r>
        <w:rPr>
          <w:rFonts w:hint="cs"/>
          <w:rtl/>
        </w:rPr>
        <w:t>ی</w:t>
      </w:r>
      <w:r>
        <w:rPr>
          <w:rFonts w:hint="eastAsia"/>
          <w:rtl/>
        </w:rPr>
        <w:t>ا</w:t>
      </w:r>
      <w:r>
        <w:rPr>
          <w:rtl/>
        </w:rPr>
        <w:t xml:space="preserve"> تھا: "</w:t>
      </w:r>
      <w:r w:rsidRPr="00234DB9">
        <w:rPr>
          <w:rStyle w:val="libArabicChar"/>
          <w:rtl/>
        </w:rPr>
        <w:t>اَلَس</w:t>
      </w:r>
      <w:r w:rsidRPr="00234DB9">
        <w:rPr>
          <w:rStyle w:val="libArabicChar"/>
          <w:rFonts w:hint="cs"/>
          <w:rtl/>
        </w:rPr>
        <w:t>ۡتُ اَوۡلی</w:t>
      </w:r>
      <w:r w:rsidRPr="00234DB9">
        <w:rPr>
          <w:rStyle w:val="libArabicChar"/>
          <w:rtl/>
        </w:rPr>
        <w:t xml:space="preserve"> بِکُم</w:t>
      </w:r>
      <w:r w:rsidRPr="00234DB9">
        <w:rPr>
          <w:rStyle w:val="libArabicChar"/>
          <w:rFonts w:hint="cs"/>
          <w:rtl/>
        </w:rPr>
        <w:t>ۡ مِنۡ اَنۡفُسِکُمۡ"</w:t>
      </w:r>
      <w:r w:rsidRPr="00C94A74">
        <w:rPr>
          <w:rFonts w:hint="cs"/>
          <w:rtl/>
        </w:rPr>
        <w:t xml:space="preserve"> اور ل</w:t>
      </w:r>
      <w:r>
        <w:rPr>
          <w:rtl/>
        </w:rPr>
        <w:t xml:space="preserve">وگوں نے </w:t>
      </w:r>
      <w:r>
        <w:rPr>
          <w:rFonts w:hint="cs"/>
          <w:rtl/>
        </w:rPr>
        <w:t>ی</w:t>
      </w:r>
      <w:r>
        <w:rPr>
          <w:rFonts w:hint="eastAsia"/>
          <w:rtl/>
        </w:rPr>
        <w:t>ک</w:t>
      </w:r>
      <w:r>
        <w:rPr>
          <w:rtl/>
        </w:rPr>
        <w:t xml:space="preserve"> زبان ہوکر کہا: "بل</w:t>
      </w:r>
      <w:r>
        <w:rPr>
          <w:rFonts w:hint="cs"/>
          <w:rtl/>
        </w:rPr>
        <w:t>یٰ</w:t>
      </w:r>
      <w:r>
        <w:rPr>
          <w:rtl/>
        </w:rPr>
        <w:t>"</w:t>
      </w:r>
    </w:p>
    <w:p w:rsidR="00E90CE5" w:rsidRDefault="00E90CE5" w:rsidP="00E90CE5">
      <w:pPr>
        <w:pStyle w:val="libNormal"/>
        <w:rPr>
          <w:rtl/>
        </w:rPr>
      </w:pPr>
      <w:r>
        <w:rPr>
          <w:rFonts w:hint="eastAsia"/>
          <w:rtl/>
        </w:rPr>
        <w:t>ح</w:t>
      </w:r>
      <w:r>
        <w:rPr>
          <w:rFonts w:hint="cs"/>
          <w:rtl/>
        </w:rPr>
        <w:t>ی</w:t>
      </w:r>
      <w:r>
        <w:rPr>
          <w:rFonts w:hint="eastAsia"/>
          <w:rtl/>
        </w:rPr>
        <w:t>رت</w:t>
      </w:r>
      <w:r>
        <w:rPr>
          <w:rtl/>
        </w:rPr>
        <w:t xml:space="preserve"> اور تعجب ک</w:t>
      </w:r>
      <w:r>
        <w:rPr>
          <w:rFonts w:hint="cs"/>
          <w:rtl/>
        </w:rPr>
        <w:t>ی</w:t>
      </w:r>
      <w:r>
        <w:rPr>
          <w:rtl/>
        </w:rPr>
        <w:t xml:space="preserve"> بات ہے کہ علمائے اہل سنت علم نحو م</w:t>
      </w:r>
      <w:r>
        <w:rPr>
          <w:rFonts w:hint="cs"/>
          <w:rtl/>
        </w:rPr>
        <w:t>ی</w:t>
      </w:r>
      <w:r>
        <w:rPr>
          <w:rFonts w:hint="eastAsia"/>
          <w:rtl/>
        </w:rPr>
        <w:t>ں</w:t>
      </w:r>
      <w:r>
        <w:rPr>
          <w:rtl/>
        </w:rPr>
        <w:t xml:space="preserve"> تو کبھ</w:t>
      </w:r>
      <w:r>
        <w:rPr>
          <w:rFonts w:hint="cs"/>
          <w:rtl/>
        </w:rPr>
        <w:t>ی</w:t>
      </w:r>
      <w:r>
        <w:rPr>
          <w:rtl/>
        </w:rPr>
        <w:t xml:space="preserve"> کبھ</w:t>
      </w:r>
      <w:r>
        <w:rPr>
          <w:rFonts w:hint="cs"/>
          <w:rtl/>
        </w:rPr>
        <w:t>ی</w:t>
      </w:r>
      <w:r>
        <w:rPr>
          <w:rtl/>
        </w:rPr>
        <w:t xml:space="preserve"> ا</w:t>
      </w:r>
      <w:r>
        <w:rPr>
          <w:rFonts w:hint="cs"/>
          <w:rtl/>
        </w:rPr>
        <w:t>ی</w:t>
      </w:r>
      <w:r>
        <w:rPr>
          <w:rFonts w:hint="eastAsia"/>
          <w:rtl/>
        </w:rPr>
        <w:t>ک</w:t>
      </w:r>
      <w:r>
        <w:rPr>
          <w:rtl/>
        </w:rPr>
        <w:t xml:space="preserve"> لفظ اور کلمہ پر کئ</w:t>
      </w:r>
      <w:r>
        <w:rPr>
          <w:rFonts w:hint="cs"/>
          <w:rtl/>
        </w:rPr>
        <w:t>ی</w:t>
      </w:r>
      <w:r>
        <w:rPr>
          <w:rtl/>
        </w:rPr>
        <w:t xml:space="preserve"> کئ</w:t>
      </w:r>
      <w:r>
        <w:rPr>
          <w:rFonts w:hint="cs"/>
          <w:rtl/>
        </w:rPr>
        <w:t>ی</w:t>
      </w:r>
      <w:r>
        <w:rPr>
          <w:rtl/>
        </w:rPr>
        <w:t xml:space="preserve"> صفحات پر بحث کرتے ہ</w:t>
      </w:r>
      <w:r>
        <w:rPr>
          <w:rFonts w:hint="cs"/>
          <w:rtl/>
        </w:rPr>
        <w:t>ی</w:t>
      </w:r>
      <w:r>
        <w:rPr>
          <w:rFonts w:hint="eastAsia"/>
          <w:rtl/>
        </w:rPr>
        <w:t>ں</w:t>
      </w:r>
      <w:r>
        <w:rPr>
          <w:rtl/>
        </w:rPr>
        <w:t xml:space="preserve"> اور بال ک</w:t>
      </w:r>
      <w:r>
        <w:rPr>
          <w:rFonts w:hint="cs"/>
          <w:rtl/>
        </w:rPr>
        <w:t>ی</w:t>
      </w:r>
      <w:r>
        <w:rPr>
          <w:rtl/>
        </w:rPr>
        <w:t xml:space="preserve"> کھال نکالنے ک</w:t>
      </w:r>
      <w:r>
        <w:rPr>
          <w:rFonts w:hint="cs"/>
          <w:rtl/>
        </w:rPr>
        <w:t>ی</w:t>
      </w:r>
      <w:r>
        <w:rPr>
          <w:rtl/>
        </w:rPr>
        <w:t xml:space="preserve"> کوشش کرتے  رہتے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مسئلہ م</w:t>
      </w:r>
      <w:r>
        <w:rPr>
          <w:rFonts w:hint="cs"/>
          <w:rtl/>
        </w:rPr>
        <w:t>ی</w:t>
      </w:r>
      <w:r>
        <w:rPr>
          <w:rFonts w:hint="eastAsia"/>
          <w:rtl/>
        </w:rPr>
        <w:t>ں</w:t>
      </w:r>
      <w:r>
        <w:rPr>
          <w:rtl/>
        </w:rPr>
        <w:t xml:space="preserve"> چشم پوش</w:t>
      </w:r>
      <w:r>
        <w:rPr>
          <w:rFonts w:hint="cs"/>
          <w:rtl/>
        </w:rPr>
        <w:t>ی</w:t>
      </w:r>
      <w:r>
        <w:rPr>
          <w:rtl/>
        </w:rPr>
        <w:t xml:space="preserve"> سے کام ک</w:t>
      </w:r>
      <w:r>
        <w:rPr>
          <w:rFonts w:hint="cs"/>
          <w:rtl/>
        </w:rPr>
        <w:t>ی</w:t>
      </w:r>
      <w:r>
        <w:rPr>
          <w:rFonts w:hint="eastAsia"/>
          <w:rtl/>
        </w:rPr>
        <w:t>وں</w:t>
      </w:r>
      <w:r>
        <w:rPr>
          <w:rtl/>
        </w:rPr>
        <w:t xml:space="preserve"> ل</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lastRenderedPageBreak/>
        <w:t>اگر</w:t>
      </w:r>
      <w:r>
        <w:rPr>
          <w:rtl/>
        </w:rPr>
        <w:t xml:space="preserve"> کوئ</w:t>
      </w:r>
      <w:r>
        <w:rPr>
          <w:rFonts w:hint="cs"/>
          <w:rtl/>
        </w:rPr>
        <w:t>ی</w:t>
      </w:r>
      <w:r>
        <w:rPr>
          <w:rtl/>
        </w:rPr>
        <w:t xml:space="preserve"> عرب</w:t>
      </w:r>
      <w:r>
        <w:rPr>
          <w:rFonts w:hint="cs"/>
          <w:rtl/>
        </w:rPr>
        <w:t>ی</w:t>
      </w:r>
      <w:r>
        <w:rPr>
          <w:rtl/>
        </w:rPr>
        <w:t xml:space="preserve"> شاعر مثلاً "اِمرَءُ الق</w:t>
      </w:r>
      <w:r>
        <w:rPr>
          <w:rFonts w:hint="cs"/>
          <w:rtl/>
        </w:rPr>
        <w:t>ی</w:t>
      </w:r>
      <w:r>
        <w:rPr>
          <w:rFonts w:hint="eastAsia"/>
          <w:rtl/>
        </w:rPr>
        <w:t>س</w:t>
      </w:r>
      <w:r>
        <w:rPr>
          <w:rtl/>
        </w:rPr>
        <w:t>" کوئ</w:t>
      </w:r>
      <w:r>
        <w:rPr>
          <w:rFonts w:hint="cs"/>
          <w:rtl/>
        </w:rPr>
        <w:t>ی</w:t>
      </w:r>
      <w:r>
        <w:rPr>
          <w:rtl/>
        </w:rPr>
        <w:t xml:space="preserve"> کلام کہتا ہے تو علمائے اہل سنت گھنٹوں اپنے شاگردوں کے سامنے اس پر تبصرہ کرتے رہتے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اگر نب</w:t>
      </w:r>
      <w:r>
        <w:rPr>
          <w:rFonts w:hint="cs"/>
          <w:rtl/>
        </w:rPr>
        <w:t>ی</w:t>
      </w:r>
      <w:r>
        <w:rPr>
          <w:rtl/>
        </w:rPr>
        <w:t xml:space="preserve"> کر</w:t>
      </w:r>
      <w:r>
        <w:rPr>
          <w:rFonts w:hint="cs"/>
          <w:rtl/>
        </w:rPr>
        <w:t>ی</w:t>
      </w:r>
      <w:r>
        <w:rPr>
          <w:rFonts w:hint="eastAsia"/>
          <w:rtl/>
        </w:rPr>
        <w:t>مؐ</w:t>
      </w:r>
      <w:r>
        <w:rPr>
          <w:rtl/>
        </w:rPr>
        <w:t xml:space="preserve"> سے اس قسم ک</w:t>
      </w:r>
      <w:r>
        <w:rPr>
          <w:rFonts w:hint="cs"/>
          <w:rtl/>
        </w:rPr>
        <w:t>ی</w:t>
      </w:r>
      <w:r>
        <w:rPr>
          <w:rtl/>
        </w:rPr>
        <w:t xml:space="preserve"> کوئ</w:t>
      </w:r>
      <w:r>
        <w:rPr>
          <w:rFonts w:hint="cs"/>
          <w:rtl/>
        </w:rPr>
        <w:t>ی</w:t>
      </w:r>
      <w:r>
        <w:rPr>
          <w:rtl/>
        </w:rPr>
        <w:t xml:space="preserve"> تصر</w:t>
      </w:r>
      <w:r>
        <w:rPr>
          <w:rFonts w:hint="cs"/>
          <w:rtl/>
        </w:rPr>
        <w:t>ی</w:t>
      </w:r>
      <w:r>
        <w:rPr>
          <w:rFonts w:hint="eastAsia"/>
          <w:rtl/>
        </w:rPr>
        <w:t>ح</w:t>
      </w:r>
      <w:r>
        <w:rPr>
          <w:rtl/>
        </w:rPr>
        <w:t xml:space="preserve"> وارد ہوت</w:t>
      </w:r>
      <w:r>
        <w:rPr>
          <w:rFonts w:hint="cs"/>
          <w:rtl/>
        </w:rPr>
        <w:t>ی</w:t>
      </w:r>
      <w:r>
        <w:rPr>
          <w:rtl/>
        </w:rPr>
        <w:t xml:space="preserve"> ہے تو ہزار اغماض کے باوجود بغ</w:t>
      </w:r>
      <w:r>
        <w:rPr>
          <w:rFonts w:hint="cs"/>
          <w:rtl/>
        </w:rPr>
        <w:t>ی</w:t>
      </w:r>
      <w:r>
        <w:rPr>
          <w:rFonts w:hint="eastAsia"/>
          <w:rtl/>
        </w:rPr>
        <w:t>ر</w:t>
      </w:r>
      <w:r>
        <w:rPr>
          <w:rtl/>
        </w:rPr>
        <w:t xml:space="preserve"> کس</w:t>
      </w:r>
      <w:r>
        <w:rPr>
          <w:rFonts w:hint="cs"/>
          <w:rtl/>
        </w:rPr>
        <w:t>ی</w:t>
      </w:r>
      <w:r>
        <w:rPr>
          <w:rtl/>
        </w:rPr>
        <w:t xml:space="preserve"> توض</w:t>
      </w:r>
      <w:r>
        <w:rPr>
          <w:rFonts w:hint="cs"/>
          <w:rtl/>
        </w:rPr>
        <w:t>ی</w:t>
      </w:r>
      <w:r>
        <w:rPr>
          <w:rFonts w:hint="eastAsia"/>
          <w:rtl/>
        </w:rPr>
        <w:t>ح</w:t>
      </w:r>
      <w:r>
        <w:rPr>
          <w:rtl/>
        </w:rPr>
        <w:t xml:space="preserve"> و تشر</w:t>
      </w:r>
      <w:r>
        <w:rPr>
          <w:rFonts w:hint="cs"/>
          <w:rtl/>
        </w:rPr>
        <w:t>ی</w:t>
      </w:r>
      <w:r>
        <w:rPr>
          <w:rFonts w:hint="eastAsia"/>
          <w:rtl/>
        </w:rPr>
        <w:t>ح</w:t>
      </w:r>
      <w:r>
        <w:rPr>
          <w:rtl/>
        </w:rPr>
        <w:t xml:space="preserve"> کے اس سے آگے بڑھ جاتے ہ</w:t>
      </w:r>
      <w:r>
        <w:rPr>
          <w:rFonts w:hint="cs"/>
          <w:rtl/>
        </w:rPr>
        <w:t>ی</w:t>
      </w:r>
      <w:r>
        <w:rPr>
          <w:rFonts w:hint="eastAsia"/>
          <w:rtl/>
        </w:rPr>
        <w:t>ں</w:t>
      </w:r>
      <w:r>
        <w:rPr>
          <w:rtl/>
        </w:rPr>
        <w:t xml:space="preserve">۔ </w:t>
      </w:r>
    </w:p>
    <w:p w:rsidR="00E90CE5" w:rsidRDefault="00E90CE5" w:rsidP="00E90CE5">
      <w:pPr>
        <w:pStyle w:val="libNormal"/>
        <w:rPr>
          <w:rtl/>
        </w:rPr>
      </w:pPr>
      <w:r>
        <w:rPr>
          <w:rFonts w:hint="eastAsia"/>
          <w:rtl/>
        </w:rPr>
        <w:t>اگر</w:t>
      </w:r>
      <w:r>
        <w:rPr>
          <w:rtl/>
        </w:rPr>
        <w:t xml:space="preserve"> تعصبات ک</w:t>
      </w:r>
      <w:r>
        <w:rPr>
          <w:rFonts w:hint="cs"/>
          <w:rtl/>
        </w:rPr>
        <w:t>ی</w:t>
      </w:r>
      <w:r>
        <w:rPr>
          <w:rtl/>
        </w:rPr>
        <w:t xml:space="preserve"> ع</w:t>
      </w:r>
      <w:r>
        <w:rPr>
          <w:rFonts w:hint="cs"/>
          <w:rtl/>
        </w:rPr>
        <w:t>ی</w:t>
      </w:r>
      <w:r>
        <w:rPr>
          <w:rFonts w:hint="eastAsia"/>
          <w:rtl/>
        </w:rPr>
        <w:t>نک</w:t>
      </w:r>
      <w:r>
        <w:rPr>
          <w:rtl/>
        </w:rPr>
        <w:t xml:space="preserve"> اتار د</w:t>
      </w:r>
      <w:r>
        <w:rPr>
          <w:rFonts w:hint="cs"/>
          <w:rtl/>
        </w:rPr>
        <w:t>ی</w:t>
      </w:r>
      <w:r>
        <w:rPr>
          <w:rtl/>
        </w:rPr>
        <w:t xml:space="preserve"> جائے تو حقائق روز روشن ک</w:t>
      </w:r>
      <w:r>
        <w:rPr>
          <w:rFonts w:hint="cs"/>
          <w:rtl/>
        </w:rPr>
        <w:t>ی</w:t>
      </w:r>
      <w:r>
        <w:rPr>
          <w:rtl/>
        </w:rPr>
        <w:t xml:space="preserve"> طرح واضح ہوجائ</w:t>
      </w:r>
      <w:r>
        <w:rPr>
          <w:rFonts w:hint="cs"/>
          <w:rtl/>
        </w:rPr>
        <w:t>ی</w:t>
      </w:r>
      <w:r>
        <w:rPr>
          <w:rFonts w:hint="eastAsia"/>
          <w:rtl/>
        </w:rPr>
        <w:t>ں</w:t>
      </w:r>
      <w:r>
        <w:rPr>
          <w:rtl/>
        </w:rPr>
        <w:t xml:space="preserve"> گے۔ </w:t>
      </w:r>
    </w:p>
    <w:p w:rsidR="00E90CE5" w:rsidRDefault="00E90CE5" w:rsidP="00234DB9">
      <w:pPr>
        <w:pStyle w:val="libNormal"/>
        <w:rPr>
          <w:rtl/>
        </w:rPr>
      </w:pPr>
      <w:r>
        <w:rPr>
          <w:rtl/>
          <w:lang w:bidi="fa-IR"/>
        </w:rPr>
        <w:t>۴</w:t>
      </w:r>
      <w:r>
        <w:rPr>
          <w:rtl/>
        </w:rPr>
        <w:t>۔ خصائصُ العلو</w:t>
      </w:r>
      <w:r>
        <w:rPr>
          <w:rFonts w:hint="cs"/>
          <w:rtl/>
        </w:rPr>
        <w:t>ی</w:t>
      </w:r>
      <w:r>
        <w:rPr>
          <w:rFonts w:hint="eastAsia"/>
          <w:rtl/>
        </w:rPr>
        <w:t>ہ</w:t>
      </w:r>
      <w:r w:rsidRPr="006C0D31">
        <w:rPr>
          <w:rStyle w:val="libFootnotenumChar"/>
          <w:rtl/>
        </w:rPr>
        <w:t>(</w:t>
      </w:r>
      <w:r w:rsidR="00234DB9" w:rsidRPr="006C0D31">
        <w:rPr>
          <w:rStyle w:val="libFootnotenumChar"/>
          <w:rFonts w:hint="cs"/>
          <w:rtl/>
        </w:rPr>
        <w:t>68</w:t>
      </w:r>
      <w:r w:rsidRPr="006C0D31">
        <w:rPr>
          <w:rStyle w:val="libFootnotenumChar"/>
          <w:rtl/>
        </w:rPr>
        <w:t>)</w:t>
      </w:r>
      <w:r>
        <w:rPr>
          <w:rtl/>
        </w:rPr>
        <w:t xml:space="preserve"> نے ابن عباس سے مناقب </w:t>
      </w:r>
      <w:r w:rsidR="002A35F2">
        <w:rPr>
          <w:rtl/>
        </w:rPr>
        <w:t xml:space="preserve">علی علیہ السلام </w:t>
      </w:r>
      <w:r>
        <w:rPr>
          <w:rtl/>
        </w:rPr>
        <w:t xml:space="preserve"> نقل کئے ہ</w:t>
      </w:r>
      <w:r>
        <w:rPr>
          <w:rFonts w:hint="cs"/>
          <w:rtl/>
        </w:rPr>
        <w:t>ی</w:t>
      </w:r>
      <w:r>
        <w:rPr>
          <w:rFonts w:hint="eastAsia"/>
          <w:rtl/>
        </w:rPr>
        <w:t>ں</w:t>
      </w:r>
      <w:r>
        <w:rPr>
          <w:rtl/>
        </w:rPr>
        <w:t xml:space="preserve"> اور آنجنابؑ ک</w:t>
      </w:r>
      <w:r>
        <w:rPr>
          <w:rFonts w:hint="cs"/>
          <w:rtl/>
        </w:rPr>
        <w:t>ی</w:t>
      </w:r>
      <w:r>
        <w:rPr>
          <w:rtl/>
        </w:rPr>
        <w:t xml:space="preserve"> منزلت ہارون</w:t>
      </w:r>
      <w:r>
        <w:rPr>
          <w:rFonts w:hint="cs"/>
          <w:rtl/>
        </w:rPr>
        <w:t>ی</w:t>
      </w:r>
      <w:r>
        <w:rPr>
          <w:rtl/>
        </w:rPr>
        <w:t xml:space="preserve"> ذکر کرنے کے بعد رقمط</w:t>
      </w:r>
      <w:r w:rsidR="00D854E7">
        <w:rPr>
          <w:rtl/>
        </w:rPr>
        <w:t>را</w:t>
      </w:r>
      <w:r>
        <w:rPr>
          <w:rtl/>
        </w:rPr>
        <w:t>ز ہ</w:t>
      </w:r>
      <w:r>
        <w:rPr>
          <w:rFonts w:hint="cs"/>
          <w:rtl/>
        </w:rPr>
        <w:t>ی</w:t>
      </w:r>
      <w:r>
        <w:rPr>
          <w:rFonts w:hint="eastAsia"/>
          <w:rtl/>
        </w:rPr>
        <w:t>ں</w:t>
      </w:r>
      <w:r>
        <w:rPr>
          <w:rtl/>
        </w:rPr>
        <w:t xml:space="preserve"> کہ نب</w:t>
      </w:r>
      <w:r>
        <w:rPr>
          <w:rFonts w:hint="cs"/>
          <w:rtl/>
        </w:rPr>
        <w:t>ی</w:t>
      </w:r>
      <w:r>
        <w:rPr>
          <w:rtl/>
        </w:rPr>
        <w:t xml:space="preserve"> کر</w:t>
      </w:r>
      <w:r>
        <w:rPr>
          <w:rFonts w:hint="cs"/>
          <w:rtl/>
        </w:rPr>
        <w:t>ی</w:t>
      </w:r>
      <w:r>
        <w:rPr>
          <w:rFonts w:hint="eastAsia"/>
          <w:rtl/>
        </w:rPr>
        <w:t>مؐ</w:t>
      </w:r>
      <w:r>
        <w:rPr>
          <w:rtl/>
        </w:rPr>
        <w:t xml:space="preserve"> نے حضرت </w:t>
      </w:r>
      <w:r w:rsidR="002A35F2">
        <w:rPr>
          <w:rtl/>
        </w:rPr>
        <w:t xml:space="preserve">علی علیہ السلام </w:t>
      </w:r>
      <w:r>
        <w:rPr>
          <w:rtl/>
        </w:rPr>
        <w:t xml:space="preserve"> سے فرما</w:t>
      </w:r>
      <w:r>
        <w:rPr>
          <w:rFonts w:hint="cs"/>
          <w:rtl/>
        </w:rPr>
        <w:t>ی</w:t>
      </w:r>
      <w:r>
        <w:rPr>
          <w:rFonts w:hint="eastAsia"/>
          <w:rtl/>
        </w:rPr>
        <w:t>ا</w:t>
      </w:r>
      <w:r>
        <w:rPr>
          <w:rtl/>
        </w:rPr>
        <w:t>:</w:t>
      </w:r>
    </w:p>
    <w:p w:rsidR="00E90CE5" w:rsidRDefault="00E90CE5" w:rsidP="00E90CE5">
      <w:pPr>
        <w:pStyle w:val="libNormal"/>
        <w:rPr>
          <w:rtl/>
        </w:rPr>
      </w:pPr>
      <w:r>
        <w:rPr>
          <w:rtl/>
        </w:rPr>
        <w:t>"</w:t>
      </w:r>
      <w:r w:rsidRPr="00234DB9">
        <w:rPr>
          <w:rStyle w:val="libArabicChar"/>
          <w:rtl/>
        </w:rPr>
        <w:t>اَن</w:t>
      </w:r>
      <w:r w:rsidRPr="00234DB9">
        <w:rPr>
          <w:rStyle w:val="libArabicChar"/>
          <w:rFonts w:hint="cs"/>
          <w:rtl/>
        </w:rPr>
        <w:t>ۡتَ خَلی</w:t>
      </w:r>
      <w:r w:rsidRPr="00234DB9">
        <w:rPr>
          <w:rStyle w:val="libArabicChar"/>
          <w:rFonts w:hint="eastAsia"/>
          <w:rtl/>
        </w:rPr>
        <w:t>فَت</w:t>
      </w:r>
      <w:r w:rsidRPr="00234DB9">
        <w:rPr>
          <w:rStyle w:val="libArabicChar"/>
          <w:rFonts w:hint="cs"/>
          <w:rtl/>
        </w:rPr>
        <w:t>ی</w:t>
      </w:r>
      <w:r w:rsidRPr="00234DB9">
        <w:rPr>
          <w:rStyle w:val="libArabicChar"/>
          <w:rtl/>
        </w:rPr>
        <w:t xml:space="preserve"> </w:t>
      </w:r>
      <w:r w:rsidRPr="00234DB9">
        <w:rPr>
          <w:rStyle w:val="libArabicChar"/>
          <w:rFonts w:hint="cs"/>
          <w:rtl/>
        </w:rPr>
        <w:t>یَ</w:t>
      </w:r>
      <w:r w:rsidRPr="00234DB9">
        <w:rPr>
          <w:rStyle w:val="libArabicChar"/>
          <w:rFonts w:hint="eastAsia"/>
          <w:rtl/>
        </w:rPr>
        <w:t>عن</w:t>
      </w:r>
      <w:r w:rsidRPr="00234DB9">
        <w:rPr>
          <w:rStyle w:val="libArabicChar"/>
          <w:rFonts w:hint="cs"/>
          <w:rtl/>
        </w:rPr>
        <w:t>ی</w:t>
      </w:r>
      <w:r w:rsidRPr="00234DB9">
        <w:rPr>
          <w:rStyle w:val="libArabicChar"/>
          <w:rtl/>
        </w:rPr>
        <w:t xml:space="preserve"> ف</w:t>
      </w:r>
      <w:r w:rsidRPr="00234DB9">
        <w:rPr>
          <w:rStyle w:val="libArabicChar"/>
          <w:rFonts w:hint="cs"/>
          <w:rtl/>
        </w:rPr>
        <w:t>ی</w:t>
      </w:r>
      <w:r w:rsidRPr="00234DB9">
        <w:rPr>
          <w:rStyle w:val="libArabicChar"/>
          <w:rtl/>
        </w:rPr>
        <w:t xml:space="preserve"> کُلِّ مؤمِنٍ بَع</w:t>
      </w:r>
      <w:r w:rsidRPr="00234DB9">
        <w:rPr>
          <w:rStyle w:val="libArabicChar"/>
          <w:rFonts w:hint="cs"/>
          <w:rtl/>
        </w:rPr>
        <w:t>ۡدی</w:t>
      </w:r>
      <w:r>
        <w:rPr>
          <w:rtl/>
        </w:rPr>
        <w:t>"</w:t>
      </w:r>
    </w:p>
    <w:p w:rsidR="00E90CE5" w:rsidRDefault="00E90CE5" w:rsidP="00E90CE5">
      <w:pPr>
        <w:pStyle w:val="libNormal"/>
        <w:rPr>
          <w:rtl/>
        </w:rPr>
      </w:pPr>
      <w:r>
        <w:rPr>
          <w:rtl/>
        </w:rPr>
        <w:t>"اے عل</w:t>
      </w:r>
      <w:r>
        <w:rPr>
          <w:rFonts w:hint="cs"/>
          <w:rtl/>
        </w:rPr>
        <w:t>یؑ</w:t>
      </w:r>
      <w:r>
        <w:rPr>
          <w:rtl/>
        </w:rPr>
        <w:t>! تم م</w:t>
      </w:r>
      <w:r>
        <w:rPr>
          <w:rFonts w:hint="cs"/>
          <w:rtl/>
        </w:rPr>
        <w:t>ی</w:t>
      </w:r>
      <w:r>
        <w:rPr>
          <w:rFonts w:hint="eastAsia"/>
          <w:rtl/>
        </w:rPr>
        <w:t>رے</w:t>
      </w:r>
      <w:r>
        <w:rPr>
          <w:rtl/>
        </w:rPr>
        <w:t xml:space="preserve"> خل</w:t>
      </w:r>
      <w:r>
        <w:rPr>
          <w:rFonts w:hint="cs"/>
          <w:rtl/>
        </w:rPr>
        <w:t>ی</w:t>
      </w:r>
      <w:r>
        <w:rPr>
          <w:rFonts w:hint="eastAsia"/>
          <w:rtl/>
        </w:rPr>
        <w:t>فہ</w:t>
      </w:r>
      <w:r>
        <w:rPr>
          <w:rtl/>
        </w:rPr>
        <w:t xml:space="preserve"> ہو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رے</w:t>
      </w:r>
      <w:r>
        <w:rPr>
          <w:rtl/>
        </w:rPr>
        <w:t xml:space="preserve"> بعد ہر مؤمن پر خل</w:t>
      </w:r>
      <w:r>
        <w:rPr>
          <w:rFonts w:hint="cs"/>
          <w:rtl/>
        </w:rPr>
        <w:t>ی</w:t>
      </w:r>
      <w:r>
        <w:rPr>
          <w:rFonts w:hint="eastAsia"/>
          <w:rtl/>
        </w:rPr>
        <w:t>فہ</w:t>
      </w:r>
      <w:r>
        <w:rPr>
          <w:rtl/>
        </w:rPr>
        <w:t xml:space="preserve"> ہو"</w:t>
      </w:r>
    </w:p>
    <w:p w:rsidR="00E90CE5" w:rsidRDefault="00E90CE5" w:rsidP="00E90CE5">
      <w:pPr>
        <w:pStyle w:val="libNormal"/>
        <w:rPr>
          <w:rtl/>
        </w:rPr>
      </w:pPr>
      <w:r>
        <w:rPr>
          <w:rFonts w:hint="eastAsia"/>
          <w:rtl/>
        </w:rPr>
        <w:t>ہم</w:t>
      </w:r>
      <w:r>
        <w:rPr>
          <w:rtl/>
        </w:rPr>
        <w:t xml:space="preserve"> </w:t>
      </w:r>
      <w:r>
        <w:rPr>
          <w:rFonts w:hint="cs"/>
          <w:rtl/>
        </w:rPr>
        <w:t>ی</w:t>
      </w:r>
      <w:r>
        <w:rPr>
          <w:rFonts w:hint="eastAsia"/>
          <w:rtl/>
        </w:rPr>
        <w:t>ہاں</w:t>
      </w:r>
      <w:r>
        <w:rPr>
          <w:rtl/>
        </w:rPr>
        <w:t xml:space="preserve"> علمائے اہل سنت سے سوال کرنا چاہ</w:t>
      </w:r>
      <w:r>
        <w:rPr>
          <w:rFonts w:hint="cs"/>
          <w:rtl/>
        </w:rPr>
        <w:t>ی</w:t>
      </w:r>
      <w:r>
        <w:rPr>
          <w:rFonts w:hint="eastAsia"/>
          <w:rtl/>
        </w:rPr>
        <w:t>ں</w:t>
      </w:r>
      <w:r>
        <w:rPr>
          <w:rtl/>
        </w:rPr>
        <w:t xml:space="preserve"> گے کہ اگر رسول اسلام</w:t>
      </w:r>
      <w:r>
        <w:rPr>
          <w:rFonts w:hint="cs"/>
          <w:rtl/>
        </w:rPr>
        <w:t>ﷺ</w:t>
      </w:r>
      <w:r>
        <w:rPr>
          <w:rtl/>
        </w:rPr>
        <w:t xml:space="preserve"> اپنے بعد حضرت </w:t>
      </w:r>
      <w:r w:rsidR="002A35F2">
        <w:rPr>
          <w:rtl/>
        </w:rPr>
        <w:t xml:space="preserve">علی علیہ السلام </w:t>
      </w:r>
      <w:r>
        <w:rPr>
          <w:rtl/>
        </w:rPr>
        <w:t xml:space="preserve">  کو خل</w:t>
      </w:r>
      <w:r>
        <w:rPr>
          <w:rFonts w:hint="cs"/>
          <w:rtl/>
        </w:rPr>
        <w:t>ی</w:t>
      </w:r>
      <w:r>
        <w:rPr>
          <w:rFonts w:hint="eastAsia"/>
          <w:rtl/>
        </w:rPr>
        <w:t>فہ</w:t>
      </w:r>
      <w:r>
        <w:rPr>
          <w:rtl/>
        </w:rPr>
        <w:t xml:space="preserve"> المسلم</w:t>
      </w:r>
      <w:r>
        <w:rPr>
          <w:rFonts w:hint="cs"/>
          <w:rtl/>
        </w:rPr>
        <w:t>ی</w:t>
      </w:r>
      <w:r>
        <w:rPr>
          <w:rFonts w:hint="eastAsia"/>
          <w:rtl/>
        </w:rPr>
        <w:t>ن</w:t>
      </w:r>
      <w:r>
        <w:rPr>
          <w:rtl/>
        </w:rPr>
        <w:t xml:space="preserve"> ق</w:t>
      </w:r>
      <w:r w:rsidR="00D854E7">
        <w:rPr>
          <w:rtl/>
        </w:rPr>
        <w:t>را</w:t>
      </w:r>
      <w:r>
        <w:rPr>
          <w:rtl/>
        </w:rPr>
        <w:t>ر د</w:t>
      </w:r>
      <w:r>
        <w:rPr>
          <w:rFonts w:hint="cs"/>
          <w:rtl/>
        </w:rPr>
        <w:t>ی</w:t>
      </w:r>
      <w:r>
        <w:rPr>
          <w:rFonts w:hint="eastAsia"/>
          <w:rtl/>
        </w:rPr>
        <w:t>نا</w:t>
      </w:r>
      <w:r>
        <w:rPr>
          <w:rtl/>
        </w:rPr>
        <w:t xml:space="preserve"> چاہ</w:t>
      </w:r>
      <w:r>
        <w:rPr>
          <w:rFonts w:hint="cs"/>
          <w:rtl/>
        </w:rPr>
        <w:t>ی</w:t>
      </w:r>
      <w:r>
        <w:rPr>
          <w:rFonts w:hint="eastAsia"/>
          <w:rtl/>
        </w:rPr>
        <w:t>ں</w:t>
      </w:r>
      <w:r>
        <w:rPr>
          <w:rtl/>
        </w:rPr>
        <w:t xml:space="preserve"> تو ک</w:t>
      </w:r>
      <w:r>
        <w:rPr>
          <w:rFonts w:hint="cs"/>
          <w:rtl/>
        </w:rPr>
        <w:t>ی</w:t>
      </w:r>
      <w:r>
        <w:rPr>
          <w:rFonts w:hint="eastAsia"/>
          <w:rtl/>
        </w:rPr>
        <w:t>ا</w:t>
      </w:r>
      <w:r>
        <w:rPr>
          <w:rtl/>
        </w:rPr>
        <w:t xml:space="preserve"> اس کے علاوہ کوئ</w:t>
      </w:r>
      <w:r>
        <w:rPr>
          <w:rFonts w:hint="cs"/>
          <w:rtl/>
        </w:rPr>
        <w:t>ی</w:t>
      </w:r>
      <w:r>
        <w:rPr>
          <w:rtl/>
        </w:rPr>
        <w:t xml:space="preserve"> اور تعب</w:t>
      </w:r>
      <w:r>
        <w:rPr>
          <w:rFonts w:hint="cs"/>
          <w:rtl/>
        </w:rPr>
        <w:t>ی</w:t>
      </w:r>
      <w:r>
        <w:rPr>
          <w:rFonts w:hint="eastAsia"/>
          <w:rtl/>
        </w:rPr>
        <w:t>ر</w:t>
      </w:r>
      <w:r>
        <w:rPr>
          <w:rtl/>
        </w:rPr>
        <w:t xml:space="preserve">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حضور سرور کائنات تصر</w:t>
      </w:r>
      <w:r>
        <w:rPr>
          <w:rFonts w:hint="cs"/>
          <w:rtl/>
        </w:rPr>
        <w:t>ی</w:t>
      </w:r>
      <w:r>
        <w:rPr>
          <w:rFonts w:hint="eastAsia"/>
          <w:rtl/>
        </w:rPr>
        <w:t>ح</w:t>
      </w:r>
      <w:r>
        <w:rPr>
          <w:rtl/>
        </w:rPr>
        <w:t xml:space="preserve">  فرما رہے ہ</w:t>
      </w:r>
      <w:r>
        <w:rPr>
          <w:rFonts w:hint="cs"/>
          <w:rtl/>
        </w:rPr>
        <w:t>ی</w:t>
      </w:r>
      <w:r>
        <w:rPr>
          <w:rFonts w:hint="eastAsia"/>
          <w:rtl/>
        </w:rPr>
        <w:t>ں</w:t>
      </w:r>
      <w:r>
        <w:rPr>
          <w:rtl/>
        </w:rPr>
        <w:t xml:space="preserve"> کہ </w:t>
      </w:r>
      <w:r w:rsidR="002A35F2">
        <w:rPr>
          <w:rtl/>
        </w:rPr>
        <w:t xml:space="preserve">علی علیہ السلام </w:t>
      </w:r>
      <w:r>
        <w:rPr>
          <w:rtl/>
        </w:rPr>
        <w:t xml:space="preserve"> م</w:t>
      </w:r>
      <w:r>
        <w:rPr>
          <w:rFonts w:hint="cs"/>
          <w:rtl/>
        </w:rPr>
        <w:t>ی</w:t>
      </w:r>
      <w:r>
        <w:rPr>
          <w:rFonts w:hint="eastAsia"/>
          <w:rtl/>
        </w:rPr>
        <w:t>رے</w:t>
      </w:r>
      <w:r>
        <w:rPr>
          <w:rtl/>
        </w:rPr>
        <w:t xml:space="preserve"> بعد بلافصل خل</w:t>
      </w:r>
      <w:r>
        <w:rPr>
          <w:rFonts w:hint="cs"/>
          <w:rtl/>
        </w:rPr>
        <w:t>ی</w:t>
      </w:r>
      <w:r>
        <w:rPr>
          <w:rFonts w:hint="eastAsia"/>
          <w:rtl/>
        </w:rPr>
        <w:t>فہ</w:t>
      </w:r>
      <w:r>
        <w:rPr>
          <w:rtl/>
        </w:rPr>
        <w:t xml:space="preserve"> ہ</w:t>
      </w:r>
      <w:r>
        <w:rPr>
          <w:rFonts w:hint="cs"/>
          <w:rtl/>
        </w:rPr>
        <w:t>ی</w:t>
      </w:r>
      <w:r>
        <w:rPr>
          <w:rFonts w:hint="eastAsia"/>
          <w:rtl/>
        </w:rPr>
        <w:t>ں</w:t>
      </w:r>
      <w:r>
        <w:rPr>
          <w:rtl/>
        </w:rPr>
        <w:t>۔ پس اس قسم ک</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موجودگ</w:t>
      </w:r>
      <w:r>
        <w:rPr>
          <w:rFonts w:hint="cs"/>
          <w:rtl/>
        </w:rPr>
        <w:t>ی</w:t>
      </w:r>
      <w:r>
        <w:rPr>
          <w:rtl/>
        </w:rPr>
        <w:t xml:space="preserve"> م</w:t>
      </w:r>
      <w:r>
        <w:rPr>
          <w:rFonts w:hint="cs"/>
          <w:rtl/>
        </w:rPr>
        <w:t>ی</w:t>
      </w:r>
      <w:r>
        <w:rPr>
          <w:rFonts w:hint="eastAsia"/>
          <w:rtl/>
        </w:rPr>
        <w:t>ں</w:t>
      </w:r>
      <w:r>
        <w:rPr>
          <w:rtl/>
        </w:rPr>
        <w:t xml:space="preserve"> علمائے اہل سنت کے لئے کس</w:t>
      </w:r>
      <w:r>
        <w:rPr>
          <w:rFonts w:hint="cs"/>
          <w:rtl/>
        </w:rPr>
        <w:t>ی</w:t>
      </w:r>
      <w:r>
        <w:rPr>
          <w:rtl/>
        </w:rPr>
        <w:t xml:space="preserve"> اجتہاد ک</w:t>
      </w:r>
      <w:r>
        <w:rPr>
          <w:rFonts w:hint="cs"/>
          <w:rtl/>
        </w:rPr>
        <w:t>ی</w:t>
      </w:r>
      <w:r>
        <w:rPr>
          <w:rtl/>
        </w:rPr>
        <w:t xml:space="preserve"> گنجائش باق</w:t>
      </w:r>
      <w:r>
        <w:rPr>
          <w:rFonts w:hint="cs"/>
          <w:rtl/>
        </w:rPr>
        <w:t>ی</w:t>
      </w:r>
      <w:r>
        <w:rPr>
          <w:rtl/>
        </w:rPr>
        <w:t xml:space="preserve"> نہ</w:t>
      </w:r>
      <w:r>
        <w:rPr>
          <w:rFonts w:hint="cs"/>
          <w:rtl/>
        </w:rPr>
        <w:t>ی</w:t>
      </w:r>
      <w:r>
        <w:rPr>
          <w:rFonts w:hint="eastAsia"/>
          <w:rtl/>
        </w:rPr>
        <w:t>ں</w:t>
      </w:r>
      <w:r>
        <w:rPr>
          <w:rtl/>
        </w:rPr>
        <w:t xml:space="preserve"> رہت</w:t>
      </w:r>
      <w:r>
        <w:rPr>
          <w:rFonts w:hint="cs"/>
          <w:rtl/>
        </w:rPr>
        <w:t>ی</w:t>
      </w:r>
      <w:r>
        <w:rPr>
          <w:rFonts w:hint="eastAsia"/>
          <w:rtl/>
        </w:rPr>
        <w:t>؛</w:t>
      </w:r>
      <w:r>
        <w:rPr>
          <w:rtl/>
        </w:rPr>
        <w:t xml:space="preserve"> ک</w:t>
      </w:r>
      <w:r>
        <w:rPr>
          <w:rFonts w:hint="cs"/>
          <w:rtl/>
        </w:rPr>
        <w:t>ی</w:t>
      </w:r>
      <w:r>
        <w:rPr>
          <w:rFonts w:hint="eastAsia"/>
          <w:rtl/>
        </w:rPr>
        <w:t>ونکہ</w:t>
      </w:r>
      <w:r>
        <w:rPr>
          <w:rtl/>
        </w:rPr>
        <w:t xml:space="preserve">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نے تصر</w:t>
      </w:r>
      <w:r>
        <w:rPr>
          <w:rFonts w:hint="cs"/>
          <w:rtl/>
        </w:rPr>
        <w:t>ی</w:t>
      </w:r>
      <w:r>
        <w:rPr>
          <w:rFonts w:hint="eastAsia"/>
          <w:rtl/>
        </w:rPr>
        <w:t>ح</w:t>
      </w:r>
      <w:r>
        <w:rPr>
          <w:rtl/>
        </w:rPr>
        <w:t xml:space="preserve"> فرمائ</w:t>
      </w:r>
      <w:r>
        <w:rPr>
          <w:rFonts w:hint="cs"/>
          <w:rtl/>
        </w:rPr>
        <w:t>ی</w:t>
      </w:r>
      <w:r>
        <w:rPr>
          <w:rtl/>
        </w:rPr>
        <w:t xml:space="preserve"> ہے اور تصر</w:t>
      </w:r>
      <w:r>
        <w:rPr>
          <w:rFonts w:hint="cs"/>
          <w:rtl/>
        </w:rPr>
        <w:t>ی</w:t>
      </w:r>
      <w:r>
        <w:rPr>
          <w:rFonts w:hint="eastAsia"/>
          <w:rtl/>
        </w:rPr>
        <w:t>ح</w:t>
      </w:r>
      <w:r>
        <w:rPr>
          <w:rtl/>
        </w:rPr>
        <w:t xml:space="preserve"> کے مقابلے م</w:t>
      </w:r>
      <w:r>
        <w:rPr>
          <w:rFonts w:hint="cs"/>
          <w:rtl/>
        </w:rPr>
        <w:t>ی</w:t>
      </w:r>
      <w:r>
        <w:rPr>
          <w:rFonts w:hint="eastAsia"/>
          <w:rtl/>
        </w:rPr>
        <w:t>ں</w:t>
      </w:r>
      <w:r>
        <w:rPr>
          <w:rtl/>
        </w:rPr>
        <w:t xml:space="preserve"> اجتہاد ک</w:t>
      </w:r>
      <w:r>
        <w:rPr>
          <w:rFonts w:hint="cs"/>
          <w:rtl/>
        </w:rPr>
        <w:t>ی</w:t>
      </w:r>
      <w:r>
        <w:rPr>
          <w:rtl/>
        </w:rPr>
        <w:t xml:space="preserve"> گنجائش ن</w:t>
      </w:r>
      <w:r>
        <w:rPr>
          <w:rFonts w:hint="eastAsia"/>
          <w:rtl/>
        </w:rPr>
        <w:t>ہ</w:t>
      </w:r>
      <w:r>
        <w:rPr>
          <w:rFonts w:hint="cs"/>
          <w:rtl/>
        </w:rPr>
        <w:t>ی</w:t>
      </w:r>
      <w:r>
        <w:rPr>
          <w:rFonts w:hint="eastAsia"/>
          <w:rtl/>
        </w:rPr>
        <w:t>ں</w:t>
      </w:r>
      <w:r>
        <w:rPr>
          <w:rtl/>
        </w:rPr>
        <w:t xml:space="preserve"> ہے۔</w:t>
      </w:r>
    </w:p>
    <w:p w:rsidR="00E90CE5" w:rsidRDefault="00E90CE5" w:rsidP="00234DB9">
      <w:pPr>
        <w:pStyle w:val="libNormal"/>
        <w:rPr>
          <w:rtl/>
        </w:rPr>
      </w:pPr>
      <w:r>
        <w:rPr>
          <w:rtl/>
          <w:lang w:bidi="fa-IR"/>
        </w:rPr>
        <w:t>۵</w:t>
      </w:r>
      <w:r>
        <w:rPr>
          <w:rtl/>
        </w:rPr>
        <w:t>۔ کتاب "الولا</w:t>
      </w:r>
      <w:r>
        <w:rPr>
          <w:rFonts w:hint="cs"/>
          <w:rtl/>
        </w:rPr>
        <w:t>یۃ</w:t>
      </w:r>
      <w:r>
        <w:rPr>
          <w:rtl/>
        </w:rPr>
        <w:t>"</w:t>
      </w:r>
      <w:r w:rsidRPr="006C0D31">
        <w:rPr>
          <w:rStyle w:val="libFootnotenumChar"/>
          <w:rtl/>
        </w:rPr>
        <w:t>(</w:t>
      </w:r>
      <w:r w:rsidR="00234DB9" w:rsidRPr="006C0D31">
        <w:rPr>
          <w:rStyle w:val="libFootnotenumChar"/>
          <w:rFonts w:hint="cs"/>
          <w:rtl/>
        </w:rPr>
        <w:t>69</w:t>
      </w:r>
      <w:r w:rsidRPr="006C0D31">
        <w:rPr>
          <w:rStyle w:val="libFootnotenumChar"/>
          <w:rtl/>
        </w:rPr>
        <w:t>)</w:t>
      </w:r>
      <w:r>
        <w:rPr>
          <w:rtl/>
        </w:rPr>
        <w:t xml:space="preserve">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پ</w:t>
      </w:r>
      <w:r>
        <w:rPr>
          <w:rFonts w:hint="cs"/>
          <w:rtl/>
        </w:rPr>
        <w:t>ی</w:t>
      </w:r>
      <w:r>
        <w:rPr>
          <w:rFonts w:hint="eastAsia"/>
          <w:rtl/>
        </w:rPr>
        <w:t>غمبر</w:t>
      </w:r>
      <w:r>
        <w:rPr>
          <w:rtl/>
        </w:rPr>
        <w:t xml:space="preserve"> اکرم</w:t>
      </w:r>
      <w:r>
        <w:rPr>
          <w:rFonts w:hint="cs"/>
          <w:rtl/>
        </w:rPr>
        <w:t>ﷺ</w:t>
      </w:r>
      <w:r>
        <w:rPr>
          <w:rtl/>
        </w:rPr>
        <w:t xml:space="preserve"> نے خطبۂ غد</w:t>
      </w:r>
      <w:r>
        <w:rPr>
          <w:rFonts w:hint="cs"/>
          <w:rtl/>
        </w:rPr>
        <w:t>ی</w:t>
      </w:r>
      <w:r>
        <w:rPr>
          <w:rFonts w:hint="eastAsia"/>
          <w:rtl/>
        </w:rPr>
        <w:t>ر</w:t>
      </w:r>
      <w:r>
        <w:rPr>
          <w:rtl/>
        </w:rPr>
        <w:t xml:space="preserve"> کے آغاز م</w:t>
      </w:r>
      <w:r>
        <w:rPr>
          <w:rFonts w:hint="cs"/>
          <w:rtl/>
        </w:rPr>
        <w:t>ی</w:t>
      </w:r>
      <w:r>
        <w:rPr>
          <w:rFonts w:hint="eastAsia"/>
          <w:rtl/>
        </w:rPr>
        <w:t>ں</w:t>
      </w:r>
      <w:r>
        <w:rPr>
          <w:rtl/>
        </w:rPr>
        <w:t xml:space="preserve"> فرما</w:t>
      </w:r>
      <w:r>
        <w:rPr>
          <w:rFonts w:hint="cs"/>
          <w:rtl/>
        </w:rPr>
        <w:t>ی</w:t>
      </w:r>
      <w:r>
        <w:rPr>
          <w:rFonts w:hint="eastAsia"/>
          <w:rtl/>
        </w:rPr>
        <w:t>ا</w:t>
      </w:r>
      <w:r>
        <w:rPr>
          <w:rtl/>
        </w:rPr>
        <w:t>:</w:t>
      </w:r>
    </w:p>
    <w:p w:rsidR="00E90CE5" w:rsidRDefault="00E90CE5" w:rsidP="00E90CE5">
      <w:pPr>
        <w:pStyle w:val="libNormal"/>
        <w:rPr>
          <w:rtl/>
        </w:rPr>
      </w:pPr>
      <w:r>
        <w:rPr>
          <w:rtl/>
        </w:rPr>
        <w:t>"</w:t>
      </w:r>
      <w:r w:rsidRPr="00234DB9">
        <w:rPr>
          <w:rStyle w:val="libArabicChar"/>
          <w:rtl/>
        </w:rPr>
        <w:t>وَ قَد اَمَرن</w:t>
      </w:r>
      <w:r w:rsidRPr="00234DB9">
        <w:rPr>
          <w:rStyle w:val="libArabicChar"/>
          <w:rFonts w:hint="cs"/>
          <w:rtl/>
        </w:rPr>
        <w:t>ی</w:t>
      </w:r>
      <w:r w:rsidRPr="00234DB9">
        <w:rPr>
          <w:rStyle w:val="libArabicChar"/>
          <w:rtl/>
        </w:rPr>
        <w:t xml:space="preserve"> جَب</w:t>
      </w:r>
      <w:r w:rsidRPr="00234DB9">
        <w:rPr>
          <w:rStyle w:val="libArabicChar"/>
          <w:rFonts w:hint="cs"/>
          <w:rtl/>
        </w:rPr>
        <w:t>ۡرَئی</w:t>
      </w:r>
      <w:r w:rsidRPr="00234DB9">
        <w:rPr>
          <w:rStyle w:val="libArabicChar"/>
          <w:rFonts w:hint="eastAsia"/>
          <w:rtl/>
        </w:rPr>
        <w:t>لُ</w:t>
      </w:r>
      <w:r w:rsidRPr="00234DB9">
        <w:rPr>
          <w:rStyle w:val="libArabicChar"/>
          <w:rtl/>
        </w:rPr>
        <w:t xml:space="preserve"> عَن</w:t>
      </w:r>
      <w:r w:rsidRPr="00234DB9">
        <w:rPr>
          <w:rStyle w:val="libArabicChar"/>
          <w:rFonts w:hint="cs"/>
          <w:rtl/>
        </w:rPr>
        <w:t>ۡ رَبّی</w:t>
      </w:r>
      <w:r w:rsidRPr="00234DB9">
        <w:rPr>
          <w:rStyle w:val="libArabicChar"/>
          <w:rtl/>
        </w:rPr>
        <w:t xml:space="preserve"> اَن</w:t>
      </w:r>
      <w:r w:rsidRPr="00234DB9">
        <w:rPr>
          <w:rStyle w:val="libArabicChar"/>
          <w:rFonts w:hint="cs"/>
          <w:rtl/>
        </w:rPr>
        <w:t>ۡ اَقوُمَ فی</w:t>
      </w:r>
      <w:r w:rsidRPr="00234DB9">
        <w:rPr>
          <w:rStyle w:val="libArabicChar"/>
          <w:rtl/>
        </w:rPr>
        <w:t xml:space="preserve"> </w:t>
      </w:r>
      <w:r w:rsidR="00800285" w:rsidRPr="004C04B0">
        <w:rPr>
          <w:rStyle w:val="libArabicChar"/>
          <w:rFonts w:hint="cs"/>
          <w:rtl/>
        </w:rPr>
        <w:t xml:space="preserve">ه  </w:t>
      </w:r>
      <w:r w:rsidRPr="001E0E4C">
        <w:rPr>
          <w:rStyle w:val="libArabicChar"/>
          <w:rFonts w:hint="cs"/>
          <w:rtl/>
        </w:rPr>
        <w:t>ذَا ال</w:t>
      </w:r>
      <w:r w:rsidRPr="00234DB9">
        <w:rPr>
          <w:rStyle w:val="libArabicChar"/>
          <w:rFonts w:hint="cs"/>
          <w:rtl/>
        </w:rPr>
        <w:t>ۡمَشۡ</w:t>
      </w:r>
      <w:r w:rsidR="00800285" w:rsidRPr="004C04B0">
        <w:rPr>
          <w:rStyle w:val="libArabicChar"/>
          <w:rFonts w:hint="cs"/>
          <w:rtl/>
        </w:rPr>
        <w:t xml:space="preserve">ه  </w:t>
      </w:r>
      <w:r w:rsidRPr="001E0E4C">
        <w:rPr>
          <w:rStyle w:val="libArabicChar"/>
          <w:rFonts w:hint="cs"/>
          <w:rtl/>
        </w:rPr>
        <w:t>َدِ وَ اُع</w:t>
      </w:r>
      <w:r w:rsidRPr="00234DB9">
        <w:rPr>
          <w:rStyle w:val="libArabicChar"/>
          <w:rFonts w:hint="cs"/>
          <w:rtl/>
        </w:rPr>
        <w:t>ۡلِمَ کُلَّ اَبۡیَ</w:t>
      </w:r>
      <w:r w:rsidRPr="00234DB9">
        <w:rPr>
          <w:rStyle w:val="libArabicChar"/>
          <w:rFonts w:hint="eastAsia"/>
          <w:rtl/>
        </w:rPr>
        <w:t>ض</w:t>
      </w:r>
      <w:r w:rsidRPr="00234DB9">
        <w:rPr>
          <w:rStyle w:val="libArabicChar"/>
          <w:rtl/>
        </w:rPr>
        <w:t xml:space="preserve"> وَ اَس</w:t>
      </w:r>
      <w:r w:rsidRPr="00234DB9">
        <w:rPr>
          <w:rStyle w:val="libArabicChar"/>
          <w:rFonts w:hint="cs"/>
          <w:rtl/>
        </w:rPr>
        <w:t>ۡوَد اَنَّ عَلیَّ</w:t>
      </w:r>
      <w:r w:rsidRPr="00234DB9">
        <w:rPr>
          <w:rStyle w:val="libArabicChar"/>
          <w:rtl/>
        </w:rPr>
        <w:t xml:space="preserve"> اب</w:t>
      </w:r>
      <w:r w:rsidRPr="00234DB9">
        <w:rPr>
          <w:rStyle w:val="libArabicChar"/>
          <w:rFonts w:hint="cs"/>
          <w:rtl/>
        </w:rPr>
        <w:t>ۡنَ ابی</w:t>
      </w:r>
      <w:r w:rsidRPr="00234DB9">
        <w:rPr>
          <w:rStyle w:val="libArabicChar"/>
          <w:rFonts w:hint="eastAsia"/>
          <w:rtl/>
        </w:rPr>
        <w:t>طالِبٍ</w:t>
      </w:r>
      <w:r w:rsidRPr="00234DB9">
        <w:rPr>
          <w:rStyle w:val="libArabicChar"/>
          <w:rtl/>
        </w:rPr>
        <w:t xml:space="preserve"> اَخ</w:t>
      </w:r>
      <w:r w:rsidRPr="00234DB9">
        <w:rPr>
          <w:rStyle w:val="libArabicChar"/>
          <w:rFonts w:hint="cs"/>
          <w:rtl/>
        </w:rPr>
        <w:t>ی</w:t>
      </w:r>
      <w:r w:rsidRPr="00234DB9">
        <w:rPr>
          <w:rStyle w:val="libArabicChar"/>
          <w:rtl/>
        </w:rPr>
        <w:t xml:space="preserve"> وَ وَص</w:t>
      </w:r>
      <w:r w:rsidRPr="00234DB9">
        <w:rPr>
          <w:rStyle w:val="libArabicChar"/>
          <w:rFonts w:hint="cs"/>
          <w:rtl/>
        </w:rPr>
        <w:t>یَّی</w:t>
      </w:r>
      <w:r w:rsidRPr="00234DB9">
        <w:rPr>
          <w:rStyle w:val="libArabicChar"/>
          <w:rtl/>
        </w:rPr>
        <w:t xml:space="preserve"> وَ خَل</w:t>
      </w:r>
      <w:r w:rsidRPr="00234DB9">
        <w:rPr>
          <w:rStyle w:val="libArabicChar"/>
          <w:rFonts w:hint="cs"/>
          <w:rtl/>
        </w:rPr>
        <w:t>ی</w:t>
      </w:r>
      <w:r w:rsidRPr="00234DB9">
        <w:rPr>
          <w:rStyle w:val="libArabicChar"/>
          <w:rFonts w:hint="eastAsia"/>
          <w:rtl/>
        </w:rPr>
        <w:t>فَت</w:t>
      </w:r>
      <w:r w:rsidRPr="00234DB9">
        <w:rPr>
          <w:rStyle w:val="libArabicChar"/>
          <w:rFonts w:hint="cs"/>
          <w:rtl/>
        </w:rPr>
        <w:t>ی</w:t>
      </w:r>
      <w:r w:rsidRPr="00234DB9">
        <w:rPr>
          <w:rStyle w:val="libArabicChar"/>
          <w:rtl/>
        </w:rPr>
        <w:t xml:space="preserve"> وَ ال</w:t>
      </w:r>
      <w:r w:rsidRPr="00234DB9">
        <w:rPr>
          <w:rStyle w:val="libArabicChar"/>
          <w:rFonts w:hint="cs"/>
          <w:rtl/>
        </w:rPr>
        <w:t>ۡاِمامُ بَعۡدی</w:t>
      </w:r>
      <w:r>
        <w:rPr>
          <w:rtl/>
        </w:rPr>
        <w:t>"</w:t>
      </w:r>
    </w:p>
    <w:p w:rsidR="00E90CE5" w:rsidRDefault="00E90CE5" w:rsidP="00E90CE5">
      <w:pPr>
        <w:pStyle w:val="libNormal"/>
        <w:rPr>
          <w:rtl/>
        </w:rPr>
      </w:pPr>
      <w:r>
        <w:rPr>
          <w:rtl/>
        </w:rPr>
        <w:t>"جبرئ</w:t>
      </w:r>
      <w:r>
        <w:rPr>
          <w:rFonts w:hint="cs"/>
          <w:rtl/>
        </w:rPr>
        <w:t>ی</w:t>
      </w:r>
      <w:r>
        <w:rPr>
          <w:rFonts w:hint="eastAsia"/>
          <w:rtl/>
        </w:rPr>
        <w:t>ل</w:t>
      </w:r>
      <w:r>
        <w:rPr>
          <w:rtl/>
        </w:rPr>
        <w:t xml:space="preserve"> نے مجھے پروردگار عالم ک</w:t>
      </w:r>
      <w:r>
        <w:rPr>
          <w:rFonts w:hint="cs"/>
          <w:rtl/>
        </w:rPr>
        <w:t>ی</w:t>
      </w:r>
      <w:r>
        <w:rPr>
          <w:rtl/>
        </w:rPr>
        <w:t xml:space="preserve"> جانب سے حکم سنا</w:t>
      </w:r>
      <w:r>
        <w:rPr>
          <w:rFonts w:hint="cs"/>
          <w:rtl/>
        </w:rPr>
        <w:t>ی</w:t>
      </w:r>
      <w:r>
        <w:rPr>
          <w:rFonts w:hint="eastAsia"/>
          <w:rtl/>
        </w:rPr>
        <w:t>ا</w:t>
      </w:r>
      <w:r>
        <w:rPr>
          <w:rtl/>
        </w:rPr>
        <w:t xml:space="preserve"> ہے کہ م</w:t>
      </w:r>
      <w:r>
        <w:rPr>
          <w:rFonts w:hint="cs"/>
          <w:rtl/>
        </w:rPr>
        <w:t>ی</w:t>
      </w:r>
      <w:r>
        <w:rPr>
          <w:rFonts w:hint="eastAsia"/>
          <w:rtl/>
        </w:rPr>
        <w:t>ں</w:t>
      </w:r>
      <w:r>
        <w:rPr>
          <w:rtl/>
        </w:rPr>
        <w:t xml:space="preserve"> اس مقام پر ق</w:t>
      </w:r>
      <w:r>
        <w:rPr>
          <w:rFonts w:hint="cs"/>
          <w:rtl/>
        </w:rPr>
        <w:t>ی</w:t>
      </w:r>
      <w:r>
        <w:rPr>
          <w:rFonts w:hint="eastAsia"/>
          <w:rtl/>
        </w:rPr>
        <w:t>ام</w:t>
      </w:r>
      <w:r>
        <w:rPr>
          <w:rtl/>
        </w:rPr>
        <w:t xml:space="preserve"> کرکے تمام سف</w:t>
      </w:r>
      <w:r>
        <w:rPr>
          <w:rFonts w:hint="cs"/>
          <w:rtl/>
        </w:rPr>
        <w:t>ی</w:t>
      </w:r>
      <w:r>
        <w:rPr>
          <w:rFonts w:hint="eastAsia"/>
          <w:rtl/>
        </w:rPr>
        <w:t>د</w:t>
      </w:r>
      <w:r>
        <w:rPr>
          <w:rtl/>
        </w:rPr>
        <w:t xml:space="preserve"> و س</w:t>
      </w:r>
      <w:r>
        <w:rPr>
          <w:rFonts w:hint="cs"/>
          <w:rtl/>
        </w:rPr>
        <w:t>ی</w:t>
      </w:r>
      <w:r>
        <w:rPr>
          <w:rFonts w:hint="eastAsia"/>
          <w:rtl/>
        </w:rPr>
        <w:t>اہ</w:t>
      </w:r>
      <w:r>
        <w:rPr>
          <w:rtl/>
        </w:rPr>
        <w:t xml:space="preserve"> لوگوں کو اس امر سے آگاہ کردوں کہ عل</w:t>
      </w:r>
      <w:r>
        <w:rPr>
          <w:rFonts w:hint="cs"/>
          <w:rtl/>
        </w:rPr>
        <w:t>ی</w:t>
      </w:r>
      <w:r>
        <w:rPr>
          <w:rtl/>
        </w:rPr>
        <w:t xml:space="preserve"> بن اب</w:t>
      </w:r>
      <w:r>
        <w:rPr>
          <w:rFonts w:hint="cs"/>
          <w:rtl/>
        </w:rPr>
        <w:t>ی</w:t>
      </w:r>
      <w:r>
        <w:rPr>
          <w:rtl/>
        </w:rPr>
        <w:t xml:space="preserve"> طالب م</w:t>
      </w:r>
      <w:r>
        <w:rPr>
          <w:rFonts w:hint="cs"/>
          <w:rtl/>
        </w:rPr>
        <w:t>ی</w:t>
      </w:r>
      <w:r>
        <w:rPr>
          <w:rFonts w:hint="eastAsia"/>
          <w:rtl/>
        </w:rPr>
        <w:t>رے</w:t>
      </w:r>
      <w:r>
        <w:rPr>
          <w:rtl/>
        </w:rPr>
        <w:t xml:space="preserve"> بھائ</w:t>
      </w:r>
      <w:r>
        <w:rPr>
          <w:rFonts w:hint="cs"/>
          <w:rtl/>
        </w:rPr>
        <w:t>ی</w:t>
      </w:r>
      <w:r>
        <w:rPr>
          <w:rtl/>
        </w:rPr>
        <w:t xml:space="preserve"> ، وص</w:t>
      </w:r>
      <w:r>
        <w:rPr>
          <w:rFonts w:hint="cs"/>
          <w:rtl/>
        </w:rPr>
        <w:t>ی</w:t>
      </w:r>
      <w:r>
        <w:rPr>
          <w:rFonts w:hint="eastAsia"/>
          <w:rtl/>
        </w:rPr>
        <w:t>،</w:t>
      </w:r>
      <w:r>
        <w:rPr>
          <w:rtl/>
        </w:rPr>
        <w:t xml:space="preserve"> خل</w:t>
      </w:r>
      <w:r>
        <w:rPr>
          <w:rFonts w:hint="cs"/>
          <w:rtl/>
        </w:rPr>
        <w:t>ی</w:t>
      </w:r>
      <w:r>
        <w:rPr>
          <w:rFonts w:hint="eastAsia"/>
          <w:rtl/>
        </w:rPr>
        <w:t>فہ</w:t>
      </w:r>
      <w:r>
        <w:rPr>
          <w:rtl/>
        </w:rPr>
        <w:t xml:space="preserve"> اور  م</w:t>
      </w:r>
      <w:r>
        <w:rPr>
          <w:rFonts w:hint="cs"/>
          <w:rtl/>
        </w:rPr>
        <w:t>ی</w:t>
      </w:r>
      <w:r>
        <w:rPr>
          <w:rFonts w:hint="eastAsia"/>
          <w:rtl/>
        </w:rPr>
        <w:t>رے</w:t>
      </w:r>
      <w:r>
        <w:rPr>
          <w:rtl/>
        </w:rPr>
        <w:t xml:space="preserve"> بعد امام ہوں گے"</w:t>
      </w:r>
    </w:p>
    <w:p w:rsidR="00E90CE5" w:rsidRDefault="00E90CE5" w:rsidP="00234DB9">
      <w:pPr>
        <w:pStyle w:val="Heading2Center"/>
        <w:rPr>
          <w:rtl/>
        </w:rPr>
      </w:pPr>
      <w:bookmarkStart w:id="128" w:name="_Toc504211442"/>
      <w:r>
        <w:rPr>
          <w:rFonts w:hint="eastAsia"/>
          <w:rtl/>
        </w:rPr>
        <w:t>نکات</w:t>
      </w:r>
      <w:r>
        <w:rPr>
          <w:rtl/>
        </w:rPr>
        <w:t>:</w:t>
      </w:r>
      <w:bookmarkEnd w:id="128"/>
    </w:p>
    <w:p w:rsidR="00E90CE5" w:rsidRDefault="00E90CE5" w:rsidP="00E90CE5">
      <w:pPr>
        <w:pStyle w:val="libNormal"/>
        <w:rPr>
          <w:rtl/>
        </w:rPr>
      </w:pPr>
      <w:r>
        <w:rPr>
          <w:rtl/>
          <w:lang w:bidi="fa-IR"/>
        </w:rPr>
        <w:t>۱</w:t>
      </w:r>
      <w:r>
        <w:rPr>
          <w:rtl/>
        </w:rPr>
        <w:t>۔ حضورؐ سرورکائنات نے فرما</w:t>
      </w:r>
      <w:r>
        <w:rPr>
          <w:rFonts w:hint="cs"/>
          <w:rtl/>
        </w:rPr>
        <w:t>ی</w:t>
      </w:r>
      <w:r>
        <w:rPr>
          <w:rFonts w:hint="eastAsia"/>
          <w:rtl/>
        </w:rPr>
        <w:t>ا</w:t>
      </w:r>
      <w:r>
        <w:rPr>
          <w:rtl/>
        </w:rPr>
        <w:t xml:space="preserve"> کہ پروردگار عالم ک</w:t>
      </w:r>
      <w:r>
        <w:rPr>
          <w:rFonts w:hint="cs"/>
          <w:rtl/>
        </w:rPr>
        <w:t>ی</w:t>
      </w:r>
      <w:r>
        <w:rPr>
          <w:rtl/>
        </w:rPr>
        <w:t xml:space="preserve"> جانب سے "امر و فرمان" آ</w:t>
      </w:r>
      <w:r>
        <w:rPr>
          <w:rFonts w:hint="cs"/>
          <w:rtl/>
        </w:rPr>
        <w:t>ی</w:t>
      </w:r>
      <w:r>
        <w:rPr>
          <w:rFonts w:hint="eastAsia"/>
          <w:rtl/>
        </w:rPr>
        <w:t>ا</w:t>
      </w:r>
      <w:r>
        <w:rPr>
          <w:rtl/>
        </w:rPr>
        <w:t xml:space="preserve"> ہے۔ جس کا مطلب </w:t>
      </w:r>
      <w:r>
        <w:rPr>
          <w:rFonts w:hint="cs"/>
          <w:rtl/>
        </w:rPr>
        <w:t>ی</w:t>
      </w:r>
      <w:r>
        <w:rPr>
          <w:rFonts w:hint="eastAsia"/>
          <w:rtl/>
        </w:rPr>
        <w:t>ہ</w:t>
      </w:r>
      <w:r>
        <w:rPr>
          <w:rtl/>
        </w:rPr>
        <w:t xml:space="preserve"> ہے کہ آنحضرت، حضرت </w:t>
      </w:r>
      <w:r w:rsidR="002A35F2">
        <w:rPr>
          <w:rtl/>
        </w:rPr>
        <w:t xml:space="preserve">علی علیہ السلام </w:t>
      </w:r>
      <w:r>
        <w:rPr>
          <w:rtl/>
        </w:rPr>
        <w:t xml:space="preserve">  ک</w:t>
      </w:r>
      <w:r>
        <w:rPr>
          <w:rFonts w:hint="cs"/>
          <w:rtl/>
        </w:rPr>
        <w:t>ی</w:t>
      </w:r>
      <w:r>
        <w:rPr>
          <w:rtl/>
        </w:rPr>
        <w:t xml:space="preserve"> امامت و بلافصل خلافت کے بارے م</w:t>
      </w:r>
      <w:r>
        <w:rPr>
          <w:rFonts w:hint="cs"/>
          <w:rtl/>
        </w:rPr>
        <w:t>ی</w:t>
      </w:r>
      <w:r>
        <w:rPr>
          <w:rFonts w:hint="eastAsia"/>
          <w:rtl/>
        </w:rPr>
        <w:t>ں</w:t>
      </w:r>
      <w:r>
        <w:rPr>
          <w:rtl/>
        </w:rPr>
        <w:t xml:space="preserve"> جو کچھ لوگوں سے فرمائ</w:t>
      </w:r>
      <w:r>
        <w:rPr>
          <w:rFonts w:hint="cs"/>
          <w:rtl/>
        </w:rPr>
        <w:t>ی</w:t>
      </w:r>
      <w:r>
        <w:rPr>
          <w:rFonts w:hint="eastAsia"/>
          <w:rtl/>
        </w:rPr>
        <w:t>ں</w:t>
      </w:r>
      <w:r>
        <w:rPr>
          <w:rtl/>
        </w:rPr>
        <w:t xml:space="preserve"> گے وہ سب فرمانِ الٰہ</w:t>
      </w:r>
      <w:r>
        <w:rPr>
          <w:rFonts w:hint="cs"/>
          <w:rtl/>
        </w:rPr>
        <w:t>ی</w:t>
      </w:r>
      <w:r>
        <w:rPr>
          <w:rtl/>
        </w:rPr>
        <w:t xml:space="preserve"> ہوگا؛ ج</w:t>
      </w:r>
      <w:r>
        <w:rPr>
          <w:rFonts w:hint="cs"/>
          <w:rtl/>
        </w:rPr>
        <w:t>ی</w:t>
      </w:r>
      <w:r>
        <w:rPr>
          <w:rFonts w:hint="eastAsia"/>
          <w:rtl/>
        </w:rPr>
        <w:t>سا</w:t>
      </w:r>
      <w:r>
        <w:rPr>
          <w:rtl/>
        </w:rPr>
        <w:t xml:space="preserve"> کہ آ</w:t>
      </w:r>
      <w:r>
        <w:rPr>
          <w:rFonts w:hint="cs"/>
          <w:rtl/>
        </w:rPr>
        <w:t>ی</w:t>
      </w:r>
      <w:r>
        <w:rPr>
          <w:rFonts w:hint="eastAsia"/>
          <w:rtl/>
        </w:rPr>
        <w:t>ت</w:t>
      </w:r>
      <w:r>
        <w:rPr>
          <w:rtl/>
        </w:rPr>
        <w:t xml:space="preserve"> </w:t>
      </w:r>
      <w:r>
        <w:rPr>
          <w:rtl/>
        </w:rPr>
        <w:lastRenderedPageBreak/>
        <w:t>کر</w:t>
      </w:r>
      <w:r>
        <w:rPr>
          <w:rFonts w:hint="cs"/>
          <w:rtl/>
        </w:rPr>
        <w:t>ی</w:t>
      </w:r>
      <w:r>
        <w:rPr>
          <w:rFonts w:hint="eastAsia"/>
          <w:rtl/>
        </w:rPr>
        <w:t>مہ</w:t>
      </w:r>
      <w:r>
        <w:rPr>
          <w:rtl/>
        </w:rPr>
        <w:t xml:space="preserve"> بھ</w:t>
      </w:r>
      <w:r>
        <w:rPr>
          <w:rFonts w:hint="cs"/>
          <w:rtl/>
        </w:rPr>
        <w:t>ی</w:t>
      </w:r>
      <w:r>
        <w:rPr>
          <w:rtl/>
        </w:rPr>
        <w:t xml:space="preserve"> ہمار</w:t>
      </w:r>
      <w:r>
        <w:rPr>
          <w:rFonts w:hint="cs"/>
          <w:rtl/>
        </w:rPr>
        <w:t>ی</w:t>
      </w:r>
      <w:r>
        <w:rPr>
          <w:rtl/>
        </w:rPr>
        <w:t xml:space="preserve"> بات اور تصر</w:t>
      </w:r>
      <w:r>
        <w:rPr>
          <w:rFonts w:hint="cs"/>
          <w:rtl/>
        </w:rPr>
        <w:t>ی</w:t>
      </w:r>
      <w:r>
        <w:rPr>
          <w:rFonts w:hint="eastAsia"/>
          <w:rtl/>
        </w:rPr>
        <w:t>ح</w:t>
      </w:r>
      <w:r>
        <w:rPr>
          <w:rtl/>
        </w:rPr>
        <w:t xml:space="preserve"> روا</w:t>
      </w:r>
      <w:r>
        <w:rPr>
          <w:rFonts w:hint="cs"/>
          <w:rtl/>
        </w:rPr>
        <w:t>ی</w:t>
      </w:r>
      <w:r>
        <w:rPr>
          <w:rFonts w:hint="eastAsia"/>
          <w:rtl/>
        </w:rPr>
        <w:t>ت</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کر رہ</w:t>
      </w:r>
      <w:r>
        <w:rPr>
          <w:rFonts w:hint="cs"/>
          <w:rtl/>
        </w:rPr>
        <w:t>ی</w:t>
      </w:r>
      <w:r>
        <w:rPr>
          <w:rtl/>
        </w:rPr>
        <w:t xml:space="preserve"> ہے؛ ارشاد ہوتا ہے""قالَ  اللہُ تعال</w:t>
      </w:r>
      <w:r>
        <w:rPr>
          <w:rFonts w:hint="cs"/>
          <w:rtl/>
        </w:rPr>
        <w:t>ی</w:t>
      </w:r>
      <w:r>
        <w:rPr>
          <w:rtl/>
        </w:rPr>
        <w:t xml:space="preserve">: </w:t>
      </w:r>
      <w:r w:rsidR="00E8273D" w:rsidRPr="00E8273D">
        <w:rPr>
          <w:rStyle w:val="libAlaemChar"/>
          <w:rtl/>
        </w:rPr>
        <w:t>(</w:t>
      </w:r>
      <w:r w:rsidRPr="00234DB9">
        <w:rPr>
          <w:rStyle w:val="libAieChar"/>
          <w:rtl/>
        </w:rPr>
        <w:t>وَاج</w:t>
      </w:r>
      <w:r w:rsidRPr="00234DB9">
        <w:rPr>
          <w:rStyle w:val="libAieChar"/>
          <w:rFonts w:hint="cs"/>
          <w:rtl/>
        </w:rPr>
        <w:t>ْعَلْ لِي وَزِيرًا مِنْ أَهْلِي ، هَارُونَ أَخِي ، اشْدُدْ بِهِ أَزْرِي ، وَأَشْرِكْهُ فِي أَمْرِي</w:t>
      </w:r>
      <w:r w:rsidR="00E8273D" w:rsidRPr="00E8273D">
        <w:rPr>
          <w:rStyle w:val="libAlaemChar"/>
          <w:rFonts w:hint="cs"/>
          <w:rtl/>
        </w:rPr>
        <w:t>)</w:t>
      </w:r>
      <w:r w:rsidRPr="00C94A74">
        <w:rPr>
          <w:rFonts w:hint="cs"/>
          <w:rtl/>
        </w:rPr>
        <w:t xml:space="preserve"> (طہ </w:t>
      </w:r>
      <w:r>
        <w:rPr>
          <w:rtl/>
          <w:lang w:bidi="fa-IR"/>
        </w:rPr>
        <w:t>۲۹</w:t>
      </w:r>
      <w:r>
        <w:rPr>
          <w:rtl/>
        </w:rPr>
        <w:t xml:space="preserve">۔ </w:t>
      </w:r>
      <w:r>
        <w:rPr>
          <w:rtl/>
          <w:lang w:bidi="fa-IR"/>
        </w:rPr>
        <w:t>۳۲)</w:t>
      </w:r>
      <w:r>
        <w:rPr>
          <w:rtl/>
        </w:rPr>
        <w:t>۔ خدا</w:t>
      </w:r>
      <w:r>
        <w:rPr>
          <w:rFonts w:hint="cs"/>
          <w:rtl/>
        </w:rPr>
        <w:t>ی</w:t>
      </w:r>
      <w:r>
        <w:rPr>
          <w:rFonts w:hint="eastAsia"/>
          <w:rtl/>
        </w:rPr>
        <w:t>ا</w:t>
      </w:r>
      <w:r>
        <w:rPr>
          <w:rtl/>
        </w:rPr>
        <w:t>! م</w:t>
      </w:r>
      <w:r>
        <w:rPr>
          <w:rFonts w:hint="cs"/>
          <w:rtl/>
        </w:rPr>
        <w:t>ی</w:t>
      </w:r>
      <w:r>
        <w:rPr>
          <w:rFonts w:hint="eastAsia"/>
          <w:rtl/>
        </w:rPr>
        <w:t>رے</w:t>
      </w:r>
      <w:r>
        <w:rPr>
          <w:rtl/>
        </w:rPr>
        <w:t xml:space="preserve"> خاندان سے م</w:t>
      </w:r>
      <w:r>
        <w:rPr>
          <w:rFonts w:hint="cs"/>
          <w:rtl/>
        </w:rPr>
        <w:t>ی</w:t>
      </w:r>
      <w:r w:rsidR="00D854E7">
        <w:rPr>
          <w:rFonts w:hint="eastAsia"/>
          <w:rtl/>
        </w:rPr>
        <w:t>را</w:t>
      </w:r>
      <w:r>
        <w:rPr>
          <w:rtl/>
        </w:rPr>
        <w:t xml:space="preserve"> وز</w:t>
      </w:r>
      <w:r>
        <w:rPr>
          <w:rFonts w:hint="cs"/>
          <w:rtl/>
        </w:rPr>
        <w:t>ی</w:t>
      </w:r>
      <w:r>
        <w:rPr>
          <w:rFonts w:hint="eastAsia"/>
          <w:rtl/>
        </w:rPr>
        <w:t>ر</w:t>
      </w:r>
      <w:r>
        <w:rPr>
          <w:rtl/>
        </w:rPr>
        <w:t xml:space="preserve"> بنا دے، م</w:t>
      </w:r>
      <w:r>
        <w:rPr>
          <w:rFonts w:hint="cs"/>
          <w:rtl/>
        </w:rPr>
        <w:t>ی</w:t>
      </w:r>
      <w:r>
        <w:rPr>
          <w:rFonts w:hint="eastAsia"/>
          <w:rtl/>
        </w:rPr>
        <w:t>رے</w:t>
      </w:r>
      <w:r>
        <w:rPr>
          <w:rtl/>
        </w:rPr>
        <w:t xml:space="preserve"> بھائ</w:t>
      </w:r>
      <w:r>
        <w:rPr>
          <w:rFonts w:hint="cs"/>
          <w:rtl/>
        </w:rPr>
        <w:t>ی</w:t>
      </w:r>
      <w:r>
        <w:rPr>
          <w:rtl/>
        </w:rPr>
        <w:t xml:space="preserve"> ہارون کو اس کے ذر</w:t>
      </w:r>
      <w:r>
        <w:rPr>
          <w:rFonts w:hint="cs"/>
          <w:rtl/>
        </w:rPr>
        <w:t>ی</w:t>
      </w:r>
      <w:r>
        <w:rPr>
          <w:rFonts w:hint="eastAsia"/>
          <w:rtl/>
        </w:rPr>
        <w:t>عے</w:t>
      </w:r>
      <w:r>
        <w:rPr>
          <w:rtl/>
        </w:rPr>
        <w:t xml:space="preserve"> م</w:t>
      </w:r>
      <w:r>
        <w:rPr>
          <w:rFonts w:hint="cs"/>
          <w:rtl/>
        </w:rPr>
        <w:t>ی</w:t>
      </w:r>
      <w:r>
        <w:rPr>
          <w:rFonts w:hint="eastAsia"/>
          <w:rtl/>
        </w:rPr>
        <w:t>ر</w:t>
      </w:r>
      <w:r>
        <w:rPr>
          <w:rFonts w:hint="cs"/>
          <w:rtl/>
        </w:rPr>
        <w:t>ی</w:t>
      </w:r>
      <w:r>
        <w:rPr>
          <w:rtl/>
        </w:rPr>
        <w:t xml:space="preserve"> پشت کو م</w:t>
      </w:r>
      <w:r>
        <w:rPr>
          <w:rFonts w:hint="eastAsia"/>
          <w:rtl/>
        </w:rPr>
        <w:t>حکم</w:t>
      </w:r>
      <w:r>
        <w:rPr>
          <w:rtl/>
        </w:rPr>
        <w:t xml:space="preserve"> کردے، اور اسے م</w:t>
      </w:r>
      <w:r>
        <w:rPr>
          <w:rFonts w:hint="cs"/>
          <w:rtl/>
        </w:rPr>
        <w:t>ی</w:t>
      </w:r>
      <w:r>
        <w:rPr>
          <w:rFonts w:hint="eastAsia"/>
          <w:rtl/>
        </w:rPr>
        <w:t>رے</w:t>
      </w:r>
      <w:r>
        <w:rPr>
          <w:rtl/>
        </w:rPr>
        <w:t xml:space="preserve"> امر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بنا دے۔</w:t>
      </w:r>
    </w:p>
    <w:p w:rsidR="00E90CE5" w:rsidRDefault="00E90CE5" w:rsidP="00E90CE5">
      <w:pPr>
        <w:pStyle w:val="libNormal"/>
        <w:rPr>
          <w:rtl/>
        </w:rPr>
      </w:pPr>
      <w:r>
        <w:rPr>
          <w:rFonts w:hint="eastAsia"/>
          <w:rtl/>
        </w:rPr>
        <w:t>ج</w:t>
      </w:r>
      <w:r>
        <w:rPr>
          <w:rFonts w:hint="cs"/>
          <w:rtl/>
        </w:rPr>
        <w:t>ی</w:t>
      </w:r>
      <w:r>
        <w:rPr>
          <w:rFonts w:hint="eastAsia"/>
          <w:rtl/>
        </w:rPr>
        <w:t>سا</w:t>
      </w:r>
      <w:r>
        <w:rPr>
          <w:rtl/>
        </w:rPr>
        <w:t xml:space="preserve"> کہ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اس امر ک</w:t>
      </w:r>
      <w:r>
        <w:rPr>
          <w:rFonts w:hint="cs"/>
          <w:rtl/>
        </w:rPr>
        <w:t>ی</w:t>
      </w:r>
      <w:r>
        <w:rPr>
          <w:rtl/>
        </w:rPr>
        <w:t xml:space="preserve"> شہادت دے رہ</w:t>
      </w:r>
      <w:r>
        <w:rPr>
          <w:rFonts w:hint="cs"/>
          <w:rtl/>
        </w:rPr>
        <w:t>ی</w:t>
      </w:r>
      <w:r>
        <w:rPr>
          <w:rtl/>
        </w:rPr>
        <w:t xml:space="preserve"> ہے کہ حضرت موس</w:t>
      </w:r>
      <w:r>
        <w:rPr>
          <w:rFonts w:hint="cs"/>
          <w:rtl/>
        </w:rPr>
        <w:t>یٰ</w:t>
      </w:r>
      <w:r>
        <w:rPr>
          <w:rtl/>
        </w:rPr>
        <w:t xml:space="preserve"> جانتے ہ</w:t>
      </w:r>
      <w:r>
        <w:rPr>
          <w:rFonts w:hint="cs"/>
          <w:rtl/>
        </w:rPr>
        <w:t>ی</w:t>
      </w:r>
      <w:r>
        <w:rPr>
          <w:rFonts w:hint="eastAsia"/>
          <w:rtl/>
        </w:rPr>
        <w:t>ں</w:t>
      </w:r>
      <w:r>
        <w:rPr>
          <w:rtl/>
        </w:rPr>
        <w:t xml:space="preserve"> کہ ان ک</w:t>
      </w:r>
      <w:r>
        <w:rPr>
          <w:rFonts w:hint="cs"/>
          <w:rtl/>
        </w:rPr>
        <w:t>ی</w:t>
      </w:r>
      <w:r>
        <w:rPr>
          <w:rtl/>
        </w:rPr>
        <w:t xml:space="preserve"> جانش</w:t>
      </w:r>
      <w:r>
        <w:rPr>
          <w:rFonts w:hint="cs"/>
          <w:rtl/>
        </w:rPr>
        <w:t>ی</w:t>
      </w:r>
      <w:r>
        <w:rPr>
          <w:rFonts w:hint="eastAsia"/>
          <w:rtl/>
        </w:rPr>
        <w:t>ن</w:t>
      </w:r>
      <w:r>
        <w:rPr>
          <w:rFonts w:hint="cs"/>
          <w:rtl/>
        </w:rPr>
        <w:t>ی</w:t>
      </w:r>
      <w:r>
        <w:rPr>
          <w:rtl/>
        </w:rPr>
        <w:t xml:space="preserve"> کا مسئلہ پروردگار کے دست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ہے بنابر</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لفظ "اِجعَل" سے واضح ہے کہ وہ خداوند کر</w:t>
      </w:r>
      <w:r>
        <w:rPr>
          <w:rFonts w:hint="cs"/>
          <w:rtl/>
        </w:rPr>
        <w:t>ی</w:t>
      </w:r>
      <w:r>
        <w:rPr>
          <w:rFonts w:hint="eastAsia"/>
          <w:rtl/>
        </w:rPr>
        <w:t>م</w:t>
      </w:r>
      <w:r>
        <w:rPr>
          <w:rtl/>
        </w:rPr>
        <w:t xml:space="preserve"> سے درخواست کرتے ہ</w:t>
      </w:r>
      <w:r>
        <w:rPr>
          <w:rFonts w:hint="cs"/>
          <w:rtl/>
        </w:rPr>
        <w:t>ی</w:t>
      </w:r>
      <w:r>
        <w:rPr>
          <w:rFonts w:hint="eastAsia"/>
          <w:rtl/>
        </w:rPr>
        <w:t>ں</w:t>
      </w:r>
      <w:r>
        <w:rPr>
          <w:rtl/>
        </w:rPr>
        <w:t xml:space="preserve"> کہ ان کے بھائ</w:t>
      </w:r>
      <w:r>
        <w:rPr>
          <w:rFonts w:hint="cs"/>
          <w:rtl/>
        </w:rPr>
        <w:t>ی</w:t>
      </w:r>
      <w:r>
        <w:rPr>
          <w:rtl/>
        </w:rPr>
        <w:t xml:space="preserve"> ہارون کو ان کا جانش</w:t>
      </w:r>
      <w:r>
        <w:rPr>
          <w:rFonts w:hint="cs"/>
          <w:rtl/>
        </w:rPr>
        <w:t>ی</w:t>
      </w:r>
      <w:r>
        <w:rPr>
          <w:rFonts w:hint="eastAsia"/>
          <w:rtl/>
        </w:rPr>
        <w:t>ن</w:t>
      </w:r>
      <w:r>
        <w:rPr>
          <w:rtl/>
        </w:rPr>
        <w:t xml:space="preserve"> بنا دے۔ پس اگر مس</w:t>
      </w:r>
      <w:r>
        <w:rPr>
          <w:rFonts w:hint="eastAsia"/>
          <w:rtl/>
        </w:rPr>
        <w:t>ئلہ</w:t>
      </w:r>
      <w:r>
        <w:rPr>
          <w:rtl/>
        </w:rPr>
        <w:t xml:space="preserve"> خلافت حضرت موس</w:t>
      </w:r>
      <w:r>
        <w:rPr>
          <w:rFonts w:hint="cs"/>
          <w:rtl/>
        </w:rPr>
        <w:t>یٰ</w:t>
      </w:r>
      <w:r>
        <w:rPr>
          <w:rtl/>
        </w:rPr>
        <w:t xml:space="preserve"> کے ہاتھ م</w:t>
      </w:r>
      <w:r>
        <w:rPr>
          <w:rFonts w:hint="cs"/>
          <w:rtl/>
        </w:rPr>
        <w:t>ی</w:t>
      </w:r>
      <w:r>
        <w:rPr>
          <w:rFonts w:hint="eastAsia"/>
          <w:rtl/>
        </w:rPr>
        <w:t>ں</w:t>
      </w:r>
      <w:r>
        <w:rPr>
          <w:rtl/>
        </w:rPr>
        <w:t xml:space="preserve"> ہوتا تو جانش</w:t>
      </w:r>
      <w:r>
        <w:rPr>
          <w:rFonts w:hint="cs"/>
          <w:rtl/>
        </w:rPr>
        <w:t>ی</w:t>
      </w:r>
      <w:r>
        <w:rPr>
          <w:rFonts w:hint="eastAsia"/>
          <w:rtl/>
        </w:rPr>
        <w:t>ن</w:t>
      </w:r>
      <w:r>
        <w:rPr>
          <w:rFonts w:hint="cs"/>
          <w:rtl/>
        </w:rPr>
        <w:t>ی</w:t>
      </w:r>
      <w:r>
        <w:rPr>
          <w:rtl/>
        </w:rPr>
        <w:t xml:space="preserve"> ہارون ک</w:t>
      </w:r>
      <w:r>
        <w:rPr>
          <w:rFonts w:hint="cs"/>
          <w:rtl/>
        </w:rPr>
        <w:t>ی</w:t>
      </w:r>
      <w:r>
        <w:rPr>
          <w:rtl/>
        </w:rPr>
        <w:t xml:space="preserve"> درخواست کے بجائے ان ک</w:t>
      </w:r>
      <w:r>
        <w:rPr>
          <w:rFonts w:hint="cs"/>
          <w:rtl/>
        </w:rPr>
        <w:t>ی</w:t>
      </w:r>
      <w:r>
        <w:rPr>
          <w:rtl/>
        </w:rPr>
        <w:t xml:space="preserve"> خلافت کا اعلان کرد</w:t>
      </w:r>
      <w:r>
        <w:rPr>
          <w:rFonts w:hint="cs"/>
          <w:rtl/>
        </w:rPr>
        <w:t>ی</w:t>
      </w:r>
      <w:r>
        <w:rPr>
          <w:rFonts w:hint="eastAsia"/>
          <w:rtl/>
        </w:rPr>
        <w:t>تے</w:t>
      </w:r>
      <w:r>
        <w:rPr>
          <w:rtl/>
        </w:rPr>
        <w:t>۔</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اس</w:t>
      </w:r>
      <w:r>
        <w:rPr>
          <w:rFonts w:hint="cs"/>
          <w:rtl/>
        </w:rPr>
        <w:t>ی</w:t>
      </w:r>
      <w:r>
        <w:rPr>
          <w:rtl/>
        </w:rPr>
        <w:t xml:space="preserve"> طرح آ</w:t>
      </w:r>
      <w:r>
        <w:rPr>
          <w:rFonts w:hint="cs"/>
          <w:rtl/>
        </w:rPr>
        <w:t>ی</w:t>
      </w:r>
      <w:r>
        <w:rPr>
          <w:rFonts w:hint="eastAsia"/>
          <w:rtl/>
        </w:rPr>
        <w:t>ت</w:t>
      </w:r>
      <w:r>
        <w:rPr>
          <w:rtl/>
        </w:rPr>
        <w:t xml:space="preserve"> ابلاغ (مائدہ آ</w:t>
      </w:r>
      <w:r>
        <w:rPr>
          <w:rFonts w:hint="cs"/>
          <w:rtl/>
        </w:rPr>
        <w:t>ی</w:t>
      </w:r>
      <w:r>
        <w:rPr>
          <w:rFonts w:hint="eastAsia"/>
          <w:rtl/>
        </w:rPr>
        <w:t>ت</w:t>
      </w:r>
      <w:r>
        <w:rPr>
          <w:rtl/>
        </w:rPr>
        <w:t xml:space="preserve"> </w:t>
      </w:r>
      <w:r>
        <w:rPr>
          <w:rtl/>
          <w:lang w:bidi="fa-IR"/>
        </w:rPr>
        <w:t xml:space="preserve">۶۷) </w:t>
      </w:r>
      <w:r>
        <w:rPr>
          <w:rtl/>
        </w:rPr>
        <w:t>بھ</w:t>
      </w:r>
      <w:r>
        <w:rPr>
          <w:rFonts w:hint="cs"/>
          <w:rtl/>
        </w:rPr>
        <w:t>ی</w:t>
      </w:r>
      <w:r>
        <w:rPr>
          <w:rtl/>
        </w:rPr>
        <w:t xml:space="preserve"> دلالت کر رہ</w:t>
      </w:r>
      <w:r>
        <w:rPr>
          <w:rFonts w:hint="cs"/>
          <w:rtl/>
        </w:rPr>
        <w:t>ی</w:t>
      </w:r>
      <w:r>
        <w:rPr>
          <w:rtl/>
        </w:rPr>
        <w:t xml:space="preserve"> ہے کہ مسئلہ خلافت پروردگار ک</w:t>
      </w:r>
      <w:r>
        <w:rPr>
          <w:rFonts w:hint="cs"/>
          <w:rtl/>
        </w:rPr>
        <w:t>ی</w:t>
      </w:r>
      <w:r>
        <w:rPr>
          <w:rtl/>
        </w:rPr>
        <w:t xml:space="preserve"> جانب سے ہ</w:t>
      </w:r>
      <w:r>
        <w:rPr>
          <w:rFonts w:hint="cs"/>
          <w:rtl/>
        </w:rPr>
        <w:t>ی</w:t>
      </w:r>
      <w:r>
        <w:rPr>
          <w:rtl/>
        </w:rPr>
        <w:t xml:space="preserve"> ہے۔</w:t>
      </w:r>
    </w:p>
    <w:p w:rsidR="00E90CE5" w:rsidRDefault="00E90CE5" w:rsidP="00E90CE5">
      <w:pPr>
        <w:pStyle w:val="libNormal"/>
        <w:rPr>
          <w:rtl/>
        </w:rPr>
      </w:pPr>
      <w:r>
        <w:rPr>
          <w:rtl/>
          <w:lang w:bidi="fa-IR"/>
        </w:rPr>
        <w:t>۲</w:t>
      </w:r>
      <w:r>
        <w:rPr>
          <w:rtl/>
        </w:rPr>
        <w:t>۔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نے تصر</w:t>
      </w:r>
      <w:r>
        <w:rPr>
          <w:rFonts w:hint="cs"/>
          <w:rtl/>
        </w:rPr>
        <w:t>ی</w:t>
      </w:r>
      <w:r>
        <w:rPr>
          <w:rFonts w:hint="eastAsia"/>
          <w:rtl/>
        </w:rPr>
        <w:t>ح</w:t>
      </w:r>
      <w:r>
        <w:rPr>
          <w:rtl/>
        </w:rPr>
        <w:t xml:space="preserve"> فرمائ</w:t>
      </w:r>
      <w:r>
        <w:rPr>
          <w:rFonts w:hint="cs"/>
          <w:rtl/>
        </w:rPr>
        <w:t>ی</w:t>
      </w:r>
      <w:r>
        <w:rPr>
          <w:rtl/>
        </w:rPr>
        <w:t xml:space="preserve"> ہے کہ ام</w:t>
      </w:r>
      <w:r>
        <w:rPr>
          <w:rFonts w:hint="cs"/>
          <w:rtl/>
        </w:rPr>
        <w:t>ی</w:t>
      </w:r>
      <w:r>
        <w:rPr>
          <w:rFonts w:hint="eastAsia"/>
          <w:rtl/>
        </w:rPr>
        <w:t>ن</w:t>
      </w:r>
      <w:r>
        <w:rPr>
          <w:rtl/>
        </w:rPr>
        <w:t xml:space="preserve"> وح</w:t>
      </w:r>
      <w:r>
        <w:rPr>
          <w:rFonts w:hint="cs"/>
          <w:rtl/>
        </w:rPr>
        <w:t>ی</w:t>
      </w:r>
      <w:r>
        <w:rPr>
          <w:rtl/>
        </w:rPr>
        <w:t xml:space="preserve"> "جبرئ</w:t>
      </w:r>
      <w:r>
        <w:rPr>
          <w:rFonts w:hint="cs"/>
          <w:rtl/>
        </w:rPr>
        <w:t>ی</w:t>
      </w:r>
      <w:r>
        <w:rPr>
          <w:rFonts w:hint="eastAsia"/>
          <w:rtl/>
        </w:rPr>
        <w:t>ل</w:t>
      </w:r>
      <w:r>
        <w:rPr>
          <w:rtl/>
        </w:rPr>
        <w:t xml:space="preserve">" </w:t>
      </w:r>
      <w:r>
        <w:rPr>
          <w:rFonts w:hint="cs"/>
          <w:rtl/>
        </w:rPr>
        <w:t>ی</w:t>
      </w:r>
      <w:r>
        <w:rPr>
          <w:rFonts w:hint="eastAsia"/>
          <w:rtl/>
        </w:rPr>
        <w:t>ہ</w:t>
      </w:r>
      <w:r>
        <w:rPr>
          <w:rtl/>
        </w:rPr>
        <w:t xml:space="preserve"> فرمان ل</w:t>
      </w:r>
      <w:r>
        <w:rPr>
          <w:rFonts w:hint="cs"/>
          <w:rtl/>
        </w:rPr>
        <w:t>ی</w:t>
      </w:r>
      <w:r>
        <w:rPr>
          <w:rFonts w:hint="eastAsia"/>
          <w:rtl/>
        </w:rPr>
        <w:t>کر</w:t>
      </w:r>
      <w:r>
        <w:rPr>
          <w:rtl/>
        </w:rPr>
        <w:t xml:space="preserve"> آئے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وح</w:t>
      </w:r>
      <w:r>
        <w:rPr>
          <w:rFonts w:hint="cs"/>
          <w:rtl/>
        </w:rPr>
        <w:t>ی</w:t>
      </w:r>
      <w:r>
        <w:rPr>
          <w:rtl/>
        </w:rPr>
        <w:t xml:space="preserve"> مِن جانب الٰہ</w:t>
      </w:r>
      <w:r>
        <w:rPr>
          <w:rFonts w:hint="cs"/>
          <w:rtl/>
        </w:rPr>
        <w:t>ی</w:t>
      </w:r>
      <w:r>
        <w:rPr>
          <w:rtl/>
        </w:rPr>
        <w:t xml:space="preserve"> ہے ج</w:t>
      </w:r>
      <w:r>
        <w:rPr>
          <w:rFonts w:hint="cs"/>
          <w:rtl/>
        </w:rPr>
        <w:t>ی</w:t>
      </w:r>
      <w:r>
        <w:rPr>
          <w:rFonts w:hint="eastAsia"/>
          <w:rtl/>
        </w:rPr>
        <w:t>سا</w:t>
      </w:r>
      <w:r>
        <w:rPr>
          <w:rtl/>
        </w:rPr>
        <w:t xml:space="preserve"> کہ سورہ نجم م</w:t>
      </w:r>
      <w:r>
        <w:rPr>
          <w:rFonts w:hint="cs"/>
          <w:rtl/>
        </w:rPr>
        <w:t>ی</w:t>
      </w:r>
      <w:r>
        <w:rPr>
          <w:rFonts w:hint="eastAsia"/>
          <w:rtl/>
        </w:rPr>
        <w:t>ں</w:t>
      </w:r>
      <w:r>
        <w:rPr>
          <w:rtl/>
        </w:rPr>
        <w:t xml:space="preserve"> ارشاد ہوتا ہے:</w:t>
      </w:r>
    </w:p>
    <w:p w:rsidR="00E90CE5" w:rsidRDefault="00E8273D" w:rsidP="00234DB9">
      <w:pPr>
        <w:pStyle w:val="libNormal"/>
        <w:rPr>
          <w:rtl/>
        </w:rPr>
      </w:pPr>
      <w:r w:rsidRPr="00E8273D">
        <w:rPr>
          <w:rStyle w:val="libAlaemChar"/>
          <w:rtl/>
        </w:rPr>
        <w:t>(</w:t>
      </w:r>
      <w:r w:rsidR="00E90CE5" w:rsidRPr="00234DB9">
        <w:rPr>
          <w:rStyle w:val="libAieChar"/>
          <w:rtl/>
        </w:rPr>
        <w:t>مَا ضَلَّ صَاحِبُ</w:t>
      </w:r>
      <w:r w:rsidR="00E90CE5" w:rsidRPr="00234DB9">
        <w:rPr>
          <w:rStyle w:val="libAieChar"/>
          <w:rFonts w:hint="cs"/>
          <w:rtl/>
        </w:rPr>
        <w:t>كُمْ وَمَا غَوَى  وَمَا يَنْطِقُ عَنِ الْهَوَی</w:t>
      </w:r>
      <w:r w:rsidR="00E90CE5" w:rsidRPr="00234DB9">
        <w:rPr>
          <w:rStyle w:val="libAieChar"/>
          <w:rFonts w:hint="eastAsia"/>
          <w:rtl/>
        </w:rPr>
        <w:t>،</w:t>
      </w:r>
      <w:r w:rsidR="00E90CE5" w:rsidRPr="00234DB9">
        <w:rPr>
          <w:rStyle w:val="libAieChar"/>
          <w:rtl/>
        </w:rPr>
        <w:t xml:space="preserve"> اِن</w:t>
      </w:r>
      <w:r w:rsidR="00E90CE5" w:rsidRPr="00234DB9">
        <w:rPr>
          <w:rStyle w:val="libAieChar"/>
          <w:rFonts w:hint="cs"/>
          <w:rtl/>
        </w:rPr>
        <w:t xml:space="preserve">ۡ </w:t>
      </w:r>
      <w:r w:rsidR="00800285" w:rsidRPr="00800285">
        <w:rPr>
          <w:rStyle w:val="libAieChar"/>
          <w:rFonts w:hint="cs"/>
          <w:rtl/>
        </w:rPr>
        <w:t xml:space="preserve">ه  </w:t>
      </w:r>
      <w:r w:rsidR="00E90CE5" w:rsidRPr="004C04B0">
        <w:rPr>
          <w:rStyle w:val="libAieChar"/>
          <w:rFonts w:hint="cs"/>
          <w:rtl/>
        </w:rPr>
        <w:t>ُوَ اِلّا وَح</w:t>
      </w:r>
      <w:r w:rsidR="00E90CE5" w:rsidRPr="00234DB9">
        <w:rPr>
          <w:rStyle w:val="libAieChar"/>
          <w:rFonts w:hint="cs"/>
          <w:rtl/>
        </w:rPr>
        <w:t>ی</w:t>
      </w:r>
      <w:r w:rsidR="00E90CE5" w:rsidRPr="00234DB9">
        <w:rPr>
          <w:rStyle w:val="libAieChar"/>
          <w:rtl/>
        </w:rPr>
        <w:t xml:space="preserve"> </w:t>
      </w:r>
      <w:r w:rsidR="00E90CE5" w:rsidRPr="00234DB9">
        <w:rPr>
          <w:rStyle w:val="libAieChar"/>
          <w:rFonts w:hint="cs"/>
          <w:rtl/>
        </w:rPr>
        <w:t>یُ</w:t>
      </w:r>
      <w:r w:rsidR="00E90CE5" w:rsidRPr="00234DB9">
        <w:rPr>
          <w:rStyle w:val="libAieChar"/>
          <w:rFonts w:hint="eastAsia"/>
          <w:rtl/>
        </w:rPr>
        <w:t>وح</w:t>
      </w:r>
      <w:r w:rsidR="00E90CE5" w:rsidRPr="00234DB9">
        <w:rPr>
          <w:rStyle w:val="libAieChar"/>
          <w:rFonts w:hint="cs"/>
          <w:rtl/>
        </w:rPr>
        <w:t>ی</w:t>
      </w:r>
      <w:r w:rsidRPr="00E8273D">
        <w:rPr>
          <w:rStyle w:val="libAlaemChar"/>
          <w:rtl/>
        </w:rPr>
        <w:t>)</w:t>
      </w:r>
      <w:r w:rsidR="00E90CE5" w:rsidRPr="006C0D31">
        <w:rPr>
          <w:rStyle w:val="libFootnotenumChar"/>
          <w:rtl/>
        </w:rPr>
        <w:t>(</w:t>
      </w:r>
      <w:r w:rsidR="00234DB9" w:rsidRPr="006C0D31">
        <w:rPr>
          <w:rStyle w:val="libFootnotenumChar"/>
          <w:rFonts w:hint="cs"/>
          <w:rtl/>
        </w:rPr>
        <w:t>70</w:t>
      </w:r>
      <w:r w:rsidR="00E90CE5" w:rsidRPr="006C0D31">
        <w:rPr>
          <w:rStyle w:val="libFootnotenumChar"/>
          <w:rtl/>
        </w:rPr>
        <w:t>)</w:t>
      </w:r>
    </w:p>
    <w:p w:rsidR="00E90CE5" w:rsidRDefault="00E90CE5" w:rsidP="00E90CE5">
      <w:pPr>
        <w:pStyle w:val="libNormal"/>
        <w:rPr>
          <w:rtl/>
        </w:rPr>
      </w:pPr>
      <w:r>
        <w:rPr>
          <w:rFonts w:hint="eastAsia"/>
          <w:rtl/>
        </w:rPr>
        <w:t>تمہا</w:t>
      </w:r>
      <w:r w:rsidR="00D854E7">
        <w:rPr>
          <w:rFonts w:hint="eastAsia"/>
          <w:rtl/>
        </w:rPr>
        <w:t>را</w:t>
      </w:r>
      <w:r>
        <w:rPr>
          <w:rtl/>
        </w:rPr>
        <w:t xml:space="preserve">  ساتھ</w:t>
      </w:r>
      <w:r>
        <w:rPr>
          <w:rFonts w:hint="cs"/>
          <w:rtl/>
        </w:rPr>
        <w:t>ی</w:t>
      </w:r>
      <w:r>
        <w:rPr>
          <w:rtl/>
        </w:rPr>
        <w:t xml:space="preserve"> نہ گم</w:t>
      </w:r>
      <w:r w:rsidR="00D854E7">
        <w:rPr>
          <w:rtl/>
        </w:rPr>
        <w:t>را</w:t>
      </w:r>
      <w:r>
        <w:rPr>
          <w:rtl/>
        </w:rPr>
        <w:t>ہ ہوا ہے اور نہ بہکا ہے اور وہ اپن</w:t>
      </w:r>
      <w:r>
        <w:rPr>
          <w:rFonts w:hint="cs"/>
          <w:rtl/>
        </w:rPr>
        <w:t>ی</w:t>
      </w:r>
      <w:r>
        <w:rPr>
          <w:rtl/>
        </w:rPr>
        <w:t xml:space="preserve"> خواہش سے کلام بھ</w:t>
      </w:r>
      <w:r>
        <w:rPr>
          <w:rFonts w:hint="cs"/>
          <w:rtl/>
        </w:rPr>
        <w:t>ی</w:t>
      </w:r>
      <w:r>
        <w:rPr>
          <w:rtl/>
        </w:rPr>
        <w:t xml:space="preserve"> نہ</w:t>
      </w:r>
      <w:r>
        <w:rPr>
          <w:rFonts w:hint="cs"/>
          <w:rtl/>
        </w:rPr>
        <w:t>ی</w:t>
      </w:r>
      <w:r>
        <w:rPr>
          <w:rFonts w:hint="eastAsia"/>
          <w:rtl/>
        </w:rPr>
        <w:t>ں</w:t>
      </w:r>
      <w:r>
        <w:rPr>
          <w:rtl/>
        </w:rPr>
        <w:t xml:space="preserve"> کرتا، اس کا کلام وہ</w:t>
      </w:r>
      <w:r>
        <w:rPr>
          <w:rFonts w:hint="cs"/>
          <w:rtl/>
        </w:rPr>
        <w:t>ی</w:t>
      </w:r>
      <w:r>
        <w:rPr>
          <w:rtl/>
        </w:rPr>
        <w:t xml:space="preserve"> وح</w:t>
      </w:r>
      <w:r>
        <w:rPr>
          <w:rFonts w:hint="cs"/>
          <w:rtl/>
        </w:rPr>
        <w:t>ی</w:t>
      </w:r>
      <w:r>
        <w:rPr>
          <w:rtl/>
        </w:rPr>
        <w:t xml:space="preserve"> ہے۔ </w:t>
      </w:r>
    </w:p>
    <w:p w:rsidR="00E90CE5" w:rsidRDefault="00E90CE5" w:rsidP="00E90CE5">
      <w:pPr>
        <w:pStyle w:val="libNormal"/>
        <w:rPr>
          <w:rtl/>
        </w:rPr>
      </w:pPr>
      <w:r>
        <w:rPr>
          <w:rFonts w:hint="eastAsia"/>
          <w:rtl/>
        </w:rPr>
        <w:t>نکتہ</w:t>
      </w:r>
      <w:r>
        <w:rPr>
          <w:rtl/>
        </w:rPr>
        <w:t xml:space="preserve"> اول و دوم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فرق ہے کہ نکتہ اوّل م</w:t>
      </w:r>
      <w:r>
        <w:rPr>
          <w:rFonts w:hint="cs"/>
          <w:rtl/>
        </w:rPr>
        <w:t>ی</w:t>
      </w:r>
      <w:r>
        <w:rPr>
          <w:rFonts w:hint="eastAsia"/>
          <w:rtl/>
        </w:rPr>
        <w:t>ں</w:t>
      </w:r>
      <w:r>
        <w:rPr>
          <w:rtl/>
        </w:rPr>
        <w:t xml:space="preserve"> اس بات کو ثابت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مسئلہ خلافت بطور عام ا</w:t>
      </w:r>
      <w:r>
        <w:rPr>
          <w:rFonts w:hint="cs"/>
          <w:rtl/>
        </w:rPr>
        <w:t>ی</w:t>
      </w:r>
      <w:r>
        <w:rPr>
          <w:rFonts w:hint="eastAsia"/>
          <w:rtl/>
        </w:rPr>
        <w:t>ک</w:t>
      </w:r>
      <w:r>
        <w:rPr>
          <w:rtl/>
        </w:rPr>
        <w:t xml:space="preserve"> مسئلہ ہے جس کا "جعل" کرنا صرف خداوند عالم کے دست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ہے اور صرف اللہ ہ</w:t>
      </w:r>
      <w:r>
        <w:rPr>
          <w:rFonts w:hint="cs"/>
          <w:rtl/>
        </w:rPr>
        <w:t>ی</w:t>
      </w:r>
      <w:r>
        <w:rPr>
          <w:rtl/>
        </w:rPr>
        <w:t xml:space="preserve"> اپنے نب</w:t>
      </w:r>
      <w:r>
        <w:rPr>
          <w:rFonts w:hint="cs"/>
          <w:rtl/>
        </w:rPr>
        <w:t>ی</w:t>
      </w:r>
      <w:r>
        <w:rPr>
          <w:rtl/>
        </w:rPr>
        <w:t xml:space="preserve"> کا جانش</w:t>
      </w:r>
      <w:r>
        <w:rPr>
          <w:rFonts w:hint="cs"/>
          <w:rtl/>
        </w:rPr>
        <w:t>ی</w:t>
      </w:r>
      <w:r>
        <w:rPr>
          <w:rFonts w:hint="eastAsia"/>
          <w:rtl/>
        </w:rPr>
        <w:t>ن</w:t>
      </w:r>
      <w:r>
        <w:rPr>
          <w:rtl/>
        </w:rPr>
        <w:t xml:space="preserve"> مع</w:t>
      </w:r>
      <w:r>
        <w:rPr>
          <w:rFonts w:hint="cs"/>
          <w:rtl/>
        </w:rPr>
        <w:t>ی</w:t>
      </w:r>
      <w:r>
        <w:rPr>
          <w:rFonts w:hint="eastAsia"/>
          <w:rtl/>
        </w:rPr>
        <w:t>ن</w:t>
      </w:r>
      <w:r>
        <w:rPr>
          <w:rtl/>
        </w:rPr>
        <w:t xml:space="preserve"> کرسکتا ہے جبکہ دوسرے نکتہ م</w:t>
      </w:r>
      <w:r>
        <w:rPr>
          <w:rFonts w:hint="cs"/>
          <w:rtl/>
        </w:rPr>
        <w:t>ی</w:t>
      </w:r>
      <w:r>
        <w:rPr>
          <w:rFonts w:hint="eastAsia"/>
          <w:rtl/>
        </w:rPr>
        <w:t>ں</w:t>
      </w:r>
      <w:r>
        <w:rPr>
          <w:rtl/>
        </w:rPr>
        <w:t xml:space="preserve"> اس امر ک</w:t>
      </w:r>
      <w:r>
        <w:rPr>
          <w:rFonts w:hint="cs"/>
          <w:rtl/>
        </w:rPr>
        <w:t>ی</w:t>
      </w:r>
      <w:r>
        <w:rPr>
          <w:rtl/>
        </w:rPr>
        <w:t xml:space="preserve"> طرف اشارہ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حضرت </w:t>
      </w:r>
      <w:r w:rsidR="002A35F2">
        <w:rPr>
          <w:rtl/>
        </w:rPr>
        <w:t xml:space="preserve">علی علیہ السلام </w:t>
      </w:r>
      <w:r>
        <w:rPr>
          <w:rtl/>
        </w:rPr>
        <w:t xml:space="preserve">  ک</w:t>
      </w:r>
      <w:r>
        <w:rPr>
          <w:rFonts w:hint="cs"/>
          <w:rtl/>
        </w:rPr>
        <w:t>ی</w:t>
      </w:r>
      <w:r>
        <w:rPr>
          <w:rtl/>
        </w:rPr>
        <w:t xml:space="preserve"> خلافت بلافصل کا پ</w:t>
      </w:r>
      <w:r>
        <w:rPr>
          <w:rFonts w:hint="cs"/>
          <w:rtl/>
        </w:rPr>
        <w:t>ی</w:t>
      </w:r>
      <w:r>
        <w:rPr>
          <w:rFonts w:hint="eastAsia"/>
          <w:rtl/>
        </w:rPr>
        <w:t>غام</w:t>
      </w:r>
      <w:r>
        <w:rPr>
          <w:rtl/>
        </w:rPr>
        <w:t xml:space="preserve"> 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ل</w:t>
      </w:r>
      <w:r>
        <w:rPr>
          <w:rFonts w:hint="cs"/>
          <w:rtl/>
        </w:rPr>
        <w:t>ی</w:t>
      </w:r>
      <w:r>
        <w:rPr>
          <w:rFonts w:hint="eastAsia"/>
          <w:rtl/>
        </w:rPr>
        <w:t>کر</w:t>
      </w:r>
      <w:r>
        <w:rPr>
          <w:rtl/>
        </w:rPr>
        <w:t xml:space="preserve"> آئے تھے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بھ</w:t>
      </w:r>
      <w:r>
        <w:rPr>
          <w:rFonts w:hint="cs"/>
          <w:rtl/>
        </w:rPr>
        <w:t>ی</w:t>
      </w:r>
      <w:r>
        <w:rPr>
          <w:rtl/>
        </w:rPr>
        <w:t xml:space="preserve"> "وح</w:t>
      </w:r>
      <w:r>
        <w:rPr>
          <w:rFonts w:hint="cs"/>
          <w:rtl/>
        </w:rPr>
        <w:t>ی</w:t>
      </w:r>
      <w:r>
        <w:rPr>
          <w:rtl/>
        </w:rPr>
        <w:t xml:space="preserve"> الٰہ</w:t>
      </w:r>
      <w:r>
        <w:rPr>
          <w:rFonts w:hint="cs"/>
          <w:rtl/>
        </w:rPr>
        <w:t>ی</w:t>
      </w:r>
      <w:r>
        <w:rPr>
          <w:rtl/>
        </w:rPr>
        <w:t xml:space="preserve">" تھا، پس ذکر خاص بعد از عام ہے۔ </w:t>
      </w:r>
    </w:p>
    <w:p w:rsidR="00E90CE5" w:rsidRDefault="00E90CE5" w:rsidP="00BF5C65">
      <w:pPr>
        <w:pStyle w:val="libNormal"/>
        <w:rPr>
          <w:rtl/>
        </w:rPr>
      </w:pPr>
      <w:r>
        <w:rPr>
          <w:rtl/>
          <w:lang w:bidi="fa-IR"/>
        </w:rPr>
        <w:t>۳</w:t>
      </w:r>
      <w:r>
        <w:rPr>
          <w:rtl/>
        </w:rPr>
        <w:t>۔ ابن جر</w:t>
      </w:r>
      <w:r>
        <w:rPr>
          <w:rFonts w:hint="cs"/>
          <w:rtl/>
        </w:rPr>
        <w:t>ی</w:t>
      </w:r>
      <w:r>
        <w:rPr>
          <w:rFonts w:hint="eastAsia"/>
          <w:rtl/>
        </w:rPr>
        <w:t>ر</w:t>
      </w:r>
      <w:r>
        <w:rPr>
          <w:rtl/>
        </w:rPr>
        <w:t xml:space="preserve"> طبر</w:t>
      </w:r>
      <w:r>
        <w:rPr>
          <w:rFonts w:hint="cs"/>
          <w:rtl/>
        </w:rPr>
        <w:t>ی</w:t>
      </w:r>
      <w:r>
        <w:rPr>
          <w:rtl/>
        </w:rPr>
        <w:t xml:space="preserve"> نے اپن</w:t>
      </w:r>
      <w:r>
        <w:rPr>
          <w:rFonts w:hint="cs"/>
          <w:rtl/>
        </w:rPr>
        <w:t>ی</w:t>
      </w:r>
      <w:r>
        <w:rPr>
          <w:rtl/>
        </w:rPr>
        <w:t xml:space="preserve"> کتاب "الولا</w:t>
      </w:r>
      <w:r>
        <w:rPr>
          <w:rFonts w:hint="cs"/>
          <w:rtl/>
        </w:rPr>
        <w:t>ی</w:t>
      </w:r>
      <w:r>
        <w:rPr>
          <w:rFonts w:hint="eastAsia"/>
          <w:rtl/>
        </w:rPr>
        <w:t>ہ</w:t>
      </w:r>
      <w:r>
        <w:rPr>
          <w:rtl/>
        </w:rPr>
        <w:t>" م</w:t>
      </w:r>
      <w:r>
        <w:rPr>
          <w:rFonts w:hint="cs"/>
          <w:rtl/>
        </w:rPr>
        <w:t>ی</w:t>
      </w:r>
      <w:r>
        <w:rPr>
          <w:rFonts w:hint="eastAsia"/>
          <w:rtl/>
        </w:rPr>
        <w:t>ں</w:t>
      </w:r>
      <w:r>
        <w:rPr>
          <w:rtl/>
        </w:rPr>
        <w:t xml:space="preserve"> تصر</w:t>
      </w:r>
      <w:r>
        <w:rPr>
          <w:rFonts w:hint="cs"/>
          <w:rtl/>
        </w:rPr>
        <w:t>ی</w:t>
      </w:r>
      <w:r>
        <w:rPr>
          <w:rFonts w:hint="eastAsia"/>
          <w:rtl/>
        </w:rPr>
        <w:t>ح</w:t>
      </w:r>
      <w:r>
        <w:rPr>
          <w:rtl/>
        </w:rPr>
        <w:t xml:space="preserve"> ک</w:t>
      </w:r>
      <w:r>
        <w:rPr>
          <w:rFonts w:hint="cs"/>
          <w:rtl/>
        </w:rPr>
        <w:t>ی</w:t>
      </w:r>
      <w:r>
        <w:rPr>
          <w:rtl/>
        </w:rPr>
        <w:t xml:space="preserve"> ہے کہ حضور سرور کائنات نے </w:t>
      </w:r>
      <w:r>
        <w:rPr>
          <w:rFonts w:hint="cs"/>
          <w:rtl/>
        </w:rPr>
        <w:t>ی</w:t>
      </w:r>
      <w:r>
        <w:rPr>
          <w:rFonts w:hint="eastAsia"/>
          <w:rtl/>
        </w:rPr>
        <w:t>ہ</w:t>
      </w:r>
      <w:r>
        <w:rPr>
          <w:rtl/>
        </w:rPr>
        <w:t xml:space="preserve"> فرمان غد</w:t>
      </w:r>
      <w:r>
        <w:rPr>
          <w:rFonts w:hint="cs"/>
          <w:rtl/>
        </w:rPr>
        <w:t>ی</w:t>
      </w:r>
      <w:r>
        <w:rPr>
          <w:rFonts w:hint="eastAsia"/>
          <w:rtl/>
        </w:rPr>
        <w:t>ر</w:t>
      </w:r>
      <w:r>
        <w:rPr>
          <w:rtl/>
        </w:rPr>
        <w:t xml:space="preserve"> کے دن فرما</w:t>
      </w:r>
      <w:r>
        <w:rPr>
          <w:rFonts w:hint="cs"/>
          <w:rtl/>
        </w:rPr>
        <w:t>ی</w:t>
      </w:r>
      <w:r>
        <w:rPr>
          <w:rFonts w:hint="eastAsia"/>
          <w:rtl/>
        </w:rPr>
        <w:t>ا</w:t>
      </w:r>
      <w:r>
        <w:rPr>
          <w:rtl/>
        </w:rPr>
        <w:t xml:space="preserve"> تھا اور خطبہ غد</w:t>
      </w:r>
      <w:r>
        <w:rPr>
          <w:rFonts w:hint="cs"/>
          <w:rtl/>
        </w:rPr>
        <w:t>ی</w:t>
      </w:r>
      <w:r>
        <w:rPr>
          <w:rFonts w:hint="eastAsia"/>
          <w:rtl/>
        </w:rPr>
        <w:t>ر</w:t>
      </w:r>
      <w:r>
        <w:rPr>
          <w:rtl/>
        </w:rPr>
        <w:t xml:space="preserve"> کے د</w:t>
      </w:r>
      <w:r>
        <w:rPr>
          <w:rFonts w:hint="cs"/>
          <w:rtl/>
        </w:rPr>
        <w:t>ی</w:t>
      </w:r>
      <w:r>
        <w:rPr>
          <w:rFonts w:hint="eastAsia"/>
          <w:rtl/>
        </w:rPr>
        <w:t>گر</w:t>
      </w:r>
      <w:r>
        <w:rPr>
          <w:rtl/>
        </w:rPr>
        <w:t xml:space="preserve"> نسخوں (جو ش</w:t>
      </w:r>
      <w:r>
        <w:rPr>
          <w:rFonts w:hint="cs"/>
          <w:rtl/>
        </w:rPr>
        <w:t>ی</w:t>
      </w:r>
      <w:r>
        <w:rPr>
          <w:rFonts w:hint="eastAsia"/>
          <w:rtl/>
        </w:rPr>
        <w:t>عوں</w:t>
      </w:r>
      <w:r>
        <w:rPr>
          <w:rtl/>
        </w:rPr>
        <w:t xml:space="preserve"> کے پاس محفوظ ہ</w:t>
      </w:r>
      <w:r>
        <w:rPr>
          <w:rFonts w:hint="cs"/>
          <w:rtl/>
        </w:rPr>
        <w:t>ی</w:t>
      </w:r>
      <w:r>
        <w:rPr>
          <w:rFonts w:hint="eastAsia"/>
          <w:rtl/>
        </w:rPr>
        <w:t>ں</w:t>
      </w:r>
      <w:r>
        <w:rPr>
          <w:rtl/>
        </w:rPr>
        <w:t>) سے ظاہر ہوتا ہے کہ پ</w:t>
      </w:r>
      <w:r>
        <w:rPr>
          <w:rFonts w:hint="cs"/>
          <w:rtl/>
        </w:rPr>
        <w:t>ی</w:t>
      </w:r>
      <w:r>
        <w:rPr>
          <w:rFonts w:hint="eastAsia"/>
          <w:rtl/>
        </w:rPr>
        <w:t>غمبرؐ</w:t>
      </w:r>
      <w:r>
        <w:rPr>
          <w:rtl/>
        </w:rPr>
        <w:t xml:space="preserve"> گ</w:t>
      </w:r>
      <w:r w:rsidR="00D854E7">
        <w:rPr>
          <w:rtl/>
        </w:rPr>
        <w:t>را</w:t>
      </w:r>
      <w:r>
        <w:rPr>
          <w:rtl/>
        </w:rPr>
        <w:t>م</w:t>
      </w:r>
      <w:r>
        <w:rPr>
          <w:rFonts w:hint="cs"/>
          <w:rtl/>
        </w:rPr>
        <w:t>ی</w:t>
      </w:r>
      <w:r>
        <w:rPr>
          <w:rtl/>
        </w:rPr>
        <w:t xml:space="preserve"> قدر نے فرما</w:t>
      </w:r>
      <w:r>
        <w:rPr>
          <w:rFonts w:hint="cs"/>
          <w:rtl/>
        </w:rPr>
        <w:t>ی</w:t>
      </w:r>
      <w:r>
        <w:rPr>
          <w:rFonts w:hint="eastAsia"/>
          <w:rtl/>
        </w:rPr>
        <w:t>ا</w:t>
      </w:r>
      <w:r>
        <w:rPr>
          <w:rtl/>
        </w:rPr>
        <w:t xml:space="preserve"> تھا"</w:t>
      </w:r>
      <w:r w:rsidRPr="00BF5C65">
        <w:rPr>
          <w:rStyle w:val="libArabicChar"/>
          <w:rtl/>
        </w:rPr>
        <w:t>اَن</w:t>
      </w:r>
      <w:r w:rsidRPr="00BF5C65">
        <w:rPr>
          <w:rStyle w:val="libArabicChar"/>
          <w:rFonts w:hint="cs"/>
          <w:rtl/>
        </w:rPr>
        <w:t>ۡ اَقُومَ فِی</w:t>
      </w:r>
      <w:r w:rsidRPr="00BF5C65">
        <w:rPr>
          <w:rStyle w:val="libArabicChar"/>
          <w:rtl/>
        </w:rPr>
        <w:t xml:space="preserve"> </w:t>
      </w:r>
      <w:r w:rsidR="00800285" w:rsidRPr="004C04B0">
        <w:rPr>
          <w:rStyle w:val="libArabicChar"/>
          <w:rFonts w:hint="cs"/>
          <w:rtl/>
        </w:rPr>
        <w:t xml:space="preserve">ه  </w:t>
      </w:r>
      <w:r w:rsidRPr="001E0E4C">
        <w:rPr>
          <w:rStyle w:val="libArabicChar"/>
          <w:rFonts w:hint="cs"/>
          <w:rtl/>
        </w:rPr>
        <w:t>َذا المَش</w:t>
      </w:r>
      <w:r w:rsidRPr="00BF5C65">
        <w:rPr>
          <w:rStyle w:val="libArabicChar"/>
          <w:rFonts w:hint="cs"/>
          <w:rtl/>
        </w:rPr>
        <w:t>ۡ</w:t>
      </w:r>
      <w:r w:rsidR="00800285" w:rsidRPr="004C04B0">
        <w:rPr>
          <w:rStyle w:val="libArabicChar"/>
          <w:rFonts w:hint="cs"/>
          <w:rtl/>
        </w:rPr>
        <w:t xml:space="preserve">ه  </w:t>
      </w:r>
      <w:r w:rsidRPr="001E0E4C">
        <w:rPr>
          <w:rStyle w:val="libArabicChar"/>
          <w:rFonts w:hint="cs"/>
          <w:rtl/>
        </w:rPr>
        <w:t>َد</w:t>
      </w:r>
      <w:r w:rsidRPr="00C94A74">
        <w:rPr>
          <w:rFonts w:hint="cs"/>
          <w:rtl/>
        </w:rPr>
        <w:t>" بنابر</w:t>
      </w:r>
      <w:r>
        <w:rPr>
          <w:rFonts w:hint="cs"/>
          <w:rtl/>
        </w:rPr>
        <w:t>ی</w:t>
      </w:r>
      <w:r>
        <w:rPr>
          <w:rtl/>
        </w:rPr>
        <w:t xml:space="preserve">ن اہل سنت کا </w:t>
      </w:r>
      <w:r>
        <w:rPr>
          <w:rFonts w:hint="cs"/>
          <w:rtl/>
        </w:rPr>
        <w:t>ی</w:t>
      </w:r>
      <w:r>
        <w:rPr>
          <w:rFonts w:hint="eastAsia"/>
          <w:rtl/>
        </w:rPr>
        <w:t>ہ</w:t>
      </w:r>
      <w:r>
        <w:rPr>
          <w:rtl/>
        </w:rPr>
        <w:t xml:space="preserve"> کہنا کہ "نب</w:t>
      </w:r>
      <w:r>
        <w:rPr>
          <w:rFonts w:hint="cs"/>
          <w:rtl/>
        </w:rPr>
        <w:t>ی</w:t>
      </w:r>
      <w:r>
        <w:rPr>
          <w:rtl/>
        </w:rPr>
        <w:t xml:space="preserve"> کر</w:t>
      </w:r>
      <w:r>
        <w:rPr>
          <w:rFonts w:hint="cs"/>
          <w:rtl/>
        </w:rPr>
        <w:t>ی</w:t>
      </w:r>
      <w:r>
        <w:rPr>
          <w:rFonts w:hint="eastAsia"/>
          <w:rtl/>
        </w:rPr>
        <w:t>مؐ</w:t>
      </w:r>
      <w:r>
        <w:rPr>
          <w:rtl/>
        </w:rPr>
        <w:t xml:space="preserve"> نے غد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صرف حضرت </w:t>
      </w:r>
      <w:r w:rsidR="002A35F2">
        <w:rPr>
          <w:rtl/>
        </w:rPr>
        <w:t xml:space="preserve">علی علیہ السلام </w:t>
      </w:r>
      <w:r>
        <w:rPr>
          <w:rtl/>
        </w:rPr>
        <w:t xml:space="preserve">  ک</w:t>
      </w:r>
      <w:r>
        <w:rPr>
          <w:rFonts w:hint="cs"/>
          <w:rtl/>
        </w:rPr>
        <w:t>ی</w:t>
      </w:r>
      <w:r>
        <w:rPr>
          <w:rtl/>
        </w:rPr>
        <w:t xml:space="preserve"> دوست</w:t>
      </w:r>
      <w:r>
        <w:rPr>
          <w:rFonts w:hint="cs"/>
          <w:rtl/>
        </w:rPr>
        <w:t>ی</w:t>
      </w:r>
      <w:r>
        <w:rPr>
          <w:rtl/>
        </w:rPr>
        <w:t xml:space="preserve"> کا اعلان فرما</w:t>
      </w:r>
      <w:r>
        <w:rPr>
          <w:rFonts w:hint="cs"/>
          <w:rtl/>
        </w:rPr>
        <w:t>ی</w:t>
      </w:r>
      <w:r>
        <w:rPr>
          <w:rFonts w:hint="eastAsia"/>
          <w:rtl/>
        </w:rPr>
        <w:t>ا</w:t>
      </w:r>
      <w:r>
        <w:rPr>
          <w:rtl/>
        </w:rPr>
        <w:t xml:space="preserve"> تھا" بالکل غلط ہے ک</w:t>
      </w:r>
      <w:r>
        <w:rPr>
          <w:rFonts w:hint="cs"/>
          <w:rtl/>
        </w:rPr>
        <w:t>ی</w:t>
      </w:r>
      <w:r>
        <w:rPr>
          <w:rFonts w:hint="eastAsia"/>
          <w:rtl/>
        </w:rPr>
        <w:t>ونکہ</w:t>
      </w:r>
      <w:r>
        <w:rPr>
          <w:rtl/>
        </w:rPr>
        <w:t xml:space="preserve"> خود انہوں نے ہ</w:t>
      </w:r>
      <w:r>
        <w:rPr>
          <w:rFonts w:hint="cs"/>
          <w:rtl/>
        </w:rPr>
        <w:t>ی</w:t>
      </w:r>
      <w:r>
        <w:rPr>
          <w:rtl/>
        </w:rPr>
        <w:t xml:space="preserve"> روا</w:t>
      </w:r>
      <w:r>
        <w:rPr>
          <w:rFonts w:hint="cs"/>
          <w:rtl/>
        </w:rPr>
        <w:t>ی</w:t>
      </w:r>
      <w:r>
        <w:rPr>
          <w:rFonts w:hint="eastAsia"/>
          <w:rtl/>
        </w:rPr>
        <w:t>ت</w:t>
      </w:r>
      <w:r>
        <w:rPr>
          <w:rtl/>
        </w:rPr>
        <w:t xml:space="preserve"> نقل</w:t>
      </w:r>
      <w:r w:rsidRPr="006C0D31">
        <w:rPr>
          <w:rStyle w:val="libFootnotenumChar"/>
          <w:rtl/>
        </w:rPr>
        <w:t>(</w:t>
      </w:r>
      <w:r w:rsidR="00BF5C65" w:rsidRPr="006C0D31">
        <w:rPr>
          <w:rStyle w:val="libFootnotenumChar"/>
          <w:rFonts w:hint="cs"/>
          <w:rtl/>
        </w:rPr>
        <w:t>71</w:t>
      </w:r>
      <w:r w:rsidRPr="006C0D31">
        <w:rPr>
          <w:rStyle w:val="libFootnotenumChar"/>
          <w:rtl/>
        </w:rPr>
        <w:t>)</w:t>
      </w:r>
      <w:r>
        <w:rPr>
          <w:rtl/>
        </w:rPr>
        <w:t xml:space="preserve"> ک</w:t>
      </w:r>
      <w:r>
        <w:rPr>
          <w:rFonts w:hint="cs"/>
          <w:rtl/>
        </w:rPr>
        <w:t>ی</w:t>
      </w:r>
      <w:r>
        <w:rPr>
          <w:rtl/>
        </w:rPr>
        <w:t xml:space="preserve"> ہے کہ رسول اکرم</w:t>
      </w:r>
      <w:r>
        <w:rPr>
          <w:rFonts w:hint="cs"/>
          <w:rtl/>
        </w:rPr>
        <w:t>ﷺ</w:t>
      </w:r>
      <w:r>
        <w:rPr>
          <w:rtl/>
        </w:rPr>
        <w:t xml:space="preserve"> نے غد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ک</w:t>
      </w:r>
      <w:r>
        <w:rPr>
          <w:rFonts w:hint="cs"/>
          <w:rtl/>
        </w:rPr>
        <w:t>ی</w:t>
      </w:r>
      <w:r>
        <w:rPr>
          <w:rtl/>
        </w:rPr>
        <w:t xml:space="preserve"> خلافت ک</w:t>
      </w:r>
      <w:r>
        <w:rPr>
          <w:rFonts w:hint="cs"/>
          <w:rtl/>
        </w:rPr>
        <w:t>ی</w:t>
      </w:r>
      <w:r>
        <w:rPr>
          <w:rtl/>
        </w:rPr>
        <w:t xml:space="preserve"> تصر</w:t>
      </w:r>
      <w:r>
        <w:rPr>
          <w:rFonts w:hint="cs"/>
          <w:rtl/>
        </w:rPr>
        <w:t>ی</w:t>
      </w:r>
      <w:r>
        <w:rPr>
          <w:rFonts w:hint="eastAsia"/>
          <w:rtl/>
        </w:rPr>
        <w:t>ح</w:t>
      </w:r>
      <w:r>
        <w:rPr>
          <w:rtl/>
        </w:rPr>
        <w:t xml:space="preserve"> ک</w:t>
      </w:r>
      <w:r>
        <w:rPr>
          <w:rFonts w:hint="cs"/>
          <w:rtl/>
        </w:rPr>
        <w:t>ی</w:t>
      </w:r>
      <w:r>
        <w:rPr>
          <w:rtl/>
        </w:rPr>
        <w:t xml:space="preserve"> ہے۔</w:t>
      </w:r>
    </w:p>
    <w:p w:rsidR="00E90CE5" w:rsidRDefault="00E90CE5" w:rsidP="00E90CE5">
      <w:pPr>
        <w:pStyle w:val="libNormal"/>
        <w:rPr>
          <w:rtl/>
        </w:rPr>
      </w:pPr>
      <w:r>
        <w:rPr>
          <w:rFonts w:hint="eastAsia"/>
          <w:rtl/>
        </w:rPr>
        <w:lastRenderedPageBreak/>
        <w:t>علاوہ</w:t>
      </w:r>
      <w:r>
        <w:rPr>
          <w:rtl/>
        </w:rPr>
        <w:t xml:space="preserve"> بر</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ش</w:t>
      </w:r>
      <w:r>
        <w:rPr>
          <w:rFonts w:hint="cs"/>
          <w:rtl/>
        </w:rPr>
        <w:t>ی</w:t>
      </w:r>
      <w:r>
        <w:rPr>
          <w:rFonts w:hint="eastAsia"/>
          <w:rtl/>
        </w:rPr>
        <w:t>عوں</w:t>
      </w:r>
      <w:r>
        <w:rPr>
          <w:rtl/>
        </w:rPr>
        <w:t xml:space="preserve"> کے قول پر بہتر</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ہے کہ رسول اللہ</w:t>
      </w:r>
      <w:r>
        <w:rPr>
          <w:rFonts w:hint="cs"/>
          <w:rtl/>
        </w:rPr>
        <w:t>ﷺ</w:t>
      </w:r>
      <w:r>
        <w:rPr>
          <w:rtl/>
        </w:rPr>
        <w:t xml:space="preserve"> ک</w:t>
      </w:r>
      <w:r>
        <w:rPr>
          <w:rFonts w:hint="cs"/>
          <w:rtl/>
        </w:rPr>
        <w:t>ی</w:t>
      </w:r>
      <w:r>
        <w:rPr>
          <w:rtl/>
        </w:rPr>
        <w:t xml:space="preserve"> لفظ مول</w:t>
      </w:r>
      <w:r>
        <w:rPr>
          <w:rFonts w:hint="cs"/>
          <w:rtl/>
        </w:rPr>
        <w:t>یٰ</w:t>
      </w:r>
      <w:r>
        <w:rPr>
          <w:rtl/>
        </w:rPr>
        <w:t xml:space="preserve"> سے م</w:t>
      </w:r>
      <w:r w:rsidR="00D854E7">
        <w:rPr>
          <w:rtl/>
        </w:rPr>
        <w:t>را</w:t>
      </w:r>
      <w:r>
        <w:rPr>
          <w:rtl/>
        </w:rPr>
        <w:t>د "اَول</w:t>
      </w:r>
      <w:r>
        <w:rPr>
          <w:rFonts w:hint="cs"/>
          <w:rtl/>
        </w:rPr>
        <w:t>ی</w:t>
      </w:r>
      <w:r>
        <w:rPr>
          <w:rtl/>
        </w:rPr>
        <w:t xml:space="preserve"> بالتصرف" اور خلافت </w:t>
      </w:r>
      <w:r w:rsidR="002A35F2">
        <w:rPr>
          <w:rtl/>
        </w:rPr>
        <w:t xml:space="preserve">علی علیہ السلام </w:t>
      </w:r>
      <w:r>
        <w:rPr>
          <w:rtl/>
        </w:rPr>
        <w:t xml:space="preserve"> ہے۔</w:t>
      </w:r>
    </w:p>
    <w:p w:rsidR="00E90CE5" w:rsidRDefault="00E90CE5" w:rsidP="00E90CE5">
      <w:pPr>
        <w:pStyle w:val="libNormal"/>
        <w:rPr>
          <w:rtl/>
        </w:rPr>
      </w:pPr>
      <w:r>
        <w:rPr>
          <w:rtl/>
          <w:lang w:bidi="fa-IR"/>
        </w:rPr>
        <w:t>۴</w:t>
      </w:r>
      <w:r>
        <w:rPr>
          <w:rtl/>
        </w:rPr>
        <w:t>۔ پ</w:t>
      </w:r>
      <w:r>
        <w:rPr>
          <w:rFonts w:hint="cs"/>
          <w:rtl/>
        </w:rPr>
        <w:t>ی</w:t>
      </w:r>
      <w:r>
        <w:rPr>
          <w:rFonts w:hint="eastAsia"/>
          <w:rtl/>
        </w:rPr>
        <w:t>غمبر</w:t>
      </w:r>
      <w:r>
        <w:rPr>
          <w:rtl/>
        </w:rPr>
        <w:t xml:space="preserve"> اسلام</w:t>
      </w:r>
      <w:r>
        <w:rPr>
          <w:rFonts w:hint="cs"/>
          <w:rtl/>
        </w:rPr>
        <w:t>ﷺ</w:t>
      </w:r>
      <w:r>
        <w:rPr>
          <w:rtl/>
        </w:rPr>
        <w:t xml:space="preserve"> نے فرما</w:t>
      </w:r>
      <w:r>
        <w:rPr>
          <w:rFonts w:hint="cs"/>
          <w:rtl/>
        </w:rPr>
        <w:t>ی</w:t>
      </w:r>
      <w:r>
        <w:rPr>
          <w:rFonts w:hint="eastAsia"/>
          <w:rtl/>
        </w:rPr>
        <w:t>ا</w:t>
      </w:r>
      <w:r>
        <w:rPr>
          <w:rtl/>
        </w:rPr>
        <w:t>:"</w:t>
      </w:r>
      <w:r w:rsidRPr="00BF5C65">
        <w:rPr>
          <w:rStyle w:val="libArabicChar"/>
          <w:rtl/>
        </w:rPr>
        <w:t>اُع</w:t>
      </w:r>
      <w:r w:rsidRPr="00BF5C65">
        <w:rPr>
          <w:rStyle w:val="libArabicChar"/>
          <w:rFonts w:hint="cs"/>
          <w:rtl/>
        </w:rPr>
        <w:t>ۡلِمَ کُلَّ اَبۡیَ</w:t>
      </w:r>
      <w:r w:rsidRPr="00BF5C65">
        <w:rPr>
          <w:rStyle w:val="libArabicChar"/>
          <w:rFonts w:hint="eastAsia"/>
          <w:rtl/>
        </w:rPr>
        <w:t>ض</w:t>
      </w:r>
      <w:r w:rsidRPr="00BF5C65">
        <w:rPr>
          <w:rStyle w:val="libArabicChar"/>
          <w:rtl/>
        </w:rPr>
        <w:t xml:space="preserve"> وَ اَس</w:t>
      </w:r>
      <w:r w:rsidRPr="00BF5C65">
        <w:rPr>
          <w:rStyle w:val="libArabicChar"/>
          <w:rFonts w:hint="cs"/>
          <w:rtl/>
        </w:rPr>
        <w:t>ۡوَد</w:t>
      </w:r>
      <w:r w:rsidRPr="00C94A74">
        <w:rPr>
          <w:rFonts w:hint="cs"/>
          <w:rtl/>
        </w:rPr>
        <w:t>" کہ تمام سف</w:t>
      </w:r>
      <w:r>
        <w:rPr>
          <w:rFonts w:hint="cs"/>
          <w:rtl/>
        </w:rPr>
        <w:t>ی</w:t>
      </w:r>
      <w:r>
        <w:rPr>
          <w:rFonts w:hint="eastAsia"/>
          <w:rtl/>
        </w:rPr>
        <w:t>د</w:t>
      </w:r>
      <w:r>
        <w:rPr>
          <w:rtl/>
        </w:rPr>
        <w:t xml:space="preserve"> و س</w:t>
      </w:r>
      <w:r>
        <w:rPr>
          <w:rFonts w:hint="cs"/>
          <w:rtl/>
        </w:rPr>
        <w:t>ی</w:t>
      </w:r>
      <w:r>
        <w:rPr>
          <w:rFonts w:hint="eastAsia"/>
          <w:rtl/>
        </w:rPr>
        <w:t>اہ</w:t>
      </w:r>
      <w:r>
        <w:rPr>
          <w:rtl/>
        </w:rPr>
        <w:t xml:space="preserve"> لوگوں کو بتا رہا ہوں۔ اس سے ظاہر ہوتا ہے کہ تمام لوگ حضور کے مخاطب</w:t>
      </w:r>
      <w:r>
        <w:rPr>
          <w:rFonts w:hint="cs"/>
          <w:rtl/>
        </w:rPr>
        <w:t>ی</w:t>
      </w:r>
      <w:r>
        <w:rPr>
          <w:rFonts w:hint="eastAsia"/>
          <w:rtl/>
        </w:rPr>
        <w:t>ن</w:t>
      </w:r>
      <w:r>
        <w:rPr>
          <w:rtl/>
        </w:rPr>
        <w:t xml:space="preserve"> تھے، کوئ</w:t>
      </w:r>
      <w:r>
        <w:rPr>
          <w:rFonts w:hint="cs"/>
          <w:rtl/>
        </w:rPr>
        <w:t>ی</w:t>
      </w:r>
      <w:r>
        <w:rPr>
          <w:rtl/>
        </w:rPr>
        <w:t xml:space="preserve"> خاص طبقہ </w:t>
      </w:r>
      <w:r>
        <w:rPr>
          <w:rFonts w:hint="cs"/>
          <w:rtl/>
        </w:rPr>
        <w:t>ی</w:t>
      </w:r>
      <w:r>
        <w:rPr>
          <w:rFonts w:hint="eastAsia"/>
          <w:rtl/>
        </w:rPr>
        <w:t>ا</w:t>
      </w:r>
      <w:r>
        <w:rPr>
          <w:rtl/>
        </w:rPr>
        <w:t xml:space="preserve"> گروہ مقصود نہ تھا۔ نت</w:t>
      </w:r>
      <w:r>
        <w:rPr>
          <w:rFonts w:hint="cs"/>
          <w:rtl/>
        </w:rPr>
        <w:t>ی</w:t>
      </w:r>
      <w:r>
        <w:rPr>
          <w:rFonts w:hint="eastAsia"/>
          <w:rtl/>
        </w:rPr>
        <w:t>جتاً</w:t>
      </w:r>
      <w:r>
        <w:rPr>
          <w:rtl/>
        </w:rPr>
        <w:t xml:space="preserve"> پ</w:t>
      </w:r>
      <w:r>
        <w:rPr>
          <w:rFonts w:hint="cs"/>
          <w:rtl/>
        </w:rPr>
        <w:t>ی</w:t>
      </w:r>
      <w:r>
        <w:rPr>
          <w:rFonts w:hint="eastAsia"/>
          <w:rtl/>
        </w:rPr>
        <w:t>غمبر</w:t>
      </w:r>
      <w:r>
        <w:rPr>
          <w:rtl/>
        </w:rPr>
        <w:t xml:space="preserve"> اکرم</w:t>
      </w:r>
      <w:r>
        <w:rPr>
          <w:rFonts w:hint="cs"/>
          <w:rtl/>
        </w:rPr>
        <w:t>ﷺ</w:t>
      </w:r>
      <w:r>
        <w:rPr>
          <w:rtl/>
        </w:rPr>
        <w:t xml:space="preserve"> کے بعد حضرت </w:t>
      </w:r>
      <w:r w:rsidR="002A35F2">
        <w:rPr>
          <w:rtl/>
        </w:rPr>
        <w:t xml:space="preserve">علی علیہ السلام </w:t>
      </w:r>
      <w:r>
        <w:rPr>
          <w:rtl/>
        </w:rPr>
        <w:t xml:space="preserve">  ک</w:t>
      </w:r>
      <w:r>
        <w:rPr>
          <w:rFonts w:hint="cs"/>
          <w:rtl/>
        </w:rPr>
        <w:t>ی</w:t>
      </w:r>
      <w:r>
        <w:rPr>
          <w:rtl/>
        </w:rPr>
        <w:t xml:space="preserve"> خلافت کو تسل</w:t>
      </w:r>
      <w:r>
        <w:rPr>
          <w:rFonts w:hint="cs"/>
          <w:rtl/>
        </w:rPr>
        <w:t>ی</w:t>
      </w:r>
      <w:r>
        <w:rPr>
          <w:rFonts w:hint="eastAsia"/>
          <w:rtl/>
        </w:rPr>
        <w:t>م</w:t>
      </w:r>
      <w:r>
        <w:rPr>
          <w:rtl/>
        </w:rPr>
        <w:t xml:space="preserve"> کرنا ت</w:t>
      </w:r>
      <w:r>
        <w:rPr>
          <w:rFonts w:hint="eastAsia"/>
          <w:rtl/>
        </w:rPr>
        <w:t>مام</w:t>
      </w:r>
      <w:r>
        <w:rPr>
          <w:rtl/>
        </w:rPr>
        <w:t xml:space="preserve"> لوگوں پر لازم و واجب تھا۔ </w:t>
      </w:r>
    </w:p>
    <w:p w:rsidR="00E90CE5" w:rsidRDefault="00E90CE5" w:rsidP="00E90CE5">
      <w:pPr>
        <w:pStyle w:val="libNormal"/>
        <w:rPr>
          <w:rtl/>
        </w:rPr>
      </w:pPr>
      <w:r>
        <w:rPr>
          <w:rtl/>
          <w:lang w:bidi="fa-IR"/>
        </w:rPr>
        <w:t>۵</w:t>
      </w:r>
      <w:r>
        <w:rPr>
          <w:rtl/>
        </w:rPr>
        <w:t>۔ حضورؐ نے اپنے اس کلام م</w:t>
      </w:r>
      <w:r>
        <w:rPr>
          <w:rFonts w:hint="cs"/>
          <w:rtl/>
        </w:rPr>
        <w:t>ی</w:t>
      </w:r>
      <w:r>
        <w:rPr>
          <w:rFonts w:hint="eastAsia"/>
          <w:rtl/>
        </w:rPr>
        <w:t>ں</w:t>
      </w:r>
      <w:r>
        <w:rPr>
          <w:rtl/>
        </w:rPr>
        <w:t xml:space="preserve"> مختلف تاک</w:t>
      </w:r>
      <w:r>
        <w:rPr>
          <w:rFonts w:hint="cs"/>
          <w:rtl/>
        </w:rPr>
        <w:t>ی</w:t>
      </w:r>
      <w:r>
        <w:rPr>
          <w:rFonts w:hint="eastAsia"/>
          <w:rtl/>
        </w:rPr>
        <w:t>د</w:t>
      </w:r>
      <w:r>
        <w:rPr>
          <w:rFonts w:hint="cs"/>
          <w:rtl/>
        </w:rPr>
        <w:t>ی</w:t>
      </w:r>
      <w:r>
        <w:rPr>
          <w:rtl/>
        </w:rPr>
        <w:t xml:space="preserve"> کلمات ج</w:t>
      </w:r>
      <w:r>
        <w:rPr>
          <w:rFonts w:hint="cs"/>
          <w:rtl/>
        </w:rPr>
        <w:t>ی</w:t>
      </w:r>
      <w:r>
        <w:rPr>
          <w:rFonts w:hint="eastAsia"/>
          <w:rtl/>
        </w:rPr>
        <w:t>سے</w:t>
      </w:r>
      <w:r>
        <w:rPr>
          <w:rtl/>
        </w:rPr>
        <w:t xml:space="preserve"> "قَد" اور "اَنَّ" استعمال  کئے ہ</w:t>
      </w:r>
      <w:r>
        <w:rPr>
          <w:rFonts w:hint="cs"/>
          <w:rtl/>
        </w:rPr>
        <w:t>ی</w:t>
      </w:r>
      <w:r>
        <w:rPr>
          <w:rFonts w:hint="eastAsia"/>
          <w:rtl/>
        </w:rPr>
        <w:t>ں</w:t>
      </w:r>
      <w:r>
        <w:rPr>
          <w:rtl/>
        </w:rPr>
        <w:t xml:space="preserve"> جو اس امر ک</w:t>
      </w:r>
      <w:r>
        <w:rPr>
          <w:rFonts w:hint="cs"/>
          <w:rtl/>
        </w:rPr>
        <w:t>ی</w:t>
      </w:r>
      <w:r>
        <w:rPr>
          <w:rtl/>
        </w:rPr>
        <w:t xml:space="preserve"> تصر</w:t>
      </w:r>
      <w:r>
        <w:rPr>
          <w:rFonts w:hint="cs"/>
          <w:rtl/>
        </w:rPr>
        <w:t>ی</w:t>
      </w:r>
      <w:r>
        <w:rPr>
          <w:rFonts w:hint="eastAsia"/>
          <w:rtl/>
        </w:rPr>
        <w:t>ح</w:t>
      </w:r>
      <w:r>
        <w:rPr>
          <w:rtl/>
        </w:rPr>
        <w:t xml:space="preserve"> ہ</w:t>
      </w:r>
      <w:r>
        <w:rPr>
          <w:rFonts w:hint="cs"/>
          <w:rtl/>
        </w:rPr>
        <w:t>ی</w:t>
      </w:r>
      <w:r>
        <w:rPr>
          <w:rFonts w:hint="eastAsia"/>
          <w:rtl/>
        </w:rPr>
        <w:t>ں</w:t>
      </w:r>
      <w:r>
        <w:rPr>
          <w:rtl/>
        </w:rPr>
        <w:t xml:space="preserve"> کہ </w:t>
      </w:r>
      <w:r w:rsidR="002A35F2">
        <w:rPr>
          <w:rtl/>
        </w:rPr>
        <w:t xml:space="preserve">علی علیہ السلام </w:t>
      </w:r>
      <w:r>
        <w:rPr>
          <w:rtl/>
        </w:rPr>
        <w:t xml:space="preserve"> م</w:t>
      </w:r>
      <w:r>
        <w:rPr>
          <w:rFonts w:hint="cs"/>
          <w:rtl/>
        </w:rPr>
        <w:t>ی</w:t>
      </w:r>
      <w:r w:rsidR="00D854E7">
        <w:rPr>
          <w:rFonts w:hint="eastAsia"/>
          <w:rtl/>
        </w:rPr>
        <w:t>را</w:t>
      </w:r>
      <w:r>
        <w:rPr>
          <w:rtl/>
        </w:rPr>
        <w:t xml:space="preserve"> بھائ</w:t>
      </w:r>
      <w:r>
        <w:rPr>
          <w:rFonts w:hint="cs"/>
          <w:rtl/>
        </w:rPr>
        <w:t>ی</w:t>
      </w:r>
      <w:r>
        <w:rPr>
          <w:rtl/>
        </w:rPr>
        <w:t xml:space="preserve"> ہے اور جس طرح سورہ طہ ک</w:t>
      </w:r>
      <w:r>
        <w:rPr>
          <w:rFonts w:hint="cs"/>
          <w:rtl/>
        </w:rPr>
        <w:t>ی</w:t>
      </w:r>
      <w:r>
        <w:rPr>
          <w:rtl/>
        </w:rPr>
        <w:t xml:space="preserve"> آ</w:t>
      </w:r>
      <w:r>
        <w:rPr>
          <w:rFonts w:hint="cs"/>
          <w:rtl/>
        </w:rPr>
        <w:t>ی</w:t>
      </w:r>
      <w:r>
        <w:rPr>
          <w:rFonts w:hint="eastAsia"/>
          <w:rtl/>
        </w:rPr>
        <w:t>ت</w:t>
      </w:r>
      <w:r>
        <w:rPr>
          <w:rtl/>
        </w:rPr>
        <w:t xml:space="preserve"> نمبر </w:t>
      </w:r>
      <w:r>
        <w:rPr>
          <w:rtl/>
          <w:lang w:bidi="fa-IR"/>
        </w:rPr>
        <w:t>۲۹</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"وزارت"، "امر تبل</w:t>
      </w:r>
      <w:r>
        <w:rPr>
          <w:rFonts w:hint="cs"/>
          <w:rtl/>
        </w:rPr>
        <w:t>ی</w:t>
      </w:r>
      <w:r>
        <w:rPr>
          <w:rFonts w:hint="eastAsia"/>
          <w:rtl/>
        </w:rPr>
        <w:t>غ</w:t>
      </w:r>
      <w:r>
        <w:rPr>
          <w:rtl/>
        </w:rPr>
        <w:t xml:space="preserve"> م</w:t>
      </w:r>
      <w:r>
        <w:rPr>
          <w:rFonts w:hint="cs"/>
          <w:rtl/>
        </w:rPr>
        <w:t>ی</w:t>
      </w:r>
      <w:r>
        <w:rPr>
          <w:rFonts w:hint="eastAsia"/>
          <w:rtl/>
        </w:rPr>
        <w:t>ں</w:t>
      </w:r>
      <w:r>
        <w:rPr>
          <w:rtl/>
        </w:rPr>
        <w:t xml:space="preserve"> ش</w:t>
      </w:r>
      <w:r w:rsidR="00D854E7">
        <w:rPr>
          <w:rtl/>
        </w:rPr>
        <w:t>را</w:t>
      </w:r>
      <w:r>
        <w:rPr>
          <w:rtl/>
        </w:rPr>
        <w:t>کت" وغ</w:t>
      </w:r>
      <w:r>
        <w:rPr>
          <w:rFonts w:hint="cs"/>
          <w:rtl/>
        </w:rPr>
        <w:t>ی</w:t>
      </w:r>
      <w:r>
        <w:rPr>
          <w:rFonts w:hint="eastAsia"/>
          <w:rtl/>
        </w:rPr>
        <w:t>رہ</w:t>
      </w:r>
      <w:r>
        <w:rPr>
          <w:rtl/>
        </w:rPr>
        <w:t xml:space="preserve"> منزلت ہارون</w:t>
      </w:r>
      <w:r>
        <w:rPr>
          <w:rFonts w:hint="cs"/>
          <w:rtl/>
        </w:rPr>
        <w:t>ی</w:t>
      </w:r>
      <w:r>
        <w:rPr>
          <w:rtl/>
        </w:rPr>
        <w:t xml:space="preserve"> ہ</w:t>
      </w:r>
      <w:r>
        <w:rPr>
          <w:rFonts w:hint="cs"/>
          <w:rtl/>
        </w:rPr>
        <w:t>ی</w:t>
      </w:r>
      <w:r>
        <w:rPr>
          <w:rFonts w:hint="eastAsia"/>
          <w:rtl/>
        </w:rPr>
        <w:t>ں</w:t>
      </w:r>
      <w:r>
        <w:rPr>
          <w:rtl/>
        </w:rPr>
        <w:t xml:space="preserve"> اس</w:t>
      </w:r>
      <w:r>
        <w:rPr>
          <w:rFonts w:hint="cs"/>
          <w:rtl/>
        </w:rPr>
        <w:t>ی</w:t>
      </w:r>
      <w:r>
        <w:rPr>
          <w:rtl/>
        </w:rPr>
        <w:t xml:space="preserve"> طرح "اخوت" بھ</w:t>
      </w:r>
      <w:r>
        <w:rPr>
          <w:rFonts w:hint="cs"/>
          <w:rtl/>
        </w:rPr>
        <w:t>ی</w:t>
      </w:r>
      <w:r>
        <w:rPr>
          <w:rtl/>
        </w:rPr>
        <w:t xml:space="preserve"> منز</w:t>
      </w:r>
      <w:r>
        <w:rPr>
          <w:rFonts w:hint="eastAsia"/>
          <w:rtl/>
        </w:rPr>
        <w:t>لت</w:t>
      </w:r>
      <w:r>
        <w:rPr>
          <w:rtl/>
        </w:rPr>
        <w:t xml:space="preserve"> ہارون</w:t>
      </w:r>
      <w:r>
        <w:rPr>
          <w:rFonts w:hint="cs"/>
          <w:rtl/>
        </w:rPr>
        <w:t>ی</w:t>
      </w:r>
      <w:r>
        <w:rPr>
          <w:rtl/>
        </w:rPr>
        <w:t xml:space="preserve"> ہے؛ اور قابل توجہ  بات </w:t>
      </w:r>
      <w:r>
        <w:rPr>
          <w:rFonts w:hint="cs"/>
          <w:rtl/>
        </w:rPr>
        <w:t>ی</w:t>
      </w:r>
      <w:r>
        <w:rPr>
          <w:rFonts w:hint="eastAsia"/>
          <w:rtl/>
        </w:rPr>
        <w:t>ہ</w:t>
      </w:r>
      <w:r>
        <w:rPr>
          <w:rtl/>
        </w:rPr>
        <w:t xml:space="preserve"> ہے کہ حضورؐ سرورکائنات نے متعدد مقامات پر حضرت </w:t>
      </w:r>
      <w:r w:rsidR="002A35F2">
        <w:rPr>
          <w:rtl/>
        </w:rPr>
        <w:t xml:space="preserve">علی علیہ السلام </w:t>
      </w:r>
      <w:r>
        <w:rPr>
          <w:rtl/>
        </w:rPr>
        <w:t xml:space="preserve"> کے لئے فرما</w:t>
      </w:r>
      <w:r>
        <w:rPr>
          <w:rFonts w:hint="cs"/>
          <w:rtl/>
        </w:rPr>
        <w:t>ی</w:t>
      </w:r>
      <w:r>
        <w:rPr>
          <w:rFonts w:hint="eastAsia"/>
          <w:rtl/>
        </w:rPr>
        <w:t>ا</w:t>
      </w:r>
      <w:r>
        <w:rPr>
          <w:rtl/>
        </w:rPr>
        <w:t xml:space="preserve"> ہے کہ </w:t>
      </w:r>
      <w:r w:rsidR="002A35F2">
        <w:rPr>
          <w:rtl/>
        </w:rPr>
        <w:t xml:space="preserve">علی علیہ السلام </w:t>
      </w:r>
      <w:r>
        <w:rPr>
          <w:rtl/>
        </w:rPr>
        <w:t xml:space="preserve"> م</w:t>
      </w:r>
      <w:r>
        <w:rPr>
          <w:rFonts w:hint="cs"/>
          <w:rtl/>
        </w:rPr>
        <w:t>ی</w:t>
      </w:r>
      <w:r w:rsidR="00D854E7">
        <w:rPr>
          <w:rFonts w:hint="eastAsia"/>
          <w:rtl/>
        </w:rPr>
        <w:t>را</w:t>
      </w:r>
      <w:r>
        <w:rPr>
          <w:rtl/>
        </w:rPr>
        <w:t xml:space="preserve"> بھائ</w:t>
      </w:r>
      <w:r>
        <w:rPr>
          <w:rFonts w:hint="cs"/>
          <w:rtl/>
        </w:rPr>
        <w:t>ی</w:t>
      </w:r>
      <w:r>
        <w:rPr>
          <w:rtl/>
        </w:rPr>
        <w:t xml:space="preserve"> ہے؛ ج</w:t>
      </w:r>
      <w:r>
        <w:rPr>
          <w:rFonts w:hint="cs"/>
          <w:rtl/>
        </w:rPr>
        <w:t>ی</w:t>
      </w:r>
      <w:r>
        <w:rPr>
          <w:rFonts w:hint="eastAsia"/>
          <w:rtl/>
        </w:rPr>
        <w:t>سا</w:t>
      </w:r>
      <w:r>
        <w:rPr>
          <w:rtl/>
        </w:rPr>
        <w:t xml:space="preserve"> کہ خوارزم</w:t>
      </w:r>
      <w:r>
        <w:rPr>
          <w:rFonts w:hint="cs"/>
          <w:rtl/>
        </w:rPr>
        <w:t>ی</w:t>
      </w:r>
      <w:r>
        <w:rPr>
          <w:rtl/>
        </w:rPr>
        <w:t xml:space="preserve"> نے مناقب م</w:t>
      </w:r>
      <w:r>
        <w:rPr>
          <w:rFonts w:hint="cs"/>
          <w:rtl/>
        </w:rPr>
        <w:t>ی</w:t>
      </w:r>
      <w:r>
        <w:rPr>
          <w:rFonts w:hint="eastAsia"/>
          <w:rtl/>
        </w:rPr>
        <w:t>ں،</w:t>
      </w:r>
      <w:r>
        <w:rPr>
          <w:rtl/>
        </w:rPr>
        <w:t xml:space="preserve"> ابن حجر مک</w:t>
      </w:r>
      <w:r>
        <w:rPr>
          <w:rFonts w:hint="cs"/>
          <w:rtl/>
        </w:rPr>
        <w:t>ی</w:t>
      </w:r>
      <w:r>
        <w:rPr>
          <w:rtl/>
        </w:rPr>
        <w:t xml:space="preserve"> نے صواعقِ محرقہ م</w:t>
      </w:r>
      <w:r>
        <w:rPr>
          <w:rFonts w:hint="cs"/>
          <w:rtl/>
        </w:rPr>
        <w:t>ی</w:t>
      </w:r>
      <w:r>
        <w:rPr>
          <w:rFonts w:hint="eastAsia"/>
          <w:rtl/>
        </w:rPr>
        <w:t>ں</w:t>
      </w:r>
      <w:r>
        <w:rPr>
          <w:rtl/>
        </w:rPr>
        <w:t xml:space="preserve"> اور ابن اث</w:t>
      </w:r>
      <w:r>
        <w:rPr>
          <w:rFonts w:hint="cs"/>
          <w:rtl/>
        </w:rPr>
        <w:t>ی</w:t>
      </w:r>
      <w:r>
        <w:rPr>
          <w:rFonts w:hint="eastAsia"/>
          <w:rtl/>
        </w:rPr>
        <w:t>ر</w:t>
      </w:r>
      <w:r>
        <w:rPr>
          <w:rtl/>
        </w:rPr>
        <w:t xml:space="preserve"> نے نہا</w:t>
      </w:r>
      <w:r>
        <w:rPr>
          <w:rFonts w:hint="cs"/>
          <w:rtl/>
        </w:rPr>
        <w:t>ی</w:t>
      </w:r>
      <w:r>
        <w:rPr>
          <w:rFonts w:hint="eastAsia"/>
          <w:rtl/>
        </w:rPr>
        <w:t>ہ</w:t>
      </w:r>
      <w:r>
        <w:rPr>
          <w:rtl/>
        </w:rPr>
        <w:t xml:space="preserve"> ک</w:t>
      </w:r>
      <w:r>
        <w:rPr>
          <w:rFonts w:hint="cs"/>
          <w:rtl/>
        </w:rPr>
        <w:t>ی</w:t>
      </w:r>
      <w:r>
        <w:rPr>
          <w:rtl/>
        </w:rPr>
        <w:t xml:space="preserve"> جلد سوم م</w:t>
      </w:r>
      <w:r>
        <w:rPr>
          <w:rFonts w:hint="cs"/>
          <w:rtl/>
        </w:rPr>
        <w:t>ی</w:t>
      </w:r>
      <w:r>
        <w:rPr>
          <w:rFonts w:hint="eastAsia"/>
          <w:rtl/>
        </w:rPr>
        <w:t>ں</w:t>
      </w:r>
      <w:r>
        <w:rPr>
          <w:rtl/>
        </w:rPr>
        <w:t xml:space="preserve"> جابر بن عبد اللہ انصار</w:t>
      </w:r>
      <w:r>
        <w:rPr>
          <w:rFonts w:hint="cs"/>
          <w:rtl/>
        </w:rPr>
        <w:t>ی</w:t>
      </w:r>
      <w:r>
        <w:rPr>
          <w:rtl/>
        </w:rPr>
        <w:t xml:space="preserve"> سے نق</w:t>
      </w:r>
      <w:r>
        <w:rPr>
          <w:rFonts w:hint="eastAsia"/>
          <w:rtl/>
        </w:rPr>
        <w:t>ل</w:t>
      </w:r>
      <w:r>
        <w:rPr>
          <w:rtl/>
        </w:rPr>
        <w:t xml:space="preserve"> ک</w:t>
      </w:r>
      <w:r>
        <w:rPr>
          <w:rFonts w:hint="cs"/>
          <w:rtl/>
        </w:rPr>
        <w:t>ی</w:t>
      </w:r>
      <w:r>
        <w:rPr>
          <w:rFonts w:hint="eastAsia"/>
          <w:rtl/>
        </w:rPr>
        <w:t>ا</w:t>
      </w:r>
      <w:r>
        <w:rPr>
          <w:rtl/>
        </w:rPr>
        <w:t xml:space="preserve"> ہے: ہم لوگ خدمت پ</w:t>
      </w:r>
      <w:r>
        <w:rPr>
          <w:rFonts w:hint="cs"/>
          <w:rtl/>
        </w:rPr>
        <w:t>ی</w:t>
      </w:r>
      <w:r>
        <w:rPr>
          <w:rFonts w:hint="eastAsia"/>
          <w:rtl/>
        </w:rPr>
        <w:t>غمبر</w:t>
      </w:r>
      <w:r>
        <w:rPr>
          <w:rtl/>
        </w:rPr>
        <w:t xml:space="preserve"> اکرم</w:t>
      </w:r>
      <w:r>
        <w:rPr>
          <w:rFonts w:hint="cs"/>
          <w:rtl/>
        </w:rPr>
        <w:t>ﷺ</w:t>
      </w:r>
      <w:r>
        <w:rPr>
          <w:rtl/>
        </w:rPr>
        <w:t xml:space="preserve"> م</w:t>
      </w:r>
      <w:r>
        <w:rPr>
          <w:rFonts w:hint="cs"/>
          <w:rtl/>
        </w:rPr>
        <w:t>ی</w:t>
      </w:r>
      <w:r>
        <w:rPr>
          <w:rFonts w:hint="eastAsia"/>
          <w:rtl/>
        </w:rPr>
        <w:t>ں</w:t>
      </w:r>
      <w:r>
        <w:rPr>
          <w:rtl/>
        </w:rPr>
        <w:t xml:space="preserve"> موجود تھے کہ </w:t>
      </w:r>
      <w:r w:rsidR="002A35F2">
        <w:rPr>
          <w:rtl/>
        </w:rPr>
        <w:t xml:space="preserve">علی علیہ السلام </w:t>
      </w:r>
      <w:r>
        <w:rPr>
          <w:rtl/>
        </w:rPr>
        <w:t xml:space="preserve"> تشر</w:t>
      </w:r>
      <w:r>
        <w:rPr>
          <w:rFonts w:hint="cs"/>
          <w:rtl/>
        </w:rPr>
        <w:t>ی</w:t>
      </w:r>
      <w:r>
        <w:rPr>
          <w:rFonts w:hint="eastAsia"/>
          <w:rtl/>
        </w:rPr>
        <w:t>ف</w:t>
      </w:r>
      <w:r>
        <w:rPr>
          <w:rtl/>
        </w:rPr>
        <w:t xml:space="preserve"> لے آئے، پ</w:t>
      </w:r>
      <w:r>
        <w:rPr>
          <w:rFonts w:hint="cs"/>
          <w:rtl/>
        </w:rPr>
        <w:t>ی</w:t>
      </w:r>
      <w:r>
        <w:rPr>
          <w:rFonts w:hint="eastAsia"/>
          <w:rtl/>
        </w:rPr>
        <w:t>غمبرؐ</w:t>
      </w:r>
      <w:r>
        <w:rPr>
          <w:rtl/>
        </w:rPr>
        <w:t xml:space="preserve"> نے انہ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کر فرما</w:t>
      </w:r>
      <w:r>
        <w:rPr>
          <w:rFonts w:hint="cs"/>
          <w:rtl/>
        </w:rPr>
        <w:t>ی</w:t>
      </w:r>
      <w:r>
        <w:rPr>
          <w:rFonts w:hint="eastAsia"/>
          <w:rtl/>
        </w:rPr>
        <w:t>ا</w:t>
      </w:r>
      <w:r>
        <w:rPr>
          <w:rtl/>
        </w:rPr>
        <w:t>: "</w:t>
      </w:r>
      <w:r w:rsidRPr="00BF5C65">
        <w:rPr>
          <w:rStyle w:val="libArabicChar"/>
          <w:rtl/>
        </w:rPr>
        <w:t>قَد</w:t>
      </w:r>
      <w:r w:rsidRPr="00BF5C65">
        <w:rPr>
          <w:rStyle w:val="libArabicChar"/>
          <w:rFonts w:hint="cs"/>
          <w:rtl/>
        </w:rPr>
        <w:t>ۡ اتَاکُم اَخِی</w:t>
      </w:r>
      <w:r>
        <w:rPr>
          <w:rtl/>
        </w:rPr>
        <w:t>" د</w:t>
      </w:r>
      <w:r>
        <w:rPr>
          <w:rFonts w:hint="cs"/>
          <w:rtl/>
        </w:rPr>
        <w:t>ی</w:t>
      </w:r>
      <w:r>
        <w:rPr>
          <w:rFonts w:hint="eastAsia"/>
          <w:rtl/>
        </w:rPr>
        <w:t>کھو</w:t>
      </w:r>
      <w:r>
        <w:rPr>
          <w:rtl/>
        </w:rPr>
        <w:t xml:space="preserve"> تمہار</w:t>
      </w:r>
      <w:r>
        <w:rPr>
          <w:rFonts w:hint="cs"/>
          <w:rtl/>
        </w:rPr>
        <w:t>ی</w:t>
      </w:r>
      <w:r>
        <w:rPr>
          <w:rtl/>
        </w:rPr>
        <w:t xml:space="preserve"> طرف م</w:t>
      </w:r>
      <w:r w:rsidR="00D56BFB" w:rsidRPr="00D56BFB">
        <w:rPr>
          <w:rFonts w:hint="cs"/>
          <w:rtl/>
        </w:rPr>
        <w:t>ی</w:t>
      </w:r>
      <w:r w:rsidRPr="00C94A74">
        <w:rPr>
          <w:rFonts w:hint="cs"/>
          <w:rtl/>
        </w:rPr>
        <w:t>رے بھائ</w:t>
      </w:r>
      <w:r>
        <w:rPr>
          <w:rFonts w:hint="cs"/>
          <w:rtl/>
        </w:rPr>
        <w:t>ی</w:t>
      </w:r>
      <w:r>
        <w:rPr>
          <w:rtl/>
        </w:rPr>
        <w:t xml:space="preserve"> (</w:t>
      </w:r>
      <w:r w:rsidR="002A35F2">
        <w:rPr>
          <w:rtl/>
        </w:rPr>
        <w:t xml:space="preserve">علی علیہ السلام </w:t>
      </w:r>
      <w:r>
        <w:rPr>
          <w:rtl/>
        </w:rPr>
        <w:t>) آ رہے ہ</w:t>
      </w:r>
      <w:r>
        <w:rPr>
          <w:rFonts w:hint="cs"/>
          <w:rtl/>
        </w:rPr>
        <w:t>ی</w:t>
      </w:r>
      <w:r>
        <w:rPr>
          <w:rFonts w:hint="eastAsia"/>
          <w:rtl/>
        </w:rPr>
        <w:t>ں</w:t>
      </w:r>
      <w:r>
        <w:rPr>
          <w:rtl/>
        </w:rPr>
        <w:t xml:space="preserve">۔ پھر آنحضرت نے حضرت </w:t>
      </w:r>
      <w:r w:rsidR="002A35F2">
        <w:rPr>
          <w:rtl/>
        </w:rPr>
        <w:t xml:space="preserve">علی علیہ السلام </w:t>
      </w:r>
      <w:r>
        <w:rPr>
          <w:rtl/>
        </w:rPr>
        <w:t xml:space="preserve">  کا ہاتھ تھام کر کعبہ ک</w:t>
      </w:r>
      <w:r>
        <w:rPr>
          <w:rFonts w:hint="cs"/>
          <w:rtl/>
        </w:rPr>
        <w:t>ی</w:t>
      </w:r>
      <w:r>
        <w:rPr>
          <w:rtl/>
        </w:rPr>
        <w:t xml:space="preserve"> طرف رخ کرکے فرما</w:t>
      </w:r>
      <w:r>
        <w:rPr>
          <w:rFonts w:hint="cs"/>
          <w:rtl/>
        </w:rPr>
        <w:t>ی</w:t>
      </w:r>
      <w:r>
        <w:rPr>
          <w:rFonts w:hint="eastAsia"/>
          <w:rtl/>
        </w:rPr>
        <w:t>ا</w:t>
      </w:r>
      <w:r>
        <w:rPr>
          <w:rtl/>
        </w:rPr>
        <w:t>: "</w:t>
      </w:r>
      <w:r w:rsidRPr="00BF5C65">
        <w:rPr>
          <w:rStyle w:val="libArabicChar"/>
          <w:rtl/>
        </w:rPr>
        <w:t>وَ الَّذ</w:t>
      </w:r>
      <w:r w:rsidRPr="00BF5C65">
        <w:rPr>
          <w:rStyle w:val="libArabicChar"/>
          <w:rFonts w:hint="cs"/>
          <w:rtl/>
        </w:rPr>
        <w:t>ی</w:t>
      </w:r>
      <w:r w:rsidRPr="00BF5C65">
        <w:rPr>
          <w:rStyle w:val="libArabicChar"/>
          <w:rtl/>
        </w:rPr>
        <w:t xml:space="preserve"> نَف</w:t>
      </w:r>
      <w:r w:rsidRPr="00BF5C65">
        <w:rPr>
          <w:rStyle w:val="libArabicChar"/>
          <w:rFonts w:hint="cs"/>
          <w:rtl/>
        </w:rPr>
        <w:t>ۡسی</w:t>
      </w:r>
      <w:r w:rsidRPr="00BF5C65">
        <w:rPr>
          <w:rStyle w:val="libArabicChar"/>
          <w:rtl/>
        </w:rPr>
        <w:t xml:space="preserve"> بِ</w:t>
      </w:r>
      <w:r w:rsidRPr="00BF5C65">
        <w:rPr>
          <w:rStyle w:val="libArabicChar"/>
          <w:rFonts w:hint="cs"/>
          <w:rtl/>
        </w:rPr>
        <w:t>یَ</w:t>
      </w:r>
      <w:r w:rsidRPr="00BF5C65">
        <w:rPr>
          <w:rStyle w:val="libArabicChar"/>
          <w:rFonts w:hint="eastAsia"/>
          <w:rtl/>
        </w:rPr>
        <w:t>دِ</w:t>
      </w:r>
      <w:r w:rsidR="00800285" w:rsidRPr="004C04B0">
        <w:rPr>
          <w:rStyle w:val="libArabicChar"/>
          <w:rFonts w:hint="cs"/>
          <w:rtl/>
        </w:rPr>
        <w:t xml:space="preserve">ه  </w:t>
      </w:r>
      <w:r w:rsidRPr="001E0E4C">
        <w:rPr>
          <w:rStyle w:val="libArabicChar"/>
          <w:rFonts w:hint="cs"/>
          <w:rtl/>
        </w:rPr>
        <w:t>ِ</w:t>
      </w:r>
      <w:r w:rsidRPr="00BF5C65">
        <w:rPr>
          <w:rStyle w:val="libArabicChar"/>
          <w:rtl/>
        </w:rPr>
        <w:t xml:space="preserve"> اِنَّ </w:t>
      </w:r>
      <w:r w:rsidR="00800285" w:rsidRPr="004C04B0">
        <w:rPr>
          <w:rStyle w:val="libArabicChar"/>
          <w:rFonts w:hint="cs"/>
          <w:rtl/>
        </w:rPr>
        <w:t xml:space="preserve">ه  </w:t>
      </w:r>
      <w:r w:rsidRPr="001E0E4C">
        <w:rPr>
          <w:rStyle w:val="libArabicChar"/>
          <w:rFonts w:hint="cs"/>
          <w:rtl/>
        </w:rPr>
        <w:t>ذا وَ ش</w:t>
      </w:r>
      <w:r w:rsidRPr="00BF5C65">
        <w:rPr>
          <w:rStyle w:val="libArabicChar"/>
          <w:rFonts w:hint="cs"/>
          <w:rtl/>
        </w:rPr>
        <w:t>ی</w:t>
      </w:r>
      <w:r w:rsidRPr="00BF5C65">
        <w:rPr>
          <w:rStyle w:val="libArabicChar"/>
          <w:rFonts w:hint="eastAsia"/>
          <w:rtl/>
        </w:rPr>
        <w:t>عَتَ</w:t>
      </w:r>
      <w:r w:rsidR="00800285" w:rsidRPr="004C04B0">
        <w:rPr>
          <w:rStyle w:val="libArabicChar"/>
          <w:rFonts w:hint="cs"/>
          <w:rtl/>
        </w:rPr>
        <w:t xml:space="preserve">ه  </w:t>
      </w:r>
      <w:r w:rsidRPr="001E0E4C">
        <w:rPr>
          <w:rStyle w:val="libArabicChar"/>
          <w:rFonts w:hint="cs"/>
          <w:rtl/>
        </w:rPr>
        <w:t>ُ</w:t>
      </w:r>
      <w:r w:rsidRPr="00BF5C65">
        <w:rPr>
          <w:rStyle w:val="libArabicChar"/>
          <w:rtl/>
        </w:rPr>
        <w:t xml:space="preserve"> </w:t>
      </w:r>
      <w:r w:rsidR="00800285" w:rsidRPr="004C04B0">
        <w:rPr>
          <w:rStyle w:val="libArabicChar"/>
          <w:rFonts w:hint="cs"/>
          <w:rtl/>
        </w:rPr>
        <w:t xml:space="preserve">ه  </w:t>
      </w:r>
      <w:r w:rsidRPr="001E0E4C">
        <w:rPr>
          <w:rStyle w:val="libArabicChar"/>
          <w:rFonts w:hint="cs"/>
          <w:rtl/>
        </w:rPr>
        <w:t>ُمُ ال</w:t>
      </w:r>
      <w:r w:rsidRPr="00BF5C65">
        <w:rPr>
          <w:rStyle w:val="libArabicChar"/>
          <w:rFonts w:hint="cs"/>
          <w:rtl/>
        </w:rPr>
        <w:t>ۡفائزِوُنَ یَ</w:t>
      </w:r>
      <w:r w:rsidRPr="00BF5C65">
        <w:rPr>
          <w:rStyle w:val="libArabicChar"/>
          <w:rFonts w:hint="eastAsia"/>
          <w:rtl/>
        </w:rPr>
        <w:t>و</w:t>
      </w:r>
      <w:r w:rsidRPr="00BF5C65">
        <w:rPr>
          <w:rStyle w:val="libArabicChar"/>
          <w:rFonts w:hint="cs"/>
          <w:rtl/>
        </w:rPr>
        <w:t>ۡمَ</w:t>
      </w:r>
      <w:r w:rsidRPr="00BF5C65">
        <w:rPr>
          <w:rStyle w:val="libArabicChar"/>
          <w:rtl/>
        </w:rPr>
        <w:t xml:space="preserve"> ال</w:t>
      </w:r>
      <w:r w:rsidRPr="00BF5C65">
        <w:rPr>
          <w:rStyle w:val="libArabicChar"/>
          <w:rFonts w:hint="cs"/>
          <w:rtl/>
        </w:rPr>
        <w:t>ۡقی</w:t>
      </w:r>
      <w:r w:rsidRPr="00BF5C65">
        <w:rPr>
          <w:rStyle w:val="libArabicChar"/>
          <w:rFonts w:hint="eastAsia"/>
          <w:rtl/>
        </w:rPr>
        <w:t>امَ</w:t>
      </w:r>
      <w:r w:rsidR="00800285" w:rsidRPr="004C04B0">
        <w:rPr>
          <w:rStyle w:val="libArabicChar"/>
          <w:rFonts w:hint="cs"/>
          <w:rtl/>
        </w:rPr>
        <w:t>ة</w:t>
      </w:r>
      <w:r w:rsidRPr="001E0E4C">
        <w:rPr>
          <w:rStyle w:val="libArabicChar"/>
          <w:rFonts w:hint="cs"/>
          <w:rtl/>
        </w:rPr>
        <w:t>ِ</w:t>
      </w:r>
      <w:r>
        <w:rPr>
          <w:rtl/>
        </w:rPr>
        <w:t>" قسم ہے خدا ک</w:t>
      </w:r>
      <w:r>
        <w:rPr>
          <w:rFonts w:hint="cs"/>
          <w:rtl/>
        </w:rPr>
        <w:t>ی</w:t>
      </w:r>
      <w:r>
        <w:rPr>
          <w:rtl/>
        </w:rPr>
        <w:t xml:space="preserve"> جس کے قبضۂ قدرت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جان ہے، بتحق</w:t>
      </w:r>
      <w:r>
        <w:rPr>
          <w:rFonts w:hint="cs"/>
          <w:rtl/>
        </w:rPr>
        <w:t>ی</w:t>
      </w:r>
      <w:r>
        <w:rPr>
          <w:rFonts w:hint="eastAsia"/>
          <w:rtl/>
        </w:rPr>
        <w:t>ق</w:t>
      </w:r>
      <w:r>
        <w:rPr>
          <w:rtl/>
        </w:rPr>
        <w:t xml:space="preserve"> روز ق</w:t>
      </w:r>
      <w:r>
        <w:rPr>
          <w:rFonts w:hint="cs"/>
          <w:rtl/>
        </w:rPr>
        <w:t>ی</w:t>
      </w:r>
      <w:r>
        <w:rPr>
          <w:rFonts w:hint="eastAsia"/>
          <w:rtl/>
        </w:rPr>
        <w:t>امت</w:t>
      </w:r>
      <w:r>
        <w:rPr>
          <w:rtl/>
        </w:rPr>
        <w:t xml:space="preserve"> عل</w:t>
      </w:r>
      <w:r>
        <w:rPr>
          <w:rFonts w:hint="cs"/>
          <w:rtl/>
        </w:rPr>
        <w:t>یؑ</w:t>
      </w:r>
      <w:r>
        <w:rPr>
          <w:rtl/>
        </w:rPr>
        <w:t xml:space="preserve"> اور ان کے ش</w:t>
      </w:r>
      <w:r>
        <w:rPr>
          <w:rFonts w:hint="cs"/>
          <w:rtl/>
        </w:rPr>
        <w:t>ی</w:t>
      </w:r>
      <w:r>
        <w:rPr>
          <w:rFonts w:hint="eastAsia"/>
          <w:rtl/>
        </w:rPr>
        <w:t>عہ</w:t>
      </w:r>
      <w:r>
        <w:rPr>
          <w:rtl/>
        </w:rPr>
        <w:t xml:space="preserve"> ہ</w:t>
      </w:r>
      <w:r>
        <w:rPr>
          <w:rFonts w:hint="cs"/>
          <w:rtl/>
        </w:rPr>
        <w:t>ی</w:t>
      </w:r>
      <w:r>
        <w:rPr>
          <w:rtl/>
        </w:rPr>
        <w:t xml:space="preserve"> کام</w:t>
      </w:r>
      <w:r>
        <w:rPr>
          <w:rFonts w:hint="cs"/>
          <w:rtl/>
        </w:rPr>
        <w:t>ی</w:t>
      </w:r>
      <w:r>
        <w:rPr>
          <w:rFonts w:hint="eastAsia"/>
          <w:rtl/>
        </w:rPr>
        <w:t>اب</w:t>
      </w:r>
      <w:r>
        <w:rPr>
          <w:rtl/>
        </w:rPr>
        <w:t xml:space="preserve"> ہونے والے ہ</w:t>
      </w:r>
      <w:r>
        <w:rPr>
          <w:rFonts w:hint="cs"/>
          <w:rtl/>
        </w:rPr>
        <w:t>ی</w:t>
      </w:r>
      <w:r>
        <w:rPr>
          <w:rFonts w:hint="eastAsia"/>
          <w:rtl/>
        </w:rPr>
        <w:t>ں</w:t>
      </w:r>
      <w:r>
        <w:rPr>
          <w:rtl/>
        </w:rPr>
        <w:t>۔</w:t>
      </w:r>
    </w:p>
    <w:p w:rsidR="00E90CE5" w:rsidRDefault="00E90CE5" w:rsidP="00BF5C65">
      <w:pPr>
        <w:pStyle w:val="libNormal"/>
        <w:rPr>
          <w:rtl/>
        </w:rPr>
      </w:pPr>
      <w:r>
        <w:rPr>
          <w:rtl/>
          <w:lang w:bidi="fa-IR"/>
        </w:rPr>
        <w:t>۶</w:t>
      </w:r>
      <w:r>
        <w:rPr>
          <w:rtl/>
        </w:rPr>
        <w:t>۔ رسول اکرم حضرت محمد مصطف</w:t>
      </w:r>
      <w:r>
        <w:rPr>
          <w:rFonts w:hint="cs"/>
          <w:rtl/>
        </w:rPr>
        <w:t>یﷺ</w:t>
      </w:r>
      <w:r>
        <w:rPr>
          <w:rtl/>
        </w:rPr>
        <w:t xml:space="preserve"> نے تصر</w:t>
      </w:r>
      <w:r>
        <w:rPr>
          <w:rFonts w:hint="cs"/>
          <w:rtl/>
        </w:rPr>
        <w:t>ی</w:t>
      </w:r>
      <w:r>
        <w:rPr>
          <w:rFonts w:hint="eastAsia"/>
          <w:rtl/>
        </w:rPr>
        <w:t>ح</w:t>
      </w:r>
      <w:r>
        <w:rPr>
          <w:rtl/>
        </w:rPr>
        <w:t xml:space="preserve"> فرمائ</w:t>
      </w:r>
      <w:r>
        <w:rPr>
          <w:rFonts w:hint="cs"/>
          <w:rtl/>
        </w:rPr>
        <w:t>ی</w:t>
      </w:r>
      <w:r>
        <w:rPr>
          <w:rtl/>
        </w:rPr>
        <w:t xml:space="preserve"> ہے کہ </w:t>
      </w:r>
      <w:r w:rsidR="002A35F2">
        <w:rPr>
          <w:rtl/>
        </w:rPr>
        <w:t xml:space="preserve">علی علیہ السلام </w:t>
      </w:r>
      <w:r>
        <w:rPr>
          <w:rtl/>
        </w:rPr>
        <w:t xml:space="preserve"> م</w:t>
      </w:r>
      <w:r>
        <w:rPr>
          <w:rFonts w:hint="cs"/>
          <w:rtl/>
        </w:rPr>
        <w:t>ی</w:t>
      </w:r>
      <w:r w:rsidR="00D854E7">
        <w:rPr>
          <w:rFonts w:hint="eastAsia"/>
          <w:rtl/>
        </w:rPr>
        <w:t>را</w:t>
      </w:r>
      <w:r>
        <w:rPr>
          <w:rtl/>
        </w:rPr>
        <w:t xml:space="preserve"> وص</w:t>
      </w:r>
      <w:r>
        <w:rPr>
          <w:rFonts w:hint="cs"/>
          <w:rtl/>
        </w:rPr>
        <w:t>ی</w:t>
      </w:r>
      <w:r>
        <w:rPr>
          <w:rtl/>
        </w:rPr>
        <w:t xml:space="preserve"> ہے۔ ہم نے اپن</w:t>
      </w:r>
      <w:r>
        <w:rPr>
          <w:rFonts w:hint="cs"/>
          <w:rtl/>
        </w:rPr>
        <w:t>ی</w:t>
      </w:r>
      <w:r>
        <w:rPr>
          <w:rtl/>
        </w:rPr>
        <w:t xml:space="preserve"> کتاب "اول مظلوم عالم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w:t>
      </w:r>
      <w:r w:rsidR="002A35F2">
        <w:rPr>
          <w:rtl/>
        </w:rPr>
        <w:t xml:space="preserve">علی علیہ السلام </w:t>
      </w:r>
      <w:r>
        <w:rPr>
          <w:rtl/>
        </w:rPr>
        <w:t>" م</w:t>
      </w:r>
      <w:r>
        <w:rPr>
          <w:rFonts w:hint="cs"/>
          <w:rtl/>
        </w:rPr>
        <w:t>ی</w:t>
      </w:r>
      <w:r>
        <w:rPr>
          <w:rFonts w:hint="eastAsia"/>
          <w:rtl/>
        </w:rPr>
        <w:t>ں</w:t>
      </w:r>
      <w:r>
        <w:rPr>
          <w:rtl/>
        </w:rPr>
        <w:t xml:space="preserve"> ادائے غسل، ادائے دَ</w:t>
      </w:r>
      <w:r>
        <w:rPr>
          <w:rFonts w:hint="cs"/>
          <w:rtl/>
        </w:rPr>
        <w:t>ی</w:t>
      </w:r>
      <w:r>
        <w:rPr>
          <w:rFonts w:hint="eastAsia"/>
          <w:rtl/>
        </w:rPr>
        <w:t>ن،</w:t>
      </w:r>
      <w:r>
        <w:rPr>
          <w:rtl/>
        </w:rPr>
        <w:t xml:space="preserve"> وزارت و خلافت وغ</w:t>
      </w:r>
      <w:r>
        <w:rPr>
          <w:rFonts w:hint="cs"/>
          <w:rtl/>
        </w:rPr>
        <w:t>ی</w:t>
      </w:r>
      <w:r>
        <w:rPr>
          <w:rFonts w:hint="eastAsia"/>
          <w:rtl/>
        </w:rPr>
        <w:t>رہ</w:t>
      </w:r>
      <w:r>
        <w:rPr>
          <w:rtl/>
        </w:rPr>
        <w:t xml:space="preserve"> کے بارے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 ک</w:t>
      </w:r>
      <w:r>
        <w:rPr>
          <w:rFonts w:hint="cs"/>
          <w:rtl/>
        </w:rPr>
        <w:t>ی</w:t>
      </w:r>
      <w:r>
        <w:rPr>
          <w:rtl/>
        </w:rPr>
        <w:t xml:space="preserve"> وص</w:t>
      </w:r>
      <w:r>
        <w:rPr>
          <w:rFonts w:hint="cs"/>
          <w:rtl/>
        </w:rPr>
        <w:t>ی</w:t>
      </w:r>
      <w:r>
        <w:rPr>
          <w:rFonts w:hint="eastAsia"/>
          <w:rtl/>
        </w:rPr>
        <w:t>توں</w:t>
      </w:r>
      <w:r>
        <w:rPr>
          <w:rtl/>
        </w:rPr>
        <w:t xml:space="preserve"> کو ثابت ک</w:t>
      </w:r>
      <w:r>
        <w:rPr>
          <w:rFonts w:hint="cs"/>
          <w:rtl/>
        </w:rPr>
        <w:t>ی</w:t>
      </w:r>
      <w:r>
        <w:rPr>
          <w:rFonts w:hint="eastAsia"/>
          <w:rtl/>
        </w:rPr>
        <w:t>ا</w:t>
      </w:r>
      <w:r>
        <w:rPr>
          <w:rtl/>
        </w:rPr>
        <w:t xml:space="preserve"> ہے اور منکر</w:t>
      </w:r>
      <w:r>
        <w:rPr>
          <w:rFonts w:hint="cs"/>
          <w:rtl/>
        </w:rPr>
        <w:t>ی</w:t>
      </w:r>
      <w:r>
        <w:rPr>
          <w:rFonts w:hint="eastAsia"/>
          <w:rtl/>
        </w:rPr>
        <w:t>ن</w:t>
      </w:r>
      <w:r>
        <w:rPr>
          <w:rtl/>
        </w:rPr>
        <w:t xml:space="preserve"> وص</w:t>
      </w:r>
      <w:r>
        <w:rPr>
          <w:rFonts w:hint="cs"/>
          <w:rtl/>
        </w:rPr>
        <w:t>ی</w:t>
      </w:r>
      <w:r>
        <w:rPr>
          <w:rFonts w:hint="eastAsia"/>
          <w:rtl/>
        </w:rPr>
        <w:t>ت</w:t>
      </w:r>
      <w:r>
        <w:rPr>
          <w:rtl/>
        </w:rPr>
        <w:t xml:space="preserve"> کو گھٹنے ٹ</w:t>
      </w:r>
      <w:r>
        <w:rPr>
          <w:rFonts w:hint="cs"/>
          <w:rtl/>
        </w:rPr>
        <w:t>ی</w:t>
      </w:r>
      <w:r>
        <w:rPr>
          <w:rFonts w:hint="eastAsia"/>
          <w:rtl/>
        </w:rPr>
        <w:t>کنے</w:t>
      </w:r>
      <w:r>
        <w:rPr>
          <w:rtl/>
        </w:rPr>
        <w:t xml:space="preserve"> پر مجبو</w:t>
      </w:r>
      <w:r>
        <w:rPr>
          <w:rFonts w:hint="eastAsia"/>
          <w:rtl/>
        </w:rPr>
        <w:t>ر</w:t>
      </w:r>
      <w:r>
        <w:rPr>
          <w:rtl/>
        </w:rPr>
        <w:t xml:space="preserve"> کرد</w:t>
      </w:r>
      <w:r>
        <w:rPr>
          <w:rFonts w:hint="cs"/>
          <w:rtl/>
        </w:rPr>
        <w:t>ی</w:t>
      </w:r>
      <w:r>
        <w:rPr>
          <w:rFonts w:hint="eastAsia"/>
          <w:rtl/>
        </w:rPr>
        <w:t>ا</w:t>
      </w:r>
      <w:r>
        <w:rPr>
          <w:rtl/>
        </w:rPr>
        <w:t xml:space="preserve"> ہے۔</w:t>
      </w:r>
      <w:r w:rsidRPr="006C0D31">
        <w:rPr>
          <w:rStyle w:val="libFootnotenumChar"/>
          <w:rtl/>
        </w:rPr>
        <w:t>(</w:t>
      </w:r>
      <w:r w:rsidR="00BF5C65" w:rsidRPr="006C0D31">
        <w:rPr>
          <w:rStyle w:val="libFootnotenumChar"/>
          <w:rFonts w:hint="cs"/>
          <w:rtl/>
        </w:rPr>
        <w:t>72</w:t>
      </w:r>
      <w:r w:rsidRPr="006C0D31">
        <w:rPr>
          <w:rStyle w:val="libFootnotenumChar"/>
          <w:rtl/>
        </w:rPr>
        <w:t>)</w:t>
      </w:r>
    </w:p>
    <w:p w:rsidR="00E90CE5" w:rsidRDefault="00E90CE5" w:rsidP="00E90CE5">
      <w:pPr>
        <w:pStyle w:val="libNormal"/>
        <w:rPr>
          <w:rtl/>
        </w:rPr>
      </w:pPr>
      <w:r>
        <w:rPr>
          <w:rtl/>
          <w:lang w:bidi="fa-IR"/>
        </w:rPr>
        <w:t>۷</w:t>
      </w:r>
      <w:r>
        <w:rPr>
          <w:rtl/>
        </w:rPr>
        <w:t>۔  پ</w:t>
      </w:r>
      <w:r>
        <w:rPr>
          <w:rFonts w:hint="cs"/>
          <w:rtl/>
        </w:rPr>
        <w:t>ی</w:t>
      </w:r>
      <w:r>
        <w:rPr>
          <w:rFonts w:hint="eastAsia"/>
          <w:rtl/>
        </w:rPr>
        <w:t>غمبر</w:t>
      </w:r>
      <w:r>
        <w:rPr>
          <w:rtl/>
        </w:rPr>
        <w:t xml:space="preserve"> اکرم</w:t>
      </w:r>
      <w:r>
        <w:rPr>
          <w:rFonts w:hint="cs"/>
          <w:rtl/>
        </w:rPr>
        <w:t>ﷺ</w:t>
      </w:r>
      <w:r>
        <w:rPr>
          <w:rFonts w:hint="eastAsia"/>
          <w:rtl/>
        </w:rPr>
        <w:t>نے</w:t>
      </w:r>
      <w:r>
        <w:rPr>
          <w:rtl/>
        </w:rPr>
        <w:t xml:space="preserve"> تصر</w:t>
      </w:r>
      <w:r>
        <w:rPr>
          <w:rFonts w:hint="cs"/>
          <w:rtl/>
        </w:rPr>
        <w:t>ی</w:t>
      </w:r>
      <w:r>
        <w:rPr>
          <w:rFonts w:hint="eastAsia"/>
          <w:rtl/>
        </w:rPr>
        <w:t>ح</w:t>
      </w:r>
      <w:r>
        <w:rPr>
          <w:rtl/>
        </w:rPr>
        <w:t xml:space="preserve"> فرمائ</w:t>
      </w:r>
      <w:r>
        <w:rPr>
          <w:rFonts w:hint="cs"/>
          <w:rtl/>
        </w:rPr>
        <w:t>ی</w:t>
      </w:r>
      <w:r>
        <w:rPr>
          <w:rtl/>
        </w:rPr>
        <w:t xml:space="preserve"> ہے کہ </w:t>
      </w:r>
      <w:r w:rsidR="002A35F2">
        <w:rPr>
          <w:rtl/>
        </w:rPr>
        <w:t xml:space="preserve">علی علیہ السلام </w:t>
      </w:r>
      <w:r>
        <w:rPr>
          <w:rtl/>
        </w:rPr>
        <w:t xml:space="preserve"> م</w:t>
      </w:r>
      <w:r>
        <w:rPr>
          <w:rFonts w:hint="cs"/>
          <w:rtl/>
        </w:rPr>
        <w:t>ی</w:t>
      </w:r>
      <w:r w:rsidR="00D854E7">
        <w:rPr>
          <w:rFonts w:hint="eastAsia"/>
          <w:rtl/>
        </w:rPr>
        <w:t>را</w:t>
      </w:r>
      <w:r>
        <w:rPr>
          <w:rtl/>
        </w:rPr>
        <w:t xml:space="preserve"> خل</w:t>
      </w:r>
      <w:r>
        <w:rPr>
          <w:rFonts w:hint="cs"/>
          <w:rtl/>
        </w:rPr>
        <w:t>ی</w:t>
      </w:r>
      <w:r>
        <w:rPr>
          <w:rFonts w:hint="eastAsia"/>
          <w:rtl/>
        </w:rPr>
        <w:t>فہ</w:t>
      </w:r>
      <w:r>
        <w:rPr>
          <w:rtl/>
        </w:rPr>
        <w:t xml:space="preserve"> ہے۔ اور حق</w:t>
      </w:r>
      <w:r>
        <w:rPr>
          <w:rFonts w:hint="cs"/>
          <w:rtl/>
        </w:rPr>
        <w:t>ی</w:t>
      </w:r>
      <w:r>
        <w:rPr>
          <w:rFonts w:hint="eastAsia"/>
          <w:rtl/>
        </w:rPr>
        <w:t>قتاً</w:t>
      </w:r>
      <w:r>
        <w:rPr>
          <w:rtl/>
        </w:rPr>
        <w:t xml:space="preserve"> ش</w:t>
      </w:r>
      <w:r>
        <w:rPr>
          <w:rFonts w:hint="cs"/>
          <w:rtl/>
        </w:rPr>
        <w:t>ی</w:t>
      </w:r>
      <w:r>
        <w:rPr>
          <w:rFonts w:hint="eastAsia"/>
          <w:rtl/>
        </w:rPr>
        <w:t>عہ</w:t>
      </w:r>
      <w:r>
        <w:rPr>
          <w:rtl/>
        </w:rPr>
        <w:t xml:space="preserve"> و سن</w:t>
      </w:r>
      <w:r>
        <w:rPr>
          <w:rFonts w:hint="cs"/>
          <w:rtl/>
        </w:rPr>
        <w:t>ی</w:t>
      </w:r>
      <w:r>
        <w:rPr>
          <w:rtl/>
        </w:rPr>
        <w:t xml:space="preserve"> متواتر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صرف حضرت </w:t>
      </w:r>
      <w:r w:rsidR="002A35F2">
        <w:rPr>
          <w:rtl/>
        </w:rPr>
        <w:t xml:space="preserve">علی علیہ السلام </w:t>
      </w:r>
      <w:r>
        <w:rPr>
          <w:rtl/>
        </w:rPr>
        <w:t xml:space="preserve">  ہ</w:t>
      </w:r>
      <w:r>
        <w:rPr>
          <w:rFonts w:hint="cs"/>
          <w:rtl/>
        </w:rPr>
        <w:t>ی</w:t>
      </w:r>
      <w:r>
        <w:rPr>
          <w:rtl/>
        </w:rPr>
        <w:t xml:space="preserve"> رسول خداؐ کے بلافصل خل</w:t>
      </w:r>
      <w:r>
        <w:rPr>
          <w:rFonts w:hint="cs"/>
          <w:rtl/>
        </w:rPr>
        <w:t>ی</w:t>
      </w:r>
      <w:r>
        <w:rPr>
          <w:rFonts w:hint="eastAsia"/>
          <w:rtl/>
        </w:rPr>
        <w:t>فہ</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lastRenderedPageBreak/>
        <w:t>ا</w:t>
      </w:r>
      <w:r>
        <w:rPr>
          <w:rFonts w:hint="cs"/>
          <w:rtl/>
        </w:rPr>
        <w:t>ی</w:t>
      </w:r>
      <w:r>
        <w:rPr>
          <w:rFonts w:hint="eastAsia"/>
          <w:rtl/>
        </w:rPr>
        <w:t>ک</w:t>
      </w:r>
      <w:r>
        <w:rPr>
          <w:rtl/>
        </w:rPr>
        <w:t xml:space="preserve"> مرتبہ اہل سنت کے ا</w:t>
      </w:r>
      <w:r>
        <w:rPr>
          <w:rFonts w:hint="cs"/>
          <w:rtl/>
        </w:rPr>
        <w:t>ی</w:t>
      </w:r>
      <w:r>
        <w:rPr>
          <w:rFonts w:hint="eastAsia"/>
          <w:rtl/>
        </w:rPr>
        <w:t>ک</w:t>
      </w:r>
      <w:r>
        <w:rPr>
          <w:rtl/>
        </w:rPr>
        <w:t xml:space="preserve"> شخص کے ساتھ گفتگو کے دو</w:t>
      </w:r>
      <w:r w:rsidR="00D854E7">
        <w:rPr>
          <w:rtl/>
        </w:rPr>
        <w:t>را</w:t>
      </w:r>
      <w:r>
        <w:rPr>
          <w:rtl/>
        </w:rPr>
        <w:t>ن م</w:t>
      </w:r>
      <w:r>
        <w:rPr>
          <w:rFonts w:hint="cs"/>
          <w:rtl/>
        </w:rPr>
        <w:t>ی</w:t>
      </w:r>
      <w:r>
        <w:rPr>
          <w:rFonts w:hint="eastAsia"/>
          <w:rtl/>
        </w:rPr>
        <w:t>ں</w:t>
      </w:r>
      <w:r>
        <w:rPr>
          <w:rtl/>
        </w:rPr>
        <w:t xml:space="preserve"> نے اس سے کہا: ک</w:t>
      </w:r>
      <w:r>
        <w:rPr>
          <w:rFonts w:hint="cs"/>
          <w:rtl/>
        </w:rPr>
        <w:t>ی</w:t>
      </w:r>
      <w:r>
        <w:rPr>
          <w:rFonts w:hint="eastAsia"/>
          <w:rtl/>
        </w:rPr>
        <w:t>ا</w:t>
      </w:r>
      <w:r>
        <w:rPr>
          <w:rtl/>
        </w:rPr>
        <w:t xml:space="preserve"> تم اہل سنت رسول اکرم</w:t>
      </w:r>
      <w:r>
        <w:rPr>
          <w:rFonts w:hint="cs"/>
          <w:rtl/>
        </w:rPr>
        <w:t>ﷺ</w:t>
      </w:r>
      <w:r>
        <w:rPr>
          <w:rtl/>
        </w:rPr>
        <w:t xml:space="preserve"> سے اس روا</w:t>
      </w:r>
      <w:r>
        <w:rPr>
          <w:rFonts w:hint="cs"/>
          <w:rtl/>
        </w:rPr>
        <w:t>ی</w:t>
      </w:r>
      <w:r>
        <w:rPr>
          <w:rFonts w:hint="eastAsia"/>
          <w:rtl/>
        </w:rPr>
        <w:t>ت</w:t>
      </w:r>
      <w:r>
        <w:rPr>
          <w:rtl/>
        </w:rPr>
        <w:t xml:space="preserve"> کو نقل نہ</w:t>
      </w:r>
      <w:r>
        <w:rPr>
          <w:rFonts w:hint="cs"/>
          <w:rtl/>
        </w:rPr>
        <w:t>ی</w:t>
      </w:r>
      <w:r>
        <w:rPr>
          <w:rFonts w:hint="eastAsia"/>
          <w:rtl/>
        </w:rPr>
        <w:t>ں</w:t>
      </w:r>
      <w:r>
        <w:rPr>
          <w:rtl/>
        </w:rPr>
        <w:t xml:space="preserve"> کرتے ہو کہ آپؐ نے فرما</w:t>
      </w:r>
      <w:r>
        <w:rPr>
          <w:rFonts w:hint="cs"/>
          <w:rtl/>
        </w:rPr>
        <w:t>ی</w:t>
      </w:r>
      <w:r>
        <w:rPr>
          <w:rFonts w:hint="eastAsia"/>
          <w:rtl/>
        </w:rPr>
        <w:t>ا</w:t>
      </w:r>
      <w:r>
        <w:rPr>
          <w:rtl/>
        </w:rPr>
        <w:t>: "</w:t>
      </w:r>
      <w:r w:rsidRPr="00BF5C65">
        <w:rPr>
          <w:rStyle w:val="libArabicChar"/>
          <w:rtl/>
        </w:rPr>
        <w:t>لا تجتمع اُمَّت</w:t>
      </w:r>
      <w:r w:rsidRPr="00BF5C65">
        <w:rPr>
          <w:rStyle w:val="libArabicChar"/>
          <w:rFonts w:hint="cs"/>
          <w:rtl/>
        </w:rPr>
        <w:t>ی</w:t>
      </w:r>
      <w:r w:rsidRPr="00BF5C65">
        <w:rPr>
          <w:rStyle w:val="libArabicChar"/>
          <w:rtl/>
        </w:rPr>
        <w:t xml:space="preserve"> عَلَ</w:t>
      </w:r>
      <w:r w:rsidRPr="00BF5C65">
        <w:rPr>
          <w:rStyle w:val="libArabicChar"/>
          <w:rFonts w:hint="cs"/>
          <w:rtl/>
        </w:rPr>
        <w:t>ی</w:t>
      </w:r>
      <w:r w:rsidRPr="00BF5C65">
        <w:rPr>
          <w:rStyle w:val="libArabicChar"/>
          <w:rtl/>
        </w:rPr>
        <w:t xml:space="preserve"> الخَطاء، اَو عَلَ</w:t>
      </w:r>
      <w:r w:rsidRPr="00BF5C65">
        <w:rPr>
          <w:rStyle w:val="libArabicChar"/>
          <w:rFonts w:hint="cs"/>
          <w:rtl/>
        </w:rPr>
        <w:t>ی</w:t>
      </w:r>
      <w:r w:rsidRPr="00BF5C65">
        <w:rPr>
          <w:rStyle w:val="libArabicChar"/>
          <w:rtl/>
        </w:rPr>
        <w:t xml:space="preserve"> الضَّلآلَ</w:t>
      </w:r>
      <w:r w:rsidR="00800285" w:rsidRPr="004C04B0">
        <w:rPr>
          <w:rStyle w:val="libArabicChar"/>
          <w:rFonts w:hint="cs"/>
          <w:rtl/>
        </w:rPr>
        <w:t xml:space="preserve">ه  </w:t>
      </w:r>
      <w:r>
        <w:rPr>
          <w:rtl/>
        </w:rPr>
        <w:t xml:space="preserve">"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ر</w:t>
      </w:r>
      <w:r>
        <w:rPr>
          <w:rFonts w:hint="cs"/>
          <w:rtl/>
        </w:rPr>
        <w:t>ی</w:t>
      </w:r>
      <w:r>
        <w:rPr>
          <w:rtl/>
        </w:rPr>
        <w:t xml:space="preserve"> امت خطا و گم</w:t>
      </w:r>
      <w:r w:rsidR="00D854E7">
        <w:rPr>
          <w:rtl/>
        </w:rPr>
        <w:t>را</w:t>
      </w:r>
      <w:r>
        <w:rPr>
          <w:rtl/>
        </w:rPr>
        <w:t>ہ</w:t>
      </w:r>
      <w:r>
        <w:rPr>
          <w:rFonts w:hint="cs"/>
          <w:rtl/>
        </w:rPr>
        <w:t>ی</w:t>
      </w:r>
      <w:r>
        <w:rPr>
          <w:rtl/>
        </w:rPr>
        <w:t xml:space="preserve"> پر </w:t>
      </w:r>
      <w:r>
        <w:rPr>
          <w:rFonts w:hint="cs"/>
          <w:rtl/>
        </w:rPr>
        <w:t>ی</w:t>
      </w:r>
      <w:r>
        <w:rPr>
          <w:rFonts w:hint="eastAsia"/>
          <w:rtl/>
        </w:rPr>
        <w:t>کجا</w:t>
      </w:r>
      <w:r>
        <w:rPr>
          <w:rtl/>
        </w:rPr>
        <w:t xml:space="preserve"> نہ</w:t>
      </w:r>
      <w:r>
        <w:rPr>
          <w:rFonts w:hint="cs"/>
          <w:rtl/>
        </w:rPr>
        <w:t>ی</w:t>
      </w:r>
      <w:r>
        <w:rPr>
          <w:rFonts w:hint="eastAsia"/>
          <w:rtl/>
        </w:rPr>
        <w:t>ں</w:t>
      </w:r>
      <w:r>
        <w:rPr>
          <w:rtl/>
        </w:rPr>
        <w:t xml:space="preserve"> ہوسکت</w:t>
      </w:r>
      <w:r>
        <w:rPr>
          <w:rFonts w:hint="cs"/>
          <w:rtl/>
        </w:rPr>
        <w:t>ی</w:t>
      </w:r>
      <w:r>
        <w:rPr>
          <w:rtl/>
        </w:rPr>
        <w:t>۔</w:t>
      </w:r>
    </w:p>
    <w:p w:rsidR="00E90CE5" w:rsidRDefault="00E90CE5" w:rsidP="00E90CE5">
      <w:pPr>
        <w:pStyle w:val="libNormal"/>
        <w:rPr>
          <w:rtl/>
        </w:rPr>
      </w:pPr>
      <w:r>
        <w:rPr>
          <w:rFonts w:hint="eastAsia"/>
          <w:rtl/>
        </w:rPr>
        <w:t>اس</w:t>
      </w:r>
      <w:r>
        <w:rPr>
          <w:rtl/>
        </w:rPr>
        <w:t xml:space="preserve"> نے جواب د</w:t>
      </w:r>
      <w:r>
        <w:rPr>
          <w:rFonts w:hint="cs"/>
          <w:rtl/>
        </w:rPr>
        <w:t>ی</w:t>
      </w:r>
      <w:r>
        <w:rPr>
          <w:rFonts w:hint="eastAsia"/>
          <w:rtl/>
        </w:rPr>
        <w:t>ا</w:t>
      </w:r>
      <w:r>
        <w:rPr>
          <w:rtl/>
        </w:rPr>
        <w:t>: ہاں ا</w:t>
      </w:r>
      <w:r>
        <w:rPr>
          <w:rFonts w:hint="cs"/>
          <w:rtl/>
        </w:rPr>
        <w:t>ی</w:t>
      </w:r>
      <w:r>
        <w:rPr>
          <w:rFonts w:hint="eastAsia"/>
          <w:rtl/>
        </w:rPr>
        <w:t>سا</w:t>
      </w:r>
      <w:r>
        <w:rPr>
          <w:rtl/>
        </w:rPr>
        <w:t xml:space="preserve"> ہ</w:t>
      </w:r>
      <w:r>
        <w:rPr>
          <w:rFonts w:hint="cs"/>
          <w:rtl/>
        </w:rPr>
        <w:t>ی</w:t>
      </w:r>
      <w:r>
        <w:rPr>
          <w:rtl/>
        </w:rPr>
        <w:t xml:space="preserve"> ہے۔</w:t>
      </w:r>
    </w:p>
    <w:p w:rsidR="00E90CE5" w:rsidRDefault="00E90CE5" w:rsidP="00E90CE5">
      <w:pPr>
        <w:pStyle w:val="libNormal"/>
        <w:rPr>
          <w:rtl/>
        </w:rPr>
      </w:pPr>
      <w:r>
        <w:rPr>
          <w:rFonts w:hint="eastAsia"/>
          <w:rtl/>
        </w:rPr>
        <w:t>م</w:t>
      </w:r>
      <w:r>
        <w:rPr>
          <w:rFonts w:hint="cs"/>
          <w:rtl/>
        </w:rPr>
        <w:t>ی</w:t>
      </w:r>
      <w:r>
        <w:rPr>
          <w:rFonts w:hint="eastAsia"/>
          <w:rtl/>
        </w:rPr>
        <w:t>ں</w:t>
      </w:r>
      <w:r>
        <w:rPr>
          <w:rtl/>
        </w:rPr>
        <w:t xml:space="preserve"> نے کہا: آپ اس بات کے بھ</w:t>
      </w:r>
      <w:r>
        <w:rPr>
          <w:rFonts w:hint="cs"/>
          <w:rtl/>
        </w:rPr>
        <w:t>ی</w:t>
      </w:r>
      <w:r>
        <w:rPr>
          <w:rtl/>
        </w:rPr>
        <w:t xml:space="preserve"> قائل ہ</w:t>
      </w:r>
      <w:r>
        <w:rPr>
          <w:rFonts w:hint="cs"/>
          <w:rtl/>
        </w:rPr>
        <w:t>ی</w:t>
      </w:r>
      <w:r>
        <w:rPr>
          <w:rFonts w:hint="eastAsia"/>
          <w:rtl/>
        </w:rPr>
        <w:t>ں</w:t>
      </w:r>
      <w:r>
        <w:rPr>
          <w:rtl/>
        </w:rPr>
        <w:t xml:space="preserve"> کہ امت اسلام</w:t>
      </w:r>
      <w:r>
        <w:rPr>
          <w:rFonts w:hint="cs"/>
          <w:rtl/>
        </w:rPr>
        <w:t>ی</w:t>
      </w:r>
      <w:r>
        <w:rPr>
          <w:rtl/>
        </w:rPr>
        <w:t xml:space="preserve"> نے </w:t>
      </w:r>
      <w:r>
        <w:rPr>
          <w:rFonts w:hint="cs"/>
          <w:rtl/>
        </w:rPr>
        <w:t>ی</w:t>
      </w:r>
      <w:r>
        <w:rPr>
          <w:rFonts w:hint="eastAsia"/>
          <w:rtl/>
        </w:rPr>
        <w:t>کجا</w:t>
      </w:r>
      <w:r>
        <w:rPr>
          <w:rtl/>
        </w:rPr>
        <w:t xml:space="preserve"> ہوکر اپنا ہاتھ حضرت ابوبکر کے ہاتھ م</w:t>
      </w:r>
      <w:r>
        <w:rPr>
          <w:rFonts w:hint="cs"/>
          <w:rtl/>
        </w:rPr>
        <w:t>ی</w:t>
      </w:r>
      <w:r>
        <w:rPr>
          <w:rFonts w:hint="eastAsia"/>
          <w:rtl/>
        </w:rPr>
        <w:t>ں</w:t>
      </w:r>
      <w:r>
        <w:rPr>
          <w:rtl/>
        </w:rPr>
        <w:t xml:space="preserve"> د</w:t>
      </w:r>
      <w:r>
        <w:rPr>
          <w:rFonts w:hint="cs"/>
          <w:rtl/>
        </w:rPr>
        <w:t>ی</w:t>
      </w:r>
      <w:r>
        <w:rPr>
          <w:rFonts w:hint="eastAsia"/>
          <w:rtl/>
        </w:rPr>
        <w:t>د</w:t>
      </w:r>
      <w:r>
        <w:rPr>
          <w:rFonts w:hint="cs"/>
          <w:rtl/>
        </w:rPr>
        <w:t>ی</w:t>
      </w:r>
      <w:r>
        <w:rPr>
          <w:rFonts w:hint="eastAsia"/>
          <w:rtl/>
        </w:rPr>
        <w:t>ا</w:t>
      </w:r>
      <w:r>
        <w:rPr>
          <w:rtl/>
        </w:rPr>
        <w:t xml:space="preserve"> لہذا وہ خل</w:t>
      </w:r>
      <w:r>
        <w:rPr>
          <w:rFonts w:hint="cs"/>
          <w:rtl/>
        </w:rPr>
        <w:t>ی</w:t>
      </w:r>
      <w:r>
        <w:rPr>
          <w:rFonts w:hint="eastAsia"/>
          <w:rtl/>
        </w:rPr>
        <w:t>فہ</w:t>
      </w:r>
      <w:r>
        <w:rPr>
          <w:rtl/>
        </w:rPr>
        <w:t xml:space="preserve"> ہوگئے۔</w:t>
      </w:r>
    </w:p>
    <w:p w:rsidR="00E90CE5" w:rsidRDefault="00E90CE5" w:rsidP="00E90CE5">
      <w:pPr>
        <w:pStyle w:val="libNormal"/>
        <w:rPr>
          <w:rtl/>
        </w:rPr>
      </w:pPr>
      <w:r>
        <w:rPr>
          <w:rFonts w:hint="eastAsia"/>
          <w:rtl/>
        </w:rPr>
        <w:t>کہا</w:t>
      </w:r>
      <w:r>
        <w:rPr>
          <w:rtl/>
        </w:rPr>
        <w:t>: ج</w:t>
      </w:r>
      <w:r>
        <w:rPr>
          <w:rFonts w:hint="cs"/>
          <w:rtl/>
        </w:rPr>
        <w:t>ی</w:t>
      </w:r>
      <w:r>
        <w:rPr>
          <w:rtl/>
        </w:rPr>
        <w:t xml:space="preserve"> ہاں! ا</w:t>
      </w:r>
      <w:r>
        <w:rPr>
          <w:rFonts w:hint="cs"/>
          <w:rtl/>
        </w:rPr>
        <w:t>ی</w:t>
      </w:r>
      <w:r>
        <w:rPr>
          <w:rFonts w:hint="eastAsia"/>
          <w:rtl/>
        </w:rPr>
        <w:t>سا</w:t>
      </w:r>
      <w:r>
        <w:rPr>
          <w:rtl/>
        </w:rPr>
        <w:t xml:space="preserve"> ہ</w:t>
      </w:r>
      <w:r>
        <w:rPr>
          <w:rFonts w:hint="cs"/>
          <w:rtl/>
        </w:rPr>
        <w:t>ی</w:t>
      </w:r>
      <w:r>
        <w:rPr>
          <w:rtl/>
        </w:rPr>
        <w:t xml:space="preserve"> ہے۔</w:t>
      </w:r>
    </w:p>
    <w:p w:rsidR="00E90CE5" w:rsidRDefault="00E90CE5" w:rsidP="00E90CE5">
      <w:pPr>
        <w:pStyle w:val="libNormal"/>
        <w:rPr>
          <w:rtl/>
        </w:rPr>
      </w:pPr>
      <w:r>
        <w:rPr>
          <w:rFonts w:hint="eastAsia"/>
          <w:rtl/>
        </w:rPr>
        <w:t>م</w:t>
      </w:r>
      <w:r>
        <w:rPr>
          <w:rFonts w:hint="cs"/>
          <w:rtl/>
        </w:rPr>
        <w:t>ی</w:t>
      </w:r>
      <w:r>
        <w:rPr>
          <w:rFonts w:hint="eastAsia"/>
          <w:rtl/>
        </w:rPr>
        <w:t>ں</w:t>
      </w:r>
      <w:r>
        <w:rPr>
          <w:rtl/>
        </w:rPr>
        <w:t xml:space="preserve"> نے کہا: ک</w:t>
      </w:r>
      <w:r>
        <w:rPr>
          <w:rFonts w:hint="cs"/>
          <w:rtl/>
        </w:rPr>
        <w:t>ی</w:t>
      </w:r>
      <w:r>
        <w:rPr>
          <w:rFonts w:hint="eastAsia"/>
          <w:rtl/>
        </w:rPr>
        <w:t>ا</w:t>
      </w:r>
      <w:r>
        <w:rPr>
          <w:rtl/>
        </w:rPr>
        <w:t xml:space="preserve"> تم اپن</w:t>
      </w:r>
      <w:r>
        <w:rPr>
          <w:rFonts w:hint="cs"/>
          <w:rtl/>
        </w:rPr>
        <w:t>ی</w:t>
      </w:r>
      <w:r>
        <w:rPr>
          <w:rtl/>
        </w:rPr>
        <w:t xml:space="preserve"> اس بات سے پھر نہ</w:t>
      </w:r>
      <w:r>
        <w:rPr>
          <w:rFonts w:hint="cs"/>
          <w:rtl/>
        </w:rPr>
        <w:t>ی</w:t>
      </w:r>
      <w:r>
        <w:rPr>
          <w:rFonts w:hint="eastAsia"/>
          <w:rtl/>
        </w:rPr>
        <w:t>ں</w:t>
      </w:r>
      <w:r>
        <w:rPr>
          <w:rtl/>
        </w:rPr>
        <w:t xml:space="preserve"> سکتے۔</w:t>
      </w:r>
    </w:p>
    <w:p w:rsidR="00E90CE5" w:rsidRDefault="00E90CE5" w:rsidP="00E90CE5">
      <w:pPr>
        <w:pStyle w:val="libNormal"/>
        <w:rPr>
          <w:rtl/>
        </w:rPr>
      </w:pPr>
      <w:r>
        <w:rPr>
          <w:rFonts w:hint="eastAsia"/>
          <w:rtl/>
        </w:rPr>
        <w:t>کہا</w:t>
      </w:r>
      <w:r>
        <w:rPr>
          <w:rtl/>
        </w:rPr>
        <w:t>: ہر گز نہ</w:t>
      </w:r>
      <w:r>
        <w:rPr>
          <w:rFonts w:hint="cs"/>
          <w:rtl/>
        </w:rPr>
        <w:t>ی</w:t>
      </w:r>
      <w:r>
        <w:rPr>
          <w:rFonts w:hint="eastAsia"/>
          <w:rtl/>
        </w:rPr>
        <w:t>ں</w:t>
      </w:r>
      <w:r>
        <w:rPr>
          <w:rtl/>
        </w:rPr>
        <w:t>۔</w:t>
      </w:r>
    </w:p>
    <w:p w:rsidR="00E90CE5" w:rsidRDefault="00E90CE5" w:rsidP="00BF5C65">
      <w:pPr>
        <w:pStyle w:val="libNormal"/>
        <w:rPr>
          <w:rtl/>
        </w:rPr>
      </w:pPr>
      <w:r>
        <w:rPr>
          <w:rFonts w:hint="eastAsia"/>
          <w:rtl/>
        </w:rPr>
        <w:t>م</w:t>
      </w:r>
      <w:r>
        <w:rPr>
          <w:rFonts w:hint="cs"/>
          <w:rtl/>
        </w:rPr>
        <w:t>ی</w:t>
      </w:r>
      <w:r>
        <w:rPr>
          <w:rFonts w:hint="eastAsia"/>
          <w:rtl/>
        </w:rPr>
        <w:t>ں</w:t>
      </w:r>
      <w:r>
        <w:rPr>
          <w:rtl/>
        </w:rPr>
        <w:t xml:space="preserve"> نے کہا: بالفرض اگر امت جمع ہوئ</w:t>
      </w:r>
      <w:r>
        <w:rPr>
          <w:rFonts w:hint="cs"/>
          <w:rtl/>
        </w:rPr>
        <w:t>ی</w:t>
      </w:r>
      <w:r>
        <w:rPr>
          <w:rtl/>
        </w:rPr>
        <w:t xml:space="preserve"> ہو (حالانکہ جمع نہ</w:t>
      </w:r>
      <w:r>
        <w:rPr>
          <w:rFonts w:hint="cs"/>
          <w:rtl/>
        </w:rPr>
        <w:t>ی</w:t>
      </w:r>
      <w:r>
        <w:rPr>
          <w:rFonts w:hint="eastAsia"/>
          <w:rtl/>
        </w:rPr>
        <w:t>ں</w:t>
      </w:r>
      <w:r>
        <w:rPr>
          <w:rtl/>
        </w:rPr>
        <w:t xml:space="preserve"> ہوئ</w:t>
      </w:r>
      <w:r>
        <w:rPr>
          <w:rFonts w:hint="cs"/>
          <w:rtl/>
        </w:rPr>
        <w:t>ی</w:t>
      </w:r>
      <w:r>
        <w:rPr>
          <w:rtl/>
        </w:rPr>
        <w:t xml:space="preserve"> تھ</w:t>
      </w:r>
      <w:r>
        <w:rPr>
          <w:rFonts w:hint="cs"/>
          <w:rtl/>
        </w:rPr>
        <w:t>ی</w:t>
      </w:r>
      <w:r w:rsidRPr="006C0D31">
        <w:rPr>
          <w:rStyle w:val="libFootnotenumChar"/>
          <w:rtl/>
        </w:rPr>
        <w:t>(</w:t>
      </w:r>
      <w:r w:rsidR="00BF5C65" w:rsidRPr="006C0D31">
        <w:rPr>
          <w:rStyle w:val="libFootnotenumChar"/>
          <w:rFonts w:hint="cs"/>
          <w:rtl/>
        </w:rPr>
        <w:t>73</w:t>
      </w:r>
      <w:r w:rsidRPr="006C0D31">
        <w:rPr>
          <w:rStyle w:val="libFootnotenumChar"/>
          <w:rtl/>
        </w:rPr>
        <w:t>)</w:t>
      </w:r>
      <w:r>
        <w:rPr>
          <w:rtl/>
        </w:rPr>
        <w:t xml:space="preserve">) اور اہل حل و عقد نے حضرت ابوبکر کو </w:t>
      </w:r>
      <w:r w:rsidR="00D854E7">
        <w:rPr>
          <w:rtl/>
        </w:rPr>
        <w:t>را</w:t>
      </w:r>
      <w:r>
        <w:rPr>
          <w:rtl/>
        </w:rPr>
        <w:t>ئے د</w:t>
      </w:r>
      <w:r>
        <w:rPr>
          <w:rFonts w:hint="cs"/>
          <w:rtl/>
        </w:rPr>
        <w:t>ی</w:t>
      </w:r>
      <w:r>
        <w:rPr>
          <w:rtl/>
        </w:rPr>
        <w:t xml:space="preserve"> بھ</w:t>
      </w:r>
      <w:r>
        <w:rPr>
          <w:rFonts w:hint="cs"/>
          <w:rtl/>
        </w:rPr>
        <w:t>ی</w:t>
      </w:r>
      <w:r>
        <w:rPr>
          <w:rtl/>
        </w:rPr>
        <w:t xml:space="preserve"> ہو تب بھ</w:t>
      </w:r>
      <w:r>
        <w:rPr>
          <w:rFonts w:hint="cs"/>
          <w:rtl/>
        </w:rPr>
        <w:t>ی</w:t>
      </w:r>
      <w:r>
        <w:rPr>
          <w:rtl/>
        </w:rPr>
        <w:t xml:space="preserve"> حضرت ابوبکر صدر مملکت کہلائ</w:t>
      </w:r>
      <w:r>
        <w:rPr>
          <w:rFonts w:hint="cs"/>
          <w:rtl/>
        </w:rPr>
        <w:t>ی</w:t>
      </w:r>
      <w:r>
        <w:rPr>
          <w:rFonts w:hint="eastAsia"/>
          <w:rtl/>
        </w:rPr>
        <w:t>ں</w:t>
      </w:r>
      <w:r>
        <w:rPr>
          <w:rtl/>
        </w:rPr>
        <w:t xml:space="preserve"> گے نہ کہ خل</w:t>
      </w:r>
      <w:r>
        <w:rPr>
          <w:rFonts w:hint="cs"/>
          <w:rtl/>
        </w:rPr>
        <w:t>ی</w:t>
      </w:r>
      <w:r>
        <w:rPr>
          <w:rFonts w:hint="eastAsia"/>
          <w:rtl/>
        </w:rPr>
        <w:t>فہ</w:t>
      </w:r>
      <w:r>
        <w:rPr>
          <w:rtl/>
        </w:rPr>
        <w:t xml:space="preserve"> رسولؐ اللہ ک</w:t>
      </w:r>
      <w:r>
        <w:rPr>
          <w:rFonts w:hint="cs"/>
          <w:rtl/>
        </w:rPr>
        <w:t>ی</w:t>
      </w:r>
      <w:r>
        <w:rPr>
          <w:rFonts w:hint="eastAsia"/>
          <w:rtl/>
        </w:rPr>
        <w:t>ونکہ</w:t>
      </w:r>
      <w:r>
        <w:rPr>
          <w:rtl/>
        </w:rPr>
        <w:t xml:space="preserve"> ضرور</w:t>
      </w:r>
      <w:r>
        <w:rPr>
          <w:rFonts w:hint="cs"/>
          <w:rtl/>
        </w:rPr>
        <w:t>ی</w:t>
      </w:r>
      <w:r>
        <w:rPr>
          <w:rtl/>
        </w:rPr>
        <w:t xml:space="preserve"> ہے کہ خل</w:t>
      </w:r>
      <w:r>
        <w:rPr>
          <w:rFonts w:hint="cs"/>
          <w:rtl/>
        </w:rPr>
        <w:t>ی</w:t>
      </w:r>
      <w:r>
        <w:rPr>
          <w:rFonts w:hint="eastAsia"/>
          <w:rtl/>
        </w:rPr>
        <w:t>فہ</w:t>
      </w:r>
      <w:r>
        <w:rPr>
          <w:rtl/>
        </w:rPr>
        <w:t xml:space="preserve"> کو مستخلف ہ</w:t>
      </w:r>
      <w:r>
        <w:rPr>
          <w:rFonts w:hint="cs"/>
          <w:rtl/>
        </w:rPr>
        <w:t>ی</w:t>
      </w:r>
      <w:r>
        <w:rPr>
          <w:rtl/>
        </w:rPr>
        <w:t xml:space="preserve"> مع</w:t>
      </w:r>
      <w:r>
        <w:rPr>
          <w:rFonts w:hint="cs"/>
          <w:rtl/>
        </w:rPr>
        <w:t>ی</w:t>
      </w:r>
      <w:r>
        <w:rPr>
          <w:rFonts w:hint="eastAsia"/>
          <w:rtl/>
        </w:rPr>
        <w:t>ن</w:t>
      </w:r>
      <w:r>
        <w:rPr>
          <w:rtl/>
        </w:rPr>
        <w:t xml:space="preserve"> کرے اور متواتر روا</w:t>
      </w:r>
      <w:r>
        <w:rPr>
          <w:rFonts w:hint="cs"/>
          <w:rtl/>
        </w:rPr>
        <w:t>ی</w:t>
      </w:r>
      <w:r>
        <w:rPr>
          <w:rFonts w:hint="eastAsia"/>
          <w:rtl/>
        </w:rPr>
        <w:t>ات</w:t>
      </w:r>
      <w:r>
        <w:rPr>
          <w:rtl/>
        </w:rPr>
        <w:t xml:space="preserve"> سے </w:t>
      </w:r>
      <w:r>
        <w:rPr>
          <w:rFonts w:hint="cs"/>
          <w:rtl/>
        </w:rPr>
        <w:t>ی</w:t>
      </w:r>
      <w:r>
        <w:rPr>
          <w:rFonts w:hint="eastAsia"/>
          <w:rtl/>
        </w:rPr>
        <w:t>ہ</w:t>
      </w:r>
      <w:r>
        <w:rPr>
          <w:rtl/>
        </w:rPr>
        <w:t xml:space="preserve"> با</w:t>
      </w:r>
      <w:r>
        <w:rPr>
          <w:rFonts w:hint="eastAsia"/>
          <w:rtl/>
        </w:rPr>
        <w:t>ت</w:t>
      </w:r>
      <w:r>
        <w:rPr>
          <w:rtl/>
        </w:rPr>
        <w:t xml:space="preserve"> واضح ہے کہ پ</w:t>
      </w:r>
      <w:r>
        <w:rPr>
          <w:rFonts w:hint="cs"/>
          <w:rtl/>
        </w:rPr>
        <w:t>ی</w:t>
      </w:r>
      <w:r>
        <w:rPr>
          <w:rFonts w:hint="eastAsia"/>
          <w:rtl/>
        </w:rPr>
        <w:t>غمبر</w:t>
      </w:r>
      <w:r>
        <w:rPr>
          <w:rtl/>
        </w:rPr>
        <w:t xml:space="preserve"> اسلام</w:t>
      </w:r>
      <w:r>
        <w:rPr>
          <w:rFonts w:hint="cs"/>
          <w:rtl/>
        </w:rPr>
        <w:t>ﷺ</w:t>
      </w:r>
      <w:r>
        <w:rPr>
          <w:rtl/>
        </w:rPr>
        <w:t xml:space="preserve"> نے خود حضرت </w:t>
      </w:r>
      <w:r w:rsidR="002A35F2">
        <w:rPr>
          <w:rtl/>
        </w:rPr>
        <w:t xml:space="preserve">علی علیہ السلام </w:t>
      </w:r>
      <w:r>
        <w:rPr>
          <w:rtl/>
        </w:rPr>
        <w:t xml:space="preserve"> کو اپنا جانش</w:t>
      </w:r>
      <w:r>
        <w:rPr>
          <w:rFonts w:hint="cs"/>
          <w:rtl/>
        </w:rPr>
        <w:t>ی</w:t>
      </w:r>
      <w:r>
        <w:rPr>
          <w:rFonts w:hint="eastAsia"/>
          <w:rtl/>
        </w:rPr>
        <w:t>ن</w:t>
      </w:r>
      <w:r>
        <w:rPr>
          <w:rtl/>
        </w:rPr>
        <w:t xml:space="preserve"> مع</w:t>
      </w:r>
      <w:r>
        <w:rPr>
          <w:rFonts w:hint="cs"/>
          <w:rtl/>
        </w:rPr>
        <w:t>ی</w:t>
      </w:r>
      <w:r>
        <w:rPr>
          <w:rFonts w:hint="eastAsia"/>
          <w:rtl/>
        </w:rPr>
        <w:t>ن</w:t>
      </w:r>
      <w:r>
        <w:rPr>
          <w:rtl/>
        </w:rPr>
        <w:t xml:space="preserve"> فرما</w:t>
      </w:r>
      <w:r>
        <w:rPr>
          <w:rFonts w:hint="cs"/>
          <w:rtl/>
        </w:rPr>
        <w:t>ی</w:t>
      </w:r>
      <w:r>
        <w:rPr>
          <w:rFonts w:hint="eastAsia"/>
          <w:rtl/>
        </w:rPr>
        <w:t>ا</w:t>
      </w:r>
      <w:r>
        <w:rPr>
          <w:rtl/>
        </w:rPr>
        <w:t xml:space="preserve"> تھا پس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خل</w:t>
      </w:r>
      <w:r>
        <w:rPr>
          <w:rFonts w:hint="cs"/>
          <w:rtl/>
        </w:rPr>
        <w:t>ی</w:t>
      </w:r>
      <w:r>
        <w:rPr>
          <w:rFonts w:hint="eastAsia"/>
          <w:rtl/>
        </w:rPr>
        <w:t>فہ</w:t>
      </w:r>
      <w:r>
        <w:rPr>
          <w:rtl/>
        </w:rPr>
        <w:t xml:space="preserve"> رسول اللہؐ ہ</w:t>
      </w:r>
      <w:r>
        <w:rPr>
          <w:rFonts w:hint="cs"/>
          <w:rtl/>
        </w:rPr>
        <w:t>ی</w:t>
      </w:r>
      <w:r>
        <w:rPr>
          <w:rFonts w:hint="eastAsia"/>
          <w:rtl/>
        </w:rPr>
        <w:t>ں</w:t>
      </w:r>
      <w:r>
        <w:rPr>
          <w:rtl/>
        </w:rPr>
        <w:t xml:space="preserve"> نہ کہ حضرت ابوبکر، ہذا اوّلا۔</w:t>
      </w:r>
    </w:p>
    <w:p w:rsidR="00E90CE5" w:rsidRDefault="00E90CE5" w:rsidP="00E90CE5">
      <w:pPr>
        <w:pStyle w:val="libNormal"/>
        <w:rPr>
          <w:rtl/>
        </w:rPr>
      </w:pPr>
      <w:r>
        <w:rPr>
          <w:rFonts w:hint="eastAsia"/>
          <w:rtl/>
        </w:rPr>
        <w:t>ثان</w:t>
      </w:r>
      <w:r>
        <w:rPr>
          <w:rFonts w:hint="cs"/>
          <w:rtl/>
        </w:rPr>
        <w:t>ی</w:t>
      </w:r>
      <w:r>
        <w:rPr>
          <w:rFonts w:hint="eastAsia"/>
          <w:rtl/>
        </w:rPr>
        <w:t>اً</w:t>
      </w:r>
      <w:r>
        <w:rPr>
          <w:rtl/>
        </w:rPr>
        <w:t>: آپ کے قول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تو حضرت عمر غاصب خلافت ق</w:t>
      </w:r>
      <w:r w:rsidR="00D854E7">
        <w:rPr>
          <w:rtl/>
        </w:rPr>
        <w:t>را</w:t>
      </w:r>
      <w:r>
        <w:rPr>
          <w:rtl/>
        </w:rPr>
        <w:t>ر پائ</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انہ</w:t>
      </w:r>
      <w:r>
        <w:rPr>
          <w:rFonts w:hint="cs"/>
          <w:rtl/>
        </w:rPr>
        <w:t>ی</w:t>
      </w:r>
      <w:r>
        <w:rPr>
          <w:rFonts w:hint="eastAsia"/>
          <w:rtl/>
        </w:rPr>
        <w:t>ں</w:t>
      </w:r>
      <w:r>
        <w:rPr>
          <w:rtl/>
        </w:rPr>
        <w:t xml:space="preserve"> ہرگز اہل حل و عقد نے </w:t>
      </w:r>
      <w:r w:rsidR="00D854E7">
        <w:rPr>
          <w:rtl/>
        </w:rPr>
        <w:t>را</w:t>
      </w:r>
      <w:r>
        <w:rPr>
          <w:rtl/>
        </w:rPr>
        <w:t>ئے نہ</w:t>
      </w:r>
      <w:r>
        <w:rPr>
          <w:rFonts w:hint="cs"/>
          <w:rtl/>
        </w:rPr>
        <w:t>ی</w:t>
      </w:r>
      <w:r>
        <w:rPr>
          <w:rFonts w:hint="eastAsia"/>
          <w:rtl/>
        </w:rPr>
        <w:t>ں</w:t>
      </w:r>
      <w:r>
        <w:rPr>
          <w:rtl/>
        </w:rPr>
        <w:t xml:space="preserve"> د</w:t>
      </w:r>
      <w:r>
        <w:rPr>
          <w:rFonts w:hint="cs"/>
          <w:rtl/>
        </w:rPr>
        <w:t>ی</w:t>
      </w:r>
      <w:r>
        <w:rPr>
          <w:rtl/>
        </w:rPr>
        <w:t xml:space="preserve"> تھ</w:t>
      </w:r>
      <w:r>
        <w:rPr>
          <w:rFonts w:hint="cs"/>
          <w:rtl/>
        </w:rPr>
        <w:t>ی</w:t>
      </w:r>
      <w:r>
        <w:rPr>
          <w:rtl/>
        </w:rPr>
        <w:t xml:space="preserve"> بلکہ انہوں نے بال</w:t>
      </w:r>
      <w:r>
        <w:rPr>
          <w:rFonts w:hint="cs"/>
          <w:rtl/>
        </w:rPr>
        <w:t>ی</w:t>
      </w:r>
      <w:r>
        <w:rPr>
          <w:rFonts w:hint="eastAsia"/>
          <w:rtl/>
        </w:rPr>
        <w:t>ن</w:t>
      </w:r>
      <w:r>
        <w:rPr>
          <w:rtl/>
        </w:rPr>
        <w:t xml:space="preserve"> حضرت ابوبکر کے پاس آکر ان پر اعت</w:t>
      </w:r>
      <w:r w:rsidR="00D854E7">
        <w:rPr>
          <w:rtl/>
        </w:rPr>
        <w:t>را</w:t>
      </w:r>
      <w:r>
        <w:rPr>
          <w:rtl/>
        </w:rPr>
        <w:t>ض ک</w:t>
      </w:r>
      <w:r>
        <w:rPr>
          <w:rFonts w:hint="cs"/>
          <w:rtl/>
        </w:rPr>
        <w:t>ی</w:t>
      </w:r>
      <w:r>
        <w:rPr>
          <w:rFonts w:hint="eastAsia"/>
          <w:rtl/>
        </w:rPr>
        <w:t>ا</w:t>
      </w:r>
      <w:r>
        <w:rPr>
          <w:rtl/>
        </w:rPr>
        <w:t xml:space="preserve"> تھا ج</w:t>
      </w:r>
      <w:r>
        <w:rPr>
          <w:rFonts w:hint="cs"/>
          <w:rtl/>
        </w:rPr>
        <w:t>ی</w:t>
      </w:r>
      <w:r>
        <w:rPr>
          <w:rFonts w:hint="eastAsia"/>
          <w:rtl/>
        </w:rPr>
        <w:t>سا</w:t>
      </w:r>
      <w:r>
        <w:rPr>
          <w:rtl/>
        </w:rPr>
        <w:t xml:space="preserve"> کہ منقول ہے اور کہا جاتا ہے کہ طلحہ اعت</w:t>
      </w:r>
      <w:r w:rsidR="00D854E7">
        <w:rPr>
          <w:rtl/>
        </w:rPr>
        <w:t>را</w:t>
      </w:r>
      <w:r>
        <w:rPr>
          <w:rtl/>
        </w:rPr>
        <w:t>ض کرنے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پ</w:t>
      </w:r>
      <w:r>
        <w:rPr>
          <w:rFonts w:hint="cs"/>
          <w:rtl/>
        </w:rPr>
        <w:t>ی</w:t>
      </w:r>
      <w:r>
        <w:rPr>
          <w:rFonts w:hint="eastAsia"/>
          <w:rtl/>
        </w:rPr>
        <w:t>ش</w:t>
      </w:r>
      <w:r>
        <w:rPr>
          <w:rtl/>
        </w:rPr>
        <w:t xml:space="preserve"> پ</w:t>
      </w:r>
      <w:r>
        <w:rPr>
          <w:rFonts w:hint="cs"/>
          <w:rtl/>
        </w:rPr>
        <w:t>ی</w:t>
      </w:r>
      <w:r>
        <w:rPr>
          <w:rFonts w:hint="eastAsia"/>
          <w:rtl/>
        </w:rPr>
        <w:t>ش</w:t>
      </w:r>
      <w:r>
        <w:rPr>
          <w:rtl/>
        </w:rPr>
        <w:t xml:space="preserve"> تھے۔ </w:t>
      </w:r>
    </w:p>
    <w:p w:rsidR="00E90CE5" w:rsidRDefault="00E90CE5" w:rsidP="00E90CE5">
      <w:pPr>
        <w:pStyle w:val="libNormal"/>
        <w:rPr>
          <w:rtl/>
        </w:rPr>
      </w:pPr>
      <w:r>
        <w:rPr>
          <w:rFonts w:hint="eastAsia"/>
          <w:rtl/>
        </w:rPr>
        <w:t>اگر</w:t>
      </w:r>
      <w:r>
        <w:rPr>
          <w:rtl/>
        </w:rPr>
        <w:t xml:space="preserve"> آپ </w:t>
      </w:r>
      <w:r>
        <w:rPr>
          <w:rFonts w:hint="cs"/>
          <w:rtl/>
        </w:rPr>
        <w:t>ی</w:t>
      </w:r>
      <w:r>
        <w:rPr>
          <w:rFonts w:hint="eastAsia"/>
          <w:rtl/>
        </w:rPr>
        <w:t>ہ</w:t>
      </w:r>
      <w:r>
        <w:rPr>
          <w:rtl/>
        </w:rPr>
        <w:t xml:space="preserve"> کہ</w:t>
      </w:r>
      <w:r>
        <w:rPr>
          <w:rFonts w:hint="cs"/>
          <w:rtl/>
        </w:rPr>
        <w:t>ی</w:t>
      </w:r>
      <w:r>
        <w:rPr>
          <w:rFonts w:hint="eastAsia"/>
          <w:rtl/>
        </w:rPr>
        <w:t>ں</w:t>
      </w:r>
      <w:r>
        <w:rPr>
          <w:rtl/>
        </w:rPr>
        <w:t xml:space="preserve"> کہ حضرت ابوبکر ک</w:t>
      </w:r>
      <w:r>
        <w:rPr>
          <w:rFonts w:hint="cs"/>
          <w:rtl/>
        </w:rPr>
        <w:t>ی</w:t>
      </w:r>
      <w:r>
        <w:rPr>
          <w:rtl/>
        </w:rPr>
        <w:t xml:space="preserve"> وص</w:t>
      </w:r>
      <w:r>
        <w:rPr>
          <w:rFonts w:hint="cs"/>
          <w:rtl/>
        </w:rPr>
        <w:t>ی</w:t>
      </w:r>
      <w:r>
        <w:rPr>
          <w:rFonts w:hint="eastAsia"/>
          <w:rtl/>
        </w:rPr>
        <w:t>ت</w:t>
      </w:r>
      <w:r>
        <w:rPr>
          <w:rtl/>
        </w:rPr>
        <w:t xml:space="preserve"> ک</w:t>
      </w:r>
      <w:r>
        <w:rPr>
          <w:rFonts w:hint="cs"/>
          <w:rtl/>
        </w:rPr>
        <w:t>ی</w:t>
      </w:r>
      <w:r>
        <w:rPr>
          <w:rtl/>
        </w:rPr>
        <w:t xml:space="preserve"> بنا پر حضرت عمر خل</w:t>
      </w:r>
      <w:r>
        <w:rPr>
          <w:rFonts w:hint="cs"/>
          <w:rtl/>
        </w:rPr>
        <w:t>ی</w:t>
      </w:r>
      <w:r>
        <w:rPr>
          <w:rFonts w:hint="eastAsia"/>
          <w:rtl/>
        </w:rPr>
        <w:t>فہ</w:t>
      </w:r>
      <w:r>
        <w:rPr>
          <w:rtl/>
        </w:rPr>
        <w:t xml:space="preserve"> بنے تھے تو اس کا جواب </w:t>
      </w:r>
      <w:r>
        <w:rPr>
          <w:rFonts w:hint="cs"/>
          <w:rtl/>
        </w:rPr>
        <w:t>ی</w:t>
      </w:r>
      <w:r>
        <w:rPr>
          <w:rFonts w:hint="eastAsia"/>
          <w:rtl/>
        </w:rPr>
        <w:t>ہ</w:t>
      </w:r>
      <w:r>
        <w:rPr>
          <w:rtl/>
        </w:rPr>
        <w:t xml:space="preserve"> ہے کہ:</w:t>
      </w:r>
    </w:p>
    <w:p w:rsidR="00E90CE5" w:rsidRDefault="00E90CE5" w:rsidP="00E90CE5">
      <w:pPr>
        <w:pStyle w:val="libNormal"/>
        <w:rPr>
          <w:rtl/>
        </w:rPr>
      </w:pPr>
      <w:r>
        <w:rPr>
          <w:rtl/>
          <w:lang w:bidi="fa-IR"/>
        </w:rPr>
        <w:t>۱</w:t>
      </w:r>
      <w:r>
        <w:rPr>
          <w:rtl/>
        </w:rPr>
        <w:t>۔ آپ ہ</w:t>
      </w:r>
      <w:r>
        <w:rPr>
          <w:rFonts w:hint="cs"/>
          <w:rtl/>
        </w:rPr>
        <w:t>ی</w:t>
      </w:r>
      <w:r>
        <w:rPr>
          <w:rtl/>
        </w:rPr>
        <w:t xml:space="preserve"> کے قول کے مطابق آپ کا مع</w:t>
      </w:r>
      <w:r>
        <w:rPr>
          <w:rFonts w:hint="cs"/>
          <w:rtl/>
        </w:rPr>
        <w:t>ی</w:t>
      </w:r>
      <w:r>
        <w:rPr>
          <w:rFonts w:hint="eastAsia"/>
          <w:rtl/>
        </w:rPr>
        <w:t>ار</w:t>
      </w:r>
      <w:r>
        <w:rPr>
          <w:rtl/>
        </w:rPr>
        <w:t xml:space="preserve"> وص</w:t>
      </w:r>
      <w:r>
        <w:rPr>
          <w:rFonts w:hint="cs"/>
          <w:rtl/>
        </w:rPr>
        <w:t>ی</w:t>
      </w:r>
      <w:r>
        <w:rPr>
          <w:rFonts w:hint="eastAsia"/>
          <w:rtl/>
        </w:rPr>
        <w:t>ت</w:t>
      </w:r>
      <w:r>
        <w:rPr>
          <w:rtl/>
        </w:rPr>
        <w:t xml:space="preserve"> و انتصاب نہ</w:t>
      </w:r>
      <w:r>
        <w:rPr>
          <w:rFonts w:hint="cs"/>
          <w:rtl/>
        </w:rPr>
        <w:t>ی</w:t>
      </w:r>
      <w:r>
        <w:rPr>
          <w:rFonts w:hint="eastAsia"/>
          <w:rtl/>
        </w:rPr>
        <w:t>ں</w:t>
      </w:r>
      <w:r>
        <w:rPr>
          <w:rtl/>
        </w:rPr>
        <w:t xml:space="preserve"> ہے بلکہ اہل حل و عقد ک</w:t>
      </w:r>
      <w:r>
        <w:rPr>
          <w:rFonts w:hint="cs"/>
          <w:rtl/>
        </w:rPr>
        <w:t>ی</w:t>
      </w:r>
      <w:r>
        <w:rPr>
          <w:rtl/>
        </w:rPr>
        <w:t xml:space="preserve"> </w:t>
      </w:r>
      <w:r w:rsidR="00D854E7">
        <w:rPr>
          <w:rtl/>
        </w:rPr>
        <w:t>را</w:t>
      </w:r>
      <w:r>
        <w:rPr>
          <w:rtl/>
        </w:rPr>
        <w:t>ئے ہے۔</w:t>
      </w:r>
    </w:p>
    <w:p w:rsidR="00E90CE5" w:rsidRDefault="00E90CE5" w:rsidP="00E90CE5">
      <w:pPr>
        <w:pStyle w:val="libNormal"/>
        <w:rPr>
          <w:rtl/>
        </w:rPr>
      </w:pPr>
      <w:r>
        <w:rPr>
          <w:rtl/>
          <w:lang w:bidi="fa-IR"/>
        </w:rPr>
        <w:t>۲</w:t>
      </w:r>
      <w:r>
        <w:rPr>
          <w:rtl/>
        </w:rPr>
        <w:t xml:space="preserve">۔ اس کا مطلب </w:t>
      </w:r>
      <w:r>
        <w:rPr>
          <w:rFonts w:hint="cs"/>
          <w:rtl/>
        </w:rPr>
        <w:t>ی</w:t>
      </w:r>
      <w:r>
        <w:rPr>
          <w:rFonts w:hint="eastAsia"/>
          <w:rtl/>
        </w:rPr>
        <w:t>ہ</w:t>
      </w:r>
      <w:r>
        <w:rPr>
          <w:rtl/>
        </w:rPr>
        <w:t xml:space="preserve"> ہے کہ آپ حضرت ابوبکر کو پ</w:t>
      </w:r>
      <w:r>
        <w:rPr>
          <w:rFonts w:hint="cs"/>
          <w:rtl/>
        </w:rPr>
        <w:t>ی</w:t>
      </w:r>
      <w:r>
        <w:rPr>
          <w:rFonts w:hint="eastAsia"/>
          <w:rtl/>
        </w:rPr>
        <w:t>غمبر</w:t>
      </w:r>
      <w:r>
        <w:rPr>
          <w:rtl/>
        </w:rPr>
        <w:t xml:space="preserve"> گ</w:t>
      </w:r>
      <w:r w:rsidR="00D854E7">
        <w:rPr>
          <w:rtl/>
        </w:rPr>
        <w:t>را</w:t>
      </w:r>
      <w:r>
        <w:rPr>
          <w:rtl/>
        </w:rPr>
        <w:t>م</w:t>
      </w:r>
      <w:r>
        <w:rPr>
          <w:rFonts w:hint="cs"/>
          <w:rtl/>
        </w:rPr>
        <w:t>ی</w:t>
      </w:r>
      <w:r>
        <w:rPr>
          <w:rtl/>
        </w:rPr>
        <w:t xml:space="preserve"> قدر سے ز</w:t>
      </w:r>
      <w:r>
        <w:rPr>
          <w:rFonts w:hint="cs"/>
          <w:rtl/>
        </w:rPr>
        <w:t>ی</w:t>
      </w:r>
      <w:r>
        <w:rPr>
          <w:rFonts w:hint="eastAsia"/>
          <w:rtl/>
        </w:rPr>
        <w:t>ادہ</w:t>
      </w:r>
      <w:r>
        <w:rPr>
          <w:rtl/>
        </w:rPr>
        <w:t xml:space="preserve"> عاقل و دانا اور فہ</w:t>
      </w:r>
      <w:r>
        <w:rPr>
          <w:rFonts w:hint="cs"/>
          <w:rtl/>
        </w:rPr>
        <w:t>ی</w:t>
      </w:r>
      <w:r>
        <w:rPr>
          <w:rFonts w:hint="eastAsia"/>
          <w:rtl/>
        </w:rPr>
        <w:t>م</w:t>
      </w:r>
      <w:r>
        <w:rPr>
          <w:rtl/>
        </w:rPr>
        <w:t xml:space="preserve"> سمجھ رہے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آپ کا دعو</w:t>
      </w:r>
      <w:r>
        <w:rPr>
          <w:rFonts w:hint="cs"/>
          <w:rtl/>
        </w:rPr>
        <w:t>یٰ</w:t>
      </w:r>
      <w:r>
        <w:rPr>
          <w:rtl/>
        </w:rPr>
        <w:t xml:space="preserve"> ہے کہ پ</w:t>
      </w:r>
      <w:r>
        <w:rPr>
          <w:rFonts w:hint="cs"/>
          <w:rtl/>
        </w:rPr>
        <w:t>ی</w:t>
      </w:r>
      <w:r>
        <w:rPr>
          <w:rFonts w:hint="eastAsia"/>
          <w:rtl/>
        </w:rPr>
        <w:t>غمبر</w:t>
      </w:r>
      <w:r>
        <w:rPr>
          <w:rtl/>
        </w:rPr>
        <w:t xml:space="preserve"> اسلام</w:t>
      </w:r>
      <w:r>
        <w:rPr>
          <w:rFonts w:hint="cs"/>
          <w:rtl/>
        </w:rPr>
        <w:t>ﷺ</w:t>
      </w:r>
      <w:r>
        <w:rPr>
          <w:rtl/>
        </w:rPr>
        <w:t xml:space="preserve"> نے کوئ</w:t>
      </w:r>
      <w:r>
        <w:rPr>
          <w:rFonts w:hint="cs"/>
          <w:rtl/>
        </w:rPr>
        <w:t>ی</w:t>
      </w:r>
      <w:r>
        <w:rPr>
          <w:rtl/>
        </w:rPr>
        <w:t xml:space="preserve"> وص</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فرمائ</w:t>
      </w:r>
      <w:r>
        <w:rPr>
          <w:rFonts w:hint="cs"/>
          <w:rtl/>
        </w:rPr>
        <w:t>ی</w:t>
      </w:r>
      <w:r>
        <w:rPr>
          <w:rtl/>
        </w:rPr>
        <w:t xml:space="preserve"> اور لوگوں کو ح</w:t>
      </w:r>
      <w:r>
        <w:rPr>
          <w:rFonts w:hint="cs"/>
          <w:rtl/>
        </w:rPr>
        <w:t>ی</w:t>
      </w:r>
      <w:r>
        <w:rPr>
          <w:rFonts w:hint="eastAsia"/>
          <w:rtl/>
        </w:rPr>
        <w:t>رت</w:t>
      </w:r>
      <w:r>
        <w:rPr>
          <w:rtl/>
        </w:rPr>
        <w:t xml:space="preserve"> زدہ چھوڑ کر دن</w:t>
      </w:r>
      <w:r>
        <w:rPr>
          <w:rFonts w:hint="cs"/>
          <w:rtl/>
        </w:rPr>
        <w:t>ی</w:t>
      </w:r>
      <w:r>
        <w:rPr>
          <w:rFonts w:hint="eastAsia"/>
          <w:rtl/>
        </w:rPr>
        <w:t>اسے</w:t>
      </w:r>
      <w:r>
        <w:rPr>
          <w:rtl/>
        </w:rPr>
        <w:t xml:space="preserve"> رحلت فرما گئے۔ جبکہ حضرت </w:t>
      </w:r>
      <w:r>
        <w:rPr>
          <w:rtl/>
        </w:rPr>
        <w:lastRenderedPageBreak/>
        <w:t xml:space="preserve">ابوبکر دلسوز و عاقل تھے او ر وہ ہرگز  اس بات پر </w:t>
      </w:r>
      <w:r w:rsidR="00D854E7">
        <w:rPr>
          <w:rtl/>
        </w:rPr>
        <w:t>را</w:t>
      </w:r>
      <w:r>
        <w:rPr>
          <w:rtl/>
        </w:rPr>
        <w:t>ض</w:t>
      </w:r>
      <w:r>
        <w:rPr>
          <w:rFonts w:hint="cs"/>
          <w:rtl/>
        </w:rPr>
        <w:t>ی</w:t>
      </w:r>
      <w:r>
        <w:rPr>
          <w:rtl/>
        </w:rPr>
        <w:t xml:space="preserve"> نہ تھے کہ لوگ ان کے بعد ح</w:t>
      </w:r>
      <w:r>
        <w:rPr>
          <w:rFonts w:hint="cs"/>
          <w:rtl/>
        </w:rPr>
        <w:t>ی</w:t>
      </w:r>
      <w:r>
        <w:rPr>
          <w:rFonts w:hint="eastAsia"/>
          <w:rtl/>
        </w:rPr>
        <w:t>رت</w:t>
      </w:r>
      <w:r>
        <w:rPr>
          <w:rtl/>
        </w:rPr>
        <w:t xml:space="preserve"> و استعجاب کا شکار ہوں لہذا انہوں نے حضرت عمر ک</w:t>
      </w:r>
      <w:r>
        <w:rPr>
          <w:rFonts w:hint="cs"/>
          <w:rtl/>
        </w:rPr>
        <w:t>ی</w:t>
      </w:r>
      <w:r>
        <w:rPr>
          <w:rtl/>
        </w:rPr>
        <w:t xml:space="preserve"> خلافت کے بارے م</w:t>
      </w:r>
      <w:r>
        <w:rPr>
          <w:rFonts w:hint="cs"/>
          <w:rtl/>
        </w:rPr>
        <w:t>ی</w:t>
      </w:r>
      <w:r>
        <w:rPr>
          <w:rFonts w:hint="eastAsia"/>
          <w:rtl/>
        </w:rPr>
        <w:t>ں</w:t>
      </w:r>
      <w:r>
        <w:rPr>
          <w:rtl/>
        </w:rPr>
        <w:t xml:space="preserve"> وص</w:t>
      </w:r>
      <w:r>
        <w:rPr>
          <w:rFonts w:hint="cs"/>
          <w:rtl/>
        </w:rPr>
        <w:t>ی</w:t>
      </w:r>
      <w:r>
        <w:rPr>
          <w:rFonts w:hint="eastAsia"/>
          <w:rtl/>
        </w:rPr>
        <w:t>ت</w:t>
      </w:r>
      <w:r>
        <w:rPr>
          <w:rtl/>
        </w:rPr>
        <w:t xml:space="preserve"> کرد</w:t>
      </w:r>
      <w:r>
        <w:rPr>
          <w:rFonts w:hint="cs"/>
          <w:rtl/>
        </w:rPr>
        <w:t>ی</w:t>
      </w:r>
      <w:r>
        <w:rPr>
          <w:rtl/>
        </w:rPr>
        <w:t>۔</w:t>
      </w:r>
    </w:p>
    <w:p w:rsidR="00E90CE5" w:rsidRDefault="00E90CE5" w:rsidP="00E90CE5">
      <w:pPr>
        <w:pStyle w:val="libNormal"/>
        <w:rPr>
          <w:rtl/>
        </w:rPr>
      </w:pPr>
      <w:r>
        <w:rPr>
          <w:rFonts w:hint="eastAsia"/>
          <w:rtl/>
        </w:rPr>
        <w:t>ثالثاً</w:t>
      </w:r>
      <w:r>
        <w:rPr>
          <w:rtl/>
        </w:rPr>
        <w:t>: آپ اس بات کے قائل ہ</w:t>
      </w:r>
      <w:r>
        <w:rPr>
          <w:rFonts w:hint="cs"/>
          <w:rtl/>
        </w:rPr>
        <w:t>ی</w:t>
      </w:r>
      <w:r>
        <w:rPr>
          <w:rFonts w:hint="eastAsia"/>
          <w:rtl/>
        </w:rPr>
        <w:t>ں</w:t>
      </w:r>
      <w:r>
        <w:rPr>
          <w:rtl/>
        </w:rPr>
        <w:t xml:space="preserve"> کہ "امت گم</w:t>
      </w:r>
      <w:r w:rsidR="00D854E7">
        <w:rPr>
          <w:rtl/>
        </w:rPr>
        <w:t>را</w:t>
      </w:r>
      <w:r>
        <w:rPr>
          <w:rtl/>
        </w:rPr>
        <w:t>ہ</w:t>
      </w:r>
      <w:r>
        <w:rPr>
          <w:rFonts w:hint="cs"/>
          <w:rtl/>
        </w:rPr>
        <w:t>ی</w:t>
      </w:r>
      <w:r>
        <w:rPr>
          <w:rtl/>
        </w:rPr>
        <w:t xml:space="preserve"> پر جمع نہ</w:t>
      </w:r>
      <w:r>
        <w:rPr>
          <w:rFonts w:hint="cs"/>
          <w:rtl/>
        </w:rPr>
        <w:t>ی</w:t>
      </w:r>
      <w:r>
        <w:rPr>
          <w:rFonts w:hint="eastAsia"/>
          <w:rtl/>
        </w:rPr>
        <w:t>ں</w:t>
      </w:r>
      <w:r>
        <w:rPr>
          <w:rtl/>
        </w:rPr>
        <w:t xml:space="preserve"> ہوسکت</w:t>
      </w:r>
      <w:r>
        <w:rPr>
          <w:rFonts w:hint="cs"/>
          <w:rtl/>
        </w:rPr>
        <w:t>ی</w:t>
      </w:r>
      <w:r>
        <w:rPr>
          <w:rtl/>
        </w:rPr>
        <w:t>" آپ  کے اس قول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تو حضرت عثمان کافر ق</w:t>
      </w:r>
      <w:r w:rsidR="00D854E7">
        <w:rPr>
          <w:rtl/>
        </w:rPr>
        <w:t>را</w:t>
      </w:r>
      <w:r>
        <w:rPr>
          <w:rtl/>
        </w:rPr>
        <w:t>ر پائ</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لوگوں نے ان کے خلاف اجتماع کرکے انہ</w:t>
      </w:r>
      <w:r>
        <w:rPr>
          <w:rFonts w:hint="cs"/>
          <w:rtl/>
        </w:rPr>
        <w:t>ی</w:t>
      </w:r>
      <w:r>
        <w:rPr>
          <w:rFonts w:hint="eastAsia"/>
          <w:rtl/>
        </w:rPr>
        <w:t>ں</w:t>
      </w:r>
      <w:r>
        <w:rPr>
          <w:rtl/>
        </w:rPr>
        <w:t xml:space="preserve"> قتل کرد</w:t>
      </w:r>
      <w:r>
        <w:rPr>
          <w:rFonts w:hint="cs"/>
          <w:rtl/>
        </w:rPr>
        <w:t>ی</w:t>
      </w:r>
      <w:r>
        <w:rPr>
          <w:rFonts w:hint="eastAsia"/>
          <w:rtl/>
        </w:rPr>
        <w:t>ا</w:t>
      </w:r>
      <w:r>
        <w:rPr>
          <w:rtl/>
        </w:rPr>
        <w:t xml:space="preserve"> (</w:t>
      </w:r>
      <w:r>
        <w:rPr>
          <w:rFonts w:hint="cs"/>
          <w:rtl/>
        </w:rPr>
        <w:t>ی</w:t>
      </w:r>
      <w:r>
        <w:rPr>
          <w:rFonts w:hint="eastAsia"/>
          <w:rtl/>
        </w:rPr>
        <w:t>ہ</w:t>
      </w:r>
      <w:r>
        <w:rPr>
          <w:rtl/>
        </w:rPr>
        <w:t xml:space="preserve"> آپ ہ</w:t>
      </w:r>
      <w:r>
        <w:rPr>
          <w:rFonts w:hint="cs"/>
          <w:rtl/>
        </w:rPr>
        <w:t>ی</w:t>
      </w:r>
      <w:r>
        <w:rPr>
          <w:rtl/>
        </w:rPr>
        <w:t xml:space="preserve"> کے قول کا نت</w:t>
      </w:r>
      <w:r>
        <w:rPr>
          <w:rFonts w:hint="cs"/>
          <w:rtl/>
        </w:rPr>
        <w:t>ی</w:t>
      </w:r>
      <w:r>
        <w:rPr>
          <w:rFonts w:hint="eastAsia"/>
          <w:rtl/>
        </w:rPr>
        <w:t>جہ</w:t>
      </w:r>
      <w:r>
        <w:rPr>
          <w:rtl/>
        </w:rPr>
        <w:t xml:space="preserve"> ہے اس م</w:t>
      </w:r>
      <w:r>
        <w:rPr>
          <w:rFonts w:hint="cs"/>
          <w:rtl/>
        </w:rPr>
        <w:t>ی</w:t>
      </w:r>
      <w:r>
        <w:rPr>
          <w:rFonts w:hint="eastAsia"/>
          <w:rtl/>
        </w:rPr>
        <w:t>ں</w:t>
      </w:r>
      <w:r>
        <w:rPr>
          <w:rtl/>
        </w:rPr>
        <w:t xml:space="preserve"> کس</w:t>
      </w:r>
      <w:r>
        <w:rPr>
          <w:rFonts w:hint="cs"/>
          <w:rtl/>
        </w:rPr>
        <w:t>ی</w:t>
      </w:r>
      <w:r>
        <w:rPr>
          <w:rtl/>
        </w:rPr>
        <w:t xml:space="preserve"> پر کوئ</w:t>
      </w:r>
      <w:r>
        <w:rPr>
          <w:rFonts w:hint="cs"/>
          <w:rtl/>
        </w:rPr>
        <w:t>ی</w:t>
      </w:r>
      <w:r>
        <w:rPr>
          <w:rtl/>
        </w:rPr>
        <w:t xml:space="preserve"> الزام و اعت</w:t>
      </w:r>
      <w:r w:rsidR="00D854E7">
        <w:rPr>
          <w:rtl/>
        </w:rPr>
        <w:t>را</w:t>
      </w:r>
      <w:r>
        <w:rPr>
          <w:rtl/>
        </w:rPr>
        <w:t>ض وارد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w:t>
      </w:r>
    </w:p>
    <w:p w:rsidR="00E90CE5" w:rsidRDefault="00E90CE5" w:rsidP="00E90CE5">
      <w:pPr>
        <w:pStyle w:val="libNormal"/>
        <w:rPr>
          <w:rtl/>
        </w:rPr>
      </w:pPr>
      <w:r>
        <w:rPr>
          <w:rFonts w:hint="eastAsia"/>
          <w:rtl/>
        </w:rPr>
        <w:t>کہا</w:t>
      </w:r>
      <w:r>
        <w:rPr>
          <w:rtl/>
        </w:rPr>
        <w:t>: جن لوگوں نے قتل عثمان پر اجتماع ک</w:t>
      </w:r>
      <w:r>
        <w:rPr>
          <w:rFonts w:hint="cs"/>
          <w:rtl/>
        </w:rPr>
        <w:t>ی</w:t>
      </w:r>
      <w:r>
        <w:rPr>
          <w:rFonts w:hint="eastAsia"/>
          <w:rtl/>
        </w:rPr>
        <w:t>ا</w:t>
      </w:r>
      <w:r>
        <w:rPr>
          <w:rtl/>
        </w:rPr>
        <w:t xml:space="preserve"> وہ کافر تھے!!</w:t>
      </w:r>
    </w:p>
    <w:p w:rsidR="00E90CE5" w:rsidRDefault="00E90CE5" w:rsidP="00E90CE5">
      <w:pPr>
        <w:pStyle w:val="libNormal"/>
        <w:rPr>
          <w:rtl/>
        </w:rPr>
      </w:pPr>
      <w:r>
        <w:rPr>
          <w:rFonts w:hint="eastAsia"/>
          <w:rtl/>
        </w:rPr>
        <w:t>م</w:t>
      </w:r>
      <w:r>
        <w:rPr>
          <w:rFonts w:hint="cs"/>
          <w:rtl/>
        </w:rPr>
        <w:t>ی</w:t>
      </w:r>
      <w:r>
        <w:rPr>
          <w:rFonts w:hint="eastAsia"/>
          <w:rtl/>
        </w:rPr>
        <w:t>ں</w:t>
      </w:r>
      <w:r>
        <w:rPr>
          <w:rtl/>
        </w:rPr>
        <w:t xml:space="preserve"> نے کہا: </w:t>
      </w:r>
      <w:r>
        <w:rPr>
          <w:rFonts w:hint="cs"/>
          <w:rtl/>
        </w:rPr>
        <w:t>ی</w:t>
      </w:r>
      <w:r>
        <w:rPr>
          <w:rFonts w:hint="eastAsia"/>
          <w:rtl/>
        </w:rPr>
        <w:t>ہ</w:t>
      </w:r>
      <w:r>
        <w:rPr>
          <w:rtl/>
        </w:rPr>
        <w:t xml:space="preserve"> ک</w:t>
      </w:r>
      <w:r>
        <w:rPr>
          <w:rFonts w:hint="cs"/>
          <w:rtl/>
        </w:rPr>
        <w:t>ی</w:t>
      </w:r>
      <w:r>
        <w:rPr>
          <w:rFonts w:hint="eastAsia"/>
          <w:rtl/>
        </w:rPr>
        <w:t>ا</w:t>
      </w:r>
      <w:r>
        <w:rPr>
          <w:rtl/>
        </w:rPr>
        <w:t xml:space="preserve"> بات ہے کہ جب چند لوگ خدعہ و ن</w:t>
      </w:r>
      <w:r>
        <w:rPr>
          <w:rFonts w:hint="cs"/>
          <w:rtl/>
        </w:rPr>
        <w:t>ی</w:t>
      </w:r>
      <w:r>
        <w:rPr>
          <w:rFonts w:hint="eastAsia"/>
          <w:rtl/>
        </w:rPr>
        <w:t>رنک</w:t>
      </w:r>
      <w:r>
        <w:rPr>
          <w:rtl/>
        </w:rPr>
        <w:t xml:space="preserve"> کے ذر</w:t>
      </w:r>
      <w:r>
        <w:rPr>
          <w:rFonts w:hint="cs"/>
          <w:rtl/>
        </w:rPr>
        <w:t>ی</w:t>
      </w:r>
      <w:r>
        <w:rPr>
          <w:rFonts w:hint="eastAsia"/>
          <w:rtl/>
        </w:rPr>
        <w:t>عے</w:t>
      </w:r>
      <w:r>
        <w:rPr>
          <w:rtl/>
        </w:rPr>
        <w:t xml:space="preserve"> سق</w:t>
      </w:r>
      <w:r>
        <w:rPr>
          <w:rFonts w:hint="cs"/>
          <w:rtl/>
        </w:rPr>
        <w:t>ی</w:t>
      </w:r>
      <w:r>
        <w:rPr>
          <w:rFonts w:hint="eastAsia"/>
          <w:rtl/>
        </w:rPr>
        <w:t>فہ</w:t>
      </w:r>
      <w:r>
        <w:rPr>
          <w:rtl/>
        </w:rPr>
        <w:t xml:space="preserve"> بن</w:t>
      </w:r>
      <w:r>
        <w:rPr>
          <w:rFonts w:hint="cs"/>
          <w:rtl/>
        </w:rPr>
        <w:t>ی</w:t>
      </w:r>
      <w:r>
        <w:rPr>
          <w:rtl/>
        </w:rPr>
        <w:t xml:space="preserve"> ساعدہ م</w:t>
      </w:r>
      <w:r>
        <w:rPr>
          <w:rFonts w:hint="cs"/>
          <w:rtl/>
        </w:rPr>
        <w:t>ی</w:t>
      </w:r>
      <w:r>
        <w:rPr>
          <w:rFonts w:hint="eastAsia"/>
          <w:rtl/>
        </w:rPr>
        <w:t>ں</w:t>
      </w:r>
      <w:r>
        <w:rPr>
          <w:rtl/>
        </w:rPr>
        <w:t xml:space="preserve"> اکٹھے ہوتے ہ</w:t>
      </w:r>
      <w:r>
        <w:rPr>
          <w:rFonts w:hint="cs"/>
          <w:rtl/>
        </w:rPr>
        <w:t>ی</w:t>
      </w:r>
      <w:r>
        <w:rPr>
          <w:rFonts w:hint="eastAsia"/>
          <w:rtl/>
        </w:rPr>
        <w:t>ں</w:t>
      </w:r>
      <w:r>
        <w:rPr>
          <w:rtl/>
        </w:rPr>
        <w:t xml:space="preserve"> تو آپ کہتے ہ</w:t>
      </w:r>
      <w:r>
        <w:rPr>
          <w:rFonts w:hint="cs"/>
          <w:rtl/>
        </w:rPr>
        <w:t>ی</w:t>
      </w:r>
      <w:r>
        <w:rPr>
          <w:rFonts w:hint="eastAsia"/>
          <w:rtl/>
        </w:rPr>
        <w:t>ں</w:t>
      </w:r>
      <w:r>
        <w:rPr>
          <w:rtl/>
        </w:rPr>
        <w:t xml:space="preserve"> کہ لوگ جمع ہوئے اور لوگ خطاء و گم</w:t>
      </w:r>
      <w:r w:rsidR="00D854E7">
        <w:rPr>
          <w:rtl/>
        </w:rPr>
        <w:t>را</w:t>
      </w:r>
      <w:r>
        <w:rPr>
          <w:rtl/>
        </w:rPr>
        <w:t>ہ</w:t>
      </w:r>
      <w:r>
        <w:rPr>
          <w:rFonts w:hint="cs"/>
          <w:rtl/>
        </w:rPr>
        <w:t>ی</w:t>
      </w:r>
      <w:r>
        <w:rPr>
          <w:rtl/>
        </w:rPr>
        <w:t xml:space="preserve"> پر جمع نہ</w:t>
      </w:r>
      <w:r>
        <w:rPr>
          <w:rFonts w:hint="cs"/>
          <w:rtl/>
        </w:rPr>
        <w:t>ی</w:t>
      </w:r>
      <w:r>
        <w:rPr>
          <w:rFonts w:hint="eastAsia"/>
          <w:rtl/>
        </w:rPr>
        <w:t>ں</w:t>
      </w:r>
      <w:r>
        <w:rPr>
          <w:rtl/>
        </w:rPr>
        <w:t xml:space="preserve"> ہوسکتے لہذا انہوں نے حضرت ابوبکر کو خل</w:t>
      </w:r>
      <w:r>
        <w:rPr>
          <w:rFonts w:hint="cs"/>
          <w:rtl/>
        </w:rPr>
        <w:t>ی</w:t>
      </w:r>
      <w:r>
        <w:rPr>
          <w:rFonts w:hint="eastAsia"/>
          <w:rtl/>
        </w:rPr>
        <w:t>فہ</w:t>
      </w:r>
      <w:r>
        <w:rPr>
          <w:rtl/>
        </w:rPr>
        <w:t xml:space="preserve"> بناد</w:t>
      </w:r>
      <w:r>
        <w:rPr>
          <w:rFonts w:hint="cs"/>
          <w:rtl/>
        </w:rPr>
        <w:t>ی</w:t>
      </w:r>
      <w:r>
        <w:rPr>
          <w:rFonts w:hint="eastAsia"/>
          <w:rtl/>
        </w:rPr>
        <w:t>ا</w:t>
      </w:r>
      <w:r>
        <w:rPr>
          <w:rtl/>
        </w:rPr>
        <w:t>۔ ل</w:t>
      </w:r>
      <w:r>
        <w:rPr>
          <w:rFonts w:hint="cs"/>
          <w:rtl/>
        </w:rPr>
        <w:t>ی</w:t>
      </w:r>
      <w:r>
        <w:rPr>
          <w:rFonts w:hint="eastAsia"/>
          <w:rtl/>
        </w:rPr>
        <w:t>کن</w:t>
      </w:r>
      <w:r>
        <w:rPr>
          <w:rtl/>
        </w:rPr>
        <w:t xml:space="preserve"> جب لوگ جمع ہوگئے اور انہوں نے حضرت عثما</w:t>
      </w:r>
      <w:r>
        <w:rPr>
          <w:rFonts w:hint="eastAsia"/>
          <w:rtl/>
        </w:rPr>
        <w:t>ن</w:t>
      </w:r>
      <w:r>
        <w:rPr>
          <w:rtl/>
        </w:rPr>
        <w:t xml:space="preserve"> کو قتل کر د</w:t>
      </w:r>
      <w:r>
        <w:rPr>
          <w:rFonts w:hint="cs"/>
          <w:rtl/>
        </w:rPr>
        <w:t>ی</w:t>
      </w:r>
      <w:r>
        <w:rPr>
          <w:rFonts w:hint="eastAsia"/>
          <w:rtl/>
        </w:rPr>
        <w:t>ا</w:t>
      </w:r>
      <w:r>
        <w:rPr>
          <w:rtl/>
        </w:rPr>
        <w:t xml:space="preserve"> تو وہ کافر ہوگئے؟!</w:t>
      </w:r>
    </w:p>
    <w:p w:rsidR="00E90CE5" w:rsidRDefault="00E90CE5" w:rsidP="00BF5C65">
      <w:pPr>
        <w:pStyle w:val="libNormal"/>
        <w:rPr>
          <w:rtl/>
        </w:rPr>
      </w:pPr>
      <w:r>
        <w:rPr>
          <w:rFonts w:hint="eastAsia"/>
          <w:rtl/>
        </w:rPr>
        <w:t>ج</w:t>
      </w:r>
      <w:r>
        <w:rPr>
          <w:rFonts w:hint="cs"/>
          <w:rtl/>
        </w:rPr>
        <w:t>ی</w:t>
      </w:r>
      <w:r>
        <w:rPr>
          <w:rtl/>
        </w:rPr>
        <w:t xml:space="preserve"> ہاں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اہل سنت رونما ہونے والے واقعات کے پ</w:t>
      </w:r>
      <w:r>
        <w:rPr>
          <w:rFonts w:hint="cs"/>
          <w:rtl/>
        </w:rPr>
        <w:t>ی</w:t>
      </w:r>
      <w:r>
        <w:rPr>
          <w:rFonts w:hint="eastAsia"/>
          <w:rtl/>
        </w:rPr>
        <w:t>ش</w:t>
      </w:r>
      <w:r>
        <w:rPr>
          <w:rtl/>
        </w:rPr>
        <w:t xml:space="preserve"> نظر اپنے عقائد بناتے ہ</w:t>
      </w:r>
      <w:r>
        <w:rPr>
          <w:rFonts w:hint="cs"/>
          <w:rtl/>
        </w:rPr>
        <w:t>ی</w:t>
      </w:r>
      <w:r>
        <w:rPr>
          <w:rFonts w:hint="eastAsia"/>
          <w:rtl/>
        </w:rPr>
        <w:t>ں</w:t>
      </w:r>
      <w:r>
        <w:rPr>
          <w:rtl/>
        </w:rPr>
        <w:t>۔ کبھ</w:t>
      </w:r>
      <w:r>
        <w:rPr>
          <w:rFonts w:hint="cs"/>
          <w:rtl/>
        </w:rPr>
        <w:t>ی</w:t>
      </w:r>
      <w:r>
        <w:rPr>
          <w:rtl/>
        </w:rPr>
        <w:t xml:space="preserve"> حضرت ابوبکر کے لئے اجماع کے قائل ہ</w:t>
      </w:r>
      <w:r>
        <w:rPr>
          <w:rFonts w:hint="cs"/>
          <w:rtl/>
        </w:rPr>
        <w:t>ی</w:t>
      </w:r>
      <w:r>
        <w:rPr>
          <w:rFonts w:hint="eastAsia"/>
          <w:rtl/>
        </w:rPr>
        <w:t>ں</w:t>
      </w:r>
      <w:r w:rsidRPr="006C0D31">
        <w:rPr>
          <w:rStyle w:val="libFootnotenumChar"/>
          <w:rtl/>
        </w:rPr>
        <w:t>(</w:t>
      </w:r>
      <w:r w:rsidR="00BF5C65" w:rsidRPr="006C0D31">
        <w:rPr>
          <w:rStyle w:val="libFootnotenumChar"/>
          <w:rFonts w:hint="cs"/>
          <w:rtl/>
        </w:rPr>
        <w:t>74</w:t>
      </w:r>
      <w:r w:rsidRPr="006C0D31">
        <w:rPr>
          <w:rStyle w:val="libFootnotenumChar"/>
          <w:rtl/>
        </w:rPr>
        <w:t>)</w:t>
      </w:r>
      <w:r>
        <w:rPr>
          <w:rtl/>
        </w:rPr>
        <w:t>، کبھ</w:t>
      </w:r>
      <w:r>
        <w:rPr>
          <w:rFonts w:hint="cs"/>
          <w:rtl/>
        </w:rPr>
        <w:t>ی</w:t>
      </w:r>
      <w:r>
        <w:rPr>
          <w:rtl/>
        </w:rPr>
        <w:t xml:space="preserve"> حضرت عمر کے لئے وص</w:t>
      </w:r>
      <w:r>
        <w:rPr>
          <w:rFonts w:hint="cs"/>
          <w:rtl/>
        </w:rPr>
        <w:t>ی</w:t>
      </w:r>
      <w:r>
        <w:rPr>
          <w:rFonts w:hint="eastAsia"/>
          <w:rtl/>
        </w:rPr>
        <w:t>ت</w:t>
      </w:r>
      <w:r>
        <w:rPr>
          <w:rtl/>
        </w:rPr>
        <w:t xml:space="preserve"> و انتصاب </w:t>
      </w:r>
      <w:r w:rsidRPr="006C0D31">
        <w:rPr>
          <w:rStyle w:val="libFootnotenumChar"/>
          <w:rtl/>
        </w:rPr>
        <w:t>(</w:t>
      </w:r>
      <w:r w:rsidR="00BF5C65" w:rsidRPr="006C0D31">
        <w:rPr>
          <w:rStyle w:val="libFootnotenumChar"/>
          <w:rFonts w:hint="cs"/>
          <w:rtl/>
        </w:rPr>
        <w:t>75</w:t>
      </w:r>
      <w:r w:rsidRPr="006C0D31">
        <w:rPr>
          <w:rStyle w:val="libFootnotenumChar"/>
          <w:rtl/>
        </w:rPr>
        <w:t>)</w:t>
      </w:r>
      <w:r>
        <w:rPr>
          <w:rtl/>
        </w:rPr>
        <w:t>کا  عق</w:t>
      </w:r>
      <w:r>
        <w:rPr>
          <w:rFonts w:hint="cs"/>
          <w:rtl/>
        </w:rPr>
        <w:t>ی</w:t>
      </w:r>
      <w:r>
        <w:rPr>
          <w:rFonts w:hint="eastAsia"/>
          <w:rtl/>
        </w:rPr>
        <w:t>دہ</w:t>
      </w:r>
      <w:r>
        <w:rPr>
          <w:rtl/>
        </w:rPr>
        <w:t xml:space="preserve"> بنا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کبھ</w:t>
      </w:r>
      <w:r>
        <w:rPr>
          <w:rFonts w:hint="cs"/>
          <w:rtl/>
        </w:rPr>
        <w:t>ی</w:t>
      </w:r>
      <w:r>
        <w:rPr>
          <w:rtl/>
        </w:rPr>
        <w:t xml:space="preserve"> حضرت عثمان کے لئے شور</w:t>
      </w:r>
      <w:r>
        <w:rPr>
          <w:rFonts w:hint="cs"/>
          <w:rtl/>
        </w:rPr>
        <w:t>یٰ</w:t>
      </w:r>
      <w:r w:rsidRPr="006C0D31">
        <w:rPr>
          <w:rStyle w:val="libFootnotenumChar"/>
          <w:rtl/>
        </w:rPr>
        <w:t>(</w:t>
      </w:r>
      <w:r w:rsidR="00BF5C65" w:rsidRPr="006C0D31">
        <w:rPr>
          <w:rStyle w:val="libFootnotenumChar"/>
          <w:rFonts w:hint="cs"/>
          <w:rtl/>
        </w:rPr>
        <w:t>76</w:t>
      </w:r>
      <w:r w:rsidRPr="006C0D31">
        <w:rPr>
          <w:rStyle w:val="libFootnotenumChar"/>
          <w:rtl/>
        </w:rPr>
        <w:t>)</w:t>
      </w:r>
      <w:r>
        <w:rPr>
          <w:rtl/>
        </w:rPr>
        <w:t xml:space="preserve"> کے  قائل ہوجاتے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w:t>
      </w:r>
      <w:r>
        <w:rPr>
          <w:rFonts w:hint="eastAsia"/>
          <w:rtl/>
        </w:rPr>
        <w:t>ح</w:t>
      </w:r>
      <w:r>
        <w:rPr>
          <w:rFonts w:hint="cs"/>
          <w:rtl/>
        </w:rPr>
        <w:t>ی</w:t>
      </w:r>
      <w:r w:rsidR="00D854E7">
        <w:rPr>
          <w:rFonts w:hint="eastAsia"/>
          <w:rtl/>
        </w:rPr>
        <w:t>را</w:t>
      </w:r>
      <w:r>
        <w:rPr>
          <w:rFonts w:hint="eastAsia"/>
          <w:rtl/>
        </w:rPr>
        <w:t>ن</w:t>
      </w:r>
      <w:r>
        <w:rPr>
          <w:rFonts w:hint="cs"/>
          <w:rtl/>
        </w:rPr>
        <w:t>ی</w:t>
      </w:r>
      <w:r>
        <w:rPr>
          <w:rtl/>
        </w:rPr>
        <w:t xml:space="preserve"> و اضط</w:t>
      </w:r>
      <w:r w:rsidR="00D854E7">
        <w:rPr>
          <w:rtl/>
        </w:rPr>
        <w:t>را</w:t>
      </w:r>
      <w:r>
        <w:rPr>
          <w:rtl/>
        </w:rPr>
        <w:t>ب خود ان کے اصولوں کو باطل کرت</w:t>
      </w:r>
      <w:r>
        <w:rPr>
          <w:rFonts w:hint="cs"/>
          <w:rtl/>
        </w:rPr>
        <w:t>ی</w:t>
      </w:r>
      <w:r>
        <w:rPr>
          <w:rtl/>
        </w:rPr>
        <w:t xml:space="preserve"> ہوئ</w:t>
      </w:r>
      <w:r>
        <w:rPr>
          <w:rFonts w:hint="cs"/>
          <w:rtl/>
        </w:rPr>
        <w:t>ی</w:t>
      </w:r>
      <w:r>
        <w:rPr>
          <w:rtl/>
        </w:rPr>
        <w:t xml:space="preserve"> نظر آت</w:t>
      </w:r>
      <w:r>
        <w:rPr>
          <w:rFonts w:hint="cs"/>
          <w:rtl/>
        </w:rPr>
        <w:t>ی</w:t>
      </w:r>
      <w:r>
        <w:rPr>
          <w:rtl/>
        </w:rPr>
        <w:t xml:space="preserve"> ہے۔ </w:t>
      </w:r>
    </w:p>
    <w:p w:rsidR="00E90CE5" w:rsidRDefault="00E90CE5" w:rsidP="00E90CE5">
      <w:pPr>
        <w:pStyle w:val="libNormal"/>
        <w:rPr>
          <w:rtl/>
        </w:rPr>
      </w:pPr>
      <w:r>
        <w:rPr>
          <w:rtl/>
          <w:lang w:bidi="fa-IR"/>
        </w:rPr>
        <w:t>۸</w:t>
      </w:r>
      <w:r>
        <w:rPr>
          <w:rtl/>
        </w:rPr>
        <w:t>۔ پ</w:t>
      </w:r>
      <w:r>
        <w:rPr>
          <w:rFonts w:hint="cs"/>
          <w:rtl/>
        </w:rPr>
        <w:t>ی</w:t>
      </w:r>
      <w:r>
        <w:rPr>
          <w:rFonts w:hint="eastAsia"/>
          <w:rtl/>
        </w:rPr>
        <w:t>غمبر</w:t>
      </w:r>
      <w:r>
        <w:rPr>
          <w:rtl/>
        </w:rPr>
        <w:t xml:space="preserve"> اسلام</w:t>
      </w:r>
      <w:r>
        <w:rPr>
          <w:rFonts w:hint="cs"/>
          <w:rtl/>
        </w:rPr>
        <w:t>ﷺ</w:t>
      </w:r>
      <w:r>
        <w:rPr>
          <w:rtl/>
        </w:rPr>
        <w:t xml:space="preserve"> نے تصر</w:t>
      </w:r>
      <w:r>
        <w:rPr>
          <w:rFonts w:hint="cs"/>
          <w:rtl/>
        </w:rPr>
        <w:t>ی</w:t>
      </w:r>
      <w:r>
        <w:rPr>
          <w:rFonts w:hint="eastAsia"/>
          <w:rtl/>
        </w:rPr>
        <w:t>ح</w:t>
      </w:r>
      <w:r>
        <w:rPr>
          <w:rtl/>
        </w:rPr>
        <w:t xml:space="preserve"> فرمائ</w:t>
      </w:r>
      <w:r>
        <w:rPr>
          <w:rFonts w:hint="cs"/>
          <w:rtl/>
        </w:rPr>
        <w:t>ی</w:t>
      </w:r>
      <w:r>
        <w:rPr>
          <w:rtl/>
        </w:rPr>
        <w:t xml:space="preserve"> ہے کہ </w:t>
      </w:r>
      <w:r w:rsidR="002A35F2">
        <w:rPr>
          <w:rtl/>
        </w:rPr>
        <w:t xml:space="preserve">علی علیہ السلام </w:t>
      </w:r>
      <w:r>
        <w:rPr>
          <w:rtl/>
        </w:rPr>
        <w:t xml:space="preserve"> م</w:t>
      </w:r>
      <w:r>
        <w:rPr>
          <w:rFonts w:hint="cs"/>
          <w:rtl/>
        </w:rPr>
        <w:t>ی</w:t>
      </w:r>
      <w:r>
        <w:rPr>
          <w:rFonts w:hint="eastAsia"/>
          <w:rtl/>
        </w:rPr>
        <w:t>رے</w:t>
      </w:r>
      <w:r>
        <w:rPr>
          <w:rtl/>
        </w:rPr>
        <w:t xml:space="preserve"> بعد امام  ہ</w:t>
      </w:r>
      <w:r>
        <w:rPr>
          <w:rFonts w:hint="cs"/>
          <w:rtl/>
        </w:rPr>
        <w:t>ی</w:t>
      </w:r>
      <w:r>
        <w:rPr>
          <w:rFonts w:hint="eastAsia"/>
          <w:rtl/>
        </w:rPr>
        <w:t>ں</w:t>
      </w:r>
      <w:r>
        <w:rPr>
          <w:rtl/>
        </w:rPr>
        <w:t xml:space="preserve">۔ اب ہم </w:t>
      </w:r>
      <w:r>
        <w:rPr>
          <w:rFonts w:hint="cs"/>
          <w:rtl/>
        </w:rPr>
        <w:t>ی</w:t>
      </w:r>
      <w:r>
        <w:rPr>
          <w:rFonts w:hint="eastAsia"/>
          <w:rtl/>
        </w:rPr>
        <w:t>ہاں</w:t>
      </w:r>
      <w:r>
        <w:rPr>
          <w:rtl/>
        </w:rPr>
        <w:t xml:space="preserve"> اہل سنت سے سوال کر</w:t>
      </w:r>
      <w:r>
        <w:rPr>
          <w:rFonts w:hint="cs"/>
          <w:rtl/>
        </w:rPr>
        <w:t>ی</w:t>
      </w:r>
      <w:r>
        <w:rPr>
          <w:rFonts w:hint="eastAsia"/>
          <w:rtl/>
        </w:rPr>
        <w:t>ں</w:t>
      </w:r>
      <w:r>
        <w:rPr>
          <w:rtl/>
        </w:rPr>
        <w:t xml:space="preserve"> گے کہ اگر رسولؐ اسلام اپنے بعد حضرت </w:t>
      </w:r>
      <w:r w:rsidR="002A35F2">
        <w:rPr>
          <w:rtl/>
        </w:rPr>
        <w:t xml:space="preserve">علی علیہ السلام </w:t>
      </w:r>
      <w:r>
        <w:rPr>
          <w:rtl/>
        </w:rPr>
        <w:t xml:space="preserve"> کو خل</w:t>
      </w:r>
      <w:r>
        <w:rPr>
          <w:rFonts w:hint="cs"/>
          <w:rtl/>
        </w:rPr>
        <w:t>ی</w:t>
      </w:r>
      <w:r>
        <w:rPr>
          <w:rFonts w:hint="eastAsia"/>
          <w:rtl/>
        </w:rPr>
        <w:t>فہ</w:t>
      </w:r>
      <w:r>
        <w:rPr>
          <w:rtl/>
        </w:rPr>
        <w:t xml:space="preserve"> بنانا چاہ</w:t>
      </w:r>
      <w:r>
        <w:rPr>
          <w:rFonts w:hint="cs"/>
          <w:rtl/>
        </w:rPr>
        <w:t>ی</w:t>
      </w:r>
      <w:r>
        <w:rPr>
          <w:rFonts w:hint="eastAsia"/>
          <w:rtl/>
        </w:rPr>
        <w:t>ں</w:t>
      </w:r>
      <w:r>
        <w:rPr>
          <w:rtl/>
        </w:rPr>
        <w:t xml:space="preserve"> گے تو ک</w:t>
      </w:r>
      <w:r>
        <w:rPr>
          <w:rFonts w:hint="cs"/>
          <w:rtl/>
        </w:rPr>
        <w:t>ی</w:t>
      </w:r>
      <w:r>
        <w:rPr>
          <w:rFonts w:hint="eastAsia"/>
          <w:rtl/>
        </w:rPr>
        <w:t>ا</w:t>
      </w:r>
      <w:r>
        <w:rPr>
          <w:rtl/>
        </w:rPr>
        <w:t xml:space="preserve"> اس کے علاوہ کچھ اور فرمائ</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دلچسپ</w:t>
      </w:r>
      <w:r>
        <w:rPr>
          <w:rtl/>
        </w:rPr>
        <w:t xml:space="preserve"> بات </w:t>
      </w:r>
      <w:r>
        <w:rPr>
          <w:rFonts w:hint="cs"/>
          <w:rtl/>
        </w:rPr>
        <w:t>ی</w:t>
      </w:r>
      <w:r>
        <w:rPr>
          <w:rFonts w:hint="eastAsia"/>
          <w:rtl/>
        </w:rPr>
        <w:t>ہ</w:t>
      </w:r>
      <w:r>
        <w:rPr>
          <w:rtl/>
        </w:rPr>
        <w:t xml:space="preserve"> ہے کہ حت</w:t>
      </w:r>
      <w:r>
        <w:rPr>
          <w:rFonts w:hint="cs"/>
          <w:rtl/>
        </w:rPr>
        <w:t>ی</w:t>
      </w:r>
      <w:r>
        <w:rPr>
          <w:rtl/>
        </w:rPr>
        <w:t xml:space="preserve"> ا</w:t>
      </w:r>
      <w:r>
        <w:rPr>
          <w:rFonts w:hint="cs"/>
          <w:rtl/>
        </w:rPr>
        <w:t>ی</w:t>
      </w:r>
      <w:r>
        <w:rPr>
          <w:rFonts w:hint="eastAsia"/>
          <w:rtl/>
        </w:rPr>
        <w:t>ک</w:t>
      </w:r>
      <w:r>
        <w:rPr>
          <w:rtl/>
        </w:rPr>
        <w:t xml:space="preserve"> متفق عل</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بھ</w:t>
      </w:r>
      <w:r>
        <w:rPr>
          <w:rFonts w:hint="cs"/>
          <w:rtl/>
        </w:rPr>
        <w:t>ی</w:t>
      </w:r>
      <w:r>
        <w:rPr>
          <w:rtl/>
        </w:rPr>
        <w:t xml:space="preserve"> ا</w:t>
      </w:r>
      <w:r>
        <w:rPr>
          <w:rFonts w:hint="cs"/>
          <w:rtl/>
        </w:rPr>
        <w:t>ی</w:t>
      </w:r>
      <w:r>
        <w:rPr>
          <w:rFonts w:hint="eastAsia"/>
          <w:rtl/>
        </w:rPr>
        <w:t>س</w:t>
      </w:r>
      <w:r>
        <w:rPr>
          <w:rFonts w:hint="cs"/>
          <w:rtl/>
        </w:rPr>
        <w:t>ی</w:t>
      </w:r>
      <w:r>
        <w:rPr>
          <w:rtl/>
        </w:rPr>
        <w:t xml:space="preserve">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آت</w:t>
      </w:r>
      <w:r>
        <w:rPr>
          <w:rFonts w:hint="cs"/>
          <w:rtl/>
        </w:rPr>
        <w:t>ی</w:t>
      </w:r>
      <w:r>
        <w:rPr>
          <w:rtl/>
        </w:rPr>
        <w:t xml:space="preserve"> جس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نے فرما</w:t>
      </w:r>
      <w:r>
        <w:rPr>
          <w:rFonts w:hint="cs"/>
          <w:rtl/>
        </w:rPr>
        <w:t>ی</w:t>
      </w:r>
      <w:r>
        <w:rPr>
          <w:rFonts w:hint="eastAsia"/>
          <w:rtl/>
        </w:rPr>
        <w:t>ا</w:t>
      </w:r>
      <w:r>
        <w:rPr>
          <w:rtl/>
        </w:rPr>
        <w:t xml:space="preserve"> ہو کہ م</w:t>
      </w:r>
      <w:r>
        <w:rPr>
          <w:rFonts w:hint="cs"/>
          <w:rtl/>
        </w:rPr>
        <w:t>ی</w:t>
      </w:r>
      <w:r>
        <w:rPr>
          <w:rFonts w:hint="eastAsia"/>
          <w:rtl/>
        </w:rPr>
        <w:t>رے</w:t>
      </w:r>
      <w:r>
        <w:rPr>
          <w:rtl/>
        </w:rPr>
        <w:t xml:space="preserve"> بعد حضرت ابوبکر م</w:t>
      </w:r>
      <w:r>
        <w:rPr>
          <w:rFonts w:hint="cs"/>
          <w:rtl/>
        </w:rPr>
        <w:t>ی</w:t>
      </w:r>
      <w:r>
        <w:rPr>
          <w:rFonts w:hint="eastAsia"/>
          <w:rtl/>
        </w:rPr>
        <w:t>رے</w:t>
      </w:r>
      <w:r>
        <w:rPr>
          <w:rtl/>
        </w:rPr>
        <w:t xml:space="preserve"> وص</w:t>
      </w:r>
      <w:r>
        <w:rPr>
          <w:rFonts w:hint="cs"/>
          <w:rtl/>
        </w:rPr>
        <w:t>ی</w:t>
      </w:r>
      <w:r>
        <w:rPr>
          <w:rFonts w:hint="eastAsia"/>
          <w:rtl/>
        </w:rPr>
        <w:t>،</w:t>
      </w:r>
      <w:r>
        <w:rPr>
          <w:rtl/>
        </w:rPr>
        <w:t xml:space="preserve"> امام اور خل</w:t>
      </w:r>
      <w:r>
        <w:rPr>
          <w:rFonts w:hint="cs"/>
          <w:rtl/>
        </w:rPr>
        <w:t>ی</w:t>
      </w:r>
      <w:r>
        <w:rPr>
          <w:rFonts w:hint="eastAsia"/>
          <w:rtl/>
        </w:rPr>
        <w:t>فہ</w:t>
      </w:r>
      <w:r>
        <w:rPr>
          <w:rtl/>
        </w:rPr>
        <w:t xml:space="preserve"> ہوں گے جبکہ متعدد متواتر روا</w:t>
      </w:r>
      <w:r>
        <w:rPr>
          <w:rFonts w:hint="cs"/>
          <w:rtl/>
        </w:rPr>
        <w:t>ی</w:t>
      </w:r>
      <w:r>
        <w:rPr>
          <w:rFonts w:hint="eastAsia"/>
          <w:rtl/>
        </w:rPr>
        <w:t>ات</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حضور سرورکائنات نے تصر</w:t>
      </w:r>
      <w:r>
        <w:rPr>
          <w:rFonts w:hint="cs"/>
          <w:rtl/>
        </w:rPr>
        <w:t>ی</w:t>
      </w:r>
      <w:r>
        <w:rPr>
          <w:rFonts w:hint="eastAsia"/>
          <w:rtl/>
        </w:rPr>
        <w:t>ح</w:t>
      </w:r>
      <w:r>
        <w:rPr>
          <w:rtl/>
        </w:rPr>
        <w:t xml:space="preserve"> فرمائ</w:t>
      </w:r>
      <w:r>
        <w:rPr>
          <w:rFonts w:hint="cs"/>
          <w:rtl/>
        </w:rPr>
        <w:t>ی</w:t>
      </w:r>
      <w:r>
        <w:rPr>
          <w:rtl/>
        </w:rPr>
        <w:t xml:space="preserve"> ہے کہ "م</w:t>
      </w:r>
      <w:r>
        <w:rPr>
          <w:rFonts w:hint="cs"/>
          <w:rtl/>
        </w:rPr>
        <w:t>ی</w:t>
      </w:r>
      <w:r>
        <w:rPr>
          <w:rFonts w:hint="eastAsia"/>
          <w:rtl/>
        </w:rPr>
        <w:t>رے</w:t>
      </w:r>
      <w:r>
        <w:rPr>
          <w:rtl/>
        </w:rPr>
        <w:t xml:space="preserve"> بعد </w:t>
      </w:r>
      <w:r w:rsidR="002A35F2">
        <w:rPr>
          <w:rtl/>
        </w:rPr>
        <w:t xml:space="preserve">علی علیہ السلام </w:t>
      </w:r>
      <w:r>
        <w:rPr>
          <w:rtl/>
        </w:rPr>
        <w:t xml:space="preserve"> م</w:t>
      </w:r>
      <w:r>
        <w:rPr>
          <w:rFonts w:hint="cs"/>
          <w:rtl/>
        </w:rPr>
        <w:t>ی</w:t>
      </w:r>
      <w:r>
        <w:rPr>
          <w:rFonts w:hint="eastAsia"/>
          <w:rtl/>
        </w:rPr>
        <w:t>رے</w:t>
      </w:r>
      <w:r>
        <w:rPr>
          <w:rtl/>
        </w:rPr>
        <w:t xml:space="preserve"> جانش</w:t>
      </w:r>
      <w:r>
        <w:rPr>
          <w:rFonts w:hint="cs"/>
          <w:rtl/>
        </w:rPr>
        <w:t>ی</w:t>
      </w:r>
      <w:r>
        <w:rPr>
          <w:rFonts w:hint="eastAsia"/>
          <w:rtl/>
        </w:rPr>
        <w:t>ن،</w:t>
      </w:r>
      <w:r>
        <w:rPr>
          <w:rtl/>
        </w:rPr>
        <w:t xml:space="preserve"> وص</w:t>
      </w:r>
      <w:r>
        <w:rPr>
          <w:rFonts w:hint="cs"/>
          <w:rtl/>
        </w:rPr>
        <w:t>ی</w:t>
      </w:r>
      <w:r>
        <w:rPr>
          <w:rFonts w:hint="eastAsia"/>
          <w:rtl/>
        </w:rPr>
        <w:t>،</w:t>
      </w:r>
      <w:r>
        <w:rPr>
          <w:rtl/>
        </w:rPr>
        <w:t xml:space="preserve"> وز</w:t>
      </w:r>
      <w:r>
        <w:rPr>
          <w:rFonts w:hint="cs"/>
          <w:rtl/>
        </w:rPr>
        <w:t>ی</w:t>
      </w:r>
      <w:r>
        <w:rPr>
          <w:rFonts w:hint="eastAsia"/>
          <w:rtl/>
        </w:rPr>
        <w:t>ر</w:t>
      </w:r>
      <w:r>
        <w:rPr>
          <w:rtl/>
        </w:rPr>
        <w:t xml:space="preserve"> اور امام ہوں گے اور ہم اب تک ا</w:t>
      </w:r>
      <w:r>
        <w:rPr>
          <w:rFonts w:hint="cs"/>
          <w:rtl/>
        </w:rPr>
        <w:t>ی</w:t>
      </w:r>
      <w:r>
        <w:rPr>
          <w:rFonts w:hint="eastAsia"/>
          <w:rtl/>
        </w:rPr>
        <w:t>س</w:t>
      </w:r>
      <w:r>
        <w:rPr>
          <w:rFonts w:hint="cs"/>
          <w:rtl/>
        </w:rPr>
        <w:t>ی</w:t>
      </w:r>
      <w:r>
        <w:rPr>
          <w:rtl/>
        </w:rPr>
        <w:t xml:space="preserve"> ہ</w:t>
      </w:r>
      <w:r>
        <w:rPr>
          <w:rFonts w:hint="cs"/>
          <w:rtl/>
        </w:rPr>
        <w:t>ی</w:t>
      </w:r>
      <w:r>
        <w:rPr>
          <w:rtl/>
        </w:rPr>
        <w:t xml:space="preserve"> کئ</w:t>
      </w:r>
      <w:r>
        <w:rPr>
          <w:rFonts w:hint="cs"/>
          <w:rtl/>
        </w:rPr>
        <w:t>ی</w:t>
      </w:r>
      <w:r>
        <w:rPr>
          <w:rtl/>
        </w:rPr>
        <w:t xml:space="preserve"> روا</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کرچکے ہ</w:t>
      </w:r>
      <w:r>
        <w:rPr>
          <w:rFonts w:hint="cs"/>
          <w:rtl/>
        </w:rPr>
        <w:t>ی</w:t>
      </w:r>
      <w:r>
        <w:rPr>
          <w:rFonts w:hint="eastAsia"/>
          <w:rtl/>
        </w:rPr>
        <w:t>ں</w:t>
      </w:r>
      <w:r>
        <w:rPr>
          <w:rtl/>
        </w:rPr>
        <w:t xml:space="preserve"> منجملہ مذکورہ پانچ روا</w:t>
      </w:r>
      <w:r>
        <w:rPr>
          <w:rFonts w:hint="cs"/>
          <w:rtl/>
        </w:rPr>
        <w:t>ی</w:t>
      </w:r>
      <w:r>
        <w:rPr>
          <w:rFonts w:hint="eastAsia"/>
          <w:rtl/>
        </w:rPr>
        <w:t>ات</w:t>
      </w:r>
      <w:r>
        <w:rPr>
          <w:rtl/>
        </w:rPr>
        <w:t xml:space="preserve"> بھ</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آنحضرت نے لفظ "بعد</w:t>
      </w:r>
      <w:r>
        <w:rPr>
          <w:rFonts w:hint="cs"/>
          <w:rtl/>
        </w:rPr>
        <w:t>ی</w:t>
      </w:r>
      <w:r>
        <w:rPr>
          <w:rtl/>
        </w:rPr>
        <w:t xml:space="preserve">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رے</w:t>
      </w:r>
      <w:r>
        <w:rPr>
          <w:rtl/>
        </w:rPr>
        <w:t xml:space="preserve"> بعد" استعمال ک</w:t>
      </w:r>
      <w:r>
        <w:rPr>
          <w:rFonts w:hint="cs"/>
          <w:rtl/>
        </w:rPr>
        <w:t>ی</w:t>
      </w:r>
      <w:r>
        <w:rPr>
          <w:rFonts w:hint="eastAsia"/>
          <w:rtl/>
        </w:rPr>
        <w:t>ا</w:t>
      </w:r>
      <w:r>
        <w:rPr>
          <w:rtl/>
        </w:rPr>
        <w:t xml:space="preserve"> ہے۔ اب ہم مز</w:t>
      </w:r>
      <w:r>
        <w:rPr>
          <w:rFonts w:hint="cs"/>
          <w:rtl/>
        </w:rPr>
        <w:t>ی</w:t>
      </w:r>
      <w:r>
        <w:rPr>
          <w:rFonts w:hint="eastAsia"/>
          <w:rtl/>
        </w:rPr>
        <w:t>د</w:t>
      </w:r>
      <w:r>
        <w:rPr>
          <w:rtl/>
        </w:rPr>
        <w:t xml:space="preserve"> پانچ روا</w:t>
      </w:r>
      <w:r>
        <w:rPr>
          <w:rFonts w:hint="cs"/>
          <w:rtl/>
        </w:rPr>
        <w:t>ی</w:t>
      </w:r>
      <w:r>
        <w:rPr>
          <w:rFonts w:hint="eastAsia"/>
          <w:rtl/>
        </w:rPr>
        <w:t>ات</w:t>
      </w:r>
      <w:r>
        <w:rPr>
          <w:rtl/>
        </w:rPr>
        <w:t xml:space="preserve"> اس</w:t>
      </w:r>
      <w:r>
        <w:rPr>
          <w:rFonts w:hint="cs"/>
          <w:rtl/>
        </w:rPr>
        <w:t>ی</w:t>
      </w:r>
      <w:r>
        <w:rPr>
          <w:rtl/>
        </w:rPr>
        <w:t xml:space="preserve"> سلسلہ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 رہے ہ</w:t>
      </w:r>
      <w:r>
        <w:rPr>
          <w:rFonts w:hint="cs"/>
          <w:rtl/>
        </w:rPr>
        <w:t>ی</w:t>
      </w:r>
      <w:r>
        <w:rPr>
          <w:rFonts w:hint="eastAsia"/>
          <w:rtl/>
        </w:rPr>
        <w:t>ں</w:t>
      </w:r>
      <w:r>
        <w:rPr>
          <w:rtl/>
        </w:rPr>
        <w:t>۔</w:t>
      </w:r>
    </w:p>
    <w:p w:rsidR="00E90CE5" w:rsidRDefault="00E90CE5" w:rsidP="00BF5C65">
      <w:pPr>
        <w:pStyle w:val="libNormal"/>
        <w:rPr>
          <w:rtl/>
        </w:rPr>
      </w:pPr>
      <w:r>
        <w:rPr>
          <w:rtl/>
          <w:lang w:bidi="fa-IR"/>
        </w:rPr>
        <w:t>۶</w:t>
      </w:r>
      <w:r>
        <w:rPr>
          <w:rtl/>
        </w:rPr>
        <w:t>۔ احمد بن حنبل</w:t>
      </w:r>
      <w:r w:rsidRPr="006C0D31">
        <w:rPr>
          <w:rStyle w:val="libFootnotenumChar"/>
          <w:rtl/>
        </w:rPr>
        <w:t>(</w:t>
      </w:r>
      <w:r w:rsidR="00BF5C65" w:rsidRPr="006C0D31">
        <w:rPr>
          <w:rStyle w:val="libFootnotenumChar"/>
          <w:rFonts w:hint="cs"/>
          <w:rtl/>
        </w:rPr>
        <w:t>77</w:t>
      </w:r>
      <w:r w:rsidRPr="006C0D31">
        <w:rPr>
          <w:rStyle w:val="libFootnotenumChar"/>
          <w:rtl/>
        </w:rPr>
        <w:t>)</w:t>
      </w:r>
      <w:r>
        <w:rPr>
          <w:rtl/>
        </w:rPr>
        <w:t>، نسائ</w:t>
      </w:r>
      <w:r>
        <w:rPr>
          <w:rFonts w:hint="cs"/>
          <w:rtl/>
        </w:rPr>
        <w:t>ی</w:t>
      </w:r>
      <w:r w:rsidRPr="006C0D31">
        <w:rPr>
          <w:rStyle w:val="libFootnotenumChar"/>
          <w:rtl/>
        </w:rPr>
        <w:t>(</w:t>
      </w:r>
      <w:r w:rsidR="00BF5C65" w:rsidRPr="006C0D31">
        <w:rPr>
          <w:rStyle w:val="libFootnotenumChar"/>
          <w:rFonts w:hint="cs"/>
          <w:rtl/>
        </w:rPr>
        <w:t>78</w:t>
      </w:r>
      <w:r w:rsidRPr="006C0D31">
        <w:rPr>
          <w:rStyle w:val="libFootnotenumChar"/>
          <w:rtl/>
        </w:rPr>
        <w:t>)</w:t>
      </w:r>
      <w:r>
        <w:rPr>
          <w:rtl/>
        </w:rPr>
        <w:t>، حاکم</w:t>
      </w:r>
      <w:r w:rsidRPr="006C0D31">
        <w:rPr>
          <w:rStyle w:val="libFootnotenumChar"/>
          <w:rtl/>
        </w:rPr>
        <w:t>(</w:t>
      </w:r>
      <w:r w:rsidR="00BF5C65" w:rsidRPr="006C0D31">
        <w:rPr>
          <w:rStyle w:val="libFootnotenumChar"/>
          <w:rFonts w:hint="cs"/>
          <w:rtl/>
        </w:rPr>
        <w:t>79</w:t>
      </w:r>
      <w:r w:rsidRPr="006C0D31">
        <w:rPr>
          <w:rStyle w:val="libFootnotenumChar"/>
          <w:rtl/>
        </w:rPr>
        <w:t>)</w:t>
      </w:r>
      <w:r>
        <w:rPr>
          <w:rtl/>
        </w:rPr>
        <w:t xml:space="preserve"> اور ذہب</w:t>
      </w:r>
      <w:r>
        <w:rPr>
          <w:rFonts w:hint="cs"/>
          <w:rtl/>
        </w:rPr>
        <w:t>ی</w:t>
      </w:r>
      <w:r>
        <w:rPr>
          <w:rtl/>
        </w:rPr>
        <w:t xml:space="preserve"> اپن</w:t>
      </w:r>
      <w:r>
        <w:rPr>
          <w:rFonts w:hint="cs"/>
          <w:rtl/>
        </w:rPr>
        <w:t>ی</w:t>
      </w:r>
      <w:r>
        <w:rPr>
          <w:rtl/>
        </w:rPr>
        <w:t xml:space="preserve"> تلخ</w:t>
      </w:r>
      <w:r>
        <w:rPr>
          <w:rFonts w:hint="cs"/>
          <w:rtl/>
        </w:rPr>
        <w:t>ی</w:t>
      </w:r>
      <w:r>
        <w:rPr>
          <w:rFonts w:hint="eastAsia"/>
          <w:rtl/>
        </w:rPr>
        <w:t>ص</w:t>
      </w:r>
      <w:r>
        <w:rPr>
          <w:rtl/>
        </w:rPr>
        <w:t xml:space="preserve"> م</w:t>
      </w:r>
      <w:r>
        <w:rPr>
          <w:rFonts w:hint="cs"/>
          <w:rtl/>
        </w:rPr>
        <w:t>ی</w:t>
      </w:r>
      <w:r>
        <w:rPr>
          <w:rFonts w:hint="eastAsia"/>
          <w:rtl/>
        </w:rPr>
        <w:t>ں</w:t>
      </w:r>
      <w:r>
        <w:rPr>
          <w:rtl/>
        </w:rPr>
        <w:t xml:space="preserve"> درجہ ذ</w:t>
      </w:r>
      <w:r>
        <w:rPr>
          <w:rFonts w:hint="cs"/>
          <w:rtl/>
        </w:rPr>
        <w:t>ی</w:t>
      </w:r>
      <w:r>
        <w:rPr>
          <w:rFonts w:hint="eastAsia"/>
          <w:rtl/>
        </w:rPr>
        <w:t>ل</w:t>
      </w:r>
      <w:r>
        <w:rPr>
          <w:rtl/>
        </w:rPr>
        <w:t xml:space="preserve"> روا</w:t>
      </w:r>
      <w:r>
        <w:rPr>
          <w:rFonts w:hint="cs"/>
          <w:rtl/>
        </w:rPr>
        <w:t>ی</w:t>
      </w:r>
      <w:r>
        <w:rPr>
          <w:rFonts w:hint="eastAsia"/>
          <w:rtl/>
        </w:rPr>
        <w:t>ت</w:t>
      </w:r>
      <w:r>
        <w:rPr>
          <w:rtl/>
        </w:rPr>
        <w:t xml:space="preserve"> ک</w:t>
      </w:r>
      <w:r>
        <w:rPr>
          <w:rFonts w:hint="cs"/>
          <w:rtl/>
        </w:rPr>
        <w:t>ی</w:t>
      </w:r>
      <w:r>
        <w:rPr>
          <w:rtl/>
        </w:rPr>
        <w:t xml:space="preserve"> صحت کا اعت</w:t>
      </w:r>
      <w:r w:rsidR="00D854E7">
        <w:rPr>
          <w:rtl/>
        </w:rPr>
        <w:t>را</w:t>
      </w:r>
      <w:r>
        <w:rPr>
          <w:rtl/>
        </w:rPr>
        <w:t>ف کرتے ہ</w:t>
      </w:r>
      <w:r>
        <w:rPr>
          <w:rFonts w:hint="cs"/>
          <w:rtl/>
        </w:rPr>
        <w:t>ی</w:t>
      </w:r>
      <w:r>
        <w:rPr>
          <w:rFonts w:hint="eastAsia"/>
          <w:rtl/>
        </w:rPr>
        <w:t>ں</w:t>
      </w:r>
      <w:r>
        <w:rPr>
          <w:rtl/>
        </w:rPr>
        <w:t>۔ ن</w:t>
      </w:r>
      <w:r>
        <w:rPr>
          <w:rFonts w:hint="cs"/>
          <w:rtl/>
        </w:rPr>
        <w:t>ی</w:t>
      </w:r>
      <w:r>
        <w:rPr>
          <w:rFonts w:hint="eastAsia"/>
          <w:rtl/>
        </w:rPr>
        <w:t>ز</w:t>
      </w:r>
      <w:r>
        <w:rPr>
          <w:rtl/>
        </w:rPr>
        <w:t xml:space="preserve"> د</w:t>
      </w:r>
      <w:r>
        <w:rPr>
          <w:rFonts w:hint="cs"/>
          <w:rtl/>
        </w:rPr>
        <w:t>ی</w:t>
      </w:r>
      <w:r>
        <w:rPr>
          <w:rFonts w:hint="eastAsia"/>
          <w:rtl/>
        </w:rPr>
        <w:t>گر</w:t>
      </w:r>
      <w:r>
        <w:rPr>
          <w:rtl/>
        </w:rPr>
        <w:t xml:space="preserve"> اف</w:t>
      </w:r>
      <w:r w:rsidR="00D854E7">
        <w:rPr>
          <w:rtl/>
        </w:rPr>
        <w:t>را</w:t>
      </w:r>
      <w:r>
        <w:rPr>
          <w:rtl/>
        </w:rPr>
        <w:t>د ج</w:t>
      </w:r>
      <w:r>
        <w:rPr>
          <w:rFonts w:hint="cs"/>
          <w:rtl/>
        </w:rPr>
        <w:t>ی</w:t>
      </w:r>
      <w:r>
        <w:rPr>
          <w:rFonts w:hint="eastAsia"/>
          <w:rtl/>
        </w:rPr>
        <w:t>سے</w:t>
      </w:r>
      <w:r>
        <w:rPr>
          <w:rtl/>
        </w:rPr>
        <w:t xml:space="preserve"> صاحبان سنن بھ</w:t>
      </w:r>
      <w:r>
        <w:rPr>
          <w:rFonts w:hint="cs"/>
          <w:rtl/>
        </w:rPr>
        <w:t>ی</w:t>
      </w:r>
      <w:r>
        <w:rPr>
          <w:rtl/>
        </w:rPr>
        <w:t xml:space="preserve"> اس ک</w:t>
      </w:r>
      <w:r>
        <w:rPr>
          <w:rFonts w:hint="cs"/>
          <w:rtl/>
        </w:rPr>
        <w:t>ی</w:t>
      </w:r>
      <w:r>
        <w:rPr>
          <w:rtl/>
        </w:rPr>
        <w:t xml:space="preserve"> صحت پر اتفاق و اجماع کا اظہار کرتے ہ</w:t>
      </w:r>
      <w:r>
        <w:rPr>
          <w:rFonts w:hint="cs"/>
          <w:rtl/>
        </w:rPr>
        <w:t>ی</w:t>
      </w:r>
      <w:r>
        <w:rPr>
          <w:rFonts w:hint="eastAsia"/>
          <w:rtl/>
        </w:rPr>
        <w:t>ں</w:t>
      </w:r>
      <w:r>
        <w:rPr>
          <w:rtl/>
        </w:rPr>
        <w:t xml:space="preserve"> اور تمام اف</w:t>
      </w:r>
      <w:r w:rsidR="00D854E7">
        <w:rPr>
          <w:rtl/>
        </w:rPr>
        <w:t>را</w:t>
      </w:r>
      <w:r>
        <w:rPr>
          <w:rtl/>
        </w:rPr>
        <w:t>د نے اسے "عمرو بن م</w:t>
      </w:r>
      <w:r>
        <w:rPr>
          <w:rFonts w:hint="cs"/>
          <w:rtl/>
        </w:rPr>
        <w:t>ی</w:t>
      </w:r>
      <w:r>
        <w:rPr>
          <w:rFonts w:hint="eastAsia"/>
          <w:rtl/>
        </w:rPr>
        <w:t>مون</w:t>
      </w:r>
      <w:r>
        <w:rPr>
          <w:rtl/>
        </w:rPr>
        <w:t>" سے نقل ک</w:t>
      </w:r>
      <w:r>
        <w:rPr>
          <w:rFonts w:hint="cs"/>
          <w:rtl/>
        </w:rPr>
        <w:t>ی</w:t>
      </w:r>
      <w:r>
        <w:rPr>
          <w:rFonts w:hint="eastAsia"/>
          <w:rtl/>
        </w:rPr>
        <w:t>ا</w:t>
      </w:r>
      <w:r>
        <w:rPr>
          <w:rtl/>
        </w:rPr>
        <w:t xml:space="preserve"> ہے؛ </w:t>
      </w:r>
      <w:r>
        <w:rPr>
          <w:rtl/>
        </w:rPr>
        <w:lastRenderedPageBreak/>
        <w:t>وہ کہتے ہ</w:t>
      </w:r>
      <w:r>
        <w:rPr>
          <w:rFonts w:hint="cs"/>
          <w:rtl/>
        </w:rPr>
        <w:t>ی</w:t>
      </w:r>
      <w:r>
        <w:rPr>
          <w:rFonts w:hint="eastAsia"/>
          <w:rtl/>
        </w:rPr>
        <w:t>ں</w:t>
      </w:r>
      <w:r>
        <w:rPr>
          <w:rtl/>
        </w:rPr>
        <w:t>: م</w:t>
      </w:r>
      <w:r>
        <w:rPr>
          <w:rFonts w:hint="cs"/>
          <w:rtl/>
        </w:rPr>
        <w:t>ی</w:t>
      </w:r>
      <w:r>
        <w:rPr>
          <w:rFonts w:hint="eastAsia"/>
          <w:rtl/>
        </w:rPr>
        <w:t>ں</w:t>
      </w:r>
      <w:r>
        <w:rPr>
          <w:rtl/>
        </w:rPr>
        <w:t xml:space="preserve"> اب</w:t>
      </w:r>
      <w:r>
        <w:rPr>
          <w:rFonts w:hint="eastAsia"/>
          <w:rtl/>
        </w:rPr>
        <w:t>ن</w:t>
      </w:r>
      <w:r>
        <w:rPr>
          <w:rtl/>
        </w:rPr>
        <w:t xml:space="preserve"> عباس کے پاس ب</w:t>
      </w:r>
      <w:r>
        <w:rPr>
          <w:rFonts w:hint="cs"/>
          <w:rtl/>
        </w:rPr>
        <w:t>ی</w:t>
      </w:r>
      <w:r>
        <w:rPr>
          <w:rFonts w:hint="eastAsia"/>
          <w:rtl/>
        </w:rPr>
        <w:t>ٹھا</w:t>
      </w:r>
      <w:r>
        <w:rPr>
          <w:rtl/>
        </w:rPr>
        <w:t xml:space="preserve"> ہوا تھا کہ </w:t>
      </w:r>
      <w:r>
        <w:rPr>
          <w:rtl/>
          <w:lang w:bidi="fa-IR"/>
        </w:rPr>
        <w:t>۹</w:t>
      </w:r>
      <w:r>
        <w:rPr>
          <w:rtl/>
        </w:rPr>
        <w:t xml:space="preserve"> گروہ ان کے پاس آئے اور کہا: اے ابن عباس </w:t>
      </w:r>
      <w:r>
        <w:rPr>
          <w:rFonts w:hint="cs"/>
          <w:rtl/>
        </w:rPr>
        <w:t>ی</w:t>
      </w:r>
      <w:r>
        <w:rPr>
          <w:rFonts w:hint="eastAsia"/>
          <w:rtl/>
        </w:rPr>
        <w:t>ا</w:t>
      </w:r>
      <w:r>
        <w:rPr>
          <w:rtl/>
        </w:rPr>
        <w:t xml:space="preserve"> آپ ہمارے ساتھ تشر</w:t>
      </w:r>
      <w:r>
        <w:rPr>
          <w:rFonts w:hint="cs"/>
          <w:rtl/>
        </w:rPr>
        <w:t>ی</w:t>
      </w:r>
      <w:r>
        <w:rPr>
          <w:rFonts w:hint="eastAsia"/>
          <w:rtl/>
        </w:rPr>
        <w:t>ف</w:t>
      </w:r>
      <w:r>
        <w:rPr>
          <w:rtl/>
        </w:rPr>
        <w:t xml:space="preserve"> لائ</w:t>
      </w:r>
      <w:r>
        <w:rPr>
          <w:rFonts w:hint="cs"/>
          <w:rtl/>
        </w:rPr>
        <w:t>ی</w:t>
      </w:r>
      <w:r>
        <w:rPr>
          <w:rFonts w:hint="eastAsia"/>
          <w:rtl/>
        </w:rPr>
        <w:t>ے</w:t>
      </w:r>
      <w:r>
        <w:rPr>
          <w:rtl/>
        </w:rPr>
        <w:t xml:space="preserve"> </w:t>
      </w:r>
      <w:r>
        <w:rPr>
          <w:rFonts w:hint="cs"/>
          <w:rtl/>
        </w:rPr>
        <w:t>ی</w:t>
      </w:r>
      <w:r>
        <w:rPr>
          <w:rFonts w:hint="eastAsia"/>
          <w:rtl/>
        </w:rPr>
        <w:t>ا</w:t>
      </w:r>
      <w:r>
        <w:rPr>
          <w:rtl/>
        </w:rPr>
        <w:t xml:space="preserve"> اپنے اط</w:t>
      </w:r>
      <w:r w:rsidR="00D854E7">
        <w:rPr>
          <w:rtl/>
        </w:rPr>
        <w:t>را</w:t>
      </w:r>
      <w:r>
        <w:rPr>
          <w:rtl/>
        </w:rPr>
        <w:t>ف خلوت ک</w:t>
      </w:r>
      <w:r>
        <w:rPr>
          <w:rFonts w:hint="cs"/>
          <w:rtl/>
        </w:rPr>
        <w:t>ی</w:t>
      </w:r>
      <w:r>
        <w:rPr>
          <w:rFonts w:hint="eastAsia"/>
          <w:rtl/>
        </w:rPr>
        <w:t>جئے</w:t>
      </w:r>
      <w:r>
        <w:rPr>
          <w:rtl/>
        </w:rPr>
        <w:t xml:space="preserve"> ہم آپ سے عل</w:t>
      </w:r>
      <w:r>
        <w:rPr>
          <w:rFonts w:hint="cs"/>
          <w:rtl/>
        </w:rPr>
        <w:t>ی</w:t>
      </w:r>
      <w:r>
        <w:rPr>
          <w:rFonts w:hint="eastAsia"/>
          <w:rtl/>
        </w:rPr>
        <w:t>حدگ</w:t>
      </w:r>
      <w:r>
        <w:rPr>
          <w:rFonts w:hint="cs"/>
          <w:rtl/>
        </w:rPr>
        <w:t>ی</w:t>
      </w:r>
      <w:r>
        <w:rPr>
          <w:rtl/>
        </w:rPr>
        <w:t xml:space="preserve"> م</w:t>
      </w:r>
      <w:r>
        <w:rPr>
          <w:rFonts w:hint="cs"/>
          <w:rtl/>
        </w:rPr>
        <w:t>ی</w:t>
      </w:r>
      <w:r>
        <w:rPr>
          <w:rFonts w:hint="eastAsia"/>
          <w:rtl/>
        </w:rPr>
        <w:t>ں</w:t>
      </w:r>
      <w:r>
        <w:rPr>
          <w:rtl/>
        </w:rPr>
        <w:t xml:space="preserve"> کچھ بات</w:t>
      </w:r>
      <w:r>
        <w:rPr>
          <w:rFonts w:hint="cs"/>
          <w:rtl/>
        </w:rPr>
        <w:t>ی</w:t>
      </w:r>
      <w:r>
        <w:rPr>
          <w:rFonts w:hint="eastAsia"/>
          <w:rtl/>
        </w:rPr>
        <w:t>ں</w:t>
      </w:r>
      <w:r>
        <w:rPr>
          <w:rtl/>
        </w:rPr>
        <w:t xml:space="preserve"> کرنا چاہتے ہ</w:t>
      </w:r>
      <w:r>
        <w:rPr>
          <w:rFonts w:hint="cs"/>
          <w:rtl/>
        </w:rPr>
        <w:t>ی</w:t>
      </w:r>
      <w:r>
        <w:rPr>
          <w:rFonts w:hint="eastAsia"/>
          <w:rtl/>
        </w:rPr>
        <w:t>ں</w:t>
      </w:r>
      <w:r>
        <w:rPr>
          <w:rtl/>
        </w:rPr>
        <w:t>۔</w:t>
      </w:r>
    </w:p>
    <w:p w:rsidR="00E90CE5" w:rsidRDefault="00E90CE5" w:rsidP="00E90CE5">
      <w:pPr>
        <w:pStyle w:val="libNormal"/>
        <w:rPr>
          <w:rtl/>
        </w:rPr>
      </w:pPr>
      <w:r>
        <w:rPr>
          <w:rFonts w:hint="eastAsia"/>
          <w:rtl/>
        </w:rPr>
        <w:t>ابن</w:t>
      </w:r>
      <w:r>
        <w:rPr>
          <w:rtl/>
        </w:rPr>
        <w:t xml:space="preserve"> عباس نے کہا: م</w:t>
      </w:r>
      <w:r>
        <w:rPr>
          <w:rFonts w:hint="cs"/>
          <w:rtl/>
        </w:rPr>
        <w:t>ی</w:t>
      </w:r>
      <w:r>
        <w:rPr>
          <w:rFonts w:hint="eastAsia"/>
          <w:rtl/>
        </w:rPr>
        <w:t>ں</w:t>
      </w:r>
      <w:r>
        <w:rPr>
          <w:rtl/>
        </w:rPr>
        <w:t xml:space="preserve"> تمہارے ساتھ آتا ہوں۔</w:t>
      </w:r>
    </w:p>
    <w:p w:rsidR="00E90CE5" w:rsidRDefault="00E90CE5" w:rsidP="00E90CE5">
      <w:pPr>
        <w:pStyle w:val="libNormal"/>
        <w:rPr>
          <w:rtl/>
        </w:rPr>
      </w:pPr>
      <w:r>
        <w:rPr>
          <w:rFonts w:hint="eastAsia"/>
          <w:rtl/>
        </w:rPr>
        <w:t>ابن</w:t>
      </w:r>
      <w:r>
        <w:rPr>
          <w:rtl/>
        </w:rPr>
        <w:t xml:space="preserve"> م</w:t>
      </w:r>
      <w:r>
        <w:rPr>
          <w:rFonts w:hint="cs"/>
          <w:rtl/>
        </w:rPr>
        <w:t>ی</w:t>
      </w:r>
      <w:r>
        <w:rPr>
          <w:rFonts w:hint="eastAsia"/>
          <w:rtl/>
        </w:rPr>
        <w:t>مون</w:t>
      </w:r>
      <w:r>
        <w:rPr>
          <w:rtl/>
        </w:rPr>
        <w:t xml:space="preserve"> کہتے ہ</w:t>
      </w:r>
      <w:r>
        <w:rPr>
          <w:rFonts w:hint="cs"/>
          <w:rtl/>
        </w:rPr>
        <w:t>ی</w:t>
      </w:r>
      <w:r>
        <w:rPr>
          <w:rFonts w:hint="eastAsia"/>
          <w:rtl/>
        </w:rPr>
        <w:t>ں</w:t>
      </w:r>
      <w:r>
        <w:rPr>
          <w:rtl/>
        </w:rPr>
        <w:t xml:space="preserve"> کہ ابھ</w:t>
      </w:r>
      <w:r>
        <w:rPr>
          <w:rFonts w:hint="cs"/>
          <w:rtl/>
        </w:rPr>
        <w:t>ی</w:t>
      </w:r>
      <w:r>
        <w:rPr>
          <w:rtl/>
        </w:rPr>
        <w:t xml:space="preserve"> ابن عباس ک</w:t>
      </w:r>
      <w:r>
        <w:rPr>
          <w:rFonts w:hint="cs"/>
          <w:rtl/>
        </w:rPr>
        <w:t>ی</w:t>
      </w:r>
      <w:r>
        <w:rPr>
          <w:rtl/>
        </w:rPr>
        <w:t xml:space="preserve"> ب</w:t>
      </w:r>
      <w:r>
        <w:rPr>
          <w:rFonts w:hint="cs"/>
          <w:rtl/>
        </w:rPr>
        <w:t>ی</w:t>
      </w:r>
      <w:r>
        <w:rPr>
          <w:rFonts w:hint="eastAsia"/>
          <w:rtl/>
        </w:rPr>
        <w:t>نائ</w:t>
      </w:r>
      <w:r>
        <w:rPr>
          <w:rFonts w:hint="cs"/>
          <w:rtl/>
        </w:rPr>
        <w:t>ی</w:t>
      </w:r>
      <w:r>
        <w:rPr>
          <w:rtl/>
        </w:rPr>
        <w:t xml:space="preserve"> موجود تھ</w:t>
      </w:r>
      <w:r>
        <w:rPr>
          <w:rFonts w:hint="cs"/>
          <w:rtl/>
        </w:rPr>
        <w:t>ی</w:t>
      </w:r>
      <w:r>
        <w:rPr>
          <w:rFonts w:hint="eastAsia"/>
          <w:rtl/>
        </w:rPr>
        <w:t>،</w:t>
      </w:r>
      <w:r>
        <w:rPr>
          <w:rtl/>
        </w:rPr>
        <w:t xml:space="preserve"> انہوں نے ا</w:t>
      </w:r>
      <w:r>
        <w:rPr>
          <w:rFonts w:hint="cs"/>
          <w:rtl/>
        </w:rPr>
        <w:t>ی</w:t>
      </w:r>
      <w:r>
        <w:rPr>
          <w:rFonts w:hint="eastAsia"/>
          <w:rtl/>
        </w:rPr>
        <w:t>ک</w:t>
      </w:r>
      <w:r>
        <w:rPr>
          <w:rtl/>
        </w:rPr>
        <w:t xml:space="preserve"> طرف جاکر گفتگو شروع کرد</w:t>
      </w:r>
      <w:r>
        <w:rPr>
          <w:rFonts w:hint="cs"/>
          <w:rtl/>
        </w:rPr>
        <w:t>ی</w:t>
      </w:r>
      <w:r>
        <w:rPr>
          <w:rFonts w:hint="eastAsia"/>
          <w:rtl/>
        </w:rPr>
        <w:t>،</w:t>
      </w:r>
      <w:r>
        <w:rPr>
          <w:rtl/>
        </w:rPr>
        <w:t xml:space="preserve"> ہم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معلوم ہوسکا کہ انہوں نے ک</w:t>
      </w:r>
      <w:r>
        <w:rPr>
          <w:rFonts w:hint="cs"/>
          <w:rtl/>
        </w:rPr>
        <w:t>ی</w:t>
      </w:r>
      <w:r>
        <w:rPr>
          <w:rFonts w:hint="eastAsia"/>
          <w:rtl/>
        </w:rPr>
        <w:t>ا</w:t>
      </w:r>
      <w:r>
        <w:rPr>
          <w:rtl/>
        </w:rPr>
        <w:t xml:space="preserve"> بات ک</w:t>
      </w:r>
      <w:r>
        <w:rPr>
          <w:rFonts w:hint="cs"/>
          <w:rtl/>
        </w:rPr>
        <w:t>ی</w:t>
      </w:r>
      <w:r>
        <w:rPr>
          <w:rtl/>
        </w:rPr>
        <w:t xml:space="preserve"> (کچھ د</w:t>
      </w:r>
      <w:r>
        <w:rPr>
          <w:rFonts w:hint="cs"/>
          <w:rtl/>
        </w:rPr>
        <w:t>ی</w:t>
      </w:r>
      <w:r>
        <w:rPr>
          <w:rFonts w:hint="eastAsia"/>
          <w:rtl/>
        </w:rPr>
        <w:t>ر</w:t>
      </w:r>
      <w:r>
        <w:rPr>
          <w:rtl/>
        </w:rPr>
        <w:t xml:space="preserve"> بعد) ابن عباس اپنے کپڑوں کو جھاڑتے ہوئے آئے اور کہنے لگے: افسوس صد افسوس! لوگ ا</w:t>
      </w:r>
      <w:r>
        <w:rPr>
          <w:rFonts w:hint="cs"/>
          <w:rtl/>
        </w:rPr>
        <w:t>ی</w:t>
      </w:r>
      <w:r>
        <w:rPr>
          <w:rFonts w:hint="eastAsia"/>
          <w:rtl/>
        </w:rPr>
        <w:t>سے</w:t>
      </w:r>
      <w:r>
        <w:rPr>
          <w:rtl/>
        </w:rPr>
        <w:t xml:space="preserve"> شخص ک</w:t>
      </w:r>
      <w:r>
        <w:rPr>
          <w:rFonts w:hint="cs"/>
          <w:rtl/>
        </w:rPr>
        <w:t>ی</w:t>
      </w:r>
      <w:r>
        <w:rPr>
          <w:rtl/>
        </w:rPr>
        <w:t xml:space="preserve"> ب</w:t>
      </w:r>
      <w:r w:rsidR="00D854E7">
        <w:rPr>
          <w:rtl/>
        </w:rPr>
        <w:t>را</w:t>
      </w:r>
      <w:r>
        <w:rPr>
          <w:rtl/>
        </w:rPr>
        <w:t>ئ</w:t>
      </w:r>
      <w:r>
        <w:rPr>
          <w:rFonts w:hint="cs"/>
          <w:rtl/>
        </w:rPr>
        <w:t>ی</w:t>
      </w:r>
      <w:r>
        <w:rPr>
          <w:rFonts w:hint="eastAsia"/>
          <w:rtl/>
        </w:rPr>
        <w:t>اں</w:t>
      </w:r>
      <w:r>
        <w:rPr>
          <w:rtl/>
        </w:rPr>
        <w:t xml:space="preserve"> کر رہے ہ</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دس سے ز</w:t>
      </w:r>
      <w:r>
        <w:rPr>
          <w:rFonts w:hint="cs"/>
          <w:rtl/>
        </w:rPr>
        <w:t>ی</w:t>
      </w:r>
      <w:r>
        <w:rPr>
          <w:rFonts w:hint="eastAsia"/>
          <w:rtl/>
        </w:rPr>
        <w:t>ادہ</w:t>
      </w:r>
      <w:r>
        <w:rPr>
          <w:rtl/>
        </w:rPr>
        <w:t xml:space="preserve"> فض</w:t>
      </w:r>
      <w:r>
        <w:rPr>
          <w:rFonts w:hint="cs"/>
          <w:rtl/>
        </w:rPr>
        <w:t>ی</w:t>
      </w:r>
      <w:r>
        <w:rPr>
          <w:rFonts w:hint="eastAsia"/>
          <w:rtl/>
        </w:rPr>
        <w:t>لت</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جو کس</w:t>
      </w:r>
      <w:r>
        <w:rPr>
          <w:rFonts w:hint="cs"/>
          <w:rtl/>
        </w:rPr>
        <w:t>ی</w:t>
      </w:r>
      <w:r>
        <w:rPr>
          <w:rtl/>
        </w:rPr>
        <w:t xml:space="preserve"> م</w:t>
      </w:r>
      <w:r>
        <w:rPr>
          <w:rFonts w:hint="cs"/>
          <w:rtl/>
        </w:rPr>
        <w:t>ی</w:t>
      </w:r>
      <w:r>
        <w:rPr>
          <w:rFonts w:hint="eastAsia"/>
          <w:rtl/>
        </w:rPr>
        <w:t>ں</w:t>
      </w:r>
      <w:r>
        <w:rPr>
          <w:rtl/>
        </w:rPr>
        <w:t xml:space="preserve"> موجود نہ</w:t>
      </w:r>
      <w:r>
        <w:rPr>
          <w:rFonts w:hint="cs"/>
          <w:rtl/>
        </w:rPr>
        <w:t>ی</w:t>
      </w:r>
      <w:r>
        <w:rPr>
          <w:rFonts w:hint="eastAsia"/>
          <w:rtl/>
        </w:rPr>
        <w:t>ں</w:t>
      </w:r>
      <w:r>
        <w:rPr>
          <w:rtl/>
        </w:rPr>
        <w:t xml:space="preserve"> ہ</w:t>
      </w:r>
      <w:r>
        <w:rPr>
          <w:rFonts w:hint="cs"/>
          <w:rtl/>
        </w:rPr>
        <w:t>ی</w:t>
      </w:r>
      <w:r>
        <w:rPr>
          <w:rFonts w:hint="eastAsia"/>
          <w:rtl/>
        </w:rPr>
        <w:t>ں</w:t>
      </w:r>
      <w:r>
        <w:rPr>
          <w:rtl/>
        </w:rPr>
        <w:t>۔ پ</w:t>
      </w:r>
      <w:r>
        <w:rPr>
          <w:rFonts w:hint="cs"/>
          <w:rtl/>
        </w:rPr>
        <w:t>ی</w:t>
      </w:r>
      <w:r>
        <w:rPr>
          <w:rFonts w:hint="eastAsia"/>
          <w:rtl/>
        </w:rPr>
        <w:t>غمبر</w:t>
      </w:r>
      <w:r>
        <w:rPr>
          <w:rtl/>
        </w:rPr>
        <w:t xml:space="preserve"> اکرمؐ نے اس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 اور </w:t>
      </w:r>
      <w:r w:rsidR="002A35F2">
        <w:rPr>
          <w:rtl/>
        </w:rPr>
        <w:t xml:space="preserve">علی علیہ السلام </w:t>
      </w:r>
      <w:r>
        <w:rPr>
          <w:rtl/>
        </w:rPr>
        <w:t xml:space="preserve"> سے فرما</w:t>
      </w:r>
      <w:r>
        <w:rPr>
          <w:rFonts w:hint="cs"/>
          <w:rtl/>
        </w:rPr>
        <w:t>ی</w:t>
      </w:r>
      <w:r>
        <w:rPr>
          <w:rFonts w:hint="eastAsia"/>
          <w:rtl/>
        </w:rPr>
        <w:t>ا</w:t>
      </w:r>
      <w:r>
        <w:rPr>
          <w:rtl/>
        </w:rPr>
        <w:t>:"</w:t>
      </w:r>
      <w:r w:rsidRPr="00BF5C65">
        <w:rPr>
          <w:rStyle w:val="libArabicChar"/>
          <w:rtl/>
        </w:rPr>
        <w:t>اَن</w:t>
      </w:r>
      <w:r w:rsidRPr="00BF5C65">
        <w:rPr>
          <w:rStyle w:val="libArabicChar"/>
          <w:rFonts w:hint="cs"/>
          <w:rtl/>
        </w:rPr>
        <w:t>ۡتَ وَلیُّ</w:t>
      </w:r>
      <w:r w:rsidRPr="00BF5C65">
        <w:rPr>
          <w:rStyle w:val="libArabicChar"/>
          <w:rtl/>
        </w:rPr>
        <w:t xml:space="preserve"> کُلِّ مُؤ</w:t>
      </w:r>
      <w:r w:rsidRPr="00BF5C65">
        <w:rPr>
          <w:rStyle w:val="libArabicChar"/>
          <w:rFonts w:hint="cs"/>
          <w:rtl/>
        </w:rPr>
        <w:t>ۡمِنٍ بَعۡدی</w:t>
      </w:r>
      <w:r w:rsidRPr="00BF5C65">
        <w:rPr>
          <w:rStyle w:val="libArabicChar"/>
          <w:rtl/>
        </w:rPr>
        <w:t xml:space="preserve"> وَ مُؤمِنَ</w:t>
      </w:r>
      <w:r w:rsidR="00800285" w:rsidRPr="004C04B0">
        <w:rPr>
          <w:rStyle w:val="libArabicChar"/>
          <w:rFonts w:hint="cs"/>
          <w:rtl/>
        </w:rPr>
        <w:t>ة</w:t>
      </w:r>
      <w:r w:rsidRPr="001E0E4C">
        <w:rPr>
          <w:rStyle w:val="libArabicChar"/>
          <w:rFonts w:hint="cs"/>
          <w:rtl/>
        </w:rPr>
        <w:t>ٍ</w:t>
      </w:r>
      <w:r>
        <w:rPr>
          <w:rtl/>
        </w:rPr>
        <w:t>" اے عل</w:t>
      </w:r>
      <w:r>
        <w:rPr>
          <w:rFonts w:hint="cs"/>
          <w:rtl/>
        </w:rPr>
        <w:t>ی</w:t>
      </w:r>
      <w:r>
        <w:rPr>
          <w:rtl/>
        </w:rPr>
        <w:t xml:space="preserve"> ! تم م</w:t>
      </w:r>
      <w:r>
        <w:rPr>
          <w:rFonts w:hint="cs"/>
          <w:rtl/>
        </w:rPr>
        <w:t>ی</w:t>
      </w:r>
      <w:r>
        <w:rPr>
          <w:rFonts w:hint="eastAsia"/>
          <w:rtl/>
        </w:rPr>
        <w:t>رے</w:t>
      </w:r>
      <w:r>
        <w:rPr>
          <w:rtl/>
        </w:rPr>
        <w:t xml:space="preserve"> بعد ہر مؤمن اور مؤمنہ کے ول</w:t>
      </w:r>
      <w:r>
        <w:rPr>
          <w:rFonts w:hint="cs"/>
          <w:rtl/>
        </w:rPr>
        <w:t>ی</w:t>
      </w:r>
      <w:r>
        <w:rPr>
          <w:rtl/>
        </w:rPr>
        <w:t xml:space="preserve"> و سرپرست ہو"۔</w:t>
      </w:r>
    </w:p>
    <w:p w:rsidR="00E90CE5" w:rsidRDefault="00E90CE5" w:rsidP="00BF5C65">
      <w:pPr>
        <w:pStyle w:val="Heading2Center"/>
        <w:rPr>
          <w:rtl/>
        </w:rPr>
      </w:pPr>
      <w:bookmarkStart w:id="129" w:name="_Toc504211443"/>
      <w:r>
        <w:rPr>
          <w:rFonts w:hint="eastAsia"/>
          <w:rtl/>
        </w:rPr>
        <w:t>نکات</w:t>
      </w:r>
      <w:r>
        <w:rPr>
          <w:rtl/>
        </w:rPr>
        <w:t>:</w:t>
      </w:r>
      <w:bookmarkEnd w:id="129"/>
    </w:p>
    <w:p w:rsidR="00E90CE5" w:rsidRDefault="00E90CE5" w:rsidP="00E90CE5">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اہم نکات پائے جاتے ہ</w:t>
      </w:r>
      <w:r>
        <w:rPr>
          <w:rFonts w:hint="cs"/>
          <w:rtl/>
        </w:rPr>
        <w:t>ی</w:t>
      </w:r>
      <w:r>
        <w:rPr>
          <w:rFonts w:hint="eastAsia"/>
          <w:rtl/>
        </w:rPr>
        <w:t>ں</w:t>
      </w:r>
      <w:r>
        <w:rPr>
          <w:rtl/>
        </w:rPr>
        <w:t>:</w:t>
      </w:r>
    </w:p>
    <w:p w:rsidR="00E90CE5" w:rsidRDefault="00E90CE5" w:rsidP="00E90CE5">
      <w:pPr>
        <w:pStyle w:val="libNormal"/>
        <w:rPr>
          <w:rtl/>
        </w:rPr>
      </w:pPr>
      <w:r>
        <w:rPr>
          <w:rFonts w:hint="eastAsia"/>
          <w:rtl/>
        </w:rPr>
        <w:t>اوّلاً</w:t>
      </w:r>
      <w:r>
        <w:rPr>
          <w:rtl/>
        </w:rPr>
        <w:t>: رسول اکرم</w:t>
      </w:r>
      <w:r>
        <w:rPr>
          <w:rFonts w:hint="cs"/>
          <w:rtl/>
        </w:rPr>
        <w:t>ﷺ</w:t>
      </w:r>
      <w:r>
        <w:rPr>
          <w:rtl/>
        </w:rPr>
        <w:t xml:space="preserve"> لفظ "بعد</w:t>
      </w:r>
      <w:r>
        <w:rPr>
          <w:rFonts w:hint="cs"/>
          <w:rtl/>
        </w:rPr>
        <w:t>ی</w:t>
      </w:r>
      <w:r>
        <w:rPr>
          <w:rtl/>
        </w:rPr>
        <w:t>" تصر</w:t>
      </w:r>
      <w:r>
        <w:rPr>
          <w:rFonts w:hint="cs"/>
          <w:rtl/>
        </w:rPr>
        <w:t>ی</w:t>
      </w:r>
      <w:r>
        <w:rPr>
          <w:rFonts w:hint="eastAsia"/>
          <w:rtl/>
        </w:rPr>
        <w:t>ح</w:t>
      </w:r>
      <w:r>
        <w:rPr>
          <w:rtl/>
        </w:rPr>
        <w:t xml:space="preserve"> فرما رہے ہ</w:t>
      </w:r>
      <w:r>
        <w:rPr>
          <w:rFonts w:hint="cs"/>
          <w:rtl/>
        </w:rPr>
        <w:t>ی</w:t>
      </w:r>
      <w:r>
        <w:rPr>
          <w:rFonts w:hint="eastAsia"/>
          <w:rtl/>
        </w:rPr>
        <w:t>ں</w:t>
      </w:r>
      <w:r>
        <w:rPr>
          <w:rtl/>
        </w:rPr>
        <w:t xml:space="preserve"> کہ م</w:t>
      </w:r>
      <w:r>
        <w:rPr>
          <w:rFonts w:hint="cs"/>
          <w:rtl/>
        </w:rPr>
        <w:t>ی</w:t>
      </w:r>
      <w:r>
        <w:rPr>
          <w:rFonts w:hint="eastAsia"/>
          <w:rtl/>
        </w:rPr>
        <w:t>رے</w:t>
      </w:r>
      <w:r>
        <w:rPr>
          <w:rtl/>
        </w:rPr>
        <w:t xml:space="preserve"> بعد م</w:t>
      </w:r>
      <w:r>
        <w:rPr>
          <w:rFonts w:hint="cs"/>
          <w:rtl/>
        </w:rPr>
        <w:t>ی</w:t>
      </w:r>
      <w:r w:rsidR="00D854E7">
        <w:rPr>
          <w:rFonts w:hint="eastAsia"/>
          <w:rtl/>
        </w:rPr>
        <w:t>را</w:t>
      </w:r>
      <w:r>
        <w:rPr>
          <w:rtl/>
        </w:rPr>
        <w:t xml:space="preserve"> جانش</w:t>
      </w:r>
      <w:r>
        <w:rPr>
          <w:rFonts w:hint="cs"/>
          <w:rtl/>
        </w:rPr>
        <w:t>ی</w:t>
      </w:r>
      <w:r>
        <w:rPr>
          <w:rFonts w:hint="eastAsia"/>
          <w:rtl/>
        </w:rPr>
        <w:t>ن</w:t>
      </w:r>
      <w:r>
        <w:rPr>
          <w:rtl/>
        </w:rPr>
        <w:t xml:space="preserve"> و خل</w:t>
      </w:r>
      <w:r>
        <w:rPr>
          <w:rFonts w:hint="cs"/>
          <w:rtl/>
        </w:rPr>
        <w:t>ی</w:t>
      </w:r>
      <w:r>
        <w:rPr>
          <w:rFonts w:hint="eastAsia"/>
          <w:rtl/>
        </w:rPr>
        <w:t>فہ</w:t>
      </w:r>
      <w:r>
        <w:rPr>
          <w:rtl/>
        </w:rPr>
        <w:t xml:space="preserve"> </w:t>
      </w:r>
      <w:r w:rsidR="002A35F2">
        <w:rPr>
          <w:rtl/>
        </w:rPr>
        <w:t xml:space="preserve">علی علیہ السلام </w:t>
      </w:r>
      <w:r>
        <w:rPr>
          <w:rtl/>
        </w:rPr>
        <w:t xml:space="preserve"> ہے۔</w:t>
      </w:r>
    </w:p>
    <w:p w:rsidR="00E90CE5" w:rsidRDefault="00E90CE5" w:rsidP="00E90CE5">
      <w:pPr>
        <w:pStyle w:val="libNormal"/>
        <w:rPr>
          <w:rtl/>
        </w:rPr>
      </w:pPr>
      <w:r>
        <w:rPr>
          <w:rFonts w:hint="eastAsia"/>
          <w:rtl/>
        </w:rPr>
        <w:t>ثان</w:t>
      </w:r>
      <w:r>
        <w:rPr>
          <w:rFonts w:hint="cs"/>
          <w:rtl/>
        </w:rPr>
        <w:t>ی</w:t>
      </w:r>
      <w:r>
        <w:rPr>
          <w:rFonts w:hint="eastAsia"/>
          <w:rtl/>
        </w:rPr>
        <w:t>اً</w:t>
      </w:r>
      <w:r>
        <w:rPr>
          <w:rtl/>
        </w:rPr>
        <w:t>: روا</w:t>
      </w:r>
      <w:r>
        <w:rPr>
          <w:rFonts w:hint="cs"/>
          <w:rtl/>
        </w:rPr>
        <w:t>ی</w:t>
      </w:r>
      <w:r>
        <w:rPr>
          <w:rFonts w:hint="eastAsia"/>
          <w:rtl/>
        </w:rPr>
        <w:t>ت</w:t>
      </w:r>
      <w:r>
        <w:rPr>
          <w:rtl/>
        </w:rPr>
        <w:t xml:space="preserve"> عام ہے ک</w:t>
      </w:r>
      <w:r>
        <w:rPr>
          <w:rFonts w:hint="cs"/>
          <w:rtl/>
        </w:rPr>
        <w:t>ی</w:t>
      </w:r>
      <w:r>
        <w:rPr>
          <w:rFonts w:hint="eastAsia"/>
          <w:rtl/>
        </w:rPr>
        <w:t>ونکہ</w:t>
      </w:r>
      <w:r>
        <w:rPr>
          <w:rtl/>
        </w:rPr>
        <w:t xml:space="preserve"> حضور سرور کائنات نے ادات عموم </w:t>
      </w:r>
      <w:r>
        <w:rPr>
          <w:rFonts w:hint="cs"/>
          <w:rtl/>
        </w:rPr>
        <w:t>ی</w:t>
      </w:r>
      <w:r>
        <w:rPr>
          <w:rFonts w:hint="eastAsia"/>
          <w:rtl/>
        </w:rPr>
        <w:t>عن</w:t>
      </w:r>
      <w:r>
        <w:rPr>
          <w:rFonts w:hint="cs"/>
          <w:rtl/>
        </w:rPr>
        <w:t>ی</w:t>
      </w:r>
      <w:r>
        <w:rPr>
          <w:rtl/>
        </w:rPr>
        <w:t xml:space="preserve"> لفظ "کُلّ" کا استعمال ک</w:t>
      </w:r>
      <w:r>
        <w:rPr>
          <w:rFonts w:hint="cs"/>
          <w:rtl/>
        </w:rPr>
        <w:t>ی</w:t>
      </w:r>
      <w:r>
        <w:rPr>
          <w:rFonts w:hint="eastAsia"/>
          <w:rtl/>
        </w:rPr>
        <w:t>ا</w:t>
      </w:r>
      <w:r>
        <w:rPr>
          <w:rtl/>
        </w:rPr>
        <w:t xml:space="preserve"> ہے ن</w:t>
      </w:r>
      <w:r>
        <w:rPr>
          <w:rFonts w:hint="cs"/>
          <w:rtl/>
        </w:rPr>
        <w:t>ی</w:t>
      </w:r>
      <w:r>
        <w:rPr>
          <w:rFonts w:hint="eastAsia"/>
          <w:rtl/>
        </w:rPr>
        <w:t>ز</w:t>
      </w:r>
      <w:r>
        <w:rPr>
          <w:rtl/>
        </w:rPr>
        <w:t xml:space="preserve"> دو لفظ مؤمن و مؤمنہ بھ</w:t>
      </w:r>
      <w:r>
        <w:rPr>
          <w:rFonts w:hint="cs"/>
          <w:rtl/>
        </w:rPr>
        <w:t>ی</w:t>
      </w:r>
      <w:r>
        <w:rPr>
          <w:rtl/>
        </w:rPr>
        <w:t xml:space="preserve"> استعمال کئے ہ</w:t>
      </w:r>
      <w:r>
        <w:rPr>
          <w:rFonts w:hint="cs"/>
          <w:rtl/>
        </w:rPr>
        <w:t>ی</w:t>
      </w:r>
      <w:r>
        <w:rPr>
          <w:rFonts w:hint="eastAsia"/>
          <w:rtl/>
        </w:rPr>
        <w:t>ں</w:t>
      </w:r>
      <w:r>
        <w:rPr>
          <w:rtl/>
        </w:rPr>
        <w:t xml:space="preserve"> تاکہ تمام لوگوں کو بتا د</w:t>
      </w:r>
      <w:r>
        <w:rPr>
          <w:rFonts w:hint="cs"/>
          <w:rtl/>
        </w:rPr>
        <w:t>ی</w:t>
      </w:r>
      <w:r>
        <w:rPr>
          <w:rFonts w:hint="eastAsia"/>
          <w:rtl/>
        </w:rPr>
        <w:t>ں</w:t>
      </w:r>
      <w:r>
        <w:rPr>
          <w:rtl/>
        </w:rPr>
        <w:t xml:space="preserve"> کہ عل</w:t>
      </w:r>
      <w:r>
        <w:rPr>
          <w:rFonts w:hint="cs"/>
          <w:rtl/>
        </w:rPr>
        <w:t>ی</w:t>
      </w:r>
      <w:r>
        <w:rPr>
          <w:rtl/>
        </w:rPr>
        <w:t xml:space="preserve">  بن اب</w:t>
      </w:r>
      <w:r>
        <w:rPr>
          <w:rFonts w:hint="cs"/>
          <w:rtl/>
        </w:rPr>
        <w:t>ی</w:t>
      </w:r>
      <w:r>
        <w:rPr>
          <w:rtl/>
        </w:rPr>
        <w:t xml:space="preserve"> طالب‘ "ہر مؤمن و مؤمنہ کے امام ہ</w:t>
      </w:r>
      <w:r>
        <w:rPr>
          <w:rFonts w:hint="cs"/>
          <w:rtl/>
        </w:rPr>
        <w:t>ی</w:t>
      </w:r>
      <w:r>
        <w:rPr>
          <w:rFonts w:hint="eastAsia"/>
          <w:rtl/>
        </w:rPr>
        <w:t>ں</w:t>
      </w:r>
      <w:r>
        <w:rPr>
          <w:rtl/>
        </w:rPr>
        <w:t>"۔</w:t>
      </w:r>
    </w:p>
    <w:p w:rsidR="00E90CE5" w:rsidRDefault="00E90CE5" w:rsidP="00E90CE5">
      <w:pPr>
        <w:pStyle w:val="libNormal"/>
        <w:rPr>
          <w:rtl/>
        </w:rPr>
      </w:pPr>
      <w:r>
        <w:rPr>
          <w:rFonts w:hint="eastAsia"/>
          <w:rtl/>
        </w:rPr>
        <w:t>ثالثاً</w:t>
      </w:r>
      <w:r>
        <w:rPr>
          <w:rtl/>
        </w:rPr>
        <w:t>: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لفظ "ول</w:t>
      </w:r>
      <w:r>
        <w:rPr>
          <w:rFonts w:hint="cs"/>
          <w:rtl/>
        </w:rPr>
        <w:t>ی</w:t>
      </w:r>
      <w:r>
        <w:rPr>
          <w:rtl/>
        </w:rPr>
        <w:t>" امام اور اول</w:t>
      </w:r>
      <w:r>
        <w:rPr>
          <w:rFonts w:hint="cs"/>
          <w:rtl/>
        </w:rPr>
        <w:t>یٰ</w:t>
      </w:r>
      <w:r>
        <w:rPr>
          <w:rtl/>
        </w:rPr>
        <w:t xml:space="preserve"> بالتصرف کے معن</w:t>
      </w:r>
      <w:r>
        <w:rPr>
          <w:rFonts w:hint="cs"/>
          <w:rtl/>
        </w:rPr>
        <w:t>ی</w:t>
      </w:r>
      <w:r>
        <w:rPr>
          <w:rtl/>
        </w:rPr>
        <w:t xml:space="preserve"> م</w:t>
      </w:r>
      <w:r>
        <w:rPr>
          <w:rFonts w:hint="cs"/>
          <w:rtl/>
        </w:rPr>
        <w:t>ی</w:t>
      </w:r>
      <w:r>
        <w:rPr>
          <w:rFonts w:hint="eastAsia"/>
          <w:rtl/>
        </w:rPr>
        <w:t>ں</w:t>
      </w:r>
      <w:r>
        <w:rPr>
          <w:rtl/>
        </w:rPr>
        <w:t xml:space="preserve"> استعمال ہوا ہے جس ک</w:t>
      </w:r>
      <w:r>
        <w:rPr>
          <w:rFonts w:hint="cs"/>
          <w:rtl/>
        </w:rPr>
        <w:t>ی</w:t>
      </w:r>
      <w:r>
        <w:rPr>
          <w:rtl/>
        </w:rPr>
        <w:t xml:space="preserve"> ت</w:t>
      </w:r>
      <w:r>
        <w:rPr>
          <w:rFonts w:hint="cs"/>
          <w:rtl/>
        </w:rPr>
        <w:t>ی</w:t>
      </w:r>
      <w:r>
        <w:rPr>
          <w:rFonts w:hint="eastAsia"/>
          <w:rtl/>
        </w:rPr>
        <w:t>ن</w:t>
      </w:r>
      <w:r>
        <w:rPr>
          <w:rtl/>
        </w:rPr>
        <w:t xml:space="preserve"> دل</w:t>
      </w:r>
      <w:r>
        <w:rPr>
          <w:rFonts w:hint="cs"/>
          <w:rtl/>
        </w:rPr>
        <w:t>ی</w:t>
      </w:r>
      <w:r>
        <w:rPr>
          <w:rFonts w:hint="eastAsia"/>
          <w:rtl/>
        </w:rPr>
        <w:t>ل</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tl/>
          <w:lang w:bidi="fa-IR"/>
        </w:rPr>
        <w:t>۱</w:t>
      </w:r>
      <w:r>
        <w:rPr>
          <w:rtl/>
        </w:rPr>
        <w:t>۔ کث</w:t>
      </w:r>
      <w:r>
        <w:rPr>
          <w:rFonts w:hint="cs"/>
          <w:rtl/>
        </w:rPr>
        <w:t>ی</w:t>
      </w:r>
      <w:r>
        <w:rPr>
          <w:rFonts w:hint="eastAsia"/>
          <w:rtl/>
        </w:rPr>
        <w:t>ر</w:t>
      </w:r>
      <w:r>
        <w:rPr>
          <w:rtl/>
        </w:rPr>
        <w:t xml:space="preserve"> متواتر روا</w:t>
      </w:r>
      <w:r>
        <w:rPr>
          <w:rFonts w:hint="cs"/>
          <w:rtl/>
        </w:rPr>
        <w:t>ی</w:t>
      </w:r>
      <w:r>
        <w:rPr>
          <w:rFonts w:hint="eastAsia"/>
          <w:rtl/>
        </w:rPr>
        <w:t>ات</w:t>
      </w:r>
      <w:r>
        <w:rPr>
          <w:rtl/>
        </w:rPr>
        <w:t xml:space="preserve"> مثلاً اس</w:t>
      </w:r>
      <w:r>
        <w:rPr>
          <w:rFonts w:hint="cs"/>
          <w:rtl/>
        </w:rPr>
        <w:t>ی</w:t>
      </w:r>
      <w:r>
        <w:rPr>
          <w:rtl/>
        </w:rPr>
        <w:t xml:space="preserve"> باب ک</w:t>
      </w:r>
      <w:r>
        <w:rPr>
          <w:rFonts w:hint="cs"/>
          <w:rtl/>
        </w:rPr>
        <w:t>ی</w:t>
      </w:r>
      <w:r>
        <w:rPr>
          <w:rtl/>
        </w:rPr>
        <w:t xml:space="preserve"> ت</w:t>
      </w:r>
      <w:r>
        <w:rPr>
          <w:rFonts w:hint="cs"/>
          <w:rtl/>
        </w:rPr>
        <w:t>ی</w:t>
      </w:r>
      <w:r>
        <w:rPr>
          <w:rFonts w:hint="eastAsia"/>
          <w:rtl/>
        </w:rPr>
        <w:t>سر</w:t>
      </w:r>
      <w:r>
        <w:rPr>
          <w:rFonts w:hint="cs"/>
          <w:rtl/>
        </w:rPr>
        <w:t>ی</w:t>
      </w:r>
      <w:r>
        <w:rPr>
          <w:rtl/>
        </w:rPr>
        <w:t xml:space="preserve"> روا</w:t>
      </w:r>
      <w:r>
        <w:rPr>
          <w:rFonts w:hint="cs"/>
          <w:rtl/>
        </w:rPr>
        <w:t>ی</w:t>
      </w:r>
      <w:r>
        <w:rPr>
          <w:rFonts w:hint="eastAsia"/>
          <w:rtl/>
        </w:rPr>
        <w:t>ت</w:t>
      </w:r>
      <w:r>
        <w:rPr>
          <w:rtl/>
        </w:rPr>
        <w:t xml:space="preserve"> کہ جس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w:t>
      </w:r>
      <w:r>
        <w:rPr>
          <w:rFonts w:hint="cs"/>
          <w:rtl/>
        </w:rPr>
        <w:t>ﷺ</w:t>
      </w:r>
      <w:r>
        <w:rPr>
          <w:rFonts w:hint="eastAsia"/>
          <w:rtl/>
        </w:rPr>
        <w:t>نے</w:t>
      </w:r>
      <w:r>
        <w:rPr>
          <w:rtl/>
        </w:rPr>
        <w:t xml:space="preserve"> فرما</w:t>
      </w:r>
      <w:r>
        <w:rPr>
          <w:rFonts w:hint="cs"/>
          <w:rtl/>
        </w:rPr>
        <w:t>ی</w:t>
      </w:r>
      <w:r>
        <w:rPr>
          <w:rFonts w:hint="eastAsia"/>
          <w:rtl/>
        </w:rPr>
        <w:t>ا</w:t>
      </w:r>
      <w:r>
        <w:rPr>
          <w:rtl/>
        </w:rPr>
        <w:t>: "</w:t>
      </w:r>
      <w:r w:rsidRPr="00C94A74">
        <w:rPr>
          <w:rStyle w:val="libArabicChar"/>
          <w:rtl/>
        </w:rPr>
        <w:t>اَن</w:t>
      </w:r>
      <w:r w:rsidRPr="00C94A74">
        <w:rPr>
          <w:rStyle w:val="libArabicChar"/>
          <w:rFonts w:hint="cs"/>
          <w:rtl/>
        </w:rPr>
        <w:t>ۡتَ اَوۡلی</w:t>
      </w:r>
      <w:r w:rsidRPr="00C94A74">
        <w:rPr>
          <w:rStyle w:val="libArabicChar"/>
          <w:rtl/>
        </w:rPr>
        <w:t xml:space="preserve"> بِال</w:t>
      </w:r>
      <w:r w:rsidRPr="00C94A74">
        <w:rPr>
          <w:rStyle w:val="libArabicChar"/>
          <w:rFonts w:hint="cs"/>
          <w:rtl/>
        </w:rPr>
        <w:t>ۡمؤمِنی</w:t>
      </w:r>
      <w:r w:rsidRPr="00C94A74">
        <w:rPr>
          <w:rStyle w:val="libArabicChar"/>
          <w:rFonts w:hint="eastAsia"/>
          <w:rtl/>
        </w:rPr>
        <w:t>نَ</w:t>
      </w:r>
      <w:r w:rsidRPr="00C94A74">
        <w:rPr>
          <w:rStyle w:val="libArabicChar"/>
          <w:rtl/>
        </w:rPr>
        <w:t xml:space="preserve"> مِن</w:t>
      </w:r>
      <w:r w:rsidRPr="00C94A74">
        <w:rPr>
          <w:rStyle w:val="libArabicChar"/>
          <w:rFonts w:hint="cs"/>
          <w:rtl/>
        </w:rPr>
        <w:t>ۡ بَعۡدی</w:t>
      </w:r>
      <w:r>
        <w:rPr>
          <w:rtl/>
        </w:rPr>
        <w:t>" ن</w:t>
      </w:r>
      <w:r>
        <w:rPr>
          <w:rFonts w:hint="cs"/>
          <w:rtl/>
        </w:rPr>
        <w:t>ی</w:t>
      </w:r>
      <w:r>
        <w:rPr>
          <w:rFonts w:hint="eastAsia"/>
          <w:rtl/>
        </w:rPr>
        <w:t>ز</w:t>
      </w:r>
      <w:r>
        <w:rPr>
          <w:rtl/>
        </w:rPr>
        <w:t xml:space="preserve"> 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کے آغاز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w:t>
      </w:r>
      <w:r w:rsidRPr="00BF5C65">
        <w:rPr>
          <w:rStyle w:val="libArabicChar"/>
          <w:rtl/>
        </w:rPr>
        <w:t>اَلَس</w:t>
      </w:r>
      <w:r w:rsidRPr="00BF5C65">
        <w:rPr>
          <w:rStyle w:val="libArabicChar"/>
          <w:rFonts w:hint="cs"/>
          <w:rtl/>
        </w:rPr>
        <w:t>ۡتُ اَوۡلی</w:t>
      </w:r>
      <w:r w:rsidRPr="00BF5C65">
        <w:rPr>
          <w:rStyle w:val="libArabicChar"/>
          <w:rtl/>
        </w:rPr>
        <w:t xml:space="preserve"> بِکُم</w:t>
      </w:r>
      <w:r w:rsidRPr="00BF5C65">
        <w:rPr>
          <w:rStyle w:val="libArabicChar"/>
          <w:rFonts w:hint="cs"/>
          <w:rtl/>
        </w:rPr>
        <w:t>ۡ مِنۡ اَنۡفُسِکُمۡ</w:t>
      </w:r>
      <w:r w:rsidRPr="00C94A74">
        <w:rPr>
          <w:rFonts w:hint="cs"/>
          <w:rtl/>
        </w:rPr>
        <w:t>" اول</w:t>
      </w:r>
      <w:r>
        <w:rPr>
          <w:rFonts w:hint="cs"/>
          <w:rtl/>
        </w:rPr>
        <w:t>یٰ</w:t>
      </w:r>
      <w:r>
        <w:rPr>
          <w:rtl/>
        </w:rPr>
        <w:t xml:space="preserve"> بالتر ف ہے </w:t>
      </w:r>
      <w:r>
        <w:rPr>
          <w:rFonts w:hint="cs"/>
          <w:rtl/>
        </w:rPr>
        <w:t>ی</w:t>
      </w:r>
      <w:r>
        <w:rPr>
          <w:rFonts w:hint="eastAsia"/>
          <w:rtl/>
        </w:rPr>
        <w:t>عن</w:t>
      </w:r>
      <w:r>
        <w:rPr>
          <w:rFonts w:hint="cs"/>
          <w:rtl/>
        </w:rPr>
        <w:t>ی</w:t>
      </w:r>
      <w:r>
        <w:rPr>
          <w:rtl/>
        </w:rPr>
        <w:t xml:space="preserve"> حضرت عل</w:t>
      </w:r>
      <w:r>
        <w:rPr>
          <w:rFonts w:hint="cs"/>
          <w:rtl/>
        </w:rPr>
        <w:t>یؑ</w:t>
      </w:r>
      <w:r>
        <w:rPr>
          <w:rtl/>
        </w:rPr>
        <w:t xml:space="preserve"> ک</w:t>
      </w:r>
      <w:r>
        <w:rPr>
          <w:rFonts w:hint="cs"/>
          <w:rtl/>
        </w:rPr>
        <w:t>ی</w:t>
      </w:r>
      <w:r>
        <w:rPr>
          <w:rtl/>
        </w:rPr>
        <w:t xml:space="preserve"> سرپرست</w:t>
      </w:r>
      <w:r>
        <w:rPr>
          <w:rFonts w:hint="cs"/>
          <w:rtl/>
        </w:rPr>
        <w:t>ی</w:t>
      </w:r>
      <w:r>
        <w:rPr>
          <w:rtl/>
        </w:rPr>
        <w:t xml:space="preserve"> کا اعلان ہ</w:t>
      </w:r>
      <w:r>
        <w:rPr>
          <w:rFonts w:hint="eastAsia"/>
          <w:rtl/>
        </w:rPr>
        <w:t>ے</w:t>
      </w:r>
      <w:r>
        <w:rPr>
          <w:rtl/>
        </w:rPr>
        <w:t xml:space="preserve">۔ </w:t>
      </w:r>
    </w:p>
    <w:p w:rsidR="00E90CE5" w:rsidRDefault="00E90CE5" w:rsidP="00E90CE5">
      <w:pPr>
        <w:pStyle w:val="libNormal"/>
        <w:rPr>
          <w:rtl/>
        </w:rPr>
      </w:pPr>
      <w:r>
        <w:rPr>
          <w:rtl/>
          <w:lang w:bidi="fa-IR"/>
        </w:rPr>
        <w:t>۲</w:t>
      </w:r>
      <w:r>
        <w:rPr>
          <w:rtl/>
        </w:rPr>
        <w:t>۔ آ</w:t>
      </w:r>
      <w:r>
        <w:rPr>
          <w:rFonts w:hint="cs"/>
          <w:rtl/>
        </w:rPr>
        <w:t>ی</w:t>
      </w:r>
      <w:r>
        <w:rPr>
          <w:rFonts w:hint="eastAsia"/>
          <w:rtl/>
        </w:rPr>
        <w:t>ۂ</w:t>
      </w:r>
      <w:r>
        <w:rPr>
          <w:rtl/>
        </w:rPr>
        <w:t xml:space="preserve"> ولا</w:t>
      </w:r>
      <w:r>
        <w:rPr>
          <w:rFonts w:hint="cs"/>
          <w:rtl/>
        </w:rPr>
        <w:t>ی</w:t>
      </w:r>
      <w:r>
        <w:rPr>
          <w:rFonts w:hint="eastAsia"/>
          <w:rtl/>
        </w:rPr>
        <w:t>ت</w:t>
      </w:r>
      <w:r>
        <w:rPr>
          <w:rtl/>
        </w:rPr>
        <w:t xml:space="preserve">: </w:t>
      </w:r>
      <w:r w:rsidR="00E8273D" w:rsidRPr="00E8273D">
        <w:rPr>
          <w:rStyle w:val="libAlaemChar"/>
          <w:rtl/>
        </w:rPr>
        <w:t>(</w:t>
      </w:r>
      <w:r>
        <w:rPr>
          <w:rtl/>
        </w:rPr>
        <w:t xml:space="preserve"> </w:t>
      </w:r>
      <w:r w:rsidRPr="00BF5C65">
        <w:rPr>
          <w:rStyle w:val="libAieChar"/>
          <w:rFonts w:hint="cs"/>
          <w:rtl/>
        </w:rPr>
        <w:t>إِنَّمَا وَلِيُّكُمُ اللَّهُ وَرَسُولُهُ وَالَّذِينَ</w:t>
      </w:r>
      <w:r w:rsidRPr="00BF5C65">
        <w:rPr>
          <w:rStyle w:val="libAieChar"/>
          <w:rtl/>
        </w:rPr>
        <w:t xml:space="preserve"> آمَنُوا الَّذِ</w:t>
      </w:r>
      <w:r w:rsidRPr="00BF5C65">
        <w:rPr>
          <w:rStyle w:val="libAieChar"/>
          <w:rFonts w:hint="cs"/>
          <w:rtl/>
        </w:rPr>
        <w:t xml:space="preserve">ينَ يُقِيمُونَ الصَّلاةَ وَيُؤْتُونَ الزَّكَاةَ وَهُمْ رَاكِعُونَ </w:t>
      </w:r>
      <w:r w:rsidR="00E8273D" w:rsidRPr="00E8273D">
        <w:rPr>
          <w:rStyle w:val="libAlaemChar"/>
          <w:rFonts w:hint="cs"/>
          <w:rtl/>
        </w:rPr>
        <w:t>)</w:t>
      </w:r>
      <w:r w:rsidRPr="00C94A74">
        <w:rPr>
          <w:rFonts w:hint="cs"/>
          <w:rtl/>
        </w:rPr>
        <w:t xml:space="preserve"> (مائدہ: </w:t>
      </w:r>
      <w:r>
        <w:rPr>
          <w:rtl/>
          <w:lang w:bidi="fa-IR"/>
        </w:rPr>
        <w:t>۵۵)</w:t>
      </w:r>
      <w:r>
        <w:rPr>
          <w:rtl/>
        </w:rPr>
        <w:t>۔</w:t>
      </w:r>
    </w:p>
    <w:p w:rsidR="00E90CE5" w:rsidRDefault="00E90CE5" w:rsidP="00E90CE5">
      <w:pPr>
        <w:pStyle w:val="libNormal"/>
        <w:rPr>
          <w:rtl/>
        </w:rPr>
      </w:pPr>
      <w:r>
        <w:rPr>
          <w:rFonts w:hint="eastAsia"/>
          <w:rtl/>
        </w:rPr>
        <w:t>تمہا</w:t>
      </w:r>
      <w:r w:rsidR="00D854E7">
        <w:rPr>
          <w:rFonts w:hint="eastAsia"/>
          <w:rtl/>
        </w:rPr>
        <w:t>را</w:t>
      </w:r>
      <w:r>
        <w:rPr>
          <w:rtl/>
        </w:rPr>
        <w:t xml:space="preserve"> سرپرست و ول</w:t>
      </w:r>
      <w:r>
        <w:rPr>
          <w:rFonts w:hint="cs"/>
          <w:rtl/>
        </w:rPr>
        <w:t>ی</w:t>
      </w:r>
      <w:r>
        <w:rPr>
          <w:rtl/>
        </w:rPr>
        <w:t xml:space="preserve"> صرف خدا ہے، اس کا پ</w:t>
      </w:r>
      <w:r>
        <w:rPr>
          <w:rFonts w:hint="cs"/>
          <w:rtl/>
        </w:rPr>
        <w:t>ی</w:t>
      </w:r>
      <w:r>
        <w:rPr>
          <w:rFonts w:hint="eastAsia"/>
          <w:rtl/>
        </w:rPr>
        <w:t>غمبر</w:t>
      </w:r>
      <w:r>
        <w:rPr>
          <w:rtl/>
        </w:rPr>
        <w:t xml:space="preserve"> اور وہ مؤمن</w:t>
      </w:r>
      <w:r>
        <w:rPr>
          <w:rFonts w:hint="cs"/>
          <w:rtl/>
        </w:rPr>
        <w:t>ی</w:t>
      </w:r>
      <w:r>
        <w:rPr>
          <w:rFonts w:hint="eastAsia"/>
          <w:rtl/>
        </w:rPr>
        <w:t>ن</w:t>
      </w:r>
      <w:r>
        <w:rPr>
          <w:rtl/>
        </w:rPr>
        <w:t xml:space="preserve"> ہ</w:t>
      </w:r>
      <w:r>
        <w:rPr>
          <w:rFonts w:hint="cs"/>
          <w:rtl/>
        </w:rPr>
        <w:t>ی</w:t>
      </w:r>
      <w:r>
        <w:rPr>
          <w:rFonts w:hint="eastAsia"/>
          <w:rtl/>
        </w:rPr>
        <w:t>ں</w:t>
      </w:r>
      <w:r>
        <w:rPr>
          <w:rtl/>
        </w:rPr>
        <w:t xml:space="preserve">  جو نماز برپا کرتے ہ</w:t>
      </w:r>
      <w:r>
        <w:rPr>
          <w:rFonts w:hint="cs"/>
          <w:rtl/>
        </w:rPr>
        <w:t>ی</w:t>
      </w:r>
      <w:r>
        <w:rPr>
          <w:rFonts w:hint="eastAsia"/>
          <w:rtl/>
        </w:rPr>
        <w:t>ں</w:t>
      </w:r>
      <w:r>
        <w:rPr>
          <w:rtl/>
        </w:rPr>
        <w:t xml:space="preserve"> اور رکوع ک</w:t>
      </w:r>
      <w:r>
        <w:rPr>
          <w:rFonts w:hint="cs"/>
          <w:rtl/>
        </w:rPr>
        <w:t>ی</w:t>
      </w:r>
      <w:r>
        <w:rPr>
          <w:rtl/>
        </w:rPr>
        <w:t xml:space="preserve"> حالت م</w:t>
      </w:r>
      <w:r>
        <w:rPr>
          <w:rFonts w:hint="cs"/>
          <w:rtl/>
        </w:rPr>
        <w:t>ی</w:t>
      </w:r>
      <w:r>
        <w:rPr>
          <w:rFonts w:hint="eastAsia"/>
          <w:rtl/>
        </w:rPr>
        <w:t>ں</w:t>
      </w:r>
      <w:r>
        <w:rPr>
          <w:rtl/>
        </w:rPr>
        <w:t xml:space="preserve"> زکات د</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lastRenderedPageBreak/>
        <w:t>ج</w:t>
      </w:r>
      <w:r>
        <w:rPr>
          <w:rFonts w:hint="cs"/>
          <w:rtl/>
        </w:rPr>
        <w:t>ی</w:t>
      </w:r>
      <w:r>
        <w:rPr>
          <w:rFonts w:hint="eastAsia"/>
          <w:rtl/>
        </w:rPr>
        <w:t>سا</w:t>
      </w:r>
      <w:r>
        <w:rPr>
          <w:rtl/>
        </w:rPr>
        <w:t xml:space="preserve"> کہ آپ ملاحظہ فرما رہے ہ</w:t>
      </w:r>
      <w:r>
        <w:rPr>
          <w:rFonts w:hint="cs"/>
          <w:rtl/>
        </w:rPr>
        <w:t>ی</w:t>
      </w:r>
      <w:r>
        <w:rPr>
          <w:rFonts w:hint="eastAsia"/>
          <w:rtl/>
        </w:rPr>
        <w:t>ں</w:t>
      </w:r>
      <w:r>
        <w:rPr>
          <w:rtl/>
        </w:rPr>
        <w:t xml:space="preserve"> لفظ "ول</w:t>
      </w:r>
      <w:r>
        <w:rPr>
          <w:rFonts w:hint="cs"/>
          <w:rtl/>
        </w:rPr>
        <w:t>ی</w:t>
      </w:r>
      <w:r>
        <w:rPr>
          <w:rFonts w:hint="eastAsia"/>
          <w:rtl/>
        </w:rPr>
        <w:t>کم</w:t>
      </w:r>
      <w:r>
        <w:rPr>
          <w:rtl/>
        </w:rPr>
        <w:t>"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"نص" ہے جس کے معن</w:t>
      </w:r>
      <w:r>
        <w:rPr>
          <w:rFonts w:hint="cs"/>
          <w:rtl/>
        </w:rPr>
        <w:t>ی</w:t>
      </w:r>
      <w:r>
        <w:rPr>
          <w:rtl/>
        </w:rPr>
        <w:t xml:space="preserve"> سرپرست اور جس کا مصداق کامل حضرت </w:t>
      </w:r>
      <w:r w:rsidR="002A35F2">
        <w:rPr>
          <w:rtl/>
        </w:rPr>
        <w:t xml:space="preserve">علی علیہ السلام </w:t>
      </w:r>
      <w:r>
        <w:rPr>
          <w:rtl/>
        </w:rPr>
        <w:t xml:space="preserve"> ہ</w:t>
      </w:r>
      <w:r>
        <w:rPr>
          <w:rFonts w:hint="cs"/>
          <w:rtl/>
        </w:rPr>
        <w:t>ی</w:t>
      </w:r>
      <w:r>
        <w:rPr>
          <w:rtl/>
        </w:rPr>
        <w:t xml:space="preserve"> ہ</w:t>
      </w:r>
      <w:r>
        <w:rPr>
          <w:rFonts w:hint="cs"/>
          <w:rtl/>
        </w:rPr>
        <w:t>ی</w:t>
      </w:r>
      <w:r>
        <w:rPr>
          <w:rFonts w:hint="eastAsia"/>
          <w:rtl/>
        </w:rPr>
        <w:t>ں</w:t>
      </w:r>
      <w:r>
        <w:rPr>
          <w:rtl/>
        </w:rPr>
        <w:t xml:space="preserve">۔ </w:t>
      </w:r>
    </w:p>
    <w:p w:rsidR="00E90CE5" w:rsidRDefault="00E90CE5" w:rsidP="00E90CE5">
      <w:pPr>
        <w:pStyle w:val="libNormal"/>
        <w:rPr>
          <w:rtl/>
        </w:rPr>
      </w:pPr>
      <w:r>
        <w:rPr>
          <w:rtl/>
          <w:lang w:bidi="fa-IR"/>
        </w:rPr>
        <w:t>۳</w:t>
      </w:r>
      <w:r>
        <w:rPr>
          <w:rtl/>
        </w:rPr>
        <w:t>۔ وہ متواتر روا</w:t>
      </w:r>
      <w:r>
        <w:rPr>
          <w:rFonts w:hint="cs"/>
          <w:rtl/>
        </w:rPr>
        <w:t>ی</w:t>
      </w:r>
      <w:r>
        <w:rPr>
          <w:rFonts w:hint="eastAsia"/>
          <w:rtl/>
        </w:rPr>
        <w:t>ات</w:t>
      </w:r>
      <w:r>
        <w:rPr>
          <w:rtl/>
        </w:rPr>
        <w:t xml:space="preserve"> جو اس روا</w:t>
      </w:r>
      <w:r>
        <w:rPr>
          <w:rFonts w:hint="cs"/>
          <w:rtl/>
        </w:rPr>
        <w:t>ی</w:t>
      </w:r>
      <w:r>
        <w:rPr>
          <w:rFonts w:hint="eastAsia"/>
          <w:rtl/>
        </w:rPr>
        <w:t>ت</w:t>
      </w:r>
      <w:r>
        <w:rPr>
          <w:rtl/>
        </w:rPr>
        <w:t xml:space="preserve"> کے لئے بمنزلہ تفس</w:t>
      </w:r>
      <w:r>
        <w:rPr>
          <w:rFonts w:hint="cs"/>
          <w:rtl/>
        </w:rPr>
        <w:t>ی</w:t>
      </w:r>
      <w:r>
        <w:rPr>
          <w:rFonts w:hint="eastAsia"/>
          <w:rtl/>
        </w:rPr>
        <w:t>ر</w:t>
      </w:r>
      <w:r>
        <w:rPr>
          <w:rtl/>
        </w:rPr>
        <w:t xml:space="preserve"> و ب</w:t>
      </w:r>
      <w:r>
        <w:rPr>
          <w:rFonts w:hint="cs"/>
          <w:rtl/>
        </w:rPr>
        <w:t>ی</w:t>
      </w:r>
      <w:r>
        <w:rPr>
          <w:rFonts w:hint="eastAsia"/>
          <w:rtl/>
        </w:rPr>
        <w:t>ان</w:t>
      </w:r>
      <w:r>
        <w:rPr>
          <w:rtl/>
        </w:rPr>
        <w:t xml:space="preserve"> ہ</w:t>
      </w:r>
      <w:r>
        <w:rPr>
          <w:rFonts w:hint="cs"/>
          <w:rtl/>
        </w:rPr>
        <w:t>ی</w:t>
      </w:r>
      <w:r>
        <w:rPr>
          <w:rFonts w:hint="eastAsia"/>
          <w:rtl/>
        </w:rPr>
        <w:t>ں</w:t>
      </w:r>
      <w:r>
        <w:rPr>
          <w:rtl/>
        </w:rPr>
        <w:t xml:space="preserve"> مثلاً اس</w:t>
      </w:r>
      <w:r>
        <w:rPr>
          <w:rFonts w:hint="cs"/>
          <w:rtl/>
        </w:rPr>
        <w:t>ی</w:t>
      </w:r>
      <w:r>
        <w:rPr>
          <w:rtl/>
        </w:rPr>
        <w:t xml:space="preserve"> باب ک</w:t>
      </w:r>
      <w:r>
        <w:rPr>
          <w:rFonts w:hint="cs"/>
          <w:rtl/>
        </w:rPr>
        <w:t>ی</w:t>
      </w:r>
      <w:r>
        <w:rPr>
          <w:rtl/>
        </w:rPr>
        <w:t xml:space="preserve"> پانچو</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کہ جس م</w:t>
      </w:r>
      <w:r>
        <w:rPr>
          <w:rFonts w:hint="cs"/>
          <w:rtl/>
        </w:rPr>
        <w:t>ی</w:t>
      </w:r>
      <w:r>
        <w:rPr>
          <w:rFonts w:hint="eastAsia"/>
          <w:rtl/>
        </w:rPr>
        <w:t>ں</w:t>
      </w:r>
      <w:r>
        <w:rPr>
          <w:rtl/>
        </w:rPr>
        <w:t xml:space="preserve"> ہم نے تفص</w:t>
      </w:r>
      <w:r>
        <w:rPr>
          <w:rFonts w:hint="cs"/>
          <w:rtl/>
        </w:rPr>
        <w:t>ی</w:t>
      </w:r>
      <w:r>
        <w:rPr>
          <w:rFonts w:hint="eastAsia"/>
          <w:rtl/>
        </w:rPr>
        <w:t>ل</w:t>
      </w:r>
      <w:r>
        <w:rPr>
          <w:rtl/>
        </w:rPr>
        <w:t xml:space="preserve"> کے ساتھ آٹھ نکات ب</w:t>
      </w:r>
      <w:r>
        <w:rPr>
          <w:rFonts w:hint="cs"/>
          <w:rtl/>
        </w:rPr>
        <w:t>ی</w:t>
      </w:r>
      <w:r>
        <w:rPr>
          <w:rFonts w:hint="eastAsia"/>
          <w:rtl/>
        </w:rPr>
        <w:t>ان</w:t>
      </w:r>
      <w:r>
        <w:rPr>
          <w:rtl/>
        </w:rPr>
        <w:t xml:space="preserve"> کئے تھے جس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نے اس روا</w:t>
      </w:r>
      <w:r>
        <w:rPr>
          <w:rFonts w:hint="cs"/>
          <w:rtl/>
        </w:rPr>
        <w:t>ی</w:t>
      </w:r>
      <w:r>
        <w:rPr>
          <w:rFonts w:hint="eastAsia"/>
          <w:rtl/>
        </w:rPr>
        <w:t>ت</w:t>
      </w:r>
      <w:r>
        <w:rPr>
          <w:rtl/>
        </w:rPr>
        <w:t xml:space="preserve"> ک</w:t>
      </w:r>
      <w:r>
        <w:rPr>
          <w:rFonts w:hint="cs"/>
          <w:rtl/>
        </w:rPr>
        <w:t>ی</w:t>
      </w:r>
      <w:r>
        <w:rPr>
          <w:rtl/>
        </w:rPr>
        <w:t xml:space="preserve"> طرف لفظ "بعد</w:t>
      </w:r>
      <w:r>
        <w:rPr>
          <w:rFonts w:hint="cs"/>
          <w:rtl/>
        </w:rPr>
        <w:t>ی</w:t>
      </w:r>
      <w:r>
        <w:rPr>
          <w:rtl/>
        </w:rPr>
        <w:t>" کے ذر</w:t>
      </w:r>
      <w:r>
        <w:rPr>
          <w:rFonts w:hint="cs"/>
          <w:rtl/>
        </w:rPr>
        <w:t>ی</w:t>
      </w:r>
      <w:r>
        <w:rPr>
          <w:rFonts w:hint="eastAsia"/>
          <w:rtl/>
        </w:rPr>
        <w:t>عے</w:t>
      </w:r>
      <w:r>
        <w:rPr>
          <w:rtl/>
        </w:rPr>
        <w:t xml:space="preserve"> تصر</w:t>
      </w:r>
      <w:r>
        <w:rPr>
          <w:rFonts w:hint="cs"/>
          <w:rtl/>
        </w:rPr>
        <w:t>ی</w:t>
      </w:r>
      <w:r>
        <w:rPr>
          <w:rFonts w:hint="eastAsia"/>
          <w:rtl/>
        </w:rPr>
        <w:t>ح</w:t>
      </w:r>
      <w:r>
        <w:rPr>
          <w:rtl/>
        </w:rPr>
        <w:t xml:space="preserve"> ک</w:t>
      </w:r>
      <w:r>
        <w:rPr>
          <w:rFonts w:hint="cs"/>
          <w:rtl/>
        </w:rPr>
        <w:t>ی</w:t>
      </w:r>
      <w:r>
        <w:rPr>
          <w:rtl/>
        </w:rPr>
        <w:t xml:space="preserve"> ہے کہ </w:t>
      </w:r>
      <w:r w:rsidR="002A35F2">
        <w:rPr>
          <w:rtl/>
        </w:rPr>
        <w:t xml:space="preserve">علی علیہ السلام </w:t>
      </w:r>
      <w:r>
        <w:rPr>
          <w:rtl/>
        </w:rPr>
        <w:t xml:space="preserve"> م</w:t>
      </w:r>
      <w:r>
        <w:rPr>
          <w:rFonts w:hint="cs"/>
          <w:rtl/>
        </w:rPr>
        <w:t>ی</w:t>
      </w:r>
      <w:r>
        <w:rPr>
          <w:rFonts w:hint="eastAsia"/>
          <w:rtl/>
        </w:rPr>
        <w:t>رے</w:t>
      </w:r>
      <w:r>
        <w:rPr>
          <w:rtl/>
        </w:rPr>
        <w:t xml:space="preserve"> بعد وص</w:t>
      </w:r>
      <w:r>
        <w:rPr>
          <w:rFonts w:hint="cs"/>
          <w:rtl/>
        </w:rPr>
        <w:t>ی</w:t>
      </w:r>
      <w:r>
        <w:rPr>
          <w:rFonts w:hint="eastAsia"/>
          <w:rtl/>
        </w:rPr>
        <w:t>،</w:t>
      </w:r>
      <w:r>
        <w:rPr>
          <w:rtl/>
        </w:rPr>
        <w:t xml:space="preserve"> خل</w:t>
      </w:r>
      <w:r>
        <w:rPr>
          <w:rFonts w:hint="cs"/>
          <w:rtl/>
        </w:rPr>
        <w:t>ی</w:t>
      </w:r>
      <w:r>
        <w:rPr>
          <w:rFonts w:hint="eastAsia"/>
          <w:rtl/>
        </w:rPr>
        <w:t>فہ</w:t>
      </w:r>
      <w:r>
        <w:rPr>
          <w:rtl/>
        </w:rPr>
        <w:t xml:space="preserve"> اور امام ہ</w:t>
      </w:r>
      <w:r>
        <w:rPr>
          <w:rFonts w:hint="cs"/>
          <w:rtl/>
        </w:rPr>
        <w:t>ی</w:t>
      </w:r>
      <w:r>
        <w:rPr>
          <w:rFonts w:hint="eastAsia"/>
          <w:rtl/>
        </w:rPr>
        <w:t>ں؛</w:t>
      </w:r>
      <w:r>
        <w:rPr>
          <w:rtl/>
        </w:rPr>
        <w:t xml:space="preserve">  علاوہ بر</w:t>
      </w:r>
      <w:r>
        <w:rPr>
          <w:rFonts w:hint="cs"/>
          <w:rtl/>
        </w:rPr>
        <w:t>ی</w:t>
      </w:r>
      <w:r>
        <w:rPr>
          <w:rFonts w:hint="eastAsia"/>
          <w:rtl/>
        </w:rPr>
        <w:t>ں</w:t>
      </w:r>
      <w:r>
        <w:rPr>
          <w:rtl/>
        </w:rPr>
        <w:t xml:space="preserve"> کس</w:t>
      </w:r>
      <w:r>
        <w:rPr>
          <w:rFonts w:hint="cs"/>
          <w:rtl/>
        </w:rPr>
        <w:t>ی</w:t>
      </w:r>
      <w:r>
        <w:rPr>
          <w:rtl/>
        </w:rPr>
        <w:t xml:space="preserve"> منصف مزاج شخص سے ان روا</w:t>
      </w:r>
      <w:r>
        <w:rPr>
          <w:rFonts w:hint="cs"/>
          <w:rtl/>
        </w:rPr>
        <w:t>ی</w:t>
      </w:r>
      <w:r>
        <w:rPr>
          <w:rFonts w:hint="eastAsia"/>
          <w:rtl/>
        </w:rPr>
        <w:t>ات</w:t>
      </w:r>
      <w:r>
        <w:rPr>
          <w:rtl/>
        </w:rPr>
        <w:t xml:space="preserve"> کا اتحاد س</w:t>
      </w:r>
      <w:r>
        <w:rPr>
          <w:rFonts w:hint="cs"/>
          <w:rtl/>
        </w:rPr>
        <w:t>ی</w:t>
      </w:r>
      <w:r>
        <w:rPr>
          <w:rFonts w:hint="eastAsia"/>
          <w:rtl/>
        </w:rPr>
        <w:t>اق</w:t>
      </w:r>
      <w:r>
        <w:rPr>
          <w:rtl/>
        </w:rPr>
        <w:t xml:space="preserve"> پوش</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ہے۔</w:t>
      </w:r>
    </w:p>
    <w:p w:rsidR="00E90CE5" w:rsidRDefault="00E90CE5" w:rsidP="00E90CE5">
      <w:pPr>
        <w:pStyle w:val="libNormal"/>
        <w:rPr>
          <w:rtl/>
        </w:rPr>
      </w:pPr>
      <w:r>
        <w:rPr>
          <w:rtl/>
          <w:lang w:bidi="fa-IR"/>
        </w:rPr>
        <w:t>۷</w:t>
      </w:r>
      <w:r>
        <w:rPr>
          <w:rtl/>
        </w:rPr>
        <w:t>۔ ن</w:t>
      </w:r>
      <w:r>
        <w:rPr>
          <w:rFonts w:hint="cs"/>
          <w:rtl/>
        </w:rPr>
        <w:t>ی</w:t>
      </w:r>
      <w:r>
        <w:rPr>
          <w:rFonts w:hint="eastAsia"/>
          <w:rtl/>
        </w:rPr>
        <w:t>ز</w:t>
      </w:r>
      <w:r>
        <w:rPr>
          <w:rtl/>
        </w:rPr>
        <w:t xml:space="preserve"> جس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نے لفظ "بعد</w:t>
      </w:r>
      <w:r>
        <w:rPr>
          <w:rFonts w:hint="cs"/>
          <w:rtl/>
        </w:rPr>
        <w:t>ی</w:t>
      </w:r>
      <w:r>
        <w:rPr>
          <w:rtl/>
        </w:rPr>
        <w:t>" کے ذر</w:t>
      </w:r>
      <w:r>
        <w:rPr>
          <w:rFonts w:hint="cs"/>
          <w:rtl/>
        </w:rPr>
        <w:t>ی</w:t>
      </w:r>
      <w:r>
        <w:rPr>
          <w:rFonts w:hint="eastAsia"/>
          <w:rtl/>
        </w:rPr>
        <w:t>عے</w:t>
      </w:r>
      <w:r>
        <w:rPr>
          <w:rtl/>
        </w:rPr>
        <w:t xml:space="preserve"> حضرت </w:t>
      </w:r>
      <w:r w:rsidR="002A35F2">
        <w:rPr>
          <w:rtl/>
        </w:rPr>
        <w:t xml:space="preserve">علی علیہ السلام </w:t>
      </w:r>
      <w:r>
        <w:rPr>
          <w:rtl/>
        </w:rPr>
        <w:t xml:space="preserve"> ک</w:t>
      </w:r>
      <w:r>
        <w:rPr>
          <w:rFonts w:hint="cs"/>
          <w:rtl/>
        </w:rPr>
        <w:t>ی</w:t>
      </w:r>
      <w:r>
        <w:rPr>
          <w:rtl/>
        </w:rPr>
        <w:t xml:space="preserve"> بلا فصل خلافت ک</w:t>
      </w:r>
      <w:r>
        <w:rPr>
          <w:rFonts w:hint="cs"/>
          <w:rtl/>
        </w:rPr>
        <w:t>ی</w:t>
      </w:r>
      <w:r>
        <w:rPr>
          <w:rtl/>
        </w:rPr>
        <w:t xml:space="preserve"> تصر</w:t>
      </w:r>
      <w:r>
        <w:rPr>
          <w:rFonts w:hint="cs"/>
          <w:rtl/>
        </w:rPr>
        <w:t>ی</w:t>
      </w:r>
      <w:r>
        <w:rPr>
          <w:rFonts w:hint="eastAsia"/>
          <w:rtl/>
        </w:rPr>
        <w:t>ح</w:t>
      </w:r>
      <w:r>
        <w:rPr>
          <w:rtl/>
        </w:rPr>
        <w:t xml:space="preserve"> فرمائ</w:t>
      </w:r>
      <w:r>
        <w:rPr>
          <w:rFonts w:hint="cs"/>
          <w:rtl/>
        </w:rPr>
        <w:t>ی</w:t>
      </w:r>
      <w:r>
        <w:rPr>
          <w:rtl/>
        </w:rPr>
        <w:t xml:space="preserve"> ہے،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ہے:</w:t>
      </w:r>
    </w:p>
    <w:p w:rsidR="00E90CE5" w:rsidRDefault="00E90CE5" w:rsidP="00BF5C65">
      <w:pPr>
        <w:pStyle w:val="libNormal"/>
        <w:rPr>
          <w:rtl/>
        </w:rPr>
      </w:pPr>
      <w:r>
        <w:rPr>
          <w:rFonts w:hint="eastAsia"/>
          <w:rtl/>
        </w:rPr>
        <w:t>احمد</w:t>
      </w:r>
      <w:r>
        <w:rPr>
          <w:rtl/>
        </w:rPr>
        <w:t xml:space="preserve"> بن حنبل (اہل سنت کے معروف امام جن ک</w:t>
      </w:r>
      <w:r>
        <w:rPr>
          <w:rFonts w:hint="cs"/>
          <w:rtl/>
        </w:rPr>
        <w:t>ی</w:t>
      </w:r>
      <w:r>
        <w:rPr>
          <w:rtl/>
        </w:rPr>
        <w:t xml:space="preserve"> مسند اہل سنت کے </w:t>
      </w:r>
      <w:r>
        <w:rPr>
          <w:rFonts w:hint="cs"/>
          <w:rtl/>
        </w:rPr>
        <w:t>ی</w:t>
      </w:r>
      <w:r>
        <w:rPr>
          <w:rFonts w:hint="eastAsia"/>
          <w:rtl/>
        </w:rPr>
        <w:t>ہاں</w:t>
      </w:r>
      <w:r>
        <w:rPr>
          <w:rtl/>
        </w:rPr>
        <w:t xml:space="preserve"> نہا</w:t>
      </w:r>
      <w:r>
        <w:rPr>
          <w:rFonts w:hint="cs"/>
          <w:rtl/>
        </w:rPr>
        <w:t>ی</w:t>
      </w:r>
      <w:r>
        <w:rPr>
          <w:rFonts w:hint="eastAsia"/>
          <w:rtl/>
        </w:rPr>
        <w:t>ت</w:t>
      </w:r>
      <w:r>
        <w:rPr>
          <w:rtl/>
        </w:rPr>
        <w:t xml:space="preserve"> معتبر مان</w:t>
      </w:r>
      <w:r>
        <w:rPr>
          <w:rFonts w:hint="cs"/>
          <w:rtl/>
        </w:rPr>
        <w:t>ی</w:t>
      </w:r>
      <w:r>
        <w:rPr>
          <w:rtl/>
        </w:rPr>
        <w:t xml:space="preserve"> جات</w:t>
      </w:r>
      <w:r>
        <w:rPr>
          <w:rFonts w:hint="cs"/>
          <w:rtl/>
        </w:rPr>
        <w:t>ی</w:t>
      </w:r>
      <w:r>
        <w:rPr>
          <w:rtl/>
        </w:rPr>
        <w:t xml:space="preserve"> ہے) اپن</w:t>
      </w:r>
      <w:r>
        <w:rPr>
          <w:rFonts w:hint="cs"/>
          <w:rtl/>
        </w:rPr>
        <w:t>ی</w:t>
      </w:r>
      <w:r>
        <w:rPr>
          <w:rtl/>
        </w:rPr>
        <w:t xml:space="preserve"> مسند</w:t>
      </w:r>
      <w:r w:rsidRPr="006C0D31">
        <w:rPr>
          <w:rStyle w:val="libFootnotenumChar"/>
          <w:rtl/>
        </w:rPr>
        <w:t>(</w:t>
      </w:r>
      <w:r w:rsidR="00BF5C65" w:rsidRPr="006C0D31">
        <w:rPr>
          <w:rStyle w:val="libFootnotenumChar"/>
          <w:rFonts w:hint="cs"/>
          <w:rtl/>
        </w:rPr>
        <w:t>80</w:t>
      </w:r>
      <w:r w:rsidRPr="006C0D31">
        <w:rPr>
          <w:rStyle w:val="libFootnotenumChar"/>
          <w:rtl/>
        </w:rPr>
        <w:t>)</w:t>
      </w:r>
      <w:r>
        <w:rPr>
          <w:rtl/>
        </w:rPr>
        <w:t xml:space="preserve">  کتاب م</w:t>
      </w:r>
      <w:r>
        <w:rPr>
          <w:rFonts w:hint="cs"/>
          <w:rtl/>
        </w:rPr>
        <w:t>ی</w:t>
      </w:r>
      <w:r>
        <w:rPr>
          <w:rFonts w:hint="eastAsia"/>
          <w:rtl/>
        </w:rPr>
        <w:t>ں</w:t>
      </w:r>
      <w:r>
        <w:rPr>
          <w:rtl/>
        </w:rPr>
        <w:t xml:space="preserve"> عبد اللہ بن بر</w:t>
      </w:r>
      <w:r>
        <w:rPr>
          <w:rFonts w:hint="cs"/>
          <w:rtl/>
        </w:rPr>
        <w:t>ی</w:t>
      </w:r>
      <w:r>
        <w:rPr>
          <w:rFonts w:hint="eastAsia"/>
          <w:rtl/>
        </w:rPr>
        <w:t>دہ</w:t>
      </w:r>
      <w:r>
        <w:rPr>
          <w:rtl/>
        </w:rPr>
        <w:t xml:space="preserve"> سے وہ اپنے والد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اورنسائ</w:t>
      </w:r>
      <w:r>
        <w:rPr>
          <w:rFonts w:hint="cs"/>
          <w:rtl/>
        </w:rPr>
        <w:t>ی</w:t>
      </w:r>
      <w:r>
        <w:rPr>
          <w:rtl/>
        </w:rPr>
        <w:t xml:space="preserve"> نے اپن</w:t>
      </w:r>
      <w:r>
        <w:rPr>
          <w:rFonts w:hint="cs"/>
          <w:rtl/>
        </w:rPr>
        <w:t>ی</w:t>
      </w:r>
      <w:r>
        <w:rPr>
          <w:rtl/>
        </w:rPr>
        <w:t xml:space="preserve"> کتاب خصائص العلو</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ان ک</w:t>
      </w:r>
      <w:r>
        <w:rPr>
          <w:rFonts w:hint="cs"/>
          <w:rtl/>
        </w:rPr>
        <w:t>ی</w:t>
      </w:r>
      <w:r>
        <w:rPr>
          <w:rtl/>
        </w:rPr>
        <w:t xml:space="preserve"> ع</w:t>
      </w:r>
      <w:r>
        <w:rPr>
          <w:rFonts w:hint="cs"/>
          <w:rtl/>
        </w:rPr>
        <w:t>ی</w:t>
      </w:r>
      <w:r>
        <w:rPr>
          <w:rFonts w:hint="eastAsia"/>
          <w:rtl/>
        </w:rPr>
        <w:t>ن</w:t>
      </w:r>
      <w:r>
        <w:rPr>
          <w:rtl/>
        </w:rPr>
        <w:t xml:space="preserve"> عبارت نقل ک</w:t>
      </w:r>
      <w:r>
        <w:rPr>
          <w:rFonts w:hint="cs"/>
          <w:rtl/>
        </w:rPr>
        <w:t>ی</w:t>
      </w:r>
      <w:r>
        <w:rPr>
          <w:rtl/>
        </w:rPr>
        <w:t xml:space="preserve"> ہے:</w:t>
      </w:r>
    </w:p>
    <w:p w:rsidR="00E90CE5" w:rsidRDefault="00E90CE5" w:rsidP="00E90CE5">
      <w:pPr>
        <w:pStyle w:val="libNormal"/>
        <w:rPr>
          <w:rtl/>
        </w:rPr>
      </w:pPr>
      <w:r>
        <w:rPr>
          <w:rFonts w:hint="eastAsia"/>
          <w:rtl/>
        </w:rPr>
        <w:t>جب</w:t>
      </w:r>
      <w:r>
        <w:rPr>
          <w:rtl/>
        </w:rPr>
        <w:t xml:space="preserve"> </w:t>
      </w:r>
      <w:r>
        <w:rPr>
          <w:rtl/>
          <w:lang w:bidi="fa-IR"/>
        </w:rPr>
        <w:t>۸</w:t>
      </w:r>
      <w:r>
        <w:rPr>
          <w:rtl/>
        </w:rPr>
        <w:t xml:space="preserve"> ہجر</w:t>
      </w:r>
      <w:r>
        <w:rPr>
          <w:rFonts w:hint="cs"/>
          <w:rtl/>
        </w:rPr>
        <w:t>ی</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اسلام</w:t>
      </w:r>
      <w:r>
        <w:rPr>
          <w:rFonts w:hint="cs"/>
          <w:rtl/>
        </w:rPr>
        <w:t>ﷺ</w:t>
      </w:r>
      <w:r>
        <w:rPr>
          <w:rtl/>
        </w:rPr>
        <w:t xml:space="preserve"> نے حضرت </w:t>
      </w:r>
      <w:r w:rsidR="002A35F2">
        <w:rPr>
          <w:rtl/>
        </w:rPr>
        <w:t xml:space="preserve">علی علیہ السلام </w:t>
      </w:r>
      <w:r>
        <w:rPr>
          <w:rtl/>
        </w:rPr>
        <w:t xml:space="preserve"> کو </w:t>
      </w:r>
      <w:r>
        <w:rPr>
          <w:rFonts w:hint="cs"/>
          <w:rtl/>
        </w:rPr>
        <w:t>ی</w:t>
      </w:r>
      <w:r>
        <w:rPr>
          <w:rFonts w:hint="eastAsia"/>
          <w:rtl/>
        </w:rPr>
        <w:t>من</w:t>
      </w:r>
      <w:r>
        <w:rPr>
          <w:rtl/>
        </w:rPr>
        <w:t xml:space="preserve"> بھ</w:t>
      </w:r>
      <w:r>
        <w:rPr>
          <w:rFonts w:hint="cs"/>
          <w:rtl/>
        </w:rPr>
        <w:t>ی</w:t>
      </w:r>
      <w:r>
        <w:rPr>
          <w:rFonts w:hint="eastAsia"/>
          <w:rtl/>
        </w:rPr>
        <w:t>جا</w:t>
      </w:r>
      <w:r>
        <w:rPr>
          <w:rtl/>
        </w:rPr>
        <w:t xml:space="preserve"> تو مد</w:t>
      </w:r>
      <w:r>
        <w:rPr>
          <w:rFonts w:hint="cs"/>
          <w:rtl/>
        </w:rPr>
        <w:t>ی</w:t>
      </w:r>
      <w:r>
        <w:rPr>
          <w:rFonts w:hint="eastAsia"/>
          <w:rtl/>
        </w:rPr>
        <w:t>نہ</w:t>
      </w:r>
      <w:r>
        <w:rPr>
          <w:rtl/>
        </w:rPr>
        <w:t xml:space="preserve"> واپس</w:t>
      </w:r>
      <w:r>
        <w:rPr>
          <w:rFonts w:hint="cs"/>
          <w:rtl/>
        </w:rPr>
        <w:t>ی</w:t>
      </w:r>
      <w:r>
        <w:rPr>
          <w:rtl/>
        </w:rPr>
        <w:t xml:space="preserve"> پر بعض لوگ پ</w:t>
      </w:r>
      <w:r>
        <w:rPr>
          <w:rFonts w:hint="cs"/>
          <w:rtl/>
        </w:rPr>
        <w:t>ی</w:t>
      </w:r>
      <w:r>
        <w:rPr>
          <w:rFonts w:hint="eastAsia"/>
          <w:rtl/>
        </w:rPr>
        <w:t>غمبرؐ</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ان ک</w:t>
      </w:r>
      <w:r>
        <w:rPr>
          <w:rFonts w:hint="cs"/>
          <w:rtl/>
        </w:rPr>
        <w:t>ی</w:t>
      </w:r>
      <w:r>
        <w:rPr>
          <w:rtl/>
        </w:rPr>
        <w:t xml:space="preserve"> شکا</w:t>
      </w:r>
      <w:r>
        <w:rPr>
          <w:rFonts w:hint="cs"/>
          <w:rtl/>
        </w:rPr>
        <w:t>ی</w:t>
      </w:r>
      <w:r>
        <w:rPr>
          <w:rFonts w:hint="eastAsia"/>
          <w:rtl/>
        </w:rPr>
        <w:t>ت</w:t>
      </w:r>
      <w:r>
        <w:rPr>
          <w:rtl/>
        </w:rPr>
        <w:t xml:space="preserve"> ل</w:t>
      </w:r>
      <w:r>
        <w:rPr>
          <w:rFonts w:hint="cs"/>
          <w:rtl/>
        </w:rPr>
        <w:t>ی</w:t>
      </w:r>
      <w:r>
        <w:rPr>
          <w:rFonts w:hint="eastAsia"/>
          <w:rtl/>
        </w:rPr>
        <w:t>کر</w:t>
      </w:r>
      <w:r>
        <w:rPr>
          <w:rtl/>
        </w:rPr>
        <w:t xml:space="preserve"> پہنچ گئے،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حضور اتنے نا</w:t>
      </w:r>
      <w:r w:rsidR="00D854E7">
        <w:rPr>
          <w:rtl/>
        </w:rPr>
        <w:t>را</w:t>
      </w:r>
      <w:r>
        <w:rPr>
          <w:rtl/>
        </w:rPr>
        <w:t>حت و رنج</w:t>
      </w:r>
      <w:r>
        <w:rPr>
          <w:rFonts w:hint="cs"/>
          <w:rtl/>
        </w:rPr>
        <w:t>ی</w:t>
      </w:r>
      <w:r>
        <w:rPr>
          <w:rFonts w:hint="eastAsia"/>
          <w:rtl/>
        </w:rPr>
        <w:t>دہ</w:t>
      </w:r>
      <w:r>
        <w:rPr>
          <w:rtl/>
        </w:rPr>
        <w:t xml:space="preserve"> ہوئے کہ آپ کے چہرے پر خشم کے آثار نما</w:t>
      </w:r>
      <w:r>
        <w:rPr>
          <w:rFonts w:hint="cs"/>
          <w:rtl/>
        </w:rPr>
        <w:t>ی</w:t>
      </w:r>
      <w:r>
        <w:rPr>
          <w:rFonts w:hint="eastAsia"/>
          <w:rtl/>
        </w:rPr>
        <w:t>اں</w:t>
      </w:r>
      <w:r>
        <w:rPr>
          <w:rtl/>
        </w:rPr>
        <w:t xml:space="preserve"> ہوگئے اور  بر</w:t>
      </w:r>
      <w:r>
        <w:rPr>
          <w:rFonts w:hint="cs"/>
          <w:rtl/>
        </w:rPr>
        <w:t>ی</w:t>
      </w:r>
      <w:r>
        <w:rPr>
          <w:rFonts w:hint="eastAsia"/>
          <w:rtl/>
        </w:rPr>
        <w:t>دہ</w:t>
      </w:r>
      <w:r>
        <w:rPr>
          <w:rtl/>
        </w:rPr>
        <w:t xml:space="preserve"> سے فرما</w:t>
      </w:r>
      <w:r>
        <w:rPr>
          <w:rFonts w:hint="cs"/>
          <w:rtl/>
        </w:rPr>
        <w:t>ی</w:t>
      </w:r>
      <w:r>
        <w:rPr>
          <w:rFonts w:hint="eastAsia"/>
          <w:rtl/>
        </w:rPr>
        <w:t>ا</w:t>
      </w:r>
      <w:r>
        <w:rPr>
          <w:rtl/>
        </w:rPr>
        <w:t>: د</w:t>
      </w:r>
      <w:r>
        <w:rPr>
          <w:rFonts w:hint="cs"/>
          <w:rtl/>
        </w:rPr>
        <w:t>ی</w:t>
      </w:r>
      <w:r>
        <w:rPr>
          <w:rFonts w:hint="eastAsia"/>
          <w:rtl/>
        </w:rPr>
        <w:t>کھو</w:t>
      </w:r>
      <w:r>
        <w:rPr>
          <w:rtl/>
        </w:rPr>
        <w:t xml:space="preserve"> ہرگز </w:t>
      </w:r>
      <w:r w:rsidR="002A35F2">
        <w:rPr>
          <w:rtl/>
        </w:rPr>
        <w:t xml:space="preserve">علی علیہ السلام </w:t>
      </w:r>
      <w:r>
        <w:rPr>
          <w:rtl/>
        </w:rPr>
        <w:t xml:space="preserve">  ک</w:t>
      </w:r>
      <w:r>
        <w:rPr>
          <w:rFonts w:hint="cs"/>
          <w:rtl/>
        </w:rPr>
        <w:t>ی</w:t>
      </w:r>
      <w:r>
        <w:rPr>
          <w:rtl/>
        </w:rPr>
        <w:t xml:space="preserve"> ب</w:t>
      </w:r>
      <w:r w:rsidR="00D854E7">
        <w:rPr>
          <w:rtl/>
        </w:rPr>
        <w:t>را</w:t>
      </w:r>
      <w:r>
        <w:rPr>
          <w:rFonts w:hint="eastAsia"/>
          <w:rtl/>
        </w:rPr>
        <w:t>ئ</w:t>
      </w:r>
      <w:r>
        <w:rPr>
          <w:rFonts w:hint="cs"/>
          <w:rtl/>
        </w:rPr>
        <w:t>ی</w:t>
      </w:r>
      <w:r>
        <w:rPr>
          <w:rtl/>
        </w:rPr>
        <w:t xml:space="preserve"> مت کرنا ک</w:t>
      </w:r>
      <w:r>
        <w:rPr>
          <w:rFonts w:hint="cs"/>
          <w:rtl/>
        </w:rPr>
        <w:t>ی</w:t>
      </w:r>
      <w:r>
        <w:rPr>
          <w:rFonts w:hint="eastAsia"/>
          <w:rtl/>
        </w:rPr>
        <w:t>ونکہ</w:t>
      </w:r>
      <w:r>
        <w:rPr>
          <w:rtl/>
        </w:rPr>
        <w:t xml:space="preserve"> وہ مجھ سے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ان سے ہوں "</w:t>
      </w:r>
      <w:r w:rsidRPr="00BF5C65">
        <w:rPr>
          <w:rStyle w:val="libArabicChar"/>
          <w:rtl/>
        </w:rPr>
        <w:t xml:space="preserve">وَ </w:t>
      </w:r>
      <w:r w:rsidR="00800285" w:rsidRPr="004C04B0">
        <w:rPr>
          <w:rStyle w:val="libArabicChar"/>
          <w:rFonts w:hint="cs"/>
          <w:rtl/>
        </w:rPr>
        <w:t xml:space="preserve">ه  </w:t>
      </w:r>
      <w:r w:rsidRPr="001E0E4C">
        <w:rPr>
          <w:rStyle w:val="libArabicChar"/>
          <w:rFonts w:hint="cs"/>
          <w:rtl/>
        </w:rPr>
        <w:t>ُوَ وَل</w:t>
      </w:r>
      <w:r w:rsidRPr="00BF5C65">
        <w:rPr>
          <w:rStyle w:val="libArabicChar"/>
          <w:rFonts w:hint="cs"/>
          <w:rtl/>
        </w:rPr>
        <w:t>یُّ</w:t>
      </w:r>
      <w:r w:rsidRPr="00BF5C65">
        <w:rPr>
          <w:rStyle w:val="libArabicChar"/>
          <w:rFonts w:hint="eastAsia"/>
          <w:rtl/>
        </w:rPr>
        <w:t>کُم</w:t>
      </w:r>
      <w:r w:rsidRPr="00BF5C65">
        <w:rPr>
          <w:rStyle w:val="libArabicChar"/>
          <w:rFonts w:hint="cs"/>
          <w:rtl/>
        </w:rPr>
        <w:t>ۡ</w:t>
      </w:r>
      <w:r w:rsidRPr="00BF5C65">
        <w:rPr>
          <w:rStyle w:val="libArabicChar"/>
          <w:rtl/>
        </w:rPr>
        <w:t xml:space="preserve"> بَع</w:t>
      </w:r>
      <w:r w:rsidRPr="00BF5C65">
        <w:rPr>
          <w:rStyle w:val="libArabicChar"/>
          <w:rFonts w:hint="cs"/>
          <w:rtl/>
        </w:rPr>
        <w:t>ۡدی</w:t>
      </w:r>
      <w:r>
        <w:rPr>
          <w:rtl/>
        </w:rPr>
        <w:t>" اور وہ م</w:t>
      </w:r>
      <w:r>
        <w:rPr>
          <w:rFonts w:hint="cs"/>
          <w:rtl/>
        </w:rPr>
        <w:t>ی</w:t>
      </w:r>
      <w:r>
        <w:rPr>
          <w:rFonts w:hint="eastAsia"/>
          <w:rtl/>
        </w:rPr>
        <w:t>رے</w:t>
      </w:r>
      <w:r>
        <w:rPr>
          <w:rtl/>
        </w:rPr>
        <w:t xml:space="preserve"> بعد تمہارے ول</w:t>
      </w:r>
      <w:r>
        <w:rPr>
          <w:rFonts w:hint="cs"/>
          <w:rtl/>
        </w:rPr>
        <w:t>ی</w:t>
      </w:r>
      <w:r>
        <w:rPr>
          <w:rtl/>
        </w:rPr>
        <w:t xml:space="preserve"> و سرپرست ہ</w:t>
      </w:r>
      <w:r>
        <w:rPr>
          <w:rFonts w:hint="cs"/>
          <w:rtl/>
        </w:rPr>
        <w:t>ی</w:t>
      </w:r>
      <w:r>
        <w:rPr>
          <w:rFonts w:hint="eastAsia"/>
          <w:rtl/>
        </w:rPr>
        <w:t>ں</w:t>
      </w:r>
      <w:r>
        <w:rPr>
          <w:rtl/>
        </w:rPr>
        <w:t>۔</w:t>
      </w:r>
    </w:p>
    <w:p w:rsidR="00E90CE5" w:rsidRDefault="00E90CE5" w:rsidP="00E90CE5">
      <w:pPr>
        <w:pStyle w:val="libNormal"/>
        <w:rPr>
          <w:rtl/>
        </w:rPr>
      </w:pPr>
      <w:r>
        <w:rPr>
          <w:rFonts w:hint="eastAsia"/>
          <w:rtl/>
        </w:rPr>
        <w:t>ہم</w:t>
      </w:r>
      <w:r>
        <w:rPr>
          <w:rtl/>
        </w:rPr>
        <w:t xml:space="preserve"> نے اس سے ماقبل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لفظ "ول</w:t>
      </w:r>
      <w:r>
        <w:rPr>
          <w:rFonts w:hint="cs"/>
          <w:rtl/>
        </w:rPr>
        <w:t>ی</w:t>
      </w:r>
      <w:r>
        <w:rPr>
          <w:rtl/>
        </w:rPr>
        <w:t>" کے بارے م</w:t>
      </w:r>
      <w:r>
        <w:rPr>
          <w:rFonts w:hint="cs"/>
          <w:rtl/>
        </w:rPr>
        <w:t>ی</w:t>
      </w:r>
      <w:r>
        <w:rPr>
          <w:rFonts w:hint="eastAsia"/>
          <w:rtl/>
        </w:rPr>
        <w:t>ں</w:t>
      </w:r>
      <w:r>
        <w:rPr>
          <w:rtl/>
        </w:rPr>
        <w:t xml:space="preserve"> جتن</w:t>
      </w:r>
      <w:r>
        <w:rPr>
          <w:rFonts w:hint="cs"/>
          <w:rtl/>
        </w:rPr>
        <w:t>ی</w:t>
      </w:r>
      <w:r>
        <w:rPr>
          <w:rtl/>
        </w:rPr>
        <w:t xml:space="preserve"> دل</w:t>
      </w:r>
      <w:r>
        <w:rPr>
          <w:rFonts w:hint="cs"/>
          <w:rtl/>
        </w:rPr>
        <w:t>ی</w:t>
      </w:r>
      <w:r>
        <w:rPr>
          <w:rFonts w:hint="eastAsia"/>
          <w:rtl/>
        </w:rPr>
        <w:t>ل</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tl/>
        </w:rPr>
        <w:t xml:space="preserve"> تھ</w:t>
      </w:r>
      <w:r>
        <w:rPr>
          <w:rFonts w:hint="cs"/>
          <w:rtl/>
        </w:rPr>
        <w:t>ی</w:t>
      </w:r>
      <w:r>
        <w:rPr>
          <w:rFonts w:hint="eastAsia"/>
          <w:rtl/>
        </w:rPr>
        <w:t>ں</w:t>
      </w:r>
      <w:r>
        <w:rPr>
          <w:rtl/>
        </w:rPr>
        <w:t xml:space="preserve"> اور ثابت ک</w:t>
      </w:r>
      <w:r>
        <w:rPr>
          <w:rFonts w:hint="cs"/>
          <w:rtl/>
        </w:rPr>
        <w:t>ی</w:t>
      </w:r>
      <w:r>
        <w:rPr>
          <w:rFonts w:hint="eastAsia"/>
          <w:rtl/>
        </w:rPr>
        <w:t>ا</w:t>
      </w:r>
      <w:r>
        <w:rPr>
          <w:rtl/>
        </w:rPr>
        <w:t xml:space="preserve"> تھا کہ </w:t>
      </w:r>
      <w:r>
        <w:rPr>
          <w:rFonts w:hint="cs"/>
          <w:rtl/>
        </w:rPr>
        <w:t>ی</w:t>
      </w:r>
      <w:r>
        <w:rPr>
          <w:rFonts w:hint="eastAsia"/>
          <w:rtl/>
        </w:rPr>
        <w:t>ہاں</w:t>
      </w:r>
      <w:r>
        <w:rPr>
          <w:rtl/>
        </w:rPr>
        <w:t xml:space="preserve"> "ول</w:t>
      </w:r>
      <w:r>
        <w:rPr>
          <w:rFonts w:hint="cs"/>
          <w:rtl/>
        </w:rPr>
        <w:t>ی</w:t>
      </w:r>
      <w:r>
        <w:rPr>
          <w:rtl/>
        </w:rPr>
        <w:t>" بمعنائے سرپرست اور اول</w:t>
      </w:r>
      <w:r>
        <w:rPr>
          <w:rFonts w:hint="cs"/>
          <w:rtl/>
        </w:rPr>
        <w:t>یٰ</w:t>
      </w:r>
      <w:r>
        <w:rPr>
          <w:rtl/>
        </w:rPr>
        <w:t xml:space="preserve"> بالتصرف ہے؛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بھ</w:t>
      </w:r>
      <w:r>
        <w:rPr>
          <w:rFonts w:hint="cs"/>
          <w:rtl/>
        </w:rPr>
        <w:t>ی</w:t>
      </w:r>
      <w:r>
        <w:rPr>
          <w:rtl/>
        </w:rPr>
        <w:t xml:space="preserve"> وہ</w:t>
      </w:r>
      <w:r>
        <w:rPr>
          <w:rFonts w:hint="cs"/>
          <w:rtl/>
        </w:rPr>
        <w:t>ی</w:t>
      </w:r>
      <w:r>
        <w:rPr>
          <w:rtl/>
        </w:rPr>
        <w:t xml:space="preserve"> دل</w:t>
      </w:r>
      <w:r>
        <w:rPr>
          <w:rFonts w:hint="cs"/>
          <w:rtl/>
        </w:rPr>
        <w:t>ی</w:t>
      </w:r>
      <w:r>
        <w:rPr>
          <w:rFonts w:hint="eastAsia"/>
          <w:rtl/>
        </w:rPr>
        <w:t>ل</w:t>
      </w:r>
      <w:r>
        <w:rPr>
          <w:rFonts w:hint="cs"/>
          <w:rtl/>
        </w:rPr>
        <w:t>ی</w:t>
      </w:r>
      <w:r>
        <w:rPr>
          <w:rFonts w:hint="eastAsia"/>
          <w:rtl/>
        </w:rPr>
        <w:t>ں</w:t>
      </w:r>
      <w:r>
        <w:rPr>
          <w:rtl/>
        </w:rPr>
        <w:t xml:space="preserve"> قائم ہ</w:t>
      </w:r>
      <w:r>
        <w:rPr>
          <w:rFonts w:hint="cs"/>
          <w:rtl/>
        </w:rPr>
        <w:t>ی</w:t>
      </w:r>
      <w:r>
        <w:rPr>
          <w:rFonts w:hint="eastAsia"/>
          <w:rtl/>
        </w:rPr>
        <w:t>ں</w:t>
      </w:r>
      <w:r>
        <w:rPr>
          <w:rtl/>
        </w:rPr>
        <w:t>۔</w:t>
      </w:r>
    </w:p>
    <w:p w:rsidR="00E90CE5" w:rsidRDefault="00E90CE5" w:rsidP="00BF5C65">
      <w:pPr>
        <w:pStyle w:val="libNormal"/>
        <w:rPr>
          <w:rtl/>
        </w:rPr>
      </w:pPr>
      <w:r>
        <w:rPr>
          <w:rtl/>
          <w:lang w:bidi="fa-IR"/>
        </w:rPr>
        <w:t>۸</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w:t>
      </w:r>
      <w:r w:rsidRPr="006C0D31">
        <w:rPr>
          <w:rStyle w:val="libFootnotenumChar"/>
          <w:rtl/>
        </w:rPr>
        <w:t>(</w:t>
      </w:r>
      <w:r w:rsidR="00BF5C65" w:rsidRPr="006C0D31">
        <w:rPr>
          <w:rStyle w:val="libFootnotenumChar"/>
          <w:rFonts w:hint="cs"/>
          <w:rtl/>
        </w:rPr>
        <w:t>81</w:t>
      </w:r>
      <w:r w:rsidRPr="006C0D31">
        <w:rPr>
          <w:rStyle w:val="libFootnotenumChar"/>
          <w:rtl/>
        </w:rPr>
        <w:t>)</w:t>
      </w:r>
      <w:r>
        <w:rPr>
          <w:rtl/>
        </w:rPr>
        <w:t xml:space="preserve"> نے  کتاب مناقب خوارزم</w:t>
      </w:r>
      <w:r>
        <w:rPr>
          <w:rFonts w:hint="cs"/>
          <w:rtl/>
        </w:rPr>
        <w:t>ی</w:t>
      </w:r>
      <w:r>
        <w:rPr>
          <w:rtl/>
        </w:rPr>
        <w:t xml:space="preserve"> سے روا</w:t>
      </w:r>
      <w:r>
        <w:rPr>
          <w:rFonts w:hint="cs"/>
          <w:rtl/>
        </w:rPr>
        <w:t>ی</w:t>
      </w:r>
      <w:r>
        <w:rPr>
          <w:rFonts w:hint="eastAsia"/>
          <w:rtl/>
        </w:rPr>
        <w:t>ت</w:t>
      </w:r>
      <w:r>
        <w:rPr>
          <w:rtl/>
        </w:rPr>
        <w:t xml:space="preserve"> نقل ک</w:t>
      </w:r>
      <w:r>
        <w:rPr>
          <w:rFonts w:hint="cs"/>
          <w:rtl/>
        </w:rPr>
        <w:t>ی</w:t>
      </w:r>
      <w:r>
        <w:rPr>
          <w:rtl/>
        </w:rPr>
        <w:t xml:space="preserve"> ہے:</w:t>
      </w:r>
    </w:p>
    <w:p w:rsidR="00E90CE5" w:rsidRDefault="00E90CE5" w:rsidP="00E90CE5">
      <w:pPr>
        <w:pStyle w:val="libNormal"/>
        <w:rPr>
          <w:rtl/>
        </w:rPr>
      </w:pPr>
      <w:r>
        <w:rPr>
          <w:rtl/>
        </w:rPr>
        <w:t>"</w:t>
      </w:r>
      <w:r w:rsidRPr="00BF5C65">
        <w:rPr>
          <w:rStyle w:val="libArabicChar"/>
          <w:rtl/>
        </w:rPr>
        <w:t>وَ ف</w:t>
      </w:r>
      <w:r w:rsidRPr="00BF5C65">
        <w:rPr>
          <w:rStyle w:val="libArabicChar"/>
          <w:rFonts w:hint="cs"/>
          <w:rtl/>
        </w:rPr>
        <w:t>ی</w:t>
      </w:r>
      <w:r w:rsidRPr="00BF5C65">
        <w:rPr>
          <w:rStyle w:val="libArabicChar"/>
          <w:rtl/>
        </w:rPr>
        <w:t xml:space="preserve"> ال</w:t>
      </w:r>
      <w:r w:rsidRPr="00BF5C65">
        <w:rPr>
          <w:rStyle w:val="libArabicChar"/>
          <w:rFonts w:hint="cs"/>
          <w:rtl/>
        </w:rPr>
        <w:t>ۡمَناقِبِ حَدَّثَنا اَحۡمَدُ بنِ مُحمَّد بن یَ</w:t>
      </w:r>
      <w:r w:rsidRPr="00BF5C65">
        <w:rPr>
          <w:rStyle w:val="libArabicChar"/>
          <w:rFonts w:hint="eastAsia"/>
          <w:rtl/>
        </w:rPr>
        <w:t>ح</w:t>
      </w:r>
      <w:r w:rsidRPr="00BF5C65">
        <w:rPr>
          <w:rStyle w:val="libArabicChar"/>
          <w:rFonts w:hint="cs"/>
          <w:rtl/>
        </w:rPr>
        <w:t>ۡیَی</w:t>
      </w:r>
      <w:r w:rsidRPr="00BF5C65">
        <w:rPr>
          <w:rStyle w:val="libArabicChar"/>
          <w:rtl/>
        </w:rPr>
        <w:t xml:space="preserve"> ال</w:t>
      </w:r>
      <w:r w:rsidRPr="00BF5C65">
        <w:rPr>
          <w:rStyle w:val="libArabicChar"/>
          <w:rFonts w:hint="cs"/>
          <w:rtl/>
        </w:rPr>
        <w:t>ۡعَطّار، حَدِّثَنا اَبی</w:t>
      </w:r>
      <w:r w:rsidRPr="00BF5C65">
        <w:rPr>
          <w:rStyle w:val="libArabicChar"/>
          <w:rtl/>
        </w:rPr>
        <w:t xml:space="preserve"> عَن</w:t>
      </w:r>
      <w:r w:rsidRPr="00BF5C65">
        <w:rPr>
          <w:rStyle w:val="libArabicChar"/>
          <w:rFonts w:hint="cs"/>
          <w:rtl/>
        </w:rPr>
        <w:t>ۡ مُحَمَّد بن عَبۡدِ الۡجَبّارِ عَنۡ اَبی</w:t>
      </w:r>
      <w:r w:rsidRPr="00BF5C65">
        <w:rPr>
          <w:rStyle w:val="libArabicChar"/>
          <w:rtl/>
        </w:rPr>
        <w:t xml:space="preserve"> اَح</w:t>
      </w:r>
      <w:r w:rsidRPr="00BF5C65">
        <w:rPr>
          <w:rStyle w:val="libArabicChar"/>
          <w:rFonts w:hint="cs"/>
          <w:rtl/>
        </w:rPr>
        <w:t>ۡمَد مُحَ</w:t>
      </w:r>
      <w:r w:rsidRPr="00BF5C65">
        <w:rPr>
          <w:rStyle w:val="libArabicChar"/>
          <w:rtl/>
        </w:rPr>
        <w:t>مَّد بن ز</w:t>
      </w:r>
      <w:r w:rsidRPr="00BF5C65">
        <w:rPr>
          <w:rStyle w:val="libArabicChar"/>
          <w:rFonts w:hint="cs"/>
          <w:rtl/>
        </w:rPr>
        <w:t>ی</w:t>
      </w:r>
      <w:r w:rsidRPr="00BF5C65">
        <w:rPr>
          <w:rStyle w:val="libArabicChar"/>
          <w:rFonts w:hint="eastAsia"/>
          <w:rtl/>
        </w:rPr>
        <w:t>ادِ</w:t>
      </w:r>
      <w:r w:rsidRPr="00BF5C65">
        <w:rPr>
          <w:rStyle w:val="libArabicChar"/>
          <w:rtl/>
        </w:rPr>
        <w:t xml:space="preserve"> ال</w:t>
      </w:r>
      <w:r w:rsidRPr="00BF5C65">
        <w:rPr>
          <w:rStyle w:val="libArabicChar"/>
          <w:rFonts w:hint="cs"/>
          <w:rtl/>
        </w:rPr>
        <w:t>ۡاَزۡدی</w:t>
      </w:r>
      <w:r w:rsidRPr="00BF5C65">
        <w:rPr>
          <w:rStyle w:val="libArabicChar"/>
          <w:rtl/>
        </w:rPr>
        <w:t xml:space="preserve"> عَن</w:t>
      </w:r>
      <w:r w:rsidRPr="00BF5C65">
        <w:rPr>
          <w:rStyle w:val="libArabicChar"/>
          <w:rFonts w:hint="cs"/>
          <w:rtl/>
        </w:rPr>
        <w:t>ۡ اَبانِ بن عُثۡمان عَنۡ ثابِت بِن دی</w:t>
      </w:r>
      <w:r w:rsidRPr="00BF5C65">
        <w:rPr>
          <w:rStyle w:val="libArabicChar"/>
          <w:rFonts w:hint="eastAsia"/>
          <w:rtl/>
        </w:rPr>
        <w:t>نار</w:t>
      </w:r>
      <w:r w:rsidRPr="00BF5C65">
        <w:rPr>
          <w:rStyle w:val="libArabicChar"/>
          <w:rtl/>
        </w:rPr>
        <w:t xml:space="preserve"> عَن</w:t>
      </w:r>
      <w:r w:rsidRPr="00BF5C65">
        <w:rPr>
          <w:rStyle w:val="libArabicChar"/>
          <w:rFonts w:hint="cs"/>
          <w:rtl/>
        </w:rPr>
        <w:t>ۡ زَیۡ</w:t>
      </w:r>
      <w:r w:rsidRPr="00BF5C65">
        <w:rPr>
          <w:rStyle w:val="libArabicChar"/>
          <w:rFonts w:hint="eastAsia"/>
          <w:rtl/>
        </w:rPr>
        <w:t>نِ</w:t>
      </w:r>
      <w:r w:rsidRPr="00BF5C65">
        <w:rPr>
          <w:rStyle w:val="libArabicChar"/>
          <w:rtl/>
        </w:rPr>
        <w:t xml:space="preserve"> ال</w:t>
      </w:r>
      <w:r w:rsidRPr="00BF5C65">
        <w:rPr>
          <w:rStyle w:val="libArabicChar"/>
          <w:rFonts w:hint="cs"/>
          <w:rtl/>
        </w:rPr>
        <w:t>ۡعابِدی</w:t>
      </w:r>
      <w:r w:rsidRPr="00BF5C65">
        <w:rPr>
          <w:rStyle w:val="libArabicChar"/>
          <w:rFonts w:hint="eastAsia"/>
          <w:rtl/>
        </w:rPr>
        <w:t>نَ</w:t>
      </w:r>
      <w:r w:rsidRPr="00BF5C65">
        <w:rPr>
          <w:rStyle w:val="libArabicChar"/>
          <w:rtl/>
        </w:rPr>
        <w:t xml:space="preserve">  عَل</w:t>
      </w:r>
      <w:r w:rsidRPr="00BF5C65">
        <w:rPr>
          <w:rStyle w:val="libArabicChar"/>
          <w:rFonts w:hint="cs"/>
          <w:rtl/>
        </w:rPr>
        <w:t>یِّ</w:t>
      </w:r>
      <w:r w:rsidRPr="00BF5C65">
        <w:rPr>
          <w:rStyle w:val="libArabicChar"/>
          <w:rtl/>
        </w:rPr>
        <w:t xml:space="preserve"> اب</w:t>
      </w:r>
      <w:r w:rsidRPr="00BF5C65">
        <w:rPr>
          <w:rStyle w:val="libArabicChar"/>
          <w:rFonts w:hint="cs"/>
          <w:rtl/>
        </w:rPr>
        <w:t>ۡنِ الۡحُس</w:t>
      </w:r>
      <w:r w:rsidRPr="00BF5C65">
        <w:rPr>
          <w:rStyle w:val="libArabicChar"/>
          <w:rFonts w:hint="eastAsia"/>
          <w:rtl/>
        </w:rPr>
        <w:t>َ</w:t>
      </w:r>
      <w:r w:rsidRPr="00BF5C65">
        <w:rPr>
          <w:rStyle w:val="libArabicChar"/>
          <w:rFonts w:hint="cs"/>
          <w:rtl/>
        </w:rPr>
        <w:t>یۡ</w:t>
      </w:r>
      <w:r w:rsidRPr="00BF5C65">
        <w:rPr>
          <w:rStyle w:val="libArabicChar"/>
          <w:rFonts w:hint="eastAsia"/>
          <w:rtl/>
        </w:rPr>
        <w:t>نِ</w:t>
      </w:r>
      <w:r w:rsidRPr="00BF5C65">
        <w:rPr>
          <w:rStyle w:val="libArabicChar"/>
          <w:rtl/>
        </w:rPr>
        <w:t xml:space="preserve"> عَن</w:t>
      </w:r>
      <w:r w:rsidRPr="00BF5C65">
        <w:rPr>
          <w:rStyle w:val="libArabicChar"/>
          <w:rFonts w:hint="cs"/>
          <w:rtl/>
        </w:rPr>
        <w:t>ۡ اَبی</w:t>
      </w:r>
      <w:r w:rsidR="00800285" w:rsidRPr="004C04B0">
        <w:rPr>
          <w:rStyle w:val="libArabicChar"/>
          <w:rFonts w:hint="cs"/>
          <w:rtl/>
        </w:rPr>
        <w:t>ه</w:t>
      </w:r>
      <w:r w:rsidR="00641ED1">
        <w:rPr>
          <w:rStyle w:val="libArabicChar"/>
          <w:rFonts w:hint="cs"/>
          <w:rtl/>
        </w:rPr>
        <w:t xml:space="preserve"> </w:t>
      </w:r>
      <w:r w:rsidRPr="00BF5C65">
        <w:rPr>
          <w:rStyle w:val="libArabicChar"/>
          <w:rtl/>
        </w:rPr>
        <w:t>سَ</w:t>
      </w:r>
      <w:r w:rsidRPr="00BF5C65">
        <w:rPr>
          <w:rStyle w:val="libArabicChar"/>
          <w:rFonts w:hint="cs"/>
          <w:rtl/>
        </w:rPr>
        <w:t>یّ</w:t>
      </w:r>
      <w:r w:rsidRPr="00BF5C65">
        <w:rPr>
          <w:rStyle w:val="libArabicChar"/>
          <w:rFonts w:hint="eastAsia"/>
          <w:rtl/>
        </w:rPr>
        <w:t>د</w:t>
      </w:r>
      <w:r w:rsidRPr="00BF5C65">
        <w:rPr>
          <w:rStyle w:val="libArabicChar"/>
          <w:rtl/>
        </w:rPr>
        <w:t xml:space="preserve"> الشُّ</w:t>
      </w:r>
      <w:r w:rsidR="00800285" w:rsidRPr="004C04B0">
        <w:rPr>
          <w:rStyle w:val="libArabicChar"/>
          <w:rFonts w:hint="cs"/>
          <w:rtl/>
        </w:rPr>
        <w:t xml:space="preserve">ه  </w:t>
      </w:r>
      <w:r w:rsidRPr="001E0E4C">
        <w:rPr>
          <w:rStyle w:val="libArabicChar"/>
          <w:rFonts w:hint="cs"/>
          <w:rtl/>
        </w:rPr>
        <w:t>َد</w:t>
      </w:r>
      <w:r w:rsidRPr="00BF5C65">
        <w:rPr>
          <w:rStyle w:val="libArabicChar"/>
          <w:rtl/>
        </w:rPr>
        <w:t>اءِ ال</w:t>
      </w:r>
      <w:r w:rsidRPr="00BF5C65">
        <w:rPr>
          <w:rStyle w:val="libArabicChar"/>
          <w:rFonts w:hint="cs"/>
          <w:rtl/>
        </w:rPr>
        <w:t>ۡحُسَی</w:t>
      </w:r>
      <w:r w:rsidRPr="00BF5C65">
        <w:rPr>
          <w:rStyle w:val="libArabicChar"/>
          <w:rFonts w:hint="eastAsia"/>
          <w:rtl/>
        </w:rPr>
        <w:t>نِ</w:t>
      </w:r>
      <w:r w:rsidRPr="00BF5C65">
        <w:rPr>
          <w:rStyle w:val="libArabicChar"/>
          <w:rtl/>
        </w:rPr>
        <w:t xml:space="preserve"> عَن</w:t>
      </w:r>
      <w:r w:rsidRPr="00BF5C65">
        <w:rPr>
          <w:rStyle w:val="libArabicChar"/>
          <w:rFonts w:hint="cs"/>
          <w:rtl/>
        </w:rPr>
        <w:t>ۡ اَبی</w:t>
      </w:r>
      <w:r w:rsidR="00800285" w:rsidRPr="004C04B0">
        <w:rPr>
          <w:rStyle w:val="libArabicChar"/>
          <w:rFonts w:hint="cs"/>
          <w:rtl/>
        </w:rPr>
        <w:t xml:space="preserve">ه  </w:t>
      </w:r>
      <w:r w:rsidRPr="001E0E4C">
        <w:rPr>
          <w:rStyle w:val="libArabicChar"/>
          <w:rFonts w:hint="cs"/>
          <w:rtl/>
        </w:rPr>
        <w:t>ِ</w:t>
      </w:r>
      <w:r w:rsidRPr="00BF5C65">
        <w:rPr>
          <w:rStyle w:val="libArabicChar"/>
          <w:rtl/>
        </w:rPr>
        <w:t xml:space="preserve"> سَ</w:t>
      </w:r>
      <w:r w:rsidRPr="00BF5C65">
        <w:rPr>
          <w:rStyle w:val="libArabicChar"/>
          <w:rFonts w:hint="cs"/>
          <w:rtl/>
        </w:rPr>
        <w:t>یِّ</w:t>
      </w:r>
      <w:r w:rsidRPr="00BF5C65">
        <w:rPr>
          <w:rStyle w:val="libArabicChar"/>
          <w:rFonts w:hint="eastAsia"/>
          <w:rtl/>
        </w:rPr>
        <w:t>دِ</w:t>
      </w:r>
      <w:r w:rsidRPr="00BF5C65">
        <w:rPr>
          <w:rStyle w:val="libArabicChar"/>
          <w:rtl/>
        </w:rPr>
        <w:t xml:space="preserve"> ال</w:t>
      </w:r>
      <w:r w:rsidRPr="00BF5C65">
        <w:rPr>
          <w:rStyle w:val="libArabicChar"/>
          <w:rFonts w:hint="cs"/>
          <w:rtl/>
        </w:rPr>
        <w:t>ۡاَوۡصِی</w:t>
      </w:r>
      <w:r w:rsidRPr="00BF5C65">
        <w:rPr>
          <w:rStyle w:val="libArabicChar"/>
          <w:rFonts w:hint="eastAsia"/>
          <w:rtl/>
        </w:rPr>
        <w:t>اء</w:t>
      </w:r>
      <w:r w:rsidRPr="00BF5C65">
        <w:rPr>
          <w:rStyle w:val="libArabicChar"/>
          <w:rtl/>
        </w:rPr>
        <w:t xml:space="preserve"> "عَل</w:t>
      </w:r>
      <w:r w:rsidRPr="00BF5C65">
        <w:rPr>
          <w:rStyle w:val="libArabicChar"/>
          <w:rFonts w:hint="cs"/>
          <w:rtl/>
        </w:rPr>
        <w:t>ی</w:t>
      </w:r>
      <w:r w:rsidRPr="00BF5C65">
        <w:rPr>
          <w:rStyle w:val="libArabicChar"/>
          <w:rtl/>
        </w:rPr>
        <w:t>" سَلامُ الل</w:t>
      </w:r>
      <w:r w:rsidR="00800285" w:rsidRPr="004C04B0">
        <w:rPr>
          <w:rStyle w:val="libArabicChar"/>
          <w:rFonts w:hint="cs"/>
          <w:rtl/>
        </w:rPr>
        <w:t xml:space="preserve">ه  </w:t>
      </w:r>
      <w:r w:rsidRPr="001E0E4C">
        <w:rPr>
          <w:rStyle w:val="libArabicChar"/>
          <w:rFonts w:hint="cs"/>
          <w:rtl/>
        </w:rPr>
        <w:t>ِ عَلَ</w:t>
      </w:r>
      <w:r w:rsidRPr="00BF5C65">
        <w:rPr>
          <w:rStyle w:val="libArabicChar"/>
          <w:rFonts w:hint="cs"/>
          <w:rtl/>
        </w:rPr>
        <w:t>یۡ</w:t>
      </w:r>
      <w:r w:rsidR="00800285" w:rsidRPr="004C04B0">
        <w:rPr>
          <w:rStyle w:val="libArabicChar"/>
          <w:rFonts w:hint="cs"/>
          <w:rtl/>
        </w:rPr>
        <w:t xml:space="preserve">ه  </w:t>
      </w:r>
      <w:r w:rsidRPr="001E0E4C">
        <w:rPr>
          <w:rStyle w:val="libArabicChar"/>
          <w:rFonts w:hint="cs"/>
          <w:rtl/>
        </w:rPr>
        <w:t>ِم</w:t>
      </w:r>
      <w:r w:rsidRPr="00BF5C65">
        <w:rPr>
          <w:rStyle w:val="libArabicChar"/>
          <w:rFonts w:hint="cs"/>
          <w:rtl/>
        </w:rPr>
        <w:t>ۡ</w:t>
      </w:r>
      <w:r w:rsidRPr="00BF5C65">
        <w:rPr>
          <w:rStyle w:val="libArabicChar"/>
          <w:rtl/>
        </w:rPr>
        <w:t xml:space="preserve"> قالَ، قالَ رَسولُ الل</w:t>
      </w:r>
      <w:r w:rsidR="00800285" w:rsidRPr="004C04B0">
        <w:rPr>
          <w:rStyle w:val="libArabicChar"/>
          <w:rFonts w:hint="cs"/>
          <w:rtl/>
        </w:rPr>
        <w:t xml:space="preserve">ه  </w:t>
      </w:r>
      <w:r w:rsidRPr="001E0E4C">
        <w:rPr>
          <w:rStyle w:val="libArabicChar"/>
          <w:rFonts w:hint="cs"/>
          <w:rtl/>
        </w:rPr>
        <w:t>ِ</w:t>
      </w:r>
      <w:r w:rsidRPr="00BF5C65">
        <w:rPr>
          <w:rStyle w:val="libArabicChar"/>
          <w:rFonts w:hint="cs"/>
          <w:rtl/>
        </w:rPr>
        <w:t>ﷺ</w:t>
      </w:r>
      <w:r w:rsidRPr="00BF5C65">
        <w:rPr>
          <w:rStyle w:val="libArabicChar"/>
          <w:rtl/>
        </w:rPr>
        <w:t>: اَل</w:t>
      </w:r>
      <w:r w:rsidRPr="00BF5C65">
        <w:rPr>
          <w:rStyle w:val="libArabicChar"/>
          <w:rFonts w:hint="cs"/>
          <w:rtl/>
        </w:rPr>
        <w:t>ۡاَئِمَ</w:t>
      </w:r>
      <w:r w:rsidR="00800285" w:rsidRPr="004C04B0">
        <w:rPr>
          <w:rStyle w:val="libArabicChar"/>
          <w:rFonts w:hint="cs"/>
          <w:rtl/>
        </w:rPr>
        <w:t>ة</w:t>
      </w:r>
      <w:r w:rsidRPr="001E0E4C">
        <w:rPr>
          <w:rStyle w:val="libArabicChar"/>
          <w:rFonts w:hint="cs"/>
          <w:rtl/>
        </w:rPr>
        <w:t>ُ</w:t>
      </w:r>
      <w:r w:rsidRPr="00BF5C65">
        <w:rPr>
          <w:rStyle w:val="libArabicChar"/>
          <w:rtl/>
        </w:rPr>
        <w:t xml:space="preserve"> "بَع</w:t>
      </w:r>
      <w:r w:rsidRPr="00BF5C65">
        <w:rPr>
          <w:rStyle w:val="libArabicChar"/>
          <w:rFonts w:hint="cs"/>
          <w:rtl/>
        </w:rPr>
        <w:t>ۡدی</w:t>
      </w:r>
      <w:r w:rsidRPr="00BF5C65">
        <w:rPr>
          <w:rStyle w:val="libArabicChar"/>
          <w:rtl/>
        </w:rPr>
        <w:t>" اِثنا عَشَرَ، اَوَّلُ</w:t>
      </w:r>
      <w:r w:rsidR="00800285" w:rsidRPr="004C04B0">
        <w:rPr>
          <w:rStyle w:val="libArabicChar"/>
          <w:rFonts w:hint="cs"/>
          <w:rtl/>
        </w:rPr>
        <w:t xml:space="preserve">ه  </w:t>
      </w:r>
      <w:r w:rsidRPr="001E0E4C">
        <w:rPr>
          <w:rStyle w:val="libArabicChar"/>
          <w:rFonts w:hint="cs"/>
          <w:rtl/>
        </w:rPr>
        <w:t>ُم</w:t>
      </w:r>
      <w:r w:rsidRPr="00BF5C65">
        <w:rPr>
          <w:rStyle w:val="libArabicChar"/>
          <w:rFonts w:hint="cs"/>
          <w:rtl/>
        </w:rPr>
        <w:t>ۡ اَنۡتَ ی</w:t>
      </w:r>
      <w:r w:rsidRPr="00BF5C65">
        <w:rPr>
          <w:rStyle w:val="libArabicChar"/>
          <w:rFonts w:hint="eastAsia"/>
          <w:rtl/>
        </w:rPr>
        <w:t>ا</w:t>
      </w:r>
      <w:r w:rsidRPr="00BF5C65">
        <w:rPr>
          <w:rStyle w:val="libArabicChar"/>
          <w:rtl/>
        </w:rPr>
        <w:t xml:space="preserve"> عَل</w:t>
      </w:r>
      <w:r w:rsidRPr="00BF5C65">
        <w:rPr>
          <w:rStyle w:val="libArabicChar"/>
          <w:rFonts w:hint="cs"/>
          <w:rtl/>
        </w:rPr>
        <w:t>ی</w:t>
      </w:r>
      <w:r w:rsidRPr="00BF5C65">
        <w:rPr>
          <w:rStyle w:val="libArabicChar"/>
          <w:rtl/>
        </w:rPr>
        <w:t xml:space="preserve"> وَ آخِرُ</w:t>
      </w:r>
      <w:r w:rsidR="00800285" w:rsidRPr="004C04B0">
        <w:rPr>
          <w:rStyle w:val="libArabicChar"/>
          <w:rFonts w:hint="cs"/>
          <w:rtl/>
        </w:rPr>
        <w:t xml:space="preserve">ه  </w:t>
      </w:r>
      <w:r w:rsidRPr="001E0E4C">
        <w:rPr>
          <w:rStyle w:val="libArabicChar"/>
          <w:rFonts w:hint="cs"/>
          <w:rtl/>
        </w:rPr>
        <w:t>ُم اَل</w:t>
      </w:r>
      <w:r w:rsidRPr="00BF5C65">
        <w:rPr>
          <w:rStyle w:val="libArabicChar"/>
          <w:rFonts w:hint="cs"/>
          <w:rtl/>
        </w:rPr>
        <w:t>ۡقَائِمُ الَّذی</w:t>
      </w:r>
      <w:r w:rsidRPr="00BF5C65">
        <w:rPr>
          <w:rStyle w:val="libArabicChar"/>
          <w:rtl/>
        </w:rPr>
        <w:t xml:space="preserve"> </w:t>
      </w:r>
      <w:r w:rsidRPr="00BF5C65">
        <w:rPr>
          <w:rStyle w:val="libArabicChar"/>
          <w:rFonts w:hint="cs"/>
          <w:rtl/>
        </w:rPr>
        <w:t>یَ</w:t>
      </w:r>
      <w:r w:rsidRPr="00BF5C65">
        <w:rPr>
          <w:rStyle w:val="libArabicChar"/>
          <w:rFonts w:hint="eastAsia"/>
          <w:rtl/>
        </w:rPr>
        <w:t>ف</w:t>
      </w:r>
      <w:r w:rsidRPr="00BF5C65">
        <w:rPr>
          <w:rStyle w:val="libArabicChar"/>
          <w:rFonts w:hint="cs"/>
          <w:rtl/>
        </w:rPr>
        <w:t>ۡتَحُ</w:t>
      </w:r>
      <w:r w:rsidRPr="00BF5C65">
        <w:rPr>
          <w:rStyle w:val="libArabicChar"/>
          <w:rtl/>
        </w:rPr>
        <w:t xml:space="preserve"> الل</w:t>
      </w:r>
      <w:r w:rsidR="00800285" w:rsidRPr="004C04B0">
        <w:rPr>
          <w:rStyle w:val="libArabicChar"/>
          <w:rFonts w:hint="cs"/>
          <w:rtl/>
        </w:rPr>
        <w:t xml:space="preserve">ه  </w:t>
      </w:r>
      <w:r w:rsidRPr="001E0E4C">
        <w:rPr>
          <w:rStyle w:val="libArabicChar"/>
          <w:rFonts w:hint="cs"/>
          <w:rtl/>
        </w:rPr>
        <w:t>ُ عَزَوَجَلَّ عَل</w:t>
      </w:r>
      <w:r w:rsidRPr="00BF5C65">
        <w:rPr>
          <w:rStyle w:val="libArabicChar"/>
          <w:rFonts w:hint="cs"/>
          <w:rtl/>
        </w:rPr>
        <w:t>ی</w:t>
      </w:r>
      <w:r w:rsidRPr="00BF5C65">
        <w:rPr>
          <w:rStyle w:val="libArabicChar"/>
          <w:rtl/>
        </w:rPr>
        <w:t xml:space="preserve"> </w:t>
      </w:r>
      <w:r w:rsidRPr="00BF5C65">
        <w:rPr>
          <w:rStyle w:val="libArabicChar"/>
          <w:rFonts w:hint="cs"/>
          <w:rtl/>
        </w:rPr>
        <w:t>یَ</w:t>
      </w:r>
      <w:r w:rsidRPr="00BF5C65">
        <w:rPr>
          <w:rStyle w:val="libArabicChar"/>
          <w:rFonts w:hint="eastAsia"/>
          <w:rtl/>
        </w:rPr>
        <w:t>دِ</w:t>
      </w:r>
      <w:r w:rsidRPr="00BF5C65">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BF5C65">
        <w:rPr>
          <w:rStyle w:val="libArabicChar"/>
          <w:rtl/>
        </w:rPr>
        <w:t xml:space="preserve"> مَشارِقَ الاَرضِ وَ مَغارِبَ</w:t>
      </w:r>
      <w:r w:rsidR="00800285" w:rsidRPr="004C04B0">
        <w:rPr>
          <w:rStyle w:val="libArabicChar"/>
          <w:rFonts w:hint="cs"/>
          <w:rtl/>
        </w:rPr>
        <w:t xml:space="preserve">ه  </w:t>
      </w:r>
      <w:r w:rsidRPr="001E0E4C">
        <w:rPr>
          <w:rStyle w:val="libArabicChar"/>
          <w:rFonts w:hint="cs"/>
          <w:rtl/>
        </w:rPr>
        <w:t>ا</w:t>
      </w:r>
      <w:r>
        <w:rPr>
          <w:rtl/>
        </w:rPr>
        <w:t xml:space="preserve"> "</w:t>
      </w:r>
    </w:p>
    <w:p w:rsidR="00E90CE5" w:rsidRDefault="00E90CE5" w:rsidP="00E90CE5">
      <w:pPr>
        <w:pStyle w:val="libNormal"/>
        <w:rPr>
          <w:rtl/>
        </w:rPr>
      </w:pPr>
      <w:r>
        <w:rPr>
          <w:rFonts w:hint="eastAsia"/>
          <w:rtl/>
        </w:rPr>
        <w:lastRenderedPageBreak/>
        <w:t>رسول</w:t>
      </w:r>
      <w:r>
        <w:rPr>
          <w:rtl/>
        </w:rPr>
        <w:t xml:space="preserve"> اکرم</w:t>
      </w:r>
      <w:r>
        <w:rPr>
          <w:rFonts w:hint="cs"/>
          <w:rtl/>
        </w:rPr>
        <w:t>ﷺ</w:t>
      </w:r>
      <w:r>
        <w:rPr>
          <w:rtl/>
        </w:rPr>
        <w:t xml:space="preserve"> نے حضرت </w:t>
      </w:r>
      <w:r w:rsidR="002A35F2">
        <w:rPr>
          <w:rtl/>
        </w:rPr>
        <w:t xml:space="preserve">علی علیہ السلام </w:t>
      </w:r>
      <w:r>
        <w:rPr>
          <w:rtl/>
        </w:rPr>
        <w:t xml:space="preserve"> سے فرما</w:t>
      </w:r>
      <w:r>
        <w:rPr>
          <w:rFonts w:hint="cs"/>
          <w:rtl/>
        </w:rPr>
        <w:t>ی</w:t>
      </w:r>
      <w:r>
        <w:rPr>
          <w:rFonts w:hint="eastAsia"/>
          <w:rtl/>
        </w:rPr>
        <w:t>ا</w:t>
      </w:r>
      <w:r>
        <w:rPr>
          <w:rtl/>
        </w:rPr>
        <w:t>: م</w:t>
      </w:r>
      <w:r>
        <w:rPr>
          <w:rFonts w:hint="cs"/>
          <w:rtl/>
        </w:rPr>
        <w:t>ی</w:t>
      </w:r>
      <w:r>
        <w:rPr>
          <w:rFonts w:hint="eastAsia"/>
          <w:rtl/>
        </w:rPr>
        <w:t>رے</w:t>
      </w:r>
      <w:r>
        <w:rPr>
          <w:rtl/>
        </w:rPr>
        <w:t xml:space="preserve"> بعد بارہ امام ہوں گے جن م</w:t>
      </w:r>
      <w:r>
        <w:rPr>
          <w:rFonts w:hint="cs"/>
          <w:rtl/>
        </w:rPr>
        <w:t>ی</w:t>
      </w:r>
      <w:r>
        <w:rPr>
          <w:rFonts w:hint="eastAsia"/>
          <w:rtl/>
        </w:rPr>
        <w:t>ں</w:t>
      </w:r>
      <w:r>
        <w:rPr>
          <w:rtl/>
        </w:rPr>
        <w:t xml:space="preserve"> اے عل</w:t>
      </w:r>
      <w:r>
        <w:rPr>
          <w:rFonts w:hint="cs"/>
          <w:rtl/>
        </w:rPr>
        <w:t>یؑ</w:t>
      </w:r>
      <w:r>
        <w:rPr>
          <w:rtl/>
        </w:rPr>
        <w:t xml:space="preserve"> اول تم ہو اور آخر</w:t>
      </w:r>
      <w:r>
        <w:rPr>
          <w:rFonts w:hint="cs"/>
          <w:rtl/>
        </w:rPr>
        <w:t>ی</w:t>
      </w:r>
      <w:r>
        <w:rPr>
          <w:rtl/>
        </w:rPr>
        <w:t xml:space="preserve"> </w:t>
      </w:r>
      <w:r w:rsidR="002A35F2">
        <w:rPr>
          <w:rtl/>
        </w:rPr>
        <w:t>مہدی (عج اللہ فرجہ الشریف)</w:t>
      </w:r>
      <w:r>
        <w:rPr>
          <w:rtl/>
        </w:rPr>
        <w:t xml:space="preserve">  ہوں گے جن کے ذر</w:t>
      </w:r>
      <w:r>
        <w:rPr>
          <w:rFonts w:hint="cs"/>
          <w:rtl/>
        </w:rPr>
        <w:t>ی</w:t>
      </w:r>
      <w:r>
        <w:rPr>
          <w:rFonts w:hint="eastAsia"/>
          <w:rtl/>
        </w:rPr>
        <w:t>عے</w:t>
      </w:r>
      <w:r>
        <w:rPr>
          <w:rtl/>
        </w:rPr>
        <w:t xml:space="preserve"> مشرق و مغرب فتح ہوجائ</w:t>
      </w:r>
      <w:r>
        <w:rPr>
          <w:rFonts w:hint="cs"/>
          <w:rtl/>
        </w:rPr>
        <w:t>ی</w:t>
      </w:r>
      <w:r>
        <w:rPr>
          <w:rFonts w:hint="eastAsia"/>
          <w:rtl/>
        </w:rPr>
        <w:t>ں</w:t>
      </w:r>
      <w:r>
        <w:rPr>
          <w:rtl/>
        </w:rPr>
        <w:t xml:space="preserve"> گے۔</w:t>
      </w:r>
    </w:p>
    <w:p w:rsidR="00E90CE5" w:rsidRDefault="00E90CE5" w:rsidP="00BF5C65">
      <w:pPr>
        <w:pStyle w:val="libNormal"/>
        <w:rPr>
          <w:rtl/>
        </w:rPr>
      </w:pPr>
      <w:r>
        <w:rPr>
          <w:rtl/>
          <w:lang w:bidi="fa-IR"/>
        </w:rPr>
        <w:t>۹</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المودہ</w:t>
      </w:r>
      <w:r w:rsidRPr="006C0D31">
        <w:rPr>
          <w:rStyle w:val="libFootnotenumChar"/>
          <w:rtl/>
        </w:rPr>
        <w:t>(</w:t>
      </w:r>
      <w:r w:rsidR="00BF5C65" w:rsidRPr="006C0D31">
        <w:rPr>
          <w:rStyle w:val="libFootnotenumChar"/>
          <w:rFonts w:hint="cs"/>
          <w:rtl/>
        </w:rPr>
        <w:t>82</w:t>
      </w:r>
      <w:r w:rsidRPr="006C0D31">
        <w:rPr>
          <w:rStyle w:val="libFootnotenumChar"/>
          <w:rtl/>
        </w:rPr>
        <w:t>)</w:t>
      </w:r>
      <w:r>
        <w:rPr>
          <w:rtl/>
        </w:rPr>
        <w:t xml:space="preserve">  اور حمو</w:t>
      </w:r>
      <w:r>
        <w:rPr>
          <w:rFonts w:hint="cs"/>
          <w:rtl/>
        </w:rPr>
        <w:t>ی</w:t>
      </w:r>
      <w:r>
        <w:rPr>
          <w:rFonts w:hint="eastAsia"/>
          <w:rtl/>
        </w:rPr>
        <w:t>ن</w:t>
      </w:r>
      <w:r>
        <w:rPr>
          <w:rFonts w:hint="cs"/>
          <w:rtl/>
        </w:rPr>
        <w:t>ی</w:t>
      </w:r>
      <w:r w:rsidRPr="006C0D31">
        <w:rPr>
          <w:rStyle w:val="libFootnotenumChar"/>
          <w:rtl/>
        </w:rPr>
        <w:t>(</w:t>
      </w:r>
      <w:r w:rsidR="00BF5C65" w:rsidRPr="006C0D31">
        <w:rPr>
          <w:rStyle w:val="libFootnotenumChar"/>
          <w:rFonts w:hint="cs"/>
          <w:rtl/>
        </w:rPr>
        <w:t>83</w:t>
      </w:r>
      <w:r w:rsidRPr="006C0D31">
        <w:rPr>
          <w:rStyle w:val="libFootnotenumChar"/>
          <w:rtl/>
        </w:rPr>
        <w:t>)</w:t>
      </w:r>
      <w:r>
        <w:rPr>
          <w:rtl/>
        </w:rPr>
        <w:t xml:space="preserve"> نے عبا</w:t>
      </w:r>
      <w:r>
        <w:rPr>
          <w:rFonts w:hint="cs"/>
          <w:rtl/>
        </w:rPr>
        <w:t>ی</w:t>
      </w:r>
      <w:r>
        <w:rPr>
          <w:rFonts w:hint="eastAsia"/>
          <w:rtl/>
        </w:rPr>
        <w:t>ہ</w:t>
      </w:r>
      <w:r>
        <w:rPr>
          <w:rtl/>
        </w:rPr>
        <w:t xml:space="preserve"> بن ربع</w:t>
      </w:r>
      <w:r>
        <w:rPr>
          <w:rFonts w:hint="cs"/>
          <w:rtl/>
        </w:rPr>
        <w:t>ی</w:t>
      </w:r>
      <w:r>
        <w:rPr>
          <w:rtl/>
        </w:rPr>
        <w:t xml:space="preserve"> کے توسط سے جابر بن عبد اللہ انصار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اللہ</w:t>
      </w:r>
      <w:r>
        <w:rPr>
          <w:rFonts w:hint="cs"/>
          <w:rtl/>
        </w:rPr>
        <w:t>ﷺ</w:t>
      </w:r>
      <w:r>
        <w:rPr>
          <w:rtl/>
        </w:rPr>
        <w:t xml:space="preserve"> نے فرما</w:t>
      </w:r>
      <w:r>
        <w:rPr>
          <w:rFonts w:hint="cs"/>
          <w:rtl/>
        </w:rPr>
        <w:t>ی</w:t>
      </w:r>
      <w:r>
        <w:rPr>
          <w:rFonts w:hint="eastAsia"/>
          <w:rtl/>
        </w:rPr>
        <w:t>ا</w:t>
      </w:r>
      <w:r>
        <w:rPr>
          <w:rtl/>
        </w:rPr>
        <w:t>:</w:t>
      </w:r>
    </w:p>
    <w:p w:rsidR="00E90CE5" w:rsidRDefault="00E90CE5" w:rsidP="00BF5C65">
      <w:pPr>
        <w:pStyle w:val="libArabic"/>
        <w:rPr>
          <w:rtl/>
        </w:rPr>
      </w:pPr>
      <w:r>
        <w:rPr>
          <w:rtl/>
        </w:rPr>
        <w:t>"اَنا سَ</w:t>
      </w:r>
      <w:r>
        <w:rPr>
          <w:rFonts w:hint="cs"/>
          <w:rtl/>
        </w:rPr>
        <w:t>یِّ</w:t>
      </w:r>
      <w:r>
        <w:rPr>
          <w:rFonts w:hint="eastAsia"/>
          <w:rtl/>
        </w:rPr>
        <w:t>د</w:t>
      </w:r>
      <w:r>
        <w:rPr>
          <w:rtl/>
        </w:rPr>
        <w:t xml:space="preserve"> ُ النَّبِ</w:t>
      </w:r>
      <w:r>
        <w:rPr>
          <w:rFonts w:hint="cs"/>
          <w:rtl/>
        </w:rPr>
        <w:t>یی</w:t>
      </w:r>
      <w:r>
        <w:rPr>
          <w:rFonts w:hint="eastAsia"/>
          <w:rtl/>
        </w:rPr>
        <w:t>نَ،</w:t>
      </w:r>
      <w:r>
        <w:rPr>
          <w:rtl/>
        </w:rPr>
        <w:t xml:space="preserve"> وَ عَل</w:t>
      </w:r>
      <w:r>
        <w:rPr>
          <w:rFonts w:hint="cs"/>
          <w:rtl/>
        </w:rPr>
        <w:t>یٌّ</w:t>
      </w:r>
      <w:r>
        <w:rPr>
          <w:rtl/>
        </w:rPr>
        <w:t xml:space="preserve"> سَ</w:t>
      </w:r>
      <w:r>
        <w:rPr>
          <w:rFonts w:hint="cs"/>
          <w:rtl/>
        </w:rPr>
        <w:t>یِّ</w:t>
      </w:r>
      <w:r>
        <w:rPr>
          <w:rFonts w:hint="eastAsia"/>
          <w:rtl/>
        </w:rPr>
        <w:t>دُ</w:t>
      </w:r>
      <w:r>
        <w:rPr>
          <w:rtl/>
        </w:rPr>
        <w:t xml:space="preserve"> ال</w:t>
      </w:r>
      <w:r w:rsidRPr="004C04B0">
        <w:rPr>
          <w:rFonts w:hint="cs"/>
          <w:rtl/>
        </w:rPr>
        <w:t>ۡوَص</w:t>
      </w:r>
      <w:r>
        <w:rPr>
          <w:rFonts w:hint="cs"/>
          <w:rtl/>
        </w:rPr>
        <w:t>ییّ</w:t>
      </w:r>
      <w:r>
        <w:rPr>
          <w:rFonts w:hint="eastAsia"/>
          <w:rtl/>
        </w:rPr>
        <w:t>نَ</w:t>
      </w:r>
      <w:r>
        <w:rPr>
          <w:rtl/>
        </w:rPr>
        <w:t xml:space="preserve"> وَ اِنَّ اَو</w:t>
      </w:r>
      <w:r w:rsidRPr="004C04B0">
        <w:rPr>
          <w:rFonts w:hint="cs"/>
          <w:rtl/>
        </w:rPr>
        <w:t>ۡص</w:t>
      </w:r>
      <w:r>
        <w:rPr>
          <w:rFonts w:hint="cs"/>
          <w:rtl/>
        </w:rPr>
        <w:t>ی</w:t>
      </w:r>
      <w:r>
        <w:rPr>
          <w:rFonts w:hint="eastAsia"/>
          <w:rtl/>
        </w:rPr>
        <w:t>ائ</w:t>
      </w:r>
      <w:r>
        <w:rPr>
          <w:rFonts w:hint="cs"/>
          <w:rtl/>
        </w:rPr>
        <w:t>ی</w:t>
      </w:r>
      <w:r>
        <w:rPr>
          <w:rtl/>
        </w:rPr>
        <w:t xml:space="preserve">  بَع</w:t>
      </w:r>
      <w:r w:rsidRPr="004C04B0">
        <w:rPr>
          <w:rFonts w:hint="cs"/>
          <w:rtl/>
        </w:rPr>
        <w:t>ۡد</w:t>
      </w:r>
      <w:r>
        <w:rPr>
          <w:rFonts w:hint="cs"/>
          <w:rtl/>
        </w:rPr>
        <w:t>ی</w:t>
      </w:r>
      <w:r>
        <w:rPr>
          <w:rtl/>
        </w:rPr>
        <w:t xml:space="preserve"> اِث</w:t>
      </w:r>
      <w:r w:rsidRPr="004C04B0">
        <w:rPr>
          <w:rFonts w:hint="cs"/>
          <w:rtl/>
        </w:rPr>
        <w:t>ۡنا عَشرَ اَوَّلُ</w:t>
      </w:r>
      <w:r w:rsidR="00800285" w:rsidRPr="004C04B0">
        <w:rPr>
          <w:rFonts w:hint="cs"/>
          <w:rtl/>
        </w:rPr>
        <w:t xml:space="preserve">ه  </w:t>
      </w:r>
      <w:r w:rsidRPr="001E0E4C">
        <w:rPr>
          <w:rFonts w:hint="cs"/>
          <w:rtl/>
        </w:rPr>
        <w:t>ُم "عَل</w:t>
      </w:r>
      <w:r>
        <w:rPr>
          <w:rFonts w:hint="cs"/>
          <w:rtl/>
        </w:rPr>
        <w:t>ی</w:t>
      </w:r>
      <w:r>
        <w:rPr>
          <w:rtl/>
        </w:rPr>
        <w:t>"  وَ آخِرُ</w:t>
      </w:r>
      <w:r w:rsidR="00800285" w:rsidRPr="004C04B0">
        <w:rPr>
          <w:rFonts w:hint="cs"/>
          <w:rtl/>
        </w:rPr>
        <w:t xml:space="preserve">ه  </w:t>
      </w:r>
      <w:r w:rsidRPr="001E0E4C">
        <w:rPr>
          <w:rFonts w:hint="cs"/>
          <w:rtl/>
        </w:rPr>
        <w:t>ُم</w:t>
      </w:r>
      <w:r w:rsidRPr="004C04B0">
        <w:rPr>
          <w:rFonts w:hint="cs"/>
          <w:rtl/>
        </w:rPr>
        <w:t>ۡ " الۡقائِمُ الۡمَ</w:t>
      </w:r>
      <w:r w:rsidR="00800285" w:rsidRPr="004C04B0">
        <w:rPr>
          <w:rFonts w:hint="cs"/>
          <w:rtl/>
        </w:rPr>
        <w:t xml:space="preserve">ه  </w:t>
      </w:r>
      <w:r w:rsidRPr="004C04B0">
        <w:rPr>
          <w:rFonts w:hint="cs"/>
          <w:rtl/>
        </w:rPr>
        <w:t>ۡد</w:t>
      </w:r>
      <w:r>
        <w:rPr>
          <w:rFonts w:hint="cs"/>
          <w:rtl/>
        </w:rPr>
        <w:t>ی</w:t>
      </w:r>
      <w:r>
        <w:rPr>
          <w:rtl/>
        </w:rPr>
        <w:t xml:space="preserve"> (عج)"</w:t>
      </w:r>
    </w:p>
    <w:p w:rsidR="00E90CE5" w:rsidRDefault="00E90CE5" w:rsidP="00E90CE5">
      <w:pPr>
        <w:pStyle w:val="libNormal"/>
        <w:rPr>
          <w:rtl/>
        </w:rPr>
      </w:pPr>
      <w:r>
        <w:rPr>
          <w:rFonts w:hint="eastAsia"/>
          <w:rtl/>
        </w:rPr>
        <w:t>م</w:t>
      </w:r>
      <w:r>
        <w:rPr>
          <w:rFonts w:hint="cs"/>
          <w:rtl/>
        </w:rPr>
        <w:t>ی</w:t>
      </w:r>
      <w:r>
        <w:rPr>
          <w:rFonts w:hint="eastAsia"/>
          <w:rtl/>
        </w:rPr>
        <w:t>ں</w:t>
      </w:r>
      <w:r>
        <w:rPr>
          <w:rtl/>
        </w:rPr>
        <w:t xml:space="preserve"> انب</w:t>
      </w:r>
      <w:r>
        <w:rPr>
          <w:rFonts w:hint="cs"/>
          <w:rtl/>
        </w:rPr>
        <w:t>ی</w:t>
      </w:r>
      <w:r>
        <w:rPr>
          <w:rFonts w:hint="eastAsia"/>
          <w:rtl/>
        </w:rPr>
        <w:t>اء</w:t>
      </w:r>
      <w:r>
        <w:rPr>
          <w:rtl/>
        </w:rPr>
        <w:t xml:space="preserve"> کا سردار اور </w:t>
      </w:r>
      <w:r w:rsidR="002A35F2">
        <w:rPr>
          <w:rtl/>
        </w:rPr>
        <w:t xml:space="preserve">علی علیہ السلام </w:t>
      </w:r>
      <w:r>
        <w:rPr>
          <w:rtl/>
        </w:rPr>
        <w:t xml:space="preserve">  اوص</w:t>
      </w:r>
      <w:r>
        <w:rPr>
          <w:rFonts w:hint="cs"/>
          <w:rtl/>
        </w:rPr>
        <w:t>ی</w:t>
      </w:r>
      <w:r>
        <w:rPr>
          <w:rFonts w:hint="eastAsia"/>
          <w:rtl/>
        </w:rPr>
        <w:t>اء</w:t>
      </w:r>
      <w:r>
        <w:rPr>
          <w:rtl/>
        </w:rPr>
        <w:t xml:space="preserve"> کے سردار ہ</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بعد م</w:t>
      </w:r>
      <w:r>
        <w:rPr>
          <w:rFonts w:hint="cs"/>
          <w:rtl/>
        </w:rPr>
        <w:t>ی</w:t>
      </w:r>
      <w:r>
        <w:rPr>
          <w:rFonts w:hint="eastAsia"/>
          <w:rtl/>
        </w:rPr>
        <w:t>رے</w:t>
      </w:r>
      <w:r>
        <w:rPr>
          <w:rtl/>
        </w:rPr>
        <w:t xml:space="preserve"> بارہ جانش</w:t>
      </w:r>
      <w:r>
        <w:rPr>
          <w:rFonts w:hint="cs"/>
          <w:rtl/>
        </w:rPr>
        <w:t>ی</w:t>
      </w:r>
      <w:r>
        <w:rPr>
          <w:rFonts w:hint="eastAsia"/>
          <w:rtl/>
        </w:rPr>
        <w:t>ن</w:t>
      </w:r>
      <w:r>
        <w:rPr>
          <w:rtl/>
        </w:rPr>
        <w:t xml:space="preserve"> ہوں گے جن م</w:t>
      </w:r>
      <w:r>
        <w:rPr>
          <w:rFonts w:hint="cs"/>
          <w:rtl/>
        </w:rPr>
        <w:t>ی</w:t>
      </w:r>
      <w:r>
        <w:rPr>
          <w:rFonts w:hint="eastAsia"/>
          <w:rtl/>
        </w:rPr>
        <w:t>ں</w:t>
      </w:r>
      <w:r>
        <w:rPr>
          <w:rtl/>
        </w:rPr>
        <w:t xml:space="preserve"> اول </w:t>
      </w:r>
      <w:r w:rsidR="002A35F2">
        <w:rPr>
          <w:rtl/>
        </w:rPr>
        <w:t xml:space="preserve">علی علیہ السلام </w:t>
      </w:r>
      <w:r>
        <w:rPr>
          <w:rtl/>
        </w:rPr>
        <w:t xml:space="preserve">  اور آخر</w:t>
      </w:r>
      <w:r>
        <w:rPr>
          <w:rFonts w:hint="cs"/>
          <w:rtl/>
        </w:rPr>
        <w:t>ی</w:t>
      </w:r>
      <w:r>
        <w:rPr>
          <w:rtl/>
        </w:rPr>
        <w:t xml:space="preserve"> قائم مہد</w:t>
      </w:r>
      <w:r>
        <w:rPr>
          <w:rFonts w:hint="cs"/>
          <w:rtl/>
        </w:rPr>
        <w:t>ی</w:t>
      </w:r>
      <w:r>
        <w:rPr>
          <w:rtl/>
        </w:rPr>
        <w:t xml:space="preserve"> ہوں گے۔</w:t>
      </w:r>
    </w:p>
    <w:p w:rsidR="00E90CE5" w:rsidRDefault="00E90CE5" w:rsidP="00E90CE5">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آنحضرت تصر</w:t>
      </w:r>
      <w:r>
        <w:rPr>
          <w:rFonts w:hint="cs"/>
          <w:rtl/>
        </w:rPr>
        <w:t>ی</w:t>
      </w:r>
      <w:r>
        <w:rPr>
          <w:rFonts w:hint="eastAsia"/>
          <w:rtl/>
        </w:rPr>
        <w:t>ح</w:t>
      </w:r>
      <w:r>
        <w:rPr>
          <w:rtl/>
        </w:rPr>
        <w:t xml:space="preserve"> فرما رہے ہ</w:t>
      </w:r>
      <w:r>
        <w:rPr>
          <w:rFonts w:hint="cs"/>
          <w:rtl/>
        </w:rPr>
        <w:t>ی</w:t>
      </w:r>
      <w:r>
        <w:rPr>
          <w:rFonts w:hint="eastAsia"/>
          <w:rtl/>
        </w:rPr>
        <w:t>ں</w:t>
      </w:r>
      <w:r>
        <w:rPr>
          <w:rtl/>
        </w:rPr>
        <w:t xml:space="preserve"> کہ "م</w:t>
      </w:r>
      <w:r>
        <w:rPr>
          <w:rFonts w:hint="cs"/>
          <w:rtl/>
        </w:rPr>
        <w:t>ی</w:t>
      </w:r>
      <w:r>
        <w:rPr>
          <w:rFonts w:hint="eastAsia"/>
          <w:rtl/>
        </w:rPr>
        <w:t>رے</w:t>
      </w:r>
      <w:r>
        <w:rPr>
          <w:rtl/>
        </w:rPr>
        <w:t xml:space="preserve"> بعد" بارہ اوص</w:t>
      </w:r>
      <w:r>
        <w:rPr>
          <w:rFonts w:hint="cs"/>
          <w:rtl/>
        </w:rPr>
        <w:t>ی</w:t>
      </w:r>
      <w:r>
        <w:rPr>
          <w:rFonts w:hint="eastAsia"/>
          <w:rtl/>
        </w:rPr>
        <w:t>اء</w:t>
      </w:r>
      <w:r>
        <w:rPr>
          <w:rtl/>
        </w:rPr>
        <w:t xml:space="preserve"> ہوں گے؛ ن</w:t>
      </w:r>
      <w:r>
        <w:rPr>
          <w:rFonts w:hint="cs"/>
          <w:rtl/>
        </w:rPr>
        <w:t>ی</w:t>
      </w:r>
      <w:r>
        <w:rPr>
          <w:rFonts w:hint="eastAsia"/>
          <w:rtl/>
        </w:rPr>
        <w:t>ز</w:t>
      </w:r>
      <w:r>
        <w:rPr>
          <w:rtl/>
        </w:rPr>
        <w:t xml:space="preserve"> تصر</w:t>
      </w:r>
      <w:r>
        <w:rPr>
          <w:rFonts w:hint="cs"/>
          <w:rtl/>
        </w:rPr>
        <w:t>ی</w:t>
      </w:r>
      <w:r>
        <w:rPr>
          <w:rFonts w:hint="eastAsia"/>
          <w:rtl/>
        </w:rPr>
        <w:t>ح</w:t>
      </w:r>
      <w:r>
        <w:rPr>
          <w:rtl/>
        </w:rPr>
        <w:t xml:space="preserve"> فرما رہے ہ</w:t>
      </w:r>
      <w:r>
        <w:rPr>
          <w:rFonts w:hint="cs"/>
          <w:rtl/>
        </w:rPr>
        <w:t>ی</w:t>
      </w:r>
      <w:r>
        <w:rPr>
          <w:rFonts w:hint="eastAsia"/>
          <w:rtl/>
        </w:rPr>
        <w:t>ں</w:t>
      </w:r>
      <w:r>
        <w:rPr>
          <w:rtl/>
        </w:rPr>
        <w:t xml:space="preserve"> کہ ان م</w:t>
      </w:r>
      <w:r>
        <w:rPr>
          <w:rFonts w:hint="cs"/>
          <w:rtl/>
        </w:rPr>
        <w:t>ی</w:t>
      </w:r>
      <w:r>
        <w:rPr>
          <w:rFonts w:hint="eastAsia"/>
          <w:rtl/>
        </w:rPr>
        <w:t>ں</w:t>
      </w:r>
      <w:r>
        <w:rPr>
          <w:rtl/>
        </w:rPr>
        <w:t xml:space="preserve"> اول </w:t>
      </w:r>
      <w:r w:rsidR="002A35F2">
        <w:rPr>
          <w:rtl/>
        </w:rPr>
        <w:t xml:space="preserve">علی علیہ السلام </w:t>
      </w:r>
      <w:r>
        <w:rPr>
          <w:rtl/>
        </w:rPr>
        <w:t xml:space="preserve">  اور آخر</w:t>
      </w:r>
      <w:r>
        <w:rPr>
          <w:rFonts w:hint="cs"/>
          <w:rtl/>
        </w:rPr>
        <w:t>ی</w:t>
      </w:r>
      <w:r>
        <w:rPr>
          <w:rtl/>
        </w:rPr>
        <w:t xml:space="preserve"> </w:t>
      </w:r>
      <w:r w:rsidR="002A35F2">
        <w:rPr>
          <w:rtl/>
        </w:rPr>
        <w:t>مہدی (عج اللہ فرجہ الشریف)</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پس</w:t>
      </w:r>
      <w:r>
        <w:rPr>
          <w:rtl/>
        </w:rPr>
        <w:t xml:space="preserve"> حضور سرور کائنات ک</w:t>
      </w:r>
      <w:r>
        <w:rPr>
          <w:rFonts w:hint="cs"/>
          <w:rtl/>
        </w:rPr>
        <w:t>ی</w:t>
      </w:r>
      <w:r>
        <w:rPr>
          <w:rtl/>
        </w:rPr>
        <w:t xml:space="preserve"> جانب سے حضرت </w:t>
      </w:r>
      <w:r w:rsidR="002A35F2">
        <w:rPr>
          <w:rtl/>
        </w:rPr>
        <w:t xml:space="preserve">علی علیہ السلام </w:t>
      </w:r>
      <w:r>
        <w:rPr>
          <w:rtl/>
        </w:rPr>
        <w:t xml:space="preserve"> ک</w:t>
      </w:r>
      <w:r>
        <w:rPr>
          <w:rFonts w:hint="cs"/>
          <w:rtl/>
        </w:rPr>
        <w:t>ی</w:t>
      </w:r>
      <w:r>
        <w:rPr>
          <w:rtl/>
        </w:rPr>
        <w:t xml:space="preserve"> بلافصل خلافت ک</w:t>
      </w:r>
      <w:r>
        <w:rPr>
          <w:rFonts w:hint="cs"/>
          <w:rtl/>
        </w:rPr>
        <w:t>ی</w:t>
      </w:r>
      <w:r>
        <w:rPr>
          <w:rtl/>
        </w:rPr>
        <w:t xml:space="preserve"> تصر</w:t>
      </w:r>
      <w:r>
        <w:rPr>
          <w:rFonts w:hint="cs"/>
          <w:rtl/>
        </w:rPr>
        <w:t>ی</w:t>
      </w:r>
      <w:r>
        <w:rPr>
          <w:rFonts w:hint="eastAsia"/>
          <w:rtl/>
        </w:rPr>
        <w:t>ح</w:t>
      </w:r>
      <w:r>
        <w:rPr>
          <w:rtl/>
        </w:rPr>
        <w:t xml:space="preserve"> کے بعد کس</w:t>
      </w:r>
      <w:r>
        <w:rPr>
          <w:rFonts w:hint="cs"/>
          <w:rtl/>
        </w:rPr>
        <w:t>ی</w:t>
      </w:r>
      <w:r>
        <w:rPr>
          <w:rtl/>
        </w:rPr>
        <w:t xml:space="preserve"> اجتہاد ک</w:t>
      </w:r>
      <w:r>
        <w:rPr>
          <w:rFonts w:hint="cs"/>
          <w:rtl/>
        </w:rPr>
        <w:t>ی</w:t>
      </w:r>
      <w:r>
        <w:rPr>
          <w:rtl/>
        </w:rPr>
        <w:t xml:space="preserve"> گنجائش نہ</w:t>
      </w:r>
      <w:r>
        <w:rPr>
          <w:rFonts w:hint="cs"/>
          <w:rtl/>
        </w:rPr>
        <w:t>ی</w:t>
      </w:r>
      <w:r>
        <w:rPr>
          <w:rFonts w:hint="eastAsia"/>
          <w:rtl/>
        </w:rPr>
        <w:t>ں</w:t>
      </w:r>
      <w:r>
        <w:rPr>
          <w:rtl/>
        </w:rPr>
        <w:t xml:space="preserve"> ہے۔ </w:t>
      </w:r>
    </w:p>
    <w:p w:rsidR="00E90CE5" w:rsidRDefault="00E90CE5" w:rsidP="00E90CE5">
      <w:pPr>
        <w:pStyle w:val="libNormal"/>
        <w:rPr>
          <w:rtl/>
        </w:rPr>
      </w:pPr>
    </w:p>
    <w:p w:rsidR="00E90CE5" w:rsidRDefault="00E90CE5" w:rsidP="00BF5C65">
      <w:pPr>
        <w:pStyle w:val="Heading2Center"/>
        <w:rPr>
          <w:rtl/>
        </w:rPr>
      </w:pPr>
      <w:bookmarkStart w:id="130" w:name="_Toc504211444"/>
      <w:r>
        <w:rPr>
          <w:rFonts w:hint="eastAsia"/>
          <w:rtl/>
        </w:rPr>
        <w:t>ب</w:t>
      </w:r>
      <w:r>
        <w:rPr>
          <w:rFonts w:hint="cs"/>
          <w:rtl/>
        </w:rPr>
        <w:t>ی</w:t>
      </w:r>
      <w:r>
        <w:rPr>
          <w:rFonts w:hint="eastAsia"/>
          <w:rtl/>
        </w:rPr>
        <w:t>ان</w:t>
      </w:r>
      <w:r>
        <w:rPr>
          <w:rtl/>
        </w:rPr>
        <w:t xml:space="preserve"> رسالت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کے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فضائل</w:t>
      </w:r>
      <w:bookmarkEnd w:id="130"/>
    </w:p>
    <w:p w:rsidR="00E90CE5" w:rsidRDefault="00E90CE5" w:rsidP="00BF5C65">
      <w:pPr>
        <w:pStyle w:val="libNormal"/>
        <w:rPr>
          <w:rtl/>
        </w:rPr>
      </w:pPr>
      <w:r>
        <w:rPr>
          <w:rtl/>
          <w:lang w:bidi="fa-IR"/>
        </w:rPr>
        <w:t>۱۰</w:t>
      </w:r>
      <w:r>
        <w:rPr>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w:t>
      </w:r>
      <w:r w:rsidRPr="006C0D31">
        <w:rPr>
          <w:rStyle w:val="libFootnotenumChar"/>
          <w:rtl/>
        </w:rPr>
        <w:t>(</w:t>
      </w:r>
      <w:r w:rsidR="00BF5C65" w:rsidRPr="006C0D31">
        <w:rPr>
          <w:rStyle w:val="libFootnotenumChar"/>
          <w:rFonts w:hint="cs"/>
          <w:rtl/>
        </w:rPr>
        <w:t>84</w:t>
      </w:r>
      <w:r w:rsidRPr="006C0D31">
        <w:rPr>
          <w:rStyle w:val="libFootnotenumChar"/>
          <w:rtl/>
        </w:rPr>
        <w:t>)</w:t>
      </w:r>
      <w:r>
        <w:rPr>
          <w:rtl/>
        </w:rPr>
        <w:t>نے موفق بن احمد خوارزم</w:t>
      </w:r>
      <w:r>
        <w:rPr>
          <w:rFonts w:hint="cs"/>
          <w:rtl/>
        </w:rPr>
        <w:t>ی</w:t>
      </w:r>
      <w:r>
        <w:rPr>
          <w:rtl/>
        </w:rPr>
        <w:t xml:space="preserve"> سے ، عبد الرحمن بن اب</w:t>
      </w:r>
      <w:r>
        <w:rPr>
          <w:rFonts w:hint="cs"/>
          <w:rtl/>
        </w:rPr>
        <w:t>ی</w:t>
      </w:r>
      <w:r>
        <w:rPr>
          <w:rtl/>
        </w:rPr>
        <w:t xml:space="preserve"> ل</w:t>
      </w:r>
      <w:r>
        <w:rPr>
          <w:rFonts w:hint="cs"/>
          <w:rtl/>
        </w:rPr>
        <w:t>ی</w:t>
      </w:r>
      <w:r>
        <w:rPr>
          <w:rFonts w:hint="eastAsia"/>
          <w:rtl/>
        </w:rPr>
        <w:t>ل</w:t>
      </w:r>
      <w:r>
        <w:rPr>
          <w:rFonts w:hint="cs"/>
          <w:rtl/>
        </w:rPr>
        <w:t>ی</w:t>
      </w:r>
      <w:r>
        <w:rPr>
          <w:rtl/>
        </w:rPr>
        <w:t xml:space="preserve"> سے اور وہ اپنے والد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w:t>
      </w:r>
    </w:p>
    <w:p w:rsidR="00E90CE5" w:rsidRDefault="00E90CE5" w:rsidP="00E90CE5">
      <w:pPr>
        <w:pStyle w:val="libNormal"/>
        <w:rPr>
          <w:rtl/>
        </w:rPr>
      </w:pPr>
      <w:r>
        <w:rPr>
          <w:rFonts w:hint="eastAsia"/>
          <w:rtl/>
        </w:rPr>
        <w:t>نب</w:t>
      </w:r>
      <w:r>
        <w:rPr>
          <w:rFonts w:hint="cs"/>
          <w:rtl/>
        </w:rPr>
        <w:t>ی</w:t>
      </w:r>
      <w:r>
        <w:rPr>
          <w:rtl/>
        </w:rPr>
        <w:t xml:space="preserve"> کر</w:t>
      </w:r>
      <w:r>
        <w:rPr>
          <w:rFonts w:hint="cs"/>
          <w:rtl/>
        </w:rPr>
        <w:t>ی</w:t>
      </w:r>
      <w:r>
        <w:rPr>
          <w:rFonts w:hint="eastAsia"/>
          <w:rtl/>
        </w:rPr>
        <w:t>م</w:t>
      </w:r>
      <w:r>
        <w:rPr>
          <w:rFonts w:hint="cs"/>
          <w:rtl/>
        </w:rPr>
        <w:t>ﷺ</w:t>
      </w:r>
      <w:r>
        <w:rPr>
          <w:rtl/>
        </w:rPr>
        <w:t xml:space="preserve"> نے خ</w:t>
      </w:r>
      <w:r>
        <w:rPr>
          <w:rFonts w:hint="cs"/>
          <w:rtl/>
        </w:rPr>
        <w:t>ی</w:t>
      </w:r>
      <w:r>
        <w:rPr>
          <w:rFonts w:hint="eastAsia"/>
          <w:rtl/>
        </w:rPr>
        <w:t>بر</w:t>
      </w:r>
      <w:r>
        <w:rPr>
          <w:rtl/>
        </w:rPr>
        <w:t xml:space="preserve"> کے دن پرچم حضرت </w:t>
      </w:r>
      <w:r w:rsidR="002A35F2">
        <w:rPr>
          <w:rtl/>
        </w:rPr>
        <w:t xml:space="preserve">علی علیہ السلام </w:t>
      </w:r>
      <w:r>
        <w:rPr>
          <w:rtl/>
        </w:rPr>
        <w:t xml:space="preserve">  کے ہاتھوں م</w:t>
      </w:r>
      <w:r>
        <w:rPr>
          <w:rFonts w:hint="cs"/>
          <w:rtl/>
        </w:rPr>
        <w:t>ی</w:t>
      </w:r>
      <w:r>
        <w:rPr>
          <w:rFonts w:hint="eastAsia"/>
          <w:rtl/>
        </w:rPr>
        <w:t>ں</w:t>
      </w:r>
      <w:r>
        <w:rPr>
          <w:rtl/>
        </w:rPr>
        <w:t xml:space="preserve"> د</w:t>
      </w:r>
      <w:r>
        <w:rPr>
          <w:rFonts w:hint="cs"/>
          <w:rtl/>
        </w:rPr>
        <w:t>ی</w:t>
      </w:r>
      <w:r>
        <w:rPr>
          <w:rFonts w:hint="eastAsia"/>
          <w:rtl/>
        </w:rPr>
        <w:t>ا</w:t>
      </w:r>
      <w:r>
        <w:rPr>
          <w:rtl/>
        </w:rPr>
        <w:t xml:space="preserve"> اور خداوند عالم نے حضرت </w:t>
      </w:r>
      <w:r w:rsidR="002A35F2">
        <w:rPr>
          <w:rtl/>
        </w:rPr>
        <w:t xml:space="preserve">علی علیہ السلام </w:t>
      </w:r>
      <w:r>
        <w:rPr>
          <w:rtl/>
        </w:rPr>
        <w:t xml:space="preserve">  کے ہاتھوں مسلمانوں کو فتح نص</w:t>
      </w:r>
      <w:r>
        <w:rPr>
          <w:rFonts w:hint="cs"/>
          <w:rtl/>
        </w:rPr>
        <w:t>ی</w:t>
      </w:r>
      <w:r>
        <w:rPr>
          <w:rFonts w:hint="eastAsia"/>
          <w:rtl/>
        </w:rPr>
        <w:t>ب</w:t>
      </w:r>
      <w:r>
        <w:rPr>
          <w:rtl/>
        </w:rPr>
        <w:t xml:space="preserve"> فرمائ</w:t>
      </w:r>
      <w:r>
        <w:rPr>
          <w:rFonts w:hint="cs"/>
          <w:rtl/>
        </w:rPr>
        <w:t>ی</w:t>
      </w:r>
      <w:r>
        <w:rPr>
          <w:rtl/>
        </w:rPr>
        <w:t xml:space="preserve"> اور غد</w:t>
      </w:r>
      <w:r>
        <w:rPr>
          <w:rFonts w:hint="cs"/>
          <w:rtl/>
        </w:rPr>
        <w:t>ی</w:t>
      </w:r>
      <w:r>
        <w:rPr>
          <w:rFonts w:hint="eastAsia"/>
          <w:rtl/>
        </w:rPr>
        <w:t>ر</w:t>
      </w:r>
      <w:r>
        <w:rPr>
          <w:rtl/>
        </w:rPr>
        <w:t xml:space="preserve"> خم م</w:t>
      </w:r>
      <w:r>
        <w:rPr>
          <w:rFonts w:hint="cs"/>
          <w:rtl/>
        </w:rPr>
        <w:t>ی</w:t>
      </w:r>
      <w:r>
        <w:rPr>
          <w:rFonts w:hint="eastAsia"/>
          <w:rtl/>
        </w:rPr>
        <w:t>ں</w:t>
      </w:r>
      <w:r>
        <w:rPr>
          <w:rtl/>
        </w:rPr>
        <w:t xml:space="preserve"> رسول خداؐ نے حضرت </w:t>
      </w:r>
      <w:r w:rsidR="002A35F2">
        <w:rPr>
          <w:rtl/>
        </w:rPr>
        <w:t xml:space="preserve">علی علیہ السلام </w:t>
      </w:r>
      <w:r>
        <w:rPr>
          <w:rtl/>
        </w:rPr>
        <w:t xml:space="preserve">  کا ان الفاظ  م</w:t>
      </w:r>
      <w:r>
        <w:rPr>
          <w:rFonts w:hint="cs"/>
          <w:rtl/>
        </w:rPr>
        <w:t>ی</w:t>
      </w:r>
      <w:r>
        <w:rPr>
          <w:rFonts w:hint="eastAsia"/>
          <w:rtl/>
        </w:rPr>
        <w:t>ں</w:t>
      </w:r>
      <w:r>
        <w:rPr>
          <w:rtl/>
        </w:rPr>
        <w:t xml:space="preserve"> تعارف کروا</w:t>
      </w:r>
      <w:r>
        <w:rPr>
          <w:rFonts w:hint="cs"/>
          <w:rtl/>
        </w:rPr>
        <w:t>ی</w:t>
      </w:r>
      <w:r>
        <w:rPr>
          <w:rFonts w:hint="eastAsia"/>
          <w:rtl/>
        </w:rPr>
        <w:t>ا</w:t>
      </w:r>
      <w:r>
        <w:rPr>
          <w:rtl/>
        </w:rPr>
        <w:t>:</w:t>
      </w:r>
    </w:p>
    <w:p w:rsidR="00E90CE5" w:rsidRDefault="00E90CE5" w:rsidP="004C04B0">
      <w:pPr>
        <w:pStyle w:val="libNormal"/>
        <w:rPr>
          <w:rtl/>
        </w:rPr>
      </w:pPr>
      <w:r>
        <w:rPr>
          <w:rtl/>
        </w:rPr>
        <w:t>"</w:t>
      </w:r>
      <w:r w:rsidRPr="00BF5C65">
        <w:rPr>
          <w:rStyle w:val="libArabicChar"/>
          <w:rtl/>
        </w:rPr>
        <w:t>اِنَّ</w:t>
      </w:r>
      <w:r w:rsidRPr="00BF5C65">
        <w:rPr>
          <w:rStyle w:val="libArabicChar"/>
          <w:rFonts w:hint="cs"/>
          <w:rtl/>
        </w:rPr>
        <w:t>هُ مَوْلَى كُلِّ مُؤْمِنٍ وَ مُؤْمِنَةٍ وَ قَالَ لَهُ: أَنْتَ مِنِّي وَ أَنَا مِنْكَ وَ اَنۡتَ تُقَاتِلُ عَلَى التَّأْوِيلِ كَمَا قَاتَلْتُ عَلَى التَّنْزِيلِ وَ أَنْتَ مِنِّي بِمَنْزِلَة</w:t>
      </w:r>
      <w:r w:rsidRPr="00BF5C65">
        <w:rPr>
          <w:rStyle w:val="libArabicChar"/>
          <w:rtl/>
        </w:rPr>
        <w:t xml:space="preserve">ِ </w:t>
      </w:r>
      <w:r w:rsidRPr="00BF5C65">
        <w:rPr>
          <w:rStyle w:val="libArabicChar"/>
          <w:rFonts w:hint="cs"/>
          <w:rtl/>
        </w:rPr>
        <w:t>هَارُونَ مِنْ مُوسَى وَ أَنْتَ الْعُرْوَةُ الْوُثْقَى وَ أَنْ</w:t>
      </w:r>
      <w:r w:rsidRPr="00BF5C65">
        <w:rPr>
          <w:rStyle w:val="libArabicChar"/>
          <w:rFonts w:hint="eastAsia"/>
          <w:rtl/>
        </w:rPr>
        <w:t>تَ</w:t>
      </w:r>
      <w:r w:rsidRPr="00BF5C65">
        <w:rPr>
          <w:rStyle w:val="libArabicChar"/>
          <w:rtl/>
        </w:rPr>
        <w:t xml:space="preserve"> تُبَ</w:t>
      </w:r>
      <w:r w:rsidRPr="00BF5C65">
        <w:rPr>
          <w:rStyle w:val="libArabicChar"/>
          <w:rFonts w:hint="cs"/>
          <w:rtl/>
        </w:rPr>
        <w:t>يِّنُ لَهُمْ مَا اشْتَبَهَ عَلَيْهِمْ بَعْدِي "وَ أَنْتَ إِمَامٌ وَ وَلیٌّ</w:t>
      </w:r>
      <w:r w:rsidRPr="00BF5C65">
        <w:rPr>
          <w:rStyle w:val="libArabicChar"/>
          <w:rtl/>
        </w:rPr>
        <w:t xml:space="preserve"> </w:t>
      </w:r>
      <w:r w:rsidRPr="00BF5C65">
        <w:rPr>
          <w:rStyle w:val="libArabicChar"/>
          <w:rFonts w:hint="cs"/>
          <w:rtl/>
        </w:rPr>
        <w:t>كُلِّ مُؤْمِنٍ وَ مُؤْمِنَةٍ بَعْدِي" وَ أَنْتَ الَّذِي أَنْزَلَ اللَّهُ فِيهِ "وَ أَذانٌ مِنَ اللَّهِ وَ رَسُو</w:t>
      </w:r>
      <w:r w:rsidRPr="00BF5C65">
        <w:rPr>
          <w:rStyle w:val="libArabicChar"/>
          <w:rtl/>
        </w:rPr>
        <w:t>لِ</w:t>
      </w:r>
      <w:r w:rsidRPr="00BF5C65">
        <w:rPr>
          <w:rStyle w:val="libArabicChar"/>
          <w:rFonts w:hint="cs"/>
          <w:rtl/>
        </w:rPr>
        <w:t>هِ إِلَى النَّاسِ يَوْمَ الْحَجِّ الْأَكْبَرِ وَ أَنْتَ الْآخ</w:t>
      </w:r>
      <w:r w:rsidRPr="00BF5C65">
        <w:rPr>
          <w:rStyle w:val="libArabicChar"/>
          <w:rFonts w:hint="eastAsia"/>
          <w:rtl/>
        </w:rPr>
        <w:t>ِذُ</w:t>
      </w:r>
      <w:r w:rsidRPr="00BF5C65">
        <w:rPr>
          <w:rStyle w:val="libArabicChar"/>
          <w:rtl/>
        </w:rPr>
        <w:t xml:space="preserve"> بِسُنَّتِ</w:t>
      </w:r>
      <w:r w:rsidRPr="00BF5C65">
        <w:rPr>
          <w:rStyle w:val="libArabicChar"/>
          <w:rFonts w:hint="cs"/>
          <w:rtl/>
        </w:rPr>
        <w:t>ي وَ ذابُّ الۡبِدَعِ عَنْ مِلَّتِي وَ أَنَا أَوَّلُ مَنْ اِنْشَقُّ الْأَرْضُ عَنْهُ، وَ أَنْتَ مَعِي فی</w:t>
      </w:r>
      <w:r w:rsidRPr="00BF5C65">
        <w:rPr>
          <w:rStyle w:val="libArabicChar"/>
          <w:rtl/>
        </w:rPr>
        <w:t xml:space="preserve"> ال</w:t>
      </w:r>
      <w:r w:rsidRPr="00BF5C65">
        <w:rPr>
          <w:rStyle w:val="libArabicChar"/>
          <w:rFonts w:hint="cs"/>
          <w:rtl/>
        </w:rPr>
        <w:t>ۡجَنَّ</w:t>
      </w:r>
      <w:r w:rsidR="00800285" w:rsidRPr="004C04B0">
        <w:rPr>
          <w:rStyle w:val="libArabicChar"/>
          <w:rFonts w:hint="cs"/>
          <w:rtl/>
        </w:rPr>
        <w:t>ة</w:t>
      </w:r>
      <w:r w:rsidRPr="001E0E4C">
        <w:rPr>
          <w:rStyle w:val="libArabicChar"/>
          <w:rFonts w:hint="cs"/>
          <w:rtl/>
        </w:rPr>
        <w:t>ِ</w:t>
      </w:r>
      <w:r w:rsidRPr="00BF5C65">
        <w:rPr>
          <w:rStyle w:val="libArabicChar"/>
          <w:rtl/>
        </w:rPr>
        <w:t xml:space="preserve">  وَ </w:t>
      </w:r>
      <w:r w:rsidRPr="00BF5C65">
        <w:rPr>
          <w:rStyle w:val="libArabicChar"/>
          <w:rFonts w:hint="cs"/>
          <w:rtl/>
        </w:rPr>
        <w:t>أَوَّلُ مَنْ يَدْخُلُ</w:t>
      </w:r>
      <w:r w:rsidR="00800285" w:rsidRPr="004C04B0">
        <w:rPr>
          <w:rStyle w:val="libArabicChar"/>
          <w:rFonts w:hint="cs"/>
          <w:rtl/>
        </w:rPr>
        <w:t xml:space="preserve">ه  </w:t>
      </w:r>
      <w:r w:rsidRPr="001E0E4C">
        <w:rPr>
          <w:rStyle w:val="libArabicChar"/>
          <w:rFonts w:hint="cs"/>
          <w:rtl/>
        </w:rPr>
        <w:t xml:space="preserve">ا اَنَا وَ </w:t>
      </w:r>
      <w:r w:rsidRPr="00BF5C65">
        <w:rPr>
          <w:rStyle w:val="libArabicChar"/>
          <w:rFonts w:hint="cs"/>
          <w:rtl/>
        </w:rPr>
        <w:t>أَنْتَ وَ الْحَسَنُ وَ الْحُ</w:t>
      </w:r>
      <w:r w:rsidRPr="00BF5C65">
        <w:rPr>
          <w:rStyle w:val="libArabicChar"/>
          <w:rtl/>
        </w:rPr>
        <w:t>سَ</w:t>
      </w:r>
      <w:r w:rsidRPr="00BF5C65">
        <w:rPr>
          <w:rStyle w:val="libArabicChar"/>
          <w:rFonts w:hint="cs"/>
          <w:rtl/>
        </w:rPr>
        <w:t>يْنُ وَ فَاطِمَةُ وَ إِنَّ اللَّهَ أَوْحَى إِلَيَّ اَنْ اُخۡب</w:t>
      </w:r>
      <w:r w:rsidRPr="00BF5C65">
        <w:rPr>
          <w:rStyle w:val="libArabicChar"/>
          <w:rFonts w:hint="eastAsia"/>
          <w:rtl/>
        </w:rPr>
        <w:t>ِرَ</w:t>
      </w:r>
      <w:r w:rsidRPr="00BF5C65">
        <w:rPr>
          <w:rStyle w:val="libArabicChar"/>
          <w:rtl/>
        </w:rPr>
        <w:t xml:space="preserve">  فَض</w:t>
      </w:r>
      <w:r w:rsidRPr="00BF5C65">
        <w:rPr>
          <w:rStyle w:val="libArabicChar"/>
          <w:rFonts w:hint="cs"/>
          <w:rtl/>
        </w:rPr>
        <w:t>ْلِكَ فَقُمْتُ بِهِ بَیۡ</w:t>
      </w:r>
      <w:r w:rsidRPr="00BF5C65">
        <w:rPr>
          <w:rStyle w:val="libArabicChar"/>
          <w:rFonts w:hint="eastAsia"/>
          <w:rtl/>
        </w:rPr>
        <w:t>نَ</w:t>
      </w:r>
      <w:r w:rsidRPr="00BF5C65">
        <w:rPr>
          <w:rStyle w:val="libArabicChar"/>
          <w:rtl/>
        </w:rPr>
        <w:t xml:space="preserve">  النَّاسِ وَ بَلَّغ</w:t>
      </w:r>
      <w:r w:rsidRPr="00BF5C65">
        <w:rPr>
          <w:rStyle w:val="libArabicChar"/>
          <w:rFonts w:hint="cs"/>
          <w:rtl/>
        </w:rPr>
        <w:t xml:space="preserve">ْتُهُمْ مَا أَمَرَنِيَ </w:t>
      </w:r>
      <w:r w:rsidRPr="00BF5C65">
        <w:rPr>
          <w:rStyle w:val="libArabicChar"/>
          <w:rFonts w:hint="cs"/>
          <w:rtl/>
        </w:rPr>
        <w:lastRenderedPageBreak/>
        <w:t>اللَّهُ بِتَبْلِيغِهِ وَ ذلِکَ قَوۡلُ</w:t>
      </w:r>
      <w:r w:rsidR="00800285" w:rsidRPr="004C04B0">
        <w:rPr>
          <w:rStyle w:val="libArabicChar"/>
          <w:rFonts w:hint="cs"/>
          <w:rtl/>
        </w:rPr>
        <w:t xml:space="preserve">ه  </w:t>
      </w:r>
      <w:r w:rsidRPr="001E0E4C">
        <w:rPr>
          <w:rStyle w:val="libArabicChar"/>
          <w:rFonts w:hint="cs"/>
          <w:rtl/>
        </w:rPr>
        <w:t>ُ تَعَال</w:t>
      </w:r>
      <w:r w:rsidRPr="00BF5C65">
        <w:rPr>
          <w:rStyle w:val="libArabicChar"/>
          <w:rFonts w:hint="cs"/>
          <w:rtl/>
        </w:rPr>
        <w:t>ی</w:t>
      </w:r>
      <w:r w:rsidRPr="00BF5C65">
        <w:rPr>
          <w:rStyle w:val="libArabicChar"/>
          <w:rtl/>
        </w:rPr>
        <w:t xml:space="preserve">: </w:t>
      </w:r>
      <w:r w:rsidRPr="00BF5C65">
        <w:rPr>
          <w:rStyle w:val="libArabicChar"/>
          <w:rFonts w:hint="cs"/>
          <w:rtl/>
        </w:rPr>
        <w:t>ی</w:t>
      </w:r>
      <w:r w:rsidRPr="00BF5C65">
        <w:rPr>
          <w:rStyle w:val="libArabicChar"/>
          <w:rFonts w:hint="eastAsia"/>
          <w:rtl/>
        </w:rPr>
        <w:t>ا</w:t>
      </w:r>
      <w:r w:rsidRPr="00BF5C65">
        <w:rPr>
          <w:rStyle w:val="libArabicChar"/>
          <w:rtl/>
        </w:rPr>
        <w:t xml:space="preserve"> اَ</w:t>
      </w:r>
      <w:r w:rsidRPr="00BF5C65">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BF5C65">
        <w:rPr>
          <w:rStyle w:val="libArabicChar"/>
          <w:rtl/>
        </w:rPr>
        <w:t xml:space="preserve"> الرَّسوُلُ بَلِّغ</w:t>
      </w:r>
      <w:r w:rsidRPr="00BF5C65">
        <w:rPr>
          <w:rStyle w:val="libArabicChar"/>
          <w:rFonts w:hint="cs"/>
          <w:rtl/>
        </w:rPr>
        <w:t>ۡ مَا اُنۡزِلَ اِلَیۡ</w:t>
      </w:r>
      <w:r w:rsidRPr="00BF5C65">
        <w:rPr>
          <w:rStyle w:val="libArabicChar"/>
          <w:rFonts w:hint="eastAsia"/>
          <w:rtl/>
        </w:rPr>
        <w:t>کَ</w:t>
      </w:r>
      <w:r w:rsidRPr="00BF5C65">
        <w:rPr>
          <w:rStyle w:val="libArabicChar"/>
          <w:rtl/>
        </w:rPr>
        <w:t xml:space="preserve"> مِن</w:t>
      </w:r>
      <w:r w:rsidRPr="00BF5C65">
        <w:rPr>
          <w:rStyle w:val="libArabicChar"/>
          <w:rFonts w:hint="cs"/>
          <w:rtl/>
        </w:rPr>
        <w:t xml:space="preserve">ۡ رَبِّکَ </w:t>
      </w:r>
      <w:r w:rsidRPr="001E0E4C">
        <w:rPr>
          <w:rStyle w:val="libArabicChar"/>
          <w:rFonts w:hint="cs"/>
          <w:rtl/>
        </w:rPr>
        <w:t xml:space="preserve"> الآ</w:t>
      </w:r>
      <w:r w:rsidRPr="00BF5C65">
        <w:rPr>
          <w:rStyle w:val="libArabicChar"/>
          <w:rFonts w:hint="cs"/>
          <w:rtl/>
        </w:rPr>
        <w:t>ی</w:t>
      </w:r>
      <w:r w:rsidR="00800285" w:rsidRPr="004C04B0">
        <w:rPr>
          <w:rStyle w:val="libArabicChar"/>
          <w:rFonts w:hint="cs"/>
          <w:rtl/>
        </w:rPr>
        <w:t>ة</w:t>
      </w:r>
      <w:r w:rsidRPr="00BF5C65">
        <w:rPr>
          <w:rStyle w:val="libArabicChar"/>
          <w:rtl/>
        </w:rPr>
        <w:t xml:space="preserve"> </w:t>
      </w:r>
      <w:r w:rsidRPr="00BF5C65">
        <w:rPr>
          <w:rStyle w:val="libArabicChar"/>
          <w:rFonts w:hint="cs"/>
          <w:rtl/>
        </w:rPr>
        <w:t>ی</w:t>
      </w:r>
      <w:r w:rsidRPr="00BF5C65">
        <w:rPr>
          <w:rStyle w:val="libArabicChar"/>
          <w:rFonts w:hint="eastAsia"/>
          <w:rtl/>
        </w:rPr>
        <w:t>ا</w:t>
      </w:r>
      <w:r w:rsidRPr="00BF5C65">
        <w:rPr>
          <w:rStyle w:val="libArabicChar"/>
          <w:rtl/>
        </w:rPr>
        <w:t xml:space="preserve"> عَل</w:t>
      </w:r>
      <w:r w:rsidRPr="00BF5C65">
        <w:rPr>
          <w:rStyle w:val="libArabicChar"/>
          <w:rFonts w:hint="cs"/>
          <w:rtl/>
        </w:rPr>
        <w:t>یُّ</w:t>
      </w:r>
      <w:r w:rsidRPr="00BF5C65">
        <w:rPr>
          <w:rStyle w:val="libArabicChar"/>
          <w:rFonts w:hint="eastAsia"/>
          <w:rtl/>
        </w:rPr>
        <w:t>،</w:t>
      </w:r>
      <w:r w:rsidRPr="00BF5C65">
        <w:rPr>
          <w:rStyle w:val="libArabicChar"/>
          <w:rtl/>
        </w:rPr>
        <w:t xml:space="preserve"> اِتَّقِ الضَّغَائِنَ الَّتِ</w:t>
      </w:r>
      <w:r w:rsidRPr="00BF5C65">
        <w:rPr>
          <w:rStyle w:val="libArabicChar"/>
          <w:rFonts w:hint="cs"/>
          <w:rtl/>
        </w:rPr>
        <w:t xml:space="preserve">ي </w:t>
      </w:r>
      <w:r w:rsidR="00800285" w:rsidRPr="004C04B0">
        <w:rPr>
          <w:rStyle w:val="libArabicChar"/>
          <w:rFonts w:hint="cs"/>
          <w:rtl/>
        </w:rPr>
        <w:t xml:space="preserve">ه  </w:t>
      </w:r>
      <w:r w:rsidRPr="001E0E4C">
        <w:rPr>
          <w:rStyle w:val="libArabicChar"/>
          <w:rFonts w:hint="cs"/>
          <w:rtl/>
        </w:rPr>
        <w:t>ِ</w:t>
      </w:r>
      <w:r w:rsidRPr="00BF5C65">
        <w:rPr>
          <w:rStyle w:val="libArabicChar"/>
          <w:rFonts w:hint="cs"/>
          <w:rtl/>
        </w:rPr>
        <w:t>یَ</w:t>
      </w:r>
      <w:r w:rsidRPr="00BF5C65">
        <w:rPr>
          <w:rStyle w:val="libArabicChar"/>
          <w:rtl/>
        </w:rPr>
        <w:t xml:space="preserve"> فِ</w:t>
      </w:r>
      <w:r w:rsidRPr="00BF5C65">
        <w:rPr>
          <w:rStyle w:val="libArabicChar"/>
          <w:rFonts w:hint="cs"/>
          <w:rtl/>
        </w:rPr>
        <w:t>ي صُدُو</w:t>
      </w:r>
      <w:r w:rsidRPr="00BF5C65">
        <w:rPr>
          <w:rStyle w:val="libArabicChar"/>
          <w:rFonts w:hint="eastAsia"/>
          <w:rtl/>
        </w:rPr>
        <w:t>رِ</w:t>
      </w:r>
      <w:r w:rsidRPr="00BF5C65">
        <w:rPr>
          <w:rStyle w:val="libArabicChar"/>
          <w:rtl/>
        </w:rPr>
        <w:t xml:space="preserve"> مَن</w:t>
      </w:r>
      <w:r w:rsidRPr="00BF5C65">
        <w:rPr>
          <w:rStyle w:val="libArabicChar"/>
          <w:rFonts w:hint="cs"/>
          <w:rtl/>
        </w:rPr>
        <w:t>ْ لَا يُظْهِرُهَا إِلَّا بَعْدَ مَوْتِي أُولئِكَ يَلْعَنُهُمُ اللَّهُ وَ يَلْعَنُهُمُ اللَّاعِنُونَ، ثُمَّ بَكَىﷺ</w:t>
      </w:r>
      <w:r w:rsidRPr="00BF5C65">
        <w:rPr>
          <w:rStyle w:val="libArabicChar"/>
          <w:rFonts w:hint="eastAsia"/>
          <w:rtl/>
        </w:rPr>
        <w:t>وَ</w:t>
      </w:r>
      <w:r w:rsidRPr="00BF5C65">
        <w:rPr>
          <w:rStyle w:val="libArabicChar"/>
          <w:rtl/>
        </w:rPr>
        <w:t xml:space="preserve"> قالَ: </w:t>
      </w:r>
      <w:r w:rsidRPr="00BF5C65">
        <w:rPr>
          <w:rStyle w:val="libArabicChar"/>
          <w:rFonts w:hint="cs"/>
          <w:rtl/>
        </w:rPr>
        <w:t>أَخْبَرَنِي جَبْرَئِيلُ أَنَّهُمْ يَظْلِمُونَهُ بَعۡدی</w:t>
      </w:r>
      <w:r w:rsidRPr="00BF5C65">
        <w:rPr>
          <w:rStyle w:val="libArabicChar"/>
          <w:rtl/>
        </w:rPr>
        <w:t xml:space="preserve"> وَ اِنَّ ذلِکَ الظُّل</w:t>
      </w:r>
      <w:r w:rsidRPr="00BF5C65">
        <w:rPr>
          <w:rStyle w:val="libArabicChar"/>
          <w:rFonts w:hint="cs"/>
          <w:rtl/>
        </w:rPr>
        <w:t>ۡم یَ</w:t>
      </w:r>
      <w:r w:rsidRPr="00BF5C65">
        <w:rPr>
          <w:rStyle w:val="libArabicChar"/>
          <w:rFonts w:hint="eastAsia"/>
          <w:rtl/>
        </w:rPr>
        <w:t>ب</w:t>
      </w:r>
      <w:r w:rsidRPr="00BF5C65">
        <w:rPr>
          <w:rStyle w:val="libArabicChar"/>
          <w:rFonts w:hint="cs"/>
          <w:rtl/>
        </w:rPr>
        <w:t>ۡقی</w:t>
      </w:r>
      <w:r w:rsidRPr="00BF5C65">
        <w:rPr>
          <w:rStyle w:val="libArabicChar"/>
          <w:rtl/>
        </w:rPr>
        <w:t xml:space="preserve"> حَتّ</w:t>
      </w:r>
      <w:r w:rsidRPr="00BF5C65">
        <w:rPr>
          <w:rStyle w:val="libArabicChar"/>
          <w:rFonts w:hint="cs"/>
          <w:rtl/>
        </w:rPr>
        <w:t>ی</w:t>
      </w:r>
      <w:r w:rsidRPr="00BF5C65">
        <w:rPr>
          <w:rStyle w:val="libArabicChar"/>
          <w:rtl/>
        </w:rPr>
        <w:t xml:space="preserve"> اذا قَامَ قَائِمُ</w:t>
      </w:r>
      <w:r w:rsidRPr="00BF5C65">
        <w:rPr>
          <w:rStyle w:val="libArabicChar"/>
          <w:rFonts w:hint="cs"/>
          <w:rtl/>
        </w:rPr>
        <w:t>هُمْ وَ عَلَتْ كَلِ</w:t>
      </w:r>
      <w:r w:rsidRPr="00BF5C65">
        <w:rPr>
          <w:rStyle w:val="libArabicChar"/>
          <w:rFonts w:hint="eastAsia"/>
          <w:rtl/>
        </w:rPr>
        <w:t>مَتُ</w:t>
      </w:r>
      <w:r w:rsidRPr="00BF5C65">
        <w:rPr>
          <w:rStyle w:val="libArabicChar"/>
          <w:rFonts w:hint="cs"/>
          <w:rtl/>
        </w:rPr>
        <w:t>هُمْ</w:t>
      </w:r>
      <w:r w:rsidRPr="00BF5C65">
        <w:rPr>
          <w:rStyle w:val="libArabicChar"/>
          <w:rtl/>
        </w:rPr>
        <w:t xml:space="preserve"> وَ اج</w:t>
      </w:r>
      <w:r w:rsidRPr="00BF5C65">
        <w:rPr>
          <w:rStyle w:val="libArabicChar"/>
          <w:rFonts w:hint="cs"/>
          <w:rtl/>
        </w:rPr>
        <w:t>ْتَمَعۡتِ الْأُمَّةُ عَلَى مَحَبَّتِهِمْ وَ كَانَ الشَّانِی</w:t>
      </w:r>
      <w:r w:rsidRPr="00BF5C65">
        <w:rPr>
          <w:rStyle w:val="libArabicChar"/>
          <w:rtl/>
        </w:rPr>
        <w:t xml:space="preserve"> لَ</w:t>
      </w:r>
      <w:r w:rsidRPr="00BF5C65">
        <w:rPr>
          <w:rStyle w:val="libArabicChar"/>
          <w:rFonts w:hint="cs"/>
          <w:rtl/>
        </w:rPr>
        <w:t>هُمْ قَلِيلًا وَ الْكَارِهُ لَهُمْ ذَلِيلًا وَ كَثُرَ الْمَادِحُ لَهُمْ، وَ ذَلِكَ حِينَ تَغَيُّرِ الْبِلَادُ وَ اِلۡیَأۡسِ</w:t>
      </w:r>
      <w:r w:rsidRPr="00BF5C65">
        <w:rPr>
          <w:rStyle w:val="libArabicChar"/>
          <w:rtl/>
        </w:rPr>
        <w:t xml:space="preserve"> مِنَ ال</w:t>
      </w:r>
      <w:r w:rsidRPr="00BF5C65">
        <w:rPr>
          <w:rStyle w:val="libArabicChar"/>
          <w:rFonts w:hint="cs"/>
          <w:rtl/>
        </w:rPr>
        <w:t>ْفَرَجِ فَعِنْدَ ذَلِكَ يَظْهَرُ  قَائِمُ الۡمَ</w:t>
      </w:r>
      <w:r w:rsidR="00800285" w:rsidRPr="004C04B0">
        <w:rPr>
          <w:rStyle w:val="libArabicChar"/>
          <w:rFonts w:hint="cs"/>
          <w:rtl/>
        </w:rPr>
        <w:t xml:space="preserve">ه  </w:t>
      </w:r>
      <w:r w:rsidRPr="00BF5C65">
        <w:rPr>
          <w:rStyle w:val="libArabicChar"/>
          <w:rFonts w:hint="cs"/>
          <w:rtl/>
        </w:rPr>
        <w:t>ۡ</w:t>
      </w:r>
      <w:r w:rsidRPr="00BF5C65">
        <w:rPr>
          <w:rStyle w:val="libArabicChar"/>
          <w:rFonts w:hint="eastAsia"/>
          <w:rtl/>
        </w:rPr>
        <w:t>د</w:t>
      </w:r>
      <w:r w:rsidRPr="00BF5C65">
        <w:rPr>
          <w:rStyle w:val="libArabicChar"/>
          <w:rFonts w:hint="cs"/>
          <w:rtl/>
        </w:rPr>
        <w:t>ی</w:t>
      </w:r>
      <w:r w:rsidRPr="00BF5C65">
        <w:rPr>
          <w:rStyle w:val="libArabicChar"/>
          <w:rtl/>
        </w:rPr>
        <w:t xml:space="preserve"> مِن</w:t>
      </w:r>
      <w:r w:rsidRPr="00BF5C65">
        <w:rPr>
          <w:rStyle w:val="libArabicChar"/>
          <w:rFonts w:hint="cs"/>
          <w:rtl/>
        </w:rPr>
        <w:t>ْ وُلْدِی</w:t>
      </w:r>
      <w:r w:rsidRPr="00BF5C65">
        <w:rPr>
          <w:rStyle w:val="libArabicChar"/>
          <w:rtl/>
        </w:rPr>
        <w:t xml:space="preserve"> </w:t>
      </w:r>
      <w:r w:rsidRPr="00BF5C65">
        <w:rPr>
          <w:rStyle w:val="libArabicChar"/>
          <w:rFonts w:hint="cs"/>
          <w:rtl/>
        </w:rPr>
        <w:t>یَ</w:t>
      </w:r>
      <w:r w:rsidRPr="00BF5C65">
        <w:rPr>
          <w:rStyle w:val="libArabicChar"/>
          <w:rFonts w:hint="eastAsia"/>
          <w:rtl/>
        </w:rPr>
        <w:t>قوُمُ</w:t>
      </w:r>
      <w:r w:rsidRPr="00BF5C65">
        <w:rPr>
          <w:rStyle w:val="libArabicChar"/>
          <w:rtl/>
        </w:rPr>
        <w:t xml:space="preserve"> </w:t>
      </w:r>
      <w:r w:rsidRPr="00BF5C65">
        <w:rPr>
          <w:rStyle w:val="libArabicChar"/>
          <w:rFonts w:hint="cs"/>
          <w:rtl/>
        </w:rPr>
        <w:t>يَظْهِرُ اللَّهُ الْحَقَّ بِهِمْ وَ يُخْمِدُ الْبَاطِلُ بِأَسْيَافِهِمْ وَ يُتْبِعُهُمُ النَّاسُ بَيْنَ رَاغِباً إِلَيْهِمْ اَوۡ خَائِفاً ثُمَّ قَالَﷺ</w:t>
      </w:r>
      <w:r w:rsidRPr="00BF5C65">
        <w:rPr>
          <w:rStyle w:val="libArabicChar"/>
          <w:rtl/>
        </w:rPr>
        <w:t xml:space="preserve">: مَعَاشِرَ النّاسِ </w:t>
      </w:r>
      <w:r w:rsidRPr="00BF5C65">
        <w:rPr>
          <w:rStyle w:val="libArabicChar"/>
          <w:rFonts w:hint="cs"/>
          <w:rtl/>
        </w:rPr>
        <w:t>أَبْشِرُوا بِالْفَرَجِ فَإِنَّ وَعْدَ اللَّهِ حقٌ لَا يَخْلُف،  وَ قَضَائُهُ لَا يُرَدُّ وَ هُوَ الْحَكِيمُ الْخَبِيرُ  وَ إِنَّ فَتْحَ اللَّهِ قَرِی</w:t>
      </w:r>
      <w:r w:rsidRPr="00BF5C65">
        <w:rPr>
          <w:rStyle w:val="libArabicChar"/>
          <w:rFonts w:hint="eastAsia"/>
          <w:rtl/>
        </w:rPr>
        <w:t>بٌ</w:t>
      </w:r>
      <w:r>
        <w:rPr>
          <w:rtl/>
        </w:rPr>
        <w:t>"</w:t>
      </w:r>
    </w:p>
    <w:p w:rsidR="00E90CE5" w:rsidRDefault="00E90CE5" w:rsidP="00E90CE5">
      <w:pPr>
        <w:pStyle w:val="libNormal"/>
        <w:rPr>
          <w:rtl/>
        </w:rPr>
      </w:pPr>
      <w:r>
        <w:rPr>
          <w:rFonts w:hint="eastAsia"/>
          <w:rtl/>
        </w:rPr>
        <w:t>بتحق</w:t>
      </w:r>
      <w:r>
        <w:rPr>
          <w:rFonts w:hint="cs"/>
          <w:rtl/>
        </w:rPr>
        <w:t>ی</w:t>
      </w:r>
      <w:r>
        <w:rPr>
          <w:rFonts w:hint="eastAsia"/>
          <w:rtl/>
        </w:rPr>
        <w:t>ق</w:t>
      </w:r>
      <w:r>
        <w:rPr>
          <w:rtl/>
        </w:rPr>
        <w:t xml:space="preserve"> عل</w:t>
      </w:r>
      <w:r>
        <w:rPr>
          <w:rFonts w:hint="cs"/>
          <w:rtl/>
        </w:rPr>
        <w:t>ی</w:t>
      </w:r>
      <w:r>
        <w:rPr>
          <w:rtl/>
        </w:rPr>
        <w:t xml:space="preserve"> بن اب</w:t>
      </w:r>
      <w:r>
        <w:rPr>
          <w:rFonts w:hint="cs"/>
          <w:rtl/>
        </w:rPr>
        <w:t>ی</w:t>
      </w:r>
      <w:r>
        <w:rPr>
          <w:rtl/>
        </w:rPr>
        <w:t xml:space="preserve"> طالب‘  ہر مؤمن و مؤمنہ کے ول</w:t>
      </w:r>
      <w:r>
        <w:rPr>
          <w:rFonts w:hint="cs"/>
          <w:rtl/>
        </w:rPr>
        <w:t>ی</w:t>
      </w:r>
      <w:r>
        <w:rPr>
          <w:rtl/>
        </w:rPr>
        <w:t xml:space="preserve"> و سرپرست ہ</w:t>
      </w:r>
      <w:r>
        <w:rPr>
          <w:rFonts w:hint="cs"/>
          <w:rtl/>
        </w:rPr>
        <w:t>ی</w:t>
      </w:r>
      <w:r>
        <w:rPr>
          <w:rFonts w:hint="eastAsia"/>
          <w:rtl/>
        </w:rPr>
        <w:t>ں،</w:t>
      </w:r>
      <w:r>
        <w:rPr>
          <w:rtl/>
        </w:rPr>
        <w:t xml:space="preserve"> پھر حضورؐ نے حضرت </w:t>
      </w:r>
      <w:r w:rsidR="002A35F2">
        <w:rPr>
          <w:rtl/>
        </w:rPr>
        <w:t xml:space="preserve">علی علیہ السلام </w:t>
      </w:r>
      <w:r>
        <w:rPr>
          <w:rtl/>
        </w:rPr>
        <w:t xml:space="preserve">  ک</w:t>
      </w:r>
      <w:r>
        <w:rPr>
          <w:rFonts w:hint="cs"/>
          <w:rtl/>
        </w:rPr>
        <w:t>ی</w:t>
      </w:r>
      <w:r>
        <w:rPr>
          <w:rtl/>
        </w:rPr>
        <w:t xml:space="preserve"> طرف رخ کرکے فرما</w:t>
      </w:r>
      <w:r>
        <w:rPr>
          <w:rFonts w:hint="cs"/>
          <w:rtl/>
        </w:rPr>
        <w:t>ی</w:t>
      </w:r>
      <w:r>
        <w:rPr>
          <w:rFonts w:hint="eastAsia"/>
          <w:rtl/>
        </w:rPr>
        <w:t>ا</w:t>
      </w:r>
      <w:r>
        <w:rPr>
          <w:rtl/>
        </w:rPr>
        <w:t>:  اے عل</w:t>
      </w:r>
      <w:r>
        <w:rPr>
          <w:rFonts w:hint="cs"/>
          <w:rtl/>
        </w:rPr>
        <w:t>یؑ</w:t>
      </w:r>
      <w:r>
        <w:rPr>
          <w:rtl/>
        </w:rPr>
        <w:t xml:space="preserve"> تم مجھ سے ہو اور م</w:t>
      </w:r>
      <w:r>
        <w:rPr>
          <w:rFonts w:hint="cs"/>
          <w:rtl/>
        </w:rPr>
        <w:t>ی</w:t>
      </w:r>
      <w:r>
        <w:rPr>
          <w:rFonts w:hint="eastAsia"/>
          <w:rtl/>
        </w:rPr>
        <w:t>ں</w:t>
      </w:r>
      <w:r>
        <w:rPr>
          <w:rtl/>
        </w:rPr>
        <w:t xml:space="preserve"> تم سے ہوں، تم اس</w:t>
      </w:r>
      <w:r>
        <w:rPr>
          <w:rFonts w:hint="cs"/>
          <w:rtl/>
        </w:rPr>
        <w:t>ی</w:t>
      </w:r>
      <w:r>
        <w:rPr>
          <w:rtl/>
        </w:rPr>
        <w:t xml:space="preserve"> طرح </w:t>
      </w:r>
      <w:r w:rsidR="00D854E7">
        <w:rPr>
          <w:rtl/>
        </w:rPr>
        <w:t xml:space="preserve">تاویل </w:t>
      </w:r>
      <w:r>
        <w:rPr>
          <w:rtl/>
        </w:rPr>
        <w:t xml:space="preserve"> ق</w:t>
      </w:r>
      <w:r w:rsidR="00D854E7">
        <w:rPr>
          <w:rtl/>
        </w:rPr>
        <w:t>را</w:t>
      </w:r>
      <w:r>
        <w:rPr>
          <w:rtl/>
        </w:rPr>
        <w:t>ن کے بارے م</w:t>
      </w:r>
      <w:r>
        <w:rPr>
          <w:rFonts w:hint="cs"/>
          <w:rtl/>
        </w:rPr>
        <w:t>ی</w:t>
      </w:r>
      <w:r>
        <w:rPr>
          <w:rFonts w:hint="eastAsia"/>
          <w:rtl/>
        </w:rPr>
        <w:t>ں</w:t>
      </w:r>
      <w:r>
        <w:rPr>
          <w:rtl/>
        </w:rPr>
        <w:t xml:space="preserve"> جنگ کرو گے جس طرح مجھے تنز</w:t>
      </w:r>
      <w:r>
        <w:rPr>
          <w:rFonts w:hint="cs"/>
          <w:rtl/>
        </w:rPr>
        <w:t>ی</w:t>
      </w:r>
      <w:r>
        <w:rPr>
          <w:rFonts w:hint="eastAsia"/>
          <w:rtl/>
        </w:rPr>
        <w:t>ل</w:t>
      </w:r>
      <w:r>
        <w:rPr>
          <w:rtl/>
        </w:rPr>
        <w:t xml:space="preserve"> ق</w:t>
      </w:r>
      <w:r w:rsidR="00D854E7">
        <w:rPr>
          <w:rtl/>
        </w:rPr>
        <w:t>را</w:t>
      </w:r>
      <w:r>
        <w:rPr>
          <w:rtl/>
        </w:rPr>
        <w:t>ن کے سلسلہ م</w:t>
      </w:r>
      <w:r>
        <w:rPr>
          <w:rFonts w:hint="cs"/>
          <w:rtl/>
        </w:rPr>
        <w:t>ی</w:t>
      </w:r>
      <w:r>
        <w:rPr>
          <w:rFonts w:hint="eastAsia"/>
          <w:rtl/>
        </w:rPr>
        <w:t>ں</w:t>
      </w:r>
      <w:r>
        <w:rPr>
          <w:rtl/>
        </w:rPr>
        <w:t xml:space="preserve"> جنگ کرن</w:t>
      </w:r>
      <w:r>
        <w:rPr>
          <w:rFonts w:hint="cs"/>
          <w:rtl/>
        </w:rPr>
        <w:t>ی</w:t>
      </w:r>
      <w:r>
        <w:rPr>
          <w:rtl/>
        </w:rPr>
        <w:t xml:space="preserve"> پڑ</w:t>
      </w:r>
      <w:r>
        <w:rPr>
          <w:rFonts w:hint="cs"/>
          <w:rtl/>
        </w:rPr>
        <w:t>ی</w:t>
      </w:r>
      <w:r>
        <w:rPr>
          <w:rtl/>
        </w:rPr>
        <w:t xml:space="preserve"> ہے، تمہ</w:t>
      </w:r>
      <w:r>
        <w:rPr>
          <w:rFonts w:hint="cs"/>
          <w:rtl/>
        </w:rPr>
        <w:t>ی</w:t>
      </w:r>
      <w:r>
        <w:rPr>
          <w:rFonts w:hint="eastAsia"/>
          <w:rtl/>
        </w:rPr>
        <w:t>ں</w:t>
      </w:r>
      <w:r>
        <w:rPr>
          <w:rtl/>
        </w:rPr>
        <w:t xml:space="preserve"> مض</w:t>
      </w:r>
      <w:r>
        <w:rPr>
          <w:rFonts w:hint="eastAsia"/>
          <w:rtl/>
        </w:rPr>
        <w:t>بوط</w:t>
      </w:r>
      <w:r>
        <w:rPr>
          <w:rtl/>
        </w:rPr>
        <w:t xml:space="preserve"> و محکم ر</w:t>
      </w:r>
      <w:r>
        <w:rPr>
          <w:rFonts w:hint="cs"/>
          <w:rtl/>
        </w:rPr>
        <w:t>ی</w:t>
      </w:r>
      <w:r>
        <w:rPr>
          <w:rFonts w:hint="eastAsia"/>
          <w:rtl/>
        </w:rPr>
        <w:t>سمان</w:t>
      </w:r>
      <w:r>
        <w:rPr>
          <w:rtl/>
        </w:rPr>
        <w:t xml:space="preserve"> الٰہ</w:t>
      </w:r>
      <w:r>
        <w:rPr>
          <w:rFonts w:hint="cs"/>
          <w:rtl/>
        </w:rPr>
        <w:t>ی</w:t>
      </w:r>
      <w:r>
        <w:rPr>
          <w:rtl/>
        </w:rPr>
        <w:t xml:space="preserve"> ہو، تمہ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بعد ق</w:t>
      </w:r>
      <w:r w:rsidR="00D854E7">
        <w:rPr>
          <w:rtl/>
        </w:rPr>
        <w:t>را</w:t>
      </w:r>
      <w:r>
        <w:rPr>
          <w:rtl/>
        </w:rPr>
        <w:t>ن ک</w:t>
      </w:r>
      <w:r>
        <w:rPr>
          <w:rFonts w:hint="cs"/>
          <w:rtl/>
        </w:rPr>
        <w:t>ی</w:t>
      </w:r>
      <w:r>
        <w:rPr>
          <w:rtl/>
        </w:rPr>
        <w:t xml:space="preserve"> مشتبہ آ</w:t>
      </w:r>
      <w:r>
        <w:rPr>
          <w:rFonts w:hint="cs"/>
          <w:rtl/>
        </w:rPr>
        <w:t>ی</w:t>
      </w:r>
      <w:r>
        <w:rPr>
          <w:rFonts w:hint="eastAsia"/>
          <w:rtl/>
        </w:rPr>
        <w:t>ات</w:t>
      </w:r>
      <w:r>
        <w:rPr>
          <w:rtl/>
        </w:rPr>
        <w:t xml:space="preserve"> ک</w:t>
      </w:r>
      <w:r>
        <w:rPr>
          <w:rFonts w:hint="cs"/>
          <w:rtl/>
        </w:rPr>
        <w:t>ی</w:t>
      </w:r>
      <w:r>
        <w:rPr>
          <w:rtl/>
        </w:rPr>
        <w:t xml:space="preserve"> وضاحت کرنے والے ہو، "تم ہ</w:t>
      </w:r>
      <w:r>
        <w:rPr>
          <w:rFonts w:hint="cs"/>
          <w:rtl/>
        </w:rPr>
        <w:t>ی</w:t>
      </w:r>
      <w:r>
        <w:rPr>
          <w:rtl/>
        </w:rPr>
        <w:t xml:space="preserve"> م</w:t>
      </w:r>
      <w:r>
        <w:rPr>
          <w:rFonts w:hint="cs"/>
          <w:rtl/>
        </w:rPr>
        <w:t>ی</w:t>
      </w:r>
      <w:r>
        <w:rPr>
          <w:rFonts w:hint="eastAsia"/>
          <w:rtl/>
        </w:rPr>
        <w:t>رے</w:t>
      </w:r>
      <w:r>
        <w:rPr>
          <w:rtl/>
        </w:rPr>
        <w:t xml:space="preserve"> بعد ہر مؤمن و مؤمنہ کے امام و ول</w:t>
      </w:r>
      <w:r>
        <w:rPr>
          <w:rFonts w:hint="cs"/>
          <w:rtl/>
        </w:rPr>
        <w:t>ی</w:t>
      </w:r>
      <w:r>
        <w:rPr>
          <w:rtl/>
        </w:rPr>
        <w:t xml:space="preserve"> ہو" اور تم ہ</w:t>
      </w:r>
      <w:r>
        <w:rPr>
          <w:rFonts w:hint="cs"/>
          <w:rtl/>
        </w:rPr>
        <w:t>ی</w:t>
      </w:r>
      <w:r>
        <w:rPr>
          <w:rtl/>
        </w:rPr>
        <w:t xml:space="preserve"> وہ شخص ہو جس کے بارے م</w:t>
      </w:r>
      <w:r>
        <w:rPr>
          <w:rFonts w:hint="cs"/>
          <w:rtl/>
        </w:rPr>
        <w:t>ی</w:t>
      </w:r>
      <w:r>
        <w:rPr>
          <w:rFonts w:hint="eastAsia"/>
          <w:rtl/>
        </w:rPr>
        <w:t>ں</w:t>
      </w:r>
      <w:r>
        <w:rPr>
          <w:rtl/>
        </w:rPr>
        <w:t xml:space="preserve"> خداوند عالم نے سورہ توبہ ک</w:t>
      </w:r>
      <w:r>
        <w:rPr>
          <w:rFonts w:hint="cs"/>
          <w:rtl/>
        </w:rPr>
        <w:t>ی</w:t>
      </w:r>
      <w:r>
        <w:rPr>
          <w:rtl/>
        </w:rPr>
        <w:t xml:space="preserve"> ت</w:t>
      </w:r>
      <w:r>
        <w:rPr>
          <w:rFonts w:hint="cs"/>
          <w:rtl/>
        </w:rPr>
        <w:t>ی</w:t>
      </w:r>
      <w:r>
        <w:rPr>
          <w:rFonts w:hint="eastAsia"/>
          <w:rtl/>
        </w:rPr>
        <w:t>سر</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"حج اکبر کے دن لوگوں کے لئے </w:t>
      </w:r>
      <w:r>
        <w:rPr>
          <w:rFonts w:hint="cs"/>
          <w:rtl/>
        </w:rPr>
        <w:t>ی</w:t>
      </w:r>
      <w:r>
        <w:rPr>
          <w:rFonts w:hint="eastAsia"/>
          <w:rtl/>
        </w:rPr>
        <w:t>ہ</w:t>
      </w:r>
      <w:r>
        <w:rPr>
          <w:rtl/>
        </w:rPr>
        <w:t xml:space="preserve"> خد</w:t>
      </w:r>
      <w:r>
        <w:rPr>
          <w:rFonts w:hint="eastAsia"/>
          <w:rtl/>
        </w:rPr>
        <w:t>ا</w:t>
      </w:r>
      <w:r>
        <w:rPr>
          <w:rtl/>
        </w:rPr>
        <w:t xml:space="preserve"> و رسولؐ ک</w:t>
      </w:r>
      <w:r>
        <w:rPr>
          <w:rFonts w:hint="cs"/>
          <w:rtl/>
        </w:rPr>
        <w:t>ی</w:t>
      </w:r>
      <w:r>
        <w:rPr>
          <w:rtl/>
        </w:rPr>
        <w:t xml:space="preserve"> ندا ہے" (سورہ توبہ ک</w:t>
      </w:r>
      <w:r>
        <w:rPr>
          <w:rFonts w:hint="cs"/>
          <w:rtl/>
        </w:rPr>
        <w:t>ی</w:t>
      </w:r>
      <w:r>
        <w:rPr>
          <w:rtl/>
        </w:rPr>
        <w:t xml:space="preserve"> ابتدائ</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طرف اشارہ ہے جو حج</w:t>
      </w:r>
      <w:r>
        <w:rPr>
          <w:rFonts w:hint="cs"/>
          <w:rtl/>
        </w:rPr>
        <w:t>ۃ</w:t>
      </w:r>
      <w:r>
        <w:rPr>
          <w:rtl/>
        </w:rPr>
        <w:t xml:space="preserve"> الوداع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کے ذر</w:t>
      </w:r>
      <w:r>
        <w:rPr>
          <w:rFonts w:hint="cs"/>
          <w:rtl/>
        </w:rPr>
        <w:t>ی</w:t>
      </w:r>
      <w:r>
        <w:rPr>
          <w:rFonts w:hint="eastAsia"/>
          <w:rtl/>
        </w:rPr>
        <w:t>عے</w:t>
      </w:r>
      <w:r>
        <w:rPr>
          <w:rtl/>
        </w:rPr>
        <w:t xml:space="preserve">  ق</w:t>
      </w:r>
      <w:r w:rsidR="00D854E7">
        <w:rPr>
          <w:rtl/>
        </w:rPr>
        <w:t>را</w:t>
      </w:r>
      <w:r>
        <w:rPr>
          <w:rtl/>
        </w:rPr>
        <w:t>ئت ک</w:t>
      </w:r>
      <w:r>
        <w:rPr>
          <w:rFonts w:hint="cs"/>
          <w:rtl/>
        </w:rPr>
        <w:t>ی</w:t>
      </w:r>
      <w:r>
        <w:rPr>
          <w:rtl/>
        </w:rPr>
        <w:t xml:space="preserve"> گئ</w:t>
      </w:r>
      <w:r>
        <w:rPr>
          <w:rFonts w:hint="cs"/>
          <w:rtl/>
        </w:rPr>
        <w:t>ی</w:t>
      </w:r>
      <w:r>
        <w:rPr>
          <w:rFonts w:hint="eastAsia"/>
          <w:rtl/>
        </w:rPr>
        <w:t>ں</w:t>
      </w:r>
      <w:r>
        <w:rPr>
          <w:rtl/>
        </w:rPr>
        <w:t xml:space="preserve"> تھ</w:t>
      </w:r>
      <w:r>
        <w:rPr>
          <w:rFonts w:hint="cs"/>
          <w:rtl/>
        </w:rPr>
        <w:t>ی</w:t>
      </w:r>
      <w:r>
        <w:rPr>
          <w:rFonts w:hint="eastAsia"/>
          <w:rtl/>
        </w:rPr>
        <w:t>ں</w:t>
      </w:r>
      <w:r>
        <w:rPr>
          <w:rtl/>
        </w:rPr>
        <w:t>)، تم ہ</w:t>
      </w:r>
      <w:r>
        <w:rPr>
          <w:rFonts w:hint="cs"/>
          <w:rtl/>
        </w:rPr>
        <w:t>ی</w:t>
      </w:r>
      <w:r>
        <w:rPr>
          <w:rtl/>
        </w:rPr>
        <w:t xml:space="preserve"> م</w:t>
      </w:r>
      <w:r>
        <w:rPr>
          <w:rFonts w:hint="cs"/>
          <w:rtl/>
        </w:rPr>
        <w:t>ی</w:t>
      </w:r>
      <w:r>
        <w:rPr>
          <w:rFonts w:hint="eastAsia"/>
          <w:rtl/>
        </w:rPr>
        <w:t>ر</w:t>
      </w:r>
      <w:r>
        <w:rPr>
          <w:rFonts w:hint="cs"/>
          <w:rtl/>
        </w:rPr>
        <w:t>ی</w:t>
      </w:r>
      <w:r>
        <w:rPr>
          <w:rtl/>
        </w:rPr>
        <w:t xml:space="preserve"> سنت پر عمل پ</w:t>
      </w:r>
      <w:r>
        <w:rPr>
          <w:rFonts w:hint="cs"/>
          <w:rtl/>
        </w:rPr>
        <w:t>ی</w:t>
      </w:r>
      <w:r w:rsidR="00D854E7">
        <w:rPr>
          <w:rFonts w:hint="eastAsia"/>
          <w:rtl/>
        </w:rPr>
        <w:t>را</w:t>
      </w:r>
      <w:r>
        <w:rPr>
          <w:rtl/>
        </w:rPr>
        <w:t xml:space="preserve"> اور م</w:t>
      </w:r>
      <w:r>
        <w:rPr>
          <w:rFonts w:hint="cs"/>
          <w:rtl/>
        </w:rPr>
        <w:t>ی</w:t>
      </w:r>
      <w:r>
        <w:rPr>
          <w:rFonts w:hint="eastAsia"/>
          <w:rtl/>
        </w:rPr>
        <w:t>ر</w:t>
      </w:r>
      <w:r>
        <w:rPr>
          <w:rFonts w:hint="cs"/>
          <w:rtl/>
        </w:rPr>
        <w:t>ی</w:t>
      </w:r>
      <w:r>
        <w:rPr>
          <w:rtl/>
        </w:rPr>
        <w:t xml:space="preserve"> امت سے بدعتوں کو نابود کرنے والے ہو، م</w:t>
      </w:r>
      <w:r>
        <w:rPr>
          <w:rFonts w:hint="cs"/>
          <w:rtl/>
        </w:rPr>
        <w:t>ی</w:t>
      </w:r>
      <w:r>
        <w:rPr>
          <w:rFonts w:hint="eastAsia"/>
          <w:rtl/>
        </w:rPr>
        <w:t>ں</w:t>
      </w:r>
      <w:r>
        <w:rPr>
          <w:rtl/>
        </w:rPr>
        <w:t xml:space="preserve"> پہلا شخص ہوں جس کے لئے زم</w:t>
      </w:r>
      <w:r>
        <w:rPr>
          <w:rFonts w:hint="cs"/>
          <w:rtl/>
        </w:rPr>
        <w:t>ی</w:t>
      </w:r>
      <w:r>
        <w:rPr>
          <w:rFonts w:hint="eastAsia"/>
          <w:rtl/>
        </w:rPr>
        <w:t>ن</w:t>
      </w:r>
      <w:r>
        <w:rPr>
          <w:rtl/>
        </w:rPr>
        <w:t xml:space="preserve"> نے اپنے شگاف کو پُر ک</w:t>
      </w:r>
      <w:r>
        <w:rPr>
          <w:rFonts w:hint="cs"/>
          <w:rtl/>
        </w:rPr>
        <w:t>ی</w:t>
      </w:r>
      <w:r>
        <w:rPr>
          <w:rFonts w:hint="eastAsia"/>
          <w:rtl/>
        </w:rPr>
        <w:t>ا</w:t>
      </w:r>
      <w:r>
        <w:rPr>
          <w:rtl/>
        </w:rPr>
        <w:t xml:space="preserve"> ہے، تم ہ</w:t>
      </w:r>
      <w:r>
        <w:rPr>
          <w:rFonts w:hint="cs"/>
          <w:rtl/>
        </w:rPr>
        <w:t>ی</w:t>
      </w:r>
      <w:r>
        <w:rPr>
          <w:rtl/>
        </w:rPr>
        <w:t xml:space="preserve"> جنت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ہم</w:t>
      </w:r>
      <w:r w:rsidR="00D854E7">
        <w:rPr>
          <w:rtl/>
        </w:rPr>
        <w:t>را</w:t>
      </w:r>
      <w:r>
        <w:rPr>
          <w:rtl/>
        </w:rPr>
        <w:t>ہ ہوگے، جنت م</w:t>
      </w:r>
      <w:r>
        <w:rPr>
          <w:rFonts w:hint="cs"/>
          <w:rtl/>
        </w:rPr>
        <w:t>ی</w:t>
      </w:r>
      <w:r>
        <w:rPr>
          <w:rFonts w:hint="eastAsia"/>
          <w:rtl/>
        </w:rPr>
        <w:t>ں</w:t>
      </w:r>
      <w:r>
        <w:rPr>
          <w:rtl/>
        </w:rPr>
        <w:t xml:space="preserve"> وارد ہونے والے سب سے پہلے اف</w:t>
      </w:r>
      <w:r w:rsidR="00D854E7">
        <w:rPr>
          <w:rtl/>
        </w:rPr>
        <w:t>را</w:t>
      </w:r>
      <w:r>
        <w:rPr>
          <w:rtl/>
        </w:rPr>
        <w:t>د م</w:t>
      </w:r>
      <w:r>
        <w:rPr>
          <w:rFonts w:hint="cs"/>
          <w:rtl/>
        </w:rPr>
        <w:t>ی</w:t>
      </w:r>
      <w:r>
        <w:rPr>
          <w:rFonts w:hint="eastAsia"/>
          <w:rtl/>
        </w:rPr>
        <w:t>ں،</w:t>
      </w:r>
      <w:r>
        <w:rPr>
          <w:rtl/>
        </w:rPr>
        <w:t xml:space="preserve"> تم، حسن و حس</w:t>
      </w:r>
      <w:r>
        <w:rPr>
          <w:rFonts w:hint="cs"/>
          <w:rtl/>
        </w:rPr>
        <w:t>ی</w:t>
      </w:r>
      <w:r>
        <w:rPr>
          <w:rFonts w:hint="eastAsia"/>
          <w:rtl/>
        </w:rPr>
        <w:t>ن</w:t>
      </w:r>
      <w:r>
        <w:rPr>
          <w:rtl/>
        </w:rPr>
        <w:t xml:space="preserve"> اور فاطمہ ہ</w:t>
      </w:r>
      <w:r>
        <w:rPr>
          <w:rFonts w:hint="cs"/>
          <w:rtl/>
        </w:rPr>
        <w:t>ی</w:t>
      </w:r>
      <w:r>
        <w:rPr>
          <w:rFonts w:hint="eastAsia"/>
          <w:rtl/>
        </w:rPr>
        <w:t>ں،</w:t>
      </w:r>
      <w:r>
        <w:rPr>
          <w:rtl/>
        </w:rPr>
        <w:t xml:space="preserve"> اللہ نے مجھ پر وح</w:t>
      </w:r>
      <w:r>
        <w:rPr>
          <w:rFonts w:hint="cs"/>
          <w:rtl/>
        </w:rPr>
        <w:t>ی</w:t>
      </w:r>
      <w:r>
        <w:rPr>
          <w:rtl/>
        </w:rPr>
        <w:t xml:space="preserve"> نازل ک</w:t>
      </w:r>
      <w:r>
        <w:rPr>
          <w:rFonts w:hint="cs"/>
          <w:rtl/>
        </w:rPr>
        <w:t>ی</w:t>
      </w:r>
      <w:r>
        <w:rPr>
          <w:rtl/>
        </w:rPr>
        <w:t xml:space="preserve"> ہے کہ م</w:t>
      </w:r>
      <w:r>
        <w:rPr>
          <w:rFonts w:hint="cs"/>
          <w:rtl/>
        </w:rPr>
        <w:t>ی</w:t>
      </w:r>
      <w:r>
        <w:rPr>
          <w:rFonts w:hint="eastAsia"/>
          <w:rtl/>
        </w:rPr>
        <w:t>ں</w:t>
      </w:r>
      <w:r>
        <w:rPr>
          <w:rtl/>
        </w:rPr>
        <w:t xml:space="preserve"> تمہارے فضائل ب</w:t>
      </w:r>
      <w:r>
        <w:rPr>
          <w:rFonts w:hint="cs"/>
          <w:rtl/>
        </w:rPr>
        <w:t>ی</w:t>
      </w:r>
      <w:r>
        <w:rPr>
          <w:rFonts w:hint="eastAsia"/>
          <w:rtl/>
        </w:rPr>
        <w:t>ان</w:t>
      </w:r>
      <w:r>
        <w:rPr>
          <w:rtl/>
        </w:rPr>
        <w:t xml:space="preserve"> کروں پس اللہ نے مجھے جس امر ک</w:t>
      </w:r>
      <w:r>
        <w:rPr>
          <w:rFonts w:hint="cs"/>
          <w:rtl/>
        </w:rPr>
        <w:t>ی</w:t>
      </w:r>
      <w:r>
        <w:rPr>
          <w:rtl/>
        </w:rPr>
        <w:t xml:space="preserve"> تبل</w:t>
      </w:r>
      <w:r>
        <w:rPr>
          <w:rFonts w:hint="cs"/>
          <w:rtl/>
        </w:rPr>
        <w:t>ی</w:t>
      </w:r>
      <w:r>
        <w:rPr>
          <w:rFonts w:hint="eastAsia"/>
          <w:rtl/>
        </w:rPr>
        <w:t>غ</w:t>
      </w:r>
      <w:r>
        <w:rPr>
          <w:rtl/>
        </w:rPr>
        <w:t xml:space="preserve"> کا حکم د</w:t>
      </w:r>
      <w:r>
        <w:rPr>
          <w:rFonts w:hint="cs"/>
          <w:rtl/>
        </w:rPr>
        <w:t>ی</w:t>
      </w:r>
      <w:r>
        <w:rPr>
          <w:rFonts w:hint="eastAsia"/>
          <w:rtl/>
        </w:rPr>
        <w:t>ا</w:t>
      </w:r>
      <w:r>
        <w:rPr>
          <w:rtl/>
        </w:rPr>
        <w:t xml:space="preserve"> تھا م</w:t>
      </w:r>
      <w:r>
        <w:rPr>
          <w:rFonts w:hint="cs"/>
          <w:rtl/>
        </w:rPr>
        <w:t>ی</w:t>
      </w:r>
      <w:r>
        <w:rPr>
          <w:rFonts w:hint="eastAsia"/>
          <w:rtl/>
        </w:rPr>
        <w:t>ں</w:t>
      </w:r>
      <w:r>
        <w:rPr>
          <w:rtl/>
        </w:rPr>
        <w:t xml:space="preserve"> اسے ب</w:t>
      </w:r>
      <w:r>
        <w:rPr>
          <w:rFonts w:hint="cs"/>
          <w:rtl/>
        </w:rPr>
        <w:t>ی</w:t>
      </w:r>
      <w:r>
        <w:rPr>
          <w:rFonts w:hint="eastAsia"/>
          <w:rtl/>
        </w:rPr>
        <w:t>ان</w:t>
      </w:r>
      <w:r>
        <w:rPr>
          <w:rtl/>
        </w:rPr>
        <w:t xml:space="preserve"> کرنے کے لئے کھڑا ہوگ</w:t>
      </w:r>
      <w:r>
        <w:rPr>
          <w:rFonts w:hint="cs"/>
          <w:rtl/>
        </w:rPr>
        <w:t>ی</w:t>
      </w:r>
      <w:r>
        <w:rPr>
          <w:rFonts w:hint="eastAsia"/>
          <w:rtl/>
        </w:rPr>
        <w:t>ا</w:t>
      </w:r>
      <w:r>
        <w:rPr>
          <w:rtl/>
        </w:rPr>
        <w:t xml:space="preserve"> ہوں، ا</w:t>
      </w:r>
      <w:r>
        <w:rPr>
          <w:rFonts w:hint="eastAsia"/>
          <w:rtl/>
        </w:rPr>
        <w:t>س</w:t>
      </w:r>
      <w:r>
        <w:rPr>
          <w:rtl/>
        </w:rPr>
        <w:t xml:space="preserve"> نے مجھے حکم د</w:t>
      </w:r>
      <w:r>
        <w:rPr>
          <w:rFonts w:hint="cs"/>
          <w:rtl/>
        </w:rPr>
        <w:t>ی</w:t>
      </w:r>
      <w:r>
        <w:rPr>
          <w:rFonts w:hint="eastAsia"/>
          <w:rtl/>
        </w:rPr>
        <w:t>ا</w:t>
      </w:r>
      <w:r>
        <w:rPr>
          <w:rtl/>
        </w:rPr>
        <w:t xml:space="preserve">" </w:t>
      </w:r>
      <w:r>
        <w:rPr>
          <w:rFonts w:hint="cs"/>
          <w:rtl/>
        </w:rPr>
        <w:t>ی</w:t>
      </w:r>
      <w:r>
        <w:rPr>
          <w:rFonts w:hint="eastAsia"/>
          <w:rtl/>
        </w:rPr>
        <w:t>ا</w:t>
      </w:r>
      <w:r>
        <w:rPr>
          <w:rtl/>
        </w:rPr>
        <w:t xml:space="preserve"> ا</w:t>
      </w:r>
      <w:r>
        <w:rPr>
          <w:rFonts w:hint="cs"/>
          <w:rtl/>
        </w:rPr>
        <w:t>ی</w:t>
      </w:r>
      <w:r>
        <w:rPr>
          <w:rFonts w:hint="eastAsia"/>
          <w:rtl/>
        </w:rPr>
        <w:t>ھا</w:t>
      </w:r>
      <w:r>
        <w:rPr>
          <w:rtl/>
        </w:rPr>
        <w:t xml:space="preserve"> الرسول اس پ</w:t>
      </w:r>
      <w:r>
        <w:rPr>
          <w:rFonts w:hint="cs"/>
          <w:rtl/>
        </w:rPr>
        <w:t>ی</w:t>
      </w:r>
      <w:r>
        <w:rPr>
          <w:rFonts w:hint="eastAsia"/>
          <w:rtl/>
        </w:rPr>
        <w:t>غام</w:t>
      </w:r>
      <w:r>
        <w:rPr>
          <w:rtl/>
        </w:rPr>
        <w:t xml:space="preserve"> کو پہنچا دو جو تمہارے ربّ ک</w:t>
      </w:r>
      <w:r>
        <w:rPr>
          <w:rFonts w:hint="cs"/>
          <w:rtl/>
        </w:rPr>
        <w:t>ی</w:t>
      </w:r>
      <w:r>
        <w:rPr>
          <w:rtl/>
        </w:rPr>
        <w:t xml:space="preserve"> جانب سے تمہ</w:t>
      </w:r>
      <w:r>
        <w:rPr>
          <w:rFonts w:hint="cs"/>
          <w:rtl/>
        </w:rPr>
        <w:t>ی</w:t>
      </w:r>
      <w:r>
        <w:rPr>
          <w:rFonts w:hint="eastAsia"/>
          <w:rtl/>
        </w:rPr>
        <w:t>ں</w:t>
      </w:r>
      <w:r>
        <w:rPr>
          <w:rtl/>
        </w:rPr>
        <w:t xml:space="preserve"> مل چکا ہے۔ اے </w:t>
      </w:r>
      <w:r w:rsidR="002A35F2">
        <w:rPr>
          <w:rtl/>
        </w:rPr>
        <w:t xml:space="preserve">علی علیہ السلام </w:t>
      </w:r>
      <w:r>
        <w:rPr>
          <w:rtl/>
        </w:rPr>
        <w:t>! ان لوگوں  کے دلوں م</w:t>
      </w:r>
      <w:r>
        <w:rPr>
          <w:rFonts w:hint="cs"/>
          <w:rtl/>
        </w:rPr>
        <w:t>ی</w:t>
      </w:r>
      <w:r>
        <w:rPr>
          <w:rFonts w:hint="eastAsia"/>
          <w:rtl/>
        </w:rPr>
        <w:t>ں</w:t>
      </w:r>
      <w:r>
        <w:rPr>
          <w:rtl/>
        </w:rPr>
        <w:t xml:space="preserve"> چھپے ہوئے ک</w:t>
      </w:r>
      <w:r>
        <w:rPr>
          <w:rFonts w:hint="cs"/>
          <w:rtl/>
        </w:rPr>
        <w:t>ی</w:t>
      </w:r>
      <w:r>
        <w:rPr>
          <w:rFonts w:hint="eastAsia"/>
          <w:rtl/>
        </w:rPr>
        <w:t>نے</w:t>
      </w:r>
      <w:r>
        <w:rPr>
          <w:rtl/>
        </w:rPr>
        <w:t xml:space="preserve"> ک</w:t>
      </w:r>
      <w:r>
        <w:rPr>
          <w:rFonts w:hint="cs"/>
          <w:rtl/>
        </w:rPr>
        <w:t>ی</w:t>
      </w:r>
      <w:r>
        <w:rPr>
          <w:rtl/>
        </w:rPr>
        <w:t xml:space="preserve"> پرواہ مت کرو جو م</w:t>
      </w:r>
      <w:r>
        <w:rPr>
          <w:rFonts w:hint="cs"/>
          <w:rtl/>
        </w:rPr>
        <w:t>ی</w:t>
      </w:r>
      <w:r>
        <w:rPr>
          <w:rFonts w:hint="eastAsia"/>
          <w:rtl/>
        </w:rPr>
        <w:t>ر</w:t>
      </w:r>
      <w:r>
        <w:rPr>
          <w:rFonts w:hint="cs"/>
          <w:rtl/>
        </w:rPr>
        <w:t>ی</w:t>
      </w:r>
      <w:r>
        <w:rPr>
          <w:rtl/>
        </w:rPr>
        <w:t xml:space="preserve"> موت کے بعد ظاہر ہوں گے، خدا اور تمام لعنت کرنے والوں ک</w:t>
      </w:r>
      <w:r>
        <w:rPr>
          <w:rFonts w:hint="cs"/>
          <w:rtl/>
        </w:rPr>
        <w:t>ی</w:t>
      </w:r>
      <w:r>
        <w:rPr>
          <w:rtl/>
        </w:rPr>
        <w:t xml:space="preserve"> ان پر لعنت ہے۔ اس موقع پر حضور نے گر</w:t>
      </w:r>
      <w:r>
        <w:rPr>
          <w:rFonts w:hint="cs"/>
          <w:rtl/>
        </w:rPr>
        <w:t>ی</w:t>
      </w:r>
      <w:r>
        <w:rPr>
          <w:rFonts w:hint="eastAsia"/>
          <w:rtl/>
        </w:rPr>
        <w:t>ہ</w:t>
      </w:r>
      <w:r>
        <w:rPr>
          <w:rtl/>
        </w:rPr>
        <w:t xml:space="preserve"> کرتے ہوئے فرما</w:t>
      </w:r>
      <w:r>
        <w:rPr>
          <w:rFonts w:hint="cs"/>
          <w:rtl/>
        </w:rPr>
        <w:t>ی</w:t>
      </w:r>
      <w:r>
        <w:rPr>
          <w:rFonts w:hint="eastAsia"/>
          <w:rtl/>
        </w:rPr>
        <w:t>ا</w:t>
      </w:r>
      <w:r>
        <w:rPr>
          <w:rtl/>
        </w:rPr>
        <w:t>: "جبرئ</w:t>
      </w:r>
      <w:r>
        <w:rPr>
          <w:rFonts w:hint="cs"/>
          <w:rtl/>
        </w:rPr>
        <w:t>ی</w:t>
      </w:r>
      <w:r>
        <w:rPr>
          <w:rFonts w:hint="eastAsia"/>
          <w:rtl/>
        </w:rPr>
        <w:t>ل</w:t>
      </w:r>
      <w:r>
        <w:rPr>
          <w:rtl/>
        </w:rPr>
        <w:t xml:space="preserve"> نے مجھے اطلاع د</w:t>
      </w:r>
      <w:r>
        <w:rPr>
          <w:rFonts w:hint="cs"/>
          <w:rtl/>
        </w:rPr>
        <w:t>ی</w:t>
      </w:r>
      <w:r>
        <w:rPr>
          <w:rtl/>
        </w:rPr>
        <w:t xml:space="preserve"> ہے کہ </w:t>
      </w:r>
      <w:r>
        <w:rPr>
          <w:rFonts w:hint="cs"/>
          <w:rtl/>
        </w:rPr>
        <w:t>ی</w:t>
      </w:r>
      <w:r>
        <w:rPr>
          <w:rFonts w:hint="eastAsia"/>
          <w:rtl/>
        </w:rPr>
        <w:t>ہ</w:t>
      </w:r>
      <w:r>
        <w:rPr>
          <w:rtl/>
        </w:rPr>
        <w:t xml:space="preserve"> لوگ م</w:t>
      </w:r>
      <w:r>
        <w:rPr>
          <w:rFonts w:hint="cs"/>
          <w:rtl/>
        </w:rPr>
        <w:t>ی</w:t>
      </w:r>
      <w:r>
        <w:rPr>
          <w:rFonts w:hint="eastAsia"/>
          <w:rtl/>
        </w:rPr>
        <w:t>رے</w:t>
      </w:r>
      <w:r>
        <w:rPr>
          <w:rtl/>
        </w:rPr>
        <w:t xml:space="preserve"> بعد </w:t>
      </w:r>
      <w:r w:rsidR="002A35F2">
        <w:rPr>
          <w:rtl/>
        </w:rPr>
        <w:t xml:space="preserve">علی علیہ السلام </w:t>
      </w:r>
      <w:r>
        <w:rPr>
          <w:rtl/>
        </w:rPr>
        <w:t xml:space="preserve">  پر ظلم کر</w:t>
      </w:r>
      <w:r>
        <w:rPr>
          <w:rFonts w:hint="cs"/>
          <w:rtl/>
        </w:rPr>
        <w:t>ی</w:t>
      </w:r>
      <w:r>
        <w:rPr>
          <w:rFonts w:hint="eastAsia"/>
          <w:rtl/>
        </w:rPr>
        <w:t>ں</w:t>
      </w:r>
      <w:r>
        <w:rPr>
          <w:rtl/>
        </w:rPr>
        <w:t xml:space="preserve"> گے اور اہل ب</w:t>
      </w:r>
      <w:r>
        <w:rPr>
          <w:rFonts w:hint="cs"/>
          <w:rtl/>
        </w:rPr>
        <w:t>ی</w:t>
      </w:r>
      <w:r>
        <w:rPr>
          <w:rFonts w:hint="eastAsia"/>
          <w:rtl/>
        </w:rPr>
        <w:t>ت</w:t>
      </w:r>
      <w:r>
        <w:rPr>
          <w:rtl/>
        </w:rPr>
        <w:t xml:space="preserve"> پر </w:t>
      </w:r>
      <w:r>
        <w:rPr>
          <w:rFonts w:hint="cs"/>
          <w:rtl/>
        </w:rPr>
        <w:t>ی</w:t>
      </w:r>
      <w:r>
        <w:rPr>
          <w:rFonts w:hint="eastAsia"/>
          <w:rtl/>
        </w:rPr>
        <w:t>ہ</w:t>
      </w:r>
      <w:r>
        <w:rPr>
          <w:rtl/>
        </w:rPr>
        <w:t xml:space="preserve"> ظلم و ستم کا سلسلہ جار</w:t>
      </w:r>
      <w:r>
        <w:rPr>
          <w:rFonts w:hint="cs"/>
          <w:rtl/>
        </w:rPr>
        <w:t>ی</w:t>
      </w:r>
      <w:r>
        <w:rPr>
          <w:rtl/>
        </w:rPr>
        <w:t xml:space="preserve"> رہے گا </w:t>
      </w:r>
      <w:r>
        <w:rPr>
          <w:rFonts w:hint="cs"/>
          <w:rtl/>
        </w:rPr>
        <w:t>ی</w:t>
      </w:r>
      <w:r>
        <w:rPr>
          <w:rFonts w:hint="eastAsia"/>
          <w:rtl/>
        </w:rPr>
        <w:t>ہاں</w:t>
      </w:r>
      <w:r>
        <w:rPr>
          <w:rtl/>
        </w:rPr>
        <w:t xml:space="preserve"> تک کہ قائم آل محمدؐ ق</w:t>
      </w:r>
      <w:r>
        <w:rPr>
          <w:rFonts w:hint="cs"/>
          <w:rtl/>
        </w:rPr>
        <w:t>ی</w:t>
      </w:r>
      <w:r>
        <w:rPr>
          <w:rFonts w:hint="eastAsia"/>
          <w:rtl/>
        </w:rPr>
        <w:t>ام</w:t>
      </w:r>
      <w:r>
        <w:rPr>
          <w:rtl/>
        </w:rPr>
        <w:t xml:space="preserve"> کر</w:t>
      </w:r>
      <w:r>
        <w:rPr>
          <w:rFonts w:hint="cs"/>
          <w:rtl/>
        </w:rPr>
        <w:t>ی</w:t>
      </w:r>
      <w:r>
        <w:rPr>
          <w:rFonts w:hint="eastAsia"/>
          <w:rtl/>
        </w:rPr>
        <w:t>ں</w:t>
      </w:r>
      <w:r>
        <w:rPr>
          <w:rtl/>
        </w:rPr>
        <w:t xml:space="preserve"> گے۔ ان ک</w:t>
      </w:r>
      <w:r>
        <w:rPr>
          <w:rFonts w:hint="cs"/>
          <w:rtl/>
        </w:rPr>
        <w:t>ی</w:t>
      </w:r>
      <w:r>
        <w:rPr>
          <w:rtl/>
        </w:rPr>
        <w:t xml:space="preserve"> بات بلند ہوجائے گ</w:t>
      </w:r>
      <w:r>
        <w:rPr>
          <w:rFonts w:hint="cs"/>
          <w:rtl/>
        </w:rPr>
        <w:t>ی</w:t>
      </w:r>
      <w:r>
        <w:rPr>
          <w:rFonts w:hint="eastAsia"/>
          <w:rtl/>
        </w:rPr>
        <w:t>،</w:t>
      </w:r>
      <w:r>
        <w:rPr>
          <w:rtl/>
        </w:rPr>
        <w:t xml:space="preserve"> ان ک</w:t>
      </w:r>
      <w:r>
        <w:rPr>
          <w:rFonts w:hint="cs"/>
          <w:rtl/>
        </w:rPr>
        <w:t>ی</w:t>
      </w:r>
      <w:r>
        <w:rPr>
          <w:rtl/>
        </w:rPr>
        <w:t xml:space="preserve"> محبت پر لوگ جمع ہو جائ</w:t>
      </w:r>
      <w:r>
        <w:rPr>
          <w:rFonts w:hint="cs"/>
          <w:rtl/>
        </w:rPr>
        <w:t>ی</w:t>
      </w:r>
      <w:r>
        <w:rPr>
          <w:rFonts w:hint="eastAsia"/>
          <w:rtl/>
        </w:rPr>
        <w:t>ں</w:t>
      </w:r>
      <w:r>
        <w:rPr>
          <w:rtl/>
        </w:rPr>
        <w:t xml:space="preserve"> گے اور لوگ ان ک</w:t>
      </w:r>
      <w:r>
        <w:rPr>
          <w:rFonts w:hint="cs"/>
          <w:rtl/>
        </w:rPr>
        <w:t>ی</w:t>
      </w:r>
      <w:r>
        <w:rPr>
          <w:rtl/>
        </w:rPr>
        <w:t xml:space="preserve"> طر</w:t>
      </w:r>
      <w:r>
        <w:rPr>
          <w:rFonts w:hint="eastAsia"/>
          <w:rtl/>
        </w:rPr>
        <w:t>ف</w:t>
      </w:r>
      <w:r>
        <w:rPr>
          <w:rtl/>
        </w:rPr>
        <w:t xml:space="preserve"> جھک جائ</w:t>
      </w:r>
      <w:r>
        <w:rPr>
          <w:rFonts w:hint="cs"/>
          <w:rtl/>
        </w:rPr>
        <w:t>ی</w:t>
      </w:r>
      <w:r>
        <w:rPr>
          <w:rFonts w:hint="eastAsia"/>
          <w:rtl/>
        </w:rPr>
        <w:t>ں</w:t>
      </w:r>
      <w:r>
        <w:rPr>
          <w:rtl/>
        </w:rPr>
        <w:t xml:space="preserve"> گے، ان کے مداح کث</w:t>
      </w:r>
      <w:r>
        <w:rPr>
          <w:rFonts w:hint="cs"/>
          <w:rtl/>
        </w:rPr>
        <w:t>ی</w:t>
      </w:r>
      <w:r>
        <w:rPr>
          <w:rFonts w:hint="eastAsia"/>
          <w:rtl/>
        </w:rPr>
        <w:t>ر</w:t>
      </w:r>
      <w:r>
        <w:rPr>
          <w:rtl/>
        </w:rPr>
        <w:t xml:space="preserve"> ہوجائ</w:t>
      </w:r>
      <w:r>
        <w:rPr>
          <w:rFonts w:hint="cs"/>
          <w:rtl/>
        </w:rPr>
        <w:t>ی</w:t>
      </w:r>
      <w:r>
        <w:rPr>
          <w:rFonts w:hint="eastAsia"/>
          <w:rtl/>
        </w:rPr>
        <w:t>ں</w:t>
      </w:r>
      <w:r>
        <w:rPr>
          <w:rtl/>
        </w:rPr>
        <w:t xml:space="preserve"> گے اور </w:t>
      </w:r>
      <w:r>
        <w:rPr>
          <w:rFonts w:hint="cs"/>
          <w:rtl/>
        </w:rPr>
        <w:t>ی</w:t>
      </w:r>
      <w:r>
        <w:rPr>
          <w:rFonts w:hint="eastAsia"/>
          <w:rtl/>
        </w:rPr>
        <w:t>ہ</w:t>
      </w:r>
      <w:r>
        <w:rPr>
          <w:rtl/>
        </w:rPr>
        <w:t xml:space="preserve"> اس وقت ہوگا جب شہروں ک</w:t>
      </w:r>
      <w:r>
        <w:rPr>
          <w:rFonts w:hint="cs"/>
          <w:rtl/>
        </w:rPr>
        <w:t>ی</w:t>
      </w:r>
      <w:r>
        <w:rPr>
          <w:rtl/>
        </w:rPr>
        <w:t xml:space="preserve"> حالت متغ</w:t>
      </w:r>
      <w:r>
        <w:rPr>
          <w:rFonts w:hint="cs"/>
          <w:rtl/>
        </w:rPr>
        <w:t>ی</w:t>
      </w:r>
      <w:r>
        <w:rPr>
          <w:rFonts w:hint="eastAsia"/>
          <w:rtl/>
        </w:rPr>
        <w:t>ر</w:t>
      </w:r>
      <w:r>
        <w:rPr>
          <w:rtl/>
        </w:rPr>
        <w:t xml:space="preserve"> ہوجائے گ</w:t>
      </w:r>
      <w:r>
        <w:rPr>
          <w:rFonts w:hint="cs"/>
          <w:rtl/>
        </w:rPr>
        <w:t>ی</w:t>
      </w:r>
      <w:r>
        <w:rPr>
          <w:rtl/>
        </w:rPr>
        <w:t xml:space="preserve"> لوگ فَرَج و گشائش سے ما</w:t>
      </w:r>
      <w:r>
        <w:rPr>
          <w:rFonts w:hint="cs"/>
          <w:rtl/>
        </w:rPr>
        <w:t>ی</w:t>
      </w:r>
      <w:r>
        <w:rPr>
          <w:rFonts w:hint="eastAsia"/>
          <w:rtl/>
        </w:rPr>
        <w:t>وس</w:t>
      </w:r>
      <w:r>
        <w:rPr>
          <w:rtl/>
        </w:rPr>
        <w:t xml:space="preserve"> ہوجائ</w:t>
      </w:r>
      <w:r>
        <w:rPr>
          <w:rFonts w:hint="cs"/>
          <w:rtl/>
        </w:rPr>
        <w:t>ی</w:t>
      </w:r>
      <w:r>
        <w:rPr>
          <w:rFonts w:hint="eastAsia"/>
          <w:rtl/>
        </w:rPr>
        <w:t>ں</w:t>
      </w:r>
      <w:r>
        <w:rPr>
          <w:rtl/>
        </w:rPr>
        <w:t xml:space="preserve"> گے پس اس وقت </w:t>
      </w:r>
      <w:r>
        <w:rPr>
          <w:rtl/>
        </w:rPr>
        <w:lastRenderedPageBreak/>
        <w:t xml:space="preserve">قائم </w:t>
      </w:r>
      <w:r w:rsidR="002A35F2">
        <w:rPr>
          <w:rtl/>
        </w:rPr>
        <w:t>مہدی (عج اللہ فرجہ الشریف)</w:t>
      </w:r>
      <w:r>
        <w:rPr>
          <w:rtl/>
        </w:rPr>
        <w:t xml:space="preserve">  کا ظہور ہوجائے گا جو م</w:t>
      </w:r>
      <w:r>
        <w:rPr>
          <w:rFonts w:hint="cs"/>
          <w:rtl/>
        </w:rPr>
        <w:t>ی</w:t>
      </w:r>
      <w:r>
        <w:rPr>
          <w:rFonts w:hint="eastAsia"/>
          <w:rtl/>
        </w:rPr>
        <w:t>ر</w:t>
      </w:r>
      <w:r>
        <w:rPr>
          <w:rFonts w:hint="cs"/>
          <w:rtl/>
        </w:rPr>
        <w:t>ی</w:t>
      </w:r>
      <w:r>
        <w:rPr>
          <w:rtl/>
        </w:rPr>
        <w:t xml:space="preserve"> ہ</w:t>
      </w:r>
      <w:r>
        <w:rPr>
          <w:rFonts w:hint="cs"/>
          <w:rtl/>
        </w:rPr>
        <w:t>ی</w:t>
      </w:r>
      <w:r>
        <w:rPr>
          <w:rtl/>
        </w:rPr>
        <w:t xml:space="preserve"> نسل سے ہوں گے، خدا ان کے ذر</w:t>
      </w:r>
      <w:r>
        <w:rPr>
          <w:rFonts w:hint="cs"/>
          <w:rtl/>
        </w:rPr>
        <w:t>ی</w:t>
      </w:r>
      <w:r>
        <w:rPr>
          <w:rFonts w:hint="eastAsia"/>
          <w:rtl/>
        </w:rPr>
        <w:t>عے</w:t>
      </w:r>
      <w:r>
        <w:rPr>
          <w:rtl/>
        </w:rPr>
        <w:t xml:space="preserve"> حق کو استوار کر دے گا اور ان ک</w:t>
      </w:r>
      <w:r>
        <w:rPr>
          <w:rFonts w:hint="cs"/>
          <w:rtl/>
        </w:rPr>
        <w:t>ی</w:t>
      </w:r>
      <w:r>
        <w:rPr>
          <w:rtl/>
        </w:rPr>
        <w:t xml:space="preserve"> تلواروں ک</w:t>
      </w:r>
      <w:r>
        <w:rPr>
          <w:rFonts w:hint="eastAsia"/>
          <w:rtl/>
        </w:rPr>
        <w:t>ے</w:t>
      </w:r>
      <w:r>
        <w:rPr>
          <w:rtl/>
        </w:rPr>
        <w:t xml:space="preserve"> ذر</w:t>
      </w:r>
      <w:r>
        <w:rPr>
          <w:rFonts w:hint="cs"/>
          <w:rtl/>
        </w:rPr>
        <w:t>ی</w:t>
      </w:r>
      <w:r>
        <w:rPr>
          <w:rFonts w:hint="eastAsia"/>
          <w:rtl/>
        </w:rPr>
        <w:t>عے</w:t>
      </w:r>
      <w:r>
        <w:rPr>
          <w:rtl/>
        </w:rPr>
        <w:t xml:space="preserve"> باطل کو نابود کردے گا، لوگ رغبت </w:t>
      </w:r>
      <w:r>
        <w:rPr>
          <w:rFonts w:hint="cs"/>
          <w:rtl/>
        </w:rPr>
        <w:t>ی</w:t>
      </w:r>
      <w:r>
        <w:rPr>
          <w:rFonts w:hint="eastAsia"/>
          <w:rtl/>
        </w:rPr>
        <w:t>ا</w:t>
      </w:r>
      <w:r>
        <w:rPr>
          <w:rtl/>
        </w:rPr>
        <w:t xml:space="preserve"> خوف سے ان ک</w:t>
      </w:r>
      <w:r>
        <w:rPr>
          <w:rFonts w:hint="cs"/>
          <w:rtl/>
        </w:rPr>
        <w:t>ی</w:t>
      </w:r>
      <w:r>
        <w:rPr>
          <w:rtl/>
        </w:rPr>
        <w:t xml:space="preserve"> اتباع کرنے لگ</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پھر</w:t>
      </w:r>
      <w:r>
        <w:rPr>
          <w:rtl/>
        </w:rPr>
        <w:t xml:space="preserve"> فرما</w:t>
      </w:r>
      <w:r>
        <w:rPr>
          <w:rFonts w:hint="cs"/>
          <w:rtl/>
        </w:rPr>
        <w:t>ی</w:t>
      </w:r>
      <w:r>
        <w:rPr>
          <w:rFonts w:hint="eastAsia"/>
          <w:rtl/>
        </w:rPr>
        <w:t>ا</w:t>
      </w:r>
      <w:r>
        <w:rPr>
          <w:rtl/>
        </w:rPr>
        <w:t>: اے لوگو!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فرَج و گشائش ک</w:t>
      </w:r>
      <w:r>
        <w:rPr>
          <w:rFonts w:hint="cs"/>
          <w:rtl/>
        </w:rPr>
        <w:t>ی</w:t>
      </w:r>
      <w:r>
        <w:rPr>
          <w:rtl/>
        </w:rPr>
        <w:t xml:space="preserve"> بشارت د</w:t>
      </w:r>
      <w:r>
        <w:rPr>
          <w:rFonts w:hint="cs"/>
          <w:rtl/>
        </w:rPr>
        <w:t>ی</w:t>
      </w:r>
      <w:r>
        <w:rPr>
          <w:rFonts w:hint="eastAsia"/>
          <w:rtl/>
        </w:rPr>
        <w:t>تا</w:t>
      </w:r>
      <w:r>
        <w:rPr>
          <w:rtl/>
        </w:rPr>
        <w:t xml:space="preserve"> ہوں، </w:t>
      </w:r>
      <w:r>
        <w:rPr>
          <w:rFonts w:hint="cs"/>
          <w:rtl/>
        </w:rPr>
        <w:t>ی</w:t>
      </w:r>
      <w:r>
        <w:rPr>
          <w:rFonts w:hint="eastAsia"/>
          <w:rtl/>
        </w:rPr>
        <w:t>اد</w:t>
      </w:r>
      <w:r>
        <w:rPr>
          <w:rtl/>
        </w:rPr>
        <w:t xml:space="preserve"> رکھو اللہ کا وعدہ ضرور پو</w:t>
      </w:r>
      <w:r w:rsidR="00D854E7">
        <w:rPr>
          <w:rtl/>
        </w:rPr>
        <w:t>را</w:t>
      </w:r>
      <w:r>
        <w:rPr>
          <w:rtl/>
        </w:rPr>
        <w:t xml:space="preserve"> ہونے والا ہے جو کس</w:t>
      </w:r>
      <w:r>
        <w:rPr>
          <w:rFonts w:hint="cs"/>
          <w:rtl/>
        </w:rPr>
        <w:t>ی</w:t>
      </w:r>
      <w:r>
        <w:rPr>
          <w:rtl/>
        </w:rPr>
        <w:t xml:space="preserve"> صورت ٹل نہ</w:t>
      </w:r>
      <w:r>
        <w:rPr>
          <w:rFonts w:hint="cs"/>
          <w:rtl/>
        </w:rPr>
        <w:t>ی</w:t>
      </w:r>
      <w:r>
        <w:rPr>
          <w:rFonts w:hint="eastAsia"/>
          <w:rtl/>
        </w:rPr>
        <w:t>ں</w:t>
      </w:r>
      <w:r>
        <w:rPr>
          <w:rtl/>
        </w:rPr>
        <w:t xml:space="preserve"> سکتا، وہ حک</w:t>
      </w:r>
      <w:r>
        <w:rPr>
          <w:rFonts w:hint="cs"/>
          <w:rtl/>
        </w:rPr>
        <w:t>ی</w:t>
      </w:r>
      <w:r>
        <w:rPr>
          <w:rFonts w:hint="eastAsia"/>
          <w:rtl/>
        </w:rPr>
        <w:t>م</w:t>
      </w:r>
      <w:r>
        <w:rPr>
          <w:rtl/>
        </w:rPr>
        <w:t xml:space="preserve"> و دانا ہے، </w:t>
      </w:r>
      <w:r>
        <w:rPr>
          <w:rFonts w:hint="cs"/>
          <w:rtl/>
        </w:rPr>
        <w:t>ی</w:t>
      </w:r>
      <w:r>
        <w:rPr>
          <w:rFonts w:hint="eastAsia"/>
          <w:rtl/>
        </w:rPr>
        <w:t>اد</w:t>
      </w:r>
      <w:r>
        <w:rPr>
          <w:rtl/>
        </w:rPr>
        <w:t xml:space="preserve"> رکھو فتح خداوند</w:t>
      </w:r>
      <w:r>
        <w:rPr>
          <w:rFonts w:hint="cs"/>
          <w:rtl/>
        </w:rPr>
        <w:t>ی</w:t>
      </w:r>
      <w:r>
        <w:rPr>
          <w:rtl/>
        </w:rPr>
        <w:t xml:space="preserve"> نز</w:t>
      </w:r>
      <w:r>
        <w:rPr>
          <w:rFonts w:hint="cs"/>
          <w:rtl/>
        </w:rPr>
        <w:t>ی</w:t>
      </w:r>
      <w:r>
        <w:rPr>
          <w:rFonts w:hint="eastAsia"/>
          <w:rtl/>
        </w:rPr>
        <w:t>ک</w:t>
      </w:r>
      <w:r>
        <w:rPr>
          <w:rtl/>
        </w:rPr>
        <w:t xml:space="preserve"> ہے"۔</w:t>
      </w:r>
    </w:p>
    <w:p w:rsidR="00E90CE5" w:rsidRDefault="00E90CE5" w:rsidP="00BF5C65">
      <w:pPr>
        <w:pStyle w:val="Heading2Center"/>
        <w:rPr>
          <w:rtl/>
        </w:rPr>
      </w:pPr>
      <w:bookmarkStart w:id="131" w:name="_Toc504211445"/>
      <w:r>
        <w:rPr>
          <w:rFonts w:hint="eastAsia"/>
          <w:rtl/>
        </w:rPr>
        <w:t>نکات</w:t>
      </w:r>
      <w:r>
        <w:rPr>
          <w:rtl/>
        </w:rPr>
        <w:t>:</w:t>
      </w:r>
      <w:bookmarkEnd w:id="131"/>
    </w:p>
    <w:p w:rsidR="00E90CE5" w:rsidRDefault="00E90CE5" w:rsidP="00E90CE5">
      <w:pPr>
        <w:pStyle w:val="libNormal"/>
        <w:rPr>
          <w:rtl/>
        </w:rPr>
      </w:pPr>
      <w:r>
        <w:rPr>
          <w:rFonts w:hint="eastAsia"/>
          <w:rtl/>
        </w:rPr>
        <w:t>مذکورہ</w:t>
      </w:r>
      <w:r>
        <w:rPr>
          <w:rtl/>
        </w:rPr>
        <w:t xml:space="preserve"> دس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حضورؐ سرور کائنات نے نص جل</w:t>
      </w:r>
      <w:r>
        <w:rPr>
          <w:rFonts w:hint="cs"/>
          <w:rtl/>
        </w:rPr>
        <w:t>ی</w:t>
      </w:r>
      <w:r>
        <w:rPr>
          <w:rtl/>
        </w:rPr>
        <w:t xml:space="preserve"> و تصر</w:t>
      </w:r>
      <w:r>
        <w:rPr>
          <w:rFonts w:hint="cs"/>
          <w:rtl/>
        </w:rPr>
        <w:t>ی</w:t>
      </w:r>
      <w:r>
        <w:rPr>
          <w:rFonts w:hint="eastAsia"/>
          <w:rtl/>
        </w:rPr>
        <w:t>ح</w:t>
      </w:r>
      <w:r>
        <w:rPr>
          <w:rtl/>
        </w:rPr>
        <w:t xml:space="preserve"> فرمائ</w:t>
      </w:r>
      <w:r>
        <w:rPr>
          <w:rFonts w:hint="cs"/>
          <w:rtl/>
        </w:rPr>
        <w:t>ی</w:t>
      </w:r>
      <w:r>
        <w:rPr>
          <w:rtl/>
        </w:rPr>
        <w:t xml:space="preserve"> ہے کہ حضرت عل</w:t>
      </w:r>
      <w:r>
        <w:rPr>
          <w:rFonts w:hint="cs"/>
          <w:rtl/>
        </w:rPr>
        <w:t>ی</w:t>
      </w:r>
      <w:r>
        <w:rPr>
          <w:rtl/>
        </w:rPr>
        <w:t xml:space="preserve"> بن اب</w:t>
      </w:r>
      <w:r>
        <w:rPr>
          <w:rFonts w:hint="cs"/>
          <w:rtl/>
        </w:rPr>
        <w:t>ی</w:t>
      </w:r>
      <w:r>
        <w:rPr>
          <w:rtl/>
        </w:rPr>
        <w:t xml:space="preserve"> طالب‘ م</w:t>
      </w:r>
      <w:r>
        <w:rPr>
          <w:rFonts w:hint="cs"/>
          <w:rtl/>
        </w:rPr>
        <w:t>ی</w:t>
      </w:r>
      <w:r>
        <w:rPr>
          <w:rFonts w:hint="eastAsia"/>
          <w:rtl/>
        </w:rPr>
        <w:t>رے</w:t>
      </w:r>
      <w:r>
        <w:rPr>
          <w:rtl/>
        </w:rPr>
        <w:t xml:space="preserve"> بعد خل</w:t>
      </w:r>
      <w:r>
        <w:rPr>
          <w:rFonts w:hint="cs"/>
          <w:rtl/>
        </w:rPr>
        <w:t>ی</w:t>
      </w:r>
      <w:r>
        <w:rPr>
          <w:rFonts w:hint="eastAsia"/>
          <w:rtl/>
        </w:rPr>
        <w:t>فہ</w:t>
      </w:r>
      <w:r>
        <w:rPr>
          <w:rtl/>
        </w:rPr>
        <w:t xml:space="preserve"> ، امام اور تمام مؤمن</w:t>
      </w:r>
      <w:r>
        <w:rPr>
          <w:rFonts w:hint="cs"/>
          <w:rtl/>
        </w:rPr>
        <w:t>ی</w:t>
      </w:r>
      <w:r>
        <w:rPr>
          <w:rFonts w:hint="eastAsia"/>
          <w:rtl/>
        </w:rPr>
        <w:t>ن</w:t>
      </w:r>
      <w:r>
        <w:rPr>
          <w:rtl/>
        </w:rPr>
        <w:t xml:space="preserve"> کے سرپرست ہ</w:t>
      </w:r>
      <w:r>
        <w:rPr>
          <w:rFonts w:hint="cs"/>
          <w:rtl/>
        </w:rPr>
        <w:t>ی</w:t>
      </w:r>
      <w:r>
        <w:rPr>
          <w:rFonts w:hint="eastAsia"/>
          <w:rtl/>
        </w:rPr>
        <w:t>ں</w:t>
      </w:r>
      <w:r>
        <w:rPr>
          <w:rtl/>
        </w:rPr>
        <w:t xml:space="preserve"> لہذا لفظ "بعد</w:t>
      </w:r>
      <w:r>
        <w:rPr>
          <w:rFonts w:hint="cs"/>
          <w:rtl/>
        </w:rPr>
        <w:t>ی</w:t>
      </w:r>
      <w:r>
        <w:rPr>
          <w:rtl/>
        </w:rPr>
        <w:t>" کے ذر</w:t>
      </w:r>
      <w:r>
        <w:rPr>
          <w:rFonts w:hint="cs"/>
          <w:rtl/>
        </w:rPr>
        <w:t>ی</w:t>
      </w:r>
      <w:r>
        <w:rPr>
          <w:rFonts w:hint="eastAsia"/>
          <w:rtl/>
        </w:rPr>
        <w:t>عے</w:t>
      </w:r>
      <w:r>
        <w:rPr>
          <w:rtl/>
        </w:rPr>
        <w:t xml:space="preserve"> حق</w:t>
      </w:r>
      <w:r>
        <w:rPr>
          <w:rFonts w:hint="cs"/>
          <w:rtl/>
        </w:rPr>
        <w:t>ی</w:t>
      </w:r>
      <w:r>
        <w:rPr>
          <w:rFonts w:hint="eastAsia"/>
          <w:rtl/>
        </w:rPr>
        <w:t>قت</w:t>
      </w:r>
      <w:r>
        <w:rPr>
          <w:rtl/>
        </w:rPr>
        <w:t xml:space="preserve"> واضح اور روشن ہوجات</w:t>
      </w:r>
      <w:r>
        <w:rPr>
          <w:rFonts w:hint="cs"/>
          <w:rtl/>
        </w:rPr>
        <w:t>ی</w:t>
      </w:r>
      <w:r>
        <w:rPr>
          <w:rtl/>
        </w:rPr>
        <w:t xml:space="preserve"> ہے۔</w:t>
      </w:r>
    </w:p>
    <w:p w:rsidR="00E90CE5" w:rsidRDefault="00E90CE5" w:rsidP="00E90CE5">
      <w:pPr>
        <w:pStyle w:val="libNormal"/>
        <w:rPr>
          <w:rtl/>
        </w:rPr>
      </w:pPr>
      <w:r>
        <w:rPr>
          <w:rFonts w:hint="eastAsia"/>
          <w:rtl/>
        </w:rPr>
        <w:t>صلاح</w:t>
      </w:r>
      <w:r>
        <w:rPr>
          <w:rtl/>
        </w:rPr>
        <w:t xml:space="preserve"> الد</w:t>
      </w:r>
      <w:r>
        <w:rPr>
          <w:rFonts w:hint="cs"/>
          <w:rtl/>
        </w:rPr>
        <w:t>ی</w:t>
      </w:r>
      <w:r>
        <w:rPr>
          <w:rFonts w:hint="eastAsia"/>
          <w:rtl/>
        </w:rPr>
        <w:t>ن</w:t>
      </w:r>
      <w:r>
        <w:rPr>
          <w:rtl/>
        </w:rPr>
        <w:t xml:space="preserve"> صفد</w:t>
      </w:r>
      <w:r>
        <w:rPr>
          <w:rFonts w:hint="cs"/>
          <w:rtl/>
        </w:rPr>
        <w:t>ی</w:t>
      </w:r>
      <w:r>
        <w:rPr>
          <w:rtl/>
        </w:rPr>
        <w:t xml:space="preserve"> نے کتا ب واف</w:t>
      </w:r>
      <w:r>
        <w:rPr>
          <w:rFonts w:hint="cs"/>
          <w:rtl/>
        </w:rPr>
        <w:t>ی</w:t>
      </w:r>
      <w:r>
        <w:rPr>
          <w:rtl/>
        </w:rPr>
        <w:t xml:space="preserve"> بالوف</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حرف الف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اب</w:t>
      </w:r>
      <w:r w:rsidR="00D854E7">
        <w:rPr>
          <w:rtl/>
        </w:rPr>
        <w:t>را</w:t>
      </w:r>
      <w:r>
        <w:rPr>
          <w:rtl/>
        </w:rPr>
        <w:t>ہ</w:t>
      </w:r>
      <w:r>
        <w:rPr>
          <w:rFonts w:hint="cs"/>
          <w:rtl/>
        </w:rPr>
        <w:t>ی</w:t>
      </w:r>
      <w:r>
        <w:rPr>
          <w:rFonts w:hint="eastAsia"/>
          <w:rtl/>
        </w:rPr>
        <w:t>م</w:t>
      </w:r>
      <w:r>
        <w:rPr>
          <w:rtl/>
        </w:rPr>
        <w:t xml:space="preserve"> بن س</w:t>
      </w:r>
      <w:r>
        <w:rPr>
          <w:rFonts w:hint="cs"/>
          <w:rtl/>
        </w:rPr>
        <w:t>ی</w:t>
      </w:r>
      <w:r>
        <w:rPr>
          <w:rFonts w:hint="eastAsia"/>
          <w:rtl/>
        </w:rPr>
        <w:t>ار</w:t>
      </w:r>
      <w:r>
        <w:rPr>
          <w:rtl/>
        </w:rPr>
        <w:t xml:space="preserve"> ہان</w:t>
      </w:r>
      <w:r>
        <w:rPr>
          <w:rFonts w:hint="cs"/>
          <w:rtl/>
        </w:rPr>
        <w:t>ی</w:t>
      </w:r>
      <w:r>
        <w:rPr>
          <w:rtl/>
        </w:rPr>
        <w:t xml:space="preserve"> بصر</w:t>
      </w:r>
      <w:r>
        <w:rPr>
          <w:rFonts w:hint="cs"/>
          <w:rtl/>
        </w:rPr>
        <w:t>ی</w:t>
      </w:r>
      <w:r>
        <w:rPr>
          <w:rtl/>
        </w:rPr>
        <w:t xml:space="preserve"> بہ نظام معتزل</w:t>
      </w:r>
      <w:r>
        <w:rPr>
          <w:rFonts w:hint="cs"/>
          <w:rtl/>
        </w:rPr>
        <w:t>ی</w:t>
      </w:r>
      <w:r>
        <w:rPr>
          <w:rtl/>
        </w:rPr>
        <w:t xml:space="preserve"> کے حالات م</w:t>
      </w:r>
      <w:r>
        <w:rPr>
          <w:rFonts w:hint="cs"/>
          <w:rtl/>
        </w:rPr>
        <w:t>ی</w:t>
      </w:r>
      <w:r>
        <w:rPr>
          <w:rFonts w:hint="eastAsia"/>
          <w:rtl/>
        </w:rPr>
        <w:t>ں</w:t>
      </w:r>
      <w:r>
        <w:rPr>
          <w:rtl/>
        </w:rPr>
        <w:t xml:space="preserve"> لکھا ہے:</w:t>
      </w:r>
    </w:p>
    <w:p w:rsidR="00E90CE5" w:rsidRDefault="00E90CE5" w:rsidP="006C0D31">
      <w:pPr>
        <w:pStyle w:val="libNormal"/>
        <w:rPr>
          <w:rtl/>
        </w:rPr>
      </w:pPr>
      <w:r>
        <w:rPr>
          <w:rtl/>
        </w:rPr>
        <w:t>"</w:t>
      </w:r>
      <w:r w:rsidRPr="00BF5C65">
        <w:rPr>
          <w:rStyle w:val="libArabicChar"/>
          <w:rtl/>
        </w:rPr>
        <w:t>نَصَّ النَّب</w:t>
      </w:r>
      <w:r w:rsidRPr="00BF5C65">
        <w:rPr>
          <w:rStyle w:val="libArabicChar"/>
          <w:rFonts w:hint="cs"/>
          <w:rtl/>
        </w:rPr>
        <w:t>یﷺ</w:t>
      </w:r>
      <w:r w:rsidRPr="00BF5C65">
        <w:rPr>
          <w:rStyle w:val="libArabicChar"/>
          <w:rtl/>
        </w:rPr>
        <w:t xml:space="preserve"> عَل</w:t>
      </w:r>
      <w:r w:rsidRPr="00BF5C65">
        <w:rPr>
          <w:rStyle w:val="libArabicChar"/>
          <w:rFonts w:hint="cs"/>
          <w:rtl/>
        </w:rPr>
        <w:t>ی</w:t>
      </w:r>
      <w:r w:rsidRPr="00BF5C65">
        <w:rPr>
          <w:rStyle w:val="libArabicChar"/>
          <w:rtl/>
        </w:rPr>
        <w:t xml:space="preserve"> اَنَّ ال</w:t>
      </w:r>
      <w:r w:rsidRPr="00BF5C65">
        <w:rPr>
          <w:rStyle w:val="libArabicChar"/>
          <w:rFonts w:hint="cs"/>
          <w:rtl/>
        </w:rPr>
        <w:t xml:space="preserve">ۡاِمامَ </w:t>
      </w:r>
      <w:r w:rsidR="002A35F2">
        <w:rPr>
          <w:rStyle w:val="libArabicChar"/>
          <w:rFonts w:hint="cs"/>
          <w:rtl/>
        </w:rPr>
        <w:t>علی ع</w:t>
      </w:r>
      <w:r w:rsidR="002A35F2" w:rsidRPr="006C0D31">
        <w:rPr>
          <w:rStyle w:val="libArabicChar"/>
          <w:rFonts w:hint="cs"/>
          <w:rtl/>
        </w:rPr>
        <w:t>لی</w:t>
      </w:r>
      <w:r w:rsidR="006C0D31" w:rsidRPr="006C0D31">
        <w:rPr>
          <w:rStyle w:val="libArabicChar"/>
          <w:rFonts w:hint="cs"/>
          <w:rtl/>
        </w:rPr>
        <w:t>ه</w:t>
      </w:r>
      <w:r w:rsidR="002A35F2" w:rsidRPr="006C0D31">
        <w:rPr>
          <w:rStyle w:val="libArabicChar"/>
          <w:rFonts w:hint="cs"/>
          <w:rtl/>
        </w:rPr>
        <w:t xml:space="preserve"> السلام </w:t>
      </w:r>
      <w:r w:rsidRPr="00BF5C65">
        <w:rPr>
          <w:rStyle w:val="libArabicChar"/>
          <w:rtl/>
        </w:rPr>
        <w:t>، وَ عَ</w:t>
      </w:r>
      <w:r w:rsidRPr="00BF5C65">
        <w:rPr>
          <w:rStyle w:val="libArabicChar"/>
          <w:rFonts w:hint="cs"/>
          <w:rtl/>
        </w:rPr>
        <w:t>یَّ</w:t>
      </w:r>
      <w:r w:rsidRPr="00BF5C65">
        <w:rPr>
          <w:rStyle w:val="libArabicChar"/>
          <w:rFonts w:hint="eastAsia"/>
          <w:rtl/>
        </w:rPr>
        <w:t>نَ</w:t>
      </w:r>
      <w:r w:rsidR="00800285" w:rsidRPr="004C04B0">
        <w:rPr>
          <w:rStyle w:val="libArabicChar"/>
          <w:rFonts w:hint="cs"/>
          <w:rtl/>
        </w:rPr>
        <w:t xml:space="preserve">ه  </w:t>
      </w:r>
      <w:r w:rsidRPr="001E0E4C">
        <w:rPr>
          <w:rStyle w:val="libArabicChar"/>
          <w:rFonts w:hint="cs"/>
          <w:rtl/>
        </w:rPr>
        <w:t>ُ</w:t>
      </w:r>
      <w:r w:rsidRPr="00BF5C65">
        <w:rPr>
          <w:rStyle w:val="libArabicChar"/>
          <w:rtl/>
        </w:rPr>
        <w:t xml:space="preserve"> وَ عَرَفَتِ الصَّحابَ</w:t>
      </w:r>
      <w:r w:rsidR="00800285" w:rsidRPr="004C04B0">
        <w:rPr>
          <w:rStyle w:val="libArabicChar"/>
          <w:rFonts w:hint="cs"/>
          <w:rtl/>
        </w:rPr>
        <w:t>ة</w:t>
      </w:r>
      <w:r w:rsidRPr="001E0E4C">
        <w:rPr>
          <w:rStyle w:val="libArabicChar"/>
          <w:rFonts w:hint="cs"/>
          <w:rtl/>
        </w:rPr>
        <w:t>ُ</w:t>
      </w:r>
      <w:r w:rsidRPr="00BF5C65">
        <w:rPr>
          <w:rStyle w:val="libArabicChar"/>
          <w:rtl/>
        </w:rPr>
        <w:t xml:space="preserve"> ذلِکَ وَ لکِن</w:t>
      </w:r>
      <w:r w:rsidRPr="00BF5C65">
        <w:rPr>
          <w:rStyle w:val="libArabicChar"/>
          <w:rFonts w:hint="cs"/>
          <w:rtl/>
        </w:rPr>
        <w:t>ۡ کَتَمَ</w:t>
      </w:r>
      <w:r w:rsidR="00800285" w:rsidRPr="004C04B0">
        <w:rPr>
          <w:rStyle w:val="libArabicChar"/>
          <w:rFonts w:hint="cs"/>
          <w:rtl/>
        </w:rPr>
        <w:t xml:space="preserve">ه  </w:t>
      </w:r>
      <w:r w:rsidRPr="001E0E4C">
        <w:rPr>
          <w:rStyle w:val="libArabicChar"/>
          <w:rFonts w:hint="cs"/>
          <w:rtl/>
        </w:rPr>
        <w:t>ُ عُمَرُ لِاَج</w:t>
      </w:r>
      <w:r w:rsidRPr="00BF5C65">
        <w:rPr>
          <w:rStyle w:val="libArabicChar"/>
          <w:rFonts w:hint="cs"/>
          <w:rtl/>
        </w:rPr>
        <w:t>ۡلِ اَبی</w:t>
      </w:r>
      <w:r w:rsidRPr="00BF5C65">
        <w:rPr>
          <w:rStyle w:val="libArabicChar"/>
          <w:rtl/>
        </w:rPr>
        <w:t xml:space="preserve"> بَکر</w:t>
      </w:r>
      <w:r>
        <w:rPr>
          <w:rtl/>
        </w:rPr>
        <w:t>"</w:t>
      </w:r>
    </w:p>
    <w:p w:rsidR="00E90CE5" w:rsidRDefault="00E90CE5" w:rsidP="00E90CE5">
      <w:pPr>
        <w:pStyle w:val="libNormal"/>
        <w:rPr>
          <w:rtl/>
        </w:rPr>
      </w:pPr>
      <w:r>
        <w:rPr>
          <w:rFonts w:hint="eastAsia"/>
          <w:rtl/>
        </w:rPr>
        <w:t>حضورؐ</w:t>
      </w:r>
      <w:r>
        <w:rPr>
          <w:rtl/>
        </w:rPr>
        <w:t xml:space="preserve"> سرور کائنات نے امامت </w:t>
      </w:r>
      <w:r w:rsidR="002A35F2">
        <w:rPr>
          <w:rtl/>
        </w:rPr>
        <w:t xml:space="preserve">علی علیہ السلام </w:t>
      </w:r>
      <w:r>
        <w:rPr>
          <w:rtl/>
        </w:rPr>
        <w:t xml:space="preserve">  پر نص فرمائ</w:t>
      </w:r>
      <w:r>
        <w:rPr>
          <w:rFonts w:hint="cs"/>
          <w:rtl/>
        </w:rPr>
        <w:t>ی</w:t>
      </w:r>
      <w:r>
        <w:rPr>
          <w:rtl/>
        </w:rPr>
        <w:t xml:space="preserve"> تھ</w:t>
      </w:r>
      <w:r>
        <w:rPr>
          <w:rFonts w:hint="cs"/>
          <w:rtl/>
        </w:rPr>
        <w:t>ی</w:t>
      </w:r>
      <w:r>
        <w:rPr>
          <w:rtl/>
        </w:rPr>
        <w:t xml:space="preserve"> اور انہ</w:t>
      </w:r>
      <w:r>
        <w:rPr>
          <w:rFonts w:hint="cs"/>
          <w:rtl/>
        </w:rPr>
        <w:t>ی</w:t>
      </w:r>
      <w:r>
        <w:rPr>
          <w:rFonts w:hint="eastAsia"/>
          <w:rtl/>
        </w:rPr>
        <w:t>ں</w:t>
      </w:r>
      <w:r>
        <w:rPr>
          <w:rtl/>
        </w:rPr>
        <w:t xml:space="preserve"> لوگوں کا امام و رہبر مع</w:t>
      </w:r>
      <w:r>
        <w:rPr>
          <w:rFonts w:hint="cs"/>
          <w:rtl/>
        </w:rPr>
        <w:t>ی</w:t>
      </w:r>
      <w:r>
        <w:rPr>
          <w:rFonts w:hint="eastAsia"/>
          <w:rtl/>
        </w:rPr>
        <w:t>ن</w:t>
      </w:r>
      <w:r>
        <w:rPr>
          <w:rtl/>
        </w:rPr>
        <w:t xml:space="preserve"> فرما</w:t>
      </w:r>
      <w:r>
        <w:rPr>
          <w:rFonts w:hint="cs"/>
          <w:rtl/>
        </w:rPr>
        <w:t>ی</w:t>
      </w:r>
      <w:r>
        <w:rPr>
          <w:rFonts w:hint="eastAsia"/>
          <w:rtl/>
        </w:rPr>
        <w:t>ا</w:t>
      </w:r>
      <w:r>
        <w:rPr>
          <w:rtl/>
        </w:rPr>
        <w:t xml:space="preserve"> تھا اور اصحاب نے اس مطلب کو سمجھ بھ</w:t>
      </w:r>
      <w:r>
        <w:rPr>
          <w:rFonts w:hint="cs"/>
          <w:rtl/>
        </w:rPr>
        <w:t>ی</w:t>
      </w:r>
      <w:r>
        <w:rPr>
          <w:rtl/>
        </w:rPr>
        <w:t xml:space="preserve"> ل</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عمر بن خطاب نے رسول اکرم</w:t>
      </w:r>
      <w:r>
        <w:rPr>
          <w:rFonts w:hint="cs"/>
          <w:rtl/>
        </w:rPr>
        <w:t>ﷺ</w:t>
      </w:r>
      <w:r>
        <w:rPr>
          <w:rtl/>
        </w:rPr>
        <w:t xml:space="preserve"> کے بعد حضرت ابوبکر ک</w:t>
      </w:r>
      <w:r>
        <w:rPr>
          <w:rFonts w:hint="cs"/>
          <w:rtl/>
        </w:rPr>
        <w:t>ی</w:t>
      </w:r>
      <w:r>
        <w:rPr>
          <w:rtl/>
        </w:rPr>
        <w:t xml:space="preserve"> خاطر خلافت بلافصلِ </w:t>
      </w:r>
      <w:r w:rsidR="002A35F2">
        <w:rPr>
          <w:rtl/>
        </w:rPr>
        <w:t xml:space="preserve">علی علیہ السلام </w:t>
      </w:r>
      <w:r>
        <w:rPr>
          <w:rtl/>
        </w:rPr>
        <w:t xml:space="preserve"> کو کتمان کرل</w:t>
      </w:r>
      <w:r>
        <w:rPr>
          <w:rFonts w:hint="cs"/>
          <w:rtl/>
        </w:rPr>
        <w:t>ی</w:t>
      </w:r>
      <w:r>
        <w:rPr>
          <w:rFonts w:hint="eastAsia"/>
          <w:rtl/>
        </w:rPr>
        <w:t>ا</w:t>
      </w:r>
      <w:r>
        <w:rPr>
          <w:rtl/>
        </w:rPr>
        <w:t xml:space="preserve"> تھا۔</w:t>
      </w:r>
    </w:p>
    <w:p w:rsidR="00E90CE5" w:rsidRDefault="00E90CE5" w:rsidP="00E90CE5">
      <w:pPr>
        <w:pStyle w:val="libNormal"/>
        <w:rPr>
          <w:rtl/>
        </w:rPr>
      </w:pPr>
      <w:r>
        <w:rPr>
          <w:rFonts w:hint="eastAsia"/>
          <w:rtl/>
        </w:rPr>
        <w:t>اب</w:t>
      </w:r>
      <w:r>
        <w:rPr>
          <w:rtl/>
        </w:rPr>
        <w:t xml:space="preserve"> ہم اپنے محترم قارئ</w:t>
      </w:r>
      <w:r>
        <w:rPr>
          <w:rFonts w:hint="cs"/>
          <w:rtl/>
        </w:rPr>
        <w:t>ی</w:t>
      </w:r>
      <w:r>
        <w:rPr>
          <w:rFonts w:hint="eastAsia"/>
          <w:rtl/>
        </w:rPr>
        <w:t>ن</w:t>
      </w:r>
      <w:r>
        <w:rPr>
          <w:rtl/>
        </w:rPr>
        <w:t xml:space="preserve"> کے لئے مذکورہ دس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موجود چند اہم نکات پ</w:t>
      </w:r>
      <w:r>
        <w:rPr>
          <w:rFonts w:hint="cs"/>
          <w:rtl/>
        </w:rPr>
        <w:t>ی</w:t>
      </w:r>
      <w:r>
        <w:rPr>
          <w:rFonts w:hint="eastAsia"/>
          <w:rtl/>
        </w:rPr>
        <w:t>ش</w:t>
      </w:r>
      <w:r>
        <w:rPr>
          <w:rtl/>
        </w:rPr>
        <w:t xml:space="preserve"> کر رہے ہ</w:t>
      </w:r>
      <w:r>
        <w:rPr>
          <w:rFonts w:hint="cs"/>
          <w:rtl/>
        </w:rPr>
        <w:t>ی</w:t>
      </w:r>
      <w:r>
        <w:rPr>
          <w:rFonts w:hint="eastAsia"/>
          <w:rtl/>
        </w:rPr>
        <w:t>ں</w:t>
      </w:r>
      <w:r>
        <w:rPr>
          <w:rtl/>
        </w:rPr>
        <w:t>:</w:t>
      </w:r>
    </w:p>
    <w:p w:rsidR="00E90CE5" w:rsidRDefault="00E90CE5" w:rsidP="00E90CE5">
      <w:pPr>
        <w:pStyle w:val="libNormal"/>
        <w:rPr>
          <w:rtl/>
        </w:rPr>
      </w:pPr>
      <w:r>
        <w:rPr>
          <w:rtl/>
          <w:lang w:bidi="fa-IR"/>
        </w:rPr>
        <w:t>۱</w:t>
      </w:r>
      <w:r>
        <w:rPr>
          <w:rtl/>
        </w:rPr>
        <w:t>۔ ابھ</w:t>
      </w:r>
      <w:r>
        <w:rPr>
          <w:rFonts w:hint="cs"/>
          <w:rtl/>
        </w:rPr>
        <w:t>ی</w:t>
      </w:r>
      <w:r>
        <w:rPr>
          <w:rtl/>
        </w:rPr>
        <w:t xml:space="preserve"> تک آپ نے حضرت </w:t>
      </w:r>
      <w:r w:rsidR="002A35F2">
        <w:rPr>
          <w:rtl/>
        </w:rPr>
        <w:t xml:space="preserve">علی علیہ السلام </w:t>
      </w:r>
      <w:r>
        <w:rPr>
          <w:rtl/>
        </w:rPr>
        <w:t xml:space="preserve"> ک</w:t>
      </w:r>
      <w:r>
        <w:rPr>
          <w:rFonts w:hint="cs"/>
          <w:rtl/>
        </w:rPr>
        <w:t>ی</w:t>
      </w:r>
      <w:r>
        <w:rPr>
          <w:rtl/>
        </w:rPr>
        <w:t xml:space="preserve"> بلافصل خلافت کے بارے م</w:t>
      </w:r>
      <w:r>
        <w:rPr>
          <w:rFonts w:hint="cs"/>
          <w:rtl/>
        </w:rPr>
        <w:t>ی</w:t>
      </w:r>
      <w:r>
        <w:rPr>
          <w:rFonts w:hint="eastAsia"/>
          <w:rtl/>
        </w:rPr>
        <w:t>ں</w:t>
      </w:r>
      <w:r>
        <w:rPr>
          <w:rtl/>
        </w:rPr>
        <w:t xml:space="preserve"> جو روا</w:t>
      </w:r>
      <w:r>
        <w:rPr>
          <w:rFonts w:hint="cs"/>
          <w:rtl/>
        </w:rPr>
        <w:t>ی</w:t>
      </w:r>
      <w:r>
        <w:rPr>
          <w:rFonts w:hint="eastAsia"/>
          <w:rtl/>
        </w:rPr>
        <w:t>ات</w:t>
      </w:r>
      <w:r>
        <w:rPr>
          <w:rtl/>
        </w:rPr>
        <w:t xml:space="preserve"> ملاحظہ فرمائ</w:t>
      </w:r>
      <w:r>
        <w:rPr>
          <w:rFonts w:hint="cs"/>
          <w:rtl/>
        </w:rPr>
        <w:t>ی</w:t>
      </w:r>
      <w:r>
        <w:rPr>
          <w:rtl/>
        </w:rPr>
        <w:t xml:space="preserve"> ہ</w:t>
      </w:r>
      <w:r>
        <w:rPr>
          <w:rFonts w:hint="cs"/>
          <w:rtl/>
        </w:rPr>
        <w:t>ی</w:t>
      </w:r>
      <w:r>
        <w:rPr>
          <w:rFonts w:hint="eastAsia"/>
          <w:rtl/>
        </w:rPr>
        <w:t>ں</w:t>
      </w:r>
      <w:r>
        <w:rPr>
          <w:rtl/>
        </w:rPr>
        <w:t xml:space="preserve"> جو اس  سلسلہ م</w:t>
      </w:r>
      <w:r>
        <w:rPr>
          <w:rFonts w:hint="cs"/>
          <w:rtl/>
        </w:rPr>
        <w:t>ی</w:t>
      </w:r>
      <w:r>
        <w:rPr>
          <w:rFonts w:hint="eastAsia"/>
          <w:rtl/>
        </w:rPr>
        <w:t>ں</w:t>
      </w:r>
      <w:r>
        <w:rPr>
          <w:rtl/>
        </w:rPr>
        <w:t xml:space="preserve"> وارد ہونے وال</w:t>
      </w:r>
      <w:r>
        <w:rPr>
          <w:rFonts w:hint="cs"/>
          <w:rtl/>
        </w:rPr>
        <w:t>ی</w:t>
      </w:r>
      <w:r>
        <w:rPr>
          <w:rtl/>
        </w:rPr>
        <w:t xml:space="preserve"> روا</w:t>
      </w:r>
      <w:r>
        <w:rPr>
          <w:rFonts w:hint="cs"/>
          <w:rtl/>
        </w:rPr>
        <w:t>ی</w:t>
      </w:r>
      <w:r>
        <w:rPr>
          <w:rFonts w:hint="eastAsia"/>
          <w:rtl/>
        </w:rPr>
        <w:t>ات</w:t>
      </w:r>
      <w:r>
        <w:rPr>
          <w:rtl/>
        </w:rPr>
        <w:t xml:space="preserve"> نبو</w:t>
      </w:r>
      <w:r>
        <w:rPr>
          <w:rFonts w:hint="cs"/>
          <w:rtl/>
        </w:rPr>
        <w:t>یؐ</w:t>
      </w:r>
      <w:r>
        <w:rPr>
          <w:rtl/>
        </w:rPr>
        <w:t xml:space="preserve"> کے بحرِ ب</w:t>
      </w:r>
      <w:r>
        <w:rPr>
          <w:rFonts w:hint="cs"/>
          <w:rtl/>
        </w:rPr>
        <w:t>ی</w:t>
      </w:r>
      <w:r>
        <w:rPr>
          <w:rFonts w:hint="eastAsia"/>
          <w:rtl/>
        </w:rPr>
        <w:t>ک</w:t>
      </w:r>
      <w:r w:rsidR="00D854E7">
        <w:rPr>
          <w:rFonts w:hint="eastAsia"/>
          <w:rtl/>
        </w:rPr>
        <w:t>را</w:t>
      </w:r>
      <w:r>
        <w:rPr>
          <w:rFonts w:hint="eastAsia"/>
          <w:rtl/>
        </w:rPr>
        <w:t>ں</w:t>
      </w:r>
      <w:r>
        <w:rPr>
          <w:rtl/>
        </w:rPr>
        <w:t xml:space="preserve"> کا ا</w:t>
      </w:r>
      <w:r>
        <w:rPr>
          <w:rFonts w:hint="cs"/>
          <w:rtl/>
        </w:rPr>
        <w:t>ی</w:t>
      </w:r>
      <w:r>
        <w:rPr>
          <w:rFonts w:hint="eastAsia"/>
          <w:rtl/>
        </w:rPr>
        <w:t>ک</w:t>
      </w:r>
      <w:r>
        <w:rPr>
          <w:rtl/>
        </w:rPr>
        <w:t xml:space="preserve"> معمول</w:t>
      </w:r>
      <w:r>
        <w:rPr>
          <w:rFonts w:hint="cs"/>
          <w:rtl/>
        </w:rPr>
        <w:t>ی</w:t>
      </w:r>
      <w:r>
        <w:rPr>
          <w:rtl/>
        </w:rPr>
        <w:t xml:space="preserve"> سا قطرہ ہے۔ اس سلسلہ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تفص</w:t>
      </w:r>
      <w:r>
        <w:rPr>
          <w:rFonts w:hint="cs"/>
          <w:rtl/>
        </w:rPr>
        <w:t>ی</w:t>
      </w:r>
      <w:r>
        <w:rPr>
          <w:rFonts w:hint="eastAsia"/>
          <w:rtl/>
        </w:rPr>
        <w:t>لات</w:t>
      </w:r>
      <w:r>
        <w:rPr>
          <w:rtl/>
        </w:rPr>
        <w:t xml:space="preserve"> کے لئے حق</w:t>
      </w:r>
      <w:r>
        <w:rPr>
          <w:rFonts w:hint="cs"/>
          <w:rtl/>
        </w:rPr>
        <w:t>ی</w:t>
      </w:r>
      <w:r>
        <w:rPr>
          <w:rFonts w:hint="eastAsia"/>
          <w:rtl/>
        </w:rPr>
        <w:t>ر</w:t>
      </w:r>
      <w:r>
        <w:rPr>
          <w:rtl/>
        </w:rPr>
        <w:t xml:space="preserve"> ک</w:t>
      </w:r>
      <w:r>
        <w:rPr>
          <w:rFonts w:hint="cs"/>
          <w:rtl/>
        </w:rPr>
        <w:t>ی</w:t>
      </w:r>
      <w:r>
        <w:rPr>
          <w:rtl/>
        </w:rPr>
        <w:t xml:space="preserve"> </w:t>
      </w:r>
      <w:r w:rsidR="00D56BFB">
        <w:rPr>
          <w:rtl/>
        </w:rPr>
        <w:t>تالیف</w:t>
      </w:r>
      <w:r>
        <w:rPr>
          <w:rtl/>
        </w:rPr>
        <w:t xml:space="preserve"> کردہ کتاب "اول مظلوم عالم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w:t>
      </w:r>
      <w:r w:rsidR="002A35F2">
        <w:rPr>
          <w:rtl/>
        </w:rPr>
        <w:t xml:space="preserve">علی علیہ السلام </w:t>
      </w:r>
      <w:r>
        <w:rPr>
          <w:rtl/>
        </w:rPr>
        <w:t>" ک</w:t>
      </w:r>
      <w:r>
        <w:rPr>
          <w:rFonts w:hint="cs"/>
          <w:rtl/>
        </w:rPr>
        <w:t>ی</w:t>
      </w:r>
      <w:r>
        <w:rPr>
          <w:rtl/>
        </w:rPr>
        <w:t xml:space="preserve"> طرف رجوع فرمائ</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صفحہ </w:t>
      </w:r>
      <w:r>
        <w:rPr>
          <w:rtl/>
          <w:lang w:bidi="fa-IR"/>
        </w:rPr>
        <w:t>۵۴</w:t>
      </w:r>
      <w:r>
        <w:rPr>
          <w:rtl/>
        </w:rPr>
        <w:t xml:space="preserve"> تا </w:t>
      </w:r>
      <w:r>
        <w:rPr>
          <w:rtl/>
          <w:lang w:bidi="fa-IR"/>
        </w:rPr>
        <w:t>۸۰</w:t>
      </w:r>
      <w:r>
        <w:rPr>
          <w:rtl/>
        </w:rPr>
        <w:t xml:space="preserve"> کتب اہل سنت سے نصوص وصا</w:t>
      </w:r>
      <w:r>
        <w:rPr>
          <w:rFonts w:hint="cs"/>
          <w:rtl/>
        </w:rPr>
        <w:t>ی</w:t>
      </w:r>
      <w:r>
        <w:rPr>
          <w:rFonts w:hint="eastAsia"/>
          <w:rtl/>
        </w:rPr>
        <w:t>ت</w:t>
      </w:r>
      <w:r>
        <w:rPr>
          <w:rtl/>
        </w:rPr>
        <w:t xml:space="preserve"> اور صفحہ </w:t>
      </w:r>
      <w:r>
        <w:rPr>
          <w:rtl/>
          <w:lang w:bidi="fa-IR"/>
        </w:rPr>
        <w:t>۸۰</w:t>
      </w:r>
      <w:r>
        <w:rPr>
          <w:rtl/>
        </w:rPr>
        <w:t xml:space="preserve"> تا </w:t>
      </w:r>
      <w:r>
        <w:rPr>
          <w:rtl/>
          <w:lang w:bidi="fa-IR"/>
        </w:rPr>
        <w:t>۱۱۱</w:t>
      </w:r>
      <w:r>
        <w:rPr>
          <w:rtl/>
        </w:rPr>
        <w:t xml:space="preserve"> ادلہ قاطعہ مثلاًٍ تمام صحابہ پر حضرت </w:t>
      </w:r>
      <w:r w:rsidR="002A35F2">
        <w:rPr>
          <w:rtl/>
        </w:rPr>
        <w:t xml:space="preserve">علی علیہ السلام </w:t>
      </w:r>
      <w:r>
        <w:rPr>
          <w:rtl/>
        </w:rPr>
        <w:t xml:space="preserve"> ک</w:t>
      </w:r>
      <w:r>
        <w:rPr>
          <w:rFonts w:hint="cs"/>
          <w:rtl/>
        </w:rPr>
        <w:t>ی</w:t>
      </w:r>
      <w:r>
        <w:rPr>
          <w:rtl/>
        </w:rPr>
        <w:t xml:space="preserve"> افضل</w:t>
      </w:r>
      <w:r>
        <w:rPr>
          <w:rFonts w:hint="cs"/>
          <w:rtl/>
        </w:rPr>
        <w:t>ی</w:t>
      </w:r>
      <w:r>
        <w:rPr>
          <w:rFonts w:hint="eastAsia"/>
          <w:rtl/>
        </w:rPr>
        <w:t>ت</w:t>
      </w:r>
      <w:r>
        <w:rPr>
          <w:rtl/>
        </w:rPr>
        <w:t xml:space="preserve"> پر چہل روا</w:t>
      </w:r>
      <w:r>
        <w:rPr>
          <w:rFonts w:hint="cs"/>
          <w:rtl/>
        </w:rPr>
        <w:t>ی</w:t>
      </w:r>
      <w:r>
        <w:rPr>
          <w:rFonts w:hint="eastAsia"/>
          <w:rtl/>
        </w:rPr>
        <w:t>ات</w:t>
      </w:r>
      <w:r>
        <w:rPr>
          <w:rtl/>
        </w:rPr>
        <w:t xml:space="preserve"> بھ</w:t>
      </w:r>
      <w:r>
        <w:rPr>
          <w:rFonts w:hint="cs"/>
          <w:rtl/>
        </w:rPr>
        <w:t>ی</w:t>
      </w:r>
      <w:r>
        <w:rPr>
          <w:rtl/>
        </w:rPr>
        <w:t xml:space="preserve"> پ</w:t>
      </w:r>
      <w:r>
        <w:rPr>
          <w:rFonts w:hint="cs"/>
          <w:rtl/>
        </w:rPr>
        <w:t>ی</w:t>
      </w:r>
      <w:r>
        <w:rPr>
          <w:rFonts w:hint="eastAsia"/>
          <w:rtl/>
        </w:rPr>
        <w:t>ش</w:t>
      </w:r>
      <w:r>
        <w:rPr>
          <w:rtl/>
        </w:rPr>
        <w:t xml:space="preserve"> ک</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tl/>
          <w:lang w:bidi="fa-IR"/>
        </w:rPr>
        <w:lastRenderedPageBreak/>
        <w:t>۲</w:t>
      </w:r>
      <w:r>
        <w:rPr>
          <w:rtl/>
        </w:rPr>
        <w:t>۔ مذکورہ تمام نصوص و روا</w:t>
      </w:r>
      <w:r>
        <w:rPr>
          <w:rFonts w:hint="cs"/>
          <w:rtl/>
        </w:rPr>
        <w:t>ی</w:t>
      </w:r>
      <w:r>
        <w:rPr>
          <w:rFonts w:hint="eastAsia"/>
          <w:rtl/>
        </w:rPr>
        <w:t>ات</w:t>
      </w:r>
      <w:r>
        <w:rPr>
          <w:rtl/>
        </w:rPr>
        <w:t xml:space="preserve"> علمائے اہل سنت ک</w:t>
      </w:r>
      <w:r>
        <w:rPr>
          <w:rFonts w:hint="cs"/>
          <w:rtl/>
        </w:rPr>
        <w:t>ی</w:t>
      </w:r>
      <w:r>
        <w:rPr>
          <w:rtl/>
        </w:rPr>
        <w:t xml:space="preserve"> ب</w:t>
      </w:r>
      <w:r>
        <w:rPr>
          <w:rFonts w:hint="cs"/>
          <w:rtl/>
        </w:rPr>
        <w:t>ی</w:t>
      </w:r>
      <w:r>
        <w:rPr>
          <w:rFonts w:hint="eastAsia"/>
          <w:rtl/>
        </w:rPr>
        <w:t>ان</w:t>
      </w:r>
      <w:r>
        <w:rPr>
          <w:rtl/>
        </w:rPr>
        <w:t xml:space="preserve"> کردہ ہ</w:t>
      </w:r>
      <w:r>
        <w:rPr>
          <w:rFonts w:hint="cs"/>
          <w:rtl/>
        </w:rPr>
        <w:t>ی</w:t>
      </w:r>
      <w:r>
        <w:rPr>
          <w:rFonts w:hint="eastAsia"/>
          <w:rtl/>
        </w:rPr>
        <w:t>ں،</w:t>
      </w:r>
      <w:r>
        <w:rPr>
          <w:rtl/>
        </w:rPr>
        <w:t xml:space="preserve">  ان ک</w:t>
      </w:r>
      <w:r>
        <w:rPr>
          <w:rFonts w:hint="cs"/>
          <w:rtl/>
        </w:rPr>
        <w:t>ی</w:t>
      </w:r>
      <w:r>
        <w:rPr>
          <w:rtl/>
        </w:rPr>
        <w:t xml:space="preserve"> تعداد  اتن</w:t>
      </w:r>
      <w:r>
        <w:rPr>
          <w:rFonts w:hint="cs"/>
          <w:rtl/>
        </w:rPr>
        <w:t>ی</w:t>
      </w:r>
      <w:r>
        <w:rPr>
          <w:rtl/>
        </w:rPr>
        <w:t xml:space="preserve"> ز</w:t>
      </w:r>
      <w:r>
        <w:rPr>
          <w:rFonts w:hint="cs"/>
          <w:rtl/>
        </w:rPr>
        <w:t>ی</w:t>
      </w:r>
      <w:r>
        <w:rPr>
          <w:rFonts w:hint="eastAsia"/>
          <w:rtl/>
        </w:rPr>
        <w:t>ادہ</w:t>
      </w:r>
      <w:r>
        <w:rPr>
          <w:rtl/>
        </w:rPr>
        <w:t xml:space="preserve"> ہے کہ تمام ک</w:t>
      </w:r>
      <w:r>
        <w:rPr>
          <w:rFonts w:hint="cs"/>
          <w:rtl/>
        </w:rPr>
        <w:t>ی</w:t>
      </w:r>
      <w:r>
        <w:rPr>
          <w:rtl/>
        </w:rPr>
        <w:t xml:space="preserve"> تمام </w:t>
      </w:r>
      <w:r>
        <w:rPr>
          <w:rFonts w:hint="cs"/>
          <w:rtl/>
        </w:rPr>
        <w:t>ی</w:t>
      </w:r>
      <w:r>
        <w:rPr>
          <w:rFonts w:hint="eastAsia"/>
          <w:rtl/>
        </w:rPr>
        <w:t>ہاں</w:t>
      </w:r>
      <w:r>
        <w:rPr>
          <w:rtl/>
        </w:rPr>
        <w:t xml:space="preserve">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جاسکت</w:t>
      </w:r>
      <w:r>
        <w:rPr>
          <w:rFonts w:hint="cs"/>
          <w:rtl/>
        </w:rPr>
        <w:t>ی</w:t>
      </w:r>
      <w:r>
        <w:rPr>
          <w:rtl/>
        </w:rPr>
        <w:t xml:space="preserve"> ہ</w:t>
      </w:r>
      <w:r>
        <w:rPr>
          <w:rFonts w:hint="cs"/>
          <w:rtl/>
        </w:rPr>
        <w:t>ی</w:t>
      </w:r>
      <w:r>
        <w:rPr>
          <w:rFonts w:hint="eastAsia"/>
          <w:rtl/>
        </w:rPr>
        <w:t>ں</w:t>
      </w:r>
      <w:r>
        <w:rPr>
          <w:rtl/>
        </w:rPr>
        <w:t xml:space="preserve"> اور اگر حضرت </w:t>
      </w:r>
      <w:r w:rsidR="002A35F2">
        <w:rPr>
          <w:rtl/>
        </w:rPr>
        <w:t xml:space="preserve">علی علیہ السلام </w:t>
      </w:r>
      <w:r>
        <w:rPr>
          <w:rtl/>
        </w:rPr>
        <w:t xml:space="preserve">  ک</w:t>
      </w:r>
      <w:r>
        <w:rPr>
          <w:rFonts w:hint="cs"/>
          <w:rtl/>
        </w:rPr>
        <w:t>ی</w:t>
      </w:r>
      <w:r>
        <w:rPr>
          <w:rtl/>
        </w:rPr>
        <w:t xml:space="preserve"> بلافصل خلافت پر ش</w:t>
      </w:r>
      <w:r>
        <w:rPr>
          <w:rFonts w:hint="cs"/>
          <w:rtl/>
        </w:rPr>
        <w:t>ی</w:t>
      </w:r>
      <w:r>
        <w:rPr>
          <w:rFonts w:hint="eastAsia"/>
          <w:rtl/>
        </w:rPr>
        <w:t>عہ</w:t>
      </w:r>
      <w:r>
        <w:rPr>
          <w:rtl/>
        </w:rPr>
        <w:t xml:space="preserve"> نصوص و روا</w:t>
      </w:r>
      <w:r>
        <w:rPr>
          <w:rFonts w:hint="cs"/>
          <w:rtl/>
        </w:rPr>
        <w:t>ی</w:t>
      </w:r>
      <w:r>
        <w:rPr>
          <w:rFonts w:hint="eastAsia"/>
          <w:rtl/>
        </w:rPr>
        <w:t>ات</w:t>
      </w:r>
      <w:r>
        <w:rPr>
          <w:rtl/>
        </w:rPr>
        <w:t xml:space="preserve"> کو بھ</w:t>
      </w:r>
      <w:r>
        <w:rPr>
          <w:rFonts w:hint="cs"/>
          <w:rtl/>
        </w:rPr>
        <w:t>ی</w:t>
      </w:r>
      <w:r>
        <w:rPr>
          <w:rtl/>
        </w:rPr>
        <w:t xml:space="preserve"> ان کے ساتھ ملا د</w:t>
      </w:r>
      <w:r>
        <w:rPr>
          <w:rFonts w:hint="cs"/>
          <w:rtl/>
        </w:rPr>
        <w:t>ی</w:t>
      </w:r>
      <w:r>
        <w:rPr>
          <w:rFonts w:hint="eastAsia"/>
          <w:rtl/>
        </w:rPr>
        <w:t>ا</w:t>
      </w:r>
      <w:r>
        <w:rPr>
          <w:rtl/>
        </w:rPr>
        <w:t xml:space="preserve"> جائے تو </w:t>
      </w:r>
      <w:r>
        <w:rPr>
          <w:rFonts w:hint="cs"/>
          <w:rtl/>
        </w:rPr>
        <w:t>ی</w:t>
      </w:r>
      <w:r>
        <w:rPr>
          <w:rFonts w:hint="eastAsia"/>
          <w:rtl/>
        </w:rPr>
        <w:t>ہ</w:t>
      </w:r>
      <w:r>
        <w:rPr>
          <w:rtl/>
        </w:rPr>
        <w:t xml:space="preserve"> متواتر  روا</w:t>
      </w:r>
      <w:r>
        <w:rPr>
          <w:rFonts w:hint="cs"/>
          <w:rtl/>
        </w:rPr>
        <w:t>ی</w:t>
      </w:r>
      <w:r>
        <w:rPr>
          <w:rFonts w:hint="eastAsia"/>
          <w:rtl/>
        </w:rPr>
        <w:t>ات</w:t>
      </w:r>
      <w:r>
        <w:rPr>
          <w:rtl/>
        </w:rPr>
        <w:t xml:space="preserve"> کا ا</w:t>
      </w:r>
      <w:r>
        <w:rPr>
          <w:rFonts w:hint="cs"/>
          <w:rtl/>
        </w:rPr>
        <w:t>ی</w:t>
      </w:r>
      <w:r>
        <w:rPr>
          <w:rFonts w:hint="eastAsia"/>
          <w:rtl/>
        </w:rPr>
        <w:t>سا</w:t>
      </w:r>
      <w:r>
        <w:rPr>
          <w:rtl/>
        </w:rPr>
        <w:t xml:space="preserve"> بحرِ ب</w:t>
      </w:r>
      <w:r>
        <w:rPr>
          <w:rFonts w:hint="cs"/>
          <w:rtl/>
        </w:rPr>
        <w:t>ی</w:t>
      </w:r>
      <w:r>
        <w:rPr>
          <w:rFonts w:hint="eastAsia"/>
          <w:rtl/>
        </w:rPr>
        <w:t>ک</w:t>
      </w:r>
      <w:r w:rsidR="00D854E7">
        <w:rPr>
          <w:rFonts w:hint="eastAsia"/>
          <w:rtl/>
        </w:rPr>
        <w:t>را</w:t>
      </w:r>
      <w:r>
        <w:rPr>
          <w:rFonts w:hint="eastAsia"/>
          <w:rtl/>
        </w:rPr>
        <w:t>ں</w:t>
      </w:r>
      <w:r>
        <w:rPr>
          <w:rtl/>
        </w:rPr>
        <w:t xml:space="preserve"> بن جائے گا کہ جس م</w:t>
      </w:r>
      <w:r>
        <w:rPr>
          <w:rFonts w:hint="cs"/>
          <w:rtl/>
        </w:rPr>
        <w:t>ی</w:t>
      </w:r>
      <w:r>
        <w:rPr>
          <w:rFonts w:hint="eastAsia"/>
          <w:rtl/>
        </w:rPr>
        <w:t>ں</w:t>
      </w:r>
      <w:r>
        <w:rPr>
          <w:rtl/>
        </w:rPr>
        <w:t xml:space="preserve"> لجوج و متعصب غرق ہوجائے!</w:t>
      </w:r>
    </w:p>
    <w:p w:rsidR="00E90CE5" w:rsidRDefault="00E90CE5" w:rsidP="00E90CE5">
      <w:pPr>
        <w:pStyle w:val="libNormal"/>
        <w:rPr>
          <w:rtl/>
        </w:rPr>
      </w:pPr>
      <w:r>
        <w:rPr>
          <w:rtl/>
          <w:lang w:bidi="fa-IR"/>
        </w:rPr>
        <w:t>۳</w:t>
      </w:r>
      <w:r>
        <w:rPr>
          <w:rtl/>
        </w:rPr>
        <w:t>۔ ہم اپنے محترم قار</w:t>
      </w:r>
      <w:r>
        <w:rPr>
          <w:rFonts w:hint="cs"/>
          <w:rtl/>
        </w:rPr>
        <w:t>ی</w:t>
      </w:r>
      <w:r>
        <w:rPr>
          <w:rtl/>
        </w:rPr>
        <w:t xml:space="preserve"> سے گزارش کرتے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ختم</w:t>
      </w:r>
      <w:r>
        <w:rPr>
          <w:rFonts w:hint="cs"/>
          <w:rtl/>
        </w:rPr>
        <w:t>ی</w:t>
      </w:r>
      <w:r>
        <w:rPr>
          <w:rtl/>
        </w:rPr>
        <w:t xml:space="preserve"> مرتبت، خ</w:t>
      </w:r>
      <w:r>
        <w:rPr>
          <w:rFonts w:hint="cs"/>
          <w:rtl/>
        </w:rPr>
        <w:t>ی</w:t>
      </w:r>
      <w:r>
        <w:rPr>
          <w:rFonts w:hint="eastAsia"/>
          <w:rtl/>
        </w:rPr>
        <w:t>ر</w:t>
      </w:r>
      <w:r>
        <w:rPr>
          <w:rtl/>
        </w:rPr>
        <w:t xml:space="preserve"> البشر حضرت محمد مصطف</w:t>
      </w:r>
      <w:r>
        <w:rPr>
          <w:rFonts w:hint="cs"/>
          <w:rtl/>
        </w:rPr>
        <w:t>ی</w:t>
      </w:r>
      <w:r>
        <w:rPr>
          <w:rtl/>
        </w:rPr>
        <w:t xml:space="preserve"> ؐ کے فرمودات پر غور و فکر اور تدبر سے کام ل</w:t>
      </w:r>
      <w:r>
        <w:rPr>
          <w:rFonts w:hint="cs"/>
          <w:rtl/>
        </w:rPr>
        <w:t>ی</w:t>
      </w:r>
      <w:r>
        <w:rPr>
          <w:rFonts w:hint="eastAsia"/>
          <w:rtl/>
        </w:rPr>
        <w:t>ں</w:t>
      </w:r>
      <w:r>
        <w:rPr>
          <w:rtl/>
        </w:rPr>
        <w:t xml:space="preserve"> کہ ک</w:t>
      </w:r>
      <w:r>
        <w:rPr>
          <w:rFonts w:hint="cs"/>
          <w:rtl/>
        </w:rPr>
        <w:t>ی</w:t>
      </w:r>
      <w:r>
        <w:rPr>
          <w:rFonts w:hint="eastAsia"/>
          <w:rtl/>
        </w:rPr>
        <w:t>ا</w:t>
      </w:r>
      <w:r>
        <w:rPr>
          <w:rtl/>
        </w:rPr>
        <w:t xml:space="preserve"> خلفائے ثلاثہ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w:t>
      </w:r>
      <w:r>
        <w:rPr>
          <w:rFonts w:hint="cs"/>
          <w:rtl/>
        </w:rPr>
        <w:t>ی</w:t>
      </w:r>
      <w:r>
        <w:rPr>
          <w:rtl/>
        </w:rPr>
        <w:t xml:space="preserve"> خلافت کے بارے م</w:t>
      </w:r>
      <w:r>
        <w:rPr>
          <w:rFonts w:hint="cs"/>
          <w:rtl/>
        </w:rPr>
        <w:t>ی</w:t>
      </w:r>
      <w:r>
        <w:rPr>
          <w:rFonts w:hint="eastAsia"/>
          <w:rtl/>
        </w:rPr>
        <w:t>ں</w:t>
      </w:r>
      <w:r>
        <w:rPr>
          <w:rtl/>
        </w:rPr>
        <w:t xml:space="preserve"> اس طرح ک</w:t>
      </w:r>
      <w:r>
        <w:rPr>
          <w:rFonts w:hint="cs"/>
          <w:rtl/>
        </w:rPr>
        <w:t>ی</w:t>
      </w:r>
      <w:r>
        <w:rPr>
          <w:rtl/>
        </w:rPr>
        <w:t xml:space="preserve"> تصر</w:t>
      </w:r>
      <w:r>
        <w:rPr>
          <w:rFonts w:hint="cs"/>
          <w:rtl/>
        </w:rPr>
        <w:t>ی</w:t>
      </w:r>
      <w:r>
        <w:rPr>
          <w:rFonts w:hint="eastAsia"/>
          <w:rtl/>
        </w:rPr>
        <w:t>حات</w:t>
      </w:r>
      <w:r>
        <w:rPr>
          <w:rtl/>
        </w:rPr>
        <w:t xml:space="preserve"> وارد ہوئ</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روز</w:t>
      </w:r>
      <w:r>
        <w:rPr>
          <w:rtl/>
        </w:rPr>
        <w:t xml:space="preserve"> روشن ک</w:t>
      </w:r>
      <w:r>
        <w:rPr>
          <w:rFonts w:hint="cs"/>
          <w:rtl/>
        </w:rPr>
        <w:t>ی</w:t>
      </w:r>
      <w:r>
        <w:rPr>
          <w:rtl/>
        </w:rPr>
        <w:t xml:space="preserve"> طرح واضح ہے کہ حت</w:t>
      </w:r>
      <w:r>
        <w:rPr>
          <w:rFonts w:hint="cs"/>
          <w:rtl/>
        </w:rPr>
        <w:t>ی</w:t>
      </w:r>
      <w:r>
        <w:rPr>
          <w:rtl/>
        </w:rPr>
        <w:t xml:space="preserve"> ا</w:t>
      </w:r>
      <w:r>
        <w:rPr>
          <w:rFonts w:hint="cs"/>
          <w:rtl/>
        </w:rPr>
        <w:t>ی</w:t>
      </w:r>
      <w:r>
        <w:rPr>
          <w:rFonts w:hint="eastAsia"/>
          <w:rtl/>
        </w:rPr>
        <w:t>ک</w:t>
      </w:r>
      <w:r>
        <w:rPr>
          <w:rtl/>
        </w:rPr>
        <w:t xml:space="preserve"> متفق عل</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بھ</w:t>
      </w:r>
      <w:r>
        <w:rPr>
          <w:rFonts w:hint="cs"/>
          <w:rtl/>
        </w:rPr>
        <w:t>ی</w:t>
      </w:r>
      <w:r>
        <w:rPr>
          <w:rtl/>
        </w:rPr>
        <w:t xml:space="preserve">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ہے  جس ک</w:t>
      </w:r>
      <w:r>
        <w:rPr>
          <w:rFonts w:hint="cs"/>
          <w:rtl/>
        </w:rPr>
        <w:t>ی</w:t>
      </w:r>
      <w:r>
        <w:rPr>
          <w:rtl/>
        </w:rPr>
        <w:t xml:space="preserve"> سند کو دونوں مذاہب نے صح</w:t>
      </w:r>
      <w:r>
        <w:rPr>
          <w:rFonts w:hint="cs"/>
          <w:rtl/>
        </w:rPr>
        <w:t>ی</w:t>
      </w:r>
      <w:r>
        <w:rPr>
          <w:rFonts w:hint="eastAsia"/>
          <w:rtl/>
        </w:rPr>
        <w:t>ح</w:t>
      </w:r>
      <w:r>
        <w:rPr>
          <w:rtl/>
        </w:rPr>
        <w:t xml:space="preserve"> ق</w:t>
      </w:r>
      <w:r w:rsidR="00D854E7">
        <w:rPr>
          <w:rtl/>
        </w:rPr>
        <w:t>را</w:t>
      </w:r>
      <w:r>
        <w:rPr>
          <w:rtl/>
        </w:rPr>
        <w:t>ر د</w:t>
      </w:r>
      <w:r>
        <w:rPr>
          <w:rFonts w:hint="cs"/>
          <w:rtl/>
        </w:rPr>
        <w:t>ی</w:t>
      </w:r>
      <w:r>
        <w:rPr>
          <w:rFonts w:hint="eastAsia"/>
          <w:rtl/>
        </w:rPr>
        <w:t>ا</w:t>
      </w:r>
      <w:r>
        <w:rPr>
          <w:rtl/>
        </w:rPr>
        <w:t xml:space="preserve"> ہو اور اس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نے حضرت ابوبکر، عمر </w:t>
      </w:r>
      <w:r>
        <w:rPr>
          <w:rFonts w:hint="cs"/>
          <w:rtl/>
        </w:rPr>
        <w:t>ی</w:t>
      </w:r>
      <w:r>
        <w:rPr>
          <w:rFonts w:hint="eastAsia"/>
          <w:rtl/>
        </w:rPr>
        <w:t>ا</w:t>
      </w:r>
      <w:r>
        <w:rPr>
          <w:rtl/>
        </w:rPr>
        <w:t xml:space="preserve"> عثمان ک</w:t>
      </w:r>
      <w:r>
        <w:rPr>
          <w:rFonts w:hint="cs"/>
          <w:rtl/>
        </w:rPr>
        <w:t>ی</w:t>
      </w:r>
      <w:r>
        <w:rPr>
          <w:rtl/>
        </w:rPr>
        <w:t xml:space="preserve"> خلافت ک</w:t>
      </w:r>
      <w:r>
        <w:rPr>
          <w:rFonts w:hint="cs"/>
          <w:rtl/>
        </w:rPr>
        <w:t>ی</w:t>
      </w:r>
      <w:r>
        <w:rPr>
          <w:rtl/>
        </w:rPr>
        <w:t xml:space="preserve"> تصر</w:t>
      </w:r>
      <w:r>
        <w:rPr>
          <w:rFonts w:hint="cs"/>
          <w:rtl/>
        </w:rPr>
        <w:t>ی</w:t>
      </w:r>
      <w:r>
        <w:rPr>
          <w:rFonts w:hint="eastAsia"/>
          <w:rtl/>
        </w:rPr>
        <w:t>ح</w:t>
      </w:r>
      <w:r>
        <w:rPr>
          <w:rtl/>
        </w:rPr>
        <w:t xml:space="preserve"> فرمائ</w:t>
      </w:r>
      <w:r>
        <w:rPr>
          <w:rFonts w:hint="cs"/>
          <w:rtl/>
        </w:rPr>
        <w:t>ی</w:t>
      </w:r>
      <w:r>
        <w:rPr>
          <w:rtl/>
        </w:rPr>
        <w:t xml:space="preserve"> ہو۔ ل</w:t>
      </w:r>
      <w:r>
        <w:rPr>
          <w:rFonts w:hint="cs"/>
          <w:rtl/>
        </w:rPr>
        <w:t>ی</w:t>
      </w:r>
      <w:r>
        <w:rPr>
          <w:rFonts w:hint="eastAsia"/>
          <w:rtl/>
        </w:rPr>
        <w:t>کن</w:t>
      </w:r>
      <w:r>
        <w:rPr>
          <w:rtl/>
        </w:rPr>
        <w:t xml:space="preserve"> حضرت </w:t>
      </w:r>
      <w:r w:rsidR="002A35F2">
        <w:rPr>
          <w:rtl/>
        </w:rPr>
        <w:t xml:space="preserve">علی علیہ السلام </w:t>
      </w:r>
      <w:r>
        <w:rPr>
          <w:rtl/>
        </w:rPr>
        <w:t xml:space="preserve">  کے بارے م</w:t>
      </w:r>
      <w:r>
        <w:rPr>
          <w:rFonts w:hint="cs"/>
          <w:rtl/>
        </w:rPr>
        <w:t>ی</w:t>
      </w:r>
      <w:r>
        <w:rPr>
          <w:rFonts w:hint="eastAsia"/>
          <w:rtl/>
        </w:rPr>
        <w:t>ں</w:t>
      </w:r>
      <w:r>
        <w:rPr>
          <w:rtl/>
        </w:rPr>
        <w:t xml:space="preserve"> متعدد روا</w:t>
      </w:r>
      <w:r>
        <w:rPr>
          <w:rFonts w:hint="cs"/>
          <w:rtl/>
        </w:rPr>
        <w:t>ی</w:t>
      </w:r>
      <w:r>
        <w:rPr>
          <w:rFonts w:hint="eastAsia"/>
          <w:rtl/>
        </w:rPr>
        <w:t>ات</w:t>
      </w:r>
      <w:r>
        <w:rPr>
          <w:rtl/>
        </w:rPr>
        <w:t xml:space="preserve"> ہ</w:t>
      </w:r>
      <w:r>
        <w:rPr>
          <w:rFonts w:hint="cs"/>
          <w:rtl/>
        </w:rPr>
        <w:t>ی</w:t>
      </w:r>
      <w:r>
        <w:rPr>
          <w:rtl/>
        </w:rPr>
        <w:t xml:space="preserve"> نہ</w:t>
      </w:r>
      <w:r>
        <w:rPr>
          <w:rFonts w:hint="cs"/>
          <w:rtl/>
        </w:rPr>
        <w:t>ی</w:t>
      </w:r>
      <w:r>
        <w:rPr>
          <w:rFonts w:hint="eastAsia"/>
          <w:rtl/>
        </w:rPr>
        <w:t>ں</w:t>
      </w:r>
      <w:r>
        <w:rPr>
          <w:rtl/>
        </w:rPr>
        <w:t xml:space="preserve"> بلکہ آ</w:t>
      </w:r>
      <w:r>
        <w:rPr>
          <w:rFonts w:hint="cs"/>
          <w:rtl/>
        </w:rPr>
        <w:t>ی</w:t>
      </w:r>
      <w:r>
        <w:rPr>
          <w:rFonts w:hint="eastAsia"/>
          <w:rtl/>
        </w:rPr>
        <w:t>ات</w:t>
      </w:r>
      <w:r>
        <w:rPr>
          <w:rtl/>
        </w:rPr>
        <w:t xml:space="preserve"> بھ</w:t>
      </w:r>
      <w:r>
        <w:rPr>
          <w:rFonts w:hint="cs"/>
          <w:rtl/>
        </w:rPr>
        <w:t>ی</w:t>
      </w:r>
      <w:r>
        <w:rPr>
          <w:rtl/>
        </w:rPr>
        <w:t xml:space="preserve"> </w:t>
      </w:r>
      <w:r>
        <w:rPr>
          <w:rFonts w:hint="eastAsia"/>
          <w:rtl/>
        </w:rPr>
        <w:t>نازل</w:t>
      </w:r>
      <w:r>
        <w:rPr>
          <w:rtl/>
        </w:rPr>
        <w:t xml:space="preserve"> ہوئ</w:t>
      </w:r>
      <w:r>
        <w:rPr>
          <w:rFonts w:hint="cs"/>
          <w:rtl/>
        </w:rPr>
        <w:t>ی</w:t>
      </w:r>
      <w:r>
        <w:rPr>
          <w:rtl/>
        </w:rPr>
        <w:t xml:space="preserve"> ہ</w:t>
      </w:r>
      <w:r>
        <w:rPr>
          <w:rFonts w:hint="cs"/>
          <w:rtl/>
        </w:rPr>
        <w:t>ی</w:t>
      </w:r>
      <w:r>
        <w:rPr>
          <w:rFonts w:hint="eastAsia"/>
          <w:rtl/>
        </w:rPr>
        <w:t>ں</w:t>
      </w:r>
      <w:r>
        <w:rPr>
          <w:rtl/>
        </w:rPr>
        <w:t xml:space="preserve"> جن کا مطالعہ کرنے والا اندازہ کرسکتا ہے کہ </w:t>
      </w:r>
      <w:r>
        <w:rPr>
          <w:rFonts w:hint="cs"/>
          <w:rtl/>
        </w:rPr>
        <w:t>ی</w:t>
      </w:r>
      <w:r>
        <w:rPr>
          <w:rFonts w:hint="eastAsia"/>
          <w:rtl/>
        </w:rPr>
        <w:t>ق</w:t>
      </w:r>
      <w:r>
        <w:rPr>
          <w:rFonts w:hint="cs"/>
          <w:rtl/>
        </w:rPr>
        <w:t>ی</w:t>
      </w:r>
      <w:r>
        <w:rPr>
          <w:rFonts w:hint="eastAsia"/>
          <w:rtl/>
        </w:rPr>
        <w:t>ناً</w:t>
      </w:r>
      <w:r>
        <w:rPr>
          <w:rtl/>
        </w:rPr>
        <w:t xml:space="preserve"> حضرت </w:t>
      </w:r>
      <w:r w:rsidR="002A35F2">
        <w:rPr>
          <w:rtl/>
        </w:rPr>
        <w:t xml:space="preserve">علی علیہ السلام </w:t>
      </w:r>
      <w:r>
        <w:rPr>
          <w:rtl/>
        </w:rPr>
        <w:t>، ہ</w:t>
      </w:r>
      <w:r>
        <w:rPr>
          <w:rFonts w:hint="cs"/>
          <w:rtl/>
        </w:rPr>
        <w:t>ی</w:t>
      </w:r>
      <w:r>
        <w:rPr>
          <w:rtl/>
        </w:rPr>
        <w:t xml:space="preserve"> نب</w:t>
      </w:r>
      <w:r>
        <w:rPr>
          <w:rFonts w:hint="cs"/>
          <w:rtl/>
        </w:rPr>
        <w:t>یؐ</w:t>
      </w:r>
      <w:r>
        <w:rPr>
          <w:rtl/>
        </w:rPr>
        <w:t xml:space="preserve"> کے بعد ان کے خل</w:t>
      </w:r>
      <w:r>
        <w:rPr>
          <w:rFonts w:hint="cs"/>
          <w:rtl/>
        </w:rPr>
        <w:t>ی</w:t>
      </w:r>
      <w:r>
        <w:rPr>
          <w:rFonts w:hint="eastAsia"/>
          <w:rtl/>
        </w:rPr>
        <w:t>فہ،</w:t>
      </w:r>
      <w:r>
        <w:rPr>
          <w:rtl/>
        </w:rPr>
        <w:t xml:space="preserve"> جانش</w:t>
      </w:r>
      <w:r>
        <w:rPr>
          <w:rFonts w:hint="cs"/>
          <w:rtl/>
        </w:rPr>
        <w:t>ی</w:t>
      </w:r>
      <w:r>
        <w:rPr>
          <w:rFonts w:hint="eastAsia"/>
          <w:rtl/>
        </w:rPr>
        <w:t>ن</w:t>
      </w:r>
      <w:r>
        <w:rPr>
          <w:rtl/>
        </w:rPr>
        <w:t xml:space="preserve"> اور وز</w:t>
      </w:r>
      <w:r>
        <w:rPr>
          <w:rFonts w:hint="cs"/>
          <w:rtl/>
        </w:rPr>
        <w:t>ی</w:t>
      </w:r>
      <w:r>
        <w:rPr>
          <w:rFonts w:hint="eastAsia"/>
          <w:rtl/>
        </w:rPr>
        <w:t>ر</w:t>
      </w:r>
      <w:r>
        <w:rPr>
          <w:rtl/>
        </w:rPr>
        <w:t xml:space="preserve"> ہ</w:t>
      </w:r>
      <w:r>
        <w:rPr>
          <w:rFonts w:hint="cs"/>
          <w:rtl/>
        </w:rPr>
        <w:t>ی</w:t>
      </w:r>
      <w:r>
        <w:rPr>
          <w:rFonts w:hint="eastAsia"/>
          <w:rtl/>
        </w:rPr>
        <w:t>ں</w:t>
      </w:r>
      <w:r>
        <w:rPr>
          <w:rtl/>
        </w:rPr>
        <w:t>۔ ک</w:t>
      </w:r>
      <w:r>
        <w:rPr>
          <w:rFonts w:hint="cs"/>
          <w:rtl/>
        </w:rPr>
        <w:t>ی</w:t>
      </w:r>
      <w:r>
        <w:rPr>
          <w:rFonts w:hint="eastAsia"/>
          <w:rtl/>
        </w:rPr>
        <w:t>ا</w:t>
      </w:r>
      <w:r>
        <w:rPr>
          <w:rtl/>
        </w:rPr>
        <w:t xml:space="preserve"> آپ نے ملاحظہ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 کس طرح آنحضرتؐ نے انہ</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و آخرت م</w:t>
      </w:r>
      <w:r>
        <w:rPr>
          <w:rFonts w:hint="cs"/>
          <w:rtl/>
        </w:rPr>
        <w:t>ی</w:t>
      </w:r>
      <w:r>
        <w:rPr>
          <w:rFonts w:hint="eastAsia"/>
          <w:rtl/>
        </w:rPr>
        <w:t>ں</w:t>
      </w:r>
      <w:r>
        <w:rPr>
          <w:rtl/>
        </w:rPr>
        <w:t xml:space="preserve"> اپنا ول</w:t>
      </w:r>
      <w:r>
        <w:rPr>
          <w:rFonts w:hint="cs"/>
          <w:rtl/>
        </w:rPr>
        <w:t>ی</w:t>
      </w:r>
      <w:r>
        <w:rPr>
          <w:rtl/>
        </w:rPr>
        <w:t xml:space="preserve"> ق</w:t>
      </w:r>
      <w:r w:rsidR="00D854E7">
        <w:rPr>
          <w:rtl/>
        </w:rPr>
        <w:t>را</w:t>
      </w:r>
      <w:r>
        <w:rPr>
          <w:rtl/>
        </w:rPr>
        <w:t>ر د</w:t>
      </w:r>
      <w:r>
        <w:rPr>
          <w:rFonts w:hint="cs"/>
          <w:rtl/>
        </w:rPr>
        <w:t>ی</w:t>
      </w:r>
      <w:r>
        <w:rPr>
          <w:rFonts w:hint="eastAsia"/>
          <w:rtl/>
        </w:rPr>
        <w:t>ا</w:t>
      </w:r>
      <w:r>
        <w:rPr>
          <w:rtl/>
        </w:rPr>
        <w:t xml:space="preserve"> ہے اور اپنے تمام رشتہ داروں پر مقدم رکھا ہے ن</w:t>
      </w:r>
      <w:r>
        <w:rPr>
          <w:rFonts w:hint="cs"/>
          <w:rtl/>
        </w:rPr>
        <w:t>ی</w:t>
      </w:r>
      <w:r>
        <w:rPr>
          <w:rFonts w:hint="eastAsia"/>
          <w:rtl/>
        </w:rPr>
        <w:t>ز</w:t>
      </w:r>
      <w:r>
        <w:rPr>
          <w:rtl/>
        </w:rPr>
        <w:t xml:space="preserve"> کس طرح انہ</w:t>
      </w:r>
      <w:r>
        <w:rPr>
          <w:rFonts w:hint="cs"/>
          <w:rtl/>
        </w:rPr>
        <w:t>ی</w:t>
      </w:r>
      <w:r>
        <w:rPr>
          <w:rFonts w:hint="eastAsia"/>
          <w:rtl/>
        </w:rPr>
        <w:t>ں</w:t>
      </w:r>
      <w:r>
        <w:rPr>
          <w:rtl/>
        </w:rPr>
        <w:t xml:space="preserve"> منزلت ہارون</w:t>
      </w:r>
      <w:r>
        <w:rPr>
          <w:rFonts w:hint="cs"/>
          <w:rtl/>
        </w:rPr>
        <w:t>ی</w:t>
      </w:r>
      <w:r>
        <w:rPr>
          <w:rtl/>
        </w:rPr>
        <w:t xml:space="preserve"> پر فائز ک</w:t>
      </w:r>
      <w:r>
        <w:rPr>
          <w:rFonts w:hint="cs"/>
          <w:rtl/>
        </w:rPr>
        <w:t>ی</w:t>
      </w:r>
      <w:r>
        <w:rPr>
          <w:rFonts w:hint="eastAsia"/>
          <w:rtl/>
        </w:rPr>
        <w:t>ا</w:t>
      </w:r>
      <w:r>
        <w:rPr>
          <w:rtl/>
        </w:rPr>
        <w:t xml:space="preserve"> ہے۔ صرف نبوت کو مستثن</w:t>
      </w:r>
      <w:r>
        <w:rPr>
          <w:rFonts w:hint="cs"/>
          <w:rtl/>
        </w:rPr>
        <w:t>یٰ</w:t>
      </w:r>
      <w:r>
        <w:rPr>
          <w:rtl/>
        </w:rPr>
        <w:t xml:space="preserve"> ق</w:t>
      </w:r>
      <w:r w:rsidR="00D854E7">
        <w:rPr>
          <w:rtl/>
        </w:rPr>
        <w:t>را</w:t>
      </w:r>
      <w:r>
        <w:rPr>
          <w:rtl/>
        </w:rPr>
        <w:t>ر د</w:t>
      </w:r>
      <w:r>
        <w:rPr>
          <w:rFonts w:hint="cs"/>
          <w:rtl/>
        </w:rPr>
        <w:t>ی</w:t>
      </w:r>
      <w:r>
        <w:rPr>
          <w:rFonts w:hint="eastAsia"/>
          <w:rtl/>
        </w:rPr>
        <w:t>ا</w:t>
      </w:r>
      <w:r>
        <w:rPr>
          <w:rtl/>
        </w:rPr>
        <w:t xml:space="preserve"> ہے جس کا مطلب </w:t>
      </w:r>
      <w:r>
        <w:rPr>
          <w:rFonts w:hint="cs"/>
          <w:rtl/>
        </w:rPr>
        <w:t>ی</w:t>
      </w:r>
      <w:r>
        <w:rPr>
          <w:rFonts w:hint="eastAsia"/>
          <w:rtl/>
        </w:rPr>
        <w:t>ہ</w:t>
      </w:r>
      <w:r>
        <w:rPr>
          <w:rtl/>
        </w:rPr>
        <w:t xml:space="preserve"> ہے کہ حضرت </w:t>
      </w:r>
      <w:r w:rsidR="002A35F2">
        <w:rPr>
          <w:rtl/>
        </w:rPr>
        <w:t xml:space="preserve">علی علیہ السلام </w:t>
      </w:r>
      <w:r>
        <w:rPr>
          <w:rtl/>
        </w:rPr>
        <w:t xml:space="preserve"> م</w:t>
      </w:r>
      <w:r>
        <w:rPr>
          <w:rFonts w:hint="cs"/>
          <w:rtl/>
        </w:rPr>
        <w:t>ی</w:t>
      </w:r>
      <w:r>
        <w:rPr>
          <w:rFonts w:hint="eastAsia"/>
          <w:rtl/>
        </w:rPr>
        <w:t>ں</w:t>
      </w:r>
      <w:r>
        <w:rPr>
          <w:rtl/>
        </w:rPr>
        <w:t xml:space="preserve"> نبوت کے علاوہ آنحضرتؐ ک</w:t>
      </w:r>
      <w:r>
        <w:rPr>
          <w:rFonts w:hint="cs"/>
          <w:rtl/>
        </w:rPr>
        <w:t>ی</w:t>
      </w:r>
      <w:r>
        <w:rPr>
          <w:rtl/>
        </w:rPr>
        <w:t xml:space="preserve"> تمام صفات و خصوص</w:t>
      </w:r>
      <w:r>
        <w:rPr>
          <w:rFonts w:hint="cs"/>
          <w:rtl/>
        </w:rPr>
        <w:t>ی</w:t>
      </w:r>
      <w:r>
        <w:rPr>
          <w:rFonts w:hint="eastAsia"/>
          <w:rtl/>
        </w:rPr>
        <w:t>ات</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حضرت</w:t>
      </w:r>
      <w:r>
        <w:rPr>
          <w:rtl/>
        </w:rPr>
        <w:t xml:space="preserve"> ہارون</w:t>
      </w:r>
      <w:r>
        <w:t></w:t>
      </w:r>
      <w:r>
        <w:rPr>
          <w:rtl/>
        </w:rPr>
        <w:t xml:space="preserve"> کو حضرت موس</w:t>
      </w:r>
      <w:r>
        <w:rPr>
          <w:rFonts w:hint="cs"/>
          <w:rtl/>
        </w:rPr>
        <w:t>یٰ</w:t>
      </w:r>
      <w:r>
        <w:t></w:t>
      </w:r>
      <w:r>
        <w:rPr>
          <w:rtl/>
        </w:rPr>
        <w:t>ک</w:t>
      </w:r>
      <w:r>
        <w:rPr>
          <w:rFonts w:hint="cs"/>
          <w:rtl/>
        </w:rPr>
        <w:t>ی</w:t>
      </w:r>
      <w:r>
        <w:rPr>
          <w:rtl/>
        </w:rPr>
        <w:t xml:space="preserve"> نسبت سے جو مقام و مرتبہ اور شرف ملا ہے ان ک</w:t>
      </w:r>
      <w:r>
        <w:rPr>
          <w:rFonts w:hint="cs"/>
          <w:rtl/>
        </w:rPr>
        <w:t>ی</w:t>
      </w:r>
      <w:r>
        <w:rPr>
          <w:rtl/>
        </w:rPr>
        <w:t xml:space="preserve"> تفص</w:t>
      </w:r>
      <w:r>
        <w:rPr>
          <w:rFonts w:hint="cs"/>
          <w:rtl/>
        </w:rPr>
        <w:t>ی</w:t>
      </w:r>
      <w:r>
        <w:rPr>
          <w:rFonts w:hint="eastAsia"/>
          <w:rtl/>
        </w:rPr>
        <w:t>لات</w:t>
      </w:r>
      <w:r>
        <w:rPr>
          <w:rtl/>
        </w:rPr>
        <w:t xml:space="preserve"> کچھ اس طرح </w:t>
      </w:r>
      <w:r w:rsidR="00D56BFB" w:rsidRPr="00D56BFB">
        <w:rPr>
          <w:rFonts w:hint="cs"/>
          <w:rtl/>
        </w:rPr>
        <w:t>ہی</w:t>
      </w:r>
      <w:r w:rsidRPr="00C94A74">
        <w:rPr>
          <w:rFonts w:hint="cs"/>
          <w:rtl/>
        </w:rPr>
        <w:t>ں مثلاً مقام "وزارت"، "پشت پناہ</w:t>
      </w:r>
      <w:r>
        <w:rPr>
          <w:rFonts w:hint="cs"/>
          <w:rtl/>
        </w:rPr>
        <w:t>ی</w:t>
      </w:r>
      <w:r>
        <w:rPr>
          <w:rtl/>
        </w:rPr>
        <w:t>"،  امر تبل</w:t>
      </w:r>
      <w:r>
        <w:rPr>
          <w:rFonts w:hint="cs"/>
          <w:rtl/>
        </w:rPr>
        <w:t>ی</w:t>
      </w:r>
      <w:r>
        <w:rPr>
          <w:rFonts w:hint="eastAsia"/>
          <w:rtl/>
        </w:rPr>
        <w:t>غ</w:t>
      </w:r>
      <w:r>
        <w:rPr>
          <w:rtl/>
        </w:rPr>
        <w:t xml:space="preserve"> رسالت م</w:t>
      </w:r>
      <w:r>
        <w:rPr>
          <w:rFonts w:hint="cs"/>
          <w:rtl/>
        </w:rPr>
        <w:t>ی</w:t>
      </w:r>
      <w:r>
        <w:rPr>
          <w:rFonts w:hint="eastAsia"/>
          <w:rtl/>
        </w:rPr>
        <w:t>ں</w:t>
      </w:r>
      <w:r>
        <w:rPr>
          <w:rtl/>
        </w:rPr>
        <w:t xml:space="preserve"> "شرکت" اور تمام امت کے لئے "واجب الاطاعت" ہونا ہے ک</w:t>
      </w:r>
      <w:r>
        <w:rPr>
          <w:rFonts w:hint="cs"/>
          <w:rtl/>
        </w:rPr>
        <w:t>ی</w:t>
      </w:r>
      <w:r>
        <w:rPr>
          <w:rFonts w:hint="eastAsia"/>
          <w:rtl/>
        </w:rPr>
        <w:t>ونکہ</w:t>
      </w:r>
      <w:r>
        <w:rPr>
          <w:rtl/>
        </w:rPr>
        <w:t xml:space="preserve"> ارشاد رب العزب ہے: (موس</w:t>
      </w:r>
      <w:r>
        <w:rPr>
          <w:rFonts w:hint="cs"/>
          <w:rtl/>
        </w:rPr>
        <w:t>یٰ</w:t>
      </w:r>
      <w:r>
        <w:rPr>
          <w:rtl/>
        </w:rPr>
        <w:t xml:space="preserve"> نے خدا سے درخواست ک</w:t>
      </w:r>
      <w:r>
        <w:rPr>
          <w:rFonts w:hint="cs"/>
          <w:rtl/>
        </w:rPr>
        <w:t>ی</w:t>
      </w:r>
      <w:r>
        <w:rPr>
          <w:rtl/>
        </w:rPr>
        <w:t xml:space="preserve">) </w:t>
      </w:r>
      <w:r>
        <w:rPr>
          <w:rFonts w:hint="eastAsia"/>
          <w:rtl/>
        </w:rPr>
        <w:t>م</w:t>
      </w:r>
      <w:r>
        <w:rPr>
          <w:rFonts w:hint="cs"/>
          <w:rtl/>
        </w:rPr>
        <w:t>ی</w:t>
      </w:r>
      <w:r>
        <w:rPr>
          <w:rFonts w:hint="eastAsia"/>
          <w:rtl/>
        </w:rPr>
        <w:t>رے</w:t>
      </w:r>
      <w:r>
        <w:rPr>
          <w:rtl/>
        </w:rPr>
        <w:t xml:space="preserve"> خاندان سے م</w:t>
      </w:r>
      <w:r>
        <w:rPr>
          <w:rFonts w:hint="cs"/>
          <w:rtl/>
        </w:rPr>
        <w:t>ی</w:t>
      </w:r>
      <w:r>
        <w:rPr>
          <w:rFonts w:hint="eastAsia"/>
          <w:rtl/>
        </w:rPr>
        <w:t>رے</w:t>
      </w:r>
      <w:r>
        <w:rPr>
          <w:rtl/>
        </w:rPr>
        <w:t xml:space="preserve"> بھائ</w:t>
      </w:r>
      <w:r>
        <w:rPr>
          <w:rFonts w:hint="cs"/>
          <w:rtl/>
        </w:rPr>
        <w:t>ی</w:t>
      </w:r>
      <w:r>
        <w:rPr>
          <w:rtl/>
        </w:rPr>
        <w:t xml:space="preserve"> ہارون کو م</w:t>
      </w:r>
      <w:r>
        <w:rPr>
          <w:rFonts w:hint="cs"/>
          <w:rtl/>
        </w:rPr>
        <w:t>ی</w:t>
      </w:r>
      <w:r w:rsidR="00D854E7">
        <w:rPr>
          <w:rFonts w:hint="eastAsia"/>
          <w:rtl/>
        </w:rPr>
        <w:t>را</w:t>
      </w:r>
      <w:r>
        <w:rPr>
          <w:rtl/>
        </w:rPr>
        <w:t xml:space="preserve"> وز</w:t>
      </w:r>
      <w:r>
        <w:rPr>
          <w:rFonts w:hint="cs"/>
          <w:rtl/>
        </w:rPr>
        <w:t>ی</w:t>
      </w:r>
      <w:r>
        <w:rPr>
          <w:rFonts w:hint="eastAsia"/>
          <w:rtl/>
        </w:rPr>
        <w:t>ر</w:t>
      </w:r>
      <w:r>
        <w:rPr>
          <w:rtl/>
        </w:rPr>
        <w:t xml:space="preserve"> بنا دے، اس کے ذر</w:t>
      </w:r>
      <w:r>
        <w:rPr>
          <w:rFonts w:hint="cs"/>
          <w:rtl/>
        </w:rPr>
        <w:t>ی</w:t>
      </w:r>
      <w:r>
        <w:rPr>
          <w:rFonts w:hint="eastAsia"/>
          <w:rtl/>
        </w:rPr>
        <w:t>عے</w:t>
      </w:r>
      <w:r>
        <w:rPr>
          <w:rtl/>
        </w:rPr>
        <w:t xml:space="preserve"> م</w:t>
      </w:r>
      <w:r>
        <w:rPr>
          <w:rFonts w:hint="cs"/>
          <w:rtl/>
        </w:rPr>
        <w:t>ی</w:t>
      </w:r>
      <w:r>
        <w:rPr>
          <w:rFonts w:hint="eastAsia"/>
          <w:rtl/>
        </w:rPr>
        <w:t>ر</w:t>
      </w:r>
      <w:r>
        <w:rPr>
          <w:rFonts w:hint="cs"/>
          <w:rtl/>
        </w:rPr>
        <w:t>ی</w:t>
      </w:r>
      <w:r>
        <w:rPr>
          <w:rtl/>
        </w:rPr>
        <w:t xml:space="preserve"> پشت کو مضبوط کر دے اور اسے م</w:t>
      </w:r>
      <w:r>
        <w:rPr>
          <w:rFonts w:hint="cs"/>
          <w:rtl/>
        </w:rPr>
        <w:t>ی</w:t>
      </w:r>
      <w:r>
        <w:rPr>
          <w:rFonts w:hint="eastAsia"/>
          <w:rtl/>
        </w:rPr>
        <w:t>رے</w:t>
      </w:r>
      <w:r>
        <w:rPr>
          <w:rtl/>
        </w:rPr>
        <w:t xml:space="preserve"> امر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بنا دے۔ (طہ </w:t>
      </w:r>
      <w:r>
        <w:rPr>
          <w:rtl/>
          <w:lang w:bidi="fa-IR"/>
        </w:rPr>
        <w:t>۲۹</w:t>
      </w:r>
      <w:r>
        <w:rPr>
          <w:rtl/>
        </w:rPr>
        <w:t xml:space="preserve"> تا </w:t>
      </w:r>
      <w:r>
        <w:rPr>
          <w:rtl/>
          <w:lang w:bidi="fa-IR"/>
        </w:rPr>
        <w:t>۳۲)</w:t>
      </w:r>
      <w:r>
        <w:rPr>
          <w:rtl/>
        </w:rPr>
        <w:t>۔</w:t>
      </w:r>
    </w:p>
    <w:p w:rsidR="00E90CE5" w:rsidRDefault="00E90CE5" w:rsidP="00E90CE5">
      <w:pPr>
        <w:pStyle w:val="libNormal"/>
        <w:rPr>
          <w:rtl/>
        </w:rPr>
      </w:pPr>
      <w:r>
        <w:rPr>
          <w:rFonts w:hint="eastAsia"/>
          <w:rtl/>
        </w:rPr>
        <w:t>نص</w:t>
      </w:r>
      <w:r>
        <w:rPr>
          <w:rtl/>
        </w:rPr>
        <w:t xml:space="preserve"> ق</w:t>
      </w:r>
      <w:r w:rsidR="00D854E7">
        <w:rPr>
          <w:rtl/>
        </w:rPr>
        <w:t>را</w:t>
      </w:r>
      <w:r>
        <w:rPr>
          <w:rtl/>
        </w:rPr>
        <w:t>ن</w:t>
      </w:r>
      <w:r>
        <w:rPr>
          <w:rFonts w:hint="cs"/>
          <w:rtl/>
        </w:rPr>
        <w:t>ی</w:t>
      </w:r>
      <w:r>
        <w:rPr>
          <w:rtl/>
        </w:rPr>
        <w:t xml:space="preserve"> کے مطابق سورہ اع</w:t>
      </w:r>
      <w:r w:rsidR="00D854E7">
        <w:rPr>
          <w:rtl/>
        </w:rPr>
        <w:t>را</w:t>
      </w:r>
      <w:r>
        <w:rPr>
          <w:rtl/>
        </w:rPr>
        <w:t>ف ک</w:t>
      </w:r>
      <w:r>
        <w:rPr>
          <w:rFonts w:hint="cs"/>
          <w:rtl/>
        </w:rPr>
        <w:t>ی</w:t>
      </w:r>
      <w:r>
        <w:rPr>
          <w:rtl/>
        </w:rPr>
        <w:t xml:space="preserve"> </w:t>
      </w:r>
      <w:r>
        <w:rPr>
          <w:rtl/>
          <w:lang w:bidi="fa-IR"/>
        </w:rPr>
        <w:t>۱۴۲</w:t>
      </w:r>
      <w:r>
        <w:rPr>
          <w:rtl/>
        </w:rPr>
        <w:t xml:space="preserve"> 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حضرت موس</w:t>
      </w:r>
      <w:r>
        <w:rPr>
          <w:rFonts w:hint="cs"/>
          <w:rtl/>
        </w:rPr>
        <w:t>یٰ</w:t>
      </w:r>
      <w:r>
        <w:t></w:t>
      </w:r>
      <w:r>
        <w:rPr>
          <w:rtl/>
        </w:rPr>
        <w:t xml:space="preserve"> نے ہارون سے فرما</w:t>
      </w:r>
      <w:r>
        <w:rPr>
          <w:rFonts w:hint="cs"/>
          <w:rtl/>
        </w:rPr>
        <w:t>ی</w:t>
      </w:r>
      <w:r>
        <w:rPr>
          <w:rFonts w:hint="eastAsia"/>
          <w:rtl/>
        </w:rPr>
        <w:t>ا</w:t>
      </w:r>
      <w:r>
        <w:rPr>
          <w:rtl/>
        </w:rPr>
        <w:t>:</w:t>
      </w:r>
      <w:r w:rsidR="00E8273D" w:rsidRPr="00E8273D">
        <w:rPr>
          <w:rStyle w:val="libAlaemChar"/>
          <w:rtl/>
        </w:rPr>
        <w:t>(</w:t>
      </w:r>
      <w:r>
        <w:rPr>
          <w:rtl/>
        </w:rPr>
        <w:t xml:space="preserve"> </w:t>
      </w:r>
      <w:r w:rsidRPr="00BF5C65">
        <w:rPr>
          <w:rStyle w:val="libAieChar"/>
          <w:rtl/>
        </w:rPr>
        <w:t>وَقَالَ مُوسَ</w:t>
      </w:r>
      <w:r w:rsidRPr="00BF5C65">
        <w:rPr>
          <w:rStyle w:val="libAieChar"/>
          <w:rFonts w:hint="cs"/>
          <w:rtl/>
        </w:rPr>
        <w:t>ى لأخِيهِ هَارُونَ اخْلُفْنِي فِي قَوْمِي وَأَصْلِحْ وَلا تَتَّبِعْ سَبِيلَ الْمُفْسِدِينَ</w:t>
      </w:r>
      <w:r w:rsidR="00E8273D" w:rsidRPr="00E8273D">
        <w:rPr>
          <w:rStyle w:val="libAlaemChar"/>
          <w:rFonts w:hint="cs"/>
          <w:rtl/>
        </w:rPr>
        <w:t>)</w:t>
      </w:r>
      <w:r w:rsidRPr="00C94A74">
        <w:rPr>
          <w:rFonts w:hint="cs"/>
          <w:rtl/>
        </w:rPr>
        <w:t xml:space="preserve"> اور  موس</w:t>
      </w:r>
      <w:r>
        <w:rPr>
          <w:rFonts w:hint="cs"/>
          <w:rtl/>
        </w:rPr>
        <w:t>یٰ</w:t>
      </w:r>
      <w:r>
        <w:rPr>
          <w:rtl/>
        </w:rPr>
        <w:t xml:space="preserve"> نے اپنے بھائ</w:t>
      </w:r>
      <w:r>
        <w:rPr>
          <w:rFonts w:hint="cs"/>
          <w:rtl/>
        </w:rPr>
        <w:t>ی</w:t>
      </w:r>
      <w:r>
        <w:rPr>
          <w:rtl/>
        </w:rPr>
        <w:t xml:space="preserve"> ہارون سے کہا کہ تم قوم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ن</w:t>
      </w:r>
      <w:r>
        <w:rPr>
          <w:rFonts w:hint="cs"/>
          <w:rtl/>
        </w:rPr>
        <w:t>ی</w:t>
      </w:r>
      <w:r>
        <w:rPr>
          <w:rFonts w:hint="eastAsia"/>
          <w:rtl/>
        </w:rPr>
        <w:t>ابت</w:t>
      </w:r>
      <w:r>
        <w:rPr>
          <w:rtl/>
        </w:rPr>
        <w:t xml:space="preserve"> کرو اور اصلاح کرتے رہو اور خبردار مفسدوں کے </w:t>
      </w:r>
      <w:r w:rsidR="00D854E7">
        <w:rPr>
          <w:rtl/>
        </w:rPr>
        <w:t>را</w:t>
      </w:r>
      <w:r>
        <w:rPr>
          <w:rtl/>
        </w:rPr>
        <w:t>ستہ کا اتباع نہ کرنا۔</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خداوند عالم نے سورہ طہ ک</w:t>
      </w:r>
      <w:r>
        <w:rPr>
          <w:rFonts w:hint="cs"/>
          <w:rtl/>
        </w:rPr>
        <w:t>ی</w:t>
      </w:r>
      <w:r>
        <w:rPr>
          <w:rtl/>
        </w:rPr>
        <w:t xml:space="preserve"> </w:t>
      </w:r>
      <w:r>
        <w:rPr>
          <w:rtl/>
          <w:lang w:bidi="fa-IR"/>
        </w:rPr>
        <w:t>۳۶</w:t>
      </w:r>
      <w:r>
        <w:rPr>
          <w:rtl/>
        </w:rPr>
        <w:t xml:space="preserve"> 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حضرت موس</w:t>
      </w:r>
      <w:r>
        <w:rPr>
          <w:rFonts w:hint="cs"/>
          <w:rtl/>
        </w:rPr>
        <w:t>یٰ</w:t>
      </w:r>
      <w:r>
        <w:rPr>
          <w:rtl/>
        </w:rPr>
        <w:t xml:space="preserve"> سے فرما</w:t>
      </w:r>
      <w:r>
        <w:rPr>
          <w:rFonts w:hint="cs"/>
          <w:rtl/>
        </w:rPr>
        <w:t>ی</w:t>
      </w:r>
      <w:r>
        <w:rPr>
          <w:rFonts w:hint="eastAsia"/>
          <w:rtl/>
        </w:rPr>
        <w:t>ا</w:t>
      </w:r>
      <w:r>
        <w:rPr>
          <w:rtl/>
        </w:rPr>
        <w:t xml:space="preserve"> ہے:</w:t>
      </w:r>
      <w:r w:rsidR="00E8273D" w:rsidRPr="00E8273D">
        <w:rPr>
          <w:rStyle w:val="libAlaemChar"/>
          <w:rtl/>
        </w:rPr>
        <w:t>(</w:t>
      </w:r>
      <w:r>
        <w:rPr>
          <w:rtl/>
        </w:rPr>
        <w:t xml:space="preserve"> </w:t>
      </w:r>
      <w:r w:rsidRPr="00BF5C65">
        <w:rPr>
          <w:rStyle w:val="libAieChar"/>
          <w:rtl/>
        </w:rPr>
        <w:t>قَالَ قَد</w:t>
      </w:r>
      <w:r w:rsidRPr="00BF5C65">
        <w:rPr>
          <w:rStyle w:val="libAieChar"/>
          <w:rFonts w:hint="cs"/>
          <w:rtl/>
        </w:rPr>
        <w:t>ْ أُوتِيتَ سُؤْلَكَ يَا مُوسَى</w:t>
      </w:r>
      <w:r w:rsidR="00E8273D" w:rsidRPr="00E8273D">
        <w:rPr>
          <w:rStyle w:val="libAlaemChar"/>
          <w:rFonts w:hint="cs"/>
          <w:rtl/>
        </w:rPr>
        <w:t>)</w:t>
      </w:r>
      <w:r w:rsidRPr="00C94A74">
        <w:rPr>
          <w:rFonts w:hint="cs"/>
          <w:rtl/>
        </w:rPr>
        <w:t xml:space="preserve"> ارشاد ہوا موس</w:t>
      </w:r>
      <w:r>
        <w:rPr>
          <w:rFonts w:hint="cs"/>
          <w:rtl/>
        </w:rPr>
        <w:t>یٰ</w:t>
      </w:r>
      <w:r>
        <w:rPr>
          <w:rtl/>
        </w:rPr>
        <w:t xml:space="preserve"> ہم نے تمہار</w:t>
      </w:r>
      <w:r>
        <w:rPr>
          <w:rFonts w:hint="cs"/>
          <w:rtl/>
        </w:rPr>
        <w:t>ی</w:t>
      </w:r>
      <w:r>
        <w:rPr>
          <w:rtl/>
        </w:rPr>
        <w:t xml:space="preserve"> م</w:t>
      </w:r>
      <w:r w:rsidR="00D854E7">
        <w:rPr>
          <w:rtl/>
        </w:rPr>
        <w:t>را</w:t>
      </w:r>
      <w:r>
        <w:rPr>
          <w:rtl/>
        </w:rPr>
        <w:t>د تمہ</w:t>
      </w:r>
      <w:r>
        <w:rPr>
          <w:rFonts w:hint="cs"/>
          <w:rtl/>
        </w:rPr>
        <w:t>ی</w:t>
      </w:r>
      <w:r>
        <w:rPr>
          <w:rFonts w:hint="eastAsia"/>
          <w:rtl/>
        </w:rPr>
        <w:t>ں</w:t>
      </w:r>
      <w:r>
        <w:rPr>
          <w:rtl/>
        </w:rPr>
        <w:t xml:space="preserve"> د</w:t>
      </w:r>
      <w:r>
        <w:rPr>
          <w:rFonts w:hint="cs"/>
          <w:rtl/>
        </w:rPr>
        <w:t>ی</w:t>
      </w:r>
      <w:r>
        <w:rPr>
          <w:rFonts w:hint="eastAsia"/>
          <w:rtl/>
        </w:rPr>
        <w:t>د</w:t>
      </w:r>
      <w:r>
        <w:rPr>
          <w:rFonts w:hint="cs"/>
          <w:rtl/>
        </w:rPr>
        <w:t>ی</w:t>
      </w:r>
      <w:r>
        <w:rPr>
          <w:rtl/>
        </w:rPr>
        <w:t xml:space="preserve"> ہے۔</w:t>
      </w:r>
    </w:p>
    <w:p w:rsidR="00E90CE5" w:rsidRDefault="00E90CE5" w:rsidP="00E90CE5">
      <w:pPr>
        <w:pStyle w:val="libNormal"/>
        <w:rPr>
          <w:rtl/>
        </w:rPr>
      </w:pPr>
      <w:r>
        <w:rPr>
          <w:rFonts w:hint="eastAsia"/>
          <w:rtl/>
        </w:rPr>
        <w:lastRenderedPageBreak/>
        <w:t>بنابر</w:t>
      </w:r>
      <w:r>
        <w:rPr>
          <w:rFonts w:hint="cs"/>
          <w:rtl/>
        </w:rPr>
        <w:t>ی</w:t>
      </w:r>
      <w:r>
        <w:rPr>
          <w:rFonts w:hint="eastAsia"/>
          <w:rtl/>
        </w:rPr>
        <w:t>ں</w:t>
      </w:r>
      <w:r>
        <w:rPr>
          <w:rtl/>
        </w:rPr>
        <w:t xml:space="preserve"> حضرت </w:t>
      </w:r>
      <w:r w:rsidR="002A35F2">
        <w:rPr>
          <w:rtl/>
        </w:rPr>
        <w:t xml:space="preserve">علی علیہ السلام </w:t>
      </w:r>
      <w:r>
        <w:rPr>
          <w:rtl/>
        </w:rPr>
        <w:t xml:space="preserve"> آ</w:t>
      </w:r>
      <w:r>
        <w:rPr>
          <w:rFonts w:hint="cs"/>
          <w:rtl/>
        </w:rPr>
        <w:t>ی</w:t>
      </w:r>
      <w:r>
        <w:rPr>
          <w:rFonts w:hint="eastAsia"/>
          <w:rtl/>
        </w:rPr>
        <w:t>ات</w:t>
      </w:r>
      <w:r>
        <w:rPr>
          <w:rtl/>
        </w:rPr>
        <w:t xml:space="preserve"> کر</w:t>
      </w:r>
      <w:r>
        <w:rPr>
          <w:rFonts w:hint="cs"/>
          <w:rtl/>
        </w:rPr>
        <w:t>ی</w:t>
      </w:r>
      <w:r>
        <w:rPr>
          <w:rFonts w:hint="eastAsia"/>
          <w:rtl/>
        </w:rPr>
        <w:t>مہ</w:t>
      </w:r>
      <w:r>
        <w:rPr>
          <w:rtl/>
        </w:rPr>
        <w:t xml:space="preserve">  اور حد</w:t>
      </w:r>
      <w:r>
        <w:rPr>
          <w:rFonts w:hint="cs"/>
          <w:rtl/>
        </w:rPr>
        <w:t>ی</w:t>
      </w:r>
      <w:r>
        <w:rPr>
          <w:rFonts w:hint="eastAsia"/>
          <w:rtl/>
        </w:rPr>
        <w:t>ث</w:t>
      </w:r>
      <w:r>
        <w:rPr>
          <w:rtl/>
        </w:rPr>
        <w:t xml:space="preserve"> منزلت (جو کہ ش</w:t>
      </w:r>
      <w:r>
        <w:rPr>
          <w:rFonts w:hint="cs"/>
          <w:rtl/>
        </w:rPr>
        <w:t>ی</w:t>
      </w:r>
      <w:r>
        <w:rPr>
          <w:rFonts w:hint="eastAsia"/>
          <w:rtl/>
        </w:rPr>
        <w:t>عہ</w:t>
      </w:r>
      <w:r>
        <w:rPr>
          <w:rtl/>
        </w:rPr>
        <w:t xml:space="preserve"> و سن</w:t>
      </w:r>
      <w:r>
        <w:rPr>
          <w:rFonts w:hint="cs"/>
          <w:rtl/>
        </w:rPr>
        <w:t>ی</w:t>
      </w:r>
      <w:r>
        <w:rPr>
          <w:rtl/>
        </w:rPr>
        <w:t xml:space="preserve"> اتفاق نظر کے مطابق) جو کہ صح</w:t>
      </w:r>
      <w:r>
        <w:rPr>
          <w:rFonts w:hint="cs"/>
          <w:rtl/>
        </w:rPr>
        <w:t>ی</w:t>
      </w:r>
      <w:r>
        <w:rPr>
          <w:rFonts w:hint="eastAsia"/>
          <w:rtl/>
        </w:rPr>
        <w:t>ح</w:t>
      </w:r>
      <w:r>
        <w:rPr>
          <w:rtl/>
        </w:rPr>
        <w:t xml:space="preserve"> ہے،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قوم م</w:t>
      </w:r>
      <w:r>
        <w:rPr>
          <w:rFonts w:hint="cs"/>
          <w:rtl/>
        </w:rPr>
        <w:t>ی</w:t>
      </w:r>
      <w:r>
        <w:rPr>
          <w:rFonts w:hint="eastAsia"/>
          <w:rtl/>
        </w:rPr>
        <w:t>ں</w:t>
      </w:r>
      <w:r>
        <w:rPr>
          <w:rtl/>
        </w:rPr>
        <w:t xml:space="preserve"> آنحضرت کے خل</w:t>
      </w:r>
      <w:r>
        <w:rPr>
          <w:rFonts w:hint="cs"/>
          <w:rtl/>
        </w:rPr>
        <w:t>ی</w:t>
      </w:r>
      <w:r>
        <w:rPr>
          <w:rFonts w:hint="eastAsia"/>
          <w:rtl/>
        </w:rPr>
        <w:t>فہ</w:t>
      </w:r>
      <w:r>
        <w:rPr>
          <w:rtl/>
        </w:rPr>
        <w:t xml:space="preserve"> و جانش</w:t>
      </w:r>
      <w:r>
        <w:rPr>
          <w:rFonts w:hint="cs"/>
          <w:rtl/>
        </w:rPr>
        <w:t>ی</w:t>
      </w:r>
      <w:r>
        <w:rPr>
          <w:rFonts w:hint="eastAsia"/>
          <w:rtl/>
        </w:rPr>
        <w:t>ن،</w:t>
      </w:r>
      <w:r>
        <w:rPr>
          <w:rtl/>
        </w:rPr>
        <w:t xml:space="preserve"> ان کے خاندان م</w:t>
      </w:r>
      <w:r>
        <w:rPr>
          <w:rFonts w:hint="cs"/>
          <w:rtl/>
        </w:rPr>
        <w:t>ی</w:t>
      </w:r>
      <w:r>
        <w:rPr>
          <w:rFonts w:hint="eastAsia"/>
          <w:rtl/>
        </w:rPr>
        <w:t>ں</w:t>
      </w:r>
      <w:r>
        <w:rPr>
          <w:rtl/>
        </w:rPr>
        <w:t xml:space="preserve"> سے ان کے وز</w:t>
      </w:r>
      <w:r>
        <w:rPr>
          <w:rFonts w:hint="cs"/>
          <w:rtl/>
        </w:rPr>
        <w:t>ی</w:t>
      </w:r>
      <w:r>
        <w:rPr>
          <w:rFonts w:hint="eastAsia"/>
          <w:rtl/>
        </w:rPr>
        <w:t>ر،</w:t>
      </w:r>
      <w:r>
        <w:rPr>
          <w:rtl/>
        </w:rPr>
        <w:t xml:space="preserve"> ان کے امر تبل</w:t>
      </w:r>
      <w:r>
        <w:rPr>
          <w:rFonts w:hint="cs"/>
          <w:rtl/>
        </w:rPr>
        <w:t>ی</w:t>
      </w:r>
      <w:r>
        <w:rPr>
          <w:rFonts w:hint="eastAsia"/>
          <w:rtl/>
        </w:rPr>
        <w:t>غ</w:t>
      </w:r>
      <w:r>
        <w:rPr>
          <w:rtl/>
        </w:rPr>
        <w:t xml:space="preserve">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امت م</w:t>
      </w:r>
      <w:r>
        <w:rPr>
          <w:rFonts w:hint="cs"/>
          <w:rtl/>
        </w:rPr>
        <w:t>ی</w:t>
      </w:r>
      <w:r>
        <w:rPr>
          <w:rFonts w:hint="eastAsia"/>
          <w:rtl/>
        </w:rPr>
        <w:t>ں</w:t>
      </w:r>
      <w:r>
        <w:rPr>
          <w:rtl/>
        </w:rPr>
        <w:t xml:space="preserve"> فضل و برتر ق</w:t>
      </w:r>
      <w:r w:rsidR="00D854E7">
        <w:rPr>
          <w:rtl/>
        </w:rPr>
        <w:t>را</w:t>
      </w:r>
      <w:r>
        <w:rPr>
          <w:rtl/>
        </w:rPr>
        <w:t>ر پائ</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ب</w:t>
      </w:r>
      <w:r>
        <w:rPr>
          <w:rFonts w:hint="cs"/>
          <w:rtl/>
        </w:rPr>
        <w:t>ی</w:t>
      </w:r>
      <w:r>
        <w:rPr>
          <w:rFonts w:hint="eastAsia"/>
          <w:rtl/>
        </w:rPr>
        <w:t>شک</w:t>
      </w:r>
      <w:r>
        <w:rPr>
          <w:rtl/>
        </w:rPr>
        <w:t xml:space="preserve"> جو شخص بھ</w:t>
      </w:r>
      <w:r>
        <w:rPr>
          <w:rFonts w:hint="cs"/>
          <w:rtl/>
        </w:rPr>
        <w:t>ی</w:t>
      </w:r>
      <w:r>
        <w:rPr>
          <w:rtl/>
        </w:rPr>
        <w:t xml:space="preserve"> سورہ طہ ک</w:t>
      </w:r>
      <w:r>
        <w:rPr>
          <w:rFonts w:hint="cs"/>
          <w:rtl/>
        </w:rPr>
        <w:t>ی</w:t>
      </w:r>
      <w:r>
        <w:rPr>
          <w:rtl/>
        </w:rPr>
        <w:t xml:space="preserve">  </w:t>
      </w:r>
      <w:r>
        <w:rPr>
          <w:rtl/>
          <w:lang w:bidi="fa-IR"/>
        </w:rPr>
        <w:t>۲۹</w:t>
      </w:r>
      <w:r>
        <w:rPr>
          <w:rtl/>
        </w:rPr>
        <w:t xml:space="preserve"> اور اس کے بعد وال</w:t>
      </w:r>
      <w:r>
        <w:rPr>
          <w:rFonts w:hint="cs"/>
          <w:rtl/>
        </w:rPr>
        <w:t>ی</w:t>
      </w:r>
      <w:r>
        <w:rPr>
          <w:rtl/>
        </w:rPr>
        <w:t xml:space="preserve"> آ</w:t>
      </w:r>
      <w:r>
        <w:rPr>
          <w:rFonts w:hint="cs"/>
          <w:rtl/>
        </w:rPr>
        <w:t>ی</w:t>
      </w:r>
      <w:r>
        <w:rPr>
          <w:rFonts w:hint="eastAsia"/>
          <w:rtl/>
        </w:rPr>
        <w:t>ات</w:t>
      </w:r>
      <w:r>
        <w:rPr>
          <w:rtl/>
        </w:rPr>
        <w:t xml:space="preserve"> سے آشنا ہو ن</w:t>
      </w:r>
      <w:r>
        <w:rPr>
          <w:rFonts w:hint="cs"/>
          <w:rtl/>
        </w:rPr>
        <w:t>ی</w:t>
      </w:r>
      <w:r>
        <w:rPr>
          <w:rFonts w:hint="eastAsia"/>
          <w:rtl/>
        </w:rPr>
        <w:t>ز</w:t>
      </w:r>
      <w:r>
        <w:rPr>
          <w:rtl/>
        </w:rPr>
        <w:t xml:space="preserve"> حد</w:t>
      </w:r>
      <w:r>
        <w:rPr>
          <w:rFonts w:hint="cs"/>
          <w:rtl/>
        </w:rPr>
        <w:t>ی</w:t>
      </w:r>
      <w:r>
        <w:rPr>
          <w:rFonts w:hint="eastAsia"/>
          <w:rtl/>
        </w:rPr>
        <w:t>ث</w:t>
      </w:r>
      <w:r>
        <w:rPr>
          <w:rtl/>
        </w:rPr>
        <w:t xml:space="preserve"> منزلت پر غور  کرے تو اس کے ذہن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تمام مقام و منزلت</w:t>
      </w:r>
      <w:r>
        <w:rPr>
          <w:rFonts w:hint="cs"/>
          <w:rtl/>
        </w:rPr>
        <w:t>ی</w:t>
      </w:r>
      <w:r>
        <w:rPr>
          <w:rFonts w:hint="eastAsia"/>
          <w:rtl/>
        </w:rPr>
        <w:t>ں</w:t>
      </w:r>
      <w:r>
        <w:rPr>
          <w:rtl/>
        </w:rPr>
        <w:t xml:space="preserve"> سما جات</w:t>
      </w:r>
      <w:r>
        <w:rPr>
          <w:rFonts w:hint="cs"/>
          <w:rtl/>
        </w:rPr>
        <w:t>ی</w:t>
      </w:r>
      <w:r>
        <w:rPr>
          <w:rtl/>
        </w:rPr>
        <w:t xml:space="preserve"> ہ</w:t>
      </w:r>
      <w:r>
        <w:rPr>
          <w:rFonts w:hint="cs"/>
          <w:rtl/>
        </w:rPr>
        <w:t>ی</w:t>
      </w:r>
      <w:r>
        <w:rPr>
          <w:rFonts w:hint="eastAsia"/>
          <w:rtl/>
        </w:rPr>
        <w:t>ں</w:t>
      </w:r>
      <w:r>
        <w:rPr>
          <w:rtl/>
        </w:rPr>
        <w:t xml:space="preserve"> اور وہ اس م</w:t>
      </w:r>
      <w:r>
        <w:rPr>
          <w:rFonts w:hint="cs"/>
          <w:rtl/>
        </w:rPr>
        <w:t>ی</w:t>
      </w:r>
      <w:r>
        <w:rPr>
          <w:rFonts w:hint="eastAsia"/>
          <w:rtl/>
        </w:rPr>
        <w:t>ں</w:t>
      </w:r>
      <w:r>
        <w:rPr>
          <w:rtl/>
        </w:rPr>
        <w:t xml:space="preserve"> کس</w:t>
      </w:r>
      <w:r>
        <w:rPr>
          <w:rFonts w:hint="cs"/>
          <w:rtl/>
        </w:rPr>
        <w:t>ی</w:t>
      </w:r>
      <w:r>
        <w:rPr>
          <w:rtl/>
        </w:rPr>
        <w:t xml:space="preserve"> قسم کا شک و شبہ نہ</w:t>
      </w:r>
      <w:r>
        <w:rPr>
          <w:rFonts w:hint="cs"/>
          <w:rtl/>
        </w:rPr>
        <w:t>ی</w:t>
      </w:r>
      <w:r>
        <w:rPr>
          <w:rFonts w:hint="eastAsia"/>
          <w:rtl/>
        </w:rPr>
        <w:t>ں</w:t>
      </w:r>
      <w:r>
        <w:rPr>
          <w:rtl/>
        </w:rPr>
        <w:t xml:space="preserve"> کرسکتا۔</w:t>
      </w:r>
    </w:p>
    <w:p w:rsidR="00E90CE5" w:rsidRDefault="00E90CE5" w:rsidP="00E90CE5">
      <w:pPr>
        <w:pStyle w:val="libNormal"/>
        <w:rPr>
          <w:rtl/>
        </w:rPr>
      </w:pPr>
      <w:r>
        <w:rPr>
          <w:rtl/>
          <w:lang w:bidi="fa-IR"/>
        </w:rPr>
        <w:t>۴</w:t>
      </w:r>
      <w:r>
        <w:rPr>
          <w:rtl/>
        </w:rPr>
        <w:t xml:space="preserve">۔ اب ہم </w:t>
      </w:r>
      <w:r>
        <w:rPr>
          <w:rFonts w:hint="cs"/>
          <w:rtl/>
        </w:rPr>
        <w:t>ی</w:t>
      </w:r>
      <w:r>
        <w:rPr>
          <w:rFonts w:hint="eastAsia"/>
          <w:rtl/>
        </w:rPr>
        <w:t>ہاں</w:t>
      </w:r>
      <w:r>
        <w:rPr>
          <w:rtl/>
        </w:rPr>
        <w:t xml:space="preserve"> وہ</w:t>
      </w:r>
      <w:r>
        <w:rPr>
          <w:rFonts w:hint="cs"/>
          <w:rtl/>
        </w:rPr>
        <w:t>ی</w:t>
      </w:r>
      <w:r>
        <w:rPr>
          <w:rtl/>
        </w:rPr>
        <w:t xml:space="preserve"> بن</w:t>
      </w:r>
      <w:r>
        <w:rPr>
          <w:rFonts w:hint="cs"/>
          <w:rtl/>
        </w:rPr>
        <w:t>ی</w:t>
      </w:r>
      <w:r>
        <w:rPr>
          <w:rFonts w:hint="eastAsia"/>
          <w:rtl/>
        </w:rPr>
        <w:t>اد</w:t>
      </w:r>
      <w:r>
        <w:rPr>
          <w:rFonts w:hint="cs"/>
          <w:rtl/>
        </w:rPr>
        <w:t>ی</w:t>
      </w:r>
      <w:r>
        <w:rPr>
          <w:rtl/>
        </w:rPr>
        <w:t xml:space="preserve"> سوال کرنا چاہ</w:t>
      </w:r>
      <w:r>
        <w:rPr>
          <w:rFonts w:hint="cs"/>
          <w:rtl/>
        </w:rPr>
        <w:t>ی</w:t>
      </w:r>
      <w:r>
        <w:rPr>
          <w:rFonts w:hint="eastAsia"/>
          <w:rtl/>
        </w:rPr>
        <w:t>ں</w:t>
      </w:r>
      <w:r>
        <w:rPr>
          <w:rtl/>
        </w:rPr>
        <w:t xml:space="preserve"> گے کہ اگر رسول اسلام</w:t>
      </w:r>
      <w:r>
        <w:rPr>
          <w:rFonts w:hint="cs"/>
          <w:rtl/>
        </w:rPr>
        <w:t>ﷺ</w:t>
      </w:r>
      <w:r>
        <w:rPr>
          <w:rtl/>
        </w:rPr>
        <w:t xml:space="preserve"> حضرت </w:t>
      </w:r>
      <w:r w:rsidR="002A35F2">
        <w:rPr>
          <w:rtl/>
        </w:rPr>
        <w:t xml:space="preserve">علی علیہ السلام </w:t>
      </w:r>
      <w:r>
        <w:rPr>
          <w:rtl/>
        </w:rPr>
        <w:t xml:space="preserve"> ک</w:t>
      </w:r>
      <w:r>
        <w:rPr>
          <w:rFonts w:hint="cs"/>
          <w:rtl/>
        </w:rPr>
        <w:t>ی</w:t>
      </w:r>
      <w:r>
        <w:rPr>
          <w:rtl/>
        </w:rPr>
        <w:t xml:space="preserve"> خلافت و جانش</w:t>
      </w:r>
      <w:r>
        <w:rPr>
          <w:rFonts w:hint="cs"/>
          <w:rtl/>
        </w:rPr>
        <w:t>ی</w:t>
      </w:r>
      <w:r>
        <w:rPr>
          <w:rFonts w:hint="eastAsia"/>
          <w:rtl/>
        </w:rPr>
        <w:t>ن</w:t>
      </w:r>
      <w:r>
        <w:rPr>
          <w:rFonts w:hint="cs"/>
          <w:rtl/>
        </w:rPr>
        <w:t>ی</w:t>
      </w:r>
      <w:r>
        <w:rPr>
          <w:rtl/>
        </w:rPr>
        <w:t xml:space="preserve"> کا اعلان کرنا چاہتے تو ک</w:t>
      </w:r>
      <w:r>
        <w:rPr>
          <w:rFonts w:hint="cs"/>
          <w:rtl/>
        </w:rPr>
        <w:t>ی</w:t>
      </w:r>
      <w:r>
        <w:rPr>
          <w:rFonts w:hint="eastAsia"/>
          <w:rtl/>
        </w:rPr>
        <w:t>ا</w:t>
      </w:r>
      <w:r>
        <w:rPr>
          <w:rtl/>
        </w:rPr>
        <w:t xml:space="preserve"> جو کچھ اب تک ہم نے کتب اہل سنت سے دلائل و روا</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w:t>
      </w:r>
      <w:r>
        <w:rPr>
          <w:rFonts w:hint="cs"/>
          <w:rtl/>
        </w:rPr>
        <w:t>ی</w:t>
      </w:r>
      <w:r>
        <w:rPr>
          <w:rtl/>
        </w:rPr>
        <w:t xml:space="preserve"> ہ</w:t>
      </w:r>
      <w:r>
        <w:rPr>
          <w:rFonts w:hint="cs"/>
          <w:rtl/>
        </w:rPr>
        <w:t>ی</w:t>
      </w:r>
      <w:r>
        <w:rPr>
          <w:rFonts w:hint="eastAsia"/>
          <w:rtl/>
        </w:rPr>
        <w:t>ں؛</w:t>
      </w:r>
      <w:r>
        <w:rPr>
          <w:rtl/>
        </w:rPr>
        <w:t xml:space="preserve"> اس کے علاوہ کچھ اور ب</w:t>
      </w:r>
      <w:r>
        <w:rPr>
          <w:rFonts w:hint="cs"/>
          <w:rtl/>
        </w:rPr>
        <w:t>ی</w:t>
      </w:r>
      <w:r>
        <w:rPr>
          <w:rFonts w:hint="eastAsia"/>
          <w:rtl/>
        </w:rPr>
        <w:t>ان</w:t>
      </w:r>
      <w:r>
        <w:rPr>
          <w:rtl/>
        </w:rPr>
        <w:t xml:space="preserve"> کرتے؟!</w:t>
      </w:r>
    </w:p>
    <w:p w:rsidR="00E90CE5" w:rsidRDefault="00E90CE5" w:rsidP="00E90CE5">
      <w:pPr>
        <w:pStyle w:val="libNormal"/>
        <w:rPr>
          <w:rtl/>
        </w:rPr>
      </w:pPr>
      <w:r>
        <w:rPr>
          <w:rFonts w:hint="eastAsia"/>
          <w:rtl/>
        </w:rPr>
        <w:t>اس</w:t>
      </w:r>
      <w:r>
        <w:rPr>
          <w:rtl/>
        </w:rPr>
        <w:t xml:space="preserve"> سوال کے جواب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کاف</w:t>
      </w:r>
      <w:r>
        <w:rPr>
          <w:rFonts w:hint="cs"/>
          <w:rtl/>
        </w:rPr>
        <w:t>ی</w:t>
      </w:r>
      <w:r>
        <w:rPr>
          <w:rtl/>
        </w:rPr>
        <w:t xml:space="preserve"> ہے کہ ضم</w:t>
      </w:r>
      <w:r>
        <w:rPr>
          <w:rFonts w:hint="cs"/>
          <w:rtl/>
        </w:rPr>
        <w:t>ی</w:t>
      </w:r>
      <w:r>
        <w:rPr>
          <w:rFonts w:hint="eastAsia"/>
          <w:rtl/>
        </w:rPr>
        <w:t>ر</w:t>
      </w:r>
      <w:r>
        <w:rPr>
          <w:rtl/>
        </w:rPr>
        <w:t xml:space="preserve"> ک</w:t>
      </w:r>
      <w:r>
        <w:rPr>
          <w:rFonts w:hint="cs"/>
          <w:rtl/>
        </w:rPr>
        <w:t>ی</w:t>
      </w:r>
      <w:r>
        <w:rPr>
          <w:rtl/>
        </w:rPr>
        <w:t xml:space="preserve"> عدالت م</w:t>
      </w:r>
      <w:r>
        <w:rPr>
          <w:rFonts w:hint="cs"/>
          <w:rtl/>
        </w:rPr>
        <w:t>ی</w:t>
      </w:r>
      <w:r>
        <w:rPr>
          <w:rFonts w:hint="eastAsia"/>
          <w:rtl/>
        </w:rPr>
        <w:t>ں</w:t>
      </w:r>
      <w:r>
        <w:rPr>
          <w:rtl/>
        </w:rPr>
        <w:t xml:space="preserve"> کھڑے ہوکر منصفانہ ف</w:t>
      </w:r>
      <w:r>
        <w:rPr>
          <w:rFonts w:hint="cs"/>
          <w:rtl/>
        </w:rPr>
        <w:t>ی</w:t>
      </w:r>
      <w:r>
        <w:rPr>
          <w:rFonts w:hint="eastAsia"/>
          <w:rtl/>
        </w:rPr>
        <w:t>صلہ</w:t>
      </w:r>
      <w:r>
        <w:rPr>
          <w:rtl/>
        </w:rPr>
        <w:t xml:space="preserve"> کر</w:t>
      </w:r>
      <w:r>
        <w:rPr>
          <w:rFonts w:hint="cs"/>
          <w:rtl/>
        </w:rPr>
        <w:t>ی</w:t>
      </w:r>
      <w:r>
        <w:rPr>
          <w:rFonts w:hint="eastAsia"/>
          <w:rtl/>
        </w:rPr>
        <w:t>ں</w:t>
      </w:r>
      <w:r>
        <w:rPr>
          <w:rtl/>
        </w:rPr>
        <w:t xml:space="preserve"> اور تعصبات ک</w:t>
      </w:r>
      <w:r>
        <w:rPr>
          <w:rFonts w:hint="cs"/>
          <w:rtl/>
        </w:rPr>
        <w:t>ی</w:t>
      </w:r>
      <w:r>
        <w:rPr>
          <w:rtl/>
        </w:rPr>
        <w:t xml:space="preserve"> ع</w:t>
      </w:r>
      <w:r>
        <w:rPr>
          <w:rFonts w:hint="cs"/>
          <w:rtl/>
        </w:rPr>
        <w:t>ی</w:t>
      </w:r>
      <w:r>
        <w:rPr>
          <w:rFonts w:hint="eastAsia"/>
          <w:rtl/>
        </w:rPr>
        <w:t>نک</w:t>
      </w:r>
      <w:r>
        <w:rPr>
          <w:rtl/>
        </w:rPr>
        <w:t xml:space="preserve"> کو اتار کر رکھ د</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ق</w:t>
      </w:r>
      <w:r>
        <w:rPr>
          <w:rFonts w:hint="cs"/>
          <w:rtl/>
        </w:rPr>
        <w:t>ی</w:t>
      </w:r>
      <w:r>
        <w:rPr>
          <w:rFonts w:hint="eastAsia"/>
          <w:rtl/>
        </w:rPr>
        <w:t>امت</w:t>
      </w:r>
      <w:r>
        <w:rPr>
          <w:rtl/>
        </w:rPr>
        <w:t xml:space="preserve"> کے دن ہم سب سے اس کے بارے م</w:t>
      </w:r>
      <w:r>
        <w:rPr>
          <w:rFonts w:hint="cs"/>
          <w:rtl/>
        </w:rPr>
        <w:t>ی</w:t>
      </w:r>
      <w:r>
        <w:rPr>
          <w:rFonts w:hint="eastAsia"/>
          <w:rtl/>
        </w:rPr>
        <w:t>ں</w:t>
      </w:r>
      <w:r>
        <w:rPr>
          <w:rtl/>
        </w:rPr>
        <w:t xml:space="preserve"> سخت سوال ک</w:t>
      </w:r>
      <w:r>
        <w:rPr>
          <w:rFonts w:hint="cs"/>
          <w:rtl/>
        </w:rPr>
        <w:t>ی</w:t>
      </w:r>
      <w:r>
        <w:rPr>
          <w:rFonts w:hint="eastAsia"/>
          <w:rtl/>
        </w:rPr>
        <w:t>ا</w:t>
      </w:r>
      <w:r>
        <w:rPr>
          <w:rtl/>
        </w:rPr>
        <w:t xml:space="preserve"> جائے گا!!</w:t>
      </w:r>
    </w:p>
    <w:p w:rsidR="00E90CE5" w:rsidRDefault="00E90CE5" w:rsidP="00E90CE5">
      <w:pPr>
        <w:pStyle w:val="libNormal"/>
        <w:rPr>
          <w:rtl/>
        </w:rPr>
      </w:pPr>
      <w:r>
        <w:rPr>
          <w:rtl/>
          <w:lang w:bidi="fa-IR"/>
        </w:rPr>
        <w:t>۵</w:t>
      </w:r>
      <w:r>
        <w:rPr>
          <w:rtl/>
        </w:rPr>
        <w:t>۔ ک</w:t>
      </w:r>
      <w:r>
        <w:rPr>
          <w:rFonts w:hint="cs"/>
          <w:rtl/>
        </w:rPr>
        <w:t>ی</w:t>
      </w:r>
      <w:r>
        <w:rPr>
          <w:rFonts w:hint="eastAsia"/>
          <w:rtl/>
        </w:rPr>
        <w:t>ا</w:t>
      </w:r>
      <w:r>
        <w:rPr>
          <w:rtl/>
        </w:rPr>
        <w:t xml:space="preserve"> خداوند عالم نے سورہ حشر ک</w:t>
      </w:r>
      <w:r>
        <w:rPr>
          <w:rFonts w:hint="cs"/>
          <w:rtl/>
        </w:rPr>
        <w:t>ی</w:t>
      </w:r>
      <w:r>
        <w:rPr>
          <w:rtl/>
        </w:rPr>
        <w:t xml:space="preserve"> آ</w:t>
      </w:r>
      <w:r>
        <w:rPr>
          <w:rFonts w:hint="cs"/>
          <w:rtl/>
        </w:rPr>
        <w:t>ی</w:t>
      </w:r>
      <w:r>
        <w:rPr>
          <w:rFonts w:hint="eastAsia"/>
          <w:rtl/>
        </w:rPr>
        <w:t>ت</w:t>
      </w:r>
      <w:r>
        <w:rPr>
          <w:rtl/>
        </w:rPr>
        <w:t xml:space="preserve"> نمبر </w:t>
      </w:r>
      <w:r>
        <w:rPr>
          <w:rtl/>
          <w:lang w:bidi="fa-IR"/>
        </w:rPr>
        <w:t>۷</w:t>
      </w:r>
      <w:r>
        <w:rPr>
          <w:rtl/>
        </w:rPr>
        <w:t xml:space="preserve"> م</w:t>
      </w:r>
      <w:r>
        <w:rPr>
          <w:rFonts w:hint="cs"/>
          <w:rtl/>
        </w:rPr>
        <w:t>ی</w:t>
      </w:r>
      <w:r>
        <w:rPr>
          <w:rFonts w:hint="eastAsia"/>
          <w:rtl/>
        </w:rPr>
        <w:t>ں</w:t>
      </w:r>
      <w:r>
        <w:rPr>
          <w:rtl/>
        </w:rPr>
        <w:t xml:space="preserve"> ارشاد نہ</w:t>
      </w:r>
      <w:r>
        <w:rPr>
          <w:rFonts w:hint="cs"/>
          <w:rtl/>
        </w:rPr>
        <w:t>ی</w:t>
      </w:r>
      <w:r>
        <w:rPr>
          <w:rFonts w:hint="eastAsia"/>
          <w:rtl/>
        </w:rPr>
        <w:t>ں</w:t>
      </w:r>
      <w:r>
        <w:rPr>
          <w:rtl/>
        </w:rPr>
        <w:t xml:space="preserve"> فرما</w:t>
      </w:r>
      <w:r>
        <w:rPr>
          <w:rFonts w:hint="cs"/>
          <w:rtl/>
        </w:rPr>
        <w:t>ی</w:t>
      </w:r>
      <w:r>
        <w:rPr>
          <w:rFonts w:hint="eastAsia"/>
          <w:rtl/>
        </w:rPr>
        <w:t>ا</w:t>
      </w:r>
      <w:r>
        <w:rPr>
          <w:rtl/>
        </w:rPr>
        <w:t>:</w:t>
      </w:r>
    </w:p>
    <w:p w:rsidR="00E90CE5" w:rsidRDefault="00E8273D" w:rsidP="00E90CE5">
      <w:pPr>
        <w:pStyle w:val="libNormal"/>
        <w:rPr>
          <w:rtl/>
        </w:rPr>
      </w:pPr>
      <w:r w:rsidRPr="00E8273D">
        <w:rPr>
          <w:rStyle w:val="libAlaemChar"/>
          <w:rtl/>
        </w:rPr>
        <w:t>(</w:t>
      </w:r>
      <w:r w:rsidR="00E90CE5" w:rsidRPr="00BF5C65">
        <w:rPr>
          <w:rStyle w:val="libAieChar"/>
          <w:rtl/>
        </w:rPr>
        <w:t>وَمَا آتَا</w:t>
      </w:r>
      <w:r w:rsidR="00E90CE5" w:rsidRPr="00BF5C65">
        <w:rPr>
          <w:rStyle w:val="libAieChar"/>
          <w:rFonts w:hint="cs"/>
          <w:rtl/>
        </w:rPr>
        <w:t>كُمُ الرَّسُولُ فَخُذُوهُ وَمَا نَهَاكُمْ عَنْهُ فَانْتَهُوا</w:t>
      </w:r>
      <w:r w:rsidR="00E90CE5" w:rsidRPr="00C94A74">
        <w:rPr>
          <w:rFonts w:hint="cs"/>
          <w:rtl/>
        </w:rPr>
        <w:t xml:space="preserve"> </w:t>
      </w:r>
      <w:r w:rsidRPr="00E8273D">
        <w:rPr>
          <w:rStyle w:val="libAlaemChar"/>
          <w:rFonts w:hint="cs"/>
          <w:rtl/>
        </w:rPr>
        <w:t>)</w:t>
      </w:r>
      <w:r w:rsidR="00E90CE5" w:rsidRPr="00C94A74">
        <w:rPr>
          <w:rFonts w:hint="cs"/>
          <w:rtl/>
        </w:rPr>
        <w:t xml:space="preserve"> اللہ کا رسولؐ جو کچھ تمہارے </w:t>
      </w:r>
      <w:r w:rsidR="00E90CE5">
        <w:rPr>
          <w:rtl/>
        </w:rPr>
        <w:t>لئے لا</w:t>
      </w:r>
      <w:r w:rsidR="00E90CE5">
        <w:rPr>
          <w:rFonts w:hint="cs"/>
          <w:rtl/>
        </w:rPr>
        <w:t>ی</w:t>
      </w:r>
      <w:r w:rsidR="00E90CE5">
        <w:rPr>
          <w:rFonts w:hint="eastAsia"/>
          <w:rtl/>
        </w:rPr>
        <w:t>ا</w:t>
      </w:r>
      <w:r w:rsidR="00E90CE5">
        <w:rPr>
          <w:rtl/>
        </w:rPr>
        <w:t xml:space="preserve"> ہے  وہ لے لو اور جس چ</w:t>
      </w:r>
      <w:r w:rsidR="00E90CE5">
        <w:rPr>
          <w:rFonts w:hint="cs"/>
          <w:rtl/>
        </w:rPr>
        <w:t>ی</w:t>
      </w:r>
      <w:r w:rsidR="00E90CE5">
        <w:rPr>
          <w:rFonts w:hint="eastAsia"/>
          <w:rtl/>
        </w:rPr>
        <w:t>ز</w:t>
      </w:r>
      <w:r w:rsidR="00E90CE5">
        <w:rPr>
          <w:rtl/>
        </w:rPr>
        <w:t xml:space="preserve"> سے روک دے رک جاؤ۔</w:t>
      </w:r>
    </w:p>
    <w:p w:rsidR="00E90CE5" w:rsidRDefault="00E90CE5" w:rsidP="00E90CE5">
      <w:pPr>
        <w:pStyle w:val="libNormal"/>
        <w:rPr>
          <w:rtl/>
        </w:rPr>
      </w:pPr>
      <w:r>
        <w:rPr>
          <w:rFonts w:hint="eastAsia"/>
          <w:rtl/>
        </w:rPr>
        <w:t>پس</w:t>
      </w:r>
      <w:r>
        <w:rPr>
          <w:rtl/>
        </w:rPr>
        <w:t xml:space="preserve"> آخر ک</w:t>
      </w:r>
      <w:r>
        <w:rPr>
          <w:rFonts w:hint="cs"/>
          <w:rtl/>
        </w:rPr>
        <w:t>ی</w:t>
      </w:r>
      <w:r>
        <w:rPr>
          <w:rFonts w:hint="eastAsia"/>
          <w:rtl/>
        </w:rPr>
        <w:t>ا</w:t>
      </w:r>
      <w:r>
        <w:rPr>
          <w:rtl/>
        </w:rPr>
        <w:t xml:space="preserve"> وجہ ہے کہ علمائے اہل سنت رسول گ</w:t>
      </w:r>
      <w:r w:rsidR="00D854E7">
        <w:rPr>
          <w:rtl/>
        </w:rPr>
        <w:t>را</w:t>
      </w:r>
      <w:r>
        <w:rPr>
          <w:rtl/>
        </w:rPr>
        <w:t>م</w:t>
      </w:r>
      <w:r>
        <w:rPr>
          <w:rFonts w:hint="cs"/>
          <w:rtl/>
        </w:rPr>
        <w:t>ی</w:t>
      </w:r>
      <w:r>
        <w:rPr>
          <w:rtl/>
        </w:rPr>
        <w:t xml:space="preserve"> قدر ک</w:t>
      </w:r>
      <w:r>
        <w:rPr>
          <w:rFonts w:hint="cs"/>
          <w:rtl/>
        </w:rPr>
        <w:t>ی</w:t>
      </w:r>
      <w:r>
        <w:rPr>
          <w:rtl/>
        </w:rPr>
        <w:t xml:space="preserve"> اتن</w:t>
      </w:r>
      <w:r>
        <w:rPr>
          <w:rFonts w:hint="cs"/>
          <w:rtl/>
        </w:rPr>
        <w:t>ی</w:t>
      </w:r>
      <w:r>
        <w:rPr>
          <w:rtl/>
        </w:rPr>
        <w:t xml:space="preserve"> کث</w:t>
      </w:r>
      <w:r>
        <w:rPr>
          <w:rFonts w:hint="cs"/>
          <w:rtl/>
        </w:rPr>
        <w:t>ی</w:t>
      </w:r>
      <w:r>
        <w:rPr>
          <w:rFonts w:hint="eastAsia"/>
          <w:rtl/>
        </w:rPr>
        <w:t>ر</w:t>
      </w:r>
      <w:r>
        <w:rPr>
          <w:rtl/>
        </w:rPr>
        <w:t xml:space="preserve"> متواتر روا</w:t>
      </w:r>
      <w:r>
        <w:rPr>
          <w:rFonts w:hint="cs"/>
          <w:rtl/>
        </w:rPr>
        <w:t>ی</w:t>
      </w:r>
      <w:r>
        <w:rPr>
          <w:rFonts w:hint="eastAsia"/>
          <w:rtl/>
        </w:rPr>
        <w:t>ات</w:t>
      </w:r>
      <w:r>
        <w:rPr>
          <w:rtl/>
        </w:rPr>
        <w:t xml:space="preserve"> کے باوجود حضرت </w:t>
      </w:r>
      <w:r w:rsidR="002A35F2">
        <w:rPr>
          <w:rtl/>
        </w:rPr>
        <w:t xml:space="preserve">علی علیہ السلام </w:t>
      </w:r>
      <w:r>
        <w:rPr>
          <w:rtl/>
        </w:rPr>
        <w:t xml:space="preserve"> کو چھوڑ کر حضرت ابوبکر و عمر اور عثمان ک</w:t>
      </w:r>
      <w:r>
        <w:rPr>
          <w:rFonts w:hint="cs"/>
          <w:rtl/>
        </w:rPr>
        <w:t>ی</w:t>
      </w:r>
      <w:r>
        <w:rPr>
          <w:rtl/>
        </w:rPr>
        <w:t xml:space="preserve"> طرف </w:t>
      </w:r>
      <w:r w:rsidR="00D854E7">
        <w:rPr>
          <w:rtl/>
        </w:rPr>
        <w:t>را</w:t>
      </w:r>
      <w:r>
        <w:rPr>
          <w:rtl/>
        </w:rPr>
        <w:t>غب ہوتے ہ</w:t>
      </w:r>
      <w:r>
        <w:rPr>
          <w:rFonts w:hint="cs"/>
          <w:rtl/>
        </w:rPr>
        <w:t>ی</w:t>
      </w:r>
      <w:r>
        <w:rPr>
          <w:rFonts w:hint="eastAsia"/>
          <w:rtl/>
        </w:rPr>
        <w:t>ں؟</w:t>
      </w:r>
      <w:r>
        <w:rPr>
          <w:rtl/>
        </w:rPr>
        <w:t xml:space="preserve"> آخر آ</w:t>
      </w:r>
      <w:r>
        <w:rPr>
          <w:rFonts w:hint="cs"/>
          <w:rtl/>
        </w:rPr>
        <w:t>ی</w:t>
      </w:r>
      <w:r>
        <w:rPr>
          <w:rFonts w:hint="eastAsia"/>
          <w:rtl/>
        </w:rPr>
        <w:t>ت</w:t>
      </w:r>
      <w:r>
        <w:rPr>
          <w:rtl/>
        </w:rPr>
        <w:t xml:space="preserve"> اطاعت پر توجہ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تے؟</w:t>
      </w:r>
      <w:r>
        <w:rPr>
          <w:rtl/>
        </w:rPr>
        <w:t>!</w:t>
      </w:r>
    </w:p>
    <w:p w:rsidR="00E90CE5" w:rsidRDefault="00E90CE5" w:rsidP="00E90CE5">
      <w:pPr>
        <w:pStyle w:val="libNormal"/>
        <w:rPr>
          <w:rtl/>
        </w:rPr>
      </w:pPr>
      <w:r>
        <w:rPr>
          <w:rFonts w:hint="eastAsia"/>
          <w:rtl/>
        </w:rPr>
        <w:t>محترم</w:t>
      </w:r>
      <w:r>
        <w:rPr>
          <w:rtl/>
        </w:rPr>
        <w:t xml:space="preserve"> قارئ</w:t>
      </w:r>
      <w:r>
        <w:rPr>
          <w:rFonts w:hint="cs"/>
          <w:rtl/>
        </w:rPr>
        <w:t>ی</w:t>
      </w:r>
      <w:r>
        <w:rPr>
          <w:rFonts w:hint="eastAsia"/>
          <w:rtl/>
        </w:rPr>
        <w:t>ن</w:t>
      </w:r>
      <w:r>
        <w:rPr>
          <w:rtl/>
        </w:rPr>
        <w:t xml:space="preserve"> آپ خود ف</w:t>
      </w:r>
      <w:r>
        <w:rPr>
          <w:rFonts w:hint="cs"/>
          <w:rtl/>
        </w:rPr>
        <w:t>ی</w:t>
      </w:r>
      <w:r>
        <w:rPr>
          <w:rFonts w:hint="eastAsia"/>
          <w:rtl/>
        </w:rPr>
        <w:t>صلہ</w:t>
      </w:r>
      <w:r>
        <w:rPr>
          <w:rtl/>
        </w:rPr>
        <w:t xml:space="preserve"> کر</w:t>
      </w:r>
      <w:r>
        <w:rPr>
          <w:rFonts w:hint="cs"/>
          <w:rtl/>
        </w:rPr>
        <w:t>ی</w:t>
      </w:r>
      <w:r>
        <w:rPr>
          <w:rFonts w:hint="eastAsia"/>
          <w:rtl/>
        </w:rPr>
        <w:t>ں</w:t>
      </w:r>
      <w:r>
        <w:rPr>
          <w:rtl/>
        </w:rPr>
        <w:t xml:space="preserve"> اگر اتن</w:t>
      </w:r>
      <w:r>
        <w:rPr>
          <w:rFonts w:hint="cs"/>
          <w:rtl/>
        </w:rPr>
        <w:t>ی</w:t>
      </w:r>
      <w:r>
        <w:rPr>
          <w:rtl/>
        </w:rPr>
        <w:t xml:space="preserve"> کث</w:t>
      </w:r>
      <w:r>
        <w:rPr>
          <w:rFonts w:hint="cs"/>
          <w:rtl/>
        </w:rPr>
        <w:t>ی</w:t>
      </w:r>
      <w:r>
        <w:rPr>
          <w:rFonts w:hint="eastAsia"/>
          <w:rtl/>
        </w:rPr>
        <w:t>ر</w:t>
      </w:r>
      <w:r>
        <w:rPr>
          <w:rtl/>
        </w:rPr>
        <w:t xml:space="preserve"> روا</w:t>
      </w:r>
      <w:r>
        <w:rPr>
          <w:rFonts w:hint="cs"/>
          <w:rtl/>
        </w:rPr>
        <w:t>ی</w:t>
      </w:r>
      <w:r>
        <w:rPr>
          <w:rFonts w:hint="eastAsia"/>
          <w:rtl/>
        </w:rPr>
        <w:t>ات</w:t>
      </w:r>
      <w:r>
        <w:rPr>
          <w:rtl/>
        </w:rPr>
        <w:t xml:space="preserve"> (کہ جن م</w:t>
      </w:r>
      <w:r>
        <w:rPr>
          <w:rFonts w:hint="cs"/>
          <w:rtl/>
        </w:rPr>
        <w:t>ی</w:t>
      </w:r>
      <w:r>
        <w:rPr>
          <w:rFonts w:hint="eastAsia"/>
          <w:rtl/>
        </w:rPr>
        <w:t>ں</w:t>
      </w:r>
      <w:r>
        <w:rPr>
          <w:rtl/>
        </w:rPr>
        <w:t xml:space="preserve"> سے </w:t>
      </w:r>
      <w:r>
        <w:rPr>
          <w:rFonts w:hint="cs"/>
          <w:rtl/>
        </w:rPr>
        <w:t>ی</w:t>
      </w:r>
      <w:r>
        <w:rPr>
          <w:rFonts w:hint="eastAsia"/>
          <w:rtl/>
        </w:rPr>
        <w:t>ہاں</w:t>
      </w:r>
      <w:r>
        <w:rPr>
          <w:rtl/>
        </w:rPr>
        <w:t xml:space="preserve"> صرف دس روا</w:t>
      </w:r>
      <w:r>
        <w:rPr>
          <w:rFonts w:hint="cs"/>
          <w:rtl/>
        </w:rPr>
        <w:t>ی</w:t>
      </w:r>
      <w:r>
        <w:rPr>
          <w:rFonts w:hint="eastAsia"/>
          <w:rtl/>
        </w:rPr>
        <w:t>ات</w:t>
      </w:r>
      <w:r>
        <w:rPr>
          <w:rtl/>
        </w:rPr>
        <w:t xml:space="preserve"> نقل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لفظ "بعد</w:t>
      </w:r>
      <w:r>
        <w:rPr>
          <w:rFonts w:hint="cs"/>
          <w:rtl/>
        </w:rPr>
        <w:t>ی</w:t>
      </w:r>
      <w:r>
        <w:rPr>
          <w:rtl/>
        </w:rPr>
        <w:t xml:space="preserve">" استعمال ہوا ہے) کے باوجود حضرت </w:t>
      </w:r>
      <w:r w:rsidR="002A35F2">
        <w:rPr>
          <w:rtl/>
        </w:rPr>
        <w:t xml:space="preserve">علی علیہ السلام </w:t>
      </w:r>
      <w:r>
        <w:rPr>
          <w:rtl/>
        </w:rPr>
        <w:t xml:space="preserve">  کے علاوہ کس</w:t>
      </w:r>
      <w:r>
        <w:rPr>
          <w:rFonts w:hint="cs"/>
          <w:rtl/>
        </w:rPr>
        <w:t>ی</w:t>
      </w:r>
      <w:r>
        <w:rPr>
          <w:rtl/>
        </w:rPr>
        <w:t xml:space="preserve"> اور کے پ</w:t>
      </w:r>
      <w:r>
        <w:rPr>
          <w:rFonts w:hint="cs"/>
          <w:rtl/>
        </w:rPr>
        <w:t>ی</w:t>
      </w:r>
      <w:r>
        <w:rPr>
          <w:rFonts w:hint="eastAsia"/>
          <w:rtl/>
        </w:rPr>
        <w:t>چھے</w:t>
      </w:r>
      <w:r>
        <w:rPr>
          <w:rtl/>
        </w:rPr>
        <w:t xml:space="preserve"> جائ</w:t>
      </w:r>
      <w:r>
        <w:rPr>
          <w:rFonts w:hint="cs"/>
          <w:rtl/>
        </w:rPr>
        <w:t>ی</w:t>
      </w:r>
      <w:r>
        <w:rPr>
          <w:rFonts w:hint="eastAsia"/>
          <w:rtl/>
        </w:rPr>
        <w:t>ں</w:t>
      </w:r>
      <w:r>
        <w:rPr>
          <w:rtl/>
        </w:rPr>
        <w:t xml:space="preserve"> اور حضرت </w:t>
      </w:r>
      <w:r w:rsidR="002A35F2">
        <w:rPr>
          <w:rtl/>
        </w:rPr>
        <w:t xml:space="preserve">علی علیہ السلام </w:t>
      </w:r>
      <w:r>
        <w:rPr>
          <w:rtl/>
        </w:rPr>
        <w:t xml:space="preserve"> کو چوتھے درجہ پر رکھ</w:t>
      </w:r>
      <w:r>
        <w:rPr>
          <w:rFonts w:hint="cs"/>
          <w:rtl/>
        </w:rPr>
        <w:t>ی</w:t>
      </w:r>
      <w:r>
        <w:rPr>
          <w:rFonts w:hint="eastAsia"/>
          <w:rtl/>
        </w:rPr>
        <w:t>ں</w:t>
      </w:r>
      <w:r>
        <w:rPr>
          <w:rtl/>
        </w:rPr>
        <w:t xml:space="preserve"> تو ک</w:t>
      </w:r>
      <w:r>
        <w:rPr>
          <w:rFonts w:hint="cs"/>
          <w:rtl/>
        </w:rPr>
        <w:t>ی</w:t>
      </w:r>
      <w:r>
        <w:rPr>
          <w:rFonts w:hint="eastAsia"/>
          <w:rtl/>
        </w:rPr>
        <w:t>ا</w:t>
      </w:r>
      <w:r>
        <w:rPr>
          <w:rtl/>
        </w:rPr>
        <w:t xml:space="preserve"> عقلائے عالم کے اعت</w:t>
      </w:r>
      <w:r w:rsidR="00D854E7">
        <w:rPr>
          <w:rtl/>
        </w:rPr>
        <w:t>را</w:t>
      </w:r>
      <w:r>
        <w:rPr>
          <w:rtl/>
        </w:rPr>
        <w:t>ض و م</w:t>
      </w:r>
      <w:r>
        <w:rPr>
          <w:rFonts w:hint="eastAsia"/>
          <w:rtl/>
        </w:rPr>
        <w:t>واخذہ</w:t>
      </w:r>
      <w:r>
        <w:rPr>
          <w:rtl/>
        </w:rPr>
        <w:t xml:space="preserve"> سے بچ سک</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ک</w:t>
      </w:r>
      <w:r>
        <w:rPr>
          <w:rFonts w:hint="cs"/>
          <w:rtl/>
        </w:rPr>
        <w:t>ی</w:t>
      </w:r>
      <w:r>
        <w:rPr>
          <w:rFonts w:hint="eastAsia"/>
          <w:rtl/>
        </w:rPr>
        <w:t>ا</w:t>
      </w:r>
      <w:r>
        <w:rPr>
          <w:rtl/>
        </w:rPr>
        <w:t xml:space="preserve"> ق</w:t>
      </w:r>
      <w:r>
        <w:rPr>
          <w:rFonts w:hint="cs"/>
          <w:rtl/>
        </w:rPr>
        <w:t>ی</w:t>
      </w:r>
      <w:r>
        <w:rPr>
          <w:rFonts w:hint="eastAsia"/>
          <w:rtl/>
        </w:rPr>
        <w:t>امت</w:t>
      </w:r>
      <w:r>
        <w:rPr>
          <w:rtl/>
        </w:rPr>
        <w:t xml:space="preserve"> کے دن ہم سے اس سلسلہ م</w:t>
      </w:r>
      <w:r>
        <w:rPr>
          <w:rFonts w:hint="cs"/>
          <w:rtl/>
        </w:rPr>
        <w:t>ی</w:t>
      </w:r>
      <w:r>
        <w:rPr>
          <w:rFonts w:hint="eastAsia"/>
          <w:rtl/>
        </w:rPr>
        <w:t>ں</w:t>
      </w:r>
      <w:r>
        <w:rPr>
          <w:rtl/>
        </w:rPr>
        <w:t xml:space="preserve"> سوال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جائے گا؟! خدا اور اس کے رسولؐ کو ک</w:t>
      </w:r>
      <w:r>
        <w:rPr>
          <w:rFonts w:hint="cs"/>
          <w:rtl/>
        </w:rPr>
        <w:t>ی</w:t>
      </w:r>
      <w:r>
        <w:rPr>
          <w:rFonts w:hint="eastAsia"/>
          <w:rtl/>
        </w:rPr>
        <w:t>ا</w:t>
      </w:r>
      <w:r>
        <w:rPr>
          <w:rtl/>
        </w:rPr>
        <w:t xml:space="preserve"> جواب د</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اگر</w:t>
      </w:r>
      <w:r>
        <w:rPr>
          <w:rtl/>
        </w:rPr>
        <w:t xml:space="preserve"> کوئ</w:t>
      </w:r>
      <w:r>
        <w:rPr>
          <w:rFonts w:hint="cs"/>
          <w:rtl/>
        </w:rPr>
        <w:t>ی</w:t>
      </w:r>
      <w:r>
        <w:rPr>
          <w:rtl/>
        </w:rPr>
        <w:t xml:space="preserve"> غ</w:t>
      </w:r>
      <w:r>
        <w:rPr>
          <w:rFonts w:hint="cs"/>
          <w:rtl/>
        </w:rPr>
        <w:t>ی</w:t>
      </w:r>
      <w:r>
        <w:rPr>
          <w:rFonts w:hint="eastAsia"/>
          <w:rtl/>
        </w:rPr>
        <w:t>ر</w:t>
      </w:r>
      <w:r>
        <w:rPr>
          <w:rtl/>
        </w:rPr>
        <w:t xml:space="preserve"> مسلم ش</w:t>
      </w:r>
      <w:r>
        <w:rPr>
          <w:rFonts w:hint="cs"/>
          <w:rtl/>
        </w:rPr>
        <w:t>ی</w:t>
      </w:r>
      <w:r>
        <w:rPr>
          <w:rFonts w:hint="eastAsia"/>
          <w:rtl/>
        </w:rPr>
        <w:t>عہ</w:t>
      </w:r>
      <w:r>
        <w:rPr>
          <w:rtl/>
        </w:rPr>
        <w:t xml:space="preserve"> وسن</w:t>
      </w:r>
      <w:r>
        <w:rPr>
          <w:rFonts w:hint="cs"/>
          <w:rtl/>
        </w:rPr>
        <w:t>ی</w:t>
      </w:r>
      <w:r>
        <w:rPr>
          <w:rtl/>
        </w:rPr>
        <w:t xml:space="preserve"> کتب م</w:t>
      </w:r>
      <w:r>
        <w:rPr>
          <w:rFonts w:hint="cs"/>
          <w:rtl/>
        </w:rPr>
        <w:t>ی</w:t>
      </w:r>
      <w:r>
        <w:rPr>
          <w:rFonts w:hint="eastAsia"/>
          <w:rtl/>
        </w:rPr>
        <w:t>ں</w:t>
      </w:r>
      <w:r>
        <w:rPr>
          <w:rtl/>
        </w:rPr>
        <w:t xml:space="preserve"> وارد ہونے وال</w:t>
      </w:r>
      <w:r>
        <w:rPr>
          <w:rFonts w:hint="cs"/>
          <w:rtl/>
        </w:rPr>
        <w:t>ی</w:t>
      </w:r>
      <w:r>
        <w:rPr>
          <w:rtl/>
        </w:rPr>
        <w:t xml:space="preserve"> اتن</w:t>
      </w:r>
      <w:r>
        <w:rPr>
          <w:rFonts w:hint="cs"/>
          <w:rtl/>
        </w:rPr>
        <w:t>ی</w:t>
      </w:r>
      <w:r>
        <w:rPr>
          <w:rtl/>
        </w:rPr>
        <w:t xml:space="preserve"> کث</w:t>
      </w:r>
      <w:r>
        <w:rPr>
          <w:rFonts w:hint="cs"/>
          <w:rtl/>
        </w:rPr>
        <w:t>ی</w:t>
      </w:r>
      <w:r>
        <w:rPr>
          <w:rFonts w:hint="eastAsia"/>
          <w:rtl/>
        </w:rPr>
        <w:t>ر</w:t>
      </w:r>
      <w:r>
        <w:rPr>
          <w:rtl/>
        </w:rPr>
        <w:t xml:space="preserve"> اور متواتر روا</w:t>
      </w:r>
      <w:r>
        <w:rPr>
          <w:rFonts w:hint="cs"/>
          <w:rtl/>
        </w:rPr>
        <w:t>ی</w:t>
      </w:r>
      <w:r>
        <w:rPr>
          <w:rFonts w:hint="eastAsia"/>
          <w:rtl/>
        </w:rPr>
        <w:t>ات</w:t>
      </w:r>
      <w:r>
        <w:rPr>
          <w:rtl/>
        </w:rPr>
        <w:t xml:space="preserve"> کا مشاہدہ کرکے  مسلمانوں سے </w:t>
      </w:r>
      <w:r>
        <w:rPr>
          <w:rFonts w:hint="cs"/>
          <w:rtl/>
        </w:rPr>
        <w:t>ی</w:t>
      </w:r>
      <w:r>
        <w:rPr>
          <w:rFonts w:hint="eastAsia"/>
          <w:rtl/>
        </w:rPr>
        <w:t>ہ</w:t>
      </w:r>
      <w:r>
        <w:rPr>
          <w:rtl/>
        </w:rPr>
        <w:t xml:space="preserve"> سوال کرنے لگے کہ ک</w:t>
      </w:r>
      <w:r>
        <w:rPr>
          <w:rFonts w:hint="cs"/>
          <w:rtl/>
        </w:rPr>
        <w:t>ی</w:t>
      </w:r>
      <w:r>
        <w:rPr>
          <w:rFonts w:hint="eastAsia"/>
          <w:rtl/>
        </w:rPr>
        <w:t>ا</w:t>
      </w:r>
      <w:r>
        <w:rPr>
          <w:rtl/>
        </w:rPr>
        <w:t xml:space="preserve"> وجہ کہ بعض لوگ ان تمام نصوص عال</w:t>
      </w:r>
      <w:r>
        <w:rPr>
          <w:rFonts w:hint="cs"/>
          <w:rtl/>
        </w:rPr>
        <w:t>ی</w:t>
      </w:r>
      <w:r>
        <w:rPr>
          <w:rFonts w:hint="eastAsia"/>
          <w:rtl/>
        </w:rPr>
        <w:t>ہ</w:t>
      </w:r>
      <w:r>
        <w:rPr>
          <w:rtl/>
        </w:rPr>
        <w:t xml:space="preserve"> کے باوجود حضرت </w:t>
      </w:r>
      <w:r w:rsidR="002A35F2">
        <w:rPr>
          <w:rtl/>
        </w:rPr>
        <w:t xml:space="preserve">علی علیہ السلام </w:t>
      </w:r>
      <w:r>
        <w:rPr>
          <w:rtl/>
        </w:rPr>
        <w:t xml:space="preserve"> کو چوتھے درجہ پر ق</w:t>
      </w:r>
      <w:r w:rsidR="00D854E7">
        <w:rPr>
          <w:rtl/>
        </w:rPr>
        <w:t>را</w:t>
      </w:r>
      <w:r>
        <w:rPr>
          <w:rtl/>
        </w:rPr>
        <w:t>ر دے رہے ہ</w:t>
      </w:r>
      <w:r>
        <w:rPr>
          <w:rFonts w:hint="cs"/>
          <w:rtl/>
        </w:rPr>
        <w:t>ی</w:t>
      </w:r>
      <w:r>
        <w:rPr>
          <w:rFonts w:hint="eastAsia"/>
          <w:rtl/>
        </w:rPr>
        <w:t>ں؛</w:t>
      </w:r>
      <w:r>
        <w:rPr>
          <w:rtl/>
        </w:rPr>
        <w:t xml:space="preserve"> تو آپ ک</w:t>
      </w:r>
      <w:r>
        <w:rPr>
          <w:rFonts w:hint="cs"/>
          <w:rtl/>
        </w:rPr>
        <w:t>ی</w:t>
      </w:r>
      <w:r>
        <w:rPr>
          <w:rFonts w:hint="eastAsia"/>
          <w:rtl/>
        </w:rPr>
        <w:t>ا</w:t>
      </w:r>
      <w:r>
        <w:rPr>
          <w:rtl/>
        </w:rPr>
        <w:t xml:space="preserve"> جواب د</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lastRenderedPageBreak/>
        <w:t>پس</w:t>
      </w:r>
      <w:r>
        <w:rPr>
          <w:rtl/>
        </w:rPr>
        <w:t xml:space="preserve"> اس حق</w:t>
      </w:r>
      <w:r>
        <w:rPr>
          <w:rFonts w:hint="cs"/>
          <w:rtl/>
        </w:rPr>
        <w:t>ی</w:t>
      </w:r>
      <w:r>
        <w:rPr>
          <w:rFonts w:hint="eastAsia"/>
          <w:rtl/>
        </w:rPr>
        <w:t>قت</w:t>
      </w:r>
      <w:r>
        <w:rPr>
          <w:rtl/>
        </w:rPr>
        <w:t xml:space="preserve"> کے بارے م</w:t>
      </w:r>
      <w:r>
        <w:rPr>
          <w:rFonts w:hint="cs"/>
          <w:rtl/>
        </w:rPr>
        <w:t>ی</w:t>
      </w:r>
      <w:r>
        <w:rPr>
          <w:rFonts w:hint="eastAsia"/>
          <w:rtl/>
        </w:rPr>
        <w:t>ں</w:t>
      </w:r>
      <w:r>
        <w:rPr>
          <w:rtl/>
        </w:rPr>
        <w:t xml:space="preserve"> ف</w:t>
      </w:r>
      <w:r>
        <w:rPr>
          <w:rFonts w:hint="cs"/>
          <w:rtl/>
        </w:rPr>
        <w:t>ی</w:t>
      </w:r>
      <w:r>
        <w:rPr>
          <w:rFonts w:hint="eastAsia"/>
          <w:rtl/>
        </w:rPr>
        <w:t>صلہ</w:t>
      </w:r>
      <w:r>
        <w:rPr>
          <w:rtl/>
        </w:rPr>
        <w:t xml:space="preserve"> آپ کے ضم</w:t>
      </w:r>
      <w:r>
        <w:rPr>
          <w:rFonts w:hint="cs"/>
          <w:rtl/>
        </w:rPr>
        <w:t>ی</w:t>
      </w:r>
      <w:r>
        <w:rPr>
          <w:rFonts w:hint="eastAsia"/>
          <w:rtl/>
        </w:rPr>
        <w:t>ر</w:t>
      </w:r>
      <w:r>
        <w:rPr>
          <w:rtl/>
        </w:rPr>
        <w:t xml:space="preserve"> ک</w:t>
      </w:r>
      <w:r>
        <w:rPr>
          <w:rFonts w:hint="cs"/>
          <w:rtl/>
        </w:rPr>
        <w:t>ی</w:t>
      </w:r>
      <w:r>
        <w:rPr>
          <w:rtl/>
        </w:rPr>
        <w:t xml:space="preserve"> عدالت پر چھوڑ رہے ہ</w:t>
      </w:r>
      <w:r>
        <w:rPr>
          <w:rFonts w:hint="cs"/>
          <w:rtl/>
        </w:rPr>
        <w:t>ی</w:t>
      </w:r>
      <w:r>
        <w:rPr>
          <w:rFonts w:hint="eastAsia"/>
          <w:rtl/>
        </w:rPr>
        <w:t>ں</w:t>
      </w:r>
      <w:r>
        <w:rPr>
          <w:rtl/>
        </w:rPr>
        <w:t>۔</w:t>
      </w:r>
    </w:p>
    <w:p w:rsidR="00E90CE5" w:rsidRDefault="00E90CE5" w:rsidP="00E90CE5">
      <w:pPr>
        <w:pStyle w:val="libNormal"/>
        <w:rPr>
          <w:rtl/>
        </w:rPr>
      </w:pPr>
      <w:r>
        <w:rPr>
          <w:rtl/>
          <w:lang w:bidi="fa-IR"/>
        </w:rPr>
        <w:t>۶</w:t>
      </w:r>
      <w:r>
        <w:rPr>
          <w:rtl/>
        </w:rPr>
        <w:t>۔ جب ہم  کتب اہل سنت کا مطالعہ کرتے ہ</w:t>
      </w:r>
      <w:r>
        <w:rPr>
          <w:rFonts w:hint="cs"/>
          <w:rtl/>
        </w:rPr>
        <w:t>ی</w:t>
      </w:r>
      <w:r>
        <w:rPr>
          <w:rFonts w:hint="eastAsia"/>
          <w:rtl/>
        </w:rPr>
        <w:t>ں</w:t>
      </w:r>
      <w:r>
        <w:rPr>
          <w:rtl/>
        </w:rPr>
        <w:t xml:space="preserve"> تو بعض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ات</w:t>
      </w:r>
      <w:r>
        <w:rPr>
          <w:rtl/>
        </w:rPr>
        <w:t xml:space="preserve"> نظروں کے سامنے آت</w:t>
      </w:r>
      <w:r>
        <w:rPr>
          <w:rFonts w:hint="cs"/>
          <w:rtl/>
        </w:rPr>
        <w:t>ی</w:t>
      </w:r>
      <w:r>
        <w:rPr>
          <w:rtl/>
        </w:rPr>
        <w:t xml:space="preserve"> ہ</w:t>
      </w:r>
      <w:r>
        <w:rPr>
          <w:rFonts w:hint="cs"/>
          <w:rtl/>
        </w:rPr>
        <w:t>ی</w:t>
      </w:r>
      <w:r>
        <w:rPr>
          <w:rFonts w:hint="eastAsia"/>
          <w:rtl/>
        </w:rPr>
        <w:t>ں</w:t>
      </w:r>
      <w:r>
        <w:rPr>
          <w:rtl/>
        </w:rPr>
        <w:t xml:space="preserve"> جن کے مطابق حضرت عمر نے حضرت </w:t>
      </w:r>
      <w:r w:rsidR="002A35F2">
        <w:rPr>
          <w:rtl/>
        </w:rPr>
        <w:t xml:space="preserve">علی علیہ السلام </w:t>
      </w:r>
      <w:r>
        <w:rPr>
          <w:rtl/>
        </w:rPr>
        <w:t xml:space="preserve">  ک</w:t>
      </w:r>
      <w:r>
        <w:rPr>
          <w:rFonts w:hint="cs"/>
          <w:rtl/>
        </w:rPr>
        <w:t>ی</w:t>
      </w:r>
      <w:r>
        <w:rPr>
          <w:rtl/>
        </w:rPr>
        <w:t xml:space="preserve"> بلافصل خلافت پر ممانعت عائد کرنے کا اعت</w:t>
      </w:r>
      <w:r w:rsidR="00D854E7">
        <w:rPr>
          <w:rtl/>
        </w:rPr>
        <w:t>را</w:t>
      </w:r>
      <w:r>
        <w:rPr>
          <w:rtl/>
        </w:rPr>
        <w:t>ف ک</w:t>
      </w:r>
      <w:r>
        <w:rPr>
          <w:rFonts w:hint="cs"/>
          <w:rtl/>
        </w:rPr>
        <w:t>ی</w:t>
      </w:r>
      <w:r>
        <w:rPr>
          <w:rFonts w:hint="eastAsia"/>
          <w:rtl/>
        </w:rPr>
        <w:t>ا</w:t>
      </w:r>
      <w:r>
        <w:rPr>
          <w:rtl/>
        </w:rPr>
        <w:t xml:space="preserve"> ہے۔ ہم </w:t>
      </w:r>
      <w:r>
        <w:rPr>
          <w:rFonts w:hint="cs"/>
          <w:rtl/>
        </w:rPr>
        <w:t>ی</w:t>
      </w:r>
      <w:r>
        <w:rPr>
          <w:rFonts w:hint="eastAsia"/>
          <w:rtl/>
        </w:rPr>
        <w:t>ہاں</w:t>
      </w:r>
      <w:r>
        <w:rPr>
          <w:rtl/>
        </w:rPr>
        <w:t xml:space="preserve"> بطور نمونہ صرف ا</w:t>
      </w:r>
      <w:r>
        <w:rPr>
          <w:rFonts w:hint="cs"/>
          <w:rtl/>
        </w:rPr>
        <w:t>ی</w:t>
      </w:r>
      <w:r>
        <w:rPr>
          <w:rFonts w:hint="eastAsia"/>
          <w:rtl/>
        </w:rPr>
        <w:t>ک</w:t>
      </w:r>
      <w:r>
        <w:rPr>
          <w:rtl/>
        </w:rPr>
        <w:t xml:space="preserve"> مثال پ</w:t>
      </w:r>
      <w:r>
        <w:rPr>
          <w:rFonts w:hint="cs"/>
          <w:rtl/>
        </w:rPr>
        <w:t>ی</w:t>
      </w:r>
      <w:r>
        <w:rPr>
          <w:rFonts w:hint="eastAsia"/>
          <w:rtl/>
        </w:rPr>
        <w:t>ش</w:t>
      </w:r>
      <w:r>
        <w:rPr>
          <w:rtl/>
        </w:rPr>
        <w:t xml:space="preserve"> کر رہے ہ</w:t>
      </w:r>
      <w:r>
        <w:rPr>
          <w:rFonts w:hint="cs"/>
          <w:rtl/>
        </w:rPr>
        <w:t>ی</w:t>
      </w:r>
      <w:r>
        <w:rPr>
          <w:rFonts w:hint="eastAsia"/>
          <w:rtl/>
        </w:rPr>
        <w:t>ں</w:t>
      </w:r>
      <w:r>
        <w:rPr>
          <w:rtl/>
        </w:rPr>
        <w:t>۔</w:t>
      </w:r>
    </w:p>
    <w:p w:rsidR="00E90CE5" w:rsidRDefault="00E90CE5" w:rsidP="00BF5C65">
      <w:pPr>
        <w:pStyle w:val="libNormal"/>
        <w:rPr>
          <w:rtl/>
        </w:rPr>
      </w:pPr>
      <w:r>
        <w:rPr>
          <w:rFonts w:hint="eastAsia"/>
          <w:rtl/>
        </w:rPr>
        <w:t>ابو</w:t>
      </w:r>
      <w:r>
        <w:rPr>
          <w:rtl/>
        </w:rPr>
        <w:t xml:space="preserve"> الفضل احمد بن طاہر اپن</w:t>
      </w:r>
      <w:r>
        <w:rPr>
          <w:rFonts w:hint="cs"/>
          <w:rtl/>
        </w:rPr>
        <w:t>ی</w:t>
      </w:r>
      <w:r>
        <w:rPr>
          <w:rtl/>
        </w:rPr>
        <w:t xml:space="preserve"> کتاب تار</w:t>
      </w:r>
      <w:r>
        <w:rPr>
          <w:rFonts w:hint="cs"/>
          <w:rtl/>
        </w:rPr>
        <w:t>ی</w:t>
      </w:r>
      <w:r>
        <w:rPr>
          <w:rFonts w:hint="eastAsia"/>
          <w:rtl/>
        </w:rPr>
        <w:t>خ</w:t>
      </w:r>
      <w:r>
        <w:rPr>
          <w:rtl/>
        </w:rPr>
        <w:t xml:space="preserve"> بغداد م</w:t>
      </w:r>
      <w:r>
        <w:rPr>
          <w:rFonts w:hint="cs"/>
          <w:rtl/>
        </w:rPr>
        <w:t>ی</w:t>
      </w:r>
      <w:r>
        <w:rPr>
          <w:rFonts w:hint="eastAsia"/>
          <w:rtl/>
        </w:rPr>
        <w:t>ں</w:t>
      </w:r>
      <w:r>
        <w:rPr>
          <w:rtl/>
        </w:rPr>
        <w:t xml:space="preserve"> سند معتبر کے ساتھ اور ابن اب</w:t>
      </w:r>
      <w:r>
        <w:rPr>
          <w:rFonts w:hint="cs"/>
          <w:rtl/>
        </w:rPr>
        <w:t>ی</w:t>
      </w:r>
      <w:r>
        <w:rPr>
          <w:rtl/>
        </w:rPr>
        <w:t xml:space="preserve"> الحد</w:t>
      </w:r>
      <w:r>
        <w:rPr>
          <w:rFonts w:hint="cs"/>
          <w:rtl/>
        </w:rPr>
        <w:t>ی</w:t>
      </w:r>
      <w:r>
        <w:rPr>
          <w:rFonts w:hint="eastAsia"/>
          <w:rtl/>
        </w:rPr>
        <w:t>د</w:t>
      </w:r>
      <w:r w:rsidRPr="006C0D31">
        <w:rPr>
          <w:rStyle w:val="libFootnotenumChar"/>
          <w:rtl/>
        </w:rPr>
        <w:t>(</w:t>
      </w:r>
      <w:r w:rsidR="00BF5C65" w:rsidRPr="006C0D31">
        <w:rPr>
          <w:rStyle w:val="libFootnotenumChar"/>
          <w:rFonts w:hint="cs"/>
          <w:rtl/>
        </w:rPr>
        <w:t>85</w:t>
      </w:r>
      <w:r w:rsidRPr="006C0D31">
        <w:rPr>
          <w:rStyle w:val="libFootnotenumChar"/>
          <w:rtl/>
        </w:rPr>
        <w:t>)</w:t>
      </w:r>
      <w:r>
        <w:rPr>
          <w:rtl/>
        </w:rPr>
        <w:t xml:space="preserve"> بھ</w:t>
      </w:r>
      <w:r>
        <w:rPr>
          <w:rFonts w:hint="cs"/>
          <w:rtl/>
        </w:rPr>
        <w:t>ی</w:t>
      </w:r>
      <w:r>
        <w:rPr>
          <w:rtl/>
        </w:rPr>
        <w:t xml:space="preserve">  حضرت عمر ک</w:t>
      </w:r>
      <w:r>
        <w:rPr>
          <w:rFonts w:hint="cs"/>
          <w:rtl/>
        </w:rPr>
        <w:t>ی</w:t>
      </w:r>
      <w:r>
        <w:rPr>
          <w:rtl/>
        </w:rPr>
        <w:t xml:space="preserve"> شرح زندگان</w:t>
      </w:r>
      <w:r>
        <w:rPr>
          <w:rFonts w:hint="cs"/>
          <w:rtl/>
        </w:rPr>
        <w:t>ی</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مرتبہ </w:t>
      </w:r>
      <w:r w:rsidR="00D854E7">
        <w:rPr>
          <w:rtl/>
        </w:rPr>
        <w:t>را</w:t>
      </w:r>
      <w:r>
        <w:rPr>
          <w:rtl/>
        </w:rPr>
        <w:t>ستہ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مقام پر عمر اور  عبد اللہ بن عباس کا سامنا ہوگ</w:t>
      </w:r>
      <w:r>
        <w:rPr>
          <w:rFonts w:hint="cs"/>
          <w:rtl/>
        </w:rPr>
        <w:t>ی</w:t>
      </w:r>
      <w:r>
        <w:rPr>
          <w:rFonts w:hint="eastAsia"/>
          <w:rtl/>
        </w:rPr>
        <w:t>ا</w:t>
      </w:r>
      <w:r>
        <w:rPr>
          <w:rtl/>
        </w:rPr>
        <w:t xml:space="preserve"> تو عمر نے عبد اللہ بن عباس سے سوال ک</w:t>
      </w:r>
      <w:r>
        <w:rPr>
          <w:rFonts w:hint="cs"/>
          <w:rtl/>
        </w:rPr>
        <w:t>ی</w:t>
      </w:r>
      <w:r>
        <w:rPr>
          <w:rFonts w:hint="eastAsia"/>
          <w:rtl/>
        </w:rPr>
        <w:t>ا</w:t>
      </w:r>
      <w:r>
        <w:rPr>
          <w:rtl/>
        </w:rPr>
        <w:t xml:space="preserve"> تمہا</w:t>
      </w:r>
      <w:r>
        <w:rPr>
          <w:rFonts w:hint="eastAsia"/>
          <w:rtl/>
        </w:rPr>
        <w:t>رے</w:t>
      </w:r>
      <w:r>
        <w:rPr>
          <w:rtl/>
        </w:rPr>
        <w:t xml:space="preserve"> چچا زاد بھائ</w:t>
      </w:r>
      <w:r>
        <w:rPr>
          <w:rFonts w:hint="cs"/>
          <w:rtl/>
        </w:rPr>
        <w:t>ی</w:t>
      </w:r>
      <w:r>
        <w:rPr>
          <w:rtl/>
        </w:rPr>
        <w:t xml:space="preserve"> کا ک</w:t>
      </w:r>
      <w:r>
        <w:rPr>
          <w:rFonts w:hint="cs"/>
          <w:rtl/>
        </w:rPr>
        <w:t>ی</w:t>
      </w:r>
      <w:r>
        <w:rPr>
          <w:rFonts w:hint="eastAsia"/>
          <w:rtl/>
        </w:rPr>
        <w:t>ا</w:t>
      </w:r>
      <w:r>
        <w:rPr>
          <w:rtl/>
        </w:rPr>
        <w:t xml:space="preserve"> حال ہے؟</w:t>
      </w:r>
    </w:p>
    <w:p w:rsidR="00E90CE5" w:rsidRDefault="00E90CE5" w:rsidP="00E90CE5">
      <w:pPr>
        <w:pStyle w:val="libNormal"/>
        <w:rPr>
          <w:rtl/>
        </w:rPr>
      </w:pPr>
      <w:r>
        <w:rPr>
          <w:rFonts w:hint="eastAsia"/>
          <w:rtl/>
        </w:rPr>
        <w:t>ابن</w:t>
      </w:r>
      <w:r>
        <w:rPr>
          <w:rtl/>
        </w:rPr>
        <w:t xml:space="preserve"> عباس نے کہا: جب م</w:t>
      </w:r>
      <w:r>
        <w:rPr>
          <w:rFonts w:hint="cs"/>
          <w:rtl/>
        </w:rPr>
        <w:t>ی</w:t>
      </w:r>
      <w:r>
        <w:rPr>
          <w:rFonts w:hint="eastAsia"/>
          <w:rtl/>
        </w:rPr>
        <w:t>ں</w:t>
      </w:r>
      <w:r>
        <w:rPr>
          <w:rtl/>
        </w:rPr>
        <w:t xml:space="preserve"> ان سے آخر</w:t>
      </w:r>
      <w:r>
        <w:rPr>
          <w:rFonts w:hint="cs"/>
          <w:rtl/>
        </w:rPr>
        <w:t>ی</w:t>
      </w:r>
      <w:r>
        <w:rPr>
          <w:rtl/>
        </w:rPr>
        <w:t xml:space="preserve"> مرتبہ ملا تو د</w:t>
      </w:r>
      <w:r>
        <w:rPr>
          <w:rFonts w:hint="cs"/>
          <w:rtl/>
        </w:rPr>
        <w:t>ی</w:t>
      </w:r>
      <w:r>
        <w:rPr>
          <w:rFonts w:hint="eastAsia"/>
          <w:rtl/>
        </w:rPr>
        <w:t>کھا</w:t>
      </w:r>
      <w:r>
        <w:rPr>
          <w:rtl/>
        </w:rPr>
        <w:t xml:space="preserve"> کہ وہ اپنے ڈول کے ذر</w:t>
      </w:r>
      <w:r>
        <w:rPr>
          <w:rFonts w:hint="cs"/>
          <w:rtl/>
        </w:rPr>
        <w:t>ی</w:t>
      </w:r>
      <w:r>
        <w:rPr>
          <w:rFonts w:hint="eastAsia"/>
          <w:rtl/>
        </w:rPr>
        <w:t>عے</w:t>
      </w:r>
      <w:r>
        <w:rPr>
          <w:rtl/>
        </w:rPr>
        <w:t xml:space="preserve"> کنوئ</w:t>
      </w:r>
      <w:r>
        <w:rPr>
          <w:rFonts w:hint="cs"/>
          <w:rtl/>
        </w:rPr>
        <w:t>ی</w:t>
      </w:r>
      <w:r>
        <w:rPr>
          <w:rFonts w:hint="eastAsia"/>
          <w:rtl/>
        </w:rPr>
        <w:t>ں</w:t>
      </w:r>
      <w:r>
        <w:rPr>
          <w:rtl/>
        </w:rPr>
        <w:t xml:space="preserve"> سے پان</w:t>
      </w:r>
      <w:r>
        <w:rPr>
          <w:rFonts w:hint="cs"/>
          <w:rtl/>
        </w:rPr>
        <w:t>ی</w:t>
      </w:r>
      <w:r>
        <w:rPr>
          <w:rtl/>
        </w:rPr>
        <w:t xml:space="preserve"> کھ</w:t>
      </w:r>
      <w:r>
        <w:rPr>
          <w:rFonts w:hint="cs"/>
          <w:rtl/>
        </w:rPr>
        <w:t>ی</w:t>
      </w:r>
      <w:r>
        <w:rPr>
          <w:rFonts w:hint="eastAsia"/>
          <w:rtl/>
        </w:rPr>
        <w:t>نچ</w:t>
      </w:r>
      <w:r>
        <w:rPr>
          <w:rtl/>
        </w:rPr>
        <w:t xml:space="preserve"> رہے تھے اور لبوں پر ان کے تلاوت ق</w:t>
      </w:r>
      <w:r w:rsidR="00D854E7">
        <w:rPr>
          <w:rtl/>
        </w:rPr>
        <w:t>را</w:t>
      </w:r>
      <w:r>
        <w:rPr>
          <w:rtl/>
        </w:rPr>
        <w:t>ن تھ</w:t>
      </w:r>
      <w:r>
        <w:rPr>
          <w:rFonts w:hint="cs"/>
          <w:rtl/>
        </w:rPr>
        <w:t>ی</w:t>
      </w:r>
      <w:r>
        <w:rPr>
          <w:rtl/>
        </w:rPr>
        <w:t>۔</w:t>
      </w:r>
    </w:p>
    <w:p w:rsidR="00E90CE5" w:rsidRDefault="00E90CE5" w:rsidP="00E90CE5">
      <w:pPr>
        <w:pStyle w:val="libNormal"/>
        <w:rPr>
          <w:rtl/>
        </w:rPr>
      </w:pPr>
      <w:r>
        <w:rPr>
          <w:rFonts w:hint="eastAsia"/>
          <w:rtl/>
        </w:rPr>
        <w:t>عمر</w:t>
      </w:r>
      <w:r>
        <w:rPr>
          <w:rtl/>
        </w:rPr>
        <w:t xml:space="preserve"> نے کہا: د</w:t>
      </w:r>
      <w:r>
        <w:rPr>
          <w:rFonts w:hint="cs"/>
          <w:rtl/>
        </w:rPr>
        <w:t>ی</w:t>
      </w:r>
      <w:r>
        <w:rPr>
          <w:rFonts w:hint="eastAsia"/>
          <w:rtl/>
        </w:rPr>
        <w:t>کھو</w:t>
      </w:r>
      <w:r>
        <w:rPr>
          <w:rtl/>
        </w:rPr>
        <w:t xml:space="preserve"> جو کچھ م</w:t>
      </w:r>
      <w:r>
        <w:rPr>
          <w:rFonts w:hint="cs"/>
          <w:rtl/>
        </w:rPr>
        <w:t>ی</w:t>
      </w:r>
      <w:r>
        <w:rPr>
          <w:rFonts w:hint="eastAsia"/>
          <w:rtl/>
        </w:rPr>
        <w:t>ں</w:t>
      </w:r>
      <w:r>
        <w:rPr>
          <w:rtl/>
        </w:rPr>
        <w:t xml:space="preserve"> تم سے معلوم کرنا چاہتا ہوں اگر تم پردہ پوش</w:t>
      </w:r>
      <w:r>
        <w:rPr>
          <w:rFonts w:hint="cs"/>
          <w:rtl/>
        </w:rPr>
        <w:t>ی</w:t>
      </w:r>
      <w:r>
        <w:rPr>
          <w:rtl/>
        </w:rPr>
        <w:t xml:space="preserve"> سے کام لو گے تو تمام قربان ہونے والے اونٹوں کا خون تمہار</w:t>
      </w:r>
      <w:r>
        <w:rPr>
          <w:rFonts w:hint="cs"/>
          <w:rtl/>
        </w:rPr>
        <w:t>ی</w:t>
      </w:r>
      <w:r>
        <w:rPr>
          <w:rtl/>
        </w:rPr>
        <w:t xml:space="preserve"> گردن پر ہوگا؛ سچ بتاؤ! ک</w:t>
      </w:r>
      <w:r>
        <w:rPr>
          <w:rFonts w:hint="cs"/>
          <w:rtl/>
        </w:rPr>
        <w:t>ی</w:t>
      </w:r>
      <w:r>
        <w:rPr>
          <w:rFonts w:hint="eastAsia"/>
          <w:rtl/>
        </w:rPr>
        <w:t>ا</w:t>
      </w:r>
      <w:r>
        <w:rPr>
          <w:rtl/>
        </w:rPr>
        <w:t xml:space="preserve"> اب بھ</w:t>
      </w:r>
      <w:r>
        <w:rPr>
          <w:rFonts w:hint="cs"/>
          <w:rtl/>
        </w:rPr>
        <w:t>ی</w:t>
      </w:r>
      <w:r>
        <w:rPr>
          <w:rtl/>
        </w:rPr>
        <w:t xml:space="preserve"> ان کے دل م</w:t>
      </w:r>
      <w:r>
        <w:rPr>
          <w:rFonts w:hint="cs"/>
          <w:rtl/>
        </w:rPr>
        <w:t>ی</w:t>
      </w:r>
      <w:r>
        <w:rPr>
          <w:rFonts w:hint="eastAsia"/>
          <w:rtl/>
        </w:rPr>
        <w:t>ں</w:t>
      </w:r>
      <w:r>
        <w:rPr>
          <w:rtl/>
        </w:rPr>
        <w:t xml:space="preserve"> خلافت ک</w:t>
      </w:r>
      <w:r>
        <w:rPr>
          <w:rFonts w:hint="cs"/>
          <w:rtl/>
        </w:rPr>
        <w:t>ی</w:t>
      </w:r>
      <w:r>
        <w:rPr>
          <w:rtl/>
        </w:rPr>
        <w:t xml:space="preserve"> آرزو موجود ہے؟</w:t>
      </w:r>
    </w:p>
    <w:p w:rsidR="00E90CE5" w:rsidRDefault="00E90CE5" w:rsidP="00E90CE5">
      <w:pPr>
        <w:pStyle w:val="libNormal"/>
        <w:rPr>
          <w:rtl/>
        </w:rPr>
      </w:pPr>
      <w:r>
        <w:rPr>
          <w:rFonts w:hint="eastAsia"/>
          <w:rtl/>
        </w:rPr>
        <w:t>ابن</w:t>
      </w:r>
      <w:r>
        <w:rPr>
          <w:rtl/>
        </w:rPr>
        <w:t xml:space="preserve"> عباس نے کہا: ک</w:t>
      </w:r>
      <w:r>
        <w:rPr>
          <w:rFonts w:hint="cs"/>
          <w:rtl/>
        </w:rPr>
        <w:t>ی</w:t>
      </w:r>
      <w:r>
        <w:rPr>
          <w:rFonts w:hint="eastAsia"/>
          <w:rtl/>
        </w:rPr>
        <w:t>وں</w:t>
      </w:r>
      <w:r>
        <w:rPr>
          <w:rtl/>
        </w:rPr>
        <w:t xml:space="preserve"> نہ</w:t>
      </w:r>
      <w:r>
        <w:rPr>
          <w:rFonts w:hint="cs"/>
          <w:rtl/>
        </w:rPr>
        <w:t>ی</w:t>
      </w:r>
      <w:r>
        <w:rPr>
          <w:rFonts w:hint="eastAsia"/>
          <w:rtl/>
        </w:rPr>
        <w:t>ں</w:t>
      </w:r>
      <w:r>
        <w:rPr>
          <w:rtl/>
        </w:rPr>
        <w:t>!</w:t>
      </w:r>
    </w:p>
    <w:p w:rsidR="00E90CE5" w:rsidRDefault="00E90CE5" w:rsidP="00E90CE5">
      <w:pPr>
        <w:pStyle w:val="libNormal"/>
        <w:rPr>
          <w:rtl/>
        </w:rPr>
      </w:pPr>
      <w:r>
        <w:rPr>
          <w:rFonts w:hint="eastAsia"/>
          <w:rtl/>
        </w:rPr>
        <w:t>حضرت</w:t>
      </w:r>
      <w:r>
        <w:rPr>
          <w:rtl/>
        </w:rPr>
        <w:t xml:space="preserve"> عمر: ک</w:t>
      </w:r>
      <w:r>
        <w:rPr>
          <w:rFonts w:hint="cs"/>
          <w:rtl/>
        </w:rPr>
        <w:t>ی</w:t>
      </w:r>
      <w:r>
        <w:rPr>
          <w:rFonts w:hint="eastAsia"/>
          <w:rtl/>
        </w:rPr>
        <w:t>ا</w:t>
      </w:r>
      <w:r>
        <w:rPr>
          <w:rtl/>
        </w:rPr>
        <w:t xml:space="preserve"> وہ </w:t>
      </w:r>
      <w:r>
        <w:rPr>
          <w:rFonts w:hint="cs"/>
          <w:rtl/>
        </w:rPr>
        <w:t>ی</w:t>
      </w:r>
      <w:r>
        <w:rPr>
          <w:rFonts w:hint="eastAsia"/>
          <w:rtl/>
        </w:rPr>
        <w:t>ہ</w:t>
      </w:r>
      <w:r>
        <w:rPr>
          <w:rtl/>
        </w:rPr>
        <w:t xml:space="preserve"> سمجھتے کہ رسول اللہ</w:t>
      </w:r>
      <w:r>
        <w:rPr>
          <w:rFonts w:hint="cs"/>
          <w:rtl/>
        </w:rPr>
        <w:t>ﷺ</w:t>
      </w:r>
      <w:r>
        <w:rPr>
          <w:rFonts w:hint="eastAsia"/>
          <w:rtl/>
        </w:rPr>
        <w:t>نے</w:t>
      </w:r>
      <w:r>
        <w:rPr>
          <w:rtl/>
        </w:rPr>
        <w:t xml:space="preserve"> ان ک</w:t>
      </w:r>
      <w:r>
        <w:rPr>
          <w:rFonts w:hint="cs"/>
          <w:rtl/>
        </w:rPr>
        <w:t>ی</w:t>
      </w:r>
      <w:r>
        <w:rPr>
          <w:rtl/>
        </w:rPr>
        <w:t xml:space="preserve"> خلافت ک</w:t>
      </w:r>
      <w:r>
        <w:rPr>
          <w:rFonts w:hint="cs"/>
          <w:rtl/>
        </w:rPr>
        <w:t>ی</w:t>
      </w:r>
      <w:r>
        <w:rPr>
          <w:rtl/>
        </w:rPr>
        <w:t xml:space="preserve"> تصر</w:t>
      </w:r>
      <w:r>
        <w:rPr>
          <w:rFonts w:hint="cs"/>
          <w:rtl/>
        </w:rPr>
        <w:t>ی</w:t>
      </w:r>
      <w:r>
        <w:rPr>
          <w:rFonts w:hint="eastAsia"/>
          <w:rtl/>
        </w:rPr>
        <w:t>ح</w:t>
      </w:r>
      <w:r>
        <w:rPr>
          <w:rtl/>
        </w:rPr>
        <w:t xml:space="preserve"> فرمائ</w:t>
      </w:r>
      <w:r>
        <w:rPr>
          <w:rFonts w:hint="cs"/>
          <w:rtl/>
        </w:rPr>
        <w:t>ی</w:t>
      </w:r>
      <w:r>
        <w:rPr>
          <w:rtl/>
        </w:rPr>
        <w:t xml:space="preserve"> تھ</w:t>
      </w:r>
      <w:r>
        <w:rPr>
          <w:rFonts w:hint="cs"/>
          <w:rtl/>
        </w:rPr>
        <w:t>ی</w:t>
      </w:r>
      <w:r>
        <w:rPr>
          <w:rFonts w:hint="eastAsia"/>
          <w:rtl/>
        </w:rPr>
        <w:t>؟</w:t>
      </w:r>
    </w:p>
    <w:p w:rsidR="00E90CE5" w:rsidRDefault="00E90CE5" w:rsidP="00E90CE5">
      <w:pPr>
        <w:pStyle w:val="libNormal"/>
        <w:rPr>
          <w:rtl/>
        </w:rPr>
      </w:pPr>
      <w:r>
        <w:rPr>
          <w:rFonts w:hint="eastAsia"/>
          <w:rtl/>
        </w:rPr>
        <w:t>ابن</w:t>
      </w:r>
      <w:r>
        <w:rPr>
          <w:rtl/>
        </w:rPr>
        <w:t xml:space="preserve"> عباس: ک</w:t>
      </w:r>
      <w:r>
        <w:rPr>
          <w:rFonts w:hint="cs"/>
          <w:rtl/>
        </w:rPr>
        <w:t>ی</w:t>
      </w:r>
      <w:r>
        <w:rPr>
          <w:rFonts w:hint="eastAsia"/>
          <w:rtl/>
        </w:rPr>
        <w:t>ا</w:t>
      </w:r>
      <w:r>
        <w:rPr>
          <w:rtl/>
        </w:rPr>
        <w:t xml:space="preserve"> اس سے بھ</w:t>
      </w:r>
      <w:r>
        <w:rPr>
          <w:rFonts w:hint="cs"/>
          <w:rtl/>
        </w:rPr>
        <w:t>ی</w:t>
      </w:r>
      <w:r>
        <w:rPr>
          <w:rtl/>
        </w:rPr>
        <w:t xml:space="preserve"> بڑھ کر بتاؤں؟ م</w:t>
      </w:r>
      <w:r>
        <w:rPr>
          <w:rFonts w:hint="cs"/>
          <w:rtl/>
        </w:rPr>
        <w:t>ی</w:t>
      </w:r>
      <w:r>
        <w:rPr>
          <w:rFonts w:hint="eastAsia"/>
          <w:rtl/>
        </w:rPr>
        <w:t>ں</w:t>
      </w:r>
      <w:r>
        <w:rPr>
          <w:rtl/>
        </w:rPr>
        <w:t xml:space="preserve"> نے اپنے والد سے خلافت کے بارے م</w:t>
      </w:r>
      <w:r>
        <w:rPr>
          <w:rFonts w:hint="cs"/>
          <w:rtl/>
        </w:rPr>
        <w:t>ی</w:t>
      </w:r>
      <w:r>
        <w:rPr>
          <w:rFonts w:hint="eastAsia"/>
          <w:rtl/>
        </w:rPr>
        <w:t>ں</w:t>
      </w:r>
      <w:r>
        <w:rPr>
          <w:rtl/>
        </w:rPr>
        <w:t xml:space="preserve"> نص سے متعلق سوال ک</w:t>
      </w:r>
      <w:r>
        <w:rPr>
          <w:rFonts w:hint="cs"/>
          <w:rtl/>
        </w:rPr>
        <w:t>ی</w:t>
      </w:r>
      <w:r>
        <w:rPr>
          <w:rFonts w:hint="eastAsia"/>
          <w:rtl/>
        </w:rPr>
        <w:t>ا</w:t>
      </w:r>
      <w:r>
        <w:rPr>
          <w:rtl/>
        </w:rPr>
        <w:t xml:space="preserve"> تو انہوں نے کہا: وہ سچ کہتے ہ</w:t>
      </w:r>
      <w:r>
        <w:rPr>
          <w:rFonts w:hint="cs"/>
          <w:rtl/>
        </w:rPr>
        <w:t>ی</w:t>
      </w:r>
      <w:r>
        <w:rPr>
          <w:rFonts w:hint="eastAsia"/>
          <w:rtl/>
        </w:rPr>
        <w:t>ں</w:t>
      </w:r>
      <w:r>
        <w:rPr>
          <w:rtl/>
        </w:rPr>
        <w:t>۔</w:t>
      </w:r>
    </w:p>
    <w:p w:rsidR="00E90CE5" w:rsidRDefault="00E90CE5" w:rsidP="00E90CE5">
      <w:pPr>
        <w:pStyle w:val="libNormal"/>
        <w:rPr>
          <w:rtl/>
        </w:rPr>
      </w:pPr>
      <w:r>
        <w:rPr>
          <w:rFonts w:hint="eastAsia"/>
          <w:rtl/>
        </w:rPr>
        <w:t>عمر</w:t>
      </w:r>
      <w:r>
        <w:rPr>
          <w:rtl/>
        </w:rPr>
        <w:t xml:space="preserve"> نے کا: </w:t>
      </w:r>
      <w:r>
        <w:rPr>
          <w:rFonts w:hint="cs"/>
          <w:rtl/>
        </w:rPr>
        <w:t>ی</w:t>
      </w:r>
      <w:r>
        <w:rPr>
          <w:rFonts w:hint="eastAsia"/>
          <w:rtl/>
        </w:rPr>
        <w:t>ق</w:t>
      </w:r>
      <w:r>
        <w:rPr>
          <w:rFonts w:hint="cs"/>
          <w:rtl/>
        </w:rPr>
        <w:t>ی</w:t>
      </w:r>
      <w:r>
        <w:rPr>
          <w:rFonts w:hint="eastAsia"/>
          <w:rtl/>
        </w:rPr>
        <w:t>ناً</w:t>
      </w:r>
      <w:r>
        <w:rPr>
          <w:rtl/>
        </w:rPr>
        <w:t xml:space="preserve"> رسول اللہؐ ان کے (عل</w:t>
      </w:r>
      <w:r>
        <w:rPr>
          <w:rFonts w:hint="cs"/>
          <w:rtl/>
        </w:rPr>
        <w:t>یؑ</w:t>
      </w:r>
      <w:r>
        <w:rPr>
          <w:rtl/>
        </w:rPr>
        <w:t>) بلند مقام و مرتبہ کے قائل تھے ل</w:t>
      </w:r>
      <w:r>
        <w:rPr>
          <w:rFonts w:hint="cs"/>
          <w:rtl/>
        </w:rPr>
        <w:t>ی</w:t>
      </w:r>
      <w:r>
        <w:rPr>
          <w:rFonts w:hint="eastAsia"/>
          <w:rtl/>
        </w:rPr>
        <w:t>کن</w:t>
      </w:r>
      <w:r>
        <w:rPr>
          <w:rtl/>
        </w:rPr>
        <w:t xml:space="preserve"> ہرگز اس کا مطلب اثبات حجت </w:t>
      </w:r>
      <w:r>
        <w:rPr>
          <w:rFonts w:hint="cs"/>
          <w:rtl/>
        </w:rPr>
        <w:t>ی</w:t>
      </w:r>
      <w:r>
        <w:rPr>
          <w:rFonts w:hint="eastAsia"/>
          <w:rtl/>
        </w:rPr>
        <w:t>ا</w:t>
      </w:r>
      <w:r>
        <w:rPr>
          <w:rtl/>
        </w:rPr>
        <w:t xml:space="preserve"> قطع عذر نہ تھا۔ رسول خداؐ کبھ</w:t>
      </w:r>
      <w:r>
        <w:rPr>
          <w:rFonts w:hint="cs"/>
          <w:rtl/>
        </w:rPr>
        <w:t>ی</w:t>
      </w:r>
      <w:r>
        <w:rPr>
          <w:rtl/>
        </w:rPr>
        <w:t xml:space="preserve"> کبھ</w:t>
      </w:r>
      <w:r>
        <w:rPr>
          <w:rFonts w:hint="cs"/>
          <w:rtl/>
        </w:rPr>
        <w:t>ی</w:t>
      </w:r>
      <w:r>
        <w:rPr>
          <w:rtl/>
        </w:rPr>
        <w:t xml:space="preserve"> امت کو ان کے بارے م</w:t>
      </w:r>
      <w:r>
        <w:rPr>
          <w:rFonts w:hint="cs"/>
          <w:rtl/>
        </w:rPr>
        <w:t>ی</w:t>
      </w:r>
      <w:r>
        <w:rPr>
          <w:rFonts w:hint="eastAsia"/>
          <w:rtl/>
        </w:rPr>
        <w:t>ں</w:t>
      </w:r>
      <w:r>
        <w:rPr>
          <w:rtl/>
        </w:rPr>
        <w:t xml:space="preserve"> آزماتے  اور کبھ</w:t>
      </w:r>
      <w:r>
        <w:rPr>
          <w:rFonts w:hint="cs"/>
          <w:rtl/>
        </w:rPr>
        <w:t>ی</w:t>
      </w:r>
      <w:r>
        <w:rPr>
          <w:rtl/>
        </w:rPr>
        <w:t xml:space="preserve"> </w:t>
      </w:r>
      <w:r w:rsidR="002A35F2">
        <w:rPr>
          <w:rtl/>
        </w:rPr>
        <w:t xml:space="preserve">علی علیہ السلام </w:t>
      </w:r>
      <w:r>
        <w:rPr>
          <w:rtl/>
        </w:rPr>
        <w:t xml:space="preserve"> کو امر خلافت سپرد کرنے کے سلسلہ م</w:t>
      </w:r>
      <w:r>
        <w:rPr>
          <w:rFonts w:hint="cs"/>
          <w:rtl/>
        </w:rPr>
        <w:t>ی</w:t>
      </w:r>
      <w:r>
        <w:rPr>
          <w:rFonts w:hint="eastAsia"/>
          <w:rtl/>
        </w:rPr>
        <w:t>ں</w:t>
      </w:r>
      <w:r>
        <w:rPr>
          <w:rtl/>
        </w:rPr>
        <w:t xml:space="preserve"> امت کو آزماتے تھے اور جب اپنے آخر</w:t>
      </w:r>
      <w:r>
        <w:rPr>
          <w:rFonts w:hint="cs"/>
          <w:rtl/>
        </w:rPr>
        <w:t>ی</w:t>
      </w:r>
      <w:r>
        <w:rPr>
          <w:rtl/>
        </w:rPr>
        <w:t xml:space="preserve"> ا</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بستر ب</w:t>
      </w:r>
      <w:r>
        <w:rPr>
          <w:rFonts w:hint="cs"/>
          <w:rtl/>
        </w:rPr>
        <w:t>ی</w:t>
      </w:r>
      <w:r>
        <w:rPr>
          <w:rFonts w:hint="eastAsia"/>
          <w:rtl/>
        </w:rPr>
        <w:t>مار</w:t>
      </w:r>
      <w:r>
        <w:rPr>
          <w:rFonts w:hint="cs"/>
          <w:rtl/>
        </w:rPr>
        <w:t>ی</w:t>
      </w:r>
      <w:r>
        <w:rPr>
          <w:rtl/>
        </w:rPr>
        <w:t xml:space="preserve"> پر اس امر ک</w:t>
      </w:r>
      <w:r>
        <w:rPr>
          <w:rFonts w:hint="cs"/>
          <w:rtl/>
        </w:rPr>
        <w:t>ی</w:t>
      </w:r>
      <w:r>
        <w:rPr>
          <w:rtl/>
        </w:rPr>
        <w:t xml:space="preserve"> تصر</w:t>
      </w:r>
      <w:r>
        <w:rPr>
          <w:rFonts w:hint="cs"/>
          <w:rtl/>
        </w:rPr>
        <w:t>ی</w:t>
      </w:r>
      <w:r>
        <w:rPr>
          <w:rFonts w:hint="eastAsia"/>
          <w:rtl/>
        </w:rPr>
        <w:t>ح</w:t>
      </w:r>
      <w:r>
        <w:rPr>
          <w:rtl/>
        </w:rPr>
        <w:t xml:space="preserve"> کرنے کا ا</w:t>
      </w:r>
      <w:r w:rsidR="00D854E7">
        <w:rPr>
          <w:rtl/>
        </w:rPr>
        <w:t>را</w:t>
      </w:r>
      <w:r>
        <w:rPr>
          <w:rtl/>
        </w:rPr>
        <w:t>دہ ظاہر ک</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ان کے اس عمل م</w:t>
      </w:r>
      <w:r>
        <w:rPr>
          <w:rFonts w:hint="cs"/>
          <w:rtl/>
        </w:rPr>
        <w:t>ی</w:t>
      </w:r>
      <w:r>
        <w:rPr>
          <w:rFonts w:hint="eastAsia"/>
          <w:rtl/>
        </w:rPr>
        <w:t>ں</w:t>
      </w:r>
      <w:r>
        <w:rPr>
          <w:rtl/>
        </w:rPr>
        <w:t xml:space="preserve"> حائل ہوگ</w:t>
      </w:r>
      <w:r>
        <w:rPr>
          <w:rFonts w:hint="cs"/>
          <w:rtl/>
        </w:rPr>
        <w:t>ی</w:t>
      </w:r>
      <w:r>
        <w:rPr>
          <w:rFonts w:hint="eastAsia"/>
          <w:rtl/>
        </w:rPr>
        <w:t>ا</w:t>
      </w:r>
      <w:r>
        <w:rPr>
          <w:rtl/>
        </w:rPr>
        <w:t>"۔</w:t>
      </w:r>
    </w:p>
    <w:p w:rsidR="00E90CE5" w:rsidRDefault="00E90CE5" w:rsidP="00E90CE5">
      <w:pPr>
        <w:pStyle w:val="libNormal"/>
        <w:rPr>
          <w:rtl/>
        </w:rPr>
      </w:pPr>
      <w:r>
        <w:rPr>
          <w:rtl/>
        </w:rPr>
        <w:t xml:space="preserve">(حضرت) عمر ابن خطاب کا </w:t>
      </w:r>
      <w:r>
        <w:rPr>
          <w:rFonts w:hint="cs"/>
          <w:rtl/>
        </w:rPr>
        <w:t>ی</w:t>
      </w:r>
      <w:r>
        <w:rPr>
          <w:rFonts w:hint="eastAsia"/>
          <w:rtl/>
        </w:rPr>
        <w:t>ہ</w:t>
      </w:r>
      <w:r>
        <w:rPr>
          <w:rtl/>
        </w:rPr>
        <w:t xml:space="preserve"> کہنا تو بالکل ٹھ</w:t>
      </w:r>
      <w:r>
        <w:rPr>
          <w:rFonts w:hint="cs"/>
          <w:rtl/>
        </w:rPr>
        <w:t>ی</w:t>
      </w:r>
      <w:r>
        <w:rPr>
          <w:rFonts w:hint="eastAsia"/>
          <w:rtl/>
        </w:rPr>
        <w:t>ک</w:t>
      </w:r>
      <w:r>
        <w:rPr>
          <w:rtl/>
        </w:rPr>
        <w:t xml:space="preserve"> ہے کہ </w:t>
      </w:r>
      <w:r>
        <w:rPr>
          <w:rFonts w:hint="cs"/>
          <w:rtl/>
        </w:rPr>
        <w:t>ی</w:t>
      </w:r>
      <w:r>
        <w:rPr>
          <w:rFonts w:hint="eastAsia"/>
          <w:rtl/>
        </w:rPr>
        <w:t>ق</w:t>
      </w:r>
      <w:r>
        <w:rPr>
          <w:rFonts w:hint="cs"/>
          <w:rtl/>
        </w:rPr>
        <w:t>ی</w:t>
      </w:r>
      <w:r>
        <w:rPr>
          <w:rFonts w:hint="eastAsia"/>
          <w:rtl/>
        </w:rPr>
        <w:t>ناً</w:t>
      </w:r>
      <w:r>
        <w:rPr>
          <w:rtl/>
        </w:rPr>
        <w:t xml:space="preserve"> پ</w:t>
      </w:r>
      <w:r>
        <w:rPr>
          <w:rFonts w:hint="cs"/>
          <w:rtl/>
        </w:rPr>
        <w:t>ی</w:t>
      </w:r>
      <w:r>
        <w:rPr>
          <w:rFonts w:hint="eastAsia"/>
          <w:rtl/>
        </w:rPr>
        <w:t>غمبر</w:t>
      </w:r>
      <w:r>
        <w:rPr>
          <w:rtl/>
        </w:rPr>
        <w:t xml:space="preserve"> گ</w:t>
      </w:r>
      <w:r w:rsidR="00D854E7">
        <w:rPr>
          <w:rtl/>
        </w:rPr>
        <w:t>را</w:t>
      </w:r>
      <w:r>
        <w:rPr>
          <w:rtl/>
        </w:rPr>
        <w:t>م</w:t>
      </w:r>
      <w:r>
        <w:rPr>
          <w:rFonts w:hint="cs"/>
          <w:rtl/>
        </w:rPr>
        <w:t>ی</w:t>
      </w:r>
      <w:r>
        <w:rPr>
          <w:rtl/>
        </w:rPr>
        <w:t xml:space="preserve"> قدر حضرت </w:t>
      </w:r>
      <w:r w:rsidR="002A35F2">
        <w:rPr>
          <w:rtl/>
        </w:rPr>
        <w:t xml:space="preserve">علی علیہ السلام </w:t>
      </w:r>
      <w:r>
        <w:rPr>
          <w:rtl/>
        </w:rPr>
        <w:t xml:space="preserve"> کے بلند مقام و مرتبہ کے قائل تھے ل</w:t>
      </w:r>
      <w:r>
        <w:rPr>
          <w:rFonts w:hint="cs"/>
          <w:rtl/>
        </w:rPr>
        <w:t>ی</w:t>
      </w:r>
      <w:r>
        <w:rPr>
          <w:rFonts w:hint="eastAsia"/>
          <w:rtl/>
        </w:rPr>
        <w:t>کن</w:t>
      </w:r>
      <w:r>
        <w:rPr>
          <w:rtl/>
        </w:rPr>
        <w:t xml:space="preserve"> ان کا </w:t>
      </w:r>
      <w:r>
        <w:rPr>
          <w:rFonts w:hint="cs"/>
          <w:rtl/>
        </w:rPr>
        <w:t>ی</w:t>
      </w:r>
      <w:r>
        <w:rPr>
          <w:rFonts w:hint="eastAsia"/>
          <w:rtl/>
        </w:rPr>
        <w:t>ہ</w:t>
      </w:r>
      <w:r>
        <w:rPr>
          <w:rtl/>
        </w:rPr>
        <w:t xml:space="preserve"> کہنا ٹھ</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ہے کہ اپنا جانش</w:t>
      </w:r>
      <w:r>
        <w:rPr>
          <w:rFonts w:hint="cs"/>
          <w:rtl/>
        </w:rPr>
        <w:t>ی</w:t>
      </w:r>
      <w:r>
        <w:rPr>
          <w:rFonts w:hint="eastAsia"/>
          <w:rtl/>
        </w:rPr>
        <w:t>ن</w:t>
      </w:r>
      <w:r>
        <w:rPr>
          <w:rtl/>
        </w:rPr>
        <w:t xml:space="preserve"> مع</w:t>
      </w:r>
      <w:r>
        <w:rPr>
          <w:rFonts w:hint="cs"/>
          <w:rtl/>
        </w:rPr>
        <w:t>ی</w:t>
      </w:r>
      <w:r>
        <w:rPr>
          <w:rFonts w:hint="eastAsia"/>
          <w:rtl/>
        </w:rPr>
        <w:t>ن</w:t>
      </w:r>
      <w:r>
        <w:rPr>
          <w:rtl/>
        </w:rPr>
        <w:t xml:space="preserve"> کرنے کے بارے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کا فرمان حجت نہ</w:t>
      </w:r>
      <w:r>
        <w:rPr>
          <w:rFonts w:hint="cs"/>
          <w:rtl/>
        </w:rPr>
        <w:t>ی</w:t>
      </w:r>
      <w:r>
        <w:rPr>
          <w:rFonts w:hint="eastAsia"/>
          <w:rtl/>
        </w:rPr>
        <w:t>ں</w:t>
      </w:r>
      <w:r>
        <w:rPr>
          <w:rtl/>
        </w:rPr>
        <w:t xml:space="preserve"> ہے۔ </w:t>
      </w:r>
      <w:r>
        <w:rPr>
          <w:rtl/>
        </w:rPr>
        <w:lastRenderedPageBreak/>
        <w:t>ک</w:t>
      </w:r>
      <w:r>
        <w:rPr>
          <w:rFonts w:hint="cs"/>
          <w:rtl/>
        </w:rPr>
        <w:t>ی</w:t>
      </w:r>
      <w:r>
        <w:rPr>
          <w:rFonts w:hint="eastAsia"/>
          <w:rtl/>
        </w:rPr>
        <w:t>ونکہ</w:t>
      </w:r>
      <w:r>
        <w:rPr>
          <w:rtl/>
        </w:rPr>
        <w:t xml:space="preserve"> اگر حضور سرور کائنات رسول اللہ</w:t>
      </w:r>
      <w:r>
        <w:rPr>
          <w:rFonts w:hint="cs"/>
          <w:rtl/>
        </w:rPr>
        <w:t>ﷺ</w:t>
      </w:r>
      <w:r>
        <w:rPr>
          <w:rtl/>
        </w:rPr>
        <w:t xml:space="preserve"> کا فرمان اپنے جانش</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حجت نہ</w:t>
      </w:r>
      <w:r>
        <w:rPr>
          <w:rFonts w:hint="cs"/>
          <w:rtl/>
        </w:rPr>
        <w:t>ی</w:t>
      </w:r>
      <w:r>
        <w:rPr>
          <w:rFonts w:hint="eastAsia"/>
          <w:rtl/>
        </w:rPr>
        <w:t>ں</w:t>
      </w:r>
      <w:r>
        <w:rPr>
          <w:rtl/>
        </w:rPr>
        <w:t xml:space="preserve"> ہوسکتا تو پھر کس کا قول حجت بن سکتا ہے؟!</w:t>
      </w:r>
    </w:p>
    <w:p w:rsidR="00E90CE5" w:rsidRDefault="00E90CE5" w:rsidP="00BF5C65">
      <w:pPr>
        <w:pStyle w:val="libNormal"/>
        <w:rPr>
          <w:rtl/>
        </w:rPr>
      </w:pPr>
      <w:r>
        <w:rPr>
          <w:rFonts w:hint="eastAsia"/>
          <w:rtl/>
        </w:rPr>
        <w:t>ج</w:t>
      </w:r>
      <w:r>
        <w:rPr>
          <w:rFonts w:hint="cs"/>
          <w:rtl/>
        </w:rPr>
        <w:t>ی</w:t>
      </w:r>
      <w:r>
        <w:rPr>
          <w:rtl/>
        </w:rPr>
        <w:t xml:space="preserve"> ہاں در اصل حضرت عمر بن خطاب نے اس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کو ف</w:t>
      </w:r>
      <w:r w:rsidR="00D854E7">
        <w:rPr>
          <w:rtl/>
        </w:rPr>
        <w:t>را</w:t>
      </w:r>
      <w:r>
        <w:rPr>
          <w:rtl/>
        </w:rPr>
        <w:t>موش کر د</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اعلان ہوتا ہے: </w:t>
      </w:r>
      <w:r w:rsidR="00E8273D" w:rsidRPr="00E8273D">
        <w:rPr>
          <w:rStyle w:val="libAlaemChar"/>
          <w:rtl/>
        </w:rPr>
        <w:t>(</w:t>
      </w:r>
      <w:r w:rsidRPr="00BF5C65">
        <w:rPr>
          <w:rStyle w:val="libAieChar"/>
          <w:rtl/>
        </w:rPr>
        <w:t>وَمَا آتَا</w:t>
      </w:r>
      <w:r w:rsidRPr="00BF5C65">
        <w:rPr>
          <w:rStyle w:val="libAieChar"/>
          <w:rFonts w:hint="cs"/>
          <w:rtl/>
        </w:rPr>
        <w:t xml:space="preserve">كُمُ الرَّسُولُ فَخُذُوهُ وَمَا نَهَاكُمْ عَنْهُ فَانْتَهُوا </w:t>
      </w:r>
      <w:r w:rsidR="00E8273D" w:rsidRPr="00E8273D">
        <w:rPr>
          <w:rStyle w:val="libAlaemChar"/>
          <w:rFonts w:hint="cs"/>
          <w:rtl/>
        </w:rPr>
        <w:t>)</w:t>
      </w:r>
      <w:r w:rsidRPr="00C94A74">
        <w:rPr>
          <w:rFonts w:hint="cs"/>
          <w:rtl/>
        </w:rPr>
        <w:t xml:space="preserve"> </w:t>
      </w:r>
      <w:r w:rsidRPr="006C0D31">
        <w:rPr>
          <w:rStyle w:val="libFootnotenumChar"/>
          <w:rFonts w:hint="cs"/>
          <w:rtl/>
        </w:rPr>
        <w:t>(</w:t>
      </w:r>
      <w:r w:rsidR="00BF5C65" w:rsidRPr="006C0D31">
        <w:rPr>
          <w:rStyle w:val="libFootnotenumChar"/>
          <w:rFonts w:hint="cs"/>
          <w:rtl/>
        </w:rPr>
        <w:t>86</w:t>
      </w:r>
      <w:r w:rsidRPr="006C0D31">
        <w:rPr>
          <w:rStyle w:val="libFootnotenumChar"/>
          <w:rFonts w:hint="cs"/>
          <w:rtl/>
        </w:rPr>
        <w:t>)</w:t>
      </w:r>
      <w:r w:rsidRPr="00C94A74">
        <w:rPr>
          <w:rFonts w:hint="cs"/>
          <w:rtl/>
        </w:rPr>
        <w:t xml:space="preserve"> جو کچھ رسولؐ تمہ</w:t>
      </w:r>
      <w:r>
        <w:rPr>
          <w:rFonts w:hint="cs"/>
          <w:rtl/>
        </w:rPr>
        <w:t>ی</w:t>
      </w:r>
      <w:r>
        <w:rPr>
          <w:rFonts w:hint="eastAsia"/>
          <w:rtl/>
        </w:rPr>
        <w:t>ں</w:t>
      </w:r>
      <w:r>
        <w:rPr>
          <w:rtl/>
        </w:rPr>
        <w:t xml:space="preserve">  د</w:t>
      </w:r>
      <w:r>
        <w:rPr>
          <w:rFonts w:hint="cs"/>
          <w:rtl/>
        </w:rPr>
        <w:t>ی</w:t>
      </w:r>
      <w:r>
        <w:rPr>
          <w:rFonts w:hint="eastAsia"/>
          <w:rtl/>
        </w:rPr>
        <w:t>دے</w:t>
      </w:r>
      <w:r>
        <w:rPr>
          <w:rtl/>
        </w:rPr>
        <w:t xml:space="preserve"> اسے لے لو"۔</w:t>
      </w:r>
    </w:p>
    <w:p w:rsidR="00E90CE5" w:rsidRDefault="00E90CE5" w:rsidP="00E90CE5">
      <w:pPr>
        <w:pStyle w:val="libNormal"/>
        <w:rPr>
          <w:rtl/>
        </w:rPr>
      </w:pPr>
      <w:r>
        <w:rPr>
          <w:rFonts w:hint="eastAsia"/>
          <w:rtl/>
        </w:rPr>
        <w:t>اگر</w:t>
      </w:r>
      <w:r>
        <w:rPr>
          <w:rtl/>
        </w:rPr>
        <w:t xml:space="preserve"> واقعاً کوئ</w:t>
      </w:r>
      <w:r>
        <w:rPr>
          <w:rFonts w:hint="cs"/>
          <w:rtl/>
        </w:rPr>
        <w:t>ی</w:t>
      </w:r>
      <w:r>
        <w:rPr>
          <w:rtl/>
        </w:rPr>
        <w:t xml:space="preserve"> شخص عق</w:t>
      </w:r>
      <w:r>
        <w:rPr>
          <w:rFonts w:hint="cs"/>
          <w:rtl/>
        </w:rPr>
        <w:t>ی</w:t>
      </w:r>
      <w:r>
        <w:rPr>
          <w:rFonts w:hint="eastAsia"/>
          <w:rtl/>
        </w:rPr>
        <w:t>دہ</w:t>
      </w:r>
      <w:r>
        <w:rPr>
          <w:rtl/>
        </w:rPr>
        <w:t xml:space="preserve"> رکھتا ہے کہ نص ق</w:t>
      </w:r>
      <w:r w:rsidR="00D854E7">
        <w:rPr>
          <w:rtl/>
        </w:rPr>
        <w:t>را</w:t>
      </w:r>
      <w:r>
        <w:rPr>
          <w:rtl/>
        </w:rPr>
        <w:t>ن</w:t>
      </w:r>
      <w:r>
        <w:rPr>
          <w:rFonts w:hint="cs"/>
          <w:rtl/>
        </w:rPr>
        <w:t>ی</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کا فرمان وح</w:t>
      </w:r>
      <w:r>
        <w:rPr>
          <w:rFonts w:hint="cs"/>
          <w:rtl/>
        </w:rPr>
        <w:t>ی</w:t>
      </w:r>
      <w:r>
        <w:rPr>
          <w:rtl/>
        </w:rPr>
        <w:t xml:space="preserve"> الٰہ</w:t>
      </w:r>
      <w:r>
        <w:rPr>
          <w:rFonts w:hint="cs"/>
          <w:rtl/>
        </w:rPr>
        <w:t>ی</w:t>
      </w:r>
      <w:r>
        <w:rPr>
          <w:rtl/>
        </w:rPr>
        <w:t xml:space="preserve"> کے سوا کچھ بھ</w:t>
      </w:r>
      <w:r>
        <w:rPr>
          <w:rFonts w:hint="cs"/>
          <w:rtl/>
        </w:rPr>
        <w:t>ی</w:t>
      </w:r>
      <w:r>
        <w:rPr>
          <w:rtl/>
        </w:rPr>
        <w:t xml:space="preserve"> نہ</w:t>
      </w:r>
      <w:r>
        <w:rPr>
          <w:rFonts w:hint="cs"/>
          <w:rtl/>
        </w:rPr>
        <w:t>ی</w:t>
      </w:r>
      <w:r>
        <w:rPr>
          <w:rFonts w:hint="eastAsia"/>
          <w:rtl/>
        </w:rPr>
        <w:t>ں</w:t>
      </w:r>
      <w:r>
        <w:rPr>
          <w:rtl/>
        </w:rPr>
        <w:t xml:space="preserve"> ہے تو بقول عمر حضور سرور کائنات گاہ</w:t>
      </w:r>
      <w:r>
        <w:rPr>
          <w:rFonts w:hint="cs"/>
          <w:rtl/>
        </w:rPr>
        <w:t>ی</w:t>
      </w:r>
      <w:r>
        <w:rPr>
          <w:rtl/>
        </w:rPr>
        <w:t xml:space="preserve"> بگاہ</w:t>
      </w:r>
      <w:r>
        <w:rPr>
          <w:rFonts w:hint="cs"/>
          <w:rtl/>
        </w:rPr>
        <w:t>ی</w:t>
      </w:r>
      <w:r>
        <w:rPr>
          <w:rtl/>
        </w:rPr>
        <w:t xml:space="preserve"> خلافت </w:t>
      </w:r>
      <w:r w:rsidR="002A35F2">
        <w:rPr>
          <w:rtl/>
        </w:rPr>
        <w:t xml:space="preserve">علی علیہ السلام </w:t>
      </w:r>
      <w:r>
        <w:rPr>
          <w:rtl/>
        </w:rPr>
        <w:t xml:space="preserve">  کا اعلان کرتے رہتے تھے تو قطع</w:t>
      </w:r>
      <w:r>
        <w:rPr>
          <w:rFonts w:hint="cs"/>
          <w:rtl/>
        </w:rPr>
        <w:t>ی</w:t>
      </w:r>
      <w:r>
        <w:rPr>
          <w:rtl/>
        </w:rPr>
        <w:t xml:space="preserve"> طور پر اسے </w:t>
      </w:r>
      <w:r>
        <w:rPr>
          <w:rFonts w:hint="cs"/>
          <w:rtl/>
        </w:rPr>
        <w:t>ی</w:t>
      </w:r>
      <w:r>
        <w:rPr>
          <w:rFonts w:hint="eastAsia"/>
          <w:rtl/>
        </w:rPr>
        <w:t>ق</w:t>
      </w:r>
      <w:r>
        <w:rPr>
          <w:rFonts w:hint="cs"/>
          <w:rtl/>
        </w:rPr>
        <w:t>ی</w:t>
      </w:r>
      <w:r>
        <w:rPr>
          <w:rFonts w:hint="eastAsia"/>
          <w:rtl/>
        </w:rPr>
        <w:t>ن</w:t>
      </w:r>
      <w:r>
        <w:rPr>
          <w:rtl/>
        </w:rPr>
        <w:t xml:space="preserve"> ہوجائے گا کہ فرمان نب</w:t>
      </w:r>
      <w:r>
        <w:rPr>
          <w:rFonts w:hint="cs"/>
          <w:rtl/>
        </w:rPr>
        <w:t>یؐ</w:t>
      </w:r>
      <w:r>
        <w:rPr>
          <w:rtl/>
        </w:rPr>
        <w:t xml:space="preserve"> اثبات حجت اور قطع عذ</w:t>
      </w:r>
      <w:r>
        <w:rPr>
          <w:rFonts w:hint="eastAsia"/>
          <w:rtl/>
        </w:rPr>
        <w:t>ر</w:t>
      </w:r>
      <w:r>
        <w:rPr>
          <w:rtl/>
        </w:rPr>
        <w:t xml:space="preserve"> کا سبب ہے؛ مگر </w:t>
      </w:r>
      <w:r>
        <w:rPr>
          <w:rFonts w:hint="cs"/>
          <w:rtl/>
        </w:rPr>
        <w:t>ی</w:t>
      </w:r>
      <w:r>
        <w:rPr>
          <w:rFonts w:hint="eastAsia"/>
          <w:rtl/>
        </w:rPr>
        <w:t>ہ</w:t>
      </w:r>
      <w:r>
        <w:rPr>
          <w:rtl/>
        </w:rPr>
        <w:t xml:space="preserve"> کہ العَ</w:t>
      </w:r>
      <w:r>
        <w:rPr>
          <w:rFonts w:hint="cs"/>
          <w:rtl/>
        </w:rPr>
        <w:t>یَ</w:t>
      </w:r>
      <w:r>
        <w:rPr>
          <w:rFonts w:hint="eastAsia"/>
          <w:rtl/>
        </w:rPr>
        <w:t>اذُ</w:t>
      </w:r>
      <w:r>
        <w:rPr>
          <w:rtl/>
        </w:rPr>
        <w:t xml:space="preserve"> باللہ کوئ</w:t>
      </w:r>
      <w:r>
        <w:rPr>
          <w:rFonts w:hint="cs"/>
          <w:rtl/>
        </w:rPr>
        <w:t>ی</w:t>
      </w:r>
      <w:r>
        <w:rPr>
          <w:rtl/>
        </w:rPr>
        <w:t xml:space="preserve"> </w:t>
      </w:r>
      <w:r>
        <w:rPr>
          <w:rFonts w:hint="cs"/>
          <w:rtl/>
        </w:rPr>
        <w:t>ی</w:t>
      </w:r>
      <w:r>
        <w:rPr>
          <w:rFonts w:hint="eastAsia"/>
          <w:rtl/>
        </w:rPr>
        <w:t>ہ</w:t>
      </w:r>
      <w:r>
        <w:rPr>
          <w:rtl/>
        </w:rPr>
        <w:t xml:space="preserve"> توقع کرے کہ خود خدا آکر خلافت  </w:t>
      </w:r>
      <w:r w:rsidR="002A35F2">
        <w:rPr>
          <w:rtl/>
        </w:rPr>
        <w:t xml:space="preserve">علی علیہ السلام </w:t>
      </w:r>
      <w:r>
        <w:rPr>
          <w:rtl/>
        </w:rPr>
        <w:t xml:space="preserve">  کا اعلان  کرے !!</w:t>
      </w:r>
    </w:p>
    <w:p w:rsidR="00E90CE5" w:rsidRDefault="00E90CE5" w:rsidP="00E90CE5">
      <w:pPr>
        <w:pStyle w:val="libNormal"/>
        <w:rPr>
          <w:rtl/>
        </w:rPr>
      </w:pPr>
      <w:r>
        <w:rPr>
          <w:rFonts w:hint="eastAsia"/>
          <w:rtl/>
        </w:rPr>
        <w:t>حضرت</w:t>
      </w:r>
      <w:r>
        <w:rPr>
          <w:rtl/>
        </w:rPr>
        <w:t xml:space="preserve"> عمر نے </w:t>
      </w:r>
      <w:r>
        <w:rPr>
          <w:rFonts w:hint="cs"/>
          <w:rtl/>
        </w:rPr>
        <w:t>ی</w:t>
      </w:r>
      <w:r>
        <w:rPr>
          <w:rFonts w:hint="eastAsia"/>
          <w:rtl/>
        </w:rPr>
        <w:t>ہ</w:t>
      </w:r>
      <w:r>
        <w:rPr>
          <w:rtl/>
        </w:rPr>
        <w:t xml:space="preserve"> بات بھ</w:t>
      </w:r>
      <w:r>
        <w:rPr>
          <w:rFonts w:hint="cs"/>
          <w:rtl/>
        </w:rPr>
        <w:t>ی</w:t>
      </w:r>
      <w:r>
        <w:rPr>
          <w:rtl/>
        </w:rPr>
        <w:t xml:space="preserve"> صح</w:t>
      </w:r>
      <w:r>
        <w:rPr>
          <w:rFonts w:hint="cs"/>
          <w:rtl/>
        </w:rPr>
        <w:t>ی</w:t>
      </w:r>
      <w:r>
        <w:rPr>
          <w:rFonts w:hint="eastAsia"/>
          <w:rtl/>
        </w:rPr>
        <w:t>ح</w:t>
      </w:r>
      <w:r>
        <w:rPr>
          <w:rtl/>
        </w:rPr>
        <w:t xml:space="preserve"> کہ</w:t>
      </w:r>
      <w:r>
        <w:rPr>
          <w:rFonts w:hint="cs"/>
          <w:rtl/>
        </w:rPr>
        <w:t>ی</w:t>
      </w:r>
      <w:r>
        <w:rPr>
          <w:rtl/>
        </w:rPr>
        <w:t xml:space="preserve"> ہے کہ پ</w:t>
      </w:r>
      <w:r>
        <w:rPr>
          <w:rFonts w:hint="cs"/>
          <w:rtl/>
        </w:rPr>
        <w:t>ی</w:t>
      </w:r>
      <w:r>
        <w:rPr>
          <w:rFonts w:hint="eastAsia"/>
          <w:rtl/>
        </w:rPr>
        <w:t>غمبر</w:t>
      </w:r>
      <w:r>
        <w:rPr>
          <w:rtl/>
        </w:rPr>
        <w:t xml:space="preserve"> اسلام اپن</w:t>
      </w:r>
      <w:r>
        <w:rPr>
          <w:rFonts w:hint="cs"/>
          <w:rtl/>
        </w:rPr>
        <w:t>ی</w:t>
      </w:r>
      <w:r>
        <w:rPr>
          <w:rtl/>
        </w:rPr>
        <w:t xml:space="preserve"> ب</w:t>
      </w:r>
      <w:r>
        <w:rPr>
          <w:rFonts w:hint="cs"/>
          <w:rtl/>
        </w:rPr>
        <w:t>ی</w:t>
      </w:r>
      <w:r>
        <w:rPr>
          <w:rFonts w:hint="eastAsia"/>
          <w:rtl/>
        </w:rPr>
        <w:t>مار</w:t>
      </w:r>
      <w:r>
        <w:rPr>
          <w:rFonts w:hint="cs"/>
          <w:rtl/>
        </w:rPr>
        <w:t>ی</w:t>
      </w:r>
      <w:r>
        <w:rPr>
          <w:rtl/>
        </w:rPr>
        <w:t xml:space="preserve"> کے وقت حضرت </w:t>
      </w:r>
      <w:r w:rsidR="002A35F2">
        <w:rPr>
          <w:rtl/>
        </w:rPr>
        <w:t xml:space="preserve">علی علیہ السلام </w:t>
      </w:r>
      <w:r>
        <w:rPr>
          <w:rtl/>
        </w:rPr>
        <w:t xml:space="preserve">  کے نام ک</w:t>
      </w:r>
      <w:r>
        <w:rPr>
          <w:rFonts w:hint="cs"/>
          <w:rtl/>
        </w:rPr>
        <w:t>ی</w:t>
      </w:r>
      <w:r>
        <w:rPr>
          <w:rtl/>
        </w:rPr>
        <w:t xml:space="preserve"> تصر</w:t>
      </w:r>
      <w:r>
        <w:rPr>
          <w:rFonts w:hint="cs"/>
          <w:rtl/>
        </w:rPr>
        <w:t>ی</w:t>
      </w:r>
      <w:r>
        <w:rPr>
          <w:rFonts w:hint="eastAsia"/>
          <w:rtl/>
        </w:rPr>
        <w:t>ح</w:t>
      </w:r>
      <w:r>
        <w:rPr>
          <w:rtl/>
        </w:rPr>
        <w:t xml:space="preserve"> کرنا چاہتے تھے ل</w:t>
      </w:r>
      <w:r>
        <w:rPr>
          <w:rFonts w:hint="cs"/>
          <w:rtl/>
        </w:rPr>
        <w:t>ی</w:t>
      </w:r>
      <w:r>
        <w:rPr>
          <w:rFonts w:hint="eastAsia"/>
          <w:rtl/>
        </w:rPr>
        <w:t>کن</w:t>
      </w:r>
      <w:r>
        <w:rPr>
          <w:rtl/>
        </w:rPr>
        <w:t xml:space="preserve"> وہ مانع ہوگئے تھے اور کہا تھا: "</w:t>
      </w:r>
      <w:r w:rsidRPr="00BF5C65">
        <w:rPr>
          <w:rStyle w:val="libArabicChar"/>
          <w:rtl/>
        </w:rPr>
        <w:t>دَعَو</w:t>
      </w:r>
      <w:r w:rsidRPr="00BF5C65">
        <w:rPr>
          <w:rStyle w:val="libArabicChar"/>
          <w:rFonts w:hint="cs"/>
          <w:rtl/>
        </w:rPr>
        <w:t>ۡا الرَّجلُ فَاِنَّ</w:t>
      </w:r>
      <w:r w:rsidR="00800285" w:rsidRPr="004C04B0">
        <w:rPr>
          <w:rStyle w:val="libArabicChar"/>
          <w:rFonts w:hint="cs"/>
          <w:rtl/>
        </w:rPr>
        <w:t xml:space="preserve">ه  </w:t>
      </w:r>
      <w:r w:rsidRPr="001E0E4C">
        <w:rPr>
          <w:rStyle w:val="libArabicChar"/>
          <w:rFonts w:hint="cs"/>
          <w:rtl/>
        </w:rPr>
        <w:t>ُ لَ</w:t>
      </w:r>
      <w:r w:rsidRPr="00BF5C65">
        <w:rPr>
          <w:rStyle w:val="libArabicChar"/>
          <w:rFonts w:hint="cs"/>
          <w:rtl/>
        </w:rPr>
        <w:t>یَ</w:t>
      </w:r>
      <w:r w:rsidR="00800285" w:rsidRPr="004C04B0">
        <w:rPr>
          <w:rStyle w:val="libArabicChar"/>
          <w:rFonts w:hint="cs"/>
          <w:rtl/>
        </w:rPr>
        <w:t xml:space="preserve">ه  </w:t>
      </w:r>
      <w:r w:rsidRPr="00BF5C65">
        <w:rPr>
          <w:rStyle w:val="libArabicChar"/>
          <w:rFonts w:hint="cs"/>
          <w:rtl/>
        </w:rPr>
        <w:t>ۡجُرُ</w:t>
      </w:r>
      <w:r>
        <w:rPr>
          <w:rtl/>
        </w:rPr>
        <w:t xml:space="preserve">" اس شخص کو رہنے دو، </w:t>
      </w:r>
      <w:r>
        <w:rPr>
          <w:rFonts w:hint="cs"/>
          <w:rtl/>
        </w:rPr>
        <w:t>ی</w:t>
      </w:r>
      <w:r>
        <w:rPr>
          <w:rFonts w:hint="eastAsia"/>
          <w:rtl/>
        </w:rPr>
        <w:t>ہ</w:t>
      </w:r>
      <w:r>
        <w:rPr>
          <w:rtl/>
        </w:rPr>
        <w:t xml:space="preserve"> ہذ</w:t>
      </w:r>
      <w:r>
        <w:rPr>
          <w:rFonts w:hint="cs"/>
          <w:rtl/>
        </w:rPr>
        <w:t>ی</w:t>
      </w:r>
      <w:r>
        <w:rPr>
          <w:rFonts w:hint="eastAsia"/>
          <w:rtl/>
        </w:rPr>
        <w:t>ان</w:t>
      </w:r>
      <w:r>
        <w:rPr>
          <w:rtl/>
        </w:rPr>
        <w:t xml:space="preserve"> کہہ رہا ہے"۔ اس</w:t>
      </w:r>
      <w:r>
        <w:rPr>
          <w:rFonts w:hint="cs"/>
          <w:rtl/>
        </w:rPr>
        <w:t>ی</w:t>
      </w:r>
      <w:r>
        <w:rPr>
          <w:rtl/>
        </w:rPr>
        <w:t xml:space="preserve"> لئے کتاب واف</w:t>
      </w:r>
      <w:r>
        <w:rPr>
          <w:rFonts w:hint="cs"/>
          <w:rtl/>
        </w:rPr>
        <w:t>ی</w:t>
      </w:r>
      <w:r>
        <w:rPr>
          <w:rtl/>
        </w:rPr>
        <w:t xml:space="preserve"> بالوف</w:t>
      </w:r>
      <w:r>
        <w:rPr>
          <w:rFonts w:hint="cs"/>
          <w:rtl/>
        </w:rPr>
        <w:t>ی</w:t>
      </w:r>
      <w:r>
        <w:rPr>
          <w:rFonts w:hint="eastAsia"/>
          <w:rtl/>
        </w:rPr>
        <w:t>ات</w:t>
      </w:r>
      <w:r>
        <w:rPr>
          <w:rtl/>
        </w:rPr>
        <w:t xml:space="preserve"> </w:t>
      </w:r>
      <w:r>
        <w:rPr>
          <w:rFonts w:hint="eastAsia"/>
          <w:rtl/>
        </w:rPr>
        <w:t>م</w:t>
      </w:r>
      <w:r>
        <w:rPr>
          <w:rFonts w:hint="cs"/>
          <w:rtl/>
        </w:rPr>
        <w:t>ی</w:t>
      </w:r>
      <w:r>
        <w:rPr>
          <w:rFonts w:hint="eastAsia"/>
          <w:rtl/>
        </w:rPr>
        <w:t>ں</w:t>
      </w:r>
      <w:r>
        <w:rPr>
          <w:rtl/>
        </w:rPr>
        <w:t xml:space="preserve"> حرف الف کے ضمن م</w:t>
      </w:r>
      <w:r>
        <w:rPr>
          <w:rFonts w:hint="cs"/>
          <w:rtl/>
        </w:rPr>
        <w:t>ی</w:t>
      </w:r>
      <w:r>
        <w:rPr>
          <w:rFonts w:hint="eastAsia"/>
          <w:rtl/>
        </w:rPr>
        <w:t>ں</w:t>
      </w:r>
      <w:r>
        <w:rPr>
          <w:rtl/>
        </w:rPr>
        <w:t xml:space="preserve"> نظام  (اب</w:t>
      </w:r>
      <w:r w:rsidR="00D854E7">
        <w:rPr>
          <w:rtl/>
        </w:rPr>
        <w:t>را</w:t>
      </w:r>
      <w:r>
        <w:rPr>
          <w:rtl/>
        </w:rPr>
        <w:t>ہ</w:t>
      </w:r>
      <w:r>
        <w:rPr>
          <w:rFonts w:hint="cs"/>
          <w:rtl/>
        </w:rPr>
        <w:t>ی</w:t>
      </w:r>
      <w:r>
        <w:rPr>
          <w:rFonts w:hint="eastAsia"/>
          <w:rtl/>
        </w:rPr>
        <w:t>م</w:t>
      </w:r>
      <w:r>
        <w:rPr>
          <w:rtl/>
        </w:rPr>
        <w:t xml:space="preserve"> بن س</w:t>
      </w:r>
      <w:r>
        <w:rPr>
          <w:rFonts w:hint="cs"/>
          <w:rtl/>
        </w:rPr>
        <w:t>ی</w:t>
      </w:r>
      <w:r>
        <w:rPr>
          <w:rFonts w:hint="eastAsia"/>
          <w:rtl/>
        </w:rPr>
        <w:t>ار</w:t>
      </w:r>
      <w:r>
        <w:rPr>
          <w:rtl/>
        </w:rPr>
        <w:t>) کے حالات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نظام قائل ہ</w:t>
      </w:r>
      <w:r>
        <w:rPr>
          <w:rFonts w:hint="cs"/>
          <w:rtl/>
        </w:rPr>
        <w:t>ی</w:t>
      </w:r>
      <w:r>
        <w:rPr>
          <w:rFonts w:hint="eastAsia"/>
          <w:rtl/>
        </w:rPr>
        <w:t>ں</w:t>
      </w:r>
      <w:r>
        <w:rPr>
          <w:rtl/>
        </w:rPr>
        <w:t xml:space="preserve"> کہ"پ</w:t>
      </w:r>
      <w:r>
        <w:rPr>
          <w:rFonts w:hint="cs"/>
          <w:rtl/>
        </w:rPr>
        <w:t>ی</w:t>
      </w:r>
      <w:r>
        <w:rPr>
          <w:rFonts w:hint="eastAsia"/>
          <w:rtl/>
        </w:rPr>
        <w:t>غمبر</w:t>
      </w:r>
      <w:r>
        <w:rPr>
          <w:rtl/>
        </w:rPr>
        <w:t xml:space="preserve"> اکرم</w:t>
      </w:r>
      <w:r>
        <w:rPr>
          <w:rFonts w:hint="cs"/>
          <w:rtl/>
        </w:rPr>
        <w:t>ﷺ</w:t>
      </w:r>
      <w:r>
        <w:rPr>
          <w:rtl/>
        </w:rPr>
        <w:t xml:space="preserve"> نے حضرت </w:t>
      </w:r>
      <w:r w:rsidR="002A35F2">
        <w:rPr>
          <w:rtl/>
        </w:rPr>
        <w:t xml:space="preserve">علی علیہ السلام </w:t>
      </w:r>
      <w:r>
        <w:rPr>
          <w:rtl/>
        </w:rPr>
        <w:t xml:space="preserve"> ک</w:t>
      </w:r>
      <w:r>
        <w:rPr>
          <w:rFonts w:hint="cs"/>
          <w:rtl/>
        </w:rPr>
        <w:t>ی</w:t>
      </w:r>
      <w:r>
        <w:rPr>
          <w:rtl/>
        </w:rPr>
        <w:t xml:space="preserve"> خلافت ک</w:t>
      </w:r>
      <w:r>
        <w:rPr>
          <w:rFonts w:hint="cs"/>
          <w:rtl/>
        </w:rPr>
        <w:t>ی</w:t>
      </w:r>
      <w:r>
        <w:rPr>
          <w:rtl/>
        </w:rPr>
        <w:t xml:space="preserve"> تصر</w:t>
      </w:r>
      <w:r>
        <w:rPr>
          <w:rFonts w:hint="cs"/>
          <w:rtl/>
        </w:rPr>
        <w:t>ی</w:t>
      </w:r>
      <w:r>
        <w:rPr>
          <w:rFonts w:hint="eastAsia"/>
          <w:rtl/>
        </w:rPr>
        <w:t>ح</w:t>
      </w:r>
      <w:r>
        <w:rPr>
          <w:rtl/>
        </w:rPr>
        <w:t xml:space="preserve"> فرمائ</w:t>
      </w:r>
      <w:r>
        <w:rPr>
          <w:rFonts w:hint="cs"/>
          <w:rtl/>
        </w:rPr>
        <w:t>ی</w:t>
      </w:r>
      <w:r>
        <w:rPr>
          <w:rtl/>
        </w:rPr>
        <w:t xml:space="preserve"> تھ</w:t>
      </w:r>
      <w:r>
        <w:rPr>
          <w:rFonts w:hint="cs"/>
          <w:rtl/>
        </w:rPr>
        <w:t>ی</w:t>
      </w:r>
      <w:r>
        <w:rPr>
          <w:rtl/>
        </w:rPr>
        <w:t xml:space="preserve"> اور </w:t>
      </w:r>
      <w:r w:rsidR="002A35F2">
        <w:rPr>
          <w:rtl/>
        </w:rPr>
        <w:t xml:space="preserve">علی علیہ السلام </w:t>
      </w:r>
      <w:r>
        <w:rPr>
          <w:rtl/>
        </w:rPr>
        <w:t xml:space="preserve"> کو مع</w:t>
      </w:r>
      <w:r>
        <w:rPr>
          <w:rFonts w:hint="cs"/>
          <w:rtl/>
        </w:rPr>
        <w:t>ی</w:t>
      </w:r>
      <w:r>
        <w:rPr>
          <w:rFonts w:hint="eastAsia"/>
          <w:rtl/>
        </w:rPr>
        <w:t>ن</w:t>
      </w:r>
      <w:r>
        <w:rPr>
          <w:rtl/>
        </w:rPr>
        <w:t xml:space="preserve"> کر د</w:t>
      </w:r>
      <w:r>
        <w:rPr>
          <w:rFonts w:hint="cs"/>
          <w:rtl/>
        </w:rPr>
        <w:t>ی</w:t>
      </w:r>
      <w:r>
        <w:rPr>
          <w:rFonts w:hint="eastAsia"/>
          <w:rtl/>
        </w:rPr>
        <w:t>ا</w:t>
      </w:r>
      <w:r>
        <w:rPr>
          <w:rtl/>
        </w:rPr>
        <w:t xml:space="preserve"> تھا ن</w:t>
      </w:r>
      <w:r>
        <w:rPr>
          <w:rFonts w:hint="cs"/>
          <w:rtl/>
        </w:rPr>
        <w:t>ی</w:t>
      </w:r>
      <w:r>
        <w:rPr>
          <w:rFonts w:hint="eastAsia"/>
          <w:rtl/>
        </w:rPr>
        <w:t>ز</w:t>
      </w:r>
      <w:r>
        <w:rPr>
          <w:rtl/>
        </w:rPr>
        <w:t xml:space="preserve"> صحابہ اس حق</w:t>
      </w:r>
      <w:r>
        <w:rPr>
          <w:rFonts w:hint="cs"/>
          <w:rtl/>
        </w:rPr>
        <w:t>ی</w:t>
      </w:r>
      <w:r>
        <w:rPr>
          <w:rFonts w:hint="eastAsia"/>
          <w:rtl/>
        </w:rPr>
        <w:t>قت</w:t>
      </w:r>
      <w:r>
        <w:rPr>
          <w:rtl/>
        </w:rPr>
        <w:t xml:space="preserve"> سے آشنا تھے "</w:t>
      </w:r>
      <w:r w:rsidRPr="00BF5C65">
        <w:rPr>
          <w:rStyle w:val="libArabicChar"/>
          <w:rtl/>
        </w:rPr>
        <w:t>وَ لکِن</w:t>
      </w:r>
      <w:r w:rsidRPr="00BF5C65">
        <w:rPr>
          <w:rStyle w:val="libArabicChar"/>
          <w:rFonts w:hint="cs"/>
          <w:rtl/>
        </w:rPr>
        <w:t>ۡ کَتَمَ</w:t>
      </w:r>
      <w:r w:rsidR="00800285" w:rsidRPr="004C04B0">
        <w:rPr>
          <w:rStyle w:val="libArabicChar"/>
          <w:rFonts w:hint="cs"/>
          <w:rtl/>
        </w:rPr>
        <w:t xml:space="preserve">ه  </w:t>
      </w:r>
      <w:r w:rsidRPr="001E0E4C">
        <w:rPr>
          <w:rStyle w:val="libArabicChar"/>
          <w:rFonts w:hint="cs"/>
          <w:rtl/>
        </w:rPr>
        <w:t>ُ عُمَرُ لِاَج</w:t>
      </w:r>
      <w:r w:rsidRPr="00BF5C65">
        <w:rPr>
          <w:rStyle w:val="libArabicChar"/>
          <w:rFonts w:hint="cs"/>
          <w:rtl/>
        </w:rPr>
        <w:t>ۡلِ اَبی</w:t>
      </w:r>
      <w:r w:rsidRPr="00BF5C65">
        <w:rPr>
          <w:rStyle w:val="libArabicChar"/>
          <w:rtl/>
        </w:rPr>
        <w:t xml:space="preserve"> بکر</w:t>
      </w:r>
      <w:r>
        <w:rPr>
          <w:rtl/>
        </w:rPr>
        <w:t>" ل</w:t>
      </w:r>
      <w:r>
        <w:rPr>
          <w:rFonts w:hint="cs"/>
          <w:rtl/>
        </w:rPr>
        <w:t>ی</w:t>
      </w:r>
      <w:r>
        <w:rPr>
          <w:rFonts w:hint="eastAsia"/>
          <w:rtl/>
        </w:rPr>
        <w:t>کن</w:t>
      </w:r>
      <w:r>
        <w:rPr>
          <w:rtl/>
        </w:rPr>
        <w:t xml:space="preserve"> عمر نے ابوبکر ک</w:t>
      </w:r>
      <w:r>
        <w:rPr>
          <w:rFonts w:hint="cs"/>
          <w:rtl/>
        </w:rPr>
        <w:t>ی</w:t>
      </w:r>
      <w:r>
        <w:rPr>
          <w:rtl/>
        </w:rPr>
        <w:t xml:space="preserve"> خلافت ک</w:t>
      </w:r>
      <w:r>
        <w:rPr>
          <w:rFonts w:hint="cs"/>
          <w:rtl/>
        </w:rPr>
        <w:t>ی</w:t>
      </w:r>
      <w:r>
        <w:rPr>
          <w:rtl/>
        </w:rPr>
        <w:t xml:space="preserve"> خاطر خلافت </w:t>
      </w:r>
      <w:r w:rsidR="002A35F2">
        <w:rPr>
          <w:rtl/>
        </w:rPr>
        <w:t xml:space="preserve">علی علیہ السلام </w:t>
      </w:r>
      <w:r>
        <w:rPr>
          <w:rtl/>
        </w:rPr>
        <w:t xml:space="preserve">  پر پردہ ڈال د</w:t>
      </w:r>
      <w:r>
        <w:rPr>
          <w:rFonts w:hint="cs"/>
          <w:rtl/>
        </w:rPr>
        <w:t>ی</w:t>
      </w:r>
      <w:r>
        <w:rPr>
          <w:rFonts w:hint="eastAsia"/>
          <w:rtl/>
        </w:rPr>
        <w:t>ا</w:t>
      </w:r>
      <w:r>
        <w:rPr>
          <w:rtl/>
        </w:rPr>
        <w:t>۔</w:t>
      </w:r>
    </w:p>
    <w:p w:rsidR="00E90CE5" w:rsidRDefault="00E90CE5" w:rsidP="00E90CE5">
      <w:pPr>
        <w:pStyle w:val="libNormal"/>
        <w:rPr>
          <w:rtl/>
        </w:rPr>
      </w:pPr>
      <w:r>
        <w:rPr>
          <w:rFonts w:hint="eastAsia"/>
          <w:rtl/>
        </w:rPr>
        <w:t>ہم</w:t>
      </w:r>
      <w:r>
        <w:rPr>
          <w:rtl/>
        </w:rPr>
        <w:t xml:space="preserve"> نے اپن</w:t>
      </w:r>
      <w:r>
        <w:rPr>
          <w:rFonts w:hint="cs"/>
          <w:rtl/>
        </w:rPr>
        <w:t>ی</w:t>
      </w:r>
      <w:r>
        <w:rPr>
          <w:rtl/>
        </w:rPr>
        <w:t xml:space="preserve"> کتاب "اول مظلوم عالم ام</w:t>
      </w:r>
      <w:r>
        <w:rPr>
          <w:rFonts w:hint="cs"/>
          <w:rtl/>
        </w:rPr>
        <w:t>ی</w:t>
      </w:r>
      <w:r w:rsidR="00D854E7">
        <w:rPr>
          <w:rFonts w:hint="eastAsia"/>
          <w:rtl/>
        </w:rPr>
        <w:t>را</w:t>
      </w:r>
      <w:r>
        <w:rPr>
          <w:rFonts w:hint="eastAsia"/>
          <w:rtl/>
        </w:rPr>
        <w:t>لمؤمن</w:t>
      </w:r>
      <w:r>
        <w:rPr>
          <w:rFonts w:hint="cs"/>
          <w:rtl/>
        </w:rPr>
        <w:t>ی</w:t>
      </w:r>
      <w:r>
        <w:rPr>
          <w:rFonts w:hint="eastAsia"/>
          <w:rtl/>
        </w:rPr>
        <w:t>ن</w:t>
      </w:r>
      <w:r>
        <w:t></w:t>
      </w:r>
      <w:r>
        <w:rPr>
          <w:rtl/>
        </w:rPr>
        <w:t xml:space="preserve">" ص </w:t>
      </w:r>
      <w:r>
        <w:rPr>
          <w:rtl/>
          <w:lang w:bidi="fa-IR"/>
        </w:rPr>
        <w:t>۲۲۴</w:t>
      </w:r>
      <w:r>
        <w:rPr>
          <w:rtl/>
        </w:rPr>
        <w:t xml:space="preserve"> پر "جمع</w:t>
      </w:r>
      <w:r w:rsidR="00D854E7">
        <w:rPr>
          <w:rtl/>
        </w:rPr>
        <w:t>را</w:t>
      </w:r>
      <w:r>
        <w:rPr>
          <w:rtl/>
        </w:rPr>
        <w:t>ت کے دن کے مصائب" کے عنوان کے تحت کچھ اہم مطالب نقل کئے ہ</w:t>
      </w:r>
      <w:r>
        <w:rPr>
          <w:rFonts w:hint="cs"/>
          <w:rtl/>
        </w:rPr>
        <w:t>ی</w:t>
      </w:r>
      <w:r>
        <w:rPr>
          <w:rFonts w:hint="eastAsia"/>
          <w:rtl/>
        </w:rPr>
        <w:t>ں</w:t>
      </w:r>
      <w:r>
        <w:rPr>
          <w:rtl/>
        </w:rPr>
        <w:t>۔ حقائق و واقعات سے آشنائ</w:t>
      </w:r>
      <w:r>
        <w:rPr>
          <w:rFonts w:hint="cs"/>
          <w:rtl/>
        </w:rPr>
        <w:t>ی</w:t>
      </w:r>
      <w:r>
        <w:rPr>
          <w:rtl/>
        </w:rPr>
        <w:t xml:space="preserve"> حاصل کرنے کے لئے وہاں رجوع کرسکتے ہ</w:t>
      </w:r>
      <w:r>
        <w:rPr>
          <w:rFonts w:hint="cs"/>
          <w:rtl/>
        </w:rPr>
        <w:t>ی</w:t>
      </w:r>
      <w:r>
        <w:rPr>
          <w:rFonts w:hint="eastAsia"/>
          <w:rtl/>
        </w:rPr>
        <w:t>ں</w:t>
      </w:r>
      <w:r>
        <w:rPr>
          <w:rtl/>
        </w:rPr>
        <w:t>۔</w:t>
      </w:r>
    </w:p>
    <w:p w:rsidR="00E90CE5" w:rsidRDefault="00E90CE5" w:rsidP="00E90CE5">
      <w:pPr>
        <w:pStyle w:val="libNormal"/>
        <w:rPr>
          <w:rtl/>
        </w:rPr>
      </w:pPr>
      <w:r>
        <w:rPr>
          <w:rtl/>
          <w:lang w:bidi="fa-IR"/>
        </w:rPr>
        <w:t>۷</w:t>
      </w:r>
      <w:r>
        <w:rPr>
          <w:rtl/>
        </w:rPr>
        <w:t>۔ اس قسم کا استدلال و احتجاج کہ جسے ہم 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صدرِ اسلام ہ</w:t>
      </w:r>
      <w:r>
        <w:rPr>
          <w:rFonts w:hint="cs"/>
          <w:rtl/>
        </w:rPr>
        <w:t>ی</w:t>
      </w:r>
      <w:r>
        <w:rPr>
          <w:rtl/>
        </w:rPr>
        <w:t xml:space="preserve"> سے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آتا ہے ج</w:t>
      </w:r>
      <w:r>
        <w:rPr>
          <w:rFonts w:hint="cs"/>
          <w:rtl/>
        </w:rPr>
        <w:t>ی</w:t>
      </w:r>
      <w:r>
        <w:rPr>
          <w:rFonts w:hint="eastAsia"/>
          <w:rtl/>
        </w:rPr>
        <w:t>سا</w:t>
      </w:r>
      <w:r>
        <w:rPr>
          <w:rtl/>
        </w:rPr>
        <w:t xml:space="preserve"> کہ حضرت عمر اور جناب عبد اللہ بن عباس کے ماب</w:t>
      </w:r>
      <w:r>
        <w:rPr>
          <w:rFonts w:hint="cs"/>
          <w:rtl/>
        </w:rPr>
        <w:t>ی</w:t>
      </w:r>
      <w:r>
        <w:rPr>
          <w:rFonts w:hint="eastAsia"/>
          <w:rtl/>
        </w:rPr>
        <w:t>ن</w:t>
      </w:r>
      <w:r>
        <w:rPr>
          <w:rtl/>
        </w:rPr>
        <w:t xml:space="preserve"> بحث ہوئ</w:t>
      </w:r>
      <w:r>
        <w:rPr>
          <w:rFonts w:hint="cs"/>
          <w:rtl/>
        </w:rPr>
        <w:t>ی</w:t>
      </w:r>
      <w:r>
        <w:rPr>
          <w:rtl/>
        </w:rPr>
        <w:t xml:space="preserve"> اور اس دو</w:t>
      </w:r>
      <w:r w:rsidR="00D854E7">
        <w:rPr>
          <w:rtl/>
        </w:rPr>
        <w:t>را</w:t>
      </w:r>
      <w:r>
        <w:rPr>
          <w:rtl/>
        </w:rPr>
        <w:t>ن حضرت عمر نے کچھ حقائق کا اعت</w:t>
      </w:r>
      <w:r w:rsidR="00D854E7">
        <w:rPr>
          <w:rtl/>
        </w:rPr>
        <w:t>را</w:t>
      </w:r>
      <w:r>
        <w:rPr>
          <w:rtl/>
        </w:rPr>
        <w:t>ف بھ</w:t>
      </w:r>
      <w:r>
        <w:rPr>
          <w:rFonts w:hint="cs"/>
          <w:rtl/>
        </w:rPr>
        <w:t>ی</w:t>
      </w:r>
      <w:r>
        <w:rPr>
          <w:rtl/>
        </w:rPr>
        <w:t xml:space="preserve"> ک</w:t>
      </w:r>
      <w:r>
        <w:rPr>
          <w:rFonts w:hint="cs"/>
          <w:rtl/>
        </w:rPr>
        <w:t>ی</w:t>
      </w:r>
      <w:r>
        <w:rPr>
          <w:rFonts w:hint="eastAsia"/>
          <w:rtl/>
        </w:rPr>
        <w:t>ا</w:t>
      </w:r>
      <w:r>
        <w:rPr>
          <w:rtl/>
        </w:rPr>
        <w:t xml:space="preserve"> ہے۔ عظ</w:t>
      </w:r>
      <w:r>
        <w:rPr>
          <w:rFonts w:hint="cs"/>
          <w:rtl/>
        </w:rPr>
        <w:t>ی</w:t>
      </w:r>
      <w:r>
        <w:rPr>
          <w:rFonts w:hint="eastAsia"/>
          <w:rtl/>
        </w:rPr>
        <w:t>م</w:t>
      </w:r>
      <w:r>
        <w:rPr>
          <w:rtl/>
        </w:rPr>
        <w:t xml:space="preserve"> عالم ربان</w:t>
      </w:r>
      <w:r>
        <w:rPr>
          <w:rFonts w:hint="cs"/>
          <w:rtl/>
        </w:rPr>
        <w:t>ی</w:t>
      </w:r>
      <w:r>
        <w:rPr>
          <w:rtl/>
        </w:rPr>
        <w:t xml:space="preserve"> مرحوم س</w:t>
      </w:r>
      <w:r>
        <w:rPr>
          <w:rFonts w:hint="cs"/>
          <w:rtl/>
        </w:rPr>
        <w:t>ی</w:t>
      </w:r>
      <w:r>
        <w:rPr>
          <w:rFonts w:hint="eastAsia"/>
          <w:rtl/>
        </w:rPr>
        <w:t>د</w:t>
      </w:r>
      <w:r>
        <w:rPr>
          <w:rtl/>
        </w:rPr>
        <w:t xml:space="preserve">  عبد الحس</w:t>
      </w:r>
      <w:r>
        <w:rPr>
          <w:rFonts w:hint="cs"/>
          <w:rtl/>
        </w:rPr>
        <w:t>ی</w:t>
      </w:r>
      <w:r>
        <w:rPr>
          <w:rFonts w:hint="eastAsia"/>
          <w:rtl/>
        </w:rPr>
        <w:t>ن</w:t>
      </w:r>
      <w:r>
        <w:rPr>
          <w:rtl/>
        </w:rPr>
        <w:t xml:space="preserve"> شرف الد</w:t>
      </w:r>
      <w:r>
        <w:rPr>
          <w:rFonts w:hint="cs"/>
          <w:rtl/>
        </w:rPr>
        <w:t>ی</w:t>
      </w:r>
      <w:r>
        <w:rPr>
          <w:rFonts w:hint="eastAsia"/>
          <w:rtl/>
        </w:rPr>
        <w:t>ن</w:t>
      </w:r>
      <w:r>
        <w:rPr>
          <w:rtl/>
        </w:rPr>
        <w:t xml:space="preserve"> ن</w:t>
      </w:r>
      <w:r>
        <w:rPr>
          <w:rFonts w:hint="eastAsia"/>
          <w:rtl/>
        </w:rPr>
        <w:t>ے</w:t>
      </w:r>
      <w:r>
        <w:rPr>
          <w:rtl/>
        </w:rPr>
        <w:t xml:space="preserve"> اپن</w:t>
      </w:r>
      <w:r>
        <w:rPr>
          <w:rFonts w:hint="cs"/>
          <w:rtl/>
        </w:rPr>
        <w:t>ی</w:t>
      </w:r>
      <w:r>
        <w:rPr>
          <w:rtl/>
        </w:rPr>
        <w:t xml:space="preserve"> معرک</w:t>
      </w:r>
      <w:r>
        <w:rPr>
          <w:rFonts w:hint="cs"/>
          <w:rtl/>
        </w:rPr>
        <w:t>ۃ</w:t>
      </w:r>
      <w:r>
        <w:rPr>
          <w:rtl/>
        </w:rPr>
        <w:t xml:space="preserve"> الآ</w:t>
      </w:r>
      <w:r w:rsidR="00D854E7">
        <w:rPr>
          <w:rtl/>
        </w:rPr>
        <w:t>را</w:t>
      </w:r>
      <w:r>
        <w:rPr>
          <w:rtl/>
        </w:rPr>
        <w:t>ء کتاب "الم</w:t>
      </w:r>
      <w:r w:rsidR="00D854E7">
        <w:rPr>
          <w:rtl/>
        </w:rPr>
        <w:t>را</w:t>
      </w:r>
      <w:r>
        <w:rPr>
          <w:rtl/>
        </w:rPr>
        <w:t>جعات" م</w:t>
      </w:r>
      <w:r>
        <w:rPr>
          <w:rFonts w:hint="cs"/>
          <w:rtl/>
        </w:rPr>
        <w:t>ی</w:t>
      </w:r>
      <w:r>
        <w:rPr>
          <w:rFonts w:hint="eastAsia"/>
          <w:rtl/>
        </w:rPr>
        <w:t>ں</w:t>
      </w:r>
      <w:r>
        <w:rPr>
          <w:rtl/>
        </w:rPr>
        <w:t xml:space="preserve"> اس قسم کے استدلالات  و احتجاجات ک</w:t>
      </w:r>
      <w:r>
        <w:rPr>
          <w:rFonts w:hint="cs"/>
          <w:rtl/>
        </w:rPr>
        <w:t>ی</w:t>
      </w:r>
      <w:r>
        <w:rPr>
          <w:rtl/>
        </w:rPr>
        <w:t xml:space="preserve"> طرف اشارہ کرتے ہوئے فرما</w:t>
      </w:r>
      <w:r>
        <w:rPr>
          <w:rFonts w:hint="cs"/>
          <w:rtl/>
        </w:rPr>
        <w:t>ی</w:t>
      </w:r>
      <w:r>
        <w:rPr>
          <w:rFonts w:hint="eastAsia"/>
          <w:rtl/>
        </w:rPr>
        <w:t>ا</w:t>
      </w:r>
      <w:r>
        <w:rPr>
          <w:rtl/>
        </w:rPr>
        <w:t xml:space="preserve"> ہے:</w:t>
      </w:r>
    </w:p>
    <w:p w:rsidR="00E90CE5" w:rsidRDefault="00E90CE5" w:rsidP="00E90CE5">
      <w:pPr>
        <w:pStyle w:val="libNormal"/>
        <w:rPr>
          <w:rtl/>
        </w:rPr>
      </w:pPr>
      <w:r>
        <w:rPr>
          <w:rtl/>
        </w:rPr>
        <w:lastRenderedPageBreak/>
        <w:t>"بن</w:t>
      </w:r>
      <w:r>
        <w:rPr>
          <w:rFonts w:hint="cs"/>
          <w:rtl/>
        </w:rPr>
        <w:t>ی</w:t>
      </w:r>
      <w:r>
        <w:rPr>
          <w:rtl/>
        </w:rPr>
        <w:t xml:space="preserve"> ہاشم نے اس زمانے م</w:t>
      </w:r>
      <w:r>
        <w:rPr>
          <w:rFonts w:hint="cs"/>
          <w:rtl/>
        </w:rPr>
        <w:t>ی</w:t>
      </w:r>
      <w:r>
        <w:rPr>
          <w:rFonts w:hint="eastAsia"/>
          <w:rtl/>
        </w:rPr>
        <w:t>ں</w:t>
      </w:r>
      <w:r>
        <w:rPr>
          <w:rtl/>
        </w:rPr>
        <w:t xml:space="preserve"> بہت سے ا</w:t>
      </w:r>
      <w:r>
        <w:rPr>
          <w:rFonts w:hint="cs"/>
          <w:rtl/>
        </w:rPr>
        <w:t>ی</w:t>
      </w:r>
      <w:r>
        <w:rPr>
          <w:rFonts w:hint="eastAsia"/>
          <w:rtl/>
        </w:rPr>
        <w:t>سے</w:t>
      </w:r>
      <w:r>
        <w:rPr>
          <w:rtl/>
        </w:rPr>
        <w:t xml:space="preserve"> احتجاجات کئے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جب ا</w:t>
      </w:r>
      <w:r>
        <w:rPr>
          <w:rFonts w:hint="cs"/>
          <w:rtl/>
        </w:rPr>
        <w:t>ی</w:t>
      </w:r>
      <w:r>
        <w:rPr>
          <w:rFonts w:hint="eastAsia"/>
          <w:rtl/>
        </w:rPr>
        <w:t>ک</w:t>
      </w:r>
      <w:r>
        <w:rPr>
          <w:rtl/>
        </w:rPr>
        <w:t xml:space="preserve"> مرتبہ حضرت ابوبکر منبرِ  رسولؐ پر تھے تو امام حسن بن </w:t>
      </w:r>
      <w:r w:rsidR="002A35F2">
        <w:rPr>
          <w:rtl/>
        </w:rPr>
        <w:t xml:space="preserve">علی علیہ السلام </w:t>
      </w:r>
      <w:r>
        <w:rPr>
          <w:rtl/>
        </w:rPr>
        <w:t xml:space="preserve"> نے قر</w:t>
      </w:r>
      <w:r>
        <w:rPr>
          <w:rFonts w:hint="cs"/>
          <w:rtl/>
        </w:rPr>
        <w:t>ی</w:t>
      </w:r>
      <w:r>
        <w:rPr>
          <w:rFonts w:hint="eastAsia"/>
          <w:rtl/>
        </w:rPr>
        <w:t>ب</w:t>
      </w:r>
      <w:r>
        <w:rPr>
          <w:rtl/>
        </w:rPr>
        <w:t xml:space="preserve"> آکر فرما</w:t>
      </w:r>
      <w:r>
        <w:rPr>
          <w:rFonts w:hint="cs"/>
          <w:rtl/>
        </w:rPr>
        <w:t>ی</w:t>
      </w:r>
      <w:r>
        <w:rPr>
          <w:rFonts w:hint="eastAsia"/>
          <w:rtl/>
        </w:rPr>
        <w:t>ا</w:t>
      </w:r>
      <w:r>
        <w:rPr>
          <w:rtl/>
        </w:rPr>
        <w:t>: م</w:t>
      </w:r>
      <w:r>
        <w:rPr>
          <w:rFonts w:hint="cs"/>
          <w:rtl/>
        </w:rPr>
        <w:t>ی</w:t>
      </w:r>
      <w:r>
        <w:rPr>
          <w:rFonts w:hint="eastAsia"/>
          <w:rtl/>
        </w:rPr>
        <w:t>رے</w:t>
      </w:r>
      <w:r>
        <w:rPr>
          <w:rtl/>
        </w:rPr>
        <w:t xml:space="preserve"> والد کے منبر سے ن</w:t>
      </w:r>
      <w:r>
        <w:rPr>
          <w:rFonts w:hint="cs"/>
          <w:rtl/>
        </w:rPr>
        <w:t>ی</w:t>
      </w:r>
      <w:r>
        <w:rPr>
          <w:rFonts w:hint="eastAsia"/>
          <w:rtl/>
        </w:rPr>
        <w:t>چے</w:t>
      </w:r>
      <w:r>
        <w:rPr>
          <w:rtl/>
        </w:rPr>
        <w:t xml:space="preserve"> اتر آؤ، ن</w:t>
      </w:r>
      <w:r>
        <w:rPr>
          <w:rFonts w:hint="cs"/>
          <w:rtl/>
        </w:rPr>
        <w:t>ی</w:t>
      </w:r>
      <w:r>
        <w:rPr>
          <w:rFonts w:hint="eastAsia"/>
          <w:rtl/>
        </w:rPr>
        <w:t>ز</w:t>
      </w:r>
      <w:r>
        <w:rPr>
          <w:rtl/>
        </w:rPr>
        <w:t xml:space="preserve"> ا</w:t>
      </w:r>
      <w:r>
        <w:rPr>
          <w:rFonts w:hint="cs"/>
          <w:rtl/>
        </w:rPr>
        <w:t>ی</w:t>
      </w:r>
      <w:r>
        <w:rPr>
          <w:rFonts w:hint="eastAsia"/>
          <w:rtl/>
        </w:rPr>
        <w:t>سا</w:t>
      </w:r>
      <w:r>
        <w:rPr>
          <w:rtl/>
        </w:rPr>
        <w:t xml:space="preserve"> واقعہ امام حس</w:t>
      </w:r>
      <w:r>
        <w:rPr>
          <w:rFonts w:hint="cs"/>
          <w:rtl/>
        </w:rPr>
        <w:t>ی</w:t>
      </w:r>
      <w:r>
        <w:rPr>
          <w:rFonts w:hint="eastAsia"/>
          <w:rtl/>
        </w:rPr>
        <w:t>ن</w:t>
      </w:r>
      <w:r>
        <w:t></w:t>
      </w:r>
      <w:r>
        <w:rPr>
          <w:rtl/>
        </w:rPr>
        <w:t xml:space="preserve"> اور عمر بن خطاب کے ماب</w:t>
      </w:r>
      <w:r>
        <w:rPr>
          <w:rFonts w:hint="cs"/>
          <w:rtl/>
        </w:rPr>
        <w:t>ی</w:t>
      </w:r>
      <w:r>
        <w:rPr>
          <w:rFonts w:hint="eastAsia"/>
          <w:rtl/>
        </w:rPr>
        <w:t>ن</w:t>
      </w:r>
      <w:r>
        <w:rPr>
          <w:rtl/>
        </w:rPr>
        <w:t xml:space="preserve">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تھا۔</w:t>
      </w:r>
    </w:p>
    <w:p w:rsidR="00E90CE5" w:rsidRDefault="00E90CE5" w:rsidP="00BF5C65">
      <w:pPr>
        <w:pStyle w:val="libNormal"/>
        <w:rPr>
          <w:rtl/>
        </w:rPr>
      </w:pPr>
      <w:r>
        <w:rPr>
          <w:rFonts w:hint="eastAsia"/>
          <w:rtl/>
        </w:rPr>
        <w:t>مز</w:t>
      </w:r>
      <w:r>
        <w:rPr>
          <w:rFonts w:hint="cs"/>
          <w:rtl/>
        </w:rPr>
        <w:t>ی</w:t>
      </w:r>
      <w:r>
        <w:rPr>
          <w:rFonts w:hint="eastAsia"/>
          <w:rtl/>
        </w:rPr>
        <w:t>د</w:t>
      </w:r>
      <w:r>
        <w:rPr>
          <w:rtl/>
        </w:rPr>
        <w:t xml:space="preserve"> تفص</w:t>
      </w:r>
      <w:r>
        <w:rPr>
          <w:rFonts w:hint="cs"/>
          <w:rtl/>
        </w:rPr>
        <w:t>ی</w:t>
      </w:r>
      <w:r>
        <w:rPr>
          <w:rFonts w:hint="eastAsia"/>
          <w:rtl/>
        </w:rPr>
        <w:t>لات</w:t>
      </w:r>
      <w:r>
        <w:rPr>
          <w:rtl/>
        </w:rPr>
        <w:t xml:space="preserve"> اور حقان</w:t>
      </w:r>
      <w:r>
        <w:rPr>
          <w:rFonts w:hint="cs"/>
          <w:rtl/>
        </w:rPr>
        <w:t>ی</w:t>
      </w:r>
      <w:r>
        <w:rPr>
          <w:rFonts w:hint="eastAsia"/>
          <w:rtl/>
        </w:rPr>
        <w:t>ت</w:t>
      </w:r>
      <w:r>
        <w:rPr>
          <w:rtl/>
        </w:rPr>
        <w:t xml:space="preserve"> ش</w:t>
      </w:r>
      <w:r>
        <w:rPr>
          <w:rFonts w:hint="cs"/>
          <w:rtl/>
        </w:rPr>
        <w:t>ی</w:t>
      </w:r>
      <w:r>
        <w:rPr>
          <w:rFonts w:hint="eastAsia"/>
          <w:rtl/>
        </w:rPr>
        <w:t>عہ</w:t>
      </w:r>
      <w:r>
        <w:rPr>
          <w:rtl/>
        </w:rPr>
        <w:t xml:space="preserve"> کے لئے کتاب صواعق محرقہ</w:t>
      </w:r>
      <w:r w:rsidRPr="006C0D31">
        <w:rPr>
          <w:rStyle w:val="libFootnotenumChar"/>
          <w:rtl/>
        </w:rPr>
        <w:t>(</w:t>
      </w:r>
      <w:r w:rsidR="00BF5C65" w:rsidRPr="006C0D31">
        <w:rPr>
          <w:rStyle w:val="libFootnotenumChar"/>
          <w:rFonts w:hint="cs"/>
          <w:rtl/>
        </w:rPr>
        <w:t>87</w:t>
      </w:r>
      <w:r w:rsidRPr="006C0D31">
        <w:rPr>
          <w:rStyle w:val="libFootnotenumChar"/>
          <w:rtl/>
        </w:rPr>
        <w:t>)</w:t>
      </w:r>
      <w:r>
        <w:rPr>
          <w:rtl/>
        </w:rPr>
        <w:t xml:space="preserve"> ک</w:t>
      </w:r>
      <w:r>
        <w:rPr>
          <w:rFonts w:hint="cs"/>
          <w:rtl/>
        </w:rPr>
        <w:t>ی</w:t>
      </w:r>
      <w:r>
        <w:rPr>
          <w:rtl/>
        </w:rPr>
        <w:t xml:space="preserve"> طرف  رجوع فرمائ</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آ</w:t>
      </w:r>
      <w:r>
        <w:rPr>
          <w:rFonts w:hint="cs"/>
          <w:rtl/>
        </w:rPr>
        <w:t>ی</w:t>
      </w:r>
      <w:r>
        <w:rPr>
          <w:rFonts w:hint="eastAsia"/>
          <w:rtl/>
        </w:rPr>
        <w:t>ہ</w:t>
      </w:r>
      <w:r>
        <w:rPr>
          <w:rtl/>
        </w:rPr>
        <w:t xml:space="preserve"> مؤدت ف</w:t>
      </w:r>
      <w:r>
        <w:rPr>
          <w:rFonts w:hint="cs"/>
          <w:rtl/>
        </w:rPr>
        <w:t>ی</w:t>
      </w:r>
      <w:r>
        <w:rPr>
          <w:rtl/>
        </w:rPr>
        <w:t xml:space="preserve"> القرب</w:t>
      </w:r>
      <w:r>
        <w:rPr>
          <w:rFonts w:hint="cs"/>
          <w:rtl/>
        </w:rPr>
        <w:t>ی</w:t>
      </w:r>
      <w:r>
        <w:rPr>
          <w:rtl/>
        </w:rPr>
        <w:t xml:space="preserve"> گ</w:t>
      </w:r>
      <w:r>
        <w:rPr>
          <w:rFonts w:hint="cs"/>
          <w:rtl/>
        </w:rPr>
        <w:t>ی</w:t>
      </w:r>
      <w:r>
        <w:rPr>
          <w:rFonts w:hint="eastAsia"/>
          <w:rtl/>
        </w:rPr>
        <w:t>ارہو</w:t>
      </w:r>
      <w:r>
        <w:rPr>
          <w:rFonts w:hint="cs"/>
          <w:rtl/>
        </w:rPr>
        <w:t>ی</w:t>
      </w:r>
      <w:r>
        <w:rPr>
          <w:rFonts w:hint="eastAsia"/>
          <w:rtl/>
        </w:rPr>
        <w:t>ں</w:t>
      </w:r>
      <w:r>
        <w:rPr>
          <w:rtl/>
        </w:rPr>
        <w:t xml:space="preserve"> باب ک</w:t>
      </w:r>
      <w:r>
        <w:rPr>
          <w:rFonts w:hint="cs"/>
          <w:rtl/>
        </w:rPr>
        <w:t>ی</w:t>
      </w:r>
      <w:r>
        <w:rPr>
          <w:rtl/>
        </w:rPr>
        <w:t xml:space="preserve"> چودھو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دونوں واقعات نقل کئے ہ</w:t>
      </w:r>
      <w:r>
        <w:rPr>
          <w:rFonts w:hint="cs"/>
          <w:rtl/>
        </w:rPr>
        <w:t>ی</w:t>
      </w:r>
      <w:r>
        <w:rPr>
          <w:rFonts w:hint="eastAsia"/>
          <w:rtl/>
        </w:rPr>
        <w:t>ں</w:t>
      </w:r>
      <w:r>
        <w:rPr>
          <w:rtl/>
        </w:rPr>
        <w:t>۔</w:t>
      </w:r>
    </w:p>
    <w:p w:rsidR="00E90CE5" w:rsidRDefault="00E90CE5" w:rsidP="00E90CE5">
      <w:pPr>
        <w:pStyle w:val="libNormal"/>
        <w:rPr>
          <w:rtl/>
        </w:rPr>
      </w:pPr>
      <w:r>
        <w:rPr>
          <w:rFonts w:hint="eastAsia"/>
          <w:rtl/>
        </w:rPr>
        <w:t>ش</w:t>
      </w:r>
      <w:r>
        <w:rPr>
          <w:rFonts w:hint="cs"/>
          <w:rtl/>
        </w:rPr>
        <w:t>ی</w:t>
      </w:r>
      <w:r>
        <w:rPr>
          <w:rFonts w:hint="eastAsia"/>
          <w:rtl/>
        </w:rPr>
        <w:t>عہ</w:t>
      </w:r>
      <w:r>
        <w:rPr>
          <w:rtl/>
        </w:rPr>
        <w:t xml:space="preserve"> کتب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ہ</w:t>
      </w:r>
      <w:r>
        <w:rPr>
          <w:rFonts w:hint="cs"/>
          <w:rtl/>
        </w:rPr>
        <w:t>ی</w:t>
      </w:r>
      <w:r>
        <w:rPr>
          <w:rtl/>
        </w:rPr>
        <w:t xml:space="preserve"> صحابہ و بن</w:t>
      </w:r>
      <w:r>
        <w:rPr>
          <w:rFonts w:hint="cs"/>
          <w:rtl/>
        </w:rPr>
        <w:t>ی</w:t>
      </w:r>
      <w:r>
        <w:rPr>
          <w:rtl/>
        </w:rPr>
        <w:t xml:space="preserve"> ہاشم اور تابع</w:t>
      </w:r>
      <w:r>
        <w:rPr>
          <w:rFonts w:hint="cs"/>
          <w:rtl/>
        </w:rPr>
        <w:t>ی</w:t>
      </w:r>
      <w:r>
        <w:rPr>
          <w:rFonts w:hint="eastAsia"/>
          <w:rtl/>
        </w:rPr>
        <w:t>ن</w:t>
      </w:r>
      <w:r>
        <w:rPr>
          <w:rtl/>
        </w:rPr>
        <w:t xml:space="preserve"> کے بہت سے احتجاجات ثبت کئے ہ</w:t>
      </w:r>
      <w:r>
        <w:rPr>
          <w:rFonts w:hint="cs"/>
          <w:rtl/>
        </w:rPr>
        <w:t>ی</w:t>
      </w:r>
      <w:r>
        <w:rPr>
          <w:rFonts w:hint="eastAsia"/>
          <w:rtl/>
        </w:rPr>
        <w:t>ں</w:t>
      </w:r>
      <w:r>
        <w:rPr>
          <w:rtl/>
        </w:rPr>
        <w:t xml:space="preserve"> مثلاً مرحوم علامہ طبرس</w:t>
      </w:r>
      <w:r>
        <w:rPr>
          <w:rFonts w:hint="cs"/>
          <w:rtl/>
        </w:rPr>
        <w:t>ی</w:t>
      </w:r>
      <w:r>
        <w:rPr>
          <w:rtl/>
        </w:rPr>
        <w:t xml:space="preserve"> نے کتاب احتجاج م</w:t>
      </w:r>
      <w:r>
        <w:rPr>
          <w:rFonts w:hint="cs"/>
          <w:rtl/>
        </w:rPr>
        <w:t>ی</w:t>
      </w:r>
      <w:r>
        <w:rPr>
          <w:rFonts w:hint="eastAsia"/>
          <w:rtl/>
        </w:rPr>
        <w:t>ں</w:t>
      </w:r>
      <w:r>
        <w:rPr>
          <w:rtl/>
        </w:rPr>
        <w:t xml:space="preserve"> متعدد صحابہ کے احتجاج کا تذکرہ ک</w:t>
      </w:r>
      <w:r>
        <w:rPr>
          <w:rFonts w:hint="cs"/>
          <w:rtl/>
        </w:rPr>
        <w:t>ی</w:t>
      </w:r>
      <w:r>
        <w:rPr>
          <w:rFonts w:hint="eastAsia"/>
          <w:rtl/>
        </w:rPr>
        <w:t>ا</w:t>
      </w:r>
      <w:r>
        <w:rPr>
          <w:rtl/>
        </w:rPr>
        <w:t xml:space="preserve"> ہے منجملہ: خالد بن سع</w:t>
      </w:r>
      <w:r>
        <w:rPr>
          <w:rFonts w:hint="cs"/>
          <w:rtl/>
        </w:rPr>
        <w:t>ی</w:t>
      </w:r>
      <w:r>
        <w:rPr>
          <w:rFonts w:hint="eastAsia"/>
          <w:rtl/>
        </w:rPr>
        <w:t>د</w:t>
      </w:r>
      <w:r>
        <w:rPr>
          <w:rtl/>
        </w:rPr>
        <w:t xml:space="preserve"> بن عاص امو</w:t>
      </w:r>
      <w:r>
        <w:rPr>
          <w:rFonts w:hint="cs"/>
          <w:rtl/>
        </w:rPr>
        <w:t>ی</w:t>
      </w:r>
      <w:r>
        <w:rPr>
          <w:rtl/>
        </w:rPr>
        <w:t xml:space="preserve"> نے سلمان فارس</w:t>
      </w:r>
      <w:r>
        <w:rPr>
          <w:rFonts w:hint="cs"/>
          <w:rtl/>
        </w:rPr>
        <w:t>ی</w:t>
      </w:r>
      <w:r>
        <w:rPr>
          <w:rtl/>
        </w:rPr>
        <w:t xml:space="preserve"> سے اس</w:t>
      </w:r>
      <w:r>
        <w:rPr>
          <w:rFonts w:hint="cs"/>
          <w:rtl/>
        </w:rPr>
        <w:t>ی</w:t>
      </w:r>
      <w:r>
        <w:rPr>
          <w:rtl/>
        </w:rPr>
        <w:t xml:space="preserve"> طرح ابوذر غفار</w:t>
      </w:r>
      <w:r>
        <w:rPr>
          <w:rFonts w:hint="cs"/>
          <w:rtl/>
        </w:rPr>
        <w:t>ی</w:t>
      </w:r>
      <w:r>
        <w:rPr>
          <w:rFonts w:hint="eastAsia"/>
          <w:rtl/>
        </w:rPr>
        <w:t>،</w:t>
      </w:r>
      <w:r>
        <w:rPr>
          <w:rtl/>
        </w:rPr>
        <w:t xml:space="preserve"> عمار </w:t>
      </w:r>
      <w:r>
        <w:rPr>
          <w:rFonts w:hint="cs"/>
          <w:rtl/>
        </w:rPr>
        <w:t>ی</w:t>
      </w:r>
      <w:r>
        <w:rPr>
          <w:rFonts w:hint="eastAsia"/>
          <w:rtl/>
        </w:rPr>
        <w:t>اسر،</w:t>
      </w:r>
      <w:r>
        <w:rPr>
          <w:rtl/>
        </w:rPr>
        <w:t xml:space="preserve"> مقداد، بر</w:t>
      </w:r>
      <w:r>
        <w:rPr>
          <w:rFonts w:hint="cs"/>
          <w:rtl/>
        </w:rPr>
        <w:t>ی</w:t>
      </w:r>
      <w:r>
        <w:rPr>
          <w:rFonts w:hint="eastAsia"/>
          <w:rtl/>
        </w:rPr>
        <w:t>د</w:t>
      </w:r>
      <w:r>
        <w:rPr>
          <w:rtl/>
        </w:rPr>
        <w:t xml:space="preserve"> </w:t>
      </w:r>
      <w:r>
        <w:rPr>
          <w:rFonts w:hint="eastAsia"/>
          <w:rtl/>
        </w:rPr>
        <w:t>اسلم</w:t>
      </w:r>
      <w:r>
        <w:rPr>
          <w:rFonts w:hint="cs"/>
          <w:rtl/>
        </w:rPr>
        <w:t>ی</w:t>
      </w:r>
      <w:r>
        <w:rPr>
          <w:rFonts w:hint="eastAsia"/>
          <w:rtl/>
        </w:rPr>
        <w:t>،</w:t>
      </w:r>
      <w:r>
        <w:rPr>
          <w:rtl/>
        </w:rPr>
        <w:t xml:space="preserve"> ابو الہ</w:t>
      </w:r>
      <w:r>
        <w:rPr>
          <w:rFonts w:hint="cs"/>
          <w:rtl/>
        </w:rPr>
        <w:t>ی</w:t>
      </w:r>
      <w:r>
        <w:rPr>
          <w:rFonts w:hint="eastAsia"/>
          <w:rtl/>
        </w:rPr>
        <w:t>ثم</w:t>
      </w:r>
      <w:r>
        <w:rPr>
          <w:rtl/>
        </w:rPr>
        <w:t xml:space="preserve"> بن ت</w:t>
      </w:r>
      <w:r>
        <w:rPr>
          <w:rFonts w:hint="cs"/>
          <w:rtl/>
        </w:rPr>
        <w:t>ی</w:t>
      </w:r>
      <w:r>
        <w:rPr>
          <w:rFonts w:hint="eastAsia"/>
          <w:rtl/>
        </w:rPr>
        <w:t>ہان،</w:t>
      </w:r>
      <w:r>
        <w:rPr>
          <w:rtl/>
        </w:rPr>
        <w:t xml:space="preserve"> سہل و عثمان بن حن</w:t>
      </w:r>
      <w:r>
        <w:rPr>
          <w:rFonts w:hint="cs"/>
          <w:rtl/>
        </w:rPr>
        <w:t>ی</w:t>
      </w:r>
      <w:r>
        <w:rPr>
          <w:rFonts w:hint="eastAsia"/>
          <w:rtl/>
        </w:rPr>
        <w:t>ف،</w:t>
      </w:r>
      <w:r>
        <w:rPr>
          <w:rtl/>
        </w:rPr>
        <w:t xml:space="preserve"> خز</w:t>
      </w:r>
      <w:r>
        <w:rPr>
          <w:rFonts w:hint="cs"/>
          <w:rtl/>
        </w:rPr>
        <w:t>ی</w:t>
      </w:r>
      <w:r>
        <w:rPr>
          <w:rFonts w:hint="eastAsia"/>
          <w:rtl/>
        </w:rPr>
        <w:t>مہ</w:t>
      </w:r>
      <w:r>
        <w:rPr>
          <w:rtl/>
        </w:rPr>
        <w:t xml:space="preserve"> بن ثابت ذو الشہادت</w:t>
      </w:r>
      <w:r>
        <w:rPr>
          <w:rFonts w:hint="cs"/>
          <w:rtl/>
        </w:rPr>
        <w:t>ی</w:t>
      </w:r>
      <w:r>
        <w:rPr>
          <w:rFonts w:hint="eastAsia"/>
          <w:rtl/>
        </w:rPr>
        <w:t>ن،</w:t>
      </w:r>
      <w:r>
        <w:rPr>
          <w:rtl/>
        </w:rPr>
        <w:t xml:space="preserve"> اب</w:t>
      </w:r>
      <w:r>
        <w:rPr>
          <w:rFonts w:hint="cs"/>
          <w:rtl/>
        </w:rPr>
        <w:t>ی</w:t>
      </w:r>
      <w:r>
        <w:rPr>
          <w:rtl/>
        </w:rPr>
        <w:t xml:space="preserve"> بن کعب اور ابو ا</w:t>
      </w:r>
      <w:r>
        <w:rPr>
          <w:rFonts w:hint="cs"/>
          <w:rtl/>
        </w:rPr>
        <w:t>ی</w:t>
      </w:r>
      <w:r>
        <w:rPr>
          <w:rFonts w:hint="eastAsia"/>
          <w:rtl/>
        </w:rPr>
        <w:t>وب</w:t>
      </w:r>
      <w:r>
        <w:rPr>
          <w:rtl/>
        </w:rPr>
        <w:t xml:space="preserve"> انصار</w:t>
      </w:r>
      <w:r>
        <w:rPr>
          <w:rFonts w:hint="cs"/>
          <w:rtl/>
        </w:rPr>
        <w:t>ی</w:t>
      </w:r>
      <w:r>
        <w:rPr>
          <w:rtl/>
        </w:rPr>
        <w:t xml:space="preserve"> وغ</w:t>
      </w:r>
      <w:r>
        <w:rPr>
          <w:rFonts w:hint="cs"/>
          <w:rtl/>
        </w:rPr>
        <w:t>ی</w:t>
      </w:r>
      <w:r>
        <w:rPr>
          <w:rFonts w:hint="eastAsia"/>
          <w:rtl/>
        </w:rPr>
        <w:t>رہ</w:t>
      </w:r>
      <w:r>
        <w:rPr>
          <w:rtl/>
        </w:rPr>
        <w:t xml:space="preserve"> نے پ</w:t>
      </w:r>
      <w:r>
        <w:rPr>
          <w:rFonts w:hint="cs"/>
          <w:rtl/>
        </w:rPr>
        <w:t>ی</w:t>
      </w:r>
      <w:r>
        <w:rPr>
          <w:rFonts w:hint="eastAsia"/>
          <w:rtl/>
        </w:rPr>
        <w:t>غمبر</w:t>
      </w:r>
      <w:r>
        <w:rPr>
          <w:rtl/>
        </w:rPr>
        <w:t xml:space="preserve"> ؐ کے بعد حضرت </w:t>
      </w:r>
      <w:r w:rsidR="002A35F2">
        <w:rPr>
          <w:rtl/>
        </w:rPr>
        <w:t xml:space="preserve">علی علیہ السلام </w:t>
      </w:r>
      <w:r>
        <w:rPr>
          <w:rtl/>
        </w:rPr>
        <w:t xml:space="preserve"> ک</w:t>
      </w:r>
      <w:r>
        <w:rPr>
          <w:rFonts w:hint="cs"/>
          <w:rtl/>
        </w:rPr>
        <w:t>ی</w:t>
      </w:r>
      <w:r>
        <w:rPr>
          <w:rtl/>
        </w:rPr>
        <w:t xml:space="preserve"> بلافصل خلافت کے بارے م</w:t>
      </w:r>
      <w:r>
        <w:rPr>
          <w:rFonts w:hint="cs"/>
          <w:rtl/>
        </w:rPr>
        <w:t>ی</w:t>
      </w:r>
      <w:r>
        <w:rPr>
          <w:rFonts w:hint="eastAsia"/>
          <w:rtl/>
        </w:rPr>
        <w:t>ں</w:t>
      </w:r>
      <w:r>
        <w:rPr>
          <w:rtl/>
        </w:rPr>
        <w:t xml:space="preserve"> احتجاج ک</w:t>
      </w:r>
      <w:r>
        <w:rPr>
          <w:rFonts w:hint="cs"/>
          <w:rtl/>
        </w:rPr>
        <w:t>ی</w:t>
      </w:r>
      <w:r>
        <w:rPr>
          <w:rFonts w:hint="eastAsia"/>
          <w:rtl/>
        </w:rPr>
        <w:t>ا</w:t>
      </w:r>
      <w:r>
        <w:rPr>
          <w:rtl/>
        </w:rPr>
        <w:t xml:space="preserve"> اور دلائل سے ثابت بھ</w:t>
      </w:r>
      <w:r>
        <w:rPr>
          <w:rFonts w:hint="cs"/>
          <w:rtl/>
        </w:rPr>
        <w:t>ی</w:t>
      </w:r>
      <w:r>
        <w:rPr>
          <w:rtl/>
        </w:rPr>
        <w:t xml:space="preserve"> ک</w:t>
      </w:r>
      <w:r>
        <w:rPr>
          <w:rFonts w:hint="cs"/>
          <w:rtl/>
        </w:rPr>
        <w:t>ی</w:t>
      </w:r>
      <w:r>
        <w:rPr>
          <w:rFonts w:hint="eastAsia"/>
          <w:rtl/>
        </w:rPr>
        <w:t>ا</w:t>
      </w:r>
      <w:r>
        <w:rPr>
          <w:rtl/>
        </w:rPr>
        <w:t xml:space="preserve"> ہے ن</w:t>
      </w:r>
      <w:r>
        <w:rPr>
          <w:rFonts w:hint="cs"/>
          <w:rtl/>
        </w:rPr>
        <w:t>ی</w:t>
      </w:r>
      <w:r>
        <w:rPr>
          <w:rFonts w:hint="eastAsia"/>
          <w:rtl/>
        </w:rPr>
        <w:t>ز</w:t>
      </w:r>
      <w:r>
        <w:rPr>
          <w:rtl/>
        </w:rPr>
        <w:t xml:space="preserve"> انہوں نے سق</w:t>
      </w:r>
      <w:r>
        <w:rPr>
          <w:rFonts w:hint="cs"/>
          <w:rtl/>
        </w:rPr>
        <w:t>ی</w:t>
      </w:r>
      <w:r>
        <w:rPr>
          <w:rFonts w:hint="eastAsia"/>
          <w:rtl/>
        </w:rPr>
        <w:t>فہ</w:t>
      </w:r>
      <w:r>
        <w:rPr>
          <w:rtl/>
        </w:rPr>
        <w:t xml:space="preserve"> کے جعل</w:t>
      </w:r>
      <w:r>
        <w:rPr>
          <w:rFonts w:hint="cs"/>
          <w:rtl/>
        </w:rPr>
        <w:t>ی</w:t>
      </w:r>
      <w:r>
        <w:rPr>
          <w:rtl/>
        </w:rPr>
        <w:t xml:space="preserve"> اجماع ک</w:t>
      </w:r>
      <w:r>
        <w:rPr>
          <w:rFonts w:hint="cs"/>
          <w:rtl/>
        </w:rPr>
        <w:t>ی</w:t>
      </w:r>
      <w:r>
        <w:rPr>
          <w:rtl/>
        </w:rPr>
        <w:t xml:space="preserve"> بھرپور مخ</w:t>
      </w:r>
      <w:r>
        <w:rPr>
          <w:rFonts w:hint="eastAsia"/>
          <w:rtl/>
        </w:rPr>
        <w:t>الفت</w:t>
      </w:r>
      <w:r>
        <w:rPr>
          <w:rtl/>
        </w:rPr>
        <w:t xml:space="preserve"> بھ</w:t>
      </w:r>
      <w:r>
        <w:rPr>
          <w:rFonts w:hint="cs"/>
          <w:rtl/>
        </w:rPr>
        <w:t>ی</w:t>
      </w:r>
      <w:r>
        <w:rPr>
          <w:rtl/>
        </w:rPr>
        <w:t xml:space="preserve"> ک</w:t>
      </w:r>
      <w:r>
        <w:rPr>
          <w:rFonts w:hint="cs"/>
          <w:rtl/>
        </w:rPr>
        <w:t>ی</w:t>
      </w:r>
      <w:r>
        <w:rPr>
          <w:rtl/>
        </w:rPr>
        <w:t xml:space="preserve"> تھ</w:t>
      </w:r>
      <w:r>
        <w:rPr>
          <w:rFonts w:hint="cs"/>
          <w:rtl/>
        </w:rPr>
        <w:t>ی</w:t>
      </w:r>
      <w:r>
        <w:rPr>
          <w:rFonts w:hint="eastAsia"/>
          <w:rtl/>
        </w:rPr>
        <w:t>،</w:t>
      </w:r>
      <w:r>
        <w:rPr>
          <w:rtl/>
        </w:rPr>
        <w:t xml:space="preserve"> ہم نے اپن</w:t>
      </w:r>
      <w:r>
        <w:rPr>
          <w:rFonts w:hint="cs"/>
          <w:rtl/>
        </w:rPr>
        <w:t>ی</w:t>
      </w:r>
      <w:r>
        <w:rPr>
          <w:rtl/>
        </w:rPr>
        <w:t xml:space="preserve"> کتاب "اول مظلوم عالم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w:t>
      </w:r>
      <w:r w:rsidR="002A35F2">
        <w:rPr>
          <w:rtl/>
        </w:rPr>
        <w:t xml:space="preserve">علی علیہ السلام </w:t>
      </w:r>
      <w:r>
        <w:rPr>
          <w:rtl/>
        </w:rPr>
        <w:t>" م</w:t>
      </w:r>
      <w:r>
        <w:rPr>
          <w:rFonts w:hint="cs"/>
          <w:rtl/>
        </w:rPr>
        <w:t>ی</w:t>
      </w:r>
      <w:r>
        <w:rPr>
          <w:rFonts w:hint="eastAsia"/>
          <w:rtl/>
        </w:rPr>
        <w:t>ں</w:t>
      </w:r>
      <w:r>
        <w:rPr>
          <w:rtl/>
        </w:rPr>
        <w:t xml:space="preserve">  اس اجماع ک</w:t>
      </w:r>
      <w:r>
        <w:rPr>
          <w:rFonts w:hint="cs"/>
          <w:rtl/>
        </w:rPr>
        <w:t>ی</w:t>
      </w:r>
      <w:r>
        <w:rPr>
          <w:rtl/>
        </w:rPr>
        <w:t xml:space="preserve"> مخالفت کرنے والے اصحاب کہ جن کے نام اہل سنت ک</w:t>
      </w:r>
      <w:r>
        <w:rPr>
          <w:rFonts w:hint="cs"/>
          <w:rtl/>
        </w:rPr>
        <w:t>ی</w:t>
      </w:r>
      <w:r>
        <w:rPr>
          <w:rtl/>
        </w:rPr>
        <w:t xml:space="preserve"> کتب م</w:t>
      </w:r>
      <w:r>
        <w:rPr>
          <w:rFonts w:hint="cs"/>
          <w:rtl/>
        </w:rPr>
        <w:t>ی</w:t>
      </w:r>
      <w:r>
        <w:rPr>
          <w:rFonts w:hint="eastAsia"/>
          <w:rtl/>
        </w:rPr>
        <w:t>ں</w:t>
      </w:r>
      <w:r>
        <w:rPr>
          <w:rtl/>
        </w:rPr>
        <w:t xml:space="preserve"> بھ</w:t>
      </w:r>
      <w:r>
        <w:rPr>
          <w:rFonts w:hint="cs"/>
          <w:rtl/>
        </w:rPr>
        <w:t>ی</w:t>
      </w:r>
      <w:r>
        <w:rPr>
          <w:rtl/>
        </w:rPr>
        <w:t xml:space="preserve"> فرداً فرداً موجود ہ</w:t>
      </w:r>
      <w:r>
        <w:rPr>
          <w:rFonts w:hint="cs"/>
          <w:rtl/>
        </w:rPr>
        <w:t>ی</w:t>
      </w:r>
      <w:r>
        <w:rPr>
          <w:rFonts w:hint="eastAsia"/>
          <w:rtl/>
        </w:rPr>
        <w:t>ں؛</w:t>
      </w:r>
      <w:r>
        <w:rPr>
          <w:rtl/>
        </w:rPr>
        <w:t xml:space="preserve"> تذکرہ ک</w:t>
      </w:r>
      <w:r>
        <w:rPr>
          <w:rFonts w:hint="cs"/>
          <w:rtl/>
        </w:rPr>
        <w:t>ی</w:t>
      </w:r>
      <w:r>
        <w:rPr>
          <w:rFonts w:hint="eastAsia"/>
          <w:rtl/>
        </w:rPr>
        <w:t>ا</w:t>
      </w:r>
      <w:r>
        <w:rPr>
          <w:rtl/>
        </w:rPr>
        <w:t xml:space="preserve"> ہے۔ </w:t>
      </w:r>
    </w:p>
    <w:p w:rsidR="00E90CE5" w:rsidRDefault="00E90CE5" w:rsidP="00E90CE5">
      <w:pPr>
        <w:pStyle w:val="libNormal"/>
        <w:rPr>
          <w:rtl/>
        </w:rPr>
      </w:pPr>
      <w:r>
        <w:rPr>
          <w:rFonts w:hint="eastAsia"/>
          <w:rtl/>
        </w:rPr>
        <w:t>اخبار</w:t>
      </w:r>
      <w:r>
        <w:rPr>
          <w:rtl/>
        </w:rPr>
        <w:t xml:space="preserve"> اہل ب</w:t>
      </w:r>
      <w:r>
        <w:rPr>
          <w:rFonts w:hint="cs"/>
          <w:rtl/>
        </w:rPr>
        <w:t>ی</w:t>
      </w:r>
      <w:r>
        <w:rPr>
          <w:rFonts w:hint="eastAsia"/>
          <w:rtl/>
        </w:rPr>
        <w:t>ت</w:t>
      </w:r>
      <w:r w:rsidR="006C0D31">
        <w:rPr>
          <w:rtl/>
        </w:rPr>
        <w:t xml:space="preserve"> علیھم السلام </w:t>
      </w:r>
      <w:r>
        <w:rPr>
          <w:rtl/>
        </w:rPr>
        <w:t xml:space="preserve"> اور ان کے دوستداروں ک</w:t>
      </w:r>
      <w:r>
        <w:rPr>
          <w:rFonts w:hint="cs"/>
          <w:rtl/>
        </w:rPr>
        <w:t>ی</w:t>
      </w:r>
      <w:r>
        <w:rPr>
          <w:rtl/>
        </w:rPr>
        <w:t xml:space="preserve"> سوانح ح</w:t>
      </w:r>
      <w:r>
        <w:rPr>
          <w:rFonts w:hint="cs"/>
          <w:rtl/>
        </w:rPr>
        <w:t>ی</w:t>
      </w:r>
      <w:r>
        <w:rPr>
          <w:rFonts w:hint="eastAsia"/>
          <w:rtl/>
        </w:rPr>
        <w:t>ات</w:t>
      </w:r>
      <w:r>
        <w:rPr>
          <w:rtl/>
        </w:rPr>
        <w:t xml:space="preserve"> کا مطالعہ کرنے والا اچھ</w:t>
      </w:r>
      <w:r>
        <w:rPr>
          <w:rFonts w:hint="cs"/>
          <w:rtl/>
        </w:rPr>
        <w:t>ی</w:t>
      </w:r>
      <w:r>
        <w:rPr>
          <w:rtl/>
        </w:rPr>
        <w:t xml:space="preserve"> طرح اس بات کو محسوس کرسکتا ہے کہ انہوں نے کوئ</w:t>
      </w:r>
      <w:r>
        <w:rPr>
          <w:rFonts w:hint="cs"/>
          <w:rtl/>
        </w:rPr>
        <w:t>ی</w:t>
      </w:r>
      <w:r>
        <w:rPr>
          <w:rtl/>
        </w:rPr>
        <w:t xml:space="preserve"> موقع و محل ہاتھ سے نہ</w:t>
      </w:r>
      <w:r>
        <w:rPr>
          <w:rFonts w:hint="cs"/>
          <w:rtl/>
        </w:rPr>
        <w:t>ی</w:t>
      </w:r>
      <w:r>
        <w:rPr>
          <w:rFonts w:hint="eastAsia"/>
          <w:rtl/>
        </w:rPr>
        <w:t>ں</w:t>
      </w:r>
      <w:r>
        <w:rPr>
          <w:rtl/>
        </w:rPr>
        <w:t xml:space="preserve"> جانے د</w:t>
      </w:r>
      <w:r>
        <w:rPr>
          <w:rFonts w:hint="cs"/>
          <w:rtl/>
        </w:rPr>
        <w:t>ی</w:t>
      </w:r>
      <w:r>
        <w:rPr>
          <w:rFonts w:hint="eastAsia"/>
          <w:rtl/>
        </w:rPr>
        <w:t>ا،</w:t>
      </w:r>
      <w:r>
        <w:rPr>
          <w:rtl/>
        </w:rPr>
        <w:t xml:space="preserve"> جس طرح بھ</w:t>
      </w:r>
      <w:r>
        <w:rPr>
          <w:rFonts w:hint="cs"/>
          <w:rtl/>
        </w:rPr>
        <w:t>ی</w:t>
      </w:r>
      <w:r>
        <w:rPr>
          <w:rFonts w:hint="eastAsia"/>
          <w:rtl/>
        </w:rPr>
        <w:t>،</w:t>
      </w:r>
      <w:r>
        <w:rPr>
          <w:rtl/>
        </w:rPr>
        <w:t xml:space="preserve"> جہاں بھ</w:t>
      </w:r>
      <w:r>
        <w:rPr>
          <w:rFonts w:hint="cs"/>
          <w:rtl/>
        </w:rPr>
        <w:t>ی</w:t>
      </w:r>
      <w:r>
        <w:rPr>
          <w:rFonts w:hint="eastAsia"/>
          <w:rtl/>
        </w:rPr>
        <w:t>،</w:t>
      </w:r>
      <w:r>
        <w:rPr>
          <w:rtl/>
        </w:rPr>
        <w:t xml:space="preserve"> جب بھ</w:t>
      </w:r>
      <w:r>
        <w:rPr>
          <w:rFonts w:hint="cs"/>
          <w:rtl/>
        </w:rPr>
        <w:t>ی</w:t>
      </w:r>
      <w:r>
        <w:rPr>
          <w:rtl/>
        </w:rPr>
        <w:t xml:space="preserve"> موقع ملتا خلافت بلافصل </w:t>
      </w:r>
      <w:r w:rsidR="002A35F2">
        <w:rPr>
          <w:rtl/>
        </w:rPr>
        <w:t xml:space="preserve">علی علیہ السلام </w:t>
      </w:r>
      <w:r>
        <w:rPr>
          <w:rtl/>
        </w:rPr>
        <w:t xml:space="preserve"> کے بارے م</w:t>
      </w:r>
      <w:r>
        <w:rPr>
          <w:rFonts w:hint="cs"/>
          <w:rtl/>
        </w:rPr>
        <w:t>ی</w:t>
      </w:r>
      <w:r>
        <w:rPr>
          <w:rFonts w:hint="eastAsia"/>
          <w:rtl/>
        </w:rPr>
        <w:t>ں</w:t>
      </w:r>
      <w:r>
        <w:rPr>
          <w:rtl/>
        </w:rPr>
        <w:t xml:space="preserve"> تصر</w:t>
      </w:r>
      <w:r>
        <w:rPr>
          <w:rFonts w:hint="cs"/>
          <w:rtl/>
        </w:rPr>
        <w:t>ی</w:t>
      </w:r>
      <w:r>
        <w:rPr>
          <w:rFonts w:hint="eastAsia"/>
          <w:rtl/>
        </w:rPr>
        <w:t>ح</w:t>
      </w:r>
      <w:r>
        <w:rPr>
          <w:rtl/>
        </w:rPr>
        <w:t xml:space="preserve"> </w:t>
      </w:r>
      <w:r>
        <w:rPr>
          <w:rFonts w:hint="cs"/>
          <w:rtl/>
        </w:rPr>
        <w:t>ی</w:t>
      </w:r>
      <w:r>
        <w:rPr>
          <w:rFonts w:hint="eastAsia"/>
          <w:rtl/>
        </w:rPr>
        <w:t>ا</w:t>
      </w:r>
      <w:r>
        <w:rPr>
          <w:rtl/>
        </w:rPr>
        <w:t xml:space="preserve"> اشارہ (نرم</w:t>
      </w:r>
      <w:r>
        <w:rPr>
          <w:rFonts w:hint="cs"/>
          <w:rtl/>
        </w:rPr>
        <w:t>ی</w:t>
      </w:r>
      <w:r>
        <w:rPr>
          <w:rtl/>
        </w:rPr>
        <w:t xml:space="preserve"> </w:t>
      </w:r>
      <w:r>
        <w:rPr>
          <w:rFonts w:hint="cs"/>
          <w:rtl/>
        </w:rPr>
        <w:t>ی</w:t>
      </w:r>
      <w:r>
        <w:rPr>
          <w:rFonts w:hint="eastAsia"/>
          <w:rtl/>
        </w:rPr>
        <w:t>ا</w:t>
      </w:r>
      <w:r>
        <w:rPr>
          <w:rtl/>
        </w:rPr>
        <w:t xml:space="preserve"> شدت کے س</w:t>
      </w:r>
      <w:r>
        <w:rPr>
          <w:rFonts w:hint="eastAsia"/>
          <w:rtl/>
        </w:rPr>
        <w:t>اتھ</w:t>
      </w:r>
      <w:r>
        <w:rPr>
          <w:rtl/>
        </w:rPr>
        <w:t>) کرد</w:t>
      </w:r>
      <w:r>
        <w:rPr>
          <w:rFonts w:hint="cs"/>
          <w:rtl/>
        </w:rPr>
        <w:t>ی</w:t>
      </w:r>
      <w:r>
        <w:rPr>
          <w:rFonts w:hint="eastAsia"/>
          <w:rtl/>
        </w:rPr>
        <w:t>تے،</w:t>
      </w:r>
      <w:r>
        <w:rPr>
          <w:rtl/>
        </w:rPr>
        <w:t xml:space="preserve"> ن</w:t>
      </w:r>
      <w:r>
        <w:rPr>
          <w:rFonts w:hint="cs"/>
          <w:rtl/>
        </w:rPr>
        <w:t>ی</w:t>
      </w:r>
      <w:r>
        <w:rPr>
          <w:rFonts w:hint="eastAsia"/>
          <w:rtl/>
        </w:rPr>
        <w:t>ز</w:t>
      </w:r>
      <w:r>
        <w:rPr>
          <w:rtl/>
        </w:rPr>
        <w:t xml:space="preserve"> تقر</w:t>
      </w:r>
      <w:r>
        <w:rPr>
          <w:rFonts w:hint="cs"/>
          <w:rtl/>
        </w:rPr>
        <w:t>ی</w:t>
      </w:r>
      <w:r>
        <w:rPr>
          <w:rFonts w:hint="eastAsia"/>
          <w:rtl/>
        </w:rPr>
        <w:t>ر</w:t>
      </w:r>
      <w:r>
        <w:rPr>
          <w:rtl/>
        </w:rPr>
        <w:t xml:space="preserve"> و خطابت </w:t>
      </w:r>
      <w:r>
        <w:rPr>
          <w:rFonts w:hint="cs"/>
          <w:rtl/>
        </w:rPr>
        <w:t>ی</w:t>
      </w:r>
      <w:r>
        <w:rPr>
          <w:rFonts w:hint="eastAsia"/>
          <w:rtl/>
        </w:rPr>
        <w:t>ا</w:t>
      </w:r>
      <w:r>
        <w:rPr>
          <w:rtl/>
        </w:rPr>
        <w:t xml:space="preserve"> تحر</w:t>
      </w:r>
      <w:r>
        <w:rPr>
          <w:rFonts w:hint="cs"/>
          <w:rtl/>
        </w:rPr>
        <w:t>ی</w:t>
      </w:r>
      <w:r>
        <w:rPr>
          <w:rFonts w:hint="eastAsia"/>
          <w:rtl/>
        </w:rPr>
        <w:t>ر</w:t>
      </w:r>
      <w:r>
        <w:rPr>
          <w:rtl/>
        </w:rPr>
        <w:t xml:space="preserve"> </w:t>
      </w:r>
      <w:r>
        <w:rPr>
          <w:rFonts w:hint="cs"/>
          <w:rtl/>
        </w:rPr>
        <w:t>ی</w:t>
      </w:r>
      <w:r>
        <w:rPr>
          <w:rFonts w:hint="eastAsia"/>
          <w:rtl/>
        </w:rPr>
        <w:t>ا</w:t>
      </w:r>
      <w:r>
        <w:rPr>
          <w:rtl/>
        </w:rPr>
        <w:t xml:space="preserve"> شعر </w:t>
      </w:r>
      <w:r>
        <w:rPr>
          <w:rFonts w:hint="cs"/>
          <w:rtl/>
        </w:rPr>
        <w:t>ی</w:t>
      </w:r>
      <w:r>
        <w:rPr>
          <w:rFonts w:hint="eastAsia"/>
          <w:rtl/>
        </w:rPr>
        <w:t>ا</w:t>
      </w:r>
      <w:r>
        <w:rPr>
          <w:rtl/>
        </w:rPr>
        <w:t xml:space="preserve"> نثر ک</w:t>
      </w:r>
      <w:r>
        <w:rPr>
          <w:rFonts w:hint="cs"/>
          <w:rtl/>
        </w:rPr>
        <w:t>ی</w:t>
      </w:r>
      <w:r>
        <w:rPr>
          <w:rtl/>
        </w:rPr>
        <w:t xml:space="preserve"> صورت م</w:t>
      </w:r>
      <w:r>
        <w:rPr>
          <w:rFonts w:hint="cs"/>
          <w:rtl/>
        </w:rPr>
        <w:t>ی</w:t>
      </w:r>
      <w:r>
        <w:rPr>
          <w:rFonts w:hint="eastAsia"/>
          <w:rtl/>
        </w:rPr>
        <w:t>ں</w:t>
      </w:r>
      <w:r>
        <w:rPr>
          <w:rtl/>
        </w:rPr>
        <w:t xml:space="preserve"> جس طرح ممکن ہوتا اپنا پ</w:t>
      </w:r>
      <w:r>
        <w:rPr>
          <w:rFonts w:hint="cs"/>
          <w:rtl/>
        </w:rPr>
        <w:t>ی</w:t>
      </w:r>
      <w:r>
        <w:rPr>
          <w:rFonts w:hint="eastAsia"/>
          <w:rtl/>
        </w:rPr>
        <w:t>غام</w:t>
      </w:r>
      <w:r>
        <w:rPr>
          <w:rtl/>
        </w:rPr>
        <w:t xml:space="preserve"> پہنچا د</w:t>
      </w:r>
      <w:r>
        <w:rPr>
          <w:rFonts w:hint="cs"/>
          <w:rtl/>
        </w:rPr>
        <w:t>ی</w:t>
      </w:r>
      <w:r>
        <w:rPr>
          <w:rFonts w:hint="eastAsia"/>
          <w:rtl/>
        </w:rPr>
        <w:t>تے</w:t>
      </w:r>
      <w:r>
        <w:rPr>
          <w:rtl/>
        </w:rPr>
        <w:t xml:space="preserve"> تھے حالانکہ سخت سے سخت حالات اور شد</w:t>
      </w:r>
      <w:r>
        <w:rPr>
          <w:rFonts w:hint="cs"/>
          <w:rtl/>
        </w:rPr>
        <w:t>ی</w:t>
      </w:r>
      <w:r>
        <w:rPr>
          <w:rFonts w:hint="eastAsia"/>
          <w:rtl/>
        </w:rPr>
        <w:t>د</w:t>
      </w:r>
      <w:r>
        <w:rPr>
          <w:rtl/>
        </w:rPr>
        <w:t xml:space="preserve"> تر</w:t>
      </w:r>
      <w:r>
        <w:rPr>
          <w:rFonts w:hint="cs"/>
          <w:rtl/>
        </w:rPr>
        <w:t>ی</w:t>
      </w:r>
      <w:r>
        <w:rPr>
          <w:rFonts w:hint="eastAsia"/>
          <w:rtl/>
        </w:rPr>
        <w:t>ن</w:t>
      </w:r>
      <w:r>
        <w:rPr>
          <w:rtl/>
        </w:rPr>
        <w:t xml:space="preserve"> واقعات سے دچار ہونا پڑتا تھا؛ ل</w:t>
      </w:r>
      <w:r>
        <w:rPr>
          <w:rFonts w:hint="cs"/>
          <w:rtl/>
        </w:rPr>
        <w:t>ی</w:t>
      </w:r>
      <w:r>
        <w:rPr>
          <w:rFonts w:hint="eastAsia"/>
          <w:rtl/>
        </w:rPr>
        <w:t>کن</w:t>
      </w:r>
      <w:r>
        <w:rPr>
          <w:rtl/>
        </w:rPr>
        <w:t xml:space="preserve"> اس کے باوجود حضرت سرور کائنات ک</w:t>
      </w:r>
      <w:r>
        <w:rPr>
          <w:rFonts w:hint="cs"/>
          <w:rtl/>
        </w:rPr>
        <w:t>ی</w:t>
      </w:r>
      <w:r>
        <w:rPr>
          <w:rtl/>
        </w:rPr>
        <w:t xml:space="preserve"> وص</w:t>
      </w:r>
      <w:r>
        <w:rPr>
          <w:rFonts w:hint="cs"/>
          <w:rtl/>
        </w:rPr>
        <w:t>ی</w:t>
      </w:r>
      <w:r>
        <w:rPr>
          <w:rFonts w:hint="eastAsia"/>
          <w:rtl/>
        </w:rPr>
        <w:t>ت</w:t>
      </w:r>
      <w:r>
        <w:rPr>
          <w:rtl/>
        </w:rPr>
        <w:t xml:space="preserve">  </w:t>
      </w:r>
      <w:r>
        <w:rPr>
          <w:rFonts w:hint="cs"/>
          <w:rtl/>
        </w:rPr>
        <w:t>ی</w:t>
      </w:r>
      <w:r>
        <w:rPr>
          <w:rFonts w:hint="eastAsia"/>
          <w:rtl/>
        </w:rPr>
        <w:t>اد</w:t>
      </w:r>
      <w:r>
        <w:rPr>
          <w:rtl/>
        </w:rPr>
        <w:t xml:space="preserve"> دلاتے رہتے اور احتجاج کرتے رہت</w:t>
      </w:r>
      <w:r>
        <w:rPr>
          <w:rFonts w:hint="eastAsia"/>
          <w:rtl/>
        </w:rPr>
        <w:t>ے</w:t>
      </w:r>
      <w:r>
        <w:rPr>
          <w:rtl/>
        </w:rPr>
        <w:t xml:space="preserve"> تھے ج</w:t>
      </w:r>
      <w:r>
        <w:rPr>
          <w:rFonts w:hint="cs"/>
          <w:rtl/>
        </w:rPr>
        <w:t>ی</w:t>
      </w:r>
      <w:r>
        <w:rPr>
          <w:rFonts w:hint="eastAsia"/>
          <w:rtl/>
        </w:rPr>
        <w:t>سا</w:t>
      </w:r>
      <w:r>
        <w:rPr>
          <w:rtl/>
        </w:rPr>
        <w:t xml:space="preserve"> کہ اہل علم حض</w:t>
      </w:r>
      <w:r w:rsidR="00D854E7">
        <w:rPr>
          <w:rtl/>
        </w:rPr>
        <w:t>را</w:t>
      </w:r>
      <w:r>
        <w:rPr>
          <w:rtl/>
        </w:rPr>
        <w:t>ت اچھ</w:t>
      </w:r>
      <w:r>
        <w:rPr>
          <w:rFonts w:hint="cs"/>
          <w:rtl/>
        </w:rPr>
        <w:t>ی</w:t>
      </w:r>
      <w:r>
        <w:rPr>
          <w:rtl/>
        </w:rPr>
        <w:t xml:space="preserve"> طرح اس بات سے واقف ہ</w:t>
      </w:r>
      <w:r>
        <w:rPr>
          <w:rFonts w:hint="cs"/>
          <w:rtl/>
        </w:rPr>
        <w:t>ی</w:t>
      </w:r>
      <w:r>
        <w:rPr>
          <w:rFonts w:hint="eastAsia"/>
          <w:rtl/>
        </w:rPr>
        <w:t>ں</w:t>
      </w:r>
      <w:r>
        <w:rPr>
          <w:rtl/>
        </w:rPr>
        <w:t>۔</w:t>
      </w:r>
    </w:p>
    <w:p w:rsidR="00E90CE5" w:rsidRDefault="00E90CE5" w:rsidP="00756E5F">
      <w:pPr>
        <w:pStyle w:val="libNormal"/>
        <w:rPr>
          <w:rtl/>
        </w:rPr>
      </w:pPr>
      <w:r>
        <w:rPr>
          <w:rFonts w:hint="eastAsia"/>
          <w:rtl/>
        </w:rPr>
        <w:t>حت</w:t>
      </w:r>
      <w:r>
        <w:rPr>
          <w:rFonts w:hint="cs"/>
          <w:rtl/>
        </w:rPr>
        <w:t>یٰ</w:t>
      </w:r>
      <w:r>
        <w:rPr>
          <w:rtl/>
        </w:rPr>
        <w:t xml:space="preserve"> کہ  پ</w:t>
      </w:r>
      <w:r>
        <w:rPr>
          <w:rFonts w:hint="cs"/>
          <w:rtl/>
        </w:rPr>
        <w:t>ی</w:t>
      </w:r>
      <w:r>
        <w:rPr>
          <w:rFonts w:hint="eastAsia"/>
          <w:rtl/>
        </w:rPr>
        <w:t>غمبر</w:t>
      </w:r>
      <w:r>
        <w:rPr>
          <w:rtl/>
        </w:rPr>
        <w:t xml:space="preserve"> اکرم</w:t>
      </w:r>
      <w:r>
        <w:rPr>
          <w:rFonts w:hint="cs"/>
          <w:rtl/>
        </w:rPr>
        <w:t>ﷺ</w:t>
      </w:r>
      <w:r>
        <w:rPr>
          <w:rtl/>
        </w:rPr>
        <w:t xml:space="preserve"> کے زمانہ ہ</w:t>
      </w:r>
      <w:r>
        <w:rPr>
          <w:rFonts w:hint="cs"/>
          <w:rtl/>
        </w:rPr>
        <w:t>ی</w:t>
      </w:r>
      <w:r>
        <w:rPr>
          <w:rtl/>
        </w:rPr>
        <w:t xml:space="preserve"> م</w:t>
      </w:r>
      <w:r>
        <w:rPr>
          <w:rFonts w:hint="cs"/>
          <w:rtl/>
        </w:rPr>
        <w:t>ی</w:t>
      </w:r>
      <w:r>
        <w:rPr>
          <w:rFonts w:hint="eastAsia"/>
          <w:rtl/>
        </w:rPr>
        <w:t>ں</w:t>
      </w:r>
      <w:r>
        <w:rPr>
          <w:rtl/>
        </w:rPr>
        <w:t xml:space="preserve">  سن </w:t>
      </w:r>
      <w:r>
        <w:rPr>
          <w:rtl/>
          <w:lang w:bidi="fa-IR"/>
        </w:rPr>
        <w:t>۱۰</w:t>
      </w:r>
      <w:r>
        <w:rPr>
          <w:rtl/>
        </w:rPr>
        <w:t xml:space="preserve"> ہجر</w:t>
      </w:r>
      <w:r>
        <w:rPr>
          <w:rFonts w:hint="cs"/>
          <w:rtl/>
        </w:rPr>
        <w:t>ی</w:t>
      </w:r>
      <w:r>
        <w:rPr>
          <w:rtl/>
        </w:rPr>
        <w:t xml:space="preserve"> م</w:t>
      </w:r>
      <w:r>
        <w:rPr>
          <w:rFonts w:hint="cs"/>
          <w:rtl/>
        </w:rPr>
        <w:t>ی</w:t>
      </w:r>
      <w:r>
        <w:rPr>
          <w:rFonts w:hint="eastAsia"/>
          <w:rtl/>
        </w:rPr>
        <w:t>ں</w:t>
      </w:r>
      <w:r>
        <w:rPr>
          <w:rtl/>
        </w:rPr>
        <w:t xml:space="preserve"> خطبۂ غد</w:t>
      </w:r>
      <w:r>
        <w:rPr>
          <w:rFonts w:hint="cs"/>
          <w:rtl/>
        </w:rPr>
        <w:t>ی</w:t>
      </w:r>
      <w:r>
        <w:rPr>
          <w:rFonts w:hint="eastAsia"/>
          <w:rtl/>
        </w:rPr>
        <w:t>ر</w:t>
      </w:r>
      <w:r>
        <w:rPr>
          <w:rtl/>
        </w:rPr>
        <w:t xml:space="preserve"> کے بعد آنحضرتؐ کے اِذن مبارک سے حسان بن ثابت نے اس سلسلۂ م</w:t>
      </w:r>
      <w:r>
        <w:rPr>
          <w:rFonts w:hint="cs"/>
          <w:rtl/>
        </w:rPr>
        <w:t>ی</w:t>
      </w:r>
      <w:r>
        <w:rPr>
          <w:rFonts w:hint="eastAsia"/>
          <w:rtl/>
        </w:rPr>
        <w:t>ں</w:t>
      </w:r>
      <w:r>
        <w:rPr>
          <w:rtl/>
        </w:rPr>
        <w:t xml:space="preserve"> اشعار نظم کئے جنہ</w:t>
      </w:r>
      <w:r>
        <w:rPr>
          <w:rFonts w:hint="cs"/>
          <w:rtl/>
        </w:rPr>
        <w:t>ی</w:t>
      </w:r>
      <w:r>
        <w:rPr>
          <w:rFonts w:hint="eastAsia"/>
          <w:rtl/>
        </w:rPr>
        <w:t>ں</w:t>
      </w:r>
      <w:r>
        <w:rPr>
          <w:rtl/>
        </w:rPr>
        <w:t xml:space="preserve"> علماءِ اہل سنت نے بھ</w:t>
      </w:r>
      <w:r>
        <w:rPr>
          <w:rFonts w:hint="cs"/>
          <w:rtl/>
        </w:rPr>
        <w:t>ی</w:t>
      </w:r>
      <w:r>
        <w:rPr>
          <w:rtl/>
        </w:rPr>
        <w:t xml:space="preserve"> اپن</w:t>
      </w:r>
      <w:r>
        <w:rPr>
          <w:rFonts w:hint="cs"/>
          <w:rtl/>
        </w:rPr>
        <w:t>ی</w:t>
      </w:r>
      <w:r>
        <w:rPr>
          <w:rtl/>
        </w:rPr>
        <w:t xml:space="preserve"> مختلف کتب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انہوں نے اپنے ان اشعار م</w:t>
      </w:r>
      <w:r>
        <w:rPr>
          <w:rFonts w:hint="cs"/>
          <w:rtl/>
        </w:rPr>
        <w:t>ی</w:t>
      </w:r>
      <w:r>
        <w:rPr>
          <w:rFonts w:hint="eastAsia"/>
          <w:rtl/>
        </w:rPr>
        <w:t>ں</w:t>
      </w:r>
      <w:r>
        <w:rPr>
          <w:rtl/>
        </w:rPr>
        <w:t xml:space="preserve"> نصّ نبو</w:t>
      </w:r>
      <w:r>
        <w:rPr>
          <w:rFonts w:hint="cs"/>
          <w:rtl/>
        </w:rPr>
        <w:t>ی</w:t>
      </w:r>
      <w:r>
        <w:rPr>
          <w:rtl/>
        </w:rPr>
        <w:t xml:space="preserve"> کا تذکرہ ک</w:t>
      </w:r>
      <w:r>
        <w:rPr>
          <w:rFonts w:hint="cs"/>
          <w:rtl/>
        </w:rPr>
        <w:t>ی</w:t>
      </w:r>
      <w:r>
        <w:rPr>
          <w:rFonts w:hint="eastAsia"/>
          <w:rtl/>
        </w:rPr>
        <w:t>ا</w:t>
      </w:r>
      <w:r>
        <w:rPr>
          <w:rtl/>
        </w:rPr>
        <w:t xml:space="preserve"> ہے کہ ح</w:t>
      </w:r>
      <w:r>
        <w:rPr>
          <w:rFonts w:hint="eastAsia"/>
          <w:rtl/>
        </w:rPr>
        <w:t>ضرت</w:t>
      </w:r>
      <w:r>
        <w:rPr>
          <w:rtl/>
        </w:rPr>
        <w:t xml:space="preserve"> </w:t>
      </w:r>
      <w:r w:rsidR="002A35F2">
        <w:rPr>
          <w:rtl/>
        </w:rPr>
        <w:t xml:space="preserve">علی علیہ السلام </w:t>
      </w:r>
      <w:r>
        <w:rPr>
          <w:rtl/>
        </w:rPr>
        <w:t>،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کے بعد امت کے امام و ہاد</w:t>
      </w:r>
      <w:r>
        <w:rPr>
          <w:rFonts w:hint="cs"/>
          <w:rtl/>
        </w:rPr>
        <w:t>ی</w:t>
      </w:r>
      <w:r>
        <w:rPr>
          <w:rtl/>
        </w:rPr>
        <w:t xml:space="preserve"> اور سرپرست ہ</w:t>
      </w:r>
      <w:r>
        <w:rPr>
          <w:rFonts w:hint="cs"/>
          <w:rtl/>
        </w:rPr>
        <w:t>ی</w:t>
      </w:r>
      <w:r>
        <w:rPr>
          <w:rFonts w:hint="eastAsia"/>
          <w:rtl/>
        </w:rPr>
        <w:t>ں</w:t>
      </w:r>
      <w:r>
        <w:rPr>
          <w:rtl/>
        </w:rPr>
        <w:t>۔ ہم بحث ک</w:t>
      </w:r>
      <w:r>
        <w:rPr>
          <w:rFonts w:hint="cs"/>
          <w:rtl/>
        </w:rPr>
        <w:t>ی</w:t>
      </w:r>
      <w:r>
        <w:rPr>
          <w:rtl/>
        </w:rPr>
        <w:t xml:space="preserve"> مناسبت</w:t>
      </w:r>
      <w:r w:rsidRPr="006C0D31">
        <w:rPr>
          <w:rStyle w:val="libFootnotenumChar"/>
          <w:rtl/>
        </w:rPr>
        <w:t>(</w:t>
      </w:r>
      <w:r w:rsidR="00756E5F" w:rsidRPr="006C0D31">
        <w:rPr>
          <w:rStyle w:val="libFootnotenumChar"/>
          <w:rFonts w:hint="cs"/>
          <w:rtl/>
        </w:rPr>
        <w:t>88</w:t>
      </w:r>
      <w:r w:rsidRPr="006C0D31">
        <w:rPr>
          <w:rStyle w:val="libFootnotenumChar"/>
          <w:rtl/>
        </w:rPr>
        <w:t>)</w:t>
      </w:r>
      <w:r>
        <w:rPr>
          <w:rtl/>
        </w:rPr>
        <w:t xml:space="preserve"> ک</w:t>
      </w:r>
      <w:r>
        <w:rPr>
          <w:rFonts w:hint="cs"/>
          <w:rtl/>
        </w:rPr>
        <w:t>ی</w:t>
      </w:r>
      <w:r>
        <w:rPr>
          <w:rtl/>
        </w:rPr>
        <w:t xml:space="preserve"> بنا پر </w:t>
      </w:r>
      <w:r>
        <w:rPr>
          <w:rFonts w:hint="cs"/>
          <w:rtl/>
        </w:rPr>
        <w:t>ی</w:t>
      </w:r>
      <w:r>
        <w:rPr>
          <w:rFonts w:hint="eastAsia"/>
          <w:rtl/>
        </w:rPr>
        <w:t>ہاں</w:t>
      </w:r>
      <w:r>
        <w:rPr>
          <w:rtl/>
        </w:rPr>
        <w:t xml:space="preserve"> ان اشعار ک</w:t>
      </w:r>
      <w:r>
        <w:rPr>
          <w:rFonts w:hint="cs"/>
          <w:rtl/>
        </w:rPr>
        <w:t>ی</w:t>
      </w:r>
      <w:r>
        <w:rPr>
          <w:rtl/>
        </w:rPr>
        <w:t xml:space="preserve"> طرف اشارہ کر رہے ہ</w:t>
      </w:r>
      <w:r>
        <w:rPr>
          <w:rFonts w:hint="cs"/>
          <w:rtl/>
        </w:rPr>
        <w:t>ی</w:t>
      </w:r>
      <w:r>
        <w:rPr>
          <w:rFonts w:hint="eastAsia"/>
          <w:rtl/>
        </w:rPr>
        <w:t>ں</w:t>
      </w:r>
      <w:r>
        <w:rPr>
          <w:rtl/>
        </w:rPr>
        <w:t>۔</w:t>
      </w:r>
    </w:p>
    <w:p w:rsidR="00E90CE5" w:rsidRDefault="00E90CE5" w:rsidP="00E90CE5">
      <w:pPr>
        <w:pStyle w:val="libNormal"/>
        <w:rPr>
          <w:rtl/>
        </w:rPr>
      </w:pPr>
    </w:p>
    <w:p w:rsidR="00E90CE5" w:rsidRDefault="00E90CE5" w:rsidP="00BF5C65">
      <w:pPr>
        <w:pStyle w:val="Heading2Center"/>
        <w:rPr>
          <w:rtl/>
        </w:rPr>
      </w:pPr>
      <w:bookmarkStart w:id="132" w:name="_Toc504211446"/>
      <w:r>
        <w:rPr>
          <w:rFonts w:hint="eastAsia"/>
          <w:rtl/>
        </w:rPr>
        <w:t>غد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حسان بن ثابت کے اشعار</w:t>
      </w:r>
      <w:bookmarkEnd w:id="132"/>
    </w:p>
    <w:p w:rsidR="00E90CE5" w:rsidRDefault="00E90CE5" w:rsidP="00756E5F">
      <w:pPr>
        <w:pStyle w:val="libNormal"/>
        <w:rPr>
          <w:rtl/>
        </w:rPr>
      </w:pPr>
      <w:r>
        <w:rPr>
          <w:rFonts w:hint="eastAsia"/>
          <w:rtl/>
        </w:rPr>
        <w:t>حافظ</w:t>
      </w:r>
      <w:r>
        <w:rPr>
          <w:rtl/>
        </w:rPr>
        <w:t xml:space="preserve">  ابو نع</w:t>
      </w:r>
      <w:r>
        <w:rPr>
          <w:rFonts w:hint="cs"/>
          <w:rtl/>
        </w:rPr>
        <w:t>ی</w:t>
      </w:r>
      <w:r>
        <w:rPr>
          <w:rFonts w:hint="eastAsia"/>
          <w:rtl/>
        </w:rPr>
        <w:t>م</w:t>
      </w:r>
      <w:r>
        <w:rPr>
          <w:rtl/>
        </w:rPr>
        <w:t xml:space="preserve"> اصفہان</w:t>
      </w:r>
      <w:r>
        <w:rPr>
          <w:rFonts w:hint="cs"/>
          <w:rtl/>
        </w:rPr>
        <w:t>ی</w:t>
      </w:r>
      <w:r w:rsidRPr="006C0D31">
        <w:rPr>
          <w:rStyle w:val="libFootnotenumChar"/>
          <w:rtl/>
        </w:rPr>
        <w:t>(</w:t>
      </w:r>
      <w:r w:rsidR="00BF5C65" w:rsidRPr="006C0D31">
        <w:rPr>
          <w:rStyle w:val="libFootnotenumChar"/>
          <w:rFonts w:hint="cs"/>
          <w:rtl/>
        </w:rPr>
        <w:t>8</w:t>
      </w:r>
      <w:r w:rsidR="00756E5F" w:rsidRPr="006C0D31">
        <w:rPr>
          <w:rStyle w:val="libFootnotenumChar"/>
          <w:rFonts w:hint="cs"/>
          <w:rtl/>
        </w:rPr>
        <w:t>9</w:t>
      </w:r>
      <w:r w:rsidRPr="006C0D31">
        <w:rPr>
          <w:rStyle w:val="libFootnotenumChar"/>
          <w:rtl/>
        </w:rPr>
        <w:t>)</w:t>
      </w:r>
      <w:r>
        <w:rPr>
          <w:rtl/>
        </w:rPr>
        <w:t>،  محمد بن عم</w:t>
      </w:r>
      <w:r w:rsidR="00D854E7">
        <w:rPr>
          <w:rtl/>
        </w:rPr>
        <w:t>را</w:t>
      </w:r>
      <w:r>
        <w:rPr>
          <w:rtl/>
        </w:rPr>
        <w:t>ن خ</w:t>
      </w:r>
      <w:r w:rsidR="00D854E7">
        <w:rPr>
          <w:rtl/>
        </w:rPr>
        <w:t>را</w:t>
      </w:r>
      <w:r>
        <w:rPr>
          <w:rtl/>
        </w:rPr>
        <w:t>سان</w:t>
      </w:r>
      <w:r>
        <w:rPr>
          <w:rFonts w:hint="cs"/>
          <w:rtl/>
        </w:rPr>
        <w:t>ی</w:t>
      </w:r>
      <w:r w:rsidRPr="006C0D31">
        <w:rPr>
          <w:rStyle w:val="libFootnotenumChar"/>
          <w:rtl/>
        </w:rPr>
        <w:t>(</w:t>
      </w:r>
      <w:r w:rsidR="00756E5F" w:rsidRPr="006C0D31">
        <w:rPr>
          <w:rStyle w:val="libFootnotenumChar"/>
          <w:rFonts w:hint="cs"/>
          <w:rtl/>
        </w:rPr>
        <w:t>90</w:t>
      </w:r>
      <w:r w:rsidRPr="006C0D31">
        <w:rPr>
          <w:rStyle w:val="libFootnotenumChar"/>
          <w:rtl/>
        </w:rPr>
        <w:t>)</w:t>
      </w:r>
      <w:r>
        <w:rPr>
          <w:rtl/>
        </w:rPr>
        <w:t>، ابو سع</w:t>
      </w:r>
      <w:r>
        <w:rPr>
          <w:rFonts w:hint="cs"/>
          <w:rtl/>
        </w:rPr>
        <w:t>ی</w:t>
      </w:r>
      <w:r>
        <w:rPr>
          <w:rFonts w:hint="eastAsia"/>
          <w:rtl/>
        </w:rPr>
        <w:t>د</w:t>
      </w:r>
      <w:r>
        <w:rPr>
          <w:rtl/>
        </w:rPr>
        <w:t xml:space="preserve"> خرکوش</w:t>
      </w:r>
      <w:r>
        <w:rPr>
          <w:rFonts w:hint="cs"/>
          <w:rtl/>
        </w:rPr>
        <w:t>ی</w:t>
      </w:r>
      <w:r w:rsidRPr="006C0D31">
        <w:rPr>
          <w:rStyle w:val="libFootnotenumChar"/>
          <w:rtl/>
        </w:rPr>
        <w:t>(</w:t>
      </w:r>
      <w:r w:rsidR="00BF5C65" w:rsidRPr="006C0D31">
        <w:rPr>
          <w:rStyle w:val="libFootnotenumChar"/>
          <w:rFonts w:hint="cs"/>
          <w:rtl/>
        </w:rPr>
        <w:t>9</w:t>
      </w:r>
      <w:r w:rsidR="00756E5F" w:rsidRPr="006C0D31">
        <w:rPr>
          <w:rStyle w:val="libFootnotenumChar"/>
          <w:rFonts w:hint="cs"/>
          <w:rtl/>
        </w:rPr>
        <w:t>1</w:t>
      </w:r>
      <w:r w:rsidRPr="006C0D31">
        <w:rPr>
          <w:rStyle w:val="libFootnotenumChar"/>
          <w:rtl/>
        </w:rPr>
        <w:t>)</w:t>
      </w:r>
      <w:r>
        <w:rPr>
          <w:rtl/>
        </w:rPr>
        <w:t>، سجستان</w:t>
      </w:r>
      <w:r>
        <w:rPr>
          <w:rFonts w:hint="cs"/>
          <w:rtl/>
        </w:rPr>
        <w:t>ی</w:t>
      </w:r>
      <w:r w:rsidRPr="006C0D31">
        <w:rPr>
          <w:rStyle w:val="libFootnotenumChar"/>
          <w:rtl/>
        </w:rPr>
        <w:t>(</w:t>
      </w:r>
      <w:r w:rsidR="00BF5C65" w:rsidRPr="006C0D31">
        <w:rPr>
          <w:rStyle w:val="libFootnotenumChar"/>
          <w:rFonts w:hint="cs"/>
          <w:rtl/>
        </w:rPr>
        <w:t>9</w:t>
      </w:r>
      <w:r w:rsidR="00756E5F" w:rsidRPr="006C0D31">
        <w:rPr>
          <w:rStyle w:val="libFootnotenumChar"/>
          <w:rFonts w:hint="cs"/>
          <w:rtl/>
        </w:rPr>
        <w:t>2</w:t>
      </w:r>
      <w:r w:rsidRPr="006C0D31">
        <w:rPr>
          <w:rStyle w:val="libFootnotenumChar"/>
          <w:rtl/>
        </w:rPr>
        <w:t>)</w:t>
      </w:r>
      <w:r>
        <w:rPr>
          <w:rtl/>
        </w:rPr>
        <w:t>، خوارزم</w:t>
      </w:r>
      <w:r>
        <w:rPr>
          <w:rFonts w:hint="cs"/>
          <w:rtl/>
        </w:rPr>
        <w:t>ی</w:t>
      </w:r>
      <w:r w:rsidRPr="006C0D31">
        <w:rPr>
          <w:rStyle w:val="libFootnotenumChar"/>
          <w:rtl/>
        </w:rPr>
        <w:t>(</w:t>
      </w:r>
      <w:r w:rsidR="00BF5C65" w:rsidRPr="006C0D31">
        <w:rPr>
          <w:rStyle w:val="libFootnotenumChar"/>
          <w:rFonts w:hint="cs"/>
          <w:rtl/>
        </w:rPr>
        <w:t>9</w:t>
      </w:r>
      <w:r w:rsidR="00756E5F" w:rsidRPr="006C0D31">
        <w:rPr>
          <w:rStyle w:val="libFootnotenumChar"/>
          <w:rFonts w:hint="cs"/>
          <w:rtl/>
        </w:rPr>
        <w:t>3</w:t>
      </w:r>
      <w:r w:rsidRPr="006C0D31">
        <w:rPr>
          <w:rStyle w:val="libFootnotenumChar"/>
          <w:rtl/>
        </w:rPr>
        <w:t>)</w:t>
      </w:r>
      <w:r>
        <w:rPr>
          <w:rtl/>
        </w:rPr>
        <w:t>، ابن جوز</w:t>
      </w:r>
      <w:r>
        <w:rPr>
          <w:rFonts w:hint="cs"/>
          <w:rtl/>
        </w:rPr>
        <w:t>ی</w:t>
      </w:r>
      <w:r w:rsidRPr="006C0D31">
        <w:rPr>
          <w:rStyle w:val="libFootnotenumChar"/>
          <w:rtl/>
        </w:rPr>
        <w:t>(</w:t>
      </w:r>
      <w:r w:rsidR="00BF5C65" w:rsidRPr="006C0D31">
        <w:rPr>
          <w:rStyle w:val="libFootnotenumChar"/>
          <w:rFonts w:hint="cs"/>
          <w:rtl/>
        </w:rPr>
        <w:t>9</w:t>
      </w:r>
      <w:r w:rsidR="00756E5F" w:rsidRPr="006C0D31">
        <w:rPr>
          <w:rStyle w:val="libFootnotenumChar"/>
          <w:rFonts w:hint="cs"/>
          <w:rtl/>
        </w:rPr>
        <w:t>4</w:t>
      </w:r>
      <w:r w:rsidRPr="006C0D31">
        <w:rPr>
          <w:rStyle w:val="libFootnotenumChar"/>
          <w:rtl/>
        </w:rPr>
        <w:t>)</w:t>
      </w:r>
      <w:r>
        <w:rPr>
          <w:rtl/>
        </w:rPr>
        <w:t xml:space="preserve">،  محمد بن </w:t>
      </w:r>
      <w:r>
        <w:rPr>
          <w:rFonts w:hint="cs"/>
          <w:rtl/>
        </w:rPr>
        <w:t>ی</w:t>
      </w:r>
      <w:r>
        <w:rPr>
          <w:rFonts w:hint="eastAsia"/>
          <w:rtl/>
        </w:rPr>
        <w:t>وسف</w:t>
      </w:r>
      <w:r>
        <w:rPr>
          <w:rtl/>
        </w:rPr>
        <w:t xml:space="preserve"> گنج</w:t>
      </w:r>
      <w:r>
        <w:rPr>
          <w:rFonts w:hint="cs"/>
          <w:rtl/>
        </w:rPr>
        <w:t>ی</w:t>
      </w:r>
      <w:r>
        <w:rPr>
          <w:rtl/>
        </w:rPr>
        <w:t xml:space="preserve"> شافع</w:t>
      </w:r>
      <w:r>
        <w:rPr>
          <w:rFonts w:hint="cs"/>
          <w:rtl/>
        </w:rPr>
        <w:t>ی</w:t>
      </w:r>
      <w:r w:rsidRPr="006C0D31">
        <w:rPr>
          <w:rStyle w:val="libFootnotenumChar"/>
          <w:rtl/>
        </w:rPr>
        <w:t>(</w:t>
      </w:r>
      <w:r w:rsidR="00BF5C65" w:rsidRPr="006C0D31">
        <w:rPr>
          <w:rStyle w:val="libFootnotenumChar"/>
          <w:rFonts w:hint="cs"/>
          <w:rtl/>
        </w:rPr>
        <w:t>9</w:t>
      </w:r>
      <w:r w:rsidR="00756E5F" w:rsidRPr="006C0D31">
        <w:rPr>
          <w:rStyle w:val="libFootnotenumChar"/>
          <w:rFonts w:hint="cs"/>
          <w:rtl/>
        </w:rPr>
        <w:t>5</w:t>
      </w:r>
      <w:r w:rsidRPr="006C0D31">
        <w:rPr>
          <w:rStyle w:val="libFootnotenumChar"/>
          <w:rtl/>
        </w:rPr>
        <w:t>)</w:t>
      </w:r>
      <w:r>
        <w:rPr>
          <w:rtl/>
        </w:rPr>
        <w:t>، حمو</w:t>
      </w:r>
      <w:r>
        <w:rPr>
          <w:rFonts w:hint="cs"/>
          <w:rtl/>
        </w:rPr>
        <w:t>ی</w:t>
      </w:r>
      <w:r>
        <w:rPr>
          <w:rFonts w:hint="eastAsia"/>
          <w:rtl/>
        </w:rPr>
        <w:t>ن</w:t>
      </w:r>
      <w:r>
        <w:rPr>
          <w:rFonts w:hint="cs"/>
          <w:rtl/>
        </w:rPr>
        <w:t>ی</w:t>
      </w:r>
      <w:r w:rsidRPr="006C0D31">
        <w:rPr>
          <w:rStyle w:val="libFootnotenumChar"/>
          <w:rtl/>
        </w:rPr>
        <w:t>(</w:t>
      </w:r>
      <w:r w:rsidR="00BF5C65" w:rsidRPr="006C0D31">
        <w:rPr>
          <w:rStyle w:val="libFootnotenumChar"/>
          <w:rFonts w:hint="cs"/>
          <w:rtl/>
        </w:rPr>
        <w:t>9</w:t>
      </w:r>
      <w:r w:rsidR="00756E5F" w:rsidRPr="006C0D31">
        <w:rPr>
          <w:rStyle w:val="libFootnotenumChar"/>
          <w:rFonts w:hint="cs"/>
          <w:rtl/>
        </w:rPr>
        <w:t>6</w:t>
      </w:r>
      <w:r w:rsidRPr="006C0D31">
        <w:rPr>
          <w:rStyle w:val="libFootnotenumChar"/>
          <w:rtl/>
        </w:rPr>
        <w:t>)</w:t>
      </w:r>
      <w:r>
        <w:rPr>
          <w:rtl/>
        </w:rPr>
        <w:t xml:space="preserve"> اور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sidRPr="006C0D31">
        <w:rPr>
          <w:rStyle w:val="libFootnotenumChar"/>
          <w:rtl/>
        </w:rPr>
        <w:t>(</w:t>
      </w:r>
      <w:r w:rsidR="00BF5C65" w:rsidRPr="006C0D31">
        <w:rPr>
          <w:rStyle w:val="libFootnotenumChar"/>
          <w:rFonts w:hint="cs"/>
          <w:rtl/>
        </w:rPr>
        <w:t>9</w:t>
      </w:r>
      <w:r w:rsidR="00756E5F" w:rsidRPr="006C0D31">
        <w:rPr>
          <w:rStyle w:val="libFootnotenumChar"/>
          <w:rFonts w:hint="cs"/>
          <w:rtl/>
        </w:rPr>
        <w:t>7</w:t>
      </w:r>
      <w:r w:rsidRPr="006C0D31">
        <w:rPr>
          <w:rStyle w:val="libFootnotenumChar"/>
          <w:rtl/>
        </w:rPr>
        <w:t>)</w:t>
      </w:r>
      <w:r>
        <w:rPr>
          <w:rtl/>
        </w:rPr>
        <w:t xml:space="preserve"> نے نقل ک</w:t>
      </w:r>
      <w:r>
        <w:rPr>
          <w:rFonts w:hint="cs"/>
          <w:rtl/>
        </w:rPr>
        <w:t>ی</w:t>
      </w:r>
      <w:r>
        <w:rPr>
          <w:rFonts w:hint="eastAsia"/>
          <w:rtl/>
        </w:rPr>
        <w:t>ا</w:t>
      </w:r>
      <w:r>
        <w:rPr>
          <w:rtl/>
        </w:rPr>
        <w:t xml:space="preserve"> ہے کہ خطبہؐ غد</w:t>
      </w:r>
      <w:r>
        <w:rPr>
          <w:rFonts w:hint="cs"/>
          <w:rtl/>
        </w:rPr>
        <w:t>ی</w:t>
      </w:r>
      <w:r>
        <w:rPr>
          <w:rFonts w:hint="eastAsia"/>
          <w:rtl/>
        </w:rPr>
        <w:t>ر</w:t>
      </w:r>
      <w:r>
        <w:rPr>
          <w:rtl/>
        </w:rPr>
        <w:t xml:space="preserve"> کے بعد حسان بن ثابت نے عرض ک</w:t>
      </w:r>
      <w:r>
        <w:rPr>
          <w:rFonts w:hint="cs"/>
          <w:rtl/>
        </w:rPr>
        <w:t>ی</w:t>
      </w:r>
      <w:r>
        <w:rPr>
          <w:rFonts w:hint="eastAsia"/>
          <w:rtl/>
        </w:rPr>
        <w:t>ا</w:t>
      </w:r>
      <w:r>
        <w:rPr>
          <w:rtl/>
        </w:rPr>
        <w:t>:</w:t>
      </w:r>
    </w:p>
    <w:p w:rsidR="00E90CE5" w:rsidRDefault="00E90CE5" w:rsidP="00E90CE5">
      <w:pPr>
        <w:pStyle w:val="libNormal"/>
        <w:rPr>
          <w:rtl/>
        </w:rPr>
      </w:pPr>
      <w:r>
        <w:rPr>
          <w:rtl/>
        </w:rPr>
        <w:t>"اے رسول خدا</w:t>
      </w:r>
      <w:r>
        <w:rPr>
          <w:rFonts w:hint="cs"/>
          <w:rtl/>
        </w:rPr>
        <w:t>ﷺ</w:t>
      </w:r>
      <w:r>
        <w:rPr>
          <w:rtl/>
        </w:rPr>
        <w:t xml:space="preserve">! </w:t>
      </w:r>
      <w:r w:rsidR="002A35F2">
        <w:rPr>
          <w:rtl/>
        </w:rPr>
        <w:t xml:space="preserve">علی علیہ السلام </w:t>
      </w:r>
      <w:r>
        <w:rPr>
          <w:rtl/>
        </w:rPr>
        <w:t xml:space="preserve">  ک</w:t>
      </w:r>
      <w:r>
        <w:rPr>
          <w:rFonts w:hint="cs"/>
          <w:rtl/>
        </w:rPr>
        <w:t>ی</w:t>
      </w:r>
      <w:r>
        <w:rPr>
          <w:rtl/>
        </w:rPr>
        <w:t xml:space="preserve"> </w:t>
      </w:r>
      <w:r w:rsidR="0087770A">
        <w:rPr>
          <w:rtl/>
        </w:rPr>
        <w:t>شان</w:t>
      </w:r>
      <w:r>
        <w:rPr>
          <w:rtl/>
        </w:rPr>
        <w:t xml:space="preserve"> م</w:t>
      </w:r>
      <w:r>
        <w:rPr>
          <w:rFonts w:hint="cs"/>
          <w:rtl/>
        </w:rPr>
        <w:t>ی</w:t>
      </w:r>
      <w:r>
        <w:rPr>
          <w:rFonts w:hint="eastAsia"/>
          <w:rtl/>
        </w:rPr>
        <w:t>ں</w:t>
      </w:r>
      <w:r>
        <w:rPr>
          <w:rtl/>
        </w:rPr>
        <w:t xml:space="preserve"> اشعار پ</w:t>
      </w:r>
      <w:r>
        <w:rPr>
          <w:rFonts w:hint="cs"/>
          <w:rtl/>
        </w:rPr>
        <w:t>ی</w:t>
      </w:r>
      <w:r>
        <w:rPr>
          <w:rFonts w:hint="eastAsia"/>
          <w:rtl/>
        </w:rPr>
        <w:t>ش</w:t>
      </w:r>
      <w:r>
        <w:rPr>
          <w:rtl/>
        </w:rPr>
        <w:t xml:space="preserve"> کرنے ک</w:t>
      </w:r>
      <w:r>
        <w:rPr>
          <w:rFonts w:hint="cs"/>
          <w:rtl/>
        </w:rPr>
        <w:t>ی</w:t>
      </w:r>
      <w:r>
        <w:rPr>
          <w:rtl/>
        </w:rPr>
        <w:t xml:space="preserve"> اجازت چاہتا ہوں۔</w:t>
      </w:r>
    </w:p>
    <w:p w:rsidR="00E90CE5" w:rsidRDefault="00E90CE5" w:rsidP="00E90CE5">
      <w:pPr>
        <w:pStyle w:val="libNormal"/>
        <w:rPr>
          <w:rtl/>
        </w:rPr>
      </w:pPr>
      <w:r>
        <w:rPr>
          <w:rFonts w:hint="eastAsia"/>
          <w:rtl/>
        </w:rPr>
        <w:t>پ</w:t>
      </w:r>
      <w:r>
        <w:rPr>
          <w:rFonts w:hint="cs"/>
          <w:rtl/>
        </w:rPr>
        <w:t>ی</w:t>
      </w:r>
      <w:r>
        <w:rPr>
          <w:rFonts w:hint="eastAsia"/>
          <w:rtl/>
        </w:rPr>
        <w:t>غمبر</w:t>
      </w:r>
      <w:r>
        <w:rPr>
          <w:rtl/>
        </w:rPr>
        <w:t xml:space="preserve"> اکرم نے فرما</w:t>
      </w:r>
      <w:r>
        <w:rPr>
          <w:rFonts w:hint="cs"/>
          <w:rtl/>
        </w:rPr>
        <w:t>ی</w:t>
      </w:r>
      <w:r>
        <w:rPr>
          <w:rFonts w:hint="eastAsia"/>
          <w:rtl/>
        </w:rPr>
        <w:t>ا</w:t>
      </w:r>
      <w:r>
        <w:rPr>
          <w:rtl/>
        </w:rPr>
        <w:t>: خدا برکت عطا کرے؛ پ</w:t>
      </w:r>
      <w:r>
        <w:rPr>
          <w:rFonts w:hint="cs"/>
          <w:rtl/>
        </w:rPr>
        <w:t>ی</w:t>
      </w:r>
      <w:r>
        <w:rPr>
          <w:rFonts w:hint="eastAsia"/>
          <w:rtl/>
        </w:rPr>
        <w:t>ش</w:t>
      </w:r>
      <w:r>
        <w:rPr>
          <w:rtl/>
        </w:rPr>
        <w:t xml:space="preserve"> کرو! انہوں نے کھڑے ہوکر عرض ک</w:t>
      </w:r>
      <w:r>
        <w:rPr>
          <w:rFonts w:hint="cs"/>
          <w:rtl/>
        </w:rPr>
        <w:t>ی</w:t>
      </w:r>
      <w:r>
        <w:rPr>
          <w:rFonts w:hint="eastAsia"/>
          <w:rtl/>
        </w:rPr>
        <w:t>ا</w:t>
      </w:r>
      <w:r>
        <w:rPr>
          <w:rtl/>
        </w:rPr>
        <w:t>:</w:t>
      </w:r>
    </w:p>
    <w:p w:rsidR="00E90CE5" w:rsidRPr="00BF5C65" w:rsidRDefault="00E90CE5" w:rsidP="00BF5C65">
      <w:pPr>
        <w:pStyle w:val="libArabic"/>
        <w:rPr>
          <w:rtl/>
        </w:rPr>
      </w:pPr>
      <w:r w:rsidRPr="00BF5C65">
        <w:rPr>
          <w:rFonts w:hint="cs"/>
          <w:rtl/>
        </w:rPr>
        <w:t>يُنَادِيهِمْ</w:t>
      </w:r>
      <w:r w:rsidRPr="00BF5C65">
        <w:rPr>
          <w:rtl/>
        </w:rPr>
        <w:t xml:space="preserve"> </w:t>
      </w:r>
      <w:r w:rsidRPr="00BF5C65">
        <w:rPr>
          <w:rFonts w:hint="cs"/>
          <w:rtl/>
        </w:rPr>
        <w:t>يَوْمَ الْغَدِيرِ نَبِيُّهُمْ</w:t>
      </w:r>
      <w:r w:rsidRPr="00BF5C65">
        <w:rPr>
          <w:rFonts w:hint="cs"/>
          <w:rtl/>
        </w:rPr>
        <w:tab/>
        <w:t>بِخُمٍّ فَاَسمع بِالرَّسُولِ مُنَادِياً</w:t>
      </w:r>
    </w:p>
    <w:p w:rsidR="00E90CE5" w:rsidRPr="00BF5C65" w:rsidRDefault="00E90CE5" w:rsidP="00BF5C65">
      <w:pPr>
        <w:pStyle w:val="libArabic"/>
        <w:rPr>
          <w:rtl/>
        </w:rPr>
      </w:pPr>
      <w:r w:rsidRPr="00BF5C65">
        <w:rPr>
          <w:rFonts w:hint="cs"/>
          <w:rtl/>
        </w:rPr>
        <w:t>يَقُولُ</w:t>
      </w:r>
      <w:r w:rsidRPr="00BF5C65">
        <w:rPr>
          <w:rtl/>
        </w:rPr>
        <w:t xml:space="preserve"> فَمَن</w:t>
      </w:r>
      <w:r w:rsidRPr="00BF5C65">
        <w:rPr>
          <w:rFonts w:hint="cs"/>
          <w:rtl/>
        </w:rPr>
        <w:t>ْ مَوْلَاكُمُ وَ وَلِيُّكُمْ؟</w:t>
      </w:r>
      <w:r w:rsidRPr="00BF5C65">
        <w:rPr>
          <w:rFonts w:hint="cs"/>
          <w:rtl/>
        </w:rPr>
        <w:tab/>
        <w:t>فَقَالُوا وَ لَمْ يَبْدُوا هُنَاكَ التَّعَامِيَا</w:t>
      </w:r>
    </w:p>
    <w:p w:rsidR="00E90CE5" w:rsidRPr="00BF5C65" w:rsidRDefault="00E90CE5" w:rsidP="00BF5C65">
      <w:pPr>
        <w:pStyle w:val="libArabic"/>
        <w:rPr>
          <w:rtl/>
        </w:rPr>
      </w:pPr>
      <w:r w:rsidRPr="00BF5C65">
        <w:rPr>
          <w:rFonts w:hint="cs"/>
          <w:rtl/>
        </w:rPr>
        <w:t>إِلَهُكَ</w:t>
      </w:r>
      <w:r w:rsidRPr="00BF5C65">
        <w:rPr>
          <w:rtl/>
        </w:rPr>
        <w:t xml:space="preserve"> مَو</w:t>
      </w:r>
      <w:r w:rsidRPr="00BF5C65">
        <w:rPr>
          <w:rFonts w:hint="cs"/>
          <w:rtl/>
        </w:rPr>
        <w:t>ْلَانَا وَ أ</w:t>
      </w:r>
      <w:r w:rsidRPr="00BF5C65">
        <w:rPr>
          <w:rtl/>
        </w:rPr>
        <w:t>َن</w:t>
      </w:r>
      <w:r w:rsidRPr="00BF5C65">
        <w:rPr>
          <w:rFonts w:hint="cs"/>
          <w:rtl/>
        </w:rPr>
        <w:t>ْتَ وَلِيُّنَا</w:t>
      </w:r>
      <w:r w:rsidRPr="00BF5C65">
        <w:rPr>
          <w:rFonts w:hint="cs"/>
          <w:rtl/>
        </w:rPr>
        <w:tab/>
        <w:t>وَ لَنْ تَرَ  مِنّا فِی</w:t>
      </w:r>
      <w:r w:rsidRPr="00BF5C65">
        <w:rPr>
          <w:rtl/>
        </w:rPr>
        <w:t xml:space="preserve"> ال</w:t>
      </w:r>
      <w:r w:rsidRPr="00BF5C65">
        <w:rPr>
          <w:rFonts w:hint="cs"/>
          <w:rtl/>
        </w:rPr>
        <w:t>ۡوِلَایَ</w:t>
      </w:r>
      <w:r w:rsidR="00800285" w:rsidRPr="004C04B0">
        <w:rPr>
          <w:rFonts w:hint="cs"/>
          <w:rtl/>
        </w:rPr>
        <w:t>ة</w:t>
      </w:r>
      <w:r w:rsidRPr="001E0E4C">
        <w:rPr>
          <w:rFonts w:hint="cs"/>
          <w:rtl/>
        </w:rPr>
        <w:t>ِ</w:t>
      </w:r>
      <w:r w:rsidRPr="00BF5C65">
        <w:rPr>
          <w:rtl/>
        </w:rPr>
        <w:t xml:space="preserve"> عَاصِ</w:t>
      </w:r>
      <w:r w:rsidRPr="00BF5C65">
        <w:rPr>
          <w:rFonts w:hint="cs"/>
          <w:rtl/>
        </w:rPr>
        <w:t>ياً</w:t>
      </w:r>
    </w:p>
    <w:p w:rsidR="00E90CE5" w:rsidRPr="00BF5C65" w:rsidRDefault="00E90CE5" w:rsidP="00BF5C65">
      <w:pPr>
        <w:pStyle w:val="libArabic"/>
        <w:rPr>
          <w:rtl/>
        </w:rPr>
      </w:pPr>
      <w:r w:rsidRPr="00BF5C65">
        <w:rPr>
          <w:rFonts w:hint="eastAsia"/>
          <w:rtl/>
        </w:rPr>
        <w:t>فَقَالَ</w:t>
      </w:r>
      <w:r w:rsidRPr="00BF5C65">
        <w:rPr>
          <w:rtl/>
        </w:rPr>
        <w:t xml:space="preserve"> لَ</w:t>
      </w:r>
      <w:r w:rsidRPr="00BF5C65">
        <w:rPr>
          <w:rFonts w:hint="cs"/>
          <w:rtl/>
        </w:rPr>
        <w:t>هُ قُمْ يَا عَلِيُّ فَإِنَّنِي</w:t>
      </w:r>
      <w:r w:rsidRPr="00BF5C65">
        <w:rPr>
          <w:rFonts w:hint="cs"/>
          <w:rtl/>
        </w:rPr>
        <w:tab/>
        <w:t>رَضِيتُكَ مِنْ بَعْدِي إِمَاماً وَ هَادِياً</w:t>
      </w:r>
    </w:p>
    <w:p w:rsidR="00E90CE5" w:rsidRPr="00BF5C65" w:rsidRDefault="00800285" w:rsidP="00BF5C65">
      <w:pPr>
        <w:pStyle w:val="libArabic"/>
        <w:rPr>
          <w:rtl/>
        </w:rPr>
      </w:pPr>
      <w:r w:rsidRPr="004C04B0">
        <w:rPr>
          <w:rFonts w:hint="cs"/>
          <w:rtl/>
        </w:rPr>
        <w:t xml:space="preserve">ه  </w:t>
      </w:r>
      <w:r w:rsidR="00E90CE5" w:rsidRPr="001E0E4C">
        <w:rPr>
          <w:rFonts w:hint="cs"/>
          <w:rtl/>
        </w:rPr>
        <w:t>ُناکَ</w:t>
      </w:r>
      <w:r w:rsidR="00E90CE5" w:rsidRPr="00BF5C65">
        <w:rPr>
          <w:rtl/>
        </w:rPr>
        <w:t xml:space="preserve"> دَعا اَللّ</w:t>
      </w:r>
      <w:r w:rsidRPr="004C04B0">
        <w:rPr>
          <w:rFonts w:hint="cs"/>
          <w:rtl/>
        </w:rPr>
        <w:t xml:space="preserve">ه  </w:t>
      </w:r>
      <w:r w:rsidR="00E90CE5" w:rsidRPr="001E0E4C">
        <w:rPr>
          <w:rFonts w:hint="cs"/>
          <w:rtl/>
        </w:rPr>
        <w:t>ُمَّ والِ وَل</w:t>
      </w:r>
      <w:r w:rsidR="00E90CE5" w:rsidRPr="00BF5C65">
        <w:rPr>
          <w:rFonts w:hint="cs"/>
          <w:rtl/>
        </w:rPr>
        <w:t>یَّ</w:t>
      </w:r>
      <w:r w:rsidRPr="004C04B0">
        <w:rPr>
          <w:rFonts w:hint="cs"/>
          <w:rtl/>
        </w:rPr>
        <w:t xml:space="preserve">ه  </w:t>
      </w:r>
      <w:r w:rsidR="00E90CE5" w:rsidRPr="001E0E4C">
        <w:rPr>
          <w:rFonts w:hint="cs"/>
          <w:rtl/>
        </w:rPr>
        <w:t>ُ</w:t>
      </w:r>
      <w:r w:rsidR="00E90CE5" w:rsidRPr="00BF5C65">
        <w:rPr>
          <w:rtl/>
        </w:rPr>
        <w:tab/>
        <w:t>وَ کُن</w:t>
      </w:r>
      <w:r w:rsidR="00E90CE5" w:rsidRPr="00BF5C65">
        <w:rPr>
          <w:rFonts w:hint="cs"/>
          <w:rtl/>
        </w:rPr>
        <w:t>ۡ لِلّذی</w:t>
      </w:r>
      <w:r w:rsidR="00E90CE5" w:rsidRPr="00BF5C65">
        <w:rPr>
          <w:rtl/>
        </w:rPr>
        <w:t xml:space="preserve"> عاد</w:t>
      </w:r>
      <w:r w:rsidR="00E90CE5" w:rsidRPr="00BF5C65">
        <w:rPr>
          <w:rFonts w:hint="cs"/>
          <w:rtl/>
        </w:rPr>
        <w:t>ی</w:t>
      </w:r>
      <w:r w:rsidR="00E90CE5" w:rsidRPr="00BF5C65">
        <w:rPr>
          <w:rtl/>
        </w:rPr>
        <w:t xml:space="preserve"> عَل</w:t>
      </w:r>
      <w:r w:rsidR="00E90CE5" w:rsidRPr="00BF5C65">
        <w:rPr>
          <w:rFonts w:hint="cs"/>
          <w:rtl/>
        </w:rPr>
        <w:t>یّ</w:t>
      </w:r>
      <w:r w:rsidR="00E90CE5" w:rsidRPr="00BF5C65">
        <w:rPr>
          <w:rFonts w:hint="eastAsia"/>
          <w:rtl/>
        </w:rPr>
        <w:t>اً</w:t>
      </w:r>
      <w:r w:rsidR="00E90CE5" w:rsidRPr="00BF5C65">
        <w:rPr>
          <w:rtl/>
        </w:rPr>
        <w:t xml:space="preserve"> مُعاد</w:t>
      </w:r>
      <w:r w:rsidR="00E90CE5" w:rsidRPr="00BF5C65">
        <w:rPr>
          <w:rFonts w:hint="cs"/>
          <w:rtl/>
        </w:rPr>
        <w:t>ی</w:t>
      </w:r>
      <w:r w:rsidR="00E90CE5" w:rsidRPr="00BF5C65">
        <w:rPr>
          <w:rFonts w:hint="eastAsia"/>
          <w:rtl/>
        </w:rPr>
        <w:t>اً</w:t>
      </w:r>
    </w:p>
    <w:p w:rsidR="00E90CE5" w:rsidRDefault="00E90CE5" w:rsidP="00E90CE5">
      <w:pPr>
        <w:pStyle w:val="libNormal"/>
        <w:rPr>
          <w:rtl/>
        </w:rPr>
      </w:pPr>
      <w:r>
        <w:rPr>
          <w:rtl/>
          <w:lang w:bidi="fa-IR"/>
        </w:rPr>
        <w:t>۱</w:t>
      </w:r>
      <w:r>
        <w:rPr>
          <w:rtl/>
        </w:rPr>
        <w:t>۔ روز غد</w:t>
      </w:r>
      <w:r>
        <w:rPr>
          <w:rFonts w:hint="cs"/>
          <w:rtl/>
        </w:rPr>
        <w:t>ی</w:t>
      </w:r>
      <w:r>
        <w:rPr>
          <w:rFonts w:hint="eastAsia"/>
          <w:rtl/>
        </w:rPr>
        <w:t>ر</w:t>
      </w:r>
      <w:r>
        <w:rPr>
          <w:rtl/>
        </w:rPr>
        <w:t xml:space="preserve">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نے لوگوں کو آواز د</w:t>
      </w:r>
      <w:r>
        <w:rPr>
          <w:rFonts w:hint="cs"/>
          <w:rtl/>
        </w:rPr>
        <w:t>ی</w:t>
      </w:r>
      <w:r>
        <w:rPr>
          <w:rFonts w:hint="eastAsia"/>
          <w:rtl/>
        </w:rPr>
        <w:t>،</w:t>
      </w:r>
      <w:r>
        <w:rPr>
          <w:rtl/>
        </w:rPr>
        <w:t xml:space="preserve"> پس اس دن حضور ؐ نے ک</w:t>
      </w:r>
      <w:r>
        <w:rPr>
          <w:rFonts w:hint="cs"/>
          <w:rtl/>
        </w:rPr>
        <w:t>ی</w:t>
      </w:r>
      <w:r>
        <w:rPr>
          <w:rFonts w:hint="eastAsia"/>
          <w:rtl/>
        </w:rPr>
        <w:t>ا</w:t>
      </w:r>
      <w:r>
        <w:rPr>
          <w:rtl/>
        </w:rPr>
        <w:t xml:space="preserve"> خوب فرما</w:t>
      </w:r>
      <w:r>
        <w:rPr>
          <w:rFonts w:hint="cs"/>
          <w:rtl/>
        </w:rPr>
        <w:t>ی</w:t>
      </w:r>
      <w:r>
        <w:rPr>
          <w:rFonts w:hint="eastAsia"/>
          <w:rtl/>
        </w:rPr>
        <w:t>ا</w:t>
      </w:r>
      <w:r>
        <w:rPr>
          <w:rtl/>
        </w:rPr>
        <w:t>۔</w:t>
      </w:r>
    </w:p>
    <w:p w:rsidR="00E90CE5" w:rsidRDefault="00E90CE5" w:rsidP="00E90CE5">
      <w:pPr>
        <w:pStyle w:val="libNormal"/>
        <w:rPr>
          <w:rtl/>
        </w:rPr>
      </w:pPr>
      <w:r>
        <w:rPr>
          <w:rtl/>
          <w:lang w:bidi="fa-IR"/>
        </w:rPr>
        <w:t>۲</w:t>
      </w:r>
      <w:r>
        <w:rPr>
          <w:rtl/>
        </w:rPr>
        <w:t>۔ تمہا</w:t>
      </w:r>
      <w:r w:rsidR="00D854E7">
        <w:rPr>
          <w:rtl/>
        </w:rPr>
        <w:t>را</w:t>
      </w:r>
      <w:r>
        <w:rPr>
          <w:rtl/>
        </w:rPr>
        <w:t xml:space="preserve"> مولا و سرپرست کون ہے؟ کور دِ ل لوگوں نے اظہار نہ ک</w:t>
      </w:r>
      <w:r>
        <w:rPr>
          <w:rFonts w:hint="cs"/>
          <w:rtl/>
        </w:rPr>
        <w:t>ی</w:t>
      </w:r>
      <w:r>
        <w:rPr>
          <w:rFonts w:hint="eastAsia"/>
          <w:rtl/>
        </w:rPr>
        <w:t>ا</w:t>
      </w:r>
      <w:r>
        <w:rPr>
          <w:rtl/>
        </w:rPr>
        <w:t xml:space="preserve"> جبکہ سب نے کہا۔</w:t>
      </w:r>
    </w:p>
    <w:p w:rsidR="00E90CE5" w:rsidRDefault="00E90CE5" w:rsidP="00E90CE5">
      <w:pPr>
        <w:pStyle w:val="libNormal"/>
        <w:rPr>
          <w:rtl/>
        </w:rPr>
      </w:pPr>
      <w:r>
        <w:rPr>
          <w:rtl/>
          <w:lang w:bidi="fa-IR"/>
        </w:rPr>
        <w:t>۳</w:t>
      </w:r>
      <w:r>
        <w:rPr>
          <w:rtl/>
        </w:rPr>
        <w:t>۔ آپ کا پروردگار ہ</w:t>
      </w:r>
      <w:r>
        <w:rPr>
          <w:rFonts w:hint="cs"/>
          <w:rtl/>
        </w:rPr>
        <w:t>ی</w:t>
      </w:r>
      <w:r>
        <w:rPr>
          <w:rtl/>
        </w:rPr>
        <w:t xml:space="preserve"> ہما</w:t>
      </w:r>
      <w:r w:rsidR="00D854E7">
        <w:rPr>
          <w:rtl/>
        </w:rPr>
        <w:t>را</w:t>
      </w:r>
      <w:r>
        <w:rPr>
          <w:rtl/>
        </w:rPr>
        <w:t xml:space="preserve"> مولا ہے اور آپ ہ</w:t>
      </w:r>
      <w:r>
        <w:rPr>
          <w:rFonts w:hint="cs"/>
          <w:rtl/>
        </w:rPr>
        <w:t>ی</w:t>
      </w:r>
      <w:r>
        <w:rPr>
          <w:rtl/>
        </w:rPr>
        <w:t xml:space="preserve"> ہمارے ول</w:t>
      </w:r>
      <w:r>
        <w:rPr>
          <w:rFonts w:hint="cs"/>
          <w:rtl/>
        </w:rPr>
        <w:t>ی</w:t>
      </w:r>
      <w:r>
        <w:rPr>
          <w:rtl/>
        </w:rPr>
        <w:t xml:space="preserve"> و سرپرست ہ</w:t>
      </w:r>
      <w:r>
        <w:rPr>
          <w:rFonts w:hint="cs"/>
          <w:rtl/>
        </w:rPr>
        <w:t>ی</w:t>
      </w:r>
      <w:r>
        <w:rPr>
          <w:rFonts w:hint="eastAsia"/>
          <w:rtl/>
        </w:rPr>
        <w:t>ں</w:t>
      </w:r>
      <w:r>
        <w:rPr>
          <w:rtl/>
        </w:rPr>
        <w:t>۔ اور امر ولا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آپ نافرمان نہ پائ</w:t>
      </w:r>
      <w:r>
        <w:rPr>
          <w:rFonts w:hint="cs"/>
          <w:rtl/>
        </w:rPr>
        <w:t>ی</w:t>
      </w:r>
      <w:r>
        <w:rPr>
          <w:rFonts w:hint="eastAsia"/>
          <w:rtl/>
        </w:rPr>
        <w:t>ں</w:t>
      </w:r>
      <w:r>
        <w:rPr>
          <w:rtl/>
        </w:rPr>
        <w:t xml:space="preserve"> گے۔</w:t>
      </w:r>
    </w:p>
    <w:p w:rsidR="00E90CE5" w:rsidRDefault="00E90CE5" w:rsidP="00E90CE5">
      <w:pPr>
        <w:pStyle w:val="libNormal"/>
        <w:rPr>
          <w:rtl/>
        </w:rPr>
      </w:pPr>
      <w:r>
        <w:rPr>
          <w:rtl/>
          <w:lang w:bidi="fa-IR"/>
        </w:rPr>
        <w:t>۴</w:t>
      </w:r>
      <w:r>
        <w:rPr>
          <w:rtl/>
        </w:rPr>
        <w:t>۔ پس پ</w:t>
      </w:r>
      <w:r>
        <w:rPr>
          <w:rFonts w:hint="cs"/>
          <w:rtl/>
        </w:rPr>
        <w:t>ی</w:t>
      </w:r>
      <w:r>
        <w:rPr>
          <w:rFonts w:hint="eastAsia"/>
          <w:rtl/>
        </w:rPr>
        <w:t>غمبر</w:t>
      </w:r>
      <w:r>
        <w:rPr>
          <w:rtl/>
        </w:rPr>
        <w:t xml:space="preserve"> اسلام</w:t>
      </w:r>
      <w:r>
        <w:rPr>
          <w:rFonts w:hint="cs"/>
          <w:rtl/>
        </w:rPr>
        <w:t>ﷺ</w:t>
      </w:r>
      <w:r>
        <w:rPr>
          <w:rtl/>
        </w:rPr>
        <w:t xml:space="preserve"> نے </w:t>
      </w:r>
      <w:r w:rsidR="002A35F2">
        <w:rPr>
          <w:rtl/>
        </w:rPr>
        <w:t xml:space="preserve">علی علیہ السلام </w:t>
      </w:r>
      <w:r>
        <w:rPr>
          <w:rtl/>
        </w:rPr>
        <w:t xml:space="preserve"> سے فرما</w:t>
      </w:r>
      <w:r>
        <w:rPr>
          <w:rFonts w:hint="cs"/>
          <w:rtl/>
        </w:rPr>
        <w:t>ی</w:t>
      </w:r>
      <w:r>
        <w:rPr>
          <w:rFonts w:hint="eastAsia"/>
          <w:rtl/>
        </w:rPr>
        <w:t>ا</w:t>
      </w:r>
      <w:r>
        <w:rPr>
          <w:rtl/>
        </w:rPr>
        <w:t xml:space="preserve">: اے </w:t>
      </w:r>
      <w:r w:rsidR="002A35F2">
        <w:rPr>
          <w:rtl/>
        </w:rPr>
        <w:t xml:space="preserve">علی علیہ السلام </w:t>
      </w:r>
      <w:r>
        <w:rPr>
          <w:rtl/>
        </w:rPr>
        <w:t xml:space="preserve"> اٹھو کہ م</w:t>
      </w:r>
      <w:r>
        <w:rPr>
          <w:rFonts w:hint="cs"/>
          <w:rtl/>
        </w:rPr>
        <w:t>ی</w:t>
      </w:r>
      <w:r>
        <w:rPr>
          <w:rFonts w:hint="eastAsia"/>
          <w:rtl/>
        </w:rPr>
        <w:t>ں</w:t>
      </w:r>
      <w:r>
        <w:rPr>
          <w:rtl/>
        </w:rPr>
        <w:t xml:space="preserve"> اس بات پر </w:t>
      </w:r>
      <w:r w:rsidR="00D854E7">
        <w:rPr>
          <w:rtl/>
        </w:rPr>
        <w:t>را</w:t>
      </w:r>
      <w:r>
        <w:rPr>
          <w:rtl/>
        </w:rPr>
        <w:t>ض</w:t>
      </w:r>
      <w:r>
        <w:rPr>
          <w:rFonts w:hint="cs"/>
          <w:rtl/>
        </w:rPr>
        <w:t>ی</w:t>
      </w:r>
      <w:r>
        <w:rPr>
          <w:rtl/>
        </w:rPr>
        <w:t xml:space="preserve"> ہوں کہ تم م</w:t>
      </w:r>
      <w:r>
        <w:rPr>
          <w:rFonts w:hint="cs"/>
          <w:rtl/>
        </w:rPr>
        <w:t>ی</w:t>
      </w:r>
      <w:r>
        <w:rPr>
          <w:rFonts w:hint="eastAsia"/>
          <w:rtl/>
        </w:rPr>
        <w:t>رے</w:t>
      </w:r>
      <w:r>
        <w:rPr>
          <w:rtl/>
        </w:rPr>
        <w:t xml:space="preserve"> بعد امت کے امام و ہاد</w:t>
      </w:r>
      <w:r>
        <w:rPr>
          <w:rFonts w:hint="cs"/>
          <w:rtl/>
        </w:rPr>
        <w:t>ی</w:t>
      </w:r>
      <w:r>
        <w:rPr>
          <w:rtl/>
        </w:rPr>
        <w:t xml:space="preserve"> ہو۔</w:t>
      </w:r>
    </w:p>
    <w:p w:rsidR="00E90CE5" w:rsidRDefault="00E90CE5" w:rsidP="00E90CE5">
      <w:pPr>
        <w:pStyle w:val="libNormal"/>
        <w:rPr>
          <w:rtl/>
        </w:rPr>
      </w:pPr>
      <w:r>
        <w:rPr>
          <w:rtl/>
          <w:lang w:bidi="fa-IR"/>
        </w:rPr>
        <w:t>۵</w:t>
      </w:r>
      <w:r>
        <w:rPr>
          <w:rtl/>
        </w:rPr>
        <w:t>۔ اس موقع پر آنحضرت نے دعا فرمائ</w:t>
      </w:r>
      <w:r>
        <w:rPr>
          <w:rFonts w:hint="cs"/>
          <w:rtl/>
        </w:rPr>
        <w:t>ی</w:t>
      </w:r>
      <w:r>
        <w:rPr>
          <w:rtl/>
        </w:rPr>
        <w:t xml:space="preserve"> پروردگار! </w:t>
      </w:r>
      <w:r w:rsidR="002A35F2">
        <w:rPr>
          <w:rtl/>
        </w:rPr>
        <w:t xml:space="preserve">علی علیہ السلام </w:t>
      </w:r>
      <w:r>
        <w:rPr>
          <w:rtl/>
        </w:rPr>
        <w:t xml:space="preserve">  کے دوست کو دوست رکھ اور اس کے دشمن کو اپنا دشنت ق</w:t>
      </w:r>
      <w:r w:rsidR="00D854E7">
        <w:rPr>
          <w:rtl/>
        </w:rPr>
        <w:t>را</w:t>
      </w:r>
      <w:r>
        <w:rPr>
          <w:rtl/>
        </w:rPr>
        <w:t>ر دے۔</w:t>
      </w:r>
    </w:p>
    <w:p w:rsidR="00E90CE5" w:rsidRDefault="00E90CE5" w:rsidP="00756E5F">
      <w:pPr>
        <w:pStyle w:val="libNormal"/>
        <w:rPr>
          <w:rtl/>
        </w:rPr>
      </w:pPr>
      <w:r>
        <w:rPr>
          <w:rFonts w:hint="eastAsia"/>
          <w:rtl/>
        </w:rPr>
        <w:t>بزرگ</w:t>
      </w:r>
      <w:r>
        <w:rPr>
          <w:rtl/>
        </w:rPr>
        <w:t xml:space="preserve"> عالم د</w:t>
      </w:r>
      <w:r>
        <w:rPr>
          <w:rFonts w:hint="cs"/>
          <w:rtl/>
        </w:rPr>
        <w:t>ی</w:t>
      </w:r>
      <w:r>
        <w:rPr>
          <w:rFonts w:hint="eastAsia"/>
          <w:rtl/>
        </w:rPr>
        <w:t>ن</w:t>
      </w:r>
      <w:r>
        <w:rPr>
          <w:rtl/>
        </w:rPr>
        <w:t xml:space="preserve"> علامہ ام</w:t>
      </w:r>
      <w:r>
        <w:rPr>
          <w:rFonts w:hint="cs"/>
          <w:rtl/>
        </w:rPr>
        <w:t>ی</w:t>
      </w:r>
      <w:r>
        <w:rPr>
          <w:rFonts w:hint="eastAsia"/>
          <w:rtl/>
        </w:rPr>
        <w:t>ن</w:t>
      </w:r>
      <w:r>
        <w:rPr>
          <w:rFonts w:hint="cs"/>
          <w:rtl/>
        </w:rPr>
        <w:t>ی</w:t>
      </w:r>
      <w:r w:rsidRPr="006C0D31">
        <w:rPr>
          <w:rStyle w:val="libFootnotenumChar"/>
          <w:rtl/>
        </w:rPr>
        <w:t>(</w:t>
      </w:r>
      <w:r w:rsidR="00BF5C65" w:rsidRPr="006C0D31">
        <w:rPr>
          <w:rStyle w:val="libFootnotenumChar"/>
          <w:rFonts w:hint="cs"/>
          <w:rtl/>
        </w:rPr>
        <w:t>9</w:t>
      </w:r>
      <w:r w:rsidR="00756E5F" w:rsidRPr="006C0D31">
        <w:rPr>
          <w:rStyle w:val="libFootnotenumChar"/>
          <w:rFonts w:hint="cs"/>
          <w:rtl/>
        </w:rPr>
        <w:t>8</w:t>
      </w:r>
      <w:r w:rsidRPr="006C0D31">
        <w:rPr>
          <w:rStyle w:val="libFootnotenumChar"/>
          <w:rtl/>
        </w:rPr>
        <w:t>)</w:t>
      </w:r>
      <w:r>
        <w:rPr>
          <w:rtl/>
        </w:rPr>
        <w:t xml:space="preserve"> نے  اپن</w:t>
      </w:r>
      <w:r>
        <w:rPr>
          <w:rFonts w:hint="cs"/>
          <w:rtl/>
        </w:rPr>
        <w:t>ی</w:t>
      </w:r>
      <w:r>
        <w:rPr>
          <w:rtl/>
        </w:rPr>
        <w:t xml:space="preserve"> کتاب "الغد</w:t>
      </w:r>
      <w:r>
        <w:rPr>
          <w:rFonts w:hint="cs"/>
          <w:rtl/>
        </w:rPr>
        <w:t>ی</w:t>
      </w:r>
      <w:r>
        <w:rPr>
          <w:rFonts w:hint="eastAsia"/>
          <w:rtl/>
        </w:rPr>
        <w:t>ر</w:t>
      </w:r>
      <w:r>
        <w:rPr>
          <w:rtl/>
        </w:rPr>
        <w:t>" م</w:t>
      </w:r>
      <w:r>
        <w:rPr>
          <w:rFonts w:hint="cs"/>
          <w:rtl/>
        </w:rPr>
        <w:t>ی</w:t>
      </w:r>
      <w:r>
        <w:rPr>
          <w:rFonts w:hint="eastAsia"/>
          <w:rtl/>
        </w:rPr>
        <w:t>ں</w:t>
      </w:r>
      <w:r>
        <w:rPr>
          <w:rtl/>
        </w:rPr>
        <w:t xml:space="preserve"> اہل سنت اور ش</w:t>
      </w:r>
      <w:r>
        <w:rPr>
          <w:rFonts w:hint="cs"/>
          <w:rtl/>
        </w:rPr>
        <w:t>ی</w:t>
      </w:r>
      <w:r>
        <w:rPr>
          <w:rFonts w:hint="eastAsia"/>
          <w:rtl/>
        </w:rPr>
        <w:t>عہ</w:t>
      </w:r>
      <w:r>
        <w:rPr>
          <w:rtl/>
        </w:rPr>
        <w:t xml:space="preserve"> کتب سے </w:t>
      </w:r>
      <w:r>
        <w:rPr>
          <w:rFonts w:hint="cs"/>
          <w:rtl/>
        </w:rPr>
        <w:t>ی</w:t>
      </w:r>
      <w:r>
        <w:rPr>
          <w:rFonts w:hint="eastAsia"/>
          <w:rtl/>
        </w:rPr>
        <w:t>ہ</w:t>
      </w:r>
      <w:r>
        <w:rPr>
          <w:rtl/>
        </w:rPr>
        <w:t xml:space="preserve"> اشعار نقل کئے ہ</w:t>
      </w:r>
      <w:r>
        <w:rPr>
          <w:rFonts w:hint="cs"/>
          <w:rtl/>
        </w:rPr>
        <w:t>ی</w:t>
      </w:r>
      <w:r>
        <w:rPr>
          <w:rFonts w:hint="eastAsia"/>
          <w:rtl/>
        </w:rPr>
        <w:t>ں</w:t>
      </w:r>
      <w:r>
        <w:rPr>
          <w:rtl/>
        </w:rPr>
        <w:t>۔ ن</w:t>
      </w:r>
      <w:r>
        <w:rPr>
          <w:rFonts w:hint="cs"/>
          <w:rtl/>
        </w:rPr>
        <w:t>ی</w:t>
      </w:r>
      <w:r>
        <w:rPr>
          <w:rFonts w:hint="eastAsia"/>
          <w:rtl/>
        </w:rPr>
        <w:t>ز</w:t>
      </w:r>
      <w:r>
        <w:rPr>
          <w:rtl/>
        </w:rPr>
        <w:t xml:space="preserve"> 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بارے م</w:t>
      </w:r>
      <w:r>
        <w:rPr>
          <w:rFonts w:hint="cs"/>
          <w:rtl/>
        </w:rPr>
        <w:t>ی</w:t>
      </w:r>
      <w:r>
        <w:rPr>
          <w:rFonts w:hint="eastAsia"/>
          <w:rtl/>
        </w:rPr>
        <w:t>ں</w:t>
      </w:r>
      <w:r>
        <w:rPr>
          <w:rtl/>
        </w:rPr>
        <w:t xml:space="preserve"> مختلف ادوار م</w:t>
      </w:r>
      <w:r>
        <w:rPr>
          <w:rFonts w:hint="cs"/>
          <w:rtl/>
        </w:rPr>
        <w:t>ی</w:t>
      </w:r>
      <w:r>
        <w:rPr>
          <w:rFonts w:hint="eastAsia"/>
          <w:rtl/>
        </w:rPr>
        <w:t>ں</w:t>
      </w:r>
      <w:r>
        <w:rPr>
          <w:rtl/>
        </w:rPr>
        <w:t xml:space="preserve"> جن عرب شع</w:t>
      </w:r>
      <w:r w:rsidR="00D854E7">
        <w:rPr>
          <w:rtl/>
        </w:rPr>
        <w:t>را</w:t>
      </w:r>
      <w:r>
        <w:rPr>
          <w:rtl/>
        </w:rPr>
        <w:t>ء نے اشعار نظم کئے اور اس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ک</w:t>
      </w:r>
      <w:r>
        <w:rPr>
          <w:rFonts w:hint="cs"/>
          <w:rtl/>
        </w:rPr>
        <w:t>ی</w:t>
      </w:r>
      <w:r>
        <w:rPr>
          <w:rtl/>
        </w:rPr>
        <w:t xml:space="preserve"> "خلافت"، "امامت" اور "ولا</w:t>
      </w:r>
      <w:r>
        <w:rPr>
          <w:rFonts w:hint="cs"/>
          <w:rtl/>
        </w:rPr>
        <w:t>ی</w:t>
      </w:r>
      <w:r>
        <w:rPr>
          <w:rFonts w:hint="eastAsia"/>
          <w:rtl/>
        </w:rPr>
        <w:t>ت</w:t>
      </w:r>
      <w:r>
        <w:rPr>
          <w:rtl/>
        </w:rPr>
        <w:t>" کو امت پرمکمل سرپرست</w:t>
      </w:r>
      <w:r>
        <w:rPr>
          <w:rFonts w:hint="cs"/>
          <w:rtl/>
        </w:rPr>
        <w:t>ی</w:t>
      </w:r>
      <w:r>
        <w:rPr>
          <w:rtl/>
        </w:rPr>
        <w:t xml:space="preserve"> شمار کرتے ہ</w:t>
      </w:r>
      <w:r>
        <w:rPr>
          <w:rFonts w:hint="cs"/>
          <w:rtl/>
        </w:rPr>
        <w:t>ی</w:t>
      </w:r>
      <w:r>
        <w:rPr>
          <w:rFonts w:hint="eastAsia"/>
          <w:rtl/>
        </w:rPr>
        <w:t>ں</w:t>
      </w:r>
      <w:r>
        <w:rPr>
          <w:rtl/>
        </w:rPr>
        <w:t xml:space="preserve"> اور علمائے اہل سنت نے انہ</w:t>
      </w:r>
      <w:r>
        <w:rPr>
          <w:rFonts w:hint="cs"/>
          <w:rtl/>
        </w:rPr>
        <w:t>ی</w:t>
      </w:r>
      <w:r>
        <w:rPr>
          <w:rFonts w:hint="eastAsia"/>
          <w:rtl/>
        </w:rPr>
        <w:t>ں</w:t>
      </w:r>
      <w:r>
        <w:rPr>
          <w:rtl/>
        </w:rPr>
        <w:t xml:space="preserve"> اپن</w:t>
      </w:r>
      <w:r>
        <w:rPr>
          <w:rFonts w:hint="cs"/>
          <w:rtl/>
        </w:rPr>
        <w:t>ی</w:t>
      </w:r>
      <w:r>
        <w:rPr>
          <w:rtl/>
        </w:rPr>
        <w:t xml:space="preserve"> مختلف کتب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اور اعت</w:t>
      </w:r>
      <w:r w:rsidR="00D854E7">
        <w:rPr>
          <w:rtl/>
        </w:rPr>
        <w:t>را</w:t>
      </w:r>
      <w:r>
        <w:rPr>
          <w:rtl/>
        </w:rPr>
        <w:t>ف ک</w:t>
      </w:r>
      <w:r>
        <w:rPr>
          <w:rFonts w:hint="cs"/>
          <w:rtl/>
        </w:rPr>
        <w:t>ی</w:t>
      </w:r>
      <w:r>
        <w:rPr>
          <w:rFonts w:hint="eastAsia"/>
          <w:rtl/>
        </w:rPr>
        <w:t>ا</w:t>
      </w:r>
      <w:r>
        <w:rPr>
          <w:rtl/>
        </w:rPr>
        <w:t xml:space="preserve"> </w:t>
      </w:r>
      <w:r>
        <w:rPr>
          <w:rtl/>
        </w:rPr>
        <w:lastRenderedPageBreak/>
        <w:t>ہے کہ نب</w:t>
      </w:r>
      <w:r>
        <w:rPr>
          <w:rFonts w:hint="cs"/>
          <w:rtl/>
        </w:rPr>
        <w:t>یؐ</w:t>
      </w:r>
      <w:r>
        <w:rPr>
          <w:rtl/>
        </w:rPr>
        <w:t xml:space="preserve"> کر</w:t>
      </w:r>
      <w:r>
        <w:rPr>
          <w:rFonts w:hint="cs"/>
          <w:rtl/>
        </w:rPr>
        <w:t>ی</w:t>
      </w:r>
      <w:r>
        <w:rPr>
          <w:rFonts w:hint="eastAsia"/>
          <w:rtl/>
        </w:rPr>
        <w:t>م</w:t>
      </w:r>
      <w:r>
        <w:rPr>
          <w:rtl/>
        </w:rPr>
        <w:t xml:space="preserve"> نے اس حد</w:t>
      </w:r>
      <w:r>
        <w:rPr>
          <w:rFonts w:hint="cs"/>
          <w:rtl/>
        </w:rPr>
        <w:t>ی</w:t>
      </w:r>
      <w:r>
        <w:rPr>
          <w:rFonts w:hint="eastAsia"/>
          <w:rtl/>
        </w:rPr>
        <w:t>ث</w:t>
      </w:r>
      <w:r>
        <w:rPr>
          <w:rtl/>
        </w:rPr>
        <w:t xml:space="preserve"> کے ضمن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ک</w:t>
      </w:r>
      <w:r>
        <w:rPr>
          <w:rFonts w:hint="cs"/>
          <w:rtl/>
        </w:rPr>
        <w:t>ی</w:t>
      </w:r>
      <w:r>
        <w:rPr>
          <w:rtl/>
        </w:rPr>
        <w:t xml:space="preserve"> بلافصل خلافت ک</w:t>
      </w:r>
      <w:r>
        <w:rPr>
          <w:rFonts w:hint="cs"/>
          <w:rtl/>
        </w:rPr>
        <w:t>ی</w:t>
      </w:r>
      <w:r>
        <w:rPr>
          <w:rtl/>
        </w:rPr>
        <w:t xml:space="preserve"> تبل</w:t>
      </w:r>
      <w:r>
        <w:rPr>
          <w:rFonts w:hint="cs"/>
          <w:rtl/>
        </w:rPr>
        <w:t>ی</w:t>
      </w:r>
      <w:r>
        <w:rPr>
          <w:rFonts w:hint="eastAsia"/>
          <w:rtl/>
        </w:rPr>
        <w:t>غ</w:t>
      </w:r>
      <w:r>
        <w:rPr>
          <w:rtl/>
        </w:rPr>
        <w:t xml:space="preserve"> کا ا</w:t>
      </w:r>
      <w:r w:rsidR="00D854E7">
        <w:rPr>
          <w:rtl/>
        </w:rPr>
        <w:t>را</w:t>
      </w:r>
      <w:r>
        <w:rPr>
          <w:rtl/>
        </w:rPr>
        <w:t>دہ فرما</w:t>
      </w:r>
      <w:r>
        <w:rPr>
          <w:rFonts w:hint="cs"/>
          <w:rtl/>
        </w:rPr>
        <w:t>ی</w:t>
      </w:r>
      <w:r>
        <w:rPr>
          <w:rFonts w:hint="eastAsia"/>
          <w:rtl/>
        </w:rPr>
        <w:t>ا</w:t>
      </w:r>
      <w:r>
        <w:rPr>
          <w:rtl/>
        </w:rPr>
        <w:t xml:space="preserve"> ہے۔ " </w:t>
      </w:r>
      <w:r w:rsidRPr="00BF5C65">
        <w:rPr>
          <w:rStyle w:val="libArabicChar"/>
          <w:rtl/>
        </w:rPr>
        <w:t>قالَ الل</w:t>
      </w:r>
      <w:r w:rsidR="00800285" w:rsidRPr="004C04B0">
        <w:rPr>
          <w:rStyle w:val="libArabicChar"/>
          <w:rFonts w:hint="cs"/>
          <w:rtl/>
        </w:rPr>
        <w:t xml:space="preserve">ه  </w:t>
      </w:r>
      <w:r w:rsidRPr="001E0E4C">
        <w:rPr>
          <w:rStyle w:val="libArabicChar"/>
          <w:rFonts w:hint="cs"/>
          <w:rtl/>
        </w:rPr>
        <w:t>ُ تَع</w:t>
      </w:r>
      <w:r w:rsidRPr="00BF5C65">
        <w:rPr>
          <w:rStyle w:val="libArabicChar"/>
          <w:rtl/>
        </w:rPr>
        <w:t>ال</w:t>
      </w:r>
      <w:r w:rsidRPr="00BF5C65">
        <w:rPr>
          <w:rStyle w:val="libArabicChar"/>
          <w:rFonts w:hint="cs"/>
          <w:rtl/>
        </w:rPr>
        <w:t>ی</w:t>
      </w:r>
      <w:r>
        <w:rPr>
          <w:rtl/>
        </w:rPr>
        <w:t xml:space="preserve"> :</w:t>
      </w:r>
      <w:r w:rsidR="00E8273D" w:rsidRPr="00E8273D">
        <w:rPr>
          <w:rStyle w:val="libAlaemChar"/>
          <w:rtl/>
        </w:rPr>
        <w:t>(</w:t>
      </w:r>
      <w:r w:rsidRPr="00BF5C65">
        <w:rPr>
          <w:rStyle w:val="libAieChar"/>
          <w:rtl/>
        </w:rPr>
        <w:t>فَماذا بَع</w:t>
      </w:r>
      <w:r w:rsidRPr="00BF5C65">
        <w:rPr>
          <w:rStyle w:val="libAieChar"/>
          <w:rFonts w:hint="cs"/>
          <w:rtl/>
        </w:rPr>
        <w:t>ۡدَ الۡحَقِّ اِلَّا الضَّلال</w:t>
      </w:r>
      <w:r w:rsidR="00E8273D" w:rsidRPr="00E8273D">
        <w:rPr>
          <w:rStyle w:val="libAlaemChar"/>
          <w:rFonts w:hint="cs"/>
          <w:rtl/>
        </w:rPr>
        <w:t>)</w:t>
      </w:r>
      <w:r w:rsidRPr="006C0D31">
        <w:rPr>
          <w:rStyle w:val="libFootnotenumChar"/>
          <w:rFonts w:hint="cs"/>
          <w:rtl/>
        </w:rPr>
        <w:t>(</w:t>
      </w:r>
      <w:r w:rsidR="00BF5C65" w:rsidRPr="006C0D31">
        <w:rPr>
          <w:rStyle w:val="libFootnotenumChar"/>
          <w:rFonts w:hint="cs"/>
          <w:rtl/>
        </w:rPr>
        <w:t>9</w:t>
      </w:r>
      <w:r w:rsidR="00756E5F" w:rsidRPr="006C0D31">
        <w:rPr>
          <w:rStyle w:val="libFootnotenumChar"/>
          <w:rFonts w:hint="cs"/>
          <w:rtl/>
        </w:rPr>
        <w:t>9</w:t>
      </w:r>
      <w:r w:rsidRPr="006C0D31">
        <w:rPr>
          <w:rStyle w:val="libFootnotenumChar"/>
          <w:rFonts w:hint="cs"/>
          <w:rtl/>
        </w:rPr>
        <w:t>)</w:t>
      </w:r>
      <w:r w:rsidRPr="00C94A74">
        <w:rPr>
          <w:rFonts w:hint="cs"/>
          <w:rtl/>
        </w:rPr>
        <w:t xml:space="preserve">  اور حق کے بعد ضلالت کے سوا کچھ بھ</w:t>
      </w:r>
      <w:r>
        <w:rPr>
          <w:rFonts w:hint="cs"/>
          <w:rtl/>
        </w:rPr>
        <w:t>ی</w:t>
      </w:r>
      <w:r>
        <w:rPr>
          <w:rtl/>
        </w:rPr>
        <w:t xml:space="preserve"> نہ</w:t>
      </w:r>
      <w:r>
        <w:rPr>
          <w:rFonts w:hint="cs"/>
          <w:rtl/>
        </w:rPr>
        <w:t>ی</w:t>
      </w:r>
      <w:r>
        <w:rPr>
          <w:rFonts w:hint="eastAsia"/>
          <w:rtl/>
        </w:rPr>
        <w:t>ں</w:t>
      </w:r>
      <w:r>
        <w:rPr>
          <w:rtl/>
        </w:rPr>
        <w:t xml:space="preserve">۔ </w:t>
      </w:r>
    </w:p>
    <w:p w:rsidR="00E90CE5" w:rsidRDefault="00E90CE5" w:rsidP="00E90CE5">
      <w:pPr>
        <w:pStyle w:val="libNormal"/>
        <w:rPr>
          <w:rtl/>
        </w:rPr>
      </w:pPr>
    </w:p>
    <w:p w:rsidR="00E90CE5" w:rsidRDefault="00E90CE5" w:rsidP="00BF5C65">
      <w:pPr>
        <w:pStyle w:val="Heading2Center"/>
        <w:rPr>
          <w:rtl/>
        </w:rPr>
      </w:pPr>
      <w:bookmarkStart w:id="133" w:name="_Toc504211447"/>
      <w:r>
        <w:rPr>
          <w:rFonts w:hint="eastAsia"/>
          <w:rtl/>
        </w:rPr>
        <w:t>لفظ</w:t>
      </w:r>
      <w:r>
        <w:rPr>
          <w:rtl/>
        </w:rPr>
        <w:t xml:space="preserve"> "بعد</w:t>
      </w:r>
      <w:r>
        <w:rPr>
          <w:rFonts w:hint="cs"/>
          <w:rtl/>
        </w:rPr>
        <w:t>ی</w:t>
      </w:r>
      <w:r>
        <w:rPr>
          <w:rtl/>
        </w:rPr>
        <w:t>" پر اشکال اور اس کے جوابات</w:t>
      </w:r>
      <w:bookmarkEnd w:id="133"/>
    </w:p>
    <w:p w:rsidR="00E90CE5" w:rsidRDefault="00E90CE5" w:rsidP="00E90CE5">
      <w:pPr>
        <w:pStyle w:val="libNormal"/>
        <w:rPr>
          <w:rtl/>
        </w:rPr>
      </w:pPr>
      <w:r>
        <w:rPr>
          <w:rFonts w:hint="eastAsia"/>
          <w:rtl/>
        </w:rPr>
        <w:t>بعض</w:t>
      </w:r>
      <w:r>
        <w:rPr>
          <w:rtl/>
        </w:rPr>
        <w:t xml:space="preserve"> علمائے اہل سنت </w:t>
      </w:r>
      <w:r>
        <w:rPr>
          <w:rFonts w:hint="cs"/>
          <w:rtl/>
        </w:rPr>
        <w:t>ی</w:t>
      </w:r>
      <w:r>
        <w:rPr>
          <w:rFonts w:hint="eastAsia"/>
          <w:rtl/>
        </w:rPr>
        <w:t>ہاں</w:t>
      </w:r>
      <w:r>
        <w:rPr>
          <w:rtl/>
        </w:rPr>
        <w:t xml:space="preserve"> لفظ "بعد</w:t>
      </w:r>
      <w:r>
        <w:rPr>
          <w:rFonts w:hint="cs"/>
          <w:rtl/>
        </w:rPr>
        <w:t>ی</w:t>
      </w:r>
      <w:r>
        <w:rPr>
          <w:rtl/>
        </w:rPr>
        <w:t>" کے بارے م</w:t>
      </w:r>
      <w:r>
        <w:rPr>
          <w:rFonts w:hint="cs"/>
          <w:rtl/>
        </w:rPr>
        <w:t>ی</w:t>
      </w:r>
      <w:r>
        <w:rPr>
          <w:rFonts w:hint="eastAsia"/>
          <w:rtl/>
        </w:rPr>
        <w:t>ں</w:t>
      </w:r>
      <w:r>
        <w:rPr>
          <w:rtl/>
        </w:rPr>
        <w:t xml:space="preserve"> اشکال وارد کرتے ہ</w:t>
      </w:r>
      <w:r>
        <w:rPr>
          <w:rFonts w:hint="cs"/>
          <w:rtl/>
        </w:rPr>
        <w:t>ی</w:t>
      </w:r>
      <w:r>
        <w:rPr>
          <w:rFonts w:hint="eastAsia"/>
          <w:rtl/>
        </w:rPr>
        <w:t>ں</w:t>
      </w:r>
      <w:r>
        <w:rPr>
          <w:rtl/>
        </w:rPr>
        <w:t xml:space="preserve"> جس کا جواب د</w:t>
      </w:r>
      <w:r>
        <w:rPr>
          <w:rFonts w:hint="cs"/>
          <w:rtl/>
        </w:rPr>
        <w:t>ی</w:t>
      </w:r>
      <w:r>
        <w:rPr>
          <w:rFonts w:hint="eastAsia"/>
          <w:rtl/>
        </w:rPr>
        <w:t>نا</w:t>
      </w:r>
      <w:r>
        <w:rPr>
          <w:rtl/>
        </w:rPr>
        <w:t xml:space="preserve"> ضرور</w:t>
      </w:r>
      <w:r>
        <w:rPr>
          <w:rFonts w:hint="cs"/>
          <w:rtl/>
        </w:rPr>
        <w:t>ی</w:t>
      </w:r>
      <w:r>
        <w:rPr>
          <w:rtl/>
        </w:rPr>
        <w:t xml:space="preserve"> سمجھتے ہ</w:t>
      </w:r>
      <w:r>
        <w:rPr>
          <w:rFonts w:hint="cs"/>
          <w:rtl/>
        </w:rPr>
        <w:t>ی</w:t>
      </w:r>
      <w:r>
        <w:rPr>
          <w:rFonts w:hint="eastAsia"/>
          <w:rtl/>
        </w:rPr>
        <w:t>ں</w:t>
      </w:r>
      <w:r>
        <w:rPr>
          <w:rtl/>
        </w:rPr>
        <w:t>۔</w:t>
      </w:r>
    </w:p>
    <w:p w:rsidR="00E90CE5" w:rsidRDefault="00E90CE5" w:rsidP="00BF5C65">
      <w:pPr>
        <w:pStyle w:val="Heading2Center"/>
        <w:rPr>
          <w:rtl/>
        </w:rPr>
      </w:pPr>
      <w:bookmarkStart w:id="134" w:name="_Toc504211448"/>
      <w:r>
        <w:rPr>
          <w:rFonts w:hint="eastAsia"/>
          <w:rtl/>
        </w:rPr>
        <w:t>اشکال</w:t>
      </w:r>
      <w:r>
        <w:rPr>
          <w:rtl/>
        </w:rPr>
        <w:t>:</w:t>
      </w:r>
      <w:bookmarkEnd w:id="134"/>
    </w:p>
    <w:p w:rsidR="00E90CE5" w:rsidRDefault="00E90CE5" w:rsidP="00E90CE5">
      <w:pPr>
        <w:pStyle w:val="libNormal"/>
        <w:rPr>
          <w:rtl/>
        </w:rPr>
      </w:pPr>
      <w:r>
        <w:rPr>
          <w:rFonts w:hint="eastAsia"/>
          <w:rtl/>
        </w:rPr>
        <w:t>کلام</w:t>
      </w:r>
      <w:r>
        <w:rPr>
          <w:rtl/>
        </w:rPr>
        <w:t xml:space="preserve"> عرب  م</w:t>
      </w:r>
      <w:r>
        <w:rPr>
          <w:rFonts w:hint="cs"/>
          <w:rtl/>
        </w:rPr>
        <w:t>ی</w:t>
      </w:r>
      <w:r>
        <w:rPr>
          <w:rFonts w:hint="eastAsia"/>
          <w:rtl/>
        </w:rPr>
        <w:t>ں</w:t>
      </w:r>
      <w:r>
        <w:rPr>
          <w:rtl/>
        </w:rPr>
        <w:t xml:space="preserve"> لفظ "بعد</w:t>
      </w:r>
      <w:r>
        <w:rPr>
          <w:rFonts w:hint="cs"/>
          <w:rtl/>
        </w:rPr>
        <w:t>ی</w:t>
      </w:r>
      <w:r>
        <w:rPr>
          <w:rtl/>
        </w:rPr>
        <w:t>" م</w:t>
      </w:r>
      <w:r>
        <w:rPr>
          <w:rFonts w:hint="cs"/>
          <w:rtl/>
        </w:rPr>
        <w:t>ی</w:t>
      </w:r>
      <w:r>
        <w:rPr>
          <w:rFonts w:hint="eastAsia"/>
          <w:rtl/>
        </w:rPr>
        <w:t>ں</w:t>
      </w:r>
      <w:r>
        <w:rPr>
          <w:rtl/>
        </w:rPr>
        <w:t xml:space="preserve"> اتن</w:t>
      </w:r>
      <w:r>
        <w:rPr>
          <w:rFonts w:hint="cs"/>
          <w:rtl/>
        </w:rPr>
        <w:t>ی</w:t>
      </w:r>
      <w:r>
        <w:rPr>
          <w:rtl/>
        </w:rPr>
        <w:t xml:space="preserve"> ز</w:t>
      </w:r>
      <w:r>
        <w:rPr>
          <w:rFonts w:hint="cs"/>
          <w:rtl/>
        </w:rPr>
        <w:t>ی</w:t>
      </w:r>
      <w:r>
        <w:rPr>
          <w:rFonts w:hint="eastAsia"/>
          <w:rtl/>
        </w:rPr>
        <w:t>ادہ</w:t>
      </w:r>
      <w:r>
        <w:rPr>
          <w:rtl/>
        </w:rPr>
        <w:t xml:space="preserve"> وسعت پائ</w:t>
      </w:r>
      <w:r>
        <w:rPr>
          <w:rFonts w:hint="cs"/>
          <w:rtl/>
        </w:rPr>
        <w:t>ی</w:t>
      </w:r>
      <w:r>
        <w:rPr>
          <w:rtl/>
        </w:rPr>
        <w:t xml:space="preserve"> جات</w:t>
      </w:r>
      <w:r>
        <w:rPr>
          <w:rFonts w:hint="cs"/>
          <w:rtl/>
        </w:rPr>
        <w:t>ی</w:t>
      </w:r>
      <w:r>
        <w:rPr>
          <w:rtl/>
        </w:rPr>
        <w:t xml:space="preserve"> ہے کہ اس لفظ کا اطلاق "فو</w:t>
      </w:r>
      <w:r w:rsidR="00D854E7">
        <w:rPr>
          <w:rtl/>
        </w:rPr>
        <w:t>را</w:t>
      </w:r>
      <w:r>
        <w:rPr>
          <w:rtl/>
        </w:rPr>
        <w:t xml:space="preserve"> بعد"  ہ</w:t>
      </w:r>
      <w:r>
        <w:rPr>
          <w:rFonts w:hint="cs"/>
          <w:rtl/>
        </w:rPr>
        <w:t>ی</w:t>
      </w:r>
      <w:r>
        <w:rPr>
          <w:rtl/>
        </w:rPr>
        <w:t xml:space="preserve"> پر نہ</w:t>
      </w:r>
      <w:r>
        <w:rPr>
          <w:rFonts w:hint="cs"/>
          <w:rtl/>
        </w:rPr>
        <w:t>ی</w:t>
      </w:r>
      <w:r>
        <w:rPr>
          <w:rFonts w:hint="eastAsia"/>
          <w:rtl/>
        </w:rPr>
        <w:t>ں</w:t>
      </w:r>
      <w:r>
        <w:rPr>
          <w:rtl/>
        </w:rPr>
        <w:t xml:space="preserve">  ہوتا بلکہ مع الفصل کے اوپر بھ</w:t>
      </w:r>
      <w:r>
        <w:rPr>
          <w:rFonts w:hint="cs"/>
          <w:rtl/>
        </w:rPr>
        <w:t>ی</w:t>
      </w:r>
      <w:r>
        <w:rPr>
          <w:rtl/>
        </w:rPr>
        <w:t xml:space="preserve"> اطلاق ہوتا ہے </w:t>
      </w:r>
      <w:r>
        <w:rPr>
          <w:rFonts w:hint="cs"/>
          <w:rtl/>
        </w:rPr>
        <w:t>ی</w:t>
      </w:r>
      <w:r>
        <w:rPr>
          <w:rFonts w:hint="eastAsia"/>
          <w:rtl/>
        </w:rPr>
        <w:t>عن</w:t>
      </w:r>
      <w:r>
        <w:rPr>
          <w:rFonts w:hint="cs"/>
          <w:rtl/>
        </w:rPr>
        <w:t>ی</w:t>
      </w:r>
      <w:r>
        <w:rPr>
          <w:rtl/>
        </w:rPr>
        <w:t xml:space="preserve"> اس لفظ کا اطلاق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کے فو</w:t>
      </w:r>
      <w:r w:rsidR="00D854E7">
        <w:rPr>
          <w:rtl/>
        </w:rPr>
        <w:t>را</w:t>
      </w:r>
      <w:r>
        <w:rPr>
          <w:rtl/>
        </w:rPr>
        <w:t xml:space="preserve"> بعد ہ</w:t>
      </w:r>
      <w:r>
        <w:rPr>
          <w:rFonts w:hint="cs"/>
          <w:rtl/>
        </w:rPr>
        <w:t>ی</w:t>
      </w:r>
      <w:r>
        <w:rPr>
          <w:rtl/>
        </w:rPr>
        <w:t xml:space="preserve"> پر اطلاق نہ</w:t>
      </w:r>
      <w:r>
        <w:rPr>
          <w:rFonts w:hint="cs"/>
          <w:rtl/>
        </w:rPr>
        <w:t>ی</w:t>
      </w:r>
      <w:r>
        <w:rPr>
          <w:rFonts w:hint="eastAsia"/>
          <w:rtl/>
        </w:rPr>
        <w:t>ں</w:t>
      </w:r>
      <w:r>
        <w:rPr>
          <w:rtl/>
        </w:rPr>
        <w:t xml:space="preserve"> ہوگا بلکہ آنحضرت کے </w:t>
      </w:r>
      <w:r>
        <w:rPr>
          <w:rtl/>
          <w:lang w:bidi="fa-IR"/>
        </w:rPr>
        <w:t>۲۵</w:t>
      </w:r>
      <w:r>
        <w:rPr>
          <w:rtl/>
        </w:rPr>
        <w:t xml:space="preserve"> سال بعد بھ</w:t>
      </w:r>
      <w:r>
        <w:rPr>
          <w:rFonts w:hint="cs"/>
          <w:rtl/>
        </w:rPr>
        <w:t>ی</w:t>
      </w:r>
      <w:r>
        <w:rPr>
          <w:rtl/>
        </w:rPr>
        <w:t xml:space="preserve"> لفظ بعد</w:t>
      </w:r>
      <w:r>
        <w:rPr>
          <w:rFonts w:hint="cs"/>
          <w:rtl/>
        </w:rPr>
        <w:t>ی</w:t>
      </w:r>
      <w:r>
        <w:rPr>
          <w:rtl/>
        </w:rPr>
        <w:t xml:space="preserve"> کا </w:t>
      </w:r>
      <w:r>
        <w:rPr>
          <w:rFonts w:hint="eastAsia"/>
          <w:rtl/>
        </w:rPr>
        <w:t>استعمال</w:t>
      </w:r>
      <w:r>
        <w:rPr>
          <w:rtl/>
        </w:rPr>
        <w:t xml:space="preserve"> صح</w:t>
      </w:r>
      <w:r>
        <w:rPr>
          <w:rFonts w:hint="cs"/>
          <w:rtl/>
        </w:rPr>
        <w:t>ی</w:t>
      </w:r>
      <w:r>
        <w:rPr>
          <w:rFonts w:hint="eastAsia"/>
          <w:rtl/>
        </w:rPr>
        <w:t>ح</w:t>
      </w:r>
      <w:r>
        <w:rPr>
          <w:rtl/>
        </w:rPr>
        <w:t xml:space="preserve"> ہے پس پ</w:t>
      </w:r>
      <w:r>
        <w:rPr>
          <w:rFonts w:hint="cs"/>
          <w:rtl/>
        </w:rPr>
        <w:t>ی</w:t>
      </w:r>
      <w:r>
        <w:rPr>
          <w:rFonts w:hint="eastAsia"/>
          <w:rtl/>
        </w:rPr>
        <w:t>غمبر</w:t>
      </w:r>
      <w:r>
        <w:rPr>
          <w:rtl/>
        </w:rPr>
        <w:t xml:space="preserve"> اسلام </w:t>
      </w:r>
      <w:r>
        <w:rPr>
          <w:rFonts w:hint="cs"/>
          <w:rtl/>
        </w:rPr>
        <w:t>ی</w:t>
      </w:r>
      <w:r>
        <w:rPr>
          <w:rFonts w:hint="eastAsia"/>
          <w:rtl/>
        </w:rPr>
        <w:t>ہ</w:t>
      </w:r>
      <w:r>
        <w:rPr>
          <w:rtl/>
        </w:rPr>
        <w:t xml:space="preserve"> چاہتے ہ</w:t>
      </w:r>
      <w:r>
        <w:rPr>
          <w:rFonts w:hint="cs"/>
          <w:rtl/>
        </w:rPr>
        <w:t>ی</w:t>
      </w:r>
      <w:r>
        <w:rPr>
          <w:rFonts w:hint="eastAsia"/>
          <w:rtl/>
        </w:rPr>
        <w:t>ں</w:t>
      </w:r>
      <w:r>
        <w:rPr>
          <w:rtl/>
        </w:rPr>
        <w:t xml:space="preserve"> کہ لوگوں کو بتا د</w:t>
      </w:r>
      <w:r>
        <w:rPr>
          <w:rFonts w:hint="cs"/>
          <w:rtl/>
        </w:rPr>
        <w:t>ی</w:t>
      </w:r>
      <w:r>
        <w:rPr>
          <w:rFonts w:hint="eastAsia"/>
          <w:rtl/>
        </w:rPr>
        <w:t>ں</w:t>
      </w:r>
      <w:r>
        <w:rPr>
          <w:rtl/>
        </w:rPr>
        <w:t xml:space="preserve"> کہ </w:t>
      </w:r>
      <w:r w:rsidR="002A35F2">
        <w:rPr>
          <w:rtl/>
        </w:rPr>
        <w:t xml:space="preserve">علی علیہ السلام </w:t>
      </w:r>
      <w:r>
        <w:rPr>
          <w:rtl/>
        </w:rPr>
        <w:t xml:space="preserve">  م</w:t>
      </w:r>
      <w:r>
        <w:rPr>
          <w:rFonts w:hint="cs"/>
          <w:rtl/>
        </w:rPr>
        <w:t>ی</w:t>
      </w:r>
      <w:r>
        <w:rPr>
          <w:rFonts w:hint="eastAsia"/>
          <w:rtl/>
        </w:rPr>
        <w:t>رے</w:t>
      </w:r>
      <w:r>
        <w:rPr>
          <w:rtl/>
          <w:lang w:bidi="fa-IR"/>
        </w:rPr>
        <w:t>۲۵</w:t>
      </w:r>
      <w:r>
        <w:rPr>
          <w:rtl/>
        </w:rPr>
        <w:t xml:space="preserve"> سال بعد م</w:t>
      </w:r>
      <w:r>
        <w:rPr>
          <w:rFonts w:hint="cs"/>
          <w:rtl/>
        </w:rPr>
        <w:t>ی</w:t>
      </w:r>
      <w:r>
        <w:rPr>
          <w:rFonts w:hint="eastAsia"/>
          <w:rtl/>
        </w:rPr>
        <w:t>رے</w:t>
      </w:r>
      <w:r>
        <w:rPr>
          <w:rtl/>
        </w:rPr>
        <w:t xml:space="preserve"> امام و خل</w:t>
      </w:r>
      <w:r>
        <w:rPr>
          <w:rFonts w:hint="cs"/>
          <w:rtl/>
        </w:rPr>
        <w:t>ی</w:t>
      </w:r>
      <w:r>
        <w:rPr>
          <w:rFonts w:hint="eastAsia"/>
          <w:rtl/>
        </w:rPr>
        <w:t>فہ</w:t>
      </w:r>
      <w:r>
        <w:rPr>
          <w:rtl/>
        </w:rPr>
        <w:t xml:space="preserve"> ہوں گے۔</w:t>
      </w:r>
    </w:p>
    <w:p w:rsidR="00E90CE5" w:rsidRDefault="00E90CE5" w:rsidP="00E90CE5">
      <w:pPr>
        <w:pStyle w:val="libNormal"/>
        <w:rPr>
          <w:rtl/>
        </w:rPr>
      </w:pPr>
      <w:r>
        <w:rPr>
          <w:rFonts w:hint="eastAsia"/>
          <w:rtl/>
        </w:rPr>
        <w:t>پس</w:t>
      </w:r>
      <w:r>
        <w:rPr>
          <w:rtl/>
        </w:rPr>
        <w:t xml:space="preserve"> اگر پ</w:t>
      </w:r>
      <w:r>
        <w:rPr>
          <w:rFonts w:hint="cs"/>
          <w:rtl/>
        </w:rPr>
        <w:t>ی</w:t>
      </w:r>
      <w:r>
        <w:rPr>
          <w:rFonts w:hint="eastAsia"/>
          <w:rtl/>
        </w:rPr>
        <w:t>غمبر</w:t>
      </w:r>
      <w:r>
        <w:rPr>
          <w:rtl/>
        </w:rPr>
        <w:t xml:space="preserve"> اکرم</w:t>
      </w:r>
      <w:r>
        <w:rPr>
          <w:rFonts w:hint="cs"/>
          <w:rtl/>
        </w:rPr>
        <w:t>ﷺ</w:t>
      </w:r>
      <w:r>
        <w:rPr>
          <w:rtl/>
        </w:rPr>
        <w:t xml:space="preserve"> سے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ہوت</w:t>
      </w:r>
      <w:r>
        <w:rPr>
          <w:rFonts w:hint="cs"/>
          <w:rtl/>
        </w:rPr>
        <w:t>ی</w:t>
      </w:r>
      <w:r>
        <w:rPr>
          <w:rtl/>
        </w:rPr>
        <w:t xml:space="preserve"> ہے کہ م</w:t>
      </w:r>
      <w:r>
        <w:rPr>
          <w:rFonts w:hint="cs"/>
          <w:rtl/>
        </w:rPr>
        <w:t>ی</w:t>
      </w:r>
      <w:r>
        <w:rPr>
          <w:rFonts w:hint="eastAsia"/>
          <w:rtl/>
        </w:rPr>
        <w:t>رے</w:t>
      </w:r>
      <w:r>
        <w:rPr>
          <w:rtl/>
        </w:rPr>
        <w:t xml:space="preserve"> بعد عل</w:t>
      </w:r>
      <w:r>
        <w:rPr>
          <w:rFonts w:hint="cs"/>
          <w:rtl/>
        </w:rPr>
        <w:t>ی</w:t>
      </w:r>
      <w:r>
        <w:rPr>
          <w:rtl/>
        </w:rPr>
        <w:t xml:space="preserve"> بن اب</w:t>
      </w:r>
      <w:r>
        <w:rPr>
          <w:rFonts w:hint="cs"/>
          <w:rtl/>
        </w:rPr>
        <w:t>ی</w:t>
      </w:r>
      <w:r>
        <w:rPr>
          <w:rtl/>
        </w:rPr>
        <w:t xml:space="preserve"> طالب‘ تمہارے امام ہوں گے تو اس سے م</w:t>
      </w:r>
      <w:r w:rsidR="00D854E7">
        <w:rPr>
          <w:rtl/>
        </w:rPr>
        <w:t>را</w:t>
      </w:r>
      <w:r>
        <w:rPr>
          <w:rtl/>
        </w:rPr>
        <w:t xml:space="preserve">د </w:t>
      </w:r>
      <w:r>
        <w:rPr>
          <w:rFonts w:hint="cs"/>
          <w:rtl/>
        </w:rPr>
        <w:t>ی</w:t>
      </w:r>
      <w:r>
        <w:rPr>
          <w:rFonts w:hint="eastAsia"/>
          <w:rtl/>
        </w:rPr>
        <w:t>ہ</w:t>
      </w:r>
      <w:r>
        <w:rPr>
          <w:rtl/>
        </w:rPr>
        <w:t xml:space="preserve"> ہے کہ نب</w:t>
      </w:r>
      <w:r>
        <w:rPr>
          <w:rFonts w:hint="cs"/>
          <w:rtl/>
        </w:rPr>
        <w:t>ی</w:t>
      </w:r>
      <w:r>
        <w:rPr>
          <w:rtl/>
        </w:rPr>
        <w:t xml:space="preserve"> کر</w:t>
      </w:r>
      <w:r>
        <w:rPr>
          <w:rFonts w:hint="cs"/>
          <w:rtl/>
        </w:rPr>
        <w:t>ی</w:t>
      </w:r>
      <w:r>
        <w:rPr>
          <w:rFonts w:hint="eastAsia"/>
          <w:rtl/>
        </w:rPr>
        <w:t>مؐ</w:t>
      </w:r>
      <w:r>
        <w:rPr>
          <w:rtl/>
        </w:rPr>
        <w:t xml:space="preserve"> کے </w:t>
      </w:r>
      <w:r>
        <w:rPr>
          <w:rtl/>
          <w:lang w:bidi="fa-IR"/>
        </w:rPr>
        <w:t>۲۵</w:t>
      </w:r>
      <w:r>
        <w:rPr>
          <w:rtl/>
        </w:rPr>
        <w:t xml:space="preserve"> سال بعد </w:t>
      </w:r>
      <w:r w:rsidR="002A35F2">
        <w:rPr>
          <w:rtl/>
        </w:rPr>
        <w:t xml:space="preserve">علی علیہ السلام </w:t>
      </w:r>
      <w:r>
        <w:rPr>
          <w:rtl/>
        </w:rPr>
        <w:t xml:space="preserve"> امام ق</w:t>
      </w:r>
      <w:r w:rsidR="00D854E7">
        <w:rPr>
          <w:rtl/>
        </w:rPr>
        <w:t>را</w:t>
      </w:r>
      <w:r>
        <w:rPr>
          <w:rtl/>
        </w:rPr>
        <w:t>ر پائ</w:t>
      </w:r>
      <w:r>
        <w:rPr>
          <w:rFonts w:hint="cs"/>
          <w:rtl/>
        </w:rPr>
        <w:t>ی</w:t>
      </w:r>
      <w:r>
        <w:rPr>
          <w:rFonts w:hint="eastAsia"/>
          <w:rtl/>
        </w:rPr>
        <w:t>ں</w:t>
      </w:r>
      <w:r>
        <w:rPr>
          <w:rtl/>
        </w:rPr>
        <w:t xml:space="preserve"> گے۔ </w:t>
      </w:r>
    </w:p>
    <w:p w:rsidR="00E90CE5" w:rsidRDefault="00E90CE5" w:rsidP="00BF5C65">
      <w:pPr>
        <w:pStyle w:val="Heading2Center"/>
        <w:rPr>
          <w:rtl/>
        </w:rPr>
      </w:pPr>
      <w:bookmarkStart w:id="135" w:name="_Toc504211449"/>
      <w:r>
        <w:rPr>
          <w:rFonts w:hint="eastAsia"/>
          <w:rtl/>
        </w:rPr>
        <w:t>جواب</w:t>
      </w:r>
      <w:r>
        <w:rPr>
          <w:rtl/>
        </w:rPr>
        <w:t>:</w:t>
      </w:r>
      <w:bookmarkEnd w:id="135"/>
    </w:p>
    <w:p w:rsidR="00E90CE5" w:rsidRDefault="00E90CE5" w:rsidP="00E90CE5">
      <w:pPr>
        <w:pStyle w:val="libNormal"/>
        <w:rPr>
          <w:rtl/>
        </w:rPr>
      </w:pPr>
      <w:r>
        <w:rPr>
          <w:rFonts w:hint="eastAsia"/>
          <w:rtl/>
        </w:rPr>
        <w:t>اول</w:t>
      </w:r>
      <w:r>
        <w:rPr>
          <w:rtl/>
        </w:rPr>
        <w:t>۔ کتب اہل سنت سے نقل شدہ دس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لفظ "بعد" </w:t>
      </w:r>
      <w:r>
        <w:rPr>
          <w:rFonts w:hint="cs"/>
          <w:rtl/>
        </w:rPr>
        <w:t>ی</w:t>
      </w:r>
      <w:r>
        <w:rPr>
          <w:rFonts w:hint="eastAsia"/>
          <w:rtl/>
        </w:rPr>
        <w:t>ائے</w:t>
      </w:r>
      <w:r>
        <w:rPr>
          <w:rtl/>
        </w:rPr>
        <w:t xml:space="preserve"> متکلم "</w:t>
      </w:r>
      <w:r>
        <w:rPr>
          <w:rFonts w:hint="cs"/>
          <w:rtl/>
        </w:rPr>
        <w:t>ی</w:t>
      </w:r>
      <w:r>
        <w:rPr>
          <w:rtl/>
        </w:rPr>
        <w:t>" ک</w:t>
      </w:r>
      <w:r>
        <w:rPr>
          <w:rFonts w:hint="cs"/>
          <w:rtl/>
        </w:rPr>
        <w:t>ی</w:t>
      </w:r>
      <w:r>
        <w:rPr>
          <w:rtl/>
        </w:rPr>
        <w:t xml:space="preserve"> طرف مضاف ہوا ہے؛ جو ت</w:t>
      </w:r>
      <w:r>
        <w:rPr>
          <w:rFonts w:hint="cs"/>
          <w:rtl/>
        </w:rPr>
        <w:t>ی</w:t>
      </w:r>
      <w:r>
        <w:rPr>
          <w:rFonts w:hint="eastAsia"/>
          <w:rtl/>
        </w:rPr>
        <w:t>ن</w:t>
      </w:r>
      <w:r>
        <w:rPr>
          <w:rtl/>
        </w:rPr>
        <w:t xml:space="preserve"> دل</w:t>
      </w:r>
      <w:r>
        <w:rPr>
          <w:rFonts w:hint="cs"/>
          <w:rtl/>
        </w:rPr>
        <w:t>ی</w:t>
      </w:r>
      <w:r>
        <w:rPr>
          <w:rFonts w:hint="eastAsia"/>
          <w:rtl/>
        </w:rPr>
        <w:t>لوں</w:t>
      </w:r>
      <w:r>
        <w:rPr>
          <w:rtl/>
        </w:rPr>
        <w:t xml:space="preserve"> ک</w:t>
      </w:r>
      <w:r>
        <w:rPr>
          <w:rFonts w:hint="cs"/>
          <w:rtl/>
        </w:rPr>
        <w:t>ی</w:t>
      </w:r>
      <w:r>
        <w:rPr>
          <w:rtl/>
        </w:rPr>
        <w:t xml:space="preserve"> بنا پر بلافصل ہونے پر دلالت کر رہا ہے:</w:t>
      </w:r>
    </w:p>
    <w:p w:rsidR="00E90CE5" w:rsidRDefault="00E90CE5" w:rsidP="00E90CE5">
      <w:pPr>
        <w:pStyle w:val="libNormal"/>
        <w:rPr>
          <w:rtl/>
        </w:rPr>
      </w:pPr>
      <w:r>
        <w:rPr>
          <w:rtl/>
          <w:lang w:bidi="fa-IR"/>
        </w:rPr>
        <w:t>۱</w:t>
      </w:r>
      <w:r>
        <w:rPr>
          <w:rtl/>
        </w:rPr>
        <w:t>۔ دل</w:t>
      </w:r>
      <w:r>
        <w:rPr>
          <w:rFonts w:hint="cs"/>
          <w:rtl/>
        </w:rPr>
        <w:t>ی</w:t>
      </w:r>
      <w:r>
        <w:rPr>
          <w:rFonts w:hint="eastAsia"/>
          <w:rtl/>
        </w:rPr>
        <w:t>ل</w:t>
      </w:r>
      <w:r>
        <w:rPr>
          <w:rtl/>
        </w:rPr>
        <w:t xml:space="preserve"> تبادر: مخاطب</w:t>
      </w:r>
      <w:r>
        <w:rPr>
          <w:rFonts w:hint="cs"/>
          <w:rtl/>
        </w:rPr>
        <w:t>ی</w:t>
      </w:r>
      <w:r>
        <w:rPr>
          <w:rFonts w:hint="eastAsia"/>
          <w:rtl/>
        </w:rPr>
        <w:t>ن</w:t>
      </w:r>
      <w:r>
        <w:rPr>
          <w:rtl/>
        </w:rPr>
        <w:t xml:space="preserve"> جب رسول اکرمؐ سے </w:t>
      </w:r>
      <w:r>
        <w:rPr>
          <w:rFonts w:hint="cs"/>
          <w:rtl/>
        </w:rPr>
        <w:t>ی</w:t>
      </w:r>
      <w:r>
        <w:rPr>
          <w:rFonts w:hint="eastAsia"/>
          <w:rtl/>
        </w:rPr>
        <w:t>ہ</w:t>
      </w:r>
      <w:r>
        <w:rPr>
          <w:rtl/>
        </w:rPr>
        <w:t xml:space="preserve"> جملہ سنتے ہ</w:t>
      </w:r>
      <w:r>
        <w:rPr>
          <w:rFonts w:hint="cs"/>
          <w:rtl/>
        </w:rPr>
        <w:t>ی</w:t>
      </w:r>
      <w:r>
        <w:rPr>
          <w:rFonts w:hint="eastAsia"/>
          <w:rtl/>
        </w:rPr>
        <w:t>ں</w:t>
      </w:r>
      <w:r>
        <w:rPr>
          <w:rtl/>
        </w:rPr>
        <w:t xml:space="preserve"> کہ "م</w:t>
      </w:r>
      <w:r>
        <w:rPr>
          <w:rFonts w:hint="cs"/>
          <w:rtl/>
        </w:rPr>
        <w:t>ی</w:t>
      </w:r>
      <w:r>
        <w:rPr>
          <w:rFonts w:hint="eastAsia"/>
          <w:rtl/>
        </w:rPr>
        <w:t>رے</w:t>
      </w:r>
      <w:r>
        <w:rPr>
          <w:rtl/>
        </w:rPr>
        <w:t xml:space="preserve"> بعد عل</w:t>
      </w:r>
      <w:r>
        <w:rPr>
          <w:rFonts w:hint="cs"/>
          <w:rtl/>
        </w:rPr>
        <w:t>ی</w:t>
      </w:r>
      <w:r>
        <w:rPr>
          <w:rtl/>
        </w:rPr>
        <w:t xml:space="preserve"> بن اب</w:t>
      </w:r>
      <w:r>
        <w:rPr>
          <w:rFonts w:hint="cs"/>
          <w:rtl/>
        </w:rPr>
        <w:t>ی</w:t>
      </w:r>
      <w:r>
        <w:rPr>
          <w:rtl/>
        </w:rPr>
        <w:t xml:space="preserve"> طالب</w:t>
      </w:r>
      <w:r>
        <w:t></w:t>
      </w:r>
      <w:r>
        <w:rPr>
          <w:rtl/>
        </w:rPr>
        <w:t xml:space="preserve"> خل</w:t>
      </w:r>
      <w:r>
        <w:rPr>
          <w:rFonts w:hint="cs"/>
          <w:rtl/>
        </w:rPr>
        <w:t>ی</w:t>
      </w:r>
      <w:r>
        <w:rPr>
          <w:rFonts w:hint="eastAsia"/>
          <w:rtl/>
        </w:rPr>
        <w:t>فہ</w:t>
      </w:r>
      <w:r>
        <w:rPr>
          <w:rtl/>
        </w:rPr>
        <w:t xml:space="preserve"> ہوں گے" توجو بات فو</w:t>
      </w:r>
      <w:r w:rsidR="00D854E7">
        <w:rPr>
          <w:rtl/>
        </w:rPr>
        <w:t>را</w:t>
      </w:r>
      <w:r>
        <w:rPr>
          <w:rtl/>
        </w:rPr>
        <w:t xml:space="preserve"> ذہن م</w:t>
      </w:r>
      <w:r>
        <w:rPr>
          <w:rFonts w:hint="cs"/>
          <w:rtl/>
        </w:rPr>
        <w:t>ی</w:t>
      </w:r>
      <w:r>
        <w:rPr>
          <w:rFonts w:hint="eastAsia"/>
          <w:rtl/>
        </w:rPr>
        <w:t>ں</w:t>
      </w:r>
      <w:r>
        <w:rPr>
          <w:rtl/>
        </w:rPr>
        <w:t xml:space="preserve"> آت</w:t>
      </w:r>
      <w:r>
        <w:rPr>
          <w:rFonts w:hint="cs"/>
          <w:rtl/>
        </w:rPr>
        <w:t>ی</w:t>
      </w:r>
      <w:r>
        <w:rPr>
          <w:rtl/>
        </w:rPr>
        <w:t xml:space="preserve"> ہے وہ </w:t>
      </w:r>
      <w:r>
        <w:rPr>
          <w:rFonts w:hint="cs"/>
          <w:rtl/>
        </w:rPr>
        <w:t>ی</w:t>
      </w:r>
      <w:r>
        <w:rPr>
          <w:rFonts w:hint="eastAsia"/>
          <w:rtl/>
        </w:rPr>
        <w:t>ہ</w:t>
      </w:r>
      <w:r>
        <w:rPr>
          <w:rtl/>
        </w:rPr>
        <w:t xml:space="preserve"> ہے کہ </w:t>
      </w:r>
      <w:r w:rsidR="002A35F2">
        <w:rPr>
          <w:rtl/>
        </w:rPr>
        <w:t xml:space="preserve">علی علیہ السلام </w:t>
      </w:r>
      <w:r>
        <w:rPr>
          <w:rtl/>
        </w:rPr>
        <w:t>،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ک</w:t>
      </w:r>
      <w:r>
        <w:rPr>
          <w:rFonts w:hint="cs"/>
          <w:rtl/>
        </w:rPr>
        <w:t>ی</w:t>
      </w:r>
      <w:r>
        <w:rPr>
          <w:rtl/>
        </w:rPr>
        <w:t xml:space="preserve"> رحلت کے فو</w:t>
      </w:r>
      <w:r w:rsidR="00D854E7">
        <w:rPr>
          <w:rtl/>
        </w:rPr>
        <w:t>را</w:t>
      </w:r>
      <w:r>
        <w:rPr>
          <w:rtl/>
        </w:rPr>
        <w:t xml:space="preserve"> بعد خل</w:t>
      </w:r>
      <w:r>
        <w:rPr>
          <w:rFonts w:hint="cs"/>
          <w:rtl/>
        </w:rPr>
        <w:t>ی</w:t>
      </w:r>
      <w:r>
        <w:rPr>
          <w:rFonts w:hint="eastAsia"/>
          <w:rtl/>
        </w:rPr>
        <w:t>فہ</w:t>
      </w:r>
      <w:r>
        <w:rPr>
          <w:rtl/>
        </w:rPr>
        <w:t xml:space="preserve"> ق</w:t>
      </w:r>
      <w:r w:rsidR="00D854E7">
        <w:rPr>
          <w:rtl/>
        </w:rPr>
        <w:t>را</w:t>
      </w:r>
      <w:r>
        <w:rPr>
          <w:rtl/>
        </w:rPr>
        <w:t>ر پائ</w:t>
      </w:r>
      <w:r>
        <w:rPr>
          <w:rFonts w:hint="cs"/>
          <w:rtl/>
        </w:rPr>
        <w:t>ی</w:t>
      </w:r>
      <w:r>
        <w:rPr>
          <w:rFonts w:hint="eastAsia"/>
          <w:rtl/>
        </w:rPr>
        <w:t>ں</w:t>
      </w:r>
      <w:r>
        <w:rPr>
          <w:rtl/>
        </w:rPr>
        <w:t xml:space="preserve"> گے خصوصاً جبکہ مختلف انداز سے </w:t>
      </w:r>
      <w:r>
        <w:rPr>
          <w:rFonts w:hint="cs"/>
          <w:rtl/>
        </w:rPr>
        <w:t>ی</w:t>
      </w:r>
      <w:r>
        <w:rPr>
          <w:rFonts w:hint="eastAsia"/>
          <w:rtl/>
        </w:rPr>
        <w:t>ہ</w:t>
      </w:r>
      <w:r>
        <w:rPr>
          <w:rtl/>
        </w:rPr>
        <w:t xml:space="preserve"> لفظ نقل ہوا ہے </w:t>
      </w:r>
      <w:r w:rsidRPr="00BF5C65">
        <w:rPr>
          <w:rStyle w:val="libArabicChar"/>
          <w:rtl/>
        </w:rPr>
        <w:t>مثلاًٍ: "</w:t>
      </w:r>
      <w:r w:rsidR="00800285" w:rsidRPr="004C04B0">
        <w:rPr>
          <w:rStyle w:val="libArabicChar"/>
          <w:rFonts w:hint="cs"/>
          <w:rtl/>
        </w:rPr>
        <w:t xml:space="preserve">ه  </w:t>
      </w:r>
      <w:r w:rsidRPr="001E0E4C">
        <w:rPr>
          <w:rStyle w:val="libArabicChar"/>
          <w:rFonts w:hint="cs"/>
          <w:rtl/>
        </w:rPr>
        <w:t>و خل</w:t>
      </w:r>
      <w:r w:rsidRPr="00BF5C65">
        <w:rPr>
          <w:rStyle w:val="libArabicChar"/>
          <w:rFonts w:hint="cs"/>
          <w:rtl/>
        </w:rPr>
        <w:t>ی</w:t>
      </w:r>
      <w:r w:rsidRPr="00BF5C65">
        <w:rPr>
          <w:rStyle w:val="libArabicChar"/>
          <w:rFonts w:hint="eastAsia"/>
          <w:rtl/>
        </w:rPr>
        <w:t>فت</w:t>
      </w:r>
      <w:r w:rsidRPr="00BF5C65">
        <w:rPr>
          <w:rStyle w:val="libArabicChar"/>
          <w:rFonts w:hint="cs"/>
          <w:rtl/>
        </w:rPr>
        <w:t>ی</w:t>
      </w:r>
      <w:r w:rsidRPr="00BF5C65">
        <w:rPr>
          <w:rStyle w:val="libArabicChar"/>
          <w:rtl/>
        </w:rPr>
        <w:t xml:space="preserve"> مِن</w:t>
      </w:r>
      <w:r w:rsidRPr="00BF5C65">
        <w:rPr>
          <w:rStyle w:val="libArabicChar"/>
          <w:rFonts w:hint="cs"/>
          <w:rtl/>
        </w:rPr>
        <w:t>ۡ بَعۡدی</w:t>
      </w:r>
      <w:r w:rsidRPr="00BF5C65">
        <w:rPr>
          <w:rStyle w:val="libArabicChar"/>
          <w:rFonts w:hint="eastAsia"/>
          <w:rtl/>
        </w:rPr>
        <w:t>،</w:t>
      </w:r>
      <w:r w:rsidRPr="00BF5C65">
        <w:rPr>
          <w:rStyle w:val="libArabicChar"/>
          <w:rtl/>
        </w:rPr>
        <w:t xml:space="preserve"> اَن</w:t>
      </w:r>
      <w:r w:rsidRPr="00BF5C65">
        <w:rPr>
          <w:rStyle w:val="libArabicChar"/>
          <w:rFonts w:hint="cs"/>
          <w:rtl/>
        </w:rPr>
        <w:t>ۡتَ خلی</w:t>
      </w:r>
      <w:r w:rsidRPr="00BF5C65">
        <w:rPr>
          <w:rStyle w:val="libArabicChar"/>
          <w:rFonts w:hint="eastAsia"/>
          <w:rtl/>
        </w:rPr>
        <w:t>فت</w:t>
      </w:r>
      <w:r w:rsidRPr="00BF5C65">
        <w:rPr>
          <w:rStyle w:val="libArabicChar"/>
          <w:rFonts w:hint="cs"/>
          <w:rtl/>
        </w:rPr>
        <w:t>ی</w:t>
      </w:r>
      <w:r w:rsidRPr="00BF5C65">
        <w:rPr>
          <w:rStyle w:val="libArabicChar"/>
          <w:rtl/>
        </w:rPr>
        <w:t xml:space="preserve"> و اَن</w:t>
      </w:r>
      <w:r w:rsidRPr="00BF5C65">
        <w:rPr>
          <w:rStyle w:val="libArabicChar"/>
          <w:rFonts w:hint="cs"/>
          <w:rtl/>
        </w:rPr>
        <w:t>ۡتَ اَوۡلی</w:t>
      </w:r>
      <w:r w:rsidRPr="00BF5C65">
        <w:rPr>
          <w:rStyle w:val="libArabicChar"/>
          <w:rtl/>
        </w:rPr>
        <w:t xml:space="preserve"> بِال</w:t>
      </w:r>
      <w:r w:rsidRPr="00BF5C65">
        <w:rPr>
          <w:rStyle w:val="libArabicChar"/>
          <w:rFonts w:hint="cs"/>
          <w:rtl/>
        </w:rPr>
        <w:t>ۡمُؤۡمنی</w:t>
      </w:r>
      <w:r w:rsidRPr="00BF5C65">
        <w:rPr>
          <w:rStyle w:val="libArabicChar"/>
          <w:rFonts w:hint="eastAsia"/>
          <w:rtl/>
        </w:rPr>
        <w:t>ن</w:t>
      </w:r>
      <w:r w:rsidRPr="00BF5C65">
        <w:rPr>
          <w:rStyle w:val="libArabicChar"/>
          <w:rtl/>
        </w:rPr>
        <w:t xml:space="preserve"> مِن</w:t>
      </w:r>
      <w:r w:rsidRPr="00BF5C65">
        <w:rPr>
          <w:rStyle w:val="libArabicChar"/>
          <w:rFonts w:hint="cs"/>
          <w:rtl/>
        </w:rPr>
        <w:t>ۡ بَعۡدی</w:t>
      </w:r>
      <w:r w:rsidRPr="00BF5C65">
        <w:rPr>
          <w:rStyle w:val="libArabicChar"/>
          <w:rFonts w:hint="eastAsia"/>
          <w:rtl/>
        </w:rPr>
        <w:t>،</w:t>
      </w:r>
      <w:r w:rsidRPr="00BF5C65">
        <w:rPr>
          <w:rStyle w:val="libArabicChar"/>
          <w:rtl/>
        </w:rPr>
        <w:t xml:space="preserve"> اَن</w:t>
      </w:r>
      <w:r w:rsidRPr="00BF5C65">
        <w:rPr>
          <w:rStyle w:val="libArabicChar"/>
          <w:rFonts w:hint="cs"/>
          <w:rtl/>
        </w:rPr>
        <w:t>ۡتَ وَلیُّ</w:t>
      </w:r>
      <w:r w:rsidRPr="00BF5C65">
        <w:rPr>
          <w:rStyle w:val="libArabicChar"/>
          <w:rtl/>
        </w:rPr>
        <w:t xml:space="preserve"> کُلّ مؤمنٍ بَع</w:t>
      </w:r>
      <w:r w:rsidRPr="00BF5C65">
        <w:rPr>
          <w:rStyle w:val="libArabicChar"/>
          <w:rFonts w:hint="cs"/>
          <w:rtl/>
        </w:rPr>
        <w:t>ۡدی</w:t>
      </w:r>
      <w:r w:rsidRPr="00BF5C65">
        <w:rPr>
          <w:rStyle w:val="libArabicChar"/>
          <w:rtl/>
        </w:rPr>
        <w:t xml:space="preserve"> و مؤمِنَ</w:t>
      </w:r>
      <w:r w:rsidR="00800285" w:rsidRPr="004C04B0">
        <w:rPr>
          <w:rStyle w:val="libArabicChar"/>
          <w:rFonts w:hint="cs"/>
          <w:rtl/>
        </w:rPr>
        <w:t>ة</w:t>
      </w:r>
      <w:r w:rsidRPr="001E0E4C">
        <w:rPr>
          <w:rStyle w:val="libArabicChar"/>
          <w:rFonts w:hint="cs"/>
          <w:rtl/>
        </w:rPr>
        <w:t>ٍ</w:t>
      </w:r>
      <w:r w:rsidRPr="00BF5C65">
        <w:rPr>
          <w:rStyle w:val="libArabicChar"/>
          <w:rFonts w:hint="eastAsia"/>
          <w:rtl/>
        </w:rPr>
        <w:t>،</w:t>
      </w:r>
      <w:r w:rsidRPr="00BF5C65">
        <w:rPr>
          <w:rStyle w:val="libArabicChar"/>
          <w:rtl/>
        </w:rPr>
        <w:t xml:space="preserve"> اَخ</w:t>
      </w:r>
      <w:r w:rsidRPr="00BF5C65">
        <w:rPr>
          <w:rStyle w:val="libArabicChar"/>
          <w:rFonts w:hint="cs"/>
          <w:rtl/>
        </w:rPr>
        <w:t>ی</w:t>
      </w:r>
      <w:r w:rsidRPr="00BF5C65">
        <w:rPr>
          <w:rStyle w:val="libArabicChar"/>
          <w:rtl/>
        </w:rPr>
        <w:t xml:space="preserve"> و وَص</w:t>
      </w:r>
      <w:r w:rsidRPr="00BF5C65">
        <w:rPr>
          <w:rStyle w:val="libArabicChar"/>
          <w:rFonts w:hint="cs"/>
          <w:rtl/>
        </w:rPr>
        <w:t>یِّی</w:t>
      </w:r>
      <w:r w:rsidRPr="00BF5C65">
        <w:rPr>
          <w:rStyle w:val="libArabicChar"/>
          <w:rtl/>
        </w:rPr>
        <w:t xml:space="preserve"> و خل</w:t>
      </w:r>
      <w:r w:rsidRPr="00BF5C65">
        <w:rPr>
          <w:rStyle w:val="libArabicChar"/>
          <w:rFonts w:hint="cs"/>
          <w:rtl/>
        </w:rPr>
        <w:t>ی</w:t>
      </w:r>
      <w:r w:rsidRPr="00BF5C65">
        <w:rPr>
          <w:rStyle w:val="libArabicChar"/>
          <w:rFonts w:hint="eastAsia"/>
          <w:rtl/>
        </w:rPr>
        <w:t>فت</w:t>
      </w:r>
      <w:r w:rsidRPr="00BF5C65">
        <w:rPr>
          <w:rStyle w:val="libArabicChar"/>
          <w:rFonts w:hint="cs"/>
          <w:rtl/>
        </w:rPr>
        <w:t>ی</w:t>
      </w:r>
      <w:r w:rsidRPr="00BF5C65">
        <w:rPr>
          <w:rStyle w:val="libArabicChar"/>
          <w:rtl/>
        </w:rPr>
        <w:t xml:space="preserve"> وَ الاِمامُ بَع</w:t>
      </w:r>
      <w:r w:rsidRPr="00BF5C65">
        <w:rPr>
          <w:rStyle w:val="libArabicChar"/>
          <w:rFonts w:hint="cs"/>
          <w:rtl/>
        </w:rPr>
        <w:t>ۡدی</w:t>
      </w:r>
      <w:r>
        <w:rPr>
          <w:rtl/>
        </w:rPr>
        <w:t xml:space="preserve"> ۔۔۔"</w:t>
      </w:r>
    </w:p>
    <w:p w:rsidR="00E90CE5" w:rsidRDefault="00E90CE5" w:rsidP="00E90CE5">
      <w:pPr>
        <w:pStyle w:val="libNormal"/>
        <w:rPr>
          <w:rtl/>
        </w:rPr>
      </w:pPr>
      <w:r>
        <w:rPr>
          <w:rtl/>
          <w:lang w:bidi="fa-IR"/>
        </w:rPr>
        <w:lastRenderedPageBreak/>
        <w:t>۲</w:t>
      </w:r>
      <w:r>
        <w:rPr>
          <w:rtl/>
        </w:rPr>
        <w:t>۔ دل</w:t>
      </w:r>
      <w:r>
        <w:rPr>
          <w:rFonts w:hint="cs"/>
          <w:rtl/>
        </w:rPr>
        <w:t>ی</w:t>
      </w:r>
      <w:r>
        <w:rPr>
          <w:rFonts w:hint="eastAsia"/>
          <w:rtl/>
        </w:rPr>
        <w:t>ل</w:t>
      </w:r>
      <w:r>
        <w:rPr>
          <w:rtl/>
        </w:rPr>
        <w:t xml:space="preserve"> صحت حمل: ہر عام و خاص پر </w:t>
      </w:r>
      <w:r>
        <w:rPr>
          <w:rFonts w:hint="cs"/>
          <w:rtl/>
        </w:rPr>
        <w:t>ی</w:t>
      </w:r>
      <w:r>
        <w:rPr>
          <w:rFonts w:hint="eastAsia"/>
          <w:rtl/>
        </w:rPr>
        <w:t>ہ</w:t>
      </w:r>
      <w:r>
        <w:rPr>
          <w:rtl/>
        </w:rPr>
        <w:t xml:space="preserve"> بات بالکل واضح ہے کہ لفظ "بعد</w:t>
      </w:r>
      <w:r>
        <w:rPr>
          <w:rFonts w:hint="cs"/>
          <w:rtl/>
        </w:rPr>
        <w:t>ی</w:t>
      </w:r>
      <w:r>
        <w:rPr>
          <w:rtl/>
        </w:rPr>
        <w:t>" کو بلافصل پر حمل کرنا صح</w:t>
      </w:r>
      <w:r>
        <w:rPr>
          <w:rFonts w:hint="cs"/>
          <w:rtl/>
        </w:rPr>
        <w:t>ی</w:t>
      </w:r>
      <w:r>
        <w:rPr>
          <w:rFonts w:hint="eastAsia"/>
          <w:rtl/>
        </w:rPr>
        <w:t>ح</w:t>
      </w:r>
      <w:r>
        <w:rPr>
          <w:rtl/>
        </w:rPr>
        <w:t xml:space="preserve"> ہے؛ </w:t>
      </w:r>
      <w:r>
        <w:rPr>
          <w:rFonts w:hint="cs"/>
          <w:rtl/>
        </w:rPr>
        <w:t>ی</w:t>
      </w:r>
      <w:r>
        <w:rPr>
          <w:rFonts w:hint="eastAsia"/>
          <w:rtl/>
        </w:rPr>
        <w:t>عن</w:t>
      </w:r>
      <w:r>
        <w:rPr>
          <w:rFonts w:hint="cs"/>
          <w:rtl/>
        </w:rPr>
        <w:t>ی</w:t>
      </w:r>
      <w:r>
        <w:rPr>
          <w:rtl/>
        </w:rPr>
        <w:t xml:space="preserve"> نب</w:t>
      </w:r>
      <w:r>
        <w:rPr>
          <w:rFonts w:hint="cs"/>
          <w:rtl/>
        </w:rPr>
        <w:t>ی</w:t>
      </w:r>
      <w:r>
        <w:rPr>
          <w:rtl/>
        </w:rPr>
        <w:t xml:space="preserve"> کر</w:t>
      </w:r>
      <w:r>
        <w:rPr>
          <w:rFonts w:hint="cs"/>
          <w:rtl/>
        </w:rPr>
        <w:t>ی</w:t>
      </w:r>
      <w:r>
        <w:rPr>
          <w:rFonts w:hint="eastAsia"/>
          <w:rtl/>
        </w:rPr>
        <w:t>مؐ</w:t>
      </w:r>
      <w:r>
        <w:rPr>
          <w:rtl/>
        </w:rPr>
        <w:t xml:space="preserve"> کے فو</w:t>
      </w:r>
      <w:r w:rsidR="00D854E7">
        <w:rPr>
          <w:rtl/>
        </w:rPr>
        <w:t>را</w:t>
      </w:r>
      <w:r>
        <w:rPr>
          <w:rtl/>
        </w:rPr>
        <w:t xml:space="preserve"> بعد حضرت </w:t>
      </w:r>
      <w:r w:rsidR="002A35F2">
        <w:rPr>
          <w:rtl/>
        </w:rPr>
        <w:t xml:space="preserve">علی علیہ السلام </w:t>
      </w:r>
      <w:r>
        <w:rPr>
          <w:rtl/>
        </w:rPr>
        <w:t xml:space="preserve"> کو ان کا جانش</w:t>
      </w:r>
      <w:r>
        <w:rPr>
          <w:rFonts w:hint="cs"/>
          <w:rtl/>
        </w:rPr>
        <w:t>ی</w:t>
      </w:r>
      <w:r>
        <w:rPr>
          <w:rFonts w:hint="eastAsia"/>
          <w:rtl/>
        </w:rPr>
        <w:t>ن</w:t>
      </w:r>
      <w:r>
        <w:rPr>
          <w:rtl/>
        </w:rPr>
        <w:t xml:space="preserve"> تسل</w:t>
      </w:r>
      <w:r>
        <w:rPr>
          <w:rFonts w:hint="cs"/>
          <w:rtl/>
        </w:rPr>
        <w:t>ی</w:t>
      </w:r>
      <w:r>
        <w:rPr>
          <w:rFonts w:hint="eastAsia"/>
          <w:rtl/>
        </w:rPr>
        <w:t>م</w:t>
      </w:r>
      <w:r>
        <w:rPr>
          <w:rtl/>
        </w:rPr>
        <w:t xml:space="preserve"> کرنا چاہ</w:t>
      </w:r>
      <w:r>
        <w:rPr>
          <w:rFonts w:hint="cs"/>
          <w:rtl/>
        </w:rPr>
        <w:t>ی</w:t>
      </w:r>
      <w:r>
        <w:rPr>
          <w:rFonts w:hint="eastAsia"/>
          <w:rtl/>
        </w:rPr>
        <w:t>ے</w:t>
      </w:r>
      <w:r>
        <w:rPr>
          <w:rtl/>
        </w:rPr>
        <w:t>۔</w:t>
      </w:r>
    </w:p>
    <w:p w:rsidR="00E90CE5" w:rsidRDefault="00E90CE5" w:rsidP="00E90CE5">
      <w:pPr>
        <w:pStyle w:val="libNormal"/>
        <w:rPr>
          <w:rtl/>
        </w:rPr>
      </w:pPr>
      <w:r>
        <w:rPr>
          <w:rtl/>
          <w:lang w:bidi="fa-IR"/>
        </w:rPr>
        <w:t>۳</w:t>
      </w:r>
      <w:r>
        <w:rPr>
          <w:rtl/>
        </w:rPr>
        <w:t>۔ دل</w:t>
      </w:r>
      <w:r>
        <w:rPr>
          <w:rFonts w:hint="cs"/>
          <w:rtl/>
        </w:rPr>
        <w:t>ی</w:t>
      </w:r>
      <w:r>
        <w:rPr>
          <w:rFonts w:hint="eastAsia"/>
          <w:rtl/>
        </w:rPr>
        <w:t>ل</w:t>
      </w:r>
      <w:r>
        <w:rPr>
          <w:rtl/>
        </w:rPr>
        <w:t xml:space="preserve"> عدم صحت سلب: </w:t>
      </w:r>
      <w:r>
        <w:rPr>
          <w:rFonts w:hint="cs"/>
          <w:rtl/>
        </w:rPr>
        <w:t>ی</w:t>
      </w:r>
      <w:r>
        <w:rPr>
          <w:rFonts w:hint="eastAsia"/>
          <w:rtl/>
        </w:rPr>
        <w:t>عن</w:t>
      </w:r>
      <w:r>
        <w:rPr>
          <w:rFonts w:hint="cs"/>
          <w:rtl/>
        </w:rPr>
        <w:t>ی</w:t>
      </w:r>
      <w:r>
        <w:rPr>
          <w:rtl/>
        </w:rPr>
        <w:t xml:space="preserve"> اگر کوئ</w:t>
      </w:r>
      <w:r>
        <w:rPr>
          <w:rFonts w:hint="cs"/>
          <w:rtl/>
        </w:rPr>
        <w:t>ی</w:t>
      </w:r>
      <w:r>
        <w:rPr>
          <w:rtl/>
        </w:rPr>
        <w:t xml:space="preserve"> شخص </w:t>
      </w:r>
      <w:r>
        <w:rPr>
          <w:rFonts w:hint="cs"/>
          <w:rtl/>
        </w:rPr>
        <w:t>ی</w:t>
      </w:r>
      <w:r>
        <w:rPr>
          <w:rFonts w:hint="eastAsia"/>
          <w:rtl/>
        </w:rPr>
        <w:t>ہ</w:t>
      </w:r>
      <w:r>
        <w:rPr>
          <w:rtl/>
        </w:rPr>
        <w:t xml:space="preserve"> کہتا ہے کہ "لفظ بعد</w:t>
      </w:r>
      <w:r>
        <w:rPr>
          <w:rFonts w:hint="cs"/>
          <w:rtl/>
        </w:rPr>
        <w:t>ی</w:t>
      </w:r>
      <w:r>
        <w:rPr>
          <w:rtl/>
        </w:rPr>
        <w:t>" بلافصل پر حمل نہ</w:t>
      </w:r>
      <w:r>
        <w:rPr>
          <w:rFonts w:hint="cs"/>
          <w:rtl/>
        </w:rPr>
        <w:t>ی</w:t>
      </w:r>
      <w:r>
        <w:rPr>
          <w:rFonts w:hint="eastAsia"/>
          <w:rtl/>
        </w:rPr>
        <w:t>ں</w:t>
      </w:r>
      <w:r>
        <w:rPr>
          <w:rtl/>
        </w:rPr>
        <w:t xml:space="preserve"> ہوتا تو اس کا </w:t>
      </w:r>
      <w:r>
        <w:rPr>
          <w:rFonts w:hint="cs"/>
          <w:rtl/>
        </w:rPr>
        <w:t>ی</w:t>
      </w:r>
      <w:r>
        <w:rPr>
          <w:rFonts w:hint="eastAsia"/>
          <w:rtl/>
        </w:rPr>
        <w:t>ہ</w:t>
      </w:r>
      <w:r>
        <w:rPr>
          <w:rtl/>
        </w:rPr>
        <w:t xml:space="preserve"> کلام خطاء اور غلط ہے۔ ہرگز </w:t>
      </w:r>
      <w:r>
        <w:rPr>
          <w:rFonts w:hint="cs"/>
          <w:rtl/>
        </w:rPr>
        <w:t>ی</w:t>
      </w:r>
      <w:r>
        <w:rPr>
          <w:rFonts w:hint="eastAsia"/>
          <w:rtl/>
        </w:rPr>
        <w:t>ہ</w:t>
      </w:r>
      <w:r>
        <w:rPr>
          <w:rtl/>
        </w:rPr>
        <w:t xml:space="preserve"> کہنا درست نہ</w:t>
      </w:r>
      <w:r>
        <w:rPr>
          <w:rFonts w:hint="cs"/>
          <w:rtl/>
        </w:rPr>
        <w:t>ی</w:t>
      </w:r>
      <w:r>
        <w:rPr>
          <w:rFonts w:hint="eastAsia"/>
          <w:rtl/>
        </w:rPr>
        <w:t>ں</w:t>
      </w:r>
      <w:r>
        <w:rPr>
          <w:rtl/>
        </w:rPr>
        <w:t xml:space="preserve"> ہے کہ نب</w:t>
      </w:r>
      <w:r>
        <w:rPr>
          <w:rFonts w:hint="cs"/>
          <w:rtl/>
        </w:rPr>
        <w:t>ی</w:t>
      </w:r>
      <w:r>
        <w:rPr>
          <w:rtl/>
        </w:rPr>
        <w:t xml:space="preserve"> کر</w:t>
      </w:r>
      <w:r>
        <w:rPr>
          <w:rFonts w:hint="cs"/>
          <w:rtl/>
        </w:rPr>
        <w:t>ی</w:t>
      </w:r>
      <w:r>
        <w:rPr>
          <w:rFonts w:hint="eastAsia"/>
          <w:rtl/>
        </w:rPr>
        <w:t>مؐ</w:t>
      </w:r>
      <w:r>
        <w:rPr>
          <w:rtl/>
        </w:rPr>
        <w:t xml:space="preserve"> کے بعد امامت بلافصل </w:t>
      </w:r>
      <w:r w:rsidR="002A35F2">
        <w:rPr>
          <w:rtl/>
        </w:rPr>
        <w:t xml:space="preserve">علی علیہ السلام </w:t>
      </w:r>
      <w:r>
        <w:rPr>
          <w:rtl/>
        </w:rPr>
        <w:t xml:space="preserve">  لفظ "بعد</w:t>
      </w:r>
      <w:r>
        <w:rPr>
          <w:rFonts w:hint="cs"/>
          <w:rtl/>
        </w:rPr>
        <w:t>ی</w:t>
      </w:r>
      <w:r>
        <w:rPr>
          <w:rtl/>
        </w:rPr>
        <w:t xml:space="preserve">" سے منافات رکھتا ہے۔ </w:t>
      </w:r>
    </w:p>
    <w:p w:rsidR="00E90CE5" w:rsidRDefault="00E90CE5" w:rsidP="00E90CE5">
      <w:pPr>
        <w:pStyle w:val="libNormal"/>
        <w:rPr>
          <w:rtl/>
        </w:rPr>
      </w:pPr>
      <w:r>
        <w:rPr>
          <w:rFonts w:hint="eastAsia"/>
          <w:rtl/>
        </w:rPr>
        <w:t>دوم</w:t>
      </w:r>
      <w:r>
        <w:rPr>
          <w:rtl/>
        </w:rPr>
        <w:t>۔  اگر اس  بات کو صح</w:t>
      </w:r>
      <w:r>
        <w:rPr>
          <w:rFonts w:hint="cs"/>
          <w:rtl/>
        </w:rPr>
        <w:t>ی</w:t>
      </w:r>
      <w:r>
        <w:rPr>
          <w:rFonts w:hint="eastAsia"/>
          <w:rtl/>
        </w:rPr>
        <w:t>ح</w:t>
      </w:r>
      <w:r>
        <w:rPr>
          <w:rtl/>
        </w:rPr>
        <w:t xml:space="preserve"> تسل</w:t>
      </w:r>
      <w:r>
        <w:rPr>
          <w:rFonts w:hint="cs"/>
          <w:rtl/>
        </w:rPr>
        <w:t>ی</w:t>
      </w:r>
      <w:r>
        <w:rPr>
          <w:rFonts w:hint="eastAsia"/>
          <w:rtl/>
        </w:rPr>
        <w:t>م</w:t>
      </w:r>
      <w:r>
        <w:rPr>
          <w:rtl/>
        </w:rPr>
        <w:t xml:space="preserve"> کرل</w:t>
      </w:r>
      <w:r>
        <w:rPr>
          <w:rFonts w:hint="cs"/>
          <w:rtl/>
        </w:rPr>
        <w:t>ی</w:t>
      </w:r>
      <w:r>
        <w:rPr>
          <w:rFonts w:hint="eastAsia"/>
          <w:rtl/>
        </w:rPr>
        <w:t>ا</w:t>
      </w:r>
      <w:r>
        <w:rPr>
          <w:rtl/>
        </w:rPr>
        <w:t xml:space="preserve"> جائے کہ لفظ "بعد</w:t>
      </w:r>
      <w:r>
        <w:rPr>
          <w:rFonts w:hint="cs"/>
          <w:rtl/>
        </w:rPr>
        <w:t>ی</w:t>
      </w:r>
      <w:r>
        <w:rPr>
          <w:rtl/>
        </w:rPr>
        <w:t>" کو مع الفصل پر حمل کرنا بغ</w:t>
      </w:r>
      <w:r>
        <w:rPr>
          <w:rFonts w:hint="cs"/>
          <w:rtl/>
        </w:rPr>
        <w:t>ی</w:t>
      </w:r>
      <w:r>
        <w:rPr>
          <w:rFonts w:hint="eastAsia"/>
          <w:rtl/>
        </w:rPr>
        <w:t>ر</w:t>
      </w:r>
      <w:r>
        <w:rPr>
          <w:rtl/>
        </w:rPr>
        <w:t xml:space="preserve"> کس</w:t>
      </w:r>
      <w:r>
        <w:rPr>
          <w:rFonts w:hint="cs"/>
          <w:rtl/>
        </w:rPr>
        <w:t>ی</w:t>
      </w:r>
      <w:r>
        <w:rPr>
          <w:rtl/>
        </w:rPr>
        <w:t xml:space="preserve"> قر</w:t>
      </w:r>
      <w:r>
        <w:rPr>
          <w:rFonts w:hint="cs"/>
          <w:rtl/>
        </w:rPr>
        <w:t>ی</w:t>
      </w:r>
      <w:r>
        <w:rPr>
          <w:rFonts w:hint="eastAsia"/>
          <w:rtl/>
        </w:rPr>
        <w:t>نہ</w:t>
      </w:r>
      <w:r>
        <w:rPr>
          <w:rtl/>
        </w:rPr>
        <w:t xml:space="preserve"> کے صح</w:t>
      </w:r>
      <w:r>
        <w:rPr>
          <w:rFonts w:hint="cs"/>
          <w:rtl/>
        </w:rPr>
        <w:t>ی</w:t>
      </w:r>
      <w:r>
        <w:rPr>
          <w:rFonts w:hint="eastAsia"/>
          <w:rtl/>
        </w:rPr>
        <w:t>ح</w:t>
      </w:r>
      <w:r>
        <w:rPr>
          <w:rtl/>
        </w:rPr>
        <w:t xml:space="preserve"> ہے تو آنحضرت ک</w:t>
      </w:r>
      <w:r>
        <w:rPr>
          <w:rFonts w:hint="cs"/>
          <w:rtl/>
        </w:rPr>
        <w:t>ی</w:t>
      </w:r>
      <w:r>
        <w:rPr>
          <w:rtl/>
        </w:rPr>
        <w:t xml:space="preserve"> رحلت کے بعد حضرت عل</w:t>
      </w:r>
      <w:r>
        <w:rPr>
          <w:rFonts w:hint="cs"/>
          <w:rtl/>
        </w:rPr>
        <w:t>ی</w:t>
      </w:r>
      <w:r>
        <w:rPr>
          <w:rtl/>
        </w:rPr>
        <w:t xml:space="preserve"> بلافصل خل</w:t>
      </w:r>
      <w:r>
        <w:rPr>
          <w:rFonts w:hint="cs"/>
          <w:rtl/>
        </w:rPr>
        <w:t>ی</w:t>
      </w:r>
      <w:r>
        <w:rPr>
          <w:rFonts w:hint="eastAsia"/>
          <w:rtl/>
        </w:rPr>
        <w:t>فہ</w:t>
      </w:r>
      <w:r>
        <w:rPr>
          <w:rtl/>
        </w:rPr>
        <w:t xml:space="preserve"> بھ</w:t>
      </w:r>
      <w:r>
        <w:rPr>
          <w:rFonts w:hint="cs"/>
          <w:rtl/>
        </w:rPr>
        <w:t>ی</w:t>
      </w:r>
      <w:r>
        <w:rPr>
          <w:rtl/>
        </w:rPr>
        <w:t xml:space="preserve"> ق</w:t>
      </w:r>
      <w:r w:rsidR="00D854E7">
        <w:rPr>
          <w:rtl/>
        </w:rPr>
        <w:t>را</w:t>
      </w:r>
      <w:r>
        <w:rPr>
          <w:rtl/>
        </w:rPr>
        <w:t>ر پائ</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ا</w:t>
      </w:r>
      <w:r>
        <w:rPr>
          <w:rFonts w:hint="cs"/>
          <w:rtl/>
        </w:rPr>
        <w:t>ی</w:t>
      </w:r>
      <w:r>
        <w:rPr>
          <w:rFonts w:hint="eastAsia"/>
          <w:rtl/>
        </w:rPr>
        <w:t>ک</w:t>
      </w:r>
      <w:r>
        <w:rPr>
          <w:rtl/>
        </w:rPr>
        <w:t xml:space="preserve"> مسلَّم قاعدہ ہے کہ جب کس</w:t>
      </w:r>
      <w:r>
        <w:rPr>
          <w:rFonts w:hint="cs"/>
          <w:rtl/>
        </w:rPr>
        <w:t>ی</w:t>
      </w:r>
      <w:r>
        <w:rPr>
          <w:rtl/>
        </w:rPr>
        <w:t xml:space="preserve"> لفظ کو حق</w:t>
      </w:r>
      <w:r>
        <w:rPr>
          <w:rFonts w:hint="cs"/>
          <w:rtl/>
        </w:rPr>
        <w:t>ی</w:t>
      </w:r>
      <w:r>
        <w:rPr>
          <w:rFonts w:hint="eastAsia"/>
          <w:rtl/>
        </w:rPr>
        <w:t>ق</w:t>
      </w:r>
      <w:r>
        <w:rPr>
          <w:rFonts w:hint="cs"/>
          <w:rtl/>
        </w:rPr>
        <w:t>ی</w:t>
      </w:r>
      <w:r>
        <w:rPr>
          <w:rtl/>
        </w:rPr>
        <w:t xml:space="preserve"> معن</w:t>
      </w:r>
      <w:r>
        <w:rPr>
          <w:rFonts w:hint="cs"/>
          <w:rtl/>
        </w:rPr>
        <w:t>ی</w:t>
      </w:r>
      <w:r>
        <w:rPr>
          <w:rtl/>
        </w:rPr>
        <w:t xml:space="preserve"> پر حمل کرنا مشکل ہوجائے تو اس</w:t>
      </w:r>
      <w:r>
        <w:rPr>
          <w:rFonts w:hint="eastAsia"/>
          <w:rtl/>
        </w:rPr>
        <w:t>ے</w:t>
      </w:r>
      <w:r>
        <w:rPr>
          <w:rtl/>
        </w:rPr>
        <w:t xml:space="preserve"> اقرب  المجازات پر حمل ک</w:t>
      </w:r>
      <w:r>
        <w:rPr>
          <w:rFonts w:hint="cs"/>
          <w:rtl/>
        </w:rPr>
        <w:t>ی</w:t>
      </w:r>
      <w:r>
        <w:rPr>
          <w:rFonts w:hint="eastAsia"/>
          <w:rtl/>
        </w:rPr>
        <w:t>ا</w:t>
      </w:r>
      <w:r>
        <w:rPr>
          <w:rtl/>
        </w:rPr>
        <w:t xml:space="preserve"> جاتا ہے بنابر</w:t>
      </w:r>
      <w:r>
        <w:rPr>
          <w:rFonts w:hint="cs"/>
          <w:rtl/>
        </w:rPr>
        <w:t>ی</w:t>
      </w:r>
      <w:r>
        <w:rPr>
          <w:rFonts w:hint="eastAsia"/>
          <w:rtl/>
        </w:rPr>
        <w:t>ں</w:t>
      </w:r>
      <w:r>
        <w:rPr>
          <w:rtl/>
        </w:rPr>
        <w:t xml:space="preserve"> حضرت </w:t>
      </w:r>
      <w:r w:rsidR="002A35F2">
        <w:rPr>
          <w:rtl/>
        </w:rPr>
        <w:t xml:space="preserve">علی علیہ السلام </w:t>
      </w:r>
      <w:r>
        <w:rPr>
          <w:rtl/>
        </w:rPr>
        <w:t xml:space="preserve"> نب</w:t>
      </w:r>
      <w:r>
        <w:rPr>
          <w:rFonts w:hint="cs"/>
          <w:rtl/>
        </w:rPr>
        <w:t>ی</w:t>
      </w:r>
      <w:r>
        <w:rPr>
          <w:rtl/>
        </w:rPr>
        <w:t xml:space="preserve"> کر</w:t>
      </w:r>
      <w:r>
        <w:rPr>
          <w:rFonts w:hint="cs"/>
          <w:rtl/>
        </w:rPr>
        <w:t>ی</w:t>
      </w:r>
      <w:r>
        <w:rPr>
          <w:rFonts w:hint="eastAsia"/>
          <w:rtl/>
        </w:rPr>
        <w:t>مؐ</w:t>
      </w:r>
      <w:r>
        <w:rPr>
          <w:rtl/>
        </w:rPr>
        <w:t xml:space="preserve"> کے بعد بلافصل خل</w:t>
      </w:r>
      <w:r>
        <w:rPr>
          <w:rFonts w:hint="cs"/>
          <w:rtl/>
        </w:rPr>
        <w:t>ی</w:t>
      </w:r>
      <w:r>
        <w:rPr>
          <w:rFonts w:hint="eastAsia"/>
          <w:rtl/>
        </w:rPr>
        <w:t>فہ</w:t>
      </w:r>
      <w:r>
        <w:rPr>
          <w:rtl/>
        </w:rPr>
        <w:t xml:space="preserve"> ق</w:t>
      </w:r>
      <w:r w:rsidR="00D854E7">
        <w:rPr>
          <w:rtl/>
        </w:rPr>
        <w:t>را</w:t>
      </w:r>
      <w:r>
        <w:rPr>
          <w:rtl/>
        </w:rPr>
        <w:t>ر پائ</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لفظ بعد</w:t>
      </w:r>
      <w:r>
        <w:rPr>
          <w:rFonts w:hint="cs"/>
          <w:rtl/>
        </w:rPr>
        <w:t>ی</w:t>
      </w:r>
      <w:r>
        <w:rPr>
          <w:rtl/>
        </w:rPr>
        <w:t xml:space="preserve"> کا اقرب المجازات مورد بلافصل ہ</w:t>
      </w:r>
      <w:r>
        <w:rPr>
          <w:rFonts w:hint="cs"/>
          <w:rtl/>
        </w:rPr>
        <w:t>ی</w:t>
      </w:r>
      <w:r>
        <w:rPr>
          <w:rtl/>
        </w:rPr>
        <w:t xml:space="preserve"> ہے۔ </w:t>
      </w:r>
    </w:p>
    <w:p w:rsidR="00E90CE5" w:rsidRDefault="00E90CE5" w:rsidP="00756E5F">
      <w:pPr>
        <w:pStyle w:val="libNormal"/>
        <w:rPr>
          <w:rtl/>
        </w:rPr>
      </w:pPr>
      <w:r>
        <w:rPr>
          <w:rFonts w:hint="eastAsia"/>
          <w:rtl/>
        </w:rPr>
        <w:t>سوم</w:t>
      </w:r>
      <w:r>
        <w:rPr>
          <w:rtl/>
        </w:rPr>
        <w:t>۔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نے متعدد مقامات پر نصّ جل</w:t>
      </w:r>
      <w:r>
        <w:rPr>
          <w:rFonts w:hint="cs"/>
          <w:rtl/>
        </w:rPr>
        <w:t>ی</w:t>
      </w:r>
      <w:r>
        <w:rPr>
          <w:rtl/>
        </w:rPr>
        <w:t xml:space="preserve"> کے مطابق اپنے بعد اپنے امام و جانش</w:t>
      </w:r>
      <w:r>
        <w:rPr>
          <w:rFonts w:hint="cs"/>
          <w:rtl/>
        </w:rPr>
        <w:t>ی</w:t>
      </w:r>
      <w:r>
        <w:rPr>
          <w:rFonts w:hint="eastAsia"/>
          <w:rtl/>
        </w:rPr>
        <w:t>ن</w:t>
      </w:r>
      <w:r>
        <w:rPr>
          <w:rtl/>
        </w:rPr>
        <w:t xml:space="preserve"> کو مع</w:t>
      </w:r>
      <w:r>
        <w:rPr>
          <w:rFonts w:hint="cs"/>
          <w:rtl/>
        </w:rPr>
        <w:t>ی</w:t>
      </w:r>
      <w:r>
        <w:rPr>
          <w:rFonts w:hint="eastAsia"/>
          <w:rtl/>
        </w:rPr>
        <w:t>ن</w:t>
      </w:r>
      <w:r>
        <w:rPr>
          <w:rtl/>
        </w:rPr>
        <w:t xml:space="preserve"> فرما</w:t>
      </w:r>
      <w:r>
        <w:rPr>
          <w:rFonts w:hint="cs"/>
          <w:rtl/>
        </w:rPr>
        <w:t>ی</w:t>
      </w:r>
      <w:r>
        <w:rPr>
          <w:rFonts w:hint="eastAsia"/>
          <w:rtl/>
        </w:rPr>
        <w:t>ا</w:t>
      </w:r>
      <w:r>
        <w:rPr>
          <w:rtl/>
        </w:rPr>
        <w:t xml:space="preserve"> ہے لہذا کس</w:t>
      </w:r>
      <w:r>
        <w:rPr>
          <w:rFonts w:hint="cs"/>
          <w:rtl/>
        </w:rPr>
        <w:t>ی</w:t>
      </w:r>
      <w:r>
        <w:rPr>
          <w:rtl/>
        </w:rPr>
        <w:t xml:space="preserve"> کے لئے اب کوئ</w:t>
      </w:r>
      <w:r>
        <w:rPr>
          <w:rFonts w:hint="cs"/>
          <w:rtl/>
        </w:rPr>
        <w:t>ی</w:t>
      </w:r>
      <w:r>
        <w:rPr>
          <w:rtl/>
        </w:rPr>
        <w:t xml:space="preserve"> عذر اور بہانہ  ک</w:t>
      </w:r>
      <w:r>
        <w:rPr>
          <w:rFonts w:hint="cs"/>
          <w:rtl/>
        </w:rPr>
        <w:t>ی</w:t>
      </w:r>
      <w:r>
        <w:rPr>
          <w:rtl/>
        </w:rPr>
        <w:t xml:space="preserve"> گنجائش باق</w:t>
      </w:r>
      <w:r>
        <w:rPr>
          <w:rFonts w:hint="cs"/>
          <w:rtl/>
        </w:rPr>
        <w:t>ی</w:t>
      </w:r>
      <w:r>
        <w:rPr>
          <w:rtl/>
        </w:rPr>
        <w:t xml:space="preserve"> نہ</w:t>
      </w:r>
      <w:r>
        <w:rPr>
          <w:rFonts w:hint="cs"/>
          <w:rtl/>
        </w:rPr>
        <w:t>ی</w:t>
      </w:r>
      <w:r>
        <w:rPr>
          <w:rFonts w:hint="eastAsia"/>
          <w:rtl/>
        </w:rPr>
        <w:t>ں</w:t>
      </w:r>
      <w:r>
        <w:rPr>
          <w:rtl/>
        </w:rPr>
        <w:t xml:space="preserve"> رہ جات</w:t>
      </w:r>
      <w:r>
        <w:rPr>
          <w:rFonts w:hint="cs"/>
          <w:rtl/>
        </w:rPr>
        <w:t>ی</w:t>
      </w:r>
      <w:r>
        <w:rPr>
          <w:rtl/>
        </w:rPr>
        <w:t xml:space="preserve"> ہے؛ اور وہ روا</w:t>
      </w:r>
      <w:r>
        <w:rPr>
          <w:rFonts w:hint="cs"/>
          <w:rtl/>
        </w:rPr>
        <w:t>ی</w:t>
      </w:r>
      <w:r>
        <w:rPr>
          <w:rFonts w:hint="eastAsia"/>
          <w:rtl/>
        </w:rPr>
        <w:t>ات</w:t>
      </w:r>
      <w:r>
        <w:rPr>
          <w:rtl/>
        </w:rPr>
        <w:t xml:space="preserve"> اثن</w:t>
      </w:r>
      <w:r>
        <w:rPr>
          <w:rFonts w:hint="cs"/>
          <w:rtl/>
        </w:rPr>
        <w:t>ی</w:t>
      </w:r>
      <w:r>
        <w:rPr>
          <w:rtl/>
        </w:rPr>
        <w:t xml:space="preserve"> عشر</w:t>
      </w:r>
      <w:r>
        <w:rPr>
          <w:rFonts w:hint="cs"/>
          <w:rtl/>
        </w:rPr>
        <w:t>ی</w:t>
      </w:r>
      <w:r>
        <w:rPr>
          <w:rFonts w:hint="eastAsia"/>
          <w:rtl/>
        </w:rPr>
        <w:t>ہ</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آپ نے فرما</w:t>
      </w:r>
      <w:r>
        <w:rPr>
          <w:rFonts w:hint="cs"/>
          <w:rtl/>
        </w:rPr>
        <w:t>ی</w:t>
      </w:r>
      <w:r>
        <w:rPr>
          <w:rFonts w:hint="eastAsia"/>
          <w:rtl/>
        </w:rPr>
        <w:t>ا</w:t>
      </w:r>
      <w:r>
        <w:rPr>
          <w:rtl/>
        </w:rPr>
        <w:t xml:space="preserve"> ہے: م</w:t>
      </w:r>
      <w:r>
        <w:rPr>
          <w:rFonts w:hint="cs"/>
          <w:rtl/>
        </w:rPr>
        <w:t>ی</w:t>
      </w:r>
      <w:r>
        <w:rPr>
          <w:rFonts w:hint="eastAsia"/>
          <w:rtl/>
        </w:rPr>
        <w:t>رے</w:t>
      </w:r>
      <w:r>
        <w:rPr>
          <w:rtl/>
        </w:rPr>
        <w:t xml:space="preserve"> پہلے خل</w:t>
      </w:r>
      <w:r>
        <w:rPr>
          <w:rFonts w:hint="cs"/>
          <w:rtl/>
        </w:rPr>
        <w:t>ی</w:t>
      </w:r>
      <w:r>
        <w:rPr>
          <w:rFonts w:hint="eastAsia"/>
          <w:rtl/>
        </w:rPr>
        <w:t>فہ</w:t>
      </w:r>
      <w:r>
        <w:rPr>
          <w:rtl/>
        </w:rPr>
        <w:t xml:space="preserve"> </w:t>
      </w:r>
      <w:r w:rsidR="002A35F2">
        <w:rPr>
          <w:rtl/>
        </w:rPr>
        <w:t xml:space="preserve">علی علیہ السلام </w:t>
      </w:r>
      <w:r>
        <w:rPr>
          <w:rtl/>
        </w:rPr>
        <w:t xml:space="preserve">  ہوں گےلہذا نص</w:t>
      </w:r>
      <w:r>
        <w:rPr>
          <w:rFonts w:hint="eastAsia"/>
          <w:rtl/>
        </w:rPr>
        <w:t>ّ</w:t>
      </w:r>
      <w:r>
        <w:rPr>
          <w:rtl/>
        </w:rPr>
        <w:t xml:space="preserve"> جل</w:t>
      </w:r>
      <w:r>
        <w:rPr>
          <w:rFonts w:hint="cs"/>
          <w:rtl/>
        </w:rPr>
        <w:t>ی</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چوتھے ہونے ک</w:t>
      </w:r>
      <w:r>
        <w:rPr>
          <w:rFonts w:hint="cs"/>
          <w:rtl/>
        </w:rPr>
        <w:t>ی</w:t>
      </w:r>
      <w:r>
        <w:rPr>
          <w:rtl/>
        </w:rPr>
        <w:t xml:space="preserve"> نف</w:t>
      </w:r>
      <w:r>
        <w:rPr>
          <w:rFonts w:hint="cs"/>
          <w:rtl/>
        </w:rPr>
        <w:t>ی</w:t>
      </w:r>
      <w:r>
        <w:rPr>
          <w:rtl/>
        </w:rPr>
        <w:t xml:space="preserve"> ہو رہ</w:t>
      </w:r>
      <w:r>
        <w:rPr>
          <w:rFonts w:hint="cs"/>
          <w:rtl/>
        </w:rPr>
        <w:t>ی</w:t>
      </w:r>
      <w:r>
        <w:rPr>
          <w:rtl/>
        </w:rPr>
        <w:t xml:space="preserve"> ہے۔ ہم </w:t>
      </w:r>
      <w:r>
        <w:rPr>
          <w:rFonts w:hint="cs"/>
          <w:rtl/>
        </w:rPr>
        <w:t>ی</w:t>
      </w:r>
      <w:r>
        <w:rPr>
          <w:rFonts w:hint="eastAsia"/>
          <w:rtl/>
        </w:rPr>
        <w:t>ہاں</w:t>
      </w:r>
      <w:r>
        <w:rPr>
          <w:rtl/>
        </w:rPr>
        <w:t xml:space="preserve"> بطور نمونہ صرف ت</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کر رہے ہ</w:t>
      </w:r>
      <w:r>
        <w:rPr>
          <w:rFonts w:hint="cs"/>
          <w:rtl/>
        </w:rPr>
        <w:t>ی</w:t>
      </w:r>
      <w:r>
        <w:rPr>
          <w:rFonts w:hint="eastAsia"/>
          <w:rtl/>
        </w:rPr>
        <w:t>ں</w:t>
      </w:r>
      <w:r>
        <w:rPr>
          <w:rtl/>
        </w:rPr>
        <w:t xml:space="preserve"> اگرچہ اس سے قبل روا</w:t>
      </w:r>
      <w:r>
        <w:rPr>
          <w:rFonts w:hint="cs"/>
          <w:rtl/>
        </w:rPr>
        <w:t>ی</w:t>
      </w:r>
      <w:r>
        <w:rPr>
          <w:rFonts w:hint="eastAsia"/>
          <w:rtl/>
        </w:rPr>
        <w:t>ات</w:t>
      </w:r>
      <w:r>
        <w:rPr>
          <w:rtl/>
        </w:rPr>
        <w:t xml:space="preserve"> اثن</w:t>
      </w:r>
      <w:r>
        <w:rPr>
          <w:rFonts w:hint="cs"/>
          <w:rtl/>
        </w:rPr>
        <w:t>ی</w:t>
      </w:r>
      <w:r>
        <w:rPr>
          <w:rtl/>
        </w:rPr>
        <w:t xml:space="preserve"> عشر</w:t>
      </w:r>
      <w:r>
        <w:rPr>
          <w:rFonts w:hint="cs"/>
          <w:rtl/>
        </w:rPr>
        <w:t>ی</w:t>
      </w:r>
      <w:r>
        <w:rPr>
          <w:rFonts w:hint="eastAsia"/>
          <w:rtl/>
        </w:rPr>
        <w:t>ہ</w:t>
      </w:r>
      <w:r>
        <w:rPr>
          <w:rtl/>
        </w:rPr>
        <w:t xml:space="preserve"> کے بارے م</w:t>
      </w:r>
      <w:r>
        <w:rPr>
          <w:rFonts w:hint="cs"/>
          <w:rtl/>
        </w:rPr>
        <w:t>ی</w:t>
      </w:r>
      <w:r>
        <w:rPr>
          <w:rFonts w:hint="eastAsia"/>
          <w:rtl/>
        </w:rPr>
        <w:t>ں</w:t>
      </w:r>
      <w:r>
        <w:rPr>
          <w:rtl/>
        </w:rPr>
        <w:t xml:space="preserve"> کچھ توض</w:t>
      </w:r>
      <w:r>
        <w:rPr>
          <w:rFonts w:hint="cs"/>
          <w:rtl/>
        </w:rPr>
        <w:t>ی</w:t>
      </w:r>
      <w:r>
        <w:rPr>
          <w:rFonts w:hint="eastAsia"/>
          <w:rtl/>
        </w:rPr>
        <w:t>حات</w:t>
      </w:r>
      <w:r>
        <w:rPr>
          <w:rtl/>
        </w:rPr>
        <w:t xml:space="preserve"> پ</w:t>
      </w:r>
      <w:r>
        <w:rPr>
          <w:rFonts w:hint="cs"/>
          <w:rtl/>
        </w:rPr>
        <w:t>ی</w:t>
      </w:r>
      <w:r>
        <w:rPr>
          <w:rFonts w:hint="eastAsia"/>
          <w:rtl/>
        </w:rPr>
        <w:t>ش</w:t>
      </w:r>
      <w:r>
        <w:rPr>
          <w:rtl/>
        </w:rPr>
        <w:t xml:space="preserve"> کر رہے ہ</w:t>
      </w:r>
      <w:r>
        <w:rPr>
          <w:rFonts w:hint="cs"/>
          <w:rtl/>
        </w:rPr>
        <w:t>ی</w:t>
      </w:r>
      <w:r>
        <w:rPr>
          <w:rFonts w:hint="eastAsia"/>
          <w:rtl/>
        </w:rPr>
        <w:t>ں؛</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sidRPr="006C0D31">
        <w:rPr>
          <w:rStyle w:val="libFootnotenumChar"/>
          <w:rtl/>
        </w:rPr>
        <w:t>(</w:t>
      </w:r>
      <w:r w:rsidR="00756E5F" w:rsidRPr="006C0D31">
        <w:rPr>
          <w:rStyle w:val="libFootnotenumChar"/>
          <w:rFonts w:hint="cs"/>
          <w:rtl/>
        </w:rPr>
        <w:t>100</w:t>
      </w:r>
      <w:r w:rsidRPr="006C0D31">
        <w:rPr>
          <w:rStyle w:val="libFootnotenumChar"/>
          <w:rtl/>
        </w:rPr>
        <w:t>)</w:t>
      </w:r>
      <w:r>
        <w:rPr>
          <w:rtl/>
        </w:rPr>
        <w:t xml:space="preserve">  رقمط</w:t>
      </w:r>
      <w:r w:rsidR="00D854E7">
        <w:rPr>
          <w:rtl/>
        </w:rPr>
        <w:t>را</w:t>
      </w:r>
      <w:r>
        <w:rPr>
          <w:rtl/>
        </w:rPr>
        <w:t>ز ہ</w:t>
      </w:r>
      <w:r>
        <w:rPr>
          <w:rFonts w:hint="cs"/>
          <w:rtl/>
        </w:rPr>
        <w:t>ی</w:t>
      </w:r>
      <w:r>
        <w:rPr>
          <w:rFonts w:hint="eastAsia"/>
          <w:rtl/>
        </w:rPr>
        <w:t>ں</w:t>
      </w:r>
      <w:r>
        <w:rPr>
          <w:rtl/>
        </w:rPr>
        <w:t>۔</w:t>
      </w:r>
    </w:p>
    <w:p w:rsidR="00E90CE5" w:rsidRDefault="00E90CE5" w:rsidP="00E90CE5">
      <w:pPr>
        <w:pStyle w:val="libNormal"/>
        <w:rPr>
          <w:rtl/>
        </w:rPr>
      </w:pPr>
      <w:r>
        <w:rPr>
          <w:rtl/>
        </w:rPr>
        <w:t>"</w:t>
      </w:r>
      <w:r w:rsidRPr="00BF5C65">
        <w:rPr>
          <w:rStyle w:val="libArabicChar"/>
          <w:rtl/>
        </w:rPr>
        <w:t xml:space="preserve">ذَکَرَ </w:t>
      </w:r>
      <w:r w:rsidRPr="00BF5C65">
        <w:rPr>
          <w:rStyle w:val="libArabicChar"/>
          <w:rFonts w:hint="cs"/>
          <w:rtl/>
        </w:rPr>
        <w:t>یَ</w:t>
      </w:r>
      <w:r w:rsidRPr="00BF5C65">
        <w:rPr>
          <w:rStyle w:val="libArabicChar"/>
          <w:rFonts w:hint="eastAsia"/>
          <w:rtl/>
        </w:rPr>
        <w:t>ح</w:t>
      </w:r>
      <w:r w:rsidRPr="00BF5C65">
        <w:rPr>
          <w:rStyle w:val="libArabicChar"/>
          <w:rFonts w:hint="cs"/>
          <w:rtl/>
        </w:rPr>
        <w:t>ۡییَ</w:t>
      </w:r>
      <w:r w:rsidRPr="00BF5C65">
        <w:rPr>
          <w:rStyle w:val="libArabicChar"/>
          <w:rtl/>
        </w:rPr>
        <w:t xml:space="preserve"> بن ال</w:t>
      </w:r>
      <w:r w:rsidRPr="00BF5C65">
        <w:rPr>
          <w:rStyle w:val="libArabicChar"/>
          <w:rFonts w:hint="cs"/>
          <w:rtl/>
        </w:rPr>
        <w:t>ۡحَسَنِ فی</w:t>
      </w:r>
      <w:r w:rsidRPr="00BF5C65">
        <w:rPr>
          <w:rStyle w:val="libArabicChar"/>
          <w:rtl/>
        </w:rPr>
        <w:t xml:space="preserve"> کتابِ ال</w:t>
      </w:r>
      <w:r w:rsidRPr="00BF5C65">
        <w:rPr>
          <w:rStyle w:val="libArabicChar"/>
          <w:rFonts w:hint="cs"/>
          <w:rtl/>
        </w:rPr>
        <w:t>ۡعُمۡدَ</w:t>
      </w:r>
      <w:r w:rsidR="00800285" w:rsidRPr="004C04B0">
        <w:rPr>
          <w:rStyle w:val="libArabicChar"/>
          <w:rFonts w:hint="cs"/>
          <w:rtl/>
        </w:rPr>
        <w:t>ة</w:t>
      </w:r>
      <w:r w:rsidRPr="001E0E4C">
        <w:rPr>
          <w:rStyle w:val="libArabicChar"/>
          <w:rFonts w:hint="cs"/>
          <w:rtl/>
        </w:rPr>
        <w:t>ِ</w:t>
      </w:r>
      <w:r w:rsidRPr="00BF5C65">
        <w:rPr>
          <w:rStyle w:val="libArabicChar"/>
          <w:rtl/>
        </w:rPr>
        <w:t xml:space="preserve"> مِن</w:t>
      </w:r>
      <w:r w:rsidRPr="00BF5C65">
        <w:rPr>
          <w:rStyle w:val="libArabicChar"/>
          <w:rFonts w:hint="cs"/>
          <w:rtl/>
        </w:rPr>
        <w:t>ۡ عِشۡری</w:t>
      </w:r>
      <w:r w:rsidRPr="00BF5C65">
        <w:rPr>
          <w:rStyle w:val="libArabicChar"/>
          <w:rFonts w:hint="eastAsia"/>
          <w:rtl/>
        </w:rPr>
        <w:t>نَ</w:t>
      </w:r>
      <w:r w:rsidRPr="00BF5C65">
        <w:rPr>
          <w:rStyle w:val="libArabicChar"/>
          <w:rtl/>
        </w:rPr>
        <w:t xml:space="preserve"> طَر</w:t>
      </w:r>
      <w:r w:rsidRPr="00BF5C65">
        <w:rPr>
          <w:rStyle w:val="libArabicChar"/>
          <w:rFonts w:hint="cs"/>
          <w:rtl/>
        </w:rPr>
        <w:t>ی</w:t>
      </w:r>
      <w:r w:rsidRPr="00BF5C65">
        <w:rPr>
          <w:rStyle w:val="libArabicChar"/>
          <w:rFonts w:hint="eastAsia"/>
          <w:rtl/>
        </w:rPr>
        <w:t>قاً</w:t>
      </w:r>
      <w:r w:rsidRPr="00BF5C65">
        <w:rPr>
          <w:rStyle w:val="libArabicChar"/>
          <w:rtl/>
        </w:rPr>
        <w:t xml:space="preserve"> ف</w:t>
      </w:r>
      <w:r w:rsidRPr="00BF5C65">
        <w:rPr>
          <w:rStyle w:val="libArabicChar"/>
          <w:rFonts w:hint="cs"/>
          <w:rtl/>
        </w:rPr>
        <w:t>ی</w:t>
      </w:r>
      <w:r w:rsidRPr="00BF5C65">
        <w:rPr>
          <w:rStyle w:val="libArabicChar"/>
          <w:rtl/>
        </w:rPr>
        <w:t xml:space="preserve"> اَنَّ ال</w:t>
      </w:r>
      <w:r w:rsidRPr="00BF5C65">
        <w:rPr>
          <w:rStyle w:val="libArabicChar"/>
          <w:rFonts w:hint="cs"/>
          <w:rtl/>
        </w:rPr>
        <w:t>ۡخُلَفاءَ بَعۡدَ النَّبیﷺ</w:t>
      </w:r>
      <w:r w:rsidRPr="00BF5C65">
        <w:rPr>
          <w:rStyle w:val="libArabicChar"/>
          <w:rtl/>
        </w:rPr>
        <w:t xml:space="preserve"> اِث</w:t>
      </w:r>
      <w:r w:rsidRPr="00BF5C65">
        <w:rPr>
          <w:rStyle w:val="libArabicChar"/>
          <w:rFonts w:hint="cs"/>
          <w:rtl/>
        </w:rPr>
        <w:t>ۡنی</w:t>
      </w:r>
      <w:r w:rsidRPr="00BF5C65">
        <w:rPr>
          <w:rStyle w:val="libArabicChar"/>
          <w:rtl/>
        </w:rPr>
        <w:t xml:space="preserve"> عَشَرَ خَل</w:t>
      </w:r>
      <w:r w:rsidRPr="00BF5C65">
        <w:rPr>
          <w:rStyle w:val="libArabicChar"/>
          <w:rFonts w:hint="cs"/>
          <w:rtl/>
        </w:rPr>
        <w:t>ی</w:t>
      </w:r>
      <w:r w:rsidRPr="00BF5C65">
        <w:rPr>
          <w:rStyle w:val="libArabicChar"/>
          <w:rFonts w:hint="eastAsia"/>
          <w:rtl/>
        </w:rPr>
        <w:t>فَ</w:t>
      </w:r>
      <w:r w:rsidR="00800285" w:rsidRPr="004C04B0">
        <w:rPr>
          <w:rStyle w:val="libArabicChar"/>
          <w:rFonts w:hint="cs"/>
          <w:rtl/>
        </w:rPr>
        <w:t xml:space="preserve">ه  </w:t>
      </w:r>
      <w:r w:rsidRPr="001E0E4C">
        <w:rPr>
          <w:rStyle w:val="libArabicChar"/>
          <w:rFonts w:hint="cs"/>
          <w:rtl/>
        </w:rPr>
        <w:t>،</w:t>
      </w:r>
      <w:r w:rsidRPr="00BF5C65">
        <w:rPr>
          <w:rStyle w:val="libArabicChar"/>
          <w:rtl/>
        </w:rPr>
        <w:t xml:space="preserve"> کُلُّ</w:t>
      </w:r>
      <w:r w:rsidR="00800285" w:rsidRPr="004C04B0">
        <w:rPr>
          <w:rStyle w:val="libArabicChar"/>
          <w:rFonts w:hint="cs"/>
          <w:rtl/>
        </w:rPr>
        <w:t xml:space="preserve">ه  </w:t>
      </w:r>
      <w:r w:rsidRPr="001E0E4C">
        <w:rPr>
          <w:rStyle w:val="libArabicChar"/>
          <w:rFonts w:hint="cs"/>
          <w:rtl/>
        </w:rPr>
        <w:t>ُم</w:t>
      </w:r>
      <w:r w:rsidRPr="00BF5C65">
        <w:rPr>
          <w:rStyle w:val="libArabicChar"/>
          <w:rFonts w:hint="cs"/>
          <w:rtl/>
        </w:rPr>
        <w:t>ۡ مِنۡ قُرَیۡ</w:t>
      </w:r>
      <w:r w:rsidRPr="00BF5C65">
        <w:rPr>
          <w:rStyle w:val="libArabicChar"/>
          <w:rFonts w:hint="eastAsia"/>
          <w:rtl/>
        </w:rPr>
        <w:t>ش،</w:t>
      </w:r>
      <w:r w:rsidRPr="00BF5C65">
        <w:rPr>
          <w:rStyle w:val="libArabicChar"/>
          <w:rtl/>
        </w:rPr>
        <w:t xml:space="preserve"> ف</w:t>
      </w:r>
      <w:r w:rsidRPr="00BF5C65">
        <w:rPr>
          <w:rStyle w:val="libArabicChar"/>
          <w:rFonts w:hint="cs"/>
          <w:rtl/>
        </w:rPr>
        <w:t>یِ</w:t>
      </w:r>
      <w:r w:rsidRPr="00BF5C65">
        <w:rPr>
          <w:rStyle w:val="libArabicChar"/>
          <w:rtl/>
        </w:rPr>
        <w:t xml:space="preserve"> ال</w:t>
      </w:r>
      <w:r w:rsidRPr="00BF5C65">
        <w:rPr>
          <w:rStyle w:val="libArabicChar"/>
          <w:rFonts w:hint="cs"/>
          <w:rtl/>
        </w:rPr>
        <w:t>ۡبُخاری</w:t>
      </w:r>
      <w:r w:rsidRPr="00BF5C65">
        <w:rPr>
          <w:rStyle w:val="libArabicChar"/>
          <w:rtl/>
        </w:rPr>
        <w:t xml:space="preserve"> مِن</w:t>
      </w:r>
      <w:r w:rsidRPr="00BF5C65">
        <w:rPr>
          <w:rStyle w:val="libArabicChar"/>
          <w:rFonts w:hint="cs"/>
          <w:rtl/>
        </w:rPr>
        <w:t>ۡ ثَلاثَ</w:t>
      </w:r>
      <w:r w:rsidR="00800285" w:rsidRPr="004C04B0">
        <w:rPr>
          <w:rStyle w:val="libArabicChar"/>
          <w:rFonts w:hint="cs"/>
          <w:rtl/>
        </w:rPr>
        <w:t>ة</w:t>
      </w:r>
      <w:r w:rsidRPr="001E0E4C">
        <w:rPr>
          <w:rStyle w:val="libArabicChar"/>
          <w:rFonts w:hint="cs"/>
          <w:rtl/>
        </w:rPr>
        <w:t>ِ</w:t>
      </w:r>
      <w:r w:rsidRPr="00BF5C65">
        <w:rPr>
          <w:rStyle w:val="libArabicChar"/>
          <w:rtl/>
        </w:rPr>
        <w:t xml:space="preserve"> طُرُق، وَ ف</w:t>
      </w:r>
      <w:r w:rsidRPr="00BF5C65">
        <w:rPr>
          <w:rStyle w:val="libArabicChar"/>
          <w:rFonts w:hint="cs"/>
          <w:rtl/>
        </w:rPr>
        <w:t>ی</w:t>
      </w:r>
      <w:r w:rsidRPr="00BF5C65">
        <w:rPr>
          <w:rStyle w:val="libArabicChar"/>
          <w:rtl/>
        </w:rPr>
        <w:t xml:space="preserve"> مُس</w:t>
      </w:r>
      <w:r w:rsidRPr="00BF5C65">
        <w:rPr>
          <w:rStyle w:val="libArabicChar"/>
          <w:rFonts w:hint="cs"/>
          <w:rtl/>
        </w:rPr>
        <w:t>ۡلِم مِنۡ تِسۡعَ</w:t>
      </w:r>
      <w:r w:rsidR="00800285" w:rsidRPr="004C04B0">
        <w:rPr>
          <w:rStyle w:val="libArabicChar"/>
          <w:rFonts w:hint="cs"/>
          <w:rtl/>
        </w:rPr>
        <w:t>ة</w:t>
      </w:r>
      <w:r w:rsidRPr="001E0E4C">
        <w:rPr>
          <w:rStyle w:val="libArabicChar"/>
          <w:rFonts w:hint="cs"/>
          <w:rtl/>
        </w:rPr>
        <w:t>ِ</w:t>
      </w:r>
      <w:r w:rsidRPr="00BF5C65">
        <w:rPr>
          <w:rStyle w:val="libArabicChar"/>
          <w:rtl/>
        </w:rPr>
        <w:t xml:space="preserve"> طُرُق، وَ ف</w:t>
      </w:r>
      <w:r w:rsidRPr="00BF5C65">
        <w:rPr>
          <w:rStyle w:val="libArabicChar"/>
          <w:rFonts w:hint="cs"/>
          <w:rtl/>
        </w:rPr>
        <w:t>ی</w:t>
      </w:r>
      <w:r w:rsidRPr="00BF5C65">
        <w:rPr>
          <w:rStyle w:val="libArabicChar"/>
          <w:rtl/>
        </w:rPr>
        <w:t xml:space="preserve"> اَب</w:t>
      </w:r>
      <w:r w:rsidRPr="00BF5C65">
        <w:rPr>
          <w:rStyle w:val="libArabicChar"/>
          <w:rFonts w:hint="cs"/>
          <w:rtl/>
        </w:rPr>
        <w:t>ی</w:t>
      </w:r>
      <w:r w:rsidRPr="00BF5C65">
        <w:rPr>
          <w:rStyle w:val="libArabicChar"/>
          <w:rtl/>
        </w:rPr>
        <w:t xml:space="preserve"> داوُد مِن</w:t>
      </w:r>
      <w:r w:rsidRPr="00BF5C65">
        <w:rPr>
          <w:rStyle w:val="libArabicChar"/>
          <w:rFonts w:hint="cs"/>
          <w:rtl/>
        </w:rPr>
        <w:t>ۡ ثَلاثَ</w:t>
      </w:r>
      <w:r w:rsidR="00800285" w:rsidRPr="004C04B0">
        <w:rPr>
          <w:rStyle w:val="libArabicChar"/>
          <w:rFonts w:hint="cs"/>
          <w:rtl/>
        </w:rPr>
        <w:t>ة</w:t>
      </w:r>
      <w:r w:rsidRPr="001E0E4C">
        <w:rPr>
          <w:rStyle w:val="libArabicChar"/>
          <w:rFonts w:hint="cs"/>
          <w:rtl/>
        </w:rPr>
        <w:t>ِ</w:t>
      </w:r>
      <w:r w:rsidRPr="00BF5C65">
        <w:rPr>
          <w:rStyle w:val="libArabicChar"/>
          <w:rtl/>
        </w:rPr>
        <w:t xml:space="preserve"> طُرُق، وَ فِ</w:t>
      </w:r>
      <w:r w:rsidRPr="00BF5C65">
        <w:rPr>
          <w:rStyle w:val="libArabicChar"/>
          <w:rFonts w:hint="cs"/>
          <w:rtl/>
        </w:rPr>
        <w:t>ی</w:t>
      </w:r>
      <w:r w:rsidRPr="00BF5C65">
        <w:rPr>
          <w:rStyle w:val="libArabicChar"/>
          <w:rtl/>
        </w:rPr>
        <w:t xml:space="preserve"> التِّرمَذ</w:t>
      </w:r>
      <w:r w:rsidRPr="00BF5C65">
        <w:rPr>
          <w:rStyle w:val="libArabicChar"/>
          <w:rFonts w:hint="cs"/>
          <w:rtl/>
        </w:rPr>
        <w:t>ی</w:t>
      </w:r>
      <w:r w:rsidRPr="00BF5C65">
        <w:rPr>
          <w:rStyle w:val="libArabicChar"/>
          <w:rtl/>
        </w:rPr>
        <w:t xml:space="preserve"> مِن</w:t>
      </w:r>
      <w:r w:rsidRPr="00BF5C65">
        <w:rPr>
          <w:rStyle w:val="libArabicChar"/>
          <w:rFonts w:hint="cs"/>
          <w:rtl/>
        </w:rPr>
        <w:t>ۡ طَری</w:t>
      </w:r>
      <w:r w:rsidRPr="00BF5C65">
        <w:rPr>
          <w:rStyle w:val="libArabicChar"/>
          <w:rFonts w:hint="eastAsia"/>
          <w:rtl/>
        </w:rPr>
        <w:t>قٍ</w:t>
      </w:r>
      <w:r w:rsidRPr="00BF5C65">
        <w:rPr>
          <w:rStyle w:val="libArabicChar"/>
          <w:rtl/>
        </w:rPr>
        <w:t xml:space="preserve"> واحدٍ، وَ ف</w:t>
      </w:r>
      <w:r w:rsidRPr="00BF5C65">
        <w:rPr>
          <w:rStyle w:val="libArabicChar"/>
          <w:rFonts w:hint="cs"/>
          <w:rtl/>
        </w:rPr>
        <w:t>یِ</w:t>
      </w:r>
      <w:r w:rsidRPr="00BF5C65">
        <w:rPr>
          <w:rStyle w:val="libArabicChar"/>
          <w:rtl/>
        </w:rPr>
        <w:t xml:space="preserve"> ال</w:t>
      </w:r>
      <w:r w:rsidRPr="00BF5C65">
        <w:rPr>
          <w:rStyle w:val="libArabicChar"/>
          <w:rFonts w:hint="cs"/>
          <w:rtl/>
        </w:rPr>
        <w:t>ۡحَمی</w:t>
      </w:r>
      <w:r w:rsidRPr="00BF5C65">
        <w:rPr>
          <w:rStyle w:val="libArabicChar"/>
          <w:rFonts w:hint="eastAsia"/>
          <w:rtl/>
        </w:rPr>
        <w:t>د</w:t>
      </w:r>
      <w:r w:rsidRPr="00BF5C65">
        <w:rPr>
          <w:rStyle w:val="libArabicChar"/>
          <w:rFonts w:hint="cs"/>
          <w:rtl/>
        </w:rPr>
        <w:t>ی</w:t>
      </w:r>
      <w:r w:rsidRPr="00BF5C65">
        <w:rPr>
          <w:rStyle w:val="libArabicChar"/>
          <w:rtl/>
        </w:rPr>
        <w:t xml:space="preserve"> مِن</w:t>
      </w:r>
      <w:r w:rsidRPr="00BF5C65">
        <w:rPr>
          <w:rStyle w:val="libArabicChar"/>
          <w:rFonts w:hint="cs"/>
          <w:rtl/>
        </w:rPr>
        <w:t>ۡ ثَلَاثِ</w:t>
      </w:r>
      <w:r w:rsidR="00800285" w:rsidRPr="004C04B0">
        <w:rPr>
          <w:rStyle w:val="libArabicChar"/>
          <w:rFonts w:hint="cs"/>
          <w:rtl/>
        </w:rPr>
        <w:t>ة</w:t>
      </w:r>
      <w:r w:rsidRPr="00BF5C65">
        <w:rPr>
          <w:rStyle w:val="libArabicChar"/>
          <w:rtl/>
        </w:rPr>
        <w:t xml:space="preserve"> طُرُق</w:t>
      </w:r>
      <w:r>
        <w:rPr>
          <w:rtl/>
        </w:rPr>
        <w:t>"</w:t>
      </w:r>
    </w:p>
    <w:p w:rsidR="00E90CE5" w:rsidRDefault="00E90CE5" w:rsidP="00E90CE5">
      <w:pPr>
        <w:pStyle w:val="libNormal"/>
        <w:rPr>
          <w:rtl/>
        </w:rPr>
      </w:pPr>
      <w:r>
        <w:rPr>
          <w:rFonts w:hint="cs"/>
          <w:rtl/>
        </w:rPr>
        <w:t>ی</w:t>
      </w:r>
      <w:r>
        <w:rPr>
          <w:rFonts w:hint="eastAsia"/>
          <w:rtl/>
        </w:rPr>
        <w:t>ح</w:t>
      </w:r>
      <w:r>
        <w:rPr>
          <w:rFonts w:hint="cs"/>
          <w:rtl/>
        </w:rPr>
        <w:t>یی</w:t>
      </w:r>
      <w:r>
        <w:rPr>
          <w:rtl/>
        </w:rPr>
        <w:t xml:space="preserve"> ابن حسن نے کتاب "العمد</w:t>
      </w:r>
      <w:r>
        <w:rPr>
          <w:rFonts w:hint="cs"/>
          <w:rtl/>
        </w:rPr>
        <w:t>ۃ</w:t>
      </w:r>
      <w:r>
        <w:rPr>
          <w:rtl/>
        </w:rPr>
        <w:t>" م</w:t>
      </w:r>
      <w:r>
        <w:rPr>
          <w:rFonts w:hint="cs"/>
          <w:rtl/>
        </w:rPr>
        <w:t>ی</w:t>
      </w:r>
      <w:r>
        <w:rPr>
          <w:rFonts w:hint="eastAsia"/>
          <w:rtl/>
        </w:rPr>
        <w:t>ں</w:t>
      </w:r>
      <w:r>
        <w:rPr>
          <w:rtl/>
        </w:rPr>
        <w:t xml:space="preserve"> ب</w:t>
      </w:r>
      <w:r>
        <w:rPr>
          <w:rFonts w:hint="cs"/>
          <w:rtl/>
        </w:rPr>
        <w:t>ی</w:t>
      </w:r>
      <w:r>
        <w:rPr>
          <w:rFonts w:hint="eastAsia"/>
          <w:rtl/>
        </w:rPr>
        <w:t>س</w:t>
      </w:r>
      <w:r>
        <w:rPr>
          <w:rtl/>
        </w:rPr>
        <w:t xml:space="preserve"> طر</w:t>
      </w:r>
      <w:r>
        <w:rPr>
          <w:rFonts w:hint="cs"/>
          <w:rtl/>
        </w:rPr>
        <w:t>ی</w:t>
      </w:r>
      <w:r>
        <w:rPr>
          <w:rFonts w:hint="eastAsia"/>
          <w:rtl/>
        </w:rPr>
        <w:t>ق</w:t>
      </w:r>
      <w:r>
        <w:rPr>
          <w:rtl/>
        </w:rPr>
        <w:t xml:space="preserve"> اسناد سے نقل ک</w:t>
      </w:r>
      <w:r>
        <w:rPr>
          <w:rFonts w:hint="cs"/>
          <w:rtl/>
        </w:rPr>
        <w:t>ی</w:t>
      </w:r>
      <w:r>
        <w:rPr>
          <w:rFonts w:hint="eastAsia"/>
          <w:rtl/>
        </w:rPr>
        <w:t>ا</w:t>
      </w:r>
      <w:r>
        <w:rPr>
          <w:rtl/>
        </w:rPr>
        <w:t xml:space="preserve"> ہے کہ رسول اکرم</w:t>
      </w:r>
      <w:r>
        <w:rPr>
          <w:rFonts w:hint="cs"/>
          <w:rtl/>
        </w:rPr>
        <w:t>ﷺ</w:t>
      </w:r>
      <w:r>
        <w:rPr>
          <w:rtl/>
        </w:rPr>
        <w:t xml:space="preserve"> کے بعد بارہ خل</w:t>
      </w:r>
      <w:r>
        <w:rPr>
          <w:rFonts w:hint="cs"/>
          <w:rtl/>
        </w:rPr>
        <w:t>ی</w:t>
      </w:r>
      <w:r>
        <w:rPr>
          <w:rFonts w:hint="eastAsia"/>
          <w:rtl/>
        </w:rPr>
        <w:t>فہ</w:t>
      </w:r>
      <w:r>
        <w:rPr>
          <w:rtl/>
        </w:rPr>
        <w:t xml:space="preserve"> ہوں گے جو سب کے سب قر</w:t>
      </w:r>
      <w:r>
        <w:rPr>
          <w:rFonts w:hint="cs"/>
          <w:rtl/>
        </w:rPr>
        <w:t>ی</w:t>
      </w:r>
      <w:r>
        <w:rPr>
          <w:rFonts w:hint="eastAsia"/>
          <w:rtl/>
        </w:rPr>
        <w:t>ش</w:t>
      </w:r>
      <w:r>
        <w:rPr>
          <w:rFonts w:hint="cs"/>
          <w:rtl/>
        </w:rPr>
        <w:t>ی</w:t>
      </w:r>
      <w:r>
        <w:rPr>
          <w:rtl/>
        </w:rPr>
        <w:t xml:space="preserve"> ہوں گے،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صح</w:t>
      </w:r>
      <w:r>
        <w:rPr>
          <w:rFonts w:hint="cs"/>
          <w:rtl/>
        </w:rPr>
        <w:t>ی</w:t>
      </w:r>
      <w:r>
        <w:rPr>
          <w:rFonts w:hint="eastAsia"/>
          <w:rtl/>
        </w:rPr>
        <w:t>ح</w:t>
      </w:r>
      <w:r>
        <w:rPr>
          <w:rtl/>
        </w:rPr>
        <w:t xml:space="preserve"> بخار</w:t>
      </w:r>
      <w:r>
        <w:rPr>
          <w:rFonts w:hint="cs"/>
          <w:rtl/>
        </w:rPr>
        <w:t>ی</w:t>
      </w:r>
      <w:r>
        <w:rPr>
          <w:rtl/>
        </w:rPr>
        <w:t xml:space="preserve">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طر</w:t>
      </w:r>
      <w:r>
        <w:rPr>
          <w:rFonts w:hint="cs"/>
          <w:rtl/>
        </w:rPr>
        <w:t>ی</w:t>
      </w:r>
      <w:r>
        <w:rPr>
          <w:rFonts w:hint="eastAsia"/>
          <w:rtl/>
        </w:rPr>
        <w:t>ق</w:t>
      </w:r>
      <w:r>
        <w:rPr>
          <w:rtl/>
        </w:rPr>
        <w:t xml:space="preserve"> سے ، صح</w:t>
      </w:r>
      <w:r>
        <w:rPr>
          <w:rFonts w:hint="cs"/>
          <w:rtl/>
        </w:rPr>
        <w:t>ی</w:t>
      </w:r>
      <w:r>
        <w:rPr>
          <w:rFonts w:hint="eastAsia"/>
          <w:rtl/>
        </w:rPr>
        <w:t>ح</w:t>
      </w:r>
      <w:r>
        <w:rPr>
          <w:rtl/>
        </w:rPr>
        <w:t xml:space="preserve"> مسلم م</w:t>
      </w:r>
      <w:r>
        <w:rPr>
          <w:rFonts w:hint="cs"/>
          <w:rtl/>
        </w:rPr>
        <w:t>ی</w:t>
      </w:r>
      <w:r>
        <w:rPr>
          <w:rFonts w:hint="eastAsia"/>
          <w:rtl/>
        </w:rPr>
        <w:t>ں</w:t>
      </w:r>
      <w:r>
        <w:rPr>
          <w:rtl/>
        </w:rPr>
        <w:t xml:space="preserve"> نو طر</w:t>
      </w:r>
      <w:r>
        <w:rPr>
          <w:rFonts w:hint="cs"/>
          <w:rtl/>
        </w:rPr>
        <w:t>ی</w:t>
      </w:r>
      <w:r>
        <w:rPr>
          <w:rFonts w:hint="eastAsia"/>
          <w:rtl/>
        </w:rPr>
        <w:t>ق</w:t>
      </w:r>
      <w:r>
        <w:rPr>
          <w:rtl/>
        </w:rPr>
        <w:t xml:space="preserve"> سے، سنن اب</w:t>
      </w:r>
      <w:r>
        <w:rPr>
          <w:rFonts w:hint="cs"/>
          <w:rtl/>
        </w:rPr>
        <w:t>ی</w:t>
      </w:r>
      <w:r>
        <w:rPr>
          <w:rtl/>
        </w:rPr>
        <w:t xml:space="preserve"> داؤد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طر</w:t>
      </w:r>
      <w:r>
        <w:rPr>
          <w:rFonts w:hint="cs"/>
          <w:rtl/>
        </w:rPr>
        <w:t>ی</w:t>
      </w:r>
      <w:r>
        <w:rPr>
          <w:rFonts w:hint="eastAsia"/>
          <w:rtl/>
        </w:rPr>
        <w:t>ق</w:t>
      </w:r>
      <w:r>
        <w:rPr>
          <w:rtl/>
        </w:rPr>
        <w:t xml:space="preserve"> سے، صح</w:t>
      </w:r>
      <w:r>
        <w:rPr>
          <w:rFonts w:hint="cs"/>
          <w:rtl/>
        </w:rPr>
        <w:t>ی</w:t>
      </w:r>
      <w:r>
        <w:rPr>
          <w:rFonts w:hint="eastAsia"/>
          <w:rtl/>
        </w:rPr>
        <w:t>ح</w:t>
      </w:r>
      <w:r>
        <w:rPr>
          <w:rtl/>
        </w:rPr>
        <w:t xml:space="preserve"> ترمذ</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طر</w:t>
      </w:r>
      <w:r>
        <w:rPr>
          <w:rFonts w:hint="cs"/>
          <w:rtl/>
        </w:rPr>
        <w:t>ی</w:t>
      </w:r>
      <w:r>
        <w:rPr>
          <w:rFonts w:hint="eastAsia"/>
          <w:rtl/>
        </w:rPr>
        <w:t>ق</w:t>
      </w:r>
      <w:r>
        <w:rPr>
          <w:rtl/>
        </w:rPr>
        <w:t xml:space="preserve"> سے اور حم</w:t>
      </w:r>
      <w:r>
        <w:rPr>
          <w:rFonts w:hint="cs"/>
          <w:rtl/>
        </w:rPr>
        <w:t>ی</w:t>
      </w:r>
      <w:r>
        <w:rPr>
          <w:rtl/>
        </w:rPr>
        <w:t>د</w:t>
      </w:r>
      <w:r>
        <w:rPr>
          <w:rFonts w:hint="cs"/>
          <w:rtl/>
        </w:rPr>
        <w:t>ی</w:t>
      </w:r>
      <w:r>
        <w:rPr>
          <w:rtl/>
        </w:rPr>
        <w:t xml:space="preserve">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طر</w:t>
      </w:r>
      <w:r>
        <w:rPr>
          <w:rFonts w:hint="cs"/>
          <w:rtl/>
        </w:rPr>
        <w:t>ی</w:t>
      </w:r>
      <w:r>
        <w:rPr>
          <w:rFonts w:hint="eastAsia"/>
          <w:rtl/>
        </w:rPr>
        <w:t>ق</w:t>
      </w:r>
      <w:r>
        <w:rPr>
          <w:rtl/>
        </w:rPr>
        <w:t xml:space="preserve">  سے نقل ک</w:t>
      </w:r>
      <w:r>
        <w:rPr>
          <w:rFonts w:hint="cs"/>
          <w:rtl/>
        </w:rPr>
        <w:t>ی</w:t>
      </w:r>
      <w:r>
        <w:rPr>
          <w:rtl/>
        </w:rPr>
        <w:t xml:space="preserve"> گئ</w:t>
      </w:r>
      <w:r>
        <w:rPr>
          <w:rFonts w:hint="cs"/>
          <w:rtl/>
        </w:rPr>
        <w:t>ی</w:t>
      </w:r>
      <w:r>
        <w:rPr>
          <w:rtl/>
        </w:rPr>
        <w:t xml:space="preserve"> ہے۔ </w:t>
      </w:r>
    </w:p>
    <w:p w:rsidR="00E90CE5" w:rsidRDefault="00E90CE5" w:rsidP="00E90CE5">
      <w:pPr>
        <w:pStyle w:val="libNormal"/>
        <w:rPr>
          <w:rtl/>
        </w:rPr>
      </w:pPr>
      <w:r>
        <w:rPr>
          <w:rFonts w:hint="eastAsia"/>
          <w:rtl/>
        </w:rPr>
        <w:t>اب</w:t>
      </w:r>
      <w:r>
        <w:rPr>
          <w:rtl/>
        </w:rPr>
        <w:t xml:space="preserve"> ہم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اثن</w:t>
      </w:r>
      <w:r>
        <w:rPr>
          <w:rFonts w:hint="cs"/>
          <w:rtl/>
        </w:rPr>
        <w:t>ی</w:t>
      </w:r>
      <w:r>
        <w:rPr>
          <w:rtl/>
        </w:rPr>
        <w:t xml:space="preserve"> عشر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سے وہ ت</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کر رہے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رسول اکرم</w:t>
      </w:r>
      <w:r>
        <w:rPr>
          <w:rFonts w:hint="cs"/>
          <w:rtl/>
        </w:rPr>
        <w:t>ﷺ</w:t>
      </w:r>
      <w:r>
        <w:rPr>
          <w:rtl/>
        </w:rPr>
        <w:t xml:space="preserve"> نے تصر</w:t>
      </w:r>
      <w:r>
        <w:rPr>
          <w:rFonts w:hint="cs"/>
          <w:rtl/>
        </w:rPr>
        <w:t>ی</w:t>
      </w:r>
      <w:r>
        <w:rPr>
          <w:rFonts w:hint="eastAsia"/>
          <w:rtl/>
        </w:rPr>
        <w:t>ح</w:t>
      </w:r>
      <w:r>
        <w:rPr>
          <w:rtl/>
        </w:rPr>
        <w:t xml:space="preserve"> فرمائ</w:t>
      </w:r>
      <w:r>
        <w:rPr>
          <w:rFonts w:hint="cs"/>
          <w:rtl/>
        </w:rPr>
        <w:t>ی</w:t>
      </w:r>
      <w:r>
        <w:rPr>
          <w:rtl/>
        </w:rPr>
        <w:t xml:space="preserve"> ہے کہ عل</w:t>
      </w:r>
      <w:r>
        <w:rPr>
          <w:rFonts w:hint="cs"/>
          <w:rtl/>
        </w:rPr>
        <w:t>ی</w:t>
      </w:r>
      <w:r>
        <w:rPr>
          <w:rtl/>
        </w:rPr>
        <w:t xml:space="preserve"> بن اب</w:t>
      </w:r>
      <w:r>
        <w:rPr>
          <w:rFonts w:hint="cs"/>
          <w:rtl/>
        </w:rPr>
        <w:t>ی</w:t>
      </w:r>
      <w:r>
        <w:rPr>
          <w:rtl/>
        </w:rPr>
        <w:t xml:space="preserve"> طالب‘ م</w:t>
      </w:r>
      <w:r>
        <w:rPr>
          <w:rFonts w:hint="cs"/>
          <w:rtl/>
        </w:rPr>
        <w:t>ی</w:t>
      </w:r>
      <w:r>
        <w:rPr>
          <w:rFonts w:hint="eastAsia"/>
          <w:rtl/>
        </w:rPr>
        <w:t>رے</w:t>
      </w:r>
      <w:r>
        <w:rPr>
          <w:rtl/>
        </w:rPr>
        <w:t xml:space="preserve"> بعد خل</w:t>
      </w:r>
      <w:r>
        <w:rPr>
          <w:rFonts w:hint="cs"/>
          <w:rtl/>
        </w:rPr>
        <w:t>ی</w:t>
      </w:r>
      <w:r>
        <w:rPr>
          <w:rFonts w:hint="eastAsia"/>
          <w:rtl/>
        </w:rPr>
        <w:t>فہ</w:t>
      </w:r>
      <w:r>
        <w:rPr>
          <w:rtl/>
        </w:rPr>
        <w:t xml:space="preserve"> و جانش</w:t>
      </w:r>
      <w:r>
        <w:rPr>
          <w:rFonts w:hint="cs"/>
          <w:rtl/>
        </w:rPr>
        <w:t>ی</w:t>
      </w:r>
      <w:r>
        <w:rPr>
          <w:rFonts w:hint="eastAsia"/>
          <w:rtl/>
        </w:rPr>
        <w:t>ن</w:t>
      </w:r>
      <w:r>
        <w:rPr>
          <w:rtl/>
        </w:rPr>
        <w:t xml:space="preserve"> ہوں گے۔</w:t>
      </w:r>
    </w:p>
    <w:p w:rsidR="00E90CE5" w:rsidRDefault="00E90CE5" w:rsidP="00E90CE5">
      <w:pPr>
        <w:pStyle w:val="libNormal"/>
        <w:rPr>
          <w:rtl/>
        </w:rPr>
      </w:pPr>
      <w:r>
        <w:rPr>
          <w:rtl/>
          <w:lang w:bidi="fa-IR"/>
        </w:rPr>
        <w:lastRenderedPageBreak/>
        <w:t>۱</w:t>
      </w:r>
      <w:r>
        <w:rPr>
          <w:rtl/>
        </w:rPr>
        <w:t>۔ "</w:t>
      </w:r>
      <w:r w:rsidRPr="00BF5C65">
        <w:rPr>
          <w:rStyle w:val="libArabicChar"/>
          <w:rtl/>
        </w:rPr>
        <w:t>وَ ف</w:t>
      </w:r>
      <w:r w:rsidRPr="00BF5C65">
        <w:rPr>
          <w:rStyle w:val="libArabicChar"/>
          <w:rFonts w:hint="cs"/>
          <w:rtl/>
        </w:rPr>
        <w:t>یِ</w:t>
      </w:r>
      <w:r w:rsidRPr="00BF5C65">
        <w:rPr>
          <w:rStyle w:val="libArabicChar"/>
          <w:rtl/>
        </w:rPr>
        <w:t xml:space="preserve"> ال</w:t>
      </w:r>
      <w:r w:rsidRPr="00BF5C65">
        <w:rPr>
          <w:rStyle w:val="libArabicChar"/>
          <w:rFonts w:hint="cs"/>
          <w:rtl/>
        </w:rPr>
        <w:t>ۡمَناقِبِ حدَّثنَا اَحمَدُ بۡنُ محمّدِبۡنُ یَ</w:t>
      </w:r>
      <w:r w:rsidRPr="00BF5C65">
        <w:rPr>
          <w:rStyle w:val="libArabicChar"/>
          <w:rFonts w:hint="eastAsia"/>
          <w:rtl/>
        </w:rPr>
        <w:t>ح</w:t>
      </w:r>
      <w:r w:rsidRPr="00BF5C65">
        <w:rPr>
          <w:rStyle w:val="libArabicChar"/>
          <w:rFonts w:hint="cs"/>
          <w:rtl/>
        </w:rPr>
        <w:t>ۡیی</w:t>
      </w:r>
      <w:r w:rsidRPr="00BF5C65">
        <w:rPr>
          <w:rStyle w:val="libArabicChar"/>
          <w:rtl/>
        </w:rPr>
        <w:t xml:space="preserve"> ال</w:t>
      </w:r>
      <w:r w:rsidRPr="00BF5C65">
        <w:rPr>
          <w:rStyle w:val="libArabicChar"/>
          <w:rFonts w:hint="cs"/>
          <w:rtl/>
        </w:rPr>
        <w:t>ۡعَطار حَدَّثَنا اَبی</w:t>
      </w:r>
      <w:r w:rsidRPr="00BF5C65">
        <w:rPr>
          <w:rStyle w:val="libArabicChar"/>
          <w:rtl/>
        </w:rPr>
        <w:t xml:space="preserve"> عَن</w:t>
      </w:r>
      <w:r w:rsidRPr="00BF5C65">
        <w:rPr>
          <w:rStyle w:val="libArabicChar"/>
          <w:rFonts w:hint="cs"/>
          <w:rtl/>
        </w:rPr>
        <w:t>ۡ محمّدِ بۡنِ عَبۡدِ الۡجَبّار عَنۡ ابی</w:t>
      </w:r>
      <w:r w:rsidRPr="00BF5C65">
        <w:rPr>
          <w:rStyle w:val="libArabicChar"/>
          <w:rtl/>
        </w:rPr>
        <w:t xml:space="preserve">  اَح</w:t>
      </w:r>
      <w:r w:rsidRPr="00BF5C65">
        <w:rPr>
          <w:rStyle w:val="libArabicChar"/>
          <w:rFonts w:hint="cs"/>
          <w:rtl/>
        </w:rPr>
        <w:t>ۡمَد مُحَمّدِ بۡنِ زی</w:t>
      </w:r>
      <w:r w:rsidRPr="00BF5C65">
        <w:rPr>
          <w:rStyle w:val="libArabicChar"/>
          <w:rFonts w:hint="eastAsia"/>
          <w:rtl/>
        </w:rPr>
        <w:t>ادِ</w:t>
      </w:r>
      <w:r w:rsidRPr="00BF5C65">
        <w:rPr>
          <w:rStyle w:val="libArabicChar"/>
          <w:rtl/>
        </w:rPr>
        <w:t xml:space="preserve"> ال</w:t>
      </w:r>
      <w:r w:rsidRPr="00BF5C65">
        <w:rPr>
          <w:rStyle w:val="libArabicChar"/>
          <w:rFonts w:hint="cs"/>
          <w:rtl/>
        </w:rPr>
        <w:t>ۡاَزۡدِی</w:t>
      </w:r>
      <w:r w:rsidRPr="00BF5C65">
        <w:rPr>
          <w:rStyle w:val="libArabicChar"/>
          <w:rtl/>
        </w:rPr>
        <w:t xml:space="preserve"> عَن</w:t>
      </w:r>
      <w:r w:rsidRPr="00BF5C65">
        <w:rPr>
          <w:rStyle w:val="libArabicChar"/>
          <w:rFonts w:hint="cs"/>
          <w:rtl/>
        </w:rPr>
        <w:t>ۡ اَبانِ بن عُثمان عَنۡ ثابِتِ بن دی</w:t>
      </w:r>
      <w:r w:rsidRPr="00BF5C65">
        <w:rPr>
          <w:rStyle w:val="libArabicChar"/>
          <w:rFonts w:hint="eastAsia"/>
          <w:rtl/>
        </w:rPr>
        <w:t>نار</w:t>
      </w:r>
      <w:r w:rsidRPr="00BF5C65">
        <w:rPr>
          <w:rStyle w:val="libArabicChar"/>
          <w:rtl/>
        </w:rPr>
        <w:t xml:space="preserve"> عَن</w:t>
      </w:r>
      <w:r w:rsidRPr="00BF5C65">
        <w:rPr>
          <w:rStyle w:val="libArabicChar"/>
          <w:rFonts w:hint="cs"/>
          <w:rtl/>
        </w:rPr>
        <w:t>ۡ زَیۡ</w:t>
      </w:r>
      <w:r w:rsidRPr="00BF5C65">
        <w:rPr>
          <w:rStyle w:val="libArabicChar"/>
          <w:rFonts w:hint="eastAsia"/>
          <w:rtl/>
        </w:rPr>
        <w:t>نِ</w:t>
      </w:r>
      <w:r w:rsidRPr="00BF5C65">
        <w:rPr>
          <w:rStyle w:val="libArabicChar"/>
          <w:rtl/>
        </w:rPr>
        <w:t xml:space="preserve"> ال</w:t>
      </w:r>
      <w:r w:rsidRPr="00BF5C65">
        <w:rPr>
          <w:rStyle w:val="libArabicChar"/>
          <w:rFonts w:hint="cs"/>
          <w:rtl/>
        </w:rPr>
        <w:t>ۡعابدی</w:t>
      </w:r>
      <w:r w:rsidRPr="00BF5C65">
        <w:rPr>
          <w:rStyle w:val="libArabicChar"/>
          <w:rFonts w:hint="eastAsia"/>
          <w:rtl/>
        </w:rPr>
        <w:t>ن</w:t>
      </w:r>
      <w:r w:rsidRPr="00BF5C65">
        <w:rPr>
          <w:rStyle w:val="libArabicChar"/>
          <w:rtl/>
        </w:rPr>
        <w:t xml:space="preserve"> عَل</w:t>
      </w:r>
      <w:r w:rsidRPr="00BF5C65">
        <w:rPr>
          <w:rStyle w:val="libArabicChar"/>
          <w:rFonts w:hint="cs"/>
          <w:rtl/>
        </w:rPr>
        <w:t>یِّ</w:t>
      </w:r>
      <w:r w:rsidRPr="00BF5C65">
        <w:rPr>
          <w:rStyle w:val="libArabicChar"/>
          <w:rtl/>
        </w:rPr>
        <w:t xml:space="preserve"> بن ال</w:t>
      </w:r>
      <w:r w:rsidRPr="00BF5C65">
        <w:rPr>
          <w:rStyle w:val="libArabicChar"/>
          <w:rFonts w:hint="cs"/>
          <w:rtl/>
        </w:rPr>
        <w:t>ۡحُسَیۡ</w:t>
      </w:r>
      <w:r w:rsidRPr="00BF5C65">
        <w:rPr>
          <w:rStyle w:val="libArabicChar"/>
          <w:rFonts w:hint="eastAsia"/>
          <w:rtl/>
        </w:rPr>
        <w:t>نِ</w:t>
      </w:r>
      <w:r w:rsidRPr="00BF5C65">
        <w:rPr>
          <w:rStyle w:val="libArabicChar"/>
          <w:rtl/>
        </w:rPr>
        <w:t xml:space="preserve"> عَن</w:t>
      </w:r>
      <w:r w:rsidRPr="00BF5C65">
        <w:rPr>
          <w:rStyle w:val="libArabicChar"/>
          <w:rFonts w:hint="cs"/>
          <w:rtl/>
        </w:rPr>
        <w:t>ۡ اَبی</w:t>
      </w:r>
      <w:r w:rsidR="00800285" w:rsidRPr="004C04B0">
        <w:rPr>
          <w:rStyle w:val="libArabicChar"/>
          <w:rFonts w:hint="cs"/>
          <w:rtl/>
        </w:rPr>
        <w:t xml:space="preserve">ه  </w:t>
      </w:r>
      <w:r w:rsidRPr="001E0E4C">
        <w:rPr>
          <w:rStyle w:val="libArabicChar"/>
          <w:rFonts w:hint="cs"/>
          <w:rtl/>
        </w:rPr>
        <w:t>ِ</w:t>
      </w:r>
      <w:r w:rsidRPr="00BF5C65">
        <w:rPr>
          <w:rStyle w:val="libArabicChar"/>
          <w:rtl/>
        </w:rPr>
        <w:t xml:space="preserve"> سَ</w:t>
      </w:r>
      <w:r w:rsidRPr="00BF5C65">
        <w:rPr>
          <w:rStyle w:val="libArabicChar"/>
          <w:rFonts w:hint="cs"/>
          <w:rtl/>
        </w:rPr>
        <w:t>یِّ</w:t>
      </w:r>
      <w:r w:rsidRPr="00BF5C65">
        <w:rPr>
          <w:rStyle w:val="libArabicChar"/>
          <w:rFonts w:hint="eastAsia"/>
          <w:rtl/>
        </w:rPr>
        <w:t>د</w:t>
      </w:r>
      <w:r w:rsidRPr="00BF5C65">
        <w:rPr>
          <w:rStyle w:val="libArabicChar"/>
          <w:rtl/>
        </w:rPr>
        <w:t xml:space="preserve"> الشُّ</w:t>
      </w:r>
      <w:r w:rsidR="00800285" w:rsidRPr="004C04B0">
        <w:rPr>
          <w:rStyle w:val="libArabicChar"/>
          <w:rFonts w:hint="cs"/>
          <w:rtl/>
        </w:rPr>
        <w:t xml:space="preserve">ه  </w:t>
      </w:r>
      <w:r w:rsidRPr="001E0E4C">
        <w:rPr>
          <w:rStyle w:val="libArabicChar"/>
          <w:rFonts w:hint="cs"/>
          <w:rtl/>
        </w:rPr>
        <w:t>َداء ال</w:t>
      </w:r>
      <w:r w:rsidRPr="00BF5C65">
        <w:rPr>
          <w:rStyle w:val="libArabicChar"/>
          <w:rFonts w:hint="cs"/>
          <w:rtl/>
        </w:rPr>
        <w:t>ۡحُسَیۡ</w:t>
      </w:r>
      <w:r w:rsidRPr="00BF5C65">
        <w:rPr>
          <w:rStyle w:val="libArabicChar"/>
          <w:rFonts w:hint="eastAsia"/>
          <w:rtl/>
        </w:rPr>
        <w:t>نِ</w:t>
      </w:r>
      <w:r w:rsidRPr="00BF5C65">
        <w:rPr>
          <w:rStyle w:val="libArabicChar"/>
          <w:rtl/>
        </w:rPr>
        <w:t xml:space="preserve"> عَن</w:t>
      </w:r>
      <w:r w:rsidRPr="00BF5C65">
        <w:rPr>
          <w:rStyle w:val="libArabicChar"/>
          <w:rFonts w:hint="cs"/>
          <w:rtl/>
        </w:rPr>
        <w:t>ۡ اَبی</w:t>
      </w:r>
      <w:r w:rsidR="00800285" w:rsidRPr="004C04B0">
        <w:rPr>
          <w:rStyle w:val="libArabicChar"/>
          <w:rFonts w:hint="cs"/>
          <w:rtl/>
        </w:rPr>
        <w:t xml:space="preserve">ه  </w:t>
      </w:r>
      <w:r w:rsidRPr="001E0E4C">
        <w:rPr>
          <w:rStyle w:val="libArabicChar"/>
          <w:rFonts w:hint="cs"/>
          <w:rtl/>
        </w:rPr>
        <w:t>ِ</w:t>
      </w:r>
      <w:r w:rsidRPr="00BF5C65">
        <w:rPr>
          <w:rStyle w:val="libArabicChar"/>
          <w:rtl/>
        </w:rPr>
        <w:t xml:space="preserve"> سَ</w:t>
      </w:r>
      <w:r w:rsidRPr="00BF5C65">
        <w:rPr>
          <w:rStyle w:val="libArabicChar"/>
          <w:rFonts w:hint="cs"/>
          <w:rtl/>
        </w:rPr>
        <w:t>یِّ</w:t>
      </w:r>
      <w:r w:rsidRPr="00BF5C65">
        <w:rPr>
          <w:rStyle w:val="libArabicChar"/>
          <w:rFonts w:hint="eastAsia"/>
          <w:rtl/>
        </w:rPr>
        <w:t>دِ</w:t>
      </w:r>
      <w:r w:rsidRPr="00BF5C65">
        <w:rPr>
          <w:rStyle w:val="libArabicChar"/>
          <w:rtl/>
        </w:rPr>
        <w:t xml:space="preserve"> ال</w:t>
      </w:r>
      <w:r w:rsidRPr="00BF5C65">
        <w:rPr>
          <w:rStyle w:val="libArabicChar"/>
          <w:rFonts w:hint="cs"/>
          <w:rtl/>
        </w:rPr>
        <w:t>ۡاَوۡصی</w:t>
      </w:r>
      <w:r w:rsidRPr="00BF5C65">
        <w:rPr>
          <w:rStyle w:val="libArabicChar"/>
          <w:rFonts w:hint="eastAsia"/>
          <w:rtl/>
        </w:rPr>
        <w:t>اءِ</w:t>
      </w:r>
      <w:r w:rsidRPr="00BF5C65">
        <w:rPr>
          <w:rStyle w:val="libArabicChar"/>
          <w:rtl/>
        </w:rPr>
        <w:t xml:space="preserve"> اَم</w:t>
      </w:r>
      <w:r w:rsidRPr="00BF5C65">
        <w:rPr>
          <w:rStyle w:val="libArabicChar"/>
          <w:rFonts w:hint="cs"/>
          <w:rtl/>
        </w:rPr>
        <w:t>ی</w:t>
      </w:r>
      <w:r w:rsidRPr="00BF5C65">
        <w:rPr>
          <w:rStyle w:val="libArabicChar"/>
          <w:rFonts w:hint="eastAsia"/>
          <w:rtl/>
        </w:rPr>
        <w:t>رِ</w:t>
      </w:r>
      <w:r w:rsidRPr="00BF5C65">
        <w:rPr>
          <w:rStyle w:val="libArabicChar"/>
          <w:rtl/>
        </w:rPr>
        <w:t xml:space="preserve"> ال</w:t>
      </w:r>
      <w:r w:rsidRPr="00BF5C65">
        <w:rPr>
          <w:rStyle w:val="libArabicChar"/>
          <w:rFonts w:hint="cs"/>
          <w:rtl/>
        </w:rPr>
        <w:t>ۡمُؤۡمِنی</w:t>
      </w:r>
      <w:r w:rsidRPr="00BF5C65">
        <w:rPr>
          <w:rStyle w:val="libArabicChar"/>
          <w:rFonts w:hint="eastAsia"/>
          <w:rtl/>
        </w:rPr>
        <w:t>نَ</w:t>
      </w:r>
      <w:r w:rsidRPr="00BF5C65">
        <w:rPr>
          <w:rStyle w:val="libArabicChar"/>
          <w:rtl/>
        </w:rPr>
        <w:t xml:space="preserve"> عَل</w:t>
      </w:r>
      <w:r w:rsidRPr="00BF5C65">
        <w:rPr>
          <w:rStyle w:val="libArabicChar"/>
          <w:rFonts w:hint="cs"/>
          <w:rtl/>
        </w:rPr>
        <w:t>ی</w:t>
      </w:r>
      <w:r w:rsidRPr="00BF5C65">
        <w:rPr>
          <w:rStyle w:val="libArabicChar"/>
          <w:rtl/>
        </w:rPr>
        <w:t xml:space="preserve"> سَلامُ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عَلَ</w:t>
      </w:r>
      <w:r w:rsidRPr="00BF5C65">
        <w:rPr>
          <w:rStyle w:val="libArabicChar"/>
          <w:rFonts w:hint="cs"/>
          <w:rtl/>
        </w:rPr>
        <w:t>یۡ</w:t>
      </w:r>
      <w:r w:rsidR="00800285" w:rsidRPr="004C04B0">
        <w:rPr>
          <w:rStyle w:val="libArabicChar"/>
          <w:rFonts w:hint="cs"/>
          <w:rtl/>
        </w:rPr>
        <w:t xml:space="preserve">ه  </w:t>
      </w:r>
      <w:r w:rsidRPr="001E0E4C">
        <w:rPr>
          <w:rStyle w:val="libArabicChar"/>
          <w:rFonts w:hint="cs"/>
          <w:rtl/>
        </w:rPr>
        <w:t>ِم</w:t>
      </w:r>
      <w:r w:rsidRPr="00BF5C65">
        <w:rPr>
          <w:rStyle w:val="libArabicChar"/>
          <w:rFonts w:hint="cs"/>
          <w:rtl/>
        </w:rPr>
        <w:t>ۡ</w:t>
      </w:r>
      <w:r w:rsidRPr="00BF5C65">
        <w:rPr>
          <w:rStyle w:val="libArabicChar"/>
          <w:rtl/>
        </w:rPr>
        <w:t xml:space="preserve"> قَالَ قالَ رَسُولُ الل</w:t>
      </w:r>
      <w:r w:rsidR="00800285" w:rsidRPr="004C04B0">
        <w:rPr>
          <w:rStyle w:val="libArabicChar"/>
          <w:rFonts w:hint="cs"/>
          <w:rtl/>
        </w:rPr>
        <w:t xml:space="preserve">ه  </w:t>
      </w:r>
      <w:r w:rsidRPr="00BF5C65">
        <w:rPr>
          <w:rStyle w:val="libArabicChar"/>
          <w:rFonts w:hint="cs"/>
          <w:rtl/>
        </w:rPr>
        <w:t>ﷺ</w:t>
      </w:r>
      <w:r w:rsidRPr="00BF5C65">
        <w:rPr>
          <w:rStyle w:val="libArabicChar"/>
          <w:rtl/>
        </w:rPr>
        <w:t>: اَل</w:t>
      </w:r>
      <w:r w:rsidRPr="00BF5C65">
        <w:rPr>
          <w:rStyle w:val="libArabicChar"/>
          <w:rFonts w:hint="cs"/>
          <w:rtl/>
        </w:rPr>
        <w:t>ۡاَئِمَّ</w:t>
      </w:r>
      <w:r w:rsidR="00800285" w:rsidRPr="004C04B0">
        <w:rPr>
          <w:rStyle w:val="libArabicChar"/>
          <w:rFonts w:hint="cs"/>
          <w:rtl/>
        </w:rPr>
        <w:t>ة</w:t>
      </w:r>
      <w:r w:rsidRPr="001E0E4C">
        <w:rPr>
          <w:rStyle w:val="libArabicChar"/>
          <w:rFonts w:hint="cs"/>
          <w:rtl/>
        </w:rPr>
        <w:t>ُ</w:t>
      </w:r>
      <w:r w:rsidRPr="00BF5C65">
        <w:rPr>
          <w:rStyle w:val="libArabicChar"/>
          <w:rtl/>
        </w:rPr>
        <w:t xml:space="preserve"> بَع</w:t>
      </w:r>
      <w:r w:rsidRPr="00BF5C65">
        <w:rPr>
          <w:rStyle w:val="libArabicChar"/>
          <w:rFonts w:hint="cs"/>
          <w:rtl/>
        </w:rPr>
        <w:t>ۡدی</w:t>
      </w:r>
      <w:r w:rsidRPr="00BF5C65">
        <w:rPr>
          <w:rStyle w:val="libArabicChar"/>
          <w:rtl/>
        </w:rPr>
        <w:t xml:space="preserve"> اِث</w:t>
      </w:r>
      <w:r w:rsidRPr="00BF5C65">
        <w:rPr>
          <w:rStyle w:val="libArabicChar"/>
          <w:rFonts w:hint="cs"/>
          <w:rtl/>
        </w:rPr>
        <w:t>ۡنی</w:t>
      </w:r>
      <w:r w:rsidRPr="00BF5C65">
        <w:rPr>
          <w:rStyle w:val="libArabicChar"/>
          <w:rtl/>
        </w:rPr>
        <w:t xml:space="preserve"> عَشَرَ اَوَّلُ</w:t>
      </w:r>
      <w:r w:rsidR="00800285" w:rsidRPr="004C04B0">
        <w:rPr>
          <w:rStyle w:val="libArabicChar"/>
          <w:rFonts w:hint="cs"/>
          <w:rtl/>
        </w:rPr>
        <w:t xml:space="preserve">ه  </w:t>
      </w:r>
      <w:r w:rsidRPr="001E0E4C">
        <w:rPr>
          <w:rStyle w:val="libArabicChar"/>
          <w:rFonts w:hint="cs"/>
          <w:rtl/>
        </w:rPr>
        <w:t>ُم</w:t>
      </w:r>
      <w:r w:rsidRPr="00BF5C65">
        <w:rPr>
          <w:rStyle w:val="libArabicChar"/>
          <w:rFonts w:hint="cs"/>
          <w:rtl/>
        </w:rPr>
        <w:t>ۡ اَنۡتَ ی</w:t>
      </w:r>
      <w:r w:rsidRPr="00BF5C65">
        <w:rPr>
          <w:rStyle w:val="libArabicChar"/>
          <w:rFonts w:hint="eastAsia"/>
          <w:rtl/>
        </w:rPr>
        <w:t>ا</w:t>
      </w:r>
      <w:r w:rsidRPr="00BF5C65">
        <w:rPr>
          <w:rStyle w:val="libArabicChar"/>
          <w:rtl/>
        </w:rPr>
        <w:t xml:space="preserve"> عَل</w:t>
      </w:r>
      <w:r w:rsidRPr="00BF5C65">
        <w:rPr>
          <w:rStyle w:val="libArabicChar"/>
          <w:rFonts w:hint="cs"/>
          <w:rtl/>
        </w:rPr>
        <w:t>یُّ</w:t>
      </w:r>
      <w:r w:rsidRPr="00BF5C65">
        <w:rPr>
          <w:rStyle w:val="libArabicChar"/>
          <w:rtl/>
        </w:rPr>
        <w:t xml:space="preserve"> وَ آخِرُ</w:t>
      </w:r>
      <w:r w:rsidR="00800285" w:rsidRPr="004C04B0">
        <w:rPr>
          <w:rStyle w:val="libArabicChar"/>
          <w:rFonts w:hint="cs"/>
          <w:rtl/>
        </w:rPr>
        <w:t xml:space="preserve">ه  </w:t>
      </w:r>
      <w:r w:rsidRPr="001E0E4C">
        <w:rPr>
          <w:rStyle w:val="libArabicChar"/>
          <w:rFonts w:hint="cs"/>
          <w:rtl/>
        </w:rPr>
        <w:t>ُم</w:t>
      </w:r>
      <w:r w:rsidRPr="00BF5C65">
        <w:rPr>
          <w:rStyle w:val="libArabicChar"/>
          <w:rFonts w:hint="cs"/>
          <w:rtl/>
        </w:rPr>
        <w:t>ۡ اَلۡقا</w:t>
      </w:r>
      <w:r w:rsidRPr="00BF5C65">
        <w:rPr>
          <w:rStyle w:val="libArabicChar"/>
          <w:rtl/>
        </w:rPr>
        <w:t>ئِم الَّذ</w:t>
      </w:r>
      <w:r w:rsidRPr="00BF5C65">
        <w:rPr>
          <w:rStyle w:val="libArabicChar"/>
          <w:rFonts w:hint="cs"/>
          <w:rtl/>
        </w:rPr>
        <w:t>ی</w:t>
      </w:r>
      <w:r w:rsidRPr="00BF5C65">
        <w:rPr>
          <w:rStyle w:val="libArabicChar"/>
          <w:rtl/>
        </w:rPr>
        <w:t xml:space="preserve"> </w:t>
      </w:r>
      <w:r w:rsidRPr="00BF5C65">
        <w:rPr>
          <w:rStyle w:val="libArabicChar"/>
          <w:rFonts w:hint="cs"/>
          <w:rtl/>
        </w:rPr>
        <w:t>یَ</w:t>
      </w:r>
      <w:r w:rsidRPr="00BF5C65">
        <w:rPr>
          <w:rStyle w:val="libArabicChar"/>
          <w:rFonts w:hint="eastAsia"/>
          <w:rtl/>
        </w:rPr>
        <w:t>ف</w:t>
      </w:r>
      <w:r w:rsidRPr="00BF5C65">
        <w:rPr>
          <w:rStyle w:val="libArabicChar"/>
          <w:rFonts w:hint="cs"/>
          <w:rtl/>
        </w:rPr>
        <w:t>ۡتَحُ</w:t>
      </w:r>
      <w:r w:rsidRPr="00BF5C65">
        <w:rPr>
          <w:rStyle w:val="libArabicChar"/>
          <w:rtl/>
        </w:rPr>
        <w:t xml:space="preserve"> ال</w:t>
      </w:r>
      <w:r w:rsidRPr="00BF5C65">
        <w:rPr>
          <w:rStyle w:val="libArabicChar"/>
          <w:rFonts w:hint="eastAsia"/>
          <w:rtl/>
        </w:rPr>
        <w:t>ل</w:t>
      </w:r>
      <w:r w:rsidR="00800285" w:rsidRPr="004C04B0">
        <w:rPr>
          <w:rStyle w:val="libArabicChar"/>
          <w:rFonts w:hint="cs"/>
          <w:rtl/>
        </w:rPr>
        <w:t xml:space="preserve">ه  </w:t>
      </w:r>
      <w:r w:rsidRPr="001E0E4C">
        <w:rPr>
          <w:rStyle w:val="libArabicChar"/>
          <w:rFonts w:hint="cs"/>
          <w:rtl/>
        </w:rPr>
        <w:t>ُ</w:t>
      </w:r>
      <w:r w:rsidRPr="00BF5C65">
        <w:rPr>
          <w:rStyle w:val="libArabicChar"/>
          <w:rtl/>
        </w:rPr>
        <w:t xml:space="preserve"> عَزَّوَجَلَّ عَل</w:t>
      </w:r>
      <w:r w:rsidRPr="00BF5C65">
        <w:rPr>
          <w:rStyle w:val="libArabicChar"/>
          <w:rFonts w:hint="cs"/>
          <w:rtl/>
        </w:rPr>
        <w:t>ی</w:t>
      </w:r>
      <w:r w:rsidRPr="00BF5C65">
        <w:rPr>
          <w:rStyle w:val="libArabicChar"/>
          <w:rtl/>
        </w:rPr>
        <w:t xml:space="preserve"> </w:t>
      </w:r>
      <w:r w:rsidRPr="00BF5C65">
        <w:rPr>
          <w:rStyle w:val="libArabicChar"/>
          <w:rFonts w:hint="cs"/>
          <w:rtl/>
        </w:rPr>
        <w:t>یَ</w:t>
      </w:r>
      <w:r w:rsidRPr="00BF5C65">
        <w:rPr>
          <w:rStyle w:val="libArabicChar"/>
          <w:rFonts w:hint="eastAsia"/>
          <w:rtl/>
        </w:rPr>
        <w:t>دَ</w:t>
      </w:r>
      <w:r w:rsidRPr="00BF5C65">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BF5C65">
        <w:rPr>
          <w:rStyle w:val="libArabicChar"/>
          <w:rtl/>
        </w:rPr>
        <w:t xml:space="preserve"> مَشارِقَ ال</w:t>
      </w:r>
      <w:r w:rsidRPr="00BF5C65">
        <w:rPr>
          <w:rStyle w:val="libArabicChar"/>
          <w:rFonts w:hint="cs"/>
          <w:rtl/>
        </w:rPr>
        <w:t>ۡاَرۡضِ وَ مَغارِبَ</w:t>
      </w:r>
      <w:r w:rsidR="00800285" w:rsidRPr="004C04B0">
        <w:rPr>
          <w:rStyle w:val="libArabicChar"/>
          <w:rFonts w:hint="cs"/>
          <w:rtl/>
        </w:rPr>
        <w:t xml:space="preserve">ه  </w:t>
      </w:r>
      <w:r w:rsidRPr="001E0E4C">
        <w:rPr>
          <w:rStyle w:val="libArabicChar"/>
          <w:rFonts w:hint="cs"/>
          <w:rtl/>
        </w:rPr>
        <w:t>ا</w:t>
      </w:r>
      <w:r w:rsidRPr="00C94A74">
        <w:rPr>
          <w:rFonts w:hint="cs"/>
          <w:rtl/>
        </w:rPr>
        <w:t>"</w:t>
      </w:r>
    </w:p>
    <w:p w:rsidR="00E90CE5" w:rsidRDefault="00E90CE5" w:rsidP="00756E5F">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حنف</w:t>
      </w:r>
      <w:r>
        <w:rPr>
          <w:rFonts w:hint="cs"/>
          <w:rtl/>
        </w:rPr>
        <w:t>ی</w:t>
      </w:r>
      <w:r w:rsidRPr="006C0D31">
        <w:rPr>
          <w:rStyle w:val="libFootnotenumChar"/>
          <w:rtl/>
        </w:rPr>
        <w:t>(</w:t>
      </w:r>
      <w:r w:rsidR="00BF5C65" w:rsidRPr="006C0D31">
        <w:rPr>
          <w:rStyle w:val="libFootnotenumChar"/>
          <w:rFonts w:hint="cs"/>
          <w:rtl/>
        </w:rPr>
        <w:t>10</w:t>
      </w:r>
      <w:r w:rsidR="00756E5F" w:rsidRPr="006C0D31">
        <w:rPr>
          <w:rStyle w:val="libFootnotenumChar"/>
          <w:rFonts w:hint="cs"/>
          <w:rtl/>
        </w:rPr>
        <w:t>1</w:t>
      </w:r>
      <w:r w:rsidRPr="006C0D31">
        <w:rPr>
          <w:rStyle w:val="libFootnotenumChar"/>
          <w:rtl/>
        </w:rPr>
        <w:t>)</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w:t>
      </w:r>
      <w:r>
        <w:rPr>
          <w:rtl/>
        </w:rPr>
        <w:t>: م</w:t>
      </w:r>
      <w:r>
        <w:rPr>
          <w:rFonts w:hint="cs"/>
          <w:rtl/>
        </w:rPr>
        <w:t>ی</w:t>
      </w:r>
      <w:r>
        <w:rPr>
          <w:rFonts w:hint="eastAsia"/>
          <w:rtl/>
        </w:rPr>
        <w:t>رے</w:t>
      </w:r>
      <w:r>
        <w:rPr>
          <w:rtl/>
        </w:rPr>
        <w:t xml:space="preserve"> بعد بارہ امام ہوں گے، اے </w:t>
      </w:r>
      <w:r w:rsidR="002A35F2">
        <w:rPr>
          <w:rtl/>
        </w:rPr>
        <w:t xml:space="preserve">علی علیہ السلام </w:t>
      </w:r>
      <w:r>
        <w:rPr>
          <w:rtl/>
        </w:rPr>
        <w:t xml:space="preserve"> ان م</w:t>
      </w:r>
      <w:r>
        <w:rPr>
          <w:rFonts w:hint="cs"/>
          <w:rtl/>
        </w:rPr>
        <w:t>ی</w:t>
      </w:r>
      <w:r>
        <w:rPr>
          <w:rFonts w:hint="eastAsia"/>
          <w:rtl/>
        </w:rPr>
        <w:t>ں</w:t>
      </w:r>
      <w:r>
        <w:rPr>
          <w:rtl/>
        </w:rPr>
        <w:t xml:space="preserve"> سے پہلے تم ہو اور آخر</w:t>
      </w:r>
      <w:r>
        <w:rPr>
          <w:rFonts w:hint="cs"/>
          <w:rtl/>
        </w:rPr>
        <w:t>ی</w:t>
      </w:r>
      <w:r>
        <w:rPr>
          <w:rtl/>
        </w:rPr>
        <w:t xml:space="preserve"> قائم ہوں گے خداوند عالم جن کے ہاتھوں م</w:t>
      </w:r>
      <w:r>
        <w:rPr>
          <w:rFonts w:hint="cs"/>
          <w:rtl/>
        </w:rPr>
        <w:t>ی</w:t>
      </w:r>
      <w:r>
        <w:rPr>
          <w:rFonts w:hint="eastAsia"/>
          <w:rtl/>
        </w:rPr>
        <w:t>ں</w:t>
      </w:r>
      <w:r>
        <w:rPr>
          <w:rtl/>
        </w:rPr>
        <w:t xml:space="preserve"> مشرق و مغرب ک</w:t>
      </w:r>
      <w:r>
        <w:rPr>
          <w:rFonts w:hint="cs"/>
          <w:rtl/>
        </w:rPr>
        <w:t>ی</w:t>
      </w:r>
      <w:r>
        <w:rPr>
          <w:rtl/>
        </w:rPr>
        <w:t xml:space="preserve"> فتح عطا کرے گا۔</w:t>
      </w:r>
    </w:p>
    <w:p w:rsidR="00E90CE5" w:rsidRDefault="00E90CE5" w:rsidP="00E90CE5">
      <w:pPr>
        <w:pStyle w:val="libNormal"/>
        <w:rPr>
          <w:rtl/>
        </w:rPr>
      </w:pPr>
      <w:r>
        <w:rPr>
          <w:rtl/>
          <w:lang w:bidi="fa-IR"/>
        </w:rPr>
        <w:t>۲</w:t>
      </w:r>
      <w:r>
        <w:rPr>
          <w:rtl/>
        </w:rPr>
        <w:t>۔ "</w:t>
      </w:r>
      <w:r w:rsidRPr="00BF5C65">
        <w:rPr>
          <w:rStyle w:val="libArabicChar"/>
          <w:rtl/>
        </w:rPr>
        <w:t>وَ ف</w:t>
      </w:r>
      <w:r w:rsidRPr="00BF5C65">
        <w:rPr>
          <w:rStyle w:val="libArabicChar"/>
          <w:rFonts w:hint="cs"/>
          <w:rtl/>
        </w:rPr>
        <w:t>یِ</w:t>
      </w:r>
      <w:r w:rsidRPr="00BF5C65">
        <w:rPr>
          <w:rStyle w:val="libArabicChar"/>
          <w:rtl/>
        </w:rPr>
        <w:t xml:space="preserve"> ال</w:t>
      </w:r>
      <w:r w:rsidRPr="00BF5C65">
        <w:rPr>
          <w:rStyle w:val="libArabicChar"/>
          <w:rFonts w:hint="cs"/>
          <w:rtl/>
        </w:rPr>
        <w:t xml:space="preserve">ۡمَناقِبِ حدَّثنَا اَصۡحابُنا وَ قالوُا حَدَّثَنا مُحَمَّدُ بۡنُ </w:t>
      </w:r>
      <w:r w:rsidR="00800285" w:rsidRPr="004C04B0">
        <w:rPr>
          <w:rStyle w:val="libArabicChar"/>
          <w:rFonts w:hint="cs"/>
          <w:rtl/>
        </w:rPr>
        <w:t xml:space="preserve">ه  </w:t>
      </w:r>
      <w:r w:rsidRPr="001E0E4C">
        <w:rPr>
          <w:rStyle w:val="libArabicChar"/>
          <w:rFonts w:hint="cs"/>
          <w:rtl/>
        </w:rPr>
        <w:t>َمّام قالَ حَدَّثَنا جَع</w:t>
      </w:r>
      <w:r w:rsidRPr="00BF5C65">
        <w:rPr>
          <w:rStyle w:val="libArabicChar"/>
          <w:rFonts w:hint="cs"/>
          <w:rtl/>
        </w:rPr>
        <w:t>ۡفَرُ بۡن مُحَمَّد بۡنِ مالِکِ الۡفِراری</w:t>
      </w:r>
      <w:r w:rsidRPr="00BF5C65">
        <w:rPr>
          <w:rStyle w:val="libArabicChar"/>
          <w:rFonts w:hint="eastAsia"/>
          <w:rtl/>
        </w:rPr>
        <w:t>،</w:t>
      </w:r>
      <w:r w:rsidRPr="00BF5C65">
        <w:rPr>
          <w:rStyle w:val="libArabicChar"/>
          <w:rtl/>
        </w:rPr>
        <w:t xml:space="preserve"> قالَ: حَدَّثَن</w:t>
      </w:r>
      <w:r w:rsidRPr="00BF5C65">
        <w:rPr>
          <w:rStyle w:val="libArabicChar"/>
          <w:rFonts w:hint="cs"/>
          <w:rtl/>
        </w:rPr>
        <w:t>ی</w:t>
      </w:r>
      <w:r w:rsidRPr="00BF5C65">
        <w:rPr>
          <w:rStyle w:val="libArabicChar"/>
          <w:rtl/>
        </w:rPr>
        <w:t xml:space="preserve"> اَل</w:t>
      </w:r>
      <w:r w:rsidRPr="00BF5C65">
        <w:rPr>
          <w:rStyle w:val="libArabicChar"/>
          <w:rFonts w:hint="cs"/>
          <w:rtl/>
        </w:rPr>
        <w:t>ۡحُسَیۡ</w:t>
      </w:r>
      <w:r w:rsidRPr="00BF5C65">
        <w:rPr>
          <w:rStyle w:val="libArabicChar"/>
          <w:rFonts w:hint="eastAsia"/>
          <w:rtl/>
        </w:rPr>
        <w:t>نُ</w:t>
      </w:r>
      <w:r w:rsidRPr="00BF5C65">
        <w:rPr>
          <w:rStyle w:val="libArabicChar"/>
          <w:rtl/>
        </w:rPr>
        <w:t xml:space="preserve"> بن مُحَمَّد ب</w:t>
      </w:r>
      <w:r w:rsidRPr="00BF5C65">
        <w:rPr>
          <w:rStyle w:val="libArabicChar"/>
          <w:rFonts w:hint="cs"/>
          <w:rtl/>
        </w:rPr>
        <w:t>ۡنِ سَماعَ</w:t>
      </w:r>
      <w:r w:rsidR="00800285" w:rsidRPr="004C04B0">
        <w:rPr>
          <w:rStyle w:val="libArabicChar"/>
          <w:rFonts w:hint="cs"/>
          <w:rtl/>
        </w:rPr>
        <w:t>ة</w:t>
      </w:r>
      <w:r w:rsidRPr="00BF5C65">
        <w:rPr>
          <w:rStyle w:val="libArabicChar"/>
          <w:rtl/>
        </w:rPr>
        <w:t xml:space="preserve"> قالَ حَدَّثَن</w:t>
      </w:r>
      <w:r w:rsidRPr="00BF5C65">
        <w:rPr>
          <w:rStyle w:val="libArabicChar"/>
          <w:rFonts w:hint="cs"/>
          <w:rtl/>
        </w:rPr>
        <w:t>ی</w:t>
      </w:r>
      <w:r w:rsidRPr="00BF5C65">
        <w:rPr>
          <w:rStyle w:val="libArabicChar"/>
          <w:rtl/>
        </w:rPr>
        <w:t xml:space="preserve"> اَح</w:t>
      </w:r>
      <w:r w:rsidRPr="00BF5C65">
        <w:rPr>
          <w:rStyle w:val="libArabicChar"/>
          <w:rFonts w:hint="cs"/>
          <w:rtl/>
        </w:rPr>
        <w:t>ۡمَدُ بۡنُ الۡحارِثِ ق</w:t>
      </w:r>
      <w:r w:rsidRPr="00BF5C65">
        <w:rPr>
          <w:rStyle w:val="libArabicChar"/>
          <w:rtl/>
        </w:rPr>
        <w:t>الَ حَدَّثَن</w:t>
      </w:r>
      <w:r w:rsidRPr="00BF5C65">
        <w:rPr>
          <w:rStyle w:val="libArabicChar"/>
          <w:rFonts w:hint="cs"/>
          <w:rtl/>
        </w:rPr>
        <w:t>ی</w:t>
      </w:r>
      <w:r w:rsidRPr="00BF5C65">
        <w:rPr>
          <w:rStyle w:val="libArabicChar"/>
          <w:rtl/>
        </w:rPr>
        <w:t xml:space="preserve"> ال</w:t>
      </w:r>
      <w:r w:rsidRPr="00BF5C65">
        <w:rPr>
          <w:rStyle w:val="libArabicChar"/>
          <w:rFonts w:hint="cs"/>
          <w:rtl/>
        </w:rPr>
        <w:t>ۡ</w:t>
      </w:r>
      <w:r w:rsidRPr="00BF5C65">
        <w:rPr>
          <w:rStyle w:val="libArabicChar"/>
          <w:rFonts w:hint="eastAsia"/>
          <w:rtl/>
        </w:rPr>
        <w:t>مُفَضَّلُ</w:t>
      </w:r>
      <w:r w:rsidRPr="00BF5C65">
        <w:rPr>
          <w:rStyle w:val="libArabicChar"/>
          <w:rtl/>
        </w:rPr>
        <w:t xml:space="preserve"> بن عُمَر عَن</w:t>
      </w:r>
      <w:r w:rsidRPr="00BF5C65">
        <w:rPr>
          <w:rStyle w:val="libArabicChar"/>
          <w:rFonts w:hint="cs"/>
          <w:rtl/>
        </w:rPr>
        <w:t>ۡ یُ</w:t>
      </w:r>
      <w:r w:rsidRPr="00BF5C65">
        <w:rPr>
          <w:rStyle w:val="libArabicChar"/>
          <w:rFonts w:hint="eastAsia"/>
          <w:rtl/>
        </w:rPr>
        <w:t>ونُسِ</w:t>
      </w:r>
      <w:r w:rsidRPr="00BF5C65">
        <w:rPr>
          <w:rStyle w:val="libArabicChar"/>
          <w:rtl/>
        </w:rPr>
        <w:t xml:space="preserve"> بن ظَب</w:t>
      </w:r>
      <w:r w:rsidRPr="00BF5C65">
        <w:rPr>
          <w:rStyle w:val="libArabicChar"/>
          <w:rFonts w:hint="cs"/>
          <w:rtl/>
        </w:rPr>
        <w:t>ۡی</w:t>
      </w:r>
      <w:r w:rsidRPr="00BF5C65">
        <w:rPr>
          <w:rStyle w:val="libArabicChar"/>
          <w:rFonts w:hint="eastAsia"/>
          <w:rtl/>
        </w:rPr>
        <w:t>ان</w:t>
      </w:r>
      <w:r w:rsidRPr="00BF5C65">
        <w:rPr>
          <w:rStyle w:val="libArabicChar"/>
          <w:rtl/>
        </w:rPr>
        <w:t xml:space="preserve"> عَن</w:t>
      </w:r>
      <w:r w:rsidRPr="00BF5C65">
        <w:rPr>
          <w:rStyle w:val="libArabicChar"/>
          <w:rFonts w:hint="cs"/>
          <w:rtl/>
        </w:rPr>
        <w:t>ۡ جابِرِ بۡنِ یَ</w:t>
      </w:r>
      <w:r w:rsidRPr="00BF5C65">
        <w:rPr>
          <w:rStyle w:val="libArabicChar"/>
          <w:rFonts w:hint="eastAsia"/>
          <w:rtl/>
        </w:rPr>
        <w:t>ز</w:t>
      </w:r>
      <w:r w:rsidRPr="00BF5C65">
        <w:rPr>
          <w:rStyle w:val="libArabicChar"/>
          <w:rFonts w:hint="cs"/>
          <w:rtl/>
        </w:rPr>
        <w:t>ی</w:t>
      </w:r>
      <w:r w:rsidRPr="00BF5C65">
        <w:rPr>
          <w:rStyle w:val="libArabicChar"/>
          <w:rFonts w:hint="eastAsia"/>
          <w:rtl/>
        </w:rPr>
        <w:t>دِ</w:t>
      </w:r>
      <w:r w:rsidRPr="00BF5C65">
        <w:rPr>
          <w:rStyle w:val="libArabicChar"/>
          <w:rtl/>
        </w:rPr>
        <w:t xml:space="preserve"> ال</w:t>
      </w:r>
      <w:r w:rsidRPr="00BF5C65">
        <w:rPr>
          <w:rStyle w:val="libArabicChar"/>
          <w:rFonts w:hint="cs"/>
          <w:rtl/>
        </w:rPr>
        <w:t>ۡجُعفی</w:t>
      </w:r>
      <w:r w:rsidRPr="00BF5C65">
        <w:rPr>
          <w:rStyle w:val="libArabicChar"/>
          <w:rtl/>
        </w:rPr>
        <w:t xml:space="preserve"> قالَ سَمِع</w:t>
      </w:r>
      <w:r w:rsidRPr="00BF5C65">
        <w:rPr>
          <w:rStyle w:val="libArabicChar"/>
          <w:rFonts w:hint="cs"/>
          <w:rtl/>
        </w:rPr>
        <w:t>ۡتُ جابِرَ بۡنَ عَبۡدِ الل</w:t>
      </w:r>
      <w:r w:rsidR="00800285" w:rsidRPr="004C04B0">
        <w:rPr>
          <w:rStyle w:val="libArabicChar"/>
          <w:rFonts w:hint="cs"/>
          <w:rtl/>
        </w:rPr>
        <w:t xml:space="preserve">ه  </w:t>
      </w:r>
      <w:r w:rsidRPr="001E0E4C">
        <w:rPr>
          <w:rStyle w:val="libArabicChar"/>
          <w:rFonts w:hint="cs"/>
          <w:rtl/>
        </w:rPr>
        <w:t>ِ ال</w:t>
      </w:r>
      <w:r w:rsidRPr="00BF5C65">
        <w:rPr>
          <w:rStyle w:val="libArabicChar"/>
          <w:rFonts w:hint="cs"/>
          <w:rtl/>
        </w:rPr>
        <w:t>ۡاَنۡصاری</w:t>
      </w:r>
      <w:r w:rsidRPr="00BF5C65">
        <w:rPr>
          <w:rStyle w:val="libArabicChar"/>
          <w:rtl/>
        </w:rPr>
        <w:t xml:space="preserve"> </w:t>
      </w:r>
      <w:r w:rsidRPr="00BF5C65">
        <w:rPr>
          <w:rStyle w:val="libArabicChar"/>
          <w:rFonts w:hint="cs"/>
          <w:rtl/>
        </w:rPr>
        <w:t>یَ</w:t>
      </w:r>
      <w:r w:rsidRPr="00BF5C65">
        <w:rPr>
          <w:rStyle w:val="libArabicChar"/>
          <w:rFonts w:hint="eastAsia"/>
          <w:rtl/>
        </w:rPr>
        <w:t>قُولُ</w:t>
      </w:r>
      <w:r w:rsidRPr="00BF5C65">
        <w:rPr>
          <w:rStyle w:val="libArabicChar"/>
          <w:rtl/>
        </w:rPr>
        <w:t>: قالَ ل</w:t>
      </w:r>
      <w:r w:rsidRPr="00BF5C65">
        <w:rPr>
          <w:rStyle w:val="libArabicChar"/>
          <w:rFonts w:hint="cs"/>
          <w:rtl/>
        </w:rPr>
        <w:t>ی</w:t>
      </w:r>
      <w:r w:rsidRPr="00BF5C65">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w:t>
      </w:r>
      <w:r w:rsidRPr="00BF5C65">
        <w:rPr>
          <w:rStyle w:val="libArabicChar"/>
          <w:rFonts w:hint="cs"/>
          <w:rtl/>
        </w:rPr>
        <w:t>ﷺ</w:t>
      </w:r>
      <w:r w:rsidRPr="00BF5C65">
        <w:rPr>
          <w:rStyle w:val="libArabicChar"/>
          <w:rtl/>
        </w:rPr>
        <w:t xml:space="preserve">: </w:t>
      </w:r>
      <w:r w:rsidRPr="00BF5C65">
        <w:rPr>
          <w:rStyle w:val="libArabicChar"/>
          <w:rFonts w:hint="cs"/>
          <w:rtl/>
        </w:rPr>
        <w:t>ی</w:t>
      </w:r>
      <w:r w:rsidRPr="00BF5C65">
        <w:rPr>
          <w:rStyle w:val="libArabicChar"/>
          <w:rFonts w:hint="eastAsia"/>
          <w:rtl/>
        </w:rPr>
        <w:t>ا</w:t>
      </w:r>
      <w:r w:rsidRPr="00BF5C65">
        <w:rPr>
          <w:rStyle w:val="libArabicChar"/>
          <w:rtl/>
        </w:rPr>
        <w:t xml:space="preserve"> جابِرُ اِنَّ اَو</w:t>
      </w:r>
      <w:r w:rsidRPr="00BF5C65">
        <w:rPr>
          <w:rStyle w:val="libArabicChar"/>
          <w:rFonts w:hint="cs"/>
          <w:rtl/>
        </w:rPr>
        <w:t>ۡصی</w:t>
      </w:r>
      <w:r w:rsidRPr="00BF5C65">
        <w:rPr>
          <w:rStyle w:val="libArabicChar"/>
          <w:rFonts w:hint="eastAsia"/>
          <w:rtl/>
        </w:rPr>
        <w:t>ائ</w:t>
      </w:r>
      <w:r w:rsidRPr="00BF5C65">
        <w:rPr>
          <w:rStyle w:val="libArabicChar"/>
          <w:rFonts w:hint="cs"/>
          <w:rtl/>
        </w:rPr>
        <w:t>ی</w:t>
      </w:r>
      <w:r w:rsidRPr="00BF5C65">
        <w:rPr>
          <w:rStyle w:val="libArabicChar"/>
          <w:rtl/>
        </w:rPr>
        <w:t xml:space="preserve"> وَ اَئِمَّ</w:t>
      </w:r>
      <w:r w:rsidR="00800285" w:rsidRPr="004C04B0">
        <w:rPr>
          <w:rStyle w:val="libArabicChar"/>
          <w:rFonts w:hint="cs"/>
          <w:rtl/>
        </w:rPr>
        <w:t>ة</w:t>
      </w:r>
      <w:r w:rsidRPr="001E0E4C">
        <w:rPr>
          <w:rStyle w:val="libArabicChar"/>
          <w:rFonts w:hint="cs"/>
          <w:rtl/>
        </w:rPr>
        <w:t>َ</w:t>
      </w:r>
      <w:r w:rsidRPr="00BF5C65">
        <w:rPr>
          <w:rStyle w:val="libArabicChar"/>
          <w:rtl/>
        </w:rPr>
        <w:t xml:space="preserve"> ال</w:t>
      </w:r>
      <w:r w:rsidRPr="00BF5C65">
        <w:rPr>
          <w:rStyle w:val="libArabicChar"/>
          <w:rFonts w:hint="cs"/>
          <w:rtl/>
        </w:rPr>
        <w:t>ۡمُسۡلِمی</w:t>
      </w:r>
      <w:r w:rsidRPr="00BF5C65">
        <w:rPr>
          <w:rStyle w:val="libArabicChar"/>
          <w:rFonts w:hint="eastAsia"/>
          <w:rtl/>
        </w:rPr>
        <w:t>نَ</w:t>
      </w:r>
      <w:r w:rsidRPr="00BF5C65">
        <w:rPr>
          <w:rStyle w:val="libArabicChar"/>
          <w:rtl/>
        </w:rPr>
        <w:t xml:space="preserve"> مِن</w:t>
      </w:r>
      <w:r w:rsidRPr="00BF5C65">
        <w:rPr>
          <w:rStyle w:val="libArabicChar"/>
          <w:rFonts w:hint="cs"/>
          <w:rtl/>
        </w:rPr>
        <w:t>ۡ بَعۡدی</w:t>
      </w:r>
      <w:r w:rsidRPr="00BF5C65">
        <w:rPr>
          <w:rStyle w:val="libArabicChar"/>
          <w:rtl/>
        </w:rPr>
        <w:t xml:space="preserve"> اَوَّلُ</w:t>
      </w:r>
      <w:r w:rsidR="00800285" w:rsidRPr="004C04B0">
        <w:rPr>
          <w:rStyle w:val="libArabicChar"/>
          <w:rFonts w:hint="cs"/>
          <w:rtl/>
        </w:rPr>
        <w:t xml:space="preserve">ه  </w:t>
      </w:r>
      <w:r w:rsidRPr="001E0E4C">
        <w:rPr>
          <w:rStyle w:val="libArabicChar"/>
          <w:rFonts w:hint="cs"/>
          <w:rtl/>
        </w:rPr>
        <w:t>ُم</w:t>
      </w:r>
      <w:r w:rsidRPr="00BF5C65">
        <w:rPr>
          <w:rStyle w:val="libArabicChar"/>
          <w:rFonts w:hint="cs"/>
          <w:rtl/>
        </w:rPr>
        <w:t>ۡ عَ</w:t>
      </w:r>
      <w:r w:rsidRPr="00BF5C65">
        <w:rPr>
          <w:rStyle w:val="libArabicChar"/>
          <w:rtl/>
        </w:rPr>
        <w:t>ل</w:t>
      </w:r>
      <w:r w:rsidRPr="00BF5C65">
        <w:rPr>
          <w:rStyle w:val="libArabicChar"/>
          <w:rFonts w:hint="cs"/>
          <w:rtl/>
        </w:rPr>
        <w:t>ی</w:t>
      </w:r>
      <w:r w:rsidRPr="00BF5C65">
        <w:rPr>
          <w:rStyle w:val="libArabicChar"/>
          <w:rtl/>
        </w:rPr>
        <w:t xml:space="preserve"> ثُمَّ ال</w:t>
      </w:r>
      <w:r w:rsidRPr="00BF5C65">
        <w:rPr>
          <w:rStyle w:val="libArabicChar"/>
          <w:rFonts w:hint="cs"/>
          <w:rtl/>
        </w:rPr>
        <w:t>ۡحَسَن</w:t>
      </w:r>
      <w:r w:rsidRPr="00BF5C65">
        <w:rPr>
          <w:rStyle w:val="libArabicChar"/>
          <w:rFonts w:hint="eastAsia"/>
          <w:rtl/>
        </w:rPr>
        <w:t>ُ</w:t>
      </w:r>
      <w:r w:rsidRPr="00BF5C65">
        <w:rPr>
          <w:rStyle w:val="libArabicChar"/>
          <w:rtl/>
        </w:rPr>
        <w:t xml:space="preserve"> ثُمَّ ال</w:t>
      </w:r>
      <w:r w:rsidRPr="00BF5C65">
        <w:rPr>
          <w:rStyle w:val="libArabicChar"/>
          <w:rFonts w:hint="cs"/>
          <w:rtl/>
        </w:rPr>
        <w:t>ۡحُسَیۡ</w:t>
      </w:r>
      <w:r w:rsidRPr="00BF5C65">
        <w:rPr>
          <w:rStyle w:val="libArabicChar"/>
          <w:rFonts w:hint="eastAsia"/>
          <w:rtl/>
        </w:rPr>
        <w:t>نُ</w:t>
      </w:r>
      <w:r>
        <w:rPr>
          <w:rtl/>
        </w:rPr>
        <w:t xml:space="preserve"> ۔۔۔"</w:t>
      </w:r>
    </w:p>
    <w:p w:rsidR="00E90CE5" w:rsidRDefault="00E90CE5" w:rsidP="00756E5F">
      <w:pPr>
        <w:pStyle w:val="libNormal"/>
        <w:rPr>
          <w:rtl/>
        </w:rPr>
      </w:pPr>
      <w:r>
        <w:rPr>
          <w:rFonts w:hint="eastAsia"/>
          <w:rtl/>
        </w:rPr>
        <w:t>ن</w:t>
      </w:r>
      <w:r>
        <w:rPr>
          <w:rFonts w:hint="cs"/>
          <w:rtl/>
        </w:rPr>
        <w:t>ی</w:t>
      </w:r>
      <w:r>
        <w:rPr>
          <w:rFonts w:hint="eastAsia"/>
          <w:rtl/>
        </w:rPr>
        <w:t>ز</w:t>
      </w:r>
      <w:r>
        <w:rPr>
          <w:rtl/>
        </w:rPr>
        <w:t xml:space="preserve"> ش</w:t>
      </w:r>
      <w:r>
        <w:rPr>
          <w:rFonts w:hint="cs"/>
          <w:rtl/>
        </w:rPr>
        <w:t>ی</w:t>
      </w:r>
      <w:r>
        <w:rPr>
          <w:rFonts w:hint="eastAsia"/>
          <w:rtl/>
        </w:rPr>
        <w:t>خ</w:t>
      </w:r>
      <w:r>
        <w:rPr>
          <w:rtl/>
        </w:rPr>
        <w:t xml:space="preserve"> صاحب</w:t>
      </w:r>
      <w:r w:rsidRPr="006C0D31">
        <w:rPr>
          <w:rStyle w:val="libFootnotenumChar"/>
          <w:rtl/>
        </w:rPr>
        <w:t>(</w:t>
      </w:r>
      <w:r w:rsidR="00BF5C65" w:rsidRPr="006C0D31">
        <w:rPr>
          <w:rStyle w:val="libFootnotenumChar"/>
          <w:rFonts w:hint="cs"/>
          <w:rtl/>
        </w:rPr>
        <w:t>10</w:t>
      </w:r>
      <w:r w:rsidR="00756E5F" w:rsidRPr="006C0D31">
        <w:rPr>
          <w:rStyle w:val="libFootnotenumChar"/>
          <w:rFonts w:hint="cs"/>
          <w:rtl/>
        </w:rPr>
        <w:t>2</w:t>
      </w:r>
      <w:r w:rsidRPr="006C0D31">
        <w:rPr>
          <w:rStyle w:val="libFootnotenumChar"/>
          <w:rtl/>
        </w:rPr>
        <w:t>)</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جابر بن عبد اللہ انصار</w:t>
      </w:r>
      <w:r>
        <w:rPr>
          <w:rFonts w:hint="cs"/>
          <w:rtl/>
        </w:rPr>
        <w:t>ی</w:t>
      </w:r>
      <w:r>
        <w:rPr>
          <w:rtl/>
        </w:rPr>
        <w:t xml:space="preserve"> کہتے ہ</w:t>
      </w:r>
      <w:r>
        <w:rPr>
          <w:rFonts w:hint="cs"/>
          <w:rtl/>
        </w:rPr>
        <w:t>ی</w:t>
      </w:r>
      <w:r>
        <w:rPr>
          <w:rFonts w:hint="eastAsia"/>
          <w:rtl/>
        </w:rPr>
        <w:t>ں</w:t>
      </w:r>
      <w:r>
        <w:rPr>
          <w:rtl/>
        </w:rPr>
        <w:t xml:space="preserve"> کہ رسول کر</w:t>
      </w:r>
      <w:r>
        <w:rPr>
          <w:rFonts w:hint="cs"/>
          <w:rtl/>
        </w:rPr>
        <w:t>ی</w:t>
      </w:r>
      <w:r>
        <w:rPr>
          <w:rFonts w:hint="eastAsia"/>
          <w:rtl/>
        </w:rPr>
        <w:t>م</w:t>
      </w:r>
      <w:r>
        <w:rPr>
          <w:rFonts w:hint="cs"/>
          <w:rtl/>
        </w:rPr>
        <w:t>ﷺ</w:t>
      </w:r>
      <w:r>
        <w:rPr>
          <w:rtl/>
        </w:rPr>
        <w:t xml:space="preserve"> نے مجھ سے فرما</w:t>
      </w:r>
      <w:r>
        <w:rPr>
          <w:rFonts w:hint="cs"/>
          <w:rtl/>
        </w:rPr>
        <w:t>ی</w:t>
      </w:r>
      <w:r>
        <w:rPr>
          <w:rFonts w:hint="eastAsia"/>
          <w:rtl/>
        </w:rPr>
        <w:t>ا</w:t>
      </w:r>
      <w:r>
        <w:rPr>
          <w:rtl/>
        </w:rPr>
        <w:t>: اے جابر! م</w:t>
      </w:r>
      <w:r>
        <w:rPr>
          <w:rFonts w:hint="cs"/>
          <w:rtl/>
        </w:rPr>
        <w:t>ی</w:t>
      </w:r>
      <w:r>
        <w:rPr>
          <w:rFonts w:hint="eastAsia"/>
          <w:rtl/>
        </w:rPr>
        <w:t>رے</w:t>
      </w:r>
      <w:r>
        <w:rPr>
          <w:rtl/>
        </w:rPr>
        <w:t xml:space="preserve"> بعد م</w:t>
      </w:r>
      <w:r>
        <w:rPr>
          <w:rFonts w:hint="cs"/>
          <w:rtl/>
        </w:rPr>
        <w:t>ی</w:t>
      </w:r>
      <w:r>
        <w:rPr>
          <w:rFonts w:hint="eastAsia"/>
          <w:rtl/>
        </w:rPr>
        <w:t>رے</w:t>
      </w:r>
      <w:r>
        <w:rPr>
          <w:rtl/>
        </w:rPr>
        <w:t xml:space="preserve"> اوص</w:t>
      </w:r>
      <w:r>
        <w:rPr>
          <w:rFonts w:hint="cs"/>
          <w:rtl/>
        </w:rPr>
        <w:t>ی</w:t>
      </w:r>
      <w:r>
        <w:rPr>
          <w:rFonts w:hint="eastAsia"/>
          <w:rtl/>
        </w:rPr>
        <w:t>اء</w:t>
      </w:r>
      <w:r>
        <w:rPr>
          <w:rtl/>
        </w:rPr>
        <w:t xml:space="preserve"> اور جانش</w:t>
      </w:r>
      <w:r>
        <w:rPr>
          <w:rFonts w:hint="cs"/>
          <w:rtl/>
        </w:rPr>
        <w:t>ی</w:t>
      </w:r>
      <w:r>
        <w:rPr>
          <w:rFonts w:hint="eastAsia"/>
          <w:rtl/>
        </w:rPr>
        <w:t>نوں</w:t>
      </w:r>
      <w:r>
        <w:rPr>
          <w:rtl/>
        </w:rPr>
        <w:t xml:space="preserve"> م</w:t>
      </w:r>
      <w:r>
        <w:rPr>
          <w:rFonts w:hint="cs"/>
          <w:rtl/>
        </w:rPr>
        <w:t>ی</w:t>
      </w:r>
      <w:r>
        <w:rPr>
          <w:rFonts w:hint="eastAsia"/>
          <w:rtl/>
        </w:rPr>
        <w:t>ں</w:t>
      </w:r>
      <w:r>
        <w:rPr>
          <w:rtl/>
        </w:rPr>
        <w:t xml:space="preserve"> سے اول </w:t>
      </w:r>
      <w:r w:rsidR="002A35F2">
        <w:rPr>
          <w:rtl/>
        </w:rPr>
        <w:t xml:space="preserve">علی علیہ السلام </w:t>
      </w:r>
      <w:r>
        <w:rPr>
          <w:rtl/>
        </w:rPr>
        <w:t xml:space="preserve"> ہوں گے پھر حسنؑ، پھر حس</w:t>
      </w:r>
      <w:r>
        <w:rPr>
          <w:rFonts w:hint="cs"/>
          <w:rtl/>
        </w:rPr>
        <w:t>ی</w:t>
      </w:r>
      <w:r>
        <w:rPr>
          <w:rFonts w:hint="eastAsia"/>
          <w:rtl/>
        </w:rPr>
        <w:t>ن</w:t>
      </w:r>
      <w:r>
        <w:t></w:t>
      </w:r>
      <w:r>
        <w:rPr>
          <w:rtl/>
        </w:rPr>
        <w:t xml:space="preserve">  ۔۔۔ ہوں گے۔</w:t>
      </w:r>
    </w:p>
    <w:p w:rsidR="00E90CE5" w:rsidRDefault="00E90CE5" w:rsidP="00E90CE5">
      <w:pPr>
        <w:pStyle w:val="libNormal"/>
        <w:rPr>
          <w:rtl/>
        </w:rPr>
      </w:pPr>
      <w:r>
        <w:rPr>
          <w:rFonts w:hint="eastAsia"/>
          <w:rtl/>
        </w:rPr>
        <w:t>تفس</w:t>
      </w:r>
      <w:r>
        <w:rPr>
          <w:rFonts w:hint="cs"/>
          <w:rtl/>
        </w:rPr>
        <w:t>ی</w:t>
      </w:r>
      <w:r>
        <w:rPr>
          <w:rFonts w:hint="eastAsia"/>
          <w:rtl/>
        </w:rPr>
        <w:t>ر</w:t>
      </w:r>
      <w:r>
        <w:rPr>
          <w:rtl/>
        </w:rPr>
        <w:t xml:space="preserve"> صاف</w:t>
      </w:r>
      <w:r>
        <w:rPr>
          <w:rFonts w:hint="cs"/>
          <w:rtl/>
        </w:rPr>
        <w:t>ی</w:t>
      </w:r>
      <w:r>
        <w:rPr>
          <w:rtl/>
        </w:rPr>
        <w:t xml:space="preserve"> و نفحات الرحمن م</w:t>
      </w:r>
      <w:r>
        <w:rPr>
          <w:rFonts w:hint="cs"/>
          <w:rtl/>
        </w:rPr>
        <w:t>ی</w:t>
      </w:r>
      <w:r>
        <w:rPr>
          <w:rFonts w:hint="eastAsia"/>
          <w:rtl/>
        </w:rPr>
        <w:t>ں</w:t>
      </w:r>
      <w:r>
        <w:rPr>
          <w:rtl/>
        </w:rPr>
        <w:t xml:space="preserve"> بھ</w:t>
      </w:r>
      <w:r>
        <w:rPr>
          <w:rFonts w:hint="cs"/>
          <w:rtl/>
        </w:rPr>
        <w:t>ی</w:t>
      </w:r>
      <w:r>
        <w:rPr>
          <w:rtl/>
        </w:rPr>
        <w:t xml:space="preserve"> آ</w:t>
      </w:r>
      <w:r>
        <w:rPr>
          <w:rFonts w:hint="cs"/>
          <w:rtl/>
        </w:rPr>
        <w:t>ی</w:t>
      </w:r>
      <w:r>
        <w:rPr>
          <w:rFonts w:hint="eastAsia"/>
          <w:rtl/>
        </w:rPr>
        <w:t>ۂ</w:t>
      </w:r>
      <w:r>
        <w:rPr>
          <w:rtl/>
        </w:rPr>
        <w:t xml:space="preserve"> اطاعت (سورۂ نساء/ آ</w:t>
      </w:r>
      <w:r>
        <w:rPr>
          <w:rFonts w:hint="cs"/>
          <w:rtl/>
        </w:rPr>
        <w:t>ی</w:t>
      </w:r>
      <w:r>
        <w:rPr>
          <w:rFonts w:hint="eastAsia"/>
          <w:rtl/>
        </w:rPr>
        <w:t>ت</w:t>
      </w:r>
      <w:r>
        <w:rPr>
          <w:rtl/>
        </w:rPr>
        <w:t xml:space="preserve"> </w:t>
      </w:r>
      <w:r>
        <w:rPr>
          <w:rtl/>
          <w:lang w:bidi="fa-IR"/>
        </w:rPr>
        <w:t xml:space="preserve">۵۹) </w:t>
      </w:r>
      <w:r>
        <w:rPr>
          <w:rtl/>
        </w:rPr>
        <w:t>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گئ</w:t>
      </w:r>
      <w:r>
        <w:rPr>
          <w:rFonts w:hint="cs"/>
          <w:rtl/>
        </w:rPr>
        <w:t>ی</w:t>
      </w:r>
      <w:r>
        <w:rPr>
          <w:rtl/>
        </w:rPr>
        <w:t xml:space="preserve"> ہے۔ </w:t>
      </w:r>
    </w:p>
    <w:p w:rsidR="00E90CE5" w:rsidRDefault="00E90CE5" w:rsidP="00E90CE5">
      <w:pPr>
        <w:pStyle w:val="libNormal"/>
        <w:rPr>
          <w:rtl/>
        </w:rPr>
      </w:pPr>
      <w:r>
        <w:rPr>
          <w:rtl/>
          <w:lang w:bidi="fa-IR"/>
        </w:rPr>
        <w:t>۳</w:t>
      </w:r>
      <w:r>
        <w:rPr>
          <w:rtl/>
        </w:rPr>
        <w:t xml:space="preserve">۔ " </w:t>
      </w:r>
      <w:r w:rsidRPr="00BF5C65">
        <w:rPr>
          <w:rStyle w:val="libArabicChar"/>
          <w:rtl/>
        </w:rPr>
        <w:t>وَ ف</w:t>
      </w:r>
      <w:r w:rsidRPr="00BF5C65">
        <w:rPr>
          <w:rStyle w:val="libArabicChar"/>
          <w:rFonts w:hint="cs"/>
          <w:rtl/>
        </w:rPr>
        <w:t>یِ</w:t>
      </w:r>
      <w:r w:rsidRPr="00BF5C65">
        <w:rPr>
          <w:rStyle w:val="libArabicChar"/>
          <w:rtl/>
        </w:rPr>
        <w:t xml:space="preserve"> ال</w:t>
      </w:r>
      <w:r w:rsidRPr="00BF5C65">
        <w:rPr>
          <w:rStyle w:val="libArabicChar"/>
          <w:rFonts w:hint="cs"/>
          <w:rtl/>
        </w:rPr>
        <w:t>ۡمَناقِبِ عَنۡ واثِلَ</w:t>
      </w:r>
      <w:r w:rsidR="00800285" w:rsidRPr="004C04B0">
        <w:rPr>
          <w:rStyle w:val="libArabicChar"/>
          <w:rFonts w:hint="cs"/>
          <w:rtl/>
        </w:rPr>
        <w:t>ة</w:t>
      </w:r>
      <w:r w:rsidRPr="001E0E4C">
        <w:rPr>
          <w:rStyle w:val="libArabicChar"/>
          <w:rFonts w:hint="cs"/>
          <w:rtl/>
        </w:rPr>
        <w:t>ِ</w:t>
      </w:r>
      <w:r w:rsidRPr="00BF5C65">
        <w:rPr>
          <w:rStyle w:val="libArabicChar"/>
          <w:rtl/>
        </w:rPr>
        <w:t xml:space="preserve"> بن ال</w:t>
      </w:r>
      <w:r w:rsidRPr="00BF5C65">
        <w:rPr>
          <w:rStyle w:val="libArabicChar"/>
          <w:rFonts w:hint="cs"/>
          <w:rtl/>
        </w:rPr>
        <w:t>ۡاَصۡقَعِ بن قَرۡخاب عَنۡ جَابِرِ بْنِ عَبْدِ اللَّهِ الْأَنْصَارِي قَالَ: دَخَلَ جَنْدَلُ بْنُ جُنَادَةَ بن جُبَیۡ</w:t>
      </w:r>
      <w:r w:rsidRPr="00BF5C65">
        <w:rPr>
          <w:rStyle w:val="libArabicChar"/>
          <w:rFonts w:hint="eastAsia"/>
          <w:rtl/>
        </w:rPr>
        <w:t>رِ</w:t>
      </w:r>
      <w:r w:rsidRPr="00BF5C65">
        <w:rPr>
          <w:rStyle w:val="libArabicChar"/>
          <w:rtl/>
        </w:rPr>
        <w:t xml:space="preserve">  ال</w:t>
      </w:r>
      <w:r w:rsidRPr="00BF5C65">
        <w:rPr>
          <w:rStyle w:val="libArabicChar"/>
          <w:rFonts w:hint="cs"/>
          <w:rtl/>
        </w:rPr>
        <w:t>ْيَهُودِيُّ عَلَى رَسُولِ اللَّهِ صَلَّی</w:t>
      </w:r>
      <w:r w:rsidRPr="00BF5C65">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BF5C65">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BF5C65">
        <w:rPr>
          <w:rStyle w:val="libArabicChar"/>
          <w:rtl/>
        </w:rPr>
        <w:t xml:space="preserve"> </w:t>
      </w:r>
      <w:r w:rsidRPr="00BF5C65">
        <w:rPr>
          <w:rStyle w:val="libArabicChar"/>
          <w:rFonts w:hint="cs"/>
          <w:rtl/>
        </w:rPr>
        <w:t>–وَ آلِ</w:t>
      </w:r>
      <w:r w:rsidR="00800285" w:rsidRPr="004C04B0">
        <w:rPr>
          <w:rStyle w:val="libArabicChar"/>
          <w:rFonts w:hint="cs"/>
          <w:rtl/>
        </w:rPr>
        <w:t xml:space="preserve">ه  </w:t>
      </w:r>
      <w:r w:rsidRPr="001E0E4C">
        <w:rPr>
          <w:rStyle w:val="libArabicChar"/>
          <w:rFonts w:hint="cs"/>
          <w:rtl/>
        </w:rPr>
        <w:t xml:space="preserve">ِ- وَسَلَّمَ،  فَقَالَ </w:t>
      </w:r>
      <w:r w:rsidRPr="00BF5C65">
        <w:rPr>
          <w:rStyle w:val="libArabicChar"/>
          <w:rFonts w:hint="cs"/>
          <w:rtl/>
        </w:rPr>
        <w:t>يَا م</w:t>
      </w:r>
      <w:r w:rsidRPr="00BF5C65">
        <w:rPr>
          <w:rStyle w:val="libArabicChar"/>
          <w:rFonts w:hint="eastAsia"/>
          <w:rtl/>
        </w:rPr>
        <w:t>ُحَمَّدُ</w:t>
      </w:r>
      <w:r w:rsidRPr="00BF5C65">
        <w:rPr>
          <w:rStyle w:val="libArabicChar"/>
          <w:rtl/>
        </w:rPr>
        <w:t xml:space="preserve"> </w:t>
      </w:r>
      <w:r w:rsidRPr="00BF5C65">
        <w:rPr>
          <w:rStyle w:val="libArabicChar"/>
          <w:rFonts w:hint="cs"/>
          <w:rtl/>
        </w:rPr>
        <w:t>أَخْبِرْنِي عَمَّا لَيْسَ لِلَّهِ،  وَ عَمَّا لَيْسَ عِنْدَ اللَّهِ،  وَ عَمَّا لَا يَعْلَمُهُ اللَّهُ،  فَقَالَﷺ</w:t>
      </w:r>
      <w:r w:rsidRPr="00BF5C65">
        <w:rPr>
          <w:rStyle w:val="libArabicChar"/>
          <w:rtl/>
        </w:rPr>
        <w:t xml:space="preserve"> اما ما  لَ</w:t>
      </w:r>
      <w:r w:rsidRPr="00BF5C65">
        <w:rPr>
          <w:rStyle w:val="libArabicChar"/>
          <w:rFonts w:hint="cs"/>
          <w:rtl/>
        </w:rPr>
        <w:t>يْسَ لِلَّهِ فَلَيْسَ لِلّ</w:t>
      </w:r>
      <w:r w:rsidRPr="00BF5C65">
        <w:rPr>
          <w:rStyle w:val="libArabicChar"/>
          <w:rtl/>
        </w:rPr>
        <w:t>َ</w:t>
      </w:r>
      <w:r w:rsidRPr="00BF5C65">
        <w:rPr>
          <w:rStyle w:val="libArabicChar"/>
          <w:rFonts w:hint="cs"/>
          <w:rtl/>
        </w:rPr>
        <w:t>هِ شَرِيكٌ ، وَ اما ما لَيْسَ عِنْدَ اللَّهِ فَلَيْسَ عِنْدَ اللَّهِ ظُلْمٌ لِلْعِبَادِ،  وَ اما ما لَا يَعْلَمُهُ اللَّهُ فَذَلِكَ قَوْلُكُمْ يَا مَعْشَرَ الْيَهُودِ اِنَّ عُزَيْرٌ ابْنُ اللَّهِ وَ اللَّهُ لَا يَعْلَمُ أَنَّ</w:t>
      </w:r>
      <w:r w:rsidR="00800285" w:rsidRPr="004C04B0">
        <w:rPr>
          <w:rStyle w:val="libArabicChar"/>
          <w:rFonts w:hint="cs"/>
          <w:rtl/>
        </w:rPr>
        <w:t xml:space="preserve">ه  </w:t>
      </w:r>
      <w:r w:rsidRPr="001E0E4C">
        <w:rPr>
          <w:rStyle w:val="libArabicChar"/>
          <w:rFonts w:hint="cs"/>
          <w:rtl/>
        </w:rPr>
        <w:t>ُ  لَ</w:t>
      </w:r>
      <w:r w:rsidRPr="00BF5C65">
        <w:rPr>
          <w:rStyle w:val="libArabicChar"/>
          <w:rFonts w:hint="cs"/>
          <w:rtl/>
        </w:rPr>
        <w:t>هُ وَلَدٌ بَلۡ یُ</w:t>
      </w:r>
      <w:r w:rsidRPr="00BF5C65">
        <w:rPr>
          <w:rStyle w:val="libArabicChar"/>
          <w:rFonts w:hint="eastAsia"/>
          <w:rtl/>
        </w:rPr>
        <w:t>عَلِّمُ</w:t>
      </w:r>
      <w:r w:rsidRPr="00BF5C65">
        <w:rPr>
          <w:rStyle w:val="libArabicChar"/>
          <w:rtl/>
        </w:rPr>
        <w:t xml:space="preserve"> اَنَّ</w:t>
      </w:r>
      <w:r w:rsidR="00800285" w:rsidRPr="004C04B0">
        <w:rPr>
          <w:rStyle w:val="libArabicChar"/>
          <w:rFonts w:hint="cs"/>
          <w:rtl/>
        </w:rPr>
        <w:t xml:space="preserve">ه  </w:t>
      </w:r>
      <w:r w:rsidRPr="001E0E4C">
        <w:rPr>
          <w:rStyle w:val="libArabicChar"/>
          <w:rFonts w:hint="cs"/>
          <w:rtl/>
        </w:rPr>
        <w:t>ُ مَخ</w:t>
      </w:r>
      <w:r w:rsidRPr="00BF5C65">
        <w:rPr>
          <w:rStyle w:val="libArabicChar"/>
          <w:rFonts w:hint="cs"/>
          <w:rtl/>
        </w:rPr>
        <w:t>ۡلُوقُ</w:t>
      </w:r>
      <w:r w:rsidR="00800285" w:rsidRPr="004C04B0">
        <w:rPr>
          <w:rStyle w:val="libArabicChar"/>
          <w:rFonts w:hint="cs"/>
          <w:rtl/>
        </w:rPr>
        <w:t xml:space="preserve">ه  </w:t>
      </w:r>
      <w:r w:rsidRPr="001E0E4C">
        <w:rPr>
          <w:rStyle w:val="libArabicChar"/>
          <w:rFonts w:hint="cs"/>
          <w:rtl/>
        </w:rPr>
        <w:t>ُ وَ عَب</w:t>
      </w:r>
      <w:r w:rsidRPr="00BF5C65">
        <w:rPr>
          <w:rStyle w:val="libArabicChar"/>
          <w:rFonts w:hint="cs"/>
          <w:rtl/>
        </w:rPr>
        <w:t>ۡدُ</w:t>
      </w:r>
      <w:r w:rsidR="00800285" w:rsidRPr="004C04B0">
        <w:rPr>
          <w:rStyle w:val="libArabicChar"/>
          <w:rFonts w:hint="cs"/>
          <w:rtl/>
        </w:rPr>
        <w:t xml:space="preserve">ه  </w:t>
      </w:r>
      <w:r w:rsidRPr="001E0E4C">
        <w:rPr>
          <w:rStyle w:val="libArabicChar"/>
          <w:rFonts w:hint="cs"/>
          <w:rtl/>
        </w:rPr>
        <w:t xml:space="preserve">ُ، فَقالَ: </w:t>
      </w:r>
      <w:r w:rsidRPr="00BF5C65">
        <w:rPr>
          <w:rStyle w:val="libArabicChar"/>
          <w:rFonts w:hint="cs"/>
          <w:rtl/>
        </w:rPr>
        <w:t>أَشْهَدُ أَنْ لَا إِلَهَ إِلَّا اللَّهُ وَ أَنَّكَ رَسُ</w:t>
      </w:r>
      <w:r w:rsidRPr="00BF5C65">
        <w:rPr>
          <w:rStyle w:val="libArabicChar"/>
          <w:rFonts w:hint="eastAsia"/>
          <w:rtl/>
        </w:rPr>
        <w:t>ولُ</w:t>
      </w:r>
      <w:r w:rsidRPr="00BF5C65">
        <w:rPr>
          <w:rStyle w:val="libArabicChar"/>
          <w:rtl/>
        </w:rPr>
        <w:t xml:space="preserve"> اللَّ</w:t>
      </w:r>
      <w:r w:rsidRPr="00BF5C65">
        <w:rPr>
          <w:rStyle w:val="libArabicChar"/>
          <w:rFonts w:hint="cs"/>
          <w:rtl/>
        </w:rPr>
        <w:t>هِ حَقّاً وَ صِدۡقاً  ثُمَّ قَالَ إِنِّي رَأَيْتُ الْبَارِحَةَ فِي النَّوْمِ مُوسَى بْنَ عِمْرَانَ‘، فَقَالَ: يَا جَنْدَلُ أَسْلِمْ عَلَى يَدِ مُحَمَّ</w:t>
      </w:r>
      <w:r w:rsidRPr="00BF5C65">
        <w:rPr>
          <w:rStyle w:val="libArabicChar"/>
          <w:rtl/>
        </w:rPr>
        <w:t>دٍ خاتَمِ ال</w:t>
      </w:r>
      <w:r w:rsidRPr="00BF5C65">
        <w:rPr>
          <w:rStyle w:val="libArabicChar"/>
          <w:rFonts w:hint="cs"/>
          <w:rtl/>
        </w:rPr>
        <w:t>ۡاَنبی</w:t>
      </w:r>
      <w:r w:rsidRPr="00BF5C65">
        <w:rPr>
          <w:rStyle w:val="libArabicChar"/>
          <w:rFonts w:hint="eastAsia"/>
          <w:rtl/>
        </w:rPr>
        <w:t>اءِ</w:t>
      </w:r>
      <w:r w:rsidRPr="00BF5C65">
        <w:rPr>
          <w:rStyle w:val="libArabicChar"/>
          <w:rtl/>
        </w:rPr>
        <w:t xml:space="preserve"> وَ اس</w:t>
      </w:r>
      <w:r w:rsidRPr="00BF5C65">
        <w:rPr>
          <w:rStyle w:val="libArabicChar"/>
          <w:rFonts w:hint="cs"/>
          <w:rtl/>
        </w:rPr>
        <w:t>ْتَمْسِكْ بِالْأَوْصِيَائَ</w:t>
      </w:r>
      <w:r w:rsidR="00800285" w:rsidRPr="004C04B0">
        <w:rPr>
          <w:rStyle w:val="libArabicChar"/>
          <w:rFonts w:hint="cs"/>
          <w:rtl/>
        </w:rPr>
        <w:t xml:space="preserve">ه  </w:t>
      </w:r>
      <w:r w:rsidRPr="001E0E4C">
        <w:rPr>
          <w:rStyle w:val="libArabicChar"/>
          <w:rFonts w:hint="cs"/>
          <w:rtl/>
        </w:rPr>
        <w:t>ُ مِن</w:t>
      </w:r>
      <w:r w:rsidRPr="00BF5C65">
        <w:rPr>
          <w:rStyle w:val="libArabicChar"/>
          <w:rFonts w:hint="cs"/>
          <w:rtl/>
        </w:rPr>
        <w:t>ْ بَعْدِه فَقُلۡتَ  أَسْلَمۡ، فَلِلّٰ</w:t>
      </w:r>
      <w:r w:rsidR="00800285" w:rsidRPr="004C04B0">
        <w:rPr>
          <w:rStyle w:val="libArabicChar"/>
          <w:rFonts w:hint="cs"/>
          <w:rtl/>
        </w:rPr>
        <w:t xml:space="preserve">ه  </w:t>
      </w:r>
      <w:r w:rsidRPr="00BF5C65">
        <w:rPr>
          <w:rStyle w:val="libArabicChar"/>
          <w:rFonts w:hint="eastAsia"/>
          <w:rtl/>
        </w:rPr>
        <w:t>ِ</w:t>
      </w:r>
      <w:r w:rsidRPr="00BF5C65">
        <w:rPr>
          <w:rStyle w:val="libArabicChar"/>
          <w:rtl/>
        </w:rPr>
        <w:t xml:space="preserve"> ال</w:t>
      </w:r>
      <w:r w:rsidRPr="00BF5C65">
        <w:rPr>
          <w:rStyle w:val="libArabicChar"/>
          <w:rFonts w:hint="cs"/>
          <w:rtl/>
        </w:rPr>
        <w:t xml:space="preserve">ۡحَمۡدُ اَسۡلَمۡتُ وَ </w:t>
      </w:r>
      <w:r w:rsidR="00800285" w:rsidRPr="004C04B0">
        <w:rPr>
          <w:rStyle w:val="libArabicChar"/>
          <w:rFonts w:hint="cs"/>
          <w:rtl/>
        </w:rPr>
        <w:t xml:space="preserve">ه  </w:t>
      </w:r>
      <w:r w:rsidRPr="001E0E4C">
        <w:rPr>
          <w:rStyle w:val="libArabicChar"/>
          <w:rFonts w:hint="cs"/>
          <w:rtl/>
        </w:rPr>
        <w:t>َدان</w:t>
      </w:r>
      <w:r w:rsidRPr="00BF5C65">
        <w:rPr>
          <w:rStyle w:val="libArabicChar"/>
          <w:rFonts w:hint="cs"/>
          <w:rtl/>
        </w:rPr>
        <w:t>ی</w:t>
      </w:r>
      <w:r w:rsidRPr="00BF5C65">
        <w:rPr>
          <w:rStyle w:val="libArabicChar"/>
          <w:rtl/>
        </w:rPr>
        <w:t xml:space="preserve"> بِکَ، ثُمَّ قالَ: </w:t>
      </w:r>
      <w:r w:rsidRPr="00BF5C65">
        <w:rPr>
          <w:rStyle w:val="libArabicChar"/>
          <w:rFonts w:hint="cs"/>
          <w:rtl/>
        </w:rPr>
        <w:t>أَخْبِرْنِي ی</w:t>
      </w:r>
      <w:r w:rsidRPr="00BF5C65">
        <w:rPr>
          <w:rStyle w:val="libArabicChar"/>
          <w:rFonts w:hint="eastAsia"/>
          <w:rtl/>
        </w:rPr>
        <w:t>ا</w:t>
      </w:r>
      <w:r w:rsidRPr="00BF5C65">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عَن</w:t>
      </w:r>
      <w:r w:rsidRPr="00BF5C65">
        <w:rPr>
          <w:rStyle w:val="libArabicChar"/>
          <w:rFonts w:hint="cs"/>
          <w:rtl/>
        </w:rPr>
        <w:t>ۡ أَوْصِيَائِکَ مِنۡ  بَعْدِكَ لِأَتَمَسَّكَ بِهِمْ، فَقَالَ: أَوْصِيَائِي اَلۡاِثۡنا عَشَرَ، قَالَ جَنۡدَلُ هَكَذَا وَجَدْنَا</w:t>
      </w:r>
      <w:r w:rsidR="00800285" w:rsidRPr="004C04B0">
        <w:rPr>
          <w:rStyle w:val="libArabicChar"/>
          <w:rFonts w:hint="cs"/>
          <w:rtl/>
        </w:rPr>
        <w:t xml:space="preserve">ه  </w:t>
      </w:r>
      <w:r w:rsidRPr="001E0E4C">
        <w:rPr>
          <w:rStyle w:val="libArabicChar"/>
          <w:rFonts w:hint="cs"/>
          <w:rtl/>
        </w:rPr>
        <w:t>ُم</w:t>
      </w:r>
      <w:r w:rsidRPr="00BF5C65">
        <w:rPr>
          <w:rStyle w:val="libArabicChar"/>
          <w:rFonts w:hint="cs"/>
          <w:rtl/>
        </w:rPr>
        <w:t>ۡ  فِي التَّوْرَاتِ  وَ قَالَ يَا رَسُولَ ال</w:t>
      </w:r>
      <w:r w:rsidRPr="00BF5C65">
        <w:rPr>
          <w:rStyle w:val="libArabicChar"/>
          <w:rFonts w:hint="eastAsia"/>
          <w:rtl/>
        </w:rPr>
        <w:t>لَّ</w:t>
      </w:r>
      <w:r w:rsidRPr="00BF5C65">
        <w:rPr>
          <w:rStyle w:val="libArabicChar"/>
          <w:rFonts w:hint="cs"/>
          <w:rtl/>
        </w:rPr>
        <w:t>هِ</w:t>
      </w:r>
      <w:r w:rsidRPr="00BF5C65">
        <w:rPr>
          <w:rStyle w:val="libArabicChar"/>
          <w:rtl/>
        </w:rPr>
        <w:t xml:space="preserve"> سَمِّ</w:t>
      </w:r>
      <w:r w:rsidRPr="00BF5C65">
        <w:rPr>
          <w:rStyle w:val="libArabicChar"/>
          <w:rFonts w:hint="cs"/>
          <w:rtl/>
        </w:rPr>
        <w:t>هِمْ لِي فَقَالَ: اَوَّلُ</w:t>
      </w:r>
      <w:r w:rsidR="00800285" w:rsidRPr="004C04B0">
        <w:rPr>
          <w:rStyle w:val="libArabicChar"/>
          <w:rFonts w:hint="cs"/>
          <w:rtl/>
        </w:rPr>
        <w:t xml:space="preserve">ه  </w:t>
      </w:r>
      <w:r w:rsidRPr="001E0E4C">
        <w:rPr>
          <w:rStyle w:val="libArabicChar"/>
          <w:rFonts w:hint="cs"/>
          <w:rtl/>
        </w:rPr>
        <w:t>ُم</w:t>
      </w:r>
      <w:r w:rsidRPr="00BF5C65">
        <w:rPr>
          <w:rStyle w:val="libArabicChar"/>
          <w:rFonts w:hint="cs"/>
          <w:rtl/>
        </w:rPr>
        <w:t>ۡ سَيِّدُ الْأَوْصِيَاءِ و</w:t>
      </w:r>
      <w:r w:rsidRPr="00BF5C65">
        <w:rPr>
          <w:rStyle w:val="libArabicChar"/>
          <w:rtl/>
        </w:rPr>
        <w:t xml:space="preserve">َ </w:t>
      </w:r>
      <w:r w:rsidRPr="00BF5C65">
        <w:rPr>
          <w:rStyle w:val="libArabicChar"/>
          <w:rFonts w:hint="cs"/>
          <w:rtl/>
        </w:rPr>
        <w:t>أَبُو الْأَئِمَّةِ عَلِيُّ ثُمَّ ابْنَا</w:t>
      </w:r>
      <w:r w:rsidR="00800285" w:rsidRPr="004C04B0">
        <w:rPr>
          <w:rStyle w:val="libArabicChar"/>
          <w:rFonts w:hint="cs"/>
          <w:rtl/>
        </w:rPr>
        <w:t xml:space="preserve">ه  </w:t>
      </w:r>
      <w:r w:rsidRPr="001E0E4C">
        <w:rPr>
          <w:rStyle w:val="libArabicChar"/>
          <w:rFonts w:hint="cs"/>
          <w:rtl/>
        </w:rPr>
        <w:t>ُ  ال</w:t>
      </w:r>
      <w:r w:rsidRPr="00BF5C65">
        <w:rPr>
          <w:rStyle w:val="libArabicChar"/>
          <w:rFonts w:hint="cs"/>
          <w:rtl/>
        </w:rPr>
        <w:t xml:space="preserve">ْحَسَنَ وَ الْحُسَيْنَ فَاسْتَمْسِكْ بِهِمْ وَ لَا يَغُرَّنَّكَ جَهْلُ الْجَاهِلِين </w:t>
      </w:r>
      <w:r w:rsidRPr="00C94A74">
        <w:rPr>
          <w:rFonts w:hint="cs"/>
          <w:rtl/>
        </w:rPr>
        <w:t>۔۔۔"</w:t>
      </w:r>
    </w:p>
    <w:p w:rsidR="00E90CE5" w:rsidRDefault="00E90CE5" w:rsidP="00756E5F">
      <w:pPr>
        <w:pStyle w:val="libNormal"/>
        <w:rPr>
          <w:rtl/>
        </w:rPr>
      </w:pPr>
      <w:r>
        <w:rPr>
          <w:rFonts w:hint="eastAsia"/>
          <w:rtl/>
        </w:rPr>
        <w:lastRenderedPageBreak/>
        <w:t>ن</w:t>
      </w:r>
      <w:r>
        <w:rPr>
          <w:rFonts w:hint="cs"/>
          <w:rtl/>
        </w:rPr>
        <w:t>ی</w:t>
      </w:r>
      <w:r>
        <w:rPr>
          <w:rFonts w:hint="eastAsia"/>
          <w:rtl/>
        </w:rPr>
        <w:t>ز</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BF5C65" w:rsidRPr="006C0D31">
        <w:rPr>
          <w:rStyle w:val="libFootnotenumChar"/>
          <w:rFonts w:hint="cs"/>
          <w:rtl/>
        </w:rPr>
        <w:t>10</w:t>
      </w:r>
      <w:r w:rsidR="00756E5F" w:rsidRPr="006C0D31">
        <w:rPr>
          <w:rStyle w:val="libFootnotenumChar"/>
          <w:rFonts w:hint="cs"/>
          <w:rtl/>
        </w:rPr>
        <w:t>3</w:t>
      </w:r>
      <w:r w:rsidRPr="006C0D31">
        <w:rPr>
          <w:rStyle w:val="libFootnotenumChar"/>
          <w:rtl/>
        </w:rPr>
        <w:t>)</w:t>
      </w:r>
      <w:r>
        <w:rPr>
          <w:rtl/>
        </w:rPr>
        <w:t xml:space="preserve"> نے واثلہ بن اصقع بن قرخاب کے حوالے سے جابر بن عبد اللہ انصار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وہ کہتے ہ</w:t>
      </w:r>
      <w:r>
        <w:rPr>
          <w:rFonts w:hint="cs"/>
          <w:rtl/>
        </w:rPr>
        <w:t>ی</w:t>
      </w:r>
      <w:r>
        <w:rPr>
          <w:rFonts w:hint="eastAsia"/>
          <w:rtl/>
        </w:rPr>
        <w:t>ں</w:t>
      </w:r>
      <w:r>
        <w:rPr>
          <w:rtl/>
        </w:rPr>
        <w:t xml:space="preserve">:  جَندل بن جنادہ </w:t>
      </w:r>
      <w:r>
        <w:rPr>
          <w:rFonts w:hint="cs"/>
          <w:rtl/>
        </w:rPr>
        <w:t>ی</w:t>
      </w:r>
      <w:r>
        <w:rPr>
          <w:rFonts w:hint="eastAsia"/>
          <w:rtl/>
        </w:rPr>
        <w:t>ہود</w:t>
      </w:r>
      <w:r>
        <w:rPr>
          <w:rFonts w:hint="cs"/>
          <w:rtl/>
        </w:rPr>
        <w:t>ی</w:t>
      </w:r>
      <w:r>
        <w:rPr>
          <w:rFonts w:hint="eastAsia"/>
          <w:rtl/>
        </w:rPr>
        <w:t>،</w:t>
      </w:r>
      <w:r>
        <w:rPr>
          <w:rtl/>
        </w:rPr>
        <w:t xml:space="preserve"> رسول اکرمؐ ک</w:t>
      </w:r>
      <w:r>
        <w:rPr>
          <w:rFonts w:hint="cs"/>
          <w:rtl/>
        </w:rPr>
        <w:t>ی</w:t>
      </w:r>
      <w:r>
        <w:rPr>
          <w:rtl/>
        </w:rPr>
        <w:t xml:space="preserve"> خدمت اقدس م</w:t>
      </w:r>
      <w:r>
        <w:rPr>
          <w:rFonts w:hint="cs"/>
          <w:rtl/>
        </w:rPr>
        <w:t>ی</w:t>
      </w:r>
      <w:r>
        <w:rPr>
          <w:rFonts w:hint="eastAsia"/>
          <w:rtl/>
        </w:rPr>
        <w:t>ں</w:t>
      </w:r>
      <w:r>
        <w:rPr>
          <w:rtl/>
        </w:rPr>
        <w:t xml:space="preserve"> حاضر ہوا اور عرض ک</w:t>
      </w:r>
      <w:r>
        <w:rPr>
          <w:rFonts w:hint="cs"/>
          <w:rtl/>
        </w:rPr>
        <w:t>ی</w:t>
      </w:r>
      <w:r>
        <w:rPr>
          <w:rFonts w:hint="eastAsia"/>
          <w:rtl/>
        </w:rPr>
        <w:t>ا</w:t>
      </w:r>
      <w:r>
        <w:rPr>
          <w:rtl/>
        </w:rPr>
        <w:t>: اے محمد</w:t>
      </w:r>
      <w:r>
        <w:rPr>
          <w:rFonts w:hint="cs"/>
          <w:rtl/>
        </w:rPr>
        <w:t>ﷺ</w:t>
      </w:r>
      <w:r>
        <w:rPr>
          <w:rtl/>
        </w:rPr>
        <w:t xml:space="preserve"> بتائ</w:t>
      </w:r>
      <w:r>
        <w:rPr>
          <w:rFonts w:hint="cs"/>
          <w:rtl/>
        </w:rPr>
        <w:t>ی</w:t>
      </w:r>
      <w:r>
        <w:rPr>
          <w:rFonts w:hint="eastAsia"/>
          <w:rtl/>
        </w:rPr>
        <w:t>ے</w:t>
      </w:r>
      <w:r>
        <w:rPr>
          <w:rtl/>
        </w:rPr>
        <w:t>! وہ ک</w:t>
      </w:r>
      <w:r>
        <w:rPr>
          <w:rFonts w:hint="cs"/>
          <w:rtl/>
        </w:rPr>
        <w:t>ی</w:t>
      </w:r>
      <w:r>
        <w:rPr>
          <w:rFonts w:hint="eastAsia"/>
          <w:rtl/>
        </w:rPr>
        <w:t>ا</w:t>
      </w:r>
      <w:r>
        <w:rPr>
          <w:rtl/>
        </w:rPr>
        <w:t xml:space="preserve"> چ</w:t>
      </w:r>
      <w:r>
        <w:rPr>
          <w:rFonts w:hint="cs"/>
          <w:rtl/>
        </w:rPr>
        <w:t>ی</w:t>
      </w:r>
      <w:r>
        <w:rPr>
          <w:rFonts w:hint="eastAsia"/>
          <w:rtl/>
        </w:rPr>
        <w:t>ز</w:t>
      </w:r>
      <w:r>
        <w:rPr>
          <w:rtl/>
        </w:rPr>
        <w:t xml:space="preserve"> ہے جو خدا کےلئے نہ</w:t>
      </w:r>
      <w:r>
        <w:rPr>
          <w:rFonts w:hint="cs"/>
          <w:rtl/>
        </w:rPr>
        <w:t>ی</w:t>
      </w:r>
      <w:r>
        <w:rPr>
          <w:rFonts w:hint="eastAsia"/>
          <w:rtl/>
        </w:rPr>
        <w:t>ں،</w:t>
      </w:r>
      <w:r>
        <w:rPr>
          <w:rtl/>
        </w:rPr>
        <w:t xml:space="preserve"> وہ ک</w:t>
      </w:r>
      <w:r>
        <w:rPr>
          <w:rFonts w:hint="cs"/>
          <w:rtl/>
        </w:rPr>
        <w:t>ی</w:t>
      </w:r>
      <w:r>
        <w:rPr>
          <w:rFonts w:hint="eastAsia"/>
          <w:rtl/>
        </w:rPr>
        <w:t>ا</w:t>
      </w:r>
      <w:r>
        <w:rPr>
          <w:rtl/>
        </w:rPr>
        <w:t xml:space="preserve"> چ</w:t>
      </w:r>
      <w:r>
        <w:rPr>
          <w:rFonts w:hint="cs"/>
          <w:rtl/>
        </w:rPr>
        <w:t>ی</w:t>
      </w:r>
      <w:r>
        <w:rPr>
          <w:rFonts w:hint="eastAsia"/>
          <w:rtl/>
        </w:rPr>
        <w:t>ز</w:t>
      </w:r>
      <w:r>
        <w:rPr>
          <w:rtl/>
        </w:rPr>
        <w:t xml:space="preserve"> ہے جو خدا کے پ</w:t>
      </w:r>
      <w:r>
        <w:rPr>
          <w:rFonts w:hint="eastAsia"/>
          <w:rtl/>
        </w:rPr>
        <w:t>اس</w:t>
      </w:r>
      <w:r>
        <w:rPr>
          <w:rtl/>
        </w:rPr>
        <w:t xml:space="preserve"> نہ</w:t>
      </w:r>
      <w:r>
        <w:rPr>
          <w:rFonts w:hint="cs"/>
          <w:rtl/>
        </w:rPr>
        <w:t>ی</w:t>
      </w:r>
      <w:r>
        <w:rPr>
          <w:rFonts w:hint="eastAsia"/>
          <w:rtl/>
        </w:rPr>
        <w:t>ں</w:t>
      </w:r>
      <w:r>
        <w:rPr>
          <w:rtl/>
        </w:rPr>
        <w:t xml:space="preserve"> ہے اور وہ ک</w:t>
      </w:r>
      <w:r>
        <w:rPr>
          <w:rFonts w:hint="cs"/>
          <w:rtl/>
        </w:rPr>
        <w:t>ی</w:t>
      </w:r>
      <w:r>
        <w:rPr>
          <w:rFonts w:hint="eastAsia"/>
          <w:rtl/>
        </w:rPr>
        <w:t>ا</w:t>
      </w:r>
      <w:r>
        <w:rPr>
          <w:rtl/>
        </w:rPr>
        <w:t xml:space="preserve"> چ</w:t>
      </w:r>
      <w:r>
        <w:rPr>
          <w:rFonts w:hint="cs"/>
          <w:rtl/>
        </w:rPr>
        <w:t>ی</w:t>
      </w:r>
      <w:r>
        <w:rPr>
          <w:rFonts w:hint="eastAsia"/>
          <w:rtl/>
        </w:rPr>
        <w:t>ز</w:t>
      </w:r>
      <w:r>
        <w:rPr>
          <w:rtl/>
        </w:rPr>
        <w:t xml:space="preserve"> ہے خدا نے جس ک</w:t>
      </w:r>
      <w:r>
        <w:rPr>
          <w:rFonts w:hint="cs"/>
          <w:rtl/>
        </w:rPr>
        <w:t>ی</w:t>
      </w:r>
      <w:r>
        <w:rPr>
          <w:rtl/>
        </w:rPr>
        <w:t xml:space="preserve"> تعل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د</w:t>
      </w:r>
      <w:r>
        <w:rPr>
          <w:rFonts w:hint="cs"/>
          <w:rtl/>
        </w:rPr>
        <w:t>ی</w:t>
      </w:r>
      <w:r>
        <w:rPr>
          <w:rtl/>
        </w:rPr>
        <w:t xml:space="preserve"> ؟</w:t>
      </w:r>
    </w:p>
    <w:p w:rsidR="00E90CE5" w:rsidRDefault="00E90CE5" w:rsidP="00E90CE5">
      <w:pPr>
        <w:pStyle w:val="libNormal"/>
        <w:rPr>
          <w:rtl/>
        </w:rPr>
      </w:pPr>
      <w:r>
        <w:rPr>
          <w:rFonts w:hint="eastAsia"/>
          <w:rtl/>
        </w:rPr>
        <w:t>حضورؐ</w:t>
      </w:r>
      <w:r>
        <w:rPr>
          <w:rtl/>
        </w:rPr>
        <w:t xml:space="preserve"> نے فرما</w:t>
      </w:r>
      <w:r>
        <w:rPr>
          <w:rFonts w:hint="cs"/>
          <w:rtl/>
        </w:rPr>
        <w:t>ی</w:t>
      </w:r>
      <w:r>
        <w:rPr>
          <w:rFonts w:hint="eastAsia"/>
          <w:rtl/>
        </w:rPr>
        <w:t>ا</w:t>
      </w:r>
      <w:r>
        <w:rPr>
          <w:rtl/>
        </w:rPr>
        <w:t>: جو خدا کے لئے نہ</w:t>
      </w:r>
      <w:r>
        <w:rPr>
          <w:rFonts w:hint="cs"/>
          <w:rtl/>
        </w:rPr>
        <w:t>ی</w:t>
      </w:r>
      <w:r>
        <w:rPr>
          <w:rFonts w:hint="eastAsia"/>
          <w:rtl/>
        </w:rPr>
        <w:t>ں</w:t>
      </w:r>
      <w:r>
        <w:rPr>
          <w:rtl/>
        </w:rPr>
        <w:t xml:space="preserve"> ہے وہ شر</w:t>
      </w:r>
      <w:r>
        <w:rPr>
          <w:rFonts w:hint="cs"/>
          <w:rtl/>
        </w:rPr>
        <w:t>ی</w:t>
      </w:r>
      <w:r>
        <w:rPr>
          <w:rFonts w:hint="eastAsia"/>
          <w:rtl/>
        </w:rPr>
        <w:t>ک</w:t>
      </w:r>
      <w:r>
        <w:rPr>
          <w:rtl/>
        </w:rPr>
        <w:t xml:space="preserve"> ہے؛ جو چ</w:t>
      </w:r>
      <w:r>
        <w:rPr>
          <w:rFonts w:hint="cs"/>
          <w:rtl/>
        </w:rPr>
        <w:t>ی</w:t>
      </w:r>
      <w:r>
        <w:rPr>
          <w:rFonts w:hint="eastAsia"/>
          <w:rtl/>
        </w:rPr>
        <w:t>ز</w:t>
      </w:r>
      <w:r>
        <w:rPr>
          <w:rtl/>
        </w:rPr>
        <w:t xml:space="preserve"> خدا کے پاس نہ</w:t>
      </w:r>
      <w:r>
        <w:rPr>
          <w:rFonts w:hint="cs"/>
          <w:rtl/>
        </w:rPr>
        <w:t>ی</w:t>
      </w:r>
      <w:r>
        <w:rPr>
          <w:rFonts w:hint="eastAsia"/>
          <w:rtl/>
        </w:rPr>
        <w:t>ں</w:t>
      </w:r>
      <w:r>
        <w:rPr>
          <w:rtl/>
        </w:rPr>
        <w:t xml:space="preserve"> ہے وہ بندوں پر ظلم کرنا ہے؛ اور جس چ</w:t>
      </w:r>
      <w:r>
        <w:rPr>
          <w:rFonts w:hint="cs"/>
          <w:rtl/>
        </w:rPr>
        <w:t>ی</w:t>
      </w:r>
      <w:r>
        <w:rPr>
          <w:rFonts w:hint="eastAsia"/>
          <w:rtl/>
        </w:rPr>
        <w:t>ز</w:t>
      </w:r>
      <w:r>
        <w:rPr>
          <w:rtl/>
        </w:rPr>
        <w:t xml:space="preserve"> ک</w:t>
      </w:r>
      <w:r>
        <w:rPr>
          <w:rFonts w:hint="cs"/>
          <w:rtl/>
        </w:rPr>
        <w:t>ی</w:t>
      </w:r>
      <w:r>
        <w:rPr>
          <w:rtl/>
        </w:rPr>
        <w:t xml:space="preserve"> خدا نے تعل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د</w:t>
      </w:r>
      <w:r>
        <w:rPr>
          <w:rFonts w:hint="cs"/>
          <w:rtl/>
        </w:rPr>
        <w:t>ی</w:t>
      </w:r>
      <w:r>
        <w:rPr>
          <w:rtl/>
        </w:rPr>
        <w:t xml:space="preserve"> وہ بات ہے  جس کے تم </w:t>
      </w:r>
      <w:r>
        <w:rPr>
          <w:rFonts w:hint="cs"/>
          <w:rtl/>
        </w:rPr>
        <w:t>ی</w:t>
      </w:r>
      <w:r>
        <w:rPr>
          <w:rFonts w:hint="eastAsia"/>
          <w:rtl/>
        </w:rPr>
        <w:t>ہود</w:t>
      </w:r>
      <w:r>
        <w:rPr>
          <w:rFonts w:hint="cs"/>
          <w:rtl/>
        </w:rPr>
        <w:t>ی</w:t>
      </w:r>
      <w:r>
        <w:rPr>
          <w:rtl/>
        </w:rPr>
        <w:t xml:space="preserve"> قائل ہو کہ "عز</w:t>
      </w:r>
      <w:r>
        <w:rPr>
          <w:rFonts w:hint="cs"/>
          <w:rtl/>
        </w:rPr>
        <w:t>ی</w:t>
      </w:r>
      <w:r>
        <w:rPr>
          <w:rFonts w:hint="eastAsia"/>
          <w:rtl/>
        </w:rPr>
        <w:t>ر</w:t>
      </w:r>
      <w:r>
        <w:rPr>
          <w:rtl/>
        </w:rPr>
        <w:t>" پسر خداوند عالم ہے حالانکہ خداوند عالم نے ہرگز  تمہ</w:t>
      </w:r>
      <w:r>
        <w:rPr>
          <w:rFonts w:hint="cs"/>
          <w:rtl/>
        </w:rPr>
        <w:t>ی</w:t>
      </w:r>
      <w:r>
        <w:rPr>
          <w:rFonts w:hint="eastAsia"/>
          <w:rtl/>
        </w:rPr>
        <w:t>ں</w:t>
      </w:r>
      <w:r>
        <w:rPr>
          <w:rtl/>
        </w:rPr>
        <w:t xml:space="preserve"> اس بات ک</w:t>
      </w:r>
      <w:r>
        <w:rPr>
          <w:rFonts w:hint="cs"/>
          <w:rtl/>
        </w:rPr>
        <w:t>ی</w:t>
      </w:r>
      <w:r>
        <w:rPr>
          <w:rtl/>
        </w:rPr>
        <w:t xml:space="preserve"> تعل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w:t>
      </w:r>
      <w:r>
        <w:rPr>
          <w:rFonts w:hint="eastAsia"/>
          <w:rtl/>
        </w:rPr>
        <w:t>د</w:t>
      </w:r>
      <w:r>
        <w:rPr>
          <w:rFonts w:hint="cs"/>
          <w:rtl/>
        </w:rPr>
        <w:t>ی</w:t>
      </w:r>
      <w:r>
        <w:rPr>
          <w:rtl/>
        </w:rPr>
        <w:t xml:space="preserve"> ہے بلکہ اس نے تو اس بات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tl/>
        </w:rPr>
        <w:t xml:space="preserve"> ہے کہ عز</w:t>
      </w:r>
      <w:r>
        <w:rPr>
          <w:rFonts w:hint="cs"/>
          <w:rtl/>
        </w:rPr>
        <w:t>ی</w:t>
      </w:r>
      <w:r>
        <w:rPr>
          <w:rFonts w:hint="eastAsia"/>
          <w:rtl/>
        </w:rPr>
        <w:t>ر</w:t>
      </w:r>
      <w:r>
        <w:rPr>
          <w:rtl/>
        </w:rPr>
        <w:t xml:space="preserve"> مخلوق اور بندۂ خدا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سن کر </w:t>
      </w:r>
      <w:r>
        <w:rPr>
          <w:rFonts w:hint="cs"/>
          <w:rtl/>
        </w:rPr>
        <w:t>ی</w:t>
      </w:r>
      <w:r>
        <w:rPr>
          <w:rFonts w:hint="eastAsia"/>
          <w:rtl/>
        </w:rPr>
        <w:t>ہود</w:t>
      </w:r>
      <w:r>
        <w:rPr>
          <w:rFonts w:hint="cs"/>
          <w:rtl/>
        </w:rPr>
        <w:t>ی</w:t>
      </w:r>
      <w:r>
        <w:rPr>
          <w:rtl/>
        </w:rPr>
        <w:t xml:space="preserve"> کہنے لگا: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کہ اللہ کے سوا کوئ</w:t>
      </w:r>
      <w:r>
        <w:rPr>
          <w:rFonts w:hint="cs"/>
          <w:rtl/>
        </w:rPr>
        <w:t>ی</w:t>
      </w:r>
      <w:r>
        <w:rPr>
          <w:rtl/>
        </w:rPr>
        <w:t xml:space="preserve"> معبود نہ</w:t>
      </w:r>
      <w:r>
        <w:rPr>
          <w:rFonts w:hint="cs"/>
          <w:rtl/>
        </w:rPr>
        <w:t>ی</w:t>
      </w:r>
      <w:r>
        <w:rPr>
          <w:rFonts w:hint="eastAsia"/>
          <w:rtl/>
        </w:rPr>
        <w:t>ں</w:t>
      </w:r>
      <w:r>
        <w:rPr>
          <w:rtl/>
        </w:rPr>
        <w:t xml:space="preserve"> ہے اور شہادت د</w:t>
      </w:r>
      <w:r>
        <w:rPr>
          <w:rFonts w:hint="cs"/>
          <w:rtl/>
        </w:rPr>
        <w:t>ی</w:t>
      </w:r>
      <w:r>
        <w:rPr>
          <w:rFonts w:hint="eastAsia"/>
          <w:rtl/>
        </w:rPr>
        <w:t>تا</w:t>
      </w:r>
      <w:r>
        <w:rPr>
          <w:rtl/>
        </w:rPr>
        <w:t xml:space="preserve"> ہوں کہ آپ ہ</w:t>
      </w:r>
      <w:r>
        <w:rPr>
          <w:rFonts w:hint="cs"/>
          <w:rtl/>
        </w:rPr>
        <w:t>ی</w:t>
      </w:r>
      <w:r>
        <w:rPr>
          <w:rtl/>
        </w:rPr>
        <w:t xml:space="preserve"> اس کے برحق نب</w:t>
      </w:r>
      <w:r>
        <w:rPr>
          <w:rFonts w:hint="cs"/>
          <w:rtl/>
        </w:rPr>
        <w:t>ی</w:t>
      </w:r>
      <w:r>
        <w:rPr>
          <w:rtl/>
        </w:rPr>
        <w:t xml:space="preserve"> و رسولؐ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سچ</w:t>
      </w:r>
      <w:r>
        <w:rPr>
          <w:rFonts w:hint="cs"/>
          <w:rtl/>
        </w:rPr>
        <w:t>ی</w:t>
      </w:r>
      <w:r>
        <w:rPr>
          <w:rtl/>
        </w:rPr>
        <w:t xml:space="preserve"> حق</w:t>
      </w:r>
      <w:r>
        <w:rPr>
          <w:rFonts w:hint="cs"/>
          <w:rtl/>
        </w:rPr>
        <w:t>ی</w:t>
      </w:r>
      <w:r>
        <w:rPr>
          <w:rFonts w:hint="eastAsia"/>
          <w:rtl/>
        </w:rPr>
        <w:t>قت</w:t>
      </w:r>
      <w:r>
        <w:rPr>
          <w:rtl/>
        </w:rPr>
        <w:t xml:space="preserve"> ہے۔ </w:t>
      </w:r>
    </w:p>
    <w:p w:rsidR="00E90CE5" w:rsidRDefault="00E90CE5" w:rsidP="00E90CE5">
      <w:pPr>
        <w:pStyle w:val="libNormal"/>
        <w:rPr>
          <w:rtl/>
        </w:rPr>
      </w:pPr>
      <w:r>
        <w:rPr>
          <w:rFonts w:hint="eastAsia"/>
          <w:rtl/>
        </w:rPr>
        <w:t>پھر</w:t>
      </w:r>
      <w:r>
        <w:rPr>
          <w:rtl/>
        </w:rPr>
        <w:t xml:space="preserve"> جندل نے عرض ک</w:t>
      </w:r>
      <w:r>
        <w:rPr>
          <w:rFonts w:hint="cs"/>
          <w:rtl/>
        </w:rPr>
        <w:t>ی</w:t>
      </w:r>
      <w:r>
        <w:rPr>
          <w:rFonts w:hint="eastAsia"/>
          <w:rtl/>
        </w:rPr>
        <w:t>ا</w:t>
      </w:r>
      <w:r>
        <w:rPr>
          <w:rtl/>
        </w:rPr>
        <w:t>: م</w:t>
      </w:r>
      <w:r>
        <w:rPr>
          <w:rFonts w:hint="cs"/>
          <w:rtl/>
        </w:rPr>
        <w:t>ی</w:t>
      </w:r>
      <w:r>
        <w:rPr>
          <w:rFonts w:hint="eastAsia"/>
          <w:rtl/>
        </w:rPr>
        <w:t>ں</w:t>
      </w:r>
      <w:r>
        <w:rPr>
          <w:rtl/>
        </w:rPr>
        <w:t xml:space="preserve"> نے شب گذشتہ خواب م</w:t>
      </w:r>
      <w:r>
        <w:rPr>
          <w:rFonts w:hint="cs"/>
          <w:rtl/>
        </w:rPr>
        <w:t>ی</w:t>
      </w:r>
      <w:r>
        <w:rPr>
          <w:rFonts w:hint="eastAsia"/>
          <w:rtl/>
        </w:rPr>
        <w:t>ں</w:t>
      </w:r>
      <w:r>
        <w:rPr>
          <w:rtl/>
        </w:rPr>
        <w:t xml:space="preserve"> حضرت موس</w:t>
      </w:r>
      <w:r>
        <w:rPr>
          <w:rFonts w:hint="cs"/>
          <w:rtl/>
        </w:rPr>
        <w:t>یٰ</w:t>
      </w:r>
      <w:r>
        <w:rPr>
          <w:rtl/>
        </w:rPr>
        <w:t xml:space="preserve"> بن عم</w:t>
      </w:r>
      <w:r w:rsidR="00D854E7">
        <w:rPr>
          <w:rtl/>
        </w:rPr>
        <w:t>را</w:t>
      </w:r>
      <w:r>
        <w:rPr>
          <w:rtl/>
        </w:rPr>
        <w:t>ن کو د</w:t>
      </w:r>
      <w:r>
        <w:rPr>
          <w:rFonts w:hint="cs"/>
          <w:rtl/>
        </w:rPr>
        <w:t>ی</w:t>
      </w:r>
      <w:r>
        <w:rPr>
          <w:rFonts w:hint="eastAsia"/>
          <w:rtl/>
        </w:rPr>
        <w:t>کھا،</w:t>
      </w:r>
      <w:r>
        <w:rPr>
          <w:rtl/>
        </w:rPr>
        <w:t xml:space="preserve"> انہوں نے مجھ سے فرما</w:t>
      </w:r>
      <w:r>
        <w:rPr>
          <w:rFonts w:hint="cs"/>
          <w:rtl/>
        </w:rPr>
        <w:t>ی</w:t>
      </w:r>
      <w:r>
        <w:rPr>
          <w:rFonts w:hint="eastAsia"/>
          <w:rtl/>
        </w:rPr>
        <w:t>ا</w:t>
      </w:r>
      <w:r>
        <w:rPr>
          <w:rtl/>
        </w:rPr>
        <w:t>: اے جندل محمد مصطف</w:t>
      </w:r>
      <w:r>
        <w:rPr>
          <w:rFonts w:hint="cs"/>
          <w:rtl/>
        </w:rPr>
        <w:t>ی</w:t>
      </w:r>
      <w:r>
        <w:rPr>
          <w:rtl/>
        </w:rPr>
        <w:t xml:space="preserve"> خاتم الانب</w:t>
      </w:r>
      <w:r>
        <w:rPr>
          <w:rFonts w:hint="cs"/>
          <w:rtl/>
        </w:rPr>
        <w:t>ی</w:t>
      </w:r>
      <w:r>
        <w:rPr>
          <w:rFonts w:hint="eastAsia"/>
          <w:rtl/>
        </w:rPr>
        <w:t>اء</w:t>
      </w:r>
      <w:r>
        <w:rPr>
          <w:rFonts w:hint="cs"/>
          <w:rtl/>
        </w:rPr>
        <w:t>ﷺ</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کرکے مسلمان ہوجاؤ اور ان کے بعد ان کے جانش</w:t>
      </w:r>
      <w:r>
        <w:rPr>
          <w:rFonts w:hint="cs"/>
          <w:rtl/>
        </w:rPr>
        <w:t>ی</w:t>
      </w:r>
      <w:r>
        <w:rPr>
          <w:rFonts w:hint="eastAsia"/>
          <w:rtl/>
        </w:rPr>
        <w:t>نوں</w:t>
      </w:r>
      <w:r>
        <w:rPr>
          <w:rtl/>
        </w:rPr>
        <w:t xml:space="preserve"> اور اوص</w:t>
      </w:r>
      <w:r>
        <w:rPr>
          <w:rFonts w:hint="cs"/>
          <w:rtl/>
        </w:rPr>
        <w:t>ی</w:t>
      </w:r>
      <w:r>
        <w:rPr>
          <w:rFonts w:hint="eastAsia"/>
          <w:rtl/>
        </w:rPr>
        <w:t>اء</w:t>
      </w:r>
      <w:r>
        <w:rPr>
          <w:rtl/>
        </w:rPr>
        <w:t xml:space="preserve"> سے متمسک ہو جاؤ۔ پس آپؐ نے بھ</w:t>
      </w:r>
      <w:r>
        <w:rPr>
          <w:rFonts w:hint="cs"/>
          <w:rtl/>
        </w:rPr>
        <w:t>ی</w:t>
      </w:r>
      <w:r>
        <w:rPr>
          <w:rtl/>
        </w:rPr>
        <w:t xml:space="preserve"> مجھ سے فرما</w:t>
      </w:r>
      <w:r>
        <w:rPr>
          <w:rFonts w:hint="cs"/>
          <w:rtl/>
        </w:rPr>
        <w:t>ی</w:t>
      </w:r>
      <w:r>
        <w:rPr>
          <w:rFonts w:hint="eastAsia"/>
          <w:rtl/>
        </w:rPr>
        <w:t>ا</w:t>
      </w:r>
      <w:r>
        <w:rPr>
          <w:rtl/>
        </w:rPr>
        <w:t>: کہ مسلمان ہوجاؤں۔ لہذا الحمد للہ م</w:t>
      </w:r>
      <w:r>
        <w:rPr>
          <w:rFonts w:hint="cs"/>
          <w:rtl/>
        </w:rPr>
        <w:t>ی</w:t>
      </w:r>
      <w:r>
        <w:rPr>
          <w:rFonts w:hint="eastAsia"/>
          <w:rtl/>
        </w:rPr>
        <w:t>ں</w:t>
      </w:r>
      <w:r>
        <w:rPr>
          <w:rtl/>
        </w:rPr>
        <w:t xml:space="preserve"> مسلمان ہوگ</w:t>
      </w:r>
      <w:r>
        <w:rPr>
          <w:rFonts w:hint="cs"/>
          <w:rtl/>
        </w:rPr>
        <w:t>ی</w:t>
      </w:r>
      <w:r>
        <w:rPr>
          <w:rFonts w:hint="eastAsia"/>
          <w:rtl/>
        </w:rPr>
        <w:t>ا</w:t>
      </w:r>
      <w:r>
        <w:rPr>
          <w:rtl/>
        </w:rPr>
        <w:t xml:space="preserve"> اور آپؐ کے وس</w:t>
      </w:r>
      <w:r>
        <w:rPr>
          <w:rFonts w:hint="cs"/>
          <w:rtl/>
        </w:rPr>
        <w:t>ی</w:t>
      </w:r>
      <w:r>
        <w:rPr>
          <w:rFonts w:hint="eastAsia"/>
          <w:rtl/>
        </w:rPr>
        <w:t>لہ</w:t>
      </w:r>
      <w:r>
        <w:rPr>
          <w:rtl/>
        </w:rPr>
        <w:t xml:space="preserve"> سے م</w:t>
      </w:r>
      <w:r>
        <w:rPr>
          <w:rFonts w:hint="cs"/>
          <w:rtl/>
        </w:rPr>
        <w:t>ی</w:t>
      </w:r>
      <w:r>
        <w:rPr>
          <w:rFonts w:hint="eastAsia"/>
          <w:rtl/>
        </w:rPr>
        <w:t>ں</w:t>
      </w:r>
      <w:r>
        <w:rPr>
          <w:rtl/>
        </w:rPr>
        <w:t xml:space="preserve"> نے ہدا</w:t>
      </w:r>
      <w:r>
        <w:rPr>
          <w:rFonts w:hint="cs"/>
          <w:rtl/>
        </w:rPr>
        <w:t>ی</w:t>
      </w:r>
      <w:r>
        <w:rPr>
          <w:rFonts w:hint="eastAsia"/>
          <w:rtl/>
        </w:rPr>
        <w:t>ت</w:t>
      </w:r>
      <w:r>
        <w:rPr>
          <w:rtl/>
        </w:rPr>
        <w:t xml:space="preserve"> حاصل کرل</w:t>
      </w:r>
      <w:r>
        <w:rPr>
          <w:rFonts w:hint="cs"/>
          <w:rtl/>
        </w:rPr>
        <w:t>ی</w:t>
      </w:r>
      <w:r>
        <w:rPr>
          <w:rtl/>
        </w:rPr>
        <w:t>۔ اے رسول خدا! اب آپ ؐ مجھے اپنے بعد آنے والے اوص</w:t>
      </w:r>
      <w:r>
        <w:rPr>
          <w:rFonts w:hint="cs"/>
          <w:rtl/>
        </w:rPr>
        <w:t>ی</w:t>
      </w:r>
      <w:r>
        <w:rPr>
          <w:rFonts w:hint="eastAsia"/>
          <w:rtl/>
        </w:rPr>
        <w:t>اء</w:t>
      </w:r>
      <w:r>
        <w:rPr>
          <w:rtl/>
        </w:rPr>
        <w:t xml:space="preserve"> کے بارے م</w:t>
      </w:r>
      <w:r>
        <w:rPr>
          <w:rFonts w:hint="cs"/>
          <w:rtl/>
        </w:rPr>
        <w:t>ی</w:t>
      </w:r>
      <w:r>
        <w:rPr>
          <w:rFonts w:hint="eastAsia"/>
          <w:rtl/>
        </w:rPr>
        <w:t>ں</w:t>
      </w:r>
      <w:r>
        <w:rPr>
          <w:rtl/>
        </w:rPr>
        <w:t xml:space="preserve"> بتائ</w:t>
      </w:r>
      <w:r>
        <w:rPr>
          <w:rFonts w:hint="cs"/>
          <w:rtl/>
        </w:rPr>
        <w:t>ی</w:t>
      </w:r>
      <w:r>
        <w:rPr>
          <w:rFonts w:hint="eastAsia"/>
          <w:rtl/>
        </w:rPr>
        <w:t>ے</w:t>
      </w:r>
      <w:r>
        <w:rPr>
          <w:rtl/>
        </w:rPr>
        <w:t xml:space="preserve"> تاکہ م</w:t>
      </w:r>
      <w:r>
        <w:rPr>
          <w:rFonts w:hint="cs"/>
          <w:rtl/>
        </w:rPr>
        <w:t>ی</w:t>
      </w:r>
      <w:r>
        <w:rPr>
          <w:rFonts w:hint="eastAsia"/>
          <w:rtl/>
        </w:rPr>
        <w:t>ں</w:t>
      </w:r>
      <w:r>
        <w:rPr>
          <w:rtl/>
        </w:rPr>
        <w:t xml:space="preserve"> ان سے متمسک ہوجاؤں۔</w:t>
      </w:r>
    </w:p>
    <w:p w:rsidR="00E90CE5" w:rsidRDefault="00E90CE5" w:rsidP="00E90CE5">
      <w:pPr>
        <w:pStyle w:val="libNormal"/>
        <w:rPr>
          <w:rtl/>
        </w:rPr>
      </w:pPr>
      <w:r>
        <w:rPr>
          <w:rFonts w:hint="eastAsia"/>
          <w:rtl/>
        </w:rPr>
        <w:t>رسول</w:t>
      </w:r>
      <w:r>
        <w:rPr>
          <w:rtl/>
        </w:rPr>
        <w:t xml:space="preserve"> اللہؐ نے فرما</w:t>
      </w:r>
      <w:r>
        <w:rPr>
          <w:rFonts w:hint="cs"/>
          <w:rtl/>
        </w:rPr>
        <w:t>ی</w:t>
      </w:r>
      <w:r>
        <w:rPr>
          <w:rFonts w:hint="eastAsia"/>
          <w:rtl/>
        </w:rPr>
        <w:t>ا</w:t>
      </w:r>
      <w:r>
        <w:rPr>
          <w:rtl/>
        </w:rPr>
        <w:t>: م</w:t>
      </w:r>
      <w:r>
        <w:rPr>
          <w:rFonts w:hint="cs"/>
          <w:rtl/>
        </w:rPr>
        <w:t>ی</w:t>
      </w:r>
      <w:r>
        <w:rPr>
          <w:rFonts w:hint="eastAsia"/>
          <w:rtl/>
        </w:rPr>
        <w:t>رے</w:t>
      </w:r>
      <w:r>
        <w:rPr>
          <w:rtl/>
        </w:rPr>
        <w:t xml:space="preserve"> بارہ اوص</w:t>
      </w:r>
      <w:r>
        <w:rPr>
          <w:rFonts w:hint="cs"/>
          <w:rtl/>
        </w:rPr>
        <w:t>ی</w:t>
      </w:r>
      <w:r>
        <w:rPr>
          <w:rFonts w:hint="eastAsia"/>
          <w:rtl/>
        </w:rPr>
        <w:t>اء</w:t>
      </w:r>
      <w:r>
        <w:rPr>
          <w:rtl/>
        </w:rPr>
        <w:t xml:space="preserve"> ہوں گے۔</w:t>
      </w:r>
    </w:p>
    <w:p w:rsidR="00E90CE5" w:rsidRDefault="00E90CE5" w:rsidP="00E90CE5">
      <w:pPr>
        <w:pStyle w:val="libNormal"/>
        <w:rPr>
          <w:rtl/>
        </w:rPr>
      </w:pPr>
      <w:r>
        <w:rPr>
          <w:rFonts w:hint="eastAsia"/>
          <w:rtl/>
        </w:rPr>
        <w:t>جندل</w:t>
      </w:r>
      <w:r>
        <w:rPr>
          <w:rtl/>
        </w:rPr>
        <w:t xml:space="preserve"> نے عرض ک</w:t>
      </w:r>
      <w:r>
        <w:rPr>
          <w:rFonts w:hint="cs"/>
          <w:rtl/>
        </w:rPr>
        <w:t>ی</w:t>
      </w:r>
      <w:r>
        <w:rPr>
          <w:rFonts w:hint="eastAsia"/>
          <w:rtl/>
        </w:rPr>
        <w:t>ا</w:t>
      </w:r>
      <w:r>
        <w:rPr>
          <w:rtl/>
        </w:rPr>
        <w:t>: ہم نے تور</w:t>
      </w:r>
      <w:r>
        <w:rPr>
          <w:rFonts w:hint="cs"/>
          <w:rtl/>
        </w:rPr>
        <w:t>ی</w:t>
      </w:r>
      <w:r>
        <w:rPr>
          <w:rFonts w:hint="eastAsia"/>
          <w:rtl/>
        </w:rPr>
        <w:t>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پڑھا ہے کہ (نقبائے بن</w:t>
      </w:r>
      <w:r>
        <w:rPr>
          <w:rFonts w:hint="cs"/>
          <w:rtl/>
        </w:rPr>
        <w:t>ی</w:t>
      </w:r>
      <w:r>
        <w:rPr>
          <w:rtl/>
        </w:rPr>
        <w:t xml:space="preserve"> اس</w:t>
      </w:r>
      <w:r w:rsidR="00D854E7">
        <w:rPr>
          <w:rtl/>
        </w:rPr>
        <w:t>را</w:t>
      </w:r>
      <w:r>
        <w:rPr>
          <w:rtl/>
        </w:rPr>
        <w:t>ئ</w:t>
      </w:r>
      <w:r>
        <w:rPr>
          <w:rFonts w:hint="cs"/>
          <w:rtl/>
        </w:rPr>
        <w:t>ی</w:t>
      </w:r>
      <w:r>
        <w:rPr>
          <w:rFonts w:hint="eastAsia"/>
          <w:rtl/>
        </w:rPr>
        <w:t>ل</w:t>
      </w:r>
      <w:r>
        <w:rPr>
          <w:rtl/>
        </w:rPr>
        <w:t xml:space="preserve"> ک</w:t>
      </w:r>
      <w:r>
        <w:rPr>
          <w:rFonts w:hint="cs"/>
          <w:rtl/>
        </w:rPr>
        <w:t>ی</w:t>
      </w:r>
      <w:r>
        <w:rPr>
          <w:rtl/>
        </w:rPr>
        <w:t xml:space="preserve"> تعداد کے ب</w:t>
      </w:r>
      <w:r w:rsidR="00D854E7">
        <w:rPr>
          <w:rtl/>
        </w:rPr>
        <w:t>را</w:t>
      </w:r>
      <w:r>
        <w:rPr>
          <w:rtl/>
        </w:rPr>
        <w:t>بر) بارہ جانش</w:t>
      </w:r>
      <w:r>
        <w:rPr>
          <w:rFonts w:hint="cs"/>
          <w:rtl/>
        </w:rPr>
        <w:t>ی</w:t>
      </w:r>
      <w:r>
        <w:rPr>
          <w:rFonts w:hint="eastAsia"/>
          <w:rtl/>
        </w:rPr>
        <w:t>ن</w:t>
      </w:r>
      <w:r>
        <w:rPr>
          <w:rtl/>
        </w:rPr>
        <w:t xml:space="preserve"> ہوں گے۔ </w:t>
      </w:r>
      <w:r>
        <w:rPr>
          <w:rFonts w:hint="cs"/>
          <w:rtl/>
        </w:rPr>
        <w:t>ی</w:t>
      </w:r>
      <w:r>
        <w:rPr>
          <w:rFonts w:hint="eastAsia"/>
          <w:rtl/>
        </w:rPr>
        <w:t>ا</w:t>
      </w:r>
      <w:r>
        <w:rPr>
          <w:rtl/>
        </w:rPr>
        <w:t xml:space="preserve"> رسول اللہ</w:t>
      </w:r>
      <w:r>
        <w:rPr>
          <w:rFonts w:hint="cs"/>
          <w:rtl/>
        </w:rPr>
        <w:t>ﷺ</w:t>
      </w:r>
      <w:r>
        <w:rPr>
          <w:rtl/>
        </w:rPr>
        <w:t>! ان کے اسمائے مبارکہ بھ</w:t>
      </w:r>
      <w:r>
        <w:rPr>
          <w:rFonts w:hint="cs"/>
          <w:rtl/>
        </w:rPr>
        <w:t>ی</w:t>
      </w:r>
      <w:r>
        <w:rPr>
          <w:rtl/>
        </w:rPr>
        <w:t xml:space="preserve"> بتا د</w:t>
      </w:r>
      <w:r>
        <w:rPr>
          <w:rFonts w:hint="cs"/>
          <w:rtl/>
        </w:rPr>
        <w:t>ی</w:t>
      </w:r>
      <w:r>
        <w:rPr>
          <w:rFonts w:hint="eastAsia"/>
          <w:rtl/>
        </w:rPr>
        <w:t>ئےر</w:t>
      </w:r>
      <w:r>
        <w:rPr>
          <w:rtl/>
        </w:rPr>
        <w:t>!</w:t>
      </w:r>
    </w:p>
    <w:p w:rsidR="00E90CE5" w:rsidRDefault="00E90CE5" w:rsidP="00E90CE5">
      <w:pPr>
        <w:pStyle w:val="libNormal"/>
        <w:rPr>
          <w:rtl/>
        </w:rPr>
      </w:pPr>
      <w:r>
        <w:rPr>
          <w:rFonts w:hint="eastAsia"/>
          <w:rtl/>
        </w:rPr>
        <w:t>رسول</w:t>
      </w:r>
      <w:r>
        <w:rPr>
          <w:rtl/>
        </w:rPr>
        <w:t xml:space="preserve"> اللہ</w:t>
      </w:r>
      <w:r>
        <w:rPr>
          <w:rFonts w:hint="cs"/>
          <w:rtl/>
        </w:rPr>
        <w:t>ﷺ</w:t>
      </w:r>
      <w:r>
        <w:rPr>
          <w:rtl/>
        </w:rPr>
        <w:t xml:space="preserve"> نے فرما</w:t>
      </w:r>
      <w:r>
        <w:rPr>
          <w:rFonts w:hint="cs"/>
          <w:rtl/>
        </w:rPr>
        <w:t>ی</w:t>
      </w:r>
      <w:r>
        <w:rPr>
          <w:rFonts w:hint="eastAsia"/>
          <w:rtl/>
        </w:rPr>
        <w:t>ا</w:t>
      </w:r>
      <w:r>
        <w:rPr>
          <w:rtl/>
        </w:rPr>
        <w:t>: ان م</w:t>
      </w:r>
      <w:r>
        <w:rPr>
          <w:rFonts w:hint="cs"/>
          <w:rtl/>
        </w:rPr>
        <w:t>ی</w:t>
      </w:r>
      <w:r>
        <w:rPr>
          <w:rFonts w:hint="eastAsia"/>
          <w:rtl/>
        </w:rPr>
        <w:t>ں</w:t>
      </w:r>
      <w:r>
        <w:rPr>
          <w:rtl/>
        </w:rPr>
        <w:t xml:space="preserve"> سے  پہلے س</w:t>
      </w:r>
      <w:r>
        <w:rPr>
          <w:rFonts w:hint="cs"/>
          <w:rtl/>
        </w:rPr>
        <w:t>ی</w:t>
      </w:r>
      <w:r>
        <w:rPr>
          <w:rFonts w:hint="eastAsia"/>
          <w:rtl/>
        </w:rPr>
        <w:t>د</w:t>
      </w:r>
      <w:r>
        <w:rPr>
          <w:rtl/>
        </w:rPr>
        <w:t xml:space="preserve"> الوص</w:t>
      </w:r>
      <w:r>
        <w:rPr>
          <w:rFonts w:hint="cs"/>
          <w:rtl/>
        </w:rPr>
        <w:t>یّی</w:t>
      </w:r>
      <w:r>
        <w:rPr>
          <w:rFonts w:hint="eastAsia"/>
          <w:rtl/>
        </w:rPr>
        <w:t>ن،</w:t>
      </w:r>
      <w:r>
        <w:rPr>
          <w:rtl/>
        </w:rPr>
        <w:t xml:space="preserve"> ابو </w:t>
      </w:r>
      <w:r w:rsidR="00D56BFB">
        <w:rPr>
          <w:rtl/>
        </w:rPr>
        <w:t>الائم</w:t>
      </w:r>
      <w:r>
        <w:rPr>
          <w:rtl/>
        </w:rPr>
        <w:t>ہ عل</w:t>
      </w:r>
      <w:r>
        <w:rPr>
          <w:rFonts w:hint="cs"/>
          <w:rtl/>
        </w:rPr>
        <w:t>ی</w:t>
      </w:r>
      <w:r>
        <w:rPr>
          <w:rtl/>
        </w:rPr>
        <w:t xml:space="preserve"> بن اب</w:t>
      </w:r>
      <w:r>
        <w:rPr>
          <w:rFonts w:hint="cs"/>
          <w:rtl/>
        </w:rPr>
        <w:t>ی</w:t>
      </w:r>
      <w:r>
        <w:rPr>
          <w:rtl/>
        </w:rPr>
        <w:t xml:space="preserve"> طالب‘ ہوں گے ان کے بعد ان کے دو ب</w:t>
      </w:r>
      <w:r>
        <w:rPr>
          <w:rFonts w:hint="cs"/>
          <w:rtl/>
        </w:rPr>
        <w:t>ی</w:t>
      </w:r>
      <w:r>
        <w:rPr>
          <w:rFonts w:hint="eastAsia"/>
          <w:rtl/>
        </w:rPr>
        <w:t>ٹے</w:t>
      </w:r>
      <w:r>
        <w:rPr>
          <w:rtl/>
        </w:rPr>
        <w:t xml:space="preserve"> حسن</w:t>
      </w:r>
      <w:r>
        <w:t></w:t>
      </w:r>
      <w:r>
        <w:rPr>
          <w:rtl/>
        </w:rPr>
        <w:t xml:space="preserve"> و حس</w:t>
      </w:r>
      <w:r>
        <w:rPr>
          <w:rFonts w:hint="cs"/>
          <w:rtl/>
        </w:rPr>
        <w:t>ی</w:t>
      </w:r>
      <w:r>
        <w:rPr>
          <w:rFonts w:hint="eastAsia"/>
          <w:rtl/>
        </w:rPr>
        <w:t>نؑ</w:t>
      </w:r>
      <w:r>
        <w:rPr>
          <w:rtl/>
        </w:rPr>
        <w:t xml:space="preserve"> پس ان سے متمسک رہنا کہ جہل جاہل</w:t>
      </w:r>
      <w:r>
        <w:rPr>
          <w:rFonts w:hint="cs"/>
          <w:rtl/>
        </w:rPr>
        <w:t>ی</w:t>
      </w:r>
      <w:r>
        <w:rPr>
          <w:rFonts w:hint="eastAsia"/>
          <w:rtl/>
        </w:rPr>
        <w:t>ن</w:t>
      </w:r>
      <w:r>
        <w:rPr>
          <w:rtl/>
        </w:rPr>
        <w:t xml:space="preserve"> تمہ</w:t>
      </w:r>
      <w:r>
        <w:rPr>
          <w:rFonts w:hint="cs"/>
          <w:rtl/>
        </w:rPr>
        <w:t>ی</w:t>
      </w:r>
      <w:r>
        <w:rPr>
          <w:rFonts w:hint="eastAsia"/>
          <w:rtl/>
        </w:rPr>
        <w:t>ں</w:t>
      </w:r>
      <w:r>
        <w:rPr>
          <w:rtl/>
        </w:rPr>
        <w:t xml:space="preserve"> فر</w:t>
      </w:r>
      <w:r>
        <w:rPr>
          <w:rFonts w:hint="cs"/>
          <w:rtl/>
        </w:rPr>
        <w:t>ی</w:t>
      </w:r>
      <w:r>
        <w:rPr>
          <w:rFonts w:hint="eastAsia"/>
          <w:rtl/>
        </w:rPr>
        <w:t>ب</w:t>
      </w:r>
      <w:r>
        <w:rPr>
          <w:rtl/>
        </w:rPr>
        <w:t xml:space="preserve"> نہ د</w:t>
      </w:r>
      <w:r>
        <w:rPr>
          <w:rFonts w:hint="cs"/>
          <w:rtl/>
        </w:rPr>
        <w:t>ی</w:t>
      </w:r>
      <w:r>
        <w:rPr>
          <w:rFonts w:hint="eastAsia"/>
          <w:rtl/>
        </w:rPr>
        <w:t>د</w:t>
      </w:r>
      <w:r>
        <w:rPr>
          <w:rFonts w:hint="cs"/>
          <w:rtl/>
        </w:rPr>
        <w:t>ی</w:t>
      </w:r>
      <w:r>
        <w:rPr>
          <w:rFonts w:hint="eastAsia"/>
          <w:rtl/>
        </w:rPr>
        <w:t>ے</w:t>
      </w:r>
      <w:r>
        <w:rPr>
          <w:rtl/>
        </w:rPr>
        <w:t xml:space="preserve"> ۔۔۔</w:t>
      </w:r>
    </w:p>
    <w:p w:rsidR="00E90CE5" w:rsidRDefault="00E90CE5" w:rsidP="00E90CE5">
      <w:pPr>
        <w:pStyle w:val="libNormal"/>
        <w:rPr>
          <w:rtl/>
        </w:rPr>
      </w:pPr>
      <w:r>
        <w:rPr>
          <w:rFonts w:hint="eastAsia"/>
          <w:rtl/>
        </w:rPr>
        <w:t>بطور</w:t>
      </w:r>
      <w:r>
        <w:rPr>
          <w:rtl/>
        </w:rPr>
        <w:t xml:space="preserve"> نمونہ پ</w:t>
      </w:r>
      <w:r>
        <w:rPr>
          <w:rFonts w:hint="cs"/>
          <w:rtl/>
        </w:rPr>
        <w:t>ی</w:t>
      </w:r>
      <w:r>
        <w:rPr>
          <w:rFonts w:hint="eastAsia"/>
          <w:rtl/>
        </w:rPr>
        <w:t>ش</w:t>
      </w:r>
      <w:r>
        <w:rPr>
          <w:rtl/>
        </w:rPr>
        <w:t xml:space="preserve"> ک</w:t>
      </w:r>
      <w:r>
        <w:rPr>
          <w:rFonts w:hint="cs"/>
          <w:rtl/>
        </w:rPr>
        <w:t>ی</w:t>
      </w:r>
      <w:r>
        <w:rPr>
          <w:rtl/>
        </w:rPr>
        <w:t xml:space="preserve"> جانے وال</w:t>
      </w:r>
      <w:r>
        <w:rPr>
          <w:rFonts w:hint="cs"/>
          <w:rtl/>
        </w:rPr>
        <w:t>ی</w:t>
      </w:r>
      <w:r>
        <w:rPr>
          <w:rtl/>
        </w:rPr>
        <w:t xml:space="preserve"> </w:t>
      </w:r>
      <w:r>
        <w:rPr>
          <w:rFonts w:hint="cs"/>
          <w:rtl/>
        </w:rPr>
        <w:t>ی</w:t>
      </w:r>
      <w:r>
        <w:rPr>
          <w:rFonts w:hint="eastAsia"/>
          <w:rtl/>
        </w:rPr>
        <w:t>ہ</w:t>
      </w:r>
      <w:r>
        <w:rPr>
          <w:rtl/>
        </w:rPr>
        <w:t xml:space="preserve"> ت</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آپ نے ملاحظہ فرمائ</w:t>
      </w:r>
      <w:r>
        <w:rPr>
          <w:rFonts w:hint="cs"/>
          <w:rtl/>
        </w:rPr>
        <w:t>ی</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حضورؐ سرور کائنات نے نصّ جل</w:t>
      </w:r>
      <w:r>
        <w:rPr>
          <w:rFonts w:hint="cs"/>
          <w:rtl/>
        </w:rPr>
        <w:t>ی</w:t>
      </w:r>
      <w:r>
        <w:rPr>
          <w:rtl/>
        </w:rPr>
        <w:t xml:space="preserve"> کے مطابق فرما</w:t>
      </w:r>
      <w:r>
        <w:rPr>
          <w:rFonts w:hint="cs"/>
          <w:rtl/>
        </w:rPr>
        <w:t>ی</w:t>
      </w:r>
      <w:r>
        <w:rPr>
          <w:rFonts w:hint="eastAsia"/>
          <w:rtl/>
        </w:rPr>
        <w:t>ا</w:t>
      </w:r>
      <w:r>
        <w:rPr>
          <w:rtl/>
        </w:rPr>
        <w:t xml:space="preserve"> ہے کہ م</w:t>
      </w:r>
      <w:r>
        <w:rPr>
          <w:rFonts w:hint="cs"/>
          <w:rtl/>
        </w:rPr>
        <w:t>ی</w:t>
      </w:r>
      <w:r>
        <w:rPr>
          <w:rFonts w:hint="eastAsia"/>
          <w:rtl/>
        </w:rPr>
        <w:t>رے</w:t>
      </w:r>
      <w:r>
        <w:rPr>
          <w:rtl/>
        </w:rPr>
        <w:t xml:space="preserve"> بعد پہلے امام عل</w:t>
      </w:r>
      <w:r>
        <w:rPr>
          <w:rFonts w:hint="cs"/>
          <w:rtl/>
        </w:rPr>
        <w:t>ی</w:t>
      </w:r>
      <w:r>
        <w:rPr>
          <w:rtl/>
        </w:rPr>
        <w:t xml:space="preserve"> بن اب</w:t>
      </w:r>
      <w:r>
        <w:rPr>
          <w:rFonts w:hint="cs"/>
          <w:rtl/>
        </w:rPr>
        <w:t>ی</w:t>
      </w:r>
      <w:r>
        <w:rPr>
          <w:rtl/>
        </w:rPr>
        <w:t xml:space="preserve"> طالب‘  ہوں گے۔</w:t>
      </w:r>
    </w:p>
    <w:p w:rsidR="00E90CE5" w:rsidRDefault="00E90CE5" w:rsidP="00756E5F">
      <w:pPr>
        <w:pStyle w:val="libNormal"/>
        <w:rPr>
          <w:rtl/>
        </w:rPr>
      </w:pPr>
      <w:r>
        <w:rPr>
          <w:rFonts w:hint="eastAsia"/>
          <w:rtl/>
        </w:rPr>
        <w:t>اب</w:t>
      </w:r>
      <w:r>
        <w:rPr>
          <w:rtl/>
        </w:rPr>
        <w:t xml:space="preserve"> ہم اس موقع پر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Pr>
          <w:rtl/>
        </w:rPr>
        <w:t xml:space="preserve"> ک</w:t>
      </w:r>
      <w:r>
        <w:rPr>
          <w:rFonts w:hint="cs"/>
          <w:rtl/>
        </w:rPr>
        <w:t>ی</w:t>
      </w:r>
      <w:r>
        <w:rPr>
          <w:rtl/>
        </w:rPr>
        <w:t xml:space="preserve"> تحق</w:t>
      </w:r>
      <w:r>
        <w:rPr>
          <w:rFonts w:hint="cs"/>
          <w:rtl/>
        </w:rPr>
        <w:t>ی</w:t>
      </w:r>
      <w:r>
        <w:rPr>
          <w:rFonts w:hint="eastAsia"/>
          <w:rtl/>
        </w:rPr>
        <w:t>ق</w:t>
      </w:r>
      <w:r>
        <w:rPr>
          <w:rtl/>
        </w:rPr>
        <w:t xml:space="preserve"> و پ</w:t>
      </w:r>
      <w:r>
        <w:rPr>
          <w:rFonts w:hint="cs"/>
          <w:rtl/>
        </w:rPr>
        <w:t>ی</w:t>
      </w:r>
      <w:r>
        <w:rPr>
          <w:rFonts w:hint="eastAsia"/>
          <w:rtl/>
        </w:rPr>
        <w:t>ش</w:t>
      </w:r>
      <w:r>
        <w:rPr>
          <w:rtl/>
        </w:rPr>
        <w:t xml:space="preserve"> کرنا مناسب  سمجھ رہے ہ</w:t>
      </w:r>
      <w:r>
        <w:rPr>
          <w:rFonts w:hint="cs"/>
          <w:rtl/>
        </w:rPr>
        <w:t>ی</w:t>
      </w:r>
      <w:r>
        <w:rPr>
          <w:rFonts w:hint="eastAsia"/>
          <w:rtl/>
        </w:rPr>
        <w:t>ں</w:t>
      </w:r>
      <w:r w:rsidRPr="006C0D31">
        <w:rPr>
          <w:rStyle w:val="libFootnotenumChar"/>
          <w:rtl/>
        </w:rPr>
        <w:t>(</w:t>
      </w:r>
      <w:r w:rsidR="00BF5C65" w:rsidRPr="006C0D31">
        <w:rPr>
          <w:rStyle w:val="libFootnotenumChar"/>
          <w:rFonts w:hint="cs"/>
          <w:rtl/>
        </w:rPr>
        <w:t>10</w:t>
      </w:r>
      <w:r w:rsidR="00756E5F" w:rsidRPr="006C0D31">
        <w:rPr>
          <w:rStyle w:val="libFootnotenumChar"/>
          <w:rFonts w:hint="cs"/>
          <w:rtl/>
        </w:rPr>
        <w:t>4</w:t>
      </w:r>
      <w:r w:rsidRPr="006C0D31">
        <w:rPr>
          <w:rStyle w:val="libFootnotenumChar"/>
          <w:rtl/>
        </w:rPr>
        <w:t>)</w:t>
      </w:r>
      <w:r>
        <w:rPr>
          <w:rtl/>
        </w:rPr>
        <w:t>:</w:t>
      </w:r>
    </w:p>
    <w:p w:rsidR="00E90CE5" w:rsidRPr="00BF5C65" w:rsidRDefault="00E90CE5" w:rsidP="00BF5C65">
      <w:pPr>
        <w:pStyle w:val="libArabic"/>
        <w:rPr>
          <w:rtl/>
        </w:rPr>
      </w:pPr>
      <w:r>
        <w:rPr>
          <w:rtl/>
        </w:rPr>
        <w:lastRenderedPageBreak/>
        <w:t>"</w:t>
      </w:r>
      <w:r w:rsidRPr="00BF5C65">
        <w:rPr>
          <w:rtl/>
        </w:rPr>
        <w:t>قالَ بَع</w:t>
      </w:r>
      <w:r w:rsidRPr="00BF5C65">
        <w:rPr>
          <w:rFonts w:hint="cs"/>
          <w:rtl/>
        </w:rPr>
        <w:t>ۡضُ الۡمحقّقی</w:t>
      </w:r>
      <w:r w:rsidRPr="00BF5C65">
        <w:rPr>
          <w:rFonts w:hint="eastAsia"/>
          <w:rtl/>
        </w:rPr>
        <w:t>ن</w:t>
      </w:r>
      <w:r w:rsidRPr="00BF5C65">
        <w:rPr>
          <w:rtl/>
        </w:rPr>
        <w:t xml:space="preserve"> اِنَّ ال</w:t>
      </w:r>
      <w:r w:rsidRPr="00BF5C65">
        <w:rPr>
          <w:rFonts w:hint="cs"/>
          <w:rtl/>
        </w:rPr>
        <w:t>ۡاَحادی</w:t>
      </w:r>
      <w:r w:rsidRPr="00BF5C65">
        <w:rPr>
          <w:rFonts w:hint="eastAsia"/>
          <w:rtl/>
        </w:rPr>
        <w:t>ثَ</w:t>
      </w:r>
      <w:r w:rsidRPr="00BF5C65">
        <w:rPr>
          <w:rtl/>
        </w:rPr>
        <w:t xml:space="preserve"> الدّالّ</w:t>
      </w:r>
      <w:r w:rsidR="00800285" w:rsidRPr="004C04B0">
        <w:rPr>
          <w:rFonts w:hint="cs"/>
          <w:rtl/>
        </w:rPr>
        <w:t>ة</w:t>
      </w:r>
      <w:r w:rsidRPr="001E0E4C">
        <w:rPr>
          <w:rFonts w:hint="cs"/>
          <w:rtl/>
        </w:rPr>
        <w:t>َ</w:t>
      </w:r>
      <w:r w:rsidRPr="00BF5C65">
        <w:rPr>
          <w:rtl/>
        </w:rPr>
        <w:t xml:space="preserve"> عَل</w:t>
      </w:r>
      <w:r w:rsidRPr="00BF5C65">
        <w:rPr>
          <w:rFonts w:hint="cs"/>
          <w:rtl/>
        </w:rPr>
        <w:t>ی</w:t>
      </w:r>
      <w:r w:rsidRPr="00BF5C65">
        <w:rPr>
          <w:rtl/>
        </w:rPr>
        <w:t xml:space="preserve"> کَو</w:t>
      </w:r>
      <w:r w:rsidRPr="00BF5C65">
        <w:rPr>
          <w:rFonts w:hint="cs"/>
          <w:rtl/>
        </w:rPr>
        <w:t>ۡنِ الۡخُلَفاءِ بَعۡدَ</w:t>
      </w:r>
      <w:r w:rsidR="00800285" w:rsidRPr="004C04B0">
        <w:rPr>
          <w:rFonts w:hint="cs"/>
          <w:rtl/>
        </w:rPr>
        <w:t xml:space="preserve">ه  </w:t>
      </w:r>
      <w:r w:rsidRPr="001E0E4C">
        <w:rPr>
          <w:rFonts w:hint="cs"/>
          <w:rtl/>
        </w:rPr>
        <w:t>ُ</w:t>
      </w:r>
      <w:r w:rsidRPr="00BF5C65">
        <w:rPr>
          <w:rFonts w:hint="cs"/>
          <w:rtl/>
        </w:rPr>
        <w:t>ﷺ</w:t>
      </w:r>
      <w:r w:rsidRPr="00BF5C65">
        <w:rPr>
          <w:rtl/>
        </w:rPr>
        <w:t xml:space="preserve"> اِث</w:t>
      </w:r>
      <w:r w:rsidRPr="00BF5C65">
        <w:rPr>
          <w:rFonts w:hint="cs"/>
          <w:rtl/>
        </w:rPr>
        <w:t>ۡنی</w:t>
      </w:r>
      <w:r w:rsidRPr="00BF5C65">
        <w:rPr>
          <w:rtl/>
        </w:rPr>
        <w:t xml:space="preserve"> عَشَرَ قَد</w:t>
      </w:r>
      <w:r w:rsidRPr="00BF5C65">
        <w:rPr>
          <w:rFonts w:hint="cs"/>
          <w:rtl/>
        </w:rPr>
        <w:t>ۡ اِشۡتَ</w:t>
      </w:r>
      <w:r w:rsidR="00800285" w:rsidRPr="004C04B0">
        <w:rPr>
          <w:rFonts w:hint="cs"/>
          <w:rtl/>
        </w:rPr>
        <w:t xml:space="preserve">ه  </w:t>
      </w:r>
      <w:r w:rsidRPr="001E0E4C">
        <w:rPr>
          <w:rFonts w:hint="cs"/>
          <w:rtl/>
        </w:rPr>
        <w:t>َرَت</w:t>
      </w:r>
      <w:r w:rsidRPr="00BF5C65">
        <w:rPr>
          <w:rFonts w:hint="cs"/>
          <w:rtl/>
        </w:rPr>
        <w:t>ۡ مِنۡ طُرُقٍ کَثی</w:t>
      </w:r>
      <w:r w:rsidRPr="00BF5C65">
        <w:rPr>
          <w:rFonts w:hint="eastAsia"/>
          <w:rtl/>
        </w:rPr>
        <w:t>رَ</w:t>
      </w:r>
      <w:r w:rsidR="00800285" w:rsidRPr="004C04B0">
        <w:rPr>
          <w:rFonts w:hint="cs"/>
          <w:rtl/>
        </w:rPr>
        <w:t>ة</w:t>
      </w:r>
      <w:r w:rsidRPr="001E0E4C">
        <w:rPr>
          <w:rFonts w:hint="cs"/>
          <w:rtl/>
        </w:rPr>
        <w:t>ٍ</w:t>
      </w:r>
      <w:r w:rsidRPr="00BF5C65">
        <w:rPr>
          <w:rtl/>
        </w:rPr>
        <w:t xml:space="preserve"> فَبِشَر</w:t>
      </w:r>
      <w:r w:rsidRPr="00BF5C65">
        <w:rPr>
          <w:rFonts w:hint="cs"/>
          <w:rtl/>
        </w:rPr>
        <w:t>ۡحِ الزَّمانِ وَ تَعۡری</w:t>
      </w:r>
      <w:r w:rsidRPr="00BF5C65">
        <w:rPr>
          <w:rFonts w:hint="eastAsia"/>
          <w:rtl/>
        </w:rPr>
        <w:t>فِ</w:t>
      </w:r>
      <w:r w:rsidRPr="00BF5C65">
        <w:rPr>
          <w:rtl/>
        </w:rPr>
        <w:t xml:space="preserve"> ال</w:t>
      </w:r>
      <w:r w:rsidRPr="00BF5C65">
        <w:rPr>
          <w:rFonts w:hint="cs"/>
          <w:rtl/>
        </w:rPr>
        <w:t>ۡکَوۡنِ وَ الۡمَکانِ عُلِمَ اَنَّ مُرادَ رَسوُلِ الل</w:t>
      </w:r>
      <w:r w:rsidR="00800285" w:rsidRPr="004C04B0">
        <w:rPr>
          <w:rFonts w:hint="cs"/>
          <w:rtl/>
        </w:rPr>
        <w:t xml:space="preserve">ه  </w:t>
      </w:r>
      <w:r w:rsidRPr="001E0E4C">
        <w:rPr>
          <w:rFonts w:hint="cs"/>
          <w:rtl/>
        </w:rPr>
        <w:t>ِ</w:t>
      </w:r>
      <w:r w:rsidRPr="00BF5C65">
        <w:rPr>
          <w:rFonts w:hint="cs"/>
          <w:rtl/>
        </w:rPr>
        <w:t>ﷺ</w:t>
      </w:r>
      <w:r w:rsidRPr="00BF5C65">
        <w:rPr>
          <w:rtl/>
        </w:rPr>
        <w:t xml:space="preserve"> مِن</w:t>
      </w:r>
      <w:r w:rsidRPr="00BF5C65">
        <w:rPr>
          <w:rFonts w:hint="cs"/>
          <w:rtl/>
        </w:rPr>
        <w:t>ۡ حَدی</w:t>
      </w:r>
      <w:r w:rsidRPr="00BF5C65">
        <w:rPr>
          <w:rFonts w:hint="eastAsia"/>
          <w:rtl/>
        </w:rPr>
        <w:t>ثِ</w:t>
      </w:r>
      <w:r w:rsidR="00800285" w:rsidRPr="004C04B0">
        <w:rPr>
          <w:rFonts w:hint="cs"/>
          <w:rtl/>
        </w:rPr>
        <w:t xml:space="preserve">ه  </w:t>
      </w:r>
      <w:r w:rsidRPr="001E0E4C">
        <w:rPr>
          <w:rFonts w:hint="cs"/>
          <w:rtl/>
        </w:rPr>
        <w:t>،</w:t>
      </w:r>
      <w:r w:rsidRPr="00BF5C65">
        <w:rPr>
          <w:rtl/>
        </w:rPr>
        <w:t xml:space="preserve"> </w:t>
      </w:r>
      <w:r w:rsidR="00800285" w:rsidRPr="004C04B0">
        <w:rPr>
          <w:rFonts w:hint="cs"/>
          <w:rtl/>
        </w:rPr>
        <w:t xml:space="preserve">ه  </w:t>
      </w:r>
      <w:r w:rsidRPr="001E0E4C">
        <w:rPr>
          <w:rFonts w:hint="cs"/>
          <w:rtl/>
        </w:rPr>
        <w:t>ذَا ال</w:t>
      </w:r>
      <w:r w:rsidRPr="00BF5C65">
        <w:rPr>
          <w:rFonts w:hint="cs"/>
          <w:rtl/>
        </w:rPr>
        <w:t>ۡائِم</w:t>
      </w:r>
      <w:r w:rsidRPr="00BF5C65">
        <w:rPr>
          <w:rFonts w:hint="eastAsia"/>
          <w:rtl/>
        </w:rPr>
        <w:t>َّ</w:t>
      </w:r>
      <w:r w:rsidR="00800285" w:rsidRPr="004C04B0">
        <w:rPr>
          <w:rFonts w:hint="cs"/>
          <w:rtl/>
        </w:rPr>
        <w:t>ة</w:t>
      </w:r>
      <w:r w:rsidRPr="001E0E4C">
        <w:rPr>
          <w:rFonts w:hint="cs"/>
          <w:rtl/>
        </w:rPr>
        <w:t>ِ</w:t>
      </w:r>
      <w:r w:rsidRPr="00BF5C65">
        <w:rPr>
          <w:rtl/>
        </w:rPr>
        <w:t xml:space="preserve"> الاِث</w:t>
      </w:r>
      <w:r w:rsidRPr="00BF5C65">
        <w:rPr>
          <w:rFonts w:hint="cs"/>
          <w:rtl/>
        </w:rPr>
        <w:t>ۡنا عَشَرَ مِنۡ اَ</w:t>
      </w:r>
      <w:r w:rsidR="00800285" w:rsidRPr="004C04B0">
        <w:rPr>
          <w:rFonts w:hint="cs"/>
          <w:rtl/>
        </w:rPr>
        <w:t xml:space="preserve">ه  </w:t>
      </w:r>
      <w:r w:rsidRPr="00BF5C65">
        <w:rPr>
          <w:rFonts w:hint="cs"/>
          <w:rtl/>
        </w:rPr>
        <w:t>ۡلِ بَیۡ</w:t>
      </w:r>
      <w:r w:rsidRPr="00BF5C65">
        <w:rPr>
          <w:rFonts w:hint="eastAsia"/>
          <w:rtl/>
        </w:rPr>
        <w:t>تِ</w:t>
      </w:r>
      <w:r w:rsidR="00800285" w:rsidRPr="004C04B0">
        <w:rPr>
          <w:rFonts w:hint="cs"/>
          <w:rtl/>
        </w:rPr>
        <w:t>ه</w:t>
      </w:r>
      <w:r w:rsidR="00641ED1">
        <w:rPr>
          <w:rFonts w:hint="cs"/>
          <w:rtl/>
        </w:rPr>
        <w:t xml:space="preserve"> </w:t>
      </w:r>
      <w:r w:rsidRPr="00BF5C65">
        <w:rPr>
          <w:rtl/>
        </w:rPr>
        <w:t>وَ عِت</w:t>
      </w:r>
      <w:r w:rsidRPr="00BF5C65">
        <w:rPr>
          <w:rFonts w:hint="cs"/>
          <w:rtl/>
        </w:rPr>
        <w:t>ۡرَتِ</w:t>
      </w:r>
      <w:r w:rsidR="00800285" w:rsidRPr="004C04B0">
        <w:rPr>
          <w:rFonts w:hint="cs"/>
          <w:rtl/>
        </w:rPr>
        <w:t xml:space="preserve">ه  </w:t>
      </w:r>
      <w:r w:rsidRPr="001E0E4C">
        <w:rPr>
          <w:rFonts w:hint="cs"/>
          <w:rtl/>
        </w:rPr>
        <w:t>ِ اِذ</w:t>
      </w:r>
      <w:r w:rsidRPr="00BF5C65">
        <w:rPr>
          <w:rFonts w:hint="cs"/>
          <w:rtl/>
        </w:rPr>
        <w:t>ۡ لا یُ</w:t>
      </w:r>
      <w:r w:rsidRPr="00BF5C65">
        <w:rPr>
          <w:rFonts w:hint="eastAsia"/>
          <w:rtl/>
        </w:rPr>
        <w:t>م</w:t>
      </w:r>
      <w:r w:rsidRPr="00BF5C65">
        <w:rPr>
          <w:rFonts w:hint="cs"/>
          <w:rtl/>
        </w:rPr>
        <w:t>ۡکِنُ</w:t>
      </w:r>
      <w:r w:rsidRPr="00BF5C65">
        <w:rPr>
          <w:rtl/>
        </w:rPr>
        <w:t xml:space="preserve"> اَن</w:t>
      </w:r>
      <w:r w:rsidRPr="00BF5C65">
        <w:rPr>
          <w:rFonts w:hint="cs"/>
          <w:rtl/>
        </w:rPr>
        <w:t>ۡ یَ</w:t>
      </w:r>
      <w:r w:rsidRPr="00BF5C65">
        <w:rPr>
          <w:rFonts w:hint="eastAsia"/>
          <w:rtl/>
        </w:rPr>
        <w:t>ح</w:t>
      </w:r>
      <w:r w:rsidRPr="00BF5C65">
        <w:rPr>
          <w:rFonts w:hint="cs"/>
          <w:rtl/>
        </w:rPr>
        <w:t>ۡمِل</w:t>
      </w:r>
      <w:r w:rsidRPr="00BF5C65">
        <w:rPr>
          <w:rtl/>
        </w:rPr>
        <w:t xml:space="preserve"> </w:t>
      </w:r>
      <w:r w:rsidR="00800285" w:rsidRPr="004C04B0">
        <w:rPr>
          <w:rFonts w:hint="cs"/>
          <w:rtl/>
        </w:rPr>
        <w:t xml:space="preserve">ه  </w:t>
      </w:r>
      <w:r w:rsidRPr="001E0E4C">
        <w:rPr>
          <w:rFonts w:hint="cs"/>
          <w:rtl/>
        </w:rPr>
        <w:t>ذَا ال</w:t>
      </w:r>
      <w:r w:rsidRPr="00BF5C65">
        <w:rPr>
          <w:rFonts w:hint="cs"/>
          <w:rtl/>
        </w:rPr>
        <w:t>ۡحَدی</w:t>
      </w:r>
      <w:r w:rsidRPr="00BF5C65">
        <w:rPr>
          <w:rFonts w:hint="eastAsia"/>
          <w:rtl/>
        </w:rPr>
        <w:t>ثِ</w:t>
      </w:r>
      <w:r w:rsidRPr="00BF5C65">
        <w:rPr>
          <w:rtl/>
        </w:rPr>
        <w:t xml:space="preserve"> عَلَ</w:t>
      </w:r>
      <w:r w:rsidRPr="00BF5C65">
        <w:rPr>
          <w:rFonts w:hint="cs"/>
          <w:rtl/>
        </w:rPr>
        <w:t>ی</w:t>
      </w:r>
      <w:r w:rsidRPr="00BF5C65">
        <w:rPr>
          <w:rtl/>
        </w:rPr>
        <w:t xml:space="preserve"> ال</w:t>
      </w:r>
      <w:r w:rsidRPr="00BF5C65">
        <w:rPr>
          <w:rFonts w:hint="cs"/>
          <w:rtl/>
        </w:rPr>
        <w:t>ۡخُلَفاءِ بَعۡد</w:t>
      </w:r>
      <w:r w:rsidR="00800285" w:rsidRPr="004C04B0">
        <w:rPr>
          <w:rFonts w:hint="cs"/>
          <w:rtl/>
        </w:rPr>
        <w:t>ه</w:t>
      </w:r>
      <w:r w:rsidR="00641ED1">
        <w:rPr>
          <w:rFonts w:hint="cs"/>
          <w:rtl/>
        </w:rPr>
        <w:t xml:space="preserve"> </w:t>
      </w:r>
      <w:r w:rsidRPr="001E0E4C">
        <w:rPr>
          <w:rFonts w:hint="cs"/>
          <w:rtl/>
        </w:rPr>
        <w:t>مِن</w:t>
      </w:r>
      <w:r w:rsidRPr="00BF5C65">
        <w:rPr>
          <w:rFonts w:hint="cs"/>
          <w:rtl/>
        </w:rPr>
        <w:t>ۡ اَصۡحابِ</w:t>
      </w:r>
      <w:r w:rsidR="00800285" w:rsidRPr="004C04B0">
        <w:rPr>
          <w:rFonts w:hint="cs"/>
          <w:rtl/>
        </w:rPr>
        <w:t>ه</w:t>
      </w:r>
      <w:r w:rsidR="00641ED1">
        <w:rPr>
          <w:rFonts w:hint="cs"/>
          <w:rtl/>
        </w:rPr>
        <w:t xml:space="preserve"> </w:t>
      </w:r>
      <w:r w:rsidRPr="001E0E4C">
        <w:rPr>
          <w:rFonts w:hint="cs"/>
          <w:rtl/>
        </w:rPr>
        <w:t>لِقِلَّتِ</w:t>
      </w:r>
      <w:r w:rsidR="00800285" w:rsidRPr="004C04B0">
        <w:rPr>
          <w:rFonts w:hint="cs"/>
          <w:rtl/>
        </w:rPr>
        <w:t xml:space="preserve">ه  </w:t>
      </w:r>
      <w:r w:rsidRPr="001E0E4C">
        <w:rPr>
          <w:rFonts w:hint="cs"/>
          <w:rtl/>
        </w:rPr>
        <w:t>ِم</w:t>
      </w:r>
      <w:r w:rsidRPr="00BF5C65">
        <w:rPr>
          <w:rFonts w:hint="cs"/>
          <w:rtl/>
        </w:rPr>
        <w:t>ۡ عَنۡ اِثۡنی</w:t>
      </w:r>
      <w:r w:rsidRPr="00BF5C65">
        <w:rPr>
          <w:rtl/>
        </w:rPr>
        <w:t xml:space="preserve"> عَشَرَ ولا </w:t>
      </w:r>
      <w:r w:rsidRPr="00BF5C65">
        <w:rPr>
          <w:rFonts w:hint="cs"/>
          <w:rtl/>
        </w:rPr>
        <w:t>یُ</w:t>
      </w:r>
      <w:r w:rsidRPr="00BF5C65">
        <w:rPr>
          <w:rFonts w:hint="eastAsia"/>
          <w:rtl/>
        </w:rPr>
        <w:t>م</w:t>
      </w:r>
      <w:r w:rsidRPr="00BF5C65">
        <w:rPr>
          <w:rFonts w:hint="cs"/>
          <w:rtl/>
        </w:rPr>
        <w:t>ۡکِنُ</w:t>
      </w:r>
      <w:r w:rsidRPr="00BF5C65">
        <w:rPr>
          <w:rtl/>
        </w:rPr>
        <w:t xml:space="preserve"> اَن</w:t>
      </w:r>
      <w:r w:rsidRPr="00BF5C65">
        <w:rPr>
          <w:rFonts w:hint="cs"/>
          <w:rtl/>
        </w:rPr>
        <w:t>ۡ یَ</w:t>
      </w:r>
      <w:r w:rsidRPr="00BF5C65">
        <w:rPr>
          <w:rFonts w:hint="eastAsia"/>
          <w:rtl/>
        </w:rPr>
        <w:t>ح</w:t>
      </w:r>
      <w:r w:rsidRPr="00BF5C65">
        <w:rPr>
          <w:rFonts w:hint="cs"/>
          <w:rtl/>
        </w:rPr>
        <w:t>ۡمِلَ</w:t>
      </w:r>
      <w:r w:rsidR="00800285" w:rsidRPr="004C04B0">
        <w:rPr>
          <w:rFonts w:hint="cs"/>
          <w:rtl/>
        </w:rPr>
        <w:t xml:space="preserve">ه  </w:t>
      </w:r>
      <w:r w:rsidRPr="001E0E4C">
        <w:rPr>
          <w:rFonts w:hint="cs"/>
          <w:rtl/>
        </w:rPr>
        <w:t>ُ</w:t>
      </w:r>
      <w:r w:rsidRPr="00BF5C65">
        <w:rPr>
          <w:rtl/>
        </w:rPr>
        <w:t xml:space="preserve"> عَلَ</w:t>
      </w:r>
      <w:r w:rsidRPr="00BF5C65">
        <w:rPr>
          <w:rFonts w:hint="cs"/>
          <w:rtl/>
        </w:rPr>
        <w:t>ی</w:t>
      </w:r>
      <w:r w:rsidRPr="00BF5C65">
        <w:rPr>
          <w:rtl/>
        </w:rPr>
        <w:t xml:space="preserve"> ال</w:t>
      </w:r>
      <w:r w:rsidRPr="00BF5C65">
        <w:rPr>
          <w:rFonts w:hint="cs"/>
          <w:rtl/>
        </w:rPr>
        <w:t>ۡمُلُوکِ الۡاُمَویَّ</w:t>
      </w:r>
      <w:r w:rsidR="00800285" w:rsidRPr="004C04B0">
        <w:rPr>
          <w:rFonts w:hint="cs"/>
          <w:rtl/>
        </w:rPr>
        <w:t>ة</w:t>
      </w:r>
      <w:r w:rsidRPr="001E0E4C">
        <w:rPr>
          <w:rFonts w:hint="cs"/>
          <w:rtl/>
        </w:rPr>
        <w:t>ِ</w:t>
      </w:r>
      <w:r w:rsidRPr="00BF5C65">
        <w:rPr>
          <w:rtl/>
        </w:rPr>
        <w:t xml:space="preserve"> لِز</w:t>
      </w:r>
      <w:r w:rsidRPr="00BF5C65">
        <w:rPr>
          <w:rFonts w:hint="cs"/>
          <w:rtl/>
        </w:rPr>
        <w:t>ی</w:t>
      </w:r>
      <w:r w:rsidRPr="00BF5C65">
        <w:rPr>
          <w:rFonts w:hint="eastAsia"/>
          <w:rtl/>
        </w:rPr>
        <w:t>ادَتِ</w:t>
      </w:r>
      <w:r w:rsidR="00800285" w:rsidRPr="004C04B0">
        <w:rPr>
          <w:rFonts w:hint="cs"/>
          <w:rtl/>
        </w:rPr>
        <w:t xml:space="preserve">ه  </w:t>
      </w:r>
      <w:r w:rsidRPr="001E0E4C">
        <w:rPr>
          <w:rFonts w:hint="cs"/>
          <w:rtl/>
        </w:rPr>
        <w:t>م</w:t>
      </w:r>
      <w:r w:rsidRPr="00BF5C65">
        <w:rPr>
          <w:rFonts w:hint="cs"/>
          <w:rtl/>
        </w:rPr>
        <w:t>ۡ</w:t>
      </w:r>
      <w:r w:rsidRPr="00BF5C65">
        <w:rPr>
          <w:rtl/>
        </w:rPr>
        <w:t xml:space="preserve"> عَل</w:t>
      </w:r>
      <w:r w:rsidRPr="00BF5C65">
        <w:rPr>
          <w:rFonts w:hint="cs"/>
          <w:rtl/>
        </w:rPr>
        <w:t>ی</w:t>
      </w:r>
      <w:r w:rsidRPr="00BF5C65">
        <w:rPr>
          <w:rtl/>
        </w:rPr>
        <w:t xml:space="preserve"> اِث</w:t>
      </w:r>
      <w:r w:rsidRPr="00BF5C65">
        <w:rPr>
          <w:rFonts w:hint="cs"/>
          <w:rtl/>
        </w:rPr>
        <w:t>ۡنی</w:t>
      </w:r>
      <w:r w:rsidRPr="00BF5C65">
        <w:rPr>
          <w:rtl/>
        </w:rPr>
        <w:t xml:space="preserve"> عَشَرَ وَ لِظُل</w:t>
      </w:r>
      <w:r w:rsidRPr="00BF5C65">
        <w:rPr>
          <w:rFonts w:hint="cs"/>
          <w:rtl/>
        </w:rPr>
        <w:t>ۡمِ</w:t>
      </w:r>
      <w:r w:rsidR="00800285" w:rsidRPr="004C04B0">
        <w:rPr>
          <w:rFonts w:hint="cs"/>
          <w:rtl/>
        </w:rPr>
        <w:t xml:space="preserve">ه  </w:t>
      </w:r>
      <w:r w:rsidRPr="001E0E4C">
        <w:rPr>
          <w:rFonts w:hint="cs"/>
          <w:rtl/>
        </w:rPr>
        <w:t>ِمُ ال</w:t>
      </w:r>
      <w:r w:rsidRPr="00BF5C65">
        <w:rPr>
          <w:rFonts w:hint="cs"/>
          <w:rtl/>
        </w:rPr>
        <w:t>ۡفاحشِ اِلّا عُمَر بنۡ  عَبۡدِ الۡعَزی</w:t>
      </w:r>
      <w:r w:rsidRPr="00BF5C65">
        <w:rPr>
          <w:rFonts w:hint="eastAsia"/>
          <w:rtl/>
        </w:rPr>
        <w:t>زِ</w:t>
      </w:r>
      <w:r w:rsidRPr="00BF5C65">
        <w:rPr>
          <w:rtl/>
        </w:rPr>
        <w:t xml:space="preserve"> وَ لِکَو</w:t>
      </w:r>
      <w:r w:rsidRPr="00BF5C65">
        <w:rPr>
          <w:rFonts w:hint="cs"/>
          <w:rtl/>
        </w:rPr>
        <w:t>ۡنِ</w:t>
      </w:r>
      <w:r w:rsidR="00800285" w:rsidRPr="004C04B0">
        <w:rPr>
          <w:rFonts w:hint="cs"/>
          <w:rtl/>
        </w:rPr>
        <w:t xml:space="preserve">ه  </w:t>
      </w:r>
      <w:r w:rsidRPr="001E0E4C">
        <w:rPr>
          <w:rFonts w:hint="cs"/>
          <w:rtl/>
        </w:rPr>
        <w:t>ِم</w:t>
      </w:r>
      <w:r w:rsidRPr="00BF5C65">
        <w:rPr>
          <w:rFonts w:hint="cs"/>
          <w:rtl/>
        </w:rPr>
        <w:t>ۡ غَی</w:t>
      </w:r>
      <w:r w:rsidRPr="00BF5C65">
        <w:rPr>
          <w:rFonts w:hint="eastAsia"/>
          <w:rtl/>
        </w:rPr>
        <w:t>رَ</w:t>
      </w:r>
      <w:r w:rsidRPr="00BF5C65">
        <w:rPr>
          <w:rtl/>
        </w:rPr>
        <w:t xml:space="preserve"> بَن</w:t>
      </w:r>
      <w:r w:rsidRPr="00BF5C65">
        <w:rPr>
          <w:rFonts w:hint="cs"/>
          <w:rtl/>
        </w:rPr>
        <w:t>ی</w:t>
      </w:r>
      <w:r w:rsidRPr="00BF5C65">
        <w:rPr>
          <w:rtl/>
        </w:rPr>
        <w:t xml:space="preserve"> </w:t>
      </w:r>
      <w:r w:rsidR="00800285" w:rsidRPr="004C04B0">
        <w:rPr>
          <w:rFonts w:hint="cs"/>
          <w:rtl/>
        </w:rPr>
        <w:t xml:space="preserve">ه  </w:t>
      </w:r>
      <w:r w:rsidRPr="001E0E4C">
        <w:rPr>
          <w:rFonts w:hint="cs"/>
          <w:rtl/>
        </w:rPr>
        <w:t>اشِمٍ لِاَنَّ النَّب</w:t>
      </w:r>
      <w:r w:rsidRPr="00BF5C65">
        <w:rPr>
          <w:rFonts w:hint="cs"/>
          <w:rtl/>
        </w:rPr>
        <w:t>ی</w:t>
      </w:r>
      <w:r w:rsidRPr="00BF5C65">
        <w:rPr>
          <w:rtl/>
        </w:rPr>
        <w:t xml:space="preserve"> صَلَّ</w:t>
      </w:r>
      <w:r w:rsidRPr="00BF5C65">
        <w:rPr>
          <w:rFonts w:hint="cs"/>
          <w:rtl/>
        </w:rPr>
        <w:t>ی</w:t>
      </w:r>
      <w:r w:rsidRPr="00BF5C65">
        <w:rPr>
          <w:rtl/>
        </w:rPr>
        <w:t xml:space="preserve"> الل</w:t>
      </w:r>
      <w:r w:rsidR="00800285" w:rsidRPr="004C04B0">
        <w:rPr>
          <w:rFonts w:hint="cs"/>
          <w:rtl/>
        </w:rPr>
        <w:t xml:space="preserve">ه  </w:t>
      </w:r>
      <w:r w:rsidRPr="001E0E4C">
        <w:rPr>
          <w:rFonts w:hint="cs"/>
          <w:rtl/>
        </w:rPr>
        <w:t>َ عَلَ</w:t>
      </w:r>
      <w:r w:rsidRPr="00BF5C65">
        <w:rPr>
          <w:rFonts w:hint="cs"/>
          <w:rtl/>
        </w:rPr>
        <w:t>یۡ</w:t>
      </w:r>
      <w:r w:rsidR="00800285" w:rsidRPr="004C04B0">
        <w:rPr>
          <w:rFonts w:hint="cs"/>
          <w:rtl/>
        </w:rPr>
        <w:t xml:space="preserve">ه  </w:t>
      </w:r>
      <w:r w:rsidRPr="001E0E4C">
        <w:rPr>
          <w:rFonts w:hint="cs"/>
          <w:rtl/>
        </w:rPr>
        <w:t>ِ</w:t>
      </w:r>
      <w:r w:rsidRPr="00BF5C65">
        <w:rPr>
          <w:rtl/>
        </w:rPr>
        <w:t xml:space="preserve"> - وَ آلِ</w:t>
      </w:r>
      <w:r w:rsidR="00800285" w:rsidRPr="004C04B0">
        <w:rPr>
          <w:rFonts w:hint="cs"/>
          <w:rtl/>
        </w:rPr>
        <w:t>ه</w:t>
      </w:r>
      <w:r w:rsidR="00641ED1">
        <w:rPr>
          <w:rFonts w:hint="cs"/>
          <w:rtl/>
        </w:rPr>
        <w:t xml:space="preserve"> </w:t>
      </w:r>
      <w:r w:rsidRPr="001E0E4C">
        <w:rPr>
          <w:rFonts w:hint="cs"/>
          <w:rtl/>
        </w:rPr>
        <w:t>- وَ سَلَّمَ قالَ کُلُّ</w:t>
      </w:r>
      <w:r w:rsidR="00800285" w:rsidRPr="004C04B0">
        <w:rPr>
          <w:rFonts w:hint="cs"/>
          <w:rtl/>
        </w:rPr>
        <w:t xml:space="preserve">ه  </w:t>
      </w:r>
      <w:r w:rsidRPr="001E0E4C">
        <w:rPr>
          <w:rFonts w:hint="cs"/>
          <w:rtl/>
        </w:rPr>
        <w:t>ُم</w:t>
      </w:r>
      <w:r w:rsidRPr="00BF5C65">
        <w:rPr>
          <w:rFonts w:hint="cs"/>
          <w:rtl/>
        </w:rPr>
        <w:t>ۡ مِنۡ بَنی</w:t>
      </w:r>
      <w:r w:rsidRPr="00BF5C65">
        <w:rPr>
          <w:rtl/>
        </w:rPr>
        <w:t xml:space="preserve"> </w:t>
      </w:r>
      <w:r w:rsidR="00800285" w:rsidRPr="004C04B0">
        <w:rPr>
          <w:rFonts w:hint="cs"/>
          <w:rtl/>
        </w:rPr>
        <w:t xml:space="preserve">ه  </w:t>
      </w:r>
      <w:r w:rsidRPr="001E0E4C">
        <w:rPr>
          <w:rFonts w:hint="cs"/>
          <w:rtl/>
        </w:rPr>
        <w:t>اشِمٍ ف</w:t>
      </w:r>
      <w:r w:rsidRPr="00BF5C65">
        <w:rPr>
          <w:rFonts w:hint="cs"/>
          <w:rtl/>
        </w:rPr>
        <w:t>ی</w:t>
      </w:r>
      <w:r w:rsidRPr="00BF5C65">
        <w:rPr>
          <w:rtl/>
        </w:rPr>
        <w:t xml:space="preserve"> روا</w:t>
      </w:r>
      <w:r w:rsidRPr="00BF5C65">
        <w:rPr>
          <w:rFonts w:hint="cs"/>
          <w:rtl/>
        </w:rPr>
        <w:t>یَ</w:t>
      </w:r>
      <w:r w:rsidR="00800285" w:rsidRPr="004C04B0">
        <w:rPr>
          <w:rFonts w:hint="cs"/>
          <w:rtl/>
        </w:rPr>
        <w:t>ة</w:t>
      </w:r>
      <w:r w:rsidRPr="00BF5C65">
        <w:rPr>
          <w:rFonts w:hint="eastAsia"/>
          <w:rtl/>
        </w:rPr>
        <w:t>،</w:t>
      </w:r>
      <w:r w:rsidRPr="00BF5C65">
        <w:rPr>
          <w:rtl/>
        </w:rPr>
        <w:t xml:space="preserve"> عَب</w:t>
      </w:r>
      <w:r w:rsidRPr="00BF5C65">
        <w:rPr>
          <w:rFonts w:hint="cs"/>
          <w:rtl/>
        </w:rPr>
        <w:t>ۡدِ الۡمَلِکِ عَنۡ جابِرٍ، وَ اِخۡفاءُ صَوۡتِ</w:t>
      </w:r>
      <w:r w:rsidR="00800285" w:rsidRPr="004C04B0">
        <w:rPr>
          <w:rFonts w:hint="cs"/>
          <w:rtl/>
        </w:rPr>
        <w:t>ه</w:t>
      </w:r>
      <w:r w:rsidR="00641ED1">
        <w:rPr>
          <w:rFonts w:hint="cs"/>
          <w:rtl/>
        </w:rPr>
        <w:t xml:space="preserve"> </w:t>
      </w:r>
      <w:r w:rsidRPr="00BF5C65">
        <w:rPr>
          <w:rFonts w:hint="eastAsia"/>
          <w:rtl/>
        </w:rPr>
        <w:t>صَلَّ</w:t>
      </w:r>
      <w:r w:rsidRPr="00BF5C65">
        <w:rPr>
          <w:rFonts w:hint="cs"/>
          <w:rtl/>
        </w:rPr>
        <w:t>ی</w:t>
      </w:r>
      <w:r w:rsidRPr="00BF5C65">
        <w:rPr>
          <w:rtl/>
        </w:rPr>
        <w:t xml:space="preserve"> الل</w:t>
      </w:r>
      <w:r w:rsidR="00800285" w:rsidRPr="004C04B0">
        <w:rPr>
          <w:rFonts w:hint="cs"/>
          <w:rtl/>
        </w:rPr>
        <w:t xml:space="preserve">ه  </w:t>
      </w:r>
      <w:r w:rsidRPr="001E0E4C">
        <w:rPr>
          <w:rFonts w:hint="cs"/>
          <w:rtl/>
        </w:rPr>
        <w:t>َ عَلَ</w:t>
      </w:r>
      <w:r w:rsidRPr="00BF5C65">
        <w:rPr>
          <w:rFonts w:hint="cs"/>
          <w:rtl/>
        </w:rPr>
        <w:t>یۡ</w:t>
      </w:r>
      <w:r w:rsidR="00800285" w:rsidRPr="004C04B0">
        <w:rPr>
          <w:rFonts w:hint="cs"/>
          <w:rtl/>
        </w:rPr>
        <w:t xml:space="preserve">ه  </w:t>
      </w:r>
      <w:r w:rsidRPr="001E0E4C">
        <w:rPr>
          <w:rFonts w:hint="cs"/>
          <w:rtl/>
        </w:rPr>
        <w:t>ِ</w:t>
      </w:r>
      <w:r w:rsidRPr="00BF5C65">
        <w:rPr>
          <w:rtl/>
        </w:rPr>
        <w:t xml:space="preserve"> - وَ آلِ</w:t>
      </w:r>
      <w:r w:rsidR="00800285" w:rsidRPr="004C04B0">
        <w:rPr>
          <w:rFonts w:hint="cs"/>
          <w:rtl/>
        </w:rPr>
        <w:t>ه</w:t>
      </w:r>
      <w:r w:rsidR="00641ED1">
        <w:rPr>
          <w:rFonts w:hint="cs"/>
          <w:rtl/>
        </w:rPr>
        <w:t xml:space="preserve"> </w:t>
      </w:r>
      <w:r w:rsidRPr="001E0E4C">
        <w:rPr>
          <w:rFonts w:hint="cs"/>
          <w:rtl/>
        </w:rPr>
        <w:t>- وَ سَلَّمَ ف</w:t>
      </w:r>
      <w:r w:rsidRPr="00BF5C65">
        <w:rPr>
          <w:rFonts w:hint="cs"/>
          <w:rtl/>
        </w:rPr>
        <w:t>ی</w:t>
      </w:r>
      <w:r w:rsidRPr="00BF5C65">
        <w:rPr>
          <w:rtl/>
        </w:rPr>
        <w:t xml:space="preserve"> </w:t>
      </w:r>
      <w:r w:rsidR="00800285" w:rsidRPr="004C04B0">
        <w:rPr>
          <w:rFonts w:hint="cs"/>
          <w:rtl/>
        </w:rPr>
        <w:t xml:space="preserve">ه  </w:t>
      </w:r>
      <w:r w:rsidRPr="001E0E4C">
        <w:rPr>
          <w:rFonts w:hint="cs"/>
          <w:rtl/>
        </w:rPr>
        <w:t>ذَا ال</w:t>
      </w:r>
      <w:r w:rsidRPr="00BF5C65">
        <w:rPr>
          <w:rFonts w:hint="cs"/>
          <w:rtl/>
        </w:rPr>
        <w:t>ۡقَوۡلِ یُ</w:t>
      </w:r>
      <w:r w:rsidRPr="00BF5C65">
        <w:rPr>
          <w:rFonts w:hint="eastAsia"/>
          <w:rtl/>
        </w:rPr>
        <w:t>رَجَّحُ</w:t>
      </w:r>
      <w:r w:rsidRPr="00BF5C65">
        <w:rPr>
          <w:rtl/>
        </w:rPr>
        <w:t xml:space="preserve"> </w:t>
      </w:r>
      <w:r w:rsidR="00800285" w:rsidRPr="004C04B0">
        <w:rPr>
          <w:rFonts w:hint="cs"/>
          <w:rtl/>
        </w:rPr>
        <w:t xml:space="preserve">ه  </w:t>
      </w:r>
      <w:r w:rsidRPr="001E0E4C">
        <w:rPr>
          <w:rFonts w:hint="cs"/>
          <w:rtl/>
        </w:rPr>
        <w:t>ذِ</w:t>
      </w:r>
      <w:r w:rsidR="00800285" w:rsidRPr="004C04B0">
        <w:rPr>
          <w:rFonts w:hint="cs"/>
          <w:rtl/>
        </w:rPr>
        <w:t xml:space="preserve">ه  </w:t>
      </w:r>
      <w:r w:rsidRPr="001E0E4C">
        <w:rPr>
          <w:rFonts w:hint="cs"/>
          <w:rtl/>
        </w:rPr>
        <w:t>ِ الرِّوا</w:t>
      </w:r>
      <w:r w:rsidRPr="00BF5C65">
        <w:rPr>
          <w:rFonts w:hint="cs"/>
          <w:rtl/>
        </w:rPr>
        <w:t>یَ</w:t>
      </w:r>
      <w:r w:rsidR="00800285" w:rsidRPr="004C04B0">
        <w:rPr>
          <w:rFonts w:hint="cs"/>
          <w:rtl/>
        </w:rPr>
        <w:t>ة</w:t>
      </w:r>
      <w:r w:rsidRPr="001E0E4C">
        <w:rPr>
          <w:rFonts w:hint="cs"/>
          <w:rtl/>
        </w:rPr>
        <w:t>َ</w:t>
      </w:r>
      <w:r w:rsidRPr="00BF5C65">
        <w:rPr>
          <w:rFonts w:hint="eastAsia"/>
          <w:rtl/>
        </w:rPr>
        <w:t>،</w:t>
      </w:r>
      <w:r w:rsidRPr="00BF5C65">
        <w:rPr>
          <w:rtl/>
        </w:rPr>
        <w:t xml:space="preserve"> لِاَنَّ</w:t>
      </w:r>
      <w:r w:rsidR="00800285" w:rsidRPr="004C04B0">
        <w:rPr>
          <w:rFonts w:hint="cs"/>
          <w:rtl/>
        </w:rPr>
        <w:t xml:space="preserve">ه  </w:t>
      </w:r>
      <w:r w:rsidRPr="001E0E4C">
        <w:rPr>
          <w:rFonts w:hint="cs"/>
          <w:rtl/>
        </w:rPr>
        <w:t>ُم</w:t>
      </w:r>
      <w:r w:rsidRPr="00BF5C65">
        <w:rPr>
          <w:rFonts w:hint="cs"/>
          <w:rtl/>
        </w:rPr>
        <w:t>ۡ لا یُ</w:t>
      </w:r>
      <w:r w:rsidRPr="00BF5C65">
        <w:rPr>
          <w:rFonts w:hint="eastAsia"/>
          <w:rtl/>
        </w:rPr>
        <w:t>حَسِّنُونَ</w:t>
      </w:r>
      <w:r w:rsidRPr="00BF5C65">
        <w:rPr>
          <w:rtl/>
        </w:rPr>
        <w:t xml:space="preserve"> خِلافَ</w:t>
      </w:r>
      <w:r w:rsidR="00800285" w:rsidRPr="004C04B0">
        <w:rPr>
          <w:rFonts w:hint="cs"/>
          <w:rtl/>
        </w:rPr>
        <w:t>ة</w:t>
      </w:r>
      <w:r w:rsidRPr="001E0E4C">
        <w:rPr>
          <w:rFonts w:hint="cs"/>
          <w:rtl/>
        </w:rPr>
        <w:t>َ</w:t>
      </w:r>
      <w:r w:rsidRPr="00BF5C65">
        <w:rPr>
          <w:rtl/>
        </w:rPr>
        <w:t xml:space="preserve"> بَن</w:t>
      </w:r>
      <w:r w:rsidRPr="00BF5C65">
        <w:rPr>
          <w:rFonts w:hint="cs"/>
          <w:rtl/>
        </w:rPr>
        <w:t>ی</w:t>
      </w:r>
      <w:r w:rsidRPr="00BF5C65">
        <w:rPr>
          <w:rtl/>
        </w:rPr>
        <w:t xml:space="preserve"> </w:t>
      </w:r>
      <w:r w:rsidR="00800285" w:rsidRPr="004C04B0">
        <w:rPr>
          <w:rFonts w:hint="cs"/>
          <w:rtl/>
        </w:rPr>
        <w:t xml:space="preserve">ه  </w:t>
      </w:r>
      <w:r w:rsidRPr="001E0E4C">
        <w:rPr>
          <w:rFonts w:hint="cs"/>
          <w:rtl/>
        </w:rPr>
        <w:t xml:space="preserve">اشِمٍ وَ لا </w:t>
      </w:r>
      <w:r w:rsidRPr="00BF5C65">
        <w:rPr>
          <w:rFonts w:hint="cs"/>
          <w:rtl/>
        </w:rPr>
        <w:t>یُ</w:t>
      </w:r>
      <w:r w:rsidRPr="00BF5C65">
        <w:rPr>
          <w:rFonts w:hint="eastAsia"/>
          <w:rtl/>
        </w:rPr>
        <w:t>م</w:t>
      </w:r>
      <w:r w:rsidRPr="00BF5C65">
        <w:rPr>
          <w:rFonts w:hint="cs"/>
          <w:rtl/>
        </w:rPr>
        <w:t>ۡکِنُ</w:t>
      </w:r>
      <w:r w:rsidRPr="00BF5C65">
        <w:rPr>
          <w:rtl/>
        </w:rPr>
        <w:t xml:space="preserve"> اَن</w:t>
      </w:r>
      <w:r w:rsidRPr="00BF5C65">
        <w:rPr>
          <w:rFonts w:hint="cs"/>
          <w:rtl/>
        </w:rPr>
        <w:t>ۡ یَ</w:t>
      </w:r>
      <w:r w:rsidRPr="00BF5C65">
        <w:rPr>
          <w:rFonts w:hint="eastAsia"/>
          <w:rtl/>
        </w:rPr>
        <w:t>ح</w:t>
      </w:r>
      <w:r w:rsidRPr="00BF5C65">
        <w:rPr>
          <w:rFonts w:hint="cs"/>
          <w:rtl/>
        </w:rPr>
        <w:t>ۡمِلَ</w:t>
      </w:r>
      <w:r w:rsidR="00800285" w:rsidRPr="004C04B0">
        <w:rPr>
          <w:rFonts w:hint="cs"/>
          <w:rtl/>
        </w:rPr>
        <w:t xml:space="preserve">ه  </w:t>
      </w:r>
      <w:r w:rsidRPr="001E0E4C">
        <w:rPr>
          <w:rFonts w:hint="cs"/>
          <w:rtl/>
        </w:rPr>
        <w:t>ُ</w:t>
      </w:r>
      <w:r w:rsidRPr="00BF5C65">
        <w:rPr>
          <w:rtl/>
        </w:rPr>
        <w:t xml:space="preserve"> عَلَ</w:t>
      </w:r>
      <w:r w:rsidRPr="00BF5C65">
        <w:rPr>
          <w:rFonts w:hint="cs"/>
          <w:rtl/>
        </w:rPr>
        <w:t>ی</w:t>
      </w:r>
      <w:r w:rsidRPr="00BF5C65">
        <w:rPr>
          <w:rtl/>
        </w:rPr>
        <w:t xml:space="preserve"> ال</w:t>
      </w:r>
      <w:r w:rsidRPr="00BF5C65">
        <w:rPr>
          <w:rFonts w:hint="cs"/>
          <w:rtl/>
        </w:rPr>
        <w:t>ۡمُلُوکِ الۡعَبّاسِیَّ</w:t>
      </w:r>
      <w:r w:rsidR="00800285" w:rsidRPr="004C04B0">
        <w:rPr>
          <w:rFonts w:hint="cs"/>
          <w:rtl/>
        </w:rPr>
        <w:t>ة</w:t>
      </w:r>
      <w:r w:rsidRPr="001E0E4C">
        <w:rPr>
          <w:rFonts w:hint="cs"/>
          <w:rtl/>
        </w:rPr>
        <w:t>ِ</w:t>
      </w:r>
      <w:r w:rsidRPr="00BF5C65">
        <w:rPr>
          <w:rtl/>
        </w:rPr>
        <w:t xml:space="preserve"> لِز</w:t>
      </w:r>
      <w:r w:rsidRPr="00BF5C65">
        <w:rPr>
          <w:rFonts w:hint="cs"/>
          <w:rtl/>
        </w:rPr>
        <w:t>ی</w:t>
      </w:r>
      <w:r w:rsidRPr="00BF5C65">
        <w:rPr>
          <w:rFonts w:hint="eastAsia"/>
          <w:rtl/>
        </w:rPr>
        <w:t>ادَتِ</w:t>
      </w:r>
      <w:r w:rsidR="00800285" w:rsidRPr="004C04B0">
        <w:rPr>
          <w:rFonts w:hint="cs"/>
          <w:rtl/>
        </w:rPr>
        <w:t xml:space="preserve">ه  </w:t>
      </w:r>
      <w:r w:rsidRPr="001E0E4C">
        <w:rPr>
          <w:rFonts w:hint="cs"/>
          <w:rtl/>
        </w:rPr>
        <w:t>ِم</w:t>
      </w:r>
      <w:r w:rsidRPr="00BF5C65">
        <w:rPr>
          <w:rFonts w:hint="cs"/>
          <w:rtl/>
        </w:rPr>
        <w:t>ۡ</w:t>
      </w:r>
      <w:r w:rsidRPr="00BF5C65">
        <w:rPr>
          <w:rtl/>
        </w:rPr>
        <w:t xml:space="preserve"> عَلَ</w:t>
      </w:r>
      <w:r w:rsidRPr="00BF5C65">
        <w:rPr>
          <w:rFonts w:hint="cs"/>
          <w:rtl/>
        </w:rPr>
        <w:t>ی</w:t>
      </w:r>
      <w:r w:rsidRPr="00BF5C65">
        <w:rPr>
          <w:rtl/>
        </w:rPr>
        <w:t xml:space="preserve"> ال</w:t>
      </w:r>
      <w:r w:rsidRPr="00BF5C65">
        <w:rPr>
          <w:rFonts w:hint="cs"/>
          <w:rtl/>
        </w:rPr>
        <w:t>ۡعَدَدِ الۡمَذۡکُورِ، وَ لِقِ</w:t>
      </w:r>
      <w:r w:rsidRPr="00BF5C65">
        <w:rPr>
          <w:rFonts w:hint="eastAsia"/>
          <w:rtl/>
        </w:rPr>
        <w:t>لَّ</w:t>
      </w:r>
      <w:r w:rsidR="00800285" w:rsidRPr="004C04B0">
        <w:rPr>
          <w:rFonts w:hint="cs"/>
          <w:rtl/>
        </w:rPr>
        <w:t>ة</w:t>
      </w:r>
      <w:r w:rsidRPr="001E0E4C">
        <w:rPr>
          <w:rFonts w:hint="cs"/>
          <w:rtl/>
        </w:rPr>
        <w:t>ِ</w:t>
      </w:r>
      <w:r w:rsidRPr="00BF5C65">
        <w:rPr>
          <w:rtl/>
        </w:rPr>
        <w:t xml:space="preserve"> رَعا</w:t>
      </w:r>
      <w:r w:rsidRPr="00BF5C65">
        <w:rPr>
          <w:rFonts w:hint="cs"/>
          <w:rtl/>
        </w:rPr>
        <w:t>یَ</w:t>
      </w:r>
      <w:r w:rsidRPr="00BF5C65">
        <w:rPr>
          <w:rFonts w:hint="eastAsia"/>
          <w:rtl/>
        </w:rPr>
        <w:t>تِ</w:t>
      </w:r>
      <w:r w:rsidR="00800285" w:rsidRPr="004C04B0">
        <w:rPr>
          <w:rFonts w:hint="cs"/>
          <w:rtl/>
        </w:rPr>
        <w:t xml:space="preserve">ه  </w:t>
      </w:r>
      <w:r w:rsidRPr="001E0E4C">
        <w:rPr>
          <w:rFonts w:hint="cs"/>
          <w:rtl/>
        </w:rPr>
        <w:t>م</w:t>
      </w:r>
      <w:r w:rsidRPr="00BF5C65">
        <w:rPr>
          <w:rFonts w:hint="cs"/>
          <w:rtl/>
        </w:rPr>
        <w:t>ۡ</w:t>
      </w:r>
      <w:r w:rsidRPr="00BF5C65">
        <w:rPr>
          <w:rtl/>
        </w:rPr>
        <w:t xml:space="preserve"> ال</w:t>
      </w:r>
      <w:r w:rsidRPr="00BF5C65">
        <w:rPr>
          <w:rFonts w:hint="cs"/>
          <w:rtl/>
        </w:rPr>
        <w:t>ۡآیَ</w:t>
      </w:r>
      <w:r w:rsidR="00800285" w:rsidRPr="004C04B0">
        <w:rPr>
          <w:rFonts w:hint="cs"/>
          <w:rtl/>
        </w:rPr>
        <w:t>ة</w:t>
      </w:r>
      <w:r w:rsidRPr="00BF5C65">
        <w:rPr>
          <w:rtl/>
        </w:rPr>
        <w:t>:</w:t>
      </w:r>
    </w:p>
    <w:p w:rsidR="00E90CE5" w:rsidRDefault="00E90CE5" w:rsidP="00BF5C65">
      <w:pPr>
        <w:pStyle w:val="libArabic"/>
        <w:rPr>
          <w:rtl/>
        </w:rPr>
      </w:pPr>
      <w:r w:rsidRPr="00BF5C65">
        <w:rPr>
          <w:rStyle w:val="libAieChar"/>
          <w:rFonts w:hint="eastAsia"/>
          <w:rtl/>
        </w:rPr>
        <w:t>قُل</w:t>
      </w:r>
      <w:r w:rsidRPr="00BF5C65">
        <w:rPr>
          <w:rStyle w:val="libAieChar"/>
          <w:rFonts w:hint="cs"/>
          <w:rtl/>
        </w:rPr>
        <w:t>ۡ</w:t>
      </w:r>
      <w:r w:rsidRPr="00BF5C65">
        <w:rPr>
          <w:rStyle w:val="libAieChar"/>
          <w:rtl/>
        </w:rPr>
        <w:t xml:space="preserve"> لا اَس</w:t>
      </w:r>
      <w:r w:rsidRPr="00BF5C65">
        <w:rPr>
          <w:rStyle w:val="libAieChar"/>
          <w:rFonts w:hint="cs"/>
          <w:rtl/>
        </w:rPr>
        <w:t>ۡئَلُکُمۡ عَلَیۡ</w:t>
      </w:r>
      <w:r w:rsidR="00800285" w:rsidRPr="00800285">
        <w:rPr>
          <w:rStyle w:val="libAieChar"/>
          <w:rFonts w:hint="cs"/>
          <w:rtl/>
        </w:rPr>
        <w:t xml:space="preserve">ه  </w:t>
      </w:r>
      <w:r w:rsidRPr="004C04B0">
        <w:rPr>
          <w:rStyle w:val="libAieChar"/>
          <w:rFonts w:hint="cs"/>
          <w:rtl/>
        </w:rPr>
        <w:t>ِ</w:t>
      </w:r>
      <w:r w:rsidRPr="00BF5C65">
        <w:rPr>
          <w:rStyle w:val="libAieChar"/>
          <w:rtl/>
        </w:rPr>
        <w:t xml:space="preserve"> اَج</w:t>
      </w:r>
      <w:r w:rsidRPr="00BF5C65">
        <w:rPr>
          <w:rStyle w:val="libAieChar"/>
          <w:rFonts w:hint="cs"/>
          <w:rtl/>
        </w:rPr>
        <w:t>ۡراٍ اِلّا الۡمَوَدَّ</w:t>
      </w:r>
      <w:r w:rsidR="00800285" w:rsidRPr="004C04B0">
        <w:rPr>
          <w:rStyle w:val="libAieChar"/>
          <w:rFonts w:hint="cs"/>
          <w:rtl/>
        </w:rPr>
        <w:t>ة</w:t>
      </w:r>
      <w:r w:rsidRPr="004C04B0">
        <w:rPr>
          <w:rStyle w:val="libAieChar"/>
          <w:rFonts w:hint="cs"/>
          <w:rtl/>
        </w:rPr>
        <w:t>َ</w:t>
      </w:r>
      <w:r w:rsidRPr="00BF5C65">
        <w:rPr>
          <w:rStyle w:val="libAieChar"/>
          <w:rtl/>
        </w:rPr>
        <w:t xml:space="preserve"> فِ</w:t>
      </w:r>
      <w:r w:rsidRPr="00BF5C65">
        <w:rPr>
          <w:rStyle w:val="libAieChar"/>
          <w:rFonts w:hint="cs"/>
          <w:rtl/>
        </w:rPr>
        <w:t>ی</w:t>
      </w:r>
      <w:r w:rsidRPr="00BF5C65">
        <w:rPr>
          <w:rStyle w:val="libAieChar"/>
          <w:rtl/>
        </w:rPr>
        <w:t xml:space="preserve"> ال</w:t>
      </w:r>
      <w:r w:rsidRPr="00BF5C65">
        <w:rPr>
          <w:rStyle w:val="libAieChar"/>
          <w:rFonts w:hint="cs"/>
          <w:rtl/>
        </w:rPr>
        <w:t>ۡقُرۡبی</w:t>
      </w:r>
      <w:r w:rsidRPr="00BF5C65">
        <w:rPr>
          <w:rtl/>
        </w:rPr>
        <w:t xml:space="preserve"> (شور</w:t>
      </w:r>
      <w:r w:rsidRPr="00BF5C65">
        <w:rPr>
          <w:rFonts w:hint="cs"/>
          <w:rtl/>
        </w:rPr>
        <w:t>ی</w:t>
      </w:r>
      <w:r w:rsidRPr="00BF5C65">
        <w:rPr>
          <w:rFonts w:hint="eastAsia"/>
          <w:rtl/>
        </w:rPr>
        <w:t>،</w:t>
      </w:r>
      <w:r w:rsidRPr="00BF5C65">
        <w:rPr>
          <w:rtl/>
        </w:rPr>
        <w:t xml:space="preserve"> ۲۳)، و حد</w:t>
      </w:r>
      <w:r w:rsidRPr="00BF5C65">
        <w:rPr>
          <w:rFonts w:hint="cs"/>
          <w:rtl/>
        </w:rPr>
        <w:t>ی</w:t>
      </w:r>
      <w:r w:rsidRPr="00BF5C65">
        <w:rPr>
          <w:rFonts w:hint="eastAsia"/>
          <w:rtl/>
        </w:rPr>
        <w:t>ث</w:t>
      </w:r>
      <w:r w:rsidRPr="00BF5C65">
        <w:rPr>
          <w:rtl/>
        </w:rPr>
        <w:t xml:space="preserve"> ال</w:t>
      </w:r>
      <w:r w:rsidRPr="00BF5C65">
        <w:rPr>
          <w:rFonts w:hint="cs"/>
          <w:rtl/>
        </w:rPr>
        <w:t>ۡکَساءِ، فَلا مِنۡ اَنۡ یَ</w:t>
      </w:r>
      <w:r w:rsidRPr="00BF5C65">
        <w:rPr>
          <w:rFonts w:hint="eastAsia"/>
          <w:rtl/>
        </w:rPr>
        <w:t>ح</w:t>
      </w:r>
      <w:r w:rsidRPr="00BF5C65">
        <w:rPr>
          <w:rFonts w:hint="cs"/>
          <w:rtl/>
        </w:rPr>
        <w:t>ۡمِلَ</w:t>
      </w:r>
      <w:r w:rsidRPr="00BF5C65">
        <w:rPr>
          <w:rtl/>
        </w:rPr>
        <w:t xml:space="preserve"> </w:t>
      </w:r>
      <w:r w:rsidR="00800285" w:rsidRPr="004C04B0">
        <w:rPr>
          <w:rFonts w:hint="cs"/>
          <w:rtl/>
        </w:rPr>
        <w:t xml:space="preserve">ه  </w:t>
      </w:r>
      <w:r w:rsidRPr="001E0E4C">
        <w:rPr>
          <w:rFonts w:hint="cs"/>
          <w:rtl/>
        </w:rPr>
        <w:t>َذا ال</w:t>
      </w:r>
      <w:r w:rsidRPr="00BF5C65">
        <w:rPr>
          <w:rFonts w:hint="cs"/>
          <w:rtl/>
        </w:rPr>
        <w:t>ۡحَدی</w:t>
      </w:r>
      <w:r w:rsidRPr="00BF5C65">
        <w:rPr>
          <w:rFonts w:hint="eastAsia"/>
          <w:rtl/>
        </w:rPr>
        <w:t>ثِ</w:t>
      </w:r>
      <w:r w:rsidRPr="00BF5C65">
        <w:rPr>
          <w:rtl/>
        </w:rPr>
        <w:t xml:space="preserve"> عَلَ</w:t>
      </w:r>
      <w:r w:rsidRPr="00BF5C65">
        <w:rPr>
          <w:rFonts w:hint="cs"/>
          <w:rtl/>
        </w:rPr>
        <w:t>ی</w:t>
      </w:r>
      <w:r w:rsidRPr="00BF5C65">
        <w:rPr>
          <w:rtl/>
        </w:rPr>
        <w:t xml:space="preserve"> ال</w:t>
      </w:r>
      <w:r w:rsidRPr="00BF5C65">
        <w:rPr>
          <w:rFonts w:hint="cs"/>
          <w:rtl/>
        </w:rPr>
        <w:t>ۡاَئِمَّ</w:t>
      </w:r>
      <w:r w:rsidR="00800285" w:rsidRPr="004C04B0">
        <w:rPr>
          <w:rFonts w:hint="cs"/>
          <w:rtl/>
        </w:rPr>
        <w:t>ة</w:t>
      </w:r>
      <w:r w:rsidRPr="001E0E4C">
        <w:rPr>
          <w:rFonts w:hint="cs"/>
          <w:rtl/>
        </w:rPr>
        <w:t>ِ</w:t>
      </w:r>
      <w:r w:rsidRPr="00BF5C65">
        <w:rPr>
          <w:rtl/>
        </w:rPr>
        <w:t xml:space="preserve"> ال</w:t>
      </w:r>
      <w:r w:rsidRPr="00BF5C65">
        <w:rPr>
          <w:rFonts w:hint="cs"/>
          <w:rtl/>
        </w:rPr>
        <w:t>ۡاِثۡنی</w:t>
      </w:r>
      <w:r w:rsidRPr="00BF5C65">
        <w:rPr>
          <w:rtl/>
        </w:rPr>
        <w:t xml:space="preserve"> عَشَرَ مِن</w:t>
      </w:r>
      <w:r w:rsidRPr="00BF5C65">
        <w:rPr>
          <w:rFonts w:hint="cs"/>
          <w:rtl/>
        </w:rPr>
        <w:t>ۡ اَ</w:t>
      </w:r>
      <w:r w:rsidR="00800285" w:rsidRPr="004C04B0">
        <w:rPr>
          <w:rFonts w:hint="cs"/>
          <w:rtl/>
        </w:rPr>
        <w:t xml:space="preserve">ه  </w:t>
      </w:r>
      <w:r w:rsidRPr="00BF5C65">
        <w:rPr>
          <w:rFonts w:hint="cs"/>
          <w:rtl/>
        </w:rPr>
        <w:t>ۡلِ بَیۡ</w:t>
      </w:r>
      <w:r w:rsidRPr="00BF5C65">
        <w:rPr>
          <w:rFonts w:hint="eastAsia"/>
          <w:rtl/>
        </w:rPr>
        <w:t>تِ</w:t>
      </w:r>
      <w:r w:rsidR="00800285" w:rsidRPr="004C04B0">
        <w:rPr>
          <w:rFonts w:hint="cs"/>
          <w:rtl/>
        </w:rPr>
        <w:t>ه</w:t>
      </w:r>
      <w:r w:rsidR="00641ED1">
        <w:rPr>
          <w:rFonts w:hint="cs"/>
          <w:rtl/>
        </w:rPr>
        <w:t xml:space="preserve"> </w:t>
      </w:r>
      <w:r w:rsidRPr="00BF5C65">
        <w:rPr>
          <w:rtl/>
        </w:rPr>
        <w:t>وَ عِت</w:t>
      </w:r>
      <w:r w:rsidRPr="00BF5C65">
        <w:rPr>
          <w:rFonts w:hint="cs"/>
          <w:rtl/>
        </w:rPr>
        <w:t>ۡرَتِ</w:t>
      </w:r>
      <w:r w:rsidR="00800285" w:rsidRPr="004C04B0">
        <w:rPr>
          <w:rFonts w:hint="cs"/>
          <w:rtl/>
        </w:rPr>
        <w:t>ه</w:t>
      </w:r>
      <w:r w:rsidR="00641ED1">
        <w:rPr>
          <w:rFonts w:hint="cs"/>
          <w:rtl/>
        </w:rPr>
        <w:t xml:space="preserve"> </w:t>
      </w:r>
      <w:r w:rsidRPr="001E0E4C">
        <w:rPr>
          <w:rFonts w:hint="cs"/>
          <w:rtl/>
        </w:rPr>
        <w:t>صَلَّ</w:t>
      </w:r>
      <w:r w:rsidRPr="00BF5C65">
        <w:rPr>
          <w:rFonts w:hint="cs"/>
          <w:rtl/>
        </w:rPr>
        <w:t>ی</w:t>
      </w:r>
      <w:r w:rsidRPr="00BF5C65">
        <w:rPr>
          <w:rtl/>
        </w:rPr>
        <w:t xml:space="preserve"> الل</w:t>
      </w:r>
      <w:r w:rsidR="00800285" w:rsidRPr="004C04B0">
        <w:rPr>
          <w:rFonts w:hint="cs"/>
          <w:rtl/>
        </w:rPr>
        <w:t xml:space="preserve">ه  </w:t>
      </w:r>
      <w:r w:rsidRPr="001E0E4C">
        <w:rPr>
          <w:rFonts w:hint="cs"/>
          <w:rtl/>
        </w:rPr>
        <w:t>َ عَلَ</w:t>
      </w:r>
      <w:r w:rsidRPr="00BF5C65">
        <w:rPr>
          <w:rFonts w:hint="cs"/>
          <w:rtl/>
        </w:rPr>
        <w:t>یۡ</w:t>
      </w:r>
      <w:r w:rsidR="00800285" w:rsidRPr="004C04B0">
        <w:rPr>
          <w:rFonts w:hint="cs"/>
          <w:rtl/>
        </w:rPr>
        <w:t xml:space="preserve">ه  </w:t>
      </w:r>
      <w:r w:rsidRPr="001E0E4C">
        <w:rPr>
          <w:rFonts w:hint="cs"/>
          <w:rtl/>
        </w:rPr>
        <w:t>ِ</w:t>
      </w:r>
      <w:r w:rsidRPr="00BF5C65">
        <w:rPr>
          <w:rtl/>
        </w:rPr>
        <w:t xml:space="preserve"> - وَ آلِ</w:t>
      </w:r>
      <w:r w:rsidR="00800285" w:rsidRPr="004C04B0">
        <w:rPr>
          <w:rFonts w:hint="cs"/>
          <w:rtl/>
        </w:rPr>
        <w:t>ه</w:t>
      </w:r>
      <w:r w:rsidR="00641ED1">
        <w:rPr>
          <w:rFonts w:hint="cs"/>
          <w:rtl/>
        </w:rPr>
        <w:t xml:space="preserve"> </w:t>
      </w:r>
      <w:r w:rsidRPr="001E0E4C">
        <w:rPr>
          <w:rFonts w:hint="cs"/>
          <w:rtl/>
        </w:rPr>
        <w:t>- وَ سَلَّمَ، ل</w:t>
      </w:r>
      <w:r w:rsidRPr="00BF5C65">
        <w:rPr>
          <w:rFonts w:hint="eastAsia"/>
          <w:rtl/>
        </w:rPr>
        <w:t>ِاَنَّ</w:t>
      </w:r>
      <w:r w:rsidR="00800285" w:rsidRPr="004C04B0">
        <w:rPr>
          <w:rFonts w:hint="cs"/>
          <w:rtl/>
        </w:rPr>
        <w:t xml:space="preserve">ه  </w:t>
      </w:r>
      <w:r w:rsidRPr="001E0E4C">
        <w:rPr>
          <w:rFonts w:hint="cs"/>
          <w:rtl/>
        </w:rPr>
        <w:t>ُم</w:t>
      </w:r>
      <w:r w:rsidRPr="00BF5C65">
        <w:rPr>
          <w:rFonts w:hint="cs"/>
          <w:rtl/>
        </w:rPr>
        <w:t>ۡ</w:t>
      </w:r>
      <w:r w:rsidRPr="00BF5C65">
        <w:rPr>
          <w:rtl/>
        </w:rPr>
        <w:t xml:space="preserve"> کانُوا اَع</w:t>
      </w:r>
      <w:r w:rsidRPr="00BF5C65">
        <w:rPr>
          <w:rFonts w:hint="cs"/>
          <w:rtl/>
        </w:rPr>
        <w:t>ۡلَمَ اَ</w:t>
      </w:r>
      <w:r w:rsidR="00800285" w:rsidRPr="004C04B0">
        <w:rPr>
          <w:rFonts w:hint="cs"/>
          <w:rtl/>
        </w:rPr>
        <w:t xml:space="preserve">ه  </w:t>
      </w:r>
      <w:r w:rsidRPr="00BF5C65">
        <w:rPr>
          <w:rFonts w:hint="cs"/>
          <w:rtl/>
        </w:rPr>
        <w:t>ۡلِ زَمانِ</w:t>
      </w:r>
      <w:r w:rsidR="00800285" w:rsidRPr="004C04B0">
        <w:rPr>
          <w:rFonts w:hint="cs"/>
          <w:rtl/>
        </w:rPr>
        <w:t xml:space="preserve">ه  </w:t>
      </w:r>
      <w:r w:rsidRPr="001E0E4C">
        <w:rPr>
          <w:rFonts w:hint="cs"/>
          <w:rtl/>
        </w:rPr>
        <w:t>ِم</w:t>
      </w:r>
      <w:r w:rsidRPr="00BF5C65">
        <w:rPr>
          <w:rFonts w:hint="cs"/>
          <w:rtl/>
        </w:rPr>
        <w:t>ۡ وَ اجَلَّ</w:t>
      </w:r>
      <w:r w:rsidR="00800285" w:rsidRPr="004C04B0">
        <w:rPr>
          <w:rFonts w:hint="cs"/>
          <w:rtl/>
        </w:rPr>
        <w:t xml:space="preserve">ه  </w:t>
      </w:r>
      <w:r w:rsidRPr="001E0E4C">
        <w:rPr>
          <w:rFonts w:hint="cs"/>
          <w:rtl/>
        </w:rPr>
        <w:t>ُم</w:t>
      </w:r>
      <w:r w:rsidRPr="00BF5C65">
        <w:rPr>
          <w:rFonts w:hint="cs"/>
          <w:rtl/>
        </w:rPr>
        <w:t>ۡ وَ اَوۡرَعَ</w:t>
      </w:r>
      <w:r w:rsidR="00800285" w:rsidRPr="004C04B0">
        <w:rPr>
          <w:rFonts w:hint="cs"/>
          <w:rtl/>
        </w:rPr>
        <w:t xml:space="preserve">ه  </w:t>
      </w:r>
      <w:r w:rsidRPr="001E0E4C">
        <w:rPr>
          <w:rFonts w:hint="cs"/>
          <w:rtl/>
        </w:rPr>
        <w:t>ُم</w:t>
      </w:r>
      <w:r w:rsidRPr="00BF5C65">
        <w:rPr>
          <w:rFonts w:hint="cs"/>
          <w:rtl/>
        </w:rPr>
        <w:t>ۡ وَ اَتقا</w:t>
      </w:r>
      <w:r w:rsidR="00800285" w:rsidRPr="004C04B0">
        <w:rPr>
          <w:rFonts w:hint="cs"/>
          <w:rtl/>
        </w:rPr>
        <w:t xml:space="preserve">ه  </w:t>
      </w:r>
      <w:r w:rsidRPr="001E0E4C">
        <w:rPr>
          <w:rFonts w:hint="cs"/>
          <w:rtl/>
        </w:rPr>
        <w:t>ُم</w:t>
      </w:r>
      <w:r w:rsidRPr="00BF5C65">
        <w:rPr>
          <w:rFonts w:hint="cs"/>
          <w:rtl/>
        </w:rPr>
        <w:t>ۡ وَ اَعۡلا</w:t>
      </w:r>
      <w:r w:rsidR="00800285" w:rsidRPr="004C04B0">
        <w:rPr>
          <w:rFonts w:hint="cs"/>
          <w:rtl/>
        </w:rPr>
        <w:t xml:space="preserve">ه  </w:t>
      </w:r>
      <w:r w:rsidRPr="001E0E4C">
        <w:rPr>
          <w:rFonts w:hint="cs"/>
          <w:rtl/>
        </w:rPr>
        <w:t>ُم</w:t>
      </w:r>
      <w:r w:rsidRPr="00BF5C65">
        <w:rPr>
          <w:rFonts w:hint="cs"/>
          <w:rtl/>
        </w:rPr>
        <w:t>ۡ نَسَباً، وَ اَفۡضَلَ</w:t>
      </w:r>
      <w:r w:rsidR="00800285" w:rsidRPr="004C04B0">
        <w:rPr>
          <w:rFonts w:hint="cs"/>
          <w:rtl/>
        </w:rPr>
        <w:t xml:space="preserve">ه  </w:t>
      </w:r>
      <w:r w:rsidRPr="001E0E4C">
        <w:rPr>
          <w:rFonts w:hint="cs"/>
          <w:rtl/>
        </w:rPr>
        <w:t>ُم حَسَباً وَ اَک</w:t>
      </w:r>
      <w:r w:rsidRPr="00BF5C65">
        <w:rPr>
          <w:rFonts w:hint="cs"/>
          <w:rtl/>
        </w:rPr>
        <w:t>ۡرَمَ</w:t>
      </w:r>
      <w:r w:rsidR="00800285" w:rsidRPr="004C04B0">
        <w:rPr>
          <w:rFonts w:hint="cs"/>
          <w:rtl/>
        </w:rPr>
        <w:t xml:space="preserve">ه  </w:t>
      </w:r>
      <w:r w:rsidRPr="001E0E4C">
        <w:rPr>
          <w:rFonts w:hint="cs"/>
          <w:rtl/>
        </w:rPr>
        <w:t>ُم</w:t>
      </w:r>
      <w:r w:rsidRPr="00BF5C65">
        <w:rPr>
          <w:rFonts w:hint="cs"/>
          <w:rtl/>
        </w:rPr>
        <w:t>ۡ عِنۡدَ الل</w:t>
      </w:r>
      <w:r w:rsidR="00800285" w:rsidRPr="004C04B0">
        <w:rPr>
          <w:rFonts w:hint="cs"/>
          <w:rtl/>
        </w:rPr>
        <w:t xml:space="preserve">ه  </w:t>
      </w:r>
      <w:r w:rsidRPr="001E0E4C">
        <w:rPr>
          <w:rFonts w:hint="cs"/>
          <w:rtl/>
        </w:rPr>
        <w:t>ِ، وَ کانَ عُلوُمُ</w:t>
      </w:r>
      <w:r w:rsidR="00800285" w:rsidRPr="004C04B0">
        <w:rPr>
          <w:rFonts w:hint="cs"/>
          <w:rtl/>
        </w:rPr>
        <w:t xml:space="preserve">ه  </w:t>
      </w:r>
      <w:r w:rsidRPr="001E0E4C">
        <w:rPr>
          <w:rFonts w:hint="cs"/>
          <w:rtl/>
        </w:rPr>
        <w:t>ُم</w:t>
      </w:r>
      <w:r w:rsidRPr="00BF5C65">
        <w:rPr>
          <w:rFonts w:hint="cs"/>
          <w:rtl/>
        </w:rPr>
        <w:t>ۡ عَنۡ آبائِ</w:t>
      </w:r>
      <w:r w:rsidR="00800285" w:rsidRPr="004C04B0">
        <w:rPr>
          <w:rFonts w:hint="cs"/>
          <w:rtl/>
        </w:rPr>
        <w:t xml:space="preserve">ه  </w:t>
      </w:r>
      <w:r w:rsidRPr="001E0E4C">
        <w:rPr>
          <w:rFonts w:hint="cs"/>
          <w:rtl/>
        </w:rPr>
        <w:t>ِمِ مُتَّصِلاً بِجَدِّ</w:t>
      </w:r>
      <w:r w:rsidR="00800285" w:rsidRPr="004C04B0">
        <w:rPr>
          <w:rFonts w:hint="cs"/>
          <w:rtl/>
        </w:rPr>
        <w:t xml:space="preserve">ه  </w:t>
      </w:r>
      <w:r w:rsidRPr="001E0E4C">
        <w:rPr>
          <w:rFonts w:hint="cs"/>
          <w:rtl/>
        </w:rPr>
        <w:t>ِم</w:t>
      </w:r>
      <w:r w:rsidRPr="00BF5C65">
        <w:rPr>
          <w:rFonts w:hint="cs"/>
          <w:rtl/>
        </w:rPr>
        <w:t>ۡ صَلَّی</w:t>
      </w:r>
      <w:r w:rsidRPr="00BF5C65">
        <w:rPr>
          <w:rtl/>
        </w:rPr>
        <w:t xml:space="preserve"> الل</w:t>
      </w:r>
      <w:r w:rsidR="00800285" w:rsidRPr="004C04B0">
        <w:rPr>
          <w:rFonts w:hint="cs"/>
          <w:rtl/>
        </w:rPr>
        <w:t xml:space="preserve">ه  </w:t>
      </w:r>
      <w:r w:rsidRPr="001E0E4C">
        <w:rPr>
          <w:rFonts w:hint="cs"/>
          <w:rtl/>
        </w:rPr>
        <w:t>َ عَلَ</w:t>
      </w:r>
      <w:r w:rsidRPr="00BF5C65">
        <w:rPr>
          <w:rFonts w:hint="cs"/>
          <w:rtl/>
        </w:rPr>
        <w:t>یۡ</w:t>
      </w:r>
      <w:r w:rsidR="00800285" w:rsidRPr="004C04B0">
        <w:rPr>
          <w:rFonts w:hint="cs"/>
          <w:rtl/>
        </w:rPr>
        <w:t xml:space="preserve">ه  </w:t>
      </w:r>
      <w:r w:rsidRPr="001E0E4C">
        <w:rPr>
          <w:rFonts w:hint="cs"/>
          <w:rtl/>
        </w:rPr>
        <w:t>ِ</w:t>
      </w:r>
      <w:r w:rsidRPr="00BF5C65">
        <w:rPr>
          <w:rtl/>
        </w:rPr>
        <w:t xml:space="preserve"> - وَ آلِ</w:t>
      </w:r>
      <w:r w:rsidR="00800285" w:rsidRPr="004C04B0">
        <w:rPr>
          <w:rFonts w:hint="cs"/>
          <w:rtl/>
        </w:rPr>
        <w:t>ه</w:t>
      </w:r>
      <w:r w:rsidR="00641ED1">
        <w:rPr>
          <w:rFonts w:hint="cs"/>
          <w:rtl/>
        </w:rPr>
        <w:t xml:space="preserve"> </w:t>
      </w:r>
      <w:r w:rsidRPr="001E0E4C">
        <w:rPr>
          <w:rFonts w:hint="cs"/>
          <w:rtl/>
        </w:rPr>
        <w:t>-و</w:t>
      </w:r>
      <w:r w:rsidRPr="00BF5C65">
        <w:rPr>
          <w:rFonts w:hint="eastAsia"/>
          <w:rtl/>
        </w:rPr>
        <w:t>َ</w:t>
      </w:r>
      <w:r w:rsidRPr="00BF5C65">
        <w:rPr>
          <w:rtl/>
        </w:rPr>
        <w:t xml:space="preserve"> سَلَّم</w:t>
      </w:r>
      <w:r w:rsidRPr="00BF5C65">
        <w:rPr>
          <w:rFonts w:hint="cs"/>
          <w:rtl/>
        </w:rPr>
        <w:t>ۡ، وَ بِالۡوِراثَ</w:t>
      </w:r>
      <w:r w:rsidR="00800285" w:rsidRPr="004C04B0">
        <w:rPr>
          <w:rFonts w:hint="cs"/>
          <w:rtl/>
        </w:rPr>
        <w:t>ة</w:t>
      </w:r>
      <w:r w:rsidRPr="001E0E4C">
        <w:rPr>
          <w:rFonts w:hint="cs"/>
          <w:rtl/>
        </w:rPr>
        <w:t>ِ</w:t>
      </w:r>
      <w:r w:rsidRPr="00BF5C65">
        <w:rPr>
          <w:rtl/>
        </w:rPr>
        <w:t xml:space="preserve"> وَ الدّ</w:t>
      </w:r>
      <w:r w:rsidRPr="00BF5C65">
        <w:rPr>
          <w:rFonts w:hint="cs"/>
          <w:rtl/>
        </w:rPr>
        <w:t>ی</w:t>
      </w:r>
      <w:r w:rsidRPr="00BF5C65">
        <w:rPr>
          <w:rFonts w:hint="eastAsia"/>
          <w:rtl/>
        </w:rPr>
        <w:t>نَ</w:t>
      </w:r>
      <w:r w:rsidR="00800285" w:rsidRPr="004C04B0">
        <w:rPr>
          <w:rFonts w:hint="cs"/>
          <w:rtl/>
        </w:rPr>
        <w:t>ة</w:t>
      </w:r>
      <w:r w:rsidRPr="001E0E4C">
        <w:rPr>
          <w:rFonts w:hint="cs"/>
          <w:rtl/>
        </w:rPr>
        <w:t>ِ</w:t>
      </w:r>
      <w:r w:rsidRPr="00BF5C65">
        <w:rPr>
          <w:rtl/>
        </w:rPr>
        <w:t xml:space="preserve"> کَذا عَرَفَ</w:t>
      </w:r>
      <w:r w:rsidR="00800285" w:rsidRPr="004C04B0">
        <w:rPr>
          <w:rFonts w:hint="cs"/>
          <w:rtl/>
        </w:rPr>
        <w:t xml:space="preserve">ه  </w:t>
      </w:r>
      <w:r w:rsidRPr="001E0E4C">
        <w:rPr>
          <w:rFonts w:hint="cs"/>
          <w:rtl/>
        </w:rPr>
        <w:t>ُم</w:t>
      </w:r>
      <w:r w:rsidRPr="00BF5C65">
        <w:rPr>
          <w:rFonts w:hint="cs"/>
          <w:rtl/>
        </w:rPr>
        <w:t>ۡ اَ</w:t>
      </w:r>
      <w:r w:rsidR="00800285" w:rsidRPr="004C04B0">
        <w:rPr>
          <w:rFonts w:hint="cs"/>
          <w:rtl/>
        </w:rPr>
        <w:t xml:space="preserve">ه  </w:t>
      </w:r>
      <w:r w:rsidRPr="00BF5C65">
        <w:rPr>
          <w:rFonts w:hint="cs"/>
          <w:rtl/>
        </w:rPr>
        <w:t>ۡلُ الۡعِلۡمِ وَ التَّحۡقی</w:t>
      </w:r>
      <w:r w:rsidRPr="00BF5C65">
        <w:rPr>
          <w:rFonts w:hint="eastAsia"/>
          <w:rtl/>
        </w:rPr>
        <w:t>قِ</w:t>
      </w:r>
      <w:r w:rsidRPr="00BF5C65">
        <w:rPr>
          <w:rtl/>
        </w:rPr>
        <w:t xml:space="preserve"> وَ اَ</w:t>
      </w:r>
      <w:r w:rsidR="00800285" w:rsidRPr="004C04B0">
        <w:rPr>
          <w:rFonts w:hint="cs"/>
          <w:rtl/>
        </w:rPr>
        <w:t xml:space="preserve">ه  </w:t>
      </w:r>
      <w:r w:rsidRPr="00BF5C65">
        <w:rPr>
          <w:rFonts w:hint="cs"/>
          <w:rtl/>
        </w:rPr>
        <w:t>ۡلُ الۡکَشۡفِ وَ التَّوفی</w:t>
      </w:r>
      <w:r w:rsidRPr="00BF5C65">
        <w:rPr>
          <w:rFonts w:hint="eastAsia"/>
          <w:rtl/>
        </w:rPr>
        <w:t>قِ،</w:t>
      </w:r>
      <w:r w:rsidRPr="00BF5C65">
        <w:rPr>
          <w:rtl/>
        </w:rPr>
        <w:t xml:space="preserve"> وَ </w:t>
      </w:r>
      <w:r w:rsidRPr="00BF5C65">
        <w:rPr>
          <w:rFonts w:hint="cs"/>
          <w:rtl/>
        </w:rPr>
        <w:t>یُ</w:t>
      </w:r>
      <w:r w:rsidRPr="00BF5C65">
        <w:rPr>
          <w:rFonts w:hint="eastAsia"/>
          <w:rtl/>
        </w:rPr>
        <w:t>ؤَ</w:t>
      </w:r>
      <w:r w:rsidRPr="00BF5C65">
        <w:rPr>
          <w:rFonts w:hint="cs"/>
          <w:rtl/>
        </w:rPr>
        <w:t>یِّ</w:t>
      </w:r>
      <w:r w:rsidRPr="00BF5C65">
        <w:rPr>
          <w:rFonts w:hint="eastAsia"/>
          <w:rtl/>
        </w:rPr>
        <w:t>دُ</w:t>
      </w:r>
      <w:r w:rsidRPr="00BF5C65">
        <w:rPr>
          <w:rtl/>
        </w:rPr>
        <w:t xml:space="preserve"> </w:t>
      </w:r>
      <w:r w:rsidR="00800285" w:rsidRPr="004C04B0">
        <w:rPr>
          <w:rFonts w:hint="cs"/>
          <w:rtl/>
        </w:rPr>
        <w:t xml:space="preserve">ه  </w:t>
      </w:r>
      <w:r w:rsidRPr="001E0E4C">
        <w:rPr>
          <w:rFonts w:hint="cs"/>
          <w:rtl/>
        </w:rPr>
        <w:t>ذَا ل</w:t>
      </w:r>
      <w:r w:rsidRPr="00BF5C65">
        <w:rPr>
          <w:rFonts w:hint="cs"/>
          <w:rtl/>
        </w:rPr>
        <w:t>ۡمَعۡنی</w:t>
      </w:r>
      <w:r w:rsidRPr="00BF5C65">
        <w:rPr>
          <w:rtl/>
        </w:rPr>
        <w:t xml:space="preserve"> ا</w:t>
      </w:r>
      <w:r w:rsidRPr="00BF5C65">
        <w:rPr>
          <w:rFonts w:hint="cs"/>
          <w:rtl/>
        </w:rPr>
        <w:t>ی</w:t>
      </w:r>
      <w:r w:rsidRPr="00BF5C65">
        <w:rPr>
          <w:rtl/>
        </w:rPr>
        <w:t xml:space="preserve"> اَنَّ مُرادَ النَّب</w:t>
      </w:r>
      <w:r w:rsidRPr="00BF5C65">
        <w:rPr>
          <w:rFonts w:hint="cs"/>
          <w:rtl/>
        </w:rPr>
        <w:t>ی</w:t>
      </w:r>
      <w:r w:rsidRPr="00BF5C65">
        <w:rPr>
          <w:rtl/>
        </w:rPr>
        <w:t xml:space="preserve"> صَلَّ</w:t>
      </w:r>
      <w:r w:rsidRPr="00BF5C65">
        <w:rPr>
          <w:rFonts w:hint="cs"/>
          <w:rtl/>
        </w:rPr>
        <w:t>ی</w:t>
      </w:r>
      <w:r w:rsidRPr="00BF5C65">
        <w:rPr>
          <w:rtl/>
        </w:rPr>
        <w:t xml:space="preserve"> الل</w:t>
      </w:r>
      <w:r w:rsidR="00800285" w:rsidRPr="004C04B0">
        <w:rPr>
          <w:rFonts w:hint="cs"/>
          <w:rtl/>
        </w:rPr>
        <w:t xml:space="preserve">ه  </w:t>
      </w:r>
      <w:r w:rsidRPr="001E0E4C">
        <w:rPr>
          <w:rFonts w:hint="cs"/>
          <w:rtl/>
        </w:rPr>
        <w:t>َ عَلَ</w:t>
      </w:r>
      <w:r w:rsidRPr="00BF5C65">
        <w:rPr>
          <w:rFonts w:hint="cs"/>
          <w:rtl/>
        </w:rPr>
        <w:t>یۡ</w:t>
      </w:r>
      <w:r w:rsidR="00800285" w:rsidRPr="004C04B0">
        <w:rPr>
          <w:rFonts w:hint="cs"/>
          <w:rtl/>
        </w:rPr>
        <w:t xml:space="preserve">ه  </w:t>
      </w:r>
      <w:r w:rsidRPr="001E0E4C">
        <w:rPr>
          <w:rFonts w:hint="cs"/>
          <w:rtl/>
        </w:rPr>
        <w:t>ِ</w:t>
      </w:r>
      <w:r w:rsidRPr="00BF5C65">
        <w:rPr>
          <w:rtl/>
        </w:rPr>
        <w:t xml:space="preserve"> - وَ آلِ</w:t>
      </w:r>
      <w:r w:rsidR="00800285" w:rsidRPr="004C04B0">
        <w:rPr>
          <w:rFonts w:hint="cs"/>
          <w:rtl/>
        </w:rPr>
        <w:t>ه</w:t>
      </w:r>
      <w:r w:rsidR="00641ED1">
        <w:rPr>
          <w:rFonts w:hint="cs"/>
          <w:rtl/>
        </w:rPr>
        <w:t xml:space="preserve"> </w:t>
      </w:r>
      <w:r w:rsidRPr="001E0E4C">
        <w:rPr>
          <w:rFonts w:hint="cs"/>
          <w:rtl/>
        </w:rPr>
        <w:t>-  وَ سَلَّمَ  ال</w:t>
      </w:r>
      <w:r w:rsidRPr="00BF5C65">
        <w:rPr>
          <w:rFonts w:hint="cs"/>
          <w:rtl/>
        </w:rPr>
        <w:t>ۡائِ</w:t>
      </w:r>
      <w:r w:rsidRPr="00BF5C65">
        <w:rPr>
          <w:rtl/>
        </w:rPr>
        <w:t>مَّ</w:t>
      </w:r>
      <w:r w:rsidR="00800285" w:rsidRPr="004C04B0">
        <w:rPr>
          <w:rFonts w:hint="cs"/>
          <w:rtl/>
        </w:rPr>
        <w:t>ة</w:t>
      </w:r>
      <w:r w:rsidRPr="001E0E4C">
        <w:rPr>
          <w:rFonts w:hint="cs"/>
          <w:rtl/>
        </w:rPr>
        <w:t>ُ</w:t>
      </w:r>
      <w:r w:rsidRPr="00BF5C65">
        <w:rPr>
          <w:rtl/>
        </w:rPr>
        <w:t xml:space="preserve"> ال</w:t>
      </w:r>
      <w:r w:rsidRPr="00BF5C65">
        <w:rPr>
          <w:rFonts w:hint="cs"/>
          <w:rtl/>
        </w:rPr>
        <w:t>ۡاِثۡنی</w:t>
      </w:r>
      <w:r w:rsidRPr="00BF5C65">
        <w:rPr>
          <w:rtl/>
        </w:rPr>
        <w:t xml:space="preserve"> عَشَرَ مِن</w:t>
      </w:r>
      <w:r w:rsidRPr="00BF5C65">
        <w:rPr>
          <w:rFonts w:hint="cs"/>
          <w:rtl/>
        </w:rPr>
        <w:t xml:space="preserve">ۡ </w:t>
      </w:r>
      <w:r w:rsidRPr="00BF5C65">
        <w:rPr>
          <w:rFonts w:hint="eastAsia"/>
          <w:rtl/>
        </w:rPr>
        <w:t>اَ</w:t>
      </w:r>
      <w:r w:rsidR="00800285" w:rsidRPr="004C04B0">
        <w:rPr>
          <w:rFonts w:hint="cs"/>
          <w:rtl/>
        </w:rPr>
        <w:t xml:space="preserve">ه  </w:t>
      </w:r>
      <w:r w:rsidRPr="00BF5C65">
        <w:rPr>
          <w:rFonts w:hint="cs"/>
          <w:rtl/>
        </w:rPr>
        <w:t>ۡلِ</w:t>
      </w:r>
      <w:r w:rsidRPr="00BF5C65">
        <w:rPr>
          <w:rtl/>
        </w:rPr>
        <w:t xml:space="preserve"> بَ</w:t>
      </w:r>
      <w:r w:rsidRPr="00BF5C65">
        <w:rPr>
          <w:rFonts w:hint="cs"/>
          <w:rtl/>
        </w:rPr>
        <w:t>یۡ</w:t>
      </w:r>
      <w:r w:rsidRPr="00BF5C65">
        <w:rPr>
          <w:rFonts w:hint="eastAsia"/>
          <w:rtl/>
        </w:rPr>
        <w:t>تِ</w:t>
      </w:r>
      <w:r w:rsidR="00800285" w:rsidRPr="004C04B0">
        <w:rPr>
          <w:rFonts w:hint="cs"/>
          <w:rtl/>
        </w:rPr>
        <w:t>ه</w:t>
      </w:r>
      <w:r w:rsidR="00641ED1">
        <w:rPr>
          <w:rFonts w:hint="cs"/>
          <w:rtl/>
        </w:rPr>
        <w:t xml:space="preserve"> </w:t>
      </w:r>
      <w:r w:rsidRPr="00BF5C65">
        <w:rPr>
          <w:rtl/>
        </w:rPr>
        <w:t xml:space="preserve">وَ </w:t>
      </w:r>
      <w:r w:rsidRPr="00BF5C65">
        <w:rPr>
          <w:rFonts w:hint="cs"/>
          <w:rtl/>
        </w:rPr>
        <w:t>یَ</w:t>
      </w:r>
      <w:r w:rsidRPr="00BF5C65">
        <w:rPr>
          <w:rFonts w:hint="eastAsia"/>
          <w:rtl/>
        </w:rPr>
        <w:t>ش</w:t>
      </w:r>
      <w:r w:rsidRPr="00BF5C65">
        <w:rPr>
          <w:rFonts w:hint="cs"/>
          <w:rtl/>
        </w:rPr>
        <w:t>ۡ</w:t>
      </w:r>
      <w:r w:rsidR="00800285" w:rsidRPr="004C04B0">
        <w:rPr>
          <w:rFonts w:hint="cs"/>
          <w:rtl/>
        </w:rPr>
        <w:t xml:space="preserve">ه  </w:t>
      </w:r>
      <w:r w:rsidRPr="001E0E4C">
        <w:rPr>
          <w:rFonts w:hint="cs"/>
          <w:rtl/>
        </w:rPr>
        <w:t>َدُ</w:t>
      </w:r>
      <w:r w:rsidR="00800285" w:rsidRPr="004C04B0">
        <w:rPr>
          <w:rFonts w:hint="cs"/>
          <w:rtl/>
        </w:rPr>
        <w:t xml:space="preserve">ه  </w:t>
      </w:r>
      <w:r w:rsidRPr="001E0E4C">
        <w:rPr>
          <w:rFonts w:hint="cs"/>
          <w:rtl/>
        </w:rPr>
        <w:t>ُ</w:t>
      </w:r>
      <w:r w:rsidRPr="00BF5C65">
        <w:rPr>
          <w:rtl/>
        </w:rPr>
        <w:t xml:space="preserve"> وَ </w:t>
      </w:r>
      <w:r w:rsidRPr="00BF5C65">
        <w:rPr>
          <w:rFonts w:hint="cs"/>
          <w:rtl/>
        </w:rPr>
        <w:t>یُ</w:t>
      </w:r>
      <w:r w:rsidRPr="00BF5C65">
        <w:rPr>
          <w:rFonts w:hint="eastAsia"/>
          <w:rtl/>
        </w:rPr>
        <w:t>رَجِّحُ</w:t>
      </w:r>
      <w:r w:rsidR="00800285" w:rsidRPr="004C04B0">
        <w:rPr>
          <w:rFonts w:hint="cs"/>
          <w:rtl/>
        </w:rPr>
        <w:t xml:space="preserve">ه  </w:t>
      </w:r>
      <w:r w:rsidRPr="001E0E4C">
        <w:rPr>
          <w:rFonts w:hint="cs"/>
          <w:rtl/>
        </w:rPr>
        <w:t>ُ</w:t>
      </w:r>
      <w:r w:rsidRPr="00BF5C65">
        <w:rPr>
          <w:rtl/>
        </w:rPr>
        <w:t xml:space="preserve"> حَد</w:t>
      </w:r>
      <w:r w:rsidRPr="00BF5C65">
        <w:rPr>
          <w:rFonts w:hint="cs"/>
          <w:rtl/>
        </w:rPr>
        <w:t>ی</w:t>
      </w:r>
      <w:r w:rsidRPr="00BF5C65">
        <w:rPr>
          <w:rFonts w:hint="eastAsia"/>
          <w:rtl/>
        </w:rPr>
        <w:t>ثُ</w:t>
      </w:r>
      <w:r w:rsidRPr="00BF5C65">
        <w:rPr>
          <w:rtl/>
        </w:rPr>
        <w:t xml:space="preserve"> الثَّقَلَ</w:t>
      </w:r>
      <w:r w:rsidRPr="00BF5C65">
        <w:rPr>
          <w:rFonts w:hint="cs"/>
          <w:rtl/>
        </w:rPr>
        <w:t>یۡ</w:t>
      </w:r>
      <w:r w:rsidRPr="00BF5C65">
        <w:rPr>
          <w:rFonts w:hint="eastAsia"/>
          <w:rtl/>
        </w:rPr>
        <w:t>نِ</w:t>
      </w:r>
      <w:r w:rsidRPr="00BF5C65">
        <w:rPr>
          <w:rtl/>
        </w:rPr>
        <w:t xml:space="preserve"> وَ ال</w:t>
      </w:r>
      <w:r w:rsidRPr="00BF5C65">
        <w:rPr>
          <w:rFonts w:hint="cs"/>
          <w:rtl/>
        </w:rPr>
        <w:t>ۡاَحادی</w:t>
      </w:r>
      <w:r w:rsidRPr="00BF5C65">
        <w:rPr>
          <w:rFonts w:hint="eastAsia"/>
          <w:rtl/>
        </w:rPr>
        <w:t>ثُ</w:t>
      </w:r>
      <w:r w:rsidRPr="00BF5C65">
        <w:rPr>
          <w:rtl/>
        </w:rPr>
        <w:t xml:space="preserve"> ال</w:t>
      </w:r>
      <w:r w:rsidRPr="00BF5C65">
        <w:rPr>
          <w:rFonts w:hint="cs"/>
          <w:rtl/>
        </w:rPr>
        <w:t>ۡمُتَکَثِّرَ</w:t>
      </w:r>
      <w:r w:rsidR="00800285" w:rsidRPr="004C04B0">
        <w:rPr>
          <w:rFonts w:hint="cs"/>
          <w:rtl/>
        </w:rPr>
        <w:t>ة</w:t>
      </w:r>
      <w:r w:rsidRPr="001E0E4C">
        <w:rPr>
          <w:rFonts w:hint="cs"/>
          <w:rtl/>
        </w:rPr>
        <w:t>ُ</w:t>
      </w:r>
      <w:r w:rsidRPr="00BF5C65">
        <w:rPr>
          <w:rtl/>
        </w:rPr>
        <w:t xml:space="preserve"> ال</w:t>
      </w:r>
      <w:r w:rsidRPr="00BF5C65">
        <w:rPr>
          <w:rFonts w:hint="cs"/>
          <w:rtl/>
        </w:rPr>
        <w:t>ۡمَذۡکُورَ</w:t>
      </w:r>
      <w:r w:rsidR="00800285" w:rsidRPr="004C04B0">
        <w:rPr>
          <w:rFonts w:hint="cs"/>
          <w:rtl/>
        </w:rPr>
        <w:t>ة</w:t>
      </w:r>
      <w:r w:rsidRPr="001E0E4C">
        <w:rPr>
          <w:rFonts w:hint="cs"/>
          <w:rtl/>
        </w:rPr>
        <w:t>ُ</w:t>
      </w:r>
      <w:r w:rsidRPr="00BF5C65">
        <w:rPr>
          <w:rtl/>
        </w:rPr>
        <w:t xml:space="preserve"> ف</w:t>
      </w:r>
      <w:r w:rsidRPr="00BF5C65">
        <w:rPr>
          <w:rFonts w:hint="cs"/>
          <w:rtl/>
        </w:rPr>
        <w:t>ی</w:t>
      </w:r>
      <w:r w:rsidRPr="00BF5C65">
        <w:rPr>
          <w:rtl/>
        </w:rPr>
        <w:t xml:space="preserve"> </w:t>
      </w:r>
      <w:r w:rsidR="00800285" w:rsidRPr="004C04B0">
        <w:rPr>
          <w:rFonts w:hint="cs"/>
          <w:rtl/>
        </w:rPr>
        <w:t xml:space="preserve">ه  </w:t>
      </w:r>
      <w:r w:rsidRPr="001E0E4C">
        <w:rPr>
          <w:rFonts w:hint="cs"/>
          <w:rtl/>
        </w:rPr>
        <w:t>ذَا ال</w:t>
      </w:r>
      <w:r w:rsidRPr="00BF5C65">
        <w:rPr>
          <w:rFonts w:hint="cs"/>
          <w:rtl/>
        </w:rPr>
        <w:t>ۡکِتابِ وَ غَیۡ</w:t>
      </w:r>
      <w:r w:rsidRPr="00BF5C65">
        <w:rPr>
          <w:rFonts w:hint="eastAsia"/>
          <w:rtl/>
        </w:rPr>
        <w:t>رِ</w:t>
      </w:r>
      <w:r w:rsidR="00800285" w:rsidRPr="004C04B0">
        <w:rPr>
          <w:rFonts w:hint="cs"/>
          <w:rtl/>
        </w:rPr>
        <w:t xml:space="preserve">ه  </w:t>
      </w:r>
      <w:r w:rsidRPr="001E0E4C">
        <w:rPr>
          <w:rFonts w:hint="cs"/>
          <w:rtl/>
        </w:rPr>
        <w:t>ا،</w:t>
      </w:r>
      <w:r w:rsidRPr="00BF5C65">
        <w:rPr>
          <w:rtl/>
        </w:rPr>
        <w:t xml:space="preserve"> وَ اَمَّا قَو</w:t>
      </w:r>
      <w:r w:rsidRPr="00BF5C65">
        <w:rPr>
          <w:rFonts w:hint="cs"/>
          <w:rtl/>
        </w:rPr>
        <w:t>ۡلُ</w:t>
      </w:r>
      <w:r w:rsidR="00800285" w:rsidRPr="004C04B0">
        <w:rPr>
          <w:rFonts w:hint="cs"/>
          <w:rtl/>
        </w:rPr>
        <w:t xml:space="preserve">ه  </w:t>
      </w:r>
      <w:r w:rsidRPr="001E0E4C">
        <w:rPr>
          <w:rFonts w:hint="cs"/>
          <w:rtl/>
        </w:rPr>
        <w:t>ُ  صَلَّ</w:t>
      </w:r>
      <w:r w:rsidRPr="00BF5C65">
        <w:rPr>
          <w:rFonts w:hint="cs"/>
          <w:rtl/>
        </w:rPr>
        <w:t>ی</w:t>
      </w:r>
      <w:r w:rsidRPr="00BF5C65">
        <w:rPr>
          <w:rtl/>
        </w:rPr>
        <w:t xml:space="preserve"> الل</w:t>
      </w:r>
      <w:r w:rsidR="00800285" w:rsidRPr="004C04B0">
        <w:rPr>
          <w:rFonts w:hint="cs"/>
          <w:rtl/>
        </w:rPr>
        <w:t xml:space="preserve">ه  </w:t>
      </w:r>
      <w:r w:rsidRPr="001E0E4C">
        <w:rPr>
          <w:rFonts w:hint="cs"/>
          <w:rtl/>
        </w:rPr>
        <w:t>َ عَلَ</w:t>
      </w:r>
      <w:r w:rsidRPr="00BF5C65">
        <w:rPr>
          <w:rFonts w:hint="cs"/>
          <w:rtl/>
        </w:rPr>
        <w:t>یۡ</w:t>
      </w:r>
      <w:r w:rsidR="00800285" w:rsidRPr="004C04B0">
        <w:rPr>
          <w:rFonts w:hint="cs"/>
          <w:rtl/>
        </w:rPr>
        <w:t xml:space="preserve">ه  </w:t>
      </w:r>
      <w:r w:rsidRPr="001E0E4C">
        <w:rPr>
          <w:rFonts w:hint="cs"/>
          <w:rtl/>
        </w:rPr>
        <w:t>ِ</w:t>
      </w:r>
      <w:r w:rsidRPr="00BF5C65">
        <w:rPr>
          <w:rtl/>
        </w:rPr>
        <w:t xml:space="preserve"> - وَ آلِ</w:t>
      </w:r>
      <w:r w:rsidR="00800285" w:rsidRPr="004C04B0">
        <w:rPr>
          <w:rFonts w:hint="cs"/>
          <w:rtl/>
        </w:rPr>
        <w:t>ه</w:t>
      </w:r>
      <w:r w:rsidR="00641ED1">
        <w:rPr>
          <w:rFonts w:hint="cs"/>
          <w:rtl/>
        </w:rPr>
        <w:t xml:space="preserve"> </w:t>
      </w:r>
      <w:r w:rsidRPr="001E0E4C">
        <w:rPr>
          <w:rFonts w:hint="cs"/>
          <w:rtl/>
        </w:rPr>
        <w:t>-  وَ سَلَّمَ  کُلُّ</w:t>
      </w:r>
      <w:r w:rsidR="00800285" w:rsidRPr="004C04B0">
        <w:rPr>
          <w:rFonts w:hint="cs"/>
          <w:rtl/>
        </w:rPr>
        <w:t xml:space="preserve">ه  </w:t>
      </w:r>
      <w:r w:rsidRPr="001E0E4C">
        <w:rPr>
          <w:rFonts w:hint="cs"/>
          <w:rtl/>
        </w:rPr>
        <w:t>ُم</w:t>
      </w:r>
      <w:r w:rsidRPr="00BF5C65">
        <w:rPr>
          <w:rFonts w:hint="cs"/>
          <w:rtl/>
        </w:rPr>
        <w:t>ۡ تَجۡتَمِ</w:t>
      </w:r>
      <w:r w:rsidRPr="00BF5C65">
        <w:rPr>
          <w:rtl/>
        </w:rPr>
        <w:t>عُ ال</w:t>
      </w:r>
      <w:r w:rsidRPr="00BF5C65">
        <w:rPr>
          <w:rFonts w:hint="cs"/>
          <w:rtl/>
        </w:rPr>
        <w:t>ۡاُمَّ</w:t>
      </w:r>
      <w:r w:rsidR="00800285" w:rsidRPr="004C04B0">
        <w:rPr>
          <w:rFonts w:hint="cs"/>
          <w:rtl/>
        </w:rPr>
        <w:t>ة</w:t>
      </w:r>
      <w:r w:rsidRPr="001E0E4C">
        <w:rPr>
          <w:rFonts w:hint="cs"/>
          <w:rtl/>
        </w:rPr>
        <w:t>ُ</w:t>
      </w:r>
      <w:r w:rsidRPr="00BF5C65">
        <w:rPr>
          <w:rtl/>
        </w:rPr>
        <w:t xml:space="preserve"> ف</w:t>
      </w:r>
      <w:r w:rsidRPr="00BF5C65">
        <w:rPr>
          <w:rFonts w:hint="cs"/>
          <w:rtl/>
        </w:rPr>
        <w:t>ی</w:t>
      </w:r>
      <w:r w:rsidRPr="00BF5C65">
        <w:rPr>
          <w:rtl/>
        </w:rPr>
        <w:t xml:space="preserve"> روا</w:t>
      </w:r>
      <w:r w:rsidRPr="00BF5C65">
        <w:rPr>
          <w:rFonts w:hint="cs"/>
          <w:rtl/>
        </w:rPr>
        <w:t>یَ</w:t>
      </w:r>
      <w:r w:rsidR="00800285" w:rsidRPr="004C04B0">
        <w:rPr>
          <w:rFonts w:hint="cs"/>
          <w:rtl/>
        </w:rPr>
        <w:t>ة</w:t>
      </w:r>
      <w:r w:rsidRPr="001E0E4C">
        <w:rPr>
          <w:rFonts w:hint="cs"/>
          <w:rtl/>
        </w:rPr>
        <w:t>ٍ</w:t>
      </w:r>
      <w:r w:rsidRPr="00BF5C65">
        <w:rPr>
          <w:rtl/>
        </w:rPr>
        <w:t xml:space="preserve"> عَن</w:t>
      </w:r>
      <w:r w:rsidRPr="00BF5C65">
        <w:rPr>
          <w:rFonts w:hint="cs"/>
          <w:rtl/>
        </w:rPr>
        <w:t>ۡ جابِرِ بۡنِ سَمُرَ</w:t>
      </w:r>
      <w:r w:rsidR="00800285" w:rsidRPr="004C04B0">
        <w:rPr>
          <w:rFonts w:hint="cs"/>
          <w:rtl/>
        </w:rPr>
        <w:t>ة</w:t>
      </w:r>
      <w:r w:rsidRPr="00BF5C65">
        <w:rPr>
          <w:rtl/>
        </w:rPr>
        <w:t xml:space="preserve"> فمُرادُ</w:t>
      </w:r>
      <w:r w:rsidR="00800285" w:rsidRPr="004C04B0">
        <w:rPr>
          <w:rFonts w:hint="cs"/>
          <w:rtl/>
        </w:rPr>
        <w:t xml:space="preserve">ه  </w:t>
      </w:r>
      <w:r w:rsidRPr="001E0E4C">
        <w:rPr>
          <w:rFonts w:hint="cs"/>
          <w:rtl/>
        </w:rPr>
        <w:t>ُ صَلَّ</w:t>
      </w:r>
      <w:r w:rsidRPr="00BF5C65">
        <w:rPr>
          <w:rFonts w:hint="cs"/>
          <w:rtl/>
        </w:rPr>
        <w:t>ی</w:t>
      </w:r>
      <w:r w:rsidRPr="00BF5C65">
        <w:rPr>
          <w:rtl/>
        </w:rPr>
        <w:t xml:space="preserve"> الل</w:t>
      </w:r>
      <w:r w:rsidR="00800285" w:rsidRPr="004C04B0">
        <w:rPr>
          <w:rFonts w:hint="cs"/>
          <w:rtl/>
        </w:rPr>
        <w:t xml:space="preserve">ه  </w:t>
      </w:r>
      <w:r w:rsidRPr="001E0E4C">
        <w:rPr>
          <w:rFonts w:hint="cs"/>
          <w:rtl/>
        </w:rPr>
        <w:t>َ عَلَ</w:t>
      </w:r>
      <w:r w:rsidRPr="00BF5C65">
        <w:rPr>
          <w:rFonts w:hint="cs"/>
          <w:rtl/>
        </w:rPr>
        <w:t>یۡ</w:t>
      </w:r>
      <w:r w:rsidR="00800285" w:rsidRPr="004C04B0">
        <w:rPr>
          <w:rFonts w:hint="cs"/>
          <w:rtl/>
        </w:rPr>
        <w:t xml:space="preserve">ه  </w:t>
      </w:r>
      <w:r w:rsidRPr="001E0E4C">
        <w:rPr>
          <w:rFonts w:hint="cs"/>
          <w:rtl/>
        </w:rPr>
        <w:t>ِ</w:t>
      </w:r>
      <w:r w:rsidRPr="00BF5C65">
        <w:rPr>
          <w:rtl/>
        </w:rPr>
        <w:t xml:space="preserve"> - وَ آلِ</w:t>
      </w:r>
      <w:r w:rsidR="00800285" w:rsidRPr="004C04B0">
        <w:rPr>
          <w:rFonts w:hint="cs"/>
          <w:rtl/>
        </w:rPr>
        <w:t>ه</w:t>
      </w:r>
      <w:r w:rsidR="00641ED1">
        <w:rPr>
          <w:rFonts w:hint="cs"/>
          <w:rtl/>
        </w:rPr>
        <w:t xml:space="preserve"> </w:t>
      </w:r>
      <w:r w:rsidRPr="001E0E4C">
        <w:rPr>
          <w:rFonts w:hint="cs"/>
          <w:rtl/>
        </w:rPr>
        <w:t xml:space="preserve">- </w:t>
      </w:r>
      <w:r w:rsidRPr="00BF5C65">
        <w:rPr>
          <w:rtl/>
        </w:rPr>
        <w:t xml:space="preserve"> وَ سَلَّمَ  اَنَّ ال</w:t>
      </w:r>
      <w:r w:rsidRPr="00BF5C65">
        <w:rPr>
          <w:rFonts w:hint="cs"/>
          <w:rtl/>
        </w:rPr>
        <w:t>ۡاُمَّ</w:t>
      </w:r>
      <w:r w:rsidR="00800285" w:rsidRPr="004C04B0">
        <w:rPr>
          <w:rFonts w:hint="cs"/>
          <w:rtl/>
        </w:rPr>
        <w:t>ة</w:t>
      </w:r>
      <w:r w:rsidRPr="001E0E4C">
        <w:rPr>
          <w:rFonts w:hint="cs"/>
          <w:rtl/>
        </w:rPr>
        <w:t>َ</w:t>
      </w:r>
      <w:r w:rsidRPr="00BF5C65">
        <w:rPr>
          <w:rtl/>
        </w:rPr>
        <w:t xml:space="preserve"> تَج</w:t>
      </w:r>
      <w:r w:rsidRPr="00BF5C65">
        <w:rPr>
          <w:rFonts w:hint="cs"/>
          <w:rtl/>
        </w:rPr>
        <w:t>ۡتَمِعُ عَلَی</w:t>
      </w:r>
      <w:r w:rsidRPr="00BF5C65">
        <w:rPr>
          <w:rtl/>
        </w:rPr>
        <w:t xml:space="preserve"> ال</w:t>
      </w:r>
      <w:r w:rsidRPr="00BF5C65">
        <w:rPr>
          <w:rFonts w:hint="cs"/>
          <w:rtl/>
        </w:rPr>
        <w:t>ۡاِقۡرارِ بِاِمامَ</w:t>
      </w:r>
      <w:r w:rsidR="00800285" w:rsidRPr="004C04B0">
        <w:rPr>
          <w:rFonts w:hint="cs"/>
          <w:rtl/>
        </w:rPr>
        <w:t>ة</w:t>
      </w:r>
      <w:r w:rsidRPr="001E0E4C">
        <w:rPr>
          <w:rFonts w:hint="cs"/>
          <w:rtl/>
        </w:rPr>
        <w:t>ِ</w:t>
      </w:r>
      <w:r w:rsidRPr="00BF5C65">
        <w:rPr>
          <w:rtl/>
        </w:rPr>
        <w:t xml:space="preserve"> کُلِّ</w:t>
      </w:r>
      <w:r w:rsidR="00800285" w:rsidRPr="004C04B0">
        <w:rPr>
          <w:rFonts w:hint="cs"/>
          <w:rtl/>
        </w:rPr>
        <w:t xml:space="preserve">ه  </w:t>
      </w:r>
      <w:r w:rsidRPr="001E0E4C">
        <w:rPr>
          <w:rFonts w:hint="cs"/>
          <w:rtl/>
        </w:rPr>
        <w:t>ِم</w:t>
      </w:r>
      <w:r w:rsidRPr="00BF5C65">
        <w:rPr>
          <w:rFonts w:hint="cs"/>
          <w:rtl/>
        </w:rPr>
        <w:t>ۡ، وَقتَ ظُ</w:t>
      </w:r>
      <w:r w:rsidR="00800285" w:rsidRPr="004C04B0">
        <w:rPr>
          <w:rFonts w:hint="cs"/>
          <w:rtl/>
        </w:rPr>
        <w:t xml:space="preserve">ه  </w:t>
      </w:r>
      <w:r w:rsidRPr="001E0E4C">
        <w:rPr>
          <w:rFonts w:hint="cs"/>
          <w:rtl/>
        </w:rPr>
        <w:t>وُرِ قائِمِ</w:t>
      </w:r>
      <w:r w:rsidR="00800285" w:rsidRPr="004C04B0">
        <w:rPr>
          <w:rFonts w:hint="cs"/>
          <w:rtl/>
        </w:rPr>
        <w:t xml:space="preserve">ه  </w:t>
      </w:r>
      <w:r w:rsidRPr="001E0E4C">
        <w:rPr>
          <w:rFonts w:hint="cs"/>
          <w:rtl/>
        </w:rPr>
        <w:t>ِمُ ال</w:t>
      </w:r>
      <w:r w:rsidRPr="00BF5C65">
        <w:rPr>
          <w:rFonts w:hint="cs"/>
          <w:rtl/>
        </w:rPr>
        <w:t>ۡمَ</w:t>
      </w:r>
      <w:r w:rsidR="00800285" w:rsidRPr="004C04B0">
        <w:rPr>
          <w:rFonts w:hint="cs"/>
          <w:rtl/>
        </w:rPr>
        <w:t xml:space="preserve">ه  </w:t>
      </w:r>
      <w:r w:rsidRPr="00BF5C65">
        <w:rPr>
          <w:rFonts w:hint="cs"/>
          <w:rtl/>
        </w:rPr>
        <w:t>ۡدی</w:t>
      </w:r>
      <w:r w:rsidRPr="00BF5C65">
        <w:rPr>
          <w:rtl/>
        </w:rPr>
        <w:t xml:space="preserve"> رَضِ</w:t>
      </w:r>
      <w:r w:rsidRPr="00BF5C65">
        <w:rPr>
          <w:rFonts w:hint="cs"/>
          <w:rtl/>
        </w:rPr>
        <w:t>یَ</w:t>
      </w:r>
      <w:r w:rsidRPr="00BF5C65">
        <w:rPr>
          <w:rtl/>
        </w:rPr>
        <w:t xml:space="preserve"> الل</w:t>
      </w:r>
      <w:r w:rsidR="00800285" w:rsidRPr="004C04B0">
        <w:rPr>
          <w:rFonts w:hint="cs"/>
          <w:rtl/>
        </w:rPr>
        <w:t xml:space="preserve">ه  </w:t>
      </w:r>
      <w:r w:rsidRPr="001E0E4C">
        <w:rPr>
          <w:rFonts w:hint="cs"/>
          <w:rtl/>
        </w:rPr>
        <w:t>ُ عَن</w:t>
      </w:r>
      <w:r w:rsidRPr="00BF5C65">
        <w:rPr>
          <w:rFonts w:hint="cs"/>
          <w:rtl/>
        </w:rPr>
        <w:t>ۡ</w:t>
      </w:r>
      <w:r w:rsidR="00800285" w:rsidRPr="004C04B0">
        <w:rPr>
          <w:rFonts w:hint="cs"/>
          <w:rtl/>
        </w:rPr>
        <w:t xml:space="preserve">ه  </w:t>
      </w:r>
      <w:r w:rsidRPr="001E0E4C">
        <w:rPr>
          <w:rFonts w:hint="cs"/>
          <w:rtl/>
        </w:rPr>
        <w:t>ُم</w:t>
      </w:r>
      <w:r w:rsidRPr="00BF5C65">
        <w:rPr>
          <w:rFonts w:hint="cs"/>
          <w:rtl/>
        </w:rPr>
        <w:t>ۡ</w:t>
      </w:r>
      <w:r>
        <w:rPr>
          <w:rFonts w:hint="cs"/>
          <w:rtl/>
        </w:rPr>
        <w:t>"</w:t>
      </w:r>
    </w:p>
    <w:p w:rsidR="00E90CE5" w:rsidRDefault="00E90CE5" w:rsidP="00E90CE5">
      <w:pPr>
        <w:pStyle w:val="libNormal"/>
        <w:rPr>
          <w:rtl/>
        </w:rPr>
      </w:pPr>
      <w:r>
        <w:rPr>
          <w:rFonts w:hint="eastAsia"/>
          <w:rtl/>
        </w:rPr>
        <w:t>نب</w:t>
      </w:r>
      <w:r>
        <w:rPr>
          <w:rFonts w:hint="cs"/>
          <w:rtl/>
        </w:rPr>
        <w:t>ی</w:t>
      </w:r>
      <w:r>
        <w:rPr>
          <w:rtl/>
        </w:rPr>
        <w:t xml:space="preserve"> کر</w:t>
      </w:r>
      <w:r>
        <w:rPr>
          <w:rFonts w:hint="cs"/>
          <w:rtl/>
        </w:rPr>
        <w:t>ی</w:t>
      </w:r>
      <w:r>
        <w:rPr>
          <w:rFonts w:hint="eastAsia"/>
          <w:rtl/>
        </w:rPr>
        <w:t>مؐ</w:t>
      </w:r>
      <w:r>
        <w:rPr>
          <w:rtl/>
        </w:rPr>
        <w:t xml:space="preserve"> کے بعد بارہ خلفاء ک</w:t>
      </w:r>
      <w:r>
        <w:rPr>
          <w:rFonts w:hint="cs"/>
          <w:rtl/>
        </w:rPr>
        <w:t>ی</w:t>
      </w:r>
      <w:r>
        <w:rPr>
          <w:rtl/>
        </w:rPr>
        <w:t xml:space="preserve"> تعداد ب</w:t>
      </w:r>
      <w:r>
        <w:rPr>
          <w:rFonts w:hint="cs"/>
          <w:rtl/>
        </w:rPr>
        <w:t>ی</w:t>
      </w:r>
      <w:r>
        <w:rPr>
          <w:rFonts w:hint="eastAsia"/>
          <w:rtl/>
        </w:rPr>
        <w:t>ان</w:t>
      </w:r>
      <w:r>
        <w:rPr>
          <w:rtl/>
        </w:rPr>
        <w:t xml:space="preserve"> کرنے وال</w:t>
      </w:r>
      <w:r>
        <w:rPr>
          <w:rFonts w:hint="cs"/>
          <w:rtl/>
        </w:rPr>
        <w:t>ی</w:t>
      </w:r>
      <w:r>
        <w:rPr>
          <w:rtl/>
        </w:rPr>
        <w:t xml:space="preserve"> روا</w:t>
      </w:r>
      <w:r>
        <w:rPr>
          <w:rFonts w:hint="cs"/>
          <w:rtl/>
        </w:rPr>
        <w:t>ی</w:t>
      </w:r>
      <w:r>
        <w:rPr>
          <w:rFonts w:hint="eastAsia"/>
          <w:rtl/>
        </w:rPr>
        <w:t>ات</w:t>
      </w:r>
      <w:r>
        <w:rPr>
          <w:rtl/>
        </w:rPr>
        <w:t xml:space="preserve"> متعدد اَسناد و طُرق کے ساتھ نقل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پس پ</w:t>
      </w:r>
      <w:r>
        <w:rPr>
          <w:rFonts w:hint="cs"/>
          <w:rtl/>
        </w:rPr>
        <w:t>ی</w:t>
      </w:r>
      <w:r>
        <w:rPr>
          <w:rFonts w:hint="eastAsia"/>
          <w:rtl/>
        </w:rPr>
        <w:t>غمبر</w:t>
      </w:r>
      <w:r>
        <w:rPr>
          <w:rtl/>
        </w:rPr>
        <w:t xml:space="preserve"> گ</w:t>
      </w:r>
      <w:r w:rsidR="00D854E7">
        <w:rPr>
          <w:rtl/>
        </w:rPr>
        <w:t>را</w:t>
      </w:r>
      <w:r>
        <w:rPr>
          <w:rtl/>
        </w:rPr>
        <w:t>م</w:t>
      </w:r>
      <w:r>
        <w:rPr>
          <w:rFonts w:hint="cs"/>
          <w:rtl/>
        </w:rPr>
        <w:t>ی</w:t>
      </w:r>
      <w:r>
        <w:rPr>
          <w:rtl/>
        </w:rPr>
        <w:t xml:space="preserve"> قدر سے مختلف اوقات و مقام پر صادر ہونے وال</w:t>
      </w:r>
      <w:r>
        <w:rPr>
          <w:rFonts w:hint="cs"/>
          <w:rtl/>
        </w:rPr>
        <w:t>ی</w:t>
      </w:r>
      <w:r>
        <w:rPr>
          <w:rtl/>
        </w:rPr>
        <w:t xml:space="preserve"> ان روا</w:t>
      </w:r>
      <w:r>
        <w:rPr>
          <w:rFonts w:hint="cs"/>
          <w:rtl/>
        </w:rPr>
        <w:t>ی</w:t>
      </w:r>
      <w:r>
        <w:rPr>
          <w:rFonts w:hint="eastAsia"/>
          <w:rtl/>
        </w:rPr>
        <w:t>ات</w:t>
      </w:r>
      <w:r>
        <w:rPr>
          <w:rtl/>
        </w:rPr>
        <w:t xml:space="preserve"> سے </w:t>
      </w:r>
      <w:r>
        <w:rPr>
          <w:rFonts w:hint="cs"/>
          <w:rtl/>
        </w:rPr>
        <w:t>ی</w:t>
      </w:r>
      <w:r>
        <w:rPr>
          <w:rFonts w:hint="eastAsia"/>
          <w:rtl/>
        </w:rPr>
        <w:t>ق</w:t>
      </w:r>
      <w:r>
        <w:rPr>
          <w:rFonts w:hint="cs"/>
          <w:rtl/>
        </w:rPr>
        <w:t>ی</w:t>
      </w:r>
      <w:r>
        <w:rPr>
          <w:rFonts w:hint="eastAsia"/>
          <w:rtl/>
        </w:rPr>
        <w:t>ن</w:t>
      </w:r>
      <w:r>
        <w:rPr>
          <w:rtl/>
        </w:rPr>
        <w:t xml:space="preserve"> حاصل ہوجاتا ہے کہ روا</w:t>
      </w:r>
      <w:r>
        <w:rPr>
          <w:rFonts w:hint="cs"/>
          <w:rtl/>
        </w:rPr>
        <w:t>ی</w:t>
      </w:r>
      <w:r>
        <w:rPr>
          <w:rFonts w:hint="eastAsia"/>
          <w:rtl/>
        </w:rPr>
        <w:t>ات</w:t>
      </w:r>
      <w:r>
        <w:rPr>
          <w:rtl/>
        </w:rPr>
        <w:t xml:space="preserve"> اثن</w:t>
      </w:r>
      <w:r>
        <w:rPr>
          <w:rFonts w:hint="cs"/>
          <w:rtl/>
        </w:rPr>
        <w:t>ی</w:t>
      </w:r>
      <w:r>
        <w:rPr>
          <w:rtl/>
        </w:rPr>
        <w:t xml:space="preserve"> عشر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ک</w:t>
      </w:r>
      <w:r>
        <w:rPr>
          <w:rFonts w:hint="cs"/>
          <w:rtl/>
        </w:rPr>
        <w:t>ی</w:t>
      </w:r>
      <w:r>
        <w:rPr>
          <w:rtl/>
        </w:rPr>
        <w:t xml:space="preserve"> م</w:t>
      </w:r>
      <w:r w:rsidR="00D854E7">
        <w:rPr>
          <w:rtl/>
        </w:rPr>
        <w:t>را</w:t>
      </w:r>
      <w:r>
        <w:rPr>
          <w:rtl/>
        </w:rPr>
        <w:t xml:space="preserve">د </w:t>
      </w:r>
      <w:r>
        <w:rPr>
          <w:rFonts w:hint="cs"/>
          <w:rtl/>
        </w:rPr>
        <w:t>ی</w:t>
      </w:r>
      <w:r>
        <w:rPr>
          <w:rFonts w:hint="eastAsia"/>
          <w:rtl/>
        </w:rPr>
        <w:t>ہ</w:t>
      </w:r>
      <w:r>
        <w:rPr>
          <w:rFonts w:hint="cs"/>
          <w:rtl/>
        </w:rPr>
        <w:t>ی</w:t>
      </w:r>
      <w:r>
        <w:rPr>
          <w:rtl/>
        </w:rPr>
        <w:t xml:space="preserve"> بارہ ائمہ اہل </w:t>
      </w:r>
      <w:r>
        <w:rPr>
          <w:rFonts w:hint="eastAsia"/>
          <w:rtl/>
        </w:rPr>
        <w:t>ب</w:t>
      </w:r>
      <w:r>
        <w:rPr>
          <w:rFonts w:hint="cs"/>
          <w:rtl/>
        </w:rPr>
        <w:t>ی</w:t>
      </w:r>
      <w:r>
        <w:rPr>
          <w:rFonts w:hint="eastAsia"/>
          <w:rtl/>
        </w:rPr>
        <w:t>ت</w:t>
      </w:r>
      <w:r>
        <w:rPr>
          <w:rtl/>
        </w:rPr>
        <w:t xml:space="preserve"> عصمت و طہارت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نب</w:t>
      </w:r>
      <w:r>
        <w:rPr>
          <w:rFonts w:hint="cs"/>
          <w:rtl/>
        </w:rPr>
        <w:t>یؐ</w:t>
      </w:r>
      <w:r>
        <w:rPr>
          <w:rtl/>
        </w:rPr>
        <w:t xml:space="preserve"> کے بعد خلفاء پر ان روا</w:t>
      </w:r>
      <w:r>
        <w:rPr>
          <w:rFonts w:hint="cs"/>
          <w:rtl/>
        </w:rPr>
        <w:t>ی</w:t>
      </w:r>
      <w:r>
        <w:rPr>
          <w:rFonts w:hint="eastAsia"/>
          <w:rtl/>
        </w:rPr>
        <w:t>ات</w:t>
      </w:r>
      <w:r>
        <w:rPr>
          <w:rtl/>
        </w:rPr>
        <w:t xml:space="preserve"> کا اطلاق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جس ک</w:t>
      </w:r>
      <w:r>
        <w:rPr>
          <w:rFonts w:hint="cs"/>
          <w:rtl/>
        </w:rPr>
        <w:t>ی</w:t>
      </w:r>
      <w:r>
        <w:rPr>
          <w:rtl/>
        </w:rPr>
        <w:t xml:space="preserve"> وجہ  </w:t>
      </w:r>
      <w:r>
        <w:rPr>
          <w:rFonts w:hint="cs"/>
          <w:rtl/>
        </w:rPr>
        <w:t>ی</w:t>
      </w:r>
      <w:r>
        <w:rPr>
          <w:rFonts w:hint="eastAsia"/>
          <w:rtl/>
        </w:rPr>
        <w:t>ہ</w:t>
      </w:r>
      <w:r>
        <w:rPr>
          <w:rtl/>
        </w:rPr>
        <w:t xml:space="preserve"> ہے کہ ان ک</w:t>
      </w:r>
      <w:r>
        <w:rPr>
          <w:rFonts w:hint="cs"/>
          <w:rtl/>
        </w:rPr>
        <w:t>ی</w:t>
      </w:r>
      <w:r>
        <w:rPr>
          <w:rtl/>
        </w:rPr>
        <w:t xml:space="preserve"> تعداد صرف چار ہے، مُلوک امو</w:t>
      </w:r>
      <w:r>
        <w:rPr>
          <w:rFonts w:hint="cs"/>
          <w:rtl/>
        </w:rPr>
        <w:t>ی</w:t>
      </w:r>
      <w:r>
        <w:rPr>
          <w:rtl/>
        </w:rPr>
        <w:t xml:space="preserve"> پر بھ</w:t>
      </w:r>
      <w:r>
        <w:rPr>
          <w:rFonts w:hint="cs"/>
          <w:rtl/>
        </w:rPr>
        <w:t>ی</w:t>
      </w:r>
      <w:r>
        <w:rPr>
          <w:rtl/>
        </w:rPr>
        <w:t xml:space="preserve"> اس کا اطلاق ممکن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ان ک</w:t>
      </w:r>
      <w:r>
        <w:rPr>
          <w:rFonts w:hint="cs"/>
          <w:rtl/>
        </w:rPr>
        <w:t>ی</w:t>
      </w:r>
      <w:r>
        <w:rPr>
          <w:rtl/>
        </w:rPr>
        <w:t xml:space="preserve"> تعداد بارہ سے ز</w:t>
      </w:r>
      <w:r>
        <w:rPr>
          <w:rFonts w:hint="cs"/>
          <w:rtl/>
        </w:rPr>
        <w:t>ی</w:t>
      </w:r>
      <w:r>
        <w:rPr>
          <w:rFonts w:hint="eastAsia"/>
          <w:rtl/>
        </w:rPr>
        <w:t>ادہ</w:t>
      </w:r>
      <w:r>
        <w:rPr>
          <w:rtl/>
        </w:rPr>
        <w:t xml:space="preserve"> ہے اور عمر و بن عبد العز</w:t>
      </w:r>
      <w:r>
        <w:rPr>
          <w:rFonts w:hint="cs"/>
          <w:rtl/>
        </w:rPr>
        <w:t>ی</w:t>
      </w:r>
      <w:r>
        <w:rPr>
          <w:rFonts w:hint="eastAsia"/>
          <w:rtl/>
        </w:rPr>
        <w:t>ز</w:t>
      </w:r>
      <w:r>
        <w:rPr>
          <w:rtl/>
        </w:rPr>
        <w:t xml:space="preserve"> (کہ جس نے فدک واپس کرد</w:t>
      </w:r>
      <w:r>
        <w:rPr>
          <w:rFonts w:hint="cs"/>
          <w:rtl/>
        </w:rPr>
        <w:t>ی</w:t>
      </w:r>
      <w:r>
        <w:rPr>
          <w:rFonts w:hint="eastAsia"/>
          <w:rtl/>
        </w:rPr>
        <w:t>ا</w:t>
      </w:r>
      <w:r>
        <w:rPr>
          <w:rtl/>
        </w:rPr>
        <w:t xml:space="preserve"> تھ</w:t>
      </w:r>
      <w:r>
        <w:rPr>
          <w:rFonts w:hint="eastAsia"/>
          <w:rtl/>
        </w:rPr>
        <w:t>ا</w:t>
      </w:r>
      <w:r>
        <w:rPr>
          <w:rtl/>
        </w:rPr>
        <w:t xml:space="preserve"> اور سبِّ </w:t>
      </w:r>
      <w:r w:rsidR="002A35F2">
        <w:rPr>
          <w:rtl/>
        </w:rPr>
        <w:t xml:space="preserve">علی علیہ السلام </w:t>
      </w:r>
      <w:r>
        <w:rPr>
          <w:rtl/>
        </w:rPr>
        <w:t xml:space="preserve"> کو ممنوع ق</w:t>
      </w:r>
      <w:r w:rsidR="00D854E7">
        <w:rPr>
          <w:rtl/>
        </w:rPr>
        <w:t>را</w:t>
      </w:r>
      <w:r>
        <w:rPr>
          <w:rtl/>
        </w:rPr>
        <w:t xml:space="preserve"> ر د</w:t>
      </w:r>
      <w:r>
        <w:rPr>
          <w:rFonts w:hint="cs"/>
          <w:rtl/>
        </w:rPr>
        <w:t>ی</w:t>
      </w:r>
      <w:r>
        <w:rPr>
          <w:rFonts w:hint="eastAsia"/>
          <w:rtl/>
        </w:rPr>
        <w:t>ا</w:t>
      </w:r>
      <w:r>
        <w:rPr>
          <w:rtl/>
        </w:rPr>
        <w:t xml:space="preserve"> تھا)  کے سوا  سب نے اہل ب</w:t>
      </w:r>
      <w:r>
        <w:rPr>
          <w:rFonts w:hint="cs"/>
          <w:rtl/>
        </w:rPr>
        <w:t>ی</w:t>
      </w:r>
      <w:r>
        <w:rPr>
          <w:rFonts w:hint="eastAsia"/>
          <w:rtl/>
        </w:rPr>
        <w:t>ت</w:t>
      </w:r>
      <w:r>
        <w:rPr>
          <w:rtl/>
        </w:rPr>
        <w:t xml:space="preserve"> پر بھرپور ظلم و ستم روا رکھا تھا۔ اور خصوصاً بن</w:t>
      </w:r>
      <w:r>
        <w:rPr>
          <w:rFonts w:hint="cs"/>
          <w:rtl/>
        </w:rPr>
        <w:t>ی</w:t>
      </w:r>
      <w:r>
        <w:rPr>
          <w:rtl/>
        </w:rPr>
        <w:t xml:space="preserve"> ام</w:t>
      </w:r>
      <w:r>
        <w:rPr>
          <w:rFonts w:hint="cs"/>
          <w:rtl/>
        </w:rPr>
        <w:t>ی</w:t>
      </w:r>
      <w:r>
        <w:rPr>
          <w:rFonts w:hint="eastAsia"/>
          <w:rtl/>
        </w:rPr>
        <w:t>ہ،</w:t>
      </w:r>
      <w:r>
        <w:rPr>
          <w:rtl/>
        </w:rPr>
        <w:t xml:space="preserve"> بَن</w:t>
      </w:r>
      <w:r>
        <w:rPr>
          <w:rFonts w:hint="cs"/>
          <w:rtl/>
        </w:rPr>
        <w:t>ی</w:t>
      </w:r>
      <w:r>
        <w:rPr>
          <w:rtl/>
        </w:rPr>
        <w:t xml:space="preserve"> ہاشم سے بھ</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جبکہ نب</w:t>
      </w:r>
      <w:r>
        <w:rPr>
          <w:rFonts w:hint="cs"/>
          <w:rtl/>
        </w:rPr>
        <w:t>ی</w:t>
      </w:r>
      <w:r>
        <w:rPr>
          <w:rtl/>
        </w:rPr>
        <w:t xml:space="preserve"> کر</w:t>
      </w:r>
      <w:r>
        <w:rPr>
          <w:rFonts w:hint="cs"/>
          <w:rtl/>
        </w:rPr>
        <w:t>ی</w:t>
      </w:r>
      <w:r>
        <w:rPr>
          <w:rFonts w:hint="eastAsia"/>
          <w:rtl/>
        </w:rPr>
        <w:t>مؐ</w:t>
      </w:r>
      <w:r>
        <w:rPr>
          <w:rtl/>
        </w:rPr>
        <w:t xml:space="preserve"> نے فرما</w:t>
      </w:r>
      <w:r>
        <w:rPr>
          <w:rFonts w:hint="cs"/>
          <w:rtl/>
        </w:rPr>
        <w:t>ی</w:t>
      </w:r>
      <w:r>
        <w:rPr>
          <w:rFonts w:hint="eastAsia"/>
          <w:rtl/>
        </w:rPr>
        <w:t>ا</w:t>
      </w:r>
      <w:r>
        <w:rPr>
          <w:rtl/>
        </w:rPr>
        <w:t xml:space="preserve"> تھا کہ </w:t>
      </w:r>
      <w:r>
        <w:rPr>
          <w:rFonts w:hint="cs"/>
          <w:rtl/>
        </w:rPr>
        <w:t>ی</w:t>
      </w:r>
      <w:r>
        <w:rPr>
          <w:rFonts w:hint="eastAsia"/>
          <w:rtl/>
        </w:rPr>
        <w:t>ہ</w:t>
      </w:r>
      <w:r>
        <w:rPr>
          <w:rtl/>
        </w:rPr>
        <w:t xml:space="preserve"> بارہ خلفاء بن</w:t>
      </w:r>
      <w:r>
        <w:rPr>
          <w:rFonts w:hint="cs"/>
          <w:rtl/>
        </w:rPr>
        <w:t>ی</w:t>
      </w:r>
      <w:r>
        <w:rPr>
          <w:rtl/>
        </w:rPr>
        <w:t xml:space="preserve"> ہاشم سے ہوں گے۔ عبد الملک ک</w:t>
      </w:r>
      <w:r>
        <w:rPr>
          <w:rFonts w:hint="cs"/>
          <w:rtl/>
        </w:rPr>
        <w:t>ی</w:t>
      </w:r>
      <w:r>
        <w:rPr>
          <w:rtl/>
        </w:rPr>
        <w:t xml:space="preserve"> جابر سے نقل کردہ روا</w:t>
      </w:r>
      <w:r>
        <w:rPr>
          <w:rFonts w:hint="cs"/>
          <w:rtl/>
        </w:rPr>
        <w:t>ی</w:t>
      </w:r>
      <w:r>
        <w:rPr>
          <w:rFonts w:hint="eastAsia"/>
          <w:rtl/>
        </w:rPr>
        <w:t>ت</w:t>
      </w:r>
      <w:r>
        <w:rPr>
          <w:rtl/>
        </w:rPr>
        <w:t xml:space="preserve"> کے مطابق </w:t>
      </w:r>
      <w:r>
        <w:rPr>
          <w:rFonts w:hint="eastAsia"/>
          <w:rtl/>
        </w:rPr>
        <w:t>نب</w:t>
      </w:r>
      <w:r>
        <w:rPr>
          <w:rFonts w:hint="cs"/>
          <w:rtl/>
        </w:rPr>
        <w:t>ی</w:t>
      </w:r>
      <w:r>
        <w:rPr>
          <w:rtl/>
        </w:rPr>
        <w:t xml:space="preserve"> مکرَّم نے آہستہ سے فرما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بارہ خلفاء بن</w:t>
      </w:r>
      <w:r>
        <w:rPr>
          <w:rFonts w:hint="cs"/>
          <w:rtl/>
        </w:rPr>
        <w:t>ی</w:t>
      </w:r>
      <w:r>
        <w:rPr>
          <w:rtl/>
        </w:rPr>
        <w:t xml:space="preserve"> ہاشم م</w:t>
      </w:r>
      <w:r>
        <w:rPr>
          <w:rFonts w:hint="cs"/>
          <w:rtl/>
        </w:rPr>
        <w:t>ی</w:t>
      </w:r>
      <w:r>
        <w:rPr>
          <w:rFonts w:hint="eastAsia"/>
          <w:rtl/>
        </w:rPr>
        <w:t>ں</w:t>
      </w:r>
      <w:r>
        <w:rPr>
          <w:rtl/>
        </w:rPr>
        <w:t xml:space="preserve"> سے ہوں </w:t>
      </w:r>
      <w:r>
        <w:rPr>
          <w:rtl/>
        </w:rPr>
        <w:lastRenderedPageBreak/>
        <w:t xml:space="preserve">گے؛ اور </w:t>
      </w:r>
      <w:r>
        <w:rPr>
          <w:rFonts w:hint="cs"/>
          <w:rtl/>
        </w:rPr>
        <w:t>ی</w:t>
      </w:r>
      <w:r>
        <w:rPr>
          <w:rFonts w:hint="eastAsia"/>
          <w:rtl/>
        </w:rPr>
        <w:t>ہاں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کا عمل روا</w:t>
      </w:r>
      <w:r>
        <w:rPr>
          <w:rFonts w:hint="cs"/>
          <w:rtl/>
        </w:rPr>
        <w:t>ی</w:t>
      </w:r>
      <w:r>
        <w:rPr>
          <w:rFonts w:hint="eastAsia"/>
          <w:rtl/>
        </w:rPr>
        <w:t>ت</w:t>
      </w:r>
      <w:r>
        <w:rPr>
          <w:rtl/>
        </w:rPr>
        <w:t xml:space="preserve"> ک</w:t>
      </w:r>
      <w:r>
        <w:rPr>
          <w:rFonts w:hint="cs"/>
          <w:rtl/>
        </w:rPr>
        <w:t>ی</w:t>
      </w:r>
      <w:r>
        <w:rPr>
          <w:rtl/>
        </w:rPr>
        <w:t xml:space="preserve"> ترج</w:t>
      </w:r>
      <w:r>
        <w:rPr>
          <w:rFonts w:hint="cs"/>
          <w:rtl/>
        </w:rPr>
        <w:t>ی</w:t>
      </w:r>
      <w:r>
        <w:rPr>
          <w:rFonts w:hint="eastAsia"/>
          <w:rtl/>
        </w:rPr>
        <w:t>ح</w:t>
      </w:r>
      <w:r>
        <w:rPr>
          <w:rtl/>
        </w:rPr>
        <w:t xml:space="preserve"> کا سبب بن رہا ہے ک</w:t>
      </w:r>
      <w:r>
        <w:rPr>
          <w:rFonts w:hint="cs"/>
          <w:rtl/>
        </w:rPr>
        <w:t>ی</w:t>
      </w:r>
      <w:r>
        <w:rPr>
          <w:rFonts w:hint="eastAsia"/>
          <w:rtl/>
        </w:rPr>
        <w:t>ونکہ</w:t>
      </w:r>
      <w:r>
        <w:rPr>
          <w:rtl/>
        </w:rPr>
        <w:t xml:space="preserve"> آپؐ جانتے تھے کہ بن</w:t>
      </w:r>
      <w:r>
        <w:rPr>
          <w:rFonts w:hint="cs"/>
          <w:rtl/>
        </w:rPr>
        <w:t>ی</w:t>
      </w:r>
      <w:r>
        <w:rPr>
          <w:rtl/>
        </w:rPr>
        <w:t xml:space="preserve"> ام</w:t>
      </w:r>
      <w:r>
        <w:rPr>
          <w:rFonts w:hint="cs"/>
          <w:rtl/>
        </w:rPr>
        <w:t>ی</w:t>
      </w:r>
      <w:r>
        <w:rPr>
          <w:rFonts w:hint="eastAsia"/>
          <w:rtl/>
        </w:rPr>
        <w:t>ہ،</w:t>
      </w:r>
      <w:r>
        <w:rPr>
          <w:rtl/>
        </w:rPr>
        <w:t xml:space="preserve"> کس</w:t>
      </w:r>
      <w:r>
        <w:rPr>
          <w:rFonts w:hint="cs"/>
          <w:rtl/>
        </w:rPr>
        <w:t>ی</w:t>
      </w:r>
      <w:r>
        <w:rPr>
          <w:rtl/>
        </w:rPr>
        <w:t xml:space="preserve"> صورت بن</w:t>
      </w:r>
      <w:r>
        <w:rPr>
          <w:rFonts w:hint="cs"/>
          <w:rtl/>
        </w:rPr>
        <w:t>ی</w:t>
      </w:r>
      <w:r>
        <w:rPr>
          <w:rtl/>
        </w:rPr>
        <w:t xml:space="preserve"> ہاشم ک</w:t>
      </w:r>
      <w:r>
        <w:rPr>
          <w:rFonts w:hint="cs"/>
          <w:rtl/>
        </w:rPr>
        <w:t>ی</w:t>
      </w:r>
      <w:r>
        <w:rPr>
          <w:rtl/>
        </w:rPr>
        <w:t xml:space="preserve"> خلافت کو قبول نہ کر</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عباس</w:t>
      </w:r>
      <w:r>
        <w:rPr>
          <w:rFonts w:hint="cs"/>
          <w:rtl/>
        </w:rPr>
        <w:t>ی</w:t>
      </w:r>
      <w:r>
        <w:rPr>
          <w:rtl/>
        </w:rPr>
        <w:t xml:space="preserve"> بادشاہوں پر بھ</w:t>
      </w:r>
      <w:r>
        <w:rPr>
          <w:rFonts w:hint="cs"/>
          <w:rtl/>
        </w:rPr>
        <w:t>ی</w:t>
      </w:r>
      <w:r>
        <w:rPr>
          <w:rtl/>
        </w:rPr>
        <w:t xml:space="preserve"> ان روا</w:t>
      </w:r>
      <w:r>
        <w:rPr>
          <w:rFonts w:hint="cs"/>
          <w:rtl/>
        </w:rPr>
        <w:t>ی</w:t>
      </w:r>
      <w:r>
        <w:rPr>
          <w:rFonts w:hint="eastAsia"/>
          <w:rtl/>
        </w:rPr>
        <w:t>ات</w:t>
      </w:r>
      <w:r>
        <w:rPr>
          <w:rtl/>
        </w:rPr>
        <w:t xml:space="preserve"> اثن</w:t>
      </w:r>
      <w:r>
        <w:rPr>
          <w:rFonts w:hint="cs"/>
          <w:rtl/>
        </w:rPr>
        <w:t>ی</w:t>
      </w:r>
      <w:r>
        <w:rPr>
          <w:rtl/>
        </w:rPr>
        <w:t xml:space="preserve"> عشر</w:t>
      </w:r>
      <w:r>
        <w:rPr>
          <w:rFonts w:hint="cs"/>
          <w:rtl/>
        </w:rPr>
        <w:t>ی</w:t>
      </w:r>
      <w:r>
        <w:rPr>
          <w:rFonts w:hint="eastAsia"/>
          <w:rtl/>
        </w:rPr>
        <w:t>ہ</w:t>
      </w:r>
      <w:r>
        <w:rPr>
          <w:rtl/>
        </w:rPr>
        <w:t xml:space="preserve"> کو حمل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ک</w:t>
      </w:r>
      <w:r>
        <w:rPr>
          <w:rFonts w:hint="cs"/>
          <w:rtl/>
        </w:rPr>
        <w:t>ی</w:t>
      </w:r>
      <w:r>
        <w:rPr>
          <w:rFonts w:hint="eastAsia"/>
          <w:rtl/>
        </w:rPr>
        <w:t>ونکہ</w:t>
      </w:r>
      <w:r>
        <w:rPr>
          <w:rtl/>
        </w:rPr>
        <w:t xml:space="preserve"> ان ک</w:t>
      </w:r>
      <w:r>
        <w:rPr>
          <w:rFonts w:hint="cs"/>
          <w:rtl/>
        </w:rPr>
        <w:t>ی</w:t>
      </w:r>
      <w:r>
        <w:rPr>
          <w:rtl/>
        </w:rPr>
        <w:t xml:space="preserve"> تعداد بارہ سے بہت ز</w:t>
      </w:r>
      <w:r>
        <w:rPr>
          <w:rFonts w:hint="cs"/>
          <w:rtl/>
        </w:rPr>
        <w:t>ی</w:t>
      </w:r>
      <w:r>
        <w:rPr>
          <w:rFonts w:hint="eastAsia"/>
          <w:rtl/>
        </w:rPr>
        <w:t>ادہ</w:t>
      </w:r>
      <w:r>
        <w:rPr>
          <w:rtl/>
        </w:rPr>
        <w:t xml:space="preserve"> ہے۔ اور انہوں نے  اس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w:t>
      </w:r>
      <w:r w:rsidRPr="00BF5C65">
        <w:rPr>
          <w:rStyle w:val="libAieChar"/>
          <w:rtl/>
        </w:rPr>
        <w:t>قُل</w:t>
      </w:r>
      <w:r w:rsidRPr="00BF5C65">
        <w:rPr>
          <w:rStyle w:val="libAieChar"/>
          <w:rFonts w:hint="cs"/>
          <w:rtl/>
        </w:rPr>
        <w:t>ۡ لا اَسۡئَلُکُمۡ عَلَیۡ</w:t>
      </w:r>
      <w:r w:rsidR="00800285" w:rsidRPr="00800285">
        <w:rPr>
          <w:rStyle w:val="libAieChar"/>
          <w:rFonts w:hint="cs"/>
          <w:rtl/>
        </w:rPr>
        <w:t xml:space="preserve">ه  </w:t>
      </w:r>
      <w:r w:rsidRPr="004C04B0">
        <w:rPr>
          <w:rStyle w:val="libAieChar"/>
          <w:rFonts w:hint="cs"/>
          <w:rtl/>
        </w:rPr>
        <w:t>ِ</w:t>
      </w:r>
      <w:r w:rsidRPr="00BF5C65">
        <w:rPr>
          <w:rStyle w:val="libAieChar"/>
          <w:rtl/>
        </w:rPr>
        <w:t xml:space="preserve"> اَج</w:t>
      </w:r>
      <w:r w:rsidRPr="00BF5C65">
        <w:rPr>
          <w:rStyle w:val="libAieChar"/>
          <w:rFonts w:hint="cs"/>
          <w:rtl/>
        </w:rPr>
        <w:t>ۡراٍ اِلّا الۡمَوَدَّ</w:t>
      </w:r>
      <w:r w:rsidR="00800285" w:rsidRPr="004C04B0">
        <w:rPr>
          <w:rStyle w:val="libAieChar"/>
          <w:rFonts w:hint="cs"/>
          <w:rtl/>
        </w:rPr>
        <w:t>ة</w:t>
      </w:r>
      <w:r w:rsidRPr="004C04B0">
        <w:rPr>
          <w:rStyle w:val="libAieChar"/>
          <w:rFonts w:hint="cs"/>
          <w:rtl/>
        </w:rPr>
        <w:t>َ</w:t>
      </w:r>
      <w:r w:rsidRPr="00BF5C65">
        <w:rPr>
          <w:rStyle w:val="libAieChar"/>
          <w:rtl/>
        </w:rPr>
        <w:t xml:space="preserve"> فِ</w:t>
      </w:r>
      <w:r w:rsidRPr="00BF5C65">
        <w:rPr>
          <w:rStyle w:val="libAieChar"/>
          <w:rFonts w:hint="cs"/>
          <w:rtl/>
        </w:rPr>
        <w:t>ی</w:t>
      </w:r>
      <w:r w:rsidRPr="00BF5C65">
        <w:rPr>
          <w:rStyle w:val="libAieChar"/>
          <w:rtl/>
        </w:rPr>
        <w:t xml:space="preserve"> ال</w:t>
      </w:r>
      <w:r w:rsidRPr="00BF5C65">
        <w:rPr>
          <w:rStyle w:val="libAieChar"/>
          <w:rFonts w:hint="cs"/>
          <w:rtl/>
        </w:rPr>
        <w:t>ۡقُرۡبی</w:t>
      </w:r>
      <w:r>
        <w:rPr>
          <w:rtl/>
        </w:rPr>
        <w:t xml:space="preserve"> (شور</w:t>
      </w:r>
      <w:r>
        <w:rPr>
          <w:rFonts w:hint="cs"/>
          <w:rtl/>
        </w:rPr>
        <w:t>ی</w:t>
      </w:r>
      <w:r>
        <w:rPr>
          <w:rFonts w:hint="eastAsia"/>
          <w:rtl/>
        </w:rPr>
        <w:t>،</w:t>
      </w:r>
      <w:r>
        <w:rPr>
          <w:rtl/>
        </w:rPr>
        <w:t xml:space="preserve"> </w:t>
      </w:r>
      <w:r>
        <w:rPr>
          <w:rtl/>
          <w:lang w:bidi="fa-IR"/>
        </w:rPr>
        <w:t xml:space="preserve">۲۳) </w:t>
      </w:r>
      <w:r>
        <w:rPr>
          <w:rtl/>
        </w:rPr>
        <w:t>اور حد</w:t>
      </w:r>
      <w:r>
        <w:rPr>
          <w:rFonts w:hint="cs"/>
          <w:rtl/>
        </w:rPr>
        <w:t>ی</w:t>
      </w:r>
      <w:r>
        <w:rPr>
          <w:rFonts w:hint="eastAsia"/>
          <w:rtl/>
        </w:rPr>
        <w:t>ث</w:t>
      </w:r>
      <w:r>
        <w:rPr>
          <w:rtl/>
        </w:rPr>
        <w:t xml:space="preserve"> کساء پر عمل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w:t>
      </w:r>
      <w:r>
        <w:rPr>
          <w:rFonts w:hint="eastAsia"/>
          <w:rtl/>
        </w:rPr>
        <w:t>لہذا</w:t>
      </w:r>
      <w:r>
        <w:rPr>
          <w:rtl/>
        </w:rPr>
        <w:t xml:space="preserve"> ان روا</w:t>
      </w:r>
      <w:r>
        <w:rPr>
          <w:rFonts w:hint="cs"/>
          <w:rtl/>
        </w:rPr>
        <w:t>ی</w:t>
      </w:r>
      <w:r>
        <w:rPr>
          <w:rFonts w:hint="eastAsia"/>
          <w:rtl/>
        </w:rPr>
        <w:t>ات</w:t>
      </w:r>
      <w:r>
        <w:rPr>
          <w:rtl/>
        </w:rPr>
        <w:t xml:space="preserve"> کو بارہ ائمہ اہل ب</w:t>
      </w:r>
      <w:r>
        <w:rPr>
          <w:rFonts w:hint="cs"/>
          <w:rtl/>
        </w:rPr>
        <w:t>ی</w:t>
      </w:r>
      <w:r>
        <w:rPr>
          <w:rFonts w:hint="eastAsia"/>
          <w:rtl/>
        </w:rPr>
        <w:t>ت</w:t>
      </w:r>
      <w:r w:rsidR="006C0D31">
        <w:rPr>
          <w:rtl/>
        </w:rPr>
        <w:t xml:space="preserve"> علیھم السلام </w:t>
      </w:r>
      <w:r>
        <w:rPr>
          <w:rtl/>
        </w:rPr>
        <w:t xml:space="preserve">  ہ</w:t>
      </w:r>
      <w:r>
        <w:rPr>
          <w:rFonts w:hint="cs"/>
          <w:rtl/>
        </w:rPr>
        <w:t>ی</w:t>
      </w:r>
      <w:r>
        <w:rPr>
          <w:rtl/>
        </w:rPr>
        <w:t xml:space="preserve"> پر حمل کرنا صح</w:t>
      </w:r>
      <w:r>
        <w:rPr>
          <w:rFonts w:hint="cs"/>
          <w:rtl/>
        </w:rPr>
        <w:t>ی</w:t>
      </w:r>
      <w:r>
        <w:rPr>
          <w:rFonts w:hint="eastAsia"/>
          <w:rtl/>
        </w:rPr>
        <w:t>ح</w:t>
      </w:r>
      <w:r>
        <w:rPr>
          <w:rtl/>
        </w:rPr>
        <w:t xml:space="preserve"> ہے ک</w:t>
      </w:r>
      <w:r>
        <w:rPr>
          <w:rFonts w:hint="cs"/>
          <w:rtl/>
        </w:rPr>
        <w:t>ی</w:t>
      </w:r>
      <w:r>
        <w:rPr>
          <w:rFonts w:hint="eastAsia"/>
          <w:rtl/>
        </w:rPr>
        <w:t>ونکہ</w:t>
      </w:r>
      <w:r>
        <w:rPr>
          <w:rtl/>
        </w:rPr>
        <w:t xml:space="preserve"> اہل ب</w:t>
      </w:r>
      <w:r>
        <w:rPr>
          <w:rFonts w:hint="cs"/>
          <w:rtl/>
        </w:rPr>
        <w:t>ی</w:t>
      </w:r>
      <w:r>
        <w:rPr>
          <w:rFonts w:hint="eastAsia"/>
          <w:rtl/>
        </w:rPr>
        <w:t>ت</w:t>
      </w:r>
      <w:r>
        <w:rPr>
          <w:rtl/>
        </w:rPr>
        <w:t xml:space="preserve"> رسولؐ ہ</w:t>
      </w:r>
      <w:r>
        <w:rPr>
          <w:rFonts w:hint="cs"/>
          <w:rtl/>
        </w:rPr>
        <w:t>ی</w:t>
      </w:r>
      <w:r>
        <w:rPr>
          <w:rtl/>
        </w:rPr>
        <w:t xml:space="preserve"> اپنے دور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عالم، متق</w:t>
      </w:r>
      <w:r>
        <w:rPr>
          <w:rFonts w:hint="cs"/>
          <w:rtl/>
        </w:rPr>
        <w:t>ی</w:t>
      </w:r>
      <w:r>
        <w:rPr>
          <w:rtl/>
        </w:rPr>
        <w:t xml:space="preserve"> پرہ</w:t>
      </w:r>
      <w:r>
        <w:rPr>
          <w:rFonts w:hint="cs"/>
          <w:rtl/>
        </w:rPr>
        <w:t>ی</w:t>
      </w:r>
      <w:r>
        <w:rPr>
          <w:rFonts w:hint="eastAsia"/>
          <w:rtl/>
        </w:rPr>
        <w:t>زگار،</w:t>
      </w:r>
      <w:r>
        <w:rPr>
          <w:rtl/>
        </w:rPr>
        <w:t xml:space="preserve"> حسب و نسب سے سب سے افضل و برتر اور </w:t>
      </w:r>
      <w:r>
        <w:rPr>
          <w:rFonts w:hint="cs"/>
          <w:rtl/>
        </w:rPr>
        <w:t>ی</w:t>
      </w:r>
      <w:r>
        <w:rPr>
          <w:rFonts w:hint="eastAsia"/>
          <w:rtl/>
        </w:rPr>
        <w:t>ہ</w:t>
      </w:r>
      <w:r>
        <w:rPr>
          <w:rFonts w:hint="cs"/>
          <w:rtl/>
        </w:rPr>
        <w:t>ی</w:t>
      </w:r>
      <w:r>
        <w:rPr>
          <w:rtl/>
        </w:rPr>
        <w:t xml:space="preserve"> حض</w:t>
      </w:r>
      <w:r w:rsidR="00D854E7">
        <w:rPr>
          <w:rtl/>
        </w:rPr>
        <w:t>را</w:t>
      </w:r>
      <w:r>
        <w:rPr>
          <w:rtl/>
        </w:rPr>
        <w:t>ت بارگاہ خدا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محترم و مکرم ہ</w:t>
      </w:r>
      <w:r>
        <w:rPr>
          <w:rFonts w:hint="cs"/>
          <w:rtl/>
        </w:rPr>
        <w:t>ی</w:t>
      </w:r>
      <w:r>
        <w:rPr>
          <w:rFonts w:hint="eastAsia"/>
          <w:rtl/>
        </w:rPr>
        <w:t>ں</w:t>
      </w:r>
      <w:r>
        <w:rPr>
          <w:rtl/>
        </w:rPr>
        <w:t xml:space="preserve"> ان کے علوم ان کے آباء و اجداد کے توس</w:t>
      </w:r>
      <w:r>
        <w:rPr>
          <w:rFonts w:hint="eastAsia"/>
          <w:rtl/>
        </w:rPr>
        <w:t>ط</w:t>
      </w:r>
      <w:r>
        <w:rPr>
          <w:rtl/>
        </w:rPr>
        <w:t xml:space="preserve"> سے پ</w:t>
      </w:r>
      <w:r>
        <w:rPr>
          <w:rFonts w:hint="cs"/>
          <w:rtl/>
        </w:rPr>
        <w:t>ی</w:t>
      </w:r>
      <w:r>
        <w:rPr>
          <w:rFonts w:hint="eastAsia"/>
          <w:rtl/>
        </w:rPr>
        <w:t>غمب</w:t>
      </w:r>
      <w:r w:rsidR="00D854E7">
        <w:rPr>
          <w:rFonts w:hint="eastAsia"/>
          <w:rtl/>
        </w:rPr>
        <w:t>را</w:t>
      </w:r>
      <w:r>
        <w:rPr>
          <w:rFonts w:hint="eastAsia"/>
          <w:rtl/>
        </w:rPr>
        <w:t>سلام</w:t>
      </w:r>
      <w:r>
        <w:rPr>
          <w:rFonts w:hint="cs"/>
          <w:rtl/>
        </w:rPr>
        <w:t>ﷺ</w:t>
      </w:r>
      <w:r>
        <w:rPr>
          <w:rtl/>
        </w:rPr>
        <w:t xml:space="preserve"> سے کسب شدہ ہ</w:t>
      </w:r>
      <w:r>
        <w:rPr>
          <w:rFonts w:hint="cs"/>
          <w:rtl/>
        </w:rPr>
        <w:t>ی</w:t>
      </w:r>
      <w:r>
        <w:rPr>
          <w:rFonts w:hint="eastAsia"/>
          <w:rtl/>
        </w:rPr>
        <w:t>ں</w:t>
      </w:r>
      <w:r>
        <w:rPr>
          <w:rtl/>
        </w:rPr>
        <w:t xml:space="preserve"> اور و</w:t>
      </w:r>
      <w:r w:rsidR="00D854E7">
        <w:rPr>
          <w:rtl/>
        </w:rPr>
        <w:t>را</w:t>
      </w:r>
      <w:r>
        <w:rPr>
          <w:rtl/>
        </w:rPr>
        <w:t>ثت و د</w:t>
      </w:r>
      <w:r>
        <w:rPr>
          <w:rFonts w:hint="cs"/>
          <w:rtl/>
        </w:rPr>
        <w:t>ی</w:t>
      </w:r>
      <w:r>
        <w:rPr>
          <w:rFonts w:hint="eastAsia"/>
          <w:rtl/>
        </w:rPr>
        <w:t>ن</w:t>
      </w:r>
      <w:r>
        <w:rPr>
          <w:rtl/>
        </w:rPr>
        <w:t xml:space="preserve"> کے اعتبار سے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سے سب سے ز</w:t>
      </w:r>
      <w:r>
        <w:rPr>
          <w:rFonts w:hint="cs"/>
          <w:rtl/>
        </w:rPr>
        <w:t>ی</w:t>
      </w:r>
      <w:r>
        <w:rPr>
          <w:rFonts w:hint="eastAsia"/>
          <w:rtl/>
        </w:rPr>
        <w:t>ادہ</w:t>
      </w:r>
      <w:r>
        <w:rPr>
          <w:rtl/>
        </w:rPr>
        <w:t xml:space="preserve"> نزد</w:t>
      </w:r>
      <w:r>
        <w:rPr>
          <w:rFonts w:hint="cs"/>
          <w:rtl/>
        </w:rPr>
        <w:t>ی</w:t>
      </w:r>
      <w:r>
        <w:rPr>
          <w:rFonts w:hint="eastAsia"/>
          <w:rtl/>
        </w:rPr>
        <w:t>ک</w:t>
      </w:r>
      <w:r>
        <w:rPr>
          <w:rtl/>
        </w:rPr>
        <w:t xml:space="preserve"> ہ</w:t>
      </w:r>
      <w:r>
        <w:rPr>
          <w:rFonts w:hint="cs"/>
          <w:rtl/>
        </w:rPr>
        <w:t>ی</w:t>
      </w:r>
      <w:r>
        <w:rPr>
          <w:rFonts w:hint="eastAsia"/>
          <w:rtl/>
        </w:rPr>
        <w:t>ں</w:t>
      </w:r>
      <w:r>
        <w:rPr>
          <w:rtl/>
        </w:rPr>
        <w:t>۔ اہل علم و تحق</w:t>
      </w:r>
      <w:r>
        <w:rPr>
          <w:rFonts w:hint="cs"/>
          <w:rtl/>
        </w:rPr>
        <w:t>ی</w:t>
      </w:r>
      <w:r>
        <w:rPr>
          <w:rFonts w:hint="eastAsia"/>
          <w:rtl/>
        </w:rPr>
        <w:t>ق</w:t>
      </w:r>
      <w:r>
        <w:rPr>
          <w:rtl/>
        </w:rPr>
        <w:t xml:space="preserve"> اور اہل کشف و توف</w:t>
      </w:r>
      <w:r>
        <w:rPr>
          <w:rFonts w:hint="cs"/>
          <w:rtl/>
        </w:rPr>
        <w:t>ی</w:t>
      </w:r>
      <w:r>
        <w:rPr>
          <w:rFonts w:hint="eastAsia"/>
          <w:rtl/>
        </w:rPr>
        <w:t>ق</w:t>
      </w:r>
      <w:r>
        <w:rPr>
          <w:rtl/>
        </w:rPr>
        <w:t xml:space="preserve"> نے ان ک</w:t>
      </w:r>
      <w:r>
        <w:rPr>
          <w:rFonts w:hint="cs"/>
          <w:rtl/>
        </w:rPr>
        <w:t>ی</w:t>
      </w:r>
      <w:r>
        <w:rPr>
          <w:rtl/>
        </w:rPr>
        <w:t xml:space="preserve"> اس</w:t>
      </w:r>
      <w:r>
        <w:rPr>
          <w:rFonts w:hint="cs"/>
          <w:rtl/>
        </w:rPr>
        <w:t>ی</w:t>
      </w:r>
      <w:r>
        <w:rPr>
          <w:rtl/>
        </w:rPr>
        <w:t xml:space="preserve"> طرح معرفت حاصل ک</w:t>
      </w:r>
      <w:r>
        <w:rPr>
          <w:rFonts w:hint="cs"/>
          <w:rtl/>
        </w:rPr>
        <w:t>ی</w:t>
      </w:r>
      <w:r>
        <w:rPr>
          <w:rtl/>
        </w:rPr>
        <w:t xml:space="preserve"> ہے۔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کے اس مقصد کہ م</w:t>
      </w:r>
      <w:r>
        <w:rPr>
          <w:rFonts w:hint="cs"/>
          <w:rtl/>
        </w:rPr>
        <w:t>ی</w:t>
      </w:r>
      <w:r>
        <w:rPr>
          <w:rFonts w:hint="eastAsia"/>
          <w:rtl/>
        </w:rPr>
        <w:t>رے</w:t>
      </w:r>
      <w:r>
        <w:rPr>
          <w:rtl/>
        </w:rPr>
        <w:t xml:space="preserve"> بارہ جانش</w:t>
      </w:r>
      <w:r>
        <w:rPr>
          <w:rFonts w:hint="cs"/>
          <w:rtl/>
        </w:rPr>
        <w:t>ی</w:t>
      </w:r>
      <w:r>
        <w:rPr>
          <w:rFonts w:hint="eastAsia"/>
          <w:rtl/>
        </w:rPr>
        <w:t>ن</w:t>
      </w:r>
      <w:r>
        <w:rPr>
          <w:rtl/>
        </w:rPr>
        <w:t xml:space="preserve"> ہوں گے، اس پر بہتر</w:t>
      </w:r>
      <w:r>
        <w:rPr>
          <w:rFonts w:hint="cs"/>
          <w:rtl/>
        </w:rPr>
        <w:t>ی</w:t>
      </w:r>
      <w:r>
        <w:rPr>
          <w:rFonts w:hint="eastAsia"/>
          <w:rtl/>
        </w:rPr>
        <w:t>ن</w:t>
      </w:r>
      <w:r>
        <w:rPr>
          <w:rtl/>
        </w:rPr>
        <w:t xml:space="preserve"> شاہد و مرجّح اور مؤ</w:t>
      </w:r>
      <w:r>
        <w:rPr>
          <w:rFonts w:hint="cs"/>
          <w:rtl/>
        </w:rPr>
        <w:t>ی</w:t>
      </w:r>
      <w:r>
        <w:rPr>
          <w:rFonts w:hint="eastAsia"/>
          <w:rtl/>
        </w:rPr>
        <w:t>د</w:t>
      </w:r>
      <w:r>
        <w:rPr>
          <w:rtl/>
        </w:rPr>
        <w:t xml:space="preserve"> حد</w:t>
      </w:r>
      <w:r>
        <w:rPr>
          <w:rFonts w:hint="cs"/>
          <w:rtl/>
        </w:rPr>
        <w:t>ی</w:t>
      </w:r>
      <w:r>
        <w:rPr>
          <w:rtl/>
        </w:rPr>
        <w:t>ث ثقل</w:t>
      </w:r>
      <w:r>
        <w:rPr>
          <w:rFonts w:hint="cs"/>
          <w:rtl/>
        </w:rPr>
        <w:t>ی</w:t>
      </w:r>
      <w:r>
        <w:rPr>
          <w:rFonts w:hint="eastAsia"/>
          <w:rtl/>
        </w:rPr>
        <w:t>ن</w:t>
      </w:r>
      <w:r>
        <w:rPr>
          <w:rtl/>
        </w:rPr>
        <w:t xml:space="preserve"> و د</w:t>
      </w:r>
      <w:r>
        <w:rPr>
          <w:rFonts w:hint="cs"/>
          <w:rtl/>
        </w:rPr>
        <w:t>ی</w:t>
      </w:r>
      <w:r>
        <w:rPr>
          <w:rFonts w:hint="eastAsia"/>
          <w:rtl/>
        </w:rPr>
        <w:t>گر</w:t>
      </w:r>
      <w:r>
        <w:rPr>
          <w:rtl/>
        </w:rPr>
        <w:t xml:space="preserve"> اس کتاب وغ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مذکورہ روا</w:t>
      </w:r>
      <w:r>
        <w:rPr>
          <w:rFonts w:hint="cs"/>
          <w:rtl/>
        </w:rPr>
        <w:t>ی</w:t>
      </w:r>
      <w:r>
        <w:rPr>
          <w:rFonts w:hint="eastAsia"/>
          <w:rtl/>
        </w:rPr>
        <w:t>ات</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البتہ</w:t>
      </w:r>
      <w:r>
        <w:rPr>
          <w:rtl/>
        </w:rPr>
        <w:t xml:space="preserve"> جابر بن سمر</w:t>
      </w:r>
      <w:r>
        <w:rPr>
          <w:rFonts w:hint="cs"/>
          <w:rtl/>
        </w:rPr>
        <w:t>ۃ</w:t>
      </w:r>
      <w:r>
        <w:rPr>
          <w:rtl/>
        </w:rPr>
        <w:t xml:space="preserve"> ک</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کے اس فرمان "کہ ان بارہ امام ک</w:t>
      </w:r>
      <w:r>
        <w:rPr>
          <w:rFonts w:hint="cs"/>
          <w:rtl/>
        </w:rPr>
        <w:t>ی</w:t>
      </w:r>
      <w:r>
        <w:rPr>
          <w:rtl/>
        </w:rPr>
        <w:t xml:space="preserve"> ولا</w:t>
      </w:r>
      <w:r>
        <w:rPr>
          <w:rFonts w:hint="cs"/>
          <w:rtl/>
        </w:rPr>
        <w:t>ی</w:t>
      </w:r>
      <w:r>
        <w:rPr>
          <w:rFonts w:hint="eastAsia"/>
          <w:rtl/>
        </w:rPr>
        <w:t>ت</w:t>
      </w:r>
      <w:r>
        <w:rPr>
          <w:rtl/>
        </w:rPr>
        <w:t xml:space="preserve"> پر امت اجماع کرے گ</w:t>
      </w:r>
      <w:r>
        <w:rPr>
          <w:rFonts w:hint="cs"/>
          <w:rtl/>
        </w:rPr>
        <w:t>ی</w:t>
      </w:r>
      <w:r>
        <w:rPr>
          <w:rtl/>
        </w:rPr>
        <w:t>" سے م</w:t>
      </w:r>
      <w:r w:rsidR="00D854E7">
        <w:rPr>
          <w:rtl/>
        </w:rPr>
        <w:t>را</w:t>
      </w:r>
      <w:r>
        <w:rPr>
          <w:rtl/>
        </w:rPr>
        <w:t>د قائم آل محمدؐ کے ظہور کا وقت ہے۔ (</w:t>
      </w:r>
      <w:r>
        <w:rPr>
          <w:rFonts w:hint="cs"/>
          <w:rtl/>
        </w:rPr>
        <w:t>ی</w:t>
      </w:r>
      <w:r>
        <w:rPr>
          <w:rFonts w:hint="eastAsia"/>
          <w:rtl/>
        </w:rPr>
        <w:t>ہاں</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ک</w:t>
      </w:r>
      <w:r>
        <w:rPr>
          <w:rFonts w:hint="cs"/>
          <w:rtl/>
        </w:rPr>
        <w:t>ی</w:t>
      </w:r>
      <w:r>
        <w:rPr>
          <w:rtl/>
        </w:rPr>
        <w:t xml:space="preserve"> تحق</w:t>
      </w:r>
      <w:r>
        <w:rPr>
          <w:rFonts w:hint="cs"/>
          <w:rtl/>
        </w:rPr>
        <w:t>ی</w:t>
      </w:r>
      <w:r>
        <w:rPr>
          <w:rFonts w:hint="eastAsia"/>
          <w:rtl/>
        </w:rPr>
        <w:t>ق</w:t>
      </w:r>
      <w:r>
        <w:rPr>
          <w:rtl/>
        </w:rPr>
        <w:t xml:space="preserve"> تمام ہوئ</w:t>
      </w:r>
      <w:r>
        <w:rPr>
          <w:rFonts w:hint="cs"/>
          <w:rtl/>
        </w:rPr>
        <w:t>ی</w:t>
      </w:r>
      <w:r>
        <w:rPr>
          <w:rtl/>
        </w:rPr>
        <w:t xml:space="preserve">)۔ </w:t>
      </w:r>
    </w:p>
    <w:p w:rsidR="00E90CE5" w:rsidRDefault="00E90CE5" w:rsidP="00756E5F">
      <w:pPr>
        <w:pStyle w:val="libNormal"/>
        <w:rPr>
          <w:rtl/>
        </w:rPr>
      </w:pPr>
      <w:r>
        <w:rPr>
          <w:rFonts w:hint="eastAsia"/>
          <w:rtl/>
        </w:rPr>
        <w:t>چہارم</w:t>
      </w:r>
      <w:r>
        <w:rPr>
          <w:rtl/>
        </w:rPr>
        <w:t>۔ آپ کے اس قول "کہ رسول اکرم</w:t>
      </w:r>
      <w:r>
        <w:rPr>
          <w:rFonts w:hint="cs"/>
          <w:rtl/>
        </w:rPr>
        <w:t>ﷺ</w:t>
      </w:r>
      <w:r>
        <w:rPr>
          <w:rtl/>
        </w:rPr>
        <w:t xml:space="preserve"> ک</w:t>
      </w:r>
      <w:r>
        <w:rPr>
          <w:rFonts w:hint="cs"/>
          <w:rtl/>
        </w:rPr>
        <w:t>ی</w:t>
      </w:r>
      <w:r>
        <w:rPr>
          <w:rtl/>
        </w:rPr>
        <w:t xml:space="preserve"> م</w:t>
      </w:r>
      <w:r w:rsidR="00D854E7">
        <w:rPr>
          <w:rtl/>
        </w:rPr>
        <w:t>را</w:t>
      </w:r>
      <w:r>
        <w:rPr>
          <w:rtl/>
        </w:rPr>
        <w:t xml:space="preserve">د </w:t>
      </w:r>
      <w:r>
        <w:rPr>
          <w:rFonts w:hint="cs"/>
          <w:rtl/>
        </w:rPr>
        <w:t>ی</w:t>
      </w:r>
      <w:r>
        <w:rPr>
          <w:rFonts w:hint="eastAsia"/>
          <w:rtl/>
        </w:rPr>
        <w:t>ہ</w:t>
      </w:r>
      <w:r>
        <w:rPr>
          <w:rtl/>
        </w:rPr>
        <w:t xml:space="preserve"> ہے کہ </w:t>
      </w:r>
      <w:r w:rsidR="002A35F2">
        <w:rPr>
          <w:rtl/>
        </w:rPr>
        <w:t xml:space="preserve">علی علیہ السلام </w:t>
      </w:r>
      <w:r>
        <w:rPr>
          <w:rtl/>
        </w:rPr>
        <w:t xml:space="preserve"> ان کے </w:t>
      </w:r>
      <w:r>
        <w:rPr>
          <w:rtl/>
          <w:lang w:bidi="fa-IR"/>
        </w:rPr>
        <w:t>۲۵</w:t>
      </w:r>
      <w:r>
        <w:rPr>
          <w:rtl/>
        </w:rPr>
        <w:t xml:space="preserve"> سال بعد خل</w:t>
      </w:r>
      <w:r>
        <w:rPr>
          <w:rFonts w:hint="cs"/>
          <w:rtl/>
        </w:rPr>
        <w:t>ی</w:t>
      </w:r>
      <w:r>
        <w:rPr>
          <w:rFonts w:hint="eastAsia"/>
          <w:rtl/>
        </w:rPr>
        <w:t>فہ</w:t>
      </w:r>
      <w:r>
        <w:rPr>
          <w:rtl/>
        </w:rPr>
        <w:t xml:space="preserve"> ق</w:t>
      </w:r>
      <w:r w:rsidR="00D854E7">
        <w:rPr>
          <w:rtl/>
        </w:rPr>
        <w:t>را</w:t>
      </w:r>
      <w:r>
        <w:rPr>
          <w:rtl/>
        </w:rPr>
        <w:t>ر پائ</w:t>
      </w:r>
      <w:r>
        <w:rPr>
          <w:rFonts w:hint="cs"/>
          <w:rtl/>
        </w:rPr>
        <w:t>ی</w:t>
      </w:r>
      <w:r>
        <w:rPr>
          <w:rFonts w:hint="eastAsia"/>
          <w:rtl/>
        </w:rPr>
        <w:t>ں</w:t>
      </w:r>
      <w:r>
        <w:rPr>
          <w:rtl/>
        </w:rPr>
        <w:t xml:space="preserve"> گے" کا مطلب </w:t>
      </w:r>
      <w:r>
        <w:rPr>
          <w:rFonts w:hint="cs"/>
          <w:rtl/>
        </w:rPr>
        <w:t>ی</w:t>
      </w:r>
      <w:r>
        <w:rPr>
          <w:rFonts w:hint="eastAsia"/>
          <w:rtl/>
        </w:rPr>
        <w:t>ہ</w:t>
      </w:r>
      <w:r>
        <w:rPr>
          <w:rtl/>
        </w:rPr>
        <w:t xml:space="preserve"> ہوجائے گا کہ حضرت </w:t>
      </w:r>
      <w:r w:rsidR="002A35F2">
        <w:rPr>
          <w:rtl/>
        </w:rPr>
        <w:t xml:space="preserve">علی علیہ السلام </w:t>
      </w:r>
      <w:r>
        <w:rPr>
          <w:rtl/>
        </w:rPr>
        <w:t xml:space="preserve"> خلفاء ثلاثہ کے دور اقتدار م</w:t>
      </w:r>
      <w:r>
        <w:rPr>
          <w:rFonts w:hint="cs"/>
          <w:rtl/>
        </w:rPr>
        <w:t>ی</w:t>
      </w:r>
      <w:r>
        <w:rPr>
          <w:rFonts w:hint="eastAsia"/>
          <w:rtl/>
        </w:rPr>
        <w:t>ں</w:t>
      </w:r>
      <w:r>
        <w:rPr>
          <w:rtl/>
        </w:rPr>
        <w:t xml:space="preserve"> ان کے اور کس</w:t>
      </w:r>
      <w:r>
        <w:rPr>
          <w:rFonts w:hint="cs"/>
          <w:rtl/>
        </w:rPr>
        <w:t>ی</w:t>
      </w:r>
      <w:r>
        <w:rPr>
          <w:rtl/>
        </w:rPr>
        <w:t xml:space="preserve"> بھ</w:t>
      </w:r>
      <w:r>
        <w:rPr>
          <w:rFonts w:hint="cs"/>
          <w:rtl/>
        </w:rPr>
        <w:t>ی</w:t>
      </w:r>
      <w:r>
        <w:rPr>
          <w:rtl/>
        </w:rPr>
        <w:t xml:space="preserve"> مسلمان کے مول</w:t>
      </w:r>
      <w:r>
        <w:rPr>
          <w:rFonts w:hint="cs"/>
          <w:rtl/>
        </w:rPr>
        <w:t>یٰ</w:t>
      </w:r>
      <w:r>
        <w:rPr>
          <w:rtl/>
        </w:rPr>
        <w:t xml:space="preserve"> نہ</w:t>
      </w:r>
      <w:r>
        <w:rPr>
          <w:rFonts w:hint="cs"/>
          <w:rtl/>
        </w:rPr>
        <w:t>ی</w:t>
      </w:r>
      <w:r>
        <w:rPr>
          <w:rFonts w:hint="eastAsia"/>
          <w:rtl/>
        </w:rPr>
        <w:t>ں</w:t>
      </w:r>
      <w:r>
        <w:rPr>
          <w:rtl/>
        </w:rPr>
        <w:t xml:space="preserve"> ہوسکتے اور </w:t>
      </w:r>
      <w:r>
        <w:rPr>
          <w:rFonts w:hint="cs"/>
          <w:rtl/>
        </w:rPr>
        <w:t>ی</w:t>
      </w:r>
      <w:r>
        <w:rPr>
          <w:rFonts w:hint="eastAsia"/>
          <w:rtl/>
        </w:rPr>
        <w:t>ہ</w:t>
      </w:r>
      <w:r>
        <w:rPr>
          <w:rtl/>
        </w:rPr>
        <w:t xml:space="preserve"> بات پ</w:t>
      </w:r>
      <w:r>
        <w:rPr>
          <w:rFonts w:hint="cs"/>
          <w:rtl/>
        </w:rPr>
        <w:t>ی</w:t>
      </w:r>
      <w:r>
        <w:rPr>
          <w:rFonts w:hint="eastAsia"/>
          <w:rtl/>
        </w:rPr>
        <w:t>غمبر</w:t>
      </w:r>
      <w:r>
        <w:rPr>
          <w:rtl/>
        </w:rPr>
        <w:t xml:space="preserve"> اکرمؐ کے اس فرمان کے مخالف ہے کہ </w:t>
      </w:r>
      <w:r>
        <w:rPr>
          <w:rFonts w:hint="eastAsia"/>
          <w:rtl/>
        </w:rPr>
        <w:t>جس</w:t>
      </w:r>
      <w:r>
        <w:rPr>
          <w:rtl/>
        </w:rPr>
        <w:t xml:space="preserve"> م</w:t>
      </w:r>
      <w:r>
        <w:rPr>
          <w:rFonts w:hint="cs"/>
          <w:rtl/>
        </w:rPr>
        <w:t>ی</w:t>
      </w:r>
      <w:r>
        <w:rPr>
          <w:rFonts w:hint="eastAsia"/>
          <w:rtl/>
        </w:rPr>
        <w:t>ں</w:t>
      </w:r>
      <w:r>
        <w:rPr>
          <w:rtl/>
        </w:rPr>
        <w:t xml:space="preserve"> آپؐ فرماتے ہ</w:t>
      </w:r>
      <w:r>
        <w:rPr>
          <w:rFonts w:hint="cs"/>
          <w:rtl/>
        </w:rPr>
        <w:t>ی</w:t>
      </w:r>
      <w:r>
        <w:rPr>
          <w:rFonts w:hint="eastAsia"/>
          <w:rtl/>
        </w:rPr>
        <w:t>ں</w:t>
      </w:r>
      <w:r>
        <w:rPr>
          <w:rtl/>
        </w:rPr>
        <w:t>: "</w:t>
      </w:r>
      <w:r w:rsidRPr="00BF5C65">
        <w:rPr>
          <w:rStyle w:val="libArabicChar"/>
          <w:rtl/>
        </w:rPr>
        <w:t>اَلَس</w:t>
      </w:r>
      <w:r w:rsidRPr="00BF5C65">
        <w:rPr>
          <w:rStyle w:val="libArabicChar"/>
          <w:rFonts w:hint="cs"/>
          <w:rtl/>
        </w:rPr>
        <w:t>ۡتُ اَوۡلی</w:t>
      </w:r>
      <w:r w:rsidRPr="00BF5C65">
        <w:rPr>
          <w:rStyle w:val="libArabicChar"/>
          <w:rtl/>
        </w:rPr>
        <w:t xml:space="preserve"> بِکُم</w:t>
      </w:r>
      <w:r w:rsidRPr="00BF5C65">
        <w:rPr>
          <w:rStyle w:val="libArabicChar"/>
          <w:rFonts w:hint="cs"/>
          <w:rtl/>
        </w:rPr>
        <w:t>ۡ مِنۡ اَنۡفُسِکُمۡ</w:t>
      </w:r>
      <w:r w:rsidRPr="00C94A74">
        <w:rPr>
          <w:rFonts w:hint="cs"/>
          <w:rtl/>
        </w:rPr>
        <w:t xml:space="preserve"> ؟"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تمہار</w:t>
      </w:r>
      <w:r>
        <w:rPr>
          <w:rFonts w:hint="cs"/>
          <w:rtl/>
        </w:rPr>
        <w:t>ی</w:t>
      </w:r>
      <w:r>
        <w:rPr>
          <w:rtl/>
        </w:rPr>
        <w:t xml:space="preserve"> جانوں  پر خود تم سے ز</w:t>
      </w:r>
      <w:r>
        <w:rPr>
          <w:rFonts w:hint="cs"/>
          <w:rtl/>
        </w:rPr>
        <w:t>ی</w:t>
      </w:r>
      <w:r>
        <w:rPr>
          <w:rFonts w:hint="eastAsia"/>
          <w:rtl/>
        </w:rPr>
        <w:t>ادہ</w:t>
      </w:r>
      <w:r>
        <w:rPr>
          <w:rtl/>
        </w:rPr>
        <w:t xml:space="preserve"> اولو</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رکھتا ہوں؟  سب نے </w:t>
      </w:r>
      <w:r>
        <w:rPr>
          <w:rFonts w:hint="cs"/>
          <w:rtl/>
        </w:rPr>
        <w:t>ی</w:t>
      </w:r>
      <w:r>
        <w:rPr>
          <w:rFonts w:hint="eastAsia"/>
          <w:rtl/>
        </w:rPr>
        <w:t>ک</w:t>
      </w:r>
      <w:r>
        <w:rPr>
          <w:rtl/>
        </w:rPr>
        <w:t xml:space="preserve"> زبان ہوکر کہا: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w:t>
      </w:r>
      <w:r>
        <w:rPr>
          <w:rFonts w:hint="cs"/>
          <w:rtl/>
        </w:rPr>
        <w:t>ی</w:t>
      </w:r>
      <w:r>
        <w:rPr>
          <w:rFonts w:hint="eastAsia"/>
          <w:rtl/>
        </w:rPr>
        <w:t>ا</w:t>
      </w:r>
      <w:r>
        <w:rPr>
          <w:rtl/>
        </w:rPr>
        <w:t xml:space="preserve"> رسولؐ اللہ۔ پھر آپ نے فرما</w:t>
      </w:r>
      <w:r>
        <w:rPr>
          <w:rFonts w:hint="cs"/>
          <w:rtl/>
        </w:rPr>
        <w:t>ی</w:t>
      </w:r>
      <w:r>
        <w:rPr>
          <w:rFonts w:hint="eastAsia"/>
          <w:rtl/>
        </w:rPr>
        <w:t>ا</w:t>
      </w:r>
      <w:r>
        <w:rPr>
          <w:rtl/>
        </w:rPr>
        <w:t>:"</w:t>
      </w:r>
      <w:r w:rsidRPr="00BF5C65">
        <w:rPr>
          <w:rStyle w:val="libArabicChar"/>
          <w:rtl/>
        </w:rPr>
        <w:t>مَن</w:t>
      </w:r>
      <w:r w:rsidRPr="00BF5C65">
        <w:rPr>
          <w:rStyle w:val="libArabicChar"/>
          <w:rFonts w:hint="cs"/>
          <w:rtl/>
        </w:rPr>
        <w:t>ۡ کُنۡتُ مَوۡلا</w:t>
      </w:r>
      <w:r w:rsidR="00800285" w:rsidRPr="004C04B0">
        <w:rPr>
          <w:rStyle w:val="libArabicChar"/>
          <w:rFonts w:hint="cs"/>
          <w:rtl/>
        </w:rPr>
        <w:t xml:space="preserve">ه  </w:t>
      </w:r>
      <w:r w:rsidRPr="001E0E4C">
        <w:rPr>
          <w:rStyle w:val="libArabicChar"/>
          <w:rFonts w:hint="cs"/>
          <w:rtl/>
        </w:rPr>
        <w:t>ُ فَ</w:t>
      </w:r>
      <w:r w:rsidR="00800285" w:rsidRPr="004C04B0">
        <w:rPr>
          <w:rStyle w:val="libArabicChar"/>
          <w:rFonts w:hint="cs"/>
          <w:rtl/>
        </w:rPr>
        <w:t xml:space="preserve">ه  </w:t>
      </w:r>
      <w:r w:rsidRPr="001E0E4C">
        <w:rPr>
          <w:rStyle w:val="libArabicChar"/>
          <w:rFonts w:hint="cs"/>
          <w:rtl/>
        </w:rPr>
        <w:t>ٰذا عَل</w:t>
      </w:r>
      <w:r w:rsidRPr="00BF5C65">
        <w:rPr>
          <w:rStyle w:val="libArabicChar"/>
          <w:rFonts w:hint="cs"/>
          <w:rtl/>
        </w:rPr>
        <w:t>یُّ</w:t>
      </w:r>
      <w:r w:rsidRPr="00BF5C65">
        <w:rPr>
          <w:rStyle w:val="libArabicChar"/>
          <w:rtl/>
        </w:rPr>
        <w:t xml:space="preserve"> مَو</w:t>
      </w:r>
      <w:r w:rsidRPr="00BF5C65">
        <w:rPr>
          <w:rStyle w:val="libArabicChar"/>
          <w:rFonts w:hint="cs"/>
          <w:rtl/>
        </w:rPr>
        <w:t>ۡلا</w:t>
      </w:r>
      <w:r w:rsidR="00800285" w:rsidRPr="004C04B0">
        <w:rPr>
          <w:rStyle w:val="libArabicChar"/>
          <w:rFonts w:hint="cs"/>
          <w:rtl/>
        </w:rPr>
        <w:t xml:space="preserve">ه  </w:t>
      </w:r>
      <w:r w:rsidRPr="00C94A74">
        <w:rPr>
          <w:rFonts w:hint="cs"/>
          <w:rtl/>
        </w:rPr>
        <w:t>" جس کا م</w:t>
      </w:r>
      <w:r>
        <w:rPr>
          <w:rFonts w:hint="cs"/>
          <w:rtl/>
        </w:rPr>
        <w:t>ی</w:t>
      </w:r>
      <w:r>
        <w:rPr>
          <w:rFonts w:hint="eastAsia"/>
          <w:rtl/>
        </w:rPr>
        <w:t>ں</w:t>
      </w:r>
      <w:r>
        <w:rPr>
          <w:rtl/>
        </w:rPr>
        <w:t xml:space="preserve"> مو</w:t>
      </w:r>
      <w:r>
        <w:rPr>
          <w:rFonts w:hint="eastAsia"/>
          <w:rtl/>
        </w:rPr>
        <w:t>لا</w:t>
      </w:r>
      <w:r>
        <w:rPr>
          <w:rtl/>
        </w:rPr>
        <w:t xml:space="preserve"> ہوں بلا امت</w:t>
      </w:r>
      <w:r>
        <w:rPr>
          <w:rFonts w:hint="cs"/>
          <w:rtl/>
        </w:rPr>
        <w:t>ی</w:t>
      </w:r>
      <w:r>
        <w:rPr>
          <w:rFonts w:hint="eastAsia"/>
          <w:rtl/>
        </w:rPr>
        <w:t>از</w:t>
      </w:r>
      <w:r>
        <w:rPr>
          <w:rtl/>
        </w:rPr>
        <w:t xml:space="preserve"> عل</w:t>
      </w:r>
      <w:r>
        <w:rPr>
          <w:rFonts w:hint="cs"/>
          <w:rtl/>
        </w:rPr>
        <w:t>یؑ</w:t>
      </w:r>
      <w:r>
        <w:rPr>
          <w:rtl/>
        </w:rPr>
        <w:t xml:space="preserve"> اس کے مولا ہ</w:t>
      </w:r>
      <w:r>
        <w:rPr>
          <w:rFonts w:hint="cs"/>
          <w:rtl/>
        </w:rPr>
        <w:t>ی</w:t>
      </w:r>
      <w:r>
        <w:rPr>
          <w:rFonts w:hint="eastAsia"/>
          <w:rtl/>
        </w:rPr>
        <w:t>ں؛</w:t>
      </w:r>
      <w:r>
        <w:rPr>
          <w:rtl/>
        </w:rPr>
        <w:t xml:space="preserve"> اور جس وقت حضرت ابوبکر و عمر نے جب غد</w:t>
      </w:r>
      <w:r>
        <w:rPr>
          <w:rFonts w:hint="cs"/>
          <w:rtl/>
        </w:rPr>
        <w:t>ی</w:t>
      </w:r>
      <w:r>
        <w:rPr>
          <w:rFonts w:hint="eastAsia"/>
          <w:rtl/>
        </w:rPr>
        <w:t>ر</w:t>
      </w:r>
      <w:r>
        <w:rPr>
          <w:rtl/>
        </w:rPr>
        <w:t xml:space="preserve"> کے دن پ</w:t>
      </w:r>
      <w:r>
        <w:rPr>
          <w:rFonts w:hint="cs"/>
          <w:rtl/>
        </w:rPr>
        <w:t>ی</w:t>
      </w:r>
      <w:r>
        <w:rPr>
          <w:rFonts w:hint="eastAsia"/>
          <w:rtl/>
        </w:rPr>
        <w:t>غمبر</w:t>
      </w:r>
      <w:r>
        <w:rPr>
          <w:rtl/>
        </w:rPr>
        <w:t xml:space="preserve"> اسلام ک</w:t>
      </w:r>
      <w:r>
        <w:rPr>
          <w:rFonts w:hint="cs"/>
          <w:rtl/>
        </w:rPr>
        <w:t>ی</w:t>
      </w:r>
      <w:r>
        <w:rPr>
          <w:rtl/>
        </w:rPr>
        <w:t xml:space="preserve"> زبان مبارک سے </w:t>
      </w:r>
      <w:r>
        <w:rPr>
          <w:rFonts w:hint="cs"/>
          <w:rtl/>
        </w:rPr>
        <w:t>ی</w:t>
      </w:r>
      <w:r>
        <w:rPr>
          <w:rFonts w:hint="eastAsia"/>
          <w:rtl/>
        </w:rPr>
        <w:t>ہ</w:t>
      </w:r>
      <w:r>
        <w:rPr>
          <w:rtl/>
        </w:rPr>
        <w:t xml:space="preserve"> کلمات سنے تھے تو کہنے لگے: "</w:t>
      </w:r>
      <w:r w:rsidRPr="00BF5C65">
        <w:rPr>
          <w:rStyle w:val="libArabicChar"/>
          <w:rtl/>
        </w:rPr>
        <w:t>اَم</w:t>
      </w:r>
      <w:r w:rsidRPr="00BF5C65">
        <w:rPr>
          <w:rStyle w:val="libArabicChar"/>
          <w:rFonts w:hint="cs"/>
          <w:rtl/>
        </w:rPr>
        <w:t>ۡسَیۡ</w:t>
      </w:r>
      <w:r w:rsidRPr="00BF5C65">
        <w:rPr>
          <w:rStyle w:val="libArabicChar"/>
          <w:rFonts w:hint="eastAsia"/>
          <w:rtl/>
        </w:rPr>
        <w:t>تَ</w:t>
      </w:r>
      <w:r w:rsidRPr="00BF5C65">
        <w:rPr>
          <w:rStyle w:val="libArabicChar"/>
          <w:rtl/>
        </w:rPr>
        <w:t xml:space="preserve"> </w:t>
      </w:r>
      <w:r w:rsidRPr="00BF5C65">
        <w:rPr>
          <w:rStyle w:val="libArabicChar"/>
          <w:rFonts w:hint="cs"/>
          <w:rtl/>
        </w:rPr>
        <w:t>یَ</w:t>
      </w:r>
      <w:r w:rsidRPr="00BF5C65">
        <w:rPr>
          <w:rStyle w:val="libArabicChar"/>
          <w:rFonts w:hint="eastAsia"/>
          <w:rtl/>
        </w:rPr>
        <w:t>اب</w:t>
      </w:r>
      <w:r w:rsidRPr="00BF5C65">
        <w:rPr>
          <w:rStyle w:val="libArabicChar"/>
          <w:rFonts w:hint="cs"/>
          <w:rtl/>
        </w:rPr>
        <w:t>ۡنَ</w:t>
      </w:r>
      <w:r w:rsidRPr="00BF5C65">
        <w:rPr>
          <w:rStyle w:val="libArabicChar"/>
          <w:rtl/>
        </w:rPr>
        <w:t xml:space="preserve"> اَب</w:t>
      </w:r>
      <w:r w:rsidRPr="00BF5C65">
        <w:rPr>
          <w:rStyle w:val="libArabicChar"/>
          <w:rFonts w:hint="cs"/>
          <w:rtl/>
        </w:rPr>
        <w:t>ی</w:t>
      </w:r>
      <w:r w:rsidRPr="00BF5C65">
        <w:rPr>
          <w:rStyle w:val="libArabicChar"/>
          <w:rFonts w:hint="eastAsia"/>
          <w:rtl/>
        </w:rPr>
        <w:t>طالبٍ</w:t>
      </w:r>
      <w:r w:rsidRPr="00BF5C65">
        <w:rPr>
          <w:rStyle w:val="libArabicChar"/>
          <w:rtl/>
        </w:rPr>
        <w:t xml:space="preserve"> مَو</w:t>
      </w:r>
      <w:r w:rsidRPr="00BF5C65">
        <w:rPr>
          <w:rStyle w:val="libArabicChar"/>
          <w:rFonts w:hint="cs"/>
          <w:rtl/>
        </w:rPr>
        <w:t>ۡلی</w:t>
      </w:r>
      <w:r w:rsidRPr="00BF5C65">
        <w:rPr>
          <w:rStyle w:val="libArabicChar"/>
          <w:rtl/>
        </w:rPr>
        <w:t xml:space="preserve"> کُلِّ مُؤ</w:t>
      </w:r>
      <w:r w:rsidRPr="00BF5C65">
        <w:rPr>
          <w:rStyle w:val="libArabicChar"/>
          <w:rFonts w:hint="cs"/>
          <w:rtl/>
        </w:rPr>
        <w:t>ۡمِنٍ وَ مُؤۡمِنَ</w:t>
      </w:r>
      <w:r w:rsidR="00800285" w:rsidRPr="004C04B0">
        <w:rPr>
          <w:rStyle w:val="libArabicChar"/>
          <w:rFonts w:hint="cs"/>
          <w:rtl/>
        </w:rPr>
        <w:t>ة</w:t>
      </w:r>
      <w:r w:rsidRPr="001E0E4C">
        <w:rPr>
          <w:rStyle w:val="libArabicChar"/>
          <w:rFonts w:hint="cs"/>
          <w:rtl/>
        </w:rPr>
        <w:t>ٍ</w:t>
      </w:r>
      <w:r>
        <w:rPr>
          <w:rtl/>
        </w:rPr>
        <w:t xml:space="preserve">" اے فرزند ابو طالب آج آپؑ ہر مؤمن و مؤمنہ کے </w:t>
      </w:r>
      <w:r>
        <w:rPr>
          <w:rFonts w:hint="eastAsia"/>
          <w:rtl/>
        </w:rPr>
        <w:t>مول</w:t>
      </w:r>
      <w:r>
        <w:rPr>
          <w:rFonts w:hint="cs"/>
          <w:rtl/>
        </w:rPr>
        <w:t>یٰ</w:t>
      </w:r>
      <w:r>
        <w:rPr>
          <w:rtl/>
        </w:rPr>
        <w:t xml:space="preserve"> بن گئے ہ</w:t>
      </w:r>
      <w:r>
        <w:rPr>
          <w:rFonts w:hint="cs"/>
          <w:rtl/>
        </w:rPr>
        <w:t>ی</w:t>
      </w:r>
      <w:r>
        <w:rPr>
          <w:rFonts w:hint="eastAsia"/>
          <w:rtl/>
        </w:rPr>
        <w:t>ں</w:t>
      </w:r>
      <w:r>
        <w:rPr>
          <w:rtl/>
        </w:rPr>
        <w:t>۔ آپ نے ملاحظہ ک</w:t>
      </w:r>
      <w:r>
        <w:rPr>
          <w:rFonts w:hint="cs"/>
          <w:rtl/>
        </w:rPr>
        <w:t>ی</w:t>
      </w:r>
      <w:r>
        <w:rPr>
          <w:rFonts w:hint="eastAsia"/>
          <w:rtl/>
        </w:rPr>
        <w:t>ا</w:t>
      </w:r>
      <w:r>
        <w:rPr>
          <w:rtl/>
        </w:rPr>
        <w:t xml:space="preserve"> کہ حضرت ابوبکر و عمر خاص عصر غد</w:t>
      </w:r>
      <w:r>
        <w:rPr>
          <w:rFonts w:hint="cs"/>
          <w:rtl/>
        </w:rPr>
        <w:t>ی</w:t>
      </w:r>
      <w:r>
        <w:rPr>
          <w:rFonts w:hint="eastAsia"/>
          <w:rtl/>
        </w:rPr>
        <w:t>ر</w:t>
      </w:r>
      <w:r>
        <w:rPr>
          <w:rtl/>
        </w:rPr>
        <w:t xml:space="preserve"> تصر</w:t>
      </w:r>
      <w:r>
        <w:rPr>
          <w:rFonts w:hint="cs"/>
          <w:rtl/>
        </w:rPr>
        <w:t>ی</w:t>
      </w:r>
      <w:r>
        <w:rPr>
          <w:rFonts w:hint="eastAsia"/>
          <w:rtl/>
        </w:rPr>
        <w:t>ح</w:t>
      </w:r>
      <w:r>
        <w:rPr>
          <w:rtl/>
        </w:rPr>
        <w:t xml:space="preserve"> کر رہے ہ</w:t>
      </w:r>
      <w:r>
        <w:rPr>
          <w:rFonts w:hint="cs"/>
          <w:rtl/>
        </w:rPr>
        <w:t>ی</w:t>
      </w:r>
      <w:r>
        <w:rPr>
          <w:rFonts w:hint="eastAsia"/>
          <w:rtl/>
        </w:rPr>
        <w:t>ں</w:t>
      </w:r>
      <w:r>
        <w:rPr>
          <w:rtl/>
        </w:rPr>
        <w:t xml:space="preserve"> کہ </w:t>
      </w:r>
      <w:r w:rsidR="002A35F2">
        <w:rPr>
          <w:rtl/>
        </w:rPr>
        <w:t xml:space="preserve">علی علیہ السلام </w:t>
      </w:r>
      <w:r>
        <w:rPr>
          <w:rtl/>
        </w:rPr>
        <w:t xml:space="preserve"> تمام مؤمن</w:t>
      </w:r>
      <w:r>
        <w:rPr>
          <w:rFonts w:hint="cs"/>
          <w:rtl/>
        </w:rPr>
        <w:t>ی</w:t>
      </w:r>
      <w:r>
        <w:rPr>
          <w:rFonts w:hint="eastAsia"/>
          <w:rtl/>
        </w:rPr>
        <w:t>ن</w:t>
      </w:r>
      <w:r>
        <w:rPr>
          <w:rtl/>
        </w:rPr>
        <w:t xml:space="preserve"> و مؤمنات کے مول</w:t>
      </w:r>
      <w:r>
        <w:rPr>
          <w:rFonts w:hint="cs"/>
          <w:rtl/>
        </w:rPr>
        <w:t>یٰ</w:t>
      </w:r>
      <w:r>
        <w:rPr>
          <w:rtl/>
        </w:rPr>
        <w:t xml:space="preserve"> ہ</w:t>
      </w:r>
      <w:r>
        <w:rPr>
          <w:rFonts w:hint="cs"/>
          <w:rtl/>
        </w:rPr>
        <w:t>ی</w:t>
      </w:r>
      <w:r>
        <w:rPr>
          <w:rFonts w:hint="eastAsia"/>
          <w:rtl/>
        </w:rPr>
        <w:t>ں</w:t>
      </w:r>
      <w:r>
        <w:rPr>
          <w:rtl/>
        </w:rPr>
        <w:t>۔</w:t>
      </w:r>
      <w:r w:rsidRPr="006C0D31">
        <w:rPr>
          <w:rStyle w:val="libFootnotenumChar"/>
          <w:rtl/>
        </w:rPr>
        <w:t>(</w:t>
      </w:r>
      <w:r w:rsidR="00BF5C65" w:rsidRPr="006C0D31">
        <w:rPr>
          <w:rStyle w:val="libFootnotenumChar"/>
          <w:rFonts w:hint="cs"/>
          <w:rtl/>
        </w:rPr>
        <w:t>10</w:t>
      </w:r>
      <w:r w:rsidR="00756E5F" w:rsidRPr="006C0D31">
        <w:rPr>
          <w:rStyle w:val="libFootnotenumChar"/>
          <w:rFonts w:hint="cs"/>
          <w:rtl/>
        </w:rPr>
        <w:t>5</w:t>
      </w:r>
      <w:r w:rsidRPr="006C0D31">
        <w:rPr>
          <w:rStyle w:val="libFootnotenumChar"/>
          <w:rtl/>
        </w:rPr>
        <w:t>)</w:t>
      </w:r>
    </w:p>
    <w:p w:rsidR="00E90CE5" w:rsidRDefault="00E90CE5" w:rsidP="00756E5F">
      <w:pPr>
        <w:pStyle w:val="libNormal"/>
        <w:rPr>
          <w:rtl/>
        </w:rPr>
      </w:pPr>
      <w:r>
        <w:rPr>
          <w:rFonts w:hint="eastAsia"/>
          <w:rtl/>
        </w:rPr>
        <w:t>اس</w:t>
      </w:r>
      <w:r>
        <w:rPr>
          <w:rtl/>
        </w:rPr>
        <w:t xml:space="preserve"> سلسلہ م</w:t>
      </w:r>
      <w:r>
        <w:rPr>
          <w:rFonts w:hint="cs"/>
          <w:rtl/>
        </w:rPr>
        <w:t>ی</w:t>
      </w:r>
      <w:r>
        <w:rPr>
          <w:rFonts w:hint="eastAsia"/>
          <w:rtl/>
        </w:rPr>
        <w:t>ں</w:t>
      </w:r>
      <w:r>
        <w:rPr>
          <w:rtl/>
        </w:rPr>
        <w:t xml:space="preserve"> بہت سے شواہد پ</w:t>
      </w:r>
      <w:r>
        <w:rPr>
          <w:rFonts w:hint="cs"/>
          <w:rtl/>
        </w:rPr>
        <w:t>ی</w:t>
      </w:r>
      <w:r>
        <w:rPr>
          <w:rFonts w:hint="eastAsia"/>
          <w:rtl/>
        </w:rPr>
        <w:t>ش</w:t>
      </w:r>
      <w:r>
        <w:rPr>
          <w:rtl/>
        </w:rPr>
        <w:t xml:space="preserve"> کئے  جاسکتے ہ</w:t>
      </w:r>
      <w:r>
        <w:rPr>
          <w:rFonts w:hint="cs"/>
          <w:rtl/>
        </w:rPr>
        <w:t>ی</w:t>
      </w:r>
      <w:r>
        <w:rPr>
          <w:rFonts w:hint="eastAsia"/>
          <w:rtl/>
        </w:rPr>
        <w:t>ں</w:t>
      </w:r>
      <w:r>
        <w:rPr>
          <w:rtl/>
        </w:rPr>
        <w:t xml:space="preserve"> مثلاً صواعق محرقہ</w:t>
      </w:r>
      <w:r w:rsidRPr="006C0D31">
        <w:rPr>
          <w:rStyle w:val="libFootnotenumChar"/>
          <w:rtl/>
        </w:rPr>
        <w:t>(</w:t>
      </w:r>
      <w:r w:rsidR="00BF5C65" w:rsidRPr="006C0D31">
        <w:rPr>
          <w:rStyle w:val="libFootnotenumChar"/>
          <w:rFonts w:hint="cs"/>
          <w:rtl/>
        </w:rPr>
        <w:t>10</w:t>
      </w:r>
      <w:r w:rsidR="00756E5F" w:rsidRPr="006C0D31">
        <w:rPr>
          <w:rStyle w:val="libFootnotenumChar"/>
          <w:rFonts w:hint="cs"/>
          <w:rtl/>
        </w:rPr>
        <w:t>6</w:t>
      </w:r>
      <w:r w:rsidRPr="006C0D31">
        <w:rPr>
          <w:rStyle w:val="libFootnotenumChar"/>
          <w:rtl/>
        </w:rPr>
        <w:t>)</w:t>
      </w:r>
      <w:r>
        <w:rPr>
          <w:rtl/>
        </w:rPr>
        <w:t xml:space="preserve"> م</w:t>
      </w:r>
      <w:r>
        <w:rPr>
          <w:rFonts w:hint="cs"/>
          <w:rtl/>
        </w:rPr>
        <w:t>ی</w:t>
      </w:r>
      <w:r>
        <w:rPr>
          <w:rFonts w:hint="eastAsia"/>
          <w:rtl/>
        </w:rPr>
        <w:t>ں</w:t>
      </w:r>
      <w:r>
        <w:rPr>
          <w:rtl/>
        </w:rPr>
        <w:t xml:space="preserve">  موجود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کہ حضرت عمر سے پوچھا گ</w:t>
      </w:r>
      <w:r>
        <w:rPr>
          <w:rFonts w:hint="cs"/>
          <w:rtl/>
        </w:rPr>
        <w:t>ی</w:t>
      </w:r>
      <w:r>
        <w:rPr>
          <w:rFonts w:hint="eastAsia"/>
          <w:rtl/>
        </w:rPr>
        <w:t>ا</w:t>
      </w:r>
      <w:r>
        <w:rPr>
          <w:rtl/>
        </w:rPr>
        <w:t>: آپ ج</w:t>
      </w:r>
      <w:r>
        <w:rPr>
          <w:rFonts w:hint="cs"/>
          <w:rtl/>
        </w:rPr>
        <w:t>ی</w:t>
      </w:r>
      <w:r>
        <w:rPr>
          <w:rFonts w:hint="eastAsia"/>
          <w:rtl/>
        </w:rPr>
        <w:t>سا</w:t>
      </w:r>
      <w:r>
        <w:rPr>
          <w:rtl/>
        </w:rPr>
        <w:t xml:space="preserve"> رو</w:t>
      </w:r>
      <w:r>
        <w:rPr>
          <w:rFonts w:hint="cs"/>
          <w:rtl/>
        </w:rPr>
        <w:t>ی</w:t>
      </w:r>
      <w:r>
        <w:rPr>
          <w:rFonts w:hint="eastAsia"/>
          <w:rtl/>
        </w:rPr>
        <w:t>ہ</w:t>
      </w:r>
      <w:r>
        <w:rPr>
          <w:rtl/>
        </w:rPr>
        <w:t xml:space="preserve"> حضرت کے ساتھ اپناتے ہ</w:t>
      </w:r>
      <w:r>
        <w:rPr>
          <w:rFonts w:hint="cs"/>
          <w:rtl/>
        </w:rPr>
        <w:t>ی</w:t>
      </w:r>
      <w:r>
        <w:rPr>
          <w:rFonts w:hint="eastAsia"/>
          <w:rtl/>
        </w:rPr>
        <w:t>ں</w:t>
      </w:r>
      <w:r>
        <w:rPr>
          <w:rtl/>
        </w:rPr>
        <w:t xml:space="preserve"> کس</w:t>
      </w:r>
      <w:r>
        <w:rPr>
          <w:rFonts w:hint="cs"/>
          <w:rtl/>
        </w:rPr>
        <w:t>ی</w:t>
      </w:r>
      <w:r>
        <w:rPr>
          <w:rtl/>
        </w:rPr>
        <w:t xml:space="preserve"> صحاب</w:t>
      </w:r>
      <w:r>
        <w:rPr>
          <w:rFonts w:hint="cs"/>
          <w:rtl/>
        </w:rPr>
        <w:t>ی</w:t>
      </w:r>
      <w:r>
        <w:rPr>
          <w:rtl/>
        </w:rPr>
        <w:t xml:space="preserve"> کے ساتھ نہ</w:t>
      </w:r>
      <w:r>
        <w:rPr>
          <w:rFonts w:hint="cs"/>
          <w:rtl/>
        </w:rPr>
        <w:t>ی</w:t>
      </w:r>
      <w:r>
        <w:rPr>
          <w:rFonts w:hint="eastAsia"/>
          <w:rtl/>
        </w:rPr>
        <w:t>ں</w:t>
      </w:r>
      <w:r>
        <w:rPr>
          <w:rtl/>
        </w:rPr>
        <w:t xml:space="preserve"> اپناتے؟</w:t>
      </w:r>
    </w:p>
    <w:p w:rsidR="00E90CE5" w:rsidRDefault="00E90CE5" w:rsidP="00E90CE5">
      <w:pPr>
        <w:pStyle w:val="libNormal"/>
        <w:rPr>
          <w:rtl/>
        </w:rPr>
      </w:pPr>
      <w:r>
        <w:rPr>
          <w:rFonts w:hint="eastAsia"/>
          <w:rtl/>
        </w:rPr>
        <w:lastRenderedPageBreak/>
        <w:t>حضرت</w:t>
      </w:r>
      <w:r>
        <w:rPr>
          <w:rtl/>
        </w:rPr>
        <w:t xml:space="preserve"> عمر نے جواباًٍ کہا: آخر وہ م</w:t>
      </w:r>
      <w:r>
        <w:rPr>
          <w:rFonts w:hint="cs"/>
          <w:rtl/>
        </w:rPr>
        <w:t>ی</w:t>
      </w:r>
      <w:r>
        <w:rPr>
          <w:rFonts w:hint="eastAsia"/>
          <w:rtl/>
        </w:rPr>
        <w:t>رے</w:t>
      </w:r>
      <w:r>
        <w:rPr>
          <w:rtl/>
        </w:rPr>
        <w:t xml:space="preserve"> مولا ہ</w:t>
      </w:r>
      <w:r>
        <w:rPr>
          <w:rFonts w:hint="cs"/>
          <w:rtl/>
        </w:rPr>
        <w:t>ی</w:t>
      </w:r>
      <w:r>
        <w:rPr>
          <w:rFonts w:hint="eastAsia"/>
          <w:rtl/>
        </w:rPr>
        <w:t>ں</w:t>
      </w:r>
      <w:r>
        <w:rPr>
          <w:rtl/>
        </w:rPr>
        <w:t>۔</w:t>
      </w:r>
    </w:p>
    <w:p w:rsidR="00E90CE5" w:rsidRDefault="00E90CE5" w:rsidP="00E90CE5">
      <w:pPr>
        <w:pStyle w:val="libNormal"/>
        <w:rPr>
          <w:rtl/>
        </w:rPr>
      </w:pPr>
      <w:r>
        <w:rPr>
          <w:rFonts w:hint="eastAsia"/>
          <w:rtl/>
        </w:rPr>
        <w:t>حضرت</w:t>
      </w:r>
      <w:r>
        <w:rPr>
          <w:rtl/>
        </w:rPr>
        <w:t xml:space="preserve"> عمر ک</w:t>
      </w:r>
      <w:r>
        <w:rPr>
          <w:rFonts w:hint="cs"/>
          <w:rtl/>
        </w:rPr>
        <w:t>ی</w:t>
      </w:r>
      <w:r>
        <w:rPr>
          <w:rtl/>
        </w:rPr>
        <w:t xml:space="preserve"> ولا</w:t>
      </w:r>
      <w:r>
        <w:rPr>
          <w:rFonts w:hint="cs"/>
          <w:rtl/>
        </w:rPr>
        <w:t>ی</w:t>
      </w:r>
      <w:r>
        <w:rPr>
          <w:rFonts w:hint="eastAsia"/>
          <w:rtl/>
        </w:rPr>
        <w:t>ت</w:t>
      </w:r>
      <w:r>
        <w:rPr>
          <w:rtl/>
        </w:rPr>
        <w:t xml:space="preserve"> </w:t>
      </w:r>
      <w:r w:rsidR="002A35F2">
        <w:rPr>
          <w:rtl/>
        </w:rPr>
        <w:t xml:space="preserve">علی علیہ السلام </w:t>
      </w:r>
      <w:r>
        <w:rPr>
          <w:rtl/>
        </w:rPr>
        <w:t xml:space="preserve">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تصر</w:t>
      </w:r>
      <w:r>
        <w:rPr>
          <w:rFonts w:hint="cs"/>
          <w:rtl/>
        </w:rPr>
        <w:t>ی</w:t>
      </w:r>
      <w:r>
        <w:rPr>
          <w:rFonts w:hint="eastAsia"/>
          <w:rtl/>
        </w:rPr>
        <w:t>ح</w:t>
      </w:r>
      <w:r>
        <w:rPr>
          <w:rtl/>
        </w:rPr>
        <w:t xml:space="preserve"> اس وقت ہے کہ ابھ</w:t>
      </w:r>
      <w:r>
        <w:rPr>
          <w:rFonts w:hint="cs"/>
          <w:rtl/>
        </w:rPr>
        <w:t>ی</w:t>
      </w:r>
      <w:r>
        <w:rPr>
          <w:rtl/>
        </w:rPr>
        <w:t xml:space="preserve"> </w:t>
      </w:r>
      <w:r>
        <w:rPr>
          <w:rtl/>
          <w:lang w:bidi="fa-IR"/>
        </w:rPr>
        <w:t>۳۵</w:t>
      </w:r>
      <w:r>
        <w:rPr>
          <w:rtl/>
        </w:rPr>
        <w:t xml:space="preserve"> ہجر</w:t>
      </w:r>
      <w:r>
        <w:rPr>
          <w:rFonts w:hint="cs"/>
          <w:rtl/>
        </w:rPr>
        <w:t>ی</w:t>
      </w:r>
      <w:r>
        <w:rPr>
          <w:rtl/>
        </w:rPr>
        <w:t xml:space="preserve"> بہت دور ہے اور ابھ</w:t>
      </w:r>
      <w:r>
        <w:rPr>
          <w:rFonts w:hint="cs"/>
          <w:rtl/>
        </w:rPr>
        <w:t>ی</w:t>
      </w:r>
      <w:r>
        <w:rPr>
          <w:rtl/>
        </w:rPr>
        <w:t xml:space="preserve"> آپ کے ہاتھوں پر لوگوں نے ب</w:t>
      </w:r>
      <w:r>
        <w:rPr>
          <w:rFonts w:hint="cs"/>
          <w:rtl/>
        </w:rPr>
        <w:t>ی</w:t>
      </w:r>
      <w:r>
        <w:rPr>
          <w:rFonts w:hint="eastAsia"/>
          <w:rtl/>
        </w:rPr>
        <w:t>عت</w:t>
      </w:r>
      <w:r>
        <w:rPr>
          <w:rtl/>
        </w:rPr>
        <w:t xml:space="preserve"> بھ</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اور نہ ہ</w:t>
      </w:r>
      <w:r>
        <w:rPr>
          <w:rFonts w:hint="cs"/>
          <w:rtl/>
        </w:rPr>
        <w:t>ی</w:t>
      </w:r>
      <w:r>
        <w:rPr>
          <w:rtl/>
        </w:rPr>
        <w:t xml:space="preserve"> انہ</w:t>
      </w:r>
      <w:r>
        <w:rPr>
          <w:rFonts w:hint="cs"/>
          <w:rtl/>
        </w:rPr>
        <w:t>ی</w:t>
      </w:r>
      <w:r>
        <w:rPr>
          <w:rFonts w:hint="eastAsia"/>
          <w:rtl/>
        </w:rPr>
        <w:t>ں</w:t>
      </w:r>
      <w:r>
        <w:rPr>
          <w:rtl/>
        </w:rPr>
        <w:t xml:space="preserve"> خل</w:t>
      </w:r>
      <w:r>
        <w:rPr>
          <w:rFonts w:hint="cs"/>
          <w:rtl/>
        </w:rPr>
        <w:t>ی</w:t>
      </w:r>
      <w:r>
        <w:rPr>
          <w:rFonts w:hint="eastAsia"/>
          <w:rtl/>
        </w:rPr>
        <w:t>فہ</w:t>
      </w:r>
      <w:r>
        <w:rPr>
          <w:rtl/>
        </w:rPr>
        <w:t xml:space="preserve">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ہے۔ پس اس کا مطلب </w:t>
      </w:r>
      <w:r>
        <w:rPr>
          <w:rFonts w:hint="cs"/>
          <w:rtl/>
        </w:rPr>
        <w:t>ی</w:t>
      </w:r>
      <w:r>
        <w:rPr>
          <w:rFonts w:hint="eastAsia"/>
          <w:rtl/>
        </w:rPr>
        <w:t>ہ</w:t>
      </w:r>
      <w:r>
        <w:rPr>
          <w:rtl/>
        </w:rPr>
        <w:t xml:space="preserve"> ہے کہ اس وقت بھ</w:t>
      </w:r>
      <w:r>
        <w:rPr>
          <w:rFonts w:hint="cs"/>
          <w:rtl/>
        </w:rPr>
        <w:t>ی</w:t>
      </w:r>
      <w:r>
        <w:rPr>
          <w:rtl/>
        </w:rPr>
        <w:t xml:space="preserve"> تمام مؤمن</w:t>
      </w:r>
      <w:r>
        <w:rPr>
          <w:rFonts w:hint="cs"/>
          <w:rtl/>
        </w:rPr>
        <w:t>ی</w:t>
      </w:r>
      <w:r>
        <w:rPr>
          <w:rFonts w:hint="eastAsia"/>
          <w:rtl/>
        </w:rPr>
        <w:t>ن</w:t>
      </w:r>
      <w:r>
        <w:rPr>
          <w:rtl/>
        </w:rPr>
        <w:t xml:space="preserve"> کے مولا تھے نہ کہ رحلت پ</w:t>
      </w:r>
      <w:r>
        <w:rPr>
          <w:rFonts w:hint="cs"/>
          <w:rtl/>
        </w:rPr>
        <w:t>ی</w:t>
      </w:r>
      <w:r>
        <w:rPr>
          <w:rFonts w:hint="eastAsia"/>
          <w:rtl/>
        </w:rPr>
        <w:t>غمبرؐ</w:t>
      </w:r>
      <w:r>
        <w:rPr>
          <w:rtl/>
        </w:rPr>
        <w:t xml:space="preserve"> کے </w:t>
      </w:r>
      <w:r>
        <w:rPr>
          <w:rtl/>
          <w:lang w:bidi="fa-IR"/>
        </w:rPr>
        <w:t>۲۵</w:t>
      </w:r>
      <w:r>
        <w:rPr>
          <w:rtl/>
        </w:rPr>
        <w:t xml:space="preserve"> سال ب</w:t>
      </w:r>
      <w:r>
        <w:rPr>
          <w:rFonts w:hint="eastAsia"/>
          <w:rtl/>
        </w:rPr>
        <w:t>عد</w:t>
      </w:r>
      <w:r>
        <w:rPr>
          <w:rtl/>
        </w:rPr>
        <w:t>۔</w:t>
      </w:r>
    </w:p>
    <w:p w:rsidR="00E90CE5" w:rsidRDefault="00E90CE5" w:rsidP="00E90CE5">
      <w:pPr>
        <w:pStyle w:val="libNormal"/>
        <w:rPr>
          <w:rtl/>
        </w:rPr>
      </w:pPr>
      <w:r>
        <w:rPr>
          <w:rFonts w:hint="eastAsia"/>
          <w:rtl/>
        </w:rPr>
        <w:t>پنجم</w:t>
      </w:r>
      <w:r>
        <w:rPr>
          <w:rtl/>
        </w:rPr>
        <w:t>۔ اگر اشکال و اعت</w:t>
      </w:r>
      <w:r w:rsidR="00D854E7">
        <w:rPr>
          <w:rtl/>
        </w:rPr>
        <w:t>را</w:t>
      </w:r>
      <w:r>
        <w:rPr>
          <w:rtl/>
        </w:rPr>
        <w:t xml:space="preserve">ض کرنے والوں کے </w:t>
      </w:r>
      <w:r>
        <w:rPr>
          <w:rFonts w:hint="cs"/>
          <w:rtl/>
        </w:rPr>
        <w:t>ی</w:t>
      </w:r>
      <w:r>
        <w:rPr>
          <w:rFonts w:hint="eastAsia"/>
          <w:rtl/>
        </w:rPr>
        <w:t>ہ</w:t>
      </w:r>
      <w:r>
        <w:rPr>
          <w:rtl/>
        </w:rPr>
        <w:t xml:space="preserve"> بہانے صح</w:t>
      </w:r>
      <w:r>
        <w:rPr>
          <w:rFonts w:hint="cs"/>
          <w:rtl/>
        </w:rPr>
        <w:t>ی</w:t>
      </w:r>
      <w:r>
        <w:rPr>
          <w:rFonts w:hint="eastAsia"/>
          <w:rtl/>
        </w:rPr>
        <w:t>ح</w:t>
      </w:r>
      <w:r>
        <w:rPr>
          <w:rtl/>
        </w:rPr>
        <w:t xml:space="preserve"> تسل</w:t>
      </w:r>
      <w:r>
        <w:rPr>
          <w:rFonts w:hint="cs"/>
          <w:rtl/>
        </w:rPr>
        <w:t>ی</w:t>
      </w:r>
      <w:r>
        <w:rPr>
          <w:rFonts w:hint="eastAsia"/>
          <w:rtl/>
        </w:rPr>
        <w:t>م</w:t>
      </w:r>
      <w:r>
        <w:rPr>
          <w:rtl/>
        </w:rPr>
        <w:t xml:space="preserve"> کرلئے جائ</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کہا جائے کہ پ</w:t>
      </w:r>
      <w:r>
        <w:rPr>
          <w:rFonts w:hint="cs"/>
          <w:rtl/>
        </w:rPr>
        <w:t>ی</w:t>
      </w:r>
      <w:r>
        <w:rPr>
          <w:rFonts w:hint="eastAsia"/>
          <w:rtl/>
        </w:rPr>
        <w:t>غمبر</w:t>
      </w:r>
      <w:r>
        <w:rPr>
          <w:rtl/>
        </w:rPr>
        <w:t xml:space="preserve"> اکرمؐ لفظِ "بعد</w:t>
      </w:r>
      <w:r>
        <w:rPr>
          <w:rFonts w:hint="cs"/>
          <w:rtl/>
        </w:rPr>
        <w:t>ی</w:t>
      </w:r>
      <w:r>
        <w:rPr>
          <w:rtl/>
        </w:rPr>
        <w:t xml:space="preserve">" استعمال کرکے </w:t>
      </w:r>
      <w:r>
        <w:rPr>
          <w:rtl/>
          <w:lang w:bidi="fa-IR"/>
        </w:rPr>
        <w:t>۳۵</w:t>
      </w:r>
      <w:r>
        <w:rPr>
          <w:rtl/>
        </w:rPr>
        <w:t xml:space="preserve"> ہجر</w:t>
      </w:r>
      <w:r>
        <w:rPr>
          <w:rFonts w:hint="cs"/>
          <w:rtl/>
        </w:rPr>
        <w:t>ی</w:t>
      </w:r>
      <w:r>
        <w:rPr>
          <w:rtl/>
        </w:rPr>
        <w:t xml:space="preserve">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ک</w:t>
      </w:r>
      <w:r>
        <w:rPr>
          <w:rFonts w:hint="cs"/>
          <w:rtl/>
        </w:rPr>
        <w:t>ی</w:t>
      </w:r>
      <w:r>
        <w:rPr>
          <w:rtl/>
        </w:rPr>
        <w:t xml:space="preserve"> خلافت ک</w:t>
      </w:r>
      <w:r>
        <w:rPr>
          <w:rFonts w:hint="cs"/>
          <w:rtl/>
        </w:rPr>
        <w:t>ی</w:t>
      </w:r>
      <w:r>
        <w:rPr>
          <w:rtl/>
        </w:rPr>
        <w:t xml:space="preserve"> خبر اور اعلان فرما رہے تھے تو نعوذ باللہ اس کا مطلب </w:t>
      </w:r>
      <w:r>
        <w:rPr>
          <w:rFonts w:hint="cs"/>
          <w:rtl/>
        </w:rPr>
        <w:t>ی</w:t>
      </w:r>
      <w:r>
        <w:rPr>
          <w:rFonts w:hint="eastAsia"/>
          <w:rtl/>
        </w:rPr>
        <w:t>ہ</w:t>
      </w:r>
      <w:r>
        <w:rPr>
          <w:rtl/>
        </w:rPr>
        <w:t xml:space="preserve"> ہوگا کہ پ</w:t>
      </w:r>
      <w:r>
        <w:rPr>
          <w:rFonts w:hint="cs"/>
          <w:rtl/>
        </w:rPr>
        <w:t>ی</w:t>
      </w:r>
      <w:r>
        <w:rPr>
          <w:rFonts w:hint="eastAsia"/>
          <w:rtl/>
        </w:rPr>
        <w:t>غمبرؐ</w:t>
      </w:r>
      <w:r>
        <w:rPr>
          <w:rtl/>
        </w:rPr>
        <w:t xml:space="preserve"> کا </w:t>
      </w:r>
      <w:r>
        <w:rPr>
          <w:rFonts w:hint="cs"/>
          <w:rtl/>
        </w:rPr>
        <w:t>ی</w:t>
      </w:r>
      <w:r>
        <w:rPr>
          <w:rFonts w:hint="eastAsia"/>
          <w:rtl/>
        </w:rPr>
        <w:t>ہ</w:t>
      </w:r>
      <w:r>
        <w:rPr>
          <w:rtl/>
        </w:rPr>
        <w:t xml:space="preserve"> فرمان لغو و ب</w:t>
      </w:r>
      <w:r>
        <w:rPr>
          <w:rFonts w:hint="cs"/>
          <w:rtl/>
        </w:rPr>
        <w:t>ی</w:t>
      </w:r>
      <w:r>
        <w:rPr>
          <w:rFonts w:hint="eastAsia"/>
          <w:rtl/>
        </w:rPr>
        <w:t>ہودہ</w:t>
      </w:r>
      <w:r>
        <w:rPr>
          <w:rtl/>
        </w:rPr>
        <w:t xml:space="preserve"> ہوجائے گا ک</w:t>
      </w:r>
      <w:r>
        <w:rPr>
          <w:rFonts w:hint="cs"/>
          <w:rtl/>
        </w:rPr>
        <w:t>ی</w:t>
      </w:r>
      <w:r>
        <w:rPr>
          <w:rFonts w:hint="eastAsia"/>
          <w:rtl/>
        </w:rPr>
        <w:t>ونکہ</w:t>
      </w:r>
      <w:r>
        <w:rPr>
          <w:rtl/>
        </w:rPr>
        <w:t xml:space="preserve"> اس کا مطلب </w:t>
      </w:r>
      <w:r>
        <w:rPr>
          <w:rFonts w:hint="cs"/>
          <w:rtl/>
        </w:rPr>
        <w:t>ی</w:t>
      </w:r>
      <w:r>
        <w:rPr>
          <w:rFonts w:hint="eastAsia"/>
          <w:rtl/>
        </w:rPr>
        <w:t>ہ</w:t>
      </w:r>
      <w:r>
        <w:rPr>
          <w:rtl/>
        </w:rPr>
        <w:t xml:space="preserve"> ہوگا کہ غد</w:t>
      </w:r>
      <w:r>
        <w:rPr>
          <w:rFonts w:hint="cs"/>
          <w:rtl/>
        </w:rPr>
        <w:t>ی</w:t>
      </w:r>
      <w:r>
        <w:rPr>
          <w:rFonts w:hint="eastAsia"/>
          <w:rtl/>
        </w:rPr>
        <w:t>ر</w:t>
      </w:r>
      <w:r>
        <w:rPr>
          <w:rtl/>
        </w:rPr>
        <w:t xml:space="preserve"> ک</w:t>
      </w:r>
      <w:r>
        <w:rPr>
          <w:rFonts w:hint="cs"/>
          <w:rtl/>
        </w:rPr>
        <w:t>ی</w:t>
      </w:r>
      <w:r>
        <w:rPr>
          <w:rtl/>
        </w:rPr>
        <w:t xml:space="preserve"> شد</w:t>
      </w:r>
      <w:r>
        <w:rPr>
          <w:rFonts w:hint="cs"/>
          <w:rtl/>
        </w:rPr>
        <w:t>ی</w:t>
      </w:r>
      <w:r>
        <w:rPr>
          <w:rFonts w:hint="eastAsia"/>
          <w:rtl/>
        </w:rPr>
        <w:t>د</w:t>
      </w:r>
      <w:r>
        <w:rPr>
          <w:rtl/>
        </w:rPr>
        <w:t xml:space="preserve"> گرم فضا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 نے کوئ</w:t>
      </w:r>
      <w:r>
        <w:rPr>
          <w:rFonts w:hint="cs"/>
          <w:rtl/>
        </w:rPr>
        <w:t>ی</w:t>
      </w:r>
      <w:r>
        <w:rPr>
          <w:rtl/>
        </w:rPr>
        <w:t xml:space="preserve"> خاص چ</w:t>
      </w:r>
      <w:r>
        <w:rPr>
          <w:rFonts w:hint="cs"/>
          <w:rtl/>
        </w:rPr>
        <w:t>ی</w:t>
      </w:r>
      <w:r>
        <w:rPr>
          <w:rFonts w:hint="eastAsia"/>
          <w:rtl/>
        </w:rPr>
        <w:t>ز</w:t>
      </w:r>
      <w:r>
        <w:rPr>
          <w:rtl/>
        </w:rPr>
        <w:t xml:space="preserve">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فرمائ</w:t>
      </w:r>
      <w:r>
        <w:rPr>
          <w:rFonts w:hint="cs"/>
          <w:rtl/>
        </w:rPr>
        <w:t>ی</w:t>
      </w:r>
      <w:r>
        <w:rPr>
          <w:rtl/>
        </w:rPr>
        <w:t xml:space="preserve"> اور وہ صرف لوگوں کو </w:t>
      </w:r>
      <w:r>
        <w:rPr>
          <w:rFonts w:hint="cs"/>
          <w:rtl/>
        </w:rPr>
        <w:t>ی</w:t>
      </w:r>
      <w:r>
        <w:rPr>
          <w:rFonts w:hint="eastAsia"/>
          <w:rtl/>
        </w:rPr>
        <w:t>ہ</w:t>
      </w:r>
      <w:r>
        <w:rPr>
          <w:rtl/>
        </w:rPr>
        <w:t xml:space="preserve"> بتانا چاہتے تھے کہ م</w:t>
      </w:r>
      <w:r>
        <w:rPr>
          <w:rFonts w:hint="cs"/>
          <w:rtl/>
        </w:rPr>
        <w:t>ی</w:t>
      </w:r>
      <w:r>
        <w:rPr>
          <w:rFonts w:hint="eastAsia"/>
          <w:rtl/>
        </w:rPr>
        <w:t>رے</w:t>
      </w:r>
      <w:r>
        <w:rPr>
          <w:rtl/>
        </w:rPr>
        <w:t xml:space="preserve"> چلے جانے کے </w:t>
      </w:r>
      <w:r>
        <w:rPr>
          <w:rtl/>
          <w:lang w:bidi="fa-IR"/>
        </w:rPr>
        <w:t>۲۵</w:t>
      </w:r>
      <w:r>
        <w:rPr>
          <w:rtl/>
        </w:rPr>
        <w:t xml:space="preserve"> سال بعد لوگوں ک</w:t>
      </w:r>
      <w:r>
        <w:rPr>
          <w:rFonts w:hint="cs"/>
          <w:rtl/>
        </w:rPr>
        <w:t>ی</w:t>
      </w:r>
      <w:r>
        <w:rPr>
          <w:rtl/>
        </w:rPr>
        <w:t xml:space="preserve"> ب</w:t>
      </w:r>
      <w:r>
        <w:rPr>
          <w:rFonts w:hint="cs"/>
          <w:rtl/>
        </w:rPr>
        <w:t>ی</w:t>
      </w:r>
      <w:r>
        <w:rPr>
          <w:rFonts w:hint="eastAsia"/>
          <w:rtl/>
        </w:rPr>
        <w:t>عت</w:t>
      </w:r>
      <w:r>
        <w:rPr>
          <w:rtl/>
        </w:rPr>
        <w:t xml:space="preserve"> کے ذر</w:t>
      </w:r>
      <w:r>
        <w:rPr>
          <w:rFonts w:hint="cs"/>
          <w:rtl/>
        </w:rPr>
        <w:t>ی</w:t>
      </w:r>
      <w:r>
        <w:rPr>
          <w:rFonts w:hint="eastAsia"/>
          <w:rtl/>
        </w:rPr>
        <w:t>عے</w:t>
      </w:r>
      <w:r>
        <w:rPr>
          <w:rtl/>
        </w:rPr>
        <w:t xml:space="preserve"> </w:t>
      </w:r>
      <w:r w:rsidR="002A35F2">
        <w:rPr>
          <w:rtl/>
        </w:rPr>
        <w:t xml:space="preserve">علی علیہ السلام </w:t>
      </w:r>
      <w:r>
        <w:rPr>
          <w:rtl/>
        </w:rPr>
        <w:t xml:space="preserve"> خلافت و امامت پر فائز ہوں گے اور </w:t>
      </w:r>
      <w:r>
        <w:rPr>
          <w:rFonts w:hint="cs"/>
          <w:rtl/>
        </w:rPr>
        <w:t>ی</w:t>
      </w:r>
      <w:r>
        <w:rPr>
          <w:rFonts w:hint="eastAsia"/>
          <w:rtl/>
        </w:rPr>
        <w:t>وں</w:t>
      </w:r>
      <w:r>
        <w:rPr>
          <w:rtl/>
        </w:rPr>
        <w:t xml:space="preserve"> </w:t>
      </w:r>
      <w:r>
        <w:rPr>
          <w:rFonts w:hint="cs"/>
          <w:rtl/>
        </w:rPr>
        <w:t>ی</w:t>
      </w:r>
      <w:r>
        <w:rPr>
          <w:rFonts w:hint="eastAsia"/>
          <w:rtl/>
        </w:rPr>
        <w:t>ہ</w:t>
      </w:r>
      <w:r>
        <w:rPr>
          <w:rtl/>
        </w:rPr>
        <w:t xml:space="preserve"> اول</w:t>
      </w:r>
      <w:r>
        <w:rPr>
          <w:rFonts w:hint="cs"/>
          <w:rtl/>
        </w:rPr>
        <w:t>یٰ</w:t>
      </w:r>
      <w:r>
        <w:rPr>
          <w:rtl/>
        </w:rPr>
        <w:t xml:space="preserve"> </w:t>
      </w:r>
      <w:r>
        <w:rPr>
          <w:rFonts w:hint="eastAsia"/>
          <w:rtl/>
        </w:rPr>
        <w:t>بالتصرف</w:t>
      </w:r>
      <w:r>
        <w:rPr>
          <w:rtl/>
        </w:rPr>
        <w:t xml:space="preserve"> ہوجائ</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ذ</w:t>
      </w:r>
      <w:r w:rsidR="00D854E7">
        <w:rPr>
          <w:rFonts w:hint="eastAsia"/>
          <w:rtl/>
        </w:rPr>
        <w:t>را</w:t>
      </w:r>
      <w:r>
        <w:rPr>
          <w:rtl/>
        </w:rPr>
        <w:t xml:space="preserve"> سوچئے کتن</w:t>
      </w:r>
      <w:r>
        <w:rPr>
          <w:rFonts w:hint="cs"/>
          <w:rtl/>
        </w:rPr>
        <w:t>ی</w:t>
      </w:r>
      <w:r>
        <w:rPr>
          <w:rtl/>
        </w:rPr>
        <w:t xml:space="preserve"> عج</w:t>
      </w:r>
      <w:r>
        <w:rPr>
          <w:rFonts w:hint="cs"/>
          <w:rtl/>
        </w:rPr>
        <w:t>ی</w:t>
      </w:r>
      <w:r>
        <w:rPr>
          <w:rFonts w:hint="eastAsia"/>
          <w:rtl/>
        </w:rPr>
        <w:t>ب</w:t>
      </w:r>
      <w:r>
        <w:rPr>
          <w:rtl/>
        </w:rPr>
        <w:t xml:space="preserve"> بات ہے </w:t>
      </w:r>
      <w:r>
        <w:rPr>
          <w:rFonts w:hint="cs"/>
          <w:rtl/>
        </w:rPr>
        <w:t>ی</w:t>
      </w:r>
      <w:r>
        <w:rPr>
          <w:rFonts w:hint="eastAsia"/>
          <w:rtl/>
        </w:rPr>
        <w:t>ہ</w:t>
      </w:r>
      <w:r>
        <w:rPr>
          <w:rtl/>
        </w:rPr>
        <w:t xml:space="preserve">! اس طرح تو حضرت </w:t>
      </w:r>
      <w:r w:rsidR="002A35F2">
        <w:rPr>
          <w:rtl/>
        </w:rPr>
        <w:t xml:space="preserve">علی علیہ السلام </w:t>
      </w:r>
      <w:r>
        <w:rPr>
          <w:rtl/>
        </w:rPr>
        <w:t xml:space="preserve"> اور د</w:t>
      </w:r>
      <w:r>
        <w:rPr>
          <w:rFonts w:hint="cs"/>
          <w:rtl/>
        </w:rPr>
        <w:t>ی</w:t>
      </w:r>
      <w:r>
        <w:rPr>
          <w:rFonts w:hint="eastAsia"/>
          <w:rtl/>
        </w:rPr>
        <w:t>گر</w:t>
      </w:r>
      <w:r>
        <w:rPr>
          <w:rtl/>
        </w:rPr>
        <w:t xml:space="preserve"> لوگوں م</w:t>
      </w:r>
      <w:r>
        <w:rPr>
          <w:rFonts w:hint="cs"/>
          <w:rtl/>
        </w:rPr>
        <w:t>ی</w:t>
      </w:r>
      <w:r>
        <w:rPr>
          <w:rFonts w:hint="eastAsia"/>
          <w:rtl/>
        </w:rPr>
        <w:t>ں</w:t>
      </w:r>
      <w:r>
        <w:rPr>
          <w:rtl/>
        </w:rPr>
        <w:t xml:space="preserve"> کوئ</w:t>
      </w:r>
      <w:r>
        <w:rPr>
          <w:rFonts w:hint="cs"/>
          <w:rtl/>
        </w:rPr>
        <w:t>ی</w:t>
      </w:r>
      <w:r>
        <w:rPr>
          <w:rtl/>
        </w:rPr>
        <w:t xml:space="preserve"> امت</w:t>
      </w:r>
      <w:r>
        <w:rPr>
          <w:rFonts w:hint="cs"/>
          <w:rtl/>
        </w:rPr>
        <w:t>ی</w:t>
      </w:r>
      <w:r>
        <w:rPr>
          <w:rFonts w:hint="eastAsia"/>
          <w:rtl/>
        </w:rPr>
        <w:t>از</w:t>
      </w:r>
      <w:r>
        <w:rPr>
          <w:rtl/>
        </w:rPr>
        <w:t xml:space="preserve"> ہ</w:t>
      </w:r>
      <w:r>
        <w:rPr>
          <w:rFonts w:hint="cs"/>
          <w:rtl/>
        </w:rPr>
        <w:t>ی</w:t>
      </w:r>
      <w:r>
        <w:rPr>
          <w:rtl/>
        </w:rPr>
        <w:t xml:space="preserve"> نہ رہے گا؛ ک</w:t>
      </w:r>
      <w:r>
        <w:rPr>
          <w:rFonts w:hint="cs"/>
          <w:rtl/>
        </w:rPr>
        <w:t>ی</w:t>
      </w:r>
      <w:r>
        <w:rPr>
          <w:rFonts w:hint="eastAsia"/>
          <w:rtl/>
        </w:rPr>
        <w:t>ونکہ</w:t>
      </w:r>
      <w:r>
        <w:rPr>
          <w:rtl/>
        </w:rPr>
        <w:t xml:space="preserve"> جس شخص ک</w:t>
      </w:r>
      <w:r>
        <w:rPr>
          <w:rFonts w:hint="cs"/>
          <w:rtl/>
        </w:rPr>
        <w:t>ی</w:t>
      </w:r>
      <w:r>
        <w:rPr>
          <w:rtl/>
        </w:rPr>
        <w:t xml:space="preserve"> بھ</w:t>
      </w:r>
      <w:r>
        <w:rPr>
          <w:rFonts w:hint="cs"/>
          <w:rtl/>
        </w:rPr>
        <w:t>ی</w:t>
      </w:r>
      <w:r>
        <w:rPr>
          <w:rtl/>
        </w:rPr>
        <w:t xml:space="preserve"> لوگ ب</w:t>
      </w:r>
      <w:r>
        <w:rPr>
          <w:rFonts w:hint="cs"/>
          <w:rtl/>
        </w:rPr>
        <w:t>ی</w:t>
      </w:r>
      <w:r>
        <w:rPr>
          <w:rFonts w:hint="eastAsia"/>
          <w:rtl/>
        </w:rPr>
        <w:t>عت</w:t>
      </w:r>
      <w:r>
        <w:rPr>
          <w:rtl/>
        </w:rPr>
        <w:t xml:space="preserve"> کرل</w:t>
      </w:r>
      <w:r>
        <w:rPr>
          <w:rFonts w:hint="cs"/>
          <w:rtl/>
        </w:rPr>
        <w:t>ی</w:t>
      </w:r>
      <w:r>
        <w:rPr>
          <w:rFonts w:hint="eastAsia"/>
          <w:rtl/>
        </w:rPr>
        <w:t>ں</w:t>
      </w:r>
      <w:r>
        <w:rPr>
          <w:rtl/>
        </w:rPr>
        <w:t xml:space="preserve"> وہ خلافت کے لئے ا ول</w:t>
      </w:r>
      <w:r>
        <w:rPr>
          <w:rFonts w:hint="cs"/>
          <w:rtl/>
        </w:rPr>
        <w:t>ی</w:t>
      </w:r>
      <w:r>
        <w:rPr>
          <w:rtl/>
        </w:rPr>
        <w:t xml:space="preserve"> ہوجائے گا لہذا اس بن</w:t>
      </w:r>
      <w:r>
        <w:rPr>
          <w:rFonts w:hint="cs"/>
          <w:rtl/>
        </w:rPr>
        <w:t>ی</w:t>
      </w:r>
      <w:r>
        <w:rPr>
          <w:rFonts w:hint="eastAsia"/>
          <w:rtl/>
        </w:rPr>
        <w:t>اد</w:t>
      </w:r>
      <w:r>
        <w:rPr>
          <w:rtl/>
        </w:rPr>
        <w:t xml:space="preserve"> پر حضرت </w:t>
      </w:r>
      <w:r w:rsidR="002A35F2">
        <w:rPr>
          <w:rtl/>
        </w:rPr>
        <w:t xml:space="preserve">علی علیہ السلام </w:t>
      </w:r>
      <w:r>
        <w:rPr>
          <w:rtl/>
        </w:rPr>
        <w:t xml:space="preserve"> و د</w:t>
      </w:r>
      <w:r>
        <w:rPr>
          <w:rFonts w:hint="cs"/>
          <w:rtl/>
        </w:rPr>
        <w:t>ی</w:t>
      </w:r>
      <w:r>
        <w:rPr>
          <w:rFonts w:hint="eastAsia"/>
          <w:rtl/>
        </w:rPr>
        <w:t>گر</w:t>
      </w:r>
      <w:r>
        <w:rPr>
          <w:rtl/>
        </w:rPr>
        <w:t xml:space="preserve"> اصحاب و عوام سب ب</w:t>
      </w:r>
      <w:r w:rsidR="00D854E7">
        <w:rPr>
          <w:rtl/>
        </w:rPr>
        <w:t>را</w:t>
      </w:r>
      <w:r>
        <w:rPr>
          <w:rtl/>
        </w:rPr>
        <w:t>بر و مساو</w:t>
      </w:r>
      <w:r>
        <w:rPr>
          <w:rFonts w:hint="cs"/>
          <w:rtl/>
        </w:rPr>
        <w:t>ی</w:t>
      </w:r>
      <w:r>
        <w:rPr>
          <w:rtl/>
        </w:rPr>
        <w:t xml:space="preserve"> ق</w:t>
      </w:r>
      <w:r w:rsidR="00D854E7">
        <w:rPr>
          <w:rtl/>
        </w:rPr>
        <w:t>را</w:t>
      </w:r>
      <w:r>
        <w:rPr>
          <w:rtl/>
        </w:rPr>
        <w:t>ر پائ</w:t>
      </w:r>
      <w:r>
        <w:rPr>
          <w:rFonts w:hint="cs"/>
          <w:rtl/>
        </w:rPr>
        <w:t>ی</w:t>
      </w:r>
      <w:r>
        <w:rPr>
          <w:rFonts w:hint="eastAsia"/>
          <w:rtl/>
        </w:rPr>
        <w:t>ں</w:t>
      </w:r>
      <w:r>
        <w:rPr>
          <w:rtl/>
        </w:rPr>
        <w:t xml:space="preserve"> گے۔ پس غد</w:t>
      </w:r>
      <w:r>
        <w:rPr>
          <w:rFonts w:hint="cs"/>
          <w:rtl/>
        </w:rPr>
        <w:t>ی</w:t>
      </w:r>
      <w:r>
        <w:rPr>
          <w:rFonts w:hint="eastAsia"/>
          <w:rtl/>
        </w:rPr>
        <w:t>ر</w:t>
      </w:r>
      <w:r>
        <w:rPr>
          <w:rtl/>
        </w:rPr>
        <w:t xml:space="preserve"> کے دِ</w:t>
      </w:r>
      <w:r>
        <w:rPr>
          <w:rFonts w:hint="eastAsia"/>
          <w:rtl/>
        </w:rPr>
        <w:t>ن</w:t>
      </w:r>
      <w:r>
        <w:rPr>
          <w:rtl/>
        </w:rPr>
        <w:t xml:space="preserve">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لفظ "بعد</w:t>
      </w:r>
      <w:r>
        <w:rPr>
          <w:rFonts w:hint="cs"/>
          <w:rtl/>
        </w:rPr>
        <w:t>ی</w:t>
      </w:r>
      <w:r>
        <w:rPr>
          <w:rtl/>
        </w:rPr>
        <w:t>" کے ذر</w:t>
      </w:r>
      <w:r>
        <w:rPr>
          <w:rFonts w:hint="cs"/>
          <w:rtl/>
        </w:rPr>
        <w:t>ی</w:t>
      </w:r>
      <w:r>
        <w:rPr>
          <w:rFonts w:hint="eastAsia"/>
          <w:rtl/>
        </w:rPr>
        <w:t>عے</w:t>
      </w:r>
      <w:r>
        <w:rPr>
          <w:rtl/>
        </w:rPr>
        <w:t xml:space="preserve"> کون س</w:t>
      </w:r>
      <w:r>
        <w:rPr>
          <w:rFonts w:hint="cs"/>
          <w:rtl/>
        </w:rPr>
        <w:t>ی</w:t>
      </w:r>
      <w:r>
        <w:rPr>
          <w:rtl/>
        </w:rPr>
        <w:t xml:space="preserve"> فض</w:t>
      </w:r>
      <w:r>
        <w:rPr>
          <w:rFonts w:hint="cs"/>
          <w:rtl/>
        </w:rPr>
        <w:t>ی</w:t>
      </w:r>
      <w:r>
        <w:rPr>
          <w:rFonts w:hint="eastAsia"/>
          <w:rtl/>
        </w:rPr>
        <w:t>لت</w:t>
      </w:r>
      <w:r>
        <w:rPr>
          <w:rtl/>
        </w:rPr>
        <w:t xml:space="preserve"> ب</w:t>
      </w:r>
      <w:r>
        <w:rPr>
          <w:rFonts w:hint="cs"/>
          <w:rtl/>
        </w:rPr>
        <w:t>ی</w:t>
      </w:r>
      <w:r>
        <w:rPr>
          <w:rFonts w:hint="eastAsia"/>
          <w:rtl/>
        </w:rPr>
        <w:t>ان</w:t>
      </w:r>
      <w:r>
        <w:rPr>
          <w:rtl/>
        </w:rPr>
        <w:t xml:space="preserve"> کرنا چاہتے تھے کہ جسے صرف حضرت </w:t>
      </w:r>
      <w:r w:rsidR="002A35F2">
        <w:rPr>
          <w:rtl/>
        </w:rPr>
        <w:t xml:space="preserve">علی علیہ السلام </w:t>
      </w:r>
      <w:r>
        <w:rPr>
          <w:rtl/>
        </w:rPr>
        <w:t xml:space="preserve"> سے مختص کرنا چاہتے تھے؟!</w:t>
      </w:r>
    </w:p>
    <w:p w:rsidR="00E90CE5" w:rsidRDefault="00E90CE5" w:rsidP="00E90CE5">
      <w:pPr>
        <w:pStyle w:val="libNormal"/>
        <w:rPr>
          <w:rtl/>
        </w:rPr>
      </w:pPr>
      <w:r>
        <w:rPr>
          <w:rFonts w:hint="eastAsia"/>
          <w:rtl/>
        </w:rPr>
        <w:t>اگر</w:t>
      </w:r>
      <w:r>
        <w:rPr>
          <w:rtl/>
        </w:rPr>
        <w:t xml:space="preserve"> تعصبات ک</w:t>
      </w:r>
      <w:r>
        <w:rPr>
          <w:rFonts w:hint="cs"/>
          <w:rtl/>
        </w:rPr>
        <w:t>ی</w:t>
      </w:r>
      <w:r>
        <w:rPr>
          <w:rtl/>
        </w:rPr>
        <w:t xml:space="preserve"> ع</w:t>
      </w:r>
      <w:r>
        <w:rPr>
          <w:rFonts w:hint="cs"/>
          <w:rtl/>
        </w:rPr>
        <w:t>ی</w:t>
      </w:r>
      <w:r>
        <w:rPr>
          <w:rFonts w:hint="eastAsia"/>
          <w:rtl/>
        </w:rPr>
        <w:t>نک</w:t>
      </w:r>
      <w:r>
        <w:rPr>
          <w:rtl/>
        </w:rPr>
        <w:t xml:space="preserve"> اتار کر بھرپور توجہ کے ساتھ غور و فکر سے کام ل</w:t>
      </w:r>
      <w:r>
        <w:rPr>
          <w:rFonts w:hint="cs"/>
          <w:rtl/>
        </w:rPr>
        <w:t>ی</w:t>
      </w:r>
      <w:r>
        <w:rPr>
          <w:rFonts w:hint="eastAsia"/>
          <w:rtl/>
        </w:rPr>
        <w:t>ا</w:t>
      </w:r>
      <w:r>
        <w:rPr>
          <w:rtl/>
        </w:rPr>
        <w:t xml:space="preserve"> جائے تو </w:t>
      </w:r>
      <w:r>
        <w:rPr>
          <w:rFonts w:hint="cs"/>
          <w:rtl/>
        </w:rPr>
        <w:t>ی</w:t>
      </w:r>
      <w:r>
        <w:rPr>
          <w:rFonts w:hint="eastAsia"/>
          <w:rtl/>
        </w:rPr>
        <w:t>ق</w:t>
      </w:r>
      <w:r>
        <w:rPr>
          <w:rFonts w:hint="cs"/>
          <w:rtl/>
        </w:rPr>
        <w:t>ی</w:t>
      </w:r>
      <w:r>
        <w:rPr>
          <w:rFonts w:hint="eastAsia"/>
          <w:rtl/>
        </w:rPr>
        <w:t>ناً</w:t>
      </w:r>
      <w:r>
        <w:rPr>
          <w:rtl/>
        </w:rPr>
        <w:t xml:space="preserve"> حقائق روشن ہوجائ</w:t>
      </w:r>
      <w:r>
        <w:rPr>
          <w:rFonts w:hint="cs"/>
          <w:rtl/>
        </w:rPr>
        <w:t>ی</w:t>
      </w:r>
      <w:r>
        <w:rPr>
          <w:rFonts w:hint="eastAsia"/>
          <w:rtl/>
        </w:rPr>
        <w:t>ں</w:t>
      </w:r>
      <w:r>
        <w:rPr>
          <w:rtl/>
        </w:rPr>
        <w:t xml:space="preserve"> گے اور آپ کو صح</w:t>
      </w:r>
      <w:r>
        <w:rPr>
          <w:rFonts w:hint="cs"/>
          <w:rtl/>
        </w:rPr>
        <w:t>ی</w:t>
      </w:r>
      <w:r>
        <w:rPr>
          <w:rFonts w:hint="eastAsia"/>
          <w:rtl/>
        </w:rPr>
        <w:t>ح</w:t>
      </w:r>
      <w:r>
        <w:rPr>
          <w:rtl/>
        </w:rPr>
        <w:t xml:space="preserve"> جواب بھ</w:t>
      </w:r>
      <w:r>
        <w:rPr>
          <w:rFonts w:hint="cs"/>
          <w:rtl/>
        </w:rPr>
        <w:t>ی</w:t>
      </w:r>
      <w:r>
        <w:rPr>
          <w:rtl/>
        </w:rPr>
        <w:t xml:space="preserve"> مل جائے گا، ہم محترم قارئ</w:t>
      </w:r>
      <w:r>
        <w:rPr>
          <w:rFonts w:hint="cs"/>
          <w:rtl/>
        </w:rPr>
        <w:t>ی</w:t>
      </w:r>
      <w:r>
        <w:rPr>
          <w:rFonts w:hint="eastAsia"/>
          <w:rtl/>
        </w:rPr>
        <w:t>ں</w:t>
      </w:r>
      <w:r>
        <w:rPr>
          <w:rtl/>
        </w:rPr>
        <w:t xml:space="preserve"> سے صح</w:t>
      </w:r>
      <w:r>
        <w:rPr>
          <w:rFonts w:hint="cs"/>
          <w:rtl/>
        </w:rPr>
        <w:t>ی</w:t>
      </w:r>
      <w:r>
        <w:rPr>
          <w:rFonts w:hint="eastAsia"/>
          <w:rtl/>
        </w:rPr>
        <w:t>ح</w:t>
      </w:r>
      <w:r>
        <w:rPr>
          <w:rtl/>
        </w:rPr>
        <w:t xml:space="preserve"> جواب کے حصول کے خواہاں ہ</w:t>
      </w:r>
      <w:r>
        <w:rPr>
          <w:rFonts w:hint="cs"/>
          <w:rtl/>
        </w:rPr>
        <w:t>ی</w:t>
      </w:r>
      <w:r>
        <w:rPr>
          <w:rFonts w:hint="eastAsia"/>
          <w:rtl/>
        </w:rPr>
        <w:t>ں</w:t>
      </w:r>
      <w:r>
        <w:rPr>
          <w:rtl/>
        </w:rPr>
        <w:t xml:space="preserve"> !!</w:t>
      </w:r>
    </w:p>
    <w:p w:rsidR="00E90CE5" w:rsidRDefault="00E90CE5" w:rsidP="00756E5F">
      <w:pPr>
        <w:pStyle w:val="libNormal"/>
        <w:rPr>
          <w:rtl/>
        </w:rPr>
      </w:pPr>
      <w:r>
        <w:rPr>
          <w:rFonts w:hint="eastAsia"/>
          <w:rtl/>
        </w:rPr>
        <w:t>ششم</w:t>
      </w:r>
      <w:r>
        <w:rPr>
          <w:rtl/>
        </w:rPr>
        <w:t xml:space="preserve">۔ احمد بن حنبل </w:t>
      </w:r>
      <w:r w:rsidRPr="006C0D31">
        <w:rPr>
          <w:rStyle w:val="libFootnotenumChar"/>
          <w:rtl/>
        </w:rPr>
        <w:t>(</w:t>
      </w:r>
      <w:r w:rsidR="00BF5C65" w:rsidRPr="006C0D31">
        <w:rPr>
          <w:rStyle w:val="libFootnotenumChar"/>
          <w:rFonts w:hint="cs"/>
          <w:rtl/>
        </w:rPr>
        <w:t>10</w:t>
      </w:r>
      <w:r w:rsidR="00756E5F" w:rsidRPr="006C0D31">
        <w:rPr>
          <w:rStyle w:val="libFootnotenumChar"/>
          <w:rFonts w:hint="cs"/>
          <w:rtl/>
        </w:rPr>
        <w:t>7</w:t>
      </w:r>
      <w:r w:rsidRPr="006C0D31">
        <w:rPr>
          <w:rStyle w:val="libFootnotenumChar"/>
          <w:rtl/>
        </w:rPr>
        <w:t>)</w:t>
      </w:r>
      <w:r>
        <w:rPr>
          <w:rtl/>
        </w:rPr>
        <w:t>نے  مقام رحبہ پر پ</w:t>
      </w:r>
      <w:r>
        <w:rPr>
          <w:rFonts w:hint="cs"/>
          <w:rtl/>
        </w:rPr>
        <w:t>ی</w:t>
      </w:r>
      <w:r>
        <w:rPr>
          <w:rFonts w:hint="eastAsia"/>
          <w:rtl/>
        </w:rPr>
        <w:t>ش</w:t>
      </w:r>
      <w:r>
        <w:rPr>
          <w:rtl/>
        </w:rPr>
        <w:t xml:space="preserve"> آنے والے واقعہ کے بارے م</w:t>
      </w:r>
      <w:r>
        <w:rPr>
          <w:rFonts w:hint="cs"/>
          <w:rtl/>
        </w:rPr>
        <w:t>ی</w:t>
      </w:r>
      <w:r>
        <w:rPr>
          <w:rFonts w:hint="eastAsia"/>
          <w:rtl/>
        </w:rPr>
        <w:t>ں</w:t>
      </w:r>
      <w:r>
        <w:rPr>
          <w:rtl/>
        </w:rPr>
        <w:t xml:space="preserve"> ز</w:t>
      </w:r>
      <w:r>
        <w:rPr>
          <w:rFonts w:hint="cs"/>
          <w:rtl/>
        </w:rPr>
        <w:t>ی</w:t>
      </w:r>
      <w:r>
        <w:rPr>
          <w:rFonts w:hint="eastAsia"/>
          <w:rtl/>
        </w:rPr>
        <w:t>د</w:t>
      </w:r>
      <w:r>
        <w:rPr>
          <w:rtl/>
        </w:rPr>
        <w:t xml:space="preserve"> بن ارقم اور ابو طف</w:t>
      </w:r>
      <w:r>
        <w:rPr>
          <w:rFonts w:hint="cs"/>
          <w:rtl/>
        </w:rPr>
        <w:t>ی</w:t>
      </w:r>
      <w:r>
        <w:rPr>
          <w:rFonts w:hint="eastAsia"/>
          <w:rtl/>
        </w:rPr>
        <w:t>ل</w:t>
      </w:r>
      <w:r>
        <w:rPr>
          <w:rtl/>
        </w:rPr>
        <w:t xml:space="preserve"> کے ماب</w:t>
      </w:r>
      <w:r>
        <w:rPr>
          <w:rFonts w:hint="cs"/>
          <w:rtl/>
        </w:rPr>
        <w:t>ی</w:t>
      </w:r>
      <w:r>
        <w:rPr>
          <w:rFonts w:hint="eastAsia"/>
          <w:rtl/>
        </w:rPr>
        <w:t>ن</w:t>
      </w:r>
      <w:r>
        <w:rPr>
          <w:rtl/>
        </w:rPr>
        <w:t xml:space="preserve"> ہونے وال</w:t>
      </w:r>
      <w:r>
        <w:rPr>
          <w:rFonts w:hint="cs"/>
          <w:rtl/>
        </w:rPr>
        <w:t>ی</w:t>
      </w:r>
      <w:r>
        <w:rPr>
          <w:rtl/>
        </w:rPr>
        <w:t xml:space="preserve"> گفتگو کو اس طرح نقل ک</w:t>
      </w:r>
      <w:r>
        <w:rPr>
          <w:rFonts w:hint="cs"/>
          <w:rtl/>
        </w:rPr>
        <w:t>ی</w:t>
      </w:r>
      <w:r>
        <w:rPr>
          <w:rFonts w:hint="eastAsia"/>
          <w:rtl/>
        </w:rPr>
        <w:t>ا</w:t>
      </w:r>
      <w:r>
        <w:rPr>
          <w:rtl/>
        </w:rPr>
        <w:t xml:space="preserve"> ہے:</w:t>
      </w:r>
    </w:p>
    <w:p w:rsidR="00E90CE5" w:rsidRDefault="00E90CE5" w:rsidP="00E90CE5">
      <w:pPr>
        <w:pStyle w:val="libNormal"/>
        <w:rPr>
          <w:rtl/>
        </w:rPr>
      </w:pPr>
      <w:r>
        <w:rPr>
          <w:rtl/>
        </w:rPr>
        <w:t xml:space="preserve">(حضرت) </w:t>
      </w:r>
      <w:r w:rsidR="002A35F2">
        <w:rPr>
          <w:rtl/>
        </w:rPr>
        <w:t xml:space="preserve">علی علیہ السلام </w:t>
      </w:r>
      <w:r>
        <w:rPr>
          <w:rtl/>
        </w:rPr>
        <w:t xml:space="preserve"> نے کوفہ کے ا</w:t>
      </w:r>
      <w:r>
        <w:rPr>
          <w:rFonts w:hint="cs"/>
          <w:rtl/>
        </w:rPr>
        <w:t>ی</w:t>
      </w:r>
      <w:r>
        <w:rPr>
          <w:rFonts w:hint="eastAsia"/>
          <w:rtl/>
        </w:rPr>
        <w:t>ک</w:t>
      </w:r>
      <w:r>
        <w:rPr>
          <w:rtl/>
        </w:rPr>
        <w:t xml:space="preserve"> مقام "رحبہ" پر اپن</w:t>
      </w:r>
      <w:r>
        <w:rPr>
          <w:rFonts w:hint="cs"/>
          <w:rtl/>
        </w:rPr>
        <w:t>ی</w:t>
      </w:r>
      <w:r>
        <w:rPr>
          <w:rtl/>
        </w:rPr>
        <w:t xml:space="preserve">  خلافت کے زمانہ م</w:t>
      </w:r>
      <w:r>
        <w:rPr>
          <w:rFonts w:hint="cs"/>
          <w:rtl/>
        </w:rPr>
        <w:t>ی</w:t>
      </w:r>
      <w:r>
        <w:rPr>
          <w:rFonts w:hint="eastAsia"/>
          <w:rtl/>
        </w:rPr>
        <w:t>ں</w:t>
      </w:r>
      <w:r>
        <w:rPr>
          <w:rtl/>
        </w:rPr>
        <w:t xml:space="preserve"> لوگوں کو جمع کرکے فرما</w:t>
      </w:r>
      <w:r>
        <w:rPr>
          <w:rFonts w:hint="cs"/>
          <w:rtl/>
        </w:rPr>
        <w:t>ی</w:t>
      </w:r>
      <w:r>
        <w:rPr>
          <w:rFonts w:hint="eastAsia"/>
          <w:rtl/>
        </w:rPr>
        <w:t>ا</w:t>
      </w:r>
      <w:r>
        <w:rPr>
          <w:rtl/>
        </w:rPr>
        <w:t>: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قسم د</w:t>
      </w:r>
      <w:r>
        <w:rPr>
          <w:rFonts w:hint="cs"/>
          <w:rtl/>
        </w:rPr>
        <w:t>ی</w:t>
      </w:r>
      <w:r>
        <w:rPr>
          <w:rFonts w:hint="eastAsia"/>
          <w:rtl/>
        </w:rPr>
        <w:t>تا</w:t>
      </w:r>
      <w:r>
        <w:rPr>
          <w:rtl/>
        </w:rPr>
        <w:t xml:space="preserve"> ہوں کہ تم م</w:t>
      </w:r>
      <w:r>
        <w:rPr>
          <w:rFonts w:hint="cs"/>
          <w:rtl/>
        </w:rPr>
        <w:t>ی</w:t>
      </w:r>
      <w:r>
        <w:rPr>
          <w:rFonts w:hint="eastAsia"/>
          <w:rtl/>
        </w:rPr>
        <w:t>ں</w:t>
      </w:r>
      <w:r>
        <w:rPr>
          <w:rtl/>
        </w:rPr>
        <w:t xml:space="preserve"> سےجو شخص بھ</w:t>
      </w:r>
      <w:r>
        <w:rPr>
          <w:rFonts w:hint="cs"/>
          <w:rtl/>
        </w:rPr>
        <w:t>ی</w:t>
      </w:r>
      <w:r>
        <w:rPr>
          <w:rtl/>
        </w:rPr>
        <w:t xml:space="preserve"> غد</w:t>
      </w:r>
      <w:r>
        <w:rPr>
          <w:rFonts w:hint="cs"/>
          <w:rtl/>
        </w:rPr>
        <w:t>ی</w:t>
      </w:r>
      <w:r>
        <w:rPr>
          <w:rFonts w:hint="eastAsia"/>
          <w:rtl/>
        </w:rPr>
        <w:t>ر</w:t>
      </w:r>
      <w:r>
        <w:rPr>
          <w:rtl/>
        </w:rPr>
        <w:t xml:space="preserve"> کے دن وہاں موجود تھا وہ کھڑا ہوجائے اورجو کچھ اس نے پ</w:t>
      </w:r>
      <w:r>
        <w:rPr>
          <w:rFonts w:hint="cs"/>
          <w:rtl/>
        </w:rPr>
        <w:t>ی</w:t>
      </w:r>
      <w:r>
        <w:rPr>
          <w:rFonts w:hint="eastAsia"/>
          <w:rtl/>
        </w:rPr>
        <w:t>غمبر</w:t>
      </w:r>
      <w:r>
        <w:rPr>
          <w:rtl/>
        </w:rPr>
        <w:t xml:space="preserve"> اسلام سے سنا تھا اس ک</w:t>
      </w:r>
      <w:r>
        <w:rPr>
          <w:rFonts w:hint="cs"/>
          <w:rtl/>
        </w:rPr>
        <w:t>ی</w:t>
      </w:r>
      <w:r>
        <w:rPr>
          <w:rtl/>
        </w:rPr>
        <w:t xml:space="preserve"> گواہ</w:t>
      </w:r>
      <w:r>
        <w:rPr>
          <w:rFonts w:hint="cs"/>
          <w:rtl/>
        </w:rPr>
        <w:t>ی</w:t>
      </w:r>
      <w:r>
        <w:rPr>
          <w:rtl/>
        </w:rPr>
        <w:t xml:space="preserve"> دے۔</w:t>
      </w:r>
    </w:p>
    <w:p w:rsidR="00E90CE5" w:rsidRDefault="00E90CE5" w:rsidP="00E90CE5">
      <w:pPr>
        <w:pStyle w:val="libNormal"/>
        <w:rPr>
          <w:rtl/>
        </w:rPr>
      </w:pPr>
      <w:r>
        <w:rPr>
          <w:rFonts w:hint="eastAsia"/>
          <w:rtl/>
        </w:rPr>
        <w:lastRenderedPageBreak/>
        <w:t>اگرچہ</w:t>
      </w:r>
      <w:r>
        <w:rPr>
          <w:rtl/>
        </w:rPr>
        <w:t xml:space="preserve"> واقعہ غد</w:t>
      </w:r>
      <w:r>
        <w:rPr>
          <w:rFonts w:hint="cs"/>
          <w:rtl/>
        </w:rPr>
        <w:t>ی</w:t>
      </w:r>
      <w:r>
        <w:rPr>
          <w:rFonts w:hint="eastAsia"/>
          <w:rtl/>
        </w:rPr>
        <w:t>ر</w:t>
      </w:r>
      <w:r>
        <w:rPr>
          <w:rtl/>
        </w:rPr>
        <w:t xml:space="preserve"> کو </w:t>
      </w:r>
      <w:r>
        <w:rPr>
          <w:rtl/>
          <w:lang w:bidi="fa-IR"/>
        </w:rPr>
        <w:t>۲۵</w:t>
      </w:r>
      <w:r>
        <w:rPr>
          <w:rtl/>
        </w:rPr>
        <w:t xml:space="preserve"> سال گزر چکے تھے </w:t>
      </w:r>
      <w:r>
        <w:rPr>
          <w:rtl/>
          <w:lang w:bidi="fa-IR"/>
        </w:rPr>
        <w:t>۳۰</w:t>
      </w:r>
      <w:r>
        <w:rPr>
          <w:rtl/>
        </w:rPr>
        <w:t xml:space="preserve"> اصحاب پ</w:t>
      </w:r>
      <w:r>
        <w:rPr>
          <w:rFonts w:hint="cs"/>
          <w:rtl/>
        </w:rPr>
        <w:t>ی</w:t>
      </w:r>
      <w:r>
        <w:rPr>
          <w:rFonts w:hint="eastAsia"/>
          <w:rtl/>
        </w:rPr>
        <w:t>غمبر</w:t>
      </w:r>
      <w:r>
        <w:rPr>
          <w:rtl/>
        </w:rPr>
        <w:t xml:space="preserve"> کھڑے ہوگئے جن م</w:t>
      </w:r>
      <w:r>
        <w:rPr>
          <w:rFonts w:hint="cs"/>
          <w:rtl/>
        </w:rPr>
        <w:t>ی</w:t>
      </w:r>
      <w:r>
        <w:rPr>
          <w:rFonts w:hint="eastAsia"/>
          <w:rtl/>
        </w:rPr>
        <w:t>ں</w:t>
      </w:r>
      <w:r>
        <w:rPr>
          <w:rtl/>
        </w:rPr>
        <w:t xml:space="preserve"> </w:t>
      </w:r>
      <w:r>
        <w:rPr>
          <w:rtl/>
          <w:lang w:bidi="fa-IR"/>
        </w:rPr>
        <w:t>۱۲</w:t>
      </w:r>
      <w:r>
        <w:rPr>
          <w:rtl/>
        </w:rPr>
        <w:t xml:space="preserve"> اف</w:t>
      </w:r>
      <w:r w:rsidR="00D854E7">
        <w:rPr>
          <w:rtl/>
        </w:rPr>
        <w:t>را</w:t>
      </w:r>
      <w:r>
        <w:rPr>
          <w:rtl/>
        </w:rPr>
        <w:t>د غزوہ بدر م</w:t>
      </w:r>
      <w:r>
        <w:rPr>
          <w:rFonts w:hint="cs"/>
          <w:rtl/>
        </w:rPr>
        <w:t>ی</w:t>
      </w:r>
      <w:r>
        <w:rPr>
          <w:rFonts w:hint="eastAsia"/>
          <w:rtl/>
        </w:rPr>
        <w:t>ں</w:t>
      </w:r>
      <w:r>
        <w:rPr>
          <w:rtl/>
        </w:rPr>
        <w:t xml:space="preserve"> شرکت کرنے والے بھ</w:t>
      </w:r>
      <w:r>
        <w:rPr>
          <w:rFonts w:hint="cs"/>
          <w:rtl/>
        </w:rPr>
        <w:t>ی</w:t>
      </w:r>
      <w:r>
        <w:rPr>
          <w:rtl/>
        </w:rPr>
        <w:t xml:space="preserve"> تھے ان سب نے ولا</w:t>
      </w:r>
      <w:r>
        <w:rPr>
          <w:rFonts w:hint="cs"/>
          <w:rtl/>
        </w:rPr>
        <w:t>ی</w:t>
      </w:r>
      <w:r>
        <w:rPr>
          <w:rFonts w:hint="eastAsia"/>
          <w:rtl/>
        </w:rPr>
        <w:t>ت</w:t>
      </w:r>
      <w:r>
        <w:rPr>
          <w:rtl/>
        </w:rPr>
        <w:t xml:space="preserve"> </w:t>
      </w:r>
      <w:r w:rsidR="002A35F2">
        <w:rPr>
          <w:rtl/>
        </w:rPr>
        <w:t xml:space="preserve">علی علیہ السلام </w:t>
      </w:r>
      <w:r>
        <w:rPr>
          <w:rtl/>
        </w:rPr>
        <w:t xml:space="preserve"> کے بارے م</w:t>
      </w:r>
      <w:r>
        <w:rPr>
          <w:rFonts w:hint="cs"/>
          <w:rtl/>
        </w:rPr>
        <w:t>ی</w:t>
      </w:r>
      <w:r>
        <w:rPr>
          <w:rFonts w:hint="eastAsia"/>
          <w:rtl/>
        </w:rPr>
        <w:t>ں</w:t>
      </w:r>
      <w:r>
        <w:rPr>
          <w:rtl/>
        </w:rPr>
        <w:t xml:space="preserve"> زبان پ</w:t>
      </w:r>
      <w:r>
        <w:rPr>
          <w:rFonts w:hint="cs"/>
          <w:rtl/>
        </w:rPr>
        <w:t>ی</w:t>
      </w:r>
      <w:r>
        <w:rPr>
          <w:rFonts w:hint="eastAsia"/>
          <w:rtl/>
        </w:rPr>
        <w:t>غمبر</w:t>
      </w:r>
      <w:r>
        <w:rPr>
          <w:rtl/>
        </w:rPr>
        <w:t xml:space="preserve"> اسلام سے جو کچھ سنا تھا اس ک</w:t>
      </w:r>
      <w:r>
        <w:rPr>
          <w:rFonts w:hint="cs"/>
          <w:rtl/>
        </w:rPr>
        <w:t>ی</w:t>
      </w:r>
      <w:r>
        <w:rPr>
          <w:rtl/>
        </w:rPr>
        <w:t xml:space="preserve"> گواہ</w:t>
      </w:r>
      <w:r>
        <w:rPr>
          <w:rFonts w:hint="cs"/>
          <w:rtl/>
        </w:rPr>
        <w:t>ی</w:t>
      </w:r>
      <w:r>
        <w:rPr>
          <w:rtl/>
        </w:rPr>
        <w:t xml:space="preserve"> بھ</w:t>
      </w:r>
      <w:r>
        <w:rPr>
          <w:rFonts w:hint="cs"/>
          <w:rtl/>
        </w:rPr>
        <w:t>ی</w:t>
      </w:r>
      <w:r>
        <w:rPr>
          <w:rtl/>
        </w:rPr>
        <w:t xml:space="preserve"> د</w:t>
      </w:r>
      <w:r>
        <w:rPr>
          <w:rFonts w:hint="cs"/>
          <w:rtl/>
        </w:rPr>
        <w:t>ی</w:t>
      </w:r>
      <w:r>
        <w:rPr>
          <w:rtl/>
        </w:rPr>
        <w:t xml:space="preserve">۔ </w:t>
      </w:r>
    </w:p>
    <w:p w:rsidR="00E90CE5" w:rsidRDefault="00E90CE5" w:rsidP="00E90CE5">
      <w:pPr>
        <w:pStyle w:val="libNormal"/>
        <w:rPr>
          <w:rtl/>
        </w:rPr>
      </w:pPr>
      <w:r>
        <w:rPr>
          <w:rFonts w:hint="eastAsia"/>
          <w:rtl/>
        </w:rPr>
        <w:t>ابو</w:t>
      </w:r>
      <w:r>
        <w:rPr>
          <w:rtl/>
        </w:rPr>
        <w:t xml:space="preserve"> طف</w:t>
      </w:r>
      <w:r>
        <w:rPr>
          <w:rFonts w:hint="cs"/>
          <w:rtl/>
        </w:rPr>
        <w:t>ی</w:t>
      </w:r>
      <w:r>
        <w:rPr>
          <w:rFonts w:hint="eastAsia"/>
          <w:rtl/>
        </w:rPr>
        <w:t>ل</w:t>
      </w:r>
      <w:r>
        <w:rPr>
          <w:rtl/>
        </w:rPr>
        <w:t xml:space="preserve"> کہتے ہ</w:t>
      </w:r>
      <w:r>
        <w:rPr>
          <w:rFonts w:hint="cs"/>
          <w:rtl/>
        </w:rPr>
        <w:t>ی</w:t>
      </w:r>
      <w:r>
        <w:rPr>
          <w:rFonts w:hint="eastAsia"/>
          <w:rtl/>
        </w:rPr>
        <w:t>ں</w:t>
      </w:r>
      <w:r>
        <w:rPr>
          <w:rtl/>
        </w:rPr>
        <w:t>:  م</w:t>
      </w:r>
      <w:r>
        <w:rPr>
          <w:rFonts w:hint="cs"/>
          <w:rtl/>
        </w:rPr>
        <w:t>ی</w:t>
      </w:r>
      <w:r>
        <w:rPr>
          <w:rFonts w:hint="eastAsia"/>
          <w:rtl/>
        </w:rPr>
        <w:t>ں</w:t>
      </w:r>
      <w:r>
        <w:rPr>
          <w:rtl/>
        </w:rPr>
        <w:t xml:space="preserve"> مقام رحبہ سے دل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سوچتا ہوا باہر نکلا کہ  آخر! امت ک</w:t>
      </w:r>
      <w:r>
        <w:rPr>
          <w:rFonts w:hint="cs"/>
          <w:rtl/>
        </w:rPr>
        <w:t>ی</w:t>
      </w:r>
      <w:r>
        <w:rPr>
          <w:rtl/>
        </w:rPr>
        <w:t xml:space="preserve"> اکثر</w:t>
      </w:r>
      <w:r>
        <w:rPr>
          <w:rFonts w:hint="cs"/>
          <w:rtl/>
        </w:rPr>
        <w:t>ی</w:t>
      </w:r>
      <w:r>
        <w:rPr>
          <w:rFonts w:hint="eastAsia"/>
          <w:rtl/>
        </w:rPr>
        <w:t>ت</w:t>
      </w:r>
      <w:r>
        <w:rPr>
          <w:rtl/>
        </w:rPr>
        <w:t xml:space="preserve"> نے اس حد</w:t>
      </w:r>
      <w:r>
        <w:rPr>
          <w:rFonts w:hint="cs"/>
          <w:rtl/>
        </w:rPr>
        <w:t>ی</w:t>
      </w:r>
      <w:r>
        <w:rPr>
          <w:rFonts w:hint="eastAsia"/>
          <w:rtl/>
        </w:rPr>
        <w:t>ث</w:t>
      </w:r>
      <w:r>
        <w:rPr>
          <w:rtl/>
        </w:rPr>
        <w:t xml:space="preserve"> پر عمل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اگر حضور سرور کائنات نے حضرت </w:t>
      </w:r>
      <w:r w:rsidR="002A35F2">
        <w:rPr>
          <w:rtl/>
        </w:rPr>
        <w:t xml:space="preserve">علی علیہ السلام </w:t>
      </w:r>
      <w:r>
        <w:rPr>
          <w:rtl/>
        </w:rPr>
        <w:t xml:space="preserve"> کو اپنے بعد خل</w:t>
      </w:r>
      <w:r>
        <w:rPr>
          <w:rFonts w:hint="cs"/>
          <w:rtl/>
        </w:rPr>
        <w:t>ی</w:t>
      </w:r>
      <w:r>
        <w:rPr>
          <w:rFonts w:hint="eastAsia"/>
          <w:rtl/>
        </w:rPr>
        <w:t>فہ</w:t>
      </w:r>
      <w:r>
        <w:rPr>
          <w:rtl/>
        </w:rPr>
        <w:t xml:space="preserve"> و جانش</w:t>
      </w:r>
      <w:r>
        <w:rPr>
          <w:rFonts w:hint="cs"/>
          <w:rtl/>
        </w:rPr>
        <w:t>ی</w:t>
      </w:r>
      <w:r>
        <w:rPr>
          <w:rFonts w:hint="eastAsia"/>
          <w:rtl/>
        </w:rPr>
        <w:t>ن</w:t>
      </w:r>
      <w:r>
        <w:rPr>
          <w:rtl/>
        </w:rPr>
        <w:t xml:space="preserve"> مع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تھا تو پھر حضرت ابوبکر ک</w:t>
      </w:r>
      <w:r>
        <w:rPr>
          <w:rFonts w:hint="cs"/>
          <w:rtl/>
        </w:rPr>
        <w:t>ی</w:t>
      </w:r>
      <w:r>
        <w:rPr>
          <w:rFonts w:hint="eastAsia"/>
          <w:rtl/>
        </w:rPr>
        <w:t>سے</w:t>
      </w:r>
      <w:r>
        <w:rPr>
          <w:rtl/>
        </w:rPr>
        <w:t xml:space="preserve"> خل</w:t>
      </w:r>
      <w:r>
        <w:rPr>
          <w:rFonts w:hint="cs"/>
          <w:rtl/>
        </w:rPr>
        <w:t>ی</w:t>
      </w:r>
      <w:r>
        <w:rPr>
          <w:rFonts w:hint="eastAsia"/>
          <w:rtl/>
        </w:rPr>
        <w:t>فہ</w:t>
      </w:r>
      <w:r>
        <w:rPr>
          <w:rtl/>
        </w:rPr>
        <w:t xml:space="preserve"> بن گئے؟) لہذا م</w:t>
      </w:r>
      <w:r>
        <w:rPr>
          <w:rFonts w:hint="cs"/>
          <w:rtl/>
        </w:rPr>
        <w:t>ی</w:t>
      </w:r>
      <w:r>
        <w:rPr>
          <w:rFonts w:hint="eastAsia"/>
          <w:rtl/>
        </w:rPr>
        <w:t>ں</w:t>
      </w:r>
      <w:r>
        <w:rPr>
          <w:rtl/>
        </w:rPr>
        <w:t xml:space="preserve"> نے ز</w:t>
      </w:r>
      <w:r>
        <w:rPr>
          <w:rFonts w:hint="cs"/>
          <w:rtl/>
        </w:rPr>
        <w:t>ی</w:t>
      </w:r>
      <w:r>
        <w:rPr>
          <w:rtl/>
        </w:rPr>
        <w:t>د ابن ارقم سے ملاقات ک</w:t>
      </w:r>
      <w:r>
        <w:rPr>
          <w:rFonts w:hint="cs"/>
          <w:rtl/>
        </w:rPr>
        <w:t>ی</w:t>
      </w:r>
      <w:r>
        <w:rPr>
          <w:rtl/>
        </w:rPr>
        <w:t xml:space="preserve"> اور کہا کہ حضرت </w:t>
      </w:r>
      <w:r w:rsidR="002A35F2">
        <w:rPr>
          <w:rtl/>
        </w:rPr>
        <w:t xml:space="preserve">علی علیہ السلام </w:t>
      </w:r>
      <w:r>
        <w:rPr>
          <w:rtl/>
        </w:rPr>
        <w:t xml:space="preserve">  اس اس طرح ک</w:t>
      </w:r>
      <w:r>
        <w:rPr>
          <w:rFonts w:hint="cs"/>
          <w:rtl/>
        </w:rPr>
        <w:t>ی</w:t>
      </w:r>
      <w:r>
        <w:rPr>
          <w:rtl/>
        </w:rPr>
        <w:t xml:space="preserve"> بات</w:t>
      </w:r>
      <w:r>
        <w:rPr>
          <w:rFonts w:hint="cs"/>
          <w:rtl/>
        </w:rPr>
        <w:t>ی</w:t>
      </w:r>
      <w:r>
        <w:rPr>
          <w:rFonts w:hint="eastAsia"/>
          <w:rtl/>
        </w:rPr>
        <w:t>ں</w:t>
      </w:r>
      <w:r>
        <w:rPr>
          <w:rtl/>
        </w:rPr>
        <w:t xml:space="preserve"> کہہ رہے ہ</w:t>
      </w:r>
      <w:r>
        <w:rPr>
          <w:rFonts w:hint="cs"/>
          <w:rtl/>
        </w:rPr>
        <w:t>ی</w:t>
      </w:r>
      <w:r>
        <w:rPr>
          <w:rFonts w:hint="eastAsia"/>
          <w:rtl/>
        </w:rPr>
        <w:t>ں</w:t>
      </w:r>
      <w:r>
        <w:rPr>
          <w:rtl/>
        </w:rPr>
        <w:t>: ز</w:t>
      </w:r>
      <w:r>
        <w:rPr>
          <w:rFonts w:hint="cs"/>
          <w:rtl/>
        </w:rPr>
        <w:t>ی</w:t>
      </w:r>
      <w:r>
        <w:rPr>
          <w:rFonts w:hint="eastAsia"/>
          <w:rtl/>
        </w:rPr>
        <w:t>د</w:t>
      </w:r>
      <w:r>
        <w:rPr>
          <w:rtl/>
        </w:rPr>
        <w:t xml:space="preserve"> نے کہا: </w:t>
      </w:r>
      <w:r>
        <w:rPr>
          <w:rFonts w:hint="cs"/>
          <w:rtl/>
        </w:rPr>
        <w:t>ی</w:t>
      </w:r>
      <w:r>
        <w:rPr>
          <w:rFonts w:hint="eastAsia"/>
          <w:rtl/>
        </w:rPr>
        <w:t>ہ</w:t>
      </w:r>
      <w:r>
        <w:rPr>
          <w:rtl/>
        </w:rPr>
        <w:t xml:space="preserve"> ناقابل انکار حق</w:t>
      </w:r>
      <w:r>
        <w:rPr>
          <w:rFonts w:hint="cs"/>
          <w:rtl/>
        </w:rPr>
        <w:t>ی</w:t>
      </w:r>
      <w:r>
        <w:rPr>
          <w:rFonts w:hint="eastAsia"/>
          <w:rtl/>
        </w:rPr>
        <w:t>قت</w:t>
      </w:r>
      <w:r>
        <w:rPr>
          <w:rtl/>
        </w:rPr>
        <w:t xml:space="preserve"> ہے؛ م</w:t>
      </w:r>
      <w:r>
        <w:rPr>
          <w:rFonts w:hint="cs"/>
          <w:rtl/>
        </w:rPr>
        <w:t>ی</w:t>
      </w:r>
      <w:r>
        <w:rPr>
          <w:rFonts w:hint="eastAsia"/>
          <w:rtl/>
        </w:rPr>
        <w:t>ں</w:t>
      </w:r>
      <w:r>
        <w:rPr>
          <w:rtl/>
        </w:rPr>
        <w:t xml:space="preserve"> نے خود بھ</w:t>
      </w:r>
      <w:r>
        <w:rPr>
          <w:rFonts w:hint="cs"/>
          <w:rtl/>
        </w:rPr>
        <w:t>ی</w:t>
      </w:r>
      <w:r>
        <w:rPr>
          <w:rtl/>
        </w:rPr>
        <w:t xml:space="preserve">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سے </w:t>
      </w:r>
      <w:r>
        <w:rPr>
          <w:rFonts w:hint="cs"/>
          <w:rtl/>
        </w:rPr>
        <w:t>ی</w:t>
      </w:r>
      <w:r>
        <w:rPr>
          <w:rFonts w:hint="eastAsia"/>
          <w:rtl/>
        </w:rPr>
        <w:t>ہ</w:t>
      </w:r>
      <w:r>
        <w:rPr>
          <w:rFonts w:hint="cs"/>
          <w:rtl/>
        </w:rPr>
        <w:t>ی</w:t>
      </w:r>
      <w:r>
        <w:rPr>
          <w:rtl/>
        </w:rPr>
        <w:t xml:space="preserve"> سب کچھ سنا تھا۔ </w:t>
      </w:r>
    </w:p>
    <w:p w:rsidR="00E90CE5" w:rsidRDefault="00E90CE5" w:rsidP="00E90CE5">
      <w:pPr>
        <w:pStyle w:val="libNormal"/>
        <w:rPr>
          <w:rtl/>
        </w:rPr>
      </w:pPr>
      <w:r>
        <w:rPr>
          <w:rFonts w:hint="eastAsia"/>
          <w:rtl/>
        </w:rPr>
        <w:t>پس</w:t>
      </w:r>
      <w:r>
        <w:rPr>
          <w:rtl/>
        </w:rPr>
        <w:t xml:space="preserve"> عج</w:t>
      </w:r>
      <w:r>
        <w:rPr>
          <w:rFonts w:hint="cs"/>
          <w:rtl/>
        </w:rPr>
        <w:t>ی</w:t>
      </w:r>
      <w:r>
        <w:rPr>
          <w:rFonts w:hint="eastAsia"/>
          <w:rtl/>
        </w:rPr>
        <w:t>ب</w:t>
      </w:r>
      <w:r>
        <w:rPr>
          <w:rtl/>
        </w:rPr>
        <w:t xml:space="preserve"> بات ہے کہ </w:t>
      </w:r>
      <w:r>
        <w:rPr>
          <w:rFonts w:hint="cs"/>
          <w:rtl/>
        </w:rPr>
        <w:t>ی</w:t>
      </w:r>
      <w:r>
        <w:rPr>
          <w:rFonts w:hint="eastAsia"/>
          <w:rtl/>
        </w:rPr>
        <w:t>ہ</w:t>
      </w:r>
      <w:r>
        <w:rPr>
          <w:rtl/>
        </w:rPr>
        <w:t xml:space="preserve"> دامنِ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پائے جانے والے ابوطف</w:t>
      </w:r>
      <w:r>
        <w:rPr>
          <w:rFonts w:hint="cs"/>
          <w:rtl/>
        </w:rPr>
        <w:t>ی</w:t>
      </w:r>
      <w:r>
        <w:rPr>
          <w:rFonts w:hint="eastAsia"/>
          <w:rtl/>
        </w:rPr>
        <w:t>ل</w:t>
      </w:r>
      <w:r>
        <w:rPr>
          <w:rtl/>
        </w:rPr>
        <w:t xml:space="preserve"> و ز</w:t>
      </w:r>
      <w:r>
        <w:rPr>
          <w:rFonts w:hint="cs"/>
          <w:rtl/>
        </w:rPr>
        <w:t>ی</w:t>
      </w:r>
      <w:r>
        <w:rPr>
          <w:rFonts w:hint="eastAsia"/>
          <w:rtl/>
        </w:rPr>
        <w:t>د</w:t>
      </w:r>
      <w:r>
        <w:rPr>
          <w:rtl/>
        </w:rPr>
        <w:t xml:space="preserve"> ابن ارقم ج</w:t>
      </w:r>
      <w:r>
        <w:rPr>
          <w:rFonts w:hint="cs"/>
          <w:rtl/>
        </w:rPr>
        <w:t>ی</w:t>
      </w:r>
      <w:r>
        <w:rPr>
          <w:rFonts w:hint="eastAsia"/>
          <w:rtl/>
        </w:rPr>
        <w:t>سے</w:t>
      </w:r>
      <w:r>
        <w:rPr>
          <w:rtl/>
        </w:rPr>
        <w:t xml:space="preserve"> اف</w:t>
      </w:r>
      <w:r w:rsidR="00D854E7">
        <w:rPr>
          <w:rtl/>
        </w:rPr>
        <w:t>را</w:t>
      </w:r>
      <w:r>
        <w:rPr>
          <w:rtl/>
        </w:rPr>
        <w:t>د تو نب</w:t>
      </w:r>
      <w:r>
        <w:rPr>
          <w:rFonts w:hint="cs"/>
          <w:rtl/>
        </w:rPr>
        <w:t>ی</w:t>
      </w:r>
      <w:r>
        <w:rPr>
          <w:rtl/>
        </w:rPr>
        <w:t xml:space="preserve"> کر</w:t>
      </w:r>
      <w:r>
        <w:rPr>
          <w:rFonts w:hint="cs"/>
          <w:rtl/>
        </w:rPr>
        <w:t>ی</w:t>
      </w:r>
      <w:r>
        <w:rPr>
          <w:rFonts w:hint="eastAsia"/>
          <w:rtl/>
        </w:rPr>
        <w:t>مؐ</w:t>
      </w:r>
      <w:r>
        <w:rPr>
          <w:rtl/>
        </w:rPr>
        <w:t xml:space="preserve"> کے کلمات و جملات سے امامت </w:t>
      </w:r>
      <w:r w:rsidR="002A35F2">
        <w:rPr>
          <w:rtl/>
        </w:rPr>
        <w:t xml:space="preserve">علی علیہ السلام </w:t>
      </w:r>
      <w:r>
        <w:rPr>
          <w:rtl/>
        </w:rPr>
        <w:t xml:space="preserve"> سمجھ رہے ہ</w:t>
      </w:r>
      <w:r>
        <w:rPr>
          <w:rFonts w:hint="cs"/>
          <w:rtl/>
        </w:rPr>
        <w:t>ی</w:t>
      </w:r>
      <w:r>
        <w:rPr>
          <w:rFonts w:hint="eastAsia"/>
          <w:rtl/>
        </w:rPr>
        <w:t>ں</w:t>
      </w:r>
      <w:r>
        <w:rPr>
          <w:rtl/>
        </w:rPr>
        <w:t xml:space="preserve"> جبکہ آج کے علمائے اہل سنت آنحضرت کے کلمات سے دوست</w:t>
      </w:r>
      <w:r>
        <w:rPr>
          <w:rFonts w:hint="cs"/>
          <w:rtl/>
        </w:rPr>
        <w:t>ی</w:t>
      </w:r>
      <w:r>
        <w:rPr>
          <w:rtl/>
        </w:rPr>
        <w:t xml:space="preserve"> </w:t>
      </w:r>
      <w:r w:rsidR="002A35F2">
        <w:rPr>
          <w:rtl/>
        </w:rPr>
        <w:t xml:space="preserve">علی علیہ السلام </w:t>
      </w:r>
      <w:r>
        <w:rPr>
          <w:rtl/>
        </w:rPr>
        <w:t xml:space="preserve"> سمجھ رہے ہ</w:t>
      </w:r>
      <w:r>
        <w:rPr>
          <w:rFonts w:hint="cs"/>
          <w:rtl/>
        </w:rPr>
        <w:t>ی</w:t>
      </w:r>
      <w:r>
        <w:rPr>
          <w:rFonts w:hint="eastAsia"/>
          <w:rtl/>
        </w:rPr>
        <w:t>ں</w:t>
      </w:r>
      <w:r>
        <w:rPr>
          <w:rtl/>
        </w:rPr>
        <w:t>!!</w:t>
      </w:r>
    </w:p>
    <w:p w:rsidR="00E90CE5" w:rsidRDefault="00E90CE5" w:rsidP="00E90CE5">
      <w:pPr>
        <w:pStyle w:val="libNormal"/>
        <w:rPr>
          <w:rtl/>
        </w:rPr>
      </w:pPr>
      <w:r>
        <w:rPr>
          <w:rFonts w:hint="eastAsia"/>
          <w:rtl/>
        </w:rPr>
        <w:t>قطع</w:t>
      </w:r>
      <w:r>
        <w:rPr>
          <w:rtl/>
        </w:rPr>
        <w:t xml:space="preserve"> نظر اس کے؛ بہت سے بزرگ و معتبر اصحاب پ</w:t>
      </w:r>
      <w:r>
        <w:rPr>
          <w:rFonts w:hint="cs"/>
          <w:rtl/>
        </w:rPr>
        <w:t>ی</w:t>
      </w:r>
      <w:r>
        <w:rPr>
          <w:rFonts w:hint="eastAsia"/>
          <w:rtl/>
        </w:rPr>
        <w:t>غمبرؐ</w:t>
      </w:r>
      <w:r>
        <w:rPr>
          <w:rtl/>
        </w:rPr>
        <w:t xml:space="preserve"> ک</w:t>
      </w:r>
      <w:r>
        <w:rPr>
          <w:rFonts w:hint="cs"/>
          <w:rtl/>
        </w:rPr>
        <w:t>ی</w:t>
      </w:r>
      <w:r>
        <w:rPr>
          <w:rtl/>
        </w:rPr>
        <w:t xml:space="preserve"> جانب سے حضرت ابوبکر ک</w:t>
      </w:r>
      <w:r>
        <w:rPr>
          <w:rFonts w:hint="cs"/>
          <w:rtl/>
        </w:rPr>
        <w:t>ی</w:t>
      </w:r>
      <w:r>
        <w:rPr>
          <w:rtl/>
        </w:rPr>
        <w:t xml:space="preserve"> خلافت سے انکار و مخالفت اور حضرت </w:t>
      </w:r>
      <w:r w:rsidR="002A35F2">
        <w:rPr>
          <w:rtl/>
        </w:rPr>
        <w:t xml:space="preserve">علی علیہ السلام </w:t>
      </w:r>
      <w:r>
        <w:rPr>
          <w:rtl/>
        </w:rPr>
        <w:t xml:space="preserve"> ک</w:t>
      </w:r>
      <w:r>
        <w:rPr>
          <w:rFonts w:hint="cs"/>
          <w:rtl/>
        </w:rPr>
        <w:t>ی</w:t>
      </w:r>
      <w:r>
        <w:rPr>
          <w:rtl/>
        </w:rPr>
        <w:t xml:space="preserve"> امامت و رہبر</w:t>
      </w:r>
      <w:r>
        <w:rPr>
          <w:rFonts w:hint="cs"/>
          <w:rtl/>
        </w:rPr>
        <w:t>ی</w:t>
      </w:r>
      <w:r>
        <w:rPr>
          <w:rtl/>
        </w:rPr>
        <w:t xml:space="preserve"> پر عق</w:t>
      </w:r>
      <w:r>
        <w:rPr>
          <w:rFonts w:hint="cs"/>
          <w:rtl/>
        </w:rPr>
        <w:t>ی</w:t>
      </w:r>
      <w:r>
        <w:rPr>
          <w:rFonts w:hint="eastAsia"/>
          <w:rtl/>
        </w:rPr>
        <w:t>دہ</w:t>
      </w:r>
      <w:r>
        <w:rPr>
          <w:rtl/>
        </w:rPr>
        <w:t xml:space="preserve"> ن</w:t>
      </w:r>
      <w:r>
        <w:rPr>
          <w:rFonts w:hint="cs"/>
          <w:rtl/>
        </w:rPr>
        <w:t>ی</w:t>
      </w:r>
      <w:r>
        <w:rPr>
          <w:rFonts w:hint="eastAsia"/>
          <w:rtl/>
        </w:rPr>
        <w:t>ز</w:t>
      </w:r>
      <w:r>
        <w:rPr>
          <w:rtl/>
        </w:rPr>
        <w:t xml:space="preserve"> حضرت </w:t>
      </w:r>
      <w:r w:rsidR="002A35F2">
        <w:rPr>
          <w:rtl/>
        </w:rPr>
        <w:t xml:space="preserve">علی علیہ السلام </w:t>
      </w:r>
      <w:r>
        <w:rPr>
          <w:rtl/>
        </w:rPr>
        <w:t xml:space="preserve"> کے گھر م</w:t>
      </w:r>
      <w:r>
        <w:rPr>
          <w:rFonts w:hint="cs"/>
          <w:rtl/>
        </w:rPr>
        <w:t>ی</w:t>
      </w:r>
      <w:r>
        <w:rPr>
          <w:rFonts w:hint="eastAsia"/>
          <w:rtl/>
        </w:rPr>
        <w:t>ں</w:t>
      </w:r>
      <w:r>
        <w:rPr>
          <w:rtl/>
        </w:rPr>
        <w:t xml:space="preserve"> ان اصحاب کا جمع ہونا اور مخالفت اسامہ بن ز</w:t>
      </w:r>
      <w:r>
        <w:rPr>
          <w:rFonts w:hint="cs"/>
          <w:rtl/>
        </w:rPr>
        <w:t>ی</w:t>
      </w:r>
      <w:r>
        <w:rPr>
          <w:rFonts w:hint="eastAsia"/>
          <w:rtl/>
        </w:rPr>
        <w:t>د</w:t>
      </w:r>
      <w:r>
        <w:rPr>
          <w:rtl/>
        </w:rPr>
        <w:t xml:space="preserve"> بن حارثہ </w:t>
      </w:r>
      <w:r>
        <w:rPr>
          <w:rFonts w:hint="cs"/>
          <w:rtl/>
        </w:rPr>
        <w:t>ی</w:t>
      </w:r>
      <w:r>
        <w:rPr>
          <w:rFonts w:hint="eastAsia"/>
          <w:rtl/>
        </w:rPr>
        <w:t>ہ</w:t>
      </w:r>
      <w:r>
        <w:rPr>
          <w:rtl/>
        </w:rPr>
        <w:t xml:space="preserve"> تمام امور واضح طور پر اس بات ک</w:t>
      </w:r>
      <w:r>
        <w:rPr>
          <w:rFonts w:hint="cs"/>
          <w:rtl/>
        </w:rPr>
        <w:t>ی</w:t>
      </w:r>
      <w:r>
        <w:rPr>
          <w:rtl/>
        </w:rPr>
        <w:t xml:space="preserve"> ن</w:t>
      </w:r>
      <w:r w:rsidR="0087770A">
        <w:rPr>
          <w:rtl/>
        </w:rPr>
        <w:t>شان</w:t>
      </w:r>
      <w:r>
        <w:rPr>
          <w:rFonts w:hint="eastAsia"/>
          <w:rtl/>
        </w:rPr>
        <w:t>دہ</w:t>
      </w:r>
      <w:r>
        <w:rPr>
          <w:rFonts w:hint="cs"/>
          <w:rtl/>
        </w:rPr>
        <w:t>ی</w:t>
      </w:r>
      <w:r>
        <w:rPr>
          <w:rtl/>
        </w:rPr>
        <w:t xml:space="preserve"> کر رہے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سب غد</w:t>
      </w:r>
      <w:r>
        <w:rPr>
          <w:rFonts w:hint="cs"/>
          <w:rtl/>
        </w:rPr>
        <w:t>ی</w:t>
      </w:r>
      <w:r>
        <w:rPr>
          <w:rFonts w:hint="eastAsia"/>
          <w:rtl/>
        </w:rPr>
        <w:t>ر</w:t>
      </w:r>
      <w:r>
        <w:rPr>
          <w:rtl/>
        </w:rPr>
        <w:t xml:space="preserve"> خم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 کے اعلان کا </w:t>
      </w:r>
      <w:r>
        <w:rPr>
          <w:rFonts w:hint="cs"/>
          <w:rtl/>
        </w:rPr>
        <w:t>ی</w:t>
      </w:r>
      <w:r>
        <w:rPr>
          <w:rFonts w:hint="eastAsia"/>
          <w:rtl/>
        </w:rPr>
        <w:t>ہ</w:t>
      </w:r>
      <w:r>
        <w:rPr>
          <w:rFonts w:hint="cs"/>
          <w:rtl/>
        </w:rPr>
        <w:t>ی</w:t>
      </w:r>
      <w:r>
        <w:rPr>
          <w:rtl/>
        </w:rPr>
        <w:t xml:space="preserve"> مطلب سمجھ رہے تھے </w:t>
      </w:r>
      <w:r>
        <w:rPr>
          <w:rFonts w:hint="cs"/>
          <w:rtl/>
        </w:rPr>
        <w:t>ی</w:t>
      </w:r>
      <w:r>
        <w:rPr>
          <w:rFonts w:hint="eastAsia"/>
          <w:rtl/>
        </w:rPr>
        <w:t>عن</w:t>
      </w:r>
      <w:r>
        <w:rPr>
          <w:rFonts w:hint="cs"/>
          <w:rtl/>
        </w:rPr>
        <w:t>ی</w:t>
      </w:r>
      <w:r>
        <w:rPr>
          <w:rtl/>
        </w:rPr>
        <w:t xml:space="preserve"> پ</w:t>
      </w:r>
      <w:r>
        <w:rPr>
          <w:rFonts w:hint="cs"/>
          <w:rtl/>
        </w:rPr>
        <w:t>ی</w:t>
      </w:r>
      <w:r>
        <w:rPr>
          <w:rFonts w:hint="eastAsia"/>
          <w:rtl/>
        </w:rPr>
        <w:t>غمبر</w:t>
      </w:r>
      <w:r>
        <w:rPr>
          <w:rtl/>
        </w:rPr>
        <w:t xml:space="preserve"> اسلام</w:t>
      </w:r>
      <w:r>
        <w:rPr>
          <w:rFonts w:hint="cs"/>
          <w:rtl/>
        </w:rPr>
        <w:t>ﷺ</w:t>
      </w:r>
      <w:r>
        <w:rPr>
          <w:rtl/>
        </w:rPr>
        <w:t xml:space="preserve"> کے بعد حضرت </w:t>
      </w:r>
      <w:r w:rsidR="002A35F2">
        <w:rPr>
          <w:rtl/>
        </w:rPr>
        <w:t xml:space="preserve">علی علیہ السلام </w:t>
      </w:r>
      <w:r>
        <w:rPr>
          <w:rtl/>
        </w:rPr>
        <w:t xml:space="preserve"> ہ</w:t>
      </w:r>
      <w:r>
        <w:rPr>
          <w:rFonts w:hint="cs"/>
          <w:rtl/>
        </w:rPr>
        <w:t>ی</w:t>
      </w:r>
      <w:r>
        <w:rPr>
          <w:rtl/>
        </w:rPr>
        <w:t xml:space="preserve"> امت کے سرپرست و رہبر اور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کے خل</w:t>
      </w:r>
      <w:r>
        <w:rPr>
          <w:rFonts w:hint="cs"/>
          <w:rtl/>
        </w:rPr>
        <w:t>ی</w:t>
      </w:r>
      <w:r>
        <w:rPr>
          <w:rFonts w:hint="eastAsia"/>
          <w:rtl/>
        </w:rPr>
        <w:t>فہ</w:t>
      </w:r>
      <w:r>
        <w:rPr>
          <w:rtl/>
        </w:rPr>
        <w:t xml:space="preserve"> و جانش</w:t>
      </w:r>
      <w:r>
        <w:rPr>
          <w:rFonts w:hint="cs"/>
          <w:rtl/>
        </w:rPr>
        <w:t>ی</w:t>
      </w:r>
      <w:r>
        <w:rPr>
          <w:rFonts w:hint="eastAsia"/>
          <w:rtl/>
        </w:rPr>
        <w:t>ن</w:t>
      </w:r>
      <w:r>
        <w:rPr>
          <w:rtl/>
        </w:rPr>
        <w:t xml:space="preserve"> ہ</w:t>
      </w:r>
      <w:r>
        <w:rPr>
          <w:rFonts w:hint="cs"/>
          <w:rtl/>
        </w:rPr>
        <w:t>ی</w:t>
      </w:r>
      <w:r>
        <w:rPr>
          <w:rFonts w:hint="eastAsia"/>
          <w:rtl/>
        </w:rPr>
        <w:t>ں</w:t>
      </w:r>
      <w:r>
        <w:rPr>
          <w:rtl/>
        </w:rPr>
        <w:t>۔ تفص</w:t>
      </w:r>
      <w:r>
        <w:rPr>
          <w:rFonts w:hint="cs"/>
          <w:rtl/>
        </w:rPr>
        <w:t>ی</w:t>
      </w:r>
      <w:r>
        <w:rPr>
          <w:rFonts w:hint="eastAsia"/>
          <w:rtl/>
        </w:rPr>
        <w:t>لات</w:t>
      </w:r>
      <w:r>
        <w:rPr>
          <w:rtl/>
        </w:rPr>
        <w:t xml:space="preserve"> کے لئے ہمار</w:t>
      </w:r>
      <w:r>
        <w:rPr>
          <w:rFonts w:hint="cs"/>
          <w:rtl/>
        </w:rPr>
        <w:t>ی</w:t>
      </w:r>
      <w:r>
        <w:rPr>
          <w:rtl/>
        </w:rPr>
        <w:t xml:space="preserve"> </w:t>
      </w:r>
      <w:r w:rsidR="00D56BFB">
        <w:rPr>
          <w:rtl/>
        </w:rPr>
        <w:t>تالیف</w:t>
      </w:r>
      <w:r>
        <w:rPr>
          <w:rtl/>
        </w:rPr>
        <w:t xml:space="preserve"> کردہ کتاب اول</w:t>
      </w:r>
      <w:r>
        <w:rPr>
          <w:rFonts w:hint="cs"/>
          <w:rtl/>
        </w:rPr>
        <w:t>ی</w:t>
      </w:r>
      <w:r>
        <w:rPr>
          <w:rFonts w:hint="eastAsia"/>
          <w:rtl/>
        </w:rPr>
        <w:t>ن</w:t>
      </w:r>
      <w:r>
        <w:rPr>
          <w:rtl/>
        </w:rPr>
        <w:t xml:space="preserve">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2A35F2">
        <w:rPr>
          <w:rtl/>
        </w:rPr>
        <w:t xml:space="preserve">علی علیہ السلام </w:t>
      </w:r>
      <w:r>
        <w:rPr>
          <w:rtl/>
        </w:rPr>
        <w:t xml:space="preserve"> ک</w:t>
      </w:r>
      <w:r>
        <w:rPr>
          <w:rFonts w:hint="cs"/>
          <w:rtl/>
        </w:rPr>
        <w:t>ی</w:t>
      </w:r>
      <w:r>
        <w:rPr>
          <w:rtl/>
        </w:rPr>
        <w:t xml:space="preserve"> طرف رجوع فرمائ</w:t>
      </w:r>
      <w:r>
        <w:rPr>
          <w:rFonts w:hint="cs"/>
          <w:rtl/>
        </w:rPr>
        <w:t>ی</w:t>
      </w:r>
      <w:r>
        <w:rPr>
          <w:rFonts w:hint="eastAsia"/>
          <w:rtl/>
        </w:rPr>
        <w:t>ں</w:t>
      </w:r>
      <w:r>
        <w:rPr>
          <w:rtl/>
        </w:rPr>
        <w:t>۔</w:t>
      </w:r>
    </w:p>
    <w:p w:rsidR="00E90CE5" w:rsidRDefault="00E90CE5" w:rsidP="00E90CE5">
      <w:pPr>
        <w:pStyle w:val="libNormal"/>
        <w:rPr>
          <w:rtl/>
        </w:rPr>
      </w:pPr>
      <w:r>
        <w:rPr>
          <w:rFonts w:hint="eastAsia"/>
          <w:rtl/>
        </w:rPr>
        <w:t>ہفتم</w:t>
      </w:r>
      <w:r>
        <w:rPr>
          <w:rtl/>
        </w:rPr>
        <w:t>۔ ک</w:t>
      </w:r>
      <w:r>
        <w:rPr>
          <w:rFonts w:hint="cs"/>
          <w:rtl/>
        </w:rPr>
        <w:t>ی</w:t>
      </w:r>
      <w:r>
        <w:rPr>
          <w:rFonts w:hint="eastAsia"/>
          <w:rtl/>
        </w:rPr>
        <w:t>ا</w:t>
      </w:r>
      <w:r>
        <w:rPr>
          <w:rtl/>
        </w:rPr>
        <w:t xml:space="preserve"> حضورؐ ختم</w:t>
      </w:r>
      <w:r>
        <w:rPr>
          <w:rFonts w:hint="cs"/>
          <w:rtl/>
        </w:rPr>
        <w:t>ی</w:t>
      </w:r>
      <w:r>
        <w:rPr>
          <w:rtl/>
        </w:rPr>
        <w:t xml:space="preserve"> مرتبت نے حد</w:t>
      </w:r>
      <w:r>
        <w:rPr>
          <w:rFonts w:hint="cs"/>
          <w:rtl/>
        </w:rPr>
        <w:t>ی</w:t>
      </w:r>
      <w:r>
        <w:rPr>
          <w:rFonts w:hint="eastAsia"/>
          <w:rtl/>
        </w:rPr>
        <w:t>ث</w:t>
      </w:r>
      <w:r>
        <w:rPr>
          <w:rtl/>
        </w:rPr>
        <w:t xml:space="preserve"> منزلت (کہ جس کا صادر ہونا ش</w:t>
      </w:r>
      <w:r>
        <w:rPr>
          <w:rFonts w:hint="cs"/>
          <w:rtl/>
        </w:rPr>
        <w:t>ی</w:t>
      </w:r>
      <w:r>
        <w:rPr>
          <w:rFonts w:hint="eastAsia"/>
          <w:rtl/>
        </w:rPr>
        <w:t>عہ</w:t>
      </w:r>
      <w:r>
        <w:rPr>
          <w:rtl/>
        </w:rPr>
        <w:t xml:space="preserve"> و اہل سنت ک</w:t>
      </w:r>
      <w:r>
        <w:rPr>
          <w:rFonts w:hint="cs"/>
          <w:rtl/>
        </w:rPr>
        <w:t>ی</w:t>
      </w:r>
      <w:r>
        <w:rPr>
          <w:rtl/>
        </w:rPr>
        <w:t xml:space="preserve"> کتب سے ثابت شدہ ہے)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سے نہ</w:t>
      </w:r>
      <w:r>
        <w:rPr>
          <w:rFonts w:hint="cs"/>
          <w:rtl/>
        </w:rPr>
        <w:t>ی</w:t>
      </w:r>
      <w:r>
        <w:rPr>
          <w:rFonts w:hint="eastAsia"/>
          <w:rtl/>
        </w:rPr>
        <w:t>ں</w:t>
      </w:r>
      <w:r>
        <w:rPr>
          <w:rtl/>
        </w:rPr>
        <w:t xml:space="preserve"> فرما</w:t>
      </w:r>
      <w:r>
        <w:rPr>
          <w:rFonts w:hint="cs"/>
          <w:rtl/>
        </w:rPr>
        <w:t>ی</w:t>
      </w:r>
      <w:r>
        <w:rPr>
          <w:rFonts w:hint="eastAsia"/>
          <w:rtl/>
        </w:rPr>
        <w:t>ا؟</w:t>
      </w:r>
      <w:r>
        <w:rPr>
          <w:rtl/>
        </w:rPr>
        <w:t>: "</w:t>
      </w:r>
      <w:r w:rsidRPr="00FA15C9">
        <w:rPr>
          <w:rStyle w:val="libArabicChar"/>
          <w:rtl/>
        </w:rPr>
        <w:t>اَن</w:t>
      </w:r>
      <w:r w:rsidRPr="00FA15C9">
        <w:rPr>
          <w:rStyle w:val="libArabicChar"/>
          <w:rFonts w:hint="cs"/>
          <w:rtl/>
        </w:rPr>
        <w:t>ۡتَ مِنّی</w:t>
      </w:r>
      <w:r w:rsidRPr="00FA15C9">
        <w:rPr>
          <w:rStyle w:val="libArabicChar"/>
          <w:rtl/>
        </w:rPr>
        <w:t xml:space="preserve"> بِمَن</w:t>
      </w:r>
      <w:r w:rsidRPr="00FA15C9">
        <w:rPr>
          <w:rStyle w:val="libArabicChar"/>
          <w:rFonts w:hint="cs"/>
          <w:rtl/>
        </w:rPr>
        <w:t>ۡزِلَ</w:t>
      </w:r>
      <w:r w:rsidR="00800285" w:rsidRPr="004C04B0">
        <w:rPr>
          <w:rStyle w:val="libArabicChar"/>
          <w:rFonts w:hint="cs"/>
          <w:rtl/>
        </w:rPr>
        <w:t>ة</w:t>
      </w:r>
      <w:r w:rsidRPr="001E0E4C">
        <w:rPr>
          <w:rStyle w:val="libArabicChar"/>
          <w:rFonts w:hint="cs"/>
          <w:rtl/>
        </w:rPr>
        <w:t>ِ</w:t>
      </w:r>
      <w:r w:rsidRPr="00FA15C9">
        <w:rPr>
          <w:rStyle w:val="libArabicChar"/>
          <w:rtl/>
        </w:rPr>
        <w:t xml:space="preserve"> </w:t>
      </w:r>
      <w:r w:rsidR="00800285" w:rsidRPr="004C04B0">
        <w:rPr>
          <w:rStyle w:val="libArabicChar"/>
          <w:rFonts w:hint="cs"/>
          <w:rtl/>
        </w:rPr>
        <w:t xml:space="preserve">ه  </w:t>
      </w:r>
      <w:r w:rsidRPr="001E0E4C">
        <w:rPr>
          <w:rStyle w:val="libArabicChar"/>
          <w:rFonts w:hint="cs"/>
          <w:rtl/>
        </w:rPr>
        <w:t>اروُنَ مِن</w:t>
      </w:r>
      <w:r w:rsidRPr="00FA15C9">
        <w:rPr>
          <w:rStyle w:val="libArabicChar"/>
          <w:rFonts w:hint="cs"/>
          <w:rtl/>
        </w:rPr>
        <w:t>ۡ مُوسی</w:t>
      </w:r>
      <w:r w:rsidRPr="00FA15C9">
        <w:rPr>
          <w:rStyle w:val="libArabicChar"/>
          <w:rtl/>
        </w:rPr>
        <w:t xml:space="preserve"> اِلّا اَنَّ</w:t>
      </w:r>
      <w:r w:rsidR="00800285" w:rsidRPr="004C04B0">
        <w:rPr>
          <w:rStyle w:val="libArabicChar"/>
          <w:rFonts w:hint="cs"/>
          <w:rtl/>
        </w:rPr>
        <w:t xml:space="preserve">ه  </w:t>
      </w:r>
      <w:r w:rsidRPr="001E0E4C">
        <w:rPr>
          <w:rStyle w:val="libArabicChar"/>
          <w:rFonts w:hint="cs"/>
          <w:rtl/>
        </w:rPr>
        <w:t>ُ لا نب</w:t>
      </w:r>
      <w:r w:rsidRPr="00FA15C9">
        <w:rPr>
          <w:rStyle w:val="libArabicChar"/>
          <w:rFonts w:hint="cs"/>
          <w:rtl/>
        </w:rPr>
        <w:t>یَّ</w:t>
      </w:r>
      <w:r w:rsidRPr="00FA15C9">
        <w:rPr>
          <w:rStyle w:val="libArabicChar"/>
          <w:rtl/>
        </w:rPr>
        <w:t xml:space="preserve"> بَع</w:t>
      </w:r>
      <w:r w:rsidRPr="00FA15C9">
        <w:rPr>
          <w:rStyle w:val="libArabicChar"/>
          <w:rFonts w:hint="cs"/>
          <w:rtl/>
        </w:rPr>
        <w:t>ۡدی</w:t>
      </w:r>
      <w:r>
        <w:rPr>
          <w:rtl/>
        </w:rPr>
        <w:t>" ن</w:t>
      </w:r>
      <w:r>
        <w:rPr>
          <w:rFonts w:hint="cs"/>
          <w:rtl/>
        </w:rPr>
        <w:t>ی</w:t>
      </w:r>
      <w:r>
        <w:rPr>
          <w:rFonts w:hint="eastAsia"/>
          <w:rtl/>
        </w:rPr>
        <w:t>ز</w:t>
      </w:r>
      <w:r>
        <w:rPr>
          <w:rtl/>
        </w:rPr>
        <w:t xml:space="preserve"> ک</w:t>
      </w:r>
      <w:r>
        <w:rPr>
          <w:rFonts w:hint="cs"/>
          <w:rtl/>
        </w:rPr>
        <w:t>ی</w:t>
      </w:r>
      <w:r>
        <w:rPr>
          <w:rFonts w:hint="eastAsia"/>
          <w:rtl/>
        </w:rPr>
        <w:t>ا</w:t>
      </w:r>
      <w:r>
        <w:rPr>
          <w:rtl/>
        </w:rPr>
        <w:t xml:space="preserve"> حد</w:t>
      </w:r>
      <w:r>
        <w:rPr>
          <w:rFonts w:hint="cs"/>
          <w:rtl/>
        </w:rPr>
        <w:t>ی</w:t>
      </w:r>
      <w:r>
        <w:rPr>
          <w:rFonts w:hint="eastAsia"/>
          <w:rtl/>
        </w:rPr>
        <w:t>ث</w:t>
      </w:r>
      <w:r>
        <w:rPr>
          <w:rtl/>
        </w:rPr>
        <w:t xml:space="preserve"> </w:t>
      </w:r>
      <w:r>
        <w:rPr>
          <w:rFonts w:hint="cs"/>
          <w:rtl/>
        </w:rPr>
        <w:t>ی</w:t>
      </w:r>
      <w:r>
        <w:rPr>
          <w:rFonts w:hint="eastAsia"/>
          <w:rtl/>
        </w:rPr>
        <w:t>وم</w:t>
      </w:r>
      <w:r>
        <w:rPr>
          <w:rtl/>
        </w:rPr>
        <w:t xml:space="preserve"> الدار اور حد</w:t>
      </w:r>
      <w:r>
        <w:rPr>
          <w:rFonts w:hint="cs"/>
          <w:rtl/>
        </w:rPr>
        <w:t>ی</w:t>
      </w:r>
      <w:r>
        <w:rPr>
          <w:rFonts w:hint="eastAsia"/>
          <w:rtl/>
        </w:rPr>
        <w:t>ث</w:t>
      </w:r>
      <w:r>
        <w:rPr>
          <w:rtl/>
        </w:rPr>
        <w:t xml:space="preserve"> </w:t>
      </w:r>
      <w:r>
        <w:rPr>
          <w:rFonts w:hint="cs"/>
          <w:rtl/>
        </w:rPr>
        <w:t>ی</w:t>
      </w:r>
      <w:r>
        <w:rPr>
          <w:rFonts w:hint="eastAsia"/>
          <w:rtl/>
        </w:rPr>
        <w:t>ومِ</w:t>
      </w:r>
      <w:r>
        <w:rPr>
          <w:rtl/>
        </w:rPr>
        <w:t xml:space="preserve"> انذار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r w:rsidRPr="00FA15C9">
        <w:rPr>
          <w:rStyle w:val="libArabicChar"/>
          <w:rtl/>
        </w:rPr>
        <w:t>فَاس</w:t>
      </w:r>
      <w:r w:rsidRPr="00FA15C9">
        <w:rPr>
          <w:rStyle w:val="libArabicChar"/>
          <w:rFonts w:hint="cs"/>
          <w:rtl/>
        </w:rPr>
        <w:t>ۡمَعوُا لَ</w:t>
      </w:r>
      <w:r w:rsidR="00800285" w:rsidRPr="004C04B0">
        <w:rPr>
          <w:rStyle w:val="libArabicChar"/>
          <w:rFonts w:hint="cs"/>
          <w:rtl/>
        </w:rPr>
        <w:t xml:space="preserve">ه  </w:t>
      </w:r>
      <w:r w:rsidRPr="001E0E4C">
        <w:rPr>
          <w:rStyle w:val="libArabicChar"/>
          <w:rFonts w:hint="cs"/>
          <w:rtl/>
        </w:rPr>
        <w:t>ُ وَ اَط</w:t>
      </w:r>
      <w:r w:rsidRPr="00FA15C9">
        <w:rPr>
          <w:rStyle w:val="libArabicChar"/>
          <w:rFonts w:hint="cs"/>
          <w:rtl/>
        </w:rPr>
        <w:t>ی</w:t>
      </w:r>
      <w:r w:rsidRPr="00FA15C9">
        <w:rPr>
          <w:rStyle w:val="libArabicChar"/>
          <w:rFonts w:hint="eastAsia"/>
          <w:rtl/>
        </w:rPr>
        <w:t>عُوا</w:t>
      </w:r>
      <w:r>
        <w:rPr>
          <w:rtl/>
        </w:rPr>
        <w:t xml:space="preserve">" </w:t>
      </w:r>
      <w:r>
        <w:rPr>
          <w:rFonts w:hint="cs"/>
          <w:rtl/>
        </w:rPr>
        <w:t>ی</w:t>
      </w:r>
      <w:r>
        <w:rPr>
          <w:rFonts w:hint="eastAsia"/>
          <w:rtl/>
        </w:rPr>
        <w:t>عن</w:t>
      </w:r>
      <w:r>
        <w:rPr>
          <w:rFonts w:hint="cs"/>
          <w:rtl/>
        </w:rPr>
        <w:t>ی</w:t>
      </w:r>
      <w:r>
        <w:rPr>
          <w:rtl/>
        </w:rPr>
        <w:t xml:space="preserve"> </w:t>
      </w:r>
      <w:r w:rsidR="002A35F2">
        <w:rPr>
          <w:rtl/>
        </w:rPr>
        <w:t xml:space="preserve">علی علیہ السلام </w:t>
      </w:r>
      <w:r>
        <w:rPr>
          <w:rtl/>
        </w:rPr>
        <w:t xml:space="preserve">  ک</w:t>
      </w:r>
      <w:r>
        <w:rPr>
          <w:rFonts w:hint="cs"/>
          <w:rtl/>
        </w:rPr>
        <w:t>ی</w:t>
      </w:r>
      <w:r>
        <w:rPr>
          <w:rtl/>
        </w:rPr>
        <w:t xml:space="preserve"> بات سنو اور ان ک</w:t>
      </w:r>
      <w:r>
        <w:rPr>
          <w:rFonts w:hint="cs"/>
          <w:rtl/>
        </w:rPr>
        <w:t>ی</w:t>
      </w:r>
      <w:r>
        <w:rPr>
          <w:rtl/>
        </w:rPr>
        <w:t xml:space="preserve"> اطاعت کرو۔</w:t>
      </w:r>
    </w:p>
    <w:p w:rsidR="00E90CE5" w:rsidRDefault="00E90CE5" w:rsidP="00E90CE5">
      <w:pPr>
        <w:pStyle w:val="libNormal"/>
        <w:rPr>
          <w:rtl/>
        </w:rPr>
      </w:pPr>
      <w:r>
        <w:rPr>
          <w:rFonts w:hint="eastAsia"/>
          <w:rtl/>
        </w:rPr>
        <w:t>ک</w:t>
      </w:r>
      <w:r>
        <w:rPr>
          <w:rFonts w:hint="cs"/>
          <w:rtl/>
        </w:rPr>
        <w:t>ی</w:t>
      </w:r>
      <w:r>
        <w:rPr>
          <w:rFonts w:hint="eastAsia"/>
          <w:rtl/>
        </w:rPr>
        <w:t>ا</w:t>
      </w:r>
      <w:r>
        <w:rPr>
          <w:rtl/>
        </w:rPr>
        <w:t xml:space="preserve"> سورہ طہ ک</w:t>
      </w:r>
      <w:r>
        <w:rPr>
          <w:rFonts w:hint="cs"/>
          <w:rtl/>
        </w:rPr>
        <w:t>ی</w:t>
      </w:r>
      <w:r>
        <w:rPr>
          <w:rtl/>
        </w:rPr>
        <w:t xml:space="preserve"> آ</w:t>
      </w:r>
      <w:r>
        <w:rPr>
          <w:rFonts w:hint="cs"/>
          <w:rtl/>
        </w:rPr>
        <w:t>ی</w:t>
      </w:r>
      <w:r>
        <w:rPr>
          <w:rFonts w:hint="eastAsia"/>
          <w:rtl/>
        </w:rPr>
        <w:t>ات</w:t>
      </w:r>
      <w:r>
        <w:rPr>
          <w:rtl/>
        </w:rPr>
        <w:t xml:space="preserve"> </w:t>
      </w:r>
      <w:r>
        <w:rPr>
          <w:rtl/>
          <w:lang w:bidi="fa-IR"/>
        </w:rPr>
        <w:t>۲۸</w:t>
      </w:r>
      <w:r>
        <w:rPr>
          <w:rtl/>
        </w:rPr>
        <w:t xml:space="preserve"> تا </w:t>
      </w:r>
      <w:r>
        <w:rPr>
          <w:rtl/>
          <w:lang w:bidi="fa-IR"/>
        </w:rPr>
        <w:t>۳۲</w:t>
      </w:r>
      <w:r>
        <w:rPr>
          <w:rtl/>
        </w:rPr>
        <w:t xml:space="preserve"> م</w:t>
      </w:r>
      <w:r>
        <w:rPr>
          <w:rFonts w:hint="cs"/>
          <w:rtl/>
        </w:rPr>
        <w:t>ی</w:t>
      </w:r>
      <w:r>
        <w:rPr>
          <w:rFonts w:hint="eastAsia"/>
          <w:rtl/>
        </w:rPr>
        <w:t>ں</w:t>
      </w:r>
      <w:r>
        <w:rPr>
          <w:rtl/>
        </w:rPr>
        <w:t xml:space="preserve"> منزلت ہارون</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Fonts w:hint="eastAsia"/>
          <w:rtl/>
        </w:rPr>
        <w:t>؟</w:t>
      </w:r>
      <w:r>
        <w:rPr>
          <w:rtl/>
        </w:rPr>
        <w:t xml:space="preserve"> پس حد</w:t>
      </w:r>
      <w:r>
        <w:rPr>
          <w:rFonts w:hint="cs"/>
          <w:rtl/>
        </w:rPr>
        <w:t>ی</w:t>
      </w:r>
      <w:r>
        <w:rPr>
          <w:rFonts w:hint="eastAsia"/>
          <w:rtl/>
        </w:rPr>
        <w:t>ث</w:t>
      </w:r>
      <w:r>
        <w:rPr>
          <w:rtl/>
        </w:rPr>
        <w:t xml:space="preserve"> منزلت کو ان آ</w:t>
      </w:r>
      <w:r>
        <w:rPr>
          <w:rFonts w:hint="cs"/>
          <w:rtl/>
        </w:rPr>
        <w:t>ی</w:t>
      </w:r>
      <w:r>
        <w:rPr>
          <w:rFonts w:hint="eastAsia"/>
          <w:rtl/>
        </w:rPr>
        <w:t>ات</w:t>
      </w:r>
      <w:r>
        <w:rPr>
          <w:rtl/>
        </w:rPr>
        <w:t xml:space="preserve"> کر</w:t>
      </w:r>
      <w:r>
        <w:rPr>
          <w:rFonts w:hint="cs"/>
          <w:rtl/>
        </w:rPr>
        <w:t>ی</w:t>
      </w:r>
      <w:r>
        <w:rPr>
          <w:rFonts w:hint="eastAsia"/>
          <w:rtl/>
        </w:rPr>
        <w:t>مہ</w:t>
      </w:r>
      <w:r>
        <w:rPr>
          <w:rtl/>
        </w:rPr>
        <w:t xml:space="preserve"> "</w:t>
      </w:r>
      <w:r w:rsidRPr="00FA15C9">
        <w:rPr>
          <w:rStyle w:val="libAieChar"/>
          <w:rtl/>
        </w:rPr>
        <w:t>وَ اج</w:t>
      </w:r>
      <w:r w:rsidRPr="00FA15C9">
        <w:rPr>
          <w:rStyle w:val="libAieChar"/>
          <w:rFonts w:hint="cs"/>
          <w:rtl/>
        </w:rPr>
        <w:t>ۡعَلۡ لی</w:t>
      </w:r>
      <w:r w:rsidRPr="00FA15C9">
        <w:rPr>
          <w:rStyle w:val="libAieChar"/>
          <w:rtl/>
        </w:rPr>
        <w:t xml:space="preserve"> وَز</w:t>
      </w:r>
      <w:r w:rsidRPr="00FA15C9">
        <w:rPr>
          <w:rStyle w:val="libAieChar"/>
          <w:rFonts w:hint="cs"/>
          <w:rtl/>
        </w:rPr>
        <w:t>ی</w:t>
      </w:r>
      <w:r w:rsidRPr="00FA15C9">
        <w:rPr>
          <w:rStyle w:val="libAieChar"/>
          <w:rFonts w:hint="eastAsia"/>
          <w:rtl/>
        </w:rPr>
        <w:t>راً</w:t>
      </w:r>
      <w:r w:rsidRPr="00FA15C9">
        <w:rPr>
          <w:rStyle w:val="libAieChar"/>
          <w:rtl/>
        </w:rPr>
        <w:t xml:space="preserve"> مِن</w:t>
      </w:r>
      <w:r w:rsidRPr="00FA15C9">
        <w:rPr>
          <w:rStyle w:val="libAieChar"/>
          <w:rFonts w:hint="cs"/>
          <w:rtl/>
        </w:rPr>
        <w:t>ۡ اَ</w:t>
      </w:r>
      <w:r w:rsidR="00800285" w:rsidRPr="00800285">
        <w:rPr>
          <w:rStyle w:val="libAieChar"/>
          <w:rFonts w:hint="cs"/>
          <w:rtl/>
        </w:rPr>
        <w:t xml:space="preserve">ه  </w:t>
      </w:r>
      <w:r w:rsidRPr="004C04B0">
        <w:rPr>
          <w:rStyle w:val="libAieChar"/>
          <w:rFonts w:hint="cs"/>
          <w:rtl/>
        </w:rPr>
        <w:t>ل</w:t>
      </w:r>
      <w:r w:rsidRPr="00FA15C9">
        <w:rPr>
          <w:rStyle w:val="libAieChar"/>
          <w:rFonts w:hint="cs"/>
          <w:rtl/>
        </w:rPr>
        <w:t>ی</w:t>
      </w:r>
      <w:r>
        <w:rPr>
          <w:rtl/>
        </w:rPr>
        <w:t xml:space="preserve"> ۔۔۔" م</w:t>
      </w:r>
      <w:r>
        <w:rPr>
          <w:rFonts w:hint="cs"/>
          <w:rtl/>
        </w:rPr>
        <w:t>ی</w:t>
      </w:r>
      <w:r>
        <w:rPr>
          <w:rFonts w:hint="eastAsia"/>
          <w:rtl/>
        </w:rPr>
        <w:t>ں</w:t>
      </w:r>
      <w:r>
        <w:rPr>
          <w:rtl/>
        </w:rPr>
        <w:t xml:space="preserve"> ضم</w:t>
      </w:r>
      <w:r>
        <w:rPr>
          <w:rFonts w:hint="cs"/>
          <w:rtl/>
        </w:rPr>
        <w:t>ی</w:t>
      </w:r>
      <w:r>
        <w:rPr>
          <w:rFonts w:hint="eastAsia"/>
          <w:rtl/>
        </w:rPr>
        <w:t>مہ</w:t>
      </w:r>
      <w:r>
        <w:rPr>
          <w:rtl/>
        </w:rPr>
        <w:t xml:space="preserve"> کرنے سے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حاصل ہوتا ہے کہ پ</w:t>
      </w:r>
      <w:r>
        <w:rPr>
          <w:rFonts w:hint="cs"/>
          <w:rtl/>
        </w:rPr>
        <w:t>ی</w:t>
      </w:r>
      <w:r>
        <w:rPr>
          <w:rFonts w:hint="eastAsia"/>
          <w:rtl/>
        </w:rPr>
        <w:t>غمبر</w:t>
      </w:r>
      <w:r>
        <w:rPr>
          <w:rtl/>
        </w:rPr>
        <w:t xml:space="preserve"> اکرمؐ کے بعد ان کے وز</w:t>
      </w:r>
      <w:r>
        <w:rPr>
          <w:rFonts w:hint="cs"/>
          <w:rtl/>
        </w:rPr>
        <w:t>ی</w:t>
      </w:r>
      <w:r>
        <w:rPr>
          <w:rFonts w:hint="eastAsia"/>
          <w:rtl/>
        </w:rPr>
        <w:t>ر</w:t>
      </w:r>
      <w:r>
        <w:rPr>
          <w:rtl/>
        </w:rPr>
        <w:t xml:space="preserve"> و جانش</w:t>
      </w:r>
      <w:r>
        <w:rPr>
          <w:rFonts w:hint="cs"/>
          <w:rtl/>
        </w:rPr>
        <w:t>ی</w:t>
      </w:r>
      <w:r>
        <w:rPr>
          <w:rFonts w:hint="eastAsia"/>
          <w:rtl/>
        </w:rPr>
        <w:t>ن</w:t>
      </w:r>
      <w:r>
        <w:rPr>
          <w:rtl/>
        </w:rPr>
        <w:t xml:space="preserve"> حضرت </w:t>
      </w:r>
      <w:r w:rsidR="002A35F2">
        <w:rPr>
          <w:rtl/>
        </w:rPr>
        <w:t xml:space="preserve">علی علیہ السلام </w:t>
      </w:r>
      <w:r>
        <w:rPr>
          <w:rtl/>
        </w:rPr>
        <w:t xml:space="preserve"> ک</w:t>
      </w:r>
      <w:r>
        <w:rPr>
          <w:rFonts w:hint="cs"/>
          <w:rtl/>
        </w:rPr>
        <w:t>ی</w:t>
      </w:r>
      <w:r>
        <w:rPr>
          <w:rtl/>
        </w:rPr>
        <w:t xml:space="preserve"> نوبت آجات</w:t>
      </w:r>
      <w:r>
        <w:rPr>
          <w:rFonts w:hint="cs"/>
          <w:rtl/>
        </w:rPr>
        <w:t>ی</w:t>
      </w:r>
      <w:r>
        <w:rPr>
          <w:rtl/>
        </w:rPr>
        <w:t xml:space="preserve"> ہے؛ جس طرح حضر</w:t>
      </w:r>
      <w:r>
        <w:rPr>
          <w:rFonts w:hint="eastAsia"/>
          <w:rtl/>
        </w:rPr>
        <w:t>ت</w:t>
      </w:r>
      <w:r>
        <w:rPr>
          <w:rtl/>
        </w:rPr>
        <w:t xml:space="preserve"> موس</w:t>
      </w:r>
      <w:r>
        <w:rPr>
          <w:rFonts w:hint="cs"/>
          <w:rtl/>
        </w:rPr>
        <w:t>یٰ</w:t>
      </w:r>
      <w:r>
        <w:rPr>
          <w:rtl/>
        </w:rPr>
        <w:t xml:space="preserve"> کے بعد ان کے جانش</w:t>
      </w:r>
      <w:r>
        <w:rPr>
          <w:rFonts w:hint="cs"/>
          <w:rtl/>
        </w:rPr>
        <w:t>ی</w:t>
      </w:r>
      <w:r>
        <w:rPr>
          <w:rFonts w:hint="eastAsia"/>
          <w:rtl/>
        </w:rPr>
        <w:t>ن</w:t>
      </w:r>
      <w:r>
        <w:rPr>
          <w:rtl/>
        </w:rPr>
        <w:t xml:space="preserve"> حضرت ہارون کو مقام ومنزلت حاصل تھ</w:t>
      </w:r>
      <w:r>
        <w:rPr>
          <w:rFonts w:hint="cs"/>
          <w:rtl/>
        </w:rPr>
        <w:t>ی</w:t>
      </w:r>
      <w:r>
        <w:rPr>
          <w:rtl/>
        </w:rPr>
        <w:t>۔</w:t>
      </w:r>
    </w:p>
    <w:p w:rsidR="00E90CE5" w:rsidRDefault="00E90CE5" w:rsidP="00E90CE5">
      <w:pPr>
        <w:pStyle w:val="libNormal"/>
        <w:rPr>
          <w:rtl/>
        </w:rPr>
      </w:pPr>
      <w:r>
        <w:rPr>
          <w:rFonts w:hint="eastAsia"/>
          <w:rtl/>
        </w:rPr>
        <w:lastRenderedPageBreak/>
        <w:t>ک</w:t>
      </w:r>
      <w:r>
        <w:rPr>
          <w:rFonts w:hint="cs"/>
          <w:rtl/>
        </w:rPr>
        <w:t>ی</w:t>
      </w:r>
      <w:r>
        <w:rPr>
          <w:rFonts w:hint="eastAsia"/>
          <w:rtl/>
        </w:rPr>
        <w:t>ا</w:t>
      </w:r>
      <w:r>
        <w:rPr>
          <w:rtl/>
        </w:rPr>
        <w:t xml:space="preserve"> حضرت </w:t>
      </w:r>
      <w:r w:rsidR="002A35F2">
        <w:rPr>
          <w:rtl/>
        </w:rPr>
        <w:t xml:space="preserve">علی علیہ السلام </w:t>
      </w:r>
      <w:r>
        <w:rPr>
          <w:rtl/>
        </w:rPr>
        <w:t xml:space="preserve">  کے بارے م</w:t>
      </w:r>
      <w:r>
        <w:rPr>
          <w:rFonts w:hint="cs"/>
          <w:rtl/>
        </w:rPr>
        <w:t>ی</w:t>
      </w:r>
      <w:r>
        <w:rPr>
          <w:rFonts w:hint="eastAsia"/>
          <w:rtl/>
        </w:rPr>
        <w:t>ں</w:t>
      </w:r>
      <w:r>
        <w:rPr>
          <w:rtl/>
        </w:rPr>
        <w:t xml:space="preserve"> حکم و فرمان رسالت  "</w:t>
      </w:r>
      <w:r w:rsidRPr="00FA15C9">
        <w:rPr>
          <w:rStyle w:val="libArabicChar"/>
          <w:rtl/>
        </w:rPr>
        <w:t>فَاس</w:t>
      </w:r>
      <w:r w:rsidRPr="00FA15C9">
        <w:rPr>
          <w:rStyle w:val="libArabicChar"/>
          <w:rFonts w:hint="cs"/>
          <w:rtl/>
        </w:rPr>
        <w:t>ۡمَعوُا لَ</w:t>
      </w:r>
      <w:r w:rsidR="00800285" w:rsidRPr="004C04B0">
        <w:rPr>
          <w:rStyle w:val="libArabicChar"/>
          <w:rFonts w:hint="cs"/>
          <w:rtl/>
        </w:rPr>
        <w:t xml:space="preserve">ه  </w:t>
      </w:r>
      <w:r w:rsidRPr="001E0E4C">
        <w:rPr>
          <w:rStyle w:val="libArabicChar"/>
          <w:rFonts w:hint="cs"/>
          <w:rtl/>
        </w:rPr>
        <w:t>ُ وَ اَط</w:t>
      </w:r>
      <w:r w:rsidRPr="00FA15C9">
        <w:rPr>
          <w:rStyle w:val="libArabicChar"/>
          <w:rFonts w:hint="cs"/>
          <w:rtl/>
        </w:rPr>
        <w:t>ی</w:t>
      </w:r>
      <w:r w:rsidRPr="00FA15C9">
        <w:rPr>
          <w:rStyle w:val="libArabicChar"/>
          <w:rFonts w:hint="eastAsia"/>
          <w:rtl/>
        </w:rPr>
        <w:t>عُوا</w:t>
      </w:r>
      <w:r>
        <w:rPr>
          <w:rtl/>
        </w:rPr>
        <w:t>" ک</w:t>
      </w:r>
      <w:r>
        <w:rPr>
          <w:rFonts w:hint="cs"/>
          <w:rtl/>
        </w:rPr>
        <w:t>ی</w:t>
      </w:r>
      <w:r>
        <w:rPr>
          <w:rtl/>
        </w:rPr>
        <w:t xml:space="preserve"> </w:t>
      </w:r>
      <w:r w:rsidR="00D854E7">
        <w:rPr>
          <w:rtl/>
        </w:rPr>
        <w:t xml:space="preserve">تاویل </w:t>
      </w:r>
      <w:r>
        <w:rPr>
          <w:rtl/>
        </w:rPr>
        <w:t xml:space="preserve"> کرکے بعض لوگ حضرت </w:t>
      </w:r>
      <w:r w:rsidR="002A35F2">
        <w:rPr>
          <w:rtl/>
        </w:rPr>
        <w:t xml:space="preserve">علی علیہ السلام </w:t>
      </w:r>
      <w:r>
        <w:rPr>
          <w:rtl/>
        </w:rPr>
        <w:t xml:space="preserve">  کو پچ</w:t>
      </w:r>
      <w:r>
        <w:rPr>
          <w:rFonts w:hint="cs"/>
          <w:rtl/>
        </w:rPr>
        <w:t>ی</w:t>
      </w:r>
      <w:r>
        <w:rPr>
          <w:rFonts w:hint="eastAsia"/>
          <w:rtl/>
        </w:rPr>
        <w:t>س</w:t>
      </w:r>
      <w:r>
        <w:rPr>
          <w:rtl/>
        </w:rPr>
        <w:t xml:space="preserve"> سال خانہ نش</w:t>
      </w:r>
      <w:r>
        <w:rPr>
          <w:rFonts w:hint="cs"/>
          <w:rtl/>
        </w:rPr>
        <w:t>ی</w:t>
      </w:r>
      <w:r>
        <w:rPr>
          <w:rFonts w:hint="eastAsia"/>
          <w:rtl/>
        </w:rPr>
        <w:t>ن</w:t>
      </w:r>
      <w:r>
        <w:rPr>
          <w:rFonts w:hint="cs"/>
          <w:rtl/>
        </w:rPr>
        <w:t>ی</w:t>
      </w:r>
      <w:r>
        <w:rPr>
          <w:rtl/>
        </w:rPr>
        <w:t xml:space="preserve"> پر مجبور کرسکتے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ان کا </w:t>
      </w:r>
      <w:r>
        <w:rPr>
          <w:rFonts w:hint="cs"/>
          <w:rtl/>
        </w:rPr>
        <w:t>ی</w:t>
      </w:r>
      <w:r>
        <w:rPr>
          <w:rFonts w:hint="eastAsia"/>
          <w:rtl/>
        </w:rPr>
        <w:t>ہ</w:t>
      </w:r>
      <w:r>
        <w:rPr>
          <w:rtl/>
        </w:rPr>
        <w:t xml:space="preserve"> کہنا صح</w:t>
      </w:r>
      <w:r>
        <w:rPr>
          <w:rFonts w:hint="cs"/>
          <w:rtl/>
        </w:rPr>
        <w:t>ی</w:t>
      </w:r>
      <w:r>
        <w:rPr>
          <w:rFonts w:hint="eastAsia"/>
          <w:rtl/>
        </w:rPr>
        <w:t>ح</w:t>
      </w:r>
      <w:r>
        <w:rPr>
          <w:rtl/>
        </w:rPr>
        <w:t xml:space="preserve"> ہوسکتا ہے کہ نب</w:t>
      </w:r>
      <w:r>
        <w:rPr>
          <w:rFonts w:hint="cs"/>
          <w:rtl/>
        </w:rPr>
        <w:t>ی</w:t>
      </w:r>
      <w:r>
        <w:rPr>
          <w:rtl/>
        </w:rPr>
        <w:t xml:space="preserve"> کر</w:t>
      </w:r>
      <w:r>
        <w:rPr>
          <w:rFonts w:hint="cs"/>
          <w:rtl/>
        </w:rPr>
        <w:t>ی</w:t>
      </w:r>
      <w:r>
        <w:rPr>
          <w:rFonts w:hint="eastAsia"/>
          <w:rtl/>
        </w:rPr>
        <w:t>مؐ</w:t>
      </w:r>
      <w:r>
        <w:rPr>
          <w:rtl/>
        </w:rPr>
        <w:t xml:space="preserve"> کا مقصد </w:t>
      </w:r>
      <w:r>
        <w:rPr>
          <w:rFonts w:hint="cs"/>
          <w:rtl/>
        </w:rPr>
        <w:t>ی</w:t>
      </w:r>
      <w:r>
        <w:rPr>
          <w:rFonts w:hint="eastAsia"/>
          <w:rtl/>
        </w:rPr>
        <w:t>ہ</w:t>
      </w:r>
      <w:r>
        <w:rPr>
          <w:rtl/>
        </w:rPr>
        <w:t xml:space="preserve"> تھا کہ ان کے چلے جانے کے پچ</w:t>
      </w:r>
      <w:r>
        <w:rPr>
          <w:rFonts w:hint="cs"/>
          <w:rtl/>
        </w:rPr>
        <w:t>ی</w:t>
      </w:r>
      <w:r>
        <w:rPr>
          <w:rFonts w:hint="eastAsia"/>
          <w:rtl/>
        </w:rPr>
        <w:t>س</w:t>
      </w:r>
      <w:r>
        <w:rPr>
          <w:rtl/>
        </w:rPr>
        <w:t xml:space="preserve"> سال بعد </w:t>
      </w:r>
      <w:r w:rsidR="002A35F2">
        <w:rPr>
          <w:rtl/>
        </w:rPr>
        <w:t xml:space="preserve">علی علیہ السلام </w:t>
      </w:r>
      <w:r>
        <w:rPr>
          <w:rtl/>
        </w:rPr>
        <w:t xml:space="preserve"> جا</w:t>
      </w:r>
      <w:r>
        <w:rPr>
          <w:rFonts w:hint="eastAsia"/>
          <w:rtl/>
        </w:rPr>
        <w:t>نش</w:t>
      </w:r>
      <w:r>
        <w:rPr>
          <w:rFonts w:hint="cs"/>
          <w:rtl/>
        </w:rPr>
        <w:t>ی</w:t>
      </w:r>
      <w:r>
        <w:rPr>
          <w:rFonts w:hint="eastAsia"/>
          <w:rtl/>
        </w:rPr>
        <w:t>ن</w:t>
      </w:r>
      <w:r>
        <w:rPr>
          <w:rtl/>
        </w:rPr>
        <w:t xml:space="preserve"> ق</w:t>
      </w:r>
      <w:r w:rsidR="00D854E7">
        <w:rPr>
          <w:rtl/>
        </w:rPr>
        <w:t>را</w:t>
      </w:r>
      <w:r>
        <w:rPr>
          <w:rtl/>
        </w:rPr>
        <w:t>ر پائ</w:t>
      </w:r>
      <w:r>
        <w:rPr>
          <w:rFonts w:hint="cs"/>
          <w:rtl/>
        </w:rPr>
        <w:t>ی</w:t>
      </w:r>
      <w:r>
        <w:rPr>
          <w:rFonts w:hint="eastAsia"/>
          <w:rtl/>
        </w:rPr>
        <w:t>ں</w:t>
      </w:r>
      <w:r>
        <w:rPr>
          <w:rtl/>
        </w:rPr>
        <w:t xml:space="preserve"> گے؟!</w:t>
      </w:r>
    </w:p>
    <w:p w:rsidR="00E90CE5" w:rsidRDefault="00E90CE5" w:rsidP="00756E5F">
      <w:pPr>
        <w:pStyle w:val="libNormal"/>
        <w:rPr>
          <w:rtl/>
        </w:rPr>
      </w:pPr>
      <w:r>
        <w:rPr>
          <w:rFonts w:hint="eastAsia"/>
          <w:rtl/>
        </w:rPr>
        <w:t>ہشتم</w:t>
      </w:r>
      <w:r>
        <w:rPr>
          <w:rtl/>
        </w:rPr>
        <w:t>۔ ہم نے اپن</w:t>
      </w:r>
      <w:r>
        <w:rPr>
          <w:rFonts w:hint="cs"/>
          <w:rtl/>
        </w:rPr>
        <w:t>ی</w:t>
      </w:r>
      <w:r>
        <w:rPr>
          <w:rtl/>
        </w:rPr>
        <w:t xml:space="preserve"> </w:t>
      </w:r>
      <w:r w:rsidR="00D56BFB">
        <w:rPr>
          <w:rtl/>
        </w:rPr>
        <w:t>تالیف</w:t>
      </w:r>
      <w:r>
        <w:rPr>
          <w:rtl/>
        </w:rPr>
        <w:t xml:space="preserve"> کردہ کتاب "اول مظولم عالم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w:t>
      </w:r>
      <w:r w:rsidR="002A35F2">
        <w:rPr>
          <w:rtl/>
        </w:rPr>
        <w:t xml:space="preserve">علی علیہ السلام </w:t>
      </w:r>
      <w:r w:rsidRPr="006C0D31">
        <w:rPr>
          <w:rStyle w:val="libFootnotenumChar"/>
          <w:rtl/>
        </w:rPr>
        <w:t>(</w:t>
      </w:r>
      <w:r w:rsidR="00FA15C9" w:rsidRPr="006C0D31">
        <w:rPr>
          <w:rStyle w:val="libFootnotenumChar"/>
          <w:rFonts w:hint="cs"/>
          <w:rtl/>
        </w:rPr>
        <w:t>10</w:t>
      </w:r>
      <w:r w:rsidR="00756E5F" w:rsidRPr="006C0D31">
        <w:rPr>
          <w:rStyle w:val="libFootnotenumChar"/>
          <w:rFonts w:hint="cs"/>
          <w:rtl/>
        </w:rPr>
        <w:t>8</w:t>
      </w:r>
      <w:r w:rsidRPr="006C0D31">
        <w:rPr>
          <w:rStyle w:val="libFootnotenumChar"/>
          <w:rtl/>
        </w:rPr>
        <w:t>)</w:t>
      </w:r>
      <w:r>
        <w:rPr>
          <w:rtl/>
        </w:rPr>
        <w:t>" م</w:t>
      </w:r>
      <w:r>
        <w:rPr>
          <w:rFonts w:hint="cs"/>
          <w:rtl/>
        </w:rPr>
        <w:t>ی</w:t>
      </w:r>
      <w:r>
        <w:rPr>
          <w:rFonts w:hint="eastAsia"/>
          <w:rtl/>
        </w:rPr>
        <w:t>ں</w:t>
      </w:r>
      <w:r>
        <w:rPr>
          <w:rtl/>
        </w:rPr>
        <w:t xml:space="preserve"> غُسل پ</w:t>
      </w:r>
      <w:r>
        <w:rPr>
          <w:rFonts w:hint="cs"/>
          <w:rtl/>
        </w:rPr>
        <w:t>ی</w:t>
      </w:r>
      <w:r>
        <w:rPr>
          <w:rFonts w:hint="eastAsia"/>
          <w:rtl/>
        </w:rPr>
        <w:t>غمبرؐ،</w:t>
      </w:r>
      <w:r>
        <w:rPr>
          <w:rtl/>
        </w:rPr>
        <w:t xml:space="preserve"> ادائے قرض، حضرت </w:t>
      </w:r>
      <w:r w:rsidR="002A35F2">
        <w:rPr>
          <w:rtl/>
        </w:rPr>
        <w:t xml:space="preserve">علی علیہ السلام </w:t>
      </w:r>
      <w:r>
        <w:rPr>
          <w:rtl/>
        </w:rPr>
        <w:t xml:space="preserve"> ک</w:t>
      </w:r>
      <w:r>
        <w:rPr>
          <w:rFonts w:hint="cs"/>
          <w:rtl/>
        </w:rPr>
        <w:t>ی</w:t>
      </w:r>
      <w:r>
        <w:rPr>
          <w:rtl/>
        </w:rPr>
        <w:t xml:space="preserve"> خلافت و جانش</w:t>
      </w:r>
      <w:r>
        <w:rPr>
          <w:rFonts w:hint="cs"/>
          <w:rtl/>
        </w:rPr>
        <w:t>ی</w:t>
      </w:r>
      <w:r>
        <w:rPr>
          <w:rFonts w:hint="eastAsia"/>
          <w:rtl/>
        </w:rPr>
        <w:t>ن</w:t>
      </w:r>
      <w:r>
        <w:rPr>
          <w:rFonts w:hint="cs"/>
          <w:rtl/>
        </w:rPr>
        <w:t>ی</w:t>
      </w:r>
      <w:r>
        <w:rPr>
          <w:rtl/>
        </w:rPr>
        <w:t xml:space="preserve"> اور ان ک</w:t>
      </w:r>
      <w:r>
        <w:rPr>
          <w:rFonts w:hint="cs"/>
          <w:rtl/>
        </w:rPr>
        <w:t>ی</w:t>
      </w:r>
      <w:r>
        <w:rPr>
          <w:rtl/>
        </w:rPr>
        <w:t xml:space="preserve"> اطاعت و فرماں بردار</w:t>
      </w:r>
      <w:r>
        <w:rPr>
          <w:rFonts w:hint="cs"/>
          <w:rtl/>
        </w:rPr>
        <w:t>ی</w:t>
      </w:r>
      <w:r>
        <w:rPr>
          <w:rtl/>
        </w:rPr>
        <w:t xml:space="preserve"> کے بارے م</w:t>
      </w:r>
      <w:r>
        <w:rPr>
          <w:rFonts w:hint="cs"/>
          <w:rtl/>
        </w:rPr>
        <w:t>ی</w:t>
      </w:r>
      <w:r>
        <w:rPr>
          <w:rFonts w:hint="eastAsia"/>
          <w:rtl/>
        </w:rPr>
        <w:t>ں</w:t>
      </w:r>
      <w:r>
        <w:rPr>
          <w:rtl/>
        </w:rPr>
        <w:t xml:space="preserve"> آنحضرت ک</w:t>
      </w:r>
      <w:r>
        <w:rPr>
          <w:rFonts w:hint="cs"/>
          <w:rtl/>
        </w:rPr>
        <w:t>ی</w:t>
      </w:r>
      <w:r>
        <w:rPr>
          <w:rtl/>
        </w:rPr>
        <w:t xml:space="preserve"> وص</w:t>
      </w:r>
      <w:r>
        <w:rPr>
          <w:rFonts w:hint="cs"/>
          <w:rtl/>
        </w:rPr>
        <w:t>ی</w:t>
      </w:r>
      <w:r>
        <w:rPr>
          <w:rFonts w:hint="eastAsia"/>
          <w:rtl/>
        </w:rPr>
        <w:t>توں</w:t>
      </w:r>
      <w:r>
        <w:rPr>
          <w:rtl/>
        </w:rPr>
        <w:t xml:space="preserve"> کو تفص</w:t>
      </w:r>
      <w:r>
        <w:rPr>
          <w:rFonts w:hint="cs"/>
          <w:rtl/>
        </w:rPr>
        <w:t>ی</w:t>
      </w:r>
      <w:r>
        <w:rPr>
          <w:rFonts w:hint="eastAsia"/>
          <w:rtl/>
        </w:rPr>
        <w:t>لاً</w:t>
      </w:r>
      <w:r>
        <w:rPr>
          <w:rtl/>
        </w:rPr>
        <w:t xml:space="preserve"> اہل سنت ک</w:t>
      </w:r>
      <w:r>
        <w:rPr>
          <w:rFonts w:hint="cs"/>
          <w:rtl/>
        </w:rPr>
        <w:t>ی</w:t>
      </w:r>
      <w:r>
        <w:rPr>
          <w:rtl/>
        </w:rPr>
        <w:t xml:space="preserve"> کتب سے ثابت ک</w:t>
      </w:r>
      <w:r>
        <w:rPr>
          <w:rFonts w:hint="cs"/>
          <w:rtl/>
        </w:rPr>
        <w:t>ی</w:t>
      </w:r>
      <w:r>
        <w:rPr>
          <w:rFonts w:hint="eastAsia"/>
          <w:rtl/>
        </w:rPr>
        <w:t>ا</w:t>
      </w:r>
      <w:r>
        <w:rPr>
          <w:rtl/>
        </w:rPr>
        <w:t xml:space="preserve"> ہے لہذا اہل سنت ک</w:t>
      </w:r>
      <w:r>
        <w:rPr>
          <w:rFonts w:hint="cs"/>
          <w:rtl/>
        </w:rPr>
        <w:t>ی</w:t>
      </w:r>
      <w:r>
        <w:rPr>
          <w:rtl/>
        </w:rPr>
        <w:t xml:space="preserve"> کتب م</w:t>
      </w:r>
      <w:r>
        <w:rPr>
          <w:rFonts w:hint="cs"/>
          <w:rtl/>
        </w:rPr>
        <w:t>ی</w:t>
      </w:r>
      <w:r>
        <w:rPr>
          <w:rFonts w:hint="eastAsia"/>
          <w:rtl/>
        </w:rPr>
        <w:t>ں</w:t>
      </w:r>
      <w:r>
        <w:rPr>
          <w:rtl/>
        </w:rPr>
        <w:t xml:space="preserve"> مو</w:t>
      </w:r>
      <w:r>
        <w:rPr>
          <w:rFonts w:hint="eastAsia"/>
          <w:rtl/>
        </w:rPr>
        <w:t>جود</w:t>
      </w:r>
      <w:r>
        <w:rPr>
          <w:rtl/>
        </w:rPr>
        <w:t xml:space="preserve"> متعدد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کلمہ "بعد</w:t>
      </w:r>
      <w:r>
        <w:rPr>
          <w:rFonts w:hint="cs"/>
          <w:rtl/>
        </w:rPr>
        <w:t>ی</w:t>
      </w:r>
      <w:r>
        <w:rPr>
          <w:rtl/>
        </w:rPr>
        <w:t>" کے "مع الفصل" پر دلالت کرنے ک</w:t>
      </w:r>
      <w:r>
        <w:rPr>
          <w:rFonts w:hint="cs"/>
          <w:rtl/>
        </w:rPr>
        <w:t>ی</w:t>
      </w:r>
      <w:r>
        <w:rPr>
          <w:rtl/>
        </w:rPr>
        <w:t xml:space="preserve"> گنجائش ہ</w:t>
      </w:r>
      <w:r>
        <w:rPr>
          <w:rFonts w:hint="cs"/>
          <w:rtl/>
        </w:rPr>
        <w:t>ی</w:t>
      </w:r>
      <w:r>
        <w:rPr>
          <w:rtl/>
        </w:rPr>
        <w:t xml:space="preserve"> نہ</w:t>
      </w:r>
      <w:r>
        <w:rPr>
          <w:rFonts w:hint="cs"/>
          <w:rtl/>
        </w:rPr>
        <w:t>ی</w:t>
      </w:r>
      <w:r>
        <w:rPr>
          <w:rFonts w:hint="eastAsia"/>
          <w:rtl/>
        </w:rPr>
        <w:t>ں</w:t>
      </w:r>
      <w:r>
        <w:rPr>
          <w:rtl/>
        </w:rPr>
        <w:t xml:space="preserve"> رہ جات</w:t>
      </w:r>
      <w:r>
        <w:rPr>
          <w:rFonts w:hint="cs"/>
          <w:rtl/>
        </w:rPr>
        <w:t>ی</w:t>
      </w:r>
      <w:r>
        <w:rPr>
          <w:rtl/>
        </w:rPr>
        <w:t xml:space="preserve"> ہے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تمام روا</w:t>
      </w:r>
      <w:r>
        <w:rPr>
          <w:rFonts w:hint="cs"/>
          <w:rtl/>
        </w:rPr>
        <w:t>ی</w:t>
      </w:r>
      <w:r>
        <w:rPr>
          <w:rFonts w:hint="eastAsia"/>
          <w:rtl/>
        </w:rPr>
        <w:t>ات</w:t>
      </w:r>
      <w:r>
        <w:rPr>
          <w:rtl/>
        </w:rPr>
        <w:t xml:space="preserve"> اس امر ک</w:t>
      </w:r>
      <w:r>
        <w:rPr>
          <w:rFonts w:hint="cs"/>
          <w:rtl/>
        </w:rPr>
        <w:t>ی</w:t>
      </w:r>
      <w:r>
        <w:rPr>
          <w:rtl/>
        </w:rPr>
        <w:t xml:space="preserve"> حکا</w:t>
      </w:r>
      <w:r>
        <w:rPr>
          <w:rFonts w:hint="cs"/>
          <w:rtl/>
        </w:rPr>
        <w:t>ی</w:t>
      </w:r>
      <w:r>
        <w:rPr>
          <w:rFonts w:hint="eastAsia"/>
          <w:rtl/>
        </w:rPr>
        <w:t>ت</w:t>
      </w:r>
      <w:r>
        <w:rPr>
          <w:rtl/>
        </w:rPr>
        <w:t xml:space="preserve"> کر رہ</w:t>
      </w:r>
      <w:r>
        <w:rPr>
          <w:rFonts w:hint="cs"/>
          <w:rtl/>
        </w:rPr>
        <w:t>ی</w:t>
      </w:r>
      <w:r>
        <w:rPr>
          <w:rtl/>
        </w:rPr>
        <w:t xml:space="preserve"> ہ</w:t>
      </w:r>
      <w:r>
        <w:rPr>
          <w:rFonts w:hint="cs"/>
          <w:rtl/>
        </w:rPr>
        <w:t>ی</w:t>
      </w:r>
      <w:r>
        <w:rPr>
          <w:rFonts w:hint="eastAsia"/>
          <w:rtl/>
        </w:rPr>
        <w:t>ں</w:t>
      </w:r>
      <w:r>
        <w:rPr>
          <w:rtl/>
        </w:rPr>
        <w:t xml:space="preserve"> کہ رحلت رسول اللہ</w:t>
      </w:r>
      <w:r>
        <w:rPr>
          <w:rFonts w:hint="cs"/>
          <w:rtl/>
        </w:rPr>
        <w:t>ﷺ</w:t>
      </w:r>
      <w:r>
        <w:rPr>
          <w:rtl/>
        </w:rPr>
        <w:t xml:space="preserve"> کے فو</w:t>
      </w:r>
      <w:r w:rsidR="00D854E7">
        <w:rPr>
          <w:rtl/>
        </w:rPr>
        <w:t>را</w:t>
      </w:r>
      <w:r>
        <w:rPr>
          <w:rtl/>
        </w:rPr>
        <w:t xml:space="preserve"> بعد حضرت </w:t>
      </w:r>
      <w:r w:rsidR="002A35F2">
        <w:rPr>
          <w:rtl/>
        </w:rPr>
        <w:t xml:space="preserve">علی علیہ السلام </w:t>
      </w:r>
      <w:r>
        <w:rPr>
          <w:rtl/>
        </w:rPr>
        <w:t xml:space="preserve">  ک</w:t>
      </w:r>
      <w:r>
        <w:rPr>
          <w:rFonts w:hint="cs"/>
          <w:rtl/>
        </w:rPr>
        <w:t>ی</w:t>
      </w:r>
      <w:r>
        <w:rPr>
          <w:rtl/>
        </w:rPr>
        <w:t xml:space="preserve"> طرف رجوع کرنا ضرور</w:t>
      </w:r>
      <w:r>
        <w:rPr>
          <w:rFonts w:hint="cs"/>
          <w:rtl/>
        </w:rPr>
        <w:t>ی</w:t>
      </w:r>
      <w:r>
        <w:rPr>
          <w:rtl/>
        </w:rPr>
        <w:t xml:space="preserve"> ہے۔ </w:t>
      </w:r>
    </w:p>
    <w:p w:rsidR="00E90CE5" w:rsidRDefault="00E90CE5" w:rsidP="00756E5F">
      <w:pPr>
        <w:pStyle w:val="libNormal"/>
        <w:rPr>
          <w:rtl/>
        </w:rPr>
      </w:pPr>
      <w:r>
        <w:rPr>
          <w:rFonts w:hint="eastAsia"/>
          <w:rtl/>
        </w:rPr>
        <w:t>علمائے</w:t>
      </w:r>
      <w:r>
        <w:rPr>
          <w:rtl/>
        </w:rPr>
        <w:t xml:space="preserve"> اہل سنت جناب متق</w:t>
      </w:r>
      <w:r>
        <w:rPr>
          <w:rFonts w:hint="cs"/>
          <w:rtl/>
        </w:rPr>
        <w:t>ی</w:t>
      </w:r>
      <w:r>
        <w:rPr>
          <w:rtl/>
        </w:rPr>
        <w:t xml:space="preserve"> ہند</w:t>
      </w:r>
      <w:r>
        <w:rPr>
          <w:rFonts w:hint="cs"/>
          <w:rtl/>
        </w:rPr>
        <w:t>ی</w:t>
      </w:r>
      <w:r>
        <w:rPr>
          <w:rtl/>
        </w:rPr>
        <w:t xml:space="preserve"> </w:t>
      </w:r>
      <w:r w:rsidRPr="006C0D31">
        <w:rPr>
          <w:rStyle w:val="libFootnotenumChar"/>
          <w:rtl/>
        </w:rPr>
        <w:t>(</w:t>
      </w:r>
      <w:r w:rsidR="00FA15C9" w:rsidRPr="006C0D31">
        <w:rPr>
          <w:rStyle w:val="libFootnotenumChar"/>
          <w:rFonts w:hint="cs"/>
          <w:rtl/>
        </w:rPr>
        <w:t>10</w:t>
      </w:r>
      <w:r w:rsidR="00756E5F" w:rsidRPr="006C0D31">
        <w:rPr>
          <w:rStyle w:val="libFootnotenumChar"/>
          <w:rFonts w:hint="cs"/>
          <w:rtl/>
        </w:rPr>
        <w:t>9</w:t>
      </w:r>
      <w:r w:rsidRPr="006C0D31">
        <w:rPr>
          <w:rStyle w:val="libFootnotenumChar"/>
          <w:rtl/>
        </w:rPr>
        <w:t>)</w:t>
      </w:r>
      <w:r>
        <w:rPr>
          <w:rtl/>
        </w:rPr>
        <w:t xml:space="preserve"> اور طب</w:t>
      </w:r>
      <w:r w:rsidR="00D854E7">
        <w:rPr>
          <w:rtl/>
        </w:rPr>
        <w:t>را</w:t>
      </w:r>
      <w:r>
        <w:rPr>
          <w:rtl/>
        </w:rPr>
        <w:t>ن</w:t>
      </w:r>
      <w:r>
        <w:rPr>
          <w:rFonts w:hint="cs"/>
          <w:rtl/>
        </w:rPr>
        <w:t>ی</w:t>
      </w:r>
      <w:r w:rsidRPr="006C0D31">
        <w:rPr>
          <w:rStyle w:val="libFootnotenumChar"/>
          <w:rtl/>
        </w:rPr>
        <w:t>(</w:t>
      </w:r>
      <w:r w:rsidR="00FA15C9" w:rsidRPr="006C0D31">
        <w:rPr>
          <w:rStyle w:val="libFootnotenumChar"/>
          <w:rFonts w:hint="cs"/>
          <w:rtl/>
        </w:rPr>
        <w:t>1</w:t>
      </w:r>
      <w:r w:rsidR="00756E5F" w:rsidRPr="006C0D31">
        <w:rPr>
          <w:rStyle w:val="libFootnotenumChar"/>
          <w:rFonts w:hint="cs"/>
          <w:rtl/>
        </w:rPr>
        <w:t>10</w:t>
      </w:r>
      <w:r w:rsidRPr="006C0D31">
        <w:rPr>
          <w:rStyle w:val="libFootnotenumChar"/>
          <w:rtl/>
        </w:rPr>
        <w:t>)</w:t>
      </w:r>
      <w:r>
        <w:rPr>
          <w:rtl/>
        </w:rPr>
        <w:t xml:space="preserve"> نے سلمان فارس</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کر</w:t>
      </w:r>
      <w:r>
        <w:rPr>
          <w:rFonts w:hint="cs"/>
          <w:rtl/>
        </w:rPr>
        <w:t>ی</w:t>
      </w:r>
      <w:r>
        <w:rPr>
          <w:rFonts w:hint="eastAsia"/>
          <w:rtl/>
        </w:rPr>
        <w:t>مؐ</w:t>
      </w:r>
      <w:r>
        <w:rPr>
          <w:rtl/>
        </w:rPr>
        <w:t xml:space="preserve"> نے فرما</w:t>
      </w:r>
      <w:r>
        <w:rPr>
          <w:rFonts w:hint="cs"/>
          <w:rtl/>
        </w:rPr>
        <w:t>ی</w:t>
      </w:r>
      <w:r>
        <w:rPr>
          <w:rFonts w:hint="eastAsia"/>
          <w:rtl/>
        </w:rPr>
        <w:t>ا</w:t>
      </w:r>
      <w:r>
        <w:rPr>
          <w:rtl/>
        </w:rPr>
        <w:t>: م</w:t>
      </w:r>
      <w:r>
        <w:rPr>
          <w:rFonts w:hint="cs"/>
          <w:rtl/>
        </w:rPr>
        <w:t>ی</w:t>
      </w:r>
      <w:r w:rsidR="00D854E7">
        <w:rPr>
          <w:rFonts w:hint="eastAsia"/>
          <w:rtl/>
        </w:rPr>
        <w:t>را</w:t>
      </w:r>
      <w:r>
        <w:rPr>
          <w:rtl/>
        </w:rPr>
        <w:t xml:space="preserve"> وص</w:t>
      </w:r>
      <w:r>
        <w:rPr>
          <w:rFonts w:hint="cs"/>
          <w:rtl/>
        </w:rPr>
        <w:t>ی</w:t>
      </w:r>
      <w:r>
        <w:rPr>
          <w:rtl/>
        </w:rPr>
        <w:t xml:space="preserve"> و مرکز اس</w:t>
      </w:r>
      <w:r w:rsidR="00D854E7">
        <w:rPr>
          <w:rtl/>
        </w:rPr>
        <w:t>را</w:t>
      </w:r>
      <w:r>
        <w:rPr>
          <w:rtl/>
        </w:rPr>
        <w:t>ر اور اپنے بعد جسے بہتر</w:t>
      </w:r>
      <w:r>
        <w:rPr>
          <w:rFonts w:hint="cs"/>
          <w:rtl/>
        </w:rPr>
        <w:t>ی</w:t>
      </w:r>
      <w:r>
        <w:rPr>
          <w:rFonts w:hint="eastAsia"/>
          <w:rtl/>
        </w:rPr>
        <w:t>ن</w:t>
      </w:r>
      <w:r>
        <w:rPr>
          <w:rtl/>
        </w:rPr>
        <w:t xml:space="preserve"> فرد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تمہارے درم</w:t>
      </w:r>
      <w:r>
        <w:rPr>
          <w:rFonts w:hint="cs"/>
          <w:rtl/>
        </w:rPr>
        <w:t>ی</w:t>
      </w:r>
      <w:r>
        <w:rPr>
          <w:rFonts w:hint="eastAsia"/>
          <w:rtl/>
        </w:rPr>
        <w:t>ان</w:t>
      </w:r>
      <w:r>
        <w:rPr>
          <w:rtl/>
        </w:rPr>
        <w:t xml:space="preserve"> چھوڑ کر  جا رہا ہوں وہ عل</w:t>
      </w:r>
      <w:r>
        <w:rPr>
          <w:rFonts w:hint="cs"/>
          <w:rtl/>
        </w:rPr>
        <w:t>ی</w:t>
      </w:r>
      <w:r>
        <w:rPr>
          <w:rtl/>
        </w:rPr>
        <w:t xml:space="preserve"> بن اب</w:t>
      </w:r>
      <w:r>
        <w:rPr>
          <w:rFonts w:hint="cs"/>
          <w:rtl/>
        </w:rPr>
        <w:t>ی</w:t>
      </w:r>
      <w:r>
        <w:rPr>
          <w:rtl/>
        </w:rPr>
        <w:t xml:space="preserve"> طالب‘ ہے وہ ہ</w:t>
      </w:r>
      <w:r>
        <w:rPr>
          <w:rFonts w:hint="cs"/>
          <w:rtl/>
        </w:rPr>
        <w:t>ی</w:t>
      </w:r>
      <w:r>
        <w:rPr>
          <w:rtl/>
        </w:rPr>
        <w:t xml:space="preserve"> م</w:t>
      </w:r>
      <w:r>
        <w:rPr>
          <w:rFonts w:hint="cs"/>
          <w:rtl/>
        </w:rPr>
        <w:t>ی</w:t>
      </w:r>
      <w:r>
        <w:rPr>
          <w:rFonts w:hint="eastAsia"/>
          <w:rtl/>
        </w:rPr>
        <w:t>رے</w:t>
      </w:r>
      <w:r>
        <w:rPr>
          <w:rtl/>
        </w:rPr>
        <w:t xml:space="preserve"> وعدوں کو پو</w:t>
      </w:r>
      <w:r w:rsidR="00D854E7">
        <w:rPr>
          <w:rtl/>
        </w:rPr>
        <w:t>را</w:t>
      </w:r>
      <w:r>
        <w:rPr>
          <w:rtl/>
        </w:rPr>
        <w:t xml:space="preserve"> اور قرض ک</w:t>
      </w:r>
      <w:r>
        <w:rPr>
          <w:rFonts w:hint="eastAsia"/>
          <w:rtl/>
        </w:rPr>
        <w:t>و</w:t>
      </w:r>
      <w:r>
        <w:rPr>
          <w:rtl/>
        </w:rPr>
        <w:t xml:space="preserve"> ادا کرے گا۔</w:t>
      </w:r>
    </w:p>
    <w:p w:rsidR="00E90CE5" w:rsidRDefault="00E90CE5" w:rsidP="00E90CE5">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کے بعد ک</w:t>
      </w:r>
      <w:r>
        <w:rPr>
          <w:rFonts w:hint="cs"/>
          <w:rtl/>
        </w:rPr>
        <w:t>ی</w:t>
      </w:r>
      <w:r>
        <w:rPr>
          <w:rFonts w:hint="eastAsia"/>
          <w:rtl/>
        </w:rPr>
        <w:t>ا</w:t>
      </w:r>
      <w:r>
        <w:rPr>
          <w:rtl/>
        </w:rPr>
        <w:t xml:space="preserve"> آپ </w:t>
      </w:r>
      <w:r>
        <w:rPr>
          <w:rFonts w:hint="cs"/>
          <w:rtl/>
        </w:rPr>
        <w:t>ی</w:t>
      </w:r>
      <w:r>
        <w:rPr>
          <w:rFonts w:hint="eastAsia"/>
          <w:rtl/>
        </w:rPr>
        <w:t>ہ</w:t>
      </w:r>
      <w:r>
        <w:rPr>
          <w:rtl/>
        </w:rPr>
        <w:t xml:space="preserve"> کہہ سکتے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اکرم</w:t>
      </w:r>
      <w:r>
        <w:rPr>
          <w:rFonts w:hint="cs"/>
          <w:rtl/>
        </w:rPr>
        <w:t>ﷺ</w:t>
      </w:r>
      <w:r>
        <w:rPr>
          <w:rtl/>
        </w:rPr>
        <w:t xml:space="preserve"> کا مقصد </w:t>
      </w:r>
      <w:r>
        <w:rPr>
          <w:rFonts w:hint="cs"/>
          <w:rtl/>
        </w:rPr>
        <w:t>ی</w:t>
      </w:r>
      <w:r>
        <w:rPr>
          <w:rFonts w:hint="eastAsia"/>
          <w:rtl/>
        </w:rPr>
        <w:t>ہ</w:t>
      </w:r>
      <w:r>
        <w:rPr>
          <w:rtl/>
        </w:rPr>
        <w:t xml:space="preserve"> تھا کہ </w:t>
      </w:r>
      <w:r w:rsidR="002A35F2">
        <w:rPr>
          <w:rtl/>
        </w:rPr>
        <w:t xml:space="preserve">علی علیہ السلام </w:t>
      </w:r>
      <w:r>
        <w:rPr>
          <w:rtl/>
        </w:rPr>
        <w:t xml:space="preserve"> م</w:t>
      </w:r>
      <w:r>
        <w:rPr>
          <w:rFonts w:hint="cs"/>
          <w:rtl/>
        </w:rPr>
        <w:t>ی</w:t>
      </w:r>
      <w:r>
        <w:rPr>
          <w:rFonts w:hint="eastAsia"/>
          <w:rtl/>
        </w:rPr>
        <w:t>رے</w:t>
      </w:r>
      <w:r>
        <w:rPr>
          <w:rtl/>
        </w:rPr>
        <w:t xml:space="preserve"> چلے جانے کے </w:t>
      </w:r>
      <w:r>
        <w:rPr>
          <w:rtl/>
          <w:lang w:bidi="fa-IR"/>
        </w:rPr>
        <w:t>۲۵</w:t>
      </w:r>
      <w:r>
        <w:rPr>
          <w:rtl/>
        </w:rPr>
        <w:t xml:space="preserve"> سال بعد م</w:t>
      </w:r>
      <w:r>
        <w:rPr>
          <w:rFonts w:hint="cs"/>
          <w:rtl/>
        </w:rPr>
        <w:t>ی</w:t>
      </w:r>
      <w:r>
        <w:rPr>
          <w:rFonts w:hint="eastAsia"/>
          <w:rtl/>
        </w:rPr>
        <w:t>رے</w:t>
      </w:r>
      <w:r>
        <w:rPr>
          <w:rtl/>
        </w:rPr>
        <w:t xml:space="preserve"> وص</w:t>
      </w:r>
      <w:r>
        <w:rPr>
          <w:rFonts w:hint="cs"/>
          <w:rtl/>
        </w:rPr>
        <w:t>ی</w:t>
      </w:r>
      <w:r>
        <w:rPr>
          <w:rtl/>
        </w:rPr>
        <w:t xml:space="preserve"> ق</w:t>
      </w:r>
      <w:r w:rsidR="00D854E7">
        <w:rPr>
          <w:rtl/>
        </w:rPr>
        <w:t>را</w:t>
      </w:r>
      <w:r>
        <w:rPr>
          <w:rtl/>
        </w:rPr>
        <w:t>ر پائ</w:t>
      </w:r>
      <w:r>
        <w:rPr>
          <w:rFonts w:hint="cs"/>
          <w:rtl/>
        </w:rPr>
        <w:t>ی</w:t>
      </w:r>
      <w:r>
        <w:rPr>
          <w:rFonts w:hint="eastAsia"/>
          <w:rtl/>
        </w:rPr>
        <w:t>ں</w:t>
      </w:r>
      <w:r>
        <w:rPr>
          <w:rtl/>
        </w:rPr>
        <w:t xml:space="preserve"> اور </w:t>
      </w:r>
      <w:r>
        <w:rPr>
          <w:rtl/>
          <w:lang w:bidi="fa-IR"/>
        </w:rPr>
        <w:t>۲۵</w:t>
      </w:r>
      <w:r>
        <w:rPr>
          <w:rtl/>
        </w:rPr>
        <w:t xml:space="preserve"> سال بعد قرض ادا کر</w:t>
      </w:r>
      <w:r>
        <w:rPr>
          <w:rFonts w:hint="cs"/>
          <w:rtl/>
        </w:rPr>
        <w:t>ی</w:t>
      </w:r>
      <w:r>
        <w:rPr>
          <w:rFonts w:hint="eastAsia"/>
          <w:rtl/>
        </w:rPr>
        <w:t>ں؟</w:t>
      </w:r>
      <w:r>
        <w:rPr>
          <w:rtl/>
        </w:rPr>
        <w:t>!</w:t>
      </w:r>
    </w:p>
    <w:p w:rsidR="00E90CE5" w:rsidRDefault="00E90CE5" w:rsidP="00756E5F">
      <w:pPr>
        <w:pStyle w:val="libNormal"/>
        <w:rPr>
          <w:rtl/>
        </w:rPr>
      </w:pPr>
      <w:r>
        <w:rPr>
          <w:rFonts w:hint="eastAsia"/>
          <w:rtl/>
        </w:rPr>
        <w:t>ابن</w:t>
      </w:r>
      <w:r>
        <w:rPr>
          <w:rtl/>
        </w:rPr>
        <w:t xml:space="preserve"> سعد</w:t>
      </w:r>
      <w:r w:rsidRPr="006C0D31">
        <w:rPr>
          <w:rStyle w:val="libFootnotenumChar"/>
          <w:rtl/>
        </w:rPr>
        <w:t>(</w:t>
      </w:r>
      <w:r w:rsidR="00756E5F" w:rsidRPr="006C0D31">
        <w:rPr>
          <w:rStyle w:val="libFootnotenumChar"/>
          <w:rFonts w:hint="cs"/>
          <w:rtl/>
        </w:rPr>
        <w:t>111</w:t>
      </w:r>
      <w:r w:rsidRPr="006C0D31">
        <w:rPr>
          <w:rStyle w:val="libFootnotenumChar"/>
          <w:rtl/>
        </w:rPr>
        <w:t>)</w:t>
      </w:r>
      <w:r>
        <w:rPr>
          <w:rtl/>
        </w:rPr>
        <w:t xml:space="preserve"> نے حضرت </w:t>
      </w:r>
      <w:r w:rsidR="002A35F2">
        <w:rPr>
          <w:rtl/>
        </w:rPr>
        <w:t xml:space="preserve">علی علیہ السلام </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 پ</w:t>
      </w:r>
      <w:r>
        <w:rPr>
          <w:rFonts w:hint="cs"/>
          <w:rtl/>
        </w:rPr>
        <w:t>ی</w:t>
      </w:r>
      <w:r>
        <w:rPr>
          <w:rFonts w:hint="eastAsia"/>
          <w:rtl/>
        </w:rPr>
        <w:t>غمبر</w:t>
      </w:r>
      <w:r>
        <w:rPr>
          <w:rtl/>
        </w:rPr>
        <w:t xml:space="preserve"> اسلام</w:t>
      </w:r>
      <w:r>
        <w:rPr>
          <w:rFonts w:hint="cs"/>
          <w:rtl/>
        </w:rPr>
        <w:t>ﷺ</w:t>
      </w:r>
      <w:r>
        <w:rPr>
          <w:rtl/>
        </w:rPr>
        <w:t xml:space="preserve"> نے وص</w:t>
      </w:r>
      <w:r>
        <w:rPr>
          <w:rFonts w:hint="cs"/>
          <w:rtl/>
        </w:rPr>
        <w:t>ی</w:t>
      </w:r>
      <w:r>
        <w:rPr>
          <w:rFonts w:hint="eastAsia"/>
          <w:rtl/>
        </w:rPr>
        <w:t>ت</w:t>
      </w:r>
      <w:r>
        <w:rPr>
          <w:rtl/>
        </w:rPr>
        <w:t xml:space="preserve"> فرمائ</w:t>
      </w:r>
      <w:r>
        <w:rPr>
          <w:rFonts w:hint="cs"/>
          <w:rtl/>
        </w:rPr>
        <w:t>ی</w:t>
      </w:r>
      <w:r>
        <w:rPr>
          <w:rtl/>
        </w:rPr>
        <w:t xml:space="preserve"> تھ</w:t>
      </w:r>
      <w:r>
        <w:rPr>
          <w:rFonts w:hint="cs"/>
          <w:rtl/>
        </w:rPr>
        <w:t>ی</w:t>
      </w:r>
      <w:r>
        <w:rPr>
          <w:rtl/>
        </w:rPr>
        <w:t xml:space="preserve"> کہ انہ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علاوہ کوئ</w:t>
      </w:r>
      <w:r>
        <w:rPr>
          <w:rFonts w:hint="cs"/>
          <w:rtl/>
        </w:rPr>
        <w:t>ی</w:t>
      </w:r>
      <w:r>
        <w:rPr>
          <w:rtl/>
        </w:rPr>
        <w:t xml:space="preserve"> غسل نہ دے۔</w:t>
      </w:r>
    </w:p>
    <w:p w:rsidR="00E90CE5" w:rsidRDefault="00E90CE5" w:rsidP="00E90CE5">
      <w:pPr>
        <w:pStyle w:val="libNormal"/>
        <w:rPr>
          <w:rtl/>
        </w:rPr>
      </w:pPr>
      <w:r>
        <w:rPr>
          <w:rFonts w:hint="eastAsia"/>
          <w:rtl/>
        </w:rPr>
        <w:t>ذ</w:t>
      </w:r>
      <w:r w:rsidR="00D854E7">
        <w:rPr>
          <w:rFonts w:hint="eastAsia"/>
          <w:rtl/>
        </w:rPr>
        <w:t>را</w:t>
      </w:r>
      <w:r>
        <w:rPr>
          <w:rtl/>
        </w:rPr>
        <w:t xml:space="preserve"> سوچئے! اگر پ</w:t>
      </w:r>
      <w:r>
        <w:rPr>
          <w:rFonts w:hint="cs"/>
          <w:rtl/>
        </w:rPr>
        <w:t>ی</w:t>
      </w:r>
      <w:r>
        <w:rPr>
          <w:rFonts w:hint="eastAsia"/>
          <w:rtl/>
        </w:rPr>
        <w:t>غمبر</w:t>
      </w:r>
      <w:r>
        <w:rPr>
          <w:rtl/>
        </w:rPr>
        <w:t xml:space="preserve"> اسلام</w:t>
      </w:r>
      <w:r>
        <w:rPr>
          <w:rFonts w:hint="cs"/>
          <w:rtl/>
        </w:rPr>
        <w:t>ﷺ</w:t>
      </w:r>
      <w:r>
        <w:rPr>
          <w:rtl/>
        </w:rPr>
        <w:t xml:space="preserve"> </w:t>
      </w:r>
      <w:r>
        <w:rPr>
          <w:rFonts w:hint="cs"/>
          <w:rtl/>
        </w:rPr>
        <w:t>ی</w:t>
      </w:r>
      <w:r>
        <w:rPr>
          <w:rFonts w:hint="eastAsia"/>
          <w:rtl/>
        </w:rPr>
        <w:t>ہ</w:t>
      </w:r>
      <w:r>
        <w:rPr>
          <w:rtl/>
        </w:rPr>
        <w:t xml:space="preserve"> وص</w:t>
      </w:r>
      <w:r>
        <w:rPr>
          <w:rFonts w:hint="cs"/>
          <w:rtl/>
        </w:rPr>
        <w:t>ی</w:t>
      </w:r>
      <w:r>
        <w:rPr>
          <w:rFonts w:hint="eastAsia"/>
          <w:rtl/>
        </w:rPr>
        <w:t>ت</w:t>
      </w:r>
      <w:r>
        <w:rPr>
          <w:rtl/>
        </w:rPr>
        <w:t xml:space="preserve"> نہ فرماتے تو ک</w:t>
      </w:r>
      <w:r>
        <w:rPr>
          <w:rFonts w:hint="cs"/>
          <w:rtl/>
        </w:rPr>
        <w:t>ی</w:t>
      </w:r>
      <w:r>
        <w:rPr>
          <w:rFonts w:hint="eastAsia"/>
          <w:rtl/>
        </w:rPr>
        <w:t>ا</w:t>
      </w:r>
      <w:r>
        <w:rPr>
          <w:rtl/>
        </w:rPr>
        <w:t xml:space="preserve"> قر</w:t>
      </w:r>
      <w:r>
        <w:rPr>
          <w:rFonts w:hint="cs"/>
          <w:rtl/>
        </w:rPr>
        <w:t>ی</w:t>
      </w:r>
      <w:r>
        <w:rPr>
          <w:rFonts w:hint="eastAsia"/>
          <w:rtl/>
        </w:rPr>
        <w:t>ش</w:t>
      </w:r>
      <w:r>
        <w:rPr>
          <w:rtl/>
        </w:rPr>
        <w:t xml:space="preserve"> حضرت </w:t>
      </w:r>
      <w:r w:rsidR="002A35F2">
        <w:rPr>
          <w:rtl/>
        </w:rPr>
        <w:t xml:space="preserve">علی علیہ السلام </w:t>
      </w:r>
      <w:r>
        <w:rPr>
          <w:rtl/>
        </w:rPr>
        <w:t xml:space="preserve"> کو </w:t>
      </w:r>
      <w:r>
        <w:rPr>
          <w:rFonts w:hint="cs"/>
          <w:rtl/>
        </w:rPr>
        <w:t>ی</w:t>
      </w:r>
      <w:r>
        <w:rPr>
          <w:rFonts w:hint="eastAsia"/>
          <w:rtl/>
        </w:rPr>
        <w:t>ہ</w:t>
      </w:r>
      <w:r>
        <w:rPr>
          <w:rtl/>
        </w:rPr>
        <w:t xml:space="preserve"> فر</w:t>
      </w:r>
      <w:r>
        <w:rPr>
          <w:rFonts w:hint="cs"/>
          <w:rtl/>
        </w:rPr>
        <w:t>ی</w:t>
      </w:r>
      <w:r>
        <w:rPr>
          <w:rFonts w:hint="eastAsia"/>
          <w:rtl/>
        </w:rPr>
        <w:t>ضہ</w:t>
      </w:r>
      <w:r>
        <w:rPr>
          <w:rtl/>
        </w:rPr>
        <w:t xml:space="preserve"> انجام د</w:t>
      </w:r>
      <w:r>
        <w:rPr>
          <w:rFonts w:hint="cs"/>
          <w:rtl/>
        </w:rPr>
        <w:t>ی</w:t>
      </w:r>
      <w:r>
        <w:rPr>
          <w:rFonts w:hint="eastAsia"/>
          <w:rtl/>
        </w:rPr>
        <w:t>نے</w:t>
      </w:r>
      <w:r>
        <w:rPr>
          <w:rtl/>
        </w:rPr>
        <w:t xml:space="preserve"> د</w:t>
      </w:r>
      <w:r>
        <w:rPr>
          <w:rFonts w:hint="cs"/>
          <w:rtl/>
        </w:rPr>
        <w:t>ی</w:t>
      </w:r>
      <w:r>
        <w:rPr>
          <w:rFonts w:hint="eastAsia"/>
          <w:rtl/>
        </w:rPr>
        <w:t>تے؟</w:t>
      </w:r>
      <w:r>
        <w:rPr>
          <w:rtl/>
        </w:rPr>
        <w:t>!</w:t>
      </w:r>
    </w:p>
    <w:p w:rsidR="00E90CE5" w:rsidRDefault="00E90CE5" w:rsidP="00E90CE5">
      <w:pPr>
        <w:pStyle w:val="libNormal"/>
        <w:rPr>
          <w:rtl/>
        </w:rPr>
      </w:pPr>
      <w:r>
        <w:rPr>
          <w:rFonts w:hint="eastAsia"/>
          <w:rtl/>
        </w:rPr>
        <w:t>عبد</w:t>
      </w:r>
      <w:r>
        <w:rPr>
          <w:rtl/>
        </w:rPr>
        <w:t xml:space="preserve"> الرزاق نے کتاب جمع م</w:t>
      </w:r>
      <w:r>
        <w:rPr>
          <w:rFonts w:hint="cs"/>
          <w:rtl/>
        </w:rPr>
        <w:t>ی</w:t>
      </w:r>
      <w:r>
        <w:rPr>
          <w:rFonts w:hint="eastAsia"/>
          <w:rtl/>
        </w:rPr>
        <w:t>ں</w:t>
      </w:r>
      <w:r>
        <w:rPr>
          <w:rtl/>
        </w:rPr>
        <w:t xml:space="preserve"> معمر کے توسط سے قتادہ سے روا</w:t>
      </w:r>
      <w:r>
        <w:rPr>
          <w:rFonts w:hint="cs"/>
          <w:rtl/>
        </w:rPr>
        <w:t>ی</w:t>
      </w:r>
      <w:r>
        <w:rPr>
          <w:rFonts w:hint="eastAsia"/>
          <w:rtl/>
        </w:rPr>
        <w:t>ت</w:t>
      </w:r>
      <w:r>
        <w:rPr>
          <w:rtl/>
        </w:rPr>
        <w:t xml:space="preserve"> ک</w:t>
      </w:r>
      <w:r>
        <w:rPr>
          <w:rFonts w:hint="cs"/>
          <w:rtl/>
        </w:rPr>
        <w:t>ی</w:t>
      </w:r>
      <w:r>
        <w:rPr>
          <w:rtl/>
        </w:rPr>
        <w:t xml:space="preserve"> ہے کہ حضور ک</w:t>
      </w:r>
      <w:r>
        <w:rPr>
          <w:rFonts w:hint="cs"/>
          <w:rtl/>
        </w:rPr>
        <w:t>ی</w:t>
      </w:r>
      <w:r>
        <w:rPr>
          <w:rtl/>
        </w:rPr>
        <w:t xml:space="preserve"> رحلت کے بعد حضرت </w:t>
      </w:r>
      <w:r w:rsidR="002A35F2">
        <w:rPr>
          <w:rtl/>
        </w:rPr>
        <w:t xml:space="preserve">علی علیہ السلام </w:t>
      </w:r>
      <w:r>
        <w:rPr>
          <w:rtl/>
        </w:rPr>
        <w:t xml:space="preserve"> نے ان کے قرض </w:t>
      </w:r>
      <w:r>
        <w:rPr>
          <w:rFonts w:hint="cs"/>
          <w:rtl/>
        </w:rPr>
        <w:t>ی</w:t>
      </w:r>
      <w:r>
        <w:rPr>
          <w:rFonts w:hint="eastAsia"/>
          <w:rtl/>
        </w:rPr>
        <w:t>عن</w:t>
      </w:r>
      <w:r>
        <w:rPr>
          <w:rFonts w:hint="cs"/>
          <w:rtl/>
        </w:rPr>
        <w:t>ی</w:t>
      </w:r>
      <w:r>
        <w:rPr>
          <w:rtl/>
        </w:rPr>
        <w:t xml:space="preserve"> تقر</w:t>
      </w:r>
      <w:r>
        <w:rPr>
          <w:rFonts w:hint="cs"/>
          <w:rtl/>
        </w:rPr>
        <w:t>ی</w:t>
      </w:r>
      <w:r>
        <w:rPr>
          <w:rFonts w:hint="eastAsia"/>
          <w:rtl/>
        </w:rPr>
        <w:t>باً</w:t>
      </w:r>
      <w:r>
        <w:rPr>
          <w:rtl/>
        </w:rPr>
        <w:t xml:space="preserve"> پانچ لاکھ درہم ادا کئے۔</w:t>
      </w:r>
    </w:p>
    <w:p w:rsidR="00E90CE5" w:rsidRDefault="00E90CE5" w:rsidP="00E90CE5">
      <w:pPr>
        <w:pStyle w:val="libNormal"/>
        <w:rPr>
          <w:rtl/>
        </w:rPr>
      </w:pPr>
      <w:r>
        <w:rPr>
          <w:rFonts w:hint="eastAsia"/>
          <w:rtl/>
        </w:rPr>
        <w:t>جب</w:t>
      </w:r>
      <w:r>
        <w:rPr>
          <w:rtl/>
        </w:rPr>
        <w:t xml:space="preserve"> عبد الرزاق سے سوال ک</w:t>
      </w:r>
      <w:r>
        <w:rPr>
          <w:rFonts w:hint="cs"/>
          <w:rtl/>
        </w:rPr>
        <w:t>ی</w:t>
      </w:r>
      <w:r>
        <w:rPr>
          <w:rFonts w:hint="eastAsia"/>
          <w:rtl/>
        </w:rPr>
        <w:t>ا</w:t>
      </w:r>
      <w:r>
        <w:rPr>
          <w:rtl/>
        </w:rPr>
        <w:t xml:space="preserve"> گ</w:t>
      </w:r>
      <w:r>
        <w:rPr>
          <w:rFonts w:hint="cs"/>
          <w:rtl/>
        </w:rPr>
        <w:t>ی</w:t>
      </w:r>
      <w:r>
        <w:rPr>
          <w:rFonts w:hint="eastAsia"/>
          <w:rtl/>
        </w:rPr>
        <w:t>ا</w:t>
      </w:r>
      <w:r>
        <w:rPr>
          <w:rtl/>
        </w:rPr>
        <w:t>: ک</w:t>
      </w:r>
      <w:r>
        <w:rPr>
          <w:rFonts w:hint="cs"/>
          <w:rtl/>
        </w:rPr>
        <w:t>ی</w:t>
      </w:r>
      <w:r>
        <w:rPr>
          <w:rFonts w:hint="eastAsia"/>
          <w:rtl/>
        </w:rPr>
        <w:t>ا</w:t>
      </w:r>
      <w:r>
        <w:rPr>
          <w:rtl/>
        </w:rPr>
        <w:t xml:space="preserve"> پ</w:t>
      </w:r>
      <w:r>
        <w:rPr>
          <w:rFonts w:hint="cs"/>
          <w:rtl/>
        </w:rPr>
        <w:t>ی</w:t>
      </w:r>
      <w:r>
        <w:rPr>
          <w:rFonts w:hint="eastAsia"/>
          <w:rtl/>
        </w:rPr>
        <w:t>غمبر</w:t>
      </w:r>
      <w:r>
        <w:rPr>
          <w:rtl/>
        </w:rPr>
        <w:t xml:space="preserve"> اسلام</w:t>
      </w:r>
      <w:r>
        <w:rPr>
          <w:rFonts w:hint="cs"/>
          <w:rtl/>
        </w:rPr>
        <w:t>ﷺ</w:t>
      </w:r>
      <w:r>
        <w:rPr>
          <w:rtl/>
        </w:rPr>
        <w:t xml:space="preserve"> نے حضرت </w:t>
      </w:r>
      <w:r w:rsidR="002A35F2">
        <w:rPr>
          <w:rtl/>
        </w:rPr>
        <w:t xml:space="preserve">علی علیہ السلام </w:t>
      </w:r>
      <w:r>
        <w:rPr>
          <w:rtl/>
        </w:rPr>
        <w:t xml:space="preserve"> کو </w:t>
      </w:r>
      <w:r>
        <w:rPr>
          <w:rFonts w:hint="cs"/>
          <w:rtl/>
        </w:rPr>
        <w:t>ی</w:t>
      </w:r>
      <w:r>
        <w:rPr>
          <w:rFonts w:hint="eastAsia"/>
          <w:rtl/>
        </w:rPr>
        <w:t>ہ</w:t>
      </w:r>
      <w:r>
        <w:rPr>
          <w:rtl/>
        </w:rPr>
        <w:t xml:space="preserve"> وص</w:t>
      </w:r>
      <w:r>
        <w:rPr>
          <w:rFonts w:hint="cs"/>
          <w:rtl/>
        </w:rPr>
        <w:t>ی</w:t>
      </w:r>
      <w:r>
        <w:rPr>
          <w:rFonts w:hint="eastAsia"/>
          <w:rtl/>
        </w:rPr>
        <w:t>ت</w:t>
      </w:r>
      <w:r>
        <w:rPr>
          <w:rtl/>
        </w:rPr>
        <w:t xml:space="preserve"> فرمائ</w:t>
      </w:r>
      <w:r>
        <w:rPr>
          <w:rFonts w:hint="cs"/>
          <w:rtl/>
        </w:rPr>
        <w:t>ی</w:t>
      </w:r>
      <w:r>
        <w:rPr>
          <w:rtl/>
        </w:rPr>
        <w:t xml:space="preserve"> تھ</w:t>
      </w:r>
      <w:r>
        <w:rPr>
          <w:rFonts w:hint="cs"/>
          <w:rtl/>
        </w:rPr>
        <w:t>ی</w:t>
      </w:r>
      <w:r>
        <w:rPr>
          <w:rFonts w:hint="eastAsia"/>
          <w:rtl/>
        </w:rPr>
        <w:t>؟</w:t>
      </w:r>
      <w:r>
        <w:rPr>
          <w:rtl/>
        </w:rPr>
        <w:t xml:space="preserve"> انہوں نے جواب د</w:t>
      </w:r>
      <w:r>
        <w:rPr>
          <w:rFonts w:hint="cs"/>
          <w:rtl/>
        </w:rPr>
        <w:t>ی</w:t>
      </w:r>
      <w:r>
        <w:rPr>
          <w:rFonts w:hint="eastAsia"/>
          <w:rtl/>
        </w:rPr>
        <w:t>ا</w:t>
      </w:r>
      <w:r>
        <w:rPr>
          <w:rtl/>
        </w:rPr>
        <w:t>: مجھے اس م</w:t>
      </w:r>
      <w:r>
        <w:rPr>
          <w:rFonts w:hint="cs"/>
          <w:rtl/>
        </w:rPr>
        <w:t>ی</w:t>
      </w:r>
      <w:r>
        <w:rPr>
          <w:rFonts w:hint="eastAsia"/>
          <w:rtl/>
        </w:rPr>
        <w:t>ں</w:t>
      </w:r>
      <w:r>
        <w:rPr>
          <w:rtl/>
        </w:rPr>
        <w:t xml:space="preserve"> ہرگز شک نہ</w:t>
      </w:r>
      <w:r>
        <w:rPr>
          <w:rFonts w:hint="cs"/>
          <w:rtl/>
        </w:rPr>
        <w:t>ی</w:t>
      </w:r>
      <w:r>
        <w:rPr>
          <w:rFonts w:hint="eastAsia"/>
          <w:rtl/>
        </w:rPr>
        <w:t>ں</w:t>
      </w:r>
      <w:r>
        <w:rPr>
          <w:rtl/>
        </w:rPr>
        <w:t xml:space="preserve"> ۔ اگر اس قسم ک</w:t>
      </w:r>
      <w:r>
        <w:rPr>
          <w:rFonts w:hint="cs"/>
          <w:rtl/>
        </w:rPr>
        <w:t>ی</w:t>
      </w:r>
      <w:r>
        <w:rPr>
          <w:rtl/>
        </w:rPr>
        <w:t xml:space="preserve"> وص</w:t>
      </w:r>
      <w:r>
        <w:rPr>
          <w:rFonts w:hint="cs"/>
          <w:rtl/>
        </w:rPr>
        <w:t>ی</w:t>
      </w:r>
      <w:r>
        <w:rPr>
          <w:rFonts w:hint="eastAsia"/>
          <w:rtl/>
        </w:rPr>
        <w:t>ت</w:t>
      </w:r>
      <w:r>
        <w:rPr>
          <w:rtl/>
        </w:rPr>
        <w:t xml:space="preserve"> نہ ہوت</w:t>
      </w:r>
      <w:r>
        <w:rPr>
          <w:rFonts w:hint="cs"/>
          <w:rtl/>
        </w:rPr>
        <w:t>ی</w:t>
      </w:r>
      <w:r>
        <w:rPr>
          <w:rtl/>
        </w:rPr>
        <w:t xml:space="preserve"> تو لوگ کبھ</w:t>
      </w:r>
      <w:r>
        <w:rPr>
          <w:rFonts w:hint="cs"/>
          <w:rtl/>
        </w:rPr>
        <w:t>ی</w:t>
      </w:r>
      <w:r>
        <w:rPr>
          <w:rtl/>
        </w:rPr>
        <w:t xml:space="preserve"> بھ</w:t>
      </w:r>
      <w:r>
        <w:rPr>
          <w:rFonts w:hint="cs"/>
          <w:rtl/>
        </w:rPr>
        <w:t>ی</w:t>
      </w:r>
      <w:r>
        <w:rPr>
          <w:rtl/>
        </w:rPr>
        <w:t xml:space="preserve"> حضرت </w:t>
      </w:r>
      <w:r w:rsidR="002A35F2">
        <w:rPr>
          <w:rtl/>
        </w:rPr>
        <w:t xml:space="preserve">علی علیہ السلام </w:t>
      </w:r>
      <w:r>
        <w:rPr>
          <w:rtl/>
        </w:rPr>
        <w:t xml:space="preserve"> کو نب</w:t>
      </w:r>
      <w:r>
        <w:rPr>
          <w:rFonts w:hint="cs"/>
          <w:rtl/>
        </w:rPr>
        <w:t>ی</w:t>
      </w:r>
      <w:r>
        <w:rPr>
          <w:rtl/>
        </w:rPr>
        <w:t xml:space="preserve"> اکرمؐ کا قرض ادا کرنے ک</w:t>
      </w:r>
      <w:r>
        <w:rPr>
          <w:rFonts w:hint="cs"/>
          <w:rtl/>
        </w:rPr>
        <w:t>ی</w:t>
      </w:r>
      <w:r>
        <w:rPr>
          <w:rtl/>
        </w:rPr>
        <w:t xml:space="preserve"> اجازت نہ د</w:t>
      </w:r>
      <w:r>
        <w:rPr>
          <w:rFonts w:hint="cs"/>
          <w:rtl/>
        </w:rPr>
        <w:t>ی</w:t>
      </w:r>
      <w:r>
        <w:rPr>
          <w:rFonts w:hint="eastAsia"/>
          <w:rtl/>
        </w:rPr>
        <w:t>تے</w:t>
      </w:r>
      <w:r>
        <w:rPr>
          <w:rtl/>
        </w:rPr>
        <w:t>۔</w:t>
      </w:r>
    </w:p>
    <w:p w:rsidR="00E90CE5" w:rsidRDefault="00E90CE5" w:rsidP="00E90CE5">
      <w:pPr>
        <w:pStyle w:val="libNormal"/>
        <w:rPr>
          <w:rtl/>
        </w:rPr>
      </w:pPr>
      <w:r>
        <w:rPr>
          <w:rFonts w:hint="eastAsia"/>
          <w:rtl/>
        </w:rPr>
        <w:lastRenderedPageBreak/>
        <w:t>احمد</w:t>
      </w:r>
      <w:r>
        <w:rPr>
          <w:rtl/>
        </w:rPr>
        <w:t xml:space="preserve"> ابن حنبل مسند م</w:t>
      </w:r>
      <w:r>
        <w:rPr>
          <w:rFonts w:hint="cs"/>
          <w:rtl/>
        </w:rPr>
        <w:t>ی</w:t>
      </w:r>
      <w:r>
        <w:rPr>
          <w:rFonts w:hint="eastAsia"/>
          <w:rtl/>
        </w:rPr>
        <w:t>ں</w:t>
      </w:r>
      <w:r>
        <w:rPr>
          <w:rtl/>
        </w:rPr>
        <w:t xml:space="preserve"> اور 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شافع</w:t>
      </w:r>
      <w:r>
        <w:rPr>
          <w:rFonts w:hint="cs"/>
          <w:rtl/>
        </w:rPr>
        <w:t>ی</w:t>
      </w:r>
      <w:r>
        <w:rPr>
          <w:rtl/>
        </w:rPr>
        <w:t xml:space="preserve"> مودّ</w:t>
      </w:r>
      <w:r>
        <w:rPr>
          <w:rFonts w:hint="cs"/>
          <w:rtl/>
        </w:rPr>
        <w:t>ۃ</w:t>
      </w:r>
      <w:r>
        <w:rPr>
          <w:rtl/>
        </w:rPr>
        <w:t xml:space="preserve"> القرب</w:t>
      </w:r>
      <w:r>
        <w:rPr>
          <w:rFonts w:hint="cs"/>
          <w:rtl/>
        </w:rPr>
        <w:t>یٰ</w:t>
      </w:r>
      <w:r>
        <w:rPr>
          <w:rtl/>
        </w:rPr>
        <w:t xml:space="preserve"> ک</w:t>
      </w:r>
      <w:r>
        <w:rPr>
          <w:rFonts w:hint="cs"/>
          <w:rtl/>
        </w:rPr>
        <w:t>ی</w:t>
      </w:r>
      <w:r>
        <w:rPr>
          <w:rtl/>
        </w:rPr>
        <w:t xml:space="preserve"> چوتھ</w:t>
      </w:r>
      <w:r>
        <w:rPr>
          <w:rFonts w:hint="cs"/>
          <w:rtl/>
        </w:rPr>
        <w:t>ی</w:t>
      </w:r>
      <w:r>
        <w:rPr>
          <w:rtl/>
        </w:rPr>
        <w:t xml:space="preserve"> مودت کے آخر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اکرم</w:t>
      </w:r>
      <w:r>
        <w:rPr>
          <w:rFonts w:hint="cs"/>
          <w:rtl/>
        </w:rPr>
        <w:t>ﷺ</w:t>
      </w:r>
      <w:r>
        <w:rPr>
          <w:rtl/>
        </w:rPr>
        <w:t xml:space="preserve"> نے حضرت </w:t>
      </w:r>
      <w:r w:rsidR="002A35F2">
        <w:rPr>
          <w:rtl/>
        </w:rPr>
        <w:t xml:space="preserve">علی علیہ السلام </w:t>
      </w:r>
      <w:r>
        <w:rPr>
          <w:rtl/>
        </w:rPr>
        <w:t xml:space="preserve"> سے فرما</w:t>
      </w:r>
      <w:r>
        <w:rPr>
          <w:rFonts w:hint="cs"/>
          <w:rtl/>
        </w:rPr>
        <w:t>ی</w:t>
      </w:r>
      <w:r>
        <w:rPr>
          <w:rFonts w:hint="eastAsia"/>
          <w:rtl/>
        </w:rPr>
        <w:t>ا</w:t>
      </w:r>
      <w:r>
        <w:rPr>
          <w:rtl/>
        </w:rPr>
        <w:t>: "</w:t>
      </w:r>
      <w:r w:rsidRPr="00FA15C9">
        <w:rPr>
          <w:rStyle w:val="libArabicChar"/>
          <w:rFonts w:hint="cs"/>
          <w:rtl/>
        </w:rPr>
        <w:t>ی</w:t>
      </w:r>
      <w:r w:rsidRPr="00FA15C9">
        <w:rPr>
          <w:rStyle w:val="libArabicChar"/>
          <w:rFonts w:hint="eastAsia"/>
          <w:rtl/>
        </w:rPr>
        <w:t>ا</w:t>
      </w:r>
      <w:r w:rsidRPr="00FA15C9">
        <w:rPr>
          <w:rStyle w:val="libArabicChar"/>
          <w:rtl/>
        </w:rPr>
        <w:t xml:space="preserve"> عَل</w:t>
      </w:r>
      <w:r w:rsidRPr="00FA15C9">
        <w:rPr>
          <w:rStyle w:val="libArabicChar"/>
          <w:rFonts w:hint="cs"/>
          <w:rtl/>
        </w:rPr>
        <w:t>یُّ</w:t>
      </w:r>
      <w:r w:rsidRPr="00FA15C9">
        <w:rPr>
          <w:rStyle w:val="libArabicChar"/>
          <w:rtl/>
        </w:rPr>
        <w:t xml:space="preserve"> اَن</w:t>
      </w:r>
      <w:r w:rsidRPr="00FA15C9">
        <w:rPr>
          <w:rStyle w:val="libArabicChar"/>
          <w:rFonts w:hint="cs"/>
          <w:rtl/>
        </w:rPr>
        <w:t>ۡتَ تُبۡرِءُ ذِمَّتی</w:t>
      </w:r>
      <w:r w:rsidRPr="00FA15C9">
        <w:rPr>
          <w:rStyle w:val="libArabicChar"/>
          <w:rtl/>
        </w:rPr>
        <w:t xml:space="preserve"> وَ اَن</w:t>
      </w:r>
      <w:r w:rsidRPr="00FA15C9">
        <w:rPr>
          <w:rStyle w:val="libArabicChar"/>
          <w:rFonts w:hint="cs"/>
          <w:rtl/>
        </w:rPr>
        <w:t>ۡتَ خَلی</w:t>
      </w:r>
      <w:r w:rsidRPr="00FA15C9">
        <w:rPr>
          <w:rStyle w:val="libArabicChar"/>
          <w:rFonts w:hint="eastAsia"/>
          <w:rtl/>
        </w:rPr>
        <w:t>فَت</w:t>
      </w:r>
      <w:r w:rsidRPr="00FA15C9">
        <w:rPr>
          <w:rStyle w:val="libArabicChar"/>
          <w:rFonts w:hint="cs"/>
          <w:rtl/>
        </w:rPr>
        <w:t>ی</w:t>
      </w:r>
      <w:r w:rsidRPr="00FA15C9">
        <w:rPr>
          <w:rStyle w:val="libArabicChar"/>
          <w:rtl/>
        </w:rPr>
        <w:t xml:space="preserve"> عَل</w:t>
      </w:r>
      <w:r w:rsidRPr="00FA15C9">
        <w:rPr>
          <w:rStyle w:val="libArabicChar"/>
          <w:rFonts w:hint="cs"/>
          <w:rtl/>
        </w:rPr>
        <w:t>ی</w:t>
      </w:r>
      <w:r w:rsidRPr="00FA15C9">
        <w:rPr>
          <w:rStyle w:val="libArabicChar"/>
          <w:rtl/>
        </w:rPr>
        <w:t xml:space="preserve"> اُمَّت</w:t>
      </w:r>
      <w:r w:rsidRPr="00FA15C9">
        <w:rPr>
          <w:rStyle w:val="libArabicChar"/>
          <w:rFonts w:hint="cs"/>
          <w:rtl/>
        </w:rPr>
        <w:t>ی</w:t>
      </w:r>
      <w:r>
        <w:rPr>
          <w:rtl/>
        </w:rPr>
        <w:t xml:space="preserve">" اے </w:t>
      </w:r>
      <w:r w:rsidR="002A35F2">
        <w:rPr>
          <w:rtl/>
        </w:rPr>
        <w:t xml:space="preserve">علی علیہ السلام </w:t>
      </w:r>
      <w:r>
        <w:rPr>
          <w:rtl/>
        </w:rPr>
        <w:t xml:space="preserve"> تمہ</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ذمہ دار</w:t>
      </w:r>
      <w:r>
        <w:rPr>
          <w:rFonts w:hint="cs"/>
          <w:rtl/>
        </w:rPr>
        <w:t>ی</w:t>
      </w:r>
      <w:r>
        <w:rPr>
          <w:rtl/>
        </w:rPr>
        <w:t xml:space="preserve"> سے عہدہ ب</w:t>
      </w:r>
      <w:r w:rsidR="00D854E7">
        <w:rPr>
          <w:rtl/>
        </w:rPr>
        <w:t>را</w:t>
      </w:r>
      <w:r>
        <w:rPr>
          <w:rtl/>
        </w:rPr>
        <w:t xml:space="preserve"> ہو</w:t>
      </w:r>
      <w:r>
        <w:rPr>
          <w:rFonts w:hint="eastAsia"/>
          <w:rtl/>
        </w:rPr>
        <w:t>نا</w:t>
      </w:r>
      <w:r>
        <w:rPr>
          <w:rtl/>
        </w:rPr>
        <w:t xml:space="preserve"> ہے اور تم ہ</w:t>
      </w:r>
      <w:r>
        <w:rPr>
          <w:rFonts w:hint="cs"/>
          <w:rtl/>
        </w:rPr>
        <w:t>ی</w:t>
      </w:r>
      <w:r>
        <w:rPr>
          <w:rtl/>
        </w:rPr>
        <w:t xml:space="preserve">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جانش</w:t>
      </w:r>
      <w:r>
        <w:rPr>
          <w:rFonts w:hint="cs"/>
          <w:rtl/>
        </w:rPr>
        <w:t>ی</w:t>
      </w:r>
      <w:r>
        <w:rPr>
          <w:rFonts w:hint="eastAsia"/>
          <w:rtl/>
        </w:rPr>
        <w:t>ن</w:t>
      </w:r>
      <w:r>
        <w:rPr>
          <w:rtl/>
        </w:rPr>
        <w:t xml:space="preserve"> ہو۔ </w:t>
      </w:r>
    </w:p>
    <w:p w:rsidR="00E90CE5" w:rsidRDefault="00E90CE5" w:rsidP="00E90CE5">
      <w:pPr>
        <w:pStyle w:val="libNormal"/>
        <w:rPr>
          <w:rtl/>
        </w:rPr>
      </w:pPr>
      <w:r>
        <w:rPr>
          <w:rFonts w:hint="eastAsia"/>
          <w:rtl/>
        </w:rPr>
        <w:t>ک</w:t>
      </w:r>
      <w:r>
        <w:rPr>
          <w:rFonts w:hint="cs"/>
          <w:rtl/>
        </w:rPr>
        <w:t>ی</w:t>
      </w:r>
      <w:r>
        <w:rPr>
          <w:rFonts w:hint="eastAsia"/>
          <w:rtl/>
        </w:rPr>
        <w:t>ا</w:t>
      </w:r>
      <w:r>
        <w:rPr>
          <w:rtl/>
        </w:rPr>
        <w:t xml:space="preserve"> اس موقع پر </w:t>
      </w:r>
      <w:r>
        <w:rPr>
          <w:rFonts w:hint="cs"/>
          <w:rtl/>
        </w:rPr>
        <w:t>ی</w:t>
      </w:r>
      <w:r>
        <w:rPr>
          <w:rFonts w:hint="eastAsia"/>
          <w:rtl/>
        </w:rPr>
        <w:t>ہ</w:t>
      </w:r>
      <w:r>
        <w:rPr>
          <w:rtl/>
        </w:rPr>
        <w:t xml:space="preserve"> کہنا صح</w:t>
      </w:r>
      <w:r>
        <w:rPr>
          <w:rFonts w:hint="cs"/>
          <w:rtl/>
        </w:rPr>
        <w:t>ی</w:t>
      </w:r>
      <w:r>
        <w:rPr>
          <w:rFonts w:hint="eastAsia"/>
          <w:rtl/>
        </w:rPr>
        <w:t>ح</w:t>
      </w:r>
      <w:r>
        <w:rPr>
          <w:rtl/>
        </w:rPr>
        <w:t xml:space="preserve"> ہے کہ حضور کا مقصد </w:t>
      </w:r>
      <w:r>
        <w:rPr>
          <w:rFonts w:hint="cs"/>
          <w:rtl/>
        </w:rPr>
        <w:t>ی</w:t>
      </w:r>
      <w:r>
        <w:rPr>
          <w:rFonts w:hint="eastAsia"/>
          <w:rtl/>
        </w:rPr>
        <w:t>ہ</w:t>
      </w:r>
      <w:r>
        <w:rPr>
          <w:rtl/>
        </w:rPr>
        <w:t xml:space="preserve"> ہے کہ حضرت </w:t>
      </w:r>
      <w:r w:rsidR="002A35F2">
        <w:rPr>
          <w:rtl/>
        </w:rPr>
        <w:t xml:space="preserve">علی علیہ السلام </w:t>
      </w:r>
      <w:r>
        <w:rPr>
          <w:rtl/>
        </w:rPr>
        <w:t xml:space="preserve"> ان ک</w:t>
      </w:r>
      <w:r>
        <w:rPr>
          <w:rFonts w:hint="cs"/>
          <w:rtl/>
        </w:rPr>
        <w:t>ی</w:t>
      </w:r>
      <w:r>
        <w:rPr>
          <w:rtl/>
        </w:rPr>
        <w:t xml:space="preserve"> وفات کے بعد ان کے ذمہ جو کچھ ہے اسے فو</w:t>
      </w:r>
      <w:r w:rsidR="00D854E7">
        <w:rPr>
          <w:rtl/>
        </w:rPr>
        <w:t>را</w:t>
      </w:r>
      <w:r>
        <w:rPr>
          <w:rtl/>
        </w:rPr>
        <w:t xml:space="preserve"> ادا کر</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خل</w:t>
      </w:r>
      <w:r>
        <w:rPr>
          <w:rFonts w:hint="cs"/>
          <w:rtl/>
        </w:rPr>
        <w:t>ی</w:t>
      </w:r>
      <w:r>
        <w:rPr>
          <w:rFonts w:hint="eastAsia"/>
          <w:rtl/>
        </w:rPr>
        <w:t>فہ</w:t>
      </w:r>
      <w:r>
        <w:rPr>
          <w:rtl/>
        </w:rPr>
        <w:t xml:space="preserve"> و جانش</w:t>
      </w:r>
      <w:r>
        <w:rPr>
          <w:rFonts w:hint="cs"/>
          <w:rtl/>
        </w:rPr>
        <w:t>ی</w:t>
      </w:r>
      <w:r>
        <w:rPr>
          <w:rFonts w:hint="eastAsia"/>
          <w:rtl/>
        </w:rPr>
        <w:t>ن</w:t>
      </w:r>
      <w:r>
        <w:rPr>
          <w:rtl/>
        </w:rPr>
        <w:t xml:space="preserve"> </w:t>
      </w:r>
      <w:r>
        <w:rPr>
          <w:rtl/>
          <w:lang w:bidi="fa-IR"/>
        </w:rPr>
        <w:t>۲۵</w:t>
      </w:r>
      <w:r>
        <w:rPr>
          <w:rtl/>
        </w:rPr>
        <w:t xml:space="preserve"> سال بعد ہوں گے؟! اگر </w:t>
      </w:r>
      <w:r>
        <w:rPr>
          <w:rFonts w:hint="cs"/>
          <w:rtl/>
        </w:rPr>
        <w:t>ی</w:t>
      </w:r>
      <w:r>
        <w:rPr>
          <w:rFonts w:hint="eastAsia"/>
          <w:rtl/>
        </w:rPr>
        <w:t>ہ</w:t>
      </w:r>
      <w:r>
        <w:rPr>
          <w:rtl/>
        </w:rPr>
        <w:t xml:space="preserve"> کہنا صح</w:t>
      </w:r>
      <w:r>
        <w:rPr>
          <w:rFonts w:hint="cs"/>
          <w:rtl/>
        </w:rPr>
        <w:t>ی</w:t>
      </w:r>
      <w:r>
        <w:rPr>
          <w:rFonts w:hint="eastAsia"/>
          <w:rtl/>
        </w:rPr>
        <w:t>ح</w:t>
      </w:r>
      <w:r>
        <w:rPr>
          <w:rtl/>
        </w:rPr>
        <w:t xml:space="preserve"> ہے تو پھر آنحضرت نے روا</w:t>
      </w:r>
      <w:r>
        <w:rPr>
          <w:rFonts w:hint="cs"/>
          <w:rtl/>
        </w:rPr>
        <w:t>ی</w:t>
      </w:r>
      <w:r>
        <w:rPr>
          <w:rFonts w:hint="eastAsia"/>
          <w:rtl/>
        </w:rPr>
        <w:t>ت</w:t>
      </w:r>
      <w:r>
        <w:rPr>
          <w:rtl/>
        </w:rPr>
        <w:t xml:space="preserve"> کے صدر </w:t>
      </w:r>
      <w:r>
        <w:rPr>
          <w:rFonts w:hint="cs"/>
          <w:rtl/>
        </w:rPr>
        <w:t>ی</w:t>
      </w:r>
      <w:r>
        <w:rPr>
          <w:rFonts w:hint="eastAsia"/>
          <w:rtl/>
        </w:rPr>
        <w:t>ا</w:t>
      </w:r>
      <w:r>
        <w:rPr>
          <w:rtl/>
        </w:rPr>
        <w:t xml:space="preserve">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کوئ</w:t>
      </w:r>
      <w:r>
        <w:rPr>
          <w:rFonts w:hint="cs"/>
          <w:rtl/>
        </w:rPr>
        <w:t>ی</w:t>
      </w:r>
      <w:r>
        <w:rPr>
          <w:rtl/>
        </w:rPr>
        <w:t xml:space="preserve"> تفص</w:t>
      </w:r>
      <w:r>
        <w:rPr>
          <w:rFonts w:hint="cs"/>
          <w:rtl/>
        </w:rPr>
        <w:t>ی</w:t>
      </w:r>
      <w:r>
        <w:rPr>
          <w:rFonts w:hint="eastAsia"/>
          <w:rtl/>
        </w:rPr>
        <w:t>ل</w:t>
      </w:r>
      <w:r>
        <w:rPr>
          <w:rtl/>
        </w:rPr>
        <w:t xml:space="preserve"> ک</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فرمائ</w:t>
      </w:r>
      <w:r>
        <w:rPr>
          <w:rFonts w:hint="cs"/>
          <w:rtl/>
        </w:rPr>
        <w:t>ی</w:t>
      </w:r>
      <w:r>
        <w:rPr>
          <w:rtl/>
        </w:rPr>
        <w:t>؟</w:t>
      </w:r>
    </w:p>
    <w:p w:rsidR="00E90CE5" w:rsidRDefault="00E90CE5" w:rsidP="00E90CE5">
      <w:pPr>
        <w:pStyle w:val="libNormal"/>
        <w:rPr>
          <w:rtl/>
        </w:rPr>
      </w:pPr>
      <w:r>
        <w:rPr>
          <w:rtl/>
        </w:rPr>
        <w:t>ک</w:t>
      </w:r>
      <w:r>
        <w:rPr>
          <w:rFonts w:hint="cs"/>
          <w:rtl/>
        </w:rPr>
        <w:t>ی</w:t>
      </w:r>
      <w:r>
        <w:rPr>
          <w:rFonts w:hint="eastAsia"/>
          <w:rtl/>
        </w:rPr>
        <w:t>ا</w:t>
      </w:r>
      <w:r>
        <w:rPr>
          <w:rtl/>
        </w:rPr>
        <w:t xml:space="preserve"> کس</w:t>
      </w:r>
      <w:r>
        <w:rPr>
          <w:rFonts w:hint="cs"/>
          <w:rtl/>
        </w:rPr>
        <w:t>ی</w:t>
      </w:r>
      <w:r>
        <w:rPr>
          <w:rtl/>
        </w:rPr>
        <w:t xml:space="preserve"> دل</w:t>
      </w:r>
      <w:r>
        <w:rPr>
          <w:rFonts w:hint="cs"/>
          <w:rtl/>
        </w:rPr>
        <w:t>ی</w:t>
      </w:r>
      <w:r>
        <w:rPr>
          <w:rFonts w:hint="eastAsia"/>
          <w:rtl/>
        </w:rPr>
        <w:t>ل</w:t>
      </w:r>
      <w:r>
        <w:rPr>
          <w:rtl/>
        </w:rPr>
        <w:t xml:space="preserve"> و قر</w:t>
      </w:r>
      <w:r>
        <w:rPr>
          <w:rFonts w:hint="cs"/>
          <w:rtl/>
        </w:rPr>
        <w:t>ی</w:t>
      </w:r>
      <w:r>
        <w:rPr>
          <w:rFonts w:hint="eastAsia"/>
          <w:rtl/>
        </w:rPr>
        <w:t>نہ</w:t>
      </w:r>
      <w:r>
        <w:rPr>
          <w:rtl/>
        </w:rPr>
        <w:t xml:space="preserve"> کے بغ</w:t>
      </w:r>
      <w:r>
        <w:rPr>
          <w:rFonts w:hint="cs"/>
          <w:rtl/>
        </w:rPr>
        <w:t>ی</w:t>
      </w:r>
      <w:r>
        <w:rPr>
          <w:rFonts w:hint="eastAsia"/>
          <w:rtl/>
        </w:rPr>
        <w:t>ر</w:t>
      </w:r>
      <w:r>
        <w:rPr>
          <w:rtl/>
        </w:rPr>
        <w:t xml:space="preserve">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کے کلمات م</w:t>
      </w:r>
      <w:r>
        <w:rPr>
          <w:rFonts w:hint="cs"/>
          <w:rtl/>
        </w:rPr>
        <w:t>ی</w:t>
      </w:r>
      <w:r>
        <w:rPr>
          <w:rFonts w:hint="eastAsia"/>
          <w:rtl/>
        </w:rPr>
        <w:t>ں</w:t>
      </w:r>
      <w:r>
        <w:rPr>
          <w:rtl/>
        </w:rPr>
        <w:t xml:space="preserve"> تفک</w:t>
      </w:r>
      <w:r>
        <w:rPr>
          <w:rFonts w:hint="cs"/>
          <w:rtl/>
        </w:rPr>
        <w:t>ی</w:t>
      </w:r>
      <w:r>
        <w:rPr>
          <w:rFonts w:hint="eastAsia"/>
          <w:rtl/>
        </w:rPr>
        <w:t>ک</w:t>
      </w:r>
      <w:r>
        <w:rPr>
          <w:rtl/>
        </w:rPr>
        <w:t xml:space="preserve"> کرنا صح</w:t>
      </w:r>
      <w:r>
        <w:rPr>
          <w:rFonts w:hint="cs"/>
          <w:rtl/>
        </w:rPr>
        <w:t>ی</w:t>
      </w:r>
      <w:r>
        <w:rPr>
          <w:rFonts w:hint="eastAsia"/>
          <w:rtl/>
        </w:rPr>
        <w:t>ح</w:t>
      </w:r>
      <w:r>
        <w:rPr>
          <w:rtl/>
        </w:rPr>
        <w:t xml:space="preserve"> ہے؟ اگر آپ کا جواب اثبات م</w:t>
      </w:r>
      <w:r>
        <w:rPr>
          <w:rFonts w:hint="cs"/>
          <w:rtl/>
        </w:rPr>
        <w:t>ی</w:t>
      </w:r>
      <w:r>
        <w:rPr>
          <w:rFonts w:hint="eastAsia"/>
          <w:rtl/>
        </w:rPr>
        <w:t>ں</w:t>
      </w:r>
      <w:r>
        <w:rPr>
          <w:rtl/>
        </w:rPr>
        <w:t xml:space="preserve"> ہے تو پھر د</w:t>
      </w:r>
      <w:r>
        <w:rPr>
          <w:rFonts w:hint="cs"/>
          <w:rtl/>
        </w:rPr>
        <w:t>ی</w:t>
      </w:r>
      <w:r>
        <w:rPr>
          <w:rFonts w:hint="eastAsia"/>
          <w:rtl/>
        </w:rPr>
        <w:t>ن</w:t>
      </w:r>
      <w:r>
        <w:rPr>
          <w:rtl/>
        </w:rPr>
        <w:t xml:space="preserve"> و شر</w:t>
      </w:r>
      <w:r>
        <w:rPr>
          <w:rFonts w:hint="cs"/>
          <w:rtl/>
        </w:rPr>
        <w:t>ی</w:t>
      </w:r>
      <w:r>
        <w:rPr>
          <w:rFonts w:hint="eastAsia"/>
          <w:rtl/>
        </w:rPr>
        <w:t>عت</w:t>
      </w:r>
      <w:r>
        <w:rPr>
          <w:rtl/>
        </w:rPr>
        <w:t xml:space="preserve">  اور سنت پ</w:t>
      </w:r>
      <w:r>
        <w:rPr>
          <w:rFonts w:hint="cs"/>
          <w:rtl/>
        </w:rPr>
        <w:t>ی</w:t>
      </w:r>
      <w:r>
        <w:rPr>
          <w:rFonts w:hint="eastAsia"/>
          <w:rtl/>
        </w:rPr>
        <w:t>غمبر</w:t>
      </w:r>
      <w:r>
        <w:rPr>
          <w:rtl/>
        </w:rPr>
        <w:t xml:space="preserve"> اسلام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باق</w:t>
      </w:r>
      <w:r>
        <w:rPr>
          <w:rFonts w:hint="cs"/>
          <w:rtl/>
        </w:rPr>
        <w:t>ی</w:t>
      </w:r>
      <w:r>
        <w:rPr>
          <w:rtl/>
        </w:rPr>
        <w:t xml:space="preserve"> رہ جائے گا؟ ک</w:t>
      </w:r>
      <w:r>
        <w:rPr>
          <w:rFonts w:hint="cs"/>
          <w:rtl/>
        </w:rPr>
        <w:t>ی</w:t>
      </w:r>
      <w:r>
        <w:rPr>
          <w:rFonts w:hint="eastAsia"/>
          <w:rtl/>
        </w:rPr>
        <w:t>ونکہ</w:t>
      </w:r>
      <w:r>
        <w:rPr>
          <w:rtl/>
        </w:rPr>
        <w:t xml:space="preserve">  اس طرح تو جس کا جس طرح دل چاہے گا تفک</w:t>
      </w:r>
      <w:r>
        <w:rPr>
          <w:rFonts w:hint="cs"/>
          <w:rtl/>
        </w:rPr>
        <w:t>ی</w:t>
      </w:r>
      <w:r>
        <w:rPr>
          <w:rFonts w:hint="eastAsia"/>
          <w:rtl/>
        </w:rPr>
        <w:t>ک</w:t>
      </w:r>
      <w:r>
        <w:rPr>
          <w:rtl/>
        </w:rPr>
        <w:t xml:space="preserve"> و توج</w:t>
      </w:r>
      <w:r>
        <w:rPr>
          <w:rFonts w:hint="cs"/>
          <w:rtl/>
        </w:rPr>
        <w:t>ی</w:t>
      </w:r>
      <w:r>
        <w:rPr>
          <w:rFonts w:hint="eastAsia"/>
          <w:rtl/>
        </w:rPr>
        <w:t>ہ</w:t>
      </w:r>
      <w:r>
        <w:rPr>
          <w:rtl/>
        </w:rPr>
        <w:t xml:space="preserve"> اور تفس</w:t>
      </w:r>
      <w:r>
        <w:rPr>
          <w:rFonts w:hint="cs"/>
          <w:rtl/>
        </w:rPr>
        <w:t>ی</w:t>
      </w:r>
      <w:r>
        <w:rPr>
          <w:rFonts w:hint="eastAsia"/>
          <w:rtl/>
        </w:rPr>
        <w:t>ر</w:t>
      </w:r>
      <w:r>
        <w:rPr>
          <w:rtl/>
        </w:rPr>
        <w:t xml:space="preserve"> ب</w:t>
      </w:r>
      <w:r>
        <w:rPr>
          <w:rFonts w:hint="cs"/>
          <w:rtl/>
        </w:rPr>
        <w:t>ی</w:t>
      </w:r>
      <w:r>
        <w:rPr>
          <w:rFonts w:hint="eastAsia"/>
          <w:rtl/>
        </w:rPr>
        <w:t>ان</w:t>
      </w:r>
      <w:r>
        <w:rPr>
          <w:rtl/>
        </w:rPr>
        <w:t xml:space="preserve"> کردے گا۔</w:t>
      </w:r>
    </w:p>
    <w:p w:rsidR="00E90CE5" w:rsidRDefault="00E90CE5" w:rsidP="00E90CE5">
      <w:pPr>
        <w:pStyle w:val="libNormal"/>
        <w:rPr>
          <w:rtl/>
        </w:rPr>
      </w:pPr>
      <w:r>
        <w:rPr>
          <w:rFonts w:hint="eastAsia"/>
          <w:rtl/>
        </w:rPr>
        <w:t>نہم</w:t>
      </w:r>
      <w:r>
        <w:rPr>
          <w:rtl/>
        </w:rPr>
        <w:t>۔ ہم نے  متفق عل</w:t>
      </w:r>
      <w:r>
        <w:rPr>
          <w:rFonts w:hint="cs"/>
          <w:rtl/>
        </w:rPr>
        <w:t>ی</w:t>
      </w:r>
      <w:r>
        <w:rPr>
          <w:rFonts w:hint="eastAsia"/>
          <w:rtl/>
        </w:rPr>
        <w:t>ہ</w:t>
      </w:r>
      <w:r>
        <w:rPr>
          <w:rtl/>
        </w:rPr>
        <w:t xml:space="preserve"> متعدد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ات</w:t>
      </w:r>
      <w:r>
        <w:rPr>
          <w:rtl/>
        </w:rPr>
        <w:t xml:space="preserve"> بطور نمونہ پ</w:t>
      </w:r>
      <w:r>
        <w:rPr>
          <w:rFonts w:hint="cs"/>
          <w:rtl/>
        </w:rPr>
        <w:t>ی</w:t>
      </w:r>
      <w:r>
        <w:rPr>
          <w:rFonts w:hint="eastAsia"/>
          <w:rtl/>
        </w:rPr>
        <w:t>ش</w:t>
      </w:r>
      <w:r>
        <w:rPr>
          <w:rtl/>
        </w:rPr>
        <w:t xml:space="preserve"> ک</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نے لفظ "بعد</w:t>
      </w:r>
      <w:r>
        <w:rPr>
          <w:rFonts w:hint="cs"/>
          <w:rtl/>
        </w:rPr>
        <w:t>ی</w:t>
      </w:r>
      <w:r>
        <w:rPr>
          <w:rtl/>
        </w:rPr>
        <w:t>" کے ذر</w:t>
      </w:r>
      <w:r>
        <w:rPr>
          <w:rFonts w:hint="cs"/>
          <w:rtl/>
        </w:rPr>
        <w:t>ی</w:t>
      </w:r>
      <w:r>
        <w:rPr>
          <w:rFonts w:hint="eastAsia"/>
          <w:rtl/>
        </w:rPr>
        <w:t>عے</w:t>
      </w:r>
      <w:r>
        <w:rPr>
          <w:rtl/>
        </w:rPr>
        <w:t xml:space="preserve"> تصر</w:t>
      </w:r>
      <w:r>
        <w:rPr>
          <w:rFonts w:hint="cs"/>
          <w:rtl/>
        </w:rPr>
        <w:t>ی</w:t>
      </w:r>
      <w:r>
        <w:rPr>
          <w:rFonts w:hint="eastAsia"/>
          <w:rtl/>
        </w:rPr>
        <w:t>ح</w:t>
      </w:r>
      <w:r>
        <w:rPr>
          <w:rtl/>
        </w:rPr>
        <w:t xml:space="preserve"> فرمائ</w:t>
      </w:r>
      <w:r>
        <w:rPr>
          <w:rFonts w:hint="cs"/>
          <w:rtl/>
        </w:rPr>
        <w:t>ی</w:t>
      </w:r>
      <w:r>
        <w:rPr>
          <w:rtl/>
        </w:rPr>
        <w:t xml:space="preserve"> ہے کہ ان کے بعد </w:t>
      </w:r>
      <w:r w:rsidR="002A35F2">
        <w:rPr>
          <w:rtl/>
        </w:rPr>
        <w:t xml:space="preserve">علی علیہ السلام </w:t>
      </w:r>
      <w:r>
        <w:rPr>
          <w:rtl/>
        </w:rPr>
        <w:t xml:space="preserve"> ان کے خل</w:t>
      </w:r>
      <w:r>
        <w:rPr>
          <w:rFonts w:hint="cs"/>
          <w:rtl/>
        </w:rPr>
        <w:t>ی</w:t>
      </w:r>
      <w:r>
        <w:rPr>
          <w:rFonts w:hint="eastAsia"/>
          <w:rtl/>
        </w:rPr>
        <w:t>فہ،</w:t>
      </w:r>
      <w:r>
        <w:rPr>
          <w:rtl/>
        </w:rPr>
        <w:t xml:space="preserve"> جانش</w:t>
      </w:r>
      <w:r>
        <w:rPr>
          <w:rFonts w:hint="cs"/>
          <w:rtl/>
        </w:rPr>
        <w:t>ی</w:t>
      </w:r>
      <w:r>
        <w:rPr>
          <w:rFonts w:hint="eastAsia"/>
          <w:rtl/>
        </w:rPr>
        <w:t>ن</w:t>
      </w:r>
      <w:r>
        <w:rPr>
          <w:rtl/>
        </w:rPr>
        <w:t xml:space="preserve"> ہوں گے جبکہ کس</w:t>
      </w:r>
      <w:r>
        <w:rPr>
          <w:rFonts w:hint="cs"/>
          <w:rtl/>
        </w:rPr>
        <w:t>ی</w:t>
      </w:r>
      <w:r>
        <w:rPr>
          <w:rtl/>
        </w:rPr>
        <w:t xml:space="preserve"> ا</w:t>
      </w:r>
      <w:r>
        <w:rPr>
          <w:rFonts w:hint="cs"/>
          <w:rtl/>
        </w:rPr>
        <w:t>ی</w:t>
      </w:r>
      <w:r>
        <w:rPr>
          <w:rFonts w:hint="eastAsia"/>
          <w:rtl/>
        </w:rPr>
        <w:t>ک</w:t>
      </w:r>
      <w:r>
        <w:rPr>
          <w:rtl/>
        </w:rPr>
        <w:t xml:space="preserve"> متفق عل</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بھ</w:t>
      </w:r>
      <w:r>
        <w:rPr>
          <w:rFonts w:hint="cs"/>
          <w:rtl/>
        </w:rPr>
        <w:t>ی</w:t>
      </w:r>
      <w:r>
        <w:rPr>
          <w:rtl/>
        </w:rPr>
        <w:t xml:space="preserve"> حضرت ابوبکر، عمر </w:t>
      </w:r>
      <w:r>
        <w:rPr>
          <w:rFonts w:hint="cs"/>
          <w:rtl/>
        </w:rPr>
        <w:t>ی</w:t>
      </w:r>
      <w:r>
        <w:rPr>
          <w:rFonts w:hint="eastAsia"/>
          <w:rtl/>
        </w:rPr>
        <w:t>ا</w:t>
      </w:r>
      <w:r>
        <w:rPr>
          <w:rtl/>
        </w:rPr>
        <w:t xml:space="preserve"> عثمان کو اپنا خل</w:t>
      </w:r>
      <w:r>
        <w:rPr>
          <w:rFonts w:hint="cs"/>
          <w:rtl/>
        </w:rPr>
        <w:t>ی</w:t>
      </w:r>
      <w:r>
        <w:rPr>
          <w:rFonts w:hint="eastAsia"/>
          <w:rtl/>
        </w:rPr>
        <w:t>فہ،</w:t>
      </w:r>
      <w:r>
        <w:rPr>
          <w:rtl/>
        </w:rPr>
        <w:t xml:space="preserve"> ول</w:t>
      </w:r>
      <w:r>
        <w:rPr>
          <w:rFonts w:hint="cs"/>
          <w:rtl/>
        </w:rPr>
        <w:t>ی</w:t>
      </w:r>
      <w:r>
        <w:rPr>
          <w:rtl/>
        </w:rPr>
        <w:t xml:space="preserve"> </w:t>
      </w:r>
      <w:r>
        <w:rPr>
          <w:rFonts w:hint="cs"/>
          <w:rtl/>
        </w:rPr>
        <w:t>ی</w:t>
      </w:r>
      <w:r>
        <w:rPr>
          <w:rFonts w:hint="eastAsia"/>
          <w:rtl/>
        </w:rPr>
        <w:t>ا</w:t>
      </w:r>
      <w:r>
        <w:rPr>
          <w:rtl/>
        </w:rPr>
        <w:t xml:space="preserve"> وز</w:t>
      </w:r>
      <w:r>
        <w:rPr>
          <w:rFonts w:hint="cs"/>
          <w:rtl/>
        </w:rPr>
        <w:t>ی</w:t>
      </w:r>
      <w:r>
        <w:rPr>
          <w:rFonts w:hint="eastAsia"/>
          <w:rtl/>
        </w:rPr>
        <w:t>ر</w:t>
      </w:r>
      <w:r>
        <w:rPr>
          <w:rtl/>
        </w:rPr>
        <w:t xml:space="preserve"> وغ</w:t>
      </w:r>
      <w:r>
        <w:rPr>
          <w:rFonts w:hint="cs"/>
          <w:rtl/>
        </w:rPr>
        <w:t>ی</w:t>
      </w:r>
      <w:r>
        <w:rPr>
          <w:rtl/>
        </w:rPr>
        <w:t>رہ ق</w:t>
      </w:r>
      <w:r w:rsidR="00D854E7">
        <w:rPr>
          <w:rtl/>
        </w:rPr>
        <w:t>را</w:t>
      </w:r>
      <w:r>
        <w:rPr>
          <w:rtl/>
        </w:rPr>
        <w:t>ر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w:t>
      </w:r>
      <w:r>
        <w:rPr>
          <w:rFonts w:hint="cs"/>
          <w:rtl/>
        </w:rPr>
        <w:t>ی</w:t>
      </w:r>
      <w:r>
        <w:rPr>
          <w:rFonts w:hint="eastAsia"/>
          <w:rtl/>
        </w:rPr>
        <w:t>ا</w:t>
      </w:r>
      <w:r>
        <w:rPr>
          <w:rtl/>
        </w:rPr>
        <w:t xml:space="preserve"> لفظ "بعد</w:t>
      </w:r>
      <w:r>
        <w:rPr>
          <w:rFonts w:hint="cs"/>
          <w:rtl/>
        </w:rPr>
        <w:t>ی</w:t>
      </w:r>
      <w:r>
        <w:rPr>
          <w:rtl/>
        </w:rPr>
        <w:t>" کے ذر</w:t>
      </w:r>
      <w:r>
        <w:rPr>
          <w:rFonts w:hint="cs"/>
          <w:rtl/>
        </w:rPr>
        <w:t>ی</w:t>
      </w:r>
      <w:r>
        <w:rPr>
          <w:rFonts w:hint="eastAsia"/>
          <w:rtl/>
        </w:rPr>
        <w:t>عے</w:t>
      </w:r>
      <w:r>
        <w:rPr>
          <w:rtl/>
        </w:rPr>
        <w:t xml:space="preserve"> لوگوں م</w:t>
      </w:r>
      <w:r>
        <w:rPr>
          <w:rFonts w:hint="cs"/>
          <w:rtl/>
        </w:rPr>
        <w:t>ی</w:t>
      </w:r>
      <w:r>
        <w:rPr>
          <w:rFonts w:hint="eastAsia"/>
          <w:rtl/>
        </w:rPr>
        <w:t>ں</w:t>
      </w:r>
      <w:r>
        <w:rPr>
          <w:rtl/>
        </w:rPr>
        <w:t xml:space="preserve"> ان کا تعارف نہ</w:t>
      </w:r>
      <w:r>
        <w:rPr>
          <w:rFonts w:hint="cs"/>
          <w:rtl/>
        </w:rPr>
        <w:t>ی</w:t>
      </w:r>
      <w:r>
        <w:rPr>
          <w:rFonts w:hint="eastAsia"/>
          <w:rtl/>
        </w:rPr>
        <w:t>ں</w:t>
      </w:r>
      <w:r>
        <w:rPr>
          <w:rtl/>
        </w:rPr>
        <w:t xml:space="preserve"> کروا</w:t>
      </w:r>
      <w:r>
        <w:rPr>
          <w:rFonts w:hint="cs"/>
          <w:rtl/>
        </w:rPr>
        <w:t>ی</w:t>
      </w:r>
      <w:r>
        <w:rPr>
          <w:rFonts w:hint="eastAsia"/>
          <w:rtl/>
        </w:rPr>
        <w:t>ا</w:t>
      </w:r>
      <w:r>
        <w:rPr>
          <w:rtl/>
        </w:rPr>
        <w:t>۔</w:t>
      </w:r>
    </w:p>
    <w:p w:rsidR="00E90CE5" w:rsidRDefault="00E90CE5" w:rsidP="00E90CE5">
      <w:pPr>
        <w:pStyle w:val="libNormal"/>
        <w:rPr>
          <w:rtl/>
        </w:rPr>
      </w:pPr>
      <w:r>
        <w:rPr>
          <w:rFonts w:hint="eastAsia"/>
          <w:rtl/>
        </w:rPr>
        <w:t>اگر</w:t>
      </w:r>
      <w:r>
        <w:rPr>
          <w:rtl/>
        </w:rPr>
        <w:t xml:space="preserve"> لفظ "بعد</w:t>
      </w:r>
      <w:r>
        <w:rPr>
          <w:rFonts w:hint="cs"/>
          <w:rtl/>
        </w:rPr>
        <w:t>ی</w:t>
      </w:r>
      <w:r>
        <w:rPr>
          <w:rtl/>
        </w:rPr>
        <w:t>" کا استعمال خل</w:t>
      </w:r>
      <w:r>
        <w:rPr>
          <w:rFonts w:hint="cs"/>
          <w:rtl/>
        </w:rPr>
        <w:t>ی</w:t>
      </w:r>
      <w:r>
        <w:rPr>
          <w:rFonts w:hint="eastAsia"/>
          <w:rtl/>
        </w:rPr>
        <w:t>فۂ</w:t>
      </w:r>
      <w:r>
        <w:rPr>
          <w:rtl/>
        </w:rPr>
        <w:t xml:space="preserve"> مع الفصل کے لئے صح</w:t>
      </w:r>
      <w:r>
        <w:rPr>
          <w:rFonts w:hint="cs"/>
          <w:rtl/>
        </w:rPr>
        <w:t>ی</w:t>
      </w:r>
      <w:r>
        <w:rPr>
          <w:rFonts w:hint="eastAsia"/>
          <w:rtl/>
        </w:rPr>
        <w:t>ح</w:t>
      </w:r>
      <w:r>
        <w:rPr>
          <w:rtl/>
        </w:rPr>
        <w:t xml:space="preserve"> تھا تو پھر حضورؐ نے حضرت عمر و عثمان کے لئے </w:t>
      </w:r>
      <w:r>
        <w:rPr>
          <w:rFonts w:hint="cs"/>
          <w:rtl/>
        </w:rPr>
        <w:t>ی</w:t>
      </w:r>
      <w:r>
        <w:rPr>
          <w:rFonts w:hint="eastAsia"/>
          <w:rtl/>
        </w:rPr>
        <w:t>ہ</w:t>
      </w:r>
      <w:r>
        <w:rPr>
          <w:rtl/>
        </w:rPr>
        <w:t xml:space="preserve"> لفظ استعمال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فرما</w:t>
      </w:r>
      <w:r>
        <w:rPr>
          <w:rFonts w:hint="cs"/>
          <w:rtl/>
        </w:rPr>
        <w:t>ی</w:t>
      </w:r>
      <w:r>
        <w:rPr>
          <w:rFonts w:hint="eastAsia"/>
          <w:rtl/>
        </w:rPr>
        <w:t>ا؟</w:t>
      </w:r>
    </w:p>
    <w:p w:rsidR="00E90CE5" w:rsidRDefault="00E90CE5" w:rsidP="00E90CE5">
      <w:pPr>
        <w:pStyle w:val="libNormal"/>
        <w:rPr>
          <w:rtl/>
        </w:rPr>
      </w:pPr>
      <w:r>
        <w:rPr>
          <w:rFonts w:hint="eastAsia"/>
          <w:rtl/>
        </w:rPr>
        <w:t>پس</w:t>
      </w:r>
      <w:r>
        <w:rPr>
          <w:rtl/>
        </w:rPr>
        <w:t xml:space="preserve"> معلوم ہوا کہ </w:t>
      </w:r>
    </w:p>
    <w:p w:rsidR="00E90CE5" w:rsidRDefault="00E90CE5" w:rsidP="00E90CE5">
      <w:pPr>
        <w:pStyle w:val="libNormal"/>
        <w:rPr>
          <w:rtl/>
        </w:rPr>
      </w:pPr>
      <w:r>
        <w:rPr>
          <w:rtl/>
        </w:rPr>
        <w:t>1.</w:t>
      </w:r>
      <w:r>
        <w:rPr>
          <w:rtl/>
        </w:rPr>
        <w:tab/>
      </w:r>
      <w:r>
        <w:rPr>
          <w:rFonts w:hint="cs"/>
          <w:rtl/>
        </w:rPr>
        <w:t>ی</w:t>
      </w:r>
      <w:r>
        <w:rPr>
          <w:rFonts w:hint="eastAsia"/>
          <w:rtl/>
        </w:rPr>
        <w:t>ہ</w:t>
      </w:r>
      <w:r>
        <w:rPr>
          <w:rtl/>
        </w:rPr>
        <w:t xml:space="preserve"> حضرت حق</w:t>
      </w:r>
      <w:r>
        <w:rPr>
          <w:rFonts w:hint="cs"/>
          <w:rtl/>
        </w:rPr>
        <w:t>ی</w:t>
      </w:r>
      <w:r>
        <w:rPr>
          <w:rFonts w:hint="eastAsia"/>
          <w:rtl/>
        </w:rPr>
        <w:t>قتا</w:t>
      </w:r>
      <w:r>
        <w:rPr>
          <w:rtl/>
        </w:rPr>
        <w:t xml:space="preserve"> حت</w:t>
      </w:r>
      <w:r>
        <w:rPr>
          <w:rFonts w:hint="cs"/>
          <w:rtl/>
        </w:rPr>
        <w:t>ی</w:t>
      </w:r>
      <w:r>
        <w:rPr>
          <w:rtl/>
        </w:rPr>
        <w:t xml:space="preserve"> مع الفصل بھ</w:t>
      </w:r>
      <w:r>
        <w:rPr>
          <w:rFonts w:hint="cs"/>
          <w:rtl/>
        </w:rPr>
        <w:t>ی</w:t>
      </w:r>
      <w:r>
        <w:rPr>
          <w:rtl/>
        </w:rPr>
        <w:t xml:space="preserve"> نب</w:t>
      </w:r>
      <w:r>
        <w:rPr>
          <w:rFonts w:hint="cs"/>
          <w:rtl/>
        </w:rPr>
        <w:t>ی</w:t>
      </w:r>
      <w:r>
        <w:rPr>
          <w:rtl/>
        </w:rPr>
        <w:t xml:space="preserve"> کر</w:t>
      </w:r>
      <w:r>
        <w:rPr>
          <w:rFonts w:hint="cs"/>
          <w:rtl/>
        </w:rPr>
        <w:t>ی</w:t>
      </w:r>
      <w:r>
        <w:rPr>
          <w:rFonts w:hint="eastAsia"/>
          <w:rtl/>
        </w:rPr>
        <w:t>مؐ</w:t>
      </w:r>
      <w:r>
        <w:rPr>
          <w:rtl/>
        </w:rPr>
        <w:t xml:space="preserve"> کے خل</w:t>
      </w:r>
      <w:r>
        <w:rPr>
          <w:rFonts w:hint="cs"/>
          <w:rtl/>
        </w:rPr>
        <w:t>ی</w:t>
      </w:r>
      <w:r>
        <w:rPr>
          <w:rFonts w:hint="eastAsia"/>
          <w:rtl/>
        </w:rPr>
        <w:t>فہ</w:t>
      </w:r>
      <w:r>
        <w:rPr>
          <w:rtl/>
        </w:rPr>
        <w:t xml:space="preserve"> نہ</w:t>
      </w:r>
      <w:r>
        <w:rPr>
          <w:rFonts w:hint="cs"/>
          <w:rtl/>
        </w:rPr>
        <w:t>ی</w:t>
      </w:r>
      <w:r>
        <w:rPr>
          <w:rFonts w:hint="eastAsia"/>
          <w:rtl/>
        </w:rPr>
        <w:t>ں</w:t>
      </w:r>
      <w:r>
        <w:rPr>
          <w:rtl/>
        </w:rPr>
        <w:t xml:space="preserve"> تھے۔</w:t>
      </w:r>
    </w:p>
    <w:p w:rsidR="00E90CE5" w:rsidRDefault="00E90CE5" w:rsidP="00E90CE5">
      <w:pPr>
        <w:pStyle w:val="libNormal"/>
        <w:rPr>
          <w:rtl/>
        </w:rPr>
      </w:pPr>
      <w:r>
        <w:rPr>
          <w:rtl/>
        </w:rPr>
        <w:t>2.</w:t>
      </w:r>
      <w:r>
        <w:rPr>
          <w:rtl/>
        </w:rPr>
        <w:tab/>
        <w:t>درحق</w:t>
      </w:r>
      <w:r>
        <w:rPr>
          <w:rFonts w:hint="cs"/>
          <w:rtl/>
        </w:rPr>
        <w:t>ی</w:t>
      </w:r>
      <w:r>
        <w:rPr>
          <w:rFonts w:hint="eastAsia"/>
          <w:rtl/>
        </w:rPr>
        <w:t>قت</w:t>
      </w:r>
      <w:r>
        <w:rPr>
          <w:rtl/>
        </w:rPr>
        <w:t xml:space="preserve"> مع الفصل پر لفظ "بعد</w:t>
      </w:r>
      <w:r>
        <w:rPr>
          <w:rFonts w:hint="cs"/>
          <w:rtl/>
        </w:rPr>
        <w:t>ی</w:t>
      </w:r>
      <w:r>
        <w:rPr>
          <w:rtl/>
        </w:rPr>
        <w:t>" کا اطلاق حق</w:t>
      </w:r>
      <w:r>
        <w:rPr>
          <w:rFonts w:hint="cs"/>
          <w:rtl/>
        </w:rPr>
        <w:t>ی</w:t>
      </w:r>
      <w:r>
        <w:rPr>
          <w:rFonts w:hint="eastAsia"/>
          <w:rtl/>
        </w:rPr>
        <w:t>ق</w:t>
      </w:r>
      <w:r>
        <w:rPr>
          <w:rFonts w:hint="cs"/>
          <w:rtl/>
        </w:rPr>
        <w:t>ی</w:t>
      </w:r>
      <w:r>
        <w:rPr>
          <w:rtl/>
        </w:rPr>
        <w:t xml:space="preserve"> نہ</w:t>
      </w:r>
      <w:r>
        <w:rPr>
          <w:rFonts w:hint="cs"/>
          <w:rtl/>
        </w:rPr>
        <w:t>ی</w:t>
      </w:r>
      <w:r>
        <w:rPr>
          <w:rFonts w:hint="eastAsia"/>
          <w:rtl/>
        </w:rPr>
        <w:t>ں</w:t>
      </w:r>
      <w:r>
        <w:rPr>
          <w:rtl/>
        </w:rPr>
        <w:t xml:space="preserve"> ہے۔</w:t>
      </w:r>
    </w:p>
    <w:p w:rsidR="00E90CE5" w:rsidRDefault="00E90CE5" w:rsidP="00E90CE5">
      <w:pPr>
        <w:pStyle w:val="libNormal"/>
        <w:rPr>
          <w:rtl/>
        </w:rPr>
      </w:pPr>
      <w:r>
        <w:rPr>
          <w:rtl/>
        </w:rPr>
        <w:t>3.</w:t>
      </w:r>
      <w:r>
        <w:rPr>
          <w:rtl/>
        </w:rPr>
        <w:tab/>
        <w:t>عل</w:t>
      </w:r>
      <w:r>
        <w:rPr>
          <w:rFonts w:hint="cs"/>
          <w:rtl/>
        </w:rPr>
        <w:t>ی</w:t>
      </w:r>
      <w:r>
        <w:rPr>
          <w:rtl/>
        </w:rPr>
        <w:t xml:space="preserve"> بن اب</w:t>
      </w:r>
      <w:r>
        <w:rPr>
          <w:rFonts w:hint="cs"/>
          <w:rtl/>
        </w:rPr>
        <w:t>ی</w:t>
      </w:r>
      <w:r>
        <w:rPr>
          <w:rtl/>
        </w:rPr>
        <w:t xml:space="preserve"> طالب‘ بلا فصل خل</w:t>
      </w:r>
      <w:r>
        <w:rPr>
          <w:rFonts w:hint="cs"/>
          <w:rtl/>
        </w:rPr>
        <w:t>ی</w:t>
      </w:r>
      <w:r>
        <w:rPr>
          <w:rFonts w:hint="eastAsia"/>
          <w:rtl/>
        </w:rPr>
        <w:t>قہ</w:t>
      </w:r>
      <w:r>
        <w:rPr>
          <w:rtl/>
        </w:rPr>
        <w:t xml:space="preserve"> ق</w:t>
      </w:r>
      <w:r w:rsidR="00D854E7">
        <w:rPr>
          <w:rtl/>
        </w:rPr>
        <w:t>را</w:t>
      </w:r>
      <w:r>
        <w:rPr>
          <w:rtl/>
        </w:rPr>
        <w:t>ر پائ</w:t>
      </w:r>
      <w:r>
        <w:rPr>
          <w:rFonts w:hint="cs"/>
          <w:rtl/>
        </w:rPr>
        <w:t>ی</w:t>
      </w:r>
      <w:r>
        <w:rPr>
          <w:rFonts w:hint="eastAsia"/>
          <w:rtl/>
        </w:rPr>
        <w:t>ں</w:t>
      </w:r>
      <w:r>
        <w:rPr>
          <w:rtl/>
        </w:rPr>
        <w:t xml:space="preserve"> گے۔ </w:t>
      </w:r>
    </w:p>
    <w:p w:rsidR="00E90CE5" w:rsidRDefault="00E90CE5" w:rsidP="00E90CE5">
      <w:pPr>
        <w:pStyle w:val="libNormal"/>
        <w:rPr>
          <w:rtl/>
        </w:rPr>
      </w:pPr>
      <w:r>
        <w:rPr>
          <w:rFonts w:hint="eastAsia"/>
          <w:rtl/>
        </w:rPr>
        <w:t>دھم</w:t>
      </w:r>
      <w:r>
        <w:rPr>
          <w:rtl/>
        </w:rPr>
        <w:t>۔ اہل سنت حض</w:t>
      </w:r>
      <w:r w:rsidR="00D854E7">
        <w:rPr>
          <w:rtl/>
        </w:rPr>
        <w:t>را</w:t>
      </w:r>
      <w:r>
        <w:rPr>
          <w:rtl/>
        </w:rPr>
        <w:t>ت کے اس اشکال و اعت</w:t>
      </w:r>
      <w:r w:rsidR="00D854E7">
        <w:rPr>
          <w:rtl/>
        </w:rPr>
        <w:t>را</w:t>
      </w:r>
      <w:r>
        <w:rPr>
          <w:rtl/>
        </w:rPr>
        <w:t xml:space="preserve">ض سے معلوم ہوتا ہے کہ </w:t>
      </w:r>
      <w:r>
        <w:rPr>
          <w:rFonts w:hint="cs"/>
          <w:rtl/>
        </w:rPr>
        <w:t>ی</w:t>
      </w:r>
      <w:r>
        <w:rPr>
          <w:rFonts w:hint="eastAsia"/>
          <w:rtl/>
        </w:rPr>
        <w:t>ہ</w:t>
      </w:r>
      <w:r>
        <w:rPr>
          <w:rtl/>
        </w:rPr>
        <w:t xml:space="preserve"> لوگ موضوعات خارج</w:t>
      </w:r>
      <w:r>
        <w:rPr>
          <w:rFonts w:hint="cs"/>
          <w:rtl/>
        </w:rPr>
        <w:t>ی</w:t>
      </w:r>
      <w:r>
        <w:rPr>
          <w:rFonts w:hint="eastAsia"/>
          <w:rtl/>
        </w:rPr>
        <w:t>ہ</w:t>
      </w:r>
      <w:r>
        <w:rPr>
          <w:rtl/>
        </w:rPr>
        <w:t xml:space="preserve"> اور عالم خارج م</w:t>
      </w:r>
      <w:r>
        <w:rPr>
          <w:rFonts w:hint="cs"/>
          <w:rtl/>
        </w:rPr>
        <w:t>ی</w:t>
      </w:r>
      <w:r>
        <w:rPr>
          <w:rFonts w:hint="eastAsia"/>
          <w:rtl/>
        </w:rPr>
        <w:t>ں</w:t>
      </w:r>
      <w:r>
        <w:rPr>
          <w:rtl/>
        </w:rPr>
        <w:t xml:space="preserve"> رونما  ہونے والے واقعات کو د</w:t>
      </w:r>
      <w:r>
        <w:rPr>
          <w:rFonts w:hint="cs"/>
          <w:rtl/>
        </w:rPr>
        <w:t>ی</w:t>
      </w:r>
      <w:r>
        <w:rPr>
          <w:rFonts w:hint="eastAsia"/>
          <w:rtl/>
        </w:rPr>
        <w:t>کھ</w:t>
      </w:r>
      <w:r>
        <w:rPr>
          <w:rtl/>
        </w:rPr>
        <w:t xml:space="preserve"> کر اپنے عقائد بنا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ان ک</w:t>
      </w:r>
      <w:r>
        <w:rPr>
          <w:rFonts w:hint="cs"/>
          <w:rtl/>
        </w:rPr>
        <w:t>ی</w:t>
      </w:r>
      <w:r>
        <w:rPr>
          <w:rtl/>
        </w:rPr>
        <w:t xml:space="preserve"> بن</w:t>
      </w:r>
      <w:r>
        <w:rPr>
          <w:rFonts w:hint="cs"/>
          <w:rtl/>
        </w:rPr>
        <w:t>ی</w:t>
      </w:r>
      <w:r>
        <w:rPr>
          <w:rFonts w:hint="eastAsia"/>
          <w:rtl/>
        </w:rPr>
        <w:t>اد</w:t>
      </w:r>
      <w:r>
        <w:rPr>
          <w:rtl/>
        </w:rPr>
        <w:t xml:space="preserve"> پر اپنے عقائد ک</w:t>
      </w:r>
      <w:r>
        <w:rPr>
          <w:rFonts w:hint="cs"/>
          <w:rtl/>
        </w:rPr>
        <w:t>ی</w:t>
      </w:r>
      <w:r>
        <w:rPr>
          <w:rtl/>
        </w:rPr>
        <w:t xml:space="preserve"> </w:t>
      </w:r>
      <w:r w:rsidR="00D854E7">
        <w:rPr>
          <w:rtl/>
        </w:rPr>
        <w:t xml:space="preserve">تاویل </w:t>
      </w:r>
      <w:r>
        <w:rPr>
          <w:rtl/>
        </w:rPr>
        <w:t xml:space="preserve"> پ</w:t>
      </w:r>
      <w:r>
        <w:rPr>
          <w:rFonts w:hint="cs"/>
          <w:rtl/>
        </w:rPr>
        <w:t>ی</w:t>
      </w:r>
      <w:r>
        <w:rPr>
          <w:rFonts w:hint="eastAsia"/>
          <w:rtl/>
        </w:rPr>
        <w:t>ش</w:t>
      </w:r>
      <w:r>
        <w:rPr>
          <w:rtl/>
        </w:rPr>
        <w:t xml:space="preserve">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مثلاً :</w:t>
      </w:r>
    </w:p>
    <w:p w:rsidR="00E90CE5" w:rsidRDefault="00E90CE5" w:rsidP="00E90CE5">
      <w:pPr>
        <w:pStyle w:val="libNormal"/>
        <w:rPr>
          <w:rtl/>
        </w:rPr>
      </w:pPr>
      <w:r>
        <w:rPr>
          <w:rtl/>
          <w:lang w:bidi="fa-IR"/>
        </w:rPr>
        <w:t>۱</w:t>
      </w:r>
      <w:r>
        <w:rPr>
          <w:rtl/>
        </w:rPr>
        <w:t>۔ خلفاء ک</w:t>
      </w:r>
      <w:r>
        <w:rPr>
          <w:rFonts w:hint="cs"/>
          <w:rtl/>
        </w:rPr>
        <w:t>ی</w:t>
      </w:r>
      <w:r>
        <w:rPr>
          <w:rtl/>
        </w:rPr>
        <w:t xml:space="preserve"> خلافت کو اعت</w:t>
      </w:r>
      <w:r w:rsidR="00D854E7">
        <w:rPr>
          <w:rtl/>
        </w:rPr>
        <w:t>را</w:t>
      </w:r>
      <w:r>
        <w:rPr>
          <w:rtl/>
        </w:rPr>
        <w:t>ض سے بچانے کے لئے مطلق العنان تمام صحابہ ک</w:t>
      </w:r>
      <w:r>
        <w:rPr>
          <w:rFonts w:hint="cs"/>
          <w:rtl/>
        </w:rPr>
        <w:t>ی</w:t>
      </w:r>
      <w:r>
        <w:rPr>
          <w:rtl/>
        </w:rPr>
        <w:t xml:space="preserve"> عدالت کے قائل ہوجاتے ہ</w:t>
      </w:r>
      <w:r>
        <w:rPr>
          <w:rFonts w:hint="cs"/>
          <w:rtl/>
        </w:rPr>
        <w:t>ی</w:t>
      </w:r>
      <w:r>
        <w:rPr>
          <w:rFonts w:hint="eastAsia"/>
          <w:rtl/>
        </w:rPr>
        <w:t>ں</w:t>
      </w:r>
      <w:r>
        <w:rPr>
          <w:rtl/>
        </w:rPr>
        <w:t xml:space="preserve">۔ </w:t>
      </w:r>
    </w:p>
    <w:p w:rsidR="00E90CE5" w:rsidRDefault="00E90CE5" w:rsidP="00756E5F">
      <w:pPr>
        <w:pStyle w:val="libNormal"/>
        <w:rPr>
          <w:rtl/>
        </w:rPr>
      </w:pPr>
      <w:r>
        <w:rPr>
          <w:rtl/>
          <w:lang w:bidi="fa-IR"/>
        </w:rPr>
        <w:lastRenderedPageBreak/>
        <w:t>۲</w:t>
      </w:r>
      <w:r>
        <w:rPr>
          <w:rtl/>
        </w:rPr>
        <w:t>۔ حضرت ابوبکر ک</w:t>
      </w:r>
      <w:r>
        <w:rPr>
          <w:rFonts w:hint="cs"/>
          <w:rtl/>
        </w:rPr>
        <w:t>ی</w:t>
      </w:r>
      <w:r>
        <w:rPr>
          <w:rtl/>
        </w:rPr>
        <w:t xml:space="preserve"> خلافت کو استوار و تثب</w:t>
      </w:r>
      <w:r>
        <w:rPr>
          <w:rFonts w:hint="cs"/>
          <w:rtl/>
        </w:rPr>
        <w:t>ی</w:t>
      </w:r>
      <w:r>
        <w:rPr>
          <w:rFonts w:hint="eastAsia"/>
          <w:rtl/>
        </w:rPr>
        <w:t>ت</w:t>
      </w:r>
      <w:r>
        <w:rPr>
          <w:rtl/>
        </w:rPr>
        <w:t xml:space="preserve"> کرنے اور شرع</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کے لئے خلافت  م</w:t>
      </w:r>
      <w:r>
        <w:rPr>
          <w:rFonts w:hint="cs"/>
          <w:rtl/>
        </w:rPr>
        <w:t>ی</w:t>
      </w:r>
      <w:r>
        <w:rPr>
          <w:rFonts w:hint="eastAsia"/>
          <w:rtl/>
        </w:rPr>
        <w:t>ں</w:t>
      </w:r>
      <w:r>
        <w:rPr>
          <w:rtl/>
        </w:rPr>
        <w:t xml:space="preserve"> عمر رس</w:t>
      </w:r>
      <w:r>
        <w:rPr>
          <w:rFonts w:hint="cs"/>
          <w:rtl/>
        </w:rPr>
        <w:t>ی</w:t>
      </w:r>
      <w:r>
        <w:rPr>
          <w:rFonts w:hint="eastAsia"/>
          <w:rtl/>
        </w:rPr>
        <w:t>دہ</w:t>
      </w:r>
      <w:r>
        <w:rPr>
          <w:rtl/>
        </w:rPr>
        <w:t xml:space="preserve"> ہونے ک</w:t>
      </w:r>
      <w:r>
        <w:rPr>
          <w:rFonts w:hint="cs"/>
          <w:rtl/>
        </w:rPr>
        <w:t>ی</w:t>
      </w:r>
      <w:r>
        <w:rPr>
          <w:rtl/>
        </w:rPr>
        <w:t xml:space="preserve"> شرط کے قائل ہوجاتے ہ</w:t>
      </w:r>
      <w:r>
        <w:rPr>
          <w:rFonts w:hint="cs"/>
          <w:rtl/>
        </w:rPr>
        <w:t>ی</w:t>
      </w:r>
      <w:r>
        <w:rPr>
          <w:rFonts w:hint="eastAsia"/>
          <w:rtl/>
        </w:rPr>
        <w:t>ں؛</w:t>
      </w:r>
      <w:r>
        <w:rPr>
          <w:rtl/>
        </w:rPr>
        <w:t xml:space="preserve"> اور ہم نے اپن</w:t>
      </w:r>
      <w:r>
        <w:rPr>
          <w:rFonts w:hint="cs"/>
          <w:rtl/>
        </w:rPr>
        <w:t>ی</w:t>
      </w:r>
      <w:r>
        <w:rPr>
          <w:rtl/>
        </w:rPr>
        <w:t xml:space="preserve"> کتاب "اول مظلوم عالم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w:t>
      </w:r>
      <w:r w:rsidR="002A35F2">
        <w:rPr>
          <w:rtl/>
        </w:rPr>
        <w:t xml:space="preserve">علی علیہ السلام </w:t>
      </w:r>
      <w:r w:rsidRPr="006C0D31">
        <w:rPr>
          <w:rStyle w:val="libFootnotenumChar"/>
          <w:rtl/>
        </w:rPr>
        <w:t>(</w:t>
      </w:r>
      <w:r w:rsidR="00FA15C9" w:rsidRPr="006C0D31">
        <w:rPr>
          <w:rStyle w:val="libFootnotenumChar"/>
          <w:rFonts w:hint="cs"/>
          <w:rtl/>
        </w:rPr>
        <w:t>11</w:t>
      </w:r>
      <w:r w:rsidR="00756E5F" w:rsidRPr="006C0D31">
        <w:rPr>
          <w:rStyle w:val="libFootnotenumChar"/>
          <w:rFonts w:hint="cs"/>
          <w:rtl/>
        </w:rPr>
        <w:t>2</w:t>
      </w:r>
      <w:r w:rsidRPr="006C0D31">
        <w:rPr>
          <w:rStyle w:val="libFootnotenumChar"/>
          <w:rtl/>
        </w:rPr>
        <w:t>)</w:t>
      </w:r>
      <w:r>
        <w:rPr>
          <w:rtl/>
        </w:rPr>
        <w:t>" م</w:t>
      </w:r>
      <w:r>
        <w:rPr>
          <w:rFonts w:hint="cs"/>
          <w:rtl/>
        </w:rPr>
        <w:t>ی</w:t>
      </w:r>
      <w:r>
        <w:rPr>
          <w:rFonts w:hint="eastAsia"/>
          <w:rtl/>
        </w:rPr>
        <w:t>ں</w:t>
      </w:r>
      <w:r>
        <w:rPr>
          <w:rtl/>
        </w:rPr>
        <w:t xml:space="preserve"> مفصل اس شرط کا جواب د</w:t>
      </w:r>
      <w:r>
        <w:rPr>
          <w:rFonts w:hint="cs"/>
          <w:rtl/>
        </w:rPr>
        <w:t>ی</w:t>
      </w:r>
      <w:r>
        <w:rPr>
          <w:rFonts w:hint="eastAsia"/>
          <w:rtl/>
        </w:rPr>
        <w:t>ا</w:t>
      </w:r>
      <w:r>
        <w:rPr>
          <w:rtl/>
        </w:rPr>
        <w:t xml:space="preserve"> ہے۔</w:t>
      </w:r>
    </w:p>
    <w:p w:rsidR="00E90CE5" w:rsidRDefault="00E90CE5" w:rsidP="00E90CE5">
      <w:pPr>
        <w:pStyle w:val="libNormal"/>
        <w:rPr>
          <w:rtl/>
        </w:rPr>
      </w:pPr>
      <w:r>
        <w:rPr>
          <w:rtl/>
          <w:lang w:bidi="fa-IR"/>
        </w:rPr>
        <w:t>۳</w:t>
      </w:r>
      <w:r>
        <w:rPr>
          <w:rtl/>
        </w:rPr>
        <w:t>۔ جن موارد م</w:t>
      </w:r>
      <w:r>
        <w:rPr>
          <w:rFonts w:hint="cs"/>
          <w:rtl/>
        </w:rPr>
        <w:t>ی</w:t>
      </w:r>
      <w:r>
        <w:rPr>
          <w:rFonts w:hint="eastAsia"/>
          <w:rtl/>
        </w:rPr>
        <w:t>ں</w:t>
      </w:r>
      <w:r>
        <w:rPr>
          <w:rtl/>
        </w:rPr>
        <w:t xml:space="preserve"> اہل سنت ب</w:t>
      </w:r>
      <w:r>
        <w:rPr>
          <w:rFonts w:hint="cs"/>
          <w:rtl/>
        </w:rPr>
        <w:t>ی</w:t>
      </w:r>
      <w:r>
        <w:rPr>
          <w:rFonts w:hint="eastAsia"/>
          <w:rtl/>
        </w:rPr>
        <w:t>رون</w:t>
      </w:r>
      <w:r>
        <w:rPr>
          <w:rFonts w:hint="cs"/>
          <w:rtl/>
        </w:rPr>
        <w:t>ی</w:t>
      </w:r>
      <w:r>
        <w:rPr>
          <w:rtl/>
        </w:rPr>
        <w:t xml:space="preserve"> عوامل و حوادث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اپنے عقائد ک</w:t>
      </w:r>
      <w:r>
        <w:rPr>
          <w:rFonts w:hint="cs"/>
          <w:rtl/>
        </w:rPr>
        <w:t>ی</w:t>
      </w:r>
      <w:r>
        <w:rPr>
          <w:rtl/>
        </w:rPr>
        <w:t xml:space="preserve"> </w:t>
      </w:r>
      <w:r w:rsidR="00D854E7">
        <w:rPr>
          <w:rtl/>
        </w:rPr>
        <w:t xml:space="preserve">تاویل </w:t>
      </w:r>
      <w:r>
        <w:rPr>
          <w:rtl/>
        </w:rPr>
        <w:t xml:space="preserve"> کرتے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مورد </w:t>
      </w:r>
      <w:r>
        <w:rPr>
          <w:rFonts w:hint="cs"/>
          <w:rtl/>
        </w:rPr>
        <w:t>ی</w:t>
      </w:r>
      <w:r>
        <w:rPr>
          <w:rFonts w:hint="eastAsia"/>
          <w:rtl/>
        </w:rPr>
        <w:t>ہ</w:t>
      </w:r>
      <w:r>
        <w:rPr>
          <w:rtl/>
        </w:rPr>
        <w:t xml:space="preserve"> بھ</w:t>
      </w:r>
      <w:r>
        <w:rPr>
          <w:rFonts w:hint="cs"/>
          <w:rtl/>
        </w:rPr>
        <w:t>ی</w:t>
      </w:r>
      <w:r>
        <w:rPr>
          <w:rtl/>
        </w:rPr>
        <w:t xml:space="preserve"> ہے کہ جس کے مطابق وہ کہتے ہ</w:t>
      </w:r>
      <w:r>
        <w:rPr>
          <w:rFonts w:hint="cs"/>
          <w:rtl/>
        </w:rPr>
        <w:t>ی</w:t>
      </w:r>
      <w:r>
        <w:rPr>
          <w:rFonts w:hint="eastAsia"/>
          <w:rtl/>
        </w:rPr>
        <w:t>ں</w:t>
      </w:r>
      <w:r>
        <w:rPr>
          <w:rtl/>
        </w:rPr>
        <w:t xml:space="preserve"> کہ حضرت رسول خدا ک</w:t>
      </w:r>
      <w:r>
        <w:rPr>
          <w:rFonts w:hint="cs"/>
          <w:rtl/>
        </w:rPr>
        <w:t>ی</w:t>
      </w:r>
      <w:r>
        <w:rPr>
          <w:rtl/>
        </w:rPr>
        <w:t xml:space="preserve"> متعدد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خلافت ، وزارت و ولا</w:t>
      </w:r>
      <w:r>
        <w:rPr>
          <w:rFonts w:hint="cs"/>
          <w:rtl/>
        </w:rPr>
        <w:t>ی</w:t>
      </w:r>
      <w:r>
        <w:rPr>
          <w:rFonts w:hint="eastAsia"/>
          <w:rtl/>
        </w:rPr>
        <w:t>ت</w:t>
      </w:r>
      <w:r>
        <w:rPr>
          <w:rtl/>
        </w:rPr>
        <w:t xml:space="preserve"> </w:t>
      </w:r>
      <w:r w:rsidR="002A35F2">
        <w:rPr>
          <w:rtl/>
        </w:rPr>
        <w:t xml:space="preserve">علی علیہ السلام </w:t>
      </w:r>
      <w:r>
        <w:rPr>
          <w:rtl/>
        </w:rPr>
        <w:t xml:space="preserve"> سے م</w:t>
      </w:r>
      <w:r w:rsidR="00D854E7">
        <w:rPr>
          <w:rtl/>
        </w:rPr>
        <w:t>را</w:t>
      </w:r>
      <w:r>
        <w:rPr>
          <w:rtl/>
        </w:rPr>
        <w:t>د ان ک</w:t>
      </w:r>
      <w:r>
        <w:rPr>
          <w:rFonts w:hint="cs"/>
          <w:rtl/>
        </w:rPr>
        <w:t>ی</w:t>
      </w:r>
      <w:r>
        <w:rPr>
          <w:rtl/>
        </w:rPr>
        <w:t xml:space="preserve"> رحلت کے </w:t>
      </w:r>
      <w:r>
        <w:rPr>
          <w:rtl/>
          <w:lang w:bidi="fa-IR"/>
        </w:rPr>
        <w:t>۲۵</w:t>
      </w:r>
      <w:r>
        <w:rPr>
          <w:rtl/>
        </w:rPr>
        <w:t xml:space="preserve"> سال بعد ہے اور اس کا بھ</w:t>
      </w:r>
      <w:r>
        <w:rPr>
          <w:rFonts w:hint="cs"/>
          <w:rtl/>
        </w:rPr>
        <w:t>ی</w:t>
      </w:r>
      <w:r>
        <w:rPr>
          <w:rtl/>
        </w:rPr>
        <w:t xml:space="preserve"> ہم نے تفص</w:t>
      </w:r>
      <w:r>
        <w:rPr>
          <w:rFonts w:hint="cs"/>
          <w:rtl/>
        </w:rPr>
        <w:t>ی</w:t>
      </w:r>
      <w:r>
        <w:rPr>
          <w:rFonts w:hint="eastAsia"/>
          <w:rtl/>
        </w:rPr>
        <w:t>ل</w:t>
      </w:r>
      <w:r>
        <w:rPr>
          <w:rFonts w:hint="cs"/>
          <w:rtl/>
        </w:rPr>
        <w:t>ی</w:t>
      </w:r>
      <w:r>
        <w:rPr>
          <w:rtl/>
        </w:rPr>
        <w:t xml:space="preserve"> جواب د</w:t>
      </w:r>
      <w:r>
        <w:rPr>
          <w:rFonts w:hint="cs"/>
          <w:rtl/>
        </w:rPr>
        <w:t>ی</w:t>
      </w:r>
      <w:r>
        <w:rPr>
          <w:rFonts w:hint="eastAsia"/>
          <w:rtl/>
        </w:rPr>
        <w:t>د</w:t>
      </w:r>
      <w:r>
        <w:rPr>
          <w:rFonts w:hint="cs"/>
          <w:rtl/>
        </w:rPr>
        <w:t>ی</w:t>
      </w:r>
      <w:r>
        <w:rPr>
          <w:rFonts w:hint="eastAsia"/>
          <w:rtl/>
        </w:rPr>
        <w:t>ا</w:t>
      </w:r>
      <w:r>
        <w:rPr>
          <w:rtl/>
        </w:rPr>
        <w:t xml:space="preserve"> ہے۔ (و الحمد للہ)</w:t>
      </w:r>
    </w:p>
    <w:p w:rsidR="00FA15C9" w:rsidRDefault="00FA15C9" w:rsidP="00E90CE5">
      <w:pPr>
        <w:pStyle w:val="libNormal"/>
        <w:rPr>
          <w:rtl/>
        </w:rPr>
      </w:pPr>
    </w:p>
    <w:p w:rsidR="00E90CE5" w:rsidRDefault="00E90CE5" w:rsidP="00FA15C9">
      <w:pPr>
        <w:pStyle w:val="Heading2Center"/>
        <w:rPr>
          <w:rtl/>
        </w:rPr>
      </w:pPr>
      <w:bookmarkStart w:id="136" w:name="_Toc504211450"/>
      <w:r>
        <w:rPr>
          <w:rFonts w:hint="eastAsia"/>
          <w:rtl/>
        </w:rPr>
        <w:t>حضرت</w:t>
      </w:r>
      <w:r>
        <w:rPr>
          <w:rtl/>
        </w:rPr>
        <w:t xml:space="preserve"> </w:t>
      </w:r>
      <w:r w:rsidR="002A35F2">
        <w:rPr>
          <w:rtl/>
        </w:rPr>
        <w:t xml:space="preserve">علی علیہ السلام </w:t>
      </w:r>
      <w:r>
        <w:rPr>
          <w:rtl/>
        </w:rPr>
        <w:t xml:space="preserve"> </w:t>
      </w:r>
      <w:r>
        <w:rPr>
          <w:rFonts w:hint="cs"/>
          <w:rtl/>
        </w:rPr>
        <w:t>ی</w:t>
      </w:r>
      <w:r>
        <w:rPr>
          <w:rFonts w:hint="eastAsia"/>
          <w:rtl/>
        </w:rPr>
        <w:t>ا</w:t>
      </w:r>
      <w:r>
        <w:rPr>
          <w:rtl/>
        </w:rPr>
        <w:t xml:space="preserve"> د</w:t>
      </w:r>
      <w:r>
        <w:rPr>
          <w:rFonts w:hint="cs"/>
          <w:rtl/>
        </w:rPr>
        <w:t>ی</w:t>
      </w:r>
      <w:r>
        <w:rPr>
          <w:rFonts w:hint="eastAsia"/>
          <w:rtl/>
        </w:rPr>
        <w:t>گر</w:t>
      </w:r>
      <w:r>
        <w:rPr>
          <w:rtl/>
        </w:rPr>
        <w:t xml:space="preserve"> اہل ب</w:t>
      </w:r>
      <w:r>
        <w:rPr>
          <w:rFonts w:hint="cs"/>
          <w:rtl/>
        </w:rPr>
        <w:t>ی</w:t>
      </w:r>
      <w:r>
        <w:rPr>
          <w:rFonts w:hint="eastAsia"/>
          <w:rtl/>
        </w:rPr>
        <w:t>ت</w:t>
      </w:r>
      <w:r w:rsidR="006C0D31">
        <w:rPr>
          <w:rtl/>
        </w:rPr>
        <w:t xml:space="preserve"> علیھم السلام </w:t>
      </w:r>
      <w:r>
        <w:rPr>
          <w:rtl/>
        </w:rPr>
        <w:t xml:space="preserve"> کے اسماء ق</w:t>
      </w:r>
      <w:r w:rsidR="00D854E7">
        <w:rPr>
          <w:rtl/>
        </w:rPr>
        <w:t>را</w:t>
      </w:r>
      <w:r>
        <w:rPr>
          <w:rtl/>
        </w:rPr>
        <w:t>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آئے ہ</w:t>
      </w:r>
      <w:r>
        <w:rPr>
          <w:rFonts w:hint="cs"/>
          <w:rtl/>
        </w:rPr>
        <w:t>ی</w:t>
      </w:r>
      <w:r>
        <w:rPr>
          <w:rFonts w:hint="eastAsia"/>
          <w:rtl/>
        </w:rPr>
        <w:t>ں؟</w:t>
      </w:r>
      <w:bookmarkEnd w:id="136"/>
    </w:p>
    <w:p w:rsidR="00E90CE5" w:rsidRDefault="00E90CE5" w:rsidP="00E90CE5">
      <w:pPr>
        <w:pStyle w:val="libNormal"/>
        <w:rPr>
          <w:rtl/>
        </w:rPr>
      </w:pPr>
      <w:r>
        <w:rPr>
          <w:rFonts w:hint="eastAsia"/>
          <w:rtl/>
        </w:rPr>
        <w:t>اس</w:t>
      </w:r>
      <w:r>
        <w:rPr>
          <w:rtl/>
        </w:rPr>
        <w:t xml:space="preserve"> موقع پر مخالف</w:t>
      </w:r>
      <w:r>
        <w:rPr>
          <w:rFonts w:hint="cs"/>
          <w:rtl/>
        </w:rPr>
        <w:t>ی</w:t>
      </w:r>
      <w:r>
        <w:rPr>
          <w:rFonts w:hint="eastAsia"/>
          <w:rtl/>
        </w:rPr>
        <w:t>ن</w:t>
      </w:r>
      <w:r>
        <w:rPr>
          <w:rtl/>
        </w:rPr>
        <w:t xml:space="preserve"> ک</w:t>
      </w:r>
      <w:r>
        <w:rPr>
          <w:rFonts w:hint="cs"/>
          <w:rtl/>
        </w:rPr>
        <w:t>ی</w:t>
      </w:r>
      <w:r>
        <w:rPr>
          <w:rtl/>
        </w:rPr>
        <w:t xml:space="preserve"> جانب سے کئے گئے ا</w:t>
      </w:r>
      <w:r>
        <w:rPr>
          <w:rFonts w:hint="cs"/>
          <w:rtl/>
        </w:rPr>
        <w:t>ی</w:t>
      </w:r>
      <w:r>
        <w:rPr>
          <w:rFonts w:hint="eastAsia"/>
          <w:rtl/>
        </w:rPr>
        <w:t>ک</w:t>
      </w:r>
      <w:r>
        <w:rPr>
          <w:rtl/>
        </w:rPr>
        <w:t xml:space="preserve"> اہم سوال اور اس کا جواب پ</w:t>
      </w:r>
      <w:r>
        <w:rPr>
          <w:rFonts w:hint="cs"/>
          <w:rtl/>
        </w:rPr>
        <w:t>ی</w:t>
      </w:r>
      <w:r>
        <w:rPr>
          <w:rFonts w:hint="eastAsia"/>
          <w:rtl/>
        </w:rPr>
        <w:t>ش</w:t>
      </w:r>
      <w:r>
        <w:rPr>
          <w:rtl/>
        </w:rPr>
        <w:t xml:space="preserve"> کرد</w:t>
      </w:r>
      <w:r>
        <w:rPr>
          <w:rFonts w:hint="cs"/>
          <w:rtl/>
        </w:rPr>
        <w:t>ی</w:t>
      </w:r>
      <w:r>
        <w:rPr>
          <w:rFonts w:hint="eastAsia"/>
          <w:rtl/>
        </w:rPr>
        <w:t>نا</w:t>
      </w:r>
      <w:r>
        <w:rPr>
          <w:rtl/>
        </w:rPr>
        <w:t xml:space="preserve"> مناسب ہے؛ ان کا کہنا </w:t>
      </w:r>
      <w:r>
        <w:rPr>
          <w:rFonts w:hint="cs"/>
          <w:rtl/>
        </w:rPr>
        <w:t>ی</w:t>
      </w:r>
      <w:r>
        <w:rPr>
          <w:rFonts w:hint="eastAsia"/>
          <w:rtl/>
        </w:rPr>
        <w:t>ہ</w:t>
      </w:r>
      <w:r>
        <w:rPr>
          <w:rtl/>
        </w:rPr>
        <w:t xml:space="preserve"> ہے کہ اگر ش</w:t>
      </w:r>
      <w:r>
        <w:rPr>
          <w:rFonts w:hint="cs"/>
          <w:rtl/>
        </w:rPr>
        <w:t>ی</w:t>
      </w:r>
      <w:r>
        <w:rPr>
          <w:rFonts w:hint="eastAsia"/>
          <w:rtl/>
        </w:rPr>
        <w:t>عوں</w:t>
      </w:r>
      <w:r>
        <w:rPr>
          <w:rtl/>
        </w:rPr>
        <w:t xml:space="preserve"> کے بارہ ائمہ ک</w:t>
      </w:r>
      <w:r>
        <w:rPr>
          <w:rFonts w:hint="cs"/>
          <w:rtl/>
        </w:rPr>
        <w:t>ی</w:t>
      </w:r>
      <w:r>
        <w:rPr>
          <w:rtl/>
        </w:rPr>
        <w:t xml:space="preserve"> امامت برحق ہے تو پھر ق</w:t>
      </w:r>
      <w:r w:rsidR="00D854E7">
        <w:rPr>
          <w:rtl/>
        </w:rPr>
        <w:t>را</w:t>
      </w:r>
      <w:r>
        <w:rPr>
          <w:rtl/>
        </w:rPr>
        <w:t>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ان کے اسماء کا تذکرہ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90CE5" w:rsidRDefault="00E90CE5" w:rsidP="00E90CE5">
      <w:pPr>
        <w:pStyle w:val="libNormal"/>
        <w:rPr>
          <w:rtl/>
        </w:rPr>
      </w:pPr>
      <w:r>
        <w:rPr>
          <w:rFonts w:hint="eastAsia"/>
          <w:rtl/>
        </w:rPr>
        <w:t>ہم</w:t>
      </w:r>
      <w:r>
        <w:rPr>
          <w:rtl/>
        </w:rPr>
        <w:t xml:space="preserve"> جواباً کہتے ہ</w:t>
      </w:r>
      <w:r>
        <w:rPr>
          <w:rFonts w:hint="cs"/>
          <w:rtl/>
        </w:rPr>
        <w:t>ی</w:t>
      </w:r>
      <w:r>
        <w:rPr>
          <w:rFonts w:hint="eastAsia"/>
          <w:rtl/>
        </w:rPr>
        <w:t>ں</w:t>
      </w:r>
      <w:r>
        <w:rPr>
          <w:rtl/>
        </w:rPr>
        <w:t>:</w:t>
      </w:r>
    </w:p>
    <w:p w:rsidR="00E90CE5" w:rsidRDefault="00E90CE5" w:rsidP="00756E5F">
      <w:pPr>
        <w:pStyle w:val="libNormal"/>
        <w:rPr>
          <w:rtl/>
        </w:rPr>
      </w:pPr>
      <w:r>
        <w:rPr>
          <w:rFonts w:hint="eastAsia"/>
          <w:rtl/>
        </w:rPr>
        <w:t>الف</w:t>
      </w:r>
      <w:r>
        <w:rPr>
          <w:rtl/>
        </w:rPr>
        <w:t xml:space="preserve">: بعض لوگ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کرتے ہ</w:t>
      </w:r>
      <w:r>
        <w:rPr>
          <w:rFonts w:hint="cs"/>
          <w:rtl/>
        </w:rPr>
        <w:t>ی</w:t>
      </w:r>
      <w:r>
        <w:rPr>
          <w:rFonts w:hint="eastAsia"/>
          <w:rtl/>
        </w:rPr>
        <w:t>ں</w:t>
      </w:r>
      <w:r>
        <w:rPr>
          <w:rtl/>
        </w:rPr>
        <w:t xml:space="preserve"> کہ ق</w:t>
      </w:r>
      <w:r w:rsidR="00D854E7">
        <w:rPr>
          <w:rtl/>
        </w:rPr>
        <w:t>را</w:t>
      </w:r>
      <w:r>
        <w:rPr>
          <w:rtl/>
        </w:rPr>
        <w:t>ن کر</w:t>
      </w:r>
      <w:r>
        <w:rPr>
          <w:rFonts w:hint="cs"/>
          <w:rtl/>
        </w:rPr>
        <w:t>ی</w:t>
      </w:r>
      <w:r>
        <w:rPr>
          <w:rFonts w:hint="eastAsia"/>
          <w:rtl/>
        </w:rPr>
        <w:t>م</w:t>
      </w:r>
      <w:r>
        <w:rPr>
          <w:rtl/>
        </w:rPr>
        <w:t xml:space="preserve"> نے ہر مسئلہ ک</w:t>
      </w:r>
      <w:r>
        <w:rPr>
          <w:rFonts w:hint="cs"/>
          <w:rtl/>
        </w:rPr>
        <w:t>ی</w:t>
      </w:r>
      <w:r>
        <w:rPr>
          <w:rtl/>
        </w:rPr>
        <w:t xml:space="preserve"> تمام جزئ</w:t>
      </w:r>
      <w:r>
        <w:rPr>
          <w:rFonts w:hint="cs"/>
          <w:rtl/>
        </w:rPr>
        <w:t>ی</w:t>
      </w:r>
      <w:r>
        <w:rPr>
          <w:rFonts w:hint="eastAsia"/>
          <w:rtl/>
        </w:rPr>
        <w:t>ات</w:t>
      </w:r>
      <w:r>
        <w:rPr>
          <w:rtl/>
        </w:rPr>
        <w:t xml:space="preserve">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حالانکہ ق</w:t>
      </w:r>
      <w:r w:rsidR="00D854E7">
        <w:rPr>
          <w:rtl/>
        </w:rPr>
        <w:t>را</w:t>
      </w:r>
      <w:r>
        <w:rPr>
          <w:rtl/>
        </w:rPr>
        <w:t>ن کر</w:t>
      </w:r>
      <w:r>
        <w:rPr>
          <w:rFonts w:hint="cs"/>
          <w:rtl/>
        </w:rPr>
        <w:t>ی</w:t>
      </w:r>
      <w:r>
        <w:rPr>
          <w:rFonts w:hint="eastAsia"/>
          <w:rtl/>
        </w:rPr>
        <w:t>م</w:t>
      </w:r>
      <w:r>
        <w:rPr>
          <w:rtl/>
        </w:rPr>
        <w:t xml:space="preserve"> نے مسائل کے کل</w:t>
      </w:r>
      <w:r>
        <w:rPr>
          <w:rFonts w:hint="cs"/>
          <w:rtl/>
        </w:rPr>
        <w:t>ی</w:t>
      </w:r>
      <w:r>
        <w:rPr>
          <w:rFonts w:hint="eastAsia"/>
          <w:rtl/>
        </w:rPr>
        <w:t>ات</w:t>
      </w:r>
      <w:r>
        <w:rPr>
          <w:rtl/>
        </w:rPr>
        <w:t xml:space="preserve">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اور بطور اختصار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اور جزئ</w:t>
      </w:r>
      <w:r>
        <w:rPr>
          <w:rFonts w:hint="cs"/>
          <w:rtl/>
        </w:rPr>
        <w:t>ی</w:t>
      </w:r>
      <w:r>
        <w:rPr>
          <w:rFonts w:hint="eastAsia"/>
          <w:rtl/>
        </w:rPr>
        <w:t>ات</w:t>
      </w:r>
      <w:r>
        <w:rPr>
          <w:rtl/>
        </w:rPr>
        <w:t xml:space="preserve"> کے بارے م</w:t>
      </w:r>
      <w:r>
        <w:rPr>
          <w:rFonts w:hint="cs"/>
          <w:rtl/>
        </w:rPr>
        <w:t>ی</w:t>
      </w:r>
      <w:r>
        <w:rPr>
          <w:rFonts w:hint="eastAsia"/>
          <w:rtl/>
        </w:rPr>
        <w:t>ں</w:t>
      </w:r>
      <w:r>
        <w:rPr>
          <w:rtl/>
        </w:rPr>
        <w:t xml:space="preserve"> معلومات حاصل کرنے  کے لئے پ</w:t>
      </w:r>
      <w:r>
        <w:rPr>
          <w:rFonts w:hint="cs"/>
          <w:rtl/>
        </w:rPr>
        <w:t>ی</w:t>
      </w:r>
      <w:r>
        <w:rPr>
          <w:rFonts w:hint="eastAsia"/>
          <w:rtl/>
        </w:rPr>
        <w:t>غمبر</w:t>
      </w:r>
      <w:r>
        <w:rPr>
          <w:rtl/>
        </w:rPr>
        <w:t xml:space="preserve"> اکرم</w:t>
      </w:r>
      <w:r>
        <w:rPr>
          <w:rFonts w:hint="cs"/>
          <w:rtl/>
        </w:rPr>
        <w:t>ﷺ</w:t>
      </w:r>
      <w:r>
        <w:rPr>
          <w:rtl/>
        </w:rPr>
        <w:t xml:space="preserve"> ک</w:t>
      </w:r>
      <w:r>
        <w:rPr>
          <w:rFonts w:hint="cs"/>
          <w:rtl/>
        </w:rPr>
        <w:t>ی</w:t>
      </w:r>
      <w:r>
        <w:rPr>
          <w:rtl/>
        </w:rPr>
        <w:t xml:space="preserve"> طرف ارجاع د</w:t>
      </w:r>
      <w:r>
        <w:rPr>
          <w:rFonts w:hint="cs"/>
          <w:rtl/>
        </w:rPr>
        <w:t>ی</w:t>
      </w:r>
      <w:r>
        <w:rPr>
          <w:rFonts w:hint="eastAsia"/>
          <w:rtl/>
        </w:rPr>
        <w:t>ا</w:t>
      </w:r>
      <w:r>
        <w:rPr>
          <w:rtl/>
        </w:rPr>
        <w:t xml:space="preserve"> ہے لہذا ارشاد </w:t>
      </w:r>
      <w:r>
        <w:rPr>
          <w:rFonts w:hint="eastAsia"/>
          <w:rtl/>
        </w:rPr>
        <w:t>ہوتا</w:t>
      </w:r>
      <w:r>
        <w:rPr>
          <w:rtl/>
        </w:rPr>
        <w:t xml:space="preserve"> ہے: </w:t>
      </w:r>
      <w:r w:rsidR="00E8273D" w:rsidRPr="00E8273D">
        <w:rPr>
          <w:rStyle w:val="libAlaemChar"/>
          <w:rtl/>
        </w:rPr>
        <w:t>(</w:t>
      </w:r>
      <w:r w:rsidRPr="00233AD4">
        <w:rPr>
          <w:rStyle w:val="libAieChar"/>
          <w:rtl/>
        </w:rPr>
        <w:t>وَمَا آتَا</w:t>
      </w:r>
      <w:r w:rsidRPr="00233AD4">
        <w:rPr>
          <w:rStyle w:val="libAieChar"/>
          <w:rFonts w:hint="cs"/>
          <w:rtl/>
        </w:rPr>
        <w:t>كُمُ الرَّسُولُ فَخُذُوهُ وَمَا نَهَاكُمْ عَنْهُ فَانْتَهُوا</w:t>
      </w:r>
      <w:r w:rsidRPr="00C94A74">
        <w:rPr>
          <w:rFonts w:hint="cs"/>
          <w:rtl/>
        </w:rPr>
        <w:t xml:space="preserve"> </w:t>
      </w:r>
      <w:r w:rsidR="00E8273D" w:rsidRPr="00E8273D">
        <w:rPr>
          <w:rStyle w:val="libAlaemChar"/>
          <w:rFonts w:hint="cs"/>
          <w:rtl/>
        </w:rPr>
        <w:t>)</w:t>
      </w:r>
      <w:r w:rsidRPr="00C94A74">
        <w:rPr>
          <w:rFonts w:hint="cs"/>
          <w:rtl/>
        </w:rPr>
        <w:t>؛</w:t>
      </w:r>
      <w:r w:rsidR="00233AD4" w:rsidRPr="006C0D31">
        <w:rPr>
          <w:rStyle w:val="libFootnotenumChar"/>
          <w:rFonts w:hint="cs"/>
          <w:rtl/>
        </w:rPr>
        <w:t>(11</w:t>
      </w:r>
      <w:r w:rsidR="00756E5F" w:rsidRPr="006C0D31">
        <w:rPr>
          <w:rStyle w:val="libFootnotenumChar"/>
          <w:rFonts w:hint="cs"/>
          <w:rtl/>
        </w:rPr>
        <w:t>3</w:t>
      </w:r>
      <w:r w:rsidR="00233AD4" w:rsidRPr="006C0D31">
        <w:rPr>
          <w:rStyle w:val="libFootnotenumChar"/>
          <w:rFonts w:hint="cs"/>
          <w:rtl/>
        </w:rPr>
        <w:t>)</w:t>
      </w:r>
      <w:r w:rsidRPr="00C94A74">
        <w:rPr>
          <w:rFonts w:hint="cs"/>
          <w:rtl/>
        </w:rPr>
        <w:t xml:space="preserve">  رسولؐ جو تمہ</w:t>
      </w:r>
      <w:r>
        <w:rPr>
          <w:rFonts w:hint="cs"/>
          <w:rtl/>
        </w:rPr>
        <w:t>ی</w:t>
      </w:r>
      <w:r>
        <w:rPr>
          <w:rFonts w:hint="eastAsia"/>
          <w:rtl/>
        </w:rPr>
        <w:t>ں</w:t>
      </w:r>
      <w:r>
        <w:rPr>
          <w:rtl/>
        </w:rPr>
        <w:t xml:space="preserve"> د</w:t>
      </w:r>
      <w:r>
        <w:rPr>
          <w:rFonts w:hint="cs"/>
          <w:rtl/>
        </w:rPr>
        <w:t>ی</w:t>
      </w:r>
      <w:r>
        <w:rPr>
          <w:rFonts w:hint="eastAsia"/>
          <w:rtl/>
        </w:rPr>
        <w:t>ں</w:t>
      </w:r>
      <w:r>
        <w:rPr>
          <w:rtl/>
        </w:rPr>
        <w:t xml:space="preserve"> اسے قبول کرلو اور جس چ</w:t>
      </w:r>
      <w:r>
        <w:rPr>
          <w:rFonts w:hint="cs"/>
          <w:rtl/>
        </w:rPr>
        <w:t>ی</w:t>
      </w:r>
      <w:r>
        <w:rPr>
          <w:rFonts w:hint="eastAsia"/>
          <w:rtl/>
        </w:rPr>
        <w:t>ز</w:t>
      </w:r>
      <w:r>
        <w:rPr>
          <w:rtl/>
        </w:rPr>
        <w:t xml:space="preserve"> سے روک د</w:t>
      </w:r>
      <w:r>
        <w:rPr>
          <w:rFonts w:hint="cs"/>
          <w:rtl/>
        </w:rPr>
        <w:t>ی</w:t>
      </w:r>
      <w:r>
        <w:rPr>
          <w:rFonts w:hint="eastAsia"/>
          <w:rtl/>
        </w:rPr>
        <w:t>ں</w:t>
      </w:r>
      <w:r>
        <w:rPr>
          <w:rtl/>
        </w:rPr>
        <w:t xml:space="preserve"> اس سے رُک جاؤ۔</w:t>
      </w:r>
    </w:p>
    <w:p w:rsidR="00E90CE5" w:rsidRDefault="00E90CE5" w:rsidP="00756E5F">
      <w:pPr>
        <w:pStyle w:val="libNormal"/>
        <w:rPr>
          <w:rtl/>
        </w:rPr>
      </w:pPr>
      <w:r>
        <w:rPr>
          <w:rFonts w:hint="eastAsia"/>
          <w:rtl/>
        </w:rPr>
        <w:t>ن</w:t>
      </w:r>
      <w:r>
        <w:rPr>
          <w:rFonts w:hint="cs"/>
          <w:rtl/>
        </w:rPr>
        <w:t>ی</w:t>
      </w:r>
      <w:r>
        <w:rPr>
          <w:rFonts w:hint="eastAsia"/>
          <w:rtl/>
        </w:rPr>
        <w:t>ز</w:t>
      </w:r>
      <w:r>
        <w:rPr>
          <w:rtl/>
        </w:rPr>
        <w:t xml:space="preserve"> ا</w:t>
      </w:r>
      <w:r>
        <w:rPr>
          <w:rFonts w:hint="cs"/>
          <w:rtl/>
        </w:rPr>
        <w:t>ی</w:t>
      </w:r>
      <w:r>
        <w:rPr>
          <w:rFonts w:hint="eastAsia"/>
          <w:rtl/>
        </w:rPr>
        <w:t>ک</w:t>
      </w:r>
      <w:r>
        <w:rPr>
          <w:rtl/>
        </w:rPr>
        <w:t xml:space="preserve"> دوسرے مقام پر ائمہ اہل ب</w:t>
      </w:r>
      <w:r>
        <w:rPr>
          <w:rFonts w:hint="cs"/>
          <w:rtl/>
        </w:rPr>
        <w:t>ی</w:t>
      </w:r>
      <w:r>
        <w:rPr>
          <w:rFonts w:hint="eastAsia"/>
          <w:rtl/>
        </w:rPr>
        <w:t>ت</w:t>
      </w:r>
      <w:r>
        <w:t></w:t>
      </w:r>
      <w:r>
        <w:rPr>
          <w:rtl/>
        </w:rPr>
        <w:t xml:space="preserve">  ک</w:t>
      </w:r>
      <w:r>
        <w:rPr>
          <w:rFonts w:hint="cs"/>
          <w:rtl/>
        </w:rPr>
        <w:t>ی</w:t>
      </w:r>
      <w:r>
        <w:rPr>
          <w:rtl/>
        </w:rPr>
        <w:t xml:space="preserve"> طرف رجوع کرنے کا حکم د</w:t>
      </w:r>
      <w:r>
        <w:rPr>
          <w:rFonts w:hint="cs"/>
          <w:rtl/>
        </w:rPr>
        <w:t>ی</w:t>
      </w:r>
      <w:r>
        <w:rPr>
          <w:rFonts w:hint="eastAsia"/>
          <w:rtl/>
        </w:rPr>
        <w:t>تے</w:t>
      </w:r>
      <w:r>
        <w:rPr>
          <w:rtl/>
        </w:rPr>
        <w:t xml:space="preserve"> ہوئے ارشاد فرماتا ہے: </w:t>
      </w:r>
      <w:r w:rsidR="00E8273D" w:rsidRPr="00E8273D">
        <w:rPr>
          <w:rStyle w:val="libAlaemChar"/>
          <w:rtl/>
        </w:rPr>
        <w:t>(</w:t>
      </w:r>
      <w:r w:rsidRPr="00233AD4">
        <w:rPr>
          <w:rStyle w:val="libAieChar"/>
          <w:rtl/>
        </w:rPr>
        <w:t>فَاس</w:t>
      </w:r>
      <w:r w:rsidRPr="00233AD4">
        <w:rPr>
          <w:rStyle w:val="libAieChar"/>
          <w:rFonts w:hint="cs"/>
          <w:rtl/>
        </w:rPr>
        <w:t>ۡئَلوُا ا</w:t>
      </w:r>
      <w:r w:rsidRPr="00233AD4">
        <w:rPr>
          <w:rStyle w:val="libAieChar"/>
          <w:rtl/>
        </w:rPr>
        <w:t>َ</w:t>
      </w:r>
      <w:r w:rsidR="00800285" w:rsidRPr="00800285">
        <w:rPr>
          <w:rStyle w:val="libAieChar"/>
          <w:rFonts w:hint="cs"/>
          <w:rtl/>
        </w:rPr>
        <w:t xml:space="preserve">ه  </w:t>
      </w:r>
      <w:r w:rsidRPr="00233AD4">
        <w:rPr>
          <w:rStyle w:val="libAieChar"/>
          <w:rFonts w:hint="cs"/>
          <w:rtl/>
        </w:rPr>
        <w:t>ۡلَ الذِّکۡرِ اِنۡ کُنۡتُمۡ لا تَعلَموُنَ</w:t>
      </w:r>
      <w:r w:rsidR="00E8273D" w:rsidRPr="00E8273D">
        <w:rPr>
          <w:rStyle w:val="libAlaemChar"/>
          <w:rFonts w:hint="cs"/>
          <w:rtl/>
        </w:rPr>
        <w:t>)</w:t>
      </w:r>
      <w:r w:rsidR="00233AD4" w:rsidRPr="00C94A74">
        <w:rPr>
          <w:rFonts w:hint="cs"/>
          <w:rtl/>
        </w:rPr>
        <w:t xml:space="preserve"> </w:t>
      </w:r>
      <w:r w:rsidR="00233AD4" w:rsidRPr="006C0D31">
        <w:rPr>
          <w:rStyle w:val="libFootnotenumChar"/>
          <w:rFonts w:hint="cs"/>
          <w:rtl/>
        </w:rPr>
        <w:t>(11</w:t>
      </w:r>
      <w:r w:rsidR="00756E5F" w:rsidRPr="006C0D31">
        <w:rPr>
          <w:rStyle w:val="libFootnotenumChar"/>
          <w:rFonts w:hint="cs"/>
          <w:rtl/>
        </w:rPr>
        <w:t>4</w:t>
      </w:r>
      <w:r w:rsidR="00233AD4" w:rsidRPr="006C0D31">
        <w:rPr>
          <w:rStyle w:val="libFootnotenumChar"/>
          <w:rFonts w:hint="cs"/>
          <w:rtl/>
        </w:rPr>
        <w:t>)</w:t>
      </w:r>
      <w:r w:rsidRPr="00C94A74">
        <w:rPr>
          <w:rFonts w:hint="cs"/>
          <w:rtl/>
        </w:rPr>
        <w:t>؛ پس اگر تم نہ</w:t>
      </w:r>
      <w:r>
        <w:rPr>
          <w:rFonts w:hint="cs"/>
          <w:rtl/>
        </w:rPr>
        <w:t>ی</w:t>
      </w:r>
      <w:r>
        <w:rPr>
          <w:rFonts w:hint="eastAsia"/>
          <w:rtl/>
        </w:rPr>
        <w:t>ں</w:t>
      </w:r>
      <w:r>
        <w:rPr>
          <w:rtl/>
        </w:rPr>
        <w:t xml:space="preserve"> جانتے ہو تو اہل ذکر سے سوال کرلو۔ صح</w:t>
      </w:r>
      <w:r>
        <w:rPr>
          <w:rFonts w:hint="cs"/>
          <w:rtl/>
        </w:rPr>
        <w:t>ی</w:t>
      </w:r>
      <w:r>
        <w:rPr>
          <w:rFonts w:hint="eastAsia"/>
          <w:rtl/>
        </w:rPr>
        <w:t>ح</w:t>
      </w:r>
      <w:r>
        <w:rPr>
          <w:rtl/>
        </w:rPr>
        <w:t xml:space="preserve"> السند روا</w:t>
      </w:r>
      <w:r>
        <w:rPr>
          <w:rFonts w:hint="cs"/>
          <w:rtl/>
        </w:rPr>
        <w:t>ی</w:t>
      </w:r>
      <w:r>
        <w:rPr>
          <w:rFonts w:hint="eastAsia"/>
          <w:rtl/>
        </w:rPr>
        <w:t>ات</w:t>
      </w:r>
      <w:r>
        <w:rPr>
          <w:rtl/>
        </w:rPr>
        <w:t xml:space="preserve"> کے مطابق اہل ذکر سے اہل ب</w:t>
      </w:r>
      <w:r>
        <w:rPr>
          <w:rFonts w:hint="cs"/>
          <w:rtl/>
        </w:rPr>
        <w:t>ی</w:t>
      </w:r>
      <w:r>
        <w:rPr>
          <w:rFonts w:hint="eastAsia"/>
          <w:rtl/>
        </w:rPr>
        <w:t>تؑ</w:t>
      </w:r>
      <w:r>
        <w:rPr>
          <w:rtl/>
        </w:rPr>
        <w:t xml:space="preserve"> کو م</w:t>
      </w:r>
      <w:r w:rsidR="00D854E7">
        <w:rPr>
          <w:rtl/>
        </w:rPr>
        <w:t>را</w:t>
      </w:r>
      <w:r>
        <w:rPr>
          <w:rtl/>
        </w:rPr>
        <w:t xml:space="preserve">د </w:t>
      </w:r>
      <w:r>
        <w:rPr>
          <w:rFonts w:hint="eastAsia"/>
          <w:rtl/>
        </w:rPr>
        <w:t>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اہل ذکر ک</w:t>
      </w:r>
      <w:r>
        <w:rPr>
          <w:rFonts w:hint="cs"/>
          <w:rtl/>
        </w:rPr>
        <w:t>ی</w:t>
      </w:r>
      <w:r>
        <w:rPr>
          <w:rtl/>
        </w:rPr>
        <w:t xml:space="preserve"> طرف رجوع کرنے کے حکم سے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نکلتا ہے کہ:</w:t>
      </w:r>
    </w:p>
    <w:p w:rsidR="00E90CE5" w:rsidRDefault="00E90CE5" w:rsidP="00E90CE5">
      <w:pPr>
        <w:pStyle w:val="libNormal"/>
        <w:rPr>
          <w:rtl/>
        </w:rPr>
      </w:pPr>
      <w:r>
        <w:rPr>
          <w:rtl/>
        </w:rPr>
        <w:t>1.</w:t>
      </w:r>
      <w:r>
        <w:rPr>
          <w:rtl/>
        </w:rPr>
        <w:tab/>
        <w:t>ق</w:t>
      </w:r>
      <w:r w:rsidR="00D854E7">
        <w:rPr>
          <w:rtl/>
        </w:rPr>
        <w:t>را</w:t>
      </w:r>
      <w:r>
        <w:rPr>
          <w:rtl/>
        </w:rPr>
        <w:t>ن م</w:t>
      </w:r>
      <w:r>
        <w:rPr>
          <w:rFonts w:hint="cs"/>
          <w:rtl/>
        </w:rPr>
        <w:t>ی</w:t>
      </w:r>
      <w:r>
        <w:rPr>
          <w:rFonts w:hint="eastAsia"/>
          <w:rtl/>
        </w:rPr>
        <w:t>ں</w:t>
      </w:r>
      <w:r>
        <w:rPr>
          <w:rtl/>
        </w:rPr>
        <w:t xml:space="preserve"> تمام جزئ</w:t>
      </w:r>
      <w:r>
        <w:rPr>
          <w:rFonts w:hint="cs"/>
          <w:rtl/>
        </w:rPr>
        <w:t>ی</w:t>
      </w:r>
      <w:r>
        <w:rPr>
          <w:rFonts w:hint="eastAsia"/>
          <w:rtl/>
        </w:rPr>
        <w:t>ات</w:t>
      </w:r>
      <w:r>
        <w:rPr>
          <w:rtl/>
        </w:rPr>
        <w:t xml:space="preserve"> کو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چونکہ ان کے بارے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"علم نہ</w:t>
      </w:r>
      <w:r>
        <w:rPr>
          <w:rFonts w:hint="cs"/>
          <w:rtl/>
        </w:rPr>
        <w:t>ی</w:t>
      </w:r>
      <w:r>
        <w:rPr>
          <w:rFonts w:hint="eastAsia"/>
          <w:rtl/>
        </w:rPr>
        <w:t>ں</w:t>
      </w:r>
      <w:r>
        <w:rPr>
          <w:rtl/>
        </w:rPr>
        <w:t>" ہے لہذا اس سلسلہ م</w:t>
      </w:r>
      <w:r>
        <w:rPr>
          <w:rFonts w:hint="cs"/>
          <w:rtl/>
        </w:rPr>
        <w:t>ی</w:t>
      </w:r>
      <w:r>
        <w:rPr>
          <w:rFonts w:hint="eastAsia"/>
          <w:rtl/>
        </w:rPr>
        <w:t>ں</w:t>
      </w:r>
      <w:r>
        <w:rPr>
          <w:rtl/>
        </w:rPr>
        <w:t xml:space="preserve"> اہل ب</w:t>
      </w:r>
      <w:r>
        <w:rPr>
          <w:rFonts w:hint="cs"/>
          <w:rtl/>
        </w:rPr>
        <w:t>ی</w:t>
      </w:r>
      <w:r>
        <w:rPr>
          <w:rFonts w:hint="eastAsia"/>
          <w:rtl/>
        </w:rPr>
        <w:t>ت</w:t>
      </w:r>
      <w:r w:rsidR="006C0D31">
        <w:rPr>
          <w:rtl/>
        </w:rPr>
        <w:t xml:space="preserve"> علیھم السلام </w:t>
      </w:r>
      <w:r>
        <w:rPr>
          <w:rtl/>
        </w:rPr>
        <w:t xml:space="preserve"> سے رجوع کرنا چاہ</w:t>
      </w:r>
      <w:r>
        <w:rPr>
          <w:rFonts w:hint="cs"/>
          <w:rtl/>
        </w:rPr>
        <w:t>ی</w:t>
      </w:r>
      <w:r>
        <w:rPr>
          <w:rFonts w:hint="eastAsia"/>
          <w:rtl/>
        </w:rPr>
        <w:t>ے</w:t>
      </w:r>
      <w:r>
        <w:rPr>
          <w:rtl/>
        </w:rPr>
        <w:t>۔</w:t>
      </w:r>
    </w:p>
    <w:p w:rsidR="00E90CE5" w:rsidRDefault="00E90CE5" w:rsidP="00E90CE5">
      <w:pPr>
        <w:pStyle w:val="libNormal"/>
        <w:rPr>
          <w:rtl/>
        </w:rPr>
      </w:pPr>
      <w:r>
        <w:rPr>
          <w:rtl/>
        </w:rPr>
        <w:lastRenderedPageBreak/>
        <w:t>2.</w:t>
      </w:r>
      <w:r>
        <w:rPr>
          <w:rtl/>
        </w:rPr>
        <w:tab/>
        <w:t>ن</w:t>
      </w:r>
      <w:r>
        <w:rPr>
          <w:rFonts w:hint="cs"/>
          <w:rtl/>
        </w:rPr>
        <w:t>ی</w:t>
      </w:r>
      <w:r>
        <w:rPr>
          <w:rFonts w:hint="eastAsia"/>
          <w:rtl/>
        </w:rPr>
        <w:t>ز</w:t>
      </w:r>
      <w:r>
        <w:rPr>
          <w:rtl/>
        </w:rPr>
        <w:t xml:space="preserve"> حضرت عمر کا مشہور قول  "</w:t>
      </w:r>
      <w:r w:rsidRPr="00233AD4">
        <w:rPr>
          <w:rStyle w:val="libArabicChar"/>
          <w:rtl/>
        </w:rPr>
        <w:t>حَسبُنَا کتابُ الل</w:t>
      </w:r>
      <w:r w:rsidR="00800285" w:rsidRPr="004C04B0">
        <w:rPr>
          <w:rStyle w:val="libArabicChar"/>
          <w:rFonts w:hint="cs"/>
          <w:rtl/>
        </w:rPr>
        <w:t xml:space="preserve">ه  </w:t>
      </w:r>
      <w:r>
        <w:rPr>
          <w:rtl/>
        </w:rPr>
        <w:t>" سورہ نحل ک</w:t>
      </w:r>
      <w:r>
        <w:rPr>
          <w:rFonts w:hint="cs"/>
          <w:rtl/>
        </w:rPr>
        <w:t>ی</w:t>
      </w:r>
      <w:r>
        <w:rPr>
          <w:rtl/>
        </w:rPr>
        <w:t xml:space="preserve"> اس</w:t>
      </w:r>
      <w:r>
        <w:rPr>
          <w:rFonts w:hint="cs"/>
          <w:rtl/>
        </w:rPr>
        <w:t>ی</w:t>
      </w:r>
      <w:r>
        <w:rPr>
          <w:rtl/>
        </w:rPr>
        <w:t xml:space="preserve"> آ</w:t>
      </w:r>
      <w:r>
        <w:rPr>
          <w:rFonts w:hint="cs"/>
          <w:rtl/>
        </w:rPr>
        <w:t>ی</w:t>
      </w:r>
      <w:r>
        <w:rPr>
          <w:rFonts w:hint="eastAsia"/>
          <w:rtl/>
        </w:rPr>
        <w:t>ت</w:t>
      </w:r>
      <w:r>
        <w:rPr>
          <w:rtl/>
        </w:rPr>
        <w:t xml:space="preserve"> نمبر </w:t>
      </w:r>
      <w:r>
        <w:rPr>
          <w:rtl/>
          <w:lang w:bidi="fa-IR"/>
        </w:rPr>
        <w:t>۴۳</w:t>
      </w:r>
      <w:r>
        <w:rPr>
          <w:rtl/>
        </w:rPr>
        <w:t xml:space="preserve"> کے مخالف ہے۔ ن</w:t>
      </w:r>
      <w:r>
        <w:rPr>
          <w:rFonts w:hint="cs"/>
          <w:rtl/>
        </w:rPr>
        <w:t>ی</w:t>
      </w:r>
      <w:r>
        <w:rPr>
          <w:rFonts w:hint="eastAsia"/>
          <w:rtl/>
        </w:rPr>
        <w:t>ز</w:t>
      </w:r>
      <w:r>
        <w:rPr>
          <w:rtl/>
        </w:rPr>
        <w:t xml:space="preserve"> ان کا </w:t>
      </w:r>
      <w:r>
        <w:rPr>
          <w:rFonts w:hint="cs"/>
          <w:rtl/>
        </w:rPr>
        <w:t>ی</w:t>
      </w:r>
      <w:r>
        <w:rPr>
          <w:rFonts w:hint="eastAsia"/>
          <w:rtl/>
        </w:rPr>
        <w:t>ہ</w:t>
      </w:r>
      <w:r>
        <w:rPr>
          <w:rtl/>
        </w:rPr>
        <w:t xml:space="preserve"> قول، سورہ حشر ک</w:t>
      </w:r>
      <w:r>
        <w:rPr>
          <w:rFonts w:hint="cs"/>
          <w:rtl/>
        </w:rPr>
        <w:t>ی</w:t>
      </w:r>
      <w:r>
        <w:rPr>
          <w:rtl/>
        </w:rPr>
        <w:t xml:space="preserve"> آ</w:t>
      </w:r>
      <w:r>
        <w:rPr>
          <w:rFonts w:hint="cs"/>
          <w:rtl/>
        </w:rPr>
        <w:t>ی</w:t>
      </w:r>
      <w:r>
        <w:rPr>
          <w:rFonts w:hint="eastAsia"/>
          <w:rtl/>
        </w:rPr>
        <w:t>ت</w:t>
      </w:r>
      <w:r>
        <w:rPr>
          <w:rtl/>
        </w:rPr>
        <w:t xml:space="preserve"> نمبر </w:t>
      </w:r>
      <w:r>
        <w:rPr>
          <w:rtl/>
          <w:lang w:bidi="fa-IR"/>
        </w:rPr>
        <w:t xml:space="preserve">۷ </w:t>
      </w:r>
      <w:r w:rsidR="00E8273D" w:rsidRPr="00E8273D">
        <w:rPr>
          <w:rStyle w:val="libAlaemChar"/>
          <w:rtl/>
        </w:rPr>
        <w:t>(</w:t>
      </w:r>
      <w:r w:rsidRPr="00233AD4">
        <w:rPr>
          <w:rStyle w:val="libAieChar"/>
          <w:rtl/>
        </w:rPr>
        <w:t>وَمَا آتَا</w:t>
      </w:r>
      <w:r w:rsidRPr="00233AD4">
        <w:rPr>
          <w:rStyle w:val="libAieChar"/>
          <w:rFonts w:hint="cs"/>
          <w:rtl/>
        </w:rPr>
        <w:t>كُم</w:t>
      </w:r>
      <w:r w:rsidRPr="00233AD4">
        <w:rPr>
          <w:rStyle w:val="libAieChar"/>
          <w:rtl/>
        </w:rPr>
        <w:t>ُ الرَّسُولُ فَخُذُو</w:t>
      </w:r>
      <w:r w:rsidRPr="00233AD4">
        <w:rPr>
          <w:rStyle w:val="libAieChar"/>
          <w:rFonts w:hint="cs"/>
          <w:rtl/>
        </w:rPr>
        <w:t>هُ</w:t>
      </w:r>
      <w:r w:rsidR="00E8273D" w:rsidRPr="00E8273D">
        <w:rPr>
          <w:rStyle w:val="libAlaemChar"/>
          <w:rFonts w:hint="cs"/>
          <w:rtl/>
        </w:rPr>
        <w:t>)</w:t>
      </w:r>
      <w:r w:rsidRPr="00C94A74">
        <w:rPr>
          <w:rFonts w:hint="cs"/>
          <w:rtl/>
        </w:rPr>
        <w:t xml:space="preserve"> کے بھ</w:t>
      </w:r>
      <w:r>
        <w:rPr>
          <w:rFonts w:hint="cs"/>
          <w:rtl/>
        </w:rPr>
        <w:t>ی</w:t>
      </w:r>
      <w:r>
        <w:rPr>
          <w:rtl/>
        </w:rPr>
        <w:t xml:space="preserve"> مخالف ہے؛ ک</w:t>
      </w:r>
      <w:r>
        <w:rPr>
          <w:rFonts w:hint="cs"/>
          <w:rtl/>
        </w:rPr>
        <w:t>ی</w:t>
      </w:r>
      <w:r>
        <w:rPr>
          <w:rFonts w:hint="eastAsia"/>
          <w:rtl/>
        </w:rPr>
        <w:t>ونکہ</w:t>
      </w:r>
      <w:r>
        <w:rPr>
          <w:rtl/>
        </w:rPr>
        <w:t xml:space="preserve"> آنحضرت نے جب قلم و قرطاس کا تقاضا ک</w:t>
      </w:r>
      <w:r>
        <w:rPr>
          <w:rFonts w:hint="cs"/>
          <w:rtl/>
        </w:rPr>
        <w:t>ی</w:t>
      </w:r>
      <w:r>
        <w:rPr>
          <w:rFonts w:hint="eastAsia"/>
          <w:rtl/>
        </w:rPr>
        <w:t>ا</w:t>
      </w:r>
      <w:r>
        <w:rPr>
          <w:rtl/>
        </w:rPr>
        <w:t xml:space="preserve"> تھا تو انہوں نے اس</w:t>
      </w:r>
      <w:r>
        <w:rPr>
          <w:rFonts w:hint="cs"/>
          <w:rtl/>
        </w:rPr>
        <w:t>ی</w:t>
      </w:r>
      <w:r>
        <w:rPr>
          <w:rtl/>
        </w:rPr>
        <w:t xml:space="preserve"> جم</w:t>
      </w:r>
      <w:r>
        <w:rPr>
          <w:rFonts w:hint="eastAsia"/>
          <w:rtl/>
        </w:rPr>
        <w:t>لہ</w:t>
      </w:r>
      <w:r>
        <w:rPr>
          <w:rtl/>
        </w:rPr>
        <w:t xml:space="preserve"> کے ذر</w:t>
      </w:r>
      <w:r>
        <w:rPr>
          <w:rFonts w:hint="cs"/>
          <w:rtl/>
        </w:rPr>
        <w:t>ی</w:t>
      </w:r>
      <w:r>
        <w:rPr>
          <w:rFonts w:hint="eastAsia"/>
          <w:rtl/>
        </w:rPr>
        <w:t>عے</w:t>
      </w:r>
      <w:r>
        <w:rPr>
          <w:rtl/>
        </w:rPr>
        <w:t xml:space="preserve"> مخالفت ک</w:t>
      </w:r>
      <w:r>
        <w:rPr>
          <w:rFonts w:hint="cs"/>
          <w:rtl/>
        </w:rPr>
        <w:t>ی</w:t>
      </w:r>
      <w:r>
        <w:rPr>
          <w:rtl/>
        </w:rPr>
        <w:t xml:space="preserve"> تھ</w:t>
      </w:r>
      <w:r>
        <w:rPr>
          <w:rFonts w:hint="cs"/>
          <w:rtl/>
        </w:rPr>
        <w:t>ی</w:t>
      </w:r>
      <w:r>
        <w:rPr>
          <w:rtl/>
        </w:rPr>
        <w:t>۔</w:t>
      </w:r>
    </w:p>
    <w:p w:rsidR="00E90CE5" w:rsidRDefault="00E90CE5" w:rsidP="00E90CE5">
      <w:pPr>
        <w:pStyle w:val="libNormal"/>
        <w:rPr>
          <w:rtl/>
        </w:rPr>
      </w:pPr>
      <w:r>
        <w:rPr>
          <w:rFonts w:hint="eastAsia"/>
          <w:rtl/>
        </w:rPr>
        <w:t>ب</w:t>
      </w:r>
      <w:r>
        <w:rPr>
          <w:rtl/>
        </w:rPr>
        <w:t>: جب ہم طہارت سے د</w:t>
      </w:r>
      <w:r>
        <w:rPr>
          <w:rFonts w:hint="cs"/>
          <w:rtl/>
        </w:rPr>
        <w:t>یّ</w:t>
      </w:r>
      <w:r>
        <w:rPr>
          <w:rFonts w:hint="eastAsia"/>
          <w:rtl/>
        </w:rPr>
        <w:t>ت</w:t>
      </w:r>
      <w:r>
        <w:rPr>
          <w:rtl/>
        </w:rPr>
        <w:t xml:space="preserve"> تک قوان</w:t>
      </w:r>
      <w:r>
        <w:rPr>
          <w:rFonts w:hint="cs"/>
          <w:rtl/>
        </w:rPr>
        <w:t>ی</w:t>
      </w:r>
      <w:r>
        <w:rPr>
          <w:rFonts w:hint="eastAsia"/>
          <w:rtl/>
        </w:rPr>
        <w:t>ن</w:t>
      </w:r>
      <w:r>
        <w:rPr>
          <w:rtl/>
        </w:rPr>
        <w:t xml:space="preserve"> و احکام اسلام</w:t>
      </w:r>
      <w:r>
        <w:rPr>
          <w:rFonts w:hint="cs"/>
          <w:rtl/>
        </w:rPr>
        <w:t>ی</w:t>
      </w:r>
      <w:r>
        <w:rPr>
          <w:rtl/>
        </w:rPr>
        <w:t xml:space="preserve"> کا مطالعہ کرتے ہ</w:t>
      </w:r>
      <w:r>
        <w:rPr>
          <w:rFonts w:hint="cs"/>
          <w:rtl/>
        </w:rPr>
        <w:t>ی</w:t>
      </w:r>
      <w:r>
        <w:rPr>
          <w:rFonts w:hint="eastAsia"/>
          <w:rtl/>
        </w:rPr>
        <w:t>ں</w:t>
      </w:r>
      <w:r>
        <w:rPr>
          <w:rtl/>
        </w:rPr>
        <w:t xml:space="preserve"> تو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ق</w:t>
      </w:r>
      <w:r w:rsidR="00D854E7">
        <w:rPr>
          <w:rtl/>
        </w:rPr>
        <w:t>را</w:t>
      </w:r>
      <w:r>
        <w:rPr>
          <w:rtl/>
        </w:rPr>
        <w:t>ن کر</w:t>
      </w:r>
      <w:r>
        <w:rPr>
          <w:rFonts w:hint="cs"/>
          <w:rtl/>
        </w:rPr>
        <w:t>ی</w:t>
      </w:r>
      <w:r>
        <w:rPr>
          <w:rFonts w:hint="eastAsia"/>
          <w:rtl/>
        </w:rPr>
        <w:t>م</w:t>
      </w:r>
      <w:r>
        <w:rPr>
          <w:rtl/>
        </w:rPr>
        <w:t xml:space="preserve"> نے جزئ</w:t>
      </w:r>
      <w:r>
        <w:rPr>
          <w:rFonts w:hint="cs"/>
          <w:rtl/>
        </w:rPr>
        <w:t>ی</w:t>
      </w:r>
      <w:r>
        <w:rPr>
          <w:rFonts w:hint="eastAsia"/>
          <w:rtl/>
        </w:rPr>
        <w:t>ات</w:t>
      </w:r>
      <w:r>
        <w:rPr>
          <w:rtl/>
        </w:rPr>
        <w:t xml:space="preserve"> کے بجائے کل</w:t>
      </w:r>
      <w:r>
        <w:rPr>
          <w:rFonts w:hint="cs"/>
          <w:rtl/>
        </w:rPr>
        <w:t>ی</w:t>
      </w:r>
      <w:r>
        <w:rPr>
          <w:rFonts w:hint="eastAsia"/>
          <w:rtl/>
        </w:rPr>
        <w:t>ات</w:t>
      </w:r>
      <w:r>
        <w:rPr>
          <w:rtl/>
        </w:rPr>
        <w:t xml:space="preserve"> کے ب</w:t>
      </w:r>
      <w:r>
        <w:rPr>
          <w:rFonts w:hint="cs"/>
          <w:rtl/>
        </w:rPr>
        <w:t>ی</w:t>
      </w:r>
      <w:r>
        <w:rPr>
          <w:rFonts w:hint="eastAsia"/>
          <w:rtl/>
        </w:rPr>
        <w:t>ان</w:t>
      </w:r>
      <w:r>
        <w:rPr>
          <w:rtl/>
        </w:rPr>
        <w:t xml:space="preserve"> پر اکتفاء ک</w:t>
      </w:r>
      <w:r>
        <w:rPr>
          <w:rFonts w:hint="cs"/>
          <w:rtl/>
        </w:rPr>
        <w:t>ی</w:t>
      </w:r>
      <w:r>
        <w:rPr>
          <w:rFonts w:hint="eastAsia"/>
          <w:rtl/>
        </w:rPr>
        <w:t>ا</w:t>
      </w:r>
      <w:r>
        <w:rPr>
          <w:rtl/>
        </w:rPr>
        <w:t xml:space="preserve"> ہے مثلاً: ق</w:t>
      </w:r>
      <w:r w:rsidR="00D854E7">
        <w:rPr>
          <w:rtl/>
        </w:rPr>
        <w:t>را</w:t>
      </w:r>
      <w:r>
        <w:rPr>
          <w:rtl/>
        </w:rPr>
        <w:t>ن نے نماز ک</w:t>
      </w:r>
      <w:r>
        <w:rPr>
          <w:rFonts w:hint="cs"/>
          <w:rtl/>
        </w:rPr>
        <w:t>ی</w:t>
      </w:r>
      <w:r>
        <w:rPr>
          <w:rtl/>
        </w:rPr>
        <w:t xml:space="preserve"> رکعات ک</w:t>
      </w:r>
      <w:r>
        <w:rPr>
          <w:rFonts w:hint="cs"/>
          <w:rtl/>
        </w:rPr>
        <w:t>ی</w:t>
      </w:r>
      <w:r>
        <w:rPr>
          <w:rtl/>
        </w:rPr>
        <w:t xml:space="preserve"> تعداد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w:t>
      </w:r>
      <w:r>
        <w:rPr>
          <w:rFonts w:hint="cs"/>
          <w:rtl/>
        </w:rPr>
        <w:t>ی</w:t>
      </w:r>
      <w:r>
        <w:rPr>
          <w:rtl/>
        </w:rPr>
        <w:t xml:space="preserve"> ن</w:t>
      </w:r>
      <w:r>
        <w:rPr>
          <w:rFonts w:hint="cs"/>
          <w:rtl/>
        </w:rPr>
        <w:t>ی</w:t>
      </w:r>
      <w:r>
        <w:rPr>
          <w:rFonts w:hint="eastAsia"/>
          <w:rtl/>
        </w:rPr>
        <w:t>ز</w:t>
      </w:r>
      <w:r>
        <w:rPr>
          <w:rtl/>
        </w:rPr>
        <w:t xml:space="preserve"> مبطلات نماز، شکوک و اجزاء اور ش</w:t>
      </w:r>
      <w:r w:rsidR="00D854E7">
        <w:rPr>
          <w:rtl/>
        </w:rPr>
        <w:t>را</w:t>
      </w:r>
      <w:r>
        <w:rPr>
          <w:rtl/>
        </w:rPr>
        <w:t>ئط نماز ک</w:t>
      </w:r>
      <w:r>
        <w:rPr>
          <w:rFonts w:hint="cs"/>
          <w:rtl/>
        </w:rPr>
        <w:t>ی</w:t>
      </w:r>
      <w:r>
        <w:rPr>
          <w:rtl/>
        </w:rPr>
        <w:t xml:space="preserve"> جزئ</w:t>
      </w:r>
      <w:r>
        <w:rPr>
          <w:rFonts w:hint="cs"/>
          <w:rtl/>
        </w:rPr>
        <w:t>ی</w:t>
      </w:r>
      <w:r>
        <w:rPr>
          <w:rFonts w:hint="eastAsia"/>
          <w:rtl/>
        </w:rPr>
        <w:t>ات</w:t>
      </w:r>
      <w:r>
        <w:rPr>
          <w:rtl/>
        </w:rPr>
        <w:t xml:space="preserve"> کو </w:t>
      </w:r>
      <w:r>
        <w:rPr>
          <w:rFonts w:hint="eastAsia"/>
          <w:rtl/>
        </w:rPr>
        <w:t>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w:t>
      </w:r>
    </w:p>
    <w:p w:rsidR="00E90CE5" w:rsidRDefault="00E90CE5" w:rsidP="00756E5F">
      <w:pPr>
        <w:pStyle w:val="libNormal"/>
        <w:rPr>
          <w:rtl/>
        </w:rPr>
      </w:pPr>
      <w:r>
        <w:rPr>
          <w:rFonts w:hint="eastAsia"/>
          <w:rtl/>
        </w:rPr>
        <w:t>ج</w:t>
      </w:r>
      <w:r>
        <w:rPr>
          <w:rtl/>
        </w:rPr>
        <w:t>: خداوند تبارک و تعال</w:t>
      </w:r>
      <w:r>
        <w:rPr>
          <w:rFonts w:hint="cs"/>
          <w:rtl/>
        </w:rPr>
        <w:t>یٰ</w:t>
      </w:r>
      <w:r>
        <w:rPr>
          <w:rtl/>
        </w:rPr>
        <w:t xml:space="preserve"> ق</w:t>
      </w:r>
      <w:r w:rsidR="00D854E7">
        <w:rPr>
          <w:rtl/>
        </w:rPr>
        <w:t>را</w:t>
      </w:r>
      <w:r>
        <w:rPr>
          <w:rtl/>
        </w:rPr>
        <w:t>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ارشاد فرماتا ہے: </w:t>
      </w:r>
      <w:r w:rsidR="00E8273D" w:rsidRPr="00E8273D">
        <w:rPr>
          <w:rStyle w:val="libAlaemChar"/>
          <w:rtl/>
        </w:rPr>
        <w:t>(</w:t>
      </w:r>
      <w:r w:rsidRPr="00233AD4">
        <w:rPr>
          <w:rStyle w:val="libAieChar"/>
          <w:rtl/>
        </w:rPr>
        <w:t>اِنّا نَح</w:t>
      </w:r>
      <w:r w:rsidRPr="00233AD4">
        <w:rPr>
          <w:rStyle w:val="libAieChar"/>
          <w:rFonts w:hint="cs"/>
          <w:rtl/>
        </w:rPr>
        <w:t>ۡنُ نَزَّلۡنَا الذِّکۡرَ وَ اِنَّا لَ</w:t>
      </w:r>
      <w:r w:rsidR="00800285" w:rsidRPr="00800285">
        <w:rPr>
          <w:rStyle w:val="libAieChar"/>
          <w:rFonts w:hint="cs"/>
          <w:rtl/>
        </w:rPr>
        <w:t xml:space="preserve">ه  </w:t>
      </w:r>
      <w:r w:rsidRPr="004C04B0">
        <w:rPr>
          <w:rStyle w:val="libAieChar"/>
          <w:rFonts w:hint="cs"/>
          <w:rtl/>
        </w:rPr>
        <w:t>ُ لَحافِظُون</w:t>
      </w:r>
      <w:r w:rsidR="00E8273D" w:rsidRPr="00E8273D">
        <w:rPr>
          <w:rStyle w:val="libAlaemChar"/>
          <w:rtl/>
        </w:rPr>
        <w:t>)</w:t>
      </w:r>
      <w:r w:rsidR="00233AD4">
        <w:rPr>
          <w:rtl/>
        </w:rPr>
        <w:t xml:space="preserve"> </w:t>
      </w:r>
      <w:r w:rsidR="00233AD4" w:rsidRPr="006C0D31">
        <w:rPr>
          <w:rStyle w:val="libFootnotenumChar"/>
          <w:rtl/>
        </w:rPr>
        <w:t>(</w:t>
      </w:r>
      <w:r w:rsidR="00233AD4" w:rsidRPr="006C0D31">
        <w:rPr>
          <w:rStyle w:val="libFootnotenumChar"/>
          <w:rFonts w:hint="cs"/>
          <w:rtl/>
        </w:rPr>
        <w:t>11</w:t>
      </w:r>
      <w:r w:rsidR="00756E5F" w:rsidRPr="006C0D31">
        <w:rPr>
          <w:rStyle w:val="libFootnotenumChar"/>
          <w:rFonts w:hint="cs"/>
          <w:rtl/>
        </w:rPr>
        <w:t>5</w:t>
      </w:r>
      <w:r w:rsidR="00233AD4" w:rsidRPr="006C0D31">
        <w:rPr>
          <w:rStyle w:val="libFootnotenumChar"/>
          <w:rtl/>
        </w:rPr>
        <w:t>)</w:t>
      </w:r>
      <w:r>
        <w:rPr>
          <w:rtl/>
        </w:rPr>
        <w:t>؛ ہم نے ہ</w:t>
      </w:r>
      <w:r>
        <w:rPr>
          <w:rFonts w:hint="cs"/>
          <w:rtl/>
        </w:rPr>
        <w:t>ی</w:t>
      </w:r>
      <w:r>
        <w:rPr>
          <w:rtl/>
        </w:rPr>
        <w:t xml:space="preserve"> اس ق</w:t>
      </w:r>
      <w:r w:rsidR="00D854E7">
        <w:rPr>
          <w:rtl/>
        </w:rPr>
        <w:t>را</w:t>
      </w:r>
      <w:r>
        <w:rPr>
          <w:rtl/>
        </w:rPr>
        <w:t>ن کو نازل ک</w:t>
      </w:r>
      <w:r>
        <w:rPr>
          <w:rFonts w:hint="cs"/>
          <w:rtl/>
        </w:rPr>
        <w:t>ی</w:t>
      </w:r>
      <w:r>
        <w:rPr>
          <w:rFonts w:hint="eastAsia"/>
          <w:rtl/>
        </w:rPr>
        <w:t>ا</w:t>
      </w:r>
      <w:r>
        <w:rPr>
          <w:rtl/>
        </w:rPr>
        <w:t xml:space="preserve"> ہے اور ہم ہ</w:t>
      </w:r>
      <w:r>
        <w:rPr>
          <w:rFonts w:hint="cs"/>
          <w:rtl/>
        </w:rPr>
        <w:t>ی</w:t>
      </w:r>
      <w:r>
        <w:rPr>
          <w:rtl/>
        </w:rPr>
        <w:t xml:space="preserve"> اس ک</w:t>
      </w:r>
      <w:r>
        <w:rPr>
          <w:rFonts w:hint="cs"/>
          <w:rtl/>
        </w:rPr>
        <w:t>ی</w:t>
      </w:r>
      <w:r>
        <w:rPr>
          <w:rtl/>
        </w:rPr>
        <w:t xml:space="preserve"> حفاظت کرنے والے ہ</w:t>
      </w:r>
      <w:r>
        <w:rPr>
          <w:rFonts w:hint="cs"/>
          <w:rtl/>
        </w:rPr>
        <w:t>ی</w:t>
      </w:r>
      <w:r>
        <w:rPr>
          <w:rFonts w:hint="eastAsia"/>
          <w:rtl/>
        </w:rPr>
        <w:t>ں</w:t>
      </w:r>
      <w:r>
        <w:rPr>
          <w:rtl/>
        </w:rPr>
        <w:t>۔</w:t>
      </w:r>
    </w:p>
    <w:p w:rsidR="00E90CE5" w:rsidRDefault="00E90CE5" w:rsidP="00E90CE5">
      <w:pPr>
        <w:pStyle w:val="libNormal"/>
        <w:rPr>
          <w:rtl/>
        </w:rPr>
      </w:pPr>
      <w:r>
        <w:rPr>
          <w:rFonts w:hint="eastAsia"/>
          <w:rtl/>
        </w:rPr>
        <w:t>ق</w:t>
      </w:r>
      <w:r w:rsidR="00D854E7">
        <w:rPr>
          <w:rFonts w:hint="eastAsia"/>
          <w:rtl/>
        </w:rPr>
        <w:t>را</w:t>
      </w:r>
      <w:r>
        <w:rPr>
          <w:rFonts w:hint="eastAsia"/>
          <w:rtl/>
        </w:rPr>
        <w:t>ن</w:t>
      </w:r>
      <w:r>
        <w:rPr>
          <w:rtl/>
        </w:rPr>
        <w:t xml:space="preserve"> کر</w:t>
      </w:r>
      <w:r>
        <w:rPr>
          <w:rFonts w:hint="cs"/>
          <w:rtl/>
        </w:rPr>
        <w:t>ی</w:t>
      </w:r>
      <w:r>
        <w:rPr>
          <w:rFonts w:hint="eastAsia"/>
          <w:rtl/>
        </w:rPr>
        <w:t>م</w:t>
      </w:r>
      <w:r>
        <w:rPr>
          <w:rtl/>
        </w:rPr>
        <w:t xml:space="preserve"> ک</w:t>
      </w:r>
      <w:r>
        <w:rPr>
          <w:rFonts w:hint="cs"/>
          <w:rtl/>
        </w:rPr>
        <w:t>ی</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ہ</w:t>
      </w:r>
      <w:r>
        <w:rPr>
          <w:rFonts w:hint="cs"/>
          <w:rtl/>
        </w:rPr>
        <w:t>ی</w:t>
      </w:r>
      <w:r>
        <w:rPr>
          <w:rFonts w:hint="eastAsia"/>
          <w:rtl/>
        </w:rPr>
        <w:t>ر</w:t>
      </w:r>
      <w:r>
        <w:rPr>
          <w:rtl/>
        </w:rPr>
        <w:t xml:space="preserve"> پھ</w:t>
      </w:r>
      <w:r>
        <w:rPr>
          <w:rFonts w:hint="cs"/>
          <w:rtl/>
        </w:rPr>
        <w:t>ی</w:t>
      </w:r>
      <w:r>
        <w:rPr>
          <w:rFonts w:hint="eastAsia"/>
          <w:rtl/>
        </w:rPr>
        <w:t>ر</w:t>
      </w:r>
      <w:r>
        <w:rPr>
          <w:rtl/>
        </w:rPr>
        <w:t xml:space="preserve"> اور تحر</w:t>
      </w:r>
      <w:r>
        <w:rPr>
          <w:rFonts w:hint="cs"/>
          <w:rtl/>
        </w:rPr>
        <w:t>ی</w:t>
      </w:r>
      <w:r>
        <w:rPr>
          <w:rFonts w:hint="eastAsia"/>
          <w:rtl/>
        </w:rPr>
        <w:t>ف</w:t>
      </w:r>
      <w:r>
        <w:rPr>
          <w:rtl/>
        </w:rPr>
        <w:t xml:space="preserve"> سے بچانے ک</w:t>
      </w:r>
      <w:r>
        <w:rPr>
          <w:rFonts w:hint="cs"/>
          <w:rtl/>
        </w:rPr>
        <w:t>ی</w:t>
      </w:r>
      <w:r>
        <w:rPr>
          <w:rtl/>
        </w:rPr>
        <w:t xml:space="preserve"> ا</w:t>
      </w:r>
      <w:r>
        <w:rPr>
          <w:rFonts w:hint="cs"/>
          <w:rtl/>
        </w:rPr>
        <w:t>ی</w:t>
      </w:r>
      <w:r>
        <w:rPr>
          <w:rFonts w:hint="eastAsia"/>
          <w:rtl/>
        </w:rPr>
        <w:t>ک</w:t>
      </w:r>
      <w:r>
        <w:rPr>
          <w:rtl/>
        </w:rPr>
        <w:t xml:space="preserve"> اہم صورت </w:t>
      </w:r>
      <w:r>
        <w:rPr>
          <w:rFonts w:hint="cs"/>
          <w:rtl/>
        </w:rPr>
        <w:t>ی</w:t>
      </w:r>
      <w:r>
        <w:rPr>
          <w:rFonts w:hint="eastAsia"/>
          <w:rtl/>
        </w:rPr>
        <w:t>ہ</w:t>
      </w:r>
      <w:r>
        <w:rPr>
          <w:rtl/>
        </w:rPr>
        <w:t xml:space="preserve"> بھ</w:t>
      </w:r>
      <w:r>
        <w:rPr>
          <w:rFonts w:hint="cs"/>
          <w:rtl/>
        </w:rPr>
        <w:t>ی</w:t>
      </w:r>
      <w:r>
        <w:rPr>
          <w:rtl/>
        </w:rPr>
        <w:t xml:space="preserve"> تھ</w:t>
      </w:r>
      <w:r>
        <w:rPr>
          <w:rFonts w:hint="cs"/>
          <w:rtl/>
        </w:rPr>
        <w:t>ی</w:t>
      </w:r>
      <w:r>
        <w:rPr>
          <w:rtl/>
        </w:rPr>
        <w:t xml:space="preserve"> کہ اس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کے خلفاء و جانش</w:t>
      </w:r>
      <w:r>
        <w:rPr>
          <w:rFonts w:hint="cs"/>
          <w:rtl/>
        </w:rPr>
        <w:t>ی</w:t>
      </w:r>
      <w:r>
        <w:rPr>
          <w:rFonts w:hint="eastAsia"/>
          <w:rtl/>
        </w:rPr>
        <w:t>ن</w:t>
      </w:r>
      <w:r>
        <w:rPr>
          <w:rtl/>
        </w:rPr>
        <w:t xml:space="preserve"> کے اسماء کا تذکرہ ص</w:t>
      </w:r>
      <w:r w:rsidR="00D854E7">
        <w:rPr>
          <w:rtl/>
        </w:rPr>
        <w:t>را</w:t>
      </w:r>
      <w:r>
        <w:rPr>
          <w:rtl/>
        </w:rPr>
        <w:t>حت سے نہ ک</w:t>
      </w:r>
      <w:r>
        <w:rPr>
          <w:rFonts w:hint="cs"/>
          <w:rtl/>
        </w:rPr>
        <w:t>ی</w:t>
      </w:r>
      <w:r>
        <w:rPr>
          <w:rFonts w:hint="eastAsia"/>
          <w:rtl/>
        </w:rPr>
        <w:t>ا</w:t>
      </w:r>
      <w:r>
        <w:rPr>
          <w:rtl/>
        </w:rPr>
        <w:t xml:space="preserve"> جائے تاکہ مر</w:t>
      </w:r>
      <w:r>
        <w:rPr>
          <w:rFonts w:hint="cs"/>
          <w:rtl/>
        </w:rPr>
        <w:t>ی</w:t>
      </w:r>
      <w:r>
        <w:rPr>
          <w:rFonts w:hint="eastAsia"/>
          <w:rtl/>
        </w:rPr>
        <w:t>ض</w:t>
      </w:r>
      <w:r>
        <w:rPr>
          <w:rtl/>
        </w:rPr>
        <w:t xml:space="preserve"> فکر</w:t>
      </w:r>
      <w:r>
        <w:rPr>
          <w:rFonts w:hint="cs"/>
          <w:rtl/>
        </w:rPr>
        <w:t>ی</w:t>
      </w:r>
      <w:r>
        <w:rPr>
          <w:rFonts w:hint="eastAsia"/>
          <w:rtl/>
        </w:rPr>
        <w:t>ں</w:t>
      </w:r>
      <w:r>
        <w:rPr>
          <w:rtl/>
        </w:rPr>
        <w:t xml:space="preserve"> اور دشمنان د</w:t>
      </w:r>
      <w:r>
        <w:rPr>
          <w:rFonts w:hint="cs"/>
          <w:rtl/>
        </w:rPr>
        <w:t>ی</w:t>
      </w:r>
      <w:r>
        <w:rPr>
          <w:rFonts w:hint="eastAsia"/>
          <w:rtl/>
        </w:rPr>
        <w:t>ن</w:t>
      </w:r>
      <w:r>
        <w:rPr>
          <w:rtl/>
        </w:rPr>
        <w:t xml:space="preserve"> مب</w:t>
      </w:r>
      <w:r>
        <w:rPr>
          <w:rFonts w:hint="cs"/>
          <w:rtl/>
        </w:rPr>
        <w:t>ی</w:t>
      </w:r>
      <w:r>
        <w:rPr>
          <w:rFonts w:hint="eastAsia"/>
          <w:rtl/>
        </w:rPr>
        <w:t>ن</w:t>
      </w:r>
      <w:r>
        <w:rPr>
          <w:rtl/>
        </w:rPr>
        <w:t xml:space="preserve"> اس م</w:t>
      </w:r>
      <w:r>
        <w:rPr>
          <w:rFonts w:hint="cs"/>
          <w:rtl/>
        </w:rPr>
        <w:t>ی</w:t>
      </w:r>
      <w:r>
        <w:rPr>
          <w:rFonts w:hint="eastAsia"/>
          <w:rtl/>
        </w:rPr>
        <w:t>ں</w:t>
      </w:r>
      <w:r>
        <w:rPr>
          <w:rtl/>
        </w:rPr>
        <w:t xml:space="preserve"> کم</w:t>
      </w:r>
      <w:r>
        <w:rPr>
          <w:rFonts w:hint="cs"/>
          <w:rtl/>
        </w:rPr>
        <w:t>ی</w:t>
      </w:r>
      <w:r>
        <w:rPr>
          <w:rtl/>
        </w:rPr>
        <w:t xml:space="preserve"> و ب</w:t>
      </w:r>
      <w:r>
        <w:rPr>
          <w:rFonts w:hint="cs"/>
          <w:rtl/>
        </w:rPr>
        <w:t>ی</w:t>
      </w:r>
      <w:r>
        <w:rPr>
          <w:rFonts w:hint="eastAsia"/>
          <w:rtl/>
        </w:rPr>
        <w:t>ش</w:t>
      </w:r>
      <w:r>
        <w:rPr>
          <w:rFonts w:hint="cs"/>
          <w:rtl/>
        </w:rPr>
        <w:t>ی</w:t>
      </w:r>
      <w:r>
        <w:rPr>
          <w:rtl/>
        </w:rPr>
        <w:t xml:space="preserve"> کرنے ک</w:t>
      </w:r>
      <w:r>
        <w:rPr>
          <w:rFonts w:hint="cs"/>
          <w:rtl/>
        </w:rPr>
        <w:t>ی</w:t>
      </w:r>
      <w:r>
        <w:rPr>
          <w:rtl/>
        </w:rPr>
        <w:t xml:space="preserve"> فکر م</w:t>
      </w:r>
      <w:r>
        <w:rPr>
          <w:rFonts w:hint="cs"/>
          <w:rtl/>
        </w:rPr>
        <w:t>ی</w:t>
      </w:r>
      <w:r>
        <w:rPr>
          <w:rFonts w:hint="eastAsia"/>
          <w:rtl/>
        </w:rPr>
        <w:t>ں</w:t>
      </w:r>
      <w:r>
        <w:rPr>
          <w:rtl/>
        </w:rPr>
        <w:t xml:space="preserve"> نہ لگ</w:t>
      </w:r>
      <w:r>
        <w:rPr>
          <w:rFonts w:hint="cs"/>
          <w:rtl/>
        </w:rPr>
        <w:t>ی</w:t>
      </w:r>
      <w:r>
        <w:rPr>
          <w:rFonts w:hint="eastAsia"/>
          <w:rtl/>
        </w:rPr>
        <w:t>ں</w:t>
      </w:r>
      <w:r>
        <w:rPr>
          <w:rtl/>
        </w:rPr>
        <w:t>۔ بالفاظ د</w:t>
      </w:r>
      <w:r>
        <w:rPr>
          <w:rFonts w:hint="cs"/>
          <w:rtl/>
        </w:rPr>
        <w:t>ی</w:t>
      </w:r>
      <w:r>
        <w:rPr>
          <w:rFonts w:hint="eastAsia"/>
          <w:rtl/>
        </w:rPr>
        <w:t>گر</w:t>
      </w:r>
      <w:r>
        <w:rPr>
          <w:rtl/>
        </w:rPr>
        <w:t xml:space="preserve"> خداوند عالم نے ق</w:t>
      </w:r>
      <w:r w:rsidR="00D854E7">
        <w:rPr>
          <w:rtl/>
        </w:rPr>
        <w:t>را</w:t>
      </w:r>
      <w:r>
        <w:rPr>
          <w:rtl/>
        </w:rPr>
        <w:t>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w:t>
      </w:r>
      <w:r w:rsidR="006C0D31">
        <w:rPr>
          <w:rtl/>
        </w:rPr>
        <w:t xml:space="preserve"> علیھم السلام </w:t>
      </w:r>
      <w:r>
        <w:rPr>
          <w:rtl/>
        </w:rPr>
        <w:t>کے اسماء کا تذکرہ نہ کرکے اسے لوگوں ک</w:t>
      </w:r>
      <w:r>
        <w:rPr>
          <w:rFonts w:hint="cs"/>
          <w:rtl/>
        </w:rPr>
        <w:t>ی</w:t>
      </w:r>
      <w:r>
        <w:rPr>
          <w:rtl/>
        </w:rPr>
        <w:t xml:space="preserve"> دستکار</w:t>
      </w:r>
      <w:r>
        <w:rPr>
          <w:rFonts w:hint="cs"/>
          <w:rtl/>
        </w:rPr>
        <w:t>ی</w:t>
      </w:r>
      <w:r>
        <w:rPr>
          <w:rFonts w:hint="eastAsia"/>
          <w:rtl/>
        </w:rPr>
        <w:t>وں</w:t>
      </w:r>
      <w:r>
        <w:rPr>
          <w:rtl/>
        </w:rPr>
        <w:t xml:space="preserve"> سے محفوظ رکھا ہے۔</w:t>
      </w:r>
    </w:p>
    <w:p w:rsidR="00E90CE5" w:rsidRDefault="00E90CE5" w:rsidP="00E90CE5">
      <w:pPr>
        <w:pStyle w:val="libNormal"/>
        <w:rPr>
          <w:rtl/>
        </w:rPr>
      </w:pPr>
      <w:r>
        <w:rPr>
          <w:rFonts w:hint="eastAsia"/>
          <w:rtl/>
        </w:rPr>
        <w:t>لہذا</w:t>
      </w:r>
      <w:r>
        <w:rPr>
          <w:rtl/>
        </w:rPr>
        <w:t xml:space="preserve">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نب</w:t>
      </w:r>
      <w:r>
        <w:rPr>
          <w:rFonts w:hint="cs"/>
          <w:rtl/>
        </w:rPr>
        <w:t>ی</w:t>
      </w:r>
      <w:r>
        <w:rPr>
          <w:rtl/>
        </w:rPr>
        <w:t xml:space="preserve"> کر</w:t>
      </w:r>
      <w:r>
        <w:rPr>
          <w:rFonts w:hint="cs"/>
          <w:rtl/>
        </w:rPr>
        <w:t>ی</w:t>
      </w:r>
      <w:r>
        <w:rPr>
          <w:rFonts w:hint="eastAsia"/>
          <w:rtl/>
        </w:rPr>
        <w:t>م</w:t>
      </w:r>
      <w:r>
        <w:rPr>
          <w:rtl/>
        </w:rPr>
        <w:t xml:space="preserve"> نے آ</w:t>
      </w:r>
      <w:r>
        <w:rPr>
          <w:rFonts w:hint="cs"/>
          <w:rtl/>
        </w:rPr>
        <w:t>ی</w:t>
      </w:r>
      <w:r>
        <w:rPr>
          <w:rFonts w:hint="eastAsia"/>
          <w:rtl/>
        </w:rPr>
        <w:t>ات</w:t>
      </w:r>
      <w:r>
        <w:rPr>
          <w:rtl/>
        </w:rPr>
        <w:t xml:space="preserve"> کو تحر</w:t>
      </w:r>
      <w:r>
        <w:rPr>
          <w:rFonts w:hint="cs"/>
          <w:rtl/>
        </w:rPr>
        <w:t>ی</w:t>
      </w:r>
      <w:r>
        <w:rPr>
          <w:rFonts w:hint="eastAsia"/>
          <w:rtl/>
        </w:rPr>
        <w:t>ف</w:t>
      </w:r>
      <w:r>
        <w:rPr>
          <w:rtl/>
        </w:rPr>
        <w:t xml:space="preserve"> سے بچانے کے لئے بعض مواقع پر انہ</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جگہ مع</w:t>
      </w:r>
      <w:r>
        <w:rPr>
          <w:rFonts w:hint="cs"/>
          <w:rtl/>
        </w:rPr>
        <w:t>ی</w:t>
      </w:r>
      <w:r>
        <w:rPr>
          <w:rFonts w:hint="eastAsia"/>
          <w:rtl/>
        </w:rPr>
        <w:t>ن</w:t>
      </w:r>
      <w:r>
        <w:rPr>
          <w:rtl/>
        </w:rPr>
        <w:t xml:space="preserve"> فرما</w:t>
      </w:r>
      <w:r>
        <w:rPr>
          <w:rFonts w:hint="cs"/>
          <w:rtl/>
        </w:rPr>
        <w:t>ی</w:t>
      </w:r>
      <w:r>
        <w:rPr>
          <w:rFonts w:hint="eastAsia"/>
          <w:rtl/>
        </w:rPr>
        <w:t>ا</w:t>
      </w:r>
      <w:r>
        <w:rPr>
          <w:rtl/>
        </w:rPr>
        <w:t xml:space="preserve"> ہے کہ فکر تحر</w:t>
      </w:r>
      <w:r>
        <w:rPr>
          <w:rFonts w:hint="cs"/>
          <w:rtl/>
        </w:rPr>
        <w:t>ی</w:t>
      </w:r>
      <w:r>
        <w:rPr>
          <w:rFonts w:hint="eastAsia"/>
          <w:rtl/>
        </w:rPr>
        <w:t>ف</w:t>
      </w:r>
      <w:r>
        <w:rPr>
          <w:rtl/>
        </w:rPr>
        <w:t xml:space="preserve"> اپن</w:t>
      </w:r>
      <w:r>
        <w:rPr>
          <w:rFonts w:hint="cs"/>
          <w:rtl/>
        </w:rPr>
        <w:t>ی</w:t>
      </w:r>
      <w:r>
        <w:rPr>
          <w:rtl/>
        </w:rPr>
        <w:t xml:space="preserve"> کار فرمائ</w:t>
      </w:r>
      <w:r>
        <w:rPr>
          <w:rFonts w:hint="cs"/>
          <w:rtl/>
        </w:rPr>
        <w:t>ی</w:t>
      </w:r>
      <w:r>
        <w:rPr>
          <w:rtl/>
        </w:rPr>
        <w:t xml:space="preserve"> نہ دکھا سکے۔ مثلاً آ</w:t>
      </w:r>
      <w:r>
        <w:rPr>
          <w:rFonts w:hint="cs"/>
          <w:rtl/>
        </w:rPr>
        <w:t>ی</w:t>
      </w:r>
      <w:r>
        <w:rPr>
          <w:rFonts w:hint="eastAsia"/>
          <w:rtl/>
        </w:rPr>
        <w:t>ۂ</w:t>
      </w:r>
      <w:r>
        <w:rPr>
          <w:rtl/>
        </w:rPr>
        <w:t xml:space="preserve"> تطہ</w:t>
      </w:r>
      <w:r>
        <w:rPr>
          <w:rFonts w:hint="cs"/>
          <w:rtl/>
        </w:rPr>
        <w:t>ی</w:t>
      </w:r>
      <w:r>
        <w:rPr>
          <w:rFonts w:hint="eastAsia"/>
          <w:rtl/>
        </w:rPr>
        <w:t>ر</w:t>
      </w:r>
      <w:r>
        <w:rPr>
          <w:rtl/>
        </w:rPr>
        <w:t xml:space="preserve"> کو اپن</w:t>
      </w:r>
      <w:r>
        <w:rPr>
          <w:rFonts w:hint="cs"/>
          <w:rtl/>
        </w:rPr>
        <w:t>ی</w:t>
      </w:r>
      <w:r>
        <w:rPr>
          <w:rtl/>
        </w:rPr>
        <w:t xml:space="preserve"> زوجات کے بارے م</w:t>
      </w:r>
      <w:r>
        <w:rPr>
          <w:rFonts w:hint="cs"/>
          <w:rtl/>
        </w:rPr>
        <w:t>ی</w:t>
      </w:r>
      <w:r>
        <w:rPr>
          <w:rFonts w:hint="eastAsia"/>
          <w:rtl/>
        </w:rPr>
        <w:t>ں</w:t>
      </w:r>
      <w:r>
        <w:rPr>
          <w:rtl/>
        </w:rPr>
        <w:t xml:space="preserve"> نازل ہونے وال</w:t>
      </w:r>
      <w:r>
        <w:rPr>
          <w:rFonts w:hint="cs"/>
          <w:rtl/>
        </w:rPr>
        <w:t>ی</w:t>
      </w:r>
      <w:r>
        <w:rPr>
          <w:rtl/>
        </w:rPr>
        <w:t xml:space="preserve"> عورتوں کے درم</w:t>
      </w:r>
      <w:r>
        <w:rPr>
          <w:rFonts w:hint="cs"/>
          <w:rtl/>
        </w:rPr>
        <w:t>ی</w:t>
      </w:r>
      <w:r>
        <w:rPr>
          <w:rFonts w:hint="eastAsia"/>
          <w:rtl/>
        </w:rPr>
        <w:t>ان</w:t>
      </w:r>
      <w:r>
        <w:rPr>
          <w:rtl/>
        </w:rPr>
        <w:t xml:space="preserve"> رکھا ہے کہ اس م</w:t>
      </w:r>
      <w:r>
        <w:rPr>
          <w:rFonts w:hint="cs"/>
          <w:rtl/>
        </w:rPr>
        <w:t>ی</w:t>
      </w:r>
      <w:r>
        <w:rPr>
          <w:rFonts w:hint="eastAsia"/>
          <w:rtl/>
        </w:rPr>
        <w:t>ں</w:t>
      </w:r>
      <w:r>
        <w:rPr>
          <w:rtl/>
        </w:rPr>
        <w:t xml:space="preserve"> تمام ضم</w:t>
      </w:r>
      <w:r>
        <w:rPr>
          <w:rFonts w:hint="cs"/>
          <w:rtl/>
        </w:rPr>
        <w:t>ی</w:t>
      </w:r>
      <w:r>
        <w:rPr>
          <w:rFonts w:hint="eastAsia"/>
          <w:rtl/>
        </w:rPr>
        <w:t>ر</w:t>
      </w:r>
      <w:r>
        <w:rPr>
          <w:rFonts w:hint="cs"/>
          <w:rtl/>
        </w:rPr>
        <w:t>ی</w:t>
      </w:r>
      <w:r>
        <w:rPr>
          <w:rFonts w:hint="eastAsia"/>
          <w:rtl/>
        </w:rPr>
        <w:t>ں</w:t>
      </w:r>
      <w:r>
        <w:rPr>
          <w:rtl/>
        </w:rPr>
        <w:t xml:space="preserve"> جم</w:t>
      </w:r>
      <w:r>
        <w:rPr>
          <w:rFonts w:hint="eastAsia"/>
          <w:rtl/>
        </w:rPr>
        <w:t>ع</w:t>
      </w:r>
      <w:r>
        <w:rPr>
          <w:rtl/>
        </w:rPr>
        <w:t xml:space="preserve"> مذکر ہ</w:t>
      </w:r>
      <w:r>
        <w:rPr>
          <w:rFonts w:hint="cs"/>
          <w:rtl/>
        </w:rPr>
        <w:t>ی</w:t>
      </w:r>
      <w:r>
        <w:rPr>
          <w:rFonts w:hint="eastAsia"/>
          <w:rtl/>
        </w:rPr>
        <w:t>ں</w:t>
      </w:r>
      <w:r>
        <w:rPr>
          <w:rtl/>
        </w:rPr>
        <w:t xml:space="preserve"> جبکہ زوجات سے مربوط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جمع مؤنث ہ</w:t>
      </w:r>
      <w:r>
        <w:rPr>
          <w:rFonts w:hint="cs"/>
          <w:rtl/>
        </w:rPr>
        <w:t>ی</w:t>
      </w:r>
      <w:r>
        <w:rPr>
          <w:rFonts w:hint="eastAsia"/>
          <w:rtl/>
        </w:rPr>
        <w:t>ں</w:t>
      </w:r>
      <w:r>
        <w:rPr>
          <w:rtl/>
        </w:rPr>
        <w:t>۔ اس کے علاوہ دونوں آ</w:t>
      </w:r>
      <w:r>
        <w:rPr>
          <w:rFonts w:hint="cs"/>
          <w:rtl/>
        </w:rPr>
        <w:t>ی</w:t>
      </w:r>
      <w:r>
        <w:rPr>
          <w:rFonts w:hint="eastAsia"/>
          <w:rtl/>
        </w:rPr>
        <w:t>ات</w:t>
      </w:r>
      <w:r>
        <w:rPr>
          <w:rtl/>
        </w:rPr>
        <w:t xml:space="preserve"> کا لب و لہجہ بھ</w:t>
      </w:r>
      <w:r>
        <w:rPr>
          <w:rFonts w:hint="cs"/>
          <w:rtl/>
        </w:rPr>
        <w:t>ی</w:t>
      </w:r>
      <w:r>
        <w:rPr>
          <w:rtl/>
        </w:rPr>
        <w:t xml:space="preserve"> مختلف ہے۔</w:t>
      </w:r>
    </w:p>
    <w:p w:rsidR="00E90CE5" w:rsidRDefault="00E90CE5" w:rsidP="00E90CE5">
      <w:pPr>
        <w:pStyle w:val="libNormal"/>
        <w:rPr>
          <w:rtl/>
        </w:rPr>
      </w:pPr>
      <w:r>
        <w:rPr>
          <w:rtl/>
        </w:rPr>
        <w:t xml:space="preserve"> </w:t>
      </w:r>
      <w:r>
        <w:rPr>
          <w:rFonts w:hint="cs"/>
          <w:rtl/>
        </w:rPr>
        <w:t>ی</w:t>
      </w:r>
      <w:r>
        <w:rPr>
          <w:rFonts w:hint="eastAsia"/>
          <w:rtl/>
        </w:rPr>
        <w:t>ا</w:t>
      </w:r>
      <w:r>
        <w:rPr>
          <w:rtl/>
        </w:rPr>
        <w:t xml:space="preserve"> مثلاً  خداوند عالم ق</w:t>
      </w:r>
      <w:r w:rsidR="00D854E7">
        <w:rPr>
          <w:rtl/>
        </w:rPr>
        <w:t>را</w:t>
      </w:r>
      <w:r>
        <w:rPr>
          <w:rtl/>
        </w:rPr>
        <w:t>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سورہ توبہ ک</w:t>
      </w:r>
      <w:r>
        <w:rPr>
          <w:rFonts w:hint="cs"/>
          <w:rtl/>
        </w:rPr>
        <w:t>ی</w:t>
      </w:r>
      <w:r>
        <w:rPr>
          <w:rtl/>
        </w:rPr>
        <w:t xml:space="preserve"> آ</w:t>
      </w:r>
      <w:r>
        <w:rPr>
          <w:rFonts w:hint="cs"/>
          <w:rtl/>
        </w:rPr>
        <w:t>ی</w:t>
      </w:r>
      <w:r>
        <w:rPr>
          <w:rFonts w:hint="eastAsia"/>
          <w:rtl/>
        </w:rPr>
        <w:t>ت</w:t>
      </w:r>
      <w:r>
        <w:rPr>
          <w:rtl/>
        </w:rPr>
        <w:t xml:space="preserve"> نمبر </w:t>
      </w:r>
      <w:r>
        <w:rPr>
          <w:rtl/>
          <w:lang w:bidi="fa-IR"/>
        </w:rPr>
        <w:t>۴۰</w:t>
      </w:r>
      <w:r>
        <w:rPr>
          <w:rtl/>
        </w:rPr>
        <w:t xml:space="preserve"> جو آ</w:t>
      </w:r>
      <w:r>
        <w:rPr>
          <w:rFonts w:hint="cs"/>
          <w:rtl/>
        </w:rPr>
        <w:t>ی</w:t>
      </w:r>
      <w:r>
        <w:rPr>
          <w:rFonts w:hint="eastAsia"/>
          <w:rtl/>
        </w:rPr>
        <w:t>ت</w:t>
      </w:r>
      <w:r>
        <w:rPr>
          <w:rtl/>
        </w:rPr>
        <w:t xml:space="preserve"> الغار کے نام سے معروف ہے نب</w:t>
      </w:r>
      <w:r>
        <w:rPr>
          <w:rFonts w:hint="cs"/>
          <w:rtl/>
        </w:rPr>
        <w:t>ی</w:t>
      </w:r>
      <w:r>
        <w:rPr>
          <w:rtl/>
        </w:rPr>
        <w:t xml:space="preserve"> کر</w:t>
      </w:r>
      <w:r>
        <w:rPr>
          <w:rFonts w:hint="cs"/>
          <w:rtl/>
        </w:rPr>
        <w:t>ی</w:t>
      </w:r>
      <w:r>
        <w:rPr>
          <w:rFonts w:hint="eastAsia"/>
          <w:rtl/>
        </w:rPr>
        <w:t>م</w:t>
      </w:r>
      <w:r>
        <w:rPr>
          <w:rtl/>
        </w:rPr>
        <w:t xml:space="preserve"> ک</w:t>
      </w:r>
      <w:r>
        <w:rPr>
          <w:rFonts w:hint="cs"/>
          <w:rtl/>
        </w:rPr>
        <w:t>ی</w:t>
      </w:r>
      <w:r>
        <w:rPr>
          <w:rtl/>
        </w:rPr>
        <w:t xml:space="preserve"> زبان</w:t>
      </w:r>
      <w:r>
        <w:rPr>
          <w:rFonts w:hint="cs"/>
          <w:rtl/>
        </w:rPr>
        <w:t>ی</w:t>
      </w:r>
      <w:r>
        <w:rPr>
          <w:rtl/>
        </w:rPr>
        <w:t xml:space="preserve"> نقل فرما</w:t>
      </w:r>
      <w:r>
        <w:rPr>
          <w:rFonts w:hint="cs"/>
          <w:rtl/>
        </w:rPr>
        <w:t>ی</w:t>
      </w:r>
      <w:r>
        <w:rPr>
          <w:rFonts w:hint="eastAsia"/>
          <w:rtl/>
        </w:rPr>
        <w:t>ا</w:t>
      </w:r>
      <w:r>
        <w:rPr>
          <w:rtl/>
        </w:rPr>
        <w:t xml:space="preserve"> ہے کہ آپؐ نے حضرت ابوبکر سے فرما</w:t>
      </w:r>
      <w:r>
        <w:rPr>
          <w:rFonts w:hint="cs"/>
          <w:rtl/>
        </w:rPr>
        <w:t>ی</w:t>
      </w:r>
      <w:r>
        <w:rPr>
          <w:rFonts w:hint="eastAsia"/>
          <w:rtl/>
        </w:rPr>
        <w:t>ا</w:t>
      </w:r>
      <w:r>
        <w:rPr>
          <w:rtl/>
        </w:rPr>
        <w:t>: "</w:t>
      </w:r>
      <w:r w:rsidRPr="00233AD4">
        <w:rPr>
          <w:rStyle w:val="libAieChar"/>
          <w:rtl/>
        </w:rPr>
        <w:t>لَا تَحزَن اِنَّ الل</w:t>
      </w:r>
      <w:r w:rsidR="00800285" w:rsidRPr="00800285">
        <w:rPr>
          <w:rStyle w:val="libAieChar"/>
          <w:rFonts w:hint="cs"/>
          <w:rtl/>
        </w:rPr>
        <w:t>ه</w:t>
      </w:r>
      <w:r w:rsidR="00641ED1">
        <w:rPr>
          <w:rStyle w:val="libAieChar"/>
          <w:rFonts w:hint="cs"/>
          <w:rtl/>
        </w:rPr>
        <w:t xml:space="preserve"> </w:t>
      </w:r>
      <w:r w:rsidRPr="004C04B0">
        <w:rPr>
          <w:rStyle w:val="libAieChar"/>
          <w:rFonts w:hint="cs"/>
          <w:rtl/>
        </w:rPr>
        <w:t>مَعَنا</w:t>
      </w:r>
      <w:r>
        <w:rPr>
          <w:rtl/>
        </w:rPr>
        <w:t>؛ غم مت کرو کہ اللہ ہمارے ساتھ ہے"۔ اس آ</w:t>
      </w:r>
      <w:r>
        <w:rPr>
          <w:rFonts w:hint="cs"/>
          <w:rtl/>
        </w:rPr>
        <w:t>ی</w:t>
      </w:r>
      <w:r>
        <w:rPr>
          <w:rFonts w:hint="eastAsia"/>
          <w:rtl/>
        </w:rPr>
        <w:t>ت</w:t>
      </w:r>
      <w:r>
        <w:rPr>
          <w:rtl/>
        </w:rPr>
        <w:t xml:space="preserve"> الغار کو تحر</w:t>
      </w:r>
      <w:r>
        <w:rPr>
          <w:rFonts w:hint="cs"/>
          <w:rtl/>
        </w:rPr>
        <w:t>ی</w:t>
      </w:r>
      <w:r>
        <w:rPr>
          <w:rFonts w:hint="eastAsia"/>
          <w:rtl/>
        </w:rPr>
        <w:t>ف</w:t>
      </w:r>
      <w:r>
        <w:rPr>
          <w:rtl/>
        </w:rPr>
        <w:t xml:space="preserve">  سے بچانے </w:t>
      </w:r>
      <w:r>
        <w:rPr>
          <w:rFonts w:hint="eastAsia"/>
          <w:rtl/>
        </w:rPr>
        <w:t>کے</w:t>
      </w:r>
      <w:r>
        <w:rPr>
          <w:rtl/>
        </w:rPr>
        <w:t xml:space="preserve"> لئے سورہ </w:t>
      </w:r>
      <w:r>
        <w:rPr>
          <w:rFonts w:hint="cs"/>
          <w:rtl/>
        </w:rPr>
        <w:t>ی</w:t>
      </w:r>
      <w:r>
        <w:rPr>
          <w:rFonts w:hint="eastAsia"/>
          <w:rtl/>
        </w:rPr>
        <w:t>ونس</w:t>
      </w:r>
      <w:r>
        <w:rPr>
          <w:rtl/>
        </w:rPr>
        <w:t xml:space="preserve"> ک</w:t>
      </w:r>
      <w:r>
        <w:rPr>
          <w:rFonts w:hint="cs"/>
          <w:rtl/>
        </w:rPr>
        <w:t>ی</w:t>
      </w:r>
      <w:r>
        <w:rPr>
          <w:rtl/>
        </w:rPr>
        <w:t xml:space="preserve"> آ</w:t>
      </w:r>
      <w:r>
        <w:rPr>
          <w:rFonts w:hint="cs"/>
          <w:rtl/>
        </w:rPr>
        <w:t>ی</w:t>
      </w:r>
      <w:r>
        <w:rPr>
          <w:rFonts w:hint="eastAsia"/>
          <w:rtl/>
        </w:rPr>
        <w:t>ت</w:t>
      </w:r>
      <w:r>
        <w:rPr>
          <w:rtl/>
        </w:rPr>
        <w:t xml:space="preserve"> نمبر </w:t>
      </w:r>
      <w:r>
        <w:rPr>
          <w:rtl/>
          <w:lang w:bidi="fa-IR"/>
        </w:rPr>
        <w:t>۶۲</w:t>
      </w:r>
      <w:r>
        <w:rPr>
          <w:rtl/>
        </w:rPr>
        <w:t xml:space="preserve"> سے دور رکھا ہے کہ جس م</w:t>
      </w:r>
      <w:r>
        <w:rPr>
          <w:rFonts w:hint="cs"/>
          <w:rtl/>
        </w:rPr>
        <w:t>ی</w:t>
      </w:r>
      <w:r>
        <w:rPr>
          <w:rFonts w:hint="eastAsia"/>
          <w:rtl/>
        </w:rPr>
        <w:t>ں</w:t>
      </w:r>
      <w:r>
        <w:rPr>
          <w:rtl/>
        </w:rPr>
        <w:t xml:space="preserve"> ارشاد ہوتا ہے: </w:t>
      </w:r>
      <w:r w:rsidR="00E8273D" w:rsidRPr="00E8273D">
        <w:rPr>
          <w:rStyle w:val="libAlaemChar"/>
          <w:rtl/>
        </w:rPr>
        <w:t>(</w:t>
      </w:r>
      <w:r w:rsidRPr="00233AD4">
        <w:rPr>
          <w:rStyle w:val="libAieChar"/>
          <w:rtl/>
        </w:rPr>
        <w:t xml:space="preserve"> </w:t>
      </w:r>
      <w:r w:rsidRPr="00233AD4">
        <w:rPr>
          <w:rStyle w:val="libAieChar"/>
          <w:rFonts w:hint="cs"/>
          <w:rtl/>
        </w:rPr>
        <w:t>أَلا إِنَّ أَوْلِيَاءَ اللَّهِ لا خَوْفٌ عَلَيْهِمْ وَلا هُمْ يَحْزَنُونَ</w:t>
      </w:r>
      <w:r w:rsidR="00E8273D" w:rsidRPr="00E8273D">
        <w:rPr>
          <w:rStyle w:val="libAlaemChar"/>
          <w:rFonts w:hint="cs"/>
          <w:rtl/>
        </w:rPr>
        <w:t>)</w:t>
      </w:r>
      <w:r w:rsidRPr="00C94A74">
        <w:rPr>
          <w:rFonts w:hint="cs"/>
          <w:rtl/>
        </w:rPr>
        <w:t xml:space="preserve"> ب</w:t>
      </w:r>
      <w:r>
        <w:rPr>
          <w:rFonts w:hint="cs"/>
          <w:rtl/>
        </w:rPr>
        <w:t>ی</w:t>
      </w:r>
      <w:r>
        <w:rPr>
          <w:rFonts w:hint="eastAsia"/>
          <w:rtl/>
        </w:rPr>
        <w:t>شک</w:t>
      </w:r>
      <w:r>
        <w:rPr>
          <w:rtl/>
        </w:rPr>
        <w:t xml:space="preserve"> اول</w:t>
      </w:r>
      <w:r>
        <w:rPr>
          <w:rFonts w:hint="cs"/>
          <w:rtl/>
        </w:rPr>
        <w:t>ی</w:t>
      </w:r>
      <w:r>
        <w:rPr>
          <w:rFonts w:hint="eastAsia"/>
          <w:rtl/>
        </w:rPr>
        <w:t>اءِ</w:t>
      </w:r>
      <w:r>
        <w:rPr>
          <w:rtl/>
        </w:rPr>
        <w:t xml:space="preserve"> الٰہ</w:t>
      </w:r>
      <w:r>
        <w:rPr>
          <w:rFonts w:hint="cs"/>
          <w:rtl/>
        </w:rPr>
        <w:t>ی</w:t>
      </w:r>
      <w:r>
        <w:rPr>
          <w:rtl/>
        </w:rPr>
        <w:t xml:space="preserve"> ک</w:t>
      </w:r>
      <w:r>
        <w:rPr>
          <w:rFonts w:hint="cs"/>
          <w:rtl/>
        </w:rPr>
        <w:t>ی</w:t>
      </w:r>
      <w:r>
        <w:rPr>
          <w:rtl/>
        </w:rPr>
        <w:t xml:space="preserve"> </w:t>
      </w:r>
      <w:r w:rsidR="0087770A">
        <w:rPr>
          <w:rtl/>
        </w:rPr>
        <w:t>شان</w:t>
      </w:r>
      <w:r>
        <w:rPr>
          <w:rtl/>
        </w:rPr>
        <w:t xml:space="preserve"> </w:t>
      </w:r>
      <w:r>
        <w:rPr>
          <w:rFonts w:hint="cs"/>
          <w:rtl/>
        </w:rPr>
        <w:t>ی</w:t>
      </w:r>
      <w:r>
        <w:rPr>
          <w:rFonts w:hint="eastAsia"/>
          <w:rtl/>
        </w:rPr>
        <w:t>ہ</w:t>
      </w:r>
      <w:r>
        <w:rPr>
          <w:rtl/>
        </w:rPr>
        <w:t xml:space="preserve"> ہے کہ انہ</w:t>
      </w:r>
      <w:r>
        <w:rPr>
          <w:rFonts w:hint="cs"/>
          <w:rtl/>
        </w:rPr>
        <w:t>ی</w:t>
      </w:r>
      <w:r>
        <w:rPr>
          <w:rFonts w:hint="eastAsia"/>
          <w:rtl/>
        </w:rPr>
        <w:t>ں</w:t>
      </w:r>
      <w:r>
        <w:rPr>
          <w:rtl/>
        </w:rPr>
        <w:t xml:space="preserve"> نہ خوف ہے نہ کس</w:t>
      </w:r>
      <w:r>
        <w:rPr>
          <w:rFonts w:hint="cs"/>
          <w:rtl/>
        </w:rPr>
        <w:t>ی</w:t>
      </w:r>
      <w:r>
        <w:rPr>
          <w:rtl/>
        </w:rPr>
        <w:t xml:space="preserve"> چ</w:t>
      </w:r>
      <w:r>
        <w:rPr>
          <w:rFonts w:hint="cs"/>
          <w:rtl/>
        </w:rPr>
        <w:t>ی</w:t>
      </w:r>
      <w:r>
        <w:rPr>
          <w:rFonts w:hint="eastAsia"/>
          <w:rtl/>
        </w:rPr>
        <w:t>ز</w:t>
      </w:r>
      <w:r>
        <w:rPr>
          <w:rtl/>
        </w:rPr>
        <w:t xml:space="preserve"> کا غم"۔</w:t>
      </w:r>
    </w:p>
    <w:p w:rsidR="00E90CE5" w:rsidRDefault="00E90CE5" w:rsidP="00E90CE5">
      <w:pPr>
        <w:pStyle w:val="libNormal"/>
        <w:rPr>
          <w:rtl/>
        </w:rPr>
      </w:pPr>
      <w:r>
        <w:rPr>
          <w:rFonts w:hint="eastAsia"/>
          <w:rtl/>
        </w:rPr>
        <w:lastRenderedPageBreak/>
        <w:t>د</w:t>
      </w:r>
      <w:r>
        <w:rPr>
          <w:rtl/>
        </w:rPr>
        <w:t>: اگر حق</w:t>
      </w:r>
      <w:r>
        <w:rPr>
          <w:rFonts w:hint="cs"/>
          <w:rtl/>
        </w:rPr>
        <w:t>ی</w:t>
      </w:r>
      <w:r>
        <w:rPr>
          <w:rFonts w:hint="eastAsia"/>
          <w:rtl/>
        </w:rPr>
        <w:t>قت</w:t>
      </w:r>
      <w:r>
        <w:rPr>
          <w:rtl/>
        </w:rPr>
        <w:t xml:space="preserve">  کو اس</w:t>
      </w:r>
      <w:r>
        <w:rPr>
          <w:rFonts w:hint="cs"/>
          <w:rtl/>
        </w:rPr>
        <w:t>ی</w:t>
      </w:r>
      <w:r>
        <w:rPr>
          <w:rtl/>
        </w:rPr>
        <w:t xml:space="preserve"> طرح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جائے جو آپ کہتے ہ</w:t>
      </w:r>
      <w:r>
        <w:rPr>
          <w:rFonts w:hint="cs"/>
          <w:rtl/>
        </w:rPr>
        <w:t>ی</w:t>
      </w:r>
      <w:r>
        <w:rPr>
          <w:rFonts w:hint="eastAsia"/>
          <w:rtl/>
        </w:rPr>
        <w:t>ں</w:t>
      </w:r>
      <w:r>
        <w:rPr>
          <w:rtl/>
        </w:rPr>
        <w:t xml:space="preserve"> تو پھر خلفاءِ </w:t>
      </w:r>
      <w:r w:rsidR="00D854E7">
        <w:rPr>
          <w:rtl/>
        </w:rPr>
        <w:t>را</w:t>
      </w:r>
      <w:r>
        <w:rPr>
          <w:rtl/>
        </w:rPr>
        <w:t>شد</w:t>
      </w:r>
      <w:r>
        <w:rPr>
          <w:rFonts w:hint="cs"/>
          <w:rtl/>
        </w:rPr>
        <w:t>ی</w:t>
      </w:r>
      <w:r>
        <w:rPr>
          <w:rFonts w:hint="eastAsia"/>
          <w:rtl/>
        </w:rPr>
        <w:t>ن،</w:t>
      </w:r>
      <w:r>
        <w:rPr>
          <w:rtl/>
        </w:rPr>
        <w:t xml:space="preserve"> خلفاءِ بن</w:t>
      </w:r>
      <w:r>
        <w:rPr>
          <w:rFonts w:hint="cs"/>
          <w:rtl/>
        </w:rPr>
        <w:t>ی</w:t>
      </w:r>
      <w:r>
        <w:rPr>
          <w:rtl/>
        </w:rPr>
        <w:t xml:space="preserve"> ام</w:t>
      </w:r>
      <w:r>
        <w:rPr>
          <w:rFonts w:hint="cs"/>
          <w:rtl/>
        </w:rPr>
        <w:t>ی</w:t>
      </w:r>
      <w:r>
        <w:rPr>
          <w:rFonts w:hint="eastAsia"/>
          <w:rtl/>
        </w:rPr>
        <w:t>ہ</w:t>
      </w:r>
      <w:r>
        <w:rPr>
          <w:rtl/>
        </w:rPr>
        <w:t xml:space="preserve"> و عباس کے نام بھ</w:t>
      </w:r>
      <w:r>
        <w:rPr>
          <w:rFonts w:hint="cs"/>
          <w:rtl/>
        </w:rPr>
        <w:t>ی</w:t>
      </w:r>
      <w:r>
        <w:rPr>
          <w:rtl/>
        </w:rPr>
        <w:t xml:space="preserve"> تو ق</w:t>
      </w:r>
      <w:r w:rsidR="00D854E7">
        <w:rPr>
          <w:rtl/>
        </w:rPr>
        <w:t>را</w:t>
      </w:r>
      <w:r>
        <w:rPr>
          <w:rtl/>
        </w:rPr>
        <w:t>ن م</w:t>
      </w:r>
      <w:r>
        <w:rPr>
          <w:rFonts w:hint="cs"/>
          <w:rtl/>
        </w:rPr>
        <w:t>ی</w:t>
      </w:r>
      <w:r>
        <w:rPr>
          <w:rFonts w:hint="eastAsia"/>
          <w:rtl/>
        </w:rPr>
        <w:t>ں</w:t>
      </w:r>
      <w:r>
        <w:rPr>
          <w:rtl/>
        </w:rPr>
        <w:t xml:space="preserve"> مذکور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لہذا حضرت ابوبکر ک</w:t>
      </w:r>
      <w:r>
        <w:rPr>
          <w:rFonts w:hint="cs"/>
          <w:rtl/>
        </w:rPr>
        <w:t>ی</w:t>
      </w:r>
      <w:r>
        <w:rPr>
          <w:rtl/>
        </w:rPr>
        <w:t xml:space="preserve"> اتباع بھ</w:t>
      </w:r>
      <w:r>
        <w:rPr>
          <w:rFonts w:hint="cs"/>
          <w:rtl/>
        </w:rPr>
        <w:t>ی</w:t>
      </w:r>
      <w:r>
        <w:rPr>
          <w:rtl/>
        </w:rPr>
        <w:t xml:space="preserve"> نہ</w:t>
      </w:r>
      <w:r>
        <w:rPr>
          <w:rFonts w:hint="cs"/>
          <w:rtl/>
        </w:rPr>
        <w:t>ی</w:t>
      </w:r>
      <w:r>
        <w:rPr>
          <w:rFonts w:hint="eastAsia"/>
          <w:rtl/>
        </w:rPr>
        <w:t>ں</w:t>
      </w:r>
      <w:r>
        <w:rPr>
          <w:rtl/>
        </w:rPr>
        <w:t xml:space="preserve"> کرن</w:t>
      </w:r>
      <w:r>
        <w:rPr>
          <w:rFonts w:hint="cs"/>
          <w:rtl/>
        </w:rPr>
        <w:t>ی</w:t>
      </w:r>
      <w:r>
        <w:rPr>
          <w:rtl/>
        </w:rPr>
        <w:t xml:space="preserve"> چاہ</w:t>
      </w:r>
      <w:r>
        <w:rPr>
          <w:rFonts w:hint="cs"/>
          <w:rtl/>
        </w:rPr>
        <w:t>ی</w:t>
      </w:r>
      <w:r>
        <w:rPr>
          <w:rFonts w:hint="eastAsia"/>
          <w:rtl/>
        </w:rPr>
        <w:t>ے،</w:t>
      </w:r>
      <w:r>
        <w:rPr>
          <w:rtl/>
        </w:rPr>
        <w:t xml:space="preserve"> ک</w:t>
      </w:r>
      <w:r>
        <w:rPr>
          <w:rFonts w:hint="cs"/>
          <w:rtl/>
        </w:rPr>
        <w:t>ی</w:t>
      </w:r>
      <w:r>
        <w:rPr>
          <w:rFonts w:hint="eastAsia"/>
          <w:rtl/>
        </w:rPr>
        <w:t>ونکہ</w:t>
      </w:r>
      <w:r>
        <w:rPr>
          <w:rtl/>
        </w:rPr>
        <w:t xml:space="preserve"> آپ ہ</w:t>
      </w:r>
      <w:r>
        <w:rPr>
          <w:rFonts w:hint="cs"/>
          <w:rtl/>
        </w:rPr>
        <w:t>ی</w:t>
      </w:r>
      <w:r>
        <w:rPr>
          <w:rtl/>
        </w:rPr>
        <w:t xml:space="preserve"> اعت</w:t>
      </w:r>
      <w:r w:rsidR="00D854E7">
        <w:rPr>
          <w:rtl/>
        </w:rPr>
        <w:t>را</w:t>
      </w:r>
      <w:r>
        <w:rPr>
          <w:rtl/>
        </w:rPr>
        <w:t>ض کرتے ہ</w:t>
      </w:r>
      <w:r>
        <w:rPr>
          <w:rFonts w:hint="cs"/>
          <w:rtl/>
        </w:rPr>
        <w:t>ی</w:t>
      </w:r>
      <w:r>
        <w:rPr>
          <w:rFonts w:hint="eastAsia"/>
          <w:rtl/>
        </w:rPr>
        <w:t>ں</w:t>
      </w:r>
      <w:r>
        <w:rPr>
          <w:rtl/>
        </w:rPr>
        <w:t xml:space="preserve"> کہ ان کا نام ق</w:t>
      </w:r>
      <w:r w:rsidR="00D854E7">
        <w:rPr>
          <w:rtl/>
        </w:rPr>
        <w:t>را</w:t>
      </w:r>
      <w:r>
        <w:rPr>
          <w:rtl/>
        </w:rPr>
        <w:t>ن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ہے لہذا ان ک</w:t>
      </w:r>
      <w:r>
        <w:rPr>
          <w:rFonts w:hint="cs"/>
          <w:rtl/>
        </w:rPr>
        <w:t>ی</w:t>
      </w:r>
      <w:r>
        <w:rPr>
          <w:rtl/>
        </w:rPr>
        <w:t xml:space="preserve"> خ</w:t>
      </w:r>
      <w:r>
        <w:rPr>
          <w:rFonts w:hint="eastAsia"/>
          <w:rtl/>
        </w:rPr>
        <w:t>لافت</w:t>
      </w:r>
      <w:r>
        <w:rPr>
          <w:rtl/>
        </w:rPr>
        <w:t xml:space="preserve"> و امامت برحق نہ</w:t>
      </w:r>
      <w:r>
        <w:rPr>
          <w:rFonts w:hint="cs"/>
          <w:rtl/>
        </w:rPr>
        <w:t>ی</w:t>
      </w:r>
      <w:r>
        <w:rPr>
          <w:rFonts w:hint="eastAsia"/>
          <w:rtl/>
        </w:rPr>
        <w:t>ں</w:t>
      </w:r>
      <w:r>
        <w:rPr>
          <w:rtl/>
        </w:rPr>
        <w:t xml:space="preserve"> ہے ۔۔۔ </w:t>
      </w:r>
    </w:p>
    <w:p w:rsidR="00E90CE5" w:rsidRDefault="00E90CE5" w:rsidP="00E90CE5">
      <w:pPr>
        <w:pStyle w:val="libNormal"/>
        <w:rPr>
          <w:rtl/>
        </w:rPr>
      </w:pPr>
      <w:r>
        <w:rPr>
          <w:rFonts w:hint="eastAsia"/>
          <w:rtl/>
        </w:rPr>
        <w:t>ھ</w:t>
      </w:r>
      <w:r>
        <w:rPr>
          <w:rtl/>
        </w:rPr>
        <w:t>: اگر آپ کے کہنے کے مطابق صرف وہ</w:t>
      </w:r>
      <w:r>
        <w:rPr>
          <w:rFonts w:hint="cs"/>
          <w:rtl/>
        </w:rPr>
        <w:t>ی</w:t>
      </w:r>
      <w:r>
        <w:rPr>
          <w:rtl/>
        </w:rPr>
        <w:t xml:space="preserve"> بات قابل قبول ہو جس کا ذکر ق</w:t>
      </w:r>
      <w:r w:rsidR="00D854E7">
        <w:rPr>
          <w:rtl/>
        </w:rPr>
        <w:t>را</w:t>
      </w:r>
      <w:r>
        <w:rPr>
          <w:rtl/>
        </w:rPr>
        <w:t>ن م</w:t>
      </w:r>
      <w:r>
        <w:rPr>
          <w:rFonts w:hint="cs"/>
          <w:rtl/>
        </w:rPr>
        <w:t>ی</w:t>
      </w:r>
      <w:r>
        <w:rPr>
          <w:rFonts w:hint="eastAsia"/>
          <w:rtl/>
        </w:rPr>
        <w:t>ں</w:t>
      </w:r>
      <w:r>
        <w:rPr>
          <w:rtl/>
        </w:rPr>
        <w:t xml:space="preserve"> موجود ہو تو پھر بہت سے احکام الٰہ</w:t>
      </w:r>
      <w:r>
        <w:rPr>
          <w:rFonts w:hint="cs"/>
          <w:rtl/>
        </w:rPr>
        <w:t>ی</w:t>
      </w:r>
      <w:r>
        <w:rPr>
          <w:rFonts w:hint="eastAsia"/>
          <w:rtl/>
        </w:rPr>
        <w:t>،</w:t>
      </w:r>
      <w:r>
        <w:rPr>
          <w:rtl/>
        </w:rPr>
        <w:t xml:space="preserve"> معاملات عبادت کو ترک کرنا پڑے گا ک</w:t>
      </w:r>
      <w:r>
        <w:rPr>
          <w:rFonts w:hint="cs"/>
          <w:rtl/>
        </w:rPr>
        <w:t>ی</w:t>
      </w:r>
      <w:r>
        <w:rPr>
          <w:rFonts w:hint="eastAsia"/>
          <w:rtl/>
        </w:rPr>
        <w:t>ونکہ</w:t>
      </w:r>
      <w:r>
        <w:rPr>
          <w:rtl/>
        </w:rPr>
        <w:t xml:space="preserve"> ص</w:t>
      </w:r>
      <w:r w:rsidR="00D854E7">
        <w:rPr>
          <w:rtl/>
        </w:rPr>
        <w:t>را</w:t>
      </w:r>
      <w:r>
        <w:rPr>
          <w:rtl/>
        </w:rPr>
        <w:t>حت کے ساتھ ان کا ذکر ق</w:t>
      </w:r>
      <w:r w:rsidR="00D854E7">
        <w:rPr>
          <w:rtl/>
        </w:rPr>
        <w:t>را</w:t>
      </w:r>
      <w:r>
        <w:rPr>
          <w:rtl/>
        </w:rPr>
        <w:t>ن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ان ک</w:t>
      </w:r>
      <w:r>
        <w:rPr>
          <w:rFonts w:hint="cs"/>
          <w:rtl/>
        </w:rPr>
        <w:t>ی</w:t>
      </w:r>
      <w:r>
        <w:rPr>
          <w:rtl/>
        </w:rPr>
        <w:t xml:space="preserve"> جزئ</w:t>
      </w:r>
      <w:r>
        <w:rPr>
          <w:rFonts w:hint="cs"/>
          <w:rtl/>
        </w:rPr>
        <w:t>ی</w:t>
      </w:r>
      <w:r>
        <w:rPr>
          <w:rFonts w:hint="eastAsia"/>
          <w:rtl/>
        </w:rPr>
        <w:t>ات</w:t>
      </w:r>
      <w:r>
        <w:rPr>
          <w:rtl/>
        </w:rPr>
        <w:t xml:space="preserve"> کو ق</w:t>
      </w:r>
      <w:r w:rsidR="00D854E7">
        <w:rPr>
          <w:rtl/>
        </w:rPr>
        <w:t>را</w:t>
      </w:r>
      <w:r>
        <w:rPr>
          <w:rtl/>
        </w:rPr>
        <w:t>ن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233AD4" w:rsidRDefault="00233AD4" w:rsidP="00233AD4">
      <w:pPr>
        <w:pStyle w:val="libLine"/>
        <w:rPr>
          <w:rtl/>
        </w:rPr>
      </w:pPr>
      <w:r>
        <w:rPr>
          <w:rFonts w:hint="cs"/>
          <w:rtl/>
        </w:rPr>
        <w:t>____________________</w:t>
      </w:r>
    </w:p>
    <w:p w:rsidR="00233AD4" w:rsidRDefault="00233AD4" w:rsidP="00233AD4">
      <w:pPr>
        <w:pStyle w:val="libFootnote"/>
        <w:rPr>
          <w:rtl/>
        </w:rPr>
      </w:pPr>
      <w:r>
        <w:rPr>
          <w:rFonts w:hint="cs"/>
          <w:rtl/>
        </w:rPr>
        <w:t>1</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المودہ، باب ۶۸، ص ۴۰۶، طبع دار الکتب العراق</w:t>
      </w:r>
      <w:r>
        <w:rPr>
          <w:rFonts w:hint="cs"/>
          <w:rtl/>
        </w:rPr>
        <w:t>ی</w:t>
      </w:r>
      <w:r>
        <w:rPr>
          <w:rFonts w:hint="eastAsia"/>
          <w:rtl/>
        </w:rPr>
        <w:t>ہ،</w:t>
      </w:r>
      <w:r>
        <w:rPr>
          <w:rtl/>
        </w:rPr>
        <w:t xml:space="preserve"> سال ۱۳۸۵ ھ ق، طبع ہشتم بر بنائے نقل از کتاب "الدر المنظم ش</w:t>
      </w:r>
      <w:r>
        <w:rPr>
          <w:rFonts w:hint="cs"/>
          <w:rtl/>
        </w:rPr>
        <w:t>ی</w:t>
      </w:r>
      <w:r>
        <w:rPr>
          <w:rFonts w:hint="eastAsia"/>
          <w:rtl/>
        </w:rPr>
        <w:t>خ</w:t>
      </w:r>
      <w:r>
        <w:rPr>
          <w:rtl/>
        </w:rPr>
        <w:t xml:space="preserve">  کمال الد</w:t>
      </w:r>
      <w:r>
        <w:rPr>
          <w:rFonts w:hint="cs"/>
          <w:rtl/>
        </w:rPr>
        <w:t>ی</w:t>
      </w:r>
      <w:r>
        <w:rPr>
          <w:rFonts w:hint="eastAsia"/>
          <w:rtl/>
        </w:rPr>
        <w:t>ن</w:t>
      </w:r>
      <w:r>
        <w:rPr>
          <w:rtl/>
        </w:rPr>
        <w:t xml:space="preserve"> ابو سالم محمد بن طلحہ حلب</w:t>
      </w:r>
      <w:r>
        <w:rPr>
          <w:rFonts w:hint="cs"/>
          <w:rtl/>
        </w:rPr>
        <w:t>ی</w:t>
      </w:r>
      <w:r>
        <w:rPr>
          <w:rtl/>
        </w:rPr>
        <w:t xml:space="preserve"> شافع</w:t>
      </w:r>
      <w:r>
        <w:rPr>
          <w:rFonts w:hint="cs"/>
          <w:rtl/>
        </w:rPr>
        <w:t>ی</w:t>
      </w:r>
      <w:r>
        <w:rPr>
          <w:rtl/>
        </w:rPr>
        <w:t>۔</w:t>
      </w:r>
    </w:p>
    <w:p w:rsidR="00233AD4" w:rsidRDefault="00233AD4" w:rsidP="00233AD4">
      <w:pPr>
        <w:pStyle w:val="libFootnote"/>
        <w:rPr>
          <w:rtl/>
        </w:rPr>
      </w:pPr>
      <w:r>
        <w:rPr>
          <w:rtl/>
        </w:rPr>
        <w:t xml:space="preserve"> </w:t>
      </w:r>
      <w:r>
        <w:rPr>
          <w:rFonts w:hint="cs"/>
          <w:rtl/>
        </w:rPr>
        <w:t>2</w:t>
      </w:r>
      <w:r>
        <w:rPr>
          <w:rtl/>
        </w:rPr>
        <w:t xml:space="preserve"> ۔عقد الدُّرر ف</w:t>
      </w:r>
      <w:r>
        <w:rPr>
          <w:rFonts w:hint="cs"/>
          <w:rtl/>
        </w:rPr>
        <w:t>ی</w:t>
      </w:r>
      <w:r>
        <w:rPr>
          <w:rtl/>
        </w:rPr>
        <w:t xml:space="preserve"> اخبار المنتظر، باب۷، ص ۲۱۲، طبع مسجد مقدس جمکران سال ۱۴۲۵ ھ ق۔</w:t>
      </w:r>
    </w:p>
    <w:p w:rsidR="00233AD4" w:rsidRDefault="00233AD4" w:rsidP="00233AD4">
      <w:pPr>
        <w:pStyle w:val="libFootnote"/>
        <w:rPr>
          <w:rtl/>
        </w:rPr>
      </w:pPr>
      <w:r>
        <w:rPr>
          <w:rtl/>
        </w:rPr>
        <w:t xml:space="preserve"> </w:t>
      </w:r>
      <w:r>
        <w:rPr>
          <w:rFonts w:hint="cs"/>
          <w:rtl/>
        </w:rPr>
        <w:t>3</w:t>
      </w:r>
      <w:r>
        <w:rPr>
          <w:rtl/>
        </w:rPr>
        <w:t xml:space="preserve"> ۔ </w:t>
      </w:r>
      <w:r>
        <w:rPr>
          <w:rFonts w:hint="cs"/>
          <w:rtl/>
        </w:rPr>
        <w:t>ی</w:t>
      </w:r>
      <w:r>
        <w:rPr>
          <w:rFonts w:hint="eastAsia"/>
          <w:rtl/>
        </w:rPr>
        <w:t>ناب</w:t>
      </w:r>
      <w:r>
        <w:rPr>
          <w:rFonts w:hint="cs"/>
          <w:rtl/>
        </w:rPr>
        <w:t>ی</w:t>
      </w:r>
      <w:r>
        <w:rPr>
          <w:rFonts w:hint="eastAsia"/>
          <w:rtl/>
        </w:rPr>
        <w:t>ع</w:t>
      </w:r>
      <w:r>
        <w:rPr>
          <w:rtl/>
        </w:rPr>
        <w:t xml:space="preserve"> المودہ، باب ۹۴، ص ۴۸۹، طبع ہشتم دار الکتب العراق</w:t>
      </w:r>
      <w:r>
        <w:rPr>
          <w:rFonts w:hint="cs"/>
          <w:rtl/>
        </w:rPr>
        <w:t>ی</w:t>
      </w:r>
      <w:r>
        <w:rPr>
          <w:rFonts w:hint="eastAsia"/>
          <w:rtl/>
        </w:rPr>
        <w:t>ہ،</w:t>
      </w:r>
      <w:r>
        <w:rPr>
          <w:rtl/>
        </w:rPr>
        <w:t xml:space="preserve"> سال ۱۳۸۵۔</w:t>
      </w:r>
    </w:p>
    <w:p w:rsidR="00233AD4" w:rsidRDefault="00233AD4" w:rsidP="00233AD4">
      <w:pPr>
        <w:pStyle w:val="libFootnote"/>
        <w:rPr>
          <w:rtl/>
        </w:rPr>
      </w:pPr>
      <w:r>
        <w:rPr>
          <w:rtl/>
        </w:rPr>
        <w:t xml:space="preserve"> </w:t>
      </w:r>
      <w:r>
        <w:rPr>
          <w:rFonts w:hint="cs"/>
          <w:rtl/>
        </w:rPr>
        <w:t>4</w:t>
      </w:r>
      <w:r>
        <w:rPr>
          <w:rtl/>
        </w:rPr>
        <w:t xml:space="preserve"> ۔کنز العمال ف</w:t>
      </w:r>
      <w:r>
        <w:rPr>
          <w:rFonts w:hint="cs"/>
          <w:rtl/>
        </w:rPr>
        <w:t>ی</w:t>
      </w:r>
      <w:r>
        <w:rPr>
          <w:rtl/>
        </w:rPr>
        <w:t xml:space="preserve"> سنن الاقوال و الافعال، ج۶، ص ۳۰۔</w:t>
      </w:r>
    </w:p>
    <w:p w:rsidR="00233AD4" w:rsidRDefault="00233AD4" w:rsidP="00233AD4">
      <w:pPr>
        <w:pStyle w:val="libFootnote"/>
        <w:rPr>
          <w:rtl/>
        </w:rPr>
      </w:pPr>
      <w:r>
        <w:rPr>
          <w:rtl/>
        </w:rPr>
        <w:t xml:space="preserve"> </w:t>
      </w:r>
      <w:r>
        <w:rPr>
          <w:rFonts w:hint="cs"/>
          <w:rtl/>
        </w:rPr>
        <w:t>5</w:t>
      </w:r>
      <w:r>
        <w:rPr>
          <w:rtl/>
        </w:rPr>
        <w:t xml:space="preserve"> ۔الجامع الصغ</w:t>
      </w:r>
      <w:r>
        <w:rPr>
          <w:rFonts w:hint="cs"/>
          <w:rtl/>
        </w:rPr>
        <w:t>ی</w:t>
      </w:r>
      <w:r>
        <w:rPr>
          <w:rFonts w:hint="eastAsia"/>
          <w:rtl/>
        </w:rPr>
        <w:t>ر،</w:t>
      </w:r>
      <w:r>
        <w:rPr>
          <w:rtl/>
        </w:rPr>
        <w:t xml:space="preserve"> حد</w:t>
      </w:r>
      <w:r>
        <w:rPr>
          <w:rFonts w:hint="cs"/>
          <w:rtl/>
        </w:rPr>
        <w:t>ی</w:t>
      </w:r>
      <w:r>
        <w:rPr>
          <w:rFonts w:hint="eastAsia"/>
          <w:rtl/>
        </w:rPr>
        <w:t>ث</w:t>
      </w:r>
      <w:r>
        <w:rPr>
          <w:rtl/>
        </w:rPr>
        <w:t xml:space="preserve"> ۹۲۴۳۔</w:t>
      </w:r>
    </w:p>
    <w:p w:rsidR="00233AD4" w:rsidRDefault="00233AD4" w:rsidP="00233AD4">
      <w:pPr>
        <w:pStyle w:val="libFootnote"/>
        <w:rPr>
          <w:rtl/>
        </w:rPr>
      </w:pPr>
      <w:r>
        <w:rPr>
          <w:rtl/>
        </w:rPr>
        <w:t xml:space="preserve"> </w:t>
      </w:r>
      <w:r>
        <w:rPr>
          <w:rFonts w:hint="cs"/>
          <w:rtl/>
        </w:rPr>
        <w:t>6</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Fonts w:hint="eastAsia"/>
          <w:rtl/>
        </w:rPr>
        <w:t>،</w:t>
      </w:r>
      <w:r>
        <w:rPr>
          <w:rtl/>
        </w:rPr>
        <w:t xml:space="preserve"> ص ۴۴۸۔</w:t>
      </w:r>
    </w:p>
    <w:p w:rsidR="00233AD4" w:rsidRDefault="00233AD4" w:rsidP="00233AD4">
      <w:pPr>
        <w:pStyle w:val="libFootnote"/>
        <w:rPr>
          <w:rtl/>
        </w:rPr>
      </w:pPr>
      <w:r>
        <w:rPr>
          <w:rtl/>
        </w:rPr>
        <w:t xml:space="preserve"> </w:t>
      </w:r>
      <w:r>
        <w:rPr>
          <w:rFonts w:hint="cs"/>
          <w:rtl/>
        </w:rPr>
        <w:t>7</w:t>
      </w:r>
      <w:r>
        <w:rPr>
          <w:rtl/>
        </w:rPr>
        <w:t xml:space="preserve"> ۔ صواعق محرقہ۔</w:t>
      </w:r>
    </w:p>
    <w:p w:rsidR="00233AD4" w:rsidRDefault="00233AD4" w:rsidP="00233AD4">
      <w:pPr>
        <w:pStyle w:val="libFootnote"/>
        <w:rPr>
          <w:rtl/>
        </w:rPr>
      </w:pPr>
      <w:r>
        <w:rPr>
          <w:rtl/>
        </w:rPr>
        <w:t xml:space="preserve"> </w:t>
      </w:r>
      <w:r>
        <w:rPr>
          <w:rFonts w:hint="cs"/>
          <w:rtl/>
        </w:rPr>
        <w:t>8</w:t>
      </w:r>
      <w:r>
        <w:rPr>
          <w:rtl/>
        </w:rPr>
        <w:t xml:space="preserve"> ۔المعجم الکب</w:t>
      </w:r>
      <w:r>
        <w:rPr>
          <w:rFonts w:hint="cs"/>
          <w:rtl/>
        </w:rPr>
        <w:t>ی</w:t>
      </w:r>
      <w:r>
        <w:rPr>
          <w:rFonts w:hint="eastAsia"/>
          <w:rtl/>
        </w:rPr>
        <w:t>ر</w:t>
      </w:r>
      <w:r>
        <w:rPr>
          <w:rtl/>
        </w:rPr>
        <w:t>۔</w:t>
      </w:r>
    </w:p>
    <w:p w:rsidR="00233AD4" w:rsidRDefault="00233AD4" w:rsidP="00233AD4">
      <w:pPr>
        <w:pStyle w:val="libFootnote"/>
        <w:rPr>
          <w:rtl/>
        </w:rPr>
      </w:pPr>
      <w:r>
        <w:rPr>
          <w:rtl/>
        </w:rPr>
        <w:t xml:space="preserve"> </w:t>
      </w:r>
      <w:r>
        <w:rPr>
          <w:rFonts w:hint="cs"/>
          <w:rtl/>
        </w:rPr>
        <w:t>9</w:t>
      </w:r>
      <w:r>
        <w:rPr>
          <w:rtl/>
        </w:rPr>
        <w:t xml:space="preserve"> ۔ البرہان ف</w:t>
      </w:r>
      <w:r>
        <w:rPr>
          <w:rFonts w:hint="cs"/>
          <w:rtl/>
        </w:rPr>
        <w:t>ی</w:t>
      </w:r>
      <w:r>
        <w:rPr>
          <w:rtl/>
        </w:rPr>
        <w:t xml:space="preserve"> علامات مہد</w:t>
      </w:r>
      <w:r>
        <w:rPr>
          <w:rFonts w:hint="cs"/>
          <w:rtl/>
        </w:rPr>
        <w:t>ی</w:t>
      </w:r>
      <w:r>
        <w:rPr>
          <w:rtl/>
        </w:rPr>
        <w:t xml:space="preserve"> آخر الزمان، باب ۲۔</w:t>
      </w:r>
    </w:p>
    <w:p w:rsidR="00233AD4" w:rsidRDefault="00233AD4" w:rsidP="00233AD4">
      <w:pPr>
        <w:pStyle w:val="libFootnote"/>
        <w:rPr>
          <w:rtl/>
        </w:rPr>
      </w:pPr>
      <w:r>
        <w:rPr>
          <w:rtl/>
        </w:rPr>
        <w:t xml:space="preserve"> </w:t>
      </w:r>
      <w:r>
        <w:rPr>
          <w:rFonts w:hint="cs"/>
          <w:rtl/>
        </w:rPr>
        <w:t>10</w:t>
      </w:r>
      <w:r>
        <w:rPr>
          <w:rtl/>
        </w:rPr>
        <w:t xml:space="preserve"> ۔الفتن، دلائل الامام</w:t>
      </w:r>
      <w:r>
        <w:rPr>
          <w:rFonts w:hint="cs"/>
          <w:rtl/>
        </w:rPr>
        <w:t>ۃ</w:t>
      </w:r>
      <w:r>
        <w:rPr>
          <w:rtl/>
        </w:rPr>
        <w:t>۔</w:t>
      </w:r>
    </w:p>
    <w:p w:rsidR="00233AD4" w:rsidRDefault="00233AD4" w:rsidP="00233AD4">
      <w:pPr>
        <w:pStyle w:val="libFootnote"/>
        <w:rPr>
          <w:rtl/>
        </w:rPr>
      </w:pPr>
      <w:r>
        <w:rPr>
          <w:rtl/>
        </w:rPr>
        <w:t xml:space="preserve"> </w:t>
      </w:r>
      <w:r>
        <w:rPr>
          <w:rFonts w:hint="cs"/>
          <w:rtl/>
        </w:rPr>
        <w:t>11</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المودہ، باب ۹۴، ص ۴۹۲، طبع ہشتم دار الکتب العراق</w:t>
      </w:r>
      <w:r>
        <w:rPr>
          <w:rFonts w:hint="cs"/>
          <w:rtl/>
        </w:rPr>
        <w:t>ی</w:t>
      </w:r>
      <w:r>
        <w:rPr>
          <w:rFonts w:hint="eastAsia"/>
          <w:rtl/>
        </w:rPr>
        <w:t>ہ،</w:t>
      </w:r>
      <w:r>
        <w:rPr>
          <w:rtl/>
        </w:rPr>
        <w:t xml:space="preserve"> سال ۱۴۸۵ ھ۔</w:t>
      </w:r>
    </w:p>
    <w:p w:rsidR="00233AD4" w:rsidRDefault="00233AD4" w:rsidP="00233AD4">
      <w:pPr>
        <w:pStyle w:val="libFootnote"/>
        <w:rPr>
          <w:rtl/>
        </w:rPr>
      </w:pPr>
      <w:r>
        <w:rPr>
          <w:rtl/>
        </w:rPr>
        <w:t xml:space="preserve"> </w:t>
      </w:r>
      <w:r>
        <w:rPr>
          <w:rFonts w:hint="cs"/>
          <w:rtl/>
        </w:rPr>
        <w:t>12</w:t>
      </w:r>
      <w:r>
        <w:rPr>
          <w:rtl/>
        </w:rPr>
        <w:t xml:space="preserve"> ۔سبط ابن جوز</w:t>
      </w:r>
      <w:r>
        <w:rPr>
          <w:rFonts w:hint="cs"/>
          <w:rtl/>
        </w:rPr>
        <w:t>ی</w:t>
      </w:r>
      <w:r>
        <w:rPr>
          <w:rFonts w:hint="eastAsia"/>
          <w:rtl/>
        </w:rPr>
        <w:t>،</w:t>
      </w:r>
      <w:r>
        <w:rPr>
          <w:rtl/>
        </w:rPr>
        <w:t xml:space="preserve"> تذکر</w:t>
      </w:r>
      <w:r>
        <w:rPr>
          <w:rFonts w:hint="cs"/>
          <w:rtl/>
        </w:rPr>
        <w:t>ۃ</w:t>
      </w:r>
      <w:r>
        <w:rPr>
          <w:rtl/>
        </w:rPr>
        <w:t xml:space="preserve"> الخواص، باب ۶۔</w:t>
      </w:r>
    </w:p>
    <w:p w:rsidR="00233AD4" w:rsidRDefault="00233AD4" w:rsidP="00233AD4">
      <w:pPr>
        <w:pStyle w:val="libFootnote"/>
        <w:rPr>
          <w:rtl/>
        </w:rPr>
      </w:pPr>
      <w:r>
        <w:rPr>
          <w:rtl/>
        </w:rPr>
        <w:lastRenderedPageBreak/>
        <w:t xml:space="preserve"> </w:t>
      </w:r>
      <w:r>
        <w:rPr>
          <w:rFonts w:hint="cs"/>
          <w:rtl/>
        </w:rPr>
        <w:t>13</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tl/>
        </w:rPr>
        <w:t xml:space="preserve"> بلخ</w:t>
      </w:r>
      <w:r>
        <w:rPr>
          <w:rFonts w:hint="cs"/>
          <w:rtl/>
        </w:rPr>
        <w:t>ی</w:t>
      </w:r>
      <w:r>
        <w:rPr>
          <w:rtl/>
        </w:rPr>
        <w:t xml:space="preserve"> حنف</w:t>
      </w:r>
      <w:r>
        <w:rPr>
          <w:rFonts w:hint="cs"/>
          <w:rtl/>
        </w:rPr>
        <w:t>ی</w:t>
      </w:r>
      <w:r>
        <w:rPr>
          <w:rFonts w:hint="eastAsia"/>
          <w:rtl/>
        </w:rPr>
        <w:t>،</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المودہ، باب۹۴،  ص ۴۹۱، طبع۸، دار الکتب العراق</w:t>
      </w:r>
      <w:r>
        <w:rPr>
          <w:rFonts w:hint="cs"/>
          <w:rtl/>
        </w:rPr>
        <w:t>ی</w:t>
      </w:r>
      <w:r>
        <w:rPr>
          <w:rFonts w:hint="eastAsia"/>
          <w:rtl/>
        </w:rPr>
        <w:t>ہ</w:t>
      </w:r>
      <w:r>
        <w:rPr>
          <w:rtl/>
        </w:rPr>
        <w:t xml:space="preserve"> سال ۱۳۸۵ ھ ۔</w:t>
      </w:r>
    </w:p>
    <w:p w:rsidR="00233AD4" w:rsidRDefault="00233AD4" w:rsidP="00233AD4">
      <w:pPr>
        <w:pStyle w:val="libFootnote"/>
        <w:rPr>
          <w:rtl/>
        </w:rPr>
      </w:pPr>
      <w:r>
        <w:rPr>
          <w:rtl/>
        </w:rPr>
        <w:t xml:space="preserve"> </w:t>
      </w:r>
      <w:r>
        <w:rPr>
          <w:rFonts w:hint="cs"/>
          <w:rtl/>
        </w:rPr>
        <w:t>14</w:t>
      </w:r>
      <w:r>
        <w:rPr>
          <w:rtl/>
        </w:rPr>
        <w:t xml:space="preserve"> ۔عقد الدرر، باب۵، ص ۱۶۴۔</w:t>
      </w:r>
    </w:p>
    <w:p w:rsidR="00233AD4" w:rsidRDefault="00233AD4" w:rsidP="00233AD4">
      <w:pPr>
        <w:pStyle w:val="libFootnote"/>
        <w:rPr>
          <w:rtl/>
        </w:rPr>
      </w:pPr>
      <w:r>
        <w:rPr>
          <w:rtl/>
        </w:rPr>
        <w:t xml:space="preserve"> </w:t>
      </w:r>
      <w:r>
        <w:rPr>
          <w:rFonts w:hint="cs"/>
          <w:rtl/>
        </w:rPr>
        <w:t>15</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قندوز</w:t>
      </w:r>
      <w:r>
        <w:rPr>
          <w:rFonts w:hint="cs"/>
          <w:rtl/>
        </w:rPr>
        <w:t>ی</w:t>
      </w:r>
      <w:r>
        <w:rPr>
          <w:rFonts w:hint="eastAsia"/>
          <w:rtl/>
        </w:rPr>
        <w:t>،</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المودہ، باب ۹۴، ص ۴۹۲، طبع ۸، دار الکتب العراق</w:t>
      </w:r>
      <w:r>
        <w:rPr>
          <w:rFonts w:hint="cs"/>
          <w:rtl/>
        </w:rPr>
        <w:t>ی</w:t>
      </w:r>
      <w:r>
        <w:rPr>
          <w:rFonts w:hint="eastAsia"/>
          <w:rtl/>
        </w:rPr>
        <w:t>ہ،</w:t>
      </w:r>
      <w:r>
        <w:rPr>
          <w:rtl/>
        </w:rPr>
        <w:t xml:space="preserve"> سال ۱۳۸۵ ھ۔</w:t>
      </w:r>
    </w:p>
    <w:p w:rsidR="00233AD4" w:rsidRDefault="00233AD4" w:rsidP="00233AD4">
      <w:pPr>
        <w:pStyle w:val="libFootnote"/>
        <w:rPr>
          <w:rtl/>
        </w:rPr>
      </w:pPr>
      <w:r>
        <w:rPr>
          <w:rtl/>
        </w:rPr>
        <w:t xml:space="preserve"> </w:t>
      </w:r>
      <w:r>
        <w:rPr>
          <w:rFonts w:hint="cs"/>
          <w:rtl/>
        </w:rPr>
        <w:t>16</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المودہ، باب ۹۴، ص ۴۹۲۔</w:t>
      </w:r>
    </w:p>
    <w:p w:rsidR="00233AD4" w:rsidRDefault="00233AD4" w:rsidP="00233AD4">
      <w:pPr>
        <w:pStyle w:val="libFootnote"/>
        <w:rPr>
          <w:rtl/>
        </w:rPr>
      </w:pPr>
      <w:r>
        <w:rPr>
          <w:rtl/>
        </w:rPr>
        <w:t xml:space="preserve"> </w:t>
      </w:r>
      <w:r>
        <w:rPr>
          <w:rFonts w:hint="cs"/>
          <w:rtl/>
        </w:rPr>
        <w:t>17</w:t>
      </w:r>
      <w:r>
        <w:rPr>
          <w:rtl/>
        </w:rPr>
        <w:t xml:space="preserve"> ۔ </w:t>
      </w:r>
      <w:r>
        <w:rPr>
          <w:rFonts w:hint="cs"/>
          <w:rtl/>
        </w:rPr>
        <w:t>ی</w:t>
      </w:r>
      <w:r>
        <w:rPr>
          <w:rFonts w:hint="eastAsia"/>
          <w:rtl/>
        </w:rPr>
        <w:t>ناب</w:t>
      </w:r>
      <w:r>
        <w:rPr>
          <w:rFonts w:hint="cs"/>
          <w:rtl/>
        </w:rPr>
        <w:t>ی</w:t>
      </w:r>
      <w:r>
        <w:rPr>
          <w:rFonts w:hint="eastAsia"/>
          <w:rtl/>
        </w:rPr>
        <w:t>ع</w:t>
      </w:r>
      <w:r>
        <w:rPr>
          <w:rtl/>
        </w:rPr>
        <w:t xml:space="preserve"> المودہ، باب ۹۴، ص ۴۹۳۔</w:t>
      </w:r>
    </w:p>
    <w:p w:rsidR="00233AD4" w:rsidRDefault="00233AD4" w:rsidP="00233AD4">
      <w:pPr>
        <w:pStyle w:val="libFootnote"/>
        <w:rPr>
          <w:rtl/>
        </w:rPr>
      </w:pPr>
      <w:r>
        <w:rPr>
          <w:rtl/>
        </w:rPr>
        <w:t xml:space="preserve"> </w:t>
      </w:r>
      <w:r>
        <w:rPr>
          <w:rFonts w:hint="cs"/>
          <w:rtl/>
        </w:rPr>
        <w:t>18</w:t>
      </w:r>
      <w:r>
        <w:rPr>
          <w:rtl/>
        </w:rPr>
        <w:t xml:space="preserve"> ۔عقد الدرر ف</w:t>
      </w:r>
      <w:r>
        <w:rPr>
          <w:rFonts w:hint="cs"/>
          <w:rtl/>
        </w:rPr>
        <w:t>ی</w:t>
      </w:r>
      <w:r>
        <w:rPr>
          <w:rtl/>
        </w:rPr>
        <w:t xml:space="preserve"> اخبار المنتظر، باب ۵، ص ۱۷۸، طبع مسجد مقدس جمکران، سال ۱۴۲۵ ھ۔</w:t>
      </w:r>
    </w:p>
    <w:p w:rsidR="00233AD4" w:rsidRDefault="00233AD4" w:rsidP="00233AD4">
      <w:pPr>
        <w:pStyle w:val="libFootnote"/>
        <w:rPr>
          <w:rtl/>
        </w:rPr>
      </w:pPr>
      <w:r>
        <w:rPr>
          <w:rtl/>
        </w:rPr>
        <w:t xml:space="preserve"> </w:t>
      </w:r>
      <w:r>
        <w:rPr>
          <w:rFonts w:hint="cs"/>
          <w:rtl/>
        </w:rPr>
        <w:t>19</w:t>
      </w:r>
      <w:r>
        <w:rPr>
          <w:rtl/>
        </w:rPr>
        <w:t xml:space="preserve"> ۔حافظ ابو القاسم طبران</w:t>
      </w:r>
      <w:r>
        <w:rPr>
          <w:rFonts w:hint="cs"/>
          <w:rtl/>
        </w:rPr>
        <w:t>ی</w:t>
      </w:r>
      <w:r>
        <w:rPr>
          <w:rFonts w:hint="eastAsia"/>
          <w:rtl/>
        </w:rPr>
        <w:t>،</w:t>
      </w:r>
      <w:r>
        <w:rPr>
          <w:rtl/>
        </w:rPr>
        <w:t xml:space="preserve"> معجم؛ حافظ ابو نع</w:t>
      </w:r>
      <w:r>
        <w:rPr>
          <w:rFonts w:hint="cs"/>
          <w:rtl/>
        </w:rPr>
        <w:t>ی</w:t>
      </w:r>
      <w:r>
        <w:rPr>
          <w:rFonts w:hint="eastAsia"/>
          <w:rtl/>
        </w:rPr>
        <w:t>م</w:t>
      </w:r>
      <w:r>
        <w:rPr>
          <w:rtl/>
        </w:rPr>
        <w:t xml:space="preserve"> اصفہان</w:t>
      </w:r>
      <w:r>
        <w:rPr>
          <w:rFonts w:hint="cs"/>
          <w:rtl/>
        </w:rPr>
        <w:t>ی</w:t>
      </w:r>
      <w:r>
        <w:rPr>
          <w:rFonts w:hint="eastAsia"/>
          <w:rtl/>
        </w:rPr>
        <w:t>،</w:t>
      </w:r>
      <w:r>
        <w:rPr>
          <w:rtl/>
        </w:rPr>
        <w:t xml:space="preserve"> مناقب مہد</w:t>
      </w:r>
      <w:r>
        <w:rPr>
          <w:rFonts w:hint="cs"/>
          <w:rtl/>
        </w:rPr>
        <w:t>ی</w:t>
      </w:r>
      <w:r>
        <w:rPr>
          <w:rFonts w:hint="eastAsia"/>
          <w:rtl/>
        </w:rPr>
        <w:t>؛</w:t>
      </w:r>
      <w:r>
        <w:rPr>
          <w:rtl/>
        </w:rPr>
        <w:t xml:space="preserve"> حافظ ابو عبد اللہ نع</w:t>
      </w:r>
      <w:r>
        <w:rPr>
          <w:rFonts w:hint="cs"/>
          <w:rtl/>
        </w:rPr>
        <w:t>ی</w:t>
      </w:r>
      <w:r>
        <w:rPr>
          <w:rFonts w:hint="eastAsia"/>
          <w:rtl/>
        </w:rPr>
        <w:t>م</w:t>
      </w:r>
      <w:r>
        <w:rPr>
          <w:rtl/>
        </w:rPr>
        <w:t xml:space="preserve"> بن حماد، الفتن، باب آخر از علامات  مہد</w:t>
      </w:r>
      <w:r>
        <w:rPr>
          <w:rFonts w:hint="cs"/>
          <w:rtl/>
        </w:rPr>
        <w:t>ی</w:t>
      </w:r>
      <w:r>
        <w:rPr>
          <w:rtl/>
        </w:rPr>
        <w:t xml:space="preserve"> ص ۹۲۔</w:t>
      </w:r>
    </w:p>
    <w:p w:rsidR="00233AD4" w:rsidRDefault="00233AD4" w:rsidP="00233AD4">
      <w:pPr>
        <w:pStyle w:val="libFootnote"/>
        <w:rPr>
          <w:rtl/>
        </w:rPr>
      </w:pPr>
      <w:r>
        <w:rPr>
          <w:rtl/>
        </w:rPr>
        <w:t xml:space="preserve"> </w:t>
      </w:r>
      <w:r>
        <w:rPr>
          <w:rFonts w:hint="cs"/>
          <w:rtl/>
        </w:rPr>
        <w:t>20</w:t>
      </w:r>
      <w:r>
        <w:rPr>
          <w:rtl/>
        </w:rPr>
        <w:t xml:space="preserve"> ۔ عقد الدّرر ف</w:t>
      </w:r>
      <w:r>
        <w:rPr>
          <w:rFonts w:hint="cs"/>
          <w:rtl/>
        </w:rPr>
        <w:t>ی</w:t>
      </w:r>
      <w:r>
        <w:rPr>
          <w:rtl/>
        </w:rPr>
        <w:t xml:space="preserve"> اخبار المنتظر، باب۶، ف</w:t>
      </w:r>
      <w:r>
        <w:rPr>
          <w:rFonts w:hint="cs"/>
          <w:rtl/>
        </w:rPr>
        <w:t>ی</w:t>
      </w:r>
      <w:r>
        <w:rPr>
          <w:rFonts w:hint="eastAsia"/>
          <w:rtl/>
        </w:rPr>
        <w:t>ما</w:t>
      </w:r>
      <w:r>
        <w:rPr>
          <w:rtl/>
        </w:rPr>
        <w:t xml:space="preserve"> </w:t>
      </w:r>
      <w:r>
        <w:rPr>
          <w:rFonts w:hint="cs"/>
          <w:rtl/>
        </w:rPr>
        <w:t>ی</w:t>
      </w:r>
      <w:r>
        <w:rPr>
          <w:rFonts w:hint="eastAsia"/>
          <w:rtl/>
        </w:rPr>
        <w:t>ظہر</w:t>
      </w:r>
      <w:r>
        <w:rPr>
          <w:rtl/>
        </w:rPr>
        <w:t xml:space="preserve"> لہ من الکرامات ف</w:t>
      </w:r>
      <w:r>
        <w:rPr>
          <w:rFonts w:hint="cs"/>
          <w:rtl/>
        </w:rPr>
        <w:t>ی</w:t>
      </w:r>
      <w:r>
        <w:rPr>
          <w:rtl/>
        </w:rPr>
        <w:t xml:space="preserve"> مدت خلافتہ، ص ۱۸۴۔</w:t>
      </w:r>
    </w:p>
    <w:p w:rsidR="00233AD4" w:rsidRDefault="00233AD4" w:rsidP="00233AD4">
      <w:pPr>
        <w:pStyle w:val="libFootnote"/>
        <w:rPr>
          <w:rtl/>
        </w:rPr>
      </w:pPr>
      <w:r>
        <w:rPr>
          <w:rtl/>
        </w:rPr>
        <w:t xml:space="preserve"> </w:t>
      </w:r>
      <w:r>
        <w:rPr>
          <w:rFonts w:hint="cs"/>
          <w:rtl/>
        </w:rPr>
        <w:t>21</w:t>
      </w:r>
      <w:r>
        <w:rPr>
          <w:rtl/>
        </w:rPr>
        <w:t xml:space="preserve"> ۔ عقدر الدرر ف</w:t>
      </w:r>
      <w:r>
        <w:rPr>
          <w:rFonts w:hint="cs"/>
          <w:rtl/>
        </w:rPr>
        <w:t>ی</w:t>
      </w:r>
      <w:r>
        <w:rPr>
          <w:rtl/>
        </w:rPr>
        <w:t xml:space="preserve"> اخبار المنتظر، ص ۱۸۵، طبع مسجد مقدس جمکران سال ۱۴۲۵ ھ۔</w:t>
      </w:r>
    </w:p>
    <w:p w:rsidR="00233AD4" w:rsidRDefault="00233AD4" w:rsidP="00233AD4">
      <w:pPr>
        <w:pStyle w:val="libFootnote"/>
        <w:rPr>
          <w:rtl/>
        </w:rPr>
      </w:pPr>
      <w:r>
        <w:rPr>
          <w:rtl/>
        </w:rPr>
        <w:t xml:space="preserve"> </w:t>
      </w:r>
      <w:r>
        <w:rPr>
          <w:rFonts w:hint="cs"/>
          <w:rtl/>
        </w:rPr>
        <w:t>22</w:t>
      </w:r>
      <w:r>
        <w:rPr>
          <w:rtl/>
        </w:rPr>
        <w:t xml:space="preserve"> ۔ عقدر الدرر ف</w:t>
      </w:r>
      <w:r>
        <w:rPr>
          <w:rFonts w:hint="cs"/>
          <w:rtl/>
        </w:rPr>
        <w:t>ی</w:t>
      </w:r>
      <w:r>
        <w:rPr>
          <w:rtl/>
        </w:rPr>
        <w:t xml:space="preserve"> اخبار المنتظر، باب۷، ف</w:t>
      </w:r>
      <w:r>
        <w:rPr>
          <w:rFonts w:hint="cs"/>
          <w:rtl/>
        </w:rPr>
        <w:t>ی</w:t>
      </w:r>
      <w:r>
        <w:rPr>
          <w:rtl/>
        </w:rPr>
        <w:t xml:space="preserve"> شرفہ و عظ</w:t>
      </w:r>
      <w:r>
        <w:rPr>
          <w:rFonts w:hint="cs"/>
          <w:rtl/>
        </w:rPr>
        <w:t>ی</w:t>
      </w:r>
      <w:r>
        <w:rPr>
          <w:rFonts w:hint="eastAsia"/>
          <w:rtl/>
        </w:rPr>
        <w:t>م</w:t>
      </w:r>
      <w:r>
        <w:rPr>
          <w:rtl/>
        </w:rPr>
        <w:t xml:space="preserve"> منزلتہ، ص ۱۹۵۔</w:t>
      </w:r>
    </w:p>
    <w:p w:rsidR="00233AD4" w:rsidRDefault="00233AD4" w:rsidP="00233AD4">
      <w:pPr>
        <w:pStyle w:val="libFootnote"/>
        <w:rPr>
          <w:rtl/>
        </w:rPr>
      </w:pPr>
      <w:r>
        <w:rPr>
          <w:rtl/>
        </w:rPr>
        <w:t xml:space="preserve"> </w:t>
      </w:r>
      <w:r>
        <w:rPr>
          <w:rFonts w:hint="cs"/>
          <w:rtl/>
        </w:rPr>
        <w:t>23</w:t>
      </w:r>
      <w:r>
        <w:rPr>
          <w:rtl/>
        </w:rPr>
        <w:t xml:space="preserve"> ۔عقدر الدرر ف</w:t>
      </w:r>
      <w:r>
        <w:rPr>
          <w:rFonts w:hint="cs"/>
          <w:rtl/>
        </w:rPr>
        <w:t>ی</w:t>
      </w:r>
      <w:r>
        <w:rPr>
          <w:rtl/>
        </w:rPr>
        <w:t xml:space="preserve"> اخبار المنتظر، باب۶، ص ۱۸۸، طبع مسجد مقدس جمکران، سال ۱۴۲۵ ھ۔</w:t>
      </w:r>
    </w:p>
    <w:p w:rsidR="00233AD4" w:rsidRDefault="00233AD4" w:rsidP="00233AD4">
      <w:pPr>
        <w:pStyle w:val="libFootnote"/>
        <w:rPr>
          <w:rtl/>
        </w:rPr>
      </w:pPr>
      <w:r>
        <w:rPr>
          <w:rtl/>
        </w:rPr>
        <w:t xml:space="preserve"> </w:t>
      </w:r>
      <w:r>
        <w:rPr>
          <w:rFonts w:hint="cs"/>
          <w:rtl/>
        </w:rPr>
        <w:t>24</w:t>
      </w:r>
      <w:r>
        <w:rPr>
          <w:rtl/>
        </w:rPr>
        <w:t xml:space="preserve"> ۔عقدر الدرر، ص ۱۳۵، باب ۴، "ف</w:t>
      </w:r>
      <w:r>
        <w:rPr>
          <w:rFonts w:hint="cs"/>
          <w:rtl/>
        </w:rPr>
        <w:t>ی</w:t>
      </w:r>
      <w:r>
        <w:rPr>
          <w:rFonts w:hint="eastAsia"/>
          <w:rtl/>
        </w:rPr>
        <w:t>ما</w:t>
      </w:r>
      <w:r>
        <w:rPr>
          <w:rtl/>
        </w:rPr>
        <w:t xml:space="preserve"> </w:t>
      </w:r>
      <w:r>
        <w:rPr>
          <w:rFonts w:hint="cs"/>
          <w:rtl/>
        </w:rPr>
        <w:t>ی</w:t>
      </w:r>
      <w:r>
        <w:rPr>
          <w:rFonts w:hint="eastAsia"/>
          <w:rtl/>
        </w:rPr>
        <w:t>ظہر</w:t>
      </w:r>
      <w:r>
        <w:rPr>
          <w:rtl/>
        </w:rPr>
        <w:t xml:space="preserve"> مِن الفتن الدّال</w:t>
      </w:r>
      <w:r>
        <w:rPr>
          <w:rFonts w:hint="cs"/>
          <w:rtl/>
        </w:rPr>
        <w:t>ۃ</w:t>
      </w:r>
      <w:r>
        <w:rPr>
          <w:rtl/>
        </w:rPr>
        <w:t xml:space="preserve"> عَل</w:t>
      </w:r>
      <w:r>
        <w:rPr>
          <w:rFonts w:hint="cs"/>
          <w:rtl/>
        </w:rPr>
        <w:t>یٰ</w:t>
      </w:r>
      <w:r>
        <w:rPr>
          <w:rtl/>
        </w:rPr>
        <w:t xml:space="preserve"> وَلا</w:t>
      </w:r>
      <w:r>
        <w:rPr>
          <w:rFonts w:hint="cs"/>
          <w:rtl/>
        </w:rPr>
        <w:t>یَ</w:t>
      </w:r>
      <w:r>
        <w:rPr>
          <w:rFonts w:hint="eastAsia"/>
          <w:rtl/>
        </w:rPr>
        <w:t>تہِ</w:t>
      </w:r>
      <w:r>
        <w:rPr>
          <w:rtl/>
        </w:rPr>
        <w:t>"۔</w:t>
      </w:r>
    </w:p>
    <w:p w:rsidR="00233AD4" w:rsidRDefault="00233AD4" w:rsidP="00233AD4">
      <w:pPr>
        <w:pStyle w:val="libFootnote"/>
        <w:rPr>
          <w:rtl/>
        </w:rPr>
      </w:pPr>
      <w:r>
        <w:rPr>
          <w:rtl/>
        </w:rPr>
        <w:t xml:space="preserve"> </w:t>
      </w:r>
      <w:r>
        <w:rPr>
          <w:rFonts w:hint="cs"/>
          <w:rtl/>
        </w:rPr>
        <w:t>25</w:t>
      </w:r>
      <w:r>
        <w:rPr>
          <w:rtl/>
        </w:rPr>
        <w:t xml:space="preserve"> ۔سورہ بقرہ (۲)/ آ</w:t>
      </w:r>
      <w:r>
        <w:rPr>
          <w:rFonts w:hint="cs"/>
          <w:rtl/>
        </w:rPr>
        <w:t>ی</w:t>
      </w:r>
      <w:r>
        <w:rPr>
          <w:rFonts w:hint="eastAsia"/>
          <w:rtl/>
        </w:rPr>
        <w:t>ت</w:t>
      </w:r>
      <w:r>
        <w:rPr>
          <w:rtl/>
        </w:rPr>
        <w:t xml:space="preserve"> ۲۶۱۔</w:t>
      </w:r>
    </w:p>
    <w:p w:rsidR="00233AD4" w:rsidRDefault="00233AD4" w:rsidP="00233AD4">
      <w:pPr>
        <w:pStyle w:val="libFootnote"/>
        <w:rPr>
          <w:rtl/>
        </w:rPr>
      </w:pPr>
      <w:r>
        <w:rPr>
          <w:rtl/>
        </w:rPr>
        <w:t xml:space="preserve"> </w:t>
      </w:r>
      <w:r>
        <w:rPr>
          <w:rFonts w:hint="cs"/>
          <w:rtl/>
        </w:rPr>
        <w:t>26</w:t>
      </w:r>
      <w:r>
        <w:rPr>
          <w:rtl/>
        </w:rPr>
        <w:t xml:space="preserve"> ۔ عقد الدرر ف</w:t>
      </w:r>
      <w:r>
        <w:rPr>
          <w:rFonts w:hint="cs"/>
          <w:rtl/>
        </w:rPr>
        <w:t>ی</w:t>
      </w:r>
      <w:r>
        <w:rPr>
          <w:rtl/>
        </w:rPr>
        <w:t xml:space="preserve"> اخبار المنتظر، باب۷، ص ۲۱۱، طبع مسجد مقدس جمکران، ۱۴۲۵ھ۔</w:t>
      </w:r>
    </w:p>
    <w:p w:rsidR="00233AD4" w:rsidRDefault="00233AD4" w:rsidP="00233AD4">
      <w:pPr>
        <w:pStyle w:val="libFootnote"/>
        <w:rPr>
          <w:rtl/>
        </w:rPr>
      </w:pPr>
      <w:r>
        <w:rPr>
          <w:rtl/>
        </w:rPr>
        <w:t xml:space="preserve"> </w:t>
      </w:r>
      <w:r>
        <w:rPr>
          <w:rFonts w:hint="cs"/>
          <w:rtl/>
        </w:rPr>
        <w:t>27</w:t>
      </w:r>
      <w:r>
        <w:rPr>
          <w:rtl/>
        </w:rPr>
        <w:t xml:space="preserve"> ۔عقد الدرر ف</w:t>
      </w:r>
      <w:r>
        <w:rPr>
          <w:rFonts w:hint="cs"/>
          <w:rtl/>
        </w:rPr>
        <w:t>ی</w:t>
      </w:r>
      <w:r>
        <w:rPr>
          <w:rtl/>
        </w:rPr>
        <w:t xml:space="preserve"> اخبار المنتظر، باب ۷، "ف</w:t>
      </w:r>
      <w:r>
        <w:rPr>
          <w:rFonts w:hint="cs"/>
          <w:rtl/>
        </w:rPr>
        <w:t>ی</w:t>
      </w:r>
      <w:r>
        <w:rPr>
          <w:rtl/>
        </w:rPr>
        <w:t xml:space="preserve"> شرفہ و عظ</w:t>
      </w:r>
      <w:r>
        <w:rPr>
          <w:rFonts w:hint="cs"/>
          <w:rtl/>
        </w:rPr>
        <w:t>ی</w:t>
      </w:r>
      <w:r>
        <w:rPr>
          <w:rFonts w:hint="eastAsia"/>
          <w:rtl/>
        </w:rPr>
        <w:t>م</w:t>
      </w:r>
      <w:r>
        <w:rPr>
          <w:rtl/>
        </w:rPr>
        <w:t xml:space="preserve"> منزلتہ، ص ۲۱۲، طبع مسجد مقدس جمکران ۔</w:t>
      </w:r>
    </w:p>
    <w:p w:rsidR="00233AD4" w:rsidRDefault="00233AD4" w:rsidP="00233AD4">
      <w:pPr>
        <w:pStyle w:val="libFootnote"/>
        <w:rPr>
          <w:rtl/>
        </w:rPr>
      </w:pPr>
      <w:r>
        <w:rPr>
          <w:rtl/>
        </w:rPr>
        <w:t xml:space="preserve"> </w:t>
      </w:r>
      <w:r>
        <w:rPr>
          <w:rFonts w:hint="cs"/>
          <w:rtl/>
        </w:rPr>
        <w:t>28</w:t>
      </w:r>
      <w:r>
        <w:rPr>
          <w:rtl/>
        </w:rPr>
        <w:t xml:space="preserve"> ۔تور</w:t>
      </w:r>
      <w:r>
        <w:rPr>
          <w:rFonts w:hint="cs"/>
          <w:rtl/>
        </w:rPr>
        <w:t>ی</w:t>
      </w:r>
      <w:r>
        <w:rPr>
          <w:rFonts w:hint="eastAsia"/>
          <w:rtl/>
        </w:rPr>
        <w:t>ت</w:t>
      </w:r>
      <w:r>
        <w:rPr>
          <w:rtl/>
        </w:rPr>
        <w:t xml:space="preserve"> پنجگانہ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سِفر تکو</w:t>
      </w:r>
      <w:r>
        <w:rPr>
          <w:rFonts w:hint="cs"/>
          <w:rtl/>
        </w:rPr>
        <w:t>ی</w:t>
      </w:r>
      <w:r>
        <w:rPr>
          <w:rFonts w:hint="eastAsia"/>
          <w:rtl/>
        </w:rPr>
        <w:t>ن</w:t>
      </w:r>
      <w:r>
        <w:rPr>
          <w:rtl/>
        </w:rPr>
        <w:t xml:space="preserve"> ہے جو اولِ تور</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مجموع</w:t>
      </w:r>
      <w:r>
        <w:rPr>
          <w:rFonts w:hint="cs"/>
          <w:rtl/>
        </w:rPr>
        <w:t>ی</w:t>
      </w:r>
      <w:r>
        <w:rPr>
          <w:rtl/>
        </w:rPr>
        <w:t xml:space="preserve"> طورپر انہ</w:t>
      </w:r>
      <w:r>
        <w:rPr>
          <w:rFonts w:hint="cs"/>
          <w:rtl/>
        </w:rPr>
        <w:t>ی</w:t>
      </w:r>
      <w:r>
        <w:rPr>
          <w:rFonts w:hint="eastAsia"/>
          <w:rtl/>
        </w:rPr>
        <w:t>ں</w:t>
      </w:r>
      <w:r>
        <w:rPr>
          <w:rtl/>
        </w:rPr>
        <w:t xml:space="preserve"> اسفار کہتے ہ</w:t>
      </w:r>
      <w:r>
        <w:rPr>
          <w:rFonts w:hint="cs"/>
          <w:rtl/>
        </w:rPr>
        <w:t>ی</w:t>
      </w:r>
      <w:r>
        <w:rPr>
          <w:rFonts w:hint="eastAsia"/>
          <w:rtl/>
        </w:rPr>
        <w:t>ں</w:t>
      </w:r>
      <w:r>
        <w:rPr>
          <w:rtl/>
        </w:rPr>
        <w:t>۔</w:t>
      </w:r>
    </w:p>
    <w:p w:rsidR="00233AD4" w:rsidRDefault="00233AD4" w:rsidP="00233AD4">
      <w:pPr>
        <w:pStyle w:val="libFootnote"/>
        <w:rPr>
          <w:rtl/>
        </w:rPr>
      </w:pPr>
      <w:r>
        <w:rPr>
          <w:rtl/>
        </w:rPr>
        <w:t xml:space="preserve"> </w:t>
      </w:r>
      <w:r>
        <w:rPr>
          <w:rFonts w:hint="cs"/>
          <w:rtl/>
        </w:rPr>
        <w:t>29</w:t>
      </w:r>
      <w:r>
        <w:rPr>
          <w:rtl/>
        </w:rPr>
        <w:t xml:space="preserve"> ۔ عقد الدرر ف</w:t>
      </w:r>
      <w:r>
        <w:rPr>
          <w:rFonts w:hint="cs"/>
          <w:rtl/>
        </w:rPr>
        <w:t>ی</w:t>
      </w:r>
      <w:r>
        <w:rPr>
          <w:rtl/>
        </w:rPr>
        <w:t xml:space="preserve"> اخبار المنتظر، باب ۹ "ف</w:t>
      </w:r>
      <w:r>
        <w:rPr>
          <w:rFonts w:hint="cs"/>
          <w:rtl/>
        </w:rPr>
        <w:t>ی</w:t>
      </w:r>
      <w:r>
        <w:rPr>
          <w:rtl/>
        </w:rPr>
        <w:t xml:space="preserve"> فتوحاتہ و س</w:t>
      </w:r>
      <w:r>
        <w:rPr>
          <w:rFonts w:hint="cs"/>
          <w:rtl/>
        </w:rPr>
        <w:t>ی</w:t>
      </w:r>
      <w:r>
        <w:rPr>
          <w:rFonts w:hint="eastAsia"/>
          <w:rtl/>
        </w:rPr>
        <w:t>رتہ</w:t>
      </w:r>
      <w:r>
        <w:rPr>
          <w:rtl/>
        </w:rPr>
        <w:t>" فصل ۳، ص ۲۸۳۔</w:t>
      </w:r>
    </w:p>
    <w:p w:rsidR="00233AD4" w:rsidRDefault="00233AD4" w:rsidP="00233AD4">
      <w:pPr>
        <w:pStyle w:val="libFootnote"/>
        <w:rPr>
          <w:rtl/>
        </w:rPr>
      </w:pPr>
      <w:r>
        <w:rPr>
          <w:rtl/>
        </w:rPr>
        <w:t xml:space="preserve"> </w:t>
      </w:r>
      <w:r>
        <w:rPr>
          <w:rFonts w:hint="cs"/>
          <w:rtl/>
        </w:rPr>
        <w:t>30</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۹۵، ص ۴۹۵، طبع۸، دار الکتب العراق</w:t>
      </w:r>
      <w:r>
        <w:rPr>
          <w:rFonts w:hint="cs"/>
          <w:rtl/>
        </w:rPr>
        <w:t>ی</w:t>
      </w:r>
      <w:r>
        <w:rPr>
          <w:rFonts w:hint="eastAsia"/>
          <w:rtl/>
        </w:rPr>
        <w:t>ہ</w:t>
      </w:r>
      <w:r>
        <w:rPr>
          <w:rtl/>
        </w:rPr>
        <w:t xml:space="preserve"> سال ۱۳۸۵۔</w:t>
      </w:r>
    </w:p>
    <w:p w:rsidR="00233AD4" w:rsidRDefault="00233AD4" w:rsidP="00233AD4">
      <w:pPr>
        <w:pStyle w:val="libFootnote"/>
        <w:rPr>
          <w:rtl/>
        </w:rPr>
      </w:pPr>
      <w:r>
        <w:rPr>
          <w:rtl/>
        </w:rPr>
        <w:t xml:space="preserve"> </w:t>
      </w:r>
      <w:r>
        <w:rPr>
          <w:rFonts w:hint="cs"/>
          <w:rtl/>
        </w:rPr>
        <w:t>31</w:t>
      </w:r>
      <w:r>
        <w:rPr>
          <w:rtl/>
        </w:rPr>
        <w:t xml:space="preserve"> ۔سورہ زمر (۳۹) آ</w:t>
      </w:r>
      <w:r>
        <w:rPr>
          <w:rFonts w:hint="cs"/>
          <w:rtl/>
        </w:rPr>
        <w:t>ی</w:t>
      </w:r>
      <w:r>
        <w:rPr>
          <w:rFonts w:hint="eastAsia"/>
          <w:rtl/>
        </w:rPr>
        <w:t>ت</w:t>
      </w:r>
      <w:r>
        <w:rPr>
          <w:rtl/>
        </w:rPr>
        <w:t xml:space="preserve"> ۵۶۔</w:t>
      </w:r>
    </w:p>
    <w:p w:rsidR="00233AD4" w:rsidRDefault="00233AD4" w:rsidP="00233AD4">
      <w:pPr>
        <w:pStyle w:val="libFootnote"/>
        <w:rPr>
          <w:rtl/>
        </w:rPr>
      </w:pPr>
      <w:r>
        <w:rPr>
          <w:rtl/>
        </w:rPr>
        <w:lastRenderedPageBreak/>
        <w:t xml:space="preserve"> </w:t>
      </w:r>
      <w:r>
        <w:rPr>
          <w:rFonts w:hint="cs"/>
          <w:rtl/>
        </w:rPr>
        <w:t>32</w:t>
      </w:r>
      <w:r>
        <w:rPr>
          <w:rtl/>
        </w:rPr>
        <w:t xml:space="preserve"> ۔عقدر الدرر ف</w:t>
      </w:r>
      <w:r>
        <w:rPr>
          <w:rFonts w:hint="cs"/>
          <w:rtl/>
        </w:rPr>
        <w:t>ی</w:t>
      </w:r>
      <w:r>
        <w:rPr>
          <w:rtl/>
        </w:rPr>
        <w:t xml:space="preserve"> اخبار المنتظر، باب ۹، ف</w:t>
      </w:r>
      <w:r>
        <w:rPr>
          <w:rFonts w:hint="cs"/>
          <w:rtl/>
        </w:rPr>
        <w:t>ی</w:t>
      </w:r>
      <w:r>
        <w:rPr>
          <w:rtl/>
        </w:rPr>
        <w:t xml:space="preserve"> فتوحاتہ و س</w:t>
      </w:r>
      <w:r>
        <w:rPr>
          <w:rFonts w:hint="cs"/>
          <w:rtl/>
        </w:rPr>
        <w:t>ی</w:t>
      </w:r>
      <w:r>
        <w:rPr>
          <w:rFonts w:hint="eastAsia"/>
          <w:rtl/>
        </w:rPr>
        <w:t>رتہ،</w:t>
      </w:r>
      <w:r>
        <w:rPr>
          <w:rtl/>
        </w:rPr>
        <w:t xml:space="preserve"> باب۳، ص ۳۸۷، طبع مسجد مقدس جمکران۔</w:t>
      </w:r>
    </w:p>
    <w:p w:rsidR="00233AD4" w:rsidRDefault="00233AD4" w:rsidP="00233AD4">
      <w:pPr>
        <w:pStyle w:val="libFootnote"/>
        <w:rPr>
          <w:rtl/>
        </w:rPr>
      </w:pPr>
      <w:r>
        <w:rPr>
          <w:rtl/>
        </w:rPr>
        <w:t xml:space="preserve"> </w:t>
      </w:r>
      <w:r>
        <w:rPr>
          <w:rFonts w:hint="cs"/>
          <w:rtl/>
        </w:rPr>
        <w:t>33</w:t>
      </w:r>
      <w:r>
        <w:rPr>
          <w:rtl/>
        </w:rPr>
        <w:t xml:space="preserve"> ۔ عقد رالدرر ف</w:t>
      </w:r>
      <w:r>
        <w:rPr>
          <w:rFonts w:hint="cs"/>
          <w:rtl/>
        </w:rPr>
        <w:t>ی</w:t>
      </w:r>
      <w:r>
        <w:rPr>
          <w:rtl/>
        </w:rPr>
        <w:t xml:space="preserve"> اخبار المنتظر، باب ۱۲، ف</w:t>
      </w:r>
      <w:r>
        <w:rPr>
          <w:rFonts w:hint="cs"/>
          <w:rtl/>
        </w:rPr>
        <w:t>ی</w:t>
      </w:r>
      <w:r>
        <w:rPr>
          <w:rFonts w:hint="eastAsia"/>
          <w:rtl/>
        </w:rPr>
        <w:t>ما</w:t>
      </w:r>
      <w:r>
        <w:rPr>
          <w:rtl/>
        </w:rPr>
        <w:t xml:space="preserve"> </w:t>
      </w:r>
      <w:r>
        <w:rPr>
          <w:rFonts w:hint="cs"/>
          <w:rtl/>
        </w:rPr>
        <w:t>ی</w:t>
      </w:r>
      <w:r>
        <w:rPr>
          <w:rFonts w:hint="eastAsia"/>
          <w:rtl/>
        </w:rPr>
        <w:t>جر</w:t>
      </w:r>
      <w:r>
        <w:rPr>
          <w:rFonts w:hint="cs"/>
          <w:rtl/>
        </w:rPr>
        <w:t>ی</w:t>
      </w:r>
      <w:r>
        <w:rPr>
          <w:rtl/>
        </w:rPr>
        <w:t xml:space="preserve"> من الفتن ف</w:t>
      </w:r>
      <w:r>
        <w:rPr>
          <w:rFonts w:hint="cs"/>
          <w:rtl/>
        </w:rPr>
        <w:t>ی</w:t>
      </w:r>
      <w:r>
        <w:rPr>
          <w:rtl/>
        </w:rPr>
        <w:t xml:space="preserve"> ا</w:t>
      </w:r>
      <w:r>
        <w:rPr>
          <w:rFonts w:hint="cs"/>
          <w:rtl/>
        </w:rPr>
        <w:t>ی</w:t>
      </w:r>
      <w:r>
        <w:rPr>
          <w:rFonts w:hint="eastAsia"/>
          <w:rtl/>
        </w:rPr>
        <w:t>امہ</w:t>
      </w:r>
      <w:r>
        <w:rPr>
          <w:rtl/>
        </w:rPr>
        <w:t xml:space="preserve"> و بعد انقضاءِ مدَّتہ، ص ۳۴۶۔</w:t>
      </w:r>
    </w:p>
    <w:p w:rsidR="00233AD4" w:rsidRDefault="00233AD4" w:rsidP="00233AD4">
      <w:pPr>
        <w:pStyle w:val="libFootnote"/>
        <w:rPr>
          <w:rtl/>
        </w:rPr>
      </w:pPr>
      <w:r>
        <w:rPr>
          <w:rtl/>
        </w:rPr>
        <w:t xml:space="preserve"> </w:t>
      </w:r>
      <w:r>
        <w:rPr>
          <w:rFonts w:hint="cs"/>
          <w:rtl/>
        </w:rPr>
        <w:t>34</w:t>
      </w:r>
      <w:r>
        <w:rPr>
          <w:rtl/>
        </w:rPr>
        <w:t xml:space="preserve"> ۔سنن اب</w:t>
      </w:r>
      <w:r>
        <w:rPr>
          <w:rFonts w:hint="cs"/>
          <w:rtl/>
        </w:rPr>
        <w:t>ی</w:t>
      </w:r>
      <w:r>
        <w:rPr>
          <w:rtl/>
        </w:rPr>
        <w:t xml:space="preserve"> داؤد، ج۲، ص ۴۲۳ و ۴۲۴ کتاب المہد</w:t>
      </w:r>
      <w:r>
        <w:rPr>
          <w:rFonts w:hint="cs"/>
          <w:rtl/>
        </w:rPr>
        <w:t>ی</w:t>
      </w:r>
      <w:r>
        <w:rPr>
          <w:rtl/>
        </w:rPr>
        <w:t xml:space="preserve"> (عج)، در کتاب البعث و النشور۔</w:t>
      </w:r>
    </w:p>
    <w:p w:rsidR="00233AD4" w:rsidRDefault="00233AD4" w:rsidP="00233AD4">
      <w:pPr>
        <w:pStyle w:val="libFootnote"/>
        <w:rPr>
          <w:rtl/>
        </w:rPr>
      </w:pPr>
      <w:r>
        <w:rPr>
          <w:rtl/>
        </w:rPr>
        <w:t xml:space="preserve"> </w:t>
      </w:r>
      <w:r>
        <w:rPr>
          <w:rFonts w:hint="cs"/>
          <w:rtl/>
        </w:rPr>
        <w:t>35</w:t>
      </w:r>
      <w:r>
        <w:rPr>
          <w:rtl/>
        </w:rPr>
        <w:t xml:space="preserve"> ۔عقد الدرر، باب۱ "انہ من ذرّ</w:t>
      </w:r>
      <w:r>
        <w:rPr>
          <w:rFonts w:hint="cs"/>
          <w:rtl/>
        </w:rPr>
        <w:t>یۃ</w:t>
      </w:r>
      <w:r>
        <w:rPr>
          <w:rtl/>
        </w:rPr>
        <w:t xml:space="preserve"> رسول اللہ و عترتہ ص ۴۵ و باب ۲ "ف</w:t>
      </w:r>
      <w:r>
        <w:rPr>
          <w:rFonts w:hint="cs"/>
          <w:rtl/>
        </w:rPr>
        <w:t>ی</w:t>
      </w:r>
      <w:r>
        <w:rPr>
          <w:rtl/>
        </w:rPr>
        <w:t xml:space="preserve"> اسمہ و خلقہ و کن</w:t>
      </w:r>
      <w:r>
        <w:rPr>
          <w:rFonts w:hint="cs"/>
          <w:rtl/>
        </w:rPr>
        <w:t>ی</w:t>
      </w:r>
      <w:r>
        <w:rPr>
          <w:rFonts w:hint="eastAsia"/>
          <w:rtl/>
        </w:rPr>
        <w:t>تہ</w:t>
      </w:r>
      <w:r>
        <w:rPr>
          <w:rtl/>
        </w:rPr>
        <w:t>" ص ۵۵۔</w:t>
      </w:r>
    </w:p>
    <w:p w:rsidR="00233AD4" w:rsidRDefault="00233AD4" w:rsidP="00233AD4">
      <w:pPr>
        <w:pStyle w:val="libFootnote"/>
        <w:rPr>
          <w:rtl/>
        </w:rPr>
      </w:pPr>
      <w:r>
        <w:rPr>
          <w:rtl/>
        </w:rPr>
        <w:t xml:space="preserve"> </w:t>
      </w:r>
      <w:r>
        <w:rPr>
          <w:rFonts w:hint="cs"/>
          <w:rtl/>
        </w:rPr>
        <w:t>36</w:t>
      </w:r>
      <w:r>
        <w:rPr>
          <w:rtl/>
        </w:rPr>
        <w:t xml:space="preserve"> ۔ نکتہ: کتاب عقد الدرر م</w:t>
      </w:r>
      <w:r>
        <w:rPr>
          <w:rFonts w:hint="cs"/>
          <w:rtl/>
        </w:rPr>
        <w:t>ی</w:t>
      </w:r>
      <w:r>
        <w:rPr>
          <w:rFonts w:hint="eastAsia"/>
          <w:rtl/>
        </w:rPr>
        <w:t>ں</w:t>
      </w:r>
      <w:r>
        <w:rPr>
          <w:rtl/>
        </w:rPr>
        <w:t xml:space="preserve"> ص ۴۵ اور ص ۵۵ ک</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مختصر اختلاف ہے، ص ۵۵ ک</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لفظ "رسول اللہؐ" کے بجائے "نب</w:t>
      </w:r>
      <w:r>
        <w:rPr>
          <w:rFonts w:hint="cs"/>
          <w:rtl/>
        </w:rPr>
        <w:t>ی</w:t>
      </w:r>
      <w:r>
        <w:rPr>
          <w:rtl/>
        </w:rPr>
        <w:t>" آ</w:t>
      </w:r>
      <w:r>
        <w:rPr>
          <w:rFonts w:hint="cs"/>
          <w:rtl/>
        </w:rPr>
        <w:t>ی</w:t>
      </w:r>
      <w:r>
        <w:rPr>
          <w:rFonts w:hint="eastAsia"/>
          <w:rtl/>
        </w:rPr>
        <w:t>ا</w:t>
      </w:r>
      <w:r>
        <w:rPr>
          <w:rtl/>
        </w:rPr>
        <w:t xml:space="preserve"> ہے اور آخر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w:t>
      </w:r>
      <w:r w:rsidRPr="00C94A74">
        <w:rPr>
          <w:rStyle w:val="libFootNoteArabicChar"/>
          <w:rFonts w:hint="cs"/>
          <w:rtl/>
        </w:rPr>
        <w:t>ی</w:t>
      </w:r>
      <w:r w:rsidRPr="00C94A74">
        <w:rPr>
          <w:rStyle w:val="libFootNoteArabicChar"/>
          <w:rFonts w:hint="eastAsia"/>
          <w:rtl/>
        </w:rPr>
        <w:t>مل</w:t>
      </w:r>
      <w:r w:rsidRPr="00C94A74">
        <w:rPr>
          <w:rStyle w:val="libFootNoteArabicChar"/>
          <w:rFonts w:hint="cs"/>
          <w:rtl/>
        </w:rPr>
        <w:t>أ</w:t>
      </w:r>
      <w:r w:rsidRPr="00C94A74">
        <w:rPr>
          <w:rStyle w:val="libFootNoteArabicChar"/>
          <w:rtl/>
        </w:rPr>
        <w:t xml:space="preserve"> الارض عدلاً</w:t>
      </w:r>
      <w:r>
        <w:rPr>
          <w:rtl/>
        </w:rPr>
        <w:t>" حذف شدہ ہے۔</w:t>
      </w:r>
    </w:p>
    <w:p w:rsidR="00233AD4" w:rsidRDefault="00233AD4" w:rsidP="00233AD4">
      <w:pPr>
        <w:pStyle w:val="libFootnote"/>
        <w:rPr>
          <w:rtl/>
        </w:rPr>
      </w:pPr>
      <w:r>
        <w:rPr>
          <w:rtl/>
        </w:rPr>
        <w:t xml:space="preserve"> </w:t>
      </w:r>
      <w:r>
        <w:rPr>
          <w:rFonts w:hint="cs"/>
          <w:rtl/>
        </w:rPr>
        <w:t>37</w:t>
      </w:r>
      <w:r>
        <w:rPr>
          <w:rtl/>
        </w:rPr>
        <w:t xml:space="preserve"> ۔قال رسول ال</w:t>
      </w:r>
      <w:r>
        <w:rPr>
          <w:rFonts w:hint="cs"/>
          <w:rtl/>
        </w:rPr>
        <w:t>ﷺ</w:t>
      </w:r>
      <w:r>
        <w:rPr>
          <w:rtl/>
        </w:rPr>
        <w:t xml:space="preserve"> الحسن و الحس</w:t>
      </w:r>
      <w:r>
        <w:rPr>
          <w:rFonts w:hint="cs"/>
          <w:rtl/>
        </w:rPr>
        <w:t>ی</w:t>
      </w:r>
      <w:r>
        <w:rPr>
          <w:rFonts w:hint="eastAsia"/>
          <w:rtl/>
        </w:rPr>
        <w:t>ن</w:t>
      </w:r>
      <w:r>
        <w:rPr>
          <w:rtl/>
        </w:rPr>
        <w:t xml:space="preserve"> س</w:t>
      </w:r>
      <w:r>
        <w:rPr>
          <w:rFonts w:hint="cs"/>
          <w:rtl/>
        </w:rPr>
        <w:t>یّ</w:t>
      </w:r>
      <w:r>
        <w:rPr>
          <w:rFonts w:hint="eastAsia"/>
          <w:rtl/>
        </w:rPr>
        <w:t>د</w:t>
      </w:r>
      <w:r>
        <w:rPr>
          <w:rtl/>
        </w:rPr>
        <w:t xml:space="preserve"> الشباب اہل الجن</w:t>
      </w:r>
      <w:r>
        <w:rPr>
          <w:rFonts w:hint="cs"/>
          <w:rtl/>
        </w:rPr>
        <w:t>ۃ</w:t>
      </w:r>
      <w:r>
        <w:rPr>
          <w:rtl/>
        </w:rPr>
        <w:t>۔</w:t>
      </w:r>
    </w:p>
    <w:p w:rsidR="00233AD4" w:rsidRDefault="00233AD4" w:rsidP="00233AD4">
      <w:pPr>
        <w:pStyle w:val="libFootnote"/>
        <w:rPr>
          <w:rtl/>
        </w:rPr>
      </w:pPr>
      <w:r>
        <w:rPr>
          <w:rtl/>
        </w:rPr>
        <w:t xml:space="preserve"> </w:t>
      </w:r>
      <w:r>
        <w:rPr>
          <w:rFonts w:hint="cs"/>
          <w:rtl/>
        </w:rPr>
        <w:t>38</w:t>
      </w:r>
      <w:r>
        <w:rPr>
          <w:rtl/>
        </w:rPr>
        <w:t xml:space="preserve"> ۔امام محمد باقر</w:t>
      </w:r>
      <w:r>
        <w:t></w:t>
      </w:r>
      <w:r>
        <w:rPr>
          <w:rtl/>
        </w:rPr>
        <w:t xml:space="preserve"> ک</w:t>
      </w:r>
      <w:r>
        <w:rPr>
          <w:rFonts w:hint="cs"/>
          <w:rtl/>
        </w:rPr>
        <w:t>ی</w:t>
      </w:r>
      <w:r>
        <w:rPr>
          <w:rtl/>
        </w:rPr>
        <w:t xml:space="preserve"> والدہ فاطمہ بنت حسنؑ اور والد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فرزند حس</w:t>
      </w:r>
      <w:r>
        <w:rPr>
          <w:rFonts w:hint="cs"/>
          <w:rtl/>
        </w:rPr>
        <w:t>ی</w:t>
      </w:r>
      <w:r>
        <w:rPr>
          <w:rFonts w:hint="eastAsia"/>
          <w:rtl/>
        </w:rPr>
        <w:t>ن</w:t>
      </w:r>
      <w:r>
        <w:t></w:t>
      </w:r>
      <w:r>
        <w:rPr>
          <w:rtl/>
        </w:rPr>
        <w:t>ہ</w:t>
      </w:r>
      <w:r>
        <w:rPr>
          <w:rFonts w:hint="cs"/>
          <w:rtl/>
        </w:rPr>
        <w:t>ی</w:t>
      </w:r>
      <w:r>
        <w:rPr>
          <w:rFonts w:hint="eastAsia"/>
          <w:rtl/>
        </w:rPr>
        <w:t>ں</w:t>
      </w:r>
      <w:r>
        <w:rPr>
          <w:rtl/>
        </w:rPr>
        <w:t xml:space="preserve"> لہذا امام باقر</w:t>
      </w:r>
      <w:r>
        <w:t></w:t>
      </w:r>
      <w:r>
        <w:rPr>
          <w:rtl/>
        </w:rPr>
        <w:t>حسن</w:t>
      </w:r>
      <w:r>
        <w:rPr>
          <w:rFonts w:hint="cs"/>
          <w:rtl/>
        </w:rPr>
        <w:t>ی</w:t>
      </w:r>
      <w:r>
        <w:rPr>
          <w:rtl/>
        </w:rPr>
        <w:t xml:space="preserve"> بھ</w:t>
      </w:r>
      <w:r>
        <w:rPr>
          <w:rFonts w:hint="cs"/>
          <w:rtl/>
        </w:rPr>
        <w:t>ی</w:t>
      </w:r>
      <w:r>
        <w:rPr>
          <w:rtl/>
        </w:rPr>
        <w:t xml:space="preserve"> ہ</w:t>
      </w:r>
      <w:r>
        <w:rPr>
          <w:rFonts w:hint="cs"/>
          <w:rtl/>
        </w:rPr>
        <w:t>ی</w:t>
      </w:r>
      <w:r>
        <w:rPr>
          <w:rFonts w:hint="eastAsia"/>
          <w:rtl/>
        </w:rPr>
        <w:t>ں</w:t>
      </w:r>
      <w:r>
        <w:rPr>
          <w:rtl/>
        </w:rPr>
        <w:t xml:space="preserve"> اور حس</w:t>
      </w:r>
      <w:r>
        <w:rPr>
          <w:rFonts w:hint="cs"/>
          <w:rtl/>
        </w:rPr>
        <w:t>ی</w:t>
      </w:r>
      <w:r>
        <w:rPr>
          <w:rFonts w:hint="eastAsia"/>
          <w:rtl/>
        </w:rPr>
        <w:t>ن</w:t>
      </w:r>
      <w:r>
        <w:rPr>
          <w:rFonts w:hint="cs"/>
          <w:rtl/>
        </w:rPr>
        <w:t>ی</w:t>
      </w:r>
      <w:r>
        <w:rPr>
          <w:rtl/>
        </w:rPr>
        <w:t xml:space="preserve"> بھ</w:t>
      </w:r>
      <w:r>
        <w:rPr>
          <w:rFonts w:hint="cs"/>
          <w:rtl/>
        </w:rPr>
        <w:t>ی</w:t>
      </w:r>
      <w:r>
        <w:rPr>
          <w:rtl/>
        </w:rPr>
        <w:t>۔</w:t>
      </w:r>
    </w:p>
    <w:p w:rsidR="00233AD4" w:rsidRDefault="00233AD4" w:rsidP="00233AD4">
      <w:pPr>
        <w:pStyle w:val="libFootnote"/>
        <w:rPr>
          <w:rtl/>
        </w:rPr>
      </w:pPr>
      <w:r>
        <w:rPr>
          <w:rtl/>
        </w:rPr>
        <w:t xml:space="preserve"> </w:t>
      </w:r>
      <w:r>
        <w:rPr>
          <w:rFonts w:hint="cs"/>
          <w:rtl/>
        </w:rPr>
        <w:t>39</w:t>
      </w:r>
      <w:r>
        <w:rPr>
          <w:rtl/>
        </w:rPr>
        <w:t xml:space="preserve"> ۔عقد الدّرر، باب ۱ "ف</w:t>
      </w:r>
      <w:r>
        <w:rPr>
          <w:rFonts w:hint="cs"/>
          <w:rtl/>
        </w:rPr>
        <w:t>ی</w:t>
      </w:r>
      <w:r>
        <w:rPr>
          <w:rtl/>
        </w:rPr>
        <w:t xml:space="preserve"> ب</w:t>
      </w:r>
      <w:r>
        <w:rPr>
          <w:rFonts w:hint="cs"/>
          <w:rtl/>
        </w:rPr>
        <w:t>ی</w:t>
      </w:r>
      <w:r>
        <w:rPr>
          <w:rFonts w:hint="eastAsia"/>
          <w:rtl/>
        </w:rPr>
        <w:t>ان</w:t>
      </w:r>
      <w:r>
        <w:rPr>
          <w:rtl/>
        </w:rPr>
        <w:t xml:space="preserve"> انّہ من ذر</w:t>
      </w:r>
      <w:r>
        <w:rPr>
          <w:rFonts w:hint="cs"/>
          <w:rtl/>
        </w:rPr>
        <w:t>یۃ</w:t>
      </w:r>
      <w:r>
        <w:rPr>
          <w:rtl/>
        </w:rPr>
        <w:t xml:space="preserve"> رسول اللہ و عترتہ"، ص ۴۶۔</w:t>
      </w:r>
    </w:p>
    <w:p w:rsidR="00233AD4" w:rsidRDefault="00233AD4" w:rsidP="00233AD4">
      <w:pPr>
        <w:pStyle w:val="libFootnote"/>
        <w:rPr>
          <w:rtl/>
        </w:rPr>
      </w:pPr>
      <w:r>
        <w:rPr>
          <w:rtl/>
        </w:rPr>
        <w:t xml:space="preserve"> </w:t>
      </w:r>
      <w:r>
        <w:rPr>
          <w:rFonts w:hint="cs"/>
          <w:rtl/>
        </w:rPr>
        <w:t>40</w:t>
      </w:r>
      <w:r>
        <w:rPr>
          <w:rtl/>
        </w:rPr>
        <w:t xml:space="preserve"> ۔عقد الدرر، باب ۳ "ف</w:t>
      </w:r>
      <w:r>
        <w:rPr>
          <w:rFonts w:hint="cs"/>
          <w:rtl/>
        </w:rPr>
        <w:t>ی</w:t>
      </w:r>
      <w:r>
        <w:rPr>
          <w:rtl/>
        </w:rPr>
        <w:t xml:space="preserve"> عدلہ و حل</w:t>
      </w:r>
      <w:r>
        <w:rPr>
          <w:rFonts w:hint="cs"/>
          <w:rtl/>
        </w:rPr>
        <w:t>ی</w:t>
      </w:r>
      <w:r>
        <w:rPr>
          <w:rFonts w:hint="eastAsia"/>
          <w:rtl/>
        </w:rPr>
        <w:t>تہ،</w:t>
      </w:r>
      <w:r>
        <w:rPr>
          <w:rtl/>
        </w:rPr>
        <w:t xml:space="preserve"> ص ۶۴۔</w:t>
      </w:r>
    </w:p>
    <w:p w:rsidR="00233AD4" w:rsidRDefault="00233AD4" w:rsidP="00233AD4">
      <w:pPr>
        <w:pStyle w:val="libFootnote"/>
        <w:rPr>
          <w:rtl/>
        </w:rPr>
      </w:pPr>
      <w:r>
        <w:rPr>
          <w:rtl/>
        </w:rPr>
        <w:t xml:space="preserve"> </w:t>
      </w:r>
      <w:r>
        <w:rPr>
          <w:rFonts w:hint="cs"/>
          <w:rtl/>
        </w:rPr>
        <w:t>41</w:t>
      </w:r>
      <w:r>
        <w:rPr>
          <w:rtl/>
        </w:rPr>
        <w:t xml:space="preserve"> ۔اَکحَلُ الع</w:t>
      </w:r>
      <w:r>
        <w:rPr>
          <w:rFonts w:hint="cs"/>
          <w:rtl/>
        </w:rPr>
        <w:t>ی</w:t>
      </w:r>
      <w:r>
        <w:rPr>
          <w:rFonts w:hint="eastAsia"/>
          <w:rtl/>
        </w:rPr>
        <w:t>ن،</w:t>
      </w:r>
      <w:r>
        <w:rPr>
          <w:rtl/>
        </w:rPr>
        <w:t xml:space="preserve"> اسے کہا جاتا ہے جس ک</w:t>
      </w:r>
      <w:r>
        <w:rPr>
          <w:rFonts w:hint="cs"/>
          <w:rtl/>
        </w:rPr>
        <w:t>ی</w:t>
      </w:r>
      <w:r>
        <w:rPr>
          <w:rtl/>
        </w:rPr>
        <w:t xml:space="preserve"> آنکھوں م</w:t>
      </w:r>
      <w:r>
        <w:rPr>
          <w:rFonts w:hint="cs"/>
          <w:rtl/>
        </w:rPr>
        <w:t>ی</w:t>
      </w:r>
      <w:r>
        <w:rPr>
          <w:rFonts w:hint="eastAsia"/>
          <w:rtl/>
        </w:rPr>
        <w:t>ں</w:t>
      </w:r>
      <w:r>
        <w:rPr>
          <w:rtl/>
        </w:rPr>
        <w:t xml:space="preserve"> قدرت</w:t>
      </w:r>
      <w:r>
        <w:rPr>
          <w:rFonts w:hint="cs"/>
          <w:rtl/>
        </w:rPr>
        <w:t>ی</w:t>
      </w:r>
      <w:r>
        <w:rPr>
          <w:rtl/>
        </w:rPr>
        <w:t xml:space="preserve"> طور پر سرمہ لگا ہوا ہو۔</w:t>
      </w:r>
    </w:p>
    <w:p w:rsidR="00233AD4" w:rsidRDefault="00233AD4" w:rsidP="00233AD4">
      <w:pPr>
        <w:pStyle w:val="libFootnote"/>
        <w:rPr>
          <w:rtl/>
        </w:rPr>
      </w:pPr>
      <w:r>
        <w:rPr>
          <w:rtl/>
        </w:rPr>
        <w:t xml:space="preserve"> </w:t>
      </w:r>
      <w:r>
        <w:rPr>
          <w:rFonts w:hint="cs"/>
          <w:rtl/>
        </w:rPr>
        <w:t>42</w:t>
      </w:r>
      <w:r>
        <w:rPr>
          <w:rtl/>
        </w:rPr>
        <w:t xml:space="preserve"> ۔عقدر الدّرر ف</w:t>
      </w:r>
      <w:r>
        <w:rPr>
          <w:rFonts w:hint="cs"/>
          <w:rtl/>
        </w:rPr>
        <w:t>ی</w:t>
      </w:r>
      <w:r>
        <w:rPr>
          <w:rtl/>
        </w:rPr>
        <w:t xml:space="preserve"> اخبار المنتظر، باب ۳، ف</w:t>
      </w:r>
      <w:r>
        <w:rPr>
          <w:rFonts w:hint="cs"/>
          <w:rtl/>
        </w:rPr>
        <w:t>ی</w:t>
      </w:r>
      <w:r>
        <w:rPr>
          <w:rtl/>
        </w:rPr>
        <w:t xml:space="preserve"> عدلہ و حل</w:t>
      </w:r>
      <w:r>
        <w:rPr>
          <w:rFonts w:hint="cs"/>
          <w:rtl/>
        </w:rPr>
        <w:t>ی</w:t>
      </w:r>
      <w:r>
        <w:rPr>
          <w:rFonts w:hint="eastAsia"/>
          <w:rtl/>
        </w:rPr>
        <w:t>تہ،</w:t>
      </w:r>
      <w:r>
        <w:rPr>
          <w:rtl/>
        </w:rPr>
        <w:t xml:space="preserve"> ص ۶۵، طبع مسجد مقدس جمکران ۱۴۲۵ ھ۔</w:t>
      </w:r>
    </w:p>
    <w:p w:rsidR="00233AD4" w:rsidRDefault="00233AD4" w:rsidP="00233AD4">
      <w:pPr>
        <w:pStyle w:val="libFootnote"/>
        <w:rPr>
          <w:rtl/>
        </w:rPr>
      </w:pPr>
      <w:r>
        <w:rPr>
          <w:rtl/>
        </w:rPr>
        <w:t xml:space="preserve"> </w:t>
      </w:r>
      <w:r>
        <w:rPr>
          <w:rFonts w:hint="cs"/>
          <w:rtl/>
        </w:rPr>
        <w:t>43</w:t>
      </w:r>
      <w:r>
        <w:rPr>
          <w:rtl/>
        </w:rPr>
        <w:t xml:space="preserve"> ۔قال رسول اللہ: الحسن</w:t>
      </w:r>
      <w:r>
        <w:t></w:t>
      </w:r>
      <w:r>
        <w:rPr>
          <w:rtl/>
        </w:rPr>
        <w:t>و الحس</w:t>
      </w:r>
      <w:r>
        <w:rPr>
          <w:rFonts w:hint="cs"/>
          <w:rtl/>
        </w:rPr>
        <w:t>ی</w:t>
      </w:r>
      <w:r>
        <w:rPr>
          <w:rFonts w:hint="eastAsia"/>
          <w:rtl/>
        </w:rPr>
        <w:t>ن</w:t>
      </w:r>
      <w:r>
        <w:t></w:t>
      </w:r>
      <w:r>
        <w:rPr>
          <w:rtl/>
        </w:rPr>
        <w:t>س</w:t>
      </w:r>
      <w:r>
        <w:rPr>
          <w:rFonts w:hint="cs"/>
          <w:rtl/>
        </w:rPr>
        <w:t>ی</w:t>
      </w:r>
      <w:r>
        <w:rPr>
          <w:rFonts w:hint="eastAsia"/>
          <w:rtl/>
        </w:rPr>
        <w:t>د</w:t>
      </w:r>
      <w:r>
        <w:rPr>
          <w:rtl/>
        </w:rPr>
        <w:t xml:space="preserve"> ا شباب اہل الجن</w:t>
      </w:r>
      <w:r>
        <w:rPr>
          <w:rFonts w:hint="cs"/>
          <w:rtl/>
        </w:rPr>
        <w:t>ۃ</w:t>
      </w:r>
      <w:r>
        <w:rPr>
          <w:rFonts w:hint="eastAsia"/>
          <w:rtl/>
        </w:rPr>
        <w:t>؛</w:t>
      </w:r>
      <w:r>
        <w:rPr>
          <w:rtl/>
        </w:rPr>
        <w:t xml:space="preserve"> حسنؑ و حس</w:t>
      </w:r>
      <w:r>
        <w:rPr>
          <w:rFonts w:hint="cs"/>
          <w:rtl/>
        </w:rPr>
        <w:t>ی</w:t>
      </w:r>
      <w:r>
        <w:rPr>
          <w:rFonts w:hint="eastAsia"/>
          <w:rtl/>
        </w:rPr>
        <w:t>ن</w:t>
      </w:r>
      <w:r>
        <w:rPr>
          <w:rtl/>
        </w:rPr>
        <w:t xml:space="preserve"> ع جوانان جنت کے سردار ہ</w:t>
      </w:r>
      <w:r>
        <w:rPr>
          <w:rFonts w:hint="cs"/>
          <w:rtl/>
        </w:rPr>
        <w:t>ی</w:t>
      </w:r>
      <w:r>
        <w:rPr>
          <w:rFonts w:hint="eastAsia"/>
          <w:rtl/>
        </w:rPr>
        <w:t>ں</w:t>
      </w:r>
      <w:r>
        <w:rPr>
          <w:rtl/>
        </w:rPr>
        <w:t>۔</w:t>
      </w:r>
    </w:p>
    <w:p w:rsidR="00233AD4" w:rsidRDefault="00233AD4" w:rsidP="00233AD4">
      <w:pPr>
        <w:pStyle w:val="libFootnote"/>
        <w:rPr>
          <w:rtl/>
        </w:rPr>
      </w:pPr>
      <w:r>
        <w:rPr>
          <w:rtl/>
        </w:rPr>
        <w:t xml:space="preserve"> </w:t>
      </w:r>
      <w:r>
        <w:rPr>
          <w:rFonts w:hint="cs"/>
          <w:rtl/>
        </w:rPr>
        <w:t>44</w:t>
      </w:r>
      <w:r>
        <w:rPr>
          <w:rtl/>
        </w:rPr>
        <w:t xml:space="preserve"> ۔ عقد الدّرر ف</w:t>
      </w:r>
      <w:r>
        <w:rPr>
          <w:rFonts w:hint="cs"/>
          <w:rtl/>
        </w:rPr>
        <w:t>ی</w:t>
      </w:r>
      <w:r>
        <w:rPr>
          <w:rtl/>
        </w:rPr>
        <w:t xml:space="preserve"> اخبارالمنتظر، باب ۳، ف</w:t>
      </w:r>
      <w:r>
        <w:rPr>
          <w:rFonts w:hint="cs"/>
          <w:rtl/>
        </w:rPr>
        <w:t>ی</w:t>
      </w:r>
      <w:r>
        <w:rPr>
          <w:rtl/>
        </w:rPr>
        <w:t xml:space="preserve"> عدلہ و حل</w:t>
      </w:r>
      <w:r>
        <w:rPr>
          <w:rFonts w:hint="cs"/>
          <w:rtl/>
        </w:rPr>
        <w:t>ی</w:t>
      </w:r>
      <w:r>
        <w:rPr>
          <w:rFonts w:hint="eastAsia"/>
          <w:rtl/>
        </w:rPr>
        <w:t>تہ،</w:t>
      </w:r>
      <w:r>
        <w:rPr>
          <w:rtl/>
        </w:rPr>
        <w:t xml:space="preserve"> ص ۶۸، طبع مسجد مقدس جمکران، سال ۱۴۲۵ ھ ۔</w:t>
      </w:r>
    </w:p>
    <w:p w:rsidR="00233AD4" w:rsidRDefault="00233AD4" w:rsidP="00233AD4">
      <w:pPr>
        <w:pStyle w:val="libFootnote"/>
        <w:rPr>
          <w:rtl/>
        </w:rPr>
      </w:pPr>
      <w:r>
        <w:rPr>
          <w:rtl/>
        </w:rPr>
        <w:t xml:space="preserve"> </w:t>
      </w:r>
      <w:r>
        <w:rPr>
          <w:rFonts w:hint="cs"/>
          <w:rtl/>
        </w:rPr>
        <w:t>45</w:t>
      </w:r>
      <w:r>
        <w:rPr>
          <w:rtl/>
        </w:rPr>
        <w:t xml:space="preserve"> ۔عقد الدّرر ف</w:t>
      </w:r>
      <w:r>
        <w:rPr>
          <w:rFonts w:hint="cs"/>
          <w:rtl/>
        </w:rPr>
        <w:t>ی</w:t>
      </w:r>
      <w:r>
        <w:rPr>
          <w:rtl/>
        </w:rPr>
        <w:t xml:space="preserve"> اخبار المنتتظر، باب ۳، ص ۶۹، طبع مسجد مقدس جمکران، سال ۱۴۲۵ھ۔</w:t>
      </w:r>
    </w:p>
    <w:p w:rsidR="00233AD4" w:rsidRDefault="00233AD4" w:rsidP="00233AD4">
      <w:pPr>
        <w:pStyle w:val="libFootnote"/>
        <w:rPr>
          <w:rtl/>
        </w:rPr>
      </w:pPr>
      <w:r>
        <w:rPr>
          <w:rtl/>
        </w:rPr>
        <w:t xml:space="preserve"> </w:t>
      </w:r>
      <w:r>
        <w:rPr>
          <w:rFonts w:hint="cs"/>
          <w:rtl/>
        </w:rPr>
        <w:t>46</w:t>
      </w:r>
      <w:r>
        <w:rPr>
          <w:rtl/>
        </w:rPr>
        <w:t xml:space="preserve"> ۔ عقد الدّرر کے ۷۹۲ ہجر</w:t>
      </w:r>
      <w:r>
        <w:rPr>
          <w:rFonts w:hint="cs"/>
          <w:rtl/>
        </w:rPr>
        <w:t>ی</w:t>
      </w:r>
      <w:r>
        <w:rPr>
          <w:rtl/>
        </w:rPr>
        <w:t xml:space="preserve"> کے نسخہ م</w:t>
      </w:r>
      <w:r>
        <w:rPr>
          <w:rFonts w:hint="cs"/>
          <w:rtl/>
        </w:rPr>
        <w:t>ی</w:t>
      </w:r>
      <w:r>
        <w:rPr>
          <w:rFonts w:hint="eastAsia"/>
          <w:rtl/>
        </w:rPr>
        <w:t>ں</w:t>
      </w:r>
      <w:r>
        <w:rPr>
          <w:rtl/>
        </w:rPr>
        <w:t xml:space="preserve"> اس طرح ہے: و عن سع</w:t>
      </w:r>
      <w:r>
        <w:rPr>
          <w:rFonts w:hint="cs"/>
          <w:rtl/>
        </w:rPr>
        <w:t>ی</w:t>
      </w:r>
      <w:r>
        <w:rPr>
          <w:rFonts w:hint="eastAsia"/>
          <w:rtl/>
        </w:rPr>
        <w:t>د</w:t>
      </w:r>
      <w:r>
        <w:rPr>
          <w:rtl/>
        </w:rPr>
        <w:t xml:space="preserve"> بن اب</w:t>
      </w:r>
      <w:r>
        <w:rPr>
          <w:rFonts w:hint="cs"/>
          <w:rtl/>
        </w:rPr>
        <w:t>ی</w:t>
      </w:r>
      <w:r>
        <w:rPr>
          <w:rtl/>
        </w:rPr>
        <w:t xml:space="preserve"> حمزہ، اور </w:t>
      </w:r>
      <w:r>
        <w:rPr>
          <w:rFonts w:hint="cs"/>
          <w:rtl/>
        </w:rPr>
        <w:t>ی</w:t>
      </w:r>
      <w:r>
        <w:rPr>
          <w:rFonts w:hint="eastAsia"/>
          <w:rtl/>
        </w:rPr>
        <w:t>ہ</w:t>
      </w:r>
      <w:r>
        <w:rPr>
          <w:rFonts w:hint="cs"/>
          <w:rtl/>
        </w:rPr>
        <w:t>ی</w:t>
      </w:r>
      <w:r>
        <w:rPr>
          <w:rtl/>
        </w:rPr>
        <w:t xml:space="preserve"> صح</w:t>
      </w:r>
      <w:r>
        <w:rPr>
          <w:rFonts w:hint="cs"/>
          <w:rtl/>
        </w:rPr>
        <w:t>ی</w:t>
      </w:r>
      <w:r>
        <w:rPr>
          <w:rFonts w:hint="eastAsia"/>
          <w:rtl/>
        </w:rPr>
        <w:t>ح</w:t>
      </w:r>
      <w:r>
        <w:rPr>
          <w:rtl/>
        </w:rPr>
        <w:t xml:space="preserve"> ہے، سع</w:t>
      </w:r>
      <w:r>
        <w:rPr>
          <w:rFonts w:hint="cs"/>
          <w:rtl/>
        </w:rPr>
        <w:t>ی</w:t>
      </w:r>
      <w:r>
        <w:rPr>
          <w:rFonts w:hint="eastAsia"/>
          <w:rtl/>
        </w:rPr>
        <w:t>د</w:t>
      </w:r>
      <w:r>
        <w:rPr>
          <w:rtl/>
        </w:rPr>
        <w:t xml:space="preserve"> بن د</w:t>
      </w:r>
      <w:r>
        <w:rPr>
          <w:rFonts w:hint="cs"/>
          <w:rtl/>
        </w:rPr>
        <w:t>ی</w:t>
      </w:r>
      <w:r>
        <w:rPr>
          <w:rFonts w:hint="eastAsia"/>
          <w:rtl/>
        </w:rPr>
        <w:t>نار</w:t>
      </w:r>
      <w:r>
        <w:rPr>
          <w:rtl/>
        </w:rPr>
        <w:t xml:space="preserve"> اب</w:t>
      </w:r>
      <w:r>
        <w:rPr>
          <w:rFonts w:hint="cs"/>
          <w:rtl/>
        </w:rPr>
        <w:t>ی</w:t>
      </w:r>
      <w:r>
        <w:rPr>
          <w:rtl/>
        </w:rPr>
        <w:t xml:space="preserve"> حمزہ، تقر</w:t>
      </w:r>
      <w:r>
        <w:rPr>
          <w:rFonts w:hint="cs"/>
          <w:rtl/>
        </w:rPr>
        <w:t>ی</w:t>
      </w:r>
      <w:r>
        <w:rPr>
          <w:rFonts w:hint="eastAsia"/>
          <w:rtl/>
        </w:rPr>
        <w:t>ب</w:t>
      </w:r>
      <w:r>
        <w:rPr>
          <w:rtl/>
        </w:rPr>
        <w:t xml:space="preserve"> التہذ</w:t>
      </w:r>
      <w:r>
        <w:rPr>
          <w:rFonts w:hint="cs"/>
          <w:rtl/>
        </w:rPr>
        <w:t>ی</w:t>
      </w:r>
      <w:r>
        <w:rPr>
          <w:rFonts w:hint="eastAsia"/>
          <w:rtl/>
        </w:rPr>
        <w:t>ب،</w:t>
      </w:r>
      <w:r>
        <w:rPr>
          <w:rtl/>
        </w:rPr>
        <w:t xml:space="preserve"> ج۱، ص ۳۵۲ م</w:t>
      </w:r>
      <w:r>
        <w:rPr>
          <w:rFonts w:hint="cs"/>
          <w:rtl/>
        </w:rPr>
        <w:t>ی</w:t>
      </w:r>
      <w:r>
        <w:rPr>
          <w:rFonts w:hint="eastAsia"/>
          <w:rtl/>
        </w:rPr>
        <w:t>ں</w:t>
      </w:r>
      <w:r>
        <w:rPr>
          <w:rtl/>
        </w:rPr>
        <w:t xml:space="preserve"> ہے: ثِقَ</w:t>
      </w:r>
      <w:r>
        <w:rPr>
          <w:rFonts w:hint="cs"/>
          <w:rtl/>
        </w:rPr>
        <w:t>ۃٌ</w:t>
      </w:r>
      <w:r>
        <w:rPr>
          <w:rtl/>
        </w:rPr>
        <w:t xml:space="preserve"> عَابدُ ماتَ سَنَ</w:t>
      </w:r>
      <w:r>
        <w:rPr>
          <w:rFonts w:hint="cs"/>
          <w:rtl/>
        </w:rPr>
        <w:t>ۃِ</w:t>
      </w:r>
      <w:r>
        <w:rPr>
          <w:rtl/>
        </w:rPr>
        <w:t xml:space="preserve"> اثنَتَ</w:t>
      </w:r>
      <w:r>
        <w:rPr>
          <w:rFonts w:hint="cs"/>
          <w:rtl/>
        </w:rPr>
        <w:t>ی</w:t>
      </w:r>
      <w:r>
        <w:rPr>
          <w:rFonts w:hint="eastAsia"/>
          <w:rtl/>
        </w:rPr>
        <w:t>ن</w:t>
      </w:r>
      <w:r>
        <w:rPr>
          <w:rtl/>
        </w:rPr>
        <w:t xml:space="preserve"> و سِتّ</w:t>
      </w:r>
      <w:r>
        <w:rPr>
          <w:rFonts w:hint="cs"/>
          <w:rtl/>
        </w:rPr>
        <w:t>ی</w:t>
      </w:r>
      <w:r>
        <w:rPr>
          <w:rFonts w:hint="eastAsia"/>
          <w:rtl/>
        </w:rPr>
        <w:t>ن</w:t>
      </w:r>
      <w:r>
        <w:rPr>
          <w:rtl/>
        </w:rPr>
        <w:t xml:space="preserve"> وَ مِا</w:t>
      </w:r>
      <w:r>
        <w:rPr>
          <w:rFonts w:hint="cs"/>
          <w:rtl/>
        </w:rPr>
        <w:t>ۃ</w:t>
      </w:r>
      <w:r>
        <w:rPr>
          <w:rtl/>
        </w:rPr>
        <w:t>۔ (</w:t>
      </w:r>
      <w:r>
        <w:rPr>
          <w:rFonts w:hint="cs"/>
          <w:rtl/>
        </w:rPr>
        <w:t>ی</w:t>
      </w:r>
      <w:r>
        <w:rPr>
          <w:rFonts w:hint="eastAsia"/>
          <w:rtl/>
        </w:rPr>
        <w:t>ہ</w:t>
      </w:r>
      <w:r>
        <w:rPr>
          <w:rtl/>
        </w:rPr>
        <w:t xml:space="preserve"> ثقہ اور عابد تھے اور ۱۶۲ ھ م</w:t>
      </w:r>
      <w:r>
        <w:rPr>
          <w:rFonts w:hint="cs"/>
          <w:rtl/>
        </w:rPr>
        <w:t>ی</w:t>
      </w:r>
      <w:r>
        <w:rPr>
          <w:rFonts w:hint="eastAsia"/>
          <w:rtl/>
        </w:rPr>
        <w:t>ں</w:t>
      </w:r>
      <w:r>
        <w:rPr>
          <w:rtl/>
        </w:rPr>
        <w:t xml:space="preserve"> ان کا انتقال ہوا)۔</w:t>
      </w:r>
    </w:p>
    <w:p w:rsidR="00233AD4" w:rsidRDefault="00233AD4" w:rsidP="00233AD4">
      <w:pPr>
        <w:pStyle w:val="libFootnote"/>
        <w:rPr>
          <w:rtl/>
        </w:rPr>
      </w:pPr>
      <w:r>
        <w:rPr>
          <w:rtl/>
        </w:rPr>
        <w:t xml:space="preserve"> </w:t>
      </w:r>
      <w:r>
        <w:rPr>
          <w:rFonts w:hint="cs"/>
          <w:rtl/>
        </w:rPr>
        <w:t>47</w:t>
      </w:r>
      <w:r>
        <w:rPr>
          <w:rtl/>
        </w:rPr>
        <w:t xml:space="preserve"> ۔عقدر الدرر ف</w:t>
      </w:r>
      <w:r>
        <w:rPr>
          <w:rFonts w:hint="cs"/>
          <w:rtl/>
        </w:rPr>
        <w:t>ی</w:t>
      </w:r>
      <w:r>
        <w:rPr>
          <w:rtl/>
        </w:rPr>
        <w:t xml:space="preserve"> اخبار المنتظر، باب ۷ "ف</w:t>
      </w:r>
      <w:r>
        <w:rPr>
          <w:rFonts w:hint="cs"/>
          <w:rtl/>
        </w:rPr>
        <w:t>ی</w:t>
      </w:r>
      <w:r>
        <w:rPr>
          <w:rtl/>
        </w:rPr>
        <w:t xml:space="preserve"> شرفہ و عظ</w:t>
      </w:r>
      <w:r>
        <w:rPr>
          <w:rFonts w:hint="cs"/>
          <w:rtl/>
        </w:rPr>
        <w:t>ی</w:t>
      </w:r>
      <w:r>
        <w:rPr>
          <w:rFonts w:hint="eastAsia"/>
          <w:rtl/>
        </w:rPr>
        <w:t>م</w:t>
      </w:r>
      <w:r>
        <w:rPr>
          <w:rtl/>
        </w:rPr>
        <w:t xml:space="preserve"> منزلَتہ" ص ۲۱۰۔</w:t>
      </w:r>
    </w:p>
    <w:p w:rsidR="00233AD4" w:rsidRDefault="00233AD4" w:rsidP="00233AD4">
      <w:pPr>
        <w:pStyle w:val="libFootnote"/>
        <w:rPr>
          <w:rtl/>
        </w:rPr>
      </w:pPr>
      <w:r>
        <w:rPr>
          <w:rtl/>
        </w:rPr>
        <w:t xml:space="preserve"> </w:t>
      </w:r>
      <w:r>
        <w:rPr>
          <w:rFonts w:hint="cs"/>
          <w:rtl/>
        </w:rPr>
        <w:t>48</w:t>
      </w:r>
      <w:r>
        <w:rPr>
          <w:rtl/>
        </w:rPr>
        <w:t xml:space="preserve"> ۔عقد الدرر ف</w:t>
      </w:r>
      <w:r>
        <w:rPr>
          <w:rFonts w:hint="cs"/>
          <w:rtl/>
        </w:rPr>
        <w:t>ی</w:t>
      </w:r>
      <w:r>
        <w:rPr>
          <w:rtl/>
        </w:rPr>
        <w:t xml:space="preserve"> اخبار المنتظر، باب۴، ف</w:t>
      </w:r>
      <w:r>
        <w:rPr>
          <w:rFonts w:hint="cs"/>
          <w:rtl/>
        </w:rPr>
        <w:t>ی</w:t>
      </w:r>
      <w:r>
        <w:rPr>
          <w:rFonts w:hint="eastAsia"/>
          <w:rtl/>
        </w:rPr>
        <w:t>ما</w:t>
      </w:r>
      <w:r>
        <w:rPr>
          <w:rtl/>
        </w:rPr>
        <w:t xml:space="preserve"> </w:t>
      </w:r>
      <w:r>
        <w:rPr>
          <w:rFonts w:hint="cs"/>
          <w:rtl/>
        </w:rPr>
        <w:t>ی</w:t>
      </w:r>
      <w:r>
        <w:rPr>
          <w:rFonts w:hint="eastAsia"/>
          <w:rtl/>
        </w:rPr>
        <w:t>ظہر</w:t>
      </w:r>
      <w:r>
        <w:rPr>
          <w:rtl/>
        </w:rPr>
        <w:t xml:space="preserve"> من الفتن الدال</w:t>
      </w:r>
      <w:r>
        <w:rPr>
          <w:rFonts w:hint="cs"/>
          <w:rtl/>
        </w:rPr>
        <w:t>ۃ</w:t>
      </w:r>
      <w:r>
        <w:rPr>
          <w:rtl/>
        </w:rPr>
        <w:t xml:space="preserve"> عل</w:t>
      </w:r>
      <w:r>
        <w:rPr>
          <w:rFonts w:hint="cs"/>
          <w:rtl/>
        </w:rPr>
        <w:t>ی</w:t>
      </w:r>
      <w:r>
        <w:rPr>
          <w:rtl/>
        </w:rPr>
        <w:t xml:space="preserve"> ولا</w:t>
      </w:r>
      <w:r>
        <w:rPr>
          <w:rFonts w:hint="cs"/>
          <w:rtl/>
        </w:rPr>
        <w:t>ی</w:t>
      </w:r>
      <w:r>
        <w:rPr>
          <w:rFonts w:hint="eastAsia"/>
          <w:rtl/>
        </w:rPr>
        <w:t>تہ،</w:t>
      </w:r>
      <w:r>
        <w:rPr>
          <w:rtl/>
        </w:rPr>
        <w:t xml:space="preserve"> ص ۹۶۔</w:t>
      </w:r>
    </w:p>
    <w:p w:rsidR="00233AD4" w:rsidRDefault="00233AD4" w:rsidP="00233AD4">
      <w:pPr>
        <w:pStyle w:val="libFootnote"/>
        <w:rPr>
          <w:rtl/>
        </w:rPr>
      </w:pPr>
      <w:r>
        <w:rPr>
          <w:rtl/>
        </w:rPr>
        <w:lastRenderedPageBreak/>
        <w:t xml:space="preserve"> </w:t>
      </w:r>
      <w:r>
        <w:rPr>
          <w:rFonts w:hint="cs"/>
          <w:rtl/>
        </w:rPr>
        <w:t>49</w:t>
      </w:r>
      <w:r>
        <w:rPr>
          <w:rtl/>
        </w:rPr>
        <w:t xml:space="preserve"> ۔عقد الدّرر ف</w:t>
      </w:r>
      <w:r>
        <w:rPr>
          <w:rFonts w:hint="cs"/>
          <w:rtl/>
        </w:rPr>
        <w:t>ی</w:t>
      </w:r>
      <w:r>
        <w:rPr>
          <w:rtl/>
        </w:rPr>
        <w:t xml:space="preserve"> اخبار المنتظر، باب۴، ف</w:t>
      </w:r>
      <w:r>
        <w:rPr>
          <w:rFonts w:hint="cs"/>
          <w:rtl/>
        </w:rPr>
        <w:t>ی</w:t>
      </w:r>
      <w:r>
        <w:rPr>
          <w:rFonts w:hint="eastAsia"/>
          <w:rtl/>
        </w:rPr>
        <w:t>ما</w:t>
      </w:r>
      <w:r>
        <w:rPr>
          <w:rtl/>
        </w:rPr>
        <w:t xml:space="preserve"> </w:t>
      </w:r>
      <w:r>
        <w:rPr>
          <w:rFonts w:hint="cs"/>
          <w:rtl/>
        </w:rPr>
        <w:t>ی</w:t>
      </w:r>
      <w:r>
        <w:rPr>
          <w:rFonts w:hint="eastAsia"/>
          <w:rtl/>
        </w:rPr>
        <w:t>ظہر</w:t>
      </w:r>
      <w:r>
        <w:rPr>
          <w:rtl/>
        </w:rPr>
        <w:t xml:space="preserve"> من الفتن الدالّ</w:t>
      </w:r>
      <w:r>
        <w:rPr>
          <w:rFonts w:hint="cs"/>
          <w:rtl/>
        </w:rPr>
        <w:t>ۃ</w:t>
      </w:r>
      <w:r>
        <w:rPr>
          <w:rtl/>
        </w:rPr>
        <w:t xml:space="preserve"> عل</w:t>
      </w:r>
      <w:r>
        <w:rPr>
          <w:rFonts w:hint="cs"/>
          <w:rtl/>
        </w:rPr>
        <w:t>ی</w:t>
      </w:r>
      <w:r>
        <w:rPr>
          <w:rtl/>
        </w:rPr>
        <w:t xml:space="preserve"> ولا</w:t>
      </w:r>
      <w:r>
        <w:rPr>
          <w:rFonts w:hint="cs"/>
          <w:rtl/>
        </w:rPr>
        <w:t>ی</w:t>
      </w:r>
      <w:r>
        <w:rPr>
          <w:rFonts w:hint="eastAsia"/>
          <w:rtl/>
        </w:rPr>
        <w:t>تہ،</w:t>
      </w:r>
      <w:r>
        <w:rPr>
          <w:rtl/>
        </w:rPr>
        <w:t xml:space="preserve"> ص ۹۶، طبع مسجد مقدس جمکران۔</w:t>
      </w:r>
    </w:p>
    <w:p w:rsidR="00233AD4" w:rsidRDefault="00233AD4" w:rsidP="00233AD4">
      <w:pPr>
        <w:pStyle w:val="libFootnote"/>
        <w:rPr>
          <w:rtl/>
        </w:rPr>
      </w:pPr>
      <w:r>
        <w:rPr>
          <w:rtl/>
        </w:rPr>
        <w:t xml:space="preserve"> </w:t>
      </w:r>
      <w:r>
        <w:rPr>
          <w:rFonts w:hint="cs"/>
          <w:rtl/>
        </w:rPr>
        <w:t>50</w:t>
      </w:r>
      <w:r>
        <w:rPr>
          <w:rtl/>
        </w:rPr>
        <w:t xml:space="preserve"> ۔ا</w:t>
      </w:r>
      <w:r>
        <w:rPr>
          <w:rFonts w:hint="cs"/>
          <w:rtl/>
        </w:rPr>
        <w:t>ی</w:t>
      </w:r>
      <w:r>
        <w:rPr>
          <w:rFonts w:hint="eastAsia"/>
          <w:rtl/>
        </w:rPr>
        <w:t>ضاً،</w:t>
      </w:r>
      <w:r>
        <w:rPr>
          <w:rtl/>
        </w:rPr>
        <w:t xml:space="preserve"> ص ۹۸، طبع مسجد مقدس جمکران، سال ۱۴۲۵ھ ۔</w:t>
      </w:r>
    </w:p>
    <w:p w:rsidR="00233AD4" w:rsidRDefault="00233AD4" w:rsidP="00233AD4">
      <w:pPr>
        <w:pStyle w:val="libFootnote"/>
        <w:rPr>
          <w:rtl/>
        </w:rPr>
      </w:pPr>
      <w:r>
        <w:rPr>
          <w:rtl/>
        </w:rPr>
        <w:t xml:space="preserve"> </w:t>
      </w:r>
      <w:r>
        <w:rPr>
          <w:rFonts w:hint="cs"/>
          <w:rtl/>
        </w:rPr>
        <w:t>51</w:t>
      </w:r>
      <w:r>
        <w:rPr>
          <w:rtl/>
        </w:rPr>
        <w:t xml:space="preserve"> ۔عقد الدّرر ف</w:t>
      </w:r>
      <w:r>
        <w:rPr>
          <w:rFonts w:hint="cs"/>
          <w:rtl/>
        </w:rPr>
        <w:t>ی</w:t>
      </w:r>
      <w:r>
        <w:rPr>
          <w:rtl/>
        </w:rPr>
        <w:t xml:space="preserve"> اخبار المنتظر، باب ۴، ص ۹۸، طبع مسجد مقدس جمکران، سال ۱۴۲۵ ھ۔</w:t>
      </w:r>
    </w:p>
    <w:p w:rsidR="00233AD4" w:rsidRDefault="00233AD4" w:rsidP="00233AD4">
      <w:pPr>
        <w:pStyle w:val="libFootnote"/>
        <w:rPr>
          <w:rtl/>
        </w:rPr>
      </w:pPr>
      <w:r>
        <w:rPr>
          <w:rtl/>
        </w:rPr>
        <w:t xml:space="preserve"> </w:t>
      </w:r>
      <w:r>
        <w:rPr>
          <w:rFonts w:hint="cs"/>
          <w:rtl/>
        </w:rPr>
        <w:t>52</w:t>
      </w:r>
      <w:r>
        <w:rPr>
          <w:rtl/>
        </w:rPr>
        <w:t xml:space="preserve"> ۔ا</w:t>
      </w:r>
      <w:r>
        <w:rPr>
          <w:rFonts w:hint="cs"/>
          <w:rtl/>
        </w:rPr>
        <w:t>ی</w:t>
      </w:r>
      <w:r>
        <w:rPr>
          <w:rFonts w:hint="eastAsia"/>
          <w:rtl/>
        </w:rPr>
        <w:t>ضاً</w:t>
      </w:r>
      <w:r>
        <w:rPr>
          <w:rtl/>
        </w:rPr>
        <w:t>۔</w:t>
      </w:r>
    </w:p>
    <w:p w:rsidR="00233AD4" w:rsidRDefault="00233AD4" w:rsidP="00233AD4">
      <w:pPr>
        <w:pStyle w:val="libFootnote"/>
        <w:rPr>
          <w:rtl/>
        </w:rPr>
      </w:pPr>
      <w:r>
        <w:rPr>
          <w:rtl/>
        </w:rPr>
        <w:t xml:space="preserve"> </w:t>
      </w:r>
      <w:r>
        <w:rPr>
          <w:rFonts w:hint="cs"/>
          <w:rtl/>
        </w:rPr>
        <w:t>53</w:t>
      </w:r>
      <w:r>
        <w:rPr>
          <w:rtl/>
        </w:rPr>
        <w:t xml:space="preserve"> ۔ا</w:t>
      </w:r>
      <w:r>
        <w:rPr>
          <w:rFonts w:hint="cs"/>
          <w:rtl/>
        </w:rPr>
        <w:t>ی</w:t>
      </w:r>
      <w:r>
        <w:rPr>
          <w:rFonts w:hint="eastAsia"/>
          <w:rtl/>
        </w:rPr>
        <w:t>ضاً،</w:t>
      </w:r>
      <w:r>
        <w:rPr>
          <w:rtl/>
        </w:rPr>
        <w:t xml:space="preserve"> ص ۱۴۵، طبع مسجد مقدس جمکران سال ۱۴۲۵ ھ۔</w:t>
      </w:r>
    </w:p>
    <w:p w:rsidR="00233AD4" w:rsidRDefault="00233AD4" w:rsidP="00233AD4">
      <w:pPr>
        <w:pStyle w:val="libFootnote"/>
        <w:rPr>
          <w:rtl/>
        </w:rPr>
      </w:pPr>
      <w:r>
        <w:rPr>
          <w:rtl/>
        </w:rPr>
        <w:t xml:space="preserve"> </w:t>
      </w:r>
      <w:r>
        <w:rPr>
          <w:rFonts w:hint="cs"/>
          <w:rtl/>
        </w:rPr>
        <w:t>54</w:t>
      </w:r>
      <w:r>
        <w:rPr>
          <w:rtl/>
        </w:rPr>
        <w:t xml:space="preserve"> ۔ا</w:t>
      </w:r>
      <w:r>
        <w:rPr>
          <w:rFonts w:hint="cs"/>
          <w:rtl/>
        </w:rPr>
        <w:t>ی</w:t>
      </w:r>
      <w:r>
        <w:rPr>
          <w:rFonts w:hint="eastAsia"/>
          <w:rtl/>
        </w:rPr>
        <w:t>ضاً،</w:t>
      </w:r>
      <w:r>
        <w:rPr>
          <w:rtl/>
        </w:rPr>
        <w:t xml:space="preserve"> ص ۱۴۵، طبع مسجد مقدس جمکران،  سال ۱۴۲۵ ھ۔</w:t>
      </w:r>
    </w:p>
    <w:p w:rsidR="00233AD4" w:rsidRDefault="00233AD4" w:rsidP="00233AD4">
      <w:pPr>
        <w:pStyle w:val="libFootnote"/>
        <w:rPr>
          <w:rtl/>
        </w:rPr>
      </w:pPr>
      <w:r>
        <w:rPr>
          <w:rtl/>
        </w:rPr>
        <w:t xml:space="preserve"> </w:t>
      </w:r>
      <w:r>
        <w:rPr>
          <w:rFonts w:hint="cs"/>
          <w:rtl/>
        </w:rPr>
        <w:t>55</w:t>
      </w:r>
      <w:r>
        <w:rPr>
          <w:rtl/>
        </w:rPr>
        <w:t xml:space="preserve"> ۔ا</w:t>
      </w:r>
      <w:r>
        <w:rPr>
          <w:rFonts w:hint="cs"/>
          <w:rtl/>
        </w:rPr>
        <w:t>ی</w:t>
      </w:r>
      <w:r>
        <w:rPr>
          <w:rFonts w:hint="eastAsia"/>
          <w:rtl/>
        </w:rPr>
        <w:t>ضاً،</w:t>
      </w:r>
      <w:r>
        <w:rPr>
          <w:rtl/>
        </w:rPr>
        <w:t xml:space="preserve"> ص ۱۲۴، طبع مسجد مقدس جمکران، سال ۱۴۲۵ ھ۔</w:t>
      </w:r>
    </w:p>
    <w:p w:rsidR="00233AD4" w:rsidRDefault="00233AD4" w:rsidP="00233AD4">
      <w:pPr>
        <w:pStyle w:val="libFootnote"/>
        <w:rPr>
          <w:rtl/>
        </w:rPr>
      </w:pPr>
      <w:r>
        <w:rPr>
          <w:rtl/>
        </w:rPr>
        <w:t xml:space="preserve"> </w:t>
      </w:r>
      <w:r>
        <w:rPr>
          <w:rFonts w:hint="cs"/>
          <w:rtl/>
        </w:rPr>
        <w:t>56</w:t>
      </w:r>
      <w:r>
        <w:rPr>
          <w:rtl/>
        </w:rPr>
        <w:t xml:space="preserve"> ۔ج</w:t>
      </w:r>
      <w:r>
        <w:rPr>
          <w:rFonts w:hint="cs"/>
          <w:rtl/>
        </w:rPr>
        <w:t>ی</w:t>
      </w:r>
      <w:r>
        <w:rPr>
          <w:rFonts w:hint="eastAsia"/>
          <w:rtl/>
        </w:rPr>
        <w:t>سا</w:t>
      </w:r>
      <w:r>
        <w:rPr>
          <w:rtl/>
        </w:rPr>
        <w:t xml:space="preserve"> کہ سورہ قصص آ</w:t>
      </w:r>
      <w:r>
        <w:rPr>
          <w:rFonts w:hint="cs"/>
          <w:rtl/>
        </w:rPr>
        <w:t>ی</w:t>
      </w:r>
      <w:r>
        <w:rPr>
          <w:rFonts w:hint="eastAsia"/>
          <w:rtl/>
        </w:rPr>
        <w:t>ت</w:t>
      </w:r>
      <w:r>
        <w:rPr>
          <w:rtl/>
        </w:rPr>
        <w:t xml:space="preserve"> نمبر ۲۱ م</w:t>
      </w:r>
      <w:r>
        <w:rPr>
          <w:rFonts w:hint="cs"/>
          <w:rtl/>
        </w:rPr>
        <w:t>ی</w:t>
      </w:r>
      <w:r>
        <w:rPr>
          <w:rFonts w:hint="eastAsia"/>
          <w:rtl/>
        </w:rPr>
        <w:t>ں</w:t>
      </w:r>
      <w:r>
        <w:rPr>
          <w:rtl/>
        </w:rPr>
        <w:t xml:space="preserve"> ارشاد ہوتا ہے: </w:t>
      </w:r>
      <w:r w:rsidR="00E8273D" w:rsidRPr="00E8273D">
        <w:rPr>
          <w:rStyle w:val="libAlaemChar"/>
          <w:rtl/>
        </w:rPr>
        <w:t>(</w:t>
      </w:r>
      <w:r>
        <w:rPr>
          <w:rtl/>
        </w:rPr>
        <w:t xml:space="preserve"> </w:t>
      </w:r>
      <w:r w:rsidRPr="00226D22">
        <w:rPr>
          <w:rStyle w:val="libAieChar"/>
          <w:rtl/>
        </w:rPr>
        <w:t>فَخَرَجَ مِن</w:t>
      </w:r>
      <w:r w:rsidRPr="00226D22">
        <w:rPr>
          <w:rStyle w:val="libAieChar"/>
          <w:rFonts w:hint="cs"/>
          <w:rtl/>
        </w:rPr>
        <w:t>ْهَا خَائِفًا ي</w:t>
      </w:r>
      <w:r w:rsidRPr="00226D22">
        <w:rPr>
          <w:rStyle w:val="libAieChar"/>
          <w:rtl/>
        </w:rPr>
        <w:t>َتَرَقَّبُ قَالَ رَبِّ نَجِّنِ</w:t>
      </w:r>
      <w:r w:rsidRPr="00226D22">
        <w:rPr>
          <w:rStyle w:val="libAieChar"/>
          <w:rFonts w:hint="cs"/>
          <w:rtl/>
        </w:rPr>
        <w:t>ي مِنَ الْقَوْمِ الظَّالِمِينَ</w:t>
      </w:r>
      <w:r w:rsidR="00E8273D" w:rsidRPr="00E8273D">
        <w:rPr>
          <w:rStyle w:val="libAlaemChar"/>
          <w:rFonts w:hint="cs"/>
          <w:rtl/>
        </w:rPr>
        <w:t>)</w:t>
      </w:r>
      <w:r>
        <w:rPr>
          <w:rFonts w:hint="cs"/>
          <w:rtl/>
        </w:rPr>
        <w:t>۔</w:t>
      </w:r>
    </w:p>
    <w:p w:rsidR="00233AD4" w:rsidRDefault="00233AD4" w:rsidP="00233AD4">
      <w:pPr>
        <w:pStyle w:val="libFootnote"/>
        <w:rPr>
          <w:rtl/>
        </w:rPr>
      </w:pPr>
      <w:r>
        <w:rPr>
          <w:rtl/>
        </w:rPr>
        <w:t xml:space="preserve"> </w:t>
      </w:r>
      <w:r>
        <w:rPr>
          <w:rFonts w:hint="cs"/>
          <w:rtl/>
        </w:rPr>
        <w:t>57</w:t>
      </w:r>
      <w:r>
        <w:rPr>
          <w:rtl/>
        </w:rPr>
        <w:t xml:space="preserve"> ۔ امام باقر</w:t>
      </w:r>
      <w:r>
        <w:t></w:t>
      </w:r>
      <w:r>
        <w:rPr>
          <w:rtl/>
        </w:rPr>
        <w:t>نے فرما</w:t>
      </w:r>
      <w:r>
        <w:rPr>
          <w:rFonts w:hint="cs"/>
          <w:rtl/>
        </w:rPr>
        <w:t>ی</w:t>
      </w:r>
      <w:r>
        <w:rPr>
          <w:rFonts w:hint="eastAsia"/>
          <w:rtl/>
        </w:rPr>
        <w:t>ا</w:t>
      </w:r>
      <w:r>
        <w:rPr>
          <w:rtl/>
        </w:rPr>
        <w:t xml:space="preserve">: امر </w:t>
      </w:r>
      <w:r w:rsidR="002A35F2">
        <w:rPr>
          <w:rtl/>
        </w:rPr>
        <w:t>مہدی (عج اللہ فرجہ الشریف)</w:t>
      </w:r>
      <w:r>
        <w:rPr>
          <w:rtl/>
        </w:rPr>
        <w:t>ا</w:t>
      </w:r>
      <w:r>
        <w:rPr>
          <w:rFonts w:hint="cs"/>
          <w:rtl/>
        </w:rPr>
        <w:t>ی</w:t>
      </w:r>
      <w:r>
        <w:rPr>
          <w:rFonts w:hint="eastAsia"/>
          <w:rtl/>
        </w:rPr>
        <w:t>ک</w:t>
      </w:r>
      <w:r>
        <w:rPr>
          <w:rtl/>
        </w:rPr>
        <w:t xml:space="preserve"> رات م</w:t>
      </w:r>
      <w:r>
        <w:rPr>
          <w:rFonts w:hint="cs"/>
          <w:rtl/>
        </w:rPr>
        <w:t>ی</w:t>
      </w:r>
      <w:r>
        <w:rPr>
          <w:rFonts w:hint="eastAsia"/>
          <w:rtl/>
        </w:rPr>
        <w:t>ں</w:t>
      </w:r>
      <w:r>
        <w:rPr>
          <w:rtl/>
        </w:rPr>
        <w:t xml:space="preserve"> استوار کر دےگا:(۱)۔  شا</w:t>
      </w:r>
      <w:r>
        <w:rPr>
          <w:rFonts w:hint="cs"/>
          <w:rtl/>
        </w:rPr>
        <w:t>ی</w:t>
      </w:r>
      <w:r>
        <w:rPr>
          <w:rFonts w:hint="eastAsia"/>
          <w:rtl/>
        </w:rPr>
        <w:t>د</w:t>
      </w:r>
      <w:r>
        <w:rPr>
          <w:rtl/>
        </w:rPr>
        <w:t xml:space="preserve"> اس سے مراد وقت ظہور کا معلوم نہ ہونا ہے، (۲)۔ شا</w:t>
      </w:r>
      <w:r>
        <w:rPr>
          <w:rFonts w:hint="cs"/>
          <w:rtl/>
        </w:rPr>
        <w:t>ی</w:t>
      </w:r>
      <w:r>
        <w:rPr>
          <w:rFonts w:hint="eastAsia"/>
          <w:rtl/>
        </w:rPr>
        <w:t>د</w:t>
      </w:r>
      <w:r>
        <w:rPr>
          <w:rtl/>
        </w:rPr>
        <w:t xml:space="preserve"> اس سے مراد نہا</w:t>
      </w:r>
      <w:r>
        <w:rPr>
          <w:rFonts w:hint="cs"/>
          <w:rtl/>
        </w:rPr>
        <w:t>ی</w:t>
      </w:r>
      <w:r>
        <w:rPr>
          <w:rFonts w:hint="eastAsia"/>
          <w:rtl/>
        </w:rPr>
        <w:t>ت</w:t>
      </w:r>
      <w:r>
        <w:rPr>
          <w:rtl/>
        </w:rPr>
        <w:t xml:space="preserve"> ظلم و ستم ہے کہ جس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پورے عالم پر چھائ</w:t>
      </w:r>
      <w:r>
        <w:rPr>
          <w:rFonts w:hint="cs"/>
          <w:rtl/>
        </w:rPr>
        <w:t>ی</w:t>
      </w:r>
      <w:r>
        <w:rPr>
          <w:rtl/>
        </w:rPr>
        <w:t xml:space="preserve"> ہوگ</w:t>
      </w:r>
      <w:r>
        <w:rPr>
          <w:rFonts w:hint="cs"/>
          <w:rtl/>
        </w:rPr>
        <w:t>ی</w:t>
      </w:r>
      <w:r>
        <w:rPr>
          <w:rtl/>
        </w:rPr>
        <w:t>۔</w:t>
      </w:r>
    </w:p>
    <w:p w:rsidR="00233AD4" w:rsidRDefault="00233AD4" w:rsidP="00233AD4">
      <w:pPr>
        <w:pStyle w:val="libFootnote"/>
        <w:rPr>
          <w:rtl/>
        </w:rPr>
      </w:pPr>
      <w:r>
        <w:rPr>
          <w:rFonts w:hint="eastAsia"/>
          <w:rtl/>
        </w:rPr>
        <w:t>ن</w:t>
      </w:r>
      <w:r>
        <w:rPr>
          <w:rFonts w:hint="cs"/>
          <w:rtl/>
        </w:rPr>
        <w:t>ی</w:t>
      </w:r>
      <w:r>
        <w:rPr>
          <w:rFonts w:hint="eastAsia"/>
          <w:rtl/>
        </w:rPr>
        <w:t>ز</w:t>
      </w:r>
      <w:r>
        <w:rPr>
          <w:rtl/>
        </w:rPr>
        <w:t xml:space="preserve"> امام</w:t>
      </w:r>
      <w:r>
        <w:t></w:t>
      </w:r>
      <w:r>
        <w:rPr>
          <w:rtl/>
        </w:rPr>
        <w:t>نے فرما</w:t>
      </w:r>
      <w:r>
        <w:rPr>
          <w:rFonts w:hint="cs"/>
          <w:rtl/>
        </w:rPr>
        <w:t>ی</w:t>
      </w:r>
      <w:r>
        <w:rPr>
          <w:rFonts w:hint="eastAsia"/>
          <w:rtl/>
        </w:rPr>
        <w:t>ا</w:t>
      </w:r>
      <w:r>
        <w:rPr>
          <w:rtl/>
        </w:rPr>
        <w:t xml:space="preserve"> کہ ا</w:t>
      </w:r>
      <w:r>
        <w:rPr>
          <w:rFonts w:hint="cs"/>
          <w:rtl/>
        </w:rPr>
        <w:t>ی</w:t>
      </w:r>
      <w:r>
        <w:rPr>
          <w:rFonts w:hint="eastAsia"/>
          <w:rtl/>
        </w:rPr>
        <w:t>ک</w:t>
      </w:r>
      <w:r>
        <w:rPr>
          <w:rtl/>
        </w:rPr>
        <w:t xml:space="preserve"> رات م</w:t>
      </w:r>
      <w:r>
        <w:rPr>
          <w:rFonts w:hint="cs"/>
          <w:rtl/>
        </w:rPr>
        <w:t>ی</w:t>
      </w:r>
      <w:r>
        <w:rPr>
          <w:rFonts w:hint="eastAsia"/>
          <w:rtl/>
        </w:rPr>
        <w:t>ں</w:t>
      </w:r>
      <w:r>
        <w:rPr>
          <w:rtl/>
        </w:rPr>
        <w:t xml:space="preserve"> استوار کر دے گا شا</w:t>
      </w:r>
      <w:r>
        <w:rPr>
          <w:rFonts w:hint="cs"/>
          <w:rtl/>
        </w:rPr>
        <w:t>ی</w:t>
      </w:r>
      <w:r>
        <w:rPr>
          <w:rFonts w:hint="eastAsia"/>
          <w:rtl/>
        </w:rPr>
        <w:t>د</w:t>
      </w:r>
      <w:r>
        <w:rPr>
          <w:rtl/>
        </w:rPr>
        <w:t xml:space="preserve"> اس سے مراد </w:t>
      </w:r>
      <w:r>
        <w:rPr>
          <w:rFonts w:hint="cs"/>
          <w:rtl/>
        </w:rPr>
        <w:t>ی</w:t>
      </w:r>
      <w:r>
        <w:rPr>
          <w:rFonts w:hint="eastAsia"/>
          <w:rtl/>
        </w:rPr>
        <w:t>ہ</w:t>
      </w:r>
      <w:r>
        <w:rPr>
          <w:rtl/>
        </w:rPr>
        <w:t xml:space="preserve"> ہے کہ ظالم</w:t>
      </w:r>
      <w:r>
        <w:rPr>
          <w:rFonts w:hint="cs"/>
          <w:rtl/>
        </w:rPr>
        <w:t>ی</w:t>
      </w:r>
      <w:r>
        <w:rPr>
          <w:rFonts w:hint="eastAsia"/>
          <w:rtl/>
        </w:rPr>
        <w:t>ن</w:t>
      </w:r>
      <w:r>
        <w:rPr>
          <w:rtl/>
        </w:rPr>
        <w:t xml:space="preserve"> منج</w:t>
      </w:r>
      <w:r>
        <w:rPr>
          <w:rFonts w:hint="cs"/>
          <w:rtl/>
        </w:rPr>
        <w:t>ی</w:t>
      </w:r>
      <w:r>
        <w:rPr>
          <w:rtl/>
        </w:rPr>
        <w:t xml:space="preserve"> عالم ک</w:t>
      </w:r>
      <w:r>
        <w:rPr>
          <w:rFonts w:hint="cs"/>
          <w:rtl/>
        </w:rPr>
        <w:t>ی</w:t>
      </w:r>
      <w:r>
        <w:rPr>
          <w:rtl/>
        </w:rPr>
        <w:t xml:space="preserve"> آمد سے غافل ہوں گے اور اچانک و مخف</w:t>
      </w:r>
      <w:r>
        <w:rPr>
          <w:rFonts w:hint="cs"/>
          <w:rtl/>
        </w:rPr>
        <w:t>ی</w:t>
      </w:r>
      <w:r>
        <w:rPr>
          <w:rFonts w:hint="eastAsia"/>
          <w:rtl/>
        </w:rPr>
        <w:t>انہ</w:t>
      </w:r>
      <w:r>
        <w:rPr>
          <w:rtl/>
        </w:rPr>
        <w:t xml:space="preserve"> ان کا ظہور ہوجائے گا۔ اور شا</w:t>
      </w:r>
      <w:r>
        <w:rPr>
          <w:rFonts w:hint="cs"/>
          <w:rtl/>
        </w:rPr>
        <w:t>ی</w:t>
      </w:r>
      <w:r>
        <w:rPr>
          <w:rFonts w:hint="eastAsia"/>
          <w:rtl/>
        </w:rPr>
        <w:t>د</w:t>
      </w:r>
      <w:r>
        <w:rPr>
          <w:rtl/>
        </w:rPr>
        <w:t xml:space="preserve"> اس سے مراد </w:t>
      </w:r>
      <w:r>
        <w:rPr>
          <w:rFonts w:hint="cs"/>
          <w:rtl/>
        </w:rPr>
        <w:t>ی</w:t>
      </w:r>
      <w:r>
        <w:rPr>
          <w:rFonts w:hint="eastAsia"/>
          <w:rtl/>
        </w:rPr>
        <w:t>ہ</w:t>
      </w:r>
      <w:r>
        <w:rPr>
          <w:rFonts w:hint="cs"/>
          <w:rtl/>
        </w:rPr>
        <w:t>ی</w:t>
      </w:r>
      <w:r>
        <w:rPr>
          <w:rtl/>
        </w:rPr>
        <w:t xml:space="preserve"> ہو کہ اصحاب ا</w:t>
      </w:r>
      <w:r>
        <w:rPr>
          <w:rFonts w:hint="cs"/>
          <w:rtl/>
        </w:rPr>
        <w:t>ی</w:t>
      </w:r>
      <w:r>
        <w:rPr>
          <w:rFonts w:hint="eastAsia"/>
          <w:rtl/>
        </w:rPr>
        <w:t>ک</w:t>
      </w:r>
      <w:r>
        <w:rPr>
          <w:rtl/>
        </w:rPr>
        <w:t xml:space="preserve"> شب م</w:t>
      </w:r>
      <w:r>
        <w:rPr>
          <w:rFonts w:hint="cs"/>
          <w:rtl/>
        </w:rPr>
        <w:t>ی</w:t>
      </w:r>
      <w:r>
        <w:rPr>
          <w:rFonts w:hint="eastAsia"/>
          <w:rtl/>
        </w:rPr>
        <w:t>ں</w:t>
      </w:r>
      <w:r>
        <w:rPr>
          <w:rtl/>
        </w:rPr>
        <w:t xml:space="preserve"> ان ک</w:t>
      </w:r>
      <w:r>
        <w:rPr>
          <w:rFonts w:hint="cs"/>
          <w:rtl/>
        </w:rPr>
        <w:t>ی</w:t>
      </w:r>
      <w:r>
        <w:rPr>
          <w:rtl/>
        </w:rPr>
        <w:t xml:space="preserve"> ب</w:t>
      </w:r>
      <w:r>
        <w:rPr>
          <w:rFonts w:hint="cs"/>
          <w:rtl/>
        </w:rPr>
        <w:t>ی</w:t>
      </w:r>
      <w:r>
        <w:rPr>
          <w:rFonts w:hint="eastAsia"/>
          <w:rtl/>
        </w:rPr>
        <w:t>عت</w:t>
      </w:r>
      <w:r>
        <w:rPr>
          <w:rtl/>
        </w:rPr>
        <w:t xml:space="preserve"> کر</w:t>
      </w:r>
      <w:r>
        <w:rPr>
          <w:rFonts w:hint="cs"/>
          <w:rtl/>
        </w:rPr>
        <w:t>ی</w:t>
      </w:r>
      <w:r>
        <w:rPr>
          <w:rFonts w:hint="eastAsia"/>
          <w:rtl/>
        </w:rPr>
        <w:t>ں</w:t>
      </w:r>
      <w:r>
        <w:rPr>
          <w:rtl/>
        </w:rPr>
        <w:t xml:space="preserve"> گے۔</w:t>
      </w:r>
    </w:p>
    <w:p w:rsidR="00233AD4" w:rsidRDefault="00233AD4" w:rsidP="00233AD4">
      <w:pPr>
        <w:pStyle w:val="libFootnote"/>
        <w:rPr>
          <w:rtl/>
        </w:rPr>
      </w:pPr>
      <w:r>
        <w:rPr>
          <w:rtl/>
        </w:rPr>
        <w:t xml:space="preserve"> </w:t>
      </w:r>
      <w:r>
        <w:rPr>
          <w:rFonts w:hint="cs"/>
          <w:rtl/>
        </w:rPr>
        <w:t>58</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Pr>
          <w:rtl/>
        </w:rPr>
        <w:t xml:space="preserve"> قندوز</w:t>
      </w:r>
      <w:r>
        <w:rPr>
          <w:rFonts w:hint="cs"/>
          <w:rtl/>
        </w:rPr>
        <w:t>ی</w:t>
      </w:r>
      <w:r>
        <w:rPr>
          <w:rFonts w:hint="eastAsia"/>
          <w:rtl/>
        </w:rPr>
        <w:t>،</w:t>
      </w:r>
      <w:r>
        <w:rPr>
          <w:rtl/>
        </w:rPr>
        <w:t xml:space="preserve"> باب ۷۶، ص ۴۴۳، طبع دار الکتب العراق</w:t>
      </w:r>
      <w:r>
        <w:rPr>
          <w:rFonts w:hint="cs"/>
          <w:rtl/>
        </w:rPr>
        <w:t>ی</w:t>
      </w:r>
      <w:r>
        <w:rPr>
          <w:rFonts w:hint="eastAsia"/>
          <w:rtl/>
        </w:rPr>
        <w:t>ہ</w:t>
      </w:r>
      <w:r>
        <w:rPr>
          <w:rtl/>
        </w:rPr>
        <w:t>۔</w:t>
      </w:r>
    </w:p>
    <w:p w:rsidR="00233AD4" w:rsidRDefault="00233AD4" w:rsidP="00233AD4">
      <w:pPr>
        <w:pStyle w:val="libFootnote"/>
        <w:rPr>
          <w:rtl/>
        </w:rPr>
      </w:pPr>
      <w:r>
        <w:rPr>
          <w:rtl/>
        </w:rPr>
        <w:t xml:space="preserve"> </w:t>
      </w:r>
      <w:r>
        <w:rPr>
          <w:rFonts w:hint="cs"/>
          <w:rtl/>
        </w:rPr>
        <w:t>59</w:t>
      </w:r>
      <w:r>
        <w:rPr>
          <w:rtl/>
        </w:rPr>
        <w:t xml:space="preserve"> ۔ ن</w:t>
      </w:r>
      <w:r>
        <w:rPr>
          <w:rFonts w:hint="cs"/>
          <w:rtl/>
        </w:rPr>
        <w:t>ی</w:t>
      </w:r>
      <w:r>
        <w:rPr>
          <w:rFonts w:hint="eastAsia"/>
          <w:rtl/>
        </w:rPr>
        <w:t>ز</w:t>
      </w:r>
      <w:r>
        <w:rPr>
          <w:rtl/>
        </w:rPr>
        <w:t xml:space="preserve"> مرحوم ش</w:t>
      </w:r>
      <w:r>
        <w:rPr>
          <w:rFonts w:hint="cs"/>
          <w:rtl/>
        </w:rPr>
        <w:t>ی</w:t>
      </w:r>
      <w:r>
        <w:rPr>
          <w:rFonts w:hint="eastAsia"/>
          <w:rtl/>
        </w:rPr>
        <w:t>خ</w:t>
      </w:r>
      <w:r>
        <w:rPr>
          <w:rtl/>
        </w:rPr>
        <w:t xml:space="preserve"> صدوق نے کتاب کمال الد</w:t>
      </w:r>
      <w:r>
        <w:rPr>
          <w:rFonts w:hint="cs"/>
          <w:rtl/>
        </w:rPr>
        <w:t>ی</w:t>
      </w:r>
      <w:r>
        <w:rPr>
          <w:rFonts w:hint="eastAsia"/>
          <w:rtl/>
        </w:rPr>
        <w:t>ن</w:t>
      </w:r>
      <w:r>
        <w:rPr>
          <w:rtl/>
        </w:rPr>
        <w:t xml:space="preserve"> ، ج۱، ص ۵۴۷، ح ۳، باب ۲۶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w:t>
      </w:r>
    </w:p>
    <w:p w:rsidR="00233AD4" w:rsidRDefault="00233AD4" w:rsidP="00233AD4">
      <w:pPr>
        <w:pStyle w:val="libFootnote"/>
        <w:rPr>
          <w:rtl/>
        </w:rPr>
      </w:pPr>
      <w:r>
        <w:rPr>
          <w:rtl/>
        </w:rPr>
        <w:t xml:space="preserve"> </w:t>
      </w:r>
      <w:r>
        <w:rPr>
          <w:rFonts w:hint="cs"/>
          <w:rtl/>
        </w:rPr>
        <w:t>60</w:t>
      </w:r>
      <w:r>
        <w:rPr>
          <w:rtl/>
        </w:rPr>
        <w:t xml:space="preserve"> ۔ج</w:t>
      </w:r>
      <w:r>
        <w:rPr>
          <w:rFonts w:hint="cs"/>
          <w:rtl/>
        </w:rPr>
        <w:t>ی</w:t>
      </w:r>
      <w:r>
        <w:rPr>
          <w:rFonts w:hint="eastAsia"/>
          <w:rtl/>
        </w:rPr>
        <w:t>سا</w:t>
      </w:r>
      <w:r>
        <w:rPr>
          <w:rtl/>
        </w:rPr>
        <w:t xml:space="preserve"> کہ فصل اول (بشارات نبو</w:t>
      </w:r>
      <w:r>
        <w:rPr>
          <w:rFonts w:hint="cs"/>
          <w:rtl/>
        </w:rPr>
        <w:t>ی</w:t>
      </w:r>
      <w:r>
        <w:rPr>
          <w:rtl/>
        </w:rPr>
        <w:t>) م</w:t>
      </w:r>
      <w:r>
        <w:rPr>
          <w:rFonts w:hint="cs"/>
          <w:rtl/>
        </w:rPr>
        <w:t>ی</w:t>
      </w:r>
      <w:r>
        <w:rPr>
          <w:rFonts w:hint="eastAsia"/>
          <w:rtl/>
        </w:rPr>
        <w:t>ں</w:t>
      </w:r>
      <w:r>
        <w:rPr>
          <w:rtl/>
        </w:rPr>
        <w:t xml:space="preserve"> بارہو</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اس ک</w:t>
      </w:r>
      <w:r>
        <w:rPr>
          <w:rFonts w:hint="cs"/>
          <w:rtl/>
        </w:rPr>
        <w:t>ی</w:t>
      </w:r>
      <w:r>
        <w:rPr>
          <w:rtl/>
        </w:rPr>
        <w:t xml:space="preserve"> مز</w:t>
      </w:r>
      <w:r>
        <w:rPr>
          <w:rFonts w:hint="cs"/>
          <w:rtl/>
        </w:rPr>
        <w:t>ی</w:t>
      </w:r>
      <w:r>
        <w:rPr>
          <w:rFonts w:hint="eastAsia"/>
          <w:rtl/>
        </w:rPr>
        <w:t>د</w:t>
      </w:r>
      <w:r>
        <w:rPr>
          <w:rtl/>
        </w:rPr>
        <w:t xml:space="preserve"> توض</w:t>
      </w:r>
      <w:r>
        <w:rPr>
          <w:rFonts w:hint="cs"/>
          <w:rtl/>
        </w:rPr>
        <w:t>ی</w:t>
      </w:r>
      <w:r>
        <w:rPr>
          <w:rFonts w:hint="eastAsia"/>
          <w:rtl/>
        </w:rPr>
        <w:t>حات</w:t>
      </w:r>
      <w:r>
        <w:rPr>
          <w:rtl/>
        </w:rPr>
        <w:t xml:space="preserve"> روا</w:t>
      </w:r>
      <w:r>
        <w:rPr>
          <w:rFonts w:hint="cs"/>
          <w:rtl/>
        </w:rPr>
        <w:t>ی</w:t>
      </w:r>
      <w:r>
        <w:rPr>
          <w:rFonts w:hint="eastAsia"/>
          <w:rtl/>
        </w:rPr>
        <w:t>ات</w:t>
      </w:r>
      <w:r>
        <w:rPr>
          <w:rtl/>
        </w:rPr>
        <w:t xml:space="preserve"> اثنا عشر</w:t>
      </w:r>
      <w:r>
        <w:rPr>
          <w:rFonts w:hint="cs"/>
          <w:rtl/>
        </w:rPr>
        <w:t>ی</w:t>
      </w:r>
      <w:r>
        <w:rPr>
          <w:rFonts w:hint="eastAsia"/>
          <w:rtl/>
        </w:rPr>
        <w:t>ہ</w:t>
      </w:r>
      <w:r>
        <w:rPr>
          <w:rtl/>
        </w:rPr>
        <w:t xml:space="preserve">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tl/>
        </w:rPr>
        <w:t xml:space="preserve"> جائے گ</w:t>
      </w:r>
      <w:r>
        <w:rPr>
          <w:rFonts w:hint="cs"/>
          <w:rtl/>
        </w:rPr>
        <w:t>ی</w:t>
      </w:r>
      <w:r>
        <w:rPr>
          <w:rtl/>
        </w:rPr>
        <w:t xml:space="preserve"> ان شاء اللہ۔</w:t>
      </w:r>
    </w:p>
    <w:p w:rsidR="00233AD4" w:rsidRDefault="00233AD4" w:rsidP="00233AD4">
      <w:pPr>
        <w:pStyle w:val="libFootnote"/>
        <w:rPr>
          <w:rtl/>
        </w:rPr>
      </w:pPr>
      <w:r>
        <w:rPr>
          <w:rtl/>
        </w:rPr>
        <w:t xml:space="preserve"> </w:t>
      </w:r>
      <w:r>
        <w:rPr>
          <w:rFonts w:hint="cs"/>
          <w:rtl/>
        </w:rPr>
        <w:t>61</w:t>
      </w:r>
      <w:r>
        <w:rPr>
          <w:rtl/>
        </w:rPr>
        <w:t xml:space="preserve"> ۔روا</w:t>
      </w:r>
      <w:r>
        <w:rPr>
          <w:rFonts w:hint="cs"/>
          <w:rtl/>
        </w:rPr>
        <w:t>ی</w:t>
      </w:r>
      <w:r>
        <w:rPr>
          <w:rFonts w:hint="eastAsia"/>
          <w:rtl/>
        </w:rPr>
        <w:t>ت</w:t>
      </w:r>
      <w:r>
        <w:rPr>
          <w:rtl/>
        </w:rPr>
        <w:t xml:space="preserve"> کا </w:t>
      </w:r>
      <w:r>
        <w:rPr>
          <w:rFonts w:hint="cs"/>
          <w:rtl/>
        </w:rPr>
        <w:t>ی</w:t>
      </w:r>
      <w:r>
        <w:rPr>
          <w:rFonts w:hint="eastAsia"/>
          <w:rtl/>
        </w:rPr>
        <w:t>ہ</w:t>
      </w:r>
      <w:r>
        <w:rPr>
          <w:rtl/>
        </w:rPr>
        <w:t xml:space="preserve"> فقرہ کہ "ان کے والد کا نام نب</w:t>
      </w:r>
      <w:r>
        <w:rPr>
          <w:rFonts w:hint="cs"/>
          <w:rtl/>
        </w:rPr>
        <w:t>ی</w:t>
      </w:r>
      <w:r>
        <w:rPr>
          <w:rtl/>
        </w:rPr>
        <w:t xml:space="preserve"> کے والد کے نام پر ہوگا" عمداًٍ </w:t>
      </w:r>
      <w:r>
        <w:rPr>
          <w:rFonts w:hint="cs"/>
          <w:rtl/>
        </w:rPr>
        <w:t>ی</w:t>
      </w:r>
      <w:r>
        <w:rPr>
          <w:rFonts w:hint="eastAsia"/>
          <w:rtl/>
        </w:rPr>
        <w:t>ا</w:t>
      </w:r>
      <w:r>
        <w:rPr>
          <w:rtl/>
        </w:rPr>
        <w:t xml:space="preserve"> اشتباہاً راو</w:t>
      </w:r>
      <w:r>
        <w:rPr>
          <w:rFonts w:hint="cs"/>
          <w:rtl/>
        </w:rPr>
        <w:t>ی</w:t>
      </w:r>
      <w:r>
        <w:rPr>
          <w:rtl/>
        </w:rPr>
        <w:t xml:space="preserve"> سے اضافہ ہوا ہے۔ مز</w:t>
      </w:r>
      <w:r>
        <w:rPr>
          <w:rFonts w:hint="cs"/>
          <w:rtl/>
        </w:rPr>
        <w:t>ی</w:t>
      </w:r>
      <w:r>
        <w:rPr>
          <w:rFonts w:hint="eastAsia"/>
          <w:rtl/>
        </w:rPr>
        <w:t>د</w:t>
      </w:r>
      <w:r>
        <w:rPr>
          <w:rtl/>
        </w:rPr>
        <w:t xml:space="preserve"> وضاحت کے ل</w:t>
      </w:r>
      <w:r>
        <w:rPr>
          <w:rFonts w:hint="cs"/>
          <w:rtl/>
        </w:rPr>
        <w:t>ی</w:t>
      </w:r>
      <w:r>
        <w:rPr>
          <w:rFonts w:hint="eastAsia"/>
          <w:rtl/>
        </w:rPr>
        <w:t>ے</w:t>
      </w:r>
      <w:r>
        <w:rPr>
          <w:rtl/>
        </w:rPr>
        <w:t xml:space="preserve"> باب ۲ ک</w:t>
      </w:r>
      <w:r>
        <w:rPr>
          <w:rFonts w:hint="cs"/>
          <w:rtl/>
        </w:rPr>
        <w:t>ی</w:t>
      </w:r>
      <w:r>
        <w:rPr>
          <w:rtl/>
        </w:rPr>
        <w:t xml:space="preserve"> فصل اول م</w:t>
      </w:r>
      <w:r>
        <w:rPr>
          <w:rFonts w:hint="cs"/>
          <w:rtl/>
        </w:rPr>
        <w:t>ی</w:t>
      </w:r>
      <w:r>
        <w:rPr>
          <w:rFonts w:hint="eastAsia"/>
          <w:rtl/>
        </w:rPr>
        <w:t>ں</w:t>
      </w:r>
      <w:r>
        <w:rPr>
          <w:rtl/>
        </w:rPr>
        <w:t xml:space="preserve"> رجوع فرمائ</w:t>
      </w:r>
      <w:r>
        <w:rPr>
          <w:rFonts w:hint="cs"/>
          <w:rtl/>
        </w:rPr>
        <w:t>ی</w:t>
      </w:r>
      <w:r>
        <w:rPr>
          <w:rFonts w:hint="eastAsia"/>
          <w:rtl/>
        </w:rPr>
        <w:t>ں</w:t>
      </w:r>
      <w:r>
        <w:rPr>
          <w:rtl/>
        </w:rPr>
        <w:t xml:space="preserve"> ۔</w:t>
      </w:r>
    </w:p>
    <w:p w:rsidR="00233AD4" w:rsidRDefault="00233AD4" w:rsidP="00233AD4">
      <w:pPr>
        <w:pStyle w:val="libFootnote"/>
        <w:rPr>
          <w:rtl/>
        </w:rPr>
      </w:pPr>
      <w:r>
        <w:rPr>
          <w:rtl/>
        </w:rPr>
        <w:t xml:space="preserve"> </w:t>
      </w:r>
      <w:r>
        <w:rPr>
          <w:rFonts w:hint="cs"/>
          <w:rtl/>
        </w:rPr>
        <w:t>62</w:t>
      </w:r>
      <w:r>
        <w:rPr>
          <w:rtl/>
        </w:rPr>
        <w:t xml:space="preserve"> ۔ زندگان</w:t>
      </w:r>
      <w:r>
        <w:rPr>
          <w:rFonts w:hint="cs"/>
          <w:rtl/>
        </w:rPr>
        <w:t>ی</w:t>
      </w:r>
      <w:r>
        <w:rPr>
          <w:rtl/>
        </w:rPr>
        <w:t xml:space="preserve"> صاحب الزمان م</w:t>
      </w:r>
      <w:r>
        <w:rPr>
          <w:rFonts w:hint="cs"/>
          <w:rtl/>
        </w:rPr>
        <w:t>ی</w:t>
      </w:r>
      <w:r>
        <w:rPr>
          <w:rFonts w:hint="eastAsia"/>
          <w:rtl/>
        </w:rPr>
        <w:t>ں</w:t>
      </w:r>
      <w:r>
        <w:rPr>
          <w:rtl/>
        </w:rPr>
        <w:t xml:space="preserve"> عماد زادہ رقمطراز ہ</w:t>
      </w:r>
      <w:r>
        <w:rPr>
          <w:rFonts w:hint="cs"/>
          <w:rtl/>
        </w:rPr>
        <w:t>ی</w:t>
      </w:r>
      <w:r>
        <w:rPr>
          <w:rFonts w:hint="eastAsia"/>
          <w:rtl/>
        </w:rPr>
        <w:t>ں</w:t>
      </w:r>
      <w:r>
        <w:rPr>
          <w:rtl/>
        </w:rPr>
        <w:t xml:space="preserve"> : سف</w:t>
      </w:r>
      <w:r>
        <w:rPr>
          <w:rFonts w:hint="cs"/>
          <w:rtl/>
        </w:rPr>
        <w:t>ی</w:t>
      </w:r>
      <w:r>
        <w:rPr>
          <w:rFonts w:hint="eastAsia"/>
          <w:rtl/>
        </w:rPr>
        <w:t>ان</w:t>
      </w:r>
      <w:r>
        <w:rPr>
          <w:rFonts w:hint="cs"/>
          <w:rtl/>
        </w:rPr>
        <w:t>ی</w:t>
      </w:r>
      <w:r>
        <w:rPr>
          <w:rtl/>
        </w:rPr>
        <w:t xml:space="preserve"> ا</w:t>
      </w:r>
      <w:r>
        <w:rPr>
          <w:rFonts w:hint="cs"/>
          <w:rtl/>
        </w:rPr>
        <w:t>ی</w:t>
      </w:r>
      <w:r>
        <w:rPr>
          <w:rFonts w:hint="eastAsia"/>
          <w:rtl/>
        </w:rPr>
        <w:t>ک</w:t>
      </w:r>
      <w:r>
        <w:rPr>
          <w:rtl/>
        </w:rPr>
        <w:t xml:space="preserve"> بد صورت، بڑے سر والا انسان ہے، اس ک</w:t>
      </w:r>
      <w:r>
        <w:rPr>
          <w:rFonts w:hint="cs"/>
          <w:rtl/>
        </w:rPr>
        <w:t>ی</w:t>
      </w:r>
      <w:r>
        <w:rPr>
          <w:rtl/>
        </w:rPr>
        <w:t xml:space="preserve"> آنکھ</w:t>
      </w:r>
      <w:r>
        <w:rPr>
          <w:rFonts w:hint="cs"/>
          <w:rtl/>
        </w:rPr>
        <w:t>ی</w:t>
      </w:r>
      <w:r>
        <w:rPr>
          <w:rFonts w:hint="eastAsia"/>
          <w:rtl/>
        </w:rPr>
        <w:t>ں</w:t>
      </w:r>
      <w:r>
        <w:rPr>
          <w:rtl/>
        </w:rPr>
        <w:t xml:space="preserve"> ن</w:t>
      </w:r>
      <w:r>
        <w:rPr>
          <w:rFonts w:hint="cs"/>
          <w:rtl/>
        </w:rPr>
        <w:t>ی</w:t>
      </w:r>
      <w:r>
        <w:rPr>
          <w:rFonts w:hint="eastAsia"/>
          <w:rtl/>
        </w:rPr>
        <w:t>ل</w:t>
      </w:r>
      <w:r>
        <w:rPr>
          <w:rFonts w:hint="cs"/>
          <w:rtl/>
        </w:rPr>
        <w:t>ی</w:t>
      </w:r>
      <w:r>
        <w:rPr>
          <w:rtl/>
        </w:rPr>
        <w:t xml:space="preserve"> ہ</w:t>
      </w:r>
      <w:r>
        <w:rPr>
          <w:rFonts w:hint="cs"/>
          <w:rtl/>
        </w:rPr>
        <w:t>ی</w:t>
      </w:r>
      <w:r>
        <w:rPr>
          <w:rFonts w:hint="eastAsia"/>
          <w:rtl/>
        </w:rPr>
        <w:t>ں،</w:t>
      </w:r>
      <w:r>
        <w:rPr>
          <w:rtl/>
        </w:rPr>
        <w:t xml:space="preserve"> اس کا نام عثمان ہے، اس کے باپ کا نام عتبہ </w:t>
      </w:r>
      <w:r>
        <w:rPr>
          <w:rFonts w:hint="cs"/>
          <w:rtl/>
        </w:rPr>
        <w:t>ی</w:t>
      </w:r>
      <w:r>
        <w:rPr>
          <w:rFonts w:hint="eastAsia"/>
          <w:rtl/>
        </w:rPr>
        <w:t>ا</w:t>
      </w:r>
      <w:r>
        <w:rPr>
          <w:rtl/>
        </w:rPr>
        <w:t xml:space="preserve"> غت</w:t>
      </w:r>
      <w:r>
        <w:rPr>
          <w:rFonts w:hint="cs"/>
          <w:rtl/>
        </w:rPr>
        <w:t>ی</w:t>
      </w:r>
      <w:r>
        <w:rPr>
          <w:rFonts w:hint="eastAsia"/>
          <w:rtl/>
        </w:rPr>
        <w:t>ہ</w:t>
      </w:r>
      <w:r>
        <w:rPr>
          <w:rtl/>
        </w:rPr>
        <w:t xml:space="preserve"> </w:t>
      </w:r>
      <w:r>
        <w:rPr>
          <w:rFonts w:hint="cs"/>
          <w:rtl/>
        </w:rPr>
        <w:t>ی</w:t>
      </w:r>
      <w:r>
        <w:rPr>
          <w:rFonts w:hint="eastAsia"/>
          <w:rtl/>
        </w:rPr>
        <w:t>ا</w:t>
      </w:r>
      <w:r>
        <w:rPr>
          <w:rtl/>
        </w:rPr>
        <w:t xml:space="preserve"> غَنبثہ ہے، وہ ابو سف</w:t>
      </w:r>
      <w:r>
        <w:rPr>
          <w:rFonts w:hint="cs"/>
          <w:rtl/>
        </w:rPr>
        <w:t>ی</w:t>
      </w:r>
      <w:r>
        <w:rPr>
          <w:rFonts w:hint="eastAsia"/>
          <w:rtl/>
        </w:rPr>
        <w:t>ان</w:t>
      </w:r>
      <w:r>
        <w:rPr>
          <w:rtl/>
        </w:rPr>
        <w:t xml:space="preserve"> بن صخر ک</w:t>
      </w:r>
      <w:r>
        <w:rPr>
          <w:rFonts w:hint="cs"/>
          <w:rtl/>
        </w:rPr>
        <w:t>ی</w:t>
      </w:r>
      <w:r>
        <w:rPr>
          <w:rtl/>
        </w:rPr>
        <w:t xml:space="preserve"> اولاد سے ہے، اسے سف</w:t>
      </w:r>
      <w:r>
        <w:rPr>
          <w:rFonts w:hint="cs"/>
          <w:rtl/>
        </w:rPr>
        <w:t>ی</w:t>
      </w:r>
      <w:r>
        <w:rPr>
          <w:rFonts w:hint="eastAsia"/>
          <w:rtl/>
        </w:rPr>
        <w:t>ان</w:t>
      </w:r>
      <w:r>
        <w:rPr>
          <w:rtl/>
        </w:rPr>
        <w:t xml:space="preserve"> بن حرب و سف</w:t>
      </w:r>
      <w:r>
        <w:rPr>
          <w:rFonts w:hint="cs"/>
          <w:rtl/>
        </w:rPr>
        <w:t>ی</w:t>
      </w:r>
      <w:r>
        <w:rPr>
          <w:rFonts w:hint="eastAsia"/>
          <w:rtl/>
        </w:rPr>
        <w:t>ان</w:t>
      </w:r>
      <w:r>
        <w:rPr>
          <w:rtl/>
        </w:rPr>
        <w:t xml:space="preserve"> بن ق</w:t>
      </w:r>
      <w:r>
        <w:rPr>
          <w:rFonts w:hint="cs"/>
          <w:rtl/>
        </w:rPr>
        <w:t>ی</w:t>
      </w:r>
      <w:r>
        <w:rPr>
          <w:rFonts w:hint="eastAsia"/>
          <w:rtl/>
        </w:rPr>
        <w:t>س</w:t>
      </w:r>
      <w:r>
        <w:rPr>
          <w:rtl/>
        </w:rPr>
        <w:t xml:space="preserve"> بھ</w:t>
      </w:r>
      <w:r>
        <w:rPr>
          <w:rFonts w:hint="cs"/>
          <w:rtl/>
        </w:rPr>
        <w:t>ی</w:t>
      </w:r>
      <w:r>
        <w:rPr>
          <w:rtl/>
        </w:rPr>
        <w:t xml:space="preserve"> کہت</w:t>
      </w:r>
      <w:r>
        <w:rPr>
          <w:rFonts w:hint="eastAsia"/>
          <w:rtl/>
        </w:rPr>
        <w:t>ے</w:t>
      </w:r>
      <w:r>
        <w:rPr>
          <w:rtl/>
        </w:rPr>
        <w:t xml:space="preserve"> ہ</w:t>
      </w:r>
      <w:r>
        <w:rPr>
          <w:rFonts w:hint="cs"/>
          <w:rtl/>
        </w:rPr>
        <w:t>ی</w:t>
      </w:r>
      <w:r>
        <w:rPr>
          <w:rFonts w:hint="eastAsia"/>
          <w:rtl/>
        </w:rPr>
        <w:t>ں</w:t>
      </w:r>
      <w:r>
        <w:rPr>
          <w:rtl/>
        </w:rPr>
        <w:t>۔</w:t>
      </w:r>
    </w:p>
    <w:p w:rsidR="00233AD4" w:rsidRDefault="00233AD4" w:rsidP="00233AD4">
      <w:pPr>
        <w:pStyle w:val="libFootnote"/>
        <w:rPr>
          <w:rtl/>
        </w:rPr>
      </w:pPr>
      <w:r>
        <w:rPr>
          <w:rtl/>
        </w:rPr>
        <w:lastRenderedPageBreak/>
        <w:t xml:space="preserve"> </w:t>
      </w:r>
      <w:r>
        <w:rPr>
          <w:rFonts w:hint="cs"/>
          <w:rtl/>
        </w:rPr>
        <w:t>63</w:t>
      </w:r>
      <w:r>
        <w:rPr>
          <w:rtl/>
        </w:rPr>
        <w:t xml:space="preserve"> ۔اس</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فرماتے ہ</w:t>
      </w:r>
      <w:r>
        <w:rPr>
          <w:rFonts w:hint="cs"/>
          <w:rtl/>
        </w:rPr>
        <w:t>ی</w:t>
      </w:r>
      <w:r>
        <w:rPr>
          <w:rFonts w:hint="eastAsia"/>
          <w:rtl/>
        </w:rPr>
        <w:t>ں</w:t>
      </w:r>
      <w:r>
        <w:rPr>
          <w:rtl/>
        </w:rPr>
        <w:t xml:space="preserve">: وہ حرب بن عنبسہ بن مرّہ بن کلب بن سلمہ بن </w:t>
      </w:r>
      <w:r>
        <w:rPr>
          <w:rFonts w:hint="cs"/>
          <w:rtl/>
        </w:rPr>
        <w:t>ی</w:t>
      </w:r>
      <w:r>
        <w:rPr>
          <w:rFonts w:hint="eastAsia"/>
          <w:rtl/>
        </w:rPr>
        <w:t>ز</w:t>
      </w:r>
      <w:r>
        <w:rPr>
          <w:rFonts w:hint="cs"/>
          <w:rtl/>
        </w:rPr>
        <w:t>ی</w:t>
      </w:r>
      <w:r>
        <w:rPr>
          <w:rFonts w:hint="eastAsia"/>
          <w:rtl/>
        </w:rPr>
        <w:t>د</w:t>
      </w:r>
      <w:r>
        <w:rPr>
          <w:rtl/>
        </w:rPr>
        <w:t xml:space="preserve"> بن عثمان بن خالد بن "</w:t>
      </w:r>
      <w:r>
        <w:rPr>
          <w:rFonts w:hint="cs"/>
          <w:rtl/>
        </w:rPr>
        <w:t>ی</w:t>
      </w:r>
      <w:r>
        <w:rPr>
          <w:rFonts w:hint="eastAsia"/>
          <w:rtl/>
        </w:rPr>
        <w:t>ز</w:t>
      </w:r>
      <w:r>
        <w:rPr>
          <w:rFonts w:hint="cs"/>
          <w:rtl/>
        </w:rPr>
        <w:t>ی</w:t>
      </w:r>
      <w:r>
        <w:rPr>
          <w:rFonts w:hint="eastAsia"/>
          <w:rtl/>
        </w:rPr>
        <w:t>د</w:t>
      </w:r>
      <w:r>
        <w:rPr>
          <w:rtl/>
        </w:rPr>
        <w:t xml:space="preserve"> بن معاو</w:t>
      </w:r>
      <w:r>
        <w:rPr>
          <w:rFonts w:hint="cs"/>
          <w:rtl/>
        </w:rPr>
        <w:t>ی</w:t>
      </w:r>
      <w:r>
        <w:rPr>
          <w:rFonts w:hint="eastAsia"/>
          <w:rtl/>
        </w:rPr>
        <w:t>ہ</w:t>
      </w:r>
      <w:r>
        <w:rPr>
          <w:rtl/>
        </w:rPr>
        <w:t xml:space="preserve"> بن اب</w:t>
      </w:r>
      <w:r>
        <w:rPr>
          <w:rFonts w:hint="cs"/>
          <w:rtl/>
        </w:rPr>
        <w:t>ی</w:t>
      </w:r>
      <w:r>
        <w:rPr>
          <w:rtl/>
        </w:rPr>
        <w:t xml:space="preserve"> سف</w:t>
      </w:r>
      <w:r>
        <w:rPr>
          <w:rFonts w:hint="cs"/>
          <w:rtl/>
        </w:rPr>
        <w:t>ی</w:t>
      </w:r>
      <w:r>
        <w:rPr>
          <w:rFonts w:hint="eastAsia"/>
          <w:rtl/>
        </w:rPr>
        <w:t>ان</w:t>
      </w:r>
      <w:r>
        <w:rPr>
          <w:rtl/>
        </w:rPr>
        <w:t>" بن صخر بن حرب بن ام</w:t>
      </w:r>
      <w:r>
        <w:rPr>
          <w:rFonts w:hint="cs"/>
          <w:rtl/>
        </w:rPr>
        <w:t>ی</w:t>
      </w:r>
      <w:r>
        <w:rPr>
          <w:rFonts w:hint="eastAsia"/>
          <w:rtl/>
        </w:rPr>
        <w:t>ہ</w:t>
      </w:r>
      <w:r>
        <w:rPr>
          <w:rtl/>
        </w:rPr>
        <w:t xml:space="preserve"> بن عبد شمس ہے (عبد شمس و ہاشم دونوں بھائ</w:t>
      </w:r>
      <w:r>
        <w:rPr>
          <w:rFonts w:hint="cs"/>
          <w:rtl/>
        </w:rPr>
        <w:t>ی</w:t>
      </w:r>
      <w:r>
        <w:rPr>
          <w:rtl/>
        </w:rPr>
        <w:t xml:space="preserve"> جڑواں پ</w:t>
      </w:r>
      <w:r>
        <w:rPr>
          <w:rFonts w:hint="cs"/>
          <w:rtl/>
        </w:rPr>
        <w:t>ی</w:t>
      </w:r>
      <w:r>
        <w:rPr>
          <w:rFonts w:hint="eastAsia"/>
          <w:rtl/>
        </w:rPr>
        <w:t>دا</w:t>
      </w:r>
      <w:r>
        <w:rPr>
          <w:rtl/>
        </w:rPr>
        <w:t xml:space="preserve"> ہوئے تھے) وہ زم</w:t>
      </w:r>
      <w:r>
        <w:rPr>
          <w:rFonts w:hint="cs"/>
          <w:rtl/>
        </w:rPr>
        <w:t>ی</w:t>
      </w:r>
      <w:r>
        <w:rPr>
          <w:rFonts w:hint="eastAsia"/>
          <w:rtl/>
        </w:rPr>
        <w:t>ن</w:t>
      </w:r>
      <w:r>
        <w:rPr>
          <w:rtl/>
        </w:rPr>
        <w:t xml:space="preserve"> و آسمان م</w:t>
      </w:r>
      <w:r>
        <w:rPr>
          <w:rFonts w:hint="cs"/>
          <w:rtl/>
        </w:rPr>
        <w:t>ی</w:t>
      </w:r>
      <w:r>
        <w:rPr>
          <w:rFonts w:hint="eastAsia"/>
          <w:rtl/>
        </w:rPr>
        <w:t>ں</w:t>
      </w:r>
      <w:r>
        <w:rPr>
          <w:rtl/>
        </w:rPr>
        <w:t xml:space="preserve"> ملعون ہے، ا</w:t>
      </w:r>
      <w:r>
        <w:rPr>
          <w:rFonts w:hint="eastAsia"/>
          <w:rtl/>
        </w:rPr>
        <w:t>ُس</w:t>
      </w:r>
      <w:r>
        <w:rPr>
          <w:rtl/>
        </w:rPr>
        <w:t xml:space="preserve"> کا باپ مخلوقات م</w:t>
      </w:r>
      <w:r>
        <w:rPr>
          <w:rFonts w:hint="cs"/>
          <w:rtl/>
        </w:rPr>
        <w:t>ی</w:t>
      </w:r>
      <w:r>
        <w:rPr>
          <w:rFonts w:hint="eastAsia"/>
          <w:rtl/>
        </w:rPr>
        <w:t>ں</w:t>
      </w:r>
      <w:r>
        <w:rPr>
          <w:rtl/>
        </w:rPr>
        <w:t xml:space="preserve"> شر</w:t>
      </w:r>
      <w:r>
        <w:rPr>
          <w:rFonts w:hint="cs"/>
          <w:rtl/>
        </w:rPr>
        <w:t>ی</w:t>
      </w:r>
      <w:r>
        <w:rPr>
          <w:rtl/>
        </w:rPr>
        <w:t xml:space="preserve"> تر</w:t>
      </w:r>
      <w:r>
        <w:rPr>
          <w:rFonts w:hint="cs"/>
          <w:rtl/>
        </w:rPr>
        <w:t>ی</w:t>
      </w:r>
      <w:r>
        <w:rPr>
          <w:rFonts w:hint="eastAsia"/>
          <w:rtl/>
        </w:rPr>
        <w:t>ن</w:t>
      </w:r>
      <w:r>
        <w:rPr>
          <w:rtl/>
        </w:rPr>
        <w:t xml:space="preserve"> شخص ہے، اس کا داد ملعون تر</w:t>
      </w:r>
      <w:r>
        <w:rPr>
          <w:rFonts w:hint="cs"/>
          <w:rtl/>
        </w:rPr>
        <w:t>ی</w:t>
      </w:r>
      <w:r>
        <w:rPr>
          <w:rFonts w:hint="eastAsia"/>
          <w:rtl/>
        </w:rPr>
        <w:t>ن</w:t>
      </w:r>
      <w:r>
        <w:rPr>
          <w:rtl/>
        </w:rPr>
        <w:t xml:space="preserve"> ہے اور خود ظالم تر</w:t>
      </w:r>
      <w:r>
        <w:rPr>
          <w:rFonts w:hint="cs"/>
          <w:rtl/>
        </w:rPr>
        <w:t>ی</w:t>
      </w:r>
      <w:r>
        <w:rPr>
          <w:rFonts w:hint="eastAsia"/>
          <w:rtl/>
        </w:rPr>
        <w:t>ن</w:t>
      </w:r>
      <w:r>
        <w:rPr>
          <w:rtl/>
        </w:rPr>
        <w:t xml:space="preserve"> شخص ہے (عقد الدّرر، باب۴، ص ۱۲۸)۔</w:t>
      </w:r>
    </w:p>
    <w:p w:rsidR="00233AD4" w:rsidRDefault="00233AD4" w:rsidP="00233AD4">
      <w:pPr>
        <w:pStyle w:val="libFootnote"/>
        <w:rPr>
          <w:rtl/>
        </w:rPr>
      </w:pPr>
      <w:r>
        <w:rPr>
          <w:rtl/>
        </w:rPr>
        <w:t xml:space="preserve"> </w:t>
      </w:r>
      <w:r>
        <w:rPr>
          <w:rFonts w:hint="cs"/>
          <w:rtl/>
        </w:rPr>
        <w:t>64</w:t>
      </w:r>
      <w:r>
        <w:rPr>
          <w:rtl/>
        </w:rPr>
        <w:t xml:space="preserve"> ۔روا</w:t>
      </w:r>
      <w:r>
        <w:rPr>
          <w:rFonts w:hint="cs"/>
          <w:rtl/>
        </w:rPr>
        <w:t>ی</w:t>
      </w:r>
      <w:r>
        <w:rPr>
          <w:rFonts w:hint="eastAsia"/>
          <w:rtl/>
        </w:rPr>
        <w:t>ت</w:t>
      </w:r>
      <w:r>
        <w:rPr>
          <w:rtl/>
        </w:rPr>
        <w:t xml:space="preserve"> کا </w:t>
      </w:r>
      <w:r>
        <w:rPr>
          <w:rFonts w:hint="cs"/>
          <w:rtl/>
        </w:rPr>
        <w:t>ی</w:t>
      </w:r>
      <w:r>
        <w:rPr>
          <w:rFonts w:hint="eastAsia"/>
          <w:rtl/>
        </w:rPr>
        <w:t>ہ</w:t>
      </w:r>
      <w:r>
        <w:rPr>
          <w:rtl/>
        </w:rPr>
        <w:t xml:space="preserve"> فقرہ "ان کے والد کا نام نب</w:t>
      </w:r>
      <w:r>
        <w:rPr>
          <w:rFonts w:hint="cs"/>
          <w:rtl/>
        </w:rPr>
        <w:t>ی</w:t>
      </w:r>
      <w:r>
        <w:rPr>
          <w:rtl/>
        </w:rPr>
        <w:t xml:space="preserve"> ؐ کے والد کے نام پر ہوگا" عمداً </w:t>
      </w:r>
      <w:r>
        <w:rPr>
          <w:rFonts w:hint="cs"/>
          <w:rtl/>
        </w:rPr>
        <w:t>ی</w:t>
      </w:r>
      <w:r>
        <w:rPr>
          <w:rFonts w:hint="eastAsia"/>
          <w:rtl/>
        </w:rPr>
        <w:t>ا</w:t>
      </w:r>
      <w:r>
        <w:rPr>
          <w:rtl/>
        </w:rPr>
        <w:t xml:space="preserve"> اشتباہاً راو</w:t>
      </w:r>
      <w:r>
        <w:rPr>
          <w:rFonts w:hint="cs"/>
          <w:rtl/>
        </w:rPr>
        <w:t>ی</w:t>
      </w:r>
      <w:r>
        <w:rPr>
          <w:rtl/>
        </w:rPr>
        <w:t xml:space="preserve"> سے اضافہ ہوہے۔ مز</w:t>
      </w:r>
      <w:r>
        <w:rPr>
          <w:rFonts w:hint="cs"/>
          <w:rtl/>
        </w:rPr>
        <w:t>ی</w:t>
      </w:r>
      <w:r>
        <w:rPr>
          <w:rFonts w:hint="eastAsia"/>
          <w:rtl/>
        </w:rPr>
        <w:t>د</w:t>
      </w:r>
      <w:r>
        <w:rPr>
          <w:rtl/>
        </w:rPr>
        <w:t xml:space="preserve"> وضاحت کے ل</w:t>
      </w:r>
      <w:r>
        <w:rPr>
          <w:rFonts w:hint="cs"/>
          <w:rtl/>
        </w:rPr>
        <w:t>ی</w:t>
      </w:r>
      <w:r>
        <w:rPr>
          <w:rFonts w:hint="eastAsia"/>
          <w:rtl/>
        </w:rPr>
        <w:t>ے</w:t>
      </w:r>
      <w:r>
        <w:rPr>
          <w:rtl/>
        </w:rPr>
        <w:t xml:space="preserve"> باب ۲ ک</w:t>
      </w:r>
      <w:r>
        <w:rPr>
          <w:rFonts w:hint="cs"/>
          <w:rtl/>
        </w:rPr>
        <w:t>ی</w:t>
      </w:r>
      <w:r>
        <w:rPr>
          <w:rtl/>
        </w:rPr>
        <w:t xml:space="preserve"> فصل اول م</w:t>
      </w:r>
      <w:r>
        <w:rPr>
          <w:rFonts w:hint="cs"/>
          <w:rtl/>
        </w:rPr>
        <w:t>ی</w:t>
      </w:r>
      <w:r>
        <w:rPr>
          <w:rFonts w:hint="eastAsia"/>
          <w:rtl/>
        </w:rPr>
        <w:t>ں</w:t>
      </w:r>
      <w:r>
        <w:rPr>
          <w:rtl/>
        </w:rPr>
        <w:t xml:space="preserve"> رجوع کر</w:t>
      </w:r>
      <w:r>
        <w:rPr>
          <w:rFonts w:hint="cs"/>
          <w:rtl/>
        </w:rPr>
        <w:t>ی</w:t>
      </w:r>
      <w:r>
        <w:rPr>
          <w:rFonts w:hint="eastAsia"/>
          <w:rtl/>
        </w:rPr>
        <w:t>ں</w:t>
      </w:r>
      <w:r>
        <w:rPr>
          <w:rtl/>
        </w:rPr>
        <w:t>۔</w:t>
      </w:r>
    </w:p>
    <w:p w:rsidR="00233AD4" w:rsidRDefault="00233AD4" w:rsidP="00233AD4">
      <w:pPr>
        <w:pStyle w:val="libFootnote"/>
        <w:rPr>
          <w:rtl/>
        </w:rPr>
      </w:pPr>
      <w:r>
        <w:rPr>
          <w:rtl/>
        </w:rPr>
        <w:t xml:space="preserve"> </w:t>
      </w:r>
      <w:r>
        <w:rPr>
          <w:rFonts w:hint="cs"/>
          <w:rtl/>
        </w:rPr>
        <w:t>65</w:t>
      </w:r>
      <w:r>
        <w:rPr>
          <w:rtl/>
        </w:rPr>
        <w:t xml:space="preserve"> ۔سورہ انب</w:t>
      </w:r>
      <w:r>
        <w:rPr>
          <w:rFonts w:hint="cs"/>
          <w:rtl/>
        </w:rPr>
        <w:t>ی</w:t>
      </w:r>
      <w:r>
        <w:rPr>
          <w:rFonts w:hint="eastAsia"/>
          <w:rtl/>
        </w:rPr>
        <w:t>اء</w:t>
      </w:r>
      <w:r>
        <w:rPr>
          <w:rtl/>
        </w:rPr>
        <w:t xml:space="preserve"> (۲۱)، آ</w:t>
      </w:r>
      <w:r>
        <w:rPr>
          <w:rFonts w:hint="cs"/>
          <w:rtl/>
        </w:rPr>
        <w:t>ی</w:t>
      </w:r>
      <w:r>
        <w:rPr>
          <w:rFonts w:hint="eastAsia"/>
          <w:rtl/>
        </w:rPr>
        <w:t>ت</w:t>
      </w:r>
      <w:r>
        <w:rPr>
          <w:rtl/>
        </w:rPr>
        <w:t xml:space="preserve"> ۱۰۵۔</w:t>
      </w:r>
    </w:p>
    <w:p w:rsidR="00233AD4" w:rsidRDefault="00233AD4" w:rsidP="00233AD4">
      <w:pPr>
        <w:pStyle w:val="libFootnote"/>
        <w:rPr>
          <w:rtl/>
        </w:rPr>
      </w:pPr>
      <w:r>
        <w:rPr>
          <w:rtl/>
        </w:rPr>
        <w:t xml:space="preserve"> </w:t>
      </w:r>
      <w:r>
        <w:rPr>
          <w:rFonts w:hint="cs"/>
          <w:rtl/>
        </w:rPr>
        <w:t>66</w:t>
      </w:r>
      <w:r>
        <w:rPr>
          <w:rtl/>
        </w:rPr>
        <w:t xml:space="preserve"> ۔ان روا</w:t>
      </w:r>
      <w:r>
        <w:rPr>
          <w:rFonts w:hint="cs"/>
          <w:rtl/>
        </w:rPr>
        <w:t>ی</w:t>
      </w:r>
      <w:r>
        <w:rPr>
          <w:rFonts w:hint="eastAsia"/>
          <w:rtl/>
        </w:rPr>
        <w:t>ات</w:t>
      </w:r>
      <w:r>
        <w:rPr>
          <w:rtl/>
        </w:rPr>
        <w:t xml:space="preserve"> کا عنوان </w:t>
      </w:r>
      <w:r>
        <w:rPr>
          <w:rFonts w:hint="cs"/>
          <w:rtl/>
        </w:rPr>
        <w:t>ی</w:t>
      </w:r>
      <w:r>
        <w:rPr>
          <w:rFonts w:hint="eastAsia"/>
          <w:rtl/>
        </w:rPr>
        <w:t>ہ</w:t>
      </w:r>
      <w:r>
        <w:rPr>
          <w:rtl/>
        </w:rPr>
        <w:t xml:space="preserve"> ہے: "حضرت </w:t>
      </w:r>
      <w:r w:rsidR="002A35F2">
        <w:rPr>
          <w:rtl/>
        </w:rPr>
        <w:t xml:space="preserve">علی علیہ السلام </w:t>
      </w:r>
      <w:r>
        <w:rPr>
          <w:rtl/>
        </w:rPr>
        <w:t>ک</w:t>
      </w:r>
      <w:r>
        <w:rPr>
          <w:rFonts w:hint="cs"/>
          <w:rtl/>
        </w:rPr>
        <w:t>ی</w:t>
      </w:r>
      <w:r>
        <w:rPr>
          <w:rtl/>
        </w:rPr>
        <w:t xml:space="preserve"> بلافصل خلافت پر روا</w:t>
      </w:r>
      <w:r>
        <w:rPr>
          <w:rFonts w:hint="cs"/>
          <w:rtl/>
        </w:rPr>
        <w:t>ی</w:t>
      </w:r>
      <w:r>
        <w:rPr>
          <w:rFonts w:hint="eastAsia"/>
          <w:rtl/>
        </w:rPr>
        <w:t>ات</w:t>
      </w:r>
      <w:r>
        <w:rPr>
          <w:rtl/>
        </w:rPr>
        <w:t xml:space="preserve"> نبو</w:t>
      </w:r>
      <w:r>
        <w:rPr>
          <w:rFonts w:hint="cs"/>
          <w:rtl/>
        </w:rPr>
        <w:t>یؐ</w:t>
      </w:r>
      <w:r>
        <w:rPr>
          <w:rtl/>
        </w:rPr>
        <w:t>"۔</w:t>
      </w:r>
    </w:p>
    <w:p w:rsidR="00233AD4" w:rsidRDefault="00233AD4" w:rsidP="00233AD4">
      <w:pPr>
        <w:pStyle w:val="libFootnote"/>
        <w:rPr>
          <w:rtl/>
        </w:rPr>
      </w:pPr>
      <w:r>
        <w:rPr>
          <w:rtl/>
        </w:rPr>
        <w:t xml:space="preserve"> </w:t>
      </w:r>
      <w:r>
        <w:rPr>
          <w:rFonts w:hint="cs"/>
          <w:rtl/>
        </w:rPr>
        <w:t>67</w:t>
      </w:r>
      <w:r>
        <w:rPr>
          <w:rtl/>
        </w:rPr>
        <w:t xml:space="preserve"> ۔محمد بن </w:t>
      </w:r>
      <w:r>
        <w:rPr>
          <w:rFonts w:hint="cs"/>
          <w:rtl/>
        </w:rPr>
        <w:t>ی</w:t>
      </w:r>
      <w:r>
        <w:rPr>
          <w:rFonts w:hint="eastAsia"/>
          <w:rtl/>
        </w:rPr>
        <w:t>وسف</w:t>
      </w:r>
      <w:r>
        <w:rPr>
          <w:rtl/>
        </w:rPr>
        <w:t xml:space="preserve"> گنج</w:t>
      </w:r>
      <w:r>
        <w:rPr>
          <w:rFonts w:hint="cs"/>
          <w:rtl/>
        </w:rPr>
        <w:t>ی</w:t>
      </w:r>
      <w:r>
        <w:rPr>
          <w:rtl/>
        </w:rPr>
        <w:t xml:space="preserve"> شافع</w:t>
      </w:r>
      <w:r>
        <w:rPr>
          <w:rFonts w:hint="cs"/>
          <w:rtl/>
        </w:rPr>
        <w:t>ی</w:t>
      </w:r>
      <w:r>
        <w:rPr>
          <w:rtl/>
        </w:rPr>
        <w:t xml:space="preserve"> در کتاب کفا</w:t>
      </w:r>
      <w:r>
        <w:rPr>
          <w:rFonts w:hint="cs"/>
          <w:rtl/>
        </w:rPr>
        <w:t>یۃ</w:t>
      </w:r>
      <w:r>
        <w:rPr>
          <w:rtl/>
        </w:rPr>
        <w:t xml:space="preserve"> الطالب، باب ۴۴۔</w:t>
      </w:r>
    </w:p>
    <w:p w:rsidR="00233AD4" w:rsidRDefault="00233AD4" w:rsidP="00233AD4">
      <w:pPr>
        <w:pStyle w:val="libFootnote"/>
        <w:rPr>
          <w:rtl/>
        </w:rPr>
      </w:pPr>
      <w:r>
        <w:rPr>
          <w:rtl/>
        </w:rPr>
        <w:t xml:space="preserve"> </w:t>
      </w:r>
      <w:r>
        <w:rPr>
          <w:rFonts w:hint="cs"/>
          <w:rtl/>
        </w:rPr>
        <w:t>68</w:t>
      </w:r>
      <w:r>
        <w:rPr>
          <w:rtl/>
        </w:rPr>
        <w:t xml:space="preserve"> ۔نسائ</w:t>
      </w:r>
      <w:r>
        <w:rPr>
          <w:rFonts w:hint="cs"/>
          <w:rtl/>
        </w:rPr>
        <w:t>ی</w:t>
      </w:r>
      <w:r>
        <w:rPr>
          <w:rFonts w:hint="eastAsia"/>
          <w:rtl/>
        </w:rPr>
        <w:t>،</w:t>
      </w:r>
      <w:r>
        <w:rPr>
          <w:rtl/>
        </w:rPr>
        <w:t xml:space="preserve"> خصائص العلو</w:t>
      </w:r>
      <w:r>
        <w:rPr>
          <w:rFonts w:hint="cs"/>
          <w:rtl/>
        </w:rPr>
        <w:t>ی</w:t>
      </w:r>
      <w:r>
        <w:rPr>
          <w:rFonts w:hint="eastAsia"/>
          <w:rtl/>
        </w:rPr>
        <w:t>ہ،</w:t>
      </w:r>
      <w:r>
        <w:rPr>
          <w:rtl/>
        </w:rPr>
        <w:t xml:space="preserve"> ضمن حد</w:t>
      </w:r>
      <w:r>
        <w:rPr>
          <w:rFonts w:hint="cs"/>
          <w:rtl/>
        </w:rPr>
        <w:t>ی</w:t>
      </w:r>
      <w:r>
        <w:rPr>
          <w:rFonts w:hint="eastAsia"/>
          <w:rtl/>
        </w:rPr>
        <w:t>ث</w:t>
      </w:r>
      <w:r>
        <w:rPr>
          <w:rtl/>
        </w:rPr>
        <w:t xml:space="preserve"> ۲۳۔</w:t>
      </w:r>
    </w:p>
    <w:p w:rsidR="00233AD4" w:rsidRDefault="00233AD4" w:rsidP="00233AD4">
      <w:pPr>
        <w:pStyle w:val="libFootnote"/>
        <w:rPr>
          <w:rtl/>
        </w:rPr>
      </w:pPr>
      <w:r>
        <w:rPr>
          <w:rtl/>
        </w:rPr>
        <w:t xml:space="preserve"> </w:t>
      </w:r>
      <w:r>
        <w:rPr>
          <w:rFonts w:hint="cs"/>
          <w:rtl/>
        </w:rPr>
        <w:t>69</w:t>
      </w:r>
      <w:r>
        <w:rPr>
          <w:rtl/>
        </w:rPr>
        <w:t xml:space="preserve"> ۔حافظ ابو جعفر محمد بن جر</w:t>
      </w:r>
      <w:r>
        <w:rPr>
          <w:rFonts w:hint="cs"/>
          <w:rtl/>
        </w:rPr>
        <w:t>ی</w:t>
      </w:r>
      <w:r>
        <w:rPr>
          <w:rFonts w:hint="eastAsia"/>
          <w:rtl/>
        </w:rPr>
        <w:t>ر</w:t>
      </w:r>
      <w:r>
        <w:rPr>
          <w:rtl/>
        </w:rPr>
        <w:t xml:space="preserve"> طبر</w:t>
      </w:r>
      <w:r>
        <w:rPr>
          <w:rFonts w:hint="cs"/>
          <w:rtl/>
        </w:rPr>
        <w:t>ی</w:t>
      </w:r>
      <w:r>
        <w:rPr>
          <w:rFonts w:hint="eastAsia"/>
          <w:rtl/>
        </w:rPr>
        <w:t>،</w:t>
      </w:r>
      <w:r>
        <w:rPr>
          <w:rtl/>
        </w:rPr>
        <w:t xml:space="preserve"> الولا</w:t>
      </w:r>
      <w:r>
        <w:rPr>
          <w:rFonts w:hint="cs"/>
          <w:rtl/>
        </w:rPr>
        <w:t>یۃ</w:t>
      </w:r>
      <w:r>
        <w:rPr>
          <w:rtl/>
        </w:rPr>
        <w:t>۔</w:t>
      </w:r>
    </w:p>
    <w:p w:rsidR="00233AD4" w:rsidRDefault="00233AD4" w:rsidP="00233AD4">
      <w:pPr>
        <w:pStyle w:val="libFootnote"/>
        <w:rPr>
          <w:rtl/>
        </w:rPr>
      </w:pPr>
      <w:r>
        <w:rPr>
          <w:rtl/>
        </w:rPr>
        <w:t xml:space="preserve"> </w:t>
      </w:r>
      <w:r>
        <w:rPr>
          <w:rFonts w:hint="cs"/>
          <w:rtl/>
        </w:rPr>
        <w:t>70</w:t>
      </w:r>
      <w:r>
        <w:rPr>
          <w:rtl/>
        </w:rPr>
        <w:t xml:space="preserve"> ۔سورہ نجم (۵۳)، آ</w:t>
      </w:r>
      <w:r>
        <w:rPr>
          <w:rFonts w:hint="cs"/>
          <w:rtl/>
        </w:rPr>
        <w:t>ی</w:t>
      </w:r>
      <w:r>
        <w:rPr>
          <w:rFonts w:hint="eastAsia"/>
          <w:rtl/>
        </w:rPr>
        <w:t>ت</w:t>
      </w:r>
      <w:r>
        <w:rPr>
          <w:rtl/>
        </w:rPr>
        <w:t xml:space="preserve"> نمبر ۲ و ۳۔</w:t>
      </w:r>
    </w:p>
    <w:p w:rsidR="00233AD4" w:rsidRDefault="00233AD4" w:rsidP="00233AD4">
      <w:pPr>
        <w:pStyle w:val="libFootnote"/>
        <w:rPr>
          <w:rtl/>
        </w:rPr>
      </w:pPr>
      <w:r>
        <w:rPr>
          <w:rtl/>
        </w:rPr>
        <w:t xml:space="preserve"> </w:t>
      </w:r>
      <w:r>
        <w:rPr>
          <w:rFonts w:hint="cs"/>
          <w:rtl/>
        </w:rPr>
        <w:t>71</w:t>
      </w:r>
      <w:r>
        <w:rPr>
          <w:rtl/>
        </w:rPr>
        <w:t xml:space="preserve"> ۔مورد نظر روا</w:t>
      </w:r>
      <w:r>
        <w:rPr>
          <w:rFonts w:hint="cs"/>
          <w:rtl/>
        </w:rPr>
        <w:t>ی</w:t>
      </w:r>
      <w:r>
        <w:rPr>
          <w:rFonts w:hint="eastAsia"/>
          <w:rtl/>
        </w:rPr>
        <w:t>ت</w:t>
      </w:r>
      <w:r>
        <w:rPr>
          <w:rtl/>
        </w:rPr>
        <w:t xml:space="preserve"> طبر</w:t>
      </w:r>
      <w:r>
        <w:rPr>
          <w:rFonts w:hint="cs"/>
          <w:rtl/>
        </w:rPr>
        <w:t>ی</w:t>
      </w:r>
      <w:r>
        <w:rPr>
          <w:rtl/>
        </w:rPr>
        <w:t xml:space="preserve"> نے کتاب "الولا</w:t>
      </w:r>
      <w:r>
        <w:rPr>
          <w:rFonts w:hint="cs"/>
          <w:rtl/>
        </w:rPr>
        <w:t>یۃ</w:t>
      </w:r>
      <w:r>
        <w:rPr>
          <w:rtl/>
        </w:rPr>
        <w:t>" م</w:t>
      </w:r>
      <w:r>
        <w:rPr>
          <w:rFonts w:hint="cs"/>
          <w:rtl/>
        </w:rPr>
        <w:t>ی</w:t>
      </w:r>
      <w:r>
        <w:rPr>
          <w:rFonts w:hint="eastAsia"/>
          <w:rtl/>
        </w:rPr>
        <w:t>ں</w:t>
      </w:r>
      <w:r>
        <w:rPr>
          <w:rtl/>
        </w:rPr>
        <w:t xml:space="preserve"> نقل ک</w:t>
      </w:r>
      <w:r>
        <w:rPr>
          <w:rFonts w:hint="cs"/>
          <w:rtl/>
        </w:rPr>
        <w:t>ی</w:t>
      </w:r>
      <w:r>
        <w:rPr>
          <w:rtl/>
        </w:rPr>
        <w:t xml:space="preserve"> ہے۔</w:t>
      </w:r>
    </w:p>
    <w:p w:rsidR="00233AD4" w:rsidRDefault="00233AD4" w:rsidP="00233AD4">
      <w:pPr>
        <w:pStyle w:val="libFootnote"/>
        <w:rPr>
          <w:rtl/>
        </w:rPr>
      </w:pPr>
      <w:r>
        <w:rPr>
          <w:rtl/>
        </w:rPr>
        <w:t xml:space="preserve"> </w:t>
      </w:r>
      <w:r>
        <w:rPr>
          <w:rFonts w:hint="cs"/>
          <w:rtl/>
        </w:rPr>
        <w:t>72</w:t>
      </w:r>
      <w:r>
        <w:rPr>
          <w:rtl/>
        </w:rPr>
        <w:t xml:space="preserve"> ۔تفص</w:t>
      </w:r>
      <w:r>
        <w:rPr>
          <w:rFonts w:hint="cs"/>
          <w:rtl/>
        </w:rPr>
        <w:t>ی</w:t>
      </w:r>
      <w:r>
        <w:rPr>
          <w:rFonts w:hint="eastAsia"/>
          <w:rtl/>
        </w:rPr>
        <w:t>لات</w:t>
      </w:r>
      <w:r>
        <w:rPr>
          <w:rtl/>
        </w:rPr>
        <w:t xml:space="preserve"> کے لئے رجوع فرمائ</w:t>
      </w:r>
      <w:r>
        <w:rPr>
          <w:rFonts w:hint="cs"/>
          <w:rtl/>
        </w:rPr>
        <w:t>ی</w:t>
      </w:r>
      <w:r>
        <w:rPr>
          <w:rFonts w:hint="eastAsia"/>
          <w:rtl/>
        </w:rPr>
        <w:t>ں</w:t>
      </w:r>
      <w:r>
        <w:rPr>
          <w:rtl/>
        </w:rPr>
        <w:t xml:space="preserve"> مؤلف ہذا ک</w:t>
      </w:r>
      <w:r>
        <w:rPr>
          <w:rFonts w:hint="cs"/>
          <w:rtl/>
        </w:rPr>
        <w:t>ی</w:t>
      </w:r>
      <w:r>
        <w:rPr>
          <w:rtl/>
        </w:rPr>
        <w:t xml:space="preserve"> کتاب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ص ۷۵ و ۳۹۴۔</w:t>
      </w:r>
    </w:p>
    <w:p w:rsidR="00233AD4" w:rsidRDefault="00233AD4" w:rsidP="00233AD4">
      <w:pPr>
        <w:pStyle w:val="libFootnote"/>
        <w:rPr>
          <w:rtl/>
        </w:rPr>
      </w:pPr>
      <w:r>
        <w:rPr>
          <w:rtl/>
        </w:rPr>
        <w:t xml:space="preserve"> </w:t>
      </w:r>
      <w:r>
        <w:rPr>
          <w:rFonts w:hint="cs"/>
          <w:rtl/>
        </w:rPr>
        <w:t>73</w:t>
      </w:r>
      <w:r>
        <w:rPr>
          <w:rtl/>
        </w:rPr>
        <w:t xml:space="preserve"> ۔ چونکہ سق</w:t>
      </w:r>
      <w:r>
        <w:rPr>
          <w:rFonts w:hint="cs"/>
          <w:rtl/>
        </w:rPr>
        <w:t>ی</w:t>
      </w:r>
      <w:r>
        <w:rPr>
          <w:rFonts w:hint="eastAsia"/>
          <w:rtl/>
        </w:rPr>
        <w:t>فہ</w:t>
      </w:r>
      <w:r>
        <w:rPr>
          <w:rtl/>
        </w:rPr>
        <w:t xml:space="preserve"> کے چھوٹے سے کمرے م</w:t>
      </w:r>
      <w:r>
        <w:rPr>
          <w:rFonts w:hint="cs"/>
          <w:rtl/>
        </w:rPr>
        <w:t>ی</w:t>
      </w:r>
      <w:r>
        <w:rPr>
          <w:rFonts w:hint="eastAsia"/>
          <w:rtl/>
        </w:rPr>
        <w:t>ں</w:t>
      </w:r>
      <w:r>
        <w:rPr>
          <w:rtl/>
        </w:rPr>
        <w:t xml:space="preserve"> نہ بن</w:t>
      </w:r>
      <w:r>
        <w:rPr>
          <w:rFonts w:hint="cs"/>
          <w:rtl/>
        </w:rPr>
        <w:t>ی</w:t>
      </w:r>
      <w:r>
        <w:rPr>
          <w:rtl/>
        </w:rPr>
        <w:t xml:space="preserve"> ہاشم موجود تھے، نہ اسامہ بن ز</w:t>
      </w:r>
      <w:r>
        <w:rPr>
          <w:rFonts w:hint="cs"/>
          <w:rtl/>
        </w:rPr>
        <w:t>ی</w:t>
      </w:r>
      <w:r>
        <w:rPr>
          <w:rFonts w:hint="eastAsia"/>
          <w:rtl/>
        </w:rPr>
        <w:t>د</w:t>
      </w:r>
      <w:r>
        <w:rPr>
          <w:rtl/>
        </w:rPr>
        <w:t xml:space="preserve"> حارثہ، نہ ان کا لشکر، اور علمائے اہل سنت کے اقرار کے مطابق مہاجر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صرف ۳ افراد ابوبکر، عمر اور ابو عب</w:t>
      </w:r>
      <w:r>
        <w:rPr>
          <w:rFonts w:hint="cs"/>
          <w:rtl/>
        </w:rPr>
        <w:t>ی</w:t>
      </w:r>
      <w:r>
        <w:rPr>
          <w:rFonts w:hint="eastAsia"/>
          <w:rtl/>
        </w:rPr>
        <w:t>دہ</w:t>
      </w:r>
      <w:r>
        <w:rPr>
          <w:rtl/>
        </w:rPr>
        <w:t xml:space="preserve"> گورکند تھے، جبکہ انصار م</w:t>
      </w:r>
      <w:r>
        <w:rPr>
          <w:rFonts w:hint="cs"/>
          <w:rtl/>
        </w:rPr>
        <w:t>ی</w:t>
      </w:r>
      <w:r>
        <w:rPr>
          <w:rFonts w:hint="eastAsia"/>
          <w:rtl/>
        </w:rPr>
        <w:t>ں</w:t>
      </w:r>
      <w:r>
        <w:rPr>
          <w:rtl/>
        </w:rPr>
        <w:t xml:space="preserve">  سے سعد بن عبادہ اور ان ک</w:t>
      </w:r>
      <w:r>
        <w:rPr>
          <w:rFonts w:hint="cs"/>
          <w:rtl/>
        </w:rPr>
        <w:t>ی</w:t>
      </w:r>
      <w:r>
        <w:rPr>
          <w:rtl/>
        </w:rPr>
        <w:t xml:space="preserve"> قوم کے خروج کے بعد کوئ</w:t>
      </w:r>
      <w:r>
        <w:rPr>
          <w:rFonts w:hint="cs"/>
          <w:rtl/>
        </w:rPr>
        <w:t>ی</w:t>
      </w:r>
      <w:r>
        <w:rPr>
          <w:rtl/>
        </w:rPr>
        <w:t xml:space="preserve"> قابل اعتناء شخص نہ تھا۔ برائے تفص</w:t>
      </w:r>
      <w:r>
        <w:rPr>
          <w:rFonts w:hint="cs"/>
          <w:rtl/>
        </w:rPr>
        <w:t>ی</w:t>
      </w:r>
      <w:r>
        <w:rPr>
          <w:rFonts w:hint="eastAsia"/>
          <w:rtl/>
        </w:rPr>
        <w:t>ل</w:t>
      </w:r>
      <w:r>
        <w:rPr>
          <w:rtl/>
        </w:rPr>
        <w:t xml:space="preserve"> رجوع کر</w:t>
      </w:r>
      <w:r>
        <w:rPr>
          <w:rFonts w:hint="cs"/>
          <w:rtl/>
        </w:rPr>
        <w:t>ی</w:t>
      </w:r>
      <w:r>
        <w:rPr>
          <w:rFonts w:hint="eastAsia"/>
          <w:rtl/>
        </w:rPr>
        <w:t>ں</w:t>
      </w:r>
      <w:r>
        <w:rPr>
          <w:rtl/>
        </w:rPr>
        <w:t xml:space="preserve"> اول مظلوم عالم ام</w:t>
      </w:r>
      <w:r>
        <w:rPr>
          <w:rFonts w:hint="cs"/>
          <w:rtl/>
        </w:rPr>
        <w:t>ی</w:t>
      </w:r>
      <w:r>
        <w:rPr>
          <w:rFonts w:hint="eastAsia"/>
          <w:rtl/>
        </w:rPr>
        <w:t>رالمؤمن</w:t>
      </w:r>
      <w:r>
        <w:rPr>
          <w:rFonts w:hint="cs"/>
          <w:rtl/>
        </w:rPr>
        <w:t>ی</w:t>
      </w:r>
      <w:r>
        <w:rPr>
          <w:rFonts w:hint="eastAsia"/>
          <w:rtl/>
        </w:rPr>
        <w:t>ن،</w:t>
      </w:r>
      <w:r>
        <w:rPr>
          <w:rtl/>
        </w:rPr>
        <w:t xml:space="preserve"> تال</w:t>
      </w:r>
      <w:r>
        <w:rPr>
          <w:rFonts w:hint="cs"/>
          <w:rtl/>
        </w:rPr>
        <w:t>ی</w:t>
      </w:r>
      <w:r>
        <w:rPr>
          <w:rFonts w:hint="eastAsia"/>
          <w:rtl/>
        </w:rPr>
        <w:t>ف</w:t>
      </w:r>
      <w:r>
        <w:rPr>
          <w:rtl/>
        </w:rPr>
        <w:t xml:space="preserve"> ہاد</w:t>
      </w:r>
      <w:r>
        <w:rPr>
          <w:rFonts w:hint="cs"/>
          <w:rtl/>
        </w:rPr>
        <w:t>ی</w:t>
      </w:r>
      <w:r>
        <w:rPr>
          <w:rtl/>
        </w:rPr>
        <w:t xml:space="preserve"> عامر</w:t>
      </w:r>
      <w:r>
        <w:rPr>
          <w:rFonts w:hint="cs"/>
          <w:rtl/>
        </w:rPr>
        <w:t>ی</w:t>
      </w:r>
      <w:r>
        <w:rPr>
          <w:rFonts w:hint="eastAsia"/>
          <w:rtl/>
        </w:rPr>
        <w:t>،</w:t>
      </w:r>
      <w:r>
        <w:rPr>
          <w:rtl/>
        </w:rPr>
        <w:t xml:space="preserve"> ص ۱۳۲۔</w:t>
      </w:r>
    </w:p>
    <w:p w:rsidR="00233AD4" w:rsidRDefault="00233AD4" w:rsidP="00233AD4">
      <w:pPr>
        <w:pStyle w:val="libFootnote"/>
        <w:rPr>
          <w:rtl/>
        </w:rPr>
      </w:pPr>
      <w:r>
        <w:rPr>
          <w:rtl/>
        </w:rPr>
        <w:t xml:space="preserve"> </w:t>
      </w:r>
      <w:r>
        <w:rPr>
          <w:rFonts w:hint="cs"/>
          <w:rtl/>
        </w:rPr>
        <w:t>74</w:t>
      </w:r>
      <w:r>
        <w:rPr>
          <w:rtl/>
        </w:rPr>
        <w:t xml:space="preserve"> ۔ا</w:t>
      </w:r>
      <w:r>
        <w:rPr>
          <w:rFonts w:hint="cs"/>
          <w:rtl/>
        </w:rPr>
        <w:t>ی</w:t>
      </w:r>
      <w:r>
        <w:rPr>
          <w:rFonts w:hint="eastAsia"/>
          <w:rtl/>
        </w:rPr>
        <w:t>ضاً،</w:t>
      </w:r>
      <w:r>
        <w:rPr>
          <w:rtl/>
        </w:rPr>
        <w:t xml:space="preserve"> ص ۱۷۹، ۱۷۲، ۱۳۲۔</w:t>
      </w:r>
    </w:p>
    <w:p w:rsidR="00233AD4" w:rsidRDefault="00233AD4" w:rsidP="00233AD4">
      <w:pPr>
        <w:pStyle w:val="libFootnote"/>
        <w:rPr>
          <w:rtl/>
        </w:rPr>
      </w:pPr>
      <w:r>
        <w:rPr>
          <w:rtl/>
        </w:rPr>
        <w:t xml:space="preserve"> </w:t>
      </w:r>
      <w:r>
        <w:rPr>
          <w:rFonts w:hint="cs"/>
          <w:rtl/>
        </w:rPr>
        <w:t>75</w:t>
      </w:r>
      <w:r>
        <w:rPr>
          <w:rtl/>
        </w:rPr>
        <w:t xml:space="preserve"> ۔ا</w:t>
      </w:r>
      <w:r>
        <w:rPr>
          <w:rFonts w:hint="cs"/>
          <w:rtl/>
        </w:rPr>
        <w:t>ی</w:t>
      </w:r>
      <w:r>
        <w:rPr>
          <w:rFonts w:hint="eastAsia"/>
          <w:rtl/>
        </w:rPr>
        <w:t>ضاً،</w:t>
      </w:r>
      <w:r>
        <w:rPr>
          <w:rtl/>
        </w:rPr>
        <w:t xml:space="preserve"> ص ۱۲۴۔</w:t>
      </w:r>
    </w:p>
    <w:p w:rsidR="00233AD4" w:rsidRDefault="00233AD4" w:rsidP="00233AD4">
      <w:pPr>
        <w:pStyle w:val="libFootnote"/>
        <w:rPr>
          <w:rtl/>
        </w:rPr>
      </w:pPr>
      <w:r>
        <w:rPr>
          <w:rtl/>
        </w:rPr>
        <w:t xml:space="preserve"> </w:t>
      </w:r>
      <w:r>
        <w:rPr>
          <w:rFonts w:hint="cs"/>
          <w:rtl/>
        </w:rPr>
        <w:t>76</w:t>
      </w:r>
      <w:r>
        <w:rPr>
          <w:rtl/>
        </w:rPr>
        <w:t xml:space="preserve"> ۔ا</w:t>
      </w:r>
      <w:r>
        <w:rPr>
          <w:rFonts w:hint="cs"/>
          <w:rtl/>
        </w:rPr>
        <w:t>ی</w:t>
      </w:r>
      <w:r>
        <w:rPr>
          <w:rFonts w:hint="eastAsia"/>
          <w:rtl/>
        </w:rPr>
        <w:t>ضاٍ،</w:t>
      </w:r>
      <w:r>
        <w:rPr>
          <w:rtl/>
        </w:rPr>
        <w:t xml:space="preserve"> ص ۳۲۳۔</w:t>
      </w:r>
    </w:p>
    <w:p w:rsidR="00233AD4" w:rsidRDefault="00233AD4" w:rsidP="00233AD4">
      <w:pPr>
        <w:pStyle w:val="libFootnote"/>
        <w:rPr>
          <w:rtl/>
        </w:rPr>
      </w:pPr>
      <w:r>
        <w:rPr>
          <w:rtl/>
        </w:rPr>
        <w:t xml:space="preserve"> </w:t>
      </w:r>
      <w:r>
        <w:rPr>
          <w:rFonts w:hint="cs"/>
          <w:rtl/>
        </w:rPr>
        <w:t>77</w:t>
      </w:r>
      <w:r>
        <w:rPr>
          <w:rtl/>
        </w:rPr>
        <w:t xml:space="preserve"> ۔مسند، ج۱، ص ۳۳۰۔</w:t>
      </w:r>
    </w:p>
    <w:p w:rsidR="00233AD4" w:rsidRDefault="00233AD4" w:rsidP="00233AD4">
      <w:pPr>
        <w:pStyle w:val="libFootnote"/>
        <w:rPr>
          <w:rtl/>
        </w:rPr>
      </w:pPr>
      <w:r>
        <w:rPr>
          <w:rtl/>
        </w:rPr>
        <w:lastRenderedPageBreak/>
        <w:t xml:space="preserve"> </w:t>
      </w:r>
      <w:r>
        <w:rPr>
          <w:rFonts w:hint="cs"/>
          <w:rtl/>
        </w:rPr>
        <w:t>78</w:t>
      </w:r>
      <w:r>
        <w:rPr>
          <w:rtl/>
        </w:rPr>
        <w:t xml:space="preserve"> ۔خصائص العلو</w:t>
      </w:r>
      <w:r>
        <w:rPr>
          <w:rFonts w:hint="cs"/>
          <w:rtl/>
        </w:rPr>
        <w:t>ی</w:t>
      </w:r>
      <w:r>
        <w:rPr>
          <w:rFonts w:hint="eastAsia"/>
          <w:rtl/>
        </w:rPr>
        <w:t>ہ،</w:t>
      </w:r>
      <w:r>
        <w:rPr>
          <w:rtl/>
        </w:rPr>
        <w:t xml:space="preserve"> ص ۶۔</w:t>
      </w:r>
    </w:p>
    <w:p w:rsidR="00233AD4" w:rsidRDefault="00233AD4" w:rsidP="00233AD4">
      <w:pPr>
        <w:pStyle w:val="libFootnote"/>
        <w:rPr>
          <w:rtl/>
        </w:rPr>
      </w:pPr>
      <w:r>
        <w:rPr>
          <w:rtl/>
        </w:rPr>
        <w:t xml:space="preserve"> </w:t>
      </w:r>
      <w:r>
        <w:rPr>
          <w:rFonts w:hint="cs"/>
          <w:rtl/>
        </w:rPr>
        <w:t>79</w:t>
      </w:r>
      <w:r>
        <w:rPr>
          <w:rtl/>
        </w:rPr>
        <w:t xml:space="preserve"> ۔مستدرک، ج۳، ص ۱۲۳۔</w:t>
      </w:r>
    </w:p>
    <w:p w:rsidR="00233AD4" w:rsidRDefault="00233AD4" w:rsidP="00233AD4">
      <w:pPr>
        <w:pStyle w:val="libFootnote"/>
        <w:rPr>
          <w:rtl/>
        </w:rPr>
      </w:pPr>
      <w:r>
        <w:rPr>
          <w:rtl/>
        </w:rPr>
        <w:t xml:space="preserve"> </w:t>
      </w:r>
      <w:r>
        <w:rPr>
          <w:rFonts w:hint="cs"/>
          <w:rtl/>
        </w:rPr>
        <w:t>80</w:t>
      </w:r>
      <w:r>
        <w:rPr>
          <w:rtl/>
        </w:rPr>
        <w:t xml:space="preserve"> ۔مسند، ج۵، ص ۳۵۶۔</w:t>
      </w:r>
    </w:p>
    <w:p w:rsidR="00233AD4" w:rsidRDefault="00233AD4" w:rsidP="00233AD4">
      <w:pPr>
        <w:pStyle w:val="libFootnote"/>
        <w:rPr>
          <w:rtl/>
        </w:rPr>
      </w:pPr>
      <w:r>
        <w:rPr>
          <w:rtl/>
        </w:rPr>
        <w:t xml:space="preserve"> </w:t>
      </w:r>
      <w:r>
        <w:rPr>
          <w:rFonts w:hint="cs"/>
          <w:rtl/>
        </w:rPr>
        <w:t>81</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المودہ، باب ۹۴، ص ۴۹۲ و ۴۹۳۔</w:t>
      </w:r>
    </w:p>
    <w:p w:rsidR="00233AD4" w:rsidRDefault="00233AD4" w:rsidP="00233AD4">
      <w:pPr>
        <w:pStyle w:val="libFootnote"/>
        <w:rPr>
          <w:rtl/>
        </w:rPr>
      </w:pPr>
      <w:r>
        <w:rPr>
          <w:rtl/>
        </w:rPr>
        <w:t xml:space="preserve"> </w:t>
      </w:r>
      <w:r>
        <w:rPr>
          <w:rFonts w:hint="cs"/>
          <w:rtl/>
        </w:rPr>
        <w:t>82</w:t>
      </w:r>
      <w:r>
        <w:rPr>
          <w:rtl/>
        </w:rPr>
        <w:t xml:space="preserve"> ۔ ا</w:t>
      </w:r>
      <w:r>
        <w:rPr>
          <w:rFonts w:hint="cs"/>
          <w:rtl/>
        </w:rPr>
        <w:t>ی</w:t>
      </w:r>
      <w:r>
        <w:rPr>
          <w:rFonts w:hint="eastAsia"/>
          <w:rtl/>
        </w:rPr>
        <w:t>ضاًٍ،</w:t>
      </w:r>
      <w:r>
        <w:rPr>
          <w:rtl/>
        </w:rPr>
        <w:t xml:space="preserve"> ص ۷۷۔</w:t>
      </w:r>
    </w:p>
    <w:p w:rsidR="00233AD4" w:rsidRDefault="00233AD4" w:rsidP="00233AD4">
      <w:pPr>
        <w:pStyle w:val="libFootnote"/>
        <w:rPr>
          <w:rtl/>
        </w:rPr>
      </w:pPr>
      <w:r>
        <w:rPr>
          <w:rtl/>
        </w:rPr>
        <w:t xml:space="preserve"> </w:t>
      </w:r>
      <w:r>
        <w:rPr>
          <w:rFonts w:hint="cs"/>
          <w:rtl/>
        </w:rPr>
        <w:t>83</w:t>
      </w:r>
      <w:r>
        <w:rPr>
          <w:rtl/>
        </w:rPr>
        <w:t xml:space="preserve"> ۔فرائد السمط</w:t>
      </w:r>
      <w:r>
        <w:rPr>
          <w:rFonts w:hint="cs"/>
          <w:rtl/>
        </w:rPr>
        <w:t>ی</w:t>
      </w:r>
      <w:r>
        <w:rPr>
          <w:rFonts w:hint="eastAsia"/>
          <w:rtl/>
        </w:rPr>
        <w:t>ن</w:t>
      </w:r>
      <w:r>
        <w:rPr>
          <w:rtl/>
        </w:rPr>
        <w:t>۔</w:t>
      </w:r>
    </w:p>
    <w:p w:rsidR="00233AD4" w:rsidRDefault="00233AD4" w:rsidP="00233AD4">
      <w:pPr>
        <w:pStyle w:val="libFootnote"/>
        <w:rPr>
          <w:rtl/>
        </w:rPr>
      </w:pPr>
      <w:r>
        <w:rPr>
          <w:rtl/>
        </w:rPr>
        <w:t xml:space="preserve"> </w:t>
      </w:r>
      <w:r>
        <w:rPr>
          <w:rFonts w:hint="cs"/>
          <w:rtl/>
        </w:rPr>
        <w:t>84</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المودہ، باب ۷۵۔</w:t>
      </w:r>
    </w:p>
    <w:p w:rsidR="00233AD4" w:rsidRDefault="00233AD4" w:rsidP="00233AD4">
      <w:pPr>
        <w:pStyle w:val="libFootnote"/>
        <w:rPr>
          <w:rtl/>
        </w:rPr>
      </w:pPr>
      <w:r>
        <w:rPr>
          <w:rtl/>
        </w:rPr>
        <w:t xml:space="preserve"> </w:t>
      </w:r>
      <w:r>
        <w:rPr>
          <w:rFonts w:hint="cs"/>
          <w:rtl/>
        </w:rPr>
        <w:t>85</w:t>
      </w:r>
      <w:r>
        <w:rPr>
          <w:rtl/>
        </w:rPr>
        <w:t xml:space="preserve"> ۔شرح نہج البلاغہ، ج۳، ص ۹۷۔</w:t>
      </w:r>
    </w:p>
    <w:p w:rsidR="00233AD4" w:rsidRDefault="00233AD4" w:rsidP="00233AD4">
      <w:pPr>
        <w:pStyle w:val="libFootnote"/>
        <w:rPr>
          <w:rtl/>
        </w:rPr>
      </w:pPr>
      <w:r>
        <w:rPr>
          <w:rtl/>
        </w:rPr>
        <w:t xml:space="preserve"> </w:t>
      </w:r>
      <w:r>
        <w:rPr>
          <w:rFonts w:hint="cs"/>
          <w:rtl/>
        </w:rPr>
        <w:t>86</w:t>
      </w:r>
      <w:r>
        <w:rPr>
          <w:rtl/>
        </w:rPr>
        <w:t xml:space="preserve"> ۔سورہ حشر (۵۹) آ</w:t>
      </w:r>
      <w:r>
        <w:rPr>
          <w:rFonts w:hint="cs"/>
          <w:rtl/>
        </w:rPr>
        <w:t>ی</w:t>
      </w:r>
      <w:r>
        <w:rPr>
          <w:rFonts w:hint="eastAsia"/>
          <w:rtl/>
        </w:rPr>
        <w:t>ت</w:t>
      </w:r>
      <w:r>
        <w:rPr>
          <w:rtl/>
        </w:rPr>
        <w:t xml:space="preserve"> ۷۔</w:t>
      </w:r>
    </w:p>
    <w:p w:rsidR="00233AD4" w:rsidRDefault="00233AD4" w:rsidP="00233AD4">
      <w:pPr>
        <w:pStyle w:val="libFootnote"/>
        <w:rPr>
          <w:rtl/>
        </w:rPr>
      </w:pPr>
      <w:r>
        <w:rPr>
          <w:rtl/>
        </w:rPr>
        <w:t xml:space="preserve"> </w:t>
      </w:r>
      <w:r>
        <w:rPr>
          <w:rFonts w:hint="cs"/>
          <w:rtl/>
        </w:rPr>
        <w:t>87</w:t>
      </w:r>
      <w:r>
        <w:rPr>
          <w:rtl/>
        </w:rPr>
        <w:t xml:space="preserve"> ۔صواعق محرقہ، ابن حجر مک</w:t>
      </w:r>
      <w:r>
        <w:rPr>
          <w:rFonts w:hint="cs"/>
          <w:rtl/>
        </w:rPr>
        <w:t>ی</w:t>
      </w:r>
      <w:r>
        <w:rPr>
          <w:rFonts w:hint="eastAsia"/>
          <w:rtl/>
        </w:rPr>
        <w:t>،</w:t>
      </w:r>
      <w:r>
        <w:rPr>
          <w:rtl/>
        </w:rPr>
        <w:t xml:space="preserve"> مقصد پنجم، ص ۱۰۵؛ طبقات ابن سعد، ج۴،  ص ۷۰۔</w:t>
      </w:r>
    </w:p>
    <w:p w:rsidR="00233AD4" w:rsidRDefault="00233AD4" w:rsidP="00233AD4">
      <w:pPr>
        <w:pStyle w:val="libFootnote"/>
        <w:rPr>
          <w:rtl/>
        </w:rPr>
      </w:pPr>
      <w:r>
        <w:rPr>
          <w:rtl/>
        </w:rPr>
        <w:t xml:space="preserve"> </w:t>
      </w:r>
      <w:r>
        <w:rPr>
          <w:rFonts w:hint="cs"/>
          <w:rtl/>
        </w:rPr>
        <w:t>88</w:t>
      </w:r>
      <w:r>
        <w:rPr>
          <w:rtl/>
        </w:rPr>
        <w:t xml:space="preserve"> ۔پ</w:t>
      </w:r>
      <w:r>
        <w:rPr>
          <w:rFonts w:hint="cs"/>
          <w:rtl/>
        </w:rPr>
        <w:t>ی</w:t>
      </w:r>
      <w:r>
        <w:rPr>
          <w:rFonts w:hint="eastAsia"/>
          <w:rtl/>
        </w:rPr>
        <w:t>غمبر</w:t>
      </w:r>
      <w:r>
        <w:rPr>
          <w:rtl/>
        </w:rPr>
        <w:t xml:space="preserve"> اکرمؐ ک</w:t>
      </w:r>
      <w:r>
        <w:rPr>
          <w:rFonts w:hint="cs"/>
          <w:rtl/>
        </w:rPr>
        <w:t>ی</w:t>
      </w:r>
      <w:r>
        <w:rPr>
          <w:rtl/>
        </w:rPr>
        <w:t xml:space="preserve"> دس تصر</w:t>
      </w:r>
      <w:r>
        <w:rPr>
          <w:rFonts w:hint="cs"/>
          <w:rtl/>
        </w:rPr>
        <w:t>ی</w:t>
      </w:r>
      <w:r>
        <w:rPr>
          <w:rFonts w:hint="eastAsia"/>
          <w:rtl/>
        </w:rPr>
        <w:t>حات</w:t>
      </w:r>
      <w:r>
        <w:rPr>
          <w:rtl/>
        </w:rPr>
        <w:t xml:space="preserve"> جن م</w:t>
      </w:r>
      <w:r>
        <w:rPr>
          <w:rFonts w:hint="cs"/>
          <w:rtl/>
        </w:rPr>
        <w:t>ی</w:t>
      </w:r>
      <w:r>
        <w:rPr>
          <w:rFonts w:hint="eastAsia"/>
          <w:rtl/>
        </w:rPr>
        <w:t>ں</w:t>
      </w:r>
      <w:r>
        <w:rPr>
          <w:rtl/>
        </w:rPr>
        <w:t xml:space="preserve"> لفظ "بعد</w:t>
      </w:r>
      <w:r>
        <w:rPr>
          <w:rFonts w:hint="cs"/>
          <w:rtl/>
        </w:rPr>
        <w:t>ی</w:t>
      </w:r>
      <w:r>
        <w:rPr>
          <w:rtl/>
        </w:rPr>
        <w:t xml:space="preserve">" حضرت </w:t>
      </w:r>
      <w:r w:rsidR="002A35F2">
        <w:rPr>
          <w:rtl/>
        </w:rPr>
        <w:t xml:space="preserve">علی علیہ السلام </w:t>
      </w:r>
      <w:r>
        <w:rPr>
          <w:rtl/>
        </w:rPr>
        <w:t>ک</w:t>
      </w:r>
      <w:r>
        <w:rPr>
          <w:rFonts w:hint="cs"/>
          <w:rtl/>
        </w:rPr>
        <w:t>ی</w:t>
      </w:r>
      <w:r>
        <w:rPr>
          <w:rtl/>
        </w:rPr>
        <w:t xml:space="preserve"> بلافصل خلافت پر دلالت کر رہا ہے۔</w:t>
      </w:r>
    </w:p>
    <w:p w:rsidR="00233AD4" w:rsidRDefault="00233AD4" w:rsidP="00233AD4">
      <w:pPr>
        <w:pStyle w:val="libFootnote"/>
        <w:rPr>
          <w:rtl/>
        </w:rPr>
      </w:pPr>
      <w:r>
        <w:rPr>
          <w:rtl/>
        </w:rPr>
        <w:t xml:space="preserve"> </w:t>
      </w:r>
      <w:r>
        <w:rPr>
          <w:rFonts w:hint="cs"/>
          <w:rtl/>
        </w:rPr>
        <w:t>99</w:t>
      </w:r>
      <w:r>
        <w:rPr>
          <w:rtl/>
        </w:rPr>
        <w:t xml:space="preserve"> ۔ما نُزّل من القرآن ف</w:t>
      </w:r>
      <w:r>
        <w:rPr>
          <w:rFonts w:hint="cs"/>
          <w:rtl/>
        </w:rPr>
        <w:t>ی</w:t>
      </w:r>
      <w:r>
        <w:rPr>
          <w:rtl/>
        </w:rPr>
        <w:t xml:space="preserve"> عل</w:t>
      </w:r>
      <w:r>
        <w:rPr>
          <w:rFonts w:hint="cs"/>
          <w:rtl/>
        </w:rPr>
        <w:t>ی</w:t>
      </w:r>
      <w:r>
        <w:rPr>
          <w:rtl/>
        </w:rPr>
        <w:t xml:space="preserve"> ؑ، ص ۵۶ ۔</w:t>
      </w:r>
    </w:p>
    <w:p w:rsidR="00233AD4" w:rsidRDefault="00233AD4" w:rsidP="00233AD4">
      <w:pPr>
        <w:pStyle w:val="libFootnote"/>
        <w:rPr>
          <w:rtl/>
        </w:rPr>
      </w:pPr>
      <w:r>
        <w:rPr>
          <w:rtl/>
        </w:rPr>
        <w:t xml:space="preserve"> </w:t>
      </w:r>
      <w:r>
        <w:rPr>
          <w:rFonts w:hint="cs"/>
          <w:rtl/>
        </w:rPr>
        <w:t>100</w:t>
      </w:r>
      <w:r>
        <w:rPr>
          <w:rtl/>
        </w:rPr>
        <w:t xml:space="preserve"> ۔مرقا</w:t>
      </w:r>
      <w:r>
        <w:rPr>
          <w:rFonts w:hint="cs"/>
          <w:rtl/>
        </w:rPr>
        <w:t>ۃ</w:t>
      </w:r>
      <w:r>
        <w:rPr>
          <w:rtl/>
        </w:rPr>
        <w:t xml:space="preserve"> الشعر۔</w:t>
      </w:r>
    </w:p>
    <w:p w:rsidR="00233AD4" w:rsidRDefault="00233AD4" w:rsidP="00233AD4">
      <w:pPr>
        <w:pStyle w:val="libFootnote"/>
        <w:rPr>
          <w:rtl/>
        </w:rPr>
      </w:pPr>
      <w:r>
        <w:rPr>
          <w:rtl/>
        </w:rPr>
        <w:t xml:space="preserve"> </w:t>
      </w:r>
      <w:r>
        <w:rPr>
          <w:rFonts w:hint="cs"/>
          <w:rtl/>
        </w:rPr>
        <w:t>101</w:t>
      </w:r>
      <w:r>
        <w:rPr>
          <w:rtl/>
        </w:rPr>
        <w:t xml:space="preserve"> ۔شرف المصطف</w:t>
      </w:r>
      <w:r>
        <w:rPr>
          <w:rFonts w:hint="cs"/>
          <w:rtl/>
        </w:rPr>
        <w:t>ی</w:t>
      </w:r>
      <w:r>
        <w:rPr>
          <w:rtl/>
        </w:rPr>
        <w:t>۔</w:t>
      </w:r>
    </w:p>
    <w:p w:rsidR="00233AD4" w:rsidRDefault="00233AD4" w:rsidP="00233AD4">
      <w:pPr>
        <w:pStyle w:val="libFootnote"/>
        <w:rPr>
          <w:rtl/>
        </w:rPr>
      </w:pPr>
      <w:r>
        <w:rPr>
          <w:rtl/>
        </w:rPr>
        <w:t xml:space="preserve"> </w:t>
      </w:r>
      <w:r>
        <w:rPr>
          <w:rFonts w:hint="cs"/>
          <w:rtl/>
        </w:rPr>
        <w:t>102</w:t>
      </w:r>
      <w:r>
        <w:rPr>
          <w:rtl/>
        </w:rPr>
        <w:t xml:space="preserve"> ۔در الولا</w:t>
      </w:r>
      <w:r>
        <w:rPr>
          <w:rFonts w:hint="cs"/>
          <w:rtl/>
        </w:rPr>
        <w:t>یۃ</w:t>
      </w:r>
      <w:r>
        <w:rPr>
          <w:rtl/>
        </w:rPr>
        <w:t>۔</w:t>
      </w:r>
    </w:p>
    <w:p w:rsidR="00233AD4" w:rsidRDefault="00233AD4" w:rsidP="00233AD4">
      <w:pPr>
        <w:pStyle w:val="libFootnote"/>
        <w:rPr>
          <w:rtl/>
        </w:rPr>
      </w:pPr>
      <w:r>
        <w:rPr>
          <w:rtl/>
        </w:rPr>
        <w:t xml:space="preserve"> </w:t>
      </w:r>
      <w:r>
        <w:rPr>
          <w:rFonts w:hint="cs"/>
          <w:rtl/>
        </w:rPr>
        <w:t>103</w:t>
      </w:r>
      <w:r>
        <w:rPr>
          <w:rtl/>
        </w:rPr>
        <w:t xml:space="preserve"> ۔مناقب، ص ۸۰ ۔</w:t>
      </w:r>
    </w:p>
    <w:p w:rsidR="00233AD4" w:rsidRDefault="00233AD4" w:rsidP="00233AD4">
      <w:pPr>
        <w:pStyle w:val="libFootnote"/>
        <w:rPr>
          <w:rtl/>
        </w:rPr>
      </w:pPr>
      <w:r>
        <w:rPr>
          <w:rtl/>
        </w:rPr>
        <w:t xml:space="preserve"> </w:t>
      </w:r>
      <w:r>
        <w:rPr>
          <w:rFonts w:hint="cs"/>
          <w:rtl/>
        </w:rPr>
        <w:t>104</w:t>
      </w:r>
      <w:r>
        <w:rPr>
          <w:rtl/>
        </w:rPr>
        <w:t xml:space="preserve"> ۔تذکر</w:t>
      </w:r>
      <w:r>
        <w:rPr>
          <w:rFonts w:hint="cs"/>
          <w:rtl/>
        </w:rPr>
        <w:t>ۃ</w:t>
      </w:r>
      <w:r>
        <w:rPr>
          <w:rtl/>
        </w:rPr>
        <w:t xml:space="preserve"> الخواص، ص ۲۰۔</w:t>
      </w:r>
    </w:p>
    <w:p w:rsidR="00233AD4" w:rsidRDefault="00233AD4" w:rsidP="00233AD4">
      <w:pPr>
        <w:pStyle w:val="libFootnote"/>
        <w:rPr>
          <w:rtl/>
        </w:rPr>
      </w:pPr>
      <w:r>
        <w:rPr>
          <w:rtl/>
        </w:rPr>
        <w:t xml:space="preserve"> </w:t>
      </w:r>
      <w:r>
        <w:rPr>
          <w:rFonts w:hint="cs"/>
          <w:rtl/>
        </w:rPr>
        <w:t>105</w:t>
      </w:r>
      <w:r>
        <w:rPr>
          <w:rtl/>
        </w:rPr>
        <w:t xml:space="preserve"> ۔کفا</w:t>
      </w:r>
      <w:r>
        <w:rPr>
          <w:rFonts w:hint="cs"/>
          <w:rtl/>
        </w:rPr>
        <w:t>یۃ</w:t>
      </w:r>
      <w:r>
        <w:rPr>
          <w:rtl/>
        </w:rPr>
        <w:t xml:space="preserve"> الطالب، ص ۱۷۔</w:t>
      </w:r>
    </w:p>
    <w:p w:rsidR="00233AD4" w:rsidRDefault="00233AD4" w:rsidP="00233AD4">
      <w:pPr>
        <w:pStyle w:val="libFootnote"/>
        <w:rPr>
          <w:rtl/>
        </w:rPr>
      </w:pPr>
      <w:r>
        <w:rPr>
          <w:rtl/>
        </w:rPr>
        <w:t xml:space="preserve"> </w:t>
      </w:r>
      <w:r>
        <w:rPr>
          <w:rFonts w:hint="cs"/>
          <w:rtl/>
        </w:rPr>
        <w:t>106</w:t>
      </w:r>
      <w:r>
        <w:rPr>
          <w:rtl/>
        </w:rPr>
        <w:t xml:space="preserve"> ۔فرائد السمط</w:t>
      </w:r>
      <w:r>
        <w:rPr>
          <w:rFonts w:hint="cs"/>
          <w:rtl/>
        </w:rPr>
        <w:t>ی</w:t>
      </w:r>
      <w:r>
        <w:rPr>
          <w:rFonts w:hint="eastAsia"/>
          <w:rtl/>
        </w:rPr>
        <w:t>ن،</w:t>
      </w:r>
      <w:r>
        <w:rPr>
          <w:rtl/>
        </w:rPr>
        <w:t xml:space="preserve"> باب ۱۲۔</w:t>
      </w:r>
    </w:p>
    <w:p w:rsidR="00233AD4" w:rsidRDefault="00233AD4" w:rsidP="00233AD4">
      <w:pPr>
        <w:pStyle w:val="libFootnote"/>
        <w:rPr>
          <w:rtl/>
        </w:rPr>
      </w:pPr>
      <w:r>
        <w:rPr>
          <w:rtl/>
        </w:rPr>
        <w:lastRenderedPageBreak/>
        <w:t xml:space="preserve"> </w:t>
      </w:r>
      <w:r>
        <w:rPr>
          <w:rFonts w:hint="cs"/>
          <w:rtl/>
        </w:rPr>
        <w:t>107</w:t>
      </w:r>
      <w:r>
        <w:rPr>
          <w:rtl/>
        </w:rPr>
        <w:t xml:space="preserve"> ۔رسالہ شعر۔</w:t>
      </w:r>
    </w:p>
    <w:p w:rsidR="00233AD4" w:rsidRDefault="00233AD4" w:rsidP="00233AD4">
      <w:pPr>
        <w:pStyle w:val="libFootnote"/>
        <w:rPr>
          <w:rtl/>
        </w:rPr>
      </w:pPr>
      <w:r>
        <w:rPr>
          <w:rtl/>
        </w:rPr>
        <w:t xml:space="preserve"> </w:t>
      </w:r>
      <w:r>
        <w:rPr>
          <w:rFonts w:hint="cs"/>
          <w:rtl/>
        </w:rPr>
        <w:t>108</w:t>
      </w:r>
      <w:r>
        <w:rPr>
          <w:rtl/>
        </w:rPr>
        <w:t xml:space="preserve"> ۔الغد</w:t>
      </w:r>
      <w:r>
        <w:rPr>
          <w:rFonts w:hint="cs"/>
          <w:rtl/>
        </w:rPr>
        <w:t>ی</w:t>
      </w:r>
      <w:r>
        <w:rPr>
          <w:rFonts w:hint="eastAsia"/>
          <w:rtl/>
        </w:rPr>
        <w:t>ر،</w:t>
      </w:r>
      <w:r>
        <w:rPr>
          <w:rtl/>
        </w:rPr>
        <w:t xml:space="preserve"> ج۲، ص ۳۶۔</w:t>
      </w:r>
    </w:p>
    <w:p w:rsidR="00233AD4" w:rsidRDefault="00233AD4" w:rsidP="00233AD4">
      <w:pPr>
        <w:pStyle w:val="libFootnote"/>
        <w:rPr>
          <w:rtl/>
        </w:rPr>
      </w:pPr>
      <w:r>
        <w:rPr>
          <w:rtl/>
        </w:rPr>
        <w:t xml:space="preserve"> </w:t>
      </w:r>
      <w:r>
        <w:rPr>
          <w:rFonts w:hint="cs"/>
          <w:rtl/>
        </w:rPr>
        <w:t>109</w:t>
      </w:r>
      <w:r>
        <w:rPr>
          <w:rtl/>
        </w:rPr>
        <w:t xml:space="preserve"> ۔</w:t>
      </w:r>
      <w:r>
        <w:rPr>
          <w:rFonts w:hint="cs"/>
          <w:rtl/>
        </w:rPr>
        <w:t>ی</w:t>
      </w:r>
      <w:r>
        <w:rPr>
          <w:rFonts w:hint="eastAsia"/>
          <w:rtl/>
        </w:rPr>
        <w:t>ونس</w:t>
      </w:r>
      <w:r>
        <w:rPr>
          <w:rtl/>
        </w:rPr>
        <w:t xml:space="preserve"> (۱۰) آ</w:t>
      </w:r>
      <w:r>
        <w:rPr>
          <w:rFonts w:hint="cs"/>
          <w:rtl/>
        </w:rPr>
        <w:t>ی</w:t>
      </w:r>
      <w:r>
        <w:rPr>
          <w:rFonts w:hint="eastAsia"/>
          <w:rtl/>
        </w:rPr>
        <w:t>ت</w:t>
      </w:r>
      <w:r>
        <w:rPr>
          <w:rtl/>
        </w:rPr>
        <w:t xml:space="preserve"> ۳۲۔</w:t>
      </w:r>
    </w:p>
    <w:p w:rsidR="00233AD4" w:rsidRDefault="00233AD4" w:rsidP="00233AD4">
      <w:pPr>
        <w:pStyle w:val="libFootnote"/>
        <w:rPr>
          <w:rtl/>
        </w:rPr>
      </w:pPr>
      <w:r>
        <w:rPr>
          <w:rtl/>
        </w:rPr>
        <w:t xml:space="preserve"> </w:t>
      </w:r>
      <w:r>
        <w:rPr>
          <w:rFonts w:hint="cs"/>
          <w:rtl/>
        </w:rPr>
        <w:t>110</w:t>
      </w:r>
      <w:r>
        <w:rPr>
          <w:rtl/>
        </w:rPr>
        <w:t xml:space="preserve"> ۔ </w:t>
      </w:r>
      <w:r>
        <w:rPr>
          <w:rFonts w:hint="cs"/>
          <w:rtl/>
        </w:rPr>
        <w:t>ی</w:t>
      </w:r>
      <w:r>
        <w:rPr>
          <w:rFonts w:hint="eastAsia"/>
          <w:rtl/>
        </w:rPr>
        <w:t>ناب</w:t>
      </w:r>
      <w:r>
        <w:rPr>
          <w:rFonts w:hint="cs"/>
          <w:rtl/>
        </w:rPr>
        <w:t>ی</w:t>
      </w:r>
      <w:r>
        <w:rPr>
          <w:rFonts w:hint="eastAsia"/>
          <w:rtl/>
        </w:rPr>
        <w:t>ع</w:t>
      </w:r>
      <w:r>
        <w:rPr>
          <w:rtl/>
        </w:rPr>
        <w:t xml:space="preserve"> المودہ، باب ۷۷، ص ۴۴، طبع استنبول ترک</w:t>
      </w:r>
      <w:r>
        <w:rPr>
          <w:rFonts w:hint="cs"/>
          <w:rtl/>
        </w:rPr>
        <w:t>ی</w:t>
      </w:r>
      <w:r>
        <w:rPr>
          <w:rtl/>
        </w:rPr>
        <w:t>۔</w:t>
      </w:r>
    </w:p>
    <w:p w:rsidR="00233AD4" w:rsidRDefault="00233AD4" w:rsidP="00233AD4">
      <w:pPr>
        <w:pStyle w:val="libFootnote"/>
        <w:rPr>
          <w:rtl/>
        </w:rPr>
      </w:pPr>
      <w:r>
        <w:rPr>
          <w:rtl/>
        </w:rPr>
        <w:t xml:space="preserve"> </w:t>
      </w:r>
      <w:r>
        <w:rPr>
          <w:rFonts w:hint="cs"/>
          <w:rtl/>
        </w:rPr>
        <w:t>111</w:t>
      </w:r>
      <w:r>
        <w:rPr>
          <w:rtl/>
        </w:rPr>
        <w:t xml:space="preserve"> ۔ </w:t>
      </w:r>
      <w:r>
        <w:rPr>
          <w:rFonts w:hint="cs"/>
          <w:rtl/>
        </w:rPr>
        <w:t>ی</w:t>
      </w:r>
      <w:r>
        <w:rPr>
          <w:rFonts w:hint="eastAsia"/>
          <w:rtl/>
        </w:rPr>
        <w:t>ناب</w:t>
      </w:r>
      <w:r>
        <w:rPr>
          <w:rFonts w:hint="cs"/>
          <w:rtl/>
        </w:rPr>
        <w:t>ی</w:t>
      </w:r>
      <w:r>
        <w:rPr>
          <w:rFonts w:hint="eastAsia"/>
          <w:rtl/>
        </w:rPr>
        <w:t>ع</w:t>
      </w:r>
      <w:r>
        <w:rPr>
          <w:rtl/>
        </w:rPr>
        <w:t xml:space="preserve"> المودہ، باب ۹۴، ص ۴۹۲، طبع ۸، دار الکتب العراق</w:t>
      </w:r>
      <w:r>
        <w:rPr>
          <w:rFonts w:hint="cs"/>
          <w:rtl/>
        </w:rPr>
        <w:t>ی</w:t>
      </w:r>
      <w:r>
        <w:rPr>
          <w:rFonts w:hint="eastAsia"/>
          <w:rtl/>
        </w:rPr>
        <w:t>ہ</w:t>
      </w:r>
      <w:r>
        <w:rPr>
          <w:rtl/>
        </w:rPr>
        <w:t xml:space="preserve"> ۔</w:t>
      </w:r>
    </w:p>
    <w:p w:rsidR="00567A6A" w:rsidRDefault="00567A6A" w:rsidP="00567A6A">
      <w:pPr>
        <w:pStyle w:val="libFootnote"/>
        <w:rPr>
          <w:rtl/>
        </w:rPr>
      </w:pPr>
      <w:r>
        <w:rPr>
          <w:rtl/>
        </w:rPr>
        <w:t xml:space="preserve"> </w:t>
      </w:r>
      <w:r w:rsidR="00756E5F">
        <w:rPr>
          <w:rFonts w:hint="cs"/>
          <w:rtl/>
        </w:rPr>
        <w:t>106</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المودہ، باب ۹۴، ص ۴۹۴۔</w:t>
      </w:r>
    </w:p>
    <w:p w:rsidR="00567A6A" w:rsidRDefault="00567A6A" w:rsidP="00567A6A">
      <w:pPr>
        <w:pStyle w:val="libFootnote"/>
        <w:rPr>
          <w:rtl/>
        </w:rPr>
      </w:pPr>
      <w:r>
        <w:rPr>
          <w:rtl/>
        </w:rPr>
        <w:t xml:space="preserve"> </w:t>
      </w:r>
      <w:r w:rsidR="00756E5F">
        <w:rPr>
          <w:rFonts w:hint="cs"/>
          <w:rtl/>
        </w:rPr>
        <w:t>105</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۷۶، ص ۴۴۲۔</w:t>
      </w:r>
    </w:p>
    <w:p w:rsidR="00567A6A" w:rsidRDefault="00567A6A" w:rsidP="00567A6A">
      <w:pPr>
        <w:pStyle w:val="libFootnote"/>
        <w:rPr>
          <w:rtl/>
        </w:rPr>
      </w:pPr>
      <w:r>
        <w:rPr>
          <w:rtl/>
        </w:rPr>
        <w:t xml:space="preserve"> </w:t>
      </w:r>
      <w:r w:rsidR="00756E5F">
        <w:rPr>
          <w:rFonts w:hint="cs"/>
          <w:rtl/>
        </w:rPr>
        <w:t>106</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المودہ، باب ۷۷، ص ۴۴۶۔</w:t>
      </w:r>
    </w:p>
    <w:p w:rsidR="00567A6A" w:rsidRDefault="00567A6A" w:rsidP="00567A6A">
      <w:pPr>
        <w:pStyle w:val="libFootnote"/>
        <w:rPr>
          <w:rtl/>
        </w:rPr>
      </w:pPr>
      <w:r>
        <w:rPr>
          <w:rtl/>
        </w:rPr>
        <w:t xml:space="preserve"> </w:t>
      </w:r>
      <w:r w:rsidR="00756E5F">
        <w:rPr>
          <w:rFonts w:hint="cs"/>
          <w:rtl/>
        </w:rPr>
        <w:t>107</w:t>
      </w:r>
      <w:r>
        <w:rPr>
          <w:rtl/>
        </w:rPr>
        <w:t xml:space="preserve"> ۔رجوع فرمائ</w:t>
      </w:r>
      <w:r>
        <w:rPr>
          <w:rFonts w:hint="cs"/>
          <w:rtl/>
        </w:rPr>
        <w:t>ی</w:t>
      </w:r>
      <w:r>
        <w:rPr>
          <w:rFonts w:hint="eastAsia"/>
          <w:rtl/>
        </w:rPr>
        <w:t>ں</w:t>
      </w:r>
      <w:r>
        <w:rPr>
          <w:rtl/>
        </w:rPr>
        <w:t>: مسند احمد بن حنبل، ج۴، ص ۲۸۱؛ صواعق محرقہ، باب۱، فصل۵۔</w:t>
      </w:r>
    </w:p>
    <w:p w:rsidR="00567A6A" w:rsidRDefault="00567A6A" w:rsidP="00567A6A">
      <w:pPr>
        <w:pStyle w:val="libFootnote"/>
        <w:rPr>
          <w:rtl/>
        </w:rPr>
      </w:pPr>
      <w:r>
        <w:rPr>
          <w:rtl/>
        </w:rPr>
        <w:t xml:space="preserve"> </w:t>
      </w:r>
      <w:r w:rsidR="00756E5F">
        <w:rPr>
          <w:rFonts w:hint="cs"/>
          <w:rtl/>
        </w:rPr>
        <w:t>108</w:t>
      </w:r>
      <w:r>
        <w:rPr>
          <w:rtl/>
        </w:rPr>
        <w:t xml:space="preserve"> ۔صواعق محرقہ، س ۳۶۔</w:t>
      </w:r>
    </w:p>
    <w:p w:rsidR="00567A6A" w:rsidRDefault="00567A6A" w:rsidP="00567A6A">
      <w:pPr>
        <w:pStyle w:val="libFootnote"/>
        <w:rPr>
          <w:rtl/>
        </w:rPr>
      </w:pPr>
      <w:r>
        <w:rPr>
          <w:rtl/>
        </w:rPr>
        <w:t xml:space="preserve"> </w:t>
      </w:r>
      <w:r w:rsidR="00756E5F">
        <w:rPr>
          <w:rFonts w:hint="cs"/>
          <w:rtl/>
        </w:rPr>
        <w:t>107</w:t>
      </w:r>
      <w:r>
        <w:rPr>
          <w:rtl/>
        </w:rPr>
        <w:t xml:space="preserve"> ۔مسند احمد بن حنبل، ص ۳۷۰۔</w:t>
      </w:r>
    </w:p>
    <w:p w:rsidR="00567A6A" w:rsidRDefault="00567A6A" w:rsidP="00567A6A">
      <w:pPr>
        <w:pStyle w:val="libFootnote"/>
        <w:rPr>
          <w:rtl/>
        </w:rPr>
      </w:pPr>
      <w:r>
        <w:rPr>
          <w:rtl/>
        </w:rPr>
        <w:t xml:space="preserve"> </w:t>
      </w:r>
      <w:r w:rsidR="00756E5F">
        <w:rPr>
          <w:rFonts w:hint="cs"/>
          <w:rtl/>
        </w:rPr>
        <w:t>108</w:t>
      </w:r>
      <w:r>
        <w:rPr>
          <w:rtl/>
        </w:rPr>
        <w:t xml:space="preserve">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 طبع اول، ص ۳۹۴ تا ۳۹۸۔</w:t>
      </w:r>
    </w:p>
    <w:p w:rsidR="00567A6A" w:rsidRDefault="00567A6A" w:rsidP="00567A6A">
      <w:pPr>
        <w:pStyle w:val="libFootnote"/>
        <w:rPr>
          <w:rtl/>
        </w:rPr>
      </w:pPr>
      <w:r>
        <w:rPr>
          <w:rtl/>
        </w:rPr>
        <w:t xml:space="preserve"> </w:t>
      </w:r>
      <w:r w:rsidR="00756E5F">
        <w:rPr>
          <w:rFonts w:hint="cs"/>
          <w:rtl/>
        </w:rPr>
        <w:t>109</w:t>
      </w:r>
      <w:r>
        <w:rPr>
          <w:rtl/>
        </w:rPr>
        <w:t xml:space="preserve"> ۔کنز العمال، ج۶، ص ۱۵۴، ح ۲۵۷۰۔</w:t>
      </w:r>
    </w:p>
    <w:p w:rsidR="00567A6A" w:rsidRDefault="00567A6A" w:rsidP="00567A6A">
      <w:pPr>
        <w:pStyle w:val="libFootnote"/>
        <w:rPr>
          <w:rtl/>
        </w:rPr>
      </w:pPr>
      <w:r>
        <w:rPr>
          <w:rtl/>
        </w:rPr>
        <w:t xml:space="preserve"> </w:t>
      </w:r>
      <w:r w:rsidR="00756E5F">
        <w:rPr>
          <w:rFonts w:hint="cs"/>
          <w:rtl/>
        </w:rPr>
        <w:t>110</w:t>
      </w:r>
      <w:r>
        <w:rPr>
          <w:rtl/>
        </w:rPr>
        <w:t xml:space="preserve"> ۔کتاب معجم الکب</w:t>
      </w:r>
      <w:r>
        <w:rPr>
          <w:rFonts w:hint="cs"/>
          <w:rtl/>
        </w:rPr>
        <w:t>ی</w:t>
      </w:r>
      <w:r>
        <w:rPr>
          <w:rFonts w:hint="eastAsia"/>
          <w:rtl/>
        </w:rPr>
        <w:t>ر</w:t>
      </w:r>
      <w:r>
        <w:rPr>
          <w:rtl/>
        </w:rPr>
        <w:t>۔</w:t>
      </w:r>
    </w:p>
    <w:p w:rsidR="00567A6A" w:rsidRDefault="00567A6A" w:rsidP="00567A6A">
      <w:pPr>
        <w:pStyle w:val="libFootnote"/>
        <w:rPr>
          <w:rtl/>
        </w:rPr>
      </w:pPr>
      <w:r>
        <w:rPr>
          <w:rtl/>
        </w:rPr>
        <w:t xml:space="preserve"> </w:t>
      </w:r>
      <w:r w:rsidR="00756E5F">
        <w:rPr>
          <w:rFonts w:hint="cs"/>
          <w:rtl/>
        </w:rPr>
        <w:t>111</w:t>
      </w:r>
      <w:r>
        <w:rPr>
          <w:rtl/>
        </w:rPr>
        <w:t xml:space="preserve"> ۔طبقات ابن سعد، ج۲، ص ۶۱، قسم دوم۔</w:t>
      </w:r>
    </w:p>
    <w:p w:rsidR="00567A6A" w:rsidRDefault="00567A6A" w:rsidP="00567A6A">
      <w:pPr>
        <w:pStyle w:val="libFootnote"/>
        <w:rPr>
          <w:rtl/>
        </w:rPr>
      </w:pPr>
      <w:r>
        <w:rPr>
          <w:rtl/>
        </w:rPr>
        <w:t xml:space="preserve"> </w:t>
      </w:r>
      <w:r w:rsidR="00756E5F">
        <w:rPr>
          <w:rFonts w:hint="cs"/>
          <w:rtl/>
        </w:rPr>
        <w:t>112</w:t>
      </w:r>
      <w:r>
        <w:rPr>
          <w:rtl/>
        </w:rPr>
        <w:t xml:space="preserve">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 ص ۱۵۸، ۱۶۴۔</w:t>
      </w:r>
    </w:p>
    <w:p w:rsidR="00567A6A" w:rsidRDefault="00567A6A" w:rsidP="00567A6A">
      <w:pPr>
        <w:pStyle w:val="libFootnote"/>
        <w:rPr>
          <w:rtl/>
        </w:rPr>
      </w:pPr>
      <w:r>
        <w:rPr>
          <w:rtl/>
        </w:rPr>
        <w:t xml:space="preserve"> </w:t>
      </w:r>
      <w:r w:rsidR="00756E5F">
        <w:rPr>
          <w:rFonts w:hint="cs"/>
          <w:rtl/>
        </w:rPr>
        <w:t>113</w:t>
      </w:r>
      <w:r>
        <w:rPr>
          <w:rtl/>
        </w:rPr>
        <w:t xml:space="preserve"> ۔سورہ حشر (۵۹) آ</w:t>
      </w:r>
      <w:r>
        <w:rPr>
          <w:rFonts w:hint="cs"/>
          <w:rtl/>
        </w:rPr>
        <w:t>ی</w:t>
      </w:r>
      <w:r>
        <w:rPr>
          <w:rFonts w:hint="eastAsia"/>
          <w:rtl/>
        </w:rPr>
        <w:t>ت</w:t>
      </w:r>
      <w:r>
        <w:rPr>
          <w:rtl/>
        </w:rPr>
        <w:t xml:space="preserve"> ۷۔</w:t>
      </w:r>
    </w:p>
    <w:p w:rsidR="00567A6A" w:rsidRDefault="00567A6A" w:rsidP="00567A6A">
      <w:pPr>
        <w:pStyle w:val="libFootnote"/>
        <w:rPr>
          <w:rtl/>
        </w:rPr>
      </w:pPr>
      <w:r>
        <w:rPr>
          <w:rtl/>
        </w:rPr>
        <w:t xml:space="preserve"> </w:t>
      </w:r>
      <w:r w:rsidR="00756E5F">
        <w:rPr>
          <w:rFonts w:hint="cs"/>
          <w:rtl/>
        </w:rPr>
        <w:t>114</w:t>
      </w:r>
      <w:r>
        <w:rPr>
          <w:rtl/>
        </w:rPr>
        <w:t xml:space="preserve"> ۔سورہ نحل (۱۶) آ</w:t>
      </w:r>
      <w:r>
        <w:rPr>
          <w:rFonts w:hint="cs"/>
          <w:rtl/>
        </w:rPr>
        <w:t>ی</w:t>
      </w:r>
      <w:r>
        <w:rPr>
          <w:rFonts w:hint="eastAsia"/>
          <w:rtl/>
        </w:rPr>
        <w:t>ت</w:t>
      </w:r>
      <w:r>
        <w:rPr>
          <w:rtl/>
        </w:rPr>
        <w:t xml:space="preserve"> ۴۳۔</w:t>
      </w:r>
    </w:p>
    <w:p w:rsidR="00567A6A" w:rsidRDefault="00567A6A" w:rsidP="00756E5F">
      <w:pPr>
        <w:pStyle w:val="libFootnote"/>
        <w:rPr>
          <w:rtl/>
        </w:rPr>
      </w:pPr>
      <w:r>
        <w:rPr>
          <w:rtl/>
        </w:rPr>
        <w:t xml:space="preserve"> </w:t>
      </w:r>
      <w:r>
        <w:rPr>
          <w:rFonts w:hint="cs"/>
          <w:rtl/>
        </w:rPr>
        <w:t>11</w:t>
      </w:r>
      <w:r w:rsidR="00756E5F">
        <w:rPr>
          <w:rFonts w:hint="cs"/>
          <w:rtl/>
        </w:rPr>
        <w:t>5</w:t>
      </w:r>
      <w:r>
        <w:rPr>
          <w:rtl/>
        </w:rPr>
        <w:t xml:space="preserve"> ۔سورہ حجر (۱۵) آ</w:t>
      </w:r>
      <w:r>
        <w:rPr>
          <w:rFonts w:hint="cs"/>
          <w:rtl/>
        </w:rPr>
        <w:t>ی</w:t>
      </w:r>
      <w:r>
        <w:rPr>
          <w:rFonts w:hint="eastAsia"/>
          <w:rtl/>
        </w:rPr>
        <w:t>ت</w:t>
      </w:r>
      <w:r>
        <w:rPr>
          <w:rtl/>
        </w:rPr>
        <w:t xml:space="preserve"> ۹۔</w:t>
      </w:r>
    </w:p>
    <w:p w:rsidR="00233AD4" w:rsidRDefault="00233AD4" w:rsidP="001172D2">
      <w:pPr>
        <w:pStyle w:val="libNormal"/>
        <w:rPr>
          <w:rtl/>
        </w:rPr>
      </w:pPr>
      <w:r>
        <w:rPr>
          <w:rtl/>
        </w:rPr>
        <w:lastRenderedPageBreak/>
        <w:br w:type="page"/>
      </w:r>
    </w:p>
    <w:p w:rsidR="00E90CE5" w:rsidRDefault="00E90CE5" w:rsidP="00233AD4">
      <w:pPr>
        <w:pStyle w:val="Heading2Center"/>
        <w:rPr>
          <w:rtl/>
        </w:rPr>
      </w:pPr>
      <w:bookmarkStart w:id="137" w:name="_Toc504211451"/>
      <w:r>
        <w:rPr>
          <w:rFonts w:hint="eastAsia"/>
          <w:rtl/>
        </w:rPr>
        <w:lastRenderedPageBreak/>
        <w:t>ت</w:t>
      </w:r>
      <w:r>
        <w:rPr>
          <w:rFonts w:hint="cs"/>
          <w:rtl/>
        </w:rPr>
        <w:t>ی</w:t>
      </w:r>
      <w:r>
        <w:rPr>
          <w:rFonts w:hint="eastAsia"/>
          <w:rtl/>
        </w:rPr>
        <w:t>سر</w:t>
      </w:r>
      <w:r>
        <w:rPr>
          <w:rFonts w:hint="cs"/>
          <w:rtl/>
        </w:rPr>
        <w:t>ی</w:t>
      </w:r>
      <w:r>
        <w:rPr>
          <w:rtl/>
        </w:rPr>
        <w:t xml:space="preserve"> فصل</w:t>
      </w:r>
      <w:bookmarkEnd w:id="137"/>
    </w:p>
    <w:p w:rsidR="00E90CE5" w:rsidRDefault="00E90CE5" w:rsidP="00233AD4">
      <w:pPr>
        <w:pStyle w:val="Heading2Center"/>
        <w:rPr>
          <w:rtl/>
        </w:rPr>
      </w:pPr>
      <w:bookmarkStart w:id="138" w:name="_Toc504211452"/>
      <w:r>
        <w:rPr>
          <w:rFonts w:hint="eastAsia"/>
          <w:rtl/>
        </w:rPr>
        <w:t>مہد</w:t>
      </w:r>
      <w:r>
        <w:rPr>
          <w:rFonts w:hint="cs"/>
          <w:rtl/>
        </w:rPr>
        <w:t>ی</w:t>
      </w:r>
      <w:r>
        <w:rPr>
          <w:rtl/>
        </w:rPr>
        <w:t xml:space="preserve"> موعود (عج) کے ظہور کے بارے م</w:t>
      </w:r>
      <w:r>
        <w:rPr>
          <w:rFonts w:hint="cs"/>
          <w:rtl/>
        </w:rPr>
        <w:t>ی</w:t>
      </w:r>
      <w:r>
        <w:rPr>
          <w:rFonts w:hint="eastAsia"/>
          <w:rtl/>
        </w:rPr>
        <w:t>ں</w:t>
      </w:r>
      <w:r>
        <w:rPr>
          <w:rtl/>
        </w:rPr>
        <w:t xml:space="preserve"> اصحاب ک</w:t>
      </w:r>
      <w:r w:rsidR="00D854E7">
        <w:rPr>
          <w:rtl/>
        </w:rPr>
        <w:t>را</w:t>
      </w:r>
      <w:r>
        <w:rPr>
          <w:rtl/>
        </w:rPr>
        <w:t>م و تابع</w:t>
      </w:r>
      <w:r>
        <w:rPr>
          <w:rFonts w:hint="cs"/>
          <w:rtl/>
        </w:rPr>
        <w:t>ی</w:t>
      </w:r>
      <w:r>
        <w:rPr>
          <w:rFonts w:hint="eastAsia"/>
          <w:rtl/>
        </w:rPr>
        <w:t>ن</w:t>
      </w:r>
      <w:r>
        <w:rPr>
          <w:rtl/>
        </w:rPr>
        <w:t xml:space="preserve"> ذو</w:t>
      </w:r>
      <w:r>
        <w:rPr>
          <w:rFonts w:hint="cs"/>
          <w:rtl/>
        </w:rPr>
        <w:t>ی</w:t>
      </w:r>
      <w:r>
        <w:rPr>
          <w:rtl/>
        </w:rPr>
        <w:t xml:space="preserve"> الاحت</w:t>
      </w:r>
      <w:r w:rsidR="00D854E7">
        <w:rPr>
          <w:rtl/>
        </w:rPr>
        <w:t>را</w:t>
      </w:r>
      <w:r>
        <w:rPr>
          <w:rtl/>
        </w:rPr>
        <w:t>م  ک</w:t>
      </w:r>
      <w:r>
        <w:rPr>
          <w:rFonts w:hint="cs"/>
          <w:rtl/>
        </w:rPr>
        <w:t>ی</w:t>
      </w:r>
      <w:r>
        <w:rPr>
          <w:rtl/>
        </w:rPr>
        <w:t xml:space="preserve"> بشارت</w:t>
      </w:r>
      <w:r>
        <w:rPr>
          <w:rFonts w:hint="cs"/>
          <w:rtl/>
        </w:rPr>
        <w:t>ی</w:t>
      </w:r>
      <w:r>
        <w:rPr>
          <w:rFonts w:hint="eastAsia"/>
          <w:rtl/>
        </w:rPr>
        <w:t>ں</w:t>
      </w:r>
      <w:bookmarkEnd w:id="138"/>
    </w:p>
    <w:p w:rsidR="00E90CE5" w:rsidRDefault="00E90CE5" w:rsidP="00233AD4">
      <w:pPr>
        <w:pStyle w:val="Heading2Center"/>
        <w:rPr>
          <w:rtl/>
        </w:rPr>
      </w:pPr>
      <w:bookmarkStart w:id="139" w:name="_Toc504211453"/>
      <w:r>
        <w:rPr>
          <w:rFonts w:hint="eastAsia"/>
          <w:rtl/>
        </w:rPr>
        <w:t>حضرت</w:t>
      </w:r>
      <w:r>
        <w:rPr>
          <w:rtl/>
        </w:rPr>
        <w:t xml:space="preserve"> مہد</w:t>
      </w:r>
      <w:r>
        <w:rPr>
          <w:rFonts w:hint="cs"/>
          <w:rtl/>
        </w:rPr>
        <w:t>ی</w:t>
      </w:r>
      <w:r>
        <w:rPr>
          <w:rtl/>
        </w:rPr>
        <w:t xml:space="preserve"> (عج) کے بارے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اہل سنت ک</w:t>
      </w:r>
      <w:r>
        <w:rPr>
          <w:rFonts w:hint="cs"/>
          <w:rtl/>
        </w:rPr>
        <w:t>ی</w:t>
      </w:r>
      <w:r>
        <w:rPr>
          <w:rtl/>
        </w:rPr>
        <w:t xml:space="preserve"> ت</w:t>
      </w:r>
      <w:r>
        <w:rPr>
          <w:rFonts w:hint="cs"/>
          <w:rtl/>
        </w:rPr>
        <w:t>ی</w:t>
      </w:r>
      <w:r>
        <w:rPr>
          <w:rFonts w:hint="eastAsia"/>
          <w:rtl/>
        </w:rPr>
        <w:t>سر</w:t>
      </w:r>
      <w:r>
        <w:rPr>
          <w:rFonts w:hint="cs"/>
          <w:rtl/>
        </w:rPr>
        <w:t>ی</w:t>
      </w:r>
      <w:r>
        <w:rPr>
          <w:rtl/>
        </w:rPr>
        <w:t xml:space="preserve"> قسم</w:t>
      </w:r>
      <w:bookmarkEnd w:id="139"/>
    </w:p>
    <w:p w:rsidR="00E90CE5" w:rsidRDefault="00E90CE5" w:rsidP="00863F7E">
      <w:pPr>
        <w:pStyle w:val="libNormal"/>
        <w:rPr>
          <w:rtl/>
        </w:rPr>
      </w:pPr>
      <w:r>
        <w:rPr>
          <w:rFonts w:hint="eastAsia"/>
          <w:rtl/>
        </w:rPr>
        <w:t>جب</w:t>
      </w:r>
      <w:r>
        <w:rPr>
          <w:rtl/>
        </w:rPr>
        <w:t xml:space="preserve"> ہم  علمائے اہل سنت ک</w:t>
      </w:r>
      <w:r>
        <w:rPr>
          <w:rFonts w:hint="cs"/>
          <w:rtl/>
        </w:rPr>
        <w:t>ی</w:t>
      </w:r>
      <w:r>
        <w:rPr>
          <w:rtl/>
        </w:rPr>
        <w:t xml:space="preserve"> کتب م</w:t>
      </w:r>
      <w:r>
        <w:rPr>
          <w:rFonts w:hint="cs"/>
          <w:rtl/>
        </w:rPr>
        <w:t>ی</w:t>
      </w:r>
      <w:r>
        <w:rPr>
          <w:rFonts w:hint="eastAsia"/>
          <w:rtl/>
        </w:rPr>
        <w:t>ں</w:t>
      </w:r>
      <w:r>
        <w:rPr>
          <w:rtl/>
        </w:rPr>
        <w:t xml:space="preserve"> حضرت مہد</w:t>
      </w:r>
      <w:r>
        <w:rPr>
          <w:rFonts w:hint="cs"/>
          <w:rtl/>
        </w:rPr>
        <w:t>ی</w:t>
      </w:r>
      <w:r>
        <w:rPr>
          <w:rtl/>
        </w:rPr>
        <w:t xml:space="preserve"> موعود# کے بارے م</w:t>
      </w:r>
      <w:r>
        <w:rPr>
          <w:rFonts w:hint="cs"/>
          <w:rtl/>
        </w:rPr>
        <w:t>ی</w:t>
      </w:r>
      <w:r>
        <w:rPr>
          <w:rFonts w:hint="eastAsia"/>
          <w:rtl/>
        </w:rPr>
        <w:t>ں</w:t>
      </w:r>
      <w:r>
        <w:rPr>
          <w:rtl/>
        </w:rPr>
        <w:t xml:space="preserve"> نقل شدہ روا</w:t>
      </w:r>
      <w:r>
        <w:rPr>
          <w:rFonts w:hint="cs"/>
          <w:rtl/>
        </w:rPr>
        <w:t>ی</w:t>
      </w:r>
      <w:r>
        <w:rPr>
          <w:rFonts w:hint="eastAsia"/>
          <w:rtl/>
        </w:rPr>
        <w:t>ات</w:t>
      </w:r>
      <w:r>
        <w:rPr>
          <w:rtl/>
        </w:rPr>
        <w:t xml:space="preserve"> ک</w:t>
      </w:r>
      <w:r>
        <w:rPr>
          <w:rFonts w:hint="cs"/>
          <w:rtl/>
        </w:rPr>
        <w:t>ی</w:t>
      </w:r>
      <w:r>
        <w:rPr>
          <w:rtl/>
        </w:rPr>
        <w:t xml:space="preserve"> جانچ پڑتال کرتے ہ</w:t>
      </w:r>
      <w:r>
        <w:rPr>
          <w:rFonts w:hint="cs"/>
          <w:rtl/>
        </w:rPr>
        <w:t>ی</w:t>
      </w:r>
      <w:r>
        <w:rPr>
          <w:rFonts w:hint="eastAsia"/>
          <w:rtl/>
        </w:rPr>
        <w:t>ں</w:t>
      </w:r>
      <w:r>
        <w:rPr>
          <w:rtl/>
        </w:rPr>
        <w:t xml:space="preserve"> تو ہم پ</w:t>
      </w:r>
      <w:r>
        <w:rPr>
          <w:rFonts w:hint="cs"/>
          <w:rtl/>
        </w:rPr>
        <w:t>ی</w:t>
      </w:r>
      <w:r>
        <w:rPr>
          <w:rFonts w:hint="eastAsia"/>
          <w:rtl/>
        </w:rPr>
        <w:t>غمبر</w:t>
      </w:r>
      <w:r>
        <w:rPr>
          <w:rtl/>
        </w:rPr>
        <w:t xml:space="preserve"> گ</w:t>
      </w:r>
      <w:r w:rsidR="00D854E7">
        <w:rPr>
          <w:rtl/>
        </w:rPr>
        <w:t>را</w:t>
      </w:r>
      <w:r>
        <w:rPr>
          <w:rtl/>
        </w:rPr>
        <w:t>م</w:t>
      </w:r>
      <w:r>
        <w:rPr>
          <w:rFonts w:hint="cs"/>
          <w:rtl/>
        </w:rPr>
        <w:t>ی</w:t>
      </w:r>
      <w:r>
        <w:rPr>
          <w:rtl/>
        </w:rPr>
        <w:t xml:space="preserve"> قدر اور اہل ب</w:t>
      </w:r>
      <w:r>
        <w:rPr>
          <w:rFonts w:hint="cs"/>
          <w:rtl/>
        </w:rPr>
        <w:t>ی</w:t>
      </w:r>
      <w:r>
        <w:rPr>
          <w:rFonts w:hint="eastAsia"/>
          <w:rtl/>
        </w:rPr>
        <w:t>ت</w:t>
      </w:r>
      <w:r w:rsidR="006C0D31">
        <w:rPr>
          <w:rtl/>
        </w:rPr>
        <w:t xml:space="preserve"> علیھم السلام </w:t>
      </w:r>
      <w:r>
        <w:rPr>
          <w:rtl/>
        </w:rPr>
        <w:t>سے نقل شدہ روا</w:t>
      </w:r>
      <w:r>
        <w:rPr>
          <w:rFonts w:hint="cs"/>
          <w:rtl/>
        </w:rPr>
        <w:t>ی</w:t>
      </w:r>
      <w:r>
        <w:rPr>
          <w:rFonts w:hint="eastAsia"/>
          <w:rtl/>
        </w:rPr>
        <w:t>ات</w:t>
      </w:r>
      <w:r>
        <w:rPr>
          <w:rtl/>
        </w:rPr>
        <w:t xml:space="preserve"> کے علاوہ اصحاب و تابع</w:t>
      </w:r>
      <w:r>
        <w:rPr>
          <w:rFonts w:hint="cs"/>
          <w:rtl/>
        </w:rPr>
        <w:t>ی</w:t>
      </w:r>
      <w:r>
        <w:rPr>
          <w:rFonts w:hint="eastAsia"/>
          <w:rtl/>
        </w:rPr>
        <w:t>ن</w:t>
      </w:r>
      <w:r>
        <w:rPr>
          <w:rtl/>
        </w:rPr>
        <w:t xml:space="preserve"> ک</w:t>
      </w:r>
      <w:r>
        <w:rPr>
          <w:rFonts w:hint="cs"/>
          <w:rtl/>
        </w:rPr>
        <w:t>ی</w:t>
      </w:r>
      <w:r>
        <w:rPr>
          <w:rtl/>
        </w:rPr>
        <w:t xml:space="preserve"> روا</w:t>
      </w:r>
      <w:r>
        <w:rPr>
          <w:rFonts w:hint="cs"/>
          <w:rtl/>
        </w:rPr>
        <w:t>ی</w:t>
      </w:r>
      <w:r>
        <w:rPr>
          <w:rFonts w:hint="eastAsia"/>
          <w:rtl/>
        </w:rPr>
        <w:t>ات</w:t>
      </w:r>
      <w:r>
        <w:rPr>
          <w:rtl/>
        </w:rPr>
        <w:t xml:space="preserve"> بھ</w:t>
      </w:r>
      <w:r>
        <w:rPr>
          <w:rFonts w:hint="cs"/>
          <w:rtl/>
        </w:rPr>
        <w:t>ی</w:t>
      </w:r>
      <w:r>
        <w:rPr>
          <w:rtl/>
        </w:rPr>
        <w:t xml:space="preserve"> جابجا ملاحظہ کرتے ہ</w:t>
      </w:r>
      <w:r>
        <w:rPr>
          <w:rFonts w:hint="cs"/>
          <w:rtl/>
        </w:rPr>
        <w:t>ی</w:t>
      </w:r>
      <w:r>
        <w:rPr>
          <w:rFonts w:hint="eastAsia"/>
          <w:rtl/>
        </w:rPr>
        <w:t>ں</w:t>
      </w:r>
      <w:r>
        <w:rPr>
          <w:rtl/>
        </w:rPr>
        <w:t>: اور افسوس اس سلسلہ م</w:t>
      </w:r>
      <w:r>
        <w:rPr>
          <w:rFonts w:hint="cs"/>
          <w:rtl/>
        </w:rPr>
        <w:t>ی</w:t>
      </w:r>
      <w:r>
        <w:rPr>
          <w:rFonts w:hint="eastAsia"/>
          <w:rtl/>
        </w:rPr>
        <w:t>ں</w:t>
      </w:r>
      <w:r>
        <w:rPr>
          <w:rtl/>
        </w:rPr>
        <w:t xml:space="preserve"> کتب اہل سنت م</w:t>
      </w:r>
      <w:r>
        <w:rPr>
          <w:rFonts w:hint="cs"/>
          <w:rtl/>
        </w:rPr>
        <w:t>ی</w:t>
      </w:r>
      <w:r>
        <w:rPr>
          <w:rFonts w:hint="eastAsia"/>
          <w:rtl/>
        </w:rPr>
        <w:t>ں</w:t>
      </w:r>
      <w:r>
        <w:rPr>
          <w:rtl/>
        </w:rPr>
        <w:t xml:space="preserve"> سب </w:t>
      </w:r>
      <w:r>
        <w:rPr>
          <w:rFonts w:hint="eastAsia"/>
          <w:rtl/>
        </w:rPr>
        <w:t>سے</w:t>
      </w:r>
      <w:r>
        <w:rPr>
          <w:rtl/>
        </w:rPr>
        <w:t xml:space="preserve"> ز</w:t>
      </w:r>
      <w:r>
        <w:rPr>
          <w:rFonts w:hint="cs"/>
          <w:rtl/>
        </w:rPr>
        <w:t>ی</w:t>
      </w:r>
      <w:r>
        <w:rPr>
          <w:rFonts w:hint="eastAsia"/>
          <w:rtl/>
        </w:rPr>
        <w:t>ادہ</w:t>
      </w:r>
      <w:r>
        <w:rPr>
          <w:rtl/>
        </w:rPr>
        <w:t xml:space="preserve"> روا</w:t>
      </w:r>
      <w:r>
        <w:rPr>
          <w:rFonts w:hint="cs"/>
          <w:rtl/>
        </w:rPr>
        <w:t>ی</w:t>
      </w:r>
      <w:r>
        <w:rPr>
          <w:rFonts w:hint="eastAsia"/>
          <w:rtl/>
        </w:rPr>
        <w:t>ات</w:t>
      </w:r>
      <w:r>
        <w:rPr>
          <w:rtl/>
        </w:rPr>
        <w:t xml:space="preserve"> کعب الاحبار</w:t>
      </w:r>
      <w:r w:rsidRPr="006C0D31">
        <w:rPr>
          <w:rStyle w:val="libFootnotenumChar"/>
          <w:rtl/>
        </w:rPr>
        <w:t>(</w:t>
      </w:r>
      <w:r w:rsidR="00863F7E" w:rsidRPr="006C0D31">
        <w:rPr>
          <w:rStyle w:val="libFootnotenumChar"/>
          <w:rFonts w:hint="cs"/>
          <w:rtl/>
        </w:rPr>
        <w:t>1</w:t>
      </w:r>
      <w:r w:rsidRPr="006C0D31">
        <w:rPr>
          <w:rStyle w:val="libFootnotenumChar"/>
          <w:rtl/>
        </w:rPr>
        <w:t>)</w:t>
      </w:r>
      <w:r>
        <w:rPr>
          <w:rtl/>
        </w:rPr>
        <w:t xml:space="preserve"> سے نقل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انہوں نے </w:t>
      </w:r>
      <w:r>
        <w:rPr>
          <w:rtl/>
          <w:lang w:bidi="fa-IR"/>
        </w:rPr>
        <w:t>۱۷</w:t>
      </w:r>
      <w:r>
        <w:rPr>
          <w:rtl/>
        </w:rPr>
        <w:t xml:space="preserve"> ہجر</w:t>
      </w:r>
      <w:r>
        <w:rPr>
          <w:rFonts w:hint="cs"/>
          <w:rtl/>
        </w:rPr>
        <w:t>ی</w:t>
      </w:r>
      <w:r>
        <w:rPr>
          <w:rtl/>
        </w:rPr>
        <w:t xml:space="preserve"> </w:t>
      </w:r>
      <w:r>
        <w:rPr>
          <w:rFonts w:hint="cs"/>
          <w:rtl/>
        </w:rPr>
        <w:t>ی</w:t>
      </w:r>
      <w:r>
        <w:rPr>
          <w:rFonts w:hint="eastAsia"/>
          <w:rtl/>
        </w:rPr>
        <w:t>عن</w:t>
      </w:r>
      <w:r>
        <w:rPr>
          <w:rFonts w:hint="cs"/>
          <w:rtl/>
        </w:rPr>
        <w:t>ی</w:t>
      </w:r>
      <w:r>
        <w:rPr>
          <w:rtl/>
        </w:rPr>
        <w:t xml:space="preserve"> رحلت پ</w:t>
      </w:r>
      <w:r>
        <w:rPr>
          <w:rFonts w:hint="cs"/>
          <w:rtl/>
        </w:rPr>
        <w:t>ی</w:t>
      </w:r>
      <w:r>
        <w:rPr>
          <w:rFonts w:hint="eastAsia"/>
          <w:rtl/>
        </w:rPr>
        <w:t>غمبرؐ</w:t>
      </w:r>
      <w:r>
        <w:rPr>
          <w:rtl/>
        </w:rPr>
        <w:t xml:space="preserve"> کے سات سال بعد حضرت عمر بن خطاب ک</w:t>
      </w:r>
      <w:r>
        <w:rPr>
          <w:rFonts w:hint="cs"/>
          <w:rtl/>
        </w:rPr>
        <w:t>ی</w:t>
      </w:r>
      <w:r>
        <w:rPr>
          <w:rtl/>
        </w:rPr>
        <w:t xml:space="preserve"> خلافت کے زمانہ م</w:t>
      </w:r>
      <w:r>
        <w:rPr>
          <w:rFonts w:hint="cs"/>
          <w:rtl/>
        </w:rPr>
        <w:t>ی</w:t>
      </w:r>
      <w:r>
        <w:rPr>
          <w:rFonts w:hint="eastAsia"/>
          <w:rtl/>
        </w:rPr>
        <w:t>ں</w:t>
      </w:r>
      <w:r>
        <w:rPr>
          <w:rtl/>
        </w:rPr>
        <w:t xml:space="preserve"> اسلام قبول ک</w:t>
      </w:r>
      <w:r>
        <w:rPr>
          <w:rFonts w:hint="cs"/>
          <w:rtl/>
        </w:rPr>
        <w:t>ی</w:t>
      </w:r>
      <w:r>
        <w:rPr>
          <w:rFonts w:hint="eastAsia"/>
          <w:rtl/>
        </w:rPr>
        <w:t>ا</w:t>
      </w:r>
      <w:r>
        <w:rPr>
          <w:rtl/>
        </w:rPr>
        <w:t xml:space="preserve"> تھا۔ </w:t>
      </w:r>
      <w:r>
        <w:rPr>
          <w:rFonts w:hint="cs"/>
          <w:rtl/>
        </w:rPr>
        <w:t>ی</w:t>
      </w:r>
      <w:r>
        <w:rPr>
          <w:rFonts w:hint="eastAsia"/>
          <w:rtl/>
        </w:rPr>
        <w:t>ہ</w:t>
      </w:r>
      <w:r>
        <w:rPr>
          <w:rtl/>
        </w:rPr>
        <w:t xml:space="preserve"> پہلے ا</w:t>
      </w:r>
      <w:r>
        <w:rPr>
          <w:rFonts w:hint="cs"/>
          <w:rtl/>
        </w:rPr>
        <w:t>ی</w:t>
      </w:r>
      <w:r>
        <w:rPr>
          <w:rFonts w:hint="eastAsia"/>
          <w:rtl/>
        </w:rPr>
        <w:t>ک</w:t>
      </w:r>
      <w:r>
        <w:rPr>
          <w:rtl/>
        </w:rPr>
        <w:t xml:space="preserve"> </w:t>
      </w:r>
      <w:r>
        <w:rPr>
          <w:rFonts w:hint="cs"/>
          <w:rtl/>
        </w:rPr>
        <w:t>ی</w:t>
      </w:r>
      <w:r>
        <w:rPr>
          <w:rFonts w:hint="eastAsia"/>
          <w:rtl/>
        </w:rPr>
        <w:t>ہود</w:t>
      </w:r>
      <w:r>
        <w:rPr>
          <w:rFonts w:hint="cs"/>
          <w:rtl/>
        </w:rPr>
        <w:t>ی</w:t>
      </w:r>
      <w:r>
        <w:rPr>
          <w:rtl/>
        </w:rPr>
        <w:t xml:space="preserve"> عالم تھے ل</w:t>
      </w:r>
      <w:r>
        <w:rPr>
          <w:rFonts w:hint="cs"/>
          <w:rtl/>
        </w:rPr>
        <w:t>ی</w:t>
      </w:r>
      <w:r>
        <w:rPr>
          <w:rFonts w:hint="eastAsia"/>
          <w:rtl/>
        </w:rPr>
        <w:t>کن</w:t>
      </w:r>
      <w:r>
        <w:rPr>
          <w:rtl/>
        </w:rPr>
        <w:t xml:space="preserve"> مسلمان ہونے کے بعد وہ حضرت عمر کے ملازم ہوگئے اور پھر اس  کے بعد حضرت عثمان کے مشاور ق</w:t>
      </w:r>
      <w:r w:rsidR="00D854E7">
        <w:rPr>
          <w:rtl/>
        </w:rPr>
        <w:t>را</w:t>
      </w:r>
      <w:r>
        <w:rPr>
          <w:rtl/>
        </w:rPr>
        <w:t xml:space="preserve">ر پائے تھے۔ </w:t>
      </w:r>
      <w:r>
        <w:rPr>
          <w:rFonts w:hint="cs"/>
          <w:rtl/>
        </w:rPr>
        <w:t>ی</w:t>
      </w:r>
      <w:r>
        <w:rPr>
          <w:rFonts w:hint="eastAsia"/>
          <w:rtl/>
        </w:rPr>
        <w:t>ہ</w:t>
      </w:r>
      <w:r>
        <w:rPr>
          <w:rFonts w:hint="cs"/>
          <w:rtl/>
        </w:rPr>
        <w:t>ی</w:t>
      </w:r>
      <w:r>
        <w:rPr>
          <w:rtl/>
        </w:rPr>
        <w:t xml:space="preserve"> وہ شخص ہ</w:t>
      </w:r>
      <w:r>
        <w:rPr>
          <w:rFonts w:hint="cs"/>
          <w:rtl/>
        </w:rPr>
        <w:t>ی</w:t>
      </w:r>
      <w:r>
        <w:rPr>
          <w:rFonts w:hint="eastAsia"/>
          <w:rtl/>
        </w:rPr>
        <w:t>ں</w:t>
      </w:r>
      <w:r>
        <w:rPr>
          <w:rtl/>
        </w:rPr>
        <w:t xml:space="preserve"> جن کے ذر</w:t>
      </w:r>
      <w:r>
        <w:rPr>
          <w:rFonts w:hint="cs"/>
          <w:rtl/>
        </w:rPr>
        <w:t>ی</w:t>
      </w:r>
      <w:r>
        <w:rPr>
          <w:rFonts w:hint="eastAsia"/>
          <w:rtl/>
        </w:rPr>
        <w:t>عے</w:t>
      </w:r>
      <w:r>
        <w:rPr>
          <w:rtl/>
        </w:rPr>
        <w:t xml:space="preserve"> کتب اہل سنت م</w:t>
      </w:r>
      <w:r>
        <w:rPr>
          <w:rFonts w:hint="cs"/>
          <w:rtl/>
        </w:rPr>
        <w:t>ی</w:t>
      </w:r>
      <w:r>
        <w:rPr>
          <w:rFonts w:hint="eastAsia"/>
          <w:rtl/>
        </w:rPr>
        <w:t>ں</w:t>
      </w:r>
      <w:r>
        <w:rPr>
          <w:rtl/>
        </w:rPr>
        <w:t xml:space="preserve"> کثرت سے اس</w:t>
      </w:r>
      <w:r w:rsidR="00D854E7">
        <w:rPr>
          <w:rtl/>
        </w:rPr>
        <w:t>را</w:t>
      </w:r>
      <w:r>
        <w:rPr>
          <w:rtl/>
        </w:rPr>
        <w:t>ئ</w:t>
      </w:r>
      <w:r>
        <w:rPr>
          <w:rFonts w:hint="cs"/>
          <w:rtl/>
        </w:rPr>
        <w:t>ی</w:t>
      </w:r>
      <w:r>
        <w:rPr>
          <w:rFonts w:hint="eastAsia"/>
          <w:rtl/>
        </w:rPr>
        <w:t>ل</w:t>
      </w:r>
      <w:r>
        <w:rPr>
          <w:rFonts w:hint="cs"/>
          <w:rtl/>
        </w:rPr>
        <w:t>ی</w:t>
      </w:r>
      <w:r>
        <w:rPr>
          <w:rtl/>
        </w:rPr>
        <w:t xml:space="preserve"> روا</w:t>
      </w:r>
      <w:r>
        <w:rPr>
          <w:rFonts w:hint="cs"/>
          <w:rtl/>
        </w:rPr>
        <w:t>ی</w:t>
      </w:r>
      <w:r>
        <w:rPr>
          <w:rFonts w:hint="eastAsia"/>
          <w:rtl/>
        </w:rPr>
        <w:t>ات</w:t>
      </w:r>
      <w:r>
        <w:rPr>
          <w:rtl/>
        </w:rPr>
        <w:t xml:space="preserve"> وارد ہوئ</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اپن</w:t>
      </w:r>
      <w:r>
        <w:rPr>
          <w:rFonts w:hint="cs"/>
          <w:rtl/>
        </w:rPr>
        <w:t>ی</w:t>
      </w:r>
      <w:r>
        <w:rPr>
          <w:rtl/>
        </w:rPr>
        <w:t xml:space="preserve"> جانب سے فتو</w:t>
      </w:r>
      <w:r>
        <w:rPr>
          <w:rFonts w:hint="cs"/>
          <w:rtl/>
        </w:rPr>
        <w:t>یٰ</w:t>
      </w:r>
      <w:r>
        <w:rPr>
          <w:rtl/>
        </w:rPr>
        <w:t xml:space="preserve"> د</w:t>
      </w:r>
      <w:r>
        <w:rPr>
          <w:rFonts w:hint="cs"/>
          <w:rtl/>
        </w:rPr>
        <w:t>ی</w:t>
      </w:r>
      <w:r>
        <w:rPr>
          <w:rFonts w:hint="eastAsia"/>
          <w:rtl/>
        </w:rPr>
        <w:t>د</w:t>
      </w:r>
      <w:r>
        <w:rPr>
          <w:rFonts w:hint="cs"/>
          <w:rtl/>
        </w:rPr>
        <w:t>ی</w:t>
      </w:r>
      <w:r>
        <w:rPr>
          <w:rFonts w:hint="eastAsia"/>
          <w:rtl/>
        </w:rPr>
        <w:t>تے</w:t>
      </w:r>
      <w:r>
        <w:rPr>
          <w:rtl/>
        </w:rPr>
        <w:t xml:space="preserve"> تھے ج</w:t>
      </w:r>
      <w:r>
        <w:rPr>
          <w:rFonts w:hint="cs"/>
          <w:rtl/>
        </w:rPr>
        <w:t>ی</w:t>
      </w:r>
      <w:r>
        <w:rPr>
          <w:rFonts w:hint="eastAsia"/>
          <w:rtl/>
        </w:rPr>
        <w:t>سا</w:t>
      </w:r>
      <w:r>
        <w:rPr>
          <w:rtl/>
        </w:rPr>
        <w:t xml:space="preserve"> کہ حضرت رسول خدا نے حضرت ابوذر غفار</w:t>
      </w:r>
      <w:r>
        <w:rPr>
          <w:rFonts w:hint="cs"/>
          <w:rtl/>
        </w:rPr>
        <w:t>ی</w:t>
      </w:r>
      <w:r>
        <w:rPr>
          <w:rtl/>
        </w:rPr>
        <w:t xml:space="preserve"> کے بارے م</w:t>
      </w:r>
      <w:r>
        <w:rPr>
          <w:rFonts w:hint="cs"/>
          <w:rtl/>
        </w:rPr>
        <w:t>ی</w:t>
      </w:r>
      <w:r>
        <w:rPr>
          <w:rFonts w:hint="eastAsia"/>
          <w:rtl/>
        </w:rPr>
        <w:t>ں</w:t>
      </w:r>
      <w:r>
        <w:rPr>
          <w:rtl/>
        </w:rPr>
        <w:t xml:space="preserve"> تصر</w:t>
      </w:r>
      <w:r>
        <w:rPr>
          <w:rFonts w:hint="cs"/>
          <w:rtl/>
        </w:rPr>
        <w:t>ی</w:t>
      </w:r>
      <w:r>
        <w:rPr>
          <w:rFonts w:hint="eastAsia"/>
          <w:rtl/>
        </w:rPr>
        <w:t>ح</w:t>
      </w:r>
      <w:r>
        <w:rPr>
          <w:rtl/>
        </w:rPr>
        <w:t xml:space="preserve"> فرمائ</w:t>
      </w:r>
      <w:r>
        <w:rPr>
          <w:rFonts w:hint="cs"/>
          <w:rtl/>
        </w:rPr>
        <w:t>ی</w:t>
      </w:r>
      <w:r>
        <w:rPr>
          <w:rtl/>
        </w:rPr>
        <w:t xml:space="preserve"> تھ</w:t>
      </w:r>
      <w:r>
        <w:rPr>
          <w:rFonts w:hint="cs"/>
          <w:rtl/>
        </w:rPr>
        <w:t>ی</w:t>
      </w:r>
      <w:r>
        <w:rPr>
          <w:rtl/>
        </w:rPr>
        <w:t xml:space="preserve"> کہ ابوذر  ز</w:t>
      </w:r>
      <w:r>
        <w:rPr>
          <w:rFonts w:hint="cs"/>
          <w:rtl/>
        </w:rPr>
        <w:t>ی</w:t>
      </w:r>
      <w:r>
        <w:rPr>
          <w:rFonts w:hint="eastAsia"/>
          <w:rtl/>
        </w:rPr>
        <w:t>ر</w:t>
      </w:r>
      <w:r>
        <w:rPr>
          <w:rtl/>
        </w:rPr>
        <w:t xml:space="preserve"> آسمان </w:t>
      </w:r>
      <w:r w:rsidR="00D854E7">
        <w:rPr>
          <w:rtl/>
        </w:rPr>
        <w:t>را</w:t>
      </w:r>
      <w:r>
        <w:rPr>
          <w:rtl/>
        </w:rPr>
        <w:t>ستگو تر</w:t>
      </w:r>
      <w:r>
        <w:rPr>
          <w:rFonts w:hint="cs"/>
          <w:rtl/>
        </w:rPr>
        <w:t>ی</w:t>
      </w:r>
      <w:r>
        <w:rPr>
          <w:rFonts w:hint="eastAsia"/>
          <w:rtl/>
        </w:rPr>
        <w:t>ن</w:t>
      </w:r>
      <w:r>
        <w:rPr>
          <w:rtl/>
        </w:rPr>
        <w:t xml:space="preserve"> شخ</w:t>
      </w:r>
      <w:r>
        <w:rPr>
          <w:rFonts w:hint="eastAsia"/>
          <w:rtl/>
        </w:rPr>
        <w:t>ص</w:t>
      </w:r>
      <w:r>
        <w:rPr>
          <w:rtl/>
        </w:rPr>
        <w:t xml:space="preserve"> ہے، کعب الاحبار نے اس پر اعت</w:t>
      </w:r>
      <w:r w:rsidR="00D854E7">
        <w:rPr>
          <w:rtl/>
        </w:rPr>
        <w:t>را</w:t>
      </w:r>
      <w:r>
        <w:rPr>
          <w:rtl/>
        </w:rPr>
        <w:t>ض کرد</w:t>
      </w:r>
      <w:r>
        <w:rPr>
          <w:rFonts w:hint="cs"/>
          <w:rtl/>
        </w:rPr>
        <w:t>ی</w:t>
      </w:r>
      <w:r>
        <w:rPr>
          <w:rFonts w:hint="eastAsia"/>
          <w:rtl/>
        </w:rPr>
        <w:t>ا</w:t>
      </w:r>
      <w:r>
        <w:rPr>
          <w:rtl/>
        </w:rPr>
        <w:t xml:space="preserve"> اور نوبت </w:t>
      </w:r>
      <w:r>
        <w:rPr>
          <w:rFonts w:hint="cs"/>
          <w:rtl/>
        </w:rPr>
        <w:t>ی</w:t>
      </w:r>
      <w:r>
        <w:rPr>
          <w:rFonts w:hint="eastAsia"/>
          <w:rtl/>
        </w:rPr>
        <w:t>ہاں</w:t>
      </w:r>
      <w:r>
        <w:rPr>
          <w:rtl/>
        </w:rPr>
        <w:t xml:space="preserve"> تک آگئ</w:t>
      </w:r>
      <w:r>
        <w:rPr>
          <w:rFonts w:hint="cs"/>
          <w:rtl/>
        </w:rPr>
        <w:t>ی</w:t>
      </w:r>
      <w:r>
        <w:rPr>
          <w:rtl/>
        </w:rPr>
        <w:t xml:space="preserve"> کہ حضرت ابوذر نے کعب الاحبار کے سر پر عصا ما</w:t>
      </w:r>
      <w:r w:rsidR="00D854E7">
        <w:rPr>
          <w:rtl/>
        </w:rPr>
        <w:t>را</w:t>
      </w:r>
      <w:r>
        <w:rPr>
          <w:rtl/>
        </w:rPr>
        <w:t xml:space="preserve"> اور حضرت عثمان کے حضور سخت غم و غصہ کا اظہار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حضرت عثمان نے جناب ابوذر غفار</w:t>
      </w:r>
      <w:r>
        <w:rPr>
          <w:rFonts w:hint="cs"/>
          <w:rtl/>
        </w:rPr>
        <w:t>ی</w:t>
      </w:r>
      <w:r>
        <w:rPr>
          <w:rtl/>
        </w:rPr>
        <w:t xml:space="preserve"> کو شام ک</w:t>
      </w:r>
      <w:r>
        <w:rPr>
          <w:rFonts w:hint="cs"/>
          <w:rtl/>
        </w:rPr>
        <w:t>ی</w:t>
      </w:r>
      <w:r>
        <w:rPr>
          <w:rtl/>
        </w:rPr>
        <w:t xml:space="preserve"> جانب تبع</w:t>
      </w:r>
      <w:r>
        <w:rPr>
          <w:rFonts w:hint="cs"/>
          <w:rtl/>
        </w:rPr>
        <w:t>ی</w:t>
      </w:r>
      <w:r>
        <w:rPr>
          <w:rFonts w:hint="eastAsia"/>
          <w:rtl/>
        </w:rPr>
        <w:t>د</w:t>
      </w:r>
      <w:r>
        <w:rPr>
          <w:rtl/>
        </w:rPr>
        <w:t xml:space="preserve"> کرد</w:t>
      </w:r>
      <w:r>
        <w:rPr>
          <w:rFonts w:hint="cs"/>
          <w:rtl/>
        </w:rPr>
        <w:t>ی</w:t>
      </w:r>
      <w:r>
        <w:rPr>
          <w:rFonts w:hint="eastAsia"/>
          <w:rtl/>
        </w:rPr>
        <w:t>ا</w:t>
      </w:r>
      <w:r>
        <w:rPr>
          <w:rtl/>
        </w:rPr>
        <w:t>۔ گو</w:t>
      </w:r>
      <w:r>
        <w:rPr>
          <w:rFonts w:hint="cs"/>
          <w:rtl/>
        </w:rPr>
        <w:t>ی</w:t>
      </w:r>
      <w:r>
        <w:rPr>
          <w:rFonts w:hint="eastAsia"/>
          <w:rtl/>
        </w:rPr>
        <w:t>ا</w:t>
      </w:r>
      <w:r>
        <w:rPr>
          <w:rtl/>
        </w:rPr>
        <w:t xml:space="preserve"> جس ک</w:t>
      </w:r>
      <w:r>
        <w:rPr>
          <w:rFonts w:hint="cs"/>
          <w:rtl/>
        </w:rPr>
        <w:t>ی</w:t>
      </w:r>
      <w:r>
        <w:rPr>
          <w:rtl/>
        </w:rPr>
        <w:t xml:space="preserve"> صداقت کے بارے م</w:t>
      </w:r>
      <w:r>
        <w:rPr>
          <w:rFonts w:hint="cs"/>
          <w:rtl/>
        </w:rPr>
        <w:t>ی</w:t>
      </w:r>
      <w:r>
        <w:rPr>
          <w:rFonts w:hint="eastAsia"/>
          <w:rtl/>
        </w:rPr>
        <w:t>ں</w:t>
      </w:r>
      <w:r>
        <w:rPr>
          <w:rtl/>
        </w:rPr>
        <w:t xml:space="preserve"> حضور </w:t>
      </w:r>
      <w:r>
        <w:rPr>
          <w:rFonts w:hint="eastAsia"/>
          <w:rtl/>
        </w:rPr>
        <w:t>سرور</w:t>
      </w:r>
      <w:r>
        <w:rPr>
          <w:rtl/>
        </w:rPr>
        <w:t xml:space="preserve"> کائنات ک</w:t>
      </w:r>
      <w:r>
        <w:rPr>
          <w:rFonts w:hint="cs"/>
          <w:rtl/>
        </w:rPr>
        <w:t>ی</w:t>
      </w:r>
      <w:r>
        <w:rPr>
          <w:rtl/>
        </w:rPr>
        <w:t xml:space="preserve"> واضح حد</w:t>
      </w:r>
      <w:r>
        <w:rPr>
          <w:rFonts w:hint="cs"/>
          <w:rtl/>
        </w:rPr>
        <w:t>ی</w:t>
      </w:r>
      <w:r>
        <w:rPr>
          <w:rFonts w:hint="eastAsia"/>
          <w:rtl/>
        </w:rPr>
        <w:t>ث</w:t>
      </w:r>
      <w:r>
        <w:rPr>
          <w:rtl/>
        </w:rPr>
        <w:t xml:space="preserve"> موجود تھ</w:t>
      </w:r>
      <w:r>
        <w:rPr>
          <w:rFonts w:hint="cs"/>
          <w:rtl/>
        </w:rPr>
        <w:t>ی</w:t>
      </w:r>
      <w:r>
        <w:rPr>
          <w:rtl/>
        </w:rPr>
        <w:t xml:space="preserve"> ان سے ز</w:t>
      </w:r>
      <w:r>
        <w:rPr>
          <w:rFonts w:hint="cs"/>
          <w:rtl/>
        </w:rPr>
        <w:t>ی</w:t>
      </w:r>
      <w:r>
        <w:rPr>
          <w:rFonts w:hint="eastAsia"/>
          <w:rtl/>
        </w:rPr>
        <w:t>ادہ</w:t>
      </w:r>
      <w:r>
        <w:rPr>
          <w:rtl/>
        </w:rPr>
        <w:t xml:space="preserve"> اس شخص کے احت</w:t>
      </w:r>
      <w:r w:rsidR="00D854E7">
        <w:rPr>
          <w:rtl/>
        </w:rPr>
        <w:t>را</w:t>
      </w:r>
      <w:r>
        <w:rPr>
          <w:rtl/>
        </w:rPr>
        <w:t>م کو ملحوظ رکھا گ</w:t>
      </w:r>
      <w:r>
        <w:rPr>
          <w:rFonts w:hint="cs"/>
          <w:rtl/>
        </w:rPr>
        <w:t>ی</w:t>
      </w:r>
      <w:r>
        <w:rPr>
          <w:rFonts w:hint="eastAsia"/>
          <w:rtl/>
        </w:rPr>
        <w:t>ا</w:t>
      </w:r>
      <w:r>
        <w:rPr>
          <w:rtl/>
        </w:rPr>
        <w:t xml:space="preserve"> جو </w:t>
      </w:r>
      <w:r>
        <w:rPr>
          <w:rtl/>
          <w:lang w:bidi="fa-IR"/>
        </w:rPr>
        <w:t>۱۷</w:t>
      </w:r>
      <w:r>
        <w:rPr>
          <w:rtl/>
        </w:rPr>
        <w:t xml:space="preserve"> ہجر</w:t>
      </w:r>
      <w:r>
        <w:rPr>
          <w:rFonts w:hint="cs"/>
          <w:rtl/>
        </w:rPr>
        <w:t>ی</w:t>
      </w:r>
      <w:r>
        <w:rPr>
          <w:rtl/>
        </w:rPr>
        <w:t xml:space="preserve"> م</w:t>
      </w:r>
      <w:r>
        <w:rPr>
          <w:rFonts w:hint="cs"/>
          <w:rtl/>
        </w:rPr>
        <w:t>ی</w:t>
      </w:r>
      <w:r>
        <w:rPr>
          <w:rFonts w:hint="eastAsia"/>
          <w:rtl/>
        </w:rPr>
        <w:t>ں</w:t>
      </w:r>
      <w:r>
        <w:rPr>
          <w:rtl/>
        </w:rPr>
        <w:t xml:space="preserve"> مسلمان بن کر پ</w:t>
      </w:r>
      <w:r>
        <w:rPr>
          <w:rFonts w:hint="cs"/>
          <w:rtl/>
        </w:rPr>
        <w:t>ی</w:t>
      </w:r>
      <w:r>
        <w:rPr>
          <w:rFonts w:hint="eastAsia"/>
          <w:rtl/>
        </w:rPr>
        <w:t>غمبر</w:t>
      </w:r>
      <w:r>
        <w:rPr>
          <w:rtl/>
        </w:rPr>
        <w:t xml:space="preserve"> اسلامؐ ک</w:t>
      </w:r>
      <w:r>
        <w:rPr>
          <w:rFonts w:hint="cs"/>
          <w:rtl/>
        </w:rPr>
        <w:t>ی</w:t>
      </w:r>
      <w:r>
        <w:rPr>
          <w:rtl/>
        </w:rPr>
        <w:t xml:space="preserve"> احاد</w:t>
      </w:r>
      <w:r>
        <w:rPr>
          <w:rFonts w:hint="cs"/>
          <w:rtl/>
        </w:rPr>
        <w:t>ی</w:t>
      </w:r>
      <w:r>
        <w:rPr>
          <w:rFonts w:hint="eastAsia"/>
          <w:rtl/>
        </w:rPr>
        <w:t>ث</w:t>
      </w:r>
      <w:r>
        <w:rPr>
          <w:rtl/>
        </w:rPr>
        <w:t xml:space="preserve"> پر اعت</w:t>
      </w:r>
      <w:r w:rsidR="00D854E7">
        <w:rPr>
          <w:rtl/>
        </w:rPr>
        <w:t>را</w:t>
      </w:r>
      <w:r>
        <w:rPr>
          <w:rtl/>
        </w:rPr>
        <w:t>ض کر رہا تھا۔ (تفص</w:t>
      </w:r>
      <w:r>
        <w:rPr>
          <w:rFonts w:hint="cs"/>
          <w:rtl/>
        </w:rPr>
        <w:t>ی</w:t>
      </w:r>
      <w:r>
        <w:rPr>
          <w:rFonts w:hint="eastAsia"/>
          <w:rtl/>
        </w:rPr>
        <w:t>ل</w:t>
      </w:r>
      <w:r>
        <w:rPr>
          <w:rtl/>
        </w:rPr>
        <w:t xml:space="preserve"> کے لئے رجوع فرمائ</w:t>
      </w:r>
      <w:r>
        <w:rPr>
          <w:rFonts w:hint="cs"/>
          <w:rtl/>
        </w:rPr>
        <w:t>ی</w:t>
      </w:r>
      <w:r>
        <w:rPr>
          <w:rFonts w:hint="eastAsia"/>
          <w:rtl/>
        </w:rPr>
        <w:t>ں</w:t>
      </w:r>
      <w:r>
        <w:rPr>
          <w:rtl/>
        </w:rPr>
        <w:t>: اول مظلوم عالم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w:t>
      </w:r>
      <w:r w:rsidR="002A35F2">
        <w:rPr>
          <w:rtl/>
        </w:rPr>
        <w:t xml:space="preserve">علی علیہ السلام </w:t>
      </w:r>
      <w:r>
        <w:rPr>
          <w:rtl/>
        </w:rPr>
        <w:t xml:space="preserve"> صفحہ </w:t>
      </w:r>
      <w:r>
        <w:rPr>
          <w:rtl/>
          <w:lang w:bidi="fa-IR"/>
        </w:rPr>
        <w:t>۳۵۷)</w:t>
      </w:r>
    </w:p>
    <w:p w:rsidR="00E90CE5" w:rsidRDefault="00E90CE5" w:rsidP="00E90CE5">
      <w:pPr>
        <w:pStyle w:val="libNormal"/>
        <w:rPr>
          <w:rtl/>
        </w:rPr>
      </w:pPr>
      <w:r>
        <w:rPr>
          <w:rFonts w:hint="eastAsia"/>
          <w:rtl/>
        </w:rPr>
        <w:t>حضرت</w:t>
      </w:r>
      <w:r>
        <w:rPr>
          <w:rtl/>
        </w:rPr>
        <w:t xml:space="preserve"> مہد</w:t>
      </w:r>
      <w:r>
        <w:rPr>
          <w:rFonts w:hint="cs"/>
          <w:rtl/>
        </w:rPr>
        <w:t>ی</w:t>
      </w:r>
      <w:r>
        <w:rPr>
          <w:rtl/>
        </w:rPr>
        <w:t xml:space="preserve"> موعود (عج) کے بارے م</w:t>
      </w:r>
      <w:r>
        <w:rPr>
          <w:rFonts w:hint="cs"/>
          <w:rtl/>
        </w:rPr>
        <w:t>ی</w:t>
      </w:r>
      <w:r>
        <w:rPr>
          <w:rFonts w:hint="eastAsia"/>
          <w:rtl/>
        </w:rPr>
        <w:t>ں</w:t>
      </w:r>
      <w:r>
        <w:rPr>
          <w:rtl/>
        </w:rPr>
        <w:t xml:space="preserve"> کتب علمائے اہل سنت م</w:t>
      </w:r>
      <w:r>
        <w:rPr>
          <w:rFonts w:hint="cs"/>
          <w:rtl/>
        </w:rPr>
        <w:t>ی</w:t>
      </w:r>
      <w:r>
        <w:rPr>
          <w:rFonts w:hint="eastAsia"/>
          <w:rtl/>
        </w:rPr>
        <w:t>ں</w:t>
      </w:r>
      <w:r>
        <w:rPr>
          <w:rtl/>
        </w:rPr>
        <w:t xml:space="preserve"> جن اف</w:t>
      </w:r>
      <w:r w:rsidR="00D854E7">
        <w:rPr>
          <w:rtl/>
        </w:rPr>
        <w:t>را</w:t>
      </w:r>
      <w:r>
        <w:rPr>
          <w:rtl/>
        </w:rPr>
        <w:t>د سے بکثرت روا</w:t>
      </w:r>
      <w:r>
        <w:rPr>
          <w:rFonts w:hint="cs"/>
          <w:rtl/>
        </w:rPr>
        <w:t>ی</w:t>
      </w:r>
      <w:r>
        <w:rPr>
          <w:rFonts w:hint="eastAsia"/>
          <w:rtl/>
        </w:rPr>
        <w:t>ات</w:t>
      </w:r>
      <w:r>
        <w:rPr>
          <w:rtl/>
        </w:rPr>
        <w:t xml:space="preserve"> نقل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کعب الاحبار ہے، م</w:t>
      </w:r>
      <w:r>
        <w:rPr>
          <w:rFonts w:hint="cs"/>
          <w:rtl/>
        </w:rPr>
        <w:t>ی</w:t>
      </w:r>
      <w:r>
        <w:rPr>
          <w:rFonts w:hint="eastAsia"/>
          <w:rtl/>
        </w:rPr>
        <w:t>ں</w:t>
      </w:r>
      <w:r>
        <w:rPr>
          <w:rtl/>
        </w:rPr>
        <w:t xml:space="preserve"> نے معروف عالم اہل سنت جناب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مقدس</w:t>
      </w:r>
      <w:r>
        <w:rPr>
          <w:rFonts w:hint="cs"/>
          <w:rtl/>
        </w:rPr>
        <w:t>ی</w:t>
      </w:r>
      <w:r>
        <w:rPr>
          <w:rtl/>
        </w:rPr>
        <w:t xml:space="preserve"> شافع</w:t>
      </w:r>
      <w:r>
        <w:rPr>
          <w:rFonts w:hint="cs"/>
          <w:rtl/>
        </w:rPr>
        <w:t>ی</w:t>
      </w:r>
      <w:r>
        <w:rPr>
          <w:rtl/>
        </w:rPr>
        <w:t xml:space="preserve"> ک</w:t>
      </w:r>
      <w:r>
        <w:rPr>
          <w:rFonts w:hint="cs"/>
          <w:rtl/>
        </w:rPr>
        <w:t>ی</w:t>
      </w:r>
      <w:r>
        <w:rPr>
          <w:rtl/>
        </w:rPr>
        <w:t xml:space="preserve"> کتاب "عِقدُ الدُّرر ف</w:t>
      </w:r>
      <w:r>
        <w:rPr>
          <w:rFonts w:hint="cs"/>
          <w:rtl/>
        </w:rPr>
        <w:t>ی</w:t>
      </w:r>
      <w:r>
        <w:rPr>
          <w:rtl/>
        </w:rPr>
        <w:t xml:space="preserve"> اخبار المنتظر" کا مطالعہ ک</w:t>
      </w:r>
      <w:r>
        <w:rPr>
          <w:rFonts w:hint="cs"/>
          <w:rtl/>
        </w:rPr>
        <w:t>ی</w:t>
      </w:r>
      <w:r>
        <w:rPr>
          <w:rFonts w:hint="eastAsia"/>
          <w:rtl/>
        </w:rPr>
        <w:t>ا</w:t>
      </w:r>
      <w:r>
        <w:rPr>
          <w:rtl/>
        </w:rPr>
        <w:t xml:space="preserve"> تو صرف صفحہ نمبر </w:t>
      </w:r>
      <w:r>
        <w:rPr>
          <w:rtl/>
          <w:lang w:bidi="fa-IR"/>
        </w:rPr>
        <w:t>۱۵۰</w:t>
      </w:r>
      <w:r>
        <w:rPr>
          <w:rtl/>
        </w:rPr>
        <w:t xml:space="preserve"> تک ہ</w:t>
      </w:r>
      <w:r>
        <w:rPr>
          <w:rFonts w:hint="cs"/>
          <w:rtl/>
        </w:rPr>
        <w:t>ی</w:t>
      </w:r>
      <w:r>
        <w:rPr>
          <w:rtl/>
        </w:rPr>
        <w:t xml:space="preserve"> کعب الاحبار سے نقل شدہ دس روا</w:t>
      </w:r>
      <w:r>
        <w:rPr>
          <w:rFonts w:hint="cs"/>
          <w:rtl/>
        </w:rPr>
        <w:t>ی</w:t>
      </w:r>
      <w:r>
        <w:rPr>
          <w:rFonts w:hint="eastAsia"/>
          <w:rtl/>
        </w:rPr>
        <w:t>ات</w:t>
      </w:r>
      <w:r>
        <w:rPr>
          <w:rtl/>
        </w:rPr>
        <w:t xml:space="preserve"> کا مشاہدہ ک</w:t>
      </w:r>
      <w:r>
        <w:rPr>
          <w:rFonts w:hint="cs"/>
          <w:rtl/>
        </w:rPr>
        <w:t>ی</w:t>
      </w:r>
      <w:r>
        <w:rPr>
          <w:rFonts w:hint="eastAsia"/>
          <w:rtl/>
        </w:rPr>
        <w:t>ا</w:t>
      </w:r>
      <w:r>
        <w:rPr>
          <w:rtl/>
        </w:rPr>
        <w:t>۔ ہم اس پ</w:t>
      </w:r>
      <w:r>
        <w:rPr>
          <w:rFonts w:hint="cs"/>
          <w:rtl/>
        </w:rPr>
        <w:t>ی</w:t>
      </w:r>
      <w:r>
        <w:rPr>
          <w:rFonts w:hint="eastAsia"/>
          <w:rtl/>
        </w:rPr>
        <w:t>ش</w:t>
      </w:r>
      <w:r>
        <w:rPr>
          <w:rtl/>
        </w:rPr>
        <w:t xml:space="preserve"> نظر فصل م</w:t>
      </w:r>
      <w:r>
        <w:rPr>
          <w:rFonts w:hint="cs"/>
          <w:rtl/>
        </w:rPr>
        <w:t>ی</w:t>
      </w:r>
      <w:r>
        <w:rPr>
          <w:rFonts w:hint="eastAsia"/>
          <w:rtl/>
        </w:rPr>
        <w:t>ں</w:t>
      </w:r>
      <w:r>
        <w:rPr>
          <w:rtl/>
        </w:rPr>
        <w:t xml:space="preserve"> کتب اہل سنت سے حضرت مہد</w:t>
      </w:r>
      <w:r>
        <w:rPr>
          <w:rFonts w:hint="cs"/>
          <w:rtl/>
        </w:rPr>
        <w:t>ی</w:t>
      </w:r>
      <w:r>
        <w:rPr>
          <w:rtl/>
        </w:rPr>
        <w:t xml:space="preserve"> موعود (عج) کے بارے م</w:t>
      </w:r>
      <w:r>
        <w:rPr>
          <w:rFonts w:hint="cs"/>
          <w:rtl/>
        </w:rPr>
        <w:t>ی</w:t>
      </w:r>
      <w:r>
        <w:rPr>
          <w:rFonts w:hint="eastAsia"/>
          <w:rtl/>
        </w:rPr>
        <w:t>ں</w:t>
      </w:r>
      <w:r>
        <w:rPr>
          <w:rtl/>
        </w:rPr>
        <w:t xml:space="preserve"> اصحاب و تابع</w:t>
      </w:r>
      <w:r>
        <w:rPr>
          <w:rFonts w:hint="cs"/>
          <w:rtl/>
        </w:rPr>
        <w:t>ی</w:t>
      </w:r>
      <w:r>
        <w:rPr>
          <w:rFonts w:hint="eastAsia"/>
          <w:rtl/>
        </w:rPr>
        <w:t>ن</w:t>
      </w:r>
      <w:r>
        <w:rPr>
          <w:rtl/>
        </w:rPr>
        <w:t xml:space="preserve"> سے نقل شدہ روا</w:t>
      </w:r>
      <w:r>
        <w:rPr>
          <w:rFonts w:hint="cs"/>
          <w:rtl/>
        </w:rPr>
        <w:t>ی</w:t>
      </w:r>
      <w:r>
        <w:rPr>
          <w:rFonts w:hint="eastAsia"/>
          <w:rtl/>
        </w:rPr>
        <w:t>ات</w:t>
      </w:r>
      <w:r>
        <w:rPr>
          <w:rtl/>
        </w:rPr>
        <w:t xml:space="preserve"> نقل کر رہے ہ</w:t>
      </w:r>
      <w:r>
        <w:rPr>
          <w:rFonts w:hint="cs"/>
          <w:rtl/>
        </w:rPr>
        <w:t>ی</w:t>
      </w:r>
      <w:r>
        <w:rPr>
          <w:rFonts w:hint="eastAsia"/>
          <w:rtl/>
        </w:rPr>
        <w:t>ں</w:t>
      </w:r>
      <w:r>
        <w:rPr>
          <w:rtl/>
        </w:rPr>
        <w:t xml:space="preserve"> تاکہ گذشتہ دو فصلوں سم</w:t>
      </w:r>
      <w:r>
        <w:rPr>
          <w:rFonts w:hint="cs"/>
          <w:rtl/>
        </w:rPr>
        <w:t>ی</w:t>
      </w:r>
      <w:r>
        <w:rPr>
          <w:rFonts w:hint="eastAsia"/>
          <w:rtl/>
        </w:rPr>
        <w:t>ت</w:t>
      </w:r>
      <w:r>
        <w:rPr>
          <w:rtl/>
        </w:rPr>
        <w:t xml:space="preserve"> مجموعاٍ </w:t>
      </w:r>
      <w:r>
        <w:rPr>
          <w:rtl/>
          <w:lang w:bidi="fa-IR"/>
        </w:rPr>
        <w:t>۱۰۰</w:t>
      </w:r>
      <w:r>
        <w:rPr>
          <w:rtl/>
        </w:rPr>
        <w:t xml:space="preserve"> روا</w:t>
      </w:r>
      <w:r>
        <w:rPr>
          <w:rFonts w:hint="cs"/>
          <w:rtl/>
        </w:rPr>
        <w:t>ی</w:t>
      </w:r>
      <w:r>
        <w:rPr>
          <w:rFonts w:hint="eastAsia"/>
          <w:rtl/>
        </w:rPr>
        <w:t>ات</w:t>
      </w:r>
      <w:r>
        <w:rPr>
          <w:rtl/>
        </w:rPr>
        <w:t xml:space="preserve"> ہوجائ</w:t>
      </w:r>
      <w:r>
        <w:rPr>
          <w:rFonts w:hint="cs"/>
          <w:rtl/>
        </w:rPr>
        <w:t>ی</w:t>
      </w:r>
      <w:r>
        <w:rPr>
          <w:rFonts w:hint="eastAsia"/>
          <w:rtl/>
        </w:rPr>
        <w:t>ں</w:t>
      </w:r>
      <w:r>
        <w:rPr>
          <w:rtl/>
        </w:rPr>
        <w:t xml:space="preserve">۔ </w:t>
      </w:r>
    </w:p>
    <w:p w:rsidR="00E90CE5" w:rsidRDefault="00E90CE5" w:rsidP="00863F7E">
      <w:pPr>
        <w:pStyle w:val="Heading2Center"/>
        <w:rPr>
          <w:rtl/>
        </w:rPr>
      </w:pPr>
      <w:bookmarkStart w:id="140" w:name="_Toc504211454"/>
      <w:r>
        <w:rPr>
          <w:rFonts w:hint="eastAsia"/>
          <w:rtl/>
        </w:rPr>
        <w:t>حضرت</w:t>
      </w:r>
      <w:r>
        <w:rPr>
          <w:rtl/>
        </w:rPr>
        <w:t xml:space="preserve"> مہد</w:t>
      </w:r>
      <w:r>
        <w:rPr>
          <w:rFonts w:hint="cs"/>
          <w:rtl/>
        </w:rPr>
        <w:t>ی</w:t>
      </w:r>
      <w:r>
        <w:rPr>
          <w:rtl/>
        </w:rPr>
        <w:t xml:space="preserve"> (عج)، حضرت فاطمہ </w:t>
      </w:r>
      <w:r w:rsidR="00587240">
        <w:rPr>
          <w:rtl/>
        </w:rPr>
        <w:t>زہ</w:t>
      </w:r>
      <w:r w:rsidR="00D854E7">
        <w:rPr>
          <w:rtl/>
        </w:rPr>
        <w:t>را</w:t>
      </w:r>
      <w:r w:rsidR="00587240">
        <w:rPr>
          <w:rtl/>
        </w:rPr>
        <w:t xml:space="preserve">سلام اللہ علیھا  </w:t>
      </w:r>
      <w:r w:rsidRPr="00800285">
        <w:rPr>
          <w:rFonts w:hint="cs"/>
          <w:rtl/>
        </w:rPr>
        <w:t>ک</w:t>
      </w:r>
      <w:r>
        <w:rPr>
          <w:rFonts w:hint="cs"/>
          <w:rtl/>
        </w:rPr>
        <w:t>ی</w:t>
      </w:r>
      <w:r>
        <w:rPr>
          <w:rtl/>
        </w:rPr>
        <w:t xml:space="preserve"> اولاد سے ہ</w:t>
      </w:r>
      <w:r>
        <w:rPr>
          <w:rFonts w:hint="cs"/>
          <w:rtl/>
        </w:rPr>
        <w:t>ی</w:t>
      </w:r>
      <w:r>
        <w:rPr>
          <w:rFonts w:hint="eastAsia"/>
          <w:rtl/>
        </w:rPr>
        <w:t>ں</w:t>
      </w:r>
      <w:bookmarkEnd w:id="140"/>
    </w:p>
    <w:p w:rsidR="00E90CE5" w:rsidRDefault="00E90CE5" w:rsidP="003A4418">
      <w:pPr>
        <w:pStyle w:val="libNormal"/>
        <w:rPr>
          <w:rtl/>
        </w:rPr>
      </w:pPr>
      <w:r>
        <w:rPr>
          <w:rtl/>
          <w:lang w:bidi="fa-IR"/>
        </w:rPr>
        <w:lastRenderedPageBreak/>
        <w:t>۱</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مقدس</w:t>
      </w:r>
      <w:r>
        <w:rPr>
          <w:rFonts w:hint="cs"/>
          <w:rtl/>
        </w:rPr>
        <w:t>ی</w:t>
      </w:r>
      <w:r>
        <w:rPr>
          <w:rtl/>
        </w:rPr>
        <w:t xml:space="preserve"> شافع</w:t>
      </w:r>
      <w:r>
        <w:rPr>
          <w:rFonts w:hint="cs"/>
          <w:rtl/>
        </w:rPr>
        <w:t>ی</w:t>
      </w:r>
      <w:r w:rsidRPr="006C0D31">
        <w:rPr>
          <w:rStyle w:val="libFootnotenumChar"/>
          <w:rtl/>
        </w:rPr>
        <w:t>(</w:t>
      </w:r>
      <w:r w:rsidR="003A4418" w:rsidRPr="006C0D31">
        <w:rPr>
          <w:rStyle w:val="libFootnotenumChar"/>
          <w:rFonts w:hint="cs"/>
          <w:rtl/>
        </w:rPr>
        <w:t>2</w:t>
      </w:r>
      <w:r w:rsidRPr="006C0D31">
        <w:rPr>
          <w:rStyle w:val="libFootnotenumChar"/>
          <w:rtl/>
        </w:rPr>
        <w:t>)</w:t>
      </w:r>
      <w:r>
        <w:rPr>
          <w:rtl/>
        </w:rPr>
        <w:t xml:space="preserve">  روا</w:t>
      </w:r>
      <w:r>
        <w:rPr>
          <w:rFonts w:hint="cs"/>
          <w:rtl/>
        </w:rPr>
        <w:t>ی</w:t>
      </w:r>
      <w:r>
        <w:rPr>
          <w:rFonts w:hint="eastAsia"/>
          <w:rtl/>
        </w:rPr>
        <w:t>ت</w:t>
      </w:r>
      <w:r>
        <w:rPr>
          <w:rtl/>
        </w:rPr>
        <w:t xml:space="preserve"> نقل کرتے ہ</w:t>
      </w:r>
      <w:r>
        <w:rPr>
          <w:rFonts w:hint="cs"/>
          <w:rtl/>
        </w:rPr>
        <w:t>ی</w:t>
      </w:r>
      <w:r>
        <w:rPr>
          <w:rFonts w:hint="eastAsia"/>
          <w:rtl/>
        </w:rPr>
        <w:t>ں</w:t>
      </w:r>
      <w:r>
        <w:rPr>
          <w:rtl/>
        </w:rPr>
        <w:t>:</w:t>
      </w:r>
    </w:p>
    <w:p w:rsidR="00E90CE5" w:rsidRDefault="00E90CE5" w:rsidP="003A4418">
      <w:pPr>
        <w:pStyle w:val="libNormal"/>
        <w:rPr>
          <w:rtl/>
        </w:rPr>
      </w:pPr>
      <w:r>
        <w:rPr>
          <w:rtl/>
        </w:rPr>
        <w:t>"</w:t>
      </w:r>
      <w:r w:rsidRPr="00863F7E">
        <w:rPr>
          <w:rStyle w:val="libArabicChar"/>
          <w:rtl/>
        </w:rPr>
        <w:t>وَ عَن</w:t>
      </w:r>
      <w:r w:rsidRPr="00863F7E">
        <w:rPr>
          <w:rStyle w:val="libArabicChar"/>
          <w:rFonts w:hint="cs"/>
          <w:rtl/>
        </w:rPr>
        <w:t>ۡ قَتادَ</w:t>
      </w:r>
      <w:r w:rsidR="00800285" w:rsidRPr="004C04B0">
        <w:rPr>
          <w:rStyle w:val="libArabicChar"/>
          <w:rFonts w:hint="cs"/>
          <w:rtl/>
        </w:rPr>
        <w:t>ة</w:t>
      </w:r>
      <w:r w:rsidRPr="001E0E4C">
        <w:rPr>
          <w:rStyle w:val="libArabicChar"/>
          <w:rFonts w:hint="cs"/>
          <w:rtl/>
        </w:rPr>
        <w:t>َ</w:t>
      </w:r>
      <w:r w:rsidRPr="00863F7E">
        <w:rPr>
          <w:rStyle w:val="libArabicChar"/>
          <w:rFonts w:hint="eastAsia"/>
          <w:rtl/>
        </w:rPr>
        <w:t>،</w:t>
      </w:r>
      <w:r w:rsidRPr="00863F7E">
        <w:rPr>
          <w:rStyle w:val="libArabicChar"/>
          <w:rtl/>
        </w:rPr>
        <w:t xml:space="preserve"> قالَ : قُل</w:t>
      </w:r>
      <w:r w:rsidRPr="00863F7E">
        <w:rPr>
          <w:rStyle w:val="libArabicChar"/>
          <w:rFonts w:hint="cs"/>
          <w:rtl/>
        </w:rPr>
        <w:t>ۡتُ لِسَعی</w:t>
      </w:r>
      <w:r w:rsidRPr="00863F7E">
        <w:rPr>
          <w:rStyle w:val="libArabicChar"/>
          <w:rFonts w:hint="eastAsia"/>
          <w:rtl/>
        </w:rPr>
        <w:t>دِ</w:t>
      </w:r>
      <w:r w:rsidRPr="00863F7E">
        <w:rPr>
          <w:rStyle w:val="libArabicChar"/>
          <w:rtl/>
        </w:rPr>
        <w:t xml:space="preserve"> بن المُسَ</w:t>
      </w:r>
      <w:r w:rsidRPr="00863F7E">
        <w:rPr>
          <w:rStyle w:val="libArabicChar"/>
          <w:rFonts w:hint="cs"/>
          <w:rtl/>
        </w:rPr>
        <w:t>یِّ</w:t>
      </w:r>
      <w:r w:rsidRPr="00863F7E">
        <w:rPr>
          <w:rStyle w:val="libArabicChar"/>
          <w:rFonts w:hint="eastAsia"/>
          <w:rtl/>
        </w:rPr>
        <w:t>بِ</w:t>
      </w:r>
      <w:r w:rsidRPr="006C0D31">
        <w:rPr>
          <w:rStyle w:val="libFootnotenumChar"/>
          <w:rtl/>
        </w:rPr>
        <w:t>(</w:t>
      </w:r>
      <w:r w:rsidR="003A4418" w:rsidRPr="006C0D31">
        <w:rPr>
          <w:rStyle w:val="libFootnotenumChar"/>
          <w:rFonts w:hint="cs"/>
          <w:rtl/>
        </w:rPr>
        <w:t>4</w:t>
      </w:r>
      <w:r w:rsidRPr="006C0D31">
        <w:rPr>
          <w:rStyle w:val="libFootnotenumChar"/>
          <w:rtl/>
        </w:rPr>
        <w:t>)</w:t>
      </w:r>
      <w:r w:rsidRPr="00863F7E">
        <w:rPr>
          <w:rStyle w:val="libArabicChar"/>
          <w:rtl/>
        </w:rPr>
        <w:t>: اَحَقٌّ ال</w:t>
      </w:r>
      <w:r w:rsidRPr="00863F7E">
        <w:rPr>
          <w:rStyle w:val="libArabicChar"/>
          <w:rFonts w:hint="cs"/>
          <w:rtl/>
        </w:rPr>
        <w:t>ۡمَ</w:t>
      </w:r>
      <w:r w:rsidR="00800285" w:rsidRPr="004C04B0">
        <w:rPr>
          <w:rStyle w:val="libArabicChar"/>
          <w:rFonts w:hint="cs"/>
          <w:rtl/>
        </w:rPr>
        <w:t xml:space="preserve">ه  </w:t>
      </w:r>
      <w:r w:rsidRPr="00863F7E">
        <w:rPr>
          <w:rStyle w:val="libArabicChar"/>
          <w:rFonts w:hint="cs"/>
          <w:rtl/>
        </w:rPr>
        <w:t>ۡدی</w:t>
      </w:r>
      <w:r w:rsidRPr="00863F7E">
        <w:rPr>
          <w:rStyle w:val="libArabicChar"/>
          <w:rtl/>
        </w:rPr>
        <w:t xml:space="preserve"> (عج) ؟ قالَ: نَعَم</w:t>
      </w:r>
      <w:r w:rsidRPr="00863F7E">
        <w:rPr>
          <w:rStyle w:val="libArabicChar"/>
          <w:rFonts w:hint="cs"/>
          <w:rtl/>
        </w:rPr>
        <w:t xml:space="preserve">ۡ </w:t>
      </w:r>
      <w:r w:rsidR="00800285" w:rsidRPr="004C04B0">
        <w:rPr>
          <w:rStyle w:val="libArabicChar"/>
          <w:rFonts w:hint="cs"/>
          <w:rtl/>
        </w:rPr>
        <w:t xml:space="preserve">ه  </w:t>
      </w:r>
      <w:r w:rsidRPr="001E0E4C">
        <w:rPr>
          <w:rStyle w:val="libArabicChar"/>
          <w:rFonts w:hint="cs"/>
          <w:rtl/>
        </w:rPr>
        <w:t>ُوَ حَقٌّ قُل</w:t>
      </w:r>
      <w:r w:rsidRPr="00863F7E">
        <w:rPr>
          <w:rStyle w:val="libArabicChar"/>
          <w:rFonts w:hint="cs"/>
          <w:rtl/>
        </w:rPr>
        <w:t xml:space="preserve">ۡتُ: مِمَّنۡ </w:t>
      </w:r>
      <w:r w:rsidR="00800285" w:rsidRPr="004C04B0">
        <w:rPr>
          <w:rStyle w:val="libArabicChar"/>
          <w:rFonts w:hint="cs"/>
          <w:rtl/>
        </w:rPr>
        <w:t xml:space="preserve">ه  </w:t>
      </w:r>
      <w:r w:rsidRPr="001E0E4C">
        <w:rPr>
          <w:rStyle w:val="libArabicChar"/>
          <w:rFonts w:hint="cs"/>
          <w:rtl/>
        </w:rPr>
        <w:t>ُوَ؟ قالَ : مِن</w:t>
      </w:r>
      <w:r w:rsidRPr="00863F7E">
        <w:rPr>
          <w:rStyle w:val="libArabicChar"/>
          <w:rFonts w:hint="cs"/>
          <w:rtl/>
        </w:rPr>
        <w:t>ۡ قُرَیۡ</w:t>
      </w:r>
      <w:r w:rsidRPr="00863F7E">
        <w:rPr>
          <w:rStyle w:val="libArabicChar"/>
          <w:rFonts w:hint="eastAsia"/>
          <w:rtl/>
        </w:rPr>
        <w:t>شٍ</w:t>
      </w:r>
      <w:r w:rsidRPr="001E0E4C">
        <w:rPr>
          <w:rStyle w:val="libArabicChar"/>
          <w:rFonts w:hint="cs"/>
          <w:rtl/>
        </w:rPr>
        <w:t xml:space="preserve">  قُل</w:t>
      </w:r>
      <w:r w:rsidRPr="00863F7E">
        <w:rPr>
          <w:rStyle w:val="libArabicChar"/>
          <w:rFonts w:hint="cs"/>
          <w:rtl/>
        </w:rPr>
        <w:t>ۡتُ: مِنۡ ای</w:t>
      </w:r>
      <w:r w:rsidRPr="00863F7E">
        <w:rPr>
          <w:rStyle w:val="libArabicChar"/>
          <w:rtl/>
        </w:rPr>
        <w:t xml:space="preserve"> قُرَ</w:t>
      </w:r>
      <w:r w:rsidRPr="00863F7E">
        <w:rPr>
          <w:rStyle w:val="libArabicChar"/>
          <w:rFonts w:hint="cs"/>
          <w:rtl/>
        </w:rPr>
        <w:t>یۡ</w:t>
      </w:r>
      <w:r w:rsidRPr="00863F7E">
        <w:rPr>
          <w:rStyle w:val="libArabicChar"/>
          <w:rFonts w:hint="eastAsia"/>
          <w:rtl/>
        </w:rPr>
        <w:t>شٍ</w:t>
      </w:r>
      <w:r w:rsidRPr="00863F7E">
        <w:rPr>
          <w:rStyle w:val="libArabicChar"/>
          <w:rtl/>
        </w:rPr>
        <w:t xml:space="preserve"> ؟قالَ: مِن</w:t>
      </w:r>
      <w:r w:rsidRPr="00863F7E">
        <w:rPr>
          <w:rStyle w:val="libArabicChar"/>
          <w:rFonts w:hint="cs"/>
          <w:rtl/>
        </w:rPr>
        <w:t>ۡ بَنی</w:t>
      </w:r>
      <w:r w:rsidRPr="00863F7E">
        <w:rPr>
          <w:rStyle w:val="libArabicChar"/>
          <w:rtl/>
        </w:rPr>
        <w:t xml:space="preserve"> </w:t>
      </w:r>
      <w:r w:rsidR="00800285" w:rsidRPr="004C04B0">
        <w:rPr>
          <w:rStyle w:val="libArabicChar"/>
          <w:rFonts w:hint="cs"/>
          <w:rtl/>
        </w:rPr>
        <w:t xml:space="preserve">ه  </w:t>
      </w:r>
      <w:r w:rsidRPr="001E0E4C">
        <w:rPr>
          <w:rStyle w:val="libArabicChar"/>
          <w:rFonts w:hint="cs"/>
          <w:rtl/>
        </w:rPr>
        <w:t>اشِمٍ؟ قُل</w:t>
      </w:r>
      <w:r w:rsidRPr="00863F7E">
        <w:rPr>
          <w:rStyle w:val="libArabicChar"/>
          <w:rFonts w:hint="cs"/>
          <w:rtl/>
        </w:rPr>
        <w:t>ۡتُ: مِن ای</w:t>
      </w:r>
      <w:r w:rsidRPr="00863F7E">
        <w:rPr>
          <w:rStyle w:val="libArabicChar"/>
          <w:rtl/>
        </w:rPr>
        <w:t xml:space="preserve"> بَن</w:t>
      </w:r>
      <w:r w:rsidRPr="00863F7E">
        <w:rPr>
          <w:rStyle w:val="libArabicChar"/>
          <w:rFonts w:hint="cs"/>
          <w:rtl/>
        </w:rPr>
        <w:t>ی</w:t>
      </w:r>
      <w:r w:rsidRPr="00863F7E">
        <w:rPr>
          <w:rStyle w:val="libArabicChar"/>
          <w:rtl/>
        </w:rPr>
        <w:t xml:space="preserve"> </w:t>
      </w:r>
      <w:r w:rsidR="00800285" w:rsidRPr="004C04B0">
        <w:rPr>
          <w:rStyle w:val="libArabicChar"/>
          <w:rFonts w:hint="cs"/>
          <w:rtl/>
        </w:rPr>
        <w:t xml:space="preserve">ه  </w:t>
      </w:r>
      <w:r w:rsidRPr="001E0E4C">
        <w:rPr>
          <w:rStyle w:val="libArabicChar"/>
          <w:rFonts w:hint="cs"/>
          <w:rtl/>
        </w:rPr>
        <w:t>اشِمٍ؟ قالَ: مِن وُل</w:t>
      </w:r>
      <w:r w:rsidRPr="00863F7E">
        <w:rPr>
          <w:rStyle w:val="libArabicChar"/>
          <w:rFonts w:hint="cs"/>
          <w:rtl/>
        </w:rPr>
        <w:t>ۡدِ عَبۡد</w:t>
      </w:r>
      <w:r w:rsidRPr="00863F7E">
        <w:rPr>
          <w:rStyle w:val="libArabicChar"/>
          <w:rFonts w:hint="eastAsia"/>
          <w:rtl/>
        </w:rPr>
        <w:t>ِ</w:t>
      </w:r>
      <w:r w:rsidRPr="00863F7E">
        <w:rPr>
          <w:rStyle w:val="libArabicChar"/>
          <w:rtl/>
        </w:rPr>
        <w:t xml:space="preserve"> ال</w:t>
      </w:r>
      <w:r w:rsidRPr="00863F7E">
        <w:rPr>
          <w:rStyle w:val="libArabicChar"/>
          <w:rFonts w:hint="cs"/>
          <w:rtl/>
        </w:rPr>
        <w:t>ۡمُطَّلِبِ؟ قُلۡتُ: مِن ای</w:t>
      </w:r>
      <w:r w:rsidRPr="00863F7E">
        <w:rPr>
          <w:rStyle w:val="libArabicChar"/>
          <w:rtl/>
        </w:rPr>
        <w:t xml:space="preserve"> وُل</w:t>
      </w:r>
      <w:r w:rsidRPr="00863F7E">
        <w:rPr>
          <w:rStyle w:val="libArabicChar"/>
          <w:rFonts w:hint="cs"/>
          <w:rtl/>
        </w:rPr>
        <w:t>ۡدِ عَبۡدِ الۡمُطَّلِبِ؟ قالَ: مِنۡ اَوۡلَادِ فاطِمَ</w:t>
      </w:r>
      <w:r w:rsidR="00800285" w:rsidRPr="004C04B0">
        <w:rPr>
          <w:rStyle w:val="libArabicChar"/>
          <w:rFonts w:hint="cs"/>
          <w:rtl/>
        </w:rPr>
        <w:t>ة</w:t>
      </w:r>
      <w:r w:rsidRPr="001E0E4C">
        <w:rPr>
          <w:rStyle w:val="libArabicChar"/>
          <w:rFonts w:hint="cs"/>
          <w:rtl/>
        </w:rPr>
        <w:t>َ</w:t>
      </w:r>
      <w:r w:rsidRPr="00863F7E">
        <w:rPr>
          <w:rStyle w:val="libArabicChar"/>
          <w:rFonts w:hint="eastAsia"/>
          <w:rtl/>
        </w:rPr>
        <w:t>؟</w:t>
      </w:r>
      <w:r w:rsidRPr="00863F7E">
        <w:rPr>
          <w:rStyle w:val="libArabicChar"/>
          <w:rtl/>
        </w:rPr>
        <w:t xml:space="preserve"> قُل</w:t>
      </w:r>
      <w:r w:rsidRPr="00863F7E">
        <w:rPr>
          <w:rStyle w:val="libArabicChar"/>
          <w:rFonts w:hint="cs"/>
          <w:rtl/>
        </w:rPr>
        <w:t>ۡتُ: مِنۡ ای</w:t>
      </w:r>
      <w:r w:rsidRPr="00863F7E">
        <w:rPr>
          <w:rStyle w:val="libArabicChar"/>
          <w:rtl/>
        </w:rPr>
        <w:t xml:space="preserve"> وُل</w:t>
      </w:r>
      <w:r w:rsidRPr="00863F7E">
        <w:rPr>
          <w:rStyle w:val="libArabicChar"/>
          <w:rFonts w:hint="cs"/>
          <w:rtl/>
        </w:rPr>
        <w:t>ۡدٍ فاطِمَ</w:t>
      </w:r>
      <w:r w:rsidR="00800285" w:rsidRPr="004C04B0">
        <w:rPr>
          <w:rStyle w:val="libArabicChar"/>
          <w:rFonts w:hint="cs"/>
          <w:rtl/>
        </w:rPr>
        <w:t>ة</w:t>
      </w:r>
      <w:r w:rsidRPr="001E0E4C">
        <w:rPr>
          <w:rStyle w:val="libArabicChar"/>
          <w:rFonts w:hint="cs"/>
          <w:rtl/>
        </w:rPr>
        <w:t>َ</w:t>
      </w:r>
      <w:r w:rsidRPr="00863F7E">
        <w:rPr>
          <w:rStyle w:val="libArabicChar"/>
          <w:rFonts w:hint="eastAsia"/>
          <w:rtl/>
        </w:rPr>
        <w:t>؟</w:t>
      </w:r>
      <w:r w:rsidRPr="00863F7E">
        <w:rPr>
          <w:rStyle w:val="libArabicChar"/>
          <w:rtl/>
        </w:rPr>
        <w:t xml:space="preserve"> قالَ: حَس</w:t>
      </w:r>
      <w:r w:rsidRPr="00863F7E">
        <w:rPr>
          <w:rStyle w:val="libArabicChar"/>
          <w:rFonts w:hint="cs"/>
          <w:rtl/>
        </w:rPr>
        <w:t>ۡبُکَ الۡآنَ</w:t>
      </w:r>
      <w:r w:rsidRPr="00C94A74">
        <w:rPr>
          <w:rFonts w:hint="cs"/>
          <w:rtl/>
        </w:rPr>
        <w:t>"</w:t>
      </w:r>
    </w:p>
    <w:p w:rsidR="00E90CE5" w:rsidRDefault="00E90CE5" w:rsidP="00E90CE5">
      <w:pPr>
        <w:pStyle w:val="libNormal"/>
        <w:rPr>
          <w:rtl/>
        </w:rPr>
      </w:pPr>
      <w:r>
        <w:rPr>
          <w:rFonts w:hint="eastAsia"/>
          <w:rtl/>
        </w:rPr>
        <w:t>قتادہ</w:t>
      </w:r>
      <w:r>
        <w:rPr>
          <w:rtl/>
        </w:rPr>
        <w:t xml:space="preserve"> کا کہنا ہے کہ م</w:t>
      </w:r>
      <w:r>
        <w:rPr>
          <w:rFonts w:hint="cs"/>
          <w:rtl/>
        </w:rPr>
        <w:t>ی</w:t>
      </w:r>
      <w:r>
        <w:rPr>
          <w:rFonts w:hint="eastAsia"/>
          <w:rtl/>
        </w:rPr>
        <w:t>ں</w:t>
      </w:r>
      <w:r>
        <w:rPr>
          <w:rtl/>
        </w:rPr>
        <w:t xml:space="preserve"> نے سع</w:t>
      </w:r>
      <w:r>
        <w:rPr>
          <w:rFonts w:hint="cs"/>
          <w:rtl/>
        </w:rPr>
        <w:t>ی</w:t>
      </w:r>
      <w:r>
        <w:rPr>
          <w:rFonts w:hint="eastAsia"/>
          <w:rtl/>
        </w:rPr>
        <w:t>د</w:t>
      </w:r>
      <w:r>
        <w:rPr>
          <w:rtl/>
        </w:rPr>
        <w:t xml:space="preserve"> بن مس</w:t>
      </w:r>
      <w:r>
        <w:rPr>
          <w:rFonts w:hint="cs"/>
          <w:rtl/>
        </w:rPr>
        <w:t>ی</w:t>
      </w:r>
      <w:r>
        <w:rPr>
          <w:rFonts w:hint="eastAsia"/>
          <w:rtl/>
        </w:rPr>
        <w:t>ب</w:t>
      </w:r>
      <w:r>
        <w:rPr>
          <w:rtl/>
        </w:rPr>
        <w:t xml:space="preserve"> سے کہا: ک</w:t>
      </w:r>
      <w:r>
        <w:rPr>
          <w:rFonts w:hint="cs"/>
          <w:rtl/>
        </w:rPr>
        <w:t>ی</w:t>
      </w:r>
      <w:r>
        <w:rPr>
          <w:rFonts w:hint="eastAsia"/>
          <w:rtl/>
        </w:rPr>
        <w:t>ا</w:t>
      </w:r>
      <w:r>
        <w:rPr>
          <w:rtl/>
        </w:rPr>
        <w:t xml:space="preserve"> مہد</w:t>
      </w:r>
      <w:r>
        <w:rPr>
          <w:rFonts w:hint="cs"/>
          <w:rtl/>
        </w:rPr>
        <w:t>ی</w:t>
      </w:r>
      <w:r>
        <w:rPr>
          <w:rtl/>
        </w:rPr>
        <w:t xml:space="preserve"> حق ہ</w:t>
      </w:r>
      <w:r>
        <w:rPr>
          <w:rFonts w:hint="cs"/>
          <w:rtl/>
        </w:rPr>
        <w:t>ی</w:t>
      </w:r>
      <w:r>
        <w:rPr>
          <w:rFonts w:hint="eastAsia"/>
          <w:rtl/>
        </w:rPr>
        <w:t>ں؟</w:t>
      </w:r>
      <w:r>
        <w:rPr>
          <w:rtl/>
        </w:rPr>
        <w:t xml:space="preserve"> انہوں نے کہا: بالکل برحق ہ</w:t>
      </w:r>
      <w:r>
        <w:rPr>
          <w:rFonts w:hint="cs"/>
          <w:rtl/>
        </w:rPr>
        <w:t>ی</w:t>
      </w:r>
      <w:r>
        <w:rPr>
          <w:rFonts w:hint="eastAsia"/>
          <w:rtl/>
        </w:rPr>
        <w:t>ں</w:t>
      </w:r>
      <w:r>
        <w:rPr>
          <w:rtl/>
        </w:rPr>
        <w:t>۔ م</w:t>
      </w:r>
      <w:r>
        <w:rPr>
          <w:rFonts w:hint="cs"/>
          <w:rtl/>
        </w:rPr>
        <w:t>ی</w:t>
      </w:r>
      <w:r>
        <w:rPr>
          <w:rFonts w:hint="eastAsia"/>
          <w:rtl/>
        </w:rPr>
        <w:t>ں</w:t>
      </w:r>
      <w:r>
        <w:rPr>
          <w:rtl/>
        </w:rPr>
        <w:t xml:space="preserve"> نے سوال ک</w:t>
      </w:r>
      <w:r>
        <w:rPr>
          <w:rFonts w:hint="cs"/>
          <w:rtl/>
        </w:rPr>
        <w:t>ی</w:t>
      </w:r>
      <w:r>
        <w:rPr>
          <w:rFonts w:hint="eastAsia"/>
          <w:rtl/>
        </w:rPr>
        <w:t>ا</w:t>
      </w:r>
      <w:r>
        <w:rPr>
          <w:rtl/>
        </w:rPr>
        <w:t>: وہ کس قوم سے ہوں گے؟ انہوں نے جواب د</w:t>
      </w:r>
      <w:r>
        <w:rPr>
          <w:rFonts w:hint="cs"/>
          <w:rtl/>
        </w:rPr>
        <w:t>ی</w:t>
      </w:r>
      <w:r>
        <w:rPr>
          <w:rFonts w:hint="eastAsia"/>
          <w:rtl/>
        </w:rPr>
        <w:t>ا</w:t>
      </w:r>
      <w:r>
        <w:rPr>
          <w:rtl/>
        </w:rPr>
        <w:t>: وہ قر</w:t>
      </w:r>
      <w:r>
        <w:rPr>
          <w:rFonts w:hint="cs"/>
          <w:rtl/>
        </w:rPr>
        <w:t>ی</w:t>
      </w:r>
      <w:r>
        <w:rPr>
          <w:rFonts w:hint="eastAsia"/>
          <w:rtl/>
        </w:rPr>
        <w:t>ش</w:t>
      </w:r>
      <w:r>
        <w:rPr>
          <w:rtl/>
        </w:rPr>
        <w:t xml:space="preserve"> سے ہوں گے۔ پھر سوال ک</w:t>
      </w:r>
      <w:r>
        <w:rPr>
          <w:rFonts w:hint="cs"/>
          <w:rtl/>
        </w:rPr>
        <w:t>ی</w:t>
      </w:r>
      <w:r>
        <w:rPr>
          <w:rFonts w:hint="eastAsia"/>
          <w:rtl/>
        </w:rPr>
        <w:t>ا</w:t>
      </w:r>
      <w:r>
        <w:rPr>
          <w:rtl/>
        </w:rPr>
        <w:t xml:space="preserve"> کہ وہ قر</w:t>
      </w:r>
      <w:r>
        <w:rPr>
          <w:rFonts w:hint="cs"/>
          <w:rtl/>
        </w:rPr>
        <w:t>ی</w:t>
      </w:r>
      <w:r>
        <w:rPr>
          <w:rFonts w:hint="eastAsia"/>
          <w:rtl/>
        </w:rPr>
        <w:t>ش</w:t>
      </w:r>
      <w:r>
        <w:rPr>
          <w:rtl/>
        </w:rPr>
        <w:t xml:space="preserve"> کے کس خاندان سے ہوں گے؟ جواب د</w:t>
      </w:r>
      <w:r>
        <w:rPr>
          <w:rFonts w:hint="cs"/>
          <w:rtl/>
        </w:rPr>
        <w:t>ی</w:t>
      </w:r>
      <w:r>
        <w:rPr>
          <w:rFonts w:hint="eastAsia"/>
          <w:rtl/>
        </w:rPr>
        <w:t>ا</w:t>
      </w:r>
      <w:r>
        <w:rPr>
          <w:rtl/>
        </w:rPr>
        <w:t xml:space="preserve">: فرزندانِ عبد المطلب سے ہوں </w:t>
      </w:r>
      <w:r>
        <w:rPr>
          <w:rFonts w:hint="eastAsia"/>
          <w:rtl/>
        </w:rPr>
        <w:t>گے</w:t>
      </w:r>
      <w:r>
        <w:rPr>
          <w:rtl/>
        </w:rPr>
        <w:t>۔ پھر پوچھا وہ عبد المطلب ک</w:t>
      </w:r>
      <w:r>
        <w:rPr>
          <w:rFonts w:hint="cs"/>
          <w:rtl/>
        </w:rPr>
        <w:t>ی</w:t>
      </w:r>
      <w:r>
        <w:rPr>
          <w:rtl/>
        </w:rPr>
        <w:t xml:space="preserve"> کس اولاد سے ہوں گے؟ جواب د</w:t>
      </w:r>
      <w:r>
        <w:rPr>
          <w:rFonts w:hint="cs"/>
          <w:rtl/>
        </w:rPr>
        <w:t>ی</w:t>
      </w:r>
      <w:r>
        <w:rPr>
          <w:rFonts w:hint="eastAsia"/>
          <w:rtl/>
        </w:rPr>
        <w:t>ا</w:t>
      </w:r>
      <w:r>
        <w:rPr>
          <w:rtl/>
        </w:rPr>
        <w:t xml:space="preserve"> فاطمہ زہ</w:t>
      </w:r>
      <w:r w:rsidR="00D854E7">
        <w:rPr>
          <w:rtl/>
        </w:rPr>
        <w:t>را</w:t>
      </w:r>
      <w:r>
        <w:rPr>
          <w:rtl/>
        </w:rPr>
        <w:t>ؑ ک</w:t>
      </w:r>
      <w:r>
        <w:rPr>
          <w:rFonts w:hint="cs"/>
          <w:rtl/>
        </w:rPr>
        <w:t>ی</w:t>
      </w:r>
      <w:r>
        <w:rPr>
          <w:rtl/>
        </w:rPr>
        <w:t xml:space="preserve"> اولاد سے ہوں گے۔ پھر سوال ک</w:t>
      </w:r>
      <w:r>
        <w:rPr>
          <w:rFonts w:hint="cs"/>
          <w:rtl/>
        </w:rPr>
        <w:t>ی</w:t>
      </w:r>
      <w:r>
        <w:rPr>
          <w:rFonts w:hint="eastAsia"/>
          <w:rtl/>
        </w:rPr>
        <w:t>ا</w:t>
      </w:r>
      <w:r>
        <w:rPr>
          <w:rtl/>
        </w:rPr>
        <w:t xml:space="preserve"> کہ وہ حضرت فاطمہ زہ</w:t>
      </w:r>
      <w:r w:rsidR="00D854E7">
        <w:rPr>
          <w:rtl/>
        </w:rPr>
        <w:t>را</w:t>
      </w:r>
      <w:r>
        <w:rPr>
          <w:rtl/>
        </w:rPr>
        <w:t xml:space="preserve"> ک</w:t>
      </w:r>
      <w:r>
        <w:rPr>
          <w:rFonts w:hint="cs"/>
          <w:rtl/>
        </w:rPr>
        <w:t>ی</w:t>
      </w:r>
      <w:r>
        <w:rPr>
          <w:rtl/>
        </w:rPr>
        <w:t xml:space="preserve"> کس اولاد سے ہوں گے؟ جواب د</w:t>
      </w:r>
      <w:r>
        <w:rPr>
          <w:rFonts w:hint="cs"/>
          <w:rtl/>
        </w:rPr>
        <w:t>ی</w:t>
      </w:r>
      <w:r>
        <w:rPr>
          <w:rFonts w:hint="eastAsia"/>
          <w:rtl/>
        </w:rPr>
        <w:t>ا</w:t>
      </w:r>
      <w:r>
        <w:rPr>
          <w:rtl/>
        </w:rPr>
        <w:t>: ابھ</w:t>
      </w:r>
      <w:r>
        <w:rPr>
          <w:rFonts w:hint="cs"/>
          <w:rtl/>
        </w:rPr>
        <w:t>ی</w:t>
      </w:r>
      <w:r>
        <w:rPr>
          <w:rtl/>
        </w:rPr>
        <w:t xml:space="preserve"> تمہارے  لئے اتنا جان ل</w:t>
      </w:r>
      <w:r>
        <w:rPr>
          <w:rFonts w:hint="cs"/>
          <w:rtl/>
        </w:rPr>
        <w:t>ی</w:t>
      </w:r>
      <w:r>
        <w:rPr>
          <w:rFonts w:hint="eastAsia"/>
          <w:rtl/>
        </w:rPr>
        <w:t>نا</w:t>
      </w:r>
      <w:r>
        <w:rPr>
          <w:rtl/>
        </w:rPr>
        <w:t xml:space="preserve"> ہ</w:t>
      </w:r>
      <w:r>
        <w:rPr>
          <w:rFonts w:hint="cs"/>
          <w:rtl/>
        </w:rPr>
        <w:t>ی</w:t>
      </w:r>
      <w:r>
        <w:rPr>
          <w:rtl/>
        </w:rPr>
        <w:t xml:space="preserve"> کاف</w:t>
      </w:r>
      <w:r>
        <w:rPr>
          <w:rFonts w:hint="cs"/>
          <w:rtl/>
        </w:rPr>
        <w:t>ی</w:t>
      </w:r>
      <w:r>
        <w:rPr>
          <w:rtl/>
        </w:rPr>
        <w:t xml:space="preserve"> ہے۔ </w:t>
      </w:r>
    </w:p>
    <w:p w:rsidR="00E90CE5" w:rsidRDefault="00E90CE5" w:rsidP="00E90CE5">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ابو الحسن احمد بن جعفر بن مناد</w:t>
      </w:r>
      <w:r>
        <w:rPr>
          <w:rFonts w:hint="cs"/>
          <w:rtl/>
        </w:rPr>
        <w:t>ی</w:t>
      </w:r>
      <w:r>
        <w:rPr>
          <w:rtl/>
        </w:rPr>
        <w:t xml:space="preserve"> اور ابو عبد اللہ نع</w:t>
      </w:r>
      <w:r>
        <w:rPr>
          <w:rFonts w:hint="cs"/>
          <w:rtl/>
        </w:rPr>
        <w:t>ی</w:t>
      </w:r>
      <w:r>
        <w:rPr>
          <w:rFonts w:hint="eastAsia"/>
          <w:rtl/>
        </w:rPr>
        <w:t>م</w:t>
      </w:r>
      <w:r>
        <w:rPr>
          <w:rtl/>
        </w:rPr>
        <w:t xml:space="preserve"> بن حماد نے بھ</w:t>
      </w:r>
      <w:r>
        <w:rPr>
          <w:rFonts w:hint="cs"/>
          <w:rtl/>
        </w:rPr>
        <w:t>ی</w:t>
      </w:r>
      <w:r>
        <w:rPr>
          <w:rtl/>
        </w:rPr>
        <w:t xml:space="preserve"> نسب المہد</w:t>
      </w:r>
      <w:r>
        <w:rPr>
          <w:rFonts w:hint="cs"/>
          <w:rtl/>
        </w:rPr>
        <w:t>ی</w:t>
      </w:r>
      <w:r>
        <w:rPr>
          <w:rtl/>
        </w:rPr>
        <w:t xml:space="preserve"> م</w:t>
      </w:r>
      <w:r>
        <w:rPr>
          <w:rFonts w:hint="cs"/>
          <w:rtl/>
        </w:rPr>
        <w:t>ی</w:t>
      </w:r>
      <w:r>
        <w:rPr>
          <w:rFonts w:hint="eastAsia"/>
          <w:rtl/>
        </w:rPr>
        <w:t>ں</w:t>
      </w:r>
      <w:r>
        <w:rPr>
          <w:rtl/>
        </w:rPr>
        <w:t xml:space="preserve"> کتاب اَلفتن صفحہ نمبر </w:t>
      </w:r>
      <w:r>
        <w:rPr>
          <w:rtl/>
          <w:lang w:bidi="fa-IR"/>
        </w:rPr>
        <w:t>۱۰۱</w:t>
      </w:r>
      <w:r>
        <w:rPr>
          <w:rtl/>
        </w:rPr>
        <w:t xml:space="preserve"> سے نقل  ک</w:t>
      </w:r>
      <w:r>
        <w:rPr>
          <w:rFonts w:hint="cs"/>
          <w:rtl/>
        </w:rPr>
        <w:t>ی</w:t>
      </w:r>
      <w:r>
        <w:rPr>
          <w:rtl/>
        </w:rPr>
        <w:t xml:space="preserve"> ہے۔ </w:t>
      </w:r>
    </w:p>
    <w:p w:rsidR="00E90CE5" w:rsidRDefault="00E90CE5" w:rsidP="00863F7E">
      <w:pPr>
        <w:pStyle w:val="Heading2Center"/>
        <w:rPr>
          <w:rtl/>
        </w:rPr>
      </w:pPr>
      <w:bookmarkStart w:id="141" w:name="_Toc504211455"/>
      <w:r>
        <w:rPr>
          <w:rFonts w:hint="eastAsia"/>
          <w:rtl/>
        </w:rPr>
        <w:t>آسمان</w:t>
      </w:r>
      <w:r>
        <w:rPr>
          <w:rtl/>
        </w:rPr>
        <w:t xml:space="preserve"> سے مناد</w:t>
      </w:r>
      <w:r>
        <w:rPr>
          <w:rFonts w:hint="cs"/>
          <w:rtl/>
        </w:rPr>
        <w:t>ی</w:t>
      </w:r>
      <w:r>
        <w:rPr>
          <w:rtl/>
        </w:rPr>
        <w:t xml:space="preserve"> ندا د</w:t>
      </w:r>
      <w:r>
        <w:rPr>
          <w:rFonts w:hint="cs"/>
          <w:rtl/>
        </w:rPr>
        <w:t>ی</w:t>
      </w:r>
      <w:r>
        <w:rPr>
          <w:rFonts w:hint="eastAsia"/>
          <w:rtl/>
        </w:rPr>
        <w:t>تا</w:t>
      </w:r>
      <w:r>
        <w:rPr>
          <w:rtl/>
        </w:rPr>
        <w:t xml:space="preserve"> ہے کہ تمہارے ام</w:t>
      </w:r>
      <w:r>
        <w:rPr>
          <w:rFonts w:hint="cs"/>
          <w:rtl/>
        </w:rPr>
        <w:t>ی</w:t>
      </w:r>
      <w:r>
        <w:rPr>
          <w:rFonts w:hint="eastAsia"/>
          <w:rtl/>
        </w:rPr>
        <w:t>ر</w:t>
      </w:r>
      <w:r>
        <w:rPr>
          <w:rtl/>
        </w:rPr>
        <w:t xml:space="preserve"> مہد</w:t>
      </w:r>
      <w:r>
        <w:rPr>
          <w:rFonts w:hint="cs"/>
          <w:rtl/>
        </w:rPr>
        <w:t>ی</w:t>
      </w:r>
      <w:r>
        <w:rPr>
          <w:rtl/>
        </w:rPr>
        <w:t xml:space="preserve"> ہوں گے</w:t>
      </w:r>
      <w:bookmarkEnd w:id="141"/>
    </w:p>
    <w:p w:rsidR="00E90CE5" w:rsidRDefault="00E90CE5" w:rsidP="003A4418">
      <w:pPr>
        <w:pStyle w:val="libNormal"/>
        <w:rPr>
          <w:rtl/>
        </w:rPr>
      </w:pPr>
      <w:r>
        <w:rPr>
          <w:rtl/>
          <w:lang w:bidi="fa-IR"/>
        </w:rPr>
        <w:t>۲</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مقدس</w:t>
      </w:r>
      <w:r>
        <w:rPr>
          <w:rFonts w:hint="cs"/>
          <w:rtl/>
        </w:rPr>
        <w:t>ی</w:t>
      </w:r>
      <w:r>
        <w:rPr>
          <w:rtl/>
        </w:rPr>
        <w:t xml:space="preserve"> شافع</w:t>
      </w:r>
      <w:r>
        <w:rPr>
          <w:rFonts w:hint="cs"/>
          <w:rtl/>
        </w:rPr>
        <w:t>ی</w:t>
      </w:r>
      <w:r>
        <w:rPr>
          <w:rtl/>
        </w:rPr>
        <w:t xml:space="preserve"> روا</w:t>
      </w:r>
      <w:r>
        <w:rPr>
          <w:rFonts w:hint="cs"/>
          <w:rtl/>
        </w:rPr>
        <w:t>ی</w:t>
      </w:r>
      <w:r>
        <w:rPr>
          <w:rFonts w:hint="eastAsia"/>
          <w:rtl/>
        </w:rPr>
        <w:t>ت</w:t>
      </w:r>
      <w:r>
        <w:rPr>
          <w:rtl/>
        </w:rPr>
        <w:t xml:space="preserve"> نقل کرتے ہ</w:t>
      </w:r>
      <w:r>
        <w:rPr>
          <w:rFonts w:hint="cs"/>
          <w:rtl/>
        </w:rPr>
        <w:t>ی</w:t>
      </w:r>
      <w:r>
        <w:rPr>
          <w:rFonts w:hint="eastAsia"/>
          <w:rtl/>
        </w:rPr>
        <w:t>ں</w:t>
      </w:r>
      <w:r w:rsidRPr="006C0D31">
        <w:rPr>
          <w:rStyle w:val="libFootnotenumChar"/>
          <w:rtl/>
        </w:rPr>
        <w:t>(</w:t>
      </w:r>
      <w:r w:rsidR="003A4418" w:rsidRPr="006C0D31">
        <w:rPr>
          <w:rStyle w:val="libFootnotenumChar"/>
          <w:rFonts w:hint="cs"/>
          <w:rtl/>
        </w:rPr>
        <w:t>5</w:t>
      </w:r>
      <w:r w:rsidRPr="006C0D31">
        <w:rPr>
          <w:rStyle w:val="libFootnotenumChar"/>
          <w:rtl/>
        </w:rPr>
        <w:t>)</w:t>
      </w:r>
      <w:r>
        <w:rPr>
          <w:rtl/>
        </w:rPr>
        <w:t>:</w:t>
      </w:r>
    </w:p>
    <w:p w:rsidR="00E90CE5" w:rsidRDefault="00E90CE5" w:rsidP="00E90CE5">
      <w:pPr>
        <w:pStyle w:val="libNormal"/>
        <w:rPr>
          <w:rtl/>
        </w:rPr>
      </w:pPr>
      <w:r>
        <w:rPr>
          <w:rtl/>
        </w:rPr>
        <w:t>"</w:t>
      </w:r>
      <w:r w:rsidRPr="00863F7E">
        <w:rPr>
          <w:rStyle w:val="libArabicChar"/>
          <w:rtl/>
        </w:rPr>
        <w:t>عَن</w:t>
      </w:r>
      <w:r w:rsidRPr="00863F7E">
        <w:rPr>
          <w:rStyle w:val="libArabicChar"/>
          <w:rFonts w:hint="cs"/>
          <w:rtl/>
        </w:rPr>
        <w:t>ۡ عَمّار بۡن ی</w:t>
      </w:r>
      <w:r w:rsidRPr="00863F7E">
        <w:rPr>
          <w:rStyle w:val="libArabicChar"/>
          <w:rFonts w:hint="eastAsia"/>
          <w:rtl/>
        </w:rPr>
        <w:t>اسِر،</w:t>
      </w:r>
      <w:r w:rsidRPr="00863F7E">
        <w:rPr>
          <w:rStyle w:val="libArabicChar"/>
          <w:rtl/>
        </w:rPr>
        <w:t xml:space="preserve"> قالَ : اِذا قُتِلَ النَّف</w:t>
      </w:r>
      <w:r w:rsidRPr="00863F7E">
        <w:rPr>
          <w:rStyle w:val="libArabicChar"/>
          <w:rFonts w:hint="cs"/>
          <w:rtl/>
        </w:rPr>
        <w:t>ۡسُ الزَّکیَّ</w:t>
      </w:r>
      <w:r w:rsidR="00800285" w:rsidRPr="004C04B0">
        <w:rPr>
          <w:rStyle w:val="libArabicChar"/>
          <w:rFonts w:hint="cs"/>
          <w:rtl/>
        </w:rPr>
        <w:t>ة</w:t>
      </w:r>
      <w:r w:rsidRPr="001E0E4C">
        <w:rPr>
          <w:rStyle w:val="libArabicChar"/>
          <w:rFonts w:hint="cs"/>
          <w:rtl/>
        </w:rPr>
        <w:t>ُ</w:t>
      </w:r>
      <w:r w:rsidRPr="00863F7E">
        <w:rPr>
          <w:rStyle w:val="libArabicChar"/>
          <w:rtl/>
        </w:rPr>
        <w:t xml:space="preserve"> وَ اَخُو</w:t>
      </w:r>
      <w:r w:rsidR="00800285" w:rsidRPr="004C04B0">
        <w:rPr>
          <w:rStyle w:val="libArabicChar"/>
          <w:rFonts w:hint="cs"/>
          <w:rtl/>
        </w:rPr>
        <w:t xml:space="preserve">ه  </w:t>
      </w:r>
      <w:r w:rsidRPr="001E0E4C">
        <w:rPr>
          <w:rStyle w:val="libArabicChar"/>
          <w:rFonts w:hint="cs"/>
          <w:rtl/>
        </w:rPr>
        <w:t xml:space="preserve">ُ </w:t>
      </w:r>
      <w:r w:rsidRPr="00863F7E">
        <w:rPr>
          <w:rStyle w:val="libArabicChar"/>
          <w:rFonts w:hint="cs"/>
          <w:rtl/>
        </w:rPr>
        <w:t>یُ</w:t>
      </w:r>
      <w:r w:rsidRPr="00863F7E">
        <w:rPr>
          <w:rStyle w:val="libArabicChar"/>
          <w:rFonts w:hint="eastAsia"/>
          <w:rtl/>
        </w:rPr>
        <w:t>ق</w:t>
      </w:r>
      <w:r w:rsidRPr="00863F7E">
        <w:rPr>
          <w:rStyle w:val="libArabicChar"/>
          <w:rFonts w:hint="cs"/>
          <w:rtl/>
        </w:rPr>
        <w:t>ۡتَلُ</w:t>
      </w:r>
      <w:r w:rsidRPr="00863F7E">
        <w:rPr>
          <w:rStyle w:val="libArabicChar"/>
          <w:rtl/>
        </w:rPr>
        <w:t xml:space="preserve"> بِمَکَّ</w:t>
      </w:r>
      <w:r w:rsidR="00800285" w:rsidRPr="004C04B0">
        <w:rPr>
          <w:rStyle w:val="libArabicChar"/>
          <w:rFonts w:hint="cs"/>
          <w:rtl/>
        </w:rPr>
        <w:t>ة</w:t>
      </w:r>
      <w:r w:rsidRPr="001E0E4C">
        <w:rPr>
          <w:rStyle w:val="libArabicChar"/>
          <w:rFonts w:hint="cs"/>
          <w:rtl/>
        </w:rPr>
        <w:t>َ</w:t>
      </w:r>
      <w:r w:rsidRPr="00863F7E">
        <w:rPr>
          <w:rStyle w:val="libArabicChar"/>
          <w:rtl/>
        </w:rPr>
        <w:t xml:space="preserve"> ضَ</w:t>
      </w:r>
      <w:r w:rsidRPr="00863F7E">
        <w:rPr>
          <w:rStyle w:val="libArabicChar"/>
          <w:rFonts w:hint="cs"/>
          <w:rtl/>
        </w:rPr>
        <w:t>ی</w:t>
      </w:r>
      <w:r w:rsidRPr="00863F7E">
        <w:rPr>
          <w:rStyle w:val="libArabicChar"/>
          <w:rFonts w:hint="eastAsia"/>
          <w:rtl/>
        </w:rPr>
        <w:t>عَ</w:t>
      </w:r>
      <w:r w:rsidR="00800285" w:rsidRPr="004C04B0">
        <w:rPr>
          <w:rStyle w:val="libArabicChar"/>
          <w:rFonts w:hint="cs"/>
          <w:rtl/>
        </w:rPr>
        <w:t>ة</w:t>
      </w:r>
      <w:r w:rsidRPr="001E0E4C">
        <w:rPr>
          <w:rStyle w:val="libArabicChar"/>
          <w:rFonts w:hint="cs"/>
          <w:rtl/>
        </w:rPr>
        <w:t>ً</w:t>
      </w:r>
      <w:r w:rsidRPr="00863F7E">
        <w:rPr>
          <w:rStyle w:val="libArabicChar"/>
          <w:rFonts w:hint="eastAsia"/>
          <w:rtl/>
        </w:rPr>
        <w:t>،</w:t>
      </w:r>
      <w:r w:rsidRPr="00863F7E">
        <w:rPr>
          <w:rStyle w:val="libArabicChar"/>
          <w:rtl/>
        </w:rPr>
        <w:t xml:space="preserve"> ناد</w:t>
      </w:r>
      <w:r w:rsidRPr="00863F7E">
        <w:rPr>
          <w:rStyle w:val="libArabicChar"/>
          <w:rFonts w:hint="cs"/>
          <w:rtl/>
        </w:rPr>
        <w:t>ی</w:t>
      </w:r>
      <w:r w:rsidRPr="00863F7E">
        <w:rPr>
          <w:rStyle w:val="libArabicChar"/>
          <w:rtl/>
        </w:rPr>
        <w:t xml:space="preserve"> مُنادٍ مِنَ السَّماءِ: اِنَّ اَم</w:t>
      </w:r>
      <w:r w:rsidRPr="00863F7E">
        <w:rPr>
          <w:rStyle w:val="libArabicChar"/>
          <w:rFonts w:hint="cs"/>
          <w:rtl/>
        </w:rPr>
        <w:t>ی</w:t>
      </w:r>
      <w:r w:rsidRPr="00863F7E">
        <w:rPr>
          <w:rStyle w:val="libArabicChar"/>
          <w:rFonts w:hint="eastAsia"/>
          <w:rtl/>
        </w:rPr>
        <w:t>رَکُم</w:t>
      </w:r>
      <w:r w:rsidRPr="00863F7E">
        <w:rPr>
          <w:rStyle w:val="libArabicChar"/>
          <w:rFonts w:hint="cs"/>
          <w:rtl/>
        </w:rPr>
        <w:t>ۡ</w:t>
      </w:r>
      <w:r w:rsidRPr="00863F7E">
        <w:rPr>
          <w:rStyle w:val="libArabicChar"/>
          <w:rtl/>
        </w:rPr>
        <w:t xml:space="preserve"> فُلانٌ وَ ذلِکَ ال</w:t>
      </w:r>
      <w:r w:rsidRPr="00863F7E">
        <w:rPr>
          <w:rStyle w:val="libArabicChar"/>
          <w:rFonts w:hint="cs"/>
          <w:rtl/>
        </w:rPr>
        <w:t>ۡمَ</w:t>
      </w:r>
      <w:r w:rsidR="00800285" w:rsidRPr="004C04B0">
        <w:rPr>
          <w:rStyle w:val="libArabicChar"/>
          <w:rFonts w:hint="cs"/>
          <w:rtl/>
        </w:rPr>
        <w:t xml:space="preserve">ه  </w:t>
      </w:r>
      <w:r w:rsidRPr="00863F7E">
        <w:rPr>
          <w:rStyle w:val="libArabicChar"/>
          <w:rFonts w:hint="cs"/>
          <w:rtl/>
        </w:rPr>
        <w:t>ۡدیُّ</w:t>
      </w:r>
      <w:r w:rsidRPr="00863F7E">
        <w:rPr>
          <w:rStyle w:val="libArabicChar"/>
          <w:rtl/>
        </w:rPr>
        <w:t xml:space="preserve"> الَّذ</w:t>
      </w:r>
      <w:r w:rsidRPr="00863F7E">
        <w:rPr>
          <w:rStyle w:val="libArabicChar"/>
          <w:rFonts w:hint="cs"/>
          <w:rtl/>
        </w:rPr>
        <w:t>ی</w:t>
      </w:r>
      <w:r w:rsidRPr="00863F7E">
        <w:rPr>
          <w:rStyle w:val="libArabicChar"/>
          <w:rtl/>
        </w:rPr>
        <w:t xml:space="preserve"> </w:t>
      </w:r>
      <w:r w:rsidRPr="00863F7E">
        <w:rPr>
          <w:rStyle w:val="libArabicChar"/>
          <w:rFonts w:hint="cs"/>
          <w:rtl/>
        </w:rPr>
        <w:t>یَ</w:t>
      </w:r>
      <w:r w:rsidRPr="00863F7E">
        <w:rPr>
          <w:rStyle w:val="libArabicChar"/>
          <w:rFonts w:hint="eastAsia"/>
          <w:rtl/>
        </w:rPr>
        <w:t>م</w:t>
      </w:r>
      <w:r w:rsidRPr="00863F7E">
        <w:rPr>
          <w:rStyle w:val="libArabicChar"/>
          <w:rFonts w:hint="cs"/>
          <w:rtl/>
        </w:rPr>
        <w:t>ۡلَأُ</w:t>
      </w:r>
      <w:r w:rsidRPr="00863F7E">
        <w:rPr>
          <w:rStyle w:val="libArabicChar"/>
          <w:rtl/>
        </w:rPr>
        <w:t xml:space="preserve"> ال</w:t>
      </w:r>
      <w:r w:rsidRPr="00863F7E">
        <w:rPr>
          <w:rStyle w:val="libArabicChar"/>
          <w:rFonts w:hint="cs"/>
          <w:rtl/>
        </w:rPr>
        <w:t>ۡاَرۡضَ حَقّاً وَ عَدۡلاً</w:t>
      </w:r>
      <w:r w:rsidRPr="00C94A74">
        <w:rPr>
          <w:rFonts w:hint="cs"/>
          <w:rtl/>
        </w:rPr>
        <w:t>"</w:t>
      </w:r>
    </w:p>
    <w:p w:rsidR="00E90CE5" w:rsidRDefault="00E90CE5" w:rsidP="00E90CE5">
      <w:pPr>
        <w:pStyle w:val="libNormal"/>
        <w:rPr>
          <w:rtl/>
        </w:rPr>
      </w:pPr>
      <w:r>
        <w:rPr>
          <w:rFonts w:hint="eastAsia"/>
          <w:rtl/>
        </w:rPr>
        <w:t>عمار</w:t>
      </w:r>
      <w:r>
        <w:rPr>
          <w:rtl/>
        </w:rPr>
        <w:t xml:space="preserve"> بن </w:t>
      </w:r>
      <w:r>
        <w:rPr>
          <w:rFonts w:hint="cs"/>
          <w:rtl/>
        </w:rPr>
        <w:t>ی</w:t>
      </w:r>
      <w:r>
        <w:rPr>
          <w:rFonts w:hint="eastAsia"/>
          <w:rtl/>
        </w:rPr>
        <w:t>اسر</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فرما</w:t>
      </w:r>
      <w:r>
        <w:rPr>
          <w:rFonts w:hint="cs"/>
          <w:rtl/>
        </w:rPr>
        <w:t>ی</w:t>
      </w:r>
      <w:r>
        <w:rPr>
          <w:rFonts w:hint="eastAsia"/>
          <w:rtl/>
        </w:rPr>
        <w:t>ا</w:t>
      </w:r>
      <w:r>
        <w:rPr>
          <w:rtl/>
        </w:rPr>
        <w:t>: جب نفس زک</w:t>
      </w:r>
      <w:r>
        <w:rPr>
          <w:rFonts w:hint="cs"/>
          <w:rtl/>
        </w:rPr>
        <w:t>ی</w:t>
      </w:r>
      <w:r>
        <w:rPr>
          <w:rFonts w:hint="eastAsia"/>
          <w:rtl/>
        </w:rPr>
        <w:t>ہ</w:t>
      </w:r>
      <w:r>
        <w:rPr>
          <w:rtl/>
        </w:rPr>
        <w:t xml:space="preserve"> ک</w:t>
      </w:r>
      <w:r>
        <w:rPr>
          <w:rFonts w:hint="cs"/>
          <w:rtl/>
        </w:rPr>
        <w:t>ی</w:t>
      </w:r>
      <w:r>
        <w:rPr>
          <w:rtl/>
        </w:rPr>
        <w:t xml:space="preserve"> شہادت ہوگ</w:t>
      </w:r>
      <w:r>
        <w:rPr>
          <w:rFonts w:hint="cs"/>
          <w:rtl/>
        </w:rPr>
        <w:t>ی</w:t>
      </w:r>
      <w:r>
        <w:rPr>
          <w:rtl/>
        </w:rPr>
        <w:t xml:space="preserve"> اور ان کےبھائ</w:t>
      </w:r>
      <w:r>
        <w:rPr>
          <w:rFonts w:hint="cs"/>
          <w:rtl/>
        </w:rPr>
        <w:t>ی</w:t>
      </w:r>
      <w:r>
        <w:rPr>
          <w:rtl/>
        </w:rPr>
        <w:t xml:space="preserve"> کو مکہ م</w:t>
      </w:r>
      <w:r>
        <w:rPr>
          <w:rFonts w:hint="cs"/>
          <w:rtl/>
        </w:rPr>
        <w:t>ی</w:t>
      </w:r>
      <w:r>
        <w:rPr>
          <w:rFonts w:hint="eastAsia"/>
          <w:rtl/>
        </w:rPr>
        <w:t>ں</w:t>
      </w:r>
      <w:r>
        <w:rPr>
          <w:rtl/>
        </w:rPr>
        <w:t xml:space="preserve"> قتل کر د</w:t>
      </w:r>
      <w:r>
        <w:rPr>
          <w:rFonts w:hint="cs"/>
          <w:rtl/>
        </w:rPr>
        <w:t>ی</w:t>
      </w:r>
      <w:r>
        <w:rPr>
          <w:rFonts w:hint="eastAsia"/>
          <w:rtl/>
        </w:rPr>
        <w:t>ا</w:t>
      </w:r>
      <w:r>
        <w:rPr>
          <w:rtl/>
        </w:rPr>
        <w:t xml:space="preserve"> جائے گا اس وقت آسمان سے مناد</w:t>
      </w:r>
      <w:r>
        <w:rPr>
          <w:rFonts w:hint="cs"/>
          <w:rtl/>
        </w:rPr>
        <w:t>ی</w:t>
      </w:r>
      <w:r>
        <w:rPr>
          <w:rtl/>
        </w:rPr>
        <w:t xml:space="preserve"> ندا دے گا کہ تمہا</w:t>
      </w:r>
      <w:r w:rsidR="00D854E7">
        <w:rPr>
          <w:rtl/>
        </w:rPr>
        <w:t>را</w:t>
      </w:r>
      <w:r>
        <w:rPr>
          <w:rtl/>
        </w:rPr>
        <w:t xml:space="preserve"> ام</w:t>
      </w:r>
      <w:r>
        <w:rPr>
          <w:rFonts w:hint="cs"/>
          <w:rtl/>
        </w:rPr>
        <w:t>ی</w:t>
      </w:r>
      <w:r>
        <w:rPr>
          <w:rFonts w:hint="eastAsia"/>
          <w:rtl/>
        </w:rPr>
        <w:t>ر</w:t>
      </w:r>
      <w:r>
        <w:rPr>
          <w:rtl/>
        </w:rPr>
        <w:t xml:space="preserve"> فلاں (</w:t>
      </w:r>
      <w:r>
        <w:rPr>
          <w:rFonts w:hint="cs"/>
          <w:rtl/>
        </w:rPr>
        <w:t>ی</w:t>
      </w:r>
      <w:r>
        <w:rPr>
          <w:rFonts w:hint="eastAsia"/>
          <w:rtl/>
        </w:rPr>
        <w:t>عن</w:t>
      </w:r>
      <w:r>
        <w:rPr>
          <w:rFonts w:hint="cs"/>
          <w:rtl/>
        </w:rPr>
        <w:t>ی</w:t>
      </w:r>
      <w:r>
        <w:rPr>
          <w:rtl/>
        </w:rPr>
        <w:t xml:space="preserve"> مہد</w:t>
      </w:r>
      <w:r>
        <w:rPr>
          <w:rFonts w:hint="cs"/>
          <w:rtl/>
        </w:rPr>
        <w:t>یؑ</w:t>
      </w:r>
      <w:r>
        <w:rPr>
          <w:rtl/>
        </w:rPr>
        <w:t>)ہے  جو زم</w:t>
      </w:r>
      <w:r>
        <w:rPr>
          <w:rFonts w:hint="cs"/>
          <w:rtl/>
        </w:rPr>
        <w:t>ی</w:t>
      </w:r>
      <w:r>
        <w:rPr>
          <w:rFonts w:hint="eastAsia"/>
          <w:rtl/>
        </w:rPr>
        <w:t>ن</w:t>
      </w:r>
      <w:r>
        <w:rPr>
          <w:rtl/>
        </w:rPr>
        <w:t xml:space="preserve"> کو حق و عدل سے پُر کر دے گا۔</w:t>
      </w:r>
    </w:p>
    <w:p w:rsidR="00E90CE5" w:rsidRDefault="00E90CE5" w:rsidP="003A4418">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کو ابو عبد اللہ نع</w:t>
      </w:r>
      <w:r>
        <w:rPr>
          <w:rFonts w:hint="cs"/>
          <w:rtl/>
        </w:rPr>
        <w:t>ی</w:t>
      </w:r>
      <w:r>
        <w:rPr>
          <w:rFonts w:hint="eastAsia"/>
          <w:rtl/>
        </w:rPr>
        <w:t>م</w:t>
      </w:r>
      <w:r>
        <w:rPr>
          <w:rtl/>
        </w:rPr>
        <w:t xml:space="preserve"> بن حماد نے بھ</w:t>
      </w:r>
      <w:r>
        <w:rPr>
          <w:rFonts w:hint="cs"/>
          <w:rtl/>
        </w:rPr>
        <w:t>ی</w:t>
      </w:r>
      <w:r>
        <w:rPr>
          <w:rtl/>
        </w:rPr>
        <w:t xml:space="preserve"> نقل ک</w:t>
      </w:r>
      <w:r>
        <w:rPr>
          <w:rFonts w:hint="cs"/>
          <w:rtl/>
        </w:rPr>
        <w:t>ی</w:t>
      </w:r>
      <w:r>
        <w:rPr>
          <w:rFonts w:hint="eastAsia"/>
          <w:rtl/>
        </w:rPr>
        <w:t>ا</w:t>
      </w:r>
      <w:r>
        <w:rPr>
          <w:rtl/>
        </w:rPr>
        <w:t xml:space="preserve"> ہے۔</w:t>
      </w:r>
      <w:r w:rsidRPr="006C0D31">
        <w:rPr>
          <w:rStyle w:val="libFootnotenumChar"/>
          <w:rtl/>
        </w:rPr>
        <w:t>(</w:t>
      </w:r>
      <w:r w:rsidR="003A4418" w:rsidRPr="006C0D31">
        <w:rPr>
          <w:rStyle w:val="libFootnotenumChar"/>
          <w:rFonts w:hint="cs"/>
          <w:rtl/>
        </w:rPr>
        <w:t>6</w:t>
      </w:r>
      <w:r w:rsidRPr="006C0D31">
        <w:rPr>
          <w:rStyle w:val="libFootnotenumChar"/>
          <w:rtl/>
        </w:rPr>
        <w:t>)</w:t>
      </w:r>
    </w:p>
    <w:p w:rsidR="00E90CE5" w:rsidRDefault="00E90CE5" w:rsidP="00863F7E">
      <w:pPr>
        <w:pStyle w:val="Heading2Center"/>
        <w:rPr>
          <w:rtl/>
        </w:rPr>
      </w:pPr>
      <w:bookmarkStart w:id="142" w:name="_Toc504211456"/>
      <w:r>
        <w:rPr>
          <w:rFonts w:hint="eastAsia"/>
          <w:rtl/>
        </w:rPr>
        <w:t>ماہ</w:t>
      </w:r>
      <w:r>
        <w:rPr>
          <w:rtl/>
        </w:rPr>
        <w:t xml:space="preserve"> رمضان م</w:t>
      </w:r>
      <w:r>
        <w:rPr>
          <w:rFonts w:hint="cs"/>
          <w:rtl/>
        </w:rPr>
        <w:t>ی</w:t>
      </w:r>
      <w:r>
        <w:rPr>
          <w:rFonts w:hint="eastAsia"/>
          <w:rtl/>
        </w:rPr>
        <w:t>ں</w:t>
      </w:r>
      <w:r>
        <w:rPr>
          <w:rtl/>
        </w:rPr>
        <w:t xml:space="preserve"> آسمان</w:t>
      </w:r>
      <w:r>
        <w:rPr>
          <w:rFonts w:hint="cs"/>
          <w:rtl/>
        </w:rPr>
        <w:t>ی</w:t>
      </w:r>
      <w:r>
        <w:rPr>
          <w:rtl/>
        </w:rPr>
        <w:t xml:space="preserve"> ندا</w:t>
      </w:r>
      <w:bookmarkEnd w:id="142"/>
    </w:p>
    <w:p w:rsidR="00E90CE5" w:rsidRDefault="00E90CE5" w:rsidP="003A4418">
      <w:pPr>
        <w:pStyle w:val="libNormal"/>
        <w:rPr>
          <w:rtl/>
        </w:rPr>
      </w:pPr>
      <w:r>
        <w:rPr>
          <w:rtl/>
          <w:lang w:bidi="fa-IR"/>
        </w:rPr>
        <w:t>۳</w:t>
      </w:r>
      <w:r>
        <w:rPr>
          <w:rtl/>
        </w:rPr>
        <w:t>۔ ن</w:t>
      </w:r>
      <w:r>
        <w:rPr>
          <w:rFonts w:hint="cs"/>
          <w:rtl/>
        </w:rPr>
        <w:t>ی</w:t>
      </w:r>
      <w:r>
        <w:rPr>
          <w:rFonts w:hint="eastAsia"/>
          <w:rtl/>
        </w:rPr>
        <w:t>ز</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نے روا</w:t>
      </w:r>
      <w:r>
        <w:rPr>
          <w:rFonts w:hint="cs"/>
          <w:rtl/>
        </w:rPr>
        <w:t>ی</w:t>
      </w:r>
      <w:r>
        <w:rPr>
          <w:rFonts w:hint="eastAsia"/>
          <w:rtl/>
        </w:rPr>
        <w:t>ت</w:t>
      </w:r>
      <w:r>
        <w:rPr>
          <w:rtl/>
        </w:rPr>
        <w:t xml:space="preserve"> نقل ک</w:t>
      </w:r>
      <w:r>
        <w:rPr>
          <w:rFonts w:hint="cs"/>
          <w:rtl/>
        </w:rPr>
        <w:t>ی</w:t>
      </w:r>
      <w:r>
        <w:rPr>
          <w:rtl/>
        </w:rPr>
        <w:t xml:space="preserve"> ہے</w:t>
      </w:r>
      <w:r w:rsidRPr="006C0D31">
        <w:rPr>
          <w:rStyle w:val="libFootnotenumChar"/>
          <w:rtl/>
        </w:rPr>
        <w:t>(</w:t>
      </w:r>
      <w:r w:rsidR="003A4418" w:rsidRPr="006C0D31">
        <w:rPr>
          <w:rStyle w:val="libFootnotenumChar"/>
          <w:rFonts w:hint="cs"/>
          <w:rtl/>
        </w:rPr>
        <w:t>7</w:t>
      </w:r>
      <w:r w:rsidRPr="006C0D31">
        <w:rPr>
          <w:rStyle w:val="libFootnotenumChar"/>
          <w:rtl/>
        </w:rPr>
        <w:t>)</w:t>
      </w:r>
      <w:r>
        <w:rPr>
          <w:rtl/>
        </w:rPr>
        <w:t>۔</w:t>
      </w:r>
    </w:p>
    <w:p w:rsidR="00E90CE5" w:rsidRDefault="00E90CE5" w:rsidP="003A4418">
      <w:pPr>
        <w:pStyle w:val="libNormal"/>
        <w:rPr>
          <w:rtl/>
        </w:rPr>
      </w:pPr>
      <w:r>
        <w:rPr>
          <w:rtl/>
        </w:rPr>
        <w:t>"</w:t>
      </w:r>
      <w:r w:rsidRPr="00863F7E">
        <w:rPr>
          <w:rStyle w:val="libArabicChar"/>
          <w:rtl/>
        </w:rPr>
        <w:t>عَن</w:t>
      </w:r>
      <w:r w:rsidRPr="00863F7E">
        <w:rPr>
          <w:rStyle w:val="libArabicChar"/>
          <w:rFonts w:hint="cs"/>
          <w:rtl/>
        </w:rPr>
        <w:t>ۡ اَبی</w:t>
      </w:r>
      <w:r w:rsidRPr="00863F7E">
        <w:rPr>
          <w:rStyle w:val="libArabicChar"/>
          <w:rtl/>
        </w:rPr>
        <w:t xml:space="preserve"> </w:t>
      </w:r>
      <w:r w:rsidR="00800285" w:rsidRPr="004C04B0">
        <w:rPr>
          <w:rStyle w:val="libArabicChar"/>
          <w:rFonts w:hint="cs"/>
          <w:rtl/>
        </w:rPr>
        <w:t xml:space="preserve">ه  </w:t>
      </w:r>
      <w:r w:rsidRPr="001E0E4C">
        <w:rPr>
          <w:rStyle w:val="libArabicChar"/>
          <w:rFonts w:hint="cs"/>
          <w:rtl/>
        </w:rPr>
        <w:t>ُرَ</w:t>
      </w:r>
      <w:r w:rsidRPr="00863F7E">
        <w:rPr>
          <w:rStyle w:val="libArabicChar"/>
          <w:rFonts w:hint="cs"/>
          <w:rtl/>
        </w:rPr>
        <w:t>یۡ</w:t>
      </w:r>
      <w:r w:rsidRPr="00863F7E">
        <w:rPr>
          <w:rStyle w:val="libArabicChar"/>
          <w:rFonts w:hint="eastAsia"/>
          <w:rtl/>
        </w:rPr>
        <w:t>رَ</w:t>
      </w:r>
      <w:r w:rsidR="00800285" w:rsidRPr="004C04B0">
        <w:rPr>
          <w:rStyle w:val="libArabicChar"/>
          <w:rFonts w:hint="cs"/>
          <w:rtl/>
        </w:rPr>
        <w:t>ة</w:t>
      </w:r>
      <w:r w:rsidRPr="00863F7E">
        <w:rPr>
          <w:rStyle w:val="libArabicChar"/>
          <w:rFonts w:hint="eastAsia"/>
          <w:rtl/>
        </w:rPr>
        <w:t>،</w:t>
      </w:r>
      <w:r w:rsidRPr="00863F7E">
        <w:rPr>
          <w:rStyle w:val="libArabicChar"/>
          <w:rtl/>
        </w:rPr>
        <w:t xml:space="preserve"> اَح</w:t>
      </w:r>
      <w:r w:rsidRPr="00863F7E">
        <w:rPr>
          <w:rStyle w:val="libArabicChar"/>
          <w:rFonts w:hint="cs"/>
          <w:rtl/>
        </w:rPr>
        <w:t>ۡسبُ</w:t>
      </w:r>
      <w:r w:rsidR="00800285" w:rsidRPr="004C04B0">
        <w:rPr>
          <w:rStyle w:val="libArabicChar"/>
          <w:rFonts w:hint="cs"/>
          <w:rtl/>
        </w:rPr>
        <w:t xml:space="preserve">ه  </w:t>
      </w:r>
      <w:r w:rsidRPr="001E0E4C">
        <w:rPr>
          <w:rStyle w:val="libArabicChar"/>
          <w:rFonts w:hint="cs"/>
          <w:rtl/>
        </w:rPr>
        <w:t>ُ رَفَعَ</w:t>
      </w:r>
      <w:r w:rsidR="00800285" w:rsidRPr="004C04B0">
        <w:rPr>
          <w:rStyle w:val="libArabicChar"/>
          <w:rFonts w:hint="cs"/>
          <w:rtl/>
        </w:rPr>
        <w:t xml:space="preserve">ه  </w:t>
      </w:r>
      <w:r w:rsidRPr="001E0E4C">
        <w:rPr>
          <w:rStyle w:val="libArabicChar"/>
          <w:rFonts w:hint="cs"/>
          <w:rtl/>
        </w:rPr>
        <w:t xml:space="preserve">ُ، قالَ: </w:t>
      </w:r>
      <w:r w:rsidRPr="00863F7E">
        <w:rPr>
          <w:rStyle w:val="libArabicChar"/>
          <w:rFonts w:hint="cs"/>
          <w:rtl/>
        </w:rPr>
        <w:t>یُ</w:t>
      </w:r>
      <w:r w:rsidRPr="00863F7E">
        <w:rPr>
          <w:rStyle w:val="libArabicChar"/>
          <w:rFonts w:hint="eastAsia"/>
          <w:rtl/>
        </w:rPr>
        <w:t>س</w:t>
      </w:r>
      <w:r w:rsidRPr="00863F7E">
        <w:rPr>
          <w:rStyle w:val="libArabicChar"/>
          <w:rFonts w:hint="cs"/>
          <w:rtl/>
        </w:rPr>
        <w:t>ۡمَعُ</w:t>
      </w:r>
      <w:r w:rsidRPr="00863F7E">
        <w:rPr>
          <w:rStyle w:val="libArabicChar"/>
          <w:rtl/>
        </w:rPr>
        <w:t xml:space="preserve">  ف</w:t>
      </w:r>
      <w:r w:rsidRPr="00863F7E">
        <w:rPr>
          <w:rStyle w:val="libArabicChar"/>
          <w:rFonts w:hint="cs"/>
          <w:rtl/>
        </w:rPr>
        <w:t>ی</w:t>
      </w:r>
      <w:r w:rsidRPr="00863F7E">
        <w:rPr>
          <w:rStyle w:val="libArabicChar"/>
          <w:rtl/>
        </w:rPr>
        <w:t xml:space="preserve"> شَ</w:t>
      </w:r>
      <w:r w:rsidR="00800285" w:rsidRPr="004C04B0">
        <w:rPr>
          <w:rStyle w:val="libArabicChar"/>
          <w:rFonts w:hint="cs"/>
          <w:rtl/>
        </w:rPr>
        <w:t xml:space="preserve">ه  </w:t>
      </w:r>
      <w:r w:rsidRPr="001E0E4C">
        <w:rPr>
          <w:rStyle w:val="libArabicChar"/>
          <w:rFonts w:hint="cs"/>
          <w:rtl/>
        </w:rPr>
        <w:t>رِ رَمَضان صَو</w:t>
      </w:r>
      <w:r w:rsidRPr="00863F7E">
        <w:rPr>
          <w:rStyle w:val="libArabicChar"/>
          <w:rFonts w:hint="cs"/>
          <w:rtl/>
        </w:rPr>
        <w:t>ۡتٌ مِنَ السَّماءِ، وَ فی</w:t>
      </w:r>
      <w:r w:rsidRPr="00863F7E">
        <w:rPr>
          <w:rStyle w:val="libArabicChar"/>
          <w:rtl/>
        </w:rPr>
        <w:t xml:space="preserve"> شَوَّال </w:t>
      </w:r>
      <w:r w:rsidR="00800285" w:rsidRPr="004C04B0">
        <w:rPr>
          <w:rStyle w:val="libArabicChar"/>
          <w:rFonts w:hint="cs"/>
          <w:rtl/>
        </w:rPr>
        <w:t xml:space="preserve">ه  </w:t>
      </w:r>
      <w:r w:rsidRPr="001E0E4C">
        <w:rPr>
          <w:rStyle w:val="libArabicChar"/>
          <w:rFonts w:hint="cs"/>
          <w:rtl/>
        </w:rPr>
        <w:t>َم</w:t>
      </w:r>
      <w:r w:rsidRPr="00863F7E">
        <w:rPr>
          <w:rStyle w:val="libArabicChar"/>
          <w:rFonts w:hint="cs"/>
          <w:rtl/>
        </w:rPr>
        <w:t>ۡ</w:t>
      </w:r>
      <w:r w:rsidR="00800285" w:rsidRPr="004C04B0">
        <w:rPr>
          <w:rStyle w:val="libArabicChar"/>
          <w:rFonts w:hint="cs"/>
          <w:rtl/>
        </w:rPr>
        <w:t xml:space="preserve">ه  </w:t>
      </w:r>
      <w:r w:rsidRPr="001E0E4C">
        <w:rPr>
          <w:rStyle w:val="libArabicChar"/>
          <w:rFonts w:hint="cs"/>
          <w:rtl/>
        </w:rPr>
        <w:t>َمَ</w:t>
      </w:r>
      <w:r w:rsidR="00800285" w:rsidRPr="004C04B0">
        <w:rPr>
          <w:rStyle w:val="libArabicChar"/>
          <w:rFonts w:hint="cs"/>
          <w:rtl/>
        </w:rPr>
        <w:t>ة</w:t>
      </w:r>
      <w:r w:rsidRPr="001E0E4C">
        <w:rPr>
          <w:rStyle w:val="libArabicChar"/>
          <w:rFonts w:hint="cs"/>
          <w:rtl/>
        </w:rPr>
        <w:t>ٌ</w:t>
      </w:r>
      <w:r w:rsidRPr="00863F7E">
        <w:rPr>
          <w:rStyle w:val="libArabicChar"/>
          <w:rFonts w:hint="eastAsia"/>
          <w:rtl/>
        </w:rPr>
        <w:t>،</w:t>
      </w:r>
      <w:r w:rsidRPr="00863F7E">
        <w:rPr>
          <w:rStyle w:val="libArabicChar"/>
          <w:rtl/>
        </w:rPr>
        <w:t xml:space="preserve"> وَ ف</w:t>
      </w:r>
      <w:r w:rsidRPr="00863F7E">
        <w:rPr>
          <w:rStyle w:val="libArabicChar"/>
          <w:rFonts w:hint="cs"/>
          <w:rtl/>
        </w:rPr>
        <w:t>ی</w:t>
      </w:r>
      <w:r w:rsidRPr="00863F7E">
        <w:rPr>
          <w:rStyle w:val="libArabicChar"/>
          <w:rtl/>
        </w:rPr>
        <w:t xml:space="preserve"> ذِ</w:t>
      </w:r>
      <w:r w:rsidRPr="00863F7E">
        <w:rPr>
          <w:rStyle w:val="libArabicChar"/>
          <w:rFonts w:hint="cs"/>
          <w:rtl/>
        </w:rPr>
        <w:t>ی</w:t>
      </w:r>
      <w:r w:rsidRPr="00863F7E">
        <w:rPr>
          <w:rStyle w:val="libArabicChar"/>
          <w:rtl/>
        </w:rPr>
        <w:t xml:space="preserve"> ال</w:t>
      </w:r>
      <w:r w:rsidRPr="00863F7E">
        <w:rPr>
          <w:rStyle w:val="libArabicChar"/>
          <w:rFonts w:hint="cs"/>
          <w:rtl/>
        </w:rPr>
        <w:t>ۡقَعۡدَ</w:t>
      </w:r>
      <w:r w:rsidR="00800285" w:rsidRPr="004C04B0">
        <w:rPr>
          <w:rStyle w:val="libArabicChar"/>
          <w:rFonts w:hint="cs"/>
          <w:rtl/>
        </w:rPr>
        <w:t>ة</w:t>
      </w:r>
      <w:r w:rsidRPr="001E0E4C">
        <w:rPr>
          <w:rStyle w:val="libArabicChar"/>
          <w:rFonts w:hint="cs"/>
          <w:rtl/>
        </w:rPr>
        <w:t>ِ</w:t>
      </w:r>
      <w:r w:rsidRPr="00863F7E">
        <w:rPr>
          <w:rStyle w:val="libArabicChar"/>
          <w:rtl/>
        </w:rPr>
        <w:t xml:space="preserve"> تُحَزَّبُ ال</w:t>
      </w:r>
      <w:r w:rsidRPr="00863F7E">
        <w:rPr>
          <w:rStyle w:val="libArabicChar"/>
          <w:rFonts w:hint="cs"/>
          <w:rtl/>
        </w:rPr>
        <w:t>ۡقَبائِلُ، وَ فی</w:t>
      </w:r>
      <w:r w:rsidRPr="00863F7E">
        <w:rPr>
          <w:rStyle w:val="libArabicChar"/>
          <w:rtl/>
        </w:rPr>
        <w:t xml:space="preserve"> ذِ</w:t>
      </w:r>
      <w:r w:rsidRPr="00863F7E">
        <w:rPr>
          <w:rStyle w:val="libArabicChar"/>
          <w:rFonts w:hint="cs"/>
          <w:rtl/>
        </w:rPr>
        <w:t>ی</w:t>
      </w:r>
      <w:r w:rsidRPr="00863F7E">
        <w:rPr>
          <w:rStyle w:val="libArabicChar"/>
          <w:rtl/>
        </w:rPr>
        <w:t xml:space="preserve"> ال</w:t>
      </w:r>
      <w:r w:rsidRPr="00863F7E">
        <w:rPr>
          <w:rStyle w:val="libArabicChar"/>
          <w:rFonts w:hint="cs"/>
          <w:rtl/>
        </w:rPr>
        <w:t>ۡحَجَّ</w:t>
      </w:r>
      <w:r w:rsidR="00800285" w:rsidRPr="004C04B0">
        <w:rPr>
          <w:rStyle w:val="libArabicChar"/>
          <w:rFonts w:hint="cs"/>
          <w:rtl/>
        </w:rPr>
        <w:t>ة</w:t>
      </w:r>
      <w:r w:rsidRPr="001E0E4C">
        <w:rPr>
          <w:rStyle w:val="libArabicChar"/>
          <w:rFonts w:hint="cs"/>
          <w:rtl/>
        </w:rPr>
        <w:t>ِ</w:t>
      </w:r>
      <w:r w:rsidRPr="00863F7E">
        <w:rPr>
          <w:rStyle w:val="libArabicChar"/>
          <w:rtl/>
        </w:rPr>
        <w:t xml:space="preserve"> </w:t>
      </w:r>
      <w:r w:rsidRPr="00863F7E">
        <w:rPr>
          <w:rStyle w:val="libArabicChar"/>
          <w:rFonts w:hint="cs"/>
          <w:rtl/>
        </w:rPr>
        <w:t>یُ</w:t>
      </w:r>
      <w:r w:rsidRPr="00863F7E">
        <w:rPr>
          <w:rStyle w:val="libArabicChar"/>
          <w:rFonts w:hint="eastAsia"/>
          <w:rtl/>
        </w:rPr>
        <w:t>س</w:t>
      </w:r>
      <w:r w:rsidRPr="00863F7E">
        <w:rPr>
          <w:rStyle w:val="libArabicChar"/>
          <w:rFonts w:hint="cs"/>
          <w:rtl/>
        </w:rPr>
        <w:t>ۡلَبُ</w:t>
      </w:r>
      <w:r w:rsidRPr="006C0D31">
        <w:rPr>
          <w:rStyle w:val="libFootnotenumChar"/>
          <w:rtl/>
        </w:rPr>
        <w:t>(</w:t>
      </w:r>
      <w:r w:rsidR="003A4418" w:rsidRPr="006C0D31">
        <w:rPr>
          <w:rStyle w:val="libFootnotenumChar"/>
          <w:rFonts w:hint="cs"/>
          <w:rtl/>
        </w:rPr>
        <w:t>8</w:t>
      </w:r>
      <w:r w:rsidRPr="006C0D31">
        <w:rPr>
          <w:rStyle w:val="libFootnotenumChar"/>
          <w:rtl/>
        </w:rPr>
        <w:t>)</w:t>
      </w:r>
      <w:r w:rsidRPr="00863F7E">
        <w:rPr>
          <w:rStyle w:val="libArabicChar"/>
          <w:rtl/>
        </w:rPr>
        <w:t xml:space="preserve"> الحاجُّ وَ فِ</w:t>
      </w:r>
      <w:r w:rsidRPr="00863F7E">
        <w:rPr>
          <w:rStyle w:val="libArabicChar"/>
          <w:rFonts w:hint="cs"/>
          <w:rtl/>
        </w:rPr>
        <w:t>ی</w:t>
      </w:r>
      <w:r w:rsidRPr="00863F7E">
        <w:rPr>
          <w:rStyle w:val="libArabicChar"/>
          <w:rtl/>
        </w:rPr>
        <w:t xml:space="preserve"> ال</w:t>
      </w:r>
      <w:r w:rsidRPr="00863F7E">
        <w:rPr>
          <w:rStyle w:val="libArabicChar"/>
          <w:rFonts w:hint="cs"/>
          <w:rtl/>
        </w:rPr>
        <w:t>ۡمُحَرَّمِ اَلۡفَرَجُ</w:t>
      </w:r>
      <w:r w:rsidRPr="00C94A74">
        <w:rPr>
          <w:rFonts w:hint="cs"/>
          <w:rtl/>
        </w:rPr>
        <w:t>"</w:t>
      </w:r>
    </w:p>
    <w:p w:rsidR="00E90CE5" w:rsidRDefault="00E90CE5" w:rsidP="00E90CE5">
      <w:pPr>
        <w:pStyle w:val="libNormal"/>
        <w:rPr>
          <w:rtl/>
        </w:rPr>
      </w:pPr>
      <w:r>
        <w:rPr>
          <w:rFonts w:hint="eastAsia"/>
          <w:rtl/>
        </w:rPr>
        <w:lastRenderedPageBreak/>
        <w:t>ابو</w:t>
      </w:r>
      <w:r>
        <w:rPr>
          <w:rtl/>
        </w:rPr>
        <w:t xml:space="preserve"> ہر</w:t>
      </w:r>
      <w:r>
        <w:rPr>
          <w:rFonts w:hint="cs"/>
          <w:rtl/>
        </w:rPr>
        <w:t>ی</w:t>
      </w:r>
      <w:r>
        <w:rPr>
          <w:rFonts w:hint="eastAsia"/>
          <w:rtl/>
        </w:rPr>
        <w:t>رہ</w:t>
      </w:r>
      <w:r>
        <w:rPr>
          <w:rtl/>
        </w:rPr>
        <w:t xml:space="preserve"> سے روا</w:t>
      </w:r>
      <w:r>
        <w:rPr>
          <w:rFonts w:hint="cs"/>
          <w:rtl/>
        </w:rPr>
        <w:t>ی</w:t>
      </w:r>
      <w:r>
        <w:rPr>
          <w:rFonts w:hint="eastAsia"/>
          <w:rtl/>
        </w:rPr>
        <w:t>ت</w:t>
      </w:r>
      <w:r>
        <w:rPr>
          <w:rtl/>
        </w:rPr>
        <w:t xml:space="preserve"> ہے کہ ماہ رمضان م</w:t>
      </w:r>
      <w:r>
        <w:rPr>
          <w:rFonts w:hint="cs"/>
          <w:rtl/>
        </w:rPr>
        <w:t>ی</w:t>
      </w:r>
      <w:r>
        <w:rPr>
          <w:rFonts w:hint="eastAsia"/>
          <w:rtl/>
        </w:rPr>
        <w:t>ں</w:t>
      </w:r>
      <w:r>
        <w:rPr>
          <w:rtl/>
        </w:rPr>
        <w:t xml:space="preserve"> آسمان سے ا</w:t>
      </w:r>
      <w:r>
        <w:rPr>
          <w:rFonts w:hint="cs"/>
          <w:rtl/>
        </w:rPr>
        <w:t>ی</w:t>
      </w:r>
      <w:r>
        <w:rPr>
          <w:rFonts w:hint="eastAsia"/>
          <w:rtl/>
        </w:rPr>
        <w:t>ک</w:t>
      </w:r>
      <w:r>
        <w:rPr>
          <w:rtl/>
        </w:rPr>
        <w:t xml:space="preserve"> ندا آئے گ</w:t>
      </w:r>
      <w:r>
        <w:rPr>
          <w:rFonts w:hint="cs"/>
          <w:rtl/>
        </w:rPr>
        <w:t>ی</w:t>
      </w:r>
      <w:r>
        <w:rPr>
          <w:rtl/>
        </w:rPr>
        <w:t xml:space="preserve"> اور شوال م</w:t>
      </w:r>
      <w:r>
        <w:rPr>
          <w:rFonts w:hint="cs"/>
          <w:rtl/>
        </w:rPr>
        <w:t>ی</w:t>
      </w:r>
      <w:r>
        <w:rPr>
          <w:rFonts w:hint="eastAsia"/>
          <w:rtl/>
        </w:rPr>
        <w:t>ں</w:t>
      </w:r>
      <w:r>
        <w:rPr>
          <w:rtl/>
        </w:rPr>
        <w:t xml:space="preserve"> مختلف صدائ</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گ</w:t>
      </w:r>
      <w:r>
        <w:rPr>
          <w:rFonts w:hint="cs"/>
          <w:rtl/>
        </w:rPr>
        <w:t>ی</w:t>
      </w:r>
      <w:r>
        <w:rPr>
          <w:rtl/>
        </w:rPr>
        <w:t>۔ ذ</w:t>
      </w:r>
      <w:r>
        <w:rPr>
          <w:rFonts w:hint="cs"/>
          <w:rtl/>
        </w:rPr>
        <w:t>ی</w:t>
      </w:r>
      <w:r>
        <w:rPr>
          <w:rtl/>
        </w:rPr>
        <w:t xml:space="preserve"> قعدہ م</w:t>
      </w:r>
      <w:r>
        <w:rPr>
          <w:rFonts w:hint="cs"/>
          <w:rtl/>
        </w:rPr>
        <w:t>ی</w:t>
      </w:r>
      <w:r>
        <w:rPr>
          <w:rFonts w:hint="eastAsia"/>
          <w:rtl/>
        </w:rPr>
        <w:t>ں</w:t>
      </w:r>
      <w:r>
        <w:rPr>
          <w:rtl/>
        </w:rPr>
        <w:t xml:space="preserve"> قبائل </w:t>
      </w:r>
      <w:r>
        <w:rPr>
          <w:rFonts w:hint="cs"/>
          <w:rtl/>
        </w:rPr>
        <w:t>ی</w:t>
      </w:r>
      <w:r>
        <w:rPr>
          <w:rFonts w:hint="eastAsia"/>
          <w:rtl/>
        </w:rPr>
        <w:t>کجا</w:t>
      </w:r>
      <w:r>
        <w:rPr>
          <w:rtl/>
        </w:rPr>
        <w:t xml:space="preserve"> ہوکر تقس</w:t>
      </w:r>
      <w:r>
        <w:rPr>
          <w:rFonts w:hint="cs"/>
          <w:rtl/>
        </w:rPr>
        <w:t>ی</w:t>
      </w:r>
      <w:r>
        <w:rPr>
          <w:rFonts w:hint="eastAsia"/>
          <w:rtl/>
        </w:rPr>
        <w:t>م</w:t>
      </w:r>
      <w:r>
        <w:rPr>
          <w:rtl/>
        </w:rPr>
        <w:t xml:space="preserve"> ہوں گے، ذ</w:t>
      </w:r>
      <w:r>
        <w:rPr>
          <w:rFonts w:hint="cs"/>
          <w:rtl/>
        </w:rPr>
        <w:t>ی</w:t>
      </w:r>
      <w:r>
        <w:rPr>
          <w:rtl/>
        </w:rPr>
        <w:t xml:space="preserve"> الحجہ ہ</w:t>
      </w:r>
      <w:r>
        <w:rPr>
          <w:rFonts w:hint="cs"/>
          <w:rtl/>
        </w:rPr>
        <w:t>ی</w:t>
      </w:r>
      <w:r>
        <w:rPr>
          <w:rtl/>
        </w:rPr>
        <w:t xml:space="preserve"> م</w:t>
      </w:r>
      <w:r>
        <w:rPr>
          <w:rFonts w:hint="cs"/>
          <w:rtl/>
        </w:rPr>
        <w:t>ی</w:t>
      </w:r>
      <w:r>
        <w:rPr>
          <w:rFonts w:hint="eastAsia"/>
          <w:rtl/>
        </w:rPr>
        <w:t>ں</w:t>
      </w:r>
      <w:r>
        <w:rPr>
          <w:rtl/>
        </w:rPr>
        <w:t xml:space="preserve"> حاج</w:t>
      </w:r>
      <w:r>
        <w:rPr>
          <w:rFonts w:hint="cs"/>
          <w:rtl/>
        </w:rPr>
        <w:t>ی</w:t>
      </w:r>
      <w:r>
        <w:rPr>
          <w:rtl/>
        </w:rPr>
        <w:t xml:space="preserve"> مکمل لباس م</w:t>
      </w:r>
      <w:r>
        <w:rPr>
          <w:rFonts w:hint="cs"/>
          <w:rtl/>
        </w:rPr>
        <w:t>ی</w:t>
      </w:r>
      <w:r>
        <w:rPr>
          <w:rFonts w:hint="eastAsia"/>
          <w:rtl/>
        </w:rPr>
        <w:t>ں</w:t>
      </w:r>
      <w:r>
        <w:rPr>
          <w:rtl/>
        </w:rPr>
        <w:t xml:space="preserve"> ملبوس ہوں گے اور محرم م</w:t>
      </w:r>
      <w:r>
        <w:rPr>
          <w:rFonts w:hint="cs"/>
          <w:rtl/>
        </w:rPr>
        <w:t>ی</w:t>
      </w:r>
      <w:r>
        <w:rPr>
          <w:rFonts w:hint="eastAsia"/>
          <w:rtl/>
        </w:rPr>
        <w:t>ں</w:t>
      </w:r>
      <w:r>
        <w:rPr>
          <w:rtl/>
        </w:rPr>
        <w:t xml:space="preserve"> فَرج و گشائش کا وقت ہوگا۔</w:t>
      </w:r>
    </w:p>
    <w:p w:rsidR="00E90CE5" w:rsidRDefault="00E90CE5" w:rsidP="00E90CE5">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جناب ابو الحسن احمد بن جعفر مناد</w:t>
      </w:r>
      <w:r>
        <w:rPr>
          <w:rFonts w:hint="cs"/>
          <w:rtl/>
        </w:rPr>
        <w:t>ی</w:t>
      </w:r>
      <w:r>
        <w:rPr>
          <w:rtl/>
        </w:rPr>
        <w:t xml:space="preserve"> نے بھ</w:t>
      </w:r>
      <w:r>
        <w:rPr>
          <w:rFonts w:hint="cs"/>
          <w:rtl/>
        </w:rPr>
        <w:t>ی</w:t>
      </w:r>
      <w:r>
        <w:rPr>
          <w:rtl/>
        </w:rPr>
        <w:t xml:space="preserve"> کتاب "الملاحم" م</w:t>
      </w:r>
      <w:r>
        <w:rPr>
          <w:rFonts w:hint="cs"/>
          <w:rtl/>
        </w:rPr>
        <w:t>ی</w:t>
      </w:r>
      <w:r>
        <w:rPr>
          <w:rFonts w:hint="eastAsia"/>
          <w:rtl/>
        </w:rPr>
        <w:t>ں</w:t>
      </w:r>
      <w:r>
        <w:rPr>
          <w:rtl/>
        </w:rPr>
        <w:t xml:space="preserve"> نقل ک</w:t>
      </w:r>
      <w:r>
        <w:rPr>
          <w:rFonts w:hint="cs"/>
          <w:rtl/>
        </w:rPr>
        <w:t>ی</w:t>
      </w:r>
      <w:r>
        <w:rPr>
          <w:rtl/>
        </w:rPr>
        <w:t xml:space="preserve"> ہے۔</w:t>
      </w:r>
    </w:p>
    <w:p w:rsidR="00E90CE5" w:rsidRDefault="00E90CE5" w:rsidP="00863F7E">
      <w:pPr>
        <w:pStyle w:val="Heading2Center"/>
        <w:rPr>
          <w:rtl/>
        </w:rPr>
      </w:pPr>
      <w:bookmarkStart w:id="143" w:name="_Toc504211457"/>
      <w:r>
        <w:rPr>
          <w:rFonts w:hint="eastAsia"/>
          <w:rtl/>
        </w:rPr>
        <w:t>نکات</w:t>
      </w:r>
      <w:r>
        <w:rPr>
          <w:rtl/>
        </w:rPr>
        <w:t>:</w:t>
      </w:r>
      <w:bookmarkEnd w:id="143"/>
    </w:p>
    <w:p w:rsidR="00E90CE5" w:rsidRDefault="00E90CE5" w:rsidP="00E90CE5">
      <w:pPr>
        <w:pStyle w:val="libNormal"/>
        <w:rPr>
          <w:rtl/>
        </w:rPr>
      </w:pPr>
      <w:r>
        <w:rPr>
          <w:rtl/>
          <w:lang w:bidi="fa-IR"/>
        </w:rPr>
        <w:t>۱</w:t>
      </w:r>
      <w:r>
        <w:rPr>
          <w:rtl/>
        </w:rPr>
        <w:t>۔ اس روا</w:t>
      </w:r>
      <w:r>
        <w:rPr>
          <w:rFonts w:hint="cs"/>
          <w:rtl/>
        </w:rPr>
        <w:t>ی</w:t>
      </w:r>
      <w:r>
        <w:rPr>
          <w:rFonts w:hint="eastAsia"/>
          <w:rtl/>
        </w:rPr>
        <w:t>ت</w:t>
      </w:r>
      <w:r>
        <w:rPr>
          <w:rtl/>
        </w:rPr>
        <w:t xml:space="preserve"> سے معلوم ہوتا ہے کہ  ماہ رمضان م</w:t>
      </w:r>
      <w:r>
        <w:rPr>
          <w:rFonts w:hint="cs"/>
          <w:rtl/>
        </w:rPr>
        <w:t>ی</w:t>
      </w:r>
      <w:r>
        <w:rPr>
          <w:rFonts w:hint="eastAsia"/>
          <w:rtl/>
        </w:rPr>
        <w:t>ں</w:t>
      </w:r>
      <w:r>
        <w:rPr>
          <w:rtl/>
        </w:rPr>
        <w:t xml:space="preserve"> آسمان سے ندا آئے گ</w:t>
      </w:r>
      <w:r>
        <w:rPr>
          <w:rFonts w:hint="cs"/>
          <w:rtl/>
        </w:rPr>
        <w:t>ی</w:t>
      </w:r>
      <w:r>
        <w:rPr>
          <w:rtl/>
        </w:rPr>
        <w:t xml:space="preserve"> کہ جو ظہور حضرت </w:t>
      </w:r>
      <w:r w:rsidR="002A35F2">
        <w:rPr>
          <w:rtl/>
        </w:rPr>
        <w:t>مہدی (عج اللہ فرجہ الشریف)</w:t>
      </w:r>
      <w:r>
        <w:rPr>
          <w:rtl/>
        </w:rPr>
        <w:t xml:space="preserve"> ک</w:t>
      </w:r>
      <w:r>
        <w:rPr>
          <w:rFonts w:hint="cs"/>
          <w:rtl/>
        </w:rPr>
        <w:t>ی</w:t>
      </w:r>
      <w:r>
        <w:rPr>
          <w:rtl/>
        </w:rPr>
        <w:t xml:space="preserve"> علامات م</w:t>
      </w:r>
      <w:r>
        <w:rPr>
          <w:rFonts w:hint="cs"/>
          <w:rtl/>
        </w:rPr>
        <w:t>ی</w:t>
      </w:r>
      <w:r>
        <w:rPr>
          <w:rFonts w:hint="eastAsia"/>
          <w:rtl/>
        </w:rPr>
        <w:t>ں</w:t>
      </w:r>
      <w:r>
        <w:rPr>
          <w:rtl/>
        </w:rPr>
        <w:t xml:space="preserve"> سے ہے۔</w:t>
      </w:r>
    </w:p>
    <w:p w:rsidR="00E90CE5" w:rsidRDefault="00E90CE5" w:rsidP="00E90CE5">
      <w:pPr>
        <w:pStyle w:val="libNormal"/>
        <w:rPr>
          <w:rtl/>
        </w:rPr>
      </w:pPr>
      <w:r>
        <w:rPr>
          <w:rtl/>
          <w:lang w:bidi="fa-IR"/>
        </w:rPr>
        <w:t>۲</w:t>
      </w:r>
      <w:r>
        <w:rPr>
          <w:rtl/>
        </w:rPr>
        <w:t>۔ ہم نے اس سے قبل دوسر</w:t>
      </w:r>
      <w:r>
        <w:rPr>
          <w:rFonts w:hint="cs"/>
          <w:rtl/>
        </w:rPr>
        <w:t>ی</w:t>
      </w:r>
      <w:r>
        <w:rPr>
          <w:rtl/>
        </w:rPr>
        <w:t xml:space="preserve"> فصل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نمبر </w:t>
      </w:r>
      <w:r>
        <w:rPr>
          <w:rtl/>
          <w:lang w:bidi="fa-IR"/>
        </w:rPr>
        <w:t>۳۴</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ماہ رمضان م</w:t>
      </w:r>
      <w:r>
        <w:rPr>
          <w:rFonts w:hint="cs"/>
          <w:rtl/>
        </w:rPr>
        <w:t>ی</w:t>
      </w:r>
      <w:r>
        <w:rPr>
          <w:rFonts w:hint="eastAsia"/>
          <w:rtl/>
        </w:rPr>
        <w:t>ں</w:t>
      </w:r>
      <w:r>
        <w:rPr>
          <w:rtl/>
        </w:rPr>
        <w:t xml:space="preserve"> نمودار ہونے وال</w:t>
      </w:r>
      <w:r>
        <w:rPr>
          <w:rFonts w:hint="cs"/>
          <w:rtl/>
        </w:rPr>
        <w:t>ی</w:t>
      </w:r>
      <w:r>
        <w:rPr>
          <w:rtl/>
        </w:rPr>
        <w:t xml:space="preserve"> دو علامات ظہور اور بھ</w:t>
      </w:r>
      <w:r>
        <w:rPr>
          <w:rFonts w:hint="cs"/>
          <w:rtl/>
        </w:rPr>
        <w:t>ی</w:t>
      </w:r>
      <w:r>
        <w:rPr>
          <w:rtl/>
        </w:rPr>
        <w:t xml:space="preserve"> نقل ک</w:t>
      </w:r>
      <w:r>
        <w:rPr>
          <w:rFonts w:hint="cs"/>
          <w:rtl/>
        </w:rPr>
        <w:t>ی</w:t>
      </w:r>
      <w:r>
        <w:rPr>
          <w:rtl/>
        </w:rPr>
        <w:t xml:space="preserve"> تھ</w:t>
      </w:r>
      <w:r>
        <w:rPr>
          <w:rFonts w:hint="cs"/>
          <w:rtl/>
        </w:rPr>
        <w:t>ی</w:t>
      </w:r>
      <w:r>
        <w:rPr>
          <w:rFonts w:hint="eastAsia"/>
          <w:rtl/>
        </w:rPr>
        <w:t>ں</w:t>
      </w:r>
      <w:r>
        <w:rPr>
          <w:rtl/>
        </w:rPr>
        <w:t xml:space="preserve"> لہذا اس طرح رمضان المبارک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مندرجہ ذ</w:t>
      </w:r>
      <w:r>
        <w:rPr>
          <w:rFonts w:hint="cs"/>
          <w:rtl/>
        </w:rPr>
        <w:t>ی</w:t>
      </w:r>
      <w:r>
        <w:rPr>
          <w:rFonts w:hint="eastAsia"/>
          <w:rtl/>
        </w:rPr>
        <w:t>ل</w:t>
      </w:r>
      <w:r>
        <w:rPr>
          <w:rtl/>
        </w:rPr>
        <w:t xml:space="preserve"> علامات ظاہر ہوں گ</w:t>
      </w:r>
      <w:r>
        <w:rPr>
          <w:rFonts w:hint="cs"/>
          <w:rtl/>
        </w:rPr>
        <w:t>ی</w:t>
      </w:r>
      <w:r>
        <w:rPr>
          <w:rtl/>
        </w:rPr>
        <w:t>:</w:t>
      </w:r>
    </w:p>
    <w:p w:rsidR="00E90CE5" w:rsidRDefault="00E90CE5" w:rsidP="00E90CE5">
      <w:pPr>
        <w:pStyle w:val="libNormal"/>
        <w:rPr>
          <w:rtl/>
        </w:rPr>
      </w:pPr>
      <w:r>
        <w:rPr>
          <w:rtl/>
        </w:rPr>
        <w:t>1.</w:t>
      </w:r>
      <w:r>
        <w:rPr>
          <w:rtl/>
        </w:rPr>
        <w:tab/>
        <w:t>ندائے آسمان</w:t>
      </w:r>
      <w:r>
        <w:rPr>
          <w:rFonts w:hint="cs"/>
          <w:rtl/>
        </w:rPr>
        <w:t>ی</w:t>
      </w:r>
      <w:r>
        <w:rPr>
          <w:rtl/>
        </w:rPr>
        <w:t xml:space="preserve"> کا آنا،</w:t>
      </w:r>
    </w:p>
    <w:p w:rsidR="00E90CE5" w:rsidRDefault="00E90CE5" w:rsidP="00E90CE5">
      <w:pPr>
        <w:pStyle w:val="libNormal"/>
        <w:rPr>
          <w:rtl/>
        </w:rPr>
      </w:pPr>
      <w:r>
        <w:rPr>
          <w:rtl/>
        </w:rPr>
        <w:t>2.</w:t>
      </w:r>
      <w:r>
        <w:rPr>
          <w:rtl/>
        </w:rPr>
        <w:tab/>
        <w:t>ماہ رمضان کے درم</w:t>
      </w:r>
      <w:r>
        <w:rPr>
          <w:rFonts w:hint="cs"/>
          <w:rtl/>
        </w:rPr>
        <w:t>ی</w:t>
      </w:r>
      <w:r>
        <w:rPr>
          <w:rFonts w:hint="eastAsia"/>
          <w:rtl/>
        </w:rPr>
        <w:t>ان</w:t>
      </w:r>
      <w:r>
        <w:rPr>
          <w:rtl/>
        </w:rPr>
        <w:t xml:space="preserve"> سورج گرہن،</w:t>
      </w:r>
    </w:p>
    <w:p w:rsidR="00E90CE5" w:rsidRDefault="00E90CE5" w:rsidP="00E90CE5">
      <w:pPr>
        <w:pStyle w:val="libNormal"/>
        <w:rPr>
          <w:rtl/>
        </w:rPr>
      </w:pPr>
      <w:r>
        <w:rPr>
          <w:rtl/>
        </w:rPr>
        <w:t>3.</w:t>
      </w:r>
      <w:r>
        <w:rPr>
          <w:rtl/>
        </w:rPr>
        <w:tab/>
        <w:t>آخرِ رمضان م</w:t>
      </w:r>
      <w:r>
        <w:rPr>
          <w:rFonts w:hint="cs"/>
          <w:rtl/>
        </w:rPr>
        <w:t>ی</w:t>
      </w:r>
      <w:r>
        <w:rPr>
          <w:rFonts w:hint="eastAsia"/>
          <w:rtl/>
        </w:rPr>
        <w:t>ں</w:t>
      </w:r>
      <w:r>
        <w:rPr>
          <w:rtl/>
        </w:rPr>
        <w:t xml:space="preserve"> چاند گرہن۔</w:t>
      </w:r>
    </w:p>
    <w:p w:rsidR="00E90CE5" w:rsidRDefault="00E90CE5" w:rsidP="00863F7E">
      <w:pPr>
        <w:pStyle w:val="Heading2Center"/>
        <w:rPr>
          <w:rtl/>
        </w:rPr>
      </w:pPr>
      <w:bookmarkStart w:id="144" w:name="_Toc504211458"/>
      <w:r>
        <w:rPr>
          <w:rFonts w:hint="eastAsia"/>
          <w:rtl/>
        </w:rPr>
        <w:t>حضرت</w:t>
      </w:r>
      <w:r>
        <w:rPr>
          <w:rtl/>
        </w:rPr>
        <w:t xml:space="preserve"> </w:t>
      </w:r>
      <w:r w:rsidR="002A35F2">
        <w:rPr>
          <w:rtl/>
        </w:rPr>
        <w:t>مہدی (عج اللہ فرجہ الشریف)</w:t>
      </w:r>
      <w:r>
        <w:rPr>
          <w:rtl/>
        </w:rPr>
        <w:t>، لشکر سف</w:t>
      </w:r>
      <w:r>
        <w:rPr>
          <w:rFonts w:hint="cs"/>
          <w:rtl/>
        </w:rPr>
        <w:t>ی</w:t>
      </w:r>
      <w:r>
        <w:rPr>
          <w:rFonts w:hint="eastAsia"/>
          <w:rtl/>
        </w:rPr>
        <w:t>ان</w:t>
      </w:r>
      <w:r>
        <w:rPr>
          <w:rFonts w:hint="cs"/>
          <w:rtl/>
        </w:rPr>
        <w:t>ی</w:t>
      </w:r>
      <w:r>
        <w:rPr>
          <w:rtl/>
        </w:rPr>
        <w:t xml:space="preserve"> کے روبرو اور ندائے آسمان</w:t>
      </w:r>
      <w:r>
        <w:rPr>
          <w:rFonts w:hint="cs"/>
          <w:rtl/>
        </w:rPr>
        <w:t>ی</w:t>
      </w:r>
      <w:bookmarkEnd w:id="144"/>
    </w:p>
    <w:p w:rsidR="00E90CE5" w:rsidRDefault="00E90CE5" w:rsidP="003A4418">
      <w:pPr>
        <w:pStyle w:val="libNormal"/>
        <w:rPr>
          <w:rtl/>
        </w:rPr>
      </w:pPr>
      <w:r>
        <w:rPr>
          <w:rtl/>
          <w:lang w:bidi="fa-IR"/>
        </w:rPr>
        <w:t>۴</w:t>
      </w:r>
      <w:r>
        <w:rPr>
          <w:rtl/>
        </w:rPr>
        <w:t>۔ عِقد الدّرر</w:t>
      </w:r>
      <w:r w:rsidRPr="006C0D31">
        <w:rPr>
          <w:rStyle w:val="libFootnotenumChar"/>
          <w:rtl/>
        </w:rPr>
        <w:t>(</w:t>
      </w:r>
      <w:r w:rsidR="003A4418" w:rsidRPr="006C0D31">
        <w:rPr>
          <w:rStyle w:val="libFootnotenumChar"/>
          <w:rFonts w:hint="cs"/>
          <w:rtl/>
        </w:rPr>
        <w:t>9</w:t>
      </w:r>
      <w:r w:rsidRPr="006C0D31">
        <w:rPr>
          <w:rStyle w:val="libFootnotenumChar"/>
          <w:rtl/>
        </w:rPr>
        <w:t>)</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گئ</w:t>
      </w:r>
      <w:r>
        <w:rPr>
          <w:rFonts w:hint="cs"/>
          <w:rtl/>
        </w:rPr>
        <w:t>ی</w:t>
      </w:r>
      <w:r>
        <w:rPr>
          <w:rtl/>
        </w:rPr>
        <w:t xml:space="preserve"> ہے:</w:t>
      </w:r>
    </w:p>
    <w:p w:rsidR="00E90CE5" w:rsidRDefault="00E90CE5" w:rsidP="00E90CE5">
      <w:pPr>
        <w:pStyle w:val="libNormal"/>
        <w:rPr>
          <w:rtl/>
        </w:rPr>
      </w:pPr>
      <w:r>
        <w:rPr>
          <w:rtl/>
        </w:rPr>
        <w:t>"</w:t>
      </w:r>
      <w:r w:rsidRPr="00BA7AC8">
        <w:rPr>
          <w:rStyle w:val="libArabicChar"/>
          <w:rtl/>
        </w:rPr>
        <w:t>وَ عَنِ الزُّ</w:t>
      </w:r>
      <w:r w:rsidR="00800285" w:rsidRPr="004C04B0">
        <w:rPr>
          <w:rStyle w:val="libArabicChar"/>
          <w:rFonts w:hint="cs"/>
          <w:rtl/>
        </w:rPr>
        <w:t xml:space="preserve">ه  </w:t>
      </w:r>
      <w:r w:rsidRPr="001E0E4C">
        <w:rPr>
          <w:rStyle w:val="libArabicChar"/>
          <w:rFonts w:hint="cs"/>
          <w:rtl/>
        </w:rPr>
        <w:t>ر</w:t>
      </w:r>
      <w:r w:rsidRPr="00BA7AC8">
        <w:rPr>
          <w:rStyle w:val="libArabicChar"/>
          <w:rFonts w:hint="cs"/>
          <w:rtl/>
        </w:rPr>
        <w:t>ی</w:t>
      </w:r>
      <w:r w:rsidRPr="00BA7AC8">
        <w:rPr>
          <w:rStyle w:val="libArabicChar"/>
          <w:rFonts w:hint="eastAsia"/>
          <w:rtl/>
        </w:rPr>
        <w:t>،</w:t>
      </w:r>
      <w:r w:rsidRPr="00BA7AC8">
        <w:rPr>
          <w:rStyle w:val="libArabicChar"/>
          <w:rtl/>
        </w:rPr>
        <w:t xml:space="preserve"> قالَ : اِذا ال</w:t>
      </w:r>
      <w:r w:rsidRPr="00BA7AC8">
        <w:rPr>
          <w:rStyle w:val="libArabicChar"/>
          <w:rFonts w:hint="cs"/>
          <w:rtl/>
        </w:rPr>
        <w:t>ۡتَقَی</w:t>
      </w:r>
      <w:r w:rsidRPr="00BA7AC8">
        <w:rPr>
          <w:rStyle w:val="libArabicChar"/>
          <w:rtl/>
        </w:rPr>
        <w:t xml:space="preserve"> السُّف</w:t>
      </w:r>
      <w:r w:rsidRPr="00BA7AC8">
        <w:rPr>
          <w:rStyle w:val="libArabicChar"/>
          <w:rFonts w:hint="cs"/>
          <w:rtl/>
        </w:rPr>
        <w:t>ۡی</w:t>
      </w:r>
      <w:r w:rsidRPr="00BA7AC8">
        <w:rPr>
          <w:rStyle w:val="libArabicChar"/>
          <w:rFonts w:hint="eastAsia"/>
          <w:rtl/>
        </w:rPr>
        <w:t>ان</w:t>
      </w:r>
      <w:r w:rsidRPr="00BA7AC8">
        <w:rPr>
          <w:rStyle w:val="libArabicChar"/>
          <w:rFonts w:hint="cs"/>
          <w:rtl/>
        </w:rPr>
        <w:t>ی</w:t>
      </w:r>
      <w:r w:rsidRPr="00BA7AC8">
        <w:rPr>
          <w:rStyle w:val="libArabicChar"/>
          <w:rtl/>
        </w:rPr>
        <w:t xml:space="preserve"> وَ ال</w:t>
      </w:r>
      <w:r w:rsidRPr="00BA7AC8">
        <w:rPr>
          <w:rStyle w:val="libArabicChar"/>
          <w:rFonts w:hint="cs"/>
          <w:rtl/>
        </w:rPr>
        <w:t>ۡمَ</w:t>
      </w:r>
      <w:r w:rsidR="00800285" w:rsidRPr="004C04B0">
        <w:rPr>
          <w:rStyle w:val="libArabicChar"/>
          <w:rFonts w:hint="cs"/>
          <w:rtl/>
        </w:rPr>
        <w:t xml:space="preserve">ه  </w:t>
      </w:r>
      <w:r w:rsidRPr="001E0E4C">
        <w:rPr>
          <w:rStyle w:val="libArabicChar"/>
          <w:rFonts w:hint="cs"/>
          <w:rtl/>
        </w:rPr>
        <w:t>د</w:t>
      </w:r>
      <w:r w:rsidRPr="00BA7AC8">
        <w:rPr>
          <w:rStyle w:val="libArabicChar"/>
          <w:rFonts w:hint="cs"/>
          <w:rtl/>
        </w:rPr>
        <w:t>یُّ</w:t>
      </w:r>
      <w:r w:rsidRPr="00BA7AC8">
        <w:rPr>
          <w:rStyle w:val="libArabicChar"/>
          <w:rtl/>
        </w:rPr>
        <w:t xml:space="preserve"> لِل</w:t>
      </w:r>
      <w:r w:rsidRPr="00BA7AC8">
        <w:rPr>
          <w:rStyle w:val="libArabicChar"/>
          <w:rFonts w:hint="cs"/>
          <w:rtl/>
        </w:rPr>
        <w:t>ۡقِتالِ یَ</w:t>
      </w:r>
      <w:r w:rsidRPr="00BA7AC8">
        <w:rPr>
          <w:rStyle w:val="libArabicChar"/>
          <w:rFonts w:hint="eastAsia"/>
          <w:rtl/>
        </w:rPr>
        <w:t>و</w:t>
      </w:r>
      <w:r w:rsidRPr="00BA7AC8">
        <w:rPr>
          <w:rStyle w:val="libArabicChar"/>
          <w:rFonts w:hint="cs"/>
          <w:rtl/>
        </w:rPr>
        <w:t>ۡمَئِذٍ</w:t>
      </w:r>
      <w:r w:rsidRPr="00BA7AC8">
        <w:rPr>
          <w:rStyle w:val="libArabicChar"/>
          <w:rtl/>
        </w:rPr>
        <w:t xml:space="preserve"> </w:t>
      </w:r>
      <w:r w:rsidRPr="00BA7AC8">
        <w:rPr>
          <w:rStyle w:val="libArabicChar"/>
          <w:rFonts w:hint="cs"/>
          <w:rtl/>
        </w:rPr>
        <w:t>یُ</w:t>
      </w:r>
      <w:r w:rsidRPr="00BA7AC8">
        <w:rPr>
          <w:rStyle w:val="libArabicChar"/>
          <w:rFonts w:hint="eastAsia"/>
          <w:rtl/>
        </w:rPr>
        <w:t>س</w:t>
      </w:r>
      <w:r w:rsidRPr="00BA7AC8">
        <w:rPr>
          <w:rStyle w:val="libArabicChar"/>
          <w:rFonts w:hint="cs"/>
          <w:rtl/>
        </w:rPr>
        <w:t>ۡمَعُ</w:t>
      </w:r>
      <w:r w:rsidRPr="00BA7AC8">
        <w:rPr>
          <w:rStyle w:val="libArabicChar"/>
          <w:rtl/>
        </w:rPr>
        <w:t xml:space="preserve"> صَو</w:t>
      </w:r>
      <w:r w:rsidRPr="00BA7AC8">
        <w:rPr>
          <w:rStyle w:val="libArabicChar"/>
          <w:rFonts w:hint="cs"/>
          <w:rtl/>
        </w:rPr>
        <w:t>ۡتٌ مِنَ السَّماءِ: اَلا اِنَّ اَوۡلی</w:t>
      </w:r>
      <w:r w:rsidRPr="00BA7AC8">
        <w:rPr>
          <w:rStyle w:val="libArabicChar"/>
          <w:rFonts w:hint="eastAsia"/>
          <w:rtl/>
        </w:rPr>
        <w:t>اءَ</w:t>
      </w:r>
      <w:r w:rsidRPr="00BA7AC8">
        <w:rPr>
          <w:rStyle w:val="libArabicChar"/>
          <w:rtl/>
        </w:rPr>
        <w:t xml:space="preserve"> الل</w:t>
      </w:r>
      <w:r w:rsidR="00800285" w:rsidRPr="004C04B0">
        <w:rPr>
          <w:rStyle w:val="libArabicChar"/>
          <w:rFonts w:hint="cs"/>
          <w:rtl/>
        </w:rPr>
        <w:t xml:space="preserve">ه  </w:t>
      </w:r>
      <w:r w:rsidRPr="001E0E4C">
        <w:rPr>
          <w:rStyle w:val="libArabicChar"/>
          <w:rFonts w:hint="cs"/>
          <w:rtl/>
        </w:rPr>
        <w:t>ِ اَص</w:t>
      </w:r>
      <w:r w:rsidRPr="00BA7AC8">
        <w:rPr>
          <w:rStyle w:val="libArabicChar"/>
          <w:rFonts w:hint="cs"/>
          <w:rtl/>
        </w:rPr>
        <w:t>ۡحابُ فُلانٍ یَ</w:t>
      </w:r>
      <w:r w:rsidRPr="00BA7AC8">
        <w:rPr>
          <w:rStyle w:val="libArabicChar"/>
          <w:rFonts w:hint="eastAsia"/>
          <w:rtl/>
        </w:rPr>
        <w:t>عن</w:t>
      </w:r>
      <w:r w:rsidRPr="00BA7AC8">
        <w:rPr>
          <w:rStyle w:val="libArabicChar"/>
          <w:rFonts w:hint="cs"/>
          <w:rtl/>
        </w:rPr>
        <w:t>ی</w:t>
      </w:r>
      <w:r w:rsidRPr="00BA7AC8">
        <w:rPr>
          <w:rStyle w:val="libArabicChar"/>
          <w:rtl/>
        </w:rPr>
        <w:t xml:space="preserve"> ال</w:t>
      </w:r>
      <w:r w:rsidRPr="00BA7AC8">
        <w:rPr>
          <w:rStyle w:val="libArabicChar"/>
          <w:rFonts w:hint="cs"/>
          <w:rtl/>
        </w:rPr>
        <w:t>ۡمَ</w:t>
      </w:r>
      <w:r w:rsidR="00800285" w:rsidRPr="004C04B0">
        <w:rPr>
          <w:rStyle w:val="libArabicChar"/>
          <w:rFonts w:hint="cs"/>
          <w:rtl/>
        </w:rPr>
        <w:t xml:space="preserve">ه  </w:t>
      </w:r>
      <w:r w:rsidRPr="00BA7AC8">
        <w:rPr>
          <w:rStyle w:val="libArabicChar"/>
          <w:rFonts w:hint="cs"/>
          <w:rtl/>
        </w:rPr>
        <w:t>ۡدی</w:t>
      </w:r>
      <w:r>
        <w:rPr>
          <w:rtl/>
        </w:rPr>
        <w:t>"</w:t>
      </w:r>
    </w:p>
    <w:p w:rsidR="00E90CE5" w:rsidRDefault="00E90CE5" w:rsidP="00E90CE5">
      <w:pPr>
        <w:pStyle w:val="libNormal"/>
        <w:rPr>
          <w:rtl/>
        </w:rPr>
      </w:pPr>
      <w:r>
        <w:rPr>
          <w:rFonts w:hint="eastAsia"/>
          <w:rtl/>
        </w:rPr>
        <w:t>زہرہ</w:t>
      </w:r>
      <w:r>
        <w:rPr>
          <w:rtl/>
        </w:rPr>
        <w:t xml:space="preserve"> کا کہنا ہے: جس وقت لشکر سف</w:t>
      </w:r>
      <w:r>
        <w:rPr>
          <w:rFonts w:hint="cs"/>
          <w:rtl/>
        </w:rPr>
        <w:t>ی</w:t>
      </w:r>
      <w:r>
        <w:rPr>
          <w:rFonts w:hint="eastAsia"/>
          <w:rtl/>
        </w:rPr>
        <w:t>ان</w:t>
      </w:r>
      <w:r>
        <w:rPr>
          <w:rFonts w:hint="cs"/>
          <w:rtl/>
        </w:rPr>
        <w:t>ی</w:t>
      </w:r>
      <w:r>
        <w:rPr>
          <w:rtl/>
        </w:rPr>
        <w:t xml:space="preserve"> و حضر ت مہد</w:t>
      </w:r>
      <w:r>
        <w:rPr>
          <w:rFonts w:hint="cs"/>
          <w:rtl/>
        </w:rPr>
        <w:t>یؑ</w:t>
      </w:r>
      <w:r>
        <w:rPr>
          <w:rtl/>
        </w:rPr>
        <w:t xml:space="preserve"> جنگ کے لئے روبرو ہوں گے اس وقت آسمان سے ا</w:t>
      </w:r>
      <w:r>
        <w:rPr>
          <w:rFonts w:hint="cs"/>
          <w:rtl/>
        </w:rPr>
        <w:t>ی</w:t>
      </w:r>
      <w:r>
        <w:rPr>
          <w:rFonts w:hint="eastAsia"/>
          <w:rtl/>
        </w:rPr>
        <w:t>ک</w:t>
      </w:r>
      <w:r>
        <w:rPr>
          <w:rtl/>
        </w:rPr>
        <w:t xml:space="preserve"> ندا آئے گ</w:t>
      </w:r>
      <w:r>
        <w:rPr>
          <w:rFonts w:hint="cs"/>
          <w:rtl/>
        </w:rPr>
        <w:t>ی</w:t>
      </w:r>
      <w:r>
        <w:rPr>
          <w:rtl/>
        </w:rPr>
        <w:t xml:space="preserve"> کہ </w:t>
      </w:r>
      <w:r>
        <w:rPr>
          <w:rFonts w:hint="cs"/>
          <w:rtl/>
        </w:rPr>
        <w:t>ی</w:t>
      </w:r>
      <w:r>
        <w:rPr>
          <w:rFonts w:hint="eastAsia"/>
          <w:rtl/>
        </w:rPr>
        <w:t>اد</w:t>
      </w:r>
      <w:r>
        <w:rPr>
          <w:rtl/>
        </w:rPr>
        <w:t xml:space="preserve"> رکھو! اول</w:t>
      </w:r>
      <w:r>
        <w:rPr>
          <w:rFonts w:hint="cs"/>
          <w:rtl/>
        </w:rPr>
        <w:t>ی</w:t>
      </w:r>
      <w:r>
        <w:rPr>
          <w:rFonts w:hint="eastAsia"/>
          <w:rtl/>
        </w:rPr>
        <w:t>ائے</w:t>
      </w:r>
      <w:r>
        <w:rPr>
          <w:rtl/>
        </w:rPr>
        <w:t xml:space="preserve"> خدا اصحابِ فلاں </w:t>
      </w:r>
      <w:r>
        <w:rPr>
          <w:rFonts w:hint="cs"/>
          <w:rtl/>
        </w:rPr>
        <w:t>ی</w:t>
      </w:r>
      <w:r>
        <w:rPr>
          <w:rFonts w:hint="eastAsia"/>
          <w:rtl/>
        </w:rPr>
        <w:t>عن</w:t>
      </w:r>
      <w:r>
        <w:rPr>
          <w:rFonts w:hint="cs"/>
          <w:rtl/>
        </w:rPr>
        <w:t>ی</w:t>
      </w:r>
      <w:r>
        <w:rPr>
          <w:rtl/>
        </w:rPr>
        <w:t xml:space="preserve"> حضرت </w:t>
      </w:r>
      <w:r w:rsidR="002A35F2">
        <w:rPr>
          <w:rtl/>
        </w:rPr>
        <w:t>مہدی (عج اللہ فرجہ الشریف)</w:t>
      </w:r>
      <w:r>
        <w:rPr>
          <w:rtl/>
        </w:rPr>
        <w:t xml:space="preserve"> والے ہ</w:t>
      </w:r>
      <w:r>
        <w:rPr>
          <w:rFonts w:hint="cs"/>
          <w:rtl/>
        </w:rPr>
        <w:t>ی</w:t>
      </w:r>
      <w:r>
        <w:rPr>
          <w:rFonts w:hint="eastAsia"/>
          <w:rtl/>
        </w:rPr>
        <w:t>ں</w:t>
      </w:r>
      <w:r>
        <w:rPr>
          <w:rtl/>
        </w:rPr>
        <w:t>۔ پھر زہر</w:t>
      </w:r>
      <w:r>
        <w:rPr>
          <w:rFonts w:hint="cs"/>
          <w:rtl/>
        </w:rPr>
        <w:t>ی</w:t>
      </w:r>
      <w:r>
        <w:rPr>
          <w:rtl/>
        </w:rPr>
        <w:t xml:space="preserve"> نے اسماء بنت عم</w:t>
      </w:r>
      <w:r>
        <w:rPr>
          <w:rFonts w:hint="cs"/>
          <w:rtl/>
        </w:rPr>
        <w:t>ی</w:t>
      </w:r>
      <w:r>
        <w:rPr>
          <w:rFonts w:hint="eastAsia"/>
          <w:rtl/>
        </w:rPr>
        <w:t>س</w:t>
      </w:r>
      <w:r>
        <w:rPr>
          <w:rtl/>
        </w:rPr>
        <w:t xml:space="preserve"> سے اس دن ک</w:t>
      </w:r>
      <w:r>
        <w:rPr>
          <w:rFonts w:hint="cs"/>
          <w:rtl/>
        </w:rPr>
        <w:t>ی</w:t>
      </w:r>
      <w:r>
        <w:rPr>
          <w:rtl/>
        </w:rPr>
        <w:t xml:space="preserve"> علامات نقل ک</w:t>
      </w:r>
      <w:r>
        <w:rPr>
          <w:rFonts w:hint="cs"/>
          <w:rtl/>
        </w:rPr>
        <w:t>ی</w:t>
      </w:r>
      <w:r>
        <w:rPr>
          <w:rtl/>
        </w:rPr>
        <w:t xml:space="preserve"> ہ</w:t>
      </w:r>
      <w:r>
        <w:rPr>
          <w:rFonts w:hint="cs"/>
          <w:rtl/>
        </w:rPr>
        <w:t>ی</w:t>
      </w:r>
      <w:r>
        <w:rPr>
          <w:rFonts w:hint="eastAsia"/>
          <w:rtl/>
        </w:rPr>
        <w:t>ں</w:t>
      </w:r>
      <w:r>
        <w:rPr>
          <w:rtl/>
        </w:rPr>
        <w:t>۔</w:t>
      </w:r>
    </w:p>
    <w:p w:rsidR="00E90CE5" w:rsidRDefault="00E90CE5" w:rsidP="003A4418">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حافظ ابو عبد اللہ نع</w:t>
      </w:r>
      <w:r>
        <w:rPr>
          <w:rFonts w:hint="cs"/>
          <w:rtl/>
        </w:rPr>
        <w:t>ی</w:t>
      </w:r>
      <w:r>
        <w:rPr>
          <w:rFonts w:hint="eastAsia"/>
          <w:rtl/>
        </w:rPr>
        <w:t>م</w:t>
      </w:r>
      <w:r>
        <w:rPr>
          <w:rtl/>
        </w:rPr>
        <w:t xml:space="preserve"> بن حماد نے بھ</w:t>
      </w:r>
      <w:r>
        <w:rPr>
          <w:rFonts w:hint="cs"/>
          <w:rtl/>
        </w:rPr>
        <w:t>ی</w:t>
      </w:r>
      <w:r>
        <w:rPr>
          <w:rtl/>
        </w:rPr>
        <w:t xml:space="preserve"> نقل ک</w:t>
      </w:r>
      <w:r>
        <w:rPr>
          <w:rFonts w:hint="cs"/>
          <w:rtl/>
        </w:rPr>
        <w:t>ی</w:t>
      </w:r>
      <w:r>
        <w:rPr>
          <w:rtl/>
        </w:rPr>
        <w:t xml:space="preserve"> ہے</w:t>
      </w:r>
      <w:r w:rsidRPr="006C0D31">
        <w:rPr>
          <w:rStyle w:val="libFootnotenumChar"/>
          <w:rtl/>
        </w:rPr>
        <w:t>(</w:t>
      </w:r>
      <w:r w:rsidR="003A4418" w:rsidRPr="006C0D31">
        <w:rPr>
          <w:rStyle w:val="libFootnotenumChar"/>
          <w:rFonts w:hint="cs"/>
          <w:rtl/>
        </w:rPr>
        <w:t>10</w:t>
      </w:r>
      <w:r w:rsidRPr="006C0D31">
        <w:rPr>
          <w:rStyle w:val="libFootnotenumChar"/>
          <w:rtl/>
        </w:rPr>
        <w:t>)</w:t>
      </w:r>
      <w:r>
        <w:rPr>
          <w:rtl/>
        </w:rPr>
        <w:t>۔</w:t>
      </w:r>
    </w:p>
    <w:p w:rsidR="00E90CE5" w:rsidRDefault="00E90CE5" w:rsidP="00863F7E">
      <w:pPr>
        <w:pStyle w:val="Heading2Center"/>
        <w:rPr>
          <w:rtl/>
        </w:rPr>
      </w:pPr>
      <w:bookmarkStart w:id="145" w:name="_Toc504211459"/>
      <w:r>
        <w:rPr>
          <w:rFonts w:hint="eastAsia"/>
          <w:rtl/>
        </w:rPr>
        <w:t>ظہور</w:t>
      </w:r>
      <w:r>
        <w:rPr>
          <w:rtl/>
        </w:rPr>
        <w:t xml:space="preserve"> مہد</w:t>
      </w:r>
      <w:r>
        <w:rPr>
          <w:rFonts w:hint="cs"/>
          <w:rtl/>
        </w:rPr>
        <w:t>ی</w:t>
      </w:r>
      <w:r>
        <w:rPr>
          <w:rtl/>
        </w:rPr>
        <w:t xml:space="preserve"> (عج) اور طلوع خورش</w:t>
      </w:r>
      <w:r>
        <w:rPr>
          <w:rFonts w:hint="cs"/>
          <w:rtl/>
        </w:rPr>
        <w:t>ی</w:t>
      </w:r>
      <w:r>
        <w:rPr>
          <w:rFonts w:hint="eastAsia"/>
          <w:rtl/>
        </w:rPr>
        <w:t>د</w:t>
      </w:r>
      <w:r>
        <w:rPr>
          <w:rtl/>
        </w:rPr>
        <w:t xml:space="preserve"> کے وقت عج</w:t>
      </w:r>
      <w:r>
        <w:rPr>
          <w:rFonts w:hint="cs"/>
          <w:rtl/>
        </w:rPr>
        <w:t>ی</w:t>
      </w:r>
      <w:r>
        <w:rPr>
          <w:rFonts w:hint="eastAsia"/>
          <w:rtl/>
        </w:rPr>
        <w:t>ب</w:t>
      </w:r>
      <w:r>
        <w:rPr>
          <w:rtl/>
        </w:rPr>
        <w:t xml:space="preserve"> ن</w:t>
      </w:r>
      <w:r w:rsidR="0087770A">
        <w:rPr>
          <w:rtl/>
        </w:rPr>
        <w:t>شان</w:t>
      </w:r>
      <w:r>
        <w:rPr>
          <w:rFonts w:hint="cs"/>
          <w:rtl/>
        </w:rPr>
        <w:t>ی</w:t>
      </w:r>
      <w:bookmarkEnd w:id="145"/>
    </w:p>
    <w:p w:rsidR="00E90CE5" w:rsidRDefault="00E90CE5" w:rsidP="003A4418">
      <w:pPr>
        <w:pStyle w:val="libNormal"/>
        <w:rPr>
          <w:rtl/>
        </w:rPr>
      </w:pPr>
      <w:r>
        <w:rPr>
          <w:rtl/>
          <w:lang w:bidi="fa-IR"/>
        </w:rPr>
        <w:lastRenderedPageBreak/>
        <w:t>۵</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نے روا</w:t>
      </w:r>
      <w:r>
        <w:rPr>
          <w:rFonts w:hint="cs"/>
          <w:rtl/>
        </w:rPr>
        <w:t>ی</w:t>
      </w:r>
      <w:r>
        <w:rPr>
          <w:rFonts w:hint="eastAsia"/>
          <w:rtl/>
        </w:rPr>
        <w:t>ت</w:t>
      </w:r>
      <w:r>
        <w:rPr>
          <w:rtl/>
        </w:rPr>
        <w:t xml:space="preserve"> نقل ک</w:t>
      </w:r>
      <w:r>
        <w:rPr>
          <w:rFonts w:hint="cs"/>
          <w:rtl/>
        </w:rPr>
        <w:t>ی</w:t>
      </w:r>
      <w:r>
        <w:rPr>
          <w:rtl/>
        </w:rPr>
        <w:t xml:space="preserve"> ہے</w:t>
      </w:r>
      <w:r w:rsidRPr="006C0D31">
        <w:rPr>
          <w:rStyle w:val="libFootnotenumChar"/>
          <w:rtl/>
        </w:rPr>
        <w:t>(</w:t>
      </w:r>
      <w:r w:rsidR="003A4418" w:rsidRPr="006C0D31">
        <w:rPr>
          <w:rStyle w:val="libFootnotenumChar"/>
          <w:rFonts w:hint="cs"/>
          <w:rtl/>
        </w:rPr>
        <w:t>11</w:t>
      </w:r>
      <w:r w:rsidRPr="006C0D31">
        <w:rPr>
          <w:rStyle w:val="libFootnotenumChar"/>
          <w:rtl/>
        </w:rPr>
        <w:t>)</w:t>
      </w:r>
      <w:r>
        <w:rPr>
          <w:rtl/>
        </w:rPr>
        <w:t>۔</w:t>
      </w:r>
    </w:p>
    <w:p w:rsidR="00E90CE5" w:rsidRDefault="00E90CE5" w:rsidP="00E90CE5">
      <w:pPr>
        <w:pStyle w:val="libNormal"/>
        <w:rPr>
          <w:rtl/>
        </w:rPr>
      </w:pPr>
      <w:r>
        <w:rPr>
          <w:rtl/>
        </w:rPr>
        <w:t>"</w:t>
      </w:r>
      <w:r w:rsidRPr="00BA7AC8">
        <w:rPr>
          <w:rStyle w:val="libArabicChar"/>
          <w:rtl/>
        </w:rPr>
        <w:t>وَ عَن</w:t>
      </w:r>
      <w:r w:rsidRPr="00BA7AC8">
        <w:rPr>
          <w:rStyle w:val="libArabicChar"/>
          <w:rFonts w:hint="cs"/>
          <w:rtl/>
        </w:rPr>
        <w:t>ۡ عَبۡدِ الل</w:t>
      </w:r>
      <w:r w:rsidR="00800285" w:rsidRPr="004C04B0">
        <w:rPr>
          <w:rStyle w:val="libArabicChar"/>
          <w:rFonts w:hint="cs"/>
          <w:rtl/>
        </w:rPr>
        <w:t xml:space="preserve">ه  </w:t>
      </w:r>
      <w:r w:rsidRPr="001E0E4C">
        <w:rPr>
          <w:rStyle w:val="libArabicChar"/>
          <w:rFonts w:hint="cs"/>
          <w:rtl/>
        </w:rPr>
        <w:t>ِ ب</w:t>
      </w:r>
      <w:r w:rsidRPr="00BA7AC8">
        <w:rPr>
          <w:rStyle w:val="libArabicChar"/>
          <w:rFonts w:hint="cs"/>
          <w:rtl/>
        </w:rPr>
        <w:t>ۡنِ عَبّاس رَضیَ</w:t>
      </w:r>
      <w:r w:rsidRPr="00BA7AC8">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BA7AC8">
        <w:rPr>
          <w:rStyle w:val="libArabicChar"/>
          <w:rFonts w:hint="cs"/>
          <w:rtl/>
        </w:rPr>
        <w:t>ۡ</w:t>
      </w:r>
      <w:r w:rsidR="00800285" w:rsidRPr="004C04B0">
        <w:rPr>
          <w:rStyle w:val="libArabicChar"/>
          <w:rFonts w:hint="cs"/>
          <w:rtl/>
        </w:rPr>
        <w:t xml:space="preserve">ه  </w:t>
      </w:r>
      <w:r w:rsidRPr="001E0E4C">
        <w:rPr>
          <w:rStyle w:val="libArabicChar"/>
          <w:rFonts w:hint="cs"/>
          <w:rtl/>
        </w:rPr>
        <w:t xml:space="preserve">ُما، قالَ: لَا </w:t>
      </w:r>
      <w:r w:rsidRPr="00BA7AC8">
        <w:rPr>
          <w:rStyle w:val="libArabicChar"/>
          <w:rFonts w:hint="cs"/>
          <w:rtl/>
        </w:rPr>
        <w:t>یَ</w:t>
      </w:r>
      <w:r w:rsidRPr="00BA7AC8">
        <w:rPr>
          <w:rStyle w:val="libArabicChar"/>
          <w:rFonts w:hint="eastAsia"/>
          <w:rtl/>
        </w:rPr>
        <w:t>خ</w:t>
      </w:r>
      <w:r w:rsidRPr="00BA7AC8">
        <w:rPr>
          <w:rStyle w:val="libArabicChar"/>
          <w:rFonts w:hint="cs"/>
          <w:rtl/>
        </w:rPr>
        <w:t>ۡرُجُ</w:t>
      </w:r>
      <w:r w:rsidRPr="00BA7AC8">
        <w:rPr>
          <w:rStyle w:val="libArabicChar"/>
          <w:rtl/>
        </w:rPr>
        <w:t xml:space="preserve"> ال</w:t>
      </w:r>
      <w:r w:rsidRPr="00BA7AC8">
        <w:rPr>
          <w:rStyle w:val="libArabicChar"/>
          <w:rFonts w:hint="cs"/>
          <w:rtl/>
        </w:rPr>
        <w:t>ۡمَ</w:t>
      </w:r>
      <w:r w:rsidR="00800285" w:rsidRPr="004C04B0">
        <w:rPr>
          <w:rStyle w:val="libArabicChar"/>
          <w:rFonts w:hint="cs"/>
          <w:rtl/>
        </w:rPr>
        <w:t xml:space="preserve">ه  </w:t>
      </w:r>
      <w:r w:rsidRPr="00BA7AC8">
        <w:rPr>
          <w:rStyle w:val="libArabicChar"/>
          <w:rFonts w:hint="cs"/>
          <w:rtl/>
        </w:rPr>
        <w:t>ۡدیُّ</w:t>
      </w:r>
      <w:r w:rsidRPr="00BA7AC8">
        <w:rPr>
          <w:rStyle w:val="libArabicChar"/>
          <w:rtl/>
        </w:rPr>
        <w:t xml:space="preserve"> حَتّ</w:t>
      </w:r>
      <w:r w:rsidRPr="00BA7AC8">
        <w:rPr>
          <w:rStyle w:val="libArabicChar"/>
          <w:rFonts w:hint="cs"/>
          <w:rtl/>
        </w:rPr>
        <w:t>ی</w:t>
      </w:r>
      <w:r w:rsidRPr="00BA7AC8">
        <w:rPr>
          <w:rStyle w:val="libArabicChar"/>
          <w:rtl/>
        </w:rPr>
        <w:t xml:space="preserve"> تَط</w:t>
      </w:r>
      <w:r w:rsidRPr="00BA7AC8">
        <w:rPr>
          <w:rStyle w:val="libArabicChar"/>
          <w:rFonts w:hint="cs"/>
          <w:rtl/>
        </w:rPr>
        <w:t>ۡلُعَ مَعَ الشَّمۡسِ آی</w:t>
      </w:r>
      <w:r w:rsidR="00800285" w:rsidRPr="004C04B0">
        <w:rPr>
          <w:rStyle w:val="libArabicChar"/>
          <w:rFonts w:hint="cs"/>
          <w:rtl/>
        </w:rPr>
        <w:t>ة</w:t>
      </w:r>
      <w:r w:rsidRPr="001E0E4C">
        <w:rPr>
          <w:rStyle w:val="libArabicChar"/>
          <w:rFonts w:hint="cs"/>
          <w:rtl/>
        </w:rPr>
        <w:t>ٌ</w:t>
      </w:r>
      <w:r>
        <w:rPr>
          <w:rtl/>
        </w:rPr>
        <w:t>"</w:t>
      </w:r>
    </w:p>
    <w:p w:rsidR="00E90CE5" w:rsidRDefault="00E90CE5" w:rsidP="00E90CE5">
      <w:pPr>
        <w:pStyle w:val="libNormal"/>
        <w:rPr>
          <w:rtl/>
        </w:rPr>
      </w:pPr>
      <w:r>
        <w:rPr>
          <w:rFonts w:hint="eastAsia"/>
          <w:rtl/>
        </w:rPr>
        <w:t>عبد</w:t>
      </w:r>
      <w:r>
        <w:rPr>
          <w:rtl/>
        </w:rPr>
        <w:t xml:space="preserve"> اللہ بن عباس رض</w:t>
      </w:r>
      <w:r>
        <w:rPr>
          <w:rFonts w:hint="cs"/>
          <w:rtl/>
        </w:rPr>
        <w:t>ی</w:t>
      </w:r>
      <w:r>
        <w:rPr>
          <w:rtl/>
        </w:rPr>
        <w:t xml:space="preserve"> اللہ عنہاآ فرماتے ہ</w:t>
      </w:r>
      <w:r>
        <w:rPr>
          <w:rFonts w:hint="cs"/>
          <w:rtl/>
        </w:rPr>
        <w:t>ی</w:t>
      </w:r>
      <w:r>
        <w:rPr>
          <w:rFonts w:hint="eastAsia"/>
          <w:rtl/>
        </w:rPr>
        <w:t>ں</w:t>
      </w:r>
      <w:r>
        <w:rPr>
          <w:rtl/>
        </w:rPr>
        <w:t>: جب مہد</w:t>
      </w:r>
      <w:r>
        <w:rPr>
          <w:rFonts w:hint="cs"/>
          <w:rtl/>
        </w:rPr>
        <w:t>ی</w:t>
      </w:r>
      <w:r>
        <w:rPr>
          <w:rtl/>
        </w:rPr>
        <w:t xml:space="preserve"> موعودؑ خروج کر</w:t>
      </w:r>
      <w:r>
        <w:rPr>
          <w:rFonts w:hint="cs"/>
          <w:rtl/>
        </w:rPr>
        <w:t>ی</w:t>
      </w:r>
      <w:r>
        <w:rPr>
          <w:rFonts w:hint="eastAsia"/>
          <w:rtl/>
        </w:rPr>
        <w:t>ں</w:t>
      </w:r>
      <w:r>
        <w:rPr>
          <w:rtl/>
        </w:rPr>
        <w:t xml:space="preserve"> گے تو اس وقت طلوع خورش</w:t>
      </w:r>
      <w:r>
        <w:rPr>
          <w:rFonts w:hint="cs"/>
          <w:rtl/>
        </w:rPr>
        <w:t>ی</w:t>
      </w:r>
      <w:r>
        <w:rPr>
          <w:rFonts w:hint="eastAsia"/>
          <w:rtl/>
        </w:rPr>
        <w:t>د</w:t>
      </w:r>
      <w:r>
        <w:rPr>
          <w:rtl/>
        </w:rPr>
        <w:t xml:space="preserve"> کے ساتھ ا</w:t>
      </w:r>
      <w:r>
        <w:rPr>
          <w:rFonts w:hint="cs"/>
          <w:rtl/>
        </w:rPr>
        <w:t>ی</w:t>
      </w:r>
      <w:r>
        <w:rPr>
          <w:rFonts w:hint="eastAsia"/>
          <w:rtl/>
        </w:rPr>
        <w:t>ک</w:t>
      </w:r>
      <w:r>
        <w:rPr>
          <w:rtl/>
        </w:rPr>
        <w:t xml:space="preserve"> آ</w:t>
      </w:r>
      <w:r>
        <w:rPr>
          <w:rFonts w:hint="cs"/>
          <w:rtl/>
        </w:rPr>
        <w:t>ی</w:t>
      </w:r>
      <w:r>
        <w:rPr>
          <w:rFonts w:hint="eastAsia"/>
          <w:rtl/>
        </w:rPr>
        <w:t>ت</w:t>
      </w:r>
      <w:r>
        <w:rPr>
          <w:rtl/>
        </w:rPr>
        <w:t xml:space="preserve"> و ن</w:t>
      </w:r>
      <w:r w:rsidR="0087770A">
        <w:rPr>
          <w:rtl/>
        </w:rPr>
        <w:t>شان</w:t>
      </w:r>
      <w:r>
        <w:rPr>
          <w:rFonts w:hint="cs"/>
          <w:rtl/>
        </w:rPr>
        <w:t>ی</w:t>
      </w:r>
      <w:r>
        <w:rPr>
          <w:rtl/>
        </w:rPr>
        <w:t xml:space="preserve"> ظاہو ہوگ</w:t>
      </w:r>
      <w:r>
        <w:rPr>
          <w:rFonts w:hint="cs"/>
          <w:rtl/>
        </w:rPr>
        <w:t>ی</w:t>
      </w:r>
      <w:r>
        <w:rPr>
          <w:rtl/>
        </w:rPr>
        <w:t xml:space="preserve">۔ </w:t>
      </w:r>
    </w:p>
    <w:p w:rsidR="00E90CE5" w:rsidRDefault="00E90CE5" w:rsidP="003A4418">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حافظ ابوبکر بن حس</w:t>
      </w:r>
      <w:r>
        <w:rPr>
          <w:rFonts w:hint="cs"/>
          <w:rtl/>
        </w:rPr>
        <w:t>ی</w:t>
      </w:r>
      <w:r>
        <w:rPr>
          <w:rFonts w:hint="eastAsia"/>
          <w:rtl/>
        </w:rPr>
        <w:t>ن</w:t>
      </w:r>
      <w:r>
        <w:rPr>
          <w:rtl/>
        </w:rPr>
        <w:t xml:space="preserve"> ب</w:t>
      </w:r>
      <w:r>
        <w:rPr>
          <w:rFonts w:hint="cs"/>
          <w:rtl/>
        </w:rPr>
        <w:t>ی</w:t>
      </w:r>
      <w:r>
        <w:rPr>
          <w:rFonts w:hint="eastAsia"/>
          <w:rtl/>
        </w:rPr>
        <w:t>ہق</w:t>
      </w:r>
      <w:r>
        <w:rPr>
          <w:rFonts w:hint="cs"/>
          <w:rtl/>
        </w:rPr>
        <w:t>ی</w:t>
      </w:r>
      <w:r>
        <w:rPr>
          <w:rtl/>
        </w:rPr>
        <w:t xml:space="preserve"> و حافظ ابو عبد اللہ نع</w:t>
      </w:r>
      <w:r>
        <w:rPr>
          <w:rFonts w:hint="cs"/>
          <w:rtl/>
        </w:rPr>
        <w:t>ی</w:t>
      </w:r>
      <w:r>
        <w:rPr>
          <w:rFonts w:hint="eastAsia"/>
          <w:rtl/>
        </w:rPr>
        <w:t>م</w:t>
      </w:r>
      <w:r>
        <w:rPr>
          <w:rtl/>
        </w:rPr>
        <w:t xml:space="preserve"> بن حماد نے بھ</w:t>
      </w:r>
      <w:r>
        <w:rPr>
          <w:rFonts w:hint="cs"/>
          <w:rtl/>
        </w:rPr>
        <w:t>ی</w:t>
      </w:r>
      <w:r>
        <w:rPr>
          <w:rtl/>
        </w:rPr>
        <w:t xml:space="preserve"> نقل ک</w:t>
      </w:r>
      <w:r>
        <w:rPr>
          <w:rFonts w:hint="cs"/>
          <w:rtl/>
        </w:rPr>
        <w:t>ی</w:t>
      </w:r>
      <w:r>
        <w:rPr>
          <w:rtl/>
        </w:rPr>
        <w:t xml:space="preserve"> ہے</w:t>
      </w:r>
      <w:r w:rsidRPr="006C0D31">
        <w:rPr>
          <w:rStyle w:val="libFootnotenumChar"/>
          <w:rtl/>
        </w:rPr>
        <w:t>(</w:t>
      </w:r>
      <w:r w:rsidR="00BA7AC8" w:rsidRPr="006C0D31">
        <w:rPr>
          <w:rStyle w:val="libFootnotenumChar"/>
          <w:rFonts w:hint="cs"/>
          <w:rtl/>
        </w:rPr>
        <w:t>1</w:t>
      </w:r>
      <w:r w:rsidR="003A4418" w:rsidRPr="006C0D31">
        <w:rPr>
          <w:rStyle w:val="libFootnotenumChar"/>
          <w:rFonts w:hint="cs"/>
          <w:rtl/>
        </w:rPr>
        <w:t>2</w:t>
      </w:r>
      <w:r w:rsidRPr="006C0D31">
        <w:rPr>
          <w:rStyle w:val="libFootnotenumChar"/>
          <w:rtl/>
        </w:rPr>
        <w:t>)</w:t>
      </w:r>
      <w:r>
        <w:rPr>
          <w:rtl/>
        </w:rPr>
        <w:t>۔</w:t>
      </w:r>
    </w:p>
    <w:p w:rsidR="00E90CE5" w:rsidRDefault="00E90CE5" w:rsidP="00863F7E">
      <w:pPr>
        <w:pStyle w:val="Heading2Center"/>
        <w:rPr>
          <w:rtl/>
        </w:rPr>
      </w:pPr>
      <w:bookmarkStart w:id="146" w:name="_Toc504211460"/>
      <w:r>
        <w:rPr>
          <w:rFonts w:hint="eastAsia"/>
          <w:rtl/>
        </w:rPr>
        <w:t>خروج</w:t>
      </w:r>
      <w:r>
        <w:rPr>
          <w:rtl/>
        </w:rPr>
        <w:t xml:space="preserve"> مہد</w:t>
      </w:r>
      <w:r>
        <w:rPr>
          <w:rFonts w:hint="cs"/>
          <w:rtl/>
        </w:rPr>
        <w:t>ی</w:t>
      </w:r>
      <w:r>
        <w:rPr>
          <w:rtl/>
        </w:rPr>
        <w:t xml:space="preserve"> (عج) سے قبل مشرق سے ا</w:t>
      </w:r>
      <w:r>
        <w:rPr>
          <w:rFonts w:hint="cs"/>
          <w:rtl/>
        </w:rPr>
        <w:t>ی</w:t>
      </w:r>
      <w:r>
        <w:rPr>
          <w:rFonts w:hint="eastAsia"/>
          <w:rtl/>
        </w:rPr>
        <w:t>ک</w:t>
      </w:r>
      <w:r>
        <w:rPr>
          <w:rtl/>
        </w:rPr>
        <w:t xml:space="preserve"> ستارہ کا نمودار ہونا</w:t>
      </w:r>
      <w:bookmarkEnd w:id="146"/>
    </w:p>
    <w:p w:rsidR="00E90CE5" w:rsidRDefault="00E90CE5" w:rsidP="00E90CE5">
      <w:pPr>
        <w:pStyle w:val="libNormal"/>
        <w:rPr>
          <w:rtl/>
        </w:rPr>
      </w:pPr>
      <w:r>
        <w:rPr>
          <w:rtl/>
          <w:lang w:bidi="fa-IR"/>
        </w:rPr>
        <w:t>۶</w:t>
      </w:r>
      <w:r>
        <w:rPr>
          <w:rtl/>
        </w:rPr>
        <w:t>۔  "</w:t>
      </w:r>
      <w:r w:rsidRPr="00BA7AC8">
        <w:rPr>
          <w:rStyle w:val="libArabicChar"/>
          <w:rtl/>
        </w:rPr>
        <w:t>وَ عَن</w:t>
      </w:r>
      <w:r w:rsidRPr="00BA7AC8">
        <w:rPr>
          <w:rStyle w:val="libArabicChar"/>
          <w:rFonts w:hint="cs"/>
          <w:rtl/>
        </w:rPr>
        <w:t>ۡ کَعۡب، قالَ : انَّ</w:t>
      </w:r>
      <w:r w:rsidR="00800285" w:rsidRPr="004C04B0">
        <w:rPr>
          <w:rStyle w:val="libArabicChar"/>
          <w:rFonts w:hint="cs"/>
          <w:rtl/>
        </w:rPr>
        <w:t xml:space="preserve">ه  </w:t>
      </w:r>
      <w:r w:rsidRPr="001E0E4C">
        <w:rPr>
          <w:rStyle w:val="libArabicChar"/>
          <w:rFonts w:hint="cs"/>
          <w:rtl/>
        </w:rPr>
        <w:t xml:space="preserve">ُ </w:t>
      </w:r>
      <w:r w:rsidRPr="00BA7AC8">
        <w:rPr>
          <w:rStyle w:val="libArabicChar"/>
          <w:rFonts w:hint="cs"/>
          <w:rtl/>
        </w:rPr>
        <w:t>یَ</w:t>
      </w:r>
      <w:r w:rsidRPr="00BA7AC8">
        <w:rPr>
          <w:rStyle w:val="libArabicChar"/>
          <w:rFonts w:hint="eastAsia"/>
          <w:rtl/>
        </w:rPr>
        <w:t>ط</w:t>
      </w:r>
      <w:r w:rsidRPr="00BA7AC8">
        <w:rPr>
          <w:rStyle w:val="libArabicChar"/>
          <w:rFonts w:hint="cs"/>
          <w:rtl/>
        </w:rPr>
        <w:t>ۡلُعُ</w:t>
      </w:r>
      <w:r w:rsidRPr="00BA7AC8">
        <w:rPr>
          <w:rStyle w:val="libArabicChar"/>
          <w:rtl/>
        </w:rPr>
        <w:t xml:space="preserve"> نَج</w:t>
      </w:r>
      <w:r w:rsidRPr="00BA7AC8">
        <w:rPr>
          <w:rStyle w:val="libArabicChar"/>
          <w:rFonts w:hint="cs"/>
          <w:rtl/>
        </w:rPr>
        <w:t>ۡمٌ مِنَ المَشۡرِقِ قَبۡلَ خُرُوجِ الۡمَ</w:t>
      </w:r>
      <w:r w:rsidR="00800285" w:rsidRPr="004C04B0">
        <w:rPr>
          <w:rStyle w:val="libArabicChar"/>
          <w:rFonts w:hint="cs"/>
          <w:rtl/>
        </w:rPr>
        <w:t xml:space="preserve">ه  </w:t>
      </w:r>
      <w:r w:rsidRPr="00BA7AC8">
        <w:rPr>
          <w:rStyle w:val="libArabicChar"/>
          <w:rFonts w:hint="cs"/>
          <w:rtl/>
        </w:rPr>
        <w:t>ۡدی</w:t>
      </w:r>
      <w:r w:rsidRPr="00BA7AC8">
        <w:rPr>
          <w:rStyle w:val="libArabicChar"/>
          <w:rFonts w:hint="eastAsia"/>
          <w:rtl/>
        </w:rPr>
        <w:t>،</w:t>
      </w:r>
      <w:r w:rsidRPr="00BA7AC8">
        <w:rPr>
          <w:rStyle w:val="libArabicChar"/>
          <w:rtl/>
        </w:rPr>
        <w:t xml:space="preserve"> لَ</w:t>
      </w:r>
      <w:r w:rsidR="00800285" w:rsidRPr="004C04B0">
        <w:rPr>
          <w:rStyle w:val="libArabicChar"/>
          <w:rFonts w:hint="cs"/>
          <w:rtl/>
        </w:rPr>
        <w:t xml:space="preserve">ه  </w:t>
      </w:r>
      <w:r w:rsidRPr="001E0E4C">
        <w:rPr>
          <w:rStyle w:val="libArabicChar"/>
          <w:rFonts w:hint="cs"/>
          <w:rtl/>
        </w:rPr>
        <w:t xml:space="preserve">ُ ذَنَبٌ </w:t>
      </w:r>
      <w:r w:rsidRPr="00BA7AC8">
        <w:rPr>
          <w:rStyle w:val="libArabicChar"/>
          <w:rFonts w:hint="cs"/>
          <w:rtl/>
        </w:rPr>
        <w:t>یُ</w:t>
      </w:r>
      <w:r w:rsidRPr="00BA7AC8">
        <w:rPr>
          <w:rStyle w:val="libArabicChar"/>
          <w:rFonts w:hint="eastAsia"/>
          <w:rtl/>
        </w:rPr>
        <w:t>ض</w:t>
      </w:r>
      <w:r w:rsidRPr="00BA7AC8">
        <w:rPr>
          <w:rStyle w:val="libArabicChar"/>
          <w:rFonts w:hint="cs"/>
          <w:rtl/>
        </w:rPr>
        <w:t>ی</w:t>
      </w:r>
      <w:r w:rsidRPr="00BA7AC8">
        <w:rPr>
          <w:rStyle w:val="libArabicChar"/>
          <w:rFonts w:hint="eastAsia"/>
          <w:rtl/>
        </w:rPr>
        <w:t>ءُِ</w:t>
      </w:r>
      <w:r>
        <w:rPr>
          <w:rtl/>
        </w:rPr>
        <w:t>"</w:t>
      </w:r>
    </w:p>
    <w:p w:rsidR="00E90CE5" w:rsidRDefault="00E90CE5" w:rsidP="003A4418">
      <w:pPr>
        <w:pStyle w:val="libNormal"/>
        <w:rPr>
          <w:rtl/>
        </w:rPr>
      </w:pPr>
      <w:r>
        <w:rPr>
          <w:rFonts w:hint="eastAsia"/>
          <w:rtl/>
        </w:rPr>
        <w:t>ن</w:t>
      </w:r>
      <w:r>
        <w:rPr>
          <w:rFonts w:hint="cs"/>
          <w:rtl/>
        </w:rPr>
        <w:t>ی</w:t>
      </w:r>
      <w:r>
        <w:rPr>
          <w:rFonts w:hint="eastAsia"/>
          <w:rtl/>
        </w:rPr>
        <w:t>ز</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کعب الاحبار کہتےہ</w:t>
      </w:r>
      <w:r>
        <w:rPr>
          <w:rFonts w:hint="cs"/>
          <w:rtl/>
        </w:rPr>
        <w:t>ی</w:t>
      </w:r>
      <w:r>
        <w:rPr>
          <w:rFonts w:hint="eastAsia"/>
          <w:rtl/>
        </w:rPr>
        <w:t>ں</w:t>
      </w:r>
      <w:r>
        <w:rPr>
          <w:rtl/>
        </w:rPr>
        <w:t>: خروج مہد</w:t>
      </w:r>
      <w:r>
        <w:rPr>
          <w:rFonts w:hint="cs"/>
          <w:rtl/>
        </w:rPr>
        <w:t>ی</w:t>
      </w:r>
      <w:r>
        <w:rPr>
          <w:rtl/>
        </w:rPr>
        <w:t xml:space="preserve"> سے قبل ا</w:t>
      </w:r>
      <w:r>
        <w:rPr>
          <w:rFonts w:hint="cs"/>
          <w:rtl/>
        </w:rPr>
        <w:t>ی</w:t>
      </w:r>
      <w:r>
        <w:rPr>
          <w:rFonts w:hint="eastAsia"/>
          <w:rtl/>
        </w:rPr>
        <w:t>ک</w:t>
      </w:r>
      <w:r>
        <w:rPr>
          <w:rtl/>
        </w:rPr>
        <w:t xml:space="preserve"> دمدار ستارہ نمودار ہوگا جس ک</w:t>
      </w:r>
      <w:r>
        <w:rPr>
          <w:rFonts w:hint="cs"/>
          <w:rtl/>
        </w:rPr>
        <w:t>ی</w:t>
      </w:r>
      <w:r>
        <w:rPr>
          <w:rtl/>
        </w:rPr>
        <w:t xml:space="preserve"> دُم نو</w:t>
      </w:r>
      <w:r w:rsidR="00D854E7">
        <w:rPr>
          <w:rtl/>
        </w:rPr>
        <w:t>را</w:t>
      </w:r>
      <w:r>
        <w:rPr>
          <w:rtl/>
        </w:rPr>
        <w:t>ن</w:t>
      </w:r>
      <w:r>
        <w:rPr>
          <w:rFonts w:hint="cs"/>
          <w:rtl/>
        </w:rPr>
        <w:t>ی</w:t>
      </w:r>
      <w:r>
        <w:rPr>
          <w:rtl/>
        </w:rPr>
        <w:t xml:space="preserve"> ہوگ</w:t>
      </w:r>
      <w:r>
        <w:rPr>
          <w:rFonts w:hint="cs"/>
          <w:rtl/>
        </w:rPr>
        <w:t>ی</w:t>
      </w:r>
      <w:r>
        <w:rPr>
          <w:rtl/>
        </w:rPr>
        <w:t>۔</w:t>
      </w:r>
      <w:r w:rsidRPr="006C0D31">
        <w:rPr>
          <w:rStyle w:val="libFootnotenumChar"/>
          <w:rtl/>
        </w:rPr>
        <w:t>(</w:t>
      </w:r>
      <w:r w:rsidR="00BA7AC8" w:rsidRPr="006C0D31">
        <w:rPr>
          <w:rStyle w:val="libFootnotenumChar"/>
          <w:rFonts w:hint="cs"/>
          <w:rtl/>
        </w:rPr>
        <w:t>1</w:t>
      </w:r>
      <w:r w:rsidR="003A4418" w:rsidRPr="006C0D31">
        <w:rPr>
          <w:rStyle w:val="libFootnotenumChar"/>
          <w:rFonts w:hint="cs"/>
          <w:rtl/>
        </w:rPr>
        <w:t>3</w:t>
      </w:r>
      <w:r w:rsidRPr="006C0D31">
        <w:rPr>
          <w:rStyle w:val="libFootnotenumChar"/>
          <w:rtl/>
        </w:rPr>
        <w:t>)</w:t>
      </w:r>
    </w:p>
    <w:p w:rsidR="00E90CE5" w:rsidRDefault="00E90CE5" w:rsidP="003A4418">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حافظ ابو عبد اللہ نع</w:t>
      </w:r>
      <w:r>
        <w:rPr>
          <w:rFonts w:hint="cs"/>
          <w:rtl/>
        </w:rPr>
        <w:t>ی</w:t>
      </w:r>
      <w:r>
        <w:rPr>
          <w:rFonts w:hint="eastAsia"/>
          <w:rtl/>
        </w:rPr>
        <w:t>م</w:t>
      </w:r>
      <w:r>
        <w:rPr>
          <w:rtl/>
        </w:rPr>
        <w:t xml:space="preserve"> بن حماد نے نقل ک</w:t>
      </w:r>
      <w:r>
        <w:rPr>
          <w:rFonts w:hint="cs"/>
          <w:rtl/>
        </w:rPr>
        <w:t>ی</w:t>
      </w:r>
      <w:r>
        <w:rPr>
          <w:rtl/>
        </w:rPr>
        <w:t xml:space="preserve"> ہے۔</w:t>
      </w:r>
      <w:r w:rsidRPr="006C0D31">
        <w:rPr>
          <w:rStyle w:val="libFootnotenumChar"/>
          <w:rtl/>
        </w:rPr>
        <w:t>(</w:t>
      </w:r>
      <w:r w:rsidR="00BA7AC8" w:rsidRPr="006C0D31">
        <w:rPr>
          <w:rStyle w:val="libFootnotenumChar"/>
          <w:rFonts w:hint="cs"/>
          <w:rtl/>
        </w:rPr>
        <w:t>1</w:t>
      </w:r>
      <w:r w:rsidR="003A4418" w:rsidRPr="006C0D31">
        <w:rPr>
          <w:rStyle w:val="libFootnotenumChar"/>
          <w:rFonts w:hint="cs"/>
          <w:rtl/>
        </w:rPr>
        <w:t>4</w:t>
      </w:r>
      <w:r w:rsidRPr="006C0D31">
        <w:rPr>
          <w:rStyle w:val="libFootnotenumChar"/>
          <w:rtl/>
        </w:rPr>
        <w:t>)</w:t>
      </w:r>
    </w:p>
    <w:p w:rsidR="00E90CE5" w:rsidRDefault="00E90CE5" w:rsidP="00E90CE5">
      <w:pPr>
        <w:pStyle w:val="libNormal"/>
        <w:rPr>
          <w:rtl/>
        </w:rPr>
      </w:pPr>
      <w:r>
        <w:rPr>
          <w:rFonts w:hint="eastAsia"/>
          <w:rtl/>
        </w:rPr>
        <w:t>نکتہ</w:t>
      </w:r>
      <w:r>
        <w:rPr>
          <w:rtl/>
        </w:rPr>
        <w:t>: اس روا</w:t>
      </w:r>
      <w:r>
        <w:rPr>
          <w:rFonts w:hint="cs"/>
          <w:rtl/>
        </w:rPr>
        <w:t>ی</w:t>
      </w:r>
      <w:r>
        <w:rPr>
          <w:rFonts w:hint="eastAsia"/>
          <w:rtl/>
        </w:rPr>
        <w:t>ت</w:t>
      </w:r>
      <w:r>
        <w:rPr>
          <w:rtl/>
        </w:rPr>
        <w:t xml:space="preserve"> کو گذشتہ روا</w:t>
      </w:r>
      <w:r>
        <w:rPr>
          <w:rFonts w:hint="cs"/>
          <w:rtl/>
        </w:rPr>
        <w:t>ی</w:t>
      </w:r>
      <w:r>
        <w:rPr>
          <w:rFonts w:hint="eastAsia"/>
          <w:rtl/>
        </w:rPr>
        <w:t>ت</w:t>
      </w:r>
      <w:r>
        <w:rPr>
          <w:rtl/>
        </w:rPr>
        <w:t xml:space="preserve"> کے ساتھ ملا کر </w:t>
      </w:r>
      <w:r>
        <w:rPr>
          <w:rFonts w:hint="cs"/>
          <w:rtl/>
        </w:rPr>
        <w:t>ی</w:t>
      </w:r>
      <w:r>
        <w:rPr>
          <w:rFonts w:hint="eastAsia"/>
          <w:rtl/>
        </w:rPr>
        <w:t>ہ</w:t>
      </w:r>
      <w:r>
        <w:rPr>
          <w:rtl/>
        </w:rPr>
        <w:t xml:space="preserve"> بات معلوم ہوت</w:t>
      </w:r>
      <w:r>
        <w:rPr>
          <w:rFonts w:hint="cs"/>
          <w:rtl/>
        </w:rPr>
        <w:t>ی</w:t>
      </w:r>
      <w:r>
        <w:rPr>
          <w:rtl/>
        </w:rPr>
        <w:t xml:space="preserve"> ہے ممکن ہے کہ جس عج</w:t>
      </w:r>
      <w:r>
        <w:rPr>
          <w:rFonts w:hint="cs"/>
          <w:rtl/>
        </w:rPr>
        <w:t>ی</w:t>
      </w:r>
      <w:r>
        <w:rPr>
          <w:rFonts w:hint="eastAsia"/>
          <w:rtl/>
        </w:rPr>
        <w:t>ب</w:t>
      </w:r>
      <w:r>
        <w:rPr>
          <w:rtl/>
        </w:rPr>
        <w:t xml:space="preserve"> علامت کے بارے م</w:t>
      </w:r>
      <w:r>
        <w:rPr>
          <w:rFonts w:hint="cs"/>
          <w:rtl/>
        </w:rPr>
        <w:t>ی</w:t>
      </w:r>
      <w:r>
        <w:rPr>
          <w:rFonts w:hint="eastAsia"/>
          <w:rtl/>
        </w:rPr>
        <w:t>ں</w:t>
      </w:r>
      <w:r>
        <w:rPr>
          <w:rtl/>
        </w:rPr>
        <w:t xml:space="preserve"> ابن عباس نے خبر د</w:t>
      </w:r>
      <w:r>
        <w:rPr>
          <w:rFonts w:hint="cs"/>
          <w:rtl/>
        </w:rPr>
        <w:t>ی</w:t>
      </w:r>
      <w:r>
        <w:rPr>
          <w:rtl/>
        </w:rPr>
        <w:t xml:space="preserve"> ہے وہ </w:t>
      </w:r>
      <w:r>
        <w:rPr>
          <w:rFonts w:hint="cs"/>
          <w:rtl/>
        </w:rPr>
        <w:t>ی</w:t>
      </w:r>
      <w:r>
        <w:rPr>
          <w:rFonts w:hint="eastAsia"/>
          <w:rtl/>
        </w:rPr>
        <w:t>ہ</w:t>
      </w:r>
      <w:r>
        <w:rPr>
          <w:rFonts w:hint="cs"/>
          <w:rtl/>
        </w:rPr>
        <w:t>ی</w:t>
      </w:r>
      <w:r>
        <w:rPr>
          <w:rtl/>
        </w:rPr>
        <w:t xml:space="preserve"> ستارہ ہو۔</w:t>
      </w:r>
    </w:p>
    <w:p w:rsidR="00E90CE5" w:rsidRDefault="00E90CE5" w:rsidP="00863F7E">
      <w:pPr>
        <w:pStyle w:val="Heading2Center"/>
        <w:rPr>
          <w:rtl/>
        </w:rPr>
      </w:pPr>
      <w:bookmarkStart w:id="147" w:name="_Toc504211461"/>
      <w:r>
        <w:rPr>
          <w:rFonts w:hint="eastAsia"/>
          <w:rtl/>
        </w:rPr>
        <w:t>لوگوں</w:t>
      </w:r>
      <w:r>
        <w:rPr>
          <w:rtl/>
        </w:rPr>
        <w:t xml:space="preserve"> ک</w:t>
      </w:r>
      <w:r>
        <w:rPr>
          <w:rFonts w:hint="cs"/>
          <w:rtl/>
        </w:rPr>
        <w:t>ی</w:t>
      </w:r>
      <w:r>
        <w:rPr>
          <w:rtl/>
        </w:rPr>
        <w:t xml:space="preserve"> ما</w:t>
      </w:r>
      <w:r>
        <w:rPr>
          <w:rFonts w:hint="cs"/>
          <w:rtl/>
        </w:rPr>
        <w:t>ی</w:t>
      </w:r>
      <w:r>
        <w:rPr>
          <w:rFonts w:hint="eastAsia"/>
          <w:rtl/>
        </w:rPr>
        <w:t>وس</w:t>
      </w:r>
      <w:r>
        <w:rPr>
          <w:rFonts w:hint="cs"/>
          <w:rtl/>
        </w:rPr>
        <w:t>ی</w:t>
      </w:r>
      <w:r>
        <w:rPr>
          <w:rtl/>
        </w:rPr>
        <w:t xml:space="preserve"> کے وقت ظہور مہد</w:t>
      </w:r>
      <w:r>
        <w:rPr>
          <w:rFonts w:hint="cs"/>
          <w:rtl/>
        </w:rPr>
        <w:t>ی</w:t>
      </w:r>
      <w:r>
        <w:rPr>
          <w:rtl/>
        </w:rPr>
        <w:t xml:space="preserve"> (عج)</w:t>
      </w:r>
      <w:bookmarkEnd w:id="147"/>
    </w:p>
    <w:p w:rsidR="00E90CE5" w:rsidRDefault="00E90CE5" w:rsidP="00E90CE5">
      <w:pPr>
        <w:pStyle w:val="libNormal"/>
        <w:rPr>
          <w:rtl/>
        </w:rPr>
      </w:pPr>
      <w:r>
        <w:rPr>
          <w:rtl/>
          <w:lang w:bidi="fa-IR"/>
        </w:rPr>
        <w:t>۷</w:t>
      </w:r>
      <w:r>
        <w:rPr>
          <w:rtl/>
        </w:rPr>
        <w:t>۔ عقد الدّرر ف</w:t>
      </w:r>
      <w:r>
        <w:rPr>
          <w:rFonts w:hint="cs"/>
          <w:rtl/>
        </w:rPr>
        <w:t>ی</w:t>
      </w:r>
      <w:r>
        <w:rPr>
          <w:rtl/>
        </w:rPr>
        <w:t xml:space="preserve"> اخبار المنتظر باب </w:t>
      </w:r>
      <w:r>
        <w:rPr>
          <w:rtl/>
          <w:lang w:bidi="fa-IR"/>
        </w:rPr>
        <w:t>۵</w:t>
      </w:r>
      <w:r>
        <w:rPr>
          <w:rtl/>
        </w:rPr>
        <w:t xml:space="preserve">، ص </w:t>
      </w:r>
      <w:r>
        <w:rPr>
          <w:rtl/>
          <w:lang w:bidi="fa-IR"/>
        </w:rPr>
        <w:t>۱۶۵</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ہے: </w:t>
      </w:r>
    </w:p>
    <w:p w:rsidR="00E90CE5" w:rsidRDefault="00E90CE5" w:rsidP="00E90CE5">
      <w:pPr>
        <w:pStyle w:val="libNormal"/>
        <w:rPr>
          <w:rtl/>
        </w:rPr>
      </w:pPr>
      <w:r>
        <w:rPr>
          <w:rtl/>
        </w:rPr>
        <w:t>"</w:t>
      </w:r>
      <w:r w:rsidRPr="00BA7AC8">
        <w:rPr>
          <w:rStyle w:val="libArabicChar"/>
          <w:rtl/>
        </w:rPr>
        <w:t>وَ عَن</w:t>
      </w:r>
      <w:r w:rsidRPr="00BA7AC8">
        <w:rPr>
          <w:rStyle w:val="libArabicChar"/>
          <w:rFonts w:hint="cs"/>
          <w:rtl/>
        </w:rPr>
        <w:t>ۡ عَبۡدِ الل</w:t>
      </w:r>
      <w:r w:rsidR="00800285" w:rsidRPr="004C04B0">
        <w:rPr>
          <w:rStyle w:val="libArabicChar"/>
          <w:rFonts w:hint="cs"/>
          <w:rtl/>
        </w:rPr>
        <w:t xml:space="preserve">ه  </w:t>
      </w:r>
      <w:r w:rsidRPr="001E0E4C">
        <w:rPr>
          <w:rStyle w:val="libArabicChar"/>
          <w:rFonts w:hint="cs"/>
          <w:rtl/>
        </w:rPr>
        <w:t>ِ ب</w:t>
      </w:r>
      <w:r w:rsidRPr="00BA7AC8">
        <w:rPr>
          <w:rStyle w:val="libArabicChar"/>
          <w:rFonts w:hint="cs"/>
          <w:rtl/>
        </w:rPr>
        <w:t>ۡنِ عَبّاس ، قالَ: یَ</w:t>
      </w:r>
      <w:r w:rsidRPr="00BA7AC8">
        <w:rPr>
          <w:rStyle w:val="libArabicChar"/>
          <w:rFonts w:hint="eastAsia"/>
          <w:rtl/>
        </w:rPr>
        <w:t>ب</w:t>
      </w:r>
      <w:r w:rsidRPr="00BA7AC8">
        <w:rPr>
          <w:rStyle w:val="libArabicChar"/>
          <w:rFonts w:hint="cs"/>
          <w:rtl/>
        </w:rPr>
        <w:t>ۡعَثُ</w:t>
      </w:r>
      <w:r w:rsidRPr="00BA7AC8">
        <w:rPr>
          <w:rStyle w:val="libArabicChar"/>
          <w:rtl/>
        </w:rPr>
        <w:t xml:space="preserve"> الل</w:t>
      </w:r>
      <w:r w:rsidR="00800285" w:rsidRPr="004C04B0">
        <w:rPr>
          <w:rStyle w:val="libArabicChar"/>
          <w:rFonts w:hint="cs"/>
          <w:rtl/>
        </w:rPr>
        <w:t xml:space="preserve">ه  </w:t>
      </w:r>
      <w:r w:rsidRPr="001E0E4C">
        <w:rPr>
          <w:rStyle w:val="libArabicChar"/>
          <w:rFonts w:hint="cs"/>
          <w:rtl/>
        </w:rPr>
        <w:t>ُ ال</w:t>
      </w:r>
      <w:r w:rsidRPr="00BA7AC8">
        <w:rPr>
          <w:rStyle w:val="libArabicChar"/>
          <w:rFonts w:hint="cs"/>
          <w:rtl/>
        </w:rPr>
        <w:t>ۡمَ</w:t>
      </w:r>
      <w:r w:rsidR="00800285" w:rsidRPr="004C04B0">
        <w:rPr>
          <w:rStyle w:val="libArabicChar"/>
          <w:rFonts w:hint="cs"/>
          <w:rtl/>
        </w:rPr>
        <w:t xml:space="preserve">ه  </w:t>
      </w:r>
      <w:r w:rsidRPr="00BA7AC8">
        <w:rPr>
          <w:rStyle w:val="libArabicChar"/>
          <w:rFonts w:hint="cs"/>
          <w:rtl/>
        </w:rPr>
        <w:t>ۡدی</w:t>
      </w:r>
      <w:r w:rsidRPr="00BA7AC8">
        <w:rPr>
          <w:rStyle w:val="libArabicChar"/>
          <w:rtl/>
        </w:rPr>
        <w:t xml:space="preserve"> بَعدَ اِ</w:t>
      </w:r>
      <w:r w:rsidRPr="00BA7AC8">
        <w:rPr>
          <w:rStyle w:val="libArabicChar"/>
          <w:rFonts w:hint="cs"/>
          <w:rtl/>
        </w:rPr>
        <w:t>ی</w:t>
      </w:r>
      <w:r w:rsidRPr="00BA7AC8">
        <w:rPr>
          <w:rStyle w:val="libArabicChar"/>
          <w:rFonts w:hint="eastAsia"/>
          <w:rtl/>
        </w:rPr>
        <w:t>اسٍ،</w:t>
      </w:r>
      <w:r w:rsidRPr="00BA7AC8">
        <w:rPr>
          <w:rStyle w:val="libArabicChar"/>
          <w:rtl/>
        </w:rPr>
        <w:t xml:space="preserve"> وَ حَتّ</w:t>
      </w:r>
      <w:r w:rsidRPr="00BA7AC8">
        <w:rPr>
          <w:rStyle w:val="libArabicChar"/>
          <w:rFonts w:hint="cs"/>
          <w:rtl/>
        </w:rPr>
        <w:t>ی</w:t>
      </w:r>
      <w:r w:rsidRPr="00BA7AC8">
        <w:rPr>
          <w:rStyle w:val="libArabicChar"/>
          <w:rtl/>
        </w:rPr>
        <w:t xml:space="preserve"> تَقُولَ النّاسُ: لا مَ</w:t>
      </w:r>
      <w:r w:rsidR="00800285" w:rsidRPr="004C04B0">
        <w:rPr>
          <w:rStyle w:val="libArabicChar"/>
          <w:rFonts w:hint="cs"/>
          <w:rtl/>
        </w:rPr>
        <w:t xml:space="preserve">ه  </w:t>
      </w:r>
      <w:r w:rsidRPr="00BA7AC8">
        <w:rPr>
          <w:rStyle w:val="libArabicChar"/>
          <w:rFonts w:hint="cs"/>
          <w:rtl/>
        </w:rPr>
        <w:t>ۡدی</w:t>
      </w:r>
      <w:r>
        <w:rPr>
          <w:rtl/>
        </w:rPr>
        <w:t>"</w:t>
      </w:r>
    </w:p>
    <w:p w:rsidR="00E90CE5" w:rsidRDefault="00E90CE5" w:rsidP="00E90CE5">
      <w:pPr>
        <w:pStyle w:val="libNormal"/>
        <w:rPr>
          <w:rtl/>
        </w:rPr>
      </w:pPr>
      <w:r>
        <w:rPr>
          <w:rFonts w:hint="eastAsia"/>
          <w:rtl/>
        </w:rPr>
        <w:t>عبد</w:t>
      </w:r>
      <w:r>
        <w:rPr>
          <w:rtl/>
        </w:rPr>
        <w:t xml:space="preserve"> اللہ بن عباس رض</w:t>
      </w:r>
      <w:r>
        <w:rPr>
          <w:rFonts w:hint="cs"/>
          <w:rtl/>
        </w:rPr>
        <w:t>ی</w:t>
      </w:r>
      <w:r>
        <w:rPr>
          <w:rtl/>
        </w:rPr>
        <w:t xml:space="preserve"> اللہ عنہما فرماتے ہ</w:t>
      </w:r>
      <w:r>
        <w:rPr>
          <w:rFonts w:hint="cs"/>
          <w:rtl/>
        </w:rPr>
        <w:t>ی</w:t>
      </w:r>
      <w:r>
        <w:rPr>
          <w:rFonts w:hint="eastAsia"/>
          <w:rtl/>
        </w:rPr>
        <w:t>ں</w:t>
      </w:r>
      <w:r>
        <w:rPr>
          <w:rtl/>
        </w:rPr>
        <w:t xml:space="preserve">: خداوند حضرت </w:t>
      </w:r>
      <w:r w:rsidR="002A35F2">
        <w:rPr>
          <w:rtl/>
        </w:rPr>
        <w:t>مہدی (عج اللہ فرجہ الشریف)</w:t>
      </w:r>
      <w:r>
        <w:rPr>
          <w:rtl/>
        </w:rPr>
        <w:t xml:space="preserve"> کو اس وقت ظاہر کرے گا جب لوگ ان ک</w:t>
      </w:r>
      <w:r>
        <w:rPr>
          <w:rFonts w:hint="cs"/>
          <w:rtl/>
        </w:rPr>
        <w:t>ی</w:t>
      </w:r>
      <w:r>
        <w:rPr>
          <w:rtl/>
        </w:rPr>
        <w:t xml:space="preserve"> آمد سے ما</w:t>
      </w:r>
      <w:r>
        <w:rPr>
          <w:rFonts w:hint="cs"/>
          <w:rtl/>
        </w:rPr>
        <w:t>ی</w:t>
      </w:r>
      <w:r>
        <w:rPr>
          <w:rFonts w:hint="eastAsia"/>
          <w:rtl/>
        </w:rPr>
        <w:t>وس</w:t>
      </w:r>
      <w:r>
        <w:rPr>
          <w:rtl/>
        </w:rPr>
        <w:t xml:space="preserve"> ہوچکے ہوں گے اور کہنے لگ</w:t>
      </w:r>
      <w:r>
        <w:rPr>
          <w:rFonts w:hint="cs"/>
          <w:rtl/>
        </w:rPr>
        <w:t>ی</w:t>
      </w:r>
      <w:r>
        <w:rPr>
          <w:rFonts w:hint="eastAsia"/>
          <w:rtl/>
        </w:rPr>
        <w:t>ں</w:t>
      </w:r>
      <w:r>
        <w:rPr>
          <w:rtl/>
        </w:rPr>
        <w:t xml:space="preserve"> گے کہ مہد</w:t>
      </w:r>
      <w:r>
        <w:rPr>
          <w:rFonts w:hint="cs"/>
          <w:rtl/>
        </w:rPr>
        <w:t>ی</w:t>
      </w:r>
      <w:r>
        <w:rPr>
          <w:rtl/>
        </w:rPr>
        <w:t xml:space="preserve"> کا کوئ</w:t>
      </w:r>
      <w:r>
        <w:rPr>
          <w:rFonts w:hint="cs"/>
          <w:rtl/>
        </w:rPr>
        <w:t>ی</w:t>
      </w:r>
      <w:r>
        <w:rPr>
          <w:rtl/>
        </w:rPr>
        <w:t xml:space="preserve"> وجود نہ</w:t>
      </w:r>
      <w:r>
        <w:rPr>
          <w:rFonts w:hint="cs"/>
          <w:rtl/>
        </w:rPr>
        <w:t>ی</w:t>
      </w:r>
      <w:r>
        <w:rPr>
          <w:rFonts w:hint="eastAsia"/>
          <w:rtl/>
        </w:rPr>
        <w:t>ں</w:t>
      </w:r>
      <w:r>
        <w:rPr>
          <w:rtl/>
        </w:rPr>
        <w:t xml:space="preserve"> ہے۔</w:t>
      </w:r>
    </w:p>
    <w:p w:rsidR="00E90CE5" w:rsidRDefault="00E90CE5" w:rsidP="003A4418">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حافظ ابو عبد اللہ نع</w:t>
      </w:r>
      <w:r>
        <w:rPr>
          <w:rFonts w:hint="cs"/>
          <w:rtl/>
        </w:rPr>
        <w:t>ی</w:t>
      </w:r>
      <w:r>
        <w:rPr>
          <w:rFonts w:hint="eastAsia"/>
          <w:rtl/>
        </w:rPr>
        <w:t>م</w:t>
      </w:r>
      <w:r>
        <w:rPr>
          <w:rtl/>
        </w:rPr>
        <w:t xml:space="preserve"> بن حماد نےنقل ک</w:t>
      </w:r>
      <w:r>
        <w:rPr>
          <w:rFonts w:hint="cs"/>
          <w:rtl/>
        </w:rPr>
        <w:t>ی</w:t>
      </w:r>
      <w:r>
        <w:rPr>
          <w:rtl/>
        </w:rPr>
        <w:t xml:space="preserve"> ہے۔</w:t>
      </w:r>
      <w:r w:rsidRPr="006C0D31">
        <w:rPr>
          <w:rStyle w:val="libFootnotenumChar"/>
          <w:rtl/>
        </w:rPr>
        <w:t>(</w:t>
      </w:r>
      <w:r w:rsidR="00BA7AC8" w:rsidRPr="006C0D31">
        <w:rPr>
          <w:rStyle w:val="libFootnotenumChar"/>
          <w:rFonts w:hint="cs"/>
          <w:rtl/>
        </w:rPr>
        <w:t>1</w:t>
      </w:r>
      <w:r w:rsidR="003A4418" w:rsidRPr="006C0D31">
        <w:rPr>
          <w:rStyle w:val="libFootnotenumChar"/>
          <w:rFonts w:hint="cs"/>
          <w:rtl/>
        </w:rPr>
        <w:t>5</w:t>
      </w:r>
      <w:r w:rsidRPr="006C0D31">
        <w:rPr>
          <w:rStyle w:val="libFootnotenumChar"/>
          <w:rtl/>
        </w:rPr>
        <w:t>)</w:t>
      </w:r>
    </w:p>
    <w:p w:rsidR="00E90CE5" w:rsidRDefault="00E90CE5" w:rsidP="00863F7E">
      <w:pPr>
        <w:pStyle w:val="Heading2Center"/>
        <w:rPr>
          <w:rtl/>
        </w:rPr>
      </w:pPr>
      <w:bookmarkStart w:id="148" w:name="_Toc504211462"/>
      <w:r>
        <w:rPr>
          <w:rFonts w:hint="eastAsia"/>
          <w:rtl/>
        </w:rPr>
        <w:t>اولاد</w:t>
      </w:r>
      <w:r>
        <w:rPr>
          <w:rtl/>
        </w:rPr>
        <w:t xml:space="preserve"> حس</w:t>
      </w:r>
      <w:r>
        <w:rPr>
          <w:rFonts w:hint="cs"/>
          <w:rtl/>
        </w:rPr>
        <w:t>ی</w:t>
      </w:r>
      <w:r>
        <w:rPr>
          <w:rFonts w:hint="eastAsia"/>
          <w:rtl/>
        </w:rPr>
        <w:t>ن</w:t>
      </w:r>
      <w:r>
        <w:t></w:t>
      </w:r>
      <w:r>
        <w:rPr>
          <w:rtl/>
        </w:rPr>
        <w:t xml:space="preserve"> سے ا</w:t>
      </w:r>
      <w:r>
        <w:rPr>
          <w:rFonts w:hint="cs"/>
          <w:rtl/>
        </w:rPr>
        <w:t>ی</w:t>
      </w:r>
      <w:r>
        <w:rPr>
          <w:rFonts w:hint="eastAsia"/>
          <w:rtl/>
        </w:rPr>
        <w:t>ک</w:t>
      </w:r>
      <w:r>
        <w:rPr>
          <w:rtl/>
        </w:rPr>
        <w:t xml:space="preserve"> خروج کرے گا</w:t>
      </w:r>
      <w:bookmarkEnd w:id="148"/>
    </w:p>
    <w:p w:rsidR="00E90CE5" w:rsidRDefault="00E90CE5" w:rsidP="003A4418">
      <w:pPr>
        <w:pStyle w:val="libNormal"/>
        <w:rPr>
          <w:rtl/>
        </w:rPr>
      </w:pPr>
      <w:r>
        <w:rPr>
          <w:rtl/>
          <w:lang w:bidi="fa-IR"/>
        </w:rPr>
        <w:t>۸</w:t>
      </w:r>
      <w:r>
        <w:rPr>
          <w:rtl/>
        </w:rPr>
        <w:t>۔ ن</w:t>
      </w:r>
      <w:r>
        <w:rPr>
          <w:rFonts w:hint="cs"/>
          <w:rtl/>
        </w:rPr>
        <w:t>ی</w:t>
      </w:r>
      <w:r>
        <w:rPr>
          <w:rFonts w:hint="eastAsia"/>
          <w:rtl/>
        </w:rPr>
        <w:t>ز</w:t>
      </w:r>
      <w:r>
        <w:rPr>
          <w:rtl/>
        </w:rPr>
        <w:t xml:space="preserve"> عقد الدرر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ہے</w:t>
      </w:r>
      <w:r w:rsidRPr="006C0D31">
        <w:rPr>
          <w:rStyle w:val="libFootnotenumChar"/>
          <w:rtl/>
        </w:rPr>
        <w:t>(</w:t>
      </w:r>
      <w:r w:rsidR="00BA7AC8" w:rsidRPr="006C0D31">
        <w:rPr>
          <w:rStyle w:val="libFootnotenumChar"/>
          <w:rFonts w:hint="cs"/>
          <w:rtl/>
        </w:rPr>
        <w:t>1</w:t>
      </w:r>
      <w:r w:rsidR="003A4418" w:rsidRPr="006C0D31">
        <w:rPr>
          <w:rStyle w:val="libFootnotenumChar"/>
          <w:rFonts w:hint="cs"/>
          <w:rtl/>
        </w:rPr>
        <w:t>6</w:t>
      </w:r>
      <w:r w:rsidRPr="006C0D31">
        <w:rPr>
          <w:rStyle w:val="libFootnotenumChar"/>
          <w:rtl/>
        </w:rPr>
        <w:t>)</w:t>
      </w:r>
      <w:r>
        <w:rPr>
          <w:rtl/>
        </w:rPr>
        <w:t>"</w:t>
      </w:r>
      <w:r w:rsidRPr="00BA7AC8">
        <w:rPr>
          <w:rStyle w:val="libArabicChar"/>
          <w:rtl/>
        </w:rPr>
        <w:t>عَن</w:t>
      </w:r>
      <w:r w:rsidRPr="00BA7AC8">
        <w:rPr>
          <w:rStyle w:val="libArabicChar"/>
          <w:rFonts w:hint="cs"/>
          <w:rtl/>
        </w:rPr>
        <w:t>ۡ عَبۡدِ الل</w:t>
      </w:r>
      <w:r w:rsidR="00800285" w:rsidRPr="004C04B0">
        <w:rPr>
          <w:rStyle w:val="libArabicChar"/>
          <w:rFonts w:hint="cs"/>
          <w:rtl/>
        </w:rPr>
        <w:t xml:space="preserve">ه  </w:t>
      </w:r>
      <w:r w:rsidRPr="001E0E4C">
        <w:rPr>
          <w:rStyle w:val="libArabicChar"/>
          <w:rFonts w:hint="cs"/>
          <w:rtl/>
        </w:rPr>
        <w:t>ِ بن عَم</w:t>
      </w:r>
      <w:r w:rsidRPr="00BA7AC8">
        <w:rPr>
          <w:rStyle w:val="libArabicChar"/>
          <w:rFonts w:hint="cs"/>
          <w:rtl/>
        </w:rPr>
        <w:t>ۡرو، قالَ: یَ</w:t>
      </w:r>
      <w:r w:rsidRPr="00BA7AC8">
        <w:rPr>
          <w:rStyle w:val="libArabicChar"/>
          <w:rFonts w:hint="eastAsia"/>
          <w:rtl/>
        </w:rPr>
        <w:t>خ</w:t>
      </w:r>
      <w:r w:rsidRPr="00BA7AC8">
        <w:rPr>
          <w:rStyle w:val="libArabicChar"/>
          <w:rFonts w:hint="cs"/>
          <w:rtl/>
        </w:rPr>
        <w:t>ۡرُجُ</w:t>
      </w:r>
      <w:r w:rsidRPr="00BA7AC8">
        <w:rPr>
          <w:rStyle w:val="libArabicChar"/>
          <w:rtl/>
        </w:rPr>
        <w:t xml:space="preserve"> رَجُلٌ مِن</w:t>
      </w:r>
      <w:r w:rsidRPr="00BA7AC8">
        <w:rPr>
          <w:rStyle w:val="libArabicChar"/>
          <w:rFonts w:hint="cs"/>
          <w:rtl/>
        </w:rPr>
        <w:t>ۡ وُلۡدِ الۡحُسَیۡ</w:t>
      </w:r>
      <w:r w:rsidRPr="00BA7AC8">
        <w:rPr>
          <w:rStyle w:val="libArabicChar"/>
          <w:rFonts w:hint="eastAsia"/>
          <w:rtl/>
        </w:rPr>
        <w:t>نِ</w:t>
      </w:r>
      <w:r w:rsidRPr="00BA7AC8">
        <w:rPr>
          <w:rStyle w:val="libArabicChar"/>
          <w:rtl/>
        </w:rPr>
        <w:t xml:space="preserve"> مِن</w:t>
      </w:r>
      <w:r w:rsidRPr="00BA7AC8">
        <w:rPr>
          <w:rStyle w:val="libArabicChar"/>
          <w:rFonts w:hint="cs"/>
          <w:rtl/>
        </w:rPr>
        <w:t>ۡ قِبَلِ الۡمَشۡرِقِ، وَلَوِ اسۡتَقۡبَلَتۡ</w:t>
      </w:r>
      <w:r w:rsidR="00800285" w:rsidRPr="004C04B0">
        <w:rPr>
          <w:rStyle w:val="libArabicChar"/>
          <w:rFonts w:hint="cs"/>
          <w:rtl/>
        </w:rPr>
        <w:t xml:space="preserve">ه  </w:t>
      </w:r>
      <w:r w:rsidRPr="001E0E4C">
        <w:rPr>
          <w:rStyle w:val="libArabicChar"/>
          <w:rFonts w:hint="cs"/>
          <w:rtl/>
        </w:rPr>
        <w:t>ُ ال</w:t>
      </w:r>
      <w:r w:rsidRPr="00BA7AC8">
        <w:rPr>
          <w:rStyle w:val="libArabicChar"/>
          <w:rFonts w:hint="cs"/>
          <w:rtl/>
        </w:rPr>
        <w:t xml:space="preserve">ۡجِبالُ </w:t>
      </w:r>
      <w:r w:rsidR="00800285" w:rsidRPr="004C04B0">
        <w:rPr>
          <w:rStyle w:val="libArabicChar"/>
          <w:rFonts w:hint="cs"/>
          <w:rtl/>
        </w:rPr>
        <w:t xml:space="preserve">ه  </w:t>
      </w:r>
      <w:r w:rsidRPr="001E0E4C">
        <w:rPr>
          <w:rStyle w:val="libArabicChar"/>
          <w:rFonts w:hint="cs"/>
          <w:rtl/>
        </w:rPr>
        <w:t>َدَمَ</w:t>
      </w:r>
      <w:r w:rsidR="00800285" w:rsidRPr="004C04B0">
        <w:rPr>
          <w:rStyle w:val="libArabicChar"/>
          <w:rFonts w:hint="cs"/>
          <w:rtl/>
        </w:rPr>
        <w:t xml:space="preserve">ه  </w:t>
      </w:r>
      <w:r w:rsidRPr="001E0E4C">
        <w:rPr>
          <w:rStyle w:val="libArabicChar"/>
          <w:rFonts w:hint="cs"/>
          <w:rtl/>
        </w:rPr>
        <w:t>ا وَ اتَّ</w:t>
      </w:r>
      <w:r w:rsidRPr="00BA7AC8">
        <w:rPr>
          <w:rStyle w:val="libArabicChar"/>
          <w:rFonts w:hint="cs"/>
          <w:rtl/>
        </w:rPr>
        <w:t>خَذَ فی</w:t>
      </w:r>
      <w:r w:rsidR="00800285" w:rsidRPr="004C04B0">
        <w:rPr>
          <w:rStyle w:val="libArabicChar"/>
          <w:rFonts w:hint="cs"/>
          <w:rtl/>
        </w:rPr>
        <w:t xml:space="preserve">ه  </w:t>
      </w:r>
      <w:r w:rsidRPr="001E0E4C">
        <w:rPr>
          <w:rStyle w:val="libArabicChar"/>
          <w:rFonts w:hint="cs"/>
          <w:rtl/>
        </w:rPr>
        <w:t>ا</w:t>
      </w:r>
      <w:r w:rsidRPr="00BA7AC8">
        <w:rPr>
          <w:rStyle w:val="libArabicChar"/>
          <w:rtl/>
        </w:rPr>
        <w:t xml:space="preserve"> طُرُقاً</w:t>
      </w:r>
      <w:r>
        <w:rPr>
          <w:rtl/>
        </w:rPr>
        <w:t>"</w:t>
      </w:r>
    </w:p>
    <w:p w:rsidR="00E90CE5" w:rsidRDefault="00E90CE5" w:rsidP="00E90CE5">
      <w:pPr>
        <w:pStyle w:val="libNormal"/>
        <w:rPr>
          <w:rtl/>
        </w:rPr>
      </w:pPr>
      <w:r>
        <w:rPr>
          <w:rFonts w:hint="eastAsia"/>
          <w:rtl/>
        </w:rPr>
        <w:lastRenderedPageBreak/>
        <w:t>عبد</w:t>
      </w:r>
      <w:r>
        <w:rPr>
          <w:rtl/>
        </w:rPr>
        <w:t xml:space="preserve"> اللہ بن عمرو کا کہنا ہے: اولاد حس</w:t>
      </w:r>
      <w:r>
        <w:rPr>
          <w:rFonts w:hint="cs"/>
          <w:rtl/>
        </w:rPr>
        <w:t>ی</w:t>
      </w:r>
      <w:r>
        <w:rPr>
          <w:rFonts w:hint="eastAsia"/>
          <w:rtl/>
        </w:rPr>
        <w:t>ن</w:t>
      </w:r>
      <w:r>
        <w:t></w:t>
      </w:r>
      <w:r>
        <w:rPr>
          <w:rtl/>
        </w:rPr>
        <w:t>سے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شخص مشرق ک</w:t>
      </w:r>
      <w:r>
        <w:rPr>
          <w:rFonts w:hint="cs"/>
          <w:rtl/>
        </w:rPr>
        <w:t>ی</w:t>
      </w:r>
      <w:r>
        <w:rPr>
          <w:rtl/>
        </w:rPr>
        <w:t xml:space="preserve"> جانب سے خروج کرے گا کہ اگر اس کے سامنے کوئ</w:t>
      </w:r>
      <w:r>
        <w:rPr>
          <w:rFonts w:hint="cs"/>
          <w:rtl/>
        </w:rPr>
        <w:t>ی</w:t>
      </w:r>
      <w:r>
        <w:rPr>
          <w:rtl/>
        </w:rPr>
        <w:t xml:space="preserve"> پہاڑ بھ</w:t>
      </w:r>
      <w:r>
        <w:rPr>
          <w:rFonts w:hint="cs"/>
          <w:rtl/>
        </w:rPr>
        <w:t>ی</w:t>
      </w:r>
      <w:r>
        <w:rPr>
          <w:rtl/>
        </w:rPr>
        <w:t xml:space="preserve"> آجائے گا تو وہ اسے پاش پاش کر دے گا، اور اس کے درم</w:t>
      </w:r>
      <w:r>
        <w:rPr>
          <w:rFonts w:hint="cs"/>
          <w:rtl/>
        </w:rPr>
        <w:t>ی</w:t>
      </w:r>
      <w:r>
        <w:rPr>
          <w:rFonts w:hint="eastAsia"/>
          <w:rtl/>
        </w:rPr>
        <w:t>ان</w:t>
      </w:r>
      <w:r>
        <w:rPr>
          <w:rtl/>
        </w:rPr>
        <w:t xml:space="preserve"> اپنا </w:t>
      </w:r>
      <w:r w:rsidR="00D854E7">
        <w:rPr>
          <w:rtl/>
        </w:rPr>
        <w:t>را</w:t>
      </w:r>
      <w:r>
        <w:rPr>
          <w:rtl/>
        </w:rPr>
        <w:t>ستہ بنالے گا۔</w:t>
      </w:r>
    </w:p>
    <w:p w:rsidR="00E90CE5" w:rsidRDefault="00E90CE5" w:rsidP="003A4418">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حافظ ابو نع</w:t>
      </w:r>
      <w:r>
        <w:rPr>
          <w:rFonts w:hint="cs"/>
          <w:rtl/>
        </w:rPr>
        <w:t>ی</w:t>
      </w:r>
      <w:r>
        <w:rPr>
          <w:rFonts w:hint="eastAsia"/>
          <w:rtl/>
        </w:rPr>
        <w:t>م</w:t>
      </w:r>
      <w:r>
        <w:rPr>
          <w:rtl/>
        </w:rPr>
        <w:t xml:space="preserve"> اصفہان</w:t>
      </w:r>
      <w:r>
        <w:rPr>
          <w:rFonts w:hint="cs"/>
          <w:rtl/>
        </w:rPr>
        <w:t>ی</w:t>
      </w:r>
      <w:r>
        <w:rPr>
          <w:rtl/>
        </w:rPr>
        <w:t xml:space="preserve"> نے "صف</w:t>
      </w:r>
      <w:r>
        <w:rPr>
          <w:rFonts w:hint="cs"/>
          <w:rtl/>
        </w:rPr>
        <w:t>ۃ</w:t>
      </w:r>
      <w:r>
        <w:rPr>
          <w:rtl/>
        </w:rPr>
        <w:t xml:space="preserve"> المہد</w:t>
      </w:r>
      <w:r>
        <w:rPr>
          <w:rFonts w:hint="cs"/>
          <w:rtl/>
        </w:rPr>
        <w:t>ی</w:t>
      </w:r>
      <w:r>
        <w:rPr>
          <w:rtl/>
        </w:rPr>
        <w:t>" م</w:t>
      </w:r>
      <w:r>
        <w:rPr>
          <w:rFonts w:hint="cs"/>
          <w:rtl/>
        </w:rPr>
        <w:t>ی</w:t>
      </w:r>
      <w:r>
        <w:rPr>
          <w:rFonts w:hint="eastAsia"/>
          <w:rtl/>
        </w:rPr>
        <w:t>ں،</w:t>
      </w:r>
      <w:r>
        <w:rPr>
          <w:rtl/>
        </w:rPr>
        <w:t xml:space="preserve"> حافظ ابو عبد اللہ نع</w:t>
      </w:r>
      <w:r>
        <w:rPr>
          <w:rFonts w:hint="cs"/>
          <w:rtl/>
        </w:rPr>
        <w:t>ی</w:t>
      </w:r>
      <w:r>
        <w:rPr>
          <w:rFonts w:hint="eastAsia"/>
          <w:rtl/>
        </w:rPr>
        <w:t>م</w:t>
      </w:r>
      <w:r>
        <w:rPr>
          <w:rtl/>
        </w:rPr>
        <w:t xml:space="preserve"> بن حماد نے "الفتن"</w:t>
      </w:r>
      <w:r w:rsidRPr="006C0D31">
        <w:rPr>
          <w:rStyle w:val="libFootnotenumChar"/>
          <w:rtl/>
        </w:rPr>
        <w:t>(</w:t>
      </w:r>
      <w:r w:rsidR="00BA7AC8" w:rsidRPr="006C0D31">
        <w:rPr>
          <w:rStyle w:val="libFootnotenumChar"/>
          <w:rFonts w:hint="cs"/>
          <w:rtl/>
        </w:rPr>
        <w:t>1</w:t>
      </w:r>
      <w:r w:rsidR="003A4418" w:rsidRPr="006C0D31">
        <w:rPr>
          <w:rStyle w:val="libFootnotenumChar"/>
          <w:rFonts w:hint="cs"/>
          <w:rtl/>
        </w:rPr>
        <w:t>7</w:t>
      </w:r>
      <w:r w:rsidRPr="006C0D31">
        <w:rPr>
          <w:rStyle w:val="libFootnotenumChar"/>
          <w:rtl/>
        </w:rPr>
        <w:t>)</w:t>
      </w:r>
      <w:r>
        <w:rPr>
          <w:rtl/>
        </w:rPr>
        <w:t xml:space="preserve"> م</w:t>
      </w:r>
      <w:r>
        <w:rPr>
          <w:rFonts w:hint="cs"/>
          <w:rtl/>
        </w:rPr>
        <w:t>ی</w:t>
      </w:r>
      <w:r>
        <w:rPr>
          <w:rFonts w:hint="eastAsia"/>
          <w:rtl/>
        </w:rPr>
        <w:t>ں</w:t>
      </w:r>
      <w:r>
        <w:rPr>
          <w:rtl/>
        </w:rPr>
        <w:t xml:space="preserve"> اور حافظ ابو القاسم طب</w:t>
      </w:r>
      <w:r w:rsidR="00D854E7">
        <w:rPr>
          <w:rtl/>
        </w:rPr>
        <w:t>را</w:t>
      </w:r>
      <w:r>
        <w:rPr>
          <w:rtl/>
        </w:rPr>
        <w:t>ن</w:t>
      </w:r>
      <w:r>
        <w:rPr>
          <w:rFonts w:hint="cs"/>
          <w:rtl/>
        </w:rPr>
        <w:t>ی</w:t>
      </w:r>
      <w:r>
        <w:rPr>
          <w:rtl/>
        </w:rPr>
        <w:t xml:space="preserve"> نے "معجم" م</w:t>
      </w:r>
      <w:r>
        <w:rPr>
          <w:rFonts w:hint="cs"/>
          <w:rtl/>
        </w:rPr>
        <w:t>ی</w:t>
      </w:r>
      <w:r>
        <w:rPr>
          <w:rFonts w:hint="eastAsia"/>
          <w:rtl/>
        </w:rPr>
        <w:t>ں</w:t>
      </w:r>
      <w:r>
        <w:rPr>
          <w:rtl/>
        </w:rPr>
        <w:t xml:space="preserve"> نقل ک</w:t>
      </w:r>
      <w:r>
        <w:rPr>
          <w:rFonts w:hint="cs"/>
          <w:rtl/>
        </w:rPr>
        <w:t>ی</w:t>
      </w:r>
      <w:r>
        <w:rPr>
          <w:rtl/>
        </w:rPr>
        <w:t xml:space="preserve"> ہے۔</w:t>
      </w:r>
    </w:p>
    <w:p w:rsidR="00E90CE5" w:rsidRDefault="00E90CE5" w:rsidP="00863F7E">
      <w:pPr>
        <w:pStyle w:val="Heading2Center"/>
        <w:rPr>
          <w:rtl/>
        </w:rPr>
      </w:pPr>
      <w:bookmarkStart w:id="149" w:name="_Toc504211463"/>
      <w:r>
        <w:rPr>
          <w:rFonts w:hint="eastAsia"/>
          <w:rtl/>
        </w:rPr>
        <w:t>اسفار</w:t>
      </w:r>
      <w:r>
        <w:rPr>
          <w:rtl/>
        </w:rPr>
        <w:t xml:space="preserve"> انب</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نام مہد</w:t>
      </w:r>
      <w:r>
        <w:rPr>
          <w:rFonts w:hint="cs"/>
          <w:rtl/>
        </w:rPr>
        <w:t>ی</w:t>
      </w:r>
      <w:r>
        <w:rPr>
          <w:rtl/>
        </w:rPr>
        <w:t xml:space="preserve"> (عج)</w:t>
      </w:r>
      <w:bookmarkEnd w:id="149"/>
    </w:p>
    <w:p w:rsidR="00E90CE5" w:rsidRDefault="00E90CE5" w:rsidP="003A4418">
      <w:pPr>
        <w:pStyle w:val="libNormal"/>
        <w:rPr>
          <w:rtl/>
        </w:rPr>
      </w:pPr>
      <w:r>
        <w:rPr>
          <w:rtl/>
          <w:lang w:bidi="fa-IR"/>
        </w:rPr>
        <w:t>۹</w:t>
      </w:r>
      <w:r>
        <w:rPr>
          <w:rtl/>
        </w:rPr>
        <w:t>۔ عقد الدّرر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ہے</w:t>
      </w:r>
      <w:r w:rsidRPr="006C0D31">
        <w:rPr>
          <w:rStyle w:val="libFootnotenumChar"/>
          <w:rtl/>
        </w:rPr>
        <w:t>(</w:t>
      </w:r>
      <w:r w:rsidR="00BA7AC8" w:rsidRPr="006C0D31">
        <w:rPr>
          <w:rStyle w:val="libFootnotenumChar"/>
          <w:rFonts w:hint="cs"/>
          <w:rtl/>
        </w:rPr>
        <w:t>1</w:t>
      </w:r>
      <w:r w:rsidR="003A4418" w:rsidRPr="006C0D31">
        <w:rPr>
          <w:rStyle w:val="libFootnotenumChar"/>
          <w:rFonts w:hint="cs"/>
          <w:rtl/>
        </w:rPr>
        <w:t>8</w:t>
      </w:r>
      <w:r w:rsidRPr="006C0D31">
        <w:rPr>
          <w:rStyle w:val="libFootnotenumChar"/>
          <w:rtl/>
        </w:rPr>
        <w:t>)</w:t>
      </w:r>
      <w:r>
        <w:rPr>
          <w:rtl/>
        </w:rPr>
        <w:t>۔</w:t>
      </w:r>
    </w:p>
    <w:p w:rsidR="00E90CE5" w:rsidRDefault="00E90CE5" w:rsidP="004C04B0">
      <w:pPr>
        <w:pStyle w:val="libNormal"/>
        <w:rPr>
          <w:rtl/>
        </w:rPr>
      </w:pPr>
      <w:r>
        <w:rPr>
          <w:rtl/>
        </w:rPr>
        <w:t>"</w:t>
      </w:r>
      <w:r w:rsidRPr="00BA7AC8">
        <w:rPr>
          <w:rStyle w:val="libArabicChar"/>
          <w:rtl/>
        </w:rPr>
        <w:t>وَ عَن</w:t>
      </w:r>
      <w:r w:rsidRPr="00BA7AC8">
        <w:rPr>
          <w:rStyle w:val="libArabicChar"/>
          <w:rFonts w:hint="cs"/>
          <w:rtl/>
        </w:rPr>
        <w:t xml:space="preserve">ۡ کَعۡبِ الۡاَحۡبارِ </w:t>
      </w:r>
      <w:r w:rsidRPr="001E0E4C">
        <w:rPr>
          <w:rStyle w:val="libArabicChar"/>
          <w:rFonts w:hint="cs"/>
          <w:rtl/>
        </w:rPr>
        <w:t>، قالَ : اِنّ</w:t>
      </w:r>
      <w:r w:rsidRPr="00BA7AC8">
        <w:rPr>
          <w:rStyle w:val="libArabicChar"/>
          <w:rFonts w:hint="cs"/>
          <w:rtl/>
        </w:rPr>
        <w:t>ی</w:t>
      </w:r>
      <w:r w:rsidRPr="00BA7AC8">
        <w:rPr>
          <w:rStyle w:val="libArabicChar"/>
          <w:rtl/>
        </w:rPr>
        <w:t xml:space="preserve"> لَاَجِدُ ال</w:t>
      </w:r>
      <w:r w:rsidRPr="00BA7AC8">
        <w:rPr>
          <w:rStyle w:val="libArabicChar"/>
          <w:rFonts w:hint="cs"/>
          <w:rtl/>
        </w:rPr>
        <w:t>ۡمَ</w:t>
      </w:r>
      <w:r w:rsidR="00800285" w:rsidRPr="004C04B0">
        <w:rPr>
          <w:rStyle w:val="libArabicChar"/>
          <w:rFonts w:hint="cs"/>
          <w:rtl/>
        </w:rPr>
        <w:t xml:space="preserve">ه  </w:t>
      </w:r>
      <w:r w:rsidRPr="00BA7AC8">
        <w:rPr>
          <w:rStyle w:val="libArabicChar"/>
          <w:rFonts w:hint="cs"/>
          <w:rtl/>
        </w:rPr>
        <w:t>ۡدیَّ</w:t>
      </w:r>
      <w:r w:rsidRPr="00BA7AC8">
        <w:rPr>
          <w:rStyle w:val="libArabicChar"/>
          <w:rtl/>
        </w:rPr>
        <w:t xml:space="preserve"> مَک</w:t>
      </w:r>
      <w:r w:rsidRPr="00BA7AC8">
        <w:rPr>
          <w:rStyle w:val="libArabicChar"/>
          <w:rFonts w:hint="cs"/>
          <w:rtl/>
        </w:rPr>
        <w:t>ۡتُوباً فی</w:t>
      </w:r>
      <w:r w:rsidRPr="00BA7AC8">
        <w:rPr>
          <w:rStyle w:val="libArabicChar"/>
          <w:rtl/>
        </w:rPr>
        <w:t xml:space="preserve"> اَس</w:t>
      </w:r>
      <w:r w:rsidRPr="00BA7AC8">
        <w:rPr>
          <w:rStyle w:val="libArabicChar"/>
          <w:rFonts w:hint="cs"/>
          <w:rtl/>
        </w:rPr>
        <w:t>ۡفارِ الۡاَنبی</w:t>
      </w:r>
      <w:r w:rsidRPr="00BA7AC8">
        <w:rPr>
          <w:rStyle w:val="libArabicChar"/>
          <w:rFonts w:hint="eastAsia"/>
          <w:rtl/>
        </w:rPr>
        <w:t>اءِ،</w:t>
      </w:r>
      <w:r w:rsidRPr="00BA7AC8">
        <w:rPr>
          <w:rStyle w:val="libArabicChar"/>
          <w:rtl/>
        </w:rPr>
        <w:t xml:space="preserve"> ما ف</w:t>
      </w:r>
      <w:r w:rsidRPr="00BA7AC8">
        <w:rPr>
          <w:rStyle w:val="libArabicChar"/>
          <w:rFonts w:hint="cs"/>
          <w:rtl/>
        </w:rPr>
        <w:t>ی</w:t>
      </w:r>
      <w:r w:rsidRPr="00BA7AC8">
        <w:rPr>
          <w:rStyle w:val="libArabicChar"/>
          <w:rtl/>
        </w:rPr>
        <w:t xml:space="preserve"> حُک</w:t>
      </w:r>
      <w:r w:rsidRPr="00BA7AC8">
        <w:rPr>
          <w:rStyle w:val="libArabicChar"/>
          <w:rFonts w:hint="cs"/>
          <w:rtl/>
        </w:rPr>
        <w:t>ۡمِ</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ظُل</w:t>
      </w:r>
      <w:r w:rsidRPr="00BA7AC8">
        <w:rPr>
          <w:rStyle w:val="libArabicChar"/>
          <w:rFonts w:hint="cs"/>
          <w:rtl/>
        </w:rPr>
        <w:t>ۡمٌ وَلا عَیۡ</w:t>
      </w:r>
      <w:r w:rsidRPr="00BA7AC8">
        <w:rPr>
          <w:rStyle w:val="libArabicChar"/>
          <w:rFonts w:hint="eastAsia"/>
          <w:rtl/>
        </w:rPr>
        <w:t>بٌِ</w:t>
      </w:r>
      <w:r w:rsidRPr="00BA7AC8">
        <w:rPr>
          <w:rStyle w:val="libArabicChar"/>
          <w:rtl/>
        </w:rPr>
        <w:t>"</w:t>
      </w:r>
    </w:p>
    <w:p w:rsidR="00E90CE5" w:rsidRDefault="00E90CE5" w:rsidP="00E90CE5">
      <w:pPr>
        <w:pStyle w:val="libNormal"/>
        <w:rPr>
          <w:rtl/>
        </w:rPr>
      </w:pPr>
      <w:r>
        <w:rPr>
          <w:rFonts w:hint="eastAsia"/>
          <w:rtl/>
        </w:rPr>
        <w:t>کعب</w:t>
      </w:r>
      <w:r>
        <w:rPr>
          <w:rtl/>
        </w:rPr>
        <w:t xml:space="preserve"> الاحبار کہتے ہ</w:t>
      </w:r>
      <w:r>
        <w:rPr>
          <w:rFonts w:hint="cs"/>
          <w:rtl/>
        </w:rPr>
        <w:t>ی</w:t>
      </w:r>
      <w:r>
        <w:rPr>
          <w:rFonts w:hint="eastAsia"/>
          <w:rtl/>
        </w:rPr>
        <w:t>ں</w:t>
      </w:r>
      <w:r>
        <w:rPr>
          <w:rtl/>
        </w:rPr>
        <w:t>: م</w:t>
      </w:r>
      <w:r>
        <w:rPr>
          <w:rFonts w:hint="cs"/>
          <w:rtl/>
        </w:rPr>
        <w:t>ی</w:t>
      </w:r>
      <w:r>
        <w:rPr>
          <w:rFonts w:hint="eastAsia"/>
          <w:rtl/>
        </w:rPr>
        <w:t>ں</w:t>
      </w:r>
      <w:r>
        <w:rPr>
          <w:rtl/>
        </w:rPr>
        <w:t xml:space="preserve"> نے حضرت مہد</w:t>
      </w:r>
      <w:r>
        <w:rPr>
          <w:rFonts w:hint="cs"/>
          <w:rtl/>
        </w:rPr>
        <w:t>ی</w:t>
      </w:r>
      <w:r>
        <w:rPr>
          <w:rtl/>
        </w:rPr>
        <w:t xml:space="preserve"> (عج) کے بارے م</w:t>
      </w:r>
      <w:r>
        <w:rPr>
          <w:rFonts w:hint="cs"/>
          <w:rtl/>
        </w:rPr>
        <w:t>ی</w:t>
      </w:r>
      <w:r>
        <w:rPr>
          <w:rFonts w:hint="eastAsia"/>
          <w:rtl/>
        </w:rPr>
        <w:t>ں</w:t>
      </w:r>
      <w:r>
        <w:rPr>
          <w:rtl/>
        </w:rPr>
        <w:t xml:space="preserve"> اسفار انب</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بھ</w:t>
      </w:r>
      <w:r>
        <w:rPr>
          <w:rFonts w:hint="cs"/>
          <w:rtl/>
        </w:rPr>
        <w:t>ی</w:t>
      </w:r>
      <w:r>
        <w:rPr>
          <w:rtl/>
        </w:rPr>
        <w:t xml:space="preserve"> مطالب پائے ہ</w:t>
      </w:r>
      <w:r>
        <w:rPr>
          <w:rFonts w:hint="cs"/>
          <w:rtl/>
        </w:rPr>
        <w:t>ی</w:t>
      </w:r>
      <w:r>
        <w:rPr>
          <w:rFonts w:hint="eastAsia"/>
          <w:rtl/>
        </w:rPr>
        <w:t>ں،</w:t>
      </w:r>
      <w:r>
        <w:rPr>
          <w:rtl/>
        </w:rPr>
        <w:t xml:space="preserve"> ان کے حکم و فرمان م</w:t>
      </w:r>
      <w:r>
        <w:rPr>
          <w:rFonts w:hint="cs"/>
          <w:rtl/>
        </w:rPr>
        <w:t>ی</w:t>
      </w:r>
      <w:r>
        <w:rPr>
          <w:rFonts w:hint="eastAsia"/>
          <w:rtl/>
        </w:rPr>
        <w:t>ں</w:t>
      </w:r>
      <w:r>
        <w:rPr>
          <w:rtl/>
        </w:rPr>
        <w:t xml:space="preserve"> نہ ظلم ہوگا نہ ع</w:t>
      </w:r>
      <w:r>
        <w:rPr>
          <w:rFonts w:hint="cs"/>
          <w:rtl/>
        </w:rPr>
        <w:t>ی</w:t>
      </w:r>
      <w:r>
        <w:rPr>
          <w:rFonts w:hint="eastAsia"/>
          <w:rtl/>
        </w:rPr>
        <w:t>ب</w:t>
      </w:r>
      <w:r>
        <w:rPr>
          <w:rtl/>
        </w:rPr>
        <w:t>۔</w:t>
      </w:r>
    </w:p>
    <w:p w:rsidR="00E90CE5" w:rsidRDefault="00E90CE5" w:rsidP="00E90CE5">
      <w:pPr>
        <w:pStyle w:val="libNormal"/>
        <w:rPr>
          <w:rtl/>
        </w:rPr>
      </w:pPr>
    </w:p>
    <w:p w:rsidR="00E90CE5" w:rsidRDefault="00E90CE5" w:rsidP="00863F7E">
      <w:pPr>
        <w:pStyle w:val="Heading2Center"/>
        <w:rPr>
          <w:rtl/>
        </w:rPr>
      </w:pPr>
      <w:bookmarkStart w:id="150" w:name="_Toc504211464"/>
      <w:r>
        <w:rPr>
          <w:rFonts w:hint="eastAsia"/>
          <w:rtl/>
        </w:rPr>
        <w:t>نکات</w:t>
      </w:r>
      <w:r>
        <w:rPr>
          <w:rtl/>
        </w:rPr>
        <w:t>:</w:t>
      </w:r>
      <w:bookmarkEnd w:id="150"/>
    </w:p>
    <w:p w:rsidR="00E90CE5" w:rsidRDefault="00E90CE5" w:rsidP="00E90CE5">
      <w:pPr>
        <w:pStyle w:val="libNormal"/>
        <w:rPr>
          <w:rtl/>
        </w:rPr>
      </w:pPr>
      <w:r>
        <w:rPr>
          <w:rtl/>
          <w:lang w:bidi="fa-IR"/>
        </w:rPr>
        <w:t>۱</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نے اس</w:t>
      </w:r>
      <w:r>
        <w:rPr>
          <w:rFonts w:hint="cs"/>
          <w:rtl/>
        </w:rPr>
        <w:t>ی</w:t>
      </w:r>
      <w:r>
        <w:rPr>
          <w:rtl/>
        </w:rPr>
        <w:t xml:space="preserve"> کتاب کے باب سوم، ص </w:t>
      </w:r>
      <w:r>
        <w:rPr>
          <w:rtl/>
          <w:lang w:bidi="fa-IR"/>
        </w:rPr>
        <w:t>۶۸</w:t>
      </w:r>
      <w:r>
        <w:rPr>
          <w:rtl/>
        </w:rPr>
        <w:t xml:space="preserve"> پر کعب الاحبار سے </w:t>
      </w:r>
      <w:r>
        <w:rPr>
          <w:rFonts w:hint="cs"/>
          <w:rtl/>
        </w:rPr>
        <w:t>ی</w:t>
      </w:r>
      <w:r>
        <w:rPr>
          <w:rFonts w:hint="eastAsia"/>
          <w:rtl/>
        </w:rPr>
        <w:t>ہ</w:t>
      </w:r>
      <w:r>
        <w:rPr>
          <w:rFonts w:hint="cs"/>
          <w:rtl/>
        </w:rPr>
        <w:t>ی</w:t>
      </w:r>
      <w:r>
        <w:rPr>
          <w:rtl/>
        </w:rPr>
        <w:t xml:space="preserve"> روا</w:t>
      </w:r>
      <w:r>
        <w:rPr>
          <w:rFonts w:hint="cs"/>
          <w:rtl/>
        </w:rPr>
        <w:t>ی</w:t>
      </w:r>
      <w:r>
        <w:rPr>
          <w:rFonts w:hint="eastAsia"/>
          <w:rtl/>
        </w:rPr>
        <w:t>ت</w:t>
      </w:r>
      <w:r>
        <w:rPr>
          <w:rtl/>
        </w:rPr>
        <w:t xml:space="preserve"> اس فرق کے ساتھ نقل ک</w:t>
      </w:r>
      <w:r>
        <w:rPr>
          <w:rFonts w:hint="cs"/>
          <w:rtl/>
        </w:rPr>
        <w:t>ی</w:t>
      </w:r>
      <w:r>
        <w:rPr>
          <w:rtl/>
        </w:rPr>
        <w:t xml:space="preserve"> ہے: "</w:t>
      </w:r>
      <w:r w:rsidRPr="00BA7AC8">
        <w:rPr>
          <w:rStyle w:val="libArabicChar"/>
          <w:rtl/>
        </w:rPr>
        <w:t>ما ف</w:t>
      </w:r>
      <w:r w:rsidRPr="00BA7AC8">
        <w:rPr>
          <w:rStyle w:val="libArabicChar"/>
          <w:rFonts w:hint="cs"/>
          <w:rtl/>
        </w:rPr>
        <w:t>ی</w:t>
      </w:r>
      <w:r w:rsidRPr="00BA7AC8">
        <w:rPr>
          <w:rStyle w:val="libArabicChar"/>
          <w:rtl/>
        </w:rPr>
        <w:t xml:space="preserve"> حُک</w:t>
      </w:r>
      <w:r w:rsidRPr="00BA7AC8">
        <w:rPr>
          <w:rStyle w:val="libArabicChar"/>
          <w:rFonts w:hint="cs"/>
          <w:rtl/>
        </w:rPr>
        <w:t>ۡمِ</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ظُل</w:t>
      </w:r>
      <w:r w:rsidRPr="00BA7AC8">
        <w:rPr>
          <w:rStyle w:val="libArabicChar"/>
          <w:rFonts w:hint="cs"/>
          <w:rtl/>
        </w:rPr>
        <w:t>ۡمٌ وَ لاعَنَتٌ</w:t>
      </w:r>
      <w:r w:rsidRPr="00C94A74">
        <w:rPr>
          <w:rFonts w:hint="cs"/>
          <w:rtl/>
        </w:rPr>
        <w:t xml:space="preserve">" </w:t>
      </w:r>
      <w:r>
        <w:rPr>
          <w:rFonts w:hint="cs"/>
          <w:rtl/>
        </w:rPr>
        <w:t>ی</w:t>
      </w:r>
      <w:r>
        <w:rPr>
          <w:rFonts w:hint="eastAsia"/>
          <w:rtl/>
        </w:rPr>
        <w:t>عن</w:t>
      </w:r>
      <w:r>
        <w:rPr>
          <w:rFonts w:hint="cs"/>
          <w:rtl/>
        </w:rPr>
        <w:t>ی</w:t>
      </w:r>
      <w:r>
        <w:rPr>
          <w:rtl/>
        </w:rPr>
        <w:t xml:space="preserve"> ان کے حکم م</w:t>
      </w:r>
      <w:r>
        <w:rPr>
          <w:rFonts w:hint="cs"/>
          <w:rtl/>
        </w:rPr>
        <w:t>ی</w:t>
      </w:r>
      <w:r>
        <w:rPr>
          <w:rFonts w:hint="eastAsia"/>
          <w:rtl/>
        </w:rPr>
        <w:t>ں</w:t>
      </w:r>
      <w:r>
        <w:rPr>
          <w:rtl/>
        </w:rPr>
        <w:t xml:space="preserve"> نہ ظلم ہوگا اور نہ ہ</w:t>
      </w:r>
      <w:r>
        <w:rPr>
          <w:rFonts w:hint="cs"/>
          <w:rtl/>
        </w:rPr>
        <w:t>ی</w:t>
      </w:r>
      <w:r>
        <w:rPr>
          <w:rtl/>
        </w:rPr>
        <w:t xml:space="preserve"> کس</w:t>
      </w:r>
      <w:r>
        <w:rPr>
          <w:rFonts w:hint="cs"/>
          <w:rtl/>
        </w:rPr>
        <w:t>ی</w:t>
      </w:r>
      <w:r>
        <w:rPr>
          <w:rtl/>
        </w:rPr>
        <w:t xml:space="preserve"> کو اذ</w:t>
      </w:r>
      <w:r>
        <w:rPr>
          <w:rFonts w:hint="cs"/>
          <w:rtl/>
        </w:rPr>
        <w:t>ی</w:t>
      </w:r>
      <w:r>
        <w:rPr>
          <w:rFonts w:hint="eastAsia"/>
          <w:rtl/>
        </w:rPr>
        <w:t>ت</w:t>
      </w:r>
      <w:r>
        <w:rPr>
          <w:rtl/>
        </w:rPr>
        <w:t xml:space="preserve"> د</w:t>
      </w:r>
      <w:r>
        <w:rPr>
          <w:rFonts w:hint="cs"/>
          <w:rtl/>
        </w:rPr>
        <w:t>ی</w:t>
      </w:r>
      <w:r>
        <w:rPr>
          <w:rtl/>
        </w:rPr>
        <w:t xml:space="preserve"> جائے گ</w:t>
      </w:r>
      <w:r>
        <w:rPr>
          <w:rFonts w:hint="cs"/>
          <w:rtl/>
        </w:rPr>
        <w:t>ی</w:t>
      </w:r>
      <w:r>
        <w:rPr>
          <w:rtl/>
        </w:rPr>
        <w:t>۔</w:t>
      </w:r>
    </w:p>
    <w:p w:rsidR="00E90CE5" w:rsidRDefault="00E90CE5" w:rsidP="003A4418">
      <w:pPr>
        <w:pStyle w:val="libNormal"/>
        <w:rPr>
          <w:rtl/>
        </w:rPr>
      </w:pPr>
      <w:r>
        <w:rPr>
          <w:rFonts w:hint="eastAsia"/>
          <w:rtl/>
        </w:rPr>
        <w:t>ن</w:t>
      </w:r>
      <w:r>
        <w:rPr>
          <w:rFonts w:hint="cs"/>
          <w:rtl/>
        </w:rPr>
        <w:t>ی</w:t>
      </w:r>
      <w:r>
        <w:rPr>
          <w:rFonts w:hint="eastAsia"/>
          <w:rtl/>
        </w:rPr>
        <w:t>ز</w:t>
      </w:r>
      <w:r>
        <w:rPr>
          <w:rtl/>
        </w:rPr>
        <w:t xml:space="preserve"> ابو عمرو الدان</w:t>
      </w:r>
      <w:r>
        <w:rPr>
          <w:rFonts w:hint="cs"/>
          <w:rtl/>
        </w:rPr>
        <w:t>ی</w:t>
      </w:r>
      <w:r w:rsidRPr="006C0D31">
        <w:rPr>
          <w:rStyle w:val="libFootnotenumChar"/>
          <w:rtl/>
        </w:rPr>
        <w:t>(</w:t>
      </w:r>
      <w:r w:rsidR="00BA7AC8" w:rsidRPr="006C0D31">
        <w:rPr>
          <w:rStyle w:val="libFootnotenumChar"/>
          <w:rFonts w:hint="cs"/>
          <w:rtl/>
        </w:rPr>
        <w:t>1</w:t>
      </w:r>
      <w:r w:rsidR="003A4418" w:rsidRPr="006C0D31">
        <w:rPr>
          <w:rStyle w:val="libFootnotenumChar"/>
          <w:rFonts w:hint="cs"/>
          <w:rtl/>
        </w:rPr>
        <w:t>9</w:t>
      </w:r>
      <w:r w:rsidRPr="006C0D31">
        <w:rPr>
          <w:rStyle w:val="libFootnotenumChar"/>
          <w:rtl/>
        </w:rPr>
        <w:t>)</w:t>
      </w:r>
      <w:r>
        <w:rPr>
          <w:rtl/>
        </w:rPr>
        <w:t xml:space="preserve"> نے اس روا</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کعب الاحبار سے اس طرح نقل ک</w:t>
      </w:r>
      <w:r>
        <w:rPr>
          <w:rFonts w:hint="cs"/>
          <w:rtl/>
        </w:rPr>
        <w:t>ی</w:t>
      </w:r>
      <w:r>
        <w:rPr>
          <w:rFonts w:hint="eastAsia"/>
          <w:rtl/>
        </w:rPr>
        <w:t>ا</w:t>
      </w:r>
      <w:r>
        <w:rPr>
          <w:rtl/>
        </w:rPr>
        <w:t xml:space="preserve"> ہے: "</w:t>
      </w:r>
      <w:r w:rsidRPr="00BA7AC8">
        <w:rPr>
          <w:rStyle w:val="libArabicChar"/>
          <w:rtl/>
        </w:rPr>
        <w:t>ما ف</w:t>
      </w:r>
      <w:r w:rsidRPr="00BA7AC8">
        <w:rPr>
          <w:rStyle w:val="libArabicChar"/>
          <w:rFonts w:hint="cs"/>
          <w:rtl/>
        </w:rPr>
        <w:t>ی</w:t>
      </w:r>
      <w:r w:rsidRPr="00BA7AC8">
        <w:rPr>
          <w:rStyle w:val="libArabicChar"/>
          <w:rtl/>
        </w:rPr>
        <w:t xml:space="preserve"> عِل</w:t>
      </w:r>
      <w:r w:rsidRPr="00BA7AC8">
        <w:rPr>
          <w:rStyle w:val="libArabicChar"/>
          <w:rFonts w:hint="cs"/>
          <w:rtl/>
        </w:rPr>
        <w:t>ۡمِ</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ظُل</w:t>
      </w:r>
      <w:r w:rsidRPr="00BA7AC8">
        <w:rPr>
          <w:rStyle w:val="libArabicChar"/>
          <w:rFonts w:hint="cs"/>
          <w:rtl/>
        </w:rPr>
        <w:t>ۡمٌ وَ لاعَیۡ</w:t>
      </w:r>
      <w:r w:rsidRPr="00BA7AC8">
        <w:rPr>
          <w:rStyle w:val="libArabicChar"/>
          <w:rFonts w:hint="eastAsia"/>
          <w:rtl/>
        </w:rPr>
        <w:t>بٌ</w:t>
      </w:r>
      <w:r>
        <w:rPr>
          <w:rtl/>
        </w:rPr>
        <w:t xml:space="preserve">" </w:t>
      </w:r>
      <w:r>
        <w:rPr>
          <w:rFonts w:hint="cs"/>
          <w:rtl/>
        </w:rPr>
        <w:t>ی</w:t>
      </w:r>
      <w:r>
        <w:rPr>
          <w:rFonts w:hint="eastAsia"/>
          <w:rtl/>
        </w:rPr>
        <w:t>عن</w:t>
      </w:r>
      <w:r>
        <w:rPr>
          <w:rFonts w:hint="cs"/>
          <w:rtl/>
        </w:rPr>
        <w:t>ی</w:t>
      </w:r>
      <w:r>
        <w:rPr>
          <w:rtl/>
        </w:rPr>
        <w:t xml:space="preserve"> ان کے علم م</w:t>
      </w:r>
      <w:r>
        <w:rPr>
          <w:rFonts w:hint="cs"/>
          <w:rtl/>
        </w:rPr>
        <w:t>ی</w:t>
      </w:r>
      <w:r>
        <w:rPr>
          <w:rFonts w:hint="eastAsia"/>
          <w:rtl/>
        </w:rPr>
        <w:t>ں</w:t>
      </w:r>
      <w:r>
        <w:rPr>
          <w:rtl/>
        </w:rPr>
        <w:t xml:space="preserve"> نہ ظلم ہے اور نہ ع</w:t>
      </w:r>
      <w:r>
        <w:rPr>
          <w:rFonts w:hint="cs"/>
          <w:rtl/>
        </w:rPr>
        <w:t>ی</w:t>
      </w:r>
      <w:r>
        <w:rPr>
          <w:rFonts w:hint="eastAsia"/>
          <w:rtl/>
        </w:rPr>
        <w:t>ب</w:t>
      </w:r>
      <w:r>
        <w:rPr>
          <w:rtl/>
        </w:rPr>
        <w:t>۔</w:t>
      </w:r>
    </w:p>
    <w:p w:rsidR="00E90CE5" w:rsidRDefault="00E90CE5" w:rsidP="003A4418">
      <w:pPr>
        <w:pStyle w:val="libNormal"/>
        <w:rPr>
          <w:rtl/>
        </w:rPr>
      </w:pPr>
      <w:r>
        <w:rPr>
          <w:rFonts w:hint="eastAsia"/>
          <w:rtl/>
        </w:rPr>
        <w:t>ن</w:t>
      </w:r>
      <w:r>
        <w:rPr>
          <w:rFonts w:hint="cs"/>
          <w:rtl/>
        </w:rPr>
        <w:t>ی</w:t>
      </w:r>
      <w:r>
        <w:rPr>
          <w:rFonts w:hint="eastAsia"/>
          <w:rtl/>
        </w:rPr>
        <w:t>ز</w:t>
      </w:r>
      <w:r>
        <w:rPr>
          <w:rtl/>
        </w:rPr>
        <w:t xml:space="preserve"> حافظ ابو عبد اللہ نع</w:t>
      </w:r>
      <w:r>
        <w:rPr>
          <w:rFonts w:hint="cs"/>
          <w:rtl/>
        </w:rPr>
        <w:t>ی</w:t>
      </w:r>
      <w:r>
        <w:rPr>
          <w:rFonts w:hint="eastAsia"/>
          <w:rtl/>
        </w:rPr>
        <w:t>م</w:t>
      </w:r>
      <w:r>
        <w:rPr>
          <w:rtl/>
        </w:rPr>
        <w:t xml:space="preserve"> بن حماد</w:t>
      </w:r>
      <w:r w:rsidRPr="006C0D31">
        <w:rPr>
          <w:rStyle w:val="libFootnotenumChar"/>
          <w:rtl/>
        </w:rPr>
        <w:t>(</w:t>
      </w:r>
      <w:r w:rsidR="003A4418" w:rsidRPr="006C0D31">
        <w:rPr>
          <w:rStyle w:val="libFootnotenumChar"/>
          <w:rFonts w:hint="cs"/>
          <w:rtl/>
        </w:rPr>
        <w:t>20</w:t>
      </w:r>
      <w:r w:rsidRPr="006C0D31">
        <w:rPr>
          <w:rStyle w:val="libFootnotenumChar"/>
          <w:rtl/>
        </w:rPr>
        <w:t>)</w:t>
      </w:r>
      <w:r>
        <w:rPr>
          <w:rtl/>
        </w:rPr>
        <w:t xml:space="preserve"> نے اس طرح نقل ک</w:t>
      </w:r>
      <w:r>
        <w:rPr>
          <w:rFonts w:hint="cs"/>
          <w:rtl/>
        </w:rPr>
        <w:t>ی</w:t>
      </w:r>
      <w:r>
        <w:rPr>
          <w:rFonts w:hint="eastAsia"/>
          <w:rtl/>
        </w:rPr>
        <w:t>ا</w:t>
      </w:r>
      <w:r>
        <w:rPr>
          <w:rtl/>
        </w:rPr>
        <w:t xml:space="preserve"> ہے: "</w:t>
      </w:r>
      <w:r w:rsidRPr="00BA7AC8">
        <w:rPr>
          <w:rStyle w:val="libArabicChar"/>
          <w:rtl/>
        </w:rPr>
        <w:t>ما ف</w:t>
      </w:r>
      <w:r w:rsidRPr="00BA7AC8">
        <w:rPr>
          <w:rStyle w:val="libArabicChar"/>
          <w:rFonts w:hint="cs"/>
          <w:rtl/>
        </w:rPr>
        <w:t>ی</w:t>
      </w:r>
      <w:r w:rsidRPr="00BA7AC8">
        <w:rPr>
          <w:rStyle w:val="libArabicChar"/>
          <w:rtl/>
        </w:rPr>
        <w:t xml:space="preserve"> عَمَل</w:t>
      </w:r>
      <w:r w:rsidR="00800285" w:rsidRPr="004C04B0">
        <w:rPr>
          <w:rStyle w:val="libArabicChar"/>
          <w:rFonts w:hint="cs"/>
          <w:rtl/>
        </w:rPr>
        <w:t xml:space="preserve">ه  </w:t>
      </w:r>
      <w:r w:rsidRPr="001E0E4C">
        <w:rPr>
          <w:rStyle w:val="libArabicChar"/>
          <w:rFonts w:hint="cs"/>
          <w:rtl/>
        </w:rPr>
        <w:t>ِ ظُل</w:t>
      </w:r>
      <w:r w:rsidRPr="00BA7AC8">
        <w:rPr>
          <w:rStyle w:val="libArabicChar"/>
          <w:rFonts w:hint="cs"/>
          <w:rtl/>
        </w:rPr>
        <w:t>ۡمٌ وَ لاعَیۡ</w:t>
      </w:r>
      <w:r w:rsidRPr="00BA7AC8">
        <w:rPr>
          <w:rStyle w:val="libArabicChar"/>
          <w:rFonts w:hint="eastAsia"/>
          <w:rtl/>
        </w:rPr>
        <w:t>بٌ</w:t>
      </w:r>
      <w:r>
        <w:rPr>
          <w:rtl/>
        </w:rPr>
        <w:t xml:space="preserve">" </w:t>
      </w:r>
      <w:r>
        <w:rPr>
          <w:rFonts w:hint="cs"/>
          <w:rtl/>
        </w:rPr>
        <w:t>ی</w:t>
      </w:r>
      <w:r>
        <w:rPr>
          <w:rFonts w:hint="eastAsia"/>
          <w:rtl/>
        </w:rPr>
        <w:t>عن</w:t>
      </w:r>
      <w:r>
        <w:rPr>
          <w:rFonts w:hint="cs"/>
          <w:rtl/>
        </w:rPr>
        <w:t>ی</w:t>
      </w:r>
      <w:r>
        <w:rPr>
          <w:rtl/>
        </w:rPr>
        <w:t xml:space="preserve"> ان کے عمل م</w:t>
      </w:r>
      <w:r>
        <w:rPr>
          <w:rFonts w:hint="cs"/>
          <w:rtl/>
        </w:rPr>
        <w:t>ی</w:t>
      </w:r>
      <w:r>
        <w:rPr>
          <w:rFonts w:hint="eastAsia"/>
          <w:rtl/>
        </w:rPr>
        <w:t>ں</w:t>
      </w:r>
      <w:r>
        <w:rPr>
          <w:rtl/>
        </w:rPr>
        <w:t xml:space="preserve"> نہ ظلم ہے نہ ع</w:t>
      </w:r>
      <w:r>
        <w:rPr>
          <w:rFonts w:hint="cs"/>
          <w:rtl/>
        </w:rPr>
        <w:t>ی</w:t>
      </w:r>
      <w:r>
        <w:rPr>
          <w:rFonts w:hint="eastAsia"/>
          <w:rtl/>
        </w:rPr>
        <w:t>ب</w:t>
      </w:r>
      <w:r>
        <w:rPr>
          <w:rtl/>
        </w:rPr>
        <w:t>۔</w:t>
      </w:r>
    </w:p>
    <w:p w:rsidR="00E90CE5" w:rsidRDefault="00E90CE5" w:rsidP="00E90CE5">
      <w:pPr>
        <w:pStyle w:val="libNormal"/>
        <w:rPr>
          <w:rtl/>
        </w:rPr>
      </w:pPr>
      <w:r>
        <w:rPr>
          <w:rFonts w:hint="eastAsia"/>
          <w:rtl/>
        </w:rPr>
        <w:t>پس</w:t>
      </w:r>
      <w:r>
        <w:rPr>
          <w:rtl/>
        </w:rPr>
        <w:t xml:space="preserve"> روا</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چار چ</w:t>
      </w:r>
      <w:r>
        <w:rPr>
          <w:rFonts w:hint="cs"/>
          <w:rtl/>
        </w:rPr>
        <w:t>ی</w:t>
      </w:r>
      <w:r>
        <w:rPr>
          <w:rFonts w:hint="eastAsia"/>
          <w:rtl/>
        </w:rPr>
        <w:t>ز</w:t>
      </w:r>
      <w:r>
        <w:rPr>
          <w:rFonts w:hint="cs"/>
          <w:rtl/>
        </w:rPr>
        <w:t>ی</w:t>
      </w:r>
      <w:r>
        <w:rPr>
          <w:rFonts w:hint="eastAsia"/>
          <w:rtl/>
        </w:rPr>
        <w:t>ں</w:t>
      </w:r>
      <w:r>
        <w:rPr>
          <w:rtl/>
        </w:rPr>
        <w:t xml:space="preserve"> نقل ہوئ</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E90CE5" w:rsidRDefault="00E90CE5" w:rsidP="004C04B0">
      <w:pPr>
        <w:pStyle w:val="libArabic"/>
        <w:rPr>
          <w:rtl/>
        </w:rPr>
      </w:pPr>
      <w:r>
        <w:rPr>
          <w:rtl/>
          <w:lang w:bidi="fa-IR"/>
        </w:rPr>
        <w:t>۱</w:t>
      </w:r>
      <w:r w:rsidRPr="001E0E4C">
        <w:rPr>
          <w:rFonts w:hint="cs"/>
          <w:rtl/>
        </w:rPr>
        <w:t xml:space="preserve">  ما ف</w:t>
      </w:r>
      <w:r>
        <w:rPr>
          <w:rFonts w:hint="cs"/>
          <w:rtl/>
        </w:rPr>
        <w:t>ی</w:t>
      </w:r>
      <w:r>
        <w:rPr>
          <w:rtl/>
        </w:rPr>
        <w:t xml:space="preserve"> حُک</w:t>
      </w:r>
      <w:r w:rsidRPr="004C04B0">
        <w:rPr>
          <w:rFonts w:hint="cs"/>
          <w:rtl/>
        </w:rPr>
        <w:t>ۡمِ</w:t>
      </w:r>
      <w:r w:rsidR="00800285" w:rsidRPr="004C04B0">
        <w:rPr>
          <w:rFonts w:hint="cs"/>
          <w:rtl/>
        </w:rPr>
        <w:t>ه</w:t>
      </w:r>
      <w:r w:rsidR="00641ED1">
        <w:rPr>
          <w:rFonts w:hint="cs"/>
          <w:rtl/>
        </w:rPr>
        <w:t xml:space="preserve"> </w:t>
      </w:r>
      <w:r w:rsidRPr="001E0E4C">
        <w:rPr>
          <w:rFonts w:hint="cs"/>
          <w:rtl/>
        </w:rPr>
        <w:t>ظُل</w:t>
      </w:r>
      <w:r w:rsidRPr="004C04B0">
        <w:rPr>
          <w:rFonts w:hint="cs"/>
          <w:rtl/>
        </w:rPr>
        <w:t>ۡمٌ وَلا عَ</w:t>
      </w:r>
      <w:r>
        <w:rPr>
          <w:rFonts w:hint="cs"/>
          <w:rtl/>
        </w:rPr>
        <w:t>ی</w:t>
      </w:r>
      <w:r w:rsidRPr="004C04B0">
        <w:rPr>
          <w:rFonts w:hint="cs"/>
          <w:rtl/>
        </w:rPr>
        <w:t>ۡ</w:t>
      </w:r>
      <w:r>
        <w:rPr>
          <w:rFonts w:hint="eastAsia"/>
          <w:rtl/>
        </w:rPr>
        <w:t>بٌ</w:t>
      </w:r>
      <w:r>
        <w:rPr>
          <w:rtl/>
        </w:rPr>
        <w:t xml:space="preserve"> </w:t>
      </w:r>
    </w:p>
    <w:p w:rsidR="00E90CE5" w:rsidRDefault="00E90CE5" w:rsidP="004C04B0">
      <w:pPr>
        <w:pStyle w:val="libArabic"/>
        <w:rPr>
          <w:rtl/>
        </w:rPr>
      </w:pPr>
      <w:r>
        <w:rPr>
          <w:rtl/>
          <w:lang w:bidi="fa-IR"/>
        </w:rPr>
        <w:t>۲</w:t>
      </w:r>
      <w:r w:rsidRPr="001E0E4C">
        <w:rPr>
          <w:rFonts w:hint="cs"/>
          <w:rtl/>
        </w:rPr>
        <w:t>ما ف</w:t>
      </w:r>
      <w:r>
        <w:rPr>
          <w:rFonts w:hint="cs"/>
          <w:rtl/>
        </w:rPr>
        <w:t>ی</w:t>
      </w:r>
      <w:r>
        <w:rPr>
          <w:rtl/>
        </w:rPr>
        <w:t xml:space="preserve"> حُک</w:t>
      </w:r>
      <w:r w:rsidRPr="004C04B0">
        <w:rPr>
          <w:rFonts w:hint="cs"/>
          <w:rtl/>
        </w:rPr>
        <w:t>ۡمِ</w:t>
      </w:r>
      <w:r w:rsidR="00800285" w:rsidRPr="004C04B0">
        <w:rPr>
          <w:rFonts w:hint="cs"/>
          <w:rtl/>
        </w:rPr>
        <w:t>ه</w:t>
      </w:r>
      <w:r w:rsidR="00641ED1">
        <w:rPr>
          <w:rFonts w:hint="cs"/>
          <w:rtl/>
        </w:rPr>
        <w:t xml:space="preserve"> </w:t>
      </w:r>
      <w:r w:rsidRPr="001E0E4C">
        <w:rPr>
          <w:rFonts w:hint="cs"/>
          <w:rtl/>
        </w:rPr>
        <w:t>ظُل</w:t>
      </w:r>
      <w:r w:rsidRPr="004C04B0">
        <w:rPr>
          <w:rFonts w:hint="cs"/>
          <w:rtl/>
        </w:rPr>
        <w:t xml:space="preserve">ۡمٌ وَ لاعَنَتٌ </w:t>
      </w:r>
    </w:p>
    <w:p w:rsidR="00E90CE5" w:rsidRDefault="00E90CE5" w:rsidP="004C04B0">
      <w:pPr>
        <w:pStyle w:val="libArabic"/>
        <w:rPr>
          <w:rtl/>
        </w:rPr>
      </w:pPr>
      <w:r>
        <w:rPr>
          <w:rtl/>
          <w:lang w:bidi="fa-IR"/>
        </w:rPr>
        <w:t>۳</w:t>
      </w:r>
      <w:r w:rsidRPr="001E0E4C">
        <w:rPr>
          <w:rFonts w:hint="cs"/>
          <w:rtl/>
        </w:rPr>
        <w:t>ما ف</w:t>
      </w:r>
      <w:r>
        <w:rPr>
          <w:rFonts w:hint="cs"/>
          <w:rtl/>
        </w:rPr>
        <w:t>ی</w:t>
      </w:r>
      <w:r>
        <w:rPr>
          <w:rtl/>
        </w:rPr>
        <w:t xml:space="preserve"> عِل</w:t>
      </w:r>
      <w:r w:rsidRPr="004C04B0">
        <w:rPr>
          <w:rFonts w:hint="cs"/>
          <w:rtl/>
        </w:rPr>
        <w:t>ۡمِ</w:t>
      </w:r>
      <w:r w:rsidR="00800285" w:rsidRPr="004C04B0">
        <w:rPr>
          <w:rFonts w:hint="cs"/>
          <w:rtl/>
        </w:rPr>
        <w:t>ه</w:t>
      </w:r>
      <w:r w:rsidR="00641ED1">
        <w:rPr>
          <w:rFonts w:hint="cs"/>
          <w:rtl/>
        </w:rPr>
        <w:t xml:space="preserve"> </w:t>
      </w:r>
      <w:r w:rsidRPr="001E0E4C">
        <w:rPr>
          <w:rFonts w:hint="cs"/>
          <w:rtl/>
        </w:rPr>
        <w:t>ظُل</w:t>
      </w:r>
      <w:r w:rsidRPr="004C04B0">
        <w:rPr>
          <w:rFonts w:hint="cs"/>
          <w:rtl/>
        </w:rPr>
        <w:t>ۡمٌ وَ لاعَ</w:t>
      </w:r>
      <w:r>
        <w:rPr>
          <w:rFonts w:hint="cs"/>
          <w:rtl/>
        </w:rPr>
        <w:t>ی</w:t>
      </w:r>
      <w:r w:rsidRPr="004C04B0">
        <w:rPr>
          <w:rFonts w:hint="cs"/>
          <w:rtl/>
        </w:rPr>
        <w:t>ۡ</w:t>
      </w:r>
      <w:r>
        <w:rPr>
          <w:rFonts w:hint="eastAsia"/>
          <w:rtl/>
        </w:rPr>
        <w:t>بٌ</w:t>
      </w:r>
      <w:r>
        <w:rPr>
          <w:rtl/>
        </w:rPr>
        <w:t xml:space="preserve"> </w:t>
      </w:r>
    </w:p>
    <w:p w:rsidR="00E90CE5" w:rsidRDefault="00E90CE5" w:rsidP="004C04B0">
      <w:pPr>
        <w:pStyle w:val="libArabic"/>
        <w:rPr>
          <w:rtl/>
        </w:rPr>
      </w:pPr>
      <w:r>
        <w:rPr>
          <w:rtl/>
          <w:lang w:bidi="fa-IR"/>
        </w:rPr>
        <w:lastRenderedPageBreak/>
        <w:t>۴</w:t>
      </w:r>
      <w:r w:rsidRPr="001E0E4C">
        <w:rPr>
          <w:rFonts w:hint="cs"/>
          <w:rtl/>
        </w:rPr>
        <w:t xml:space="preserve"> ما ف</w:t>
      </w:r>
      <w:r>
        <w:rPr>
          <w:rFonts w:hint="cs"/>
          <w:rtl/>
        </w:rPr>
        <w:t>ی</w:t>
      </w:r>
      <w:r>
        <w:rPr>
          <w:rtl/>
        </w:rPr>
        <w:t xml:space="preserve"> عَمَل</w:t>
      </w:r>
      <w:r w:rsidR="00800285" w:rsidRPr="004C04B0">
        <w:rPr>
          <w:rFonts w:hint="cs"/>
          <w:rtl/>
        </w:rPr>
        <w:t xml:space="preserve">ه  </w:t>
      </w:r>
      <w:r w:rsidRPr="001E0E4C">
        <w:rPr>
          <w:rFonts w:hint="cs"/>
          <w:rtl/>
        </w:rPr>
        <w:t>ِ ظُل</w:t>
      </w:r>
      <w:r w:rsidRPr="004C04B0">
        <w:rPr>
          <w:rFonts w:hint="cs"/>
          <w:rtl/>
        </w:rPr>
        <w:t>ۡمٌ وَ لاعَ</w:t>
      </w:r>
      <w:r>
        <w:rPr>
          <w:rFonts w:hint="cs"/>
          <w:rtl/>
        </w:rPr>
        <w:t>ی</w:t>
      </w:r>
      <w:r w:rsidRPr="004C04B0">
        <w:rPr>
          <w:rFonts w:hint="cs"/>
          <w:rtl/>
        </w:rPr>
        <w:t>ۡ</w:t>
      </w:r>
      <w:r>
        <w:rPr>
          <w:rFonts w:hint="eastAsia"/>
          <w:rtl/>
        </w:rPr>
        <w:t>بٌ</w:t>
      </w:r>
      <w:r>
        <w:rPr>
          <w:rtl/>
        </w:rPr>
        <w:t xml:space="preserve"> </w:t>
      </w:r>
    </w:p>
    <w:p w:rsidR="00E90CE5" w:rsidRDefault="00E90CE5" w:rsidP="00E90CE5">
      <w:pPr>
        <w:pStyle w:val="libNormal"/>
        <w:rPr>
          <w:rtl/>
        </w:rPr>
      </w:pPr>
      <w:r>
        <w:rPr>
          <w:rtl/>
          <w:lang w:bidi="fa-IR"/>
        </w:rPr>
        <w:t>۲</w:t>
      </w:r>
      <w:r>
        <w:rPr>
          <w:rtl/>
        </w:rPr>
        <w:t>۔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موجود اختلافات سے ظاہر ہوتا ہے کہ اس روا</w:t>
      </w:r>
      <w:r>
        <w:rPr>
          <w:rFonts w:hint="cs"/>
          <w:rtl/>
        </w:rPr>
        <w:t>ی</w:t>
      </w:r>
      <w:r>
        <w:rPr>
          <w:rFonts w:hint="eastAsia"/>
          <w:rtl/>
        </w:rPr>
        <w:t>ت</w:t>
      </w:r>
      <w:r>
        <w:rPr>
          <w:rtl/>
        </w:rPr>
        <w:t xml:space="preserve"> کو نقل کرتے وقت ناقل ک</w:t>
      </w:r>
      <w:r>
        <w:rPr>
          <w:rFonts w:hint="cs"/>
          <w:rtl/>
        </w:rPr>
        <w:t>ی</w:t>
      </w:r>
      <w:r>
        <w:rPr>
          <w:rtl/>
        </w:rPr>
        <w:t xml:space="preserve"> جانب سے کتابت م</w:t>
      </w:r>
      <w:r>
        <w:rPr>
          <w:rFonts w:hint="cs"/>
          <w:rtl/>
        </w:rPr>
        <w:t>ی</w:t>
      </w:r>
      <w:r>
        <w:rPr>
          <w:rFonts w:hint="eastAsia"/>
          <w:rtl/>
        </w:rPr>
        <w:t>ں</w:t>
      </w:r>
      <w:r>
        <w:rPr>
          <w:rtl/>
        </w:rPr>
        <w:t xml:space="preserve"> غلط</w:t>
      </w:r>
      <w:r>
        <w:rPr>
          <w:rFonts w:hint="cs"/>
          <w:rtl/>
        </w:rPr>
        <w:t>ی</w:t>
      </w:r>
      <w:r>
        <w:rPr>
          <w:rtl/>
        </w:rPr>
        <w:t xml:space="preserve"> واقع ہوئ</w:t>
      </w:r>
      <w:r>
        <w:rPr>
          <w:rFonts w:hint="cs"/>
          <w:rtl/>
        </w:rPr>
        <w:t>ی</w:t>
      </w:r>
      <w:r>
        <w:rPr>
          <w:rtl/>
        </w:rPr>
        <w:t xml:space="preserve"> ہے کہ کبھ</w:t>
      </w:r>
      <w:r>
        <w:rPr>
          <w:rFonts w:hint="cs"/>
          <w:rtl/>
        </w:rPr>
        <w:t>ی</w:t>
      </w:r>
      <w:r>
        <w:rPr>
          <w:rtl/>
        </w:rPr>
        <w:t xml:space="preserve"> لفظ "ع</w:t>
      </w:r>
      <w:r>
        <w:rPr>
          <w:rFonts w:hint="cs"/>
          <w:rtl/>
        </w:rPr>
        <w:t>ی</w:t>
      </w:r>
      <w:r>
        <w:rPr>
          <w:rFonts w:hint="eastAsia"/>
          <w:rtl/>
        </w:rPr>
        <w:t>ب</w:t>
      </w:r>
      <w:r>
        <w:rPr>
          <w:rtl/>
        </w:rPr>
        <w:t>" کو "عنت" لکھ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"حکمہ" کو "علمہ" اور "عملہ" لکھ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E90CE5" w:rsidRDefault="00E90CE5" w:rsidP="00E90CE5">
      <w:pPr>
        <w:pStyle w:val="libNormal"/>
        <w:rPr>
          <w:rtl/>
        </w:rPr>
      </w:pPr>
    </w:p>
    <w:p w:rsidR="00E90CE5" w:rsidRDefault="00E90CE5" w:rsidP="00863F7E">
      <w:pPr>
        <w:pStyle w:val="Heading2Center"/>
        <w:rPr>
          <w:rtl/>
        </w:rPr>
      </w:pPr>
      <w:bookmarkStart w:id="151" w:name="_Toc504211465"/>
      <w:r>
        <w:rPr>
          <w:rFonts w:hint="eastAsia"/>
          <w:rtl/>
        </w:rPr>
        <w:t>رکن</w:t>
      </w:r>
      <w:r>
        <w:rPr>
          <w:rtl/>
        </w:rPr>
        <w:t xml:space="preserve"> و مقام کے ماب</w:t>
      </w:r>
      <w:r>
        <w:rPr>
          <w:rFonts w:hint="cs"/>
          <w:rtl/>
        </w:rPr>
        <w:t>ی</w:t>
      </w:r>
      <w:r>
        <w:rPr>
          <w:rFonts w:hint="eastAsia"/>
          <w:rtl/>
        </w:rPr>
        <w:t>ن</w:t>
      </w:r>
      <w:r>
        <w:rPr>
          <w:rtl/>
        </w:rPr>
        <w:t xml:space="preserve"> حضرت </w:t>
      </w:r>
      <w:r w:rsidR="002A35F2">
        <w:rPr>
          <w:rtl/>
        </w:rPr>
        <w:t>مہدی (عج اللہ فرجہ الشریف)</w:t>
      </w:r>
      <w:r>
        <w:rPr>
          <w:rtl/>
        </w:rPr>
        <w:t xml:space="preserve">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جائے گ</w:t>
      </w:r>
      <w:r>
        <w:rPr>
          <w:rFonts w:hint="cs"/>
          <w:rtl/>
        </w:rPr>
        <w:t>ی</w:t>
      </w:r>
      <w:r>
        <w:rPr>
          <w:rtl/>
        </w:rPr>
        <w:t>۔</w:t>
      </w:r>
      <w:bookmarkEnd w:id="151"/>
    </w:p>
    <w:p w:rsidR="00E90CE5" w:rsidRDefault="00E90CE5" w:rsidP="003A4418">
      <w:pPr>
        <w:pStyle w:val="libNormal"/>
        <w:rPr>
          <w:rtl/>
        </w:rPr>
      </w:pPr>
      <w:r>
        <w:rPr>
          <w:rtl/>
          <w:lang w:bidi="fa-IR"/>
        </w:rPr>
        <w:t>۱۰</w:t>
      </w:r>
      <w:r>
        <w:rPr>
          <w:rtl/>
        </w:rPr>
        <w:t>۔ عقد الدّرر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ہے</w:t>
      </w:r>
      <w:r w:rsidRPr="006C0D31">
        <w:rPr>
          <w:rStyle w:val="libFootnotenumChar"/>
          <w:rtl/>
        </w:rPr>
        <w:t>(</w:t>
      </w:r>
      <w:r w:rsidR="003A4418" w:rsidRPr="006C0D31">
        <w:rPr>
          <w:rStyle w:val="libFootnotenumChar"/>
          <w:rFonts w:hint="cs"/>
          <w:rtl/>
        </w:rPr>
        <w:t>21</w:t>
      </w:r>
      <w:r w:rsidRPr="006C0D31">
        <w:rPr>
          <w:rStyle w:val="libFootnotenumChar"/>
          <w:rtl/>
        </w:rPr>
        <w:t>)</w:t>
      </w:r>
      <w:r>
        <w:rPr>
          <w:rtl/>
        </w:rPr>
        <w:t>۔</w:t>
      </w:r>
    </w:p>
    <w:p w:rsidR="00E90CE5" w:rsidRDefault="00E90CE5" w:rsidP="00E90CE5">
      <w:pPr>
        <w:pStyle w:val="libNormal"/>
        <w:rPr>
          <w:rtl/>
        </w:rPr>
      </w:pPr>
      <w:r>
        <w:rPr>
          <w:rtl/>
        </w:rPr>
        <w:t>"</w:t>
      </w:r>
      <w:r w:rsidRPr="00BA7AC8">
        <w:rPr>
          <w:rStyle w:val="libArabicChar"/>
          <w:rtl/>
        </w:rPr>
        <w:t>وَ عَن</w:t>
      </w:r>
      <w:r w:rsidRPr="00BA7AC8">
        <w:rPr>
          <w:rStyle w:val="libArabicChar"/>
          <w:rFonts w:hint="cs"/>
          <w:rtl/>
        </w:rPr>
        <w:t>ۡ اَبی</w:t>
      </w:r>
      <w:r w:rsidRPr="00BA7AC8">
        <w:rPr>
          <w:rStyle w:val="libArabicChar"/>
          <w:rtl/>
        </w:rPr>
        <w:t xml:space="preserve"> </w:t>
      </w:r>
      <w:r w:rsidR="00800285" w:rsidRPr="004C04B0">
        <w:rPr>
          <w:rStyle w:val="libArabicChar"/>
          <w:rFonts w:hint="cs"/>
          <w:rtl/>
        </w:rPr>
        <w:t xml:space="preserve">ه  </w:t>
      </w:r>
      <w:r w:rsidRPr="001E0E4C">
        <w:rPr>
          <w:rStyle w:val="libArabicChar"/>
          <w:rFonts w:hint="cs"/>
          <w:rtl/>
        </w:rPr>
        <w:t>ُرَ</w:t>
      </w:r>
      <w:r w:rsidRPr="00BA7AC8">
        <w:rPr>
          <w:rStyle w:val="libArabicChar"/>
          <w:rFonts w:hint="cs"/>
          <w:rtl/>
        </w:rPr>
        <w:t>یۡ</w:t>
      </w:r>
      <w:r w:rsidRPr="00BA7AC8">
        <w:rPr>
          <w:rStyle w:val="libArabicChar"/>
          <w:rFonts w:hint="eastAsia"/>
          <w:rtl/>
        </w:rPr>
        <w:t>رَ</w:t>
      </w:r>
      <w:r w:rsidR="00800285" w:rsidRPr="004C04B0">
        <w:rPr>
          <w:rStyle w:val="libArabicChar"/>
          <w:rFonts w:hint="cs"/>
          <w:rtl/>
        </w:rPr>
        <w:t>ة</w:t>
      </w:r>
      <w:r w:rsidRPr="001E0E4C">
        <w:rPr>
          <w:rStyle w:val="libArabicChar"/>
          <w:rFonts w:hint="cs"/>
          <w:rtl/>
        </w:rPr>
        <w:t>َ</w:t>
      </w:r>
      <w:r w:rsidRPr="00BA7AC8">
        <w:rPr>
          <w:rStyle w:val="libArabicChar"/>
          <w:rtl/>
        </w:rPr>
        <w:t xml:space="preserve"> رَضِ</w:t>
      </w:r>
      <w:r w:rsidRPr="00BA7AC8">
        <w:rPr>
          <w:rStyle w:val="libArabicChar"/>
          <w:rFonts w:hint="cs"/>
          <w:rtl/>
        </w:rPr>
        <w:t>یَ</w:t>
      </w:r>
      <w:r w:rsidRPr="00BA7AC8">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BA7AC8">
        <w:rPr>
          <w:rStyle w:val="libArabicChar"/>
          <w:rFonts w:hint="cs"/>
          <w:rtl/>
        </w:rPr>
        <w:t>ۡ</w:t>
      </w:r>
      <w:r w:rsidR="00800285" w:rsidRPr="004C04B0">
        <w:rPr>
          <w:rStyle w:val="libArabicChar"/>
          <w:rFonts w:hint="cs"/>
          <w:rtl/>
        </w:rPr>
        <w:t xml:space="preserve">ه  </w:t>
      </w:r>
      <w:r w:rsidRPr="001E0E4C">
        <w:rPr>
          <w:rStyle w:val="libArabicChar"/>
          <w:rFonts w:hint="cs"/>
          <w:rtl/>
        </w:rPr>
        <w:t xml:space="preserve">ُ، قالَ: </w:t>
      </w:r>
      <w:r w:rsidRPr="00BA7AC8">
        <w:rPr>
          <w:rStyle w:val="libArabicChar"/>
          <w:rFonts w:hint="cs"/>
          <w:rtl/>
        </w:rPr>
        <w:t>یُ</w:t>
      </w:r>
      <w:r w:rsidRPr="00BA7AC8">
        <w:rPr>
          <w:rStyle w:val="libArabicChar"/>
          <w:rFonts w:hint="eastAsia"/>
          <w:rtl/>
        </w:rPr>
        <w:t>با</w:t>
      </w:r>
      <w:r w:rsidRPr="00BA7AC8">
        <w:rPr>
          <w:rStyle w:val="libArabicChar"/>
          <w:rFonts w:hint="cs"/>
          <w:rtl/>
        </w:rPr>
        <w:t>یَ</w:t>
      </w:r>
      <w:r w:rsidRPr="00BA7AC8">
        <w:rPr>
          <w:rStyle w:val="libArabicChar"/>
          <w:rFonts w:hint="eastAsia"/>
          <w:rtl/>
        </w:rPr>
        <w:t>عُ</w:t>
      </w:r>
      <w:r w:rsidRPr="00BA7AC8">
        <w:rPr>
          <w:rStyle w:val="libArabicChar"/>
          <w:rtl/>
        </w:rPr>
        <w:t xml:space="preserve"> لِل</w:t>
      </w:r>
      <w:r w:rsidRPr="00BA7AC8">
        <w:rPr>
          <w:rStyle w:val="libArabicChar"/>
          <w:rFonts w:hint="cs"/>
          <w:rtl/>
        </w:rPr>
        <w:t>ۡمَ</w:t>
      </w:r>
      <w:r w:rsidR="00800285" w:rsidRPr="004C04B0">
        <w:rPr>
          <w:rStyle w:val="libArabicChar"/>
          <w:rFonts w:hint="cs"/>
          <w:rtl/>
        </w:rPr>
        <w:t xml:space="preserve">ه  </w:t>
      </w:r>
      <w:r w:rsidRPr="00BA7AC8">
        <w:rPr>
          <w:rStyle w:val="libArabicChar"/>
          <w:rFonts w:hint="cs"/>
          <w:rtl/>
        </w:rPr>
        <w:t>ۡدی</w:t>
      </w:r>
      <w:r w:rsidRPr="00BA7AC8">
        <w:rPr>
          <w:rStyle w:val="libArabicChar"/>
          <w:rtl/>
        </w:rPr>
        <w:t xml:space="preserve"> بَ</w:t>
      </w:r>
      <w:r w:rsidRPr="00BA7AC8">
        <w:rPr>
          <w:rStyle w:val="libArabicChar"/>
          <w:rFonts w:hint="cs"/>
          <w:rtl/>
        </w:rPr>
        <w:t>یۡ</w:t>
      </w:r>
      <w:r w:rsidRPr="00BA7AC8">
        <w:rPr>
          <w:rStyle w:val="libArabicChar"/>
          <w:rFonts w:hint="eastAsia"/>
          <w:rtl/>
        </w:rPr>
        <w:t>نَ</w:t>
      </w:r>
      <w:r w:rsidRPr="00BA7AC8">
        <w:rPr>
          <w:rStyle w:val="libArabicChar"/>
          <w:rtl/>
        </w:rPr>
        <w:t xml:space="preserve"> الرُّک</w:t>
      </w:r>
      <w:r w:rsidRPr="00BA7AC8">
        <w:rPr>
          <w:rStyle w:val="libArabicChar"/>
          <w:rFonts w:hint="cs"/>
          <w:rtl/>
        </w:rPr>
        <w:t>ۡنِ وَ الۡمَقامِ، لا یُ</w:t>
      </w:r>
      <w:r w:rsidRPr="00BA7AC8">
        <w:rPr>
          <w:rStyle w:val="libArabicChar"/>
          <w:rFonts w:hint="eastAsia"/>
          <w:rtl/>
        </w:rPr>
        <w:t>وقِظُ</w:t>
      </w:r>
      <w:r w:rsidRPr="00BA7AC8">
        <w:rPr>
          <w:rStyle w:val="libArabicChar"/>
          <w:rtl/>
        </w:rPr>
        <w:t xml:space="preserve"> نائِماً وَلا </w:t>
      </w:r>
      <w:r w:rsidRPr="00BA7AC8">
        <w:rPr>
          <w:rStyle w:val="libArabicChar"/>
          <w:rFonts w:hint="cs"/>
          <w:rtl/>
        </w:rPr>
        <w:t>یُ</w:t>
      </w:r>
      <w:r w:rsidRPr="00BA7AC8">
        <w:rPr>
          <w:rStyle w:val="libArabicChar"/>
          <w:rFonts w:hint="eastAsia"/>
          <w:rtl/>
        </w:rPr>
        <w:t>ر</w:t>
      </w:r>
      <w:r w:rsidRPr="00BA7AC8">
        <w:rPr>
          <w:rStyle w:val="libArabicChar"/>
          <w:rFonts w:hint="cs"/>
          <w:rtl/>
        </w:rPr>
        <w:t>ی</w:t>
      </w:r>
      <w:r w:rsidRPr="00BA7AC8">
        <w:rPr>
          <w:rStyle w:val="libArabicChar"/>
          <w:rFonts w:hint="eastAsia"/>
          <w:rtl/>
        </w:rPr>
        <w:t>قُ</w:t>
      </w:r>
      <w:r w:rsidRPr="00BA7AC8">
        <w:rPr>
          <w:rStyle w:val="libArabicChar"/>
          <w:rtl/>
        </w:rPr>
        <w:t xml:space="preserve"> دَماً</w:t>
      </w:r>
      <w:r>
        <w:rPr>
          <w:rtl/>
        </w:rPr>
        <w:t>"</w:t>
      </w:r>
    </w:p>
    <w:p w:rsidR="00E90CE5" w:rsidRDefault="00E90CE5" w:rsidP="00E90CE5">
      <w:pPr>
        <w:pStyle w:val="libNormal"/>
        <w:rPr>
          <w:rtl/>
        </w:rPr>
      </w:pPr>
      <w:r>
        <w:rPr>
          <w:rFonts w:hint="eastAsia"/>
          <w:rtl/>
        </w:rPr>
        <w:t>ابو</w:t>
      </w:r>
      <w:r>
        <w:rPr>
          <w:rtl/>
        </w:rPr>
        <w:t xml:space="preserve"> ہر</w:t>
      </w:r>
      <w:r>
        <w:rPr>
          <w:rFonts w:hint="cs"/>
          <w:rtl/>
        </w:rPr>
        <w:t>ی</w:t>
      </w:r>
      <w:r>
        <w:rPr>
          <w:rFonts w:hint="eastAsia"/>
          <w:rtl/>
        </w:rPr>
        <w:t>رہ</w:t>
      </w:r>
      <w:r>
        <w:rPr>
          <w:rtl/>
        </w:rPr>
        <w:t xml:space="preserve"> رض</w:t>
      </w:r>
      <w:r>
        <w:rPr>
          <w:rFonts w:hint="cs"/>
          <w:rtl/>
        </w:rPr>
        <w:t>ی</w:t>
      </w:r>
      <w:r>
        <w:rPr>
          <w:rtl/>
        </w:rPr>
        <w:t xml:space="preserve"> اللہ عنہ کا کہنا ہے: رکن و مقام کے ماب</w:t>
      </w:r>
      <w:r>
        <w:rPr>
          <w:rFonts w:hint="cs"/>
          <w:rtl/>
        </w:rPr>
        <w:t>ی</w:t>
      </w:r>
      <w:r>
        <w:rPr>
          <w:rFonts w:hint="eastAsia"/>
          <w:rtl/>
        </w:rPr>
        <w:t>ن</w:t>
      </w:r>
      <w:r>
        <w:rPr>
          <w:rtl/>
        </w:rPr>
        <w:t xml:space="preserve"> حضرت مہد</w:t>
      </w:r>
      <w:r>
        <w:rPr>
          <w:rFonts w:hint="cs"/>
          <w:rtl/>
        </w:rPr>
        <w:t>ی</w:t>
      </w:r>
      <w:r>
        <w:rPr>
          <w:rtl/>
        </w:rPr>
        <w:t xml:space="preserve"> (عج) ک</w:t>
      </w:r>
      <w:r>
        <w:rPr>
          <w:rFonts w:hint="cs"/>
          <w:rtl/>
        </w:rPr>
        <w:t>ی</w:t>
      </w:r>
      <w:r>
        <w:rPr>
          <w:rtl/>
        </w:rPr>
        <w:t xml:space="preserve"> ب</w:t>
      </w:r>
      <w:r>
        <w:rPr>
          <w:rFonts w:hint="cs"/>
          <w:rtl/>
        </w:rPr>
        <w:t>ی</w:t>
      </w:r>
      <w:r>
        <w:rPr>
          <w:rFonts w:hint="eastAsia"/>
          <w:rtl/>
        </w:rPr>
        <w:t>عت</w:t>
      </w:r>
      <w:r>
        <w:rPr>
          <w:rtl/>
        </w:rPr>
        <w:t xml:space="preserve"> اس طرح ک</w:t>
      </w:r>
      <w:r>
        <w:rPr>
          <w:rFonts w:hint="cs"/>
          <w:rtl/>
        </w:rPr>
        <w:t>ی</w:t>
      </w:r>
      <w:r>
        <w:rPr>
          <w:rtl/>
        </w:rPr>
        <w:t xml:space="preserve"> جائے گ</w:t>
      </w:r>
      <w:r>
        <w:rPr>
          <w:rFonts w:hint="cs"/>
          <w:rtl/>
        </w:rPr>
        <w:t>ی</w:t>
      </w:r>
      <w:r>
        <w:rPr>
          <w:rtl/>
        </w:rPr>
        <w:t xml:space="preserve"> کہ نہ کس</w:t>
      </w:r>
      <w:r>
        <w:rPr>
          <w:rFonts w:hint="cs"/>
          <w:rtl/>
        </w:rPr>
        <w:t>ی</w:t>
      </w:r>
      <w:r>
        <w:rPr>
          <w:rtl/>
        </w:rPr>
        <w:t xml:space="preserve"> سوتے ہوئے کو اٹھا</w:t>
      </w:r>
      <w:r>
        <w:rPr>
          <w:rFonts w:hint="cs"/>
          <w:rtl/>
        </w:rPr>
        <w:t>ی</w:t>
      </w:r>
      <w:r>
        <w:rPr>
          <w:rFonts w:hint="eastAsia"/>
          <w:rtl/>
        </w:rPr>
        <w:t>ا</w:t>
      </w:r>
      <w:r>
        <w:rPr>
          <w:rtl/>
        </w:rPr>
        <w:t xml:space="preserve"> جائے گا اور نہ ہ</w:t>
      </w:r>
      <w:r>
        <w:rPr>
          <w:rFonts w:hint="cs"/>
          <w:rtl/>
        </w:rPr>
        <w:t>ی</w:t>
      </w:r>
      <w:r>
        <w:rPr>
          <w:rtl/>
        </w:rPr>
        <w:t xml:space="preserve"> کس</w:t>
      </w:r>
      <w:r>
        <w:rPr>
          <w:rFonts w:hint="cs"/>
          <w:rtl/>
        </w:rPr>
        <w:t>ی</w:t>
      </w:r>
      <w:r>
        <w:rPr>
          <w:rtl/>
        </w:rPr>
        <w:t xml:space="preserve"> کا خون ہ</w:t>
      </w:r>
      <w:r>
        <w:rPr>
          <w:rFonts w:hint="cs"/>
          <w:rtl/>
        </w:rPr>
        <w:t>ی</w:t>
      </w:r>
      <w:r>
        <w:rPr>
          <w:rtl/>
        </w:rPr>
        <w:t xml:space="preserve"> بہا</w:t>
      </w:r>
      <w:r>
        <w:rPr>
          <w:rFonts w:hint="cs"/>
          <w:rtl/>
        </w:rPr>
        <w:t>ی</w:t>
      </w:r>
      <w:r>
        <w:rPr>
          <w:rFonts w:hint="eastAsia"/>
          <w:rtl/>
        </w:rPr>
        <w:t>ا</w:t>
      </w:r>
      <w:r>
        <w:rPr>
          <w:rtl/>
        </w:rPr>
        <w:t xml:space="preserve"> جائے گا۔</w:t>
      </w:r>
    </w:p>
    <w:p w:rsidR="00E90CE5" w:rsidRDefault="00E90CE5" w:rsidP="003A4418">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ابو عبد اللہ نع</w:t>
      </w:r>
      <w:r>
        <w:rPr>
          <w:rFonts w:hint="cs"/>
          <w:rtl/>
        </w:rPr>
        <w:t>ی</w:t>
      </w:r>
      <w:r>
        <w:rPr>
          <w:rFonts w:hint="eastAsia"/>
          <w:rtl/>
        </w:rPr>
        <w:t>م</w:t>
      </w:r>
      <w:r>
        <w:rPr>
          <w:rtl/>
        </w:rPr>
        <w:t xml:space="preserve"> بن حماد نے بھ</w:t>
      </w:r>
      <w:r>
        <w:rPr>
          <w:rFonts w:hint="cs"/>
          <w:rtl/>
        </w:rPr>
        <w:t>ی</w:t>
      </w:r>
      <w:r>
        <w:rPr>
          <w:rtl/>
        </w:rPr>
        <w:t xml:space="preserve"> نقل ک</w:t>
      </w:r>
      <w:r>
        <w:rPr>
          <w:rFonts w:hint="cs"/>
          <w:rtl/>
        </w:rPr>
        <w:t>ی</w:t>
      </w:r>
      <w:r>
        <w:rPr>
          <w:rtl/>
        </w:rPr>
        <w:t xml:space="preserve"> ہے</w:t>
      </w:r>
      <w:r w:rsidRPr="006C0D31">
        <w:rPr>
          <w:rStyle w:val="libFootnotenumChar"/>
          <w:rtl/>
        </w:rPr>
        <w:t>(</w:t>
      </w:r>
      <w:r w:rsidR="00BA7AC8" w:rsidRPr="006C0D31">
        <w:rPr>
          <w:rStyle w:val="libFootnotenumChar"/>
          <w:rFonts w:hint="cs"/>
          <w:rtl/>
        </w:rPr>
        <w:t>2</w:t>
      </w:r>
      <w:r w:rsidR="003A4418" w:rsidRPr="006C0D31">
        <w:rPr>
          <w:rStyle w:val="libFootnotenumChar"/>
          <w:rFonts w:hint="cs"/>
          <w:rtl/>
        </w:rPr>
        <w:t>2</w:t>
      </w:r>
      <w:r w:rsidRPr="006C0D31">
        <w:rPr>
          <w:rStyle w:val="libFootnotenumChar"/>
          <w:rtl/>
        </w:rPr>
        <w:t>)</w:t>
      </w:r>
      <w:r>
        <w:rPr>
          <w:rtl/>
        </w:rPr>
        <w:t>۔</w:t>
      </w:r>
    </w:p>
    <w:p w:rsidR="00E90CE5" w:rsidRDefault="00E90CE5" w:rsidP="00E90CE5">
      <w:pPr>
        <w:pStyle w:val="libNormal"/>
        <w:rPr>
          <w:rtl/>
        </w:rPr>
      </w:pPr>
      <w:r>
        <w:rPr>
          <w:rFonts w:hint="eastAsia"/>
          <w:rtl/>
        </w:rPr>
        <w:t>نکتہ</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نے اس روا</w:t>
      </w:r>
      <w:r>
        <w:rPr>
          <w:rFonts w:hint="cs"/>
          <w:rtl/>
        </w:rPr>
        <w:t>ی</w:t>
      </w:r>
      <w:r>
        <w:rPr>
          <w:rFonts w:hint="eastAsia"/>
          <w:rtl/>
        </w:rPr>
        <w:t>ت</w:t>
      </w:r>
      <w:r>
        <w:rPr>
          <w:rtl/>
        </w:rPr>
        <w:t xml:space="preserve"> کو عقد الدّرر کے باب </w:t>
      </w:r>
      <w:r>
        <w:rPr>
          <w:rtl/>
          <w:lang w:bidi="fa-IR"/>
        </w:rPr>
        <w:t>۹</w:t>
      </w:r>
      <w:r>
        <w:rPr>
          <w:rtl/>
        </w:rPr>
        <w:t xml:space="preserve">، ص </w:t>
      </w:r>
      <w:r>
        <w:rPr>
          <w:rtl/>
          <w:lang w:bidi="fa-IR"/>
        </w:rPr>
        <w:t>۲۸۶</w:t>
      </w:r>
      <w:r>
        <w:rPr>
          <w:rtl/>
        </w:rPr>
        <w:t xml:space="preserve"> م</w:t>
      </w:r>
      <w:r>
        <w:rPr>
          <w:rFonts w:hint="cs"/>
          <w:rtl/>
        </w:rPr>
        <w:t>ی</w:t>
      </w:r>
      <w:r>
        <w:rPr>
          <w:rFonts w:hint="eastAsia"/>
          <w:rtl/>
        </w:rPr>
        <w:t>ں</w:t>
      </w:r>
      <w:r>
        <w:rPr>
          <w:rtl/>
        </w:rPr>
        <w:t xml:space="preserve"> بھ</w:t>
      </w:r>
      <w:r>
        <w:rPr>
          <w:rFonts w:hint="cs"/>
          <w:rtl/>
        </w:rPr>
        <w:t>ی</w:t>
      </w:r>
      <w:r>
        <w:rPr>
          <w:rtl/>
        </w:rPr>
        <w:t xml:space="preserve"> نقل ک</w:t>
      </w:r>
      <w:r>
        <w:rPr>
          <w:rFonts w:hint="cs"/>
          <w:rtl/>
        </w:rPr>
        <w:t>ی</w:t>
      </w:r>
      <w:r>
        <w:rPr>
          <w:rtl/>
        </w:rPr>
        <w:t xml:space="preserve"> ہے۔</w:t>
      </w:r>
    </w:p>
    <w:p w:rsidR="00E90CE5" w:rsidRDefault="00E90CE5" w:rsidP="00E90CE5">
      <w:pPr>
        <w:pStyle w:val="libNormal"/>
        <w:rPr>
          <w:rtl/>
        </w:rPr>
      </w:pPr>
      <w:r>
        <w:rPr>
          <w:rFonts w:hint="eastAsia"/>
          <w:rtl/>
        </w:rPr>
        <w:t>اے</w:t>
      </w:r>
      <w:r>
        <w:rPr>
          <w:rtl/>
        </w:rPr>
        <w:t xml:space="preserve"> مہد</w:t>
      </w:r>
      <w:r>
        <w:rPr>
          <w:rFonts w:hint="cs"/>
          <w:rtl/>
        </w:rPr>
        <w:t>ی</w:t>
      </w:r>
      <w:r>
        <w:rPr>
          <w:rtl/>
        </w:rPr>
        <w:t xml:space="preserve"> (عج) مجھے عطا ک</w:t>
      </w:r>
      <w:r>
        <w:rPr>
          <w:rFonts w:hint="cs"/>
          <w:rtl/>
        </w:rPr>
        <w:t>ی</w:t>
      </w:r>
      <w:r>
        <w:rPr>
          <w:rFonts w:hint="eastAsia"/>
          <w:rtl/>
        </w:rPr>
        <w:t>جئے</w:t>
      </w:r>
    </w:p>
    <w:p w:rsidR="00E90CE5" w:rsidRDefault="00E90CE5" w:rsidP="003A4418">
      <w:pPr>
        <w:pStyle w:val="libNormal"/>
        <w:rPr>
          <w:rtl/>
        </w:rPr>
      </w:pPr>
      <w:r>
        <w:rPr>
          <w:rtl/>
          <w:lang w:bidi="fa-IR"/>
        </w:rPr>
        <w:t>۱۱</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نے روا</w:t>
      </w:r>
      <w:r>
        <w:rPr>
          <w:rFonts w:hint="cs"/>
          <w:rtl/>
        </w:rPr>
        <w:t>ی</w:t>
      </w:r>
      <w:r>
        <w:rPr>
          <w:rFonts w:hint="eastAsia"/>
          <w:rtl/>
        </w:rPr>
        <w:t>ت</w:t>
      </w:r>
      <w:r>
        <w:rPr>
          <w:rtl/>
        </w:rPr>
        <w:t xml:space="preserve"> نقل ک</w:t>
      </w:r>
      <w:r>
        <w:rPr>
          <w:rFonts w:hint="cs"/>
          <w:rtl/>
        </w:rPr>
        <w:t>ی</w:t>
      </w:r>
      <w:r>
        <w:rPr>
          <w:rtl/>
        </w:rPr>
        <w:t xml:space="preserve"> ہے</w:t>
      </w:r>
      <w:r w:rsidRPr="006C0D31">
        <w:rPr>
          <w:rStyle w:val="libFootnotenumChar"/>
          <w:rtl/>
        </w:rPr>
        <w:t>(</w:t>
      </w:r>
      <w:r w:rsidR="00BA7AC8" w:rsidRPr="006C0D31">
        <w:rPr>
          <w:rStyle w:val="libFootnotenumChar"/>
          <w:rFonts w:hint="cs"/>
          <w:rtl/>
        </w:rPr>
        <w:t>2</w:t>
      </w:r>
      <w:r w:rsidR="003A4418" w:rsidRPr="006C0D31">
        <w:rPr>
          <w:rStyle w:val="libFootnotenumChar"/>
          <w:rFonts w:hint="cs"/>
          <w:rtl/>
        </w:rPr>
        <w:t>3</w:t>
      </w:r>
      <w:r w:rsidRPr="006C0D31">
        <w:rPr>
          <w:rStyle w:val="libFootnotenumChar"/>
          <w:rtl/>
        </w:rPr>
        <w:t>)</w:t>
      </w:r>
      <w:r>
        <w:rPr>
          <w:rtl/>
        </w:rPr>
        <w:t>:"</w:t>
      </w:r>
      <w:r w:rsidRPr="00BA7AC8">
        <w:rPr>
          <w:rStyle w:val="libArabicChar"/>
          <w:rtl/>
        </w:rPr>
        <w:t>وَ عَن</w:t>
      </w:r>
      <w:r w:rsidRPr="00BA7AC8">
        <w:rPr>
          <w:rStyle w:val="libArabicChar"/>
          <w:rFonts w:hint="cs"/>
          <w:rtl/>
        </w:rPr>
        <w:t>ۡ اَبی</w:t>
      </w:r>
      <w:r w:rsidRPr="00BA7AC8">
        <w:rPr>
          <w:rStyle w:val="libArabicChar"/>
          <w:rtl/>
        </w:rPr>
        <w:t xml:space="preserve"> سَع</w:t>
      </w:r>
      <w:r w:rsidRPr="00BA7AC8">
        <w:rPr>
          <w:rStyle w:val="libArabicChar"/>
          <w:rFonts w:hint="cs"/>
          <w:rtl/>
        </w:rPr>
        <w:t>ی</w:t>
      </w:r>
      <w:r w:rsidRPr="00BA7AC8">
        <w:rPr>
          <w:rStyle w:val="libArabicChar"/>
          <w:rFonts w:hint="eastAsia"/>
          <w:rtl/>
        </w:rPr>
        <w:t>دٍ</w:t>
      </w:r>
      <w:r w:rsidRPr="00BA7AC8">
        <w:rPr>
          <w:rStyle w:val="libArabicChar"/>
          <w:rtl/>
        </w:rPr>
        <w:t xml:space="preserve"> ال</w:t>
      </w:r>
      <w:r w:rsidRPr="00BA7AC8">
        <w:rPr>
          <w:rStyle w:val="libArabicChar"/>
          <w:rFonts w:hint="cs"/>
          <w:rtl/>
        </w:rPr>
        <w:t>ۡخُدۡری</w:t>
      </w:r>
      <w:r w:rsidRPr="00BA7AC8">
        <w:rPr>
          <w:rStyle w:val="libArabicChar"/>
          <w:rFonts w:hint="eastAsia"/>
          <w:rtl/>
        </w:rPr>
        <w:t>،</w:t>
      </w:r>
      <w:r w:rsidRPr="00BA7AC8">
        <w:rPr>
          <w:rStyle w:val="libArabicChar"/>
          <w:rtl/>
        </w:rPr>
        <w:t xml:space="preserve"> ف</w:t>
      </w:r>
      <w:r w:rsidRPr="00BA7AC8">
        <w:rPr>
          <w:rStyle w:val="libArabicChar"/>
          <w:rFonts w:hint="cs"/>
          <w:rtl/>
        </w:rPr>
        <w:t>ی</w:t>
      </w:r>
      <w:r w:rsidRPr="00BA7AC8">
        <w:rPr>
          <w:rStyle w:val="libArabicChar"/>
          <w:rtl/>
        </w:rPr>
        <w:t xml:space="preserve"> قِصَّ</w:t>
      </w:r>
      <w:r w:rsidR="00800285" w:rsidRPr="004C04B0">
        <w:rPr>
          <w:rStyle w:val="libArabicChar"/>
          <w:rFonts w:hint="cs"/>
          <w:rtl/>
        </w:rPr>
        <w:t>ة</w:t>
      </w:r>
      <w:r w:rsidRPr="001E0E4C">
        <w:rPr>
          <w:rStyle w:val="libArabicChar"/>
          <w:rFonts w:hint="cs"/>
          <w:rtl/>
        </w:rPr>
        <w:t>ِ</w:t>
      </w:r>
      <w:r w:rsidRPr="00BA7AC8">
        <w:rPr>
          <w:rStyle w:val="libArabicChar"/>
          <w:rtl/>
        </w:rPr>
        <w:t xml:space="preserve"> ال</w:t>
      </w:r>
      <w:r w:rsidRPr="00BA7AC8">
        <w:rPr>
          <w:rStyle w:val="libArabicChar"/>
          <w:rFonts w:hint="cs"/>
          <w:rtl/>
        </w:rPr>
        <w:t>ۡمَ</w:t>
      </w:r>
      <w:r w:rsidR="00800285" w:rsidRPr="004C04B0">
        <w:rPr>
          <w:rStyle w:val="libArabicChar"/>
          <w:rFonts w:hint="cs"/>
          <w:rtl/>
        </w:rPr>
        <w:t xml:space="preserve">ه  </w:t>
      </w:r>
      <w:r w:rsidRPr="00BA7AC8">
        <w:rPr>
          <w:rStyle w:val="libArabicChar"/>
          <w:rFonts w:hint="cs"/>
          <w:rtl/>
        </w:rPr>
        <w:t>ۡدی</w:t>
      </w:r>
      <w:r w:rsidRPr="00BA7AC8">
        <w:rPr>
          <w:rStyle w:val="libArabicChar"/>
          <w:rtl/>
        </w:rPr>
        <w:t xml:space="preserve"> عل</w:t>
      </w:r>
      <w:r w:rsidRPr="00BA7AC8">
        <w:rPr>
          <w:rStyle w:val="libArabicChar"/>
          <w:rFonts w:hint="cs"/>
          <w:rtl/>
        </w:rPr>
        <w:t>ی</w:t>
      </w:r>
      <w:r w:rsidR="00800285" w:rsidRPr="004C04B0">
        <w:rPr>
          <w:rStyle w:val="libArabicChar"/>
          <w:rFonts w:hint="cs"/>
          <w:rtl/>
        </w:rPr>
        <w:t>ه</w:t>
      </w:r>
      <w:r w:rsidR="00641ED1">
        <w:rPr>
          <w:rStyle w:val="libArabicChar"/>
          <w:rFonts w:hint="cs"/>
          <w:rtl/>
        </w:rPr>
        <w:t xml:space="preserve"> </w:t>
      </w:r>
      <w:r w:rsidRPr="00BA7AC8">
        <w:rPr>
          <w:rStyle w:val="libArabicChar"/>
          <w:rtl/>
        </w:rPr>
        <w:t>السلام، قالَ: فَ</w:t>
      </w:r>
      <w:r w:rsidRPr="00BA7AC8">
        <w:rPr>
          <w:rStyle w:val="libArabicChar"/>
          <w:rFonts w:hint="cs"/>
          <w:rtl/>
        </w:rPr>
        <w:t>یَ</w:t>
      </w:r>
      <w:r w:rsidRPr="00BA7AC8">
        <w:rPr>
          <w:rStyle w:val="libArabicChar"/>
          <w:rFonts w:hint="eastAsia"/>
          <w:rtl/>
        </w:rPr>
        <w:t>ج</w:t>
      </w:r>
      <w:r w:rsidRPr="00BA7AC8">
        <w:rPr>
          <w:rStyle w:val="libArabicChar"/>
          <w:rFonts w:hint="cs"/>
          <w:rtl/>
        </w:rPr>
        <w:t>ی</w:t>
      </w:r>
      <w:r w:rsidRPr="00BA7AC8">
        <w:rPr>
          <w:rStyle w:val="libArabicChar"/>
          <w:rFonts w:hint="eastAsia"/>
          <w:rtl/>
        </w:rPr>
        <w:t>ءُ</w:t>
      </w:r>
      <w:r w:rsidRPr="00BA7AC8">
        <w:rPr>
          <w:rStyle w:val="libArabicChar"/>
          <w:rtl/>
        </w:rPr>
        <w:t xml:space="preserve"> رَجُلٌ فَ</w:t>
      </w:r>
      <w:r w:rsidRPr="00BA7AC8">
        <w:rPr>
          <w:rStyle w:val="libArabicChar"/>
          <w:rFonts w:hint="cs"/>
          <w:rtl/>
        </w:rPr>
        <w:t>یَ</w:t>
      </w:r>
      <w:r w:rsidRPr="00BA7AC8">
        <w:rPr>
          <w:rStyle w:val="libArabicChar"/>
          <w:rFonts w:hint="eastAsia"/>
          <w:rtl/>
        </w:rPr>
        <w:t>قُولُ</w:t>
      </w:r>
      <w:r w:rsidRPr="00BA7AC8">
        <w:rPr>
          <w:rStyle w:val="libArabicChar"/>
          <w:rtl/>
        </w:rPr>
        <w:t xml:space="preserve">: </w:t>
      </w:r>
      <w:r w:rsidRPr="00BA7AC8">
        <w:rPr>
          <w:rStyle w:val="libArabicChar"/>
          <w:rFonts w:hint="cs"/>
          <w:rtl/>
        </w:rPr>
        <w:t>ی</w:t>
      </w:r>
      <w:r w:rsidRPr="00BA7AC8">
        <w:rPr>
          <w:rStyle w:val="libArabicChar"/>
          <w:rFonts w:hint="eastAsia"/>
          <w:rtl/>
        </w:rPr>
        <w:t>ا</w:t>
      </w:r>
      <w:r w:rsidRPr="00BA7AC8">
        <w:rPr>
          <w:rStyle w:val="libArabicChar"/>
          <w:rtl/>
        </w:rPr>
        <w:t xml:space="preserve"> مَ</w:t>
      </w:r>
      <w:r w:rsidR="00800285" w:rsidRPr="004C04B0">
        <w:rPr>
          <w:rStyle w:val="libArabicChar"/>
          <w:rFonts w:hint="cs"/>
          <w:rtl/>
        </w:rPr>
        <w:t xml:space="preserve">ه  </w:t>
      </w:r>
      <w:r w:rsidRPr="00BA7AC8">
        <w:rPr>
          <w:rStyle w:val="libArabicChar"/>
          <w:rFonts w:hint="cs"/>
          <w:rtl/>
        </w:rPr>
        <w:t>ۡدیُّ</w:t>
      </w:r>
      <w:r w:rsidRPr="00BA7AC8">
        <w:rPr>
          <w:rStyle w:val="libArabicChar"/>
          <w:rtl/>
        </w:rPr>
        <w:t xml:space="preserve"> اَع</w:t>
      </w:r>
      <w:r w:rsidRPr="00BA7AC8">
        <w:rPr>
          <w:rStyle w:val="libArabicChar"/>
          <w:rFonts w:hint="cs"/>
          <w:rtl/>
        </w:rPr>
        <w:t>ۡطِنی</w:t>
      </w:r>
      <w:r w:rsidRPr="00BA7AC8">
        <w:rPr>
          <w:rStyle w:val="libArabicChar"/>
          <w:rtl/>
        </w:rPr>
        <w:t xml:space="preserve"> </w:t>
      </w:r>
      <w:r w:rsidRPr="00BA7AC8">
        <w:rPr>
          <w:rStyle w:val="libArabicChar"/>
          <w:rFonts w:hint="cs"/>
          <w:rtl/>
        </w:rPr>
        <w:t>ی</w:t>
      </w:r>
      <w:r w:rsidRPr="00BA7AC8">
        <w:rPr>
          <w:rStyle w:val="libArabicChar"/>
          <w:rFonts w:hint="eastAsia"/>
          <w:rtl/>
        </w:rPr>
        <w:t>ا</w:t>
      </w:r>
      <w:r w:rsidRPr="00BA7AC8">
        <w:rPr>
          <w:rStyle w:val="libArabicChar"/>
          <w:rtl/>
        </w:rPr>
        <w:t xml:space="preserve"> مَ</w:t>
      </w:r>
      <w:r w:rsidR="00800285" w:rsidRPr="004C04B0">
        <w:rPr>
          <w:rStyle w:val="libArabicChar"/>
          <w:rFonts w:hint="cs"/>
          <w:rtl/>
        </w:rPr>
        <w:t xml:space="preserve">ه  </w:t>
      </w:r>
      <w:r w:rsidRPr="00BA7AC8">
        <w:rPr>
          <w:rStyle w:val="libArabicChar"/>
          <w:rFonts w:hint="cs"/>
          <w:rtl/>
        </w:rPr>
        <w:t>ۡدیُّ</w:t>
      </w:r>
      <w:r w:rsidRPr="00BA7AC8">
        <w:rPr>
          <w:rStyle w:val="libArabicChar"/>
          <w:rtl/>
        </w:rPr>
        <w:t xml:space="preserve"> اَع</w:t>
      </w:r>
      <w:r w:rsidRPr="00BA7AC8">
        <w:rPr>
          <w:rStyle w:val="libArabicChar"/>
          <w:rFonts w:hint="cs"/>
          <w:rtl/>
        </w:rPr>
        <w:t>ۡطِنی</w:t>
      </w:r>
      <w:r w:rsidRPr="00BA7AC8">
        <w:rPr>
          <w:rStyle w:val="libArabicChar"/>
          <w:rFonts w:hint="eastAsia"/>
          <w:rtl/>
        </w:rPr>
        <w:t>،</w:t>
      </w:r>
      <w:r w:rsidRPr="00BA7AC8">
        <w:rPr>
          <w:rStyle w:val="libArabicChar"/>
          <w:rtl/>
        </w:rPr>
        <w:t xml:space="preserve"> قالَ: فَ</w:t>
      </w:r>
      <w:r w:rsidRPr="00BA7AC8">
        <w:rPr>
          <w:rStyle w:val="libArabicChar"/>
          <w:rFonts w:hint="cs"/>
          <w:rtl/>
        </w:rPr>
        <w:t>یَ</w:t>
      </w:r>
      <w:r w:rsidRPr="00BA7AC8">
        <w:rPr>
          <w:rStyle w:val="libArabicChar"/>
          <w:rFonts w:hint="eastAsia"/>
          <w:rtl/>
        </w:rPr>
        <w:t>ح</w:t>
      </w:r>
      <w:r w:rsidRPr="00BA7AC8">
        <w:rPr>
          <w:rStyle w:val="libArabicChar"/>
          <w:rFonts w:hint="cs"/>
          <w:rtl/>
        </w:rPr>
        <w:t>ۡثی</w:t>
      </w:r>
      <w:r w:rsidRPr="00BA7AC8">
        <w:rPr>
          <w:rStyle w:val="libArabicChar"/>
          <w:rtl/>
        </w:rPr>
        <w:t xml:space="preserve"> لَ</w:t>
      </w:r>
      <w:r w:rsidR="00800285" w:rsidRPr="004C04B0">
        <w:rPr>
          <w:rStyle w:val="libArabicChar"/>
          <w:rFonts w:hint="cs"/>
          <w:rtl/>
        </w:rPr>
        <w:t xml:space="preserve">ه  </w:t>
      </w:r>
      <w:r w:rsidRPr="001E0E4C">
        <w:rPr>
          <w:rStyle w:val="libArabicChar"/>
          <w:rFonts w:hint="cs"/>
          <w:rtl/>
        </w:rPr>
        <w:t>ُ ف</w:t>
      </w:r>
      <w:r w:rsidRPr="00BA7AC8">
        <w:rPr>
          <w:rStyle w:val="libArabicChar"/>
          <w:rFonts w:hint="cs"/>
          <w:rtl/>
        </w:rPr>
        <w:t>ی</w:t>
      </w:r>
      <w:r w:rsidRPr="00BA7AC8">
        <w:rPr>
          <w:rStyle w:val="libArabicChar"/>
          <w:rtl/>
        </w:rPr>
        <w:t xml:space="preserve"> ثَو</w:t>
      </w:r>
      <w:r w:rsidRPr="00BA7AC8">
        <w:rPr>
          <w:rStyle w:val="libArabicChar"/>
          <w:rFonts w:hint="cs"/>
          <w:rtl/>
        </w:rPr>
        <w:t>ۡبِ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مَا اس</w:t>
      </w:r>
      <w:r w:rsidRPr="00BA7AC8">
        <w:rPr>
          <w:rStyle w:val="libArabicChar"/>
          <w:rFonts w:hint="cs"/>
          <w:rtl/>
        </w:rPr>
        <w:t>ۡتَطاعَ اَنۡ یَ</w:t>
      </w:r>
      <w:r w:rsidRPr="00BA7AC8">
        <w:rPr>
          <w:rStyle w:val="libArabicChar"/>
          <w:rFonts w:hint="eastAsia"/>
          <w:rtl/>
        </w:rPr>
        <w:t>ح</w:t>
      </w:r>
      <w:r w:rsidRPr="00BA7AC8">
        <w:rPr>
          <w:rStyle w:val="libArabicChar"/>
          <w:rFonts w:hint="cs"/>
          <w:rtl/>
        </w:rPr>
        <w:t>ۡمِلَ</w:t>
      </w:r>
      <w:r w:rsidR="00800285" w:rsidRPr="004C04B0">
        <w:rPr>
          <w:rStyle w:val="libArabicChar"/>
          <w:rFonts w:hint="cs"/>
          <w:rtl/>
        </w:rPr>
        <w:t xml:space="preserve">ه  </w:t>
      </w:r>
      <w:r w:rsidRPr="001E0E4C">
        <w:rPr>
          <w:rStyle w:val="libArabicChar"/>
          <w:rFonts w:hint="cs"/>
          <w:rtl/>
        </w:rPr>
        <w:t>ُ</w:t>
      </w:r>
      <w:r>
        <w:rPr>
          <w:rtl/>
        </w:rPr>
        <w:t>"</w:t>
      </w:r>
    </w:p>
    <w:p w:rsidR="00E90CE5" w:rsidRDefault="00E90CE5" w:rsidP="00E90CE5">
      <w:pPr>
        <w:pStyle w:val="libNormal"/>
        <w:rPr>
          <w:rtl/>
        </w:rPr>
      </w:pPr>
      <w:r>
        <w:rPr>
          <w:rFonts w:hint="eastAsia"/>
          <w:rtl/>
        </w:rPr>
        <w:t>ابو</w:t>
      </w:r>
      <w:r>
        <w:rPr>
          <w:rtl/>
        </w:rPr>
        <w:t xml:space="preserve"> سع</w:t>
      </w:r>
      <w:r>
        <w:rPr>
          <w:rFonts w:hint="cs"/>
          <w:rtl/>
        </w:rPr>
        <w:t>ی</w:t>
      </w:r>
      <w:r>
        <w:rPr>
          <w:rFonts w:hint="eastAsia"/>
          <w:rtl/>
        </w:rPr>
        <w:t>د</w:t>
      </w:r>
      <w:r>
        <w:rPr>
          <w:rtl/>
        </w:rPr>
        <w:t xml:space="preserve"> خدر</w:t>
      </w:r>
      <w:r>
        <w:rPr>
          <w:rFonts w:hint="cs"/>
          <w:rtl/>
        </w:rPr>
        <w:t>ی</w:t>
      </w:r>
      <w:r>
        <w:rPr>
          <w:rtl/>
        </w:rPr>
        <w:t xml:space="preserve"> قصۂ حضرت مہد</w:t>
      </w:r>
      <w:r>
        <w:rPr>
          <w:rFonts w:hint="cs"/>
          <w:rtl/>
        </w:rPr>
        <w:t>ی</w:t>
      </w:r>
      <w:r>
        <w:rPr>
          <w:rtl/>
        </w:rPr>
        <w:t xml:space="preserve"> (عج)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ا</w:t>
      </w:r>
      <w:r>
        <w:rPr>
          <w:rFonts w:hint="cs"/>
          <w:rtl/>
        </w:rPr>
        <w:t>ی</w:t>
      </w:r>
      <w:r>
        <w:rPr>
          <w:rFonts w:hint="eastAsia"/>
          <w:rtl/>
        </w:rPr>
        <w:t>ک</w:t>
      </w:r>
      <w:r>
        <w:rPr>
          <w:rtl/>
        </w:rPr>
        <w:t xml:space="preserve"> شخص حضرت مہد</w:t>
      </w:r>
      <w:r>
        <w:rPr>
          <w:rFonts w:hint="cs"/>
          <w:rtl/>
        </w:rPr>
        <w:t>ی</w:t>
      </w:r>
      <w:r>
        <w:rPr>
          <w:rtl/>
        </w:rPr>
        <w:t>(عج) کے پاس آکر کہے گا: اے مہد</w:t>
      </w:r>
      <w:r>
        <w:rPr>
          <w:rFonts w:hint="cs"/>
          <w:rtl/>
        </w:rPr>
        <w:t>ی</w:t>
      </w:r>
      <w:r>
        <w:rPr>
          <w:rtl/>
        </w:rPr>
        <w:t xml:space="preserve"> مجھے عطا ک</w:t>
      </w:r>
      <w:r>
        <w:rPr>
          <w:rFonts w:hint="cs"/>
          <w:rtl/>
        </w:rPr>
        <w:t>ی</w:t>
      </w:r>
      <w:r>
        <w:rPr>
          <w:rFonts w:hint="eastAsia"/>
          <w:rtl/>
        </w:rPr>
        <w:t>جئے،</w:t>
      </w:r>
      <w:r>
        <w:rPr>
          <w:rtl/>
        </w:rPr>
        <w:t xml:space="preserve"> مجھے عطا ک</w:t>
      </w:r>
      <w:r>
        <w:rPr>
          <w:rFonts w:hint="cs"/>
          <w:rtl/>
        </w:rPr>
        <w:t>ی</w:t>
      </w:r>
      <w:r>
        <w:rPr>
          <w:rFonts w:hint="eastAsia"/>
          <w:rtl/>
        </w:rPr>
        <w:t>جئے</w:t>
      </w:r>
      <w:r>
        <w:rPr>
          <w:rtl/>
        </w:rPr>
        <w:t xml:space="preserve">۔ </w:t>
      </w:r>
    </w:p>
    <w:p w:rsidR="00E90CE5" w:rsidRDefault="00E90CE5" w:rsidP="00E90CE5">
      <w:pPr>
        <w:pStyle w:val="libNormal"/>
        <w:rPr>
          <w:rtl/>
        </w:rPr>
      </w:pPr>
      <w:r>
        <w:rPr>
          <w:rFonts w:hint="eastAsia"/>
          <w:rtl/>
        </w:rPr>
        <w:t>ابو</w:t>
      </w:r>
      <w:r>
        <w:rPr>
          <w:rtl/>
        </w:rPr>
        <w:t xml:space="preserve"> سع</w:t>
      </w:r>
      <w:r>
        <w:rPr>
          <w:rFonts w:hint="cs"/>
          <w:rtl/>
        </w:rPr>
        <w:t>ی</w:t>
      </w:r>
      <w:r>
        <w:rPr>
          <w:rFonts w:hint="eastAsia"/>
          <w:rtl/>
        </w:rPr>
        <w:t>د</w:t>
      </w:r>
      <w:r>
        <w:rPr>
          <w:rtl/>
        </w:rPr>
        <w:t xml:space="preserve"> خدر</w:t>
      </w:r>
      <w:r>
        <w:rPr>
          <w:rFonts w:hint="cs"/>
          <w:rtl/>
        </w:rPr>
        <w:t>ی</w:t>
      </w:r>
      <w:r>
        <w:rPr>
          <w:rtl/>
        </w:rPr>
        <w:t xml:space="preserve"> کہتے: پس حضرت </w:t>
      </w:r>
      <w:r w:rsidR="002A35F2">
        <w:rPr>
          <w:rtl/>
        </w:rPr>
        <w:t>مہدی (عج اللہ فرجہ الشریف)</w:t>
      </w:r>
      <w:r>
        <w:rPr>
          <w:rtl/>
        </w:rPr>
        <w:t xml:space="preserve"> اس شخص ک</w:t>
      </w:r>
      <w:r>
        <w:rPr>
          <w:rFonts w:hint="cs"/>
          <w:rtl/>
        </w:rPr>
        <w:t>ی</w:t>
      </w:r>
      <w:r>
        <w:rPr>
          <w:rtl/>
        </w:rPr>
        <w:t xml:space="preserve"> اتن</w:t>
      </w:r>
      <w:r>
        <w:rPr>
          <w:rFonts w:hint="cs"/>
          <w:rtl/>
        </w:rPr>
        <w:t>ی</w:t>
      </w:r>
      <w:r>
        <w:rPr>
          <w:rtl/>
        </w:rPr>
        <w:t xml:space="preserve"> حوصلہ افزائ</w:t>
      </w:r>
      <w:r>
        <w:rPr>
          <w:rFonts w:hint="cs"/>
          <w:rtl/>
        </w:rPr>
        <w:t>ی</w:t>
      </w:r>
      <w:r>
        <w:rPr>
          <w:rtl/>
        </w:rPr>
        <w:t xml:space="preserve">  کر</w:t>
      </w:r>
      <w:r>
        <w:rPr>
          <w:rFonts w:hint="cs"/>
          <w:rtl/>
        </w:rPr>
        <w:t>ی</w:t>
      </w:r>
      <w:r>
        <w:rPr>
          <w:rFonts w:hint="eastAsia"/>
          <w:rtl/>
        </w:rPr>
        <w:t>ں</w:t>
      </w:r>
      <w:r>
        <w:rPr>
          <w:rtl/>
        </w:rPr>
        <w:t xml:space="preserve"> گے کہ وہ ج</w:t>
      </w:r>
      <w:r>
        <w:rPr>
          <w:rFonts w:hint="cs"/>
          <w:rtl/>
        </w:rPr>
        <w:t>ی</w:t>
      </w:r>
      <w:r>
        <w:rPr>
          <w:rtl/>
        </w:rPr>
        <w:t xml:space="preserve"> بھر کے اپن</w:t>
      </w:r>
      <w:r>
        <w:rPr>
          <w:rFonts w:hint="cs"/>
          <w:rtl/>
        </w:rPr>
        <w:t>ی</w:t>
      </w:r>
      <w:r>
        <w:rPr>
          <w:rtl/>
        </w:rPr>
        <w:t xml:space="preserve"> جھول</w:t>
      </w:r>
      <w:r>
        <w:rPr>
          <w:rFonts w:hint="cs"/>
          <w:rtl/>
        </w:rPr>
        <w:t>ی</w:t>
      </w:r>
      <w:r>
        <w:rPr>
          <w:rtl/>
        </w:rPr>
        <w:t xml:space="preserve"> پُر کرلے گا۔ </w:t>
      </w:r>
    </w:p>
    <w:p w:rsidR="00E90CE5" w:rsidRDefault="00E90CE5" w:rsidP="003A4418">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ابو ع</w:t>
      </w:r>
      <w:r>
        <w:rPr>
          <w:rFonts w:hint="cs"/>
          <w:rtl/>
        </w:rPr>
        <w:t>ی</w:t>
      </w:r>
      <w:r>
        <w:rPr>
          <w:rFonts w:hint="eastAsia"/>
          <w:rtl/>
        </w:rPr>
        <w:t>س</w:t>
      </w:r>
      <w:r>
        <w:rPr>
          <w:rFonts w:hint="cs"/>
          <w:rtl/>
        </w:rPr>
        <w:t>یٰ</w:t>
      </w:r>
      <w:r>
        <w:rPr>
          <w:rtl/>
        </w:rPr>
        <w:t xml:space="preserve"> ترمذ</w:t>
      </w:r>
      <w:r>
        <w:rPr>
          <w:rFonts w:hint="cs"/>
          <w:rtl/>
        </w:rPr>
        <w:t>ی</w:t>
      </w:r>
      <w:r w:rsidRPr="006C0D31">
        <w:rPr>
          <w:rStyle w:val="libFootnotenumChar"/>
          <w:rtl/>
        </w:rPr>
        <w:t>(</w:t>
      </w:r>
      <w:r w:rsidR="00BA7AC8" w:rsidRPr="006C0D31">
        <w:rPr>
          <w:rStyle w:val="libFootnotenumChar"/>
          <w:rFonts w:hint="cs"/>
          <w:rtl/>
        </w:rPr>
        <w:t>2</w:t>
      </w:r>
      <w:r w:rsidR="003A4418" w:rsidRPr="006C0D31">
        <w:rPr>
          <w:rStyle w:val="libFootnotenumChar"/>
          <w:rFonts w:hint="cs"/>
          <w:rtl/>
        </w:rPr>
        <w:t>4</w:t>
      </w:r>
      <w:r w:rsidRPr="006C0D31">
        <w:rPr>
          <w:rStyle w:val="libFootnotenumChar"/>
          <w:rtl/>
        </w:rPr>
        <w:t>)</w:t>
      </w:r>
      <w:r>
        <w:rPr>
          <w:rtl/>
        </w:rPr>
        <w:t xml:space="preserve"> نے نقل ک</w:t>
      </w:r>
      <w:r>
        <w:rPr>
          <w:rFonts w:hint="cs"/>
          <w:rtl/>
        </w:rPr>
        <w:t>ی</w:t>
      </w:r>
      <w:r>
        <w:rPr>
          <w:rtl/>
        </w:rPr>
        <w:t xml:space="preserve"> ہے وہ کہتے ہ</w:t>
      </w:r>
      <w:r>
        <w:rPr>
          <w:rFonts w:hint="cs"/>
          <w:rtl/>
        </w:rPr>
        <w:t>ی</w:t>
      </w:r>
      <w:r>
        <w:rPr>
          <w:rFonts w:hint="eastAsia"/>
          <w:rtl/>
        </w:rPr>
        <w:t>ں</w:t>
      </w:r>
      <w:r>
        <w:rPr>
          <w:rtl/>
        </w:rPr>
        <w:t>: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حسن ہے"۔</w:t>
      </w:r>
    </w:p>
    <w:p w:rsidR="00E90CE5" w:rsidRDefault="00E90CE5" w:rsidP="003A4418">
      <w:pPr>
        <w:pStyle w:val="libNormal"/>
        <w:rPr>
          <w:rtl/>
        </w:rPr>
      </w:pPr>
      <w:r>
        <w:rPr>
          <w:rFonts w:hint="eastAsia"/>
          <w:rtl/>
        </w:rPr>
        <w:t>ن</w:t>
      </w:r>
      <w:r>
        <w:rPr>
          <w:rFonts w:hint="cs"/>
          <w:rtl/>
        </w:rPr>
        <w:t>ی</w:t>
      </w:r>
      <w:r>
        <w:rPr>
          <w:rFonts w:hint="eastAsia"/>
          <w:rtl/>
        </w:rPr>
        <w:t>ز</w:t>
      </w:r>
      <w:r>
        <w:rPr>
          <w:rtl/>
        </w:rPr>
        <w:t xml:space="preserve"> جناب حافظ ابو محمد حس</w:t>
      </w:r>
      <w:r>
        <w:rPr>
          <w:rFonts w:hint="cs"/>
          <w:rtl/>
        </w:rPr>
        <w:t>ی</w:t>
      </w:r>
      <w:r>
        <w:rPr>
          <w:rFonts w:hint="eastAsia"/>
          <w:rtl/>
        </w:rPr>
        <w:t>ن</w:t>
      </w:r>
      <w:r>
        <w:rPr>
          <w:rtl/>
        </w:rPr>
        <w:t xml:space="preserve"> بن مسعود نے بھ</w:t>
      </w:r>
      <w:r>
        <w:rPr>
          <w:rFonts w:hint="cs"/>
          <w:rtl/>
        </w:rPr>
        <w:t>ی</w:t>
      </w:r>
      <w:r>
        <w:rPr>
          <w:rtl/>
        </w:rPr>
        <w:t xml:space="preserve"> کتاب "مصاب</w:t>
      </w:r>
      <w:r>
        <w:rPr>
          <w:rFonts w:hint="cs"/>
          <w:rtl/>
        </w:rPr>
        <w:t>ی</w:t>
      </w:r>
      <w:r>
        <w:rPr>
          <w:rFonts w:hint="eastAsia"/>
          <w:rtl/>
        </w:rPr>
        <w:t>حُ</w:t>
      </w:r>
      <w:r>
        <w:rPr>
          <w:rtl/>
        </w:rPr>
        <w:t xml:space="preserve"> السن</w:t>
      </w:r>
      <w:r>
        <w:rPr>
          <w:rFonts w:hint="cs"/>
          <w:rtl/>
        </w:rPr>
        <w:t>ۃ</w:t>
      </w:r>
      <w:r>
        <w:rPr>
          <w:rtl/>
        </w:rPr>
        <w:t>" کے باب "اش</w:t>
      </w:r>
      <w:r w:rsidR="00D854E7">
        <w:rPr>
          <w:rtl/>
        </w:rPr>
        <w:t>را</w:t>
      </w:r>
      <w:r>
        <w:rPr>
          <w:rtl/>
        </w:rPr>
        <w:t>ط الساع</w:t>
      </w:r>
      <w:r>
        <w:rPr>
          <w:rFonts w:hint="cs"/>
          <w:rtl/>
        </w:rPr>
        <w:t>ۃ</w:t>
      </w:r>
      <w:r>
        <w:rPr>
          <w:rtl/>
        </w:rPr>
        <w:t>" م</w:t>
      </w:r>
      <w:r>
        <w:rPr>
          <w:rFonts w:hint="cs"/>
          <w:rtl/>
        </w:rPr>
        <w:t>ی</w:t>
      </w:r>
      <w:r>
        <w:rPr>
          <w:rFonts w:hint="eastAsia"/>
          <w:rtl/>
        </w:rPr>
        <w:t>ں</w:t>
      </w:r>
      <w:r>
        <w:rPr>
          <w:rtl/>
        </w:rPr>
        <w:t xml:space="preserve"> کتاب "الفتن"</w:t>
      </w:r>
      <w:r w:rsidRPr="006C0D31">
        <w:rPr>
          <w:rStyle w:val="libFootnotenumChar"/>
          <w:rtl/>
        </w:rPr>
        <w:t>(</w:t>
      </w:r>
      <w:r w:rsidR="00BA7AC8" w:rsidRPr="006C0D31">
        <w:rPr>
          <w:rStyle w:val="libFootnotenumChar"/>
          <w:rFonts w:hint="cs"/>
          <w:rtl/>
        </w:rPr>
        <w:t>2</w:t>
      </w:r>
      <w:r w:rsidR="003A4418" w:rsidRPr="006C0D31">
        <w:rPr>
          <w:rStyle w:val="libFootnotenumChar"/>
          <w:rFonts w:hint="cs"/>
          <w:rtl/>
        </w:rPr>
        <w:t>5</w:t>
      </w:r>
      <w:r w:rsidRPr="006C0D31">
        <w:rPr>
          <w:rStyle w:val="libFootnotenumChar"/>
          <w:rtl/>
        </w:rPr>
        <w:t>)</w:t>
      </w:r>
      <w:r>
        <w:rPr>
          <w:rtl/>
        </w:rPr>
        <w:t xml:space="preserve"> سےنقل ک</w:t>
      </w:r>
      <w:r>
        <w:rPr>
          <w:rFonts w:hint="cs"/>
          <w:rtl/>
        </w:rPr>
        <w:t>ی</w:t>
      </w:r>
      <w:r>
        <w:rPr>
          <w:rtl/>
        </w:rPr>
        <w:t xml:space="preserve"> ہے۔</w:t>
      </w:r>
    </w:p>
    <w:p w:rsidR="00E90CE5" w:rsidRDefault="00E90CE5" w:rsidP="00863F7E">
      <w:pPr>
        <w:pStyle w:val="Heading2Center"/>
        <w:rPr>
          <w:rtl/>
        </w:rPr>
      </w:pPr>
      <w:bookmarkStart w:id="152" w:name="_Toc504211466"/>
      <w:r>
        <w:rPr>
          <w:rFonts w:hint="eastAsia"/>
          <w:rtl/>
        </w:rPr>
        <w:lastRenderedPageBreak/>
        <w:t>پرچم</w:t>
      </w:r>
      <w:r>
        <w:rPr>
          <w:rtl/>
        </w:rPr>
        <w:t xml:space="preserve"> مہد</w:t>
      </w:r>
      <w:r>
        <w:rPr>
          <w:rFonts w:hint="cs"/>
          <w:rtl/>
        </w:rPr>
        <w:t>ی</w:t>
      </w:r>
      <w:r>
        <w:rPr>
          <w:rtl/>
        </w:rPr>
        <w:t xml:space="preserve"> پر الب</w:t>
      </w:r>
      <w:r>
        <w:rPr>
          <w:rFonts w:hint="cs"/>
          <w:rtl/>
        </w:rPr>
        <w:t>ی</w:t>
      </w:r>
      <w:r>
        <w:rPr>
          <w:rFonts w:hint="eastAsia"/>
          <w:rtl/>
        </w:rPr>
        <w:t>ع</w:t>
      </w:r>
      <w:r>
        <w:rPr>
          <w:rFonts w:hint="cs"/>
          <w:rtl/>
        </w:rPr>
        <w:t>ۃ</w:t>
      </w:r>
      <w:r>
        <w:rPr>
          <w:rtl/>
        </w:rPr>
        <w:t xml:space="preserve"> لِلہ لکھا ہے</w:t>
      </w:r>
      <w:bookmarkEnd w:id="152"/>
    </w:p>
    <w:p w:rsidR="00E90CE5" w:rsidRDefault="00E90CE5" w:rsidP="003A4418">
      <w:pPr>
        <w:pStyle w:val="libNormal"/>
        <w:rPr>
          <w:rtl/>
        </w:rPr>
      </w:pPr>
      <w:r>
        <w:rPr>
          <w:rtl/>
          <w:lang w:bidi="fa-IR"/>
        </w:rPr>
        <w:t>۱۲</w:t>
      </w:r>
      <w:r>
        <w:rPr>
          <w:rtl/>
        </w:rPr>
        <w:t>۔ "</w:t>
      </w:r>
      <w:r w:rsidRPr="00BA7AC8">
        <w:rPr>
          <w:rStyle w:val="libArabicChar"/>
          <w:rtl/>
        </w:rPr>
        <w:t>وَ عَن</w:t>
      </w:r>
      <w:r w:rsidRPr="00BA7AC8">
        <w:rPr>
          <w:rStyle w:val="libArabicChar"/>
          <w:rFonts w:hint="cs"/>
          <w:rtl/>
        </w:rPr>
        <w:t>ۡ اَبی</w:t>
      </w:r>
      <w:r w:rsidRPr="00BA7AC8">
        <w:rPr>
          <w:rStyle w:val="libArabicChar"/>
          <w:rtl/>
        </w:rPr>
        <w:t xml:space="preserve"> اِس</w:t>
      </w:r>
      <w:r w:rsidRPr="00BA7AC8">
        <w:rPr>
          <w:rStyle w:val="libArabicChar"/>
          <w:rFonts w:hint="cs"/>
          <w:rtl/>
        </w:rPr>
        <w:t>ۡحَاقَ عَنۡ نَوۡف</w:t>
      </w:r>
      <w:r w:rsidRPr="006C0D31">
        <w:rPr>
          <w:rStyle w:val="libFootnotenumChar"/>
          <w:rFonts w:hint="cs"/>
          <w:rtl/>
        </w:rPr>
        <w:t>(</w:t>
      </w:r>
      <w:r w:rsidR="00BA7AC8" w:rsidRPr="006C0D31">
        <w:rPr>
          <w:rStyle w:val="libFootnotenumChar"/>
          <w:rFonts w:hint="cs"/>
          <w:rtl/>
        </w:rPr>
        <w:t>2</w:t>
      </w:r>
      <w:r w:rsidR="003A4418" w:rsidRPr="006C0D31">
        <w:rPr>
          <w:rStyle w:val="libFootnotenumChar"/>
          <w:rFonts w:hint="cs"/>
          <w:rtl/>
        </w:rPr>
        <w:t>6</w:t>
      </w:r>
      <w:r w:rsidRPr="006C0D31">
        <w:rPr>
          <w:rStyle w:val="libFootnotenumChar"/>
          <w:rFonts w:hint="cs"/>
          <w:rtl/>
        </w:rPr>
        <w:t>)</w:t>
      </w:r>
      <w:r w:rsidRPr="00BA7AC8">
        <w:rPr>
          <w:rStyle w:val="libArabicChar"/>
          <w:rFonts w:hint="cs"/>
          <w:rtl/>
        </w:rPr>
        <w:t>، قالَ: رایَ</w:t>
      </w:r>
      <w:r w:rsidR="00800285" w:rsidRPr="004C04B0">
        <w:rPr>
          <w:rStyle w:val="libArabicChar"/>
          <w:rFonts w:hint="cs"/>
          <w:rtl/>
        </w:rPr>
        <w:t>ة</w:t>
      </w:r>
      <w:r w:rsidRPr="001E0E4C">
        <w:rPr>
          <w:rStyle w:val="libArabicChar"/>
          <w:rFonts w:hint="cs"/>
          <w:rtl/>
        </w:rPr>
        <w:t>ُ</w:t>
      </w:r>
      <w:r w:rsidRPr="00BA7AC8">
        <w:rPr>
          <w:rStyle w:val="libArabicChar"/>
          <w:rtl/>
        </w:rPr>
        <w:t xml:space="preserve"> ال</w:t>
      </w:r>
      <w:r w:rsidRPr="00BA7AC8">
        <w:rPr>
          <w:rStyle w:val="libArabicChar"/>
          <w:rFonts w:hint="cs"/>
          <w:rtl/>
        </w:rPr>
        <w:t>ۡمَ</w:t>
      </w:r>
      <w:r w:rsidR="00800285" w:rsidRPr="004C04B0">
        <w:rPr>
          <w:rStyle w:val="libArabicChar"/>
          <w:rFonts w:hint="cs"/>
          <w:rtl/>
        </w:rPr>
        <w:t xml:space="preserve">ه  </w:t>
      </w:r>
      <w:r w:rsidRPr="00BA7AC8">
        <w:rPr>
          <w:rStyle w:val="libArabicChar"/>
          <w:rFonts w:hint="cs"/>
          <w:rtl/>
        </w:rPr>
        <w:t>ۡدی</w:t>
      </w:r>
      <w:r w:rsidRPr="00BA7AC8">
        <w:rPr>
          <w:rStyle w:val="libArabicChar"/>
          <w:rtl/>
        </w:rPr>
        <w:t xml:space="preserve"> ف</w:t>
      </w:r>
      <w:r w:rsidRPr="00BA7AC8">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BA7AC8">
        <w:rPr>
          <w:rStyle w:val="libArabicChar"/>
          <w:rtl/>
        </w:rPr>
        <w:t xml:space="preserve"> مَک</w:t>
      </w:r>
      <w:r w:rsidRPr="00BA7AC8">
        <w:rPr>
          <w:rStyle w:val="libArabicChar"/>
          <w:rFonts w:hint="cs"/>
          <w:rtl/>
        </w:rPr>
        <w:t>ۡتُوبٌ: اَلۡبَی</w:t>
      </w:r>
      <w:r w:rsidRPr="00BA7AC8">
        <w:rPr>
          <w:rStyle w:val="libArabicChar"/>
          <w:rFonts w:hint="eastAsia"/>
          <w:rtl/>
        </w:rPr>
        <w:t>عَ</w:t>
      </w:r>
      <w:r w:rsidR="00800285" w:rsidRPr="004C04B0">
        <w:rPr>
          <w:rStyle w:val="libArabicChar"/>
          <w:rFonts w:hint="cs"/>
          <w:rtl/>
        </w:rPr>
        <w:t>ة</w:t>
      </w:r>
      <w:r w:rsidRPr="001E0E4C">
        <w:rPr>
          <w:rStyle w:val="libArabicChar"/>
          <w:rFonts w:hint="cs"/>
          <w:rtl/>
        </w:rPr>
        <w:t>ُ</w:t>
      </w:r>
      <w:r w:rsidRPr="00BA7AC8">
        <w:rPr>
          <w:rStyle w:val="libArabicChar"/>
          <w:rtl/>
        </w:rPr>
        <w:t xml:space="preserve"> لِلّٰ</w:t>
      </w:r>
      <w:r w:rsidR="00800285" w:rsidRPr="004C04B0">
        <w:rPr>
          <w:rStyle w:val="libArabicChar"/>
          <w:rFonts w:hint="cs"/>
          <w:rtl/>
        </w:rPr>
        <w:t xml:space="preserve">ه  </w:t>
      </w:r>
      <w:r w:rsidRPr="001E0E4C">
        <w:rPr>
          <w:rStyle w:val="libArabicChar"/>
          <w:rFonts w:hint="cs"/>
          <w:rtl/>
        </w:rPr>
        <w:t>ِ</w:t>
      </w:r>
      <w:r>
        <w:rPr>
          <w:rtl/>
        </w:rPr>
        <w:t>"</w:t>
      </w:r>
    </w:p>
    <w:p w:rsidR="00E90CE5" w:rsidRDefault="00E90CE5" w:rsidP="003A4418">
      <w:pPr>
        <w:pStyle w:val="libNormal"/>
        <w:rPr>
          <w:rtl/>
        </w:rPr>
      </w:pP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نے ن</w:t>
      </w:r>
      <w:r>
        <w:rPr>
          <w:rFonts w:hint="cs"/>
          <w:rtl/>
        </w:rPr>
        <w:t>ی</w:t>
      </w:r>
      <w:r>
        <w:rPr>
          <w:rFonts w:hint="eastAsia"/>
          <w:rtl/>
        </w:rPr>
        <w:t>ز</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بھ</w:t>
      </w:r>
      <w:r>
        <w:rPr>
          <w:rFonts w:hint="cs"/>
          <w:rtl/>
        </w:rPr>
        <w:t>ی</w:t>
      </w:r>
      <w:r>
        <w:rPr>
          <w:rtl/>
        </w:rPr>
        <w:t xml:space="preserve"> نقل ک</w:t>
      </w:r>
      <w:r>
        <w:rPr>
          <w:rFonts w:hint="cs"/>
          <w:rtl/>
        </w:rPr>
        <w:t>ی</w:t>
      </w:r>
      <w:r>
        <w:rPr>
          <w:rtl/>
        </w:rPr>
        <w:t xml:space="preserve"> ہے</w:t>
      </w:r>
      <w:r w:rsidRPr="006C0D31">
        <w:rPr>
          <w:rStyle w:val="libFootnotenumChar"/>
          <w:rtl/>
        </w:rPr>
        <w:t>(</w:t>
      </w:r>
      <w:r w:rsidR="00BA7AC8" w:rsidRPr="006C0D31">
        <w:rPr>
          <w:rStyle w:val="libFootnotenumChar"/>
          <w:rFonts w:hint="cs"/>
          <w:rtl/>
        </w:rPr>
        <w:t>2</w:t>
      </w:r>
      <w:r w:rsidR="003A4418" w:rsidRPr="006C0D31">
        <w:rPr>
          <w:rStyle w:val="libFootnotenumChar"/>
          <w:rFonts w:hint="cs"/>
          <w:rtl/>
        </w:rPr>
        <w:t>7</w:t>
      </w:r>
      <w:r w:rsidRPr="006C0D31">
        <w:rPr>
          <w:rStyle w:val="libFootnotenumChar"/>
          <w:rtl/>
        </w:rPr>
        <w:t>)</w:t>
      </w:r>
      <w:r>
        <w:rPr>
          <w:rtl/>
        </w:rPr>
        <w:t>:ابو اسحاق نے نوف سے روا</w:t>
      </w:r>
      <w:r>
        <w:rPr>
          <w:rFonts w:hint="cs"/>
          <w:rtl/>
        </w:rPr>
        <w:t>ی</w:t>
      </w:r>
      <w:r>
        <w:rPr>
          <w:rFonts w:hint="eastAsia"/>
          <w:rtl/>
        </w:rPr>
        <w:t>ت</w:t>
      </w:r>
      <w:r>
        <w:rPr>
          <w:rtl/>
        </w:rPr>
        <w:t xml:space="preserve"> ک</w:t>
      </w:r>
      <w:r>
        <w:rPr>
          <w:rFonts w:hint="cs"/>
          <w:rtl/>
        </w:rPr>
        <w:t>ی</w:t>
      </w:r>
      <w:r>
        <w:rPr>
          <w:rtl/>
        </w:rPr>
        <w:t xml:space="preserve"> ہے وہ کہتے ہ</w:t>
      </w:r>
      <w:r>
        <w:rPr>
          <w:rFonts w:hint="cs"/>
          <w:rtl/>
        </w:rPr>
        <w:t>ی</w:t>
      </w:r>
      <w:r>
        <w:rPr>
          <w:rFonts w:hint="eastAsia"/>
          <w:rtl/>
        </w:rPr>
        <w:t>ں</w:t>
      </w:r>
      <w:r>
        <w:rPr>
          <w:rtl/>
        </w:rPr>
        <w:t>: پرچم مہد</w:t>
      </w:r>
      <w:r>
        <w:rPr>
          <w:rFonts w:hint="cs"/>
          <w:rtl/>
        </w:rPr>
        <w:t>ی</w:t>
      </w:r>
      <w:r>
        <w:rPr>
          <w:rtl/>
        </w:rPr>
        <w:t xml:space="preserve"> (عج) پر "الب</w:t>
      </w:r>
      <w:r>
        <w:rPr>
          <w:rFonts w:hint="cs"/>
          <w:rtl/>
        </w:rPr>
        <w:t>ی</w:t>
      </w:r>
      <w:r>
        <w:rPr>
          <w:rFonts w:hint="eastAsia"/>
          <w:rtl/>
        </w:rPr>
        <w:t>ع</w:t>
      </w:r>
      <w:r>
        <w:rPr>
          <w:rFonts w:hint="cs"/>
          <w:rtl/>
        </w:rPr>
        <w:t>ۃ</w:t>
      </w:r>
      <w:r>
        <w:rPr>
          <w:rtl/>
        </w:rPr>
        <w:t xml:space="preserve"> لِلہ" لکھا ہے۔</w:t>
      </w:r>
    </w:p>
    <w:p w:rsidR="00E90CE5" w:rsidRDefault="00E90CE5" w:rsidP="003A4418">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ابو عمرو عثمان بن سع</w:t>
      </w:r>
      <w:r>
        <w:rPr>
          <w:rFonts w:hint="cs"/>
          <w:rtl/>
        </w:rPr>
        <w:t>ی</w:t>
      </w:r>
      <w:r>
        <w:rPr>
          <w:rFonts w:hint="eastAsia"/>
          <w:rtl/>
        </w:rPr>
        <w:t>د</w:t>
      </w:r>
      <w:r>
        <w:rPr>
          <w:rtl/>
        </w:rPr>
        <w:t xml:space="preserve"> المقر</w:t>
      </w:r>
      <w:r>
        <w:rPr>
          <w:rFonts w:hint="cs"/>
          <w:rtl/>
        </w:rPr>
        <w:t>ی</w:t>
      </w:r>
      <w:r>
        <w:rPr>
          <w:rtl/>
        </w:rPr>
        <w:t xml:space="preserve"> نے کتاب السنن</w:t>
      </w:r>
      <w:r w:rsidRPr="006C0D31">
        <w:rPr>
          <w:rStyle w:val="libFootnotenumChar"/>
          <w:rtl/>
        </w:rPr>
        <w:t>(</w:t>
      </w:r>
      <w:r w:rsidR="00BA7AC8" w:rsidRPr="006C0D31">
        <w:rPr>
          <w:rStyle w:val="libFootnotenumChar"/>
          <w:rFonts w:hint="cs"/>
          <w:rtl/>
        </w:rPr>
        <w:t>2</w:t>
      </w:r>
      <w:r w:rsidR="003A4418" w:rsidRPr="006C0D31">
        <w:rPr>
          <w:rStyle w:val="libFootnotenumChar"/>
          <w:rFonts w:hint="cs"/>
          <w:rtl/>
        </w:rPr>
        <w:t>8</w:t>
      </w:r>
      <w:r w:rsidRPr="006C0D31">
        <w:rPr>
          <w:rStyle w:val="libFootnotenumChar"/>
          <w:rtl/>
        </w:rPr>
        <w:t>)</w:t>
      </w:r>
      <w:r>
        <w:rPr>
          <w:rtl/>
        </w:rPr>
        <w:t xml:space="preserve">  م</w:t>
      </w:r>
      <w:r>
        <w:rPr>
          <w:rFonts w:hint="cs"/>
          <w:rtl/>
        </w:rPr>
        <w:t>ی</w:t>
      </w:r>
      <w:r>
        <w:rPr>
          <w:rFonts w:hint="eastAsia"/>
          <w:rtl/>
        </w:rPr>
        <w:t>ں</w:t>
      </w:r>
      <w:r>
        <w:rPr>
          <w:rtl/>
        </w:rPr>
        <w:t xml:space="preserve"> اور حافظ ابو عبد اللہ نع</w:t>
      </w:r>
      <w:r>
        <w:rPr>
          <w:rFonts w:hint="cs"/>
          <w:rtl/>
        </w:rPr>
        <w:t>ی</w:t>
      </w:r>
      <w:r>
        <w:rPr>
          <w:rFonts w:hint="eastAsia"/>
          <w:rtl/>
        </w:rPr>
        <w:t>م</w:t>
      </w:r>
      <w:r>
        <w:rPr>
          <w:rtl/>
        </w:rPr>
        <w:t xml:space="preserve"> بن حماد نے کتاب الفتن م</w:t>
      </w:r>
      <w:r>
        <w:rPr>
          <w:rFonts w:hint="cs"/>
          <w:rtl/>
        </w:rPr>
        <w:t>ی</w:t>
      </w:r>
      <w:r>
        <w:rPr>
          <w:rFonts w:hint="eastAsia"/>
          <w:rtl/>
        </w:rPr>
        <w:t>ں</w:t>
      </w:r>
      <w:r>
        <w:rPr>
          <w:rtl/>
        </w:rPr>
        <w:t xml:space="preserve"> بھ</w:t>
      </w:r>
      <w:r>
        <w:rPr>
          <w:rFonts w:hint="cs"/>
          <w:rtl/>
        </w:rPr>
        <w:t>ی</w:t>
      </w:r>
      <w:r>
        <w:rPr>
          <w:rtl/>
        </w:rPr>
        <w:t xml:space="preserve"> نقل ک</w:t>
      </w:r>
      <w:r>
        <w:rPr>
          <w:rFonts w:hint="cs"/>
          <w:rtl/>
        </w:rPr>
        <w:t>ی</w:t>
      </w:r>
      <w:r>
        <w:rPr>
          <w:rtl/>
        </w:rPr>
        <w:t xml:space="preserve"> ہے</w:t>
      </w:r>
      <w:r w:rsidRPr="006C0D31">
        <w:rPr>
          <w:rStyle w:val="libFootnotenumChar"/>
          <w:rtl/>
        </w:rPr>
        <w:t>(</w:t>
      </w:r>
      <w:r w:rsidR="00BA7AC8" w:rsidRPr="006C0D31">
        <w:rPr>
          <w:rStyle w:val="libFootnotenumChar"/>
          <w:rFonts w:hint="cs"/>
          <w:rtl/>
        </w:rPr>
        <w:t>2</w:t>
      </w:r>
      <w:r w:rsidR="003A4418" w:rsidRPr="006C0D31">
        <w:rPr>
          <w:rStyle w:val="libFootnotenumChar"/>
          <w:rFonts w:hint="cs"/>
          <w:rtl/>
        </w:rPr>
        <w:t>9</w:t>
      </w:r>
      <w:r w:rsidRPr="006C0D31">
        <w:rPr>
          <w:rStyle w:val="libFootnotenumChar"/>
          <w:rtl/>
        </w:rPr>
        <w:t>)</w:t>
      </w:r>
      <w:r>
        <w:rPr>
          <w:rtl/>
        </w:rPr>
        <w:t xml:space="preserve">۔ </w:t>
      </w:r>
    </w:p>
    <w:p w:rsidR="00E90CE5" w:rsidRDefault="00E90CE5" w:rsidP="00863F7E">
      <w:pPr>
        <w:pStyle w:val="Heading2Center"/>
        <w:rPr>
          <w:rtl/>
        </w:rPr>
      </w:pPr>
      <w:bookmarkStart w:id="153" w:name="_Toc504211467"/>
      <w:r>
        <w:rPr>
          <w:rFonts w:hint="eastAsia"/>
          <w:rtl/>
        </w:rPr>
        <w:t>حضرت</w:t>
      </w:r>
      <w:r>
        <w:rPr>
          <w:rtl/>
        </w:rPr>
        <w:t xml:space="preserve"> مہد</w:t>
      </w:r>
      <w:r>
        <w:rPr>
          <w:rFonts w:hint="cs"/>
          <w:rtl/>
        </w:rPr>
        <w:t>ی</w:t>
      </w:r>
      <w:r>
        <w:rPr>
          <w:rtl/>
        </w:rPr>
        <w:t xml:space="preserve"> (عج) کا بَلَنجر وجبل د</w:t>
      </w:r>
      <w:r>
        <w:rPr>
          <w:rFonts w:hint="cs"/>
          <w:rtl/>
        </w:rPr>
        <w:t>ی</w:t>
      </w:r>
      <w:r>
        <w:rPr>
          <w:rFonts w:hint="eastAsia"/>
          <w:rtl/>
        </w:rPr>
        <w:t>لم</w:t>
      </w:r>
      <w:r>
        <w:rPr>
          <w:rtl/>
        </w:rPr>
        <w:t xml:space="preserve"> کو فتح کرنا</w:t>
      </w:r>
      <w:bookmarkEnd w:id="153"/>
    </w:p>
    <w:p w:rsidR="00E90CE5" w:rsidRDefault="00E90CE5" w:rsidP="003A4418">
      <w:pPr>
        <w:pStyle w:val="libNormal"/>
        <w:rPr>
          <w:rtl/>
        </w:rPr>
      </w:pPr>
      <w:r>
        <w:rPr>
          <w:rtl/>
          <w:lang w:bidi="fa-IR"/>
        </w:rPr>
        <w:t>۱۳</w:t>
      </w:r>
      <w:r>
        <w:rPr>
          <w:rtl/>
        </w:rPr>
        <w:t>۔ ن</w:t>
      </w:r>
      <w:r>
        <w:rPr>
          <w:rFonts w:hint="cs"/>
          <w:rtl/>
        </w:rPr>
        <w:t>ی</w:t>
      </w:r>
      <w:r>
        <w:rPr>
          <w:rFonts w:hint="eastAsia"/>
          <w:rtl/>
        </w:rPr>
        <w:t>ز</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مقدس</w:t>
      </w:r>
      <w:r>
        <w:rPr>
          <w:rFonts w:hint="cs"/>
          <w:rtl/>
        </w:rPr>
        <w:t>ی</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w:t>
      </w:r>
      <w:r w:rsidRPr="006C0D31">
        <w:rPr>
          <w:rStyle w:val="libFootnotenumChar"/>
          <w:rtl/>
        </w:rPr>
        <w:t>(</w:t>
      </w:r>
      <w:r w:rsidR="003A4418" w:rsidRPr="006C0D31">
        <w:rPr>
          <w:rStyle w:val="libFootnotenumChar"/>
          <w:rFonts w:hint="cs"/>
          <w:rtl/>
        </w:rPr>
        <w:t>30</w:t>
      </w:r>
      <w:r w:rsidRPr="006C0D31">
        <w:rPr>
          <w:rStyle w:val="libFootnotenumChar"/>
          <w:rtl/>
        </w:rPr>
        <w:t>)</w:t>
      </w:r>
      <w:r>
        <w:rPr>
          <w:rtl/>
        </w:rPr>
        <w:t>: "</w:t>
      </w:r>
      <w:r w:rsidRPr="00BA7AC8">
        <w:rPr>
          <w:rStyle w:val="libArabicChar"/>
          <w:rtl/>
        </w:rPr>
        <w:t>وَ عَن</w:t>
      </w:r>
      <w:r w:rsidRPr="00BA7AC8">
        <w:rPr>
          <w:rStyle w:val="libArabicChar"/>
          <w:rFonts w:hint="cs"/>
          <w:rtl/>
        </w:rPr>
        <w:t>ۡ حُذَیۡ</w:t>
      </w:r>
      <w:r w:rsidRPr="00BA7AC8">
        <w:rPr>
          <w:rStyle w:val="libArabicChar"/>
          <w:rFonts w:hint="eastAsia"/>
          <w:rtl/>
        </w:rPr>
        <w:t>فَ</w:t>
      </w:r>
      <w:r w:rsidR="00800285" w:rsidRPr="004C04B0">
        <w:rPr>
          <w:rStyle w:val="libArabicChar"/>
          <w:rFonts w:hint="cs"/>
          <w:rtl/>
        </w:rPr>
        <w:t>ة</w:t>
      </w:r>
      <w:r w:rsidRPr="001E0E4C">
        <w:rPr>
          <w:rStyle w:val="libArabicChar"/>
          <w:rFonts w:hint="cs"/>
          <w:rtl/>
        </w:rPr>
        <w:t>َ</w:t>
      </w:r>
      <w:r w:rsidRPr="00BA7AC8">
        <w:rPr>
          <w:rStyle w:val="libArabicChar"/>
          <w:rtl/>
        </w:rPr>
        <w:t xml:space="preserve"> بن ال</w:t>
      </w:r>
      <w:r w:rsidRPr="00BA7AC8">
        <w:rPr>
          <w:rStyle w:val="libArabicChar"/>
          <w:rFonts w:hint="cs"/>
          <w:rtl/>
        </w:rPr>
        <w:t>ۡیَ</w:t>
      </w:r>
      <w:r w:rsidRPr="00BA7AC8">
        <w:rPr>
          <w:rStyle w:val="libArabicChar"/>
          <w:rFonts w:hint="eastAsia"/>
          <w:rtl/>
        </w:rPr>
        <w:t>مانِ</w:t>
      </w:r>
      <w:r w:rsidRPr="006C0D31">
        <w:rPr>
          <w:rStyle w:val="libFootnotenumChar"/>
          <w:rtl/>
        </w:rPr>
        <w:t>(</w:t>
      </w:r>
      <w:r w:rsidR="003A4418" w:rsidRPr="006C0D31">
        <w:rPr>
          <w:rStyle w:val="libFootnotenumChar"/>
          <w:rFonts w:hint="cs"/>
          <w:rtl/>
        </w:rPr>
        <w:t>31</w:t>
      </w:r>
      <w:r w:rsidRPr="006C0D31">
        <w:rPr>
          <w:rStyle w:val="libFootnotenumChar"/>
          <w:rtl/>
        </w:rPr>
        <w:t>)</w:t>
      </w:r>
      <w:r w:rsidRPr="00BA7AC8">
        <w:rPr>
          <w:rStyle w:val="libArabicChar"/>
          <w:rtl/>
        </w:rPr>
        <w:t>، اَنَّ</w:t>
      </w:r>
      <w:r w:rsidR="00800285" w:rsidRPr="004C04B0">
        <w:rPr>
          <w:rStyle w:val="libArabicChar"/>
          <w:rFonts w:hint="cs"/>
          <w:rtl/>
        </w:rPr>
        <w:t xml:space="preserve">ه  </w:t>
      </w:r>
      <w:r w:rsidRPr="001E0E4C">
        <w:rPr>
          <w:rStyle w:val="libArabicChar"/>
          <w:rFonts w:hint="cs"/>
          <w:rtl/>
        </w:rPr>
        <w:t xml:space="preserve">ُ قالَ: لا </w:t>
      </w:r>
      <w:r w:rsidRPr="00BA7AC8">
        <w:rPr>
          <w:rStyle w:val="libArabicChar"/>
          <w:rFonts w:hint="cs"/>
          <w:rtl/>
        </w:rPr>
        <w:t>یُ</w:t>
      </w:r>
      <w:r w:rsidRPr="00BA7AC8">
        <w:rPr>
          <w:rStyle w:val="libArabicChar"/>
          <w:rFonts w:hint="eastAsia"/>
          <w:rtl/>
        </w:rPr>
        <w:t>ف</w:t>
      </w:r>
      <w:r w:rsidRPr="00BA7AC8">
        <w:rPr>
          <w:rStyle w:val="libArabicChar"/>
          <w:rFonts w:hint="cs"/>
          <w:rtl/>
        </w:rPr>
        <w:t>ۡتَحُ</w:t>
      </w:r>
      <w:r w:rsidRPr="00BA7AC8">
        <w:rPr>
          <w:rStyle w:val="libArabicChar"/>
          <w:rtl/>
        </w:rPr>
        <w:t xml:space="preserve"> بَلَن</w:t>
      </w:r>
      <w:r w:rsidRPr="00BA7AC8">
        <w:rPr>
          <w:rStyle w:val="libArabicChar"/>
          <w:rFonts w:hint="cs"/>
          <w:rtl/>
        </w:rPr>
        <w:t xml:space="preserve">ۡجَرُ </w:t>
      </w:r>
      <w:r w:rsidRPr="006C0D31">
        <w:rPr>
          <w:rStyle w:val="libFootnotenumChar"/>
          <w:rFonts w:hint="cs"/>
          <w:rtl/>
        </w:rPr>
        <w:t>(</w:t>
      </w:r>
      <w:r w:rsidR="00BA7AC8" w:rsidRPr="006C0D31">
        <w:rPr>
          <w:rStyle w:val="libFootnotenumChar"/>
          <w:rFonts w:hint="cs"/>
          <w:rtl/>
        </w:rPr>
        <w:t>3</w:t>
      </w:r>
      <w:r w:rsidR="003A4418" w:rsidRPr="006C0D31">
        <w:rPr>
          <w:rStyle w:val="libFootnotenumChar"/>
          <w:rFonts w:hint="cs"/>
          <w:rtl/>
        </w:rPr>
        <w:t>2</w:t>
      </w:r>
      <w:r w:rsidRPr="006C0D31">
        <w:rPr>
          <w:rStyle w:val="libFootnotenumChar"/>
          <w:rFonts w:hint="cs"/>
          <w:rtl/>
        </w:rPr>
        <w:t>)</w:t>
      </w:r>
      <w:r w:rsidRPr="00BA7AC8">
        <w:rPr>
          <w:rStyle w:val="libArabicChar"/>
          <w:rFonts w:hint="cs"/>
          <w:rtl/>
        </w:rPr>
        <w:t xml:space="preserve"> وَلا جَبَلُ الدَّیۡ</w:t>
      </w:r>
      <w:r w:rsidRPr="00BA7AC8">
        <w:rPr>
          <w:rStyle w:val="libArabicChar"/>
          <w:rFonts w:hint="eastAsia"/>
          <w:rtl/>
        </w:rPr>
        <w:t>لَم</w:t>
      </w:r>
      <w:r w:rsidRPr="00BA7AC8">
        <w:rPr>
          <w:rStyle w:val="libArabicChar"/>
          <w:rtl/>
        </w:rPr>
        <w:t xml:space="preserve"> اِلّا عَل</w:t>
      </w:r>
      <w:r w:rsidRPr="00BA7AC8">
        <w:rPr>
          <w:rStyle w:val="libArabicChar"/>
          <w:rFonts w:hint="cs"/>
          <w:rtl/>
        </w:rPr>
        <w:t>ی</w:t>
      </w:r>
      <w:r w:rsidRPr="00BA7AC8">
        <w:rPr>
          <w:rStyle w:val="libArabicChar"/>
          <w:rtl/>
        </w:rPr>
        <w:t xml:space="preserve"> </w:t>
      </w:r>
      <w:r w:rsidRPr="00BA7AC8">
        <w:rPr>
          <w:rStyle w:val="libArabicChar"/>
          <w:rFonts w:hint="cs"/>
          <w:rtl/>
        </w:rPr>
        <w:t>یَ</w:t>
      </w:r>
      <w:r w:rsidRPr="00BA7AC8">
        <w:rPr>
          <w:rStyle w:val="libArabicChar"/>
          <w:rFonts w:hint="eastAsia"/>
          <w:rtl/>
        </w:rPr>
        <w:t>دَ</w:t>
      </w:r>
      <w:r w:rsidRPr="00BA7AC8">
        <w:rPr>
          <w:rStyle w:val="libArabicChar"/>
          <w:rFonts w:hint="cs"/>
          <w:rtl/>
        </w:rPr>
        <w:t>ی</w:t>
      </w:r>
      <w:r w:rsidRPr="00BA7AC8">
        <w:rPr>
          <w:rStyle w:val="libArabicChar"/>
          <w:rtl/>
        </w:rPr>
        <w:t xml:space="preserve"> رَجُلٍ مِن</w:t>
      </w:r>
      <w:r w:rsidRPr="00BA7AC8">
        <w:rPr>
          <w:rStyle w:val="libArabicChar"/>
          <w:rFonts w:hint="cs"/>
          <w:rtl/>
        </w:rPr>
        <w:t>ۡ آلِ مُحَمَّدٍﷺ</w:t>
      </w:r>
      <w:r>
        <w:rPr>
          <w:rtl/>
        </w:rPr>
        <w:t>" حذ</w:t>
      </w:r>
      <w:r>
        <w:rPr>
          <w:rFonts w:hint="cs"/>
          <w:rtl/>
        </w:rPr>
        <w:t>ی</w:t>
      </w:r>
      <w:r>
        <w:rPr>
          <w:rFonts w:hint="eastAsia"/>
          <w:rtl/>
        </w:rPr>
        <w:t>فہ</w:t>
      </w:r>
      <w:r>
        <w:rPr>
          <w:rtl/>
        </w:rPr>
        <w:t xml:space="preserve"> بن </w:t>
      </w:r>
      <w:r>
        <w:rPr>
          <w:rFonts w:hint="cs"/>
          <w:rtl/>
        </w:rPr>
        <w:t>ی</w:t>
      </w:r>
      <w:r>
        <w:rPr>
          <w:rFonts w:hint="eastAsia"/>
          <w:rtl/>
        </w:rPr>
        <w:t>مان</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فرما</w:t>
      </w:r>
      <w:r>
        <w:rPr>
          <w:rFonts w:hint="cs"/>
          <w:rtl/>
        </w:rPr>
        <w:t>ی</w:t>
      </w:r>
      <w:r>
        <w:rPr>
          <w:rFonts w:hint="eastAsia"/>
          <w:rtl/>
        </w:rPr>
        <w:t>ا</w:t>
      </w:r>
      <w:r>
        <w:rPr>
          <w:rtl/>
        </w:rPr>
        <w:t>: بلنجر اور جبل الد</w:t>
      </w:r>
      <w:r>
        <w:rPr>
          <w:rFonts w:hint="cs"/>
          <w:rtl/>
        </w:rPr>
        <w:t>ی</w:t>
      </w:r>
      <w:r>
        <w:rPr>
          <w:rFonts w:hint="eastAsia"/>
          <w:rtl/>
        </w:rPr>
        <w:t>لم</w:t>
      </w:r>
      <w:r>
        <w:rPr>
          <w:rtl/>
        </w:rPr>
        <w:t xml:space="preserve"> صرف محمد وآل محمد کے ا</w:t>
      </w:r>
      <w:r>
        <w:rPr>
          <w:rFonts w:hint="cs"/>
          <w:rtl/>
        </w:rPr>
        <w:t>ی</w:t>
      </w:r>
      <w:r>
        <w:rPr>
          <w:rFonts w:hint="eastAsia"/>
          <w:rtl/>
        </w:rPr>
        <w:t>ک</w:t>
      </w:r>
      <w:r>
        <w:rPr>
          <w:rtl/>
        </w:rPr>
        <w:t xml:space="preserve"> فرد کے ہاتھوں فتح ہوگا۔</w:t>
      </w:r>
    </w:p>
    <w:p w:rsidR="00E90CE5" w:rsidRDefault="00E90CE5" w:rsidP="00E90CE5">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ابو الحسن احمد بن جعفر بن مناد</w:t>
      </w:r>
      <w:r>
        <w:rPr>
          <w:rFonts w:hint="cs"/>
          <w:rtl/>
        </w:rPr>
        <w:t>ی</w:t>
      </w:r>
      <w:r>
        <w:rPr>
          <w:rtl/>
        </w:rPr>
        <w:t xml:space="preserve"> نے بھ</w:t>
      </w:r>
      <w:r>
        <w:rPr>
          <w:rFonts w:hint="cs"/>
          <w:rtl/>
        </w:rPr>
        <w:t>ی</w:t>
      </w:r>
      <w:r>
        <w:rPr>
          <w:rtl/>
        </w:rPr>
        <w:t xml:space="preserve"> کتاب الملاحم م</w:t>
      </w:r>
      <w:r>
        <w:rPr>
          <w:rFonts w:hint="cs"/>
          <w:rtl/>
        </w:rPr>
        <w:t>ی</w:t>
      </w:r>
      <w:r>
        <w:rPr>
          <w:rFonts w:hint="eastAsia"/>
          <w:rtl/>
        </w:rPr>
        <w:t>ں</w:t>
      </w:r>
      <w:r>
        <w:rPr>
          <w:rtl/>
        </w:rPr>
        <w:t xml:space="preserve"> نقل ک</w:t>
      </w:r>
      <w:r>
        <w:rPr>
          <w:rFonts w:hint="cs"/>
          <w:rtl/>
        </w:rPr>
        <w:t>ی</w:t>
      </w:r>
      <w:r>
        <w:rPr>
          <w:rtl/>
        </w:rPr>
        <w:t xml:space="preserve"> ہے۔</w:t>
      </w:r>
    </w:p>
    <w:p w:rsidR="00E90CE5" w:rsidRDefault="00E90CE5" w:rsidP="00863F7E">
      <w:pPr>
        <w:pStyle w:val="Heading2Center"/>
        <w:rPr>
          <w:rtl/>
        </w:rPr>
      </w:pPr>
      <w:bookmarkStart w:id="154" w:name="_Toc504211468"/>
      <w:r>
        <w:rPr>
          <w:rFonts w:hint="eastAsia"/>
          <w:rtl/>
        </w:rPr>
        <w:t>حضرت</w:t>
      </w:r>
      <w:r>
        <w:rPr>
          <w:rtl/>
        </w:rPr>
        <w:t xml:space="preserve"> ع</w:t>
      </w:r>
      <w:r>
        <w:rPr>
          <w:rFonts w:hint="cs"/>
          <w:rtl/>
        </w:rPr>
        <w:t>ی</w:t>
      </w:r>
      <w:r>
        <w:rPr>
          <w:rFonts w:hint="eastAsia"/>
          <w:rtl/>
        </w:rPr>
        <w:t>س</w:t>
      </w:r>
      <w:r>
        <w:rPr>
          <w:rFonts w:hint="cs"/>
          <w:rtl/>
        </w:rPr>
        <w:t>یٰ</w:t>
      </w:r>
      <w:r>
        <w:t></w:t>
      </w:r>
      <w:r>
        <w:rPr>
          <w:rtl/>
        </w:rPr>
        <w:t xml:space="preserve"> کا آسمان سے نزول اور حضرت مہد</w:t>
      </w:r>
      <w:r>
        <w:rPr>
          <w:rFonts w:hint="cs"/>
          <w:rtl/>
        </w:rPr>
        <w:t>ی</w:t>
      </w:r>
      <w:r>
        <w:rPr>
          <w:rtl/>
        </w:rPr>
        <w:t xml:space="preserve"> (عج) ک</w:t>
      </w:r>
      <w:r>
        <w:rPr>
          <w:rFonts w:hint="cs"/>
          <w:rtl/>
        </w:rPr>
        <w:t>ی</w:t>
      </w:r>
      <w:r>
        <w:rPr>
          <w:rtl/>
        </w:rPr>
        <w:t xml:space="preserve"> اقتداء م</w:t>
      </w:r>
      <w:r>
        <w:rPr>
          <w:rFonts w:hint="cs"/>
          <w:rtl/>
        </w:rPr>
        <w:t>ی</w:t>
      </w:r>
      <w:r>
        <w:rPr>
          <w:rFonts w:hint="eastAsia"/>
          <w:rtl/>
        </w:rPr>
        <w:t>ں</w:t>
      </w:r>
      <w:r>
        <w:rPr>
          <w:rtl/>
        </w:rPr>
        <w:t xml:space="preserve"> نماز جماعت</w:t>
      </w:r>
      <w:bookmarkEnd w:id="154"/>
    </w:p>
    <w:p w:rsidR="00E90CE5" w:rsidRDefault="00E90CE5" w:rsidP="00E90CE5">
      <w:pPr>
        <w:pStyle w:val="libNormal"/>
        <w:rPr>
          <w:rtl/>
        </w:rPr>
      </w:pPr>
      <w:r>
        <w:rPr>
          <w:rtl/>
          <w:lang w:bidi="fa-IR"/>
        </w:rPr>
        <w:t>۱۴</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نے مذکورہ کتاب م</w:t>
      </w:r>
      <w:r>
        <w:rPr>
          <w:rFonts w:hint="cs"/>
          <w:rtl/>
        </w:rPr>
        <w:t>ی</w:t>
      </w:r>
      <w:r>
        <w:rPr>
          <w:rFonts w:hint="eastAsia"/>
          <w:rtl/>
        </w:rPr>
        <w:t>ں</w:t>
      </w:r>
      <w:r>
        <w:rPr>
          <w:rtl/>
        </w:rPr>
        <w:t xml:space="preserve"> ص </w:t>
      </w:r>
      <w:r>
        <w:rPr>
          <w:rtl/>
          <w:lang w:bidi="fa-IR"/>
        </w:rPr>
        <w:t>۲۹۲</w:t>
      </w:r>
      <w:r>
        <w:rPr>
          <w:rtl/>
        </w:rPr>
        <w:t xml:space="preserve"> پر روا</w:t>
      </w:r>
      <w:r>
        <w:rPr>
          <w:rFonts w:hint="cs"/>
          <w:rtl/>
        </w:rPr>
        <w:t>ی</w:t>
      </w:r>
      <w:r>
        <w:rPr>
          <w:rFonts w:hint="eastAsia"/>
          <w:rtl/>
        </w:rPr>
        <w:t>ت</w:t>
      </w:r>
      <w:r>
        <w:rPr>
          <w:rtl/>
        </w:rPr>
        <w:t xml:space="preserve"> نقل ک</w:t>
      </w:r>
      <w:r>
        <w:rPr>
          <w:rFonts w:hint="cs"/>
          <w:rtl/>
        </w:rPr>
        <w:t>ی</w:t>
      </w:r>
      <w:r>
        <w:rPr>
          <w:rtl/>
        </w:rPr>
        <w:t xml:space="preserve"> ہے:</w:t>
      </w:r>
    </w:p>
    <w:p w:rsidR="00E90CE5" w:rsidRDefault="00E90CE5" w:rsidP="00E90CE5">
      <w:pPr>
        <w:pStyle w:val="libNormal"/>
        <w:rPr>
          <w:rtl/>
        </w:rPr>
      </w:pPr>
      <w:r>
        <w:rPr>
          <w:rtl/>
        </w:rPr>
        <w:t>"</w:t>
      </w:r>
      <w:r w:rsidRPr="00BA7AC8">
        <w:rPr>
          <w:rStyle w:val="libArabicChar"/>
          <w:rtl/>
        </w:rPr>
        <w:t>وَ عَن</w:t>
      </w:r>
      <w:r w:rsidRPr="00BA7AC8">
        <w:rPr>
          <w:rStyle w:val="libArabicChar"/>
          <w:rFonts w:hint="cs"/>
          <w:rtl/>
        </w:rPr>
        <w:t>ۡ عَبۡدِ الل</w:t>
      </w:r>
      <w:r w:rsidR="00800285" w:rsidRPr="004C04B0">
        <w:rPr>
          <w:rStyle w:val="libArabicChar"/>
          <w:rFonts w:hint="cs"/>
          <w:rtl/>
        </w:rPr>
        <w:t xml:space="preserve">ه  </w:t>
      </w:r>
      <w:r w:rsidRPr="001E0E4C">
        <w:rPr>
          <w:rStyle w:val="libArabicChar"/>
          <w:rFonts w:hint="cs"/>
          <w:rtl/>
        </w:rPr>
        <w:t>ِ بنَ عَم</w:t>
      </w:r>
      <w:r w:rsidRPr="00BA7AC8">
        <w:rPr>
          <w:rStyle w:val="libArabicChar"/>
          <w:rFonts w:hint="cs"/>
          <w:rtl/>
        </w:rPr>
        <w:t>ۡرو، قالَ : اَلۡمَ</w:t>
      </w:r>
      <w:r w:rsidR="00800285" w:rsidRPr="004C04B0">
        <w:rPr>
          <w:rStyle w:val="libArabicChar"/>
          <w:rFonts w:hint="cs"/>
          <w:rtl/>
        </w:rPr>
        <w:t xml:space="preserve">ه  </w:t>
      </w:r>
      <w:r w:rsidRPr="00BA7AC8">
        <w:rPr>
          <w:rStyle w:val="libArabicChar"/>
          <w:rFonts w:hint="cs"/>
          <w:rtl/>
        </w:rPr>
        <w:t>ۡدیُّ</w:t>
      </w:r>
      <w:r w:rsidRPr="00BA7AC8">
        <w:rPr>
          <w:rStyle w:val="libArabicChar"/>
          <w:rtl/>
        </w:rPr>
        <w:t xml:space="preserve"> الَّذ</w:t>
      </w:r>
      <w:r w:rsidRPr="00BA7AC8">
        <w:rPr>
          <w:rStyle w:val="libArabicChar"/>
          <w:rFonts w:hint="cs"/>
          <w:rtl/>
        </w:rPr>
        <w:t>ی</w:t>
      </w:r>
      <w:r w:rsidRPr="00BA7AC8">
        <w:rPr>
          <w:rStyle w:val="libArabicChar"/>
          <w:rtl/>
        </w:rPr>
        <w:t xml:space="preserve"> </w:t>
      </w:r>
      <w:r w:rsidRPr="00BA7AC8">
        <w:rPr>
          <w:rStyle w:val="libArabicChar"/>
          <w:rFonts w:hint="cs"/>
          <w:rtl/>
        </w:rPr>
        <w:t>یَ</w:t>
      </w:r>
      <w:r w:rsidRPr="00BA7AC8">
        <w:rPr>
          <w:rStyle w:val="libArabicChar"/>
          <w:rFonts w:hint="eastAsia"/>
          <w:rtl/>
        </w:rPr>
        <w:t>ن</w:t>
      </w:r>
      <w:r w:rsidRPr="00BA7AC8">
        <w:rPr>
          <w:rStyle w:val="libArabicChar"/>
          <w:rFonts w:hint="cs"/>
          <w:rtl/>
        </w:rPr>
        <w:t>ۡزِلُ</w:t>
      </w:r>
      <w:r w:rsidRPr="00BA7AC8">
        <w:rPr>
          <w:rStyle w:val="libArabicChar"/>
          <w:rtl/>
        </w:rPr>
        <w:t xml:space="preserve"> عَلَ</w:t>
      </w:r>
      <w:r w:rsidRPr="00BA7AC8">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BA7AC8">
        <w:rPr>
          <w:rStyle w:val="libArabicChar"/>
          <w:rtl/>
        </w:rPr>
        <w:t xml:space="preserve"> ع</w:t>
      </w:r>
      <w:r w:rsidRPr="00BA7AC8">
        <w:rPr>
          <w:rStyle w:val="libArabicChar"/>
          <w:rFonts w:hint="cs"/>
          <w:rtl/>
        </w:rPr>
        <w:t>ی</w:t>
      </w:r>
      <w:r w:rsidRPr="00BA7AC8">
        <w:rPr>
          <w:rStyle w:val="libArabicChar"/>
          <w:rFonts w:hint="eastAsia"/>
          <w:rtl/>
        </w:rPr>
        <w:t>سَ</w:t>
      </w:r>
      <w:r w:rsidRPr="00BA7AC8">
        <w:rPr>
          <w:rStyle w:val="libArabicChar"/>
          <w:rFonts w:hint="cs"/>
          <w:rtl/>
        </w:rPr>
        <w:t>ی</w:t>
      </w:r>
      <w:r w:rsidRPr="00BA7AC8">
        <w:rPr>
          <w:rStyle w:val="libArabicChar"/>
          <w:rtl/>
        </w:rPr>
        <w:t xml:space="preserve"> بن مَر</w:t>
      </w:r>
      <w:r w:rsidRPr="00BA7AC8">
        <w:rPr>
          <w:rStyle w:val="libArabicChar"/>
          <w:rFonts w:hint="cs"/>
          <w:rtl/>
        </w:rPr>
        <w:t>ۡیَ</w:t>
      </w:r>
      <w:r w:rsidRPr="00BA7AC8">
        <w:rPr>
          <w:rStyle w:val="libArabicChar"/>
          <w:rFonts w:hint="eastAsia"/>
          <w:rtl/>
        </w:rPr>
        <w:t>مَ</w:t>
      </w:r>
      <w:r w:rsidRPr="00BA7AC8">
        <w:rPr>
          <w:rStyle w:val="libArabicChar"/>
          <w:rtl/>
        </w:rPr>
        <w:t xml:space="preserve"> وَ </w:t>
      </w:r>
      <w:r w:rsidRPr="00BA7AC8">
        <w:rPr>
          <w:rStyle w:val="libArabicChar"/>
          <w:rFonts w:hint="cs"/>
          <w:rtl/>
        </w:rPr>
        <w:t>یُ</w:t>
      </w:r>
      <w:r w:rsidRPr="00BA7AC8">
        <w:rPr>
          <w:rStyle w:val="libArabicChar"/>
          <w:rFonts w:hint="eastAsia"/>
          <w:rtl/>
        </w:rPr>
        <w:t>صَلّ</w:t>
      </w:r>
      <w:r w:rsidRPr="00BA7AC8">
        <w:rPr>
          <w:rStyle w:val="libArabicChar"/>
          <w:rFonts w:hint="cs"/>
          <w:rtl/>
        </w:rPr>
        <w:t>ی</w:t>
      </w:r>
      <w:r w:rsidRPr="00BA7AC8">
        <w:rPr>
          <w:rStyle w:val="libArabicChar"/>
          <w:rtl/>
        </w:rPr>
        <w:t xml:space="preserve"> خَل</w:t>
      </w:r>
      <w:r w:rsidRPr="00BA7AC8">
        <w:rPr>
          <w:rStyle w:val="libArabicChar"/>
          <w:rFonts w:hint="cs"/>
          <w:rtl/>
        </w:rPr>
        <w:t>ۡفَ</w:t>
      </w:r>
      <w:r w:rsidR="00800285" w:rsidRPr="004C04B0">
        <w:rPr>
          <w:rStyle w:val="libArabicChar"/>
          <w:rFonts w:hint="cs"/>
          <w:rtl/>
        </w:rPr>
        <w:t xml:space="preserve">ه  </w:t>
      </w:r>
      <w:r w:rsidRPr="001E0E4C">
        <w:rPr>
          <w:rStyle w:val="libArabicChar"/>
          <w:rFonts w:hint="cs"/>
          <w:rtl/>
        </w:rPr>
        <w:t>ُ ع</w:t>
      </w:r>
      <w:r w:rsidRPr="00BA7AC8">
        <w:rPr>
          <w:rStyle w:val="libArabicChar"/>
          <w:rFonts w:hint="cs"/>
          <w:rtl/>
        </w:rPr>
        <w:t>ی</w:t>
      </w:r>
      <w:r w:rsidRPr="00BA7AC8">
        <w:rPr>
          <w:rStyle w:val="libArabicChar"/>
          <w:rFonts w:hint="eastAsia"/>
          <w:rtl/>
        </w:rPr>
        <w:t>س</w:t>
      </w:r>
      <w:r w:rsidRPr="00BA7AC8">
        <w:rPr>
          <w:rStyle w:val="libArabicChar"/>
          <w:rFonts w:hint="cs"/>
          <w:rtl/>
        </w:rPr>
        <w:t>ی</w:t>
      </w:r>
      <w:r>
        <w:rPr>
          <w:rtl/>
        </w:rPr>
        <w:t>"</w:t>
      </w:r>
    </w:p>
    <w:p w:rsidR="00E90CE5" w:rsidRDefault="00E90CE5" w:rsidP="00E90CE5">
      <w:pPr>
        <w:pStyle w:val="libNormal"/>
        <w:rPr>
          <w:rtl/>
        </w:rPr>
      </w:pPr>
      <w:r>
        <w:rPr>
          <w:rFonts w:hint="eastAsia"/>
          <w:rtl/>
        </w:rPr>
        <w:t>عبد</w:t>
      </w:r>
      <w:r>
        <w:rPr>
          <w:rtl/>
        </w:rPr>
        <w:t xml:space="preserve"> اللہ بن عمرو کا کہنا ہے:مہد</w:t>
      </w:r>
      <w:r>
        <w:rPr>
          <w:rFonts w:hint="cs"/>
          <w:rtl/>
        </w:rPr>
        <w:t>ی</w:t>
      </w:r>
      <w:r>
        <w:rPr>
          <w:rtl/>
        </w:rPr>
        <w:t xml:space="preserve"> وہ</w:t>
      </w:r>
      <w:r>
        <w:rPr>
          <w:rFonts w:hint="cs"/>
          <w:rtl/>
        </w:rPr>
        <w:t>ی</w:t>
      </w:r>
      <w:r>
        <w:rPr>
          <w:rtl/>
        </w:rPr>
        <w:t xml:space="preserve"> ہ</w:t>
      </w:r>
      <w:r>
        <w:rPr>
          <w:rFonts w:hint="cs"/>
          <w:rtl/>
        </w:rPr>
        <w:t>ی</w:t>
      </w:r>
      <w:r>
        <w:rPr>
          <w:rFonts w:hint="eastAsia"/>
          <w:rtl/>
        </w:rPr>
        <w:t>ں</w:t>
      </w:r>
      <w:r>
        <w:rPr>
          <w:rtl/>
        </w:rPr>
        <w:t xml:space="preserve"> ع</w:t>
      </w:r>
      <w:r>
        <w:rPr>
          <w:rFonts w:hint="cs"/>
          <w:rtl/>
        </w:rPr>
        <w:t>ی</w:t>
      </w:r>
      <w:r>
        <w:rPr>
          <w:rFonts w:hint="eastAsia"/>
          <w:rtl/>
        </w:rPr>
        <w:t>س</w:t>
      </w:r>
      <w:r>
        <w:rPr>
          <w:rFonts w:hint="cs"/>
          <w:rtl/>
        </w:rPr>
        <w:t>یٰ</w:t>
      </w:r>
      <w:r>
        <w:t></w:t>
      </w:r>
      <w:r>
        <w:rPr>
          <w:rtl/>
        </w:rPr>
        <w:t xml:space="preserve"> جن کے سامنے نازل ہوں گے اور ان ک</w:t>
      </w:r>
      <w:r>
        <w:rPr>
          <w:rFonts w:hint="cs"/>
          <w:rtl/>
        </w:rPr>
        <w:t>ی</w:t>
      </w:r>
      <w:r>
        <w:rPr>
          <w:rtl/>
        </w:rPr>
        <w:t xml:space="preserve"> اقتداء م</w:t>
      </w:r>
      <w:r>
        <w:rPr>
          <w:rFonts w:hint="cs"/>
          <w:rtl/>
        </w:rPr>
        <w:t>ی</w:t>
      </w:r>
      <w:r>
        <w:rPr>
          <w:rFonts w:hint="eastAsia"/>
          <w:rtl/>
        </w:rPr>
        <w:t>ں</w:t>
      </w:r>
      <w:r>
        <w:rPr>
          <w:rtl/>
        </w:rPr>
        <w:t xml:space="preserve"> نماز ادا کر</w:t>
      </w:r>
      <w:r>
        <w:rPr>
          <w:rFonts w:hint="cs"/>
          <w:rtl/>
        </w:rPr>
        <w:t>ی</w:t>
      </w:r>
      <w:r>
        <w:rPr>
          <w:rFonts w:hint="eastAsia"/>
          <w:rtl/>
        </w:rPr>
        <w:t>ں</w:t>
      </w:r>
      <w:r>
        <w:rPr>
          <w:rtl/>
        </w:rPr>
        <w:t xml:space="preserve"> گے۔</w:t>
      </w:r>
    </w:p>
    <w:p w:rsidR="00E90CE5" w:rsidRDefault="00E90CE5" w:rsidP="003A4418">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حافظ ابو عبد اللہ نع</w:t>
      </w:r>
      <w:r>
        <w:rPr>
          <w:rFonts w:hint="cs"/>
          <w:rtl/>
        </w:rPr>
        <w:t>ی</w:t>
      </w:r>
      <w:r>
        <w:rPr>
          <w:rFonts w:hint="eastAsia"/>
          <w:rtl/>
        </w:rPr>
        <w:t>م</w:t>
      </w:r>
      <w:r>
        <w:rPr>
          <w:rtl/>
        </w:rPr>
        <w:t xml:space="preserve"> بن حماد نے بھ</w:t>
      </w:r>
      <w:r>
        <w:rPr>
          <w:rFonts w:hint="cs"/>
          <w:rtl/>
        </w:rPr>
        <w:t>ی</w:t>
      </w:r>
      <w:r>
        <w:rPr>
          <w:rtl/>
        </w:rPr>
        <w:t xml:space="preserve"> نقل ک</w:t>
      </w:r>
      <w:r>
        <w:rPr>
          <w:rFonts w:hint="cs"/>
          <w:rtl/>
        </w:rPr>
        <w:t>ی</w:t>
      </w:r>
      <w:r>
        <w:rPr>
          <w:rtl/>
        </w:rPr>
        <w:t xml:space="preserve"> ہے۔</w:t>
      </w:r>
      <w:r w:rsidRPr="006C0D31">
        <w:rPr>
          <w:rStyle w:val="libFootnotenumChar"/>
          <w:rtl/>
        </w:rPr>
        <w:t>(</w:t>
      </w:r>
      <w:r w:rsidR="00BA7AC8" w:rsidRPr="006C0D31">
        <w:rPr>
          <w:rStyle w:val="libFootnotenumChar"/>
          <w:rFonts w:hint="cs"/>
          <w:rtl/>
        </w:rPr>
        <w:t>3</w:t>
      </w:r>
      <w:r w:rsidR="003A4418" w:rsidRPr="006C0D31">
        <w:rPr>
          <w:rStyle w:val="libFootnotenumChar"/>
          <w:rFonts w:hint="cs"/>
          <w:rtl/>
        </w:rPr>
        <w:t>3</w:t>
      </w:r>
      <w:r w:rsidRPr="006C0D31">
        <w:rPr>
          <w:rStyle w:val="libFootnotenumChar"/>
          <w:rtl/>
        </w:rPr>
        <w:t>)</w:t>
      </w:r>
    </w:p>
    <w:p w:rsidR="00E90CE5" w:rsidRDefault="00E90CE5" w:rsidP="003A4418">
      <w:pPr>
        <w:pStyle w:val="libNormal"/>
        <w:rPr>
          <w:rtl/>
        </w:rPr>
      </w:pPr>
      <w:r>
        <w:rPr>
          <w:rFonts w:hint="eastAsia"/>
          <w:rtl/>
        </w:rPr>
        <w:t>اس</w:t>
      </w:r>
      <w:r>
        <w:rPr>
          <w:rtl/>
        </w:rPr>
        <w:t xml:space="preserve"> سلسلہ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وضاحت کے لئے کتاب "صح</w:t>
      </w:r>
      <w:r>
        <w:rPr>
          <w:rFonts w:hint="cs"/>
          <w:rtl/>
        </w:rPr>
        <w:t>ی</w:t>
      </w:r>
      <w:r>
        <w:rPr>
          <w:rFonts w:hint="eastAsia"/>
          <w:rtl/>
        </w:rPr>
        <w:t>ح</w:t>
      </w:r>
      <w:r>
        <w:rPr>
          <w:rtl/>
        </w:rPr>
        <w:t xml:space="preserve"> مسلم" ک</w:t>
      </w:r>
      <w:r>
        <w:rPr>
          <w:rFonts w:hint="cs"/>
          <w:rtl/>
        </w:rPr>
        <w:t>ی</w:t>
      </w:r>
      <w:r>
        <w:rPr>
          <w:rtl/>
        </w:rPr>
        <w:t xml:space="preserve"> طرف رجوع ک</w:t>
      </w:r>
      <w:r>
        <w:rPr>
          <w:rFonts w:hint="cs"/>
          <w:rtl/>
        </w:rPr>
        <w:t>ی</w:t>
      </w:r>
      <w:r>
        <w:rPr>
          <w:rFonts w:hint="eastAsia"/>
          <w:rtl/>
        </w:rPr>
        <w:t>ا</w:t>
      </w:r>
      <w:r>
        <w:rPr>
          <w:rtl/>
        </w:rPr>
        <w:t xml:space="preserve"> جاسکتا ہے۔</w:t>
      </w:r>
      <w:r w:rsidRPr="006C0D31">
        <w:rPr>
          <w:rStyle w:val="libFootnotenumChar"/>
          <w:rtl/>
        </w:rPr>
        <w:t>(</w:t>
      </w:r>
      <w:r w:rsidR="00BA7AC8" w:rsidRPr="006C0D31">
        <w:rPr>
          <w:rStyle w:val="libFootnotenumChar"/>
          <w:rFonts w:hint="cs"/>
          <w:rtl/>
        </w:rPr>
        <w:t>3</w:t>
      </w:r>
      <w:r w:rsidR="003A4418" w:rsidRPr="006C0D31">
        <w:rPr>
          <w:rStyle w:val="libFootnotenumChar"/>
          <w:rFonts w:hint="cs"/>
          <w:rtl/>
        </w:rPr>
        <w:t>4</w:t>
      </w:r>
      <w:r w:rsidRPr="006C0D31">
        <w:rPr>
          <w:rStyle w:val="libFootnotenumChar"/>
          <w:rtl/>
        </w:rPr>
        <w:t>)</w:t>
      </w:r>
    </w:p>
    <w:p w:rsidR="00E90CE5" w:rsidRDefault="00E90CE5" w:rsidP="00E90CE5">
      <w:pPr>
        <w:pStyle w:val="libNormal"/>
        <w:rPr>
          <w:rtl/>
        </w:rPr>
      </w:pPr>
    </w:p>
    <w:p w:rsidR="00E90CE5" w:rsidRDefault="00E90CE5" w:rsidP="00E90CE5">
      <w:pPr>
        <w:pStyle w:val="libNormal"/>
        <w:rPr>
          <w:rtl/>
        </w:rPr>
      </w:pPr>
    </w:p>
    <w:p w:rsidR="00E90CE5" w:rsidRDefault="00E90CE5" w:rsidP="00E90CE5">
      <w:pPr>
        <w:pStyle w:val="libNormal"/>
        <w:rPr>
          <w:rtl/>
        </w:rPr>
      </w:pPr>
    </w:p>
    <w:p w:rsidR="00E90CE5" w:rsidRDefault="002A35F2" w:rsidP="00863F7E">
      <w:pPr>
        <w:pStyle w:val="Heading2Center"/>
        <w:rPr>
          <w:rtl/>
        </w:rPr>
      </w:pPr>
      <w:bookmarkStart w:id="155" w:name="_Toc504211469"/>
      <w:r>
        <w:rPr>
          <w:rFonts w:hint="eastAsia"/>
          <w:rtl/>
        </w:rPr>
        <w:lastRenderedPageBreak/>
        <w:t>مہدی (عج اللہ فرجہ الشریف)</w:t>
      </w:r>
      <w:r w:rsidR="00E90CE5">
        <w:rPr>
          <w:rtl/>
        </w:rPr>
        <w:t>کو مہد</w:t>
      </w:r>
      <w:r w:rsidR="00E90CE5">
        <w:rPr>
          <w:rFonts w:hint="cs"/>
          <w:rtl/>
        </w:rPr>
        <w:t>ی</w:t>
      </w:r>
      <w:r w:rsidR="00E90CE5">
        <w:rPr>
          <w:rtl/>
        </w:rPr>
        <w:t xml:space="preserve"> ک</w:t>
      </w:r>
      <w:r w:rsidR="00E90CE5">
        <w:rPr>
          <w:rFonts w:hint="cs"/>
          <w:rtl/>
        </w:rPr>
        <w:t>ی</w:t>
      </w:r>
      <w:r w:rsidR="00E90CE5">
        <w:rPr>
          <w:rFonts w:hint="eastAsia"/>
          <w:rtl/>
        </w:rPr>
        <w:t>وں</w:t>
      </w:r>
      <w:r w:rsidR="00E90CE5">
        <w:rPr>
          <w:rtl/>
        </w:rPr>
        <w:t xml:space="preserve"> کہتے ہ</w:t>
      </w:r>
      <w:r w:rsidR="00E90CE5">
        <w:rPr>
          <w:rFonts w:hint="cs"/>
          <w:rtl/>
        </w:rPr>
        <w:t>ی</w:t>
      </w:r>
      <w:r w:rsidR="00E90CE5">
        <w:rPr>
          <w:rFonts w:hint="eastAsia"/>
          <w:rtl/>
        </w:rPr>
        <w:t>ں؟</w:t>
      </w:r>
      <w:bookmarkEnd w:id="155"/>
    </w:p>
    <w:p w:rsidR="00E90CE5" w:rsidRDefault="00E90CE5" w:rsidP="003A4418">
      <w:pPr>
        <w:pStyle w:val="libNormal"/>
        <w:rPr>
          <w:rtl/>
        </w:rPr>
      </w:pPr>
      <w:r>
        <w:rPr>
          <w:rtl/>
          <w:lang w:bidi="fa-IR"/>
        </w:rPr>
        <w:t>۱۵</w:t>
      </w:r>
      <w:r>
        <w:rPr>
          <w:rtl/>
        </w:rPr>
        <w:t>۔ عقد الدّرر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w:t>
      </w:r>
      <w:r w:rsidRPr="006C0D31">
        <w:rPr>
          <w:rStyle w:val="libFootnotenumChar"/>
          <w:rtl/>
        </w:rPr>
        <w:t>(</w:t>
      </w:r>
      <w:r w:rsidR="00BA7AC8" w:rsidRPr="006C0D31">
        <w:rPr>
          <w:rStyle w:val="libFootnotenumChar"/>
          <w:rFonts w:hint="cs"/>
          <w:rtl/>
        </w:rPr>
        <w:t>3</w:t>
      </w:r>
      <w:r w:rsidR="003A4418" w:rsidRPr="006C0D31">
        <w:rPr>
          <w:rStyle w:val="libFootnotenumChar"/>
          <w:rFonts w:hint="cs"/>
          <w:rtl/>
        </w:rPr>
        <w:t>5</w:t>
      </w:r>
      <w:r w:rsidRPr="006C0D31">
        <w:rPr>
          <w:rStyle w:val="libFootnotenumChar"/>
          <w:rtl/>
        </w:rPr>
        <w:t>)</w:t>
      </w:r>
      <w:r>
        <w:rPr>
          <w:rtl/>
        </w:rPr>
        <w:t>:"</w:t>
      </w:r>
      <w:r w:rsidRPr="00BA7AC8">
        <w:rPr>
          <w:rStyle w:val="libArabicChar"/>
          <w:rtl/>
        </w:rPr>
        <w:t>وَ عَن</w:t>
      </w:r>
      <w:r w:rsidRPr="00BA7AC8">
        <w:rPr>
          <w:rStyle w:val="libArabicChar"/>
          <w:rFonts w:hint="cs"/>
          <w:rtl/>
        </w:rPr>
        <w:t xml:space="preserve">ۡ کَعۡبِ الۡاَحۡبارِ </w:t>
      </w:r>
      <w:r w:rsidRPr="001E0E4C">
        <w:rPr>
          <w:rStyle w:val="libArabicChar"/>
          <w:rFonts w:hint="cs"/>
          <w:rtl/>
        </w:rPr>
        <w:t>، قالَ : اِنَّما سُمِّ</w:t>
      </w:r>
      <w:r w:rsidRPr="00BA7AC8">
        <w:rPr>
          <w:rStyle w:val="libArabicChar"/>
          <w:rFonts w:hint="cs"/>
          <w:rtl/>
        </w:rPr>
        <w:t>یَ</w:t>
      </w:r>
      <w:r w:rsidRPr="00BA7AC8">
        <w:rPr>
          <w:rStyle w:val="libArabicChar"/>
          <w:rtl/>
        </w:rPr>
        <w:t xml:space="preserve"> ال</w:t>
      </w:r>
      <w:r w:rsidRPr="00BA7AC8">
        <w:rPr>
          <w:rStyle w:val="libArabicChar"/>
          <w:rFonts w:hint="cs"/>
          <w:rtl/>
        </w:rPr>
        <w:t>ۡمَ</w:t>
      </w:r>
      <w:r w:rsidR="00800285" w:rsidRPr="004C04B0">
        <w:rPr>
          <w:rStyle w:val="libArabicChar"/>
          <w:rFonts w:hint="cs"/>
          <w:rtl/>
        </w:rPr>
        <w:t xml:space="preserve">ه  </w:t>
      </w:r>
      <w:r w:rsidRPr="00BA7AC8">
        <w:rPr>
          <w:rStyle w:val="libArabicChar"/>
          <w:rFonts w:hint="cs"/>
          <w:rtl/>
        </w:rPr>
        <w:t>ۡدیُّ</w:t>
      </w:r>
      <w:r w:rsidRPr="00BA7AC8">
        <w:rPr>
          <w:rStyle w:val="libArabicChar"/>
          <w:rtl/>
        </w:rPr>
        <w:t xml:space="preserve"> لِاَنَّ</w:t>
      </w:r>
      <w:r w:rsidR="00800285" w:rsidRPr="004C04B0">
        <w:rPr>
          <w:rStyle w:val="libArabicChar"/>
          <w:rFonts w:hint="cs"/>
          <w:rtl/>
        </w:rPr>
        <w:t xml:space="preserve">ه  </w:t>
      </w:r>
      <w:r w:rsidRPr="001E0E4C">
        <w:rPr>
          <w:rStyle w:val="libArabicChar"/>
          <w:rFonts w:hint="cs"/>
          <w:rtl/>
        </w:rPr>
        <w:t xml:space="preserve">ُ </w:t>
      </w:r>
      <w:r w:rsidRPr="00BA7AC8">
        <w:rPr>
          <w:rStyle w:val="libArabicChar"/>
          <w:rFonts w:hint="cs"/>
          <w:rtl/>
        </w:rPr>
        <w:t>یُ</w:t>
      </w:r>
      <w:r w:rsidR="00800285" w:rsidRPr="004C04B0">
        <w:rPr>
          <w:rStyle w:val="libArabicChar"/>
          <w:rFonts w:hint="cs"/>
          <w:rtl/>
        </w:rPr>
        <w:t xml:space="preserve">ه  </w:t>
      </w:r>
      <w:r w:rsidRPr="00BA7AC8">
        <w:rPr>
          <w:rStyle w:val="libArabicChar"/>
          <w:rFonts w:hint="cs"/>
          <w:rtl/>
        </w:rPr>
        <w:t>ۡدی</w:t>
      </w:r>
      <w:r w:rsidRPr="00BA7AC8">
        <w:rPr>
          <w:rStyle w:val="libArabicChar"/>
          <w:rtl/>
        </w:rPr>
        <w:t xml:space="preserve"> اِل</w:t>
      </w:r>
      <w:r w:rsidRPr="00BA7AC8">
        <w:rPr>
          <w:rStyle w:val="libArabicChar"/>
          <w:rFonts w:hint="cs"/>
          <w:rtl/>
        </w:rPr>
        <w:t>ی</w:t>
      </w:r>
      <w:r w:rsidRPr="00BA7AC8">
        <w:rPr>
          <w:rStyle w:val="libArabicChar"/>
          <w:rtl/>
        </w:rPr>
        <w:t xml:space="preserve"> اَم</w:t>
      </w:r>
      <w:r w:rsidRPr="00BA7AC8">
        <w:rPr>
          <w:rStyle w:val="libArabicChar"/>
          <w:rFonts w:hint="cs"/>
          <w:rtl/>
        </w:rPr>
        <w:t>ۡرٍ خَفِیَ</w:t>
      </w:r>
      <w:r w:rsidRPr="00BA7AC8">
        <w:rPr>
          <w:rStyle w:val="libArabicChar"/>
          <w:rtl/>
        </w:rPr>
        <w:t xml:space="preserve"> وَ </w:t>
      </w:r>
      <w:r w:rsidRPr="00BA7AC8">
        <w:rPr>
          <w:rStyle w:val="libArabicChar"/>
          <w:rFonts w:hint="cs"/>
          <w:rtl/>
        </w:rPr>
        <w:t>یَ</w:t>
      </w:r>
      <w:r w:rsidRPr="00BA7AC8">
        <w:rPr>
          <w:rStyle w:val="libArabicChar"/>
          <w:rFonts w:hint="eastAsia"/>
          <w:rtl/>
        </w:rPr>
        <w:t>س</w:t>
      </w:r>
      <w:r w:rsidRPr="00BA7AC8">
        <w:rPr>
          <w:rStyle w:val="libArabicChar"/>
          <w:rFonts w:hint="cs"/>
          <w:rtl/>
        </w:rPr>
        <w:t>ۡتَخۡرِجُ</w:t>
      </w:r>
      <w:r w:rsidRPr="00BA7AC8">
        <w:rPr>
          <w:rStyle w:val="libArabicChar"/>
          <w:rtl/>
        </w:rPr>
        <w:t xml:space="preserve"> التَّو</w:t>
      </w:r>
      <w:r w:rsidRPr="00BA7AC8">
        <w:rPr>
          <w:rStyle w:val="libArabicChar"/>
          <w:rFonts w:hint="cs"/>
          <w:rtl/>
        </w:rPr>
        <w:t>ۡرا</w:t>
      </w:r>
      <w:r w:rsidR="00800285" w:rsidRPr="004C04B0">
        <w:rPr>
          <w:rStyle w:val="libArabicChar"/>
          <w:rFonts w:hint="cs"/>
          <w:rtl/>
        </w:rPr>
        <w:t>ة</w:t>
      </w:r>
      <w:r w:rsidRPr="001E0E4C">
        <w:rPr>
          <w:rStyle w:val="libArabicChar"/>
          <w:rFonts w:hint="cs"/>
          <w:rtl/>
        </w:rPr>
        <w:t>َ</w:t>
      </w:r>
      <w:r w:rsidRPr="00BA7AC8">
        <w:rPr>
          <w:rStyle w:val="libArabicChar"/>
          <w:rtl/>
        </w:rPr>
        <w:t xml:space="preserve"> وَ ال</w:t>
      </w:r>
      <w:r w:rsidRPr="00BA7AC8">
        <w:rPr>
          <w:rStyle w:val="libArabicChar"/>
          <w:rFonts w:hint="cs"/>
          <w:rtl/>
        </w:rPr>
        <w:t>ۡاِنۡجی</w:t>
      </w:r>
      <w:r w:rsidRPr="00BA7AC8">
        <w:rPr>
          <w:rStyle w:val="libArabicChar"/>
          <w:rFonts w:hint="eastAsia"/>
          <w:rtl/>
        </w:rPr>
        <w:t>لَ</w:t>
      </w:r>
      <w:r w:rsidRPr="00BA7AC8">
        <w:rPr>
          <w:rStyle w:val="libArabicChar"/>
          <w:rtl/>
        </w:rPr>
        <w:t xml:space="preserve"> مِن</w:t>
      </w:r>
      <w:r w:rsidRPr="00BA7AC8">
        <w:rPr>
          <w:rStyle w:val="libArabicChar"/>
          <w:rFonts w:hint="cs"/>
          <w:rtl/>
        </w:rPr>
        <w:t>ۡ اَرضٍ یُ</w:t>
      </w:r>
      <w:r w:rsidRPr="00BA7AC8">
        <w:rPr>
          <w:rStyle w:val="libArabicChar"/>
          <w:rFonts w:hint="eastAsia"/>
          <w:rtl/>
        </w:rPr>
        <w:t>قالُ</w:t>
      </w:r>
      <w:r w:rsidRPr="00BA7AC8">
        <w:rPr>
          <w:rStyle w:val="libArabicChar"/>
          <w:rtl/>
        </w:rPr>
        <w:t xml:space="preserve"> لَ</w:t>
      </w:r>
      <w:r w:rsidR="00800285" w:rsidRPr="004C04B0">
        <w:rPr>
          <w:rStyle w:val="libArabicChar"/>
          <w:rFonts w:hint="cs"/>
          <w:rtl/>
        </w:rPr>
        <w:t xml:space="preserve">ه  </w:t>
      </w:r>
      <w:r w:rsidRPr="001E0E4C">
        <w:rPr>
          <w:rStyle w:val="libArabicChar"/>
          <w:rFonts w:hint="cs"/>
          <w:rtl/>
        </w:rPr>
        <w:t>ا اَن</w:t>
      </w:r>
      <w:r w:rsidRPr="00BA7AC8">
        <w:rPr>
          <w:rStyle w:val="libArabicChar"/>
          <w:rFonts w:hint="cs"/>
          <w:rtl/>
        </w:rPr>
        <w:t>ۡطاکِیَّ</w:t>
      </w:r>
      <w:r w:rsidR="00800285" w:rsidRPr="004C04B0">
        <w:rPr>
          <w:rStyle w:val="libArabicChar"/>
          <w:rFonts w:hint="cs"/>
          <w:rtl/>
        </w:rPr>
        <w:t>ة</w:t>
      </w:r>
      <w:r w:rsidRPr="001E0E4C">
        <w:rPr>
          <w:rStyle w:val="libArabicChar"/>
          <w:rFonts w:hint="cs"/>
          <w:rtl/>
        </w:rPr>
        <w:t>ُِ</w:t>
      </w:r>
      <w:r w:rsidRPr="006C0D31">
        <w:rPr>
          <w:rStyle w:val="libFootnotenumChar"/>
          <w:rtl/>
        </w:rPr>
        <w:t>(</w:t>
      </w:r>
      <w:r w:rsidR="00BA7AC8" w:rsidRPr="006C0D31">
        <w:rPr>
          <w:rStyle w:val="libFootnotenumChar"/>
          <w:rFonts w:hint="cs"/>
          <w:rtl/>
        </w:rPr>
        <w:t>3</w:t>
      </w:r>
      <w:r w:rsidR="003A4418" w:rsidRPr="006C0D31">
        <w:rPr>
          <w:rStyle w:val="libFootnotenumChar"/>
          <w:rFonts w:hint="cs"/>
          <w:rtl/>
        </w:rPr>
        <w:t>6</w:t>
      </w:r>
      <w:r w:rsidRPr="006C0D31">
        <w:rPr>
          <w:rStyle w:val="libFootnotenumChar"/>
          <w:rtl/>
        </w:rPr>
        <w:t>)</w:t>
      </w:r>
      <w:r>
        <w:rPr>
          <w:rtl/>
        </w:rPr>
        <w:t>"</w:t>
      </w:r>
    </w:p>
    <w:p w:rsidR="00E90CE5" w:rsidRDefault="00E90CE5" w:rsidP="00E90CE5">
      <w:pPr>
        <w:pStyle w:val="libNormal"/>
        <w:rPr>
          <w:rtl/>
        </w:rPr>
      </w:pPr>
      <w:r>
        <w:rPr>
          <w:rFonts w:hint="eastAsia"/>
          <w:rtl/>
        </w:rPr>
        <w:t>کعب</w:t>
      </w:r>
      <w:r>
        <w:rPr>
          <w:rtl/>
        </w:rPr>
        <w:t xml:space="preserve"> الاحبار کا کہنا ہے کہ حضرت </w:t>
      </w:r>
      <w:r w:rsidR="002A35F2">
        <w:rPr>
          <w:rtl/>
        </w:rPr>
        <w:t>مہدی (عج اللہ فرجہ الشریف)</w:t>
      </w:r>
      <w:r>
        <w:rPr>
          <w:rtl/>
        </w:rPr>
        <w:t xml:space="preserve"> کو مہد</w:t>
      </w:r>
      <w:r>
        <w:rPr>
          <w:rFonts w:hint="cs"/>
          <w:rtl/>
        </w:rPr>
        <w:t>ی</w:t>
      </w:r>
      <w:r>
        <w:rPr>
          <w:rtl/>
        </w:rPr>
        <w:t xml:space="preserve"> اس لئے کہتے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w:t>
      </w:r>
      <w:r>
        <w:rPr>
          <w:rFonts w:hint="cs"/>
          <w:rtl/>
        </w:rPr>
        <w:t>ی</w:t>
      </w:r>
      <w:r>
        <w:rPr>
          <w:rFonts w:hint="eastAsia"/>
          <w:rtl/>
        </w:rPr>
        <w:t>ک</w:t>
      </w:r>
      <w:r>
        <w:rPr>
          <w:rtl/>
        </w:rPr>
        <w:t xml:space="preserve"> پوش</w:t>
      </w:r>
      <w:r>
        <w:rPr>
          <w:rFonts w:hint="cs"/>
          <w:rtl/>
        </w:rPr>
        <w:t>ی</w:t>
      </w:r>
      <w:r>
        <w:rPr>
          <w:rFonts w:hint="eastAsia"/>
          <w:rtl/>
        </w:rPr>
        <w:t>دہ</w:t>
      </w:r>
      <w:r>
        <w:rPr>
          <w:rtl/>
        </w:rPr>
        <w:t xml:space="preserve"> امر ک</w:t>
      </w:r>
      <w:r>
        <w:rPr>
          <w:rFonts w:hint="cs"/>
          <w:rtl/>
        </w:rPr>
        <w:t>ی</w:t>
      </w:r>
      <w:r>
        <w:rPr>
          <w:rtl/>
        </w:rPr>
        <w:t xml:space="preserve"> طرف ان ک</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اور وہ سرزم</w:t>
      </w:r>
      <w:r>
        <w:rPr>
          <w:rFonts w:hint="cs"/>
          <w:rtl/>
        </w:rPr>
        <w:t>ی</w:t>
      </w:r>
      <w:r>
        <w:rPr>
          <w:rFonts w:hint="eastAsia"/>
          <w:rtl/>
        </w:rPr>
        <w:t>ن</w:t>
      </w:r>
      <w:r>
        <w:rPr>
          <w:rtl/>
        </w:rPr>
        <w:t xml:space="preserve"> انطاک</w:t>
      </w:r>
      <w:r>
        <w:rPr>
          <w:rFonts w:hint="cs"/>
          <w:rtl/>
        </w:rPr>
        <w:t>ی</w:t>
      </w:r>
      <w:r>
        <w:rPr>
          <w:rFonts w:hint="eastAsia"/>
          <w:rtl/>
        </w:rPr>
        <w:t>ہ</w:t>
      </w:r>
      <w:r>
        <w:rPr>
          <w:rtl/>
        </w:rPr>
        <w:t xml:space="preserve"> سے تور</w:t>
      </w:r>
      <w:r>
        <w:rPr>
          <w:rFonts w:hint="cs"/>
          <w:rtl/>
        </w:rPr>
        <w:t>ی</w:t>
      </w:r>
      <w:r>
        <w:rPr>
          <w:rFonts w:hint="eastAsia"/>
          <w:rtl/>
        </w:rPr>
        <w:t>ت</w:t>
      </w:r>
      <w:r>
        <w:rPr>
          <w:rtl/>
        </w:rPr>
        <w:t xml:space="preserve"> و انج</w:t>
      </w:r>
      <w:r>
        <w:rPr>
          <w:rFonts w:hint="cs"/>
          <w:rtl/>
        </w:rPr>
        <w:t>ی</w:t>
      </w:r>
      <w:r>
        <w:rPr>
          <w:rFonts w:hint="eastAsia"/>
          <w:rtl/>
        </w:rPr>
        <w:t>ل</w:t>
      </w:r>
      <w:r>
        <w:rPr>
          <w:rtl/>
        </w:rPr>
        <w:t xml:space="preserve"> کو استخ</w:t>
      </w:r>
      <w:r w:rsidR="00D854E7">
        <w:rPr>
          <w:rtl/>
        </w:rPr>
        <w:t>را</w:t>
      </w:r>
      <w:r>
        <w:rPr>
          <w:rtl/>
        </w:rPr>
        <w:t>ج کر</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پھر</w:t>
      </w:r>
      <w:r>
        <w:rPr>
          <w:rtl/>
        </w:rPr>
        <w:t xml:space="preserve"> صاحب عقد الدّرر نقل کرتے ہ</w:t>
      </w:r>
      <w:r>
        <w:rPr>
          <w:rFonts w:hint="cs"/>
          <w:rtl/>
        </w:rPr>
        <w:t>ی</w:t>
      </w:r>
      <w:r>
        <w:rPr>
          <w:rFonts w:hint="eastAsia"/>
          <w:rtl/>
        </w:rPr>
        <w:t>ں</w:t>
      </w:r>
      <w:r>
        <w:rPr>
          <w:rtl/>
        </w:rPr>
        <w:t>:</w:t>
      </w:r>
    </w:p>
    <w:p w:rsidR="00E90CE5" w:rsidRDefault="00E90CE5" w:rsidP="00E90CE5">
      <w:pPr>
        <w:pStyle w:val="libNormal"/>
        <w:rPr>
          <w:rtl/>
        </w:rPr>
      </w:pPr>
      <w:r>
        <w:rPr>
          <w:rtl/>
        </w:rPr>
        <w:t xml:space="preserve">" </w:t>
      </w:r>
      <w:r w:rsidRPr="00BA7AC8">
        <w:rPr>
          <w:rStyle w:val="libArabicChar"/>
          <w:rtl/>
        </w:rPr>
        <w:t>قالَ : اِنَّما سُمِّ</w:t>
      </w:r>
      <w:r w:rsidRPr="00BA7AC8">
        <w:rPr>
          <w:rStyle w:val="libArabicChar"/>
          <w:rFonts w:hint="cs"/>
          <w:rtl/>
        </w:rPr>
        <w:t>یَ</w:t>
      </w:r>
      <w:r w:rsidRPr="00BA7AC8">
        <w:rPr>
          <w:rStyle w:val="libArabicChar"/>
          <w:rtl/>
        </w:rPr>
        <w:t xml:space="preserve"> ال</w:t>
      </w:r>
      <w:r w:rsidRPr="00BA7AC8">
        <w:rPr>
          <w:rStyle w:val="libArabicChar"/>
          <w:rFonts w:hint="cs"/>
          <w:rtl/>
        </w:rPr>
        <w:t>ۡمَ</w:t>
      </w:r>
      <w:r w:rsidR="00800285" w:rsidRPr="004C04B0">
        <w:rPr>
          <w:rStyle w:val="libArabicChar"/>
          <w:rFonts w:hint="cs"/>
          <w:rtl/>
        </w:rPr>
        <w:t xml:space="preserve">ه  </w:t>
      </w:r>
      <w:r w:rsidRPr="00BA7AC8">
        <w:rPr>
          <w:rStyle w:val="libArabicChar"/>
          <w:rFonts w:hint="cs"/>
          <w:rtl/>
        </w:rPr>
        <w:t>ۡدیُّ</w:t>
      </w:r>
      <w:r w:rsidRPr="00BA7AC8">
        <w:rPr>
          <w:rStyle w:val="libArabicChar"/>
          <w:rtl/>
        </w:rPr>
        <w:t xml:space="preserve"> لِاَنَّ</w:t>
      </w:r>
      <w:r w:rsidR="00800285" w:rsidRPr="004C04B0">
        <w:rPr>
          <w:rStyle w:val="libArabicChar"/>
          <w:rFonts w:hint="cs"/>
          <w:rtl/>
        </w:rPr>
        <w:t xml:space="preserve">ه  </w:t>
      </w:r>
      <w:r w:rsidRPr="001E0E4C">
        <w:rPr>
          <w:rStyle w:val="libArabicChar"/>
          <w:rFonts w:hint="cs"/>
          <w:rtl/>
        </w:rPr>
        <w:t xml:space="preserve">ُ </w:t>
      </w:r>
      <w:r w:rsidRPr="00BA7AC8">
        <w:rPr>
          <w:rStyle w:val="libArabicChar"/>
          <w:rFonts w:hint="cs"/>
          <w:rtl/>
        </w:rPr>
        <w:t>یُ</w:t>
      </w:r>
      <w:r w:rsidR="00800285" w:rsidRPr="004C04B0">
        <w:rPr>
          <w:rStyle w:val="libArabicChar"/>
          <w:rFonts w:hint="cs"/>
          <w:rtl/>
        </w:rPr>
        <w:t xml:space="preserve">ه  </w:t>
      </w:r>
      <w:r w:rsidRPr="00BA7AC8">
        <w:rPr>
          <w:rStyle w:val="libArabicChar"/>
          <w:rFonts w:hint="cs"/>
          <w:rtl/>
        </w:rPr>
        <w:t>ۡدی</w:t>
      </w:r>
      <w:r w:rsidRPr="00BA7AC8">
        <w:rPr>
          <w:rStyle w:val="libArabicChar"/>
          <w:rtl/>
        </w:rPr>
        <w:t xml:space="preserve"> اِل</w:t>
      </w:r>
      <w:r w:rsidRPr="00BA7AC8">
        <w:rPr>
          <w:rStyle w:val="libArabicChar"/>
          <w:rFonts w:hint="cs"/>
          <w:rtl/>
        </w:rPr>
        <w:t>ی</w:t>
      </w:r>
      <w:r w:rsidRPr="00BA7AC8">
        <w:rPr>
          <w:rStyle w:val="libArabicChar"/>
          <w:rtl/>
        </w:rPr>
        <w:t xml:space="preserve"> اَس</w:t>
      </w:r>
      <w:r w:rsidRPr="00BA7AC8">
        <w:rPr>
          <w:rStyle w:val="libArabicChar"/>
          <w:rFonts w:hint="cs"/>
          <w:rtl/>
        </w:rPr>
        <w:t>ۡفارِ مِنۡ اَسۡفارِ التَّورا</w:t>
      </w:r>
      <w:r w:rsidR="00800285" w:rsidRPr="004C04B0">
        <w:rPr>
          <w:rStyle w:val="libArabicChar"/>
          <w:rFonts w:hint="cs"/>
          <w:rtl/>
        </w:rPr>
        <w:t>ة</w:t>
      </w:r>
      <w:r w:rsidRPr="001E0E4C">
        <w:rPr>
          <w:rStyle w:val="libArabicChar"/>
          <w:rFonts w:hint="cs"/>
          <w:rtl/>
        </w:rPr>
        <w:t>ِ</w:t>
      </w:r>
      <w:r w:rsidRPr="00BA7AC8">
        <w:rPr>
          <w:rStyle w:val="libArabicChar"/>
          <w:rtl/>
        </w:rPr>
        <w:t xml:space="preserve"> فَ</w:t>
      </w:r>
      <w:r w:rsidRPr="00BA7AC8">
        <w:rPr>
          <w:rStyle w:val="libArabicChar"/>
          <w:rFonts w:hint="cs"/>
          <w:rtl/>
        </w:rPr>
        <w:t>یَ</w:t>
      </w:r>
      <w:r w:rsidRPr="00BA7AC8">
        <w:rPr>
          <w:rStyle w:val="libArabicChar"/>
          <w:rFonts w:hint="eastAsia"/>
          <w:rtl/>
        </w:rPr>
        <w:t>س</w:t>
      </w:r>
      <w:r w:rsidRPr="00BA7AC8">
        <w:rPr>
          <w:rStyle w:val="libArabicChar"/>
          <w:rFonts w:hint="cs"/>
          <w:rtl/>
        </w:rPr>
        <w:t>ۡتَخۡرِجُ</w:t>
      </w:r>
      <w:r w:rsidR="00800285" w:rsidRPr="004C04B0">
        <w:rPr>
          <w:rStyle w:val="libArabicChar"/>
          <w:rFonts w:hint="cs"/>
          <w:rtl/>
        </w:rPr>
        <w:t xml:space="preserve">ه  </w:t>
      </w:r>
      <w:r w:rsidRPr="001E0E4C">
        <w:rPr>
          <w:rStyle w:val="libArabicChar"/>
          <w:rFonts w:hint="cs"/>
          <w:rtl/>
        </w:rPr>
        <w:t>ا</w:t>
      </w:r>
      <w:r w:rsidRPr="00BA7AC8">
        <w:rPr>
          <w:rStyle w:val="libArabicChar"/>
          <w:rtl/>
        </w:rPr>
        <w:t xml:space="preserve"> مِن</w:t>
      </w:r>
      <w:r w:rsidRPr="00BA7AC8">
        <w:rPr>
          <w:rStyle w:val="libArabicChar"/>
          <w:rFonts w:hint="cs"/>
          <w:rtl/>
        </w:rPr>
        <w:t>ۡ جِبالِ الشّامِ، یَ</w:t>
      </w:r>
      <w:r w:rsidRPr="00BA7AC8">
        <w:rPr>
          <w:rStyle w:val="libArabicChar"/>
          <w:rFonts w:hint="eastAsia"/>
          <w:rtl/>
        </w:rPr>
        <w:t>د</w:t>
      </w:r>
      <w:r w:rsidRPr="00BA7AC8">
        <w:rPr>
          <w:rStyle w:val="libArabicChar"/>
          <w:rFonts w:hint="cs"/>
          <w:rtl/>
        </w:rPr>
        <w:t>ۡعُوا</w:t>
      </w:r>
      <w:r w:rsidRPr="00BA7AC8">
        <w:rPr>
          <w:rStyle w:val="libArabicChar"/>
          <w:rtl/>
        </w:rPr>
        <w:t xml:space="preserve"> اِلَ</w:t>
      </w:r>
      <w:r w:rsidRPr="00BA7AC8">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BA7AC8">
        <w:rPr>
          <w:rStyle w:val="libArabicChar"/>
          <w:rtl/>
        </w:rPr>
        <w:t xml:space="preserve"> ال</w:t>
      </w:r>
      <w:r w:rsidRPr="00BA7AC8">
        <w:rPr>
          <w:rStyle w:val="libArabicChar"/>
          <w:rFonts w:hint="cs"/>
          <w:rtl/>
        </w:rPr>
        <w:t>ۡیَ</w:t>
      </w:r>
      <w:r w:rsidR="00800285" w:rsidRPr="004C04B0">
        <w:rPr>
          <w:rStyle w:val="libArabicChar"/>
          <w:rFonts w:hint="cs"/>
          <w:rtl/>
        </w:rPr>
        <w:t xml:space="preserve">ه  </w:t>
      </w:r>
      <w:r w:rsidRPr="001E0E4C">
        <w:rPr>
          <w:rStyle w:val="libArabicChar"/>
          <w:rFonts w:hint="cs"/>
          <w:rtl/>
        </w:rPr>
        <w:t>وُدَ</w:t>
      </w:r>
      <w:r w:rsidRPr="00BA7AC8">
        <w:rPr>
          <w:rStyle w:val="libArabicChar"/>
          <w:rtl/>
        </w:rPr>
        <w:t xml:space="preserve"> فَ</w:t>
      </w:r>
      <w:r w:rsidRPr="00BA7AC8">
        <w:rPr>
          <w:rStyle w:val="libArabicChar"/>
          <w:rFonts w:hint="cs"/>
          <w:rtl/>
        </w:rPr>
        <w:t>یُ</w:t>
      </w:r>
      <w:r w:rsidRPr="00BA7AC8">
        <w:rPr>
          <w:rStyle w:val="libArabicChar"/>
          <w:rFonts w:hint="eastAsia"/>
          <w:rtl/>
        </w:rPr>
        <w:t>س</w:t>
      </w:r>
      <w:r w:rsidRPr="00BA7AC8">
        <w:rPr>
          <w:rStyle w:val="libArabicChar"/>
          <w:rFonts w:hint="cs"/>
          <w:rtl/>
        </w:rPr>
        <w:t>ۡلِمُ</w:t>
      </w:r>
      <w:r w:rsidRPr="00BA7AC8">
        <w:rPr>
          <w:rStyle w:val="libArabicChar"/>
          <w:rtl/>
        </w:rPr>
        <w:t xml:space="preserve"> عَل</w:t>
      </w:r>
      <w:r w:rsidRPr="00BA7AC8">
        <w:rPr>
          <w:rStyle w:val="libArabicChar"/>
          <w:rFonts w:hint="cs"/>
          <w:rtl/>
        </w:rPr>
        <w:t>ی</w:t>
      </w:r>
      <w:r w:rsidRPr="00BA7AC8">
        <w:rPr>
          <w:rStyle w:val="libArabicChar"/>
          <w:rtl/>
        </w:rPr>
        <w:t xml:space="preserve"> تِل</w:t>
      </w:r>
      <w:r w:rsidRPr="00BA7AC8">
        <w:rPr>
          <w:rStyle w:val="libArabicChar"/>
          <w:rFonts w:hint="cs"/>
          <w:rtl/>
        </w:rPr>
        <w:t>ۡکَ الۡکُتُبِ جَماعَ</w:t>
      </w:r>
      <w:r w:rsidR="00800285" w:rsidRPr="004C04B0">
        <w:rPr>
          <w:rStyle w:val="libArabicChar"/>
          <w:rFonts w:hint="cs"/>
          <w:rtl/>
        </w:rPr>
        <w:t>ة</w:t>
      </w:r>
      <w:r w:rsidRPr="001E0E4C">
        <w:rPr>
          <w:rStyle w:val="libArabicChar"/>
          <w:rFonts w:hint="cs"/>
          <w:rtl/>
        </w:rPr>
        <w:t>ٌ</w:t>
      </w:r>
      <w:r w:rsidRPr="00BA7AC8">
        <w:rPr>
          <w:rStyle w:val="libArabicChar"/>
          <w:rtl/>
        </w:rPr>
        <w:t xml:space="preserve"> کَب</w:t>
      </w:r>
      <w:r w:rsidRPr="00BA7AC8">
        <w:rPr>
          <w:rStyle w:val="libArabicChar"/>
          <w:rFonts w:hint="cs"/>
          <w:rtl/>
        </w:rPr>
        <w:t>ی</w:t>
      </w:r>
      <w:r w:rsidRPr="00BA7AC8">
        <w:rPr>
          <w:rStyle w:val="libArabicChar"/>
          <w:rFonts w:hint="eastAsia"/>
          <w:rtl/>
        </w:rPr>
        <w:t>رَ</w:t>
      </w:r>
      <w:r w:rsidR="00800285" w:rsidRPr="004C04B0">
        <w:rPr>
          <w:rStyle w:val="libArabicChar"/>
          <w:rFonts w:hint="cs"/>
          <w:rtl/>
        </w:rPr>
        <w:t>ة</w:t>
      </w:r>
      <w:r w:rsidRPr="001E0E4C">
        <w:rPr>
          <w:rStyle w:val="libArabicChar"/>
          <w:rFonts w:hint="cs"/>
          <w:rtl/>
        </w:rPr>
        <w:t>ٌ</w:t>
      </w:r>
      <w:r>
        <w:rPr>
          <w:rtl/>
        </w:rPr>
        <w:t xml:space="preserve"> "</w:t>
      </w:r>
    </w:p>
    <w:p w:rsidR="00E90CE5" w:rsidRDefault="00E90CE5" w:rsidP="00E90CE5">
      <w:pPr>
        <w:pStyle w:val="libNormal"/>
        <w:rPr>
          <w:rtl/>
        </w:rPr>
      </w:pPr>
      <w:r>
        <w:rPr>
          <w:rFonts w:hint="eastAsia"/>
          <w:rtl/>
        </w:rPr>
        <w:t>انہ</w:t>
      </w:r>
      <w:r>
        <w:rPr>
          <w:rFonts w:hint="cs"/>
          <w:rtl/>
        </w:rPr>
        <w:t>ی</w:t>
      </w:r>
      <w:r>
        <w:rPr>
          <w:rFonts w:hint="eastAsia"/>
          <w:rtl/>
        </w:rPr>
        <w:t>ں</w:t>
      </w:r>
      <w:r>
        <w:rPr>
          <w:rtl/>
        </w:rPr>
        <w:t xml:space="preserve"> مہد</w:t>
      </w:r>
      <w:r>
        <w:rPr>
          <w:rFonts w:hint="cs"/>
          <w:rtl/>
        </w:rPr>
        <w:t>ی</w:t>
      </w:r>
      <w:r>
        <w:rPr>
          <w:rtl/>
        </w:rPr>
        <w:t xml:space="preserve"> اس لئے کہتے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تور</w:t>
      </w:r>
      <w:r>
        <w:rPr>
          <w:rFonts w:hint="cs"/>
          <w:rtl/>
        </w:rPr>
        <w:t>ی</w:t>
      </w:r>
      <w:r>
        <w:rPr>
          <w:rFonts w:hint="eastAsia"/>
          <w:rtl/>
        </w:rPr>
        <w:t>ت</w:t>
      </w:r>
      <w:r>
        <w:rPr>
          <w:rtl/>
        </w:rPr>
        <w:t xml:space="preserve"> ک</w:t>
      </w:r>
      <w:r>
        <w:rPr>
          <w:rFonts w:hint="cs"/>
          <w:rtl/>
        </w:rPr>
        <w:t>ی</w:t>
      </w:r>
      <w:r>
        <w:rPr>
          <w:rtl/>
        </w:rPr>
        <w:t xml:space="preserve"> بعض اسفار ک</w:t>
      </w:r>
      <w:r>
        <w:rPr>
          <w:rFonts w:hint="cs"/>
          <w:rtl/>
        </w:rPr>
        <w:t>ی</w:t>
      </w:r>
      <w:r>
        <w:rPr>
          <w:rtl/>
        </w:rPr>
        <w:t xml:space="preserve"> طرف ان ک</w:t>
      </w:r>
      <w:r>
        <w:rPr>
          <w:rFonts w:hint="cs"/>
          <w:rtl/>
        </w:rPr>
        <w:t>ی</w:t>
      </w:r>
      <w:r>
        <w:rPr>
          <w:rtl/>
        </w:rPr>
        <w:t xml:space="preserve"> </w:t>
      </w:r>
      <w:r w:rsidR="00D854E7">
        <w:rPr>
          <w:rtl/>
        </w:rPr>
        <w:t>را</w:t>
      </w:r>
      <w:r>
        <w:rPr>
          <w:rtl/>
        </w:rPr>
        <w:t>ہنمائ</w:t>
      </w:r>
      <w:r>
        <w:rPr>
          <w:rFonts w:hint="cs"/>
          <w:rtl/>
        </w:rPr>
        <w:t>ی</w:t>
      </w:r>
      <w:r>
        <w:rPr>
          <w:rtl/>
        </w:rPr>
        <w:t xml:space="preserve"> ک</w:t>
      </w:r>
      <w:r>
        <w:rPr>
          <w:rFonts w:hint="cs"/>
          <w:rtl/>
        </w:rPr>
        <w:t>ی</w:t>
      </w:r>
      <w:r>
        <w:rPr>
          <w:rtl/>
        </w:rPr>
        <w:t xml:space="preserve"> گئ</w:t>
      </w:r>
      <w:r>
        <w:rPr>
          <w:rFonts w:hint="cs"/>
          <w:rtl/>
        </w:rPr>
        <w:t>ی</w:t>
      </w:r>
      <w:r>
        <w:rPr>
          <w:rtl/>
        </w:rPr>
        <w:t xml:space="preserve"> ہے۔ پس وہ اسفار تور</w:t>
      </w:r>
      <w:r>
        <w:rPr>
          <w:rFonts w:hint="cs"/>
          <w:rtl/>
        </w:rPr>
        <w:t>ی</w:t>
      </w:r>
      <w:r>
        <w:rPr>
          <w:rFonts w:hint="eastAsia"/>
          <w:rtl/>
        </w:rPr>
        <w:t>ت</w:t>
      </w:r>
      <w:r>
        <w:rPr>
          <w:rtl/>
        </w:rPr>
        <w:t xml:space="preserve"> کے </w:t>
      </w:r>
      <w:r>
        <w:rPr>
          <w:rFonts w:hint="cs"/>
          <w:rtl/>
        </w:rPr>
        <w:t>ی</w:t>
      </w:r>
      <w:r>
        <w:rPr>
          <w:rFonts w:hint="eastAsia"/>
          <w:rtl/>
        </w:rPr>
        <w:t>ہ</w:t>
      </w:r>
      <w:r>
        <w:rPr>
          <w:rtl/>
        </w:rPr>
        <w:t xml:space="preserve"> حصے شام کے پہاڑوں سے استخ</w:t>
      </w:r>
      <w:r w:rsidR="00D854E7">
        <w:rPr>
          <w:rtl/>
        </w:rPr>
        <w:t>را</w:t>
      </w:r>
      <w:r>
        <w:rPr>
          <w:rtl/>
        </w:rPr>
        <w:t>ج کر</w:t>
      </w:r>
      <w:r>
        <w:rPr>
          <w:rFonts w:hint="cs"/>
          <w:rtl/>
        </w:rPr>
        <w:t>ی</w:t>
      </w:r>
      <w:r>
        <w:rPr>
          <w:rFonts w:hint="eastAsia"/>
          <w:rtl/>
        </w:rPr>
        <w:t>ں</w:t>
      </w:r>
      <w:r>
        <w:rPr>
          <w:rtl/>
        </w:rPr>
        <w:t xml:space="preserve"> گے اور انہ</w:t>
      </w:r>
      <w:r>
        <w:rPr>
          <w:rFonts w:hint="cs"/>
          <w:rtl/>
        </w:rPr>
        <w:t>ی</w:t>
      </w:r>
      <w:r>
        <w:rPr>
          <w:rFonts w:hint="eastAsia"/>
          <w:rtl/>
        </w:rPr>
        <w:t>ں</w:t>
      </w:r>
      <w:r>
        <w:rPr>
          <w:rtl/>
        </w:rPr>
        <w:t xml:space="preserve"> کے ذر</w:t>
      </w:r>
      <w:r>
        <w:rPr>
          <w:rFonts w:hint="cs"/>
          <w:rtl/>
        </w:rPr>
        <w:t>ی</w:t>
      </w:r>
      <w:r>
        <w:rPr>
          <w:rFonts w:hint="eastAsia"/>
          <w:rtl/>
        </w:rPr>
        <w:t>عے</w:t>
      </w:r>
      <w:r>
        <w:rPr>
          <w:rtl/>
        </w:rPr>
        <w:t xml:space="preserve"> </w:t>
      </w:r>
      <w:r>
        <w:rPr>
          <w:rFonts w:hint="cs"/>
          <w:rtl/>
        </w:rPr>
        <w:t>ی</w:t>
      </w:r>
      <w:r>
        <w:rPr>
          <w:rFonts w:hint="eastAsia"/>
          <w:rtl/>
        </w:rPr>
        <w:t>ہود</w:t>
      </w:r>
      <w:r>
        <w:rPr>
          <w:rFonts w:hint="cs"/>
          <w:rtl/>
        </w:rPr>
        <w:t>ی</w:t>
      </w:r>
      <w:r>
        <w:rPr>
          <w:rFonts w:hint="eastAsia"/>
          <w:rtl/>
        </w:rPr>
        <w:t>وں</w:t>
      </w:r>
      <w:r>
        <w:rPr>
          <w:rtl/>
        </w:rPr>
        <w:t xml:space="preserve"> کو اسلام ک</w:t>
      </w:r>
      <w:r>
        <w:rPr>
          <w:rFonts w:hint="cs"/>
          <w:rtl/>
        </w:rPr>
        <w:t>ی</w:t>
      </w:r>
      <w:r>
        <w:rPr>
          <w:rtl/>
        </w:rPr>
        <w:t xml:space="preserve"> دعوت د</w:t>
      </w:r>
      <w:r>
        <w:rPr>
          <w:rFonts w:hint="cs"/>
          <w:rtl/>
        </w:rPr>
        <w:t>ی</w:t>
      </w:r>
      <w:r>
        <w:rPr>
          <w:rFonts w:hint="eastAsia"/>
          <w:rtl/>
        </w:rPr>
        <w:t>ں</w:t>
      </w:r>
      <w:r>
        <w:rPr>
          <w:rtl/>
        </w:rPr>
        <w:t xml:space="preserve"> گے جس ک</w:t>
      </w:r>
      <w:r>
        <w:rPr>
          <w:rFonts w:hint="cs"/>
          <w:rtl/>
        </w:rPr>
        <w:t>ی</w:t>
      </w:r>
      <w:r>
        <w:rPr>
          <w:rtl/>
        </w:rPr>
        <w:t xml:space="preserve"> بدولت بہت سے </w:t>
      </w:r>
      <w:r>
        <w:rPr>
          <w:rFonts w:hint="cs"/>
          <w:rtl/>
        </w:rPr>
        <w:t>ی</w:t>
      </w:r>
      <w:r>
        <w:rPr>
          <w:rFonts w:hint="eastAsia"/>
          <w:rtl/>
        </w:rPr>
        <w:t>ہود</w:t>
      </w:r>
      <w:r>
        <w:rPr>
          <w:rFonts w:hint="cs"/>
          <w:rtl/>
        </w:rPr>
        <w:t>ی</w:t>
      </w:r>
      <w:r>
        <w:rPr>
          <w:rtl/>
        </w:rPr>
        <w:t xml:space="preserve"> حلقہ بگوش اسلام ہوجائ</w:t>
      </w:r>
      <w:r>
        <w:rPr>
          <w:rFonts w:hint="cs"/>
          <w:rtl/>
        </w:rPr>
        <w:t>ی</w:t>
      </w:r>
      <w:r>
        <w:rPr>
          <w:rFonts w:hint="eastAsia"/>
          <w:rtl/>
        </w:rPr>
        <w:t>ں</w:t>
      </w:r>
      <w:r>
        <w:rPr>
          <w:rtl/>
        </w:rPr>
        <w:t xml:space="preserve"> گے۔ </w:t>
      </w:r>
    </w:p>
    <w:p w:rsidR="00E90CE5" w:rsidRDefault="00E90CE5" w:rsidP="003A4418">
      <w:pPr>
        <w:pStyle w:val="libNormal"/>
        <w:rPr>
          <w:rtl/>
        </w:rPr>
      </w:pPr>
      <w:r>
        <w:rPr>
          <w:rFonts w:hint="eastAsia"/>
          <w:rtl/>
        </w:rPr>
        <w:t>ا</w:t>
      </w:r>
      <w:r>
        <w:rPr>
          <w:rFonts w:hint="cs"/>
          <w:rtl/>
        </w:rPr>
        <w:t>ی</w:t>
      </w:r>
      <w:r>
        <w:rPr>
          <w:rFonts w:hint="eastAsia"/>
          <w:rtl/>
        </w:rPr>
        <w:t>س</w:t>
      </w:r>
      <w:r>
        <w:rPr>
          <w:rFonts w:hint="cs"/>
          <w:rtl/>
        </w:rPr>
        <w:t>ی</w:t>
      </w:r>
      <w:r>
        <w:rPr>
          <w:rtl/>
        </w:rPr>
        <w:t xml:space="preserve"> ہ</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ابو عمر و الدان</w:t>
      </w:r>
      <w:r>
        <w:rPr>
          <w:rFonts w:hint="cs"/>
          <w:rtl/>
        </w:rPr>
        <w:t>ی</w:t>
      </w:r>
      <w:r w:rsidRPr="006C0D31">
        <w:rPr>
          <w:rStyle w:val="libFootnotenumChar"/>
          <w:rtl/>
        </w:rPr>
        <w:t>(</w:t>
      </w:r>
      <w:r w:rsidR="00BA7AC8" w:rsidRPr="006C0D31">
        <w:rPr>
          <w:rStyle w:val="libFootnotenumChar"/>
          <w:rFonts w:hint="cs"/>
          <w:rtl/>
        </w:rPr>
        <w:t>3</w:t>
      </w:r>
      <w:r w:rsidR="003A4418" w:rsidRPr="006C0D31">
        <w:rPr>
          <w:rStyle w:val="libFootnotenumChar"/>
          <w:rFonts w:hint="cs"/>
          <w:rtl/>
        </w:rPr>
        <w:t>7</w:t>
      </w:r>
      <w:r w:rsidRPr="006C0D31">
        <w:rPr>
          <w:rStyle w:val="libFootnotenumChar"/>
          <w:rtl/>
        </w:rPr>
        <w:t>)</w:t>
      </w:r>
      <w:r>
        <w:rPr>
          <w:rtl/>
        </w:rPr>
        <w:t xml:space="preserve"> نے  ابن شوذب</w:t>
      </w:r>
      <w:r w:rsidRPr="006C0D31">
        <w:rPr>
          <w:rStyle w:val="libFootnotenumChar"/>
          <w:rtl/>
        </w:rPr>
        <w:t>(</w:t>
      </w:r>
      <w:r w:rsidR="00BA7AC8" w:rsidRPr="006C0D31">
        <w:rPr>
          <w:rStyle w:val="libFootnotenumChar"/>
          <w:rFonts w:hint="cs"/>
          <w:rtl/>
        </w:rPr>
        <w:t>3</w:t>
      </w:r>
      <w:r w:rsidR="003A4418" w:rsidRPr="006C0D31">
        <w:rPr>
          <w:rStyle w:val="libFootnotenumChar"/>
          <w:rFonts w:hint="cs"/>
          <w:rtl/>
        </w:rPr>
        <w:t>8</w:t>
      </w:r>
      <w:r w:rsidRPr="006C0D31">
        <w:rPr>
          <w:rStyle w:val="libFootnotenumChar"/>
          <w:rtl/>
        </w:rPr>
        <w:t>)</w:t>
      </w:r>
      <w:r>
        <w:rPr>
          <w:rtl/>
        </w:rPr>
        <w:t xml:space="preserve"> سے بھ</w:t>
      </w:r>
      <w:r>
        <w:rPr>
          <w:rFonts w:hint="cs"/>
          <w:rtl/>
        </w:rPr>
        <w:t>ی</w:t>
      </w:r>
      <w:r>
        <w:rPr>
          <w:rtl/>
        </w:rPr>
        <w:t xml:space="preserve"> نقل ک</w:t>
      </w:r>
      <w:r>
        <w:rPr>
          <w:rFonts w:hint="cs"/>
          <w:rtl/>
        </w:rPr>
        <w:t>ی</w:t>
      </w:r>
      <w:r>
        <w:rPr>
          <w:rtl/>
        </w:rPr>
        <w:t xml:space="preserve"> ہے۔</w:t>
      </w:r>
    </w:p>
    <w:p w:rsidR="00E90CE5" w:rsidRDefault="00E90CE5" w:rsidP="00863F7E">
      <w:pPr>
        <w:pStyle w:val="Heading2Center"/>
        <w:rPr>
          <w:rtl/>
        </w:rPr>
      </w:pPr>
      <w:bookmarkStart w:id="156" w:name="_Toc504211470"/>
      <w:r>
        <w:rPr>
          <w:rFonts w:hint="eastAsia"/>
          <w:rtl/>
        </w:rPr>
        <w:t>ب</w:t>
      </w:r>
      <w:r>
        <w:rPr>
          <w:rFonts w:hint="cs"/>
          <w:rtl/>
        </w:rPr>
        <w:t>ی</w:t>
      </w:r>
      <w:r>
        <w:rPr>
          <w:rFonts w:hint="eastAsia"/>
          <w:rtl/>
        </w:rPr>
        <w:t>ت</w:t>
      </w:r>
      <w:r>
        <w:rPr>
          <w:rtl/>
        </w:rPr>
        <w:t xml:space="preserve"> المقدس م</w:t>
      </w:r>
      <w:r>
        <w:rPr>
          <w:rFonts w:hint="cs"/>
          <w:rtl/>
        </w:rPr>
        <w:t>ی</w:t>
      </w:r>
      <w:r>
        <w:rPr>
          <w:rFonts w:hint="eastAsia"/>
          <w:rtl/>
        </w:rPr>
        <w:t>ں</w:t>
      </w:r>
      <w:r>
        <w:rPr>
          <w:rtl/>
        </w:rPr>
        <w:t xml:space="preserve"> بن</w:t>
      </w:r>
      <w:r>
        <w:rPr>
          <w:rFonts w:hint="cs"/>
          <w:rtl/>
        </w:rPr>
        <w:t>ی</w:t>
      </w:r>
      <w:r>
        <w:rPr>
          <w:rtl/>
        </w:rPr>
        <w:t xml:space="preserve"> ہاشم کے ا</w:t>
      </w:r>
      <w:r>
        <w:rPr>
          <w:rFonts w:hint="cs"/>
          <w:rtl/>
        </w:rPr>
        <w:t>ی</w:t>
      </w:r>
      <w:r>
        <w:rPr>
          <w:rFonts w:hint="eastAsia"/>
          <w:rtl/>
        </w:rPr>
        <w:t>ک</w:t>
      </w:r>
      <w:r>
        <w:rPr>
          <w:rtl/>
        </w:rPr>
        <w:t xml:space="preserve"> خل</w:t>
      </w:r>
      <w:r>
        <w:rPr>
          <w:rFonts w:hint="cs"/>
          <w:rtl/>
        </w:rPr>
        <w:t>ی</w:t>
      </w:r>
      <w:r>
        <w:rPr>
          <w:rFonts w:hint="eastAsia"/>
          <w:rtl/>
        </w:rPr>
        <w:t>فہ</w:t>
      </w:r>
      <w:r>
        <w:rPr>
          <w:rtl/>
        </w:rPr>
        <w:t xml:space="preserve"> کا نازل ہونا اور زم</w:t>
      </w:r>
      <w:r>
        <w:rPr>
          <w:rFonts w:hint="cs"/>
          <w:rtl/>
        </w:rPr>
        <w:t>ی</w:t>
      </w:r>
      <w:r>
        <w:rPr>
          <w:rFonts w:hint="eastAsia"/>
          <w:rtl/>
        </w:rPr>
        <w:t>ن</w:t>
      </w:r>
      <w:r>
        <w:rPr>
          <w:rtl/>
        </w:rPr>
        <w:t xml:space="preserve"> کو عدل و انصاف سے پُر کرنا</w:t>
      </w:r>
      <w:bookmarkEnd w:id="156"/>
    </w:p>
    <w:p w:rsidR="00E90CE5" w:rsidRDefault="00E90CE5" w:rsidP="003A4418">
      <w:pPr>
        <w:pStyle w:val="libNormal"/>
        <w:rPr>
          <w:rtl/>
        </w:rPr>
      </w:pPr>
      <w:r>
        <w:rPr>
          <w:rtl/>
          <w:lang w:bidi="fa-IR"/>
        </w:rPr>
        <w:t>۱۶</w:t>
      </w:r>
      <w:r>
        <w:rPr>
          <w:rtl/>
        </w:rPr>
        <w:t>۔ عقد الدّرر نے روا</w:t>
      </w:r>
      <w:r>
        <w:rPr>
          <w:rFonts w:hint="cs"/>
          <w:rtl/>
        </w:rPr>
        <w:t>ی</w:t>
      </w:r>
      <w:r>
        <w:rPr>
          <w:rFonts w:hint="eastAsia"/>
          <w:rtl/>
        </w:rPr>
        <w:t>ت</w:t>
      </w:r>
      <w:r>
        <w:rPr>
          <w:rtl/>
        </w:rPr>
        <w:t xml:space="preserve"> نقل ک</w:t>
      </w:r>
      <w:r>
        <w:rPr>
          <w:rFonts w:hint="cs"/>
          <w:rtl/>
        </w:rPr>
        <w:t>ی</w:t>
      </w:r>
      <w:r>
        <w:rPr>
          <w:rtl/>
        </w:rPr>
        <w:t xml:space="preserve"> ہے</w:t>
      </w:r>
      <w:r w:rsidRPr="006C0D31">
        <w:rPr>
          <w:rStyle w:val="libFootnotenumChar"/>
          <w:rtl/>
        </w:rPr>
        <w:t>(</w:t>
      </w:r>
      <w:r w:rsidR="003A4418" w:rsidRPr="006C0D31">
        <w:rPr>
          <w:rStyle w:val="libFootnotenumChar"/>
          <w:rFonts w:hint="cs"/>
          <w:rtl/>
        </w:rPr>
        <w:t>39</w:t>
      </w:r>
      <w:r w:rsidRPr="006C0D31">
        <w:rPr>
          <w:rStyle w:val="libFootnotenumChar"/>
          <w:rtl/>
        </w:rPr>
        <w:t>)</w:t>
      </w:r>
      <w:r>
        <w:rPr>
          <w:rtl/>
        </w:rPr>
        <w:t>: "</w:t>
      </w:r>
      <w:r w:rsidRPr="00BA7AC8">
        <w:rPr>
          <w:rStyle w:val="libArabicChar"/>
          <w:rtl/>
        </w:rPr>
        <w:t>وَ عَن</w:t>
      </w:r>
      <w:r w:rsidRPr="00BA7AC8">
        <w:rPr>
          <w:rStyle w:val="libArabicChar"/>
          <w:rFonts w:hint="cs"/>
          <w:rtl/>
        </w:rPr>
        <w:t>ۡ مُحَمَّدِ بۡنِ الۡحَنَفیّ</w:t>
      </w:r>
      <w:r w:rsidR="00800285" w:rsidRPr="004C04B0">
        <w:rPr>
          <w:rStyle w:val="libArabicChar"/>
          <w:rFonts w:hint="cs"/>
          <w:rtl/>
        </w:rPr>
        <w:t>ة</w:t>
      </w:r>
      <w:r w:rsidRPr="001E0E4C">
        <w:rPr>
          <w:rStyle w:val="libArabicChar"/>
          <w:rFonts w:hint="cs"/>
          <w:rtl/>
        </w:rPr>
        <w:t>ِ</w:t>
      </w:r>
      <w:r w:rsidRPr="00BA7AC8">
        <w:rPr>
          <w:rStyle w:val="libArabicChar"/>
          <w:rFonts w:hint="eastAsia"/>
          <w:rtl/>
        </w:rPr>
        <w:t>،</w:t>
      </w:r>
      <w:r w:rsidRPr="00BA7AC8">
        <w:rPr>
          <w:rStyle w:val="libArabicChar"/>
          <w:rtl/>
        </w:rPr>
        <w:t xml:space="preserve"> قالَ: </w:t>
      </w:r>
      <w:r w:rsidRPr="00BA7AC8">
        <w:rPr>
          <w:rStyle w:val="libArabicChar"/>
          <w:rFonts w:hint="cs"/>
          <w:rtl/>
        </w:rPr>
        <w:t>یَ</w:t>
      </w:r>
      <w:r w:rsidRPr="00BA7AC8">
        <w:rPr>
          <w:rStyle w:val="libArabicChar"/>
          <w:rFonts w:hint="eastAsia"/>
          <w:rtl/>
        </w:rPr>
        <w:t>ن</w:t>
      </w:r>
      <w:r w:rsidRPr="00BA7AC8">
        <w:rPr>
          <w:rStyle w:val="libArabicChar"/>
          <w:rFonts w:hint="cs"/>
          <w:rtl/>
        </w:rPr>
        <w:t>ۡزِلُ</w:t>
      </w:r>
      <w:r w:rsidRPr="00BA7AC8">
        <w:rPr>
          <w:rStyle w:val="libArabicChar"/>
          <w:rtl/>
        </w:rPr>
        <w:t xml:space="preserve"> خَل</w:t>
      </w:r>
      <w:r w:rsidRPr="00BA7AC8">
        <w:rPr>
          <w:rStyle w:val="libArabicChar"/>
          <w:rFonts w:hint="cs"/>
          <w:rtl/>
        </w:rPr>
        <w:t>ی</w:t>
      </w:r>
      <w:r w:rsidRPr="00BA7AC8">
        <w:rPr>
          <w:rStyle w:val="libArabicChar"/>
          <w:rFonts w:hint="eastAsia"/>
          <w:rtl/>
        </w:rPr>
        <w:t>فَ</w:t>
      </w:r>
      <w:r w:rsidR="00800285" w:rsidRPr="004C04B0">
        <w:rPr>
          <w:rStyle w:val="libArabicChar"/>
          <w:rFonts w:hint="cs"/>
          <w:rtl/>
        </w:rPr>
        <w:t>ة</w:t>
      </w:r>
      <w:r w:rsidRPr="001E0E4C">
        <w:rPr>
          <w:rStyle w:val="libArabicChar"/>
          <w:rFonts w:hint="cs"/>
          <w:rtl/>
        </w:rPr>
        <w:t>ٌ</w:t>
      </w:r>
      <w:r w:rsidRPr="00BA7AC8">
        <w:rPr>
          <w:rStyle w:val="libArabicChar"/>
          <w:rtl/>
        </w:rPr>
        <w:t xml:space="preserve"> مِن</w:t>
      </w:r>
      <w:r w:rsidRPr="00BA7AC8">
        <w:rPr>
          <w:rStyle w:val="libArabicChar"/>
          <w:rFonts w:hint="cs"/>
          <w:rtl/>
        </w:rPr>
        <w:t>ۡ بَنی</w:t>
      </w:r>
      <w:r w:rsidRPr="00BA7AC8">
        <w:rPr>
          <w:rStyle w:val="libArabicChar"/>
          <w:rtl/>
        </w:rPr>
        <w:t xml:space="preserve"> </w:t>
      </w:r>
      <w:r w:rsidR="00800285" w:rsidRPr="004C04B0">
        <w:rPr>
          <w:rStyle w:val="libArabicChar"/>
          <w:rFonts w:hint="cs"/>
          <w:rtl/>
        </w:rPr>
        <w:t xml:space="preserve">ه  </w:t>
      </w:r>
      <w:r w:rsidRPr="001E0E4C">
        <w:rPr>
          <w:rStyle w:val="libArabicChar"/>
          <w:rFonts w:hint="cs"/>
          <w:rtl/>
        </w:rPr>
        <w:t>اشِمٍ بَ</w:t>
      </w:r>
      <w:r w:rsidRPr="00BA7AC8">
        <w:rPr>
          <w:rStyle w:val="libArabicChar"/>
          <w:rFonts w:hint="cs"/>
          <w:rtl/>
        </w:rPr>
        <w:t>یۡ</w:t>
      </w:r>
      <w:r w:rsidRPr="00BA7AC8">
        <w:rPr>
          <w:rStyle w:val="libArabicChar"/>
          <w:rFonts w:hint="eastAsia"/>
          <w:rtl/>
        </w:rPr>
        <w:t>تَ</w:t>
      </w:r>
      <w:r w:rsidRPr="00BA7AC8">
        <w:rPr>
          <w:rStyle w:val="libArabicChar"/>
          <w:rtl/>
        </w:rPr>
        <w:t xml:space="preserve"> ال</w:t>
      </w:r>
      <w:r w:rsidRPr="00BA7AC8">
        <w:rPr>
          <w:rStyle w:val="libArabicChar"/>
          <w:rFonts w:hint="cs"/>
          <w:rtl/>
        </w:rPr>
        <w:t>ۡمقۡدِسِ، فَیَ</w:t>
      </w:r>
      <w:r w:rsidRPr="00BA7AC8">
        <w:rPr>
          <w:rStyle w:val="libArabicChar"/>
          <w:rFonts w:hint="eastAsia"/>
          <w:rtl/>
        </w:rPr>
        <w:t>م</w:t>
      </w:r>
      <w:r w:rsidRPr="00BA7AC8">
        <w:rPr>
          <w:rStyle w:val="libArabicChar"/>
          <w:rFonts w:hint="cs"/>
          <w:rtl/>
        </w:rPr>
        <w:t>ۡلَأُ</w:t>
      </w:r>
      <w:r w:rsidRPr="00BA7AC8">
        <w:rPr>
          <w:rStyle w:val="libArabicChar"/>
          <w:rtl/>
        </w:rPr>
        <w:t xml:space="preserve"> ال</w:t>
      </w:r>
      <w:r w:rsidRPr="00BA7AC8">
        <w:rPr>
          <w:rStyle w:val="libArabicChar"/>
          <w:rFonts w:hint="cs"/>
          <w:rtl/>
        </w:rPr>
        <w:t>ۡاَرضَۡ عَدلاً، یَ</w:t>
      </w:r>
      <w:r w:rsidRPr="00BA7AC8">
        <w:rPr>
          <w:rStyle w:val="libArabicChar"/>
          <w:rFonts w:hint="eastAsia"/>
          <w:rtl/>
        </w:rPr>
        <w:t>ب</w:t>
      </w:r>
      <w:r w:rsidRPr="00BA7AC8">
        <w:rPr>
          <w:rStyle w:val="libArabicChar"/>
          <w:rFonts w:hint="cs"/>
          <w:rtl/>
        </w:rPr>
        <w:t>ۡنی</w:t>
      </w:r>
      <w:r w:rsidRPr="00BA7AC8">
        <w:rPr>
          <w:rStyle w:val="libArabicChar"/>
          <w:rtl/>
        </w:rPr>
        <w:t xml:space="preserve"> بَ</w:t>
      </w:r>
      <w:r w:rsidRPr="00BA7AC8">
        <w:rPr>
          <w:rStyle w:val="libArabicChar"/>
          <w:rFonts w:hint="cs"/>
          <w:rtl/>
        </w:rPr>
        <w:t>یۡ</w:t>
      </w:r>
      <w:r w:rsidRPr="00BA7AC8">
        <w:rPr>
          <w:rStyle w:val="libArabicChar"/>
          <w:rFonts w:hint="eastAsia"/>
          <w:rtl/>
        </w:rPr>
        <w:t>تَ</w:t>
      </w:r>
      <w:r w:rsidRPr="00BA7AC8">
        <w:rPr>
          <w:rStyle w:val="libArabicChar"/>
          <w:rtl/>
        </w:rPr>
        <w:t xml:space="preserve"> ال</w:t>
      </w:r>
      <w:r w:rsidRPr="00BA7AC8">
        <w:rPr>
          <w:rStyle w:val="libArabicChar"/>
          <w:rFonts w:hint="cs"/>
          <w:rtl/>
        </w:rPr>
        <w:t>ۡمُقۡدِسِ بَناءً لَمۡ یُ</w:t>
      </w:r>
      <w:r w:rsidRPr="00BA7AC8">
        <w:rPr>
          <w:rStyle w:val="libArabicChar"/>
          <w:rFonts w:hint="eastAsia"/>
          <w:rtl/>
        </w:rPr>
        <w:t>ب</w:t>
      </w:r>
      <w:r w:rsidRPr="00BA7AC8">
        <w:rPr>
          <w:rStyle w:val="libArabicChar"/>
          <w:rFonts w:hint="cs"/>
          <w:rtl/>
        </w:rPr>
        <w:t>ۡنَ</w:t>
      </w:r>
      <w:r w:rsidRPr="00BA7AC8">
        <w:rPr>
          <w:rStyle w:val="libArabicChar"/>
          <w:rtl/>
        </w:rPr>
        <w:t xml:space="preserve"> مِثلُ</w:t>
      </w:r>
      <w:r w:rsidR="00800285" w:rsidRPr="004C04B0">
        <w:rPr>
          <w:rStyle w:val="libArabicChar"/>
          <w:rFonts w:hint="cs"/>
          <w:rtl/>
        </w:rPr>
        <w:t xml:space="preserve">ه  </w:t>
      </w:r>
      <w:r w:rsidRPr="001E0E4C">
        <w:rPr>
          <w:rStyle w:val="libArabicChar"/>
          <w:rFonts w:hint="cs"/>
          <w:rtl/>
        </w:rPr>
        <w:t>ُ</w:t>
      </w:r>
      <w:r>
        <w:rPr>
          <w:rtl/>
        </w:rPr>
        <w:t>"</w:t>
      </w:r>
    </w:p>
    <w:p w:rsidR="00E90CE5" w:rsidRDefault="00E90CE5" w:rsidP="00E90CE5">
      <w:pPr>
        <w:pStyle w:val="libNormal"/>
        <w:rPr>
          <w:rtl/>
        </w:rPr>
      </w:pPr>
      <w:r>
        <w:rPr>
          <w:rFonts w:hint="eastAsia"/>
          <w:rtl/>
        </w:rPr>
        <w:t>محمد</w:t>
      </w:r>
      <w:r>
        <w:rPr>
          <w:rtl/>
        </w:rPr>
        <w:t xml:space="preserve"> بن حنف</w:t>
      </w:r>
      <w:r>
        <w:rPr>
          <w:rFonts w:hint="cs"/>
          <w:rtl/>
        </w:rPr>
        <w:t>ی</w:t>
      </w:r>
      <w:r>
        <w:rPr>
          <w:rFonts w:hint="eastAsia"/>
          <w:rtl/>
        </w:rPr>
        <w:t>ہ</w:t>
      </w:r>
      <w:r>
        <w:rPr>
          <w:rtl/>
        </w:rPr>
        <w:t xml:space="preserve"> فرماتے ہ</w:t>
      </w:r>
      <w:r>
        <w:rPr>
          <w:rFonts w:hint="cs"/>
          <w:rtl/>
        </w:rPr>
        <w:t>ی</w:t>
      </w:r>
      <w:r>
        <w:rPr>
          <w:rFonts w:hint="eastAsia"/>
          <w:rtl/>
        </w:rPr>
        <w:t>ں</w:t>
      </w:r>
      <w:r>
        <w:rPr>
          <w:rtl/>
        </w:rPr>
        <w:t>: بن</w:t>
      </w:r>
      <w:r>
        <w:rPr>
          <w:rFonts w:hint="cs"/>
          <w:rtl/>
        </w:rPr>
        <w:t>ی</w:t>
      </w:r>
      <w:r>
        <w:rPr>
          <w:rtl/>
        </w:rPr>
        <w:t xml:space="preserve"> ہاشم سے ا</w:t>
      </w:r>
      <w:r>
        <w:rPr>
          <w:rFonts w:hint="cs"/>
          <w:rtl/>
        </w:rPr>
        <w:t>ی</w:t>
      </w:r>
      <w:r>
        <w:rPr>
          <w:rFonts w:hint="eastAsia"/>
          <w:rtl/>
        </w:rPr>
        <w:t>ک</w:t>
      </w:r>
      <w:r>
        <w:rPr>
          <w:rtl/>
        </w:rPr>
        <w:t xml:space="preserve"> خل</w:t>
      </w:r>
      <w:r>
        <w:rPr>
          <w:rFonts w:hint="cs"/>
          <w:rtl/>
        </w:rPr>
        <w:t>ی</w:t>
      </w:r>
      <w:r>
        <w:rPr>
          <w:rFonts w:hint="eastAsia"/>
          <w:rtl/>
        </w:rPr>
        <w:t>فہ</w:t>
      </w:r>
      <w:r>
        <w:rPr>
          <w:rtl/>
        </w:rPr>
        <w:t xml:space="preserve"> ب</w:t>
      </w:r>
      <w:r>
        <w:rPr>
          <w:rFonts w:hint="cs"/>
          <w:rtl/>
        </w:rPr>
        <w:t>ی</w:t>
      </w:r>
      <w:r>
        <w:rPr>
          <w:rFonts w:hint="eastAsia"/>
          <w:rtl/>
        </w:rPr>
        <w:t>ت</w:t>
      </w:r>
      <w:r>
        <w:rPr>
          <w:rtl/>
        </w:rPr>
        <w:t xml:space="preserve"> المقدس م</w:t>
      </w:r>
      <w:r>
        <w:rPr>
          <w:rFonts w:hint="cs"/>
          <w:rtl/>
        </w:rPr>
        <w:t>ی</w:t>
      </w:r>
      <w:r>
        <w:rPr>
          <w:rFonts w:hint="eastAsia"/>
          <w:rtl/>
        </w:rPr>
        <w:t>ں</w:t>
      </w:r>
      <w:r>
        <w:rPr>
          <w:rtl/>
        </w:rPr>
        <w:t xml:space="preserve"> آئے گا جو زم</w:t>
      </w:r>
      <w:r>
        <w:rPr>
          <w:rFonts w:hint="cs"/>
          <w:rtl/>
        </w:rPr>
        <w:t>ی</w:t>
      </w:r>
      <w:r>
        <w:rPr>
          <w:rFonts w:hint="eastAsia"/>
          <w:rtl/>
        </w:rPr>
        <w:t>ن</w:t>
      </w:r>
      <w:r>
        <w:rPr>
          <w:rtl/>
        </w:rPr>
        <w:t xml:space="preserve"> کو عدل و انصاف سے پُر کر دے گا اور ب</w:t>
      </w:r>
      <w:r>
        <w:rPr>
          <w:rFonts w:hint="cs"/>
          <w:rtl/>
        </w:rPr>
        <w:t>ی</w:t>
      </w:r>
      <w:r>
        <w:rPr>
          <w:rFonts w:hint="eastAsia"/>
          <w:rtl/>
        </w:rPr>
        <w:t>ت</w:t>
      </w:r>
      <w:r>
        <w:rPr>
          <w:rtl/>
        </w:rPr>
        <w:t xml:space="preserve"> المقدس کو اس انداز سے تعم</w:t>
      </w:r>
      <w:r>
        <w:rPr>
          <w:rFonts w:hint="cs"/>
          <w:rtl/>
        </w:rPr>
        <w:t>ی</w:t>
      </w:r>
      <w:r>
        <w:rPr>
          <w:rFonts w:hint="eastAsia"/>
          <w:rtl/>
        </w:rPr>
        <w:t>ر</w:t>
      </w:r>
      <w:r>
        <w:rPr>
          <w:rtl/>
        </w:rPr>
        <w:t xml:space="preserve"> کرے گا کہ اس سے قبل ا</w:t>
      </w:r>
      <w:r>
        <w:rPr>
          <w:rFonts w:hint="cs"/>
          <w:rtl/>
        </w:rPr>
        <w:t>ی</w:t>
      </w:r>
      <w:r>
        <w:rPr>
          <w:rFonts w:hint="eastAsia"/>
          <w:rtl/>
        </w:rPr>
        <w:t>سا</w:t>
      </w:r>
      <w:r>
        <w:rPr>
          <w:rtl/>
        </w:rPr>
        <w:t xml:space="preserve"> تعم</w:t>
      </w:r>
      <w:r>
        <w:rPr>
          <w:rFonts w:hint="cs"/>
          <w:rtl/>
        </w:rPr>
        <w:t>ی</w:t>
      </w:r>
      <w:r>
        <w:rPr>
          <w:rFonts w:hint="eastAsia"/>
          <w:rtl/>
        </w:rPr>
        <w:t>ر</w:t>
      </w:r>
      <w:r>
        <w:rPr>
          <w:rtl/>
        </w:rPr>
        <w:t xml:space="preserve"> نہ ہوا ہوگا۔</w:t>
      </w:r>
    </w:p>
    <w:p w:rsidR="00E90CE5" w:rsidRDefault="00E90CE5" w:rsidP="00E90CE5">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حافظ ابو عبد اللہ نع</w:t>
      </w:r>
      <w:r>
        <w:rPr>
          <w:rFonts w:hint="cs"/>
          <w:rtl/>
        </w:rPr>
        <w:t>ی</w:t>
      </w:r>
      <w:r>
        <w:rPr>
          <w:rFonts w:hint="eastAsia"/>
          <w:rtl/>
        </w:rPr>
        <w:t>م</w:t>
      </w:r>
      <w:r>
        <w:rPr>
          <w:rtl/>
        </w:rPr>
        <w:t xml:space="preserve"> بن حماد نے بھ</w:t>
      </w:r>
      <w:r>
        <w:rPr>
          <w:rFonts w:hint="cs"/>
          <w:rtl/>
        </w:rPr>
        <w:t>ی</w:t>
      </w:r>
      <w:r>
        <w:rPr>
          <w:rtl/>
        </w:rPr>
        <w:t xml:space="preserve"> کتاب الفتن م</w:t>
      </w:r>
      <w:r>
        <w:rPr>
          <w:rFonts w:hint="cs"/>
          <w:rtl/>
        </w:rPr>
        <w:t>ی</w:t>
      </w:r>
      <w:r>
        <w:rPr>
          <w:rFonts w:hint="eastAsia"/>
          <w:rtl/>
        </w:rPr>
        <w:t>ں</w:t>
      </w:r>
      <w:r>
        <w:rPr>
          <w:rtl/>
        </w:rPr>
        <w:t xml:space="preserve"> نقل ک</w:t>
      </w:r>
      <w:r>
        <w:rPr>
          <w:rFonts w:hint="cs"/>
          <w:rtl/>
        </w:rPr>
        <w:t>ی</w:t>
      </w:r>
      <w:r>
        <w:rPr>
          <w:rtl/>
        </w:rPr>
        <w:t xml:space="preserve"> ہے۔</w:t>
      </w:r>
    </w:p>
    <w:p w:rsidR="00E90CE5" w:rsidRDefault="00E90CE5" w:rsidP="00863F7E">
      <w:pPr>
        <w:pStyle w:val="Heading2Center"/>
        <w:rPr>
          <w:rtl/>
        </w:rPr>
      </w:pPr>
      <w:bookmarkStart w:id="157" w:name="_Toc504211471"/>
      <w:r>
        <w:rPr>
          <w:rFonts w:hint="eastAsia"/>
          <w:rtl/>
        </w:rPr>
        <w:t>حضرت</w:t>
      </w:r>
      <w:r>
        <w:rPr>
          <w:rtl/>
        </w:rPr>
        <w:t xml:space="preserve">  </w:t>
      </w:r>
      <w:r w:rsidR="002A35F2">
        <w:rPr>
          <w:rtl/>
        </w:rPr>
        <w:t>مہدی (عج اللہ فرجہ الشریف)</w:t>
      </w:r>
      <w:r>
        <w:rPr>
          <w:rtl/>
        </w:rPr>
        <w:t xml:space="preserve">  کا ہندوستان ک</w:t>
      </w:r>
      <w:r>
        <w:rPr>
          <w:rFonts w:hint="cs"/>
          <w:rtl/>
        </w:rPr>
        <w:t>ی</w:t>
      </w:r>
      <w:r>
        <w:rPr>
          <w:rtl/>
        </w:rPr>
        <w:t xml:space="preserve"> جانب لشکر بھ</w:t>
      </w:r>
      <w:r>
        <w:rPr>
          <w:rFonts w:hint="cs"/>
          <w:rtl/>
        </w:rPr>
        <w:t>ی</w:t>
      </w:r>
      <w:r>
        <w:rPr>
          <w:rFonts w:hint="eastAsia"/>
          <w:rtl/>
        </w:rPr>
        <w:t>جنا</w:t>
      </w:r>
      <w:bookmarkEnd w:id="157"/>
    </w:p>
    <w:p w:rsidR="00E90CE5" w:rsidRDefault="00E90CE5" w:rsidP="003A4418">
      <w:pPr>
        <w:pStyle w:val="libNormal"/>
        <w:rPr>
          <w:rtl/>
        </w:rPr>
      </w:pPr>
      <w:r>
        <w:rPr>
          <w:rtl/>
          <w:lang w:bidi="fa-IR"/>
        </w:rPr>
        <w:t>۱۷</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مقدس</w:t>
      </w:r>
      <w:r>
        <w:rPr>
          <w:rFonts w:hint="cs"/>
          <w:rtl/>
        </w:rPr>
        <w:t>ی</w:t>
      </w:r>
      <w:r>
        <w:rPr>
          <w:rtl/>
        </w:rPr>
        <w:t xml:space="preserve"> شافع</w:t>
      </w:r>
      <w:r>
        <w:rPr>
          <w:rFonts w:hint="cs"/>
          <w:rtl/>
        </w:rPr>
        <w:t>ی</w:t>
      </w:r>
      <w:r>
        <w:rPr>
          <w:rtl/>
        </w:rPr>
        <w:t xml:space="preserve"> نے روا</w:t>
      </w:r>
      <w:r>
        <w:rPr>
          <w:rFonts w:hint="cs"/>
          <w:rtl/>
        </w:rPr>
        <w:t>ی</w:t>
      </w:r>
      <w:r>
        <w:rPr>
          <w:rFonts w:hint="eastAsia"/>
          <w:rtl/>
        </w:rPr>
        <w:t>ت</w:t>
      </w:r>
      <w:r>
        <w:rPr>
          <w:rtl/>
        </w:rPr>
        <w:t xml:space="preserve"> نقل ک</w:t>
      </w:r>
      <w:r>
        <w:rPr>
          <w:rFonts w:hint="cs"/>
          <w:rtl/>
        </w:rPr>
        <w:t>ی</w:t>
      </w:r>
      <w:r>
        <w:rPr>
          <w:rtl/>
        </w:rPr>
        <w:t xml:space="preserve"> ہے</w:t>
      </w:r>
      <w:r w:rsidRPr="006C0D31">
        <w:rPr>
          <w:rStyle w:val="libFootnotenumChar"/>
          <w:rtl/>
        </w:rPr>
        <w:t>(</w:t>
      </w:r>
      <w:r w:rsidR="003A4418" w:rsidRPr="006C0D31">
        <w:rPr>
          <w:rStyle w:val="libFootnotenumChar"/>
          <w:rFonts w:hint="cs"/>
          <w:rtl/>
        </w:rPr>
        <w:t>40</w:t>
      </w:r>
      <w:r w:rsidRPr="006C0D31">
        <w:rPr>
          <w:rStyle w:val="libFootnotenumChar"/>
          <w:rtl/>
        </w:rPr>
        <w:t>)</w:t>
      </w:r>
      <w:r>
        <w:rPr>
          <w:rtl/>
        </w:rPr>
        <w:t>:</w:t>
      </w:r>
    </w:p>
    <w:p w:rsidR="00E90CE5" w:rsidRDefault="00E90CE5" w:rsidP="004C04B0">
      <w:pPr>
        <w:pStyle w:val="libNormal"/>
        <w:rPr>
          <w:rtl/>
        </w:rPr>
      </w:pPr>
      <w:r>
        <w:rPr>
          <w:rtl/>
        </w:rPr>
        <w:lastRenderedPageBreak/>
        <w:t>"</w:t>
      </w:r>
      <w:r w:rsidRPr="00BA7AC8">
        <w:rPr>
          <w:rStyle w:val="libArabicChar"/>
          <w:rtl/>
        </w:rPr>
        <w:t>وَ عَن</w:t>
      </w:r>
      <w:r w:rsidRPr="00BA7AC8">
        <w:rPr>
          <w:rStyle w:val="libArabicChar"/>
          <w:rFonts w:hint="cs"/>
          <w:rtl/>
        </w:rPr>
        <w:t xml:space="preserve">ۡ کَعۡبِ الۡاَحۡبارِ </w:t>
      </w:r>
      <w:r w:rsidRPr="001E0E4C">
        <w:rPr>
          <w:rStyle w:val="libArabicChar"/>
          <w:rFonts w:hint="cs"/>
          <w:rtl/>
        </w:rPr>
        <w:t xml:space="preserve">، قالَ : </w:t>
      </w:r>
      <w:r w:rsidRPr="00BA7AC8">
        <w:rPr>
          <w:rStyle w:val="libArabicChar"/>
          <w:rFonts w:hint="cs"/>
          <w:rtl/>
        </w:rPr>
        <w:t>یَ</w:t>
      </w:r>
      <w:r w:rsidRPr="00BA7AC8">
        <w:rPr>
          <w:rStyle w:val="libArabicChar"/>
          <w:rFonts w:hint="eastAsia"/>
          <w:rtl/>
        </w:rPr>
        <w:t>ب</w:t>
      </w:r>
      <w:r w:rsidRPr="00BA7AC8">
        <w:rPr>
          <w:rStyle w:val="libArabicChar"/>
          <w:rFonts w:hint="cs"/>
          <w:rtl/>
        </w:rPr>
        <w:t>ۡعَثُ</w:t>
      </w:r>
      <w:r w:rsidRPr="00BA7AC8">
        <w:rPr>
          <w:rStyle w:val="libArabicChar"/>
          <w:rtl/>
        </w:rPr>
        <w:t xml:space="preserve"> مَلِکُ بَ</w:t>
      </w:r>
      <w:r w:rsidRPr="00BA7AC8">
        <w:rPr>
          <w:rStyle w:val="libArabicChar"/>
          <w:rFonts w:hint="cs"/>
          <w:rtl/>
        </w:rPr>
        <w:t>یۡ</w:t>
      </w:r>
      <w:r w:rsidRPr="00BA7AC8">
        <w:rPr>
          <w:rStyle w:val="libArabicChar"/>
          <w:rFonts w:hint="eastAsia"/>
          <w:rtl/>
        </w:rPr>
        <w:t>تِ</w:t>
      </w:r>
      <w:r w:rsidRPr="00BA7AC8">
        <w:rPr>
          <w:rStyle w:val="libArabicChar"/>
          <w:rtl/>
        </w:rPr>
        <w:t xml:space="preserve"> ال</w:t>
      </w:r>
      <w:r w:rsidRPr="00BA7AC8">
        <w:rPr>
          <w:rStyle w:val="libArabicChar"/>
          <w:rFonts w:hint="cs"/>
          <w:rtl/>
        </w:rPr>
        <w:t>ۡمَقۡدِسِ ی</w:t>
      </w:r>
      <w:r w:rsidRPr="00BA7AC8">
        <w:rPr>
          <w:rStyle w:val="libArabicChar"/>
          <w:rFonts w:hint="eastAsia"/>
          <w:rtl/>
        </w:rPr>
        <w:t>عن</w:t>
      </w:r>
      <w:r w:rsidRPr="00BA7AC8">
        <w:rPr>
          <w:rStyle w:val="libArabicChar"/>
          <w:rFonts w:hint="cs"/>
          <w:rtl/>
        </w:rPr>
        <w:t>ی</w:t>
      </w:r>
      <w:r w:rsidRPr="00BA7AC8">
        <w:rPr>
          <w:rStyle w:val="libArabicChar"/>
          <w:rtl/>
        </w:rPr>
        <w:t xml:space="preserve"> ال</w:t>
      </w:r>
      <w:r w:rsidRPr="00BA7AC8">
        <w:rPr>
          <w:rStyle w:val="libArabicChar"/>
          <w:rFonts w:hint="cs"/>
          <w:rtl/>
        </w:rPr>
        <w:t>ۡمَ</w:t>
      </w:r>
      <w:r w:rsidR="00800285" w:rsidRPr="004C04B0">
        <w:rPr>
          <w:rStyle w:val="libArabicChar"/>
          <w:rFonts w:hint="cs"/>
          <w:rtl/>
        </w:rPr>
        <w:t xml:space="preserve">ه  </w:t>
      </w:r>
      <w:r w:rsidRPr="00BA7AC8">
        <w:rPr>
          <w:rStyle w:val="libArabicChar"/>
          <w:rFonts w:hint="cs"/>
          <w:rtl/>
        </w:rPr>
        <w:t>ۡدیَّ</w:t>
      </w:r>
      <w:r w:rsidRPr="00BA7AC8">
        <w:rPr>
          <w:rStyle w:val="libArabicChar"/>
        </w:rPr>
        <w:t></w:t>
      </w:r>
      <w:r w:rsidRPr="00BA7AC8">
        <w:rPr>
          <w:rStyle w:val="libArabicChar"/>
          <w:rtl/>
        </w:rPr>
        <w:t>ج</w:t>
      </w:r>
      <w:r w:rsidRPr="00BA7AC8">
        <w:rPr>
          <w:rStyle w:val="libArabicChar"/>
          <w:rFonts w:hint="cs"/>
          <w:rtl/>
        </w:rPr>
        <w:t>ی</w:t>
      </w:r>
      <w:r w:rsidRPr="00BA7AC8">
        <w:rPr>
          <w:rStyle w:val="libArabicChar"/>
          <w:rFonts w:hint="eastAsia"/>
          <w:rtl/>
        </w:rPr>
        <w:t>شاً</w:t>
      </w:r>
      <w:r w:rsidRPr="00BA7AC8">
        <w:rPr>
          <w:rStyle w:val="libArabicChar"/>
          <w:rtl/>
        </w:rPr>
        <w:t xml:space="preserve"> اِلَ</w:t>
      </w:r>
      <w:r w:rsidRPr="00BA7AC8">
        <w:rPr>
          <w:rStyle w:val="libArabicChar"/>
          <w:rFonts w:hint="cs"/>
          <w:rtl/>
        </w:rPr>
        <w:t>ی</w:t>
      </w:r>
      <w:r w:rsidRPr="00BA7AC8">
        <w:rPr>
          <w:rStyle w:val="libArabicChar"/>
          <w:rtl/>
        </w:rPr>
        <w:t xml:space="preserve"> ال</w:t>
      </w:r>
      <w:r w:rsidRPr="00BA7AC8">
        <w:rPr>
          <w:rStyle w:val="libArabicChar"/>
          <w:rFonts w:hint="cs"/>
          <w:rtl/>
        </w:rPr>
        <w:t>ۡ</w:t>
      </w:r>
      <w:r w:rsidR="00800285" w:rsidRPr="004C04B0">
        <w:rPr>
          <w:rStyle w:val="libArabicChar"/>
          <w:rFonts w:hint="cs"/>
          <w:rtl/>
        </w:rPr>
        <w:t xml:space="preserve">ه  </w:t>
      </w:r>
      <w:r w:rsidRPr="001E0E4C">
        <w:rPr>
          <w:rStyle w:val="libArabicChar"/>
          <w:rFonts w:hint="cs"/>
          <w:rtl/>
        </w:rPr>
        <w:t>ِن</w:t>
      </w:r>
      <w:r w:rsidRPr="00BA7AC8">
        <w:rPr>
          <w:rStyle w:val="libArabicChar"/>
          <w:rFonts w:hint="cs"/>
          <w:rtl/>
        </w:rPr>
        <w:t>ۡدِ، فَیَ</w:t>
      </w:r>
      <w:r w:rsidRPr="00BA7AC8">
        <w:rPr>
          <w:rStyle w:val="libArabicChar"/>
          <w:rFonts w:hint="eastAsia"/>
          <w:rtl/>
        </w:rPr>
        <w:t>ف</w:t>
      </w:r>
      <w:r w:rsidRPr="00BA7AC8">
        <w:rPr>
          <w:rStyle w:val="libArabicChar"/>
          <w:rFonts w:hint="cs"/>
          <w:rtl/>
        </w:rPr>
        <w:t>ۡتَحُ</w:t>
      </w:r>
      <w:r w:rsidR="00800285" w:rsidRPr="004C04B0">
        <w:rPr>
          <w:rStyle w:val="libArabicChar"/>
          <w:rFonts w:hint="cs"/>
          <w:rtl/>
        </w:rPr>
        <w:t xml:space="preserve">ه  </w:t>
      </w:r>
      <w:r w:rsidRPr="001E0E4C">
        <w:rPr>
          <w:rStyle w:val="libArabicChar"/>
          <w:rFonts w:hint="cs"/>
          <w:rtl/>
        </w:rPr>
        <w:t>ا</w:t>
      </w:r>
      <w:r w:rsidRPr="00BA7AC8">
        <w:rPr>
          <w:rStyle w:val="libArabicChar"/>
          <w:rtl/>
        </w:rPr>
        <w:t xml:space="preserve"> وَ </w:t>
      </w:r>
      <w:r w:rsidRPr="00BA7AC8">
        <w:rPr>
          <w:rStyle w:val="libArabicChar"/>
          <w:rFonts w:hint="cs"/>
          <w:rtl/>
        </w:rPr>
        <w:t>یَأۡخُذُ</w:t>
      </w:r>
      <w:r w:rsidRPr="00BA7AC8">
        <w:rPr>
          <w:rStyle w:val="libArabicChar"/>
          <w:rtl/>
        </w:rPr>
        <w:t xml:space="preserve">  کُنوُزَ</w:t>
      </w:r>
      <w:r w:rsidR="00800285" w:rsidRPr="004C04B0">
        <w:rPr>
          <w:rStyle w:val="libArabicChar"/>
          <w:rFonts w:hint="cs"/>
          <w:rtl/>
        </w:rPr>
        <w:t xml:space="preserve">ه  </w:t>
      </w:r>
      <w:r w:rsidRPr="001E0E4C">
        <w:rPr>
          <w:rStyle w:val="libArabicChar"/>
          <w:rFonts w:hint="cs"/>
          <w:rtl/>
        </w:rPr>
        <w:t>ا فَتُج</w:t>
      </w:r>
      <w:r w:rsidRPr="00BA7AC8">
        <w:rPr>
          <w:rStyle w:val="libArabicChar"/>
          <w:rFonts w:hint="cs"/>
          <w:rtl/>
        </w:rPr>
        <w:t>ۡعَلُ حِلۡیَ</w:t>
      </w:r>
      <w:r w:rsidR="00800285" w:rsidRPr="004C04B0">
        <w:rPr>
          <w:rStyle w:val="libArabicChar"/>
          <w:rFonts w:hint="cs"/>
          <w:rtl/>
        </w:rPr>
        <w:t>ة</w:t>
      </w:r>
      <w:r w:rsidRPr="001E0E4C">
        <w:rPr>
          <w:rStyle w:val="libArabicChar"/>
          <w:rFonts w:hint="cs"/>
          <w:rtl/>
        </w:rPr>
        <w:t>ً</w:t>
      </w:r>
      <w:r w:rsidRPr="00BA7AC8">
        <w:rPr>
          <w:rStyle w:val="libArabicChar"/>
          <w:rtl/>
        </w:rPr>
        <w:t xml:space="preserve"> لِبَ</w:t>
      </w:r>
      <w:r w:rsidRPr="00BA7AC8">
        <w:rPr>
          <w:rStyle w:val="libArabicChar"/>
          <w:rFonts w:hint="cs"/>
          <w:rtl/>
        </w:rPr>
        <w:t>یۡ</w:t>
      </w:r>
      <w:r w:rsidRPr="00BA7AC8">
        <w:rPr>
          <w:rStyle w:val="libArabicChar"/>
          <w:rFonts w:hint="eastAsia"/>
          <w:rtl/>
        </w:rPr>
        <w:t>تِ</w:t>
      </w:r>
      <w:r w:rsidRPr="00BA7AC8">
        <w:rPr>
          <w:rStyle w:val="libArabicChar"/>
          <w:rtl/>
        </w:rPr>
        <w:t xml:space="preserve"> ال</w:t>
      </w:r>
      <w:r w:rsidRPr="00BA7AC8">
        <w:rPr>
          <w:rStyle w:val="libArabicChar"/>
          <w:rFonts w:hint="cs"/>
          <w:rtl/>
        </w:rPr>
        <w:t xml:space="preserve">ۡمَقۡدِسِ </w:t>
      </w:r>
      <w:r w:rsidRPr="001E0E4C">
        <w:rPr>
          <w:rStyle w:val="libArabicChar"/>
          <w:rFonts w:hint="cs"/>
          <w:rtl/>
        </w:rPr>
        <w:t xml:space="preserve">، </w:t>
      </w:r>
      <w:r w:rsidRPr="00BA7AC8">
        <w:rPr>
          <w:rStyle w:val="libArabicChar"/>
          <w:rFonts w:hint="cs"/>
          <w:rtl/>
        </w:rPr>
        <w:t>یُ</w:t>
      </w:r>
      <w:r w:rsidRPr="00BA7AC8">
        <w:rPr>
          <w:rStyle w:val="libArabicChar"/>
          <w:rFonts w:hint="eastAsia"/>
          <w:rtl/>
        </w:rPr>
        <w:t>ق</w:t>
      </w:r>
      <w:r w:rsidRPr="00BA7AC8">
        <w:rPr>
          <w:rStyle w:val="libArabicChar"/>
          <w:rFonts w:hint="cs"/>
          <w:rtl/>
        </w:rPr>
        <w:t>ی</w:t>
      </w:r>
      <w:r w:rsidRPr="00BA7AC8">
        <w:rPr>
          <w:rStyle w:val="libArabicChar"/>
          <w:rFonts w:hint="eastAsia"/>
          <w:rtl/>
        </w:rPr>
        <w:t>مُ</w:t>
      </w:r>
      <w:r w:rsidRPr="00BA7AC8">
        <w:rPr>
          <w:rStyle w:val="libArabicChar"/>
          <w:rtl/>
        </w:rPr>
        <w:t xml:space="preserve"> ذلِکَ ال</w:t>
      </w:r>
      <w:r w:rsidRPr="00BA7AC8">
        <w:rPr>
          <w:rStyle w:val="libArabicChar"/>
          <w:rFonts w:hint="cs"/>
          <w:rtl/>
        </w:rPr>
        <w:t>ۡجیۡ</w:t>
      </w:r>
      <w:r w:rsidRPr="00BA7AC8">
        <w:rPr>
          <w:rStyle w:val="libArabicChar"/>
          <w:rFonts w:hint="eastAsia"/>
          <w:rtl/>
        </w:rPr>
        <w:t>شُ</w:t>
      </w:r>
      <w:r w:rsidRPr="00BA7AC8">
        <w:rPr>
          <w:rStyle w:val="libArabicChar"/>
          <w:rtl/>
        </w:rPr>
        <w:t xml:space="preserve"> فِ</w:t>
      </w:r>
      <w:r w:rsidRPr="00BA7AC8">
        <w:rPr>
          <w:rStyle w:val="libArabicChar"/>
          <w:rFonts w:hint="cs"/>
          <w:rtl/>
        </w:rPr>
        <w:t>ی</w:t>
      </w:r>
      <w:r w:rsidRPr="00BA7AC8">
        <w:rPr>
          <w:rStyle w:val="libArabicChar"/>
          <w:rtl/>
        </w:rPr>
        <w:t xml:space="preserve"> ال</w:t>
      </w:r>
      <w:r w:rsidRPr="00BA7AC8">
        <w:rPr>
          <w:rStyle w:val="libArabicChar"/>
          <w:rFonts w:hint="cs"/>
          <w:rtl/>
        </w:rPr>
        <w:t>ۡ</w:t>
      </w:r>
      <w:r w:rsidR="00800285" w:rsidRPr="004C04B0">
        <w:rPr>
          <w:rStyle w:val="libArabicChar"/>
          <w:rFonts w:hint="cs"/>
          <w:rtl/>
        </w:rPr>
        <w:t xml:space="preserve">ه  </w:t>
      </w:r>
      <w:r w:rsidRPr="001E0E4C">
        <w:rPr>
          <w:rStyle w:val="libArabicChar"/>
          <w:rFonts w:hint="cs"/>
          <w:rtl/>
        </w:rPr>
        <w:t>ِن</w:t>
      </w:r>
      <w:r w:rsidRPr="00BA7AC8">
        <w:rPr>
          <w:rStyle w:val="libArabicChar"/>
          <w:rFonts w:hint="cs"/>
          <w:rtl/>
        </w:rPr>
        <w:t>ۡدِ اِلی</w:t>
      </w:r>
      <w:r w:rsidRPr="00BA7AC8">
        <w:rPr>
          <w:rStyle w:val="libArabicChar"/>
          <w:rtl/>
        </w:rPr>
        <w:t xml:space="preserve"> خُروُجِ الدَّجّالِ</w:t>
      </w:r>
      <w:r>
        <w:rPr>
          <w:rtl/>
        </w:rPr>
        <w:t>"</w:t>
      </w:r>
      <w:r>
        <w:rPr>
          <w:rtl/>
        </w:rPr>
        <w:cr/>
      </w:r>
    </w:p>
    <w:p w:rsidR="00E90CE5" w:rsidRDefault="00E90CE5" w:rsidP="00E90CE5">
      <w:pPr>
        <w:pStyle w:val="libNormal"/>
        <w:rPr>
          <w:rtl/>
        </w:rPr>
      </w:pPr>
      <w:r>
        <w:rPr>
          <w:rFonts w:hint="eastAsia"/>
          <w:rtl/>
        </w:rPr>
        <w:t>کعب</w:t>
      </w:r>
      <w:r>
        <w:rPr>
          <w:rtl/>
        </w:rPr>
        <w:t xml:space="preserve"> الاحبار کہتے ہ</w:t>
      </w:r>
      <w:r>
        <w:rPr>
          <w:rFonts w:hint="cs"/>
          <w:rtl/>
        </w:rPr>
        <w:t>ی</w:t>
      </w:r>
      <w:r>
        <w:rPr>
          <w:rFonts w:hint="eastAsia"/>
          <w:rtl/>
        </w:rPr>
        <w:t>ں</w:t>
      </w:r>
      <w:r>
        <w:rPr>
          <w:rtl/>
        </w:rPr>
        <w:t>: بادشاہ ب</w:t>
      </w:r>
      <w:r>
        <w:rPr>
          <w:rFonts w:hint="cs"/>
          <w:rtl/>
        </w:rPr>
        <w:t>ی</w:t>
      </w:r>
      <w:r>
        <w:rPr>
          <w:rFonts w:hint="eastAsia"/>
          <w:rtl/>
        </w:rPr>
        <w:t>ت</w:t>
      </w:r>
      <w:r>
        <w:rPr>
          <w:rtl/>
        </w:rPr>
        <w:t xml:space="preserve"> المقدس </w:t>
      </w:r>
      <w:r>
        <w:rPr>
          <w:rFonts w:hint="cs"/>
          <w:rtl/>
        </w:rPr>
        <w:t>ی</w:t>
      </w:r>
      <w:r>
        <w:rPr>
          <w:rFonts w:hint="eastAsia"/>
          <w:rtl/>
        </w:rPr>
        <w:t>عن</w:t>
      </w:r>
      <w:r>
        <w:rPr>
          <w:rFonts w:hint="cs"/>
          <w:rtl/>
        </w:rPr>
        <w:t>ی</w:t>
      </w:r>
      <w:r>
        <w:rPr>
          <w:rtl/>
        </w:rPr>
        <w:t xml:space="preserve"> حضرت مہد</w:t>
      </w:r>
      <w:r>
        <w:rPr>
          <w:rFonts w:hint="cs"/>
          <w:rtl/>
        </w:rPr>
        <w:t>ی</w:t>
      </w:r>
      <w:r>
        <w:rPr>
          <w:rtl/>
        </w:rPr>
        <w:t xml:space="preserve"> (عج) ہندوستان ک</w:t>
      </w:r>
      <w:r>
        <w:rPr>
          <w:rFonts w:hint="cs"/>
          <w:rtl/>
        </w:rPr>
        <w:t>ی</w:t>
      </w:r>
      <w:r>
        <w:rPr>
          <w:rtl/>
        </w:rPr>
        <w:t xml:space="preserve"> جانب اپنا لشکر بھج</w:t>
      </w:r>
      <w:r>
        <w:rPr>
          <w:rFonts w:hint="cs"/>
          <w:rtl/>
        </w:rPr>
        <w:t>ی</w:t>
      </w:r>
      <w:r>
        <w:rPr>
          <w:rFonts w:hint="eastAsia"/>
          <w:rtl/>
        </w:rPr>
        <w:t>ں</w:t>
      </w:r>
      <w:r>
        <w:rPr>
          <w:rtl/>
        </w:rPr>
        <w:t xml:space="preserve"> گے جو ہند کو فتح کرکے اس کے خزانے اپنے قابو م</w:t>
      </w:r>
      <w:r>
        <w:rPr>
          <w:rFonts w:hint="cs"/>
          <w:rtl/>
        </w:rPr>
        <w:t>ی</w:t>
      </w:r>
      <w:r>
        <w:rPr>
          <w:rFonts w:hint="eastAsia"/>
          <w:rtl/>
        </w:rPr>
        <w:t>ں</w:t>
      </w:r>
      <w:r>
        <w:rPr>
          <w:rtl/>
        </w:rPr>
        <w:t xml:space="preserve"> لے لے گا وہ ز</w:t>
      </w:r>
      <w:r>
        <w:rPr>
          <w:rFonts w:hint="cs"/>
          <w:rtl/>
        </w:rPr>
        <w:t>ی</w:t>
      </w:r>
      <w:r>
        <w:rPr>
          <w:rFonts w:hint="eastAsia"/>
          <w:rtl/>
        </w:rPr>
        <w:t>و</w:t>
      </w:r>
      <w:r w:rsidR="00D854E7">
        <w:rPr>
          <w:rFonts w:hint="eastAsia"/>
          <w:rtl/>
        </w:rPr>
        <w:t>را</w:t>
      </w:r>
      <w:r>
        <w:rPr>
          <w:rFonts w:hint="eastAsia"/>
          <w:rtl/>
        </w:rPr>
        <w:t>ت</w:t>
      </w:r>
      <w:r>
        <w:rPr>
          <w:rtl/>
        </w:rPr>
        <w:t xml:space="preserve"> کو ب</w:t>
      </w:r>
      <w:r>
        <w:rPr>
          <w:rFonts w:hint="cs"/>
          <w:rtl/>
        </w:rPr>
        <w:t>ی</w:t>
      </w:r>
      <w:r>
        <w:rPr>
          <w:rFonts w:hint="eastAsia"/>
          <w:rtl/>
        </w:rPr>
        <w:t>ت</w:t>
      </w:r>
      <w:r>
        <w:rPr>
          <w:rtl/>
        </w:rPr>
        <w:t xml:space="preserve"> المقدس سے مخصوص کرد</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لشکر اس وقت تک ہندوستان م</w:t>
      </w:r>
      <w:r>
        <w:rPr>
          <w:rFonts w:hint="cs"/>
          <w:rtl/>
        </w:rPr>
        <w:t>ی</w:t>
      </w:r>
      <w:r>
        <w:rPr>
          <w:rFonts w:hint="eastAsia"/>
          <w:rtl/>
        </w:rPr>
        <w:t>ں</w:t>
      </w:r>
      <w:r>
        <w:rPr>
          <w:rtl/>
        </w:rPr>
        <w:t xml:space="preserve"> رہے گا </w:t>
      </w:r>
      <w:r>
        <w:rPr>
          <w:rFonts w:hint="cs"/>
          <w:rtl/>
        </w:rPr>
        <w:t>ی</w:t>
      </w:r>
      <w:r>
        <w:rPr>
          <w:rFonts w:hint="eastAsia"/>
          <w:rtl/>
        </w:rPr>
        <w:t>ہاں</w:t>
      </w:r>
      <w:r>
        <w:rPr>
          <w:rtl/>
        </w:rPr>
        <w:t xml:space="preserve"> تک کہ دجال خروج کرے۔</w:t>
      </w:r>
    </w:p>
    <w:p w:rsidR="00E90CE5" w:rsidRDefault="00E90CE5" w:rsidP="003A4418">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ابو عبد اللہ نع</w:t>
      </w:r>
      <w:r>
        <w:rPr>
          <w:rFonts w:hint="cs"/>
          <w:rtl/>
        </w:rPr>
        <w:t>ی</w:t>
      </w:r>
      <w:r>
        <w:rPr>
          <w:rFonts w:hint="eastAsia"/>
          <w:rtl/>
        </w:rPr>
        <w:t>م</w:t>
      </w:r>
      <w:r>
        <w:rPr>
          <w:rtl/>
        </w:rPr>
        <w:t xml:space="preserve"> بن حماد نے بھ</w:t>
      </w:r>
      <w:r>
        <w:rPr>
          <w:rFonts w:hint="cs"/>
          <w:rtl/>
        </w:rPr>
        <w:t>ی</w:t>
      </w:r>
      <w:r>
        <w:rPr>
          <w:rtl/>
        </w:rPr>
        <w:t xml:space="preserve"> نقل ک</w:t>
      </w:r>
      <w:r>
        <w:rPr>
          <w:rFonts w:hint="cs"/>
          <w:rtl/>
        </w:rPr>
        <w:t>ی</w:t>
      </w:r>
      <w:r>
        <w:rPr>
          <w:rtl/>
        </w:rPr>
        <w:t xml:space="preserve"> ہے</w:t>
      </w:r>
      <w:r w:rsidRPr="006C0D31">
        <w:rPr>
          <w:rStyle w:val="libFootnotenumChar"/>
          <w:rtl/>
        </w:rPr>
        <w:t>(</w:t>
      </w:r>
      <w:r w:rsidR="003A4418" w:rsidRPr="006C0D31">
        <w:rPr>
          <w:rStyle w:val="libFootnotenumChar"/>
          <w:rFonts w:hint="cs"/>
          <w:rtl/>
        </w:rPr>
        <w:t>41</w:t>
      </w:r>
      <w:r w:rsidRPr="006C0D31">
        <w:rPr>
          <w:rStyle w:val="libFootnotenumChar"/>
          <w:rtl/>
        </w:rPr>
        <w:t>)</w:t>
      </w:r>
      <w:r>
        <w:rPr>
          <w:rtl/>
        </w:rPr>
        <w:t>۔</w:t>
      </w:r>
    </w:p>
    <w:p w:rsidR="00E90CE5" w:rsidRDefault="00E90CE5" w:rsidP="00863F7E">
      <w:pPr>
        <w:pStyle w:val="Heading2Center"/>
        <w:rPr>
          <w:rtl/>
        </w:rPr>
      </w:pPr>
      <w:bookmarkStart w:id="158" w:name="_Toc504211472"/>
      <w:r>
        <w:rPr>
          <w:rFonts w:hint="eastAsia"/>
          <w:rtl/>
        </w:rPr>
        <w:t>خداوند</w:t>
      </w:r>
      <w:r>
        <w:rPr>
          <w:rtl/>
        </w:rPr>
        <w:t xml:space="preserve"> عالم کے لئے حضرت مہد</w:t>
      </w:r>
      <w:r>
        <w:rPr>
          <w:rFonts w:hint="cs"/>
          <w:rtl/>
        </w:rPr>
        <w:t>ی</w:t>
      </w:r>
      <w:r>
        <w:rPr>
          <w:rtl/>
        </w:rPr>
        <w:t xml:space="preserve"> (عج) کا خشوع و خضوع</w:t>
      </w:r>
      <w:bookmarkEnd w:id="158"/>
    </w:p>
    <w:p w:rsidR="00E90CE5" w:rsidRDefault="00E90CE5" w:rsidP="003A4418">
      <w:pPr>
        <w:pStyle w:val="libNormal"/>
        <w:rPr>
          <w:rtl/>
        </w:rPr>
      </w:pPr>
      <w:r>
        <w:rPr>
          <w:rtl/>
          <w:lang w:bidi="fa-IR"/>
        </w:rPr>
        <w:t>۱۸</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مقدس</w:t>
      </w:r>
      <w:r>
        <w:rPr>
          <w:rFonts w:hint="cs"/>
          <w:rtl/>
        </w:rPr>
        <w:t>ی</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w:t>
      </w:r>
      <w:r w:rsidRPr="006C0D31">
        <w:rPr>
          <w:rStyle w:val="libFootnotenumChar"/>
          <w:rtl/>
        </w:rPr>
        <w:t>(</w:t>
      </w:r>
      <w:r w:rsidR="00BA7AC8" w:rsidRPr="006C0D31">
        <w:rPr>
          <w:rStyle w:val="libFootnotenumChar"/>
          <w:rFonts w:hint="cs"/>
          <w:rtl/>
        </w:rPr>
        <w:t>4</w:t>
      </w:r>
      <w:r w:rsidR="003A4418" w:rsidRPr="006C0D31">
        <w:rPr>
          <w:rStyle w:val="libFootnotenumChar"/>
          <w:rFonts w:hint="cs"/>
          <w:rtl/>
        </w:rPr>
        <w:t>2</w:t>
      </w:r>
      <w:r w:rsidRPr="006C0D31">
        <w:rPr>
          <w:rStyle w:val="libFootnotenumChar"/>
          <w:rtl/>
        </w:rPr>
        <w:t>)</w:t>
      </w:r>
      <w:r>
        <w:rPr>
          <w:rtl/>
        </w:rPr>
        <w:t>:</w:t>
      </w:r>
    </w:p>
    <w:p w:rsidR="00E90CE5" w:rsidRDefault="00E90CE5" w:rsidP="004C04B0">
      <w:pPr>
        <w:pStyle w:val="libNormal"/>
        <w:rPr>
          <w:rtl/>
        </w:rPr>
      </w:pPr>
      <w:r>
        <w:rPr>
          <w:rtl/>
        </w:rPr>
        <w:t>"</w:t>
      </w:r>
      <w:r w:rsidRPr="00BA7AC8">
        <w:rPr>
          <w:rStyle w:val="libArabicChar"/>
          <w:rtl/>
        </w:rPr>
        <w:t>وَ عَن</w:t>
      </w:r>
      <w:r w:rsidRPr="00BA7AC8">
        <w:rPr>
          <w:rStyle w:val="libArabicChar"/>
          <w:rFonts w:hint="cs"/>
          <w:rtl/>
        </w:rPr>
        <w:t>ۡ کَعۡبِ الۡاَحۡبارِ</w:t>
      </w:r>
      <w:r w:rsidRPr="001E0E4C">
        <w:rPr>
          <w:rStyle w:val="libArabicChar"/>
          <w:rFonts w:hint="cs"/>
          <w:rtl/>
        </w:rPr>
        <w:t>، قالَ : اَل</w:t>
      </w:r>
      <w:r w:rsidRPr="00BA7AC8">
        <w:rPr>
          <w:rStyle w:val="libArabicChar"/>
          <w:rFonts w:hint="cs"/>
          <w:rtl/>
        </w:rPr>
        <w:t>ۡمَ</w:t>
      </w:r>
      <w:r w:rsidR="00800285" w:rsidRPr="004C04B0">
        <w:rPr>
          <w:rStyle w:val="libArabicChar"/>
          <w:rFonts w:hint="cs"/>
          <w:rtl/>
        </w:rPr>
        <w:t xml:space="preserve">ه  </w:t>
      </w:r>
      <w:r w:rsidRPr="00BA7AC8">
        <w:rPr>
          <w:rStyle w:val="libArabicChar"/>
          <w:rFonts w:hint="cs"/>
          <w:rtl/>
        </w:rPr>
        <w:t>ۡدیُّ</w:t>
      </w:r>
      <w:r w:rsidRPr="00BA7AC8">
        <w:rPr>
          <w:rStyle w:val="libArabicChar"/>
          <w:rtl/>
        </w:rPr>
        <w:t xml:space="preserve"> خاشِعٌ لِلّٰ</w:t>
      </w:r>
      <w:r w:rsidR="00800285" w:rsidRPr="004C04B0">
        <w:rPr>
          <w:rStyle w:val="libArabicChar"/>
          <w:rFonts w:hint="cs"/>
          <w:rtl/>
        </w:rPr>
        <w:t xml:space="preserve">ه  </w:t>
      </w:r>
      <w:r w:rsidRPr="001E0E4C">
        <w:rPr>
          <w:rStyle w:val="libArabicChar"/>
          <w:rFonts w:hint="cs"/>
          <w:rtl/>
        </w:rPr>
        <w:t>ِ کَخُشوُعِ النَّس</w:t>
      </w:r>
      <w:r w:rsidRPr="00BA7AC8">
        <w:rPr>
          <w:rStyle w:val="libArabicChar"/>
          <w:rFonts w:hint="cs"/>
          <w:rtl/>
        </w:rPr>
        <w:t>ۡرِ جَناحَ</w:t>
      </w:r>
      <w:r w:rsidR="00800285" w:rsidRPr="004C04B0">
        <w:rPr>
          <w:rStyle w:val="libArabicChar"/>
          <w:rFonts w:hint="cs"/>
          <w:rtl/>
        </w:rPr>
        <w:t xml:space="preserve">ه  </w:t>
      </w:r>
      <w:r w:rsidRPr="001E0E4C">
        <w:rPr>
          <w:rStyle w:val="libArabicChar"/>
          <w:rFonts w:hint="cs"/>
          <w:rtl/>
        </w:rPr>
        <w:t>ُ</w:t>
      </w:r>
      <w:r w:rsidRPr="00C94A74">
        <w:rPr>
          <w:rFonts w:hint="cs"/>
          <w:rtl/>
        </w:rPr>
        <w:t>"</w:t>
      </w:r>
    </w:p>
    <w:p w:rsidR="00E90CE5" w:rsidRDefault="00E90CE5" w:rsidP="00E90CE5">
      <w:pPr>
        <w:pStyle w:val="libNormal"/>
        <w:rPr>
          <w:rtl/>
        </w:rPr>
      </w:pPr>
      <w:r>
        <w:rPr>
          <w:rFonts w:hint="eastAsia"/>
          <w:rtl/>
        </w:rPr>
        <w:t>کعب</w:t>
      </w:r>
      <w:r>
        <w:rPr>
          <w:rtl/>
        </w:rPr>
        <w:t xml:space="preserve"> الاحبار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وہ کہتے ہ</w:t>
      </w:r>
      <w:r>
        <w:rPr>
          <w:rFonts w:hint="cs"/>
          <w:rtl/>
        </w:rPr>
        <w:t>ی</w:t>
      </w:r>
      <w:r>
        <w:rPr>
          <w:rFonts w:hint="eastAsia"/>
          <w:rtl/>
        </w:rPr>
        <w:t>ں</w:t>
      </w:r>
      <w:r>
        <w:rPr>
          <w:rtl/>
        </w:rPr>
        <w:t>: حضرت مہد</w:t>
      </w:r>
      <w:r>
        <w:rPr>
          <w:rFonts w:hint="cs"/>
          <w:rtl/>
        </w:rPr>
        <w:t>ی</w:t>
      </w:r>
      <w:r>
        <w:rPr>
          <w:rtl/>
        </w:rPr>
        <w:t xml:space="preserve"> (عج) خداوند عالم کے حضور اس طرح  خاشع اور فروتن ہ</w:t>
      </w:r>
      <w:r>
        <w:rPr>
          <w:rFonts w:hint="cs"/>
          <w:rtl/>
        </w:rPr>
        <w:t>ی</w:t>
      </w:r>
      <w:r>
        <w:rPr>
          <w:rFonts w:hint="eastAsia"/>
          <w:rtl/>
        </w:rPr>
        <w:t>ں</w:t>
      </w:r>
      <w:r>
        <w:rPr>
          <w:rtl/>
        </w:rPr>
        <w:t xml:space="preserve"> جس طرح پرندہ اپنے پروں کو پھ</w:t>
      </w:r>
      <w:r>
        <w:rPr>
          <w:rFonts w:hint="cs"/>
          <w:rtl/>
        </w:rPr>
        <w:t>ی</w:t>
      </w:r>
      <w:r>
        <w:rPr>
          <w:rFonts w:hint="eastAsia"/>
          <w:rtl/>
        </w:rPr>
        <w:t>لائے</w:t>
      </w:r>
      <w:r>
        <w:rPr>
          <w:rtl/>
        </w:rPr>
        <w:t xml:space="preserve"> ہوئے ہوتا ہے۔</w:t>
      </w:r>
    </w:p>
    <w:p w:rsidR="00E90CE5" w:rsidRDefault="00E90CE5" w:rsidP="003A4418">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ابو محمد حس</w:t>
      </w:r>
      <w:r>
        <w:rPr>
          <w:rFonts w:hint="cs"/>
          <w:rtl/>
        </w:rPr>
        <w:t>ی</w:t>
      </w:r>
      <w:r>
        <w:rPr>
          <w:rFonts w:hint="eastAsia"/>
          <w:rtl/>
        </w:rPr>
        <w:t>ن</w:t>
      </w:r>
      <w:r>
        <w:rPr>
          <w:rtl/>
        </w:rPr>
        <w:t xml:space="preserve"> بن مسعود نے "المصاب</w:t>
      </w:r>
      <w:r>
        <w:rPr>
          <w:rFonts w:hint="cs"/>
          <w:rtl/>
        </w:rPr>
        <w:t>ی</w:t>
      </w:r>
      <w:r>
        <w:rPr>
          <w:rFonts w:hint="eastAsia"/>
          <w:rtl/>
        </w:rPr>
        <w:t>ح</w:t>
      </w:r>
      <w:r>
        <w:rPr>
          <w:rtl/>
        </w:rPr>
        <w:t>" اور ابو عبد اللہ نع</w:t>
      </w:r>
      <w:r>
        <w:rPr>
          <w:rFonts w:hint="cs"/>
          <w:rtl/>
        </w:rPr>
        <w:t>ی</w:t>
      </w:r>
      <w:r>
        <w:rPr>
          <w:rFonts w:hint="eastAsia"/>
          <w:rtl/>
        </w:rPr>
        <w:t>م</w:t>
      </w:r>
      <w:r>
        <w:rPr>
          <w:rtl/>
        </w:rPr>
        <w:t xml:space="preserve"> بن حماد نے بھ</w:t>
      </w:r>
      <w:r>
        <w:rPr>
          <w:rFonts w:hint="cs"/>
          <w:rtl/>
        </w:rPr>
        <w:t>ی</w:t>
      </w:r>
      <w:r>
        <w:rPr>
          <w:rtl/>
        </w:rPr>
        <w:t xml:space="preserve"> کتاب "الفتن" م</w:t>
      </w:r>
      <w:r>
        <w:rPr>
          <w:rFonts w:hint="cs"/>
          <w:rtl/>
        </w:rPr>
        <w:t>ی</w:t>
      </w:r>
      <w:r>
        <w:rPr>
          <w:rFonts w:hint="eastAsia"/>
          <w:rtl/>
        </w:rPr>
        <w:t>ں</w:t>
      </w:r>
      <w:r>
        <w:rPr>
          <w:rtl/>
        </w:rPr>
        <w:t xml:space="preserve"> نقل ک</w:t>
      </w:r>
      <w:r>
        <w:rPr>
          <w:rFonts w:hint="cs"/>
          <w:rtl/>
        </w:rPr>
        <w:t>ی</w:t>
      </w:r>
      <w:r>
        <w:rPr>
          <w:rtl/>
        </w:rPr>
        <w:t xml:space="preserve"> ہے</w:t>
      </w:r>
      <w:r w:rsidRPr="006C0D31">
        <w:rPr>
          <w:rStyle w:val="libFootnotenumChar"/>
          <w:rtl/>
        </w:rPr>
        <w:t>(</w:t>
      </w:r>
      <w:r w:rsidR="00BA7AC8" w:rsidRPr="006C0D31">
        <w:rPr>
          <w:rStyle w:val="libFootnotenumChar"/>
          <w:rFonts w:hint="cs"/>
          <w:rtl/>
        </w:rPr>
        <w:t>4</w:t>
      </w:r>
      <w:r w:rsidR="003A4418" w:rsidRPr="006C0D31">
        <w:rPr>
          <w:rStyle w:val="libFootnotenumChar"/>
          <w:rFonts w:hint="cs"/>
          <w:rtl/>
        </w:rPr>
        <w:t>3</w:t>
      </w:r>
      <w:r w:rsidRPr="006C0D31">
        <w:rPr>
          <w:rStyle w:val="libFootnotenumChar"/>
          <w:rtl/>
        </w:rPr>
        <w:t>)</w:t>
      </w:r>
      <w:r>
        <w:rPr>
          <w:rtl/>
        </w:rPr>
        <w:t>۔</w:t>
      </w:r>
    </w:p>
    <w:p w:rsidR="00E90CE5" w:rsidRDefault="00E90CE5" w:rsidP="00863F7E">
      <w:pPr>
        <w:pStyle w:val="Heading2Center"/>
        <w:rPr>
          <w:rtl/>
        </w:rPr>
      </w:pPr>
      <w:bookmarkStart w:id="159" w:name="_Toc504211473"/>
      <w:r>
        <w:rPr>
          <w:rFonts w:hint="eastAsia"/>
          <w:rtl/>
        </w:rPr>
        <w:t>حضرت</w:t>
      </w:r>
      <w:r>
        <w:rPr>
          <w:rtl/>
        </w:rPr>
        <w:t xml:space="preserve"> مہد</w:t>
      </w:r>
      <w:r>
        <w:rPr>
          <w:rFonts w:hint="cs"/>
          <w:rtl/>
        </w:rPr>
        <w:t>ی</w:t>
      </w:r>
      <w:r>
        <w:rPr>
          <w:rtl/>
        </w:rPr>
        <w:t xml:space="preserve"> (عج) کے زمانے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اپنے خزانے اُبل دے گ</w:t>
      </w:r>
      <w:r>
        <w:rPr>
          <w:rFonts w:hint="cs"/>
          <w:rtl/>
        </w:rPr>
        <w:t>ی</w:t>
      </w:r>
      <w:bookmarkEnd w:id="159"/>
    </w:p>
    <w:p w:rsidR="00E90CE5" w:rsidRDefault="00E90CE5" w:rsidP="003A4418">
      <w:pPr>
        <w:pStyle w:val="libNormal"/>
        <w:rPr>
          <w:rtl/>
        </w:rPr>
      </w:pPr>
      <w:r>
        <w:rPr>
          <w:rtl/>
          <w:lang w:bidi="fa-IR"/>
        </w:rPr>
        <w:t>۱۹</w:t>
      </w:r>
      <w:r>
        <w:rPr>
          <w:rtl/>
        </w:rPr>
        <w:t>۔  عقد الدّرر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گئ</w:t>
      </w:r>
      <w:r>
        <w:rPr>
          <w:rFonts w:hint="cs"/>
          <w:rtl/>
        </w:rPr>
        <w:t>ی</w:t>
      </w:r>
      <w:r>
        <w:rPr>
          <w:rtl/>
        </w:rPr>
        <w:t xml:space="preserve"> ہے</w:t>
      </w:r>
      <w:r w:rsidRPr="006C0D31">
        <w:rPr>
          <w:rStyle w:val="libFootnotenumChar"/>
          <w:rtl/>
        </w:rPr>
        <w:t>(</w:t>
      </w:r>
      <w:r w:rsidR="00BA7AC8" w:rsidRPr="006C0D31">
        <w:rPr>
          <w:rStyle w:val="libFootnotenumChar"/>
          <w:rFonts w:hint="cs"/>
          <w:rtl/>
        </w:rPr>
        <w:t>4</w:t>
      </w:r>
      <w:r w:rsidR="003A4418" w:rsidRPr="006C0D31">
        <w:rPr>
          <w:rStyle w:val="libFootnotenumChar"/>
          <w:rFonts w:hint="cs"/>
          <w:rtl/>
        </w:rPr>
        <w:t>4</w:t>
      </w:r>
      <w:r w:rsidRPr="006C0D31">
        <w:rPr>
          <w:rStyle w:val="libFootnotenumChar"/>
          <w:rtl/>
        </w:rPr>
        <w:t>)</w:t>
      </w:r>
      <w:r>
        <w:rPr>
          <w:rtl/>
        </w:rPr>
        <w:t>۔</w:t>
      </w:r>
    </w:p>
    <w:p w:rsidR="00E90CE5" w:rsidRDefault="00E90CE5" w:rsidP="003A4418">
      <w:pPr>
        <w:pStyle w:val="libNormal"/>
        <w:rPr>
          <w:rtl/>
        </w:rPr>
      </w:pPr>
      <w:r>
        <w:rPr>
          <w:rtl/>
        </w:rPr>
        <w:t>"</w:t>
      </w:r>
      <w:r w:rsidRPr="00BA7AC8">
        <w:rPr>
          <w:rStyle w:val="libArabicChar"/>
          <w:rtl/>
        </w:rPr>
        <w:t>وَ عَن</w:t>
      </w:r>
      <w:r w:rsidRPr="00BA7AC8">
        <w:rPr>
          <w:rStyle w:val="libArabicChar"/>
          <w:rFonts w:hint="cs"/>
          <w:rtl/>
        </w:rPr>
        <w:t>ۡ عَبۡد الل</w:t>
      </w:r>
      <w:r w:rsidR="00800285" w:rsidRPr="004C04B0">
        <w:rPr>
          <w:rStyle w:val="libArabicChar"/>
          <w:rFonts w:hint="cs"/>
          <w:rtl/>
        </w:rPr>
        <w:t xml:space="preserve">ه  </w:t>
      </w:r>
      <w:r w:rsidRPr="001E0E4C">
        <w:rPr>
          <w:rStyle w:val="libArabicChar"/>
          <w:rFonts w:hint="cs"/>
          <w:rtl/>
        </w:rPr>
        <w:t>ِ ب</w:t>
      </w:r>
      <w:r w:rsidRPr="00BA7AC8">
        <w:rPr>
          <w:rStyle w:val="libArabicChar"/>
          <w:rFonts w:hint="cs"/>
          <w:rtl/>
        </w:rPr>
        <w:t>ۡنِ عَبّاس</w:t>
      </w:r>
      <w:r w:rsidRPr="001E0E4C">
        <w:rPr>
          <w:rStyle w:val="libArabicChar"/>
          <w:rFonts w:hint="cs"/>
          <w:rtl/>
        </w:rPr>
        <w:t xml:space="preserve"> ف</w:t>
      </w:r>
      <w:r w:rsidRPr="00BA7AC8">
        <w:rPr>
          <w:rStyle w:val="libArabicChar"/>
          <w:rFonts w:hint="cs"/>
          <w:rtl/>
        </w:rPr>
        <w:t>ی</w:t>
      </w:r>
      <w:r w:rsidRPr="00BA7AC8">
        <w:rPr>
          <w:rStyle w:val="libArabicChar"/>
          <w:rtl/>
        </w:rPr>
        <w:t xml:space="preserve"> قِصَّ</w:t>
      </w:r>
      <w:r w:rsidR="00800285" w:rsidRPr="004C04B0">
        <w:rPr>
          <w:rStyle w:val="libArabicChar"/>
          <w:rFonts w:hint="cs"/>
          <w:rtl/>
        </w:rPr>
        <w:t>ة</w:t>
      </w:r>
      <w:r w:rsidRPr="001E0E4C">
        <w:rPr>
          <w:rStyle w:val="libArabicChar"/>
          <w:rFonts w:hint="cs"/>
          <w:rtl/>
        </w:rPr>
        <w:t>ِ</w:t>
      </w:r>
      <w:r w:rsidRPr="00BA7AC8">
        <w:rPr>
          <w:rStyle w:val="libArabicChar"/>
          <w:rtl/>
        </w:rPr>
        <w:t xml:space="preserve"> ال</w:t>
      </w:r>
      <w:r w:rsidRPr="00BA7AC8">
        <w:rPr>
          <w:rStyle w:val="libArabicChar"/>
          <w:rFonts w:hint="cs"/>
          <w:rtl/>
        </w:rPr>
        <w:t>ۡمَ</w:t>
      </w:r>
      <w:r w:rsidR="00800285" w:rsidRPr="004C04B0">
        <w:rPr>
          <w:rStyle w:val="libArabicChar"/>
          <w:rFonts w:hint="cs"/>
          <w:rtl/>
        </w:rPr>
        <w:t xml:space="preserve">ه  </w:t>
      </w:r>
      <w:r w:rsidRPr="00BA7AC8">
        <w:rPr>
          <w:rStyle w:val="libArabicChar"/>
          <w:rFonts w:hint="cs"/>
          <w:rtl/>
        </w:rPr>
        <w:t>ۡدی</w:t>
      </w:r>
      <w:r w:rsidRPr="00BA7AC8">
        <w:rPr>
          <w:rStyle w:val="libArabicChar"/>
        </w:rPr>
        <w:t></w:t>
      </w:r>
      <w:r w:rsidRPr="00BA7AC8">
        <w:rPr>
          <w:rStyle w:val="libArabicChar"/>
          <w:rtl/>
        </w:rPr>
        <w:t xml:space="preserve"> قال: اَمَّا ال</w:t>
      </w:r>
      <w:r w:rsidRPr="00BA7AC8">
        <w:rPr>
          <w:rStyle w:val="libArabicChar"/>
          <w:rFonts w:hint="cs"/>
          <w:rtl/>
        </w:rPr>
        <w:t>ۡمَ</w:t>
      </w:r>
      <w:r w:rsidR="00800285" w:rsidRPr="004C04B0">
        <w:rPr>
          <w:rStyle w:val="libArabicChar"/>
          <w:rFonts w:hint="cs"/>
          <w:rtl/>
        </w:rPr>
        <w:t xml:space="preserve">ه  </w:t>
      </w:r>
      <w:r w:rsidRPr="00BA7AC8">
        <w:rPr>
          <w:rStyle w:val="libArabicChar"/>
          <w:rFonts w:hint="cs"/>
          <w:rtl/>
        </w:rPr>
        <w:t>ۡدیُّ</w:t>
      </w:r>
      <w:r w:rsidRPr="00BA7AC8">
        <w:rPr>
          <w:rStyle w:val="libArabicChar"/>
          <w:rtl/>
        </w:rPr>
        <w:t xml:space="preserve"> </w:t>
      </w:r>
      <w:r w:rsidRPr="00BA7AC8">
        <w:rPr>
          <w:rStyle w:val="libArabicChar"/>
          <w:rFonts w:hint="cs"/>
          <w:rtl/>
        </w:rPr>
        <w:t>یَ</w:t>
      </w:r>
      <w:r w:rsidRPr="00BA7AC8">
        <w:rPr>
          <w:rStyle w:val="libArabicChar"/>
          <w:rFonts w:hint="eastAsia"/>
          <w:rtl/>
        </w:rPr>
        <w:t>م</w:t>
      </w:r>
      <w:r w:rsidRPr="00BA7AC8">
        <w:rPr>
          <w:rStyle w:val="libArabicChar"/>
          <w:rFonts w:hint="cs"/>
          <w:rtl/>
        </w:rPr>
        <w:t>ۡلَأُ</w:t>
      </w:r>
      <w:r w:rsidRPr="00BA7AC8">
        <w:rPr>
          <w:rStyle w:val="libArabicChar"/>
          <w:rtl/>
        </w:rPr>
        <w:t xml:space="preserve"> ال</w:t>
      </w:r>
      <w:r w:rsidRPr="00BA7AC8">
        <w:rPr>
          <w:rStyle w:val="libArabicChar"/>
          <w:rFonts w:hint="cs"/>
          <w:rtl/>
        </w:rPr>
        <w:t>ۡاَرۡضَ عَدۡلاً کَما مُلِئَتۡ جَوۡراً وَ تَأۡمَنُ الۡبَ</w:t>
      </w:r>
      <w:r w:rsidR="00800285" w:rsidRPr="004C04B0">
        <w:rPr>
          <w:rStyle w:val="libArabicChar"/>
          <w:rFonts w:hint="cs"/>
          <w:rtl/>
        </w:rPr>
        <w:t xml:space="preserve">ه  </w:t>
      </w:r>
      <w:r w:rsidRPr="001E0E4C">
        <w:rPr>
          <w:rStyle w:val="libArabicChar"/>
          <w:rFonts w:hint="cs"/>
          <w:rtl/>
        </w:rPr>
        <w:t>ائِمُ السِّباعَ، وَ تُل</w:t>
      </w:r>
      <w:r w:rsidRPr="00BA7AC8">
        <w:rPr>
          <w:rStyle w:val="libArabicChar"/>
          <w:rFonts w:hint="cs"/>
          <w:rtl/>
        </w:rPr>
        <w:t>ۡقِی</w:t>
      </w:r>
      <w:r w:rsidRPr="00BA7AC8">
        <w:rPr>
          <w:rStyle w:val="libArabicChar"/>
          <w:rtl/>
        </w:rPr>
        <w:t xml:space="preserve"> ال</w:t>
      </w:r>
      <w:r w:rsidRPr="00BA7AC8">
        <w:rPr>
          <w:rStyle w:val="libArabicChar"/>
          <w:rFonts w:hint="cs"/>
          <w:rtl/>
        </w:rPr>
        <w:t>ۡاَرۡضُ</w:t>
      </w:r>
      <w:r w:rsidRPr="00BA7AC8">
        <w:rPr>
          <w:rStyle w:val="libArabicChar"/>
          <w:rtl/>
        </w:rPr>
        <w:t xml:space="preserve"> اَفَلاذَ کَبِدِ</w:t>
      </w:r>
      <w:r w:rsidR="00800285" w:rsidRPr="004C04B0">
        <w:rPr>
          <w:rStyle w:val="libArabicChar"/>
          <w:rFonts w:hint="cs"/>
          <w:rtl/>
        </w:rPr>
        <w:t xml:space="preserve">ه  </w:t>
      </w:r>
      <w:r w:rsidRPr="001E0E4C">
        <w:rPr>
          <w:rStyle w:val="libArabicChar"/>
          <w:rFonts w:hint="cs"/>
          <w:rtl/>
        </w:rPr>
        <w:t>ا</w:t>
      </w:r>
      <w:r w:rsidRPr="006C0D31">
        <w:rPr>
          <w:rStyle w:val="libFootnotenumChar"/>
          <w:rFonts w:hint="cs"/>
          <w:rtl/>
        </w:rPr>
        <w:t>(</w:t>
      </w:r>
      <w:r w:rsidR="00BA7AC8" w:rsidRPr="006C0D31">
        <w:rPr>
          <w:rStyle w:val="libFootnotenumChar"/>
          <w:rFonts w:hint="cs"/>
          <w:rtl/>
        </w:rPr>
        <w:t>4</w:t>
      </w:r>
      <w:r w:rsidR="003A4418" w:rsidRPr="006C0D31">
        <w:rPr>
          <w:rStyle w:val="libFootnotenumChar"/>
          <w:rFonts w:hint="cs"/>
          <w:rtl/>
        </w:rPr>
        <w:t>5</w:t>
      </w:r>
      <w:r w:rsidRPr="006C0D31">
        <w:rPr>
          <w:rStyle w:val="libFootnotenumChar"/>
          <w:rFonts w:hint="cs"/>
          <w:rtl/>
        </w:rPr>
        <w:t>)</w:t>
      </w:r>
      <w:r w:rsidRPr="001E0E4C">
        <w:rPr>
          <w:rStyle w:val="libArabicChar"/>
          <w:rFonts w:hint="cs"/>
          <w:rtl/>
        </w:rPr>
        <w:t xml:space="preserve"> و؛ قُل</w:t>
      </w:r>
      <w:r w:rsidRPr="00BA7AC8">
        <w:rPr>
          <w:rStyle w:val="libArabicChar"/>
          <w:rFonts w:hint="cs"/>
          <w:rtl/>
        </w:rPr>
        <w:t>ۡتُ: وَما اَفَلاذُ کَبِدِ</w:t>
      </w:r>
      <w:r w:rsidR="00800285" w:rsidRPr="004C04B0">
        <w:rPr>
          <w:rStyle w:val="libArabicChar"/>
          <w:rFonts w:hint="cs"/>
          <w:rtl/>
        </w:rPr>
        <w:t xml:space="preserve">ه  </w:t>
      </w:r>
      <w:r w:rsidRPr="001E0E4C">
        <w:rPr>
          <w:rStyle w:val="libArabicChar"/>
          <w:rFonts w:hint="cs"/>
          <w:rtl/>
        </w:rPr>
        <w:t>ا؟ قالَ: اَم</w:t>
      </w:r>
      <w:r w:rsidRPr="00BA7AC8">
        <w:rPr>
          <w:rStyle w:val="libArabicChar"/>
          <w:rFonts w:hint="cs"/>
          <w:rtl/>
        </w:rPr>
        <w:t xml:space="preserve">ۡثالُ </w:t>
      </w:r>
      <w:r w:rsidRPr="00BA7AC8">
        <w:rPr>
          <w:rStyle w:val="libArabicChar"/>
          <w:rFonts w:hint="eastAsia"/>
          <w:rtl/>
        </w:rPr>
        <w:t>ال</w:t>
      </w:r>
      <w:r w:rsidRPr="00BA7AC8">
        <w:rPr>
          <w:rStyle w:val="libArabicChar"/>
          <w:rFonts w:hint="cs"/>
          <w:rtl/>
        </w:rPr>
        <w:t>ۡاُسۡطُوانَ</w:t>
      </w:r>
      <w:r w:rsidR="00800285" w:rsidRPr="004C04B0">
        <w:rPr>
          <w:rStyle w:val="libArabicChar"/>
          <w:rFonts w:hint="cs"/>
          <w:rtl/>
        </w:rPr>
        <w:t>ة</w:t>
      </w:r>
      <w:r w:rsidRPr="001E0E4C">
        <w:rPr>
          <w:rStyle w:val="libArabicChar"/>
          <w:rFonts w:hint="cs"/>
          <w:rtl/>
        </w:rPr>
        <w:t>ِ</w:t>
      </w:r>
      <w:r w:rsidRPr="00BA7AC8">
        <w:rPr>
          <w:rStyle w:val="libArabicChar"/>
          <w:rtl/>
        </w:rPr>
        <w:t xml:space="preserve"> مِنَ الذَّ</w:t>
      </w:r>
      <w:r w:rsidR="00800285" w:rsidRPr="004C04B0">
        <w:rPr>
          <w:rStyle w:val="libArabicChar"/>
          <w:rFonts w:hint="cs"/>
          <w:rtl/>
        </w:rPr>
        <w:t xml:space="preserve">ه  </w:t>
      </w:r>
      <w:r w:rsidRPr="001E0E4C">
        <w:rPr>
          <w:rStyle w:val="libArabicChar"/>
          <w:rFonts w:hint="cs"/>
          <w:rtl/>
        </w:rPr>
        <w:t>َبِ و ال</w:t>
      </w:r>
      <w:r w:rsidRPr="00BA7AC8">
        <w:rPr>
          <w:rStyle w:val="libArabicChar"/>
          <w:rFonts w:hint="cs"/>
          <w:rtl/>
        </w:rPr>
        <w:t>ۡفِضَّ</w:t>
      </w:r>
      <w:r w:rsidR="00800285" w:rsidRPr="004C04B0">
        <w:rPr>
          <w:rStyle w:val="libArabicChar"/>
          <w:rFonts w:hint="cs"/>
          <w:rtl/>
        </w:rPr>
        <w:t>ة</w:t>
      </w:r>
      <w:r w:rsidRPr="001E0E4C">
        <w:rPr>
          <w:rStyle w:val="libArabicChar"/>
          <w:rFonts w:hint="cs"/>
          <w:rtl/>
        </w:rPr>
        <w:t>ِ</w:t>
      </w:r>
      <w:r>
        <w:rPr>
          <w:rtl/>
        </w:rPr>
        <w:t>"</w:t>
      </w:r>
    </w:p>
    <w:p w:rsidR="00E90CE5" w:rsidRDefault="00E90CE5" w:rsidP="00E90CE5">
      <w:pPr>
        <w:pStyle w:val="libNormal"/>
        <w:rPr>
          <w:rtl/>
        </w:rPr>
      </w:pPr>
      <w:r>
        <w:rPr>
          <w:rFonts w:hint="eastAsia"/>
          <w:rtl/>
        </w:rPr>
        <w:t>حضرت</w:t>
      </w:r>
      <w:r>
        <w:rPr>
          <w:rtl/>
        </w:rPr>
        <w:t xml:space="preserve"> </w:t>
      </w:r>
      <w:r w:rsidR="002A35F2">
        <w:rPr>
          <w:rtl/>
        </w:rPr>
        <w:t>مہدی (عج اللہ فرجہ الشریف)</w:t>
      </w:r>
      <w:r>
        <w:rPr>
          <w:rtl/>
        </w:rPr>
        <w:t xml:space="preserve"> کے بارے م</w:t>
      </w:r>
      <w:r>
        <w:rPr>
          <w:rFonts w:hint="cs"/>
          <w:rtl/>
        </w:rPr>
        <w:t>ی</w:t>
      </w:r>
      <w:r>
        <w:rPr>
          <w:rFonts w:hint="eastAsia"/>
          <w:rtl/>
        </w:rPr>
        <w:t>ں</w:t>
      </w:r>
      <w:r>
        <w:rPr>
          <w:rtl/>
        </w:rPr>
        <w:t xml:space="preserve"> عبد اللہ بن عباس کہتے ہ</w:t>
      </w:r>
      <w:r>
        <w:rPr>
          <w:rFonts w:hint="cs"/>
          <w:rtl/>
        </w:rPr>
        <w:t>ی</w:t>
      </w:r>
      <w:r>
        <w:rPr>
          <w:rFonts w:hint="eastAsia"/>
          <w:rtl/>
        </w:rPr>
        <w:t>ں</w:t>
      </w:r>
      <w:r>
        <w:rPr>
          <w:rtl/>
        </w:rPr>
        <w:t xml:space="preserve">: </w:t>
      </w:r>
      <w:r w:rsidR="002A35F2">
        <w:rPr>
          <w:rtl/>
        </w:rPr>
        <w:t>مہدی (عج اللہ فرجہ الشریف)</w:t>
      </w:r>
      <w:r>
        <w:rPr>
          <w:rtl/>
        </w:rPr>
        <w:t xml:space="preserve"> وہ ہ</w:t>
      </w:r>
      <w:r>
        <w:rPr>
          <w:rFonts w:hint="cs"/>
          <w:rtl/>
        </w:rPr>
        <w:t>ی</w:t>
      </w:r>
      <w:r>
        <w:rPr>
          <w:rtl/>
        </w:rPr>
        <w:t xml:space="preserve"> ہ</w:t>
      </w:r>
      <w:r>
        <w:rPr>
          <w:rFonts w:hint="cs"/>
          <w:rtl/>
        </w:rPr>
        <w:t>ی</w:t>
      </w:r>
      <w:r>
        <w:rPr>
          <w:rFonts w:hint="eastAsia"/>
          <w:rtl/>
        </w:rPr>
        <w:t>ں</w:t>
      </w:r>
      <w:r>
        <w:rPr>
          <w:rtl/>
        </w:rPr>
        <w:t xml:space="preserve"> جو زم</w:t>
      </w:r>
      <w:r>
        <w:rPr>
          <w:rFonts w:hint="cs"/>
          <w:rtl/>
        </w:rPr>
        <w:t>ی</w:t>
      </w:r>
      <w:r>
        <w:rPr>
          <w:rFonts w:hint="eastAsia"/>
          <w:rtl/>
        </w:rPr>
        <w:t>ن</w:t>
      </w:r>
      <w:r>
        <w:rPr>
          <w:rtl/>
        </w:rPr>
        <w:t xml:space="preserve"> کو اس</w:t>
      </w:r>
      <w:r>
        <w:rPr>
          <w:rFonts w:hint="cs"/>
          <w:rtl/>
        </w:rPr>
        <w:t>ی</w:t>
      </w:r>
      <w:r>
        <w:rPr>
          <w:rtl/>
        </w:rPr>
        <w:t xml:space="preserve"> طرح عدل و انصاف سے بھر د</w:t>
      </w:r>
      <w:r>
        <w:rPr>
          <w:rFonts w:hint="cs"/>
          <w:rtl/>
        </w:rPr>
        <w:t>ی</w:t>
      </w:r>
      <w:r>
        <w:rPr>
          <w:rFonts w:hint="eastAsia"/>
          <w:rtl/>
        </w:rPr>
        <w:t>ں</w:t>
      </w:r>
      <w:r>
        <w:rPr>
          <w:rtl/>
        </w:rPr>
        <w:t xml:space="preserve"> گے ج</w:t>
      </w:r>
      <w:r>
        <w:rPr>
          <w:rFonts w:hint="cs"/>
          <w:rtl/>
        </w:rPr>
        <w:t>ی</w:t>
      </w:r>
      <w:r>
        <w:rPr>
          <w:rFonts w:hint="eastAsia"/>
          <w:rtl/>
        </w:rPr>
        <w:t>سے</w:t>
      </w:r>
      <w:r>
        <w:rPr>
          <w:rtl/>
        </w:rPr>
        <w:t xml:space="preserve"> وہ اس سے قبل ظلم و جور سے بھر</w:t>
      </w:r>
      <w:r>
        <w:rPr>
          <w:rFonts w:hint="cs"/>
          <w:rtl/>
        </w:rPr>
        <w:t>ی</w:t>
      </w:r>
      <w:r>
        <w:rPr>
          <w:rtl/>
        </w:rPr>
        <w:t xml:space="preserve"> ہوگ</w:t>
      </w:r>
      <w:r>
        <w:rPr>
          <w:rFonts w:hint="cs"/>
          <w:rtl/>
        </w:rPr>
        <w:t>ی</w:t>
      </w:r>
      <w:r>
        <w:rPr>
          <w:rtl/>
        </w:rPr>
        <w:t>۔ ان کے زمانے م</w:t>
      </w:r>
      <w:r>
        <w:rPr>
          <w:rFonts w:hint="cs"/>
          <w:rtl/>
        </w:rPr>
        <w:t>ی</w:t>
      </w:r>
      <w:r>
        <w:rPr>
          <w:rFonts w:hint="eastAsia"/>
          <w:rtl/>
        </w:rPr>
        <w:t>ں</w:t>
      </w:r>
      <w:r>
        <w:rPr>
          <w:rtl/>
        </w:rPr>
        <w:t xml:space="preserve"> چوپائے </w:t>
      </w:r>
      <w:r>
        <w:rPr>
          <w:rtl/>
        </w:rPr>
        <w:lastRenderedPageBreak/>
        <w:t>درندوں  سے محفوظ رہ</w:t>
      </w:r>
      <w:r>
        <w:rPr>
          <w:rFonts w:hint="cs"/>
          <w:rtl/>
        </w:rPr>
        <w:t>ی</w:t>
      </w:r>
      <w:r>
        <w:rPr>
          <w:rFonts w:hint="eastAsia"/>
          <w:rtl/>
        </w:rPr>
        <w:t>ں</w:t>
      </w:r>
      <w:r>
        <w:rPr>
          <w:rtl/>
        </w:rPr>
        <w:t xml:space="preserve"> گے اور زم</w:t>
      </w:r>
      <w:r>
        <w:rPr>
          <w:rFonts w:hint="cs"/>
          <w:rtl/>
        </w:rPr>
        <w:t>ی</w:t>
      </w:r>
      <w:r>
        <w:rPr>
          <w:rFonts w:hint="eastAsia"/>
          <w:rtl/>
        </w:rPr>
        <w:t>ن</w:t>
      </w:r>
      <w:r>
        <w:rPr>
          <w:rtl/>
        </w:rPr>
        <w:t xml:space="preserve"> جو کچھ اپنے اندر چھپائے ہے اسے ظاہر کر دے گ</w:t>
      </w:r>
      <w:r>
        <w:rPr>
          <w:rFonts w:hint="cs"/>
          <w:rtl/>
        </w:rPr>
        <w:t>ی</w:t>
      </w:r>
      <w:r>
        <w:rPr>
          <w:rtl/>
        </w:rPr>
        <w:t xml:space="preserve">۔ </w:t>
      </w:r>
      <w:r w:rsidR="00D854E7">
        <w:rPr>
          <w:rFonts w:hint="eastAsia"/>
          <w:rtl/>
        </w:rPr>
        <w:t>را</w:t>
      </w:r>
      <w:r>
        <w:rPr>
          <w:rFonts w:hint="eastAsia"/>
          <w:rtl/>
        </w:rPr>
        <w:t>و</w:t>
      </w:r>
      <w:r>
        <w:rPr>
          <w:rFonts w:hint="cs"/>
          <w:rtl/>
        </w:rPr>
        <w:t>ی</w:t>
      </w:r>
      <w:r>
        <w:rPr>
          <w:rtl/>
        </w:rPr>
        <w:t xml:space="preserve"> کہتا ہے: م</w:t>
      </w:r>
      <w:r>
        <w:rPr>
          <w:rFonts w:hint="cs"/>
          <w:rtl/>
        </w:rPr>
        <w:t>ی</w:t>
      </w:r>
      <w:r>
        <w:rPr>
          <w:rFonts w:hint="eastAsia"/>
          <w:rtl/>
        </w:rPr>
        <w:t>ں</w:t>
      </w:r>
      <w:r>
        <w:rPr>
          <w:rtl/>
        </w:rPr>
        <w:t xml:space="preserve"> نے سوال ک</w:t>
      </w:r>
      <w:r>
        <w:rPr>
          <w:rFonts w:hint="cs"/>
          <w:rtl/>
        </w:rPr>
        <w:t>ی</w:t>
      </w:r>
      <w:r>
        <w:rPr>
          <w:rFonts w:hint="eastAsia"/>
          <w:rtl/>
        </w:rPr>
        <w:t>ا</w:t>
      </w:r>
      <w:r>
        <w:rPr>
          <w:rtl/>
        </w:rPr>
        <w:t xml:space="preserve"> کہ زم</w:t>
      </w:r>
      <w:r>
        <w:rPr>
          <w:rFonts w:hint="cs"/>
          <w:rtl/>
        </w:rPr>
        <w:t>ی</w:t>
      </w:r>
      <w:r>
        <w:rPr>
          <w:rFonts w:hint="eastAsia"/>
          <w:rtl/>
        </w:rPr>
        <w:t>ن</w:t>
      </w:r>
      <w:r>
        <w:rPr>
          <w:rtl/>
        </w:rPr>
        <w:t xml:space="preserve"> کے اندر ک</w:t>
      </w:r>
      <w:r>
        <w:rPr>
          <w:rFonts w:hint="cs"/>
          <w:rtl/>
        </w:rPr>
        <w:t>ی</w:t>
      </w:r>
      <w:r>
        <w:rPr>
          <w:rFonts w:hint="eastAsia"/>
          <w:rtl/>
        </w:rPr>
        <w:t>ا</w:t>
      </w:r>
      <w:r>
        <w:rPr>
          <w:rtl/>
        </w:rPr>
        <w:t xml:space="preserve"> خزانے اور اموال پوش</w:t>
      </w:r>
      <w:r>
        <w:rPr>
          <w:rFonts w:hint="cs"/>
          <w:rtl/>
        </w:rPr>
        <w:t>ی</w:t>
      </w:r>
      <w:r>
        <w:rPr>
          <w:rFonts w:hint="eastAsia"/>
          <w:rtl/>
        </w:rPr>
        <w:t>دہ</w:t>
      </w:r>
      <w:r>
        <w:rPr>
          <w:rtl/>
        </w:rPr>
        <w:t xml:space="preserve"> ہ</w:t>
      </w:r>
      <w:r>
        <w:rPr>
          <w:rFonts w:hint="cs"/>
          <w:rtl/>
        </w:rPr>
        <w:t>ی</w:t>
      </w:r>
      <w:r>
        <w:rPr>
          <w:rFonts w:hint="eastAsia"/>
          <w:rtl/>
        </w:rPr>
        <w:t>ں؟</w:t>
      </w:r>
      <w:r>
        <w:rPr>
          <w:rtl/>
        </w:rPr>
        <w:t xml:space="preserve"> ابن عباس نے جواب د</w:t>
      </w:r>
      <w:r>
        <w:rPr>
          <w:rFonts w:hint="cs"/>
          <w:rtl/>
        </w:rPr>
        <w:t>ی</w:t>
      </w:r>
      <w:r>
        <w:rPr>
          <w:rFonts w:hint="eastAsia"/>
          <w:rtl/>
        </w:rPr>
        <w:t>ا</w:t>
      </w:r>
      <w:r>
        <w:rPr>
          <w:rtl/>
        </w:rPr>
        <w:t>: سونے چاند</w:t>
      </w:r>
      <w:r>
        <w:rPr>
          <w:rFonts w:hint="cs"/>
          <w:rtl/>
        </w:rPr>
        <w:t>ی</w:t>
      </w:r>
      <w:r>
        <w:rPr>
          <w:rtl/>
        </w:rPr>
        <w:t xml:space="preserve"> کے ستونوں ج</w:t>
      </w:r>
      <w:r>
        <w:rPr>
          <w:rFonts w:hint="cs"/>
          <w:rtl/>
        </w:rPr>
        <w:t>ی</w:t>
      </w:r>
      <w:r>
        <w:rPr>
          <w:rFonts w:hint="eastAsia"/>
          <w:rtl/>
        </w:rPr>
        <w:t>سے</w:t>
      </w:r>
      <w:r>
        <w:rPr>
          <w:rtl/>
        </w:rPr>
        <w:t xml:space="preserve"> خزانےپوش</w:t>
      </w:r>
      <w:r>
        <w:rPr>
          <w:rFonts w:hint="cs"/>
          <w:rtl/>
        </w:rPr>
        <w:t>ی</w:t>
      </w:r>
      <w:r>
        <w:rPr>
          <w:rFonts w:hint="eastAsia"/>
          <w:rtl/>
        </w:rPr>
        <w:t>دہ</w:t>
      </w:r>
      <w:r>
        <w:rPr>
          <w:rtl/>
        </w:rPr>
        <w:t xml:space="preserve"> ہ</w:t>
      </w:r>
      <w:r>
        <w:rPr>
          <w:rFonts w:hint="cs"/>
          <w:rtl/>
        </w:rPr>
        <w:t>ی</w:t>
      </w:r>
      <w:r>
        <w:rPr>
          <w:rFonts w:hint="eastAsia"/>
          <w:rtl/>
        </w:rPr>
        <w:t>ں</w:t>
      </w:r>
      <w:r>
        <w:rPr>
          <w:rtl/>
        </w:rPr>
        <w:t>۔</w:t>
      </w:r>
    </w:p>
    <w:p w:rsidR="00E90CE5" w:rsidRDefault="00E90CE5" w:rsidP="003A4418">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حاکم ابو عبد اللہ نے بھ</w:t>
      </w:r>
      <w:r>
        <w:rPr>
          <w:rFonts w:hint="cs"/>
          <w:rtl/>
        </w:rPr>
        <w:t>ی</w:t>
      </w:r>
      <w:r>
        <w:rPr>
          <w:rtl/>
        </w:rPr>
        <w:t xml:space="preserve"> نقل ک</w:t>
      </w:r>
      <w:r>
        <w:rPr>
          <w:rFonts w:hint="cs"/>
          <w:rtl/>
        </w:rPr>
        <w:t>ی</w:t>
      </w:r>
      <w:r>
        <w:rPr>
          <w:rtl/>
        </w:rPr>
        <w:t xml:space="preserve"> ہے اور کہتے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صح</w:t>
      </w:r>
      <w:r>
        <w:rPr>
          <w:rFonts w:hint="cs"/>
          <w:rtl/>
        </w:rPr>
        <w:t>ی</w:t>
      </w:r>
      <w:r>
        <w:rPr>
          <w:rFonts w:hint="eastAsia"/>
          <w:rtl/>
        </w:rPr>
        <w:t>ح</w:t>
      </w:r>
      <w:r>
        <w:rPr>
          <w:rtl/>
        </w:rPr>
        <w:t xml:space="preserve"> الاسناد ہے</w:t>
      </w:r>
      <w:r w:rsidRPr="006C0D31">
        <w:rPr>
          <w:rStyle w:val="libFootnotenumChar"/>
          <w:rtl/>
        </w:rPr>
        <w:t>(</w:t>
      </w:r>
      <w:r w:rsidR="00BA7AC8" w:rsidRPr="006C0D31">
        <w:rPr>
          <w:rStyle w:val="libFootnotenumChar"/>
          <w:rFonts w:hint="cs"/>
          <w:rtl/>
        </w:rPr>
        <w:t>4</w:t>
      </w:r>
      <w:r w:rsidR="003A4418" w:rsidRPr="006C0D31">
        <w:rPr>
          <w:rStyle w:val="libFootnotenumChar"/>
          <w:rFonts w:hint="cs"/>
          <w:rtl/>
        </w:rPr>
        <w:t>6</w:t>
      </w:r>
      <w:r w:rsidRPr="006C0D31">
        <w:rPr>
          <w:rStyle w:val="libFootnotenumChar"/>
          <w:rtl/>
        </w:rPr>
        <w:t>)</w:t>
      </w:r>
      <w:r>
        <w:rPr>
          <w:rtl/>
        </w:rPr>
        <w:t xml:space="preserve"> ل</w:t>
      </w:r>
      <w:r>
        <w:rPr>
          <w:rFonts w:hint="cs"/>
          <w:rtl/>
        </w:rPr>
        <w:t>ی</w:t>
      </w:r>
      <w:r>
        <w:rPr>
          <w:rFonts w:hint="eastAsia"/>
          <w:rtl/>
        </w:rPr>
        <w:t>کن</w:t>
      </w:r>
      <w:r>
        <w:rPr>
          <w:rtl/>
        </w:rPr>
        <w:t xml:space="preserve">  مسلم و بخار</w:t>
      </w:r>
      <w:r>
        <w:rPr>
          <w:rFonts w:hint="cs"/>
          <w:rtl/>
        </w:rPr>
        <w:t>ی</w:t>
      </w:r>
      <w:r>
        <w:rPr>
          <w:rtl/>
        </w:rPr>
        <w:t xml:space="preserve"> نے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نہ</w:t>
      </w:r>
      <w:r>
        <w:rPr>
          <w:rFonts w:hint="cs"/>
          <w:rtl/>
        </w:rPr>
        <w:t>ی</w:t>
      </w:r>
      <w:r>
        <w:rPr>
          <w:rFonts w:hint="eastAsia"/>
          <w:rtl/>
        </w:rPr>
        <w:t>ں</w:t>
      </w:r>
      <w:r>
        <w:rPr>
          <w:rtl/>
        </w:rPr>
        <w:t xml:space="preserve"> ک</w:t>
      </w:r>
      <w:r>
        <w:rPr>
          <w:rFonts w:hint="cs"/>
          <w:rtl/>
        </w:rPr>
        <w:t>ی</w:t>
      </w:r>
      <w:r>
        <w:rPr>
          <w:rtl/>
        </w:rPr>
        <w:t xml:space="preserve"> ہے۔ </w:t>
      </w:r>
    </w:p>
    <w:p w:rsidR="00E90CE5" w:rsidRDefault="00E90CE5" w:rsidP="003A4418">
      <w:pPr>
        <w:pStyle w:val="libNormal"/>
        <w:rPr>
          <w:rtl/>
        </w:rPr>
      </w:pPr>
      <w:r>
        <w:rPr>
          <w:rFonts w:hint="eastAsia"/>
          <w:rtl/>
        </w:rPr>
        <w:t>کتاب</w:t>
      </w:r>
      <w:r>
        <w:rPr>
          <w:rtl/>
        </w:rPr>
        <w:t xml:space="preserve"> عقد الدرر باب ہفتم </w:t>
      </w:r>
      <w:r w:rsidR="00BA7AC8">
        <w:rPr>
          <w:rFonts w:hint="cs"/>
          <w:rtl/>
        </w:rPr>
        <w:t xml:space="preserve"> </w:t>
      </w:r>
      <w:r>
        <w:rPr>
          <w:rtl/>
          <w:lang w:bidi="fa-IR"/>
        </w:rPr>
        <w:t>۷</w:t>
      </w:r>
      <w:r w:rsidR="00BA7AC8">
        <w:rPr>
          <w:rFonts w:hint="cs"/>
          <w:rtl/>
          <w:lang w:bidi="fa-IR"/>
        </w:rPr>
        <w:t xml:space="preserve"> </w:t>
      </w:r>
      <w:r>
        <w:rPr>
          <w:rtl/>
          <w:lang w:bidi="fa-IR"/>
        </w:rPr>
        <w:t xml:space="preserve"> </w:t>
      </w:r>
      <w:r>
        <w:rPr>
          <w:rtl/>
        </w:rPr>
        <w:t>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تفص</w:t>
      </w:r>
      <w:r>
        <w:rPr>
          <w:rFonts w:hint="cs"/>
          <w:rtl/>
        </w:rPr>
        <w:t>ی</w:t>
      </w:r>
      <w:r>
        <w:rPr>
          <w:rFonts w:hint="eastAsia"/>
          <w:rtl/>
        </w:rPr>
        <w:t>ل</w:t>
      </w:r>
      <w:r>
        <w:rPr>
          <w:rtl/>
        </w:rPr>
        <w:t xml:space="preserve"> کے ساتھ نقل ک</w:t>
      </w:r>
      <w:r>
        <w:rPr>
          <w:rFonts w:hint="cs"/>
          <w:rtl/>
        </w:rPr>
        <w:t>ی</w:t>
      </w:r>
      <w:r>
        <w:rPr>
          <w:rtl/>
        </w:rPr>
        <w:t xml:space="preserve"> ہے لہذا وہاں رجوع ک</w:t>
      </w:r>
      <w:r>
        <w:rPr>
          <w:rFonts w:hint="cs"/>
          <w:rtl/>
        </w:rPr>
        <w:t>ی</w:t>
      </w:r>
      <w:r>
        <w:rPr>
          <w:rFonts w:hint="eastAsia"/>
          <w:rtl/>
        </w:rPr>
        <w:t>ا</w:t>
      </w:r>
      <w:r>
        <w:rPr>
          <w:rtl/>
        </w:rPr>
        <w:t xml:space="preserve"> جاسکتا ہے۔ </w:t>
      </w:r>
      <w:r w:rsidRPr="006C0D31">
        <w:rPr>
          <w:rStyle w:val="libFootnotenumChar"/>
          <w:rtl/>
        </w:rPr>
        <w:t>(</w:t>
      </w:r>
      <w:r w:rsidR="00BA7AC8" w:rsidRPr="006C0D31">
        <w:rPr>
          <w:rStyle w:val="libFootnotenumChar"/>
          <w:rFonts w:hint="cs"/>
          <w:rtl/>
        </w:rPr>
        <w:t>4</w:t>
      </w:r>
      <w:r w:rsidR="003A4418" w:rsidRPr="006C0D31">
        <w:rPr>
          <w:rStyle w:val="libFootnotenumChar"/>
          <w:rFonts w:hint="cs"/>
          <w:rtl/>
        </w:rPr>
        <w:t>7</w:t>
      </w:r>
      <w:r w:rsidRPr="006C0D31">
        <w:rPr>
          <w:rStyle w:val="libFootnotenumChar"/>
          <w:rtl/>
        </w:rPr>
        <w:t>)</w:t>
      </w:r>
    </w:p>
    <w:p w:rsidR="00E90CE5" w:rsidRDefault="00E90CE5" w:rsidP="00863F7E">
      <w:pPr>
        <w:pStyle w:val="Heading2Center"/>
        <w:rPr>
          <w:rtl/>
        </w:rPr>
      </w:pPr>
      <w:bookmarkStart w:id="160" w:name="_Toc504211474"/>
      <w:r>
        <w:rPr>
          <w:rFonts w:hint="eastAsia"/>
          <w:rtl/>
        </w:rPr>
        <w:t>حضرت</w:t>
      </w:r>
      <w:r>
        <w:rPr>
          <w:rtl/>
        </w:rPr>
        <w:t xml:space="preserve"> </w:t>
      </w:r>
      <w:r w:rsidR="002A35F2">
        <w:rPr>
          <w:rtl/>
        </w:rPr>
        <w:t>مہدی (عج اللہ فرجہ الشریف)</w:t>
      </w:r>
      <w:r>
        <w:rPr>
          <w:rtl/>
        </w:rPr>
        <w:t xml:space="preserve"> بہتر</w:t>
      </w:r>
      <w:r>
        <w:rPr>
          <w:rFonts w:hint="cs"/>
          <w:rtl/>
        </w:rPr>
        <w:t>ی</w:t>
      </w:r>
      <w:r>
        <w:rPr>
          <w:rFonts w:hint="eastAsia"/>
          <w:rtl/>
        </w:rPr>
        <w:t>ن</w:t>
      </w:r>
      <w:r>
        <w:rPr>
          <w:rtl/>
        </w:rPr>
        <w:t xml:space="preserve"> انسان اور محبوب خلائق ہوں گے</w:t>
      </w:r>
      <w:bookmarkEnd w:id="160"/>
    </w:p>
    <w:p w:rsidR="00E90CE5" w:rsidRDefault="00E90CE5" w:rsidP="003A4418">
      <w:pPr>
        <w:pStyle w:val="libNormal"/>
        <w:rPr>
          <w:rtl/>
        </w:rPr>
      </w:pPr>
      <w:r>
        <w:rPr>
          <w:rtl/>
          <w:lang w:bidi="fa-IR"/>
        </w:rPr>
        <w:t>۲۰</w:t>
      </w:r>
      <w:r>
        <w:rPr>
          <w:rtl/>
        </w:rPr>
        <w:t xml:space="preserve">۔ </w:t>
      </w:r>
      <w:r w:rsidRPr="00BA7AC8">
        <w:rPr>
          <w:rStyle w:val="libArabicChar"/>
          <w:rtl/>
        </w:rPr>
        <w:t>" وَ عَن</w:t>
      </w:r>
      <w:r w:rsidRPr="00BA7AC8">
        <w:rPr>
          <w:rStyle w:val="libArabicChar"/>
          <w:rFonts w:hint="cs"/>
          <w:rtl/>
        </w:rPr>
        <w:t>ۡ کَعۡبِ الۡاَحۡبارقالَ، قالَ قَتادَ</w:t>
      </w:r>
      <w:r w:rsidR="00800285" w:rsidRPr="004C04B0">
        <w:rPr>
          <w:rStyle w:val="libArabicChar"/>
          <w:rFonts w:hint="cs"/>
          <w:rtl/>
        </w:rPr>
        <w:t>ة</w:t>
      </w:r>
      <w:r w:rsidRPr="001E0E4C">
        <w:rPr>
          <w:rStyle w:val="libArabicChar"/>
          <w:rFonts w:hint="cs"/>
          <w:rtl/>
        </w:rPr>
        <w:t>ُ</w:t>
      </w:r>
      <w:r w:rsidRPr="00BA7AC8">
        <w:rPr>
          <w:rStyle w:val="libArabicChar"/>
          <w:rtl/>
        </w:rPr>
        <w:t xml:space="preserve"> : اَل</w:t>
      </w:r>
      <w:r w:rsidRPr="00BA7AC8">
        <w:rPr>
          <w:rStyle w:val="libArabicChar"/>
          <w:rFonts w:hint="cs"/>
          <w:rtl/>
        </w:rPr>
        <w:t>ۡمَ</w:t>
      </w:r>
      <w:r w:rsidR="00800285" w:rsidRPr="004C04B0">
        <w:rPr>
          <w:rStyle w:val="libArabicChar"/>
          <w:rFonts w:hint="cs"/>
          <w:rtl/>
        </w:rPr>
        <w:t xml:space="preserve">ه  </w:t>
      </w:r>
      <w:r w:rsidRPr="00BA7AC8">
        <w:rPr>
          <w:rStyle w:val="libArabicChar"/>
          <w:rFonts w:hint="cs"/>
          <w:rtl/>
        </w:rPr>
        <w:t>ۡدیُّ</w:t>
      </w:r>
      <w:r w:rsidRPr="00BA7AC8">
        <w:rPr>
          <w:rStyle w:val="libArabicChar"/>
          <w:rtl/>
        </w:rPr>
        <w:t xml:space="preserve"> خَ</w:t>
      </w:r>
      <w:r w:rsidRPr="00BA7AC8">
        <w:rPr>
          <w:rStyle w:val="libArabicChar"/>
          <w:rFonts w:hint="cs"/>
          <w:rtl/>
        </w:rPr>
        <w:t>یۡ</w:t>
      </w:r>
      <w:r w:rsidRPr="00BA7AC8">
        <w:rPr>
          <w:rStyle w:val="libArabicChar"/>
          <w:rFonts w:hint="eastAsia"/>
          <w:rtl/>
        </w:rPr>
        <w:t>رُ</w:t>
      </w:r>
      <w:r w:rsidRPr="00BA7AC8">
        <w:rPr>
          <w:rStyle w:val="libArabicChar"/>
          <w:rtl/>
        </w:rPr>
        <w:t xml:space="preserve"> النّاسِ، اَ</w:t>
      </w:r>
      <w:r w:rsidR="00800285" w:rsidRPr="004C04B0">
        <w:rPr>
          <w:rStyle w:val="libArabicChar"/>
          <w:rFonts w:hint="cs"/>
          <w:rtl/>
        </w:rPr>
        <w:t xml:space="preserve">ه  </w:t>
      </w:r>
      <w:r w:rsidRPr="00BA7AC8">
        <w:rPr>
          <w:rStyle w:val="libArabicChar"/>
          <w:rFonts w:hint="cs"/>
          <w:rtl/>
        </w:rPr>
        <w:t>ۡلُ نُصۡرَتِ</w:t>
      </w:r>
      <w:r w:rsidR="00800285" w:rsidRPr="004C04B0">
        <w:rPr>
          <w:rStyle w:val="libArabicChar"/>
          <w:rFonts w:hint="cs"/>
          <w:rtl/>
        </w:rPr>
        <w:t xml:space="preserve">ه  </w:t>
      </w:r>
      <w:r w:rsidRPr="001E0E4C">
        <w:rPr>
          <w:rStyle w:val="libArabicChar"/>
          <w:rFonts w:hint="cs"/>
          <w:rtl/>
        </w:rPr>
        <w:t>ِ وَ بَ</w:t>
      </w:r>
      <w:r w:rsidRPr="00BA7AC8">
        <w:rPr>
          <w:rStyle w:val="libArabicChar"/>
          <w:rFonts w:hint="cs"/>
          <w:rtl/>
        </w:rPr>
        <w:t>یۡ</w:t>
      </w:r>
      <w:r w:rsidRPr="00BA7AC8">
        <w:rPr>
          <w:rStyle w:val="libArabicChar"/>
          <w:rFonts w:hint="eastAsia"/>
          <w:rtl/>
        </w:rPr>
        <w:t>عَتِ</w:t>
      </w:r>
      <w:r w:rsidR="00800285" w:rsidRPr="004C04B0">
        <w:rPr>
          <w:rStyle w:val="libArabicChar"/>
          <w:rFonts w:hint="cs"/>
          <w:rtl/>
        </w:rPr>
        <w:t xml:space="preserve">ه  </w:t>
      </w:r>
      <w:r w:rsidRPr="001E0E4C">
        <w:rPr>
          <w:rStyle w:val="libArabicChar"/>
          <w:rFonts w:hint="cs"/>
          <w:rtl/>
        </w:rPr>
        <w:t>ِ</w:t>
      </w:r>
      <w:r w:rsidRPr="00BA7AC8">
        <w:rPr>
          <w:rStyle w:val="libArabicChar"/>
          <w:rtl/>
        </w:rPr>
        <w:t xml:space="preserve"> مِن</w:t>
      </w:r>
      <w:r w:rsidRPr="00BA7AC8">
        <w:rPr>
          <w:rStyle w:val="libArabicChar"/>
          <w:rFonts w:hint="cs"/>
          <w:rtl/>
        </w:rPr>
        <w:t>ۡ اَ</w:t>
      </w:r>
      <w:r w:rsidR="00800285" w:rsidRPr="004C04B0">
        <w:rPr>
          <w:rStyle w:val="libArabicChar"/>
          <w:rFonts w:hint="cs"/>
          <w:rtl/>
        </w:rPr>
        <w:t xml:space="preserve">ه  </w:t>
      </w:r>
      <w:r w:rsidRPr="00BA7AC8">
        <w:rPr>
          <w:rStyle w:val="libArabicChar"/>
          <w:rFonts w:hint="cs"/>
          <w:rtl/>
        </w:rPr>
        <w:t>ۡلِ کُوفانَ</w:t>
      </w:r>
      <w:r w:rsidRPr="006C0D31">
        <w:rPr>
          <w:rStyle w:val="libFootnotenumChar"/>
          <w:rFonts w:hint="cs"/>
          <w:rtl/>
        </w:rPr>
        <w:t>(</w:t>
      </w:r>
      <w:r w:rsidR="00BA7AC8" w:rsidRPr="006C0D31">
        <w:rPr>
          <w:rStyle w:val="libFootnotenumChar"/>
          <w:rFonts w:hint="cs"/>
          <w:rtl/>
        </w:rPr>
        <w:t>4</w:t>
      </w:r>
      <w:r w:rsidR="003A4418" w:rsidRPr="006C0D31">
        <w:rPr>
          <w:rStyle w:val="libFootnotenumChar"/>
          <w:rFonts w:hint="cs"/>
          <w:rtl/>
        </w:rPr>
        <w:t>8</w:t>
      </w:r>
      <w:r w:rsidRPr="006C0D31">
        <w:rPr>
          <w:rStyle w:val="libFootnotenumChar"/>
          <w:rFonts w:hint="cs"/>
          <w:rtl/>
        </w:rPr>
        <w:t>)</w:t>
      </w:r>
      <w:r w:rsidRPr="00BA7AC8">
        <w:rPr>
          <w:rStyle w:val="libArabicChar"/>
          <w:rFonts w:hint="cs"/>
          <w:rtl/>
        </w:rPr>
        <w:t>، وَ الۡیَ</w:t>
      </w:r>
      <w:r w:rsidRPr="00BA7AC8">
        <w:rPr>
          <w:rStyle w:val="libArabicChar"/>
          <w:rFonts w:hint="eastAsia"/>
          <w:rtl/>
        </w:rPr>
        <w:t>مَنِ</w:t>
      </w:r>
      <w:r w:rsidRPr="00BA7AC8">
        <w:rPr>
          <w:rStyle w:val="libArabicChar"/>
          <w:rtl/>
        </w:rPr>
        <w:t xml:space="preserve"> وَ اَب</w:t>
      </w:r>
      <w:r w:rsidRPr="00BA7AC8">
        <w:rPr>
          <w:rStyle w:val="libArabicChar"/>
          <w:rFonts w:hint="cs"/>
          <w:rtl/>
        </w:rPr>
        <w:t>ۡدالِ الشّامِ ، مُقَدِّمَتُ</w:t>
      </w:r>
      <w:r w:rsidR="00800285" w:rsidRPr="004C04B0">
        <w:rPr>
          <w:rStyle w:val="libArabicChar"/>
          <w:rFonts w:hint="cs"/>
          <w:rtl/>
        </w:rPr>
        <w:t xml:space="preserve">ه  </w:t>
      </w:r>
      <w:r w:rsidRPr="001E0E4C">
        <w:rPr>
          <w:rStyle w:val="libArabicChar"/>
          <w:rFonts w:hint="cs"/>
          <w:rtl/>
        </w:rPr>
        <w:t>ُ جَب</w:t>
      </w:r>
      <w:r w:rsidRPr="00BA7AC8">
        <w:rPr>
          <w:rStyle w:val="libArabicChar"/>
          <w:rFonts w:hint="cs"/>
          <w:rtl/>
        </w:rPr>
        <w:t>ۡرَئی</w:t>
      </w:r>
      <w:r w:rsidRPr="00BA7AC8">
        <w:rPr>
          <w:rStyle w:val="libArabicChar"/>
          <w:rFonts w:hint="eastAsia"/>
          <w:rtl/>
        </w:rPr>
        <w:t>لُ،</w:t>
      </w:r>
      <w:r w:rsidRPr="00BA7AC8">
        <w:rPr>
          <w:rStyle w:val="libArabicChar"/>
          <w:rtl/>
        </w:rPr>
        <w:t xml:space="preserve"> وَ ساقَتُ</w:t>
      </w:r>
      <w:r w:rsidR="00800285" w:rsidRPr="004C04B0">
        <w:rPr>
          <w:rStyle w:val="libArabicChar"/>
          <w:rFonts w:hint="cs"/>
          <w:rtl/>
        </w:rPr>
        <w:t xml:space="preserve">ه  </w:t>
      </w:r>
      <w:r w:rsidRPr="001E0E4C">
        <w:rPr>
          <w:rStyle w:val="libArabicChar"/>
          <w:rFonts w:hint="cs"/>
          <w:rtl/>
        </w:rPr>
        <w:t>ُ م</w:t>
      </w:r>
      <w:r w:rsidRPr="00BA7AC8">
        <w:rPr>
          <w:rStyle w:val="libArabicChar"/>
          <w:rFonts w:hint="cs"/>
          <w:rtl/>
        </w:rPr>
        <w:t>ی</w:t>
      </w:r>
      <w:r w:rsidRPr="00BA7AC8">
        <w:rPr>
          <w:rStyle w:val="libArabicChar"/>
          <w:rFonts w:hint="eastAsia"/>
          <w:rtl/>
        </w:rPr>
        <w:t>کائ</w:t>
      </w:r>
      <w:r w:rsidRPr="00BA7AC8">
        <w:rPr>
          <w:rStyle w:val="libArabicChar"/>
          <w:rFonts w:hint="cs"/>
          <w:rtl/>
        </w:rPr>
        <w:t>ی</w:t>
      </w:r>
      <w:r w:rsidRPr="00BA7AC8">
        <w:rPr>
          <w:rStyle w:val="libArabicChar"/>
          <w:rFonts w:hint="eastAsia"/>
          <w:rtl/>
        </w:rPr>
        <w:t>لُ،</w:t>
      </w:r>
      <w:r w:rsidRPr="00BA7AC8">
        <w:rPr>
          <w:rStyle w:val="libArabicChar"/>
          <w:rtl/>
        </w:rPr>
        <w:t xml:space="preserve"> مَح</w:t>
      </w:r>
      <w:r w:rsidRPr="00BA7AC8">
        <w:rPr>
          <w:rStyle w:val="libArabicChar"/>
          <w:rFonts w:hint="cs"/>
          <w:rtl/>
        </w:rPr>
        <w:t>ۡبُوبٌ فی</w:t>
      </w:r>
      <w:r w:rsidRPr="00BA7AC8">
        <w:rPr>
          <w:rStyle w:val="libArabicChar"/>
          <w:rtl/>
        </w:rPr>
        <w:t xml:space="preserve"> ال</w:t>
      </w:r>
      <w:r w:rsidRPr="00BA7AC8">
        <w:rPr>
          <w:rStyle w:val="libArabicChar"/>
          <w:rFonts w:hint="cs"/>
          <w:rtl/>
        </w:rPr>
        <w:t>ۡخَلائِقِ یُ</w:t>
      </w:r>
      <w:r w:rsidRPr="00BA7AC8">
        <w:rPr>
          <w:rStyle w:val="libArabicChar"/>
          <w:rFonts w:hint="eastAsia"/>
          <w:rtl/>
        </w:rPr>
        <w:t>ط</w:t>
      </w:r>
      <w:r w:rsidRPr="00BA7AC8">
        <w:rPr>
          <w:rStyle w:val="libArabicChar"/>
          <w:rFonts w:hint="cs"/>
          <w:rtl/>
        </w:rPr>
        <w:t>ۡفِی</w:t>
      </w:r>
      <w:r w:rsidRPr="00BA7AC8">
        <w:rPr>
          <w:rStyle w:val="libArabicChar"/>
          <w:rFonts w:hint="eastAsia"/>
          <w:rtl/>
        </w:rPr>
        <w:t>ءُ</w:t>
      </w:r>
      <w:r w:rsidRPr="00BA7AC8">
        <w:rPr>
          <w:rStyle w:val="libArabicChar"/>
          <w:rtl/>
        </w:rPr>
        <w:t xml:space="preserve"> </w:t>
      </w:r>
      <w:r w:rsidRPr="00BA7AC8">
        <w:rPr>
          <w:rStyle w:val="libArabicChar"/>
          <w:rFonts w:hint="eastAsia"/>
          <w:rtl/>
        </w:rPr>
        <w:t>الل</w:t>
      </w:r>
      <w:r w:rsidR="00800285" w:rsidRPr="004C04B0">
        <w:rPr>
          <w:rStyle w:val="libArabicChar"/>
          <w:rFonts w:hint="cs"/>
          <w:rtl/>
        </w:rPr>
        <w:t xml:space="preserve">ه  </w:t>
      </w:r>
      <w:r w:rsidRPr="001E0E4C">
        <w:rPr>
          <w:rStyle w:val="libArabicChar"/>
          <w:rFonts w:hint="cs"/>
          <w:rtl/>
        </w:rPr>
        <w:t>ُ</w:t>
      </w:r>
      <w:r w:rsidRPr="00BA7AC8">
        <w:rPr>
          <w:rStyle w:val="libArabicChar"/>
          <w:rtl/>
        </w:rPr>
        <w:t xml:space="preserve"> تَعال</w:t>
      </w:r>
      <w:r w:rsidRPr="00BA7AC8">
        <w:rPr>
          <w:rStyle w:val="libArabicChar"/>
          <w:rFonts w:hint="cs"/>
          <w:rtl/>
        </w:rPr>
        <w:t>ی</w:t>
      </w:r>
      <w:r w:rsidRPr="00BA7AC8">
        <w:rPr>
          <w:rStyle w:val="libArabicChar"/>
          <w:rtl/>
        </w:rPr>
        <w:t xml:space="preserve"> بِ</w:t>
      </w:r>
      <w:r w:rsidR="00800285" w:rsidRPr="004C04B0">
        <w:rPr>
          <w:rStyle w:val="libArabicChar"/>
          <w:rFonts w:hint="cs"/>
          <w:rtl/>
        </w:rPr>
        <w:t xml:space="preserve">ه  </w:t>
      </w:r>
      <w:r w:rsidRPr="001E0E4C">
        <w:rPr>
          <w:rStyle w:val="libArabicChar"/>
          <w:rFonts w:hint="cs"/>
          <w:rtl/>
        </w:rPr>
        <w:t>ِ ال</w:t>
      </w:r>
      <w:r w:rsidRPr="00BA7AC8">
        <w:rPr>
          <w:rStyle w:val="libArabicChar"/>
          <w:rFonts w:hint="cs"/>
          <w:rtl/>
        </w:rPr>
        <w:t>ۡفِتۡنَ</w:t>
      </w:r>
      <w:r w:rsidR="00800285" w:rsidRPr="004C04B0">
        <w:rPr>
          <w:rStyle w:val="libArabicChar"/>
          <w:rFonts w:hint="cs"/>
          <w:rtl/>
        </w:rPr>
        <w:t>ة</w:t>
      </w:r>
      <w:r w:rsidRPr="001E0E4C">
        <w:rPr>
          <w:rStyle w:val="libArabicChar"/>
          <w:rFonts w:hint="cs"/>
          <w:rtl/>
        </w:rPr>
        <w:t>َ</w:t>
      </w:r>
      <w:r w:rsidRPr="00BA7AC8">
        <w:rPr>
          <w:rStyle w:val="libArabicChar"/>
          <w:rtl/>
        </w:rPr>
        <w:t xml:space="preserve"> ال</w:t>
      </w:r>
      <w:r w:rsidRPr="00BA7AC8">
        <w:rPr>
          <w:rStyle w:val="libArabicChar"/>
          <w:rFonts w:hint="cs"/>
          <w:rtl/>
        </w:rPr>
        <w:t>ۡعَمۡی</w:t>
      </w:r>
      <w:r w:rsidRPr="00BA7AC8">
        <w:rPr>
          <w:rStyle w:val="libArabicChar"/>
          <w:rFonts w:hint="eastAsia"/>
          <w:rtl/>
        </w:rPr>
        <w:t>اءَ،</w:t>
      </w:r>
      <w:r w:rsidRPr="00BA7AC8">
        <w:rPr>
          <w:rStyle w:val="libArabicChar"/>
          <w:rtl/>
        </w:rPr>
        <w:t xml:space="preserve"> وَ تَ</w:t>
      </w:r>
      <w:r w:rsidRPr="00BA7AC8">
        <w:rPr>
          <w:rStyle w:val="libArabicChar"/>
          <w:rFonts w:hint="cs"/>
          <w:rtl/>
        </w:rPr>
        <w:t>أۡمَنُ الۡاَرۡضُ حَتّی</w:t>
      </w:r>
      <w:r w:rsidRPr="00BA7AC8">
        <w:rPr>
          <w:rStyle w:val="libArabicChar"/>
          <w:rtl/>
        </w:rPr>
        <w:t xml:space="preserve"> اِن</w:t>
      </w:r>
      <w:r w:rsidRPr="00BA7AC8">
        <w:rPr>
          <w:rStyle w:val="libArabicChar"/>
          <w:rFonts w:hint="cs"/>
          <w:rtl/>
        </w:rPr>
        <w:t>ۡ الۡمَرۡاَ</w:t>
      </w:r>
      <w:r w:rsidR="00800285" w:rsidRPr="004C04B0">
        <w:rPr>
          <w:rStyle w:val="libArabicChar"/>
          <w:rFonts w:hint="cs"/>
          <w:rtl/>
        </w:rPr>
        <w:t>ة</w:t>
      </w:r>
      <w:r w:rsidRPr="001E0E4C">
        <w:rPr>
          <w:rStyle w:val="libArabicChar"/>
          <w:rFonts w:hint="cs"/>
          <w:rtl/>
        </w:rPr>
        <w:t>َ</w:t>
      </w:r>
      <w:r w:rsidRPr="00BA7AC8">
        <w:rPr>
          <w:rStyle w:val="libArabicChar"/>
          <w:rtl/>
        </w:rPr>
        <w:t xml:space="preserve"> لَتَحُجُّ ف</w:t>
      </w:r>
      <w:r w:rsidRPr="00BA7AC8">
        <w:rPr>
          <w:rStyle w:val="libArabicChar"/>
          <w:rFonts w:hint="cs"/>
          <w:rtl/>
        </w:rPr>
        <w:t>ی</w:t>
      </w:r>
      <w:r w:rsidRPr="00BA7AC8">
        <w:rPr>
          <w:rStyle w:val="libArabicChar"/>
          <w:rtl/>
        </w:rPr>
        <w:t xml:space="preserve"> خَم</w:t>
      </w:r>
      <w:r w:rsidRPr="00BA7AC8">
        <w:rPr>
          <w:rStyle w:val="libArabicChar"/>
          <w:rFonts w:hint="cs"/>
          <w:rtl/>
        </w:rPr>
        <w:t>ۡسِ نِسۡوَ</w:t>
      </w:r>
      <w:r w:rsidR="00800285" w:rsidRPr="004C04B0">
        <w:rPr>
          <w:rStyle w:val="libArabicChar"/>
          <w:rFonts w:hint="cs"/>
          <w:rtl/>
        </w:rPr>
        <w:t>ة</w:t>
      </w:r>
      <w:r w:rsidRPr="00BA7AC8">
        <w:rPr>
          <w:rStyle w:val="libArabicChar"/>
          <w:rtl/>
        </w:rPr>
        <w:t xml:space="preserve"> ما مَعَ</w:t>
      </w:r>
      <w:r w:rsidR="00800285" w:rsidRPr="004C04B0">
        <w:rPr>
          <w:rStyle w:val="libArabicChar"/>
          <w:rFonts w:hint="cs"/>
          <w:rtl/>
        </w:rPr>
        <w:t xml:space="preserve">ه  </w:t>
      </w:r>
      <w:r w:rsidRPr="001E0E4C">
        <w:rPr>
          <w:rStyle w:val="libArabicChar"/>
          <w:rFonts w:hint="cs"/>
          <w:rtl/>
        </w:rPr>
        <w:t xml:space="preserve">ُنَّ رَجُلّ، لا </w:t>
      </w:r>
      <w:r w:rsidRPr="00BA7AC8">
        <w:rPr>
          <w:rStyle w:val="libArabicChar"/>
          <w:rFonts w:hint="cs"/>
          <w:rtl/>
        </w:rPr>
        <w:t>یَ</w:t>
      </w:r>
      <w:r w:rsidRPr="00BA7AC8">
        <w:rPr>
          <w:rStyle w:val="libArabicChar"/>
          <w:rFonts w:hint="eastAsia"/>
          <w:rtl/>
        </w:rPr>
        <w:t>تَّق</w:t>
      </w:r>
      <w:r w:rsidRPr="00BA7AC8">
        <w:rPr>
          <w:rStyle w:val="libArabicChar"/>
          <w:rFonts w:hint="cs"/>
          <w:rtl/>
        </w:rPr>
        <w:t>ی</w:t>
      </w:r>
      <w:r w:rsidRPr="00BA7AC8">
        <w:rPr>
          <w:rStyle w:val="libArabicChar"/>
          <w:rtl/>
        </w:rPr>
        <w:t xml:space="preserve"> شَ</w:t>
      </w:r>
      <w:r w:rsidRPr="00BA7AC8">
        <w:rPr>
          <w:rStyle w:val="libArabicChar"/>
          <w:rFonts w:hint="cs"/>
          <w:rtl/>
        </w:rPr>
        <w:t>ی</w:t>
      </w:r>
      <w:r w:rsidRPr="00BA7AC8">
        <w:rPr>
          <w:rStyle w:val="libArabicChar"/>
          <w:rFonts w:hint="eastAsia"/>
          <w:rtl/>
        </w:rPr>
        <w:t>ئاً</w:t>
      </w:r>
      <w:r w:rsidRPr="00BA7AC8">
        <w:rPr>
          <w:rStyle w:val="libArabicChar"/>
          <w:rtl/>
        </w:rPr>
        <w:t xml:space="preserve"> اِلّا عَزَّوَجلَّ، تُع</w:t>
      </w:r>
      <w:r w:rsidRPr="00BA7AC8">
        <w:rPr>
          <w:rStyle w:val="libArabicChar"/>
          <w:rFonts w:hint="cs"/>
          <w:rtl/>
        </w:rPr>
        <w:t>ۡطی</w:t>
      </w:r>
      <w:r w:rsidRPr="00BA7AC8">
        <w:rPr>
          <w:rStyle w:val="libArabicChar"/>
          <w:rtl/>
        </w:rPr>
        <w:t xml:space="preserve"> ال</w:t>
      </w:r>
      <w:r w:rsidRPr="00BA7AC8">
        <w:rPr>
          <w:rStyle w:val="libArabicChar"/>
          <w:rFonts w:hint="cs"/>
          <w:rtl/>
        </w:rPr>
        <w:t>ۡاَرضُ بَرَکاتِ</w:t>
      </w:r>
      <w:r w:rsidR="00800285" w:rsidRPr="004C04B0">
        <w:rPr>
          <w:rStyle w:val="libArabicChar"/>
          <w:rFonts w:hint="cs"/>
          <w:rtl/>
        </w:rPr>
        <w:t xml:space="preserve">ه  </w:t>
      </w:r>
      <w:r w:rsidRPr="001E0E4C">
        <w:rPr>
          <w:rStyle w:val="libArabicChar"/>
          <w:rFonts w:hint="cs"/>
          <w:rtl/>
        </w:rPr>
        <w:t>ا وَ السَّماءُ بَرَکا</w:t>
      </w:r>
      <w:r w:rsidRPr="00BA7AC8">
        <w:rPr>
          <w:rStyle w:val="libArabicChar"/>
          <w:rtl/>
        </w:rPr>
        <w:t>تِ</w:t>
      </w:r>
      <w:r w:rsidR="00800285" w:rsidRPr="004C04B0">
        <w:rPr>
          <w:rStyle w:val="libArabicChar"/>
          <w:rFonts w:hint="cs"/>
          <w:rtl/>
        </w:rPr>
        <w:t xml:space="preserve">ه  </w:t>
      </w:r>
      <w:r w:rsidRPr="001E0E4C">
        <w:rPr>
          <w:rStyle w:val="libArabicChar"/>
          <w:rFonts w:hint="cs"/>
          <w:rtl/>
        </w:rPr>
        <w:t>ا</w:t>
      </w:r>
      <w:r>
        <w:rPr>
          <w:rtl/>
        </w:rPr>
        <w:t xml:space="preserve"> "</w:t>
      </w:r>
    </w:p>
    <w:p w:rsidR="00E90CE5" w:rsidRDefault="00E90CE5" w:rsidP="003A4418">
      <w:pPr>
        <w:pStyle w:val="libNormal"/>
        <w:rPr>
          <w:rtl/>
        </w:rPr>
      </w:pP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sidRPr="006C0D31">
        <w:rPr>
          <w:rStyle w:val="libFootnotenumChar"/>
          <w:rtl/>
        </w:rPr>
        <w:t>(</w:t>
      </w:r>
      <w:r w:rsidR="00BA7AC8" w:rsidRPr="006C0D31">
        <w:rPr>
          <w:rStyle w:val="libFootnotenumChar"/>
          <w:rFonts w:hint="cs"/>
          <w:rtl/>
        </w:rPr>
        <w:t>4</w:t>
      </w:r>
      <w:r w:rsidR="003A4418" w:rsidRPr="006C0D31">
        <w:rPr>
          <w:rStyle w:val="libFootnotenumChar"/>
          <w:rFonts w:hint="cs"/>
          <w:rtl/>
        </w:rPr>
        <w:t>9</w:t>
      </w:r>
      <w:r w:rsidRPr="006C0D31">
        <w:rPr>
          <w:rStyle w:val="libFootnotenumChar"/>
          <w:rtl/>
        </w:rPr>
        <w:t>)</w:t>
      </w:r>
      <w:r>
        <w:rPr>
          <w:rtl/>
        </w:rPr>
        <w:t xml:space="preserve"> نے کعب الاحبار سے روا</w:t>
      </w:r>
      <w:r>
        <w:rPr>
          <w:rFonts w:hint="cs"/>
          <w:rtl/>
        </w:rPr>
        <w:t>ی</w:t>
      </w:r>
      <w:r>
        <w:rPr>
          <w:rFonts w:hint="eastAsia"/>
          <w:rtl/>
        </w:rPr>
        <w:t>ت</w:t>
      </w:r>
      <w:r>
        <w:rPr>
          <w:rtl/>
        </w:rPr>
        <w:t xml:space="preserve"> نقل ک</w:t>
      </w:r>
      <w:r>
        <w:rPr>
          <w:rFonts w:hint="cs"/>
          <w:rtl/>
        </w:rPr>
        <w:t>ی</w:t>
      </w:r>
      <w:r>
        <w:rPr>
          <w:rtl/>
        </w:rPr>
        <w:t xml:space="preserve"> ہے : وہ کہتے ہ</w:t>
      </w:r>
      <w:r>
        <w:rPr>
          <w:rFonts w:hint="cs"/>
          <w:rtl/>
        </w:rPr>
        <w:t>ی</w:t>
      </w:r>
      <w:r>
        <w:rPr>
          <w:rFonts w:hint="eastAsia"/>
          <w:rtl/>
        </w:rPr>
        <w:t>ں</w:t>
      </w:r>
      <w:r>
        <w:rPr>
          <w:rtl/>
        </w:rPr>
        <w:t xml:space="preserve"> کہ قتادہ کا کہنا ہے: مہد</w:t>
      </w:r>
      <w:r>
        <w:rPr>
          <w:rFonts w:hint="cs"/>
          <w:rtl/>
        </w:rPr>
        <w:t>ی</w:t>
      </w:r>
      <w:r>
        <w:rPr>
          <w:rtl/>
        </w:rPr>
        <w:t xml:space="preserve"> بہتر</w:t>
      </w:r>
      <w:r>
        <w:rPr>
          <w:rFonts w:hint="cs"/>
          <w:rtl/>
        </w:rPr>
        <w:t>ی</w:t>
      </w:r>
      <w:r>
        <w:rPr>
          <w:rFonts w:hint="eastAsia"/>
          <w:rtl/>
        </w:rPr>
        <w:t>ن</w:t>
      </w:r>
      <w:r>
        <w:rPr>
          <w:rtl/>
        </w:rPr>
        <w:t xml:space="preserve"> انسان ہوں گے، کوفان، </w:t>
      </w:r>
      <w:r>
        <w:rPr>
          <w:rFonts w:hint="cs"/>
          <w:rtl/>
        </w:rPr>
        <w:t>ی</w:t>
      </w:r>
      <w:r>
        <w:rPr>
          <w:rFonts w:hint="eastAsia"/>
          <w:rtl/>
        </w:rPr>
        <w:t>من</w:t>
      </w:r>
      <w:r>
        <w:rPr>
          <w:rtl/>
        </w:rPr>
        <w:t xml:space="preserve"> اور شام کے شہر مردان کے ن</w:t>
      </w:r>
      <w:r>
        <w:rPr>
          <w:rFonts w:hint="cs"/>
          <w:rtl/>
        </w:rPr>
        <w:t>ی</w:t>
      </w:r>
      <w:r>
        <w:rPr>
          <w:rFonts w:hint="eastAsia"/>
          <w:rtl/>
        </w:rPr>
        <w:t>ک</w:t>
      </w:r>
      <w:r>
        <w:rPr>
          <w:rtl/>
        </w:rPr>
        <w:t xml:space="preserve"> و صالح اف</w:t>
      </w:r>
      <w:r w:rsidR="00D854E7">
        <w:rPr>
          <w:rtl/>
        </w:rPr>
        <w:t>را</w:t>
      </w:r>
      <w:r>
        <w:rPr>
          <w:rtl/>
        </w:rPr>
        <w:t>د ان ک</w:t>
      </w:r>
      <w:r>
        <w:rPr>
          <w:rFonts w:hint="cs"/>
          <w:rtl/>
        </w:rPr>
        <w:t>ی</w:t>
      </w:r>
      <w:r>
        <w:rPr>
          <w:rtl/>
        </w:rPr>
        <w:t xml:space="preserve"> ب</w:t>
      </w:r>
      <w:r>
        <w:rPr>
          <w:rFonts w:hint="cs"/>
          <w:rtl/>
        </w:rPr>
        <w:t>ی</w:t>
      </w:r>
      <w:r>
        <w:rPr>
          <w:rFonts w:hint="eastAsia"/>
          <w:rtl/>
        </w:rPr>
        <w:t>عت</w:t>
      </w:r>
      <w:r>
        <w:rPr>
          <w:rtl/>
        </w:rPr>
        <w:t xml:space="preserve"> کر</w:t>
      </w:r>
      <w:r>
        <w:rPr>
          <w:rFonts w:hint="cs"/>
          <w:rtl/>
        </w:rPr>
        <w:t>ی</w:t>
      </w:r>
      <w:r>
        <w:rPr>
          <w:rFonts w:hint="eastAsia"/>
          <w:rtl/>
        </w:rPr>
        <w:t>ں</w:t>
      </w:r>
      <w:r>
        <w:rPr>
          <w:rtl/>
        </w:rPr>
        <w:t xml:space="preserve"> گے۔ ان کے آگے آگے جبرئ</w:t>
      </w:r>
      <w:r>
        <w:rPr>
          <w:rFonts w:hint="cs"/>
          <w:rtl/>
        </w:rPr>
        <w:t>ی</w:t>
      </w:r>
      <w:r>
        <w:rPr>
          <w:rFonts w:hint="eastAsia"/>
          <w:rtl/>
        </w:rPr>
        <w:t>ل</w:t>
      </w:r>
      <w:r>
        <w:rPr>
          <w:rtl/>
        </w:rPr>
        <w:t xml:space="preserve"> اور پ</w:t>
      </w:r>
      <w:r>
        <w:rPr>
          <w:rFonts w:hint="cs"/>
          <w:rtl/>
        </w:rPr>
        <w:t>ی</w:t>
      </w:r>
      <w:r>
        <w:rPr>
          <w:rFonts w:hint="eastAsia"/>
          <w:rtl/>
        </w:rPr>
        <w:t>چھے</w:t>
      </w:r>
      <w:r>
        <w:rPr>
          <w:rtl/>
        </w:rPr>
        <w:t xml:space="preserve"> م</w:t>
      </w:r>
      <w:r>
        <w:rPr>
          <w:rFonts w:hint="cs"/>
          <w:rtl/>
        </w:rPr>
        <w:t>ی</w:t>
      </w:r>
      <w:r>
        <w:rPr>
          <w:rFonts w:hint="eastAsia"/>
          <w:rtl/>
        </w:rPr>
        <w:t>کائ</w:t>
      </w:r>
      <w:r>
        <w:rPr>
          <w:rFonts w:hint="cs"/>
          <w:rtl/>
        </w:rPr>
        <w:t>ی</w:t>
      </w:r>
      <w:r>
        <w:rPr>
          <w:rFonts w:hint="eastAsia"/>
          <w:rtl/>
        </w:rPr>
        <w:t>ل</w:t>
      </w:r>
      <w:r>
        <w:rPr>
          <w:rtl/>
        </w:rPr>
        <w:t xml:space="preserve"> ہوں گے۔ وہ محبوب خلائق ہوں گے۔ خدا</w:t>
      </w:r>
      <w:r>
        <w:rPr>
          <w:rFonts w:hint="eastAsia"/>
          <w:rtl/>
        </w:rPr>
        <w:t>وند</w:t>
      </w:r>
      <w:r>
        <w:rPr>
          <w:rtl/>
        </w:rPr>
        <w:t xml:space="preserve"> ان کے توسط سے فتنہ کا خاتمہ کردے گا  اور زم</w:t>
      </w:r>
      <w:r>
        <w:rPr>
          <w:rFonts w:hint="cs"/>
          <w:rtl/>
        </w:rPr>
        <w:t>ی</w:t>
      </w:r>
      <w:r>
        <w:rPr>
          <w:rFonts w:hint="eastAsia"/>
          <w:rtl/>
        </w:rPr>
        <w:t>ن</w:t>
      </w:r>
      <w:r>
        <w:rPr>
          <w:rtl/>
        </w:rPr>
        <w:t xml:space="preserve"> پر اس طرح امن و امان قائم ہوجائے کہ اک</w:t>
      </w:r>
      <w:r>
        <w:rPr>
          <w:rFonts w:hint="cs"/>
          <w:rtl/>
        </w:rPr>
        <w:t>ی</w:t>
      </w:r>
      <w:r>
        <w:rPr>
          <w:rFonts w:hint="eastAsia"/>
          <w:rtl/>
        </w:rPr>
        <w:t>ل</w:t>
      </w:r>
      <w:r>
        <w:rPr>
          <w:rFonts w:hint="cs"/>
          <w:rtl/>
        </w:rPr>
        <w:t>ی</w:t>
      </w:r>
      <w:r>
        <w:rPr>
          <w:rtl/>
        </w:rPr>
        <w:t xml:space="preserve"> عورت حج کرنے پہنچ جائے گ</w:t>
      </w:r>
      <w:r>
        <w:rPr>
          <w:rFonts w:hint="cs"/>
          <w:rtl/>
        </w:rPr>
        <w:t>ی</w:t>
      </w:r>
      <w:r>
        <w:rPr>
          <w:rtl/>
        </w:rPr>
        <w:t xml:space="preserve"> اور پانچ عورت</w:t>
      </w:r>
      <w:r>
        <w:rPr>
          <w:rFonts w:hint="cs"/>
          <w:rtl/>
        </w:rPr>
        <w:t>ی</w:t>
      </w:r>
      <w:r>
        <w:rPr>
          <w:rFonts w:hint="eastAsia"/>
          <w:rtl/>
        </w:rPr>
        <w:t>ں</w:t>
      </w:r>
      <w:r>
        <w:rPr>
          <w:rtl/>
        </w:rPr>
        <w:t xml:space="preserve"> بغ</w:t>
      </w:r>
      <w:r>
        <w:rPr>
          <w:rFonts w:hint="cs"/>
          <w:rtl/>
        </w:rPr>
        <w:t>ی</w:t>
      </w:r>
      <w:r>
        <w:rPr>
          <w:rFonts w:hint="eastAsia"/>
          <w:rtl/>
        </w:rPr>
        <w:t>ر</w:t>
      </w:r>
      <w:r>
        <w:rPr>
          <w:rtl/>
        </w:rPr>
        <w:t xml:space="preserve"> کس</w:t>
      </w:r>
      <w:r>
        <w:rPr>
          <w:rFonts w:hint="cs"/>
          <w:rtl/>
        </w:rPr>
        <w:t>ی</w:t>
      </w:r>
      <w:r>
        <w:rPr>
          <w:rtl/>
        </w:rPr>
        <w:t xml:space="preserve"> مرد ک</w:t>
      </w:r>
      <w:r>
        <w:rPr>
          <w:rFonts w:hint="cs"/>
          <w:rtl/>
        </w:rPr>
        <w:t>ی</w:t>
      </w:r>
      <w:r>
        <w:rPr>
          <w:rtl/>
        </w:rPr>
        <w:t xml:space="preserve"> ہم</w:t>
      </w:r>
      <w:r w:rsidR="00D854E7">
        <w:rPr>
          <w:rtl/>
        </w:rPr>
        <w:t>را</w:t>
      </w:r>
      <w:r>
        <w:rPr>
          <w:rtl/>
        </w:rPr>
        <w:t>ہ</w:t>
      </w:r>
      <w:r>
        <w:rPr>
          <w:rFonts w:hint="cs"/>
          <w:rtl/>
        </w:rPr>
        <w:t>ی</w:t>
      </w:r>
      <w:r>
        <w:rPr>
          <w:rtl/>
        </w:rPr>
        <w:t xml:space="preserve"> کے سفر کرل</w:t>
      </w:r>
      <w:r>
        <w:rPr>
          <w:rFonts w:hint="cs"/>
          <w:rtl/>
        </w:rPr>
        <w:t>ی</w:t>
      </w:r>
      <w:r>
        <w:rPr>
          <w:rFonts w:hint="eastAsia"/>
          <w:rtl/>
        </w:rPr>
        <w:t>ں</w:t>
      </w:r>
      <w:r>
        <w:rPr>
          <w:rtl/>
        </w:rPr>
        <w:t xml:space="preserve"> گ</w:t>
      </w:r>
      <w:r>
        <w:rPr>
          <w:rFonts w:hint="cs"/>
          <w:rtl/>
        </w:rPr>
        <w:t>ی</w:t>
      </w:r>
      <w:r>
        <w:rPr>
          <w:rtl/>
        </w:rPr>
        <w:t>۔ حضرت مہد</w:t>
      </w:r>
      <w:r>
        <w:rPr>
          <w:rFonts w:hint="cs"/>
          <w:rtl/>
        </w:rPr>
        <w:t>یؑ</w:t>
      </w:r>
      <w:r>
        <w:rPr>
          <w:rtl/>
        </w:rPr>
        <w:t xml:space="preserve"> کو خدا کے علاوہ کس</w:t>
      </w:r>
      <w:r>
        <w:rPr>
          <w:rFonts w:hint="cs"/>
          <w:rtl/>
        </w:rPr>
        <w:t>ی</w:t>
      </w:r>
      <w:r>
        <w:rPr>
          <w:rtl/>
        </w:rPr>
        <w:t xml:space="preserve"> ک</w:t>
      </w:r>
      <w:r>
        <w:rPr>
          <w:rFonts w:hint="cs"/>
          <w:rtl/>
        </w:rPr>
        <w:t>ی</w:t>
      </w:r>
      <w:r>
        <w:rPr>
          <w:rtl/>
        </w:rPr>
        <w:t xml:space="preserve"> پرواہ نہ ہوگ</w:t>
      </w:r>
      <w:r>
        <w:rPr>
          <w:rFonts w:hint="cs"/>
          <w:rtl/>
        </w:rPr>
        <w:t>ی</w:t>
      </w:r>
      <w:r>
        <w:rPr>
          <w:rtl/>
        </w:rPr>
        <w:t>۔ زم</w:t>
      </w:r>
      <w:r>
        <w:rPr>
          <w:rFonts w:hint="cs"/>
          <w:rtl/>
        </w:rPr>
        <w:t>ی</w:t>
      </w:r>
      <w:r>
        <w:rPr>
          <w:rFonts w:hint="eastAsia"/>
          <w:rtl/>
        </w:rPr>
        <w:t>ن</w:t>
      </w:r>
      <w:r>
        <w:rPr>
          <w:rtl/>
        </w:rPr>
        <w:t xml:space="preserve"> و آسمان اپن</w:t>
      </w:r>
      <w:r>
        <w:rPr>
          <w:rFonts w:hint="cs"/>
          <w:rtl/>
        </w:rPr>
        <w:t>ی</w:t>
      </w:r>
      <w:r>
        <w:rPr>
          <w:rtl/>
        </w:rPr>
        <w:t xml:space="preserve"> اپن</w:t>
      </w:r>
      <w:r>
        <w:rPr>
          <w:rFonts w:hint="cs"/>
          <w:rtl/>
        </w:rPr>
        <w:t>ی</w:t>
      </w:r>
      <w:r>
        <w:rPr>
          <w:rtl/>
        </w:rPr>
        <w:t xml:space="preserve"> برکت</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کرد</w:t>
      </w:r>
      <w:r>
        <w:rPr>
          <w:rFonts w:hint="cs"/>
          <w:rtl/>
        </w:rPr>
        <w:t>ی</w:t>
      </w:r>
      <w:r>
        <w:rPr>
          <w:rFonts w:hint="eastAsia"/>
          <w:rtl/>
        </w:rPr>
        <w:t>ں</w:t>
      </w:r>
      <w:r>
        <w:rPr>
          <w:rtl/>
        </w:rPr>
        <w:t xml:space="preserve"> گے۔ </w:t>
      </w:r>
    </w:p>
    <w:p w:rsidR="00E90CE5" w:rsidRDefault="00E90CE5" w:rsidP="003A4418">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ابو عبد اللہ نع</w:t>
      </w:r>
      <w:r>
        <w:rPr>
          <w:rFonts w:hint="cs"/>
          <w:rtl/>
        </w:rPr>
        <w:t>ی</w:t>
      </w:r>
      <w:r>
        <w:rPr>
          <w:rFonts w:hint="eastAsia"/>
          <w:rtl/>
        </w:rPr>
        <w:t>م</w:t>
      </w:r>
      <w:r>
        <w:rPr>
          <w:rtl/>
        </w:rPr>
        <w:t xml:space="preserve"> بن حماد نے بھ</w:t>
      </w:r>
      <w:r>
        <w:rPr>
          <w:rFonts w:hint="cs"/>
          <w:rtl/>
        </w:rPr>
        <w:t>ی</w:t>
      </w:r>
      <w:r>
        <w:rPr>
          <w:rtl/>
        </w:rPr>
        <w:t xml:space="preserve"> نقل ک</w:t>
      </w:r>
      <w:r>
        <w:rPr>
          <w:rFonts w:hint="cs"/>
          <w:rtl/>
        </w:rPr>
        <w:t>ی</w:t>
      </w:r>
      <w:r>
        <w:rPr>
          <w:rtl/>
        </w:rPr>
        <w:t xml:space="preserve"> ہے</w:t>
      </w:r>
      <w:r w:rsidRPr="006C0D31">
        <w:rPr>
          <w:rStyle w:val="libFootnotenumChar"/>
          <w:rtl/>
        </w:rPr>
        <w:t>(</w:t>
      </w:r>
      <w:r w:rsidR="003A4418" w:rsidRPr="006C0D31">
        <w:rPr>
          <w:rStyle w:val="libFootnotenumChar"/>
          <w:rFonts w:hint="cs"/>
          <w:rtl/>
        </w:rPr>
        <w:t>50</w:t>
      </w:r>
      <w:r w:rsidRPr="006C0D31">
        <w:rPr>
          <w:rStyle w:val="libFootnotenumChar"/>
          <w:rtl/>
        </w:rPr>
        <w:t>)</w:t>
      </w:r>
      <w:r>
        <w:rPr>
          <w:rtl/>
        </w:rPr>
        <w:t>۔</w:t>
      </w:r>
    </w:p>
    <w:p w:rsidR="00E90CE5" w:rsidRDefault="00E90CE5" w:rsidP="00863F7E">
      <w:pPr>
        <w:pStyle w:val="Heading2Center"/>
        <w:rPr>
          <w:rtl/>
        </w:rPr>
      </w:pPr>
      <w:bookmarkStart w:id="161" w:name="_Toc504211475"/>
      <w:r>
        <w:rPr>
          <w:rFonts w:hint="eastAsia"/>
          <w:rtl/>
        </w:rPr>
        <w:t>مذکورہ</w:t>
      </w:r>
      <w:r>
        <w:rPr>
          <w:rtl/>
        </w:rPr>
        <w:t xml:space="preserve"> روا</w:t>
      </w:r>
      <w:r>
        <w:rPr>
          <w:rFonts w:hint="cs"/>
          <w:rtl/>
        </w:rPr>
        <w:t>ی</w:t>
      </w:r>
      <w:r>
        <w:rPr>
          <w:rFonts w:hint="eastAsia"/>
          <w:rtl/>
        </w:rPr>
        <w:t>ات</w:t>
      </w:r>
      <w:r>
        <w:rPr>
          <w:rtl/>
        </w:rPr>
        <w:t xml:space="preserve"> کا نت</w:t>
      </w:r>
      <w:r>
        <w:rPr>
          <w:rFonts w:hint="cs"/>
          <w:rtl/>
        </w:rPr>
        <w:t>ی</w:t>
      </w:r>
      <w:r>
        <w:rPr>
          <w:rFonts w:hint="eastAsia"/>
          <w:rtl/>
        </w:rPr>
        <w:t>جہ</w:t>
      </w:r>
      <w:bookmarkEnd w:id="161"/>
    </w:p>
    <w:p w:rsidR="00E90CE5" w:rsidRDefault="00E90CE5" w:rsidP="00E90CE5">
      <w:pPr>
        <w:pStyle w:val="libNormal"/>
        <w:rPr>
          <w:rtl/>
        </w:rPr>
      </w:pPr>
      <w:r>
        <w:rPr>
          <w:rFonts w:hint="eastAsia"/>
          <w:rtl/>
        </w:rPr>
        <w:t>ج</w:t>
      </w:r>
      <w:r>
        <w:rPr>
          <w:rFonts w:hint="cs"/>
          <w:rtl/>
        </w:rPr>
        <w:t>ی</w:t>
      </w:r>
      <w:r>
        <w:rPr>
          <w:rFonts w:hint="eastAsia"/>
          <w:rtl/>
        </w:rPr>
        <w:t>سا</w:t>
      </w:r>
      <w:r>
        <w:rPr>
          <w:rtl/>
        </w:rPr>
        <w:t xml:space="preserve"> کہ آپ نے اصحاب و تابع</w:t>
      </w:r>
      <w:r>
        <w:rPr>
          <w:rFonts w:hint="cs"/>
          <w:rtl/>
        </w:rPr>
        <w:t>ی</w:t>
      </w:r>
      <w:r>
        <w:rPr>
          <w:rFonts w:hint="eastAsia"/>
          <w:rtl/>
        </w:rPr>
        <w:t>ن</w:t>
      </w:r>
      <w:r>
        <w:rPr>
          <w:rtl/>
        </w:rPr>
        <w:t xml:space="preserve"> ک</w:t>
      </w:r>
      <w:r w:rsidR="00D854E7">
        <w:rPr>
          <w:rtl/>
        </w:rPr>
        <w:t>را</w:t>
      </w:r>
      <w:r>
        <w:rPr>
          <w:rtl/>
        </w:rPr>
        <w:t>م سے نقل شدہ روا</w:t>
      </w:r>
      <w:r>
        <w:rPr>
          <w:rFonts w:hint="cs"/>
          <w:rtl/>
        </w:rPr>
        <w:t>ی</w:t>
      </w:r>
      <w:r>
        <w:rPr>
          <w:rFonts w:hint="eastAsia"/>
          <w:rtl/>
        </w:rPr>
        <w:t>ات</w:t>
      </w:r>
      <w:r>
        <w:rPr>
          <w:rtl/>
        </w:rPr>
        <w:t xml:space="preserve"> ملاحظہ فرمائ</w:t>
      </w:r>
      <w:r>
        <w:rPr>
          <w:rFonts w:hint="cs"/>
          <w:rtl/>
        </w:rPr>
        <w:t>ی</w:t>
      </w:r>
      <w:r>
        <w:rPr>
          <w:rtl/>
        </w:rPr>
        <w:t xml:space="preserve"> ہ</w:t>
      </w:r>
      <w:r>
        <w:rPr>
          <w:rFonts w:hint="cs"/>
          <w:rtl/>
        </w:rPr>
        <w:t>ی</w:t>
      </w:r>
      <w:r>
        <w:rPr>
          <w:rFonts w:hint="eastAsia"/>
          <w:rtl/>
        </w:rPr>
        <w:t>ں</w:t>
      </w:r>
      <w:r>
        <w:rPr>
          <w:rtl/>
        </w:rPr>
        <w:t xml:space="preserve"> ان سے حاصل شدہ نتائج کو ہم دو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 رہے ہ</w:t>
      </w:r>
      <w:r>
        <w:rPr>
          <w:rFonts w:hint="cs"/>
          <w:rtl/>
        </w:rPr>
        <w:t>ی</w:t>
      </w:r>
      <w:r>
        <w:rPr>
          <w:rFonts w:hint="eastAsia"/>
          <w:rtl/>
        </w:rPr>
        <w:t>ں</w:t>
      </w:r>
      <w:r>
        <w:rPr>
          <w:rtl/>
        </w:rPr>
        <w:t>: حصہ اول ان روا</w:t>
      </w:r>
      <w:r>
        <w:rPr>
          <w:rFonts w:hint="cs"/>
          <w:rtl/>
        </w:rPr>
        <w:t>ی</w:t>
      </w:r>
      <w:r>
        <w:rPr>
          <w:rFonts w:hint="eastAsia"/>
          <w:rtl/>
        </w:rPr>
        <w:t>ات</w:t>
      </w:r>
      <w:r>
        <w:rPr>
          <w:rtl/>
        </w:rPr>
        <w:t xml:space="preserve"> پر مشتمل ہے جو عمار بن </w:t>
      </w:r>
      <w:r>
        <w:rPr>
          <w:rFonts w:hint="cs"/>
          <w:rtl/>
        </w:rPr>
        <w:t>ی</w:t>
      </w:r>
      <w:r>
        <w:rPr>
          <w:rFonts w:hint="eastAsia"/>
          <w:rtl/>
        </w:rPr>
        <w:t>اسر،</w:t>
      </w:r>
      <w:r>
        <w:rPr>
          <w:rtl/>
        </w:rPr>
        <w:t xml:space="preserve"> عبد اللہ ابن عباس، ابو سع</w:t>
      </w:r>
      <w:r>
        <w:rPr>
          <w:rFonts w:hint="cs"/>
          <w:rtl/>
        </w:rPr>
        <w:t>ی</w:t>
      </w:r>
      <w:r>
        <w:rPr>
          <w:rFonts w:hint="eastAsia"/>
          <w:rtl/>
        </w:rPr>
        <w:t>د</w:t>
      </w:r>
      <w:r>
        <w:rPr>
          <w:rtl/>
        </w:rPr>
        <w:t xml:space="preserve"> خُدر</w:t>
      </w:r>
      <w:r>
        <w:rPr>
          <w:rFonts w:hint="cs"/>
          <w:rtl/>
        </w:rPr>
        <w:t>ی</w:t>
      </w:r>
      <w:r>
        <w:rPr>
          <w:rFonts w:hint="eastAsia"/>
          <w:rtl/>
        </w:rPr>
        <w:t>،</w:t>
      </w:r>
      <w:r>
        <w:rPr>
          <w:rtl/>
        </w:rPr>
        <w:t xml:space="preserve"> حذ</w:t>
      </w:r>
      <w:r>
        <w:rPr>
          <w:rFonts w:hint="cs"/>
          <w:rtl/>
        </w:rPr>
        <w:t>ی</w:t>
      </w:r>
      <w:r>
        <w:rPr>
          <w:rFonts w:hint="eastAsia"/>
          <w:rtl/>
        </w:rPr>
        <w:t>فہ</w:t>
      </w:r>
      <w:r>
        <w:rPr>
          <w:rtl/>
        </w:rPr>
        <w:t xml:space="preserve"> بن </w:t>
      </w:r>
      <w:r>
        <w:rPr>
          <w:rFonts w:hint="cs"/>
          <w:rtl/>
        </w:rPr>
        <w:t>ی</w:t>
      </w:r>
      <w:r>
        <w:rPr>
          <w:rFonts w:hint="eastAsia"/>
          <w:rtl/>
        </w:rPr>
        <w:t>مان</w:t>
      </w:r>
      <w:r>
        <w:rPr>
          <w:rtl/>
        </w:rPr>
        <w:t xml:space="preserve"> اور محمد حنف</w:t>
      </w:r>
      <w:r>
        <w:rPr>
          <w:rFonts w:hint="cs"/>
          <w:rtl/>
        </w:rPr>
        <w:t>ی</w:t>
      </w:r>
      <w:r>
        <w:rPr>
          <w:rFonts w:hint="eastAsia"/>
          <w:rtl/>
        </w:rPr>
        <w:t>ہ</w:t>
      </w:r>
      <w:r>
        <w:rPr>
          <w:rtl/>
        </w:rPr>
        <w:t xml:space="preserve"> وغ</w:t>
      </w:r>
      <w:r>
        <w:rPr>
          <w:rFonts w:hint="cs"/>
          <w:rtl/>
        </w:rPr>
        <w:t>ی</w:t>
      </w:r>
      <w:r>
        <w:rPr>
          <w:rFonts w:hint="eastAsia"/>
          <w:rtl/>
        </w:rPr>
        <w:t>رہ</w:t>
      </w:r>
      <w:r>
        <w:rPr>
          <w:rtl/>
        </w:rPr>
        <w:t xml:space="preserve"> سے نقل ہوئ</w:t>
      </w:r>
      <w:r>
        <w:rPr>
          <w:rFonts w:hint="cs"/>
          <w:rtl/>
        </w:rPr>
        <w:t>ی</w:t>
      </w:r>
      <w:r>
        <w:rPr>
          <w:rtl/>
        </w:rPr>
        <w:t xml:space="preserve"> </w:t>
      </w:r>
      <w:r>
        <w:rPr>
          <w:rFonts w:hint="eastAsia"/>
          <w:rtl/>
        </w:rPr>
        <w:t>ہ</w:t>
      </w:r>
      <w:r>
        <w:rPr>
          <w:rFonts w:hint="cs"/>
          <w:rtl/>
        </w:rPr>
        <w:t>ی</w:t>
      </w:r>
      <w:r>
        <w:rPr>
          <w:rFonts w:hint="eastAsia"/>
          <w:rtl/>
        </w:rPr>
        <w:t>ں</w:t>
      </w:r>
      <w:r>
        <w:rPr>
          <w:rtl/>
        </w:rPr>
        <w:t>۔ جبکہ حصہ دوم ان روا</w:t>
      </w:r>
      <w:r>
        <w:rPr>
          <w:rFonts w:hint="cs"/>
          <w:rtl/>
        </w:rPr>
        <w:t>ی</w:t>
      </w:r>
      <w:r>
        <w:rPr>
          <w:rFonts w:hint="eastAsia"/>
          <w:rtl/>
        </w:rPr>
        <w:t>ات</w:t>
      </w:r>
      <w:r>
        <w:rPr>
          <w:rtl/>
        </w:rPr>
        <w:t xml:space="preserve"> پر مشتمل ہے جو ابو ہر</w:t>
      </w:r>
      <w:r>
        <w:rPr>
          <w:rFonts w:hint="cs"/>
          <w:rtl/>
        </w:rPr>
        <w:t>ی</w:t>
      </w:r>
      <w:r>
        <w:rPr>
          <w:rFonts w:hint="eastAsia"/>
          <w:rtl/>
        </w:rPr>
        <w:t>رہ</w:t>
      </w:r>
      <w:r>
        <w:rPr>
          <w:rtl/>
        </w:rPr>
        <w:t xml:space="preserve"> اور کعب الاحبار سے نقل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p>
    <w:p w:rsidR="00E90CE5" w:rsidRDefault="00E90CE5" w:rsidP="00863F7E">
      <w:pPr>
        <w:pStyle w:val="Heading2Center"/>
        <w:rPr>
          <w:rtl/>
        </w:rPr>
      </w:pPr>
      <w:bookmarkStart w:id="162" w:name="_Toc504211476"/>
      <w:r>
        <w:rPr>
          <w:rFonts w:hint="eastAsia"/>
          <w:rtl/>
        </w:rPr>
        <w:lastRenderedPageBreak/>
        <w:t>حصہ</w:t>
      </w:r>
      <w:r>
        <w:rPr>
          <w:rtl/>
        </w:rPr>
        <w:t xml:space="preserve"> اوّل کا نت</w:t>
      </w:r>
      <w:r>
        <w:rPr>
          <w:rFonts w:hint="cs"/>
          <w:rtl/>
        </w:rPr>
        <w:t>ی</w:t>
      </w:r>
      <w:r>
        <w:rPr>
          <w:rFonts w:hint="eastAsia"/>
          <w:rtl/>
        </w:rPr>
        <w:t>جہ</w:t>
      </w:r>
      <w:bookmarkEnd w:id="162"/>
    </w:p>
    <w:p w:rsidR="00E90CE5" w:rsidRDefault="00E90CE5" w:rsidP="00E90CE5">
      <w:pPr>
        <w:pStyle w:val="libNormal"/>
        <w:rPr>
          <w:rtl/>
        </w:rPr>
      </w:pPr>
      <w:r>
        <w:rPr>
          <w:rFonts w:hint="eastAsia"/>
          <w:rtl/>
        </w:rPr>
        <w:t>حضرت</w:t>
      </w:r>
      <w:r>
        <w:rPr>
          <w:rtl/>
        </w:rPr>
        <w:t xml:space="preserve"> مہد</w:t>
      </w:r>
      <w:r>
        <w:rPr>
          <w:rFonts w:hint="cs"/>
          <w:rtl/>
        </w:rPr>
        <w:t>ی</w:t>
      </w:r>
      <w:r>
        <w:rPr>
          <w:rtl/>
        </w:rPr>
        <w:t xml:space="preserve"> موعود (عج)، حضرت فاطمہ زہ</w:t>
      </w:r>
      <w:r w:rsidR="00D854E7">
        <w:rPr>
          <w:rtl/>
        </w:rPr>
        <w:t>را</w:t>
      </w:r>
      <w:r>
        <w:t></w:t>
      </w:r>
      <w:r>
        <w:rPr>
          <w:rtl/>
        </w:rPr>
        <w:t xml:space="preserve"> اور امام حس</w:t>
      </w:r>
      <w:r>
        <w:rPr>
          <w:rFonts w:hint="cs"/>
          <w:rtl/>
        </w:rPr>
        <w:t>ی</w:t>
      </w:r>
      <w:r>
        <w:rPr>
          <w:rFonts w:hint="eastAsia"/>
          <w:rtl/>
        </w:rPr>
        <w:t>ن</w:t>
      </w:r>
      <w:r>
        <w:t></w:t>
      </w:r>
      <w:r>
        <w:rPr>
          <w:rtl/>
        </w:rPr>
        <w:t xml:space="preserve"> ک</w:t>
      </w:r>
      <w:r>
        <w:rPr>
          <w:rFonts w:hint="cs"/>
          <w:rtl/>
        </w:rPr>
        <w:t>ی</w:t>
      </w:r>
      <w:r>
        <w:rPr>
          <w:rtl/>
        </w:rPr>
        <w:t xml:space="preserve"> اولاد  م</w:t>
      </w:r>
      <w:r>
        <w:rPr>
          <w:rFonts w:hint="cs"/>
          <w:rtl/>
        </w:rPr>
        <w:t>ی</w:t>
      </w:r>
      <w:r>
        <w:rPr>
          <w:rFonts w:hint="eastAsia"/>
          <w:rtl/>
        </w:rPr>
        <w:t>ں</w:t>
      </w:r>
      <w:r>
        <w:rPr>
          <w:rtl/>
        </w:rPr>
        <w:t xml:space="preserve"> سے ہوں گے۔ ق</w:t>
      </w:r>
      <w:r>
        <w:rPr>
          <w:rFonts w:hint="cs"/>
          <w:rtl/>
        </w:rPr>
        <w:t>ی</w:t>
      </w:r>
      <w:r>
        <w:rPr>
          <w:rFonts w:hint="eastAsia"/>
          <w:rtl/>
        </w:rPr>
        <w:t>ام</w:t>
      </w:r>
      <w:r>
        <w:rPr>
          <w:rtl/>
        </w:rPr>
        <w:t xml:space="preserve"> </w:t>
      </w:r>
      <w:r w:rsidR="002A35F2">
        <w:rPr>
          <w:rtl/>
        </w:rPr>
        <w:t>مہدی (عج اللہ فرجہ الشریف)</w:t>
      </w:r>
      <w:r>
        <w:rPr>
          <w:rtl/>
        </w:rPr>
        <w:t xml:space="preserve"> سے قبل نفس زک</w:t>
      </w:r>
      <w:r>
        <w:rPr>
          <w:rFonts w:hint="cs"/>
          <w:rtl/>
        </w:rPr>
        <w:t>ی</w:t>
      </w:r>
      <w:r>
        <w:rPr>
          <w:rFonts w:hint="eastAsia"/>
          <w:rtl/>
        </w:rPr>
        <w:t>ہ</w:t>
      </w:r>
      <w:r>
        <w:rPr>
          <w:rtl/>
        </w:rPr>
        <w:t xml:space="preserve"> اور ان کے بھائ</w:t>
      </w:r>
      <w:r>
        <w:rPr>
          <w:rFonts w:hint="cs"/>
          <w:rtl/>
        </w:rPr>
        <w:t>ی</w:t>
      </w:r>
      <w:r>
        <w:rPr>
          <w:rtl/>
        </w:rPr>
        <w:t xml:space="preserve"> کو مکہ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ک</w:t>
      </w:r>
      <w:r>
        <w:rPr>
          <w:rFonts w:hint="cs"/>
          <w:rtl/>
        </w:rPr>
        <w:t>ی</w:t>
      </w:r>
      <w:r>
        <w:rPr>
          <w:rFonts w:hint="eastAsia"/>
          <w:rtl/>
        </w:rPr>
        <w:t>ا</w:t>
      </w:r>
      <w:r>
        <w:rPr>
          <w:rtl/>
        </w:rPr>
        <w:t xml:space="preserve"> جائے گا، حضرت </w:t>
      </w:r>
      <w:r w:rsidR="002A35F2">
        <w:rPr>
          <w:rtl/>
        </w:rPr>
        <w:t>مہدی (عج اللہ فرجہ الشریف)</w:t>
      </w:r>
      <w:r>
        <w:rPr>
          <w:rtl/>
        </w:rPr>
        <w:t xml:space="preserve"> اس وقت ظہور فرمائ</w:t>
      </w:r>
      <w:r>
        <w:rPr>
          <w:rFonts w:hint="cs"/>
          <w:rtl/>
        </w:rPr>
        <w:t>ی</w:t>
      </w:r>
      <w:r>
        <w:rPr>
          <w:rFonts w:hint="eastAsia"/>
          <w:rtl/>
        </w:rPr>
        <w:t>ں</w:t>
      </w:r>
      <w:r>
        <w:rPr>
          <w:rtl/>
        </w:rPr>
        <w:t xml:space="preserve"> گے جب لوگ آپ ک</w:t>
      </w:r>
      <w:r>
        <w:rPr>
          <w:rFonts w:hint="cs"/>
          <w:rtl/>
        </w:rPr>
        <w:t>ی</w:t>
      </w:r>
      <w:r>
        <w:rPr>
          <w:rtl/>
        </w:rPr>
        <w:t xml:space="preserve"> آمد سے ما</w:t>
      </w:r>
      <w:r>
        <w:rPr>
          <w:rFonts w:hint="cs"/>
          <w:rtl/>
        </w:rPr>
        <w:t>ی</w:t>
      </w:r>
      <w:r>
        <w:rPr>
          <w:rFonts w:hint="eastAsia"/>
          <w:rtl/>
        </w:rPr>
        <w:t>وس</w:t>
      </w:r>
      <w:r>
        <w:rPr>
          <w:rtl/>
        </w:rPr>
        <w:t xml:space="preserve"> ہوچکے ہوں گے۔ آپؑ کے خروج کے وقت طلوع خورش</w:t>
      </w:r>
      <w:r>
        <w:rPr>
          <w:rFonts w:hint="cs"/>
          <w:rtl/>
        </w:rPr>
        <w:t>ی</w:t>
      </w:r>
      <w:r>
        <w:rPr>
          <w:rFonts w:hint="eastAsia"/>
          <w:rtl/>
        </w:rPr>
        <w:t>د</w:t>
      </w:r>
      <w:r>
        <w:rPr>
          <w:rtl/>
        </w:rPr>
        <w:t xml:space="preserve"> </w:t>
      </w:r>
      <w:r>
        <w:rPr>
          <w:rFonts w:hint="eastAsia"/>
          <w:rtl/>
        </w:rPr>
        <w:t>کے</w:t>
      </w:r>
      <w:r>
        <w:rPr>
          <w:rtl/>
        </w:rPr>
        <w:t xml:space="preserve"> ساتھ ا</w:t>
      </w:r>
      <w:r>
        <w:rPr>
          <w:rFonts w:hint="cs"/>
          <w:rtl/>
        </w:rPr>
        <w:t>ی</w:t>
      </w:r>
      <w:r>
        <w:rPr>
          <w:rFonts w:hint="eastAsia"/>
          <w:rtl/>
        </w:rPr>
        <w:t>ک</w:t>
      </w:r>
      <w:r>
        <w:rPr>
          <w:rtl/>
        </w:rPr>
        <w:t xml:space="preserve"> عج</w:t>
      </w:r>
      <w:r>
        <w:rPr>
          <w:rFonts w:hint="cs"/>
          <w:rtl/>
        </w:rPr>
        <w:t>ی</w:t>
      </w:r>
      <w:r>
        <w:rPr>
          <w:rFonts w:hint="eastAsia"/>
          <w:rtl/>
        </w:rPr>
        <w:t>ب</w:t>
      </w:r>
      <w:r>
        <w:rPr>
          <w:rtl/>
        </w:rPr>
        <w:t xml:space="preserve"> ن</w:t>
      </w:r>
      <w:r w:rsidR="0087770A">
        <w:rPr>
          <w:rtl/>
        </w:rPr>
        <w:t>شان</w:t>
      </w:r>
      <w:r>
        <w:rPr>
          <w:rFonts w:hint="cs"/>
          <w:rtl/>
        </w:rPr>
        <w:t>ی</w:t>
      </w:r>
      <w:r>
        <w:rPr>
          <w:rtl/>
        </w:rPr>
        <w:t xml:space="preserve"> ظاہر ہوگ</w:t>
      </w:r>
      <w:r>
        <w:rPr>
          <w:rFonts w:hint="cs"/>
          <w:rtl/>
        </w:rPr>
        <w:t>ی</w:t>
      </w:r>
      <w:r>
        <w:rPr>
          <w:rtl/>
        </w:rPr>
        <w:t xml:space="preserve"> اور آسمان سے ندا آئے گ</w:t>
      </w:r>
      <w:r>
        <w:rPr>
          <w:rFonts w:hint="cs"/>
          <w:rtl/>
        </w:rPr>
        <w:t>ی</w:t>
      </w:r>
      <w:r>
        <w:rPr>
          <w:rtl/>
        </w:rPr>
        <w:t xml:space="preserve"> کہ </w:t>
      </w:r>
      <w:r w:rsidR="002A35F2">
        <w:rPr>
          <w:rtl/>
        </w:rPr>
        <w:t>مہدی (عج اللہ فرجہ الشریف)</w:t>
      </w:r>
      <w:r>
        <w:rPr>
          <w:rtl/>
        </w:rPr>
        <w:t xml:space="preserve"> تمہارے ام</w:t>
      </w:r>
      <w:r>
        <w:rPr>
          <w:rFonts w:hint="cs"/>
          <w:rtl/>
        </w:rPr>
        <w:t>ی</w:t>
      </w:r>
      <w:r>
        <w:rPr>
          <w:rFonts w:hint="eastAsia"/>
          <w:rtl/>
        </w:rPr>
        <w:t>ر</w:t>
      </w:r>
      <w:r>
        <w:rPr>
          <w:rtl/>
        </w:rPr>
        <w:t xml:space="preserve"> ہ</w:t>
      </w:r>
      <w:r>
        <w:rPr>
          <w:rFonts w:hint="cs"/>
          <w:rtl/>
        </w:rPr>
        <w:t>ی</w:t>
      </w:r>
      <w:r>
        <w:rPr>
          <w:rFonts w:hint="eastAsia"/>
          <w:rtl/>
        </w:rPr>
        <w:t>ں</w:t>
      </w:r>
      <w:r>
        <w:rPr>
          <w:rtl/>
        </w:rPr>
        <w:t>۔ آپ زم</w:t>
      </w:r>
      <w:r>
        <w:rPr>
          <w:rFonts w:hint="cs"/>
          <w:rtl/>
        </w:rPr>
        <w:t>ی</w:t>
      </w:r>
      <w:r>
        <w:rPr>
          <w:rFonts w:hint="eastAsia"/>
          <w:rtl/>
        </w:rPr>
        <w:t>ن</w:t>
      </w:r>
      <w:r>
        <w:rPr>
          <w:rtl/>
        </w:rPr>
        <w:t xml:space="preserve"> کو عدل و انصاف سے بھر د</w:t>
      </w:r>
      <w:r>
        <w:rPr>
          <w:rFonts w:hint="cs"/>
          <w:rtl/>
        </w:rPr>
        <w:t>ی</w:t>
      </w:r>
      <w:r>
        <w:rPr>
          <w:rFonts w:hint="eastAsia"/>
          <w:rtl/>
        </w:rPr>
        <w:t>ں</w:t>
      </w:r>
      <w:r>
        <w:rPr>
          <w:rtl/>
        </w:rPr>
        <w:t xml:space="preserve"> گے۔ آپؑ کے پرچم کے پھر</w:t>
      </w:r>
      <w:r>
        <w:rPr>
          <w:rFonts w:hint="cs"/>
          <w:rtl/>
        </w:rPr>
        <w:t>ی</w:t>
      </w:r>
      <w:r>
        <w:rPr>
          <w:rFonts w:hint="eastAsia"/>
          <w:rtl/>
        </w:rPr>
        <w:t>رے</w:t>
      </w:r>
      <w:r>
        <w:rPr>
          <w:rtl/>
        </w:rPr>
        <w:t xml:space="preserve"> پر "الب</w:t>
      </w:r>
      <w:r>
        <w:rPr>
          <w:rFonts w:hint="cs"/>
          <w:rtl/>
        </w:rPr>
        <w:t>ی</w:t>
      </w:r>
      <w:r>
        <w:rPr>
          <w:rFonts w:hint="eastAsia"/>
          <w:rtl/>
        </w:rPr>
        <w:t>ع</w:t>
      </w:r>
      <w:r>
        <w:rPr>
          <w:rFonts w:hint="cs"/>
          <w:rtl/>
        </w:rPr>
        <w:t>ۃ</w:t>
      </w:r>
      <w:r>
        <w:rPr>
          <w:rtl/>
        </w:rPr>
        <w:t xml:space="preserve"> للہ" لکھا ہوگا۔ آپؑ کے زمانے م</w:t>
      </w:r>
      <w:r>
        <w:rPr>
          <w:rFonts w:hint="cs"/>
          <w:rtl/>
        </w:rPr>
        <w:t>ی</w:t>
      </w:r>
      <w:r>
        <w:rPr>
          <w:rFonts w:hint="eastAsia"/>
          <w:rtl/>
        </w:rPr>
        <w:t>ں</w:t>
      </w:r>
      <w:r>
        <w:rPr>
          <w:rtl/>
        </w:rPr>
        <w:t xml:space="preserve"> محتاجوں کو اتنا کث</w:t>
      </w:r>
      <w:r>
        <w:rPr>
          <w:rFonts w:hint="cs"/>
          <w:rtl/>
        </w:rPr>
        <w:t>ی</w:t>
      </w:r>
      <w:r>
        <w:rPr>
          <w:rFonts w:hint="eastAsia"/>
          <w:rtl/>
        </w:rPr>
        <w:t>ر</w:t>
      </w:r>
      <w:r>
        <w:rPr>
          <w:rtl/>
        </w:rPr>
        <w:t xml:space="preserve"> مال عطا ک</w:t>
      </w:r>
      <w:r>
        <w:rPr>
          <w:rFonts w:hint="cs"/>
          <w:rtl/>
        </w:rPr>
        <w:t>ی</w:t>
      </w:r>
      <w:r>
        <w:rPr>
          <w:rFonts w:hint="eastAsia"/>
          <w:rtl/>
        </w:rPr>
        <w:t>ا</w:t>
      </w:r>
      <w:r>
        <w:rPr>
          <w:rtl/>
        </w:rPr>
        <w:t xml:space="preserve"> جائے گا کہ اٹھائے نہ اٹھے گا۔ حضرت ع</w:t>
      </w:r>
      <w:r>
        <w:rPr>
          <w:rFonts w:hint="cs"/>
          <w:rtl/>
        </w:rPr>
        <w:t>ی</w:t>
      </w:r>
      <w:r>
        <w:rPr>
          <w:rFonts w:hint="eastAsia"/>
          <w:rtl/>
        </w:rPr>
        <w:t>س</w:t>
      </w:r>
      <w:r>
        <w:rPr>
          <w:rFonts w:hint="cs"/>
          <w:rtl/>
        </w:rPr>
        <w:t>یٰ</w:t>
      </w:r>
      <w:r>
        <w:t></w:t>
      </w:r>
      <w:r>
        <w:rPr>
          <w:rtl/>
        </w:rPr>
        <w:t xml:space="preserve"> آسمان سے نازل ہوں گے اور آپ ک</w:t>
      </w:r>
      <w:r>
        <w:rPr>
          <w:rFonts w:hint="cs"/>
          <w:rtl/>
        </w:rPr>
        <w:t>ی</w:t>
      </w:r>
      <w:r>
        <w:rPr>
          <w:rtl/>
        </w:rPr>
        <w:t xml:space="preserve"> اقتداء م</w:t>
      </w:r>
      <w:r>
        <w:rPr>
          <w:rFonts w:hint="cs"/>
          <w:rtl/>
        </w:rPr>
        <w:t>ی</w:t>
      </w:r>
      <w:r>
        <w:rPr>
          <w:rFonts w:hint="eastAsia"/>
          <w:rtl/>
        </w:rPr>
        <w:t>ں</w:t>
      </w:r>
      <w:r>
        <w:rPr>
          <w:rtl/>
        </w:rPr>
        <w:t xml:space="preserve"> نماز ادا کر</w:t>
      </w:r>
      <w:r>
        <w:rPr>
          <w:rFonts w:hint="cs"/>
          <w:rtl/>
        </w:rPr>
        <w:t>ی</w:t>
      </w:r>
      <w:r>
        <w:rPr>
          <w:rFonts w:hint="eastAsia"/>
          <w:rtl/>
        </w:rPr>
        <w:t>ں</w:t>
      </w:r>
      <w:r>
        <w:rPr>
          <w:rtl/>
        </w:rPr>
        <w:t xml:space="preserve"> گے۔ زم</w:t>
      </w:r>
      <w:r>
        <w:rPr>
          <w:rFonts w:hint="cs"/>
          <w:rtl/>
        </w:rPr>
        <w:t>ی</w:t>
      </w:r>
      <w:r>
        <w:rPr>
          <w:rFonts w:hint="eastAsia"/>
          <w:rtl/>
        </w:rPr>
        <w:t>ن</w:t>
      </w:r>
      <w:r>
        <w:rPr>
          <w:rtl/>
        </w:rPr>
        <w:t xml:space="preserve"> اپنے خزانے پ</w:t>
      </w:r>
      <w:r>
        <w:rPr>
          <w:rFonts w:hint="cs"/>
          <w:rtl/>
        </w:rPr>
        <w:t>ی</w:t>
      </w:r>
      <w:r>
        <w:rPr>
          <w:rFonts w:hint="eastAsia"/>
          <w:rtl/>
        </w:rPr>
        <w:t>ش</w:t>
      </w:r>
      <w:r>
        <w:rPr>
          <w:rtl/>
        </w:rPr>
        <w:t xml:space="preserve"> کر دے گ</w:t>
      </w:r>
      <w:r>
        <w:rPr>
          <w:rFonts w:hint="cs"/>
          <w:rtl/>
        </w:rPr>
        <w:t>ی</w:t>
      </w:r>
      <w:r>
        <w:rPr>
          <w:rtl/>
        </w:rPr>
        <w:t>۔ بَلنجر اور جبل د</w:t>
      </w:r>
      <w:r>
        <w:rPr>
          <w:rFonts w:hint="cs"/>
          <w:rtl/>
        </w:rPr>
        <w:t>ی</w:t>
      </w:r>
      <w:r>
        <w:rPr>
          <w:rFonts w:hint="eastAsia"/>
          <w:rtl/>
        </w:rPr>
        <w:t>لم</w:t>
      </w:r>
      <w:r>
        <w:rPr>
          <w:rtl/>
        </w:rPr>
        <w:t xml:space="preserve"> آپؑ کے ہاتھوں فتح ہوجائے گا، جب سپاہِ سف</w:t>
      </w:r>
      <w:r>
        <w:rPr>
          <w:rFonts w:hint="cs"/>
          <w:rtl/>
        </w:rPr>
        <w:t>ی</w:t>
      </w:r>
      <w:r>
        <w:rPr>
          <w:rFonts w:hint="eastAsia"/>
          <w:rtl/>
        </w:rPr>
        <w:t>ان</w:t>
      </w:r>
      <w:r>
        <w:rPr>
          <w:rFonts w:hint="cs"/>
          <w:rtl/>
        </w:rPr>
        <w:t>ی</w:t>
      </w:r>
      <w:r>
        <w:rPr>
          <w:rtl/>
        </w:rPr>
        <w:t xml:space="preserve"> سے آپؑ کے لشکر کا سامنا ہوگا تو اس وقت آسمان سے ندا آئے گ</w:t>
      </w:r>
      <w:r>
        <w:rPr>
          <w:rFonts w:hint="cs"/>
          <w:rtl/>
        </w:rPr>
        <w:t>ی</w:t>
      </w:r>
      <w:r>
        <w:rPr>
          <w:rtl/>
        </w:rPr>
        <w:t xml:space="preserve"> کہ اول</w:t>
      </w:r>
      <w:r>
        <w:rPr>
          <w:rFonts w:hint="cs"/>
          <w:rtl/>
        </w:rPr>
        <w:t>ی</w:t>
      </w:r>
      <w:r>
        <w:rPr>
          <w:rFonts w:hint="eastAsia"/>
          <w:rtl/>
        </w:rPr>
        <w:t>ائے</w:t>
      </w:r>
      <w:r>
        <w:rPr>
          <w:rtl/>
        </w:rPr>
        <w:t xml:space="preserve"> الہ</w:t>
      </w:r>
      <w:r>
        <w:rPr>
          <w:rFonts w:hint="cs"/>
          <w:rtl/>
        </w:rPr>
        <w:t>ی</w:t>
      </w:r>
      <w:r>
        <w:rPr>
          <w:rFonts w:hint="eastAsia"/>
          <w:rtl/>
        </w:rPr>
        <w:t>،</w:t>
      </w:r>
      <w:r>
        <w:rPr>
          <w:rtl/>
        </w:rPr>
        <w:t xml:space="preserve"> اصحاب مہد</w:t>
      </w:r>
      <w:r>
        <w:rPr>
          <w:rFonts w:hint="cs"/>
          <w:rtl/>
        </w:rPr>
        <w:t>ی</w:t>
      </w:r>
      <w:r>
        <w:rPr>
          <w:rtl/>
        </w:rPr>
        <w:t xml:space="preserve"> ہ</w:t>
      </w:r>
      <w:r>
        <w:rPr>
          <w:rFonts w:hint="cs"/>
          <w:rtl/>
        </w:rPr>
        <w:t>ی</w:t>
      </w:r>
      <w:r>
        <w:rPr>
          <w:rFonts w:hint="eastAsia"/>
          <w:rtl/>
        </w:rPr>
        <w:t>ں</w:t>
      </w:r>
      <w:r>
        <w:rPr>
          <w:rtl/>
        </w:rPr>
        <w:t>۔</w:t>
      </w:r>
    </w:p>
    <w:p w:rsidR="00E90CE5" w:rsidRDefault="00E90CE5" w:rsidP="00863F7E">
      <w:pPr>
        <w:pStyle w:val="Heading2Center"/>
        <w:rPr>
          <w:rtl/>
        </w:rPr>
      </w:pPr>
      <w:bookmarkStart w:id="163" w:name="_Toc504211477"/>
      <w:r>
        <w:rPr>
          <w:rFonts w:hint="eastAsia"/>
          <w:rtl/>
        </w:rPr>
        <w:t>حصۂ</w:t>
      </w:r>
      <w:r>
        <w:rPr>
          <w:rtl/>
        </w:rPr>
        <w:t xml:space="preserve"> دوم کا نت</w:t>
      </w:r>
      <w:r>
        <w:rPr>
          <w:rFonts w:hint="cs"/>
          <w:rtl/>
        </w:rPr>
        <w:t>ی</w:t>
      </w:r>
      <w:r>
        <w:rPr>
          <w:rFonts w:hint="eastAsia"/>
          <w:rtl/>
        </w:rPr>
        <w:t>جہ</w:t>
      </w:r>
      <w:bookmarkEnd w:id="163"/>
    </w:p>
    <w:p w:rsidR="00E90CE5" w:rsidRDefault="00E90CE5" w:rsidP="00E90CE5">
      <w:pPr>
        <w:pStyle w:val="libNormal"/>
        <w:rPr>
          <w:rtl/>
        </w:rPr>
      </w:pPr>
      <w:r>
        <w:rPr>
          <w:rFonts w:hint="eastAsia"/>
          <w:rtl/>
        </w:rPr>
        <w:t>حضرت</w:t>
      </w:r>
      <w:r>
        <w:rPr>
          <w:rtl/>
        </w:rPr>
        <w:t xml:space="preserve"> </w:t>
      </w:r>
      <w:r w:rsidR="002A35F2">
        <w:rPr>
          <w:rtl/>
        </w:rPr>
        <w:t>مہدی (عج اللہ فرجہ الشریف)</w:t>
      </w:r>
      <w:r>
        <w:rPr>
          <w:rtl/>
        </w:rPr>
        <w:t xml:space="preserve"> کا نام اسفارِ انب</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بھ</w:t>
      </w:r>
      <w:r>
        <w:rPr>
          <w:rFonts w:hint="cs"/>
          <w:rtl/>
        </w:rPr>
        <w:t>ی</w:t>
      </w:r>
      <w:r>
        <w:rPr>
          <w:rtl/>
        </w:rPr>
        <w:t xml:space="preserve"> ہے۔ آپؑ کو </w:t>
      </w:r>
      <w:r w:rsidR="002A35F2">
        <w:rPr>
          <w:rtl/>
        </w:rPr>
        <w:t>مہدی (عج اللہ فرجہ الشریف)</w:t>
      </w:r>
      <w:r>
        <w:rPr>
          <w:rtl/>
        </w:rPr>
        <w:t xml:space="preserve"> اس لئے کہتے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w:t>
      </w:r>
      <w:r>
        <w:rPr>
          <w:rFonts w:hint="cs"/>
          <w:rtl/>
        </w:rPr>
        <w:t>ی</w:t>
      </w:r>
      <w:r>
        <w:rPr>
          <w:rFonts w:hint="eastAsia"/>
          <w:rtl/>
        </w:rPr>
        <w:t>ک</w:t>
      </w:r>
      <w:r>
        <w:rPr>
          <w:rtl/>
        </w:rPr>
        <w:t xml:space="preserve"> مخف</w:t>
      </w:r>
      <w:r>
        <w:rPr>
          <w:rFonts w:hint="cs"/>
          <w:rtl/>
        </w:rPr>
        <w:t>ی</w:t>
      </w:r>
      <w:r>
        <w:rPr>
          <w:rtl/>
        </w:rPr>
        <w:t xml:space="preserve"> امر ک</w:t>
      </w:r>
      <w:r>
        <w:rPr>
          <w:rFonts w:hint="cs"/>
          <w:rtl/>
        </w:rPr>
        <w:t>ی</w:t>
      </w:r>
      <w:r>
        <w:rPr>
          <w:rtl/>
        </w:rPr>
        <w:t xml:space="preserve"> طرف آپ ک</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اور وہ مخف</w:t>
      </w:r>
      <w:r>
        <w:rPr>
          <w:rFonts w:hint="cs"/>
          <w:rtl/>
        </w:rPr>
        <w:t>ی</w:t>
      </w:r>
      <w:r>
        <w:rPr>
          <w:rtl/>
        </w:rPr>
        <w:t xml:space="preserve"> امر </w:t>
      </w:r>
      <w:r>
        <w:rPr>
          <w:rFonts w:hint="cs"/>
          <w:rtl/>
        </w:rPr>
        <w:t>ی</w:t>
      </w:r>
      <w:r>
        <w:rPr>
          <w:rFonts w:hint="eastAsia"/>
          <w:rtl/>
        </w:rPr>
        <w:t>ہ</w:t>
      </w:r>
      <w:r>
        <w:rPr>
          <w:rtl/>
        </w:rPr>
        <w:t xml:space="preserve"> ہے کہ آپؑ انطاک</w:t>
      </w:r>
      <w:r>
        <w:rPr>
          <w:rFonts w:hint="cs"/>
          <w:rtl/>
        </w:rPr>
        <w:t>ی</w:t>
      </w:r>
      <w:r>
        <w:rPr>
          <w:rFonts w:hint="eastAsia"/>
          <w:rtl/>
        </w:rPr>
        <w:t>ہ</w:t>
      </w:r>
      <w:r>
        <w:rPr>
          <w:rtl/>
        </w:rPr>
        <w:t xml:space="preserve"> کے پہاڑوں سے تور</w:t>
      </w:r>
      <w:r>
        <w:rPr>
          <w:rFonts w:hint="cs"/>
          <w:rtl/>
        </w:rPr>
        <w:t>ی</w:t>
      </w:r>
      <w:r>
        <w:rPr>
          <w:rFonts w:hint="eastAsia"/>
          <w:rtl/>
        </w:rPr>
        <w:t>ت</w:t>
      </w:r>
      <w:r>
        <w:rPr>
          <w:rtl/>
        </w:rPr>
        <w:t xml:space="preserve"> کو  استخ</w:t>
      </w:r>
      <w:r w:rsidR="00D854E7">
        <w:rPr>
          <w:rtl/>
        </w:rPr>
        <w:t>را</w:t>
      </w:r>
      <w:r>
        <w:rPr>
          <w:rtl/>
        </w:rPr>
        <w:t>ج کر</w:t>
      </w:r>
      <w:r>
        <w:rPr>
          <w:rFonts w:hint="cs"/>
          <w:rtl/>
        </w:rPr>
        <w:t>ی</w:t>
      </w:r>
      <w:r>
        <w:rPr>
          <w:rFonts w:hint="eastAsia"/>
          <w:rtl/>
        </w:rPr>
        <w:t>ں</w:t>
      </w:r>
      <w:r>
        <w:rPr>
          <w:rtl/>
        </w:rPr>
        <w:t xml:space="preserve"> گے جس  کے ذر</w:t>
      </w:r>
      <w:r>
        <w:rPr>
          <w:rFonts w:hint="cs"/>
          <w:rtl/>
        </w:rPr>
        <w:t>ی</w:t>
      </w:r>
      <w:r>
        <w:rPr>
          <w:rFonts w:hint="eastAsia"/>
          <w:rtl/>
        </w:rPr>
        <w:t>عے</w:t>
      </w:r>
      <w:r>
        <w:rPr>
          <w:rtl/>
        </w:rPr>
        <w:t xml:space="preserve"> آپؑ </w:t>
      </w:r>
      <w:r>
        <w:rPr>
          <w:rFonts w:hint="cs"/>
          <w:rtl/>
        </w:rPr>
        <w:t>ی</w:t>
      </w:r>
      <w:r>
        <w:rPr>
          <w:rFonts w:hint="eastAsia"/>
          <w:rtl/>
        </w:rPr>
        <w:t>ہود</w:t>
      </w:r>
      <w:r>
        <w:rPr>
          <w:rFonts w:hint="cs"/>
          <w:rtl/>
        </w:rPr>
        <w:t>ی</w:t>
      </w:r>
      <w:r>
        <w:rPr>
          <w:rFonts w:hint="eastAsia"/>
          <w:rtl/>
        </w:rPr>
        <w:t>وں</w:t>
      </w:r>
      <w:r>
        <w:rPr>
          <w:rtl/>
        </w:rPr>
        <w:t xml:space="preserve"> کو اسلام ک</w:t>
      </w:r>
      <w:r>
        <w:rPr>
          <w:rFonts w:hint="cs"/>
          <w:rtl/>
        </w:rPr>
        <w:t>ی</w:t>
      </w:r>
      <w:r>
        <w:rPr>
          <w:rtl/>
        </w:rPr>
        <w:t xml:space="preserve"> دعوت د</w:t>
      </w:r>
      <w:r>
        <w:rPr>
          <w:rFonts w:hint="cs"/>
          <w:rtl/>
        </w:rPr>
        <w:t>ی</w:t>
      </w:r>
      <w:r>
        <w:rPr>
          <w:rFonts w:hint="eastAsia"/>
          <w:rtl/>
        </w:rPr>
        <w:t>ں</w:t>
      </w:r>
      <w:r>
        <w:rPr>
          <w:rtl/>
        </w:rPr>
        <w:t xml:space="preserve"> گے اور وہ مس</w:t>
      </w:r>
      <w:r>
        <w:rPr>
          <w:rFonts w:hint="eastAsia"/>
          <w:rtl/>
        </w:rPr>
        <w:t>لمان</w:t>
      </w:r>
      <w:r>
        <w:rPr>
          <w:rtl/>
        </w:rPr>
        <w:t xml:space="preserve"> ہوجائ</w:t>
      </w:r>
      <w:r>
        <w:rPr>
          <w:rFonts w:hint="cs"/>
          <w:rtl/>
        </w:rPr>
        <w:t>ی</w:t>
      </w:r>
      <w:r>
        <w:rPr>
          <w:rFonts w:hint="eastAsia"/>
          <w:rtl/>
        </w:rPr>
        <w:t>ں</w:t>
      </w:r>
      <w:r>
        <w:rPr>
          <w:rtl/>
        </w:rPr>
        <w:t xml:space="preserve"> گے۔ آپؑ کے ظہور سے قبل کچھ علامات رونما ہوں گ</w:t>
      </w:r>
      <w:r>
        <w:rPr>
          <w:rFonts w:hint="cs"/>
          <w:rtl/>
        </w:rPr>
        <w:t>ی</w:t>
      </w:r>
      <w:r>
        <w:rPr>
          <w:rtl/>
        </w:rPr>
        <w:t xml:space="preserve"> مثلاً رمضان کے مہ</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ندائے آسمان</w:t>
      </w:r>
      <w:r>
        <w:rPr>
          <w:rFonts w:hint="cs"/>
          <w:rtl/>
        </w:rPr>
        <w:t>ی</w:t>
      </w:r>
      <w:r>
        <w:rPr>
          <w:rtl/>
        </w:rPr>
        <w:t xml:space="preserve"> سن</w:t>
      </w:r>
      <w:r>
        <w:rPr>
          <w:rFonts w:hint="cs"/>
          <w:rtl/>
        </w:rPr>
        <w:t>ی</w:t>
      </w:r>
      <w:r>
        <w:rPr>
          <w:rtl/>
        </w:rPr>
        <w:t xml:space="preserve"> جائے گ</w:t>
      </w:r>
      <w:r>
        <w:rPr>
          <w:rFonts w:hint="cs"/>
          <w:rtl/>
        </w:rPr>
        <w:t>ی</w:t>
      </w:r>
      <w:r>
        <w:rPr>
          <w:rFonts w:hint="eastAsia"/>
          <w:rtl/>
        </w:rPr>
        <w:t>،</w:t>
      </w:r>
      <w:r>
        <w:rPr>
          <w:rtl/>
        </w:rPr>
        <w:t xml:space="preserve"> طلوع خورش</w:t>
      </w:r>
      <w:r>
        <w:rPr>
          <w:rFonts w:hint="cs"/>
          <w:rtl/>
        </w:rPr>
        <w:t>ی</w:t>
      </w:r>
      <w:r>
        <w:rPr>
          <w:rFonts w:hint="eastAsia"/>
          <w:rtl/>
        </w:rPr>
        <w:t>د</w:t>
      </w:r>
      <w:r>
        <w:rPr>
          <w:rtl/>
        </w:rPr>
        <w:t xml:space="preserve"> کے ساتھ مشرق سے دمدار ستارہ رونما ہوگا جس ک</w:t>
      </w:r>
      <w:r>
        <w:rPr>
          <w:rFonts w:hint="cs"/>
          <w:rtl/>
        </w:rPr>
        <w:t>ی</w:t>
      </w:r>
      <w:r>
        <w:rPr>
          <w:rtl/>
        </w:rPr>
        <w:t xml:space="preserve"> دُم نو</w:t>
      </w:r>
      <w:r w:rsidR="00D854E7">
        <w:rPr>
          <w:rtl/>
        </w:rPr>
        <w:t>را</w:t>
      </w:r>
      <w:r>
        <w:rPr>
          <w:rtl/>
        </w:rPr>
        <w:t>ن</w:t>
      </w:r>
      <w:r>
        <w:rPr>
          <w:rFonts w:hint="cs"/>
          <w:rtl/>
        </w:rPr>
        <w:t>ی</w:t>
      </w:r>
      <w:r>
        <w:rPr>
          <w:rtl/>
        </w:rPr>
        <w:t xml:space="preserve"> ہوگ</w:t>
      </w:r>
      <w:r>
        <w:rPr>
          <w:rFonts w:hint="cs"/>
          <w:rtl/>
        </w:rPr>
        <w:t>ی</w:t>
      </w:r>
      <w:r>
        <w:rPr>
          <w:rFonts w:hint="eastAsia"/>
          <w:rtl/>
        </w:rPr>
        <w:t>،</w:t>
      </w:r>
      <w:r>
        <w:rPr>
          <w:rtl/>
        </w:rPr>
        <w:t xml:space="preserve"> جب </w:t>
      </w:r>
      <w:r w:rsidR="002A35F2">
        <w:rPr>
          <w:rtl/>
        </w:rPr>
        <w:t>مہدی (عج اللہ فرجہ الشریف)</w:t>
      </w:r>
      <w:r>
        <w:rPr>
          <w:rtl/>
        </w:rPr>
        <w:t xml:space="preserve"> ظہور فرمائ</w:t>
      </w:r>
      <w:r>
        <w:rPr>
          <w:rFonts w:hint="cs"/>
          <w:rtl/>
        </w:rPr>
        <w:t>ی</w:t>
      </w:r>
      <w:r>
        <w:rPr>
          <w:rFonts w:hint="eastAsia"/>
          <w:rtl/>
        </w:rPr>
        <w:t>ں</w:t>
      </w:r>
      <w:r>
        <w:rPr>
          <w:rtl/>
        </w:rPr>
        <w:t xml:space="preserve"> گے تو رکن و مقام کے ماب</w:t>
      </w:r>
      <w:r>
        <w:rPr>
          <w:rFonts w:hint="cs"/>
          <w:rtl/>
        </w:rPr>
        <w:t>ی</w:t>
      </w:r>
      <w:r>
        <w:rPr>
          <w:rFonts w:hint="eastAsia"/>
          <w:rtl/>
        </w:rPr>
        <w:t>ن</w:t>
      </w:r>
      <w:r>
        <w:rPr>
          <w:rtl/>
        </w:rPr>
        <w:t xml:space="preserve"> لوگ آپ ک</w:t>
      </w:r>
      <w:r>
        <w:rPr>
          <w:rFonts w:hint="cs"/>
          <w:rtl/>
        </w:rPr>
        <w:t>ی</w:t>
      </w:r>
      <w:r>
        <w:rPr>
          <w:rtl/>
        </w:rPr>
        <w:t xml:space="preserve"> ب</w:t>
      </w:r>
      <w:r>
        <w:rPr>
          <w:rFonts w:hint="cs"/>
          <w:rtl/>
        </w:rPr>
        <w:t>ی</w:t>
      </w:r>
      <w:r>
        <w:rPr>
          <w:rFonts w:hint="eastAsia"/>
          <w:rtl/>
        </w:rPr>
        <w:t>عت</w:t>
      </w:r>
      <w:r>
        <w:rPr>
          <w:rtl/>
        </w:rPr>
        <w:t xml:space="preserve"> کر</w:t>
      </w:r>
      <w:r>
        <w:rPr>
          <w:rFonts w:hint="cs"/>
          <w:rtl/>
        </w:rPr>
        <w:t>ی</w:t>
      </w:r>
      <w:r>
        <w:rPr>
          <w:rFonts w:hint="eastAsia"/>
          <w:rtl/>
        </w:rPr>
        <w:t>ں</w:t>
      </w:r>
      <w:r>
        <w:rPr>
          <w:rtl/>
        </w:rPr>
        <w:t xml:space="preserve"> گے </w:t>
      </w:r>
      <w:r>
        <w:rPr>
          <w:rFonts w:hint="eastAsia"/>
          <w:rtl/>
        </w:rPr>
        <w:t>اور</w:t>
      </w:r>
      <w:r>
        <w:rPr>
          <w:rtl/>
        </w:rPr>
        <w:t xml:space="preserve"> وہ ہندوستان ک</w:t>
      </w:r>
      <w:r>
        <w:rPr>
          <w:rFonts w:hint="cs"/>
          <w:rtl/>
        </w:rPr>
        <w:t>ی</w:t>
      </w:r>
      <w:r>
        <w:rPr>
          <w:rtl/>
        </w:rPr>
        <w:t xml:space="preserve"> طرف اپنا ا</w:t>
      </w:r>
      <w:r>
        <w:rPr>
          <w:rFonts w:hint="cs"/>
          <w:rtl/>
        </w:rPr>
        <w:t>ی</w:t>
      </w:r>
      <w:r>
        <w:rPr>
          <w:rFonts w:hint="eastAsia"/>
          <w:rtl/>
        </w:rPr>
        <w:t>ک</w:t>
      </w:r>
      <w:r>
        <w:rPr>
          <w:rtl/>
        </w:rPr>
        <w:t xml:space="preserve"> لشکر بھ</w:t>
      </w:r>
      <w:r>
        <w:rPr>
          <w:rFonts w:hint="cs"/>
          <w:rtl/>
        </w:rPr>
        <w:t>ی</w:t>
      </w:r>
      <w:r>
        <w:rPr>
          <w:rFonts w:hint="eastAsia"/>
          <w:rtl/>
        </w:rPr>
        <w:t>ج</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مہد</w:t>
      </w:r>
      <w:r>
        <w:rPr>
          <w:rFonts w:hint="cs"/>
          <w:rtl/>
        </w:rPr>
        <w:t>یؑ</w:t>
      </w:r>
      <w:r>
        <w:rPr>
          <w:rFonts w:hint="eastAsia"/>
          <w:rtl/>
        </w:rPr>
        <w:t>،</w:t>
      </w:r>
      <w:r>
        <w:rPr>
          <w:rtl/>
        </w:rPr>
        <w:t xml:space="preserve"> خداوند عالم کے حضور خاشع و فروتن ہ</w:t>
      </w:r>
      <w:r>
        <w:rPr>
          <w:rFonts w:hint="cs"/>
          <w:rtl/>
        </w:rPr>
        <w:t>ی</w:t>
      </w:r>
      <w:r>
        <w:rPr>
          <w:rFonts w:hint="eastAsia"/>
          <w:rtl/>
        </w:rPr>
        <w:t>ں</w:t>
      </w:r>
      <w:r>
        <w:rPr>
          <w:rtl/>
        </w:rPr>
        <w:t xml:space="preserve"> وہ بہتر</w:t>
      </w:r>
      <w:r>
        <w:rPr>
          <w:rFonts w:hint="cs"/>
          <w:rtl/>
        </w:rPr>
        <w:t>ی</w:t>
      </w:r>
      <w:r>
        <w:rPr>
          <w:rFonts w:hint="eastAsia"/>
          <w:rtl/>
        </w:rPr>
        <w:t>ن</w:t>
      </w:r>
      <w:r>
        <w:rPr>
          <w:rtl/>
        </w:rPr>
        <w:t xml:space="preserve"> انسان اور محبوب خلائق ہوں گے۔</w:t>
      </w:r>
    </w:p>
    <w:p w:rsidR="00E90CE5" w:rsidRDefault="00E90CE5" w:rsidP="00863F7E">
      <w:pPr>
        <w:pStyle w:val="Heading2Center"/>
        <w:rPr>
          <w:rtl/>
        </w:rPr>
      </w:pPr>
      <w:bookmarkStart w:id="164" w:name="_Toc504211478"/>
      <w:r>
        <w:rPr>
          <w:rFonts w:hint="eastAsia"/>
          <w:rtl/>
        </w:rPr>
        <w:t>ابوہر</w:t>
      </w:r>
      <w:r>
        <w:rPr>
          <w:rFonts w:hint="cs"/>
          <w:rtl/>
        </w:rPr>
        <w:t>ی</w:t>
      </w:r>
      <w:r>
        <w:rPr>
          <w:rFonts w:hint="eastAsia"/>
          <w:rtl/>
        </w:rPr>
        <w:t>رہ</w:t>
      </w:r>
      <w:r>
        <w:rPr>
          <w:rtl/>
        </w:rPr>
        <w:t xml:space="preserve"> اور کعب الاحبار ک</w:t>
      </w:r>
      <w:r>
        <w:rPr>
          <w:rFonts w:hint="cs"/>
          <w:rtl/>
        </w:rPr>
        <w:t>ی</w:t>
      </w:r>
      <w:r>
        <w:rPr>
          <w:rtl/>
        </w:rPr>
        <w:t xml:space="preserve"> روا</w:t>
      </w:r>
      <w:r>
        <w:rPr>
          <w:rFonts w:hint="cs"/>
          <w:rtl/>
        </w:rPr>
        <w:t>ی</w:t>
      </w:r>
      <w:r>
        <w:rPr>
          <w:rFonts w:hint="eastAsia"/>
          <w:rtl/>
        </w:rPr>
        <w:t>ات</w:t>
      </w:r>
      <w:r>
        <w:rPr>
          <w:rtl/>
        </w:rPr>
        <w:t xml:space="preserve"> ناقابل قبول ہ</w:t>
      </w:r>
      <w:r>
        <w:rPr>
          <w:rFonts w:hint="cs"/>
          <w:rtl/>
        </w:rPr>
        <w:t>ی</w:t>
      </w:r>
      <w:r>
        <w:rPr>
          <w:rFonts w:hint="eastAsia"/>
          <w:rtl/>
        </w:rPr>
        <w:t>ں</w:t>
      </w:r>
      <w:bookmarkEnd w:id="164"/>
    </w:p>
    <w:p w:rsidR="00E90CE5" w:rsidRDefault="00E90CE5" w:rsidP="00E90CE5">
      <w:pPr>
        <w:pStyle w:val="libNormal"/>
        <w:rPr>
          <w:rtl/>
        </w:rPr>
      </w:pPr>
      <w:r>
        <w:rPr>
          <w:rFonts w:hint="eastAsia"/>
          <w:rtl/>
        </w:rPr>
        <w:t>ج</w:t>
      </w:r>
      <w:r>
        <w:rPr>
          <w:rFonts w:hint="cs"/>
          <w:rtl/>
        </w:rPr>
        <w:t>ی</w:t>
      </w:r>
      <w:r>
        <w:rPr>
          <w:rFonts w:hint="eastAsia"/>
          <w:rtl/>
        </w:rPr>
        <w:t>سا</w:t>
      </w:r>
      <w:r>
        <w:rPr>
          <w:rtl/>
        </w:rPr>
        <w:t xml:space="preserve"> کہ  آپ نے ملاحظہ فرما</w:t>
      </w:r>
      <w:r>
        <w:rPr>
          <w:rFonts w:hint="cs"/>
          <w:rtl/>
        </w:rPr>
        <w:t>ی</w:t>
      </w:r>
      <w:r>
        <w:rPr>
          <w:rFonts w:hint="eastAsia"/>
          <w:rtl/>
        </w:rPr>
        <w:t>ا</w:t>
      </w:r>
      <w:r>
        <w:rPr>
          <w:rtl/>
        </w:rPr>
        <w:t xml:space="preserve"> ہے کہ ہم نے روا</w:t>
      </w:r>
      <w:r>
        <w:rPr>
          <w:rFonts w:hint="cs"/>
          <w:rtl/>
        </w:rPr>
        <w:t>ی</w:t>
      </w:r>
      <w:r>
        <w:rPr>
          <w:rFonts w:hint="eastAsia"/>
          <w:rtl/>
        </w:rPr>
        <w:t>ات</w:t>
      </w:r>
      <w:r>
        <w:rPr>
          <w:rtl/>
        </w:rPr>
        <w:t xml:space="preserve"> صحابہ کو دو حصوں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ہے اور کعب الاحبار و ابو ہر</w:t>
      </w:r>
      <w:r>
        <w:rPr>
          <w:rFonts w:hint="cs"/>
          <w:rtl/>
        </w:rPr>
        <w:t>ی</w:t>
      </w:r>
      <w:r>
        <w:rPr>
          <w:rFonts w:hint="eastAsia"/>
          <w:rtl/>
        </w:rPr>
        <w:t>رہ</w:t>
      </w:r>
      <w:r>
        <w:rPr>
          <w:rtl/>
        </w:rPr>
        <w:t xml:space="preserve"> ک</w:t>
      </w:r>
      <w:r>
        <w:rPr>
          <w:rFonts w:hint="cs"/>
          <w:rtl/>
        </w:rPr>
        <w:t>ی</w:t>
      </w:r>
      <w:r>
        <w:rPr>
          <w:rtl/>
        </w:rPr>
        <w:t xml:space="preserve"> روا</w:t>
      </w:r>
      <w:r>
        <w:rPr>
          <w:rFonts w:hint="cs"/>
          <w:rtl/>
        </w:rPr>
        <w:t>ی</w:t>
      </w:r>
      <w:r>
        <w:rPr>
          <w:rFonts w:hint="eastAsia"/>
          <w:rtl/>
        </w:rPr>
        <w:t>ات</w:t>
      </w:r>
      <w:r>
        <w:rPr>
          <w:rtl/>
        </w:rPr>
        <w:t xml:space="preserve"> کے نتائج کو جداگانہ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ان ک</w:t>
      </w:r>
      <w:r>
        <w:rPr>
          <w:rFonts w:hint="cs"/>
          <w:rtl/>
        </w:rPr>
        <w:t>ی</w:t>
      </w:r>
      <w:r>
        <w:rPr>
          <w:rtl/>
        </w:rPr>
        <w:t xml:space="preserve"> روا</w:t>
      </w:r>
      <w:r>
        <w:rPr>
          <w:rFonts w:hint="cs"/>
          <w:rtl/>
        </w:rPr>
        <w:t>ی</w:t>
      </w:r>
      <w:r>
        <w:rPr>
          <w:rFonts w:hint="eastAsia"/>
          <w:rtl/>
        </w:rPr>
        <w:t>ات</w:t>
      </w:r>
      <w:r>
        <w:rPr>
          <w:rtl/>
        </w:rPr>
        <w:t xml:space="preserve"> مختلف دلائل ک</w:t>
      </w:r>
      <w:r>
        <w:rPr>
          <w:rFonts w:hint="cs"/>
          <w:rtl/>
        </w:rPr>
        <w:t>ی</w:t>
      </w:r>
      <w:r>
        <w:rPr>
          <w:rtl/>
        </w:rPr>
        <w:t xml:space="preserve"> بنا پر ناقابل قبول ہ</w:t>
      </w:r>
      <w:r>
        <w:rPr>
          <w:rFonts w:hint="cs"/>
          <w:rtl/>
        </w:rPr>
        <w:t>ی</w:t>
      </w:r>
      <w:r>
        <w:rPr>
          <w:rFonts w:hint="eastAsia"/>
          <w:rtl/>
        </w:rPr>
        <w:t>ں</w:t>
      </w:r>
      <w:r>
        <w:rPr>
          <w:rtl/>
        </w:rPr>
        <w:t>۔</w:t>
      </w:r>
    </w:p>
    <w:p w:rsidR="00E90CE5" w:rsidRDefault="00E90CE5" w:rsidP="00E90CE5">
      <w:pPr>
        <w:pStyle w:val="libNormal"/>
        <w:rPr>
          <w:rtl/>
        </w:rPr>
      </w:pPr>
      <w:r>
        <w:rPr>
          <w:rFonts w:hint="eastAsia"/>
          <w:rtl/>
        </w:rPr>
        <w:t>ابو</w:t>
      </w:r>
      <w:r>
        <w:rPr>
          <w:rtl/>
        </w:rPr>
        <w:t xml:space="preserve"> ہر</w:t>
      </w:r>
      <w:r>
        <w:rPr>
          <w:rFonts w:hint="cs"/>
          <w:rtl/>
        </w:rPr>
        <w:t>ی</w:t>
      </w:r>
      <w:r>
        <w:rPr>
          <w:rFonts w:hint="eastAsia"/>
          <w:rtl/>
        </w:rPr>
        <w:t>رہ</w:t>
      </w:r>
      <w:r>
        <w:rPr>
          <w:rtl/>
        </w:rPr>
        <w:t>: چھ دلائل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ابوہر</w:t>
      </w:r>
      <w:r>
        <w:rPr>
          <w:rFonts w:hint="cs"/>
          <w:rtl/>
        </w:rPr>
        <w:t>ی</w:t>
      </w:r>
      <w:r>
        <w:rPr>
          <w:rFonts w:hint="eastAsia"/>
          <w:rtl/>
        </w:rPr>
        <w:t>رہ</w:t>
      </w:r>
      <w:r>
        <w:rPr>
          <w:rtl/>
        </w:rPr>
        <w:t xml:space="preserve"> ک</w:t>
      </w:r>
      <w:r>
        <w:rPr>
          <w:rFonts w:hint="cs"/>
          <w:rtl/>
        </w:rPr>
        <w:t>ی</w:t>
      </w:r>
      <w:r>
        <w:rPr>
          <w:rtl/>
        </w:rPr>
        <w:t xml:space="preserve"> روا</w:t>
      </w:r>
      <w:r>
        <w:rPr>
          <w:rFonts w:hint="cs"/>
          <w:rtl/>
        </w:rPr>
        <w:t>ی</w:t>
      </w:r>
      <w:r>
        <w:rPr>
          <w:rFonts w:hint="eastAsia"/>
          <w:rtl/>
        </w:rPr>
        <w:t>ات</w:t>
      </w:r>
      <w:r>
        <w:rPr>
          <w:rtl/>
        </w:rPr>
        <w:t xml:space="preserve"> ناقابل اعتبار ہ</w:t>
      </w:r>
      <w:r>
        <w:rPr>
          <w:rFonts w:hint="cs"/>
          <w:rtl/>
        </w:rPr>
        <w:t>ی</w:t>
      </w:r>
      <w:r>
        <w:rPr>
          <w:rFonts w:hint="eastAsia"/>
          <w:rtl/>
        </w:rPr>
        <w:t>ں</w:t>
      </w:r>
      <w:r>
        <w:rPr>
          <w:rtl/>
        </w:rPr>
        <w:t>:</w:t>
      </w:r>
    </w:p>
    <w:p w:rsidR="00E90CE5" w:rsidRDefault="00E90CE5" w:rsidP="003A4418">
      <w:pPr>
        <w:pStyle w:val="libNormal"/>
        <w:rPr>
          <w:rtl/>
        </w:rPr>
      </w:pPr>
      <w:r>
        <w:rPr>
          <w:rtl/>
          <w:lang w:bidi="fa-IR"/>
        </w:rPr>
        <w:lastRenderedPageBreak/>
        <w:t>۱</w:t>
      </w:r>
      <w:r>
        <w:rPr>
          <w:rtl/>
        </w:rPr>
        <w:t>۔ ابن اث</w:t>
      </w:r>
      <w:r>
        <w:rPr>
          <w:rFonts w:hint="cs"/>
          <w:rtl/>
        </w:rPr>
        <w:t>ی</w:t>
      </w:r>
      <w:r>
        <w:rPr>
          <w:rFonts w:hint="eastAsia"/>
          <w:rtl/>
        </w:rPr>
        <w:t>ر</w:t>
      </w:r>
      <w:r>
        <w:rPr>
          <w:rtl/>
        </w:rPr>
        <w:t xml:space="preserve"> نے  اپن</w:t>
      </w:r>
      <w:r>
        <w:rPr>
          <w:rFonts w:hint="cs"/>
          <w:rtl/>
        </w:rPr>
        <w:t>ی</w:t>
      </w:r>
      <w:r>
        <w:rPr>
          <w:rtl/>
        </w:rPr>
        <w:t xml:space="preserve"> کتاب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w:t>
      </w:r>
      <w:r>
        <w:rPr>
          <w:rtl/>
          <w:lang w:bidi="fa-IR"/>
        </w:rPr>
        <w:t>۲۳</w:t>
      </w:r>
      <w:r>
        <w:rPr>
          <w:rtl/>
        </w:rPr>
        <w:t xml:space="preserve"> ہجر</w:t>
      </w:r>
      <w:r>
        <w:rPr>
          <w:rFonts w:hint="cs"/>
          <w:rtl/>
        </w:rPr>
        <w:t>ی</w:t>
      </w:r>
      <w:r>
        <w:rPr>
          <w:rtl/>
        </w:rPr>
        <w:t xml:space="preserve"> کے حالات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اور ابن اب</w:t>
      </w:r>
      <w:r>
        <w:rPr>
          <w:rFonts w:hint="cs"/>
          <w:rtl/>
        </w:rPr>
        <w:t>ی</w:t>
      </w:r>
      <w:r>
        <w:rPr>
          <w:rtl/>
        </w:rPr>
        <w:t xml:space="preserve"> الحد</w:t>
      </w:r>
      <w:r>
        <w:rPr>
          <w:rFonts w:hint="cs"/>
          <w:rtl/>
        </w:rPr>
        <w:t>ی</w:t>
      </w:r>
      <w:r>
        <w:rPr>
          <w:rFonts w:hint="eastAsia"/>
          <w:rtl/>
        </w:rPr>
        <w:t>د</w:t>
      </w:r>
      <w:r>
        <w:rPr>
          <w:rtl/>
        </w:rPr>
        <w:t xml:space="preserve"> نے شرح نہج البلاغہ</w:t>
      </w:r>
      <w:r w:rsidRPr="006C0D31">
        <w:rPr>
          <w:rStyle w:val="libFootnotenumChar"/>
          <w:rtl/>
        </w:rPr>
        <w:t>(</w:t>
      </w:r>
      <w:r w:rsidR="003A4418" w:rsidRPr="006C0D31">
        <w:rPr>
          <w:rStyle w:val="libFootnotenumChar"/>
          <w:rFonts w:hint="cs"/>
          <w:rtl/>
        </w:rPr>
        <w:t>51</w:t>
      </w:r>
      <w:r w:rsidRPr="006C0D31">
        <w:rPr>
          <w:rStyle w:val="libFootnotenumChar"/>
          <w:rtl/>
        </w:rPr>
        <w:t>)</w:t>
      </w:r>
      <w:r>
        <w:rPr>
          <w:rtl/>
        </w:rPr>
        <w:t xml:space="preserve">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w:t>
      </w:r>
    </w:p>
    <w:p w:rsidR="00E90CE5" w:rsidRDefault="00E90CE5" w:rsidP="00E90CE5">
      <w:pPr>
        <w:pStyle w:val="libNormal"/>
        <w:rPr>
          <w:rtl/>
        </w:rPr>
      </w:pPr>
      <w:r>
        <w:rPr>
          <w:rFonts w:hint="eastAsia"/>
          <w:rtl/>
        </w:rPr>
        <w:t>جب</w:t>
      </w:r>
      <w:r>
        <w:rPr>
          <w:rtl/>
        </w:rPr>
        <w:t xml:space="preserve"> حضرت عمر نے </w:t>
      </w:r>
      <w:r>
        <w:rPr>
          <w:rtl/>
          <w:lang w:bidi="fa-IR"/>
        </w:rPr>
        <w:t>۲۱</w:t>
      </w:r>
      <w:r>
        <w:rPr>
          <w:rtl/>
        </w:rPr>
        <w:t xml:space="preserve"> ہجر</w:t>
      </w:r>
      <w:r>
        <w:rPr>
          <w:rFonts w:hint="cs"/>
          <w:rtl/>
        </w:rPr>
        <w:t>ی</w:t>
      </w:r>
      <w:r>
        <w:rPr>
          <w:rtl/>
        </w:rPr>
        <w:t xml:space="preserve"> م</w:t>
      </w:r>
      <w:r>
        <w:rPr>
          <w:rFonts w:hint="cs"/>
          <w:rtl/>
        </w:rPr>
        <w:t>ی</w:t>
      </w:r>
      <w:r>
        <w:rPr>
          <w:rFonts w:hint="eastAsia"/>
          <w:rtl/>
        </w:rPr>
        <w:t>ں</w:t>
      </w:r>
      <w:r>
        <w:rPr>
          <w:rtl/>
        </w:rPr>
        <w:t xml:space="preserve"> ابو ہر</w:t>
      </w:r>
      <w:r>
        <w:rPr>
          <w:rFonts w:hint="cs"/>
          <w:rtl/>
        </w:rPr>
        <w:t>ی</w:t>
      </w:r>
      <w:r>
        <w:rPr>
          <w:rFonts w:hint="eastAsia"/>
          <w:rtl/>
        </w:rPr>
        <w:t>رہ</w:t>
      </w:r>
      <w:r>
        <w:rPr>
          <w:rtl/>
        </w:rPr>
        <w:t xml:space="preserve"> کو بحر</w:t>
      </w:r>
      <w:r>
        <w:rPr>
          <w:rFonts w:hint="cs"/>
          <w:rtl/>
        </w:rPr>
        <w:t>ی</w:t>
      </w:r>
      <w:r>
        <w:rPr>
          <w:rFonts w:hint="eastAsia"/>
          <w:rtl/>
        </w:rPr>
        <w:t>ن</w:t>
      </w:r>
      <w:r>
        <w:rPr>
          <w:rtl/>
        </w:rPr>
        <w:t xml:space="preserve"> کا وال</w:t>
      </w:r>
      <w:r>
        <w:rPr>
          <w:rFonts w:hint="cs"/>
          <w:rtl/>
        </w:rPr>
        <w:t>ی</w:t>
      </w:r>
      <w:r>
        <w:rPr>
          <w:rtl/>
        </w:rPr>
        <w:t xml:space="preserve"> مقرر ک</w:t>
      </w:r>
      <w:r>
        <w:rPr>
          <w:rFonts w:hint="cs"/>
          <w:rtl/>
        </w:rPr>
        <w:t>ی</w:t>
      </w:r>
      <w:r>
        <w:rPr>
          <w:rFonts w:hint="eastAsia"/>
          <w:rtl/>
        </w:rPr>
        <w:t>ا</w:t>
      </w:r>
      <w:r>
        <w:rPr>
          <w:rtl/>
        </w:rPr>
        <w:t xml:space="preserve"> تو انہ</w:t>
      </w:r>
      <w:r>
        <w:rPr>
          <w:rFonts w:hint="cs"/>
          <w:rtl/>
        </w:rPr>
        <w:t>ی</w:t>
      </w:r>
      <w:r>
        <w:rPr>
          <w:rFonts w:hint="eastAsia"/>
          <w:rtl/>
        </w:rPr>
        <w:t>ں</w:t>
      </w:r>
      <w:r>
        <w:rPr>
          <w:rtl/>
        </w:rPr>
        <w:t xml:space="preserve"> اطلاع د</w:t>
      </w:r>
      <w:r>
        <w:rPr>
          <w:rFonts w:hint="cs"/>
          <w:rtl/>
        </w:rPr>
        <w:t>ی</w:t>
      </w:r>
      <w:r>
        <w:rPr>
          <w:rtl/>
        </w:rPr>
        <w:t xml:space="preserve"> گئ</w:t>
      </w:r>
      <w:r>
        <w:rPr>
          <w:rFonts w:hint="cs"/>
          <w:rtl/>
        </w:rPr>
        <w:t>ی</w:t>
      </w:r>
      <w:r>
        <w:rPr>
          <w:rtl/>
        </w:rPr>
        <w:t xml:space="preserve"> کہ ابوہر</w:t>
      </w:r>
      <w:r>
        <w:rPr>
          <w:rFonts w:hint="cs"/>
          <w:rtl/>
        </w:rPr>
        <w:t>ی</w:t>
      </w:r>
      <w:r>
        <w:rPr>
          <w:rFonts w:hint="eastAsia"/>
          <w:rtl/>
        </w:rPr>
        <w:t>رہ</w:t>
      </w:r>
      <w:r>
        <w:rPr>
          <w:rtl/>
        </w:rPr>
        <w:t xml:space="preserve"> نے بہت مال جمع کرل</w:t>
      </w:r>
      <w:r>
        <w:rPr>
          <w:rFonts w:hint="cs"/>
          <w:rtl/>
        </w:rPr>
        <w:t>ی</w:t>
      </w:r>
      <w:r>
        <w:rPr>
          <w:rFonts w:hint="eastAsia"/>
          <w:rtl/>
        </w:rPr>
        <w:t>ا</w:t>
      </w:r>
      <w:r>
        <w:rPr>
          <w:rtl/>
        </w:rPr>
        <w:t xml:space="preserve"> ہے، کئ</w:t>
      </w:r>
      <w:r>
        <w:rPr>
          <w:rFonts w:hint="cs"/>
          <w:rtl/>
        </w:rPr>
        <w:t>ی</w:t>
      </w:r>
      <w:r>
        <w:rPr>
          <w:rtl/>
        </w:rPr>
        <w:t xml:space="preserve"> گھوڑے بھ</w:t>
      </w:r>
      <w:r>
        <w:rPr>
          <w:rFonts w:hint="cs"/>
          <w:rtl/>
        </w:rPr>
        <w:t>ی</w:t>
      </w:r>
      <w:r>
        <w:rPr>
          <w:rtl/>
        </w:rPr>
        <w:t xml:space="preserve"> خر</w:t>
      </w:r>
      <w:r>
        <w:rPr>
          <w:rFonts w:hint="cs"/>
          <w:rtl/>
        </w:rPr>
        <w:t>ی</w:t>
      </w:r>
      <w:r>
        <w:rPr>
          <w:rFonts w:hint="eastAsia"/>
          <w:rtl/>
        </w:rPr>
        <w:t>دے</w:t>
      </w:r>
      <w:r>
        <w:rPr>
          <w:rtl/>
        </w:rPr>
        <w:t xml:space="preserve"> ہ</w:t>
      </w:r>
      <w:r>
        <w:rPr>
          <w:rFonts w:hint="cs"/>
          <w:rtl/>
        </w:rPr>
        <w:t>ی</w:t>
      </w:r>
      <w:r>
        <w:rPr>
          <w:rFonts w:hint="eastAsia"/>
          <w:rtl/>
        </w:rPr>
        <w:t>ں</w:t>
      </w:r>
      <w:r>
        <w:rPr>
          <w:rtl/>
        </w:rPr>
        <w:t xml:space="preserve">۔ لہذا حضرت عمر نے </w:t>
      </w:r>
      <w:r>
        <w:rPr>
          <w:rtl/>
          <w:lang w:bidi="fa-IR"/>
        </w:rPr>
        <w:t>۲۳</w:t>
      </w:r>
      <w:r>
        <w:rPr>
          <w:rtl/>
        </w:rPr>
        <w:t xml:space="preserve"> ہجر</w:t>
      </w:r>
      <w:r>
        <w:rPr>
          <w:rFonts w:hint="cs"/>
          <w:rtl/>
        </w:rPr>
        <w:t>ی</w:t>
      </w:r>
      <w:r>
        <w:rPr>
          <w:rtl/>
        </w:rPr>
        <w:t xml:space="preserve"> م</w:t>
      </w:r>
      <w:r>
        <w:rPr>
          <w:rFonts w:hint="cs"/>
          <w:rtl/>
        </w:rPr>
        <w:t>ی</w:t>
      </w:r>
      <w:r>
        <w:rPr>
          <w:rFonts w:hint="eastAsia"/>
          <w:rtl/>
        </w:rPr>
        <w:t>ں</w:t>
      </w:r>
      <w:r>
        <w:rPr>
          <w:rtl/>
        </w:rPr>
        <w:t xml:space="preserve"> اسے معزول کرد</w:t>
      </w:r>
      <w:r>
        <w:rPr>
          <w:rFonts w:hint="cs"/>
          <w:rtl/>
        </w:rPr>
        <w:t>ی</w:t>
      </w:r>
      <w:r>
        <w:rPr>
          <w:rFonts w:hint="eastAsia"/>
          <w:rtl/>
        </w:rPr>
        <w:t>ا،</w:t>
      </w:r>
      <w:r>
        <w:rPr>
          <w:rtl/>
        </w:rPr>
        <w:t xml:space="preserve"> جب ابوہر</w:t>
      </w:r>
      <w:r>
        <w:rPr>
          <w:rFonts w:hint="cs"/>
          <w:rtl/>
        </w:rPr>
        <w:t>ی</w:t>
      </w:r>
      <w:r>
        <w:rPr>
          <w:rFonts w:hint="eastAsia"/>
          <w:rtl/>
        </w:rPr>
        <w:t>رہ</w:t>
      </w:r>
      <w:r>
        <w:rPr>
          <w:rtl/>
        </w:rPr>
        <w:t xml:space="preserve"> خل</w:t>
      </w:r>
      <w:r>
        <w:rPr>
          <w:rFonts w:hint="cs"/>
          <w:rtl/>
        </w:rPr>
        <w:t>ی</w:t>
      </w:r>
      <w:r>
        <w:rPr>
          <w:rFonts w:hint="eastAsia"/>
          <w:rtl/>
        </w:rPr>
        <w:t>فہ</w:t>
      </w:r>
      <w:r>
        <w:rPr>
          <w:rtl/>
        </w:rPr>
        <w:t xml:space="preserve"> کے حضور حاضر  ہوئے تو خل</w:t>
      </w:r>
      <w:r>
        <w:rPr>
          <w:rFonts w:hint="cs"/>
          <w:rtl/>
        </w:rPr>
        <w:t>ی</w:t>
      </w:r>
      <w:r>
        <w:rPr>
          <w:rFonts w:hint="eastAsia"/>
          <w:rtl/>
        </w:rPr>
        <w:t>فہ</w:t>
      </w:r>
      <w:r>
        <w:rPr>
          <w:rtl/>
        </w:rPr>
        <w:t xml:space="preserve"> نے ان سے کہا: "</w:t>
      </w:r>
      <w:r w:rsidRPr="00BA7AC8">
        <w:rPr>
          <w:rStyle w:val="libArabicChar"/>
          <w:rFonts w:hint="cs"/>
          <w:rtl/>
        </w:rPr>
        <w:t>ی</w:t>
      </w:r>
      <w:r w:rsidRPr="00BA7AC8">
        <w:rPr>
          <w:rStyle w:val="libArabicChar"/>
          <w:rFonts w:hint="eastAsia"/>
          <w:rtl/>
        </w:rPr>
        <w:t>ا</w:t>
      </w:r>
      <w:r w:rsidRPr="00BA7AC8">
        <w:rPr>
          <w:rStyle w:val="libArabicChar"/>
          <w:rtl/>
        </w:rPr>
        <w:t xml:space="preserve"> عَدُوَّ الل</w:t>
      </w:r>
      <w:r w:rsidR="00800285" w:rsidRPr="004C04B0">
        <w:rPr>
          <w:rStyle w:val="libArabicChar"/>
          <w:rFonts w:hint="cs"/>
          <w:rtl/>
        </w:rPr>
        <w:t xml:space="preserve">ه  </w:t>
      </w:r>
      <w:r w:rsidRPr="001E0E4C">
        <w:rPr>
          <w:rStyle w:val="libArabicChar"/>
          <w:rFonts w:hint="cs"/>
          <w:rtl/>
        </w:rPr>
        <w:t>ِ وَ عَدُوَّ کِتابِ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اَسرَقتَ مَالَ الل</w:t>
      </w:r>
      <w:r w:rsidR="00800285" w:rsidRPr="004C04B0">
        <w:rPr>
          <w:rStyle w:val="libArabicChar"/>
          <w:rFonts w:hint="cs"/>
          <w:rtl/>
        </w:rPr>
        <w:t xml:space="preserve">ه  </w:t>
      </w:r>
      <w:r w:rsidRPr="001E0E4C">
        <w:rPr>
          <w:rStyle w:val="libArabicChar"/>
          <w:rFonts w:hint="cs"/>
          <w:rtl/>
        </w:rPr>
        <w:t>؟"</w:t>
      </w:r>
      <w:r>
        <w:rPr>
          <w:rtl/>
        </w:rPr>
        <w:t xml:space="preserve"> </w:t>
      </w:r>
      <w:r>
        <w:rPr>
          <w:rFonts w:hint="cs"/>
          <w:rtl/>
        </w:rPr>
        <w:t>ی</w:t>
      </w:r>
      <w:r>
        <w:rPr>
          <w:rFonts w:hint="eastAsia"/>
          <w:rtl/>
        </w:rPr>
        <w:t>عن</w:t>
      </w:r>
      <w:r>
        <w:rPr>
          <w:rFonts w:hint="cs"/>
          <w:rtl/>
        </w:rPr>
        <w:t>ی</w:t>
      </w:r>
      <w:r>
        <w:rPr>
          <w:rtl/>
        </w:rPr>
        <w:t xml:space="preserve"> اے دشمنِ خدا و کتاب خدا! تم نے مال خدا کو چ</w:t>
      </w:r>
      <w:r w:rsidR="00D854E7">
        <w:rPr>
          <w:rtl/>
        </w:rPr>
        <w:t>را</w:t>
      </w:r>
      <w:r>
        <w:rPr>
          <w:rFonts w:hint="cs"/>
          <w:rtl/>
        </w:rPr>
        <w:t>ی</w:t>
      </w:r>
      <w:r>
        <w:rPr>
          <w:rFonts w:hint="eastAsia"/>
          <w:rtl/>
        </w:rPr>
        <w:t>ا</w:t>
      </w:r>
      <w:r>
        <w:rPr>
          <w:rtl/>
        </w:rPr>
        <w:t xml:space="preserve"> ہے؟! ابوہر</w:t>
      </w:r>
      <w:r>
        <w:rPr>
          <w:rFonts w:hint="cs"/>
          <w:rtl/>
        </w:rPr>
        <w:t>ی</w:t>
      </w:r>
      <w:r>
        <w:rPr>
          <w:rFonts w:hint="eastAsia"/>
          <w:rtl/>
        </w:rPr>
        <w:t>رہ</w:t>
      </w:r>
      <w:r>
        <w:rPr>
          <w:rtl/>
        </w:rPr>
        <w:t xml:space="preserve"> نے کہا: م</w:t>
      </w:r>
      <w:r>
        <w:rPr>
          <w:rFonts w:hint="cs"/>
          <w:rtl/>
        </w:rPr>
        <w:t>ی</w:t>
      </w:r>
      <w:r>
        <w:rPr>
          <w:rFonts w:hint="eastAsia"/>
          <w:rtl/>
        </w:rPr>
        <w:t>ں</w:t>
      </w:r>
      <w:r>
        <w:rPr>
          <w:rtl/>
        </w:rPr>
        <w:t xml:space="preserve"> نے ہرگز مال خدا نہ</w:t>
      </w:r>
      <w:r>
        <w:rPr>
          <w:rFonts w:hint="cs"/>
          <w:rtl/>
        </w:rPr>
        <w:t>ی</w:t>
      </w:r>
      <w:r>
        <w:rPr>
          <w:rFonts w:hint="eastAsia"/>
          <w:rtl/>
        </w:rPr>
        <w:t>ں</w:t>
      </w:r>
      <w:r>
        <w:rPr>
          <w:rtl/>
        </w:rPr>
        <w:t xml:space="preserve"> چ</w:t>
      </w:r>
      <w:r w:rsidR="00D854E7">
        <w:rPr>
          <w:rtl/>
        </w:rPr>
        <w:t>را</w:t>
      </w:r>
      <w:r>
        <w:rPr>
          <w:rFonts w:hint="cs"/>
          <w:rtl/>
        </w:rPr>
        <w:t>ی</w:t>
      </w:r>
      <w:r>
        <w:rPr>
          <w:rFonts w:hint="eastAsia"/>
          <w:rtl/>
        </w:rPr>
        <w:t>ا</w:t>
      </w:r>
      <w:r>
        <w:rPr>
          <w:rtl/>
        </w:rPr>
        <w:t xml:space="preserve"> بلکہ </w:t>
      </w:r>
      <w:r>
        <w:rPr>
          <w:rFonts w:hint="cs"/>
          <w:rtl/>
        </w:rPr>
        <w:t>ی</w:t>
      </w:r>
      <w:r>
        <w:rPr>
          <w:rFonts w:hint="eastAsia"/>
          <w:rtl/>
        </w:rPr>
        <w:t>ہ</w:t>
      </w:r>
      <w:r>
        <w:rPr>
          <w:rtl/>
        </w:rPr>
        <w:t xml:space="preserve"> سب لوگوں ک</w:t>
      </w:r>
      <w:r>
        <w:rPr>
          <w:rFonts w:hint="cs"/>
          <w:rtl/>
        </w:rPr>
        <w:t>ی</w:t>
      </w:r>
      <w:r>
        <w:rPr>
          <w:rtl/>
        </w:rPr>
        <w:t xml:space="preserve"> عطا اور ان کے تحفے تحائف ہ</w:t>
      </w:r>
      <w:r>
        <w:rPr>
          <w:rFonts w:hint="cs"/>
          <w:rtl/>
        </w:rPr>
        <w:t>ی</w:t>
      </w:r>
      <w:r>
        <w:rPr>
          <w:rFonts w:hint="eastAsia"/>
          <w:rtl/>
        </w:rPr>
        <w:t>ں</w:t>
      </w:r>
      <w:r>
        <w:rPr>
          <w:rtl/>
        </w:rPr>
        <w:t>!!</w:t>
      </w:r>
    </w:p>
    <w:p w:rsidR="00E90CE5" w:rsidRDefault="00E90CE5" w:rsidP="003A4418">
      <w:pPr>
        <w:pStyle w:val="libNormal"/>
        <w:rPr>
          <w:rtl/>
        </w:rPr>
      </w:pPr>
      <w:r>
        <w:rPr>
          <w:rFonts w:hint="eastAsia"/>
          <w:rtl/>
        </w:rPr>
        <w:t>ن</w:t>
      </w:r>
      <w:r>
        <w:rPr>
          <w:rFonts w:hint="cs"/>
          <w:rtl/>
        </w:rPr>
        <w:t>ی</w:t>
      </w:r>
      <w:r>
        <w:rPr>
          <w:rFonts w:hint="eastAsia"/>
          <w:rtl/>
        </w:rPr>
        <w:t>ز</w:t>
      </w:r>
      <w:r>
        <w:rPr>
          <w:rtl/>
        </w:rPr>
        <w:t xml:space="preserve"> ابن سعد</w:t>
      </w:r>
      <w:r w:rsidRPr="006C0D31">
        <w:rPr>
          <w:rStyle w:val="libFootnotenumChar"/>
          <w:rtl/>
        </w:rPr>
        <w:t>(</w:t>
      </w:r>
      <w:r w:rsidR="00BA7AC8" w:rsidRPr="006C0D31">
        <w:rPr>
          <w:rStyle w:val="libFootnotenumChar"/>
          <w:rFonts w:hint="cs"/>
          <w:rtl/>
        </w:rPr>
        <w:t>5</w:t>
      </w:r>
      <w:r w:rsidR="003A4418" w:rsidRPr="006C0D31">
        <w:rPr>
          <w:rStyle w:val="libFootnotenumChar"/>
          <w:rFonts w:hint="cs"/>
          <w:rtl/>
        </w:rPr>
        <w:t>2</w:t>
      </w:r>
      <w:r w:rsidRPr="006C0D31">
        <w:rPr>
          <w:rStyle w:val="libFootnotenumChar"/>
          <w:rtl/>
        </w:rPr>
        <w:t>)</w:t>
      </w:r>
      <w:r>
        <w:rPr>
          <w:rtl/>
        </w:rPr>
        <w:t>، ابن حجر عسقلان</w:t>
      </w:r>
      <w:r>
        <w:rPr>
          <w:rFonts w:hint="cs"/>
          <w:rtl/>
        </w:rPr>
        <w:t>ی</w:t>
      </w:r>
      <w:r w:rsidRPr="006C0D31">
        <w:rPr>
          <w:rStyle w:val="libFootnotenumChar"/>
          <w:rtl/>
        </w:rPr>
        <w:t>(</w:t>
      </w:r>
      <w:r w:rsidR="00BA7AC8" w:rsidRPr="006C0D31">
        <w:rPr>
          <w:rStyle w:val="libFootnotenumChar"/>
          <w:rFonts w:hint="cs"/>
          <w:rtl/>
        </w:rPr>
        <w:t>5</w:t>
      </w:r>
      <w:r w:rsidR="003A4418" w:rsidRPr="006C0D31">
        <w:rPr>
          <w:rStyle w:val="libFootnotenumChar"/>
          <w:rFonts w:hint="cs"/>
          <w:rtl/>
        </w:rPr>
        <w:t>3</w:t>
      </w:r>
      <w:r w:rsidRPr="006C0D31">
        <w:rPr>
          <w:rStyle w:val="libFootnotenumChar"/>
          <w:rtl/>
        </w:rPr>
        <w:t>)</w:t>
      </w:r>
      <w:r>
        <w:rPr>
          <w:rtl/>
        </w:rPr>
        <w:t xml:space="preserve"> اور ابن عبد ربہ نے عقد الفر</w:t>
      </w:r>
      <w:r>
        <w:rPr>
          <w:rFonts w:hint="cs"/>
          <w:rtl/>
        </w:rPr>
        <w:t>ی</w:t>
      </w:r>
      <w:r>
        <w:rPr>
          <w:rFonts w:hint="eastAsia"/>
          <w:rtl/>
        </w:rPr>
        <w:t>د</w:t>
      </w:r>
      <w:r>
        <w:rPr>
          <w:rtl/>
        </w:rPr>
        <w:t xml:space="preserve"> جلدِ  اول م</w:t>
      </w:r>
      <w:r>
        <w:rPr>
          <w:rFonts w:hint="cs"/>
          <w:rtl/>
        </w:rPr>
        <w:t>ی</w:t>
      </w:r>
      <w:r>
        <w:rPr>
          <w:rFonts w:hint="eastAsia"/>
          <w:rtl/>
        </w:rPr>
        <w:t>ں</w:t>
      </w:r>
      <w:r>
        <w:rPr>
          <w:rtl/>
        </w:rPr>
        <w:t xml:space="preserve"> رقم ک</w:t>
      </w:r>
      <w:r>
        <w:rPr>
          <w:rFonts w:hint="cs"/>
          <w:rtl/>
        </w:rPr>
        <w:t>ی</w:t>
      </w:r>
      <w:r>
        <w:rPr>
          <w:rFonts w:hint="eastAsia"/>
          <w:rtl/>
        </w:rPr>
        <w:t>ا</w:t>
      </w:r>
      <w:r>
        <w:rPr>
          <w:rtl/>
        </w:rPr>
        <w:t xml:space="preserve"> ہے: خل</w:t>
      </w:r>
      <w:r>
        <w:rPr>
          <w:rFonts w:hint="cs"/>
          <w:rtl/>
        </w:rPr>
        <w:t>ی</w:t>
      </w:r>
      <w:r>
        <w:rPr>
          <w:rFonts w:hint="eastAsia"/>
          <w:rtl/>
        </w:rPr>
        <w:t>فہ</w:t>
      </w:r>
      <w:r>
        <w:rPr>
          <w:rtl/>
        </w:rPr>
        <w:t xml:space="preserve"> نے کہا: اے دشمن خدا جب م</w:t>
      </w:r>
      <w:r>
        <w:rPr>
          <w:rFonts w:hint="cs"/>
          <w:rtl/>
        </w:rPr>
        <w:t>ی</w:t>
      </w:r>
      <w:r>
        <w:rPr>
          <w:rFonts w:hint="eastAsia"/>
          <w:rtl/>
        </w:rPr>
        <w:t>ں</w:t>
      </w:r>
      <w:r>
        <w:rPr>
          <w:rtl/>
        </w:rPr>
        <w:t xml:space="preserve"> نے تمہ</w:t>
      </w:r>
      <w:r>
        <w:rPr>
          <w:rFonts w:hint="cs"/>
          <w:rtl/>
        </w:rPr>
        <w:t>ی</w:t>
      </w:r>
      <w:r>
        <w:rPr>
          <w:rFonts w:hint="eastAsia"/>
          <w:rtl/>
        </w:rPr>
        <w:t>ں</w:t>
      </w:r>
      <w:r>
        <w:rPr>
          <w:rtl/>
        </w:rPr>
        <w:t xml:space="preserve"> بحر</w:t>
      </w:r>
      <w:r>
        <w:rPr>
          <w:rFonts w:hint="cs"/>
          <w:rtl/>
        </w:rPr>
        <w:t>ی</w:t>
      </w:r>
      <w:r>
        <w:rPr>
          <w:rFonts w:hint="eastAsia"/>
          <w:rtl/>
        </w:rPr>
        <w:t>ن</w:t>
      </w:r>
      <w:r>
        <w:rPr>
          <w:rtl/>
        </w:rPr>
        <w:t xml:space="preserve"> کا وال</w:t>
      </w:r>
      <w:r>
        <w:rPr>
          <w:rFonts w:hint="cs"/>
          <w:rtl/>
        </w:rPr>
        <w:t>ی</w:t>
      </w:r>
      <w:r>
        <w:rPr>
          <w:rtl/>
        </w:rPr>
        <w:t xml:space="preserve"> بنا</w:t>
      </w:r>
      <w:r>
        <w:rPr>
          <w:rFonts w:hint="cs"/>
          <w:rtl/>
        </w:rPr>
        <w:t>ی</w:t>
      </w:r>
      <w:r>
        <w:rPr>
          <w:rFonts w:hint="eastAsia"/>
          <w:rtl/>
        </w:rPr>
        <w:t>ا</w:t>
      </w:r>
      <w:r>
        <w:rPr>
          <w:rtl/>
        </w:rPr>
        <w:t xml:space="preserve"> تھا اس وقت تمہارے پ</w:t>
      </w:r>
      <w:r>
        <w:rPr>
          <w:rFonts w:hint="cs"/>
          <w:rtl/>
        </w:rPr>
        <w:t>ی</w:t>
      </w:r>
      <w:r>
        <w:rPr>
          <w:rFonts w:hint="eastAsia"/>
          <w:rtl/>
        </w:rPr>
        <w:t>ر</w:t>
      </w:r>
      <w:r>
        <w:rPr>
          <w:rtl/>
        </w:rPr>
        <w:t xml:space="preserve"> م</w:t>
      </w:r>
      <w:r>
        <w:rPr>
          <w:rFonts w:hint="cs"/>
          <w:rtl/>
        </w:rPr>
        <w:t>ی</w:t>
      </w:r>
      <w:r>
        <w:rPr>
          <w:rFonts w:hint="eastAsia"/>
          <w:rtl/>
        </w:rPr>
        <w:t>ں</w:t>
      </w:r>
      <w:r>
        <w:rPr>
          <w:rtl/>
        </w:rPr>
        <w:t xml:space="preserve"> نعل</w:t>
      </w:r>
      <w:r>
        <w:rPr>
          <w:rFonts w:hint="cs"/>
          <w:rtl/>
        </w:rPr>
        <w:t>ی</w:t>
      </w:r>
      <w:r>
        <w:rPr>
          <w:rFonts w:hint="eastAsia"/>
          <w:rtl/>
        </w:rPr>
        <w:t>ن</w:t>
      </w:r>
      <w:r>
        <w:rPr>
          <w:rtl/>
        </w:rPr>
        <w:t xml:space="preserve"> تک نہ تھ</w:t>
      </w:r>
      <w:r>
        <w:rPr>
          <w:rFonts w:hint="cs"/>
          <w:rtl/>
        </w:rPr>
        <w:t>ی</w:t>
      </w:r>
      <w:r>
        <w:rPr>
          <w:rFonts w:hint="eastAsia"/>
          <w:rtl/>
        </w:rPr>
        <w:t>؟</w:t>
      </w:r>
      <w:r>
        <w:rPr>
          <w:rtl/>
        </w:rPr>
        <w:t xml:space="preserve"> اب مجھے پتہ چلا ہے کہ تم نے ا</w:t>
      </w:r>
      <w:r>
        <w:rPr>
          <w:rFonts w:hint="cs"/>
          <w:rtl/>
        </w:rPr>
        <w:t>ی</w:t>
      </w:r>
      <w:r>
        <w:rPr>
          <w:rFonts w:hint="eastAsia"/>
          <w:rtl/>
        </w:rPr>
        <w:t>ک</w:t>
      </w:r>
      <w:r>
        <w:rPr>
          <w:rtl/>
        </w:rPr>
        <w:t xml:space="preserve"> ہزار چھ سو د</w:t>
      </w:r>
      <w:r>
        <w:rPr>
          <w:rFonts w:hint="cs"/>
          <w:rtl/>
        </w:rPr>
        <w:t>ی</w:t>
      </w:r>
      <w:r>
        <w:rPr>
          <w:rFonts w:hint="eastAsia"/>
          <w:rtl/>
        </w:rPr>
        <w:t>نار</w:t>
      </w:r>
      <w:r>
        <w:rPr>
          <w:rtl/>
        </w:rPr>
        <w:t xml:space="preserve"> کے گھوڑے خر</w:t>
      </w:r>
      <w:r>
        <w:rPr>
          <w:rFonts w:hint="cs"/>
          <w:rtl/>
        </w:rPr>
        <w:t>ی</w:t>
      </w:r>
      <w:r>
        <w:rPr>
          <w:rFonts w:hint="eastAsia"/>
          <w:rtl/>
        </w:rPr>
        <w:t>دے</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سب مال کہاں سے لائے ہو؟!</w:t>
      </w:r>
    </w:p>
    <w:p w:rsidR="00E90CE5" w:rsidRDefault="00E90CE5" w:rsidP="00E90CE5">
      <w:pPr>
        <w:pStyle w:val="libNormal"/>
        <w:rPr>
          <w:rtl/>
        </w:rPr>
      </w:pPr>
      <w:r>
        <w:rPr>
          <w:rFonts w:hint="eastAsia"/>
          <w:rtl/>
        </w:rPr>
        <w:t>ابو</w:t>
      </w:r>
      <w:r>
        <w:rPr>
          <w:rtl/>
        </w:rPr>
        <w:t xml:space="preserve"> ہر</w:t>
      </w:r>
      <w:r>
        <w:rPr>
          <w:rFonts w:hint="cs"/>
          <w:rtl/>
        </w:rPr>
        <w:t>ی</w:t>
      </w:r>
      <w:r>
        <w:rPr>
          <w:rFonts w:hint="eastAsia"/>
          <w:rtl/>
        </w:rPr>
        <w:t>رہ</w:t>
      </w:r>
      <w:r>
        <w:rPr>
          <w:rtl/>
        </w:rPr>
        <w:t xml:space="preserve"> نے کہا: جناب </w:t>
      </w:r>
      <w:r>
        <w:rPr>
          <w:rFonts w:hint="cs"/>
          <w:rtl/>
        </w:rPr>
        <w:t>ی</w:t>
      </w:r>
      <w:r>
        <w:rPr>
          <w:rFonts w:hint="eastAsia"/>
          <w:rtl/>
        </w:rPr>
        <w:t>ہ</w:t>
      </w:r>
      <w:r>
        <w:rPr>
          <w:rtl/>
        </w:rPr>
        <w:t xml:space="preserve"> سب تو لوگوں کا عطا ک</w:t>
      </w:r>
      <w:r>
        <w:rPr>
          <w:rFonts w:hint="cs"/>
          <w:rtl/>
        </w:rPr>
        <w:t>ی</w:t>
      </w:r>
      <w:r>
        <w:rPr>
          <w:rFonts w:hint="eastAsia"/>
          <w:rtl/>
        </w:rPr>
        <w:t>ا</w:t>
      </w:r>
      <w:r>
        <w:rPr>
          <w:rtl/>
        </w:rPr>
        <w:t xml:space="preserve"> ہوا مال و متاع ہے۔ </w:t>
      </w:r>
      <w:r>
        <w:rPr>
          <w:rFonts w:hint="cs"/>
          <w:rtl/>
        </w:rPr>
        <w:t>ی</w:t>
      </w:r>
      <w:r>
        <w:rPr>
          <w:rFonts w:hint="eastAsia"/>
          <w:rtl/>
        </w:rPr>
        <w:t>ہ</w:t>
      </w:r>
      <w:r>
        <w:rPr>
          <w:rtl/>
        </w:rPr>
        <w:t xml:space="preserve"> سن کر خل</w:t>
      </w:r>
      <w:r>
        <w:rPr>
          <w:rFonts w:hint="cs"/>
          <w:rtl/>
        </w:rPr>
        <w:t>ی</w:t>
      </w:r>
      <w:r>
        <w:rPr>
          <w:rFonts w:hint="eastAsia"/>
          <w:rtl/>
        </w:rPr>
        <w:t>فہ</w:t>
      </w:r>
      <w:r>
        <w:rPr>
          <w:rtl/>
        </w:rPr>
        <w:t xml:space="preserve"> کے چہرے کا رنگ متغ</w:t>
      </w:r>
      <w:r>
        <w:rPr>
          <w:rFonts w:hint="cs"/>
          <w:rtl/>
        </w:rPr>
        <w:t>ی</w:t>
      </w:r>
      <w:r>
        <w:rPr>
          <w:rFonts w:hint="eastAsia"/>
          <w:rtl/>
        </w:rPr>
        <w:t>ر</w:t>
      </w:r>
      <w:r>
        <w:rPr>
          <w:rtl/>
        </w:rPr>
        <w:t xml:space="preserve"> ہوگ</w:t>
      </w:r>
      <w:r>
        <w:rPr>
          <w:rFonts w:hint="cs"/>
          <w:rtl/>
        </w:rPr>
        <w:t>ی</w:t>
      </w:r>
      <w:r>
        <w:rPr>
          <w:rFonts w:hint="eastAsia"/>
          <w:rtl/>
        </w:rPr>
        <w:t>ا،</w:t>
      </w:r>
      <w:r>
        <w:rPr>
          <w:rtl/>
        </w:rPr>
        <w:t xml:space="preserve"> اپن</w:t>
      </w:r>
      <w:r>
        <w:rPr>
          <w:rFonts w:hint="cs"/>
          <w:rtl/>
        </w:rPr>
        <w:t>ی</w:t>
      </w:r>
      <w:r>
        <w:rPr>
          <w:rtl/>
        </w:rPr>
        <w:t xml:space="preserve"> جگہ سے اٹھے اور ہاتھ م</w:t>
      </w:r>
      <w:r>
        <w:rPr>
          <w:rFonts w:hint="cs"/>
          <w:rtl/>
        </w:rPr>
        <w:t>ی</w:t>
      </w:r>
      <w:r>
        <w:rPr>
          <w:rFonts w:hint="eastAsia"/>
          <w:rtl/>
        </w:rPr>
        <w:t>ں</w:t>
      </w:r>
      <w:r>
        <w:rPr>
          <w:rtl/>
        </w:rPr>
        <w:t xml:space="preserve"> تاز</w:t>
      </w:r>
      <w:r>
        <w:rPr>
          <w:rFonts w:hint="cs"/>
          <w:rtl/>
        </w:rPr>
        <w:t>ی</w:t>
      </w:r>
      <w:r>
        <w:rPr>
          <w:rFonts w:hint="eastAsia"/>
          <w:rtl/>
        </w:rPr>
        <w:t>انہ</w:t>
      </w:r>
      <w:r>
        <w:rPr>
          <w:rtl/>
        </w:rPr>
        <w:t xml:space="preserve"> ل</w:t>
      </w:r>
      <w:r>
        <w:rPr>
          <w:rFonts w:hint="cs"/>
          <w:rtl/>
        </w:rPr>
        <w:t>ی</w:t>
      </w:r>
      <w:r>
        <w:rPr>
          <w:rFonts w:hint="eastAsia"/>
          <w:rtl/>
        </w:rPr>
        <w:t>کر</w:t>
      </w:r>
      <w:r>
        <w:rPr>
          <w:rtl/>
        </w:rPr>
        <w:t xml:space="preserve"> ان ک</w:t>
      </w:r>
      <w:r>
        <w:rPr>
          <w:rFonts w:hint="cs"/>
          <w:rtl/>
        </w:rPr>
        <w:t>ی</w:t>
      </w:r>
      <w:r>
        <w:rPr>
          <w:rtl/>
        </w:rPr>
        <w:t xml:space="preserve"> کمر پر برسانا شروع کرد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پشت خون آلود ہوگئ</w:t>
      </w:r>
      <w:r>
        <w:rPr>
          <w:rFonts w:hint="cs"/>
          <w:rtl/>
        </w:rPr>
        <w:t>ی</w:t>
      </w:r>
      <w:r>
        <w:rPr>
          <w:rtl/>
        </w:rPr>
        <w:t xml:space="preserve"> اور دس ہزار د</w:t>
      </w:r>
      <w:r>
        <w:rPr>
          <w:rFonts w:hint="cs"/>
          <w:rtl/>
        </w:rPr>
        <w:t>ی</w:t>
      </w:r>
      <w:r>
        <w:rPr>
          <w:rFonts w:hint="eastAsia"/>
          <w:rtl/>
        </w:rPr>
        <w:t>نار</w:t>
      </w:r>
      <w:r>
        <w:rPr>
          <w:rtl/>
        </w:rPr>
        <w:t xml:space="preserve"> جو انہوں نے بحر</w:t>
      </w:r>
      <w:r>
        <w:rPr>
          <w:rFonts w:hint="cs"/>
          <w:rtl/>
        </w:rPr>
        <w:t>ی</w:t>
      </w:r>
      <w:r>
        <w:rPr>
          <w:rFonts w:hint="eastAsia"/>
          <w:rtl/>
        </w:rPr>
        <w:t>ن</w:t>
      </w:r>
      <w:r>
        <w:rPr>
          <w:rtl/>
        </w:rPr>
        <w:t xml:space="preserve"> سے جم</w:t>
      </w:r>
      <w:r>
        <w:rPr>
          <w:rFonts w:hint="eastAsia"/>
          <w:rtl/>
        </w:rPr>
        <w:t>ع</w:t>
      </w:r>
      <w:r>
        <w:rPr>
          <w:rtl/>
        </w:rPr>
        <w:t xml:space="preserve"> کئے تھے ان سے واپس ل</w:t>
      </w:r>
      <w:r>
        <w:rPr>
          <w:rFonts w:hint="cs"/>
          <w:rtl/>
        </w:rPr>
        <w:t>ی</w:t>
      </w:r>
      <w:r>
        <w:rPr>
          <w:rFonts w:hint="eastAsia"/>
          <w:rtl/>
        </w:rPr>
        <w:t>کر</w:t>
      </w:r>
      <w:r>
        <w:rPr>
          <w:rtl/>
        </w:rPr>
        <w:t xml:space="preserve"> ب</w:t>
      </w:r>
      <w:r>
        <w:rPr>
          <w:rFonts w:hint="cs"/>
          <w:rtl/>
        </w:rPr>
        <w:t>ی</w:t>
      </w:r>
      <w:r>
        <w:rPr>
          <w:rFonts w:hint="eastAsia"/>
          <w:rtl/>
        </w:rPr>
        <w:t>ت</w:t>
      </w:r>
      <w:r>
        <w:rPr>
          <w:rtl/>
        </w:rPr>
        <w:t xml:space="preserve"> المال م</w:t>
      </w:r>
      <w:r>
        <w:rPr>
          <w:rFonts w:hint="cs"/>
          <w:rtl/>
        </w:rPr>
        <w:t>ی</w:t>
      </w:r>
      <w:r>
        <w:rPr>
          <w:rFonts w:hint="eastAsia"/>
          <w:rtl/>
        </w:rPr>
        <w:t>ں</w:t>
      </w:r>
      <w:r>
        <w:rPr>
          <w:rtl/>
        </w:rPr>
        <w:t xml:space="preserve"> جمع کر د</w:t>
      </w:r>
      <w:r>
        <w:rPr>
          <w:rFonts w:hint="cs"/>
          <w:rtl/>
        </w:rPr>
        <w:t>ی</w:t>
      </w:r>
      <w:r>
        <w:rPr>
          <w:rFonts w:hint="eastAsia"/>
          <w:rtl/>
        </w:rPr>
        <w:t>ئے</w:t>
      </w:r>
      <w:r>
        <w:rPr>
          <w:rtl/>
        </w:rPr>
        <w:t>۔</w:t>
      </w:r>
    </w:p>
    <w:p w:rsidR="00E90CE5" w:rsidRDefault="00E90CE5" w:rsidP="003A4418">
      <w:pPr>
        <w:pStyle w:val="libNormal"/>
        <w:rPr>
          <w:rtl/>
        </w:rPr>
      </w:pPr>
      <w:r>
        <w:rPr>
          <w:rtl/>
          <w:lang w:bidi="fa-IR"/>
        </w:rPr>
        <w:t>۲</w:t>
      </w:r>
      <w:r>
        <w:rPr>
          <w:rtl/>
        </w:rPr>
        <w:t>۔ ابن اب</w:t>
      </w:r>
      <w:r>
        <w:rPr>
          <w:rFonts w:hint="cs"/>
          <w:rtl/>
        </w:rPr>
        <w:t>ی</w:t>
      </w:r>
      <w:r>
        <w:rPr>
          <w:rtl/>
        </w:rPr>
        <w:t xml:space="preserve"> الحد</w:t>
      </w:r>
      <w:r>
        <w:rPr>
          <w:rFonts w:hint="cs"/>
          <w:rtl/>
        </w:rPr>
        <w:t>ی</w:t>
      </w:r>
      <w:r>
        <w:rPr>
          <w:rFonts w:hint="eastAsia"/>
          <w:rtl/>
        </w:rPr>
        <w:t>د</w:t>
      </w:r>
      <w:r>
        <w:rPr>
          <w:rtl/>
        </w:rPr>
        <w:t xml:space="preserve"> رقم ط</w:t>
      </w:r>
      <w:r w:rsidR="00D854E7">
        <w:rPr>
          <w:rtl/>
        </w:rPr>
        <w:t>را</w:t>
      </w:r>
      <w:r>
        <w:rPr>
          <w:rtl/>
        </w:rPr>
        <w:t>ز ہ</w:t>
      </w:r>
      <w:r>
        <w:rPr>
          <w:rFonts w:hint="cs"/>
          <w:rtl/>
        </w:rPr>
        <w:t>ی</w:t>
      </w:r>
      <w:r>
        <w:rPr>
          <w:rFonts w:hint="eastAsia"/>
          <w:rtl/>
        </w:rPr>
        <w:t>ں</w:t>
      </w:r>
      <w:r w:rsidRPr="006C0D31">
        <w:rPr>
          <w:rStyle w:val="libFootnotenumChar"/>
          <w:rtl/>
        </w:rPr>
        <w:t>(</w:t>
      </w:r>
      <w:r w:rsidR="00BA7AC8" w:rsidRPr="006C0D31">
        <w:rPr>
          <w:rStyle w:val="libFootnotenumChar"/>
          <w:rFonts w:hint="cs"/>
          <w:rtl/>
        </w:rPr>
        <w:t>5</w:t>
      </w:r>
      <w:r w:rsidR="003A4418" w:rsidRPr="006C0D31">
        <w:rPr>
          <w:rStyle w:val="libFootnotenumChar"/>
          <w:rFonts w:hint="cs"/>
          <w:rtl/>
        </w:rPr>
        <w:t>4</w:t>
      </w:r>
      <w:r w:rsidRPr="006C0D31">
        <w:rPr>
          <w:rStyle w:val="libFootnotenumChar"/>
          <w:rtl/>
        </w:rPr>
        <w:t>)</w:t>
      </w:r>
      <w:r>
        <w:rPr>
          <w:rtl/>
        </w:rPr>
        <w:t>:</w:t>
      </w:r>
    </w:p>
    <w:p w:rsidR="00E90CE5" w:rsidRDefault="00E90CE5" w:rsidP="00E90CE5">
      <w:pPr>
        <w:pStyle w:val="libNormal"/>
        <w:rPr>
          <w:rtl/>
        </w:rPr>
      </w:pPr>
      <w:r>
        <w:rPr>
          <w:rtl/>
        </w:rPr>
        <w:t>"</w:t>
      </w:r>
      <w:r w:rsidRPr="00BA7AC8">
        <w:rPr>
          <w:rStyle w:val="libArabicChar"/>
          <w:rtl/>
        </w:rPr>
        <w:t>قالَ ابو جَعفر (ال</w:t>
      </w:r>
      <w:r w:rsidRPr="00BA7AC8">
        <w:rPr>
          <w:rStyle w:val="libArabicChar"/>
          <w:rFonts w:hint="cs"/>
          <w:rtl/>
        </w:rPr>
        <w:t>ۡاِسۡکافی</w:t>
      </w:r>
      <w:r w:rsidRPr="00BA7AC8">
        <w:rPr>
          <w:rStyle w:val="libArabicChar"/>
          <w:rtl/>
        </w:rPr>
        <w:t xml:space="preserve">): اَبُو </w:t>
      </w:r>
      <w:r w:rsidR="00800285" w:rsidRPr="004C04B0">
        <w:rPr>
          <w:rStyle w:val="libArabicChar"/>
          <w:rFonts w:hint="cs"/>
          <w:rtl/>
        </w:rPr>
        <w:t xml:space="preserve">ه  </w:t>
      </w:r>
      <w:r w:rsidRPr="001E0E4C">
        <w:rPr>
          <w:rStyle w:val="libArabicChar"/>
          <w:rFonts w:hint="cs"/>
          <w:rtl/>
        </w:rPr>
        <w:t>ُرَ</w:t>
      </w:r>
      <w:r w:rsidRPr="00BA7AC8">
        <w:rPr>
          <w:rStyle w:val="libArabicChar"/>
          <w:rFonts w:hint="cs"/>
          <w:rtl/>
        </w:rPr>
        <w:t>یۡ</w:t>
      </w:r>
      <w:r w:rsidRPr="00BA7AC8">
        <w:rPr>
          <w:rStyle w:val="libArabicChar"/>
          <w:rFonts w:hint="eastAsia"/>
          <w:rtl/>
        </w:rPr>
        <w:t>رَ</w:t>
      </w:r>
      <w:r w:rsidR="00800285" w:rsidRPr="004C04B0">
        <w:rPr>
          <w:rStyle w:val="libArabicChar"/>
          <w:rFonts w:hint="cs"/>
          <w:rtl/>
        </w:rPr>
        <w:t>ة</w:t>
      </w:r>
      <w:r w:rsidRPr="001E0E4C">
        <w:rPr>
          <w:rStyle w:val="libArabicChar"/>
          <w:rFonts w:hint="cs"/>
          <w:rtl/>
        </w:rPr>
        <w:t>َ</w:t>
      </w:r>
      <w:r w:rsidRPr="00BA7AC8">
        <w:rPr>
          <w:rStyle w:val="libArabicChar"/>
          <w:rtl/>
        </w:rPr>
        <w:t xml:space="preserve"> مَد</w:t>
      </w:r>
      <w:r w:rsidRPr="00BA7AC8">
        <w:rPr>
          <w:rStyle w:val="libArabicChar"/>
          <w:rFonts w:hint="cs"/>
          <w:rtl/>
        </w:rPr>
        <w:t>ۡخُولٌ عِنۡدَ شُی</w:t>
      </w:r>
      <w:r w:rsidRPr="00BA7AC8">
        <w:rPr>
          <w:rStyle w:val="libArabicChar"/>
          <w:rFonts w:hint="eastAsia"/>
          <w:rtl/>
        </w:rPr>
        <w:t>وُخِنا،</w:t>
      </w:r>
      <w:r w:rsidRPr="00BA7AC8">
        <w:rPr>
          <w:rStyle w:val="libArabicChar"/>
          <w:rtl/>
        </w:rPr>
        <w:t xml:space="preserve"> غَ</w:t>
      </w:r>
      <w:r w:rsidRPr="00BA7AC8">
        <w:rPr>
          <w:rStyle w:val="libArabicChar"/>
          <w:rFonts w:hint="cs"/>
          <w:rtl/>
        </w:rPr>
        <w:t>یۡ</w:t>
      </w:r>
      <w:r w:rsidRPr="00BA7AC8">
        <w:rPr>
          <w:rStyle w:val="libArabicChar"/>
          <w:rFonts w:hint="eastAsia"/>
          <w:rtl/>
        </w:rPr>
        <w:t>رُ</w:t>
      </w:r>
      <w:r w:rsidRPr="00BA7AC8">
        <w:rPr>
          <w:rStyle w:val="libArabicChar"/>
          <w:rtl/>
        </w:rPr>
        <w:t xml:space="preserve"> مَر</w:t>
      </w:r>
      <w:r w:rsidRPr="00BA7AC8">
        <w:rPr>
          <w:rStyle w:val="libArabicChar"/>
          <w:rFonts w:hint="cs"/>
          <w:rtl/>
        </w:rPr>
        <w:t>ۡضِیّ</w:t>
      </w:r>
      <w:r w:rsidRPr="00BA7AC8">
        <w:rPr>
          <w:rStyle w:val="libArabicChar"/>
          <w:rtl/>
        </w:rPr>
        <w:t xml:space="preserve"> الرِّوا</w:t>
      </w:r>
      <w:r w:rsidRPr="00BA7AC8">
        <w:rPr>
          <w:rStyle w:val="libArabicChar"/>
          <w:rFonts w:hint="cs"/>
          <w:rtl/>
        </w:rPr>
        <w:t>یَ</w:t>
      </w:r>
      <w:r w:rsidR="00800285" w:rsidRPr="004C04B0">
        <w:rPr>
          <w:rStyle w:val="libArabicChar"/>
          <w:rFonts w:hint="cs"/>
          <w:rtl/>
        </w:rPr>
        <w:t>ة</w:t>
      </w:r>
      <w:r w:rsidRPr="001E0E4C">
        <w:rPr>
          <w:rStyle w:val="libArabicChar"/>
          <w:rFonts w:hint="cs"/>
          <w:rtl/>
        </w:rPr>
        <w:t>ِ</w:t>
      </w:r>
      <w:r w:rsidRPr="00BA7AC8">
        <w:rPr>
          <w:rStyle w:val="libArabicChar"/>
          <w:rtl/>
        </w:rPr>
        <w:t xml:space="preserve"> ضَرَبَ</w:t>
      </w:r>
      <w:r w:rsidR="00800285" w:rsidRPr="004C04B0">
        <w:rPr>
          <w:rStyle w:val="libArabicChar"/>
          <w:rFonts w:hint="cs"/>
          <w:rtl/>
        </w:rPr>
        <w:t xml:space="preserve">ه  </w:t>
      </w:r>
      <w:r w:rsidRPr="001E0E4C">
        <w:rPr>
          <w:rStyle w:val="libArabicChar"/>
          <w:rFonts w:hint="cs"/>
          <w:rtl/>
        </w:rPr>
        <w:t>ُ عُمَرُ بِالدّر</w:t>
      </w:r>
      <w:r w:rsidR="00800285" w:rsidRPr="004C04B0">
        <w:rPr>
          <w:rStyle w:val="libArabicChar"/>
          <w:rFonts w:hint="cs"/>
          <w:rtl/>
        </w:rPr>
        <w:t>ة</w:t>
      </w:r>
      <w:r w:rsidRPr="001E0E4C">
        <w:rPr>
          <w:rStyle w:val="libArabicChar"/>
          <w:rFonts w:hint="cs"/>
          <w:rtl/>
        </w:rPr>
        <w:t>ِ</w:t>
      </w:r>
      <w:r w:rsidRPr="00BA7AC8">
        <w:rPr>
          <w:rStyle w:val="libArabicChar"/>
          <w:rFonts w:hint="eastAsia"/>
          <w:rtl/>
        </w:rPr>
        <w:t>،</w:t>
      </w:r>
      <w:r w:rsidRPr="00BA7AC8">
        <w:rPr>
          <w:rStyle w:val="libArabicChar"/>
          <w:rtl/>
        </w:rPr>
        <w:t xml:space="preserve"> وَ قالَ : قَد</w:t>
      </w:r>
      <w:r w:rsidRPr="00BA7AC8">
        <w:rPr>
          <w:rStyle w:val="libArabicChar"/>
          <w:rFonts w:hint="cs"/>
          <w:rtl/>
        </w:rPr>
        <w:t>ۡ اَکۡثَرۡتَ مِنَ الرّوای</w:t>
      </w:r>
      <w:r w:rsidR="00800285" w:rsidRPr="004C04B0">
        <w:rPr>
          <w:rStyle w:val="libArabicChar"/>
          <w:rFonts w:hint="cs"/>
          <w:rtl/>
        </w:rPr>
        <w:t>ة</w:t>
      </w:r>
      <w:r w:rsidRPr="00BA7AC8">
        <w:rPr>
          <w:rStyle w:val="libArabicChar"/>
          <w:rtl/>
        </w:rPr>
        <w:t xml:space="preserve"> احر</w:t>
      </w:r>
      <w:r w:rsidRPr="00BA7AC8">
        <w:rPr>
          <w:rStyle w:val="libArabicChar"/>
          <w:rFonts w:hint="cs"/>
          <w:rtl/>
        </w:rPr>
        <w:t>ی</w:t>
      </w:r>
      <w:r w:rsidRPr="00BA7AC8">
        <w:rPr>
          <w:rStyle w:val="libArabicChar"/>
          <w:rtl/>
        </w:rPr>
        <w:t xml:space="preserve"> بِکَ اَن</w:t>
      </w:r>
      <w:r w:rsidRPr="00BA7AC8">
        <w:rPr>
          <w:rStyle w:val="libArabicChar"/>
          <w:rFonts w:hint="cs"/>
          <w:rtl/>
        </w:rPr>
        <w:t>ۡ تَکونَ کاذِباً عَلی</w:t>
      </w:r>
      <w:r w:rsidRPr="00BA7AC8">
        <w:rPr>
          <w:rStyle w:val="libArabicChar"/>
          <w:rtl/>
        </w:rPr>
        <w:t xml:space="preserve"> رَسُولِ الل</w:t>
      </w:r>
      <w:r w:rsidR="00800285" w:rsidRPr="004C04B0">
        <w:rPr>
          <w:rStyle w:val="libArabicChar"/>
          <w:rFonts w:hint="cs"/>
          <w:rtl/>
        </w:rPr>
        <w:t>ه</w:t>
      </w:r>
      <w:r w:rsidR="00641ED1">
        <w:rPr>
          <w:rStyle w:val="libArabicChar"/>
          <w:rFonts w:hint="cs"/>
          <w:rtl/>
        </w:rPr>
        <w:t xml:space="preserve"> </w:t>
      </w:r>
      <w:r w:rsidRPr="00BA7AC8">
        <w:rPr>
          <w:rStyle w:val="libArabicChar"/>
          <w:rFonts w:hint="cs"/>
          <w:rtl/>
        </w:rPr>
        <w:t>ﷺ</w:t>
      </w:r>
      <w:r>
        <w:rPr>
          <w:rtl/>
        </w:rPr>
        <w:t>"</w:t>
      </w:r>
    </w:p>
    <w:p w:rsidR="00E90CE5" w:rsidRDefault="00E90CE5" w:rsidP="00E90CE5">
      <w:pPr>
        <w:pStyle w:val="libNormal"/>
        <w:rPr>
          <w:rtl/>
        </w:rPr>
      </w:pPr>
      <w:r>
        <w:rPr>
          <w:rFonts w:hint="eastAsia"/>
          <w:rtl/>
        </w:rPr>
        <w:t>ابو</w:t>
      </w:r>
      <w:r>
        <w:rPr>
          <w:rtl/>
        </w:rPr>
        <w:t xml:space="preserve"> جعفر اسکاف</w:t>
      </w:r>
      <w:r>
        <w:rPr>
          <w:rFonts w:hint="cs"/>
          <w:rtl/>
        </w:rPr>
        <w:t>ی</w:t>
      </w:r>
      <w:r>
        <w:rPr>
          <w:rtl/>
        </w:rPr>
        <w:t xml:space="preserve"> (ش</w:t>
      </w:r>
      <w:r>
        <w:rPr>
          <w:rFonts w:hint="cs"/>
          <w:rtl/>
        </w:rPr>
        <w:t>ی</w:t>
      </w:r>
      <w:r>
        <w:rPr>
          <w:rFonts w:hint="eastAsia"/>
          <w:rtl/>
        </w:rPr>
        <w:t>خ</w:t>
      </w:r>
      <w:r>
        <w:rPr>
          <w:rtl/>
        </w:rPr>
        <w:t xml:space="preserve"> معتزلہ) کہتے ہ</w:t>
      </w:r>
      <w:r>
        <w:rPr>
          <w:rFonts w:hint="cs"/>
          <w:rtl/>
        </w:rPr>
        <w:t>ی</w:t>
      </w:r>
      <w:r>
        <w:rPr>
          <w:rFonts w:hint="eastAsia"/>
          <w:rtl/>
        </w:rPr>
        <w:t>ں</w:t>
      </w:r>
      <w:r>
        <w:rPr>
          <w:rtl/>
        </w:rPr>
        <w:t>: ابوہر</w:t>
      </w:r>
      <w:r>
        <w:rPr>
          <w:rFonts w:hint="cs"/>
          <w:rtl/>
        </w:rPr>
        <w:t>ی</w:t>
      </w:r>
      <w:r>
        <w:rPr>
          <w:rFonts w:hint="eastAsia"/>
          <w:rtl/>
        </w:rPr>
        <w:t>رہ</w:t>
      </w:r>
      <w:r>
        <w:rPr>
          <w:rtl/>
        </w:rPr>
        <w:t xml:space="preserve"> ہمارے ش</w:t>
      </w:r>
      <w:r>
        <w:rPr>
          <w:rFonts w:hint="cs"/>
          <w:rtl/>
        </w:rPr>
        <w:t>ی</w:t>
      </w:r>
      <w:r>
        <w:rPr>
          <w:rFonts w:hint="eastAsia"/>
          <w:rtl/>
        </w:rPr>
        <w:t>وخ</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(عقل کے اعتبار سے) مدخول ہ</w:t>
      </w:r>
      <w:r>
        <w:rPr>
          <w:rFonts w:hint="cs"/>
          <w:rtl/>
        </w:rPr>
        <w:t>ی</w:t>
      </w:r>
      <w:r>
        <w:rPr>
          <w:rFonts w:hint="eastAsia"/>
          <w:rtl/>
        </w:rPr>
        <w:t>ں</w:t>
      </w:r>
      <w:r>
        <w:rPr>
          <w:rtl/>
        </w:rPr>
        <w:t>۔ ان ک</w:t>
      </w:r>
      <w:r>
        <w:rPr>
          <w:rFonts w:hint="cs"/>
          <w:rtl/>
        </w:rPr>
        <w:t>ی</w:t>
      </w:r>
      <w:r>
        <w:rPr>
          <w:rtl/>
        </w:rPr>
        <w:t xml:space="preserve"> روا</w:t>
      </w:r>
      <w:r>
        <w:rPr>
          <w:rFonts w:hint="cs"/>
          <w:rtl/>
        </w:rPr>
        <w:t>ی</w:t>
      </w:r>
      <w:r>
        <w:rPr>
          <w:rFonts w:hint="eastAsia"/>
          <w:rtl/>
        </w:rPr>
        <w:t>ات</w:t>
      </w:r>
      <w:r>
        <w:rPr>
          <w:rtl/>
        </w:rPr>
        <w:t xml:space="preserve"> ہمار</w:t>
      </w:r>
      <w:r>
        <w:rPr>
          <w:rFonts w:hint="cs"/>
          <w:rtl/>
        </w:rPr>
        <w:t>ی</w:t>
      </w:r>
      <w:r>
        <w:rPr>
          <w:rtl/>
        </w:rPr>
        <w:t xml:space="preserve"> نظر م</w:t>
      </w:r>
      <w:r>
        <w:rPr>
          <w:rFonts w:hint="cs"/>
          <w:rtl/>
        </w:rPr>
        <w:t>ی</w:t>
      </w:r>
      <w:r>
        <w:rPr>
          <w:rFonts w:hint="eastAsia"/>
          <w:rtl/>
        </w:rPr>
        <w:t>ں</w:t>
      </w:r>
      <w:r>
        <w:rPr>
          <w:rtl/>
        </w:rPr>
        <w:t xml:space="preserve"> ناقابل قبول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حضرت عمر نے انہ</w:t>
      </w:r>
      <w:r>
        <w:rPr>
          <w:rFonts w:hint="cs"/>
          <w:rtl/>
        </w:rPr>
        <w:t>ی</w:t>
      </w:r>
      <w:r>
        <w:rPr>
          <w:rFonts w:hint="eastAsia"/>
          <w:rtl/>
        </w:rPr>
        <w:t>ں</w:t>
      </w:r>
      <w:r>
        <w:rPr>
          <w:rtl/>
        </w:rPr>
        <w:t xml:space="preserve"> تاز</w:t>
      </w:r>
      <w:r>
        <w:rPr>
          <w:rFonts w:hint="cs"/>
          <w:rtl/>
        </w:rPr>
        <w:t>ی</w:t>
      </w:r>
      <w:r>
        <w:rPr>
          <w:rFonts w:hint="eastAsia"/>
          <w:rtl/>
        </w:rPr>
        <w:t>انے</w:t>
      </w:r>
      <w:r>
        <w:rPr>
          <w:rtl/>
        </w:rPr>
        <w:t xml:space="preserve"> مارے ہ</w:t>
      </w:r>
      <w:r>
        <w:rPr>
          <w:rFonts w:hint="cs"/>
          <w:rtl/>
        </w:rPr>
        <w:t>ی</w:t>
      </w:r>
      <w:r>
        <w:rPr>
          <w:rFonts w:hint="eastAsia"/>
          <w:rtl/>
        </w:rPr>
        <w:t>ں</w:t>
      </w:r>
      <w:r>
        <w:rPr>
          <w:rtl/>
        </w:rPr>
        <w:t xml:space="preserve"> اور کہا ہے تم نے روا</w:t>
      </w:r>
      <w:r>
        <w:rPr>
          <w:rFonts w:hint="cs"/>
          <w:rtl/>
        </w:rPr>
        <w:t>ی</w:t>
      </w:r>
      <w:r>
        <w:rPr>
          <w:rFonts w:hint="eastAsia"/>
          <w:rtl/>
        </w:rPr>
        <w:t>ات</w:t>
      </w:r>
      <w:r>
        <w:rPr>
          <w:rtl/>
        </w:rPr>
        <w:t xml:space="preserve"> کے سلسلہ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رو</w:t>
      </w:r>
      <w:r>
        <w:rPr>
          <w:rFonts w:hint="cs"/>
          <w:rtl/>
        </w:rPr>
        <w:t>ی</w:t>
      </w:r>
      <w:r>
        <w:rPr>
          <w:rtl/>
        </w:rPr>
        <w:t xml:space="preserve"> سے کام ل</w:t>
      </w:r>
      <w:r>
        <w:rPr>
          <w:rFonts w:hint="cs"/>
          <w:rtl/>
        </w:rPr>
        <w:t>ی</w:t>
      </w:r>
      <w:r>
        <w:rPr>
          <w:rFonts w:hint="eastAsia"/>
          <w:rtl/>
        </w:rPr>
        <w:t>ا</w:t>
      </w:r>
      <w:r>
        <w:rPr>
          <w:rtl/>
        </w:rPr>
        <w:t xml:space="preserve"> ہے اور تم رسو</w:t>
      </w:r>
      <w:r>
        <w:rPr>
          <w:rFonts w:hint="eastAsia"/>
          <w:rtl/>
        </w:rPr>
        <w:t>ل</w:t>
      </w:r>
      <w:r>
        <w:rPr>
          <w:rtl/>
        </w:rPr>
        <w:t xml:space="preserve"> اللہ</w:t>
      </w:r>
      <w:r>
        <w:rPr>
          <w:rFonts w:hint="cs"/>
          <w:rtl/>
        </w:rPr>
        <w:t>ﷺ</w:t>
      </w:r>
      <w:r>
        <w:rPr>
          <w:rtl/>
        </w:rPr>
        <w:t xml:space="preserve"> پر جھوٹ باندھنے م</w:t>
      </w:r>
      <w:r>
        <w:rPr>
          <w:rFonts w:hint="cs"/>
          <w:rtl/>
        </w:rPr>
        <w:t>ی</w:t>
      </w:r>
      <w:r>
        <w:rPr>
          <w:rFonts w:hint="eastAsia"/>
          <w:rtl/>
        </w:rPr>
        <w:t>ں</w:t>
      </w:r>
      <w:r>
        <w:rPr>
          <w:rtl/>
        </w:rPr>
        <w:t xml:space="preserve"> بھ</w:t>
      </w:r>
      <w:r>
        <w:rPr>
          <w:rFonts w:hint="cs"/>
          <w:rtl/>
        </w:rPr>
        <w:t>ی</w:t>
      </w:r>
      <w:r>
        <w:rPr>
          <w:rtl/>
        </w:rPr>
        <w:t xml:space="preserve"> سزاوار نظر آتے ہو۔</w:t>
      </w:r>
    </w:p>
    <w:p w:rsidR="00E90CE5" w:rsidRDefault="00E90CE5" w:rsidP="003A4418">
      <w:pPr>
        <w:pStyle w:val="libNormal"/>
        <w:rPr>
          <w:rtl/>
        </w:rPr>
      </w:pPr>
      <w:r>
        <w:rPr>
          <w:rFonts w:hint="eastAsia"/>
          <w:rtl/>
        </w:rPr>
        <w:t>ابن</w:t>
      </w:r>
      <w:r>
        <w:rPr>
          <w:rtl/>
        </w:rPr>
        <w:t xml:space="preserve"> عساکر نے اپن</w:t>
      </w:r>
      <w:r>
        <w:rPr>
          <w:rFonts w:hint="cs"/>
          <w:rtl/>
        </w:rPr>
        <w:t>ی</w:t>
      </w:r>
      <w:r>
        <w:rPr>
          <w:rtl/>
        </w:rPr>
        <w:t xml:space="preserve"> کتاب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اور متق</w:t>
      </w:r>
      <w:r>
        <w:rPr>
          <w:rFonts w:hint="cs"/>
          <w:rtl/>
        </w:rPr>
        <w:t>ی</w:t>
      </w:r>
      <w:r>
        <w:rPr>
          <w:rtl/>
        </w:rPr>
        <w:t xml:space="preserve"> ہند</w:t>
      </w:r>
      <w:r>
        <w:rPr>
          <w:rFonts w:hint="cs"/>
          <w:rtl/>
        </w:rPr>
        <w:t>ی</w:t>
      </w:r>
      <w:r>
        <w:rPr>
          <w:rtl/>
        </w:rPr>
        <w:t xml:space="preserve"> نے نقل  ک</w:t>
      </w:r>
      <w:r>
        <w:rPr>
          <w:rFonts w:hint="cs"/>
          <w:rtl/>
        </w:rPr>
        <w:t>ی</w:t>
      </w:r>
      <w:r>
        <w:rPr>
          <w:rFonts w:hint="eastAsia"/>
          <w:rtl/>
        </w:rPr>
        <w:t>ا</w:t>
      </w:r>
      <w:r>
        <w:rPr>
          <w:rtl/>
        </w:rPr>
        <w:t xml:space="preserve"> ہے</w:t>
      </w:r>
      <w:r w:rsidRPr="006C0D31">
        <w:rPr>
          <w:rStyle w:val="libFootnotenumChar"/>
          <w:rtl/>
        </w:rPr>
        <w:t>(</w:t>
      </w:r>
      <w:r w:rsidR="00BA7AC8" w:rsidRPr="006C0D31">
        <w:rPr>
          <w:rStyle w:val="libFootnotenumChar"/>
          <w:rFonts w:hint="cs"/>
          <w:rtl/>
        </w:rPr>
        <w:t>5</w:t>
      </w:r>
      <w:r w:rsidR="003A4418" w:rsidRPr="006C0D31">
        <w:rPr>
          <w:rStyle w:val="libFootnotenumChar"/>
          <w:rFonts w:hint="cs"/>
          <w:rtl/>
        </w:rPr>
        <w:t>5</w:t>
      </w:r>
      <w:r w:rsidRPr="006C0D31">
        <w:rPr>
          <w:rStyle w:val="libFootnotenumChar"/>
          <w:rtl/>
        </w:rPr>
        <w:t>)</w:t>
      </w:r>
      <w:r>
        <w:rPr>
          <w:rtl/>
        </w:rPr>
        <w:t>:</w:t>
      </w:r>
    </w:p>
    <w:p w:rsidR="00E90CE5" w:rsidRDefault="00E90CE5" w:rsidP="00E90CE5">
      <w:pPr>
        <w:pStyle w:val="libNormal"/>
        <w:rPr>
          <w:rtl/>
        </w:rPr>
      </w:pPr>
      <w:r>
        <w:rPr>
          <w:rFonts w:hint="eastAsia"/>
          <w:rtl/>
        </w:rPr>
        <w:t>حضرت</w:t>
      </w:r>
      <w:r>
        <w:rPr>
          <w:rtl/>
        </w:rPr>
        <w:t xml:space="preserve"> عمر نے ابوہر</w:t>
      </w:r>
      <w:r>
        <w:rPr>
          <w:rFonts w:hint="cs"/>
          <w:rtl/>
        </w:rPr>
        <w:t>ی</w:t>
      </w:r>
      <w:r>
        <w:rPr>
          <w:rFonts w:hint="eastAsia"/>
          <w:rtl/>
        </w:rPr>
        <w:t>رہ</w:t>
      </w:r>
      <w:r>
        <w:rPr>
          <w:rtl/>
        </w:rPr>
        <w:t xml:space="preserve"> کو تاز</w:t>
      </w:r>
      <w:r>
        <w:rPr>
          <w:rFonts w:hint="cs"/>
          <w:rtl/>
        </w:rPr>
        <w:t>ی</w:t>
      </w:r>
      <w:r>
        <w:rPr>
          <w:rFonts w:hint="eastAsia"/>
          <w:rtl/>
        </w:rPr>
        <w:t>انے</w:t>
      </w:r>
      <w:r>
        <w:rPr>
          <w:rtl/>
        </w:rPr>
        <w:t xml:space="preserve"> مارے انہ</w:t>
      </w:r>
      <w:r>
        <w:rPr>
          <w:rFonts w:hint="cs"/>
          <w:rtl/>
        </w:rPr>
        <w:t>ی</w:t>
      </w:r>
      <w:r>
        <w:rPr>
          <w:rFonts w:hint="eastAsia"/>
          <w:rtl/>
        </w:rPr>
        <w:t>ں</w:t>
      </w:r>
      <w:r>
        <w:rPr>
          <w:rtl/>
        </w:rPr>
        <w:t xml:space="preserve"> تنب</w:t>
      </w:r>
      <w:r>
        <w:rPr>
          <w:rFonts w:hint="cs"/>
          <w:rtl/>
        </w:rPr>
        <w:t>ی</w:t>
      </w:r>
      <w:r>
        <w:rPr>
          <w:rFonts w:hint="eastAsia"/>
          <w:rtl/>
        </w:rPr>
        <w:t>ہ</w:t>
      </w:r>
      <w:r>
        <w:rPr>
          <w:rtl/>
        </w:rPr>
        <w:t xml:space="preserve"> ک</w:t>
      </w:r>
      <w:r>
        <w:rPr>
          <w:rFonts w:hint="cs"/>
          <w:rtl/>
        </w:rPr>
        <w:t>ی</w:t>
      </w:r>
      <w:r>
        <w:rPr>
          <w:rFonts w:hint="eastAsia"/>
          <w:rtl/>
        </w:rPr>
        <w:t>،</w:t>
      </w:r>
      <w:r>
        <w:rPr>
          <w:rtl/>
        </w:rPr>
        <w:t xml:space="preserve"> پ</w:t>
      </w:r>
      <w:r>
        <w:rPr>
          <w:rFonts w:hint="cs"/>
          <w:rtl/>
        </w:rPr>
        <w:t>ی</w:t>
      </w:r>
      <w:r>
        <w:rPr>
          <w:rFonts w:hint="eastAsia"/>
          <w:rtl/>
        </w:rPr>
        <w:t>غمبر</w:t>
      </w:r>
      <w:r>
        <w:rPr>
          <w:rtl/>
        </w:rPr>
        <w:t xml:space="preserve"> اکرمؐ ک</w:t>
      </w:r>
      <w:r>
        <w:rPr>
          <w:rFonts w:hint="cs"/>
          <w:rtl/>
        </w:rPr>
        <w:t>ی</w:t>
      </w:r>
      <w:r>
        <w:rPr>
          <w:rtl/>
        </w:rPr>
        <w:t xml:space="preserve"> احاد</w:t>
      </w:r>
      <w:r>
        <w:rPr>
          <w:rFonts w:hint="cs"/>
          <w:rtl/>
        </w:rPr>
        <w:t>ی</w:t>
      </w:r>
      <w:r>
        <w:rPr>
          <w:rFonts w:hint="eastAsia"/>
          <w:rtl/>
        </w:rPr>
        <w:t>ث</w:t>
      </w:r>
      <w:r>
        <w:rPr>
          <w:rtl/>
        </w:rPr>
        <w:t xml:space="preserve"> نقل کرنے سے منع فرما</w:t>
      </w:r>
      <w:r>
        <w:rPr>
          <w:rFonts w:hint="cs"/>
          <w:rtl/>
        </w:rPr>
        <w:t>ی</w:t>
      </w:r>
      <w:r>
        <w:rPr>
          <w:rFonts w:hint="eastAsia"/>
          <w:rtl/>
        </w:rPr>
        <w:t>ا</w:t>
      </w:r>
      <w:r>
        <w:rPr>
          <w:rtl/>
        </w:rPr>
        <w:t xml:space="preserve"> اور کہا: ک</w:t>
      </w:r>
      <w:r>
        <w:rPr>
          <w:rFonts w:hint="cs"/>
          <w:rtl/>
        </w:rPr>
        <w:t>ی</w:t>
      </w:r>
      <w:r>
        <w:rPr>
          <w:rFonts w:hint="eastAsia"/>
          <w:rtl/>
        </w:rPr>
        <w:t>ونکہ</w:t>
      </w:r>
      <w:r>
        <w:rPr>
          <w:rtl/>
        </w:rPr>
        <w:t xml:space="preserve"> تم پ</w:t>
      </w:r>
      <w:r>
        <w:rPr>
          <w:rFonts w:hint="cs"/>
          <w:rtl/>
        </w:rPr>
        <w:t>ی</w:t>
      </w:r>
      <w:r>
        <w:rPr>
          <w:rFonts w:hint="eastAsia"/>
          <w:rtl/>
        </w:rPr>
        <w:t>غمبر</w:t>
      </w:r>
      <w:r>
        <w:rPr>
          <w:rtl/>
        </w:rPr>
        <w:t xml:space="preserve"> اکرم</w:t>
      </w:r>
      <w:r>
        <w:rPr>
          <w:rFonts w:hint="cs"/>
          <w:rtl/>
        </w:rPr>
        <w:t>ﷺ</w:t>
      </w:r>
      <w:r>
        <w:rPr>
          <w:rtl/>
        </w:rPr>
        <w:t xml:space="preserve"> ک</w:t>
      </w:r>
      <w:r>
        <w:rPr>
          <w:rFonts w:hint="cs"/>
          <w:rtl/>
        </w:rPr>
        <w:t>ی</w:t>
      </w:r>
      <w:r>
        <w:rPr>
          <w:rtl/>
        </w:rPr>
        <w:t xml:space="preserve"> طرف سے بہت کثرت سے روا</w:t>
      </w:r>
      <w:r>
        <w:rPr>
          <w:rFonts w:hint="cs"/>
          <w:rtl/>
        </w:rPr>
        <w:t>ی</w:t>
      </w:r>
      <w:r>
        <w:rPr>
          <w:rFonts w:hint="eastAsia"/>
          <w:rtl/>
        </w:rPr>
        <w:t>ات</w:t>
      </w:r>
      <w:r>
        <w:rPr>
          <w:rtl/>
        </w:rPr>
        <w:t xml:space="preserve"> نقل کرتے ہو لہذا تم ان پر جھوٹ باندھنے م</w:t>
      </w:r>
      <w:r>
        <w:rPr>
          <w:rFonts w:hint="cs"/>
          <w:rtl/>
        </w:rPr>
        <w:t>ی</w:t>
      </w:r>
      <w:r>
        <w:rPr>
          <w:rFonts w:hint="eastAsia"/>
          <w:rtl/>
        </w:rPr>
        <w:t>ں</w:t>
      </w:r>
      <w:r>
        <w:rPr>
          <w:rtl/>
        </w:rPr>
        <w:t xml:space="preserve"> بھ</w:t>
      </w:r>
      <w:r>
        <w:rPr>
          <w:rFonts w:hint="cs"/>
          <w:rtl/>
        </w:rPr>
        <w:t>ی</w:t>
      </w:r>
      <w:r>
        <w:rPr>
          <w:rtl/>
        </w:rPr>
        <w:t xml:space="preserve"> سزاوار نظر آتے ہو۔ پس آئندہ </w:t>
      </w:r>
      <w:r>
        <w:rPr>
          <w:rtl/>
        </w:rPr>
        <w:lastRenderedPageBreak/>
        <w:t>ان ک</w:t>
      </w:r>
      <w:r>
        <w:rPr>
          <w:rFonts w:hint="cs"/>
          <w:rtl/>
        </w:rPr>
        <w:t>ی</w:t>
      </w:r>
      <w:r>
        <w:rPr>
          <w:rtl/>
        </w:rPr>
        <w:t xml:space="preserve"> طرف سے احاد</w:t>
      </w:r>
      <w:r>
        <w:rPr>
          <w:rFonts w:hint="cs"/>
          <w:rtl/>
        </w:rPr>
        <w:t>ی</w:t>
      </w:r>
      <w:r>
        <w:rPr>
          <w:rFonts w:hint="eastAsia"/>
          <w:rtl/>
        </w:rPr>
        <w:t>ث</w:t>
      </w:r>
      <w:r>
        <w:rPr>
          <w:rtl/>
        </w:rPr>
        <w:t xml:space="preserve"> ن</w:t>
      </w:r>
      <w:r>
        <w:rPr>
          <w:rFonts w:hint="eastAsia"/>
          <w:rtl/>
        </w:rPr>
        <w:t>قل</w:t>
      </w:r>
      <w:r>
        <w:rPr>
          <w:rtl/>
        </w:rPr>
        <w:t xml:space="preserve"> مت کرنا ورنہ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سرزم</w:t>
      </w:r>
      <w:r>
        <w:rPr>
          <w:rFonts w:hint="cs"/>
          <w:rtl/>
        </w:rPr>
        <w:t>ی</w:t>
      </w:r>
      <w:r>
        <w:rPr>
          <w:rFonts w:hint="eastAsia"/>
          <w:rtl/>
        </w:rPr>
        <w:t>ن</w:t>
      </w:r>
      <w:r>
        <w:rPr>
          <w:rtl/>
        </w:rPr>
        <w:t xml:space="preserve"> "دوس" (</w:t>
      </w:r>
      <w:r>
        <w:rPr>
          <w:rFonts w:hint="cs"/>
          <w:rtl/>
        </w:rPr>
        <w:t>ی</w:t>
      </w:r>
      <w:r>
        <w:rPr>
          <w:rFonts w:hint="eastAsia"/>
          <w:rtl/>
        </w:rPr>
        <w:t>من</w:t>
      </w:r>
      <w:r>
        <w:rPr>
          <w:rtl/>
        </w:rPr>
        <w:t xml:space="preserve"> کا ا</w:t>
      </w:r>
      <w:r>
        <w:rPr>
          <w:rFonts w:hint="cs"/>
          <w:rtl/>
        </w:rPr>
        <w:t>ی</w:t>
      </w:r>
      <w:r>
        <w:rPr>
          <w:rFonts w:hint="eastAsia"/>
          <w:rtl/>
        </w:rPr>
        <w:t>ک</w:t>
      </w:r>
      <w:r>
        <w:rPr>
          <w:rtl/>
        </w:rPr>
        <w:t xml:space="preserve"> قب</w:t>
      </w:r>
      <w:r>
        <w:rPr>
          <w:rFonts w:hint="cs"/>
          <w:rtl/>
        </w:rPr>
        <w:t>ی</w:t>
      </w:r>
      <w:r>
        <w:rPr>
          <w:rFonts w:hint="eastAsia"/>
          <w:rtl/>
        </w:rPr>
        <w:t>لہ</w:t>
      </w:r>
      <w:r>
        <w:rPr>
          <w:rtl/>
        </w:rPr>
        <w:t xml:space="preserve"> ہے جہاں سے ابوہر</w:t>
      </w:r>
      <w:r>
        <w:rPr>
          <w:rFonts w:hint="cs"/>
          <w:rtl/>
        </w:rPr>
        <w:t>ی</w:t>
      </w:r>
      <w:r>
        <w:rPr>
          <w:rFonts w:hint="eastAsia"/>
          <w:rtl/>
        </w:rPr>
        <w:t>رہ</w:t>
      </w:r>
      <w:r>
        <w:rPr>
          <w:rtl/>
        </w:rPr>
        <w:t xml:space="preserve"> آئے تھے) </w:t>
      </w:r>
      <w:r>
        <w:rPr>
          <w:rFonts w:hint="cs"/>
          <w:rtl/>
        </w:rPr>
        <w:t>ی</w:t>
      </w:r>
      <w:r>
        <w:rPr>
          <w:rFonts w:hint="eastAsia"/>
          <w:rtl/>
        </w:rPr>
        <w:t>ا</w:t>
      </w:r>
      <w:r>
        <w:rPr>
          <w:rtl/>
        </w:rPr>
        <w:t xml:space="preserve"> سرزم</w:t>
      </w:r>
      <w:r>
        <w:rPr>
          <w:rFonts w:hint="cs"/>
          <w:rtl/>
        </w:rPr>
        <w:t>ی</w:t>
      </w:r>
      <w:r>
        <w:rPr>
          <w:rFonts w:hint="eastAsia"/>
          <w:rtl/>
        </w:rPr>
        <w:t>ن</w:t>
      </w:r>
      <w:r>
        <w:rPr>
          <w:rtl/>
        </w:rPr>
        <w:t xml:space="preserve"> بوز</w:t>
      </w:r>
      <w:r>
        <w:rPr>
          <w:rFonts w:hint="cs"/>
          <w:rtl/>
        </w:rPr>
        <w:t>ی</w:t>
      </w:r>
      <w:r>
        <w:rPr>
          <w:rFonts w:hint="eastAsia"/>
          <w:rtl/>
        </w:rPr>
        <w:t>نگال</w:t>
      </w:r>
      <w:r>
        <w:rPr>
          <w:rtl/>
        </w:rPr>
        <w:t xml:space="preserve"> (وہ کوہستان</w:t>
      </w:r>
      <w:r>
        <w:rPr>
          <w:rFonts w:hint="cs"/>
          <w:rtl/>
        </w:rPr>
        <w:t>ی</w:t>
      </w:r>
      <w:r>
        <w:rPr>
          <w:rtl/>
        </w:rPr>
        <w:t xml:space="preserve"> علاقہ جہاں بندر ز</w:t>
      </w:r>
      <w:r>
        <w:rPr>
          <w:rFonts w:hint="cs"/>
          <w:rtl/>
        </w:rPr>
        <w:t>ی</w:t>
      </w:r>
      <w:r>
        <w:rPr>
          <w:rFonts w:hint="eastAsia"/>
          <w:rtl/>
        </w:rPr>
        <w:t>ادہ</w:t>
      </w:r>
      <w:r>
        <w:rPr>
          <w:rtl/>
        </w:rPr>
        <w:t xml:space="preserve"> ہوتے ہ</w:t>
      </w:r>
      <w:r>
        <w:rPr>
          <w:rFonts w:hint="cs"/>
          <w:rtl/>
        </w:rPr>
        <w:t>ی</w:t>
      </w:r>
      <w:r>
        <w:rPr>
          <w:rFonts w:hint="eastAsia"/>
          <w:rtl/>
        </w:rPr>
        <w:t>ں</w:t>
      </w:r>
      <w:r>
        <w:rPr>
          <w:rtl/>
        </w:rPr>
        <w:t>) تبع</w:t>
      </w:r>
      <w:r>
        <w:rPr>
          <w:rFonts w:hint="cs"/>
          <w:rtl/>
        </w:rPr>
        <w:t>ی</w:t>
      </w:r>
      <w:r>
        <w:rPr>
          <w:rFonts w:hint="eastAsia"/>
          <w:rtl/>
        </w:rPr>
        <w:t>د</w:t>
      </w:r>
      <w:r>
        <w:rPr>
          <w:rtl/>
        </w:rPr>
        <w:t xml:space="preserve"> کردوں گا۔</w:t>
      </w:r>
    </w:p>
    <w:p w:rsidR="00E90CE5" w:rsidRDefault="00E90CE5" w:rsidP="003A4418">
      <w:pPr>
        <w:pStyle w:val="libNormal"/>
        <w:rPr>
          <w:rtl/>
        </w:rPr>
      </w:pPr>
      <w:r>
        <w:rPr>
          <w:rtl/>
          <w:lang w:bidi="fa-IR"/>
        </w:rPr>
        <w:t>۳</w:t>
      </w:r>
      <w:r>
        <w:rPr>
          <w:rtl/>
        </w:rPr>
        <w:t>۔ ابن اب</w:t>
      </w:r>
      <w:r>
        <w:rPr>
          <w:rFonts w:hint="cs"/>
          <w:rtl/>
        </w:rPr>
        <w:t>ی</w:t>
      </w:r>
      <w:r>
        <w:rPr>
          <w:rtl/>
        </w:rPr>
        <w:t xml:space="preserve"> الحد</w:t>
      </w:r>
      <w:r>
        <w:rPr>
          <w:rFonts w:hint="cs"/>
          <w:rtl/>
        </w:rPr>
        <w:t>ی</w:t>
      </w:r>
      <w:r>
        <w:rPr>
          <w:rFonts w:hint="eastAsia"/>
          <w:rtl/>
        </w:rPr>
        <w:t>د</w:t>
      </w:r>
      <w:r>
        <w:rPr>
          <w:rtl/>
        </w:rPr>
        <w:t xml:space="preserve"> معتزل</w:t>
      </w:r>
      <w:r>
        <w:rPr>
          <w:rFonts w:hint="cs"/>
          <w:rtl/>
        </w:rPr>
        <w:t>ی</w:t>
      </w:r>
      <w:r w:rsidRPr="006C0D31">
        <w:rPr>
          <w:rStyle w:val="libFootnotenumChar"/>
          <w:rtl/>
        </w:rPr>
        <w:t>(</w:t>
      </w:r>
      <w:r w:rsidR="00BA7AC8" w:rsidRPr="006C0D31">
        <w:rPr>
          <w:rStyle w:val="libFootnotenumChar"/>
          <w:rFonts w:hint="cs"/>
          <w:rtl/>
        </w:rPr>
        <w:t>5</w:t>
      </w:r>
      <w:r w:rsidR="003A4418" w:rsidRPr="006C0D31">
        <w:rPr>
          <w:rStyle w:val="libFootnotenumChar"/>
          <w:rFonts w:hint="cs"/>
          <w:rtl/>
        </w:rPr>
        <w:t>6</w:t>
      </w:r>
      <w:r w:rsidRPr="006C0D31">
        <w:rPr>
          <w:rStyle w:val="libFootnotenumChar"/>
          <w:rtl/>
        </w:rPr>
        <w:t>)</w:t>
      </w:r>
      <w:r>
        <w:rPr>
          <w:rtl/>
        </w:rPr>
        <w:t xml:space="preserve"> اپنے استاد و ش</w:t>
      </w:r>
      <w:r>
        <w:rPr>
          <w:rFonts w:hint="cs"/>
          <w:rtl/>
        </w:rPr>
        <w:t>ی</w:t>
      </w:r>
      <w:r>
        <w:rPr>
          <w:rFonts w:hint="eastAsia"/>
          <w:rtl/>
        </w:rPr>
        <w:t>خ</w:t>
      </w:r>
      <w:r>
        <w:rPr>
          <w:rtl/>
        </w:rPr>
        <w:t xml:space="preserve"> ابو جعفر اسکاف</w:t>
      </w:r>
      <w:r>
        <w:rPr>
          <w:rFonts w:hint="cs"/>
          <w:rtl/>
        </w:rPr>
        <w:t>ی</w:t>
      </w:r>
      <w:r>
        <w:rPr>
          <w:rtl/>
        </w:rPr>
        <w:t xml:space="preserve"> سے نقل کرتے ہ</w:t>
      </w:r>
      <w:r>
        <w:rPr>
          <w:rFonts w:hint="cs"/>
          <w:rtl/>
        </w:rPr>
        <w:t>ی</w:t>
      </w:r>
      <w:r>
        <w:rPr>
          <w:rFonts w:hint="eastAsia"/>
          <w:rtl/>
        </w:rPr>
        <w:t>ں</w:t>
      </w:r>
      <w:r>
        <w:rPr>
          <w:rtl/>
        </w:rPr>
        <w:t xml:space="preserve"> کہ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حضرت </w:t>
      </w:r>
      <w:r w:rsidR="002A35F2">
        <w:rPr>
          <w:rtl/>
        </w:rPr>
        <w:t xml:space="preserve">علی علیہ السلام </w:t>
      </w:r>
      <w:r>
        <w:rPr>
          <w:rtl/>
        </w:rPr>
        <w:t xml:space="preserve"> نے فرما</w:t>
      </w:r>
      <w:r>
        <w:rPr>
          <w:rFonts w:hint="cs"/>
          <w:rtl/>
        </w:rPr>
        <w:t>ی</w:t>
      </w:r>
      <w:r>
        <w:rPr>
          <w:rFonts w:hint="eastAsia"/>
          <w:rtl/>
        </w:rPr>
        <w:t>ا</w:t>
      </w:r>
      <w:r>
        <w:rPr>
          <w:rtl/>
        </w:rPr>
        <w:t>:</w:t>
      </w:r>
    </w:p>
    <w:p w:rsidR="00E90CE5" w:rsidRDefault="00E90CE5" w:rsidP="00E90CE5">
      <w:pPr>
        <w:pStyle w:val="libNormal"/>
        <w:rPr>
          <w:rtl/>
        </w:rPr>
      </w:pPr>
      <w:r>
        <w:rPr>
          <w:rtl/>
        </w:rPr>
        <w:t>"</w:t>
      </w:r>
      <w:r w:rsidRPr="00BA7AC8">
        <w:rPr>
          <w:rStyle w:val="libArabicChar"/>
          <w:rtl/>
        </w:rPr>
        <w:t>اَلا اِنّ اَک</w:t>
      </w:r>
      <w:r w:rsidRPr="00BA7AC8">
        <w:rPr>
          <w:rStyle w:val="libArabicChar"/>
          <w:rFonts w:hint="cs"/>
          <w:rtl/>
        </w:rPr>
        <w:t>ۡذَبَ النّاسِ، اَوۡ قالَ:  اَکۡذَبَ الۡاَحۡی</w:t>
      </w:r>
      <w:r w:rsidRPr="00BA7AC8">
        <w:rPr>
          <w:rStyle w:val="libArabicChar"/>
          <w:rFonts w:hint="eastAsia"/>
          <w:rtl/>
        </w:rPr>
        <w:t>اءِ</w:t>
      </w:r>
      <w:r w:rsidRPr="00BA7AC8">
        <w:rPr>
          <w:rStyle w:val="libArabicChar"/>
          <w:rtl/>
        </w:rPr>
        <w:t xml:space="preserve"> عَل</w:t>
      </w:r>
      <w:r w:rsidRPr="00BA7AC8">
        <w:rPr>
          <w:rStyle w:val="libArabicChar"/>
          <w:rFonts w:hint="cs"/>
          <w:rtl/>
        </w:rPr>
        <w:t>ی</w:t>
      </w:r>
      <w:r w:rsidRPr="00BA7AC8">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xml:space="preserve">ِ </w:t>
      </w:r>
      <w:r w:rsidRPr="00BA7AC8">
        <w:rPr>
          <w:rStyle w:val="libArabicChar"/>
          <w:rFonts w:hint="cs"/>
          <w:rtl/>
        </w:rPr>
        <w:t>ﷺ</w:t>
      </w:r>
      <w:r w:rsidRPr="00BA7AC8">
        <w:rPr>
          <w:rStyle w:val="libArabicChar"/>
          <w:rFonts w:hint="eastAsia"/>
          <w:rtl/>
        </w:rPr>
        <w:t>،</w:t>
      </w:r>
      <w:r w:rsidRPr="00BA7AC8">
        <w:rPr>
          <w:rStyle w:val="libArabicChar"/>
          <w:rtl/>
        </w:rPr>
        <w:t xml:space="preserve"> اَبُو </w:t>
      </w:r>
      <w:r w:rsidR="00800285" w:rsidRPr="004C04B0">
        <w:rPr>
          <w:rStyle w:val="libArabicChar"/>
          <w:rFonts w:hint="cs"/>
          <w:rtl/>
        </w:rPr>
        <w:t xml:space="preserve">ه  </w:t>
      </w:r>
      <w:r w:rsidRPr="001E0E4C">
        <w:rPr>
          <w:rStyle w:val="libArabicChar"/>
          <w:rFonts w:hint="cs"/>
          <w:rtl/>
        </w:rPr>
        <w:t>ُرَ</w:t>
      </w:r>
      <w:r w:rsidRPr="00BA7AC8">
        <w:rPr>
          <w:rStyle w:val="libArabicChar"/>
          <w:rFonts w:hint="cs"/>
          <w:rtl/>
        </w:rPr>
        <w:t>یۡ</w:t>
      </w:r>
      <w:r w:rsidRPr="00BA7AC8">
        <w:rPr>
          <w:rStyle w:val="libArabicChar"/>
          <w:rFonts w:hint="eastAsia"/>
          <w:rtl/>
        </w:rPr>
        <w:t>رَ</w:t>
      </w:r>
      <w:r w:rsidR="00800285" w:rsidRPr="004C04B0">
        <w:rPr>
          <w:rStyle w:val="libArabicChar"/>
          <w:rFonts w:hint="cs"/>
          <w:rtl/>
        </w:rPr>
        <w:t>ة</w:t>
      </w:r>
      <w:r w:rsidRPr="001E0E4C">
        <w:rPr>
          <w:rStyle w:val="libArabicChar"/>
          <w:rFonts w:hint="cs"/>
          <w:rtl/>
        </w:rPr>
        <w:t>ِ</w:t>
      </w:r>
      <w:r w:rsidRPr="00BA7AC8">
        <w:rPr>
          <w:rStyle w:val="libArabicChar"/>
          <w:rtl/>
        </w:rPr>
        <w:t xml:space="preserve"> الدُّوس</w:t>
      </w:r>
      <w:r w:rsidRPr="00BA7AC8">
        <w:rPr>
          <w:rStyle w:val="libArabicChar"/>
          <w:rFonts w:hint="cs"/>
          <w:rtl/>
        </w:rPr>
        <w:t>ی</w:t>
      </w:r>
      <w:r>
        <w:rPr>
          <w:rtl/>
        </w:rPr>
        <w:t>"</w:t>
      </w:r>
    </w:p>
    <w:p w:rsidR="00E90CE5" w:rsidRDefault="00E90CE5" w:rsidP="00E90CE5">
      <w:pPr>
        <w:pStyle w:val="libNormal"/>
        <w:rPr>
          <w:rtl/>
        </w:rPr>
      </w:pPr>
      <w:r>
        <w:rPr>
          <w:rFonts w:hint="cs"/>
          <w:rtl/>
        </w:rPr>
        <w:t>ی</w:t>
      </w:r>
      <w:r>
        <w:rPr>
          <w:rFonts w:hint="eastAsia"/>
          <w:rtl/>
        </w:rPr>
        <w:t>اد</w:t>
      </w:r>
      <w:r>
        <w:rPr>
          <w:rtl/>
        </w:rPr>
        <w:t xml:space="preserve"> رکھو! پ</w:t>
      </w:r>
      <w:r>
        <w:rPr>
          <w:rFonts w:hint="cs"/>
          <w:rtl/>
        </w:rPr>
        <w:t>ی</w:t>
      </w:r>
      <w:r>
        <w:rPr>
          <w:rFonts w:hint="eastAsia"/>
          <w:rtl/>
        </w:rPr>
        <w:t>غمبر</w:t>
      </w:r>
      <w:r>
        <w:rPr>
          <w:rtl/>
        </w:rPr>
        <w:t xml:space="preserve"> اکرم پر سب سے ز</w:t>
      </w:r>
      <w:r>
        <w:rPr>
          <w:rFonts w:hint="cs"/>
          <w:rtl/>
        </w:rPr>
        <w:t>ی</w:t>
      </w:r>
      <w:r>
        <w:rPr>
          <w:rFonts w:hint="eastAsia"/>
          <w:rtl/>
        </w:rPr>
        <w:t>ادہ</w:t>
      </w:r>
      <w:r>
        <w:rPr>
          <w:rtl/>
        </w:rPr>
        <w:t xml:space="preserve"> جھوٹ باندھنے والا، </w:t>
      </w:r>
      <w:r>
        <w:rPr>
          <w:rFonts w:hint="cs"/>
          <w:rtl/>
        </w:rPr>
        <w:t>ی</w:t>
      </w:r>
      <w:r>
        <w:rPr>
          <w:rFonts w:hint="eastAsia"/>
          <w:rtl/>
        </w:rPr>
        <w:t>ا</w:t>
      </w:r>
      <w:r>
        <w:rPr>
          <w:rtl/>
        </w:rPr>
        <w:t xml:space="preserve"> </w:t>
      </w:r>
      <w:r>
        <w:rPr>
          <w:rFonts w:hint="cs"/>
          <w:rtl/>
        </w:rPr>
        <w:t>ی</w:t>
      </w:r>
      <w:r>
        <w:rPr>
          <w:rFonts w:hint="eastAsia"/>
          <w:rtl/>
        </w:rPr>
        <w:t>وں</w:t>
      </w:r>
      <w:r>
        <w:rPr>
          <w:rtl/>
        </w:rPr>
        <w:t xml:space="preserve"> فرما</w:t>
      </w:r>
      <w:r>
        <w:rPr>
          <w:rFonts w:hint="cs"/>
          <w:rtl/>
        </w:rPr>
        <w:t>ی</w:t>
      </w:r>
      <w:r>
        <w:rPr>
          <w:rFonts w:hint="eastAsia"/>
          <w:rtl/>
        </w:rPr>
        <w:t>ا</w:t>
      </w:r>
      <w:r>
        <w:rPr>
          <w:rtl/>
        </w:rPr>
        <w:t>: کہ زِندوں م</w:t>
      </w:r>
      <w:r>
        <w:rPr>
          <w:rFonts w:hint="cs"/>
          <w:rtl/>
        </w:rPr>
        <w:t>ی</w:t>
      </w:r>
      <w:r>
        <w:rPr>
          <w:rFonts w:hint="eastAsia"/>
          <w:rtl/>
        </w:rPr>
        <w:t>ں</w:t>
      </w:r>
      <w:r>
        <w:rPr>
          <w:rtl/>
        </w:rPr>
        <w:t xml:space="preserve"> نب</w:t>
      </w:r>
      <w:r>
        <w:rPr>
          <w:rFonts w:hint="cs"/>
          <w:rtl/>
        </w:rPr>
        <w:t>ی</w:t>
      </w:r>
      <w:r>
        <w:rPr>
          <w:rtl/>
        </w:rPr>
        <w:t xml:space="preserve"> پاک پر سب سے ز</w:t>
      </w:r>
      <w:r>
        <w:rPr>
          <w:rFonts w:hint="cs"/>
          <w:rtl/>
        </w:rPr>
        <w:t>ی</w:t>
      </w:r>
      <w:r>
        <w:rPr>
          <w:rFonts w:hint="eastAsia"/>
          <w:rtl/>
        </w:rPr>
        <w:t>ادہ</w:t>
      </w:r>
      <w:r>
        <w:rPr>
          <w:rtl/>
        </w:rPr>
        <w:t xml:space="preserve"> جھوٹ باندھنے والا ابوہر</w:t>
      </w:r>
      <w:r>
        <w:rPr>
          <w:rFonts w:hint="cs"/>
          <w:rtl/>
        </w:rPr>
        <w:t>ی</w:t>
      </w:r>
      <w:r>
        <w:rPr>
          <w:rFonts w:hint="eastAsia"/>
          <w:rtl/>
        </w:rPr>
        <w:t>رہ</w:t>
      </w:r>
      <w:r>
        <w:rPr>
          <w:rtl/>
        </w:rPr>
        <w:t xml:space="preserve"> دوس</w:t>
      </w:r>
      <w:r>
        <w:rPr>
          <w:rFonts w:hint="cs"/>
          <w:rtl/>
        </w:rPr>
        <w:t>ی</w:t>
      </w:r>
      <w:r>
        <w:rPr>
          <w:rtl/>
        </w:rPr>
        <w:t xml:space="preserve"> ہے۔</w:t>
      </w:r>
    </w:p>
    <w:p w:rsidR="00E90CE5" w:rsidRDefault="00E90CE5" w:rsidP="003A4418">
      <w:pPr>
        <w:pStyle w:val="libNormal"/>
        <w:rPr>
          <w:rtl/>
        </w:rPr>
      </w:pPr>
      <w:r>
        <w:rPr>
          <w:rtl/>
          <w:lang w:bidi="fa-IR"/>
        </w:rPr>
        <w:t>۴</w:t>
      </w:r>
      <w:r>
        <w:rPr>
          <w:rtl/>
        </w:rPr>
        <w:t>۔ ابن قت</w:t>
      </w:r>
      <w:r>
        <w:rPr>
          <w:rFonts w:hint="cs"/>
          <w:rtl/>
        </w:rPr>
        <w:t>ی</w:t>
      </w:r>
      <w:r>
        <w:rPr>
          <w:rFonts w:hint="eastAsia"/>
          <w:rtl/>
        </w:rPr>
        <w:t>بہ</w:t>
      </w:r>
      <w:r>
        <w:rPr>
          <w:rtl/>
        </w:rPr>
        <w:t xml:space="preserve"> د</w:t>
      </w:r>
      <w:r>
        <w:rPr>
          <w:rFonts w:hint="cs"/>
          <w:rtl/>
        </w:rPr>
        <w:t>ی</w:t>
      </w:r>
      <w:r>
        <w:rPr>
          <w:rFonts w:hint="eastAsia"/>
          <w:rtl/>
        </w:rPr>
        <w:t>نور</w:t>
      </w:r>
      <w:r>
        <w:rPr>
          <w:rFonts w:hint="cs"/>
          <w:rtl/>
        </w:rPr>
        <w:t>ی</w:t>
      </w:r>
      <w:r w:rsidRPr="006C0D31">
        <w:rPr>
          <w:rStyle w:val="libFootnotenumChar"/>
          <w:rtl/>
        </w:rPr>
        <w:t>(</w:t>
      </w:r>
      <w:r w:rsidR="003A4418" w:rsidRPr="006C0D31">
        <w:rPr>
          <w:rStyle w:val="libFootnotenumChar"/>
          <w:rFonts w:hint="cs"/>
          <w:rtl/>
        </w:rPr>
        <w:t>57</w:t>
      </w:r>
      <w:r w:rsidRPr="006C0D31">
        <w:rPr>
          <w:rStyle w:val="libFootnotenumChar"/>
          <w:rtl/>
        </w:rPr>
        <w:t>)</w:t>
      </w:r>
      <w:r>
        <w:rPr>
          <w:rtl/>
        </w:rPr>
        <w:t>، حاکم</w:t>
      </w:r>
      <w:r w:rsidRPr="006C0D31">
        <w:rPr>
          <w:rStyle w:val="libFootnotenumChar"/>
          <w:rtl/>
        </w:rPr>
        <w:t>(</w:t>
      </w:r>
      <w:r w:rsidR="00BA7AC8" w:rsidRPr="006C0D31">
        <w:rPr>
          <w:rStyle w:val="libFootnotenumChar"/>
          <w:rFonts w:hint="cs"/>
          <w:rtl/>
        </w:rPr>
        <w:t>5</w:t>
      </w:r>
      <w:r w:rsidR="003A4418" w:rsidRPr="006C0D31">
        <w:rPr>
          <w:rStyle w:val="libFootnotenumChar"/>
          <w:rFonts w:hint="cs"/>
          <w:rtl/>
        </w:rPr>
        <w:t>8</w:t>
      </w:r>
      <w:r w:rsidRPr="006C0D31">
        <w:rPr>
          <w:rStyle w:val="libFootnotenumChar"/>
          <w:rtl/>
        </w:rPr>
        <w:t>)</w:t>
      </w:r>
      <w:r>
        <w:rPr>
          <w:rtl/>
        </w:rPr>
        <w:t>، ذہب</w:t>
      </w:r>
      <w:r>
        <w:rPr>
          <w:rFonts w:hint="cs"/>
          <w:rtl/>
        </w:rPr>
        <w:t>ی</w:t>
      </w:r>
      <w:r w:rsidRPr="006C0D31">
        <w:rPr>
          <w:rStyle w:val="libFootnotenumChar"/>
          <w:rtl/>
        </w:rPr>
        <w:t>(</w:t>
      </w:r>
      <w:r w:rsidR="00BA7AC8" w:rsidRPr="006C0D31">
        <w:rPr>
          <w:rStyle w:val="libFootnotenumChar"/>
          <w:rFonts w:hint="cs"/>
          <w:rtl/>
        </w:rPr>
        <w:t>5</w:t>
      </w:r>
      <w:r w:rsidR="003A4418" w:rsidRPr="006C0D31">
        <w:rPr>
          <w:rStyle w:val="libFootnotenumChar"/>
          <w:rFonts w:hint="cs"/>
          <w:rtl/>
        </w:rPr>
        <w:t>9</w:t>
      </w:r>
      <w:r w:rsidRPr="006C0D31">
        <w:rPr>
          <w:rStyle w:val="libFootnotenumChar"/>
          <w:rtl/>
        </w:rPr>
        <w:t>)</w:t>
      </w:r>
      <w:r>
        <w:rPr>
          <w:rtl/>
        </w:rPr>
        <w:t xml:space="preserve"> اور مسلم</w:t>
      </w:r>
      <w:r w:rsidRPr="006C0D31">
        <w:rPr>
          <w:rStyle w:val="libFootnotenumChar"/>
          <w:rtl/>
        </w:rPr>
        <w:t>(</w:t>
      </w:r>
      <w:r w:rsidR="003A4418" w:rsidRPr="006C0D31">
        <w:rPr>
          <w:rStyle w:val="libFootnotenumChar"/>
          <w:rFonts w:hint="cs"/>
          <w:rtl/>
        </w:rPr>
        <w:t>60</w:t>
      </w:r>
      <w:r w:rsidRPr="006C0D31">
        <w:rPr>
          <w:rStyle w:val="libFootnotenumChar"/>
          <w:rtl/>
        </w:rPr>
        <w:t>)</w:t>
      </w:r>
      <w:r>
        <w:rPr>
          <w:rtl/>
        </w:rPr>
        <w:t xml:space="preserve"> وغ</w:t>
      </w:r>
      <w:r>
        <w:rPr>
          <w:rFonts w:hint="cs"/>
          <w:rtl/>
        </w:rPr>
        <w:t>ی</w:t>
      </w:r>
      <w:r>
        <w:rPr>
          <w:rFonts w:hint="eastAsia"/>
          <w:rtl/>
        </w:rPr>
        <w:t>رہ</w:t>
      </w:r>
      <w:r>
        <w:rPr>
          <w:rtl/>
        </w:rPr>
        <w:t xml:space="preserve">  سب ہ</w:t>
      </w:r>
      <w:r>
        <w:rPr>
          <w:rFonts w:hint="cs"/>
          <w:rtl/>
        </w:rPr>
        <w:t>ی</w:t>
      </w:r>
      <w:r>
        <w:rPr>
          <w:rtl/>
        </w:rPr>
        <w:t xml:space="preserve"> نے ابوہر</w:t>
      </w:r>
      <w:r>
        <w:rPr>
          <w:rFonts w:hint="cs"/>
          <w:rtl/>
        </w:rPr>
        <w:t>ی</w:t>
      </w:r>
      <w:r>
        <w:rPr>
          <w:rFonts w:hint="eastAsia"/>
          <w:rtl/>
        </w:rPr>
        <w:t>رہ</w:t>
      </w:r>
      <w:r>
        <w:rPr>
          <w:rtl/>
        </w:rPr>
        <w:t xml:space="preserve"> کے بارے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کہ حضرت عائشہ امّ المؤمن</w:t>
      </w:r>
      <w:r>
        <w:rPr>
          <w:rFonts w:hint="cs"/>
          <w:rtl/>
        </w:rPr>
        <w:t>ی</w:t>
      </w:r>
      <w:r>
        <w:rPr>
          <w:rFonts w:hint="eastAsia"/>
          <w:rtl/>
        </w:rPr>
        <w:t>ن</w:t>
      </w:r>
      <w:r>
        <w:rPr>
          <w:rtl/>
        </w:rPr>
        <w:t xml:space="preserve"> نے بارہا ابو ہر</w:t>
      </w:r>
      <w:r>
        <w:rPr>
          <w:rFonts w:hint="cs"/>
          <w:rtl/>
        </w:rPr>
        <w:t>ی</w:t>
      </w:r>
      <w:r>
        <w:rPr>
          <w:rFonts w:hint="eastAsia"/>
          <w:rtl/>
        </w:rPr>
        <w:t>رہ</w:t>
      </w:r>
      <w:r>
        <w:rPr>
          <w:rtl/>
        </w:rPr>
        <w:t xml:space="preserve">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"ابوہر</w:t>
      </w:r>
      <w:r>
        <w:rPr>
          <w:rFonts w:hint="cs"/>
          <w:rtl/>
        </w:rPr>
        <w:t>ی</w:t>
      </w:r>
      <w:r>
        <w:rPr>
          <w:rFonts w:hint="eastAsia"/>
          <w:rtl/>
        </w:rPr>
        <w:t>رہ</w:t>
      </w:r>
      <w:r>
        <w:rPr>
          <w:rtl/>
        </w:rPr>
        <w:t xml:space="preserve"> کذّاب ہے اور رسول اللہ</w:t>
      </w:r>
      <w:r>
        <w:rPr>
          <w:rFonts w:hint="cs"/>
          <w:rtl/>
        </w:rPr>
        <w:t>ﷺ</w:t>
      </w:r>
      <w:r>
        <w:rPr>
          <w:rtl/>
        </w:rPr>
        <w:t xml:space="preserve"> کے نام سے اس نے بہت س</w:t>
      </w:r>
      <w:r>
        <w:rPr>
          <w:rFonts w:hint="cs"/>
          <w:rtl/>
        </w:rPr>
        <w:t>ی</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جعل</w:t>
      </w:r>
      <w:r>
        <w:rPr>
          <w:rFonts w:hint="cs"/>
          <w:rtl/>
        </w:rPr>
        <w:t>ی</w:t>
      </w:r>
      <w:r>
        <w:rPr>
          <w:rtl/>
        </w:rPr>
        <w:t xml:space="preserve"> بنائ</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tl/>
          <w:lang w:bidi="fa-IR"/>
        </w:rPr>
        <w:t>۵</w:t>
      </w:r>
      <w:r>
        <w:rPr>
          <w:rtl/>
        </w:rPr>
        <w:t>۔ معروف و بزرگ علمائے اہل سنت جناب طبر</w:t>
      </w:r>
      <w:r>
        <w:rPr>
          <w:rFonts w:hint="cs"/>
          <w:rtl/>
        </w:rPr>
        <w:t>ی</w:t>
      </w:r>
      <w:r>
        <w:rPr>
          <w:rFonts w:hint="eastAsia"/>
          <w:rtl/>
        </w:rPr>
        <w:t>،</w:t>
      </w:r>
      <w:r>
        <w:rPr>
          <w:rtl/>
        </w:rPr>
        <w:t xml:space="preserve"> ابن اث</w:t>
      </w:r>
      <w:r>
        <w:rPr>
          <w:rFonts w:hint="cs"/>
          <w:rtl/>
        </w:rPr>
        <w:t>ی</w:t>
      </w:r>
      <w:r>
        <w:rPr>
          <w:rFonts w:hint="eastAsia"/>
          <w:rtl/>
        </w:rPr>
        <w:t>ر،</w:t>
      </w:r>
      <w:r>
        <w:rPr>
          <w:rtl/>
        </w:rPr>
        <w:t xml:space="preserve"> ابن الحد</w:t>
      </w:r>
      <w:r>
        <w:rPr>
          <w:rFonts w:hint="cs"/>
          <w:rtl/>
        </w:rPr>
        <w:t>ی</w:t>
      </w:r>
      <w:r>
        <w:rPr>
          <w:rFonts w:hint="eastAsia"/>
          <w:rtl/>
        </w:rPr>
        <w:t>د</w:t>
      </w:r>
      <w:r>
        <w:rPr>
          <w:rtl/>
        </w:rPr>
        <w:t xml:space="preserve"> معتزل</w:t>
      </w:r>
      <w:r>
        <w:rPr>
          <w:rFonts w:hint="cs"/>
          <w:rtl/>
        </w:rPr>
        <w:t>ی</w:t>
      </w:r>
      <w:r>
        <w:rPr>
          <w:rFonts w:hint="eastAsia"/>
          <w:rtl/>
        </w:rPr>
        <w:t>،</w:t>
      </w:r>
      <w:r>
        <w:rPr>
          <w:rtl/>
        </w:rPr>
        <w:t xml:space="preserve"> سمہود</w:t>
      </w:r>
      <w:r>
        <w:rPr>
          <w:rFonts w:hint="cs"/>
          <w:rtl/>
        </w:rPr>
        <w:t>ی</w:t>
      </w:r>
      <w:r>
        <w:rPr>
          <w:rFonts w:hint="eastAsia"/>
          <w:rtl/>
        </w:rPr>
        <w:t>،</w:t>
      </w:r>
      <w:r>
        <w:rPr>
          <w:rtl/>
        </w:rPr>
        <w:t xml:space="preserve"> ابن خلدون اور ابن خلقان نے </w:t>
      </w:r>
      <w:r>
        <w:rPr>
          <w:rFonts w:hint="cs"/>
          <w:rtl/>
        </w:rPr>
        <w:t>ی</w:t>
      </w:r>
      <w:r>
        <w:rPr>
          <w:rFonts w:hint="eastAsia"/>
          <w:rtl/>
        </w:rPr>
        <w:t>من</w:t>
      </w:r>
      <w:r>
        <w:rPr>
          <w:rtl/>
        </w:rPr>
        <w:t xml:space="preserve"> پر بسر ابن ارطا</w:t>
      </w:r>
      <w:r>
        <w:rPr>
          <w:rFonts w:hint="cs"/>
          <w:rtl/>
        </w:rPr>
        <w:t>ۃ</w:t>
      </w:r>
      <w:r>
        <w:rPr>
          <w:rtl/>
        </w:rPr>
        <w:t xml:space="preserve"> کے حملہ کے حالات لکھتے ہوئے رقم ک</w:t>
      </w:r>
      <w:r>
        <w:rPr>
          <w:rFonts w:hint="cs"/>
          <w:rtl/>
        </w:rPr>
        <w:t>ی</w:t>
      </w:r>
      <w:r>
        <w:rPr>
          <w:rFonts w:hint="eastAsia"/>
          <w:rtl/>
        </w:rPr>
        <w:t>ا</w:t>
      </w:r>
      <w:r>
        <w:rPr>
          <w:rtl/>
        </w:rPr>
        <w:t xml:space="preserve"> ہے:</w:t>
      </w:r>
    </w:p>
    <w:p w:rsidR="00E90CE5" w:rsidRDefault="00E90CE5" w:rsidP="00E90CE5">
      <w:pPr>
        <w:pStyle w:val="libNormal"/>
        <w:rPr>
          <w:rtl/>
        </w:rPr>
      </w:pPr>
      <w:r>
        <w:rPr>
          <w:rFonts w:hint="eastAsia"/>
          <w:rtl/>
        </w:rPr>
        <w:t>جب</w:t>
      </w:r>
      <w:r>
        <w:rPr>
          <w:rtl/>
        </w:rPr>
        <w:t xml:space="preserve"> معاو</w:t>
      </w:r>
      <w:r>
        <w:rPr>
          <w:rFonts w:hint="cs"/>
          <w:rtl/>
        </w:rPr>
        <w:t>ی</w:t>
      </w:r>
      <w:r>
        <w:rPr>
          <w:rFonts w:hint="eastAsia"/>
          <w:rtl/>
        </w:rPr>
        <w:t>ہ</w:t>
      </w:r>
      <w:r>
        <w:rPr>
          <w:rtl/>
        </w:rPr>
        <w:t xml:space="preserve"> بن اب</w:t>
      </w:r>
      <w:r>
        <w:rPr>
          <w:rFonts w:hint="cs"/>
          <w:rtl/>
        </w:rPr>
        <w:t>ی</w:t>
      </w:r>
      <w:r>
        <w:rPr>
          <w:rtl/>
        </w:rPr>
        <w:t xml:space="preserve"> سف</w:t>
      </w:r>
      <w:r>
        <w:rPr>
          <w:rFonts w:hint="cs"/>
          <w:rtl/>
        </w:rPr>
        <w:t>ی</w:t>
      </w:r>
      <w:r>
        <w:rPr>
          <w:rFonts w:hint="eastAsia"/>
          <w:rtl/>
        </w:rPr>
        <w:t>ان</w:t>
      </w:r>
      <w:r>
        <w:rPr>
          <w:rtl/>
        </w:rPr>
        <w:t xml:space="preserve"> نے بسر ابن ارطا</w:t>
      </w:r>
      <w:r>
        <w:rPr>
          <w:rFonts w:hint="cs"/>
          <w:rtl/>
        </w:rPr>
        <w:t>ۃ</w:t>
      </w:r>
      <w:r>
        <w:rPr>
          <w:rtl/>
        </w:rPr>
        <w:t xml:space="preserve"> خونخوار ک</w:t>
      </w:r>
      <w:r>
        <w:rPr>
          <w:rFonts w:hint="cs"/>
          <w:rtl/>
        </w:rPr>
        <w:t>ی</w:t>
      </w:r>
      <w:r>
        <w:rPr>
          <w:rtl/>
        </w:rPr>
        <w:t xml:space="preserve"> سرگردگ</w:t>
      </w:r>
      <w:r>
        <w:rPr>
          <w:rFonts w:hint="cs"/>
          <w:rtl/>
        </w:rPr>
        <w:t>ی</w:t>
      </w:r>
      <w:r>
        <w:rPr>
          <w:rtl/>
        </w:rPr>
        <w:t xml:space="preserve"> م</w:t>
      </w:r>
      <w:r>
        <w:rPr>
          <w:rFonts w:hint="cs"/>
          <w:rtl/>
        </w:rPr>
        <w:t>ی</w:t>
      </w:r>
      <w:r>
        <w:rPr>
          <w:rFonts w:hint="eastAsia"/>
          <w:rtl/>
        </w:rPr>
        <w:t>ں</w:t>
      </w:r>
      <w:r>
        <w:rPr>
          <w:rtl/>
        </w:rPr>
        <w:t xml:space="preserve"> چار ہزار جنگجو سپاہ</w:t>
      </w:r>
      <w:r>
        <w:rPr>
          <w:rFonts w:hint="cs"/>
          <w:rtl/>
        </w:rPr>
        <w:t>ی</w:t>
      </w:r>
      <w:r>
        <w:rPr>
          <w:rtl/>
        </w:rPr>
        <w:t xml:space="preserve"> اہل </w:t>
      </w:r>
      <w:r>
        <w:rPr>
          <w:rFonts w:hint="cs"/>
          <w:rtl/>
        </w:rPr>
        <w:t>ی</w:t>
      </w:r>
      <w:r>
        <w:rPr>
          <w:rFonts w:hint="eastAsia"/>
          <w:rtl/>
        </w:rPr>
        <w:t>من</w:t>
      </w:r>
      <w:r>
        <w:rPr>
          <w:rtl/>
        </w:rPr>
        <w:t xml:space="preserve"> ک</w:t>
      </w:r>
      <w:r>
        <w:rPr>
          <w:rFonts w:hint="cs"/>
          <w:rtl/>
        </w:rPr>
        <w:t>ی</w:t>
      </w:r>
      <w:r>
        <w:rPr>
          <w:rtl/>
        </w:rPr>
        <w:t xml:space="preserve"> سرکوب</w:t>
      </w:r>
      <w:r>
        <w:rPr>
          <w:rFonts w:hint="cs"/>
          <w:rtl/>
        </w:rPr>
        <w:t>ی</w:t>
      </w:r>
      <w:r>
        <w:rPr>
          <w:rtl/>
        </w:rPr>
        <w:t xml:space="preserve"> کے لئے روانہ کئے تو انہوں نے مد</w:t>
      </w:r>
      <w:r>
        <w:rPr>
          <w:rFonts w:hint="cs"/>
          <w:rtl/>
        </w:rPr>
        <w:t>ی</w:t>
      </w:r>
      <w:r>
        <w:rPr>
          <w:rFonts w:hint="eastAsia"/>
          <w:rtl/>
        </w:rPr>
        <w:t>نہ</w:t>
      </w:r>
      <w:r>
        <w:rPr>
          <w:rtl/>
        </w:rPr>
        <w:t xml:space="preserve"> سے گذر ک</w:t>
      </w:r>
      <w:r>
        <w:rPr>
          <w:rFonts w:hint="cs"/>
          <w:rtl/>
        </w:rPr>
        <w:t>ی</w:t>
      </w:r>
      <w:r>
        <w:rPr>
          <w:rFonts w:hint="eastAsia"/>
          <w:rtl/>
        </w:rPr>
        <w:t>ا</w:t>
      </w:r>
      <w:r>
        <w:rPr>
          <w:rtl/>
        </w:rPr>
        <w:t xml:space="preserve"> اور </w:t>
      </w:r>
      <w:r w:rsidR="00D854E7">
        <w:rPr>
          <w:rtl/>
        </w:rPr>
        <w:t>را</w:t>
      </w:r>
      <w:r>
        <w:rPr>
          <w:rtl/>
        </w:rPr>
        <w:t>ستے م</w:t>
      </w:r>
      <w:r>
        <w:rPr>
          <w:rFonts w:hint="cs"/>
          <w:rtl/>
        </w:rPr>
        <w:t>ی</w:t>
      </w:r>
      <w:r>
        <w:rPr>
          <w:rFonts w:hint="eastAsia"/>
          <w:rtl/>
        </w:rPr>
        <w:t>ں</w:t>
      </w:r>
      <w:r>
        <w:rPr>
          <w:rtl/>
        </w:rPr>
        <w:t xml:space="preserve"> شہر مد</w:t>
      </w:r>
      <w:r>
        <w:rPr>
          <w:rFonts w:hint="cs"/>
          <w:rtl/>
        </w:rPr>
        <w:t>ی</w:t>
      </w:r>
      <w:r>
        <w:rPr>
          <w:rFonts w:hint="eastAsia"/>
          <w:rtl/>
        </w:rPr>
        <w:t>نہ،</w:t>
      </w:r>
      <w:r>
        <w:rPr>
          <w:rtl/>
        </w:rPr>
        <w:t xml:space="preserve"> مکہ، طائف، تبالہ، نج</w:t>
      </w:r>
      <w:r w:rsidR="00D854E7">
        <w:rPr>
          <w:rtl/>
        </w:rPr>
        <w:t>را</w:t>
      </w:r>
      <w:r>
        <w:rPr>
          <w:rtl/>
        </w:rPr>
        <w:t>ن، قب</w:t>
      </w:r>
      <w:r>
        <w:rPr>
          <w:rFonts w:hint="cs"/>
          <w:rtl/>
        </w:rPr>
        <w:t>ی</w:t>
      </w:r>
      <w:r>
        <w:rPr>
          <w:rFonts w:hint="eastAsia"/>
          <w:rtl/>
        </w:rPr>
        <w:t>لہ</w:t>
      </w:r>
      <w:r>
        <w:rPr>
          <w:rtl/>
        </w:rPr>
        <w:t xml:space="preserve"> ارحب (جو ہمدان</w:t>
      </w:r>
      <w:r>
        <w:rPr>
          <w:rFonts w:hint="cs"/>
          <w:rtl/>
        </w:rPr>
        <w:t>ی</w:t>
      </w:r>
      <w:r>
        <w:rPr>
          <w:rtl/>
        </w:rPr>
        <w:t xml:space="preserve"> قبائل م</w:t>
      </w:r>
      <w:r>
        <w:rPr>
          <w:rFonts w:hint="cs"/>
          <w:rtl/>
        </w:rPr>
        <w:t>ی</w:t>
      </w:r>
      <w:r>
        <w:rPr>
          <w:rFonts w:hint="eastAsia"/>
          <w:rtl/>
        </w:rPr>
        <w:t>ں</w:t>
      </w:r>
      <w:r>
        <w:rPr>
          <w:rtl/>
        </w:rPr>
        <w:t xml:space="preserve"> سے تھا) صنعاء، حَضرَموت او</w:t>
      </w:r>
      <w:r>
        <w:rPr>
          <w:rFonts w:hint="eastAsia"/>
          <w:rtl/>
        </w:rPr>
        <w:t>ر</w:t>
      </w:r>
      <w:r>
        <w:rPr>
          <w:rtl/>
        </w:rPr>
        <w:t xml:space="preserve"> اس کے گردو  نواح نہا</w:t>
      </w:r>
      <w:r>
        <w:rPr>
          <w:rFonts w:hint="cs"/>
          <w:rtl/>
        </w:rPr>
        <w:t>ی</w:t>
      </w:r>
      <w:r>
        <w:rPr>
          <w:rFonts w:hint="eastAsia"/>
          <w:rtl/>
        </w:rPr>
        <w:t>ت</w:t>
      </w:r>
      <w:r>
        <w:rPr>
          <w:rtl/>
        </w:rPr>
        <w:t xml:space="preserve"> درجہ ظلم و ستم اور قتل و غارت گر</w:t>
      </w:r>
      <w:r>
        <w:rPr>
          <w:rFonts w:hint="cs"/>
          <w:rtl/>
        </w:rPr>
        <w:t>ی</w:t>
      </w:r>
      <w:r>
        <w:rPr>
          <w:rtl/>
        </w:rPr>
        <w:t xml:space="preserve"> کرتے ہوئے کس</w:t>
      </w:r>
      <w:r>
        <w:rPr>
          <w:rFonts w:hint="cs"/>
          <w:rtl/>
        </w:rPr>
        <w:t>ی</w:t>
      </w:r>
      <w:r>
        <w:rPr>
          <w:rtl/>
        </w:rPr>
        <w:t xml:space="preserve"> ش</w:t>
      </w:r>
      <w:r>
        <w:rPr>
          <w:rFonts w:hint="cs"/>
          <w:rtl/>
        </w:rPr>
        <w:t>ی</w:t>
      </w:r>
      <w:r>
        <w:rPr>
          <w:rFonts w:hint="eastAsia"/>
          <w:rtl/>
        </w:rPr>
        <w:t>عہ</w:t>
      </w:r>
      <w:r>
        <w:rPr>
          <w:rtl/>
        </w:rPr>
        <w:t xml:space="preserve"> پ</w:t>
      </w:r>
      <w:r>
        <w:rPr>
          <w:rFonts w:hint="cs"/>
          <w:rtl/>
        </w:rPr>
        <w:t>ی</w:t>
      </w:r>
      <w:r>
        <w:rPr>
          <w:rFonts w:hint="eastAsia"/>
          <w:rtl/>
        </w:rPr>
        <w:t>ر</w:t>
      </w:r>
      <w:r>
        <w:rPr>
          <w:rtl/>
        </w:rPr>
        <w:t xml:space="preserve"> و جوان پر رحم نہ کھا</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رسول اللہ</w:t>
      </w:r>
      <w:r>
        <w:rPr>
          <w:rFonts w:hint="cs"/>
          <w:rtl/>
        </w:rPr>
        <w:t>ﷺ</w:t>
      </w:r>
      <w:r>
        <w:rPr>
          <w:rtl/>
        </w:rPr>
        <w:t xml:space="preserve">  کے چچا زاد بھائ</w:t>
      </w:r>
      <w:r>
        <w:rPr>
          <w:rFonts w:hint="cs"/>
          <w:rtl/>
        </w:rPr>
        <w:t>ی</w:t>
      </w:r>
      <w:r>
        <w:rPr>
          <w:rtl/>
        </w:rPr>
        <w:t xml:space="preserve"> عبد اللہ ابن عباس جو کہ حضرت </w:t>
      </w:r>
      <w:r w:rsidR="002A35F2">
        <w:rPr>
          <w:rtl/>
        </w:rPr>
        <w:t xml:space="preserve">علی علیہ السلام </w:t>
      </w:r>
      <w:r>
        <w:rPr>
          <w:rtl/>
        </w:rPr>
        <w:t xml:space="preserve">  ک</w:t>
      </w:r>
      <w:r>
        <w:rPr>
          <w:rFonts w:hint="cs"/>
          <w:rtl/>
        </w:rPr>
        <w:t>ی</w:t>
      </w:r>
      <w:r>
        <w:rPr>
          <w:rtl/>
        </w:rPr>
        <w:t xml:space="preserve"> جانب سے مد</w:t>
      </w:r>
      <w:r>
        <w:rPr>
          <w:rFonts w:hint="cs"/>
          <w:rtl/>
        </w:rPr>
        <w:t>ی</w:t>
      </w:r>
      <w:r>
        <w:rPr>
          <w:rFonts w:hint="eastAsia"/>
          <w:rtl/>
        </w:rPr>
        <w:t>نہ</w:t>
      </w:r>
      <w:r>
        <w:rPr>
          <w:rtl/>
        </w:rPr>
        <w:t xml:space="preserve"> کے وال</w:t>
      </w:r>
      <w:r>
        <w:rPr>
          <w:rFonts w:hint="cs"/>
          <w:rtl/>
        </w:rPr>
        <w:t>ی</w:t>
      </w:r>
      <w:r>
        <w:rPr>
          <w:rtl/>
        </w:rPr>
        <w:t xml:space="preserve"> مقرر کئے گئے تھے، ان کے دو طفل صغ</w:t>
      </w:r>
      <w:r>
        <w:rPr>
          <w:rFonts w:hint="cs"/>
          <w:rtl/>
        </w:rPr>
        <w:t>ی</w:t>
      </w:r>
      <w:r>
        <w:rPr>
          <w:rFonts w:hint="eastAsia"/>
          <w:rtl/>
        </w:rPr>
        <w:t>ر</w:t>
      </w:r>
      <w:r>
        <w:rPr>
          <w:rtl/>
        </w:rPr>
        <w:t xml:space="preserve"> کو بھ</w:t>
      </w:r>
      <w:r>
        <w:rPr>
          <w:rFonts w:hint="cs"/>
          <w:rtl/>
        </w:rPr>
        <w:t>ی</w:t>
      </w:r>
      <w:r>
        <w:rPr>
          <w:rtl/>
        </w:rPr>
        <w:t xml:space="preserve"> تہہ ت</w:t>
      </w:r>
      <w:r>
        <w:rPr>
          <w:rFonts w:hint="cs"/>
          <w:rtl/>
        </w:rPr>
        <w:t>ی</w:t>
      </w:r>
      <w:r>
        <w:rPr>
          <w:rFonts w:hint="eastAsia"/>
          <w:rtl/>
        </w:rPr>
        <w:t>غ</w:t>
      </w:r>
      <w:r>
        <w:rPr>
          <w:rtl/>
        </w:rPr>
        <w:t xml:space="preserve"> </w:t>
      </w:r>
      <w:r>
        <w:rPr>
          <w:rFonts w:hint="eastAsia"/>
          <w:rtl/>
        </w:rPr>
        <w:t>کرکے</w:t>
      </w:r>
      <w:r>
        <w:rPr>
          <w:rtl/>
        </w:rPr>
        <w:t xml:space="preserve"> سر تن سے جدا کر د</w:t>
      </w:r>
      <w:r>
        <w:rPr>
          <w:rFonts w:hint="cs"/>
          <w:rtl/>
        </w:rPr>
        <w:t>ی</w:t>
      </w:r>
      <w:r>
        <w:rPr>
          <w:rFonts w:hint="eastAsia"/>
          <w:rtl/>
        </w:rPr>
        <w:t>ئے</w:t>
      </w:r>
      <w:r>
        <w:rPr>
          <w:rtl/>
        </w:rPr>
        <w:t xml:space="preserve"> تھے اور اس طرح انہوں نے ت</w:t>
      </w:r>
      <w:r>
        <w:rPr>
          <w:rFonts w:hint="cs"/>
          <w:rtl/>
        </w:rPr>
        <w:t>ی</w:t>
      </w:r>
      <w:r>
        <w:rPr>
          <w:rFonts w:hint="eastAsia"/>
          <w:rtl/>
        </w:rPr>
        <w:t>س</w:t>
      </w:r>
      <w:r>
        <w:rPr>
          <w:rtl/>
        </w:rPr>
        <w:t xml:space="preserve"> ہزار (</w:t>
      </w:r>
      <w:r>
        <w:rPr>
          <w:rtl/>
          <w:lang w:bidi="fa-IR"/>
        </w:rPr>
        <w:t>۳۰</w:t>
      </w:r>
      <w:r>
        <w:rPr>
          <w:rtl/>
        </w:rPr>
        <w:t xml:space="preserve"> ہزار) لوگ قتل کر ڈالے!!</w:t>
      </w:r>
    </w:p>
    <w:p w:rsidR="00E90CE5" w:rsidRDefault="00E90CE5" w:rsidP="00E90CE5">
      <w:pPr>
        <w:pStyle w:val="libNormal"/>
        <w:rPr>
          <w:rtl/>
        </w:rPr>
      </w:pPr>
      <w:r>
        <w:rPr>
          <w:rFonts w:hint="eastAsia"/>
          <w:rtl/>
        </w:rPr>
        <w:t>اس</w:t>
      </w:r>
      <w:r>
        <w:rPr>
          <w:rtl/>
        </w:rPr>
        <w:t xml:space="preserve"> قتل و غارت گر</w:t>
      </w:r>
      <w:r>
        <w:rPr>
          <w:rFonts w:hint="cs"/>
          <w:rtl/>
        </w:rPr>
        <w:t>ی</w:t>
      </w:r>
      <w:r>
        <w:rPr>
          <w:rtl/>
        </w:rPr>
        <w:t xml:space="preserve"> م</w:t>
      </w:r>
      <w:r>
        <w:rPr>
          <w:rFonts w:hint="cs"/>
          <w:rtl/>
        </w:rPr>
        <w:t>ی</w:t>
      </w:r>
      <w:r>
        <w:rPr>
          <w:rFonts w:hint="eastAsia"/>
          <w:rtl/>
        </w:rPr>
        <w:t>ں</w:t>
      </w:r>
      <w:r>
        <w:rPr>
          <w:rtl/>
        </w:rPr>
        <w:t xml:space="preserve"> ابوہر</w:t>
      </w:r>
      <w:r>
        <w:rPr>
          <w:rFonts w:hint="cs"/>
          <w:rtl/>
        </w:rPr>
        <w:t>ی</w:t>
      </w:r>
      <w:r>
        <w:rPr>
          <w:rFonts w:hint="eastAsia"/>
          <w:rtl/>
        </w:rPr>
        <w:t>رہ</w:t>
      </w:r>
      <w:r>
        <w:rPr>
          <w:rtl/>
        </w:rPr>
        <w:t xml:space="preserve"> ان کے ہم</w:t>
      </w:r>
      <w:r w:rsidR="00D854E7">
        <w:rPr>
          <w:rtl/>
        </w:rPr>
        <w:t>را</w:t>
      </w:r>
      <w:r>
        <w:rPr>
          <w:rtl/>
        </w:rPr>
        <w:t>ہ تھے جب لشکر نے مکہ ک</w:t>
      </w:r>
      <w:r>
        <w:rPr>
          <w:rFonts w:hint="cs"/>
          <w:rtl/>
        </w:rPr>
        <w:t>ی</w:t>
      </w:r>
      <w:r>
        <w:rPr>
          <w:rtl/>
        </w:rPr>
        <w:t xml:space="preserve"> سمت پ</w:t>
      </w:r>
      <w:r>
        <w:rPr>
          <w:rFonts w:hint="cs"/>
          <w:rtl/>
        </w:rPr>
        <w:t>ی</w:t>
      </w:r>
      <w:r>
        <w:rPr>
          <w:rFonts w:hint="eastAsia"/>
          <w:rtl/>
        </w:rPr>
        <w:t>ش</w:t>
      </w:r>
      <w:r>
        <w:rPr>
          <w:rtl/>
        </w:rPr>
        <w:t xml:space="preserve"> قدم</w:t>
      </w:r>
      <w:r>
        <w:rPr>
          <w:rFonts w:hint="cs"/>
          <w:rtl/>
        </w:rPr>
        <w:t>ی</w:t>
      </w:r>
      <w:r>
        <w:rPr>
          <w:rtl/>
        </w:rPr>
        <w:t xml:space="preserve"> ک</w:t>
      </w:r>
      <w:r>
        <w:rPr>
          <w:rFonts w:hint="cs"/>
          <w:rtl/>
        </w:rPr>
        <w:t>ی</w:t>
      </w:r>
      <w:r>
        <w:rPr>
          <w:rtl/>
        </w:rPr>
        <w:t xml:space="preserve"> تو ابوہر</w:t>
      </w:r>
      <w:r>
        <w:rPr>
          <w:rFonts w:hint="cs"/>
          <w:rtl/>
        </w:rPr>
        <w:t>ی</w:t>
      </w:r>
      <w:r>
        <w:rPr>
          <w:rFonts w:hint="eastAsia"/>
          <w:rtl/>
        </w:rPr>
        <w:t>رہ</w:t>
      </w:r>
      <w:r>
        <w:rPr>
          <w:rtl/>
        </w:rPr>
        <w:t xml:space="preserve"> وہ</w:t>
      </w:r>
      <w:r>
        <w:rPr>
          <w:rFonts w:hint="cs"/>
          <w:rtl/>
        </w:rPr>
        <w:t>ی</w:t>
      </w:r>
      <w:r>
        <w:rPr>
          <w:rFonts w:hint="eastAsia"/>
          <w:rtl/>
        </w:rPr>
        <w:t>ں</w:t>
      </w:r>
      <w:r>
        <w:rPr>
          <w:rtl/>
        </w:rPr>
        <w:t xml:space="preserve"> رُک گئے اور اس خدمت کے صلہ م</w:t>
      </w:r>
      <w:r>
        <w:rPr>
          <w:rFonts w:hint="cs"/>
          <w:rtl/>
        </w:rPr>
        <w:t>ی</w:t>
      </w:r>
      <w:r>
        <w:rPr>
          <w:rFonts w:hint="eastAsia"/>
          <w:rtl/>
        </w:rPr>
        <w:t>ں</w:t>
      </w:r>
      <w:r>
        <w:rPr>
          <w:rtl/>
        </w:rPr>
        <w:t xml:space="preserve"> معاو</w:t>
      </w:r>
      <w:r>
        <w:rPr>
          <w:rFonts w:hint="cs"/>
          <w:rtl/>
        </w:rPr>
        <w:t>ی</w:t>
      </w:r>
      <w:r>
        <w:rPr>
          <w:rFonts w:hint="eastAsia"/>
          <w:rtl/>
        </w:rPr>
        <w:t>ہ</w:t>
      </w:r>
      <w:r>
        <w:rPr>
          <w:rtl/>
        </w:rPr>
        <w:t xml:space="preserve"> ک</w:t>
      </w:r>
      <w:r>
        <w:rPr>
          <w:rFonts w:hint="cs"/>
          <w:rtl/>
        </w:rPr>
        <w:t>ی</w:t>
      </w:r>
      <w:r>
        <w:rPr>
          <w:rtl/>
        </w:rPr>
        <w:t xml:space="preserve"> جانب سے مد</w:t>
      </w:r>
      <w:r>
        <w:rPr>
          <w:rFonts w:hint="cs"/>
          <w:rtl/>
        </w:rPr>
        <w:t>ی</w:t>
      </w:r>
      <w:r>
        <w:rPr>
          <w:rFonts w:hint="eastAsia"/>
          <w:rtl/>
        </w:rPr>
        <w:t>نہ</w:t>
      </w:r>
      <w:r>
        <w:rPr>
          <w:rtl/>
        </w:rPr>
        <w:t xml:space="preserve"> کے گورنر مع</w:t>
      </w:r>
      <w:r>
        <w:rPr>
          <w:rFonts w:hint="cs"/>
          <w:rtl/>
        </w:rPr>
        <w:t>ی</w:t>
      </w:r>
      <w:r>
        <w:rPr>
          <w:rFonts w:hint="eastAsia"/>
          <w:rtl/>
        </w:rPr>
        <w:t>ن</w:t>
      </w:r>
      <w:r>
        <w:rPr>
          <w:rtl/>
        </w:rPr>
        <w:t xml:space="preserve"> ہوئے۔</w:t>
      </w:r>
    </w:p>
    <w:p w:rsidR="00E90CE5" w:rsidRDefault="00E90CE5" w:rsidP="00E90CE5">
      <w:pPr>
        <w:pStyle w:val="libNormal"/>
        <w:rPr>
          <w:rtl/>
        </w:rPr>
      </w:pPr>
      <w:r>
        <w:rPr>
          <w:rFonts w:hint="eastAsia"/>
          <w:rtl/>
        </w:rPr>
        <w:t>اب</w:t>
      </w:r>
      <w:r>
        <w:rPr>
          <w:rtl/>
        </w:rPr>
        <w:t xml:space="preserve"> ہما</w:t>
      </w:r>
      <w:r w:rsidR="00D854E7">
        <w:rPr>
          <w:rtl/>
        </w:rPr>
        <w:t>را</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سوال ہے کہ ک</w:t>
      </w:r>
      <w:r>
        <w:rPr>
          <w:rFonts w:hint="cs"/>
          <w:rtl/>
        </w:rPr>
        <w:t>ی</w:t>
      </w:r>
      <w:r>
        <w:rPr>
          <w:rFonts w:hint="eastAsia"/>
          <w:rtl/>
        </w:rPr>
        <w:t>ا</w:t>
      </w:r>
      <w:r>
        <w:rPr>
          <w:rtl/>
        </w:rPr>
        <w:t xml:space="preserve"> ابوہر</w:t>
      </w:r>
      <w:r>
        <w:rPr>
          <w:rFonts w:hint="cs"/>
          <w:rtl/>
        </w:rPr>
        <w:t>ی</w:t>
      </w:r>
      <w:r>
        <w:rPr>
          <w:rFonts w:hint="eastAsia"/>
          <w:rtl/>
        </w:rPr>
        <w:t>رہ</w:t>
      </w:r>
      <w:r>
        <w:rPr>
          <w:rtl/>
        </w:rPr>
        <w:t xml:space="preserve"> نے رسول اللہؐ سے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سن</w:t>
      </w:r>
      <w:r>
        <w:rPr>
          <w:rFonts w:hint="cs"/>
          <w:rtl/>
        </w:rPr>
        <w:t>ی</w:t>
      </w:r>
      <w:r>
        <w:rPr>
          <w:rtl/>
        </w:rPr>
        <w:t xml:space="preserve"> تھ</w:t>
      </w:r>
      <w:r>
        <w:rPr>
          <w:rFonts w:hint="cs"/>
          <w:rtl/>
        </w:rPr>
        <w:t>ی</w:t>
      </w:r>
      <w:r>
        <w:rPr>
          <w:rtl/>
        </w:rPr>
        <w:t xml:space="preserve"> کہ آپ نے فرما</w:t>
      </w:r>
      <w:r>
        <w:rPr>
          <w:rFonts w:hint="cs"/>
          <w:rtl/>
        </w:rPr>
        <w:t>ی</w:t>
      </w:r>
      <w:r>
        <w:rPr>
          <w:rFonts w:hint="eastAsia"/>
          <w:rtl/>
        </w:rPr>
        <w:t>ا</w:t>
      </w:r>
      <w:r>
        <w:rPr>
          <w:rtl/>
        </w:rPr>
        <w:t xml:space="preserve">: </w:t>
      </w:r>
    </w:p>
    <w:p w:rsidR="00E90CE5" w:rsidRDefault="00E90CE5" w:rsidP="00E90CE5">
      <w:pPr>
        <w:pStyle w:val="libNormal"/>
        <w:rPr>
          <w:rtl/>
        </w:rPr>
      </w:pPr>
      <w:r>
        <w:rPr>
          <w:rtl/>
        </w:rPr>
        <w:lastRenderedPageBreak/>
        <w:t>"</w:t>
      </w:r>
      <w:r w:rsidRPr="00BA7AC8">
        <w:rPr>
          <w:rStyle w:val="libArabicChar"/>
          <w:rtl/>
        </w:rPr>
        <w:t>مَن</w:t>
      </w:r>
      <w:r w:rsidRPr="00BA7AC8">
        <w:rPr>
          <w:rStyle w:val="libArabicChar"/>
          <w:rFonts w:hint="cs"/>
          <w:rtl/>
        </w:rPr>
        <w:t>ۡ اَخافَ اَ</w:t>
      </w:r>
      <w:r w:rsidR="00800285" w:rsidRPr="004C04B0">
        <w:rPr>
          <w:rStyle w:val="libArabicChar"/>
          <w:rFonts w:hint="cs"/>
          <w:rtl/>
        </w:rPr>
        <w:t xml:space="preserve">ه  </w:t>
      </w:r>
      <w:r w:rsidRPr="00BA7AC8">
        <w:rPr>
          <w:rStyle w:val="libArabicChar"/>
          <w:rFonts w:hint="cs"/>
          <w:rtl/>
        </w:rPr>
        <w:t>ۡلَ الۡمَدی</w:t>
      </w:r>
      <w:r w:rsidRPr="00BA7AC8">
        <w:rPr>
          <w:rStyle w:val="libArabicChar"/>
          <w:rFonts w:hint="eastAsia"/>
          <w:rtl/>
        </w:rPr>
        <w:t>نَ</w:t>
      </w:r>
      <w:r w:rsidR="00800285" w:rsidRPr="004C04B0">
        <w:rPr>
          <w:rStyle w:val="libArabicChar"/>
          <w:rFonts w:hint="cs"/>
          <w:rtl/>
        </w:rPr>
        <w:t>ة</w:t>
      </w:r>
      <w:r w:rsidRPr="001E0E4C">
        <w:rPr>
          <w:rStyle w:val="libArabicChar"/>
          <w:rFonts w:hint="cs"/>
          <w:rtl/>
        </w:rPr>
        <w:t>ِ</w:t>
      </w:r>
      <w:r w:rsidRPr="00BA7AC8">
        <w:rPr>
          <w:rStyle w:val="libArabicChar"/>
          <w:rtl/>
        </w:rPr>
        <w:t xml:space="preserve"> ظُل</w:t>
      </w:r>
      <w:r w:rsidRPr="00BA7AC8">
        <w:rPr>
          <w:rStyle w:val="libArabicChar"/>
          <w:rFonts w:hint="cs"/>
          <w:rtl/>
        </w:rPr>
        <w:t>ۡماً اَخافَ</w:t>
      </w:r>
      <w:r w:rsidR="00800285" w:rsidRPr="004C04B0">
        <w:rPr>
          <w:rStyle w:val="libArabicChar"/>
          <w:rFonts w:hint="cs"/>
          <w:rtl/>
        </w:rPr>
        <w:t xml:space="preserve">ه  </w:t>
      </w:r>
      <w:r w:rsidRPr="001E0E4C">
        <w:rPr>
          <w:rStyle w:val="libArabicChar"/>
          <w:rFonts w:hint="cs"/>
          <w:rtl/>
        </w:rPr>
        <w:t xml:space="preserve">ُ </w:t>
      </w:r>
      <w:r w:rsidRPr="00BA7AC8">
        <w:rPr>
          <w:rStyle w:val="libArabicChar"/>
          <w:rFonts w:hint="cs"/>
          <w:rtl/>
        </w:rPr>
        <w:t>الل</w:t>
      </w:r>
      <w:r w:rsidR="00800285" w:rsidRPr="004C04B0">
        <w:rPr>
          <w:rStyle w:val="libArabicChar"/>
          <w:rFonts w:hint="cs"/>
          <w:rtl/>
        </w:rPr>
        <w:t xml:space="preserve">ه  </w:t>
      </w:r>
      <w:r w:rsidRPr="001E0E4C">
        <w:rPr>
          <w:rStyle w:val="libArabicChar"/>
          <w:rFonts w:hint="cs"/>
          <w:rtl/>
        </w:rPr>
        <w:t>ُ وَ عَلَ</w:t>
      </w:r>
      <w:r w:rsidRPr="00BA7AC8">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BA7AC8">
        <w:rPr>
          <w:rStyle w:val="libArabicChar"/>
          <w:rtl/>
        </w:rPr>
        <w:t xml:space="preserve"> لَع</w:t>
      </w:r>
      <w:r w:rsidRPr="00BA7AC8">
        <w:rPr>
          <w:rStyle w:val="libArabicChar"/>
          <w:rFonts w:hint="cs"/>
          <w:rtl/>
        </w:rPr>
        <w:t>ۡنَ</w:t>
      </w:r>
      <w:r w:rsidR="00800285" w:rsidRPr="004C04B0">
        <w:rPr>
          <w:rStyle w:val="libArabicChar"/>
          <w:rFonts w:hint="cs"/>
          <w:rtl/>
        </w:rPr>
        <w:t>ة</w:t>
      </w:r>
      <w:r w:rsidRPr="001E0E4C">
        <w:rPr>
          <w:rStyle w:val="libArabicChar"/>
          <w:rFonts w:hint="cs"/>
          <w:rtl/>
        </w:rPr>
        <w:t>ُ</w:t>
      </w:r>
      <w:r w:rsidRPr="00BA7AC8">
        <w:rPr>
          <w:rStyle w:val="libArabicChar"/>
          <w:rtl/>
        </w:rPr>
        <w:t xml:space="preserve"> الل</w:t>
      </w:r>
      <w:r w:rsidR="00800285" w:rsidRPr="004C04B0">
        <w:rPr>
          <w:rStyle w:val="libArabicChar"/>
          <w:rFonts w:hint="cs"/>
          <w:rtl/>
        </w:rPr>
        <w:t xml:space="preserve">ه  </w:t>
      </w:r>
      <w:r w:rsidRPr="001E0E4C">
        <w:rPr>
          <w:rStyle w:val="libArabicChar"/>
          <w:rFonts w:hint="cs"/>
          <w:rtl/>
        </w:rPr>
        <w:t>ِ وَ ال</w:t>
      </w:r>
      <w:r w:rsidRPr="00BA7AC8">
        <w:rPr>
          <w:rStyle w:val="libArabicChar"/>
          <w:rFonts w:hint="cs"/>
          <w:rtl/>
        </w:rPr>
        <w:t>ۡمَلائِک</w:t>
      </w:r>
      <w:r w:rsidR="00800285" w:rsidRPr="004C04B0">
        <w:rPr>
          <w:rStyle w:val="libArabicChar"/>
          <w:rFonts w:hint="cs"/>
          <w:rtl/>
        </w:rPr>
        <w:t>ة</w:t>
      </w:r>
      <w:r w:rsidRPr="001E0E4C">
        <w:rPr>
          <w:rStyle w:val="libArabicChar"/>
          <w:rFonts w:hint="cs"/>
          <w:rtl/>
        </w:rPr>
        <w:t>ِ</w:t>
      </w:r>
      <w:r w:rsidRPr="00BA7AC8">
        <w:rPr>
          <w:rStyle w:val="libArabicChar"/>
          <w:rtl/>
        </w:rPr>
        <w:t xml:space="preserve"> وَ النّاسِ اَج</w:t>
      </w:r>
      <w:r w:rsidRPr="00BA7AC8">
        <w:rPr>
          <w:rStyle w:val="libArabicChar"/>
          <w:rFonts w:hint="cs"/>
          <w:rtl/>
        </w:rPr>
        <w:t>ۡمَعی</w:t>
      </w:r>
      <w:r w:rsidRPr="00BA7AC8">
        <w:rPr>
          <w:rStyle w:val="libArabicChar"/>
          <w:rFonts w:hint="eastAsia"/>
          <w:rtl/>
        </w:rPr>
        <w:t>نَ</w:t>
      </w:r>
      <w:r>
        <w:rPr>
          <w:rtl/>
        </w:rPr>
        <w:t>"</w:t>
      </w:r>
    </w:p>
    <w:p w:rsidR="00E90CE5" w:rsidRDefault="00E90CE5" w:rsidP="00E90CE5">
      <w:pPr>
        <w:pStyle w:val="libNormal"/>
        <w:rPr>
          <w:rtl/>
        </w:rPr>
      </w:pPr>
      <w:r>
        <w:rPr>
          <w:rFonts w:hint="eastAsia"/>
          <w:rtl/>
        </w:rPr>
        <w:t>جس</w:t>
      </w:r>
      <w:r>
        <w:rPr>
          <w:rtl/>
        </w:rPr>
        <w:t xml:space="preserve"> نے بھ</w:t>
      </w:r>
      <w:r>
        <w:rPr>
          <w:rFonts w:hint="cs"/>
          <w:rtl/>
        </w:rPr>
        <w:t>ی</w:t>
      </w:r>
      <w:r>
        <w:rPr>
          <w:rtl/>
        </w:rPr>
        <w:t xml:space="preserve"> اہل مد</w:t>
      </w:r>
      <w:r>
        <w:rPr>
          <w:rFonts w:hint="cs"/>
          <w:rtl/>
        </w:rPr>
        <w:t>ی</w:t>
      </w:r>
      <w:r>
        <w:rPr>
          <w:rFonts w:hint="eastAsia"/>
          <w:rtl/>
        </w:rPr>
        <w:t>نہ</w:t>
      </w:r>
      <w:r>
        <w:rPr>
          <w:rtl/>
        </w:rPr>
        <w:t xml:space="preserve"> کو از روئے ظلم و ستم ڈ</w:t>
      </w:r>
      <w:r w:rsidR="00D854E7">
        <w:rPr>
          <w:rtl/>
        </w:rPr>
        <w:t>را</w:t>
      </w:r>
      <w:r>
        <w:rPr>
          <w:rFonts w:hint="cs"/>
          <w:rtl/>
        </w:rPr>
        <w:t>ی</w:t>
      </w:r>
      <w:r>
        <w:rPr>
          <w:rFonts w:hint="eastAsia"/>
          <w:rtl/>
        </w:rPr>
        <w:t>ا</w:t>
      </w:r>
      <w:r>
        <w:rPr>
          <w:rtl/>
        </w:rPr>
        <w:t xml:space="preserve"> دھمکا</w:t>
      </w:r>
      <w:r>
        <w:rPr>
          <w:rFonts w:hint="cs"/>
          <w:rtl/>
        </w:rPr>
        <w:t>ی</w:t>
      </w:r>
      <w:r>
        <w:rPr>
          <w:rFonts w:hint="eastAsia"/>
          <w:rtl/>
        </w:rPr>
        <w:t>ا</w:t>
      </w:r>
      <w:r>
        <w:rPr>
          <w:rtl/>
        </w:rPr>
        <w:t xml:space="preserve"> اللہ بھ</w:t>
      </w:r>
      <w:r>
        <w:rPr>
          <w:rFonts w:hint="cs"/>
          <w:rtl/>
        </w:rPr>
        <w:t>ی</w:t>
      </w:r>
      <w:r>
        <w:rPr>
          <w:rtl/>
        </w:rPr>
        <w:t xml:space="preserve"> اسے ڈ</w:t>
      </w:r>
      <w:r w:rsidR="00D854E7">
        <w:rPr>
          <w:rtl/>
        </w:rPr>
        <w:t>را</w:t>
      </w:r>
      <w:r>
        <w:rPr>
          <w:rtl/>
        </w:rPr>
        <w:t>تا ہے اور اس پر اللہ، ملائکہ اور تمام لوگوں ک</w:t>
      </w:r>
      <w:r>
        <w:rPr>
          <w:rFonts w:hint="cs"/>
          <w:rtl/>
        </w:rPr>
        <w:t>ی</w:t>
      </w:r>
      <w:r>
        <w:rPr>
          <w:rtl/>
        </w:rPr>
        <w:t xml:space="preserve"> لعنت ہو۔</w:t>
      </w:r>
    </w:p>
    <w:p w:rsidR="00E90CE5" w:rsidRDefault="00E90CE5" w:rsidP="003A4418">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احمد بن حنبل  نے اپن</w:t>
      </w:r>
      <w:r>
        <w:rPr>
          <w:rFonts w:hint="cs"/>
          <w:rtl/>
        </w:rPr>
        <w:t>ی</w:t>
      </w:r>
      <w:r>
        <w:rPr>
          <w:rtl/>
        </w:rPr>
        <w:t xml:space="preserve"> مسند م</w:t>
      </w:r>
      <w:r>
        <w:rPr>
          <w:rFonts w:hint="cs"/>
          <w:rtl/>
        </w:rPr>
        <w:t>ی</w:t>
      </w:r>
      <w:r>
        <w:rPr>
          <w:rFonts w:hint="eastAsia"/>
          <w:rtl/>
        </w:rPr>
        <w:t>ں،</w:t>
      </w:r>
      <w:r>
        <w:rPr>
          <w:rtl/>
        </w:rPr>
        <w:t xml:space="preserve"> سمہود</w:t>
      </w:r>
      <w:r>
        <w:rPr>
          <w:rFonts w:hint="cs"/>
          <w:rtl/>
        </w:rPr>
        <w:t>ی</w:t>
      </w:r>
      <w:r>
        <w:rPr>
          <w:rtl/>
        </w:rPr>
        <w:t xml:space="preserve"> نے تار</w:t>
      </w:r>
      <w:r>
        <w:rPr>
          <w:rFonts w:hint="cs"/>
          <w:rtl/>
        </w:rPr>
        <w:t>ی</w:t>
      </w:r>
      <w:r>
        <w:rPr>
          <w:rFonts w:hint="eastAsia"/>
          <w:rtl/>
        </w:rPr>
        <w:t>خ</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اور سبط ابن جوز</w:t>
      </w:r>
      <w:r>
        <w:rPr>
          <w:rFonts w:hint="cs"/>
          <w:rtl/>
        </w:rPr>
        <w:t>ی</w:t>
      </w:r>
      <w:r w:rsidRPr="006C0D31">
        <w:rPr>
          <w:rStyle w:val="libFootnotenumChar"/>
          <w:rtl/>
        </w:rPr>
        <w:t>(</w:t>
      </w:r>
      <w:r w:rsidR="003A4418" w:rsidRPr="006C0D31">
        <w:rPr>
          <w:rStyle w:val="libFootnotenumChar"/>
          <w:rFonts w:hint="cs"/>
          <w:rtl/>
        </w:rPr>
        <w:t>61</w:t>
      </w:r>
      <w:r w:rsidRPr="006C0D31">
        <w:rPr>
          <w:rStyle w:val="libFootnotenumChar"/>
          <w:rtl/>
        </w:rPr>
        <w:t>)</w:t>
      </w:r>
      <w:r>
        <w:rPr>
          <w:rtl/>
        </w:rPr>
        <w:t xml:space="preserve"> نے بھ</w:t>
      </w:r>
      <w:r>
        <w:rPr>
          <w:rFonts w:hint="cs"/>
          <w:rtl/>
        </w:rPr>
        <w:t>ی</w:t>
      </w:r>
      <w:r>
        <w:rPr>
          <w:rtl/>
        </w:rPr>
        <w:t xml:space="preserve"> نقل ک</w:t>
      </w:r>
      <w:r>
        <w:rPr>
          <w:rFonts w:hint="cs"/>
          <w:rtl/>
        </w:rPr>
        <w:t>ی</w:t>
      </w:r>
      <w:r>
        <w:rPr>
          <w:rtl/>
        </w:rPr>
        <w:t xml:space="preserve"> ہے۔</w:t>
      </w:r>
    </w:p>
    <w:p w:rsidR="00E90CE5" w:rsidRDefault="00E90CE5" w:rsidP="00E90CE5">
      <w:pPr>
        <w:pStyle w:val="libNormal"/>
        <w:rPr>
          <w:rtl/>
        </w:rPr>
      </w:pPr>
      <w:r>
        <w:rPr>
          <w:rFonts w:hint="eastAsia"/>
          <w:rtl/>
        </w:rPr>
        <w:t>علاوہ</w:t>
      </w:r>
      <w:r>
        <w:rPr>
          <w:rtl/>
        </w:rPr>
        <w:t xml:space="preserve"> بر</w:t>
      </w:r>
      <w:r>
        <w:rPr>
          <w:rFonts w:hint="cs"/>
          <w:rtl/>
        </w:rPr>
        <w:t>ی</w:t>
      </w:r>
      <w:r>
        <w:rPr>
          <w:rFonts w:hint="eastAsia"/>
          <w:rtl/>
        </w:rPr>
        <w:t>ں</w:t>
      </w:r>
      <w:r>
        <w:rPr>
          <w:rtl/>
        </w:rPr>
        <w:t>: ابوہر</w:t>
      </w:r>
      <w:r>
        <w:rPr>
          <w:rFonts w:hint="cs"/>
          <w:rtl/>
        </w:rPr>
        <w:t>ی</w:t>
      </w:r>
      <w:r>
        <w:rPr>
          <w:rFonts w:hint="eastAsia"/>
          <w:rtl/>
        </w:rPr>
        <w:t>رہ</w:t>
      </w:r>
      <w:r>
        <w:rPr>
          <w:rtl/>
        </w:rPr>
        <w:t xml:space="preserve"> نے خل</w:t>
      </w:r>
      <w:r>
        <w:rPr>
          <w:rFonts w:hint="cs"/>
          <w:rtl/>
        </w:rPr>
        <w:t>ی</w:t>
      </w:r>
      <w:r>
        <w:rPr>
          <w:rFonts w:hint="eastAsia"/>
          <w:rtl/>
        </w:rPr>
        <w:t>فہ</w:t>
      </w:r>
      <w:r>
        <w:rPr>
          <w:rtl/>
        </w:rPr>
        <w:t xml:space="preserve"> برحق و وص</w:t>
      </w:r>
      <w:r>
        <w:rPr>
          <w:rFonts w:hint="cs"/>
          <w:rtl/>
        </w:rPr>
        <w:t>ی</w:t>
      </w:r>
      <w:r>
        <w:rPr>
          <w:rtl/>
        </w:rPr>
        <w:t xml:space="preserve"> رسول اللہ</w:t>
      </w:r>
      <w:r>
        <w:rPr>
          <w:rFonts w:hint="cs"/>
          <w:rtl/>
        </w:rPr>
        <w:t>ﷺ</w:t>
      </w:r>
      <w:r>
        <w:rPr>
          <w:rtl/>
        </w:rPr>
        <w:t xml:space="preserve"> حضرت </w:t>
      </w:r>
      <w:r w:rsidR="002A35F2">
        <w:rPr>
          <w:rtl/>
        </w:rPr>
        <w:t xml:space="preserve">علی علیہ السلام </w:t>
      </w:r>
      <w:r>
        <w:rPr>
          <w:rtl/>
        </w:rPr>
        <w:t xml:space="preserve"> (کہ اہل سنت حض</w:t>
      </w:r>
      <w:r w:rsidR="00D854E7">
        <w:rPr>
          <w:rtl/>
        </w:rPr>
        <w:t>را</w:t>
      </w:r>
      <w:r>
        <w:rPr>
          <w:rtl/>
        </w:rPr>
        <w:t>ت بھ</w:t>
      </w:r>
      <w:r>
        <w:rPr>
          <w:rFonts w:hint="cs"/>
          <w:rtl/>
        </w:rPr>
        <w:t>ی</w:t>
      </w:r>
      <w:r>
        <w:rPr>
          <w:rtl/>
        </w:rPr>
        <w:t xml:space="preserve"> جنہ</w:t>
      </w:r>
      <w:r>
        <w:rPr>
          <w:rFonts w:hint="cs"/>
          <w:rtl/>
        </w:rPr>
        <w:t>ی</w:t>
      </w:r>
      <w:r>
        <w:rPr>
          <w:rFonts w:hint="eastAsia"/>
          <w:rtl/>
        </w:rPr>
        <w:t>ں</w:t>
      </w:r>
      <w:r>
        <w:rPr>
          <w:rtl/>
        </w:rPr>
        <w:t xml:space="preserve"> خلفاء </w:t>
      </w:r>
      <w:r w:rsidR="00D854E7">
        <w:rPr>
          <w:rtl/>
        </w:rPr>
        <w:t>را</w:t>
      </w:r>
      <w:r>
        <w:rPr>
          <w:rtl/>
        </w:rPr>
        <w:t>شد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شمار کرتے ہ</w:t>
      </w:r>
      <w:r>
        <w:rPr>
          <w:rFonts w:hint="cs"/>
          <w:rtl/>
        </w:rPr>
        <w:t>ی</w:t>
      </w:r>
      <w:r>
        <w:rPr>
          <w:rFonts w:hint="eastAsia"/>
          <w:rtl/>
        </w:rPr>
        <w:t>ں</w:t>
      </w:r>
      <w:r>
        <w:rPr>
          <w:rtl/>
        </w:rPr>
        <w:t xml:space="preserve">) لہذا ہم </w:t>
      </w:r>
      <w:r>
        <w:rPr>
          <w:rFonts w:hint="cs"/>
          <w:rtl/>
        </w:rPr>
        <w:t>ی</w:t>
      </w:r>
      <w:r>
        <w:rPr>
          <w:rFonts w:hint="eastAsia"/>
          <w:rtl/>
        </w:rPr>
        <w:t>ہ</w:t>
      </w:r>
      <w:r>
        <w:rPr>
          <w:rtl/>
        </w:rPr>
        <w:t xml:space="preserve"> سوال کرتے ہ</w:t>
      </w:r>
      <w:r>
        <w:rPr>
          <w:rFonts w:hint="cs"/>
          <w:rtl/>
        </w:rPr>
        <w:t>ی</w:t>
      </w:r>
      <w:r>
        <w:rPr>
          <w:rFonts w:hint="eastAsia"/>
          <w:rtl/>
        </w:rPr>
        <w:t>ں</w:t>
      </w:r>
      <w:r>
        <w:rPr>
          <w:rtl/>
        </w:rPr>
        <w:t xml:space="preserve"> کہ ک</w:t>
      </w:r>
      <w:r>
        <w:rPr>
          <w:rFonts w:hint="cs"/>
          <w:rtl/>
        </w:rPr>
        <w:t>ی</w:t>
      </w:r>
      <w:r>
        <w:rPr>
          <w:rFonts w:hint="eastAsia"/>
          <w:rtl/>
        </w:rPr>
        <w:t>ا</w:t>
      </w:r>
      <w:r>
        <w:rPr>
          <w:rtl/>
        </w:rPr>
        <w:t xml:space="preserve"> خلفائے </w:t>
      </w:r>
      <w:r w:rsidR="00D854E7">
        <w:rPr>
          <w:rtl/>
        </w:rPr>
        <w:t>را</w:t>
      </w:r>
      <w:r>
        <w:rPr>
          <w:rtl/>
        </w:rPr>
        <w:t>شد</w:t>
      </w:r>
      <w:r>
        <w:rPr>
          <w:rFonts w:hint="cs"/>
          <w:rtl/>
        </w:rPr>
        <w:t>ی</w:t>
      </w:r>
      <w:r>
        <w:rPr>
          <w:rFonts w:hint="eastAsia"/>
          <w:rtl/>
        </w:rPr>
        <w:t>ن</w:t>
      </w:r>
      <w:r>
        <w:rPr>
          <w:rtl/>
        </w:rPr>
        <w:t xml:space="preserve"> سے جنگ کرنے والے اور وس</w:t>
      </w:r>
      <w:r>
        <w:rPr>
          <w:rFonts w:hint="cs"/>
          <w:rtl/>
        </w:rPr>
        <w:t>ی</w:t>
      </w:r>
      <w:r>
        <w:rPr>
          <w:rFonts w:hint="eastAsia"/>
          <w:rtl/>
        </w:rPr>
        <w:t>ع</w:t>
      </w:r>
      <w:r>
        <w:rPr>
          <w:rtl/>
        </w:rPr>
        <w:t xml:space="preserve"> قتل و غارت گر</w:t>
      </w:r>
      <w:r>
        <w:rPr>
          <w:rFonts w:hint="cs"/>
          <w:rtl/>
        </w:rPr>
        <w:t>ی</w:t>
      </w:r>
      <w:r>
        <w:rPr>
          <w:rtl/>
        </w:rPr>
        <w:t xml:space="preserve"> م</w:t>
      </w:r>
      <w:r>
        <w:rPr>
          <w:rFonts w:hint="cs"/>
          <w:rtl/>
        </w:rPr>
        <w:t>ی</w:t>
      </w:r>
      <w:r>
        <w:rPr>
          <w:rFonts w:hint="eastAsia"/>
          <w:rtl/>
        </w:rPr>
        <w:t>ں</w:t>
      </w:r>
      <w:r>
        <w:rPr>
          <w:rtl/>
        </w:rPr>
        <w:t xml:space="preserve"> شرکت کرنے والے ک</w:t>
      </w:r>
      <w:r>
        <w:rPr>
          <w:rFonts w:hint="cs"/>
          <w:rtl/>
        </w:rPr>
        <w:t>ی</w:t>
      </w:r>
      <w:r>
        <w:rPr>
          <w:rtl/>
        </w:rPr>
        <w:t xml:space="preserve"> روا</w:t>
      </w:r>
      <w:r>
        <w:rPr>
          <w:rFonts w:hint="cs"/>
          <w:rtl/>
        </w:rPr>
        <w:t>ی</w:t>
      </w:r>
      <w:r>
        <w:rPr>
          <w:rFonts w:hint="eastAsia"/>
          <w:rtl/>
        </w:rPr>
        <w:t>ات</w:t>
      </w:r>
      <w:r>
        <w:rPr>
          <w:rtl/>
        </w:rPr>
        <w:t xml:space="preserve"> صح</w:t>
      </w:r>
      <w:r>
        <w:rPr>
          <w:rFonts w:hint="cs"/>
          <w:rtl/>
        </w:rPr>
        <w:t>ی</w:t>
      </w:r>
      <w:r>
        <w:rPr>
          <w:rFonts w:hint="eastAsia"/>
          <w:rtl/>
        </w:rPr>
        <w:t>ح</w:t>
      </w:r>
      <w:r>
        <w:rPr>
          <w:rtl/>
        </w:rPr>
        <w:t xml:space="preserve"> اور قابل قبول ہ</w:t>
      </w:r>
      <w:r>
        <w:rPr>
          <w:rFonts w:hint="cs"/>
          <w:rtl/>
        </w:rPr>
        <w:t>ی</w:t>
      </w:r>
      <w:r>
        <w:rPr>
          <w:rFonts w:hint="eastAsia"/>
          <w:rtl/>
        </w:rPr>
        <w:t>ں؟</w:t>
      </w:r>
      <w:r>
        <w:rPr>
          <w:rtl/>
        </w:rPr>
        <w:t>!!</w:t>
      </w:r>
    </w:p>
    <w:p w:rsidR="00E90CE5" w:rsidRDefault="00E90CE5" w:rsidP="00E90CE5">
      <w:pPr>
        <w:pStyle w:val="libNormal"/>
        <w:rPr>
          <w:rtl/>
        </w:rPr>
      </w:pPr>
      <w:r>
        <w:rPr>
          <w:rFonts w:hint="eastAsia"/>
          <w:rtl/>
        </w:rPr>
        <w:t>حضرت</w:t>
      </w:r>
      <w:r>
        <w:rPr>
          <w:rtl/>
        </w:rPr>
        <w:t xml:space="preserve"> عائشہ ج</w:t>
      </w:r>
      <w:r>
        <w:rPr>
          <w:rFonts w:hint="cs"/>
          <w:rtl/>
        </w:rPr>
        <w:t>ی</w:t>
      </w:r>
      <w:r>
        <w:rPr>
          <w:rFonts w:hint="eastAsia"/>
          <w:rtl/>
        </w:rPr>
        <w:t>س</w:t>
      </w:r>
      <w:r>
        <w:rPr>
          <w:rFonts w:hint="cs"/>
          <w:rtl/>
        </w:rPr>
        <w:t>ی</w:t>
      </w:r>
      <w:r>
        <w:rPr>
          <w:rtl/>
        </w:rPr>
        <w:t xml:space="preserve"> امّ المؤمن</w:t>
      </w:r>
      <w:r>
        <w:rPr>
          <w:rFonts w:hint="cs"/>
          <w:rtl/>
        </w:rPr>
        <w:t>ی</w:t>
      </w:r>
      <w:r>
        <w:rPr>
          <w:rFonts w:hint="eastAsia"/>
          <w:rtl/>
        </w:rPr>
        <w:t>ن</w:t>
      </w:r>
      <w:r>
        <w:rPr>
          <w:rtl/>
        </w:rPr>
        <w:t xml:space="preserve"> نے جسے کذاب کہا ہو، حضرت عمر بن خطاب نے جسے دو مرتبہ تاز</w:t>
      </w:r>
      <w:r>
        <w:rPr>
          <w:rFonts w:hint="cs"/>
          <w:rtl/>
        </w:rPr>
        <w:t>ی</w:t>
      </w:r>
      <w:r>
        <w:rPr>
          <w:rFonts w:hint="eastAsia"/>
          <w:rtl/>
        </w:rPr>
        <w:t>انے</w:t>
      </w:r>
      <w:r>
        <w:rPr>
          <w:rtl/>
        </w:rPr>
        <w:t xml:space="preserve"> مارے ہوں اور اسے جھوٹا او ر ممنوع الحد</w:t>
      </w:r>
      <w:r>
        <w:rPr>
          <w:rFonts w:hint="cs"/>
          <w:rtl/>
        </w:rPr>
        <w:t>ی</w:t>
      </w:r>
      <w:r>
        <w:rPr>
          <w:rFonts w:hint="eastAsia"/>
          <w:rtl/>
        </w:rPr>
        <w:t>ث</w:t>
      </w:r>
      <w:r>
        <w:rPr>
          <w:rtl/>
        </w:rPr>
        <w:t xml:space="preserve"> ق</w:t>
      </w:r>
      <w:r w:rsidR="00D854E7">
        <w:rPr>
          <w:rtl/>
        </w:rPr>
        <w:t>را</w:t>
      </w:r>
      <w:r>
        <w:rPr>
          <w:rtl/>
        </w:rPr>
        <w:t>ر د</w:t>
      </w:r>
      <w:r>
        <w:rPr>
          <w:rFonts w:hint="cs"/>
          <w:rtl/>
        </w:rPr>
        <w:t>ی</w:t>
      </w:r>
      <w:r>
        <w:rPr>
          <w:rFonts w:hint="eastAsia"/>
          <w:rtl/>
        </w:rPr>
        <w:t>ا</w:t>
      </w:r>
      <w:r>
        <w:rPr>
          <w:rtl/>
        </w:rPr>
        <w:t xml:space="preserve"> ہو، حضرت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tl/>
        </w:rPr>
        <w:t xml:space="preserve"> طالب‘ نے جسے رسول اللہ</w:t>
      </w:r>
      <w:r>
        <w:rPr>
          <w:rFonts w:hint="cs"/>
          <w:rtl/>
        </w:rPr>
        <w:t>ﷺ</w:t>
      </w:r>
      <w:r>
        <w:rPr>
          <w:rtl/>
        </w:rPr>
        <w:t xml:space="preserve"> پر سب سے ز</w:t>
      </w:r>
      <w:r>
        <w:rPr>
          <w:rFonts w:hint="cs"/>
          <w:rtl/>
        </w:rPr>
        <w:t>ی</w:t>
      </w:r>
      <w:r>
        <w:rPr>
          <w:rFonts w:hint="eastAsia"/>
          <w:rtl/>
        </w:rPr>
        <w:t>ادہ</w:t>
      </w:r>
      <w:r>
        <w:rPr>
          <w:rtl/>
        </w:rPr>
        <w:t xml:space="preserve"> جھوٹ باندھنے والا ق</w:t>
      </w:r>
      <w:r w:rsidR="00D854E7">
        <w:rPr>
          <w:rtl/>
        </w:rPr>
        <w:t>را</w:t>
      </w:r>
      <w:r>
        <w:rPr>
          <w:rtl/>
        </w:rPr>
        <w:t>ر د</w:t>
      </w:r>
      <w:r>
        <w:rPr>
          <w:rFonts w:hint="cs"/>
          <w:rtl/>
        </w:rPr>
        <w:t>ی</w:t>
      </w:r>
      <w:r>
        <w:rPr>
          <w:rFonts w:hint="eastAsia"/>
          <w:rtl/>
        </w:rPr>
        <w:t>ا</w:t>
      </w:r>
      <w:r>
        <w:rPr>
          <w:rtl/>
        </w:rPr>
        <w:t xml:space="preserve"> ہو، ک</w:t>
      </w:r>
      <w:r>
        <w:rPr>
          <w:rFonts w:hint="cs"/>
          <w:rtl/>
        </w:rPr>
        <w:t>ی</w:t>
      </w:r>
      <w:r>
        <w:rPr>
          <w:rFonts w:hint="eastAsia"/>
          <w:rtl/>
        </w:rPr>
        <w:t>ا</w:t>
      </w:r>
      <w:r>
        <w:rPr>
          <w:rtl/>
        </w:rPr>
        <w:t xml:space="preserve"> ا</w:t>
      </w:r>
      <w:r>
        <w:rPr>
          <w:rFonts w:hint="cs"/>
          <w:rtl/>
        </w:rPr>
        <w:t>ی</w:t>
      </w:r>
      <w:r>
        <w:rPr>
          <w:rFonts w:hint="eastAsia"/>
          <w:rtl/>
        </w:rPr>
        <w:t>سے</w:t>
      </w:r>
      <w:r>
        <w:rPr>
          <w:rtl/>
        </w:rPr>
        <w:t xml:space="preserve"> شخص </w:t>
      </w:r>
      <w:r>
        <w:rPr>
          <w:rFonts w:hint="eastAsia"/>
          <w:rtl/>
        </w:rPr>
        <w:t>ک</w:t>
      </w:r>
      <w:r>
        <w:rPr>
          <w:rFonts w:hint="cs"/>
          <w:rtl/>
        </w:rPr>
        <w:t>ی</w:t>
      </w:r>
      <w:r>
        <w:rPr>
          <w:rtl/>
        </w:rPr>
        <w:t xml:space="preserve"> روا</w:t>
      </w:r>
      <w:r>
        <w:rPr>
          <w:rFonts w:hint="cs"/>
          <w:rtl/>
        </w:rPr>
        <w:t>ی</w:t>
      </w:r>
      <w:r>
        <w:rPr>
          <w:rFonts w:hint="eastAsia"/>
          <w:rtl/>
        </w:rPr>
        <w:t>ات</w:t>
      </w:r>
      <w:r>
        <w:rPr>
          <w:rtl/>
        </w:rPr>
        <w:t xml:space="preserve"> کو قبول ک</w:t>
      </w:r>
      <w:r>
        <w:rPr>
          <w:rFonts w:hint="cs"/>
          <w:rtl/>
        </w:rPr>
        <w:t>ی</w:t>
      </w:r>
      <w:r>
        <w:rPr>
          <w:rFonts w:hint="eastAsia"/>
          <w:rtl/>
        </w:rPr>
        <w:t>ا</w:t>
      </w:r>
      <w:r>
        <w:rPr>
          <w:rtl/>
        </w:rPr>
        <w:t xml:space="preserve"> جاسکتا ہے؟!</w:t>
      </w:r>
    </w:p>
    <w:p w:rsidR="00E90CE5" w:rsidRDefault="00E90CE5" w:rsidP="00E90CE5">
      <w:pPr>
        <w:pStyle w:val="libNormal"/>
        <w:rPr>
          <w:rtl/>
        </w:rPr>
      </w:pPr>
      <w:r>
        <w:rPr>
          <w:rFonts w:hint="eastAsia"/>
          <w:rtl/>
        </w:rPr>
        <w:t>اگر</w:t>
      </w:r>
      <w:r>
        <w:rPr>
          <w:rtl/>
        </w:rPr>
        <w:t xml:space="preserve"> آپ کا جواب منف</w:t>
      </w:r>
      <w:r>
        <w:rPr>
          <w:rFonts w:hint="cs"/>
          <w:rtl/>
        </w:rPr>
        <w:t>ی</w:t>
      </w:r>
      <w:r>
        <w:rPr>
          <w:rtl/>
        </w:rPr>
        <w:t xml:space="preserve"> ہے تو پھر ک</w:t>
      </w:r>
      <w:r>
        <w:rPr>
          <w:rFonts w:hint="cs"/>
          <w:rtl/>
        </w:rPr>
        <w:t>ی</w:t>
      </w:r>
      <w:r>
        <w:rPr>
          <w:rFonts w:hint="eastAsia"/>
          <w:rtl/>
        </w:rPr>
        <w:t>ا</w:t>
      </w:r>
      <w:r>
        <w:rPr>
          <w:rtl/>
        </w:rPr>
        <w:t xml:space="preserve"> وجہ ہے کہ علمائے اہل سنت ا</w:t>
      </w:r>
      <w:r>
        <w:rPr>
          <w:rFonts w:hint="cs"/>
          <w:rtl/>
        </w:rPr>
        <w:t>ی</w:t>
      </w:r>
      <w:r>
        <w:rPr>
          <w:rFonts w:hint="eastAsia"/>
          <w:rtl/>
        </w:rPr>
        <w:t>ک</w:t>
      </w:r>
      <w:r>
        <w:rPr>
          <w:rtl/>
        </w:rPr>
        <w:t xml:space="preserve"> طرف تو اپن</w:t>
      </w:r>
      <w:r>
        <w:rPr>
          <w:rFonts w:hint="cs"/>
          <w:rtl/>
        </w:rPr>
        <w:t>ی</w:t>
      </w:r>
      <w:r>
        <w:rPr>
          <w:rtl/>
        </w:rPr>
        <w:t xml:space="preserve"> کتب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اس قسم کے مطالب نقل کر رہے ہ</w:t>
      </w:r>
      <w:r>
        <w:rPr>
          <w:rFonts w:hint="cs"/>
          <w:rtl/>
        </w:rPr>
        <w:t>ی</w:t>
      </w:r>
      <w:r>
        <w:rPr>
          <w:rFonts w:hint="eastAsia"/>
          <w:rtl/>
        </w:rPr>
        <w:t>ں</w:t>
      </w:r>
      <w:r>
        <w:rPr>
          <w:rtl/>
        </w:rPr>
        <w:t xml:space="preserve"> اور دوسر</w:t>
      </w:r>
      <w:r>
        <w:rPr>
          <w:rFonts w:hint="cs"/>
          <w:rtl/>
        </w:rPr>
        <w:t>ی</w:t>
      </w:r>
      <w:r>
        <w:rPr>
          <w:rtl/>
        </w:rPr>
        <w:t xml:space="preserve"> طرف ابوہر</w:t>
      </w:r>
      <w:r>
        <w:rPr>
          <w:rFonts w:hint="cs"/>
          <w:rtl/>
        </w:rPr>
        <w:t>ی</w:t>
      </w:r>
      <w:r>
        <w:rPr>
          <w:rFonts w:hint="eastAsia"/>
          <w:rtl/>
        </w:rPr>
        <w:t>رہ</w:t>
      </w:r>
      <w:r>
        <w:rPr>
          <w:rtl/>
        </w:rPr>
        <w:t xml:space="preserve"> ک</w:t>
      </w:r>
      <w:r>
        <w:rPr>
          <w:rFonts w:hint="cs"/>
          <w:rtl/>
        </w:rPr>
        <w:t>ی</w:t>
      </w:r>
      <w:r>
        <w:rPr>
          <w:rtl/>
        </w:rPr>
        <w:t xml:space="preserve"> روا</w:t>
      </w:r>
      <w:r>
        <w:rPr>
          <w:rFonts w:hint="cs"/>
          <w:rtl/>
        </w:rPr>
        <w:t>ی</w:t>
      </w:r>
      <w:r>
        <w:rPr>
          <w:rFonts w:hint="eastAsia"/>
          <w:rtl/>
        </w:rPr>
        <w:t>ات</w:t>
      </w:r>
      <w:r>
        <w:rPr>
          <w:rtl/>
        </w:rPr>
        <w:t xml:space="preserve"> سے اپن</w:t>
      </w:r>
      <w:r>
        <w:rPr>
          <w:rFonts w:hint="cs"/>
          <w:rtl/>
        </w:rPr>
        <w:t>ی</w:t>
      </w:r>
      <w:r>
        <w:rPr>
          <w:rtl/>
        </w:rPr>
        <w:t xml:space="preserve"> کتب کو ز</w:t>
      </w:r>
      <w:r>
        <w:rPr>
          <w:rFonts w:hint="cs"/>
          <w:rtl/>
        </w:rPr>
        <w:t>ی</w:t>
      </w:r>
      <w:r>
        <w:rPr>
          <w:rFonts w:hint="eastAsia"/>
          <w:rtl/>
        </w:rPr>
        <w:t>نت</w:t>
      </w:r>
      <w:r>
        <w:rPr>
          <w:rtl/>
        </w:rPr>
        <w:t xml:space="preserve"> دے رہے ہ</w:t>
      </w:r>
      <w:r>
        <w:rPr>
          <w:rFonts w:hint="cs"/>
          <w:rtl/>
        </w:rPr>
        <w:t>ی</w:t>
      </w:r>
      <w:r>
        <w:rPr>
          <w:rFonts w:hint="eastAsia"/>
          <w:rtl/>
        </w:rPr>
        <w:t>ں</w:t>
      </w:r>
      <w:r>
        <w:rPr>
          <w:rtl/>
        </w:rPr>
        <w:t xml:space="preserve"> اور "رض</w:t>
      </w:r>
      <w:r>
        <w:rPr>
          <w:rFonts w:hint="cs"/>
          <w:rtl/>
        </w:rPr>
        <w:t>ی</w:t>
      </w:r>
      <w:r>
        <w:rPr>
          <w:rtl/>
        </w:rPr>
        <w:t xml:space="preserve"> اللہ عنہ" لکھ رہے ہ</w:t>
      </w:r>
      <w:r>
        <w:rPr>
          <w:rFonts w:hint="cs"/>
          <w:rtl/>
        </w:rPr>
        <w:t>ی</w:t>
      </w:r>
      <w:r>
        <w:rPr>
          <w:rFonts w:hint="eastAsia"/>
          <w:rtl/>
        </w:rPr>
        <w:t>ں</w:t>
      </w:r>
      <w:r>
        <w:rPr>
          <w:rtl/>
        </w:rPr>
        <w:t xml:space="preserve">۔ </w:t>
      </w:r>
    </w:p>
    <w:p w:rsidR="00E90CE5" w:rsidRDefault="00E90CE5" w:rsidP="00E90CE5">
      <w:pPr>
        <w:pStyle w:val="libNormal"/>
        <w:rPr>
          <w:rtl/>
        </w:rPr>
      </w:pPr>
      <w:r>
        <w:rPr>
          <w:rFonts w:hint="eastAsia"/>
          <w:rtl/>
        </w:rPr>
        <w:t>ب</w:t>
      </w:r>
      <w:r>
        <w:rPr>
          <w:rFonts w:hint="cs"/>
          <w:rtl/>
        </w:rPr>
        <w:t>ی</w:t>
      </w:r>
      <w:r>
        <w:rPr>
          <w:rFonts w:hint="eastAsia"/>
          <w:rtl/>
        </w:rPr>
        <w:t>شک</w:t>
      </w:r>
      <w:r>
        <w:rPr>
          <w:rtl/>
        </w:rPr>
        <w:t xml:space="preserve"> </w:t>
      </w:r>
      <w:r>
        <w:rPr>
          <w:rFonts w:hint="cs"/>
          <w:rtl/>
        </w:rPr>
        <w:t>ی</w:t>
      </w:r>
      <w:r>
        <w:rPr>
          <w:rFonts w:hint="eastAsia"/>
          <w:rtl/>
        </w:rPr>
        <w:t>ہ</w:t>
      </w:r>
      <w:r>
        <w:rPr>
          <w:rtl/>
        </w:rPr>
        <w:t xml:space="preserve"> واضح اور آشکار تناقض ہے اور کتب عامّہ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موارد "</w:t>
      </w:r>
      <w:r w:rsidRPr="00BA7AC8">
        <w:rPr>
          <w:rStyle w:val="libArabicChar"/>
          <w:rtl/>
        </w:rPr>
        <w:t>لا تُعَدُّ وَلا تُح</w:t>
      </w:r>
      <w:r w:rsidRPr="00BA7AC8">
        <w:rPr>
          <w:rStyle w:val="libArabicChar"/>
          <w:rFonts w:hint="cs"/>
          <w:rtl/>
        </w:rPr>
        <w:t>ۡصی</w:t>
      </w:r>
      <w:r>
        <w:rPr>
          <w:rtl/>
        </w:rPr>
        <w:t>" پائے جاتے ہ</w:t>
      </w:r>
      <w:r>
        <w:rPr>
          <w:rFonts w:hint="cs"/>
          <w:rtl/>
        </w:rPr>
        <w:t>ی</w:t>
      </w:r>
      <w:r>
        <w:rPr>
          <w:rFonts w:hint="eastAsia"/>
          <w:rtl/>
        </w:rPr>
        <w:t>ں</w:t>
      </w:r>
      <w:r>
        <w:rPr>
          <w:rtl/>
        </w:rPr>
        <w:t>!!</w:t>
      </w:r>
    </w:p>
    <w:p w:rsidR="00E90CE5" w:rsidRDefault="00E90CE5" w:rsidP="00E90CE5">
      <w:pPr>
        <w:pStyle w:val="libNormal"/>
        <w:rPr>
          <w:rtl/>
        </w:rPr>
      </w:pPr>
      <w:r>
        <w:rPr>
          <w:rtl/>
          <w:lang w:bidi="fa-IR"/>
        </w:rPr>
        <w:t>۶</w:t>
      </w:r>
      <w:r>
        <w:rPr>
          <w:rtl/>
        </w:rPr>
        <w:t>۔ ابو ہر</w:t>
      </w:r>
      <w:r>
        <w:rPr>
          <w:rFonts w:hint="cs"/>
          <w:rtl/>
        </w:rPr>
        <w:t>ی</w:t>
      </w:r>
      <w:r>
        <w:rPr>
          <w:rFonts w:hint="eastAsia"/>
          <w:rtl/>
        </w:rPr>
        <w:t>رہ</w:t>
      </w:r>
      <w:r>
        <w:rPr>
          <w:rtl/>
        </w:rPr>
        <w:t xml:space="preserve"> ک</w:t>
      </w:r>
      <w:r>
        <w:rPr>
          <w:rFonts w:hint="cs"/>
          <w:rtl/>
        </w:rPr>
        <w:t>ی</w:t>
      </w:r>
      <w:r>
        <w:rPr>
          <w:rtl/>
        </w:rPr>
        <w:t xml:space="preserve"> روا</w:t>
      </w:r>
      <w:r>
        <w:rPr>
          <w:rFonts w:hint="cs"/>
          <w:rtl/>
        </w:rPr>
        <w:t>ی</w:t>
      </w:r>
      <w:r>
        <w:rPr>
          <w:rFonts w:hint="eastAsia"/>
          <w:rtl/>
        </w:rPr>
        <w:t>ات</w:t>
      </w:r>
      <w:r>
        <w:rPr>
          <w:rtl/>
        </w:rPr>
        <w:t xml:space="preserve"> کے ناقابل اعتبار ہونے ک</w:t>
      </w:r>
      <w:r>
        <w:rPr>
          <w:rFonts w:hint="cs"/>
          <w:rtl/>
        </w:rPr>
        <w:t>ی</w:t>
      </w:r>
      <w:r>
        <w:rPr>
          <w:rtl/>
        </w:rPr>
        <w:t xml:space="preserve"> جملہ دلائل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ان کا نفاق اور حضرت </w:t>
      </w:r>
      <w:r w:rsidR="002A35F2">
        <w:rPr>
          <w:rtl/>
        </w:rPr>
        <w:t xml:space="preserve">علی علیہ السلام </w:t>
      </w:r>
      <w:r>
        <w:rPr>
          <w:rtl/>
        </w:rPr>
        <w:t xml:space="preserve"> ک</w:t>
      </w:r>
      <w:r>
        <w:rPr>
          <w:rFonts w:hint="cs"/>
          <w:rtl/>
        </w:rPr>
        <w:t>ی</w:t>
      </w:r>
      <w:r>
        <w:rPr>
          <w:rtl/>
        </w:rPr>
        <w:t xml:space="preserve"> نسبت دُھ</w:t>
      </w:r>
      <w:r w:rsidR="00D854E7">
        <w:rPr>
          <w:rtl/>
        </w:rPr>
        <w:t>را</w:t>
      </w:r>
      <w:r>
        <w:rPr>
          <w:rtl/>
        </w:rPr>
        <w:t xml:space="preserve"> رو</w:t>
      </w:r>
      <w:r>
        <w:rPr>
          <w:rFonts w:hint="cs"/>
          <w:rtl/>
        </w:rPr>
        <w:t>ی</w:t>
      </w:r>
      <w:r>
        <w:rPr>
          <w:rFonts w:hint="eastAsia"/>
          <w:rtl/>
        </w:rPr>
        <w:t>ہ</w:t>
      </w:r>
      <w:r>
        <w:rPr>
          <w:rtl/>
        </w:rPr>
        <w:t xml:space="preserve"> ہے؛ ج</w:t>
      </w:r>
      <w:r>
        <w:rPr>
          <w:rFonts w:hint="cs"/>
          <w:rtl/>
        </w:rPr>
        <w:t>ی</w:t>
      </w:r>
      <w:r>
        <w:rPr>
          <w:rFonts w:hint="eastAsia"/>
          <w:rtl/>
        </w:rPr>
        <w:t>سا</w:t>
      </w:r>
      <w:r>
        <w:rPr>
          <w:rtl/>
        </w:rPr>
        <w:t xml:space="preserve"> کہ زمخشر</w:t>
      </w:r>
      <w:r>
        <w:rPr>
          <w:rFonts w:hint="cs"/>
          <w:rtl/>
        </w:rPr>
        <w:t>ی</w:t>
      </w:r>
      <w:r>
        <w:rPr>
          <w:rtl/>
        </w:rPr>
        <w:t xml:space="preserve"> نے کتاب رب</w:t>
      </w:r>
      <w:r>
        <w:rPr>
          <w:rFonts w:hint="cs"/>
          <w:rtl/>
        </w:rPr>
        <w:t>ی</w:t>
      </w:r>
      <w:r>
        <w:rPr>
          <w:rFonts w:hint="eastAsia"/>
          <w:rtl/>
        </w:rPr>
        <w:t>ع</w:t>
      </w:r>
      <w:r>
        <w:rPr>
          <w:rtl/>
        </w:rPr>
        <w:t xml:space="preserve"> الاب</w:t>
      </w:r>
      <w:r w:rsidR="00D854E7">
        <w:rPr>
          <w:rtl/>
        </w:rPr>
        <w:t>را</w:t>
      </w:r>
      <w:r>
        <w:rPr>
          <w:rtl/>
        </w:rPr>
        <w:t>ر اور ابن اب</w:t>
      </w:r>
      <w:r>
        <w:rPr>
          <w:rFonts w:hint="cs"/>
          <w:rtl/>
        </w:rPr>
        <w:t>ی</w:t>
      </w:r>
      <w:r>
        <w:rPr>
          <w:rtl/>
        </w:rPr>
        <w:t xml:space="preserve"> الحد</w:t>
      </w:r>
      <w:r>
        <w:rPr>
          <w:rFonts w:hint="cs"/>
          <w:rtl/>
        </w:rPr>
        <w:t>ی</w:t>
      </w:r>
      <w:r>
        <w:rPr>
          <w:rFonts w:hint="eastAsia"/>
          <w:rtl/>
        </w:rPr>
        <w:t>د</w:t>
      </w:r>
      <w:r>
        <w:rPr>
          <w:rtl/>
        </w:rPr>
        <w:t xml:space="preserve"> نے شرح نہج البلاغہ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کہ ابوہر</w:t>
      </w:r>
      <w:r>
        <w:rPr>
          <w:rFonts w:hint="cs"/>
          <w:rtl/>
        </w:rPr>
        <w:t>ی</w:t>
      </w:r>
      <w:r>
        <w:rPr>
          <w:rFonts w:hint="eastAsia"/>
          <w:rtl/>
        </w:rPr>
        <w:t>رہ</w:t>
      </w:r>
      <w:r>
        <w:rPr>
          <w:rtl/>
        </w:rPr>
        <w:t xml:space="preserve"> جنگ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بعض مرتبہ نماز حضرت </w:t>
      </w:r>
      <w:r w:rsidR="002A35F2">
        <w:rPr>
          <w:rtl/>
        </w:rPr>
        <w:t xml:space="preserve">علی علیہ السلام </w:t>
      </w:r>
      <w:r>
        <w:rPr>
          <w:rtl/>
        </w:rPr>
        <w:t xml:space="preserve"> کے پ</w:t>
      </w:r>
      <w:r>
        <w:rPr>
          <w:rFonts w:hint="cs"/>
          <w:rtl/>
        </w:rPr>
        <w:t>ی</w:t>
      </w:r>
      <w:r>
        <w:rPr>
          <w:rFonts w:hint="eastAsia"/>
          <w:rtl/>
        </w:rPr>
        <w:t>چھے</w:t>
      </w:r>
      <w:r>
        <w:rPr>
          <w:rtl/>
        </w:rPr>
        <w:t xml:space="preserve"> پڑھتے ل</w:t>
      </w:r>
      <w:r>
        <w:rPr>
          <w:rFonts w:hint="cs"/>
          <w:rtl/>
        </w:rPr>
        <w:t>ی</w:t>
      </w:r>
      <w:r>
        <w:rPr>
          <w:rFonts w:hint="eastAsia"/>
          <w:rtl/>
        </w:rPr>
        <w:t>کن</w:t>
      </w:r>
      <w:r>
        <w:rPr>
          <w:rtl/>
        </w:rPr>
        <w:t xml:space="preserve"> کھانا ہم</w:t>
      </w:r>
      <w:r>
        <w:rPr>
          <w:rFonts w:hint="cs"/>
          <w:rtl/>
        </w:rPr>
        <w:t>ی</w:t>
      </w:r>
      <w:r>
        <w:rPr>
          <w:rFonts w:hint="eastAsia"/>
          <w:rtl/>
        </w:rPr>
        <w:t>شہ</w:t>
      </w:r>
      <w:r>
        <w:rPr>
          <w:rtl/>
        </w:rPr>
        <w:t xml:space="preserve">  معاو</w:t>
      </w:r>
      <w:r>
        <w:rPr>
          <w:rFonts w:hint="cs"/>
          <w:rtl/>
        </w:rPr>
        <w:t>ی</w:t>
      </w:r>
      <w:r>
        <w:rPr>
          <w:rFonts w:hint="eastAsia"/>
          <w:rtl/>
        </w:rPr>
        <w:t>ہ</w:t>
      </w:r>
      <w:r>
        <w:rPr>
          <w:rtl/>
        </w:rPr>
        <w:t xml:space="preserve"> کے پُرچرب دستر خوان پر تناول کرتے تھے؛ جب ان سے اس دُھرے رو</w:t>
      </w:r>
      <w:r>
        <w:rPr>
          <w:rFonts w:hint="cs"/>
          <w:rtl/>
        </w:rPr>
        <w:t>ی</w:t>
      </w:r>
      <w:r>
        <w:rPr>
          <w:rFonts w:hint="eastAsia"/>
          <w:rtl/>
        </w:rPr>
        <w:t>ہ</w:t>
      </w:r>
      <w:r>
        <w:rPr>
          <w:rtl/>
        </w:rPr>
        <w:t xml:space="preserve">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کہنے لگے:</w:t>
      </w:r>
    </w:p>
    <w:p w:rsidR="00E90CE5" w:rsidRDefault="00E90CE5" w:rsidP="00E90CE5">
      <w:pPr>
        <w:pStyle w:val="libNormal"/>
        <w:rPr>
          <w:rtl/>
        </w:rPr>
      </w:pPr>
      <w:r>
        <w:rPr>
          <w:rtl/>
        </w:rPr>
        <w:t>"</w:t>
      </w:r>
      <w:r w:rsidRPr="00BA7AC8">
        <w:rPr>
          <w:rStyle w:val="libArabicChar"/>
          <w:rtl/>
        </w:rPr>
        <w:t>مض</w:t>
      </w:r>
      <w:r w:rsidRPr="00BA7AC8">
        <w:rPr>
          <w:rStyle w:val="libArabicChar"/>
          <w:rFonts w:hint="cs"/>
          <w:rtl/>
        </w:rPr>
        <w:t>ی</w:t>
      </w:r>
      <w:r w:rsidRPr="00BA7AC8">
        <w:rPr>
          <w:rStyle w:val="libArabicChar"/>
          <w:rFonts w:hint="eastAsia"/>
          <w:rtl/>
        </w:rPr>
        <w:t>رَ</w:t>
      </w:r>
      <w:r w:rsidR="00800285" w:rsidRPr="004C04B0">
        <w:rPr>
          <w:rStyle w:val="libArabicChar"/>
          <w:rFonts w:hint="cs"/>
          <w:rtl/>
        </w:rPr>
        <w:t>ة</w:t>
      </w:r>
      <w:r w:rsidRPr="001E0E4C">
        <w:rPr>
          <w:rStyle w:val="libArabicChar"/>
          <w:rFonts w:hint="cs"/>
          <w:rtl/>
        </w:rPr>
        <w:t>ُ</w:t>
      </w:r>
      <w:r w:rsidRPr="00BA7AC8">
        <w:rPr>
          <w:rStyle w:val="libArabicChar"/>
          <w:rtl/>
        </w:rPr>
        <w:t xml:space="preserve"> مُعاوِ</w:t>
      </w:r>
      <w:r w:rsidRPr="00BA7AC8">
        <w:rPr>
          <w:rStyle w:val="libArabicChar"/>
          <w:rFonts w:hint="cs"/>
          <w:rtl/>
        </w:rPr>
        <w:t>یَ</w:t>
      </w:r>
      <w:r w:rsidR="00800285" w:rsidRPr="004C04B0">
        <w:rPr>
          <w:rStyle w:val="libArabicChar"/>
          <w:rFonts w:hint="cs"/>
          <w:rtl/>
        </w:rPr>
        <w:t>ة</w:t>
      </w:r>
      <w:r w:rsidRPr="00BA7AC8">
        <w:rPr>
          <w:rStyle w:val="libArabicChar"/>
          <w:rtl/>
        </w:rPr>
        <w:t xml:space="preserve"> اَد</w:t>
      </w:r>
      <w:r w:rsidRPr="00BA7AC8">
        <w:rPr>
          <w:rStyle w:val="libArabicChar"/>
          <w:rFonts w:hint="cs"/>
          <w:rtl/>
        </w:rPr>
        <w:t>ۡسَم، وَ الصّلو</w:t>
      </w:r>
      <w:r w:rsidR="00800285" w:rsidRPr="004C04B0">
        <w:rPr>
          <w:rStyle w:val="libArabicChar"/>
          <w:rFonts w:hint="cs"/>
          <w:rtl/>
        </w:rPr>
        <w:t>ة</w:t>
      </w:r>
      <w:r w:rsidRPr="001E0E4C">
        <w:rPr>
          <w:rStyle w:val="libArabicChar"/>
          <w:rFonts w:hint="cs"/>
          <w:rtl/>
        </w:rPr>
        <w:t>ُ</w:t>
      </w:r>
      <w:r w:rsidRPr="00BA7AC8">
        <w:rPr>
          <w:rStyle w:val="libArabicChar"/>
          <w:rtl/>
        </w:rPr>
        <w:t xml:space="preserve"> خَل</w:t>
      </w:r>
      <w:r w:rsidRPr="00BA7AC8">
        <w:rPr>
          <w:rStyle w:val="libArabicChar"/>
          <w:rFonts w:hint="cs"/>
          <w:rtl/>
        </w:rPr>
        <w:t>ۡفَ عَلیَّ</w:t>
      </w:r>
      <w:r w:rsidRPr="00BA7AC8">
        <w:rPr>
          <w:rStyle w:val="libArabicChar"/>
          <w:rtl/>
        </w:rPr>
        <w:t xml:space="preserve"> اَف</w:t>
      </w:r>
      <w:r w:rsidRPr="00BA7AC8">
        <w:rPr>
          <w:rStyle w:val="libArabicChar"/>
          <w:rFonts w:hint="cs"/>
          <w:rtl/>
        </w:rPr>
        <w:t>ۡضَل</w:t>
      </w:r>
      <w:r w:rsidRPr="00C94A74">
        <w:rPr>
          <w:rFonts w:hint="cs"/>
          <w:rtl/>
        </w:rPr>
        <w:t>"</w:t>
      </w:r>
    </w:p>
    <w:p w:rsidR="00E90CE5" w:rsidRDefault="00E90CE5" w:rsidP="003A4418">
      <w:pPr>
        <w:pStyle w:val="libNormal"/>
        <w:rPr>
          <w:rtl/>
        </w:rPr>
      </w:pPr>
      <w:r>
        <w:rPr>
          <w:rFonts w:hint="eastAsia"/>
          <w:rtl/>
        </w:rPr>
        <w:t>مض</w:t>
      </w:r>
      <w:r>
        <w:rPr>
          <w:rFonts w:hint="cs"/>
          <w:rtl/>
        </w:rPr>
        <w:t>ی</w:t>
      </w:r>
      <w:r>
        <w:rPr>
          <w:rFonts w:hint="eastAsia"/>
          <w:rtl/>
        </w:rPr>
        <w:t>رہ</w:t>
      </w:r>
      <w:r w:rsidRPr="006C0D31">
        <w:rPr>
          <w:rStyle w:val="libFootnotenumChar"/>
          <w:rtl/>
        </w:rPr>
        <w:t>(</w:t>
      </w:r>
      <w:r w:rsidR="00BA7AC8" w:rsidRPr="006C0D31">
        <w:rPr>
          <w:rStyle w:val="libFootnotenumChar"/>
          <w:rFonts w:hint="cs"/>
          <w:rtl/>
        </w:rPr>
        <w:t>6</w:t>
      </w:r>
      <w:r w:rsidR="003A4418" w:rsidRPr="006C0D31">
        <w:rPr>
          <w:rStyle w:val="libFootnotenumChar"/>
          <w:rFonts w:hint="cs"/>
          <w:rtl/>
        </w:rPr>
        <w:t>2</w:t>
      </w:r>
      <w:r w:rsidRPr="006C0D31">
        <w:rPr>
          <w:rStyle w:val="libFootnotenumChar"/>
          <w:rtl/>
        </w:rPr>
        <w:t>)</w:t>
      </w:r>
      <w:r>
        <w:rPr>
          <w:rtl/>
        </w:rPr>
        <w:t xml:space="preserve"> اور طعام معاو</w:t>
      </w:r>
      <w:r>
        <w:rPr>
          <w:rFonts w:hint="cs"/>
          <w:rtl/>
        </w:rPr>
        <w:t>ی</w:t>
      </w:r>
      <w:r>
        <w:rPr>
          <w:rFonts w:hint="eastAsia"/>
          <w:rtl/>
        </w:rPr>
        <w:t>ہ</w:t>
      </w:r>
      <w:r>
        <w:rPr>
          <w:rtl/>
        </w:rPr>
        <w:t xml:space="preserve"> چرب تر ہے جبکہ نماز عل</w:t>
      </w:r>
      <w:r>
        <w:rPr>
          <w:rFonts w:hint="cs"/>
          <w:rtl/>
        </w:rPr>
        <w:t>ی</w:t>
      </w:r>
      <w:r>
        <w:rPr>
          <w:rtl/>
        </w:rPr>
        <w:t xml:space="preserve"> کے پ</w:t>
      </w:r>
      <w:r>
        <w:rPr>
          <w:rFonts w:hint="cs"/>
          <w:rtl/>
        </w:rPr>
        <w:t>ی</w:t>
      </w:r>
      <w:r>
        <w:rPr>
          <w:rFonts w:hint="eastAsia"/>
          <w:rtl/>
        </w:rPr>
        <w:t>چھے</w:t>
      </w:r>
      <w:r>
        <w:rPr>
          <w:rtl/>
        </w:rPr>
        <w:t xml:space="preserve"> افضل ہے۔</w:t>
      </w:r>
    </w:p>
    <w:p w:rsidR="00E90CE5" w:rsidRDefault="00E90CE5" w:rsidP="00E90CE5">
      <w:pPr>
        <w:pStyle w:val="libNormal"/>
        <w:rPr>
          <w:rtl/>
        </w:rPr>
      </w:pPr>
      <w:r>
        <w:rPr>
          <w:rFonts w:hint="eastAsia"/>
          <w:rtl/>
        </w:rPr>
        <w:lastRenderedPageBreak/>
        <w:t>ان</w:t>
      </w:r>
      <w:r>
        <w:rPr>
          <w:rtl/>
        </w:rPr>
        <w:t xml:space="preserve"> چھ مذکورہ دلائل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قطع</w:t>
      </w:r>
      <w:r>
        <w:rPr>
          <w:rFonts w:hint="cs"/>
          <w:rtl/>
        </w:rPr>
        <w:t>ی</w:t>
      </w:r>
      <w:r>
        <w:rPr>
          <w:rtl/>
        </w:rPr>
        <w:t xml:space="preserve"> طور پر </w:t>
      </w:r>
      <w:r>
        <w:rPr>
          <w:rFonts w:hint="cs"/>
          <w:rtl/>
        </w:rPr>
        <w:t>ی</w:t>
      </w:r>
      <w:r>
        <w:rPr>
          <w:rFonts w:hint="eastAsia"/>
          <w:rtl/>
        </w:rPr>
        <w:t>ہ</w:t>
      </w:r>
      <w:r>
        <w:rPr>
          <w:rtl/>
        </w:rPr>
        <w:t xml:space="preserve"> کہنا صح</w:t>
      </w:r>
      <w:r>
        <w:rPr>
          <w:rFonts w:hint="cs"/>
          <w:rtl/>
        </w:rPr>
        <w:t>ی</w:t>
      </w:r>
      <w:r>
        <w:rPr>
          <w:rFonts w:hint="eastAsia"/>
          <w:rtl/>
        </w:rPr>
        <w:t>ح</w:t>
      </w:r>
      <w:r>
        <w:rPr>
          <w:rtl/>
        </w:rPr>
        <w:t xml:space="preserve"> ہے کہ ہم اس ابوہر</w:t>
      </w:r>
      <w:r>
        <w:rPr>
          <w:rFonts w:hint="cs"/>
          <w:rtl/>
        </w:rPr>
        <w:t>ی</w:t>
      </w:r>
      <w:r>
        <w:rPr>
          <w:rFonts w:hint="eastAsia"/>
          <w:rtl/>
        </w:rPr>
        <w:t>رہ</w:t>
      </w:r>
      <w:r>
        <w:rPr>
          <w:rtl/>
        </w:rPr>
        <w:t xml:space="preserve"> پر تنق</w:t>
      </w:r>
      <w:r>
        <w:rPr>
          <w:rFonts w:hint="cs"/>
          <w:rtl/>
        </w:rPr>
        <w:t>ی</w:t>
      </w:r>
      <w:r>
        <w:rPr>
          <w:rFonts w:hint="eastAsia"/>
          <w:rtl/>
        </w:rPr>
        <w:t>د</w:t>
      </w:r>
      <w:r>
        <w:rPr>
          <w:rtl/>
        </w:rPr>
        <w:t xml:space="preserve"> کرتے ہ</w:t>
      </w:r>
      <w:r>
        <w:rPr>
          <w:rFonts w:hint="cs"/>
          <w:rtl/>
        </w:rPr>
        <w:t>ی</w:t>
      </w:r>
      <w:r>
        <w:rPr>
          <w:rFonts w:hint="eastAsia"/>
          <w:rtl/>
        </w:rPr>
        <w:t>ں</w:t>
      </w:r>
      <w:r>
        <w:rPr>
          <w:rtl/>
        </w:rPr>
        <w:t xml:space="preserve"> جس پر حضرت عمر بن خطاب، امّ المؤمن</w:t>
      </w:r>
      <w:r>
        <w:rPr>
          <w:rFonts w:hint="cs"/>
          <w:rtl/>
        </w:rPr>
        <w:t>ی</w:t>
      </w:r>
      <w:r>
        <w:rPr>
          <w:rFonts w:hint="eastAsia"/>
          <w:rtl/>
        </w:rPr>
        <w:t>ن</w:t>
      </w:r>
      <w:r>
        <w:rPr>
          <w:rtl/>
        </w:rPr>
        <w:t xml:space="preserve"> حضرت عائشہ و د</w:t>
      </w:r>
      <w:r>
        <w:rPr>
          <w:rFonts w:hint="cs"/>
          <w:rtl/>
        </w:rPr>
        <w:t>ی</w:t>
      </w:r>
      <w:r>
        <w:rPr>
          <w:rFonts w:hint="eastAsia"/>
          <w:rtl/>
        </w:rPr>
        <w:t>گر</w:t>
      </w:r>
      <w:r>
        <w:rPr>
          <w:rtl/>
        </w:rPr>
        <w:t xml:space="preserve"> بزرگ صحابہ و تابع</w:t>
      </w:r>
      <w:r>
        <w:rPr>
          <w:rFonts w:hint="cs"/>
          <w:rtl/>
        </w:rPr>
        <w:t>ی</w:t>
      </w:r>
      <w:r>
        <w:rPr>
          <w:rFonts w:hint="eastAsia"/>
          <w:rtl/>
        </w:rPr>
        <w:t>ن</w:t>
      </w:r>
      <w:r>
        <w:rPr>
          <w:rtl/>
        </w:rPr>
        <w:t xml:space="preserve"> ک</w:t>
      </w:r>
      <w:r w:rsidR="00D854E7">
        <w:rPr>
          <w:rtl/>
        </w:rPr>
        <w:t>را</w:t>
      </w:r>
      <w:r>
        <w:rPr>
          <w:rtl/>
        </w:rPr>
        <w:t>م اور معتزلہ و حنف</w:t>
      </w:r>
      <w:r>
        <w:rPr>
          <w:rFonts w:hint="cs"/>
          <w:rtl/>
        </w:rPr>
        <w:t>ی</w:t>
      </w:r>
      <w:r>
        <w:rPr>
          <w:rtl/>
        </w:rPr>
        <w:t xml:space="preserve"> ش</w:t>
      </w:r>
      <w:r>
        <w:rPr>
          <w:rFonts w:hint="cs"/>
          <w:rtl/>
        </w:rPr>
        <w:t>ی</w:t>
      </w:r>
      <w:r>
        <w:rPr>
          <w:rFonts w:hint="eastAsia"/>
          <w:rtl/>
        </w:rPr>
        <w:t>وخ</w:t>
      </w:r>
      <w:r>
        <w:rPr>
          <w:rtl/>
        </w:rPr>
        <w:t xml:space="preserve"> و علمائے ک</w:t>
      </w:r>
      <w:r w:rsidR="00D854E7">
        <w:rPr>
          <w:rtl/>
        </w:rPr>
        <w:t>را</w:t>
      </w:r>
      <w:r>
        <w:rPr>
          <w:rtl/>
        </w:rPr>
        <w:t>م تنق</w:t>
      </w:r>
      <w:r>
        <w:rPr>
          <w:rFonts w:hint="cs"/>
          <w:rtl/>
        </w:rPr>
        <w:t>ی</w:t>
      </w:r>
      <w:r>
        <w:rPr>
          <w:rFonts w:hint="eastAsia"/>
          <w:rtl/>
        </w:rPr>
        <w:t>د</w:t>
      </w:r>
      <w:r>
        <w:rPr>
          <w:rtl/>
        </w:rPr>
        <w:t xml:space="preserve"> کرتے ہوئے نظر آ رہےہ</w:t>
      </w:r>
      <w:r>
        <w:rPr>
          <w:rFonts w:hint="cs"/>
          <w:rtl/>
        </w:rPr>
        <w:t>ی</w:t>
      </w:r>
      <w:r>
        <w:rPr>
          <w:rFonts w:hint="eastAsia"/>
          <w:rtl/>
        </w:rPr>
        <w:t>ں</w:t>
      </w:r>
      <w:r>
        <w:rPr>
          <w:rtl/>
        </w:rPr>
        <w:t>۔</w:t>
      </w:r>
    </w:p>
    <w:p w:rsidR="00E90CE5" w:rsidRDefault="00E90CE5" w:rsidP="003A4418">
      <w:pPr>
        <w:pStyle w:val="libNormal"/>
        <w:rPr>
          <w:rtl/>
        </w:rPr>
      </w:pPr>
      <w:r>
        <w:rPr>
          <w:rFonts w:hint="eastAsia"/>
          <w:rtl/>
        </w:rPr>
        <w:t>ہم</w:t>
      </w:r>
      <w:r>
        <w:rPr>
          <w:rtl/>
        </w:rPr>
        <w:t xml:space="preserve"> اس ابوہر</w:t>
      </w:r>
      <w:r>
        <w:rPr>
          <w:rFonts w:hint="cs"/>
          <w:rtl/>
        </w:rPr>
        <w:t>ی</w:t>
      </w:r>
      <w:r>
        <w:rPr>
          <w:rFonts w:hint="eastAsia"/>
          <w:rtl/>
        </w:rPr>
        <w:t>رہ</w:t>
      </w:r>
      <w:r>
        <w:rPr>
          <w:rtl/>
        </w:rPr>
        <w:t xml:space="preserve"> پر تنق</w:t>
      </w:r>
      <w:r>
        <w:rPr>
          <w:rFonts w:hint="cs"/>
          <w:rtl/>
        </w:rPr>
        <w:t>ی</w:t>
      </w:r>
      <w:r>
        <w:rPr>
          <w:rFonts w:hint="eastAsia"/>
          <w:rtl/>
        </w:rPr>
        <w:t>د</w:t>
      </w:r>
      <w:r>
        <w:rPr>
          <w:rtl/>
        </w:rPr>
        <w:t xml:space="preserve"> کرتے ہ</w:t>
      </w:r>
      <w:r>
        <w:rPr>
          <w:rFonts w:hint="cs"/>
          <w:rtl/>
        </w:rPr>
        <w:t>ی</w:t>
      </w:r>
      <w:r>
        <w:rPr>
          <w:rFonts w:hint="eastAsia"/>
          <w:rtl/>
        </w:rPr>
        <w:t>ں</w:t>
      </w:r>
      <w:r>
        <w:rPr>
          <w:rtl/>
        </w:rPr>
        <w:t xml:space="preserve"> جو شکم پرست تھے اور حضرت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tl/>
        </w:rPr>
        <w:t xml:space="preserve"> طالب‘ ک</w:t>
      </w:r>
      <w:r>
        <w:rPr>
          <w:rFonts w:hint="cs"/>
          <w:rtl/>
        </w:rPr>
        <w:t>ی</w:t>
      </w:r>
      <w:r>
        <w:rPr>
          <w:rtl/>
        </w:rPr>
        <w:t xml:space="preserve"> افض</w:t>
      </w:r>
      <w:r>
        <w:rPr>
          <w:rFonts w:hint="cs"/>
          <w:rtl/>
        </w:rPr>
        <w:t>ی</w:t>
      </w:r>
      <w:r>
        <w:rPr>
          <w:rFonts w:hint="eastAsia"/>
          <w:rtl/>
        </w:rPr>
        <w:t>لت</w:t>
      </w:r>
      <w:r>
        <w:rPr>
          <w:rtl/>
        </w:rPr>
        <w:t xml:space="preserve"> معلوم ہونے کے باوجود ان سے کنارہ کش</w:t>
      </w:r>
      <w:r>
        <w:rPr>
          <w:rFonts w:hint="cs"/>
          <w:rtl/>
        </w:rPr>
        <w:t>ی</w:t>
      </w:r>
      <w:r>
        <w:rPr>
          <w:rtl/>
        </w:rPr>
        <w:t xml:space="preserve"> کرکے حاکم شام کے پُر چرب دستر خوان پر جلوہ افروز ہوتے رہے کہ جن ک</w:t>
      </w:r>
      <w:r>
        <w:rPr>
          <w:rFonts w:hint="cs"/>
          <w:rtl/>
        </w:rPr>
        <w:t>ی</w:t>
      </w:r>
      <w:r>
        <w:rPr>
          <w:rtl/>
        </w:rPr>
        <w:t xml:space="preserve"> جعل</w:t>
      </w:r>
      <w:r>
        <w:rPr>
          <w:rFonts w:hint="cs"/>
          <w:rtl/>
        </w:rPr>
        <w:t>ی</w:t>
      </w:r>
      <w:r>
        <w:rPr>
          <w:rtl/>
        </w:rPr>
        <w:t xml:space="preserve"> احاد</w:t>
      </w:r>
      <w:r>
        <w:rPr>
          <w:rFonts w:hint="cs"/>
          <w:rtl/>
        </w:rPr>
        <w:t>ی</w:t>
      </w:r>
      <w:r>
        <w:rPr>
          <w:rFonts w:hint="eastAsia"/>
          <w:rtl/>
        </w:rPr>
        <w:t>ث</w:t>
      </w:r>
      <w:r>
        <w:rPr>
          <w:rtl/>
        </w:rPr>
        <w:t xml:space="preserve"> کا سہا</w:t>
      </w:r>
      <w:r w:rsidR="00D854E7">
        <w:rPr>
          <w:rtl/>
        </w:rPr>
        <w:t>را</w:t>
      </w:r>
      <w:r>
        <w:rPr>
          <w:rtl/>
        </w:rPr>
        <w:t xml:space="preserve"> ل</w:t>
      </w:r>
      <w:r>
        <w:rPr>
          <w:rFonts w:hint="cs"/>
          <w:rtl/>
        </w:rPr>
        <w:t>ی</w:t>
      </w:r>
      <w:r>
        <w:rPr>
          <w:rFonts w:hint="eastAsia"/>
          <w:rtl/>
        </w:rPr>
        <w:t>کر</w:t>
      </w:r>
      <w:r>
        <w:rPr>
          <w:rtl/>
        </w:rPr>
        <w:t xml:space="preserve"> امام المتق</w:t>
      </w:r>
      <w:r>
        <w:rPr>
          <w:rFonts w:hint="cs"/>
          <w:rtl/>
        </w:rPr>
        <w:t>ی</w:t>
      </w:r>
      <w:r>
        <w:rPr>
          <w:rFonts w:hint="eastAsia"/>
          <w:rtl/>
        </w:rPr>
        <w:t>ن</w:t>
      </w:r>
      <w:r>
        <w:rPr>
          <w:rtl/>
        </w:rPr>
        <w:t xml:space="preserve"> و خل</w:t>
      </w:r>
      <w:r>
        <w:rPr>
          <w:rFonts w:hint="cs"/>
          <w:rtl/>
        </w:rPr>
        <w:t>ی</w:t>
      </w:r>
      <w:r>
        <w:rPr>
          <w:rFonts w:hint="eastAsia"/>
          <w:rtl/>
        </w:rPr>
        <w:t>ف</w:t>
      </w:r>
      <w:r>
        <w:rPr>
          <w:rFonts w:hint="cs"/>
          <w:rtl/>
        </w:rPr>
        <w:t>ۃ</w:t>
      </w:r>
      <w:r>
        <w:rPr>
          <w:rtl/>
        </w:rPr>
        <w:t xml:space="preserve"> المسلم</w:t>
      </w:r>
      <w:r>
        <w:rPr>
          <w:rFonts w:hint="cs"/>
          <w:rtl/>
        </w:rPr>
        <w:t>ی</w:t>
      </w:r>
      <w:r>
        <w:rPr>
          <w:rFonts w:hint="eastAsia"/>
          <w:rtl/>
        </w:rPr>
        <w:t>ن</w:t>
      </w:r>
      <w:r>
        <w:rPr>
          <w:rtl/>
        </w:rPr>
        <w:t xml:space="preserve"> (کہ جنہ</w:t>
      </w:r>
      <w:r>
        <w:rPr>
          <w:rFonts w:hint="cs"/>
          <w:rtl/>
        </w:rPr>
        <w:t>ی</w:t>
      </w:r>
      <w:r>
        <w:rPr>
          <w:rFonts w:hint="eastAsia"/>
          <w:rtl/>
        </w:rPr>
        <w:t>ں</w:t>
      </w:r>
      <w:r>
        <w:rPr>
          <w:rtl/>
        </w:rPr>
        <w:t xml:space="preserve"> اہل سنت حض</w:t>
      </w:r>
      <w:r w:rsidR="00D854E7">
        <w:rPr>
          <w:rtl/>
        </w:rPr>
        <w:t>را</w:t>
      </w:r>
      <w:r>
        <w:rPr>
          <w:rtl/>
        </w:rPr>
        <w:t>ت بھ</w:t>
      </w:r>
      <w:r>
        <w:rPr>
          <w:rFonts w:hint="cs"/>
          <w:rtl/>
        </w:rPr>
        <w:t>ی</w:t>
      </w:r>
      <w:r>
        <w:rPr>
          <w:rtl/>
        </w:rPr>
        <w:t xml:space="preserve"> خلفاء </w:t>
      </w:r>
      <w:r w:rsidR="00D854E7">
        <w:rPr>
          <w:rtl/>
        </w:rPr>
        <w:t>را</w:t>
      </w:r>
      <w:r>
        <w:rPr>
          <w:rtl/>
        </w:rPr>
        <w:t>شد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تسل</w:t>
      </w:r>
      <w:r>
        <w:rPr>
          <w:rFonts w:hint="cs"/>
          <w:rtl/>
        </w:rPr>
        <w:t>ی</w:t>
      </w:r>
      <w:r>
        <w:rPr>
          <w:rFonts w:hint="eastAsia"/>
          <w:rtl/>
        </w:rPr>
        <w:t>م</w:t>
      </w:r>
      <w:r>
        <w:rPr>
          <w:rtl/>
        </w:rPr>
        <w:t xml:space="preserve"> کرتے ہ</w:t>
      </w:r>
      <w:r>
        <w:rPr>
          <w:rFonts w:hint="cs"/>
          <w:rtl/>
        </w:rPr>
        <w:t>ی</w:t>
      </w:r>
      <w:r>
        <w:rPr>
          <w:rFonts w:hint="eastAsia"/>
          <w:rtl/>
        </w:rPr>
        <w:t>ں</w:t>
      </w:r>
      <w:r>
        <w:rPr>
          <w:rtl/>
        </w:rPr>
        <w:t>) کو سب و لعن ک</w:t>
      </w:r>
      <w:r>
        <w:rPr>
          <w:rFonts w:hint="cs"/>
          <w:rtl/>
        </w:rPr>
        <w:t>ی</w:t>
      </w:r>
      <w:r>
        <w:rPr>
          <w:rFonts w:hint="eastAsia"/>
          <w:rtl/>
        </w:rPr>
        <w:t>ا</w:t>
      </w:r>
      <w:r>
        <w:rPr>
          <w:rtl/>
        </w:rPr>
        <w:t xml:space="preserve"> جاتا رہا۔</w:t>
      </w:r>
      <w:r w:rsidRPr="006C0D31">
        <w:rPr>
          <w:rStyle w:val="libFootnotenumChar"/>
          <w:rtl/>
        </w:rPr>
        <w:t>(</w:t>
      </w:r>
      <w:r w:rsidR="00BA7AC8" w:rsidRPr="006C0D31">
        <w:rPr>
          <w:rStyle w:val="libFootnotenumChar"/>
          <w:rFonts w:hint="cs"/>
          <w:rtl/>
        </w:rPr>
        <w:t>6</w:t>
      </w:r>
      <w:r w:rsidR="003A4418" w:rsidRPr="006C0D31">
        <w:rPr>
          <w:rStyle w:val="libFootnotenumChar"/>
          <w:rFonts w:hint="cs"/>
          <w:rtl/>
        </w:rPr>
        <w:t>3</w:t>
      </w:r>
      <w:r w:rsidRPr="006C0D31">
        <w:rPr>
          <w:rStyle w:val="libFootnotenumChar"/>
          <w:rtl/>
        </w:rPr>
        <w:t>)</w:t>
      </w:r>
    </w:p>
    <w:p w:rsidR="00E90CE5" w:rsidRDefault="00E90CE5" w:rsidP="00863F7E">
      <w:pPr>
        <w:pStyle w:val="Heading2Center"/>
        <w:rPr>
          <w:rtl/>
        </w:rPr>
      </w:pPr>
      <w:bookmarkStart w:id="165" w:name="_Toc504211479"/>
      <w:r>
        <w:rPr>
          <w:rFonts w:hint="eastAsia"/>
          <w:rtl/>
        </w:rPr>
        <w:t>کعب</w:t>
      </w:r>
      <w:r>
        <w:rPr>
          <w:rtl/>
        </w:rPr>
        <w:t xml:space="preserve"> الاحبار</w:t>
      </w:r>
      <w:bookmarkEnd w:id="165"/>
    </w:p>
    <w:p w:rsidR="00E90CE5" w:rsidRDefault="00E90CE5" w:rsidP="003A4418">
      <w:pPr>
        <w:pStyle w:val="libNormal"/>
        <w:rPr>
          <w:rtl/>
        </w:rPr>
      </w:pPr>
      <w:r>
        <w:rPr>
          <w:rFonts w:hint="eastAsia"/>
          <w:rtl/>
        </w:rPr>
        <w:t>ابن</w:t>
      </w:r>
      <w:r>
        <w:rPr>
          <w:rtl/>
        </w:rPr>
        <w:t xml:space="preserve"> سعد</w:t>
      </w:r>
      <w:r w:rsidRPr="006C0D31">
        <w:rPr>
          <w:rStyle w:val="libFootnotenumChar"/>
          <w:rtl/>
        </w:rPr>
        <w:t>(</w:t>
      </w:r>
      <w:r w:rsidR="00BA7AC8" w:rsidRPr="006C0D31">
        <w:rPr>
          <w:rStyle w:val="libFootnotenumChar"/>
          <w:rFonts w:hint="cs"/>
          <w:rtl/>
        </w:rPr>
        <w:t>6</w:t>
      </w:r>
      <w:r w:rsidR="003A4418" w:rsidRPr="006C0D31">
        <w:rPr>
          <w:rStyle w:val="libFootnotenumChar"/>
          <w:rFonts w:hint="cs"/>
          <w:rtl/>
        </w:rPr>
        <w:t>4</w:t>
      </w:r>
      <w:r w:rsidRPr="006C0D31">
        <w:rPr>
          <w:rStyle w:val="libFootnotenumChar"/>
          <w:rtl/>
        </w:rPr>
        <w:t>)</w:t>
      </w:r>
      <w:r>
        <w:rPr>
          <w:rtl/>
        </w:rPr>
        <w:t>، بخار</w:t>
      </w:r>
      <w:r>
        <w:rPr>
          <w:rFonts w:hint="cs"/>
          <w:rtl/>
        </w:rPr>
        <w:t>ی</w:t>
      </w:r>
      <w:r w:rsidRPr="006C0D31">
        <w:rPr>
          <w:rStyle w:val="libFootnotenumChar"/>
          <w:rtl/>
        </w:rPr>
        <w:t>(</w:t>
      </w:r>
      <w:r w:rsidR="00BA7AC8" w:rsidRPr="006C0D31">
        <w:rPr>
          <w:rStyle w:val="libFootnotenumChar"/>
          <w:rFonts w:hint="cs"/>
          <w:rtl/>
        </w:rPr>
        <w:t>6</w:t>
      </w:r>
      <w:r w:rsidR="003A4418" w:rsidRPr="006C0D31">
        <w:rPr>
          <w:rStyle w:val="libFootnotenumChar"/>
          <w:rFonts w:hint="cs"/>
          <w:rtl/>
        </w:rPr>
        <w:t>5</w:t>
      </w:r>
      <w:r w:rsidRPr="006C0D31">
        <w:rPr>
          <w:rStyle w:val="libFootnotenumChar"/>
          <w:rtl/>
        </w:rPr>
        <w:t>)</w:t>
      </w:r>
      <w:r>
        <w:rPr>
          <w:rtl/>
        </w:rPr>
        <w:t>، ابن اب</w:t>
      </w:r>
      <w:r>
        <w:rPr>
          <w:rFonts w:hint="cs"/>
          <w:rtl/>
        </w:rPr>
        <w:t>ی</w:t>
      </w:r>
      <w:r>
        <w:rPr>
          <w:rtl/>
        </w:rPr>
        <w:t xml:space="preserve"> الحد</w:t>
      </w:r>
      <w:r>
        <w:rPr>
          <w:rFonts w:hint="cs"/>
          <w:rtl/>
        </w:rPr>
        <w:t>ی</w:t>
      </w:r>
      <w:r>
        <w:rPr>
          <w:rFonts w:hint="eastAsia"/>
          <w:rtl/>
        </w:rPr>
        <w:t>د</w:t>
      </w:r>
      <w:r>
        <w:rPr>
          <w:rtl/>
        </w:rPr>
        <w:t xml:space="preserve"> شرح نہج البلاغہ ک</w:t>
      </w:r>
      <w:r>
        <w:rPr>
          <w:rFonts w:hint="cs"/>
          <w:rtl/>
        </w:rPr>
        <w:t>ی</w:t>
      </w:r>
      <w:r>
        <w:rPr>
          <w:rtl/>
        </w:rPr>
        <w:t xml:space="preserve"> ج</w:t>
      </w:r>
      <w:r>
        <w:rPr>
          <w:rtl/>
          <w:lang w:bidi="fa-IR"/>
        </w:rPr>
        <w:t>۱</w:t>
      </w:r>
      <w:r>
        <w:rPr>
          <w:rtl/>
        </w:rPr>
        <w:t xml:space="preserve">، ص </w:t>
      </w:r>
      <w:r>
        <w:rPr>
          <w:rtl/>
          <w:lang w:bidi="fa-IR"/>
        </w:rPr>
        <w:t>۲۴۰</w:t>
      </w:r>
      <w:r>
        <w:rPr>
          <w:rtl/>
        </w:rPr>
        <w:t xml:space="preserve"> و ج</w:t>
      </w:r>
      <w:r>
        <w:rPr>
          <w:rtl/>
          <w:lang w:bidi="fa-IR"/>
        </w:rPr>
        <w:t>۲</w:t>
      </w:r>
      <w:r>
        <w:rPr>
          <w:rtl/>
        </w:rPr>
        <w:t xml:space="preserve">، ص </w:t>
      </w:r>
      <w:r>
        <w:rPr>
          <w:rtl/>
          <w:lang w:bidi="fa-IR"/>
        </w:rPr>
        <w:t>۳۸۵</w:t>
      </w:r>
      <w:r>
        <w:rPr>
          <w:rtl/>
        </w:rPr>
        <w:t xml:space="preserve"> م</w:t>
      </w:r>
      <w:r>
        <w:rPr>
          <w:rFonts w:hint="cs"/>
          <w:rtl/>
        </w:rPr>
        <w:t>ی</w:t>
      </w:r>
      <w:r>
        <w:rPr>
          <w:rFonts w:hint="eastAsia"/>
          <w:rtl/>
        </w:rPr>
        <w:t>ں،</w:t>
      </w:r>
      <w:r>
        <w:rPr>
          <w:rtl/>
        </w:rPr>
        <w:t xml:space="preserve"> </w:t>
      </w:r>
      <w:r>
        <w:rPr>
          <w:rFonts w:hint="cs"/>
          <w:rtl/>
        </w:rPr>
        <w:t>ی</w:t>
      </w:r>
      <w:r>
        <w:rPr>
          <w:rFonts w:hint="eastAsia"/>
          <w:rtl/>
        </w:rPr>
        <w:t>عقوب</w:t>
      </w:r>
      <w:r>
        <w:rPr>
          <w:rFonts w:hint="cs"/>
          <w:rtl/>
        </w:rPr>
        <w:t>ی</w:t>
      </w:r>
      <w:r>
        <w:rPr>
          <w:rtl/>
        </w:rPr>
        <w:t xml:space="preserve"> اپن</w:t>
      </w:r>
      <w:r>
        <w:rPr>
          <w:rFonts w:hint="cs"/>
          <w:rtl/>
        </w:rPr>
        <w:t>ی</w:t>
      </w:r>
      <w:r>
        <w:rPr>
          <w:rtl/>
        </w:rPr>
        <w:t xml:space="preserve"> کتاب تار</w:t>
      </w:r>
      <w:r>
        <w:rPr>
          <w:rFonts w:hint="cs"/>
          <w:rtl/>
        </w:rPr>
        <w:t>ی</w:t>
      </w:r>
      <w:r>
        <w:rPr>
          <w:rFonts w:hint="eastAsia"/>
          <w:rtl/>
        </w:rPr>
        <w:t>خ</w:t>
      </w:r>
      <w:r>
        <w:rPr>
          <w:rtl/>
        </w:rPr>
        <w:t xml:space="preserve"> ج</w:t>
      </w:r>
      <w:r>
        <w:rPr>
          <w:rtl/>
          <w:lang w:bidi="fa-IR"/>
        </w:rPr>
        <w:t>۲</w:t>
      </w:r>
      <w:r>
        <w:rPr>
          <w:rtl/>
        </w:rPr>
        <w:t xml:space="preserve">، ص </w:t>
      </w:r>
      <w:r>
        <w:rPr>
          <w:rtl/>
          <w:lang w:bidi="fa-IR"/>
        </w:rPr>
        <w:t>۱۴۸</w:t>
      </w:r>
      <w:r>
        <w:rPr>
          <w:rtl/>
        </w:rPr>
        <w:t xml:space="preserve"> اور مسعود</w:t>
      </w:r>
      <w:r>
        <w:rPr>
          <w:rFonts w:hint="cs"/>
          <w:rtl/>
        </w:rPr>
        <w:t>ی</w:t>
      </w:r>
      <w:r>
        <w:rPr>
          <w:rtl/>
        </w:rPr>
        <w:t xml:space="preserve"> اپن</w:t>
      </w:r>
      <w:r>
        <w:rPr>
          <w:rFonts w:hint="cs"/>
          <w:rtl/>
        </w:rPr>
        <w:t>ی</w:t>
      </w:r>
      <w:r>
        <w:rPr>
          <w:rtl/>
        </w:rPr>
        <w:t xml:space="preserve"> کتاب مروج الذہب ج</w:t>
      </w:r>
      <w:r>
        <w:rPr>
          <w:rtl/>
          <w:lang w:bidi="fa-IR"/>
        </w:rPr>
        <w:t>۱</w:t>
      </w:r>
      <w:r>
        <w:rPr>
          <w:rtl/>
        </w:rPr>
        <w:t xml:space="preserve">، ص </w:t>
      </w:r>
      <w:r>
        <w:rPr>
          <w:rtl/>
          <w:lang w:bidi="fa-IR"/>
        </w:rPr>
        <w:t>۴۳۸</w:t>
      </w:r>
      <w:r>
        <w:rPr>
          <w:rtl/>
        </w:rPr>
        <w:t xml:space="preserve"> اور د</w:t>
      </w:r>
      <w:r>
        <w:rPr>
          <w:rFonts w:hint="cs"/>
          <w:rtl/>
        </w:rPr>
        <w:t>ی</w:t>
      </w:r>
      <w:r>
        <w:rPr>
          <w:rFonts w:hint="eastAsia"/>
          <w:rtl/>
        </w:rPr>
        <w:t>گر</w:t>
      </w:r>
      <w:r>
        <w:rPr>
          <w:rtl/>
        </w:rPr>
        <w:t xml:space="preserve"> اکابر علمائے اہل سنت نے حضرت عثمان کے دور خلافت م</w:t>
      </w:r>
      <w:r>
        <w:rPr>
          <w:rFonts w:hint="cs"/>
          <w:rtl/>
        </w:rPr>
        <w:t>ی</w:t>
      </w:r>
      <w:r>
        <w:rPr>
          <w:rFonts w:hint="eastAsia"/>
          <w:rtl/>
        </w:rPr>
        <w:t>ں</w:t>
      </w:r>
      <w:r>
        <w:rPr>
          <w:rtl/>
        </w:rPr>
        <w:t xml:space="preserve"> جناب ابوذر کے جلا وطن ہونے اور کعب ال</w:t>
      </w:r>
      <w:r>
        <w:rPr>
          <w:rFonts w:hint="eastAsia"/>
          <w:rtl/>
        </w:rPr>
        <w:t>احبار</w:t>
      </w:r>
      <w:r>
        <w:rPr>
          <w:rtl/>
        </w:rPr>
        <w:t xml:space="preserve"> کے ان سے الجھنے کے واقعہ کو تفص</w:t>
      </w:r>
      <w:r>
        <w:rPr>
          <w:rFonts w:hint="cs"/>
          <w:rtl/>
        </w:rPr>
        <w:t>ی</w:t>
      </w:r>
      <w:r>
        <w:rPr>
          <w:rFonts w:hint="eastAsia"/>
          <w:rtl/>
        </w:rPr>
        <w:t>ل</w:t>
      </w:r>
      <w:r>
        <w:rPr>
          <w:rtl/>
        </w:rPr>
        <w:t xml:space="preserve"> کے ساتھ اس انداز  سے لکھا ہے:</w:t>
      </w:r>
    </w:p>
    <w:p w:rsidR="00E90CE5" w:rsidRDefault="00E90CE5" w:rsidP="00E90CE5">
      <w:pPr>
        <w:pStyle w:val="libNormal"/>
        <w:rPr>
          <w:rtl/>
        </w:rPr>
      </w:pPr>
      <w:r>
        <w:rPr>
          <w:rtl/>
          <w:lang w:bidi="fa-IR"/>
        </w:rPr>
        <w:t>۱۷</w:t>
      </w:r>
      <w:r>
        <w:rPr>
          <w:rtl/>
        </w:rPr>
        <w:t xml:space="preserve"> ہجر</w:t>
      </w:r>
      <w:r>
        <w:rPr>
          <w:rFonts w:hint="cs"/>
          <w:rtl/>
        </w:rPr>
        <w:t>ی</w:t>
      </w:r>
      <w:r>
        <w:rPr>
          <w:rtl/>
        </w:rPr>
        <w:t xml:space="preserve"> (</w:t>
      </w:r>
      <w:r>
        <w:rPr>
          <w:rFonts w:hint="cs"/>
          <w:rtl/>
        </w:rPr>
        <w:t>ی</w:t>
      </w:r>
      <w:r>
        <w:rPr>
          <w:rFonts w:hint="eastAsia"/>
          <w:rtl/>
        </w:rPr>
        <w:t>عن</w:t>
      </w:r>
      <w:r>
        <w:rPr>
          <w:rFonts w:hint="cs"/>
          <w:rtl/>
        </w:rPr>
        <w:t>ی</w:t>
      </w:r>
      <w:r>
        <w:rPr>
          <w:rtl/>
        </w:rPr>
        <w:t xml:space="preserve"> رسول اللہ ک</w:t>
      </w:r>
      <w:r>
        <w:rPr>
          <w:rFonts w:hint="cs"/>
          <w:rtl/>
        </w:rPr>
        <w:t>ی</w:t>
      </w:r>
      <w:r>
        <w:rPr>
          <w:rtl/>
        </w:rPr>
        <w:t xml:space="preserve"> وفات کے سات سال بعد) حضرت عمر ابن خطاب ک</w:t>
      </w:r>
      <w:r>
        <w:rPr>
          <w:rFonts w:hint="cs"/>
          <w:rtl/>
        </w:rPr>
        <w:t>ی</w:t>
      </w:r>
      <w:r>
        <w:rPr>
          <w:rtl/>
        </w:rPr>
        <w:t xml:space="preserve"> خلافت کے دور م</w:t>
      </w:r>
      <w:r>
        <w:rPr>
          <w:rFonts w:hint="cs"/>
          <w:rtl/>
        </w:rPr>
        <w:t>ی</w:t>
      </w:r>
      <w:r>
        <w:rPr>
          <w:rFonts w:hint="eastAsia"/>
          <w:rtl/>
        </w:rPr>
        <w:t>ں</w:t>
      </w:r>
      <w:r>
        <w:rPr>
          <w:rtl/>
        </w:rPr>
        <w:t xml:space="preserve"> "کعب الاحبار" مسلمان ہوئے اور ان کے ملازم بن گئے اور ان کے بعد وہ حضرت عثمان کے مشاور بنے۔ ا</w:t>
      </w:r>
      <w:r>
        <w:rPr>
          <w:rFonts w:hint="cs"/>
          <w:rtl/>
        </w:rPr>
        <w:t>ی</w:t>
      </w:r>
      <w:r>
        <w:rPr>
          <w:rFonts w:hint="eastAsia"/>
          <w:rtl/>
        </w:rPr>
        <w:t>ک</w:t>
      </w:r>
      <w:r>
        <w:rPr>
          <w:rtl/>
        </w:rPr>
        <w:t xml:space="preserve"> مرتبہ انہوں نے ا</w:t>
      </w:r>
      <w:r>
        <w:rPr>
          <w:rFonts w:hint="cs"/>
          <w:rtl/>
        </w:rPr>
        <w:t>ی</w:t>
      </w:r>
      <w:r>
        <w:rPr>
          <w:rFonts w:hint="eastAsia"/>
          <w:rtl/>
        </w:rPr>
        <w:t>ک</w:t>
      </w:r>
      <w:r>
        <w:rPr>
          <w:rtl/>
        </w:rPr>
        <w:t xml:space="preserve"> مجلس م</w:t>
      </w:r>
      <w:r>
        <w:rPr>
          <w:rFonts w:hint="cs"/>
          <w:rtl/>
        </w:rPr>
        <w:t>ی</w:t>
      </w:r>
      <w:r>
        <w:rPr>
          <w:rFonts w:hint="eastAsia"/>
          <w:rtl/>
        </w:rPr>
        <w:t>ں</w:t>
      </w:r>
      <w:r>
        <w:rPr>
          <w:rtl/>
        </w:rPr>
        <w:t xml:space="preserve"> اپن</w:t>
      </w:r>
      <w:r>
        <w:rPr>
          <w:rFonts w:hint="cs"/>
          <w:rtl/>
        </w:rPr>
        <w:t>ی</w:t>
      </w:r>
      <w:r>
        <w:rPr>
          <w:rtl/>
        </w:rPr>
        <w:t xml:space="preserve"> جانب سے فتو</w:t>
      </w:r>
      <w:r>
        <w:rPr>
          <w:rFonts w:hint="cs"/>
          <w:rtl/>
        </w:rPr>
        <w:t>یٰ</w:t>
      </w:r>
      <w:r>
        <w:rPr>
          <w:rtl/>
        </w:rPr>
        <w:t xml:space="preserve"> صادر ک</w:t>
      </w:r>
      <w:r>
        <w:rPr>
          <w:rFonts w:hint="cs"/>
          <w:rtl/>
        </w:rPr>
        <w:t>ی</w:t>
      </w:r>
      <w:r>
        <w:rPr>
          <w:rFonts w:hint="eastAsia"/>
          <w:rtl/>
        </w:rPr>
        <w:t>ا</w:t>
      </w:r>
      <w:r>
        <w:rPr>
          <w:rtl/>
        </w:rPr>
        <w:t xml:space="preserve"> تو ابوذر نے ان پر ا</w:t>
      </w:r>
      <w:r>
        <w:rPr>
          <w:rFonts w:hint="eastAsia"/>
          <w:rtl/>
        </w:rPr>
        <w:t>عت</w:t>
      </w:r>
      <w:r w:rsidR="00D854E7">
        <w:rPr>
          <w:rFonts w:hint="eastAsia"/>
          <w:rtl/>
        </w:rPr>
        <w:t>را</w:t>
      </w:r>
      <w:r>
        <w:rPr>
          <w:rFonts w:hint="eastAsia"/>
          <w:rtl/>
        </w:rPr>
        <w:t>ض</w:t>
      </w:r>
      <w:r>
        <w:rPr>
          <w:rtl/>
        </w:rPr>
        <w:t xml:space="preserve"> ک</w:t>
      </w:r>
      <w:r>
        <w:rPr>
          <w:rFonts w:hint="cs"/>
          <w:rtl/>
        </w:rPr>
        <w:t>ی</w:t>
      </w:r>
      <w:r>
        <w:rPr>
          <w:rFonts w:hint="eastAsia"/>
          <w:rtl/>
        </w:rPr>
        <w:t>ا</w:t>
      </w:r>
      <w:r>
        <w:rPr>
          <w:rtl/>
        </w:rPr>
        <w:t xml:space="preserve"> اور نوبت </w:t>
      </w:r>
      <w:r>
        <w:rPr>
          <w:rFonts w:hint="cs"/>
          <w:rtl/>
        </w:rPr>
        <w:t>ی</w:t>
      </w:r>
      <w:r>
        <w:rPr>
          <w:rFonts w:hint="eastAsia"/>
          <w:rtl/>
        </w:rPr>
        <w:t>ہاں</w:t>
      </w:r>
      <w:r>
        <w:rPr>
          <w:rtl/>
        </w:rPr>
        <w:t xml:space="preserve"> تک پہنچ</w:t>
      </w:r>
      <w:r>
        <w:rPr>
          <w:rFonts w:hint="cs"/>
          <w:rtl/>
        </w:rPr>
        <w:t>ی</w:t>
      </w:r>
      <w:r>
        <w:rPr>
          <w:rtl/>
        </w:rPr>
        <w:t xml:space="preserve"> کہ وہ عصا سے کعب الاحبار ک</w:t>
      </w:r>
      <w:r>
        <w:rPr>
          <w:rFonts w:hint="cs"/>
          <w:rtl/>
        </w:rPr>
        <w:t>ی</w:t>
      </w:r>
      <w:r>
        <w:rPr>
          <w:rtl/>
        </w:rPr>
        <w:t xml:space="preserve"> خبر ل</w:t>
      </w:r>
      <w:r>
        <w:rPr>
          <w:rFonts w:hint="cs"/>
          <w:rtl/>
        </w:rPr>
        <w:t>ی</w:t>
      </w:r>
      <w:r>
        <w:rPr>
          <w:rFonts w:hint="eastAsia"/>
          <w:rtl/>
        </w:rPr>
        <w:t>نے</w:t>
      </w:r>
      <w:r>
        <w:rPr>
          <w:rtl/>
        </w:rPr>
        <w:t xml:space="preserve"> پر مجبور ہوگئے اور حضرت عثمان کے سامنے انہوں نے اس مسئلہ پر شد</w:t>
      </w:r>
      <w:r>
        <w:rPr>
          <w:rFonts w:hint="cs"/>
          <w:rtl/>
        </w:rPr>
        <w:t>ی</w:t>
      </w:r>
      <w:r>
        <w:rPr>
          <w:rFonts w:hint="eastAsia"/>
          <w:rtl/>
        </w:rPr>
        <w:t>د</w:t>
      </w:r>
      <w:r>
        <w:rPr>
          <w:rtl/>
        </w:rPr>
        <w:t xml:space="preserve"> موقف اخت</w:t>
      </w:r>
      <w:r>
        <w:rPr>
          <w:rFonts w:hint="cs"/>
          <w:rtl/>
        </w:rPr>
        <w:t>ی</w:t>
      </w:r>
      <w:r>
        <w:rPr>
          <w:rFonts w:hint="eastAsia"/>
          <w:rtl/>
        </w:rPr>
        <w:t>ار</w:t>
      </w:r>
      <w:r>
        <w:rPr>
          <w:rtl/>
        </w:rPr>
        <w:t xml:space="preserve"> ک</w:t>
      </w:r>
      <w:r>
        <w:rPr>
          <w:rFonts w:hint="cs"/>
          <w:rtl/>
        </w:rPr>
        <w:t>ی</w:t>
      </w:r>
      <w:r>
        <w:rPr>
          <w:rFonts w:hint="eastAsia"/>
          <w:rtl/>
        </w:rPr>
        <w:t>ا</w:t>
      </w:r>
      <w:r>
        <w:rPr>
          <w:rtl/>
        </w:rPr>
        <w:t>۔ جب حضرت عثمان نے جناب ابوذر ک</w:t>
      </w:r>
      <w:r>
        <w:rPr>
          <w:rFonts w:hint="cs"/>
          <w:rtl/>
        </w:rPr>
        <w:t>ی</w:t>
      </w:r>
      <w:r>
        <w:rPr>
          <w:rtl/>
        </w:rPr>
        <w:t xml:space="preserve"> </w:t>
      </w:r>
      <w:r>
        <w:rPr>
          <w:rFonts w:hint="cs"/>
          <w:rtl/>
        </w:rPr>
        <w:t>ی</w:t>
      </w:r>
      <w:r>
        <w:rPr>
          <w:rFonts w:hint="eastAsia"/>
          <w:rtl/>
        </w:rPr>
        <w:t>ہ</w:t>
      </w:r>
      <w:r>
        <w:rPr>
          <w:rtl/>
        </w:rPr>
        <w:t xml:space="preserve"> شدت د</w:t>
      </w:r>
      <w:r>
        <w:rPr>
          <w:rFonts w:hint="cs"/>
          <w:rtl/>
        </w:rPr>
        <w:t>ی</w:t>
      </w:r>
      <w:r>
        <w:rPr>
          <w:rFonts w:hint="eastAsia"/>
          <w:rtl/>
        </w:rPr>
        <w:t>کھ</w:t>
      </w:r>
      <w:r>
        <w:rPr>
          <w:rFonts w:hint="cs"/>
          <w:rtl/>
        </w:rPr>
        <w:t>ی</w:t>
      </w:r>
      <w:r>
        <w:rPr>
          <w:rtl/>
        </w:rPr>
        <w:t xml:space="preserve"> تو انہوں نے آپ کو شام جلا وطن کرنے کا حکم صادر کرد</w:t>
      </w:r>
      <w:r>
        <w:rPr>
          <w:rFonts w:hint="cs"/>
          <w:rtl/>
        </w:rPr>
        <w:t>ی</w:t>
      </w:r>
      <w:r>
        <w:rPr>
          <w:rFonts w:hint="eastAsia"/>
          <w:rtl/>
        </w:rPr>
        <w:t>ا</w:t>
      </w:r>
      <w:r>
        <w:rPr>
          <w:rtl/>
        </w:rPr>
        <w:t>۔</w:t>
      </w:r>
    </w:p>
    <w:p w:rsidR="00E90CE5" w:rsidRDefault="00E90CE5" w:rsidP="003A4418">
      <w:pPr>
        <w:pStyle w:val="libNormal"/>
        <w:rPr>
          <w:rtl/>
        </w:rPr>
      </w:pPr>
      <w:r>
        <w:rPr>
          <w:rFonts w:hint="eastAsia"/>
          <w:rtl/>
        </w:rPr>
        <w:t>اب</w:t>
      </w:r>
      <w:r>
        <w:rPr>
          <w:rtl/>
        </w:rPr>
        <w:t xml:space="preserve"> </w:t>
      </w:r>
      <w:r>
        <w:rPr>
          <w:rFonts w:hint="cs"/>
          <w:rtl/>
        </w:rPr>
        <w:t>ی</w:t>
      </w:r>
      <w:r>
        <w:rPr>
          <w:rFonts w:hint="eastAsia"/>
          <w:rtl/>
        </w:rPr>
        <w:t>ہ</w:t>
      </w:r>
      <w:r>
        <w:rPr>
          <w:rtl/>
        </w:rPr>
        <w:t xml:space="preserve"> سوال اٹھتا ہے کہ پ</w:t>
      </w:r>
      <w:r>
        <w:rPr>
          <w:rFonts w:hint="cs"/>
          <w:rtl/>
        </w:rPr>
        <w:t>ی</w:t>
      </w:r>
      <w:r>
        <w:rPr>
          <w:rFonts w:hint="eastAsia"/>
          <w:rtl/>
        </w:rPr>
        <w:t>غمبر</w:t>
      </w:r>
      <w:r>
        <w:rPr>
          <w:rtl/>
        </w:rPr>
        <w:t xml:space="preserve"> اکرمؐ ک</w:t>
      </w:r>
      <w:r>
        <w:rPr>
          <w:rFonts w:hint="cs"/>
          <w:rtl/>
        </w:rPr>
        <w:t>ی</w:t>
      </w:r>
      <w:r>
        <w:rPr>
          <w:rtl/>
        </w:rPr>
        <w:t xml:space="preserve"> حد</w:t>
      </w:r>
      <w:r>
        <w:rPr>
          <w:rFonts w:hint="cs"/>
          <w:rtl/>
        </w:rPr>
        <w:t>ی</w:t>
      </w:r>
      <w:r>
        <w:rPr>
          <w:rFonts w:hint="eastAsia"/>
          <w:rtl/>
        </w:rPr>
        <w:t>ث</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ابوذر </w:t>
      </w:r>
      <w:r w:rsidR="00D854E7">
        <w:rPr>
          <w:rtl/>
        </w:rPr>
        <w:t>را</w:t>
      </w:r>
      <w:r>
        <w:rPr>
          <w:rtl/>
        </w:rPr>
        <w:t>ستگو تر</w:t>
      </w:r>
      <w:r>
        <w:rPr>
          <w:rFonts w:hint="cs"/>
          <w:rtl/>
        </w:rPr>
        <w:t>ی</w:t>
      </w:r>
      <w:r>
        <w:rPr>
          <w:rFonts w:hint="eastAsia"/>
          <w:rtl/>
        </w:rPr>
        <w:t>ن</w:t>
      </w:r>
      <w:r>
        <w:rPr>
          <w:rtl/>
        </w:rPr>
        <w:t xml:space="preserve"> انسان نہ تھے؟ احمد بن حنبل</w:t>
      </w:r>
      <w:r w:rsidRPr="006C0D31">
        <w:rPr>
          <w:rStyle w:val="libFootnotenumChar"/>
          <w:rtl/>
        </w:rPr>
        <w:t>(</w:t>
      </w:r>
      <w:r w:rsidR="00BA7AC8" w:rsidRPr="006C0D31">
        <w:rPr>
          <w:rStyle w:val="libFootnotenumChar"/>
          <w:rFonts w:hint="cs"/>
          <w:rtl/>
        </w:rPr>
        <w:t>6</w:t>
      </w:r>
      <w:r w:rsidR="003A4418" w:rsidRPr="006C0D31">
        <w:rPr>
          <w:rStyle w:val="libFootnotenumChar"/>
          <w:rFonts w:hint="cs"/>
          <w:rtl/>
        </w:rPr>
        <w:t>6</w:t>
      </w:r>
      <w:r w:rsidRPr="006C0D31">
        <w:rPr>
          <w:rStyle w:val="libFootnotenumChar"/>
          <w:rtl/>
        </w:rPr>
        <w:t>)</w:t>
      </w:r>
      <w:r>
        <w:rPr>
          <w:rtl/>
        </w:rPr>
        <w:t xml:space="preserve"> ن</w:t>
      </w:r>
      <w:r>
        <w:rPr>
          <w:rFonts w:hint="cs"/>
          <w:rtl/>
        </w:rPr>
        <w:t>ی</w:t>
      </w:r>
      <w:r>
        <w:rPr>
          <w:rFonts w:hint="eastAsia"/>
          <w:rtl/>
        </w:rPr>
        <w:t>ز</w:t>
      </w:r>
      <w:r>
        <w:rPr>
          <w:rtl/>
        </w:rPr>
        <w:t xml:space="preserve"> حاکم  نے بھ</w:t>
      </w:r>
      <w:r>
        <w:rPr>
          <w:rFonts w:hint="cs"/>
          <w:rtl/>
        </w:rPr>
        <w:t>ی</w:t>
      </w:r>
      <w:r>
        <w:rPr>
          <w:rtl/>
        </w:rPr>
        <w:t xml:space="preserve"> مستدرک ج</w:t>
      </w:r>
      <w:r>
        <w:rPr>
          <w:rtl/>
          <w:lang w:bidi="fa-IR"/>
        </w:rPr>
        <w:t>۳</w:t>
      </w:r>
      <w:r>
        <w:rPr>
          <w:rtl/>
        </w:rPr>
        <w:t xml:space="preserve"> ص </w:t>
      </w:r>
      <w:r>
        <w:rPr>
          <w:rtl/>
          <w:lang w:bidi="fa-IR"/>
        </w:rPr>
        <w:t>۳۴۲</w:t>
      </w:r>
      <w:r>
        <w:rPr>
          <w:rtl/>
        </w:rPr>
        <w:t xml:space="preserve"> پر روا</w:t>
      </w:r>
      <w:r>
        <w:rPr>
          <w:rFonts w:hint="cs"/>
          <w:rtl/>
        </w:rPr>
        <w:t>ی</w:t>
      </w:r>
      <w:r>
        <w:rPr>
          <w:rFonts w:hint="eastAsia"/>
          <w:rtl/>
        </w:rPr>
        <w:t>ت</w:t>
      </w:r>
      <w:r>
        <w:rPr>
          <w:rtl/>
        </w:rPr>
        <w:t xml:space="preserve"> نقل ک</w:t>
      </w:r>
      <w:r>
        <w:rPr>
          <w:rFonts w:hint="cs"/>
          <w:rtl/>
        </w:rPr>
        <w:t>ی</w:t>
      </w:r>
      <w:r>
        <w:rPr>
          <w:rtl/>
        </w:rPr>
        <w:t xml:space="preserve"> ہے:</w:t>
      </w:r>
    </w:p>
    <w:p w:rsidR="00E90CE5" w:rsidRDefault="00E90CE5" w:rsidP="00E90CE5">
      <w:pPr>
        <w:pStyle w:val="libNormal"/>
        <w:rPr>
          <w:rtl/>
        </w:rPr>
      </w:pPr>
      <w:r>
        <w:rPr>
          <w:rtl/>
        </w:rPr>
        <w:t>"</w:t>
      </w:r>
      <w:r w:rsidRPr="00BA7AC8">
        <w:rPr>
          <w:rStyle w:val="libArabicChar"/>
          <w:rtl/>
        </w:rPr>
        <w:t>قال رسول الل</w:t>
      </w:r>
      <w:r w:rsidR="00800285" w:rsidRPr="004C04B0">
        <w:rPr>
          <w:rStyle w:val="libArabicChar"/>
          <w:rFonts w:hint="cs"/>
          <w:rtl/>
        </w:rPr>
        <w:t xml:space="preserve">ه  </w:t>
      </w:r>
      <w:r w:rsidRPr="00BA7AC8">
        <w:rPr>
          <w:rStyle w:val="libArabicChar"/>
          <w:rFonts w:hint="cs"/>
          <w:rtl/>
        </w:rPr>
        <w:t>ﷺ</w:t>
      </w:r>
      <w:r w:rsidRPr="00BA7AC8">
        <w:rPr>
          <w:rStyle w:val="libArabicChar"/>
          <w:rtl/>
        </w:rPr>
        <w:t>:ما اَضَلَّتِ ال</w:t>
      </w:r>
      <w:r w:rsidRPr="00BA7AC8">
        <w:rPr>
          <w:rStyle w:val="libArabicChar"/>
          <w:rFonts w:hint="cs"/>
          <w:rtl/>
        </w:rPr>
        <w:t>ۡخَضۡراء</w:t>
      </w:r>
      <w:r w:rsidRPr="00BA7AC8">
        <w:rPr>
          <w:rStyle w:val="libArabicChar"/>
          <w:rtl/>
        </w:rPr>
        <w:t>ُ عَل</w:t>
      </w:r>
      <w:r w:rsidRPr="00BA7AC8">
        <w:rPr>
          <w:rStyle w:val="libArabicChar"/>
          <w:rFonts w:hint="cs"/>
          <w:rtl/>
        </w:rPr>
        <w:t>ی</w:t>
      </w:r>
      <w:r w:rsidRPr="00BA7AC8">
        <w:rPr>
          <w:rStyle w:val="libArabicChar"/>
          <w:rtl/>
        </w:rPr>
        <w:t xml:space="preserve"> رَجُلٍ اَص</w:t>
      </w:r>
      <w:r w:rsidRPr="00BA7AC8">
        <w:rPr>
          <w:rStyle w:val="libArabicChar"/>
          <w:rFonts w:hint="cs"/>
          <w:rtl/>
        </w:rPr>
        <w:t>ۡدَقُ لَ</w:t>
      </w:r>
      <w:r w:rsidR="00800285" w:rsidRPr="004C04B0">
        <w:rPr>
          <w:rStyle w:val="libArabicChar"/>
          <w:rFonts w:hint="cs"/>
          <w:rtl/>
        </w:rPr>
        <w:t xml:space="preserve">ه  </w:t>
      </w:r>
      <w:r w:rsidRPr="00BA7AC8">
        <w:rPr>
          <w:rStyle w:val="libArabicChar"/>
          <w:rFonts w:hint="cs"/>
          <w:rtl/>
        </w:rPr>
        <w:t>ۡجَ</w:t>
      </w:r>
      <w:r w:rsidR="00800285" w:rsidRPr="004C04B0">
        <w:rPr>
          <w:rStyle w:val="libArabicChar"/>
          <w:rFonts w:hint="cs"/>
          <w:rtl/>
        </w:rPr>
        <w:t>ة</w:t>
      </w:r>
      <w:r w:rsidRPr="001E0E4C">
        <w:rPr>
          <w:rStyle w:val="libArabicChar"/>
          <w:rFonts w:hint="cs"/>
          <w:rtl/>
        </w:rPr>
        <w:t>ٍ</w:t>
      </w:r>
      <w:r w:rsidRPr="00BA7AC8">
        <w:rPr>
          <w:rStyle w:val="libArabicChar"/>
          <w:rtl/>
        </w:rPr>
        <w:t xml:space="preserve"> مِن</w:t>
      </w:r>
      <w:r w:rsidRPr="00BA7AC8">
        <w:rPr>
          <w:rStyle w:val="libArabicChar"/>
          <w:rFonts w:hint="cs"/>
          <w:rtl/>
        </w:rPr>
        <w:t>ۡ اَبی</w:t>
      </w:r>
      <w:r w:rsidRPr="00BA7AC8">
        <w:rPr>
          <w:rStyle w:val="libArabicChar"/>
          <w:rtl/>
        </w:rPr>
        <w:t xml:space="preserve"> ذَر</w:t>
      </w:r>
      <w:r>
        <w:rPr>
          <w:rtl/>
        </w:rPr>
        <w:t>"</w:t>
      </w:r>
    </w:p>
    <w:p w:rsidR="00E90CE5" w:rsidRDefault="00E90CE5" w:rsidP="00E90CE5">
      <w:pPr>
        <w:pStyle w:val="libNormal"/>
        <w:rPr>
          <w:rtl/>
        </w:rPr>
      </w:pPr>
      <w:r>
        <w:rPr>
          <w:rFonts w:hint="eastAsia"/>
          <w:rtl/>
        </w:rPr>
        <w:t>رسول</w:t>
      </w:r>
      <w:r>
        <w:rPr>
          <w:rtl/>
        </w:rPr>
        <w:t xml:space="preserve"> اکرم</w:t>
      </w:r>
      <w:r>
        <w:rPr>
          <w:rFonts w:hint="cs"/>
          <w:rtl/>
        </w:rPr>
        <w:t>ﷺ</w:t>
      </w:r>
      <w:r>
        <w:rPr>
          <w:rtl/>
        </w:rPr>
        <w:t xml:space="preserve"> نے فرما</w:t>
      </w:r>
      <w:r>
        <w:rPr>
          <w:rFonts w:hint="cs"/>
          <w:rtl/>
        </w:rPr>
        <w:t>ی</w:t>
      </w:r>
      <w:r>
        <w:rPr>
          <w:rFonts w:hint="eastAsia"/>
          <w:rtl/>
        </w:rPr>
        <w:t>ا</w:t>
      </w:r>
      <w:r>
        <w:rPr>
          <w:rtl/>
        </w:rPr>
        <w:t>: آسمان نے ابوذر سے ز</w:t>
      </w:r>
      <w:r>
        <w:rPr>
          <w:rFonts w:hint="cs"/>
          <w:rtl/>
        </w:rPr>
        <w:t>ی</w:t>
      </w:r>
      <w:r>
        <w:rPr>
          <w:rFonts w:hint="eastAsia"/>
          <w:rtl/>
        </w:rPr>
        <w:t>ادہ</w:t>
      </w:r>
      <w:r>
        <w:rPr>
          <w:rtl/>
        </w:rPr>
        <w:t xml:space="preserve"> سچے انسان پر سا</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w:t>
      </w:r>
    </w:p>
    <w:p w:rsidR="00E90CE5" w:rsidRDefault="00E90CE5" w:rsidP="00E90CE5">
      <w:pPr>
        <w:pStyle w:val="libNormal"/>
        <w:rPr>
          <w:rtl/>
        </w:rPr>
      </w:pPr>
      <w:r>
        <w:rPr>
          <w:rFonts w:hint="eastAsia"/>
          <w:rtl/>
        </w:rPr>
        <w:t>پس</w:t>
      </w:r>
      <w:r>
        <w:rPr>
          <w:rtl/>
        </w:rPr>
        <w:t xml:space="preserve"> ا</w:t>
      </w:r>
      <w:r>
        <w:rPr>
          <w:rFonts w:hint="cs"/>
          <w:rtl/>
        </w:rPr>
        <w:t>ی</w:t>
      </w:r>
      <w:r>
        <w:rPr>
          <w:rFonts w:hint="eastAsia"/>
          <w:rtl/>
        </w:rPr>
        <w:t>سے</w:t>
      </w:r>
      <w:r>
        <w:rPr>
          <w:rtl/>
        </w:rPr>
        <w:t xml:space="preserve"> حالات م</w:t>
      </w:r>
      <w:r>
        <w:rPr>
          <w:rFonts w:hint="cs"/>
          <w:rtl/>
        </w:rPr>
        <w:t>ی</w:t>
      </w:r>
      <w:r>
        <w:rPr>
          <w:rFonts w:hint="eastAsia"/>
          <w:rtl/>
        </w:rPr>
        <w:t>ں</w:t>
      </w:r>
      <w:r>
        <w:rPr>
          <w:rtl/>
        </w:rPr>
        <w:t xml:space="preserve"> جبکہ جناب ابوذر  ج</w:t>
      </w:r>
      <w:r>
        <w:rPr>
          <w:rFonts w:hint="cs"/>
          <w:rtl/>
        </w:rPr>
        <w:t>ی</w:t>
      </w:r>
      <w:r>
        <w:rPr>
          <w:rFonts w:hint="eastAsia"/>
          <w:rtl/>
        </w:rPr>
        <w:t>سا</w:t>
      </w:r>
      <w:r>
        <w:rPr>
          <w:rtl/>
        </w:rPr>
        <w:t xml:space="preserve"> سچا انسان کعب الاحبار کے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کرنے پر اتنا غضب ناک ہوتا ہے کہ عصا اٹھانے پر مجبور ہوجائے تو پھر کعب الاحبار ک</w:t>
      </w:r>
      <w:r>
        <w:rPr>
          <w:rFonts w:hint="cs"/>
          <w:rtl/>
        </w:rPr>
        <w:t>ی</w:t>
      </w:r>
      <w:r>
        <w:rPr>
          <w:rtl/>
        </w:rPr>
        <w:t xml:space="preserve"> روا</w:t>
      </w:r>
      <w:r>
        <w:rPr>
          <w:rFonts w:hint="cs"/>
          <w:rtl/>
        </w:rPr>
        <w:t>ی</w:t>
      </w:r>
      <w:r>
        <w:rPr>
          <w:rFonts w:hint="eastAsia"/>
          <w:rtl/>
        </w:rPr>
        <w:t>ات</w:t>
      </w:r>
      <w:r>
        <w:rPr>
          <w:rtl/>
        </w:rPr>
        <w:t xml:space="preserve"> کو ک</w:t>
      </w:r>
      <w:r>
        <w:rPr>
          <w:rFonts w:hint="cs"/>
          <w:rtl/>
        </w:rPr>
        <w:t>ی</w:t>
      </w:r>
      <w:r>
        <w:rPr>
          <w:rFonts w:hint="eastAsia"/>
          <w:rtl/>
        </w:rPr>
        <w:t>ونکر</w:t>
      </w:r>
      <w:r>
        <w:rPr>
          <w:rtl/>
        </w:rPr>
        <w:t xml:space="preserve"> قبول ک</w:t>
      </w:r>
      <w:r>
        <w:rPr>
          <w:rFonts w:hint="cs"/>
          <w:rtl/>
        </w:rPr>
        <w:t>ی</w:t>
      </w:r>
      <w:r>
        <w:rPr>
          <w:rFonts w:hint="eastAsia"/>
          <w:rtl/>
        </w:rPr>
        <w:t>ا</w:t>
      </w:r>
      <w:r>
        <w:rPr>
          <w:rtl/>
        </w:rPr>
        <w:t xml:space="preserve"> جاسکتا ہے؟!</w:t>
      </w:r>
    </w:p>
    <w:p w:rsidR="00E90CE5" w:rsidRDefault="00E90CE5" w:rsidP="00E90CE5">
      <w:pPr>
        <w:pStyle w:val="libNormal"/>
        <w:rPr>
          <w:rtl/>
        </w:rPr>
      </w:pPr>
      <w:r>
        <w:rPr>
          <w:rFonts w:hint="eastAsia"/>
          <w:rtl/>
        </w:rPr>
        <w:lastRenderedPageBreak/>
        <w:t>ک</w:t>
      </w:r>
      <w:r>
        <w:rPr>
          <w:rFonts w:hint="cs"/>
          <w:rtl/>
        </w:rPr>
        <w:t>ی</w:t>
      </w:r>
      <w:r>
        <w:rPr>
          <w:rFonts w:hint="eastAsia"/>
          <w:rtl/>
        </w:rPr>
        <w:t>ا</w:t>
      </w:r>
      <w:r>
        <w:rPr>
          <w:rtl/>
        </w:rPr>
        <w:t xml:space="preserve"> </w:t>
      </w:r>
      <w:r>
        <w:rPr>
          <w:rFonts w:hint="cs"/>
          <w:rtl/>
        </w:rPr>
        <w:t>ی</w:t>
      </w:r>
      <w:r>
        <w:rPr>
          <w:rFonts w:hint="eastAsia"/>
          <w:rtl/>
        </w:rPr>
        <w:t>ہ</w:t>
      </w:r>
      <w:r>
        <w:rPr>
          <w:rtl/>
        </w:rPr>
        <w:t xml:space="preserve"> بات "</w:t>
      </w:r>
      <w:r>
        <w:rPr>
          <w:rFonts w:hint="cs"/>
          <w:rtl/>
        </w:rPr>
        <w:t>ی</w:t>
      </w:r>
      <w:r>
        <w:rPr>
          <w:rFonts w:hint="eastAsia"/>
          <w:rtl/>
        </w:rPr>
        <w:t>ک</w:t>
      </w:r>
      <w:r>
        <w:rPr>
          <w:rtl/>
        </w:rPr>
        <w:t xml:space="preserve"> بام و دو ہوا" کا مصداق نہ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طرف تو جناب ابوذر کو خالص سچا اور </w:t>
      </w:r>
      <w:r w:rsidR="00D854E7">
        <w:rPr>
          <w:rtl/>
        </w:rPr>
        <w:t>را</w:t>
      </w:r>
      <w:r>
        <w:rPr>
          <w:rtl/>
        </w:rPr>
        <w:t>ستگو تر</w:t>
      </w:r>
      <w:r>
        <w:rPr>
          <w:rFonts w:hint="cs"/>
          <w:rtl/>
        </w:rPr>
        <w:t>ی</w:t>
      </w:r>
      <w:r>
        <w:rPr>
          <w:rFonts w:hint="eastAsia"/>
          <w:rtl/>
        </w:rPr>
        <w:t>ن</w:t>
      </w:r>
      <w:r>
        <w:rPr>
          <w:rtl/>
        </w:rPr>
        <w:t xml:space="preserve"> انسان مانا جائے اور دوسر</w:t>
      </w:r>
      <w:r>
        <w:rPr>
          <w:rFonts w:hint="cs"/>
          <w:rtl/>
        </w:rPr>
        <w:t>ی</w:t>
      </w:r>
      <w:r>
        <w:rPr>
          <w:rtl/>
        </w:rPr>
        <w:t xml:space="preserve"> طرف اس شخص سے روا</w:t>
      </w:r>
      <w:r>
        <w:rPr>
          <w:rFonts w:hint="cs"/>
          <w:rtl/>
        </w:rPr>
        <w:t>ی</w:t>
      </w:r>
      <w:r>
        <w:rPr>
          <w:rFonts w:hint="eastAsia"/>
          <w:rtl/>
        </w:rPr>
        <w:t>ت</w:t>
      </w:r>
      <w:r>
        <w:rPr>
          <w:rtl/>
        </w:rPr>
        <w:t xml:space="preserve"> نقل ک</w:t>
      </w:r>
      <w:r>
        <w:rPr>
          <w:rFonts w:hint="cs"/>
          <w:rtl/>
        </w:rPr>
        <w:t>ی</w:t>
      </w:r>
      <w:r>
        <w:rPr>
          <w:rtl/>
        </w:rPr>
        <w:t xml:space="preserve"> جائے جس ک</w:t>
      </w:r>
      <w:r>
        <w:rPr>
          <w:rFonts w:hint="cs"/>
          <w:rtl/>
        </w:rPr>
        <w:t>ی</w:t>
      </w:r>
      <w:r>
        <w:rPr>
          <w:rtl/>
        </w:rPr>
        <w:t xml:space="preserve"> ابوذر شد</w:t>
      </w:r>
      <w:r>
        <w:rPr>
          <w:rFonts w:hint="cs"/>
          <w:rtl/>
        </w:rPr>
        <w:t>ی</w:t>
      </w:r>
      <w:r>
        <w:rPr>
          <w:rFonts w:hint="eastAsia"/>
          <w:rtl/>
        </w:rPr>
        <w:t>د</w:t>
      </w:r>
      <w:r>
        <w:rPr>
          <w:rtl/>
        </w:rPr>
        <w:t xml:space="preserve"> مخالفت کر رہے ہ</w:t>
      </w:r>
      <w:r>
        <w:rPr>
          <w:rFonts w:hint="cs"/>
          <w:rtl/>
        </w:rPr>
        <w:t>ی</w:t>
      </w:r>
      <w:r>
        <w:rPr>
          <w:rFonts w:hint="eastAsia"/>
          <w:rtl/>
        </w:rPr>
        <w:t>ں؟</w:t>
      </w:r>
    </w:p>
    <w:p w:rsidR="00E90CE5" w:rsidRDefault="00E90CE5" w:rsidP="00E90CE5">
      <w:pPr>
        <w:pStyle w:val="libNormal"/>
        <w:rPr>
          <w:rtl/>
        </w:rPr>
      </w:pPr>
      <w:r>
        <w:rPr>
          <w:rFonts w:hint="eastAsia"/>
          <w:rtl/>
        </w:rPr>
        <w:t>ہم</w:t>
      </w:r>
      <w:r>
        <w:rPr>
          <w:rtl/>
        </w:rPr>
        <w:t xml:space="preserve"> کعب الاحبار ک</w:t>
      </w:r>
      <w:r>
        <w:rPr>
          <w:rFonts w:hint="cs"/>
          <w:rtl/>
        </w:rPr>
        <w:t>ی</w:t>
      </w:r>
      <w:r>
        <w:rPr>
          <w:rtl/>
        </w:rPr>
        <w:t xml:space="preserve"> روا</w:t>
      </w:r>
      <w:r>
        <w:rPr>
          <w:rFonts w:hint="cs"/>
          <w:rtl/>
        </w:rPr>
        <w:t>ی</w:t>
      </w:r>
      <w:r>
        <w:rPr>
          <w:rFonts w:hint="eastAsia"/>
          <w:rtl/>
        </w:rPr>
        <w:t>ات</w:t>
      </w:r>
      <w:r>
        <w:rPr>
          <w:rtl/>
        </w:rPr>
        <w:t xml:space="preserve"> کے ناقابل قبول اور بے اعتبار ہونے کے سلسلہ م</w:t>
      </w:r>
      <w:r>
        <w:rPr>
          <w:rFonts w:hint="cs"/>
          <w:rtl/>
        </w:rPr>
        <w:t>ی</w:t>
      </w:r>
      <w:r>
        <w:rPr>
          <w:rFonts w:hint="eastAsia"/>
          <w:rtl/>
        </w:rPr>
        <w:t>ں</w:t>
      </w:r>
      <w:r>
        <w:rPr>
          <w:rtl/>
        </w:rPr>
        <w:t xml:space="preserve"> اتنا ہ</w:t>
      </w:r>
      <w:r>
        <w:rPr>
          <w:rFonts w:hint="cs"/>
          <w:rtl/>
        </w:rPr>
        <w:t>ی</w:t>
      </w:r>
      <w:r>
        <w:rPr>
          <w:rtl/>
        </w:rPr>
        <w:t xml:space="preserve"> کاف</w:t>
      </w:r>
      <w:r>
        <w:rPr>
          <w:rFonts w:hint="cs"/>
          <w:rtl/>
        </w:rPr>
        <w:t>ی</w:t>
      </w:r>
      <w:r>
        <w:rPr>
          <w:rtl/>
        </w:rPr>
        <w:t xml:space="preserve"> سمجھ رہے ہ</w:t>
      </w:r>
      <w:r>
        <w:rPr>
          <w:rFonts w:hint="cs"/>
          <w:rtl/>
        </w:rPr>
        <w:t>ی</w:t>
      </w:r>
      <w:r>
        <w:rPr>
          <w:rFonts w:hint="eastAsia"/>
          <w:rtl/>
        </w:rPr>
        <w:t>ں</w:t>
      </w:r>
      <w:r>
        <w:rPr>
          <w:rtl/>
        </w:rPr>
        <w:t xml:space="preserve"> البتہ جو حض</w:t>
      </w:r>
      <w:r w:rsidR="00D854E7">
        <w:rPr>
          <w:rtl/>
        </w:rPr>
        <w:t>را</w:t>
      </w:r>
      <w:r>
        <w:rPr>
          <w:rtl/>
        </w:rPr>
        <w:t>ت تفص</w:t>
      </w:r>
      <w:r>
        <w:rPr>
          <w:rFonts w:hint="cs"/>
          <w:rtl/>
        </w:rPr>
        <w:t>ی</w:t>
      </w:r>
      <w:r>
        <w:rPr>
          <w:rFonts w:hint="eastAsia"/>
          <w:rtl/>
        </w:rPr>
        <w:t>لات</w:t>
      </w:r>
      <w:r>
        <w:rPr>
          <w:rtl/>
        </w:rPr>
        <w:t xml:space="preserve"> چاہتے ہ</w:t>
      </w:r>
      <w:r>
        <w:rPr>
          <w:rFonts w:hint="cs"/>
          <w:rtl/>
        </w:rPr>
        <w:t>ی</w:t>
      </w:r>
      <w:r>
        <w:rPr>
          <w:rFonts w:hint="eastAsia"/>
          <w:rtl/>
        </w:rPr>
        <w:t>ں</w:t>
      </w:r>
      <w:r>
        <w:rPr>
          <w:rtl/>
        </w:rPr>
        <w:t xml:space="preserve"> وہ کتب رجال ک</w:t>
      </w:r>
      <w:r>
        <w:rPr>
          <w:rFonts w:hint="cs"/>
          <w:rtl/>
        </w:rPr>
        <w:t>ی</w:t>
      </w:r>
      <w:r>
        <w:rPr>
          <w:rtl/>
        </w:rPr>
        <w:t xml:space="preserve"> طرف رجوع کرسکتے ہ</w:t>
      </w:r>
      <w:r>
        <w:rPr>
          <w:rFonts w:hint="cs"/>
          <w:rtl/>
        </w:rPr>
        <w:t>ی</w:t>
      </w:r>
      <w:r>
        <w:rPr>
          <w:rFonts w:hint="eastAsia"/>
          <w:rtl/>
        </w:rPr>
        <w:t>ں</w:t>
      </w:r>
      <w:r>
        <w:rPr>
          <w:rtl/>
        </w:rPr>
        <w:t>۔</w:t>
      </w:r>
    </w:p>
    <w:p w:rsidR="00E90CE5" w:rsidRDefault="00E90CE5" w:rsidP="00E90CE5">
      <w:pPr>
        <w:pStyle w:val="libNormal"/>
        <w:rPr>
          <w:rtl/>
        </w:rPr>
      </w:pPr>
      <w:r>
        <w:rPr>
          <w:rFonts w:hint="eastAsia"/>
          <w:rtl/>
        </w:rPr>
        <w:t>اس</w:t>
      </w:r>
      <w:r>
        <w:rPr>
          <w:rtl/>
        </w:rPr>
        <w:t xml:space="preserve">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ہے کہ کتب اہل سنت م</w:t>
      </w:r>
      <w:r>
        <w:rPr>
          <w:rFonts w:hint="cs"/>
          <w:rtl/>
        </w:rPr>
        <w:t>ی</w:t>
      </w:r>
      <w:r>
        <w:rPr>
          <w:rFonts w:hint="eastAsia"/>
          <w:rtl/>
        </w:rPr>
        <w:t>ں</w:t>
      </w:r>
      <w:r>
        <w:rPr>
          <w:rtl/>
        </w:rPr>
        <w:t xml:space="preserve">  بہت س</w:t>
      </w:r>
      <w:r>
        <w:rPr>
          <w:rFonts w:hint="cs"/>
          <w:rtl/>
        </w:rPr>
        <w:t>ی</w:t>
      </w:r>
      <w:r>
        <w:rPr>
          <w:rtl/>
        </w:rPr>
        <w:t xml:space="preserve"> اس</w:t>
      </w:r>
      <w:r w:rsidR="00D854E7">
        <w:rPr>
          <w:rtl/>
        </w:rPr>
        <w:t>را</w:t>
      </w:r>
      <w:r>
        <w:rPr>
          <w:rtl/>
        </w:rPr>
        <w:t>ئ</w:t>
      </w:r>
      <w:r>
        <w:rPr>
          <w:rFonts w:hint="cs"/>
          <w:rtl/>
        </w:rPr>
        <w:t>ی</w:t>
      </w:r>
      <w:r>
        <w:rPr>
          <w:rFonts w:hint="eastAsia"/>
          <w:rtl/>
        </w:rPr>
        <w:t>ل</w:t>
      </w:r>
      <w:r>
        <w:rPr>
          <w:rFonts w:hint="cs"/>
          <w:rtl/>
        </w:rPr>
        <w:t>ی</w:t>
      </w:r>
      <w:r>
        <w:rPr>
          <w:rFonts w:hint="eastAsia"/>
          <w:rtl/>
        </w:rPr>
        <w:t>ات</w:t>
      </w:r>
      <w:r>
        <w:rPr>
          <w:rtl/>
        </w:rPr>
        <w:t xml:space="preserve"> کعب الاحبار ہ</w:t>
      </w:r>
      <w:r>
        <w:rPr>
          <w:rFonts w:hint="cs"/>
          <w:rtl/>
        </w:rPr>
        <w:t>ی</w:t>
      </w:r>
      <w:r>
        <w:rPr>
          <w:rtl/>
        </w:rPr>
        <w:t xml:space="preserve"> ک</w:t>
      </w:r>
      <w:r>
        <w:rPr>
          <w:rFonts w:hint="cs"/>
          <w:rtl/>
        </w:rPr>
        <w:t>ی</w:t>
      </w:r>
      <w:r>
        <w:rPr>
          <w:rtl/>
        </w:rPr>
        <w:t xml:space="preserve"> بدولت وارد ہوئ</w:t>
      </w:r>
      <w:r>
        <w:rPr>
          <w:rFonts w:hint="cs"/>
          <w:rtl/>
        </w:rPr>
        <w:t>ی</w:t>
      </w:r>
      <w:r>
        <w:rPr>
          <w:rtl/>
        </w:rPr>
        <w:t xml:space="preserve"> ہ</w:t>
      </w:r>
      <w:r>
        <w:rPr>
          <w:rFonts w:hint="cs"/>
          <w:rtl/>
        </w:rPr>
        <w:t>ی</w:t>
      </w:r>
      <w:r>
        <w:rPr>
          <w:rFonts w:hint="eastAsia"/>
          <w:rtl/>
        </w:rPr>
        <w:t>ں</w:t>
      </w:r>
      <w:r>
        <w:rPr>
          <w:rtl/>
        </w:rPr>
        <w:t>۔</w:t>
      </w:r>
    </w:p>
    <w:p w:rsidR="00E90CE5" w:rsidRDefault="00E90CE5" w:rsidP="003A4418">
      <w:pPr>
        <w:pStyle w:val="Heading2Center"/>
        <w:rPr>
          <w:rtl/>
        </w:rPr>
      </w:pPr>
      <w:bookmarkStart w:id="166" w:name="_Toc504211480"/>
      <w:r>
        <w:rPr>
          <w:rFonts w:hint="eastAsia"/>
          <w:rtl/>
        </w:rPr>
        <w:t>روا</w:t>
      </w:r>
      <w:r>
        <w:rPr>
          <w:rFonts w:hint="cs"/>
          <w:rtl/>
        </w:rPr>
        <w:t>ی</w:t>
      </w:r>
      <w:r>
        <w:rPr>
          <w:rFonts w:hint="eastAsia"/>
          <w:rtl/>
        </w:rPr>
        <w:t>ات</w:t>
      </w:r>
      <w:r>
        <w:rPr>
          <w:rtl/>
        </w:rPr>
        <w:t xml:space="preserve"> حضرت مہد</w:t>
      </w:r>
      <w:r>
        <w:rPr>
          <w:rFonts w:hint="cs"/>
          <w:rtl/>
        </w:rPr>
        <w:t>ی</w:t>
      </w:r>
      <w:r>
        <w:rPr>
          <w:rtl/>
        </w:rPr>
        <w:t xml:space="preserve"> (عج) کے متواتر</w:t>
      </w:r>
      <w:r w:rsidRPr="006C0D31">
        <w:rPr>
          <w:rStyle w:val="libFootnotenumChar"/>
          <w:rtl/>
        </w:rPr>
        <w:t>(</w:t>
      </w:r>
      <w:r w:rsidR="00756E5F" w:rsidRPr="006C0D31">
        <w:rPr>
          <w:rStyle w:val="libFootnotenumChar"/>
          <w:rFonts w:hint="cs"/>
          <w:rtl/>
        </w:rPr>
        <w:t>6</w:t>
      </w:r>
      <w:r w:rsidR="003A4418" w:rsidRPr="006C0D31">
        <w:rPr>
          <w:rStyle w:val="libFootnotenumChar"/>
          <w:rFonts w:hint="cs"/>
          <w:rtl/>
        </w:rPr>
        <w:t>7</w:t>
      </w:r>
      <w:r w:rsidRPr="006C0D31">
        <w:rPr>
          <w:rStyle w:val="libFootnotenumChar"/>
          <w:rtl/>
        </w:rPr>
        <w:t>)</w:t>
      </w:r>
      <w:r>
        <w:rPr>
          <w:rtl/>
        </w:rPr>
        <w:t xml:space="preserve"> ہونے پر متعدد علمائے اہل سنت ک</w:t>
      </w:r>
      <w:r>
        <w:rPr>
          <w:rFonts w:hint="cs"/>
          <w:rtl/>
        </w:rPr>
        <w:t>ی</w:t>
      </w:r>
      <w:r>
        <w:rPr>
          <w:rtl/>
        </w:rPr>
        <w:t xml:space="preserve"> تصر</w:t>
      </w:r>
      <w:r>
        <w:rPr>
          <w:rFonts w:hint="cs"/>
          <w:rtl/>
        </w:rPr>
        <w:t>ی</w:t>
      </w:r>
      <w:r>
        <w:rPr>
          <w:rFonts w:hint="eastAsia"/>
          <w:rtl/>
        </w:rPr>
        <w:t>ح</w:t>
      </w:r>
      <w:bookmarkEnd w:id="166"/>
    </w:p>
    <w:p w:rsidR="00E90CE5" w:rsidRDefault="00E90CE5" w:rsidP="00E90CE5">
      <w:pPr>
        <w:pStyle w:val="libNormal"/>
        <w:rPr>
          <w:rtl/>
        </w:rPr>
      </w:pPr>
      <w:r>
        <w:rPr>
          <w:rFonts w:hint="eastAsia"/>
          <w:rtl/>
        </w:rPr>
        <w:t>اب</w:t>
      </w:r>
      <w:r>
        <w:rPr>
          <w:rtl/>
        </w:rPr>
        <w:t xml:space="preserve"> جبکہ ہم پہل</w:t>
      </w:r>
      <w:r>
        <w:rPr>
          <w:rFonts w:hint="cs"/>
          <w:rtl/>
        </w:rPr>
        <w:t>ی</w:t>
      </w:r>
      <w:r>
        <w:rPr>
          <w:rtl/>
        </w:rPr>
        <w:t xml:space="preserve"> فصل م</w:t>
      </w:r>
      <w:r>
        <w:rPr>
          <w:rFonts w:hint="cs"/>
          <w:rtl/>
        </w:rPr>
        <w:t>ی</w:t>
      </w:r>
      <w:r>
        <w:rPr>
          <w:rFonts w:hint="eastAsia"/>
          <w:rtl/>
        </w:rPr>
        <w:t>ں</w:t>
      </w:r>
      <w:r>
        <w:rPr>
          <w:rtl/>
        </w:rPr>
        <w:t xml:space="preserve"> حضور سرور کائنات سے چال</w:t>
      </w:r>
      <w:r>
        <w:rPr>
          <w:rFonts w:hint="cs"/>
          <w:rtl/>
        </w:rPr>
        <w:t>ی</w:t>
      </w:r>
      <w:r>
        <w:rPr>
          <w:rFonts w:hint="eastAsia"/>
          <w:rtl/>
        </w:rPr>
        <w:t>س</w:t>
      </w:r>
      <w:r>
        <w:rPr>
          <w:rtl/>
        </w:rPr>
        <w:t xml:space="preserve"> روا</w:t>
      </w:r>
      <w:r>
        <w:rPr>
          <w:rFonts w:hint="cs"/>
          <w:rtl/>
        </w:rPr>
        <w:t>ی</w:t>
      </w:r>
      <w:r>
        <w:rPr>
          <w:rFonts w:hint="eastAsia"/>
          <w:rtl/>
        </w:rPr>
        <w:t>ات،</w:t>
      </w:r>
      <w:r>
        <w:rPr>
          <w:rtl/>
        </w:rPr>
        <w:t xml:space="preserve"> دوسر</w:t>
      </w:r>
      <w:r>
        <w:rPr>
          <w:rFonts w:hint="cs"/>
          <w:rtl/>
        </w:rPr>
        <w:t>ی</w:t>
      </w:r>
      <w:r>
        <w:rPr>
          <w:rtl/>
        </w:rPr>
        <w:t xml:space="preserve"> فصل م</w:t>
      </w:r>
      <w:r>
        <w:rPr>
          <w:rFonts w:hint="cs"/>
          <w:rtl/>
        </w:rPr>
        <w:t>ی</w:t>
      </w:r>
      <w:r>
        <w:rPr>
          <w:rFonts w:hint="eastAsia"/>
          <w:rtl/>
        </w:rPr>
        <w:t>ں</w:t>
      </w:r>
      <w:r>
        <w:rPr>
          <w:rtl/>
        </w:rPr>
        <w:t xml:space="preserve"> اہلب</w:t>
      </w:r>
      <w:r>
        <w:rPr>
          <w:rFonts w:hint="cs"/>
          <w:rtl/>
        </w:rPr>
        <w:t>ی</w:t>
      </w:r>
      <w:r>
        <w:rPr>
          <w:rFonts w:hint="eastAsia"/>
          <w:rtl/>
        </w:rPr>
        <w:t>ت</w:t>
      </w:r>
      <w:r>
        <w:t></w:t>
      </w:r>
      <w:r>
        <w:rPr>
          <w:rtl/>
        </w:rPr>
        <w:t xml:space="preserve"> اطہار سے چال</w:t>
      </w:r>
      <w:r>
        <w:rPr>
          <w:rFonts w:hint="cs"/>
          <w:rtl/>
        </w:rPr>
        <w:t>ی</w:t>
      </w:r>
      <w:r>
        <w:rPr>
          <w:rFonts w:hint="eastAsia"/>
          <w:rtl/>
        </w:rPr>
        <w:t>س</w:t>
      </w:r>
      <w:r>
        <w:rPr>
          <w:rtl/>
        </w:rPr>
        <w:t xml:space="preserve"> روا</w:t>
      </w:r>
      <w:r>
        <w:rPr>
          <w:rFonts w:hint="cs"/>
          <w:rtl/>
        </w:rPr>
        <w:t>ی</w:t>
      </w:r>
      <w:r>
        <w:rPr>
          <w:rFonts w:hint="eastAsia"/>
          <w:rtl/>
        </w:rPr>
        <w:t>ات</w:t>
      </w:r>
      <w:r>
        <w:rPr>
          <w:rtl/>
        </w:rPr>
        <w:t xml:space="preserve"> اور ت</w:t>
      </w:r>
      <w:r>
        <w:rPr>
          <w:rFonts w:hint="cs"/>
          <w:rtl/>
        </w:rPr>
        <w:t>ی</w:t>
      </w:r>
      <w:r>
        <w:rPr>
          <w:rFonts w:hint="eastAsia"/>
          <w:rtl/>
        </w:rPr>
        <w:t>سر</w:t>
      </w:r>
      <w:r>
        <w:rPr>
          <w:rFonts w:hint="cs"/>
          <w:rtl/>
        </w:rPr>
        <w:t>ی</w:t>
      </w:r>
      <w:r>
        <w:rPr>
          <w:rtl/>
        </w:rPr>
        <w:t xml:space="preserve"> فصل م</w:t>
      </w:r>
      <w:r>
        <w:rPr>
          <w:rFonts w:hint="cs"/>
          <w:rtl/>
        </w:rPr>
        <w:t>ی</w:t>
      </w:r>
      <w:r>
        <w:rPr>
          <w:rFonts w:hint="eastAsia"/>
          <w:rtl/>
        </w:rPr>
        <w:t>ں</w:t>
      </w:r>
      <w:r>
        <w:rPr>
          <w:rtl/>
        </w:rPr>
        <w:t xml:space="preserve"> اصحاب و تابع</w:t>
      </w:r>
      <w:r>
        <w:rPr>
          <w:rFonts w:hint="cs"/>
          <w:rtl/>
        </w:rPr>
        <w:t>ی</w:t>
      </w:r>
      <w:r>
        <w:rPr>
          <w:rFonts w:hint="eastAsia"/>
          <w:rtl/>
        </w:rPr>
        <w:t>ن</w:t>
      </w:r>
      <w:r>
        <w:rPr>
          <w:rtl/>
        </w:rPr>
        <w:t xml:space="preserve"> سے ب</w:t>
      </w:r>
      <w:r>
        <w:rPr>
          <w:rFonts w:hint="cs"/>
          <w:rtl/>
        </w:rPr>
        <w:t>ی</w:t>
      </w:r>
      <w:r>
        <w:rPr>
          <w:rFonts w:hint="eastAsia"/>
          <w:rtl/>
        </w:rPr>
        <w:t>س</w:t>
      </w:r>
      <w:r>
        <w:rPr>
          <w:rtl/>
        </w:rPr>
        <w:t xml:space="preserve"> ر وا</w:t>
      </w:r>
      <w:r>
        <w:rPr>
          <w:rFonts w:hint="cs"/>
          <w:rtl/>
        </w:rPr>
        <w:t>ی</w:t>
      </w:r>
      <w:r>
        <w:rPr>
          <w:rFonts w:hint="eastAsia"/>
          <w:rtl/>
        </w:rPr>
        <w:t>ات</w:t>
      </w:r>
      <w:r>
        <w:rPr>
          <w:rtl/>
        </w:rPr>
        <w:t xml:space="preserve"> نقل کرچکے ہ</w:t>
      </w:r>
      <w:r>
        <w:rPr>
          <w:rFonts w:hint="cs"/>
          <w:rtl/>
        </w:rPr>
        <w:t>ی</w:t>
      </w:r>
      <w:r>
        <w:rPr>
          <w:rFonts w:hint="eastAsia"/>
          <w:rtl/>
        </w:rPr>
        <w:t>ں</w:t>
      </w:r>
      <w:r>
        <w:rPr>
          <w:rtl/>
        </w:rPr>
        <w:t xml:space="preserve"> جو سب ک</w:t>
      </w:r>
      <w:r>
        <w:rPr>
          <w:rFonts w:hint="cs"/>
          <w:rtl/>
        </w:rPr>
        <w:t>ی</w:t>
      </w:r>
      <w:r>
        <w:rPr>
          <w:rtl/>
        </w:rPr>
        <w:t xml:space="preserve"> سب اہل سنت سے نقل ک</w:t>
      </w:r>
      <w:r>
        <w:rPr>
          <w:rFonts w:hint="cs"/>
          <w:rtl/>
        </w:rPr>
        <w:t>ی</w:t>
      </w:r>
      <w:r>
        <w:rPr>
          <w:rtl/>
        </w:rPr>
        <w:t xml:space="preserve"> ہ</w:t>
      </w:r>
      <w:r>
        <w:rPr>
          <w:rFonts w:hint="cs"/>
          <w:rtl/>
        </w:rPr>
        <w:t>ی</w:t>
      </w:r>
      <w:r>
        <w:rPr>
          <w:rFonts w:hint="eastAsia"/>
          <w:rtl/>
        </w:rPr>
        <w:t>ں،</w:t>
      </w:r>
      <w:r>
        <w:rPr>
          <w:rtl/>
        </w:rPr>
        <w:t xml:space="preserve"> قطع</w:t>
      </w:r>
      <w:r>
        <w:rPr>
          <w:rFonts w:hint="cs"/>
          <w:rtl/>
        </w:rPr>
        <w:t>ی</w:t>
      </w:r>
      <w:r>
        <w:rPr>
          <w:rtl/>
        </w:rPr>
        <w:t xml:space="preserve"> طور پر </w:t>
      </w:r>
      <w:r>
        <w:rPr>
          <w:rFonts w:hint="cs"/>
          <w:rtl/>
        </w:rPr>
        <w:t>ی</w:t>
      </w:r>
      <w:r>
        <w:rPr>
          <w:rFonts w:hint="eastAsia"/>
          <w:rtl/>
        </w:rPr>
        <w:t>ہ</w:t>
      </w:r>
      <w:r>
        <w:rPr>
          <w:rtl/>
        </w:rPr>
        <w:t xml:space="preserve"> کہنے م</w:t>
      </w:r>
      <w:r>
        <w:rPr>
          <w:rFonts w:hint="cs"/>
          <w:rtl/>
        </w:rPr>
        <w:t>ی</w:t>
      </w:r>
      <w:r>
        <w:rPr>
          <w:rFonts w:hint="eastAsia"/>
          <w:rtl/>
        </w:rPr>
        <w:t>ں</w:t>
      </w:r>
      <w:r>
        <w:rPr>
          <w:rtl/>
        </w:rPr>
        <w:t xml:space="preserve"> حق بجانب ہوں گے کہ حضرت </w:t>
      </w:r>
      <w:r w:rsidR="002A35F2">
        <w:rPr>
          <w:rtl/>
        </w:rPr>
        <w:t>مہدی (عج اللہ فرجہ الشریف)</w:t>
      </w:r>
      <w:r>
        <w:rPr>
          <w:rtl/>
        </w:rPr>
        <w:t xml:space="preserve"> موع</w:t>
      </w:r>
      <w:r>
        <w:rPr>
          <w:rFonts w:hint="eastAsia"/>
          <w:rtl/>
        </w:rPr>
        <w:t>ود</w:t>
      </w:r>
      <w:r>
        <w:rPr>
          <w:rtl/>
        </w:rPr>
        <w:t xml:space="preserve"> کے بارے م</w:t>
      </w:r>
      <w:r>
        <w:rPr>
          <w:rFonts w:hint="cs"/>
          <w:rtl/>
        </w:rPr>
        <w:t>ی</w:t>
      </w:r>
      <w:r>
        <w:rPr>
          <w:rFonts w:hint="eastAsia"/>
          <w:rtl/>
        </w:rPr>
        <w:t>ں</w:t>
      </w:r>
      <w:r>
        <w:rPr>
          <w:rtl/>
        </w:rPr>
        <w:t xml:space="preserve"> نقل شدہ روا</w:t>
      </w:r>
      <w:r>
        <w:rPr>
          <w:rFonts w:hint="cs"/>
          <w:rtl/>
        </w:rPr>
        <w:t>ی</w:t>
      </w:r>
      <w:r>
        <w:rPr>
          <w:rFonts w:hint="eastAsia"/>
          <w:rtl/>
        </w:rPr>
        <w:t>ات</w:t>
      </w:r>
      <w:r>
        <w:rPr>
          <w:rtl/>
        </w:rPr>
        <w:t xml:space="preserve"> کثرت اسناد ک</w:t>
      </w:r>
      <w:r>
        <w:rPr>
          <w:rFonts w:hint="cs"/>
          <w:rtl/>
        </w:rPr>
        <w:t>ی</w:t>
      </w:r>
      <w:r>
        <w:rPr>
          <w:rtl/>
        </w:rPr>
        <w:t xml:space="preserve"> بنا پر متواتر ہ</w:t>
      </w:r>
      <w:r>
        <w:rPr>
          <w:rFonts w:hint="cs"/>
          <w:rtl/>
        </w:rPr>
        <w:t>ی</w:t>
      </w:r>
      <w:r>
        <w:rPr>
          <w:rFonts w:hint="eastAsia"/>
          <w:rtl/>
        </w:rPr>
        <w:t>ں</w:t>
      </w:r>
      <w:r>
        <w:rPr>
          <w:rtl/>
        </w:rPr>
        <w:t xml:space="preserve"> (جس ک</w:t>
      </w:r>
      <w:r>
        <w:rPr>
          <w:rFonts w:hint="cs"/>
          <w:rtl/>
        </w:rPr>
        <w:t>ی</w:t>
      </w:r>
      <w:r>
        <w:rPr>
          <w:rtl/>
        </w:rPr>
        <w:t xml:space="preserve"> وجہ سے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شک ک</w:t>
      </w:r>
      <w:r>
        <w:rPr>
          <w:rFonts w:hint="cs"/>
          <w:rtl/>
        </w:rPr>
        <w:t>ی</w:t>
      </w:r>
      <w:r>
        <w:rPr>
          <w:rtl/>
        </w:rPr>
        <w:t xml:space="preserve"> گنجائش نہ</w:t>
      </w:r>
      <w:r>
        <w:rPr>
          <w:rFonts w:hint="cs"/>
          <w:rtl/>
        </w:rPr>
        <w:t>ی</w:t>
      </w:r>
      <w:r>
        <w:rPr>
          <w:rFonts w:hint="eastAsia"/>
          <w:rtl/>
        </w:rPr>
        <w:t>ں</w:t>
      </w:r>
      <w:r>
        <w:rPr>
          <w:rtl/>
        </w:rPr>
        <w:t xml:space="preserve"> ہے)۔</w:t>
      </w:r>
    </w:p>
    <w:p w:rsidR="00E90CE5" w:rsidRDefault="00E90CE5" w:rsidP="00863F7E">
      <w:pPr>
        <w:pStyle w:val="Heading2Center"/>
        <w:rPr>
          <w:rtl/>
        </w:rPr>
      </w:pPr>
      <w:bookmarkStart w:id="167" w:name="_Toc504211481"/>
      <w:r>
        <w:rPr>
          <w:rFonts w:hint="eastAsia"/>
          <w:rtl/>
        </w:rPr>
        <w:t>وضاحت</w:t>
      </w:r>
      <w:r>
        <w:rPr>
          <w:rtl/>
        </w:rPr>
        <w:t>:</w:t>
      </w:r>
      <w:bookmarkEnd w:id="167"/>
    </w:p>
    <w:p w:rsidR="00E90CE5" w:rsidRDefault="00E90CE5" w:rsidP="00E90CE5">
      <w:pPr>
        <w:pStyle w:val="libNormal"/>
        <w:rPr>
          <w:rtl/>
        </w:rPr>
      </w:pPr>
      <w:r>
        <w:rPr>
          <w:rtl/>
          <w:lang w:bidi="fa-IR"/>
        </w:rPr>
        <w:t>۱</w:t>
      </w:r>
      <w:r>
        <w:rPr>
          <w:rtl/>
        </w:rPr>
        <w:t>۔ ج</w:t>
      </w:r>
      <w:r>
        <w:rPr>
          <w:rFonts w:hint="cs"/>
          <w:rtl/>
        </w:rPr>
        <w:t>ی</w:t>
      </w:r>
      <w:r>
        <w:rPr>
          <w:rFonts w:hint="eastAsia"/>
          <w:rtl/>
        </w:rPr>
        <w:t>سا</w:t>
      </w:r>
      <w:r>
        <w:rPr>
          <w:rtl/>
        </w:rPr>
        <w:t xml:space="preserve">  کہ ہم اس کتاب کے مقدمہ م</w:t>
      </w:r>
      <w:r>
        <w:rPr>
          <w:rFonts w:hint="cs"/>
          <w:rtl/>
        </w:rPr>
        <w:t>ی</w:t>
      </w:r>
      <w:r>
        <w:rPr>
          <w:rFonts w:hint="eastAsia"/>
          <w:rtl/>
        </w:rPr>
        <w:t>ں</w:t>
      </w:r>
      <w:r>
        <w:rPr>
          <w:rtl/>
        </w:rPr>
        <w:t xml:space="preserve"> </w:t>
      </w:r>
      <w:r>
        <w:rPr>
          <w:rtl/>
          <w:lang w:bidi="fa-IR"/>
        </w:rPr>
        <w:t>۵۴</w:t>
      </w:r>
      <w:r>
        <w:rPr>
          <w:rtl/>
        </w:rPr>
        <w:t xml:space="preserve"> ا</w:t>
      </w:r>
      <w:r>
        <w:rPr>
          <w:rFonts w:hint="cs"/>
          <w:rtl/>
        </w:rPr>
        <w:t>ی</w:t>
      </w:r>
      <w:r>
        <w:rPr>
          <w:rFonts w:hint="eastAsia"/>
          <w:rtl/>
        </w:rPr>
        <w:t>سے</w:t>
      </w:r>
      <w:r>
        <w:rPr>
          <w:rtl/>
        </w:rPr>
        <w:t xml:space="preserve"> اصحاب نب</w:t>
      </w:r>
      <w:r>
        <w:rPr>
          <w:rFonts w:hint="cs"/>
          <w:rtl/>
        </w:rPr>
        <w:t>یؐ</w:t>
      </w:r>
      <w:r>
        <w:rPr>
          <w:rtl/>
        </w:rPr>
        <w:t xml:space="preserve"> کا تذکرہ کرچکے ہ</w:t>
      </w:r>
      <w:r>
        <w:rPr>
          <w:rFonts w:hint="cs"/>
          <w:rtl/>
        </w:rPr>
        <w:t>ی</w:t>
      </w:r>
      <w:r>
        <w:rPr>
          <w:rFonts w:hint="eastAsia"/>
          <w:rtl/>
        </w:rPr>
        <w:t>ں</w:t>
      </w:r>
      <w:r>
        <w:rPr>
          <w:rtl/>
        </w:rPr>
        <w:t xml:space="preserve"> جنہوں نے نب</w:t>
      </w:r>
      <w:r>
        <w:rPr>
          <w:rFonts w:hint="cs"/>
          <w:rtl/>
        </w:rPr>
        <w:t>ی</w:t>
      </w:r>
      <w:r>
        <w:rPr>
          <w:rtl/>
        </w:rPr>
        <w:t xml:space="preserve"> کر</w:t>
      </w:r>
      <w:r>
        <w:rPr>
          <w:rFonts w:hint="cs"/>
          <w:rtl/>
        </w:rPr>
        <w:t>ی</w:t>
      </w:r>
      <w:r>
        <w:rPr>
          <w:rFonts w:hint="eastAsia"/>
          <w:rtl/>
        </w:rPr>
        <w:t>مؐ</w:t>
      </w:r>
      <w:r>
        <w:rPr>
          <w:rtl/>
        </w:rPr>
        <w:t xml:space="preserve"> سے حضرت </w:t>
      </w:r>
      <w:r w:rsidR="002A35F2">
        <w:rPr>
          <w:rtl/>
        </w:rPr>
        <w:t>مہدی (عج اللہ فرجہ الشریف)</w:t>
      </w:r>
      <w:r>
        <w:rPr>
          <w:rtl/>
        </w:rPr>
        <w:t xml:space="preserve">  کے بارے م</w:t>
      </w:r>
      <w:r>
        <w:rPr>
          <w:rFonts w:hint="cs"/>
          <w:rtl/>
        </w:rPr>
        <w:t>ی</w:t>
      </w:r>
      <w:r>
        <w:rPr>
          <w:rFonts w:hint="eastAsia"/>
          <w:rtl/>
        </w:rPr>
        <w:t>ں</w:t>
      </w:r>
      <w:r>
        <w:rPr>
          <w:rtl/>
        </w:rPr>
        <w:t xml:space="preserve"> متعدد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مثلاً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حضرت عل</w:t>
      </w:r>
      <w:r>
        <w:rPr>
          <w:rFonts w:hint="cs"/>
          <w:rtl/>
        </w:rPr>
        <w:t>ی</w:t>
      </w:r>
      <w:r>
        <w:rPr>
          <w:rtl/>
        </w:rPr>
        <w:t xml:space="preserve"> بن اب</w:t>
      </w:r>
      <w:r>
        <w:rPr>
          <w:rFonts w:hint="cs"/>
          <w:rtl/>
        </w:rPr>
        <w:t>ی</w:t>
      </w:r>
      <w:r>
        <w:rPr>
          <w:rtl/>
        </w:rPr>
        <w:t xml:space="preserve"> طالب‘، حضرت فاطمہ </w:t>
      </w:r>
      <w:r w:rsidR="006B5749">
        <w:rPr>
          <w:rtl/>
        </w:rPr>
        <w:t>زہرا سلام اللہ علیھا</w:t>
      </w:r>
      <w:r w:rsidRPr="00C94A74">
        <w:rPr>
          <w:rFonts w:hint="cs"/>
          <w:rtl/>
        </w:rPr>
        <w:t>، امام حسن مجتب</w:t>
      </w:r>
      <w:r>
        <w:rPr>
          <w:rFonts w:hint="cs"/>
          <w:rtl/>
        </w:rPr>
        <w:t>یٰ</w:t>
      </w:r>
      <w:r>
        <w:t></w:t>
      </w:r>
      <w:r>
        <w:rPr>
          <w:rtl/>
        </w:rPr>
        <w:t xml:space="preserve"> سبط الشہ</w:t>
      </w:r>
      <w:r>
        <w:rPr>
          <w:rFonts w:hint="cs"/>
          <w:rtl/>
        </w:rPr>
        <w:t>ی</w:t>
      </w:r>
      <w:r>
        <w:rPr>
          <w:rFonts w:hint="eastAsia"/>
          <w:rtl/>
        </w:rPr>
        <w:t>د،</w:t>
      </w:r>
      <w:r>
        <w:rPr>
          <w:rtl/>
        </w:rPr>
        <w:t xml:space="preserve"> امام حس</w:t>
      </w:r>
      <w:r>
        <w:rPr>
          <w:rFonts w:hint="cs"/>
          <w:rtl/>
        </w:rPr>
        <w:t>ی</w:t>
      </w:r>
      <w:r>
        <w:rPr>
          <w:rFonts w:hint="eastAsia"/>
          <w:rtl/>
        </w:rPr>
        <w:t>ن</w:t>
      </w:r>
      <w:r>
        <w:t></w:t>
      </w:r>
      <w:r>
        <w:rPr>
          <w:rtl/>
        </w:rPr>
        <w:t xml:space="preserve"> س</w:t>
      </w:r>
      <w:r>
        <w:rPr>
          <w:rFonts w:hint="cs"/>
          <w:rtl/>
        </w:rPr>
        <w:t>ی</w:t>
      </w:r>
      <w:r>
        <w:rPr>
          <w:rFonts w:hint="eastAsia"/>
          <w:rtl/>
        </w:rPr>
        <w:t>د</w:t>
      </w:r>
      <w:r>
        <w:rPr>
          <w:rtl/>
        </w:rPr>
        <w:t xml:space="preserve"> الشہداء </w:t>
      </w:r>
      <w:r>
        <w:rPr>
          <w:rFonts w:hint="eastAsia"/>
          <w:rtl/>
        </w:rPr>
        <w:t>جو</w:t>
      </w:r>
      <w:r>
        <w:rPr>
          <w:rtl/>
        </w:rPr>
        <w:t xml:space="preserve"> سب اہل ب</w:t>
      </w:r>
      <w:r>
        <w:rPr>
          <w:rFonts w:hint="cs"/>
          <w:rtl/>
        </w:rPr>
        <w:t>ی</w:t>
      </w:r>
      <w:r>
        <w:rPr>
          <w:rFonts w:hint="eastAsia"/>
          <w:rtl/>
        </w:rPr>
        <w:t>ت</w:t>
      </w:r>
      <w:r w:rsidR="006C0D31">
        <w:rPr>
          <w:rtl/>
        </w:rPr>
        <w:t xml:space="preserve"> علیھم السلام </w:t>
      </w:r>
      <w:r>
        <w:rPr>
          <w:rtl/>
        </w:rPr>
        <w:t xml:space="preserve"> عصمت و طہارت ہ</w:t>
      </w:r>
      <w:r>
        <w:rPr>
          <w:rFonts w:hint="cs"/>
          <w:rtl/>
        </w:rPr>
        <w:t>ی</w:t>
      </w:r>
      <w:r>
        <w:rPr>
          <w:rFonts w:hint="eastAsia"/>
          <w:rtl/>
        </w:rPr>
        <w:t>ں</w:t>
      </w:r>
      <w:r>
        <w:rPr>
          <w:rtl/>
        </w:rPr>
        <w:t xml:space="preserve"> اور اصحاب ج</w:t>
      </w:r>
      <w:r>
        <w:rPr>
          <w:rFonts w:hint="cs"/>
          <w:rtl/>
        </w:rPr>
        <w:t>ی</w:t>
      </w:r>
      <w:r>
        <w:rPr>
          <w:rFonts w:hint="eastAsia"/>
          <w:rtl/>
        </w:rPr>
        <w:t>سے</w:t>
      </w:r>
      <w:r>
        <w:rPr>
          <w:rtl/>
        </w:rPr>
        <w:t xml:space="preserve"> ابوذر غفار</w:t>
      </w:r>
      <w:r>
        <w:rPr>
          <w:rFonts w:hint="cs"/>
          <w:rtl/>
        </w:rPr>
        <w:t>ی</w:t>
      </w:r>
      <w:r>
        <w:rPr>
          <w:rFonts w:hint="eastAsia"/>
          <w:rtl/>
        </w:rPr>
        <w:t>،</w:t>
      </w:r>
      <w:r>
        <w:rPr>
          <w:rtl/>
        </w:rPr>
        <w:t xml:space="preserve"> سلمان فارس</w:t>
      </w:r>
      <w:r>
        <w:rPr>
          <w:rFonts w:hint="cs"/>
          <w:rtl/>
        </w:rPr>
        <w:t>ی</w:t>
      </w:r>
      <w:r>
        <w:rPr>
          <w:rtl/>
        </w:rPr>
        <w:t xml:space="preserve"> مقلب بہ سلمان محمد</w:t>
      </w:r>
      <w:r>
        <w:rPr>
          <w:rFonts w:hint="cs"/>
          <w:rtl/>
        </w:rPr>
        <w:t>یؐ</w:t>
      </w:r>
      <w:r>
        <w:rPr>
          <w:rFonts w:hint="eastAsia"/>
          <w:rtl/>
        </w:rPr>
        <w:t>،</w:t>
      </w:r>
      <w:r>
        <w:rPr>
          <w:rtl/>
        </w:rPr>
        <w:t xml:space="preserve"> عمار </w:t>
      </w:r>
      <w:r>
        <w:rPr>
          <w:rFonts w:hint="cs"/>
          <w:rtl/>
        </w:rPr>
        <w:t>ی</w:t>
      </w:r>
      <w:r>
        <w:rPr>
          <w:rFonts w:hint="eastAsia"/>
          <w:rtl/>
        </w:rPr>
        <w:t>اسر</w:t>
      </w:r>
      <w:r>
        <w:rPr>
          <w:rtl/>
        </w:rPr>
        <w:t xml:space="preserve"> اور جابر بن عبد اللہ انصار</w:t>
      </w:r>
      <w:r>
        <w:rPr>
          <w:rFonts w:hint="cs"/>
          <w:rtl/>
        </w:rPr>
        <w:t>ی</w:t>
      </w:r>
      <w:r>
        <w:rPr>
          <w:rtl/>
        </w:rPr>
        <w:t xml:space="preserve"> وغ</w:t>
      </w:r>
      <w:r>
        <w:rPr>
          <w:rFonts w:hint="cs"/>
          <w:rtl/>
        </w:rPr>
        <w:t>ی</w:t>
      </w:r>
      <w:r>
        <w:rPr>
          <w:rFonts w:hint="eastAsia"/>
          <w:rtl/>
        </w:rPr>
        <w:t>رہ</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tl/>
          <w:lang w:bidi="fa-IR"/>
        </w:rPr>
        <w:t>۲</w:t>
      </w:r>
      <w:r>
        <w:rPr>
          <w:rtl/>
        </w:rPr>
        <w:t>۔ اہل سنت م</w:t>
      </w:r>
      <w:r>
        <w:rPr>
          <w:rFonts w:hint="cs"/>
          <w:rtl/>
        </w:rPr>
        <w:t>ی</w:t>
      </w:r>
      <w:r>
        <w:rPr>
          <w:rFonts w:hint="eastAsia"/>
          <w:rtl/>
        </w:rPr>
        <w:t>ں</w:t>
      </w:r>
      <w:r>
        <w:rPr>
          <w:rtl/>
        </w:rPr>
        <w:t xml:space="preserve"> محدث</w:t>
      </w:r>
      <w:r>
        <w:rPr>
          <w:rFonts w:hint="cs"/>
          <w:rtl/>
        </w:rPr>
        <w:t>ی</w:t>
      </w:r>
      <w:r>
        <w:rPr>
          <w:rFonts w:hint="eastAsia"/>
          <w:rtl/>
        </w:rPr>
        <w:t>ن</w:t>
      </w:r>
      <w:r>
        <w:rPr>
          <w:rtl/>
        </w:rPr>
        <w:t xml:space="preserve"> و ناقل</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w:t>
      </w:r>
      <w:r w:rsidR="002A35F2">
        <w:rPr>
          <w:rtl/>
        </w:rPr>
        <w:t>مہدی (عج اللہ فرجہ الشریف)</w:t>
      </w:r>
      <w:r>
        <w:rPr>
          <w:rtl/>
        </w:rPr>
        <w:t xml:space="preserve"> ک</w:t>
      </w:r>
      <w:r>
        <w:rPr>
          <w:rFonts w:hint="cs"/>
          <w:rtl/>
        </w:rPr>
        <w:t>ی</w:t>
      </w:r>
      <w:r>
        <w:rPr>
          <w:rtl/>
        </w:rPr>
        <w:t xml:space="preserve"> تعداد </w:t>
      </w:r>
      <w:r>
        <w:rPr>
          <w:rtl/>
          <w:lang w:bidi="fa-IR"/>
        </w:rPr>
        <w:t>۱۶۰</w:t>
      </w:r>
      <w:r>
        <w:rPr>
          <w:rtl/>
        </w:rPr>
        <w:t xml:space="preserve"> سے بھ</w:t>
      </w:r>
      <w:r>
        <w:rPr>
          <w:rFonts w:hint="cs"/>
          <w:rtl/>
        </w:rPr>
        <w:t>ی</w:t>
      </w:r>
      <w:r>
        <w:rPr>
          <w:rtl/>
        </w:rPr>
        <w:t xml:space="preserve"> ز</w:t>
      </w:r>
      <w:r>
        <w:rPr>
          <w:rFonts w:hint="cs"/>
          <w:rtl/>
        </w:rPr>
        <w:t>ی</w:t>
      </w:r>
      <w:r>
        <w:rPr>
          <w:rFonts w:hint="eastAsia"/>
          <w:rtl/>
        </w:rPr>
        <w:t>ادہ</w:t>
      </w:r>
      <w:r>
        <w:rPr>
          <w:rtl/>
        </w:rPr>
        <w:t xml:space="preserve"> پائ</w:t>
      </w:r>
      <w:r>
        <w:rPr>
          <w:rFonts w:hint="cs"/>
          <w:rtl/>
        </w:rPr>
        <w:t>ی</w:t>
      </w:r>
      <w:r>
        <w:rPr>
          <w:rtl/>
        </w:rPr>
        <w:t xml:space="preserve"> جات</w:t>
      </w:r>
      <w:r>
        <w:rPr>
          <w:rFonts w:hint="cs"/>
          <w:rtl/>
        </w:rPr>
        <w:t>ی</w:t>
      </w:r>
      <w:r>
        <w:rPr>
          <w:rtl/>
        </w:rPr>
        <w:t xml:space="preserve"> ہے جن کے نام ہم  نے مقدمہ کے آخر م</w:t>
      </w:r>
      <w:r>
        <w:rPr>
          <w:rFonts w:hint="cs"/>
          <w:rtl/>
        </w:rPr>
        <w:t>ی</w:t>
      </w:r>
      <w:r>
        <w:rPr>
          <w:rFonts w:hint="eastAsia"/>
          <w:rtl/>
        </w:rPr>
        <w:t>ں</w:t>
      </w:r>
      <w:r>
        <w:rPr>
          <w:rtl/>
        </w:rPr>
        <w:t xml:space="preserve"> ذکر کرد</w:t>
      </w:r>
      <w:r>
        <w:rPr>
          <w:rFonts w:hint="cs"/>
          <w:rtl/>
        </w:rPr>
        <w:t>ی</w:t>
      </w:r>
      <w:r>
        <w:rPr>
          <w:rFonts w:hint="eastAsia"/>
          <w:rtl/>
        </w:rPr>
        <w:t>ئے</w:t>
      </w:r>
      <w:r>
        <w:rPr>
          <w:rtl/>
        </w:rPr>
        <w:t xml:space="preserve"> ہ</w:t>
      </w:r>
      <w:r>
        <w:rPr>
          <w:rFonts w:hint="cs"/>
          <w:rtl/>
        </w:rPr>
        <w:t>ی</w:t>
      </w:r>
      <w:r>
        <w:rPr>
          <w:rFonts w:hint="eastAsia"/>
          <w:rtl/>
        </w:rPr>
        <w:t>ں</w:t>
      </w:r>
      <w:r>
        <w:rPr>
          <w:rtl/>
        </w:rPr>
        <w:t>۔ جو خود اس بات ک</w:t>
      </w:r>
      <w:r>
        <w:rPr>
          <w:rFonts w:hint="cs"/>
          <w:rtl/>
        </w:rPr>
        <w:t>ی</w:t>
      </w:r>
      <w:r>
        <w:rPr>
          <w:rtl/>
        </w:rPr>
        <w:t xml:space="preserve"> دل</w:t>
      </w:r>
      <w:r>
        <w:rPr>
          <w:rFonts w:hint="cs"/>
          <w:rtl/>
        </w:rPr>
        <w:t>ی</w:t>
      </w:r>
      <w:r>
        <w:rPr>
          <w:rFonts w:hint="eastAsia"/>
          <w:rtl/>
        </w:rPr>
        <w:t>ل</w:t>
      </w:r>
      <w:r>
        <w:rPr>
          <w:rtl/>
        </w:rPr>
        <w:t xml:space="preserve"> ہے کہ حضرت </w:t>
      </w:r>
      <w:r w:rsidR="002A35F2">
        <w:rPr>
          <w:rtl/>
        </w:rPr>
        <w:t>مہدی (عج اللہ فرجہ الشریف)</w:t>
      </w:r>
      <w:r>
        <w:rPr>
          <w:rtl/>
        </w:rPr>
        <w:t xml:space="preserve"> کا صرف موضوع ہ</w:t>
      </w:r>
      <w:r>
        <w:rPr>
          <w:rFonts w:hint="cs"/>
          <w:rtl/>
        </w:rPr>
        <w:t>ی</w:t>
      </w:r>
      <w:r>
        <w:rPr>
          <w:rtl/>
        </w:rPr>
        <w:t xml:space="preserve"> ان کے نزد</w:t>
      </w:r>
      <w:r>
        <w:rPr>
          <w:rFonts w:hint="cs"/>
          <w:rtl/>
        </w:rPr>
        <w:t>ی</w:t>
      </w:r>
      <w:r>
        <w:rPr>
          <w:rFonts w:hint="eastAsia"/>
          <w:rtl/>
        </w:rPr>
        <w:t>ک</w:t>
      </w:r>
      <w:r>
        <w:rPr>
          <w:rtl/>
        </w:rPr>
        <w:t xml:space="preserve"> اہم</w:t>
      </w:r>
      <w:r>
        <w:rPr>
          <w:rFonts w:hint="cs"/>
          <w:rtl/>
        </w:rPr>
        <w:t>ی</w:t>
      </w:r>
      <w:r>
        <w:rPr>
          <w:rFonts w:hint="eastAsia"/>
          <w:rtl/>
        </w:rPr>
        <w:t>ت</w:t>
      </w:r>
      <w:r>
        <w:rPr>
          <w:rtl/>
        </w:rPr>
        <w:t xml:space="preserve"> کا حامل نہ</w:t>
      </w:r>
      <w:r>
        <w:rPr>
          <w:rFonts w:hint="cs"/>
          <w:rtl/>
        </w:rPr>
        <w:t>ی</w:t>
      </w:r>
      <w:r>
        <w:rPr>
          <w:rFonts w:hint="eastAsia"/>
          <w:rtl/>
        </w:rPr>
        <w:t>ں</w:t>
      </w:r>
      <w:r>
        <w:rPr>
          <w:rtl/>
        </w:rPr>
        <w:t xml:space="preserve"> ہے بلکہ اس سلسلہ م</w:t>
      </w:r>
      <w:r>
        <w:rPr>
          <w:rFonts w:hint="cs"/>
          <w:rtl/>
        </w:rPr>
        <w:t>ی</w:t>
      </w:r>
      <w:r>
        <w:rPr>
          <w:rFonts w:hint="eastAsia"/>
          <w:rtl/>
        </w:rPr>
        <w:t>ں</w:t>
      </w:r>
      <w:r>
        <w:rPr>
          <w:rtl/>
        </w:rPr>
        <w:t xml:space="preserve"> وارد ہونے وال</w:t>
      </w:r>
      <w:r>
        <w:rPr>
          <w:rFonts w:hint="cs"/>
          <w:rtl/>
        </w:rPr>
        <w:t>ی</w:t>
      </w:r>
      <w:r>
        <w:rPr>
          <w:rtl/>
        </w:rPr>
        <w:t xml:space="preserve"> ر</w:t>
      </w:r>
      <w:r>
        <w:rPr>
          <w:rFonts w:hint="eastAsia"/>
          <w:rtl/>
        </w:rPr>
        <w:t>وا</w:t>
      </w:r>
      <w:r>
        <w:rPr>
          <w:rFonts w:hint="cs"/>
          <w:rtl/>
        </w:rPr>
        <w:t>ی</w:t>
      </w:r>
      <w:r>
        <w:rPr>
          <w:rFonts w:hint="eastAsia"/>
          <w:rtl/>
        </w:rPr>
        <w:t>ات</w:t>
      </w:r>
      <w:r>
        <w:rPr>
          <w:rtl/>
        </w:rPr>
        <w:t xml:space="preserve"> بھ</w:t>
      </w:r>
      <w:r>
        <w:rPr>
          <w:rFonts w:hint="cs"/>
          <w:rtl/>
        </w:rPr>
        <w:t>ی</w:t>
      </w:r>
      <w:r>
        <w:rPr>
          <w:rtl/>
        </w:rPr>
        <w:t xml:space="preserve"> ان ک</w:t>
      </w:r>
      <w:r>
        <w:rPr>
          <w:rFonts w:hint="cs"/>
          <w:rtl/>
        </w:rPr>
        <w:t>ی</w:t>
      </w:r>
      <w:r>
        <w:rPr>
          <w:rtl/>
        </w:rPr>
        <w:t xml:space="preserve"> توجہ کا مرکز ق</w:t>
      </w:r>
      <w:r w:rsidR="00D854E7">
        <w:rPr>
          <w:rtl/>
        </w:rPr>
        <w:t>را</w:t>
      </w:r>
      <w:r>
        <w:rPr>
          <w:rtl/>
        </w:rPr>
        <w:t>ر پائ</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tl/>
          <w:lang w:bidi="fa-IR"/>
        </w:rPr>
        <w:t>۳</w:t>
      </w:r>
      <w:r>
        <w:rPr>
          <w:rtl/>
        </w:rPr>
        <w:t>۔ ہم نے اس</w:t>
      </w:r>
      <w:r>
        <w:rPr>
          <w:rFonts w:hint="cs"/>
          <w:rtl/>
        </w:rPr>
        <w:t>ی</w:t>
      </w:r>
      <w:r>
        <w:rPr>
          <w:rtl/>
        </w:rPr>
        <w:t xml:space="preserve"> کتاب کے مقدمہ م</w:t>
      </w:r>
      <w:r>
        <w:rPr>
          <w:rFonts w:hint="cs"/>
          <w:rtl/>
        </w:rPr>
        <w:t>ی</w:t>
      </w:r>
      <w:r>
        <w:rPr>
          <w:rFonts w:hint="eastAsia"/>
          <w:rtl/>
        </w:rPr>
        <w:t>ں</w:t>
      </w:r>
      <w:r>
        <w:rPr>
          <w:rtl/>
        </w:rPr>
        <w:t xml:space="preserve"> علمائے اہل سنت ک</w:t>
      </w:r>
      <w:r>
        <w:rPr>
          <w:rFonts w:hint="cs"/>
          <w:rtl/>
        </w:rPr>
        <w:t>ی</w:t>
      </w:r>
      <w:r>
        <w:rPr>
          <w:rtl/>
        </w:rPr>
        <w:t xml:space="preserve"> </w:t>
      </w:r>
      <w:r w:rsidR="00D56BFB">
        <w:rPr>
          <w:rtl/>
        </w:rPr>
        <w:t>تالیف</w:t>
      </w:r>
      <w:r>
        <w:rPr>
          <w:rtl/>
        </w:rPr>
        <w:t xml:space="preserve"> کردہ </w:t>
      </w:r>
      <w:r>
        <w:rPr>
          <w:rtl/>
          <w:lang w:bidi="fa-IR"/>
        </w:rPr>
        <w:t>۱۱۵</w:t>
      </w:r>
      <w:r>
        <w:rPr>
          <w:rtl/>
        </w:rPr>
        <w:t xml:space="preserve"> ا</w:t>
      </w:r>
      <w:r>
        <w:rPr>
          <w:rFonts w:hint="cs"/>
          <w:rtl/>
        </w:rPr>
        <w:t>ی</w:t>
      </w:r>
      <w:r>
        <w:rPr>
          <w:rFonts w:hint="eastAsia"/>
          <w:rtl/>
        </w:rPr>
        <w:t>س</w:t>
      </w:r>
      <w:r>
        <w:rPr>
          <w:rFonts w:hint="cs"/>
          <w:rtl/>
        </w:rPr>
        <w:t>ی</w:t>
      </w:r>
      <w:r>
        <w:rPr>
          <w:rtl/>
        </w:rPr>
        <w:t xml:space="preserve"> کتب کے اسام</w:t>
      </w:r>
      <w:r>
        <w:rPr>
          <w:rFonts w:hint="cs"/>
          <w:rtl/>
        </w:rPr>
        <w:t>ی</w:t>
      </w:r>
      <w:r>
        <w:rPr>
          <w:rtl/>
        </w:rPr>
        <w:t xml:space="preserve"> کا تذکرہ ک</w:t>
      </w:r>
      <w:r>
        <w:rPr>
          <w:rFonts w:hint="cs"/>
          <w:rtl/>
        </w:rPr>
        <w:t>ی</w:t>
      </w:r>
      <w:r>
        <w:rPr>
          <w:rFonts w:hint="eastAsia"/>
          <w:rtl/>
        </w:rPr>
        <w:t>ا</w:t>
      </w:r>
      <w:r>
        <w:rPr>
          <w:rtl/>
        </w:rPr>
        <w:t xml:space="preserve"> ہے جن م</w:t>
      </w:r>
      <w:r>
        <w:rPr>
          <w:rFonts w:hint="cs"/>
          <w:rtl/>
        </w:rPr>
        <w:t>ی</w:t>
      </w:r>
      <w:r>
        <w:rPr>
          <w:rFonts w:hint="eastAsia"/>
          <w:rtl/>
        </w:rPr>
        <w:t>ں</w:t>
      </w:r>
      <w:r>
        <w:rPr>
          <w:rtl/>
        </w:rPr>
        <w:t xml:space="preserve"> حضرت </w:t>
      </w:r>
      <w:r w:rsidR="002A35F2">
        <w:rPr>
          <w:rtl/>
        </w:rPr>
        <w:t>مہدی (عج اللہ فرجہ الشریف)</w:t>
      </w:r>
      <w:r>
        <w:rPr>
          <w:rtl/>
        </w:rPr>
        <w:t xml:space="preserve"> موعود کے بارے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نقل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tl/>
          <w:lang w:bidi="fa-IR"/>
        </w:rPr>
        <w:lastRenderedPageBreak/>
        <w:t>۴</w:t>
      </w:r>
      <w:r>
        <w:rPr>
          <w:rtl/>
        </w:rPr>
        <w:t>۔ بعض محقق</w:t>
      </w:r>
      <w:r>
        <w:rPr>
          <w:rFonts w:hint="cs"/>
          <w:rtl/>
        </w:rPr>
        <w:t>ی</w:t>
      </w:r>
      <w:r>
        <w:rPr>
          <w:rFonts w:hint="eastAsia"/>
          <w:rtl/>
        </w:rPr>
        <w:t>ن</w:t>
      </w:r>
      <w:r>
        <w:rPr>
          <w:rtl/>
        </w:rPr>
        <w:t xml:space="preserve"> ک</w:t>
      </w:r>
      <w:r>
        <w:rPr>
          <w:rFonts w:hint="cs"/>
          <w:rtl/>
        </w:rPr>
        <w:t>ی</w:t>
      </w:r>
      <w:r>
        <w:rPr>
          <w:rtl/>
        </w:rPr>
        <w:t xml:space="preserve"> تحق</w:t>
      </w:r>
      <w:r>
        <w:rPr>
          <w:rFonts w:hint="cs"/>
          <w:rtl/>
        </w:rPr>
        <w:t>ی</w:t>
      </w:r>
      <w:r>
        <w:rPr>
          <w:rFonts w:hint="eastAsia"/>
          <w:rtl/>
        </w:rPr>
        <w:t>ق</w:t>
      </w:r>
      <w:r>
        <w:rPr>
          <w:rtl/>
        </w:rPr>
        <w:t xml:space="preserve"> کے مطابق </w:t>
      </w:r>
      <w:r>
        <w:rPr>
          <w:rtl/>
          <w:lang w:bidi="fa-IR"/>
        </w:rPr>
        <w:t>۴۰</w:t>
      </w:r>
      <w:r>
        <w:rPr>
          <w:rtl/>
        </w:rPr>
        <w:t xml:space="preserve"> سے زائد اہل سنت محدث</w:t>
      </w:r>
      <w:r>
        <w:rPr>
          <w:rFonts w:hint="cs"/>
          <w:rtl/>
        </w:rPr>
        <w:t>ی</w:t>
      </w:r>
      <w:r>
        <w:rPr>
          <w:rFonts w:hint="eastAsia"/>
          <w:rtl/>
        </w:rPr>
        <w:t>ن</w:t>
      </w:r>
      <w:r>
        <w:rPr>
          <w:rtl/>
        </w:rPr>
        <w:t xml:space="preserve"> نے امام </w:t>
      </w:r>
      <w:r w:rsidR="002A35F2">
        <w:rPr>
          <w:rtl/>
        </w:rPr>
        <w:t>مہدی (عج اللہ فرجہ الشریف)</w:t>
      </w:r>
      <w:r>
        <w:rPr>
          <w:rtl/>
        </w:rPr>
        <w:t xml:space="preserve"> کے بارے م</w:t>
      </w:r>
      <w:r>
        <w:rPr>
          <w:rFonts w:hint="cs"/>
          <w:rtl/>
        </w:rPr>
        <w:t>ی</w:t>
      </w:r>
      <w:r>
        <w:rPr>
          <w:rFonts w:hint="eastAsia"/>
          <w:rtl/>
        </w:rPr>
        <w:t>ں</w:t>
      </w:r>
      <w:r>
        <w:rPr>
          <w:rtl/>
        </w:rPr>
        <w:t xml:space="preserve"> مستقل طور پر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موضوع مہدو</w:t>
      </w:r>
      <w:r>
        <w:rPr>
          <w:rFonts w:hint="cs"/>
          <w:rtl/>
        </w:rPr>
        <w:t>ی</w:t>
      </w:r>
      <w:r>
        <w:rPr>
          <w:rFonts w:hint="eastAsia"/>
          <w:rtl/>
        </w:rPr>
        <w:t>ت</w:t>
      </w:r>
      <w:r>
        <w:rPr>
          <w:rtl/>
        </w:rPr>
        <w:t xml:space="preserve"> اور اس سے مربوط مسائل کو مستقل طور پر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جن کے اسماء ہم نے اس کتاب کے مقدمہ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اور اگر اب دوبارہ جان</w:t>
      </w:r>
      <w:r>
        <w:rPr>
          <w:rFonts w:hint="eastAsia"/>
          <w:rtl/>
        </w:rPr>
        <w:t>چ</w:t>
      </w:r>
      <w:r>
        <w:rPr>
          <w:rtl/>
        </w:rPr>
        <w:t xml:space="preserve"> پڑتال ک</w:t>
      </w:r>
      <w:r>
        <w:rPr>
          <w:rFonts w:hint="cs"/>
          <w:rtl/>
        </w:rPr>
        <w:t>ی</w:t>
      </w:r>
      <w:r>
        <w:rPr>
          <w:rtl/>
        </w:rPr>
        <w:t xml:space="preserve"> جائے تو ان کتب ک</w:t>
      </w:r>
      <w:r>
        <w:rPr>
          <w:rFonts w:hint="cs"/>
          <w:rtl/>
        </w:rPr>
        <w:t>ی</w:t>
      </w:r>
      <w:r>
        <w:rPr>
          <w:rtl/>
        </w:rPr>
        <w:t xml:space="preserve"> تعداد </w:t>
      </w:r>
      <w:r>
        <w:rPr>
          <w:rtl/>
          <w:lang w:bidi="fa-IR"/>
        </w:rPr>
        <w:t>۶۰</w:t>
      </w:r>
      <w:r>
        <w:rPr>
          <w:rtl/>
        </w:rPr>
        <w:t xml:space="preserve"> ہوجائے گ</w:t>
      </w:r>
      <w:r>
        <w:rPr>
          <w:rFonts w:hint="cs"/>
          <w:rtl/>
        </w:rPr>
        <w:t>ی</w:t>
      </w:r>
      <w:r>
        <w:rPr>
          <w:rtl/>
        </w:rPr>
        <w:t>۔</w:t>
      </w:r>
    </w:p>
    <w:p w:rsidR="00E90CE5" w:rsidRDefault="00E90CE5" w:rsidP="00E90CE5">
      <w:pPr>
        <w:pStyle w:val="libNormal"/>
        <w:rPr>
          <w:rtl/>
        </w:rPr>
      </w:pPr>
      <w:r>
        <w:rPr>
          <w:rtl/>
          <w:lang w:bidi="fa-IR"/>
        </w:rPr>
        <w:t>۵</w:t>
      </w:r>
      <w:r>
        <w:rPr>
          <w:rtl/>
        </w:rPr>
        <w:t xml:space="preserve">۔ اہل سنت کے </w:t>
      </w:r>
      <w:r>
        <w:rPr>
          <w:rtl/>
          <w:lang w:bidi="fa-IR"/>
        </w:rPr>
        <w:t>۲۳</w:t>
      </w:r>
      <w:r>
        <w:rPr>
          <w:rtl/>
        </w:rPr>
        <w:t xml:space="preserve"> علماء نے بطور "نص جل</w:t>
      </w:r>
      <w:r>
        <w:rPr>
          <w:rFonts w:hint="cs"/>
          <w:rtl/>
        </w:rPr>
        <w:t>ی</w:t>
      </w:r>
      <w:r>
        <w:rPr>
          <w:rtl/>
        </w:rPr>
        <w:t>"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حضرت </w:t>
      </w:r>
      <w:r w:rsidR="002A35F2">
        <w:rPr>
          <w:rtl/>
        </w:rPr>
        <w:t>مہدی (عج اللہ فرجہ الشریف)</w:t>
      </w:r>
      <w:r>
        <w:rPr>
          <w:rtl/>
        </w:rPr>
        <w:t xml:space="preserve"> کے بارے م</w:t>
      </w:r>
      <w:r>
        <w:rPr>
          <w:rFonts w:hint="cs"/>
          <w:rtl/>
        </w:rPr>
        <w:t>ی</w:t>
      </w:r>
      <w:r>
        <w:rPr>
          <w:rFonts w:hint="eastAsia"/>
          <w:rtl/>
        </w:rPr>
        <w:t>ں</w:t>
      </w:r>
      <w:r>
        <w:rPr>
          <w:rtl/>
        </w:rPr>
        <w:t xml:space="preserve"> نقل شدہ روا</w:t>
      </w:r>
      <w:r>
        <w:rPr>
          <w:rFonts w:hint="cs"/>
          <w:rtl/>
        </w:rPr>
        <w:t>ی</w:t>
      </w:r>
      <w:r>
        <w:rPr>
          <w:rFonts w:hint="eastAsia"/>
          <w:rtl/>
        </w:rPr>
        <w:t>ات،</w:t>
      </w:r>
      <w:r>
        <w:rPr>
          <w:rtl/>
        </w:rPr>
        <w:t xml:space="preserve"> متواتر ہ</w:t>
      </w:r>
      <w:r>
        <w:rPr>
          <w:rFonts w:hint="cs"/>
          <w:rtl/>
        </w:rPr>
        <w:t>ی</w:t>
      </w:r>
      <w:r>
        <w:rPr>
          <w:rFonts w:hint="eastAsia"/>
          <w:rtl/>
        </w:rPr>
        <w:t>ں</w:t>
      </w:r>
      <w:r>
        <w:rPr>
          <w:rtl/>
        </w:rPr>
        <w:t xml:space="preserve"> اور انہوں نے اپن</w:t>
      </w:r>
      <w:r>
        <w:rPr>
          <w:rFonts w:hint="cs"/>
          <w:rtl/>
        </w:rPr>
        <w:t>ی</w:t>
      </w:r>
      <w:r>
        <w:rPr>
          <w:rtl/>
        </w:rPr>
        <w:t xml:space="preserve"> کتب م</w:t>
      </w:r>
      <w:r>
        <w:rPr>
          <w:rFonts w:hint="cs"/>
          <w:rtl/>
        </w:rPr>
        <w:t>ی</w:t>
      </w:r>
      <w:r>
        <w:rPr>
          <w:rFonts w:hint="eastAsia"/>
          <w:rtl/>
        </w:rPr>
        <w:t>ں</w:t>
      </w:r>
      <w:r>
        <w:rPr>
          <w:rtl/>
        </w:rPr>
        <w:t xml:space="preserve"> اس حق</w:t>
      </w:r>
      <w:r>
        <w:rPr>
          <w:rFonts w:hint="cs"/>
          <w:rtl/>
        </w:rPr>
        <w:t>ی</w:t>
      </w:r>
      <w:r>
        <w:rPr>
          <w:rFonts w:hint="eastAsia"/>
          <w:rtl/>
        </w:rPr>
        <w:t>قت</w:t>
      </w:r>
      <w:r>
        <w:rPr>
          <w:rtl/>
        </w:rPr>
        <w:t xml:space="preserve"> کو ثابت بھ</w:t>
      </w:r>
      <w:r>
        <w:rPr>
          <w:rFonts w:hint="cs"/>
          <w:rtl/>
        </w:rPr>
        <w:t>ی</w:t>
      </w:r>
      <w:r>
        <w:rPr>
          <w:rtl/>
        </w:rPr>
        <w:t xml:space="preserve"> ک</w:t>
      </w:r>
      <w:r>
        <w:rPr>
          <w:rFonts w:hint="cs"/>
          <w:rtl/>
        </w:rPr>
        <w:t>ی</w:t>
      </w:r>
      <w:r>
        <w:rPr>
          <w:rFonts w:hint="eastAsia"/>
          <w:rtl/>
        </w:rPr>
        <w:t>ا</w:t>
      </w:r>
      <w:r>
        <w:rPr>
          <w:rtl/>
        </w:rPr>
        <w:t xml:space="preserve"> ہے؛ جن کے اسام</w:t>
      </w:r>
      <w:r>
        <w:rPr>
          <w:rFonts w:hint="cs"/>
          <w:rtl/>
        </w:rPr>
        <w:t>ی</w:t>
      </w:r>
      <w:r>
        <w:rPr>
          <w:rtl/>
        </w:rPr>
        <w:t xml:space="preserve">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کئے جا رہے ہ</w:t>
      </w:r>
      <w:r>
        <w:rPr>
          <w:rFonts w:hint="cs"/>
          <w:rtl/>
        </w:rPr>
        <w:t>ی</w:t>
      </w:r>
      <w:r>
        <w:rPr>
          <w:rFonts w:hint="eastAsia"/>
          <w:rtl/>
        </w:rPr>
        <w:t>ں</w:t>
      </w:r>
      <w:r>
        <w:rPr>
          <w:rtl/>
        </w:rPr>
        <w:t>:</w:t>
      </w:r>
    </w:p>
    <w:p w:rsidR="00E90CE5" w:rsidRDefault="00E90CE5" w:rsidP="003A4418">
      <w:pPr>
        <w:pStyle w:val="libNormal"/>
        <w:rPr>
          <w:rtl/>
        </w:rPr>
      </w:pPr>
      <w:r>
        <w:rPr>
          <w:rtl/>
        </w:rPr>
        <w:t>1.</w:t>
      </w:r>
      <w:r>
        <w:rPr>
          <w:rtl/>
        </w:rPr>
        <w:tab/>
        <w:t>ش</w:t>
      </w:r>
      <w:r>
        <w:rPr>
          <w:rFonts w:hint="cs"/>
          <w:rtl/>
        </w:rPr>
        <w:t>ی</w:t>
      </w:r>
      <w:r>
        <w:rPr>
          <w:rFonts w:hint="eastAsia"/>
          <w:rtl/>
        </w:rPr>
        <w:t>خ</w:t>
      </w:r>
      <w:r>
        <w:rPr>
          <w:rtl/>
        </w:rPr>
        <w:t xml:space="preserve"> محمد صبان؛ کتاب اسعاف ال</w:t>
      </w:r>
      <w:r w:rsidR="00D854E7">
        <w:rPr>
          <w:rtl/>
        </w:rPr>
        <w:t>را</w:t>
      </w:r>
      <w:r>
        <w:rPr>
          <w:rtl/>
        </w:rPr>
        <w:t>غب</w:t>
      </w:r>
      <w:r>
        <w:rPr>
          <w:rFonts w:hint="cs"/>
          <w:rtl/>
        </w:rPr>
        <w:t>ی</w:t>
      </w:r>
      <w:r>
        <w:rPr>
          <w:rFonts w:hint="eastAsia"/>
          <w:rtl/>
        </w:rPr>
        <w:t>ن</w:t>
      </w:r>
      <w:r w:rsidRPr="006C0D31">
        <w:rPr>
          <w:rStyle w:val="libFootnotenumChar"/>
          <w:rtl/>
        </w:rPr>
        <w:t>(</w:t>
      </w:r>
      <w:r w:rsidR="00BA7AC8" w:rsidRPr="006C0D31">
        <w:rPr>
          <w:rStyle w:val="libFootnotenumChar"/>
          <w:rFonts w:hint="cs"/>
          <w:rtl/>
        </w:rPr>
        <w:t>6</w:t>
      </w:r>
      <w:r w:rsidR="003A4418" w:rsidRPr="006C0D31">
        <w:rPr>
          <w:rStyle w:val="libFootnotenumChar"/>
          <w:rFonts w:hint="cs"/>
          <w:rtl/>
        </w:rPr>
        <w:t>8</w:t>
      </w:r>
      <w:r w:rsidRPr="006C0D31">
        <w:rPr>
          <w:rStyle w:val="libFootnotenumChar"/>
          <w:rtl/>
        </w:rPr>
        <w:t>)</w:t>
      </w:r>
      <w:r>
        <w:rPr>
          <w:rtl/>
        </w:rPr>
        <w:t xml:space="preserve"> در حاش</w:t>
      </w:r>
      <w:r>
        <w:rPr>
          <w:rFonts w:hint="cs"/>
          <w:rtl/>
        </w:rPr>
        <w:t>ی</w:t>
      </w:r>
      <w:r>
        <w:rPr>
          <w:rFonts w:hint="eastAsia"/>
          <w:rtl/>
        </w:rPr>
        <w:t>ہ</w:t>
      </w:r>
      <w:r>
        <w:rPr>
          <w:rtl/>
        </w:rPr>
        <w:t xml:space="preserve"> نور الابصار صفحہ </w:t>
      </w:r>
      <w:r>
        <w:rPr>
          <w:rtl/>
          <w:lang w:bidi="fa-IR"/>
        </w:rPr>
        <w:t>۱۴۰</w:t>
      </w:r>
      <w:r>
        <w:rPr>
          <w:rtl/>
        </w:rPr>
        <w:t>؛</w:t>
      </w:r>
    </w:p>
    <w:p w:rsidR="00E90CE5" w:rsidRDefault="00E90CE5" w:rsidP="003A4418">
      <w:pPr>
        <w:pStyle w:val="libNormal"/>
        <w:rPr>
          <w:rtl/>
        </w:rPr>
      </w:pPr>
      <w:r>
        <w:rPr>
          <w:rtl/>
        </w:rPr>
        <w:t>2.</w:t>
      </w:r>
      <w:r>
        <w:rPr>
          <w:rtl/>
        </w:rPr>
        <w:tab/>
        <w:t>مؤمن شبلنج</w:t>
      </w:r>
      <w:r>
        <w:rPr>
          <w:rFonts w:hint="cs"/>
          <w:rtl/>
        </w:rPr>
        <w:t>ی</w:t>
      </w:r>
      <w:r>
        <w:rPr>
          <w:rFonts w:hint="eastAsia"/>
          <w:rtl/>
        </w:rPr>
        <w:t>؛</w:t>
      </w:r>
      <w:r>
        <w:rPr>
          <w:rtl/>
        </w:rPr>
        <w:t xml:space="preserve"> کتاب نور الابصار، صفحہ </w:t>
      </w:r>
      <w:r>
        <w:rPr>
          <w:rtl/>
          <w:lang w:bidi="fa-IR"/>
        </w:rPr>
        <w:t>۱۷۱</w:t>
      </w:r>
      <w:r w:rsidRPr="006C0D31">
        <w:rPr>
          <w:rStyle w:val="libFootnotenumChar"/>
          <w:rtl/>
        </w:rPr>
        <w:t>(</w:t>
      </w:r>
      <w:r w:rsidR="00BA7AC8" w:rsidRPr="006C0D31">
        <w:rPr>
          <w:rStyle w:val="libFootnotenumChar"/>
          <w:rFonts w:hint="cs"/>
          <w:rtl/>
        </w:rPr>
        <w:t>6</w:t>
      </w:r>
      <w:r w:rsidR="003A4418" w:rsidRPr="006C0D31">
        <w:rPr>
          <w:rStyle w:val="libFootnotenumChar"/>
          <w:rFonts w:hint="cs"/>
          <w:rtl/>
        </w:rPr>
        <w:t>9</w:t>
      </w:r>
      <w:r w:rsidRPr="006C0D31">
        <w:rPr>
          <w:rStyle w:val="libFootnotenumChar"/>
          <w:rtl/>
        </w:rPr>
        <w:t>)</w:t>
      </w:r>
      <w:r>
        <w:rPr>
          <w:rtl/>
        </w:rPr>
        <w:t>؛</w:t>
      </w:r>
    </w:p>
    <w:p w:rsidR="00E90CE5" w:rsidRDefault="00E90CE5" w:rsidP="003A4418">
      <w:pPr>
        <w:pStyle w:val="libNormal"/>
        <w:rPr>
          <w:rtl/>
        </w:rPr>
      </w:pPr>
      <w:r>
        <w:rPr>
          <w:rtl/>
        </w:rPr>
        <w:t>3.</w:t>
      </w:r>
      <w:r>
        <w:rPr>
          <w:rtl/>
        </w:rPr>
        <w:tab/>
        <w:t>ش</w:t>
      </w:r>
      <w:r>
        <w:rPr>
          <w:rFonts w:hint="cs"/>
          <w:rtl/>
        </w:rPr>
        <w:t>ی</w:t>
      </w:r>
      <w:r>
        <w:rPr>
          <w:rFonts w:hint="eastAsia"/>
          <w:rtl/>
        </w:rPr>
        <w:t>خ</w:t>
      </w:r>
      <w:r>
        <w:rPr>
          <w:rtl/>
        </w:rPr>
        <w:t xml:space="preserve"> عبد الحق؛ کتاب لَمَعَات، جو سنن ترمذ</w:t>
      </w:r>
      <w:r>
        <w:rPr>
          <w:rFonts w:hint="cs"/>
          <w:rtl/>
        </w:rPr>
        <w:t>ی</w:t>
      </w:r>
      <w:r>
        <w:rPr>
          <w:rFonts w:hint="eastAsia"/>
          <w:rtl/>
        </w:rPr>
        <w:t>،</w:t>
      </w:r>
      <w:r>
        <w:rPr>
          <w:rtl/>
        </w:rPr>
        <w:t xml:space="preserve"> ج</w:t>
      </w:r>
      <w:r>
        <w:rPr>
          <w:rtl/>
          <w:lang w:bidi="fa-IR"/>
        </w:rPr>
        <w:t>۲</w:t>
      </w:r>
      <w:r>
        <w:rPr>
          <w:rtl/>
        </w:rPr>
        <w:t xml:space="preserve">، ص </w:t>
      </w:r>
      <w:r>
        <w:rPr>
          <w:rtl/>
          <w:lang w:bidi="fa-IR"/>
        </w:rPr>
        <w:t>۴۶</w:t>
      </w:r>
      <w:r w:rsidRPr="006C0D31">
        <w:rPr>
          <w:rStyle w:val="libFootnotenumChar"/>
          <w:rtl/>
        </w:rPr>
        <w:t>(</w:t>
      </w:r>
      <w:r w:rsidR="003A4418" w:rsidRPr="006C0D31">
        <w:rPr>
          <w:rStyle w:val="libFootnotenumChar"/>
          <w:rFonts w:hint="cs"/>
          <w:rtl/>
        </w:rPr>
        <w:t>70</w:t>
      </w:r>
      <w:r w:rsidRPr="006C0D31">
        <w:rPr>
          <w:rStyle w:val="libFootnotenumChar"/>
          <w:rtl/>
        </w:rPr>
        <w:t>)</w:t>
      </w:r>
      <w:r>
        <w:rPr>
          <w:rtl/>
          <w:lang w:bidi="fa-IR"/>
        </w:rPr>
        <w:t xml:space="preserve"> </w:t>
      </w:r>
      <w:r>
        <w:rPr>
          <w:rtl/>
        </w:rPr>
        <w:t>کے حاش</w:t>
      </w:r>
      <w:r>
        <w:rPr>
          <w:rFonts w:hint="cs"/>
          <w:rtl/>
        </w:rPr>
        <w:t>ی</w:t>
      </w:r>
      <w:r>
        <w:rPr>
          <w:rFonts w:hint="eastAsia"/>
          <w:rtl/>
        </w:rPr>
        <w:t>ہ</w:t>
      </w:r>
      <w:r>
        <w:rPr>
          <w:rtl/>
        </w:rPr>
        <w:t xml:space="preserve"> پر نقل ک</w:t>
      </w:r>
      <w:r>
        <w:rPr>
          <w:rFonts w:hint="cs"/>
          <w:rtl/>
        </w:rPr>
        <w:t>ی</w:t>
      </w:r>
      <w:r>
        <w:rPr>
          <w:rtl/>
        </w:rPr>
        <w:t xml:space="preserve"> گئ</w:t>
      </w:r>
      <w:r>
        <w:rPr>
          <w:rFonts w:hint="cs"/>
          <w:rtl/>
        </w:rPr>
        <w:t>ی</w:t>
      </w:r>
      <w:r>
        <w:rPr>
          <w:rtl/>
        </w:rPr>
        <w:t xml:space="preserve"> ہے؛</w:t>
      </w:r>
    </w:p>
    <w:p w:rsidR="00E90CE5" w:rsidRDefault="00E90CE5" w:rsidP="003A4418">
      <w:pPr>
        <w:pStyle w:val="libNormal"/>
        <w:rPr>
          <w:rtl/>
        </w:rPr>
      </w:pPr>
      <w:r>
        <w:rPr>
          <w:rtl/>
        </w:rPr>
        <w:t>4.</w:t>
      </w:r>
      <w:r>
        <w:rPr>
          <w:rtl/>
        </w:rPr>
        <w:tab/>
        <w:t>ابو الحسن اَبر</w:t>
      </w:r>
      <w:r>
        <w:rPr>
          <w:rFonts w:hint="cs"/>
          <w:rtl/>
        </w:rPr>
        <w:t>ی</w:t>
      </w:r>
      <w:r>
        <w:rPr>
          <w:rFonts w:hint="eastAsia"/>
          <w:rtl/>
        </w:rPr>
        <w:t>،</w:t>
      </w:r>
      <w:r>
        <w:rPr>
          <w:rtl/>
        </w:rPr>
        <w:t xml:space="preserve"> کتاب مناقب شافع</w:t>
      </w:r>
      <w:r>
        <w:rPr>
          <w:rFonts w:hint="cs"/>
          <w:rtl/>
        </w:rPr>
        <w:t>ی</w:t>
      </w:r>
      <w:r>
        <w:rPr>
          <w:rFonts w:hint="eastAsia"/>
          <w:rtl/>
        </w:rPr>
        <w:t>،</w:t>
      </w:r>
      <w:r>
        <w:rPr>
          <w:rtl/>
        </w:rPr>
        <w:t xml:space="preserve"> ن</w:t>
      </w:r>
      <w:r>
        <w:rPr>
          <w:rFonts w:hint="cs"/>
          <w:rtl/>
        </w:rPr>
        <w:t>ی</w:t>
      </w:r>
      <w:r>
        <w:rPr>
          <w:rFonts w:hint="eastAsia"/>
          <w:rtl/>
        </w:rPr>
        <w:t>ز</w:t>
      </w:r>
      <w:r>
        <w:rPr>
          <w:rtl/>
        </w:rPr>
        <w:t xml:space="preserve"> بنابر نقل صواعق، صفحہ </w:t>
      </w:r>
      <w:r>
        <w:rPr>
          <w:rtl/>
          <w:lang w:bidi="fa-IR"/>
        </w:rPr>
        <w:t>۹۹</w:t>
      </w:r>
      <w:r w:rsidRPr="006C0D31">
        <w:rPr>
          <w:rStyle w:val="libFootnotenumChar"/>
          <w:rtl/>
        </w:rPr>
        <w:t>(</w:t>
      </w:r>
      <w:r w:rsidR="003A4418" w:rsidRPr="006C0D31">
        <w:rPr>
          <w:rStyle w:val="libFootnotenumChar"/>
          <w:rFonts w:hint="cs"/>
          <w:rtl/>
        </w:rPr>
        <w:t>71</w:t>
      </w:r>
      <w:r w:rsidRPr="006C0D31">
        <w:rPr>
          <w:rStyle w:val="libFootnotenumChar"/>
          <w:rtl/>
        </w:rPr>
        <w:t>)</w:t>
      </w:r>
      <w:r>
        <w:rPr>
          <w:rtl/>
        </w:rPr>
        <w:t>؛</w:t>
      </w:r>
    </w:p>
    <w:p w:rsidR="00E90CE5" w:rsidRDefault="00E90CE5" w:rsidP="003A4418">
      <w:pPr>
        <w:pStyle w:val="libNormal"/>
        <w:rPr>
          <w:rtl/>
        </w:rPr>
      </w:pPr>
      <w:r>
        <w:rPr>
          <w:rtl/>
        </w:rPr>
        <w:t>5.</w:t>
      </w:r>
      <w:r>
        <w:rPr>
          <w:rtl/>
        </w:rPr>
        <w:tab/>
        <w:t>ابن حجر، کتاب الفتوحات الاسلام</w:t>
      </w:r>
      <w:r>
        <w:rPr>
          <w:rFonts w:hint="cs"/>
          <w:rtl/>
        </w:rPr>
        <w:t>ی</w:t>
      </w:r>
      <w:r>
        <w:rPr>
          <w:rFonts w:hint="eastAsia"/>
          <w:rtl/>
        </w:rPr>
        <w:t>ہ</w:t>
      </w:r>
      <w:r w:rsidRPr="006C0D31">
        <w:rPr>
          <w:rStyle w:val="libFootnotenumChar"/>
          <w:rtl/>
        </w:rPr>
        <w:t>(</w:t>
      </w:r>
      <w:r w:rsidR="003A4418" w:rsidRPr="006C0D31">
        <w:rPr>
          <w:rStyle w:val="libFootnotenumChar"/>
          <w:rFonts w:hint="cs"/>
          <w:rtl/>
        </w:rPr>
        <w:t>72</w:t>
      </w:r>
      <w:r w:rsidRPr="006C0D31">
        <w:rPr>
          <w:rStyle w:val="libFootnotenumChar"/>
          <w:rtl/>
        </w:rPr>
        <w:t>)</w:t>
      </w:r>
      <w:r>
        <w:rPr>
          <w:rtl/>
        </w:rPr>
        <w:t>؛</w:t>
      </w:r>
    </w:p>
    <w:p w:rsidR="00E90CE5" w:rsidRDefault="00E90CE5" w:rsidP="003A4418">
      <w:pPr>
        <w:pStyle w:val="libNormal"/>
        <w:rPr>
          <w:rtl/>
        </w:rPr>
      </w:pPr>
      <w:r>
        <w:rPr>
          <w:rtl/>
        </w:rPr>
        <w:t>6.</w:t>
      </w:r>
      <w:r>
        <w:rPr>
          <w:rtl/>
        </w:rPr>
        <w:tab/>
        <w:t>س</w:t>
      </w:r>
      <w:r>
        <w:rPr>
          <w:rFonts w:hint="cs"/>
          <w:rtl/>
        </w:rPr>
        <w:t>ی</w:t>
      </w:r>
      <w:r>
        <w:rPr>
          <w:rFonts w:hint="eastAsia"/>
          <w:rtl/>
        </w:rPr>
        <w:t>د</w:t>
      </w:r>
      <w:r>
        <w:rPr>
          <w:rtl/>
        </w:rPr>
        <w:t xml:space="preserve"> احمد بن  س</w:t>
      </w:r>
      <w:r>
        <w:rPr>
          <w:rFonts w:hint="cs"/>
          <w:rtl/>
        </w:rPr>
        <w:t>ی</w:t>
      </w:r>
      <w:r>
        <w:rPr>
          <w:rFonts w:hint="eastAsia"/>
          <w:rtl/>
        </w:rPr>
        <w:t>د</w:t>
      </w:r>
      <w:r>
        <w:rPr>
          <w:rtl/>
        </w:rPr>
        <w:t xml:space="preserve"> ز</w:t>
      </w:r>
      <w:r>
        <w:rPr>
          <w:rFonts w:hint="cs"/>
          <w:rtl/>
        </w:rPr>
        <w:t>ی</w:t>
      </w:r>
      <w:r>
        <w:rPr>
          <w:rFonts w:hint="eastAsia"/>
          <w:rtl/>
        </w:rPr>
        <w:t>ن</w:t>
      </w:r>
      <w:r>
        <w:rPr>
          <w:rFonts w:hint="cs"/>
          <w:rtl/>
        </w:rPr>
        <w:t>ی</w:t>
      </w:r>
      <w:r>
        <w:rPr>
          <w:rtl/>
        </w:rPr>
        <w:t xml:space="preserve"> دحلان مفت</w:t>
      </w:r>
      <w:r>
        <w:rPr>
          <w:rFonts w:hint="cs"/>
          <w:rtl/>
        </w:rPr>
        <w:t>ی</w:t>
      </w:r>
      <w:r>
        <w:rPr>
          <w:rtl/>
        </w:rPr>
        <w:t xml:space="preserve"> شافع</w:t>
      </w:r>
      <w:r>
        <w:rPr>
          <w:rFonts w:hint="cs"/>
          <w:rtl/>
        </w:rPr>
        <w:t>ی</w:t>
      </w:r>
      <w:r>
        <w:rPr>
          <w:rFonts w:hint="eastAsia"/>
          <w:rtl/>
        </w:rPr>
        <w:t>ہ،</w:t>
      </w:r>
      <w:r>
        <w:rPr>
          <w:rtl/>
        </w:rPr>
        <w:t xml:space="preserve"> کتاب الفتوحات الاسلام</w:t>
      </w:r>
      <w:r>
        <w:rPr>
          <w:rFonts w:hint="cs"/>
          <w:rtl/>
        </w:rPr>
        <w:t>ی</w:t>
      </w:r>
      <w:r>
        <w:rPr>
          <w:rFonts w:hint="eastAsia"/>
          <w:rtl/>
        </w:rPr>
        <w:t>ہ،</w:t>
      </w:r>
      <w:r>
        <w:rPr>
          <w:rtl/>
        </w:rPr>
        <w:t xml:space="preserve"> ج</w:t>
      </w:r>
      <w:r>
        <w:rPr>
          <w:rtl/>
          <w:lang w:bidi="fa-IR"/>
        </w:rPr>
        <w:t>۲</w:t>
      </w:r>
      <w:r>
        <w:rPr>
          <w:rtl/>
        </w:rPr>
        <w:t xml:space="preserve">، صفحہ </w:t>
      </w:r>
      <w:r>
        <w:rPr>
          <w:rtl/>
          <w:lang w:bidi="fa-IR"/>
        </w:rPr>
        <w:t>۲۱۱</w:t>
      </w:r>
      <w:r w:rsidRPr="006C0D31">
        <w:rPr>
          <w:rStyle w:val="libFootnotenumChar"/>
          <w:rtl/>
        </w:rPr>
        <w:t>(</w:t>
      </w:r>
      <w:r w:rsidR="00BA7AC8" w:rsidRPr="006C0D31">
        <w:rPr>
          <w:rStyle w:val="libFootnotenumChar"/>
          <w:rFonts w:hint="cs"/>
          <w:rtl/>
        </w:rPr>
        <w:t>7</w:t>
      </w:r>
      <w:r w:rsidR="003A4418" w:rsidRPr="006C0D31">
        <w:rPr>
          <w:rStyle w:val="libFootnotenumChar"/>
          <w:rFonts w:hint="cs"/>
          <w:rtl/>
        </w:rPr>
        <w:t>3</w:t>
      </w:r>
      <w:r w:rsidRPr="006C0D31">
        <w:rPr>
          <w:rStyle w:val="libFootnotenumChar"/>
          <w:rtl/>
        </w:rPr>
        <w:t>)</w:t>
      </w:r>
      <w:r>
        <w:rPr>
          <w:rtl/>
        </w:rPr>
        <w:t>؛</w:t>
      </w:r>
    </w:p>
    <w:p w:rsidR="00E90CE5" w:rsidRDefault="00E90CE5" w:rsidP="00E90CE5">
      <w:pPr>
        <w:pStyle w:val="libNormal"/>
        <w:rPr>
          <w:rtl/>
        </w:rPr>
      </w:pPr>
      <w:r>
        <w:rPr>
          <w:rtl/>
        </w:rPr>
        <w:t>7.</w:t>
      </w:r>
      <w:r>
        <w:rPr>
          <w:rtl/>
        </w:rPr>
        <w:tab/>
        <w:t>ابن ت</w:t>
      </w:r>
      <w:r>
        <w:rPr>
          <w:rFonts w:hint="cs"/>
          <w:rtl/>
        </w:rPr>
        <w:t>ی</w:t>
      </w:r>
      <w:r>
        <w:rPr>
          <w:rFonts w:hint="eastAsia"/>
          <w:rtl/>
        </w:rPr>
        <w:t>م</w:t>
      </w:r>
      <w:r>
        <w:rPr>
          <w:rFonts w:hint="cs"/>
          <w:rtl/>
        </w:rPr>
        <w:t>ی</w:t>
      </w:r>
      <w:r>
        <w:rPr>
          <w:rFonts w:hint="eastAsia"/>
          <w:rtl/>
        </w:rPr>
        <w:t>ہ</w:t>
      </w:r>
      <w:r>
        <w:rPr>
          <w:rtl/>
        </w:rPr>
        <w:t xml:space="preserve"> نے اپنے فتوؤں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جو کہ "</w:t>
      </w:r>
      <w:r w:rsidR="00D854E7">
        <w:rPr>
          <w:rtl/>
        </w:rPr>
        <w:t>را</w:t>
      </w:r>
      <w:r>
        <w:rPr>
          <w:rtl/>
        </w:rPr>
        <w:t>بط</w:t>
      </w:r>
      <w:r>
        <w:rPr>
          <w:rFonts w:hint="cs"/>
          <w:rtl/>
        </w:rPr>
        <w:t>ۃ</w:t>
      </w:r>
      <w:r>
        <w:rPr>
          <w:rtl/>
        </w:rPr>
        <w:t xml:space="preserve"> العالم الاسلام</w:t>
      </w:r>
      <w:r>
        <w:rPr>
          <w:rFonts w:hint="cs"/>
          <w:rtl/>
        </w:rPr>
        <w:t>ی</w:t>
      </w:r>
      <w:r>
        <w:rPr>
          <w:rtl/>
        </w:rPr>
        <w:t>" کے رسم</w:t>
      </w:r>
      <w:r>
        <w:rPr>
          <w:rFonts w:hint="cs"/>
          <w:rtl/>
        </w:rPr>
        <w:t>ی</w:t>
      </w:r>
      <w:r>
        <w:rPr>
          <w:rtl/>
        </w:rPr>
        <w:t xml:space="preserve"> ب</w:t>
      </w:r>
      <w:r>
        <w:rPr>
          <w:rFonts w:hint="cs"/>
          <w:rtl/>
        </w:rPr>
        <w:t>ی</w:t>
      </w:r>
      <w:r>
        <w:rPr>
          <w:rFonts w:hint="eastAsia"/>
          <w:rtl/>
        </w:rPr>
        <w:t>ان</w:t>
      </w:r>
      <w:r>
        <w:rPr>
          <w:rFonts w:hint="cs"/>
          <w:rtl/>
        </w:rPr>
        <w:t>ی</w:t>
      </w:r>
      <w:r>
        <w:rPr>
          <w:rFonts w:hint="eastAsia"/>
          <w:rtl/>
        </w:rPr>
        <w:t>ہ</w:t>
      </w:r>
      <w:r>
        <w:rPr>
          <w:rtl/>
        </w:rPr>
        <w:t xml:space="preserve"> م</w:t>
      </w:r>
      <w:r>
        <w:rPr>
          <w:rFonts w:hint="cs"/>
          <w:rtl/>
        </w:rPr>
        <w:t>ی</w:t>
      </w:r>
      <w:r>
        <w:rPr>
          <w:rFonts w:hint="eastAsia"/>
          <w:rtl/>
        </w:rPr>
        <w:t>ں</w:t>
      </w:r>
      <w:r>
        <w:rPr>
          <w:rtl/>
        </w:rPr>
        <w:t xml:space="preserve"> نشر کئے گئے ہ</w:t>
      </w:r>
      <w:r>
        <w:rPr>
          <w:rFonts w:hint="cs"/>
          <w:rtl/>
        </w:rPr>
        <w:t>ی</w:t>
      </w:r>
      <w:r>
        <w:rPr>
          <w:rFonts w:hint="eastAsia"/>
          <w:rtl/>
        </w:rPr>
        <w:t>ں</w:t>
      </w:r>
      <w:r>
        <w:rPr>
          <w:rtl/>
        </w:rPr>
        <w:t xml:space="preserve"> جو وہاب</w:t>
      </w:r>
      <w:r>
        <w:rPr>
          <w:rFonts w:hint="cs"/>
          <w:rtl/>
        </w:rPr>
        <w:t>ی</w:t>
      </w:r>
      <w:r>
        <w:rPr>
          <w:rFonts w:hint="eastAsia"/>
          <w:rtl/>
        </w:rPr>
        <w:t>ت</w:t>
      </w:r>
      <w:r>
        <w:rPr>
          <w:rtl/>
        </w:rPr>
        <w:t xml:space="preserve"> کا اہم تر</w:t>
      </w:r>
      <w:r>
        <w:rPr>
          <w:rFonts w:hint="cs"/>
          <w:rtl/>
        </w:rPr>
        <w:t>ی</w:t>
      </w:r>
      <w:r>
        <w:rPr>
          <w:rFonts w:hint="eastAsia"/>
          <w:rtl/>
        </w:rPr>
        <w:t>ن</w:t>
      </w:r>
      <w:r>
        <w:rPr>
          <w:rtl/>
        </w:rPr>
        <w:t xml:space="preserve"> مرکز ہے۔ اس ب</w:t>
      </w:r>
      <w:r>
        <w:rPr>
          <w:rFonts w:hint="cs"/>
          <w:rtl/>
        </w:rPr>
        <w:t>ی</w:t>
      </w:r>
      <w:r>
        <w:rPr>
          <w:rFonts w:hint="eastAsia"/>
          <w:rtl/>
        </w:rPr>
        <w:t>ان</w:t>
      </w:r>
      <w:r>
        <w:rPr>
          <w:rFonts w:hint="cs"/>
          <w:rtl/>
        </w:rPr>
        <w:t>ی</w:t>
      </w:r>
      <w:r>
        <w:rPr>
          <w:rFonts w:hint="eastAsia"/>
          <w:rtl/>
        </w:rPr>
        <w:t>ہ</w:t>
      </w:r>
      <w:r>
        <w:rPr>
          <w:rtl/>
        </w:rPr>
        <w:t xml:space="preserve"> کو ہم آئندہ صفحات پر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گے۔ </w:t>
      </w:r>
    </w:p>
    <w:p w:rsidR="00E90CE5" w:rsidRDefault="00E90CE5" w:rsidP="00E90CE5">
      <w:pPr>
        <w:pStyle w:val="libNormal"/>
        <w:rPr>
          <w:rtl/>
        </w:rPr>
      </w:pPr>
      <w:r>
        <w:rPr>
          <w:rtl/>
        </w:rPr>
        <w:t>8.</w:t>
      </w:r>
      <w:r>
        <w:rPr>
          <w:rtl/>
        </w:rPr>
        <w:tab/>
        <w:t>شوکان</w:t>
      </w:r>
      <w:r>
        <w:rPr>
          <w:rFonts w:hint="cs"/>
          <w:rtl/>
        </w:rPr>
        <w:t>ی</w:t>
      </w:r>
      <w:r>
        <w:rPr>
          <w:rFonts w:hint="eastAsia"/>
          <w:rtl/>
        </w:rPr>
        <w:t>،</w:t>
      </w:r>
      <w:r>
        <w:rPr>
          <w:rtl/>
        </w:rPr>
        <w:t xml:space="preserve"> کتاب "التوض</w:t>
      </w:r>
      <w:r>
        <w:rPr>
          <w:rFonts w:hint="cs"/>
          <w:rtl/>
        </w:rPr>
        <w:t>ی</w:t>
      </w:r>
      <w:r>
        <w:rPr>
          <w:rFonts w:hint="eastAsia"/>
          <w:rtl/>
        </w:rPr>
        <w:t>ح</w:t>
      </w:r>
      <w:r>
        <w:rPr>
          <w:rtl/>
        </w:rPr>
        <w:t xml:space="preserve"> ف</w:t>
      </w:r>
      <w:r>
        <w:rPr>
          <w:rFonts w:hint="cs"/>
          <w:rtl/>
        </w:rPr>
        <w:t>ی</w:t>
      </w:r>
      <w:r>
        <w:rPr>
          <w:rtl/>
        </w:rPr>
        <w:t xml:space="preserve"> تواتُرِ ما جاءَ ف</w:t>
      </w:r>
      <w:r>
        <w:rPr>
          <w:rFonts w:hint="cs"/>
          <w:rtl/>
        </w:rPr>
        <w:t>ی</w:t>
      </w:r>
      <w:r>
        <w:rPr>
          <w:rtl/>
        </w:rPr>
        <w:t xml:space="preserve"> المنتظر و الدّجال و المس</w:t>
      </w:r>
      <w:r>
        <w:rPr>
          <w:rFonts w:hint="cs"/>
          <w:rtl/>
        </w:rPr>
        <w:t>ی</w:t>
      </w:r>
      <w:r>
        <w:rPr>
          <w:rFonts w:hint="eastAsia"/>
          <w:rtl/>
        </w:rPr>
        <w:t>ح</w:t>
      </w:r>
      <w:r>
        <w:rPr>
          <w:rtl/>
        </w:rPr>
        <w:t>" بر بنائے نقل کتاب غا</w:t>
      </w:r>
      <w:r>
        <w:rPr>
          <w:rFonts w:hint="cs"/>
          <w:rtl/>
        </w:rPr>
        <w:t>یۃ</w:t>
      </w:r>
      <w:r>
        <w:rPr>
          <w:rtl/>
        </w:rPr>
        <w:t xml:space="preserve"> المامول، ج</w:t>
      </w:r>
      <w:r>
        <w:rPr>
          <w:rtl/>
          <w:lang w:bidi="fa-IR"/>
        </w:rPr>
        <w:t>۵</w:t>
      </w:r>
      <w:r>
        <w:rPr>
          <w:rtl/>
        </w:rPr>
        <w:t xml:space="preserve">، ص </w:t>
      </w:r>
      <w:r>
        <w:rPr>
          <w:rtl/>
          <w:lang w:bidi="fa-IR"/>
        </w:rPr>
        <w:t>۳۸۲</w:t>
      </w:r>
      <w:r>
        <w:rPr>
          <w:rtl/>
        </w:rPr>
        <w:t>؛</w:t>
      </w:r>
    </w:p>
    <w:p w:rsidR="00E90CE5" w:rsidRDefault="00E90CE5" w:rsidP="00E90CE5">
      <w:pPr>
        <w:pStyle w:val="libNormal"/>
        <w:rPr>
          <w:rtl/>
        </w:rPr>
      </w:pPr>
      <w:r>
        <w:rPr>
          <w:rFonts w:hint="eastAsia"/>
          <w:rtl/>
        </w:rPr>
        <w:t>اہم</w:t>
      </w:r>
      <w:r>
        <w:rPr>
          <w:rtl/>
        </w:rPr>
        <w:t xml:space="preserve"> بات </w:t>
      </w:r>
      <w:r>
        <w:rPr>
          <w:rFonts w:hint="cs"/>
          <w:rtl/>
        </w:rPr>
        <w:t>ی</w:t>
      </w:r>
      <w:r>
        <w:rPr>
          <w:rFonts w:hint="eastAsia"/>
          <w:rtl/>
        </w:rPr>
        <w:t>ہ</w:t>
      </w:r>
      <w:r>
        <w:rPr>
          <w:rtl/>
        </w:rPr>
        <w:t xml:space="preserve"> ہے کہ شوکان</w:t>
      </w:r>
      <w:r>
        <w:rPr>
          <w:rFonts w:hint="cs"/>
          <w:rtl/>
        </w:rPr>
        <w:t>ی</w:t>
      </w:r>
      <w:r>
        <w:rPr>
          <w:rtl/>
        </w:rPr>
        <w:t xml:space="preserve"> نے </w:t>
      </w:r>
      <w:r>
        <w:rPr>
          <w:rFonts w:hint="cs"/>
          <w:rtl/>
        </w:rPr>
        <w:t>ی</w:t>
      </w:r>
      <w:r>
        <w:rPr>
          <w:rFonts w:hint="eastAsia"/>
          <w:rtl/>
        </w:rPr>
        <w:t>ہ</w:t>
      </w:r>
      <w:r>
        <w:rPr>
          <w:rtl/>
        </w:rPr>
        <w:t xml:space="preserve"> کتاب خاص اس</w:t>
      </w:r>
      <w:r>
        <w:rPr>
          <w:rFonts w:hint="cs"/>
          <w:rtl/>
        </w:rPr>
        <w:t>ی</w:t>
      </w:r>
      <w:r>
        <w:rPr>
          <w:rtl/>
        </w:rPr>
        <w:t xml:space="preserve"> موضوع پر لکھ</w:t>
      </w:r>
      <w:r>
        <w:rPr>
          <w:rFonts w:hint="cs"/>
          <w:rtl/>
        </w:rPr>
        <w:t>ی</w:t>
      </w:r>
      <w:r>
        <w:rPr>
          <w:rtl/>
        </w:rPr>
        <w:t xml:space="preserve"> ہے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کہ حضرت مہد</w:t>
      </w:r>
      <w:r>
        <w:rPr>
          <w:rFonts w:hint="cs"/>
          <w:rtl/>
        </w:rPr>
        <w:t>ی</w:t>
      </w:r>
      <w:r>
        <w:rPr>
          <w:rtl/>
        </w:rPr>
        <w:t xml:space="preserve">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تواتر کے ساتھ ثابت ہ</w:t>
      </w:r>
      <w:r>
        <w:rPr>
          <w:rFonts w:hint="cs"/>
          <w:rtl/>
        </w:rPr>
        <w:t>ی</w:t>
      </w:r>
      <w:r>
        <w:rPr>
          <w:rFonts w:hint="eastAsia"/>
          <w:rtl/>
        </w:rPr>
        <w:t>ں</w:t>
      </w:r>
      <w:r>
        <w:rPr>
          <w:rtl/>
        </w:rPr>
        <w:t>۔</w:t>
      </w:r>
    </w:p>
    <w:p w:rsidR="00E90CE5" w:rsidRDefault="00E90CE5" w:rsidP="00E90CE5">
      <w:pPr>
        <w:pStyle w:val="libNormal"/>
        <w:rPr>
          <w:rtl/>
        </w:rPr>
      </w:pPr>
      <w:r>
        <w:rPr>
          <w:rtl/>
        </w:rPr>
        <w:t>9.</w:t>
      </w:r>
      <w:r>
        <w:rPr>
          <w:rtl/>
        </w:rPr>
        <w:tab/>
        <w:t xml:space="preserve">محمد بن </w:t>
      </w:r>
      <w:r>
        <w:rPr>
          <w:rFonts w:hint="cs"/>
          <w:rtl/>
        </w:rPr>
        <w:t>ی</w:t>
      </w:r>
      <w:r>
        <w:rPr>
          <w:rFonts w:hint="eastAsia"/>
          <w:rtl/>
        </w:rPr>
        <w:t>وسف</w:t>
      </w:r>
      <w:r>
        <w:rPr>
          <w:rtl/>
        </w:rPr>
        <w:t xml:space="preserve"> گنج</w:t>
      </w:r>
      <w:r>
        <w:rPr>
          <w:rFonts w:hint="cs"/>
          <w:rtl/>
        </w:rPr>
        <w:t>ی</w:t>
      </w:r>
      <w:r>
        <w:rPr>
          <w:rtl/>
        </w:rPr>
        <w:t xml:space="preserve"> شافع</w:t>
      </w:r>
      <w:r>
        <w:rPr>
          <w:rFonts w:hint="cs"/>
          <w:rtl/>
        </w:rPr>
        <w:t>ی</w:t>
      </w:r>
      <w:r>
        <w:rPr>
          <w:rFonts w:hint="eastAsia"/>
          <w:rtl/>
        </w:rPr>
        <w:t>،</w:t>
      </w:r>
      <w:r>
        <w:rPr>
          <w:rtl/>
        </w:rPr>
        <w:t xml:space="preserve"> کتاب "الب</w:t>
      </w:r>
      <w:r>
        <w:rPr>
          <w:rFonts w:hint="cs"/>
          <w:rtl/>
        </w:rPr>
        <w:t>ی</w:t>
      </w:r>
      <w:r>
        <w:rPr>
          <w:rFonts w:hint="eastAsia"/>
          <w:rtl/>
        </w:rPr>
        <w:t>ان</w:t>
      </w:r>
      <w:r>
        <w:rPr>
          <w:rtl/>
        </w:rPr>
        <w:t xml:space="preserve">" باب </w:t>
      </w:r>
      <w:r>
        <w:rPr>
          <w:rtl/>
          <w:lang w:bidi="fa-IR"/>
        </w:rPr>
        <w:t>۱۱</w:t>
      </w:r>
      <w:r>
        <w:rPr>
          <w:rtl/>
        </w:rPr>
        <w:t>؛</w:t>
      </w:r>
    </w:p>
    <w:p w:rsidR="00E90CE5" w:rsidRDefault="00E90CE5" w:rsidP="00D56BFB">
      <w:pPr>
        <w:pStyle w:val="libNormal"/>
        <w:rPr>
          <w:rtl/>
        </w:rPr>
      </w:pPr>
      <w:r>
        <w:rPr>
          <w:rtl/>
        </w:rPr>
        <w:t>10.</w:t>
      </w:r>
      <w:r>
        <w:rPr>
          <w:rtl/>
        </w:rPr>
        <w:tab/>
        <w:t>از علمائے معاصر جناب ش</w:t>
      </w:r>
      <w:r>
        <w:rPr>
          <w:rFonts w:hint="cs"/>
          <w:rtl/>
        </w:rPr>
        <w:t>ی</w:t>
      </w:r>
      <w:r>
        <w:rPr>
          <w:rFonts w:hint="eastAsia"/>
          <w:rtl/>
        </w:rPr>
        <w:t>خ</w:t>
      </w:r>
      <w:r>
        <w:rPr>
          <w:rtl/>
        </w:rPr>
        <w:t xml:space="preserve"> منصور عل</w:t>
      </w:r>
      <w:r>
        <w:rPr>
          <w:rFonts w:hint="cs"/>
          <w:rtl/>
        </w:rPr>
        <w:t>ی</w:t>
      </w:r>
      <w:r>
        <w:rPr>
          <w:rtl/>
        </w:rPr>
        <w:t xml:space="preserve"> ناصف جو کہ "الازہر" مصر سے تعلق رکھتے ہ</w:t>
      </w:r>
      <w:r>
        <w:rPr>
          <w:rFonts w:hint="cs"/>
          <w:rtl/>
        </w:rPr>
        <w:t>ی</w:t>
      </w:r>
      <w:r>
        <w:rPr>
          <w:rFonts w:hint="eastAsia"/>
          <w:rtl/>
        </w:rPr>
        <w:t>ں،</w:t>
      </w:r>
      <w:r>
        <w:rPr>
          <w:rtl/>
        </w:rPr>
        <w:t xml:space="preserve"> کتاب "</w:t>
      </w:r>
      <w:r w:rsidRPr="00D56BFB">
        <w:rPr>
          <w:rStyle w:val="libArabicChar"/>
          <w:rtl/>
        </w:rPr>
        <w:t>غا</w:t>
      </w:r>
      <w:r w:rsidRPr="00D56BFB">
        <w:rPr>
          <w:rStyle w:val="libArabicChar"/>
          <w:rFonts w:hint="cs"/>
          <w:rtl/>
        </w:rPr>
        <w:t>ی</w:t>
      </w:r>
      <w:r w:rsidR="00D56BFB" w:rsidRPr="00D56BFB">
        <w:rPr>
          <w:rStyle w:val="libArabicChar"/>
          <w:rFonts w:hint="cs"/>
          <w:rtl/>
        </w:rPr>
        <w:t>ة</w:t>
      </w:r>
      <w:r w:rsidRPr="00D56BFB">
        <w:rPr>
          <w:rStyle w:val="libArabicChar"/>
          <w:rtl/>
        </w:rPr>
        <w:t xml:space="preserve"> الم</w:t>
      </w:r>
      <w:r w:rsidRPr="00D56BFB">
        <w:rPr>
          <w:rStyle w:val="libArabicChar"/>
          <w:rFonts w:hint="cs"/>
          <w:rtl/>
        </w:rPr>
        <w:t>أمول فی</w:t>
      </w:r>
      <w:r w:rsidRPr="00D56BFB">
        <w:rPr>
          <w:rStyle w:val="libArabicChar"/>
          <w:rtl/>
        </w:rPr>
        <w:t xml:space="preserve"> شرح التّاجِ الجامع للاُصول</w:t>
      </w:r>
      <w:r>
        <w:rPr>
          <w:rtl/>
        </w:rPr>
        <w:t>" جناب موصوف کتاب "التاج الجامع لِلاصول" کے مؤلف ہ</w:t>
      </w:r>
      <w:r>
        <w:rPr>
          <w:rFonts w:hint="cs"/>
          <w:rtl/>
        </w:rPr>
        <w:t>ی</w:t>
      </w:r>
      <w:r>
        <w:rPr>
          <w:rFonts w:hint="eastAsia"/>
          <w:rtl/>
        </w:rPr>
        <w:t>ں؛</w:t>
      </w:r>
    </w:p>
    <w:p w:rsidR="00E90CE5" w:rsidRDefault="00E90CE5" w:rsidP="00E90CE5">
      <w:pPr>
        <w:pStyle w:val="libNormal"/>
        <w:rPr>
          <w:rtl/>
        </w:rPr>
      </w:pPr>
      <w:r>
        <w:rPr>
          <w:rtl/>
        </w:rPr>
        <w:t>11.</w:t>
      </w:r>
      <w:r>
        <w:rPr>
          <w:rtl/>
        </w:rPr>
        <w:tab/>
        <w:t>استاد احمد محمد صد</w:t>
      </w:r>
      <w:r>
        <w:rPr>
          <w:rFonts w:hint="cs"/>
          <w:rtl/>
        </w:rPr>
        <w:t>ی</w:t>
      </w:r>
      <w:r>
        <w:rPr>
          <w:rFonts w:hint="eastAsia"/>
          <w:rtl/>
        </w:rPr>
        <w:t>ق</w:t>
      </w:r>
      <w:r>
        <w:rPr>
          <w:rtl/>
        </w:rPr>
        <w:t xml:space="preserve"> ، کتاب اب</w:t>
      </w:r>
      <w:r w:rsidR="00D854E7">
        <w:rPr>
          <w:rtl/>
        </w:rPr>
        <w:t>را</w:t>
      </w:r>
      <w:r>
        <w:rPr>
          <w:rtl/>
        </w:rPr>
        <w:t>زُ الوہم المکنون من کلام ابن خلدون؛</w:t>
      </w:r>
    </w:p>
    <w:p w:rsidR="00E90CE5" w:rsidRDefault="00E90CE5" w:rsidP="00E90CE5">
      <w:pPr>
        <w:pStyle w:val="libNormal"/>
        <w:rPr>
          <w:rtl/>
        </w:rPr>
      </w:pPr>
      <w:r>
        <w:rPr>
          <w:rtl/>
        </w:rPr>
        <w:t>12.</w:t>
      </w:r>
      <w:r>
        <w:rPr>
          <w:rtl/>
        </w:rPr>
        <w:tab/>
        <w:t>ابو ط</w:t>
      </w:r>
      <w:r>
        <w:rPr>
          <w:rFonts w:hint="cs"/>
          <w:rtl/>
        </w:rPr>
        <w:t>ی</w:t>
      </w:r>
      <w:r>
        <w:rPr>
          <w:rFonts w:hint="eastAsia"/>
          <w:rtl/>
        </w:rPr>
        <w:t>ب؛</w:t>
      </w:r>
      <w:r>
        <w:rPr>
          <w:rtl/>
        </w:rPr>
        <w:t xml:space="preserve"> کتاب الاذاعہ؛</w:t>
      </w:r>
    </w:p>
    <w:p w:rsidR="00E90CE5" w:rsidRDefault="00E90CE5" w:rsidP="00E90CE5">
      <w:pPr>
        <w:pStyle w:val="libNormal"/>
        <w:rPr>
          <w:rtl/>
        </w:rPr>
      </w:pPr>
      <w:r>
        <w:rPr>
          <w:rtl/>
        </w:rPr>
        <w:lastRenderedPageBreak/>
        <w:t>13.</w:t>
      </w:r>
      <w:r>
        <w:rPr>
          <w:rtl/>
        </w:rPr>
        <w:tab/>
        <w:t>ابو الحسن سحر</w:t>
      </w:r>
      <w:r>
        <w:rPr>
          <w:rFonts w:hint="cs"/>
          <w:rtl/>
        </w:rPr>
        <w:t>ی</w:t>
      </w:r>
      <w:r>
        <w:rPr>
          <w:rtl/>
        </w:rPr>
        <w:t xml:space="preserve"> در حاش</w:t>
      </w:r>
      <w:r>
        <w:rPr>
          <w:rFonts w:hint="cs"/>
          <w:rtl/>
        </w:rPr>
        <w:t>ی</w:t>
      </w:r>
      <w:r>
        <w:rPr>
          <w:rFonts w:hint="eastAsia"/>
          <w:rtl/>
        </w:rPr>
        <w:t>ہ</w:t>
      </w:r>
      <w:r>
        <w:rPr>
          <w:rtl/>
        </w:rPr>
        <w:t xml:space="preserve"> کتاب صواعق محرقہ؛</w:t>
      </w:r>
    </w:p>
    <w:p w:rsidR="00E90CE5" w:rsidRDefault="00E90CE5" w:rsidP="00E90CE5">
      <w:pPr>
        <w:pStyle w:val="libNormal"/>
        <w:rPr>
          <w:rtl/>
        </w:rPr>
      </w:pPr>
      <w:r>
        <w:rPr>
          <w:rtl/>
        </w:rPr>
        <w:t>14.</w:t>
      </w:r>
      <w:r>
        <w:rPr>
          <w:rtl/>
        </w:rPr>
        <w:tab/>
        <w:t>عبد الوہاب عبد اللط</w:t>
      </w:r>
      <w:r>
        <w:rPr>
          <w:rFonts w:hint="cs"/>
          <w:rtl/>
        </w:rPr>
        <w:t>ی</w:t>
      </w:r>
      <w:r>
        <w:rPr>
          <w:rFonts w:hint="eastAsia"/>
          <w:rtl/>
        </w:rPr>
        <w:t>ف،</w:t>
      </w:r>
      <w:r>
        <w:rPr>
          <w:rtl/>
        </w:rPr>
        <w:t xml:space="preserve"> مدرس دانشکدہ شر</w:t>
      </w:r>
      <w:r>
        <w:rPr>
          <w:rFonts w:hint="cs"/>
          <w:rtl/>
        </w:rPr>
        <w:t>ی</w:t>
      </w:r>
      <w:r>
        <w:rPr>
          <w:rFonts w:hint="eastAsia"/>
          <w:rtl/>
        </w:rPr>
        <w:t>عت،</w:t>
      </w:r>
      <w:r>
        <w:rPr>
          <w:rtl/>
        </w:rPr>
        <w:t xml:space="preserve"> کتاب صواعق محرقہ کے حاش</w:t>
      </w:r>
      <w:r>
        <w:rPr>
          <w:rFonts w:hint="cs"/>
          <w:rtl/>
        </w:rPr>
        <w:t>ی</w:t>
      </w:r>
      <w:r>
        <w:rPr>
          <w:rFonts w:hint="eastAsia"/>
          <w:rtl/>
        </w:rPr>
        <w:t>ہ</w:t>
      </w:r>
      <w:r>
        <w:rPr>
          <w:rtl/>
        </w:rPr>
        <w:t xml:space="preserve"> م</w:t>
      </w:r>
      <w:r>
        <w:rPr>
          <w:rFonts w:hint="cs"/>
          <w:rtl/>
        </w:rPr>
        <w:t>ی</w:t>
      </w:r>
      <w:r>
        <w:rPr>
          <w:rFonts w:hint="eastAsia"/>
          <w:rtl/>
        </w:rPr>
        <w:t>ں؛</w:t>
      </w:r>
    </w:p>
    <w:p w:rsidR="00E90CE5" w:rsidRDefault="00E90CE5" w:rsidP="00E90CE5">
      <w:pPr>
        <w:pStyle w:val="libNormal"/>
        <w:rPr>
          <w:rtl/>
        </w:rPr>
      </w:pPr>
      <w:r>
        <w:rPr>
          <w:rtl/>
        </w:rPr>
        <w:t>15.</w:t>
      </w:r>
      <w:r>
        <w:rPr>
          <w:rtl/>
        </w:rPr>
        <w:tab/>
        <w:t>محمد بن جعفر الکتاب</w:t>
      </w:r>
      <w:r>
        <w:rPr>
          <w:rFonts w:hint="cs"/>
          <w:rtl/>
        </w:rPr>
        <w:t>ی</w:t>
      </w:r>
      <w:r>
        <w:rPr>
          <w:rFonts w:hint="eastAsia"/>
          <w:rtl/>
        </w:rPr>
        <w:t>،</w:t>
      </w:r>
      <w:r>
        <w:rPr>
          <w:rtl/>
        </w:rPr>
        <w:t xml:space="preserve"> کتاب نظم المتناثر ف</w:t>
      </w:r>
      <w:r>
        <w:rPr>
          <w:rFonts w:hint="cs"/>
          <w:rtl/>
        </w:rPr>
        <w:t>ی</w:t>
      </w:r>
      <w:r>
        <w:rPr>
          <w:rtl/>
        </w:rPr>
        <w:t xml:space="preserve"> الحد</w:t>
      </w:r>
      <w:r>
        <w:rPr>
          <w:rFonts w:hint="cs"/>
          <w:rtl/>
        </w:rPr>
        <w:t>ی</w:t>
      </w:r>
      <w:r>
        <w:rPr>
          <w:rFonts w:hint="eastAsia"/>
          <w:rtl/>
        </w:rPr>
        <w:t>ثِ</w:t>
      </w:r>
      <w:r>
        <w:rPr>
          <w:rtl/>
        </w:rPr>
        <w:t xml:space="preserve"> المتواتر؛</w:t>
      </w:r>
    </w:p>
    <w:p w:rsidR="00E90CE5" w:rsidRDefault="00E90CE5" w:rsidP="00E90CE5">
      <w:pPr>
        <w:pStyle w:val="libNormal"/>
        <w:rPr>
          <w:rtl/>
        </w:rPr>
      </w:pPr>
      <w:r>
        <w:rPr>
          <w:rtl/>
        </w:rPr>
        <w:t>16.</w:t>
      </w:r>
      <w:r>
        <w:rPr>
          <w:rtl/>
        </w:rPr>
        <w:tab/>
        <w:t>ش</w:t>
      </w:r>
      <w:r>
        <w:rPr>
          <w:rFonts w:hint="cs"/>
          <w:rtl/>
        </w:rPr>
        <w:t>ی</w:t>
      </w:r>
      <w:r>
        <w:rPr>
          <w:rFonts w:hint="eastAsia"/>
          <w:rtl/>
        </w:rPr>
        <w:t>خ</w:t>
      </w:r>
      <w:r>
        <w:rPr>
          <w:rtl/>
        </w:rPr>
        <w:t xml:space="preserve"> محمد زاہد</w:t>
      </w:r>
      <w:r>
        <w:rPr>
          <w:rFonts w:hint="cs"/>
          <w:rtl/>
        </w:rPr>
        <w:t>ی</w:t>
      </w:r>
      <w:r>
        <w:rPr>
          <w:rtl/>
        </w:rPr>
        <w:t xml:space="preserve"> کوثر</w:t>
      </w:r>
      <w:r>
        <w:rPr>
          <w:rFonts w:hint="cs"/>
          <w:rtl/>
        </w:rPr>
        <w:t>ی</w:t>
      </w:r>
      <w:r>
        <w:rPr>
          <w:rFonts w:hint="eastAsia"/>
          <w:rtl/>
        </w:rPr>
        <w:t>،</w:t>
      </w:r>
      <w:r>
        <w:rPr>
          <w:rtl/>
        </w:rPr>
        <w:t xml:space="preserve"> کتاب نظر</w:t>
      </w:r>
      <w:r>
        <w:rPr>
          <w:rFonts w:hint="cs"/>
          <w:rtl/>
        </w:rPr>
        <w:t>ۃٌ</w:t>
      </w:r>
      <w:r>
        <w:rPr>
          <w:rtl/>
        </w:rPr>
        <w:t xml:space="preserve"> عابر</w:t>
      </w:r>
      <w:r>
        <w:rPr>
          <w:rFonts w:hint="cs"/>
          <w:rtl/>
        </w:rPr>
        <w:t>ۃٌ</w:t>
      </w:r>
      <w:r>
        <w:rPr>
          <w:rFonts w:hint="eastAsia"/>
          <w:rtl/>
        </w:rPr>
        <w:t>؛</w:t>
      </w:r>
    </w:p>
    <w:p w:rsidR="00E90CE5" w:rsidRDefault="00E90CE5" w:rsidP="003A4418">
      <w:pPr>
        <w:pStyle w:val="libNormal"/>
        <w:rPr>
          <w:rtl/>
        </w:rPr>
      </w:pPr>
      <w:r>
        <w:rPr>
          <w:rtl/>
        </w:rPr>
        <w:t>17.</w:t>
      </w:r>
      <w:r>
        <w:rPr>
          <w:rtl/>
        </w:rPr>
        <w:tab/>
        <w:t>اسنو</w:t>
      </w:r>
      <w:r>
        <w:rPr>
          <w:rFonts w:hint="cs"/>
          <w:rtl/>
        </w:rPr>
        <w:t>ی</w:t>
      </w:r>
      <w:r>
        <w:rPr>
          <w:rFonts w:hint="eastAsia"/>
          <w:rtl/>
        </w:rPr>
        <w:t>،</w:t>
      </w:r>
      <w:r>
        <w:rPr>
          <w:rtl/>
        </w:rPr>
        <w:t xml:space="preserve"> مناقب شافع</w:t>
      </w:r>
      <w:r>
        <w:rPr>
          <w:rFonts w:hint="cs"/>
          <w:rtl/>
        </w:rPr>
        <w:t>ی</w:t>
      </w:r>
      <w:r>
        <w:rPr>
          <w:rtl/>
        </w:rPr>
        <w:t xml:space="preserve"> م</w:t>
      </w:r>
      <w:r>
        <w:rPr>
          <w:rFonts w:hint="cs"/>
          <w:rtl/>
        </w:rPr>
        <w:t>ی</w:t>
      </w:r>
      <w:r>
        <w:rPr>
          <w:rFonts w:hint="eastAsia"/>
          <w:rtl/>
        </w:rPr>
        <w:t>ں</w:t>
      </w:r>
      <w:r w:rsidRPr="006C0D31">
        <w:rPr>
          <w:rStyle w:val="libFootnotenumChar"/>
          <w:rtl/>
        </w:rPr>
        <w:t>(</w:t>
      </w:r>
      <w:r w:rsidR="00BA7AC8" w:rsidRPr="006C0D31">
        <w:rPr>
          <w:rStyle w:val="libFootnotenumChar"/>
          <w:rFonts w:hint="cs"/>
          <w:rtl/>
        </w:rPr>
        <w:t>7</w:t>
      </w:r>
      <w:r w:rsidR="003A4418" w:rsidRPr="006C0D31">
        <w:rPr>
          <w:rStyle w:val="libFootnotenumChar"/>
          <w:rFonts w:hint="cs"/>
          <w:rtl/>
        </w:rPr>
        <w:t>4</w:t>
      </w:r>
      <w:r w:rsidRPr="006C0D31">
        <w:rPr>
          <w:rStyle w:val="libFootnotenumChar"/>
          <w:rtl/>
        </w:rPr>
        <w:t>)</w:t>
      </w:r>
      <w:r>
        <w:rPr>
          <w:rtl/>
        </w:rPr>
        <w:t>؛</w:t>
      </w:r>
    </w:p>
    <w:p w:rsidR="00E90CE5" w:rsidRDefault="00E90CE5" w:rsidP="00E90CE5">
      <w:pPr>
        <w:pStyle w:val="libNormal"/>
        <w:rPr>
          <w:rtl/>
        </w:rPr>
      </w:pPr>
      <w:r>
        <w:rPr>
          <w:rtl/>
        </w:rPr>
        <w:t>18.</w:t>
      </w:r>
      <w:r>
        <w:rPr>
          <w:rtl/>
        </w:rPr>
        <w:tab/>
        <w:t>محمد عل</w:t>
      </w:r>
      <w:r>
        <w:rPr>
          <w:rFonts w:hint="cs"/>
          <w:rtl/>
        </w:rPr>
        <w:t>ی</w:t>
      </w:r>
      <w:r>
        <w:rPr>
          <w:rtl/>
        </w:rPr>
        <w:t xml:space="preserve"> حس</w:t>
      </w:r>
      <w:r>
        <w:rPr>
          <w:rFonts w:hint="cs"/>
          <w:rtl/>
        </w:rPr>
        <w:t>ی</w:t>
      </w:r>
      <w:r>
        <w:rPr>
          <w:rFonts w:hint="eastAsia"/>
          <w:rtl/>
        </w:rPr>
        <w:t>ن</w:t>
      </w:r>
      <w:r>
        <w:rPr>
          <w:rtl/>
        </w:rPr>
        <w:t xml:space="preserve"> بکر</w:t>
      </w:r>
      <w:r>
        <w:rPr>
          <w:rFonts w:hint="cs"/>
          <w:rtl/>
        </w:rPr>
        <w:t>ی</w:t>
      </w:r>
      <w:r>
        <w:rPr>
          <w:rtl/>
        </w:rPr>
        <w:t xml:space="preserve"> مدن</w:t>
      </w:r>
      <w:r>
        <w:rPr>
          <w:rFonts w:hint="cs"/>
          <w:rtl/>
        </w:rPr>
        <w:t>ی</w:t>
      </w:r>
      <w:r>
        <w:rPr>
          <w:rFonts w:hint="eastAsia"/>
          <w:rtl/>
        </w:rPr>
        <w:t>،</w:t>
      </w:r>
      <w:r>
        <w:rPr>
          <w:rtl/>
        </w:rPr>
        <w:t xml:space="preserve"> کتاب ارشاد المستَہدِ</w:t>
      </w:r>
      <w:r>
        <w:rPr>
          <w:rFonts w:hint="cs"/>
          <w:rtl/>
        </w:rPr>
        <w:t>ی</w:t>
      </w:r>
      <w:r>
        <w:rPr>
          <w:rFonts w:hint="eastAsia"/>
          <w:rtl/>
        </w:rPr>
        <w:t>،</w:t>
      </w:r>
      <w:r>
        <w:rPr>
          <w:rtl/>
        </w:rPr>
        <w:t xml:space="preserve"> صفحہ </w:t>
      </w:r>
      <w:r>
        <w:rPr>
          <w:rtl/>
          <w:lang w:bidi="fa-IR"/>
        </w:rPr>
        <w:t>۵۳</w:t>
      </w:r>
      <w:r>
        <w:rPr>
          <w:rtl/>
        </w:rPr>
        <w:t>؛</w:t>
      </w:r>
    </w:p>
    <w:p w:rsidR="00E90CE5" w:rsidRDefault="00E90CE5" w:rsidP="003A4418">
      <w:pPr>
        <w:pStyle w:val="libNormal"/>
        <w:rPr>
          <w:rtl/>
        </w:rPr>
      </w:pPr>
      <w:r>
        <w:rPr>
          <w:rtl/>
        </w:rPr>
        <w:t>19.</w:t>
      </w:r>
      <w:r>
        <w:rPr>
          <w:rtl/>
        </w:rPr>
        <w:tab/>
        <w:t>حافظ</w:t>
      </w:r>
      <w:r w:rsidRPr="006C0D31">
        <w:rPr>
          <w:rStyle w:val="libFootnotenumChar"/>
          <w:rtl/>
        </w:rPr>
        <w:t>(</w:t>
      </w:r>
      <w:r w:rsidR="00BA7AC8" w:rsidRPr="006C0D31">
        <w:rPr>
          <w:rStyle w:val="libFootnotenumChar"/>
          <w:rFonts w:hint="cs"/>
          <w:rtl/>
        </w:rPr>
        <w:t>7</w:t>
      </w:r>
      <w:r w:rsidR="003A4418" w:rsidRPr="006C0D31">
        <w:rPr>
          <w:rStyle w:val="libFootnotenumChar"/>
          <w:rFonts w:hint="cs"/>
          <w:rtl/>
        </w:rPr>
        <w:t>5</w:t>
      </w:r>
      <w:r w:rsidRPr="006C0D31">
        <w:rPr>
          <w:rStyle w:val="libFootnotenumChar"/>
          <w:rtl/>
        </w:rPr>
        <w:t>)</w:t>
      </w:r>
      <w:r>
        <w:rPr>
          <w:rtl/>
        </w:rPr>
        <w:t xml:space="preserve"> ابن حجر عسقلان</w:t>
      </w:r>
      <w:r>
        <w:rPr>
          <w:rFonts w:hint="cs"/>
          <w:rtl/>
        </w:rPr>
        <w:t>ی</w:t>
      </w:r>
      <w:r>
        <w:rPr>
          <w:rtl/>
        </w:rPr>
        <w:t xml:space="preserve"> شافع</w:t>
      </w:r>
      <w:r>
        <w:rPr>
          <w:rFonts w:hint="cs"/>
          <w:rtl/>
        </w:rPr>
        <w:t>ی</w:t>
      </w:r>
      <w:r>
        <w:rPr>
          <w:rFonts w:hint="eastAsia"/>
          <w:rtl/>
        </w:rPr>
        <w:t>،</w:t>
      </w:r>
      <w:r>
        <w:rPr>
          <w:rtl/>
        </w:rPr>
        <w:t xml:space="preserve"> کتاب فتح البار</w:t>
      </w:r>
      <w:r>
        <w:rPr>
          <w:rFonts w:hint="cs"/>
          <w:rtl/>
        </w:rPr>
        <w:t>ی</w:t>
      </w:r>
      <w:r>
        <w:rPr>
          <w:rFonts w:hint="eastAsia"/>
          <w:rtl/>
        </w:rPr>
        <w:t>؛</w:t>
      </w:r>
    </w:p>
    <w:p w:rsidR="00E90CE5" w:rsidRDefault="00E90CE5" w:rsidP="00E90CE5">
      <w:pPr>
        <w:pStyle w:val="libNormal"/>
        <w:rPr>
          <w:rtl/>
        </w:rPr>
      </w:pPr>
      <w:r>
        <w:rPr>
          <w:rtl/>
        </w:rPr>
        <w:t>20.</w:t>
      </w:r>
      <w:r>
        <w:rPr>
          <w:rtl/>
        </w:rPr>
        <w:tab/>
        <w:t>سخاو</w:t>
      </w:r>
      <w:r>
        <w:rPr>
          <w:rFonts w:hint="cs"/>
          <w:rtl/>
        </w:rPr>
        <w:t>ی</w:t>
      </w:r>
      <w:r>
        <w:rPr>
          <w:rFonts w:hint="eastAsia"/>
          <w:rtl/>
        </w:rPr>
        <w:t>،</w:t>
      </w:r>
      <w:r>
        <w:rPr>
          <w:rtl/>
        </w:rPr>
        <w:t xml:space="preserve"> کتاب فتح المغ</w:t>
      </w:r>
      <w:r>
        <w:rPr>
          <w:rFonts w:hint="cs"/>
          <w:rtl/>
        </w:rPr>
        <w:t>ی</w:t>
      </w:r>
      <w:r>
        <w:rPr>
          <w:rFonts w:hint="eastAsia"/>
          <w:rtl/>
        </w:rPr>
        <w:t>ث؛</w:t>
      </w:r>
    </w:p>
    <w:p w:rsidR="00E90CE5" w:rsidRDefault="00E90CE5" w:rsidP="00E90CE5">
      <w:pPr>
        <w:pStyle w:val="libNormal"/>
        <w:rPr>
          <w:rtl/>
        </w:rPr>
      </w:pPr>
      <w:r>
        <w:rPr>
          <w:rtl/>
        </w:rPr>
        <w:t>21.</w:t>
      </w:r>
      <w:r>
        <w:rPr>
          <w:rtl/>
        </w:rPr>
        <w:tab/>
        <w:t>محمد بن احمد بن سفاو</w:t>
      </w:r>
      <w:r>
        <w:rPr>
          <w:rFonts w:hint="cs"/>
          <w:rtl/>
        </w:rPr>
        <w:t>ی</w:t>
      </w:r>
      <w:r>
        <w:rPr>
          <w:rFonts w:hint="eastAsia"/>
          <w:rtl/>
        </w:rPr>
        <w:t>ن</w:t>
      </w:r>
      <w:r>
        <w:rPr>
          <w:rFonts w:hint="cs"/>
          <w:rtl/>
        </w:rPr>
        <w:t>ی</w:t>
      </w:r>
      <w:r>
        <w:rPr>
          <w:rFonts w:hint="eastAsia"/>
          <w:rtl/>
        </w:rPr>
        <w:t>،</w:t>
      </w:r>
      <w:r>
        <w:rPr>
          <w:rtl/>
        </w:rPr>
        <w:t xml:space="preserve"> کتاب شرح العق</w:t>
      </w:r>
      <w:r>
        <w:rPr>
          <w:rFonts w:hint="cs"/>
          <w:rtl/>
        </w:rPr>
        <w:t>ی</w:t>
      </w:r>
      <w:r>
        <w:rPr>
          <w:rFonts w:hint="eastAsia"/>
          <w:rtl/>
        </w:rPr>
        <w:t>دہ؛</w:t>
      </w:r>
    </w:p>
    <w:p w:rsidR="00E90CE5" w:rsidRDefault="00E90CE5" w:rsidP="00E90CE5">
      <w:pPr>
        <w:pStyle w:val="libNormal"/>
        <w:rPr>
          <w:rtl/>
        </w:rPr>
      </w:pPr>
      <w:r>
        <w:rPr>
          <w:rtl/>
        </w:rPr>
        <w:t>22.</w:t>
      </w:r>
      <w:r>
        <w:rPr>
          <w:rtl/>
        </w:rPr>
        <w:tab/>
        <w:t>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Fonts w:hint="eastAsia"/>
          <w:rtl/>
        </w:rPr>
        <w:t>،</w:t>
      </w:r>
      <w:r>
        <w:rPr>
          <w:rtl/>
        </w:rPr>
        <w:t xml:space="preserve"> کتاب الحاو</w:t>
      </w:r>
      <w:r>
        <w:rPr>
          <w:rFonts w:hint="cs"/>
          <w:rtl/>
        </w:rPr>
        <w:t>ی</w:t>
      </w:r>
      <w:r>
        <w:rPr>
          <w:rFonts w:hint="eastAsia"/>
          <w:rtl/>
        </w:rPr>
        <w:t>؛</w:t>
      </w:r>
    </w:p>
    <w:p w:rsidR="00E90CE5" w:rsidRDefault="00E90CE5" w:rsidP="00E90CE5">
      <w:pPr>
        <w:pStyle w:val="libNormal"/>
        <w:rPr>
          <w:rtl/>
        </w:rPr>
      </w:pPr>
      <w:r>
        <w:rPr>
          <w:rtl/>
        </w:rPr>
        <w:t>23.</w:t>
      </w:r>
      <w:r>
        <w:rPr>
          <w:rtl/>
        </w:rPr>
        <w:tab/>
        <w:t>ابو العباس بن عبداً لِمؤمن، کتاب الوہم المکنون۔</w:t>
      </w:r>
    </w:p>
    <w:p w:rsidR="00E90CE5" w:rsidRDefault="00E90CE5" w:rsidP="00E90CE5">
      <w:pPr>
        <w:pStyle w:val="libNormal"/>
        <w:rPr>
          <w:rtl/>
        </w:rPr>
      </w:pPr>
      <w:r>
        <w:rPr>
          <w:rFonts w:hint="eastAsia"/>
          <w:rtl/>
        </w:rPr>
        <w:t>ہم</w:t>
      </w:r>
      <w:r>
        <w:rPr>
          <w:rtl/>
        </w:rPr>
        <w:t xml:space="preserve"> </w:t>
      </w:r>
      <w:r>
        <w:rPr>
          <w:rFonts w:hint="cs"/>
          <w:rtl/>
        </w:rPr>
        <w:t>ی</w:t>
      </w:r>
      <w:r>
        <w:rPr>
          <w:rFonts w:hint="eastAsia"/>
          <w:rtl/>
        </w:rPr>
        <w:t>ہاں</w:t>
      </w:r>
      <w:r>
        <w:rPr>
          <w:rtl/>
        </w:rPr>
        <w:t xml:space="preserve"> پر اہل سنت کے دس بزرگ ا</w:t>
      </w:r>
      <w:r>
        <w:rPr>
          <w:rFonts w:hint="cs"/>
          <w:rtl/>
        </w:rPr>
        <w:t>ی</w:t>
      </w:r>
      <w:r>
        <w:rPr>
          <w:rFonts w:hint="eastAsia"/>
          <w:rtl/>
        </w:rPr>
        <w:t>سے</w:t>
      </w:r>
      <w:r>
        <w:rPr>
          <w:rtl/>
        </w:rPr>
        <w:t xml:space="preserve"> علماء ک</w:t>
      </w:r>
      <w:r w:rsidR="00D854E7">
        <w:rPr>
          <w:rtl/>
        </w:rPr>
        <w:t>را</w:t>
      </w:r>
      <w:r>
        <w:rPr>
          <w:rtl/>
        </w:rPr>
        <w:t>م کا تذکرہ کرنا بھ</w:t>
      </w:r>
      <w:r>
        <w:rPr>
          <w:rFonts w:hint="cs"/>
          <w:rtl/>
        </w:rPr>
        <w:t>ی</w:t>
      </w:r>
      <w:r>
        <w:rPr>
          <w:rtl/>
        </w:rPr>
        <w:t xml:space="preserve"> مناسب سمجھ رہے ہ</w:t>
      </w:r>
      <w:r>
        <w:rPr>
          <w:rFonts w:hint="cs"/>
          <w:rtl/>
        </w:rPr>
        <w:t>ی</w:t>
      </w:r>
      <w:r>
        <w:rPr>
          <w:rFonts w:hint="eastAsia"/>
          <w:rtl/>
        </w:rPr>
        <w:t>ں</w:t>
      </w:r>
      <w:r>
        <w:rPr>
          <w:rtl/>
        </w:rPr>
        <w:t xml:space="preserve"> جنہوں نے حضر ت مہد</w:t>
      </w:r>
      <w:r>
        <w:rPr>
          <w:rFonts w:hint="cs"/>
          <w:rtl/>
        </w:rPr>
        <w:t>ی</w:t>
      </w:r>
      <w:r>
        <w:rPr>
          <w:rtl/>
        </w:rPr>
        <w:t xml:space="preserve"> موعود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وارد ہونے وال</w:t>
      </w:r>
      <w:r>
        <w:rPr>
          <w:rFonts w:hint="cs"/>
          <w:rtl/>
        </w:rPr>
        <w:t>ی</w:t>
      </w:r>
      <w:r>
        <w:rPr>
          <w:rtl/>
        </w:rPr>
        <w:t xml:space="preserve"> روا</w:t>
      </w:r>
      <w:r>
        <w:rPr>
          <w:rFonts w:hint="cs"/>
          <w:rtl/>
        </w:rPr>
        <w:t>ی</w:t>
      </w:r>
      <w:r>
        <w:rPr>
          <w:rFonts w:hint="eastAsia"/>
          <w:rtl/>
        </w:rPr>
        <w:t>ات</w:t>
      </w:r>
      <w:r>
        <w:rPr>
          <w:rtl/>
        </w:rPr>
        <w:t xml:space="preserve"> کے متواتر ہونے ک</w:t>
      </w:r>
      <w:r>
        <w:rPr>
          <w:rFonts w:hint="cs"/>
          <w:rtl/>
        </w:rPr>
        <w:t>ی</w:t>
      </w:r>
      <w:r>
        <w:rPr>
          <w:rtl/>
        </w:rPr>
        <w:t xml:space="preserve"> تصر</w:t>
      </w:r>
      <w:r>
        <w:rPr>
          <w:rFonts w:hint="cs"/>
          <w:rtl/>
        </w:rPr>
        <w:t>ی</w:t>
      </w:r>
      <w:r>
        <w:rPr>
          <w:rFonts w:hint="eastAsia"/>
          <w:rtl/>
        </w:rPr>
        <w:t>ح</w:t>
      </w:r>
      <w:r>
        <w:rPr>
          <w:rtl/>
        </w:rPr>
        <w:t xml:space="preserve"> فرمائ</w:t>
      </w:r>
      <w:r>
        <w:rPr>
          <w:rFonts w:hint="cs"/>
          <w:rtl/>
        </w:rPr>
        <w:t>ی</w:t>
      </w:r>
      <w:r>
        <w:rPr>
          <w:rtl/>
        </w:rPr>
        <w:t xml:space="preserve"> ہے تاکہ حق</w:t>
      </w:r>
      <w:r>
        <w:rPr>
          <w:rFonts w:hint="cs"/>
          <w:rtl/>
        </w:rPr>
        <w:t>ی</w:t>
      </w:r>
      <w:r>
        <w:rPr>
          <w:rFonts w:hint="eastAsia"/>
          <w:rtl/>
        </w:rPr>
        <w:t>قت</w:t>
      </w:r>
      <w:r>
        <w:rPr>
          <w:rtl/>
        </w:rPr>
        <w:t xml:space="preserve"> روزِ روشن ک</w:t>
      </w:r>
      <w:r>
        <w:rPr>
          <w:rFonts w:hint="cs"/>
          <w:rtl/>
        </w:rPr>
        <w:t>ی</w:t>
      </w:r>
      <w:r>
        <w:rPr>
          <w:rtl/>
        </w:rPr>
        <w:t xml:space="preserve"> مثل واضح اور آشکار ہوجائے اور کوئ</w:t>
      </w:r>
      <w:r>
        <w:rPr>
          <w:rFonts w:hint="cs"/>
          <w:rtl/>
        </w:rPr>
        <w:t>ی</w:t>
      </w:r>
      <w:r>
        <w:rPr>
          <w:rtl/>
        </w:rPr>
        <w:t xml:space="preserve"> شک  وشبہ</w:t>
      </w:r>
      <w:r>
        <w:rPr>
          <w:rFonts w:hint="eastAsia"/>
          <w:rtl/>
        </w:rPr>
        <w:t>ہ</w:t>
      </w:r>
      <w:r>
        <w:rPr>
          <w:rtl/>
        </w:rPr>
        <w:t xml:space="preserve"> ک</w:t>
      </w:r>
      <w:r>
        <w:rPr>
          <w:rFonts w:hint="cs"/>
          <w:rtl/>
        </w:rPr>
        <w:t>ی</w:t>
      </w:r>
      <w:r>
        <w:rPr>
          <w:rtl/>
        </w:rPr>
        <w:t xml:space="preserve"> گنجائش باق</w:t>
      </w:r>
      <w:r>
        <w:rPr>
          <w:rFonts w:hint="cs"/>
          <w:rtl/>
        </w:rPr>
        <w:t>ی</w:t>
      </w:r>
      <w:r>
        <w:rPr>
          <w:rtl/>
        </w:rPr>
        <w:t xml:space="preserve"> نہ رہے:</w:t>
      </w:r>
    </w:p>
    <w:p w:rsidR="00E90CE5" w:rsidRDefault="00E90CE5" w:rsidP="00E90CE5">
      <w:pPr>
        <w:pStyle w:val="libNormal"/>
        <w:rPr>
          <w:rtl/>
        </w:rPr>
      </w:pPr>
      <w:r>
        <w:rPr>
          <w:rtl/>
          <w:lang w:bidi="fa-IR"/>
        </w:rPr>
        <w:t>۱</w:t>
      </w:r>
      <w:r>
        <w:rPr>
          <w:rtl/>
        </w:rPr>
        <w:t>۔ شوکان</w:t>
      </w:r>
      <w:r>
        <w:rPr>
          <w:rFonts w:hint="cs"/>
          <w:rtl/>
        </w:rPr>
        <w:t>ی</w:t>
      </w:r>
      <w:r>
        <w:rPr>
          <w:rtl/>
        </w:rPr>
        <w:t>: جناب شوکان</w:t>
      </w:r>
      <w:r>
        <w:rPr>
          <w:rFonts w:hint="cs"/>
          <w:rtl/>
        </w:rPr>
        <w:t>ی</w:t>
      </w:r>
      <w:r>
        <w:rPr>
          <w:rtl/>
        </w:rPr>
        <w:t xml:space="preserve"> نے ان روا</w:t>
      </w:r>
      <w:r>
        <w:rPr>
          <w:rFonts w:hint="cs"/>
          <w:rtl/>
        </w:rPr>
        <w:t>ی</w:t>
      </w:r>
      <w:r>
        <w:rPr>
          <w:rFonts w:hint="eastAsia"/>
          <w:rtl/>
        </w:rPr>
        <w:t>ات</w:t>
      </w:r>
      <w:r>
        <w:rPr>
          <w:rtl/>
        </w:rPr>
        <w:t xml:space="preserve"> کو متواتر ثابت کرنے کے لئے خصوص</w:t>
      </w:r>
      <w:r>
        <w:rPr>
          <w:rFonts w:hint="cs"/>
          <w:rtl/>
        </w:rPr>
        <w:t>ی</w:t>
      </w:r>
      <w:r>
        <w:rPr>
          <w:rtl/>
        </w:rPr>
        <w:t xml:space="preserve"> کتاب "</w:t>
      </w:r>
      <w:r w:rsidRPr="00BA7AC8">
        <w:rPr>
          <w:rStyle w:val="libArabicChar"/>
          <w:rtl/>
        </w:rPr>
        <w:t>اَلتُّوض</w:t>
      </w:r>
      <w:r w:rsidRPr="00BA7AC8">
        <w:rPr>
          <w:rStyle w:val="libArabicChar"/>
          <w:rFonts w:hint="cs"/>
          <w:rtl/>
        </w:rPr>
        <w:t>ی</w:t>
      </w:r>
      <w:r w:rsidRPr="00BA7AC8">
        <w:rPr>
          <w:rStyle w:val="libArabicChar"/>
          <w:rFonts w:hint="eastAsia"/>
          <w:rtl/>
        </w:rPr>
        <w:t>حُ</w:t>
      </w:r>
      <w:r w:rsidRPr="00BA7AC8">
        <w:rPr>
          <w:rStyle w:val="libArabicChar"/>
          <w:rtl/>
        </w:rPr>
        <w:t xml:space="preserve"> ف</w:t>
      </w:r>
      <w:r w:rsidRPr="00BA7AC8">
        <w:rPr>
          <w:rStyle w:val="libArabicChar"/>
          <w:rFonts w:hint="cs"/>
          <w:rtl/>
        </w:rPr>
        <w:t>ی</w:t>
      </w:r>
      <w:r w:rsidRPr="00BA7AC8">
        <w:rPr>
          <w:rStyle w:val="libArabicChar"/>
          <w:rtl/>
        </w:rPr>
        <w:t xml:space="preserve"> تَواتُرِ ما جاءَ ف</w:t>
      </w:r>
      <w:r w:rsidRPr="00BA7AC8">
        <w:rPr>
          <w:rStyle w:val="libArabicChar"/>
          <w:rFonts w:hint="cs"/>
          <w:rtl/>
        </w:rPr>
        <w:t>ی</w:t>
      </w:r>
      <w:r w:rsidRPr="00BA7AC8">
        <w:rPr>
          <w:rStyle w:val="libArabicChar"/>
          <w:rtl/>
        </w:rPr>
        <w:t xml:space="preserve"> ال</w:t>
      </w:r>
      <w:r w:rsidRPr="00BA7AC8">
        <w:rPr>
          <w:rStyle w:val="libArabicChar"/>
          <w:rFonts w:hint="cs"/>
          <w:rtl/>
        </w:rPr>
        <w:t>ۡمُنتَظَر وَ الدَّجّالِ وَ الۡمَسی</w:t>
      </w:r>
      <w:r w:rsidRPr="00BA7AC8">
        <w:rPr>
          <w:rStyle w:val="libArabicChar"/>
          <w:rFonts w:hint="eastAsia"/>
          <w:rtl/>
        </w:rPr>
        <w:t>ح</w:t>
      </w:r>
      <w:r>
        <w:rPr>
          <w:rtl/>
        </w:rPr>
        <w:t xml:space="preserve">" </w:t>
      </w:r>
      <w:r w:rsidR="00D56BFB">
        <w:rPr>
          <w:rtl/>
        </w:rPr>
        <w:t>تالیف</w:t>
      </w:r>
      <w:r>
        <w:rPr>
          <w:rtl/>
        </w:rPr>
        <w:t xml:space="preserve"> ک</w:t>
      </w:r>
      <w:r>
        <w:rPr>
          <w:rFonts w:hint="cs"/>
          <w:rtl/>
        </w:rPr>
        <w:t>ی</w:t>
      </w:r>
      <w:r>
        <w:rPr>
          <w:rtl/>
        </w:rPr>
        <w:t xml:space="preserve"> ہے۔ حضرت </w:t>
      </w:r>
      <w:r w:rsidR="002A35F2">
        <w:rPr>
          <w:rtl/>
        </w:rPr>
        <w:t>مہدی (عج اللہ فرجہ الشریف)</w:t>
      </w:r>
      <w:r>
        <w:rPr>
          <w:rtl/>
        </w:rPr>
        <w:t xml:space="preserve"> کے بارے م</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نقل کرنے کے بعد لکھتے ہ</w:t>
      </w:r>
      <w:r>
        <w:rPr>
          <w:rFonts w:hint="cs"/>
          <w:rtl/>
        </w:rPr>
        <w:t>ی</w:t>
      </w:r>
      <w:r>
        <w:rPr>
          <w:rFonts w:hint="eastAsia"/>
          <w:rtl/>
        </w:rPr>
        <w:t>ں</w:t>
      </w:r>
      <w:r>
        <w:rPr>
          <w:rtl/>
        </w:rPr>
        <w:t>:</w:t>
      </w:r>
    </w:p>
    <w:p w:rsidR="00E90CE5" w:rsidRDefault="00E90CE5" w:rsidP="003A4418">
      <w:pPr>
        <w:pStyle w:val="libNormal"/>
        <w:rPr>
          <w:rtl/>
        </w:rPr>
      </w:pPr>
      <w:r>
        <w:rPr>
          <w:rtl/>
        </w:rPr>
        <w:t>"</w:t>
      </w:r>
      <w:r w:rsidRPr="00BA7AC8">
        <w:rPr>
          <w:rStyle w:val="libArabicChar"/>
          <w:rtl/>
        </w:rPr>
        <w:t>وَ جَم</w:t>
      </w:r>
      <w:r w:rsidRPr="00BA7AC8">
        <w:rPr>
          <w:rStyle w:val="libArabicChar"/>
          <w:rFonts w:hint="cs"/>
          <w:rtl/>
        </w:rPr>
        <w:t>ی</w:t>
      </w:r>
      <w:r w:rsidRPr="00BA7AC8">
        <w:rPr>
          <w:rStyle w:val="libArabicChar"/>
          <w:rFonts w:hint="eastAsia"/>
          <w:rtl/>
        </w:rPr>
        <w:t>عُ</w:t>
      </w:r>
      <w:r w:rsidRPr="00BA7AC8">
        <w:rPr>
          <w:rStyle w:val="libArabicChar"/>
          <w:rtl/>
        </w:rPr>
        <w:t xml:space="preserve"> ما سقنا</w:t>
      </w:r>
      <w:r w:rsidR="00800285" w:rsidRPr="004C04B0">
        <w:rPr>
          <w:rStyle w:val="libArabicChar"/>
          <w:rFonts w:hint="cs"/>
          <w:rtl/>
        </w:rPr>
        <w:t xml:space="preserve">ه  </w:t>
      </w:r>
      <w:r w:rsidRPr="001E0E4C">
        <w:rPr>
          <w:rStyle w:val="libArabicChar"/>
          <w:rFonts w:hint="cs"/>
          <w:rtl/>
        </w:rPr>
        <w:t xml:space="preserve">ُ بالِغٌ حَدَّ التَّواتُر کَما لا </w:t>
      </w:r>
      <w:r w:rsidRPr="00BA7AC8">
        <w:rPr>
          <w:rStyle w:val="libArabicChar"/>
          <w:rFonts w:hint="cs"/>
          <w:rtl/>
        </w:rPr>
        <w:t>یَ</w:t>
      </w:r>
      <w:r w:rsidRPr="00BA7AC8">
        <w:rPr>
          <w:rStyle w:val="libArabicChar"/>
          <w:rFonts w:hint="eastAsia"/>
          <w:rtl/>
        </w:rPr>
        <w:t>خ</w:t>
      </w:r>
      <w:r w:rsidRPr="00BA7AC8">
        <w:rPr>
          <w:rStyle w:val="libArabicChar"/>
          <w:rFonts w:hint="cs"/>
          <w:rtl/>
        </w:rPr>
        <w:t>ۡفی</w:t>
      </w:r>
      <w:r w:rsidRPr="00BA7AC8">
        <w:rPr>
          <w:rStyle w:val="libArabicChar"/>
          <w:rtl/>
        </w:rPr>
        <w:t xml:space="preserve"> عَل</w:t>
      </w:r>
      <w:r w:rsidRPr="00BA7AC8">
        <w:rPr>
          <w:rStyle w:val="libArabicChar"/>
          <w:rFonts w:hint="cs"/>
          <w:rtl/>
        </w:rPr>
        <w:t>ی</w:t>
      </w:r>
      <w:r w:rsidRPr="00BA7AC8">
        <w:rPr>
          <w:rStyle w:val="libArabicChar"/>
          <w:rtl/>
        </w:rPr>
        <w:t xml:space="preserve"> مَن</w:t>
      </w:r>
      <w:r w:rsidRPr="00BA7AC8">
        <w:rPr>
          <w:rStyle w:val="libArabicChar"/>
          <w:rFonts w:hint="cs"/>
          <w:rtl/>
        </w:rPr>
        <w:t>ۡ لَ</w:t>
      </w:r>
      <w:r w:rsidR="00800285" w:rsidRPr="004C04B0">
        <w:rPr>
          <w:rStyle w:val="libArabicChar"/>
          <w:rFonts w:hint="cs"/>
          <w:rtl/>
        </w:rPr>
        <w:t xml:space="preserve">ه  </w:t>
      </w:r>
      <w:r w:rsidRPr="001E0E4C">
        <w:rPr>
          <w:rStyle w:val="libArabicChar"/>
          <w:rFonts w:hint="cs"/>
          <w:rtl/>
        </w:rPr>
        <w:t>ُ فَض</w:t>
      </w:r>
      <w:r w:rsidRPr="00BA7AC8">
        <w:rPr>
          <w:rStyle w:val="libArabicChar"/>
          <w:rFonts w:hint="cs"/>
          <w:rtl/>
        </w:rPr>
        <w:t>ۡلُ اِطّلاع، فَتُقُرِّرَ بِجَمی</w:t>
      </w:r>
      <w:r w:rsidRPr="00BA7AC8">
        <w:rPr>
          <w:rStyle w:val="libArabicChar"/>
          <w:rFonts w:hint="eastAsia"/>
          <w:rtl/>
        </w:rPr>
        <w:t>عِ</w:t>
      </w:r>
      <w:r w:rsidRPr="00BA7AC8">
        <w:rPr>
          <w:rStyle w:val="libArabicChar"/>
          <w:rtl/>
        </w:rPr>
        <w:t xml:space="preserve"> ما سقنا</w:t>
      </w:r>
      <w:r w:rsidR="00800285" w:rsidRPr="004C04B0">
        <w:rPr>
          <w:rStyle w:val="libArabicChar"/>
          <w:rFonts w:hint="cs"/>
          <w:rtl/>
        </w:rPr>
        <w:t xml:space="preserve">ه  </w:t>
      </w:r>
      <w:r w:rsidRPr="001E0E4C">
        <w:rPr>
          <w:rStyle w:val="libArabicChar"/>
          <w:rFonts w:hint="cs"/>
          <w:rtl/>
        </w:rPr>
        <w:t>ُ اَنَّ ال</w:t>
      </w:r>
      <w:r w:rsidRPr="00BA7AC8">
        <w:rPr>
          <w:rStyle w:val="libArabicChar"/>
          <w:rFonts w:hint="cs"/>
          <w:rtl/>
        </w:rPr>
        <w:t>ۡاَحادی</w:t>
      </w:r>
      <w:r w:rsidRPr="00BA7AC8">
        <w:rPr>
          <w:rStyle w:val="libArabicChar"/>
          <w:rFonts w:hint="eastAsia"/>
          <w:rtl/>
        </w:rPr>
        <w:t>ثَ</w:t>
      </w:r>
      <w:r w:rsidRPr="00BA7AC8">
        <w:rPr>
          <w:rStyle w:val="libArabicChar"/>
          <w:rtl/>
        </w:rPr>
        <w:t xml:space="preserve"> ال</w:t>
      </w:r>
      <w:r w:rsidRPr="00BA7AC8">
        <w:rPr>
          <w:rStyle w:val="libArabicChar"/>
          <w:rFonts w:hint="cs"/>
          <w:rtl/>
        </w:rPr>
        <w:t>ۡوارِدَ</w:t>
      </w:r>
      <w:r w:rsidR="00800285" w:rsidRPr="004C04B0">
        <w:rPr>
          <w:rStyle w:val="libArabicChar"/>
          <w:rFonts w:hint="cs"/>
          <w:rtl/>
        </w:rPr>
        <w:t>ة</w:t>
      </w:r>
      <w:r w:rsidRPr="001E0E4C">
        <w:rPr>
          <w:rStyle w:val="libArabicChar"/>
          <w:rFonts w:hint="cs"/>
          <w:rtl/>
        </w:rPr>
        <w:t>َ</w:t>
      </w:r>
      <w:r w:rsidRPr="00BA7AC8">
        <w:rPr>
          <w:rStyle w:val="libArabicChar"/>
          <w:rtl/>
        </w:rPr>
        <w:t xml:space="preserve"> فِ</w:t>
      </w:r>
      <w:r w:rsidRPr="00BA7AC8">
        <w:rPr>
          <w:rStyle w:val="libArabicChar"/>
          <w:rFonts w:hint="cs"/>
          <w:rtl/>
        </w:rPr>
        <w:t>ی</w:t>
      </w:r>
      <w:r w:rsidRPr="00BA7AC8">
        <w:rPr>
          <w:rStyle w:val="libArabicChar"/>
          <w:rtl/>
        </w:rPr>
        <w:t xml:space="preserve"> ال</w:t>
      </w:r>
      <w:r w:rsidRPr="00BA7AC8">
        <w:rPr>
          <w:rStyle w:val="libArabicChar"/>
          <w:rFonts w:hint="cs"/>
          <w:rtl/>
        </w:rPr>
        <w:t>ۡمَ</w:t>
      </w:r>
      <w:r w:rsidR="00800285" w:rsidRPr="004C04B0">
        <w:rPr>
          <w:rStyle w:val="libArabicChar"/>
          <w:rFonts w:hint="cs"/>
          <w:rtl/>
        </w:rPr>
        <w:t xml:space="preserve">ه  </w:t>
      </w:r>
      <w:r w:rsidRPr="00BA7AC8">
        <w:rPr>
          <w:rStyle w:val="libArabicChar"/>
          <w:rFonts w:hint="cs"/>
          <w:rtl/>
        </w:rPr>
        <w:t>ۡدیِّ</w:t>
      </w:r>
      <w:r w:rsidRPr="00BA7AC8">
        <w:rPr>
          <w:rStyle w:val="libArabicChar"/>
          <w:rtl/>
        </w:rPr>
        <w:t xml:space="preserve"> ال</w:t>
      </w:r>
      <w:r w:rsidRPr="00BA7AC8">
        <w:rPr>
          <w:rStyle w:val="libArabicChar"/>
          <w:rFonts w:hint="cs"/>
          <w:rtl/>
        </w:rPr>
        <w:t>ۡمُنۡتَظَرِ مُتواتِرَ</w:t>
      </w:r>
      <w:r w:rsidR="00800285" w:rsidRPr="004C04B0">
        <w:rPr>
          <w:rStyle w:val="libArabicChar"/>
          <w:rFonts w:hint="cs"/>
          <w:rtl/>
        </w:rPr>
        <w:t>ة</w:t>
      </w:r>
      <w:r w:rsidRPr="001E0E4C">
        <w:rPr>
          <w:rStyle w:val="libArabicChar"/>
          <w:rFonts w:hint="cs"/>
          <w:rtl/>
        </w:rPr>
        <w:t>ٌ</w:t>
      </w:r>
      <w:r w:rsidRPr="00BA7AC8">
        <w:rPr>
          <w:rStyle w:val="libArabicChar"/>
          <w:rtl/>
        </w:rPr>
        <w:t xml:space="preserve"> </w:t>
      </w:r>
      <w:r w:rsidRPr="001E0E4C">
        <w:rPr>
          <w:rStyle w:val="libArabicChar"/>
          <w:rFonts w:hint="cs"/>
          <w:rtl/>
        </w:rPr>
        <w:t xml:space="preserve"> وَ </w:t>
      </w:r>
      <w:r w:rsidR="00800285" w:rsidRPr="004C04B0">
        <w:rPr>
          <w:rStyle w:val="libArabicChar"/>
          <w:rFonts w:hint="cs"/>
          <w:rtl/>
        </w:rPr>
        <w:t xml:space="preserve">ه  </w:t>
      </w:r>
      <w:r w:rsidRPr="001E0E4C">
        <w:rPr>
          <w:rStyle w:val="libArabicChar"/>
          <w:rFonts w:hint="cs"/>
          <w:rtl/>
        </w:rPr>
        <w:t xml:space="preserve">ذا </w:t>
      </w:r>
      <w:r w:rsidRPr="00BA7AC8">
        <w:rPr>
          <w:rStyle w:val="libArabicChar"/>
          <w:rFonts w:hint="cs"/>
          <w:rtl/>
        </w:rPr>
        <w:t>یَ</w:t>
      </w:r>
      <w:r w:rsidRPr="00BA7AC8">
        <w:rPr>
          <w:rStyle w:val="libArabicChar"/>
          <w:rFonts w:hint="eastAsia"/>
          <w:rtl/>
        </w:rPr>
        <w:t>ک</w:t>
      </w:r>
      <w:r w:rsidRPr="00BA7AC8">
        <w:rPr>
          <w:rStyle w:val="libArabicChar"/>
          <w:rFonts w:hint="cs"/>
          <w:rtl/>
        </w:rPr>
        <w:t>ۡفی</w:t>
      </w:r>
      <w:r w:rsidRPr="00BA7AC8">
        <w:rPr>
          <w:rStyle w:val="libArabicChar"/>
          <w:rtl/>
        </w:rPr>
        <w:t xml:space="preserve"> لِمَن</w:t>
      </w:r>
      <w:r w:rsidRPr="00BA7AC8">
        <w:rPr>
          <w:rStyle w:val="libArabicChar"/>
          <w:rFonts w:hint="cs"/>
          <w:rtl/>
        </w:rPr>
        <w:t>ۡ کانَ عِنۡدَ</w:t>
      </w:r>
      <w:r w:rsidR="00800285" w:rsidRPr="004C04B0">
        <w:rPr>
          <w:rStyle w:val="libArabicChar"/>
          <w:rFonts w:hint="cs"/>
          <w:rtl/>
        </w:rPr>
        <w:t xml:space="preserve">ه  </w:t>
      </w:r>
      <w:r w:rsidRPr="001E0E4C">
        <w:rPr>
          <w:rStyle w:val="libArabicChar"/>
          <w:rFonts w:hint="cs"/>
          <w:rtl/>
        </w:rPr>
        <w:t>ُ ذَرَّ</w:t>
      </w:r>
      <w:r w:rsidR="00800285" w:rsidRPr="004C04B0">
        <w:rPr>
          <w:rStyle w:val="libArabicChar"/>
          <w:rFonts w:hint="cs"/>
          <w:rtl/>
        </w:rPr>
        <w:t>ة</w:t>
      </w:r>
      <w:r w:rsidRPr="001E0E4C">
        <w:rPr>
          <w:rStyle w:val="libArabicChar"/>
          <w:rFonts w:hint="cs"/>
          <w:rtl/>
        </w:rPr>
        <w:t>ٌ</w:t>
      </w:r>
      <w:r w:rsidRPr="00BA7AC8">
        <w:rPr>
          <w:rStyle w:val="libArabicChar"/>
          <w:rtl/>
        </w:rPr>
        <w:t xml:space="preserve"> مِن</w:t>
      </w:r>
      <w:r w:rsidRPr="00BA7AC8">
        <w:rPr>
          <w:rStyle w:val="libArabicChar"/>
          <w:rFonts w:hint="cs"/>
          <w:rtl/>
        </w:rPr>
        <w:t>ۡ ای</w:t>
      </w:r>
      <w:r w:rsidRPr="00BA7AC8">
        <w:rPr>
          <w:rStyle w:val="libArabicChar"/>
          <w:rFonts w:hint="eastAsia"/>
          <w:rtl/>
        </w:rPr>
        <w:t>مانٍ</w:t>
      </w:r>
      <w:r w:rsidRPr="00BA7AC8">
        <w:rPr>
          <w:rStyle w:val="libArabicChar"/>
          <w:rtl/>
        </w:rPr>
        <w:t xml:space="preserve"> وَ </w:t>
      </w:r>
      <w:r w:rsidRPr="00BA7AC8">
        <w:rPr>
          <w:rStyle w:val="libArabicChar"/>
          <w:rFonts w:hint="eastAsia"/>
          <w:rtl/>
        </w:rPr>
        <w:t>قل</w:t>
      </w:r>
      <w:r w:rsidRPr="00BA7AC8">
        <w:rPr>
          <w:rStyle w:val="libArabicChar"/>
          <w:rFonts w:hint="cs"/>
          <w:rtl/>
        </w:rPr>
        <w:t>ی</w:t>
      </w:r>
      <w:r w:rsidRPr="00BA7AC8">
        <w:rPr>
          <w:rStyle w:val="libArabicChar"/>
          <w:rFonts w:hint="eastAsia"/>
          <w:rtl/>
        </w:rPr>
        <w:t>لٌ</w:t>
      </w:r>
      <w:r w:rsidRPr="00BA7AC8">
        <w:rPr>
          <w:rStyle w:val="libArabicChar"/>
          <w:rtl/>
        </w:rPr>
        <w:t xml:space="preserve"> مِن</w:t>
      </w:r>
      <w:r w:rsidRPr="00BA7AC8">
        <w:rPr>
          <w:rStyle w:val="libArabicChar"/>
          <w:rFonts w:hint="cs"/>
          <w:rtl/>
        </w:rPr>
        <w:t>ۡ اِنۡصافٍ</w:t>
      </w:r>
      <w:r w:rsidRPr="006C0D31">
        <w:rPr>
          <w:rStyle w:val="libFootnotenumChar"/>
          <w:rFonts w:hint="cs"/>
          <w:rtl/>
        </w:rPr>
        <w:t>(</w:t>
      </w:r>
      <w:r w:rsidR="00BA7AC8" w:rsidRPr="006C0D31">
        <w:rPr>
          <w:rStyle w:val="libFootnotenumChar"/>
          <w:rFonts w:hint="cs"/>
          <w:rtl/>
        </w:rPr>
        <w:t>7</w:t>
      </w:r>
      <w:r w:rsidR="003A4418" w:rsidRPr="006C0D31">
        <w:rPr>
          <w:rStyle w:val="libFootnotenumChar"/>
          <w:rFonts w:hint="cs"/>
          <w:rtl/>
        </w:rPr>
        <w:t>6</w:t>
      </w:r>
      <w:r w:rsidRPr="006C0D31">
        <w:rPr>
          <w:rStyle w:val="libFootnotenumChar"/>
          <w:rFonts w:hint="cs"/>
          <w:rtl/>
        </w:rPr>
        <w:t>)</w:t>
      </w:r>
      <w:r w:rsidRPr="00C94A74">
        <w:rPr>
          <w:rFonts w:hint="cs"/>
          <w:rtl/>
        </w:rPr>
        <w:t>"</w:t>
      </w:r>
    </w:p>
    <w:p w:rsidR="00E90CE5" w:rsidRDefault="00E90CE5" w:rsidP="006B5749">
      <w:pPr>
        <w:pStyle w:val="libNormal"/>
        <w:rPr>
          <w:rtl/>
        </w:rPr>
      </w:pPr>
      <w:r>
        <w:rPr>
          <w:rFonts w:hint="eastAsia"/>
          <w:rtl/>
        </w:rPr>
        <w:lastRenderedPageBreak/>
        <w:t>تمام</w:t>
      </w:r>
      <w:r>
        <w:rPr>
          <w:rtl/>
        </w:rPr>
        <w:t xml:space="preserve"> احاد</w:t>
      </w:r>
      <w:r>
        <w:rPr>
          <w:rFonts w:hint="cs"/>
          <w:rtl/>
        </w:rPr>
        <w:t>ی</w:t>
      </w:r>
      <w:r>
        <w:rPr>
          <w:rFonts w:hint="eastAsia"/>
          <w:rtl/>
        </w:rPr>
        <w:t>ث</w:t>
      </w:r>
      <w:r>
        <w:rPr>
          <w:rtl/>
        </w:rPr>
        <w:t xml:space="preserve"> جنہ</w:t>
      </w:r>
      <w:r>
        <w:rPr>
          <w:rFonts w:hint="cs"/>
          <w:rtl/>
        </w:rPr>
        <w:t>ی</w:t>
      </w:r>
      <w:r>
        <w:rPr>
          <w:rFonts w:hint="eastAsia"/>
          <w:rtl/>
        </w:rPr>
        <w:t>ں</w:t>
      </w:r>
      <w:r>
        <w:rPr>
          <w:rtl/>
        </w:rPr>
        <w:t xml:space="preserve"> ہم نے نقل ک</w:t>
      </w:r>
      <w:r>
        <w:rPr>
          <w:rFonts w:hint="cs"/>
          <w:rtl/>
        </w:rPr>
        <w:t>ی</w:t>
      </w:r>
      <w:r>
        <w:rPr>
          <w:rFonts w:hint="eastAsia"/>
          <w:rtl/>
        </w:rPr>
        <w:t>ا</w:t>
      </w:r>
      <w:r>
        <w:rPr>
          <w:rtl/>
        </w:rPr>
        <w:t xml:space="preserve"> ہے، متواتر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اہل علم و فضل سے </w:t>
      </w:r>
      <w:r>
        <w:rPr>
          <w:rFonts w:hint="cs"/>
          <w:rtl/>
        </w:rPr>
        <w:t>ی</w:t>
      </w:r>
      <w:r>
        <w:rPr>
          <w:rFonts w:hint="eastAsia"/>
          <w:rtl/>
        </w:rPr>
        <w:t>ہ</w:t>
      </w:r>
      <w:r>
        <w:rPr>
          <w:rtl/>
        </w:rPr>
        <w:t xml:space="preserve"> بات پوش</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ہے۔ پس بنابر</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مسلم ہے کہ حضرت مہد</w:t>
      </w:r>
      <w:r>
        <w:rPr>
          <w:rFonts w:hint="cs"/>
          <w:rtl/>
        </w:rPr>
        <w:t>ی</w:t>
      </w:r>
      <w:r>
        <w:rPr>
          <w:rtl/>
        </w:rPr>
        <w:t xml:space="preserve"> منتظر </w:t>
      </w:r>
      <w:r>
        <w:t></w:t>
      </w:r>
      <w:r>
        <w:rPr>
          <w:rtl/>
        </w:rPr>
        <w:t xml:space="preserve"> کے بارے م</w:t>
      </w:r>
      <w:r>
        <w:rPr>
          <w:rFonts w:hint="cs"/>
          <w:rtl/>
        </w:rPr>
        <w:t>ی</w:t>
      </w:r>
      <w:r>
        <w:rPr>
          <w:rFonts w:hint="eastAsia"/>
          <w:rtl/>
        </w:rPr>
        <w:t>ں</w:t>
      </w:r>
      <w:r>
        <w:rPr>
          <w:rtl/>
        </w:rPr>
        <w:t xml:space="preserve"> نقل شدہ روا</w:t>
      </w:r>
      <w:r>
        <w:rPr>
          <w:rFonts w:hint="cs"/>
          <w:rtl/>
        </w:rPr>
        <w:t>ی</w:t>
      </w:r>
      <w:r>
        <w:rPr>
          <w:rFonts w:hint="eastAsia"/>
          <w:rtl/>
        </w:rPr>
        <w:t>ات،</w:t>
      </w:r>
      <w:r>
        <w:rPr>
          <w:rtl/>
        </w:rPr>
        <w:t xml:space="preserve"> متواتر ہ</w:t>
      </w:r>
      <w:r>
        <w:rPr>
          <w:rFonts w:hint="cs"/>
          <w:rtl/>
        </w:rPr>
        <w:t>ی</w:t>
      </w:r>
      <w:r>
        <w:rPr>
          <w:rFonts w:hint="eastAsia"/>
          <w:rtl/>
        </w:rPr>
        <w:t>ں</w:t>
      </w:r>
      <w:r>
        <w:rPr>
          <w:rtl/>
        </w:rPr>
        <w:t xml:space="preserve"> لہذا  جس کے قلب م</w:t>
      </w:r>
      <w:r>
        <w:rPr>
          <w:rFonts w:hint="cs"/>
          <w:rtl/>
        </w:rPr>
        <w:t>ی</w:t>
      </w:r>
      <w:r>
        <w:rPr>
          <w:rFonts w:hint="eastAsia"/>
          <w:rtl/>
        </w:rPr>
        <w:t>ں</w:t>
      </w:r>
      <w:r>
        <w:rPr>
          <w:rtl/>
        </w:rPr>
        <w:t xml:space="preserve"> ذرہ ا</w:t>
      </w:r>
      <w:r>
        <w:rPr>
          <w:rFonts w:hint="cs"/>
          <w:rtl/>
        </w:rPr>
        <w:t>ی</w:t>
      </w:r>
      <w:r>
        <w:rPr>
          <w:rFonts w:hint="eastAsia"/>
          <w:rtl/>
        </w:rPr>
        <w:t>مان</w:t>
      </w:r>
      <w:r>
        <w:rPr>
          <w:rtl/>
        </w:rPr>
        <w:t xml:space="preserve"> اور تھوڑا سا بھ</w:t>
      </w:r>
      <w:r>
        <w:rPr>
          <w:rFonts w:hint="cs"/>
          <w:rtl/>
        </w:rPr>
        <w:t>ی</w:t>
      </w:r>
      <w:r>
        <w:rPr>
          <w:rtl/>
        </w:rPr>
        <w:t xml:space="preserve"> انصاف کا مادہ ہے تو اس کے ل</w:t>
      </w:r>
      <w:r>
        <w:rPr>
          <w:rFonts w:hint="eastAsia"/>
          <w:rtl/>
        </w:rPr>
        <w:t>ئے</w:t>
      </w:r>
      <w:r>
        <w:rPr>
          <w:rtl/>
        </w:rPr>
        <w:t xml:space="preserve"> </w:t>
      </w:r>
      <w:r>
        <w:rPr>
          <w:rFonts w:hint="cs"/>
          <w:rtl/>
        </w:rPr>
        <w:t>ی</w:t>
      </w:r>
      <w:r>
        <w:rPr>
          <w:rFonts w:hint="eastAsia"/>
          <w:rtl/>
        </w:rPr>
        <w:t>ہ</w:t>
      </w:r>
      <w:r>
        <w:rPr>
          <w:rFonts w:hint="cs"/>
          <w:rtl/>
        </w:rPr>
        <w:t>ی</w:t>
      </w:r>
      <w:r>
        <w:rPr>
          <w:rtl/>
        </w:rPr>
        <w:t xml:space="preserve"> کاف</w:t>
      </w:r>
      <w:r>
        <w:rPr>
          <w:rFonts w:hint="cs"/>
          <w:rtl/>
        </w:rPr>
        <w:t>ی</w:t>
      </w:r>
      <w:r>
        <w:rPr>
          <w:rtl/>
        </w:rPr>
        <w:t xml:space="preserve"> ہے۔ </w:t>
      </w:r>
    </w:p>
    <w:p w:rsidR="00E90CE5" w:rsidRDefault="00E90CE5" w:rsidP="003A4418">
      <w:pPr>
        <w:pStyle w:val="libNormal"/>
        <w:rPr>
          <w:rtl/>
        </w:rPr>
      </w:pPr>
      <w:r>
        <w:rPr>
          <w:rtl/>
          <w:lang w:bidi="fa-IR"/>
        </w:rPr>
        <w:t>۲</w:t>
      </w:r>
      <w:r>
        <w:rPr>
          <w:rtl/>
        </w:rPr>
        <w:t>۔ محمد بن جعفر الکتان</w:t>
      </w:r>
      <w:r>
        <w:rPr>
          <w:rFonts w:hint="cs"/>
          <w:rtl/>
        </w:rPr>
        <w:t>ی</w:t>
      </w:r>
      <w:r>
        <w:rPr>
          <w:rFonts w:hint="eastAsia"/>
          <w:rtl/>
        </w:rPr>
        <w:t>،</w:t>
      </w:r>
      <w:r>
        <w:rPr>
          <w:rtl/>
        </w:rPr>
        <w:t xml:space="preserve"> "نظم المتناثر" م</w:t>
      </w:r>
      <w:r>
        <w:rPr>
          <w:rFonts w:hint="cs"/>
          <w:rtl/>
        </w:rPr>
        <w:t>ی</w:t>
      </w:r>
      <w:r>
        <w:rPr>
          <w:rFonts w:hint="eastAsia"/>
          <w:rtl/>
        </w:rPr>
        <w:t>ں</w:t>
      </w:r>
      <w:r>
        <w:rPr>
          <w:rtl/>
        </w:rPr>
        <w:t xml:space="preserve"> رقمط</w:t>
      </w:r>
      <w:r w:rsidR="00D854E7">
        <w:rPr>
          <w:rtl/>
        </w:rPr>
        <w:t>را</w:t>
      </w:r>
      <w:r>
        <w:rPr>
          <w:rtl/>
        </w:rPr>
        <w:t>ز ہ</w:t>
      </w:r>
      <w:r>
        <w:rPr>
          <w:rFonts w:hint="cs"/>
          <w:rtl/>
        </w:rPr>
        <w:t>ی</w:t>
      </w:r>
      <w:r>
        <w:rPr>
          <w:rFonts w:hint="eastAsia"/>
          <w:rtl/>
        </w:rPr>
        <w:t>ں</w:t>
      </w:r>
      <w:r>
        <w:rPr>
          <w:rtl/>
        </w:rPr>
        <w:t xml:space="preserve">:" </w:t>
      </w:r>
      <w:r w:rsidRPr="00BA7AC8">
        <w:rPr>
          <w:rStyle w:val="libArabicChar"/>
          <w:rtl/>
        </w:rPr>
        <w:t>اَل</w:t>
      </w:r>
      <w:r w:rsidRPr="00BA7AC8">
        <w:rPr>
          <w:rStyle w:val="libArabicChar"/>
          <w:rFonts w:hint="cs"/>
          <w:rtl/>
        </w:rPr>
        <w:t>ۡاَحادی</w:t>
      </w:r>
      <w:r w:rsidRPr="00BA7AC8">
        <w:rPr>
          <w:rStyle w:val="libArabicChar"/>
          <w:rFonts w:hint="eastAsia"/>
          <w:rtl/>
        </w:rPr>
        <w:t>ثُ</w:t>
      </w:r>
      <w:r w:rsidRPr="00BA7AC8">
        <w:rPr>
          <w:rStyle w:val="libArabicChar"/>
          <w:rtl/>
        </w:rPr>
        <w:t xml:space="preserve"> ال</w:t>
      </w:r>
      <w:r w:rsidRPr="00BA7AC8">
        <w:rPr>
          <w:rStyle w:val="libArabicChar"/>
          <w:rFonts w:hint="cs"/>
          <w:rtl/>
        </w:rPr>
        <w:t>ۡوارِدَ</w:t>
      </w:r>
      <w:r w:rsidR="00800285" w:rsidRPr="004C04B0">
        <w:rPr>
          <w:rStyle w:val="libArabicChar"/>
          <w:rFonts w:hint="cs"/>
          <w:rtl/>
        </w:rPr>
        <w:t>ة</w:t>
      </w:r>
      <w:r w:rsidRPr="001E0E4C">
        <w:rPr>
          <w:rStyle w:val="libArabicChar"/>
          <w:rFonts w:hint="cs"/>
          <w:rtl/>
        </w:rPr>
        <w:t>ُ</w:t>
      </w:r>
      <w:r w:rsidRPr="00BA7AC8">
        <w:rPr>
          <w:rStyle w:val="libArabicChar"/>
          <w:rtl/>
        </w:rPr>
        <w:t xml:space="preserve"> فِ</w:t>
      </w:r>
      <w:r w:rsidRPr="00BA7AC8">
        <w:rPr>
          <w:rStyle w:val="libArabicChar"/>
          <w:rFonts w:hint="cs"/>
          <w:rtl/>
        </w:rPr>
        <w:t>ی</w:t>
      </w:r>
      <w:r w:rsidRPr="00BA7AC8">
        <w:rPr>
          <w:rStyle w:val="libArabicChar"/>
          <w:rtl/>
        </w:rPr>
        <w:t xml:space="preserve"> ال</w:t>
      </w:r>
      <w:r w:rsidRPr="00BA7AC8">
        <w:rPr>
          <w:rStyle w:val="libArabicChar"/>
          <w:rFonts w:hint="cs"/>
          <w:rtl/>
        </w:rPr>
        <w:t>ۡمَ</w:t>
      </w:r>
      <w:r w:rsidR="00800285" w:rsidRPr="004C04B0">
        <w:rPr>
          <w:rStyle w:val="libArabicChar"/>
          <w:rFonts w:hint="cs"/>
          <w:rtl/>
        </w:rPr>
        <w:t xml:space="preserve">ه  </w:t>
      </w:r>
      <w:r w:rsidRPr="00BA7AC8">
        <w:rPr>
          <w:rStyle w:val="libArabicChar"/>
          <w:rFonts w:hint="cs"/>
          <w:rtl/>
        </w:rPr>
        <w:t>ۡدیِّ</w:t>
      </w:r>
      <w:r w:rsidRPr="00BA7AC8">
        <w:rPr>
          <w:rStyle w:val="libArabicChar"/>
          <w:rtl/>
        </w:rPr>
        <w:t xml:space="preserve"> ال</w:t>
      </w:r>
      <w:r w:rsidRPr="00BA7AC8">
        <w:rPr>
          <w:rStyle w:val="libArabicChar"/>
          <w:rFonts w:hint="cs"/>
          <w:rtl/>
        </w:rPr>
        <w:t>ۡمُنۡتَظَرِ مُتواتِرَ</w:t>
      </w:r>
      <w:r w:rsidR="00800285" w:rsidRPr="004C04B0">
        <w:rPr>
          <w:rStyle w:val="libArabicChar"/>
          <w:rFonts w:hint="cs"/>
          <w:rtl/>
        </w:rPr>
        <w:t>ة</w:t>
      </w:r>
      <w:r w:rsidRPr="001E0E4C">
        <w:rPr>
          <w:rStyle w:val="libArabicChar"/>
          <w:rFonts w:hint="cs"/>
          <w:rtl/>
        </w:rPr>
        <w:t>ٌ</w:t>
      </w:r>
      <w:r>
        <w:rPr>
          <w:rtl/>
        </w:rPr>
        <w:t xml:space="preserve"> </w:t>
      </w:r>
      <w:r w:rsidRPr="006C0D31">
        <w:rPr>
          <w:rStyle w:val="libFootnotenumChar"/>
          <w:rtl/>
        </w:rPr>
        <w:t>(</w:t>
      </w:r>
      <w:r w:rsidR="00BA7AC8" w:rsidRPr="006C0D31">
        <w:rPr>
          <w:rStyle w:val="libFootnotenumChar"/>
          <w:rFonts w:hint="cs"/>
          <w:rtl/>
        </w:rPr>
        <w:t>7</w:t>
      </w:r>
      <w:r w:rsidR="003A4418" w:rsidRPr="006C0D31">
        <w:rPr>
          <w:rStyle w:val="libFootnotenumChar"/>
          <w:rFonts w:hint="cs"/>
          <w:rtl/>
        </w:rPr>
        <w:t>7</w:t>
      </w:r>
      <w:r w:rsidRPr="006C0D31">
        <w:rPr>
          <w:rStyle w:val="libFootnotenumChar"/>
          <w:rtl/>
        </w:rPr>
        <w:t>)</w:t>
      </w:r>
      <w:r>
        <w:rPr>
          <w:rtl/>
        </w:rPr>
        <w:t xml:space="preserve">" </w:t>
      </w:r>
      <w:r>
        <w:rPr>
          <w:rFonts w:hint="cs"/>
          <w:rtl/>
        </w:rPr>
        <w:t>ی</w:t>
      </w:r>
      <w:r>
        <w:rPr>
          <w:rFonts w:hint="eastAsia"/>
          <w:rtl/>
        </w:rPr>
        <w:t>عن</w:t>
      </w:r>
      <w:r>
        <w:rPr>
          <w:rFonts w:hint="cs"/>
          <w:rtl/>
        </w:rPr>
        <w:t>ی</w:t>
      </w:r>
      <w:r>
        <w:rPr>
          <w:rtl/>
        </w:rPr>
        <w:t xml:space="preserve"> حضرت مہد</w:t>
      </w:r>
      <w:r>
        <w:rPr>
          <w:rFonts w:hint="cs"/>
          <w:rtl/>
        </w:rPr>
        <w:t>ی</w:t>
      </w:r>
      <w:r>
        <w:rPr>
          <w:rtl/>
        </w:rPr>
        <w:t xml:space="preserve"> المنتظر </w:t>
      </w:r>
      <w:r>
        <w:t></w:t>
      </w:r>
      <w:r>
        <w:rPr>
          <w:rtl/>
        </w:rPr>
        <w:t>کے بارے م</w:t>
      </w:r>
      <w:r>
        <w:rPr>
          <w:rFonts w:hint="cs"/>
          <w:rtl/>
        </w:rPr>
        <w:t>ی</w:t>
      </w:r>
      <w:r>
        <w:rPr>
          <w:rFonts w:hint="eastAsia"/>
          <w:rtl/>
        </w:rPr>
        <w:t>ں</w:t>
      </w:r>
      <w:r>
        <w:rPr>
          <w:rtl/>
        </w:rPr>
        <w:t xml:space="preserve"> وارد شدہ احاد</w:t>
      </w:r>
      <w:r>
        <w:rPr>
          <w:rFonts w:hint="cs"/>
          <w:rtl/>
        </w:rPr>
        <w:t>ی</w:t>
      </w:r>
      <w:r>
        <w:rPr>
          <w:rFonts w:hint="eastAsia"/>
          <w:rtl/>
        </w:rPr>
        <w:t>ث،</w:t>
      </w:r>
      <w:r>
        <w:rPr>
          <w:rtl/>
        </w:rPr>
        <w:t xml:space="preserve"> متواتر ہ</w:t>
      </w:r>
      <w:r>
        <w:rPr>
          <w:rFonts w:hint="cs"/>
          <w:rtl/>
        </w:rPr>
        <w:t>ی</w:t>
      </w:r>
      <w:r>
        <w:rPr>
          <w:rFonts w:hint="eastAsia"/>
          <w:rtl/>
        </w:rPr>
        <w:t>ں</w:t>
      </w:r>
      <w:r>
        <w:rPr>
          <w:rtl/>
        </w:rPr>
        <w:t>۔</w:t>
      </w:r>
    </w:p>
    <w:p w:rsidR="00E90CE5" w:rsidRDefault="00E90CE5" w:rsidP="00E90CE5">
      <w:pPr>
        <w:pStyle w:val="libNormal"/>
        <w:rPr>
          <w:rtl/>
        </w:rPr>
      </w:pPr>
      <w:r>
        <w:rPr>
          <w:rtl/>
          <w:lang w:bidi="fa-IR"/>
        </w:rPr>
        <w:t>۳</w:t>
      </w:r>
      <w:r>
        <w:rPr>
          <w:rtl/>
        </w:rPr>
        <w:t>۔ ش</w:t>
      </w:r>
      <w:r>
        <w:rPr>
          <w:rFonts w:hint="cs"/>
          <w:rtl/>
        </w:rPr>
        <w:t>ی</w:t>
      </w:r>
      <w:r>
        <w:rPr>
          <w:rFonts w:hint="eastAsia"/>
          <w:rtl/>
        </w:rPr>
        <w:t>خ</w:t>
      </w:r>
      <w:r>
        <w:rPr>
          <w:rtl/>
        </w:rPr>
        <w:t xml:space="preserve"> محمد زاہد کوثر</w:t>
      </w:r>
      <w:r>
        <w:rPr>
          <w:rFonts w:hint="cs"/>
          <w:rtl/>
        </w:rPr>
        <w:t>ی</w:t>
      </w:r>
      <w:r>
        <w:rPr>
          <w:rFonts w:hint="eastAsia"/>
          <w:rtl/>
        </w:rPr>
        <w:t>،</w:t>
      </w:r>
      <w:r>
        <w:rPr>
          <w:rtl/>
        </w:rPr>
        <w:t xml:space="preserve"> "نظر</w:t>
      </w:r>
      <w:r>
        <w:rPr>
          <w:rFonts w:hint="cs"/>
          <w:rtl/>
        </w:rPr>
        <w:t>ۃٌ</w:t>
      </w:r>
      <w:r>
        <w:rPr>
          <w:rtl/>
        </w:rPr>
        <w:t xml:space="preserve"> عابِرَ</w:t>
      </w:r>
      <w:r>
        <w:rPr>
          <w:rFonts w:hint="cs"/>
          <w:rtl/>
        </w:rPr>
        <w:t>ۃٌ</w:t>
      </w:r>
      <w:r>
        <w:rPr>
          <w:rtl/>
        </w:rPr>
        <w:t>"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کرتے ہ</w:t>
      </w:r>
      <w:r>
        <w:rPr>
          <w:rFonts w:hint="cs"/>
          <w:rtl/>
        </w:rPr>
        <w:t>ی</w:t>
      </w:r>
      <w:r>
        <w:rPr>
          <w:rFonts w:hint="eastAsia"/>
          <w:rtl/>
        </w:rPr>
        <w:t>ں</w:t>
      </w:r>
      <w:r>
        <w:rPr>
          <w:rtl/>
        </w:rPr>
        <w:t xml:space="preserve">: </w:t>
      </w:r>
    </w:p>
    <w:p w:rsidR="00E90CE5" w:rsidRDefault="00E90CE5" w:rsidP="003A4418">
      <w:pPr>
        <w:pStyle w:val="libNormal"/>
        <w:rPr>
          <w:rtl/>
        </w:rPr>
      </w:pPr>
      <w:r>
        <w:rPr>
          <w:rtl/>
        </w:rPr>
        <w:t>"</w:t>
      </w:r>
      <w:r w:rsidRPr="00BA7AC8">
        <w:rPr>
          <w:rStyle w:val="libArabicChar"/>
          <w:rtl/>
        </w:rPr>
        <w:t>وَ اَمّا تَواتُرُ اَحاد</w:t>
      </w:r>
      <w:r w:rsidRPr="00BA7AC8">
        <w:rPr>
          <w:rStyle w:val="libArabicChar"/>
          <w:rFonts w:hint="cs"/>
          <w:rtl/>
        </w:rPr>
        <w:t>ی</w:t>
      </w:r>
      <w:r w:rsidRPr="00BA7AC8">
        <w:rPr>
          <w:rStyle w:val="libArabicChar"/>
          <w:rFonts w:hint="eastAsia"/>
          <w:rtl/>
        </w:rPr>
        <w:t>ثِ</w:t>
      </w:r>
      <w:r w:rsidRPr="00BA7AC8">
        <w:rPr>
          <w:rStyle w:val="libArabicChar"/>
          <w:rtl/>
        </w:rPr>
        <w:t xml:space="preserve"> ال</w:t>
      </w:r>
      <w:r w:rsidRPr="00BA7AC8">
        <w:rPr>
          <w:rStyle w:val="libArabicChar"/>
          <w:rFonts w:hint="cs"/>
          <w:rtl/>
        </w:rPr>
        <w:t>ۡمَ</w:t>
      </w:r>
      <w:r w:rsidR="00800285" w:rsidRPr="004C04B0">
        <w:rPr>
          <w:rStyle w:val="libArabicChar"/>
          <w:rFonts w:hint="cs"/>
          <w:rtl/>
        </w:rPr>
        <w:t xml:space="preserve">ه  </w:t>
      </w:r>
      <w:r w:rsidRPr="00BA7AC8">
        <w:rPr>
          <w:rStyle w:val="libArabicChar"/>
          <w:rFonts w:hint="cs"/>
          <w:rtl/>
        </w:rPr>
        <w:t>ۡدی</w:t>
      </w:r>
      <w:r w:rsidRPr="00BA7AC8">
        <w:rPr>
          <w:rStyle w:val="libArabicChar"/>
          <w:rtl/>
        </w:rPr>
        <w:t xml:space="preserve"> وَ الدَّجالِ وَ المَس</w:t>
      </w:r>
      <w:r w:rsidRPr="00BA7AC8">
        <w:rPr>
          <w:rStyle w:val="libArabicChar"/>
          <w:rFonts w:hint="cs"/>
          <w:rtl/>
        </w:rPr>
        <w:t>ی</w:t>
      </w:r>
      <w:r w:rsidRPr="00BA7AC8">
        <w:rPr>
          <w:rStyle w:val="libArabicChar"/>
          <w:rFonts w:hint="eastAsia"/>
          <w:rtl/>
        </w:rPr>
        <w:t>حِ</w:t>
      </w:r>
      <w:r w:rsidRPr="00BA7AC8">
        <w:rPr>
          <w:rStyle w:val="libArabicChar"/>
          <w:rtl/>
        </w:rPr>
        <w:t xml:space="preserve"> فَلَ</w:t>
      </w:r>
      <w:r w:rsidRPr="00BA7AC8">
        <w:rPr>
          <w:rStyle w:val="libArabicChar"/>
          <w:rFonts w:hint="cs"/>
          <w:rtl/>
        </w:rPr>
        <w:t>یۡ</w:t>
      </w:r>
      <w:r w:rsidRPr="00BA7AC8">
        <w:rPr>
          <w:rStyle w:val="libArabicChar"/>
          <w:rFonts w:hint="eastAsia"/>
          <w:rtl/>
        </w:rPr>
        <w:t>سَ</w:t>
      </w:r>
      <w:r w:rsidRPr="00BA7AC8">
        <w:rPr>
          <w:rStyle w:val="libArabicChar"/>
          <w:rtl/>
        </w:rPr>
        <w:t xml:space="preserve"> بِمَو</w:t>
      </w:r>
      <w:r w:rsidRPr="00BA7AC8">
        <w:rPr>
          <w:rStyle w:val="libArabicChar"/>
          <w:rFonts w:hint="cs"/>
          <w:rtl/>
        </w:rPr>
        <w:t>ۡضِعِ ریۡ</w:t>
      </w:r>
      <w:r w:rsidRPr="00BA7AC8">
        <w:rPr>
          <w:rStyle w:val="libArabicChar"/>
          <w:rFonts w:hint="eastAsia"/>
          <w:rtl/>
        </w:rPr>
        <w:t>بَ</w:t>
      </w:r>
      <w:r w:rsidR="00800285" w:rsidRPr="004C04B0">
        <w:rPr>
          <w:rStyle w:val="libArabicChar"/>
          <w:rFonts w:hint="cs"/>
          <w:rtl/>
        </w:rPr>
        <w:t>ة</w:t>
      </w:r>
      <w:r w:rsidRPr="001E0E4C">
        <w:rPr>
          <w:rStyle w:val="libArabicChar"/>
          <w:rFonts w:hint="cs"/>
          <w:rtl/>
        </w:rPr>
        <w:t>ٍ</w:t>
      </w:r>
      <w:r w:rsidRPr="00BA7AC8">
        <w:rPr>
          <w:rStyle w:val="libArabicChar"/>
          <w:rtl/>
        </w:rPr>
        <w:t xml:space="preserve"> عِن</w:t>
      </w:r>
      <w:r w:rsidRPr="00BA7AC8">
        <w:rPr>
          <w:rStyle w:val="libArabicChar"/>
          <w:rFonts w:hint="cs"/>
          <w:rtl/>
        </w:rPr>
        <w:t>ۡدَ اَ</w:t>
      </w:r>
      <w:r w:rsidR="00800285" w:rsidRPr="004C04B0">
        <w:rPr>
          <w:rStyle w:val="libArabicChar"/>
          <w:rFonts w:hint="cs"/>
          <w:rtl/>
        </w:rPr>
        <w:t xml:space="preserve">ه  </w:t>
      </w:r>
      <w:r w:rsidRPr="00BA7AC8">
        <w:rPr>
          <w:rStyle w:val="libArabicChar"/>
          <w:rFonts w:hint="cs"/>
          <w:rtl/>
        </w:rPr>
        <w:t>ۡلِ الۡعِلۡمِ بِالۡحَدی</w:t>
      </w:r>
      <w:r w:rsidRPr="00BA7AC8">
        <w:rPr>
          <w:rStyle w:val="libArabicChar"/>
          <w:rFonts w:hint="eastAsia"/>
          <w:rtl/>
        </w:rPr>
        <w:t>ثِ</w:t>
      </w:r>
      <w:r w:rsidRPr="006C0D31">
        <w:rPr>
          <w:rStyle w:val="libFootnotenumChar"/>
          <w:rtl/>
        </w:rPr>
        <w:t>(</w:t>
      </w:r>
      <w:r w:rsidR="00BA7AC8" w:rsidRPr="006C0D31">
        <w:rPr>
          <w:rStyle w:val="libFootnotenumChar"/>
          <w:rFonts w:hint="cs"/>
          <w:rtl/>
        </w:rPr>
        <w:t>7</w:t>
      </w:r>
      <w:r w:rsidR="003A4418" w:rsidRPr="006C0D31">
        <w:rPr>
          <w:rStyle w:val="libFootnotenumChar"/>
          <w:rFonts w:hint="cs"/>
          <w:rtl/>
        </w:rPr>
        <w:t>8</w:t>
      </w:r>
      <w:r w:rsidRPr="006C0D31">
        <w:rPr>
          <w:rStyle w:val="libFootnotenumChar"/>
          <w:rtl/>
        </w:rPr>
        <w:t>)</w:t>
      </w:r>
      <w:r>
        <w:rPr>
          <w:rtl/>
        </w:rPr>
        <w:t xml:space="preserve">" </w:t>
      </w:r>
      <w:r>
        <w:rPr>
          <w:rFonts w:hint="cs"/>
          <w:rtl/>
        </w:rPr>
        <w:t>ی</w:t>
      </w:r>
      <w:r>
        <w:rPr>
          <w:rFonts w:hint="eastAsia"/>
          <w:rtl/>
        </w:rPr>
        <w:t>عن</w:t>
      </w:r>
      <w:r>
        <w:rPr>
          <w:rFonts w:hint="cs"/>
          <w:rtl/>
        </w:rPr>
        <w:t>ی</w:t>
      </w:r>
      <w:r>
        <w:rPr>
          <w:rtl/>
        </w:rPr>
        <w:t xml:space="preserve"> جو لوگ احاد</w:t>
      </w:r>
      <w:r>
        <w:rPr>
          <w:rFonts w:hint="cs"/>
          <w:rtl/>
        </w:rPr>
        <w:t>ی</w:t>
      </w:r>
      <w:r>
        <w:rPr>
          <w:rFonts w:hint="eastAsia"/>
          <w:rtl/>
        </w:rPr>
        <w:t>ث</w:t>
      </w:r>
      <w:r>
        <w:rPr>
          <w:rtl/>
        </w:rPr>
        <w:t xml:space="preserve"> سے آشنائ</w:t>
      </w:r>
      <w:r>
        <w:rPr>
          <w:rFonts w:hint="cs"/>
          <w:rtl/>
        </w:rPr>
        <w:t>ی</w:t>
      </w:r>
      <w:r>
        <w:rPr>
          <w:rtl/>
        </w:rPr>
        <w:t xml:space="preserve"> رکھتے ہ</w:t>
      </w:r>
      <w:r>
        <w:rPr>
          <w:rFonts w:hint="cs"/>
          <w:rtl/>
        </w:rPr>
        <w:t>ی</w:t>
      </w:r>
      <w:r>
        <w:rPr>
          <w:rFonts w:hint="eastAsia"/>
          <w:rtl/>
        </w:rPr>
        <w:t>ں</w:t>
      </w:r>
      <w:r>
        <w:rPr>
          <w:rtl/>
        </w:rPr>
        <w:t xml:space="preserve"> وہ بغ</w:t>
      </w:r>
      <w:r>
        <w:rPr>
          <w:rFonts w:hint="cs"/>
          <w:rtl/>
        </w:rPr>
        <w:t>ی</w:t>
      </w:r>
      <w:r>
        <w:rPr>
          <w:rFonts w:hint="eastAsia"/>
          <w:rtl/>
        </w:rPr>
        <w:t>ر</w:t>
      </w:r>
      <w:r>
        <w:rPr>
          <w:rtl/>
        </w:rPr>
        <w:t xml:space="preserve"> کس</w:t>
      </w:r>
      <w:r>
        <w:rPr>
          <w:rFonts w:hint="cs"/>
          <w:rtl/>
        </w:rPr>
        <w:t>ی</w:t>
      </w:r>
      <w:r>
        <w:rPr>
          <w:rtl/>
        </w:rPr>
        <w:t xml:space="preserve"> شک و شبہ کے جانتے ہ</w:t>
      </w:r>
      <w:r>
        <w:rPr>
          <w:rFonts w:hint="cs"/>
          <w:rtl/>
        </w:rPr>
        <w:t>ی</w:t>
      </w:r>
      <w:r>
        <w:rPr>
          <w:rFonts w:hint="eastAsia"/>
          <w:rtl/>
        </w:rPr>
        <w:t>ں</w:t>
      </w:r>
      <w:r>
        <w:rPr>
          <w:rtl/>
        </w:rPr>
        <w:t xml:space="preserve"> کہ حضرت </w:t>
      </w:r>
      <w:r w:rsidR="002A35F2">
        <w:rPr>
          <w:rtl/>
        </w:rPr>
        <w:t>مہدی (عج اللہ فرجہ الشریف)</w:t>
      </w:r>
      <w:r>
        <w:rPr>
          <w:rtl/>
        </w:rPr>
        <w:t>، دجال او ر مس</w:t>
      </w:r>
      <w:r>
        <w:rPr>
          <w:rFonts w:hint="cs"/>
          <w:rtl/>
        </w:rPr>
        <w:t>ی</w:t>
      </w:r>
      <w:r>
        <w:rPr>
          <w:rFonts w:hint="eastAsia"/>
          <w:rtl/>
        </w:rPr>
        <w:t>ح</w:t>
      </w:r>
      <w:r>
        <w:rPr>
          <w:rtl/>
        </w:rPr>
        <w:t xml:space="preserve"> کے بارے م</w:t>
      </w:r>
      <w:r>
        <w:rPr>
          <w:rFonts w:hint="cs"/>
          <w:rtl/>
        </w:rPr>
        <w:t>ی</w:t>
      </w:r>
      <w:r>
        <w:rPr>
          <w:rFonts w:hint="eastAsia"/>
          <w:rtl/>
        </w:rPr>
        <w:t>ں</w:t>
      </w:r>
      <w:r>
        <w:rPr>
          <w:rtl/>
        </w:rPr>
        <w:t xml:space="preserve"> نقل شدہ رو</w:t>
      </w:r>
      <w:r>
        <w:rPr>
          <w:rFonts w:hint="eastAsia"/>
          <w:rtl/>
        </w:rPr>
        <w:t>ا</w:t>
      </w:r>
      <w:r>
        <w:rPr>
          <w:rFonts w:hint="cs"/>
          <w:rtl/>
        </w:rPr>
        <w:t>ی</w:t>
      </w:r>
      <w:r>
        <w:rPr>
          <w:rFonts w:hint="eastAsia"/>
          <w:rtl/>
        </w:rPr>
        <w:t>ات،</w:t>
      </w:r>
      <w:r>
        <w:rPr>
          <w:rtl/>
        </w:rPr>
        <w:t xml:space="preserve"> متواتر ہ</w:t>
      </w:r>
      <w:r>
        <w:rPr>
          <w:rFonts w:hint="cs"/>
          <w:rtl/>
        </w:rPr>
        <w:t>ی</w:t>
      </w:r>
      <w:r>
        <w:rPr>
          <w:rFonts w:hint="eastAsia"/>
          <w:rtl/>
        </w:rPr>
        <w:t>ں</w:t>
      </w:r>
      <w:r>
        <w:rPr>
          <w:rtl/>
        </w:rPr>
        <w:t>۔</w:t>
      </w:r>
    </w:p>
    <w:p w:rsidR="00E90CE5" w:rsidRDefault="00E90CE5" w:rsidP="003A4418">
      <w:pPr>
        <w:pStyle w:val="libNormal"/>
        <w:rPr>
          <w:rtl/>
        </w:rPr>
      </w:pPr>
      <w:r>
        <w:rPr>
          <w:rtl/>
          <w:lang w:bidi="fa-IR"/>
        </w:rPr>
        <w:t>۴</w:t>
      </w:r>
      <w:r>
        <w:rPr>
          <w:rtl/>
        </w:rPr>
        <w:t>۔ اسنو</w:t>
      </w:r>
      <w:r>
        <w:rPr>
          <w:rFonts w:hint="cs"/>
          <w:rtl/>
        </w:rPr>
        <w:t>ی</w:t>
      </w:r>
      <w:r>
        <w:rPr>
          <w:rFonts w:hint="eastAsia"/>
          <w:rtl/>
        </w:rPr>
        <w:t>،</w:t>
      </w:r>
      <w:r>
        <w:rPr>
          <w:rtl/>
        </w:rPr>
        <w:t xml:space="preserve"> "مناقب شافع</w:t>
      </w:r>
      <w:r>
        <w:rPr>
          <w:rFonts w:hint="cs"/>
          <w:rtl/>
        </w:rPr>
        <w:t>ی</w:t>
      </w:r>
      <w:r>
        <w:rPr>
          <w:rtl/>
        </w:rPr>
        <w:t>"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حضرت </w:t>
      </w:r>
      <w:r w:rsidR="002A35F2">
        <w:rPr>
          <w:rtl/>
        </w:rPr>
        <w:t>مہدی (عج اللہ فرجہ الشریف)</w:t>
      </w:r>
      <w:r>
        <w:rPr>
          <w:rtl/>
        </w:rPr>
        <w:t xml:space="preserve"> کے ظہور کے بارے م</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کہ وہ اہل ب</w:t>
      </w:r>
      <w:r>
        <w:rPr>
          <w:rFonts w:hint="cs"/>
          <w:rtl/>
        </w:rPr>
        <w:t>ی</w:t>
      </w:r>
      <w:r>
        <w:rPr>
          <w:rFonts w:hint="eastAsia"/>
          <w:rtl/>
        </w:rPr>
        <w:t>ت</w:t>
      </w:r>
      <w:r>
        <w:rPr>
          <w:rtl/>
        </w:rPr>
        <w:t xml:space="preserve"> پ</w:t>
      </w:r>
      <w:r>
        <w:rPr>
          <w:rFonts w:hint="cs"/>
          <w:rtl/>
        </w:rPr>
        <w:t>ی</w:t>
      </w:r>
      <w:r>
        <w:rPr>
          <w:rFonts w:hint="eastAsia"/>
          <w:rtl/>
        </w:rPr>
        <w:t>غمبرؐ</w:t>
      </w:r>
      <w:r>
        <w:rPr>
          <w:rtl/>
        </w:rPr>
        <w:t xml:space="preserve"> سے ہوں گے، نقل شدہ اخبار و روا</w:t>
      </w:r>
      <w:r>
        <w:rPr>
          <w:rFonts w:hint="cs"/>
          <w:rtl/>
        </w:rPr>
        <w:t>ی</w:t>
      </w:r>
      <w:r>
        <w:rPr>
          <w:rFonts w:hint="eastAsia"/>
          <w:rtl/>
        </w:rPr>
        <w:t>ات</w:t>
      </w:r>
      <w:r>
        <w:rPr>
          <w:rtl/>
        </w:rPr>
        <w:t xml:space="preserve"> متواتر ہ</w:t>
      </w:r>
      <w:r>
        <w:rPr>
          <w:rFonts w:hint="cs"/>
          <w:rtl/>
        </w:rPr>
        <w:t>ی</w:t>
      </w:r>
      <w:r>
        <w:rPr>
          <w:rFonts w:hint="eastAsia"/>
          <w:rtl/>
        </w:rPr>
        <w:t>ں</w:t>
      </w:r>
      <w:r w:rsidRPr="006C0D31">
        <w:rPr>
          <w:rStyle w:val="libFootnotenumChar"/>
          <w:rtl/>
        </w:rPr>
        <w:t>(</w:t>
      </w:r>
      <w:r w:rsidR="00BA7AC8" w:rsidRPr="006C0D31">
        <w:rPr>
          <w:rStyle w:val="libFootnotenumChar"/>
          <w:rFonts w:hint="cs"/>
          <w:rtl/>
        </w:rPr>
        <w:t>7</w:t>
      </w:r>
      <w:r w:rsidR="003A4418" w:rsidRPr="006C0D31">
        <w:rPr>
          <w:rStyle w:val="libFootnotenumChar"/>
          <w:rFonts w:hint="cs"/>
          <w:rtl/>
        </w:rPr>
        <w:t>9</w:t>
      </w:r>
      <w:r w:rsidRPr="006C0D31">
        <w:rPr>
          <w:rStyle w:val="libFootnotenumChar"/>
          <w:rtl/>
        </w:rPr>
        <w:t>)</w:t>
      </w:r>
      <w:r>
        <w:rPr>
          <w:rtl/>
        </w:rPr>
        <w:t>۔</w:t>
      </w:r>
    </w:p>
    <w:p w:rsidR="00E90CE5" w:rsidRDefault="00E90CE5" w:rsidP="003A4418">
      <w:pPr>
        <w:pStyle w:val="libNormal"/>
        <w:rPr>
          <w:rtl/>
        </w:rPr>
      </w:pPr>
      <w:r>
        <w:rPr>
          <w:rtl/>
          <w:lang w:bidi="fa-IR"/>
        </w:rPr>
        <w:t>۵</w:t>
      </w:r>
      <w:r>
        <w:rPr>
          <w:rtl/>
        </w:rPr>
        <w:t xml:space="preserve">۔ محمد بن </w:t>
      </w:r>
      <w:r>
        <w:rPr>
          <w:rFonts w:hint="cs"/>
          <w:rtl/>
        </w:rPr>
        <w:t>ی</w:t>
      </w:r>
      <w:r>
        <w:rPr>
          <w:rFonts w:hint="eastAsia"/>
          <w:rtl/>
        </w:rPr>
        <w:t>وسف</w:t>
      </w:r>
      <w:r>
        <w:rPr>
          <w:rtl/>
        </w:rPr>
        <w:t xml:space="preserve"> گنج</w:t>
      </w:r>
      <w:r>
        <w:rPr>
          <w:rFonts w:hint="cs"/>
          <w:rtl/>
        </w:rPr>
        <w:t>ی</w:t>
      </w:r>
      <w:r>
        <w:rPr>
          <w:rtl/>
        </w:rPr>
        <w:t xml:space="preserve"> شافع</w:t>
      </w:r>
      <w:r>
        <w:rPr>
          <w:rFonts w:hint="cs"/>
          <w:rtl/>
        </w:rPr>
        <w:t>ی</w:t>
      </w:r>
      <w:r>
        <w:rPr>
          <w:rtl/>
        </w:rPr>
        <w:t xml:space="preserve"> (متوف</w:t>
      </w:r>
      <w:r>
        <w:rPr>
          <w:rFonts w:hint="cs"/>
          <w:rtl/>
        </w:rPr>
        <w:t>ی</w:t>
      </w:r>
      <w:r>
        <w:rPr>
          <w:rtl/>
        </w:rPr>
        <w:t xml:space="preserve"> </w:t>
      </w:r>
      <w:r>
        <w:rPr>
          <w:rtl/>
          <w:lang w:bidi="fa-IR"/>
        </w:rPr>
        <w:t>۶۵۸</w:t>
      </w:r>
      <w:r>
        <w:rPr>
          <w:rtl/>
        </w:rPr>
        <w:t xml:space="preserve"> ھ ق) اپن</w:t>
      </w:r>
      <w:r>
        <w:rPr>
          <w:rFonts w:hint="cs"/>
          <w:rtl/>
        </w:rPr>
        <w:t>ی</w:t>
      </w:r>
      <w:r>
        <w:rPr>
          <w:rtl/>
        </w:rPr>
        <w:t xml:space="preserve"> کتاب الب</w:t>
      </w:r>
      <w:r>
        <w:rPr>
          <w:rFonts w:hint="cs"/>
          <w:rtl/>
        </w:rPr>
        <w:t>ی</w:t>
      </w:r>
      <w:r>
        <w:rPr>
          <w:rFonts w:hint="eastAsia"/>
          <w:rtl/>
        </w:rPr>
        <w:t>ان</w:t>
      </w:r>
      <w:r>
        <w:rPr>
          <w:rtl/>
        </w:rPr>
        <w:t xml:space="preserve"> ف</w:t>
      </w:r>
      <w:r>
        <w:rPr>
          <w:rFonts w:hint="cs"/>
          <w:rtl/>
        </w:rPr>
        <w:t>ی</w:t>
      </w:r>
      <w:r>
        <w:rPr>
          <w:rtl/>
        </w:rPr>
        <w:t xml:space="preserve"> اخبار صاحب الزمان، باب </w:t>
      </w:r>
      <w:r>
        <w:rPr>
          <w:rtl/>
          <w:lang w:bidi="fa-IR"/>
        </w:rPr>
        <w:t>۱۱</w:t>
      </w:r>
      <w:r>
        <w:rPr>
          <w:rtl/>
        </w:rPr>
        <w:t xml:space="preserve"> م</w:t>
      </w:r>
      <w:r>
        <w:rPr>
          <w:rFonts w:hint="cs"/>
          <w:rtl/>
        </w:rPr>
        <w:t>ی</w:t>
      </w:r>
      <w:r>
        <w:rPr>
          <w:rFonts w:hint="eastAsia"/>
          <w:rtl/>
        </w:rPr>
        <w:t>ں</w:t>
      </w:r>
      <w:r>
        <w:rPr>
          <w:rtl/>
        </w:rPr>
        <w:t xml:space="preserve"> رقمط</w:t>
      </w:r>
      <w:r w:rsidR="00D854E7">
        <w:rPr>
          <w:rtl/>
        </w:rPr>
        <w:t>را</w:t>
      </w:r>
      <w:r>
        <w:rPr>
          <w:rtl/>
        </w:rPr>
        <w:t>ز ہ</w:t>
      </w:r>
      <w:r>
        <w:rPr>
          <w:rFonts w:hint="cs"/>
          <w:rtl/>
        </w:rPr>
        <w:t>ی</w:t>
      </w:r>
      <w:r>
        <w:rPr>
          <w:rFonts w:hint="eastAsia"/>
          <w:rtl/>
        </w:rPr>
        <w:t>ں</w:t>
      </w:r>
      <w:r>
        <w:rPr>
          <w:rtl/>
        </w:rPr>
        <w:t>: "</w:t>
      </w:r>
      <w:r w:rsidRPr="00BA7AC8">
        <w:rPr>
          <w:rStyle w:val="libArabicChar"/>
          <w:rtl/>
        </w:rPr>
        <w:t>تَواتَرَتِ ال</w:t>
      </w:r>
      <w:r w:rsidRPr="00BA7AC8">
        <w:rPr>
          <w:rStyle w:val="libArabicChar"/>
          <w:rFonts w:hint="cs"/>
          <w:rtl/>
        </w:rPr>
        <w:t>ۡاَخبارُ وَ اسۡتَفاضَتۡ بِکَثۡرَ</w:t>
      </w:r>
      <w:r w:rsidR="00800285" w:rsidRPr="004C04B0">
        <w:rPr>
          <w:rStyle w:val="libArabicChar"/>
          <w:rFonts w:hint="cs"/>
          <w:rtl/>
        </w:rPr>
        <w:t>ة</w:t>
      </w:r>
      <w:r w:rsidRPr="001E0E4C">
        <w:rPr>
          <w:rStyle w:val="libArabicChar"/>
          <w:rFonts w:hint="cs"/>
          <w:rtl/>
        </w:rPr>
        <w:t>ِ</w:t>
      </w:r>
      <w:r w:rsidRPr="00BA7AC8">
        <w:rPr>
          <w:rStyle w:val="libArabicChar"/>
          <w:rtl/>
        </w:rPr>
        <w:t xml:space="preserve"> رُواتِ</w:t>
      </w:r>
      <w:r w:rsidR="00800285" w:rsidRPr="004C04B0">
        <w:rPr>
          <w:rStyle w:val="libArabicChar"/>
          <w:rFonts w:hint="cs"/>
          <w:rtl/>
        </w:rPr>
        <w:t xml:space="preserve">ه  </w:t>
      </w:r>
      <w:r w:rsidRPr="001E0E4C">
        <w:rPr>
          <w:rStyle w:val="libArabicChar"/>
          <w:rFonts w:hint="cs"/>
          <w:rtl/>
        </w:rPr>
        <w:t>ا عَنِ المُصطف</w:t>
      </w:r>
      <w:r w:rsidRPr="00BA7AC8">
        <w:rPr>
          <w:rStyle w:val="libArabicChar"/>
          <w:rFonts w:hint="cs"/>
          <w:rtl/>
        </w:rPr>
        <w:t>یﷺ</w:t>
      </w:r>
      <w:r w:rsidRPr="00BA7AC8">
        <w:rPr>
          <w:rStyle w:val="libArabicChar"/>
          <w:rtl/>
        </w:rPr>
        <w:t xml:space="preserve"> ف</w:t>
      </w:r>
      <w:r w:rsidRPr="00BA7AC8">
        <w:rPr>
          <w:rStyle w:val="libArabicChar"/>
          <w:rFonts w:hint="cs"/>
          <w:rtl/>
        </w:rPr>
        <w:t>ی</w:t>
      </w:r>
      <w:r w:rsidRPr="00BA7AC8">
        <w:rPr>
          <w:rStyle w:val="libArabicChar"/>
          <w:rtl/>
        </w:rPr>
        <w:t xml:space="preserve"> اَم</w:t>
      </w:r>
      <w:r w:rsidRPr="00BA7AC8">
        <w:rPr>
          <w:rStyle w:val="libArabicChar"/>
          <w:rFonts w:hint="cs"/>
          <w:rtl/>
        </w:rPr>
        <w:t>ۡرِ الۡمَ</w:t>
      </w:r>
      <w:r w:rsidR="00800285" w:rsidRPr="004C04B0">
        <w:rPr>
          <w:rStyle w:val="libArabicChar"/>
          <w:rFonts w:hint="cs"/>
          <w:rtl/>
        </w:rPr>
        <w:t xml:space="preserve">ه  </w:t>
      </w:r>
      <w:r w:rsidRPr="00BA7AC8">
        <w:rPr>
          <w:rStyle w:val="libArabicChar"/>
          <w:rFonts w:hint="cs"/>
          <w:rtl/>
        </w:rPr>
        <w:t>ۡدی</w:t>
      </w:r>
      <w:r w:rsidRPr="006C0D31">
        <w:rPr>
          <w:rStyle w:val="libFootnotenumChar"/>
          <w:rtl/>
        </w:rPr>
        <w:t>(</w:t>
      </w:r>
      <w:r w:rsidR="003A4418" w:rsidRPr="006C0D31">
        <w:rPr>
          <w:rStyle w:val="libFootnotenumChar"/>
          <w:rFonts w:hint="cs"/>
          <w:rtl/>
        </w:rPr>
        <w:t>80</w:t>
      </w:r>
      <w:r w:rsidRPr="006C0D31">
        <w:rPr>
          <w:rStyle w:val="libFootnotenumChar"/>
          <w:rtl/>
        </w:rPr>
        <w:t>)</w:t>
      </w:r>
      <w:r>
        <w:rPr>
          <w:rtl/>
        </w:rPr>
        <w:t xml:space="preserve">" حضرت </w:t>
      </w:r>
      <w:r w:rsidR="002A35F2">
        <w:rPr>
          <w:rtl/>
        </w:rPr>
        <w:t>مہدی (عج اللہ فرجہ الشریف)</w:t>
      </w:r>
      <w:r>
        <w:rPr>
          <w:rtl/>
        </w:rPr>
        <w:t xml:space="preserve"> کے بارے م</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پ</w:t>
      </w:r>
      <w:r>
        <w:rPr>
          <w:rFonts w:hint="cs"/>
          <w:rtl/>
        </w:rPr>
        <w:t>ی</w:t>
      </w:r>
      <w:r>
        <w:rPr>
          <w:rFonts w:hint="eastAsia"/>
          <w:rtl/>
        </w:rPr>
        <w:t>غمبر</w:t>
      </w:r>
      <w:r>
        <w:rPr>
          <w:rtl/>
        </w:rPr>
        <w:t xml:space="preserve"> اکرم</w:t>
      </w:r>
      <w:r>
        <w:rPr>
          <w:rFonts w:hint="cs"/>
          <w:rtl/>
        </w:rPr>
        <w:t>ﷺ</w:t>
      </w:r>
      <w:r>
        <w:rPr>
          <w:rFonts w:hint="eastAsia"/>
          <w:rtl/>
        </w:rPr>
        <w:t>،</w:t>
      </w:r>
      <w:r>
        <w:rPr>
          <w:rtl/>
        </w:rPr>
        <w:t xml:space="preserve"> کث</w:t>
      </w:r>
      <w:r>
        <w:rPr>
          <w:rFonts w:hint="cs"/>
          <w:rtl/>
        </w:rPr>
        <w:t>ی</w:t>
      </w:r>
      <w:r>
        <w:rPr>
          <w:rFonts w:hint="eastAsia"/>
          <w:rtl/>
        </w:rPr>
        <w:t>ر</w:t>
      </w:r>
      <w:r>
        <w:rPr>
          <w:rtl/>
        </w:rPr>
        <w:t xml:space="preserve"> التع</w:t>
      </w:r>
      <w:r>
        <w:rPr>
          <w:rFonts w:hint="eastAsia"/>
          <w:rtl/>
        </w:rPr>
        <w:t>داد</w:t>
      </w:r>
      <w:r>
        <w:rPr>
          <w:rtl/>
        </w:rPr>
        <w:t xml:space="preserve"> </w:t>
      </w:r>
      <w:r w:rsidR="00D854E7">
        <w:rPr>
          <w:rtl/>
        </w:rPr>
        <w:t>را</w:t>
      </w:r>
      <w:r>
        <w:rPr>
          <w:rtl/>
        </w:rPr>
        <w:t>و</w:t>
      </w:r>
      <w:r>
        <w:rPr>
          <w:rFonts w:hint="cs"/>
          <w:rtl/>
        </w:rPr>
        <w:t>ی</w:t>
      </w:r>
      <w:r>
        <w:rPr>
          <w:rFonts w:hint="eastAsia"/>
          <w:rtl/>
        </w:rPr>
        <w:t>وں</w:t>
      </w:r>
      <w:r>
        <w:rPr>
          <w:rtl/>
        </w:rPr>
        <w:t xml:space="preserve"> کے نقل کرنے ک</w:t>
      </w:r>
      <w:r>
        <w:rPr>
          <w:rFonts w:hint="cs"/>
          <w:rtl/>
        </w:rPr>
        <w:t>ی</w:t>
      </w:r>
      <w:r>
        <w:rPr>
          <w:rtl/>
        </w:rPr>
        <w:t xml:space="preserve"> بنا پر "متواتر" ہ</w:t>
      </w:r>
      <w:r>
        <w:rPr>
          <w:rFonts w:hint="cs"/>
          <w:rtl/>
        </w:rPr>
        <w:t>ی</w:t>
      </w:r>
      <w:r>
        <w:rPr>
          <w:rFonts w:hint="eastAsia"/>
          <w:rtl/>
        </w:rPr>
        <w:t>ں</w:t>
      </w:r>
      <w:r>
        <w:rPr>
          <w:rtl/>
        </w:rPr>
        <w:t>۔</w:t>
      </w:r>
    </w:p>
    <w:p w:rsidR="00E90CE5" w:rsidRDefault="00E90CE5" w:rsidP="00D56BFB">
      <w:pPr>
        <w:pStyle w:val="libNormal"/>
        <w:rPr>
          <w:rtl/>
        </w:rPr>
      </w:pPr>
      <w:r>
        <w:rPr>
          <w:rtl/>
          <w:lang w:bidi="fa-IR"/>
        </w:rPr>
        <w:t>۶</w:t>
      </w:r>
      <w:r>
        <w:rPr>
          <w:rtl/>
        </w:rPr>
        <w:t>۔ ابن حجر عسقلان</w:t>
      </w:r>
      <w:r>
        <w:rPr>
          <w:rFonts w:hint="cs"/>
          <w:rtl/>
        </w:rPr>
        <w:t>ی</w:t>
      </w:r>
      <w:r>
        <w:rPr>
          <w:rtl/>
        </w:rPr>
        <w:t xml:space="preserve"> شافع</w:t>
      </w:r>
      <w:r>
        <w:rPr>
          <w:rFonts w:hint="cs"/>
          <w:rtl/>
        </w:rPr>
        <w:t>ی</w:t>
      </w:r>
      <w:r>
        <w:rPr>
          <w:rtl/>
        </w:rPr>
        <w:t xml:space="preserve"> (متوف</w:t>
      </w:r>
      <w:r>
        <w:rPr>
          <w:rFonts w:hint="cs"/>
          <w:rtl/>
        </w:rPr>
        <w:t>ی</w:t>
      </w:r>
      <w:r>
        <w:rPr>
          <w:rtl/>
        </w:rPr>
        <w:t xml:space="preserve"> </w:t>
      </w:r>
      <w:r>
        <w:rPr>
          <w:rtl/>
          <w:lang w:bidi="fa-IR"/>
        </w:rPr>
        <w:t>۸۵۲</w:t>
      </w:r>
      <w:r>
        <w:rPr>
          <w:rtl/>
        </w:rPr>
        <w:t xml:space="preserve"> ھ ق) کتاب فتح البار</w:t>
      </w:r>
      <w:r>
        <w:rPr>
          <w:rFonts w:hint="cs"/>
          <w:rtl/>
        </w:rPr>
        <w:t>ی</w:t>
      </w:r>
      <w:r>
        <w:rPr>
          <w:rtl/>
        </w:rPr>
        <w:t xml:space="preserve"> شرح صح</w:t>
      </w:r>
      <w:r>
        <w:rPr>
          <w:rFonts w:hint="cs"/>
          <w:rtl/>
        </w:rPr>
        <w:t>ی</w:t>
      </w:r>
      <w:r>
        <w:rPr>
          <w:rFonts w:hint="eastAsia"/>
          <w:rtl/>
        </w:rPr>
        <w:t>ح</w:t>
      </w:r>
      <w:r>
        <w:rPr>
          <w:rtl/>
        </w:rPr>
        <w:t xml:space="preserve"> بخار</w:t>
      </w:r>
      <w:r>
        <w:rPr>
          <w:rFonts w:hint="cs"/>
          <w:rtl/>
        </w:rPr>
        <w:t>ی</w:t>
      </w:r>
      <w:r>
        <w:rPr>
          <w:rtl/>
        </w:rPr>
        <w:t xml:space="preserve"> م</w:t>
      </w:r>
      <w:r>
        <w:rPr>
          <w:rFonts w:hint="cs"/>
          <w:rtl/>
        </w:rPr>
        <w:t>ی</w:t>
      </w:r>
      <w:r>
        <w:rPr>
          <w:rFonts w:hint="eastAsia"/>
          <w:rtl/>
        </w:rPr>
        <w:t>ں</w:t>
      </w:r>
      <w:r>
        <w:rPr>
          <w:rtl/>
        </w:rPr>
        <w:t xml:space="preserve"> رقمط</w:t>
      </w:r>
      <w:r w:rsidR="00D854E7">
        <w:rPr>
          <w:rtl/>
        </w:rPr>
        <w:t>را</w:t>
      </w:r>
      <w:r>
        <w:rPr>
          <w:rtl/>
        </w:rPr>
        <w:t>ز ہ</w:t>
      </w:r>
      <w:r>
        <w:rPr>
          <w:rFonts w:hint="cs"/>
          <w:rtl/>
        </w:rPr>
        <w:t>ی</w:t>
      </w:r>
      <w:r>
        <w:rPr>
          <w:rFonts w:hint="eastAsia"/>
          <w:rtl/>
        </w:rPr>
        <w:t>ں</w:t>
      </w:r>
      <w:r>
        <w:rPr>
          <w:rtl/>
        </w:rPr>
        <w:t xml:space="preserve">: " </w:t>
      </w:r>
      <w:r w:rsidRPr="00BA7AC8">
        <w:rPr>
          <w:rStyle w:val="libArabicChar"/>
          <w:rtl/>
        </w:rPr>
        <w:t>تَواتَرَتِ ال</w:t>
      </w:r>
      <w:r w:rsidRPr="00BA7AC8">
        <w:rPr>
          <w:rStyle w:val="libArabicChar"/>
          <w:rFonts w:hint="cs"/>
          <w:rtl/>
        </w:rPr>
        <w:t>ۡاَخبارُ بِانَّ الۡمَ</w:t>
      </w:r>
      <w:r w:rsidR="00800285" w:rsidRPr="004C04B0">
        <w:rPr>
          <w:rStyle w:val="libArabicChar"/>
          <w:rFonts w:hint="cs"/>
          <w:rtl/>
        </w:rPr>
        <w:t xml:space="preserve">ه  </w:t>
      </w:r>
      <w:r w:rsidRPr="00BA7AC8">
        <w:rPr>
          <w:rStyle w:val="libArabicChar"/>
          <w:rFonts w:hint="cs"/>
          <w:rtl/>
        </w:rPr>
        <w:t>ۡدی</w:t>
      </w:r>
      <w:r w:rsidRPr="00BA7AC8">
        <w:rPr>
          <w:rStyle w:val="libArabicChar"/>
          <w:rtl/>
        </w:rPr>
        <w:t xml:space="preserve"> مِن</w:t>
      </w:r>
      <w:r w:rsidRPr="00BA7AC8">
        <w:rPr>
          <w:rStyle w:val="libArabicChar"/>
          <w:rFonts w:hint="cs"/>
          <w:rtl/>
        </w:rPr>
        <w:t xml:space="preserve">ۡ </w:t>
      </w:r>
      <w:r w:rsidR="00800285" w:rsidRPr="004C04B0">
        <w:rPr>
          <w:rStyle w:val="libArabicChar"/>
          <w:rFonts w:hint="cs"/>
          <w:rtl/>
        </w:rPr>
        <w:t xml:space="preserve">ه  </w:t>
      </w:r>
      <w:r w:rsidRPr="001E0E4C">
        <w:rPr>
          <w:rStyle w:val="libArabicChar"/>
          <w:rFonts w:hint="cs"/>
          <w:rtl/>
        </w:rPr>
        <w:t>ذِ</w:t>
      </w:r>
      <w:r w:rsidR="00800285" w:rsidRPr="004C04B0">
        <w:rPr>
          <w:rStyle w:val="libArabicChar"/>
          <w:rFonts w:hint="cs"/>
          <w:rtl/>
        </w:rPr>
        <w:t xml:space="preserve">ه  </w:t>
      </w:r>
      <w:r w:rsidRPr="001E0E4C">
        <w:rPr>
          <w:rStyle w:val="libArabicChar"/>
          <w:rFonts w:hint="cs"/>
          <w:rtl/>
        </w:rPr>
        <w:t>ِ ال</w:t>
      </w:r>
      <w:r w:rsidRPr="00BA7AC8">
        <w:rPr>
          <w:rStyle w:val="libArabicChar"/>
          <w:rFonts w:hint="cs"/>
          <w:rtl/>
        </w:rPr>
        <w:t>ۡاُمَّ</w:t>
      </w:r>
      <w:r w:rsidR="00800285" w:rsidRPr="004C04B0">
        <w:rPr>
          <w:rStyle w:val="libArabicChar"/>
          <w:rFonts w:hint="cs"/>
          <w:rtl/>
        </w:rPr>
        <w:t>ة</w:t>
      </w:r>
      <w:r w:rsidRPr="00BA7AC8">
        <w:rPr>
          <w:rStyle w:val="libArabicChar"/>
          <w:rtl/>
        </w:rPr>
        <w:t xml:space="preserve"> وَ اَنّ ع</w:t>
      </w:r>
      <w:r w:rsidRPr="00BA7AC8">
        <w:rPr>
          <w:rStyle w:val="libArabicChar"/>
          <w:rFonts w:hint="cs"/>
          <w:rtl/>
        </w:rPr>
        <w:t>ی</w:t>
      </w:r>
      <w:r w:rsidRPr="00BA7AC8">
        <w:rPr>
          <w:rStyle w:val="libArabicChar"/>
          <w:rFonts w:hint="eastAsia"/>
          <w:rtl/>
        </w:rPr>
        <w:t>س</w:t>
      </w:r>
      <w:r w:rsidRPr="00BA7AC8">
        <w:rPr>
          <w:rStyle w:val="libArabicChar"/>
          <w:rFonts w:hint="cs"/>
          <w:rtl/>
        </w:rPr>
        <w:t>ی</w:t>
      </w:r>
      <w:r>
        <w:rPr>
          <w:rtl/>
        </w:rPr>
        <w:t xml:space="preserve"> </w:t>
      </w:r>
      <w:r w:rsidRPr="00BA7AC8">
        <w:rPr>
          <w:rStyle w:val="libArabicChar"/>
          <w:rFonts w:hint="cs"/>
          <w:rtl/>
        </w:rPr>
        <w:t>سَیَ</w:t>
      </w:r>
      <w:r w:rsidRPr="00BA7AC8">
        <w:rPr>
          <w:rStyle w:val="libArabicChar"/>
          <w:rFonts w:hint="eastAsia"/>
          <w:rtl/>
        </w:rPr>
        <w:t>ن</w:t>
      </w:r>
      <w:r w:rsidRPr="00BA7AC8">
        <w:rPr>
          <w:rStyle w:val="libArabicChar"/>
          <w:rFonts w:hint="cs"/>
          <w:rtl/>
        </w:rPr>
        <w:t>ۡزِلُ</w:t>
      </w:r>
      <w:r w:rsidRPr="00BA7AC8">
        <w:rPr>
          <w:rStyle w:val="libArabicChar"/>
          <w:rtl/>
        </w:rPr>
        <w:t xml:space="preserve"> وَ </w:t>
      </w:r>
      <w:r w:rsidRPr="00BA7AC8">
        <w:rPr>
          <w:rStyle w:val="libArabicChar"/>
          <w:rFonts w:hint="cs"/>
          <w:rtl/>
        </w:rPr>
        <w:t>یُ</w:t>
      </w:r>
      <w:r w:rsidRPr="00BA7AC8">
        <w:rPr>
          <w:rStyle w:val="libArabicChar"/>
          <w:rFonts w:hint="eastAsia"/>
          <w:rtl/>
        </w:rPr>
        <w:t>صَلّ</w:t>
      </w:r>
      <w:r w:rsidRPr="00BA7AC8">
        <w:rPr>
          <w:rStyle w:val="libArabicChar"/>
          <w:rFonts w:hint="cs"/>
          <w:rtl/>
        </w:rPr>
        <w:t>ی</w:t>
      </w:r>
      <w:r w:rsidRPr="00BA7AC8">
        <w:rPr>
          <w:rStyle w:val="libArabicChar"/>
          <w:rtl/>
        </w:rPr>
        <w:t xml:space="preserve"> خَل</w:t>
      </w:r>
      <w:r w:rsidRPr="00BA7AC8">
        <w:rPr>
          <w:rStyle w:val="libArabicChar"/>
          <w:rFonts w:hint="cs"/>
          <w:rtl/>
        </w:rPr>
        <w:t>ۡفَ</w:t>
      </w:r>
      <w:r w:rsidR="00800285" w:rsidRPr="004C04B0">
        <w:rPr>
          <w:rStyle w:val="libArabicChar"/>
          <w:rFonts w:hint="cs"/>
          <w:rtl/>
        </w:rPr>
        <w:t xml:space="preserve">ه  </w:t>
      </w:r>
      <w:r w:rsidRPr="00BA7AC8">
        <w:rPr>
          <w:rStyle w:val="libArabicChar"/>
          <w:rtl/>
        </w:rPr>
        <w:t>ُ</w:t>
      </w:r>
      <w:r w:rsidRPr="006C0D31">
        <w:rPr>
          <w:rStyle w:val="libFootnotenumChar"/>
          <w:rtl/>
        </w:rPr>
        <w:t>(</w:t>
      </w:r>
      <w:r w:rsidR="003A4418" w:rsidRPr="006C0D31">
        <w:rPr>
          <w:rStyle w:val="libFootnotenumChar"/>
          <w:rFonts w:hint="cs"/>
          <w:rtl/>
        </w:rPr>
        <w:t>81</w:t>
      </w:r>
      <w:r w:rsidRPr="006C0D31">
        <w:rPr>
          <w:rStyle w:val="libFootnotenumChar"/>
          <w:rtl/>
        </w:rPr>
        <w:t>)</w:t>
      </w:r>
      <w:r>
        <w:rPr>
          <w:rtl/>
        </w:rPr>
        <w:t>" تواتر کے ساتھ احاد</w:t>
      </w:r>
      <w:r>
        <w:rPr>
          <w:rFonts w:hint="cs"/>
          <w:rtl/>
        </w:rPr>
        <w:t>ی</w:t>
      </w:r>
      <w:r>
        <w:rPr>
          <w:rFonts w:hint="eastAsia"/>
          <w:rtl/>
        </w:rPr>
        <w:t>ث</w:t>
      </w:r>
      <w:r>
        <w:rPr>
          <w:rtl/>
        </w:rPr>
        <w:t xml:space="preserve"> موجود ہ</w:t>
      </w:r>
      <w:r>
        <w:rPr>
          <w:rFonts w:hint="cs"/>
          <w:rtl/>
        </w:rPr>
        <w:t>ی</w:t>
      </w:r>
      <w:r>
        <w:rPr>
          <w:rFonts w:hint="eastAsia"/>
          <w:rtl/>
        </w:rPr>
        <w:t>ں</w:t>
      </w:r>
      <w:r>
        <w:rPr>
          <w:rtl/>
        </w:rPr>
        <w:t xml:space="preserve"> جو اس بات ک</w:t>
      </w:r>
      <w:r>
        <w:rPr>
          <w:rFonts w:hint="cs"/>
          <w:rtl/>
        </w:rPr>
        <w:t>ی</w:t>
      </w:r>
      <w:r>
        <w:rPr>
          <w:rtl/>
        </w:rPr>
        <w:t xml:space="preserve"> وضاحت کر رہ</w:t>
      </w:r>
      <w:r>
        <w:rPr>
          <w:rFonts w:hint="cs"/>
          <w:rtl/>
        </w:rPr>
        <w:t>ی</w:t>
      </w:r>
      <w:r>
        <w:rPr>
          <w:rtl/>
        </w:rPr>
        <w:t xml:space="preserve"> ہ</w:t>
      </w:r>
      <w:r>
        <w:rPr>
          <w:rFonts w:hint="cs"/>
          <w:rtl/>
        </w:rPr>
        <w:t>ی</w:t>
      </w:r>
      <w:r>
        <w:rPr>
          <w:rFonts w:hint="eastAsia"/>
          <w:rtl/>
        </w:rPr>
        <w:t>ں</w:t>
      </w:r>
      <w:r>
        <w:rPr>
          <w:rtl/>
        </w:rPr>
        <w:t xml:space="preserve"> کہ مہد</w:t>
      </w:r>
      <w:r>
        <w:rPr>
          <w:rFonts w:hint="cs"/>
          <w:rtl/>
        </w:rPr>
        <w:t>ی</w:t>
      </w:r>
      <w:r>
        <w:rPr>
          <w:rtl/>
        </w:rPr>
        <w:t xml:space="preserve"> اس امت سے ہوں گے اور ع</w:t>
      </w:r>
      <w:r>
        <w:rPr>
          <w:rFonts w:hint="cs"/>
          <w:rtl/>
        </w:rPr>
        <w:t>ی</w:t>
      </w:r>
      <w:r>
        <w:rPr>
          <w:rFonts w:hint="eastAsia"/>
          <w:rtl/>
        </w:rPr>
        <w:t>س</w:t>
      </w:r>
      <w:r>
        <w:rPr>
          <w:rFonts w:hint="cs"/>
          <w:rtl/>
        </w:rPr>
        <w:t>یٰ</w:t>
      </w:r>
      <w:r>
        <w:rPr>
          <w:rtl/>
        </w:rPr>
        <w:t xml:space="preserve"> آسمان سے نازل ہوکر ان کے پ</w:t>
      </w:r>
      <w:r>
        <w:rPr>
          <w:rFonts w:hint="cs"/>
          <w:rtl/>
        </w:rPr>
        <w:t>ی</w:t>
      </w:r>
      <w:r>
        <w:rPr>
          <w:rFonts w:hint="eastAsia"/>
          <w:rtl/>
        </w:rPr>
        <w:t>چھے</w:t>
      </w:r>
      <w:r>
        <w:rPr>
          <w:rtl/>
        </w:rPr>
        <w:t xml:space="preserve"> نماز پڑھ</w:t>
      </w:r>
      <w:r>
        <w:rPr>
          <w:rFonts w:hint="cs"/>
          <w:rtl/>
        </w:rPr>
        <w:t>ی</w:t>
      </w:r>
      <w:r>
        <w:rPr>
          <w:rFonts w:hint="eastAsia"/>
          <w:rtl/>
        </w:rPr>
        <w:t>ں</w:t>
      </w:r>
      <w:r>
        <w:rPr>
          <w:rtl/>
        </w:rPr>
        <w:t xml:space="preserve"> گے۔</w:t>
      </w:r>
    </w:p>
    <w:p w:rsidR="00E90CE5" w:rsidRDefault="00E90CE5" w:rsidP="003A4418">
      <w:pPr>
        <w:pStyle w:val="libNormal"/>
        <w:rPr>
          <w:rtl/>
        </w:rPr>
      </w:pPr>
      <w:r>
        <w:rPr>
          <w:rtl/>
          <w:lang w:bidi="fa-IR"/>
        </w:rPr>
        <w:t>۷</w:t>
      </w:r>
      <w:r>
        <w:rPr>
          <w:rtl/>
        </w:rPr>
        <w:t>۔ مؤمن شبلنج</w:t>
      </w:r>
      <w:r>
        <w:rPr>
          <w:rFonts w:hint="cs"/>
          <w:rtl/>
        </w:rPr>
        <w:t>ی</w:t>
      </w:r>
      <w:r>
        <w:rPr>
          <w:rtl/>
        </w:rPr>
        <w:t xml:space="preserve"> (متوف</w:t>
      </w:r>
      <w:r>
        <w:rPr>
          <w:rFonts w:hint="cs"/>
          <w:rtl/>
        </w:rPr>
        <w:t>ی</w:t>
      </w:r>
      <w:r>
        <w:rPr>
          <w:rtl/>
        </w:rPr>
        <w:t xml:space="preserve"> </w:t>
      </w:r>
      <w:r>
        <w:rPr>
          <w:rtl/>
          <w:lang w:bidi="fa-IR"/>
        </w:rPr>
        <w:t>۱۲۹۱</w:t>
      </w:r>
      <w:r>
        <w:rPr>
          <w:rtl/>
        </w:rPr>
        <w:t xml:space="preserve"> ھ ق) کتاب "نور الابصار ف</w:t>
      </w:r>
      <w:r>
        <w:rPr>
          <w:rFonts w:hint="cs"/>
          <w:rtl/>
        </w:rPr>
        <w:t>ی</w:t>
      </w:r>
      <w:r>
        <w:rPr>
          <w:rtl/>
        </w:rPr>
        <w:t xml:space="preserve"> مناقب آل ب</w:t>
      </w:r>
      <w:r>
        <w:rPr>
          <w:rFonts w:hint="cs"/>
          <w:rtl/>
        </w:rPr>
        <w:t>ی</w:t>
      </w:r>
      <w:r>
        <w:rPr>
          <w:rFonts w:hint="eastAsia"/>
          <w:rtl/>
        </w:rPr>
        <w:t>ت</w:t>
      </w:r>
      <w:r>
        <w:rPr>
          <w:rtl/>
        </w:rPr>
        <w:t xml:space="preserve"> النب</w:t>
      </w:r>
      <w:r>
        <w:rPr>
          <w:rFonts w:hint="cs"/>
          <w:rtl/>
        </w:rPr>
        <w:t>ی</w:t>
      </w:r>
      <w:r>
        <w:rPr>
          <w:rtl/>
        </w:rPr>
        <w:t xml:space="preserve"> المختار" م</w:t>
      </w:r>
      <w:r>
        <w:rPr>
          <w:rFonts w:hint="cs"/>
          <w:rtl/>
        </w:rPr>
        <w:t>ی</w:t>
      </w:r>
      <w:r>
        <w:rPr>
          <w:rFonts w:hint="eastAsia"/>
          <w:rtl/>
        </w:rPr>
        <w:t>ں</w:t>
      </w:r>
      <w:r>
        <w:rPr>
          <w:rtl/>
        </w:rPr>
        <w:t xml:space="preserve"> لکھتے ہ</w:t>
      </w:r>
      <w:r>
        <w:rPr>
          <w:rFonts w:hint="cs"/>
          <w:rtl/>
        </w:rPr>
        <w:t>ی</w:t>
      </w:r>
      <w:r>
        <w:rPr>
          <w:rFonts w:hint="eastAsia"/>
          <w:rtl/>
        </w:rPr>
        <w:t>ں</w:t>
      </w:r>
      <w:r>
        <w:rPr>
          <w:rtl/>
        </w:rPr>
        <w:t>: "</w:t>
      </w:r>
      <w:r w:rsidRPr="00BA7AC8">
        <w:rPr>
          <w:rStyle w:val="libArabicChar"/>
          <w:rtl/>
        </w:rPr>
        <w:t xml:space="preserve"> تَواتَرَتِ ال</w:t>
      </w:r>
      <w:r w:rsidRPr="00BA7AC8">
        <w:rPr>
          <w:rStyle w:val="libArabicChar"/>
          <w:rFonts w:hint="cs"/>
          <w:rtl/>
        </w:rPr>
        <w:t>ۡاَخبارُ عَنِ النّبیﷺ</w:t>
      </w:r>
      <w:r w:rsidRPr="00BA7AC8">
        <w:rPr>
          <w:rStyle w:val="libArabicChar"/>
          <w:rtl/>
        </w:rPr>
        <w:t xml:space="preserve"> اَنَّ</w:t>
      </w:r>
      <w:r w:rsidR="00800285" w:rsidRPr="004C04B0">
        <w:rPr>
          <w:rStyle w:val="libArabicChar"/>
          <w:rFonts w:hint="cs"/>
          <w:rtl/>
        </w:rPr>
        <w:t xml:space="preserve">ه  </w:t>
      </w:r>
      <w:r w:rsidRPr="001E0E4C">
        <w:rPr>
          <w:rStyle w:val="libArabicChar"/>
          <w:rFonts w:hint="cs"/>
          <w:rtl/>
        </w:rPr>
        <w:t xml:space="preserve">ُ مِن </w:t>
      </w:r>
      <w:r w:rsidR="00641ED1">
        <w:rPr>
          <w:rStyle w:val="libArabicChar"/>
          <w:rFonts w:hint="cs"/>
          <w:rtl/>
        </w:rPr>
        <w:t xml:space="preserve"> اهل </w:t>
      </w:r>
      <w:r w:rsidRPr="001E0E4C">
        <w:rPr>
          <w:rStyle w:val="libArabicChar"/>
          <w:rFonts w:hint="cs"/>
          <w:rtl/>
        </w:rPr>
        <w:t>بَ</w:t>
      </w:r>
      <w:r w:rsidRPr="00BA7AC8">
        <w:rPr>
          <w:rStyle w:val="libArabicChar"/>
          <w:rFonts w:hint="cs"/>
          <w:rtl/>
        </w:rPr>
        <w:t>ی</w:t>
      </w:r>
      <w:r w:rsidRPr="00BA7AC8">
        <w:rPr>
          <w:rStyle w:val="libArabicChar"/>
          <w:rFonts w:hint="eastAsia"/>
          <w:rtl/>
        </w:rPr>
        <w:t>تِ</w:t>
      </w:r>
      <w:r w:rsidR="00800285" w:rsidRPr="004C04B0">
        <w:rPr>
          <w:rStyle w:val="libArabicChar"/>
          <w:rFonts w:hint="cs"/>
          <w:rtl/>
        </w:rPr>
        <w:t xml:space="preserve">ه  </w:t>
      </w:r>
      <w:r w:rsidRPr="001E0E4C">
        <w:rPr>
          <w:rStyle w:val="libArabicChar"/>
          <w:rFonts w:hint="cs"/>
          <w:rtl/>
        </w:rPr>
        <w:t>ِ</w:t>
      </w:r>
      <w:r w:rsidRPr="00BA7AC8">
        <w:rPr>
          <w:rStyle w:val="libArabicChar"/>
          <w:rtl/>
        </w:rPr>
        <w:t xml:space="preserve"> وَ اَنَّ</w:t>
      </w:r>
      <w:r w:rsidR="00800285" w:rsidRPr="004C04B0">
        <w:rPr>
          <w:rStyle w:val="libArabicChar"/>
          <w:rFonts w:hint="cs"/>
          <w:rtl/>
        </w:rPr>
        <w:t xml:space="preserve">ه  </w:t>
      </w:r>
      <w:r w:rsidRPr="001E0E4C">
        <w:rPr>
          <w:rStyle w:val="libArabicChar"/>
          <w:rFonts w:hint="cs"/>
          <w:rtl/>
        </w:rPr>
        <w:t xml:space="preserve">ُ </w:t>
      </w:r>
      <w:r w:rsidRPr="00BA7AC8">
        <w:rPr>
          <w:rStyle w:val="libArabicChar"/>
          <w:rFonts w:hint="cs"/>
          <w:rtl/>
        </w:rPr>
        <w:t>یَ</w:t>
      </w:r>
      <w:r w:rsidRPr="00BA7AC8">
        <w:rPr>
          <w:rStyle w:val="libArabicChar"/>
          <w:rFonts w:hint="eastAsia"/>
          <w:rtl/>
        </w:rPr>
        <w:t>م</w:t>
      </w:r>
      <w:r w:rsidRPr="00BA7AC8">
        <w:rPr>
          <w:rStyle w:val="libArabicChar"/>
          <w:rFonts w:hint="cs"/>
          <w:rtl/>
        </w:rPr>
        <w:t>ۡلَأُ</w:t>
      </w:r>
      <w:r w:rsidRPr="00BA7AC8">
        <w:rPr>
          <w:rStyle w:val="libArabicChar"/>
          <w:rtl/>
        </w:rPr>
        <w:t xml:space="preserve"> ال</w:t>
      </w:r>
      <w:r w:rsidRPr="00BA7AC8">
        <w:rPr>
          <w:rStyle w:val="libArabicChar"/>
          <w:rFonts w:hint="cs"/>
          <w:rtl/>
        </w:rPr>
        <w:t>ۡاَرۡضَ عَدلاً</w:t>
      </w:r>
      <w:r w:rsidRPr="006C0D31">
        <w:rPr>
          <w:rStyle w:val="libFootnotenumChar"/>
          <w:rFonts w:hint="cs"/>
          <w:rtl/>
        </w:rPr>
        <w:t>(</w:t>
      </w:r>
      <w:r w:rsidR="003A4418" w:rsidRPr="006C0D31">
        <w:rPr>
          <w:rStyle w:val="libFootnotenumChar"/>
          <w:rFonts w:hint="cs"/>
          <w:rtl/>
        </w:rPr>
        <w:t>82</w:t>
      </w:r>
      <w:r w:rsidRPr="006C0D31">
        <w:rPr>
          <w:rStyle w:val="libFootnotenumChar"/>
          <w:rFonts w:hint="cs"/>
          <w:rtl/>
        </w:rPr>
        <w:t>)</w:t>
      </w:r>
      <w:r w:rsidRPr="00C94A74">
        <w:rPr>
          <w:rFonts w:hint="cs"/>
          <w:rtl/>
        </w:rPr>
        <w:t>"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سے ا</w:t>
      </w:r>
      <w:r>
        <w:rPr>
          <w:rFonts w:hint="cs"/>
          <w:rtl/>
        </w:rPr>
        <w:t>ی</w:t>
      </w:r>
      <w:r>
        <w:rPr>
          <w:rFonts w:hint="eastAsia"/>
          <w:rtl/>
        </w:rPr>
        <w:t>س</w:t>
      </w:r>
      <w:r>
        <w:rPr>
          <w:rFonts w:hint="cs"/>
          <w:rtl/>
        </w:rPr>
        <w:t>ی</w:t>
      </w:r>
      <w:r>
        <w:rPr>
          <w:rtl/>
        </w:rPr>
        <w:t xml:space="preserve"> متواتر احاد</w:t>
      </w:r>
      <w:r>
        <w:rPr>
          <w:rFonts w:hint="cs"/>
          <w:rtl/>
        </w:rPr>
        <w:t>ی</w:t>
      </w:r>
      <w:r>
        <w:rPr>
          <w:rFonts w:hint="eastAsia"/>
          <w:rtl/>
        </w:rPr>
        <w:t>ث</w:t>
      </w:r>
      <w:r>
        <w:rPr>
          <w:rtl/>
        </w:rPr>
        <w:t xml:space="preserve"> نقل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جو ب</w:t>
      </w:r>
      <w:r>
        <w:rPr>
          <w:rFonts w:hint="cs"/>
          <w:rtl/>
        </w:rPr>
        <w:t>ی</w:t>
      </w:r>
      <w:r>
        <w:rPr>
          <w:rFonts w:hint="eastAsia"/>
          <w:rtl/>
        </w:rPr>
        <w:t>ان</w:t>
      </w:r>
      <w:r>
        <w:rPr>
          <w:rtl/>
        </w:rPr>
        <w:t xml:space="preserve"> ک</w:t>
      </w:r>
      <w:r>
        <w:rPr>
          <w:rFonts w:hint="eastAsia"/>
          <w:rtl/>
        </w:rPr>
        <w:t>ر</w:t>
      </w:r>
      <w:r>
        <w:rPr>
          <w:rtl/>
        </w:rPr>
        <w:t xml:space="preserve"> رہ</w:t>
      </w:r>
      <w:r>
        <w:rPr>
          <w:rFonts w:hint="cs"/>
          <w:rtl/>
        </w:rPr>
        <w:t>ی</w:t>
      </w:r>
      <w:r>
        <w:rPr>
          <w:rtl/>
        </w:rPr>
        <w:t xml:space="preserve"> ہ</w:t>
      </w:r>
      <w:r>
        <w:rPr>
          <w:rFonts w:hint="cs"/>
          <w:rtl/>
        </w:rPr>
        <w:t>ی</w:t>
      </w:r>
      <w:r>
        <w:rPr>
          <w:rFonts w:hint="eastAsia"/>
          <w:rtl/>
        </w:rPr>
        <w:t>ں</w:t>
      </w:r>
      <w:r>
        <w:rPr>
          <w:rtl/>
        </w:rPr>
        <w:t xml:space="preserve"> کہ مہد</w:t>
      </w:r>
      <w:r>
        <w:rPr>
          <w:rFonts w:hint="cs"/>
          <w:rtl/>
        </w:rPr>
        <w:t>ی</w:t>
      </w:r>
      <w:r>
        <w:rPr>
          <w:rtl/>
        </w:rPr>
        <w:t xml:space="preserve"> آپؐ کے خاندان سے ہوں گے اور زم</w:t>
      </w:r>
      <w:r>
        <w:rPr>
          <w:rFonts w:hint="cs"/>
          <w:rtl/>
        </w:rPr>
        <w:t>ی</w:t>
      </w:r>
      <w:r>
        <w:rPr>
          <w:rFonts w:hint="eastAsia"/>
          <w:rtl/>
        </w:rPr>
        <w:t>ن</w:t>
      </w:r>
      <w:r>
        <w:rPr>
          <w:rtl/>
        </w:rPr>
        <w:t xml:space="preserve"> کو عدل و انصاف سے بھر د</w:t>
      </w:r>
      <w:r>
        <w:rPr>
          <w:rFonts w:hint="cs"/>
          <w:rtl/>
        </w:rPr>
        <w:t>ی</w:t>
      </w:r>
      <w:r>
        <w:rPr>
          <w:rFonts w:hint="eastAsia"/>
          <w:rtl/>
        </w:rPr>
        <w:t>ں</w:t>
      </w:r>
      <w:r>
        <w:rPr>
          <w:rtl/>
        </w:rPr>
        <w:t xml:space="preserve"> گے۔</w:t>
      </w:r>
    </w:p>
    <w:p w:rsidR="00E90CE5" w:rsidRDefault="00E90CE5" w:rsidP="003A4418">
      <w:pPr>
        <w:pStyle w:val="libNormal"/>
        <w:rPr>
          <w:rtl/>
        </w:rPr>
      </w:pPr>
      <w:r>
        <w:rPr>
          <w:rtl/>
          <w:lang w:bidi="fa-IR"/>
        </w:rPr>
        <w:lastRenderedPageBreak/>
        <w:t>۸</w:t>
      </w:r>
      <w:r>
        <w:rPr>
          <w:rtl/>
        </w:rPr>
        <w:t>۔ ش</w:t>
      </w:r>
      <w:r>
        <w:rPr>
          <w:rFonts w:hint="cs"/>
          <w:rtl/>
        </w:rPr>
        <w:t>ی</w:t>
      </w:r>
      <w:r>
        <w:rPr>
          <w:rFonts w:hint="eastAsia"/>
          <w:rtl/>
        </w:rPr>
        <w:t>خ</w:t>
      </w:r>
      <w:r>
        <w:rPr>
          <w:rtl/>
        </w:rPr>
        <w:t xml:space="preserve"> محمد بن عل</w:t>
      </w:r>
      <w:r>
        <w:rPr>
          <w:rFonts w:hint="cs"/>
          <w:rtl/>
        </w:rPr>
        <w:t>ی</w:t>
      </w:r>
      <w:r>
        <w:rPr>
          <w:rtl/>
        </w:rPr>
        <w:t xml:space="preserve"> صبان (متوف</w:t>
      </w:r>
      <w:r>
        <w:rPr>
          <w:rFonts w:hint="cs"/>
          <w:rtl/>
        </w:rPr>
        <w:t>ی</w:t>
      </w:r>
      <w:r>
        <w:rPr>
          <w:rtl/>
        </w:rPr>
        <w:t xml:space="preserve"> </w:t>
      </w:r>
      <w:r>
        <w:rPr>
          <w:rtl/>
          <w:lang w:bidi="fa-IR"/>
        </w:rPr>
        <w:t>۱۲۰۶</w:t>
      </w:r>
      <w:r>
        <w:rPr>
          <w:rtl/>
        </w:rPr>
        <w:t xml:space="preserve"> ھ ق) کتاب اسعاف ال</w:t>
      </w:r>
      <w:r w:rsidR="00D854E7">
        <w:rPr>
          <w:rtl/>
        </w:rPr>
        <w:t>را</w:t>
      </w:r>
      <w:r>
        <w:rPr>
          <w:rtl/>
        </w:rPr>
        <w:t>غب</w:t>
      </w:r>
      <w:r>
        <w:rPr>
          <w:rFonts w:hint="cs"/>
          <w:rtl/>
        </w:rPr>
        <w:t>ی</w:t>
      </w:r>
      <w:r>
        <w:rPr>
          <w:rFonts w:hint="eastAsia"/>
          <w:rtl/>
        </w:rPr>
        <w:t>ن</w:t>
      </w:r>
      <w:r>
        <w:rPr>
          <w:rtl/>
        </w:rPr>
        <w:t xml:space="preserve"> ف</w:t>
      </w:r>
      <w:r>
        <w:rPr>
          <w:rFonts w:hint="cs"/>
          <w:rtl/>
        </w:rPr>
        <w:t>ی</w:t>
      </w:r>
      <w:r>
        <w:rPr>
          <w:rtl/>
        </w:rPr>
        <w:t xml:space="preserve"> س</w:t>
      </w:r>
      <w:r>
        <w:rPr>
          <w:rFonts w:hint="cs"/>
          <w:rtl/>
        </w:rPr>
        <w:t>ی</w:t>
      </w:r>
      <w:r>
        <w:rPr>
          <w:rFonts w:hint="eastAsia"/>
          <w:rtl/>
        </w:rPr>
        <w:t>ر</w:t>
      </w:r>
      <w:r>
        <w:rPr>
          <w:rFonts w:hint="cs"/>
          <w:rtl/>
        </w:rPr>
        <w:t>ۃ</w:t>
      </w:r>
      <w:r>
        <w:rPr>
          <w:rtl/>
        </w:rPr>
        <w:t xml:space="preserve"> المصطف</w:t>
      </w:r>
      <w:r>
        <w:rPr>
          <w:rFonts w:hint="cs"/>
          <w:rtl/>
        </w:rPr>
        <w:t>ی</w:t>
      </w:r>
      <w:r>
        <w:rPr>
          <w:rtl/>
        </w:rPr>
        <w:t xml:space="preserve"> و فضائل اہل ب</w:t>
      </w:r>
      <w:r>
        <w:rPr>
          <w:rFonts w:hint="cs"/>
          <w:rtl/>
        </w:rPr>
        <w:t>ی</w:t>
      </w:r>
      <w:r>
        <w:rPr>
          <w:rFonts w:hint="eastAsia"/>
          <w:rtl/>
        </w:rPr>
        <w:t>تہ</w:t>
      </w:r>
      <w:r>
        <w:rPr>
          <w:rtl/>
        </w:rPr>
        <w:t xml:space="preserve"> الطاہر</w:t>
      </w:r>
      <w:r>
        <w:rPr>
          <w:rFonts w:hint="cs"/>
          <w:rtl/>
        </w:rPr>
        <w:t>ی</w:t>
      </w:r>
      <w:r>
        <w:rPr>
          <w:rFonts w:hint="eastAsia"/>
          <w:rtl/>
        </w:rPr>
        <w:t>ن</w:t>
      </w:r>
      <w:r>
        <w:rPr>
          <w:rtl/>
        </w:rPr>
        <w:t>" م</w:t>
      </w:r>
      <w:r>
        <w:rPr>
          <w:rFonts w:hint="cs"/>
          <w:rtl/>
        </w:rPr>
        <w:t>ی</w:t>
      </w:r>
      <w:r>
        <w:rPr>
          <w:rFonts w:hint="eastAsia"/>
          <w:rtl/>
        </w:rPr>
        <w:t>ں</w:t>
      </w:r>
      <w:r>
        <w:rPr>
          <w:rtl/>
        </w:rPr>
        <w:t xml:space="preserve"> رقمط</w:t>
      </w:r>
      <w:r w:rsidR="00D854E7">
        <w:rPr>
          <w:rtl/>
        </w:rPr>
        <w:t>را</w:t>
      </w:r>
      <w:r>
        <w:rPr>
          <w:rtl/>
        </w:rPr>
        <w:t>ز ہ</w:t>
      </w:r>
      <w:r>
        <w:rPr>
          <w:rFonts w:hint="cs"/>
          <w:rtl/>
        </w:rPr>
        <w:t>ی</w:t>
      </w:r>
      <w:r>
        <w:rPr>
          <w:rFonts w:hint="eastAsia"/>
          <w:rtl/>
        </w:rPr>
        <w:t>ں</w:t>
      </w:r>
      <w:r>
        <w:rPr>
          <w:rtl/>
        </w:rPr>
        <w:t xml:space="preserve">: " </w:t>
      </w:r>
      <w:r w:rsidRPr="00BA7AC8">
        <w:rPr>
          <w:rStyle w:val="libArabicChar"/>
          <w:rtl/>
        </w:rPr>
        <w:t>تَواتَرَتِ ال</w:t>
      </w:r>
      <w:r w:rsidRPr="00BA7AC8">
        <w:rPr>
          <w:rStyle w:val="libArabicChar"/>
          <w:rFonts w:hint="cs"/>
          <w:rtl/>
        </w:rPr>
        <w:t>ۡاَخبارُ عَنِ النّبیﷺ</w:t>
      </w:r>
      <w:r w:rsidRPr="00BA7AC8">
        <w:rPr>
          <w:rStyle w:val="libArabicChar"/>
          <w:rtl/>
        </w:rPr>
        <w:t xml:space="preserve"> بِخُروُجِ</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وَ اَنَّ</w:t>
      </w:r>
      <w:r w:rsidR="00800285" w:rsidRPr="004C04B0">
        <w:rPr>
          <w:rStyle w:val="libArabicChar"/>
          <w:rFonts w:hint="cs"/>
          <w:rtl/>
        </w:rPr>
        <w:t xml:space="preserve">ه  </w:t>
      </w:r>
      <w:r w:rsidRPr="001E0E4C">
        <w:rPr>
          <w:rStyle w:val="libArabicChar"/>
          <w:rFonts w:hint="cs"/>
          <w:rtl/>
        </w:rPr>
        <w:t xml:space="preserve">ُ مِن </w:t>
      </w:r>
      <w:r w:rsidR="00641ED1">
        <w:rPr>
          <w:rStyle w:val="libArabicChar"/>
          <w:rFonts w:hint="cs"/>
          <w:rtl/>
        </w:rPr>
        <w:t xml:space="preserve"> اهل </w:t>
      </w:r>
      <w:r w:rsidRPr="001E0E4C">
        <w:rPr>
          <w:rStyle w:val="libArabicChar"/>
          <w:rFonts w:hint="cs"/>
          <w:rtl/>
        </w:rPr>
        <w:t>بَ</w:t>
      </w:r>
      <w:r w:rsidRPr="00BA7AC8">
        <w:rPr>
          <w:rStyle w:val="libArabicChar"/>
          <w:rFonts w:hint="cs"/>
          <w:rtl/>
        </w:rPr>
        <w:t>ی</w:t>
      </w:r>
      <w:r w:rsidRPr="00BA7AC8">
        <w:rPr>
          <w:rStyle w:val="libArabicChar"/>
          <w:rFonts w:hint="eastAsia"/>
          <w:rtl/>
        </w:rPr>
        <w:t>تِ</w:t>
      </w:r>
      <w:r w:rsidR="00800285" w:rsidRPr="004C04B0">
        <w:rPr>
          <w:rStyle w:val="libArabicChar"/>
          <w:rFonts w:hint="cs"/>
          <w:rtl/>
        </w:rPr>
        <w:t xml:space="preserve">ه  </w:t>
      </w:r>
      <w:r w:rsidRPr="001E0E4C">
        <w:rPr>
          <w:rStyle w:val="libArabicChar"/>
          <w:rFonts w:hint="cs"/>
          <w:rtl/>
        </w:rPr>
        <w:t>ِ</w:t>
      </w:r>
      <w:r w:rsidRPr="00BA7AC8">
        <w:rPr>
          <w:rStyle w:val="libArabicChar"/>
          <w:rtl/>
        </w:rPr>
        <w:t xml:space="preserve"> وَ اَنَّ</w:t>
      </w:r>
      <w:r w:rsidR="00800285" w:rsidRPr="004C04B0">
        <w:rPr>
          <w:rStyle w:val="libArabicChar"/>
          <w:rFonts w:hint="cs"/>
          <w:rtl/>
        </w:rPr>
        <w:t xml:space="preserve">ه  </w:t>
      </w:r>
      <w:r w:rsidRPr="001E0E4C">
        <w:rPr>
          <w:rStyle w:val="libArabicChar"/>
          <w:rFonts w:hint="cs"/>
          <w:rtl/>
        </w:rPr>
        <w:t xml:space="preserve">ُ </w:t>
      </w:r>
      <w:r w:rsidRPr="00BA7AC8">
        <w:rPr>
          <w:rStyle w:val="libArabicChar"/>
          <w:rFonts w:hint="cs"/>
          <w:rtl/>
        </w:rPr>
        <w:t>یَ</w:t>
      </w:r>
      <w:r w:rsidRPr="00BA7AC8">
        <w:rPr>
          <w:rStyle w:val="libArabicChar"/>
          <w:rFonts w:hint="eastAsia"/>
          <w:rtl/>
        </w:rPr>
        <w:t>م</w:t>
      </w:r>
      <w:r w:rsidRPr="00BA7AC8">
        <w:rPr>
          <w:rStyle w:val="libArabicChar"/>
          <w:rFonts w:hint="cs"/>
          <w:rtl/>
        </w:rPr>
        <w:t>ۡلَأُ</w:t>
      </w:r>
      <w:r w:rsidRPr="00BA7AC8">
        <w:rPr>
          <w:rStyle w:val="libArabicChar"/>
          <w:rtl/>
        </w:rPr>
        <w:t xml:space="preserve"> ال</w:t>
      </w:r>
      <w:r w:rsidRPr="00BA7AC8">
        <w:rPr>
          <w:rStyle w:val="libArabicChar"/>
          <w:rFonts w:hint="cs"/>
          <w:rtl/>
        </w:rPr>
        <w:t>ۡاَرۡضَ عَدلاً</w:t>
      </w:r>
      <w:r w:rsidRPr="006C0D31">
        <w:rPr>
          <w:rStyle w:val="libFootnotenumChar"/>
          <w:rFonts w:hint="cs"/>
          <w:rtl/>
        </w:rPr>
        <w:t>(</w:t>
      </w:r>
      <w:r w:rsidR="00BA7AC8" w:rsidRPr="006C0D31">
        <w:rPr>
          <w:rStyle w:val="libFootnotenumChar"/>
          <w:rFonts w:hint="cs"/>
          <w:rtl/>
        </w:rPr>
        <w:t>8</w:t>
      </w:r>
      <w:r w:rsidR="003A4418" w:rsidRPr="006C0D31">
        <w:rPr>
          <w:rStyle w:val="libFootnotenumChar"/>
          <w:rFonts w:hint="cs"/>
          <w:rtl/>
        </w:rPr>
        <w:t>3</w:t>
      </w:r>
      <w:r w:rsidRPr="006C0D31">
        <w:rPr>
          <w:rStyle w:val="libFootnotenumChar"/>
          <w:rFonts w:hint="cs"/>
          <w:rtl/>
        </w:rPr>
        <w:t>)</w:t>
      </w:r>
      <w:r w:rsidRPr="00C94A74">
        <w:rPr>
          <w:rFonts w:hint="cs"/>
          <w:rtl/>
        </w:rPr>
        <w:t>" پ</w:t>
      </w:r>
      <w:r>
        <w:rPr>
          <w:rFonts w:hint="cs"/>
          <w:rtl/>
        </w:rPr>
        <w:t>ی</w:t>
      </w:r>
      <w:r>
        <w:rPr>
          <w:rFonts w:hint="eastAsia"/>
          <w:rtl/>
        </w:rPr>
        <w:t>غمبر</w:t>
      </w:r>
      <w:r>
        <w:rPr>
          <w:rtl/>
        </w:rPr>
        <w:t xml:space="preserve"> گ</w:t>
      </w:r>
      <w:r w:rsidR="00D854E7">
        <w:rPr>
          <w:rtl/>
        </w:rPr>
        <w:t>را</w:t>
      </w:r>
      <w:r>
        <w:rPr>
          <w:rtl/>
        </w:rPr>
        <w:t>م</w:t>
      </w:r>
      <w:r>
        <w:rPr>
          <w:rFonts w:hint="cs"/>
          <w:rtl/>
        </w:rPr>
        <w:t>ی</w:t>
      </w:r>
      <w:r>
        <w:rPr>
          <w:rtl/>
        </w:rPr>
        <w:t xml:space="preserve"> قدر </w:t>
      </w:r>
      <w:r>
        <w:rPr>
          <w:rFonts w:hint="eastAsia"/>
          <w:rtl/>
        </w:rPr>
        <w:t>سے</w:t>
      </w:r>
      <w:r>
        <w:rPr>
          <w:rtl/>
        </w:rPr>
        <w:t xml:space="preserve"> متواتر روا</w:t>
      </w:r>
      <w:r>
        <w:rPr>
          <w:rFonts w:hint="cs"/>
          <w:rtl/>
        </w:rPr>
        <w:t>ی</w:t>
      </w:r>
      <w:r>
        <w:rPr>
          <w:rFonts w:hint="eastAsia"/>
          <w:rtl/>
        </w:rPr>
        <w:t>ات</w:t>
      </w:r>
      <w:r>
        <w:rPr>
          <w:rtl/>
        </w:rPr>
        <w:t xml:space="preserve"> نقل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جو اس بات ک</w:t>
      </w:r>
      <w:r>
        <w:rPr>
          <w:rFonts w:hint="cs"/>
          <w:rtl/>
        </w:rPr>
        <w:t>ی</w:t>
      </w:r>
      <w:r>
        <w:rPr>
          <w:rtl/>
        </w:rPr>
        <w:t xml:space="preserve"> وضاحت کر رہ</w:t>
      </w:r>
      <w:r>
        <w:rPr>
          <w:rFonts w:hint="cs"/>
          <w:rtl/>
        </w:rPr>
        <w:t>ی</w:t>
      </w:r>
      <w:r>
        <w:rPr>
          <w:rtl/>
        </w:rPr>
        <w:t xml:space="preserve"> ہ</w:t>
      </w:r>
      <w:r>
        <w:rPr>
          <w:rFonts w:hint="cs"/>
          <w:rtl/>
        </w:rPr>
        <w:t>ی</w:t>
      </w:r>
      <w:r>
        <w:rPr>
          <w:rFonts w:hint="eastAsia"/>
          <w:rtl/>
        </w:rPr>
        <w:t>ں</w:t>
      </w:r>
      <w:r>
        <w:rPr>
          <w:rtl/>
        </w:rPr>
        <w:t xml:space="preserve"> کہ مہد</w:t>
      </w:r>
      <w:r>
        <w:rPr>
          <w:rFonts w:hint="cs"/>
          <w:rtl/>
        </w:rPr>
        <w:t>ی</w:t>
      </w:r>
      <w:r>
        <w:rPr>
          <w:rtl/>
        </w:rPr>
        <w:t xml:space="preserve"> خروج کر</w:t>
      </w:r>
      <w:r>
        <w:rPr>
          <w:rFonts w:hint="cs"/>
          <w:rtl/>
        </w:rPr>
        <w:t>ی</w:t>
      </w:r>
      <w:r>
        <w:rPr>
          <w:rFonts w:hint="eastAsia"/>
          <w:rtl/>
        </w:rPr>
        <w:t>ں</w:t>
      </w:r>
      <w:r>
        <w:rPr>
          <w:rtl/>
        </w:rPr>
        <w:t xml:space="preserve"> گے اور وہ اہل ب</w:t>
      </w:r>
      <w:r>
        <w:rPr>
          <w:rFonts w:hint="cs"/>
          <w:rtl/>
        </w:rPr>
        <w:t>ی</w:t>
      </w:r>
      <w:r>
        <w:rPr>
          <w:rFonts w:hint="eastAsia"/>
          <w:rtl/>
        </w:rPr>
        <w:t>ت</w:t>
      </w:r>
      <w:r>
        <w:rPr>
          <w:rtl/>
        </w:rPr>
        <w:t xml:space="preserve"> نب</w:t>
      </w:r>
      <w:r>
        <w:rPr>
          <w:rFonts w:hint="cs"/>
          <w:rtl/>
        </w:rPr>
        <w:t>ی</w:t>
      </w:r>
      <w:r>
        <w:rPr>
          <w:rtl/>
        </w:rPr>
        <w:t xml:space="preserve"> سے ہوں گے اور وہ زم</w:t>
      </w:r>
      <w:r>
        <w:rPr>
          <w:rFonts w:hint="cs"/>
          <w:rtl/>
        </w:rPr>
        <w:t>ی</w:t>
      </w:r>
      <w:r>
        <w:rPr>
          <w:rFonts w:hint="eastAsia"/>
          <w:rtl/>
        </w:rPr>
        <w:t>ن</w:t>
      </w:r>
      <w:r>
        <w:rPr>
          <w:rtl/>
        </w:rPr>
        <w:t xml:space="preserve"> کو عدل و انصاف سے بھر د</w:t>
      </w:r>
      <w:r>
        <w:rPr>
          <w:rFonts w:hint="cs"/>
          <w:rtl/>
        </w:rPr>
        <w:t>ی</w:t>
      </w:r>
      <w:r>
        <w:rPr>
          <w:rFonts w:hint="eastAsia"/>
          <w:rtl/>
        </w:rPr>
        <w:t>ں</w:t>
      </w:r>
      <w:r>
        <w:rPr>
          <w:rtl/>
        </w:rPr>
        <w:t xml:space="preserve"> گے۔ </w:t>
      </w:r>
    </w:p>
    <w:p w:rsidR="00E90CE5" w:rsidRDefault="00E90CE5" w:rsidP="003A4418">
      <w:pPr>
        <w:pStyle w:val="libNormal"/>
        <w:rPr>
          <w:rtl/>
        </w:rPr>
      </w:pPr>
      <w:r>
        <w:rPr>
          <w:rtl/>
          <w:lang w:bidi="fa-IR"/>
        </w:rPr>
        <w:t>۹</w:t>
      </w:r>
      <w:r>
        <w:rPr>
          <w:rtl/>
        </w:rPr>
        <w:t>۔ ش</w:t>
      </w:r>
      <w:r>
        <w:rPr>
          <w:rFonts w:hint="cs"/>
          <w:rtl/>
        </w:rPr>
        <w:t>ی</w:t>
      </w:r>
      <w:r>
        <w:rPr>
          <w:rFonts w:hint="eastAsia"/>
          <w:rtl/>
        </w:rPr>
        <w:t>خ</w:t>
      </w:r>
      <w:r>
        <w:rPr>
          <w:rtl/>
        </w:rPr>
        <w:t xml:space="preserve"> منصور عل</w:t>
      </w:r>
      <w:r>
        <w:rPr>
          <w:rFonts w:hint="cs"/>
          <w:rtl/>
        </w:rPr>
        <w:t>ی</w:t>
      </w:r>
      <w:r>
        <w:rPr>
          <w:rtl/>
        </w:rPr>
        <w:t xml:space="preserve"> ناصف جو کہ "الازھر" مصر کے معروف علمائے معاصر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اپن</w:t>
      </w:r>
      <w:r>
        <w:rPr>
          <w:rFonts w:hint="cs"/>
          <w:rtl/>
        </w:rPr>
        <w:t>ی</w:t>
      </w:r>
      <w:r>
        <w:rPr>
          <w:rtl/>
        </w:rPr>
        <w:t xml:space="preserve"> </w:t>
      </w:r>
      <w:r w:rsidR="00D56BFB">
        <w:rPr>
          <w:rtl/>
        </w:rPr>
        <w:t>تالیف</w:t>
      </w:r>
      <w:r>
        <w:rPr>
          <w:rtl/>
        </w:rPr>
        <w:t xml:space="preserve"> التاج الجامع للاُصول</w:t>
      </w:r>
      <w:r w:rsidRPr="006C0D31">
        <w:rPr>
          <w:rStyle w:val="libFootnotenumChar"/>
          <w:rtl/>
        </w:rPr>
        <w:t>(</w:t>
      </w:r>
      <w:r w:rsidR="00BA7AC8" w:rsidRPr="006C0D31">
        <w:rPr>
          <w:rStyle w:val="libFootnotenumChar"/>
          <w:rFonts w:hint="cs"/>
          <w:rtl/>
        </w:rPr>
        <w:t>8</w:t>
      </w:r>
      <w:r w:rsidR="003A4418" w:rsidRPr="006C0D31">
        <w:rPr>
          <w:rStyle w:val="libFootnotenumChar"/>
          <w:rFonts w:hint="cs"/>
          <w:rtl/>
        </w:rPr>
        <w:t>4</w:t>
      </w:r>
      <w:r w:rsidRPr="006C0D31">
        <w:rPr>
          <w:rStyle w:val="libFootnotenumChar"/>
          <w:rtl/>
        </w:rPr>
        <w:t>)</w:t>
      </w:r>
      <w:r>
        <w:rPr>
          <w:rtl/>
        </w:rPr>
        <w:t xml:space="preserve">  م</w:t>
      </w:r>
      <w:r>
        <w:rPr>
          <w:rFonts w:hint="cs"/>
          <w:rtl/>
        </w:rPr>
        <w:t>ی</w:t>
      </w:r>
      <w:r>
        <w:rPr>
          <w:rFonts w:hint="eastAsia"/>
          <w:rtl/>
        </w:rPr>
        <w:t>ں</w:t>
      </w:r>
      <w:r>
        <w:rPr>
          <w:rtl/>
        </w:rPr>
        <w:t xml:space="preserve">  تحر</w:t>
      </w:r>
      <w:r>
        <w:rPr>
          <w:rFonts w:hint="cs"/>
          <w:rtl/>
        </w:rPr>
        <w:t>ی</w:t>
      </w:r>
      <w:r>
        <w:rPr>
          <w:rFonts w:hint="eastAsia"/>
          <w:rtl/>
        </w:rPr>
        <w:t>ر</w:t>
      </w:r>
      <w:r>
        <w:rPr>
          <w:rtl/>
        </w:rPr>
        <w:t xml:space="preserve"> کرتے ہ</w:t>
      </w:r>
      <w:r>
        <w:rPr>
          <w:rFonts w:hint="cs"/>
          <w:rtl/>
        </w:rPr>
        <w:t>ی</w:t>
      </w:r>
      <w:r>
        <w:rPr>
          <w:rFonts w:hint="eastAsia"/>
          <w:rtl/>
        </w:rPr>
        <w:t>ں</w:t>
      </w:r>
      <w:r>
        <w:rPr>
          <w:rtl/>
        </w:rPr>
        <w:t>: "گذشتہ و حال</w:t>
      </w:r>
      <w:r>
        <w:rPr>
          <w:rFonts w:hint="cs"/>
          <w:rtl/>
        </w:rPr>
        <w:t>ی</w:t>
      </w:r>
      <w:r>
        <w:rPr>
          <w:rFonts w:hint="eastAsia"/>
          <w:rtl/>
        </w:rPr>
        <w:t>ہ</w:t>
      </w:r>
      <w:r>
        <w:rPr>
          <w:rtl/>
        </w:rPr>
        <w:t xml:space="preserve"> تمام علماء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مشہور و معروف ہے کہ </w:t>
      </w:r>
      <w:r>
        <w:rPr>
          <w:rFonts w:hint="cs"/>
          <w:rtl/>
        </w:rPr>
        <w:t>ی</w:t>
      </w:r>
      <w:r>
        <w:rPr>
          <w:rFonts w:hint="eastAsia"/>
          <w:rtl/>
        </w:rPr>
        <w:t>ق</w:t>
      </w:r>
      <w:r>
        <w:rPr>
          <w:rFonts w:hint="cs"/>
          <w:rtl/>
        </w:rPr>
        <w:t>ی</w:t>
      </w:r>
      <w:r>
        <w:rPr>
          <w:rFonts w:hint="eastAsia"/>
          <w:rtl/>
        </w:rPr>
        <w:t>ناً</w:t>
      </w:r>
      <w:r>
        <w:rPr>
          <w:rtl/>
        </w:rPr>
        <w:t xml:space="preserve"> اہل ب</w:t>
      </w:r>
      <w:r>
        <w:rPr>
          <w:rFonts w:hint="cs"/>
          <w:rtl/>
        </w:rPr>
        <w:t>ی</w:t>
      </w:r>
      <w:r>
        <w:rPr>
          <w:rFonts w:hint="eastAsia"/>
          <w:rtl/>
        </w:rPr>
        <w:t>ت</w:t>
      </w:r>
      <w:r>
        <w:rPr>
          <w:rtl/>
        </w:rPr>
        <w:t xml:space="preserve"> پ</w:t>
      </w:r>
      <w:r>
        <w:rPr>
          <w:rFonts w:hint="cs"/>
          <w:rtl/>
        </w:rPr>
        <w:t>ی</w:t>
      </w:r>
      <w:r>
        <w:rPr>
          <w:rFonts w:hint="eastAsia"/>
          <w:rtl/>
        </w:rPr>
        <w:t>غمبرؐ</w:t>
      </w:r>
      <w:r>
        <w:rPr>
          <w:rtl/>
        </w:rPr>
        <w:t xml:space="preserve"> م</w:t>
      </w:r>
      <w:r>
        <w:rPr>
          <w:rFonts w:hint="cs"/>
          <w:rtl/>
        </w:rPr>
        <w:t>ی</w:t>
      </w:r>
      <w:r>
        <w:rPr>
          <w:rFonts w:hint="eastAsia"/>
          <w:rtl/>
        </w:rPr>
        <w:t>ں</w:t>
      </w:r>
      <w:r>
        <w:rPr>
          <w:rtl/>
        </w:rPr>
        <w:t xml:space="preserve"> سے آخر الزمان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شخص ظہور کرے گا جس </w:t>
      </w:r>
      <w:r>
        <w:rPr>
          <w:rFonts w:hint="eastAsia"/>
          <w:rtl/>
        </w:rPr>
        <w:t>کا</w:t>
      </w:r>
      <w:r>
        <w:rPr>
          <w:rtl/>
        </w:rPr>
        <w:t xml:space="preserve"> نام مہد</w:t>
      </w:r>
      <w:r>
        <w:rPr>
          <w:rFonts w:hint="cs"/>
          <w:rtl/>
        </w:rPr>
        <w:t>یؑ</w:t>
      </w:r>
      <w:r>
        <w:rPr>
          <w:rtl/>
        </w:rPr>
        <w:t xml:space="preserve"> ہے وہ تمام اسلام</w:t>
      </w:r>
      <w:r>
        <w:rPr>
          <w:rFonts w:hint="cs"/>
          <w:rtl/>
        </w:rPr>
        <w:t>ی</w:t>
      </w:r>
      <w:r>
        <w:rPr>
          <w:rtl/>
        </w:rPr>
        <w:t xml:space="preserve"> ممالک پر مسلط ہوجائے گا، تمام مسلمان اس کے پ</w:t>
      </w:r>
      <w:r>
        <w:rPr>
          <w:rFonts w:hint="cs"/>
          <w:rtl/>
        </w:rPr>
        <w:t>ی</w:t>
      </w:r>
      <w:r>
        <w:rPr>
          <w:rFonts w:hint="eastAsia"/>
          <w:rtl/>
        </w:rPr>
        <w:t>روکار</w:t>
      </w:r>
      <w:r>
        <w:rPr>
          <w:rtl/>
        </w:rPr>
        <w:t xml:space="preserve"> ہوجائ</w:t>
      </w:r>
      <w:r>
        <w:rPr>
          <w:rFonts w:hint="cs"/>
          <w:rtl/>
        </w:rPr>
        <w:t>ی</w:t>
      </w:r>
      <w:r>
        <w:rPr>
          <w:rFonts w:hint="eastAsia"/>
          <w:rtl/>
        </w:rPr>
        <w:t>ں</w:t>
      </w:r>
      <w:r>
        <w:rPr>
          <w:rtl/>
        </w:rPr>
        <w:t xml:space="preserve"> گے وہ لوگوں م</w:t>
      </w:r>
      <w:r>
        <w:rPr>
          <w:rFonts w:hint="cs"/>
          <w:rtl/>
        </w:rPr>
        <w:t>ی</w:t>
      </w:r>
      <w:r>
        <w:rPr>
          <w:rFonts w:hint="eastAsia"/>
          <w:rtl/>
        </w:rPr>
        <w:t>ں</w:t>
      </w:r>
      <w:r>
        <w:rPr>
          <w:rtl/>
        </w:rPr>
        <w:t xml:space="preserve"> عدل و عدالت قائم کرے گا، د</w:t>
      </w:r>
      <w:r>
        <w:rPr>
          <w:rFonts w:hint="cs"/>
          <w:rtl/>
        </w:rPr>
        <w:t>ی</w:t>
      </w:r>
      <w:r>
        <w:rPr>
          <w:rFonts w:hint="eastAsia"/>
          <w:rtl/>
        </w:rPr>
        <w:t>ن</w:t>
      </w:r>
      <w:r>
        <w:rPr>
          <w:rtl/>
        </w:rPr>
        <w:t xml:space="preserve"> کو قوت و استحکام عطا کرے گا اور ع</w:t>
      </w:r>
      <w:r>
        <w:rPr>
          <w:rFonts w:hint="cs"/>
          <w:rtl/>
        </w:rPr>
        <w:t>ی</w:t>
      </w:r>
      <w:r>
        <w:rPr>
          <w:rFonts w:hint="eastAsia"/>
          <w:rtl/>
        </w:rPr>
        <w:t>س</w:t>
      </w:r>
      <w:r>
        <w:rPr>
          <w:rFonts w:hint="cs"/>
          <w:rtl/>
        </w:rPr>
        <w:t>یٰ</w:t>
      </w:r>
      <w:r>
        <w:rPr>
          <w:rtl/>
        </w:rPr>
        <w:t xml:space="preserve"> آسمان سے نازل ہوں گے اور دجال کو نابود کر</w:t>
      </w:r>
      <w:r>
        <w:rPr>
          <w:rFonts w:hint="cs"/>
          <w:rtl/>
        </w:rPr>
        <w:t>ی</w:t>
      </w:r>
      <w:r>
        <w:rPr>
          <w:rFonts w:hint="eastAsia"/>
          <w:rtl/>
        </w:rPr>
        <w:t>ں</w:t>
      </w:r>
      <w:r>
        <w:rPr>
          <w:rtl/>
        </w:rPr>
        <w:t xml:space="preserve"> گے </w:t>
      </w:r>
      <w:r>
        <w:rPr>
          <w:rFonts w:hint="cs"/>
          <w:rtl/>
        </w:rPr>
        <w:t>ی</w:t>
      </w:r>
      <w:r>
        <w:rPr>
          <w:rFonts w:hint="eastAsia"/>
          <w:rtl/>
        </w:rPr>
        <w:t>ا</w:t>
      </w:r>
      <w:r>
        <w:rPr>
          <w:rtl/>
        </w:rPr>
        <w:t xml:space="preserve"> دجال کو نابود کرنے م</w:t>
      </w:r>
      <w:r>
        <w:rPr>
          <w:rFonts w:hint="cs"/>
          <w:rtl/>
        </w:rPr>
        <w:t>ی</w:t>
      </w:r>
      <w:r>
        <w:rPr>
          <w:rFonts w:hint="eastAsia"/>
          <w:rtl/>
        </w:rPr>
        <w:t>ں</w:t>
      </w:r>
      <w:r>
        <w:rPr>
          <w:rtl/>
        </w:rPr>
        <w:t xml:space="preserve"> حضرت </w:t>
      </w:r>
      <w:r w:rsidR="002A35F2">
        <w:rPr>
          <w:rtl/>
        </w:rPr>
        <w:t>مہدی (عج اللہ فرجہ الشریف)</w:t>
      </w:r>
      <w:r>
        <w:rPr>
          <w:rtl/>
        </w:rPr>
        <w:t xml:space="preserve">  ک</w:t>
      </w:r>
      <w:r>
        <w:rPr>
          <w:rFonts w:hint="cs"/>
          <w:rtl/>
        </w:rPr>
        <w:t>ی</w:t>
      </w:r>
      <w:r>
        <w:rPr>
          <w:rtl/>
        </w:rPr>
        <w:t xml:space="preserve"> مدد  فرمائ</w:t>
      </w:r>
      <w:r>
        <w:rPr>
          <w:rFonts w:hint="cs"/>
          <w:rtl/>
        </w:rPr>
        <w:t>ی</w:t>
      </w:r>
      <w:r>
        <w:rPr>
          <w:rFonts w:hint="eastAsia"/>
          <w:rtl/>
        </w:rPr>
        <w:t>ں</w:t>
      </w:r>
      <w:r>
        <w:rPr>
          <w:rtl/>
        </w:rPr>
        <w:t xml:space="preserve"> گے۔</w:t>
      </w:r>
    </w:p>
    <w:p w:rsidR="00E90CE5" w:rsidRDefault="00E90CE5" w:rsidP="003A4418">
      <w:pPr>
        <w:pStyle w:val="libNormal"/>
        <w:rPr>
          <w:rtl/>
        </w:rPr>
      </w:pPr>
      <w:r>
        <w:rPr>
          <w:rFonts w:hint="eastAsia"/>
          <w:rtl/>
        </w:rPr>
        <w:t>ن</w:t>
      </w:r>
      <w:r>
        <w:rPr>
          <w:rFonts w:hint="cs"/>
          <w:rtl/>
        </w:rPr>
        <w:t>ی</w:t>
      </w:r>
      <w:r>
        <w:rPr>
          <w:rFonts w:hint="eastAsia"/>
          <w:rtl/>
        </w:rPr>
        <w:t>ز</w:t>
      </w:r>
      <w:r>
        <w:rPr>
          <w:rtl/>
        </w:rPr>
        <w:t xml:space="preserve"> لکھتے ہ</w:t>
      </w:r>
      <w:r>
        <w:rPr>
          <w:rFonts w:hint="cs"/>
          <w:rtl/>
        </w:rPr>
        <w:t>ی</w:t>
      </w:r>
      <w:r>
        <w:rPr>
          <w:rFonts w:hint="eastAsia"/>
          <w:rtl/>
        </w:rPr>
        <w:t>ں</w:t>
      </w:r>
      <w:r>
        <w:rPr>
          <w:rtl/>
        </w:rPr>
        <w:t xml:space="preserve"> کہ حضرت </w:t>
      </w:r>
      <w:r w:rsidR="002A35F2">
        <w:rPr>
          <w:rtl/>
        </w:rPr>
        <w:t>مہدی (عج اللہ فرجہ الشریف)</w:t>
      </w:r>
      <w:r>
        <w:rPr>
          <w:rtl/>
        </w:rPr>
        <w:t xml:space="preserve"> کے بارے م</w:t>
      </w:r>
      <w:r>
        <w:rPr>
          <w:rFonts w:hint="cs"/>
          <w:rtl/>
        </w:rPr>
        <w:t>ی</w:t>
      </w:r>
      <w:r>
        <w:rPr>
          <w:rFonts w:hint="eastAsia"/>
          <w:rtl/>
        </w:rPr>
        <w:t>ں</w:t>
      </w:r>
      <w:r>
        <w:rPr>
          <w:rtl/>
        </w:rPr>
        <w:t xml:space="preserve"> بہت سے عظ</w:t>
      </w:r>
      <w:r>
        <w:rPr>
          <w:rFonts w:hint="cs"/>
          <w:rtl/>
        </w:rPr>
        <w:t>ی</w:t>
      </w:r>
      <w:r>
        <w:rPr>
          <w:rFonts w:hint="eastAsia"/>
          <w:rtl/>
        </w:rPr>
        <w:t>م</w:t>
      </w:r>
      <w:r>
        <w:rPr>
          <w:rtl/>
        </w:rPr>
        <w:t xml:space="preserve"> اصحاب ک</w:t>
      </w:r>
      <w:r w:rsidR="00D854E7">
        <w:rPr>
          <w:rtl/>
        </w:rPr>
        <w:t>را</w:t>
      </w:r>
      <w:r>
        <w:rPr>
          <w:rtl/>
        </w:rPr>
        <w:t>م نے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سے احاد</w:t>
      </w:r>
      <w:r>
        <w:rPr>
          <w:rFonts w:hint="cs"/>
          <w:rtl/>
        </w:rPr>
        <w:t>ی</w:t>
      </w:r>
      <w:r>
        <w:rPr>
          <w:rFonts w:hint="eastAsia"/>
          <w:rtl/>
        </w:rPr>
        <w:t>ث</w:t>
      </w:r>
      <w:r>
        <w:rPr>
          <w:rtl/>
        </w:rPr>
        <w:t xml:space="preserve"> نقل فرمائ</w:t>
      </w:r>
      <w:r>
        <w:rPr>
          <w:rFonts w:hint="cs"/>
          <w:rtl/>
        </w:rPr>
        <w:t>ی</w:t>
      </w:r>
      <w:r>
        <w:rPr>
          <w:rtl/>
        </w:rPr>
        <w:t xml:space="preserve"> ہ</w:t>
      </w:r>
      <w:r>
        <w:rPr>
          <w:rFonts w:hint="cs"/>
          <w:rtl/>
        </w:rPr>
        <w:t>ی</w:t>
      </w:r>
      <w:r>
        <w:rPr>
          <w:rFonts w:hint="eastAsia"/>
          <w:rtl/>
        </w:rPr>
        <w:t>ں</w:t>
      </w:r>
      <w:r>
        <w:rPr>
          <w:rtl/>
        </w:rPr>
        <w:t xml:space="preserve"> اور ابو داؤد، ترمذ</w:t>
      </w:r>
      <w:r>
        <w:rPr>
          <w:rFonts w:hint="cs"/>
          <w:rtl/>
        </w:rPr>
        <w:t>ی</w:t>
      </w:r>
      <w:r>
        <w:rPr>
          <w:rFonts w:hint="eastAsia"/>
          <w:rtl/>
        </w:rPr>
        <w:t>،</w:t>
      </w:r>
      <w:r>
        <w:rPr>
          <w:rtl/>
        </w:rPr>
        <w:t xml:space="preserve"> ابن ماجہ، طب</w:t>
      </w:r>
      <w:r w:rsidR="00D854E7">
        <w:rPr>
          <w:rtl/>
        </w:rPr>
        <w:t>را</w:t>
      </w:r>
      <w:r>
        <w:rPr>
          <w:rtl/>
        </w:rPr>
        <w:t>ن</w:t>
      </w:r>
      <w:r>
        <w:rPr>
          <w:rFonts w:hint="cs"/>
          <w:rtl/>
        </w:rPr>
        <w:t>ی</w:t>
      </w:r>
      <w:r>
        <w:rPr>
          <w:rFonts w:hint="eastAsia"/>
          <w:rtl/>
        </w:rPr>
        <w:t>،</w:t>
      </w:r>
      <w:r>
        <w:rPr>
          <w:rtl/>
        </w:rPr>
        <w:t xml:space="preserve"> ابو </w:t>
      </w:r>
      <w:r>
        <w:rPr>
          <w:rFonts w:hint="cs"/>
          <w:rtl/>
        </w:rPr>
        <w:t>ی</w:t>
      </w:r>
      <w:r>
        <w:rPr>
          <w:rFonts w:hint="eastAsia"/>
          <w:rtl/>
        </w:rPr>
        <w:t>عل</w:t>
      </w:r>
      <w:r>
        <w:rPr>
          <w:rFonts w:hint="cs"/>
          <w:rtl/>
        </w:rPr>
        <w:t>ی</w:t>
      </w:r>
      <w:r>
        <w:rPr>
          <w:rFonts w:hint="eastAsia"/>
          <w:rtl/>
        </w:rPr>
        <w:t>،</w:t>
      </w:r>
      <w:r>
        <w:rPr>
          <w:rtl/>
        </w:rPr>
        <w:t xml:space="preserve"> بزّاز، امام احمد ابن حنبل اور حاکم ن</w:t>
      </w:r>
      <w:r>
        <w:rPr>
          <w:rFonts w:hint="cs"/>
          <w:rtl/>
        </w:rPr>
        <w:t>ی</w:t>
      </w:r>
      <w:r>
        <w:rPr>
          <w:rFonts w:hint="eastAsia"/>
          <w:rtl/>
        </w:rPr>
        <w:t>شاپور</w:t>
      </w:r>
      <w:r>
        <w:rPr>
          <w:rFonts w:hint="cs"/>
          <w:rtl/>
        </w:rPr>
        <w:t>ی</w:t>
      </w:r>
      <w:r>
        <w:rPr>
          <w:rtl/>
        </w:rPr>
        <w:t xml:space="preserve"> ج</w:t>
      </w:r>
      <w:r>
        <w:rPr>
          <w:rFonts w:hint="cs"/>
          <w:rtl/>
        </w:rPr>
        <w:t>ی</w:t>
      </w:r>
      <w:r>
        <w:rPr>
          <w:rFonts w:hint="eastAsia"/>
          <w:rtl/>
        </w:rPr>
        <w:t>سے</w:t>
      </w:r>
      <w:r>
        <w:rPr>
          <w:rtl/>
        </w:rPr>
        <w:t xml:space="preserve"> بزرگ محدث</w:t>
      </w:r>
      <w:r>
        <w:rPr>
          <w:rFonts w:hint="cs"/>
          <w:rtl/>
        </w:rPr>
        <w:t>ی</w:t>
      </w:r>
      <w:r>
        <w:rPr>
          <w:rFonts w:hint="eastAsia"/>
          <w:rtl/>
        </w:rPr>
        <w:t>ن</w:t>
      </w:r>
      <w:r>
        <w:rPr>
          <w:rtl/>
        </w:rPr>
        <w:t xml:space="preserve"> نے انہ</w:t>
      </w:r>
      <w:r>
        <w:rPr>
          <w:rFonts w:hint="cs"/>
          <w:rtl/>
        </w:rPr>
        <w:t>ی</w:t>
      </w:r>
      <w:r>
        <w:rPr>
          <w:rFonts w:hint="eastAsia"/>
          <w:rtl/>
        </w:rPr>
        <w:t>ں</w:t>
      </w:r>
      <w:r>
        <w:rPr>
          <w:rtl/>
        </w:rPr>
        <w:t xml:space="preserve"> اپن</w:t>
      </w:r>
      <w:r>
        <w:rPr>
          <w:rFonts w:hint="cs"/>
          <w:rtl/>
        </w:rPr>
        <w:t>ی</w:t>
      </w:r>
      <w:r>
        <w:rPr>
          <w:rtl/>
        </w:rPr>
        <w:t xml:space="preserve"> اپن</w:t>
      </w:r>
      <w:r>
        <w:rPr>
          <w:rFonts w:hint="cs"/>
          <w:rtl/>
        </w:rPr>
        <w:t>ی</w:t>
      </w:r>
      <w:r>
        <w:rPr>
          <w:rtl/>
        </w:rPr>
        <w:t xml:space="preserve"> کتب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w:t>
      </w:r>
      <w:r w:rsidRPr="006C0D31">
        <w:rPr>
          <w:rStyle w:val="libFootnotenumChar"/>
          <w:rtl/>
        </w:rPr>
        <w:t>(</w:t>
      </w:r>
      <w:r w:rsidR="00BA7AC8" w:rsidRPr="006C0D31">
        <w:rPr>
          <w:rStyle w:val="libFootnotenumChar"/>
          <w:rFonts w:hint="cs"/>
          <w:rtl/>
        </w:rPr>
        <w:t>8</w:t>
      </w:r>
      <w:r w:rsidR="003A4418" w:rsidRPr="006C0D31">
        <w:rPr>
          <w:rStyle w:val="libFootnotenumChar"/>
          <w:rFonts w:hint="cs"/>
          <w:rtl/>
        </w:rPr>
        <w:t>5</w:t>
      </w:r>
      <w:r w:rsidRPr="006C0D31">
        <w:rPr>
          <w:rStyle w:val="libFootnotenumChar"/>
          <w:rtl/>
        </w:rPr>
        <w:t>)</w:t>
      </w:r>
      <w:r>
        <w:rPr>
          <w:rtl/>
        </w:rPr>
        <w:t>۔</w:t>
      </w:r>
    </w:p>
    <w:p w:rsidR="00E90CE5" w:rsidRDefault="00E90CE5" w:rsidP="003A4418">
      <w:pPr>
        <w:pStyle w:val="libNormal"/>
        <w:rPr>
          <w:rtl/>
        </w:rPr>
      </w:pPr>
      <w:r>
        <w:rPr>
          <w:rtl/>
          <w:lang w:bidi="fa-IR"/>
        </w:rPr>
        <w:t>۱۰</w:t>
      </w:r>
      <w:r>
        <w:rPr>
          <w:rtl/>
        </w:rPr>
        <w:t>۔ محمد عل</w:t>
      </w:r>
      <w:r>
        <w:rPr>
          <w:rFonts w:hint="cs"/>
          <w:rtl/>
        </w:rPr>
        <w:t>ی</w:t>
      </w:r>
      <w:r>
        <w:rPr>
          <w:rtl/>
        </w:rPr>
        <w:t xml:space="preserve"> حس</w:t>
      </w:r>
      <w:r>
        <w:rPr>
          <w:rFonts w:hint="cs"/>
          <w:rtl/>
        </w:rPr>
        <w:t>ی</w:t>
      </w:r>
      <w:r>
        <w:rPr>
          <w:rFonts w:hint="eastAsia"/>
          <w:rtl/>
        </w:rPr>
        <w:t>ن</w:t>
      </w:r>
      <w:r>
        <w:rPr>
          <w:rtl/>
        </w:rPr>
        <w:t xml:space="preserve"> البکر</w:t>
      </w:r>
      <w:r>
        <w:rPr>
          <w:rFonts w:hint="cs"/>
          <w:rtl/>
        </w:rPr>
        <w:t>ی</w:t>
      </w:r>
      <w:r>
        <w:rPr>
          <w:rtl/>
        </w:rPr>
        <w:t xml:space="preserve"> مدن</w:t>
      </w:r>
      <w:r>
        <w:rPr>
          <w:rFonts w:hint="cs"/>
          <w:rtl/>
        </w:rPr>
        <w:t>ی</w:t>
      </w:r>
      <w:r>
        <w:rPr>
          <w:rFonts w:hint="eastAsia"/>
          <w:rtl/>
        </w:rPr>
        <w:t>،</w:t>
      </w:r>
      <w:r>
        <w:rPr>
          <w:rtl/>
        </w:rPr>
        <w:t xml:space="preserve"> کتاب </w:t>
      </w:r>
      <w:r w:rsidRPr="00BA7AC8">
        <w:rPr>
          <w:rStyle w:val="libArabicChar"/>
          <w:rtl/>
        </w:rPr>
        <w:t>ارشاد المست</w:t>
      </w:r>
      <w:r w:rsidR="004C04B0" w:rsidRPr="004C04B0">
        <w:rPr>
          <w:rStyle w:val="libArabicChar"/>
          <w:rFonts w:hint="cs"/>
          <w:rtl/>
        </w:rPr>
        <w:t>ه</w:t>
      </w:r>
      <w:r w:rsidRPr="001E0E4C">
        <w:rPr>
          <w:rStyle w:val="libArabicChar"/>
          <w:rFonts w:hint="cs"/>
          <w:rtl/>
        </w:rPr>
        <w:t>د</w:t>
      </w:r>
      <w:r w:rsidRPr="00BA7AC8">
        <w:rPr>
          <w:rStyle w:val="libArabicChar"/>
          <w:rFonts w:hint="cs"/>
          <w:rtl/>
        </w:rPr>
        <w:t>ی</w:t>
      </w:r>
      <w:r w:rsidRPr="00BA7AC8">
        <w:rPr>
          <w:rStyle w:val="libArabicChar"/>
          <w:rtl/>
        </w:rPr>
        <w:t xml:space="preserve"> ف</w:t>
      </w:r>
      <w:r w:rsidRPr="00BA7AC8">
        <w:rPr>
          <w:rStyle w:val="libArabicChar"/>
          <w:rFonts w:hint="cs"/>
          <w:rtl/>
        </w:rPr>
        <w:t>ی</w:t>
      </w:r>
      <w:r w:rsidRPr="00BA7AC8">
        <w:rPr>
          <w:rStyle w:val="libArabicChar"/>
          <w:rtl/>
        </w:rPr>
        <w:t xml:space="preserve"> نقل بَعض الاحاد</w:t>
      </w:r>
      <w:r w:rsidRPr="00BA7AC8">
        <w:rPr>
          <w:rStyle w:val="libArabicChar"/>
          <w:rFonts w:hint="cs"/>
          <w:rtl/>
        </w:rPr>
        <w:t>ی</w:t>
      </w:r>
      <w:r w:rsidRPr="00BA7AC8">
        <w:rPr>
          <w:rStyle w:val="libArabicChar"/>
          <w:rFonts w:hint="eastAsia"/>
          <w:rtl/>
        </w:rPr>
        <w:t>ث،</w:t>
      </w:r>
      <w:r w:rsidRPr="00BA7AC8">
        <w:rPr>
          <w:rStyle w:val="libArabicChar"/>
          <w:rtl/>
        </w:rPr>
        <w:t xml:space="preserve"> و الآثار الواردِ</w:t>
      </w:r>
      <w:r w:rsidR="00800285" w:rsidRPr="004C04B0">
        <w:rPr>
          <w:rStyle w:val="libArabicChar"/>
          <w:rFonts w:hint="cs"/>
          <w:rtl/>
        </w:rPr>
        <w:t>ة</w:t>
      </w:r>
      <w:r w:rsidRPr="00BA7AC8">
        <w:rPr>
          <w:rStyle w:val="libArabicChar"/>
          <w:rtl/>
        </w:rPr>
        <w:t xml:space="preserve"> ف</w:t>
      </w:r>
      <w:r w:rsidRPr="00BA7AC8">
        <w:rPr>
          <w:rStyle w:val="libArabicChar"/>
          <w:rFonts w:hint="cs"/>
          <w:rtl/>
        </w:rPr>
        <w:t>ی</w:t>
      </w:r>
      <w:r w:rsidRPr="00BA7AC8">
        <w:rPr>
          <w:rStyle w:val="libArabicChar"/>
          <w:rtl/>
        </w:rPr>
        <w:t xml:space="preserve"> ش</w:t>
      </w:r>
      <w:r w:rsidRPr="00BA7AC8">
        <w:rPr>
          <w:rStyle w:val="libArabicChar"/>
          <w:rFonts w:hint="cs"/>
          <w:rtl/>
        </w:rPr>
        <w:t>أن الامام الم</w:t>
      </w:r>
      <w:r w:rsidR="00800285" w:rsidRPr="004C04B0">
        <w:rPr>
          <w:rStyle w:val="libArabicChar"/>
          <w:rFonts w:hint="cs"/>
          <w:rtl/>
        </w:rPr>
        <w:t xml:space="preserve">ه  </w:t>
      </w:r>
      <w:r w:rsidRPr="001E0E4C">
        <w:rPr>
          <w:rStyle w:val="libArabicChar"/>
          <w:rFonts w:hint="cs"/>
          <w:rtl/>
        </w:rPr>
        <w:t>د</w:t>
      </w:r>
      <w:r w:rsidRPr="00BA7AC8">
        <w:rPr>
          <w:rStyle w:val="libArabicChar"/>
          <w:rFonts w:hint="cs"/>
          <w:rtl/>
        </w:rPr>
        <w:t>ی</w:t>
      </w:r>
      <w:r w:rsidRPr="006C0D31">
        <w:rPr>
          <w:rStyle w:val="libFootnotenumChar"/>
          <w:rtl/>
        </w:rPr>
        <w:t>(</w:t>
      </w:r>
      <w:r w:rsidR="00BA7AC8" w:rsidRPr="006C0D31">
        <w:rPr>
          <w:rStyle w:val="libFootnotenumChar"/>
          <w:rFonts w:hint="cs"/>
          <w:rtl/>
        </w:rPr>
        <w:t>8</w:t>
      </w:r>
      <w:r w:rsidR="003A4418" w:rsidRPr="006C0D31">
        <w:rPr>
          <w:rStyle w:val="libFootnotenumChar"/>
          <w:rFonts w:hint="cs"/>
          <w:rtl/>
        </w:rPr>
        <w:t>6</w:t>
      </w:r>
      <w:r w:rsidRPr="006C0D31">
        <w:rPr>
          <w:rStyle w:val="libFootnotenumChar"/>
          <w:rtl/>
        </w:rPr>
        <w:t>)</w:t>
      </w:r>
      <w:r>
        <w:rPr>
          <w:rtl/>
        </w:rPr>
        <w:t xml:space="preserve"> ص </w:t>
      </w:r>
      <w:r>
        <w:rPr>
          <w:rtl/>
          <w:lang w:bidi="fa-IR"/>
        </w:rPr>
        <w:t>۵۳</w:t>
      </w:r>
      <w:r>
        <w:rPr>
          <w:rtl/>
        </w:rPr>
        <w:t xml:space="preserve">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w:t>
      </w:r>
    </w:p>
    <w:p w:rsidR="00E90CE5" w:rsidRDefault="00E90CE5" w:rsidP="00E90CE5">
      <w:pPr>
        <w:pStyle w:val="libNormal"/>
        <w:rPr>
          <w:rtl/>
        </w:rPr>
      </w:pPr>
      <w:r>
        <w:rPr>
          <w:rtl/>
        </w:rPr>
        <w:t xml:space="preserve">"اے صاحبِ عقل و خِرَد! ظہور حضرت </w:t>
      </w:r>
      <w:r w:rsidR="002A35F2">
        <w:rPr>
          <w:rtl/>
        </w:rPr>
        <w:t>مہدی (عج اللہ فرجہ الشریف)</w:t>
      </w:r>
      <w:r>
        <w:rPr>
          <w:rtl/>
        </w:rPr>
        <w:t xml:space="preserve"> کے بارے م</w:t>
      </w:r>
      <w:r>
        <w:rPr>
          <w:rFonts w:hint="cs"/>
          <w:rtl/>
        </w:rPr>
        <w:t>ی</w:t>
      </w:r>
      <w:r>
        <w:rPr>
          <w:rFonts w:hint="eastAsia"/>
          <w:rtl/>
        </w:rPr>
        <w:t>ں</w:t>
      </w:r>
      <w:r>
        <w:rPr>
          <w:rtl/>
        </w:rPr>
        <w:t xml:space="preserve"> ہر قسم کے شک و شبہہ سے پرہ</w:t>
      </w:r>
      <w:r>
        <w:rPr>
          <w:rFonts w:hint="cs"/>
          <w:rtl/>
        </w:rPr>
        <w:t>ی</w:t>
      </w:r>
      <w:r>
        <w:rPr>
          <w:rFonts w:hint="eastAsia"/>
          <w:rtl/>
        </w:rPr>
        <w:t>ز</w:t>
      </w:r>
      <w:r>
        <w:rPr>
          <w:rtl/>
        </w:rPr>
        <w:t xml:space="preserve"> کرو۔ ک</w:t>
      </w:r>
      <w:r>
        <w:rPr>
          <w:rFonts w:hint="cs"/>
          <w:rtl/>
        </w:rPr>
        <w:t>ی</w:t>
      </w:r>
      <w:r>
        <w:rPr>
          <w:rFonts w:hint="eastAsia"/>
          <w:rtl/>
        </w:rPr>
        <w:t>ونکہ</w:t>
      </w:r>
      <w:r>
        <w:rPr>
          <w:rtl/>
        </w:rPr>
        <w:t xml:space="preserve"> آنجنابؐ کے ظہور پر </w:t>
      </w:r>
      <w:r>
        <w:rPr>
          <w:rFonts w:hint="cs"/>
          <w:rtl/>
        </w:rPr>
        <w:t>ی</w:t>
      </w:r>
      <w:r>
        <w:rPr>
          <w:rFonts w:hint="eastAsia"/>
          <w:rtl/>
        </w:rPr>
        <w:t>ق</w:t>
      </w:r>
      <w:r>
        <w:rPr>
          <w:rFonts w:hint="cs"/>
          <w:rtl/>
        </w:rPr>
        <w:t>ی</w:t>
      </w:r>
      <w:r>
        <w:rPr>
          <w:rFonts w:hint="eastAsia"/>
          <w:rtl/>
        </w:rPr>
        <w:t>ن</w:t>
      </w:r>
      <w:r>
        <w:rPr>
          <w:rtl/>
        </w:rPr>
        <w:t xml:space="preserve"> و اعتقاد خدا و رسول خدا  اور ہر وہ چ</w:t>
      </w:r>
      <w:r>
        <w:rPr>
          <w:rFonts w:hint="cs"/>
          <w:rtl/>
        </w:rPr>
        <w:t>ی</w:t>
      </w:r>
      <w:r>
        <w:rPr>
          <w:rFonts w:hint="eastAsia"/>
          <w:rtl/>
        </w:rPr>
        <w:t>ز</w:t>
      </w:r>
      <w:r>
        <w:rPr>
          <w:rtl/>
        </w:rPr>
        <w:t xml:space="preserve"> جو رسول اللہ نے ب</w:t>
      </w:r>
      <w:r>
        <w:rPr>
          <w:rFonts w:hint="cs"/>
          <w:rtl/>
        </w:rPr>
        <w:t>ی</w:t>
      </w:r>
      <w:r>
        <w:rPr>
          <w:rFonts w:hint="eastAsia"/>
          <w:rtl/>
        </w:rPr>
        <w:t>ان</w:t>
      </w:r>
      <w:r>
        <w:rPr>
          <w:rtl/>
        </w:rPr>
        <w:t xml:space="preserve"> فرمائ</w:t>
      </w:r>
      <w:r>
        <w:rPr>
          <w:rFonts w:hint="cs"/>
          <w:rtl/>
        </w:rPr>
        <w:t>ی</w:t>
      </w:r>
      <w:r>
        <w:rPr>
          <w:rtl/>
        </w:rPr>
        <w:t xml:space="preserve"> ہے اس پر ا</w:t>
      </w:r>
      <w:r>
        <w:rPr>
          <w:rFonts w:hint="cs"/>
          <w:rtl/>
        </w:rPr>
        <w:t>ی</w:t>
      </w:r>
      <w:r>
        <w:rPr>
          <w:rFonts w:hint="eastAsia"/>
          <w:rtl/>
        </w:rPr>
        <w:t>مان</w:t>
      </w:r>
      <w:r>
        <w:rPr>
          <w:rtl/>
        </w:rPr>
        <w:t xml:space="preserve"> کامل ک</w:t>
      </w:r>
      <w:r>
        <w:rPr>
          <w:rFonts w:hint="cs"/>
          <w:rtl/>
        </w:rPr>
        <w:t>ی</w:t>
      </w:r>
      <w:r>
        <w:rPr>
          <w:rtl/>
        </w:rPr>
        <w:t xml:space="preserve"> علامت ہے۔ </w:t>
      </w:r>
      <w:r>
        <w:rPr>
          <w:rFonts w:hint="cs"/>
          <w:rtl/>
        </w:rPr>
        <w:t>ی</w:t>
      </w:r>
      <w:r>
        <w:rPr>
          <w:rFonts w:hint="eastAsia"/>
          <w:rtl/>
        </w:rPr>
        <w:t>اد</w:t>
      </w:r>
      <w:r>
        <w:rPr>
          <w:rtl/>
        </w:rPr>
        <w:t xml:space="preserve"> رکھو! پ</w:t>
      </w:r>
      <w:r>
        <w:rPr>
          <w:rFonts w:hint="cs"/>
          <w:rtl/>
        </w:rPr>
        <w:t>ی</w:t>
      </w:r>
      <w:r>
        <w:rPr>
          <w:rFonts w:hint="eastAsia"/>
          <w:rtl/>
        </w:rPr>
        <w:t>غمبرؐ</w:t>
      </w:r>
      <w:r>
        <w:rPr>
          <w:rtl/>
        </w:rPr>
        <w:t xml:space="preserve"> صادق و مصدق ہ</w:t>
      </w:r>
      <w:r>
        <w:rPr>
          <w:rFonts w:hint="cs"/>
          <w:rtl/>
        </w:rPr>
        <w:t>ی</w:t>
      </w:r>
      <w:r>
        <w:rPr>
          <w:rFonts w:hint="eastAsia"/>
          <w:rtl/>
        </w:rPr>
        <w:t>ں</w:t>
      </w:r>
      <w:r>
        <w:rPr>
          <w:rtl/>
        </w:rPr>
        <w:t>۔</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w:t>
      </w:r>
      <w:r>
        <w:rPr>
          <w:rFonts w:hint="cs"/>
          <w:rtl/>
        </w:rPr>
        <w:t>ی</w:t>
      </w:r>
      <w:r>
        <w:rPr>
          <w:rFonts w:hint="eastAsia"/>
          <w:rtl/>
        </w:rPr>
        <w:t>ق</w:t>
      </w:r>
      <w:r>
        <w:rPr>
          <w:rFonts w:hint="cs"/>
          <w:rtl/>
        </w:rPr>
        <w:t>ی</w:t>
      </w:r>
      <w:r>
        <w:rPr>
          <w:rFonts w:hint="eastAsia"/>
          <w:rtl/>
        </w:rPr>
        <w:t>ن</w:t>
      </w:r>
      <w:r>
        <w:rPr>
          <w:rtl/>
        </w:rPr>
        <w:t xml:space="preserve"> رکھو کہ ابھ</w:t>
      </w:r>
      <w:r>
        <w:rPr>
          <w:rFonts w:hint="cs"/>
          <w:rtl/>
        </w:rPr>
        <w:t>ی</w:t>
      </w:r>
      <w:r>
        <w:rPr>
          <w:rtl/>
        </w:rPr>
        <w:t xml:space="preserve"> تک حضرت مہد</w:t>
      </w:r>
      <w:r>
        <w:rPr>
          <w:rFonts w:hint="cs"/>
          <w:rtl/>
        </w:rPr>
        <w:t>ی</w:t>
      </w:r>
      <w:r>
        <w:rPr>
          <w:rtl/>
        </w:rPr>
        <w:t xml:space="preserve"> </w:t>
      </w:r>
      <w:r w:rsidR="002A35F2">
        <w:rPr>
          <w:rtl/>
        </w:rPr>
        <w:t xml:space="preserve">موعود عج اللہ فرجہ الشریف </w:t>
      </w:r>
      <w:r>
        <w:rPr>
          <w:rtl/>
        </w:rPr>
        <w:t xml:space="preserve"> ظاہر نہ</w:t>
      </w:r>
      <w:r>
        <w:rPr>
          <w:rFonts w:hint="cs"/>
          <w:rtl/>
        </w:rPr>
        <w:t>ی</w:t>
      </w:r>
      <w:r>
        <w:rPr>
          <w:rFonts w:hint="eastAsia"/>
          <w:rtl/>
        </w:rPr>
        <w:t>ں</w:t>
      </w:r>
      <w:r>
        <w:rPr>
          <w:rtl/>
        </w:rPr>
        <w:t xml:space="preserve"> ہوئے ہ</w:t>
      </w:r>
      <w:r>
        <w:rPr>
          <w:rFonts w:hint="cs"/>
          <w:rtl/>
        </w:rPr>
        <w:t>ی</w:t>
      </w:r>
      <w:r>
        <w:rPr>
          <w:rFonts w:hint="eastAsia"/>
          <w:rtl/>
        </w:rPr>
        <w:t>ں</w:t>
      </w:r>
      <w:r>
        <w:rPr>
          <w:rtl/>
        </w:rPr>
        <w:t xml:space="preserve"> اور جس نے بھ</w:t>
      </w:r>
      <w:r>
        <w:rPr>
          <w:rFonts w:hint="cs"/>
          <w:rtl/>
        </w:rPr>
        <w:t>ی</w:t>
      </w:r>
      <w:r>
        <w:rPr>
          <w:rtl/>
        </w:rPr>
        <w:t xml:space="preserve"> اس بات کا دعو</w:t>
      </w:r>
      <w:r>
        <w:rPr>
          <w:rFonts w:hint="cs"/>
          <w:rtl/>
        </w:rPr>
        <w:t>یٰ</w:t>
      </w:r>
      <w:r>
        <w:rPr>
          <w:rtl/>
        </w:rPr>
        <w:t xml:space="preserve"> ک</w:t>
      </w:r>
      <w:r>
        <w:rPr>
          <w:rFonts w:hint="cs"/>
          <w:rtl/>
        </w:rPr>
        <w:t>ی</w:t>
      </w:r>
      <w:r>
        <w:rPr>
          <w:rFonts w:hint="eastAsia"/>
          <w:rtl/>
        </w:rPr>
        <w:t>ا</w:t>
      </w:r>
      <w:r>
        <w:rPr>
          <w:rtl/>
        </w:rPr>
        <w:t xml:space="preserve"> ہے وہ کذّاب اور جھوٹا ہے ک</w:t>
      </w:r>
      <w:r>
        <w:rPr>
          <w:rFonts w:hint="cs"/>
          <w:rtl/>
        </w:rPr>
        <w:t>ی</w:t>
      </w:r>
      <w:r>
        <w:rPr>
          <w:rFonts w:hint="eastAsia"/>
          <w:rtl/>
        </w:rPr>
        <w:t>ونکہ</w:t>
      </w:r>
      <w:r>
        <w:rPr>
          <w:rtl/>
        </w:rPr>
        <w:t xml:space="preserve"> اس شخص م</w:t>
      </w:r>
      <w:r>
        <w:rPr>
          <w:rFonts w:hint="cs"/>
          <w:rtl/>
        </w:rPr>
        <w:t>ی</w:t>
      </w:r>
      <w:r>
        <w:rPr>
          <w:rFonts w:hint="eastAsia"/>
          <w:rtl/>
        </w:rPr>
        <w:t>ں</w:t>
      </w:r>
      <w:r>
        <w:rPr>
          <w:rtl/>
        </w:rPr>
        <w:t xml:space="preserve"> وہ علامات موجود ہ</w:t>
      </w:r>
      <w:r>
        <w:rPr>
          <w:rFonts w:hint="cs"/>
          <w:rtl/>
        </w:rPr>
        <w:t>ی</w:t>
      </w:r>
      <w:r>
        <w:rPr>
          <w:rtl/>
        </w:rPr>
        <w:t xml:space="preserve"> نہ</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جو روا</w:t>
      </w:r>
      <w:r>
        <w:rPr>
          <w:rFonts w:hint="cs"/>
          <w:rtl/>
        </w:rPr>
        <w:t>ی</w:t>
      </w:r>
      <w:r>
        <w:rPr>
          <w:rFonts w:hint="eastAsia"/>
          <w:rtl/>
        </w:rPr>
        <w:t>ات</w:t>
      </w:r>
      <w:r>
        <w:rPr>
          <w:rtl/>
        </w:rPr>
        <w:t xml:space="preserve"> و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w:t>
      </w:r>
    </w:p>
    <w:p w:rsidR="00E90CE5" w:rsidRDefault="00E90CE5" w:rsidP="003A4418">
      <w:pPr>
        <w:pStyle w:val="libNormal"/>
        <w:rPr>
          <w:rtl/>
        </w:rPr>
      </w:pPr>
      <w:r>
        <w:rPr>
          <w:rFonts w:hint="eastAsia"/>
          <w:rtl/>
        </w:rPr>
        <w:t>حضرت</w:t>
      </w:r>
      <w:r>
        <w:rPr>
          <w:rtl/>
        </w:rPr>
        <w:t xml:space="preserve"> </w:t>
      </w:r>
      <w:r w:rsidR="002A35F2">
        <w:rPr>
          <w:rtl/>
        </w:rPr>
        <w:t>مہدی (عج اللہ فرجہ الشریف)</w:t>
      </w:r>
      <w:r>
        <w:rPr>
          <w:rtl/>
        </w:rPr>
        <w:t xml:space="preserve"> کے ظہور ک</w:t>
      </w:r>
      <w:r>
        <w:rPr>
          <w:rFonts w:hint="cs"/>
          <w:rtl/>
        </w:rPr>
        <w:t>ی</w:t>
      </w:r>
      <w:r>
        <w:rPr>
          <w:rtl/>
        </w:rPr>
        <w:t xml:space="preserve"> علامات بالکل واضح و روشن ہ</w:t>
      </w:r>
      <w:r>
        <w:rPr>
          <w:rFonts w:hint="cs"/>
          <w:rtl/>
        </w:rPr>
        <w:t>ی</w:t>
      </w:r>
      <w:r>
        <w:rPr>
          <w:rFonts w:hint="eastAsia"/>
          <w:rtl/>
        </w:rPr>
        <w:t>ں</w:t>
      </w:r>
      <w:r>
        <w:rPr>
          <w:rtl/>
        </w:rPr>
        <w:t>۔ ان کا ظہور حضرت ع</w:t>
      </w:r>
      <w:r>
        <w:rPr>
          <w:rFonts w:hint="cs"/>
          <w:rtl/>
        </w:rPr>
        <w:t>ی</w:t>
      </w:r>
      <w:r>
        <w:rPr>
          <w:rFonts w:hint="eastAsia"/>
          <w:rtl/>
        </w:rPr>
        <w:t>س</w:t>
      </w:r>
      <w:r>
        <w:rPr>
          <w:rFonts w:hint="cs"/>
          <w:rtl/>
        </w:rPr>
        <w:t>یٰ</w:t>
      </w:r>
      <w:r>
        <w:t></w:t>
      </w:r>
      <w:r>
        <w:rPr>
          <w:rtl/>
        </w:rPr>
        <w:t xml:space="preserve"> کے نزول سے قبل واقع ہوا اور حضرت ع</w:t>
      </w:r>
      <w:r>
        <w:rPr>
          <w:rFonts w:hint="cs"/>
          <w:rtl/>
        </w:rPr>
        <w:t>ی</w:t>
      </w:r>
      <w:r>
        <w:rPr>
          <w:rFonts w:hint="eastAsia"/>
          <w:rtl/>
        </w:rPr>
        <w:t>س</w:t>
      </w:r>
      <w:r>
        <w:rPr>
          <w:rFonts w:hint="cs"/>
          <w:rtl/>
        </w:rPr>
        <w:t>یٰ</w:t>
      </w:r>
      <w:r>
        <w:t></w:t>
      </w:r>
      <w:r>
        <w:rPr>
          <w:rtl/>
        </w:rPr>
        <w:t xml:space="preserve"> سے ان ک</w:t>
      </w:r>
      <w:r>
        <w:rPr>
          <w:rFonts w:hint="cs"/>
          <w:rtl/>
        </w:rPr>
        <w:t>ی</w:t>
      </w:r>
      <w:r>
        <w:rPr>
          <w:rtl/>
        </w:rPr>
        <w:t xml:space="preserve"> ملاقات ضرور</w:t>
      </w:r>
      <w:r>
        <w:rPr>
          <w:rFonts w:hint="cs"/>
          <w:rtl/>
        </w:rPr>
        <w:t>ی</w:t>
      </w:r>
      <w:r>
        <w:rPr>
          <w:rtl/>
        </w:rPr>
        <w:t xml:space="preserve"> و بد</w:t>
      </w:r>
      <w:r>
        <w:rPr>
          <w:rFonts w:hint="cs"/>
          <w:rtl/>
        </w:rPr>
        <w:t>ی</w:t>
      </w:r>
      <w:r>
        <w:rPr>
          <w:rFonts w:hint="eastAsia"/>
          <w:rtl/>
        </w:rPr>
        <w:t>ہ</w:t>
      </w:r>
      <w:r>
        <w:rPr>
          <w:rFonts w:hint="cs"/>
          <w:rtl/>
        </w:rPr>
        <w:t>ی</w:t>
      </w:r>
      <w:r>
        <w:rPr>
          <w:rtl/>
        </w:rPr>
        <w:t xml:space="preserve"> امور م</w:t>
      </w:r>
      <w:r>
        <w:rPr>
          <w:rFonts w:hint="cs"/>
          <w:rtl/>
        </w:rPr>
        <w:t>ی</w:t>
      </w:r>
      <w:r>
        <w:rPr>
          <w:rFonts w:hint="eastAsia"/>
          <w:rtl/>
        </w:rPr>
        <w:t>ں</w:t>
      </w:r>
      <w:r>
        <w:rPr>
          <w:rtl/>
        </w:rPr>
        <w:t xml:space="preserve"> سے ہے۔ جو شخص اس سلسلہ م</w:t>
      </w:r>
      <w:r>
        <w:rPr>
          <w:rFonts w:hint="cs"/>
          <w:rtl/>
        </w:rPr>
        <w:t>ی</w:t>
      </w:r>
      <w:r>
        <w:rPr>
          <w:rFonts w:hint="eastAsia"/>
          <w:rtl/>
        </w:rPr>
        <w:t>ں</w:t>
      </w:r>
      <w:r>
        <w:rPr>
          <w:rtl/>
        </w:rPr>
        <w:t xml:space="preserve"> مبسوط و بھرپور </w:t>
      </w:r>
      <w:r>
        <w:rPr>
          <w:rtl/>
        </w:rPr>
        <w:lastRenderedPageBreak/>
        <w:t>معلومات حاصل کرنا چاہتا ہے اسے اس موضوع کے بارے م</w:t>
      </w:r>
      <w:r>
        <w:rPr>
          <w:rFonts w:hint="cs"/>
          <w:rtl/>
        </w:rPr>
        <w:t>ی</w:t>
      </w:r>
      <w:r>
        <w:rPr>
          <w:rFonts w:hint="eastAsia"/>
          <w:rtl/>
        </w:rPr>
        <w:t>ں</w:t>
      </w:r>
      <w:r>
        <w:rPr>
          <w:rtl/>
        </w:rPr>
        <w:t xml:space="preserve"> </w:t>
      </w:r>
      <w:r w:rsidR="00D56BFB">
        <w:rPr>
          <w:rtl/>
        </w:rPr>
        <w:t>تالیف</w:t>
      </w:r>
      <w:r>
        <w:rPr>
          <w:rtl/>
        </w:rPr>
        <w:t xml:space="preserve"> شد</w:t>
      </w:r>
      <w:r>
        <w:rPr>
          <w:rFonts w:hint="eastAsia"/>
          <w:rtl/>
        </w:rPr>
        <w:t>ہ</w:t>
      </w:r>
      <w:r>
        <w:rPr>
          <w:rtl/>
        </w:rPr>
        <w:t xml:space="preserve"> کتب کا مطالعہ کرنا چاہئے ک</w:t>
      </w:r>
      <w:r>
        <w:rPr>
          <w:rFonts w:hint="cs"/>
          <w:rtl/>
        </w:rPr>
        <w:t>ی</w:t>
      </w:r>
      <w:r>
        <w:rPr>
          <w:rFonts w:hint="eastAsia"/>
          <w:rtl/>
        </w:rPr>
        <w:t>ونکہ</w:t>
      </w:r>
      <w:r>
        <w:rPr>
          <w:rtl/>
        </w:rPr>
        <w:t xml:space="preserve"> ہم اس کتاب </w:t>
      </w:r>
      <w:r>
        <w:rPr>
          <w:rFonts w:hint="cs"/>
          <w:rtl/>
        </w:rPr>
        <w:t>ی</w:t>
      </w:r>
      <w:r>
        <w:rPr>
          <w:rFonts w:hint="eastAsia"/>
          <w:rtl/>
        </w:rPr>
        <w:t>عن</w:t>
      </w:r>
      <w:r>
        <w:rPr>
          <w:rFonts w:hint="cs"/>
          <w:rtl/>
        </w:rPr>
        <w:t>ی</w:t>
      </w:r>
      <w:r>
        <w:rPr>
          <w:rtl/>
        </w:rPr>
        <w:t xml:space="preserve"> "ارشاد المستھد</w:t>
      </w:r>
      <w:r>
        <w:rPr>
          <w:rFonts w:hint="cs"/>
          <w:rtl/>
        </w:rPr>
        <w:t>ی</w:t>
      </w:r>
      <w:r>
        <w:rPr>
          <w:rtl/>
        </w:rPr>
        <w:t>" م</w:t>
      </w:r>
      <w:r>
        <w:rPr>
          <w:rFonts w:hint="cs"/>
          <w:rtl/>
        </w:rPr>
        <w:t>ی</w:t>
      </w:r>
      <w:r>
        <w:rPr>
          <w:rFonts w:hint="eastAsia"/>
          <w:rtl/>
        </w:rPr>
        <w:t>ں</w:t>
      </w:r>
      <w:r>
        <w:rPr>
          <w:rtl/>
        </w:rPr>
        <w:t xml:space="preserve"> صرف ظہور </w:t>
      </w:r>
      <w:r w:rsidR="002A35F2">
        <w:rPr>
          <w:rtl/>
        </w:rPr>
        <w:t>مہدی (عج اللہ فرجہ الشریف)</w:t>
      </w:r>
      <w:r>
        <w:rPr>
          <w:rtl/>
        </w:rPr>
        <w:t xml:space="preserve"> کے بارے م</w:t>
      </w:r>
      <w:r>
        <w:rPr>
          <w:rFonts w:hint="cs"/>
          <w:rtl/>
        </w:rPr>
        <w:t>ی</w:t>
      </w:r>
      <w:r>
        <w:rPr>
          <w:rFonts w:hint="eastAsia"/>
          <w:rtl/>
        </w:rPr>
        <w:t>ں</w:t>
      </w:r>
      <w:r>
        <w:rPr>
          <w:rtl/>
        </w:rPr>
        <w:t xml:space="preserve"> نقل شدہ روا</w:t>
      </w:r>
      <w:r>
        <w:rPr>
          <w:rFonts w:hint="cs"/>
          <w:rtl/>
        </w:rPr>
        <w:t>ی</w:t>
      </w:r>
      <w:r>
        <w:rPr>
          <w:rFonts w:hint="eastAsia"/>
          <w:rtl/>
        </w:rPr>
        <w:t>ات</w:t>
      </w:r>
      <w:r>
        <w:rPr>
          <w:rtl/>
        </w:rPr>
        <w:t xml:space="preserve"> کے متواتر ہونے کو بطور اختصار ثابت کرنا چاہتے ہ</w:t>
      </w:r>
      <w:r>
        <w:rPr>
          <w:rFonts w:hint="cs"/>
          <w:rtl/>
        </w:rPr>
        <w:t>ی</w:t>
      </w:r>
      <w:r>
        <w:rPr>
          <w:rFonts w:hint="eastAsia"/>
          <w:rtl/>
        </w:rPr>
        <w:t>ں</w:t>
      </w:r>
      <w:r>
        <w:rPr>
          <w:rtl/>
        </w:rPr>
        <w:t>"</w:t>
      </w:r>
      <w:r w:rsidRPr="006C0D31">
        <w:rPr>
          <w:rStyle w:val="libFootnotenumChar"/>
          <w:rtl/>
        </w:rPr>
        <w:t>(</w:t>
      </w:r>
      <w:r w:rsidR="00BA7AC8" w:rsidRPr="006C0D31">
        <w:rPr>
          <w:rStyle w:val="libFootnotenumChar"/>
          <w:rFonts w:hint="cs"/>
          <w:rtl/>
        </w:rPr>
        <w:t>8</w:t>
      </w:r>
      <w:r w:rsidR="003A4418" w:rsidRPr="006C0D31">
        <w:rPr>
          <w:rStyle w:val="libFootnotenumChar"/>
          <w:rFonts w:hint="cs"/>
          <w:rtl/>
        </w:rPr>
        <w:t>7</w:t>
      </w:r>
      <w:r w:rsidRPr="006C0D31">
        <w:rPr>
          <w:rStyle w:val="libFootnotenumChar"/>
          <w:rtl/>
        </w:rPr>
        <w:t>)</w:t>
      </w:r>
      <w:r>
        <w:rPr>
          <w:rtl/>
        </w:rPr>
        <w:t>۔</w:t>
      </w:r>
    </w:p>
    <w:p w:rsidR="00E90CE5" w:rsidRDefault="00E90CE5" w:rsidP="00E90CE5">
      <w:pPr>
        <w:pStyle w:val="libNormal"/>
        <w:rPr>
          <w:rtl/>
        </w:rPr>
      </w:pPr>
      <w:r>
        <w:rPr>
          <w:rFonts w:hint="eastAsia"/>
          <w:rtl/>
        </w:rPr>
        <w:t>ج</w:t>
      </w:r>
      <w:r>
        <w:rPr>
          <w:rFonts w:hint="cs"/>
          <w:rtl/>
        </w:rPr>
        <w:t>ی</w:t>
      </w:r>
      <w:r>
        <w:rPr>
          <w:rFonts w:hint="eastAsia"/>
          <w:rtl/>
        </w:rPr>
        <w:t>سا</w:t>
      </w:r>
      <w:r>
        <w:rPr>
          <w:rtl/>
        </w:rPr>
        <w:t xml:space="preserve"> کہ آپ نے ملاحظہ فرما</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بزرگ عالم اہل سنت حضرت مہد</w:t>
      </w:r>
      <w:r>
        <w:rPr>
          <w:rFonts w:hint="cs"/>
          <w:rtl/>
        </w:rPr>
        <w:t>ی</w:t>
      </w:r>
      <w:r>
        <w:rPr>
          <w:rtl/>
        </w:rPr>
        <w:t xml:space="preserve"> </w:t>
      </w:r>
      <w:r w:rsidR="002A35F2">
        <w:rPr>
          <w:rtl/>
        </w:rPr>
        <w:t xml:space="preserve">موعود عج اللہ فرجہ الشریف </w:t>
      </w:r>
      <w:r>
        <w:rPr>
          <w:rtl/>
        </w:rPr>
        <w:t xml:space="preserve"> کے بارے م</w:t>
      </w:r>
      <w:r>
        <w:rPr>
          <w:rFonts w:hint="cs"/>
          <w:rtl/>
        </w:rPr>
        <w:t>ی</w:t>
      </w:r>
      <w:r>
        <w:rPr>
          <w:rFonts w:hint="eastAsia"/>
          <w:rtl/>
        </w:rPr>
        <w:t>ں</w:t>
      </w:r>
      <w:r>
        <w:rPr>
          <w:rtl/>
        </w:rPr>
        <w:t xml:space="preserve"> نقل شدہ روا</w:t>
      </w:r>
      <w:r>
        <w:rPr>
          <w:rFonts w:hint="cs"/>
          <w:rtl/>
        </w:rPr>
        <w:t>ی</w:t>
      </w:r>
      <w:r>
        <w:rPr>
          <w:rFonts w:hint="eastAsia"/>
          <w:rtl/>
        </w:rPr>
        <w:t>ات</w:t>
      </w:r>
      <w:r>
        <w:rPr>
          <w:rtl/>
        </w:rPr>
        <w:t xml:space="preserve">  کے متواتر ہونے پر صرف </w:t>
      </w:r>
      <w:r>
        <w:rPr>
          <w:rFonts w:hint="cs"/>
          <w:rtl/>
        </w:rPr>
        <w:t>ی</w:t>
      </w:r>
      <w:r>
        <w:rPr>
          <w:rFonts w:hint="eastAsia"/>
          <w:rtl/>
        </w:rPr>
        <w:t>ق</w:t>
      </w:r>
      <w:r>
        <w:rPr>
          <w:rFonts w:hint="cs"/>
          <w:rtl/>
        </w:rPr>
        <w:t>ی</w:t>
      </w:r>
      <w:r>
        <w:rPr>
          <w:rFonts w:hint="eastAsia"/>
          <w:rtl/>
        </w:rPr>
        <w:t>ن</w:t>
      </w:r>
      <w:r>
        <w:rPr>
          <w:rtl/>
        </w:rPr>
        <w:t xml:space="preserve"> ہ</w:t>
      </w:r>
      <w:r>
        <w:rPr>
          <w:rFonts w:hint="cs"/>
          <w:rtl/>
        </w:rPr>
        <w:t>ی</w:t>
      </w:r>
      <w:r>
        <w:rPr>
          <w:rtl/>
        </w:rPr>
        <w:t xml:space="preserve">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بلکہ ان روا</w:t>
      </w:r>
      <w:r>
        <w:rPr>
          <w:rFonts w:hint="cs"/>
          <w:rtl/>
        </w:rPr>
        <w:t>ی</w:t>
      </w:r>
      <w:r>
        <w:rPr>
          <w:rFonts w:hint="eastAsia"/>
          <w:rtl/>
        </w:rPr>
        <w:t>ات</w:t>
      </w:r>
      <w:r>
        <w:rPr>
          <w:rtl/>
        </w:rPr>
        <w:t xml:space="preserve"> کے تواتر کو ثابت بھ</w:t>
      </w:r>
      <w:r>
        <w:rPr>
          <w:rFonts w:hint="cs"/>
          <w:rtl/>
        </w:rPr>
        <w:t>ی</w:t>
      </w:r>
      <w:r>
        <w:rPr>
          <w:rtl/>
        </w:rPr>
        <w:t xml:space="preserve"> کر رہے ہ</w:t>
      </w:r>
      <w:r>
        <w:rPr>
          <w:rFonts w:hint="cs"/>
          <w:rtl/>
        </w:rPr>
        <w:t>ی</w:t>
      </w:r>
      <w:r>
        <w:rPr>
          <w:rFonts w:hint="eastAsia"/>
          <w:rtl/>
        </w:rPr>
        <w:t>ں</w:t>
      </w:r>
      <w:r>
        <w:rPr>
          <w:rtl/>
        </w:rPr>
        <w:t>۔ جناب مؤلف کتاب ارشاد المستھد</w:t>
      </w:r>
      <w:r>
        <w:rPr>
          <w:rFonts w:hint="cs"/>
          <w:rtl/>
        </w:rPr>
        <w:t>ی</w:t>
      </w:r>
      <w:r>
        <w:rPr>
          <w:rtl/>
        </w:rPr>
        <w:t xml:space="preserve"> کے صفحہ </w:t>
      </w:r>
      <w:r>
        <w:rPr>
          <w:rtl/>
          <w:lang w:bidi="fa-IR"/>
        </w:rPr>
        <w:t>۵۲</w:t>
      </w:r>
      <w:r>
        <w:rPr>
          <w:rtl/>
        </w:rPr>
        <w:t xml:space="preserve"> پر لکھتے ہ</w:t>
      </w:r>
      <w:r>
        <w:rPr>
          <w:rFonts w:hint="cs"/>
          <w:rtl/>
        </w:rPr>
        <w:t>ی</w:t>
      </w:r>
      <w:r>
        <w:rPr>
          <w:rFonts w:hint="eastAsia"/>
          <w:rtl/>
        </w:rPr>
        <w:t>ں</w:t>
      </w:r>
      <w:r>
        <w:rPr>
          <w:rtl/>
        </w:rPr>
        <w:t>:</w:t>
      </w:r>
    </w:p>
    <w:p w:rsidR="00E90CE5" w:rsidRDefault="00E90CE5" w:rsidP="00E90CE5">
      <w:pPr>
        <w:pStyle w:val="libNormal"/>
        <w:rPr>
          <w:rtl/>
        </w:rPr>
      </w:pPr>
      <w:r>
        <w:rPr>
          <w:rFonts w:hint="eastAsia"/>
          <w:rtl/>
        </w:rPr>
        <w:t>ظہور</w:t>
      </w:r>
      <w:r>
        <w:rPr>
          <w:rtl/>
        </w:rPr>
        <w:t xml:space="preserve"> اور اس کے آثار کے بارے م</w:t>
      </w:r>
      <w:r>
        <w:rPr>
          <w:rFonts w:hint="cs"/>
          <w:rtl/>
        </w:rPr>
        <w:t>ی</w:t>
      </w:r>
      <w:r>
        <w:rPr>
          <w:rFonts w:hint="eastAsia"/>
          <w:rtl/>
        </w:rPr>
        <w:t>ں</w:t>
      </w:r>
      <w:r>
        <w:rPr>
          <w:rtl/>
        </w:rPr>
        <w:t xml:space="preserve"> تقر</w:t>
      </w:r>
      <w:r>
        <w:rPr>
          <w:rFonts w:hint="cs"/>
          <w:rtl/>
        </w:rPr>
        <w:t>ی</w:t>
      </w:r>
      <w:r>
        <w:rPr>
          <w:rFonts w:hint="eastAsia"/>
          <w:rtl/>
        </w:rPr>
        <w:t>باً</w:t>
      </w:r>
      <w:r>
        <w:rPr>
          <w:rtl/>
        </w:rPr>
        <w:t xml:space="preserve"> محدث</w:t>
      </w:r>
      <w:r>
        <w:rPr>
          <w:rFonts w:hint="cs"/>
          <w:rtl/>
        </w:rPr>
        <w:t>ی</w:t>
      </w:r>
      <w:r>
        <w:rPr>
          <w:rFonts w:hint="eastAsia"/>
          <w:rtl/>
        </w:rPr>
        <w:t>ن</w:t>
      </w:r>
      <w:r>
        <w:rPr>
          <w:rtl/>
        </w:rPr>
        <w:t xml:space="preserve"> و غ</w:t>
      </w:r>
      <w:r>
        <w:rPr>
          <w:rFonts w:hint="cs"/>
          <w:rtl/>
        </w:rPr>
        <w:t>ی</w:t>
      </w:r>
      <w:r>
        <w:rPr>
          <w:rFonts w:hint="eastAsia"/>
          <w:rtl/>
        </w:rPr>
        <w:t>ر</w:t>
      </w:r>
      <w:r>
        <w:rPr>
          <w:rtl/>
        </w:rPr>
        <w:t xml:space="preserve"> محدث</w:t>
      </w:r>
      <w:r>
        <w:rPr>
          <w:rFonts w:hint="cs"/>
          <w:rtl/>
        </w:rPr>
        <w:t>ی</w:t>
      </w:r>
      <w:r>
        <w:rPr>
          <w:rFonts w:hint="eastAsia"/>
          <w:rtl/>
        </w:rPr>
        <w:t>ن</w:t>
      </w:r>
      <w:r>
        <w:rPr>
          <w:rtl/>
        </w:rPr>
        <w:t xml:space="preserve"> سب ہ</w:t>
      </w:r>
      <w:r>
        <w:rPr>
          <w:rFonts w:hint="cs"/>
          <w:rtl/>
        </w:rPr>
        <w:t>ی</w:t>
      </w:r>
      <w:r>
        <w:rPr>
          <w:rtl/>
        </w:rPr>
        <w:t xml:space="preserve"> نے احاد</w:t>
      </w:r>
      <w:r>
        <w:rPr>
          <w:rFonts w:hint="cs"/>
          <w:rtl/>
        </w:rPr>
        <w:t>ی</w:t>
      </w:r>
      <w:r>
        <w:rPr>
          <w:rFonts w:hint="eastAsia"/>
          <w:rtl/>
        </w:rPr>
        <w:t>ث</w:t>
      </w:r>
      <w:r>
        <w:rPr>
          <w:rtl/>
        </w:rPr>
        <w:t xml:space="preserve"> نقل ک</w:t>
      </w:r>
      <w:r>
        <w:rPr>
          <w:rFonts w:hint="cs"/>
          <w:rtl/>
        </w:rPr>
        <w:t>ی</w:t>
      </w:r>
      <w:r>
        <w:rPr>
          <w:rtl/>
        </w:rPr>
        <w:t xml:space="preserve"> ہ</w:t>
      </w:r>
      <w:r>
        <w:rPr>
          <w:rFonts w:hint="cs"/>
          <w:rtl/>
        </w:rPr>
        <w:t>ی</w:t>
      </w:r>
      <w:r>
        <w:rPr>
          <w:rFonts w:hint="eastAsia"/>
          <w:rtl/>
        </w:rPr>
        <w:t>ں</w:t>
      </w:r>
      <w:r>
        <w:rPr>
          <w:rtl/>
        </w:rPr>
        <w:t>۔ ظہور مہد</w:t>
      </w:r>
      <w:r>
        <w:rPr>
          <w:rFonts w:hint="cs"/>
          <w:rtl/>
        </w:rPr>
        <w:t>ی</w:t>
      </w:r>
      <w:r>
        <w:rPr>
          <w:rtl/>
        </w:rPr>
        <w:t xml:space="preserve"> رض</w:t>
      </w:r>
      <w:r>
        <w:rPr>
          <w:rFonts w:hint="cs"/>
          <w:rtl/>
        </w:rPr>
        <w:t>ی</w:t>
      </w:r>
      <w:r>
        <w:rPr>
          <w:rtl/>
        </w:rPr>
        <w:t xml:space="preserve"> اللہ عنہ پر ا</w:t>
      </w:r>
      <w:r>
        <w:rPr>
          <w:rFonts w:hint="cs"/>
          <w:rtl/>
        </w:rPr>
        <w:t>ی</w:t>
      </w:r>
      <w:r>
        <w:rPr>
          <w:rFonts w:hint="eastAsia"/>
          <w:rtl/>
        </w:rPr>
        <w:t>مان،</w:t>
      </w:r>
      <w:r>
        <w:rPr>
          <w:rtl/>
        </w:rPr>
        <w:t xml:space="preserve"> اصحاب کے درم</w:t>
      </w:r>
      <w:r>
        <w:rPr>
          <w:rFonts w:hint="cs"/>
          <w:rtl/>
        </w:rPr>
        <w:t>ی</w:t>
      </w:r>
      <w:r>
        <w:rPr>
          <w:rFonts w:hint="eastAsia"/>
          <w:rtl/>
        </w:rPr>
        <w:t>ان</w:t>
      </w:r>
      <w:r>
        <w:rPr>
          <w:rtl/>
        </w:rPr>
        <w:t xml:space="preserve"> مشہور و معروف تھا اور اصحاب نے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پ</w:t>
      </w:r>
      <w:r>
        <w:rPr>
          <w:rFonts w:hint="cs"/>
          <w:rtl/>
        </w:rPr>
        <w:t>ی</w:t>
      </w:r>
      <w:r>
        <w:rPr>
          <w:rFonts w:hint="eastAsia"/>
          <w:rtl/>
        </w:rPr>
        <w:t>غمبر</w:t>
      </w:r>
      <w:r>
        <w:rPr>
          <w:rtl/>
        </w:rPr>
        <w:t xml:space="preserve"> گ</w:t>
      </w:r>
      <w:r w:rsidR="00D854E7">
        <w:rPr>
          <w:rtl/>
        </w:rPr>
        <w:t>را</w:t>
      </w:r>
      <w:r>
        <w:rPr>
          <w:rtl/>
        </w:rPr>
        <w:t>م</w:t>
      </w:r>
      <w:r>
        <w:rPr>
          <w:rFonts w:hint="cs"/>
          <w:rtl/>
        </w:rPr>
        <w:t>ی</w:t>
      </w:r>
      <w:r>
        <w:rPr>
          <w:rtl/>
        </w:rPr>
        <w:t xml:space="preserve"> قدر ہ</w:t>
      </w:r>
      <w:r>
        <w:rPr>
          <w:rFonts w:hint="cs"/>
          <w:rtl/>
        </w:rPr>
        <w:t>ی</w:t>
      </w:r>
      <w:r>
        <w:rPr>
          <w:rtl/>
        </w:rPr>
        <w:t xml:space="preserve"> سے حاصل ک</w:t>
      </w:r>
      <w:r>
        <w:rPr>
          <w:rFonts w:hint="cs"/>
          <w:rtl/>
        </w:rPr>
        <w:t>ی</w:t>
      </w:r>
      <w:r>
        <w:rPr>
          <w:rFonts w:hint="eastAsia"/>
          <w:rtl/>
        </w:rPr>
        <w:t>ا</w:t>
      </w:r>
      <w:r>
        <w:rPr>
          <w:rtl/>
        </w:rPr>
        <w:t xml:space="preserve"> تھا۔ ن</w:t>
      </w:r>
      <w:r>
        <w:rPr>
          <w:rFonts w:hint="cs"/>
          <w:rtl/>
        </w:rPr>
        <w:t>ی</w:t>
      </w:r>
      <w:r>
        <w:rPr>
          <w:rFonts w:hint="eastAsia"/>
          <w:rtl/>
        </w:rPr>
        <w:t>ز</w:t>
      </w:r>
      <w:r>
        <w:rPr>
          <w:rtl/>
        </w:rPr>
        <w:t xml:space="preserve"> تابع</w:t>
      </w:r>
      <w:r>
        <w:rPr>
          <w:rFonts w:hint="cs"/>
          <w:rtl/>
        </w:rPr>
        <w:t>ی</w:t>
      </w:r>
      <w:r>
        <w:rPr>
          <w:rFonts w:hint="eastAsia"/>
          <w:rtl/>
        </w:rPr>
        <w:t>ن</w:t>
      </w:r>
      <w:r>
        <w:rPr>
          <w:rtl/>
        </w:rPr>
        <w:t xml:space="preserve"> ک</w:t>
      </w:r>
      <w:r w:rsidR="00D854E7">
        <w:rPr>
          <w:rtl/>
        </w:rPr>
        <w:t>را</w:t>
      </w:r>
      <w:r>
        <w:rPr>
          <w:rtl/>
        </w:rPr>
        <w:t xml:space="preserve">م سے ہم تک پہنچنے والے آثار </w:t>
      </w:r>
      <w:r>
        <w:rPr>
          <w:rFonts w:hint="eastAsia"/>
          <w:rtl/>
        </w:rPr>
        <w:t>و</w:t>
      </w:r>
      <w:r>
        <w:rPr>
          <w:rtl/>
        </w:rPr>
        <w:t xml:space="preserve"> م</w:t>
      </w:r>
      <w:r w:rsidR="00D854E7">
        <w:rPr>
          <w:rtl/>
        </w:rPr>
        <w:t>را</w:t>
      </w:r>
      <w:r>
        <w:rPr>
          <w:rtl/>
        </w:rPr>
        <w:t>س</w:t>
      </w:r>
      <w:r>
        <w:rPr>
          <w:rFonts w:hint="cs"/>
          <w:rtl/>
        </w:rPr>
        <w:t>ی</w:t>
      </w:r>
      <w:r>
        <w:rPr>
          <w:rFonts w:hint="eastAsia"/>
          <w:rtl/>
        </w:rPr>
        <w:t>ل</w:t>
      </w:r>
      <w:r>
        <w:rPr>
          <w:rtl/>
        </w:rPr>
        <w:t xml:space="preserve"> بھ</w:t>
      </w:r>
      <w:r>
        <w:rPr>
          <w:rFonts w:hint="cs"/>
          <w:rtl/>
        </w:rPr>
        <w:t>ی</w:t>
      </w:r>
      <w:r>
        <w:rPr>
          <w:rtl/>
        </w:rPr>
        <w:t xml:space="preserve"> اس عق</w:t>
      </w:r>
      <w:r>
        <w:rPr>
          <w:rFonts w:hint="cs"/>
          <w:rtl/>
        </w:rPr>
        <w:t>ی</w:t>
      </w:r>
      <w:r>
        <w:rPr>
          <w:rFonts w:hint="eastAsia"/>
          <w:rtl/>
        </w:rPr>
        <w:t>دے</w:t>
      </w:r>
      <w:r>
        <w:rPr>
          <w:rtl/>
        </w:rPr>
        <w:t xml:space="preserve"> ک</w:t>
      </w:r>
      <w:r>
        <w:rPr>
          <w:rFonts w:hint="cs"/>
          <w:rtl/>
        </w:rPr>
        <w:t>ی</w:t>
      </w:r>
      <w:r>
        <w:rPr>
          <w:rtl/>
        </w:rPr>
        <w:t xml:space="preserve"> گواہ</w:t>
      </w:r>
      <w:r>
        <w:rPr>
          <w:rFonts w:hint="cs"/>
          <w:rtl/>
        </w:rPr>
        <w:t>ی</w:t>
      </w:r>
      <w:r>
        <w:rPr>
          <w:rtl/>
        </w:rPr>
        <w:t xml:space="preserve"> دے رہے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حض</w:t>
      </w:r>
      <w:r w:rsidR="00D854E7">
        <w:rPr>
          <w:rtl/>
        </w:rPr>
        <w:t>را</w:t>
      </w:r>
      <w:r>
        <w:rPr>
          <w:rtl/>
        </w:rPr>
        <w:t>ت اس قسم کے مسائل م</w:t>
      </w:r>
      <w:r>
        <w:rPr>
          <w:rFonts w:hint="cs"/>
          <w:rtl/>
        </w:rPr>
        <w:t>ی</w:t>
      </w:r>
      <w:r>
        <w:rPr>
          <w:rFonts w:hint="eastAsia"/>
          <w:rtl/>
        </w:rPr>
        <w:t>ں</w:t>
      </w:r>
      <w:r>
        <w:rPr>
          <w:rtl/>
        </w:rPr>
        <w:t xml:space="preserve"> اپن</w:t>
      </w:r>
      <w:r>
        <w:rPr>
          <w:rFonts w:hint="cs"/>
          <w:rtl/>
        </w:rPr>
        <w:t>ی</w:t>
      </w:r>
      <w:r>
        <w:rPr>
          <w:rtl/>
        </w:rPr>
        <w:t xml:space="preserve"> طرف سے کوئ</w:t>
      </w:r>
      <w:r>
        <w:rPr>
          <w:rFonts w:hint="cs"/>
          <w:rtl/>
        </w:rPr>
        <w:t>ی</w:t>
      </w:r>
      <w:r>
        <w:rPr>
          <w:rtl/>
        </w:rPr>
        <w:t xml:space="preserve"> اظہار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کرتے تھے۔</w:t>
      </w:r>
    </w:p>
    <w:p w:rsidR="00E90CE5" w:rsidRDefault="00E90CE5" w:rsidP="00863F7E">
      <w:pPr>
        <w:pStyle w:val="Heading2Center"/>
        <w:rPr>
          <w:rtl/>
        </w:rPr>
      </w:pPr>
      <w:bookmarkStart w:id="168" w:name="_Toc504211482"/>
      <w:r>
        <w:rPr>
          <w:rFonts w:hint="eastAsia"/>
          <w:rtl/>
        </w:rPr>
        <w:t>نت</w:t>
      </w:r>
      <w:r>
        <w:rPr>
          <w:rFonts w:hint="cs"/>
          <w:rtl/>
        </w:rPr>
        <w:t>ی</w:t>
      </w:r>
      <w:r>
        <w:rPr>
          <w:rFonts w:hint="eastAsia"/>
          <w:rtl/>
        </w:rPr>
        <w:t>جہ</w:t>
      </w:r>
      <w:r>
        <w:rPr>
          <w:rtl/>
        </w:rPr>
        <w:t>:</w:t>
      </w:r>
      <w:bookmarkEnd w:id="168"/>
    </w:p>
    <w:p w:rsidR="00E90CE5" w:rsidRDefault="00E90CE5" w:rsidP="00E90CE5">
      <w:pPr>
        <w:pStyle w:val="libNormal"/>
        <w:rPr>
          <w:rtl/>
        </w:rPr>
      </w:pPr>
      <w:r>
        <w:rPr>
          <w:rtl/>
        </w:rPr>
        <w:t>1.</w:t>
      </w:r>
      <w:r>
        <w:rPr>
          <w:rtl/>
        </w:rPr>
        <w:tab/>
        <w:t xml:space="preserve">علمائے اہل سنت کے مطابق حضرت </w:t>
      </w:r>
      <w:r w:rsidR="002A35F2">
        <w:rPr>
          <w:rtl/>
        </w:rPr>
        <w:t>مہدی (عج اللہ فرجہ الشریف)</w:t>
      </w:r>
      <w:r>
        <w:rPr>
          <w:rtl/>
        </w:rPr>
        <w:t>کے بارے م</w:t>
      </w:r>
      <w:r>
        <w:rPr>
          <w:rFonts w:hint="cs"/>
          <w:rtl/>
        </w:rPr>
        <w:t>ی</w:t>
      </w:r>
      <w:r>
        <w:rPr>
          <w:rFonts w:hint="eastAsia"/>
          <w:rtl/>
        </w:rPr>
        <w:t>ں</w:t>
      </w:r>
      <w:r>
        <w:rPr>
          <w:rtl/>
        </w:rPr>
        <w:t xml:space="preserve"> اصحاب رسول اکرم</w:t>
      </w:r>
      <w:r>
        <w:rPr>
          <w:rFonts w:hint="cs"/>
          <w:rtl/>
        </w:rPr>
        <w:t>ﷺ</w:t>
      </w:r>
      <w:r>
        <w:rPr>
          <w:rtl/>
        </w:rPr>
        <w:t xml:space="preserve"> م</w:t>
      </w:r>
      <w:r>
        <w:rPr>
          <w:rFonts w:hint="cs"/>
          <w:rtl/>
        </w:rPr>
        <w:t>ی</w:t>
      </w:r>
      <w:r>
        <w:rPr>
          <w:rFonts w:hint="eastAsia"/>
          <w:rtl/>
        </w:rPr>
        <w:t>ں</w:t>
      </w:r>
      <w:r>
        <w:rPr>
          <w:rtl/>
        </w:rPr>
        <w:t xml:space="preserve"> سے </w:t>
      </w:r>
      <w:r>
        <w:rPr>
          <w:rtl/>
          <w:lang w:bidi="fa-IR"/>
        </w:rPr>
        <w:t>۵۴</w:t>
      </w:r>
      <w:r>
        <w:rPr>
          <w:rtl/>
        </w:rPr>
        <w:t xml:space="preserve"> اف</w:t>
      </w:r>
      <w:r w:rsidR="00D854E7">
        <w:rPr>
          <w:rtl/>
        </w:rPr>
        <w:t>را</w:t>
      </w:r>
      <w:r>
        <w:rPr>
          <w:rtl/>
        </w:rPr>
        <w:t>د نے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tl/>
        </w:rPr>
        <w:t>2.</w:t>
      </w:r>
      <w:r>
        <w:rPr>
          <w:rtl/>
        </w:rPr>
        <w:tab/>
      </w:r>
      <w:r>
        <w:rPr>
          <w:rtl/>
          <w:lang w:bidi="fa-IR"/>
        </w:rPr>
        <w:t>۲۲۷</w:t>
      </w:r>
      <w:r>
        <w:rPr>
          <w:rtl/>
        </w:rPr>
        <w:t xml:space="preserve"> ہجر</w:t>
      </w:r>
      <w:r>
        <w:rPr>
          <w:rFonts w:hint="cs"/>
          <w:rtl/>
        </w:rPr>
        <w:t>ی</w:t>
      </w:r>
      <w:r>
        <w:rPr>
          <w:rtl/>
        </w:rPr>
        <w:t xml:space="preserve"> سے تابحال </w:t>
      </w:r>
      <w:r>
        <w:rPr>
          <w:rtl/>
          <w:lang w:bidi="fa-IR"/>
        </w:rPr>
        <w:t>۱۶۰</w:t>
      </w:r>
      <w:r>
        <w:rPr>
          <w:rtl/>
        </w:rPr>
        <w:t xml:space="preserve"> سے زائد علمائے اہل سنت نے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tl/>
        </w:rPr>
        <w:t>3.</w:t>
      </w:r>
      <w:r>
        <w:rPr>
          <w:rtl/>
        </w:rPr>
        <w:tab/>
        <w:t>کتب صحاح، مسان</w:t>
      </w:r>
      <w:r>
        <w:rPr>
          <w:rFonts w:hint="cs"/>
          <w:rtl/>
        </w:rPr>
        <w:t>ی</w:t>
      </w:r>
      <w:r>
        <w:rPr>
          <w:rFonts w:hint="eastAsia"/>
          <w:rtl/>
        </w:rPr>
        <w:t>د</w:t>
      </w:r>
      <w:r>
        <w:rPr>
          <w:rtl/>
        </w:rPr>
        <w:t xml:space="preserve"> سنن اور س</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متعدد علمائے اہل سنت نے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tl/>
        </w:rPr>
        <w:t>4.</w:t>
      </w:r>
      <w:r>
        <w:rPr>
          <w:rtl/>
        </w:rPr>
        <w:tab/>
        <w:t>روا</w:t>
      </w:r>
      <w:r>
        <w:rPr>
          <w:rFonts w:hint="cs"/>
          <w:rtl/>
        </w:rPr>
        <w:t>ی</w:t>
      </w:r>
      <w:r>
        <w:rPr>
          <w:rFonts w:hint="eastAsia"/>
          <w:rtl/>
        </w:rPr>
        <w:t>ات</w:t>
      </w:r>
      <w:r>
        <w:rPr>
          <w:rtl/>
        </w:rPr>
        <w:t xml:space="preserve"> حضرت مہد</w:t>
      </w:r>
      <w:r>
        <w:rPr>
          <w:rFonts w:hint="cs"/>
          <w:rtl/>
        </w:rPr>
        <w:t>ی</w:t>
      </w:r>
      <w:r>
        <w:rPr>
          <w:rtl/>
        </w:rPr>
        <w:t xml:space="preserve"> </w:t>
      </w:r>
      <w:r w:rsidR="002A35F2">
        <w:rPr>
          <w:rtl/>
        </w:rPr>
        <w:t xml:space="preserve">موعود عج اللہ فرجہ الشریف </w:t>
      </w:r>
      <w:r>
        <w:rPr>
          <w:rtl/>
        </w:rPr>
        <w:t>کے بارے م</w:t>
      </w:r>
      <w:r>
        <w:rPr>
          <w:rFonts w:hint="cs"/>
          <w:rtl/>
        </w:rPr>
        <w:t>ی</w:t>
      </w:r>
      <w:r>
        <w:rPr>
          <w:rFonts w:hint="eastAsia"/>
          <w:rtl/>
        </w:rPr>
        <w:t>ں</w:t>
      </w:r>
      <w:r>
        <w:rPr>
          <w:rtl/>
        </w:rPr>
        <w:t xml:space="preserve"> </w:t>
      </w:r>
      <w:r>
        <w:rPr>
          <w:rtl/>
          <w:lang w:bidi="fa-IR"/>
        </w:rPr>
        <w:t>۴۰</w:t>
      </w:r>
      <w:r>
        <w:rPr>
          <w:rtl/>
        </w:rPr>
        <w:t xml:space="preserve"> مستقل طور پر لکھ</w:t>
      </w:r>
      <w:r>
        <w:rPr>
          <w:rFonts w:hint="cs"/>
          <w:rtl/>
        </w:rPr>
        <w:t>ی</w:t>
      </w:r>
      <w:r>
        <w:rPr>
          <w:rtl/>
        </w:rPr>
        <w:t xml:space="preserve"> جانے وال</w:t>
      </w:r>
      <w:r>
        <w:rPr>
          <w:rFonts w:hint="cs"/>
          <w:rtl/>
        </w:rPr>
        <w:t>ی</w:t>
      </w:r>
      <w:r>
        <w:rPr>
          <w:rtl/>
        </w:rPr>
        <w:t xml:space="preserve"> کتب اہل سنت۔</w:t>
      </w:r>
    </w:p>
    <w:p w:rsidR="00E90CE5" w:rsidRDefault="00E90CE5" w:rsidP="00E90CE5">
      <w:pPr>
        <w:pStyle w:val="libNormal"/>
        <w:rPr>
          <w:rtl/>
        </w:rPr>
      </w:pPr>
      <w:r>
        <w:rPr>
          <w:rtl/>
        </w:rPr>
        <w:t>5.</w:t>
      </w:r>
      <w:r>
        <w:rPr>
          <w:rtl/>
        </w:rPr>
        <w:tab/>
        <w:t xml:space="preserve">اور علمائے اہل سنت کے </w:t>
      </w:r>
      <w:r>
        <w:rPr>
          <w:rtl/>
          <w:lang w:bidi="fa-IR"/>
        </w:rPr>
        <w:t>۲۳</w:t>
      </w:r>
      <w:r>
        <w:rPr>
          <w:rtl/>
        </w:rPr>
        <w:t xml:space="preserve"> اف</w:t>
      </w:r>
      <w:r w:rsidR="00D854E7">
        <w:rPr>
          <w:rtl/>
        </w:rPr>
        <w:t>را</w:t>
      </w:r>
      <w:r>
        <w:rPr>
          <w:rtl/>
        </w:rPr>
        <w:t>د ک</w:t>
      </w:r>
      <w:r>
        <w:rPr>
          <w:rFonts w:hint="cs"/>
          <w:rtl/>
        </w:rPr>
        <w:t>ی</w:t>
      </w:r>
      <w:r>
        <w:rPr>
          <w:rtl/>
        </w:rPr>
        <w:t xml:space="preserve"> جانب سے اس بات ک</w:t>
      </w:r>
      <w:r>
        <w:rPr>
          <w:rFonts w:hint="cs"/>
          <w:rtl/>
        </w:rPr>
        <w:t>ی</w:t>
      </w:r>
      <w:r>
        <w:rPr>
          <w:rtl/>
        </w:rPr>
        <w:t xml:space="preserve"> تصر</w:t>
      </w:r>
      <w:r>
        <w:rPr>
          <w:rFonts w:hint="cs"/>
          <w:rtl/>
        </w:rPr>
        <w:t>ی</w:t>
      </w:r>
      <w:r>
        <w:rPr>
          <w:rFonts w:hint="eastAsia"/>
          <w:rtl/>
        </w:rPr>
        <w:t>ح</w:t>
      </w:r>
      <w:r>
        <w:rPr>
          <w:rtl/>
        </w:rPr>
        <w:t xml:space="preserve"> کہ روا</w:t>
      </w:r>
      <w:r>
        <w:rPr>
          <w:rFonts w:hint="cs"/>
          <w:rtl/>
        </w:rPr>
        <w:t>ی</w:t>
      </w:r>
      <w:r>
        <w:rPr>
          <w:rFonts w:hint="eastAsia"/>
          <w:rtl/>
        </w:rPr>
        <w:t>ات</w:t>
      </w:r>
      <w:r>
        <w:rPr>
          <w:rtl/>
        </w:rPr>
        <w:t xml:space="preserve"> حضرت </w:t>
      </w:r>
      <w:r w:rsidR="002A35F2">
        <w:rPr>
          <w:rtl/>
        </w:rPr>
        <w:t>مہدی (عج اللہ فرجہ الشریف)</w:t>
      </w:r>
      <w:r>
        <w:rPr>
          <w:rtl/>
        </w:rPr>
        <w:t xml:space="preserve"> متواتر ہ</w:t>
      </w:r>
      <w:r>
        <w:rPr>
          <w:rFonts w:hint="cs"/>
          <w:rtl/>
        </w:rPr>
        <w:t>ی</w:t>
      </w:r>
      <w:r>
        <w:rPr>
          <w:rFonts w:hint="eastAsia"/>
          <w:rtl/>
        </w:rPr>
        <w:t>ں</w:t>
      </w:r>
      <w:r>
        <w:rPr>
          <w:rtl/>
        </w:rPr>
        <w:t>۔</w:t>
      </w:r>
    </w:p>
    <w:p w:rsidR="00E90CE5" w:rsidRDefault="00E90CE5" w:rsidP="00E90CE5">
      <w:pPr>
        <w:pStyle w:val="libNormal"/>
        <w:rPr>
          <w:rtl/>
        </w:rPr>
      </w:pPr>
      <w:r>
        <w:rPr>
          <w:rFonts w:hint="eastAsia"/>
          <w:rtl/>
        </w:rPr>
        <w:t>ان</w:t>
      </w:r>
      <w:r>
        <w:rPr>
          <w:rtl/>
        </w:rPr>
        <w:t xml:space="preserve"> تمام نکات سے </w:t>
      </w:r>
      <w:r>
        <w:rPr>
          <w:rFonts w:hint="cs"/>
          <w:rtl/>
        </w:rPr>
        <w:t>ی</w:t>
      </w:r>
      <w:r>
        <w:rPr>
          <w:rFonts w:hint="eastAsia"/>
          <w:rtl/>
        </w:rPr>
        <w:t>ہ</w:t>
      </w:r>
      <w:r>
        <w:rPr>
          <w:rtl/>
        </w:rPr>
        <w:t xml:space="preserve"> بات واضح ہوجات</w:t>
      </w:r>
      <w:r>
        <w:rPr>
          <w:rFonts w:hint="cs"/>
          <w:rtl/>
        </w:rPr>
        <w:t>ی</w:t>
      </w:r>
      <w:r>
        <w:rPr>
          <w:rtl/>
        </w:rPr>
        <w:t xml:space="preserve"> ہے کہ حضرت </w:t>
      </w:r>
      <w:r w:rsidR="002A35F2">
        <w:rPr>
          <w:rtl/>
        </w:rPr>
        <w:t>مہدی (عج اللہ فرجہ الشریف)</w:t>
      </w:r>
      <w:r>
        <w:rPr>
          <w:rtl/>
        </w:rPr>
        <w:t>کے بارے م</w:t>
      </w:r>
      <w:r>
        <w:rPr>
          <w:rFonts w:hint="cs"/>
          <w:rtl/>
        </w:rPr>
        <w:t>ی</w:t>
      </w:r>
      <w:r>
        <w:rPr>
          <w:rFonts w:hint="eastAsia"/>
          <w:rtl/>
        </w:rPr>
        <w:t>ں</w:t>
      </w:r>
      <w:r>
        <w:rPr>
          <w:rtl/>
        </w:rPr>
        <w:t xml:space="preserve"> اہل سنت سے نقل شدہ احاد</w:t>
      </w:r>
      <w:r>
        <w:rPr>
          <w:rFonts w:hint="cs"/>
          <w:rtl/>
        </w:rPr>
        <w:t>ی</w:t>
      </w:r>
      <w:r>
        <w:rPr>
          <w:rFonts w:hint="eastAsia"/>
          <w:rtl/>
        </w:rPr>
        <w:t>ث</w:t>
      </w:r>
      <w:r>
        <w:rPr>
          <w:rtl/>
        </w:rPr>
        <w:t xml:space="preserve"> متواتر، مسلم اور ثابت شدہ ہ</w:t>
      </w:r>
      <w:r>
        <w:rPr>
          <w:rFonts w:hint="cs"/>
          <w:rtl/>
        </w:rPr>
        <w:t>ی</w:t>
      </w:r>
      <w:r>
        <w:rPr>
          <w:rFonts w:hint="eastAsia"/>
          <w:rtl/>
        </w:rPr>
        <w:t>ں</w:t>
      </w:r>
      <w:r>
        <w:rPr>
          <w:rtl/>
        </w:rPr>
        <w:t xml:space="preserve"> اور حضور سرور کائنات کے صادق القول ہونے پر ا</w:t>
      </w:r>
      <w:r>
        <w:rPr>
          <w:rFonts w:hint="cs"/>
          <w:rtl/>
        </w:rPr>
        <w:t>ی</w:t>
      </w:r>
      <w:r>
        <w:rPr>
          <w:rFonts w:hint="eastAsia"/>
          <w:rtl/>
        </w:rPr>
        <w:t>مان</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کس</w:t>
      </w:r>
      <w:r>
        <w:rPr>
          <w:rFonts w:hint="cs"/>
          <w:rtl/>
        </w:rPr>
        <w:t>ی</w:t>
      </w:r>
      <w:r>
        <w:rPr>
          <w:rtl/>
        </w:rPr>
        <w:t xml:space="preserve"> شک و شبہہ ک</w:t>
      </w:r>
      <w:r>
        <w:rPr>
          <w:rFonts w:hint="cs"/>
          <w:rtl/>
        </w:rPr>
        <w:t>ی</w:t>
      </w:r>
      <w:r>
        <w:rPr>
          <w:rtl/>
        </w:rPr>
        <w:t xml:space="preserve"> گنجائش ہ</w:t>
      </w:r>
      <w:r>
        <w:rPr>
          <w:rFonts w:hint="cs"/>
          <w:rtl/>
        </w:rPr>
        <w:t>ی</w:t>
      </w:r>
      <w:r>
        <w:rPr>
          <w:rtl/>
        </w:rPr>
        <w:t xml:space="preserve"> باق</w:t>
      </w:r>
      <w:r>
        <w:rPr>
          <w:rFonts w:hint="cs"/>
          <w:rtl/>
        </w:rPr>
        <w:t>ی</w:t>
      </w:r>
      <w:r>
        <w:rPr>
          <w:rtl/>
        </w:rPr>
        <w:t xml:space="preserve"> نہ</w:t>
      </w:r>
      <w:r>
        <w:rPr>
          <w:rFonts w:hint="cs"/>
          <w:rtl/>
        </w:rPr>
        <w:t>ی</w:t>
      </w:r>
      <w:r>
        <w:rPr>
          <w:rFonts w:hint="eastAsia"/>
          <w:rtl/>
        </w:rPr>
        <w:t>ں</w:t>
      </w:r>
      <w:r>
        <w:rPr>
          <w:rtl/>
        </w:rPr>
        <w:t xml:space="preserve"> رہت</w:t>
      </w:r>
      <w:r>
        <w:rPr>
          <w:rFonts w:hint="cs"/>
          <w:rtl/>
        </w:rPr>
        <w:t>ی</w:t>
      </w:r>
      <w:r>
        <w:rPr>
          <w:rtl/>
        </w:rPr>
        <w:t xml:space="preserve"> کہ </w:t>
      </w:r>
      <w:r>
        <w:rPr>
          <w:rFonts w:hint="cs"/>
          <w:rtl/>
        </w:rPr>
        <w:t>ی</w:t>
      </w:r>
      <w:r>
        <w:rPr>
          <w:rFonts w:hint="eastAsia"/>
          <w:rtl/>
        </w:rPr>
        <w:t>ہ</w:t>
      </w:r>
      <w:r>
        <w:rPr>
          <w:rtl/>
        </w:rPr>
        <w:t xml:space="preserve"> احاد</w:t>
      </w:r>
      <w:r>
        <w:rPr>
          <w:rFonts w:hint="cs"/>
          <w:rtl/>
        </w:rPr>
        <w:t>ی</w:t>
      </w:r>
      <w:r>
        <w:rPr>
          <w:rFonts w:hint="eastAsia"/>
          <w:rtl/>
        </w:rPr>
        <w:t>ث</w:t>
      </w:r>
      <w:r>
        <w:rPr>
          <w:rtl/>
        </w:rPr>
        <w:t xml:space="preserve"> "اخبار غ</w:t>
      </w:r>
      <w:r>
        <w:rPr>
          <w:rFonts w:hint="cs"/>
          <w:rtl/>
        </w:rPr>
        <w:t>ی</w:t>
      </w:r>
      <w:r>
        <w:rPr>
          <w:rFonts w:hint="eastAsia"/>
          <w:rtl/>
        </w:rPr>
        <w:t>ب</w:t>
      </w:r>
      <w:r>
        <w:rPr>
          <w:rFonts w:hint="cs"/>
          <w:rtl/>
        </w:rPr>
        <w:t>ی</w:t>
      </w:r>
      <w:r>
        <w:rPr>
          <w:rtl/>
        </w:rPr>
        <w:t>" م</w:t>
      </w:r>
      <w:r>
        <w:rPr>
          <w:rFonts w:hint="cs"/>
          <w:rtl/>
        </w:rPr>
        <w:t>ی</w:t>
      </w:r>
      <w:r>
        <w:rPr>
          <w:rFonts w:hint="eastAsia"/>
          <w:rtl/>
        </w:rPr>
        <w:t>ں</w:t>
      </w:r>
      <w:r>
        <w:rPr>
          <w:rtl/>
        </w:rPr>
        <w:t xml:space="preserve"> سے ہ</w:t>
      </w:r>
      <w:r>
        <w:rPr>
          <w:rFonts w:hint="cs"/>
          <w:rtl/>
        </w:rPr>
        <w:t>ی</w:t>
      </w:r>
      <w:r>
        <w:rPr>
          <w:rFonts w:hint="eastAsia"/>
          <w:rtl/>
        </w:rPr>
        <w:t>ں</w:t>
      </w:r>
      <w:r>
        <w:rPr>
          <w:rtl/>
        </w:rPr>
        <w:t>۔</w:t>
      </w:r>
    </w:p>
    <w:p w:rsidR="00E90CE5" w:rsidRDefault="00E90CE5" w:rsidP="00E90CE5">
      <w:pPr>
        <w:pStyle w:val="libNormal"/>
        <w:rPr>
          <w:rtl/>
        </w:rPr>
      </w:pPr>
      <w:r>
        <w:rPr>
          <w:rFonts w:hint="eastAsia"/>
          <w:rtl/>
        </w:rPr>
        <w:lastRenderedPageBreak/>
        <w:t>ہم</w:t>
      </w:r>
      <w:r>
        <w:rPr>
          <w:rtl/>
        </w:rPr>
        <w:t xml:space="preserve"> ام</w:t>
      </w:r>
      <w:r>
        <w:rPr>
          <w:rFonts w:hint="cs"/>
          <w:rtl/>
        </w:rPr>
        <w:t>ی</w:t>
      </w:r>
      <w:r>
        <w:rPr>
          <w:rFonts w:hint="eastAsia"/>
          <w:rtl/>
        </w:rPr>
        <w:t>د</w:t>
      </w:r>
      <w:r>
        <w:rPr>
          <w:rtl/>
        </w:rPr>
        <w:t xml:space="preserve"> کرتے ہ</w:t>
      </w:r>
      <w:r>
        <w:rPr>
          <w:rFonts w:hint="cs"/>
          <w:rtl/>
        </w:rPr>
        <w:t>ی</w:t>
      </w:r>
      <w:r>
        <w:rPr>
          <w:rFonts w:hint="eastAsia"/>
          <w:rtl/>
        </w:rPr>
        <w:t>ں</w:t>
      </w:r>
      <w:r>
        <w:rPr>
          <w:rtl/>
        </w:rPr>
        <w:t xml:space="preserve"> کہ خداوند عالم اہل دن</w:t>
      </w:r>
      <w:r>
        <w:rPr>
          <w:rFonts w:hint="cs"/>
          <w:rtl/>
        </w:rPr>
        <w:t>ی</w:t>
      </w:r>
      <w:r>
        <w:rPr>
          <w:rFonts w:hint="eastAsia"/>
          <w:rtl/>
        </w:rPr>
        <w:t>ا</w:t>
      </w:r>
      <w:r>
        <w:rPr>
          <w:rtl/>
        </w:rPr>
        <w:t xml:space="preserve"> ک</w:t>
      </w:r>
      <w:r>
        <w:rPr>
          <w:rFonts w:hint="cs"/>
          <w:rtl/>
        </w:rPr>
        <w:t>ی</w:t>
      </w:r>
      <w:r>
        <w:rPr>
          <w:rtl/>
        </w:rPr>
        <w:t xml:space="preserve"> آنکھوں کو آنجناب ک</w:t>
      </w:r>
      <w:r>
        <w:rPr>
          <w:rFonts w:hint="cs"/>
          <w:rtl/>
        </w:rPr>
        <w:t>ی</w:t>
      </w:r>
      <w:r>
        <w:rPr>
          <w:rtl/>
        </w:rPr>
        <w:t xml:space="preserve"> ز</w:t>
      </w:r>
      <w:r>
        <w:rPr>
          <w:rFonts w:hint="cs"/>
          <w:rtl/>
        </w:rPr>
        <w:t>ی</w:t>
      </w:r>
      <w:r>
        <w:rPr>
          <w:rFonts w:hint="eastAsia"/>
          <w:rtl/>
        </w:rPr>
        <w:t>ارت</w:t>
      </w:r>
      <w:r>
        <w:rPr>
          <w:rtl/>
        </w:rPr>
        <w:t xml:space="preserve"> سے منور فرمائے:</w:t>
      </w:r>
    </w:p>
    <w:p w:rsidR="00E90CE5" w:rsidRDefault="00E90CE5" w:rsidP="00E90CE5">
      <w:pPr>
        <w:pStyle w:val="libNormal"/>
        <w:rPr>
          <w:rtl/>
        </w:rPr>
      </w:pPr>
      <w:r>
        <w:rPr>
          <w:rtl/>
        </w:rPr>
        <w:t>"</w:t>
      </w:r>
      <w:r w:rsidRPr="00BA7AC8">
        <w:rPr>
          <w:rStyle w:val="libArabicChar"/>
          <w:rtl/>
        </w:rPr>
        <w:t>اَللّ</w:t>
      </w:r>
      <w:r w:rsidR="00800285" w:rsidRPr="004C04B0">
        <w:rPr>
          <w:rStyle w:val="libArabicChar"/>
          <w:rFonts w:hint="cs"/>
          <w:rtl/>
        </w:rPr>
        <w:t xml:space="preserve">ه  </w:t>
      </w:r>
      <w:r w:rsidRPr="001E0E4C">
        <w:rPr>
          <w:rStyle w:val="libArabicChar"/>
          <w:rFonts w:hint="cs"/>
          <w:rtl/>
        </w:rPr>
        <w:t>ُمَّ عَجِّل</w:t>
      </w:r>
      <w:r w:rsidRPr="00BA7AC8">
        <w:rPr>
          <w:rStyle w:val="libArabicChar"/>
          <w:rFonts w:hint="cs"/>
          <w:rtl/>
        </w:rPr>
        <w:t>ۡ لِوَلیِّ</w:t>
      </w:r>
      <w:r w:rsidRPr="00BA7AC8">
        <w:rPr>
          <w:rStyle w:val="libArabicChar"/>
          <w:rFonts w:hint="eastAsia"/>
          <w:rtl/>
        </w:rPr>
        <w:t>کَ</w:t>
      </w:r>
      <w:r w:rsidRPr="00BA7AC8">
        <w:rPr>
          <w:rStyle w:val="libArabicChar"/>
          <w:rtl/>
        </w:rPr>
        <w:t xml:space="preserve"> ال</w:t>
      </w:r>
      <w:r w:rsidRPr="00BA7AC8">
        <w:rPr>
          <w:rStyle w:val="libArabicChar"/>
          <w:rFonts w:hint="cs"/>
          <w:rtl/>
        </w:rPr>
        <w:t>ۡفَرَجَ، وَ اجۡعَلۡنا مِنۡ اَنۡصارِ</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وَ اَع</w:t>
      </w:r>
      <w:r w:rsidRPr="00BA7AC8">
        <w:rPr>
          <w:rStyle w:val="libArabicChar"/>
          <w:rFonts w:hint="cs"/>
          <w:rtl/>
        </w:rPr>
        <w:t>ۡوانِ</w:t>
      </w:r>
      <w:r w:rsidR="00800285" w:rsidRPr="004C04B0">
        <w:rPr>
          <w:rStyle w:val="libArabicChar"/>
          <w:rFonts w:hint="cs"/>
          <w:rtl/>
        </w:rPr>
        <w:t xml:space="preserve">ه  </w:t>
      </w:r>
      <w:r w:rsidRPr="00C94A74">
        <w:rPr>
          <w:rFonts w:hint="cs"/>
          <w:rtl/>
        </w:rPr>
        <w:t>"</w:t>
      </w:r>
    </w:p>
    <w:p w:rsidR="00E90CE5" w:rsidRDefault="00E90CE5" w:rsidP="00863F7E">
      <w:pPr>
        <w:pStyle w:val="Heading2Center"/>
        <w:rPr>
          <w:rtl/>
        </w:rPr>
      </w:pPr>
      <w:bookmarkStart w:id="169" w:name="_Toc504211483"/>
      <w:r>
        <w:rPr>
          <w:rFonts w:hint="eastAsia"/>
          <w:rtl/>
        </w:rPr>
        <w:t>روا</w:t>
      </w:r>
      <w:r>
        <w:rPr>
          <w:rFonts w:hint="cs"/>
          <w:rtl/>
        </w:rPr>
        <w:t>ی</w:t>
      </w:r>
      <w:r>
        <w:rPr>
          <w:rFonts w:hint="eastAsia"/>
          <w:rtl/>
        </w:rPr>
        <w:t>ات</w:t>
      </w:r>
      <w:r>
        <w:rPr>
          <w:rtl/>
        </w:rPr>
        <w:t xml:space="preserve"> حضرت </w:t>
      </w:r>
      <w:r w:rsidR="002A35F2">
        <w:rPr>
          <w:rtl/>
        </w:rPr>
        <w:t>مہدی (عج اللہ فرجہ الشریف)</w:t>
      </w:r>
      <w:r>
        <w:rPr>
          <w:rtl/>
        </w:rPr>
        <w:t xml:space="preserve"> کے بارے م</w:t>
      </w:r>
      <w:r>
        <w:rPr>
          <w:rFonts w:hint="cs"/>
          <w:rtl/>
        </w:rPr>
        <w:t>ی</w:t>
      </w:r>
      <w:r>
        <w:rPr>
          <w:rFonts w:hint="eastAsia"/>
          <w:rtl/>
        </w:rPr>
        <w:t>ں</w:t>
      </w:r>
      <w:r>
        <w:rPr>
          <w:rtl/>
        </w:rPr>
        <w:t xml:space="preserve"> ابن اب</w:t>
      </w:r>
      <w:r>
        <w:rPr>
          <w:rFonts w:hint="cs"/>
          <w:rtl/>
        </w:rPr>
        <w:t>ی</w:t>
      </w:r>
      <w:r>
        <w:rPr>
          <w:rtl/>
        </w:rPr>
        <w:t xml:space="preserve"> الحد</w:t>
      </w:r>
      <w:r>
        <w:rPr>
          <w:rFonts w:hint="cs"/>
          <w:rtl/>
        </w:rPr>
        <w:t>ی</w:t>
      </w:r>
      <w:r>
        <w:rPr>
          <w:rFonts w:hint="eastAsia"/>
          <w:rtl/>
        </w:rPr>
        <w:t>د</w:t>
      </w:r>
      <w:r>
        <w:rPr>
          <w:rtl/>
        </w:rPr>
        <w:t xml:space="preserve"> کا ب</w:t>
      </w:r>
      <w:r>
        <w:rPr>
          <w:rFonts w:hint="cs"/>
          <w:rtl/>
        </w:rPr>
        <w:t>ی</w:t>
      </w:r>
      <w:r>
        <w:rPr>
          <w:rFonts w:hint="eastAsia"/>
          <w:rtl/>
        </w:rPr>
        <w:t>ان</w:t>
      </w:r>
      <w:bookmarkEnd w:id="169"/>
    </w:p>
    <w:p w:rsidR="00E90CE5" w:rsidRDefault="00E90CE5" w:rsidP="00E90CE5">
      <w:pPr>
        <w:pStyle w:val="libNormal"/>
        <w:rPr>
          <w:rtl/>
        </w:rPr>
      </w:pPr>
      <w:r>
        <w:rPr>
          <w:rFonts w:hint="eastAsia"/>
          <w:rtl/>
        </w:rPr>
        <w:t>اہل</w:t>
      </w:r>
      <w:r>
        <w:rPr>
          <w:rtl/>
        </w:rPr>
        <w:t xml:space="preserve"> سنت  کے معروف عالم و محقق اور شارح نہج البلاغہ جناب ابن اب</w:t>
      </w:r>
      <w:r>
        <w:rPr>
          <w:rFonts w:hint="cs"/>
          <w:rtl/>
        </w:rPr>
        <w:t>ی</w:t>
      </w:r>
      <w:r>
        <w:rPr>
          <w:rtl/>
        </w:rPr>
        <w:t xml:space="preserve"> الحد</w:t>
      </w:r>
      <w:r>
        <w:rPr>
          <w:rFonts w:hint="cs"/>
          <w:rtl/>
        </w:rPr>
        <w:t>ی</w:t>
      </w:r>
      <w:r>
        <w:rPr>
          <w:rFonts w:hint="eastAsia"/>
          <w:rtl/>
        </w:rPr>
        <w:t>د</w:t>
      </w:r>
      <w:r>
        <w:rPr>
          <w:rtl/>
        </w:rPr>
        <w:t xml:space="preserve"> حضرت مہد</w:t>
      </w:r>
      <w:r>
        <w:rPr>
          <w:rFonts w:hint="cs"/>
          <w:rtl/>
        </w:rPr>
        <w:t>ی</w:t>
      </w:r>
      <w:r>
        <w:rPr>
          <w:rtl/>
        </w:rPr>
        <w:t xml:space="preserve"> </w:t>
      </w:r>
      <w:r w:rsidR="002A35F2">
        <w:rPr>
          <w:rtl/>
        </w:rPr>
        <w:t xml:space="preserve">موعود عج اللہ فرجہ الشریف </w:t>
      </w:r>
      <w:r>
        <w:rPr>
          <w:rtl/>
        </w:rPr>
        <w:t xml:space="preserve"> کے سلسلہ م</w:t>
      </w:r>
      <w:r>
        <w:rPr>
          <w:rFonts w:hint="cs"/>
          <w:rtl/>
        </w:rPr>
        <w:t>ی</w:t>
      </w:r>
      <w:r>
        <w:rPr>
          <w:rFonts w:hint="eastAsia"/>
          <w:rtl/>
        </w:rPr>
        <w:t>ں</w:t>
      </w:r>
      <w:r>
        <w:rPr>
          <w:rtl/>
        </w:rPr>
        <w:t xml:space="preserve"> وارد شدہ روا</w:t>
      </w:r>
      <w:r>
        <w:rPr>
          <w:rFonts w:hint="cs"/>
          <w:rtl/>
        </w:rPr>
        <w:t>ی</w:t>
      </w:r>
      <w:r>
        <w:rPr>
          <w:rFonts w:hint="eastAsia"/>
          <w:rtl/>
        </w:rPr>
        <w:t>ات</w:t>
      </w:r>
      <w:r>
        <w:rPr>
          <w:rtl/>
        </w:rPr>
        <w:t xml:space="preserve"> کے بارے م</w:t>
      </w:r>
      <w:r>
        <w:rPr>
          <w:rFonts w:hint="cs"/>
          <w:rtl/>
        </w:rPr>
        <w:t>ی</w:t>
      </w:r>
      <w:r>
        <w:rPr>
          <w:rFonts w:hint="eastAsia"/>
          <w:rtl/>
        </w:rPr>
        <w:t>ں</w:t>
      </w:r>
      <w:r>
        <w:rPr>
          <w:rtl/>
        </w:rPr>
        <w:t xml:space="preserve"> اپنے عق</w:t>
      </w:r>
      <w:r>
        <w:rPr>
          <w:rFonts w:hint="cs"/>
          <w:rtl/>
        </w:rPr>
        <w:t>ی</w:t>
      </w:r>
      <w:r>
        <w:rPr>
          <w:rFonts w:hint="eastAsia"/>
          <w:rtl/>
        </w:rPr>
        <w:t>دہ</w:t>
      </w:r>
      <w:r>
        <w:rPr>
          <w:rtl/>
        </w:rPr>
        <w:t xml:space="preserve"> کا اس انداز سے اظہار کرتے ہ</w:t>
      </w:r>
      <w:r>
        <w:rPr>
          <w:rFonts w:hint="cs"/>
          <w:rtl/>
        </w:rPr>
        <w:t>ی</w:t>
      </w:r>
      <w:r>
        <w:rPr>
          <w:rFonts w:hint="eastAsia"/>
          <w:rtl/>
        </w:rPr>
        <w:t>ں</w:t>
      </w:r>
      <w:r>
        <w:rPr>
          <w:rtl/>
        </w:rPr>
        <w:t>:</w:t>
      </w:r>
    </w:p>
    <w:p w:rsidR="00E90CE5" w:rsidRDefault="00E90CE5" w:rsidP="003A4418">
      <w:pPr>
        <w:pStyle w:val="libNormal"/>
        <w:rPr>
          <w:rtl/>
        </w:rPr>
      </w:pPr>
      <w:r>
        <w:rPr>
          <w:rtl/>
        </w:rPr>
        <w:t>"</w:t>
      </w:r>
      <w:r w:rsidRPr="00BA7AC8">
        <w:rPr>
          <w:rStyle w:val="libArabicChar"/>
          <w:rtl/>
        </w:rPr>
        <w:t>قَد</w:t>
      </w:r>
      <w:r w:rsidRPr="00BA7AC8">
        <w:rPr>
          <w:rStyle w:val="libArabicChar"/>
          <w:rFonts w:hint="cs"/>
          <w:rtl/>
        </w:rPr>
        <w:t>ۡ وَقَعَ اِتّفاقُ الۡفِرَقِ مِنَ الۡمُسۡلِمی</w:t>
      </w:r>
      <w:r w:rsidRPr="00BA7AC8">
        <w:rPr>
          <w:rStyle w:val="libArabicChar"/>
          <w:rFonts w:hint="eastAsia"/>
          <w:rtl/>
        </w:rPr>
        <w:t>نَ</w:t>
      </w:r>
      <w:r w:rsidRPr="00BA7AC8">
        <w:rPr>
          <w:rStyle w:val="libArabicChar"/>
          <w:rtl/>
        </w:rPr>
        <w:t xml:space="preserve"> اَج</w:t>
      </w:r>
      <w:r w:rsidRPr="00BA7AC8">
        <w:rPr>
          <w:rStyle w:val="libArabicChar"/>
          <w:rFonts w:hint="cs"/>
          <w:rtl/>
        </w:rPr>
        <w:t>ۡمَعی</w:t>
      </w:r>
      <w:r w:rsidRPr="00BA7AC8">
        <w:rPr>
          <w:rStyle w:val="libArabicChar"/>
          <w:rFonts w:hint="eastAsia"/>
          <w:rtl/>
        </w:rPr>
        <w:t>نَ</w:t>
      </w:r>
      <w:r w:rsidRPr="00BA7AC8">
        <w:rPr>
          <w:rStyle w:val="libArabicChar"/>
          <w:rtl/>
        </w:rPr>
        <w:t xml:space="preserve"> عَل</w:t>
      </w:r>
      <w:r w:rsidRPr="00BA7AC8">
        <w:rPr>
          <w:rStyle w:val="libArabicChar"/>
          <w:rFonts w:hint="cs"/>
          <w:rtl/>
        </w:rPr>
        <w:t>ی</w:t>
      </w:r>
      <w:r w:rsidRPr="00BA7AC8">
        <w:rPr>
          <w:rStyle w:val="libArabicChar"/>
          <w:rtl/>
        </w:rPr>
        <w:t xml:space="preserve"> اَنَّ الدُّن</w:t>
      </w:r>
      <w:r w:rsidRPr="00BA7AC8">
        <w:rPr>
          <w:rStyle w:val="libArabicChar"/>
          <w:rFonts w:hint="cs"/>
          <w:rtl/>
        </w:rPr>
        <w:t>ۡی</w:t>
      </w:r>
      <w:r w:rsidRPr="00BA7AC8">
        <w:rPr>
          <w:rStyle w:val="libArabicChar"/>
          <w:rFonts w:hint="eastAsia"/>
          <w:rtl/>
        </w:rPr>
        <w:t>ا</w:t>
      </w:r>
      <w:r w:rsidRPr="00BA7AC8">
        <w:rPr>
          <w:rStyle w:val="libArabicChar"/>
          <w:rtl/>
        </w:rPr>
        <w:t xml:space="preserve"> وَ التکل</w:t>
      </w:r>
      <w:r w:rsidRPr="00BA7AC8">
        <w:rPr>
          <w:rStyle w:val="libArabicChar"/>
          <w:rFonts w:hint="cs"/>
          <w:rtl/>
        </w:rPr>
        <w:t>ی</w:t>
      </w:r>
      <w:r w:rsidRPr="00BA7AC8">
        <w:rPr>
          <w:rStyle w:val="libArabicChar"/>
          <w:rFonts w:hint="eastAsia"/>
          <w:rtl/>
        </w:rPr>
        <w:t>فَ</w:t>
      </w:r>
      <w:r w:rsidRPr="00BA7AC8">
        <w:rPr>
          <w:rStyle w:val="libArabicChar"/>
          <w:rtl/>
        </w:rPr>
        <w:t xml:space="preserve"> لا </w:t>
      </w:r>
      <w:r w:rsidRPr="00BA7AC8">
        <w:rPr>
          <w:rStyle w:val="libArabicChar"/>
          <w:rFonts w:hint="cs"/>
          <w:rtl/>
        </w:rPr>
        <w:t>یَ</w:t>
      </w:r>
      <w:r w:rsidRPr="00BA7AC8">
        <w:rPr>
          <w:rStyle w:val="libArabicChar"/>
          <w:rFonts w:hint="eastAsia"/>
          <w:rtl/>
        </w:rPr>
        <w:t>ن</w:t>
      </w:r>
      <w:r w:rsidRPr="00BA7AC8">
        <w:rPr>
          <w:rStyle w:val="libArabicChar"/>
          <w:rFonts w:hint="cs"/>
          <w:rtl/>
        </w:rPr>
        <w:t>ۡقَضی</w:t>
      </w:r>
      <w:r w:rsidRPr="00BA7AC8">
        <w:rPr>
          <w:rStyle w:val="libArabicChar"/>
          <w:rtl/>
        </w:rPr>
        <w:t xml:space="preserve"> اِلَّا عَلَ</w:t>
      </w:r>
      <w:r w:rsidRPr="00BA7AC8">
        <w:rPr>
          <w:rStyle w:val="libArabicChar"/>
          <w:rFonts w:hint="cs"/>
          <w:rtl/>
        </w:rPr>
        <w:t>یۡ</w:t>
      </w:r>
      <w:r w:rsidR="00800285" w:rsidRPr="004C04B0">
        <w:rPr>
          <w:rStyle w:val="libArabicChar"/>
          <w:rFonts w:hint="cs"/>
          <w:rtl/>
        </w:rPr>
        <w:t>ه</w:t>
      </w:r>
      <w:r w:rsidR="00641ED1">
        <w:rPr>
          <w:rStyle w:val="libArabicChar"/>
          <w:rFonts w:hint="cs"/>
          <w:rtl/>
        </w:rPr>
        <w:t xml:space="preserve"> </w:t>
      </w:r>
      <w:r w:rsidRPr="00BA7AC8">
        <w:rPr>
          <w:rStyle w:val="libArabicChar"/>
          <w:rtl/>
        </w:rPr>
        <w:t>(المَ</w:t>
      </w:r>
      <w:r w:rsidR="00800285" w:rsidRPr="004C04B0">
        <w:rPr>
          <w:rStyle w:val="libArabicChar"/>
          <w:rFonts w:hint="cs"/>
          <w:rtl/>
        </w:rPr>
        <w:t xml:space="preserve">ه  </w:t>
      </w:r>
      <w:r w:rsidRPr="001E0E4C">
        <w:rPr>
          <w:rStyle w:val="libArabicChar"/>
          <w:rFonts w:hint="cs"/>
          <w:rtl/>
        </w:rPr>
        <w:t>د</w:t>
      </w:r>
      <w:r w:rsidRPr="00BA7AC8">
        <w:rPr>
          <w:rStyle w:val="libArabicChar"/>
          <w:rFonts w:hint="cs"/>
          <w:rtl/>
        </w:rPr>
        <w:t>ی</w:t>
      </w:r>
      <w:r w:rsidRPr="00BA7AC8">
        <w:rPr>
          <w:rStyle w:val="libArabicChar"/>
          <w:rtl/>
        </w:rPr>
        <w:t xml:space="preserve">  عل</w:t>
      </w:r>
      <w:r w:rsidRPr="00BA7AC8">
        <w:rPr>
          <w:rStyle w:val="libArabicChar"/>
          <w:rFonts w:hint="cs"/>
          <w:rtl/>
        </w:rPr>
        <w:t>ی</w:t>
      </w:r>
      <w:r w:rsidR="00800285" w:rsidRPr="004C04B0">
        <w:rPr>
          <w:rStyle w:val="libArabicChar"/>
          <w:rFonts w:hint="cs"/>
          <w:rtl/>
        </w:rPr>
        <w:t>ه</w:t>
      </w:r>
      <w:r w:rsidR="00641ED1">
        <w:rPr>
          <w:rStyle w:val="libArabicChar"/>
          <w:rFonts w:hint="cs"/>
          <w:rtl/>
        </w:rPr>
        <w:t xml:space="preserve"> </w:t>
      </w:r>
      <w:r w:rsidRPr="00BA7AC8">
        <w:rPr>
          <w:rStyle w:val="libArabicChar"/>
          <w:rtl/>
        </w:rPr>
        <w:t>السلام)"</w:t>
      </w:r>
      <w:r>
        <w:rPr>
          <w:rtl/>
        </w:rPr>
        <w:t xml:space="preserve"> تمام فِرق اسلام</w:t>
      </w:r>
      <w:r>
        <w:rPr>
          <w:rFonts w:hint="cs"/>
          <w:rtl/>
        </w:rPr>
        <w:t>ی</w:t>
      </w:r>
      <w:r>
        <w:rPr>
          <w:rtl/>
        </w:rPr>
        <w:t xml:space="preserve"> ا س بات پر متفق ہ</w:t>
      </w:r>
      <w:r>
        <w:rPr>
          <w:rFonts w:hint="cs"/>
          <w:rtl/>
        </w:rPr>
        <w:t>ی</w:t>
      </w:r>
      <w:r>
        <w:rPr>
          <w:rFonts w:hint="eastAsia"/>
          <w:rtl/>
        </w:rPr>
        <w:t>ں</w:t>
      </w:r>
      <w:r>
        <w:rPr>
          <w:rtl/>
        </w:rPr>
        <w:t xml:space="preserve"> کہ عمر دن</w:t>
      </w:r>
      <w:r>
        <w:rPr>
          <w:rFonts w:hint="cs"/>
          <w:rtl/>
        </w:rPr>
        <w:t>ی</w:t>
      </w:r>
      <w:r>
        <w:rPr>
          <w:rFonts w:hint="eastAsia"/>
          <w:rtl/>
        </w:rPr>
        <w:t>ا</w:t>
      </w:r>
      <w:r>
        <w:rPr>
          <w:rtl/>
        </w:rPr>
        <w:t xml:space="preserve"> اور تکل</w:t>
      </w:r>
      <w:r>
        <w:rPr>
          <w:rFonts w:hint="cs"/>
          <w:rtl/>
        </w:rPr>
        <w:t>ی</w:t>
      </w:r>
      <w:r>
        <w:rPr>
          <w:rFonts w:hint="eastAsia"/>
          <w:rtl/>
        </w:rPr>
        <w:t>ف</w:t>
      </w:r>
      <w:r>
        <w:rPr>
          <w:rtl/>
        </w:rPr>
        <w:t xml:space="preserve"> بشر (</w:t>
      </w:r>
      <w:r>
        <w:rPr>
          <w:rFonts w:hint="cs"/>
          <w:rtl/>
        </w:rPr>
        <w:t>ی</w:t>
      </w:r>
      <w:r>
        <w:rPr>
          <w:rFonts w:hint="eastAsia"/>
          <w:rtl/>
        </w:rPr>
        <w:t>عن</w:t>
      </w:r>
      <w:r>
        <w:rPr>
          <w:rFonts w:hint="cs"/>
          <w:rtl/>
        </w:rPr>
        <w:t>ی</w:t>
      </w:r>
      <w:r>
        <w:rPr>
          <w:rtl/>
        </w:rPr>
        <w:t xml:space="preserve"> احکام الٰہ</w:t>
      </w:r>
      <w:r>
        <w:rPr>
          <w:rFonts w:hint="cs"/>
          <w:rtl/>
        </w:rPr>
        <w:t>ی</w:t>
      </w:r>
      <w:r>
        <w:rPr>
          <w:rtl/>
        </w:rPr>
        <w:t xml:space="preserve"> کو اج</w:t>
      </w:r>
      <w:r w:rsidR="00D854E7">
        <w:rPr>
          <w:rtl/>
        </w:rPr>
        <w:t>را</w:t>
      </w:r>
      <w:r>
        <w:rPr>
          <w:rtl/>
        </w:rPr>
        <w:t>ء کرنے ک</w:t>
      </w:r>
      <w:r>
        <w:rPr>
          <w:rFonts w:hint="cs"/>
          <w:rtl/>
        </w:rPr>
        <w:t>ی</w:t>
      </w:r>
      <w:r>
        <w:rPr>
          <w:rtl/>
        </w:rPr>
        <w:t xml:space="preserve"> پابند</w:t>
      </w:r>
      <w:r>
        <w:rPr>
          <w:rFonts w:hint="cs"/>
          <w:rtl/>
        </w:rPr>
        <w:t>ی</w:t>
      </w:r>
      <w:r>
        <w:rPr>
          <w:rtl/>
        </w:rPr>
        <w:t>) اس و</w:t>
      </w:r>
      <w:r>
        <w:rPr>
          <w:rFonts w:hint="eastAsia"/>
          <w:rtl/>
        </w:rPr>
        <w:t>قت</w:t>
      </w:r>
      <w:r>
        <w:rPr>
          <w:rtl/>
        </w:rPr>
        <w:t xml:space="preserve"> تک ختم نہ ہوگ</w:t>
      </w:r>
      <w:r>
        <w:rPr>
          <w:rFonts w:hint="cs"/>
          <w:rtl/>
        </w:rPr>
        <w:t>ی</w:t>
      </w:r>
      <w:r>
        <w:rPr>
          <w:rtl/>
        </w:rPr>
        <w:t xml:space="preserve"> جب تک کہ حضرت مہد</w:t>
      </w:r>
      <w:r>
        <w:rPr>
          <w:rFonts w:hint="cs"/>
          <w:rtl/>
        </w:rPr>
        <w:t>ی</w:t>
      </w:r>
      <w:r>
        <w:rPr>
          <w:rtl/>
        </w:rPr>
        <w:t xml:space="preserve">  کا ظہور نہ ہوجائے۔ </w:t>
      </w:r>
      <w:r w:rsidRPr="006C0D31">
        <w:rPr>
          <w:rStyle w:val="libFootnotenumChar"/>
          <w:rtl/>
        </w:rPr>
        <w:t>(</w:t>
      </w:r>
      <w:r w:rsidR="00BA7AC8" w:rsidRPr="006C0D31">
        <w:rPr>
          <w:rStyle w:val="libFootnotenumChar"/>
          <w:rFonts w:hint="cs"/>
          <w:rtl/>
        </w:rPr>
        <w:t>8</w:t>
      </w:r>
      <w:r w:rsidR="003A4418" w:rsidRPr="006C0D31">
        <w:rPr>
          <w:rStyle w:val="libFootnotenumChar"/>
          <w:rFonts w:hint="cs"/>
          <w:rtl/>
        </w:rPr>
        <w:t>8</w:t>
      </w:r>
      <w:r w:rsidRPr="006C0D31">
        <w:rPr>
          <w:rStyle w:val="libFootnotenumChar"/>
          <w:rtl/>
        </w:rPr>
        <w:t>)</w:t>
      </w:r>
    </w:p>
    <w:p w:rsidR="00E90CE5" w:rsidRDefault="00E90CE5" w:rsidP="00863F7E">
      <w:pPr>
        <w:pStyle w:val="Heading2Center"/>
        <w:rPr>
          <w:rtl/>
        </w:rPr>
      </w:pPr>
      <w:bookmarkStart w:id="170" w:name="_Toc504211484"/>
      <w:r>
        <w:rPr>
          <w:rFonts w:hint="eastAsia"/>
          <w:rtl/>
        </w:rPr>
        <w:t>عق</w:t>
      </w:r>
      <w:r>
        <w:rPr>
          <w:rFonts w:hint="cs"/>
          <w:rtl/>
        </w:rPr>
        <w:t>ی</w:t>
      </w:r>
      <w:r>
        <w:rPr>
          <w:rFonts w:hint="eastAsia"/>
          <w:rtl/>
        </w:rPr>
        <w:t>دہ</w:t>
      </w:r>
      <w:r>
        <w:rPr>
          <w:rtl/>
        </w:rPr>
        <w:t xml:space="preserve">  مہدو</w:t>
      </w:r>
      <w:r>
        <w:rPr>
          <w:rFonts w:hint="cs"/>
          <w:rtl/>
        </w:rPr>
        <w:t>ی</w:t>
      </w:r>
      <w:r>
        <w:rPr>
          <w:rFonts w:hint="eastAsia"/>
          <w:rtl/>
        </w:rPr>
        <w:t>ت</w:t>
      </w:r>
      <w:r>
        <w:rPr>
          <w:rtl/>
        </w:rPr>
        <w:t xml:space="preserve"> پر عام</w:t>
      </w:r>
      <w:r>
        <w:rPr>
          <w:rFonts w:hint="cs"/>
          <w:rtl/>
        </w:rPr>
        <w:t>ۃ</w:t>
      </w:r>
      <w:r>
        <w:rPr>
          <w:rtl/>
        </w:rPr>
        <w:t xml:space="preserve"> المسلم</w:t>
      </w:r>
      <w:r>
        <w:rPr>
          <w:rFonts w:hint="cs"/>
          <w:rtl/>
        </w:rPr>
        <w:t>ی</w:t>
      </w:r>
      <w:r>
        <w:rPr>
          <w:rFonts w:hint="eastAsia"/>
          <w:rtl/>
        </w:rPr>
        <w:t>ن</w:t>
      </w:r>
      <w:r>
        <w:rPr>
          <w:rtl/>
        </w:rPr>
        <w:t xml:space="preserve"> و وہاب</w:t>
      </w:r>
      <w:r>
        <w:rPr>
          <w:rFonts w:hint="cs"/>
          <w:rtl/>
        </w:rPr>
        <w:t>ی</w:t>
      </w:r>
      <w:r>
        <w:rPr>
          <w:rFonts w:hint="eastAsia"/>
          <w:rtl/>
        </w:rPr>
        <w:t>ت</w:t>
      </w:r>
      <w:r>
        <w:rPr>
          <w:rtl/>
        </w:rPr>
        <w:t xml:space="preserve"> ک</w:t>
      </w:r>
      <w:r>
        <w:rPr>
          <w:rFonts w:hint="cs"/>
          <w:rtl/>
        </w:rPr>
        <w:t>ی</w:t>
      </w:r>
      <w:r>
        <w:rPr>
          <w:rtl/>
        </w:rPr>
        <w:t xml:space="preserve"> زندہ دل</w:t>
      </w:r>
      <w:r>
        <w:rPr>
          <w:rFonts w:hint="cs"/>
          <w:rtl/>
        </w:rPr>
        <w:t>ی</w:t>
      </w:r>
      <w:r>
        <w:rPr>
          <w:rFonts w:hint="eastAsia"/>
          <w:rtl/>
        </w:rPr>
        <w:t>ل</w:t>
      </w:r>
      <w:r>
        <w:rPr>
          <w:rtl/>
        </w:rPr>
        <w:t>:</w:t>
      </w:r>
      <w:bookmarkEnd w:id="170"/>
    </w:p>
    <w:p w:rsidR="00E90CE5" w:rsidRDefault="00D854E7" w:rsidP="00863F7E">
      <w:pPr>
        <w:pStyle w:val="Heading2Center"/>
        <w:rPr>
          <w:rtl/>
        </w:rPr>
      </w:pPr>
      <w:bookmarkStart w:id="171" w:name="_Toc504211485"/>
      <w:r>
        <w:rPr>
          <w:rFonts w:hint="eastAsia"/>
          <w:rtl/>
        </w:rPr>
        <w:t>را</w:t>
      </w:r>
      <w:r w:rsidR="00E90CE5">
        <w:rPr>
          <w:rFonts w:hint="eastAsia"/>
          <w:rtl/>
        </w:rPr>
        <w:t>بطہ</w:t>
      </w:r>
      <w:r w:rsidR="00E90CE5">
        <w:rPr>
          <w:rtl/>
        </w:rPr>
        <w:t xml:space="preserve"> العالم الاسلام</w:t>
      </w:r>
      <w:r w:rsidR="00E90CE5">
        <w:rPr>
          <w:rFonts w:hint="cs"/>
          <w:rtl/>
        </w:rPr>
        <w:t>ی</w:t>
      </w:r>
      <w:r w:rsidR="00E90CE5">
        <w:rPr>
          <w:rtl/>
        </w:rPr>
        <w:t xml:space="preserve"> کا ب</w:t>
      </w:r>
      <w:r w:rsidR="00E90CE5">
        <w:rPr>
          <w:rFonts w:hint="cs"/>
          <w:rtl/>
        </w:rPr>
        <w:t>ی</w:t>
      </w:r>
      <w:r w:rsidR="00E90CE5">
        <w:rPr>
          <w:rFonts w:hint="eastAsia"/>
          <w:rtl/>
        </w:rPr>
        <w:t>ان</w:t>
      </w:r>
      <w:bookmarkEnd w:id="171"/>
    </w:p>
    <w:p w:rsidR="00E90CE5" w:rsidRDefault="00E90CE5" w:rsidP="00E90CE5">
      <w:pPr>
        <w:pStyle w:val="libNormal"/>
        <w:rPr>
          <w:rtl/>
        </w:rPr>
      </w:pPr>
      <w:r>
        <w:rPr>
          <w:rFonts w:hint="eastAsia"/>
          <w:rtl/>
        </w:rPr>
        <w:t>اب</w:t>
      </w:r>
      <w:r>
        <w:rPr>
          <w:rtl/>
        </w:rPr>
        <w:t xml:space="preserve">  جبکہ حضرت </w:t>
      </w:r>
      <w:r w:rsidR="002A35F2">
        <w:rPr>
          <w:rtl/>
        </w:rPr>
        <w:t>مہدی (عج اللہ فرجہ الشریف)</w:t>
      </w:r>
      <w:r>
        <w:rPr>
          <w:rtl/>
        </w:rPr>
        <w:t>کے بارے م</w:t>
      </w:r>
      <w:r>
        <w:rPr>
          <w:rFonts w:hint="cs"/>
          <w:rtl/>
        </w:rPr>
        <w:t>ی</w:t>
      </w:r>
      <w:r>
        <w:rPr>
          <w:rFonts w:hint="eastAsia"/>
          <w:rtl/>
        </w:rPr>
        <w:t>ں</w:t>
      </w:r>
      <w:r>
        <w:rPr>
          <w:rtl/>
        </w:rPr>
        <w:t xml:space="preserve"> نقل شدہ روا</w:t>
      </w:r>
      <w:r>
        <w:rPr>
          <w:rFonts w:hint="cs"/>
          <w:rtl/>
        </w:rPr>
        <w:t>ی</w:t>
      </w:r>
      <w:r>
        <w:rPr>
          <w:rFonts w:hint="eastAsia"/>
          <w:rtl/>
        </w:rPr>
        <w:t>ات</w:t>
      </w:r>
      <w:r>
        <w:rPr>
          <w:rtl/>
        </w:rPr>
        <w:t xml:space="preserve"> کا متواتر ہونا ثابت ہوچکا ہے اور نب</w:t>
      </w:r>
      <w:r>
        <w:rPr>
          <w:rFonts w:hint="cs"/>
          <w:rtl/>
        </w:rPr>
        <w:t>ی</w:t>
      </w:r>
      <w:r>
        <w:rPr>
          <w:rtl/>
        </w:rPr>
        <w:t xml:space="preserve"> کر</w:t>
      </w:r>
      <w:r>
        <w:rPr>
          <w:rFonts w:hint="cs"/>
          <w:rtl/>
        </w:rPr>
        <w:t>ی</w:t>
      </w:r>
      <w:r>
        <w:rPr>
          <w:rFonts w:hint="eastAsia"/>
          <w:rtl/>
        </w:rPr>
        <w:t>م</w:t>
      </w:r>
      <w:r>
        <w:rPr>
          <w:rtl/>
        </w:rPr>
        <w:t xml:space="preserve"> کے صادق القول ہونے پر ا</w:t>
      </w:r>
      <w:r>
        <w:rPr>
          <w:rFonts w:hint="cs"/>
          <w:rtl/>
        </w:rPr>
        <w:t>ی</w:t>
      </w:r>
      <w:r>
        <w:rPr>
          <w:rFonts w:hint="eastAsia"/>
          <w:rtl/>
        </w:rPr>
        <w:t>مان</w:t>
      </w:r>
      <w:r>
        <w:rPr>
          <w:rtl/>
        </w:rPr>
        <w:t xml:space="preserve"> ک</w:t>
      </w:r>
      <w:r>
        <w:rPr>
          <w:rFonts w:hint="cs"/>
          <w:rtl/>
        </w:rPr>
        <w:t>ی</w:t>
      </w:r>
      <w:r>
        <w:rPr>
          <w:rtl/>
        </w:rPr>
        <w:t xml:space="preserve"> وجہ سے </w:t>
      </w:r>
      <w:r>
        <w:rPr>
          <w:rFonts w:hint="cs"/>
          <w:rtl/>
        </w:rPr>
        <w:t>ی</w:t>
      </w:r>
      <w:r>
        <w:rPr>
          <w:rFonts w:hint="eastAsia"/>
          <w:rtl/>
        </w:rPr>
        <w:t>ہ</w:t>
      </w:r>
      <w:r>
        <w:rPr>
          <w:rtl/>
        </w:rPr>
        <w:t xml:space="preserve"> بات بھ</w:t>
      </w:r>
      <w:r>
        <w:rPr>
          <w:rFonts w:hint="cs"/>
          <w:rtl/>
        </w:rPr>
        <w:t>ی</w:t>
      </w:r>
      <w:r>
        <w:rPr>
          <w:rtl/>
        </w:rPr>
        <w:t xml:space="preserve"> ثابت ہوجات</w:t>
      </w:r>
      <w:r>
        <w:rPr>
          <w:rFonts w:hint="cs"/>
          <w:rtl/>
        </w:rPr>
        <w:t>ی</w:t>
      </w:r>
      <w:r>
        <w:rPr>
          <w:rtl/>
        </w:rPr>
        <w:t xml:space="preserve"> ہے کہ </w:t>
      </w:r>
      <w:r>
        <w:rPr>
          <w:rFonts w:hint="cs"/>
          <w:rtl/>
        </w:rPr>
        <w:t>ی</w:t>
      </w:r>
      <w:r>
        <w:rPr>
          <w:rFonts w:hint="eastAsia"/>
          <w:rtl/>
        </w:rPr>
        <w:t>ہ</w:t>
      </w:r>
      <w:r>
        <w:rPr>
          <w:rtl/>
        </w:rPr>
        <w:t xml:space="preserve"> اخبار غ</w:t>
      </w:r>
      <w:r>
        <w:rPr>
          <w:rFonts w:hint="cs"/>
          <w:rtl/>
        </w:rPr>
        <w:t>ی</w:t>
      </w:r>
      <w:r>
        <w:rPr>
          <w:rFonts w:hint="eastAsia"/>
          <w:rtl/>
        </w:rPr>
        <w:t>ب</w:t>
      </w:r>
      <w:r>
        <w:rPr>
          <w:rFonts w:hint="cs"/>
          <w:rtl/>
        </w:rPr>
        <w:t>ی</w:t>
      </w:r>
      <w:r>
        <w:rPr>
          <w:rtl/>
        </w:rPr>
        <w:t xml:space="preserve"> م</w:t>
      </w:r>
      <w:r>
        <w:rPr>
          <w:rFonts w:hint="cs"/>
          <w:rtl/>
        </w:rPr>
        <w:t>ی</w:t>
      </w:r>
      <w:r>
        <w:rPr>
          <w:rFonts w:hint="eastAsia"/>
          <w:rtl/>
        </w:rPr>
        <w:t>ں</w:t>
      </w:r>
      <w:r>
        <w:rPr>
          <w:rtl/>
        </w:rPr>
        <w:t xml:space="preserve"> سے ہے، اس موقع پر  مکہ م</w:t>
      </w:r>
      <w:r>
        <w:rPr>
          <w:rFonts w:hint="cs"/>
          <w:rtl/>
        </w:rPr>
        <w:t>ی</w:t>
      </w:r>
      <w:r>
        <w:rPr>
          <w:rFonts w:hint="eastAsia"/>
          <w:rtl/>
        </w:rPr>
        <w:t>ں</w:t>
      </w:r>
      <w:r>
        <w:rPr>
          <w:rtl/>
        </w:rPr>
        <w:t xml:space="preserve"> واقع وہاب</w:t>
      </w:r>
      <w:r>
        <w:rPr>
          <w:rFonts w:hint="cs"/>
          <w:rtl/>
        </w:rPr>
        <w:t>ی</w:t>
      </w:r>
      <w:r>
        <w:rPr>
          <w:rFonts w:hint="eastAsia"/>
          <w:rtl/>
        </w:rPr>
        <w:t>ت</w:t>
      </w:r>
      <w:r>
        <w:rPr>
          <w:rtl/>
        </w:rPr>
        <w:t xml:space="preserve"> کے سب سے بڑے مرکز" </w:t>
      </w:r>
      <w:r w:rsidR="00D854E7">
        <w:rPr>
          <w:rtl/>
        </w:rPr>
        <w:t>را</w:t>
      </w:r>
      <w:r>
        <w:rPr>
          <w:rtl/>
        </w:rPr>
        <w:t>بط</w:t>
      </w:r>
      <w:r>
        <w:rPr>
          <w:rFonts w:hint="cs"/>
          <w:rtl/>
        </w:rPr>
        <w:t>ۃ</w:t>
      </w:r>
      <w:r>
        <w:rPr>
          <w:rtl/>
        </w:rPr>
        <w:t xml:space="preserve"> العالم الاسلام</w:t>
      </w:r>
      <w:r>
        <w:rPr>
          <w:rFonts w:hint="cs"/>
          <w:rtl/>
        </w:rPr>
        <w:t>ی</w:t>
      </w:r>
      <w:r>
        <w:rPr>
          <w:rtl/>
        </w:rPr>
        <w:t>" کے جار</w:t>
      </w:r>
      <w:r>
        <w:rPr>
          <w:rFonts w:hint="cs"/>
          <w:rtl/>
        </w:rPr>
        <w:t>ی</w:t>
      </w:r>
      <w:r>
        <w:rPr>
          <w:rtl/>
        </w:rPr>
        <w:t xml:space="preserve"> کردہ رسم</w:t>
      </w:r>
      <w:r>
        <w:rPr>
          <w:rFonts w:hint="cs"/>
          <w:rtl/>
        </w:rPr>
        <w:t>ی</w:t>
      </w:r>
      <w:r>
        <w:rPr>
          <w:rtl/>
        </w:rPr>
        <w:t xml:space="preserve"> ب</w:t>
      </w:r>
      <w:r>
        <w:rPr>
          <w:rFonts w:hint="cs"/>
          <w:rtl/>
        </w:rPr>
        <w:t>ی</w:t>
      </w:r>
      <w:r>
        <w:rPr>
          <w:rFonts w:hint="eastAsia"/>
          <w:rtl/>
        </w:rPr>
        <w:t>ان</w:t>
      </w:r>
      <w:r>
        <w:rPr>
          <w:rtl/>
        </w:rPr>
        <w:t xml:space="preserve"> کو ا</w:t>
      </w:r>
      <w:r>
        <w:rPr>
          <w:rFonts w:hint="cs"/>
          <w:rtl/>
        </w:rPr>
        <w:t>ی</w:t>
      </w:r>
      <w:r>
        <w:rPr>
          <w:rFonts w:hint="eastAsia"/>
          <w:rtl/>
        </w:rPr>
        <w:t>ک</w:t>
      </w:r>
      <w:r>
        <w:rPr>
          <w:rtl/>
        </w:rPr>
        <w:t xml:space="preserve"> زندہ و جاو</w:t>
      </w:r>
      <w:r>
        <w:rPr>
          <w:rFonts w:hint="cs"/>
          <w:rtl/>
        </w:rPr>
        <w:t>ی</w:t>
      </w:r>
      <w:r>
        <w:rPr>
          <w:rFonts w:hint="eastAsia"/>
          <w:rtl/>
        </w:rPr>
        <w:t>د</w:t>
      </w:r>
      <w:r>
        <w:rPr>
          <w:rtl/>
        </w:rPr>
        <w:t xml:space="preserve"> دل</w:t>
      </w:r>
      <w:r>
        <w:rPr>
          <w:rFonts w:hint="cs"/>
          <w:rtl/>
        </w:rPr>
        <w:t>ی</w:t>
      </w:r>
      <w:r>
        <w:rPr>
          <w:rFonts w:hint="eastAsia"/>
          <w:rtl/>
        </w:rPr>
        <w:t>ل</w:t>
      </w:r>
      <w:r>
        <w:rPr>
          <w:rtl/>
        </w:rPr>
        <w:t xml:space="preserve"> و سند کے طور پر پ</w:t>
      </w:r>
      <w:r>
        <w:rPr>
          <w:rFonts w:hint="cs"/>
          <w:rtl/>
        </w:rPr>
        <w:t>ی</w:t>
      </w:r>
      <w:r>
        <w:rPr>
          <w:rFonts w:hint="eastAsia"/>
          <w:rtl/>
        </w:rPr>
        <w:t>ش</w:t>
      </w:r>
      <w:r>
        <w:rPr>
          <w:rtl/>
        </w:rPr>
        <w:t xml:space="preserve"> کرنا مناسب سمجھتے ہ</w:t>
      </w:r>
      <w:r>
        <w:rPr>
          <w:rFonts w:hint="cs"/>
          <w:rtl/>
        </w:rPr>
        <w:t>ی</w:t>
      </w:r>
      <w:r>
        <w:rPr>
          <w:rFonts w:hint="eastAsia"/>
          <w:rtl/>
        </w:rPr>
        <w:t>ں</w:t>
      </w:r>
      <w:r>
        <w:rPr>
          <w:rtl/>
        </w:rPr>
        <w:t xml:space="preserve"> کہ تمام مسلمانان عالم عق</w:t>
      </w:r>
      <w:r>
        <w:rPr>
          <w:rFonts w:hint="cs"/>
          <w:rtl/>
        </w:rPr>
        <w:t>ی</w:t>
      </w:r>
      <w:r>
        <w:rPr>
          <w:rFonts w:hint="eastAsia"/>
          <w:rtl/>
        </w:rPr>
        <w:t>دہ</w:t>
      </w:r>
      <w:r>
        <w:rPr>
          <w:rtl/>
        </w:rPr>
        <w:t xml:space="preserve"> مہدو</w:t>
      </w:r>
      <w:r>
        <w:rPr>
          <w:rFonts w:hint="cs"/>
          <w:rtl/>
        </w:rPr>
        <w:t>ی</w:t>
      </w:r>
      <w:r>
        <w:rPr>
          <w:rFonts w:hint="eastAsia"/>
          <w:rtl/>
        </w:rPr>
        <w:t>ت</w:t>
      </w:r>
      <w:r>
        <w:rPr>
          <w:rtl/>
        </w:rPr>
        <w:t xml:space="preserve"> پر </w:t>
      </w:r>
      <w:r>
        <w:rPr>
          <w:rFonts w:hint="cs"/>
          <w:rtl/>
        </w:rPr>
        <w:t>ی</w:t>
      </w:r>
      <w:r>
        <w:rPr>
          <w:rFonts w:hint="eastAsia"/>
          <w:rtl/>
        </w:rPr>
        <w:t>ق</w:t>
      </w:r>
      <w:r>
        <w:rPr>
          <w:rFonts w:hint="cs"/>
          <w:rtl/>
        </w:rPr>
        <w:t>ی</w:t>
      </w:r>
      <w:r>
        <w:rPr>
          <w:rFonts w:hint="eastAsia"/>
          <w:rtl/>
        </w:rPr>
        <w:t>ن</w:t>
      </w:r>
      <w:r>
        <w:rPr>
          <w:rtl/>
        </w:rPr>
        <w:t xml:space="preserve"> رکھتے ہں ۔ </w:t>
      </w:r>
    </w:p>
    <w:p w:rsidR="00E90CE5" w:rsidRDefault="00E90CE5" w:rsidP="00E90CE5">
      <w:pPr>
        <w:pStyle w:val="libNormal"/>
        <w:rPr>
          <w:rtl/>
        </w:rPr>
      </w:pPr>
      <w:r>
        <w:rPr>
          <w:rFonts w:hint="eastAsia"/>
          <w:rtl/>
        </w:rPr>
        <w:t>اس</w:t>
      </w:r>
      <w:r>
        <w:rPr>
          <w:rtl/>
        </w:rPr>
        <w:t xml:space="preserve"> ب</w:t>
      </w:r>
      <w:r>
        <w:rPr>
          <w:rFonts w:hint="cs"/>
          <w:rtl/>
        </w:rPr>
        <w:t>ی</w:t>
      </w:r>
      <w:r>
        <w:rPr>
          <w:rFonts w:hint="eastAsia"/>
          <w:rtl/>
        </w:rPr>
        <w:t>ان</w:t>
      </w:r>
      <w:r>
        <w:rPr>
          <w:rtl/>
        </w:rPr>
        <w:t xml:space="preserve"> کے اہم ہونے ک</w:t>
      </w:r>
      <w:r>
        <w:rPr>
          <w:rFonts w:hint="cs"/>
          <w:rtl/>
        </w:rPr>
        <w:t>ی</w:t>
      </w:r>
      <w:r>
        <w:rPr>
          <w:rtl/>
        </w:rPr>
        <w:t xml:space="preserve"> ا</w:t>
      </w:r>
      <w:r>
        <w:rPr>
          <w:rFonts w:hint="cs"/>
          <w:rtl/>
        </w:rPr>
        <w:t>ی</w:t>
      </w:r>
      <w:r>
        <w:rPr>
          <w:rFonts w:hint="eastAsia"/>
          <w:rtl/>
        </w:rPr>
        <w:t>ک</w:t>
      </w:r>
      <w:r>
        <w:rPr>
          <w:rtl/>
        </w:rPr>
        <w:t xml:space="preserve"> وجہ </w:t>
      </w:r>
      <w:r>
        <w:rPr>
          <w:rFonts w:hint="cs"/>
          <w:rtl/>
        </w:rPr>
        <w:t>ی</w:t>
      </w:r>
      <w:r>
        <w:rPr>
          <w:rFonts w:hint="eastAsia"/>
          <w:rtl/>
        </w:rPr>
        <w:t>ہ</w:t>
      </w:r>
      <w:r>
        <w:rPr>
          <w:rtl/>
        </w:rPr>
        <w:t xml:space="preserve"> بھ</w:t>
      </w:r>
      <w:r>
        <w:rPr>
          <w:rFonts w:hint="cs"/>
          <w:rtl/>
        </w:rPr>
        <w:t>ی</w:t>
      </w:r>
      <w:r>
        <w:rPr>
          <w:rtl/>
        </w:rPr>
        <w:t xml:space="preserve"> ہے کہ ش</w:t>
      </w:r>
      <w:r>
        <w:rPr>
          <w:rFonts w:hint="cs"/>
          <w:rtl/>
        </w:rPr>
        <w:t>ی</w:t>
      </w:r>
      <w:r>
        <w:rPr>
          <w:rFonts w:hint="eastAsia"/>
          <w:rtl/>
        </w:rPr>
        <w:t>عوں</w:t>
      </w:r>
      <w:r>
        <w:rPr>
          <w:rtl/>
        </w:rPr>
        <w:t xml:space="preserve"> ک</w:t>
      </w:r>
      <w:r>
        <w:rPr>
          <w:rFonts w:hint="cs"/>
          <w:rtl/>
        </w:rPr>
        <w:t>ی</w:t>
      </w:r>
      <w:r>
        <w:rPr>
          <w:rtl/>
        </w:rPr>
        <w:t xml:space="preserve"> شدت سے مخالفت کرنے والوں (</w:t>
      </w:r>
      <w:r>
        <w:rPr>
          <w:rFonts w:hint="cs"/>
          <w:rtl/>
        </w:rPr>
        <w:t>ی</w:t>
      </w:r>
      <w:r>
        <w:rPr>
          <w:rFonts w:hint="eastAsia"/>
          <w:rtl/>
        </w:rPr>
        <w:t>عن</w:t>
      </w:r>
      <w:r>
        <w:rPr>
          <w:rFonts w:hint="cs"/>
          <w:rtl/>
        </w:rPr>
        <w:t>ی</w:t>
      </w:r>
      <w:r>
        <w:rPr>
          <w:rtl/>
        </w:rPr>
        <w:t xml:space="preserve"> وہاب</w:t>
      </w:r>
      <w:r>
        <w:rPr>
          <w:rFonts w:hint="cs"/>
          <w:rtl/>
        </w:rPr>
        <w:t>ی</w:t>
      </w:r>
      <w:r>
        <w:rPr>
          <w:rFonts w:hint="eastAsia"/>
          <w:rtl/>
        </w:rPr>
        <w:t>وں</w:t>
      </w:r>
      <w:r>
        <w:rPr>
          <w:rtl/>
        </w:rPr>
        <w:t>) نے بھ</w:t>
      </w:r>
      <w:r>
        <w:rPr>
          <w:rFonts w:hint="cs"/>
          <w:rtl/>
        </w:rPr>
        <w:t>ی</w:t>
      </w:r>
      <w:r>
        <w:rPr>
          <w:rtl/>
        </w:rPr>
        <w:t xml:space="preserve"> اس موضوع کو صرف قبول 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بلکہ شدت سے اس کا دفاع بھ</w:t>
      </w:r>
      <w:r>
        <w:rPr>
          <w:rFonts w:hint="cs"/>
          <w:rtl/>
        </w:rPr>
        <w:t>ی</w:t>
      </w:r>
      <w:r>
        <w:rPr>
          <w:rtl/>
        </w:rPr>
        <w:t xml:space="preserve"> ک</w:t>
      </w:r>
      <w:r>
        <w:rPr>
          <w:rFonts w:hint="cs"/>
          <w:rtl/>
        </w:rPr>
        <w:t>ی</w:t>
      </w:r>
      <w:r>
        <w:rPr>
          <w:rFonts w:hint="eastAsia"/>
          <w:rtl/>
        </w:rPr>
        <w:t>ا</w:t>
      </w:r>
      <w:r>
        <w:rPr>
          <w:rtl/>
        </w:rPr>
        <w:t xml:space="preserve"> ہے اور اسے اسلام</w:t>
      </w:r>
      <w:r>
        <w:rPr>
          <w:rFonts w:hint="cs"/>
          <w:rtl/>
        </w:rPr>
        <w:t>ی</w:t>
      </w:r>
      <w:r>
        <w:rPr>
          <w:rtl/>
        </w:rPr>
        <w:t xml:space="preserve"> قطع</w:t>
      </w:r>
      <w:r>
        <w:rPr>
          <w:rFonts w:hint="cs"/>
          <w:rtl/>
        </w:rPr>
        <w:t>ی</w:t>
      </w:r>
      <w:r>
        <w:rPr>
          <w:rtl/>
        </w:rPr>
        <w:t xml:space="preserve"> و مسلم عقائد م</w:t>
      </w:r>
      <w:r>
        <w:rPr>
          <w:rFonts w:hint="cs"/>
          <w:rtl/>
        </w:rPr>
        <w:t>ی</w:t>
      </w:r>
      <w:r>
        <w:rPr>
          <w:rFonts w:hint="eastAsia"/>
          <w:rtl/>
        </w:rPr>
        <w:t>ں</w:t>
      </w:r>
      <w:r>
        <w:rPr>
          <w:rtl/>
        </w:rPr>
        <w:t xml:space="preserve"> سے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ہے اور اس ک</w:t>
      </w:r>
      <w:r>
        <w:rPr>
          <w:rFonts w:hint="cs"/>
          <w:rtl/>
        </w:rPr>
        <w:t>ی</w:t>
      </w:r>
      <w:r>
        <w:rPr>
          <w:rtl/>
        </w:rPr>
        <w:t xml:space="preserve"> وجہ اس موضوع پر کثرت سے دلائل و اسناد کا موجود ہونا ہے۔ علاوہ بر ا</w:t>
      </w:r>
      <w:r>
        <w:rPr>
          <w:rFonts w:hint="cs"/>
          <w:rtl/>
        </w:rPr>
        <w:t>ی</w:t>
      </w:r>
      <w:r>
        <w:rPr>
          <w:rFonts w:hint="eastAsia"/>
          <w:rtl/>
        </w:rPr>
        <w:t>ں</w:t>
      </w:r>
      <w:r>
        <w:rPr>
          <w:rtl/>
        </w:rPr>
        <w:t xml:space="preserve"> </w:t>
      </w:r>
      <w:r>
        <w:rPr>
          <w:rFonts w:hint="cs"/>
          <w:rtl/>
        </w:rPr>
        <w:t>ی</w:t>
      </w:r>
      <w:r>
        <w:rPr>
          <w:rFonts w:hint="eastAsia"/>
          <w:rtl/>
        </w:rPr>
        <w:t>ہ</w:t>
      </w:r>
      <w:r>
        <w:rPr>
          <w:rtl/>
        </w:rPr>
        <w:t xml:space="preserve"> مرکز اسلام</w:t>
      </w:r>
      <w:r>
        <w:rPr>
          <w:rFonts w:hint="cs"/>
          <w:rtl/>
        </w:rPr>
        <w:t>ی</w:t>
      </w:r>
      <w:r>
        <w:rPr>
          <w:rtl/>
        </w:rPr>
        <w:t xml:space="preserve"> دن</w:t>
      </w:r>
      <w:r>
        <w:rPr>
          <w:rFonts w:hint="cs"/>
          <w:rtl/>
        </w:rPr>
        <w:t>ی</w:t>
      </w:r>
      <w:r>
        <w:rPr>
          <w:rFonts w:hint="eastAsia"/>
          <w:rtl/>
        </w:rPr>
        <w:t>ا</w:t>
      </w:r>
      <w:r>
        <w:rPr>
          <w:rtl/>
        </w:rPr>
        <w:t xml:space="preserve"> کے باہم</w:t>
      </w:r>
      <w:r>
        <w:rPr>
          <w:rFonts w:hint="cs"/>
          <w:rtl/>
        </w:rPr>
        <w:t>ی</w:t>
      </w:r>
      <w:r>
        <w:rPr>
          <w:rtl/>
        </w:rPr>
        <w:t xml:space="preserve"> تعلقات و روابط کے مرکز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کام کر رہا ہے۔ </w:t>
      </w:r>
    </w:p>
    <w:p w:rsidR="00E90CE5" w:rsidRDefault="00E90CE5" w:rsidP="00E90CE5">
      <w:pPr>
        <w:pStyle w:val="libNormal"/>
        <w:rPr>
          <w:rtl/>
        </w:rPr>
      </w:pPr>
      <w:r>
        <w:rPr>
          <w:rFonts w:hint="eastAsia"/>
          <w:rtl/>
        </w:rPr>
        <w:t>بہرحال</w:t>
      </w:r>
      <w:r>
        <w:rPr>
          <w:rtl/>
        </w:rPr>
        <w:t xml:space="preserve"> </w:t>
      </w:r>
      <w:r>
        <w:rPr>
          <w:rtl/>
          <w:lang w:bidi="fa-IR"/>
        </w:rPr>
        <w:t>۱۹۷۶</w:t>
      </w:r>
      <w:r>
        <w:rPr>
          <w:rtl/>
        </w:rPr>
        <w:t xml:space="preserve"> م</w:t>
      </w:r>
      <w:r>
        <w:rPr>
          <w:rFonts w:hint="cs"/>
          <w:rtl/>
        </w:rPr>
        <w:t>ی</w:t>
      </w:r>
      <w:r>
        <w:rPr>
          <w:rFonts w:hint="eastAsia"/>
          <w:rtl/>
        </w:rPr>
        <w:t>ں</w:t>
      </w:r>
      <w:r>
        <w:rPr>
          <w:rtl/>
        </w:rPr>
        <w:t xml:space="preserve"> "ک</w:t>
      </w:r>
      <w:r>
        <w:rPr>
          <w:rFonts w:hint="cs"/>
          <w:rtl/>
        </w:rPr>
        <w:t>ی</w:t>
      </w:r>
      <w:r>
        <w:rPr>
          <w:rFonts w:hint="eastAsia"/>
          <w:rtl/>
        </w:rPr>
        <w:t>ن</w:t>
      </w:r>
      <w:r>
        <w:rPr>
          <w:rFonts w:hint="cs"/>
          <w:rtl/>
        </w:rPr>
        <w:t>ی</w:t>
      </w:r>
      <w:r>
        <w:rPr>
          <w:rFonts w:hint="eastAsia"/>
          <w:rtl/>
        </w:rPr>
        <w:t>ا</w:t>
      </w:r>
      <w:r>
        <w:rPr>
          <w:rtl/>
        </w:rPr>
        <w:t>" کے رہنے والے ا</w:t>
      </w:r>
      <w:r>
        <w:rPr>
          <w:rFonts w:hint="cs"/>
          <w:rtl/>
        </w:rPr>
        <w:t>ی</w:t>
      </w:r>
      <w:r>
        <w:rPr>
          <w:rFonts w:hint="eastAsia"/>
          <w:rtl/>
        </w:rPr>
        <w:t>ک</w:t>
      </w:r>
      <w:r>
        <w:rPr>
          <w:rtl/>
        </w:rPr>
        <w:t xml:space="preserve"> شخص "ابو محمد" نے حضرت مہد</w:t>
      </w:r>
      <w:r>
        <w:rPr>
          <w:rFonts w:hint="cs"/>
          <w:rtl/>
        </w:rPr>
        <w:t>ی</w:t>
      </w:r>
      <w:r>
        <w:rPr>
          <w:rtl/>
        </w:rPr>
        <w:t xml:space="preserve"> منتظر کے بارے م</w:t>
      </w:r>
      <w:r>
        <w:rPr>
          <w:rFonts w:hint="cs"/>
          <w:rtl/>
        </w:rPr>
        <w:t>ی</w:t>
      </w:r>
      <w:r>
        <w:rPr>
          <w:rFonts w:hint="eastAsia"/>
          <w:rtl/>
        </w:rPr>
        <w:t>ں</w:t>
      </w:r>
      <w:r>
        <w:rPr>
          <w:rtl/>
        </w:rPr>
        <w:t xml:space="preserve"> "</w:t>
      </w:r>
      <w:r w:rsidR="00D854E7">
        <w:rPr>
          <w:rtl/>
        </w:rPr>
        <w:t>را</w:t>
      </w:r>
      <w:r>
        <w:rPr>
          <w:rtl/>
        </w:rPr>
        <w:t>بطہ العالم الاسلام</w:t>
      </w:r>
      <w:r>
        <w:rPr>
          <w:rFonts w:hint="cs"/>
          <w:rtl/>
        </w:rPr>
        <w:t>ی</w:t>
      </w:r>
      <w:r>
        <w:rPr>
          <w:rtl/>
        </w:rPr>
        <w:t>" سے سوال ک</w:t>
      </w:r>
      <w:r>
        <w:rPr>
          <w:rFonts w:hint="cs"/>
          <w:rtl/>
        </w:rPr>
        <w:t>ی</w:t>
      </w:r>
      <w:r>
        <w:rPr>
          <w:rFonts w:hint="eastAsia"/>
          <w:rtl/>
        </w:rPr>
        <w:t>ا،</w:t>
      </w:r>
      <w:r>
        <w:rPr>
          <w:rtl/>
        </w:rPr>
        <w:t xml:space="preserve"> اس کے جواب م</w:t>
      </w:r>
      <w:r>
        <w:rPr>
          <w:rFonts w:hint="cs"/>
          <w:rtl/>
        </w:rPr>
        <w:t>ی</w:t>
      </w:r>
      <w:r>
        <w:rPr>
          <w:rFonts w:hint="eastAsia"/>
          <w:rtl/>
        </w:rPr>
        <w:t>ں</w:t>
      </w:r>
      <w:r>
        <w:rPr>
          <w:rtl/>
        </w:rPr>
        <w:t xml:space="preserve"> اس مرکز کے ڈائر</w:t>
      </w:r>
      <w:r>
        <w:rPr>
          <w:rFonts w:hint="cs"/>
          <w:rtl/>
        </w:rPr>
        <w:t>ی</w:t>
      </w:r>
      <w:r>
        <w:rPr>
          <w:rFonts w:hint="eastAsia"/>
          <w:rtl/>
        </w:rPr>
        <w:t>کٹر</w:t>
      </w:r>
      <w:r>
        <w:rPr>
          <w:rtl/>
        </w:rPr>
        <w:t xml:space="preserve"> جنرل نے اس نکتہ ک</w:t>
      </w:r>
      <w:r>
        <w:rPr>
          <w:rFonts w:hint="cs"/>
          <w:rtl/>
        </w:rPr>
        <w:t>ی</w:t>
      </w:r>
      <w:r>
        <w:rPr>
          <w:rtl/>
        </w:rPr>
        <w:t xml:space="preserve"> طرف ا شارہ کرتے ہوئے کہ وہاب</w:t>
      </w:r>
      <w:r>
        <w:rPr>
          <w:rFonts w:hint="cs"/>
          <w:rtl/>
        </w:rPr>
        <w:t>ی</w:t>
      </w:r>
      <w:r>
        <w:rPr>
          <w:rtl/>
        </w:rPr>
        <w:t xml:space="preserve"> مذہب کے بان</w:t>
      </w:r>
      <w:r>
        <w:rPr>
          <w:rFonts w:hint="cs"/>
          <w:rtl/>
        </w:rPr>
        <w:t>ی</w:t>
      </w:r>
      <w:r>
        <w:rPr>
          <w:rtl/>
        </w:rPr>
        <w:t xml:space="preserve"> "ابن </w:t>
      </w:r>
      <w:r>
        <w:rPr>
          <w:rtl/>
        </w:rPr>
        <w:lastRenderedPageBreak/>
        <w:t>ت</w:t>
      </w:r>
      <w:r>
        <w:rPr>
          <w:rFonts w:hint="cs"/>
          <w:rtl/>
        </w:rPr>
        <w:t>ی</w:t>
      </w:r>
      <w:r>
        <w:rPr>
          <w:rFonts w:hint="eastAsia"/>
          <w:rtl/>
        </w:rPr>
        <w:t>م</w:t>
      </w:r>
      <w:r>
        <w:rPr>
          <w:rFonts w:hint="cs"/>
          <w:rtl/>
        </w:rPr>
        <w:t>ی</w:t>
      </w:r>
      <w:r>
        <w:rPr>
          <w:rFonts w:hint="eastAsia"/>
          <w:rtl/>
        </w:rPr>
        <w:t>ہ</w:t>
      </w:r>
      <w:r>
        <w:rPr>
          <w:rtl/>
        </w:rPr>
        <w:t>" نے بھ</w:t>
      </w:r>
      <w:r>
        <w:rPr>
          <w:rFonts w:hint="cs"/>
          <w:rtl/>
        </w:rPr>
        <w:t>ی</w:t>
      </w:r>
      <w:r>
        <w:rPr>
          <w:rtl/>
        </w:rPr>
        <w:t xml:space="preserve"> حضر ت </w:t>
      </w:r>
      <w:r w:rsidR="002A35F2">
        <w:rPr>
          <w:rtl/>
        </w:rPr>
        <w:t>مہدی (عج اللہ فرجہ الشریف)</w:t>
      </w:r>
      <w:r>
        <w:rPr>
          <w:rtl/>
        </w:rPr>
        <w:t xml:space="preserve">  کے </w:t>
      </w:r>
      <w:r>
        <w:rPr>
          <w:rFonts w:hint="eastAsia"/>
          <w:rtl/>
        </w:rPr>
        <w:t>بارے</w:t>
      </w:r>
      <w:r>
        <w:rPr>
          <w:rtl/>
        </w:rPr>
        <w:t xml:space="preserve"> م</w:t>
      </w:r>
      <w:r>
        <w:rPr>
          <w:rFonts w:hint="cs"/>
          <w:rtl/>
        </w:rPr>
        <w:t>ی</w:t>
      </w:r>
      <w:r>
        <w:rPr>
          <w:rFonts w:hint="eastAsia"/>
          <w:rtl/>
        </w:rPr>
        <w:t>ں</w:t>
      </w:r>
      <w:r>
        <w:rPr>
          <w:rtl/>
        </w:rPr>
        <w:t xml:space="preserve"> نقل شدہ روا</w:t>
      </w:r>
      <w:r>
        <w:rPr>
          <w:rFonts w:hint="cs"/>
          <w:rtl/>
        </w:rPr>
        <w:t>ی</w:t>
      </w:r>
      <w:r>
        <w:rPr>
          <w:rFonts w:hint="eastAsia"/>
          <w:rtl/>
        </w:rPr>
        <w:t>ات</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ہے، مکمل نامہ ارسال ک</w:t>
      </w:r>
      <w:r>
        <w:rPr>
          <w:rFonts w:hint="cs"/>
          <w:rtl/>
        </w:rPr>
        <w:t>ی</w:t>
      </w:r>
      <w:r>
        <w:rPr>
          <w:rFonts w:hint="eastAsia"/>
          <w:rtl/>
        </w:rPr>
        <w:t>ا</w:t>
      </w:r>
      <w:r>
        <w:rPr>
          <w:rtl/>
        </w:rPr>
        <w:t xml:space="preserve"> ہے، جس کے متن کو حجاز کے پانچ معروف علماء ک</w:t>
      </w:r>
      <w:r>
        <w:rPr>
          <w:rFonts w:hint="cs"/>
          <w:rtl/>
        </w:rPr>
        <w:t>ی</w:t>
      </w:r>
      <w:r>
        <w:rPr>
          <w:rtl/>
        </w:rPr>
        <w:t xml:space="preserve"> مدد سے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w:t>
      </w:r>
    </w:p>
    <w:p w:rsidR="00E90CE5" w:rsidRDefault="00E90CE5" w:rsidP="00E90CE5">
      <w:pPr>
        <w:pStyle w:val="libNormal"/>
        <w:rPr>
          <w:rtl/>
        </w:rPr>
      </w:pPr>
      <w:r>
        <w:rPr>
          <w:rFonts w:hint="eastAsia"/>
          <w:rtl/>
        </w:rPr>
        <w:t>اس</w:t>
      </w:r>
      <w:r>
        <w:rPr>
          <w:rtl/>
        </w:rPr>
        <w:t xml:space="preserve"> نامہ م</w:t>
      </w:r>
      <w:r>
        <w:rPr>
          <w:rFonts w:hint="cs"/>
          <w:rtl/>
        </w:rPr>
        <w:t>ی</w:t>
      </w:r>
      <w:r>
        <w:rPr>
          <w:rFonts w:hint="eastAsia"/>
          <w:rtl/>
        </w:rPr>
        <w:t>ں</w:t>
      </w:r>
      <w:r>
        <w:rPr>
          <w:rtl/>
        </w:rPr>
        <w:t xml:space="preserve"> حضرت کے نام و محل و ظہور (</w:t>
      </w:r>
      <w:r>
        <w:rPr>
          <w:rFonts w:hint="cs"/>
          <w:rtl/>
        </w:rPr>
        <w:t>ی</w:t>
      </w:r>
      <w:r>
        <w:rPr>
          <w:rFonts w:hint="eastAsia"/>
          <w:rtl/>
        </w:rPr>
        <w:t>عن</w:t>
      </w:r>
      <w:r>
        <w:rPr>
          <w:rFonts w:hint="cs"/>
          <w:rtl/>
        </w:rPr>
        <w:t>ی</w:t>
      </w:r>
      <w:r>
        <w:rPr>
          <w:rtl/>
        </w:rPr>
        <w:t xml:space="preserve"> مکہ) کے ذکر کے بعد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"جب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فتنہ و فساد، کفر و نقاق اور ظلم و ستم پھ</w:t>
      </w:r>
      <w:r>
        <w:rPr>
          <w:rFonts w:hint="cs"/>
          <w:rtl/>
        </w:rPr>
        <w:t>ی</w:t>
      </w:r>
      <w:r>
        <w:rPr>
          <w:rFonts w:hint="eastAsia"/>
          <w:rtl/>
        </w:rPr>
        <w:t>ل</w:t>
      </w:r>
      <w:r>
        <w:rPr>
          <w:rtl/>
        </w:rPr>
        <w:t xml:space="preserve"> جائے گا تو اس وقت پروردگار عالم ان کے (</w:t>
      </w:r>
      <w:r>
        <w:rPr>
          <w:rFonts w:hint="cs"/>
          <w:rtl/>
        </w:rPr>
        <w:t>ی</w:t>
      </w:r>
      <w:r>
        <w:rPr>
          <w:rFonts w:hint="eastAsia"/>
          <w:rtl/>
        </w:rPr>
        <w:t>عن</w:t>
      </w:r>
      <w:r>
        <w:rPr>
          <w:rFonts w:hint="cs"/>
          <w:rtl/>
        </w:rPr>
        <w:t>ی</w:t>
      </w:r>
      <w:r>
        <w:rPr>
          <w:rtl/>
        </w:rPr>
        <w:t xml:space="preserve"> حضرت مہد</w:t>
      </w:r>
      <w:r>
        <w:rPr>
          <w:rFonts w:hint="cs"/>
          <w:rtl/>
        </w:rPr>
        <w:t>یؑ</w:t>
      </w:r>
      <w:r>
        <w:rPr>
          <w:rtl/>
        </w:rPr>
        <w:t>) کے ذر</w:t>
      </w:r>
      <w:r>
        <w:rPr>
          <w:rFonts w:hint="cs"/>
          <w:rtl/>
        </w:rPr>
        <w:t>ی</w:t>
      </w:r>
      <w:r>
        <w:rPr>
          <w:rFonts w:hint="eastAsia"/>
          <w:rtl/>
        </w:rPr>
        <w:t>عے</w:t>
      </w:r>
      <w:r>
        <w:rPr>
          <w:rtl/>
        </w:rPr>
        <w:t xml:space="preserve"> دن</w:t>
      </w:r>
      <w:r>
        <w:rPr>
          <w:rFonts w:hint="cs"/>
          <w:rtl/>
        </w:rPr>
        <w:t>ی</w:t>
      </w:r>
      <w:r>
        <w:rPr>
          <w:rFonts w:hint="eastAsia"/>
          <w:rtl/>
        </w:rPr>
        <w:t>ا</w:t>
      </w:r>
      <w:r>
        <w:rPr>
          <w:rtl/>
        </w:rPr>
        <w:t xml:space="preserve"> کو اس</w:t>
      </w:r>
      <w:r>
        <w:rPr>
          <w:rFonts w:hint="cs"/>
          <w:rtl/>
        </w:rPr>
        <w:t>ی</w:t>
      </w:r>
      <w:r>
        <w:rPr>
          <w:rtl/>
        </w:rPr>
        <w:t xml:space="preserve"> طرح عدل و انصاف سے بھر دے گا جس طرح وہ ظلم و جور سے بھر</w:t>
      </w:r>
      <w:r>
        <w:rPr>
          <w:rFonts w:hint="cs"/>
          <w:rtl/>
        </w:rPr>
        <w:t>ی</w:t>
      </w:r>
      <w:r>
        <w:rPr>
          <w:rtl/>
        </w:rPr>
        <w:t xml:space="preserve"> ہوگ</w:t>
      </w:r>
      <w:r>
        <w:rPr>
          <w:rFonts w:hint="cs"/>
          <w:rtl/>
        </w:rPr>
        <w:t>ی</w:t>
      </w:r>
      <w:r>
        <w:rPr>
          <w:rtl/>
        </w:rPr>
        <w:t xml:space="preserve"> وہ بارہ خلفاءِ </w:t>
      </w:r>
      <w:r w:rsidR="00D854E7">
        <w:rPr>
          <w:rtl/>
        </w:rPr>
        <w:t>را</w:t>
      </w:r>
      <w:r>
        <w:rPr>
          <w:rtl/>
        </w:rPr>
        <w:t>شد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آخر</w:t>
      </w:r>
      <w:r>
        <w:rPr>
          <w:rFonts w:hint="cs"/>
          <w:rtl/>
        </w:rPr>
        <w:t>ی</w:t>
      </w:r>
      <w:r>
        <w:rPr>
          <w:rtl/>
        </w:rPr>
        <w:t xml:space="preserve"> ہوں گے کہ کتب صحاح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 نے ان کے بارے م</w:t>
      </w:r>
      <w:r>
        <w:rPr>
          <w:rFonts w:hint="cs"/>
          <w:rtl/>
        </w:rPr>
        <w:t>ی</w:t>
      </w:r>
      <w:r>
        <w:rPr>
          <w:rFonts w:hint="eastAsia"/>
          <w:rtl/>
        </w:rPr>
        <w:t>ں</w:t>
      </w:r>
      <w:r>
        <w:rPr>
          <w:rtl/>
        </w:rPr>
        <w:t xml:space="preserve"> خبر د</w:t>
      </w:r>
      <w:r>
        <w:rPr>
          <w:rFonts w:hint="cs"/>
          <w:rtl/>
        </w:rPr>
        <w:t>ی</w:t>
      </w:r>
      <w:r>
        <w:rPr>
          <w:rtl/>
        </w:rPr>
        <w:t xml:space="preserve"> ہے۔ حضرت </w:t>
      </w:r>
      <w:r w:rsidR="002A35F2">
        <w:rPr>
          <w:rtl/>
        </w:rPr>
        <w:t>مہدی (عج اللہ فرجہ الشریف)</w:t>
      </w:r>
      <w:r>
        <w:rPr>
          <w:rtl/>
        </w:rPr>
        <w:t xml:space="preserve"> کے بارے م</w:t>
      </w:r>
      <w:r>
        <w:rPr>
          <w:rFonts w:hint="cs"/>
          <w:rtl/>
        </w:rPr>
        <w:t>ی</w:t>
      </w:r>
      <w:r>
        <w:rPr>
          <w:rFonts w:hint="eastAsia"/>
          <w:rtl/>
        </w:rPr>
        <w:t>ں</w:t>
      </w:r>
      <w:r>
        <w:rPr>
          <w:rtl/>
        </w:rPr>
        <w:t xml:space="preserve"> بہت سے اصحاب ک</w:t>
      </w:r>
      <w:r w:rsidR="00D854E7">
        <w:rPr>
          <w:rtl/>
        </w:rPr>
        <w:t>را</w:t>
      </w:r>
      <w:r>
        <w:rPr>
          <w:rtl/>
        </w:rPr>
        <w:t>م نے احاد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فرمائ</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سے</w:t>
      </w:r>
      <w:r>
        <w:rPr>
          <w:rtl/>
        </w:rPr>
        <w:t>: عثمان بن عفان، عل</w:t>
      </w:r>
      <w:r>
        <w:rPr>
          <w:rFonts w:hint="cs"/>
          <w:rtl/>
        </w:rPr>
        <w:t>ی</w:t>
      </w:r>
      <w:r>
        <w:rPr>
          <w:rtl/>
        </w:rPr>
        <w:t xml:space="preserve"> بن اب</w:t>
      </w:r>
      <w:r>
        <w:rPr>
          <w:rFonts w:hint="cs"/>
          <w:rtl/>
        </w:rPr>
        <w:t>ی</w:t>
      </w:r>
      <w:r>
        <w:rPr>
          <w:rtl/>
        </w:rPr>
        <w:t xml:space="preserve"> طالب، طلحہ بن عبد اللہ، عبد الرحمن بن عوف</w:t>
      </w:r>
      <w:r>
        <w:rPr>
          <w:rFonts w:hint="eastAsia"/>
          <w:rtl/>
        </w:rPr>
        <w:t>،</w:t>
      </w:r>
      <w:r>
        <w:rPr>
          <w:rtl/>
        </w:rPr>
        <w:t xml:space="preserve"> عبد اللہ بن عباس، عمار بن </w:t>
      </w:r>
      <w:r>
        <w:rPr>
          <w:rFonts w:hint="cs"/>
          <w:rtl/>
        </w:rPr>
        <w:t>ی</w:t>
      </w:r>
      <w:r>
        <w:rPr>
          <w:rFonts w:hint="eastAsia"/>
          <w:rtl/>
        </w:rPr>
        <w:t>اسر،</w:t>
      </w:r>
      <w:r>
        <w:rPr>
          <w:rtl/>
        </w:rPr>
        <w:t xml:space="preserve"> عبد اللہ بن مسعود ، ابو سع</w:t>
      </w:r>
      <w:r>
        <w:rPr>
          <w:rFonts w:hint="cs"/>
          <w:rtl/>
        </w:rPr>
        <w:t>ی</w:t>
      </w:r>
      <w:r>
        <w:rPr>
          <w:rFonts w:hint="eastAsia"/>
          <w:rtl/>
        </w:rPr>
        <w:t>د</w:t>
      </w:r>
      <w:r>
        <w:rPr>
          <w:rtl/>
        </w:rPr>
        <w:t xml:space="preserve"> خدر</w:t>
      </w:r>
      <w:r>
        <w:rPr>
          <w:rFonts w:hint="cs"/>
          <w:rtl/>
        </w:rPr>
        <w:t>ی</w:t>
      </w:r>
      <w:r>
        <w:rPr>
          <w:rFonts w:hint="eastAsia"/>
          <w:rtl/>
        </w:rPr>
        <w:t>،</w:t>
      </w:r>
      <w:r>
        <w:rPr>
          <w:rtl/>
        </w:rPr>
        <w:t xml:space="preserve"> ثوبان، قر</w:t>
      </w:r>
      <w:r>
        <w:rPr>
          <w:rFonts w:hint="cs"/>
          <w:rtl/>
        </w:rPr>
        <w:t>ۃ</w:t>
      </w:r>
      <w:r>
        <w:rPr>
          <w:rtl/>
        </w:rPr>
        <w:t xml:space="preserve"> بن ا</w:t>
      </w:r>
      <w:r>
        <w:rPr>
          <w:rFonts w:hint="cs"/>
          <w:rtl/>
        </w:rPr>
        <w:t>ی</w:t>
      </w:r>
      <w:r>
        <w:rPr>
          <w:rFonts w:hint="eastAsia"/>
          <w:rtl/>
        </w:rPr>
        <w:t>اس</w:t>
      </w:r>
      <w:r>
        <w:rPr>
          <w:rtl/>
        </w:rPr>
        <w:t xml:space="preserve"> مزن</w:t>
      </w:r>
      <w:r>
        <w:rPr>
          <w:rFonts w:hint="cs"/>
          <w:rtl/>
        </w:rPr>
        <w:t>ی</w:t>
      </w:r>
      <w:r>
        <w:rPr>
          <w:rFonts w:hint="eastAsia"/>
          <w:rtl/>
        </w:rPr>
        <w:t>،</w:t>
      </w:r>
      <w:r>
        <w:rPr>
          <w:rtl/>
        </w:rPr>
        <w:t xml:space="preserve"> عبد اللہ بن حارث، ابوہر</w:t>
      </w:r>
      <w:r>
        <w:rPr>
          <w:rFonts w:hint="cs"/>
          <w:rtl/>
        </w:rPr>
        <w:t>ی</w:t>
      </w:r>
      <w:r>
        <w:rPr>
          <w:rFonts w:hint="eastAsia"/>
          <w:rtl/>
        </w:rPr>
        <w:t>رہ،</w:t>
      </w:r>
      <w:r>
        <w:rPr>
          <w:rtl/>
        </w:rPr>
        <w:t xml:space="preserve"> حذ</w:t>
      </w:r>
      <w:r>
        <w:rPr>
          <w:rFonts w:hint="cs"/>
          <w:rtl/>
        </w:rPr>
        <w:t>ی</w:t>
      </w:r>
      <w:r>
        <w:rPr>
          <w:rFonts w:hint="eastAsia"/>
          <w:rtl/>
        </w:rPr>
        <w:t>فہ</w:t>
      </w:r>
      <w:r>
        <w:rPr>
          <w:rtl/>
        </w:rPr>
        <w:t xml:space="preserve"> بن </w:t>
      </w:r>
      <w:r>
        <w:rPr>
          <w:rFonts w:hint="cs"/>
          <w:rtl/>
        </w:rPr>
        <w:t>ی</w:t>
      </w:r>
      <w:r>
        <w:rPr>
          <w:rFonts w:hint="eastAsia"/>
          <w:rtl/>
        </w:rPr>
        <w:t>مان،</w:t>
      </w:r>
      <w:r>
        <w:rPr>
          <w:rtl/>
        </w:rPr>
        <w:t xml:space="preserve"> جابر بن عبد اللہ، ابو امامہ، جابر بن ماجد، عبد اللہ بن عمر، انس بن مالک، عم</w:t>
      </w:r>
      <w:r w:rsidR="00D854E7">
        <w:rPr>
          <w:rtl/>
        </w:rPr>
        <w:t>را</w:t>
      </w:r>
      <w:r>
        <w:rPr>
          <w:rtl/>
        </w:rPr>
        <w:t>ن بن حص</w:t>
      </w:r>
      <w:r>
        <w:rPr>
          <w:rFonts w:hint="cs"/>
          <w:rtl/>
        </w:rPr>
        <w:t>ی</w:t>
      </w:r>
      <w:r>
        <w:rPr>
          <w:rFonts w:hint="eastAsia"/>
          <w:rtl/>
        </w:rPr>
        <w:t>ن</w:t>
      </w:r>
      <w:r>
        <w:rPr>
          <w:rtl/>
        </w:rPr>
        <w:t xml:space="preserve"> و امّ سلمہ۔</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لکھتے ہ</w:t>
      </w:r>
      <w:r>
        <w:rPr>
          <w:rFonts w:hint="cs"/>
          <w:rtl/>
        </w:rPr>
        <w:t>ی</w:t>
      </w:r>
      <w:r>
        <w:rPr>
          <w:rFonts w:hint="eastAsia"/>
          <w:rtl/>
        </w:rPr>
        <w:t>ں</w:t>
      </w:r>
      <w:r>
        <w:rPr>
          <w:rtl/>
        </w:rPr>
        <w:t>: پ</w:t>
      </w:r>
      <w:r>
        <w:rPr>
          <w:rFonts w:hint="cs"/>
          <w:rtl/>
        </w:rPr>
        <w:t>ی</w:t>
      </w:r>
      <w:r>
        <w:rPr>
          <w:rFonts w:hint="eastAsia"/>
          <w:rtl/>
        </w:rPr>
        <w:t>غمبر</w:t>
      </w:r>
      <w:r>
        <w:rPr>
          <w:rtl/>
        </w:rPr>
        <w:t xml:space="preserve"> اکرم</w:t>
      </w:r>
      <w:r>
        <w:rPr>
          <w:rFonts w:hint="cs"/>
          <w:rtl/>
        </w:rPr>
        <w:t>ﷺ</w:t>
      </w:r>
      <w:r>
        <w:rPr>
          <w:rtl/>
        </w:rPr>
        <w:t xml:space="preserve"> سے منقول مذکورہ بالا احاد</w:t>
      </w:r>
      <w:r>
        <w:rPr>
          <w:rFonts w:hint="cs"/>
          <w:rtl/>
        </w:rPr>
        <w:t>ی</w:t>
      </w:r>
      <w:r>
        <w:rPr>
          <w:rFonts w:hint="eastAsia"/>
          <w:rtl/>
        </w:rPr>
        <w:t>ث</w:t>
      </w:r>
      <w:r>
        <w:rPr>
          <w:rtl/>
        </w:rPr>
        <w:t xml:space="preserve"> ن</w:t>
      </w:r>
      <w:r>
        <w:rPr>
          <w:rFonts w:hint="cs"/>
          <w:rtl/>
        </w:rPr>
        <w:t>ی</w:t>
      </w:r>
      <w:r>
        <w:rPr>
          <w:rFonts w:hint="eastAsia"/>
          <w:rtl/>
        </w:rPr>
        <w:t>ز</w:t>
      </w:r>
      <w:r>
        <w:rPr>
          <w:rtl/>
        </w:rPr>
        <w:t xml:space="preserve"> صحابہ ک</w:t>
      </w:r>
      <w:r w:rsidR="00D854E7">
        <w:rPr>
          <w:rtl/>
        </w:rPr>
        <w:t>را</w:t>
      </w:r>
      <w:r>
        <w:rPr>
          <w:rtl/>
        </w:rPr>
        <w:t>م ک</w:t>
      </w:r>
      <w:r>
        <w:rPr>
          <w:rFonts w:hint="cs"/>
          <w:rtl/>
        </w:rPr>
        <w:t>ی</w:t>
      </w:r>
      <w:r>
        <w:rPr>
          <w:rtl/>
        </w:rPr>
        <w:t xml:space="preserve"> گواہ</w:t>
      </w:r>
      <w:r>
        <w:rPr>
          <w:rFonts w:hint="cs"/>
          <w:rtl/>
        </w:rPr>
        <w:t>ی</w:t>
      </w:r>
      <w:r>
        <w:rPr>
          <w:rtl/>
        </w:rPr>
        <w:t xml:space="preserve"> جو کہ اس مقام پر حد</w:t>
      </w:r>
      <w:r>
        <w:rPr>
          <w:rFonts w:hint="cs"/>
          <w:rtl/>
        </w:rPr>
        <w:t>ی</w:t>
      </w:r>
      <w:r>
        <w:rPr>
          <w:rFonts w:hint="eastAsia"/>
          <w:rtl/>
        </w:rPr>
        <w:t>ث</w:t>
      </w:r>
      <w:r>
        <w:rPr>
          <w:rtl/>
        </w:rPr>
        <w:t xml:space="preserve"> ہ</w:t>
      </w:r>
      <w:r>
        <w:rPr>
          <w:rFonts w:hint="cs"/>
          <w:rtl/>
        </w:rPr>
        <w:t>ی</w:t>
      </w:r>
      <w:r>
        <w:rPr>
          <w:rtl/>
        </w:rPr>
        <w:t xml:space="preserve"> کا حکم رکھت</w:t>
      </w:r>
      <w:r>
        <w:rPr>
          <w:rFonts w:hint="cs"/>
          <w:rtl/>
        </w:rPr>
        <w:t>ی</w:t>
      </w:r>
      <w:r>
        <w:rPr>
          <w:rtl/>
        </w:rPr>
        <w:t xml:space="preserve"> ہے، بہت س</w:t>
      </w:r>
      <w:r>
        <w:rPr>
          <w:rFonts w:hint="cs"/>
          <w:rtl/>
        </w:rPr>
        <w:t>ی</w:t>
      </w:r>
      <w:r>
        <w:rPr>
          <w:rtl/>
        </w:rPr>
        <w:t xml:space="preserve"> معروف کتب، اور احاد</w:t>
      </w:r>
      <w:r>
        <w:rPr>
          <w:rFonts w:hint="cs"/>
          <w:rtl/>
        </w:rPr>
        <w:t>ی</w:t>
      </w:r>
      <w:r>
        <w:rPr>
          <w:rFonts w:hint="eastAsia"/>
          <w:rtl/>
        </w:rPr>
        <w:t>ث</w:t>
      </w:r>
      <w:r>
        <w:rPr>
          <w:rtl/>
        </w:rPr>
        <w:t xml:space="preserve"> پ</w:t>
      </w:r>
      <w:r>
        <w:rPr>
          <w:rFonts w:hint="cs"/>
          <w:rtl/>
        </w:rPr>
        <w:t>ی</w:t>
      </w:r>
      <w:r>
        <w:rPr>
          <w:rFonts w:hint="eastAsia"/>
          <w:rtl/>
        </w:rPr>
        <w:t>غمبر</w:t>
      </w:r>
      <w:r>
        <w:rPr>
          <w:rtl/>
        </w:rPr>
        <w:t xml:space="preserve"> کو ب</w:t>
      </w:r>
      <w:r>
        <w:rPr>
          <w:rFonts w:hint="cs"/>
          <w:rtl/>
        </w:rPr>
        <w:t>ی</w:t>
      </w:r>
      <w:r>
        <w:rPr>
          <w:rFonts w:hint="eastAsia"/>
          <w:rtl/>
        </w:rPr>
        <w:t>ان</w:t>
      </w:r>
      <w:r>
        <w:rPr>
          <w:rtl/>
        </w:rPr>
        <w:t xml:space="preserve"> کرنے وال</w:t>
      </w:r>
      <w:r>
        <w:rPr>
          <w:rFonts w:hint="cs"/>
          <w:rtl/>
        </w:rPr>
        <w:t>ی</w:t>
      </w:r>
      <w:r>
        <w:rPr>
          <w:rtl/>
        </w:rPr>
        <w:t xml:space="preserve"> اص</w:t>
      </w:r>
      <w:r>
        <w:rPr>
          <w:rFonts w:hint="cs"/>
          <w:rtl/>
        </w:rPr>
        <w:t>ی</w:t>
      </w:r>
      <w:r>
        <w:rPr>
          <w:rFonts w:hint="eastAsia"/>
          <w:rtl/>
        </w:rPr>
        <w:t>ل</w:t>
      </w:r>
      <w:r>
        <w:rPr>
          <w:rtl/>
        </w:rPr>
        <w:t xml:space="preserve"> کتب سنن اور معاجم و مسان</w:t>
      </w:r>
      <w:r>
        <w:rPr>
          <w:rFonts w:hint="cs"/>
          <w:rtl/>
        </w:rPr>
        <w:t>ی</w:t>
      </w:r>
      <w:r>
        <w:rPr>
          <w:rFonts w:hint="eastAsia"/>
          <w:rtl/>
        </w:rPr>
        <w:t>د</w:t>
      </w:r>
      <w:r>
        <w:rPr>
          <w:rtl/>
        </w:rPr>
        <w:t xml:space="preserve"> م</w:t>
      </w:r>
      <w:r>
        <w:rPr>
          <w:rFonts w:hint="cs"/>
          <w:rtl/>
        </w:rPr>
        <w:t>ی</w:t>
      </w:r>
      <w:r>
        <w:rPr>
          <w:rFonts w:hint="eastAsia"/>
          <w:rtl/>
        </w:rPr>
        <w:t>ں</w:t>
      </w:r>
      <w:r>
        <w:rPr>
          <w:rtl/>
        </w:rPr>
        <w:t xml:space="preserve"> نقل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سے</w:t>
      </w:r>
      <w:r>
        <w:rPr>
          <w:rtl/>
        </w:rPr>
        <w:t>: سنن : اب</w:t>
      </w:r>
      <w:r>
        <w:rPr>
          <w:rFonts w:hint="cs"/>
          <w:rtl/>
        </w:rPr>
        <w:t>ی</w:t>
      </w:r>
      <w:r>
        <w:rPr>
          <w:rtl/>
        </w:rPr>
        <w:t xml:space="preserve"> داود، ترمذ</w:t>
      </w:r>
      <w:r>
        <w:rPr>
          <w:rFonts w:hint="cs"/>
          <w:rtl/>
        </w:rPr>
        <w:t>ی</w:t>
      </w:r>
      <w:r>
        <w:rPr>
          <w:rFonts w:hint="eastAsia"/>
          <w:rtl/>
        </w:rPr>
        <w:t>،</w:t>
      </w:r>
      <w:r>
        <w:rPr>
          <w:rtl/>
        </w:rPr>
        <w:t xml:space="preserve"> </w:t>
      </w:r>
      <w:r>
        <w:rPr>
          <w:rFonts w:hint="eastAsia"/>
          <w:rtl/>
        </w:rPr>
        <w:t>ابن</w:t>
      </w:r>
      <w:r>
        <w:rPr>
          <w:rtl/>
        </w:rPr>
        <w:t xml:space="preserve"> ماجہ، ابو عمرو الدان</w:t>
      </w:r>
      <w:r>
        <w:rPr>
          <w:rFonts w:hint="cs"/>
          <w:rtl/>
        </w:rPr>
        <w:t>ی</w:t>
      </w:r>
      <w:r>
        <w:rPr>
          <w:rFonts w:hint="eastAsia"/>
          <w:rtl/>
        </w:rPr>
        <w:t>؛</w:t>
      </w:r>
      <w:r>
        <w:rPr>
          <w:rtl/>
        </w:rPr>
        <w:t xml:space="preserve"> مسان</w:t>
      </w:r>
      <w:r>
        <w:rPr>
          <w:rFonts w:hint="cs"/>
          <w:rtl/>
        </w:rPr>
        <w:t>ی</w:t>
      </w:r>
      <w:r>
        <w:rPr>
          <w:rFonts w:hint="eastAsia"/>
          <w:rtl/>
        </w:rPr>
        <w:t>د</w:t>
      </w:r>
      <w:r>
        <w:rPr>
          <w:rtl/>
        </w:rPr>
        <w:t>: مسند احمد، مسند اب</w:t>
      </w:r>
      <w:r>
        <w:rPr>
          <w:rFonts w:hint="cs"/>
          <w:rtl/>
        </w:rPr>
        <w:t>ی</w:t>
      </w:r>
      <w:r>
        <w:rPr>
          <w:rtl/>
        </w:rPr>
        <w:t xml:space="preserve"> </w:t>
      </w:r>
      <w:r>
        <w:rPr>
          <w:rFonts w:hint="cs"/>
          <w:rtl/>
        </w:rPr>
        <w:t>یُ</w:t>
      </w:r>
      <w:r>
        <w:rPr>
          <w:rFonts w:hint="eastAsia"/>
          <w:rtl/>
        </w:rPr>
        <w:t>عل</w:t>
      </w:r>
      <w:r>
        <w:rPr>
          <w:rFonts w:hint="cs"/>
          <w:rtl/>
        </w:rPr>
        <w:t>ی</w:t>
      </w:r>
      <w:r>
        <w:rPr>
          <w:rFonts w:hint="eastAsia"/>
          <w:rtl/>
        </w:rPr>
        <w:t>،</w:t>
      </w:r>
      <w:r>
        <w:rPr>
          <w:rtl/>
        </w:rPr>
        <w:t xml:space="preserve"> مسند بزاز، صح</w:t>
      </w:r>
      <w:r>
        <w:rPr>
          <w:rFonts w:hint="cs"/>
          <w:rtl/>
        </w:rPr>
        <w:t>ی</w:t>
      </w:r>
      <w:r>
        <w:rPr>
          <w:rFonts w:hint="eastAsia"/>
          <w:rtl/>
        </w:rPr>
        <w:t>ح</w:t>
      </w:r>
      <w:r>
        <w:rPr>
          <w:rtl/>
        </w:rPr>
        <w:t xml:space="preserve"> حاکم؛ معاجم: طب</w:t>
      </w:r>
      <w:r w:rsidR="00D854E7">
        <w:rPr>
          <w:rtl/>
        </w:rPr>
        <w:t>را</w:t>
      </w:r>
      <w:r>
        <w:rPr>
          <w:rtl/>
        </w:rPr>
        <w:t>ن</w:t>
      </w:r>
      <w:r>
        <w:rPr>
          <w:rFonts w:hint="cs"/>
          <w:rtl/>
        </w:rPr>
        <w:t>ی</w:t>
      </w:r>
      <w:r>
        <w:rPr>
          <w:rFonts w:hint="eastAsia"/>
          <w:rtl/>
        </w:rPr>
        <w:t>،</w:t>
      </w:r>
      <w:r>
        <w:rPr>
          <w:rtl/>
        </w:rPr>
        <w:t xml:space="preserve"> رو</w:t>
      </w:r>
      <w:r>
        <w:rPr>
          <w:rFonts w:hint="cs"/>
          <w:rtl/>
        </w:rPr>
        <w:t>ی</w:t>
      </w:r>
      <w:r>
        <w:rPr>
          <w:rFonts w:hint="eastAsia"/>
          <w:rtl/>
        </w:rPr>
        <w:t>ان</w:t>
      </w:r>
      <w:r>
        <w:rPr>
          <w:rFonts w:hint="cs"/>
          <w:rtl/>
        </w:rPr>
        <w:t>ی</w:t>
      </w:r>
      <w:r>
        <w:rPr>
          <w:rFonts w:hint="eastAsia"/>
          <w:rtl/>
        </w:rPr>
        <w:t>،</w:t>
      </w:r>
      <w:r>
        <w:rPr>
          <w:rtl/>
        </w:rPr>
        <w:t xml:space="preserve"> دار قطن</w:t>
      </w:r>
      <w:r>
        <w:rPr>
          <w:rFonts w:hint="cs"/>
          <w:rtl/>
        </w:rPr>
        <w:t>ی</w:t>
      </w:r>
      <w:r>
        <w:rPr>
          <w:rFonts w:hint="eastAsia"/>
          <w:rtl/>
        </w:rPr>
        <w:t>،</w:t>
      </w:r>
      <w:r>
        <w:rPr>
          <w:rtl/>
        </w:rPr>
        <w:t xml:space="preserve"> علاوہ بر ا</w:t>
      </w:r>
      <w:r>
        <w:rPr>
          <w:rFonts w:hint="cs"/>
          <w:rtl/>
        </w:rPr>
        <w:t>ی</w:t>
      </w:r>
      <w:r>
        <w:rPr>
          <w:rFonts w:hint="eastAsia"/>
          <w:rtl/>
        </w:rPr>
        <w:t>ں</w:t>
      </w:r>
      <w:r>
        <w:rPr>
          <w:rtl/>
        </w:rPr>
        <w:t xml:space="preserve"> ابو نع</w:t>
      </w:r>
      <w:r>
        <w:rPr>
          <w:rFonts w:hint="cs"/>
          <w:rtl/>
        </w:rPr>
        <w:t>ی</w:t>
      </w:r>
      <w:r>
        <w:rPr>
          <w:rFonts w:hint="eastAsia"/>
          <w:rtl/>
        </w:rPr>
        <w:t>م</w:t>
      </w:r>
      <w:r>
        <w:rPr>
          <w:rtl/>
        </w:rPr>
        <w:t xml:space="preserve"> نے کتاب "اخبار المہد</w:t>
      </w:r>
      <w:r>
        <w:rPr>
          <w:rFonts w:hint="cs"/>
          <w:rtl/>
        </w:rPr>
        <w:t>ی</w:t>
      </w:r>
      <w:r>
        <w:rPr>
          <w:rtl/>
        </w:rPr>
        <w:t>" م</w:t>
      </w:r>
      <w:r>
        <w:rPr>
          <w:rFonts w:hint="cs"/>
          <w:rtl/>
        </w:rPr>
        <w:t>ی</w:t>
      </w:r>
      <w:r>
        <w:rPr>
          <w:rFonts w:hint="eastAsia"/>
          <w:rtl/>
        </w:rPr>
        <w:t>ں،</w:t>
      </w:r>
      <w:r>
        <w:rPr>
          <w:rtl/>
        </w:rPr>
        <w:t xml:space="preserve"> خط</w:t>
      </w:r>
      <w:r>
        <w:rPr>
          <w:rFonts w:hint="cs"/>
          <w:rtl/>
        </w:rPr>
        <w:t>ی</w:t>
      </w:r>
      <w:r>
        <w:rPr>
          <w:rFonts w:hint="eastAsia"/>
          <w:rtl/>
        </w:rPr>
        <w:t>ب</w:t>
      </w:r>
      <w:r>
        <w:rPr>
          <w:rtl/>
        </w:rPr>
        <w:t xml:space="preserve"> بغداد</w:t>
      </w:r>
      <w:r>
        <w:rPr>
          <w:rFonts w:hint="cs"/>
          <w:rtl/>
        </w:rPr>
        <w:t>ی</w:t>
      </w:r>
      <w:r>
        <w:rPr>
          <w:rtl/>
        </w:rPr>
        <w:t xml:space="preserve"> نے تار</w:t>
      </w:r>
      <w:r>
        <w:rPr>
          <w:rFonts w:hint="cs"/>
          <w:rtl/>
        </w:rPr>
        <w:t>ی</w:t>
      </w:r>
      <w:r>
        <w:rPr>
          <w:rFonts w:hint="eastAsia"/>
          <w:rtl/>
        </w:rPr>
        <w:t>خ</w:t>
      </w:r>
      <w:r>
        <w:rPr>
          <w:rtl/>
        </w:rPr>
        <w:t xml:space="preserve"> بغداد م</w:t>
      </w:r>
      <w:r>
        <w:rPr>
          <w:rFonts w:hint="cs"/>
          <w:rtl/>
        </w:rPr>
        <w:t>ی</w:t>
      </w:r>
      <w:r>
        <w:rPr>
          <w:rFonts w:hint="eastAsia"/>
          <w:rtl/>
        </w:rPr>
        <w:t>ں</w:t>
      </w:r>
      <w:r>
        <w:rPr>
          <w:rtl/>
        </w:rPr>
        <w:t xml:space="preserve"> اور ابن عساکر نے "تار</w:t>
      </w:r>
      <w:r>
        <w:rPr>
          <w:rFonts w:hint="cs"/>
          <w:rtl/>
        </w:rPr>
        <w:t>ی</w:t>
      </w:r>
      <w:r>
        <w:rPr>
          <w:rFonts w:hint="eastAsia"/>
          <w:rtl/>
        </w:rPr>
        <w:t>خ</w:t>
      </w:r>
      <w:r>
        <w:rPr>
          <w:rtl/>
        </w:rPr>
        <w:t xml:space="preserve"> دمشق" وغ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احاد</w:t>
      </w:r>
      <w:r>
        <w:rPr>
          <w:rFonts w:hint="cs"/>
          <w:rtl/>
        </w:rPr>
        <w:t>ی</w:t>
      </w:r>
      <w:r>
        <w:rPr>
          <w:rFonts w:hint="eastAsia"/>
          <w:rtl/>
        </w:rPr>
        <w:t>ث</w:t>
      </w:r>
      <w:r>
        <w:rPr>
          <w:rtl/>
        </w:rPr>
        <w:t xml:space="preserve"> نقل ک</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لکھتے ہ</w:t>
      </w:r>
      <w:r>
        <w:rPr>
          <w:rFonts w:hint="cs"/>
          <w:rtl/>
        </w:rPr>
        <w:t>ی</w:t>
      </w:r>
      <w:r>
        <w:rPr>
          <w:rFonts w:hint="eastAsia"/>
          <w:rtl/>
        </w:rPr>
        <w:t>ں</w:t>
      </w:r>
      <w:r>
        <w:rPr>
          <w:rtl/>
        </w:rPr>
        <w:t>: بعض اہل علم و فضل نے اس سلسلہ م</w:t>
      </w:r>
      <w:r>
        <w:rPr>
          <w:rFonts w:hint="cs"/>
          <w:rtl/>
        </w:rPr>
        <w:t>ی</w:t>
      </w:r>
      <w:r>
        <w:rPr>
          <w:rFonts w:hint="eastAsia"/>
          <w:rtl/>
        </w:rPr>
        <w:t>ں</w:t>
      </w:r>
      <w:r>
        <w:rPr>
          <w:rtl/>
        </w:rPr>
        <w:t xml:space="preserve"> مخصوص کتب </w:t>
      </w:r>
      <w:r w:rsidR="00D56BFB">
        <w:rPr>
          <w:rtl/>
        </w:rPr>
        <w:t>تالیف</w:t>
      </w:r>
      <w:r>
        <w:rPr>
          <w:rtl/>
        </w:rPr>
        <w:t xml:space="preserve"> ک</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سے</w:t>
      </w:r>
      <w:r>
        <w:rPr>
          <w:rtl/>
        </w:rPr>
        <w:t>:</w:t>
      </w:r>
    </w:p>
    <w:p w:rsidR="00E90CE5" w:rsidRDefault="00E90CE5" w:rsidP="00E90CE5">
      <w:pPr>
        <w:pStyle w:val="libNormal"/>
        <w:rPr>
          <w:rtl/>
        </w:rPr>
      </w:pPr>
      <w:r>
        <w:rPr>
          <w:rFonts w:hint="eastAsia"/>
          <w:rtl/>
        </w:rPr>
        <w:t>ابو</w:t>
      </w:r>
      <w:r>
        <w:rPr>
          <w:rtl/>
        </w:rPr>
        <w:t xml:space="preserve"> نع</w:t>
      </w:r>
      <w:r>
        <w:rPr>
          <w:rFonts w:hint="cs"/>
          <w:rtl/>
        </w:rPr>
        <w:t>ی</w:t>
      </w:r>
      <w:r>
        <w:rPr>
          <w:rFonts w:hint="eastAsia"/>
          <w:rtl/>
        </w:rPr>
        <w:t>م</w:t>
      </w:r>
      <w:r>
        <w:rPr>
          <w:rtl/>
        </w:rPr>
        <w:t>: کتاب اخبار المہد</w:t>
      </w:r>
      <w:r>
        <w:rPr>
          <w:rFonts w:hint="cs"/>
          <w:rtl/>
        </w:rPr>
        <w:t>ی</w:t>
      </w:r>
      <w:r>
        <w:rPr>
          <w:rFonts w:hint="eastAsia"/>
          <w:rtl/>
        </w:rPr>
        <w:t>؛</w:t>
      </w:r>
      <w:r>
        <w:rPr>
          <w:rtl/>
        </w:rPr>
        <w:t xml:space="preserve"> ابن حجر ہ</w:t>
      </w:r>
      <w:r>
        <w:rPr>
          <w:rFonts w:hint="cs"/>
          <w:rtl/>
        </w:rPr>
        <w:t>ی</w:t>
      </w:r>
      <w:r>
        <w:rPr>
          <w:rFonts w:hint="eastAsia"/>
          <w:rtl/>
        </w:rPr>
        <w:t>ثم</w:t>
      </w:r>
      <w:r>
        <w:rPr>
          <w:rFonts w:hint="cs"/>
          <w:rtl/>
        </w:rPr>
        <w:t>ی</w:t>
      </w:r>
      <w:r>
        <w:rPr>
          <w:rtl/>
        </w:rPr>
        <w:t>: کتاب "</w:t>
      </w:r>
      <w:r w:rsidRPr="00BA7AC8">
        <w:rPr>
          <w:rStyle w:val="libArabicChar"/>
          <w:rtl/>
        </w:rPr>
        <w:t>اَل</w:t>
      </w:r>
      <w:r w:rsidRPr="00BA7AC8">
        <w:rPr>
          <w:rStyle w:val="libArabicChar"/>
          <w:rFonts w:hint="cs"/>
          <w:rtl/>
        </w:rPr>
        <w:t>ۡقَوۡلُ المُخۡتَصَرُ فی</w:t>
      </w:r>
      <w:r w:rsidRPr="00BA7AC8">
        <w:rPr>
          <w:rStyle w:val="libArabicChar"/>
          <w:rtl/>
        </w:rPr>
        <w:t xml:space="preserve"> عَلاماتِ ال</w:t>
      </w:r>
      <w:r w:rsidRPr="00BA7AC8">
        <w:rPr>
          <w:rStyle w:val="libArabicChar"/>
          <w:rFonts w:hint="cs"/>
          <w:rtl/>
        </w:rPr>
        <w:t>ۡمَ</w:t>
      </w:r>
      <w:r w:rsidR="00800285" w:rsidRPr="004C04B0">
        <w:rPr>
          <w:rStyle w:val="libArabicChar"/>
          <w:rFonts w:hint="cs"/>
          <w:rtl/>
        </w:rPr>
        <w:t xml:space="preserve">ه  </w:t>
      </w:r>
      <w:r w:rsidRPr="00BA7AC8">
        <w:rPr>
          <w:rStyle w:val="libArabicChar"/>
          <w:rFonts w:hint="cs"/>
          <w:rtl/>
        </w:rPr>
        <w:t>ۡدیِ</w:t>
      </w:r>
      <w:r w:rsidRPr="00BA7AC8">
        <w:rPr>
          <w:rStyle w:val="libArabicChar"/>
          <w:rtl/>
        </w:rPr>
        <w:t xml:space="preserve"> ال</w:t>
      </w:r>
      <w:r w:rsidRPr="00BA7AC8">
        <w:rPr>
          <w:rStyle w:val="libArabicChar"/>
          <w:rFonts w:hint="cs"/>
          <w:rtl/>
        </w:rPr>
        <w:t>ۡمُنۡتَظَر</w:t>
      </w:r>
      <w:r w:rsidRPr="00C94A74">
        <w:rPr>
          <w:rFonts w:hint="cs"/>
          <w:rtl/>
        </w:rPr>
        <w:t>"؛ شوکان</w:t>
      </w:r>
      <w:r>
        <w:rPr>
          <w:rFonts w:hint="cs"/>
          <w:rtl/>
        </w:rPr>
        <w:t>ی</w:t>
      </w:r>
      <w:r>
        <w:rPr>
          <w:rtl/>
        </w:rPr>
        <w:t>: کتاب "</w:t>
      </w:r>
      <w:r w:rsidRPr="00BA7AC8">
        <w:rPr>
          <w:rStyle w:val="libArabicChar"/>
          <w:rtl/>
        </w:rPr>
        <w:t>اَلتَّو</w:t>
      </w:r>
      <w:r w:rsidRPr="00BA7AC8">
        <w:rPr>
          <w:rStyle w:val="libArabicChar"/>
          <w:rFonts w:hint="cs"/>
          <w:rtl/>
        </w:rPr>
        <w:t>ۡضی</w:t>
      </w:r>
      <w:r w:rsidRPr="00BA7AC8">
        <w:rPr>
          <w:rStyle w:val="libArabicChar"/>
          <w:rFonts w:hint="eastAsia"/>
          <w:rtl/>
        </w:rPr>
        <w:t>حُ</w:t>
      </w:r>
      <w:r w:rsidRPr="00BA7AC8">
        <w:rPr>
          <w:rStyle w:val="libArabicChar"/>
          <w:rtl/>
        </w:rPr>
        <w:t xml:space="preserve"> ف</w:t>
      </w:r>
      <w:r w:rsidRPr="00BA7AC8">
        <w:rPr>
          <w:rStyle w:val="libArabicChar"/>
          <w:rFonts w:hint="cs"/>
          <w:rtl/>
        </w:rPr>
        <w:t>ی</w:t>
      </w:r>
      <w:r w:rsidRPr="00BA7AC8">
        <w:rPr>
          <w:rStyle w:val="libArabicChar"/>
          <w:rtl/>
        </w:rPr>
        <w:t xml:space="preserve"> تَواتُرِ ما جاءَ ف</w:t>
      </w:r>
      <w:r w:rsidRPr="00BA7AC8">
        <w:rPr>
          <w:rStyle w:val="libArabicChar"/>
          <w:rFonts w:hint="cs"/>
          <w:rtl/>
        </w:rPr>
        <w:t>یِ</w:t>
      </w:r>
      <w:r w:rsidRPr="00BA7AC8">
        <w:rPr>
          <w:rStyle w:val="libArabicChar"/>
          <w:rtl/>
        </w:rPr>
        <w:t xml:space="preserve"> ال</w:t>
      </w:r>
      <w:r w:rsidRPr="00BA7AC8">
        <w:rPr>
          <w:rStyle w:val="libArabicChar"/>
          <w:rFonts w:hint="cs"/>
          <w:rtl/>
        </w:rPr>
        <w:t>ۡمُنتَظَرِ وَ الدَّجالِ وَ المَسی</w:t>
      </w:r>
      <w:r w:rsidRPr="00BA7AC8">
        <w:rPr>
          <w:rStyle w:val="libArabicChar"/>
          <w:rFonts w:hint="eastAsia"/>
          <w:rtl/>
        </w:rPr>
        <w:t>حِ</w:t>
      </w:r>
      <w:r>
        <w:rPr>
          <w:rtl/>
        </w:rPr>
        <w:t>"؛ ادر</w:t>
      </w:r>
      <w:r>
        <w:rPr>
          <w:rFonts w:hint="cs"/>
          <w:rtl/>
        </w:rPr>
        <w:t>ی</w:t>
      </w:r>
      <w:r>
        <w:rPr>
          <w:rFonts w:hint="eastAsia"/>
          <w:rtl/>
        </w:rPr>
        <w:t>س</w:t>
      </w:r>
      <w:r>
        <w:rPr>
          <w:rtl/>
        </w:rPr>
        <w:t xml:space="preserve"> ع</w:t>
      </w:r>
      <w:r w:rsidR="00D854E7">
        <w:rPr>
          <w:rtl/>
        </w:rPr>
        <w:t>را</w:t>
      </w:r>
      <w:r>
        <w:rPr>
          <w:rtl/>
        </w:rPr>
        <w:t>ق</w:t>
      </w:r>
      <w:r>
        <w:rPr>
          <w:rFonts w:hint="cs"/>
          <w:rtl/>
        </w:rPr>
        <w:t>ی</w:t>
      </w:r>
      <w:r>
        <w:rPr>
          <w:rtl/>
        </w:rPr>
        <w:t xml:space="preserve"> مغرب</w:t>
      </w:r>
      <w:r>
        <w:rPr>
          <w:rFonts w:hint="cs"/>
          <w:rtl/>
        </w:rPr>
        <w:t>ی</w:t>
      </w:r>
      <w:r>
        <w:rPr>
          <w:rtl/>
        </w:rPr>
        <w:t>: کتاب "المہد</w:t>
      </w:r>
      <w:r>
        <w:rPr>
          <w:rFonts w:hint="cs"/>
          <w:rtl/>
        </w:rPr>
        <w:t>ی</w:t>
      </w:r>
      <w:r>
        <w:rPr>
          <w:rFonts w:hint="eastAsia"/>
          <w:rtl/>
        </w:rPr>
        <w:t>؛</w:t>
      </w:r>
      <w:r>
        <w:rPr>
          <w:rtl/>
        </w:rPr>
        <w:t xml:space="preserve"> ابو العباس بن عبد ال</w:t>
      </w:r>
      <w:r>
        <w:rPr>
          <w:rFonts w:hint="eastAsia"/>
          <w:rtl/>
        </w:rPr>
        <w:t>مؤمن</w:t>
      </w:r>
      <w:r>
        <w:rPr>
          <w:rtl/>
        </w:rPr>
        <w:t xml:space="preserve"> مغرب</w:t>
      </w:r>
      <w:r>
        <w:rPr>
          <w:rFonts w:hint="cs"/>
          <w:rtl/>
        </w:rPr>
        <w:t>ی</w:t>
      </w:r>
      <w:r>
        <w:rPr>
          <w:rtl/>
        </w:rPr>
        <w:t>: کتاب: "</w:t>
      </w:r>
      <w:r w:rsidRPr="00BA7AC8">
        <w:rPr>
          <w:rStyle w:val="libArabicChar"/>
          <w:rtl/>
        </w:rPr>
        <w:t>اَل</w:t>
      </w:r>
      <w:r w:rsidRPr="00BA7AC8">
        <w:rPr>
          <w:rStyle w:val="libArabicChar"/>
          <w:rFonts w:hint="cs"/>
          <w:rtl/>
        </w:rPr>
        <w:t>ۡوَ</w:t>
      </w:r>
      <w:r w:rsidR="00800285" w:rsidRPr="004C04B0">
        <w:rPr>
          <w:rStyle w:val="libArabicChar"/>
          <w:rFonts w:hint="cs"/>
          <w:rtl/>
        </w:rPr>
        <w:t xml:space="preserve">ه  </w:t>
      </w:r>
      <w:r w:rsidRPr="00BA7AC8">
        <w:rPr>
          <w:rStyle w:val="libArabicChar"/>
          <w:rFonts w:hint="cs"/>
          <w:rtl/>
        </w:rPr>
        <w:t>ۡم الۡمَکۡنُون فیِ</w:t>
      </w:r>
      <w:r w:rsidRPr="00BA7AC8">
        <w:rPr>
          <w:rStyle w:val="libArabicChar"/>
          <w:rtl/>
        </w:rPr>
        <w:t xml:space="preserve"> الرَّدِّ عَل</w:t>
      </w:r>
      <w:r w:rsidRPr="00BA7AC8">
        <w:rPr>
          <w:rStyle w:val="libArabicChar"/>
          <w:rFonts w:hint="cs"/>
          <w:rtl/>
        </w:rPr>
        <w:t>ی</w:t>
      </w:r>
      <w:r w:rsidRPr="00BA7AC8">
        <w:rPr>
          <w:rStyle w:val="libArabicChar"/>
          <w:rtl/>
        </w:rPr>
        <w:t xml:space="preserve"> اِب</w:t>
      </w:r>
      <w:r w:rsidRPr="00BA7AC8">
        <w:rPr>
          <w:rStyle w:val="libArabicChar"/>
          <w:rFonts w:hint="cs"/>
          <w:rtl/>
        </w:rPr>
        <w:t>ۡنِ خَلدُون</w:t>
      </w:r>
      <w:r w:rsidRPr="00C94A74">
        <w:rPr>
          <w:rFonts w:hint="cs"/>
          <w:rtl/>
        </w:rPr>
        <w:t>"۔</w:t>
      </w:r>
    </w:p>
    <w:p w:rsidR="00E90CE5" w:rsidRDefault="00E90CE5" w:rsidP="00E90CE5">
      <w:pPr>
        <w:pStyle w:val="libNormal"/>
        <w:rPr>
          <w:rtl/>
        </w:rPr>
      </w:pPr>
      <w:r>
        <w:rPr>
          <w:rFonts w:hint="eastAsia"/>
          <w:rtl/>
        </w:rPr>
        <w:t>اور</w:t>
      </w:r>
      <w:r>
        <w:rPr>
          <w:rtl/>
        </w:rPr>
        <w:t xml:space="preserve"> سب سے ز</w:t>
      </w:r>
      <w:r>
        <w:rPr>
          <w:rFonts w:hint="cs"/>
          <w:rtl/>
        </w:rPr>
        <w:t>ی</w:t>
      </w:r>
      <w:r>
        <w:rPr>
          <w:rFonts w:hint="eastAsia"/>
          <w:rtl/>
        </w:rPr>
        <w:t>ادہ</w:t>
      </w:r>
      <w:r>
        <w:rPr>
          <w:rtl/>
        </w:rPr>
        <w:t xml:space="preserve"> تفص</w:t>
      </w:r>
      <w:r>
        <w:rPr>
          <w:rFonts w:hint="cs"/>
          <w:rtl/>
        </w:rPr>
        <w:t>ی</w:t>
      </w:r>
      <w:r>
        <w:rPr>
          <w:rFonts w:hint="eastAsia"/>
          <w:rtl/>
        </w:rPr>
        <w:t>ل</w:t>
      </w:r>
      <w:r>
        <w:rPr>
          <w:rtl/>
        </w:rPr>
        <w:t xml:space="preserve"> سے اس سلسلہ م</w:t>
      </w:r>
      <w:r>
        <w:rPr>
          <w:rFonts w:hint="cs"/>
          <w:rtl/>
        </w:rPr>
        <w:t>ی</w:t>
      </w:r>
      <w:r>
        <w:rPr>
          <w:rFonts w:hint="eastAsia"/>
          <w:rtl/>
        </w:rPr>
        <w:t>ں</w:t>
      </w:r>
      <w:r>
        <w:rPr>
          <w:rtl/>
        </w:rPr>
        <w:t xml:space="preserve"> دانشگاہ اسلام</w:t>
      </w:r>
      <w:r>
        <w:rPr>
          <w:rFonts w:hint="cs"/>
          <w:rtl/>
        </w:rPr>
        <w:t>ی</w:t>
      </w:r>
      <w:r>
        <w:rPr>
          <w:rtl/>
        </w:rPr>
        <w:t xml:space="preserve"> مد</w:t>
      </w:r>
      <w:r>
        <w:rPr>
          <w:rFonts w:hint="cs"/>
          <w:rtl/>
        </w:rPr>
        <w:t>ی</w:t>
      </w:r>
      <w:r>
        <w:rPr>
          <w:rFonts w:hint="eastAsia"/>
          <w:rtl/>
        </w:rPr>
        <w:t>نہ</w:t>
      </w:r>
      <w:r>
        <w:rPr>
          <w:rtl/>
        </w:rPr>
        <w:t xml:space="preserve"> کے رئ</w:t>
      </w:r>
      <w:r>
        <w:rPr>
          <w:rFonts w:hint="cs"/>
          <w:rtl/>
        </w:rPr>
        <w:t>ی</w:t>
      </w:r>
      <w:r>
        <w:rPr>
          <w:rFonts w:hint="eastAsia"/>
          <w:rtl/>
        </w:rPr>
        <w:t>س</w:t>
      </w:r>
      <w:r>
        <w:rPr>
          <w:rtl/>
        </w:rPr>
        <w:t xml:space="preserve"> نے قلم اٹھا</w:t>
      </w:r>
      <w:r>
        <w:rPr>
          <w:rFonts w:hint="cs"/>
          <w:rtl/>
        </w:rPr>
        <w:t>ی</w:t>
      </w:r>
      <w:r>
        <w:rPr>
          <w:rFonts w:hint="eastAsia"/>
          <w:rtl/>
        </w:rPr>
        <w:t>ا</w:t>
      </w:r>
      <w:r>
        <w:rPr>
          <w:rtl/>
        </w:rPr>
        <w:t xml:space="preserve"> ہے جن ک</w:t>
      </w:r>
      <w:r>
        <w:rPr>
          <w:rFonts w:hint="cs"/>
          <w:rtl/>
        </w:rPr>
        <w:t>ی</w:t>
      </w:r>
      <w:r>
        <w:rPr>
          <w:rtl/>
        </w:rPr>
        <w:t xml:space="preserve"> تحر</w:t>
      </w:r>
      <w:r>
        <w:rPr>
          <w:rFonts w:hint="cs"/>
          <w:rtl/>
        </w:rPr>
        <w:t>ی</w:t>
      </w:r>
      <w:r>
        <w:rPr>
          <w:rFonts w:hint="eastAsia"/>
          <w:rtl/>
        </w:rPr>
        <w:t>ر</w:t>
      </w:r>
      <w:r>
        <w:rPr>
          <w:rtl/>
        </w:rPr>
        <w:t xml:space="preserve"> دانشگاہ کے متعدد مجلات م</w:t>
      </w:r>
      <w:r>
        <w:rPr>
          <w:rFonts w:hint="cs"/>
          <w:rtl/>
        </w:rPr>
        <w:t>ی</w:t>
      </w:r>
      <w:r>
        <w:rPr>
          <w:rFonts w:hint="eastAsia"/>
          <w:rtl/>
        </w:rPr>
        <w:t>ں</w:t>
      </w:r>
      <w:r>
        <w:rPr>
          <w:rtl/>
        </w:rPr>
        <w:t xml:space="preserve"> شا</w:t>
      </w:r>
      <w:r>
        <w:rPr>
          <w:rFonts w:hint="cs"/>
          <w:rtl/>
        </w:rPr>
        <w:t>ی</w:t>
      </w:r>
      <w:r>
        <w:rPr>
          <w:rFonts w:hint="eastAsia"/>
          <w:rtl/>
        </w:rPr>
        <w:t>ع</w:t>
      </w:r>
      <w:r>
        <w:rPr>
          <w:rtl/>
        </w:rPr>
        <w:t xml:space="preserve"> ہوچک</w:t>
      </w:r>
      <w:r>
        <w:rPr>
          <w:rFonts w:hint="cs"/>
          <w:rtl/>
        </w:rPr>
        <w:t>ی</w:t>
      </w:r>
      <w:r>
        <w:rPr>
          <w:rtl/>
        </w:rPr>
        <w:t xml:space="preserve"> ہے۔</w:t>
      </w:r>
    </w:p>
    <w:p w:rsidR="00E90CE5" w:rsidRDefault="00E90CE5" w:rsidP="00E90CE5">
      <w:pPr>
        <w:pStyle w:val="libNormal"/>
        <w:rPr>
          <w:rtl/>
        </w:rPr>
      </w:pPr>
      <w:r>
        <w:rPr>
          <w:rFonts w:hint="eastAsia"/>
          <w:rtl/>
        </w:rPr>
        <w:lastRenderedPageBreak/>
        <w:t>متعدد</w:t>
      </w:r>
      <w:r>
        <w:rPr>
          <w:rtl/>
        </w:rPr>
        <w:t xml:space="preserve"> قد</w:t>
      </w:r>
      <w:r>
        <w:rPr>
          <w:rFonts w:hint="cs"/>
          <w:rtl/>
        </w:rPr>
        <w:t>ی</w:t>
      </w:r>
      <w:r>
        <w:rPr>
          <w:rFonts w:hint="eastAsia"/>
          <w:rtl/>
        </w:rPr>
        <w:t>م</w:t>
      </w:r>
      <w:r>
        <w:rPr>
          <w:rtl/>
        </w:rPr>
        <w:t xml:space="preserve"> و جد</w:t>
      </w:r>
      <w:r>
        <w:rPr>
          <w:rFonts w:hint="cs"/>
          <w:rtl/>
        </w:rPr>
        <w:t>ی</w:t>
      </w:r>
      <w:r>
        <w:rPr>
          <w:rFonts w:hint="eastAsia"/>
          <w:rtl/>
        </w:rPr>
        <w:t>د</w:t>
      </w:r>
      <w:r>
        <w:rPr>
          <w:rtl/>
        </w:rPr>
        <w:t xml:space="preserve"> بزرگ علمائے اسلام نے اس امر ک</w:t>
      </w:r>
      <w:r>
        <w:rPr>
          <w:rFonts w:hint="cs"/>
          <w:rtl/>
        </w:rPr>
        <w:t>ی</w:t>
      </w:r>
      <w:r>
        <w:rPr>
          <w:rtl/>
        </w:rPr>
        <w:t xml:space="preserve"> تصر</w:t>
      </w:r>
      <w:r>
        <w:rPr>
          <w:rFonts w:hint="cs"/>
          <w:rtl/>
        </w:rPr>
        <w:t>ی</w:t>
      </w:r>
      <w:r>
        <w:rPr>
          <w:rFonts w:hint="eastAsia"/>
          <w:rtl/>
        </w:rPr>
        <w:t>ح</w:t>
      </w:r>
      <w:r>
        <w:rPr>
          <w:rtl/>
        </w:rPr>
        <w:t xml:space="preserve"> ک</w:t>
      </w:r>
      <w:r>
        <w:rPr>
          <w:rFonts w:hint="cs"/>
          <w:rtl/>
        </w:rPr>
        <w:t>ی</w:t>
      </w:r>
      <w:r>
        <w:rPr>
          <w:rtl/>
        </w:rPr>
        <w:t xml:space="preserve"> ہے کہ حضرت مہد</w:t>
      </w:r>
      <w:r>
        <w:rPr>
          <w:rFonts w:hint="cs"/>
          <w:rtl/>
        </w:rPr>
        <w:t>ی</w:t>
      </w:r>
      <w:r>
        <w:rPr>
          <w:rtl/>
        </w:rPr>
        <w:t xml:space="preserve">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نقل شدہ احاد</w:t>
      </w:r>
      <w:r>
        <w:rPr>
          <w:rFonts w:hint="cs"/>
          <w:rtl/>
        </w:rPr>
        <w:t>ی</w:t>
      </w:r>
      <w:r>
        <w:rPr>
          <w:rFonts w:hint="eastAsia"/>
          <w:rtl/>
        </w:rPr>
        <w:t>ث،</w:t>
      </w:r>
      <w:r>
        <w:rPr>
          <w:rtl/>
        </w:rPr>
        <w:t xml:space="preserve"> متواتر ہ</w:t>
      </w:r>
      <w:r>
        <w:rPr>
          <w:rFonts w:hint="cs"/>
          <w:rtl/>
        </w:rPr>
        <w:t>ی</w:t>
      </w:r>
      <w:r>
        <w:rPr>
          <w:rFonts w:hint="eastAsia"/>
          <w:rtl/>
        </w:rPr>
        <w:t>ں</w:t>
      </w:r>
      <w:r>
        <w:rPr>
          <w:rtl/>
        </w:rPr>
        <w:t xml:space="preserve"> (جو کس</w:t>
      </w:r>
      <w:r>
        <w:rPr>
          <w:rFonts w:hint="cs"/>
          <w:rtl/>
        </w:rPr>
        <w:t>ی</w:t>
      </w:r>
      <w:r>
        <w:rPr>
          <w:rtl/>
        </w:rPr>
        <w:t xml:space="preserve"> صورت قابل انکار نہ</w:t>
      </w:r>
      <w:r>
        <w:rPr>
          <w:rFonts w:hint="cs"/>
          <w:rtl/>
        </w:rPr>
        <w:t>ی</w:t>
      </w:r>
      <w:r>
        <w:rPr>
          <w:rFonts w:hint="eastAsia"/>
          <w:rtl/>
        </w:rPr>
        <w:t>ں</w:t>
      </w:r>
      <w:r>
        <w:rPr>
          <w:rtl/>
        </w:rPr>
        <w:t xml:space="preserve"> ہ</w:t>
      </w:r>
      <w:r>
        <w:rPr>
          <w:rFonts w:hint="cs"/>
          <w:rtl/>
        </w:rPr>
        <w:t>ی</w:t>
      </w:r>
      <w:r>
        <w:rPr>
          <w:rFonts w:hint="eastAsia"/>
          <w:rtl/>
        </w:rPr>
        <w:t>ں</w:t>
      </w:r>
      <w:r>
        <w:rPr>
          <w:rtl/>
        </w:rPr>
        <w:t>) مثلاً:</w:t>
      </w:r>
    </w:p>
    <w:p w:rsidR="00E90CE5" w:rsidRDefault="00E90CE5" w:rsidP="00E90CE5">
      <w:pPr>
        <w:pStyle w:val="libNormal"/>
        <w:rPr>
          <w:rtl/>
        </w:rPr>
      </w:pPr>
      <w:r>
        <w:rPr>
          <w:rFonts w:hint="eastAsia"/>
          <w:rtl/>
        </w:rPr>
        <w:t>سخاو</w:t>
      </w:r>
      <w:r>
        <w:rPr>
          <w:rFonts w:hint="cs"/>
          <w:rtl/>
        </w:rPr>
        <w:t>ی</w:t>
      </w:r>
      <w:r>
        <w:rPr>
          <w:rtl/>
        </w:rPr>
        <w:t xml:space="preserve"> نے کتاب فتح المغ</w:t>
      </w:r>
      <w:r>
        <w:rPr>
          <w:rFonts w:hint="cs"/>
          <w:rtl/>
        </w:rPr>
        <w:t>ی</w:t>
      </w:r>
      <w:r>
        <w:rPr>
          <w:rFonts w:hint="eastAsia"/>
          <w:rtl/>
        </w:rPr>
        <w:t>ث</w:t>
      </w:r>
      <w:r>
        <w:rPr>
          <w:rtl/>
        </w:rPr>
        <w:t xml:space="preserve"> م</w:t>
      </w:r>
      <w:r>
        <w:rPr>
          <w:rFonts w:hint="cs"/>
          <w:rtl/>
        </w:rPr>
        <w:t>ی</w:t>
      </w:r>
      <w:r>
        <w:rPr>
          <w:rFonts w:hint="eastAsia"/>
          <w:rtl/>
        </w:rPr>
        <w:t>ں،</w:t>
      </w:r>
      <w:r>
        <w:rPr>
          <w:rtl/>
        </w:rPr>
        <w:t xml:space="preserve"> محمد بن احمد سفاو</w:t>
      </w:r>
      <w:r>
        <w:rPr>
          <w:rFonts w:hint="cs"/>
          <w:rtl/>
        </w:rPr>
        <w:t>ی</w:t>
      </w:r>
      <w:r>
        <w:rPr>
          <w:rFonts w:hint="eastAsia"/>
          <w:rtl/>
        </w:rPr>
        <w:t>ن</w:t>
      </w:r>
      <w:r>
        <w:rPr>
          <w:rFonts w:hint="cs"/>
          <w:rtl/>
        </w:rPr>
        <w:t>ی</w:t>
      </w:r>
      <w:r>
        <w:rPr>
          <w:rtl/>
        </w:rPr>
        <w:t xml:space="preserve"> نے کتاب "شرح العق</w:t>
      </w:r>
      <w:r>
        <w:rPr>
          <w:rFonts w:hint="cs"/>
          <w:rtl/>
        </w:rPr>
        <w:t>ی</w:t>
      </w:r>
      <w:r>
        <w:rPr>
          <w:rFonts w:hint="eastAsia"/>
          <w:rtl/>
        </w:rPr>
        <w:t>دہ</w:t>
      </w:r>
      <w:r>
        <w:rPr>
          <w:rtl/>
        </w:rPr>
        <w:t>" م</w:t>
      </w:r>
      <w:r>
        <w:rPr>
          <w:rFonts w:hint="cs"/>
          <w:rtl/>
        </w:rPr>
        <w:t>ی</w:t>
      </w:r>
      <w:r>
        <w:rPr>
          <w:rFonts w:hint="eastAsia"/>
          <w:rtl/>
        </w:rPr>
        <w:t>ں</w:t>
      </w:r>
      <w:r>
        <w:rPr>
          <w:rtl/>
        </w:rPr>
        <w:t xml:space="preserve"> ابو الحسن آبر</w:t>
      </w:r>
      <w:r>
        <w:rPr>
          <w:rFonts w:hint="cs"/>
          <w:rtl/>
        </w:rPr>
        <w:t>ی</w:t>
      </w:r>
      <w:r>
        <w:rPr>
          <w:rtl/>
        </w:rPr>
        <w:t xml:space="preserve"> نے "مناقب الشافع</w:t>
      </w:r>
      <w:r>
        <w:rPr>
          <w:rFonts w:hint="cs"/>
          <w:rtl/>
        </w:rPr>
        <w:t>ی</w:t>
      </w:r>
      <w:r>
        <w:rPr>
          <w:rtl/>
        </w:rPr>
        <w:t>" م</w:t>
      </w:r>
      <w:r>
        <w:rPr>
          <w:rFonts w:hint="cs"/>
          <w:rtl/>
        </w:rPr>
        <w:t>ی</w:t>
      </w:r>
      <w:r>
        <w:rPr>
          <w:rFonts w:hint="eastAsia"/>
          <w:rtl/>
        </w:rPr>
        <w:t>ں؛</w:t>
      </w:r>
      <w:r>
        <w:rPr>
          <w:rtl/>
        </w:rPr>
        <w:t xml:space="preserve"> ابن ت</w:t>
      </w:r>
      <w:r>
        <w:rPr>
          <w:rFonts w:hint="cs"/>
          <w:rtl/>
        </w:rPr>
        <w:t>ی</w:t>
      </w:r>
      <w:r>
        <w:rPr>
          <w:rFonts w:hint="eastAsia"/>
          <w:rtl/>
        </w:rPr>
        <w:t>م</w:t>
      </w:r>
      <w:r>
        <w:rPr>
          <w:rFonts w:hint="cs"/>
          <w:rtl/>
        </w:rPr>
        <w:t>ی</w:t>
      </w:r>
      <w:r>
        <w:rPr>
          <w:rFonts w:hint="eastAsia"/>
          <w:rtl/>
        </w:rPr>
        <w:t>ہ</w:t>
      </w:r>
      <w:r>
        <w:rPr>
          <w:rtl/>
        </w:rPr>
        <w:t xml:space="preserve"> نے اپنے فتاوا م</w:t>
      </w:r>
      <w:r>
        <w:rPr>
          <w:rFonts w:hint="cs"/>
          <w:rtl/>
        </w:rPr>
        <w:t>ی</w:t>
      </w:r>
      <w:r>
        <w:rPr>
          <w:rFonts w:hint="eastAsia"/>
          <w:rtl/>
        </w:rPr>
        <w:t>ں،</w:t>
      </w:r>
      <w:r>
        <w:rPr>
          <w:rtl/>
        </w:rPr>
        <w:t xml:space="preserve"> س</w:t>
      </w:r>
      <w:r>
        <w:rPr>
          <w:rFonts w:hint="cs"/>
          <w:rtl/>
        </w:rPr>
        <w:t>ی</w:t>
      </w:r>
      <w:r>
        <w:rPr>
          <w:rFonts w:hint="eastAsia"/>
          <w:rtl/>
        </w:rPr>
        <w:t>وط</w:t>
      </w:r>
      <w:r>
        <w:rPr>
          <w:rFonts w:hint="cs"/>
          <w:rtl/>
        </w:rPr>
        <w:t>ی</w:t>
      </w:r>
      <w:r>
        <w:rPr>
          <w:rtl/>
        </w:rPr>
        <w:t xml:space="preserve"> نے "</w:t>
      </w:r>
      <w:r w:rsidRPr="00BA7AC8">
        <w:rPr>
          <w:rStyle w:val="libArabicChar"/>
          <w:rtl/>
        </w:rPr>
        <w:t>الحاو</w:t>
      </w:r>
      <w:r w:rsidRPr="00BA7AC8">
        <w:rPr>
          <w:rStyle w:val="libArabicChar"/>
          <w:rFonts w:hint="cs"/>
          <w:rtl/>
        </w:rPr>
        <w:t>ی</w:t>
      </w:r>
      <w:r>
        <w:rPr>
          <w:rtl/>
        </w:rPr>
        <w:t>" م</w:t>
      </w:r>
      <w:r>
        <w:rPr>
          <w:rFonts w:hint="cs"/>
          <w:rtl/>
        </w:rPr>
        <w:t>ی</w:t>
      </w:r>
      <w:r>
        <w:rPr>
          <w:rFonts w:hint="eastAsia"/>
          <w:rtl/>
        </w:rPr>
        <w:t>ں،</w:t>
      </w:r>
      <w:r>
        <w:rPr>
          <w:rtl/>
        </w:rPr>
        <w:t xml:space="preserve"> ادر</w:t>
      </w:r>
      <w:r>
        <w:rPr>
          <w:rFonts w:hint="cs"/>
          <w:rtl/>
        </w:rPr>
        <w:t>ی</w:t>
      </w:r>
      <w:r>
        <w:rPr>
          <w:rFonts w:hint="eastAsia"/>
          <w:rtl/>
        </w:rPr>
        <w:t>س</w:t>
      </w:r>
      <w:r>
        <w:rPr>
          <w:rtl/>
        </w:rPr>
        <w:t xml:space="preserve"> ع</w:t>
      </w:r>
      <w:r w:rsidR="00D854E7">
        <w:rPr>
          <w:rtl/>
        </w:rPr>
        <w:t>را</w:t>
      </w:r>
      <w:r>
        <w:rPr>
          <w:rtl/>
        </w:rPr>
        <w:t>ق</w:t>
      </w:r>
      <w:r>
        <w:rPr>
          <w:rFonts w:hint="cs"/>
          <w:rtl/>
        </w:rPr>
        <w:t>ی</w:t>
      </w:r>
      <w:r>
        <w:rPr>
          <w:rtl/>
        </w:rPr>
        <w:t xml:space="preserve"> مغرب</w:t>
      </w:r>
      <w:r>
        <w:rPr>
          <w:rFonts w:hint="cs"/>
          <w:rtl/>
        </w:rPr>
        <w:t>ی</w:t>
      </w:r>
      <w:r>
        <w:rPr>
          <w:rtl/>
        </w:rPr>
        <w:t xml:space="preserve"> نے حضرت </w:t>
      </w:r>
      <w:r w:rsidR="002A35F2">
        <w:rPr>
          <w:rtl/>
        </w:rPr>
        <w:t>مہدی (عج اللہ فرجہ الشریف)</w:t>
      </w:r>
      <w:r>
        <w:rPr>
          <w:rtl/>
        </w:rPr>
        <w:t xml:space="preserve">  کے بارے م</w:t>
      </w:r>
      <w:r>
        <w:rPr>
          <w:rFonts w:hint="cs"/>
          <w:rtl/>
        </w:rPr>
        <w:t>ی</w:t>
      </w:r>
      <w:r>
        <w:rPr>
          <w:rFonts w:hint="eastAsia"/>
          <w:rtl/>
        </w:rPr>
        <w:t>ں</w:t>
      </w:r>
      <w:r>
        <w:rPr>
          <w:rtl/>
        </w:rPr>
        <w:t xml:space="preserve"> اپن</w:t>
      </w:r>
      <w:r>
        <w:rPr>
          <w:rFonts w:hint="cs"/>
          <w:rtl/>
        </w:rPr>
        <w:t>ی</w:t>
      </w:r>
      <w:r>
        <w:rPr>
          <w:rtl/>
        </w:rPr>
        <w:t xml:space="preserve"> </w:t>
      </w:r>
      <w:r w:rsidR="00D56BFB">
        <w:rPr>
          <w:rtl/>
        </w:rPr>
        <w:t>تالیف</w:t>
      </w:r>
      <w:r>
        <w:rPr>
          <w:rtl/>
        </w:rPr>
        <w:t xml:space="preserve"> کردہ کتاب م</w:t>
      </w:r>
      <w:r>
        <w:rPr>
          <w:rFonts w:hint="cs"/>
          <w:rtl/>
        </w:rPr>
        <w:t>ی</w:t>
      </w:r>
      <w:r>
        <w:rPr>
          <w:rFonts w:hint="eastAsia"/>
          <w:rtl/>
        </w:rPr>
        <w:t>ں،</w:t>
      </w:r>
      <w:r>
        <w:rPr>
          <w:rtl/>
        </w:rPr>
        <w:t xml:space="preserve"> شوکان</w:t>
      </w:r>
      <w:r>
        <w:rPr>
          <w:rFonts w:hint="cs"/>
          <w:rtl/>
        </w:rPr>
        <w:t>ی</w:t>
      </w:r>
      <w:r>
        <w:rPr>
          <w:rtl/>
        </w:rPr>
        <w:t xml:space="preserve"> نے کتاب "</w:t>
      </w:r>
      <w:r w:rsidRPr="00BA7AC8">
        <w:rPr>
          <w:rStyle w:val="libArabicChar"/>
          <w:rtl/>
        </w:rPr>
        <w:t>ا</w:t>
      </w:r>
      <w:r w:rsidRPr="00BA7AC8">
        <w:rPr>
          <w:rStyle w:val="libArabicChar"/>
          <w:rFonts w:hint="eastAsia"/>
          <w:rtl/>
        </w:rPr>
        <w:t>لتوض</w:t>
      </w:r>
      <w:r w:rsidRPr="00BA7AC8">
        <w:rPr>
          <w:rStyle w:val="libArabicChar"/>
          <w:rFonts w:hint="cs"/>
          <w:rtl/>
        </w:rPr>
        <w:t>ی</w:t>
      </w:r>
      <w:r w:rsidRPr="00BA7AC8">
        <w:rPr>
          <w:rStyle w:val="libArabicChar"/>
          <w:rFonts w:hint="eastAsia"/>
          <w:rtl/>
        </w:rPr>
        <w:t>ح</w:t>
      </w:r>
      <w:r w:rsidRPr="00BA7AC8">
        <w:rPr>
          <w:rStyle w:val="libArabicChar"/>
          <w:rtl/>
        </w:rPr>
        <w:t xml:space="preserve"> ف</w:t>
      </w:r>
      <w:r w:rsidRPr="00BA7AC8">
        <w:rPr>
          <w:rStyle w:val="libArabicChar"/>
          <w:rFonts w:hint="cs"/>
          <w:rtl/>
        </w:rPr>
        <w:t>ی</w:t>
      </w:r>
      <w:r w:rsidRPr="00BA7AC8">
        <w:rPr>
          <w:rStyle w:val="libArabicChar"/>
          <w:rtl/>
        </w:rPr>
        <w:t xml:space="preserve"> تواتُرِ ما جاءَ ف</w:t>
      </w:r>
      <w:r w:rsidRPr="00BA7AC8">
        <w:rPr>
          <w:rStyle w:val="libArabicChar"/>
          <w:rFonts w:hint="cs"/>
          <w:rtl/>
        </w:rPr>
        <w:t>ی</w:t>
      </w:r>
      <w:r w:rsidRPr="00BA7AC8">
        <w:rPr>
          <w:rStyle w:val="libArabicChar"/>
          <w:rtl/>
        </w:rPr>
        <w:t xml:space="preserve"> المنتظر</w:t>
      </w:r>
      <w:r>
        <w:rPr>
          <w:rtl/>
        </w:rPr>
        <w:t>" م</w:t>
      </w:r>
      <w:r>
        <w:rPr>
          <w:rFonts w:hint="cs"/>
          <w:rtl/>
        </w:rPr>
        <w:t>ی</w:t>
      </w:r>
      <w:r>
        <w:rPr>
          <w:rFonts w:hint="eastAsia"/>
          <w:rtl/>
        </w:rPr>
        <w:t>ںِ</w:t>
      </w:r>
      <w:r>
        <w:rPr>
          <w:rtl/>
        </w:rPr>
        <w:t xml:space="preserve"> محمد بن جعفر کتان</w:t>
      </w:r>
      <w:r>
        <w:rPr>
          <w:rFonts w:hint="cs"/>
          <w:rtl/>
        </w:rPr>
        <w:t>ی</w:t>
      </w:r>
      <w:r>
        <w:rPr>
          <w:rtl/>
        </w:rPr>
        <w:t xml:space="preserve"> نے کتاب "نظم المتناثر ف</w:t>
      </w:r>
      <w:r>
        <w:rPr>
          <w:rFonts w:hint="cs"/>
          <w:rtl/>
        </w:rPr>
        <w:t>ی</w:t>
      </w:r>
      <w:r>
        <w:rPr>
          <w:rtl/>
        </w:rPr>
        <w:t xml:space="preserve"> الحد</w:t>
      </w:r>
      <w:r>
        <w:rPr>
          <w:rFonts w:hint="cs"/>
          <w:rtl/>
        </w:rPr>
        <w:t>ی</w:t>
      </w:r>
      <w:r>
        <w:rPr>
          <w:rFonts w:hint="eastAsia"/>
          <w:rtl/>
        </w:rPr>
        <w:t>ث</w:t>
      </w:r>
      <w:r>
        <w:rPr>
          <w:rtl/>
        </w:rPr>
        <w:t xml:space="preserve"> المتواتر" م</w:t>
      </w:r>
      <w:r>
        <w:rPr>
          <w:rFonts w:hint="cs"/>
          <w:rtl/>
        </w:rPr>
        <w:t>ی</w:t>
      </w:r>
      <w:r>
        <w:rPr>
          <w:rFonts w:hint="eastAsia"/>
          <w:rtl/>
        </w:rPr>
        <w:t>ں</w:t>
      </w:r>
      <w:r>
        <w:rPr>
          <w:rtl/>
        </w:rPr>
        <w:t xml:space="preserve"> اور ابو العباس بن عبد المؤمن نے کتاب "</w:t>
      </w:r>
      <w:r w:rsidRPr="00BA7AC8">
        <w:rPr>
          <w:rStyle w:val="libArabicChar"/>
          <w:rtl/>
        </w:rPr>
        <w:t>الو</w:t>
      </w:r>
      <w:r w:rsidR="00800285" w:rsidRPr="004C04B0">
        <w:rPr>
          <w:rStyle w:val="libArabicChar"/>
          <w:rFonts w:hint="cs"/>
          <w:rtl/>
        </w:rPr>
        <w:t xml:space="preserve">ه  </w:t>
      </w:r>
      <w:r w:rsidRPr="001E0E4C">
        <w:rPr>
          <w:rStyle w:val="libArabicChar"/>
          <w:rFonts w:hint="cs"/>
          <w:rtl/>
        </w:rPr>
        <w:t>م المکنون</w:t>
      </w:r>
      <w:r>
        <w:rPr>
          <w:rtl/>
        </w:rPr>
        <w:t>" وغ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تصر</w:t>
      </w:r>
      <w:r>
        <w:rPr>
          <w:rFonts w:hint="cs"/>
          <w:rtl/>
        </w:rPr>
        <w:t>ی</w:t>
      </w:r>
      <w:r>
        <w:rPr>
          <w:rFonts w:hint="eastAsia"/>
          <w:rtl/>
        </w:rPr>
        <w:t>ح</w:t>
      </w:r>
      <w:r>
        <w:rPr>
          <w:rtl/>
        </w:rPr>
        <w:t xml:space="preserve"> فرمائ</w:t>
      </w:r>
      <w:r>
        <w:rPr>
          <w:rFonts w:hint="cs"/>
          <w:rtl/>
        </w:rPr>
        <w:t>ی</w:t>
      </w:r>
      <w:r>
        <w:rPr>
          <w:rtl/>
        </w:rPr>
        <w:t xml:space="preserve"> ہے۔</w:t>
      </w:r>
    </w:p>
    <w:p w:rsidR="00E90CE5" w:rsidRDefault="00E90CE5" w:rsidP="00E90CE5">
      <w:pPr>
        <w:pStyle w:val="libNormal"/>
        <w:rPr>
          <w:rtl/>
        </w:rPr>
      </w:pPr>
      <w:r>
        <w:rPr>
          <w:rFonts w:hint="eastAsia"/>
          <w:rtl/>
        </w:rPr>
        <w:t>اور</w:t>
      </w:r>
      <w:r>
        <w:rPr>
          <w:rtl/>
        </w:rPr>
        <w:t xml:space="preserve"> اس ب</w:t>
      </w:r>
      <w:r>
        <w:rPr>
          <w:rFonts w:hint="cs"/>
          <w:rtl/>
        </w:rPr>
        <w:t>ی</w:t>
      </w:r>
      <w:r>
        <w:rPr>
          <w:rFonts w:hint="eastAsia"/>
          <w:rtl/>
        </w:rPr>
        <w:t>ان</w:t>
      </w:r>
      <w:r>
        <w:rPr>
          <w:rtl/>
        </w:rPr>
        <w:t xml:space="preserve"> کے اختتام پر لکھتے ہ</w:t>
      </w:r>
      <w:r>
        <w:rPr>
          <w:rFonts w:hint="cs"/>
          <w:rtl/>
        </w:rPr>
        <w:t>ی</w:t>
      </w:r>
      <w:r>
        <w:rPr>
          <w:rFonts w:hint="eastAsia"/>
          <w:rtl/>
        </w:rPr>
        <w:t>ں</w:t>
      </w:r>
      <w:r>
        <w:rPr>
          <w:rtl/>
        </w:rPr>
        <w:t>: صرف ابن خلدون نے ا</w:t>
      </w:r>
      <w:r>
        <w:rPr>
          <w:rFonts w:hint="cs"/>
          <w:rtl/>
        </w:rPr>
        <w:t>ی</w:t>
      </w:r>
      <w:r>
        <w:rPr>
          <w:rFonts w:hint="eastAsia"/>
          <w:rtl/>
        </w:rPr>
        <w:t>ک</w:t>
      </w:r>
      <w:r>
        <w:rPr>
          <w:rtl/>
        </w:rPr>
        <w:t xml:space="preserve"> مجعول و بے بن</w:t>
      </w:r>
      <w:r>
        <w:rPr>
          <w:rFonts w:hint="cs"/>
          <w:rtl/>
        </w:rPr>
        <w:t>ی</w:t>
      </w:r>
      <w:r>
        <w:rPr>
          <w:rFonts w:hint="eastAsia"/>
          <w:rtl/>
        </w:rPr>
        <w:t>اد</w:t>
      </w:r>
      <w:r>
        <w:rPr>
          <w:rtl/>
        </w:rPr>
        <w:t xml:space="preserve"> حد</w:t>
      </w:r>
      <w:r>
        <w:rPr>
          <w:rFonts w:hint="cs"/>
          <w:rtl/>
        </w:rPr>
        <w:t>ی</w:t>
      </w:r>
      <w:r>
        <w:rPr>
          <w:rFonts w:hint="eastAsia"/>
          <w:rtl/>
        </w:rPr>
        <w:t>ث</w:t>
      </w:r>
      <w:r>
        <w:rPr>
          <w:rtl/>
        </w:rPr>
        <w:t xml:space="preserve"> "مہد</w:t>
      </w:r>
      <w:r>
        <w:rPr>
          <w:rFonts w:hint="cs"/>
          <w:rtl/>
        </w:rPr>
        <w:t>ی</w:t>
      </w:r>
      <w:r>
        <w:rPr>
          <w:rFonts w:hint="eastAsia"/>
          <w:rtl/>
        </w:rPr>
        <w:t>،</w:t>
      </w:r>
      <w:r>
        <w:rPr>
          <w:rtl/>
        </w:rPr>
        <w:t xml:space="preserve"> ع</w:t>
      </w:r>
      <w:r>
        <w:rPr>
          <w:rFonts w:hint="cs"/>
          <w:rtl/>
        </w:rPr>
        <w:t>ی</w:t>
      </w:r>
      <w:r>
        <w:rPr>
          <w:rFonts w:hint="eastAsia"/>
          <w:rtl/>
        </w:rPr>
        <w:t>س</w:t>
      </w:r>
      <w:r>
        <w:rPr>
          <w:rFonts w:hint="cs"/>
          <w:rtl/>
        </w:rPr>
        <w:t>یٰ</w:t>
      </w:r>
      <w:r>
        <w:rPr>
          <w:rtl/>
        </w:rPr>
        <w:t xml:space="preserve"> کے سوا کوئ</w:t>
      </w:r>
      <w:r>
        <w:rPr>
          <w:rFonts w:hint="cs"/>
          <w:rtl/>
        </w:rPr>
        <w:t>ی</w:t>
      </w:r>
      <w:r>
        <w:rPr>
          <w:rtl/>
        </w:rPr>
        <w:t xml:space="preserve"> نہ</w:t>
      </w:r>
      <w:r>
        <w:rPr>
          <w:rFonts w:hint="cs"/>
          <w:rtl/>
        </w:rPr>
        <w:t>ی</w:t>
      </w:r>
      <w:r>
        <w:rPr>
          <w:rFonts w:hint="eastAsia"/>
          <w:rtl/>
        </w:rPr>
        <w:t>ں</w:t>
      </w:r>
      <w:r>
        <w:rPr>
          <w:rtl/>
        </w:rPr>
        <w:t xml:space="preserve"> ہے" ک</w:t>
      </w:r>
      <w:r>
        <w:rPr>
          <w:rFonts w:hint="cs"/>
          <w:rtl/>
        </w:rPr>
        <w:t>ی</w:t>
      </w:r>
      <w:r>
        <w:rPr>
          <w:rtl/>
        </w:rPr>
        <w:t xml:space="preserve"> وجہ سے اس سلسلہ م</w:t>
      </w:r>
      <w:r>
        <w:rPr>
          <w:rFonts w:hint="cs"/>
          <w:rtl/>
        </w:rPr>
        <w:t>ی</w:t>
      </w:r>
      <w:r>
        <w:rPr>
          <w:rFonts w:hint="eastAsia"/>
          <w:rtl/>
        </w:rPr>
        <w:t>ں</w:t>
      </w:r>
      <w:r>
        <w:rPr>
          <w:rtl/>
        </w:rPr>
        <w:t xml:space="preserve"> وارد ہونے وال</w:t>
      </w:r>
      <w:r>
        <w:rPr>
          <w:rFonts w:hint="cs"/>
          <w:rtl/>
        </w:rPr>
        <w:t>ی</w:t>
      </w:r>
      <w:r>
        <w:rPr>
          <w:rtl/>
        </w:rPr>
        <w:t xml:space="preserve"> بے شمار احاد</w:t>
      </w:r>
      <w:r>
        <w:rPr>
          <w:rFonts w:hint="cs"/>
          <w:rtl/>
        </w:rPr>
        <w:t>ی</w:t>
      </w:r>
      <w:r>
        <w:rPr>
          <w:rFonts w:hint="eastAsia"/>
          <w:rtl/>
        </w:rPr>
        <w:t>ث</w:t>
      </w:r>
      <w:r>
        <w:rPr>
          <w:rtl/>
        </w:rPr>
        <w:t xml:space="preserve"> کو قابل اشکال و اعت</w:t>
      </w:r>
      <w:r w:rsidR="00D854E7">
        <w:rPr>
          <w:rtl/>
        </w:rPr>
        <w:t>را</w:t>
      </w:r>
      <w:r>
        <w:rPr>
          <w:rtl/>
        </w:rPr>
        <w:t>ض ق</w:t>
      </w:r>
      <w:r w:rsidR="00D854E7">
        <w:rPr>
          <w:rtl/>
        </w:rPr>
        <w:t>را</w:t>
      </w:r>
      <w:r>
        <w:rPr>
          <w:rtl/>
        </w:rPr>
        <w:t>ر 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بزرگ علمائے اسلام نے ان کے قول کو سخت</w:t>
      </w:r>
      <w:r>
        <w:rPr>
          <w:rFonts w:hint="cs"/>
          <w:rtl/>
        </w:rPr>
        <w:t>ی</w:t>
      </w:r>
      <w:r>
        <w:rPr>
          <w:rtl/>
        </w:rPr>
        <w:t xml:space="preserve"> سے رد ک</w:t>
      </w:r>
      <w:r>
        <w:rPr>
          <w:rFonts w:hint="cs"/>
          <w:rtl/>
        </w:rPr>
        <w:t>ی</w:t>
      </w:r>
      <w:r>
        <w:rPr>
          <w:rFonts w:hint="eastAsia"/>
          <w:rtl/>
        </w:rPr>
        <w:t>ا</w:t>
      </w:r>
      <w:r>
        <w:rPr>
          <w:rtl/>
        </w:rPr>
        <w:t xml:space="preserve"> ہ</w:t>
      </w:r>
      <w:r>
        <w:rPr>
          <w:rFonts w:hint="eastAsia"/>
          <w:rtl/>
        </w:rPr>
        <w:t>ے</w:t>
      </w:r>
      <w:r>
        <w:rPr>
          <w:rtl/>
        </w:rPr>
        <w:t xml:space="preserve"> خصوصاٍ ابن عبد المؤمن کہ جنہوں نے ابن خلدون ہ</w:t>
      </w:r>
      <w:r>
        <w:rPr>
          <w:rFonts w:hint="cs"/>
          <w:rtl/>
        </w:rPr>
        <w:t>ی</w:t>
      </w:r>
      <w:r>
        <w:rPr>
          <w:rtl/>
        </w:rPr>
        <w:t xml:space="preserve"> ک</w:t>
      </w:r>
      <w:r>
        <w:rPr>
          <w:rFonts w:hint="cs"/>
          <w:rtl/>
        </w:rPr>
        <w:t>ی</w:t>
      </w:r>
      <w:r>
        <w:rPr>
          <w:rtl/>
        </w:rPr>
        <w:t xml:space="preserve"> رد م</w:t>
      </w:r>
      <w:r>
        <w:rPr>
          <w:rFonts w:hint="cs"/>
          <w:rtl/>
        </w:rPr>
        <w:t>ی</w:t>
      </w:r>
      <w:r>
        <w:rPr>
          <w:rFonts w:hint="eastAsia"/>
          <w:rtl/>
        </w:rPr>
        <w:t>ں</w:t>
      </w:r>
      <w:r>
        <w:rPr>
          <w:rtl/>
        </w:rPr>
        <w:t xml:space="preserve"> کتاب رقم ک</w:t>
      </w:r>
      <w:r>
        <w:rPr>
          <w:rFonts w:hint="cs"/>
          <w:rtl/>
        </w:rPr>
        <w:t>ی</w:t>
      </w:r>
      <w:r>
        <w:rPr>
          <w:rtl/>
        </w:rPr>
        <w:t xml:space="preserve"> ہے، ت</w:t>
      </w:r>
      <w:r>
        <w:rPr>
          <w:rFonts w:hint="cs"/>
          <w:rtl/>
        </w:rPr>
        <w:t>ی</w:t>
      </w:r>
      <w:r>
        <w:rPr>
          <w:rFonts w:hint="eastAsia"/>
          <w:rtl/>
        </w:rPr>
        <w:t>س</w:t>
      </w:r>
      <w:r>
        <w:rPr>
          <w:rtl/>
        </w:rPr>
        <w:t xml:space="preserve"> سال قبل مشرق و مغرب م</w:t>
      </w:r>
      <w:r>
        <w:rPr>
          <w:rFonts w:hint="cs"/>
          <w:rtl/>
        </w:rPr>
        <w:t>ی</w:t>
      </w:r>
      <w:r>
        <w:rPr>
          <w:rFonts w:hint="eastAsia"/>
          <w:rtl/>
        </w:rPr>
        <w:t>ں</w:t>
      </w:r>
      <w:r>
        <w:rPr>
          <w:rtl/>
        </w:rPr>
        <w:t xml:space="preserve"> ز</w:t>
      </w:r>
      <w:r>
        <w:rPr>
          <w:rFonts w:hint="cs"/>
          <w:rtl/>
        </w:rPr>
        <w:t>ی</w:t>
      </w:r>
      <w:r>
        <w:rPr>
          <w:rFonts w:hint="eastAsia"/>
          <w:rtl/>
        </w:rPr>
        <w:t>ور</w:t>
      </w:r>
      <w:r>
        <w:rPr>
          <w:rtl/>
        </w:rPr>
        <w:t xml:space="preserve"> طباعت سے آ</w:t>
      </w:r>
      <w:r w:rsidR="00D854E7">
        <w:rPr>
          <w:rtl/>
        </w:rPr>
        <w:t>را</w:t>
      </w:r>
      <w:r>
        <w:rPr>
          <w:rtl/>
        </w:rPr>
        <w:t>ستہ ہوئ</w:t>
      </w:r>
      <w:r>
        <w:rPr>
          <w:rFonts w:hint="cs"/>
          <w:rtl/>
        </w:rPr>
        <w:t>ی</w:t>
      </w:r>
      <w:r>
        <w:rPr>
          <w:rFonts w:hint="eastAsia"/>
          <w:rtl/>
        </w:rPr>
        <w:t>،</w:t>
      </w:r>
      <w:r>
        <w:rPr>
          <w:rtl/>
        </w:rPr>
        <w:t xml:space="preserve"> اس</w:t>
      </w:r>
      <w:r>
        <w:rPr>
          <w:rFonts w:hint="cs"/>
          <w:rtl/>
        </w:rPr>
        <w:t>ی</w:t>
      </w:r>
      <w:r>
        <w:rPr>
          <w:rtl/>
        </w:rPr>
        <w:t xml:space="preserve"> طرح حفّاظ و محدث</w:t>
      </w:r>
      <w:r>
        <w:rPr>
          <w:rFonts w:hint="cs"/>
          <w:rtl/>
        </w:rPr>
        <w:t>ی</w:t>
      </w:r>
      <w:r>
        <w:rPr>
          <w:rFonts w:hint="eastAsia"/>
          <w:rtl/>
        </w:rPr>
        <w:t>ن</w:t>
      </w:r>
      <w:r>
        <w:rPr>
          <w:rtl/>
        </w:rPr>
        <w:t xml:space="preserve"> احاد</w:t>
      </w:r>
      <w:r>
        <w:rPr>
          <w:rFonts w:hint="cs"/>
          <w:rtl/>
        </w:rPr>
        <w:t>ی</w:t>
      </w:r>
      <w:r>
        <w:rPr>
          <w:rFonts w:hint="eastAsia"/>
          <w:rtl/>
        </w:rPr>
        <w:t>ث</w:t>
      </w:r>
      <w:r>
        <w:rPr>
          <w:rtl/>
        </w:rPr>
        <w:t xml:space="preserve"> نے بھ</w:t>
      </w:r>
      <w:r>
        <w:rPr>
          <w:rFonts w:hint="cs"/>
          <w:rtl/>
        </w:rPr>
        <w:t>ی</w:t>
      </w:r>
      <w:r>
        <w:rPr>
          <w:rtl/>
        </w:rPr>
        <w:t xml:space="preserve"> تصر</w:t>
      </w:r>
      <w:r>
        <w:rPr>
          <w:rFonts w:hint="cs"/>
          <w:rtl/>
        </w:rPr>
        <w:t>ی</w:t>
      </w:r>
      <w:r>
        <w:rPr>
          <w:rFonts w:hint="eastAsia"/>
          <w:rtl/>
        </w:rPr>
        <w:t>ح</w:t>
      </w:r>
      <w:r>
        <w:rPr>
          <w:rtl/>
        </w:rPr>
        <w:t xml:space="preserve"> فرمائ</w:t>
      </w:r>
      <w:r>
        <w:rPr>
          <w:rFonts w:hint="cs"/>
          <w:rtl/>
        </w:rPr>
        <w:t>ی</w:t>
      </w:r>
      <w:r>
        <w:rPr>
          <w:rtl/>
        </w:rPr>
        <w:t xml:space="preserve"> ہے کہ حضرت </w:t>
      </w:r>
      <w:r w:rsidR="002A35F2">
        <w:rPr>
          <w:rtl/>
        </w:rPr>
        <w:t>مہدی (عج اللہ فرجہ الشریف)</w:t>
      </w:r>
      <w:r>
        <w:rPr>
          <w:rtl/>
        </w:rPr>
        <w:t xml:space="preserve">  کے بارے م</w:t>
      </w:r>
      <w:r>
        <w:rPr>
          <w:rFonts w:hint="cs"/>
          <w:rtl/>
        </w:rPr>
        <w:t>ی</w:t>
      </w:r>
      <w:r>
        <w:rPr>
          <w:rFonts w:hint="eastAsia"/>
          <w:rtl/>
        </w:rPr>
        <w:t>ں</w:t>
      </w:r>
      <w:r>
        <w:rPr>
          <w:rtl/>
        </w:rPr>
        <w:t xml:space="preserve"> نقل شدہ احاد</w:t>
      </w:r>
      <w:r>
        <w:rPr>
          <w:rFonts w:hint="cs"/>
          <w:rtl/>
        </w:rPr>
        <w:t>ی</w:t>
      </w:r>
      <w:r>
        <w:rPr>
          <w:rFonts w:hint="eastAsia"/>
          <w:rtl/>
        </w:rPr>
        <w:t>ث</w:t>
      </w:r>
      <w:r>
        <w:rPr>
          <w:rtl/>
        </w:rPr>
        <w:t xml:space="preserve"> "صح</w:t>
      </w:r>
      <w:r>
        <w:rPr>
          <w:rFonts w:hint="cs"/>
          <w:rtl/>
        </w:rPr>
        <w:t>ی</w:t>
      </w:r>
      <w:r>
        <w:rPr>
          <w:rFonts w:hint="eastAsia"/>
          <w:rtl/>
        </w:rPr>
        <w:t>ح</w:t>
      </w:r>
      <w:r>
        <w:rPr>
          <w:rtl/>
        </w:rPr>
        <w:t>" اور "حسن" پر مشتمل ہ</w:t>
      </w:r>
      <w:r>
        <w:rPr>
          <w:rFonts w:hint="cs"/>
          <w:rtl/>
        </w:rPr>
        <w:t>ی</w:t>
      </w:r>
      <w:r>
        <w:rPr>
          <w:rFonts w:hint="eastAsia"/>
          <w:rtl/>
        </w:rPr>
        <w:t>ں</w:t>
      </w:r>
      <w:r>
        <w:rPr>
          <w:rtl/>
        </w:rPr>
        <w:t xml:space="preserve"> ب</w:t>
      </w:r>
      <w:r>
        <w:rPr>
          <w:rFonts w:hint="eastAsia"/>
          <w:rtl/>
        </w:rPr>
        <w:t>ہرحال</w:t>
      </w:r>
      <w:r>
        <w:rPr>
          <w:rtl/>
        </w:rPr>
        <w:t xml:space="preserve"> </w:t>
      </w:r>
      <w:r>
        <w:rPr>
          <w:rFonts w:hint="cs"/>
          <w:rtl/>
        </w:rPr>
        <w:t>ی</w:t>
      </w:r>
      <w:r>
        <w:rPr>
          <w:rFonts w:hint="eastAsia"/>
          <w:rtl/>
        </w:rPr>
        <w:t>ہ</w:t>
      </w:r>
      <w:r>
        <w:rPr>
          <w:rtl/>
        </w:rPr>
        <w:t xml:space="preserve"> احاد</w:t>
      </w:r>
      <w:r>
        <w:rPr>
          <w:rFonts w:hint="cs"/>
          <w:rtl/>
        </w:rPr>
        <w:t>ی</w:t>
      </w:r>
      <w:r>
        <w:rPr>
          <w:rFonts w:hint="eastAsia"/>
          <w:rtl/>
        </w:rPr>
        <w:t>ث</w:t>
      </w:r>
      <w:r>
        <w:rPr>
          <w:rtl/>
        </w:rPr>
        <w:t xml:space="preserve"> قطعامتواتر اور صح</w:t>
      </w:r>
      <w:r>
        <w:rPr>
          <w:rFonts w:hint="cs"/>
          <w:rtl/>
        </w:rPr>
        <w:t>ی</w:t>
      </w:r>
      <w:r>
        <w:rPr>
          <w:rFonts w:hint="eastAsia"/>
          <w:rtl/>
        </w:rPr>
        <w:t>ح</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بناب</w:t>
      </w:r>
      <w:r w:rsidR="00D854E7">
        <w:rPr>
          <w:rFonts w:hint="eastAsia"/>
          <w:rtl/>
        </w:rPr>
        <w:t>را</w:t>
      </w:r>
      <w:r>
        <w:rPr>
          <w:rFonts w:hint="cs"/>
          <w:rtl/>
        </w:rPr>
        <w:t>ی</w:t>
      </w:r>
      <w:r>
        <w:rPr>
          <w:rFonts w:hint="eastAsia"/>
          <w:rtl/>
        </w:rPr>
        <w:t>ں،</w:t>
      </w:r>
      <w:r>
        <w:rPr>
          <w:rtl/>
        </w:rPr>
        <w:t xml:space="preserve"> ظہور حضرت مہد</w:t>
      </w:r>
      <w:r>
        <w:rPr>
          <w:rFonts w:hint="cs"/>
          <w:rtl/>
        </w:rPr>
        <w:t>ی</w:t>
      </w:r>
      <w:r>
        <w:rPr>
          <w:rtl/>
        </w:rPr>
        <w:t xml:space="preserve"> پر اعتقاد رکھنا ہر مسلمان پر واجب ہے، اور اہل سنت و الجماعت کے عقائد کا جزء ہے۔ اور سوائے نادان، نا آشنا </w:t>
      </w:r>
      <w:r>
        <w:rPr>
          <w:rFonts w:hint="cs"/>
          <w:rtl/>
        </w:rPr>
        <w:t>ی</w:t>
      </w:r>
      <w:r>
        <w:rPr>
          <w:rFonts w:hint="eastAsia"/>
          <w:rtl/>
        </w:rPr>
        <w:t>ا</w:t>
      </w:r>
      <w:r>
        <w:rPr>
          <w:rtl/>
        </w:rPr>
        <w:t xml:space="preserve"> بدعت گزار اف</w:t>
      </w:r>
      <w:r w:rsidR="00D854E7">
        <w:rPr>
          <w:rtl/>
        </w:rPr>
        <w:t>را</w:t>
      </w:r>
      <w:r>
        <w:rPr>
          <w:rtl/>
        </w:rPr>
        <w:t>د کے کوئ</w:t>
      </w:r>
      <w:r>
        <w:rPr>
          <w:rFonts w:hint="cs"/>
          <w:rtl/>
        </w:rPr>
        <w:t>ی</w:t>
      </w:r>
      <w:r>
        <w:rPr>
          <w:rtl/>
        </w:rPr>
        <w:t xml:space="preserve"> اس کا انکار نہ</w:t>
      </w:r>
      <w:r>
        <w:rPr>
          <w:rFonts w:hint="cs"/>
          <w:rtl/>
        </w:rPr>
        <w:t>ی</w:t>
      </w:r>
      <w:r>
        <w:rPr>
          <w:rFonts w:hint="eastAsia"/>
          <w:rtl/>
        </w:rPr>
        <w:t>ں</w:t>
      </w:r>
      <w:r>
        <w:rPr>
          <w:rtl/>
        </w:rPr>
        <w:t xml:space="preserve"> کرسکتا ہے۔</w:t>
      </w:r>
    </w:p>
    <w:p w:rsidR="00E90CE5" w:rsidRDefault="00E90CE5" w:rsidP="003A4418">
      <w:pPr>
        <w:pStyle w:val="libNormal"/>
        <w:rPr>
          <w:rtl/>
        </w:rPr>
      </w:pPr>
      <w:r>
        <w:rPr>
          <w:rtl/>
        </w:rPr>
        <w:t>"مد</w:t>
      </w:r>
      <w:r>
        <w:rPr>
          <w:rFonts w:hint="cs"/>
          <w:rtl/>
        </w:rPr>
        <w:t>ی</w:t>
      </w:r>
      <w:r>
        <w:rPr>
          <w:rFonts w:hint="eastAsia"/>
          <w:rtl/>
        </w:rPr>
        <w:t>ر</w:t>
      </w:r>
      <w:r>
        <w:rPr>
          <w:rtl/>
        </w:rPr>
        <w:t xml:space="preserve"> ادارۂ مجمع فقہ</w:t>
      </w:r>
      <w:r>
        <w:rPr>
          <w:rFonts w:hint="cs"/>
          <w:rtl/>
        </w:rPr>
        <w:t>ی</w:t>
      </w:r>
      <w:r>
        <w:rPr>
          <w:rtl/>
        </w:rPr>
        <w:t xml:space="preserve"> اسلام</w:t>
      </w:r>
      <w:r>
        <w:rPr>
          <w:rFonts w:hint="cs"/>
          <w:rtl/>
        </w:rPr>
        <w:t>ی</w:t>
      </w:r>
      <w:r>
        <w:rPr>
          <w:rtl/>
        </w:rPr>
        <w:t xml:space="preserve"> محمد منتصر کنان</w:t>
      </w:r>
      <w:r>
        <w:rPr>
          <w:rFonts w:hint="cs"/>
          <w:rtl/>
        </w:rPr>
        <w:t>ی</w:t>
      </w:r>
      <w:r>
        <w:rPr>
          <w:rtl/>
        </w:rPr>
        <w:t xml:space="preserve">": ہم نے </w:t>
      </w:r>
      <w:r>
        <w:rPr>
          <w:rFonts w:hint="cs"/>
          <w:rtl/>
        </w:rPr>
        <w:t>ی</w:t>
      </w:r>
      <w:r>
        <w:rPr>
          <w:rFonts w:hint="eastAsia"/>
          <w:rtl/>
        </w:rPr>
        <w:t>ہاں</w:t>
      </w:r>
      <w:r>
        <w:rPr>
          <w:rtl/>
        </w:rPr>
        <w:t xml:space="preserve"> محترم قارئ</w:t>
      </w:r>
      <w:r>
        <w:rPr>
          <w:rFonts w:hint="cs"/>
          <w:rtl/>
        </w:rPr>
        <w:t>ی</w:t>
      </w:r>
      <w:r>
        <w:rPr>
          <w:rFonts w:hint="eastAsia"/>
          <w:rtl/>
        </w:rPr>
        <w:t>ن</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اس نامے کے صرف حساس حصہ کا ترجمہ پ</w:t>
      </w:r>
      <w:r>
        <w:rPr>
          <w:rFonts w:hint="cs"/>
          <w:rtl/>
        </w:rPr>
        <w:t>ی</w:t>
      </w:r>
      <w:r>
        <w:rPr>
          <w:rFonts w:hint="eastAsia"/>
          <w:rtl/>
        </w:rPr>
        <w:t>ش</w:t>
      </w:r>
      <w:r>
        <w:rPr>
          <w:rtl/>
        </w:rPr>
        <w:t xml:space="preserve"> کر د</w:t>
      </w:r>
      <w:r>
        <w:rPr>
          <w:rFonts w:hint="cs"/>
          <w:rtl/>
        </w:rPr>
        <w:t>ی</w:t>
      </w:r>
      <w:r>
        <w:rPr>
          <w:rFonts w:hint="eastAsia"/>
          <w:rtl/>
        </w:rPr>
        <w:t>ا</w:t>
      </w:r>
      <w:r>
        <w:rPr>
          <w:rtl/>
        </w:rPr>
        <w:t xml:space="preserve"> ہے کامل متن سے آگاہ</w:t>
      </w:r>
      <w:r>
        <w:rPr>
          <w:rFonts w:hint="cs"/>
          <w:rtl/>
        </w:rPr>
        <w:t>ی</w:t>
      </w:r>
      <w:r>
        <w:rPr>
          <w:rtl/>
        </w:rPr>
        <w:t xml:space="preserve"> حاصل کرنے کے لئے " کتاب مہد</w:t>
      </w:r>
      <w:r>
        <w:rPr>
          <w:rFonts w:hint="cs"/>
          <w:rtl/>
        </w:rPr>
        <w:t>ی</w:t>
      </w:r>
      <w:r>
        <w:rPr>
          <w:rtl/>
        </w:rPr>
        <w:t xml:space="preserve"> انقلاب</w:t>
      </w:r>
      <w:r>
        <w:rPr>
          <w:rFonts w:hint="cs"/>
          <w:rtl/>
        </w:rPr>
        <w:t>ی</w:t>
      </w:r>
      <w:r>
        <w:rPr>
          <w:rtl/>
        </w:rPr>
        <w:t xml:space="preserve"> بزرگ" کے صفحہ </w:t>
      </w:r>
      <w:r>
        <w:rPr>
          <w:rtl/>
          <w:lang w:bidi="fa-IR"/>
        </w:rPr>
        <w:t>۱۵۱</w:t>
      </w:r>
      <w:r>
        <w:rPr>
          <w:rtl/>
        </w:rPr>
        <w:t xml:space="preserve"> تا </w:t>
      </w:r>
      <w:r>
        <w:rPr>
          <w:rtl/>
          <w:lang w:bidi="fa-IR"/>
        </w:rPr>
        <w:t>۱۵۵</w:t>
      </w:r>
      <w:r>
        <w:rPr>
          <w:rtl/>
        </w:rPr>
        <w:t xml:space="preserve"> کو ملاحظہ فرمائ</w:t>
      </w:r>
      <w:r>
        <w:rPr>
          <w:rFonts w:hint="cs"/>
          <w:rtl/>
        </w:rPr>
        <w:t>ی</w:t>
      </w:r>
      <w:r>
        <w:rPr>
          <w:rFonts w:hint="eastAsia"/>
          <w:rtl/>
        </w:rPr>
        <w:t>ں</w:t>
      </w:r>
      <w:r w:rsidRPr="006C0D31">
        <w:rPr>
          <w:rStyle w:val="libFootnotenumChar"/>
          <w:rtl/>
        </w:rPr>
        <w:t>(</w:t>
      </w:r>
      <w:r w:rsidR="00BA7AC8" w:rsidRPr="006C0D31">
        <w:rPr>
          <w:rStyle w:val="libFootnotenumChar"/>
          <w:rFonts w:hint="cs"/>
          <w:rtl/>
        </w:rPr>
        <w:t>8</w:t>
      </w:r>
      <w:r w:rsidR="003A4418" w:rsidRPr="006C0D31">
        <w:rPr>
          <w:rStyle w:val="libFootnotenumChar"/>
          <w:rFonts w:hint="cs"/>
          <w:rtl/>
        </w:rPr>
        <w:t>9</w:t>
      </w:r>
      <w:r w:rsidRPr="006C0D31">
        <w:rPr>
          <w:rStyle w:val="libFootnotenumChar"/>
          <w:rtl/>
        </w:rPr>
        <w:t>)</w:t>
      </w:r>
      <w:r>
        <w:rPr>
          <w:rtl/>
        </w:rPr>
        <w:t>۔</w:t>
      </w:r>
    </w:p>
    <w:p w:rsidR="00E90CE5" w:rsidRDefault="00863F7E" w:rsidP="00863F7E">
      <w:pPr>
        <w:pStyle w:val="libLine"/>
        <w:rPr>
          <w:rtl/>
          <w:lang w:bidi="ur-PK"/>
        </w:rPr>
      </w:pPr>
      <w:r>
        <w:rPr>
          <w:rFonts w:hint="cs"/>
          <w:rtl/>
          <w:lang w:bidi="ur-PK"/>
        </w:rPr>
        <w:t>____________________</w:t>
      </w:r>
    </w:p>
    <w:p w:rsidR="00302BAB" w:rsidRDefault="00302BAB" w:rsidP="00302BAB">
      <w:pPr>
        <w:pStyle w:val="libFootnote"/>
        <w:rPr>
          <w:rtl/>
        </w:rPr>
      </w:pPr>
      <w:r>
        <w:rPr>
          <w:rFonts w:hint="cs"/>
          <w:rtl/>
        </w:rPr>
        <w:t>1</w:t>
      </w:r>
      <w:r>
        <w:rPr>
          <w:rtl/>
        </w:rPr>
        <w:t xml:space="preserve"> ۔ "احبار" ، "حِبر" ک</w:t>
      </w:r>
      <w:r>
        <w:rPr>
          <w:rFonts w:hint="cs"/>
          <w:rtl/>
        </w:rPr>
        <w:t>ی</w:t>
      </w:r>
      <w:r>
        <w:rPr>
          <w:rtl/>
        </w:rPr>
        <w:t xml:space="preserve"> جمع ہے جس سے مراد </w:t>
      </w:r>
      <w:r>
        <w:rPr>
          <w:rFonts w:hint="cs"/>
          <w:rtl/>
        </w:rPr>
        <w:t>ی</w:t>
      </w:r>
      <w:r>
        <w:rPr>
          <w:rFonts w:hint="eastAsia"/>
          <w:rtl/>
        </w:rPr>
        <w:t>ہود</w:t>
      </w:r>
      <w:r>
        <w:rPr>
          <w:rFonts w:hint="cs"/>
          <w:rtl/>
        </w:rPr>
        <w:t>ی</w:t>
      </w:r>
      <w:r>
        <w:rPr>
          <w:rtl/>
        </w:rPr>
        <w:t xml:space="preserve"> عالم ہے۔</w:t>
      </w:r>
    </w:p>
    <w:p w:rsidR="00302BAB" w:rsidRDefault="00302BAB" w:rsidP="00302BAB">
      <w:pPr>
        <w:pStyle w:val="libFootnote"/>
        <w:rPr>
          <w:rtl/>
        </w:rPr>
      </w:pPr>
      <w:r>
        <w:rPr>
          <w:rtl/>
        </w:rPr>
        <w:t xml:space="preserve"> </w:t>
      </w:r>
      <w:r>
        <w:rPr>
          <w:rFonts w:hint="cs"/>
          <w:rtl/>
        </w:rPr>
        <w:t>2</w:t>
      </w:r>
      <w:r>
        <w:rPr>
          <w:rtl/>
        </w:rPr>
        <w:t xml:space="preserve"> ۔ عقد الدُّرر ف</w:t>
      </w:r>
      <w:r>
        <w:rPr>
          <w:rFonts w:hint="cs"/>
          <w:rtl/>
        </w:rPr>
        <w:t>ی</w:t>
      </w:r>
      <w:r>
        <w:rPr>
          <w:rtl/>
        </w:rPr>
        <w:t xml:space="preserve"> اخبار المنتظر، باب اول، صفحہ ۴۴، طبع مسجد مقدس جمکران ۱۴۲۵ ھ ق۔</w:t>
      </w:r>
    </w:p>
    <w:p w:rsidR="00302BAB" w:rsidRDefault="00302BAB" w:rsidP="00302BAB">
      <w:pPr>
        <w:pStyle w:val="libFootnote"/>
        <w:rPr>
          <w:rtl/>
        </w:rPr>
      </w:pPr>
      <w:r>
        <w:rPr>
          <w:rtl/>
        </w:rPr>
        <w:t xml:space="preserve"> </w:t>
      </w:r>
      <w:r>
        <w:rPr>
          <w:rFonts w:hint="cs"/>
          <w:rtl/>
        </w:rPr>
        <w:t>3</w:t>
      </w:r>
      <w:r>
        <w:rPr>
          <w:rtl/>
        </w:rPr>
        <w:t xml:space="preserve"> ۔ سع</w:t>
      </w:r>
      <w:r>
        <w:rPr>
          <w:rFonts w:hint="cs"/>
          <w:rtl/>
        </w:rPr>
        <w:t>ی</w:t>
      </w:r>
      <w:r>
        <w:rPr>
          <w:rFonts w:hint="eastAsia"/>
          <w:rtl/>
        </w:rPr>
        <w:t>د</w:t>
      </w:r>
      <w:r>
        <w:rPr>
          <w:rtl/>
        </w:rPr>
        <w:t xml:space="preserve"> بن مس</w:t>
      </w:r>
      <w:r>
        <w:rPr>
          <w:rFonts w:hint="cs"/>
          <w:rtl/>
        </w:rPr>
        <w:t>ی</w:t>
      </w:r>
      <w:r>
        <w:rPr>
          <w:rFonts w:hint="eastAsia"/>
          <w:rtl/>
        </w:rPr>
        <w:t>ب</w:t>
      </w:r>
      <w:r>
        <w:rPr>
          <w:rtl/>
        </w:rPr>
        <w:t xml:space="preserve"> بزرگ تابع</w:t>
      </w:r>
      <w:r>
        <w:rPr>
          <w:rFonts w:hint="cs"/>
          <w:rtl/>
        </w:rPr>
        <w:t>ی</w:t>
      </w:r>
      <w:r>
        <w:rPr>
          <w:rFonts w:hint="eastAsia"/>
          <w:rtl/>
        </w:rPr>
        <w:t>ن</w:t>
      </w:r>
      <w:r>
        <w:rPr>
          <w:rtl/>
        </w:rPr>
        <w:t xml:space="preserve"> اور فقہائے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سے تھے، ن</w:t>
      </w:r>
      <w:r>
        <w:rPr>
          <w:rFonts w:hint="cs"/>
          <w:rtl/>
        </w:rPr>
        <w:t>ی</w:t>
      </w:r>
      <w:r>
        <w:rPr>
          <w:rFonts w:hint="eastAsia"/>
          <w:rtl/>
        </w:rPr>
        <w:t>ز</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t></w:t>
      </w:r>
      <w:r>
        <w:rPr>
          <w:rtl/>
        </w:rPr>
        <w:t>کے ہم عصر تھے۔</w:t>
      </w:r>
    </w:p>
    <w:p w:rsidR="00302BAB" w:rsidRDefault="00302BAB" w:rsidP="00302BAB">
      <w:pPr>
        <w:pStyle w:val="libFootnote"/>
        <w:rPr>
          <w:rtl/>
        </w:rPr>
      </w:pPr>
      <w:r>
        <w:rPr>
          <w:rtl/>
        </w:rPr>
        <w:t xml:space="preserve"> </w:t>
      </w:r>
      <w:r>
        <w:rPr>
          <w:rFonts w:hint="cs"/>
          <w:rtl/>
        </w:rPr>
        <w:t>4</w:t>
      </w:r>
      <w:r>
        <w:rPr>
          <w:rtl/>
        </w:rPr>
        <w:t xml:space="preserve"> ۔ عِقد الدّرر ف</w:t>
      </w:r>
      <w:r>
        <w:rPr>
          <w:rFonts w:hint="cs"/>
          <w:rtl/>
        </w:rPr>
        <w:t>ی</w:t>
      </w:r>
      <w:r>
        <w:rPr>
          <w:rtl/>
        </w:rPr>
        <w:t xml:space="preserve"> اخبار المنتظر، باب چہارم: ف</w:t>
      </w:r>
      <w:r>
        <w:rPr>
          <w:rFonts w:hint="cs"/>
          <w:rtl/>
        </w:rPr>
        <w:t>ی</w:t>
      </w:r>
      <w:r>
        <w:rPr>
          <w:rFonts w:hint="eastAsia"/>
          <w:rtl/>
        </w:rPr>
        <w:t>ما</w:t>
      </w:r>
      <w:r>
        <w:rPr>
          <w:rtl/>
        </w:rPr>
        <w:t xml:space="preserve"> </w:t>
      </w:r>
      <w:r>
        <w:rPr>
          <w:rFonts w:hint="cs"/>
          <w:rtl/>
        </w:rPr>
        <w:t>یَ</w:t>
      </w:r>
      <w:r>
        <w:rPr>
          <w:rFonts w:hint="eastAsia"/>
          <w:rtl/>
        </w:rPr>
        <w:t>ظہَر</w:t>
      </w:r>
      <w:r>
        <w:rPr>
          <w:rtl/>
        </w:rPr>
        <w:t xml:space="preserve"> من الفِتَن الدّالہ عل</w:t>
      </w:r>
      <w:r>
        <w:rPr>
          <w:rFonts w:hint="cs"/>
          <w:rtl/>
        </w:rPr>
        <w:t>ی</w:t>
      </w:r>
      <w:r>
        <w:rPr>
          <w:rtl/>
        </w:rPr>
        <w:t xml:space="preserve"> ولا</w:t>
      </w:r>
      <w:r>
        <w:rPr>
          <w:rFonts w:hint="cs"/>
          <w:rtl/>
        </w:rPr>
        <w:t>ی</w:t>
      </w:r>
      <w:r>
        <w:rPr>
          <w:rFonts w:hint="eastAsia"/>
          <w:rtl/>
        </w:rPr>
        <w:t>تہ،</w:t>
      </w:r>
      <w:r>
        <w:rPr>
          <w:rtl/>
        </w:rPr>
        <w:t xml:space="preserve"> صفحہ ۹۹، طبع مسجد مقدس جمکران۔</w:t>
      </w:r>
    </w:p>
    <w:p w:rsidR="00302BAB" w:rsidRDefault="00302BAB" w:rsidP="00302BAB">
      <w:pPr>
        <w:pStyle w:val="libFootnote"/>
        <w:rPr>
          <w:rtl/>
        </w:rPr>
      </w:pPr>
      <w:r>
        <w:rPr>
          <w:rtl/>
        </w:rPr>
        <w:lastRenderedPageBreak/>
        <w:t xml:space="preserve"> </w:t>
      </w:r>
      <w:r>
        <w:rPr>
          <w:rFonts w:hint="cs"/>
          <w:rtl/>
        </w:rPr>
        <w:t>5</w:t>
      </w:r>
      <w:r>
        <w:rPr>
          <w:rtl/>
        </w:rPr>
        <w:t xml:space="preserve"> ۔ اَلفتن، باب علام</w:t>
      </w:r>
      <w:r>
        <w:rPr>
          <w:rFonts w:hint="cs"/>
          <w:rtl/>
        </w:rPr>
        <w:t>ۃ</w:t>
      </w:r>
      <w:r>
        <w:rPr>
          <w:rtl/>
        </w:rPr>
        <w:t xml:space="preserve"> اخر</w:t>
      </w:r>
      <w:r>
        <w:rPr>
          <w:rFonts w:hint="cs"/>
          <w:rtl/>
        </w:rPr>
        <w:t>ی</w:t>
      </w:r>
      <w:r>
        <w:rPr>
          <w:rtl/>
        </w:rPr>
        <w:t xml:space="preserve"> عند خروج المہد</w:t>
      </w:r>
      <w:r>
        <w:rPr>
          <w:rFonts w:hint="cs"/>
          <w:rtl/>
        </w:rPr>
        <w:t>ی</w:t>
      </w:r>
      <w:r>
        <w:rPr>
          <w:rtl/>
        </w:rPr>
        <w:t xml:space="preserve"> (عج)، ص ۹۳۔</w:t>
      </w:r>
    </w:p>
    <w:p w:rsidR="00302BAB" w:rsidRDefault="00302BAB" w:rsidP="00302BAB">
      <w:pPr>
        <w:pStyle w:val="libFootnote"/>
        <w:rPr>
          <w:rtl/>
        </w:rPr>
      </w:pPr>
      <w:r>
        <w:rPr>
          <w:rtl/>
        </w:rPr>
        <w:t xml:space="preserve"> </w:t>
      </w:r>
      <w:r>
        <w:rPr>
          <w:rFonts w:hint="cs"/>
          <w:rtl/>
        </w:rPr>
        <w:t>6</w:t>
      </w:r>
      <w:r>
        <w:rPr>
          <w:rtl/>
        </w:rPr>
        <w:t xml:space="preserve"> ۔ عقد الدّرر ف</w:t>
      </w:r>
      <w:r>
        <w:rPr>
          <w:rFonts w:hint="cs"/>
          <w:rtl/>
        </w:rPr>
        <w:t>ی</w:t>
      </w:r>
      <w:r>
        <w:rPr>
          <w:rtl/>
        </w:rPr>
        <w:t xml:space="preserve"> اخبار المنتظر، باب۴: ف</w:t>
      </w:r>
      <w:r>
        <w:rPr>
          <w:rFonts w:hint="cs"/>
          <w:rtl/>
        </w:rPr>
        <w:t>ی</w:t>
      </w:r>
      <w:r>
        <w:rPr>
          <w:rFonts w:hint="eastAsia"/>
          <w:rtl/>
        </w:rPr>
        <w:t>ما</w:t>
      </w:r>
      <w:r>
        <w:rPr>
          <w:rtl/>
        </w:rPr>
        <w:t xml:space="preserve"> </w:t>
      </w:r>
      <w:r>
        <w:rPr>
          <w:rFonts w:hint="cs"/>
          <w:rtl/>
        </w:rPr>
        <w:t>ی</w:t>
      </w:r>
      <w:r>
        <w:rPr>
          <w:rFonts w:hint="eastAsia"/>
          <w:rtl/>
        </w:rPr>
        <w:t>ظہر</w:t>
      </w:r>
      <w:r>
        <w:rPr>
          <w:rtl/>
        </w:rPr>
        <w:t xml:space="preserve"> من الفتن الدال</w:t>
      </w:r>
      <w:r>
        <w:rPr>
          <w:rFonts w:hint="cs"/>
          <w:rtl/>
        </w:rPr>
        <w:t>ۃ</w:t>
      </w:r>
      <w:r>
        <w:rPr>
          <w:rtl/>
        </w:rPr>
        <w:t xml:space="preserve"> عل</w:t>
      </w:r>
      <w:r>
        <w:rPr>
          <w:rFonts w:hint="cs"/>
          <w:rtl/>
        </w:rPr>
        <w:t>ی</w:t>
      </w:r>
      <w:r>
        <w:rPr>
          <w:rtl/>
        </w:rPr>
        <w:t xml:space="preserve"> ولا</w:t>
      </w:r>
      <w:r>
        <w:rPr>
          <w:rFonts w:hint="cs"/>
          <w:rtl/>
        </w:rPr>
        <w:t>ی</w:t>
      </w:r>
      <w:r>
        <w:rPr>
          <w:rFonts w:hint="eastAsia"/>
          <w:rtl/>
        </w:rPr>
        <w:t>تہ،</w:t>
      </w:r>
      <w:r>
        <w:rPr>
          <w:rtl/>
        </w:rPr>
        <w:t xml:space="preserve"> ص ۱۴۲، طبع مسجد مقدس جمکران۔</w:t>
      </w:r>
    </w:p>
    <w:p w:rsidR="00302BAB" w:rsidRDefault="00302BAB" w:rsidP="00302BAB">
      <w:pPr>
        <w:pStyle w:val="libFootnote"/>
        <w:rPr>
          <w:rtl/>
        </w:rPr>
      </w:pPr>
      <w:r>
        <w:rPr>
          <w:rtl/>
        </w:rPr>
        <w:t xml:space="preserve"> </w:t>
      </w:r>
      <w:r>
        <w:rPr>
          <w:rFonts w:hint="cs"/>
          <w:rtl/>
        </w:rPr>
        <w:t>7</w:t>
      </w:r>
      <w:r>
        <w:rPr>
          <w:rtl/>
        </w:rPr>
        <w:t xml:space="preserve"> ۔ کتاب الع</w:t>
      </w:r>
      <w:r>
        <w:rPr>
          <w:rFonts w:hint="cs"/>
          <w:rtl/>
        </w:rPr>
        <w:t>ی</w:t>
      </w:r>
      <w:r>
        <w:rPr>
          <w:rFonts w:hint="eastAsia"/>
          <w:rtl/>
        </w:rPr>
        <w:t>ن</w:t>
      </w:r>
      <w:r>
        <w:rPr>
          <w:rtl/>
        </w:rPr>
        <w:t xml:space="preserve"> ، ج۲، ص ۸۳۹ م</w:t>
      </w:r>
      <w:r>
        <w:rPr>
          <w:rFonts w:hint="cs"/>
          <w:rtl/>
        </w:rPr>
        <w:t>ی</w:t>
      </w:r>
      <w:r>
        <w:rPr>
          <w:rFonts w:hint="eastAsia"/>
          <w:rtl/>
        </w:rPr>
        <w:t>ں</w:t>
      </w:r>
      <w:r>
        <w:rPr>
          <w:rtl/>
        </w:rPr>
        <w:t xml:space="preserve"> مادہ "سلب"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ہے کہ کُلُّ لباس عل</w:t>
      </w:r>
      <w:r>
        <w:rPr>
          <w:rFonts w:hint="cs"/>
          <w:rtl/>
        </w:rPr>
        <w:t>ی</w:t>
      </w:r>
      <w:r>
        <w:rPr>
          <w:rtl/>
        </w:rPr>
        <w:t xml:space="preserve"> الانسان سَلَبٌ۔ حجاج احرام کے بجائے اپنے لباس پہن</w:t>
      </w:r>
      <w:r>
        <w:rPr>
          <w:rFonts w:hint="cs"/>
          <w:rtl/>
        </w:rPr>
        <w:t>ی</w:t>
      </w:r>
      <w:r>
        <w:rPr>
          <w:rFonts w:hint="eastAsia"/>
          <w:rtl/>
        </w:rPr>
        <w:t>ں</w:t>
      </w:r>
      <w:r>
        <w:rPr>
          <w:rtl/>
        </w:rPr>
        <w:t xml:space="preserve"> گے۔</w:t>
      </w:r>
    </w:p>
    <w:p w:rsidR="00302BAB" w:rsidRDefault="00302BAB" w:rsidP="00302BAB">
      <w:pPr>
        <w:pStyle w:val="libFootnote"/>
        <w:rPr>
          <w:rtl/>
        </w:rPr>
      </w:pPr>
      <w:r>
        <w:rPr>
          <w:rtl/>
        </w:rPr>
        <w:t xml:space="preserve"> </w:t>
      </w:r>
      <w:r>
        <w:rPr>
          <w:rFonts w:hint="cs"/>
          <w:rtl/>
        </w:rPr>
        <w:t>8</w:t>
      </w:r>
      <w:r>
        <w:rPr>
          <w:rtl/>
        </w:rPr>
        <w:t xml:space="preserve"> ۔عقد الدررّ ف</w:t>
      </w:r>
      <w:r>
        <w:rPr>
          <w:rFonts w:hint="cs"/>
          <w:rtl/>
        </w:rPr>
        <w:t>ی</w:t>
      </w:r>
      <w:r>
        <w:rPr>
          <w:rtl/>
        </w:rPr>
        <w:t xml:space="preserve"> اخبار المنتظر، باب۴، فصل ۳، ص ۱۴۴ (طبع مسجد مقدس جمکران) ۔</w:t>
      </w:r>
    </w:p>
    <w:p w:rsidR="00302BAB" w:rsidRDefault="00302BAB" w:rsidP="00302BAB">
      <w:pPr>
        <w:pStyle w:val="libFootnote"/>
        <w:rPr>
          <w:rtl/>
        </w:rPr>
      </w:pPr>
      <w:r>
        <w:rPr>
          <w:rtl/>
        </w:rPr>
        <w:t xml:space="preserve"> </w:t>
      </w:r>
      <w:r>
        <w:rPr>
          <w:rFonts w:hint="cs"/>
          <w:rtl/>
        </w:rPr>
        <w:t>9</w:t>
      </w:r>
      <w:r>
        <w:rPr>
          <w:rtl/>
        </w:rPr>
        <w:t xml:space="preserve"> ۔ الفتن، باب علام</w:t>
      </w:r>
      <w:r>
        <w:rPr>
          <w:rFonts w:hint="cs"/>
          <w:rtl/>
        </w:rPr>
        <w:t>ۃ</w:t>
      </w:r>
      <w:r>
        <w:rPr>
          <w:rtl/>
        </w:rPr>
        <w:t xml:space="preserve"> اُخر</w:t>
      </w:r>
      <w:r>
        <w:rPr>
          <w:rFonts w:hint="cs"/>
          <w:rtl/>
        </w:rPr>
        <w:t>ی</w:t>
      </w:r>
      <w:r>
        <w:rPr>
          <w:rtl/>
        </w:rPr>
        <w:t xml:space="preserve"> عند خروج المہد</w:t>
      </w:r>
      <w:r>
        <w:rPr>
          <w:rFonts w:hint="cs"/>
          <w:rtl/>
        </w:rPr>
        <w:t>یؑ</w:t>
      </w:r>
      <w:r>
        <w:rPr>
          <w:rFonts w:hint="eastAsia"/>
          <w:rtl/>
        </w:rPr>
        <w:t>،</w:t>
      </w:r>
      <w:r>
        <w:rPr>
          <w:rtl/>
        </w:rPr>
        <w:t xml:space="preserve"> صفحہ ۹۳ ۔</w:t>
      </w:r>
    </w:p>
    <w:p w:rsidR="00302BAB" w:rsidRDefault="00302BAB" w:rsidP="00302BAB">
      <w:pPr>
        <w:pStyle w:val="libFootnote"/>
        <w:rPr>
          <w:rtl/>
        </w:rPr>
      </w:pPr>
      <w:r>
        <w:rPr>
          <w:rtl/>
        </w:rPr>
        <w:t xml:space="preserve"> </w:t>
      </w:r>
      <w:r>
        <w:rPr>
          <w:rFonts w:hint="cs"/>
          <w:rtl/>
        </w:rPr>
        <w:t>10</w:t>
      </w:r>
      <w:r>
        <w:rPr>
          <w:rtl/>
        </w:rPr>
        <w:t xml:space="preserve"> ۔ عقد الدّرر ، باب ۴، فصل۳، ص ۱۴۵، طبع مسجد مقدس جمکران۔</w:t>
      </w:r>
    </w:p>
    <w:p w:rsidR="00302BAB" w:rsidRDefault="00302BAB" w:rsidP="00302BAB">
      <w:pPr>
        <w:pStyle w:val="libFootnote"/>
        <w:rPr>
          <w:rtl/>
        </w:rPr>
      </w:pPr>
      <w:r>
        <w:rPr>
          <w:rtl/>
        </w:rPr>
        <w:t xml:space="preserve"> </w:t>
      </w:r>
      <w:r>
        <w:rPr>
          <w:rFonts w:hint="cs"/>
          <w:rtl/>
        </w:rPr>
        <w:t>11</w:t>
      </w:r>
      <w:r>
        <w:rPr>
          <w:rtl/>
        </w:rPr>
        <w:t xml:space="preserve"> ۔ الفتن، باب آخر از "علامات المہد</w:t>
      </w:r>
      <w:r>
        <w:rPr>
          <w:rFonts w:hint="cs"/>
          <w:rtl/>
        </w:rPr>
        <w:t>ی</w:t>
      </w:r>
      <w:r>
        <w:rPr>
          <w:rtl/>
        </w:rPr>
        <w:t xml:space="preserve"> ف</w:t>
      </w:r>
      <w:r>
        <w:rPr>
          <w:rFonts w:hint="cs"/>
          <w:rtl/>
        </w:rPr>
        <w:t>ی</w:t>
      </w:r>
      <w:r>
        <w:rPr>
          <w:rtl/>
        </w:rPr>
        <w:t xml:space="preserve"> خروجہ، ص ۹۱۔</w:t>
      </w:r>
    </w:p>
    <w:p w:rsidR="00302BAB" w:rsidRDefault="00302BAB" w:rsidP="00302BAB">
      <w:pPr>
        <w:pStyle w:val="libFootnote"/>
        <w:rPr>
          <w:rtl/>
        </w:rPr>
      </w:pPr>
      <w:r>
        <w:rPr>
          <w:rtl/>
        </w:rPr>
        <w:t xml:space="preserve"> </w:t>
      </w:r>
      <w:r>
        <w:rPr>
          <w:rFonts w:hint="cs"/>
          <w:rtl/>
        </w:rPr>
        <w:t>12</w:t>
      </w:r>
      <w:r>
        <w:rPr>
          <w:rtl/>
        </w:rPr>
        <w:t xml:space="preserve"> ۔عقد الدّرر، باب ۴، فصل ۳، ص ۱۵۰ ۔</w:t>
      </w:r>
    </w:p>
    <w:p w:rsidR="00302BAB" w:rsidRDefault="00302BAB" w:rsidP="00302BAB">
      <w:pPr>
        <w:pStyle w:val="libFootnote"/>
        <w:rPr>
          <w:rtl/>
        </w:rPr>
      </w:pPr>
      <w:r>
        <w:rPr>
          <w:rtl/>
        </w:rPr>
        <w:t xml:space="preserve"> </w:t>
      </w:r>
      <w:r>
        <w:rPr>
          <w:rFonts w:hint="cs"/>
          <w:rtl/>
        </w:rPr>
        <w:t>13</w:t>
      </w:r>
      <w:r>
        <w:rPr>
          <w:rtl/>
        </w:rPr>
        <w:t xml:space="preserve"> ۔الفتن، باب ما </w:t>
      </w:r>
      <w:r>
        <w:rPr>
          <w:rFonts w:hint="cs"/>
          <w:rtl/>
        </w:rPr>
        <w:t>یُ</w:t>
      </w:r>
      <w:r>
        <w:rPr>
          <w:rFonts w:hint="eastAsia"/>
          <w:rtl/>
        </w:rPr>
        <w:t>ذکر</w:t>
      </w:r>
      <w:r>
        <w:rPr>
          <w:rtl/>
        </w:rPr>
        <w:t xml:space="preserve"> من علامات من السماء، ص ۶۰ ۔</w:t>
      </w:r>
    </w:p>
    <w:p w:rsidR="00302BAB" w:rsidRDefault="00302BAB" w:rsidP="00302BAB">
      <w:pPr>
        <w:pStyle w:val="libFootnote"/>
        <w:rPr>
          <w:rtl/>
        </w:rPr>
      </w:pPr>
      <w:r>
        <w:rPr>
          <w:rtl/>
        </w:rPr>
        <w:t xml:space="preserve"> </w:t>
      </w:r>
      <w:r>
        <w:rPr>
          <w:rFonts w:hint="cs"/>
          <w:rtl/>
        </w:rPr>
        <w:t>14</w:t>
      </w:r>
      <w:r>
        <w:rPr>
          <w:rtl/>
        </w:rPr>
        <w:t xml:space="preserve"> ۔ الفتن، باب اجتماع الناس بمک</w:t>
      </w:r>
      <w:r>
        <w:rPr>
          <w:rFonts w:hint="cs"/>
          <w:rtl/>
        </w:rPr>
        <w:t>ۃ</w:t>
      </w:r>
      <w:r>
        <w:rPr>
          <w:rtl/>
        </w:rPr>
        <w:t xml:space="preserve"> و بَع</w:t>
      </w:r>
      <w:r>
        <w:rPr>
          <w:rFonts w:hint="cs"/>
          <w:rtl/>
        </w:rPr>
        <w:t>ی</w:t>
      </w:r>
      <w:r>
        <w:rPr>
          <w:rFonts w:hint="eastAsia"/>
          <w:rtl/>
        </w:rPr>
        <w:t>تہم</w:t>
      </w:r>
      <w:r>
        <w:rPr>
          <w:rtl/>
        </w:rPr>
        <w:t xml:space="preserve"> للمہد</w:t>
      </w:r>
      <w:r>
        <w:rPr>
          <w:rFonts w:hint="cs"/>
          <w:rtl/>
        </w:rPr>
        <w:t>ی</w:t>
      </w:r>
      <w:r>
        <w:rPr>
          <w:rtl/>
        </w:rPr>
        <w:t xml:space="preserve"> ف</w:t>
      </w:r>
      <w:r>
        <w:rPr>
          <w:rFonts w:hint="cs"/>
          <w:rtl/>
        </w:rPr>
        <w:t>ی</w:t>
      </w:r>
      <w:r>
        <w:rPr>
          <w:rFonts w:hint="eastAsia"/>
          <w:rtl/>
        </w:rPr>
        <w:t>ہا،</w:t>
      </w:r>
      <w:r>
        <w:rPr>
          <w:rtl/>
        </w:rPr>
        <w:t xml:space="preserve"> ص ۹۴۔</w:t>
      </w:r>
    </w:p>
    <w:p w:rsidR="00302BAB" w:rsidRDefault="00302BAB" w:rsidP="00302BAB">
      <w:pPr>
        <w:pStyle w:val="libFootnote"/>
        <w:rPr>
          <w:rtl/>
        </w:rPr>
      </w:pPr>
      <w:r>
        <w:rPr>
          <w:rtl/>
        </w:rPr>
        <w:t xml:space="preserve"> </w:t>
      </w:r>
      <w:r>
        <w:rPr>
          <w:rFonts w:hint="cs"/>
          <w:rtl/>
        </w:rPr>
        <w:t>15</w:t>
      </w:r>
      <w:r>
        <w:rPr>
          <w:rtl/>
        </w:rPr>
        <w:t xml:space="preserve"> ۔ عقد الدّرر، باب ۵، ص ۱۷۰ و ۲۸۲۔</w:t>
      </w:r>
    </w:p>
    <w:p w:rsidR="00302BAB" w:rsidRDefault="00302BAB" w:rsidP="00302BAB">
      <w:pPr>
        <w:pStyle w:val="libFootnote"/>
        <w:rPr>
          <w:rtl/>
        </w:rPr>
      </w:pPr>
      <w:r>
        <w:rPr>
          <w:rtl/>
        </w:rPr>
        <w:t xml:space="preserve"> </w:t>
      </w:r>
      <w:r>
        <w:rPr>
          <w:rFonts w:hint="cs"/>
          <w:rtl/>
        </w:rPr>
        <w:t>16</w:t>
      </w:r>
      <w:r>
        <w:rPr>
          <w:rtl/>
        </w:rPr>
        <w:t xml:space="preserve"> ۔الفتن باب نسب المہد</w:t>
      </w:r>
      <w:r>
        <w:rPr>
          <w:rFonts w:hint="cs"/>
          <w:rtl/>
        </w:rPr>
        <w:t>ی</w:t>
      </w:r>
      <w:r>
        <w:rPr>
          <w:rFonts w:hint="eastAsia"/>
          <w:rtl/>
        </w:rPr>
        <w:t>،</w:t>
      </w:r>
      <w:r>
        <w:rPr>
          <w:rtl/>
        </w:rPr>
        <w:t xml:space="preserve"> ص ۱۰۲ ۔</w:t>
      </w:r>
    </w:p>
    <w:p w:rsidR="00302BAB" w:rsidRDefault="00302BAB" w:rsidP="00302BAB">
      <w:pPr>
        <w:pStyle w:val="libFootnote"/>
        <w:rPr>
          <w:rtl/>
        </w:rPr>
      </w:pPr>
      <w:r>
        <w:rPr>
          <w:rtl/>
        </w:rPr>
        <w:t xml:space="preserve"> </w:t>
      </w:r>
      <w:r>
        <w:rPr>
          <w:rFonts w:hint="cs"/>
          <w:rtl/>
        </w:rPr>
        <w:t>17</w:t>
      </w:r>
      <w:r>
        <w:rPr>
          <w:rtl/>
        </w:rPr>
        <w:t xml:space="preserve"> ۔ عقد الدّرر، باب ۷ "ف</w:t>
      </w:r>
      <w:r>
        <w:rPr>
          <w:rFonts w:hint="cs"/>
          <w:rtl/>
        </w:rPr>
        <w:t>ی</w:t>
      </w:r>
      <w:r>
        <w:rPr>
          <w:rtl/>
        </w:rPr>
        <w:t xml:space="preserve"> شرفہ و عظ</w:t>
      </w:r>
      <w:r>
        <w:rPr>
          <w:rFonts w:hint="cs"/>
          <w:rtl/>
        </w:rPr>
        <w:t>ی</w:t>
      </w:r>
      <w:r>
        <w:rPr>
          <w:rFonts w:hint="eastAsia"/>
          <w:rtl/>
        </w:rPr>
        <w:t>م</w:t>
      </w:r>
      <w:r>
        <w:rPr>
          <w:rtl/>
        </w:rPr>
        <w:t xml:space="preserve"> منزلتہ" ص ۲۰۷، طبع مسجد مقدس جمکران ۱۴۲۵ ھ۔</w:t>
      </w:r>
    </w:p>
    <w:p w:rsidR="00302BAB" w:rsidRDefault="00302BAB" w:rsidP="00302BAB">
      <w:pPr>
        <w:pStyle w:val="libFootnote"/>
        <w:rPr>
          <w:rtl/>
        </w:rPr>
      </w:pPr>
      <w:r>
        <w:rPr>
          <w:rtl/>
        </w:rPr>
        <w:t xml:space="preserve"> </w:t>
      </w:r>
      <w:r>
        <w:rPr>
          <w:rFonts w:hint="cs"/>
          <w:rtl/>
        </w:rPr>
        <w:t>18</w:t>
      </w:r>
      <w:r>
        <w:rPr>
          <w:rtl/>
        </w:rPr>
        <w:t xml:space="preserve"> ۔ سنن، ص ۱۰۰۔</w:t>
      </w:r>
    </w:p>
    <w:p w:rsidR="00302BAB" w:rsidRDefault="00302BAB" w:rsidP="00302BAB">
      <w:pPr>
        <w:pStyle w:val="libFootnote"/>
        <w:rPr>
          <w:rtl/>
        </w:rPr>
      </w:pPr>
      <w:r>
        <w:rPr>
          <w:rtl/>
        </w:rPr>
        <w:t xml:space="preserve"> </w:t>
      </w:r>
      <w:r>
        <w:rPr>
          <w:rFonts w:hint="cs"/>
          <w:rtl/>
        </w:rPr>
        <w:t>19</w:t>
      </w:r>
      <w:r>
        <w:rPr>
          <w:rtl/>
        </w:rPr>
        <w:t xml:space="preserve"> ۔ الفتن باب "س</w:t>
      </w:r>
      <w:r>
        <w:rPr>
          <w:rFonts w:hint="cs"/>
          <w:rtl/>
        </w:rPr>
        <w:t>ی</w:t>
      </w:r>
      <w:r>
        <w:rPr>
          <w:rFonts w:hint="eastAsia"/>
          <w:rtl/>
        </w:rPr>
        <w:t>ر</w:t>
      </w:r>
      <w:r>
        <w:rPr>
          <w:rFonts w:hint="cs"/>
          <w:rtl/>
        </w:rPr>
        <w:t>ۃ</w:t>
      </w:r>
      <w:r>
        <w:rPr>
          <w:rtl/>
        </w:rPr>
        <w:t xml:space="preserve"> المہد</w:t>
      </w:r>
      <w:r>
        <w:rPr>
          <w:rFonts w:hint="cs"/>
          <w:rtl/>
        </w:rPr>
        <w:t>ی</w:t>
      </w:r>
      <w:r>
        <w:rPr>
          <w:rtl/>
        </w:rPr>
        <w:t xml:space="preserve"> و عدلہ خصب زمانہ:" ص ۹۹۔</w:t>
      </w:r>
    </w:p>
    <w:p w:rsidR="00302BAB" w:rsidRDefault="00302BAB" w:rsidP="00302BAB">
      <w:pPr>
        <w:pStyle w:val="libFootnote"/>
        <w:rPr>
          <w:rtl/>
        </w:rPr>
      </w:pPr>
      <w:r>
        <w:rPr>
          <w:rtl/>
        </w:rPr>
        <w:t xml:space="preserve"> </w:t>
      </w:r>
      <w:r>
        <w:rPr>
          <w:rFonts w:hint="cs"/>
          <w:rtl/>
        </w:rPr>
        <w:t>20</w:t>
      </w:r>
      <w:r>
        <w:rPr>
          <w:rtl/>
        </w:rPr>
        <w:t xml:space="preserve"> ۔عقد الدّرر، باب ۷، ص ۲۰۷، طبع مسجد مقدس جمکران ۔</w:t>
      </w:r>
    </w:p>
    <w:p w:rsidR="00302BAB" w:rsidRDefault="00302BAB" w:rsidP="00302BAB">
      <w:pPr>
        <w:pStyle w:val="libFootnote"/>
        <w:rPr>
          <w:rtl/>
        </w:rPr>
      </w:pPr>
      <w:r>
        <w:rPr>
          <w:rtl/>
        </w:rPr>
        <w:t xml:space="preserve"> </w:t>
      </w:r>
      <w:r>
        <w:rPr>
          <w:rFonts w:hint="cs"/>
          <w:rtl/>
        </w:rPr>
        <w:t>21</w:t>
      </w:r>
      <w:r>
        <w:rPr>
          <w:rtl/>
        </w:rPr>
        <w:t xml:space="preserve"> ۔الفتن، باب اجتماع الناس بمک</w:t>
      </w:r>
      <w:r>
        <w:rPr>
          <w:rFonts w:hint="cs"/>
          <w:rtl/>
        </w:rPr>
        <w:t>ۃ</w:t>
      </w:r>
      <w:r>
        <w:rPr>
          <w:rtl/>
        </w:rPr>
        <w:t xml:space="preserve"> و ب</w:t>
      </w:r>
      <w:r>
        <w:rPr>
          <w:rFonts w:hint="cs"/>
          <w:rtl/>
        </w:rPr>
        <w:t>ی</w:t>
      </w:r>
      <w:r>
        <w:rPr>
          <w:rFonts w:hint="eastAsia"/>
          <w:rtl/>
        </w:rPr>
        <w:t>عتہم</w:t>
      </w:r>
      <w:r>
        <w:rPr>
          <w:rtl/>
        </w:rPr>
        <w:t xml:space="preserve"> للمہد</w:t>
      </w:r>
      <w:r>
        <w:rPr>
          <w:rFonts w:hint="cs"/>
          <w:rtl/>
        </w:rPr>
        <w:t>ی</w:t>
      </w:r>
      <w:r>
        <w:rPr>
          <w:rtl/>
        </w:rPr>
        <w:t xml:space="preserve"> ف</w:t>
      </w:r>
      <w:r>
        <w:rPr>
          <w:rFonts w:hint="cs"/>
          <w:rtl/>
        </w:rPr>
        <w:t>ی</w:t>
      </w:r>
      <w:r>
        <w:rPr>
          <w:rFonts w:hint="eastAsia"/>
          <w:rtl/>
        </w:rPr>
        <w:t>ہا،</w:t>
      </w:r>
      <w:r>
        <w:rPr>
          <w:rtl/>
        </w:rPr>
        <w:t xml:space="preserve"> ص ۹۴ ۔</w:t>
      </w:r>
    </w:p>
    <w:p w:rsidR="00302BAB" w:rsidRDefault="00302BAB" w:rsidP="00302BAB">
      <w:pPr>
        <w:pStyle w:val="libFootnote"/>
        <w:rPr>
          <w:rtl/>
        </w:rPr>
      </w:pPr>
      <w:r>
        <w:rPr>
          <w:rtl/>
        </w:rPr>
        <w:t xml:space="preserve"> </w:t>
      </w:r>
      <w:r>
        <w:rPr>
          <w:rFonts w:hint="cs"/>
          <w:rtl/>
        </w:rPr>
        <w:t>22</w:t>
      </w:r>
      <w:r>
        <w:rPr>
          <w:rtl/>
        </w:rPr>
        <w:t xml:space="preserve"> ۔ عقد الدّرر، باب ۸؛ "ف</w:t>
      </w:r>
      <w:r>
        <w:rPr>
          <w:rFonts w:hint="cs"/>
          <w:rtl/>
        </w:rPr>
        <w:t>ی</w:t>
      </w:r>
      <w:r>
        <w:rPr>
          <w:rtl/>
        </w:rPr>
        <w:t xml:space="preserve"> کرمہ و فتوّتہ" ص ۲۲۴، طبع مسجد مقدس جمکران، ۱۴۴۵ھ ۔</w:t>
      </w:r>
    </w:p>
    <w:p w:rsidR="00302BAB" w:rsidRDefault="00302BAB" w:rsidP="00302BAB">
      <w:pPr>
        <w:pStyle w:val="libFootnote"/>
        <w:rPr>
          <w:rtl/>
        </w:rPr>
      </w:pPr>
      <w:r>
        <w:rPr>
          <w:rtl/>
        </w:rPr>
        <w:t xml:space="preserve"> </w:t>
      </w:r>
      <w:r>
        <w:rPr>
          <w:rFonts w:hint="cs"/>
          <w:rtl/>
        </w:rPr>
        <w:t>23</w:t>
      </w:r>
      <w:r>
        <w:rPr>
          <w:rtl/>
        </w:rPr>
        <w:t xml:space="preserve"> ۔ کتاب جامع باب "ما جاء ف</w:t>
      </w:r>
      <w:r>
        <w:rPr>
          <w:rFonts w:hint="cs"/>
          <w:rtl/>
        </w:rPr>
        <w:t>ی</w:t>
      </w:r>
      <w:r>
        <w:rPr>
          <w:rtl/>
        </w:rPr>
        <w:t xml:space="preserve"> المہد</w:t>
      </w:r>
      <w:r>
        <w:rPr>
          <w:rFonts w:hint="cs"/>
          <w:rtl/>
        </w:rPr>
        <w:t>ی</w:t>
      </w:r>
      <w:r>
        <w:rPr>
          <w:rtl/>
        </w:rPr>
        <w:t xml:space="preserve"> من ابواب الفتن، ج۹، ص ۷۵۔</w:t>
      </w:r>
    </w:p>
    <w:p w:rsidR="00302BAB" w:rsidRDefault="00302BAB" w:rsidP="00302BAB">
      <w:pPr>
        <w:pStyle w:val="libFootnote"/>
        <w:rPr>
          <w:rtl/>
        </w:rPr>
      </w:pPr>
      <w:r>
        <w:rPr>
          <w:rtl/>
        </w:rPr>
        <w:lastRenderedPageBreak/>
        <w:t xml:space="preserve"> </w:t>
      </w:r>
      <w:r>
        <w:rPr>
          <w:rFonts w:hint="cs"/>
          <w:rtl/>
        </w:rPr>
        <w:t>24</w:t>
      </w:r>
      <w:r>
        <w:rPr>
          <w:rtl/>
        </w:rPr>
        <w:t xml:space="preserve"> ۔ الفتن ج۳، ص ۱۹۴۔</w:t>
      </w:r>
    </w:p>
    <w:p w:rsidR="00302BAB" w:rsidRDefault="00302BAB" w:rsidP="00302BAB">
      <w:pPr>
        <w:pStyle w:val="libFootnote"/>
        <w:rPr>
          <w:rtl/>
        </w:rPr>
      </w:pPr>
      <w:r>
        <w:rPr>
          <w:rtl/>
        </w:rPr>
        <w:t xml:space="preserve"> </w:t>
      </w:r>
      <w:r>
        <w:rPr>
          <w:rFonts w:hint="cs"/>
          <w:rtl/>
        </w:rPr>
        <w:t>25</w:t>
      </w:r>
      <w:r>
        <w:rPr>
          <w:rtl/>
        </w:rPr>
        <w:t xml:space="preserve"> ۔ تہذ</w:t>
      </w:r>
      <w:r>
        <w:rPr>
          <w:rFonts w:hint="cs"/>
          <w:rtl/>
        </w:rPr>
        <w:t>ی</w:t>
      </w:r>
      <w:r>
        <w:rPr>
          <w:rFonts w:hint="eastAsia"/>
          <w:rtl/>
        </w:rPr>
        <w:t>ب</w:t>
      </w:r>
      <w:r>
        <w:rPr>
          <w:rtl/>
        </w:rPr>
        <w:t xml:space="preserve"> التہذ</w:t>
      </w:r>
      <w:r>
        <w:rPr>
          <w:rFonts w:hint="cs"/>
          <w:rtl/>
        </w:rPr>
        <w:t>ی</w:t>
      </w:r>
      <w:r>
        <w:rPr>
          <w:rFonts w:hint="eastAsia"/>
          <w:rtl/>
        </w:rPr>
        <w:t>ب</w:t>
      </w:r>
      <w:r>
        <w:rPr>
          <w:rtl/>
        </w:rPr>
        <w:t xml:space="preserve"> ج۱۰، ص ۴۹۰ م</w:t>
      </w:r>
      <w:r>
        <w:rPr>
          <w:rFonts w:hint="cs"/>
          <w:rtl/>
        </w:rPr>
        <w:t>ی</w:t>
      </w:r>
      <w:r>
        <w:rPr>
          <w:rFonts w:hint="eastAsia"/>
          <w:rtl/>
        </w:rPr>
        <w:t>ں</w:t>
      </w:r>
      <w:r>
        <w:rPr>
          <w:rtl/>
        </w:rPr>
        <w:t xml:space="preserve"> ہے کہ </w:t>
      </w:r>
      <w:r>
        <w:rPr>
          <w:rFonts w:hint="cs"/>
          <w:rtl/>
        </w:rPr>
        <w:t>ی</w:t>
      </w:r>
      <w:r>
        <w:rPr>
          <w:rFonts w:hint="eastAsia"/>
          <w:rtl/>
        </w:rPr>
        <w:t>ہ</w:t>
      </w:r>
      <w:r>
        <w:rPr>
          <w:rtl/>
        </w:rPr>
        <w:t xml:space="preserve"> شخص ابو اسحاق ہمدان</w:t>
      </w:r>
      <w:r>
        <w:rPr>
          <w:rFonts w:hint="cs"/>
          <w:rtl/>
        </w:rPr>
        <w:t>ی</w:t>
      </w:r>
      <w:r>
        <w:rPr>
          <w:rtl/>
        </w:rPr>
        <w:t xml:space="preserve"> ہے۔ اور تقر</w:t>
      </w:r>
      <w:r>
        <w:rPr>
          <w:rFonts w:hint="cs"/>
          <w:rtl/>
        </w:rPr>
        <w:t>ی</w:t>
      </w:r>
      <w:r>
        <w:rPr>
          <w:rFonts w:hint="eastAsia"/>
          <w:rtl/>
        </w:rPr>
        <w:t>ب</w:t>
      </w:r>
      <w:r>
        <w:rPr>
          <w:rtl/>
        </w:rPr>
        <w:t xml:space="preserve"> التہذ</w:t>
      </w:r>
      <w:r>
        <w:rPr>
          <w:rFonts w:hint="cs"/>
          <w:rtl/>
        </w:rPr>
        <w:t>ی</w:t>
      </w:r>
      <w:r>
        <w:rPr>
          <w:rFonts w:hint="eastAsia"/>
          <w:rtl/>
        </w:rPr>
        <w:t>ب</w:t>
      </w:r>
      <w:r>
        <w:rPr>
          <w:rtl/>
        </w:rPr>
        <w:t xml:space="preserve"> م</w:t>
      </w:r>
      <w:r>
        <w:rPr>
          <w:rFonts w:hint="cs"/>
          <w:rtl/>
        </w:rPr>
        <w:t>ی</w:t>
      </w:r>
      <w:r>
        <w:rPr>
          <w:rFonts w:hint="eastAsia"/>
          <w:rtl/>
        </w:rPr>
        <w:t>ں</w:t>
      </w:r>
      <w:r>
        <w:rPr>
          <w:rtl/>
        </w:rPr>
        <w:t xml:space="preserve"> ہے کہ ابن نوف فضالہ شام</w:t>
      </w:r>
      <w:r>
        <w:rPr>
          <w:rFonts w:hint="cs"/>
          <w:rtl/>
        </w:rPr>
        <w:t>ی</w:t>
      </w:r>
      <w:r>
        <w:rPr>
          <w:rtl/>
        </w:rPr>
        <w:t xml:space="preserve"> مستور ہے جو ۹۰ ہجر</w:t>
      </w:r>
      <w:r>
        <w:rPr>
          <w:rFonts w:hint="cs"/>
          <w:rtl/>
        </w:rPr>
        <w:t>ی</w:t>
      </w:r>
      <w:r>
        <w:rPr>
          <w:rtl/>
        </w:rPr>
        <w:t xml:space="preserve"> کے بعد فوت ہوا تھا۔</w:t>
      </w:r>
    </w:p>
    <w:p w:rsidR="00302BAB" w:rsidRDefault="00302BAB" w:rsidP="00302BAB">
      <w:pPr>
        <w:pStyle w:val="libFootnote"/>
        <w:rPr>
          <w:rtl/>
        </w:rPr>
      </w:pPr>
      <w:r>
        <w:rPr>
          <w:rtl/>
        </w:rPr>
        <w:t xml:space="preserve"> </w:t>
      </w:r>
      <w:r>
        <w:rPr>
          <w:rFonts w:hint="cs"/>
          <w:rtl/>
        </w:rPr>
        <w:t>26</w:t>
      </w:r>
      <w:r>
        <w:rPr>
          <w:rtl/>
        </w:rPr>
        <w:t xml:space="preserve"> ۔ عقد الدّرر، باب ۹، ص ۲۷۴، طبع مسجد مقدس جمکران، ۱۴۲۵۔</w:t>
      </w:r>
    </w:p>
    <w:p w:rsidR="00302BAB" w:rsidRDefault="00302BAB" w:rsidP="00302BAB">
      <w:pPr>
        <w:pStyle w:val="libFootnote"/>
        <w:rPr>
          <w:rtl/>
        </w:rPr>
      </w:pPr>
      <w:r>
        <w:rPr>
          <w:rtl/>
        </w:rPr>
        <w:t xml:space="preserve"> </w:t>
      </w:r>
      <w:r>
        <w:rPr>
          <w:rFonts w:hint="cs"/>
          <w:rtl/>
        </w:rPr>
        <w:t>27</w:t>
      </w:r>
      <w:r>
        <w:rPr>
          <w:rtl/>
        </w:rPr>
        <w:t xml:space="preserve"> ۔السنن، ص ۱۰۰ ۔</w:t>
      </w:r>
    </w:p>
    <w:p w:rsidR="00302BAB" w:rsidRDefault="00302BAB" w:rsidP="00302BAB">
      <w:pPr>
        <w:pStyle w:val="libFootnote"/>
        <w:rPr>
          <w:rtl/>
        </w:rPr>
      </w:pPr>
      <w:r>
        <w:rPr>
          <w:rtl/>
        </w:rPr>
        <w:t xml:space="preserve"> </w:t>
      </w:r>
      <w:r>
        <w:rPr>
          <w:rFonts w:hint="cs"/>
          <w:rtl/>
        </w:rPr>
        <w:t>28</w:t>
      </w:r>
      <w:r>
        <w:rPr>
          <w:rtl/>
        </w:rPr>
        <w:t xml:space="preserve"> ۔ الفتن، باب س</w:t>
      </w:r>
      <w:r>
        <w:rPr>
          <w:rFonts w:hint="cs"/>
          <w:rtl/>
        </w:rPr>
        <w:t>ی</w:t>
      </w:r>
      <w:r>
        <w:rPr>
          <w:rFonts w:hint="eastAsia"/>
          <w:rtl/>
        </w:rPr>
        <w:t>ر</w:t>
      </w:r>
      <w:r>
        <w:rPr>
          <w:rFonts w:hint="cs"/>
          <w:rtl/>
        </w:rPr>
        <w:t>ۃ</w:t>
      </w:r>
      <w:r>
        <w:rPr>
          <w:rtl/>
        </w:rPr>
        <w:t xml:space="preserve"> المہد</w:t>
      </w:r>
      <w:r>
        <w:rPr>
          <w:rFonts w:hint="cs"/>
          <w:rtl/>
        </w:rPr>
        <w:t>ی</w:t>
      </w:r>
      <w:r>
        <w:rPr>
          <w:rtl/>
        </w:rPr>
        <w:t xml:space="preserve"> و خصب زمانہ، ص ۹۸۔</w:t>
      </w:r>
    </w:p>
    <w:p w:rsidR="00302BAB" w:rsidRDefault="00302BAB" w:rsidP="00302BAB">
      <w:pPr>
        <w:pStyle w:val="libFootnote"/>
        <w:rPr>
          <w:rtl/>
        </w:rPr>
      </w:pPr>
      <w:r>
        <w:rPr>
          <w:rtl/>
        </w:rPr>
        <w:t xml:space="preserve"> </w:t>
      </w:r>
      <w:r>
        <w:rPr>
          <w:rFonts w:hint="cs"/>
          <w:rtl/>
        </w:rPr>
        <w:t>29</w:t>
      </w:r>
      <w:r>
        <w:rPr>
          <w:rtl/>
        </w:rPr>
        <w:t xml:space="preserve"> ۔ عقد الدّرر، باب ۹، فصل ۳، ص ۲۸۲ طبع مسجد مقدس جمکران۔</w:t>
      </w:r>
    </w:p>
    <w:p w:rsidR="00302BAB" w:rsidRDefault="00302BAB" w:rsidP="00302BAB">
      <w:pPr>
        <w:pStyle w:val="libFootnote"/>
        <w:rPr>
          <w:rtl/>
        </w:rPr>
      </w:pPr>
      <w:r>
        <w:rPr>
          <w:rtl/>
        </w:rPr>
        <w:t xml:space="preserve"> </w:t>
      </w:r>
      <w:r>
        <w:rPr>
          <w:rFonts w:hint="cs"/>
          <w:rtl/>
        </w:rPr>
        <w:t>30</w:t>
      </w:r>
      <w:r>
        <w:rPr>
          <w:rtl/>
        </w:rPr>
        <w:t xml:space="preserve"> ۔ حذ</w:t>
      </w:r>
      <w:r>
        <w:rPr>
          <w:rFonts w:hint="cs"/>
          <w:rtl/>
        </w:rPr>
        <w:t>ی</w:t>
      </w:r>
      <w:r>
        <w:rPr>
          <w:rFonts w:hint="eastAsia"/>
          <w:rtl/>
        </w:rPr>
        <w:t>فہ</w:t>
      </w:r>
      <w:r>
        <w:rPr>
          <w:rtl/>
        </w:rPr>
        <w:t xml:space="preserve"> بن حسل بن جابر بن عمر بن رب</w:t>
      </w:r>
      <w:r>
        <w:rPr>
          <w:rFonts w:hint="cs"/>
          <w:rtl/>
        </w:rPr>
        <w:t>ی</w:t>
      </w:r>
      <w:r>
        <w:rPr>
          <w:rFonts w:hint="eastAsia"/>
          <w:rtl/>
        </w:rPr>
        <w:t>عہ،</w:t>
      </w:r>
      <w:r>
        <w:rPr>
          <w:rtl/>
        </w:rPr>
        <w:t xml:space="preserve"> رسول اللہؐ کے بزرگ صحابہ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اور حضور </w:t>
      </w:r>
      <w:r>
        <w:rPr>
          <w:rFonts w:hint="cs"/>
          <w:rtl/>
        </w:rPr>
        <w:t>ﷺ</w:t>
      </w:r>
      <w:r>
        <w:rPr>
          <w:rtl/>
        </w:rPr>
        <w:t xml:space="preserve"> کے رازدار کے نام سے مشہور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۳۶ ہجر</w:t>
      </w:r>
      <w:r>
        <w:rPr>
          <w:rFonts w:hint="cs"/>
          <w:rtl/>
        </w:rPr>
        <w:t>ی</w:t>
      </w:r>
      <w:r>
        <w:rPr>
          <w:rtl/>
        </w:rPr>
        <w:t xml:space="preserve"> م</w:t>
      </w:r>
      <w:r>
        <w:rPr>
          <w:rFonts w:hint="cs"/>
          <w:rtl/>
        </w:rPr>
        <w:t>ی</w:t>
      </w:r>
      <w:r>
        <w:rPr>
          <w:rFonts w:hint="eastAsia"/>
          <w:rtl/>
        </w:rPr>
        <w:t>ں</w:t>
      </w:r>
      <w:r>
        <w:rPr>
          <w:rtl/>
        </w:rPr>
        <w:t xml:space="preserve"> فوت ہوئے ہ</w:t>
      </w:r>
      <w:r>
        <w:rPr>
          <w:rFonts w:hint="cs"/>
          <w:rtl/>
        </w:rPr>
        <w:t>ی</w:t>
      </w:r>
      <w:r>
        <w:rPr>
          <w:rFonts w:hint="eastAsia"/>
          <w:rtl/>
        </w:rPr>
        <w:t>ں</w:t>
      </w:r>
      <w:r>
        <w:rPr>
          <w:rtl/>
        </w:rPr>
        <w:t>۔</w:t>
      </w:r>
    </w:p>
    <w:p w:rsidR="00302BAB" w:rsidRDefault="00302BAB" w:rsidP="00302BAB">
      <w:pPr>
        <w:pStyle w:val="libFootnote"/>
        <w:rPr>
          <w:rtl/>
        </w:rPr>
      </w:pPr>
      <w:r>
        <w:rPr>
          <w:rtl/>
        </w:rPr>
        <w:t xml:space="preserve"> </w:t>
      </w:r>
      <w:r>
        <w:rPr>
          <w:rFonts w:hint="cs"/>
          <w:rtl/>
        </w:rPr>
        <w:t>31</w:t>
      </w:r>
      <w:r>
        <w:rPr>
          <w:rtl/>
        </w:rPr>
        <w:t xml:space="preserve"> ۔ معجم البلدان، ج۱، ص ۷۲۹ م</w:t>
      </w:r>
      <w:r>
        <w:rPr>
          <w:rFonts w:hint="cs"/>
          <w:rtl/>
        </w:rPr>
        <w:t>ی</w:t>
      </w:r>
      <w:r>
        <w:rPr>
          <w:rFonts w:hint="eastAsia"/>
          <w:rtl/>
        </w:rPr>
        <w:t>ں</w:t>
      </w:r>
      <w:r>
        <w:rPr>
          <w:rtl/>
        </w:rPr>
        <w:t xml:space="preserve"> ہے کہ بلنجر، ساحل خزر کے شہروں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شہر ہے۔</w:t>
      </w:r>
    </w:p>
    <w:p w:rsidR="00302BAB" w:rsidRDefault="00302BAB" w:rsidP="00302BAB">
      <w:pPr>
        <w:pStyle w:val="libFootnote"/>
        <w:rPr>
          <w:rtl/>
        </w:rPr>
      </w:pPr>
      <w:r>
        <w:rPr>
          <w:rtl/>
        </w:rPr>
        <w:t xml:space="preserve"> </w:t>
      </w:r>
      <w:r>
        <w:rPr>
          <w:rFonts w:hint="cs"/>
          <w:rtl/>
        </w:rPr>
        <w:t>32</w:t>
      </w:r>
      <w:r>
        <w:rPr>
          <w:rtl/>
        </w:rPr>
        <w:t xml:space="preserve"> ۔ الفتن، باب نسب المہد</w:t>
      </w:r>
      <w:r>
        <w:rPr>
          <w:rFonts w:hint="cs"/>
          <w:rtl/>
        </w:rPr>
        <w:t>یؑ</w:t>
      </w:r>
      <w:r>
        <w:rPr>
          <w:rFonts w:hint="eastAsia"/>
          <w:rtl/>
        </w:rPr>
        <w:t>،</w:t>
      </w:r>
      <w:r>
        <w:rPr>
          <w:rtl/>
        </w:rPr>
        <w:t xml:space="preserve"> ص ۱۰۳۔</w:t>
      </w:r>
    </w:p>
    <w:p w:rsidR="00302BAB" w:rsidRDefault="00302BAB" w:rsidP="00302BAB">
      <w:pPr>
        <w:pStyle w:val="libFootnote"/>
        <w:rPr>
          <w:rtl/>
        </w:rPr>
      </w:pPr>
      <w:r>
        <w:rPr>
          <w:rtl/>
        </w:rPr>
        <w:t xml:space="preserve"> </w:t>
      </w:r>
      <w:r>
        <w:rPr>
          <w:rFonts w:hint="cs"/>
          <w:rtl/>
        </w:rPr>
        <w:t>33</w:t>
      </w:r>
      <w:r>
        <w:rPr>
          <w:rtl/>
        </w:rPr>
        <w:t xml:space="preserve"> ۔ صح</w:t>
      </w:r>
      <w:r>
        <w:rPr>
          <w:rFonts w:hint="cs"/>
          <w:rtl/>
        </w:rPr>
        <w:t>ی</w:t>
      </w:r>
      <w:r>
        <w:rPr>
          <w:rFonts w:hint="eastAsia"/>
          <w:rtl/>
        </w:rPr>
        <w:t>ح</w:t>
      </w:r>
      <w:r>
        <w:rPr>
          <w:rtl/>
        </w:rPr>
        <w:t xml:space="preserve"> مسلم، ج۱، ص ۱۳۷، باب "نزول ع</w:t>
      </w:r>
      <w:r>
        <w:rPr>
          <w:rFonts w:hint="cs"/>
          <w:rtl/>
        </w:rPr>
        <w:t>ی</w:t>
      </w:r>
      <w:r>
        <w:rPr>
          <w:rFonts w:hint="eastAsia"/>
          <w:rtl/>
        </w:rPr>
        <w:t>س</w:t>
      </w:r>
      <w:r>
        <w:rPr>
          <w:rFonts w:hint="cs"/>
          <w:rtl/>
        </w:rPr>
        <w:t>ی</w:t>
      </w:r>
      <w:r>
        <w:rPr>
          <w:rtl/>
        </w:rPr>
        <w:t xml:space="preserve"> بن مر</w:t>
      </w:r>
      <w:r>
        <w:rPr>
          <w:rFonts w:hint="cs"/>
          <w:rtl/>
        </w:rPr>
        <w:t>ی</w:t>
      </w:r>
      <w:r>
        <w:rPr>
          <w:rFonts w:hint="eastAsia"/>
          <w:rtl/>
        </w:rPr>
        <w:t>م</w:t>
      </w:r>
      <w:r>
        <w:rPr>
          <w:rtl/>
        </w:rPr>
        <w:t xml:space="preserve"> حاکماً بشر</w:t>
      </w:r>
      <w:r>
        <w:rPr>
          <w:rFonts w:hint="cs"/>
          <w:rtl/>
        </w:rPr>
        <w:t>ی</w:t>
      </w:r>
      <w:r>
        <w:rPr>
          <w:rFonts w:hint="eastAsia"/>
          <w:rtl/>
        </w:rPr>
        <w:t>ع</w:t>
      </w:r>
      <w:r>
        <w:rPr>
          <w:rFonts w:hint="cs"/>
          <w:rtl/>
        </w:rPr>
        <w:t>ۃ</w:t>
      </w:r>
      <w:r>
        <w:rPr>
          <w:rtl/>
        </w:rPr>
        <w:t xml:space="preserve"> نب</w:t>
      </w:r>
      <w:r>
        <w:rPr>
          <w:rFonts w:hint="cs"/>
          <w:rtl/>
        </w:rPr>
        <w:t>ی</w:t>
      </w:r>
      <w:r>
        <w:rPr>
          <w:rFonts w:hint="eastAsia"/>
          <w:rtl/>
        </w:rPr>
        <w:t>اً</w:t>
      </w:r>
      <w:r>
        <w:rPr>
          <w:rtl/>
        </w:rPr>
        <w:t xml:space="preserve"> محمد از کتاب الا</w:t>
      </w:r>
      <w:r>
        <w:rPr>
          <w:rFonts w:hint="cs"/>
          <w:rtl/>
        </w:rPr>
        <w:t>ی</w:t>
      </w:r>
      <w:r>
        <w:rPr>
          <w:rFonts w:hint="eastAsia"/>
          <w:rtl/>
        </w:rPr>
        <w:t>مان</w:t>
      </w:r>
      <w:r>
        <w:rPr>
          <w:rtl/>
        </w:rPr>
        <w:t>۔</w:t>
      </w:r>
    </w:p>
    <w:p w:rsidR="00302BAB" w:rsidRDefault="00302BAB" w:rsidP="00302BAB">
      <w:pPr>
        <w:pStyle w:val="libFootnote"/>
        <w:rPr>
          <w:rtl/>
        </w:rPr>
      </w:pPr>
      <w:r>
        <w:rPr>
          <w:rtl/>
        </w:rPr>
        <w:t xml:space="preserve"> </w:t>
      </w:r>
      <w:r>
        <w:rPr>
          <w:rFonts w:hint="cs"/>
          <w:rtl/>
        </w:rPr>
        <w:t>34</w:t>
      </w:r>
      <w:r>
        <w:rPr>
          <w:rtl/>
        </w:rPr>
        <w:t xml:space="preserve"> ۔ عقد الدّرر، باب ۳، ص ۶۷، طبع مسجد مقدس جمکران، ۱۴۲۵ھ۔</w:t>
      </w:r>
    </w:p>
    <w:p w:rsidR="00302BAB" w:rsidRDefault="00302BAB" w:rsidP="00302BAB">
      <w:pPr>
        <w:pStyle w:val="libFootnote"/>
        <w:rPr>
          <w:rtl/>
        </w:rPr>
      </w:pPr>
      <w:r>
        <w:rPr>
          <w:rtl/>
        </w:rPr>
        <w:t xml:space="preserve"> </w:t>
      </w:r>
      <w:r>
        <w:rPr>
          <w:rFonts w:hint="cs"/>
          <w:rtl/>
        </w:rPr>
        <w:t>35</w:t>
      </w:r>
      <w:r>
        <w:rPr>
          <w:rtl/>
        </w:rPr>
        <w:t xml:space="preserve"> ۔ کتاب معجم البلدان، ج۱، ص ۳۸۲ و ۳۸۳ م</w:t>
      </w:r>
      <w:r>
        <w:rPr>
          <w:rFonts w:hint="cs"/>
          <w:rtl/>
        </w:rPr>
        <w:t>ی</w:t>
      </w:r>
      <w:r>
        <w:rPr>
          <w:rFonts w:hint="eastAsia"/>
          <w:rtl/>
        </w:rPr>
        <w:t>ں</w:t>
      </w:r>
      <w:r>
        <w:rPr>
          <w:rtl/>
        </w:rPr>
        <w:t xml:space="preserve"> ہے: انطاک</w:t>
      </w:r>
      <w:r>
        <w:rPr>
          <w:rFonts w:hint="cs"/>
          <w:rtl/>
        </w:rPr>
        <w:t>ی</w:t>
      </w:r>
      <w:r>
        <w:rPr>
          <w:rFonts w:hint="eastAsia"/>
          <w:rtl/>
        </w:rPr>
        <w:t>ہ</w:t>
      </w:r>
      <w:r>
        <w:rPr>
          <w:rtl/>
        </w:rPr>
        <w:t xml:space="preserve"> موجودہ شام کا ا</w:t>
      </w:r>
      <w:r>
        <w:rPr>
          <w:rFonts w:hint="cs"/>
          <w:rtl/>
        </w:rPr>
        <w:t>ی</w:t>
      </w:r>
      <w:r>
        <w:rPr>
          <w:rFonts w:hint="eastAsia"/>
          <w:rtl/>
        </w:rPr>
        <w:t>ک</w:t>
      </w:r>
      <w:r>
        <w:rPr>
          <w:rtl/>
        </w:rPr>
        <w:t xml:space="preserve"> شہر ہے جو شہر حلب سے ا</w:t>
      </w:r>
      <w:r>
        <w:rPr>
          <w:rFonts w:hint="cs"/>
          <w:rtl/>
        </w:rPr>
        <w:t>ی</w:t>
      </w:r>
      <w:r>
        <w:rPr>
          <w:rFonts w:hint="eastAsia"/>
          <w:rtl/>
        </w:rPr>
        <w:t>ک</w:t>
      </w:r>
      <w:r>
        <w:rPr>
          <w:rtl/>
        </w:rPr>
        <w:t xml:space="preserve"> شب و روز ک</w:t>
      </w:r>
      <w:r>
        <w:rPr>
          <w:rFonts w:hint="cs"/>
          <w:rtl/>
        </w:rPr>
        <w:t>ی</w:t>
      </w:r>
      <w:r>
        <w:rPr>
          <w:rtl/>
        </w:rPr>
        <w:t xml:space="preserve"> مسافت پر واقعہ ہے۔</w:t>
      </w:r>
    </w:p>
    <w:p w:rsidR="00302BAB" w:rsidRDefault="00302BAB" w:rsidP="00302BAB">
      <w:pPr>
        <w:pStyle w:val="libFootnote"/>
        <w:rPr>
          <w:rtl/>
        </w:rPr>
      </w:pPr>
      <w:r>
        <w:rPr>
          <w:rtl/>
        </w:rPr>
        <w:t xml:space="preserve"> </w:t>
      </w:r>
      <w:r>
        <w:rPr>
          <w:rFonts w:hint="cs"/>
          <w:rtl/>
        </w:rPr>
        <w:t>36</w:t>
      </w:r>
      <w:r>
        <w:rPr>
          <w:rtl/>
        </w:rPr>
        <w:t xml:space="preserve"> ۔السنن، ص ۱۰۱ ۔</w:t>
      </w:r>
    </w:p>
    <w:p w:rsidR="00302BAB" w:rsidRDefault="00302BAB" w:rsidP="00302BAB">
      <w:pPr>
        <w:pStyle w:val="libFootnote"/>
        <w:rPr>
          <w:rtl/>
        </w:rPr>
      </w:pPr>
      <w:r>
        <w:rPr>
          <w:rtl/>
        </w:rPr>
        <w:t xml:space="preserve"> </w:t>
      </w:r>
      <w:r>
        <w:rPr>
          <w:rFonts w:hint="cs"/>
          <w:rtl/>
        </w:rPr>
        <w:t>37</w:t>
      </w:r>
      <w:r>
        <w:rPr>
          <w:rtl/>
        </w:rPr>
        <w:t xml:space="preserve"> ۔ کتاب تہذ</w:t>
      </w:r>
      <w:r>
        <w:rPr>
          <w:rFonts w:hint="cs"/>
          <w:rtl/>
        </w:rPr>
        <w:t>ی</w:t>
      </w:r>
      <w:r>
        <w:rPr>
          <w:rFonts w:hint="eastAsia"/>
          <w:rtl/>
        </w:rPr>
        <w:t>ب</w:t>
      </w:r>
      <w:r>
        <w:rPr>
          <w:rtl/>
        </w:rPr>
        <w:t xml:space="preserve"> التہذ</w:t>
      </w:r>
      <w:r>
        <w:rPr>
          <w:rFonts w:hint="cs"/>
          <w:rtl/>
        </w:rPr>
        <w:t>ی</w:t>
      </w:r>
      <w:r>
        <w:rPr>
          <w:rFonts w:hint="eastAsia"/>
          <w:rtl/>
        </w:rPr>
        <w:t>ب،</w:t>
      </w:r>
      <w:r>
        <w:rPr>
          <w:rtl/>
        </w:rPr>
        <w:t xml:space="preserve"> ج۵، ص ۲۵۶ و ۲۵۵ م</w:t>
      </w:r>
      <w:r>
        <w:rPr>
          <w:rFonts w:hint="cs"/>
          <w:rtl/>
        </w:rPr>
        <w:t>ی</w:t>
      </w:r>
      <w:r>
        <w:rPr>
          <w:rFonts w:hint="eastAsia"/>
          <w:rtl/>
        </w:rPr>
        <w:t>ں</w:t>
      </w:r>
      <w:r>
        <w:rPr>
          <w:rtl/>
        </w:rPr>
        <w:t xml:space="preserve"> ہے: ابو عبد الرحمن عبد اللہ بن شوذب خراسان</w:t>
      </w:r>
      <w:r>
        <w:rPr>
          <w:rFonts w:hint="cs"/>
          <w:rtl/>
        </w:rPr>
        <w:t>ی</w:t>
      </w:r>
      <w:r>
        <w:rPr>
          <w:rFonts w:hint="eastAsia"/>
          <w:rtl/>
        </w:rPr>
        <w:t>،</w:t>
      </w:r>
      <w:r>
        <w:rPr>
          <w:rtl/>
        </w:rPr>
        <w:t xml:space="preserve"> بلخ</w:t>
      </w:r>
      <w:r>
        <w:rPr>
          <w:rFonts w:hint="cs"/>
          <w:rtl/>
        </w:rPr>
        <w:t>ی</w:t>
      </w:r>
      <w:r>
        <w:rPr>
          <w:rFonts w:hint="eastAsia"/>
          <w:rtl/>
        </w:rPr>
        <w:t>،</w:t>
      </w:r>
      <w:r>
        <w:rPr>
          <w:rtl/>
        </w:rPr>
        <w:t xml:space="preserve"> بلخ کے رہنے والے تھے، سالہا شام م</w:t>
      </w:r>
      <w:r>
        <w:rPr>
          <w:rFonts w:hint="cs"/>
          <w:rtl/>
        </w:rPr>
        <w:t>ی</w:t>
      </w:r>
      <w:r>
        <w:rPr>
          <w:rFonts w:hint="eastAsia"/>
          <w:rtl/>
        </w:rPr>
        <w:t>ں</w:t>
      </w:r>
      <w:r>
        <w:rPr>
          <w:rtl/>
        </w:rPr>
        <w:t xml:space="preserve"> مق</w:t>
      </w:r>
      <w:r>
        <w:rPr>
          <w:rFonts w:hint="cs"/>
          <w:rtl/>
        </w:rPr>
        <w:t>ی</w:t>
      </w:r>
      <w:r>
        <w:rPr>
          <w:rFonts w:hint="eastAsia"/>
          <w:rtl/>
        </w:rPr>
        <w:t>م</w:t>
      </w:r>
      <w:r>
        <w:rPr>
          <w:rtl/>
        </w:rPr>
        <w:t xml:space="preserve"> رہے اور ۱۴۴ ہجر</w:t>
      </w:r>
      <w:r>
        <w:rPr>
          <w:rFonts w:hint="cs"/>
          <w:rtl/>
        </w:rPr>
        <w:t>ی</w:t>
      </w:r>
      <w:r>
        <w:rPr>
          <w:rtl/>
        </w:rPr>
        <w:t xml:space="preserve"> </w:t>
      </w:r>
      <w:r>
        <w:rPr>
          <w:rFonts w:hint="cs"/>
          <w:rtl/>
        </w:rPr>
        <w:t>ی</w:t>
      </w:r>
      <w:r>
        <w:rPr>
          <w:rFonts w:hint="eastAsia"/>
          <w:rtl/>
        </w:rPr>
        <w:t>ا</w:t>
      </w:r>
      <w:r>
        <w:rPr>
          <w:rtl/>
        </w:rPr>
        <w:t xml:space="preserve"> ۵۶ </w:t>
      </w:r>
      <w:r>
        <w:rPr>
          <w:rFonts w:hint="cs"/>
          <w:rtl/>
        </w:rPr>
        <w:t>ی</w:t>
      </w:r>
      <w:r>
        <w:rPr>
          <w:rFonts w:hint="eastAsia"/>
          <w:rtl/>
        </w:rPr>
        <w:t>ا</w:t>
      </w:r>
      <w:r>
        <w:rPr>
          <w:rtl/>
        </w:rPr>
        <w:t xml:space="preserve"> ۵۷ ہجر</w:t>
      </w:r>
      <w:r>
        <w:rPr>
          <w:rFonts w:hint="cs"/>
          <w:rtl/>
        </w:rPr>
        <w:t>ی</w:t>
      </w:r>
      <w:r>
        <w:rPr>
          <w:rtl/>
        </w:rPr>
        <w:t xml:space="preserve"> م</w:t>
      </w:r>
      <w:r>
        <w:rPr>
          <w:rFonts w:hint="cs"/>
          <w:rtl/>
        </w:rPr>
        <w:t>ی</w:t>
      </w:r>
      <w:r>
        <w:rPr>
          <w:rFonts w:hint="eastAsia"/>
          <w:rtl/>
        </w:rPr>
        <w:t>ں</w:t>
      </w:r>
      <w:r>
        <w:rPr>
          <w:rtl/>
        </w:rPr>
        <w:t xml:space="preserve"> وفات پائ</w:t>
      </w:r>
      <w:r>
        <w:rPr>
          <w:rFonts w:hint="cs"/>
          <w:rtl/>
        </w:rPr>
        <w:t>ی</w:t>
      </w:r>
      <w:r>
        <w:rPr>
          <w:rtl/>
        </w:rPr>
        <w:t>۔</w:t>
      </w:r>
    </w:p>
    <w:p w:rsidR="00302BAB" w:rsidRDefault="00302BAB" w:rsidP="00302BAB">
      <w:pPr>
        <w:pStyle w:val="libFootnote"/>
        <w:rPr>
          <w:rtl/>
        </w:rPr>
      </w:pPr>
      <w:r>
        <w:rPr>
          <w:rtl/>
        </w:rPr>
        <w:t xml:space="preserve"> </w:t>
      </w:r>
      <w:r>
        <w:rPr>
          <w:rFonts w:hint="cs"/>
          <w:rtl/>
        </w:rPr>
        <w:t>38</w:t>
      </w:r>
      <w:r>
        <w:rPr>
          <w:rtl/>
        </w:rPr>
        <w:t xml:space="preserve"> ۔ عقد الدّرر، باب ۱۱، ص ۳۰۷ ، طبع مسجد مقدس جمکران۔</w:t>
      </w:r>
    </w:p>
    <w:p w:rsidR="00302BAB" w:rsidRDefault="00302BAB" w:rsidP="00302BAB">
      <w:pPr>
        <w:pStyle w:val="libFootnote"/>
        <w:rPr>
          <w:rtl/>
        </w:rPr>
      </w:pPr>
      <w:r>
        <w:rPr>
          <w:rtl/>
        </w:rPr>
        <w:t xml:space="preserve"> </w:t>
      </w:r>
      <w:r>
        <w:rPr>
          <w:rFonts w:hint="cs"/>
          <w:rtl/>
        </w:rPr>
        <w:t>39</w:t>
      </w:r>
      <w:r>
        <w:rPr>
          <w:rtl/>
        </w:rPr>
        <w:t xml:space="preserve"> ۔ عقد الدّرر، باب ۹، فصل ۳، ص ۲۷۷، طبع مسجد مقدس جمکران۔</w:t>
      </w:r>
    </w:p>
    <w:p w:rsidR="00302BAB" w:rsidRDefault="00302BAB" w:rsidP="00302BAB">
      <w:pPr>
        <w:pStyle w:val="libFootnote"/>
        <w:rPr>
          <w:rtl/>
        </w:rPr>
      </w:pPr>
      <w:r>
        <w:rPr>
          <w:rtl/>
        </w:rPr>
        <w:lastRenderedPageBreak/>
        <w:t xml:space="preserve"> </w:t>
      </w:r>
      <w:r>
        <w:rPr>
          <w:rFonts w:hint="cs"/>
          <w:rtl/>
        </w:rPr>
        <w:t>40</w:t>
      </w:r>
      <w:r>
        <w:rPr>
          <w:rtl/>
        </w:rPr>
        <w:t xml:space="preserve"> ۔ الفتن، باب غزو</w:t>
      </w:r>
      <w:r>
        <w:rPr>
          <w:rFonts w:hint="cs"/>
          <w:rtl/>
        </w:rPr>
        <w:t>ۃ</w:t>
      </w:r>
      <w:r>
        <w:rPr>
          <w:rtl/>
        </w:rPr>
        <w:t xml:space="preserve"> الہند، ص ۱۱۳۔</w:t>
      </w:r>
    </w:p>
    <w:p w:rsidR="00302BAB" w:rsidRDefault="00302BAB" w:rsidP="00302BAB">
      <w:pPr>
        <w:pStyle w:val="libFootnote"/>
        <w:rPr>
          <w:rtl/>
        </w:rPr>
      </w:pPr>
      <w:r>
        <w:rPr>
          <w:rtl/>
        </w:rPr>
        <w:t xml:space="preserve"> </w:t>
      </w:r>
      <w:r>
        <w:rPr>
          <w:rFonts w:hint="cs"/>
          <w:rtl/>
        </w:rPr>
        <w:t>41</w:t>
      </w:r>
      <w:r>
        <w:rPr>
          <w:rtl/>
        </w:rPr>
        <w:t xml:space="preserve"> ۔ عقد الدّرر، باب۳، ص ۶۵، طبع مسجد مقدس جمکران، ۱۴۲۵ھ۔</w:t>
      </w:r>
    </w:p>
    <w:p w:rsidR="00302BAB" w:rsidRDefault="00302BAB" w:rsidP="00302BAB">
      <w:pPr>
        <w:pStyle w:val="libFootnote"/>
        <w:rPr>
          <w:rtl/>
        </w:rPr>
      </w:pPr>
      <w:r>
        <w:rPr>
          <w:rtl/>
        </w:rPr>
        <w:t xml:space="preserve"> </w:t>
      </w:r>
      <w:r>
        <w:rPr>
          <w:rFonts w:hint="cs"/>
          <w:rtl/>
        </w:rPr>
        <w:t>42</w:t>
      </w:r>
      <w:r>
        <w:rPr>
          <w:rtl/>
        </w:rPr>
        <w:t xml:space="preserve"> ۔ صف</w:t>
      </w:r>
      <w:r>
        <w:rPr>
          <w:rFonts w:hint="cs"/>
          <w:rtl/>
        </w:rPr>
        <w:t>ۃ</w:t>
      </w:r>
      <w:r>
        <w:rPr>
          <w:rtl/>
        </w:rPr>
        <w:t xml:space="preserve"> ال</w:t>
      </w:r>
      <w:r w:rsidR="002A35F2">
        <w:rPr>
          <w:rtl/>
        </w:rPr>
        <w:t>مہدی (عج اللہ فرجہ الشریف)</w:t>
      </w:r>
      <w:r>
        <w:rPr>
          <w:rtl/>
        </w:rPr>
        <w:t>و نعتہ، ص ۱۰۰۔</w:t>
      </w:r>
    </w:p>
    <w:p w:rsidR="00302BAB" w:rsidRDefault="00302BAB" w:rsidP="00302BAB">
      <w:pPr>
        <w:pStyle w:val="libFootnote"/>
        <w:rPr>
          <w:rtl/>
        </w:rPr>
      </w:pPr>
      <w:r>
        <w:rPr>
          <w:rtl/>
        </w:rPr>
        <w:t xml:space="preserve"> </w:t>
      </w:r>
      <w:r>
        <w:rPr>
          <w:rFonts w:hint="cs"/>
          <w:rtl/>
        </w:rPr>
        <w:t>43</w:t>
      </w:r>
      <w:r>
        <w:rPr>
          <w:rtl/>
        </w:rPr>
        <w:t xml:space="preserve"> ۔ عقد الدّرر، باب۳، ص ۱۸۵۔</w:t>
      </w:r>
    </w:p>
    <w:p w:rsidR="00302BAB" w:rsidRDefault="00302BAB" w:rsidP="00302BAB">
      <w:pPr>
        <w:pStyle w:val="libFootnote"/>
        <w:rPr>
          <w:rtl/>
        </w:rPr>
      </w:pPr>
      <w:r>
        <w:rPr>
          <w:rtl/>
        </w:rPr>
        <w:t xml:space="preserve"> </w:t>
      </w:r>
      <w:r>
        <w:rPr>
          <w:rFonts w:hint="cs"/>
          <w:rtl/>
        </w:rPr>
        <w:t>44</w:t>
      </w:r>
      <w:r>
        <w:rPr>
          <w:rtl/>
        </w:rPr>
        <w:t xml:space="preserve"> ۔کتاب الع</w:t>
      </w:r>
      <w:r>
        <w:rPr>
          <w:rFonts w:hint="cs"/>
          <w:rtl/>
        </w:rPr>
        <w:t>ی</w:t>
      </w:r>
      <w:r>
        <w:rPr>
          <w:rFonts w:hint="eastAsia"/>
          <w:rtl/>
        </w:rPr>
        <w:t>ن،</w:t>
      </w:r>
      <w:r>
        <w:rPr>
          <w:rtl/>
        </w:rPr>
        <w:t xml:space="preserve"> ج۳، ص ۱۴۱۴ م</w:t>
      </w:r>
      <w:r>
        <w:rPr>
          <w:rFonts w:hint="cs"/>
          <w:rtl/>
        </w:rPr>
        <w:t>ی</w:t>
      </w:r>
      <w:r>
        <w:rPr>
          <w:rFonts w:hint="eastAsia"/>
          <w:rtl/>
        </w:rPr>
        <w:t>ں</w:t>
      </w:r>
      <w:r>
        <w:rPr>
          <w:rtl/>
        </w:rPr>
        <w:t xml:space="preserve"> ہے: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تَرمِ</w:t>
      </w:r>
      <w:r>
        <w:rPr>
          <w:rFonts w:hint="cs"/>
          <w:rtl/>
        </w:rPr>
        <w:t>ی</w:t>
      </w:r>
      <w:r>
        <w:rPr>
          <w:rtl/>
        </w:rPr>
        <w:t xml:space="preserve"> بِاَفَلاذِ کَبِدِہَا </w:t>
      </w:r>
      <w:r>
        <w:rPr>
          <w:rFonts w:hint="cs"/>
          <w:rtl/>
        </w:rPr>
        <w:t>ی</w:t>
      </w:r>
      <w:r>
        <w:rPr>
          <w:rFonts w:hint="eastAsia"/>
          <w:rtl/>
        </w:rPr>
        <w:t>عن</w:t>
      </w:r>
      <w:r>
        <w:rPr>
          <w:rFonts w:hint="cs"/>
          <w:rtl/>
        </w:rPr>
        <w:t>ی</w:t>
      </w:r>
      <w:r>
        <w:rPr>
          <w:rtl/>
        </w:rPr>
        <w:t xml:space="preserve"> ما ف</w:t>
      </w:r>
      <w:r>
        <w:rPr>
          <w:rFonts w:hint="cs"/>
          <w:rtl/>
        </w:rPr>
        <w:t>ی</w:t>
      </w:r>
      <w:r>
        <w:rPr>
          <w:rFonts w:hint="eastAsia"/>
          <w:rtl/>
        </w:rPr>
        <w:t>ہا</w:t>
      </w:r>
      <w:r>
        <w:rPr>
          <w:rtl/>
        </w:rPr>
        <w:t xml:space="preserve"> من الکنوز و الاموال؛ </w:t>
      </w:r>
      <w:r>
        <w:rPr>
          <w:rFonts w:hint="cs"/>
          <w:rtl/>
        </w:rPr>
        <w:t>ی</w:t>
      </w:r>
      <w:r>
        <w:rPr>
          <w:rFonts w:hint="eastAsia"/>
          <w:rtl/>
        </w:rPr>
        <w:t>عن</w:t>
      </w:r>
      <w:r>
        <w:rPr>
          <w:rFonts w:hint="cs"/>
          <w:rtl/>
        </w:rPr>
        <w:t>ی</w:t>
      </w:r>
      <w:r>
        <w:rPr>
          <w:rtl/>
        </w:rPr>
        <w:t xml:space="preserve"> زم</w:t>
      </w:r>
      <w:r>
        <w:rPr>
          <w:rFonts w:hint="cs"/>
          <w:rtl/>
        </w:rPr>
        <w:t>ی</w:t>
      </w:r>
      <w:r>
        <w:rPr>
          <w:rFonts w:hint="eastAsia"/>
          <w:rtl/>
        </w:rPr>
        <w:t>ن</w:t>
      </w:r>
      <w:r>
        <w:rPr>
          <w:rtl/>
        </w:rPr>
        <w:t xml:space="preserve"> اپنے خزانے اور اموال باہر نکال ڈالے گ</w:t>
      </w:r>
      <w:r>
        <w:rPr>
          <w:rFonts w:hint="cs"/>
          <w:rtl/>
        </w:rPr>
        <w:t>ی</w:t>
      </w:r>
      <w:r>
        <w:rPr>
          <w:rtl/>
        </w:rPr>
        <w:t>۔</w:t>
      </w:r>
    </w:p>
    <w:p w:rsidR="00302BAB" w:rsidRDefault="00302BAB" w:rsidP="00302BAB">
      <w:pPr>
        <w:pStyle w:val="libFootnote"/>
        <w:rPr>
          <w:rtl/>
        </w:rPr>
      </w:pPr>
      <w:r>
        <w:rPr>
          <w:rFonts w:hint="eastAsia"/>
          <w:rtl/>
        </w:rPr>
        <w:t>اس</w:t>
      </w:r>
      <w:r>
        <w:rPr>
          <w:rFonts w:hint="cs"/>
          <w:rtl/>
        </w:rPr>
        <w:t>ی</w:t>
      </w:r>
      <w:r>
        <w:rPr>
          <w:rtl/>
        </w:rPr>
        <w:t xml:space="preserve"> کتاب الع</w:t>
      </w:r>
      <w:r>
        <w:rPr>
          <w:rFonts w:hint="cs"/>
          <w:rtl/>
        </w:rPr>
        <w:t>ی</w:t>
      </w:r>
      <w:r>
        <w:rPr>
          <w:rFonts w:hint="eastAsia"/>
          <w:rtl/>
        </w:rPr>
        <w:t>ن</w:t>
      </w:r>
      <w:r>
        <w:rPr>
          <w:rtl/>
        </w:rPr>
        <w:t xml:space="preserve"> ج۳، ص ۱۵۴۹ م</w:t>
      </w:r>
      <w:r>
        <w:rPr>
          <w:rFonts w:hint="cs"/>
          <w:rtl/>
        </w:rPr>
        <w:t>ی</w:t>
      </w:r>
      <w:r>
        <w:rPr>
          <w:rFonts w:hint="eastAsia"/>
          <w:rtl/>
        </w:rPr>
        <w:t>ں</w:t>
      </w:r>
      <w:r>
        <w:rPr>
          <w:rtl/>
        </w:rPr>
        <w:t xml:space="preserve"> ہے: "کِبَد" ہر شئے کے وسط و درم</w:t>
      </w:r>
      <w:r>
        <w:rPr>
          <w:rFonts w:hint="cs"/>
          <w:rtl/>
        </w:rPr>
        <w:t>ی</w:t>
      </w:r>
      <w:r>
        <w:rPr>
          <w:rFonts w:hint="eastAsia"/>
          <w:rtl/>
        </w:rPr>
        <w:t>ان</w:t>
      </w:r>
      <w:r>
        <w:rPr>
          <w:rtl/>
        </w:rPr>
        <w:t xml:space="preserve"> کو کہتے ہ</w:t>
      </w:r>
      <w:r>
        <w:rPr>
          <w:rFonts w:hint="cs"/>
          <w:rtl/>
        </w:rPr>
        <w:t>ی</w:t>
      </w:r>
      <w:r>
        <w:rPr>
          <w:rFonts w:hint="eastAsia"/>
          <w:rtl/>
        </w:rPr>
        <w:t>ں</w:t>
      </w:r>
      <w:r>
        <w:rPr>
          <w:rtl/>
        </w:rPr>
        <w:t xml:space="preserve"> ۔</w:t>
      </w:r>
    </w:p>
    <w:p w:rsidR="00302BAB" w:rsidRDefault="00302BAB" w:rsidP="00302BAB">
      <w:pPr>
        <w:pStyle w:val="libFootnote"/>
        <w:rPr>
          <w:rtl/>
        </w:rPr>
      </w:pPr>
      <w:r>
        <w:rPr>
          <w:rtl/>
        </w:rPr>
        <w:t xml:space="preserve"> </w:t>
      </w:r>
      <w:r>
        <w:rPr>
          <w:rFonts w:hint="cs"/>
          <w:rtl/>
        </w:rPr>
        <w:t>45</w:t>
      </w:r>
      <w:r>
        <w:rPr>
          <w:rtl/>
        </w:rPr>
        <w:t xml:space="preserve"> ۔ مستدرک (الملاحم و الفتن)، ج۴، ص ۵۱۴۔</w:t>
      </w:r>
    </w:p>
    <w:p w:rsidR="00302BAB" w:rsidRDefault="00302BAB" w:rsidP="00302BAB">
      <w:pPr>
        <w:pStyle w:val="libFootnote"/>
        <w:rPr>
          <w:rtl/>
        </w:rPr>
      </w:pPr>
      <w:r>
        <w:rPr>
          <w:rtl/>
        </w:rPr>
        <w:t xml:space="preserve"> </w:t>
      </w:r>
      <w:r>
        <w:rPr>
          <w:rFonts w:hint="cs"/>
          <w:rtl/>
        </w:rPr>
        <w:t>46</w:t>
      </w:r>
      <w:r>
        <w:rPr>
          <w:rtl/>
        </w:rPr>
        <w:t xml:space="preserve"> ۔ عقد الدّرر، ص ۲۰۱۔</w:t>
      </w:r>
    </w:p>
    <w:p w:rsidR="00302BAB" w:rsidRDefault="00302BAB" w:rsidP="00302BAB">
      <w:pPr>
        <w:pStyle w:val="libFootnote"/>
        <w:rPr>
          <w:rtl/>
        </w:rPr>
      </w:pPr>
      <w:r>
        <w:rPr>
          <w:rtl/>
        </w:rPr>
        <w:t xml:space="preserve"> </w:t>
      </w:r>
      <w:r>
        <w:rPr>
          <w:rFonts w:hint="cs"/>
          <w:rtl/>
        </w:rPr>
        <w:t>47</w:t>
      </w:r>
      <w:r>
        <w:rPr>
          <w:rtl/>
        </w:rPr>
        <w:t xml:space="preserve"> ۔ "کوفان" ا</w:t>
      </w:r>
      <w:r>
        <w:rPr>
          <w:rFonts w:hint="cs"/>
          <w:rtl/>
        </w:rPr>
        <w:t>ی</w:t>
      </w:r>
      <w:r>
        <w:rPr>
          <w:rFonts w:hint="eastAsia"/>
          <w:rtl/>
        </w:rPr>
        <w:t>ک</w:t>
      </w:r>
      <w:r>
        <w:rPr>
          <w:rtl/>
        </w:rPr>
        <w:t xml:space="preserve"> سرزم</w:t>
      </w:r>
      <w:r>
        <w:rPr>
          <w:rFonts w:hint="cs"/>
          <w:rtl/>
        </w:rPr>
        <w:t>ی</w:t>
      </w:r>
      <w:r>
        <w:rPr>
          <w:rFonts w:hint="eastAsia"/>
          <w:rtl/>
        </w:rPr>
        <w:t>ن</w:t>
      </w:r>
      <w:r>
        <w:rPr>
          <w:rtl/>
        </w:rPr>
        <w:t xml:space="preserve"> کا نام ہے؛معجم البلدان، ج۴، ص ۳۲۱۔</w:t>
      </w:r>
    </w:p>
    <w:p w:rsidR="00302BAB" w:rsidRDefault="00302BAB" w:rsidP="00302BAB">
      <w:pPr>
        <w:pStyle w:val="libFootnote"/>
        <w:rPr>
          <w:rtl/>
        </w:rPr>
      </w:pPr>
      <w:r>
        <w:rPr>
          <w:rtl/>
        </w:rPr>
        <w:t xml:space="preserve"> </w:t>
      </w:r>
      <w:r>
        <w:rPr>
          <w:rFonts w:hint="cs"/>
          <w:rtl/>
        </w:rPr>
        <w:t>48</w:t>
      </w:r>
      <w:r>
        <w:rPr>
          <w:rtl/>
        </w:rPr>
        <w:t xml:space="preserve"> ۔ عقد الدّرر، باب۷، ص ۲۰۲، طبع مسجد مقدس جمکران ۱۴۲۵ ھ ۔</w:t>
      </w:r>
    </w:p>
    <w:p w:rsidR="00302BAB" w:rsidRDefault="00302BAB" w:rsidP="00302BAB">
      <w:pPr>
        <w:pStyle w:val="libFootnote"/>
        <w:rPr>
          <w:rtl/>
        </w:rPr>
      </w:pPr>
      <w:r>
        <w:rPr>
          <w:rtl/>
        </w:rPr>
        <w:t xml:space="preserve"> </w:t>
      </w:r>
      <w:r>
        <w:rPr>
          <w:rFonts w:hint="cs"/>
          <w:rtl/>
        </w:rPr>
        <w:t>49</w:t>
      </w:r>
      <w:r>
        <w:rPr>
          <w:rtl/>
        </w:rPr>
        <w:t xml:space="preserve"> ۔ الفتن، باب س</w:t>
      </w:r>
      <w:r>
        <w:rPr>
          <w:rFonts w:hint="cs"/>
          <w:rtl/>
        </w:rPr>
        <w:t>ی</w:t>
      </w:r>
      <w:r>
        <w:rPr>
          <w:rFonts w:hint="eastAsia"/>
          <w:rtl/>
        </w:rPr>
        <w:t>ر</w:t>
      </w:r>
      <w:r>
        <w:rPr>
          <w:rFonts w:hint="cs"/>
          <w:rtl/>
        </w:rPr>
        <w:t>ۃ</w:t>
      </w:r>
      <w:r>
        <w:rPr>
          <w:rtl/>
        </w:rPr>
        <w:t xml:space="preserve"> المہد</w:t>
      </w:r>
      <w:r>
        <w:rPr>
          <w:rFonts w:hint="cs"/>
          <w:rtl/>
        </w:rPr>
        <w:t>ی</w:t>
      </w:r>
      <w:r>
        <w:rPr>
          <w:rtl/>
        </w:rPr>
        <w:t xml:space="preserve"> و عدلہ و خصب زمانہ، ص ۹۸۔</w:t>
      </w:r>
    </w:p>
    <w:p w:rsidR="00302BAB" w:rsidRDefault="00302BAB" w:rsidP="00302BAB">
      <w:pPr>
        <w:pStyle w:val="libFootnote"/>
        <w:rPr>
          <w:rtl/>
        </w:rPr>
      </w:pPr>
      <w:r>
        <w:rPr>
          <w:rtl/>
        </w:rPr>
        <w:t xml:space="preserve"> </w:t>
      </w:r>
      <w:r>
        <w:rPr>
          <w:rFonts w:hint="cs"/>
          <w:rtl/>
        </w:rPr>
        <w:t>50</w:t>
      </w:r>
      <w:r>
        <w:rPr>
          <w:rtl/>
        </w:rPr>
        <w:t xml:space="preserve"> ۔ شرح نہج البلاغہ، ج۳، ص ۱۰۴، طبع مصر۔</w:t>
      </w:r>
    </w:p>
    <w:p w:rsidR="00302BAB" w:rsidRDefault="00302BAB" w:rsidP="003A4418">
      <w:pPr>
        <w:pStyle w:val="libFootnote"/>
        <w:rPr>
          <w:rtl/>
        </w:rPr>
      </w:pPr>
      <w:r>
        <w:rPr>
          <w:rtl/>
        </w:rPr>
        <w:t xml:space="preserve"> </w:t>
      </w:r>
      <w:r w:rsidR="003A4418">
        <w:rPr>
          <w:rFonts w:hint="cs"/>
          <w:rtl/>
        </w:rPr>
        <w:t>51</w:t>
      </w:r>
      <w:r>
        <w:rPr>
          <w:rtl/>
        </w:rPr>
        <w:t xml:space="preserve"> ۔ طبقات ابن سعد، ج۴، ص ۹۰۔</w:t>
      </w:r>
    </w:p>
    <w:p w:rsidR="00302BAB" w:rsidRDefault="00302BAB" w:rsidP="00302BAB">
      <w:pPr>
        <w:pStyle w:val="libFootnote"/>
        <w:rPr>
          <w:rtl/>
        </w:rPr>
      </w:pPr>
      <w:r>
        <w:rPr>
          <w:rtl/>
        </w:rPr>
        <w:t xml:space="preserve"> </w:t>
      </w:r>
      <w:r>
        <w:rPr>
          <w:rFonts w:hint="cs"/>
          <w:rtl/>
        </w:rPr>
        <w:t>52</w:t>
      </w:r>
      <w:r>
        <w:rPr>
          <w:rtl/>
        </w:rPr>
        <w:t xml:space="preserve"> ۔ الاصابہ ف</w:t>
      </w:r>
      <w:r>
        <w:rPr>
          <w:rFonts w:hint="cs"/>
          <w:rtl/>
        </w:rPr>
        <w:t>ی</w:t>
      </w:r>
      <w:r>
        <w:rPr>
          <w:rtl/>
        </w:rPr>
        <w:t xml:space="preserve"> تم</w:t>
      </w:r>
      <w:r>
        <w:rPr>
          <w:rFonts w:hint="cs"/>
          <w:rtl/>
        </w:rPr>
        <w:t>یی</w:t>
      </w:r>
      <w:r>
        <w:rPr>
          <w:rFonts w:hint="eastAsia"/>
          <w:rtl/>
        </w:rPr>
        <w:t>ز</w:t>
      </w:r>
      <w:r>
        <w:rPr>
          <w:rtl/>
        </w:rPr>
        <w:t xml:space="preserve"> الصحابہ۔</w:t>
      </w:r>
    </w:p>
    <w:p w:rsidR="00302BAB" w:rsidRDefault="00302BAB" w:rsidP="00302BAB">
      <w:pPr>
        <w:pStyle w:val="libFootnote"/>
        <w:rPr>
          <w:rtl/>
        </w:rPr>
      </w:pPr>
      <w:r>
        <w:rPr>
          <w:rtl/>
        </w:rPr>
        <w:t xml:space="preserve"> </w:t>
      </w:r>
      <w:r>
        <w:rPr>
          <w:rFonts w:hint="cs"/>
          <w:rtl/>
        </w:rPr>
        <w:t>53</w:t>
      </w:r>
      <w:r>
        <w:rPr>
          <w:rtl/>
        </w:rPr>
        <w:t xml:space="preserve"> ۔شرح نہج البلاغہ، ج۱، ص ۳۶۰ ۔</w:t>
      </w:r>
    </w:p>
    <w:p w:rsidR="00302BAB" w:rsidRDefault="00302BAB" w:rsidP="00302BAB">
      <w:pPr>
        <w:pStyle w:val="libFootnote"/>
        <w:rPr>
          <w:rtl/>
        </w:rPr>
      </w:pPr>
      <w:r>
        <w:rPr>
          <w:rtl/>
        </w:rPr>
        <w:t xml:space="preserve"> </w:t>
      </w:r>
      <w:r>
        <w:rPr>
          <w:rFonts w:hint="cs"/>
          <w:rtl/>
        </w:rPr>
        <w:t>54</w:t>
      </w:r>
      <w:r>
        <w:rPr>
          <w:rtl/>
        </w:rPr>
        <w:t xml:space="preserve"> ۔ کنز العمال، ص ۲۳۹۔</w:t>
      </w:r>
    </w:p>
    <w:p w:rsidR="00302BAB" w:rsidRDefault="00302BAB" w:rsidP="00302BAB">
      <w:pPr>
        <w:pStyle w:val="libFootnote"/>
        <w:rPr>
          <w:rtl/>
        </w:rPr>
      </w:pPr>
      <w:r>
        <w:rPr>
          <w:rtl/>
        </w:rPr>
        <w:t xml:space="preserve"> </w:t>
      </w:r>
      <w:r>
        <w:rPr>
          <w:rFonts w:hint="cs"/>
          <w:rtl/>
        </w:rPr>
        <w:t>55</w:t>
      </w:r>
      <w:r>
        <w:rPr>
          <w:rtl/>
        </w:rPr>
        <w:t xml:space="preserve"> ۔ شرح نہج البلاغہ، ج۱، ص ۳۶۰۔</w:t>
      </w:r>
    </w:p>
    <w:p w:rsidR="00302BAB" w:rsidRDefault="00302BAB" w:rsidP="00302BAB">
      <w:pPr>
        <w:pStyle w:val="libFootnote"/>
        <w:rPr>
          <w:rtl/>
        </w:rPr>
      </w:pPr>
      <w:r>
        <w:rPr>
          <w:rtl/>
        </w:rPr>
        <w:t xml:space="preserve"> </w:t>
      </w:r>
      <w:r>
        <w:rPr>
          <w:rFonts w:hint="cs"/>
          <w:rtl/>
        </w:rPr>
        <w:t>56</w:t>
      </w:r>
      <w:r>
        <w:rPr>
          <w:rtl/>
        </w:rPr>
        <w:t xml:space="preserve"> ۔</w:t>
      </w:r>
      <w:r w:rsidR="00D854E7">
        <w:rPr>
          <w:rtl/>
        </w:rPr>
        <w:t xml:space="preserve">تاویل </w:t>
      </w:r>
      <w:r>
        <w:rPr>
          <w:rtl/>
        </w:rPr>
        <w:t xml:space="preserve"> مختلف الحد</w:t>
      </w:r>
      <w:r>
        <w:rPr>
          <w:rFonts w:hint="cs"/>
          <w:rtl/>
        </w:rPr>
        <w:t>ی</w:t>
      </w:r>
      <w:r>
        <w:rPr>
          <w:rFonts w:hint="eastAsia"/>
          <w:rtl/>
        </w:rPr>
        <w:t>ث</w:t>
      </w:r>
      <w:r>
        <w:rPr>
          <w:rtl/>
        </w:rPr>
        <w:t xml:space="preserve"> ۔</w:t>
      </w:r>
    </w:p>
    <w:p w:rsidR="00302BAB" w:rsidRDefault="00302BAB" w:rsidP="00302BAB">
      <w:pPr>
        <w:pStyle w:val="libFootnote"/>
        <w:rPr>
          <w:rtl/>
        </w:rPr>
      </w:pPr>
      <w:r>
        <w:rPr>
          <w:rtl/>
        </w:rPr>
        <w:t xml:space="preserve"> </w:t>
      </w:r>
      <w:r>
        <w:rPr>
          <w:rFonts w:hint="cs"/>
          <w:rtl/>
        </w:rPr>
        <w:t>57</w:t>
      </w:r>
      <w:r>
        <w:rPr>
          <w:rtl/>
        </w:rPr>
        <w:t xml:space="preserve"> ۔ مستدرک، ج۳۔</w:t>
      </w:r>
    </w:p>
    <w:p w:rsidR="00302BAB" w:rsidRDefault="00302BAB" w:rsidP="00302BAB">
      <w:pPr>
        <w:pStyle w:val="libFootnote"/>
        <w:rPr>
          <w:rtl/>
        </w:rPr>
      </w:pPr>
      <w:r>
        <w:rPr>
          <w:rtl/>
        </w:rPr>
        <w:lastRenderedPageBreak/>
        <w:t xml:space="preserve"> </w:t>
      </w:r>
      <w:r>
        <w:rPr>
          <w:rFonts w:hint="cs"/>
          <w:rtl/>
        </w:rPr>
        <w:t>58</w:t>
      </w:r>
      <w:r>
        <w:rPr>
          <w:rtl/>
        </w:rPr>
        <w:t xml:space="preserve"> ۔ تلخ</w:t>
      </w:r>
      <w:r>
        <w:rPr>
          <w:rFonts w:hint="cs"/>
          <w:rtl/>
        </w:rPr>
        <w:t>ی</w:t>
      </w:r>
      <w:r>
        <w:rPr>
          <w:rFonts w:hint="eastAsia"/>
          <w:rtl/>
        </w:rPr>
        <w:t>ص</w:t>
      </w:r>
      <w:r>
        <w:rPr>
          <w:rtl/>
        </w:rPr>
        <w:t xml:space="preserve"> المستدرک۔</w:t>
      </w:r>
    </w:p>
    <w:p w:rsidR="00302BAB" w:rsidRDefault="00302BAB" w:rsidP="00302BAB">
      <w:pPr>
        <w:pStyle w:val="libFootnote"/>
        <w:rPr>
          <w:rtl/>
        </w:rPr>
      </w:pPr>
      <w:r>
        <w:rPr>
          <w:rtl/>
        </w:rPr>
        <w:t xml:space="preserve"> </w:t>
      </w:r>
      <w:r>
        <w:rPr>
          <w:rFonts w:hint="cs"/>
          <w:rtl/>
        </w:rPr>
        <w:t>59</w:t>
      </w:r>
      <w:r>
        <w:rPr>
          <w:rtl/>
        </w:rPr>
        <w:t xml:space="preserve"> ۔ صح</w:t>
      </w:r>
      <w:r>
        <w:rPr>
          <w:rFonts w:hint="cs"/>
          <w:rtl/>
        </w:rPr>
        <w:t>ی</w:t>
      </w:r>
      <w:r>
        <w:rPr>
          <w:rFonts w:hint="eastAsia"/>
          <w:rtl/>
        </w:rPr>
        <w:t>ح</w:t>
      </w:r>
      <w:r>
        <w:rPr>
          <w:rtl/>
        </w:rPr>
        <w:t xml:space="preserve"> مسلم، ج۲ ۔</w:t>
      </w:r>
    </w:p>
    <w:p w:rsidR="00302BAB" w:rsidRDefault="00302BAB" w:rsidP="00302BAB">
      <w:pPr>
        <w:pStyle w:val="libFootnote"/>
        <w:rPr>
          <w:rtl/>
        </w:rPr>
      </w:pPr>
      <w:r>
        <w:rPr>
          <w:rtl/>
        </w:rPr>
        <w:t xml:space="preserve"> </w:t>
      </w:r>
      <w:r>
        <w:rPr>
          <w:rFonts w:hint="cs"/>
          <w:rtl/>
        </w:rPr>
        <w:t>60</w:t>
      </w:r>
      <w:r>
        <w:rPr>
          <w:rtl/>
        </w:rPr>
        <w:t xml:space="preserve"> ۔تذکرہ، ص ۱۶۳ ۔</w:t>
      </w:r>
    </w:p>
    <w:p w:rsidR="00302BAB" w:rsidRDefault="00302BAB" w:rsidP="00302BAB">
      <w:pPr>
        <w:pStyle w:val="libFootnote"/>
        <w:rPr>
          <w:rtl/>
        </w:rPr>
      </w:pPr>
      <w:r>
        <w:rPr>
          <w:rtl/>
        </w:rPr>
        <w:t xml:space="preserve"> </w:t>
      </w:r>
      <w:r>
        <w:rPr>
          <w:rFonts w:hint="cs"/>
          <w:rtl/>
        </w:rPr>
        <w:t>61</w:t>
      </w:r>
      <w:r>
        <w:rPr>
          <w:rtl/>
        </w:rPr>
        <w:t xml:space="preserve"> ۔ "مض</w:t>
      </w:r>
      <w:r>
        <w:rPr>
          <w:rFonts w:hint="cs"/>
          <w:rtl/>
        </w:rPr>
        <w:t>ی</w:t>
      </w:r>
      <w:r>
        <w:rPr>
          <w:rFonts w:hint="eastAsia"/>
          <w:rtl/>
        </w:rPr>
        <w:t>رہ</w:t>
      </w:r>
      <w:r>
        <w:rPr>
          <w:rtl/>
        </w:rPr>
        <w:t>" دودھ سے ت</w:t>
      </w:r>
      <w:r>
        <w:rPr>
          <w:rFonts w:hint="cs"/>
          <w:rtl/>
        </w:rPr>
        <w:t>ی</w:t>
      </w:r>
      <w:r>
        <w:rPr>
          <w:rFonts w:hint="eastAsia"/>
          <w:rtl/>
        </w:rPr>
        <w:t>ار</w:t>
      </w:r>
      <w:r>
        <w:rPr>
          <w:rtl/>
        </w:rPr>
        <w:t xml:space="preserve"> ک</w:t>
      </w:r>
      <w:r>
        <w:rPr>
          <w:rFonts w:hint="cs"/>
          <w:rtl/>
        </w:rPr>
        <w:t>ی</w:t>
      </w:r>
      <w:r>
        <w:rPr>
          <w:rtl/>
        </w:rPr>
        <w:t xml:space="preserve"> جانے وال</w:t>
      </w:r>
      <w:r>
        <w:rPr>
          <w:rFonts w:hint="cs"/>
          <w:rtl/>
        </w:rPr>
        <w:t>ی</w:t>
      </w:r>
      <w:r>
        <w:rPr>
          <w:rtl/>
        </w:rPr>
        <w:t xml:space="preserve"> ا</w:t>
      </w:r>
      <w:r>
        <w:rPr>
          <w:rFonts w:hint="cs"/>
          <w:rtl/>
        </w:rPr>
        <w:t>ی</w:t>
      </w:r>
      <w:r>
        <w:rPr>
          <w:rFonts w:hint="eastAsia"/>
          <w:rtl/>
        </w:rPr>
        <w:t>ک</w:t>
      </w:r>
      <w:r>
        <w:rPr>
          <w:rtl/>
        </w:rPr>
        <w:t xml:space="preserve"> خاص غذا ہے جو حاکم شام سے مخصوص تھ</w:t>
      </w:r>
      <w:r>
        <w:rPr>
          <w:rFonts w:hint="cs"/>
          <w:rtl/>
        </w:rPr>
        <w:t>ی</w:t>
      </w:r>
      <w:r>
        <w:rPr>
          <w:rtl/>
        </w:rPr>
        <w:t>۔</w:t>
      </w:r>
    </w:p>
    <w:p w:rsidR="00302BAB" w:rsidRDefault="00302BAB" w:rsidP="00302BAB">
      <w:pPr>
        <w:pStyle w:val="libFootnote"/>
        <w:rPr>
          <w:rtl/>
        </w:rPr>
      </w:pPr>
      <w:r>
        <w:rPr>
          <w:rtl/>
        </w:rPr>
        <w:t xml:space="preserve"> </w:t>
      </w:r>
      <w:r>
        <w:rPr>
          <w:rFonts w:hint="cs"/>
          <w:rtl/>
        </w:rPr>
        <w:t>62</w:t>
      </w:r>
      <w:r>
        <w:rPr>
          <w:rtl/>
        </w:rPr>
        <w:t xml:space="preserve"> ۔شبہا</w:t>
      </w:r>
      <w:r>
        <w:rPr>
          <w:rFonts w:hint="cs"/>
          <w:rtl/>
        </w:rPr>
        <w:t>ی</w:t>
      </w:r>
      <w:r>
        <w:rPr>
          <w:rtl/>
        </w:rPr>
        <w:t xml:space="preserve"> پ</w:t>
      </w:r>
      <w:r>
        <w:rPr>
          <w:rFonts w:hint="cs"/>
          <w:rtl/>
        </w:rPr>
        <w:t>ی</w:t>
      </w:r>
      <w:r>
        <w:rPr>
          <w:rFonts w:hint="eastAsia"/>
          <w:rtl/>
        </w:rPr>
        <w:t>شاور</w:t>
      </w:r>
      <w:r>
        <w:rPr>
          <w:rtl/>
        </w:rPr>
        <w:t xml:space="preserve"> مرحوم سلطان الواعظ</w:t>
      </w:r>
      <w:r>
        <w:rPr>
          <w:rFonts w:hint="cs"/>
          <w:rtl/>
        </w:rPr>
        <w:t>ی</w:t>
      </w:r>
      <w:r>
        <w:rPr>
          <w:rFonts w:hint="eastAsia"/>
          <w:rtl/>
        </w:rPr>
        <w:t>ن</w:t>
      </w:r>
      <w:r>
        <w:rPr>
          <w:rtl/>
        </w:rPr>
        <w:t xml:space="preserve"> ش</w:t>
      </w:r>
      <w:r>
        <w:rPr>
          <w:rFonts w:hint="cs"/>
          <w:rtl/>
        </w:rPr>
        <w:t>ی</w:t>
      </w:r>
      <w:r>
        <w:rPr>
          <w:rFonts w:hint="eastAsia"/>
          <w:rtl/>
        </w:rPr>
        <w:t>راز</w:t>
      </w:r>
      <w:r>
        <w:rPr>
          <w:rFonts w:hint="cs"/>
          <w:rtl/>
        </w:rPr>
        <w:t>ی</w:t>
      </w:r>
      <w:r>
        <w:rPr>
          <w:rFonts w:hint="eastAsia"/>
          <w:rtl/>
        </w:rPr>
        <w:t>،</w:t>
      </w:r>
      <w:r>
        <w:rPr>
          <w:rtl/>
        </w:rPr>
        <w:t xml:space="preserve"> ص ۳۵۱، ۳۵۲ و ۳۲۸، طبع ۳۱، ح</w:t>
      </w:r>
      <w:r>
        <w:rPr>
          <w:rFonts w:hint="cs"/>
          <w:rtl/>
        </w:rPr>
        <w:t>ی</w:t>
      </w:r>
      <w:r>
        <w:rPr>
          <w:rFonts w:hint="eastAsia"/>
          <w:rtl/>
        </w:rPr>
        <w:t>در</w:t>
      </w:r>
      <w:r>
        <w:rPr>
          <w:rFonts w:hint="cs"/>
          <w:rtl/>
        </w:rPr>
        <w:t>ی</w:t>
      </w:r>
      <w:r>
        <w:rPr>
          <w:rtl/>
        </w:rPr>
        <w:t xml:space="preserve"> پرنٹنگ پر</w:t>
      </w:r>
      <w:r>
        <w:rPr>
          <w:rFonts w:hint="cs"/>
          <w:rtl/>
        </w:rPr>
        <w:t>ی</w:t>
      </w:r>
      <w:r>
        <w:rPr>
          <w:rFonts w:hint="eastAsia"/>
          <w:rtl/>
        </w:rPr>
        <w:t>س</w:t>
      </w:r>
      <w:r>
        <w:rPr>
          <w:rtl/>
        </w:rPr>
        <w:t xml:space="preserve"> ۔</w:t>
      </w:r>
    </w:p>
    <w:p w:rsidR="00302BAB" w:rsidRDefault="00302BAB" w:rsidP="00302BAB">
      <w:pPr>
        <w:pStyle w:val="libFootnote"/>
        <w:rPr>
          <w:rtl/>
        </w:rPr>
      </w:pPr>
      <w:r>
        <w:rPr>
          <w:rtl/>
        </w:rPr>
        <w:t xml:space="preserve"> </w:t>
      </w:r>
      <w:r>
        <w:rPr>
          <w:rFonts w:hint="cs"/>
          <w:rtl/>
        </w:rPr>
        <w:t>63</w:t>
      </w:r>
      <w:r>
        <w:rPr>
          <w:rtl/>
        </w:rPr>
        <w:t xml:space="preserve"> ۔ طبقات ابن سعد، ج۴، ص ۱۶۸۔</w:t>
      </w:r>
    </w:p>
    <w:p w:rsidR="00302BAB" w:rsidRDefault="00302BAB" w:rsidP="00302BAB">
      <w:pPr>
        <w:pStyle w:val="libFootnote"/>
        <w:rPr>
          <w:rtl/>
        </w:rPr>
      </w:pPr>
      <w:r>
        <w:rPr>
          <w:rtl/>
        </w:rPr>
        <w:t xml:space="preserve"> </w:t>
      </w:r>
      <w:r>
        <w:rPr>
          <w:rFonts w:hint="cs"/>
          <w:rtl/>
        </w:rPr>
        <w:t>64</w:t>
      </w:r>
      <w:r>
        <w:rPr>
          <w:rtl/>
        </w:rPr>
        <w:t xml:space="preserve"> ۔ زکات صح</w:t>
      </w:r>
      <w:r>
        <w:rPr>
          <w:rFonts w:hint="cs"/>
          <w:rtl/>
        </w:rPr>
        <w:t>ی</w:t>
      </w:r>
      <w:r>
        <w:rPr>
          <w:rFonts w:hint="eastAsia"/>
          <w:rtl/>
        </w:rPr>
        <w:t>ح</w:t>
      </w:r>
      <w:r>
        <w:rPr>
          <w:rtl/>
        </w:rPr>
        <w:t>۔</w:t>
      </w:r>
    </w:p>
    <w:p w:rsidR="00302BAB" w:rsidRDefault="00302BAB" w:rsidP="00302BAB">
      <w:pPr>
        <w:pStyle w:val="libFootnote"/>
        <w:rPr>
          <w:rtl/>
        </w:rPr>
      </w:pPr>
      <w:r>
        <w:rPr>
          <w:rtl/>
        </w:rPr>
        <w:t xml:space="preserve"> </w:t>
      </w:r>
      <w:r>
        <w:rPr>
          <w:rFonts w:hint="cs"/>
          <w:rtl/>
        </w:rPr>
        <w:t>65</w:t>
      </w:r>
      <w:r>
        <w:rPr>
          <w:rtl/>
        </w:rPr>
        <w:t xml:space="preserve"> ۔ مسند احمد ابن حنبل، ج۲، ص ۱۶۳ و ۱۷۵۔</w:t>
      </w:r>
    </w:p>
    <w:p w:rsidR="00302BAB" w:rsidRDefault="00302BAB" w:rsidP="00302BAB">
      <w:pPr>
        <w:pStyle w:val="libFootnote"/>
        <w:rPr>
          <w:rtl/>
        </w:rPr>
      </w:pPr>
      <w:r>
        <w:rPr>
          <w:rtl/>
        </w:rPr>
        <w:t xml:space="preserve"> </w:t>
      </w:r>
      <w:r>
        <w:rPr>
          <w:rFonts w:hint="cs"/>
          <w:rtl/>
        </w:rPr>
        <w:t>66</w:t>
      </w:r>
      <w:r>
        <w:rPr>
          <w:rtl/>
        </w:rPr>
        <w:t xml:space="preserve"> ۔ "تواتر" و "متواتر" علم حد</w:t>
      </w:r>
      <w:r>
        <w:rPr>
          <w:rFonts w:hint="cs"/>
          <w:rtl/>
        </w:rPr>
        <w:t>ی</w:t>
      </w:r>
      <w:r>
        <w:rPr>
          <w:rFonts w:hint="eastAsia"/>
          <w:rtl/>
        </w:rPr>
        <w:t>ث</w:t>
      </w:r>
      <w:r>
        <w:rPr>
          <w:rtl/>
        </w:rPr>
        <w:t xml:space="preserve"> ک</w:t>
      </w:r>
      <w:r>
        <w:rPr>
          <w:rFonts w:hint="cs"/>
          <w:rtl/>
        </w:rPr>
        <w:t>ی</w:t>
      </w:r>
      <w:r>
        <w:rPr>
          <w:rtl/>
        </w:rPr>
        <w:t xml:space="preserve"> اصطلاح ہے جس کا مطلب </w:t>
      </w:r>
      <w:r>
        <w:rPr>
          <w:rFonts w:hint="cs"/>
          <w:rtl/>
        </w:rPr>
        <w:t>ی</w:t>
      </w:r>
      <w:r>
        <w:rPr>
          <w:rFonts w:hint="eastAsia"/>
          <w:rtl/>
        </w:rPr>
        <w:t>ہ</w:t>
      </w:r>
      <w:r>
        <w:rPr>
          <w:rtl/>
        </w:rPr>
        <w:t xml:space="preserve"> ہے: ا</w:t>
      </w:r>
      <w:r>
        <w:rPr>
          <w:rFonts w:hint="cs"/>
          <w:rtl/>
        </w:rPr>
        <w:t>ی</w:t>
      </w:r>
      <w:r>
        <w:rPr>
          <w:rFonts w:hint="eastAsia"/>
          <w:rtl/>
        </w:rPr>
        <w:t>س</w:t>
      </w:r>
      <w:r>
        <w:rPr>
          <w:rFonts w:hint="cs"/>
          <w:rtl/>
        </w:rPr>
        <w:t>ی</w:t>
      </w:r>
      <w:r>
        <w:rPr>
          <w:rtl/>
        </w:rPr>
        <w:t xml:space="preserve"> جماعت ک</w:t>
      </w:r>
      <w:r>
        <w:rPr>
          <w:rFonts w:hint="cs"/>
          <w:rtl/>
        </w:rPr>
        <w:t>ی</w:t>
      </w:r>
      <w:r>
        <w:rPr>
          <w:rtl/>
        </w:rPr>
        <w:t xml:space="preserve"> جانب سے خبر کا صادر ہونا جن کا جھوٹ و کذب پر </w:t>
      </w:r>
      <w:r>
        <w:rPr>
          <w:rFonts w:hint="cs"/>
          <w:rtl/>
        </w:rPr>
        <w:t>ی</w:t>
      </w:r>
      <w:r>
        <w:rPr>
          <w:rFonts w:hint="eastAsia"/>
          <w:rtl/>
        </w:rPr>
        <w:t>کجا</w:t>
      </w:r>
      <w:r>
        <w:rPr>
          <w:rtl/>
        </w:rPr>
        <w:t xml:space="preserve"> ہونا محال ہو جس کے نت</w:t>
      </w:r>
      <w:r>
        <w:rPr>
          <w:rFonts w:hint="cs"/>
          <w:rtl/>
        </w:rPr>
        <w:t>ی</w:t>
      </w:r>
      <w:r>
        <w:rPr>
          <w:rFonts w:hint="eastAsia"/>
          <w:rtl/>
        </w:rPr>
        <w:t>جہ</w:t>
      </w:r>
      <w:r>
        <w:rPr>
          <w:rtl/>
        </w:rPr>
        <w:t xml:space="preserve"> م</w:t>
      </w:r>
      <w:r>
        <w:rPr>
          <w:rFonts w:hint="cs"/>
          <w:rtl/>
        </w:rPr>
        <w:t>ی</w:t>
      </w:r>
      <w:r>
        <w:rPr>
          <w:rFonts w:hint="eastAsia"/>
          <w:rtl/>
        </w:rPr>
        <w:t>ں</w:t>
      </w:r>
      <w:r>
        <w:rPr>
          <w:rtl/>
        </w:rPr>
        <w:t xml:space="preserve"> مفہوم خبر قطع</w:t>
      </w:r>
      <w:r>
        <w:rPr>
          <w:rFonts w:hint="cs"/>
          <w:rtl/>
        </w:rPr>
        <w:t>ی</w:t>
      </w:r>
      <w:r>
        <w:rPr>
          <w:rtl/>
        </w:rPr>
        <w:t xml:space="preserve"> اور </w:t>
      </w:r>
      <w:r>
        <w:rPr>
          <w:rFonts w:hint="cs"/>
          <w:rtl/>
        </w:rPr>
        <w:t>ی</w:t>
      </w:r>
      <w:r>
        <w:rPr>
          <w:rFonts w:hint="eastAsia"/>
          <w:rtl/>
        </w:rPr>
        <w:t>ق</w:t>
      </w:r>
      <w:r>
        <w:rPr>
          <w:rFonts w:hint="cs"/>
          <w:rtl/>
        </w:rPr>
        <w:t>ی</w:t>
      </w:r>
      <w:r>
        <w:rPr>
          <w:rFonts w:hint="eastAsia"/>
          <w:rtl/>
        </w:rPr>
        <w:t>ن</w:t>
      </w:r>
      <w:r>
        <w:rPr>
          <w:rFonts w:hint="cs"/>
          <w:rtl/>
        </w:rPr>
        <w:t>ی</w:t>
      </w:r>
      <w:r>
        <w:rPr>
          <w:rtl/>
        </w:rPr>
        <w:t xml:space="preserve"> ہوتا ہے۔</w:t>
      </w:r>
    </w:p>
    <w:p w:rsidR="00302BAB" w:rsidRDefault="00302BAB" w:rsidP="00302BAB">
      <w:pPr>
        <w:pStyle w:val="libFootnote"/>
        <w:rPr>
          <w:rtl/>
        </w:rPr>
      </w:pPr>
      <w:r>
        <w:rPr>
          <w:rtl/>
        </w:rPr>
        <w:t xml:space="preserve"> </w:t>
      </w:r>
      <w:r>
        <w:rPr>
          <w:rFonts w:hint="cs"/>
          <w:rtl/>
        </w:rPr>
        <w:t>67</w:t>
      </w:r>
      <w:r>
        <w:rPr>
          <w:rtl/>
        </w:rPr>
        <w:t xml:space="preserve"> ۔طبع مصر، سال ۱۳۱۲ ھ ق ۔</w:t>
      </w:r>
    </w:p>
    <w:p w:rsidR="00302BAB" w:rsidRDefault="00302BAB" w:rsidP="00302BAB">
      <w:pPr>
        <w:pStyle w:val="libFootnote"/>
        <w:rPr>
          <w:rtl/>
        </w:rPr>
      </w:pPr>
      <w:r>
        <w:rPr>
          <w:rtl/>
        </w:rPr>
        <w:t xml:space="preserve"> </w:t>
      </w:r>
      <w:r>
        <w:rPr>
          <w:rFonts w:hint="cs"/>
          <w:rtl/>
        </w:rPr>
        <w:t>68</w:t>
      </w:r>
      <w:r>
        <w:rPr>
          <w:rtl/>
        </w:rPr>
        <w:t xml:space="preserve"> ۔ طبع قاہرہ، مکتب</w:t>
      </w:r>
      <w:r>
        <w:rPr>
          <w:rFonts w:hint="cs"/>
          <w:rtl/>
        </w:rPr>
        <w:t>ۃ</w:t>
      </w:r>
      <w:r>
        <w:rPr>
          <w:rtl/>
        </w:rPr>
        <w:t xml:space="preserve"> المشھد الحس</w:t>
      </w:r>
      <w:r>
        <w:rPr>
          <w:rFonts w:hint="cs"/>
          <w:rtl/>
        </w:rPr>
        <w:t>ی</w:t>
      </w:r>
      <w:r>
        <w:rPr>
          <w:rFonts w:hint="eastAsia"/>
          <w:rtl/>
        </w:rPr>
        <w:t>ن</w:t>
      </w:r>
      <w:r>
        <w:rPr>
          <w:rFonts w:hint="cs"/>
          <w:rtl/>
        </w:rPr>
        <w:t>ی</w:t>
      </w:r>
      <w:r>
        <w:rPr>
          <w:rtl/>
        </w:rPr>
        <w:t>۔</w:t>
      </w:r>
    </w:p>
    <w:p w:rsidR="00302BAB" w:rsidRDefault="00302BAB" w:rsidP="00302BAB">
      <w:pPr>
        <w:pStyle w:val="libFootnote"/>
        <w:rPr>
          <w:rtl/>
        </w:rPr>
      </w:pPr>
      <w:r>
        <w:rPr>
          <w:rtl/>
        </w:rPr>
        <w:t xml:space="preserve"> </w:t>
      </w:r>
      <w:r>
        <w:rPr>
          <w:rFonts w:hint="cs"/>
          <w:rtl/>
        </w:rPr>
        <w:t>69</w:t>
      </w:r>
      <w:r>
        <w:rPr>
          <w:rtl/>
        </w:rPr>
        <w:t xml:space="preserve"> ۔ طبع مصر۔</w:t>
      </w:r>
    </w:p>
    <w:p w:rsidR="00302BAB" w:rsidRDefault="00302BAB" w:rsidP="00302BAB">
      <w:pPr>
        <w:pStyle w:val="libFootnote"/>
        <w:rPr>
          <w:rtl/>
        </w:rPr>
      </w:pPr>
      <w:r>
        <w:rPr>
          <w:rtl/>
        </w:rPr>
        <w:t xml:space="preserve"> </w:t>
      </w:r>
      <w:r>
        <w:rPr>
          <w:rFonts w:hint="cs"/>
          <w:rtl/>
        </w:rPr>
        <w:t>70</w:t>
      </w:r>
      <w:r>
        <w:rPr>
          <w:rtl/>
        </w:rPr>
        <w:t xml:space="preserve"> ۔ طبع مصر۔</w:t>
      </w:r>
    </w:p>
    <w:p w:rsidR="00302BAB" w:rsidRDefault="00302BAB" w:rsidP="00302BAB">
      <w:pPr>
        <w:pStyle w:val="libFootnote"/>
        <w:rPr>
          <w:rtl/>
        </w:rPr>
      </w:pPr>
      <w:r>
        <w:rPr>
          <w:rtl/>
        </w:rPr>
        <w:t xml:space="preserve"> </w:t>
      </w:r>
      <w:r>
        <w:rPr>
          <w:rFonts w:hint="cs"/>
          <w:rtl/>
        </w:rPr>
        <w:t>71</w:t>
      </w:r>
      <w:r>
        <w:rPr>
          <w:rtl/>
        </w:rPr>
        <w:t xml:space="preserve"> ۔ ج۲، ص ۲۱۱، طبع مصر۔</w:t>
      </w:r>
    </w:p>
    <w:p w:rsidR="00302BAB" w:rsidRDefault="00302BAB" w:rsidP="00302BAB">
      <w:pPr>
        <w:pStyle w:val="libFootnote"/>
        <w:rPr>
          <w:rtl/>
        </w:rPr>
      </w:pPr>
      <w:r>
        <w:rPr>
          <w:rtl/>
        </w:rPr>
        <w:t xml:space="preserve"> </w:t>
      </w:r>
      <w:r>
        <w:rPr>
          <w:rFonts w:hint="cs"/>
          <w:rtl/>
        </w:rPr>
        <w:t>72</w:t>
      </w:r>
      <w:r>
        <w:rPr>
          <w:rtl/>
        </w:rPr>
        <w:t xml:space="preserve"> ۔ طبع مصر۔</w:t>
      </w:r>
    </w:p>
    <w:p w:rsidR="00302BAB" w:rsidRDefault="00302BAB" w:rsidP="00302BAB">
      <w:pPr>
        <w:pStyle w:val="libFootnote"/>
        <w:rPr>
          <w:rtl/>
        </w:rPr>
      </w:pPr>
      <w:r>
        <w:rPr>
          <w:rtl/>
        </w:rPr>
        <w:t xml:space="preserve"> </w:t>
      </w:r>
      <w:r>
        <w:rPr>
          <w:rFonts w:hint="cs"/>
          <w:rtl/>
        </w:rPr>
        <w:t>73</w:t>
      </w:r>
      <w:r>
        <w:rPr>
          <w:rtl/>
        </w:rPr>
        <w:t xml:space="preserve"> ۔کتاب: نو</w:t>
      </w:r>
      <w:r>
        <w:rPr>
          <w:rFonts w:hint="cs"/>
          <w:rtl/>
        </w:rPr>
        <w:t>ی</w:t>
      </w:r>
      <w:r>
        <w:rPr>
          <w:rFonts w:hint="eastAsia"/>
          <w:rtl/>
        </w:rPr>
        <w:t>د</w:t>
      </w:r>
      <w:r>
        <w:rPr>
          <w:rtl/>
        </w:rPr>
        <w:t xml:space="preserve"> اَمن و امان، آ</w:t>
      </w:r>
      <w:r>
        <w:rPr>
          <w:rFonts w:hint="cs"/>
          <w:rtl/>
        </w:rPr>
        <w:t>ی</w:t>
      </w:r>
      <w:r>
        <w:rPr>
          <w:rFonts w:hint="eastAsia"/>
          <w:rtl/>
        </w:rPr>
        <w:t>ت</w:t>
      </w:r>
      <w:r>
        <w:rPr>
          <w:rtl/>
        </w:rPr>
        <w:t xml:space="preserve"> اللہ صاف</w:t>
      </w:r>
      <w:r>
        <w:rPr>
          <w:rFonts w:hint="cs"/>
          <w:rtl/>
        </w:rPr>
        <w:t>ی</w:t>
      </w:r>
      <w:r>
        <w:rPr>
          <w:rtl/>
        </w:rPr>
        <w:t xml:space="preserve"> گلپائ</w:t>
      </w:r>
      <w:r>
        <w:rPr>
          <w:rFonts w:hint="cs"/>
          <w:rtl/>
        </w:rPr>
        <w:t>ی</w:t>
      </w:r>
      <w:r>
        <w:rPr>
          <w:rFonts w:hint="eastAsia"/>
          <w:rtl/>
        </w:rPr>
        <w:t>گان</w:t>
      </w:r>
      <w:r>
        <w:rPr>
          <w:rFonts w:hint="cs"/>
          <w:rtl/>
        </w:rPr>
        <w:t>ی</w:t>
      </w:r>
      <w:r>
        <w:rPr>
          <w:rFonts w:hint="eastAsia"/>
          <w:rtl/>
        </w:rPr>
        <w:t>،</w:t>
      </w:r>
      <w:r>
        <w:rPr>
          <w:rtl/>
        </w:rPr>
        <w:t xml:space="preserve"> طبع دفتر انتشارات اسلام</w:t>
      </w:r>
      <w:r>
        <w:rPr>
          <w:rFonts w:hint="cs"/>
          <w:rtl/>
        </w:rPr>
        <w:t>ی</w:t>
      </w:r>
      <w:r>
        <w:rPr>
          <w:rFonts w:hint="eastAsia"/>
          <w:rtl/>
        </w:rPr>
        <w:t>،</w:t>
      </w:r>
      <w:r>
        <w:rPr>
          <w:rtl/>
        </w:rPr>
        <w:t xml:space="preserve"> (جلد دوم از امامت و مہدو</w:t>
      </w:r>
      <w:r>
        <w:rPr>
          <w:rFonts w:hint="cs"/>
          <w:rtl/>
        </w:rPr>
        <w:t>ی</w:t>
      </w:r>
      <w:r>
        <w:rPr>
          <w:rFonts w:hint="eastAsia"/>
          <w:rtl/>
        </w:rPr>
        <w:t>ت</w:t>
      </w:r>
      <w:r>
        <w:rPr>
          <w:rtl/>
        </w:rPr>
        <w:t>)، ص ۳۰۷۔</w:t>
      </w:r>
    </w:p>
    <w:p w:rsidR="00302BAB" w:rsidRDefault="00302BAB" w:rsidP="00302BAB">
      <w:pPr>
        <w:pStyle w:val="libFootnote"/>
        <w:rPr>
          <w:rtl/>
        </w:rPr>
      </w:pPr>
      <w:r>
        <w:rPr>
          <w:rtl/>
        </w:rPr>
        <w:t xml:space="preserve"> </w:t>
      </w:r>
      <w:r>
        <w:rPr>
          <w:rFonts w:hint="cs"/>
          <w:rtl/>
        </w:rPr>
        <w:t>74</w:t>
      </w:r>
      <w:r>
        <w:rPr>
          <w:rtl/>
        </w:rPr>
        <w:t xml:space="preserve"> ۔ حافظ، علم حد</w:t>
      </w:r>
      <w:r>
        <w:rPr>
          <w:rFonts w:hint="cs"/>
          <w:rtl/>
        </w:rPr>
        <w:t>ی</w:t>
      </w:r>
      <w:r>
        <w:rPr>
          <w:rFonts w:hint="eastAsia"/>
          <w:rtl/>
        </w:rPr>
        <w:t>ث</w:t>
      </w:r>
      <w:r>
        <w:rPr>
          <w:rtl/>
        </w:rPr>
        <w:t xml:space="preserve"> ک</w:t>
      </w:r>
      <w:r>
        <w:rPr>
          <w:rFonts w:hint="cs"/>
          <w:rtl/>
        </w:rPr>
        <w:t>ی</w:t>
      </w:r>
      <w:r>
        <w:rPr>
          <w:rtl/>
        </w:rPr>
        <w:t xml:space="preserve"> اصطلاح م</w:t>
      </w:r>
      <w:r>
        <w:rPr>
          <w:rFonts w:hint="cs"/>
          <w:rtl/>
        </w:rPr>
        <w:t>ی</w:t>
      </w:r>
      <w:r>
        <w:rPr>
          <w:rFonts w:hint="eastAsia"/>
          <w:rtl/>
        </w:rPr>
        <w:t>ں</w:t>
      </w:r>
      <w:r>
        <w:rPr>
          <w:rtl/>
        </w:rPr>
        <w:t xml:space="preserve"> اس شخص کو کہا جاتا ہے جو سنن رسول اکرمؐ پر احاطہ رکھتا ہو۔ احاد</w:t>
      </w:r>
      <w:r>
        <w:rPr>
          <w:rFonts w:hint="cs"/>
          <w:rtl/>
        </w:rPr>
        <w:t>ی</w:t>
      </w:r>
      <w:r>
        <w:rPr>
          <w:rFonts w:hint="eastAsia"/>
          <w:rtl/>
        </w:rPr>
        <w:t>ث</w:t>
      </w:r>
      <w:r>
        <w:rPr>
          <w:rtl/>
        </w:rPr>
        <w:t xml:space="preserve"> کے موارد اتفاق و اختلاف، راو</w:t>
      </w:r>
      <w:r>
        <w:rPr>
          <w:rFonts w:hint="cs"/>
          <w:rtl/>
        </w:rPr>
        <w:t>ی</w:t>
      </w:r>
      <w:r>
        <w:rPr>
          <w:rFonts w:hint="eastAsia"/>
          <w:rtl/>
        </w:rPr>
        <w:t>وں</w:t>
      </w:r>
      <w:r>
        <w:rPr>
          <w:rtl/>
        </w:rPr>
        <w:t xml:space="preserve"> کے حالات و مشائخ حد</w:t>
      </w:r>
      <w:r>
        <w:rPr>
          <w:rFonts w:hint="cs"/>
          <w:rtl/>
        </w:rPr>
        <w:t>ی</w:t>
      </w:r>
      <w:r>
        <w:rPr>
          <w:rFonts w:hint="eastAsia"/>
          <w:rtl/>
        </w:rPr>
        <w:t>ث</w:t>
      </w:r>
      <w:r>
        <w:rPr>
          <w:rtl/>
        </w:rPr>
        <w:t xml:space="preserve"> کے طبقات سے بھرپور آگاہ</w:t>
      </w:r>
      <w:r>
        <w:rPr>
          <w:rFonts w:hint="cs"/>
          <w:rtl/>
        </w:rPr>
        <w:t>ی</w:t>
      </w:r>
      <w:r>
        <w:rPr>
          <w:rtl/>
        </w:rPr>
        <w:t xml:space="preserve"> رکھتا ہو (کتاب علم الحد</w:t>
      </w:r>
      <w:r>
        <w:rPr>
          <w:rFonts w:hint="cs"/>
          <w:rtl/>
        </w:rPr>
        <w:t>ی</w:t>
      </w:r>
      <w:r>
        <w:rPr>
          <w:rFonts w:hint="eastAsia"/>
          <w:rtl/>
        </w:rPr>
        <w:t>ث</w:t>
      </w:r>
      <w:r>
        <w:rPr>
          <w:rtl/>
        </w:rPr>
        <w:t xml:space="preserve"> کاظم مد</w:t>
      </w:r>
      <w:r>
        <w:rPr>
          <w:rFonts w:hint="cs"/>
          <w:rtl/>
        </w:rPr>
        <w:t>ی</w:t>
      </w:r>
      <w:r>
        <w:rPr>
          <w:rFonts w:hint="eastAsia"/>
          <w:rtl/>
        </w:rPr>
        <w:t>ر</w:t>
      </w:r>
      <w:r>
        <w:rPr>
          <w:rtl/>
        </w:rPr>
        <w:t xml:space="preserve"> شانہ چ</w:t>
      </w:r>
      <w:r>
        <w:rPr>
          <w:rFonts w:hint="cs"/>
          <w:rtl/>
        </w:rPr>
        <w:t>ی</w:t>
      </w:r>
      <w:r>
        <w:rPr>
          <w:rtl/>
        </w:rPr>
        <w:t>)۔</w:t>
      </w:r>
    </w:p>
    <w:p w:rsidR="00302BAB" w:rsidRDefault="00302BAB" w:rsidP="00302BAB">
      <w:pPr>
        <w:pStyle w:val="libFootnote"/>
        <w:rPr>
          <w:rtl/>
        </w:rPr>
      </w:pPr>
      <w:r>
        <w:rPr>
          <w:rtl/>
        </w:rPr>
        <w:lastRenderedPageBreak/>
        <w:t xml:space="preserve"> </w:t>
      </w:r>
      <w:r>
        <w:rPr>
          <w:rFonts w:hint="cs"/>
          <w:rtl/>
        </w:rPr>
        <w:t>75</w:t>
      </w:r>
      <w:r>
        <w:rPr>
          <w:rtl/>
        </w:rPr>
        <w:t xml:space="preserve"> ۔نقل از غا</w:t>
      </w:r>
      <w:r>
        <w:rPr>
          <w:rFonts w:hint="cs"/>
          <w:rtl/>
        </w:rPr>
        <w:t>یۃ</w:t>
      </w:r>
      <w:r>
        <w:rPr>
          <w:rtl/>
        </w:rPr>
        <w:t xml:space="preserve"> المامول ف</w:t>
      </w:r>
      <w:r>
        <w:rPr>
          <w:rFonts w:hint="cs"/>
          <w:rtl/>
        </w:rPr>
        <w:t>ی</w:t>
      </w:r>
      <w:r>
        <w:rPr>
          <w:rtl/>
        </w:rPr>
        <w:t xml:space="preserve"> شرح التاج الجامع للاصول تال</w:t>
      </w:r>
      <w:r>
        <w:rPr>
          <w:rFonts w:hint="cs"/>
          <w:rtl/>
        </w:rPr>
        <w:t>ی</w:t>
      </w:r>
      <w:r>
        <w:rPr>
          <w:rFonts w:hint="eastAsia"/>
          <w:rtl/>
        </w:rPr>
        <w:t>ف</w:t>
      </w:r>
      <w:r>
        <w:rPr>
          <w:rtl/>
        </w:rPr>
        <w:t xml:space="preserve"> ش</w:t>
      </w:r>
      <w:r>
        <w:rPr>
          <w:rFonts w:hint="cs"/>
          <w:rtl/>
        </w:rPr>
        <w:t>ی</w:t>
      </w:r>
      <w:r>
        <w:rPr>
          <w:rFonts w:hint="eastAsia"/>
          <w:rtl/>
        </w:rPr>
        <w:t>خ</w:t>
      </w:r>
      <w:r>
        <w:rPr>
          <w:rtl/>
        </w:rPr>
        <w:t xml:space="preserve"> منصور عل</w:t>
      </w:r>
      <w:r>
        <w:rPr>
          <w:rFonts w:hint="cs"/>
          <w:rtl/>
        </w:rPr>
        <w:t>ی</w:t>
      </w:r>
      <w:r>
        <w:rPr>
          <w:rtl/>
        </w:rPr>
        <w:t xml:space="preserve"> ناصف، در حاش</w:t>
      </w:r>
      <w:r>
        <w:rPr>
          <w:rFonts w:hint="cs"/>
          <w:rtl/>
        </w:rPr>
        <w:t>ی</w:t>
      </w:r>
      <w:r>
        <w:rPr>
          <w:rFonts w:hint="eastAsia"/>
          <w:rtl/>
        </w:rPr>
        <w:t>ہ</w:t>
      </w:r>
      <w:r>
        <w:rPr>
          <w:rtl/>
        </w:rPr>
        <w:t xml:space="preserve"> التاج، طبع۲، قاہرہ، دار اح</w:t>
      </w:r>
      <w:r>
        <w:rPr>
          <w:rFonts w:hint="cs"/>
          <w:rtl/>
        </w:rPr>
        <w:t>ی</w:t>
      </w:r>
      <w:r>
        <w:rPr>
          <w:rFonts w:hint="eastAsia"/>
          <w:rtl/>
        </w:rPr>
        <w:t>اء</w:t>
      </w:r>
      <w:r>
        <w:rPr>
          <w:rtl/>
        </w:rPr>
        <w:t xml:space="preserve"> الکتب العرب</w:t>
      </w:r>
      <w:r>
        <w:rPr>
          <w:rFonts w:hint="cs"/>
          <w:rtl/>
        </w:rPr>
        <w:t>ی</w:t>
      </w:r>
      <w:r>
        <w:rPr>
          <w:rFonts w:hint="eastAsia"/>
          <w:rtl/>
        </w:rPr>
        <w:t>ہ،</w:t>
      </w:r>
      <w:r>
        <w:rPr>
          <w:rtl/>
        </w:rPr>
        <w:t xml:space="preserve"> ج۵، ص ۳۲۷ (س</w:t>
      </w:r>
      <w:r>
        <w:rPr>
          <w:rFonts w:hint="cs"/>
          <w:rtl/>
        </w:rPr>
        <w:t>ی</w:t>
      </w:r>
      <w:r>
        <w:rPr>
          <w:rFonts w:hint="eastAsia"/>
          <w:rtl/>
        </w:rPr>
        <w:t>رہ</w:t>
      </w:r>
      <w:r>
        <w:rPr>
          <w:rtl/>
        </w:rPr>
        <w:t xml:space="preserve"> پ</w:t>
      </w:r>
      <w:r>
        <w:rPr>
          <w:rFonts w:hint="cs"/>
          <w:rtl/>
        </w:rPr>
        <w:t>ی</w:t>
      </w:r>
      <w:r>
        <w:rPr>
          <w:rFonts w:hint="eastAsia"/>
          <w:rtl/>
        </w:rPr>
        <w:t>شوا</w:t>
      </w:r>
      <w:r>
        <w:rPr>
          <w:rFonts w:hint="cs"/>
          <w:rtl/>
        </w:rPr>
        <w:t>ی</w:t>
      </w:r>
      <w:r>
        <w:rPr>
          <w:rFonts w:hint="eastAsia"/>
          <w:rtl/>
        </w:rPr>
        <w:t>ان،</w:t>
      </w:r>
      <w:r>
        <w:rPr>
          <w:rtl/>
        </w:rPr>
        <w:t xml:space="preserve"> مہد</w:t>
      </w:r>
      <w:r>
        <w:rPr>
          <w:rFonts w:hint="cs"/>
          <w:rtl/>
        </w:rPr>
        <w:t>ی</w:t>
      </w:r>
      <w:r>
        <w:rPr>
          <w:rtl/>
        </w:rPr>
        <w:t xml:space="preserve"> پ</w:t>
      </w:r>
      <w:r>
        <w:rPr>
          <w:rFonts w:hint="cs"/>
          <w:rtl/>
        </w:rPr>
        <w:t>ی</w:t>
      </w:r>
      <w:r>
        <w:rPr>
          <w:rFonts w:hint="eastAsia"/>
          <w:rtl/>
        </w:rPr>
        <w:t>شوائ</w:t>
      </w:r>
      <w:r>
        <w:rPr>
          <w:rFonts w:hint="cs"/>
          <w:rtl/>
        </w:rPr>
        <w:t>ی</w:t>
      </w:r>
      <w:r>
        <w:rPr>
          <w:rFonts w:hint="eastAsia"/>
          <w:rtl/>
        </w:rPr>
        <w:t>،</w:t>
      </w:r>
      <w:r>
        <w:rPr>
          <w:rtl/>
        </w:rPr>
        <w:t xml:space="preserve"> ص ۶۹۸، طبع مؤسسہ امام صادق عل</w:t>
      </w:r>
      <w:r>
        <w:rPr>
          <w:rFonts w:hint="cs"/>
          <w:rtl/>
        </w:rPr>
        <w:t>ی</w:t>
      </w:r>
      <w:r>
        <w:rPr>
          <w:rFonts w:hint="eastAsia"/>
          <w:rtl/>
        </w:rPr>
        <w:t>ہ</w:t>
      </w:r>
      <w:r>
        <w:rPr>
          <w:rtl/>
        </w:rPr>
        <w:t xml:space="preserve"> السلام، طبع ۱۲، تابستان ۱۳۸۰ شمس</w:t>
      </w:r>
      <w:r>
        <w:rPr>
          <w:rFonts w:hint="cs"/>
          <w:rtl/>
        </w:rPr>
        <w:t>ی</w:t>
      </w:r>
      <w:r>
        <w:rPr>
          <w:rtl/>
        </w:rPr>
        <w:t>) ۔</w:t>
      </w:r>
    </w:p>
    <w:p w:rsidR="00302BAB" w:rsidRDefault="00302BAB" w:rsidP="00302BAB">
      <w:pPr>
        <w:pStyle w:val="libFootnote"/>
        <w:rPr>
          <w:rtl/>
        </w:rPr>
      </w:pPr>
      <w:r>
        <w:rPr>
          <w:rtl/>
        </w:rPr>
        <w:t xml:space="preserve"> </w:t>
      </w:r>
      <w:r>
        <w:rPr>
          <w:rFonts w:hint="cs"/>
          <w:rtl/>
        </w:rPr>
        <w:t>76</w:t>
      </w:r>
      <w:r>
        <w:rPr>
          <w:rtl/>
        </w:rPr>
        <w:t xml:space="preserve"> ۔ نو</w:t>
      </w:r>
      <w:r>
        <w:rPr>
          <w:rFonts w:hint="cs"/>
          <w:rtl/>
        </w:rPr>
        <w:t>ی</w:t>
      </w:r>
      <w:r>
        <w:rPr>
          <w:rFonts w:hint="eastAsia"/>
          <w:rtl/>
        </w:rPr>
        <w:t>د</w:t>
      </w:r>
      <w:r>
        <w:rPr>
          <w:rtl/>
        </w:rPr>
        <w:t xml:space="preserve"> امن و امان، آ</w:t>
      </w:r>
      <w:r>
        <w:rPr>
          <w:rFonts w:hint="cs"/>
          <w:rtl/>
        </w:rPr>
        <w:t>ی</w:t>
      </w:r>
      <w:r>
        <w:rPr>
          <w:rFonts w:hint="eastAsia"/>
          <w:rtl/>
        </w:rPr>
        <w:t>ت</w:t>
      </w:r>
      <w:r>
        <w:rPr>
          <w:rtl/>
        </w:rPr>
        <w:t xml:space="preserve"> اللہ صاف</w:t>
      </w:r>
      <w:r>
        <w:rPr>
          <w:rFonts w:hint="cs"/>
          <w:rtl/>
        </w:rPr>
        <w:t>ی</w:t>
      </w:r>
      <w:r>
        <w:rPr>
          <w:rtl/>
        </w:rPr>
        <w:t xml:space="preserve"> گلپائ</w:t>
      </w:r>
      <w:r>
        <w:rPr>
          <w:rFonts w:hint="cs"/>
          <w:rtl/>
        </w:rPr>
        <w:t>ی</w:t>
      </w:r>
      <w:r>
        <w:rPr>
          <w:rFonts w:hint="eastAsia"/>
          <w:rtl/>
        </w:rPr>
        <w:t>گان</w:t>
      </w:r>
      <w:r>
        <w:rPr>
          <w:rFonts w:hint="cs"/>
          <w:rtl/>
        </w:rPr>
        <w:t>ی</w:t>
      </w:r>
      <w:r>
        <w:rPr>
          <w:rFonts w:hint="eastAsia"/>
          <w:rtl/>
        </w:rPr>
        <w:t>،</w:t>
      </w:r>
      <w:r>
        <w:rPr>
          <w:rtl/>
        </w:rPr>
        <w:t xml:space="preserve"> طبع دفتر انتشارات اسلام</w:t>
      </w:r>
      <w:r>
        <w:rPr>
          <w:rFonts w:hint="cs"/>
          <w:rtl/>
        </w:rPr>
        <w:t>ی</w:t>
      </w:r>
      <w:r>
        <w:rPr>
          <w:rFonts w:hint="eastAsia"/>
          <w:rtl/>
        </w:rPr>
        <w:t>،</w:t>
      </w:r>
      <w:r>
        <w:rPr>
          <w:rtl/>
        </w:rPr>
        <w:t xml:space="preserve"> جلد دوم از امامت و مہدو</w:t>
      </w:r>
      <w:r>
        <w:rPr>
          <w:rFonts w:hint="cs"/>
          <w:rtl/>
        </w:rPr>
        <w:t>ی</w:t>
      </w:r>
      <w:r>
        <w:rPr>
          <w:rFonts w:hint="eastAsia"/>
          <w:rtl/>
        </w:rPr>
        <w:t>ت،</w:t>
      </w:r>
      <w:r>
        <w:rPr>
          <w:rtl/>
        </w:rPr>
        <w:t xml:space="preserve"> ص ۳۰۷۔</w:t>
      </w:r>
    </w:p>
    <w:p w:rsidR="00302BAB" w:rsidRDefault="00302BAB" w:rsidP="00302BAB">
      <w:pPr>
        <w:pStyle w:val="libFootnote"/>
        <w:rPr>
          <w:rtl/>
        </w:rPr>
      </w:pPr>
      <w:r>
        <w:rPr>
          <w:rtl/>
        </w:rPr>
        <w:t xml:space="preserve"> </w:t>
      </w:r>
      <w:r>
        <w:rPr>
          <w:rFonts w:hint="cs"/>
          <w:rtl/>
        </w:rPr>
        <w:t>77</w:t>
      </w:r>
      <w:r>
        <w:rPr>
          <w:rtl/>
        </w:rPr>
        <w:t xml:space="preserve"> ۔نو</w:t>
      </w:r>
      <w:r>
        <w:rPr>
          <w:rFonts w:hint="cs"/>
          <w:rtl/>
        </w:rPr>
        <w:t>ی</w:t>
      </w:r>
      <w:r>
        <w:rPr>
          <w:rFonts w:hint="eastAsia"/>
          <w:rtl/>
        </w:rPr>
        <w:t>د</w:t>
      </w:r>
      <w:r>
        <w:rPr>
          <w:rtl/>
        </w:rPr>
        <w:t xml:space="preserve"> امن و امان، آ</w:t>
      </w:r>
      <w:r>
        <w:rPr>
          <w:rFonts w:hint="cs"/>
          <w:rtl/>
        </w:rPr>
        <w:t>ی</w:t>
      </w:r>
      <w:r>
        <w:rPr>
          <w:rFonts w:hint="eastAsia"/>
          <w:rtl/>
        </w:rPr>
        <w:t>ت</w:t>
      </w:r>
      <w:r>
        <w:rPr>
          <w:rtl/>
        </w:rPr>
        <w:t xml:space="preserve"> اللہ صاف</w:t>
      </w:r>
      <w:r>
        <w:rPr>
          <w:rFonts w:hint="cs"/>
          <w:rtl/>
        </w:rPr>
        <w:t>ی</w:t>
      </w:r>
      <w:r>
        <w:rPr>
          <w:rtl/>
        </w:rPr>
        <w:t xml:space="preserve"> گلپائ</w:t>
      </w:r>
      <w:r>
        <w:rPr>
          <w:rFonts w:hint="cs"/>
          <w:rtl/>
        </w:rPr>
        <w:t>ی</w:t>
      </w:r>
      <w:r>
        <w:rPr>
          <w:rFonts w:hint="eastAsia"/>
          <w:rtl/>
        </w:rPr>
        <w:t>گان</w:t>
      </w:r>
      <w:r>
        <w:rPr>
          <w:rFonts w:hint="cs"/>
          <w:rtl/>
        </w:rPr>
        <w:t>ی</w:t>
      </w:r>
      <w:r>
        <w:rPr>
          <w:rFonts w:hint="eastAsia"/>
          <w:rtl/>
        </w:rPr>
        <w:t>،</w:t>
      </w:r>
      <w:r>
        <w:rPr>
          <w:rtl/>
        </w:rPr>
        <w:t xml:space="preserve"> طبع دفتر انتشارات اسلام</w:t>
      </w:r>
      <w:r>
        <w:rPr>
          <w:rFonts w:hint="cs"/>
          <w:rtl/>
        </w:rPr>
        <w:t>ی</w:t>
      </w:r>
      <w:r>
        <w:rPr>
          <w:rtl/>
        </w:rPr>
        <w:t>( جلد دوم از امامت و مہدو</w:t>
      </w:r>
      <w:r>
        <w:rPr>
          <w:rFonts w:hint="cs"/>
          <w:rtl/>
        </w:rPr>
        <w:t>ی</w:t>
      </w:r>
      <w:r>
        <w:rPr>
          <w:rFonts w:hint="eastAsia"/>
          <w:rtl/>
        </w:rPr>
        <w:t>ت</w:t>
      </w:r>
      <w:r>
        <w:rPr>
          <w:rtl/>
        </w:rPr>
        <w:t>) ص ۳۰۷، ذکر معن</w:t>
      </w:r>
      <w:r>
        <w:rPr>
          <w:rFonts w:hint="cs"/>
          <w:rtl/>
        </w:rPr>
        <w:t>ی</w:t>
      </w:r>
      <w:r>
        <w:rPr>
          <w:rtl/>
        </w:rPr>
        <w:t xml:space="preserve"> م</w:t>
      </w:r>
      <w:r>
        <w:rPr>
          <w:rFonts w:hint="cs"/>
          <w:rtl/>
        </w:rPr>
        <w:t>ی</w:t>
      </w:r>
      <w:r>
        <w:rPr>
          <w:rFonts w:hint="eastAsia"/>
          <w:rtl/>
        </w:rPr>
        <w:t>ں</w:t>
      </w:r>
      <w:r>
        <w:rPr>
          <w:rtl/>
        </w:rPr>
        <w:t xml:space="preserve"> مختصر تصرف کے ساتھ۔</w:t>
      </w:r>
    </w:p>
    <w:p w:rsidR="00302BAB" w:rsidRDefault="00302BAB" w:rsidP="00302BAB">
      <w:pPr>
        <w:pStyle w:val="libFootnote"/>
        <w:rPr>
          <w:rtl/>
        </w:rPr>
      </w:pPr>
      <w:r>
        <w:rPr>
          <w:rtl/>
        </w:rPr>
        <w:t xml:space="preserve"> </w:t>
      </w:r>
      <w:r>
        <w:rPr>
          <w:rFonts w:hint="cs"/>
          <w:rtl/>
        </w:rPr>
        <w:t>78</w:t>
      </w:r>
      <w:r>
        <w:rPr>
          <w:rtl/>
        </w:rPr>
        <w:t xml:space="preserve"> ۔ نو</w:t>
      </w:r>
      <w:r>
        <w:rPr>
          <w:rFonts w:hint="cs"/>
          <w:rtl/>
        </w:rPr>
        <w:t>ی</w:t>
      </w:r>
      <w:r>
        <w:rPr>
          <w:rFonts w:hint="eastAsia"/>
          <w:rtl/>
        </w:rPr>
        <w:t>د</w:t>
      </w:r>
      <w:r>
        <w:rPr>
          <w:rtl/>
        </w:rPr>
        <w:t xml:space="preserve"> امن و امان، آ</w:t>
      </w:r>
      <w:r>
        <w:rPr>
          <w:rFonts w:hint="cs"/>
          <w:rtl/>
        </w:rPr>
        <w:t>ی</w:t>
      </w:r>
      <w:r>
        <w:rPr>
          <w:rFonts w:hint="eastAsia"/>
          <w:rtl/>
        </w:rPr>
        <w:t>ت</w:t>
      </w:r>
      <w:r>
        <w:rPr>
          <w:rtl/>
        </w:rPr>
        <w:t xml:space="preserve"> اللہ صاف</w:t>
      </w:r>
      <w:r>
        <w:rPr>
          <w:rFonts w:hint="cs"/>
          <w:rtl/>
        </w:rPr>
        <w:t>ی</w:t>
      </w:r>
      <w:r>
        <w:rPr>
          <w:rtl/>
        </w:rPr>
        <w:t xml:space="preserve"> گلپائ</w:t>
      </w:r>
      <w:r>
        <w:rPr>
          <w:rFonts w:hint="cs"/>
          <w:rtl/>
        </w:rPr>
        <w:t>ی</w:t>
      </w:r>
      <w:r>
        <w:rPr>
          <w:rFonts w:hint="eastAsia"/>
          <w:rtl/>
        </w:rPr>
        <w:t>گان</w:t>
      </w:r>
      <w:r>
        <w:rPr>
          <w:rFonts w:hint="cs"/>
          <w:rtl/>
        </w:rPr>
        <w:t>ی</w:t>
      </w:r>
      <w:r>
        <w:rPr>
          <w:rFonts w:hint="eastAsia"/>
          <w:rtl/>
        </w:rPr>
        <w:t>،</w:t>
      </w:r>
      <w:r>
        <w:rPr>
          <w:rtl/>
        </w:rPr>
        <w:t xml:space="preserve"> طبع دفتر انتشارات اسلام</w:t>
      </w:r>
      <w:r>
        <w:rPr>
          <w:rFonts w:hint="cs"/>
          <w:rtl/>
        </w:rPr>
        <w:t>ی</w:t>
      </w:r>
      <w:r>
        <w:rPr>
          <w:rtl/>
        </w:rPr>
        <w:t>( جلد دوم از امامت و مہدو</w:t>
      </w:r>
      <w:r>
        <w:rPr>
          <w:rFonts w:hint="cs"/>
          <w:rtl/>
        </w:rPr>
        <w:t>ی</w:t>
      </w:r>
      <w:r>
        <w:rPr>
          <w:rFonts w:hint="eastAsia"/>
          <w:rtl/>
        </w:rPr>
        <w:t>ت</w:t>
      </w:r>
      <w:r>
        <w:rPr>
          <w:rtl/>
        </w:rPr>
        <w:t>) ص ۳۰۷۔</w:t>
      </w:r>
    </w:p>
    <w:p w:rsidR="00302BAB" w:rsidRDefault="00302BAB" w:rsidP="00302BAB">
      <w:pPr>
        <w:pStyle w:val="libFootnote"/>
        <w:rPr>
          <w:rtl/>
        </w:rPr>
      </w:pPr>
      <w:r>
        <w:rPr>
          <w:rtl/>
        </w:rPr>
        <w:t xml:space="preserve"> </w:t>
      </w:r>
      <w:r>
        <w:rPr>
          <w:rFonts w:hint="cs"/>
          <w:rtl/>
        </w:rPr>
        <w:t>79</w:t>
      </w:r>
      <w:r>
        <w:rPr>
          <w:rtl/>
        </w:rPr>
        <w:t xml:space="preserve"> ۔منتخب الاثر، ص ۵ پاورق</w:t>
      </w:r>
      <w:r>
        <w:rPr>
          <w:rFonts w:hint="cs"/>
          <w:rtl/>
        </w:rPr>
        <w:t>ی</w:t>
      </w:r>
      <w:r>
        <w:rPr>
          <w:rtl/>
        </w:rPr>
        <w:t>۔</w:t>
      </w:r>
    </w:p>
    <w:p w:rsidR="00302BAB" w:rsidRDefault="00302BAB" w:rsidP="00302BAB">
      <w:pPr>
        <w:pStyle w:val="libFootnote"/>
        <w:rPr>
          <w:rtl/>
        </w:rPr>
      </w:pPr>
      <w:r>
        <w:rPr>
          <w:rtl/>
        </w:rPr>
        <w:t xml:space="preserve"> </w:t>
      </w:r>
      <w:r>
        <w:rPr>
          <w:rFonts w:hint="cs"/>
          <w:rtl/>
        </w:rPr>
        <w:t>80</w:t>
      </w:r>
      <w:r>
        <w:rPr>
          <w:rtl/>
        </w:rPr>
        <w:t xml:space="preserve"> ۔فتح البار</w:t>
      </w:r>
      <w:r>
        <w:rPr>
          <w:rFonts w:hint="cs"/>
          <w:rtl/>
        </w:rPr>
        <w:t>ی</w:t>
      </w:r>
      <w:r>
        <w:rPr>
          <w:rtl/>
        </w:rPr>
        <w:t xml:space="preserve"> شرح صح</w:t>
      </w:r>
      <w:r>
        <w:rPr>
          <w:rFonts w:hint="cs"/>
          <w:rtl/>
        </w:rPr>
        <w:t>ی</w:t>
      </w:r>
      <w:r>
        <w:rPr>
          <w:rFonts w:hint="eastAsia"/>
          <w:rtl/>
        </w:rPr>
        <w:t>ح</w:t>
      </w:r>
      <w:r>
        <w:rPr>
          <w:rtl/>
        </w:rPr>
        <w:t xml:space="preserve"> بخار</w:t>
      </w:r>
      <w:r>
        <w:rPr>
          <w:rFonts w:hint="cs"/>
          <w:rtl/>
        </w:rPr>
        <w:t>ی</w:t>
      </w:r>
      <w:r>
        <w:rPr>
          <w:rtl/>
        </w:rPr>
        <w:t xml:space="preserve"> ، ب</w:t>
      </w:r>
      <w:r>
        <w:rPr>
          <w:rFonts w:hint="cs"/>
          <w:rtl/>
        </w:rPr>
        <w:t>ی</w:t>
      </w:r>
      <w:r>
        <w:rPr>
          <w:rFonts w:hint="eastAsia"/>
          <w:rtl/>
        </w:rPr>
        <w:t>روت</w:t>
      </w:r>
      <w:r>
        <w:rPr>
          <w:rtl/>
        </w:rPr>
        <w:t xml:space="preserve"> ، دار المعرف</w:t>
      </w:r>
      <w:r>
        <w:rPr>
          <w:rFonts w:hint="cs"/>
          <w:rtl/>
        </w:rPr>
        <w:t>ۃ</w:t>
      </w:r>
      <w:r>
        <w:rPr>
          <w:rFonts w:hint="eastAsia"/>
          <w:rtl/>
        </w:rPr>
        <w:t>،</w:t>
      </w:r>
      <w:r>
        <w:rPr>
          <w:rtl/>
        </w:rPr>
        <w:t xml:space="preserve"> ج۶، ص ۴۹۳، ۴۹۲۔</w:t>
      </w:r>
    </w:p>
    <w:p w:rsidR="00302BAB" w:rsidRDefault="00302BAB" w:rsidP="00302BAB">
      <w:pPr>
        <w:pStyle w:val="libFootnote"/>
        <w:rPr>
          <w:rtl/>
        </w:rPr>
      </w:pPr>
      <w:r>
        <w:rPr>
          <w:rtl/>
        </w:rPr>
        <w:t xml:space="preserve"> </w:t>
      </w:r>
      <w:r>
        <w:rPr>
          <w:rFonts w:hint="cs"/>
          <w:rtl/>
        </w:rPr>
        <w:t>81</w:t>
      </w:r>
      <w:r>
        <w:rPr>
          <w:rtl/>
        </w:rPr>
        <w:t xml:space="preserve"> ۔ نور الابصار، قاہرہ، مکتب</w:t>
      </w:r>
      <w:r>
        <w:rPr>
          <w:rFonts w:hint="cs"/>
          <w:rtl/>
        </w:rPr>
        <w:t>ۃ</w:t>
      </w:r>
      <w:r>
        <w:rPr>
          <w:rtl/>
        </w:rPr>
        <w:t xml:space="preserve"> المشہد الحس</w:t>
      </w:r>
      <w:r>
        <w:rPr>
          <w:rFonts w:hint="cs"/>
          <w:rtl/>
        </w:rPr>
        <w:t>ی</w:t>
      </w:r>
      <w:r>
        <w:rPr>
          <w:rFonts w:hint="eastAsia"/>
          <w:rtl/>
        </w:rPr>
        <w:t>ن</w:t>
      </w:r>
      <w:r>
        <w:rPr>
          <w:rFonts w:hint="cs"/>
          <w:rtl/>
        </w:rPr>
        <w:t>ی</w:t>
      </w:r>
      <w:r>
        <w:rPr>
          <w:rFonts w:hint="eastAsia"/>
          <w:rtl/>
        </w:rPr>
        <w:t>،</w:t>
      </w:r>
      <w:r>
        <w:rPr>
          <w:rtl/>
        </w:rPr>
        <w:t xml:space="preserve"> ص ۱۷۱۔</w:t>
      </w:r>
    </w:p>
    <w:p w:rsidR="00302BAB" w:rsidRDefault="00302BAB" w:rsidP="00302BAB">
      <w:pPr>
        <w:pStyle w:val="libFootnote"/>
        <w:rPr>
          <w:rtl/>
        </w:rPr>
      </w:pPr>
      <w:r>
        <w:rPr>
          <w:rtl/>
        </w:rPr>
        <w:t xml:space="preserve"> </w:t>
      </w:r>
      <w:r>
        <w:rPr>
          <w:rFonts w:hint="cs"/>
          <w:rtl/>
        </w:rPr>
        <w:t>82</w:t>
      </w:r>
      <w:r>
        <w:rPr>
          <w:rtl/>
        </w:rPr>
        <w:t xml:space="preserve"> ۔اسعاف الراغب</w:t>
      </w:r>
      <w:r>
        <w:rPr>
          <w:rFonts w:hint="cs"/>
          <w:rtl/>
        </w:rPr>
        <w:t>ی</w:t>
      </w:r>
      <w:r>
        <w:rPr>
          <w:rFonts w:hint="eastAsia"/>
          <w:rtl/>
        </w:rPr>
        <w:t>ن،</w:t>
      </w:r>
      <w:r>
        <w:rPr>
          <w:rtl/>
        </w:rPr>
        <w:t xml:space="preserve"> در حاش</w:t>
      </w:r>
      <w:r>
        <w:rPr>
          <w:rFonts w:hint="cs"/>
          <w:rtl/>
        </w:rPr>
        <w:t>ی</w:t>
      </w:r>
      <w:r>
        <w:rPr>
          <w:rFonts w:hint="eastAsia"/>
          <w:rtl/>
        </w:rPr>
        <w:t>ہ</w:t>
      </w:r>
      <w:r>
        <w:rPr>
          <w:rtl/>
        </w:rPr>
        <w:t xml:space="preserve"> نور الابصار، ص ۱۴۰۔</w:t>
      </w:r>
    </w:p>
    <w:p w:rsidR="00302BAB" w:rsidRDefault="00302BAB" w:rsidP="00C94A74">
      <w:pPr>
        <w:pStyle w:val="libFootnote"/>
        <w:rPr>
          <w:rtl/>
        </w:rPr>
      </w:pPr>
      <w:r>
        <w:rPr>
          <w:rtl/>
        </w:rPr>
        <w:t xml:space="preserve"> </w:t>
      </w:r>
      <w:r>
        <w:rPr>
          <w:rFonts w:hint="cs"/>
          <w:rtl/>
        </w:rPr>
        <w:t>83</w:t>
      </w:r>
      <w:r>
        <w:rPr>
          <w:rtl/>
        </w:rPr>
        <w:t xml:space="preserve"> ۔ج</w:t>
      </w:r>
      <w:r>
        <w:rPr>
          <w:rFonts w:hint="cs"/>
          <w:rtl/>
        </w:rPr>
        <w:t>ی</w:t>
      </w:r>
      <w:r>
        <w:rPr>
          <w:rFonts w:hint="eastAsia"/>
          <w:rtl/>
        </w:rPr>
        <w:t>سا</w:t>
      </w:r>
      <w:r>
        <w:rPr>
          <w:rtl/>
        </w:rPr>
        <w:t xml:space="preserve"> کہ ہم مقدمہ م</w:t>
      </w:r>
      <w:r>
        <w:rPr>
          <w:rFonts w:hint="cs"/>
          <w:rtl/>
        </w:rPr>
        <w:t>ی</w:t>
      </w:r>
      <w:r>
        <w:rPr>
          <w:rFonts w:hint="eastAsia"/>
          <w:rtl/>
        </w:rPr>
        <w:t>ں</w:t>
      </w:r>
      <w:r>
        <w:rPr>
          <w:rtl/>
        </w:rPr>
        <w:t xml:space="preserve"> ذکر کرچکے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کتاب اہل سنت ک</w:t>
      </w:r>
      <w:r>
        <w:rPr>
          <w:rFonts w:hint="cs"/>
          <w:rtl/>
        </w:rPr>
        <w:t>ی</w:t>
      </w:r>
      <w:r>
        <w:rPr>
          <w:rtl/>
        </w:rPr>
        <w:t xml:space="preserve"> مہم تر</w:t>
      </w:r>
      <w:r>
        <w:rPr>
          <w:rFonts w:hint="cs"/>
          <w:rtl/>
        </w:rPr>
        <w:t>ی</w:t>
      </w:r>
      <w:r>
        <w:rPr>
          <w:rFonts w:hint="eastAsia"/>
          <w:rtl/>
        </w:rPr>
        <w:t>ن</w:t>
      </w:r>
      <w:r>
        <w:rPr>
          <w:rtl/>
        </w:rPr>
        <w:t xml:space="preserve"> کتب حد</w:t>
      </w:r>
      <w:r>
        <w:rPr>
          <w:rFonts w:hint="cs"/>
          <w:rtl/>
        </w:rPr>
        <w:t>ی</w:t>
      </w:r>
      <w:r>
        <w:rPr>
          <w:rFonts w:hint="eastAsia"/>
          <w:rtl/>
        </w:rPr>
        <w:t>ث</w:t>
      </w:r>
      <w:r>
        <w:rPr>
          <w:rtl/>
        </w:rPr>
        <w:t xml:space="preserve"> </w:t>
      </w:r>
      <w:r>
        <w:rPr>
          <w:rFonts w:hint="cs"/>
          <w:rtl/>
        </w:rPr>
        <w:t>ی</w:t>
      </w:r>
      <w:r>
        <w:rPr>
          <w:rFonts w:hint="eastAsia"/>
          <w:rtl/>
        </w:rPr>
        <w:t>عن</w:t>
      </w:r>
      <w:r>
        <w:rPr>
          <w:rFonts w:hint="cs"/>
          <w:rtl/>
        </w:rPr>
        <w:t>ی</w:t>
      </w:r>
      <w:r>
        <w:rPr>
          <w:rtl/>
        </w:rPr>
        <w:t xml:space="preserve"> اصول پنجگانہ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قابل اطم</w:t>
      </w:r>
      <w:r>
        <w:rPr>
          <w:rFonts w:hint="cs"/>
          <w:rtl/>
        </w:rPr>
        <w:t>ی</w:t>
      </w:r>
      <w:r>
        <w:rPr>
          <w:rFonts w:hint="eastAsia"/>
          <w:rtl/>
        </w:rPr>
        <w:t>نان</w:t>
      </w:r>
      <w:r>
        <w:rPr>
          <w:rtl/>
        </w:rPr>
        <w:t xml:space="preserve"> مجموعہ ک</w:t>
      </w:r>
      <w:r>
        <w:rPr>
          <w:rFonts w:hint="cs"/>
          <w:rtl/>
        </w:rPr>
        <w:t>ی</w:t>
      </w:r>
      <w:r>
        <w:rPr>
          <w:rtl/>
        </w:rPr>
        <w:t xml:space="preserve"> جمع آور</w:t>
      </w:r>
      <w:r>
        <w:rPr>
          <w:rFonts w:hint="cs"/>
          <w:rtl/>
        </w:rPr>
        <w:t>ی</w:t>
      </w:r>
      <w:r>
        <w:rPr>
          <w:rtl/>
        </w:rPr>
        <w:t xml:space="preserve"> ک</w:t>
      </w:r>
      <w:r>
        <w:rPr>
          <w:rFonts w:hint="cs"/>
          <w:rtl/>
        </w:rPr>
        <w:t>ی</w:t>
      </w:r>
      <w:r>
        <w:rPr>
          <w:rtl/>
        </w:rPr>
        <w:t xml:space="preserve"> غرض صے </w:t>
      </w:r>
      <w:r w:rsidRPr="00C94A74">
        <w:rPr>
          <w:rtl/>
        </w:rPr>
        <w:t>ت</w:t>
      </w:r>
      <w:r w:rsidR="00C94A74" w:rsidRPr="00C94A74">
        <w:rPr>
          <w:rFonts w:hint="cs"/>
          <w:rtl/>
        </w:rPr>
        <w:t>ا</w:t>
      </w:r>
      <w:r>
        <w:rPr>
          <w:rFonts w:hint="cs"/>
          <w:rtl/>
        </w:rPr>
        <w:t>لی</w:t>
      </w:r>
      <w:r>
        <w:rPr>
          <w:rFonts w:hint="eastAsia"/>
          <w:rtl/>
        </w:rPr>
        <w:t>ف</w:t>
      </w:r>
      <w:r>
        <w:rPr>
          <w:rtl/>
        </w:rPr>
        <w:t xml:space="preserve"> ک</w:t>
      </w:r>
      <w:r>
        <w:rPr>
          <w:rFonts w:hint="cs"/>
          <w:rtl/>
        </w:rPr>
        <w:t>ی</w:t>
      </w:r>
      <w:r>
        <w:rPr>
          <w:rtl/>
        </w:rPr>
        <w:t xml:space="preserve"> گئ</w:t>
      </w:r>
      <w:r>
        <w:rPr>
          <w:rFonts w:hint="cs"/>
          <w:rtl/>
        </w:rPr>
        <w:t>ی</w:t>
      </w:r>
      <w:r>
        <w:rPr>
          <w:rtl/>
        </w:rPr>
        <w:t xml:space="preserve"> ہے، اور پانچ جلدوں م</w:t>
      </w:r>
      <w:r>
        <w:rPr>
          <w:rFonts w:hint="cs"/>
          <w:rtl/>
        </w:rPr>
        <w:t>ی</w:t>
      </w:r>
      <w:r>
        <w:rPr>
          <w:rFonts w:hint="eastAsia"/>
          <w:rtl/>
        </w:rPr>
        <w:t>ں</w:t>
      </w:r>
      <w:r>
        <w:rPr>
          <w:rtl/>
        </w:rPr>
        <w:t xml:space="preserve"> ز</w:t>
      </w:r>
      <w:r>
        <w:rPr>
          <w:rFonts w:hint="cs"/>
          <w:rtl/>
        </w:rPr>
        <w:t>ی</w:t>
      </w:r>
      <w:r>
        <w:rPr>
          <w:rFonts w:hint="eastAsia"/>
          <w:rtl/>
        </w:rPr>
        <w:t>ور</w:t>
      </w:r>
      <w:r>
        <w:rPr>
          <w:rtl/>
        </w:rPr>
        <w:t xml:space="preserve"> طباعت سے آراستہ ہوئ</w:t>
      </w:r>
      <w:r>
        <w:rPr>
          <w:rFonts w:hint="cs"/>
          <w:rtl/>
        </w:rPr>
        <w:t>ی</w:t>
      </w:r>
      <w:r>
        <w:rPr>
          <w:rtl/>
        </w:rPr>
        <w:t xml:space="preserve"> ہے۔ مؤلف کتاب نے اس کتاب ک</w:t>
      </w:r>
      <w:r>
        <w:rPr>
          <w:rFonts w:hint="cs"/>
          <w:rtl/>
        </w:rPr>
        <w:t>ی</w:t>
      </w:r>
      <w:r>
        <w:rPr>
          <w:rtl/>
        </w:rPr>
        <w:t xml:space="preserve"> شرح بھ</w:t>
      </w:r>
      <w:r>
        <w:rPr>
          <w:rFonts w:hint="cs"/>
          <w:rtl/>
        </w:rPr>
        <w:t>ی</w:t>
      </w:r>
      <w:r>
        <w:rPr>
          <w:rtl/>
        </w:rPr>
        <w:t xml:space="preserve"> لکھ</w:t>
      </w:r>
      <w:r>
        <w:rPr>
          <w:rFonts w:hint="cs"/>
          <w:rtl/>
        </w:rPr>
        <w:t>ی</w:t>
      </w:r>
      <w:r>
        <w:rPr>
          <w:rtl/>
        </w:rPr>
        <w:t xml:space="preserve"> ہے جس کا نام "غا</w:t>
      </w:r>
      <w:r>
        <w:rPr>
          <w:rFonts w:hint="cs"/>
          <w:rtl/>
        </w:rPr>
        <w:t>یۃ</w:t>
      </w:r>
      <w:r>
        <w:rPr>
          <w:rtl/>
        </w:rPr>
        <w:t xml:space="preserve"> المامول" رکھا ہے اور اسے بھ</w:t>
      </w:r>
      <w:r>
        <w:rPr>
          <w:rFonts w:hint="cs"/>
          <w:rtl/>
        </w:rPr>
        <w:t>ی</w:t>
      </w:r>
      <w:r>
        <w:rPr>
          <w:rtl/>
        </w:rPr>
        <w:t xml:space="preserve"> اس کے حاش</w:t>
      </w:r>
      <w:r>
        <w:rPr>
          <w:rFonts w:hint="cs"/>
          <w:rtl/>
        </w:rPr>
        <w:t>ی</w:t>
      </w:r>
      <w:r>
        <w:rPr>
          <w:rFonts w:hint="eastAsia"/>
          <w:rtl/>
        </w:rPr>
        <w:t>ہ</w:t>
      </w:r>
      <w:r>
        <w:rPr>
          <w:rtl/>
        </w:rPr>
        <w:t xml:space="preserve"> پر پرنٹ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302BAB" w:rsidRDefault="00302BAB" w:rsidP="00302BAB">
      <w:pPr>
        <w:pStyle w:val="libFootnote"/>
        <w:rPr>
          <w:rtl/>
        </w:rPr>
      </w:pPr>
      <w:r>
        <w:rPr>
          <w:rtl/>
        </w:rPr>
        <w:t xml:space="preserve"> </w:t>
      </w:r>
      <w:r>
        <w:rPr>
          <w:rFonts w:hint="cs"/>
          <w:rtl/>
        </w:rPr>
        <w:t>84</w:t>
      </w:r>
      <w:r>
        <w:rPr>
          <w:rtl/>
        </w:rPr>
        <w:t xml:space="preserve"> ۔التاج الجامع للاصول ، قاہرہ، طبع دوم، ج۵، ص ۳۱۰، دار اح</w:t>
      </w:r>
      <w:r>
        <w:rPr>
          <w:rFonts w:hint="cs"/>
          <w:rtl/>
        </w:rPr>
        <w:t>ی</w:t>
      </w:r>
      <w:r>
        <w:rPr>
          <w:rFonts w:hint="eastAsia"/>
          <w:rtl/>
        </w:rPr>
        <w:t>اء</w:t>
      </w:r>
      <w:r>
        <w:rPr>
          <w:rtl/>
        </w:rPr>
        <w:t xml:space="preserve"> الکتب العراق</w:t>
      </w:r>
      <w:r>
        <w:rPr>
          <w:rFonts w:hint="cs"/>
          <w:rtl/>
        </w:rPr>
        <w:t>ی</w:t>
      </w:r>
      <w:r>
        <w:rPr>
          <w:rFonts w:hint="eastAsia"/>
          <w:rtl/>
        </w:rPr>
        <w:t>ہ</w:t>
      </w:r>
      <w:r>
        <w:rPr>
          <w:rtl/>
        </w:rPr>
        <w:t>۔</w:t>
      </w:r>
    </w:p>
    <w:p w:rsidR="00302BAB" w:rsidRDefault="00302BAB" w:rsidP="00302BAB">
      <w:pPr>
        <w:pStyle w:val="libFootnote"/>
        <w:rPr>
          <w:rtl/>
        </w:rPr>
      </w:pPr>
      <w:r>
        <w:rPr>
          <w:rtl/>
        </w:rPr>
        <w:t xml:space="preserve"> </w:t>
      </w:r>
      <w:r>
        <w:rPr>
          <w:rFonts w:hint="cs"/>
          <w:rtl/>
        </w:rPr>
        <w:t>85</w:t>
      </w:r>
      <w:r>
        <w:rPr>
          <w:rtl/>
        </w:rPr>
        <w:t xml:space="preserve"> ۔طبع شہر حلب۔</w:t>
      </w:r>
    </w:p>
    <w:p w:rsidR="00302BAB" w:rsidRDefault="00302BAB" w:rsidP="003A4418">
      <w:pPr>
        <w:pStyle w:val="libFootnote"/>
        <w:rPr>
          <w:rtl/>
        </w:rPr>
      </w:pPr>
      <w:r>
        <w:rPr>
          <w:rtl/>
        </w:rPr>
        <w:t xml:space="preserve"> </w:t>
      </w:r>
      <w:r w:rsidR="003A4418">
        <w:rPr>
          <w:rFonts w:hint="cs"/>
          <w:rtl/>
        </w:rPr>
        <w:t>87</w:t>
      </w:r>
      <w:r>
        <w:rPr>
          <w:rtl/>
        </w:rPr>
        <w:t xml:space="preserve"> ۔آخر کتاب "ارشاد المستھد</w:t>
      </w:r>
      <w:r>
        <w:rPr>
          <w:rFonts w:hint="cs"/>
          <w:rtl/>
        </w:rPr>
        <w:t>ی</w:t>
      </w:r>
      <w:r>
        <w:rPr>
          <w:rtl/>
        </w:rPr>
        <w:t>" بنابر نقل از "نو</w:t>
      </w:r>
      <w:r>
        <w:rPr>
          <w:rFonts w:hint="cs"/>
          <w:rtl/>
        </w:rPr>
        <w:t>ی</w:t>
      </w:r>
      <w:r>
        <w:rPr>
          <w:rFonts w:hint="eastAsia"/>
          <w:rtl/>
        </w:rPr>
        <w:t>د</w:t>
      </w:r>
      <w:r>
        <w:rPr>
          <w:rtl/>
        </w:rPr>
        <w:t xml:space="preserve"> امن و امان" آ</w:t>
      </w:r>
      <w:r>
        <w:rPr>
          <w:rFonts w:hint="cs"/>
          <w:rtl/>
        </w:rPr>
        <w:t>ی</w:t>
      </w:r>
      <w:r>
        <w:rPr>
          <w:rFonts w:hint="eastAsia"/>
          <w:rtl/>
        </w:rPr>
        <w:t>ت</w:t>
      </w:r>
      <w:r>
        <w:rPr>
          <w:rtl/>
        </w:rPr>
        <w:t xml:space="preserve"> اللہ صاف</w:t>
      </w:r>
      <w:r>
        <w:rPr>
          <w:rFonts w:hint="cs"/>
          <w:rtl/>
        </w:rPr>
        <w:t>ی</w:t>
      </w:r>
      <w:r>
        <w:rPr>
          <w:rtl/>
        </w:rPr>
        <w:t xml:space="preserve"> گلپائ</w:t>
      </w:r>
      <w:r>
        <w:rPr>
          <w:rFonts w:hint="cs"/>
          <w:rtl/>
        </w:rPr>
        <w:t>ی</w:t>
      </w:r>
      <w:r>
        <w:rPr>
          <w:rFonts w:hint="eastAsia"/>
          <w:rtl/>
        </w:rPr>
        <w:t>گان</w:t>
      </w:r>
      <w:r>
        <w:rPr>
          <w:rFonts w:hint="cs"/>
          <w:rtl/>
        </w:rPr>
        <w:t>ی</w:t>
      </w:r>
      <w:r>
        <w:rPr>
          <w:rtl/>
        </w:rPr>
        <w:t>۔</w:t>
      </w:r>
    </w:p>
    <w:p w:rsidR="00302BAB" w:rsidRDefault="00302BAB" w:rsidP="003A4418">
      <w:pPr>
        <w:pStyle w:val="libFootnote"/>
        <w:rPr>
          <w:rtl/>
        </w:rPr>
      </w:pPr>
      <w:r>
        <w:rPr>
          <w:rtl/>
        </w:rPr>
        <w:t xml:space="preserve"> </w:t>
      </w:r>
      <w:r w:rsidR="003A4418">
        <w:rPr>
          <w:rFonts w:hint="cs"/>
          <w:rtl/>
        </w:rPr>
        <w:t>88</w:t>
      </w:r>
      <w:r>
        <w:rPr>
          <w:rtl/>
        </w:rPr>
        <w:t xml:space="preserve"> ۔شرح نہج البلاغہ، قاہرہ، دار اح</w:t>
      </w:r>
      <w:r>
        <w:rPr>
          <w:rFonts w:hint="cs"/>
          <w:rtl/>
        </w:rPr>
        <w:t>ی</w:t>
      </w:r>
      <w:r>
        <w:rPr>
          <w:rFonts w:hint="eastAsia"/>
          <w:rtl/>
        </w:rPr>
        <w:t>اء</w:t>
      </w:r>
      <w:r>
        <w:rPr>
          <w:rtl/>
        </w:rPr>
        <w:t xml:space="preserve"> الکتب العرب</w:t>
      </w:r>
      <w:r>
        <w:rPr>
          <w:rFonts w:hint="cs"/>
          <w:rtl/>
        </w:rPr>
        <w:t>ی</w:t>
      </w:r>
      <w:r>
        <w:rPr>
          <w:rFonts w:hint="eastAsia"/>
          <w:rtl/>
        </w:rPr>
        <w:t>ہ،</w:t>
      </w:r>
      <w:r>
        <w:rPr>
          <w:rtl/>
        </w:rPr>
        <w:t xml:space="preserve"> ۱۹۶۰؁، ج۱۰، ص ۹۶۔</w:t>
      </w:r>
    </w:p>
    <w:p w:rsidR="00302BAB" w:rsidRDefault="00302BAB" w:rsidP="003A4418">
      <w:pPr>
        <w:pStyle w:val="libFootnote"/>
        <w:rPr>
          <w:rtl/>
        </w:rPr>
      </w:pPr>
      <w:r>
        <w:rPr>
          <w:rtl/>
        </w:rPr>
        <w:t xml:space="preserve"> </w:t>
      </w:r>
      <w:r w:rsidR="003A4418">
        <w:rPr>
          <w:rFonts w:hint="cs"/>
          <w:rtl/>
        </w:rPr>
        <w:t>89</w:t>
      </w:r>
      <w:r>
        <w:rPr>
          <w:rtl/>
        </w:rPr>
        <w:t xml:space="preserve"> ۔س</w:t>
      </w:r>
      <w:r>
        <w:rPr>
          <w:rFonts w:hint="cs"/>
          <w:rtl/>
        </w:rPr>
        <w:t>ی</w:t>
      </w:r>
      <w:r>
        <w:rPr>
          <w:rFonts w:hint="eastAsia"/>
          <w:rtl/>
        </w:rPr>
        <w:t>رۂ</w:t>
      </w:r>
      <w:r>
        <w:rPr>
          <w:rtl/>
        </w:rPr>
        <w:t xml:space="preserve"> پ</w:t>
      </w:r>
      <w:r>
        <w:rPr>
          <w:rFonts w:hint="cs"/>
          <w:rtl/>
        </w:rPr>
        <w:t>ی</w:t>
      </w:r>
      <w:r>
        <w:rPr>
          <w:rFonts w:hint="eastAsia"/>
          <w:rtl/>
        </w:rPr>
        <w:t>شوا</w:t>
      </w:r>
      <w:r>
        <w:rPr>
          <w:rFonts w:hint="cs"/>
          <w:rtl/>
        </w:rPr>
        <w:t>ی</w:t>
      </w:r>
      <w:r>
        <w:rPr>
          <w:rFonts w:hint="eastAsia"/>
          <w:rtl/>
        </w:rPr>
        <w:t>ان</w:t>
      </w:r>
      <w:r>
        <w:rPr>
          <w:rtl/>
        </w:rPr>
        <w:t xml:space="preserve"> (مہد</w:t>
      </w:r>
      <w:r>
        <w:rPr>
          <w:rFonts w:hint="cs"/>
          <w:rtl/>
        </w:rPr>
        <w:t>ی</w:t>
      </w:r>
      <w:r>
        <w:rPr>
          <w:rtl/>
        </w:rPr>
        <w:t xml:space="preserve"> پ</w:t>
      </w:r>
      <w:r>
        <w:rPr>
          <w:rFonts w:hint="cs"/>
          <w:rtl/>
        </w:rPr>
        <w:t>ی</w:t>
      </w:r>
      <w:r>
        <w:rPr>
          <w:rFonts w:hint="eastAsia"/>
          <w:rtl/>
        </w:rPr>
        <w:t>شوائ</w:t>
      </w:r>
      <w:r>
        <w:rPr>
          <w:rFonts w:hint="cs"/>
          <w:rtl/>
        </w:rPr>
        <w:t>ی</w:t>
      </w:r>
      <w:r>
        <w:rPr>
          <w:rtl/>
        </w:rPr>
        <w:t xml:space="preserve">) س ۷۰۴ طبع انتشارات مؤسسہ امام </w:t>
      </w:r>
      <w:r w:rsidR="002A35F2">
        <w:rPr>
          <w:rtl/>
        </w:rPr>
        <w:t xml:space="preserve">صادق علیہ السلام </w:t>
      </w:r>
      <w:r>
        <w:rPr>
          <w:rtl/>
        </w:rPr>
        <w:t>۱۳۸۰ شمس</w:t>
      </w:r>
      <w:r>
        <w:rPr>
          <w:rFonts w:hint="cs"/>
          <w:rtl/>
        </w:rPr>
        <w:t>ی</w:t>
      </w:r>
      <w:r>
        <w:rPr>
          <w:rtl/>
        </w:rPr>
        <w:t>۔</w:t>
      </w:r>
    </w:p>
    <w:p w:rsidR="00863F7E" w:rsidRDefault="00863F7E" w:rsidP="001172D2">
      <w:pPr>
        <w:pStyle w:val="libNormal"/>
        <w:rPr>
          <w:rtl/>
        </w:rPr>
      </w:pPr>
      <w:r>
        <w:rPr>
          <w:rtl/>
        </w:rPr>
        <w:br w:type="page"/>
      </w:r>
    </w:p>
    <w:p w:rsidR="00E90CE5" w:rsidRDefault="00E90CE5" w:rsidP="00302BAB">
      <w:pPr>
        <w:pStyle w:val="Heading2Center"/>
        <w:rPr>
          <w:rtl/>
        </w:rPr>
      </w:pPr>
      <w:bookmarkStart w:id="172" w:name="_Toc504211486"/>
      <w:r>
        <w:rPr>
          <w:rFonts w:hint="eastAsia"/>
          <w:rtl/>
        </w:rPr>
        <w:lastRenderedPageBreak/>
        <w:t>دوس</w:t>
      </w:r>
      <w:r w:rsidR="00D854E7">
        <w:rPr>
          <w:rFonts w:hint="eastAsia"/>
          <w:rtl/>
        </w:rPr>
        <w:t>را</w:t>
      </w:r>
      <w:r>
        <w:rPr>
          <w:rtl/>
        </w:rPr>
        <w:t xml:space="preserve"> باب</w:t>
      </w:r>
      <w:bookmarkEnd w:id="172"/>
    </w:p>
    <w:p w:rsidR="00E90CE5" w:rsidRDefault="00E90CE5" w:rsidP="00302BAB">
      <w:pPr>
        <w:pStyle w:val="Heading2Center"/>
        <w:rPr>
          <w:rtl/>
        </w:rPr>
      </w:pPr>
      <w:bookmarkStart w:id="173" w:name="_Toc504211487"/>
      <w:r>
        <w:rPr>
          <w:rFonts w:hint="eastAsia"/>
          <w:rtl/>
        </w:rPr>
        <w:t>اسم،</w:t>
      </w:r>
      <w:r>
        <w:rPr>
          <w:rtl/>
        </w:rPr>
        <w:t xml:space="preserve"> کن</w:t>
      </w:r>
      <w:r>
        <w:rPr>
          <w:rFonts w:hint="cs"/>
          <w:rtl/>
        </w:rPr>
        <w:t>ی</w:t>
      </w:r>
      <w:r>
        <w:rPr>
          <w:rFonts w:hint="eastAsia"/>
          <w:rtl/>
        </w:rPr>
        <w:t>ت</w:t>
      </w:r>
      <w:r>
        <w:rPr>
          <w:rtl/>
        </w:rPr>
        <w:t xml:space="preserve"> اور لقب حضرت </w:t>
      </w:r>
      <w:r w:rsidR="002A35F2">
        <w:rPr>
          <w:rtl/>
        </w:rPr>
        <w:t>مہدی (عج اللہ فرجہ الشریف)</w:t>
      </w:r>
      <w:bookmarkEnd w:id="173"/>
    </w:p>
    <w:p w:rsidR="00E90CE5" w:rsidRDefault="00E90CE5" w:rsidP="00E90CE5">
      <w:pPr>
        <w:pStyle w:val="libNormal"/>
        <w:rPr>
          <w:rtl/>
        </w:rPr>
      </w:pPr>
    </w:p>
    <w:p w:rsidR="00E90CE5" w:rsidRDefault="00E90CE5" w:rsidP="00E90CE5">
      <w:pPr>
        <w:pStyle w:val="libNormal"/>
        <w:rPr>
          <w:rtl/>
        </w:rPr>
      </w:pPr>
      <w:r>
        <w:rPr>
          <w:rFonts w:hint="eastAsia"/>
          <w:rtl/>
        </w:rPr>
        <w:t>اس</w:t>
      </w:r>
      <w:r>
        <w:rPr>
          <w:rtl/>
        </w:rPr>
        <w:t xml:space="preserve"> باب م</w:t>
      </w:r>
      <w:r>
        <w:rPr>
          <w:rFonts w:hint="cs"/>
          <w:rtl/>
        </w:rPr>
        <w:t>ی</w:t>
      </w:r>
      <w:r>
        <w:rPr>
          <w:rFonts w:hint="eastAsia"/>
          <w:rtl/>
        </w:rPr>
        <w:t>ں</w:t>
      </w:r>
      <w:r>
        <w:rPr>
          <w:rtl/>
        </w:rPr>
        <w:t xml:space="preserve"> دو فصل</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چال</w:t>
      </w:r>
      <w:r>
        <w:rPr>
          <w:rFonts w:hint="cs"/>
          <w:rtl/>
        </w:rPr>
        <w:t>ی</w:t>
      </w:r>
      <w:r>
        <w:rPr>
          <w:rFonts w:hint="eastAsia"/>
          <w:rtl/>
        </w:rPr>
        <w:t>س</w:t>
      </w:r>
      <w:r>
        <w:rPr>
          <w:rtl/>
        </w:rPr>
        <w:t xml:space="preserve"> روا</w:t>
      </w:r>
      <w:r>
        <w:rPr>
          <w:rFonts w:hint="cs"/>
          <w:rtl/>
        </w:rPr>
        <w:t>ی</w:t>
      </w:r>
      <w:r>
        <w:rPr>
          <w:rFonts w:hint="eastAsia"/>
          <w:rtl/>
        </w:rPr>
        <w:t>ات</w:t>
      </w:r>
      <w:r>
        <w:rPr>
          <w:rtl/>
        </w:rPr>
        <w:t xml:space="preserve"> پر مشتمل ہ</w:t>
      </w:r>
      <w:r>
        <w:rPr>
          <w:rFonts w:hint="cs"/>
          <w:rtl/>
        </w:rPr>
        <w:t>ی</w:t>
      </w:r>
      <w:r>
        <w:rPr>
          <w:rFonts w:hint="eastAsia"/>
          <w:rtl/>
        </w:rPr>
        <w:t>ں</w:t>
      </w:r>
    </w:p>
    <w:p w:rsidR="00E90CE5" w:rsidRDefault="00E90CE5" w:rsidP="00E90CE5">
      <w:pPr>
        <w:pStyle w:val="libNormal"/>
        <w:rPr>
          <w:rtl/>
        </w:rPr>
      </w:pPr>
      <w:r>
        <w:t></w:t>
      </w:r>
      <w:r>
        <w:rPr>
          <w:rtl/>
        </w:rPr>
        <w:tab/>
        <w:t>پہل</w:t>
      </w:r>
      <w:r>
        <w:rPr>
          <w:rFonts w:hint="cs"/>
          <w:rtl/>
        </w:rPr>
        <w:t>ی</w:t>
      </w:r>
      <w:r>
        <w:rPr>
          <w:rtl/>
        </w:rPr>
        <w:t xml:space="preserve"> فصل: کتب اہل سنت سے </w:t>
      </w:r>
      <w:r>
        <w:rPr>
          <w:rtl/>
          <w:lang w:bidi="fa-IR"/>
        </w:rPr>
        <w:t>۲۵</w:t>
      </w:r>
      <w:r>
        <w:rPr>
          <w:rtl/>
        </w:rPr>
        <w:t xml:space="preserve"> روا</w:t>
      </w:r>
      <w:r>
        <w:rPr>
          <w:rFonts w:hint="cs"/>
          <w:rtl/>
        </w:rPr>
        <w:t>ی</w:t>
      </w:r>
      <w:r>
        <w:rPr>
          <w:rFonts w:hint="eastAsia"/>
          <w:rtl/>
        </w:rPr>
        <w:t>ات</w:t>
      </w:r>
      <w:r>
        <w:rPr>
          <w:rtl/>
        </w:rPr>
        <w:t xml:space="preserve"> رسول خدا</w:t>
      </w:r>
      <w:r>
        <w:rPr>
          <w:rFonts w:hint="cs"/>
          <w:rtl/>
        </w:rPr>
        <w:t>ﷺ</w:t>
      </w:r>
      <w:r>
        <w:rPr>
          <w:rtl/>
        </w:rPr>
        <w:t xml:space="preserve"> سے نقل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p>
    <w:p w:rsidR="00E90CE5" w:rsidRDefault="00E90CE5" w:rsidP="00E90CE5">
      <w:pPr>
        <w:pStyle w:val="libNormal"/>
        <w:rPr>
          <w:rtl/>
        </w:rPr>
      </w:pPr>
      <w:r>
        <w:t></w:t>
      </w:r>
      <w:r>
        <w:rPr>
          <w:rtl/>
        </w:rPr>
        <w:tab/>
        <w:t>دوسر</w:t>
      </w:r>
      <w:r>
        <w:rPr>
          <w:rFonts w:hint="cs"/>
          <w:rtl/>
        </w:rPr>
        <w:t>ی</w:t>
      </w:r>
      <w:r>
        <w:rPr>
          <w:rtl/>
        </w:rPr>
        <w:t xml:space="preserve"> فصل: کتب اہل سنت سے </w:t>
      </w:r>
      <w:r>
        <w:rPr>
          <w:rtl/>
          <w:lang w:bidi="fa-IR"/>
        </w:rPr>
        <w:t>۱۵</w:t>
      </w:r>
      <w:r>
        <w:rPr>
          <w:rtl/>
        </w:rPr>
        <w:t xml:space="preserve"> روا</w:t>
      </w:r>
      <w:r>
        <w:rPr>
          <w:rFonts w:hint="cs"/>
          <w:rtl/>
        </w:rPr>
        <w:t>ی</w:t>
      </w:r>
      <w:r>
        <w:rPr>
          <w:rFonts w:hint="eastAsia"/>
          <w:rtl/>
        </w:rPr>
        <w:t>ات</w:t>
      </w:r>
      <w:r>
        <w:rPr>
          <w:rtl/>
        </w:rPr>
        <w:t xml:space="preserve"> اہل ب</w:t>
      </w:r>
      <w:r>
        <w:rPr>
          <w:rFonts w:hint="cs"/>
          <w:rtl/>
        </w:rPr>
        <w:t>ی</w:t>
      </w:r>
      <w:r>
        <w:rPr>
          <w:rFonts w:hint="eastAsia"/>
          <w:rtl/>
        </w:rPr>
        <w:t>ت</w:t>
      </w:r>
      <w:r>
        <w:rPr>
          <w:rtl/>
        </w:rPr>
        <w:t xml:space="preserve"> عصمت و طہارت</w:t>
      </w:r>
      <w:r>
        <w:t></w:t>
      </w:r>
      <w:r>
        <w:rPr>
          <w:rtl/>
        </w:rPr>
        <w:t xml:space="preserve"> سے نقل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w:t>
      </w:r>
    </w:p>
    <w:p w:rsidR="00302BAB" w:rsidRDefault="00302BAB" w:rsidP="00E90CE5">
      <w:pPr>
        <w:pStyle w:val="libNormal"/>
        <w:rPr>
          <w:rtl/>
        </w:rPr>
      </w:pPr>
    </w:p>
    <w:p w:rsidR="00E90CE5" w:rsidRDefault="00E90CE5" w:rsidP="00302BAB">
      <w:pPr>
        <w:pStyle w:val="Heading2Center"/>
        <w:rPr>
          <w:rtl/>
        </w:rPr>
      </w:pPr>
      <w:bookmarkStart w:id="174" w:name="_Toc504211488"/>
      <w:r>
        <w:rPr>
          <w:rFonts w:hint="eastAsia"/>
          <w:rtl/>
        </w:rPr>
        <w:t>پہل</w:t>
      </w:r>
      <w:r>
        <w:rPr>
          <w:rFonts w:hint="cs"/>
          <w:rtl/>
        </w:rPr>
        <w:t>ی</w:t>
      </w:r>
      <w:r>
        <w:rPr>
          <w:rtl/>
        </w:rPr>
        <w:t xml:space="preserve"> فصل</w:t>
      </w:r>
      <w:bookmarkEnd w:id="174"/>
      <w:r>
        <w:rPr>
          <w:rtl/>
        </w:rPr>
        <w:t xml:space="preserve"> </w:t>
      </w:r>
    </w:p>
    <w:p w:rsidR="00E90CE5" w:rsidRDefault="00E90CE5" w:rsidP="00302BAB">
      <w:pPr>
        <w:pStyle w:val="Heading2Center"/>
        <w:rPr>
          <w:rtl/>
        </w:rPr>
      </w:pPr>
      <w:bookmarkStart w:id="175" w:name="_Toc504211489"/>
      <w:r>
        <w:rPr>
          <w:rFonts w:hint="eastAsia"/>
          <w:rtl/>
        </w:rPr>
        <w:t>روا</w:t>
      </w:r>
      <w:r>
        <w:rPr>
          <w:rFonts w:hint="cs"/>
          <w:rtl/>
        </w:rPr>
        <w:t>ی</w:t>
      </w:r>
      <w:r>
        <w:rPr>
          <w:rFonts w:hint="eastAsia"/>
          <w:rtl/>
        </w:rPr>
        <w:t>ات</w:t>
      </w:r>
      <w:r>
        <w:rPr>
          <w:rtl/>
        </w:rPr>
        <w:t xml:space="preserve"> رسول خدا </w:t>
      </w:r>
      <w:r>
        <w:rPr>
          <w:rFonts w:hint="cs"/>
          <w:rtl/>
        </w:rPr>
        <w:t>ﷺ</w:t>
      </w:r>
      <w:r>
        <w:rPr>
          <w:rtl/>
        </w:rPr>
        <w:t xml:space="preserve"> م</w:t>
      </w:r>
      <w:r>
        <w:rPr>
          <w:rFonts w:hint="cs"/>
          <w:rtl/>
        </w:rPr>
        <w:t>ی</w:t>
      </w:r>
      <w:r>
        <w:rPr>
          <w:rFonts w:hint="eastAsia"/>
          <w:rtl/>
        </w:rPr>
        <w:t>ں</w:t>
      </w:r>
      <w:r>
        <w:rPr>
          <w:rtl/>
        </w:rPr>
        <w:t xml:space="preserve"> مہد</w:t>
      </w:r>
      <w:r>
        <w:rPr>
          <w:rFonts w:hint="cs"/>
          <w:rtl/>
        </w:rPr>
        <w:t>ی</w:t>
      </w:r>
      <w:r>
        <w:rPr>
          <w:rtl/>
        </w:rPr>
        <w:t xml:space="preserve"> </w:t>
      </w:r>
      <w:r w:rsidR="002A35F2">
        <w:rPr>
          <w:rtl/>
        </w:rPr>
        <w:t xml:space="preserve">موعود عج اللہ فرجہ الشریف </w:t>
      </w:r>
      <w:r>
        <w:rPr>
          <w:rtl/>
        </w:rPr>
        <w:t xml:space="preserve">  کا نام، کن</w:t>
      </w:r>
      <w:r>
        <w:rPr>
          <w:rFonts w:hint="cs"/>
          <w:rtl/>
        </w:rPr>
        <w:t>ی</w:t>
      </w:r>
      <w:r>
        <w:rPr>
          <w:rFonts w:hint="eastAsia"/>
          <w:rtl/>
        </w:rPr>
        <w:t>ت</w:t>
      </w:r>
      <w:r>
        <w:rPr>
          <w:rtl/>
        </w:rPr>
        <w:t xml:space="preserve"> اور لقب</w:t>
      </w:r>
      <w:bookmarkEnd w:id="175"/>
    </w:p>
    <w:p w:rsidR="00E90CE5" w:rsidRDefault="00E90CE5" w:rsidP="00E90CE5">
      <w:pPr>
        <w:pStyle w:val="libNormal"/>
        <w:rPr>
          <w:rtl/>
        </w:rPr>
      </w:pPr>
      <w:r>
        <w:rPr>
          <w:rFonts w:hint="eastAsia"/>
          <w:rtl/>
        </w:rPr>
        <w:t>اس</w:t>
      </w:r>
      <w:r>
        <w:rPr>
          <w:rtl/>
        </w:rPr>
        <w:t xml:space="preserve"> باب  و فصل م</w:t>
      </w:r>
      <w:r>
        <w:rPr>
          <w:rFonts w:hint="cs"/>
          <w:rtl/>
        </w:rPr>
        <w:t>ی</w:t>
      </w:r>
      <w:r>
        <w:rPr>
          <w:rFonts w:hint="eastAsia"/>
          <w:rtl/>
        </w:rPr>
        <w:t>ں</w:t>
      </w:r>
      <w:r>
        <w:rPr>
          <w:rtl/>
        </w:rPr>
        <w:t xml:space="preserve"> محترم قارئ</w:t>
      </w:r>
      <w:r>
        <w:rPr>
          <w:rFonts w:hint="cs"/>
          <w:rtl/>
        </w:rPr>
        <w:t>ی</w:t>
      </w:r>
      <w:r>
        <w:rPr>
          <w:rFonts w:hint="eastAsia"/>
          <w:rtl/>
        </w:rPr>
        <w:t>ن</w:t>
      </w:r>
      <w:r>
        <w:rPr>
          <w:rtl/>
        </w:rPr>
        <w:t xml:space="preserve"> جو روا</w:t>
      </w:r>
      <w:r>
        <w:rPr>
          <w:rFonts w:hint="cs"/>
          <w:rtl/>
        </w:rPr>
        <w:t>ی</w:t>
      </w:r>
      <w:r>
        <w:rPr>
          <w:rFonts w:hint="eastAsia"/>
          <w:rtl/>
        </w:rPr>
        <w:t>ات</w:t>
      </w:r>
      <w:r>
        <w:rPr>
          <w:rtl/>
        </w:rPr>
        <w:t xml:space="preserve"> ملاحظہ فرمائ</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اولاً</w:t>
      </w:r>
      <w:r>
        <w:rPr>
          <w:rtl/>
        </w:rPr>
        <w:t>: تمام روا</w:t>
      </w:r>
      <w:r>
        <w:rPr>
          <w:rFonts w:hint="cs"/>
          <w:rtl/>
        </w:rPr>
        <w:t>ی</w:t>
      </w:r>
      <w:r>
        <w:rPr>
          <w:rFonts w:hint="eastAsia"/>
          <w:rtl/>
        </w:rPr>
        <w:t>ات</w:t>
      </w:r>
      <w:r>
        <w:rPr>
          <w:rtl/>
        </w:rPr>
        <w:t xml:space="preserve"> کتب اہل سنت سے ماخوذ ہ</w:t>
      </w:r>
      <w:r>
        <w:rPr>
          <w:rFonts w:hint="cs"/>
          <w:rtl/>
        </w:rPr>
        <w:t>ی</w:t>
      </w:r>
      <w:r>
        <w:rPr>
          <w:rFonts w:hint="eastAsia"/>
          <w:rtl/>
        </w:rPr>
        <w:t>ں</w:t>
      </w:r>
      <w:r>
        <w:rPr>
          <w:rtl/>
        </w:rPr>
        <w:t>۔ ج</w:t>
      </w:r>
      <w:r>
        <w:rPr>
          <w:rFonts w:hint="cs"/>
          <w:rtl/>
        </w:rPr>
        <w:t>ی</w:t>
      </w:r>
      <w:r>
        <w:rPr>
          <w:rFonts w:hint="eastAsia"/>
          <w:rtl/>
        </w:rPr>
        <w:t>سا</w:t>
      </w:r>
      <w:r>
        <w:rPr>
          <w:rtl/>
        </w:rPr>
        <w:t xml:space="preserve"> کہ تمام ابواب م</w:t>
      </w:r>
      <w:r>
        <w:rPr>
          <w:rFonts w:hint="cs"/>
          <w:rtl/>
        </w:rPr>
        <w:t>ی</w:t>
      </w:r>
      <w:r>
        <w:rPr>
          <w:rFonts w:hint="eastAsia"/>
          <w:rtl/>
        </w:rPr>
        <w:t>ں</w:t>
      </w:r>
      <w:r>
        <w:rPr>
          <w:rtl/>
        </w:rPr>
        <w:t xml:space="preserve"> بھ</w:t>
      </w:r>
      <w:r>
        <w:rPr>
          <w:rFonts w:hint="cs"/>
          <w:rtl/>
        </w:rPr>
        <w:t>ی</w:t>
      </w:r>
      <w:r>
        <w:rPr>
          <w:rtl/>
        </w:rPr>
        <w:t xml:space="preserve"> اس بات کا خ</w:t>
      </w:r>
      <w:r>
        <w:rPr>
          <w:rFonts w:hint="cs"/>
          <w:rtl/>
        </w:rPr>
        <w:t>ی</w:t>
      </w:r>
      <w:r>
        <w:rPr>
          <w:rFonts w:hint="eastAsia"/>
          <w:rtl/>
        </w:rPr>
        <w:t>ال</w:t>
      </w:r>
      <w:r>
        <w:rPr>
          <w:rtl/>
        </w:rPr>
        <w:t xml:space="preserve"> رکھا گ</w:t>
      </w:r>
      <w:r>
        <w:rPr>
          <w:rFonts w:hint="cs"/>
          <w:rtl/>
        </w:rPr>
        <w:t>ی</w:t>
      </w:r>
      <w:r>
        <w:rPr>
          <w:rFonts w:hint="eastAsia"/>
          <w:rtl/>
        </w:rPr>
        <w:t>ا</w:t>
      </w:r>
      <w:r>
        <w:rPr>
          <w:rtl/>
        </w:rPr>
        <w:t xml:space="preserve"> ہے۔</w:t>
      </w:r>
    </w:p>
    <w:p w:rsidR="00E90CE5" w:rsidRDefault="00E90CE5" w:rsidP="00E90CE5">
      <w:pPr>
        <w:pStyle w:val="libNormal"/>
        <w:rPr>
          <w:rtl/>
        </w:rPr>
      </w:pPr>
      <w:r>
        <w:rPr>
          <w:rFonts w:hint="eastAsia"/>
          <w:rtl/>
        </w:rPr>
        <w:t>ثان</w:t>
      </w:r>
      <w:r>
        <w:rPr>
          <w:rFonts w:hint="cs"/>
          <w:rtl/>
        </w:rPr>
        <w:t>ی</w:t>
      </w:r>
      <w:r>
        <w:rPr>
          <w:rFonts w:hint="eastAsia"/>
          <w:rtl/>
        </w:rPr>
        <w:t>اً</w:t>
      </w:r>
      <w:r>
        <w:rPr>
          <w:rtl/>
        </w:rPr>
        <w:t>: اس سلسلہ م</w:t>
      </w:r>
      <w:r>
        <w:rPr>
          <w:rFonts w:hint="cs"/>
          <w:rtl/>
        </w:rPr>
        <w:t>ی</w:t>
      </w:r>
      <w:r>
        <w:rPr>
          <w:rFonts w:hint="eastAsia"/>
          <w:rtl/>
        </w:rPr>
        <w:t>ں</w:t>
      </w:r>
      <w:r>
        <w:rPr>
          <w:rtl/>
        </w:rPr>
        <w:t xml:space="preserve"> ف</w:t>
      </w:r>
      <w:r w:rsidR="00D854E7">
        <w:rPr>
          <w:rtl/>
        </w:rPr>
        <w:t>را</w:t>
      </w:r>
      <w:r>
        <w:rPr>
          <w:rtl/>
        </w:rPr>
        <w:t>وان</w:t>
      </w:r>
      <w:r>
        <w:rPr>
          <w:rFonts w:hint="cs"/>
          <w:rtl/>
        </w:rPr>
        <w:t>ی</w:t>
      </w:r>
      <w:r>
        <w:rPr>
          <w:rtl/>
        </w:rPr>
        <w:t xml:space="preserve"> سے روا</w:t>
      </w:r>
      <w:r>
        <w:rPr>
          <w:rFonts w:hint="cs"/>
          <w:rtl/>
        </w:rPr>
        <w:t>ی</w:t>
      </w:r>
      <w:r>
        <w:rPr>
          <w:rFonts w:hint="eastAsia"/>
          <w:rtl/>
        </w:rPr>
        <w:t>ات</w:t>
      </w:r>
      <w:r>
        <w:rPr>
          <w:rtl/>
        </w:rPr>
        <w:t xml:space="preserve"> وارد ہوئ</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صرف محدود تعداد پر اکتفاء کرتے ہوئے منظور نظر مطلب کو سمجھانے  ک</w:t>
      </w:r>
      <w:r>
        <w:rPr>
          <w:rFonts w:hint="cs"/>
          <w:rtl/>
        </w:rPr>
        <w:t>ی</w:t>
      </w:r>
      <w:r>
        <w:rPr>
          <w:rtl/>
        </w:rPr>
        <w:t xml:space="preserve"> کوشش ک</w:t>
      </w:r>
      <w:r>
        <w:rPr>
          <w:rFonts w:hint="cs"/>
          <w:rtl/>
        </w:rPr>
        <w:t>ی</w:t>
      </w:r>
      <w:r>
        <w:rPr>
          <w:rtl/>
        </w:rPr>
        <w:t xml:space="preserve"> ہے۔</w:t>
      </w:r>
    </w:p>
    <w:p w:rsidR="00E90CE5" w:rsidRDefault="00E90CE5" w:rsidP="00302BAB">
      <w:pPr>
        <w:pStyle w:val="Heading2Center"/>
        <w:rPr>
          <w:rtl/>
        </w:rPr>
      </w:pPr>
      <w:bookmarkStart w:id="176" w:name="_Toc504211490"/>
      <w:r>
        <w:rPr>
          <w:rFonts w:hint="eastAsia"/>
          <w:rtl/>
        </w:rPr>
        <w:t>اسم</w:t>
      </w:r>
      <w:r>
        <w:rPr>
          <w:rtl/>
        </w:rPr>
        <w:t xml:space="preserve"> مہد</w:t>
      </w:r>
      <w:r>
        <w:rPr>
          <w:rFonts w:hint="cs"/>
          <w:rtl/>
        </w:rPr>
        <w:t>ی</w:t>
      </w:r>
      <w:r>
        <w:rPr>
          <w:rtl/>
        </w:rPr>
        <w:t xml:space="preserve"> (</w:t>
      </w:r>
      <w:r>
        <w:t></w:t>
      </w:r>
      <w:r>
        <w:rPr>
          <w:rtl/>
        </w:rPr>
        <w:t>)، اسم رسول اللہ (</w:t>
      </w:r>
      <w:r>
        <w:rPr>
          <w:rFonts w:hint="cs"/>
          <w:rtl/>
        </w:rPr>
        <w:t>ﷺ</w:t>
      </w:r>
      <w:r>
        <w:rPr>
          <w:rtl/>
        </w:rPr>
        <w:t>)ہے</w:t>
      </w:r>
      <w:bookmarkEnd w:id="176"/>
    </w:p>
    <w:p w:rsidR="00E90CE5" w:rsidRDefault="00E90CE5" w:rsidP="005946DD">
      <w:pPr>
        <w:pStyle w:val="libNormal"/>
        <w:rPr>
          <w:rtl/>
        </w:rPr>
      </w:pPr>
      <w:r>
        <w:rPr>
          <w:rtl/>
          <w:lang w:bidi="fa-IR"/>
        </w:rPr>
        <w:t>۱</w:t>
      </w:r>
      <w:r>
        <w:rPr>
          <w:rtl/>
        </w:rPr>
        <w:t>۔ احمد بن حنبل</w:t>
      </w:r>
      <w:r w:rsidRPr="006C0D31">
        <w:rPr>
          <w:rStyle w:val="libFootnotenumChar"/>
          <w:rtl/>
        </w:rPr>
        <w:t>(</w:t>
      </w:r>
      <w:r w:rsidR="005946DD" w:rsidRPr="006C0D31">
        <w:rPr>
          <w:rStyle w:val="libFootnotenumChar"/>
          <w:rFonts w:hint="cs"/>
          <w:rtl/>
        </w:rPr>
        <w:t>1</w:t>
      </w:r>
      <w:r w:rsidRPr="006C0D31">
        <w:rPr>
          <w:rStyle w:val="libFootnotenumChar"/>
          <w:rtl/>
        </w:rPr>
        <w:t>)</w:t>
      </w:r>
      <w:r>
        <w:rPr>
          <w:rtl/>
        </w:rPr>
        <w:t>، ترمذ</w:t>
      </w:r>
      <w:r>
        <w:rPr>
          <w:rFonts w:hint="cs"/>
          <w:rtl/>
        </w:rPr>
        <w:t>ی</w:t>
      </w:r>
      <w:r w:rsidRPr="006C0D31">
        <w:rPr>
          <w:rStyle w:val="libFootnotenumChar"/>
          <w:rtl/>
        </w:rPr>
        <w:t>(</w:t>
      </w:r>
      <w:r w:rsidR="005946DD" w:rsidRPr="006C0D31">
        <w:rPr>
          <w:rStyle w:val="libFootnotenumChar"/>
          <w:rFonts w:hint="cs"/>
          <w:rtl/>
        </w:rPr>
        <w:t>2</w:t>
      </w:r>
      <w:r w:rsidRPr="006C0D31">
        <w:rPr>
          <w:rStyle w:val="libFootnotenumChar"/>
          <w:rtl/>
        </w:rPr>
        <w:t>)</w:t>
      </w:r>
      <w:r>
        <w:rPr>
          <w:rtl/>
        </w:rPr>
        <w:t>، ابن ماجہ اپن</w:t>
      </w:r>
      <w:r>
        <w:rPr>
          <w:rFonts w:hint="cs"/>
          <w:rtl/>
        </w:rPr>
        <w:t>ی</w:t>
      </w:r>
      <w:r>
        <w:rPr>
          <w:rtl/>
        </w:rPr>
        <w:t xml:space="preserve"> کتاب کے باب خروج مہد</w:t>
      </w:r>
      <w:r>
        <w:rPr>
          <w:rFonts w:hint="cs"/>
          <w:rtl/>
        </w:rPr>
        <w:t>ی</w:t>
      </w:r>
      <w:r>
        <w:rPr>
          <w:rtl/>
        </w:rPr>
        <w:t xml:space="preserve"> م</w:t>
      </w:r>
      <w:r>
        <w:rPr>
          <w:rFonts w:hint="cs"/>
          <w:rtl/>
        </w:rPr>
        <w:t>ی</w:t>
      </w:r>
      <w:r>
        <w:rPr>
          <w:rFonts w:hint="eastAsia"/>
          <w:rtl/>
        </w:rPr>
        <w:t>ں،</w:t>
      </w:r>
      <w:r>
        <w:rPr>
          <w:rtl/>
        </w:rPr>
        <w:t xml:space="preserve"> ابو داؤد</w:t>
      </w:r>
      <w:r w:rsidRPr="006C0D31">
        <w:rPr>
          <w:rStyle w:val="libFootnotenumChar"/>
          <w:rtl/>
        </w:rPr>
        <w:t>(</w:t>
      </w:r>
      <w:r w:rsidR="005946DD" w:rsidRPr="006C0D31">
        <w:rPr>
          <w:rStyle w:val="libFootnotenumChar"/>
          <w:rFonts w:hint="cs"/>
          <w:rtl/>
        </w:rPr>
        <w:t>3</w:t>
      </w:r>
      <w:r w:rsidRPr="006C0D31">
        <w:rPr>
          <w:rStyle w:val="libFootnotenumChar"/>
          <w:rtl/>
        </w:rPr>
        <w:t>)</w:t>
      </w:r>
      <w:r>
        <w:rPr>
          <w:rtl/>
        </w:rPr>
        <w:t>، بخار</w:t>
      </w:r>
      <w:r>
        <w:rPr>
          <w:rFonts w:hint="cs"/>
          <w:rtl/>
        </w:rPr>
        <w:t>ی</w:t>
      </w:r>
      <w:r>
        <w:rPr>
          <w:rtl/>
        </w:rPr>
        <w:t xml:space="preserve"> اپن</w:t>
      </w:r>
      <w:r>
        <w:rPr>
          <w:rFonts w:hint="cs"/>
          <w:rtl/>
        </w:rPr>
        <w:t>ی</w:t>
      </w:r>
      <w:r>
        <w:rPr>
          <w:rtl/>
        </w:rPr>
        <w:t xml:space="preserve"> کتاب ک</w:t>
      </w:r>
      <w:r>
        <w:rPr>
          <w:rFonts w:hint="cs"/>
          <w:rtl/>
        </w:rPr>
        <w:t>ی</w:t>
      </w:r>
      <w:r>
        <w:rPr>
          <w:rtl/>
        </w:rPr>
        <w:t xml:space="preserve"> جلد دوم باب نزول ع</w:t>
      </w:r>
      <w:r>
        <w:rPr>
          <w:rFonts w:hint="cs"/>
          <w:rtl/>
        </w:rPr>
        <w:t>ی</w:t>
      </w:r>
      <w:r>
        <w:rPr>
          <w:rFonts w:hint="eastAsia"/>
          <w:rtl/>
        </w:rPr>
        <w:t>س</w:t>
      </w:r>
      <w:r>
        <w:rPr>
          <w:rFonts w:hint="cs"/>
          <w:rtl/>
        </w:rPr>
        <w:t>ی</w:t>
      </w:r>
      <w:r>
        <w:rPr>
          <w:rtl/>
        </w:rPr>
        <w:t xml:space="preserve"> م</w:t>
      </w:r>
      <w:r>
        <w:rPr>
          <w:rFonts w:hint="cs"/>
          <w:rtl/>
        </w:rPr>
        <w:t>ی</w:t>
      </w:r>
      <w:r>
        <w:rPr>
          <w:rFonts w:hint="eastAsia"/>
          <w:rtl/>
        </w:rPr>
        <w:t>ں،</w:t>
      </w:r>
      <w:r>
        <w:rPr>
          <w:rtl/>
        </w:rPr>
        <w:t xml:space="preserve"> نور الابصار</w:t>
      </w:r>
      <w:r w:rsidRPr="006C0D31">
        <w:rPr>
          <w:rStyle w:val="libFootnotenumChar"/>
          <w:rtl/>
        </w:rPr>
        <w:t>(</w:t>
      </w:r>
      <w:r w:rsidR="005946DD" w:rsidRPr="006C0D31">
        <w:rPr>
          <w:rStyle w:val="libFootnotenumChar"/>
          <w:rFonts w:hint="cs"/>
          <w:rtl/>
        </w:rPr>
        <w:t>4</w:t>
      </w:r>
      <w:r w:rsidRPr="006C0D31">
        <w:rPr>
          <w:rStyle w:val="libFootnotenumChar"/>
          <w:rtl/>
        </w:rPr>
        <w:t>)</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sidRPr="006C0D31">
        <w:rPr>
          <w:rStyle w:val="libFootnotenumChar"/>
          <w:rtl/>
        </w:rPr>
        <w:t>(</w:t>
      </w:r>
      <w:r w:rsidR="005946DD" w:rsidRPr="006C0D31">
        <w:rPr>
          <w:rStyle w:val="libFootnotenumChar"/>
          <w:rFonts w:hint="cs"/>
          <w:rtl/>
        </w:rPr>
        <w:t>5</w:t>
      </w:r>
      <w:r w:rsidRPr="006C0D31">
        <w:rPr>
          <w:rStyle w:val="libFootnotenumChar"/>
          <w:rtl/>
        </w:rPr>
        <w:t>)</w:t>
      </w:r>
      <w:r>
        <w:rPr>
          <w:rtl/>
        </w:rPr>
        <w:t xml:space="preserve">، مطالب السئول باب </w:t>
      </w:r>
      <w:r>
        <w:rPr>
          <w:rtl/>
          <w:lang w:bidi="fa-IR"/>
        </w:rPr>
        <w:t>۲</w:t>
      </w:r>
      <w:r>
        <w:rPr>
          <w:rtl/>
        </w:rPr>
        <w:t>، تذکر</w:t>
      </w:r>
      <w:r>
        <w:rPr>
          <w:rFonts w:hint="cs"/>
          <w:rtl/>
        </w:rPr>
        <w:t>ۃ</w:t>
      </w:r>
      <w:r>
        <w:rPr>
          <w:rtl/>
        </w:rPr>
        <w:t xml:space="preserve"> الخواص اور صواعق محرقہ وغ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اور بہت سے د</w:t>
      </w:r>
      <w:r>
        <w:rPr>
          <w:rFonts w:hint="cs"/>
          <w:rtl/>
        </w:rPr>
        <w:t>ی</w:t>
      </w:r>
      <w:r>
        <w:rPr>
          <w:rFonts w:hint="eastAsia"/>
          <w:rtl/>
        </w:rPr>
        <w:t>گر</w:t>
      </w:r>
      <w:r>
        <w:rPr>
          <w:rtl/>
        </w:rPr>
        <w:t xml:space="preserve"> بزرگ علمائے اہل </w:t>
      </w:r>
      <w:r>
        <w:rPr>
          <w:rFonts w:hint="eastAsia"/>
          <w:rtl/>
        </w:rPr>
        <w:t>سنت</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w:t>
      </w:r>
      <w:r w:rsidRPr="005946DD">
        <w:rPr>
          <w:rStyle w:val="libArabicChar"/>
          <w:rtl/>
        </w:rPr>
        <w:t>قالَ رَسولُ الل</w:t>
      </w:r>
      <w:r w:rsidR="00800285" w:rsidRPr="004C04B0">
        <w:rPr>
          <w:rStyle w:val="libArabicChar"/>
          <w:rFonts w:hint="cs"/>
          <w:rtl/>
        </w:rPr>
        <w:t xml:space="preserve">ه  </w:t>
      </w:r>
      <w:r w:rsidRPr="005946DD">
        <w:rPr>
          <w:rStyle w:val="libArabicChar"/>
          <w:rFonts w:hint="cs"/>
          <w:rtl/>
        </w:rPr>
        <w:t>ﷺ</w:t>
      </w:r>
      <w:r w:rsidRPr="005946DD">
        <w:rPr>
          <w:rStyle w:val="libArabicChar"/>
          <w:rtl/>
        </w:rPr>
        <w:t>: لَا تَذ</w:t>
      </w:r>
      <w:r w:rsidRPr="005946DD">
        <w:rPr>
          <w:rStyle w:val="libArabicChar"/>
          <w:rFonts w:hint="cs"/>
          <w:rtl/>
        </w:rPr>
        <w:t>ْهَبُ الدُّنْيَا حَتَّى یَ</w:t>
      </w:r>
      <w:r w:rsidRPr="005946DD">
        <w:rPr>
          <w:rStyle w:val="libArabicChar"/>
          <w:rFonts w:hint="eastAsia"/>
          <w:rtl/>
        </w:rPr>
        <w:t>م</w:t>
      </w:r>
      <w:r w:rsidRPr="005946DD">
        <w:rPr>
          <w:rStyle w:val="libArabicChar"/>
          <w:rFonts w:hint="cs"/>
          <w:rtl/>
        </w:rPr>
        <w:t>ْلِكَ</w:t>
      </w:r>
      <w:r w:rsidRPr="005946DD">
        <w:rPr>
          <w:rStyle w:val="libArabicChar"/>
          <w:rtl/>
        </w:rPr>
        <w:t xml:space="preserve"> ال</w:t>
      </w:r>
      <w:r w:rsidRPr="005946DD">
        <w:rPr>
          <w:rStyle w:val="libArabicChar"/>
          <w:rFonts w:hint="cs"/>
          <w:rtl/>
        </w:rPr>
        <w:t>ْعَرَبَ رَجُلٌ مِنْ أَهْلِ بَيْتِي يُوَاطِی</w:t>
      </w:r>
      <w:r w:rsidRPr="005946DD">
        <w:rPr>
          <w:rStyle w:val="libArabicChar"/>
          <w:rtl/>
        </w:rPr>
        <w:t xml:space="preserve"> اِس</w:t>
      </w:r>
      <w:r w:rsidRPr="005946DD">
        <w:rPr>
          <w:rStyle w:val="libArabicChar"/>
          <w:rFonts w:hint="cs"/>
          <w:rtl/>
        </w:rPr>
        <w:t>ْمُهُ اسْمِی</w:t>
      </w:r>
      <w:r w:rsidRPr="005946DD">
        <w:rPr>
          <w:rStyle w:val="libArabicChar"/>
          <w:rtl/>
        </w:rPr>
        <w:t>"</w:t>
      </w:r>
      <w:r>
        <w:rPr>
          <w:rtl/>
        </w:rPr>
        <w:t xml:space="preserve"> رسول اللہ</w:t>
      </w:r>
      <w:r>
        <w:rPr>
          <w:rFonts w:hint="cs"/>
          <w:rtl/>
        </w:rPr>
        <w:t>ﷺ</w:t>
      </w:r>
      <w:r>
        <w:rPr>
          <w:rtl/>
        </w:rPr>
        <w:t xml:space="preserve"> نے فرما</w:t>
      </w:r>
      <w:r>
        <w:rPr>
          <w:rFonts w:hint="cs"/>
          <w:rtl/>
        </w:rPr>
        <w:t>ی</w:t>
      </w:r>
      <w:r>
        <w:rPr>
          <w:rFonts w:hint="eastAsia"/>
          <w:rtl/>
        </w:rPr>
        <w:t>ا</w:t>
      </w:r>
      <w:r>
        <w:rPr>
          <w:rtl/>
        </w:rPr>
        <w:t>: دن</w:t>
      </w:r>
      <w:r>
        <w:rPr>
          <w:rFonts w:hint="cs"/>
          <w:rtl/>
        </w:rPr>
        <w:t>ی</w:t>
      </w:r>
      <w:r>
        <w:rPr>
          <w:rFonts w:hint="eastAsia"/>
          <w:rtl/>
        </w:rPr>
        <w:t>ا</w:t>
      </w:r>
      <w:r>
        <w:rPr>
          <w:rtl/>
        </w:rPr>
        <w:t xml:space="preserve"> اس وقت تک ختم نہ</w:t>
      </w:r>
      <w:r>
        <w:rPr>
          <w:rFonts w:hint="cs"/>
          <w:rtl/>
        </w:rPr>
        <w:t>ی</w:t>
      </w:r>
      <w:r>
        <w:rPr>
          <w:rFonts w:hint="eastAsia"/>
          <w:rtl/>
        </w:rPr>
        <w:t>ں</w:t>
      </w:r>
      <w:r>
        <w:rPr>
          <w:rtl/>
        </w:rPr>
        <w:t xml:space="preserve"> ہوگ</w:t>
      </w:r>
      <w:r>
        <w:rPr>
          <w:rFonts w:hint="cs"/>
          <w:rtl/>
        </w:rPr>
        <w:t>ی</w:t>
      </w:r>
      <w:r>
        <w:rPr>
          <w:rtl/>
        </w:rPr>
        <w:t xml:space="preserve"> جب تک کہ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مرد عرب پر بادشاہ و حاکم نہ بن جائے جو م</w:t>
      </w:r>
      <w:r>
        <w:rPr>
          <w:rFonts w:hint="cs"/>
          <w:rtl/>
        </w:rPr>
        <w:t>ی</w:t>
      </w:r>
      <w:r w:rsidR="00D854E7">
        <w:rPr>
          <w:rFonts w:hint="eastAsia"/>
          <w:rtl/>
        </w:rPr>
        <w:t>را</w:t>
      </w:r>
      <w:r>
        <w:rPr>
          <w:rtl/>
        </w:rPr>
        <w:t xml:space="preserve"> ہم نام ہوگا۔</w:t>
      </w:r>
    </w:p>
    <w:p w:rsidR="00E90CE5" w:rsidRDefault="00E90CE5" w:rsidP="003042EF">
      <w:pPr>
        <w:pStyle w:val="libNormal"/>
        <w:rPr>
          <w:rtl/>
        </w:rPr>
      </w:pPr>
      <w:r>
        <w:rPr>
          <w:rFonts w:hint="eastAsia"/>
          <w:rtl/>
        </w:rPr>
        <w:lastRenderedPageBreak/>
        <w:t>نکتہ</w:t>
      </w:r>
      <w:r>
        <w:rPr>
          <w:rtl/>
        </w:rPr>
        <w:t>: جناب ترمذ</w:t>
      </w:r>
      <w:r>
        <w:rPr>
          <w:rFonts w:hint="cs"/>
          <w:rtl/>
        </w:rPr>
        <w:t>ی</w:t>
      </w:r>
      <w:r w:rsidRPr="006C0D31">
        <w:rPr>
          <w:rStyle w:val="libFootnotenumChar"/>
          <w:rtl/>
        </w:rPr>
        <w:t>(</w:t>
      </w:r>
      <w:r w:rsidR="003042EF" w:rsidRPr="006C0D31">
        <w:rPr>
          <w:rStyle w:val="libFootnotenumChar"/>
          <w:rFonts w:hint="cs"/>
          <w:rtl/>
        </w:rPr>
        <w:t>6</w:t>
      </w:r>
      <w:r w:rsidRPr="006C0D31">
        <w:rPr>
          <w:rStyle w:val="libFootnotenumChar"/>
          <w:rtl/>
        </w:rPr>
        <w:t>)</w:t>
      </w:r>
      <w:r>
        <w:rPr>
          <w:rtl/>
        </w:rPr>
        <w:t xml:space="preserve"> نے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لکھا ہے: اس سلسلہ م</w:t>
      </w:r>
      <w:r>
        <w:rPr>
          <w:rFonts w:hint="cs"/>
          <w:rtl/>
        </w:rPr>
        <w:t>ی</w:t>
      </w:r>
      <w:r>
        <w:rPr>
          <w:rFonts w:hint="eastAsia"/>
          <w:rtl/>
        </w:rPr>
        <w:t>ں</w:t>
      </w:r>
      <w:r>
        <w:rPr>
          <w:rtl/>
        </w:rPr>
        <w:t xml:space="preserve"> حضرت </w:t>
      </w:r>
      <w:r w:rsidR="002A35F2">
        <w:rPr>
          <w:rtl/>
        </w:rPr>
        <w:t xml:space="preserve">علی علیہ السلام </w:t>
      </w:r>
      <w:r>
        <w:rPr>
          <w:rtl/>
        </w:rPr>
        <w:t>، ابو سع</w:t>
      </w:r>
      <w:r>
        <w:rPr>
          <w:rFonts w:hint="cs"/>
          <w:rtl/>
        </w:rPr>
        <w:t>ی</w:t>
      </w:r>
      <w:r>
        <w:rPr>
          <w:rFonts w:hint="eastAsia"/>
          <w:rtl/>
        </w:rPr>
        <w:t>د</w:t>
      </w:r>
      <w:r>
        <w:rPr>
          <w:rtl/>
        </w:rPr>
        <w:t xml:space="preserve"> خدر</w:t>
      </w:r>
      <w:r>
        <w:rPr>
          <w:rFonts w:hint="cs"/>
          <w:rtl/>
        </w:rPr>
        <w:t>ی</w:t>
      </w:r>
      <w:r>
        <w:rPr>
          <w:rFonts w:hint="eastAsia"/>
          <w:rtl/>
        </w:rPr>
        <w:t>،</w:t>
      </w:r>
      <w:r>
        <w:rPr>
          <w:rtl/>
        </w:rPr>
        <w:t xml:space="preserve"> ام سلمہ اور ابو ہر</w:t>
      </w:r>
      <w:r>
        <w:rPr>
          <w:rFonts w:hint="cs"/>
          <w:rtl/>
        </w:rPr>
        <w:t>ی</w:t>
      </w:r>
      <w:r>
        <w:rPr>
          <w:rFonts w:hint="eastAsia"/>
          <w:rtl/>
        </w:rPr>
        <w:t>رہ</w:t>
      </w:r>
      <w:r>
        <w:rPr>
          <w:rtl/>
        </w:rPr>
        <w:t xml:space="preserve"> سے بھ</w:t>
      </w:r>
      <w:r>
        <w:rPr>
          <w:rFonts w:hint="cs"/>
          <w:rtl/>
        </w:rPr>
        <w:t>ی</w:t>
      </w:r>
      <w:r>
        <w:rPr>
          <w:rtl/>
        </w:rPr>
        <w:t xml:space="preserve"> روا</w:t>
      </w:r>
      <w:r>
        <w:rPr>
          <w:rFonts w:hint="cs"/>
          <w:rtl/>
        </w:rPr>
        <w:t>ی</w:t>
      </w:r>
      <w:r>
        <w:rPr>
          <w:rFonts w:hint="eastAsia"/>
          <w:rtl/>
        </w:rPr>
        <w:t>ت</w:t>
      </w:r>
      <w:r>
        <w:rPr>
          <w:rtl/>
        </w:rPr>
        <w:t xml:space="preserve"> موجود ہے اور </w:t>
      </w:r>
      <w:r>
        <w:rPr>
          <w:rFonts w:hint="cs"/>
          <w:rtl/>
        </w:rPr>
        <w:t>ی</w:t>
      </w:r>
      <w:r>
        <w:rPr>
          <w:rFonts w:hint="eastAsia"/>
          <w:rtl/>
        </w:rPr>
        <w:t>ہ</w:t>
      </w:r>
      <w:r>
        <w:rPr>
          <w:rtl/>
        </w:rPr>
        <w:t xml:space="preserve"> نقل شدہ روا</w:t>
      </w:r>
      <w:r>
        <w:rPr>
          <w:rFonts w:hint="cs"/>
          <w:rtl/>
        </w:rPr>
        <w:t>ی</w:t>
      </w:r>
      <w:r>
        <w:rPr>
          <w:rFonts w:hint="eastAsia"/>
          <w:rtl/>
        </w:rPr>
        <w:t>ت</w:t>
      </w:r>
      <w:r>
        <w:rPr>
          <w:rtl/>
        </w:rPr>
        <w:t xml:space="preserve"> "حسن و صح</w:t>
      </w:r>
      <w:r>
        <w:rPr>
          <w:rFonts w:hint="cs"/>
          <w:rtl/>
        </w:rPr>
        <w:t>ی</w:t>
      </w:r>
      <w:r>
        <w:rPr>
          <w:rFonts w:hint="eastAsia"/>
          <w:rtl/>
        </w:rPr>
        <w:t>ح</w:t>
      </w:r>
      <w:r>
        <w:rPr>
          <w:rtl/>
        </w:rPr>
        <w:t>" ہے۔</w:t>
      </w:r>
    </w:p>
    <w:p w:rsidR="00E90CE5" w:rsidRDefault="00E90CE5" w:rsidP="00A06BAE">
      <w:pPr>
        <w:pStyle w:val="Heading2Center"/>
        <w:rPr>
          <w:rtl/>
        </w:rPr>
      </w:pPr>
      <w:bookmarkStart w:id="177" w:name="_Toc504211491"/>
      <w:r>
        <w:rPr>
          <w:rFonts w:hint="eastAsia"/>
          <w:rtl/>
        </w:rPr>
        <w:t>حضرت</w:t>
      </w:r>
      <w:r>
        <w:rPr>
          <w:rtl/>
        </w:rPr>
        <w:t xml:space="preserve"> </w:t>
      </w:r>
      <w:r w:rsidR="002A35F2">
        <w:rPr>
          <w:rtl/>
        </w:rPr>
        <w:t>مہدی (عج اللہ فرجہ الشریف)</w:t>
      </w:r>
      <w:r>
        <w:rPr>
          <w:rtl/>
        </w:rPr>
        <w:t xml:space="preserve"> کا نام و کن</w:t>
      </w:r>
      <w:r>
        <w:rPr>
          <w:rFonts w:hint="cs"/>
          <w:rtl/>
        </w:rPr>
        <w:t>ی</w:t>
      </w:r>
      <w:r>
        <w:rPr>
          <w:rFonts w:hint="eastAsia"/>
          <w:rtl/>
        </w:rPr>
        <w:t>ت،</w:t>
      </w:r>
      <w:r>
        <w:rPr>
          <w:rtl/>
        </w:rPr>
        <w:t xml:space="preserve"> پ</w:t>
      </w:r>
      <w:r>
        <w:rPr>
          <w:rFonts w:hint="cs"/>
          <w:rtl/>
        </w:rPr>
        <w:t>ی</w:t>
      </w:r>
      <w:r>
        <w:rPr>
          <w:rFonts w:hint="eastAsia"/>
          <w:rtl/>
        </w:rPr>
        <w:t>غمبر</w:t>
      </w:r>
      <w:r>
        <w:rPr>
          <w:rtl/>
        </w:rPr>
        <w:t xml:space="preserve"> اسلام</w:t>
      </w:r>
      <w:r>
        <w:rPr>
          <w:rFonts w:hint="cs"/>
          <w:rtl/>
        </w:rPr>
        <w:t>ﷺ</w:t>
      </w:r>
      <w:r>
        <w:rPr>
          <w:rtl/>
        </w:rPr>
        <w:t xml:space="preserve"> کے نام و کن</w:t>
      </w:r>
      <w:r>
        <w:rPr>
          <w:rFonts w:hint="cs"/>
          <w:rtl/>
        </w:rPr>
        <w:t>ی</w:t>
      </w:r>
      <w:r>
        <w:rPr>
          <w:rFonts w:hint="eastAsia"/>
          <w:rtl/>
        </w:rPr>
        <w:t>ت</w:t>
      </w:r>
      <w:r>
        <w:rPr>
          <w:rtl/>
        </w:rPr>
        <w:t xml:space="preserve"> ج</w:t>
      </w:r>
      <w:r>
        <w:rPr>
          <w:rFonts w:hint="cs"/>
          <w:rtl/>
        </w:rPr>
        <w:t>ی</w:t>
      </w:r>
      <w:r>
        <w:rPr>
          <w:rFonts w:hint="eastAsia"/>
          <w:rtl/>
        </w:rPr>
        <w:t>سا</w:t>
      </w:r>
      <w:r>
        <w:rPr>
          <w:rtl/>
        </w:rPr>
        <w:t xml:space="preserve"> ہے</w:t>
      </w:r>
      <w:bookmarkEnd w:id="177"/>
    </w:p>
    <w:p w:rsidR="00E90CE5" w:rsidRDefault="00E90CE5" w:rsidP="003042EF">
      <w:pPr>
        <w:pStyle w:val="libNormal"/>
        <w:rPr>
          <w:rtl/>
        </w:rPr>
      </w:pPr>
      <w:r>
        <w:rPr>
          <w:rtl/>
          <w:lang w:bidi="fa-IR"/>
        </w:rPr>
        <w:t>۲</w:t>
      </w:r>
      <w:r>
        <w:rPr>
          <w:rtl/>
        </w:rPr>
        <w:t>۔ سبط ابن جوز</w:t>
      </w:r>
      <w:r>
        <w:rPr>
          <w:rFonts w:hint="cs"/>
          <w:rtl/>
        </w:rPr>
        <w:t>ی</w:t>
      </w:r>
      <w:r w:rsidRPr="006C0D31">
        <w:rPr>
          <w:rStyle w:val="libFootnotenumChar"/>
          <w:rtl/>
        </w:rPr>
        <w:t>(</w:t>
      </w:r>
      <w:r w:rsidR="003042EF" w:rsidRPr="006C0D31">
        <w:rPr>
          <w:rStyle w:val="libFootnotenumChar"/>
          <w:rFonts w:hint="cs"/>
          <w:rtl/>
        </w:rPr>
        <w:t>7</w:t>
      </w:r>
      <w:r w:rsidRPr="006C0D31">
        <w:rPr>
          <w:rStyle w:val="libFootnotenumChar"/>
          <w:rtl/>
        </w:rPr>
        <w:t>)</w:t>
      </w:r>
      <w:r>
        <w:rPr>
          <w:rtl/>
        </w:rPr>
        <w:t>، کفا</w:t>
      </w:r>
      <w:r>
        <w:rPr>
          <w:rFonts w:hint="cs"/>
          <w:rtl/>
        </w:rPr>
        <w:t>یۃ</w:t>
      </w:r>
      <w:r>
        <w:rPr>
          <w:rtl/>
        </w:rPr>
        <w:t xml:space="preserve"> الاثر (بنابر نقل منتخب الاثر ص </w:t>
      </w:r>
      <w:r>
        <w:rPr>
          <w:rtl/>
          <w:lang w:bidi="fa-IR"/>
        </w:rPr>
        <w:t xml:space="preserve">۱۸۲) </w:t>
      </w:r>
      <w:r>
        <w:rPr>
          <w:rtl/>
        </w:rPr>
        <w:t xml:space="preserve">اور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w:t>
      </w:r>
      <w:r w:rsidRPr="006C0D31">
        <w:rPr>
          <w:rStyle w:val="libFootnotenumChar"/>
          <w:rtl/>
        </w:rPr>
        <w:t>(</w:t>
      </w:r>
      <w:r w:rsidR="003042EF" w:rsidRPr="006C0D31">
        <w:rPr>
          <w:rStyle w:val="libFootnotenumChar"/>
          <w:rFonts w:hint="cs"/>
          <w:rtl/>
        </w:rPr>
        <w:t>8</w:t>
      </w:r>
      <w:r w:rsidRPr="006C0D31">
        <w:rPr>
          <w:rStyle w:val="libFootnotenumChar"/>
          <w:rtl/>
        </w:rPr>
        <w:t>)</w:t>
      </w:r>
      <w:r>
        <w:rPr>
          <w:rtl/>
        </w:rPr>
        <w:t>نے عبد العز</w:t>
      </w:r>
      <w:r>
        <w:rPr>
          <w:rFonts w:hint="cs"/>
          <w:rtl/>
        </w:rPr>
        <w:t>ی</w:t>
      </w:r>
      <w:r>
        <w:rPr>
          <w:rFonts w:hint="eastAsia"/>
          <w:rtl/>
        </w:rPr>
        <w:t>ز</w:t>
      </w:r>
      <w:r>
        <w:rPr>
          <w:rtl/>
        </w:rPr>
        <w:t xml:space="preserve"> محمود بن بزاز سے اور انہوں نے ابن عمر  سے روا</w:t>
      </w:r>
      <w:r>
        <w:rPr>
          <w:rFonts w:hint="cs"/>
          <w:rtl/>
        </w:rPr>
        <w:t>ی</w:t>
      </w:r>
      <w:r>
        <w:rPr>
          <w:rFonts w:hint="eastAsia"/>
          <w:rtl/>
        </w:rPr>
        <w:t>ت</w:t>
      </w:r>
      <w:r>
        <w:rPr>
          <w:rtl/>
        </w:rPr>
        <w:t xml:space="preserve"> ک</w:t>
      </w:r>
      <w:r>
        <w:rPr>
          <w:rFonts w:hint="cs"/>
          <w:rtl/>
        </w:rPr>
        <w:t>ی</w:t>
      </w:r>
      <w:r>
        <w:rPr>
          <w:rtl/>
        </w:rPr>
        <w:t xml:space="preserve"> ہے: " </w:t>
      </w:r>
      <w:r w:rsidRPr="005946DD">
        <w:rPr>
          <w:rStyle w:val="libArabicChar"/>
          <w:rtl/>
        </w:rPr>
        <w:t>قالَ رَسولُ الل</w:t>
      </w:r>
      <w:r w:rsidR="00800285" w:rsidRPr="004C04B0">
        <w:rPr>
          <w:rStyle w:val="libArabicChar"/>
          <w:rFonts w:hint="cs"/>
          <w:rtl/>
        </w:rPr>
        <w:t xml:space="preserve">ه  </w:t>
      </w:r>
      <w:r w:rsidRPr="005946DD">
        <w:rPr>
          <w:rStyle w:val="libArabicChar"/>
          <w:rFonts w:hint="cs"/>
          <w:rtl/>
        </w:rPr>
        <w:t>ﷺ</w:t>
      </w:r>
      <w:r w:rsidRPr="005946DD">
        <w:rPr>
          <w:rStyle w:val="libArabicChar"/>
          <w:rtl/>
        </w:rPr>
        <w:t xml:space="preserve">: </w:t>
      </w:r>
      <w:r w:rsidRPr="005946DD">
        <w:rPr>
          <w:rStyle w:val="libArabicChar"/>
          <w:rFonts w:hint="cs"/>
          <w:rtl/>
        </w:rPr>
        <w:t>یَ</w:t>
      </w:r>
      <w:r w:rsidRPr="005946DD">
        <w:rPr>
          <w:rStyle w:val="libArabicChar"/>
          <w:rFonts w:hint="eastAsia"/>
          <w:rtl/>
        </w:rPr>
        <w:t>خ</w:t>
      </w:r>
      <w:r w:rsidRPr="005946DD">
        <w:rPr>
          <w:rStyle w:val="libArabicChar"/>
          <w:rFonts w:hint="cs"/>
          <w:rtl/>
        </w:rPr>
        <w:t>ۡرُجُ</w:t>
      </w:r>
      <w:r w:rsidRPr="005946DD">
        <w:rPr>
          <w:rStyle w:val="libArabicChar"/>
          <w:rtl/>
        </w:rPr>
        <w:t xml:space="preserve"> ف</w:t>
      </w:r>
      <w:r w:rsidRPr="005946DD">
        <w:rPr>
          <w:rStyle w:val="libArabicChar"/>
          <w:rFonts w:hint="cs"/>
          <w:rtl/>
        </w:rPr>
        <w:t>ی</w:t>
      </w:r>
      <w:r w:rsidRPr="005946DD">
        <w:rPr>
          <w:rStyle w:val="libArabicChar"/>
          <w:rtl/>
        </w:rPr>
        <w:t xml:space="preserve"> آخِرِ الزَّمان رَجُلٌ مِن</w:t>
      </w:r>
      <w:r w:rsidRPr="005946DD">
        <w:rPr>
          <w:rStyle w:val="libArabicChar"/>
          <w:rFonts w:hint="cs"/>
          <w:rtl/>
        </w:rPr>
        <w:t>ۡ وُلۡدی</w:t>
      </w:r>
      <w:r w:rsidRPr="005946DD">
        <w:rPr>
          <w:rStyle w:val="libArabicChar"/>
          <w:rtl/>
        </w:rPr>
        <w:t xml:space="preserve"> اِس</w:t>
      </w:r>
      <w:r w:rsidRPr="005946DD">
        <w:rPr>
          <w:rStyle w:val="libArabicChar"/>
          <w:rFonts w:hint="cs"/>
          <w:rtl/>
        </w:rPr>
        <w:t>ۡمُ</w:t>
      </w:r>
      <w:r w:rsidR="00800285" w:rsidRPr="004C04B0">
        <w:rPr>
          <w:rStyle w:val="libArabicChar"/>
          <w:rFonts w:hint="cs"/>
          <w:rtl/>
        </w:rPr>
        <w:t xml:space="preserve">ه  </w:t>
      </w:r>
      <w:r w:rsidRPr="001E0E4C">
        <w:rPr>
          <w:rStyle w:val="libArabicChar"/>
          <w:rFonts w:hint="cs"/>
          <w:rtl/>
        </w:rPr>
        <w:t>ُ کَاِس</w:t>
      </w:r>
      <w:r w:rsidRPr="005946DD">
        <w:rPr>
          <w:rStyle w:val="libArabicChar"/>
          <w:rFonts w:hint="cs"/>
          <w:rtl/>
        </w:rPr>
        <w:t>ۡمی</w:t>
      </w:r>
      <w:r w:rsidRPr="005946DD">
        <w:rPr>
          <w:rStyle w:val="libArabicChar"/>
          <w:rtl/>
        </w:rPr>
        <w:t xml:space="preserve"> کُن</w:t>
      </w:r>
      <w:r w:rsidRPr="005946DD">
        <w:rPr>
          <w:rStyle w:val="libArabicChar"/>
          <w:rFonts w:hint="cs"/>
          <w:rtl/>
        </w:rPr>
        <w:t>ۡیَ</w:t>
      </w:r>
      <w:r w:rsidRPr="005946DD">
        <w:rPr>
          <w:rStyle w:val="libArabicChar"/>
          <w:rFonts w:hint="eastAsia"/>
          <w:rtl/>
        </w:rPr>
        <w:t>تُ</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کَکُن</w:t>
      </w:r>
      <w:r w:rsidRPr="005946DD">
        <w:rPr>
          <w:rStyle w:val="libArabicChar"/>
          <w:rFonts w:hint="cs"/>
          <w:rtl/>
        </w:rPr>
        <w:t>ۡیَ</w:t>
      </w:r>
      <w:r w:rsidRPr="005946DD">
        <w:rPr>
          <w:rStyle w:val="libArabicChar"/>
          <w:rtl/>
        </w:rPr>
        <w:t>ت</w:t>
      </w:r>
      <w:r w:rsidRPr="005946DD">
        <w:rPr>
          <w:rStyle w:val="libArabicChar"/>
          <w:rFonts w:hint="cs"/>
          <w:rtl/>
        </w:rPr>
        <w:t>ی</w:t>
      </w:r>
      <w:r w:rsidRPr="005946DD">
        <w:rPr>
          <w:rStyle w:val="libArabicChar"/>
          <w:rtl/>
        </w:rPr>
        <w:t xml:space="preserve"> </w:t>
      </w:r>
      <w:r w:rsidRPr="005946DD">
        <w:rPr>
          <w:rStyle w:val="libArabicChar"/>
          <w:rFonts w:hint="cs"/>
          <w:rtl/>
        </w:rPr>
        <w:t>یَ</w:t>
      </w:r>
      <w:r w:rsidRPr="005946DD">
        <w:rPr>
          <w:rStyle w:val="libArabicChar"/>
          <w:rFonts w:hint="eastAsia"/>
          <w:rtl/>
        </w:rPr>
        <w:t>م</w:t>
      </w:r>
      <w:r w:rsidRPr="005946DD">
        <w:rPr>
          <w:rStyle w:val="libArabicChar"/>
          <w:rFonts w:hint="cs"/>
          <w:rtl/>
        </w:rPr>
        <w:t>ۡلَأُ</w:t>
      </w:r>
      <w:r w:rsidRPr="005946DD">
        <w:rPr>
          <w:rStyle w:val="libArabicChar"/>
          <w:rtl/>
        </w:rPr>
        <w:t xml:space="preserve"> ال</w:t>
      </w:r>
      <w:r w:rsidRPr="005946DD">
        <w:rPr>
          <w:rStyle w:val="libArabicChar"/>
          <w:rFonts w:hint="cs"/>
          <w:rtl/>
        </w:rPr>
        <w:t xml:space="preserve">ۡاَرۡضَ عَدۡلاً کَما مُلِئَتۡ جَوۡراً فَذلِکَ </w:t>
      </w:r>
      <w:r w:rsidR="00800285" w:rsidRPr="004C04B0">
        <w:rPr>
          <w:rStyle w:val="libArabicChar"/>
          <w:rFonts w:hint="cs"/>
          <w:rtl/>
        </w:rPr>
        <w:t xml:space="preserve">ه  </w:t>
      </w:r>
      <w:r w:rsidRPr="001E0E4C">
        <w:rPr>
          <w:rStyle w:val="libArabicChar"/>
          <w:rFonts w:hint="cs"/>
          <w:rtl/>
        </w:rPr>
        <w:t>ُوَ ال</w:t>
      </w:r>
      <w:r w:rsidRPr="005946DD">
        <w:rPr>
          <w:rStyle w:val="libArabicChar"/>
          <w:rFonts w:hint="cs"/>
          <w:rtl/>
        </w:rPr>
        <w:t>ۡمَ</w:t>
      </w:r>
      <w:r w:rsidR="00800285" w:rsidRPr="004C04B0">
        <w:rPr>
          <w:rStyle w:val="libArabicChar"/>
          <w:rFonts w:hint="cs"/>
          <w:rtl/>
        </w:rPr>
        <w:t xml:space="preserve">ه  </w:t>
      </w:r>
      <w:r w:rsidRPr="005946DD">
        <w:rPr>
          <w:rStyle w:val="libArabicChar"/>
          <w:rFonts w:hint="cs"/>
          <w:rtl/>
        </w:rPr>
        <w:t>ۡدِی</w:t>
      </w:r>
      <w:r w:rsidRPr="006C0D31">
        <w:rPr>
          <w:rStyle w:val="libFootnotenumChar"/>
          <w:rtl/>
        </w:rPr>
        <w:t>(</w:t>
      </w:r>
      <w:r w:rsidR="003042EF" w:rsidRPr="006C0D31">
        <w:rPr>
          <w:rStyle w:val="libFootnotenumChar"/>
          <w:rFonts w:hint="cs"/>
          <w:rtl/>
        </w:rPr>
        <w:t>9</w:t>
      </w:r>
      <w:r w:rsidRPr="006C0D31">
        <w:rPr>
          <w:rStyle w:val="libFootnotenumChar"/>
          <w:rtl/>
        </w:rPr>
        <w:t>)</w:t>
      </w:r>
      <w:r w:rsidRPr="005946DD">
        <w:rPr>
          <w:rStyle w:val="libArabicChar"/>
          <w:rtl/>
        </w:rPr>
        <w:t>"</w:t>
      </w:r>
      <w:r>
        <w:rPr>
          <w:rtl/>
        </w:rPr>
        <w:t xml:space="preserve"> رسول خدا</w:t>
      </w:r>
      <w:r>
        <w:rPr>
          <w:rFonts w:hint="cs"/>
          <w:rtl/>
        </w:rPr>
        <w:t>ﷺ</w:t>
      </w:r>
      <w:r>
        <w:rPr>
          <w:rFonts w:hint="eastAsia"/>
          <w:rtl/>
        </w:rPr>
        <w:t>نے</w:t>
      </w:r>
      <w:r>
        <w:rPr>
          <w:rtl/>
        </w:rPr>
        <w:t xml:space="preserve"> فرما</w:t>
      </w:r>
      <w:r>
        <w:rPr>
          <w:rFonts w:hint="cs"/>
          <w:rtl/>
        </w:rPr>
        <w:t>ی</w:t>
      </w:r>
      <w:r>
        <w:rPr>
          <w:rFonts w:hint="eastAsia"/>
          <w:rtl/>
        </w:rPr>
        <w:t>ا</w:t>
      </w:r>
      <w:r>
        <w:rPr>
          <w:rtl/>
        </w:rPr>
        <w:t>: آخر زمانہ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مرد آئے گا جس کا نام م</w:t>
      </w:r>
      <w:r>
        <w:rPr>
          <w:rFonts w:hint="cs"/>
          <w:rtl/>
        </w:rPr>
        <w:t>ی</w:t>
      </w:r>
      <w:r w:rsidR="00D854E7">
        <w:rPr>
          <w:rFonts w:hint="eastAsia"/>
          <w:rtl/>
        </w:rPr>
        <w:t>را</w:t>
      </w:r>
      <w:r>
        <w:rPr>
          <w:rtl/>
        </w:rPr>
        <w:t xml:space="preserve"> نام ہوگا اور جس ک</w:t>
      </w:r>
      <w:r>
        <w:rPr>
          <w:rFonts w:hint="cs"/>
          <w:rtl/>
        </w:rPr>
        <w:t>ی</w:t>
      </w:r>
      <w:r>
        <w:rPr>
          <w:rtl/>
        </w:rPr>
        <w:t xml:space="preserve"> کن</w:t>
      </w:r>
      <w:r>
        <w:rPr>
          <w:rFonts w:hint="cs"/>
          <w:rtl/>
        </w:rPr>
        <w:t>ی</w:t>
      </w:r>
      <w:r>
        <w:rPr>
          <w:rFonts w:hint="eastAsia"/>
          <w:rtl/>
        </w:rPr>
        <w:t>ت</w:t>
      </w:r>
      <w:r>
        <w:rPr>
          <w:rtl/>
        </w:rPr>
        <w:t xml:space="preserve"> م</w:t>
      </w:r>
      <w:r>
        <w:rPr>
          <w:rFonts w:hint="cs"/>
          <w:rtl/>
        </w:rPr>
        <w:t>ی</w:t>
      </w:r>
      <w:r>
        <w:rPr>
          <w:rFonts w:hint="eastAsia"/>
          <w:rtl/>
        </w:rPr>
        <w:t>ر</w:t>
      </w:r>
      <w:r>
        <w:rPr>
          <w:rFonts w:hint="cs"/>
          <w:rtl/>
        </w:rPr>
        <w:t>ی</w:t>
      </w:r>
      <w:r>
        <w:rPr>
          <w:rtl/>
        </w:rPr>
        <w:t xml:space="preserve"> کن</w:t>
      </w:r>
      <w:r>
        <w:rPr>
          <w:rFonts w:hint="cs"/>
          <w:rtl/>
        </w:rPr>
        <w:t>ی</w:t>
      </w:r>
      <w:r>
        <w:rPr>
          <w:rFonts w:hint="eastAsia"/>
          <w:rtl/>
        </w:rPr>
        <w:t>ت</w:t>
      </w:r>
      <w:r>
        <w:rPr>
          <w:rtl/>
        </w:rPr>
        <w:t xml:space="preserve"> ج</w:t>
      </w:r>
      <w:r>
        <w:rPr>
          <w:rFonts w:hint="cs"/>
          <w:rtl/>
        </w:rPr>
        <w:t>ی</w:t>
      </w:r>
      <w:r>
        <w:rPr>
          <w:rFonts w:hint="eastAsia"/>
          <w:rtl/>
        </w:rPr>
        <w:t>س</w:t>
      </w:r>
      <w:r>
        <w:rPr>
          <w:rFonts w:hint="cs"/>
          <w:rtl/>
        </w:rPr>
        <w:t>ی</w:t>
      </w:r>
      <w:r>
        <w:rPr>
          <w:rtl/>
        </w:rPr>
        <w:t xml:space="preserve"> ہوگ</w:t>
      </w:r>
      <w:r>
        <w:rPr>
          <w:rFonts w:hint="cs"/>
          <w:rtl/>
        </w:rPr>
        <w:t>ی</w:t>
      </w:r>
      <w:r>
        <w:rPr>
          <w:rFonts w:hint="eastAsia"/>
          <w:rtl/>
        </w:rPr>
        <w:t>،</w:t>
      </w:r>
      <w:r>
        <w:rPr>
          <w:rtl/>
        </w:rPr>
        <w:t xml:space="preserve"> جو ظلم و جور سے بھر</w:t>
      </w:r>
      <w:r>
        <w:rPr>
          <w:rFonts w:hint="cs"/>
          <w:rtl/>
        </w:rPr>
        <w:t>ی</w:t>
      </w:r>
      <w:r>
        <w:rPr>
          <w:rtl/>
        </w:rPr>
        <w:t xml:space="preserve"> ہوئ</w:t>
      </w:r>
      <w:r>
        <w:rPr>
          <w:rFonts w:hint="cs"/>
          <w:rtl/>
        </w:rPr>
        <w:t>ی</w:t>
      </w:r>
      <w:r>
        <w:rPr>
          <w:rtl/>
        </w:rPr>
        <w:t xml:space="preserve"> دن</w:t>
      </w:r>
      <w:r>
        <w:rPr>
          <w:rFonts w:hint="cs"/>
          <w:rtl/>
        </w:rPr>
        <w:t>ی</w:t>
      </w:r>
      <w:r>
        <w:rPr>
          <w:rFonts w:hint="eastAsia"/>
          <w:rtl/>
        </w:rPr>
        <w:t>ا</w:t>
      </w:r>
      <w:r>
        <w:rPr>
          <w:rtl/>
        </w:rPr>
        <w:t xml:space="preserve"> کو عدل و انصاف سے </w:t>
      </w:r>
      <w:r>
        <w:rPr>
          <w:rFonts w:hint="eastAsia"/>
          <w:rtl/>
        </w:rPr>
        <w:t>بھر</w:t>
      </w:r>
      <w:r>
        <w:rPr>
          <w:rtl/>
        </w:rPr>
        <w:t xml:space="preserve"> دے گا اور وہ</w:t>
      </w:r>
      <w:r>
        <w:rPr>
          <w:rFonts w:hint="cs"/>
          <w:rtl/>
        </w:rPr>
        <w:t>ی</w:t>
      </w:r>
      <w:r>
        <w:rPr>
          <w:rtl/>
        </w:rPr>
        <w:t xml:space="preserve"> </w:t>
      </w:r>
      <w:r w:rsidR="002A35F2">
        <w:rPr>
          <w:rtl/>
        </w:rPr>
        <w:t>مہدی (عج اللہ فرجہ الشریف)</w:t>
      </w:r>
      <w:r>
        <w:rPr>
          <w:rtl/>
        </w:rPr>
        <w:t xml:space="preserve"> ہے۔</w:t>
      </w:r>
    </w:p>
    <w:p w:rsidR="00E90CE5" w:rsidRDefault="00E90CE5" w:rsidP="00E90CE5">
      <w:pPr>
        <w:pStyle w:val="libNormal"/>
        <w:rPr>
          <w:rtl/>
        </w:rPr>
      </w:pPr>
    </w:p>
    <w:p w:rsidR="00E90CE5" w:rsidRDefault="00E90CE5" w:rsidP="00A06BAE">
      <w:pPr>
        <w:pStyle w:val="Heading2Center"/>
        <w:rPr>
          <w:rtl/>
        </w:rPr>
      </w:pPr>
      <w:bookmarkStart w:id="178" w:name="_Toc504211492"/>
      <w:r>
        <w:rPr>
          <w:rFonts w:hint="eastAsia"/>
          <w:rtl/>
        </w:rPr>
        <w:t>حضرت</w:t>
      </w:r>
      <w:r>
        <w:rPr>
          <w:rtl/>
        </w:rPr>
        <w:t xml:space="preserve"> </w:t>
      </w:r>
      <w:r w:rsidR="002A35F2">
        <w:rPr>
          <w:rtl/>
        </w:rPr>
        <w:t>مہدی (عج اللہ فرجہ الشریف)</w:t>
      </w:r>
      <w:r>
        <w:rPr>
          <w:rtl/>
        </w:rPr>
        <w:t xml:space="preserve"> کا نام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کے نام ج</w:t>
      </w:r>
      <w:r>
        <w:rPr>
          <w:rFonts w:hint="cs"/>
          <w:rtl/>
        </w:rPr>
        <w:t>ی</w:t>
      </w:r>
      <w:r>
        <w:rPr>
          <w:rFonts w:hint="eastAsia"/>
          <w:rtl/>
        </w:rPr>
        <w:t>سا</w:t>
      </w:r>
      <w:r>
        <w:rPr>
          <w:rtl/>
        </w:rPr>
        <w:t xml:space="preserve"> ہے</w:t>
      </w:r>
      <w:bookmarkEnd w:id="178"/>
    </w:p>
    <w:p w:rsidR="00E90CE5" w:rsidRDefault="00E90CE5" w:rsidP="003042EF">
      <w:pPr>
        <w:pStyle w:val="libNormal"/>
        <w:rPr>
          <w:rtl/>
        </w:rPr>
      </w:pPr>
      <w:r>
        <w:rPr>
          <w:rtl/>
          <w:lang w:bidi="fa-IR"/>
        </w:rPr>
        <w:t>۳</w:t>
      </w:r>
      <w:r>
        <w:rPr>
          <w:rtl/>
        </w:rPr>
        <w:t>۔ متق</w:t>
      </w:r>
      <w:r>
        <w:rPr>
          <w:rFonts w:hint="cs"/>
          <w:rtl/>
        </w:rPr>
        <w:t>ی</w:t>
      </w:r>
      <w:r>
        <w:rPr>
          <w:rtl/>
        </w:rPr>
        <w:t xml:space="preserve"> ہند</w:t>
      </w:r>
      <w:r>
        <w:rPr>
          <w:rFonts w:hint="cs"/>
          <w:rtl/>
        </w:rPr>
        <w:t>ی</w:t>
      </w:r>
      <w:r w:rsidRPr="006C0D31">
        <w:rPr>
          <w:rStyle w:val="libFootnotenumChar"/>
          <w:rtl/>
        </w:rPr>
        <w:t>(</w:t>
      </w:r>
      <w:r w:rsidR="003042EF" w:rsidRPr="006C0D31">
        <w:rPr>
          <w:rStyle w:val="libFootnotenumChar"/>
          <w:rFonts w:hint="cs"/>
          <w:rtl/>
        </w:rPr>
        <w:t>10</w:t>
      </w:r>
      <w:r w:rsidRPr="006C0D31">
        <w:rPr>
          <w:rStyle w:val="libFootnotenumChar"/>
          <w:rtl/>
        </w:rPr>
        <w:t>)</w:t>
      </w:r>
      <w:r>
        <w:rPr>
          <w:rtl/>
        </w:rPr>
        <w:t xml:space="preserve"> کتاب "البرہان ف</w:t>
      </w:r>
      <w:r>
        <w:rPr>
          <w:rFonts w:hint="cs"/>
          <w:rtl/>
        </w:rPr>
        <w:t>ی</w:t>
      </w:r>
      <w:r>
        <w:rPr>
          <w:rtl/>
        </w:rPr>
        <w:t xml:space="preserve"> علامات مہد</w:t>
      </w:r>
      <w:r>
        <w:rPr>
          <w:rFonts w:hint="cs"/>
          <w:rtl/>
        </w:rPr>
        <w:t>ی</w:t>
      </w:r>
      <w:r>
        <w:rPr>
          <w:rtl/>
        </w:rPr>
        <w:t xml:space="preserve"> آخر الزمان" باب نمبر </w:t>
      </w:r>
      <w:r>
        <w:rPr>
          <w:rtl/>
          <w:lang w:bidi="fa-IR"/>
        </w:rPr>
        <w:t>۳</w:t>
      </w:r>
      <w:r>
        <w:rPr>
          <w:rtl/>
        </w:rPr>
        <w:t xml:space="preserve"> م</w:t>
      </w:r>
      <w:r>
        <w:rPr>
          <w:rFonts w:hint="cs"/>
          <w:rtl/>
        </w:rPr>
        <w:t>ی</w:t>
      </w:r>
      <w:r>
        <w:rPr>
          <w:rFonts w:hint="eastAsia"/>
          <w:rtl/>
        </w:rPr>
        <w:t>ں</w:t>
      </w:r>
      <w:r>
        <w:rPr>
          <w:rtl/>
        </w:rPr>
        <w:t xml:space="preserve"> لکھتے ہ</w:t>
      </w:r>
      <w:r>
        <w:rPr>
          <w:rFonts w:hint="cs"/>
          <w:rtl/>
        </w:rPr>
        <w:t>ی</w:t>
      </w:r>
      <w:r>
        <w:rPr>
          <w:rFonts w:hint="eastAsia"/>
          <w:rtl/>
        </w:rPr>
        <w:t>ں</w:t>
      </w:r>
      <w:r>
        <w:rPr>
          <w:rtl/>
        </w:rPr>
        <w:t>: "</w:t>
      </w:r>
      <w:r w:rsidRPr="005946DD">
        <w:rPr>
          <w:rStyle w:val="libArabicChar"/>
          <w:rtl/>
        </w:rPr>
        <w:t>وَ اَخ</w:t>
      </w:r>
      <w:r w:rsidRPr="005946DD">
        <w:rPr>
          <w:rStyle w:val="libArabicChar"/>
          <w:rFonts w:hint="cs"/>
          <w:rtl/>
        </w:rPr>
        <w:t>ۡرَجَ اَیۡ</w:t>
      </w:r>
      <w:r w:rsidRPr="005946DD">
        <w:rPr>
          <w:rStyle w:val="libArabicChar"/>
          <w:rFonts w:hint="eastAsia"/>
          <w:rtl/>
        </w:rPr>
        <w:t>ضاً</w:t>
      </w:r>
      <w:r w:rsidRPr="005946DD">
        <w:rPr>
          <w:rStyle w:val="libArabicChar"/>
          <w:rtl/>
        </w:rPr>
        <w:t xml:space="preserve"> (</w:t>
      </w:r>
      <w:r w:rsidRPr="005946DD">
        <w:rPr>
          <w:rStyle w:val="libArabicChar"/>
          <w:rFonts w:hint="cs"/>
          <w:rtl/>
        </w:rPr>
        <w:t>ی</w:t>
      </w:r>
      <w:r w:rsidRPr="005946DD">
        <w:rPr>
          <w:rStyle w:val="libArabicChar"/>
          <w:rFonts w:hint="eastAsia"/>
          <w:rtl/>
        </w:rPr>
        <w:t>عن</w:t>
      </w:r>
      <w:r w:rsidRPr="005946DD">
        <w:rPr>
          <w:rStyle w:val="libArabicChar"/>
          <w:rFonts w:hint="cs"/>
          <w:rtl/>
        </w:rPr>
        <w:t>ی</w:t>
      </w:r>
      <w:r w:rsidRPr="005946DD">
        <w:rPr>
          <w:rStyle w:val="libArabicChar"/>
          <w:rtl/>
        </w:rPr>
        <w:t xml:space="preserve"> ن</w:t>
      </w:r>
      <w:r w:rsidRPr="005946DD">
        <w:rPr>
          <w:rStyle w:val="libArabicChar"/>
          <w:rFonts w:hint="cs"/>
          <w:rtl/>
        </w:rPr>
        <w:t>ی</w:t>
      </w:r>
      <w:r w:rsidRPr="005946DD">
        <w:rPr>
          <w:rStyle w:val="libArabicChar"/>
          <w:rFonts w:hint="eastAsia"/>
          <w:rtl/>
        </w:rPr>
        <w:t>م</w:t>
      </w:r>
      <w:r w:rsidRPr="005946DD">
        <w:rPr>
          <w:rStyle w:val="libArabicChar"/>
          <w:rtl/>
        </w:rPr>
        <w:t xml:space="preserve"> بن حماد) عَن</w:t>
      </w:r>
      <w:r w:rsidRPr="005946DD">
        <w:rPr>
          <w:rStyle w:val="libArabicChar"/>
          <w:rFonts w:hint="cs"/>
          <w:rtl/>
        </w:rPr>
        <w:t>ۡ اَبی</w:t>
      </w:r>
      <w:r w:rsidRPr="005946DD">
        <w:rPr>
          <w:rStyle w:val="libArabicChar"/>
          <w:rtl/>
        </w:rPr>
        <w:t xml:space="preserve"> سَع</w:t>
      </w:r>
      <w:r w:rsidRPr="005946DD">
        <w:rPr>
          <w:rStyle w:val="libArabicChar"/>
          <w:rFonts w:hint="cs"/>
          <w:rtl/>
        </w:rPr>
        <w:t>ی</w:t>
      </w:r>
      <w:r w:rsidRPr="005946DD">
        <w:rPr>
          <w:rStyle w:val="libArabicChar"/>
          <w:rFonts w:hint="eastAsia"/>
          <w:rtl/>
        </w:rPr>
        <w:t>دٍ</w:t>
      </w:r>
      <w:r w:rsidRPr="005946DD">
        <w:rPr>
          <w:rStyle w:val="libArabicChar"/>
          <w:rtl/>
        </w:rPr>
        <w:t xml:space="preserve"> ال</w:t>
      </w:r>
      <w:r w:rsidRPr="005946DD">
        <w:rPr>
          <w:rStyle w:val="libArabicChar"/>
          <w:rFonts w:hint="cs"/>
          <w:rtl/>
        </w:rPr>
        <w:t>ۡخُدۡری</w:t>
      </w:r>
      <w:r w:rsidRPr="005946DD">
        <w:rPr>
          <w:rStyle w:val="libArabicChar"/>
          <w:rtl/>
        </w:rPr>
        <w:t xml:space="preserve"> عَنِ النَّب</w:t>
      </w:r>
      <w:r w:rsidRPr="005946DD">
        <w:rPr>
          <w:rStyle w:val="libArabicChar"/>
          <w:rFonts w:hint="cs"/>
          <w:rtl/>
        </w:rPr>
        <w:t>یﷺ</w:t>
      </w:r>
      <w:r w:rsidRPr="005946DD">
        <w:rPr>
          <w:rStyle w:val="libArabicChar"/>
          <w:rFonts w:hint="eastAsia"/>
          <w:rtl/>
        </w:rPr>
        <w:t>قالَ</w:t>
      </w:r>
      <w:r w:rsidRPr="005946DD">
        <w:rPr>
          <w:rStyle w:val="libArabicChar"/>
          <w:rtl/>
        </w:rPr>
        <w:t>: "اِس</w:t>
      </w:r>
      <w:r w:rsidRPr="005946DD">
        <w:rPr>
          <w:rStyle w:val="libArabicChar"/>
          <w:rFonts w:hint="cs"/>
          <w:rtl/>
        </w:rPr>
        <w:t>ۡمُ الۡمَ</w:t>
      </w:r>
      <w:r w:rsidR="00800285" w:rsidRPr="004C04B0">
        <w:rPr>
          <w:rStyle w:val="libArabicChar"/>
          <w:rFonts w:hint="cs"/>
          <w:rtl/>
        </w:rPr>
        <w:t xml:space="preserve">ه  </w:t>
      </w:r>
      <w:r w:rsidRPr="005946DD">
        <w:rPr>
          <w:rStyle w:val="libArabicChar"/>
          <w:rFonts w:hint="cs"/>
          <w:rtl/>
        </w:rPr>
        <w:t>ۡدی</w:t>
      </w:r>
      <w:r w:rsidRPr="005946DD">
        <w:rPr>
          <w:rStyle w:val="libArabicChar"/>
          <w:rtl/>
        </w:rPr>
        <w:t xml:space="preserve"> اِس</w:t>
      </w:r>
      <w:r w:rsidRPr="005946DD">
        <w:rPr>
          <w:rStyle w:val="libArabicChar"/>
          <w:rFonts w:hint="cs"/>
          <w:rtl/>
        </w:rPr>
        <w:t>ۡمی</w:t>
      </w:r>
      <w:r>
        <w:rPr>
          <w:rtl/>
        </w:rPr>
        <w:t>" نع</w:t>
      </w:r>
      <w:r>
        <w:rPr>
          <w:rFonts w:hint="cs"/>
          <w:rtl/>
        </w:rPr>
        <w:t>ی</w:t>
      </w:r>
      <w:r>
        <w:rPr>
          <w:rFonts w:hint="eastAsia"/>
          <w:rtl/>
        </w:rPr>
        <w:t>م</w:t>
      </w:r>
      <w:r>
        <w:rPr>
          <w:rtl/>
        </w:rPr>
        <w:t xml:space="preserve"> بن حماد نے ابو سع</w:t>
      </w:r>
      <w:r>
        <w:rPr>
          <w:rFonts w:hint="cs"/>
          <w:rtl/>
        </w:rPr>
        <w:t>ی</w:t>
      </w:r>
      <w:r>
        <w:rPr>
          <w:rFonts w:hint="eastAsia"/>
          <w:rtl/>
        </w:rPr>
        <w:t>د</w:t>
      </w:r>
      <w:r>
        <w:rPr>
          <w:rtl/>
        </w:rPr>
        <w:t xml:space="preserve"> خُدر</w:t>
      </w:r>
      <w:r>
        <w:rPr>
          <w:rFonts w:hint="cs"/>
          <w:rtl/>
        </w:rPr>
        <w:t>ی</w:t>
      </w:r>
      <w:r>
        <w:rPr>
          <w:rtl/>
        </w:rPr>
        <w:t xml:space="preserve"> کے توسط سے روا</w:t>
      </w:r>
      <w:r>
        <w:rPr>
          <w:rFonts w:hint="cs"/>
          <w:rtl/>
        </w:rPr>
        <w:t>ی</w:t>
      </w:r>
      <w:r>
        <w:rPr>
          <w:rFonts w:hint="eastAsia"/>
          <w:rtl/>
        </w:rPr>
        <w:t>ت</w:t>
      </w:r>
      <w:r>
        <w:rPr>
          <w:rtl/>
        </w:rPr>
        <w:t xml:space="preserve"> ک</w:t>
      </w:r>
      <w:r>
        <w:rPr>
          <w:rFonts w:hint="cs"/>
          <w:rtl/>
        </w:rPr>
        <w:t>ی</w:t>
      </w:r>
      <w:r>
        <w:rPr>
          <w:rtl/>
        </w:rPr>
        <w:t xml:space="preserve"> ہے کہ نب</w:t>
      </w:r>
      <w:r>
        <w:rPr>
          <w:rFonts w:hint="cs"/>
          <w:rtl/>
        </w:rPr>
        <w:t>ی</w:t>
      </w:r>
      <w:r>
        <w:rPr>
          <w:rtl/>
        </w:rPr>
        <w:t xml:space="preserve"> </w:t>
      </w:r>
      <w:r>
        <w:rPr>
          <w:rFonts w:hint="eastAsia"/>
          <w:rtl/>
        </w:rPr>
        <w:t>کر</w:t>
      </w:r>
      <w:r>
        <w:rPr>
          <w:rFonts w:hint="cs"/>
          <w:rtl/>
        </w:rPr>
        <w:t>ی</w:t>
      </w:r>
      <w:r>
        <w:rPr>
          <w:rFonts w:hint="eastAsia"/>
          <w:rtl/>
        </w:rPr>
        <w:t>م</w:t>
      </w:r>
      <w:r>
        <w:rPr>
          <w:rFonts w:hint="cs"/>
          <w:rtl/>
        </w:rPr>
        <w:t>ﷺ</w:t>
      </w:r>
      <w:r>
        <w:rPr>
          <w:rFonts w:hint="eastAsia"/>
          <w:rtl/>
        </w:rPr>
        <w:t>نے</w:t>
      </w:r>
      <w:r>
        <w:rPr>
          <w:rtl/>
        </w:rPr>
        <w:t xml:space="preserve"> فرما</w:t>
      </w:r>
      <w:r>
        <w:rPr>
          <w:rFonts w:hint="cs"/>
          <w:rtl/>
        </w:rPr>
        <w:t>ی</w:t>
      </w:r>
      <w:r>
        <w:rPr>
          <w:rFonts w:hint="eastAsia"/>
          <w:rtl/>
        </w:rPr>
        <w:t>ا</w:t>
      </w:r>
      <w:r>
        <w:rPr>
          <w:rtl/>
        </w:rPr>
        <w:t>: مہد</w:t>
      </w:r>
      <w:r>
        <w:rPr>
          <w:rFonts w:hint="cs"/>
          <w:rtl/>
        </w:rPr>
        <w:t>ی</w:t>
      </w:r>
      <w:r>
        <w:rPr>
          <w:rtl/>
        </w:rPr>
        <w:t xml:space="preserve"> م</w:t>
      </w:r>
      <w:r>
        <w:rPr>
          <w:rFonts w:hint="cs"/>
          <w:rtl/>
        </w:rPr>
        <w:t>ی</w:t>
      </w:r>
      <w:r w:rsidR="00D854E7">
        <w:rPr>
          <w:rFonts w:hint="eastAsia"/>
          <w:rtl/>
        </w:rPr>
        <w:t>را</w:t>
      </w:r>
      <w:r>
        <w:rPr>
          <w:rtl/>
        </w:rPr>
        <w:t xml:space="preserve"> ہم نام ہوگا۔</w:t>
      </w:r>
    </w:p>
    <w:p w:rsidR="00E90CE5" w:rsidRDefault="00E90CE5" w:rsidP="00A06BAE">
      <w:pPr>
        <w:pStyle w:val="Heading2Center"/>
        <w:rPr>
          <w:rtl/>
        </w:rPr>
      </w:pPr>
      <w:bookmarkStart w:id="179" w:name="_Toc504211493"/>
      <w:r>
        <w:rPr>
          <w:rFonts w:hint="eastAsia"/>
          <w:rtl/>
        </w:rPr>
        <w:t>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م</w:t>
      </w:r>
      <w:r>
        <w:rPr>
          <w:rFonts w:hint="cs"/>
          <w:rtl/>
        </w:rPr>
        <w:t>ی</w:t>
      </w:r>
      <w:r w:rsidR="00D854E7">
        <w:rPr>
          <w:rFonts w:hint="eastAsia"/>
          <w:rtl/>
        </w:rPr>
        <w:t>را</w:t>
      </w:r>
      <w:r>
        <w:rPr>
          <w:rtl/>
        </w:rPr>
        <w:t xml:space="preserve"> ہم نام ہوگا جو بہرحال حاکم بنے گا</w:t>
      </w:r>
      <w:bookmarkEnd w:id="179"/>
    </w:p>
    <w:p w:rsidR="00E90CE5" w:rsidRDefault="00E90CE5" w:rsidP="003042EF">
      <w:pPr>
        <w:pStyle w:val="libNormal"/>
        <w:rPr>
          <w:rtl/>
        </w:rPr>
      </w:pPr>
      <w:r>
        <w:rPr>
          <w:rtl/>
          <w:lang w:bidi="fa-IR"/>
        </w:rPr>
        <w:t>۴</w:t>
      </w:r>
      <w:r>
        <w:rPr>
          <w:rtl/>
        </w:rPr>
        <w:t>۔  احمد بن حنبل</w:t>
      </w:r>
      <w:r w:rsidRPr="006C0D31">
        <w:rPr>
          <w:rStyle w:val="libFootnotenumChar"/>
          <w:rtl/>
        </w:rPr>
        <w:t>(</w:t>
      </w:r>
      <w:r w:rsidR="005946DD" w:rsidRPr="006C0D31">
        <w:rPr>
          <w:rStyle w:val="libFootnotenumChar"/>
          <w:rFonts w:hint="cs"/>
          <w:rtl/>
        </w:rPr>
        <w:t>1</w:t>
      </w:r>
      <w:r w:rsidR="003042EF" w:rsidRPr="006C0D31">
        <w:rPr>
          <w:rStyle w:val="libFootnotenumChar"/>
          <w:rFonts w:hint="cs"/>
          <w:rtl/>
        </w:rPr>
        <w:t>1</w:t>
      </w:r>
      <w:r w:rsidRPr="006C0D31">
        <w:rPr>
          <w:rStyle w:val="libFootnotenumChar"/>
          <w:rtl/>
        </w:rPr>
        <w:t>)</w:t>
      </w:r>
      <w:r>
        <w:rPr>
          <w:rtl/>
        </w:rPr>
        <w:t xml:space="preserve"> نے مسنداً روا</w:t>
      </w:r>
      <w:r>
        <w:rPr>
          <w:rFonts w:hint="cs"/>
          <w:rtl/>
        </w:rPr>
        <w:t>ی</w:t>
      </w:r>
      <w:r>
        <w:rPr>
          <w:rFonts w:hint="eastAsia"/>
          <w:rtl/>
        </w:rPr>
        <w:t>ت</w:t>
      </w:r>
      <w:r>
        <w:rPr>
          <w:rtl/>
        </w:rPr>
        <w:t xml:space="preserve"> ک</w:t>
      </w:r>
      <w:r>
        <w:rPr>
          <w:rFonts w:hint="cs"/>
          <w:rtl/>
        </w:rPr>
        <w:t>ی</w:t>
      </w:r>
      <w:r>
        <w:rPr>
          <w:rtl/>
        </w:rPr>
        <w:t xml:space="preserve"> ہے :"</w:t>
      </w:r>
      <w:r w:rsidRPr="005946DD">
        <w:rPr>
          <w:rStyle w:val="libArabicChar"/>
          <w:rtl/>
        </w:rPr>
        <w:t>لا تَن</w:t>
      </w:r>
      <w:r w:rsidRPr="005946DD">
        <w:rPr>
          <w:rStyle w:val="libArabicChar"/>
          <w:rFonts w:hint="cs"/>
          <w:rtl/>
        </w:rPr>
        <w:t>ۡقَضِی</w:t>
      </w:r>
      <w:r w:rsidRPr="005946DD">
        <w:rPr>
          <w:rStyle w:val="libArabicChar"/>
          <w:rtl/>
        </w:rPr>
        <w:t xml:space="preserve"> الاَ</w:t>
      </w:r>
      <w:r w:rsidRPr="005946DD">
        <w:rPr>
          <w:rStyle w:val="libArabicChar"/>
          <w:rFonts w:hint="cs"/>
          <w:rtl/>
        </w:rPr>
        <w:t>یّ</w:t>
      </w:r>
      <w:r w:rsidRPr="005946DD">
        <w:rPr>
          <w:rStyle w:val="libArabicChar"/>
          <w:rFonts w:hint="eastAsia"/>
          <w:rtl/>
        </w:rPr>
        <w:t>امُ</w:t>
      </w:r>
      <w:r w:rsidRPr="005946DD">
        <w:rPr>
          <w:rStyle w:val="libArabicChar"/>
          <w:rtl/>
        </w:rPr>
        <w:t xml:space="preserve"> وَلا </w:t>
      </w:r>
      <w:r w:rsidRPr="005946DD">
        <w:rPr>
          <w:rStyle w:val="libArabicChar"/>
          <w:rFonts w:hint="cs"/>
          <w:rtl/>
        </w:rPr>
        <w:t>یَ</w:t>
      </w:r>
      <w:r w:rsidRPr="005946DD">
        <w:rPr>
          <w:rStyle w:val="libArabicChar"/>
          <w:rFonts w:hint="eastAsia"/>
          <w:rtl/>
        </w:rPr>
        <w:t>ذ</w:t>
      </w:r>
      <w:r w:rsidRPr="005946DD">
        <w:rPr>
          <w:rStyle w:val="libArabicChar"/>
          <w:rFonts w:hint="cs"/>
          <w:rtl/>
        </w:rPr>
        <w:t>ۡ</w:t>
      </w:r>
      <w:r w:rsidR="00800285" w:rsidRPr="004C04B0">
        <w:rPr>
          <w:rStyle w:val="libArabicChar"/>
          <w:rFonts w:hint="cs"/>
          <w:rtl/>
        </w:rPr>
        <w:t xml:space="preserve">ه  </w:t>
      </w:r>
      <w:r w:rsidRPr="001E0E4C">
        <w:rPr>
          <w:rStyle w:val="libArabicChar"/>
          <w:rFonts w:hint="cs"/>
          <w:rtl/>
        </w:rPr>
        <w:t>َبُ</w:t>
      </w:r>
      <w:r w:rsidRPr="005946DD">
        <w:rPr>
          <w:rStyle w:val="libArabicChar"/>
          <w:rtl/>
        </w:rPr>
        <w:t xml:space="preserve"> الدَّ</w:t>
      </w:r>
      <w:r w:rsidR="00800285" w:rsidRPr="004C04B0">
        <w:rPr>
          <w:rStyle w:val="libArabicChar"/>
          <w:rFonts w:hint="cs"/>
          <w:rtl/>
        </w:rPr>
        <w:t xml:space="preserve">ه  </w:t>
      </w:r>
      <w:r w:rsidRPr="005946DD">
        <w:rPr>
          <w:rStyle w:val="libArabicChar"/>
          <w:rFonts w:hint="cs"/>
          <w:rtl/>
        </w:rPr>
        <w:t>ۡرُ  حَتَّى یَ</w:t>
      </w:r>
      <w:r w:rsidRPr="005946DD">
        <w:rPr>
          <w:rStyle w:val="libArabicChar"/>
          <w:rFonts w:hint="eastAsia"/>
          <w:rtl/>
        </w:rPr>
        <w:t>م</w:t>
      </w:r>
      <w:r w:rsidRPr="005946DD">
        <w:rPr>
          <w:rStyle w:val="libArabicChar"/>
          <w:rFonts w:hint="cs"/>
          <w:rtl/>
        </w:rPr>
        <w:t>ْلِكَ</w:t>
      </w:r>
      <w:r w:rsidRPr="005946DD">
        <w:rPr>
          <w:rStyle w:val="libArabicChar"/>
          <w:rtl/>
        </w:rPr>
        <w:t xml:space="preserve"> ال</w:t>
      </w:r>
      <w:r w:rsidRPr="005946DD">
        <w:rPr>
          <w:rStyle w:val="libArabicChar"/>
          <w:rFonts w:hint="cs"/>
          <w:rtl/>
        </w:rPr>
        <w:t>ْعَرَبَ رَجُلٌ مِنْ أَهْلِ بَيْتِي يُوَاطِی</w:t>
      </w:r>
      <w:r w:rsidRPr="005946DD">
        <w:rPr>
          <w:rStyle w:val="libArabicChar"/>
          <w:rtl/>
        </w:rPr>
        <w:t xml:space="preserve"> اِس</w:t>
      </w:r>
      <w:r w:rsidRPr="005946DD">
        <w:rPr>
          <w:rStyle w:val="libArabicChar"/>
          <w:rFonts w:hint="cs"/>
          <w:rtl/>
        </w:rPr>
        <w:t>ْمُهُ اسْمِی</w:t>
      </w:r>
      <w:r>
        <w:rPr>
          <w:rtl/>
        </w:rPr>
        <w:t>" رسول خدا</w:t>
      </w:r>
      <w:r>
        <w:rPr>
          <w:rFonts w:hint="cs"/>
          <w:rtl/>
        </w:rPr>
        <w:t>ﷺ</w:t>
      </w:r>
      <w:r>
        <w:rPr>
          <w:rtl/>
        </w:rPr>
        <w:t xml:space="preserve">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شب و روز اور زمانہ اس وقت تمام نہ ہوگا جب تک کہ 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عرب پر حاکم نہ بن جائے جو م</w:t>
      </w:r>
      <w:r>
        <w:rPr>
          <w:rFonts w:hint="cs"/>
          <w:rtl/>
        </w:rPr>
        <w:t>ی</w:t>
      </w:r>
      <w:r w:rsidR="00D854E7">
        <w:rPr>
          <w:rFonts w:hint="eastAsia"/>
          <w:rtl/>
        </w:rPr>
        <w:t>را</w:t>
      </w:r>
      <w:r>
        <w:rPr>
          <w:rtl/>
        </w:rPr>
        <w:t xml:space="preserve"> ہم نام ہوگا۔</w:t>
      </w:r>
    </w:p>
    <w:p w:rsidR="00E90CE5" w:rsidRDefault="00E90CE5" w:rsidP="00A06BAE">
      <w:pPr>
        <w:pStyle w:val="Heading2Center"/>
        <w:rPr>
          <w:rtl/>
        </w:rPr>
      </w:pPr>
      <w:bookmarkStart w:id="180" w:name="_Toc504211494"/>
      <w:r>
        <w:rPr>
          <w:rFonts w:hint="eastAsia"/>
          <w:rtl/>
        </w:rPr>
        <w:t>م</w:t>
      </w:r>
      <w:r>
        <w:rPr>
          <w:rFonts w:hint="cs"/>
          <w:rtl/>
        </w:rPr>
        <w:t>ی</w:t>
      </w:r>
      <w:r>
        <w:rPr>
          <w:rFonts w:hint="eastAsia"/>
          <w:rtl/>
        </w:rPr>
        <w:t>رے</w:t>
      </w:r>
      <w:r>
        <w:rPr>
          <w:rtl/>
        </w:rPr>
        <w:t xml:space="preserve"> اہل م</w:t>
      </w:r>
      <w:r>
        <w:rPr>
          <w:rFonts w:hint="cs"/>
          <w:rtl/>
        </w:rPr>
        <w:t>ی</w:t>
      </w:r>
      <w:r>
        <w:rPr>
          <w:rFonts w:hint="eastAsia"/>
          <w:rtl/>
        </w:rPr>
        <w:t>ں</w:t>
      </w:r>
      <w:r>
        <w:rPr>
          <w:rtl/>
        </w:rPr>
        <w:t xml:space="preserve"> سے سے م</w:t>
      </w:r>
      <w:r>
        <w:rPr>
          <w:rFonts w:hint="cs"/>
          <w:rtl/>
        </w:rPr>
        <w:t>ی</w:t>
      </w:r>
      <w:r w:rsidR="00D854E7">
        <w:rPr>
          <w:rFonts w:hint="eastAsia"/>
          <w:rtl/>
        </w:rPr>
        <w:t>را</w:t>
      </w:r>
      <w:r>
        <w:rPr>
          <w:rtl/>
        </w:rPr>
        <w:t xml:space="preserve"> ہمنام ا</w:t>
      </w:r>
      <w:r>
        <w:rPr>
          <w:rFonts w:hint="cs"/>
          <w:rtl/>
        </w:rPr>
        <w:t>ی</w:t>
      </w:r>
      <w:r>
        <w:rPr>
          <w:rFonts w:hint="eastAsia"/>
          <w:rtl/>
        </w:rPr>
        <w:t>ک</w:t>
      </w:r>
      <w:r>
        <w:rPr>
          <w:rtl/>
        </w:rPr>
        <w:t xml:space="preserve"> شخص ول</w:t>
      </w:r>
      <w:r>
        <w:rPr>
          <w:rFonts w:hint="cs"/>
          <w:rtl/>
        </w:rPr>
        <w:t>ی</w:t>
      </w:r>
      <w:r>
        <w:rPr>
          <w:rtl/>
        </w:rPr>
        <w:t xml:space="preserve"> و سرپرست بنے گا</w:t>
      </w:r>
      <w:bookmarkEnd w:id="180"/>
    </w:p>
    <w:p w:rsidR="00E90CE5" w:rsidRDefault="00E90CE5" w:rsidP="003042EF">
      <w:pPr>
        <w:pStyle w:val="libNormal"/>
        <w:rPr>
          <w:rtl/>
        </w:rPr>
      </w:pPr>
      <w:r>
        <w:rPr>
          <w:rtl/>
          <w:lang w:bidi="fa-IR"/>
        </w:rPr>
        <w:t>۵</w:t>
      </w:r>
      <w:r>
        <w:rPr>
          <w:rtl/>
        </w:rPr>
        <w:t>۔ ترمذ</w:t>
      </w:r>
      <w:r>
        <w:rPr>
          <w:rFonts w:hint="cs"/>
          <w:rtl/>
        </w:rPr>
        <w:t>ی</w:t>
      </w:r>
      <w:r w:rsidRPr="006C0D31">
        <w:rPr>
          <w:rStyle w:val="libFootnotenumChar"/>
          <w:rtl/>
        </w:rPr>
        <w:t>(</w:t>
      </w:r>
      <w:r w:rsidR="005946DD" w:rsidRPr="006C0D31">
        <w:rPr>
          <w:rStyle w:val="libFootnotenumChar"/>
          <w:rFonts w:hint="cs"/>
          <w:rtl/>
        </w:rPr>
        <w:t>1</w:t>
      </w:r>
      <w:r w:rsidR="003042EF" w:rsidRPr="006C0D31">
        <w:rPr>
          <w:rStyle w:val="libFootnotenumChar"/>
          <w:rFonts w:hint="cs"/>
          <w:rtl/>
        </w:rPr>
        <w:t>2</w:t>
      </w:r>
      <w:r w:rsidRPr="006C0D31">
        <w:rPr>
          <w:rStyle w:val="libFootnotenumChar"/>
          <w:rtl/>
        </w:rPr>
        <w:t>)</w:t>
      </w:r>
      <w:r>
        <w:rPr>
          <w:rtl/>
        </w:rPr>
        <w:t xml:space="preserve"> نے مُسنداً روا</w:t>
      </w:r>
      <w:r>
        <w:rPr>
          <w:rFonts w:hint="cs"/>
          <w:rtl/>
        </w:rPr>
        <w:t>ی</w:t>
      </w:r>
      <w:r>
        <w:rPr>
          <w:rFonts w:hint="eastAsia"/>
          <w:rtl/>
        </w:rPr>
        <w:t>ت</w:t>
      </w:r>
      <w:r>
        <w:rPr>
          <w:rtl/>
        </w:rPr>
        <w:t xml:space="preserve"> ک</w:t>
      </w:r>
      <w:r>
        <w:rPr>
          <w:rFonts w:hint="cs"/>
          <w:rtl/>
        </w:rPr>
        <w:t>ی</w:t>
      </w:r>
      <w:r>
        <w:rPr>
          <w:rtl/>
        </w:rPr>
        <w:t xml:space="preserve"> ہے: "</w:t>
      </w:r>
      <w:r w:rsidRPr="005946DD">
        <w:rPr>
          <w:rStyle w:val="libArabicChar"/>
          <w:rtl/>
        </w:rPr>
        <w:t>عَنِ النَّب</w:t>
      </w:r>
      <w:r w:rsidRPr="005946DD">
        <w:rPr>
          <w:rStyle w:val="libArabicChar"/>
          <w:rFonts w:hint="cs"/>
          <w:rtl/>
        </w:rPr>
        <w:t>یﷺ</w:t>
      </w:r>
      <w:r w:rsidRPr="005946DD">
        <w:rPr>
          <w:rStyle w:val="libArabicChar"/>
          <w:rFonts w:hint="eastAsia"/>
          <w:rtl/>
        </w:rPr>
        <w:t>،</w:t>
      </w:r>
      <w:r w:rsidRPr="005946DD">
        <w:rPr>
          <w:rStyle w:val="libArabicChar"/>
          <w:rtl/>
        </w:rPr>
        <w:t xml:space="preserve"> قالَ: </w:t>
      </w:r>
      <w:r w:rsidRPr="005946DD">
        <w:rPr>
          <w:rStyle w:val="libArabicChar"/>
          <w:rFonts w:hint="cs"/>
          <w:rtl/>
        </w:rPr>
        <w:t>یَ</w:t>
      </w:r>
      <w:r w:rsidRPr="005946DD">
        <w:rPr>
          <w:rStyle w:val="libArabicChar"/>
          <w:rFonts w:hint="eastAsia"/>
          <w:rtl/>
        </w:rPr>
        <w:t>ل</w:t>
      </w:r>
      <w:r w:rsidRPr="005946DD">
        <w:rPr>
          <w:rStyle w:val="libArabicChar"/>
          <w:rFonts w:hint="cs"/>
          <w:rtl/>
        </w:rPr>
        <w:t>ی</w:t>
      </w:r>
      <w:r w:rsidRPr="005946DD">
        <w:rPr>
          <w:rStyle w:val="libArabicChar"/>
          <w:rtl/>
        </w:rPr>
        <w:t xml:space="preserve">  رَجُلٌ مِن</w:t>
      </w:r>
      <w:r w:rsidRPr="005946DD">
        <w:rPr>
          <w:rStyle w:val="libArabicChar"/>
          <w:rFonts w:hint="cs"/>
          <w:rtl/>
        </w:rPr>
        <w:t>ْ أَهْلِ بَيْتِي يُوَاطِی</w:t>
      </w:r>
      <w:r w:rsidRPr="005946DD">
        <w:rPr>
          <w:rStyle w:val="libArabicChar"/>
          <w:rtl/>
        </w:rPr>
        <w:t xml:space="preserve"> اِس</w:t>
      </w:r>
      <w:r w:rsidRPr="005946DD">
        <w:rPr>
          <w:rStyle w:val="libArabicChar"/>
          <w:rFonts w:hint="cs"/>
          <w:rtl/>
        </w:rPr>
        <w:t>ْمُهُ اسْمِی</w:t>
      </w:r>
      <w:r>
        <w:rPr>
          <w:rtl/>
        </w:rPr>
        <w:t>" نب</w:t>
      </w:r>
      <w:r>
        <w:rPr>
          <w:rFonts w:hint="cs"/>
          <w:rtl/>
        </w:rPr>
        <w:t>ی</w:t>
      </w:r>
      <w:r>
        <w:rPr>
          <w:rtl/>
        </w:rPr>
        <w:t xml:space="preserve"> کر</w:t>
      </w:r>
      <w:r>
        <w:rPr>
          <w:rFonts w:hint="cs"/>
          <w:rtl/>
        </w:rPr>
        <w:t>ی</w:t>
      </w:r>
      <w:r>
        <w:rPr>
          <w:rFonts w:hint="eastAsia"/>
          <w:rtl/>
        </w:rPr>
        <w:t>م</w:t>
      </w:r>
      <w:r>
        <w:rPr>
          <w:rFonts w:hint="cs"/>
          <w:rtl/>
        </w:rPr>
        <w:t>ﷺ</w:t>
      </w:r>
      <w:r>
        <w:rPr>
          <w:rFonts w:hint="eastAsia"/>
          <w:rtl/>
        </w:rPr>
        <w:t>نے</w:t>
      </w:r>
      <w:r>
        <w:rPr>
          <w:rtl/>
        </w:rPr>
        <w:t xml:space="preserve"> فرما</w:t>
      </w:r>
      <w:r>
        <w:rPr>
          <w:rFonts w:hint="cs"/>
          <w:rtl/>
        </w:rPr>
        <w:t>ی</w:t>
      </w:r>
      <w:r>
        <w:rPr>
          <w:rFonts w:hint="eastAsia"/>
          <w:rtl/>
        </w:rPr>
        <w:t>ا</w:t>
      </w:r>
      <w:r>
        <w:rPr>
          <w:rtl/>
        </w:rPr>
        <w:t>: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م</w:t>
      </w:r>
      <w:r>
        <w:rPr>
          <w:rFonts w:hint="cs"/>
          <w:rtl/>
        </w:rPr>
        <w:t>ی</w:t>
      </w:r>
      <w:r w:rsidR="00D854E7">
        <w:rPr>
          <w:rFonts w:hint="eastAsia"/>
          <w:rtl/>
        </w:rPr>
        <w:t>را</w:t>
      </w:r>
      <w:r>
        <w:rPr>
          <w:rtl/>
        </w:rPr>
        <w:t xml:space="preserve"> ہمنام ا</w:t>
      </w:r>
      <w:r>
        <w:rPr>
          <w:rFonts w:hint="cs"/>
          <w:rtl/>
        </w:rPr>
        <w:t>ی</w:t>
      </w:r>
      <w:r>
        <w:rPr>
          <w:rFonts w:hint="eastAsia"/>
          <w:rtl/>
        </w:rPr>
        <w:t>ک</w:t>
      </w:r>
      <w:r>
        <w:rPr>
          <w:rtl/>
        </w:rPr>
        <w:t xml:space="preserve"> شخص ول</w:t>
      </w:r>
      <w:r>
        <w:rPr>
          <w:rFonts w:hint="cs"/>
          <w:rtl/>
        </w:rPr>
        <w:t>ی</w:t>
      </w:r>
      <w:r>
        <w:rPr>
          <w:rtl/>
        </w:rPr>
        <w:t xml:space="preserve"> و سرپرست بنے گا۔ </w:t>
      </w:r>
    </w:p>
    <w:p w:rsidR="00E90CE5" w:rsidRDefault="00E90CE5" w:rsidP="00E90CE5">
      <w:pPr>
        <w:pStyle w:val="libNormal"/>
        <w:rPr>
          <w:rtl/>
        </w:rPr>
      </w:pPr>
      <w:r>
        <w:rPr>
          <w:rFonts w:hint="eastAsia"/>
          <w:rtl/>
        </w:rPr>
        <w:lastRenderedPageBreak/>
        <w:t>اس</w:t>
      </w:r>
      <w:r>
        <w:rPr>
          <w:rtl/>
        </w:rPr>
        <w:t xml:space="preserve"> وقت تک ق</w:t>
      </w:r>
      <w:r>
        <w:rPr>
          <w:rFonts w:hint="cs"/>
          <w:rtl/>
        </w:rPr>
        <w:t>ی</w:t>
      </w:r>
      <w:r>
        <w:rPr>
          <w:rFonts w:hint="eastAsia"/>
          <w:rtl/>
        </w:rPr>
        <w:t>امت</w:t>
      </w:r>
      <w:r>
        <w:rPr>
          <w:rtl/>
        </w:rPr>
        <w:t xml:space="preserve"> نہ آئے گا جب  تک کہ 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سے م</w:t>
      </w:r>
      <w:r>
        <w:rPr>
          <w:rFonts w:hint="cs"/>
          <w:rtl/>
        </w:rPr>
        <w:t>ی</w:t>
      </w:r>
      <w:r w:rsidR="00D854E7">
        <w:rPr>
          <w:rFonts w:hint="eastAsia"/>
          <w:rtl/>
        </w:rPr>
        <w:t>را</w:t>
      </w:r>
      <w:r>
        <w:rPr>
          <w:rtl/>
        </w:rPr>
        <w:t xml:space="preserve"> ہمنام ول</w:t>
      </w:r>
      <w:r>
        <w:rPr>
          <w:rFonts w:hint="cs"/>
          <w:rtl/>
        </w:rPr>
        <w:t>ی</w:t>
      </w:r>
      <w:r>
        <w:rPr>
          <w:rtl/>
        </w:rPr>
        <w:t xml:space="preserve"> و سرپرست نہ بن جائے</w:t>
      </w:r>
    </w:p>
    <w:p w:rsidR="00E90CE5" w:rsidRDefault="00E90CE5" w:rsidP="003042EF">
      <w:pPr>
        <w:pStyle w:val="libNormal"/>
        <w:rPr>
          <w:rtl/>
        </w:rPr>
      </w:pPr>
      <w:r>
        <w:rPr>
          <w:rtl/>
          <w:lang w:bidi="fa-IR"/>
        </w:rPr>
        <w:t>۶</w:t>
      </w:r>
      <w:r>
        <w:rPr>
          <w:rtl/>
        </w:rPr>
        <w:t>۔  احمد بن حنبل</w:t>
      </w:r>
      <w:r w:rsidRPr="006C0D31">
        <w:rPr>
          <w:rStyle w:val="libFootnotenumChar"/>
          <w:rtl/>
        </w:rPr>
        <w:t>(</w:t>
      </w:r>
      <w:r w:rsidR="005946DD" w:rsidRPr="006C0D31">
        <w:rPr>
          <w:rStyle w:val="libFootnotenumChar"/>
          <w:rFonts w:hint="cs"/>
          <w:rtl/>
        </w:rPr>
        <w:t>1</w:t>
      </w:r>
      <w:r w:rsidR="003042EF" w:rsidRPr="006C0D31">
        <w:rPr>
          <w:rStyle w:val="libFootnotenumChar"/>
          <w:rFonts w:hint="cs"/>
          <w:rtl/>
        </w:rPr>
        <w:t>3</w:t>
      </w:r>
      <w:r w:rsidRPr="006C0D31">
        <w:rPr>
          <w:rStyle w:val="libFootnotenumChar"/>
          <w:rtl/>
        </w:rPr>
        <w:t>)</w:t>
      </w:r>
      <w:r>
        <w:rPr>
          <w:rtl/>
        </w:rPr>
        <w:t xml:space="preserve"> نے عاصم سے انہوں نے زر سے انہوں نے عبد اللہ سے انہوں نے حضور سرور کائنات سے کہ آنحضرت ؐ نے فرما</w:t>
      </w:r>
      <w:r>
        <w:rPr>
          <w:rFonts w:hint="cs"/>
          <w:rtl/>
        </w:rPr>
        <w:t>ی</w:t>
      </w:r>
      <w:r>
        <w:rPr>
          <w:rFonts w:hint="eastAsia"/>
          <w:rtl/>
        </w:rPr>
        <w:t>ا</w:t>
      </w:r>
      <w:r>
        <w:rPr>
          <w:rtl/>
        </w:rPr>
        <w:t>: "</w:t>
      </w:r>
      <w:r w:rsidRPr="005946DD">
        <w:rPr>
          <w:rStyle w:val="libArabicChar"/>
          <w:rtl/>
        </w:rPr>
        <w:t>لا</w:t>
      </w:r>
      <w:r>
        <w:rPr>
          <w:rtl/>
        </w:rPr>
        <w:t xml:space="preserve"> </w:t>
      </w:r>
      <w:r w:rsidRPr="005946DD">
        <w:rPr>
          <w:rStyle w:val="libArabicChar"/>
          <w:rtl/>
        </w:rPr>
        <w:t>تَقُومُ السّاعَ</w:t>
      </w:r>
      <w:r w:rsidR="00800285" w:rsidRPr="004C04B0">
        <w:rPr>
          <w:rStyle w:val="libArabicChar"/>
          <w:rFonts w:hint="cs"/>
          <w:rtl/>
        </w:rPr>
        <w:t>ة</w:t>
      </w:r>
      <w:r w:rsidRPr="001E0E4C">
        <w:rPr>
          <w:rStyle w:val="libArabicChar"/>
          <w:rFonts w:hint="cs"/>
          <w:rtl/>
        </w:rPr>
        <w:t>ُ</w:t>
      </w:r>
      <w:r w:rsidRPr="005946DD">
        <w:rPr>
          <w:rStyle w:val="libArabicChar"/>
          <w:rtl/>
        </w:rPr>
        <w:t xml:space="preserve">  حَتَّ</w:t>
      </w:r>
      <w:r w:rsidRPr="005946DD">
        <w:rPr>
          <w:rStyle w:val="libArabicChar"/>
          <w:rFonts w:hint="cs"/>
          <w:rtl/>
        </w:rPr>
        <w:t>ى یَ</w:t>
      </w:r>
      <w:r w:rsidRPr="005946DD">
        <w:rPr>
          <w:rStyle w:val="libArabicChar"/>
          <w:rFonts w:hint="eastAsia"/>
          <w:rtl/>
        </w:rPr>
        <w:t>لِ</w:t>
      </w:r>
      <w:r w:rsidRPr="005946DD">
        <w:rPr>
          <w:rStyle w:val="libArabicChar"/>
          <w:rFonts w:hint="cs"/>
          <w:rtl/>
        </w:rPr>
        <w:t>یَ</w:t>
      </w:r>
      <w:r w:rsidRPr="005946DD">
        <w:rPr>
          <w:rStyle w:val="libArabicChar"/>
          <w:rtl/>
        </w:rPr>
        <w:t xml:space="preserve"> رَجُلٌ مِن</w:t>
      </w:r>
      <w:r w:rsidRPr="005946DD">
        <w:rPr>
          <w:rStyle w:val="libArabicChar"/>
          <w:rFonts w:hint="cs"/>
          <w:rtl/>
        </w:rPr>
        <w:t>ْ أَهْلِ بَيْتِي يُوَاطِی</w:t>
      </w:r>
      <w:r w:rsidRPr="005946DD">
        <w:rPr>
          <w:rStyle w:val="libArabicChar"/>
          <w:rtl/>
        </w:rPr>
        <w:t xml:space="preserve"> اِس</w:t>
      </w:r>
      <w:r w:rsidRPr="005946DD">
        <w:rPr>
          <w:rStyle w:val="libArabicChar"/>
          <w:rFonts w:hint="cs"/>
          <w:rtl/>
        </w:rPr>
        <w:t>ْمُهُ ا</w:t>
      </w:r>
      <w:r w:rsidRPr="005946DD">
        <w:rPr>
          <w:rStyle w:val="libArabicChar"/>
          <w:rtl/>
        </w:rPr>
        <w:t>س</w:t>
      </w:r>
      <w:r w:rsidRPr="005946DD">
        <w:rPr>
          <w:rStyle w:val="libArabicChar"/>
          <w:rFonts w:hint="cs"/>
          <w:rtl/>
        </w:rPr>
        <w:t>ْمِی</w:t>
      </w:r>
      <w:r>
        <w:rPr>
          <w:rtl/>
        </w:rPr>
        <w:t>" اس وقت تک ق</w:t>
      </w:r>
      <w:r>
        <w:rPr>
          <w:rFonts w:hint="cs"/>
          <w:rtl/>
        </w:rPr>
        <w:t>ی</w:t>
      </w:r>
      <w:r>
        <w:rPr>
          <w:rFonts w:hint="eastAsia"/>
          <w:rtl/>
        </w:rPr>
        <w:t>امت</w:t>
      </w:r>
      <w:r>
        <w:rPr>
          <w:rtl/>
        </w:rPr>
        <w:t xml:space="preserve"> نہ آئے گ</w:t>
      </w:r>
      <w:r>
        <w:rPr>
          <w:rFonts w:hint="cs"/>
          <w:rtl/>
        </w:rPr>
        <w:t>ی</w:t>
      </w:r>
      <w:r>
        <w:rPr>
          <w:rtl/>
        </w:rPr>
        <w:t xml:space="preserve"> جب تک کہ 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سے وہ شخص ول</w:t>
      </w:r>
      <w:r>
        <w:rPr>
          <w:rFonts w:hint="cs"/>
          <w:rtl/>
        </w:rPr>
        <w:t>ی</w:t>
      </w:r>
      <w:r>
        <w:rPr>
          <w:rtl/>
        </w:rPr>
        <w:t xml:space="preserve"> و سرپرست نہ بن جائے جس کا نام م</w:t>
      </w:r>
      <w:r>
        <w:rPr>
          <w:rFonts w:hint="cs"/>
          <w:rtl/>
        </w:rPr>
        <w:t>ی</w:t>
      </w:r>
      <w:r>
        <w:rPr>
          <w:rFonts w:hint="eastAsia"/>
          <w:rtl/>
        </w:rPr>
        <w:t>رے</w:t>
      </w:r>
      <w:r>
        <w:rPr>
          <w:rtl/>
        </w:rPr>
        <w:t xml:space="preserve"> نام سے موافق ہوگا (م</w:t>
      </w:r>
      <w:r>
        <w:rPr>
          <w:rFonts w:hint="cs"/>
          <w:rtl/>
        </w:rPr>
        <w:t>ی</w:t>
      </w:r>
      <w:r w:rsidR="00D854E7">
        <w:rPr>
          <w:rFonts w:hint="eastAsia"/>
          <w:rtl/>
        </w:rPr>
        <w:t>را</w:t>
      </w:r>
      <w:r>
        <w:rPr>
          <w:rtl/>
        </w:rPr>
        <w:t xml:space="preserve"> ہمنام ہوگا)۔</w:t>
      </w:r>
    </w:p>
    <w:p w:rsidR="00E90CE5" w:rsidRDefault="00E90CE5" w:rsidP="00A06BAE">
      <w:pPr>
        <w:pStyle w:val="Heading2Center"/>
        <w:rPr>
          <w:rtl/>
        </w:rPr>
      </w:pPr>
      <w:bookmarkStart w:id="181" w:name="_Toc504211495"/>
      <w:r>
        <w:rPr>
          <w:rFonts w:hint="eastAsia"/>
          <w:rtl/>
        </w:rPr>
        <w:t>حاکم</w:t>
      </w:r>
      <w:r>
        <w:rPr>
          <w:rtl/>
        </w:rPr>
        <w:t xml:space="preserve"> و خل</w:t>
      </w:r>
      <w:r>
        <w:rPr>
          <w:rFonts w:hint="cs"/>
          <w:rtl/>
        </w:rPr>
        <w:t>ی</w:t>
      </w:r>
      <w:r>
        <w:rPr>
          <w:rFonts w:hint="eastAsia"/>
          <w:rtl/>
        </w:rPr>
        <w:t>فۂ</w:t>
      </w:r>
      <w:r>
        <w:rPr>
          <w:rtl/>
        </w:rPr>
        <w:t xml:space="preserve"> عرب م</w:t>
      </w:r>
      <w:r>
        <w:rPr>
          <w:rFonts w:hint="cs"/>
          <w:rtl/>
        </w:rPr>
        <w:t>ی</w:t>
      </w:r>
      <w:r w:rsidR="00D854E7">
        <w:rPr>
          <w:rFonts w:hint="eastAsia"/>
          <w:rtl/>
        </w:rPr>
        <w:t>را</w:t>
      </w:r>
      <w:r>
        <w:rPr>
          <w:rtl/>
        </w:rPr>
        <w:t xml:space="preserve"> ہمنام ہوگا</w:t>
      </w:r>
      <w:bookmarkEnd w:id="181"/>
    </w:p>
    <w:p w:rsidR="00E90CE5" w:rsidRDefault="00E90CE5" w:rsidP="003042EF">
      <w:pPr>
        <w:pStyle w:val="libNormal"/>
        <w:rPr>
          <w:rtl/>
        </w:rPr>
      </w:pPr>
      <w:r>
        <w:rPr>
          <w:rtl/>
          <w:lang w:bidi="fa-IR"/>
        </w:rPr>
        <w:t>۷</w:t>
      </w:r>
      <w:r>
        <w:rPr>
          <w:rtl/>
        </w:rPr>
        <w:t>۔ ابو داؤد</w:t>
      </w:r>
      <w:r w:rsidRPr="006C0D31">
        <w:rPr>
          <w:rStyle w:val="libFootnotenumChar"/>
          <w:rtl/>
        </w:rPr>
        <w:t>(</w:t>
      </w:r>
      <w:r w:rsidR="005946DD" w:rsidRPr="006C0D31">
        <w:rPr>
          <w:rStyle w:val="libFootnotenumChar"/>
          <w:rFonts w:hint="cs"/>
          <w:rtl/>
        </w:rPr>
        <w:t>1</w:t>
      </w:r>
      <w:r w:rsidR="003042EF" w:rsidRPr="006C0D31">
        <w:rPr>
          <w:rStyle w:val="libFootnotenumChar"/>
          <w:rFonts w:hint="cs"/>
          <w:rtl/>
        </w:rPr>
        <w:t>4</w:t>
      </w:r>
      <w:r w:rsidRPr="006C0D31">
        <w:rPr>
          <w:rStyle w:val="libFootnotenumChar"/>
          <w:rtl/>
        </w:rPr>
        <w:t>)</w:t>
      </w:r>
      <w:r>
        <w:rPr>
          <w:rtl/>
        </w:rPr>
        <w:t xml:space="preserve"> نے  عاصم سے انہوں نے زر سے انہوں نے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آنحضرت ؐ نے فرما</w:t>
      </w:r>
      <w:r>
        <w:rPr>
          <w:rFonts w:hint="cs"/>
          <w:rtl/>
        </w:rPr>
        <w:t>ی</w:t>
      </w:r>
      <w:r>
        <w:rPr>
          <w:rFonts w:hint="eastAsia"/>
          <w:rtl/>
        </w:rPr>
        <w:t>ا</w:t>
      </w:r>
      <w:r>
        <w:rPr>
          <w:rtl/>
        </w:rPr>
        <w:t xml:space="preserve">: </w:t>
      </w:r>
      <w:r w:rsidRPr="005946DD">
        <w:rPr>
          <w:rStyle w:val="libArabicChar"/>
          <w:rtl/>
        </w:rPr>
        <w:t>"لَا تَذ</w:t>
      </w:r>
      <w:r w:rsidRPr="005946DD">
        <w:rPr>
          <w:rStyle w:val="libArabicChar"/>
          <w:rFonts w:hint="cs"/>
          <w:rtl/>
        </w:rPr>
        <w:t>ْهَبُ اَوۡ لا تَنۡقَضِی</w:t>
      </w:r>
      <w:r w:rsidRPr="005946DD">
        <w:rPr>
          <w:rStyle w:val="libArabicChar"/>
          <w:rtl/>
        </w:rPr>
        <w:t xml:space="preserve">  الدُّن</w:t>
      </w:r>
      <w:r w:rsidRPr="005946DD">
        <w:rPr>
          <w:rStyle w:val="libArabicChar"/>
          <w:rFonts w:hint="cs"/>
          <w:rtl/>
        </w:rPr>
        <w:t>ْيَا حَتَّى یَ</w:t>
      </w:r>
      <w:r w:rsidRPr="005946DD">
        <w:rPr>
          <w:rStyle w:val="libArabicChar"/>
          <w:rFonts w:hint="eastAsia"/>
          <w:rtl/>
        </w:rPr>
        <w:t>م</w:t>
      </w:r>
      <w:r w:rsidRPr="005946DD">
        <w:rPr>
          <w:rStyle w:val="libArabicChar"/>
          <w:rFonts w:hint="cs"/>
          <w:rtl/>
        </w:rPr>
        <w:t>ْلِكَ</w:t>
      </w:r>
      <w:r w:rsidRPr="005946DD">
        <w:rPr>
          <w:rStyle w:val="libArabicChar"/>
          <w:rtl/>
        </w:rPr>
        <w:t xml:space="preserve"> ال</w:t>
      </w:r>
      <w:r w:rsidRPr="005946DD">
        <w:rPr>
          <w:rStyle w:val="libArabicChar"/>
          <w:rFonts w:hint="cs"/>
          <w:rtl/>
        </w:rPr>
        <w:t>ْعَرَبَ رَجُلٌ مِنْ أَهْلِ بَيْتِي يُوَاطِی</w:t>
      </w:r>
      <w:r w:rsidRPr="005946DD">
        <w:rPr>
          <w:rStyle w:val="libArabicChar"/>
          <w:rtl/>
        </w:rPr>
        <w:t xml:space="preserve"> اِس</w:t>
      </w:r>
      <w:r w:rsidRPr="005946DD">
        <w:rPr>
          <w:rStyle w:val="libArabicChar"/>
          <w:rFonts w:hint="cs"/>
          <w:rtl/>
        </w:rPr>
        <w:t>ْمُهُ اسْمِی</w:t>
      </w:r>
      <w:r>
        <w:rPr>
          <w:rtl/>
        </w:rPr>
        <w:t>" دن</w:t>
      </w:r>
      <w:r>
        <w:rPr>
          <w:rFonts w:hint="cs"/>
          <w:rtl/>
        </w:rPr>
        <w:t>ی</w:t>
      </w:r>
      <w:r>
        <w:rPr>
          <w:rFonts w:hint="eastAsia"/>
          <w:rtl/>
        </w:rPr>
        <w:t>ا</w:t>
      </w:r>
      <w:r>
        <w:rPr>
          <w:rtl/>
        </w:rPr>
        <w:t xml:space="preserve"> کا اس وقت تک خاتمہ نہ ہوگا ا</w:t>
      </w:r>
      <w:r>
        <w:rPr>
          <w:rFonts w:hint="eastAsia"/>
          <w:rtl/>
        </w:rPr>
        <w:t>ور</w:t>
      </w:r>
      <w:r>
        <w:rPr>
          <w:rtl/>
        </w:rPr>
        <w:t xml:space="preserve"> اس وقت تک </w:t>
      </w:r>
      <w:r>
        <w:rPr>
          <w:rFonts w:hint="cs"/>
          <w:rtl/>
        </w:rPr>
        <w:t>ی</w:t>
      </w:r>
      <w:r>
        <w:rPr>
          <w:rFonts w:hint="eastAsia"/>
          <w:rtl/>
        </w:rPr>
        <w:t>ہ</w:t>
      </w:r>
      <w:r>
        <w:rPr>
          <w:rtl/>
        </w:rPr>
        <w:t xml:space="preserve"> زمانہ تمام نہ ہوگا جب تک کہ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م</w:t>
      </w:r>
      <w:r>
        <w:rPr>
          <w:rFonts w:hint="cs"/>
          <w:rtl/>
        </w:rPr>
        <w:t>ی</w:t>
      </w:r>
      <w:r w:rsidR="00D854E7">
        <w:rPr>
          <w:rFonts w:hint="eastAsia"/>
          <w:rtl/>
        </w:rPr>
        <w:t>را</w:t>
      </w:r>
      <w:r>
        <w:rPr>
          <w:rtl/>
        </w:rPr>
        <w:t xml:space="preserve"> ہمنام ا</w:t>
      </w:r>
      <w:r>
        <w:rPr>
          <w:rFonts w:hint="cs"/>
          <w:rtl/>
        </w:rPr>
        <w:t>ی</w:t>
      </w:r>
      <w:r>
        <w:rPr>
          <w:rFonts w:hint="eastAsia"/>
          <w:rtl/>
        </w:rPr>
        <w:t>ک</w:t>
      </w:r>
      <w:r>
        <w:rPr>
          <w:rtl/>
        </w:rPr>
        <w:t xml:space="preserve"> شخص عرب پر حاکم و خل</w:t>
      </w:r>
      <w:r>
        <w:rPr>
          <w:rFonts w:hint="cs"/>
          <w:rtl/>
        </w:rPr>
        <w:t>ی</w:t>
      </w:r>
      <w:r>
        <w:rPr>
          <w:rFonts w:hint="eastAsia"/>
          <w:rtl/>
        </w:rPr>
        <w:t>فہ</w:t>
      </w:r>
      <w:r>
        <w:rPr>
          <w:rtl/>
        </w:rPr>
        <w:t xml:space="preserve"> نہ بن جائے۔</w:t>
      </w:r>
    </w:p>
    <w:p w:rsidR="00E90CE5" w:rsidRDefault="00E90CE5" w:rsidP="003042EF">
      <w:pPr>
        <w:pStyle w:val="libNormal"/>
        <w:rPr>
          <w:rtl/>
        </w:rPr>
      </w:pPr>
      <w:r>
        <w:rPr>
          <w:rFonts w:hint="eastAsia"/>
          <w:rtl/>
        </w:rPr>
        <w:t>نکتہ</w:t>
      </w:r>
      <w:r>
        <w:rPr>
          <w:rtl/>
        </w:rPr>
        <w:t>: حنبل</w:t>
      </w:r>
      <w:r>
        <w:rPr>
          <w:rFonts w:hint="cs"/>
          <w:rtl/>
        </w:rPr>
        <w:t>ی</w:t>
      </w:r>
      <w:r>
        <w:rPr>
          <w:rFonts w:hint="eastAsia"/>
          <w:rtl/>
        </w:rPr>
        <w:t>وں</w:t>
      </w:r>
      <w:r>
        <w:rPr>
          <w:rtl/>
        </w:rPr>
        <w:t xml:space="preserve"> کے امام، احمد بن حنبل</w:t>
      </w:r>
      <w:r w:rsidRPr="006C0D31">
        <w:rPr>
          <w:rStyle w:val="libFootnotenumChar"/>
          <w:rtl/>
        </w:rPr>
        <w:t>(</w:t>
      </w:r>
      <w:r w:rsidR="005946DD" w:rsidRPr="006C0D31">
        <w:rPr>
          <w:rStyle w:val="libFootnotenumChar"/>
          <w:rFonts w:hint="cs"/>
          <w:rtl/>
        </w:rPr>
        <w:t>1</w:t>
      </w:r>
      <w:r w:rsidR="003042EF" w:rsidRPr="006C0D31">
        <w:rPr>
          <w:rStyle w:val="libFootnotenumChar"/>
          <w:rFonts w:hint="cs"/>
          <w:rtl/>
        </w:rPr>
        <w:t>5</w:t>
      </w:r>
      <w:r w:rsidRPr="006C0D31">
        <w:rPr>
          <w:rStyle w:val="libFootnotenumChar"/>
          <w:rtl/>
        </w:rPr>
        <w:t>)</w:t>
      </w:r>
      <w:r>
        <w:rPr>
          <w:rtl/>
        </w:rPr>
        <w:t xml:space="preserve"> نے  بھ</w:t>
      </w:r>
      <w:r>
        <w:rPr>
          <w:rFonts w:hint="cs"/>
          <w:rtl/>
        </w:rPr>
        <w:t>ی</w:t>
      </w:r>
      <w:r>
        <w:rPr>
          <w:rtl/>
        </w:rPr>
        <w:t xml:space="preserve"> اس</w:t>
      </w:r>
      <w:r>
        <w:rPr>
          <w:rFonts w:hint="cs"/>
          <w:rtl/>
        </w:rPr>
        <w:t>ی</w:t>
      </w:r>
      <w:r>
        <w:rPr>
          <w:rtl/>
        </w:rPr>
        <w:t xml:space="preserve"> روا</w:t>
      </w:r>
      <w:r>
        <w:rPr>
          <w:rFonts w:hint="cs"/>
          <w:rtl/>
        </w:rPr>
        <w:t>ی</w:t>
      </w:r>
      <w:r>
        <w:rPr>
          <w:rFonts w:hint="eastAsia"/>
          <w:rtl/>
        </w:rPr>
        <w:t>ت</w:t>
      </w:r>
      <w:r>
        <w:rPr>
          <w:rtl/>
        </w:rPr>
        <w:t xml:space="preserve"> کو عاصم سے اور انہوں نے عبد اللہ سے نقل ک</w:t>
      </w:r>
      <w:r>
        <w:rPr>
          <w:rFonts w:hint="cs"/>
          <w:rtl/>
        </w:rPr>
        <w:t>ی</w:t>
      </w:r>
      <w:r>
        <w:rPr>
          <w:rFonts w:hint="eastAsia"/>
          <w:rtl/>
        </w:rPr>
        <w:t>ا</w:t>
      </w:r>
      <w:r>
        <w:rPr>
          <w:rtl/>
        </w:rPr>
        <w:t xml:space="preserve"> ہے البتہ انہوں نے فقط </w:t>
      </w:r>
      <w:r>
        <w:rPr>
          <w:rFonts w:hint="cs"/>
          <w:rtl/>
        </w:rPr>
        <w:t>یُ</w:t>
      </w:r>
      <w:r>
        <w:rPr>
          <w:rFonts w:hint="eastAsia"/>
          <w:rtl/>
        </w:rPr>
        <w:t>واط</w:t>
      </w:r>
      <w:r>
        <w:rPr>
          <w:rFonts w:hint="cs"/>
          <w:rtl/>
        </w:rPr>
        <w:t>ی</w:t>
      </w:r>
      <w:r>
        <w:rPr>
          <w:rtl/>
        </w:rPr>
        <w:t xml:space="preserve"> کہا ہے </w:t>
      </w:r>
      <w:r>
        <w:rPr>
          <w:rFonts w:hint="cs"/>
          <w:rtl/>
        </w:rPr>
        <w:t>ی</w:t>
      </w:r>
      <w:r>
        <w:rPr>
          <w:rFonts w:hint="eastAsia"/>
          <w:rtl/>
        </w:rPr>
        <w:t>عن</w:t>
      </w:r>
      <w:r>
        <w:rPr>
          <w:rFonts w:hint="cs"/>
          <w:rtl/>
        </w:rPr>
        <w:t>ی</w:t>
      </w:r>
      <w:r>
        <w:rPr>
          <w:rtl/>
        </w:rPr>
        <w:t xml:space="preserve">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"اسمہ اسم</w:t>
      </w:r>
      <w:r>
        <w:rPr>
          <w:rFonts w:hint="cs"/>
          <w:rtl/>
        </w:rPr>
        <w:t>ی</w:t>
      </w:r>
      <w:r>
        <w:rPr>
          <w:rtl/>
        </w:rPr>
        <w:t>" نقل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اور اس ک</w:t>
      </w:r>
      <w:r>
        <w:rPr>
          <w:rFonts w:hint="cs"/>
          <w:rtl/>
        </w:rPr>
        <w:t>ی</w:t>
      </w:r>
      <w:r>
        <w:rPr>
          <w:rtl/>
        </w:rPr>
        <w:t xml:space="preserve"> کتاب</w:t>
      </w:r>
      <w:r w:rsidRPr="006C0D31">
        <w:rPr>
          <w:rStyle w:val="libFootnotenumChar"/>
          <w:rtl/>
        </w:rPr>
        <w:t>(</w:t>
      </w:r>
      <w:r w:rsidR="005946DD" w:rsidRPr="006C0D31">
        <w:rPr>
          <w:rStyle w:val="libFootnotenumChar"/>
          <w:rFonts w:hint="cs"/>
          <w:rtl/>
        </w:rPr>
        <w:t>1</w:t>
      </w:r>
      <w:r w:rsidR="003042EF" w:rsidRPr="006C0D31">
        <w:rPr>
          <w:rStyle w:val="libFootnotenumChar"/>
          <w:rFonts w:hint="cs"/>
          <w:rtl/>
        </w:rPr>
        <w:t>6</w:t>
      </w:r>
      <w:r w:rsidRPr="006C0D31">
        <w:rPr>
          <w:rStyle w:val="libFootnotenumChar"/>
          <w:rtl/>
        </w:rPr>
        <w:t>)</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دوسرے طر</w:t>
      </w:r>
      <w:r>
        <w:rPr>
          <w:rFonts w:hint="cs"/>
          <w:rtl/>
        </w:rPr>
        <w:t>ی</w:t>
      </w:r>
      <w:r>
        <w:rPr>
          <w:rFonts w:hint="eastAsia"/>
          <w:rtl/>
        </w:rPr>
        <w:t>ق</w:t>
      </w:r>
      <w:r>
        <w:rPr>
          <w:rtl/>
        </w:rPr>
        <w:t xml:space="preserve"> و سند سے بھ</w:t>
      </w:r>
      <w:r>
        <w:rPr>
          <w:rFonts w:hint="cs"/>
          <w:rtl/>
        </w:rPr>
        <w:t>ی</w:t>
      </w:r>
      <w:r>
        <w:rPr>
          <w:rtl/>
        </w:rPr>
        <w:t xml:space="preserve"> نقل ک</w:t>
      </w:r>
      <w:r>
        <w:rPr>
          <w:rFonts w:hint="cs"/>
          <w:rtl/>
        </w:rPr>
        <w:t>ی</w:t>
      </w:r>
      <w:r>
        <w:rPr>
          <w:rtl/>
        </w:rPr>
        <w:t xml:space="preserve"> ہے۔</w:t>
      </w:r>
    </w:p>
    <w:p w:rsidR="00E90CE5" w:rsidRDefault="00E90CE5" w:rsidP="00E90CE5">
      <w:pPr>
        <w:pStyle w:val="libNormal"/>
        <w:rPr>
          <w:rtl/>
        </w:rPr>
      </w:pPr>
    </w:p>
    <w:p w:rsidR="00E90CE5" w:rsidRDefault="00E90CE5" w:rsidP="00A06BAE">
      <w:pPr>
        <w:pStyle w:val="Heading2Center"/>
        <w:rPr>
          <w:rtl/>
        </w:rPr>
      </w:pPr>
      <w:bookmarkStart w:id="182" w:name="_Toc504211496"/>
      <w:r>
        <w:rPr>
          <w:rFonts w:hint="eastAsia"/>
          <w:rtl/>
        </w:rPr>
        <w:t>اسے</w:t>
      </w:r>
      <w:r>
        <w:rPr>
          <w:rtl/>
        </w:rPr>
        <w:t xml:space="preserve"> مہد</w:t>
      </w:r>
      <w:r>
        <w:rPr>
          <w:rFonts w:hint="cs"/>
          <w:rtl/>
        </w:rPr>
        <w:t>ی</w:t>
      </w:r>
      <w:r>
        <w:rPr>
          <w:rtl/>
        </w:rPr>
        <w:t xml:space="preserve"> (عج) کہتے ہ</w:t>
      </w:r>
      <w:r>
        <w:rPr>
          <w:rFonts w:hint="cs"/>
          <w:rtl/>
        </w:rPr>
        <w:t>ی</w:t>
      </w:r>
      <w:r>
        <w:rPr>
          <w:rFonts w:hint="eastAsia"/>
          <w:rtl/>
        </w:rPr>
        <w:t>ں</w:t>
      </w:r>
      <w:bookmarkEnd w:id="182"/>
    </w:p>
    <w:p w:rsidR="00E90CE5" w:rsidRDefault="00E90CE5" w:rsidP="003042EF">
      <w:pPr>
        <w:pStyle w:val="libNormal"/>
        <w:rPr>
          <w:rtl/>
        </w:rPr>
      </w:pPr>
      <w:r>
        <w:rPr>
          <w:rtl/>
          <w:lang w:bidi="fa-IR"/>
        </w:rPr>
        <w:t>۸</w:t>
      </w:r>
      <w:r>
        <w:rPr>
          <w:rtl/>
        </w:rPr>
        <w:t>۔</w:t>
      </w:r>
      <w:r w:rsidR="00641ED1">
        <w:rPr>
          <w:rtl/>
        </w:rPr>
        <w:t xml:space="preserve"> </w:t>
      </w:r>
      <w:r>
        <w:rPr>
          <w:rtl/>
        </w:rPr>
        <w:t>متق</w:t>
      </w:r>
      <w:r>
        <w:rPr>
          <w:rFonts w:hint="cs"/>
          <w:rtl/>
        </w:rPr>
        <w:t>ی</w:t>
      </w:r>
      <w:r>
        <w:rPr>
          <w:rtl/>
        </w:rPr>
        <w:t xml:space="preserve"> ہند</w:t>
      </w:r>
      <w:r>
        <w:rPr>
          <w:rFonts w:hint="cs"/>
          <w:rtl/>
        </w:rPr>
        <w:t>ی</w:t>
      </w:r>
      <w:r w:rsidRPr="006C0D31">
        <w:rPr>
          <w:rStyle w:val="libFootnotenumChar"/>
          <w:rtl/>
        </w:rPr>
        <w:t>(</w:t>
      </w:r>
      <w:r w:rsidR="005946DD" w:rsidRPr="006C0D31">
        <w:rPr>
          <w:rStyle w:val="libFootnotenumChar"/>
          <w:rFonts w:hint="cs"/>
          <w:rtl/>
        </w:rPr>
        <w:t>1</w:t>
      </w:r>
      <w:r w:rsidR="003042EF" w:rsidRPr="006C0D31">
        <w:rPr>
          <w:rStyle w:val="libFootnotenumChar"/>
          <w:rFonts w:hint="cs"/>
          <w:rtl/>
        </w:rPr>
        <w:t>7</w:t>
      </w:r>
      <w:r w:rsidRPr="006C0D31">
        <w:rPr>
          <w:rStyle w:val="libFootnotenumChar"/>
          <w:rtl/>
        </w:rPr>
        <w:t>)</w:t>
      </w:r>
      <w:r>
        <w:rPr>
          <w:rtl/>
        </w:rPr>
        <w:t xml:space="preserve"> نے رسول اللہ</w:t>
      </w:r>
      <w:r>
        <w:rPr>
          <w:rFonts w:hint="cs"/>
          <w:rtl/>
        </w:rPr>
        <w:t>ﷺ</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 xml:space="preserve">: </w:t>
      </w:r>
      <w:r w:rsidRPr="005946DD">
        <w:rPr>
          <w:rStyle w:val="libArabicChar"/>
          <w:rtl/>
        </w:rPr>
        <w:t>"کَ</w:t>
      </w:r>
      <w:r w:rsidRPr="005946DD">
        <w:rPr>
          <w:rStyle w:val="libArabicChar"/>
          <w:rFonts w:hint="cs"/>
          <w:rtl/>
        </w:rPr>
        <w:t>ی</w:t>
      </w:r>
      <w:r w:rsidRPr="005946DD">
        <w:rPr>
          <w:rStyle w:val="libArabicChar"/>
          <w:rFonts w:hint="eastAsia"/>
          <w:rtl/>
        </w:rPr>
        <w:t>فَ</w:t>
      </w:r>
      <w:r w:rsidRPr="005946DD">
        <w:rPr>
          <w:rStyle w:val="libArabicChar"/>
          <w:rtl/>
        </w:rPr>
        <w:t xml:space="preserve"> اَنتُم </w:t>
      </w:r>
      <w:r w:rsidRPr="005946DD">
        <w:rPr>
          <w:rStyle w:val="libArabicChar"/>
          <w:rFonts w:hint="cs"/>
          <w:rtl/>
        </w:rPr>
        <w:t>ی</w:t>
      </w:r>
      <w:r w:rsidRPr="005946DD">
        <w:rPr>
          <w:rStyle w:val="libArabicChar"/>
          <w:rFonts w:hint="eastAsia"/>
          <w:rtl/>
        </w:rPr>
        <w:t>ا</w:t>
      </w:r>
      <w:r w:rsidRPr="005946DD">
        <w:rPr>
          <w:rStyle w:val="libArabicChar"/>
          <w:rtl/>
        </w:rPr>
        <w:t xml:space="preserve"> عَوفُ ؟اِذا اَفتَرقَت ال</w:t>
      </w:r>
      <w:r w:rsidRPr="005946DD">
        <w:rPr>
          <w:rStyle w:val="libArabicChar"/>
          <w:rFonts w:hint="cs"/>
          <w:rtl/>
        </w:rPr>
        <w:t>ۡاُمَّ</w:t>
      </w:r>
      <w:r w:rsidR="00800285" w:rsidRPr="004C04B0">
        <w:rPr>
          <w:rStyle w:val="libArabicChar"/>
          <w:rFonts w:hint="cs"/>
          <w:rtl/>
        </w:rPr>
        <w:t>ة</w:t>
      </w:r>
      <w:r w:rsidRPr="001E0E4C">
        <w:rPr>
          <w:rStyle w:val="libArabicChar"/>
          <w:rFonts w:hint="cs"/>
          <w:rtl/>
        </w:rPr>
        <w:t>ُ</w:t>
      </w:r>
      <w:r w:rsidRPr="005946DD">
        <w:rPr>
          <w:rStyle w:val="libArabicChar"/>
          <w:rtl/>
        </w:rPr>
        <w:t xml:space="preserve"> عَل</w:t>
      </w:r>
      <w:r w:rsidRPr="005946DD">
        <w:rPr>
          <w:rStyle w:val="libArabicChar"/>
          <w:rFonts w:hint="cs"/>
          <w:rtl/>
        </w:rPr>
        <w:t>ی</w:t>
      </w:r>
      <w:r w:rsidRPr="005946DD">
        <w:rPr>
          <w:rStyle w:val="libArabicChar"/>
          <w:rtl/>
        </w:rPr>
        <w:t xml:space="preserve"> ثَلاث وَ سَبع</w:t>
      </w:r>
      <w:r w:rsidRPr="005946DD">
        <w:rPr>
          <w:rStyle w:val="libArabicChar"/>
          <w:rFonts w:hint="cs"/>
          <w:rtl/>
        </w:rPr>
        <w:t>ی</w:t>
      </w:r>
      <w:r w:rsidRPr="005946DD">
        <w:rPr>
          <w:rStyle w:val="libArabicChar"/>
          <w:rFonts w:hint="eastAsia"/>
          <w:rtl/>
        </w:rPr>
        <w:t>نَ</w:t>
      </w:r>
      <w:r w:rsidRPr="005946DD">
        <w:rPr>
          <w:rStyle w:val="libArabicChar"/>
          <w:rtl/>
        </w:rPr>
        <w:t xml:space="preserve"> فِرقَ</w:t>
      </w:r>
      <w:r w:rsidR="00800285" w:rsidRPr="004C04B0">
        <w:rPr>
          <w:rStyle w:val="libArabicChar"/>
          <w:rFonts w:hint="cs"/>
          <w:rtl/>
        </w:rPr>
        <w:t xml:space="preserve">ه  </w:t>
      </w:r>
      <w:r w:rsidRPr="001E0E4C">
        <w:rPr>
          <w:rStyle w:val="libArabicChar"/>
          <w:rFonts w:hint="cs"/>
          <w:rtl/>
        </w:rPr>
        <w:t>، واحِدَ</w:t>
      </w:r>
      <w:r w:rsidR="00800285" w:rsidRPr="004C04B0">
        <w:rPr>
          <w:rStyle w:val="libArabicChar"/>
          <w:rFonts w:hint="cs"/>
          <w:rtl/>
        </w:rPr>
        <w:t>ة</w:t>
      </w:r>
      <w:r w:rsidRPr="001E0E4C">
        <w:rPr>
          <w:rStyle w:val="libArabicChar"/>
          <w:rFonts w:hint="cs"/>
          <w:rtl/>
        </w:rPr>
        <w:t>ٌ</w:t>
      </w:r>
      <w:r w:rsidRPr="005946DD">
        <w:rPr>
          <w:rStyle w:val="libArabicChar"/>
          <w:rtl/>
        </w:rPr>
        <w:t xml:space="preserve"> مِن</w:t>
      </w:r>
      <w:r w:rsidR="00800285" w:rsidRPr="004C04B0">
        <w:rPr>
          <w:rStyle w:val="libArabicChar"/>
          <w:rFonts w:hint="cs"/>
          <w:rtl/>
        </w:rPr>
        <w:t xml:space="preserve">ه  </w:t>
      </w:r>
      <w:r w:rsidRPr="001E0E4C">
        <w:rPr>
          <w:rStyle w:val="libArabicChar"/>
          <w:rFonts w:hint="cs"/>
          <w:rtl/>
        </w:rPr>
        <w:t>ا فِ</w:t>
      </w:r>
      <w:r w:rsidRPr="005946DD">
        <w:rPr>
          <w:rStyle w:val="libArabicChar"/>
          <w:rFonts w:hint="cs"/>
          <w:rtl/>
        </w:rPr>
        <w:t>ی</w:t>
      </w:r>
      <w:r w:rsidRPr="005946DD">
        <w:rPr>
          <w:rStyle w:val="libArabicChar"/>
          <w:rtl/>
        </w:rPr>
        <w:t xml:space="preserve"> الجَنَّ</w:t>
      </w:r>
      <w:r w:rsidR="00800285" w:rsidRPr="004C04B0">
        <w:rPr>
          <w:rStyle w:val="libArabicChar"/>
          <w:rFonts w:hint="cs"/>
          <w:rtl/>
        </w:rPr>
        <w:t xml:space="preserve">ه  </w:t>
      </w:r>
      <w:r w:rsidRPr="001E0E4C">
        <w:rPr>
          <w:rStyle w:val="libArabicChar"/>
          <w:rFonts w:hint="cs"/>
          <w:rtl/>
        </w:rPr>
        <w:t>ِ وَ سائِرُ</w:t>
      </w:r>
      <w:r w:rsidR="00800285" w:rsidRPr="004C04B0">
        <w:rPr>
          <w:rStyle w:val="libArabicChar"/>
          <w:rFonts w:hint="cs"/>
          <w:rtl/>
        </w:rPr>
        <w:t xml:space="preserve">ه  </w:t>
      </w:r>
      <w:r w:rsidRPr="001E0E4C">
        <w:rPr>
          <w:rStyle w:val="libArabicChar"/>
          <w:rFonts w:hint="cs"/>
          <w:rtl/>
        </w:rPr>
        <w:t>ُنَّ فِ</w:t>
      </w:r>
      <w:r w:rsidRPr="005946DD">
        <w:rPr>
          <w:rStyle w:val="libArabicChar"/>
          <w:rFonts w:hint="cs"/>
          <w:rtl/>
        </w:rPr>
        <w:t>ی</w:t>
      </w:r>
      <w:r w:rsidRPr="005946DD">
        <w:rPr>
          <w:rStyle w:val="libArabicChar"/>
          <w:rtl/>
        </w:rPr>
        <w:t xml:space="preserve"> النَّارِ </w:t>
      </w:r>
      <w:r w:rsidRPr="005946DD">
        <w:rPr>
          <w:rStyle w:val="libArabicChar"/>
          <w:rFonts w:hint="cs"/>
          <w:rtl/>
        </w:rPr>
        <w:t>–  ثُمَّ ذَکَرَ بَعض فَتنِ  آخِرِ الزَّمانِ اِلی</w:t>
      </w:r>
      <w:r w:rsidRPr="005946DD">
        <w:rPr>
          <w:rStyle w:val="libArabicChar"/>
          <w:rtl/>
        </w:rPr>
        <w:t xml:space="preserve"> اَن ق</w:t>
      </w:r>
      <w:r w:rsidRPr="005946DD">
        <w:rPr>
          <w:rStyle w:val="libArabicChar"/>
          <w:rFonts w:hint="eastAsia"/>
          <w:rtl/>
        </w:rPr>
        <w:t>الَ</w:t>
      </w:r>
      <w:r w:rsidRPr="005946DD">
        <w:rPr>
          <w:rStyle w:val="libArabicChar"/>
          <w:rtl/>
        </w:rPr>
        <w:t>: ثُمَّ تَتَبَّعَ الفِتَنُ بَعضُ</w:t>
      </w:r>
      <w:r w:rsidR="00800285" w:rsidRPr="004C04B0">
        <w:rPr>
          <w:rStyle w:val="libArabicChar"/>
          <w:rFonts w:hint="cs"/>
          <w:rtl/>
        </w:rPr>
        <w:t xml:space="preserve">ه  </w:t>
      </w:r>
      <w:r w:rsidRPr="001E0E4C">
        <w:rPr>
          <w:rStyle w:val="libArabicChar"/>
          <w:rFonts w:hint="cs"/>
          <w:rtl/>
        </w:rPr>
        <w:t>ا بَعضاً حَتّ</w:t>
      </w:r>
      <w:r w:rsidRPr="005946DD">
        <w:rPr>
          <w:rStyle w:val="libArabicChar"/>
          <w:rFonts w:hint="cs"/>
          <w:rtl/>
        </w:rPr>
        <w:t>ی</w:t>
      </w:r>
      <w:r w:rsidRPr="005946DD">
        <w:rPr>
          <w:rStyle w:val="libArabicChar"/>
          <w:rtl/>
        </w:rPr>
        <w:t xml:space="preserve"> </w:t>
      </w:r>
      <w:r w:rsidRPr="005946DD">
        <w:rPr>
          <w:rStyle w:val="libArabicChar"/>
          <w:rFonts w:hint="cs"/>
          <w:rtl/>
        </w:rPr>
        <w:t>ی</w:t>
      </w:r>
      <w:r w:rsidRPr="005946DD">
        <w:rPr>
          <w:rStyle w:val="libArabicChar"/>
          <w:rFonts w:hint="eastAsia"/>
          <w:rtl/>
        </w:rPr>
        <w:t>خرُجَ</w:t>
      </w:r>
      <w:r w:rsidRPr="005946DD">
        <w:rPr>
          <w:rStyle w:val="libArabicChar"/>
          <w:rtl/>
        </w:rPr>
        <w:t xml:space="preserve"> رَجُلٌ مِن </w:t>
      </w:r>
      <w:r w:rsidR="00641ED1">
        <w:rPr>
          <w:rStyle w:val="libArabicChar"/>
          <w:rtl/>
        </w:rPr>
        <w:t xml:space="preserve"> اهل </w:t>
      </w:r>
      <w:r w:rsidRPr="001E0E4C">
        <w:rPr>
          <w:rStyle w:val="libArabicChar"/>
          <w:rFonts w:hint="cs"/>
          <w:rtl/>
        </w:rPr>
        <w:t>بَ</w:t>
      </w:r>
      <w:r w:rsidRPr="005946DD">
        <w:rPr>
          <w:rStyle w:val="libArabicChar"/>
          <w:rFonts w:hint="cs"/>
          <w:rtl/>
        </w:rPr>
        <w:t>ی</w:t>
      </w:r>
      <w:r w:rsidRPr="005946DD">
        <w:rPr>
          <w:rStyle w:val="libArabicChar"/>
          <w:rFonts w:hint="eastAsia"/>
          <w:rtl/>
        </w:rPr>
        <w:t>تِ</w:t>
      </w:r>
      <w:r w:rsidRPr="005946DD">
        <w:rPr>
          <w:rStyle w:val="libArabicChar"/>
          <w:rFonts w:hint="cs"/>
          <w:rtl/>
        </w:rPr>
        <w:t>ی</w:t>
      </w:r>
      <w:r w:rsidRPr="005946DD">
        <w:rPr>
          <w:rStyle w:val="libArabicChar"/>
          <w:rtl/>
        </w:rPr>
        <w:t xml:space="preserve"> </w:t>
      </w:r>
      <w:r w:rsidRPr="005946DD">
        <w:rPr>
          <w:rStyle w:val="libArabicChar"/>
          <w:rFonts w:hint="cs"/>
          <w:rtl/>
        </w:rPr>
        <w:t>ی</w:t>
      </w:r>
      <w:r w:rsidRPr="005946DD">
        <w:rPr>
          <w:rStyle w:val="libArabicChar"/>
          <w:rFonts w:hint="eastAsia"/>
          <w:rtl/>
        </w:rPr>
        <w:t>قالُ</w:t>
      </w:r>
      <w:r w:rsidRPr="005946DD">
        <w:rPr>
          <w:rStyle w:val="libArabicChar"/>
          <w:rtl/>
        </w:rPr>
        <w:t xml:space="preserve"> لَ</w:t>
      </w:r>
      <w:r w:rsidR="00800285" w:rsidRPr="004C04B0">
        <w:rPr>
          <w:rStyle w:val="libArabicChar"/>
          <w:rFonts w:hint="cs"/>
          <w:rtl/>
        </w:rPr>
        <w:t xml:space="preserve">ه  </w:t>
      </w:r>
      <w:r w:rsidRPr="001E0E4C">
        <w:rPr>
          <w:rStyle w:val="libArabicChar"/>
          <w:rFonts w:hint="cs"/>
          <w:rtl/>
        </w:rPr>
        <w:t>ُ المَ</w:t>
      </w:r>
      <w:r w:rsidR="00800285" w:rsidRPr="004C04B0">
        <w:rPr>
          <w:rStyle w:val="libArabicChar"/>
          <w:rFonts w:hint="cs"/>
          <w:rtl/>
        </w:rPr>
        <w:t xml:space="preserve">ه  </w:t>
      </w:r>
      <w:r w:rsidRPr="001E0E4C">
        <w:rPr>
          <w:rStyle w:val="libArabicChar"/>
          <w:rFonts w:hint="cs"/>
          <w:rtl/>
        </w:rPr>
        <w:t>د</w:t>
      </w:r>
      <w:r w:rsidRPr="005946DD">
        <w:rPr>
          <w:rStyle w:val="libArabicChar"/>
          <w:rFonts w:hint="cs"/>
          <w:rtl/>
        </w:rPr>
        <w:t>ی</w:t>
      </w:r>
      <w:r w:rsidRPr="005946DD">
        <w:rPr>
          <w:rStyle w:val="libArabicChar"/>
          <w:rtl/>
        </w:rPr>
        <w:t xml:space="preserve"> فَاِن اَدرَکتَ</w:t>
      </w:r>
      <w:r w:rsidR="00800285" w:rsidRPr="004C04B0">
        <w:rPr>
          <w:rStyle w:val="libArabicChar"/>
          <w:rFonts w:hint="cs"/>
          <w:rtl/>
        </w:rPr>
        <w:t xml:space="preserve">ه  </w:t>
      </w:r>
      <w:r w:rsidRPr="001E0E4C">
        <w:rPr>
          <w:rStyle w:val="libArabicChar"/>
          <w:rFonts w:hint="cs"/>
          <w:rtl/>
        </w:rPr>
        <w:t>ُ فاَتَّبِع</w:t>
      </w:r>
      <w:r w:rsidR="00800285" w:rsidRPr="004C04B0">
        <w:rPr>
          <w:rStyle w:val="libArabicChar"/>
          <w:rFonts w:hint="cs"/>
          <w:rtl/>
        </w:rPr>
        <w:t xml:space="preserve">ه  </w:t>
      </w:r>
      <w:r w:rsidRPr="001E0E4C">
        <w:rPr>
          <w:rStyle w:val="libArabicChar"/>
          <w:rFonts w:hint="cs"/>
          <w:rtl/>
        </w:rPr>
        <w:t>ُ وَکُن مِنَ المُ</w:t>
      </w:r>
      <w:r w:rsidR="00800285" w:rsidRPr="004C04B0">
        <w:rPr>
          <w:rStyle w:val="libArabicChar"/>
          <w:rFonts w:hint="cs"/>
          <w:rtl/>
        </w:rPr>
        <w:t xml:space="preserve">ه  </w:t>
      </w:r>
      <w:r w:rsidRPr="001E0E4C">
        <w:rPr>
          <w:rStyle w:val="libArabicChar"/>
          <w:rFonts w:hint="cs"/>
          <w:rtl/>
        </w:rPr>
        <w:t>تَد</w:t>
      </w:r>
      <w:r w:rsidRPr="005946DD">
        <w:rPr>
          <w:rStyle w:val="libArabicChar"/>
          <w:rFonts w:hint="cs"/>
          <w:rtl/>
        </w:rPr>
        <w:t>ی</w:t>
      </w:r>
      <w:r w:rsidRPr="005946DD">
        <w:rPr>
          <w:rStyle w:val="libArabicChar"/>
          <w:rFonts w:hint="eastAsia"/>
          <w:rtl/>
        </w:rPr>
        <w:t>نَ</w:t>
      </w:r>
      <w:r>
        <w:rPr>
          <w:rtl/>
        </w:rPr>
        <w:t>"</w:t>
      </w:r>
    </w:p>
    <w:p w:rsidR="00E90CE5" w:rsidRDefault="00E90CE5" w:rsidP="00E90CE5">
      <w:pPr>
        <w:pStyle w:val="libNormal"/>
        <w:rPr>
          <w:rtl/>
        </w:rPr>
      </w:pPr>
      <w:r>
        <w:rPr>
          <w:rFonts w:hint="eastAsia"/>
          <w:rtl/>
        </w:rPr>
        <w:t>اے</w:t>
      </w:r>
      <w:r>
        <w:rPr>
          <w:rtl/>
        </w:rPr>
        <w:t xml:space="preserve"> عوف تم اس وقت ک</w:t>
      </w:r>
      <w:r>
        <w:rPr>
          <w:rFonts w:hint="cs"/>
          <w:rtl/>
        </w:rPr>
        <w:t>ی</w:t>
      </w:r>
      <w:r>
        <w:rPr>
          <w:rFonts w:hint="eastAsia"/>
          <w:rtl/>
        </w:rPr>
        <w:t>ا</w:t>
      </w:r>
      <w:r>
        <w:rPr>
          <w:rtl/>
        </w:rPr>
        <w:t xml:space="preserve"> کرو گے ؟ جب م</w:t>
      </w:r>
      <w:r>
        <w:rPr>
          <w:rFonts w:hint="cs"/>
          <w:rtl/>
        </w:rPr>
        <w:t>ی</w:t>
      </w:r>
      <w:r>
        <w:rPr>
          <w:rFonts w:hint="eastAsia"/>
          <w:rtl/>
        </w:rPr>
        <w:t>ر</w:t>
      </w:r>
      <w:r>
        <w:rPr>
          <w:rFonts w:hint="cs"/>
          <w:rtl/>
        </w:rPr>
        <w:t>ی</w:t>
      </w:r>
      <w:r>
        <w:rPr>
          <w:rtl/>
        </w:rPr>
        <w:t xml:space="preserve"> امت تہتر فرقوں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ہوجائے ان م</w:t>
      </w:r>
      <w:r>
        <w:rPr>
          <w:rFonts w:hint="cs"/>
          <w:rtl/>
        </w:rPr>
        <w:t>ی</w:t>
      </w:r>
      <w:r>
        <w:rPr>
          <w:rFonts w:hint="eastAsia"/>
          <w:rtl/>
        </w:rPr>
        <w:t>ں</w:t>
      </w:r>
      <w:r>
        <w:rPr>
          <w:rtl/>
        </w:rPr>
        <w:t xml:space="preserve"> سے صرف ا</w:t>
      </w:r>
      <w:r>
        <w:rPr>
          <w:rFonts w:hint="cs"/>
          <w:rtl/>
        </w:rPr>
        <w:t>ی</w:t>
      </w:r>
      <w:r>
        <w:rPr>
          <w:rFonts w:hint="eastAsia"/>
          <w:rtl/>
        </w:rPr>
        <w:t>ک</w:t>
      </w:r>
      <w:r>
        <w:rPr>
          <w:rtl/>
        </w:rPr>
        <w:t xml:space="preserve"> فرقہ بہشت م</w:t>
      </w:r>
      <w:r>
        <w:rPr>
          <w:rFonts w:hint="cs"/>
          <w:rtl/>
        </w:rPr>
        <w:t>ی</w:t>
      </w:r>
      <w:r>
        <w:rPr>
          <w:rFonts w:hint="eastAsia"/>
          <w:rtl/>
        </w:rPr>
        <w:t>ں</w:t>
      </w:r>
      <w:r>
        <w:rPr>
          <w:rtl/>
        </w:rPr>
        <w:t xml:space="preserve"> جائے گا اور باق</w:t>
      </w:r>
      <w:r>
        <w:rPr>
          <w:rFonts w:hint="cs"/>
          <w:rtl/>
        </w:rPr>
        <w:t>ی</w:t>
      </w:r>
      <w:r>
        <w:rPr>
          <w:rtl/>
        </w:rPr>
        <w:t xml:space="preserve"> آتش جہنم م</w:t>
      </w:r>
      <w:r>
        <w:rPr>
          <w:rFonts w:hint="cs"/>
          <w:rtl/>
        </w:rPr>
        <w:t>ی</w:t>
      </w:r>
      <w:r>
        <w:rPr>
          <w:rFonts w:hint="eastAsia"/>
          <w:rtl/>
        </w:rPr>
        <w:t>ں</w:t>
      </w:r>
      <w:r>
        <w:rPr>
          <w:rtl/>
        </w:rPr>
        <w:t xml:space="preserve"> جھونک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گے۔  پھر حضورؐ نے آخر زمانہ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ہونے والے چند فتنوں کا تذکرہ ک</w:t>
      </w:r>
      <w:r>
        <w:rPr>
          <w:rFonts w:hint="cs"/>
          <w:rtl/>
        </w:rPr>
        <w:t>ی</w:t>
      </w:r>
      <w:r>
        <w:rPr>
          <w:rFonts w:hint="eastAsia"/>
          <w:rtl/>
        </w:rPr>
        <w:t>ا</w:t>
      </w:r>
      <w:r>
        <w:rPr>
          <w:rtl/>
        </w:rPr>
        <w:t xml:space="preserve"> اور </w:t>
      </w:r>
      <w:r>
        <w:rPr>
          <w:rtl/>
        </w:rPr>
        <w:lastRenderedPageBreak/>
        <w:t>فرما</w:t>
      </w:r>
      <w:r>
        <w:rPr>
          <w:rFonts w:hint="cs"/>
          <w:rtl/>
        </w:rPr>
        <w:t>ی</w:t>
      </w:r>
      <w:r>
        <w:rPr>
          <w:rFonts w:hint="eastAsia"/>
          <w:rtl/>
        </w:rPr>
        <w:t>ا</w:t>
      </w:r>
      <w:r>
        <w:rPr>
          <w:rtl/>
        </w:rPr>
        <w:t xml:space="preserve">: فنتے پے در پے رونما ہوتے </w:t>
      </w:r>
      <w:r>
        <w:rPr>
          <w:rFonts w:hint="eastAsia"/>
          <w:rtl/>
        </w:rPr>
        <w:t>رہ</w:t>
      </w:r>
      <w:r>
        <w:rPr>
          <w:rFonts w:hint="cs"/>
          <w:rtl/>
        </w:rPr>
        <w:t>ی</w:t>
      </w:r>
      <w:r>
        <w:rPr>
          <w:rFonts w:hint="eastAsia"/>
          <w:rtl/>
        </w:rPr>
        <w:t>ں</w:t>
      </w:r>
      <w:r>
        <w:rPr>
          <w:rtl/>
        </w:rPr>
        <w:t xml:space="preserve"> گے </w:t>
      </w:r>
      <w:r>
        <w:rPr>
          <w:rFonts w:hint="cs"/>
          <w:rtl/>
        </w:rPr>
        <w:t>ی</w:t>
      </w:r>
      <w:r>
        <w:rPr>
          <w:rFonts w:hint="eastAsia"/>
          <w:rtl/>
        </w:rPr>
        <w:t>ہاں</w:t>
      </w:r>
      <w:r>
        <w:rPr>
          <w:rtl/>
        </w:rPr>
        <w:t xml:space="preserve"> تک کہ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خروج کرے گا جسے "مہد</w:t>
      </w:r>
      <w:r>
        <w:rPr>
          <w:rFonts w:hint="cs"/>
          <w:rtl/>
        </w:rPr>
        <w:t>ی</w:t>
      </w:r>
      <w:r>
        <w:rPr>
          <w:rtl/>
        </w:rPr>
        <w:t>" کہتے ہ</w:t>
      </w:r>
      <w:r>
        <w:rPr>
          <w:rFonts w:hint="cs"/>
          <w:rtl/>
        </w:rPr>
        <w:t>ی</w:t>
      </w:r>
      <w:r>
        <w:rPr>
          <w:rFonts w:hint="eastAsia"/>
          <w:rtl/>
        </w:rPr>
        <w:t>ں</w:t>
      </w:r>
      <w:r>
        <w:rPr>
          <w:rtl/>
        </w:rPr>
        <w:t>۔ پس اگر تم اسے درک کرلو اور تم اس کے زمانہ م</w:t>
      </w:r>
      <w:r>
        <w:rPr>
          <w:rFonts w:hint="cs"/>
          <w:rtl/>
        </w:rPr>
        <w:t>ی</w:t>
      </w:r>
      <w:r>
        <w:rPr>
          <w:rFonts w:hint="eastAsia"/>
          <w:rtl/>
        </w:rPr>
        <w:t>ں</w:t>
      </w:r>
      <w:r>
        <w:rPr>
          <w:rtl/>
        </w:rPr>
        <w:t xml:space="preserve"> موجود ہو تو حتماً اس ک</w:t>
      </w:r>
      <w:r>
        <w:rPr>
          <w:rFonts w:hint="cs"/>
          <w:rtl/>
        </w:rPr>
        <w:t>ی</w:t>
      </w:r>
      <w:r>
        <w:rPr>
          <w:rtl/>
        </w:rPr>
        <w:t xml:space="preserve"> اطاعت و فرمانبردار</w:t>
      </w:r>
      <w:r>
        <w:rPr>
          <w:rFonts w:hint="cs"/>
          <w:rtl/>
        </w:rPr>
        <w:t>ی</w:t>
      </w:r>
      <w:r>
        <w:rPr>
          <w:rtl/>
        </w:rPr>
        <w:t xml:space="preserve"> کرنا تاکہ مہتد</w:t>
      </w:r>
      <w:r>
        <w:rPr>
          <w:rFonts w:hint="cs"/>
          <w:rtl/>
        </w:rPr>
        <w:t>ی</w:t>
      </w:r>
      <w:r>
        <w:rPr>
          <w:rFonts w:hint="eastAsia"/>
          <w:rtl/>
        </w:rPr>
        <w:t>ن</w:t>
      </w:r>
      <w:r>
        <w:rPr>
          <w:rtl/>
        </w:rPr>
        <w:t xml:space="preserve"> و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لوگوں م</w:t>
      </w:r>
      <w:r>
        <w:rPr>
          <w:rFonts w:hint="cs"/>
          <w:rtl/>
        </w:rPr>
        <w:t>ی</w:t>
      </w:r>
      <w:r>
        <w:rPr>
          <w:rFonts w:hint="eastAsia"/>
          <w:rtl/>
        </w:rPr>
        <w:t>ں</w:t>
      </w:r>
      <w:r>
        <w:rPr>
          <w:rtl/>
        </w:rPr>
        <w:t xml:space="preserve"> سے ہوجاؤ۔</w:t>
      </w:r>
    </w:p>
    <w:p w:rsidR="00E90CE5" w:rsidRDefault="00E90CE5" w:rsidP="00A06BAE">
      <w:pPr>
        <w:pStyle w:val="Heading2Center"/>
        <w:rPr>
          <w:rtl/>
        </w:rPr>
      </w:pPr>
      <w:bookmarkStart w:id="183" w:name="_Toc504211497"/>
      <w:r>
        <w:rPr>
          <w:rFonts w:hint="eastAsia"/>
          <w:rtl/>
        </w:rPr>
        <w:t>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ں</w:t>
      </w:r>
      <w:r>
        <w:rPr>
          <w:rtl/>
        </w:rPr>
        <w:t xml:space="preserve"> سے م</w:t>
      </w:r>
      <w:r>
        <w:rPr>
          <w:rFonts w:hint="cs"/>
          <w:rtl/>
        </w:rPr>
        <w:t>ی</w:t>
      </w:r>
      <w:r w:rsidR="00D854E7">
        <w:rPr>
          <w:rFonts w:hint="eastAsia"/>
          <w:rtl/>
        </w:rPr>
        <w:t>را</w:t>
      </w:r>
      <w:r>
        <w:rPr>
          <w:rtl/>
        </w:rPr>
        <w:t xml:space="preserve"> ہمنام ا</w:t>
      </w:r>
      <w:r>
        <w:rPr>
          <w:rFonts w:hint="cs"/>
          <w:rtl/>
        </w:rPr>
        <w:t>ی</w:t>
      </w:r>
      <w:r>
        <w:rPr>
          <w:rFonts w:hint="eastAsia"/>
          <w:rtl/>
        </w:rPr>
        <w:t>ک</w:t>
      </w:r>
      <w:r>
        <w:rPr>
          <w:rtl/>
        </w:rPr>
        <w:t xml:space="preserve"> شخص مبعوث ہوگا</w:t>
      </w:r>
      <w:bookmarkEnd w:id="183"/>
    </w:p>
    <w:p w:rsidR="00E90CE5" w:rsidRDefault="00E90CE5" w:rsidP="003042EF">
      <w:pPr>
        <w:pStyle w:val="libNormal"/>
        <w:rPr>
          <w:rtl/>
        </w:rPr>
      </w:pPr>
      <w:r>
        <w:rPr>
          <w:rtl/>
          <w:lang w:bidi="fa-IR"/>
        </w:rPr>
        <w:t>۹</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5946DD" w:rsidRPr="006C0D31">
        <w:rPr>
          <w:rStyle w:val="libFootnotenumChar"/>
          <w:rFonts w:hint="cs"/>
          <w:rtl/>
        </w:rPr>
        <w:t>1</w:t>
      </w:r>
      <w:r w:rsidR="003042EF" w:rsidRPr="006C0D31">
        <w:rPr>
          <w:rStyle w:val="libFootnotenumChar"/>
          <w:rFonts w:hint="cs"/>
          <w:rtl/>
        </w:rPr>
        <w:t>8</w:t>
      </w:r>
      <w:r w:rsidRPr="006C0D31">
        <w:rPr>
          <w:rStyle w:val="libFootnotenumChar"/>
          <w:rtl/>
        </w:rPr>
        <w:t>)</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 "</w:t>
      </w:r>
      <w:r w:rsidRPr="005946DD">
        <w:rPr>
          <w:rStyle w:val="libArabicChar"/>
          <w:rtl/>
        </w:rPr>
        <w:t>عَن</w:t>
      </w:r>
      <w:r w:rsidRPr="005946DD">
        <w:rPr>
          <w:rStyle w:val="libArabicChar"/>
          <w:rFonts w:hint="cs"/>
          <w:rtl/>
        </w:rPr>
        <w:t>ۡ حُذَیۡ</w:t>
      </w:r>
      <w:r w:rsidRPr="005946DD">
        <w:rPr>
          <w:rStyle w:val="libArabicChar"/>
          <w:rFonts w:hint="eastAsia"/>
          <w:rtl/>
        </w:rPr>
        <w:t>فَ</w:t>
      </w:r>
      <w:r w:rsidR="00800285" w:rsidRPr="004C04B0">
        <w:rPr>
          <w:rStyle w:val="libArabicChar"/>
          <w:rFonts w:hint="cs"/>
          <w:rtl/>
        </w:rPr>
        <w:t>ة</w:t>
      </w:r>
      <w:r w:rsidRPr="005946DD">
        <w:rPr>
          <w:rStyle w:val="libArabicChar"/>
          <w:rtl/>
        </w:rPr>
        <w:t xml:space="preserve"> ال</w:t>
      </w:r>
      <w:r w:rsidRPr="005946DD">
        <w:rPr>
          <w:rStyle w:val="libArabicChar"/>
          <w:rFonts w:hint="cs"/>
          <w:rtl/>
        </w:rPr>
        <w:t>ۡیَ</w:t>
      </w:r>
      <w:r w:rsidRPr="005946DD">
        <w:rPr>
          <w:rStyle w:val="libArabicChar"/>
          <w:rFonts w:hint="eastAsia"/>
          <w:rtl/>
        </w:rPr>
        <w:t>مان</w:t>
      </w:r>
      <w:r w:rsidRPr="005946DD">
        <w:rPr>
          <w:rStyle w:val="libArabicChar"/>
          <w:rtl/>
        </w:rPr>
        <w:t xml:space="preserve"> قالَ خطَبَنا رَسوُلُ الل</w:t>
      </w:r>
      <w:r w:rsidR="00800285" w:rsidRPr="004C04B0">
        <w:rPr>
          <w:rStyle w:val="libArabicChar"/>
          <w:rFonts w:hint="cs"/>
          <w:rtl/>
        </w:rPr>
        <w:t xml:space="preserve">ه  </w:t>
      </w:r>
      <w:r w:rsidRPr="001E0E4C">
        <w:rPr>
          <w:rStyle w:val="libArabicChar"/>
          <w:rFonts w:hint="cs"/>
          <w:rtl/>
        </w:rPr>
        <w:t xml:space="preserve">ِ </w:t>
      </w:r>
      <w:r w:rsidRPr="005946DD">
        <w:rPr>
          <w:rStyle w:val="libArabicChar"/>
          <w:rFonts w:hint="cs"/>
          <w:rtl/>
        </w:rPr>
        <w:t>ﷺ</w:t>
      </w:r>
      <w:r w:rsidRPr="005946DD">
        <w:rPr>
          <w:rStyle w:val="libArabicChar"/>
          <w:rtl/>
        </w:rPr>
        <w:t xml:space="preserve"> فَذَکَرَ لَنا ما </w:t>
      </w:r>
      <w:r w:rsidR="00800285" w:rsidRPr="004C04B0">
        <w:rPr>
          <w:rStyle w:val="libArabicChar"/>
          <w:rFonts w:hint="cs"/>
          <w:rtl/>
        </w:rPr>
        <w:t xml:space="preserve">ه  </w:t>
      </w:r>
      <w:r w:rsidRPr="001E0E4C">
        <w:rPr>
          <w:rStyle w:val="libArabicChar"/>
          <w:rFonts w:hint="cs"/>
          <w:rtl/>
        </w:rPr>
        <w:t>ُوَ کائِنٌ اِل</w:t>
      </w:r>
      <w:r w:rsidRPr="005946DD">
        <w:rPr>
          <w:rStyle w:val="libArabicChar"/>
          <w:rFonts w:hint="cs"/>
          <w:rtl/>
        </w:rPr>
        <w:t>ی</w:t>
      </w:r>
      <w:r w:rsidRPr="005946DD">
        <w:rPr>
          <w:rStyle w:val="libArabicChar"/>
          <w:rtl/>
        </w:rPr>
        <w:t xml:space="preserve"> </w:t>
      </w:r>
      <w:r w:rsidRPr="005946DD">
        <w:rPr>
          <w:rStyle w:val="libArabicChar"/>
          <w:rFonts w:hint="cs"/>
          <w:rtl/>
        </w:rPr>
        <w:t>یَ</w:t>
      </w:r>
      <w:r w:rsidRPr="005946DD">
        <w:rPr>
          <w:rStyle w:val="libArabicChar"/>
          <w:rFonts w:hint="eastAsia"/>
          <w:rtl/>
        </w:rPr>
        <w:t>و</w:t>
      </w:r>
      <w:r w:rsidRPr="005946DD">
        <w:rPr>
          <w:rStyle w:val="libArabicChar"/>
          <w:rFonts w:hint="cs"/>
          <w:rtl/>
        </w:rPr>
        <w:t>ۡمِ</w:t>
      </w:r>
      <w:r w:rsidRPr="005946DD">
        <w:rPr>
          <w:rStyle w:val="libArabicChar"/>
          <w:rtl/>
        </w:rPr>
        <w:t xml:space="preserve"> ال</w:t>
      </w:r>
      <w:r w:rsidRPr="005946DD">
        <w:rPr>
          <w:rStyle w:val="libArabicChar"/>
          <w:rFonts w:hint="cs"/>
          <w:rtl/>
        </w:rPr>
        <w:t>ۡقی</w:t>
      </w:r>
      <w:r w:rsidRPr="005946DD">
        <w:rPr>
          <w:rStyle w:val="libArabicChar"/>
          <w:rFonts w:hint="eastAsia"/>
          <w:rtl/>
        </w:rPr>
        <w:t>امَ</w:t>
      </w:r>
      <w:r w:rsidR="00800285" w:rsidRPr="004C04B0">
        <w:rPr>
          <w:rStyle w:val="libArabicChar"/>
          <w:rFonts w:hint="cs"/>
          <w:rtl/>
        </w:rPr>
        <w:t>ة</w:t>
      </w:r>
      <w:r w:rsidRPr="001E0E4C">
        <w:rPr>
          <w:rStyle w:val="libArabicChar"/>
          <w:rFonts w:hint="cs"/>
          <w:rtl/>
        </w:rPr>
        <w:t>ِ</w:t>
      </w:r>
      <w:r w:rsidRPr="005946DD">
        <w:rPr>
          <w:rStyle w:val="libArabicChar"/>
          <w:rtl/>
        </w:rPr>
        <w:t xml:space="preserve"> ثُمَّ قالَ لَو</w:t>
      </w:r>
      <w:r w:rsidRPr="005946DD">
        <w:rPr>
          <w:rStyle w:val="libArabicChar"/>
          <w:rFonts w:hint="cs"/>
          <w:rtl/>
        </w:rPr>
        <w:t>ْ لَمْ يَبْقَ مِنَ الدُّنْيَا إِلَّا يَوْمٌ وَاحِدٌ لَطَوَّلَ الل</w:t>
      </w:r>
      <w:r w:rsidR="00800285" w:rsidRPr="004C04B0">
        <w:rPr>
          <w:rStyle w:val="libArabicChar"/>
          <w:rFonts w:hint="cs"/>
          <w:rtl/>
        </w:rPr>
        <w:t xml:space="preserve">ه  </w:t>
      </w:r>
      <w:r w:rsidRPr="001E0E4C">
        <w:rPr>
          <w:rStyle w:val="libArabicChar"/>
          <w:rFonts w:hint="cs"/>
          <w:rtl/>
        </w:rPr>
        <w:t>ُ عَزَّوَجَلَّ ذلِکَ ال</w:t>
      </w:r>
      <w:r w:rsidRPr="005946DD">
        <w:rPr>
          <w:rStyle w:val="libArabicChar"/>
          <w:rFonts w:hint="cs"/>
          <w:rtl/>
        </w:rPr>
        <w:t>ۡیَ</w:t>
      </w:r>
      <w:r w:rsidRPr="005946DD">
        <w:rPr>
          <w:rStyle w:val="libArabicChar"/>
          <w:rFonts w:hint="eastAsia"/>
          <w:rtl/>
        </w:rPr>
        <w:t>وم</w:t>
      </w:r>
      <w:r w:rsidRPr="005946DD">
        <w:rPr>
          <w:rStyle w:val="libArabicChar"/>
          <w:rtl/>
        </w:rPr>
        <w:t xml:space="preserve"> حَتّ</w:t>
      </w:r>
      <w:r w:rsidRPr="005946DD">
        <w:rPr>
          <w:rStyle w:val="libArabicChar"/>
          <w:rFonts w:hint="cs"/>
          <w:rtl/>
        </w:rPr>
        <w:t>ی</w:t>
      </w:r>
      <w:r w:rsidRPr="005946DD">
        <w:rPr>
          <w:rStyle w:val="libArabicChar"/>
          <w:rtl/>
        </w:rPr>
        <w:t xml:space="preserve"> </w:t>
      </w:r>
      <w:r w:rsidRPr="005946DD">
        <w:rPr>
          <w:rStyle w:val="libArabicChar"/>
          <w:rFonts w:hint="cs"/>
          <w:rtl/>
        </w:rPr>
        <w:t>یَ</w:t>
      </w:r>
      <w:r w:rsidRPr="005946DD">
        <w:rPr>
          <w:rStyle w:val="libArabicChar"/>
          <w:rtl/>
        </w:rPr>
        <w:t>ب</w:t>
      </w:r>
      <w:r w:rsidRPr="005946DD">
        <w:rPr>
          <w:rStyle w:val="libArabicChar"/>
          <w:rFonts w:hint="cs"/>
          <w:rtl/>
        </w:rPr>
        <w:t>ۡعَثَ الل</w:t>
      </w:r>
      <w:r w:rsidR="00800285" w:rsidRPr="004C04B0">
        <w:rPr>
          <w:rStyle w:val="libArabicChar"/>
          <w:rFonts w:hint="cs"/>
          <w:rtl/>
        </w:rPr>
        <w:t xml:space="preserve">ه  </w:t>
      </w:r>
      <w:r w:rsidRPr="001E0E4C">
        <w:rPr>
          <w:rStyle w:val="libArabicChar"/>
          <w:rFonts w:hint="cs"/>
          <w:rtl/>
        </w:rPr>
        <w:t>ُ رَجُلاً مِن</w:t>
      </w:r>
      <w:r w:rsidRPr="005946DD">
        <w:rPr>
          <w:rStyle w:val="libArabicChar"/>
          <w:rFonts w:hint="cs"/>
          <w:rtl/>
        </w:rPr>
        <w:t>ۡ وُلۡدی</w:t>
      </w:r>
      <w:r w:rsidRPr="005946DD">
        <w:rPr>
          <w:rStyle w:val="libArabicChar"/>
          <w:rtl/>
        </w:rPr>
        <w:t xml:space="preserve"> اِس</w:t>
      </w:r>
      <w:r w:rsidRPr="005946DD">
        <w:rPr>
          <w:rStyle w:val="libArabicChar"/>
          <w:rFonts w:hint="cs"/>
          <w:rtl/>
        </w:rPr>
        <w:t>ۡمُ</w:t>
      </w:r>
      <w:r w:rsidR="00800285" w:rsidRPr="004C04B0">
        <w:rPr>
          <w:rStyle w:val="libArabicChar"/>
          <w:rFonts w:hint="cs"/>
          <w:rtl/>
        </w:rPr>
        <w:t xml:space="preserve">ه  </w:t>
      </w:r>
      <w:r w:rsidRPr="001E0E4C">
        <w:rPr>
          <w:rStyle w:val="libArabicChar"/>
          <w:rFonts w:hint="cs"/>
          <w:rtl/>
        </w:rPr>
        <w:t>ُ اِس</w:t>
      </w:r>
      <w:r w:rsidRPr="005946DD">
        <w:rPr>
          <w:rStyle w:val="libArabicChar"/>
          <w:rFonts w:hint="cs"/>
          <w:rtl/>
        </w:rPr>
        <w:t>ۡمی</w:t>
      </w:r>
      <w:r w:rsidRPr="005946DD">
        <w:rPr>
          <w:rStyle w:val="libArabicChar"/>
          <w:rFonts w:hint="eastAsia"/>
          <w:rtl/>
        </w:rPr>
        <w:t>،</w:t>
      </w:r>
      <w:r w:rsidRPr="005946DD">
        <w:rPr>
          <w:rStyle w:val="libArabicChar"/>
          <w:rtl/>
        </w:rPr>
        <w:t xml:space="preserve"> فَقَامَ سَلمانُ فَقال: </w:t>
      </w:r>
      <w:r w:rsidRPr="005946DD">
        <w:rPr>
          <w:rStyle w:val="libArabicChar"/>
          <w:rFonts w:hint="cs"/>
          <w:rtl/>
        </w:rPr>
        <w:t>ی</w:t>
      </w:r>
      <w:r w:rsidRPr="005946DD">
        <w:rPr>
          <w:rStyle w:val="libArabicChar"/>
          <w:rFonts w:hint="eastAsia"/>
          <w:rtl/>
        </w:rPr>
        <w:t>ا</w:t>
      </w:r>
      <w:r w:rsidRPr="005946DD">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اِنَّ</w:t>
      </w:r>
      <w:r w:rsidR="00800285" w:rsidRPr="004C04B0">
        <w:rPr>
          <w:rStyle w:val="libArabicChar"/>
          <w:rFonts w:hint="cs"/>
          <w:rtl/>
        </w:rPr>
        <w:t xml:space="preserve">ه  </w:t>
      </w:r>
      <w:r w:rsidRPr="001E0E4C">
        <w:rPr>
          <w:rStyle w:val="libArabicChar"/>
          <w:rFonts w:hint="cs"/>
          <w:rtl/>
        </w:rPr>
        <w:t>ُ  مِن ا</w:t>
      </w:r>
      <w:r w:rsidRPr="005946DD">
        <w:rPr>
          <w:rStyle w:val="libArabicChar"/>
          <w:rFonts w:hint="cs"/>
          <w:rtl/>
        </w:rPr>
        <w:t>ی</w:t>
      </w:r>
      <w:r w:rsidRPr="005946DD">
        <w:rPr>
          <w:rStyle w:val="libArabicChar"/>
          <w:rtl/>
        </w:rPr>
        <w:t xml:space="preserve"> وُل</w:t>
      </w:r>
      <w:r w:rsidRPr="005946DD">
        <w:rPr>
          <w:rStyle w:val="libArabicChar"/>
          <w:rFonts w:hint="cs"/>
          <w:rtl/>
        </w:rPr>
        <w:t>ۡدِکَ،؟ قالَ - ﷺ</w:t>
      </w:r>
      <w:r w:rsidRPr="005946DD">
        <w:rPr>
          <w:rStyle w:val="libArabicChar"/>
          <w:rtl/>
        </w:rPr>
        <w:t xml:space="preserve">- </w:t>
      </w:r>
      <w:r w:rsidR="00800285" w:rsidRPr="004C04B0">
        <w:rPr>
          <w:rStyle w:val="libArabicChar"/>
          <w:rFonts w:hint="cs"/>
          <w:rtl/>
        </w:rPr>
        <w:t xml:space="preserve">ه  </w:t>
      </w:r>
      <w:r w:rsidRPr="001E0E4C">
        <w:rPr>
          <w:rStyle w:val="libArabicChar"/>
          <w:rFonts w:hint="cs"/>
          <w:rtl/>
        </w:rPr>
        <w:t>ُوَ مِن وُلِدِ</w:t>
      </w:r>
      <w:r w:rsidRPr="005946DD">
        <w:rPr>
          <w:rStyle w:val="libArabicChar"/>
          <w:rFonts w:hint="cs"/>
          <w:rtl/>
        </w:rPr>
        <w:t>ی</w:t>
      </w:r>
      <w:r w:rsidRPr="005946DD">
        <w:rPr>
          <w:rStyle w:val="libArabicChar"/>
          <w:rtl/>
        </w:rPr>
        <w:t xml:space="preserve"> </w:t>
      </w:r>
      <w:r w:rsidR="00800285" w:rsidRPr="004C04B0">
        <w:rPr>
          <w:rStyle w:val="libArabicChar"/>
          <w:rFonts w:hint="cs"/>
          <w:rtl/>
        </w:rPr>
        <w:t xml:space="preserve">ه  </w:t>
      </w:r>
      <w:r w:rsidRPr="001E0E4C">
        <w:rPr>
          <w:rStyle w:val="libArabicChar"/>
          <w:rFonts w:hint="cs"/>
          <w:rtl/>
        </w:rPr>
        <w:t>ذا وَ ضَرَب بِ</w:t>
      </w:r>
      <w:r w:rsidRPr="005946DD">
        <w:rPr>
          <w:rStyle w:val="libArabicChar"/>
          <w:rFonts w:hint="cs"/>
          <w:rtl/>
        </w:rPr>
        <w:t>ی</w:t>
      </w:r>
      <w:r w:rsidRPr="005946DD">
        <w:rPr>
          <w:rStyle w:val="libArabicChar"/>
          <w:rFonts w:hint="eastAsia"/>
          <w:rtl/>
        </w:rPr>
        <w:t>دِ</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عَلَ</w:t>
      </w:r>
      <w:r w:rsidRPr="005946DD">
        <w:rPr>
          <w:rStyle w:val="libArabicChar"/>
          <w:rFonts w:hint="cs"/>
          <w:rtl/>
        </w:rPr>
        <w:t>ی</w:t>
      </w:r>
      <w:r w:rsidRPr="005946DD">
        <w:rPr>
          <w:rStyle w:val="libArabicChar"/>
          <w:rtl/>
        </w:rPr>
        <w:t xml:space="preserve"> الحُسَ</w:t>
      </w:r>
      <w:r w:rsidRPr="005946DD">
        <w:rPr>
          <w:rStyle w:val="libArabicChar"/>
          <w:rFonts w:hint="cs"/>
          <w:rtl/>
        </w:rPr>
        <w:t>ی</w:t>
      </w:r>
      <w:r w:rsidRPr="005946DD">
        <w:rPr>
          <w:rStyle w:val="libArabicChar"/>
          <w:rFonts w:hint="eastAsia"/>
          <w:rtl/>
        </w:rPr>
        <w:t>نِ</w:t>
      </w:r>
      <w:r w:rsidRPr="005946DD">
        <w:rPr>
          <w:rStyle w:val="libArabicChar"/>
          <w:rtl/>
        </w:rPr>
        <w:t>"</w:t>
      </w:r>
    </w:p>
    <w:p w:rsidR="00E90CE5" w:rsidRDefault="00E90CE5" w:rsidP="00E90CE5">
      <w:pPr>
        <w:pStyle w:val="libNormal"/>
        <w:rPr>
          <w:rtl/>
        </w:rPr>
      </w:pPr>
      <w:r>
        <w:rPr>
          <w:rFonts w:hint="eastAsia"/>
          <w:rtl/>
        </w:rPr>
        <w:t>حذ</w:t>
      </w:r>
      <w:r>
        <w:rPr>
          <w:rFonts w:hint="cs"/>
          <w:rtl/>
        </w:rPr>
        <w:t>ی</w:t>
      </w:r>
      <w:r>
        <w:rPr>
          <w:rFonts w:hint="eastAsia"/>
          <w:rtl/>
        </w:rPr>
        <w:t>فہ</w:t>
      </w:r>
      <w:r>
        <w:rPr>
          <w:rtl/>
        </w:rPr>
        <w:t xml:space="preserve"> کہتے ہ</w:t>
      </w:r>
      <w:r>
        <w:rPr>
          <w:rFonts w:hint="cs"/>
          <w:rtl/>
        </w:rPr>
        <w:t>ی</w:t>
      </w:r>
      <w:r>
        <w:rPr>
          <w:rFonts w:hint="eastAsia"/>
          <w:rtl/>
        </w:rPr>
        <w:t>ں</w:t>
      </w:r>
      <w:r>
        <w:rPr>
          <w:rtl/>
        </w:rPr>
        <w:t>: حضور سرور کائنات نے ہم</w:t>
      </w:r>
      <w:r>
        <w:rPr>
          <w:rFonts w:hint="cs"/>
          <w:rtl/>
        </w:rPr>
        <w:t>ی</w:t>
      </w:r>
      <w:r>
        <w:rPr>
          <w:rFonts w:hint="eastAsia"/>
          <w:rtl/>
        </w:rPr>
        <w:t>ں</w:t>
      </w:r>
      <w:r>
        <w:rPr>
          <w:rtl/>
        </w:rPr>
        <w:t xml:space="preserve"> خطبہ د</w:t>
      </w:r>
      <w:r>
        <w:rPr>
          <w:rFonts w:hint="cs"/>
          <w:rtl/>
        </w:rPr>
        <w:t>ی</w:t>
      </w:r>
      <w:r>
        <w:rPr>
          <w:rFonts w:hint="eastAsia"/>
          <w:rtl/>
        </w:rPr>
        <w:t>ا</w:t>
      </w:r>
      <w:r>
        <w:rPr>
          <w:rtl/>
        </w:rPr>
        <w:t xml:space="preserve"> جس م</w:t>
      </w:r>
      <w:r>
        <w:rPr>
          <w:rFonts w:hint="cs"/>
          <w:rtl/>
        </w:rPr>
        <w:t>ی</w:t>
      </w:r>
      <w:r>
        <w:rPr>
          <w:rFonts w:hint="eastAsia"/>
          <w:rtl/>
        </w:rPr>
        <w:t>ں</w:t>
      </w:r>
      <w:r>
        <w:rPr>
          <w:rtl/>
        </w:rPr>
        <w:t xml:space="preserve"> آپؐ نے ق</w:t>
      </w:r>
      <w:r>
        <w:rPr>
          <w:rFonts w:hint="cs"/>
          <w:rtl/>
        </w:rPr>
        <w:t>ی</w:t>
      </w:r>
      <w:r>
        <w:rPr>
          <w:rFonts w:hint="eastAsia"/>
          <w:rtl/>
        </w:rPr>
        <w:t>امت</w:t>
      </w:r>
      <w:r>
        <w:rPr>
          <w:rtl/>
        </w:rPr>
        <w:t xml:space="preserve"> تک ہونے والے واقعات سے آگاہ فرما</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کہ اگر دن</w:t>
      </w:r>
      <w:r>
        <w:rPr>
          <w:rFonts w:hint="cs"/>
          <w:rtl/>
        </w:rPr>
        <w:t>ی</w:t>
      </w:r>
      <w:r>
        <w:rPr>
          <w:rFonts w:hint="eastAsia"/>
          <w:rtl/>
        </w:rPr>
        <w:t>ا</w:t>
      </w:r>
      <w:r>
        <w:rPr>
          <w:rtl/>
        </w:rPr>
        <w:t xml:space="preserve"> ختم ہونے م</w:t>
      </w:r>
      <w:r>
        <w:rPr>
          <w:rFonts w:hint="cs"/>
          <w:rtl/>
        </w:rPr>
        <w:t>ی</w:t>
      </w:r>
      <w:r>
        <w:rPr>
          <w:rFonts w:hint="eastAsia"/>
          <w:rtl/>
        </w:rPr>
        <w:t>ں</w:t>
      </w:r>
      <w:r>
        <w:rPr>
          <w:rtl/>
        </w:rPr>
        <w:t xml:space="preserve"> صرف ا</w:t>
      </w:r>
      <w:r>
        <w:rPr>
          <w:rFonts w:hint="cs"/>
          <w:rtl/>
        </w:rPr>
        <w:t>ی</w:t>
      </w:r>
      <w:r>
        <w:rPr>
          <w:rFonts w:hint="eastAsia"/>
          <w:rtl/>
        </w:rPr>
        <w:t>ک</w:t>
      </w:r>
      <w:r>
        <w:rPr>
          <w:rtl/>
        </w:rPr>
        <w:t xml:space="preserve"> دن بھ</w:t>
      </w:r>
      <w:r>
        <w:rPr>
          <w:rFonts w:hint="cs"/>
          <w:rtl/>
        </w:rPr>
        <w:t>ی</w:t>
      </w:r>
      <w:r>
        <w:rPr>
          <w:rtl/>
        </w:rPr>
        <w:t xml:space="preserve"> باق</w:t>
      </w:r>
      <w:r>
        <w:rPr>
          <w:rFonts w:hint="cs"/>
          <w:rtl/>
        </w:rPr>
        <w:t>ی</w:t>
      </w:r>
      <w:r>
        <w:rPr>
          <w:rtl/>
        </w:rPr>
        <w:t xml:space="preserve"> بچے گا تو پروردگار عالم اس دن کو اتنا طولان</w:t>
      </w:r>
      <w:r>
        <w:rPr>
          <w:rFonts w:hint="cs"/>
          <w:rtl/>
        </w:rPr>
        <w:t>ی</w:t>
      </w:r>
      <w:r>
        <w:rPr>
          <w:rtl/>
        </w:rPr>
        <w:t xml:space="preserve"> کر دے گا </w:t>
      </w:r>
      <w:r>
        <w:rPr>
          <w:rFonts w:hint="cs"/>
          <w:rtl/>
        </w:rPr>
        <w:t>ی</w:t>
      </w:r>
      <w:r>
        <w:rPr>
          <w:rFonts w:hint="eastAsia"/>
          <w:rtl/>
        </w:rPr>
        <w:t>ہاں</w:t>
      </w:r>
      <w:r>
        <w:rPr>
          <w:rtl/>
        </w:rPr>
        <w:t xml:space="preserve"> تک کہ 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کو  </w:t>
      </w:r>
      <w:r>
        <w:rPr>
          <w:rFonts w:hint="eastAsia"/>
          <w:rtl/>
        </w:rPr>
        <w:t>مبعوث</w:t>
      </w:r>
      <w:r>
        <w:rPr>
          <w:rtl/>
        </w:rPr>
        <w:t xml:space="preserve"> فرما دے،  جس کا نام م</w:t>
      </w:r>
      <w:r>
        <w:rPr>
          <w:rFonts w:hint="cs"/>
          <w:rtl/>
        </w:rPr>
        <w:t>ی</w:t>
      </w:r>
      <w:r>
        <w:rPr>
          <w:rFonts w:hint="eastAsia"/>
          <w:rtl/>
        </w:rPr>
        <w:t>رے</w:t>
      </w:r>
      <w:r>
        <w:rPr>
          <w:rtl/>
        </w:rPr>
        <w:t xml:space="preserve"> نام سے موافق ہوگا۔ اس موقع پر سلمان نے کھڑے ہوکر سوال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وہ آپؐ کے کس  فرزند سے ہوگا؟ حضورؐ نے امام حس</w:t>
      </w:r>
      <w:r>
        <w:rPr>
          <w:rFonts w:hint="cs"/>
          <w:rtl/>
        </w:rPr>
        <w:t>ی</w:t>
      </w:r>
      <w:r>
        <w:rPr>
          <w:rFonts w:hint="eastAsia"/>
          <w:rtl/>
        </w:rPr>
        <w:t>ن</w:t>
      </w:r>
      <w:r>
        <w:t></w:t>
      </w:r>
      <w:r>
        <w:rPr>
          <w:rtl/>
        </w:rPr>
        <w:t xml:space="preserve">  کے کاندھے پر ہاتھ رکھ کر فرما</w:t>
      </w:r>
      <w:r>
        <w:rPr>
          <w:rFonts w:hint="cs"/>
          <w:rtl/>
        </w:rPr>
        <w:t>ی</w:t>
      </w:r>
      <w:r>
        <w:rPr>
          <w:rFonts w:hint="eastAsia"/>
          <w:rtl/>
        </w:rPr>
        <w:t>ا</w:t>
      </w:r>
      <w:r>
        <w:rPr>
          <w:rtl/>
        </w:rPr>
        <w:t>: وہ شخص م</w:t>
      </w:r>
      <w:r>
        <w:rPr>
          <w:rFonts w:hint="cs"/>
          <w:rtl/>
        </w:rPr>
        <w:t>ی</w:t>
      </w:r>
      <w:r>
        <w:rPr>
          <w:rFonts w:hint="eastAsia"/>
          <w:rtl/>
        </w:rPr>
        <w:t>رے</w:t>
      </w:r>
      <w:r>
        <w:rPr>
          <w:rtl/>
        </w:rPr>
        <w:t xml:space="preserve"> اس ب</w:t>
      </w:r>
      <w:r>
        <w:rPr>
          <w:rFonts w:hint="cs"/>
          <w:rtl/>
        </w:rPr>
        <w:t>ی</w:t>
      </w:r>
      <w:r>
        <w:rPr>
          <w:rFonts w:hint="eastAsia"/>
          <w:rtl/>
        </w:rPr>
        <w:t>ٹے</w:t>
      </w:r>
      <w:r>
        <w:rPr>
          <w:rtl/>
        </w:rPr>
        <w:t xml:space="preserve"> ک</w:t>
      </w:r>
      <w:r>
        <w:rPr>
          <w:rFonts w:hint="cs"/>
          <w:rtl/>
        </w:rPr>
        <w:t>ی</w:t>
      </w:r>
      <w:r>
        <w:rPr>
          <w:rtl/>
        </w:rPr>
        <w:t xml:space="preserve"> اولاد م</w:t>
      </w:r>
      <w:r>
        <w:rPr>
          <w:rFonts w:hint="cs"/>
          <w:rtl/>
        </w:rPr>
        <w:t>ی</w:t>
      </w:r>
      <w:r>
        <w:rPr>
          <w:rFonts w:hint="eastAsia"/>
          <w:rtl/>
        </w:rPr>
        <w:t>ں</w:t>
      </w:r>
      <w:r>
        <w:rPr>
          <w:rtl/>
        </w:rPr>
        <w:t xml:space="preserve"> سے ہوگا۔</w:t>
      </w:r>
    </w:p>
    <w:p w:rsidR="00E90CE5" w:rsidRDefault="00E90CE5" w:rsidP="00A06BAE">
      <w:pPr>
        <w:pStyle w:val="Heading2Center"/>
        <w:rPr>
          <w:rtl/>
        </w:rPr>
      </w:pPr>
      <w:bookmarkStart w:id="184" w:name="_Toc504211498"/>
      <w:r>
        <w:rPr>
          <w:rFonts w:hint="eastAsia"/>
          <w:rtl/>
        </w:rPr>
        <w:t>حضرت</w:t>
      </w:r>
      <w:r>
        <w:rPr>
          <w:rtl/>
        </w:rPr>
        <w:t xml:space="preserve"> </w:t>
      </w:r>
      <w:r w:rsidR="002A35F2">
        <w:rPr>
          <w:rtl/>
        </w:rPr>
        <w:t>مہدی (عج اللہ فرجہ الشریف)</w:t>
      </w:r>
      <w:r>
        <w:rPr>
          <w:rtl/>
        </w:rPr>
        <w:t>، نام و اخلاق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ج</w:t>
      </w:r>
      <w:r>
        <w:rPr>
          <w:rFonts w:hint="cs"/>
          <w:rtl/>
        </w:rPr>
        <w:t>ی</w:t>
      </w:r>
      <w:r>
        <w:rPr>
          <w:rFonts w:hint="eastAsia"/>
          <w:rtl/>
        </w:rPr>
        <w:t>سے</w:t>
      </w:r>
      <w:r>
        <w:rPr>
          <w:rtl/>
        </w:rPr>
        <w:t xml:space="preserve"> ہوں گے</w:t>
      </w:r>
      <w:bookmarkEnd w:id="184"/>
    </w:p>
    <w:p w:rsidR="00E90CE5" w:rsidRDefault="00E90CE5" w:rsidP="003042EF">
      <w:pPr>
        <w:pStyle w:val="libNormal"/>
        <w:rPr>
          <w:rtl/>
        </w:rPr>
      </w:pPr>
      <w:r>
        <w:rPr>
          <w:rtl/>
          <w:lang w:bidi="fa-IR"/>
        </w:rPr>
        <w:t>۱۰</w:t>
      </w:r>
      <w:r>
        <w:rPr>
          <w:rtl/>
        </w:rPr>
        <w:t>۔ منتخب  کنز العمال</w:t>
      </w:r>
      <w:r w:rsidRPr="006C0D31">
        <w:rPr>
          <w:rStyle w:val="libFootnotenumChar"/>
          <w:rtl/>
        </w:rPr>
        <w:t>(</w:t>
      </w:r>
      <w:r w:rsidR="005946DD" w:rsidRPr="006C0D31">
        <w:rPr>
          <w:rStyle w:val="libFootnotenumChar"/>
          <w:rFonts w:hint="cs"/>
          <w:rtl/>
        </w:rPr>
        <w:t>1</w:t>
      </w:r>
      <w:r w:rsidR="003042EF" w:rsidRPr="006C0D31">
        <w:rPr>
          <w:rStyle w:val="libFootnotenumChar"/>
          <w:rFonts w:hint="cs"/>
          <w:rtl/>
        </w:rPr>
        <w:t>9</w:t>
      </w:r>
      <w:r w:rsidRPr="006C0D31">
        <w:rPr>
          <w:rStyle w:val="libFootnotenumChar"/>
          <w:rtl/>
        </w:rPr>
        <w:t>)</w:t>
      </w:r>
      <w:r>
        <w:rPr>
          <w:rtl/>
        </w:rPr>
        <w:t xml:space="preserve"> م</w:t>
      </w:r>
      <w:r>
        <w:rPr>
          <w:rFonts w:hint="cs"/>
          <w:rtl/>
        </w:rPr>
        <w:t>ی</w:t>
      </w:r>
      <w:r>
        <w:rPr>
          <w:rFonts w:hint="eastAsia"/>
          <w:rtl/>
        </w:rPr>
        <w:t>ں</w:t>
      </w:r>
      <w:r>
        <w:rPr>
          <w:rtl/>
        </w:rPr>
        <w:t xml:space="preserve"> رسول اللہ</w:t>
      </w:r>
      <w:r>
        <w:rPr>
          <w:rFonts w:hint="cs"/>
          <w:rtl/>
        </w:rPr>
        <w:t>ﷺ</w:t>
      </w:r>
      <w:r>
        <w:rPr>
          <w:rFonts w:hint="eastAsia"/>
          <w:rtl/>
        </w:rPr>
        <w:t>سے</w:t>
      </w:r>
      <w:r>
        <w:rPr>
          <w:rtl/>
        </w:rPr>
        <w:t xml:space="preserve">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آپؐ نے فرما</w:t>
      </w:r>
      <w:r>
        <w:rPr>
          <w:rFonts w:hint="cs"/>
          <w:rtl/>
        </w:rPr>
        <w:t>ی</w:t>
      </w:r>
      <w:r>
        <w:rPr>
          <w:rFonts w:hint="eastAsia"/>
          <w:rtl/>
        </w:rPr>
        <w:t>ا</w:t>
      </w:r>
      <w:r>
        <w:rPr>
          <w:rtl/>
        </w:rPr>
        <w:t>: "</w:t>
      </w:r>
      <w:r w:rsidRPr="005946DD">
        <w:rPr>
          <w:rStyle w:val="libArabicChar"/>
          <w:rtl/>
        </w:rPr>
        <w:t xml:space="preserve"> </w:t>
      </w:r>
      <w:r w:rsidRPr="005946DD">
        <w:rPr>
          <w:rStyle w:val="libArabicChar"/>
          <w:rFonts w:hint="cs"/>
          <w:rtl/>
        </w:rPr>
        <w:t>یَ</w:t>
      </w:r>
      <w:r w:rsidRPr="005946DD">
        <w:rPr>
          <w:rStyle w:val="libArabicChar"/>
          <w:rFonts w:hint="eastAsia"/>
          <w:rtl/>
        </w:rPr>
        <w:t>خ</w:t>
      </w:r>
      <w:r w:rsidRPr="005946DD">
        <w:rPr>
          <w:rStyle w:val="libArabicChar"/>
          <w:rFonts w:hint="cs"/>
          <w:rtl/>
        </w:rPr>
        <w:t>ۡرُجُ</w:t>
      </w:r>
      <w:r w:rsidRPr="005946DD">
        <w:rPr>
          <w:rStyle w:val="libArabicChar"/>
          <w:rtl/>
        </w:rPr>
        <w:t xml:space="preserve">  رَجُلٌ مِن</w:t>
      </w:r>
      <w:r w:rsidRPr="005946DD">
        <w:rPr>
          <w:rStyle w:val="libArabicChar"/>
          <w:rFonts w:hint="cs"/>
          <w:rtl/>
        </w:rPr>
        <w:t>ۡ اَ</w:t>
      </w:r>
      <w:r w:rsidR="00800285" w:rsidRPr="004C04B0">
        <w:rPr>
          <w:rStyle w:val="libArabicChar"/>
          <w:rFonts w:hint="cs"/>
          <w:rtl/>
        </w:rPr>
        <w:t xml:space="preserve">ه  </w:t>
      </w:r>
      <w:r w:rsidRPr="005946DD">
        <w:rPr>
          <w:rStyle w:val="libArabicChar"/>
          <w:rFonts w:hint="cs"/>
          <w:rtl/>
        </w:rPr>
        <w:t>ۡلِ بَیۡ</w:t>
      </w:r>
      <w:r w:rsidRPr="005946DD">
        <w:rPr>
          <w:rStyle w:val="libArabicChar"/>
          <w:rFonts w:hint="eastAsia"/>
          <w:rtl/>
        </w:rPr>
        <w:t>ت</w:t>
      </w:r>
      <w:r w:rsidRPr="005946DD">
        <w:rPr>
          <w:rStyle w:val="libArabicChar"/>
          <w:rFonts w:hint="cs"/>
          <w:rtl/>
        </w:rPr>
        <w:t>ی</w:t>
      </w:r>
      <w:r w:rsidRPr="005946DD">
        <w:rPr>
          <w:rStyle w:val="libArabicChar"/>
          <w:rtl/>
        </w:rPr>
        <w:t xml:space="preserve"> </w:t>
      </w:r>
      <w:r w:rsidRPr="005946DD">
        <w:rPr>
          <w:rStyle w:val="libArabicChar"/>
          <w:rFonts w:hint="cs"/>
          <w:rtl/>
        </w:rPr>
        <w:t>یُ</w:t>
      </w:r>
      <w:r w:rsidRPr="005946DD">
        <w:rPr>
          <w:rStyle w:val="libArabicChar"/>
          <w:rFonts w:hint="eastAsia"/>
          <w:rtl/>
        </w:rPr>
        <w:t>واط</w:t>
      </w:r>
      <w:r w:rsidRPr="005946DD">
        <w:rPr>
          <w:rStyle w:val="libArabicChar"/>
          <w:rFonts w:hint="cs"/>
          <w:rtl/>
        </w:rPr>
        <w:t>ی</w:t>
      </w:r>
      <w:r w:rsidRPr="005946DD">
        <w:rPr>
          <w:rStyle w:val="libArabicChar"/>
          <w:rtl/>
        </w:rPr>
        <w:t xml:space="preserve"> اِس</w:t>
      </w:r>
      <w:r w:rsidRPr="005946DD">
        <w:rPr>
          <w:rStyle w:val="libArabicChar"/>
          <w:rFonts w:hint="cs"/>
          <w:rtl/>
        </w:rPr>
        <w:t>ۡمُ</w:t>
      </w:r>
      <w:r w:rsidR="00800285" w:rsidRPr="004C04B0">
        <w:rPr>
          <w:rStyle w:val="libArabicChar"/>
          <w:rFonts w:hint="cs"/>
          <w:rtl/>
        </w:rPr>
        <w:t xml:space="preserve">ه  </w:t>
      </w:r>
      <w:r w:rsidRPr="001E0E4C">
        <w:rPr>
          <w:rStyle w:val="libArabicChar"/>
          <w:rFonts w:hint="cs"/>
          <w:rtl/>
        </w:rPr>
        <w:t>ُ اِس</w:t>
      </w:r>
      <w:r w:rsidRPr="005946DD">
        <w:rPr>
          <w:rStyle w:val="libArabicChar"/>
          <w:rFonts w:hint="cs"/>
          <w:rtl/>
        </w:rPr>
        <w:t>ۡمی</w:t>
      </w:r>
      <w:r w:rsidRPr="005946DD">
        <w:rPr>
          <w:rStyle w:val="libArabicChar"/>
          <w:rtl/>
        </w:rPr>
        <w:t xml:space="preserve"> وَ خُل</w:t>
      </w:r>
      <w:r w:rsidRPr="005946DD">
        <w:rPr>
          <w:rStyle w:val="libArabicChar"/>
          <w:rFonts w:hint="cs"/>
          <w:rtl/>
        </w:rPr>
        <w:t>ۡقُ</w:t>
      </w:r>
      <w:r w:rsidR="00800285" w:rsidRPr="004C04B0">
        <w:rPr>
          <w:rStyle w:val="libArabicChar"/>
          <w:rFonts w:hint="cs"/>
          <w:rtl/>
        </w:rPr>
        <w:t xml:space="preserve">ه  </w:t>
      </w:r>
      <w:r w:rsidRPr="001E0E4C">
        <w:rPr>
          <w:rStyle w:val="libArabicChar"/>
          <w:rFonts w:hint="cs"/>
          <w:rtl/>
        </w:rPr>
        <w:t>ُ خُل</w:t>
      </w:r>
      <w:r w:rsidRPr="005946DD">
        <w:rPr>
          <w:rStyle w:val="libArabicChar"/>
          <w:rFonts w:hint="cs"/>
          <w:rtl/>
        </w:rPr>
        <w:t>ۡقی</w:t>
      </w:r>
      <w:r w:rsidRPr="005946DD">
        <w:rPr>
          <w:rStyle w:val="libArabicChar"/>
          <w:rtl/>
        </w:rPr>
        <w:t xml:space="preserve"> فَ</w:t>
      </w:r>
      <w:r w:rsidRPr="005946DD">
        <w:rPr>
          <w:rStyle w:val="libArabicChar"/>
          <w:rFonts w:hint="cs"/>
          <w:rtl/>
        </w:rPr>
        <w:t>یَ</w:t>
      </w:r>
      <w:r w:rsidRPr="005946DD">
        <w:rPr>
          <w:rStyle w:val="libArabicChar"/>
          <w:rFonts w:hint="eastAsia"/>
          <w:rtl/>
        </w:rPr>
        <w:t>م</w:t>
      </w:r>
      <w:r w:rsidRPr="005946DD">
        <w:rPr>
          <w:rStyle w:val="libArabicChar"/>
          <w:rFonts w:hint="cs"/>
          <w:rtl/>
        </w:rPr>
        <w:t>ۡلَأُ</w:t>
      </w:r>
      <w:r w:rsidR="00800285" w:rsidRPr="004C04B0">
        <w:rPr>
          <w:rStyle w:val="libArabicChar"/>
          <w:rFonts w:hint="cs"/>
          <w:rtl/>
        </w:rPr>
        <w:t xml:space="preserve">ه  </w:t>
      </w:r>
      <w:r w:rsidRPr="001E0E4C">
        <w:rPr>
          <w:rStyle w:val="libArabicChar"/>
          <w:rFonts w:hint="cs"/>
          <w:rtl/>
        </w:rPr>
        <w:t>ا</w:t>
      </w:r>
      <w:r w:rsidRPr="005946DD">
        <w:rPr>
          <w:rStyle w:val="libArabicChar"/>
          <w:rtl/>
        </w:rPr>
        <w:t xml:space="preserve"> عَد</w:t>
      </w:r>
      <w:r w:rsidRPr="005946DD">
        <w:rPr>
          <w:rStyle w:val="libArabicChar"/>
          <w:rFonts w:hint="cs"/>
          <w:rtl/>
        </w:rPr>
        <w:t>ۡلاً وَ قِسۡطاً کَما مُلِئَتۡ ظُلۡماً وَ  جَوۡراً</w:t>
      </w:r>
      <w:r w:rsidRPr="00C94A74">
        <w:rPr>
          <w:rFonts w:hint="cs"/>
          <w:rtl/>
        </w:rPr>
        <w:t xml:space="preserve"> " 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خر</w:t>
      </w:r>
      <w:r>
        <w:rPr>
          <w:rFonts w:hint="eastAsia"/>
          <w:rtl/>
        </w:rPr>
        <w:t>وج</w:t>
      </w:r>
      <w:r>
        <w:rPr>
          <w:rtl/>
        </w:rPr>
        <w:t xml:space="preserve"> کرے گا جس کا نام م</w:t>
      </w:r>
      <w:r>
        <w:rPr>
          <w:rFonts w:hint="cs"/>
          <w:rtl/>
        </w:rPr>
        <w:t>ی</w:t>
      </w:r>
      <w:r>
        <w:rPr>
          <w:rFonts w:hint="eastAsia"/>
          <w:rtl/>
        </w:rPr>
        <w:t>رے</w:t>
      </w:r>
      <w:r>
        <w:rPr>
          <w:rtl/>
        </w:rPr>
        <w:t xml:space="preserve"> نام ج</w:t>
      </w:r>
      <w:r>
        <w:rPr>
          <w:rFonts w:hint="cs"/>
          <w:rtl/>
        </w:rPr>
        <w:t>ی</w:t>
      </w:r>
      <w:r>
        <w:rPr>
          <w:rFonts w:hint="eastAsia"/>
          <w:rtl/>
        </w:rPr>
        <w:t>سا</w:t>
      </w:r>
      <w:r>
        <w:rPr>
          <w:rtl/>
        </w:rPr>
        <w:t xml:space="preserve"> ہوگا اور اس کا اخلاق بھ</w:t>
      </w:r>
      <w:r>
        <w:rPr>
          <w:rFonts w:hint="cs"/>
          <w:rtl/>
        </w:rPr>
        <w:t>ی</w:t>
      </w:r>
      <w:r>
        <w:rPr>
          <w:rtl/>
        </w:rPr>
        <w:t xml:space="preserve"> م</w:t>
      </w:r>
      <w:r>
        <w:rPr>
          <w:rFonts w:hint="cs"/>
          <w:rtl/>
        </w:rPr>
        <w:t>ی</w:t>
      </w:r>
      <w:r>
        <w:rPr>
          <w:rFonts w:hint="eastAsia"/>
          <w:rtl/>
        </w:rPr>
        <w:t>رے</w:t>
      </w:r>
      <w:r>
        <w:rPr>
          <w:rtl/>
        </w:rPr>
        <w:t xml:space="preserve"> اخلاق ج</w:t>
      </w:r>
      <w:r>
        <w:rPr>
          <w:rFonts w:hint="cs"/>
          <w:rtl/>
        </w:rPr>
        <w:t>ی</w:t>
      </w:r>
      <w:r>
        <w:rPr>
          <w:rFonts w:hint="eastAsia"/>
          <w:rtl/>
        </w:rPr>
        <w:t>سا</w:t>
      </w:r>
      <w:r>
        <w:rPr>
          <w:rtl/>
        </w:rPr>
        <w:t xml:space="preserve"> ہوگا پس وہ زم</w:t>
      </w:r>
      <w:r>
        <w:rPr>
          <w:rFonts w:hint="cs"/>
          <w:rtl/>
        </w:rPr>
        <w:t>ی</w:t>
      </w:r>
      <w:r>
        <w:rPr>
          <w:rFonts w:hint="eastAsia"/>
          <w:rtl/>
        </w:rPr>
        <w:t>ن</w:t>
      </w:r>
      <w:r>
        <w:rPr>
          <w:rtl/>
        </w:rPr>
        <w:t xml:space="preserve"> کو عدل و انصاف سے بھر دے گا جس طرح وہ اس سے قبل ظلم  و جور سے بھر چک</w:t>
      </w:r>
      <w:r>
        <w:rPr>
          <w:rFonts w:hint="cs"/>
          <w:rtl/>
        </w:rPr>
        <w:t>ی</w:t>
      </w:r>
      <w:r>
        <w:rPr>
          <w:rtl/>
        </w:rPr>
        <w:t xml:space="preserve"> ہوگ</w:t>
      </w:r>
      <w:r>
        <w:rPr>
          <w:rFonts w:hint="cs"/>
          <w:rtl/>
        </w:rPr>
        <w:t>ی</w:t>
      </w:r>
      <w:r>
        <w:rPr>
          <w:rtl/>
        </w:rPr>
        <w:t>۔</w:t>
      </w:r>
    </w:p>
    <w:p w:rsidR="00E90CE5" w:rsidRDefault="00E90CE5" w:rsidP="00E90CE5">
      <w:pPr>
        <w:pStyle w:val="libNormal"/>
        <w:rPr>
          <w:rtl/>
        </w:rPr>
      </w:pPr>
      <w:r>
        <w:rPr>
          <w:rFonts w:hint="eastAsia"/>
          <w:rtl/>
        </w:rPr>
        <w:t>نکتہ</w:t>
      </w:r>
      <w:r>
        <w:rPr>
          <w:rtl/>
        </w:rPr>
        <w:t>: طب</w:t>
      </w:r>
      <w:r w:rsidR="00D854E7">
        <w:rPr>
          <w:rtl/>
        </w:rPr>
        <w:t>را</w:t>
      </w:r>
      <w:r>
        <w:rPr>
          <w:rtl/>
        </w:rPr>
        <w:t>ن</w:t>
      </w:r>
      <w:r>
        <w:rPr>
          <w:rFonts w:hint="cs"/>
          <w:rtl/>
        </w:rPr>
        <w:t>ی</w:t>
      </w:r>
      <w:r>
        <w:rPr>
          <w:rtl/>
        </w:rPr>
        <w:t xml:space="preserve"> نے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معجم الکب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ابن مسعود سے اور متق</w:t>
      </w:r>
      <w:r>
        <w:rPr>
          <w:rFonts w:hint="cs"/>
          <w:rtl/>
        </w:rPr>
        <w:t>ی</w:t>
      </w:r>
      <w:r>
        <w:rPr>
          <w:rtl/>
        </w:rPr>
        <w:t xml:space="preserve"> ہند</w:t>
      </w:r>
      <w:r>
        <w:rPr>
          <w:rFonts w:hint="cs"/>
          <w:rtl/>
        </w:rPr>
        <w:t>ی</w:t>
      </w:r>
      <w:r>
        <w:rPr>
          <w:rtl/>
        </w:rPr>
        <w:t xml:space="preserve"> نے کتاب "البرہان ف</w:t>
      </w:r>
      <w:r>
        <w:rPr>
          <w:rFonts w:hint="cs"/>
          <w:rtl/>
        </w:rPr>
        <w:t>ی</w:t>
      </w:r>
      <w:r>
        <w:rPr>
          <w:rtl/>
        </w:rPr>
        <w:t xml:space="preserve"> علامات مہد</w:t>
      </w:r>
      <w:r>
        <w:rPr>
          <w:rFonts w:hint="cs"/>
          <w:rtl/>
        </w:rPr>
        <w:t>ی</w:t>
      </w:r>
      <w:r>
        <w:rPr>
          <w:rtl/>
        </w:rPr>
        <w:t xml:space="preserve"> آخر الزمان" م</w:t>
      </w:r>
      <w:r>
        <w:rPr>
          <w:rFonts w:hint="cs"/>
          <w:rtl/>
        </w:rPr>
        <w:t>ی</w:t>
      </w:r>
      <w:r>
        <w:rPr>
          <w:rFonts w:hint="eastAsia"/>
          <w:rtl/>
        </w:rPr>
        <w:t>ں</w:t>
      </w:r>
      <w:r>
        <w:rPr>
          <w:rtl/>
        </w:rPr>
        <w:t xml:space="preserve"> طب</w:t>
      </w:r>
      <w:r w:rsidR="00D854E7">
        <w:rPr>
          <w:rtl/>
        </w:rPr>
        <w:t>را</w:t>
      </w:r>
      <w:r>
        <w:rPr>
          <w:rtl/>
        </w:rPr>
        <w:t>ن</w:t>
      </w:r>
      <w:r>
        <w:rPr>
          <w:rFonts w:hint="cs"/>
          <w:rtl/>
        </w:rPr>
        <w:t>ی</w:t>
      </w:r>
      <w:r>
        <w:rPr>
          <w:rtl/>
        </w:rPr>
        <w:t xml:space="preserve"> سےنقل ک</w:t>
      </w:r>
      <w:r>
        <w:rPr>
          <w:rFonts w:hint="cs"/>
          <w:rtl/>
        </w:rPr>
        <w:t>ی</w:t>
      </w:r>
      <w:r>
        <w:rPr>
          <w:rtl/>
        </w:rPr>
        <w:t xml:space="preserve"> ہے۔</w:t>
      </w:r>
    </w:p>
    <w:p w:rsidR="00E90CE5" w:rsidRDefault="00E90CE5" w:rsidP="00A06BAE">
      <w:pPr>
        <w:pStyle w:val="Heading2Center"/>
        <w:rPr>
          <w:rtl/>
        </w:rPr>
      </w:pPr>
      <w:bookmarkStart w:id="185" w:name="_Toc504211499"/>
      <w:r>
        <w:rPr>
          <w:rtl/>
        </w:rPr>
        <w:t>"قائم" و "منتظر" ہ</w:t>
      </w:r>
      <w:r>
        <w:rPr>
          <w:rFonts w:hint="cs"/>
          <w:rtl/>
        </w:rPr>
        <w:t>ی</w:t>
      </w:r>
      <w:r>
        <w:rPr>
          <w:rtl/>
        </w:rPr>
        <w:t xml:space="preserve"> </w:t>
      </w:r>
      <w:r w:rsidR="002A35F2">
        <w:rPr>
          <w:rtl/>
        </w:rPr>
        <w:t>مہدی (عج اللہ فرجہ الشریف)</w:t>
      </w:r>
      <w:r>
        <w:rPr>
          <w:rtl/>
        </w:rPr>
        <w:t xml:space="preserve"> موعود ہ</w:t>
      </w:r>
      <w:r>
        <w:rPr>
          <w:rFonts w:hint="cs"/>
          <w:rtl/>
        </w:rPr>
        <w:t>ی</w:t>
      </w:r>
      <w:r>
        <w:rPr>
          <w:rFonts w:hint="eastAsia"/>
          <w:rtl/>
        </w:rPr>
        <w:t>ں</w:t>
      </w:r>
      <w:bookmarkEnd w:id="185"/>
    </w:p>
    <w:p w:rsidR="00E90CE5" w:rsidRDefault="00E90CE5" w:rsidP="003042EF">
      <w:pPr>
        <w:pStyle w:val="libNormal"/>
        <w:rPr>
          <w:rtl/>
        </w:rPr>
      </w:pPr>
      <w:r>
        <w:rPr>
          <w:rtl/>
          <w:lang w:bidi="fa-IR"/>
        </w:rPr>
        <w:lastRenderedPageBreak/>
        <w:t>۱۱</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sidRPr="006C0D31">
        <w:rPr>
          <w:rStyle w:val="libFootnotenumChar"/>
          <w:rtl/>
        </w:rPr>
        <w:t>(</w:t>
      </w:r>
      <w:r w:rsidR="003042EF" w:rsidRPr="006C0D31">
        <w:rPr>
          <w:rStyle w:val="libFootnotenumChar"/>
          <w:rFonts w:hint="cs"/>
          <w:rtl/>
        </w:rPr>
        <w:t>20</w:t>
      </w:r>
      <w:r w:rsidRPr="006C0D31">
        <w:rPr>
          <w:rStyle w:val="libFootnotenumChar"/>
          <w:rtl/>
        </w:rPr>
        <w:t>)</w:t>
      </w:r>
      <w:r>
        <w:rPr>
          <w:rtl/>
        </w:rPr>
        <w:t xml:space="preserve"> م</w:t>
      </w:r>
      <w:r>
        <w:rPr>
          <w:rFonts w:hint="cs"/>
          <w:rtl/>
        </w:rPr>
        <w:t>ی</w:t>
      </w:r>
      <w:r>
        <w:rPr>
          <w:rFonts w:hint="eastAsia"/>
          <w:rtl/>
        </w:rPr>
        <w:t>ں</w:t>
      </w:r>
      <w:r>
        <w:rPr>
          <w:rtl/>
        </w:rPr>
        <w:t xml:space="preserve"> ثابت بن د</w:t>
      </w:r>
      <w:r>
        <w:rPr>
          <w:rFonts w:hint="cs"/>
          <w:rtl/>
        </w:rPr>
        <w:t>ی</w:t>
      </w:r>
      <w:r>
        <w:rPr>
          <w:rFonts w:hint="eastAsia"/>
          <w:rtl/>
        </w:rPr>
        <w:t>نار</w:t>
      </w:r>
      <w:r>
        <w:rPr>
          <w:rtl/>
        </w:rPr>
        <w:t xml:space="preserve"> سے، انہوں نے سعد بن جب</w:t>
      </w:r>
      <w:r>
        <w:rPr>
          <w:rFonts w:hint="cs"/>
          <w:rtl/>
        </w:rPr>
        <w:t>ی</w:t>
      </w:r>
      <w:r>
        <w:rPr>
          <w:rFonts w:hint="eastAsia"/>
          <w:rtl/>
        </w:rPr>
        <w:t>ر</w:t>
      </w:r>
      <w:r>
        <w:rPr>
          <w:rtl/>
        </w:rPr>
        <w:t xml:space="preserve"> سے اور انہوں نے ابن عباس سے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5946DD">
      <w:pPr>
        <w:pStyle w:val="libArabic"/>
        <w:rPr>
          <w:rtl/>
        </w:rPr>
      </w:pPr>
      <w:r>
        <w:rPr>
          <w:rtl/>
        </w:rPr>
        <w:t>" قَالَ رَسُولُ اللَّ</w:t>
      </w:r>
      <w:r w:rsidRPr="004C04B0">
        <w:rPr>
          <w:rFonts w:hint="cs"/>
          <w:rtl/>
        </w:rPr>
        <w:t>ه</w:t>
      </w:r>
      <w:r>
        <w:rPr>
          <w:rFonts w:hint="cs"/>
          <w:rtl/>
        </w:rPr>
        <w:t>ِﷺ</w:t>
      </w:r>
      <w:r>
        <w:rPr>
          <w:rtl/>
        </w:rPr>
        <w:t xml:space="preserve">:  </w:t>
      </w:r>
      <w:r w:rsidRPr="004C04B0">
        <w:rPr>
          <w:rFonts w:hint="cs"/>
          <w:rtl/>
        </w:rPr>
        <w:t>إ</w:t>
      </w:r>
      <w:r>
        <w:rPr>
          <w:rFonts w:hint="cs"/>
          <w:rtl/>
        </w:rPr>
        <w:t>ِنَّ عَلِ</w:t>
      </w:r>
      <w:r w:rsidRPr="004C04B0">
        <w:rPr>
          <w:rFonts w:hint="cs"/>
          <w:rtl/>
        </w:rPr>
        <w:t>ي</w:t>
      </w:r>
      <w:r>
        <w:rPr>
          <w:rFonts w:hint="cs"/>
          <w:rtl/>
        </w:rPr>
        <w:t xml:space="preserve">اً </w:t>
      </w:r>
      <w:r w:rsidRPr="004C04B0">
        <w:rPr>
          <w:rFonts w:hint="cs"/>
          <w:rtl/>
        </w:rPr>
        <w:t>إ</w:t>
      </w:r>
      <w:r>
        <w:rPr>
          <w:rFonts w:hint="cs"/>
          <w:rtl/>
        </w:rPr>
        <w:t xml:space="preserve">ِمَامُ </w:t>
      </w:r>
      <w:r w:rsidRPr="004C04B0">
        <w:rPr>
          <w:rFonts w:hint="cs"/>
          <w:rtl/>
        </w:rPr>
        <w:t>أ</w:t>
      </w:r>
      <w:r>
        <w:rPr>
          <w:rFonts w:hint="cs"/>
          <w:rtl/>
        </w:rPr>
        <w:t>ُمَّتِ</w:t>
      </w:r>
      <w:r w:rsidRPr="004C04B0">
        <w:rPr>
          <w:rFonts w:hint="cs"/>
          <w:rtl/>
        </w:rPr>
        <w:t>ي</w:t>
      </w:r>
      <w:r>
        <w:rPr>
          <w:rFonts w:hint="cs"/>
          <w:rtl/>
        </w:rPr>
        <w:t xml:space="preserve"> مِن بَع</w:t>
      </w:r>
      <w:r w:rsidRPr="004C04B0">
        <w:rPr>
          <w:rFonts w:hint="cs"/>
          <w:rtl/>
        </w:rPr>
        <w:t>ْ</w:t>
      </w:r>
      <w:r>
        <w:rPr>
          <w:rFonts w:hint="cs"/>
          <w:rtl/>
        </w:rPr>
        <w:t>دِ</w:t>
      </w:r>
      <w:r w:rsidRPr="004C04B0">
        <w:rPr>
          <w:rFonts w:hint="cs"/>
          <w:rtl/>
        </w:rPr>
        <w:t>ي</w:t>
      </w:r>
      <w:r>
        <w:rPr>
          <w:rFonts w:hint="cs"/>
          <w:rtl/>
        </w:rPr>
        <w:t xml:space="preserve"> </w:t>
      </w:r>
      <w:r>
        <w:rPr>
          <w:rtl/>
        </w:rPr>
        <w:t>وَ مِن</w:t>
      </w:r>
      <w:r w:rsidRPr="004C04B0">
        <w:rPr>
          <w:rFonts w:hint="cs"/>
          <w:rtl/>
        </w:rPr>
        <w:t>ْ</w:t>
      </w:r>
      <w:r>
        <w:rPr>
          <w:rFonts w:hint="cs"/>
          <w:rtl/>
        </w:rPr>
        <w:t xml:space="preserve"> وُل</w:t>
      </w:r>
      <w:r w:rsidRPr="004C04B0">
        <w:rPr>
          <w:rFonts w:hint="cs"/>
          <w:rtl/>
        </w:rPr>
        <w:t>ْ</w:t>
      </w:r>
      <w:r>
        <w:rPr>
          <w:rFonts w:hint="cs"/>
          <w:rtl/>
        </w:rPr>
        <w:t>دِ</w:t>
      </w:r>
      <w:r w:rsidRPr="004C04B0">
        <w:rPr>
          <w:rFonts w:hint="cs"/>
          <w:rtl/>
        </w:rPr>
        <w:t>ه</w:t>
      </w:r>
      <w:r>
        <w:rPr>
          <w:rFonts w:hint="cs"/>
          <w:rtl/>
        </w:rPr>
        <w:t>ِ "ال</w:t>
      </w:r>
      <w:r w:rsidRPr="004C04B0">
        <w:rPr>
          <w:rFonts w:hint="cs"/>
          <w:rtl/>
        </w:rPr>
        <w:t>ْ</w:t>
      </w:r>
      <w:r>
        <w:rPr>
          <w:rFonts w:hint="cs"/>
          <w:rtl/>
        </w:rPr>
        <w:t>قَائِمُ ال</w:t>
      </w:r>
      <w:r w:rsidRPr="004C04B0">
        <w:rPr>
          <w:rFonts w:hint="cs"/>
          <w:rtl/>
        </w:rPr>
        <w:t>ْ</w:t>
      </w:r>
      <w:r>
        <w:rPr>
          <w:rFonts w:hint="cs"/>
          <w:rtl/>
        </w:rPr>
        <w:t>مُن</w:t>
      </w:r>
      <w:r w:rsidRPr="004C04B0">
        <w:rPr>
          <w:rFonts w:hint="cs"/>
          <w:rtl/>
        </w:rPr>
        <w:t>ْ</w:t>
      </w:r>
      <w:r>
        <w:rPr>
          <w:rFonts w:hint="cs"/>
          <w:rtl/>
        </w:rPr>
        <w:t>تَظَرُ" الَّذِ</w:t>
      </w:r>
      <w:r w:rsidRPr="004C04B0">
        <w:rPr>
          <w:rFonts w:hint="cs"/>
          <w:rtl/>
        </w:rPr>
        <w:t>ي</w:t>
      </w:r>
      <w:r>
        <w:rPr>
          <w:rFonts w:hint="cs"/>
          <w:rtl/>
        </w:rPr>
        <w:t xml:space="preserve"> ظَ</w:t>
      </w:r>
      <w:r w:rsidR="00800285" w:rsidRPr="004C04B0">
        <w:rPr>
          <w:rFonts w:hint="cs"/>
          <w:rtl/>
        </w:rPr>
        <w:t xml:space="preserve">ه  </w:t>
      </w:r>
      <w:r w:rsidRPr="001E0E4C">
        <w:rPr>
          <w:rFonts w:hint="cs"/>
          <w:rtl/>
        </w:rPr>
        <w:t xml:space="preserve">َرَ  </w:t>
      </w:r>
      <w:r w:rsidRPr="004C04B0">
        <w:rPr>
          <w:rFonts w:hint="cs"/>
          <w:rtl/>
        </w:rPr>
        <w:t>ي</w:t>
      </w:r>
      <w:r>
        <w:rPr>
          <w:rFonts w:hint="cs"/>
          <w:rtl/>
        </w:rPr>
        <w:t>َم</w:t>
      </w:r>
      <w:r w:rsidRPr="004C04B0">
        <w:rPr>
          <w:rFonts w:hint="cs"/>
          <w:rtl/>
        </w:rPr>
        <w:t>ْ</w:t>
      </w:r>
      <w:r>
        <w:rPr>
          <w:rFonts w:hint="cs"/>
          <w:rtl/>
        </w:rPr>
        <w:t>لَ</w:t>
      </w:r>
      <w:r w:rsidRPr="004C04B0">
        <w:rPr>
          <w:rFonts w:hint="cs"/>
          <w:rtl/>
        </w:rPr>
        <w:t>أ</w:t>
      </w:r>
      <w:r>
        <w:rPr>
          <w:rFonts w:hint="cs"/>
          <w:rtl/>
        </w:rPr>
        <w:t>ُ ال</w:t>
      </w:r>
      <w:r w:rsidRPr="004C04B0">
        <w:rPr>
          <w:rFonts w:hint="cs"/>
          <w:rtl/>
        </w:rPr>
        <w:t>ْأ</w:t>
      </w:r>
      <w:r>
        <w:rPr>
          <w:rFonts w:hint="cs"/>
          <w:rtl/>
        </w:rPr>
        <w:t>َر</w:t>
      </w:r>
      <w:r w:rsidRPr="004C04B0">
        <w:rPr>
          <w:rFonts w:hint="cs"/>
          <w:rtl/>
        </w:rPr>
        <w:t>ْ</w:t>
      </w:r>
      <w:r>
        <w:rPr>
          <w:rFonts w:hint="cs"/>
          <w:rtl/>
        </w:rPr>
        <w:t>ضَ عَدلاً  وَ قِس</w:t>
      </w:r>
      <w:r w:rsidRPr="004C04B0">
        <w:rPr>
          <w:rFonts w:hint="cs"/>
          <w:rtl/>
        </w:rPr>
        <w:t>ْ</w:t>
      </w:r>
      <w:r>
        <w:rPr>
          <w:rFonts w:hint="cs"/>
          <w:rtl/>
        </w:rPr>
        <w:t xml:space="preserve">طاً </w:t>
      </w:r>
      <w:r w:rsidRPr="004C04B0">
        <w:rPr>
          <w:rFonts w:hint="cs"/>
          <w:rtl/>
        </w:rPr>
        <w:t>ك</w:t>
      </w:r>
      <w:r>
        <w:rPr>
          <w:rFonts w:hint="cs"/>
          <w:rtl/>
        </w:rPr>
        <w:t>َمَا مُلِئَت</w:t>
      </w:r>
      <w:r w:rsidRPr="004C04B0">
        <w:rPr>
          <w:rFonts w:hint="cs"/>
          <w:rtl/>
        </w:rPr>
        <w:t>ْ</w:t>
      </w:r>
      <w:r>
        <w:rPr>
          <w:rFonts w:hint="cs"/>
          <w:rtl/>
        </w:rPr>
        <w:t xml:space="preserve"> جَو</w:t>
      </w:r>
      <w:r w:rsidRPr="004C04B0">
        <w:rPr>
          <w:rFonts w:hint="cs"/>
          <w:rtl/>
        </w:rPr>
        <w:t>ْ</w:t>
      </w:r>
      <w:r>
        <w:rPr>
          <w:rFonts w:hint="cs"/>
          <w:rtl/>
        </w:rPr>
        <w:t>راً وَ ظُل</w:t>
      </w:r>
      <w:r w:rsidRPr="004C04B0">
        <w:rPr>
          <w:rFonts w:hint="cs"/>
          <w:rtl/>
        </w:rPr>
        <w:t>ْ</w:t>
      </w:r>
      <w:r>
        <w:rPr>
          <w:rFonts w:hint="cs"/>
          <w:rtl/>
        </w:rPr>
        <w:t>ماً وَ الَّذِ</w:t>
      </w:r>
      <w:r w:rsidRPr="004C04B0">
        <w:rPr>
          <w:rFonts w:hint="cs"/>
          <w:rtl/>
        </w:rPr>
        <w:t>ي</w:t>
      </w:r>
      <w:r>
        <w:rPr>
          <w:rFonts w:hint="cs"/>
          <w:rtl/>
        </w:rPr>
        <w:t xml:space="preserve"> بَعَثَنِ</w:t>
      </w:r>
      <w:r w:rsidRPr="004C04B0">
        <w:rPr>
          <w:rFonts w:hint="cs"/>
          <w:rtl/>
        </w:rPr>
        <w:t>ي</w:t>
      </w:r>
      <w:r>
        <w:rPr>
          <w:rFonts w:hint="cs"/>
          <w:rtl/>
        </w:rPr>
        <w:t xml:space="preserve"> بِال</w:t>
      </w:r>
      <w:r w:rsidRPr="004C04B0">
        <w:rPr>
          <w:rFonts w:hint="cs"/>
          <w:rtl/>
        </w:rPr>
        <w:t>ْ</w:t>
      </w:r>
      <w:r>
        <w:rPr>
          <w:rFonts w:hint="cs"/>
          <w:rtl/>
        </w:rPr>
        <w:t>حَقِّ بَشِ</w:t>
      </w:r>
      <w:r w:rsidRPr="004C04B0">
        <w:rPr>
          <w:rFonts w:hint="cs"/>
          <w:rtl/>
        </w:rPr>
        <w:t>ي</w:t>
      </w:r>
      <w:r>
        <w:rPr>
          <w:rFonts w:hint="cs"/>
          <w:rtl/>
        </w:rPr>
        <w:t>راً وَ نَذِ</w:t>
      </w:r>
      <w:r w:rsidRPr="004C04B0">
        <w:rPr>
          <w:rFonts w:hint="cs"/>
          <w:rtl/>
        </w:rPr>
        <w:t>ي</w:t>
      </w:r>
      <w:r>
        <w:rPr>
          <w:rFonts w:hint="cs"/>
          <w:rtl/>
        </w:rPr>
        <w:t xml:space="preserve">راً </w:t>
      </w:r>
      <w:r w:rsidRPr="004C04B0">
        <w:rPr>
          <w:rFonts w:hint="cs"/>
          <w:rtl/>
        </w:rPr>
        <w:t>إ</w:t>
      </w:r>
      <w:r>
        <w:rPr>
          <w:rFonts w:hint="eastAsia"/>
          <w:rtl/>
        </w:rPr>
        <w:t>ِنَّ</w:t>
      </w:r>
      <w:r>
        <w:rPr>
          <w:rtl/>
        </w:rPr>
        <w:t xml:space="preserve"> الثَّابِتِ</w:t>
      </w:r>
      <w:r w:rsidRPr="004C04B0">
        <w:rPr>
          <w:rFonts w:hint="cs"/>
          <w:rtl/>
        </w:rPr>
        <w:t>ي</w:t>
      </w:r>
      <w:r>
        <w:rPr>
          <w:rFonts w:hint="cs"/>
          <w:rtl/>
        </w:rPr>
        <w:t>نَ عَلَ</w:t>
      </w:r>
      <w:r w:rsidRPr="004C04B0">
        <w:rPr>
          <w:rFonts w:hint="cs"/>
          <w:rtl/>
        </w:rPr>
        <w:t>ى</w:t>
      </w:r>
      <w:r>
        <w:rPr>
          <w:rFonts w:hint="cs"/>
          <w:rtl/>
        </w:rPr>
        <w:t xml:space="preserve"> ال</w:t>
      </w:r>
      <w:r w:rsidRPr="004C04B0">
        <w:rPr>
          <w:rFonts w:hint="cs"/>
          <w:rtl/>
        </w:rPr>
        <w:t>ْ</w:t>
      </w:r>
      <w:r>
        <w:rPr>
          <w:rFonts w:hint="cs"/>
          <w:rtl/>
        </w:rPr>
        <w:t>قَو</w:t>
      </w:r>
      <w:r w:rsidRPr="004C04B0">
        <w:rPr>
          <w:rFonts w:hint="cs"/>
          <w:rtl/>
        </w:rPr>
        <w:t>ْ</w:t>
      </w:r>
      <w:r>
        <w:rPr>
          <w:rFonts w:hint="cs"/>
          <w:rtl/>
        </w:rPr>
        <w:t>لِ بِاِمامَتِ</w:t>
      </w:r>
      <w:r w:rsidR="00800285" w:rsidRPr="004C04B0">
        <w:rPr>
          <w:rFonts w:hint="cs"/>
          <w:rtl/>
        </w:rPr>
        <w:t xml:space="preserve">ه  </w:t>
      </w:r>
      <w:r w:rsidRPr="001E0E4C">
        <w:rPr>
          <w:rFonts w:hint="cs"/>
          <w:rtl/>
        </w:rPr>
        <w:t>ِ فِ</w:t>
      </w:r>
      <w:r w:rsidRPr="004C04B0">
        <w:rPr>
          <w:rFonts w:hint="cs"/>
          <w:rtl/>
        </w:rPr>
        <w:t>ي</w:t>
      </w:r>
      <w:r>
        <w:rPr>
          <w:rFonts w:hint="cs"/>
          <w:rtl/>
        </w:rPr>
        <w:t xml:space="preserve"> زَمَانِ غَ</w:t>
      </w:r>
      <w:r w:rsidRPr="004C04B0">
        <w:rPr>
          <w:rFonts w:hint="cs"/>
          <w:rtl/>
        </w:rPr>
        <w:t>يْ</w:t>
      </w:r>
      <w:r>
        <w:rPr>
          <w:rFonts w:hint="cs"/>
          <w:rtl/>
        </w:rPr>
        <w:t>بَتِ</w:t>
      </w:r>
      <w:r w:rsidRPr="004C04B0">
        <w:rPr>
          <w:rFonts w:hint="cs"/>
          <w:rtl/>
        </w:rPr>
        <w:t>ه</w:t>
      </w:r>
      <w:r>
        <w:rPr>
          <w:rFonts w:hint="cs"/>
          <w:rtl/>
        </w:rPr>
        <w:t>ِ</w:t>
      </w:r>
      <w:r>
        <w:rPr>
          <w:rtl/>
        </w:rPr>
        <w:t xml:space="preserve"> لَ</w:t>
      </w:r>
      <w:r w:rsidRPr="004C04B0">
        <w:rPr>
          <w:rFonts w:hint="cs"/>
          <w:rtl/>
        </w:rPr>
        <w:t>أ</w:t>
      </w:r>
      <w:r>
        <w:rPr>
          <w:rFonts w:hint="cs"/>
          <w:rtl/>
        </w:rPr>
        <w:t>َعَزُّ مِنَ ال</w:t>
      </w:r>
      <w:r w:rsidRPr="004C04B0">
        <w:rPr>
          <w:rFonts w:hint="cs"/>
          <w:rtl/>
        </w:rPr>
        <w:t>ْك</w:t>
      </w:r>
      <w:r>
        <w:rPr>
          <w:rFonts w:hint="cs"/>
          <w:rtl/>
        </w:rPr>
        <w:t>ِب</w:t>
      </w:r>
      <w:r w:rsidRPr="004C04B0">
        <w:rPr>
          <w:rFonts w:hint="cs"/>
          <w:rtl/>
        </w:rPr>
        <w:t>ْ</w:t>
      </w:r>
      <w:r>
        <w:rPr>
          <w:rFonts w:hint="cs"/>
          <w:rtl/>
        </w:rPr>
        <w:t>رِ</w:t>
      </w:r>
      <w:r w:rsidRPr="004C04B0">
        <w:rPr>
          <w:rFonts w:hint="cs"/>
          <w:rtl/>
        </w:rPr>
        <w:t>ي</w:t>
      </w:r>
      <w:r>
        <w:rPr>
          <w:rFonts w:hint="cs"/>
          <w:rtl/>
        </w:rPr>
        <w:t>تِ ال</w:t>
      </w:r>
      <w:r w:rsidRPr="004C04B0">
        <w:rPr>
          <w:rFonts w:hint="cs"/>
          <w:rtl/>
        </w:rPr>
        <w:t>ْأ</w:t>
      </w:r>
      <w:r>
        <w:rPr>
          <w:rFonts w:hint="cs"/>
          <w:rtl/>
        </w:rPr>
        <w:t>َح</w:t>
      </w:r>
      <w:r w:rsidRPr="004C04B0">
        <w:rPr>
          <w:rFonts w:hint="cs"/>
          <w:rtl/>
        </w:rPr>
        <w:t>ْ</w:t>
      </w:r>
      <w:r>
        <w:rPr>
          <w:rFonts w:hint="cs"/>
          <w:rtl/>
        </w:rPr>
        <w:t xml:space="preserve">مَرِ فَقَامَ </w:t>
      </w:r>
      <w:r w:rsidRPr="004C04B0">
        <w:rPr>
          <w:rFonts w:hint="cs"/>
          <w:rtl/>
        </w:rPr>
        <w:t>إ</w:t>
      </w:r>
      <w:r>
        <w:rPr>
          <w:rFonts w:hint="cs"/>
          <w:rtl/>
        </w:rPr>
        <w:t>ِلَ</w:t>
      </w:r>
      <w:r w:rsidRPr="004C04B0">
        <w:rPr>
          <w:rFonts w:hint="cs"/>
          <w:rtl/>
        </w:rPr>
        <w:t>يْه</w:t>
      </w:r>
      <w:r>
        <w:rPr>
          <w:rFonts w:hint="cs"/>
          <w:rtl/>
        </w:rPr>
        <w:t>ِ جَابِرُ ب</w:t>
      </w:r>
      <w:r w:rsidRPr="004C04B0">
        <w:rPr>
          <w:rFonts w:hint="cs"/>
          <w:rtl/>
        </w:rPr>
        <w:t>ْ</w:t>
      </w:r>
      <w:r>
        <w:rPr>
          <w:rFonts w:hint="cs"/>
          <w:rtl/>
        </w:rPr>
        <w:t>نُ عَب</w:t>
      </w:r>
      <w:r w:rsidRPr="004C04B0">
        <w:rPr>
          <w:rFonts w:hint="cs"/>
          <w:rtl/>
        </w:rPr>
        <w:t>ْ</w:t>
      </w:r>
      <w:r>
        <w:rPr>
          <w:rFonts w:hint="cs"/>
          <w:rtl/>
        </w:rPr>
        <w:t>دِ اللَّ</w:t>
      </w:r>
      <w:r w:rsidRPr="004C04B0">
        <w:rPr>
          <w:rFonts w:hint="cs"/>
          <w:rtl/>
        </w:rPr>
        <w:t>ه</w:t>
      </w:r>
      <w:r>
        <w:rPr>
          <w:rFonts w:hint="cs"/>
          <w:rtl/>
        </w:rPr>
        <w:t>ِ ال</w:t>
      </w:r>
      <w:r w:rsidRPr="004C04B0">
        <w:rPr>
          <w:rFonts w:hint="cs"/>
          <w:rtl/>
        </w:rPr>
        <w:t>ْأ</w:t>
      </w:r>
      <w:r>
        <w:rPr>
          <w:rFonts w:hint="cs"/>
          <w:rtl/>
        </w:rPr>
        <w:t>َن</w:t>
      </w:r>
      <w:r w:rsidRPr="004C04B0">
        <w:rPr>
          <w:rFonts w:hint="cs"/>
          <w:rtl/>
        </w:rPr>
        <w:t>ْ</w:t>
      </w:r>
      <w:r>
        <w:rPr>
          <w:rFonts w:hint="cs"/>
          <w:rtl/>
        </w:rPr>
        <w:t>صَارِ</w:t>
      </w:r>
      <w:r w:rsidRPr="004C04B0">
        <w:rPr>
          <w:rFonts w:hint="cs"/>
          <w:rtl/>
        </w:rPr>
        <w:t>ي</w:t>
      </w:r>
      <w:r>
        <w:rPr>
          <w:rFonts w:hint="cs"/>
          <w:rtl/>
        </w:rPr>
        <w:t xml:space="preserve">ُّ فَقَالَ </w:t>
      </w:r>
      <w:r w:rsidRPr="004C04B0">
        <w:rPr>
          <w:rFonts w:hint="cs"/>
          <w:rtl/>
        </w:rPr>
        <w:t>ي</w:t>
      </w:r>
      <w:r>
        <w:rPr>
          <w:rFonts w:hint="cs"/>
          <w:rtl/>
        </w:rPr>
        <w:t>َا رَسُولَ اللَّ</w:t>
      </w:r>
      <w:r w:rsidRPr="004C04B0">
        <w:rPr>
          <w:rFonts w:hint="cs"/>
          <w:rtl/>
        </w:rPr>
        <w:t>ه</w:t>
      </w:r>
      <w:r>
        <w:rPr>
          <w:rFonts w:hint="cs"/>
          <w:rtl/>
        </w:rPr>
        <w:t>ِ لِوَلَدِ</w:t>
      </w:r>
      <w:r w:rsidRPr="004C04B0">
        <w:rPr>
          <w:rFonts w:hint="cs"/>
          <w:rtl/>
        </w:rPr>
        <w:t>ك</w:t>
      </w:r>
      <w:r>
        <w:rPr>
          <w:rFonts w:hint="cs"/>
          <w:rtl/>
        </w:rPr>
        <w:t>َ "القائِمِ" غَ</w:t>
      </w:r>
      <w:r w:rsidRPr="004C04B0">
        <w:rPr>
          <w:rFonts w:hint="cs"/>
          <w:rtl/>
        </w:rPr>
        <w:t>يْ</w:t>
      </w:r>
      <w:r>
        <w:rPr>
          <w:rFonts w:hint="cs"/>
          <w:rtl/>
        </w:rPr>
        <w:t xml:space="preserve">بَةٌ؟ </w:t>
      </w:r>
    </w:p>
    <w:p w:rsidR="00E90CE5" w:rsidRDefault="00E90CE5" w:rsidP="005946DD">
      <w:pPr>
        <w:pStyle w:val="libArabic"/>
        <w:rPr>
          <w:rtl/>
        </w:rPr>
      </w:pPr>
      <w:r>
        <w:rPr>
          <w:rFonts w:hint="eastAsia"/>
          <w:rtl/>
        </w:rPr>
        <w:t>قَالَ</w:t>
      </w:r>
      <w:r>
        <w:rPr>
          <w:rtl/>
        </w:rPr>
        <w:t xml:space="preserve"> </w:t>
      </w:r>
      <w:r w:rsidRPr="004C04B0">
        <w:rPr>
          <w:rFonts w:hint="cs"/>
          <w:rtl/>
        </w:rPr>
        <w:t>إ</w:t>
      </w:r>
      <w:r>
        <w:rPr>
          <w:rFonts w:hint="cs"/>
          <w:rtl/>
        </w:rPr>
        <w:t>ِ</w:t>
      </w:r>
      <w:r w:rsidRPr="004C04B0">
        <w:rPr>
          <w:rFonts w:hint="cs"/>
          <w:rtl/>
        </w:rPr>
        <w:t>ي</w:t>
      </w:r>
      <w:r>
        <w:rPr>
          <w:rFonts w:hint="cs"/>
          <w:rtl/>
        </w:rPr>
        <w:t xml:space="preserve"> وَ رَبِّ</w:t>
      </w:r>
      <w:r w:rsidRPr="004C04B0">
        <w:rPr>
          <w:rFonts w:hint="cs"/>
          <w:rtl/>
        </w:rPr>
        <w:t>ي</w:t>
      </w:r>
      <w:r>
        <w:rPr>
          <w:rFonts w:hint="cs"/>
          <w:rtl/>
        </w:rPr>
        <w:t xml:space="preserve"> وَ لِ</w:t>
      </w:r>
      <w:r w:rsidRPr="004C04B0">
        <w:rPr>
          <w:rFonts w:hint="cs"/>
          <w:rtl/>
        </w:rPr>
        <w:t>ي</w:t>
      </w:r>
      <w:r>
        <w:rPr>
          <w:rFonts w:hint="cs"/>
          <w:rtl/>
        </w:rPr>
        <w:t>ُمَحِّصُ الَّذِ</w:t>
      </w:r>
      <w:r w:rsidRPr="004C04B0">
        <w:rPr>
          <w:rFonts w:hint="cs"/>
          <w:rtl/>
        </w:rPr>
        <w:t>ي</w:t>
      </w:r>
      <w:r>
        <w:rPr>
          <w:rFonts w:hint="cs"/>
          <w:rtl/>
        </w:rPr>
        <w:t xml:space="preserve">نَ آمَنُوا وَ </w:t>
      </w:r>
      <w:r w:rsidRPr="004C04B0">
        <w:rPr>
          <w:rFonts w:hint="cs"/>
          <w:rtl/>
        </w:rPr>
        <w:t>ي</w:t>
      </w:r>
      <w:r>
        <w:rPr>
          <w:rFonts w:hint="cs"/>
          <w:rtl/>
        </w:rPr>
        <w:t>َم</w:t>
      </w:r>
      <w:r w:rsidRPr="004C04B0">
        <w:rPr>
          <w:rFonts w:hint="cs"/>
          <w:rtl/>
        </w:rPr>
        <w:t>ْ</w:t>
      </w:r>
      <w:r>
        <w:rPr>
          <w:rFonts w:hint="cs"/>
          <w:rtl/>
        </w:rPr>
        <w:t>حَقُ ال</w:t>
      </w:r>
      <w:r w:rsidRPr="004C04B0">
        <w:rPr>
          <w:rFonts w:hint="cs"/>
          <w:rtl/>
        </w:rPr>
        <w:t>ْك</w:t>
      </w:r>
      <w:r>
        <w:rPr>
          <w:rFonts w:hint="cs"/>
          <w:rtl/>
        </w:rPr>
        <w:t>افِرِ</w:t>
      </w:r>
      <w:r w:rsidRPr="004C04B0">
        <w:rPr>
          <w:rFonts w:hint="cs"/>
          <w:rtl/>
        </w:rPr>
        <w:t>ي</w:t>
      </w:r>
      <w:r>
        <w:rPr>
          <w:rFonts w:hint="cs"/>
          <w:rtl/>
        </w:rPr>
        <w:t xml:space="preserve">نَ </w:t>
      </w:r>
      <w:r w:rsidRPr="004C04B0">
        <w:rPr>
          <w:rFonts w:hint="cs"/>
          <w:rtl/>
        </w:rPr>
        <w:t>ي</w:t>
      </w:r>
      <w:r>
        <w:rPr>
          <w:rFonts w:hint="cs"/>
          <w:rtl/>
        </w:rPr>
        <w:t xml:space="preserve">َا جَابِرُ  </w:t>
      </w:r>
      <w:r w:rsidRPr="004C04B0">
        <w:rPr>
          <w:rFonts w:hint="cs"/>
          <w:rtl/>
        </w:rPr>
        <w:t>إ</w:t>
      </w:r>
      <w:r>
        <w:rPr>
          <w:rFonts w:hint="cs"/>
          <w:rtl/>
        </w:rPr>
        <w:t>ِ</w:t>
      </w:r>
      <w:r>
        <w:rPr>
          <w:rtl/>
        </w:rPr>
        <w:t xml:space="preserve">نَّ </w:t>
      </w:r>
      <w:r w:rsidRPr="004C04B0">
        <w:rPr>
          <w:rFonts w:hint="cs"/>
          <w:rtl/>
        </w:rPr>
        <w:t>ه</w:t>
      </w:r>
      <w:r>
        <w:rPr>
          <w:rFonts w:hint="cs"/>
          <w:rtl/>
        </w:rPr>
        <w:t xml:space="preserve">َذَا </w:t>
      </w:r>
      <w:r w:rsidRPr="004C04B0">
        <w:rPr>
          <w:rFonts w:hint="cs"/>
          <w:rtl/>
        </w:rPr>
        <w:t>أ</w:t>
      </w:r>
      <w:r>
        <w:rPr>
          <w:rFonts w:hint="cs"/>
          <w:rtl/>
        </w:rPr>
        <w:t>َم</w:t>
      </w:r>
      <w:r w:rsidRPr="004C04B0">
        <w:rPr>
          <w:rFonts w:hint="cs"/>
          <w:rtl/>
        </w:rPr>
        <w:t>ْ</w:t>
      </w:r>
      <w:r>
        <w:rPr>
          <w:rFonts w:hint="cs"/>
          <w:rtl/>
        </w:rPr>
        <w:t>رَ مِن</w:t>
      </w:r>
      <w:r w:rsidRPr="004C04B0">
        <w:rPr>
          <w:rFonts w:hint="cs"/>
          <w:rtl/>
        </w:rPr>
        <w:t>ْ</w:t>
      </w:r>
      <w:r>
        <w:rPr>
          <w:rFonts w:hint="cs"/>
          <w:rtl/>
        </w:rPr>
        <w:t xml:space="preserve"> </w:t>
      </w:r>
      <w:r w:rsidRPr="004C04B0">
        <w:rPr>
          <w:rFonts w:hint="cs"/>
          <w:rtl/>
        </w:rPr>
        <w:t>أ</w:t>
      </w:r>
      <w:r>
        <w:rPr>
          <w:rFonts w:hint="cs"/>
          <w:rtl/>
        </w:rPr>
        <w:t>َم</w:t>
      </w:r>
      <w:r w:rsidRPr="004C04B0">
        <w:rPr>
          <w:rFonts w:hint="cs"/>
          <w:rtl/>
        </w:rPr>
        <w:t>ْ</w:t>
      </w:r>
      <w:r>
        <w:rPr>
          <w:rFonts w:hint="cs"/>
          <w:rtl/>
        </w:rPr>
        <w:t>رِ اللَّ</w:t>
      </w:r>
      <w:r w:rsidRPr="004C04B0">
        <w:rPr>
          <w:rFonts w:hint="cs"/>
          <w:rtl/>
        </w:rPr>
        <w:t>ه</w:t>
      </w:r>
      <w:r>
        <w:rPr>
          <w:rFonts w:hint="cs"/>
          <w:rtl/>
        </w:rPr>
        <w:t>ِ  وَ سِرٌّ مِن</w:t>
      </w:r>
      <w:r w:rsidRPr="004C04B0">
        <w:rPr>
          <w:rFonts w:hint="cs"/>
          <w:rtl/>
        </w:rPr>
        <w:t>ْ</w:t>
      </w:r>
      <w:r>
        <w:rPr>
          <w:rFonts w:hint="cs"/>
          <w:rtl/>
        </w:rPr>
        <w:t xml:space="preserve"> سِرِّ اللَّ</w:t>
      </w:r>
      <w:r w:rsidRPr="004C04B0">
        <w:rPr>
          <w:rFonts w:hint="cs"/>
          <w:rtl/>
        </w:rPr>
        <w:t>ه</w:t>
      </w:r>
      <w:r>
        <w:rPr>
          <w:rFonts w:hint="cs"/>
          <w:rtl/>
        </w:rPr>
        <w:t>ِ عِل</w:t>
      </w:r>
      <w:r w:rsidRPr="004C04B0">
        <w:rPr>
          <w:rFonts w:hint="cs"/>
          <w:rtl/>
        </w:rPr>
        <w:t>ْ</w:t>
      </w:r>
      <w:r>
        <w:rPr>
          <w:rFonts w:hint="cs"/>
          <w:rtl/>
        </w:rPr>
        <w:t>مُ</w:t>
      </w:r>
      <w:r w:rsidRPr="004C04B0">
        <w:rPr>
          <w:rFonts w:hint="cs"/>
          <w:rtl/>
        </w:rPr>
        <w:t>ه</w:t>
      </w:r>
      <w:r>
        <w:rPr>
          <w:rFonts w:hint="cs"/>
          <w:rtl/>
        </w:rPr>
        <w:t>ُ مَط</w:t>
      </w:r>
      <w:r w:rsidRPr="004C04B0">
        <w:rPr>
          <w:rFonts w:hint="cs"/>
          <w:rtl/>
        </w:rPr>
        <w:t>ْ</w:t>
      </w:r>
      <w:r>
        <w:rPr>
          <w:rFonts w:hint="cs"/>
          <w:rtl/>
        </w:rPr>
        <w:t>وِ</w:t>
      </w:r>
      <w:r w:rsidRPr="004C04B0">
        <w:rPr>
          <w:rFonts w:hint="cs"/>
          <w:rtl/>
        </w:rPr>
        <w:t>ي</w:t>
      </w:r>
      <w:r>
        <w:rPr>
          <w:rFonts w:hint="cs"/>
          <w:rtl/>
        </w:rPr>
        <w:t>ٌّ عَن</w:t>
      </w:r>
      <w:r w:rsidRPr="004C04B0">
        <w:rPr>
          <w:rFonts w:hint="cs"/>
          <w:rtl/>
        </w:rPr>
        <w:t>ْ</w:t>
      </w:r>
      <w:r>
        <w:rPr>
          <w:rFonts w:hint="cs"/>
          <w:rtl/>
        </w:rPr>
        <w:t xml:space="preserve"> عِبَادِ اللَّ</w:t>
      </w:r>
      <w:r w:rsidRPr="004C04B0">
        <w:rPr>
          <w:rFonts w:hint="cs"/>
          <w:rtl/>
        </w:rPr>
        <w:t>ه</w:t>
      </w:r>
      <w:r>
        <w:rPr>
          <w:rFonts w:hint="cs"/>
          <w:rtl/>
        </w:rPr>
        <w:t>ِ فَا</w:t>
      </w:r>
      <w:r w:rsidRPr="004C04B0">
        <w:rPr>
          <w:rFonts w:hint="cs"/>
          <w:rtl/>
        </w:rPr>
        <w:t>ي</w:t>
      </w:r>
      <w:r>
        <w:rPr>
          <w:rFonts w:hint="cs"/>
          <w:rtl/>
        </w:rPr>
        <w:t>ا</w:t>
      </w:r>
      <w:r w:rsidRPr="004C04B0">
        <w:rPr>
          <w:rFonts w:hint="cs"/>
          <w:rtl/>
        </w:rPr>
        <w:t>ك</w:t>
      </w:r>
      <w:r>
        <w:rPr>
          <w:rFonts w:hint="cs"/>
          <w:rtl/>
        </w:rPr>
        <w:t>َ وَ الشَّ</w:t>
      </w:r>
      <w:r w:rsidRPr="004C04B0">
        <w:rPr>
          <w:rFonts w:hint="cs"/>
          <w:rtl/>
        </w:rPr>
        <w:t>ك</w:t>
      </w:r>
      <w:r>
        <w:rPr>
          <w:rFonts w:hint="cs"/>
          <w:rtl/>
        </w:rPr>
        <w:t>َّ فِ</w:t>
      </w:r>
      <w:r w:rsidRPr="004C04B0">
        <w:rPr>
          <w:rFonts w:hint="cs"/>
          <w:rtl/>
        </w:rPr>
        <w:t>يه</w:t>
      </w:r>
      <w:r>
        <w:rPr>
          <w:rFonts w:hint="cs"/>
          <w:rtl/>
        </w:rPr>
        <w:t>ِ فَ</w:t>
      </w:r>
      <w:r w:rsidRPr="004C04B0">
        <w:rPr>
          <w:rFonts w:hint="cs"/>
          <w:rtl/>
        </w:rPr>
        <w:t>إ</w:t>
      </w:r>
      <w:r>
        <w:rPr>
          <w:rFonts w:hint="cs"/>
          <w:rtl/>
        </w:rPr>
        <w:t>ِنَّ الشَّ</w:t>
      </w:r>
      <w:r w:rsidRPr="004C04B0">
        <w:rPr>
          <w:rFonts w:hint="cs"/>
          <w:rtl/>
        </w:rPr>
        <w:t>ك</w:t>
      </w:r>
      <w:r>
        <w:rPr>
          <w:rFonts w:hint="cs"/>
          <w:rtl/>
        </w:rPr>
        <w:t>َّ فِ</w:t>
      </w:r>
      <w:r w:rsidRPr="004C04B0">
        <w:rPr>
          <w:rFonts w:hint="cs"/>
          <w:rtl/>
        </w:rPr>
        <w:t>ي</w:t>
      </w:r>
      <w:r>
        <w:rPr>
          <w:rFonts w:hint="cs"/>
          <w:rtl/>
        </w:rPr>
        <w:t xml:space="preserve"> </w:t>
      </w:r>
      <w:r w:rsidRPr="004C04B0">
        <w:rPr>
          <w:rFonts w:hint="cs"/>
          <w:rtl/>
        </w:rPr>
        <w:t>أ</w:t>
      </w:r>
      <w:r>
        <w:rPr>
          <w:rFonts w:hint="cs"/>
          <w:rtl/>
        </w:rPr>
        <w:t>َم</w:t>
      </w:r>
      <w:r w:rsidRPr="004C04B0">
        <w:rPr>
          <w:rFonts w:hint="cs"/>
          <w:rtl/>
        </w:rPr>
        <w:t>ْ</w:t>
      </w:r>
      <w:r>
        <w:rPr>
          <w:rFonts w:hint="cs"/>
          <w:rtl/>
        </w:rPr>
        <w:t>رِ الل</w:t>
      </w:r>
      <w:r>
        <w:rPr>
          <w:rFonts w:hint="eastAsia"/>
          <w:rtl/>
        </w:rPr>
        <w:t>َّ</w:t>
      </w:r>
      <w:r w:rsidRPr="004C04B0">
        <w:rPr>
          <w:rFonts w:hint="cs"/>
          <w:rtl/>
        </w:rPr>
        <w:t>ه</w:t>
      </w:r>
      <w:r>
        <w:rPr>
          <w:rFonts w:hint="cs"/>
          <w:rtl/>
        </w:rPr>
        <w:t>ِ</w:t>
      </w:r>
      <w:r>
        <w:rPr>
          <w:rtl/>
        </w:rPr>
        <w:t xml:space="preserve"> عَزَّ وَ جَلَّ </w:t>
      </w:r>
      <w:r w:rsidRPr="004C04B0">
        <w:rPr>
          <w:rFonts w:hint="cs"/>
          <w:rtl/>
        </w:rPr>
        <w:t>ك</w:t>
      </w:r>
      <w:r>
        <w:rPr>
          <w:rFonts w:hint="cs"/>
          <w:rtl/>
        </w:rPr>
        <w:t>ُف</w:t>
      </w:r>
      <w:r w:rsidRPr="004C04B0">
        <w:rPr>
          <w:rFonts w:hint="cs"/>
          <w:rtl/>
        </w:rPr>
        <w:t>ْ</w:t>
      </w:r>
      <w:r>
        <w:rPr>
          <w:rFonts w:hint="cs"/>
          <w:rtl/>
        </w:rPr>
        <w:t>رٌ"</w:t>
      </w:r>
    </w:p>
    <w:p w:rsidR="00E90CE5" w:rsidRDefault="00E90CE5" w:rsidP="00E90CE5">
      <w:pPr>
        <w:pStyle w:val="libNormal"/>
        <w:rPr>
          <w:rtl/>
        </w:rPr>
      </w:pPr>
      <w:r>
        <w:rPr>
          <w:rFonts w:hint="eastAsia"/>
          <w:rtl/>
        </w:rPr>
        <w:t>رسول</w:t>
      </w:r>
      <w:r>
        <w:rPr>
          <w:rtl/>
        </w:rPr>
        <w:t xml:space="preserve"> اللہ </w:t>
      </w:r>
      <w:r>
        <w:rPr>
          <w:rFonts w:hint="cs"/>
          <w:rtl/>
        </w:rPr>
        <w:t>ﷺ</w:t>
      </w:r>
      <w:r>
        <w:rPr>
          <w:rtl/>
        </w:rPr>
        <w:t xml:space="preserve"> نے فرما</w:t>
      </w:r>
      <w:r>
        <w:rPr>
          <w:rFonts w:hint="cs"/>
          <w:rtl/>
        </w:rPr>
        <w:t>ی</w:t>
      </w:r>
      <w:r>
        <w:rPr>
          <w:rFonts w:hint="eastAsia"/>
          <w:rtl/>
        </w:rPr>
        <w:t>ا</w:t>
      </w:r>
      <w:r>
        <w:rPr>
          <w:rtl/>
        </w:rPr>
        <w:t>: بتحق</w:t>
      </w:r>
      <w:r>
        <w:rPr>
          <w:rFonts w:hint="cs"/>
          <w:rtl/>
        </w:rPr>
        <w:t>ی</w:t>
      </w:r>
      <w:r>
        <w:rPr>
          <w:rFonts w:hint="eastAsia"/>
          <w:rtl/>
        </w:rPr>
        <w:t>ق</w:t>
      </w:r>
      <w:r>
        <w:rPr>
          <w:rtl/>
        </w:rPr>
        <w:t xml:space="preserve"> عل</w:t>
      </w:r>
      <w:r>
        <w:rPr>
          <w:rFonts w:hint="cs"/>
          <w:rtl/>
        </w:rPr>
        <w:t>ی</w:t>
      </w:r>
      <w:r>
        <w:rPr>
          <w:rtl/>
        </w:rPr>
        <w:t xml:space="preserve"> م</w:t>
      </w:r>
      <w:r>
        <w:rPr>
          <w:rFonts w:hint="cs"/>
          <w:rtl/>
        </w:rPr>
        <w:t>ی</w:t>
      </w:r>
      <w:r>
        <w:rPr>
          <w:rFonts w:hint="eastAsia"/>
          <w:rtl/>
        </w:rPr>
        <w:t>رے</w:t>
      </w:r>
      <w:r>
        <w:rPr>
          <w:rtl/>
        </w:rPr>
        <w:t xml:space="preserve"> بعد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امام ہ</w:t>
      </w:r>
      <w:r>
        <w:rPr>
          <w:rFonts w:hint="cs"/>
          <w:rtl/>
        </w:rPr>
        <w:t>ی</w:t>
      </w:r>
      <w:r>
        <w:rPr>
          <w:rFonts w:hint="eastAsia"/>
          <w:rtl/>
        </w:rPr>
        <w:t>ں</w:t>
      </w:r>
      <w:r>
        <w:rPr>
          <w:rtl/>
        </w:rPr>
        <w:t xml:space="preserve"> اور "قائم" و "منتظر" ان ک</w:t>
      </w:r>
      <w:r>
        <w:rPr>
          <w:rFonts w:hint="cs"/>
          <w:rtl/>
        </w:rPr>
        <w:t>ی</w:t>
      </w:r>
      <w:r>
        <w:rPr>
          <w:rtl/>
        </w:rPr>
        <w:t xml:space="preserve"> اولاد م</w:t>
      </w:r>
      <w:r>
        <w:rPr>
          <w:rFonts w:hint="cs"/>
          <w:rtl/>
        </w:rPr>
        <w:t>ی</w:t>
      </w:r>
      <w:r>
        <w:rPr>
          <w:rFonts w:hint="eastAsia"/>
          <w:rtl/>
        </w:rPr>
        <w:t>ں</w:t>
      </w:r>
      <w:r>
        <w:rPr>
          <w:rtl/>
        </w:rPr>
        <w:t xml:space="preserve"> سے ہوں گے؛ جب وہ ظہور کر</w:t>
      </w:r>
      <w:r>
        <w:rPr>
          <w:rFonts w:hint="cs"/>
          <w:rtl/>
        </w:rPr>
        <w:t>ی</w:t>
      </w:r>
      <w:r>
        <w:rPr>
          <w:rFonts w:hint="eastAsia"/>
          <w:rtl/>
        </w:rPr>
        <w:t>ں</w:t>
      </w:r>
      <w:r>
        <w:rPr>
          <w:rtl/>
        </w:rPr>
        <w:t xml:space="preserve"> گے تو ظلم و جور سے بھر</w:t>
      </w:r>
      <w:r>
        <w:rPr>
          <w:rFonts w:hint="cs"/>
          <w:rtl/>
        </w:rPr>
        <w:t>ی</w:t>
      </w:r>
      <w:r>
        <w:rPr>
          <w:rtl/>
        </w:rPr>
        <w:t xml:space="preserve"> ہوئ</w:t>
      </w:r>
      <w:r>
        <w:rPr>
          <w:rFonts w:hint="cs"/>
          <w:rtl/>
        </w:rPr>
        <w:t>ی</w:t>
      </w:r>
      <w:r>
        <w:rPr>
          <w:rtl/>
        </w:rPr>
        <w:t xml:space="preserve"> دن</w:t>
      </w:r>
      <w:r>
        <w:rPr>
          <w:rFonts w:hint="cs"/>
          <w:rtl/>
        </w:rPr>
        <w:t>ی</w:t>
      </w:r>
      <w:r>
        <w:rPr>
          <w:rFonts w:hint="eastAsia"/>
          <w:rtl/>
        </w:rPr>
        <w:t>ا</w:t>
      </w:r>
      <w:r>
        <w:rPr>
          <w:rtl/>
        </w:rPr>
        <w:t xml:space="preserve"> کو عدل و انصاف سے بھر د</w:t>
      </w:r>
      <w:r>
        <w:rPr>
          <w:rFonts w:hint="cs"/>
          <w:rtl/>
        </w:rPr>
        <w:t>ی</w:t>
      </w:r>
      <w:r>
        <w:rPr>
          <w:rFonts w:hint="eastAsia"/>
          <w:rtl/>
        </w:rPr>
        <w:t>ں</w:t>
      </w:r>
      <w:r>
        <w:rPr>
          <w:rtl/>
        </w:rPr>
        <w:t xml:space="preserve"> گے، قسم ہے اس پروردگار ک</w:t>
      </w:r>
      <w:r>
        <w:rPr>
          <w:rFonts w:hint="cs"/>
          <w:rtl/>
        </w:rPr>
        <w:t>ی</w:t>
      </w:r>
      <w:r>
        <w:rPr>
          <w:rtl/>
        </w:rPr>
        <w:t xml:space="preserve"> جس نے مجھے حق کے ساتھ بش</w:t>
      </w:r>
      <w:r>
        <w:rPr>
          <w:rFonts w:hint="cs"/>
          <w:rtl/>
        </w:rPr>
        <w:t>ی</w:t>
      </w:r>
      <w:r>
        <w:rPr>
          <w:rFonts w:hint="eastAsia"/>
          <w:rtl/>
        </w:rPr>
        <w:t>ر</w:t>
      </w:r>
      <w:r>
        <w:rPr>
          <w:rtl/>
        </w:rPr>
        <w:t xml:space="preserve"> و نذ</w:t>
      </w:r>
      <w:r>
        <w:rPr>
          <w:rFonts w:hint="cs"/>
          <w:rtl/>
        </w:rPr>
        <w:t>ی</w:t>
      </w:r>
      <w:r>
        <w:rPr>
          <w:rFonts w:hint="eastAsia"/>
          <w:rtl/>
        </w:rPr>
        <w:t>ر</w:t>
      </w:r>
      <w:r>
        <w:rPr>
          <w:rtl/>
        </w:rPr>
        <w:t xml:space="preserve"> بناکر م</w:t>
      </w:r>
      <w:r>
        <w:rPr>
          <w:rFonts w:hint="eastAsia"/>
          <w:rtl/>
        </w:rPr>
        <w:t>بعوث</w:t>
      </w:r>
      <w:r>
        <w:rPr>
          <w:rtl/>
        </w:rPr>
        <w:t xml:space="preserve"> ک</w:t>
      </w:r>
      <w:r>
        <w:rPr>
          <w:rFonts w:hint="cs"/>
          <w:rtl/>
        </w:rPr>
        <w:t>ی</w:t>
      </w:r>
      <w:r>
        <w:rPr>
          <w:rFonts w:hint="eastAsia"/>
          <w:rtl/>
        </w:rPr>
        <w:t>ا</w:t>
      </w:r>
      <w:r>
        <w:rPr>
          <w:rtl/>
        </w:rPr>
        <w:t xml:space="preserve"> ہے، </w:t>
      </w:r>
      <w:r>
        <w:rPr>
          <w:rFonts w:hint="cs"/>
          <w:rtl/>
        </w:rPr>
        <w:t>ی</w:t>
      </w:r>
      <w:r>
        <w:rPr>
          <w:rFonts w:hint="eastAsia"/>
          <w:rtl/>
        </w:rPr>
        <w:t>اد</w:t>
      </w:r>
      <w:r>
        <w:rPr>
          <w:rtl/>
        </w:rPr>
        <w:t xml:space="preserve"> رکھو! جو لوگ زمانہ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ان ک</w:t>
      </w:r>
      <w:r>
        <w:rPr>
          <w:rFonts w:hint="cs"/>
          <w:rtl/>
        </w:rPr>
        <w:t>ی</w:t>
      </w:r>
      <w:r>
        <w:rPr>
          <w:rtl/>
        </w:rPr>
        <w:t xml:space="preserve"> امامت پر ثابت قدم رہ</w:t>
      </w:r>
      <w:r>
        <w:rPr>
          <w:rFonts w:hint="cs"/>
          <w:rtl/>
        </w:rPr>
        <w:t>ی</w:t>
      </w:r>
      <w:r>
        <w:rPr>
          <w:rFonts w:hint="eastAsia"/>
          <w:rtl/>
        </w:rPr>
        <w:t>ں</w:t>
      </w:r>
      <w:r>
        <w:rPr>
          <w:rtl/>
        </w:rPr>
        <w:t xml:space="preserve"> گے وہ سرخ عق</w:t>
      </w:r>
      <w:r>
        <w:rPr>
          <w:rFonts w:hint="cs"/>
          <w:rtl/>
        </w:rPr>
        <w:t>ی</w:t>
      </w:r>
      <w:r>
        <w:rPr>
          <w:rFonts w:hint="eastAsia"/>
          <w:rtl/>
        </w:rPr>
        <w:t>ق</w:t>
      </w:r>
      <w:r>
        <w:rPr>
          <w:rtl/>
        </w:rPr>
        <w:t xml:space="preserve"> سے ز</w:t>
      </w:r>
      <w:r>
        <w:rPr>
          <w:rFonts w:hint="cs"/>
          <w:rtl/>
        </w:rPr>
        <w:t>ی</w:t>
      </w:r>
      <w:r>
        <w:rPr>
          <w:rFonts w:hint="eastAsia"/>
          <w:rtl/>
        </w:rPr>
        <w:t>ادہ</w:t>
      </w:r>
      <w:r>
        <w:rPr>
          <w:rtl/>
        </w:rPr>
        <w:t xml:space="preserve"> ق</w:t>
      </w:r>
      <w:r>
        <w:rPr>
          <w:rFonts w:hint="cs"/>
          <w:rtl/>
        </w:rPr>
        <w:t>ی</w:t>
      </w:r>
      <w:r>
        <w:rPr>
          <w:rFonts w:hint="eastAsia"/>
          <w:rtl/>
        </w:rPr>
        <w:t>مت</w:t>
      </w:r>
      <w:r>
        <w:rPr>
          <w:rFonts w:hint="cs"/>
          <w:rtl/>
        </w:rPr>
        <w:t>ی</w:t>
      </w:r>
      <w:r>
        <w:rPr>
          <w:rtl/>
        </w:rPr>
        <w:t xml:space="preserve"> اور اہم</w:t>
      </w:r>
      <w:r>
        <w:rPr>
          <w:rFonts w:hint="cs"/>
          <w:rtl/>
        </w:rPr>
        <w:t>ی</w:t>
      </w:r>
      <w:r>
        <w:rPr>
          <w:rFonts w:hint="eastAsia"/>
          <w:rtl/>
        </w:rPr>
        <w:t>ت</w:t>
      </w:r>
      <w:r>
        <w:rPr>
          <w:rtl/>
        </w:rPr>
        <w:t xml:space="preserve"> کے حامل ہوں گے۔ اس موقع پر جابر بن عبد اللہ انصار</w:t>
      </w:r>
      <w:r>
        <w:rPr>
          <w:rFonts w:hint="cs"/>
          <w:rtl/>
        </w:rPr>
        <w:t>ی</w:t>
      </w:r>
      <w:r>
        <w:rPr>
          <w:rtl/>
        </w:rPr>
        <w:t xml:space="preserve"> نے کھڑے ہوکر سوال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ک</w:t>
      </w:r>
      <w:r>
        <w:rPr>
          <w:rFonts w:hint="cs"/>
          <w:rtl/>
        </w:rPr>
        <w:t>ی</w:t>
      </w:r>
      <w:r>
        <w:rPr>
          <w:rFonts w:hint="eastAsia"/>
          <w:rtl/>
        </w:rPr>
        <w:t>ا</w:t>
      </w:r>
      <w:r>
        <w:rPr>
          <w:rtl/>
        </w:rPr>
        <w:t xml:space="preserve"> آپ کے اس فرزند "قائم" کے لئے "غ</w:t>
      </w:r>
      <w:r>
        <w:rPr>
          <w:rFonts w:hint="cs"/>
          <w:rtl/>
        </w:rPr>
        <w:t>ی</w:t>
      </w:r>
      <w:r>
        <w:rPr>
          <w:rFonts w:hint="eastAsia"/>
          <w:rtl/>
        </w:rPr>
        <w:t>بت</w:t>
      </w:r>
      <w:r>
        <w:rPr>
          <w:rtl/>
        </w:rPr>
        <w:t>" پ</w:t>
      </w:r>
      <w:r>
        <w:rPr>
          <w:rFonts w:hint="cs"/>
          <w:rtl/>
        </w:rPr>
        <w:t>ی</w:t>
      </w:r>
      <w:r>
        <w:rPr>
          <w:rFonts w:hint="eastAsia"/>
          <w:rtl/>
        </w:rPr>
        <w:t>ش</w:t>
      </w:r>
      <w:r>
        <w:rPr>
          <w:rtl/>
        </w:rPr>
        <w:t xml:space="preserve"> آئے گ</w:t>
      </w:r>
      <w:r>
        <w:rPr>
          <w:rFonts w:hint="cs"/>
          <w:rtl/>
        </w:rPr>
        <w:t>ی</w:t>
      </w:r>
      <w:r>
        <w:rPr>
          <w:rFonts w:hint="eastAsia"/>
          <w:rtl/>
        </w:rPr>
        <w:t>؟</w:t>
      </w:r>
      <w:r>
        <w:rPr>
          <w:rtl/>
        </w:rPr>
        <w:t xml:space="preserve"> ح</w:t>
      </w:r>
      <w:r>
        <w:rPr>
          <w:rFonts w:hint="eastAsia"/>
          <w:rtl/>
        </w:rPr>
        <w:t>ضور</w:t>
      </w:r>
      <w:r>
        <w:rPr>
          <w:rtl/>
        </w:rPr>
        <w:t xml:space="preserve"> سرور کائنات نے فرما</w:t>
      </w:r>
      <w:r>
        <w:rPr>
          <w:rFonts w:hint="cs"/>
          <w:rtl/>
        </w:rPr>
        <w:t>ی</w:t>
      </w:r>
      <w:r>
        <w:rPr>
          <w:rFonts w:hint="eastAsia"/>
          <w:rtl/>
        </w:rPr>
        <w:t>ا</w:t>
      </w:r>
      <w:r>
        <w:rPr>
          <w:rtl/>
        </w:rPr>
        <w:t>: ج</w:t>
      </w:r>
      <w:r>
        <w:rPr>
          <w:rFonts w:hint="cs"/>
          <w:rtl/>
        </w:rPr>
        <w:t>ی</w:t>
      </w:r>
      <w:r>
        <w:rPr>
          <w:rtl/>
        </w:rPr>
        <w:t xml:space="preserve"> ہاں </w:t>
      </w:r>
      <w:r>
        <w:rPr>
          <w:rFonts w:hint="cs"/>
          <w:rtl/>
        </w:rPr>
        <w:t>ی</w:t>
      </w:r>
      <w:r>
        <w:rPr>
          <w:rFonts w:hint="eastAsia"/>
          <w:rtl/>
        </w:rPr>
        <w:t>ق</w:t>
      </w:r>
      <w:r>
        <w:rPr>
          <w:rFonts w:hint="cs"/>
          <w:rtl/>
        </w:rPr>
        <w:t>ی</w:t>
      </w:r>
      <w:r>
        <w:rPr>
          <w:rFonts w:hint="eastAsia"/>
          <w:rtl/>
        </w:rPr>
        <w:t>ناً</w:t>
      </w:r>
      <w:r>
        <w:rPr>
          <w:rtl/>
        </w:rPr>
        <w:t xml:space="preserve"> م</w:t>
      </w:r>
      <w:r>
        <w:rPr>
          <w:rFonts w:hint="cs"/>
          <w:rtl/>
        </w:rPr>
        <w:t>ی</w:t>
      </w:r>
      <w:r>
        <w:rPr>
          <w:rFonts w:hint="eastAsia"/>
          <w:rtl/>
        </w:rPr>
        <w:t>رے</w:t>
      </w:r>
      <w:r>
        <w:rPr>
          <w:rtl/>
        </w:rPr>
        <w:t xml:space="preserve"> اس فرزند کے لئے غ</w:t>
      </w:r>
      <w:r>
        <w:rPr>
          <w:rFonts w:hint="cs"/>
          <w:rtl/>
        </w:rPr>
        <w:t>ی</w:t>
      </w:r>
      <w:r>
        <w:rPr>
          <w:rFonts w:hint="eastAsia"/>
          <w:rtl/>
        </w:rPr>
        <w:t>بت</w:t>
      </w:r>
      <w:r>
        <w:rPr>
          <w:rtl/>
        </w:rPr>
        <w:t xml:space="preserve"> پ</w:t>
      </w:r>
      <w:r>
        <w:rPr>
          <w:rFonts w:hint="cs"/>
          <w:rtl/>
        </w:rPr>
        <w:t>ی</w:t>
      </w:r>
      <w:r>
        <w:rPr>
          <w:rFonts w:hint="eastAsia"/>
          <w:rtl/>
        </w:rPr>
        <w:t>ش</w:t>
      </w:r>
      <w:r>
        <w:rPr>
          <w:rtl/>
        </w:rPr>
        <w:t xml:space="preserve"> آنے وال</w:t>
      </w:r>
      <w:r>
        <w:rPr>
          <w:rFonts w:hint="cs"/>
          <w:rtl/>
        </w:rPr>
        <w:t>ی</w:t>
      </w:r>
      <w:r>
        <w:rPr>
          <w:rtl/>
        </w:rPr>
        <w:t xml:space="preserve"> ہے پھر آپؐ نے سورہ آل عم</w:t>
      </w:r>
      <w:r w:rsidR="00D854E7">
        <w:rPr>
          <w:rtl/>
        </w:rPr>
        <w:t>را</w:t>
      </w:r>
      <w:r>
        <w:rPr>
          <w:rtl/>
        </w:rPr>
        <w:t>ن ک</w:t>
      </w:r>
      <w:r>
        <w:rPr>
          <w:rFonts w:hint="cs"/>
          <w:rtl/>
        </w:rPr>
        <w:t>ی</w:t>
      </w:r>
      <w:r>
        <w:rPr>
          <w:rtl/>
        </w:rPr>
        <w:t xml:space="preserve"> آ</w:t>
      </w:r>
      <w:r>
        <w:rPr>
          <w:rFonts w:hint="cs"/>
          <w:rtl/>
        </w:rPr>
        <w:t>ی</w:t>
      </w:r>
      <w:r>
        <w:rPr>
          <w:rFonts w:hint="eastAsia"/>
          <w:rtl/>
        </w:rPr>
        <w:t>ت</w:t>
      </w:r>
      <w:r>
        <w:rPr>
          <w:rtl/>
        </w:rPr>
        <w:t xml:space="preserve"> نمبر </w:t>
      </w:r>
      <w:r>
        <w:rPr>
          <w:rtl/>
          <w:lang w:bidi="fa-IR"/>
        </w:rPr>
        <w:t>۱۴۱</w:t>
      </w:r>
      <w:r>
        <w:rPr>
          <w:rtl/>
        </w:rPr>
        <w:t xml:space="preserve"> ک</w:t>
      </w:r>
      <w:r>
        <w:rPr>
          <w:rFonts w:hint="cs"/>
          <w:rtl/>
        </w:rPr>
        <w:t>ی</w:t>
      </w:r>
      <w:r>
        <w:rPr>
          <w:rtl/>
        </w:rPr>
        <w:t xml:space="preserve"> تلاوت فرمائ</w:t>
      </w:r>
      <w:r>
        <w:rPr>
          <w:rFonts w:hint="cs"/>
          <w:rtl/>
        </w:rPr>
        <w:t>ی</w:t>
      </w:r>
      <w:r>
        <w:rPr>
          <w:rtl/>
        </w:rPr>
        <w:t xml:space="preserve">: </w:t>
      </w:r>
      <w:r>
        <w:rPr>
          <w:rFonts w:hint="cs"/>
          <w:rtl/>
        </w:rPr>
        <w:t>ی</w:t>
      </w:r>
      <w:r>
        <w:rPr>
          <w:rFonts w:hint="eastAsia"/>
          <w:rtl/>
        </w:rPr>
        <w:t>عن</w:t>
      </w:r>
      <w:r>
        <w:rPr>
          <w:rFonts w:hint="cs"/>
          <w:rtl/>
        </w:rPr>
        <w:t>ی</w:t>
      </w:r>
      <w:r>
        <w:rPr>
          <w:rtl/>
        </w:rPr>
        <w:t xml:space="preserve"> خداوند عالم مؤمن</w:t>
      </w:r>
      <w:r>
        <w:rPr>
          <w:rFonts w:hint="cs"/>
          <w:rtl/>
        </w:rPr>
        <w:t>ی</w:t>
      </w:r>
      <w:r>
        <w:rPr>
          <w:rFonts w:hint="eastAsia"/>
          <w:rtl/>
        </w:rPr>
        <w:t>ن</w:t>
      </w:r>
      <w:r>
        <w:rPr>
          <w:rtl/>
        </w:rPr>
        <w:t xml:space="preserve"> کو پاک و پاک</w:t>
      </w:r>
      <w:r>
        <w:rPr>
          <w:rFonts w:hint="cs"/>
          <w:rtl/>
        </w:rPr>
        <w:t>ی</w:t>
      </w:r>
      <w:r>
        <w:rPr>
          <w:rFonts w:hint="eastAsia"/>
          <w:rtl/>
        </w:rPr>
        <w:t>زہ</w:t>
      </w:r>
      <w:r>
        <w:rPr>
          <w:rtl/>
        </w:rPr>
        <w:t xml:space="preserve"> بنا دے گا (انھ</w:t>
      </w:r>
      <w:r>
        <w:rPr>
          <w:rFonts w:hint="cs"/>
          <w:rtl/>
        </w:rPr>
        <w:t>ی</w:t>
      </w:r>
      <w:r>
        <w:rPr>
          <w:rFonts w:hint="eastAsia"/>
          <w:rtl/>
        </w:rPr>
        <w:t>ں</w:t>
      </w:r>
      <w:r>
        <w:rPr>
          <w:rtl/>
        </w:rPr>
        <w:t xml:space="preserve"> خالص بنا دے گا) اور کافروں کو نابود کر دےگا۔ پھر حضورؐ نے </w:t>
      </w:r>
      <w:r>
        <w:rPr>
          <w:rFonts w:hint="eastAsia"/>
          <w:rtl/>
        </w:rPr>
        <w:t>فرما</w:t>
      </w:r>
      <w:r>
        <w:rPr>
          <w:rFonts w:hint="cs"/>
          <w:rtl/>
        </w:rPr>
        <w:t>ی</w:t>
      </w:r>
      <w:r>
        <w:rPr>
          <w:rFonts w:hint="eastAsia"/>
          <w:rtl/>
        </w:rPr>
        <w:t>ا</w:t>
      </w:r>
      <w:r>
        <w:rPr>
          <w:rtl/>
        </w:rPr>
        <w:t xml:space="preserve">: اے جابر! </w:t>
      </w:r>
      <w:r>
        <w:rPr>
          <w:rFonts w:hint="cs"/>
          <w:rtl/>
        </w:rPr>
        <w:t>ی</w:t>
      </w:r>
      <w:r>
        <w:rPr>
          <w:rFonts w:hint="eastAsia"/>
          <w:rtl/>
        </w:rPr>
        <w:t>ہ</w:t>
      </w:r>
      <w:r>
        <w:rPr>
          <w:rtl/>
        </w:rPr>
        <w:t xml:space="preserve"> غ</w:t>
      </w:r>
      <w:r>
        <w:rPr>
          <w:rFonts w:hint="cs"/>
          <w:rtl/>
        </w:rPr>
        <w:t>ی</w:t>
      </w:r>
      <w:r>
        <w:rPr>
          <w:rFonts w:hint="eastAsia"/>
          <w:rtl/>
        </w:rPr>
        <w:t>بت،</w:t>
      </w:r>
      <w:r>
        <w:rPr>
          <w:rtl/>
        </w:rPr>
        <w:t xml:space="preserve"> امر الٰہ</w:t>
      </w:r>
      <w:r>
        <w:rPr>
          <w:rFonts w:hint="cs"/>
          <w:rtl/>
        </w:rPr>
        <w:t>ی</w:t>
      </w:r>
      <w:r>
        <w:rPr>
          <w:rtl/>
        </w:rPr>
        <w:t xml:space="preserve"> و سرّ الٰہ</w:t>
      </w:r>
      <w:r>
        <w:rPr>
          <w:rFonts w:hint="cs"/>
          <w:rtl/>
        </w:rPr>
        <w:t>ی</w:t>
      </w:r>
      <w:r>
        <w:rPr>
          <w:rtl/>
        </w:rPr>
        <w:t xml:space="preserve"> ہے۔ خداوند عالم نے اسے اپنے بندوں سے پوش</w:t>
      </w:r>
      <w:r>
        <w:rPr>
          <w:rFonts w:hint="cs"/>
          <w:rtl/>
        </w:rPr>
        <w:t>ی</w:t>
      </w:r>
      <w:r>
        <w:rPr>
          <w:rFonts w:hint="eastAsia"/>
          <w:rtl/>
        </w:rPr>
        <w:t>دہ</w:t>
      </w:r>
      <w:r>
        <w:rPr>
          <w:rtl/>
        </w:rPr>
        <w:t xml:space="preserve"> رکھا ہے، پس اس م</w:t>
      </w:r>
      <w:r>
        <w:rPr>
          <w:rFonts w:hint="cs"/>
          <w:rtl/>
        </w:rPr>
        <w:t>ی</w:t>
      </w:r>
      <w:r>
        <w:rPr>
          <w:rFonts w:hint="eastAsia"/>
          <w:rtl/>
        </w:rPr>
        <w:t>ں</w:t>
      </w:r>
      <w:r>
        <w:rPr>
          <w:rtl/>
        </w:rPr>
        <w:t xml:space="preserve"> ہرگز شک مت کرنا ک</w:t>
      </w:r>
      <w:r>
        <w:rPr>
          <w:rFonts w:hint="cs"/>
          <w:rtl/>
        </w:rPr>
        <w:t>ی</w:t>
      </w:r>
      <w:r>
        <w:rPr>
          <w:rFonts w:hint="eastAsia"/>
          <w:rtl/>
        </w:rPr>
        <w:t>ونکہ</w:t>
      </w:r>
      <w:r>
        <w:rPr>
          <w:rtl/>
        </w:rPr>
        <w:t xml:space="preserve"> امر الٰہ</w:t>
      </w:r>
      <w:r>
        <w:rPr>
          <w:rFonts w:hint="cs"/>
          <w:rtl/>
        </w:rPr>
        <w:t>ی</w:t>
      </w:r>
      <w:r>
        <w:rPr>
          <w:rtl/>
        </w:rPr>
        <w:t xml:space="preserve"> م</w:t>
      </w:r>
      <w:r>
        <w:rPr>
          <w:rFonts w:hint="cs"/>
          <w:rtl/>
        </w:rPr>
        <w:t>ی</w:t>
      </w:r>
      <w:r>
        <w:rPr>
          <w:rFonts w:hint="eastAsia"/>
          <w:rtl/>
        </w:rPr>
        <w:t>ں</w:t>
      </w:r>
      <w:r>
        <w:rPr>
          <w:rtl/>
        </w:rPr>
        <w:t xml:space="preserve"> شک کرنا کفر ہے۔ </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نے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ف</w:t>
      </w:r>
      <w:r w:rsidR="00D854E7">
        <w:rPr>
          <w:rtl/>
        </w:rPr>
        <w:t>را</w:t>
      </w:r>
      <w:r>
        <w:rPr>
          <w:rtl/>
        </w:rPr>
        <w:t>ئد السمط</w:t>
      </w:r>
      <w:r>
        <w:rPr>
          <w:rFonts w:hint="cs"/>
          <w:rtl/>
        </w:rPr>
        <w:t>ی</w:t>
      </w:r>
      <w:r>
        <w:rPr>
          <w:rFonts w:hint="eastAsia"/>
          <w:rtl/>
        </w:rPr>
        <w:t>ن</w:t>
      </w:r>
      <w:r>
        <w:rPr>
          <w:rtl/>
        </w:rPr>
        <w:t xml:space="preserve"> ، ص </w:t>
      </w:r>
      <w:r>
        <w:rPr>
          <w:rtl/>
          <w:lang w:bidi="fa-IR"/>
        </w:rPr>
        <w:t>۴۴۸</w:t>
      </w:r>
      <w:r>
        <w:rPr>
          <w:rtl/>
        </w:rPr>
        <w:t xml:space="preserve"> سے بھ</w:t>
      </w:r>
      <w:r>
        <w:rPr>
          <w:rFonts w:hint="cs"/>
          <w:rtl/>
        </w:rPr>
        <w:t>ی</w:t>
      </w:r>
      <w:r>
        <w:rPr>
          <w:rtl/>
        </w:rPr>
        <w:t xml:space="preserve"> نقل ک</w:t>
      </w:r>
      <w:r>
        <w:rPr>
          <w:rFonts w:hint="cs"/>
          <w:rtl/>
        </w:rPr>
        <w:t>ی</w:t>
      </w:r>
      <w:r>
        <w:rPr>
          <w:rtl/>
        </w:rPr>
        <w:t xml:space="preserve"> ہے۔</w:t>
      </w:r>
    </w:p>
    <w:p w:rsidR="00E90CE5" w:rsidRDefault="00E90CE5" w:rsidP="00A06BAE">
      <w:pPr>
        <w:pStyle w:val="Heading2Center"/>
        <w:rPr>
          <w:rtl/>
        </w:rPr>
      </w:pPr>
      <w:bookmarkStart w:id="186" w:name="_Toc504211500"/>
      <w:r>
        <w:rPr>
          <w:rFonts w:hint="eastAsia"/>
          <w:rtl/>
        </w:rPr>
        <w:t>اس</w:t>
      </w:r>
      <w:r>
        <w:rPr>
          <w:rtl/>
        </w:rPr>
        <w:t xml:space="preserve"> روا</w:t>
      </w:r>
      <w:r>
        <w:rPr>
          <w:rFonts w:hint="cs"/>
          <w:rtl/>
        </w:rPr>
        <w:t>ی</w:t>
      </w:r>
      <w:r>
        <w:rPr>
          <w:rFonts w:hint="eastAsia"/>
          <w:rtl/>
        </w:rPr>
        <w:t>ت</w:t>
      </w:r>
      <w:r>
        <w:rPr>
          <w:rtl/>
        </w:rPr>
        <w:t xml:space="preserve"> کے قابل توجہ نکات:</w:t>
      </w:r>
      <w:bookmarkEnd w:id="186"/>
    </w:p>
    <w:p w:rsidR="00E90CE5" w:rsidRDefault="00E90CE5" w:rsidP="003042EF">
      <w:pPr>
        <w:pStyle w:val="libNormal"/>
        <w:rPr>
          <w:rtl/>
        </w:rPr>
      </w:pPr>
      <w:r>
        <w:rPr>
          <w:rtl/>
          <w:lang w:bidi="fa-IR"/>
        </w:rPr>
        <w:t>۱</w:t>
      </w:r>
      <w:r>
        <w:rPr>
          <w:rtl/>
        </w:rPr>
        <w:t>۔ ج</w:t>
      </w:r>
      <w:r>
        <w:rPr>
          <w:rFonts w:hint="cs"/>
          <w:rtl/>
        </w:rPr>
        <w:t>ی</w:t>
      </w:r>
      <w:r>
        <w:rPr>
          <w:rFonts w:hint="eastAsia"/>
          <w:rtl/>
        </w:rPr>
        <w:t>سا</w:t>
      </w:r>
      <w:r>
        <w:rPr>
          <w:rtl/>
        </w:rPr>
        <w:t xml:space="preserve"> کہ ہم نے ش</w:t>
      </w:r>
      <w:r>
        <w:rPr>
          <w:rFonts w:hint="cs"/>
          <w:rtl/>
        </w:rPr>
        <w:t>ی</w:t>
      </w:r>
      <w:r>
        <w:rPr>
          <w:rFonts w:hint="eastAsia"/>
          <w:rtl/>
        </w:rPr>
        <w:t>عت</w:t>
      </w:r>
      <w:r>
        <w:rPr>
          <w:rtl/>
        </w:rPr>
        <w:t xml:space="preserve"> ک</w:t>
      </w:r>
      <w:r>
        <w:rPr>
          <w:rFonts w:hint="cs"/>
          <w:rtl/>
        </w:rPr>
        <w:t>ی</w:t>
      </w:r>
      <w:r>
        <w:rPr>
          <w:rtl/>
        </w:rPr>
        <w:t xml:space="preserve"> حقان</w:t>
      </w:r>
      <w:r>
        <w:rPr>
          <w:rFonts w:hint="cs"/>
          <w:rtl/>
        </w:rPr>
        <w:t>ی</w:t>
      </w:r>
      <w:r>
        <w:rPr>
          <w:rFonts w:hint="eastAsia"/>
          <w:rtl/>
        </w:rPr>
        <w:t>ت</w:t>
      </w:r>
      <w:r>
        <w:rPr>
          <w:rtl/>
        </w:rPr>
        <w:t xml:space="preserve"> اور پ</w:t>
      </w:r>
      <w:r>
        <w:rPr>
          <w:rFonts w:hint="cs"/>
          <w:rtl/>
        </w:rPr>
        <w:t>ی</w:t>
      </w:r>
      <w:r>
        <w:rPr>
          <w:rFonts w:hint="eastAsia"/>
          <w:rtl/>
        </w:rPr>
        <w:t>غمبر</w:t>
      </w:r>
      <w:r>
        <w:rPr>
          <w:rtl/>
        </w:rPr>
        <w:t xml:space="preserve"> اسلام کے بعد حضرت </w:t>
      </w:r>
      <w:r w:rsidR="002A35F2">
        <w:rPr>
          <w:rtl/>
        </w:rPr>
        <w:t xml:space="preserve">علی علیہ السلام </w:t>
      </w:r>
      <w:r>
        <w:rPr>
          <w:rtl/>
        </w:rPr>
        <w:t xml:space="preserve">  ک</w:t>
      </w:r>
      <w:r>
        <w:rPr>
          <w:rFonts w:hint="cs"/>
          <w:rtl/>
        </w:rPr>
        <w:t>ی</w:t>
      </w:r>
      <w:r>
        <w:rPr>
          <w:rtl/>
        </w:rPr>
        <w:t xml:space="preserve"> بلا فصل امامت کے سلسلہ م</w:t>
      </w:r>
      <w:r>
        <w:rPr>
          <w:rFonts w:hint="cs"/>
          <w:rtl/>
        </w:rPr>
        <w:t>ی</w:t>
      </w:r>
      <w:r>
        <w:rPr>
          <w:rFonts w:hint="eastAsia"/>
          <w:rtl/>
        </w:rPr>
        <w:t>ں</w:t>
      </w:r>
      <w:r>
        <w:rPr>
          <w:rtl/>
        </w:rPr>
        <w:t xml:space="preserve"> س</w:t>
      </w:r>
      <w:r>
        <w:rPr>
          <w:rFonts w:hint="cs"/>
          <w:rtl/>
        </w:rPr>
        <w:t>ی</w:t>
      </w:r>
      <w:r>
        <w:rPr>
          <w:rFonts w:hint="eastAsia"/>
          <w:rtl/>
        </w:rPr>
        <w:t>نکڑوں</w:t>
      </w:r>
      <w:r>
        <w:rPr>
          <w:rtl/>
        </w:rPr>
        <w:t xml:space="preserve"> روا</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بھ</w:t>
      </w:r>
      <w:r>
        <w:rPr>
          <w:rFonts w:hint="cs"/>
          <w:rtl/>
        </w:rPr>
        <w:t>ی</w:t>
      </w:r>
      <w:r>
        <w:rPr>
          <w:rtl/>
        </w:rPr>
        <w:t xml:space="preserve"> ش</w:t>
      </w:r>
      <w:r>
        <w:rPr>
          <w:rFonts w:hint="cs"/>
          <w:rtl/>
        </w:rPr>
        <w:t>ی</w:t>
      </w:r>
      <w:r>
        <w:rPr>
          <w:rFonts w:hint="eastAsia"/>
          <w:rtl/>
        </w:rPr>
        <w:t>عہ</w:t>
      </w:r>
      <w:r>
        <w:rPr>
          <w:rtl/>
        </w:rPr>
        <w:t xml:space="preserve"> و اہل سنت م</w:t>
      </w:r>
      <w:r>
        <w:rPr>
          <w:rFonts w:hint="cs"/>
          <w:rtl/>
        </w:rPr>
        <w:t>ی</w:t>
      </w:r>
      <w:r>
        <w:rPr>
          <w:rFonts w:hint="eastAsia"/>
          <w:rtl/>
        </w:rPr>
        <w:t>ں</w:t>
      </w:r>
      <w:r>
        <w:rPr>
          <w:rtl/>
        </w:rPr>
        <w:t xml:space="preserve"> متفق عل</w:t>
      </w:r>
      <w:r>
        <w:rPr>
          <w:rFonts w:hint="cs"/>
          <w:rtl/>
        </w:rPr>
        <w:t>ی</w:t>
      </w:r>
      <w:r>
        <w:rPr>
          <w:rFonts w:hint="eastAsia"/>
          <w:rtl/>
        </w:rPr>
        <w:t>ہ</w:t>
      </w:r>
      <w:r>
        <w:rPr>
          <w:rtl/>
        </w:rPr>
        <w:t xml:space="preserve"> ہے۔ لہذا صرف اہل سنت ہ</w:t>
      </w:r>
      <w:r>
        <w:rPr>
          <w:rFonts w:hint="cs"/>
          <w:rtl/>
        </w:rPr>
        <w:t>ی</w:t>
      </w:r>
      <w:r>
        <w:rPr>
          <w:rtl/>
        </w:rPr>
        <w:t xml:space="preserve"> نے اسے نقل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بلکہ ش</w:t>
      </w:r>
      <w:r>
        <w:rPr>
          <w:rFonts w:hint="cs"/>
          <w:rtl/>
        </w:rPr>
        <w:t>ی</w:t>
      </w:r>
      <w:r>
        <w:rPr>
          <w:rFonts w:hint="eastAsia"/>
          <w:rtl/>
        </w:rPr>
        <w:t>عوں</w:t>
      </w:r>
      <w:r>
        <w:rPr>
          <w:rtl/>
        </w:rPr>
        <w:t xml:space="preserve"> نے بھ</w:t>
      </w:r>
      <w:r>
        <w:rPr>
          <w:rFonts w:hint="cs"/>
          <w:rtl/>
        </w:rPr>
        <w:t>ی</w:t>
      </w:r>
      <w:r>
        <w:rPr>
          <w:rtl/>
        </w:rPr>
        <w:t xml:space="preserve"> نقل ک</w:t>
      </w:r>
      <w:r>
        <w:rPr>
          <w:rFonts w:hint="cs"/>
          <w:rtl/>
        </w:rPr>
        <w:t>ی</w:t>
      </w:r>
      <w:r>
        <w:rPr>
          <w:rFonts w:hint="eastAsia"/>
          <w:rtl/>
        </w:rPr>
        <w:t>ا</w:t>
      </w:r>
      <w:r>
        <w:rPr>
          <w:rtl/>
        </w:rPr>
        <w:t xml:space="preserve"> ہے مثلاً ش</w:t>
      </w:r>
      <w:r>
        <w:rPr>
          <w:rFonts w:hint="cs"/>
          <w:rtl/>
        </w:rPr>
        <w:t>ی</w:t>
      </w:r>
      <w:r>
        <w:rPr>
          <w:rFonts w:hint="eastAsia"/>
          <w:rtl/>
        </w:rPr>
        <w:t>خ</w:t>
      </w:r>
      <w:r>
        <w:rPr>
          <w:rtl/>
        </w:rPr>
        <w:t xml:space="preserve"> صدوق(رح) نے اپن</w:t>
      </w:r>
      <w:r>
        <w:rPr>
          <w:rFonts w:hint="cs"/>
          <w:rtl/>
        </w:rPr>
        <w:t>ی</w:t>
      </w:r>
      <w:r>
        <w:rPr>
          <w:rtl/>
        </w:rPr>
        <w:t xml:space="preserve"> معروف کتاب کمال الد</w:t>
      </w:r>
      <w:r>
        <w:rPr>
          <w:rFonts w:hint="cs"/>
          <w:rtl/>
        </w:rPr>
        <w:t>ی</w:t>
      </w:r>
      <w:r>
        <w:rPr>
          <w:rFonts w:hint="eastAsia"/>
          <w:rtl/>
        </w:rPr>
        <w:t>ن</w:t>
      </w:r>
      <w:r w:rsidRPr="006C0D31">
        <w:rPr>
          <w:rStyle w:val="libFootnotenumChar"/>
          <w:rtl/>
        </w:rPr>
        <w:t>(</w:t>
      </w:r>
      <w:r w:rsidR="005946DD" w:rsidRPr="006C0D31">
        <w:rPr>
          <w:rStyle w:val="libFootnotenumChar"/>
          <w:rFonts w:hint="cs"/>
          <w:rtl/>
        </w:rPr>
        <w:t>2</w:t>
      </w:r>
      <w:r w:rsidR="003042EF" w:rsidRPr="006C0D31">
        <w:rPr>
          <w:rStyle w:val="libFootnotenumChar"/>
          <w:rFonts w:hint="cs"/>
          <w:rtl/>
        </w:rPr>
        <w:t>1</w:t>
      </w:r>
      <w:r w:rsidRPr="006C0D31">
        <w:rPr>
          <w:rStyle w:val="libFootnotenumChar"/>
          <w:rtl/>
        </w:rPr>
        <w:t>)</w:t>
      </w:r>
      <w:r>
        <w:rPr>
          <w:rtl/>
        </w:rPr>
        <w:t xml:space="preserve"> م</w:t>
      </w:r>
      <w:r>
        <w:rPr>
          <w:rFonts w:hint="cs"/>
          <w:rtl/>
        </w:rPr>
        <w:t>ی</w:t>
      </w:r>
      <w:r>
        <w:rPr>
          <w:rFonts w:hint="eastAsia"/>
          <w:rtl/>
        </w:rPr>
        <w:t>ں</w:t>
      </w:r>
      <w:r>
        <w:rPr>
          <w:rtl/>
        </w:rPr>
        <w:t xml:space="preserve">  اس روا</w:t>
      </w:r>
      <w:r>
        <w:rPr>
          <w:rFonts w:hint="cs"/>
          <w:rtl/>
        </w:rPr>
        <w:t>ی</w:t>
      </w:r>
      <w:r>
        <w:rPr>
          <w:rFonts w:hint="eastAsia"/>
          <w:rtl/>
        </w:rPr>
        <w:t>ت</w:t>
      </w:r>
      <w:r>
        <w:rPr>
          <w:rtl/>
        </w:rPr>
        <w:t xml:space="preserve"> ک</w:t>
      </w:r>
      <w:r>
        <w:rPr>
          <w:rFonts w:hint="cs"/>
          <w:rtl/>
        </w:rPr>
        <w:t>ی</w:t>
      </w:r>
      <w:r>
        <w:rPr>
          <w:rtl/>
        </w:rPr>
        <w:t xml:space="preserve"> تصد</w:t>
      </w:r>
      <w:r>
        <w:rPr>
          <w:rFonts w:hint="cs"/>
          <w:rtl/>
        </w:rPr>
        <w:t>ی</w:t>
      </w:r>
      <w:r>
        <w:rPr>
          <w:rFonts w:hint="eastAsia"/>
          <w:rtl/>
        </w:rPr>
        <w:t>ق</w:t>
      </w:r>
      <w:r>
        <w:rPr>
          <w:rtl/>
        </w:rPr>
        <w:t xml:space="preserve"> فرمائ</w:t>
      </w:r>
      <w:r>
        <w:rPr>
          <w:rFonts w:hint="cs"/>
          <w:rtl/>
        </w:rPr>
        <w:t>ی</w:t>
      </w:r>
      <w:r>
        <w:rPr>
          <w:rtl/>
        </w:rPr>
        <w:t xml:space="preserve"> ہے۔</w:t>
      </w:r>
    </w:p>
    <w:p w:rsidR="00E90CE5" w:rsidRDefault="00E90CE5" w:rsidP="00E90CE5">
      <w:pPr>
        <w:pStyle w:val="libNormal"/>
        <w:rPr>
          <w:rtl/>
        </w:rPr>
      </w:pPr>
      <w:r>
        <w:rPr>
          <w:rtl/>
          <w:lang w:bidi="fa-IR"/>
        </w:rPr>
        <w:t>۲</w:t>
      </w:r>
      <w:r>
        <w:rPr>
          <w:rtl/>
        </w:rPr>
        <w:t>۔  آپ اس ج</w:t>
      </w:r>
      <w:r>
        <w:rPr>
          <w:rFonts w:hint="cs"/>
          <w:rtl/>
        </w:rPr>
        <w:t>ی</w:t>
      </w:r>
      <w:r>
        <w:rPr>
          <w:rFonts w:hint="eastAsia"/>
          <w:rtl/>
        </w:rPr>
        <w:t>س</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بھ</w:t>
      </w:r>
      <w:r>
        <w:rPr>
          <w:rFonts w:hint="cs"/>
          <w:rtl/>
        </w:rPr>
        <w:t>ی</w:t>
      </w:r>
      <w:r>
        <w:rPr>
          <w:rtl/>
        </w:rPr>
        <w:t xml:space="preserve"> متفق عل</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پائ</w:t>
      </w:r>
      <w:r>
        <w:rPr>
          <w:rFonts w:hint="cs"/>
          <w:rtl/>
        </w:rPr>
        <w:t>ی</w:t>
      </w:r>
      <w:r>
        <w:rPr>
          <w:rFonts w:hint="eastAsia"/>
          <w:rtl/>
        </w:rPr>
        <w:t>ں</w:t>
      </w:r>
      <w:r>
        <w:rPr>
          <w:rtl/>
        </w:rPr>
        <w:t xml:space="preserve"> گے جس م</w:t>
      </w:r>
      <w:r>
        <w:rPr>
          <w:rFonts w:hint="cs"/>
          <w:rtl/>
        </w:rPr>
        <w:t>ی</w:t>
      </w:r>
      <w:r>
        <w:rPr>
          <w:rFonts w:hint="eastAsia"/>
          <w:rtl/>
        </w:rPr>
        <w:t>ں</w:t>
      </w:r>
      <w:r>
        <w:rPr>
          <w:rtl/>
        </w:rPr>
        <w:t xml:space="preserve"> حضور سرور کائنات نے (حضرت) ابوبکر و عمر و عثمان کے لئے فرما</w:t>
      </w:r>
      <w:r>
        <w:rPr>
          <w:rFonts w:hint="cs"/>
          <w:rtl/>
        </w:rPr>
        <w:t>ی</w:t>
      </w:r>
      <w:r>
        <w:rPr>
          <w:rFonts w:hint="eastAsia"/>
          <w:rtl/>
        </w:rPr>
        <w:t>ا</w:t>
      </w:r>
      <w:r>
        <w:rPr>
          <w:rtl/>
        </w:rPr>
        <w:t xml:space="preserve"> ہو کہ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بعد خل</w:t>
      </w:r>
      <w:r>
        <w:rPr>
          <w:rFonts w:hint="cs"/>
          <w:rtl/>
        </w:rPr>
        <w:t>ی</w:t>
      </w:r>
      <w:r>
        <w:rPr>
          <w:rFonts w:hint="eastAsia"/>
          <w:rtl/>
        </w:rPr>
        <w:t>فہ</w:t>
      </w:r>
      <w:r>
        <w:rPr>
          <w:rtl/>
        </w:rPr>
        <w:t xml:space="preserve"> ہوں گے جبکہ حضرت </w:t>
      </w:r>
      <w:r w:rsidR="002A35F2">
        <w:rPr>
          <w:rtl/>
        </w:rPr>
        <w:t xml:space="preserve">علی علیہ السلام </w:t>
      </w:r>
      <w:r>
        <w:rPr>
          <w:rtl/>
        </w:rPr>
        <w:t xml:space="preserve">  کے بارے م</w:t>
      </w:r>
      <w:r>
        <w:rPr>
          <w:rFonts w:hint="cs"/>
          <w:rtl/>
        </w:rPr>
        <w:t>ی</w:t>
      </w:r>
      <w:r>
        <w:rPr>
          <w:rFonts w:hint="eastAsia"/>
          <w:rtl/>
        </w:rPr>
        <w:t>ں</w:t>
      </w:r>
      <w:r>
        <w:rPr>
          <w:rtl/>
        </w:rPr>
        <w:t xml:space="preserve"> اس قسم ک</w:t>
      </w:r>
      <w:r>
        <w:rPr>
          <w:rFonts w:hint="cs"/>
          <w:rtl/>
        </w:rPr>
        <w:t>ی</w:t>
      </w:r>
      <w:r>
        <w:rPr>
          <w:rtl/>
        </w:rPr>
        <w:t xml:space="preserve"> روا</w:t>
      </w:r>
      <w:r>
        <w:rPr>
          <w:rFonts w:hint="cs"/>
          <w:rtl/>
        </w:rPr>
        <w:t>ی</w:t>
      </w:r>
      <w:r>
        <w:rPr>
          <w:rFonts w:hint="eastAsia"/>
          <w:rtl/>
        </w:rPr>
        <w:t>ات</w:t>
      </w:r>
      <w:r>
        <w:rPr>
          <w:rtl/>
        </w:rPr>
        <w:t xml:space="preserve"> تواتر کے ساتھ نقل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w:t>
      </w:r>
    </w:p>
    <w:p w:rsidR="00E90CE5" w:rsidRDefault="00E90CE5" w:rsidP="003042EF">
      <w:pPr>
        <w:pStyle w:val="libNormal"/>
        <w:rPr>
          <w:rtl/>
        </w:rPr>
      </w:pPr>
      <w:r>
        <w:rPr>
          <w:rtl/>
          <w:lang w:bidi="fa-IR"/>
        </w:rPr>
        <w:lastRenderedPageBreak/>
        <w:t>۳</w:t>
      </w:r>
      <w:r>
        <w:rPr>
          <w:rtl/>
        </w:rPr>
        <w:t>۔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ک</w:t>
      </w:r>
      <w:r>
        <w:rPr>
          <w:rFonts w:hint="cs"/>
          <w:rtl/>
        </w:rPr>
        <w:t>ی</w:t>
      </w:r>
      <w:r>
        <w:rPr>
          <w:rtl/>
        </w:rPr>
        <w:t xml:space="preserve"> تصر</w:t>
      </w:r>
      <w:r>
        <w:rPr>
          <w:rFonts w:hint="cs"/>
          <w:rtl/>
        </w:rPr>
        <w:t>ی</w:t>
      </w:r>
      <w:r>
        <w:rPr>
          <w:rFonts w:hint="eastAsia"/>
          <w:rtl/>
        </w:rPr>
        <w:t>ح</w:t>
      </w:r>
      <w:r>
        <w:rPr>
          <w:rtl/>
        </w:rPr>
        <w:t xml:space="preserve"> کے مطابق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حضرت </w:t>
      </w:r>
      <w:r w:rsidR="002A35F2">
        <w:rPr>
          <w:rtl/>
        </w:rPr>
        <w:t xml:space="preserve">علی علیہ السلام </w:t>
      </w:r>
      <w:r>
        <w:rPr>
          <w:rtl/>
        </w:rPr>
        <w:t>، آنحضرتؐ کے بلا فصل امام</w:t>
      </w:r>
      <w:r>
        <w:t></w:t>
      </w:r>
      <w:r>
        <w:rPr>
          <w:rtl/>
        </w:rPr>
        <w:t xml:space="preserve"> ہ</w:t>
      </w:r>
      <w:r>
        <w:rPr>
          <w:rFonts w:hint="cs"/>
          <w:rtl/>
        </w:rPr>
        <w:t>ی</w:t>
      </w:r>
      <w:r>
        <w:rPr>
          <w:rFonts w:hint="eastAsia"/>
          <w:rtl/>
        </w:rPr>
        <w:t>ں</w:t>
      </w:r>
      <w:r w:rsidRPr="006C0D31">
        <w:rPr>
          <w:rStyle w:val="libFootnotenumChar"/>
          <w:rtl/>
        </w:rPr>
        <w:t>(</w:t>
      </w:r>
      <w:r w:rsidR="003042EF" w:rsidRPr="006C0D31">
        <w:rPr>
          <w:rStyle w:val="libFootnotenumChar"/>
          <w:rFonts w:hint="cs"/>
          <w:rtl/>
        </w:rPr>
        <w:t>22</w:t>
      </w:r>
      <w:r w:rsidRPr="006C0D31">
        <w:rPr>
          <w:rStyle w:val="libFootnotenumChar"/>
          <w:rtl/>
        </w:rPr>
        <w:t>)</w:t>
      </w:r>
      <w:r>
        <w:rPr>
          <w:rtl/>
        </w:rPr>
        <w:t>۔ ک</w:t>
      </w:r>
      <w:r>
        <w:rPr>
          <w:rFonts w:hint="cs"/>
          <w:rtl/>
        </w:rPr>
        <w:t>ی</w:t>
      </w:r>
      <w:r>
        <w:rPr>
          <w:rFonts w:hint="eastAsia"/>
          <w:rtl/>
        </w:rPr>
        <w:t>ونکہ</w:t>
      </w:r>
      <w:r>
        <w:rPr>
          <w:rtl/>
        </w:rPr>
        <w:t xml:space="preserve"> حضور سرور کائنات نے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کہ " </w:t>
      </w:r>
      <w:r w:rsidRPr="005946DD">
        <w:rPr>
          <w:rStyle w:val="libArabicChar"/>
          <w:rFonts w:hint="cs"/>
          <w:rtl/>
        </w:rPr>
        <w:t>إِنَّ عَلِياً إِمَامُ أُمَّتِي مِن بَعْدِي</w:t>
      </w:r>
      <w:r w:rsidRPr="00C94A74">
        <w:rPr>
          <w:rFonts w:hint="cs"/>
          <w:rtl/>
        </w:rPr>
        <w:t xml:space="preserve"> "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رے</w:t>
      </w:r>
      <w:r>
        <w:rPr>
          <w:rtl/>
        </w:rPr>
        <w:t xml:space="preserve"> بعد م</w:t>
      </w:r>
      <w:r>
        <w:rPr>
          <w:rFonts w:hint="cs"/>
          <w:rtl/>
        </w:rPr>
        <w:t>ی</w:t>
      </w:r>
      <w:r>
        <w:rPr>
          <w:rFonts w:hint="eastAsia"/>
          <w:rtl/>
        </w:rPr>
        <w:t>ر</w:t>
      </w:r>
      <w:r>
        <w:rPr>
          <w:rFonts w:hint="cs"/>
          <w:rtl/>
        </w:rPr>
        <w:t>ی</w:t>
      </w:r>
      <w:r>
        <w:rPr>
          <w:rtl/>
        </w:rPr>
        <w:t xml:space="preserve"> امت کے امام و سرپرست </w:t>
      </w:r>
      <w:r w:rsidR="002A35F2">
        <w:rPr>
          <w:rtl/>
        </w:rPr>
        <w:t xml:space="preserve">علی علیہ السلام </w:t>
      </w:r>
      <w:r>
        <w:rPr>
          <w:rtl/>
        </w:rPr>
        <w:t xml:space="preserve"> ہوں گے۔</w:t>
      </w:r>
    </w:p>
    <w:p w:rsidR="00E90CE5" w:rsidRDefault="00E90CE5" w:rsidP="00E90CE5">
      <w:pPr>
        <w:pStyle w:val="libNormal"/>
        <w:rPr>
          <w:rtl/>
        </w:rPr>
      </w:pPr>
      <w:r>
        <w:rPr>
          <w:rFonts w:hint="eastAsia"/>
          <w:rtl/>
        </w:rPr>
        <w:t>اب</w:t>
      </w:r>
      <w:r>
        <w:rPr>
          <w:rtl/>
        </w:rPr>
        <w:t xml:space="preserve"> آپ خود ہ</w:t>
      </w:r>
      <w:r>
        <w:rPr>
          <w:rFonts w:hint="cs"/>
          <w:rtl/>
        </w:rPr>
        <w:t>ی</w:t>
      </w:r>
      <w:r>
        <w:rPr>
          <w:rtl/>
        </w:rPr>
        <w:t xml:space="preserve"> ذ</w:t>
      </w:r>
      <w:r w:rsidR="00D854E7">
        <w:rPr>
          <w:rtl/>
        </w:rPr>
        <w:t>را</w:t>
      </w:r>
      <w:r>
        <w:rPr>
          <w:rtl/>
        </w:rPr>
        <w:t xml:space="preserve"> انصاف سے بتائ</w:t>
      </w:r>
      <w:r>
        <w:rPr>
          <w:rFonts w:hint="cs"/>
          <w:rtl/>
        </w:rPr>
        <w:t>ی</w:t>
      </w:r>
      <w:r>
        <w:rPr>
          <w:rFonts w:hint="eastAsia"/>
          <w:rtl/>
        </w:rPr>
        <w:t>ے</w:t>
      </w:r>
      <w:r>
        <w:rPr>
          <w:rtl/>
        </w:rPr>
        <w:t xml:space="preserve"> کہ اگر پ</w:t>
      </w:r>
      <w:r>
        <w:rPr>
          <w:rFonts w:hint="cs"/>
          <w:rtl/>
        </w:rPr>
        <w:t>ی</w:t>
      </w:r>
      <w:r>
        <w:rPr>
          <w:rFonts w:hint="eastAsia"/>
          <w:rtl/>
        </w:rPr>
        <w:t>غمبر</w:t>
      </w:r>
      <w:r>
        <w:rPr>
          <w:rtl/>
        </w:rPr>
        <w:t xml:space="preserve"> اسلام</w:t>
      </w:r>
      <w:r>
        <w:rPr>
          <w:rFonts w:hint="cs"/>
          <w:rtl/>
        </w:rPr>
        <w:t>ﷺ</w:t>
      </w:r>
      <w:r>
        <w:rPr>
          <w:rFonts w:hint="eastAsia"/>
          <w:rtl/>
        </w:rPr>
        <w:t>،</w:t>
      </w:r>
      <w:r>
        <w:rPr>
          <w:rtl/>
        </w:rPr>
        <w:t xml:space="preserve"> حضرت </w:t>
      </w:r>
      <w:r w:rsidR="002A35F2">
        <w:rPr>
          <w:rtl/>
        </w:rPr>
        <w:t xml:space="preserve">علی علیہ السلام </w:t>
      </w:r>
      <w:r>
        <w:rPr>
          <w:rtl/>
        </w:rPr>
        <w:t xml:space="preserve"> ک</w:t>
      </w:r>
      <w:r>
        <w:rPr>
          <w:rFonts w:hint="cs"/>
          <w:rtl/>
        </w:rPr>
        <w:t>ی</w:t>
      </w:r>
      <w:r>
        <w:rPr>
          <w:rtl/>
        </w:rPr>
        <w:t xml:space="preserve"> بلافصل امامت و سرپرست</w:t>
      </w:r>
      <w:r>
        <w:rPr>
          <w:rFonts w:hint="cs"/>
          <w:rtl/>
        </w:rPr>
        <w:t>ی</w:t>
      </w:r>
      <w:r>
        <w:rPr>
          <w:rtl/>
        </w:rPr>
        <w:t xml:space="preserve"> کے سلسلہ م</w:t>
      </w:r>
      <w:r>
        <w:rPr>
          <w:rFonts w:hint="cs"/>
          <w:rtl/>
        </w:rPr>
        <w:t>ی</w:t>
      </w:r>
      <w:r>
        <w:rPr>
          <w:rFonts w:hint="eastAsia"/>
          <w:rtl/>
        </w:rPr>
        <w:t>ں</w:t>
      </w:r>
      <w:r>
        <w:rPr>
          <w:rtl/>
        </w:rPr>
        <w:t xml:space="preserve"> تصر</w:t>
      </w:r>
      <w:r>
        <w:rPr>
          <w:rFonts w:hint="cs"/>
          <w:rtl/>
        </w:rPr>
        <w:t>ی</w:t>
      </w:r>
      <w:r>
        <w:rPr>
          <w:rFonts w:hint="eastAsia"/>
          <w:rtl/>
        </w:rPr>
        <w:t>ح</w:t>
      </w:r>
      <w:r>
        <w:rPr>
          <w:rtl/>
        </w:rPr>
        <w:t xml:space="preserve"> فرمائ</w:t>
      </w:r>
      <w:r>
        <w:rPr>
          <w:rFonts w:hint="cs"/>
          <w:rtl/>
        </w:rPr>
        <w:t>ی</w:t>
      </w:r>
      <w:r>
        <w:rPr>
          <w:rFonts w:hint="eastAsia"/>
          <w:rtl/>
        </w:rPr>
        <w:t>ں</w:t>
      </w:r>
      <w:r>
        <w:rPr>
          <w:rtl/>
        </w:rPr>
        <w:t xml:space="preserve"> تو ک</w:t>
      </w:r>
      <w:r>
        <w:rPr>
          <w:rFonts w:hint="cs"/>
          <w:rtl/>
        </w:rPr>
        <w:t>ی</w:t>
      </w:r>
      <w:r>
        <w:rPr>
          <w:rFonts w:hint="eastAsia"/>
          <w:rtl/>
        </w:rPr>
        <w:t>ا</w:t>
      </w:r>
      <w:r>
        <w:rPr>
          <w:rtl/>
        </w:rPr>
        <w:t xml:space="preserve"> اس کے علاوہ بھ</w:t>
      </w:r>
      <w:r>
        <w:rPr>
          <w:rFonts w:hint="cs"/>
          <w:rtl/>
        </w:rPr>
        <w:t>ی</w:t>
      </w:r>
      <w:r>
        <w:rPr>
          <w:rtl/>
        </w:rPr>
        <w:t xml:space="preserve"> کچھ کہنے ک</w:t>
      </w:r>
      <w:r>
        <w:rPr>
          <w:rFonts w:hint="cs"/>
          <w:rtl/>
        </w:rPr>
        <w:t>ی</w:t>
      </w:r>
      <w:r>
        <w:rPr>
          <w:rtl/>
        </w:rPr>
        <w:t xml:space="preserve"> ضرورت تھ</w:t>
      </w:r>
      <w:r>
        <w:rPr>
          <w:rFonts w:hint="cs"/>
          <w:rtl/>
        </w:rPr>
        <w:t>ی</w:t>
      </w:r>
      <w:r>
        <w:rPr>
          <w:rFonts w:hint="eastAsia"/>
          <w:rtl/>
        </w:rPr>
        <w:t>؟</w:t>
      </w:r>
      <w:r>
        <w:rPr>
          <w:rtl/>
        </w:rPr>
        <w:t>!!</w:t>
      </w:r>
    </w:p>
    <w:p w:rsidR="00E90CE5" w:rsidRDefault="00E90CE5" w:rsidP="00E90CE5">
      <w:pPr>
        <w:pStyle w:val="libNormal"/>
        <w:rPr>
          <w:rtl/>
        </w:rPr>
      </w:pPr>
      <w:r>
        <w:rPr>
          <w:rFonts w:hint="eastAsia"/>
          <w:rtl/>
        </w:rPr>
        <w:t>پس</w:t>
      </w:r>
      <w:r>
        <w:rPr>
          <w:rtl/>
        </w:rPr>
        <w:t xml:space="preserve"> کہاں ہے ذرّہ بھر انصاف کہ حق کو سن</w:t>
      </w:r>
      <w:r>
        <w:rPr>
          <w:rFonts w:hint="cs"/>
          <w:rtl/>
        </w:rPr>
        <w:t>ی</w:t>
      </w:r>
      <w:r>
        <w:rPr>
          <w:rFonts w:hint="eastAsia"/>
          <w:rtl/>
        </w:rPr>
        <w:t>ں</w:t>
      </w:r>
      <w:r>
        <w:rPr>
          <w:rtl/>
        </w:rPr>
        <w:t xml:space="preserve">  اور پختہ ا</w:t>
      </w:r>
      <w:r>
        <w:rPr>
          <w:rFonts w:hint="cs"/>
          <w:rtl/>
        </w:rPr>
        <w:t>ی</w:t>
      </w:r>
      <w:r>
        <w:rPr>
          <w:rFonts w:hint="eastAsia"/>
          <w:rtl/>
        </w:rPr>
        <w:t>مان</w:t>
      </w:r>
      <w:r>
        <w:rPr>
          <w:rtl/>
        </w:rPr>
        <w:t xml:space="preserve"> کے ساتھ تعصب ک</w:t>
      </w:r>
      <w:r>
        <w:rPr>
          <w:rFonts w:hint="cs"/>
          <w:rtl/>
        </w:rPr>
        <w:t>ی</w:t>
      </w:r>
      <w:r>
        <w:rPr>
          <w:rtl/>
        </w:rPr>
        <w:t xml:space="preserve"> ع</w:t>
      </w:r>
      <w:r>
        <w:rPr>
          <w:rFonts w:hint="cs"/>
          <w:rtl/>
        </w:rPr>
        <w:t>ی</w:t>
      </w:r>
      <w:r>
        <w:rPr>
          <w:rFonts w:hint="eastAsia"/>
          <w:rtl/>
        </w:rPr>
        <w:t>نک</w:t>
      </w:r>
      <w:r>
        <w:rPr>
          <w:rtl/>
        </w:rPr>
        <w:t xml:space="preserve"> اتار کر اسے قبول کر</w:t>
      </w:r>
      <w:r>
        <w:rPr>
          <w:rFonts w:hint="cs"/>
          <w:rtl/>
        </w:rPr>
        <w:t>ی</w:t>
      </w:r>
      <w:r>
        <w:rPr>
          <w:rFonts w:hint="eastAsia"/>
          <w:rtl/>
        </w:rPr>
        <w:t>ں؟</w:t>
      </w:r>
    </w:p>
    <w:p w:rsidR="00E90CE5" w:rsidRDefault="00E90CE5" w:rsidP="00E90CE5">
      <w:pPr>
        <w:pStyle w:val="libNormal"/>
        <w:rPr>
          <w:rtl/>
        </w:rPr>
      </w:pPr>
      <w:r>
        <w:rPr>
          <w:rFonts w:hint="eastAsia"/>
          <w:rtl/>
        </w:rPr>
        <w:t>ج</w:t>
      </w:r>
      <w:r>
        <w:rPr>
          <w:rFonts w:hint="cs"/>
          <w:rtl/>
        </w:rPr>
        <w:t>ی</w:t>
      </w:r>
      <w:r>
        <w:rPr>
          <w:rtl/>
        </w:rPr>
        <w:t xml:space="preserve"> ہاں، اگر تھوڑے سے انصاف سے کام ل</w:t>
      </w:r>
      <w:r>
        <w:rPr>
          <w:rFonts w:hint="cs"/>
          <w:rtl/>
        </w:rPr>
        <w:t>ی</w:t>
      </w:r>
      <w:r>
        <w:rPr>
          <w:rFonts w:hint="eastAsia"/>
          <w:rtl/>
        </w:rPr>
        <w:t>ا</w:t>
      </w:r>
      <w:r>
        <w:rPr>
          <w:rtl/>
        </w:rPr>
        <w:t xml:space="preserve"> جائے تو تعصب کے پردے چاک ہوکر رہ جائ</w:t>
      </w:r>
      <w:r>
        <w:rPr>
          <w:rFonts w:hint="cs"/>
          <w:rtl/>
        </w:rPr>
        <w:t>ی</w:t>
      </w:r>
      <w:r>
        <w:rPr>
          <w:rFonts w:hint="eastAsia"/>
          <w:rtl/>
        </w:rPr>
        <w:t>ں</w:t>
      </w:r>
      <w:r>
        <w:rPr>
          <w:rtl/>
        </w:rPr>
        <w:t xml:space="preserve"> گے اور سب پر حق</w:t>
      </w:r>
      <w:r>
        <w:rPr>
          <w:rFonts w:hint="cs"/>
          <w:rtl/>
        </w:rPr>
        <w:t>ی</w:t>
      </w:r>
      <w:r>
        <w:rPr>
          <w:rFonts w:hint="eastAsia"/>
          <w:rtl/>
        </w:rPr>
        <w:t>قت</w:t>
      </w:r>
      <w:r>
        <w:rPr>
          <w:rtl/>
        </w:rPr>
        <w:t xml:space="preserve"> آشکار ہوجائے گ</w:t>
      </w:r>
      <w:r>
        <w:rPr>
          <w:rFonts w:hint="cs"/>
          <w:rtl/>
        </w:rPr>
        <w:t>ی</w:t>
      </w:r>
      <w:r>
        <w:rPr>
          <w:rtl/>
        </w:rPr>
        <w:t>۔ اور معلوم ہوجائے گا کہ ک</w:t>
      </w:r>
      <w:r>
        <w:rPr>
          <w:rFonts w:hint="cs"/>
          <w:rtl/>
        </w:rPr>
        <w:t>ی</w:t>
      </w:r>
      <w:r>
        <w:rPr>
          <w:rFonts w:hint="eastAsia"/>
          <w:rtl/>
        </w:rPr>
        <w:t>ا</w:t>
      </w:r>
      <w:r>
        <w:rPr>
          <w:rtl/>
        </w:rPr>
        <w:t xml:space="preserve"> واقعاً بطور مطلق تمام صحابہ عادل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p>
    <w:p w:rsidR="00E90CE5" w:rsidRDefault="00E90CE5" w:rsidP="00E90CE5">
      <w:pPr>
        <w:pStyle w:val="libNormal"/>
        <w:rPr>
          <w:rtl/>
        </w:rPr>
      </w:pPr>
      <w:r>
        <w:rPr>
          <w:rtl/>
          <w:lang w:bidi="fa-IR"/>
        </w:rPr>
        <w:t>۴</w:t>
      </w:r>
      <w:r>
        <w:rPr>
          <w:rtl/>
        </w:rPr>
        <w:t>۔ حضور سرور کائنات (</w:t>
      </w:r>
      <w:r>
        <w:rPr>
          <w:rFonts w:hint="cs"/>
          <w:rtl/>
        </w:rPr>
        <w:t>ﷺ</w:t>
      </w:r>
      <w:r>
        <w:rPr>
          <w:rtl/>
        </w:rPr>
        <w:t>) نے تصر</w:t>
      </w:r>
      <w:r>
        <w:rPr>
          <w:rFonts w:hint="cs"/>
          <w:rtl/>
        </w:rPr>
        <w:t>ی</w:t>
      </w:r>
      <w:r>
        <w:rPr>
          <w:rFonts w:hint="eastAsia"/>
          <w:rtl/>
        </w:rPr>
        <w:t>ح</w:t>
      </w:r>
      <w:r>
        <w:rPr>
          <w:rtl/>
        </w:rPr>
        <w:t xml:space="preserve"> فرمائ</w:t>
      </w:r>
      <w:r>
        <w:rPr>
          <w:rFonts w:hint="cs"/>
          <w:rtl/>
        </w:rPr>
        <w:t>ی</w:t>
      </w:r>
      <w:r>
        <w:rPr>
          <w:rtl/>
        </w:rPr>
        <w:t xml:space="preserve"> ہے کہ مہد</w:t>
      </w:r>
      <w:r>
        <w:rPr>
          <w:rFonts w:hint="cs"/>
          <w:rtl/>
        </w:rPr>
        <w:t>ی</w:t>
      </w:r>
      <w:r>
        <w:rPr>
          <w:rtl/>
        </w:rPr>
        <w:t xml:space="preserve"> عل</w:t>
      </w:r>
      <w:r>
        <w:rPr>
          <w:rFonts w:hint="cs"/>
          <w:rtl/>
        </w:rPr>
        <w:t>ی</w:t>
      </w:r>
      <w:r>
        <w:rPr>
          <w:rFonts w:hint="eastAsia"/>
          <w:rtl/>
        </w:rPr>
        <w:t>ہ</w:t>
      </w:r>
      <w:r>
        <w:rPr>
          <w:rtl/>
        </w:rPr>
        <w:t xml:space="preserve"> السلام کے لئے غ</w:t>
      </w:r>
      <w:r>
        <w:rPr>
          <w:rFonts w:hint="cs"/>
          <w:rtl/>
        </w:rPr>
        <w:t>ی</w:t>
      </w:r>
      <w:r>
        <w:rPr>
          <w:rFonts w:hint="eastAsia"/>
          <w:rtl/>
        </w:rPr>
        <w:t>بت</w:t>
      </w:r>
      <w:r>
        <w:rPr>
          <w:rtl/>
        </w:rPr>
        <w:t xml:space="preserve"> پ</w:t>
      </w:r>
      <w:r>
        <w:rPr>
          <w:rFonts w:hint="cs"/>
          <w:rtl/>
        </w:rPr>
        <w:t>ی</w:t>
      </w:r>
      <w:r>
        <w:rPr>
          <w:rFonts w:hint="eastAsia"/>
          <w:rtl/>
        </w:rPr>
        <w:t>ش</w:t>
      </w:r>
      <w:r>
        <w:rPr>
          <w:rtl/>
        </w:rPr>
        <w:t xml:space="preserve"> آئے گ</w:t>
      </w:r>
      <w:r>
        <w:rPr>
          <w:rFonts w:hint="cs"/>
          <w:rtl/>
        </w:rPr>
        <w:t>ی</w:t>
      </w:r>
      <w:r>
        <w:rPr>
          <w:rFonts w:hint="eastAsia"/>
          <w:rtl/>
        </w:rPr>
        <w:t>،</w:t>
      </w:r>
      <w:r>
        <w:rPr>
          <w:rtl/>
        </w:rPr>
        <w:t xml:space="preserve"> اور ہم انشاء اللہ غ</w:t>
      </w:r>
      <w:r>
        <w:rPr>
          <w:rFonts w:hint="cs"/>
          <w:rtl/>
        </w:rPr>
        <w:t>ی</w:t>
      </w:r>
      <w:r>
        <w:rPr>
          <w:rFonts w:hint="eastAsia"/>
          <w:rtl/>
        </w:rPr>
        <w:t>بت</w:t>
      </w:r>
      <w:r>
        <w:rPr>
          <w:rtl/>
        </w:rPr>
        <w:t xml:space="preserve"> ک</w:t>
      </w:r>
      <w:r>
        <w:rPr>
          <w:rFonts w:hint="cs"/>
          <w:rtl/>
        </w:rPr>
        <w:t>ی</w:t>
      </w:r>
      <w:r>
        <w:rPr>
          <w:rtl/>
        </w:rPr>
        <w:t xml:space="preserve"> بحث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اور ثابت کر</w:t>
      </w:r>
      <w:r>
        <w:rPr>
          <w:rFonts w:hint="cs"/>
          <w:rtl/>
        </w:rPr>
        <w:t>ی</w:t>
      </w:r>
      <w:r>
        <w:rPr>
          <w:rFonts w:hint="eastAsia"/>
          <w:rtl/>
        </w:rPr>
        <w:t>ں</w:t>
      </w:r>
      <w:r>
        <w:rPr>
          <w:rtl/>
        </w:rPr>
        <w:t xml:space="preserve"> گے کہ </w:t>
      </w:r>
      <w:r>
        <w:rPr>
          <w:rFonts w:hint="cs"/>
          <w:rtl/>
        </w:rPr>
        <w:t>ی</w:t>
      </w:r>
      <w:r>
        <w:rPr>
          <w:rFonts w:hint="eastAsia"/>
          <w:rtl/>
        </w:rPr>
        <w:t>ہ</w:t>
      </w:r>
      <w:r>
        <w:rPr>
          <w:rtl/>
        </w:rPr>
        <w:t xml:space="preserve"> ش</w:t>
      </w:r>
      <w:r>
        <w:rPr>
          <w:rFonts w:hint="cs"/>
          <w:rtl/>
        </w:rPr>
        <w:t>ی</w:t>
      </w:r>
      <w:r>
        <w:rPr>
          <w:rFonts w:hint="eastAsia"/>
          <w:rtl/>
        </w:rPr>
        <w:t>عوں</w:t>
      </w:r>
      <w:r>
        <w:rPr>
          <w:rtl/>
        </w:rPr>
        <w:t xml:space="preserve"> کے بارہو</w:t>
      </w:r>
      <w:r>
        <w:rPr>
          <w:rFonts w:hint="cs"/>
          <w:rtl/>
        </w:rPr>
        <w:t>ی</w:t>
      </w:r>
      <w:r>
        <w:rPr>
          <w:rFonts w:hint="eastAsia"/>
          <w:rtl/>
        </w:rPr>
        <w:t>ں</w:t>
      </w:r>
      <w:r>
        <w:rPr>
          <w:rtl/>
        </w:rPr>
        <w:t xml:space="preserve"> امام ہ</w:t>
      </w:r>
      <w:r>
        <w:rPr>
          <w:rFonts w:hint="cs"/>
          <w:rtl/>
        </w:rPr>
        <w:t>ی</w:t>
      </w:r>
      <w:r>
        <w:rPr>
          <w:rtl/>
        </w:rPr>
        <w:t xml:space="preserve"> ہ</w:t>
      </w:r>
      <w:r>
        <w:rPr>
          <w:rFonts w:hint="cs"/>
          <w:rtl/>
        </w:rPr>
        <w:t>ی</w:t>
      </w:r>
      <w:r>
        <w:rPr>
          <w:rFonts w:hint="eastAsia"/>
          <w:rtl/>
        </w:rPr>
        <w:t>ں</w:t>
      </w:r>
      <w:r>
        <w:rPr>
          <w:rtl/>
        </w:rPr>
        <w:t xml:space="preserve"> جو غائب ہ</w:t>
      </w:r>
      <w:r>
        <w:rPr>
          <w:rFonts w:hint="cs"/>
          <w:rtl/>
        </w:rPr>
        <w:t>ی</w:t>
      </w:r>
      <w:r>
        <w:rPr>
          <w:rFonts w:hint="eastAsia"/>
          <w:rtl/>
        </w:rPr>
        <w:t>ں</w:t>
      </w:r>
      <w:r>
        <w:rPr>
          <w:rtl/>
        </w:rPr>
        <w:t xml:space="preserve"> اور </w:t>
      </w:r>
      <w:r>
        <w:rPr>
          <w:rtl/>
          <w:lang w:bidi="fa-IR"/>
        </w:rPr>
        <w:t>۷۳</w:t>
      </w:r>
      <w:r>
        <w:rPr>
          <w:rtl/>
        </w:rPr>
        <w:t xml:space="preserve"> فرقوں م</w:t>
      </w:r>
      <w:r>
        <w:rPr>
          <w:rFonts w:hint="cs"/>
          <w:rtl/>
        </w:rPr>
        <w:t>ی</w:t>
      </w:r>
      <w:r>
        <w:rPr>
          <w:rFonts w:hint="eastAsia"/>
          <w:rtl/>
        </w:rPr>
        <w:t>ں</w:t>
      </w:r>
      <w:r>
        <w:rPr>
          <w:rtl/>
        </w:rPr>
        <w:t xml:space="preserve"> سے "ش</w:t>
      </w:r>
      <w:r>
        <w:rPr>
          <w:rFonts w:hint="cs"/>
          <w:rtl/>
        </w:rPr>
        <w:t>ی</w:t>
      </w:r>
      <w:r>
        <w:rPr>
          <w:rFonts w:hint="eastAsia"/>
          <w:rtl/>
        </w:rPr>
        <w:t>عہ</w:t>
      </w:r>
      <w:r>
        <w:rPr>
          <w:rtl/>
        </w:rPr>
        <w:t xml:space="preserve"> اثنا عشر</w:t>
      </w:r>
      <w:r>
        <w:rPr>
          <w:rFonts w:hint="cs"/>
          <w:rtl/>
        </w:rPr>
        <w:t>ی</w:t>
      </w:r>
      <w:r>
        <w:rPr>
          <w:rtl/>
        </w:rPr>
        <w:t>" ہ</w:t>
      </w:r>
      <w:r>
        <w:rPr>
          <w:rFonts w:hint="cs"/>
          <w:rtl/>
        </w:rPr>
        <w:t>ی</w:t>
      </w:r>
      <w:r>
        <w:rPr>
          <w:rtl/>
        </w:rPr>
        <w:t xml:space="preserve"> اہل نجات ہ</w:t>
      </w:r>
      <w:r>
        <w:rPr>
          <w:rFonts w:hint="cs"/>
          <w:rtl/>
        </w:rPr>
        <w:t>ی</w:t>
      </w:r>
      <w:r>
        <w:rPr>
          <w:rFonts w:hint="eastAsia"/>
          <w:rtl/>
        </w:rPr>
        <w:t>ں</w:t>
      </w:r>
      <w:r>
        <w:rPr>
          <w:rtl/>
        </w:rPr>
        <w:t>۔</w:t>
      </w:r>
    </w:p>
    <w:p w:rsidR="00E90CE5" w:rsidRDefault="00E90CE5" w:rsidP="00E90CE5">
      <w:pPr>
        <w:pStyle w:val="libNormal"/>
        <w:rPr>
          <w:rtl/>
        </w:rPr>
      </w:pPr>
      <w:r>
        <w:rPr>
          <w:rtl/>
          <w:lang w:bidi="fa-IR"/>
        </w:rPr>
        <w:t>۵</w:t>
      </w:r>
      <w:r>
        <w:rPr>
          <w:rtl/>
        </w:rPr>
        <w:t>۔ پ</w:t>
      </w:r>
      <w:r>
        <w:rPr>
          <w:rFonts w:hint="cs"/>
          <w:rtl/>
        </w:rPr>
        <w:t>ی</w:t>
      </w:r>
      <w:r>
        <w:rPr>
          <w:rFonts w:hint="eastAsia"/>
          <w:rtl/>
        </w:rPr>
        <w:t>غمبر</w:t>
      </w:r>
      <w:r>
        <w:rPr>
          <w:rtl/>
        </w:rPr>
        <w:t xml:space="preserve"> اکرم</w:t>
      </w:r>
      <w:r>
        <w:rPr>
          <w:rFonts w:hint="cs"/>
          <w:rtl/>
        </w:rPr>
        <w:t>ﷺ</w:t>
      </w:r>
      <w:r>
        <w:rPr>
          <w:rtl/>
        </w:rPr>
        <w:t xml:space="preserve"> نے تصر</w:t>
      </w:r>
      <w:r>
        <w:rPr>
          <w:rFonts w:hint="cs"/>
          <w:rtl/>
        </w:rPr>
        <w:t>ی</w:t>
      </w:r>
      <w:r>
        <w:rPr>
          <w:rFonts w:hint="eastAsia"/>
          <w:rtl/>
        </w:rPr>
        <w:t>ح</w:t>
      </w:r>
      <w:r>
        <w:rPr>
          <w:rtl/>
        </w:rPr>
        <w:t xml:space="preserve"> فرمائ</w:t>
      </w:r>
      <w:r>
        <w:rPr>
          <w:rFonts w:hint="cs"/>
          <w:rtl/>
        </w:rPr>
        <w:t>ی</w:t>
      </w:r>
      <w:r>
        <w:rPr>
          <w:rtl/>
        </w:rPr>
        <w:t xml:space="preserve"> ہے کہ </w:t>
      </w:r>
      <w:r w:rsidR="002A35F2">
        <w:rPr>
          <w:rtl/>
        </w:rPr>
        <w:t>مہدی (عج اللہ فرجہ الشریف)</w:t>
      </w:r>
      <w:r>
        <w:rPr>
          <w:rtl/>
        </w:rPr>
        <w:t xml:space="preserve">، حضرت </w:t>
      </w:r>
      <w:r w:rsidR="002A35F2">
        <w:rPr>
          <w:rtl/>
        </w:rPr>
        <w:t xml:space="preserve">علی علیہ السلام </w:t>
      </w:r>
      <w:r>
        <w:rPr>
          <w:rtl/>
        </w:rPr>
        <w:t>ک</w:t>
      </w:r>
      <w:r>
        <w:rPr>
          <w:rFonts w:hint="cs"/>
          <w:rtl/>
        </w:rPr>
        <w:t>ی</w:t>
      </w:r>
      <w:r>
        <w:rPr>
          <w:rtl/>
        </w:rPr>
        <w:t xml:space="preserve"> اولاد م</w:t>
      </w:r>
      <w:r>
        <w:rPr>
          <w:rFonts w:hint="cs"/>
          <w:rtl/>
        </w:rPr>
        <w:t>ی</w:t>
      </w:r>
      <w:r>
        <w:rPr>
          <w:rFonts w:hint="eastAsia"/>
          <w:rtl/>
        </w:rPr>
        <w:t>ں</w:t>
      </w:r>
      <w:r>
        <w:rPr>
          <w:rtl/>
        </w:rPr>
        <w:t xml:space="preserve"> سے ہوں گے، ہم اس روا</w:t>
      </w:r>
      <w:r>
        <w:rPr>
          <w:rFonts w:hint="cs"/>
          <w:rtl/>
        </w:rPr>
        <w:t>ی</w:t>
      </w:r>
      <w:r>
        <w:rPr>
          <w:rFonts w:hint="eastAsia"/>
          <w:rtl/>
        </w:rPr>
        <w:t>ت</w:t>
      </w:r>
      <w:r>
        <w:rPr>
          <w:rtl/>
        </w:rPr>
        <w:t xml:space="preserve"> کے ذر</w:t>
      </w:r>
      <w:r>
        <w:rPr>
          <w:rFonts w:hint="cs"/>
          <w:rtl/>
        </w:rPr>
        <w:t>ی</w:t>
      </w:r>
      <w:r>
        <w:rPr>
          <w:rFonts w:hint="eastAsia"/>
          <w:rtl/>
        </w:rPr>
        <w:t>عے</w:t>
      </w:r>
      <w:r>
        <w:rPr>
          <w:rtl/>
        </w:rPr>
        <w:t xml:space="preserve"> آئندہ بہت سے شبہات کے جواب د</w:t>
      </w:r>
      <w:r>
        <w:rPr>
          <w:rFonts w:hint="cs"/>
          <w:rtl/>
        </w:rPr>
        <w:t>ی</w:t>
      </w:r>
      <w:r>
        <w:rPr>
          <w:rFonts w:hint="eastAsia"/>
          <w:rtl/>
        </w:rPr>
        <w:t>ں</w:t>
      </w:r>
      <w:r>
        <w:rPr>
          <w:rtl/>
        </w:rPr>
        <w:t xml:space="preserve"> گے اور بن</w:t>
      </w:r>
      <w:r>
        <w:rPr>
          <w:rFonts w:hint="cs"/>
          <w:rtl/>
        </w:rPr>
        <w:t>ی</w:t>
      </w:r>
      <w:r>
        <w:rPr>
          <w:rtl/>
        </w:rPr>
        <w:t xml:space="preserve"> عباس و بن</w:t>
      </w:r>
      <w:r>
        <w:rPr>
          <w:rFonts w:hint="cs"/>
          <w:rtl/>
        </w:rPr>
        <w:t>ی</w:t>
      </w:r>
      <w:r>
        <w:rPr>
          <w:rtl/>
        </w:rPr>
        <w:t xml:space="preserve"> ام</w:t>
      </w:r>
      <w:r>
        <w:rPr>
          <w:rFonts w:hint="cs"/>
          <w:rtl/>
        </w:rPr>
        <w:t>ی</w:t>
      </w:r>
      <w:r>
        <w:rPr>
          <w:rFonts w:hint="eastAsia"/>
          <w:rtl/>
        </w:rPr>
        <w:t>ہ</w:t>
      </w:r>
      <w:r>
        <w:rPr>
          <w:rtl/>
        </w:rPr>
        <w:t xml:space="preserve"> کو اس زمرہ سے خارج کر</w:t>
      </w:r>
      <w:r>
        <w:rPr>
          <w:rFonts w:hint="cs"/>
          <w:rtl/>
        </w:rPr>
        <w:t>ی</w:t>
      </w:r>
      <w:r>
        <w:rPr>
          <w:rFonts w:hint="eastAsia"/>
          <w:rtl/>
        </w:rPr>
        <w:t>ں</w:t>
      </w:r>
      <w:r>
        <w:rPr>
          <w:rtl/>
        </w:rPr>
        <w:t xml:space="preserve"> گے تاکہ </w:t>
      </w:r>
      <w:r>
        <w:rPr>
          <w:rFonts w:hint="cs"/>
          <w:rtl/>
        </w:rPr>
        <w:t>ی</w:t>
      </w:r>
      <w:r>
        <w:rPr>
          <w:rFonts w:hint="eastAsia"/>
          <w:rtl/>
        </w:rPr>
        <w:t>ہ</w:t>
      </w:r>
      <w:r>
        <w:rPr>
          <w:rtl/>
        </w:rPr>
        <w:t xml:space="preserve"> بات واضح ہوجائے کہ </w:t>
      </w:r>
      <w:r w:rsidR="002A35F2">
        <w:rPr>
          <w:rtl/>
        </w:rPr>
        <w:t>مہدی (عج اللہ فرجہ الشریف)</w:t>
      </w:r>
      <w:r>
        <w:rPr>
          <w:rtl/>
        </w:rPr>
        <w:t xml:space="preserve"> موعود ان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tl/>
          <w:lang w:bidi="fa-IR"/>
        </w:rPr>
        <w:t>۶</w:t>
      </w:r>
      <w:r>
        <w:rPr>
          <w:rtl/>
        </w:rPr>
        <w:t>۔ پ</w:t>
      </w:r>
      <w:r>
        <w:rPr>
          <w:rFonts w:hint="cs"/>
          <w:rtl/>
        </w:rPr>
        <w:t>ی</w:t>
      </w:r>
      <w:r>
        <w:rPr>
          <w:rFonts w:hint="eastAsia"/>
          <w:rtl/>
        </w:rPr>
        <w:t>غمبر</w:t>
      </w:r>
      <w:r>
        <w:rPr>
          <w:rtl/>
        </w:rPr>
        <w:t xml:space="preserve"> اکرم</w:t>
      </w:r>
      <w:r>
        <w:rPr>
          <w:rFonts w:hint="cs"/>
          <w:rtl/>
        </w:rPr>
        <w:t>ﷺ</w:t>
      </w:r>
      <w:r>
        <w:rPr>
          <w:rFonts w:hint="eastAsia"/>
          <w:rtl/>
        </w:rPr>
        <w:t>نے</w:t>
      </w:r>
      <w:r>
        <w:rPr>
          <w:rtl/>
        </w:rPr>
        <w:t xml:space="preserve"> جابر سے فرما</w:t>
      </w:r>
      <w:r>
        <w:rPr>
          <w:rFonts w:hint="cs"/>
          <w:rtl/>
        </w:rPr>
        <w:t>ی</w:t>
      </w:r>
      <w:r>
        <w:rPr>
          <w:rFonts w:hint="eastAsia"/>
          <w:rtl/>
        </w:rPr>
        <w:t>ا</w:t>
      </w:r>
      <w:r>
        <w:rPr>
          <w:rtl/>
        </w:rPr>
        <w:t>: "غ</w:t>
      </w:r>
      <w:r>
        <w:rPr>
          <w:rFonts w:hint="cs"/>
          <w:rtl/>
        </w:rPr>
        <w:t>ی</w:t>
      </w:r>
      <w:r>
        <w:rPr>
          <w:rFonts w:hint="eastAsia"/>
          <w:rtl/>
        </w:rPr>
        <w:t>بت</w:t>
      </w:r>
      <w:r>
        <w:rPr>
          <w:rtl/>
        </w:rPr>
        <w:t xml:space="preserve"> </w:t>
      </w:r>
      <w:r w:rsidR="002A35F2">
        <w:rPr>
          <w:rtl/>
        </w:rPr>
        <w:t>مہدی (عج اللہ فرجہ الشریف)</w:t>
      </w:r>
      <w:r>
        <w:rPr>
          <w:rtl/>
        </w:rPr>
        <w:t xml:space="preserve"> م</w:t>
      </w:r>
      <w:r>
        <w:rPr>
          <w:rFonts w:hint="cs"/>
          <w:rtl/>
        </w:rPr>
        <w:t>ی</w:t>
      </w:r>
      <w:r>
        <w:rPr>
          <w:rFonts w:hint="eastAsia"/>
          <w:rtl/>
        </w:rPr>
        <w:t>ں</w:t>
      </w:r>
      <w:r>
        <w:rPr>
          <w:rtl/>
        </w:rPr>
        <w:t xml:space="preserve"> شک، امر الٰہ</w:t>
      </w:r>
      <w:r>
        <w:rPr>
          <w:rFonts w:hint="cs"/>
          <w:rtl/>
        </w:rPr>
        <w:t>ی</w:t>
      </w:r>
      <w:r>
        <w:rPr>
          <w:rtl/>
        </w:rPr>
        <w:t xml:space="preserve"> م</w:t>
      </w:r>
      <w:r>
        <w:rPr>
          <w:rFonts w:hint="cs"/>
          <w:rtl/>
        </w:rPr>
        <w:t>ی</w:t>
      </w:r>
      <w:r>
        <w:rPr>
          <w:rFonts w:hint="eastAsia"/>
          <w:rtl/>
        </w:rPr>
        <w:t>ں</w:t>
      </w:r>
      <w:r>
        <w:rPr>
          <w:rtl/>
        </w:rPr>
        <w:t xml:space="preserve"> شک کرنا ہے اور امر الٰہ</w:t>
      </w:r>
      <w:r>
        <w:rPr>
          <w:rFonts w:hint="cs"/>
          <w:rtl/>
        </w:rPr>
        <w:t>ی</w:t>
      </w:r>
      <w:r>
        <w:rPr>
          <w:rtl/>
        </w:rPr>
        <w:t xml:space="preserve"> م</w:t>
      </w:r>
      <w:r>
        <w:rPr>
          <w:rFonts w:hint="cs"/>
          <w:rtl/>
        </w:rPr>
        <w:t>ی</w:t>
      </w:r>
      <w:r>
        <w:rPr>
          <w:rFonts w:hint="eastAsia"/>
          <w:rtl/>
        </w:rPr>
        <w:t>ں</w:t>
      </w:r>
      <w:r>
        <w:rPr>
          <w:rtl/>
        </w:rPr>
        <w:t xml:space="preserve"> شک کرنا، کفر ہے"</w:t>
      </w:r>
    </w:p>
    <w:p w:rsidR="00E90CE5" w:rsidRDefault="00E90CE5" w:rsidP="00E90CE5">
      <w:pPr>
        <w:pStyle w:val="libNormal"/>
        <w:rPr>
          <w:rtl/>
        </w:rPr>
      </w:pPr>
      <w:r>
        <w:rPr>
          <w:rFonts w:hint="eastAsia"/>
          <w:rtl/>
        </w:rPr>
        <w:t>پس</w:t>
      </w:r>
      <w:r>
        <w:rPr>
          <w:rtl/>
        </w:rPr>
        <w:t xml:space="preserve"> قارئ</w:t>
      </w:r>
      <w:r>
        <w:rPr>
          <w:rFonts w:hint="cs"/>
          <w:rtl/>
        </w:rPr>
        <w:t>ی</w:t>
      </w:r>
      <w:r>
        <w:rPr>
          <w:rFonts w:hint="eastAsia"/>
          <w:rtl/>
        </w:rPr>
        <w:t>ن</w:t>
      </w:r>
      <w:r>
        <w:rPr>
          <w:rtl/>
        </w:rPr>
        <w:t xml:space="preserve"> گ</w:t>
      </w:r>
      <w:r w:rsidR="00D854E7">
        <w:rPr>
          <w:rtl/>
        </w:rPr>
        <w:t>را</w:t>
      </w:r>
      <w:r>
        <w:rPr>
          <w:rtl/>
        </w:rPr>
        <w:t>م</w:t>
      </w:r>
      <w:r>
        <w:rPr>
          <w:rFonts w:hint="cs"/>
          <w:rtl/>
        </w:rPr>
        <w:t>ی</w:t>
      </w:r>
      <w:r>
        <w:rPr>
          <w:rtl/>
        </w:rPr>
        <w:t xml:space="preserve"> قدر اس متفق عل</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پر غور و فکر کرکے حضرت مہد</w:t>
      </w:r>
      <w:r>
        <w:rPr>
          <w:rFonts w:hint="cs"/>
          <w:rtl/>
        </w:rPr>
        <w:t>ی</w:t>
      </w:r>
      <w:r>
        <w:rPr>
          <w:rtl/>
        </w:rPr>
        <w:t xml:space="preserve"> </w:t>
      </w:r>
      <w:r w:rsidR="002A35F2">
        <w:rPr>
          <w:rtl/>
        </w:rPr>
        <w:t xml:space="preserve">موعود عج اللہ فرجہ الشریف </w:t>
      </w:r>
      <w:r>
        <w:rPr>
          <w:rtl/>
        </w:rPr>
        <w:t xml:space="preserve"> کے بارے م</w:t>
      </w:r>
      <w:r>
        <w:rPr>
          <w:rFonts w:hint="cs"/>
          <w:rtl/>
        </w:rPr>
        <w:t>ی</w:t>
      </w:r>
      <w:r>
        <w:rPr>
          <w:rFonts w:hint="eastAsia"/>
          <w:rtl/>
        </w:rPr>
        <w:t>ں</w:t>
      </w:r>
      <w:r>
        <w:rPr>
          <w:rtl/>
        </w:rPr>
        <w:t xml:space="preserve"> اپنے عق</w:t>
      </w:r>
      <w:r>
        <w:rPr>
          <w:rFonts w:hint="cs"/>
          <w:rtl/>
        </w:rPr>
        <w:t>ی</w:t>
      </w:r>
      <w:r>
        <w:rPr>
          <w:rFonts w:hint="eastAsia"/>
          <w:rtl/>
        </w:rPr>
        <w:t>دہ</w:t>
      </w:r>
      <w:r>
        <w:rPr>
          <w:rtl/>
        </w:rPr>
        <w:t xml:space="preserve"> کو استوار کر ل</w:t>
      </w:r>
      <w:r>
        <w:rPr>
          <w:rFonts w:hint="cs"/>
          <w:rtl/>
        </w:rPr>
        <w:t>ی</w:t>
      </w:r>
      <w:r>
        <w:rPr>
          <w:rFonts w:hint="eastAsia"/>
          <w:rtl/>
        </w:rPr>
        <w:t>جئے</w:t>
      </w:r>
      <w:r>
        <w:rPr>
          <w:rtl/>
        </w:rPr>
        <w:t>۔</w:t>
      </w:r>
    </w:p>
    <w:p w:rsidR="00E90CE5" w:rsidRDefault="00E90CE5" w:rsidP="00A06BAE">
      <w:pPr>
        <w:pStyle w:val="Heading2Center"/>
        <w:rPr>
          <w:rtl/>
        </w:rPr>
      </w:pPr>
      <w:bookmarkStart w:id="187" w:name="_Toc504211501"/>
      <w:r>
        <w:rPr>
          <w:rFonts w:hint="eastAsia"/>
          <w:rtl/>
        </w:rPr>
        <w:t>امام</w:t>
      </w:r>
      <w:r>
        <w:rPr>
          <w:rtl/>
        </w:rPr>
        <w:t xml:space="preserve"> </w:t>
      </w:r>
      <w:r w:rsidR="002A35F2">
        <w:rPr>
          <w:rtl/>
        </w:rPr>
        <w:t>مہدی (عج اللہ فرجہ الشریف)</w:t>
      </w:r>
      <w:r>
        <w:rPr>
          <w:rtl/>
        </w:rPr>
        <w:t xml:space="preserve"> کا نام و اخلاق، نب</w:t>
      </w:r>
      <w:r>
        <w:rPr>
          <w:rFonts w:hint="cs"/>
          <w:rtl/>
        </w:rPr>
        <w:t>یؐ</w:t>
      </w:r>
      <w:r>
        <w:rPr>
          <w:rtl/>
        </w:rPr>
        <w:t xml:space="preserve"> کے نام و اخلاق ج</w:t>
      </w:r>
      <w:r>
        <w:rPr>
          <w:rFonts w:hint="cs"/>
          <w:rtl/>
        </w:rPr>
        <w:t>ی</w:t>
      </w:r>
      <w:r>
        <w:rPr>
          <w:rFonts w:hint="eastAsia"/>
          <w:rtl/>
        </w:rPr>
        <w:t>سا</w:t>
      </w:r>
      <w:r>
        <w:rPr>
          <w:rtl/>
        </w:rPr>
        <w:t xml:space="preserve"> ہے اور کن</w:t>
      </w:r>
      <w:r>
        <w:rPr>
          <w:rFonts w:hint="cs"/>
          <w:rtl/>
        </w:rPr>
        <w:t>ی</w:t>
      </w:r>
      <w:r>
        <w:rPr>
          <w:rFonts w:hint="eastAsia"/>
          <w:rtl/>
        </w:rPr>
        <w:t>ت</w:t>
      </w:r>
      <w:r>
        <w:rPr>
          <w:rtl/>
        </w:rPr>
        <w:t xml:space="preserve"> ابا عبد اللہ ہے</w:t>
      </w:r>
      <w:bookmarkEnd w:id="187"/>
    </w:p>
    <w:p w:rsidR="00E90CE5" w:rsidRDefault="00E90CE5" w:rsidP="003042EF">
      <w:pPr>
        <w:pStyle w:val="libNormal"/>
        <w:rPr>
          <w:rtl/>
        </w:rPr>
      </w:pPr>
      <w:r>
        <w:rPr>
          <w:rtl/>
          <w:lang w:bidi="fa-IR"/>
        </w:rPr>
        <w:t>۱۲</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w:t>
      </w:r>
      <w:r w:rsidRPr="006C0D31">
        <w:rPr>
          <w:rStyle w:val="libFootnotenumChar"/>
          <w:rtl/>
        </w:rPr>
        <w:t>(</w:t>
      </w:r>
      <w:r w:rsidR="003042EF" w:rsidRPr="006C0D31">
        <w:rPr>
          <w:rStyle w:val="libFootnotenumChar"/>
          <w:rFonts w:hint="cs"/>
          <w:rtl/>
        </w:rPr>
        <w:t>23</w:t>
      </w:r>
      <w:r w:rsidRPr="006C0D31">
        <w:rPr>
          <w:rStyle w:val="libFootnotenumChar"/>
          <w:rtl/>
        </w:rPr>
        <w:t>)</w:t>
      </w:r>
      <w:r>
        <w:rPr>
          <w:rtl/>
        </w:rPr>
        <w:t xml:space="preserve"> نے حذ</w:t>
      </w:r>
      <w:r>
        <w:rPr>
          <w:rFonts w:hint="cs"/>
          <w:rtl/>
        </w:rPr>
        <w:t>ی</w:t>
      </w:r>
      <w:r>
        <w:rPr>
          <w:rFonts w:hint="eastAsia"/>
          <w:rtl/>
        </w:rPr>
        <w:t>فہ</w:t>
      </w:r>
      <w:r>
        <w:rPr>
          <w:rtl/>
        </w:rPr>
        <w:t xml:space="preserve">  کے حوالے سے رسول اللہؐ سے روا</w:t>
      </w:r>
      <w:r>
        <w:rPr>
          <w:rFonts w:hint="cs"/>
          <w:rtl/>
        </w:rPr>
        <w:t>ی</w:t>
      </w:r>
      <w:r>
        <w:rPr>
          <w:rFonts w:hint="eastAsia"/>
          <w:rtl/>
        </w:rPr>
        <w:t>ت</w:t>
      </w:r>
      <w:r>
        <w:rPr>
          <w:rtl/>
        </w:rPr>
        <w:t xml:space="preserve"> ک</w:t>
      </w:r>
      <w:r>
        <w:rPr>
          <w:rFonts w:hint="cs"/>
          <w:rtl/>
        </w:rPr>
        <w:t>ی</w:t>
      </w:r>
      <w:r>
        <w:rPr>
          <w:rtl/>
        </w:rPr>
        <w:t xml:space="preserve"> ہے کہ آنحضرتؐ نے فرما</w:t>
      </w:r>
      <w:r>
        <w:rPr>
          <w:rFonts w:hint="cs"/>
          <w:rtl/>
        </w:rPr>
        <w:t>ی</w:t>
      </w:r>
      <w:r>
        <w:rPr>
          <w:rFonts w:hint="eastAsia"/>
          <w:rtl/>
        </w:rPr>
        <w:t>ا</w:t>
      </w:r>
      <w:r>
        <w:rPr>
          <w:rtl/>
        </w:rPr>
        <w:t>:</w:t>
      </w:r>
    </w:p>
    <w:p w:rsidR="00E90CE5" w:rsidRDefault="00E90CE5" w:rsidP="00E90CE5">
      <w:pPr>
        <w:pStyle w:val="libNormal"/>
        <w:rPr>
          <w:rtl/>
        </w:rPr>
      </w:pPr>
      <w:r w:rsidRPr="005946DD">
        <w:rPr>
          <w:rStyle w:val="libArabicChar"/>
          <w:rtl/>
        </w:rPr>
        <w:lastRenderedPageBreak/>
        <w:t>" لَو</w:t>
      </w:r>
      <w:r w:rsidRPr="005946DD">
        <w:rPr>
          <w:rStyle w:val="libArabicChar"/>
          <w:rFonts w:hint="cs"/>
          <w:rtl/>
        </w:rPr>
        <w:t>ْ لَمْ يَبْقَ مِنَ الدُّنْيَا إِلَّا يَوْمٌ وَاحِدٌ لَبَعَثَ اللَّهُ فی</w:t>
      </w:r>
      <w:r w:rsidR="00800285" w:rsidRPr="004C04B0">
        <w:rPr>
          <w:rStyle w:val="libArabicChar"/>
          <w:rFonts w:hint="cs"/>
          <w:rtl/>
        </w:rPr>
        <w:t>ه</w:t>
      </w:r>
      <w:r w:rsidR="00641ED1">
        <w:rPr>
          <w:rStyle w:val="libArabicChar"/>
          <w:rFonts w:hint="cs"/>
          <w:rtl/>
        </w:rPr>
        <w:t xml:space="preserve"> </w:t>
      </w:r>
      <w:r w:rsidRPr="005946DD">
        <w:rPr>
          <w:rStyle w:val="libArabicChar"/>
          <w:rtl/>
        </w:rPr>
        <w:t>رَجُلًا اس</w:t>
      </w:r>
      <w:r w:rsidRPr="005946DD">
        <w:rPr>
          <w:rStyle w:val="libArabicChar"/>
          <w:rFonts w:hint="cs"/>
          <w:rtl/>
        </w:rPr>
        <w:t>ْمُهُ اسْمِي وَ خُلُقُهُ خُلُقِي يُكَنَّى أَبَا عَبْدِ اللَّهِ یُ</w:t>
      </w:r>
      <w:r w:rsidRPr="005946DD">
        <w:rPr>
          <w:rStyle w:val="libArabicChar"/>
          <w:rFonts w:hint="eastAsia"/>
          <w:rtl/>
        </w:rPr>
        <w:t>با</w:t>
      </w:r>
      <w:r w:rsidRPr="005946DD">
        <w:rPr>
          <w:rStyle w:val="libArabicChar"/>
          <w:rFonts w:hint="cs"/>
          <w:rtl/>
        </w:rPr>
        <w:t>یِ</w:t>
      </w:r>
      <w:r w:rsidRPr="005946DD">
        <w:rPr>
          <w:rStyle w:val="libArabicChar"/>
          <w:rFonts w:hint="eastAsia"/>
          <w:rtl/>
        </w:rPr>
        <w:t>عُ</w:t>
      </w:r>
      <w:r w:rsidRPr="005946DD">
        <w:rPr>
          <w:rStyle w:val="libArabicChar"/>
          <w:rtl/>
        </w:rPr>
        <w:t xml:space="preserve"> لَ</w:t>
      </w:r>
      <w:r w:rsidR="00800285" w:rsidRPr="004C04B0">
        <w:rPr>
          <w:rStyle w:val="libArabicChar"/>
          <w:rFonts w:hint="cs"/>
          <w:rtl/>
        </w:rPr>
        <w:t xml:space="preserve">ه  </w:t>
      </w:r>
      <w:r w:rsidRPr="001E0E4C">
        <w:rPr>
          <w:rStyle w:val="libArabicChar"/>
          <w:rFonts w:hint="cs"/>
          <w:rtl/>
        </w:rPr>
        <w:t>ُ النّاسُ بَ</w:t>
      </w:r>
      <w:r w:rsidRPr="005946DD">
        <w:rPr>
          <w:rStyle w:val="libArabicChar"/>
          <w:rFonts w:hint="cs"/>
          <w:rtl/>
        </w:rPr>
        <w:t>ی</w:t>
      </w:r>
      <w:r w:rsidRPr="005946DD">
        <w:rPr>
          <w:rStyle w:val="libArabicChar"/>
          <w:rFonts w:hint="eastAsia"/>
          <w:rtl/>
        </w:rPr>
        <w:t>نَ</w:t>
      </w:r>
      <w:r w:rsidRPr="005946DD">
        <w:rPr>
          <w:rStyle w:val="libArabicChar"/>
          <w:rtl/>
        </w:rPr>
        <w:t xml:space="preserve"> الرُّکنِ وَ المَقامِ، </w:t>
      </w:r>
      <w:r w:rsidRPr="005946DD">
        <w:rPr>
          <w:rStyle w:val="libArabicChar"/>
          <w:rFonts w:hint="cs"/>
          <w:rtl/>
        </w:rPr>
        <w:t>یَ</w:t>
      </w:r>
      <w:r w:rsidRPr="005946DD">
        <w:rPr>
          <w:rStyle w:val="libArabicChar"/>
          <w:rFonts w:hint="eastAsia"/>
          <w:rtl/>
        </w:rPr>
        <w:t>رُدُّ</w:t>
      </w:r>
      <w:r w:rsidRPr="005946DD">
        <w:rPr>
          <w:rStyle w:val="libArabicChar"/>
          <w:rtl/>
        </w:rPr>
        <w:t xml:space="preserve"> الل</w:t>
      </w:r>
      <w:r w:rsidR="00800285" w:rsidRPr="004C04B0">
        <w:rPr>
          <w:rStyle w:val="libArabicChar"/>
          <w:rFonts w:hint="cs"/>
          <w:rtl/>
        </w:rPr>
        <w:t xml:space="preserve">ه  </w:t>
      </w:r>
      <w:r w:rsidRPr="001E0E4C">
        <w:rPr>
          <w:rStyle w:val="libArabicChar"/>
          <w:rFonts w:hint="cs"/>
          <w:rtl/>
        </w:rPr>
        <w:t>ُ بِ</w:t>
      </w:r>
      <w:r w:rsidR="00800285" w:rsidRPr="004C04B0">
        <w:rPr>
          <w:rStyle w:val="libArabicChar"/>
          <w:rFonts w:hint="cs"/>
          <w:rtl/>
        </w:rPr>
        <w:t xml:space="preserve">ه  </w:t>
      </w:r>
      <w:r w:rsidRPr="001E0E4C">
        <w:rPr>
          <w:rStyle w:val="libArabicChar"/>
          <w:rFonts w:hint="cs"/>
          <w:rtl/>
        </w:rPr>
        <w:t>ِ الدّ</w:t>
      </w:r>
      <w:r w:rsidRPr="005946DD">
        <w:rPr>
          <w:rStyle w:val="libArabicChar"/>
          <w:rFonts w:hint="cs"/>
          <w:rtl/>
        </w:rPr>
        <w:t>ی</w:t>
      </w:r>
      <w:r w:rsidRPr="005946DD">
        <w:rPr>
          <w:rStyle w:val="libArabicChar"/>
          <w:rFonts w:hint="eastAsia"/>
          <w:rtl/>
        </w:rPr>
        <w:t>نَ</w:t>
      </w:r>
      <w:r w:rsidRPr="005946DD">
        <w:rPr>
          <w:rStyle w:val="libArabicChar"/>
          <w:rtl/>
        </w:rPr>
        <w:t xml:space="preserve"> وَ </w:t>
      </w:r>
      <w:r w:rsidRPr="005946DD">
        <w:rPr>
          <w:rStyle w:val="libArabicChar"/>
          <w:rFonts w:hint="cs"/>
          <w:rtl/>
        </w:rPr>
        <w:t>یَ</w:t>
      </w:r>
      <w:r w:rsidRPr="005946DD">
        <w:rPr>
          <w:rStyle w:val="libArabicChar"/>
          <w:rFonts w:hint="eastAsia"/>
          <w:rtl/>
        </w:rPr>
        <w:t>ف</w:t>
      </w:r>
      <w:r w:rsidRPr="005946DD">
        <w:rPr>
          <w:rStyle w:val="libArabicChar"/>
          <w:rFonts w:hint="cs"/>
          <w:rtl/>
        </w:rPr>
        <w:t>ۡتَحُ</w:t>
      </w:r>
      <w:r w:rsidRPr="005946DD">
        <w:rPr>
          <w:rStyle w:val="libArabicChar"/>
          <w:rtl/>
        </w:rPr>
        <w:t xml:space="preserve"> لَ</w:t>
      </w:r>
      <w:r w:rsidR="00800285" w:rsidRPr="004C04B0">
        <w:rPr>
          <w:rStyle w:val="libArabicChar"/>
          <w:rFonts w:hint="cs"/>
          <w:rtl/>
        </w:rPr>
        <w:t xml:space="preserve">ه  </w:t>
      </w:r>
      <w:r w:rsidRPr="001E0E4C">
        <w:rPr>
          <w:rStyle w:val="libArabicChar"/>
          <w:rFonts w:hint="cs"/>
          <w:rtl/>
        </w:rPr>
        <w:t>ُ الفُتُوحُ ف</w:t>
      </w:r>
      <w:r w:rsidRPr="005946DD">
        <w:rPr>
          <w:rStyle w:val="libArabicChar"/>
          <w:rFonts w:hint="eastAsia"/>
          <w:rtl/>
        </w:rPr>
        <w:t>لا</w:t>
      </w:r>
      <w:r w:rsidRPr="005946DD">
        <w:rPr>
          <w:rStyle w:val="libArabicChar"/>
          <w:rtl/>
        </w:rPr>
        <w:t xml:space="preserve"> </w:t>
      </w:r>
      <w:r w:rsidRPr="005946DD">
        <w:rPr>
          <w:rStyle w:val="libArabicChar"/>
          <w:rFonts w:hint="cs"/>
          <w:rtl/>
        </w:rPr>
        <w:t>یَ</w:t>
      </w:r>
      <w:r w:rsidRPr="005946DD">
        <w:rPr>
          <w:rStyle w:val="libArabicChar"/>
          <w:rFonts w:hint="eastAsia"/>
          <w:rtl/>
        </w:rPr>
        <w:t>ب</w:t>
      </w:r>
      <w:r w:rsidRPr="005946DD">
        <w:rPr>
          <w:rStyle w:val="libArabicChar"/>
          <w:rFonts w:hint="cs"/>
          <w:rtl/>
        </w:rPr>
        <w:t>ۡقی</w:t>
      </w:r>
      <w:r w:rsidRPr="005946DD">
        <w:rPr>
          <w:rStyle w:val="libArabicChar"/>
          <w:rtl/>
        </w:rPr>
        <w:t xml:space="preserve"> عَل</w:t>
      </w:r>
      <w:r w:rsidRPr="005946DD">
        <w:rPr>
          <w:rStyle w:val="libArabicChar"/>
          <w:rFonts w:hint="cs"/>
          <w:rtl/>
        </w:rPr>
        <w:t>ی</w:t>
      </w:r>
      <w:r w:rsidRPr="005946DD">
        <w:rPr>
          <w:rStyle w:val="libArabicChar"/>
          <w:rtl/>
        </w:rPr>
        <w:t xml:space="preserve"> وَج</w:t>
      </w:r>
      <w:r w:rsidR="00800285" w:rsidRPr="004C04B0">
        <w:rPr>
          <w:rStyle w:val="libArabicChar"/>
          <w:rFonts w:hint="cs"/>
          <w:rtl/>
        </w:rPr>
        <w:t xml:space="preserve">ه  </w:t>
      </w:r>
      <w:r w:rsidRPr="001E0E4C">
        <w:rPr>
          <w:rStyle w:val="libArabicChar"/>
          <w:rFonts w:hint="cs"/>
          <w:rtl/>
        </w:rPr>
        <w:t xml:space="preserve">ِ الاَرضِ اِلّا مَن </w:t>
      </w:r>
      <w:r w:rsidRPr="005946DD">
        <w:rPr>
          <w:rStyle w:val="libArabicChar"/>
          <w:rFonts w:hint="cs"/>
          <w:rtl/>
        </w:rPr>
        <w:t>ی</w:t>
      </w:r>
      <w:r w:rsidRPr="005946DD">
        <w:rPr>
          <w:rStyle w:val="libArabicChar"/>
          <w:rFonts w:hint="eastAsia"/>
          <w:rtl/>
        </w:rPr>
        <w:t>قُول؛</w:t>
      </w:r>
      <w:r w:rsidRPr="005946DD">
        <w:rPr>
          <w:rStyle w:val="libArabicChar"/>
          <w:rtl/>
        </w:rPr>
        <w:t xml:space="preserve"> لا اِل</w:t>
      </w:r>
      <w:r w:rsidR="00800285" w:rsidRPr="004C04B0">
        <w:rPr>
          <w:rStyle w:val="libArabicChar"/>
          <w:rFonts w:hint="cs"/>
          <w:rtl/>
        </w:rPr>
        <w:t xml:space="preserve">ه  </w:t>
      </w:r>
      <w:r w:rsidRPr="001E0E4C">
        <w:rPr>
          <w:rStyle w:val="libArabicChar"/>
          <w:rFonts w:hint="cs"/>
          <w:rtl/>
        </w:rPr>
        <w:t>َ اِلّا الل</w:t>
      </w:r>
      <w:r w:rsidR="00800285" w:rsidRPr="004C04B0">
        <w:rPr>
          <w:rStyle w:val="libArabicChar"/>
          <w:rFonts w:hint="cs"/>
          <w:rtl/>
        </w:rPr>
        <w:t xml:space="preserve">ه  </w:t>
      </w:r>
      <w:r w:rsidRPr="001E0E4C">
        <w:rPr>
          <w:rStyle w:val="libArabicChar"/>
          <w:rFonts w:hint="cs"/>
          <w:rtl/>
        </w:rPr>
        <w:t xml:space="preserve">، فَقَامَ سَلمانُ فَقال: </w:t>
      </w:r>
      <w:r w:rsidRPr="005946DD">
        <w:rPr>
          <w:rStyle w:val="libArabicChar"/>
          <w:rFonts w:hint="cs"/>
          <w:rtl/>
        </w:rPr>
        <w:t>ی</w:t>
      </w:r>
      <w:r w:rsidRPr="005946DD">
        <w:rPr>
          <w:rStyle w:val="libArabicChar"/>
          <w:rFonts w:hint="eastAsia"/>
          <w:rtl/>
        </w:rPr>
        <w:t>ا</w:t>
      </w:r>
      <w:r w:rsidRPr="005946DD">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مِن ا</w:t>
      </w:r>
      <w:r w:rsidRPr="005946DD">
        <w:rPr>
          <w:rStyle w:val="libArabicChar"/>
          <w:rFonts w:hint="cs"/>
          <w:rtl/>
        </w:rPr>
        <w:t>ی</w:t>
      </w:r>
      <w:r w:rsidRPr="005946DD">
        <w:rPr>
          <w:rStyle w:val="libArabicChar"/>
          <w:rtl/>
        </w:rPr>
        <w:t xml:space="preserve"> وُلدِکَ؟ قالَ: مِن وُلِدِ اب</w:t>
      </w:r>
      <w:r w:rsidRPr="005946DD">
        <w:rPr>
          <w:rStyle w:val="libArabicChar"/>
          <w:rFonts w:hint="cs"/>
          <w:rtl/>
        </w:rPr>
        <w:t>ۡنی</w:t>
      </w:r>
      <w:r w:rsidRPr="005946DD">
        <w:rPr>
          <w:rStyle w:val="libArabicChar"/>
          <w:rtl/>
        </w:rPr>
        <w:t xml:space="preserve"> </w:t>
      </w:r>
      <w:r w:rsidR="00800285" w:rsidRPr="004C04B0">
        <w:rPr>
          <w:rStyle w:val="libArabicChar"/>
          <w:rFonts w:hint="cs"/>
          <w:rtl/>
        </w:rPr>
        <w:t xml:space="preserve">ه  </w:t>
      </w:r>
      <w:r w:rsidRPr="001E0E4C">
        <w:rPr>
          <w:rStyle w:val="libArabicChar"/>
          <w:rFonts w:hint="cs"/>
          <w:rtl/>
        </w:rPr>
        <w:t>ذا وَ ضَرَب بِ</w:t>
      </w:r>
      <w:r w:rsidRPr="005946DD">
        <w:rPr>
          <w:rStyle w:val="libArabicChar"/>
          <w:rFonts w:hint="cs"/>
          <w:rtl/>
        </w:rPr>
        <w:t>ی</w:t>
      </w:r>
      <w:r w:rsidRPr="005946DD">
        <w:rPr>
          <w:rStyle w:val="libArabicChar"/>
          <w:rFonts w:hint="eastAsia"/>
          <w:rtl/>
        </w:rPr>
        <w:t>دِ</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عَلَ</w:t>
      </w:r>
      <w:r w:rsidRPr="005946DD">
        <w:rPr>
          <w:rStyle w:val="libArabicChar"/>
          <w:rFonts w:hint="cs"/>
          <w:rtl/>
        </w:rPr>
        <w:t>ی</w:t>
      </w:r>
      <w:r w:rsidRPr="005946DD">
        <w:rPr>
          <w:rStyle w:val="libArabicChar"/>
          <w:rtl/>
        </w:rPr>
        <w:t xml:space="preserve"> الحُسَ</w:t>
      </w:r>
      <w:r w:rsidRPr="005946DD">
        <w:rPr>
          <w:rStyle w:val="libArabicChar"/>
          <w:rFonts w:hint="cs"/>
          <w:rtl/>
        </w:rPr>
        <w:t>ی</w:t>
      </w:r>
      <w:r w:rsidRPr="005946DD">
        <w:rPr>
          <w:rStyle w:val="libArabicChar"/>
          <w:rFonts w:hint="eastAsia"/>
          <w:rtl/>
        </w:rPr>
        <w:t>نِ</w:t>
      </w:r>
      <w:r>
        <w:t></w:t>
      </w:r>
      <w:r>
        <w:rPr>
          <w:rtl/>
        </w:rPr>
        <w:t xml:space="preserve"> "</w:t>
      </w:r>
    </w:p>
    <w:p w:rsidR="00E90CE5" w:rsidRDefault="00E90CE5" w:rsidP="00E90CE5">
      <w:pPr>
        <w:pStyle w:val="libNormal"/>
        <w:rPr>
          <w:rtl/>
        </w:rPr>
      </w:pPr>
      <w:r>
        <w:rPr>
          <w:rFonts w:hint="eastAsia"/>
          <w:rtl/>
        </w:rPr>
        <w:t>اگر</w:t>
      </w:r>
      <w:r>
        <w:rPr>
          <w:rtl/>
        </w:rPr>
        <w:t xml:space="preserve"> دن</w:t>
      </w:r>
      <w:r>
        <w:rPr>
          <w:rFonts w:hint="cs"/>
          <w:rtl/>
        </w:rPr>
        <w:t>ی</w:t>
      </w:r>
      <w:r>
        <w:rPr>
          <w:rFonts w:hint="eastAsia"/>
          <w:rtl/>
        </w:rPr>
        <w:t>ا</w:t>
      </w:r>
      <w:r>
        <w:rPr>
          <w:rtl/>
        </w:rPr>
        <w:t xml:space="preserve"> کے ختم ہونے م</w:t>
      </w:r>
      <w:r>
        <w:rPr>
          <w:rFonts w:hint="cs"/>
          <w:rtl/>
        </w:rPr>
        <w:t>ی</w:t>
      </w:r>
      <w:r>
        <w:rPr>
          <w:rFonts w:hint="eastAsia"/>
          <w:rtl/>
        </w:rPr>
        <w:t>ں</w:t>
      </w:r>
      <w:r>
        <w:rPr>
          <w:rtl/>
        </w:rPr>
        <w:t xml:space="preserve"> صرف ا</w:t>
      </w:r>
      <w:r>
        <w:rPr>
          <w:rFonts w:hint="cs"/>
          <w:rtl/>
        </w:rPr>
        <w:t>ی</w:t>
      </w:r>
      <w:r>
        <w:rPr>
          <w:rFonts w:hint="eastAsia"/>
          <w:rtl/>
        </w:rPr>
        <w:t>ک</w:t>
      </w:r>
      <w:r>
        <w:rPr>
          <w:rtl/>
        </w:rPr>
        <w:t xml:space="preserve"> دن ہ</w:t>
      </w:r>
      <w:r>
        <w:rPr>
          <w:rFonts w:hint="cs"/>
          <w:rtl/>
        </w:rPr>
        <w:t>ی</w:t>
      </w:r>
      <w:r>
        <w:rPr>
          <w:rtl/>
        </w:rPr>
        <w:t xml:space="preserve"> باق</w:t>
      </w:r>
      <w:r>
        <w:rPr>
          <w:rFonts w:hint="cs"/>
          <w:rtl/>
        </w:rPr>
        <w:t>ی</w:t>
      </w:r>
      <w:r>
        <w:rPr>
          <w:rtl/>
        </w:rPr>
        <w:t xml:space="preserve"> بچا ہوگا تب بھ</w:t>
      </w:r>
      <w:r>
        <w:rPr>
          <w:rFonts w:hint="cs"/>
          <w:rtl/>
        </w:rPr>
        <w:t>ی</w:t>
      </w:r>
      <w:r>
        <w:rPr>
          <w:rtl/>
        </w:rPr>
        <w:t xml:space="preserve"> پروردگار ا</w:t>
      </w:r>
      <w:r>
        <w:rPr>
          <w:rFonts w:hint="cs"/>
          <w:rtl/>
        </w:rPr>
        <w:t>ی</w:t>
      </w:r>
      <w:r>
        <w:rPr>
          <w:rFonts w:hint="eastAsia"/>
          <w:rtl/>
        </w:rPr>
        <w:t>ک</w:t>
      </w:r>
      <w:r>
        <w:rPr>
          <w:rtl/>
        </w:rPr>
        <w:t xml:space="preserve"> شخص کو مبعوث کرے گا جس کا نام م</w:t>
      </w:r>
      <w:r>
        <w:rPr>
          <w:rFonts w:hint="cs"/>
          <w:rtl/>
        </w:rPr>
        <w:t>ی</w:t>
      </w:r>
      <w:r>
        <w:rPr>
          <w:rFonts w:hint="eastAsia"/>
          <w:rtl/>
        </w:rPr>
        <w:t>رے</w:t>
      </w:r>
      <w:r>
        <w:rPr>
          <w:rtl/>
        </w:rPr>
        <w:t xml:space="preserve"> نام ج</w:t>
      </w:r>
      <w:r>
        <w:rPr>
          <w:rFonts w:hint="cs"/>
          <w:rtl/>
        </w:rPr>
        <w:t>ی</w:t>
      </w:r>
      <w:r>
        <w:rPr>
          <w:rFonts w:hint="eastAsia"/>
          <w:rtl/>
        </w:rPr>
        <w:t>سا</w:t>
      </w:r>
      <w:r>
        <w:rPr>
          <w:rtl/>
        </w:rPr>
        <w:t xml:space="preserve"> ہوگا، جس کا اخلاق م</w:t>
      </w:r>
      <w:r>
        <w:rPr>
          <w:rFonts w:hint="cs"/>
          <w:rtl/>
        </w:rPr>
        <w:t>ی</w:t>
      </w:r>
      <w:r>
        <w:rPr>
          <w:rFonts w:hint="eastAsia"/>
          <w:rtl/>
        </w:rPr>
        <w:t>رے</w:t>
      </w:r>
      <w:r>
        <w:rPr>
          <w:rtl/>
        </w:rPr>
        <w:t xml:space="preserve"> اخلاق ج</w:t>
      </w:r>
      <w:r>
        <w:rPr>
          <w:rFonts w:hint="cs"/>
          <w:rtl/>
        </w:rPr>
        <w:t>ی</w:t>
      </w:r>
      <w:r>
        <w:rPr>
          <w:rFonts w:hint="eastAsia"/>
          <w:rtl/>
        </w:rPr>
        <w:t>سا</w:t>
      </w:r>
      <w:r>
        <w:rPr>
          <w:rtl/>
        </w:rPr>
        <w:t xml:space="preserve"> ہوگا اور اس ک</w:t>
      </w:r>
      <w:r>
        <w:rPr>
          <w:rFonts w:hint="cs"/>
          <w:rtl/>
        </w:rPr>
        <w:t>ی</w:t>
      </w:r>
      <w:r>
        <w:rPr>
          <w:rtl/>
        </w:rPr>
        <w:t xml:space="preserve"> کن</w:t>
      </w:r>
      <w:r>
        <w:rPr>
          <w:rFonts w:hint="cs"/>
          <w:rtl/>
        </w:rPr>
        <w:t>ی</w:t>
      </w:r>
      <w:r>
        <w:rPr>
          <w:rFonts w:hint="eastAsia"/>
          <w:rtl/>
        </w:rPr>
        <w:t>ت</w:t>
      </w:r>
      <w:r>
        <w:rPr>
          <w:rtl/>
        </w:rPr>
        <w:t xml:space="preserve"> ابا عبد اللہ ہوگ</w:t>
      </w:r>
      <w:r>
        <w:rPr>
          <w:rFonts w:hint="cs"/>
          <w:rtl/>
        </w:rPr>
        <w:t>ی</w:t>
      </w:r>
      <w:r>
        <w:rPr>
          <w:rFonts w:hint="eastAsia"/>
          <w:rtl/>
        </w:rPr>
        <w:t>،</w:t>
      </w:r>
      <w:r>
        <w:rPr>
          <w:rtl/>
        </w:rPr>
        <w:t xml:space="preserve"> لوگ رکن و مقام  کے ماب</w:t>
      </w:r>
      <w:r>
        <w:rPr>
          <w:rFonts w:hint="cs"/>
          <w:rtl/>
        </w:rPr>
        <w:t>ی</w:t>
      </w:r>
      <w:r>
        <w:rPr>
          <w:rFonts w:hint="eastAsia"/>
          <w:rtl/>
        </w:rPr>
        <w:t>ن</w:t>
      </w:r>
      <w:r>
        <w:rPr>
          <w:rtl/>
        </w:rPr>
        <w:t xml:space="preserve"> اس ک</w:t>
      </w:r>
      <w:r>
        <w:rPr>
          <w:rFonts w:hint="cs"/>
          <w:rtl/>
        </w:rPr>
        <w:t>ی</w:t>
      </w:r>
      <w:r>
        <w:rPr>
          <w:rtl/>
        </w:rPr>
        <w:t xml:space="preserve"> ب</w:t>
      </w:r>
      <w:r>
        <w:rPr>
          <w:rFonts w:hint="cs"/>
          <w:rtl/>
        </w:rPr>
        <w:t>ی</w:t>
      </w:r>
      <w:r>
        <w:rPr>
          <w:rFonts w:hint="eastAsia"/>
          <w:rtl/>
        </w:rPr>
        <w:t>عت</w:t>
      </w:r>
      <w:r>
        <w:rPr>
          <w:rtl/>
        </w:rPr>
        <w:t xml:space="preserve"> کر</w:t>
      </w:r>
      <w:r>
        <w:rPr>
          <w:rFonts w:hint="cs"/>
          <w:rtl/>
        </w:rPr>
        <w:t>ی</w:t>
      </w:r>
      <w:r>
        <w:rPr>
          <w:rFonts w:hint="eastAsia"/>
          <w:rtl/>
        </w:rPr>
        <w:t>ں</w:t>
      </w:r>
      <w:r>
        <w:rPr>
          <w:rtl/>
        </w:rPr>
        <w:t xml:space="preserve"> گے، خداوند عالم اس کے ذر</w:t>
      </w:r>
      <w:r>
        <w:rPr>
          <w:rFonts w:hint="cs"/>
          <w:rtl/>
        </w:rPr>
        <w:t>ی</w:t>
      </w:r>
      <w:r>
        <w:rPr>
          <w:rtl/>
        </w:rPr>
        <w:t>عے دوبارہ د</w:t>
      </w:r>
      <w:r>
        <w:rPr>
          <w:rFonts w:hint="cs"/>
          <w:rtl/>
        </w:rPr>
        <w:t>ی</w:t>
      </w:r>
      <w:r>
        <w:rPr>
          <w:rFonts w:hint="eastAsia"/>
          <w:rtl/>
        </w:rPr>
        <w:t>ن</w:t>
      </w:r>
      <w:r>
        <w:rPr>
          <w:rtl/>
        </w:rPr>
        <w:t xml:space="preserve"> کو (اصل</w:t>
      </w:r>
      <w:r>
        <w:rPr>
          <w:rFonts w:hint="cs"/>
          <w:rtl/>
        </w:rPr>
        <w:t>ی</w:t>
      </w:r>
      <w:r>
        <w:rPr>
          <w:rtl/>
        </w:rPr>
        <w:t xml:space="preserve">  حالت پر) لوٹا دے گا، اسے پے در پے فتح حاصل ہوگ</w:t>
      </w:r>
      <w:r>
        <w:rPr>
          <w:rFonts w:hint="cs"/>
          <w:rtl/>
        </w:rPr>
        <w:t>ی</w:t>
      </w:r>
      <w:r>
        <w:rPr>
          <w:rtl/>
        </w:rPr>
        <w:t xml:space="preserve"> پس زم</w:t>
      </w:r>
      <w:r>
        <w:rPr>
          <w:rFonts w:hint="cs"/>
          <w:rtl/>
        </w:rPr>
        <w:t>ی</w:t>
      </w:r>
      <w:r>
        <w:rPr>
          <w:rFonts w:hint="eastAsia"/>
          <w:rtl/>
        </w:rPr>
        <w:t>ن</w:t>
      </w:r>
      <w:r>
        <w:rPr>
          <w:rtl/>
        </w:rPr>
        <w:t xml:space="preserve"> پر  ہر طرف "لا الہ الا اللہ" کہنے والوں کا بول بالا ہوگا۔ اس موقع پر سلمان نے کھڑے ہوکر سوال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وہ آپ کے کس فرزند سے ہوگا؟ حضورؐ نے امام حس</w:t>
      </w:r>
      <w:r>
        <w:rPr>
          <w:rFonts w:hint="cs"/>
          <w:rtl/>
        </w:rPr>
        <w:t>ی</w:t>
      </w:r>
      <w:r>
        <w:rPr>
          <w:rFonts w:hint="eastAsia"/>
          <w:rtl/>
        </w:rPr>
        <w:t>ن</w:t>
      </w:r>
      <w:r>
        <w:t></w:t>
      </w:r>
      <w:r>
        <w:rPr>
          <w:rtl/>
        </w:rPr>
        <w:t xml:space="preserve">  پر اپنا دست مبار</w:t>
      </w:r>
      <w:r>
        <w:rPr>
          <w:rFonts w:hint="eastAsia"/>
          <w:rtl/>
        </w:rPr>
        <w:t>ک</w:t>
      </w:r>
      <w:r>
        <w:rPr>
          <w:rtl/>
        </w:rPr>
        <w:t xml:space="preserve"> رکھتے ہوئے فرما</w:t>
      </w:r>
      <w:r>
        <w:rPr>
          <w:rFonts w:hint="cs"/>
          <w:rtl/>
        </w:rPr>
        <w:t>ی</w:t>
      </w:r>
      <w:r>
        <w:rPr>
          <w:rFonts w:hint="eastAsia"/>
          <w:rtl/>
        </w:rPr>
        <w:t>ا</w:t>
      </w:r>
      <w:r>
        <w:rPr>
          <w:rtl/>
        </w:rPr>
        <w:t>: وہ شخص م</w:t>
      </w:r>
      <w:r>
        <w:rPr>
          <w:rFonts w:hint="cs"/>
          <w:rtl/>
        </w:rPr>
        <w:t>ی</w:t>
      </w:r>
      <w:r>
        <w:rPr>
          <w:rFonts w:hint="eastAsia"/>
          <w:rtl/>
        </w:rPr>
        <w:t>رے</w:t>
      </w:r>
      <w:r>
        <w:rPr>
          <w:rtl/>
        </w:rPr>
        <w:t xml:space="preserve"> اس فرزند ک</w:t>
      </w:r>
      <w:r>
        <w:rPr>
          <w:rFonts w:hint="cs"/>
          <w:rtl/>
        </w:rPr>
        <w:t>ی</w:t>
      </w:r>
      <w:r>
        <w:rPr>
          <w:rtl/>
        </w:rPr>
        <w:t xml:space="preserve"> اولاد م</w:t>
      </w:r>
      <w:r>
        <w:rPr>
          <w:rFonts w:hint="cs"/>
          <w:rtl/>
        </w:rPr>
        <w:t>ی</w:t>
      </w:r>
      <w:r>
        <w:rPr>
          <w:rFonts w:hint="eastAsia"/>
          <w:rtl/>
        </w:rPr>
        <w:t>ں</w:t>
      </w:r>
      <w:r>
        <w:rPr>
          <w:rtl/>
        </w:rPr>
        <w:t xml:space="preserve"> سے ہوگا۔</w:t>
      </w:r>
    </w:p>
    <w:p w:rsidR="00E90CE5" w:rsidRDefault="00E90CE5" w:rsidP="00A06BAE">
      <w:pPr>
        <w:pStyle w:val="Heading2Center"/>
        <w:rPr>
          <w:rtl/>
        </w:rPr>
      </w:pPr>
      <w:bookmarkStart w:id="188" w:name="_Toc504211502"/>
      <w:r>
        <w:rPr>
          <w:rFonts w:hint="eastAsia"/>
          <w:rtl/>
        </w:rPr>
        <w:t>آخر</w:t>
      </w:r>
      <w:r>
        <w:rPr>
          <w:rtl/>
        </w:rPr>
        <w:t xml:space="preserve"> زمانہ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ں</w:t>
      </w:r>
      <w:r>
        <w:rPr>
          <w:rtl/>
        </w:rPr>
        <w:t xml:space="preserve"> سے م</w:t>
      </w:r>
      <w:r>
        <w:rPr>
          <w:rFonts w:hint="cs"/>
          <w:rtl/>
        </w:rPr>
        <w:t>ی</w:t>
      </w:r>
      <w:r w:rsidR="00D854E7">
        <w:rPr>
          <w:rFonts w:hint="eastAsia"/>
          <w:rtl/>
        </w:rPr>
        <w:t>را</w:t>
      </w:r>
      <w:r>
        <w:rPr>
          <w:rtl/>
        </w:rPr>
        <w:t xml:space="preserve"> ہمنام ا</w:t>
      </w:r>
      <w:r>
        <w:rPr>
          <w:rFonts w:hint="cs"/>
          <w:rtl/>
        </w:rPr>
        <w:t>ی</w:t>
      </w:r>
      <w:r>
        <w:rPr>
          <w:rFonts w:hint="eastAsia"/>
          <w:rtl/>
        </w:rPr>
        <w:t>ک</w:t>
      </w:r>
      <w:r>
        <w:rPr>
          <w:rtl/>
        </w:rPr>
        <w:t xml:space="preserve"> شخص خروج کرے گا</w:t>
      </w:r>
      <w:bookmarkEnd w:id="188"/>
    </w:p>
    <w:p w:rsidR="00E90CE5" w:rsidRDefault="00E90CE5" w:rsidP="003042EF">
      <w:pPr>
        <w:pStyle w:val="libNormal"/>
        <w:rPr>
          <w:rtl/>
        </w:rPr>
      </w:pPr>
      <w:r>
        <w:rPr>
          <w:rtl/>
          <w:lang w:bidi="fa-IR"/>
        </w:rPr>
        <w:t>۱۳</w:t>
      </w:r>
      <w:r>
        <w:rPr>
          <w:rtl/>
        </w:rPr>
        <w:t>۔ "عقد الدرر ف</w:t>
      </w:r>
      <w:r>
        <w:rPr>
          <w:rFonts w:hint="cs"/>
          <w:rtl/>
        </w:rPr>
        <w:t>ی</w:t>
      </w:r>
      <w:r>
        <w:rPr>
          <w:rtl/>
        </w:rPr>
        <w:t xml:space="preserve"> اخبار المنتظر</w:t>
      </w:r>
      <w:r w:rsidRPr="006C0D31">
        <w:rPr>
          <w:rStyle w:val="libFootnotenumChar"/>
          <w:rtl/>
        </w:rPr>
        <w:t>(</w:t>
      </w:r>
      <w:r w:rsidR="003042EF" w:rsidRPr="006C0D31">
        <w:rPr>
          <w:rStyle w:val="libFootnotenumChar"/>
          <w:rFonts w:hint="cs"/>
          <w:rtl/>
        </w:rPr>
        <w:t>24</w:t>
      </w:r>
      <w:r w:rsidRPr="006C0D31">
        <w:rPr>
          <w:rStyle w:val="libFootnotenumChar"/>
          <w:rtl/>
        </w:rPr>
        <w:t>)</w:t>
      </w:r>
      <w:r>
        <w:rPr>
          <w:rtl/>
        </w:rPr>
        <w:t>" م</w:t>
      </w:r>
      <w:r>
        <w:rPr>
          <w:rFonts w:hint="cs"/>
          <w:rtl/>
        </w:rPr>
        <w:t>ی</w:t>
      </w:r>
      <w:r>
        <w:rPr>
          <w:rFonts w:hint="eastAsia"/>
          <w:rtl/>
        </w:rPr>
        <w:t>ں</w:t>
      </w:r>
      <w:r>
        <w:rPr>
          <w:rtl/>
        </w:rPr>
        <w:t xml:space="preserve"> عبد اللہ ابن عمر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w:t>
      </w:r>
      <w:r w:rsidRPr="005946DD">
        <w:rPr>
          <w:rStyle w:val="libArabicChar"/>
          <w:rtl/>
        </w:rPr>
        <w:t>"قالَ رَسوُلُ الل</w:t>
      </w:r>
      <w:r w:rsidR="00800285" w:rsidRPr="004C04B0">
        <w:rPr>
          <w:rStyle w:val="libArabicChar"/>
          <w:rFonts w:hint="cs"/>
          <w:rtl/>
        </w:rPr>
        <w:t xml:space="preserve">ه  </w:t>
      </w:r>
      <w:r w:rsidRPr="001E0E4C">
        <w:rPr>
          <w:rStyle w:val="libArabicChar"/>
          <w:rFonts w:hint="cs"/>
          <w:rtl/>
        </w:rPr>
        <w:t>ِ</w:t>
      </w:r>
      <w:r w:rsidRPr="005946DD">
        <w:rPr>
          <w:rStyle w:val="libArabicChar"/>
          <w:rFonts w:hint="cs"/>
          <w:rtl/>
        </w:rPr>
        <w:t>ﷺ</w:t>
      </w:r>
      <w:r w:rsidRPr="005946DD">
        <w:rPr>
          <w:rStyle w:val="libArabicChar"/>
          <w:rtl/>
        </w:rPr>
        <w:t xml:space="preserve">: </w:t>
      </w:r>
      <w:r w:rsidRPr="005946DD">
        <w:rPr>
          <w:rStyle w:val="libArabicChar"/>
          <w:rFonts w:hint="cs"/>
          <w:rtl/>
        </w:rPr>
        <w:t>یَ</w:t>
      </w:r>
      <w:r w:rsidRPr="005946DD">
        <w:rPr>
          <w:rStyle w:val="libArabicChar"/>
          <w:rFonts w:hint="eastAsia"/>
          <w:rtl/>
        </w:rPr>
        <w:t>خ</w:t>
      </w:r>
      <w:r w:rsidRPr="005946DD">
        <w:rPr>
          <w:rStyle w:val="libArabicChar"/>
          <w:rFonts w:hint="cs"/>
          <w:rtl/>
        </w:rPr>
        <w:t>ۡ</w:t>
      </w:r>
      <w:r w:rsidRPr="005946DD">
        <w:rPr>
          <w:rStyle w:val="libArabicChar"/>
          <w:rFonts w:hint="eastAsia"/>
          <w:rtl/>
        </w:rPr>
        <w:t>رُجُ</w:t>
      </w:r>
      <w:r w:rsidRPr="005946DD">
        <w:rPr>
          <w:rStyle w:val="libArabicChar"/>
          <w:rtl/>
        </w:rPr>
        <w:t xml:space="preserve"> ف</w:t>
      </w:r>
      <w:r w:rsidRPr="005946DD">
        <w:rPr>
          <w:rStyle w:val="libArabicChar"/>
          <w:rFonts w:hint="cs"/>
          <w:rtl/>
        </w:rPr>
        <w:t>ی</w:t>
      </w:r>
      <w:r w:rsidRPr="005946DD">
        <w:rPr>
          <w:rStyle w:val="libArabicChar"/>
          <w:rtl/>
        </w:rPr>
        <w:t xml:space="preserve"> آخِرِ الزَّمانِ</w:t>
      </w:r>
      <w:r w:rsidR="00641ED1">
        <w:rPr>
          <w:rStyle w:val="libArabicChar"/>
          <w:rtl/>
        </w:rPr>
        <w:t xml:space="preserve"> </w:t>
      </w:r>
      <w:r w:rsidRPr="005946DD">
        <w:rPr>
          <w:rStyle w:val="libArabicChar"/>
          <w:rtl/>
        </w:rPr>
        <w:t>رَجُلٌ مِن</w:t>
      </w:r>
      <w:r w:rsidRPr="005946DD">
        <w:rPr>
          <w:rStyle w:val="libArabicChar"/>
          <w:rFonts w:hint="cs"/>
          <w:rtl/>
        </w:rPr>
        <w:t>ۡ وُلۡدی</w:t>
      </w:r>
      <w:r w:rsidRPr="005946DD">
        <w:rPr>
          <w:rStyle w:val="libArabicChar"/>
          <w:rtl/>
        </w:rPr>
        <w:t xml:space="preserve"> اِس</w:t>
      </w:r>
      <w:r w:rsidRPr="005946DD">
        <w:rPr>
          <w:rStyle w:val="libArabicChar"/>
          <w:rFonts w:hint="cs"/>
          <w:rtl/>
        </w:rPr>
        <w:t>ۡمُ</w:t>
      </w:r>
      <w:r w:rsidR="00800285" w:rsidRPr="004C04B0">
        <w:rPr>
          <w:rStyle w:val="libArabicChar"/>
          <w:rFonts w:hint="cs"/>
          <w:rtl/>
        </w:rPr>
        <w:t xml:space="preserve">ه  </w:t>
      </w:r>
      <w:r w:rsidRPr="001E0E4C">
        <w:rPr>
          <w:rStyle w:val="libArabicChar"/>
          <w:rFonts w:hint="cs"/>
          <w:rtl/>
        </w:rPr>
        <w:t>ُ کَاِس</w:t>
      </w:r>
      <w:r w:rsidRPr="005946DD">
        <w:rPr>
          <w:rStyle w:val="libArabicChar"/>
          <w:rFonts w:hint="cs"/>
          <w:rtl/>
        </w:rPr>
        <w:t>ۡمی</w:t>
      </w:r>
      <w:r w:rsidRPr="005946DD">
        <w:rPr>
          <w:rStyle w:val="libArabicChar"/>
          <w:rtl/>
        </w:rPr>
        <w:t xml:space="preserve"> وَ کُن</w:t>
      </w:r>
      <w:r w:rsidRPr="005946DD">
        <w:rPr>
          <w:rStyle w:val="libArabicChar"/>
          <w:rFonts w:hint="cs"/>
          <w:rtl/>
        </w:rPr>
        <w:t>ۡیَ</w:t>
      </w:r>
      <w:r w:rsidRPr="005946DD">
        <w:rPr>
          <w:rStyle w:val="libArabicChar"/>
          <w:rFonts w:hint="eastAsia"/>
          <w:rtl/>
        </w:rPr>
        <w:t>تُ</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کَکُن</w:t>
      </w:r>
      <w:r w:rsidRPr="005946DD">
        <w:rPr>
          <w:rStyle w:val="libArabicChar"/>
          <w:rFonts w:hint="cs"/>
          <w:rtl/>
        </w:rPr>
        <w:t>ۡیَ</w:t>
      </w:r>
      <w:r w:rsidRPr="005946DD">
        <w:rPr>
          <w:rStyle w:val="libArabicChar"/>
          <w:rFonts w:hint="eastAsia"/>
          <w:rtl/>
        </w:rPr>
        <w:t>ت</w:t>
      </w:r>
      <w:r w:rsidRPr="005946DD">
        <w:rPr>
          <w:rStyle w:val="libArabicChar"/>
          <w:rFonts w:hint="cs"/>
          <w:rtl/>
        </w:rPr>
        <w:t>ی</w:t>
      </w:r>
      <w:r w:rsidRPr="005946DD">
        <w:rPr>
          <w:rStyle w:val="libArabicChar"/>
          <w:rFonts w:hint="eastAsia"/>
          <w:rtl/>
        </w:rPr>
        <w:t>،</w:t>
      </w:r>
      <w:r w:rsidRPr="005946DD">
        <w:rPr>
          <w:rStyle w:val="libArabicChar"/>
          <w:rFonts w:hint="cs"/>
          <w:rtl/>
        </w:rPr>
        <w:t>یَ</w:t>
      </w:r>
      <w:r w:rsidRPr="005946DD">
        <w:rPr>
          <w:rStyle w:val="libArabicChar"/>
          <w:rFonts w:hint="eastAsia"/>
          <w:rtl/>
        </w:rPr>
        <w:t>م</w:t>
      </w:r>
      <w:r w:rsidRPr="005946DD">
        <w:rPr>
          <w:rStyle w:val="libArabicChar"/>
          <w:rFonts w:hint="cs"/>
          <w:rtl/>
        </w:rPr>
        <w:t>ۡلَأُ</w:t>
      </w:r>
      <w:r w:rsidRPr="005946DD">
        <w:rPr>
          <w:rStyle w:val="libArabicChar"/>
          <w:rtl/>
        </w:rPr>
        <w:t xml:space="preserve"> ال</w:t>
      </w:r>
      <w:r w:rsidRPr="005946DD">
        <w:rPr>
          <w:rStyle w:val="libArabicChar"/>
          <w:rFonts w:hint="cs"/>
          <w:rtl/>
        </w:rPr>
        <w:t>ۡاَرضَ عَدۡلاً، کَما مُلِئَتۡ جَوۡراً "</w:t>
      </w:r>
    </w:p>
    <w:p w:rsidR="00E90CE5" w:rsidRDefault="00E90CE5" w:rsidP="00E90CE5">
      <w:pPr>
        <w:pStyle w:val="libNormal"/>
        <w:rPr>
          <w:rtl/>
        </w:rPr>
      </w:pPr>
      <w:r>
        <w:rPr>
          <w:rFonts w:hint="eastAsia"/>
          <w:rtl/>
        </w:rPr>
        <w:t>حضور</w:t>
      </w:r>
      <w:r>
        <w:rPr>
          <w:rtl/>
        </w:rPr>
        <w:t xml:space="preserve"> سرور کائنات (</w:t>
      </w:r>
      <w:r>
        <w:rPr>
          <w:rFonts w:hint="cs"/>
          <w:rtl/>
        </w:rPr>
        <w:t>ﷺ</w:t>
      </w:r>
      <w:r>
        <w:rPr>
          <w:rtl/>
        </w:rPr>
        <w:t>) نے فرما</w:t>
      </w:r>
      <w:r>
        <w:rPr>
          <w:rFonts w:hint="cs"/>
          <w:rtl/>
        </w:rPr>
        <w:t>ی</w:t>
      </w:r>
      <w:r>
        <w:rPr>
          <w:rFonts w:hint="eastAsia"/>
          <w:rtl/>
        </w:rPr>
        <w:t>ا</w:t>
      </w:r>
      <w:r>
        <w:rPr>
          <w:rtl/>
        </w:rPr>
        <w:t>: آخر زمانہ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ں</w:t>
      </w:r>
      <w:r>
        <w:rPr>
          <w:rtl/>
        </w:rPr>
        <w:t xml:space="preserve"> سے م</w:t>
      </w:r>
      <w:r>
        <w:rPr>
          <w:rFonts w:hint="cs"/>
          <w:rtl/>
        </w:rPr>
        <w:t>ی</w:t>
      </w:r>
      <w:r w:rsidR="00D854E7">
        <w:rPr>
          <w:rFonts w:hint="eastAsia"/>
          <w:rtl/>
        </w:rPr>
        <w:t>را</w:t>
      </w:r>
      <w:r>
        <w:rPr>
          <w:rtl/>
        </w:rPr>
        <w:t xml:space="preserve"> ہمنام ا</w:t>
      </w:r>
      <w:r>
        <w:rPr>
          <w:rFonts w:hint="cs"/>
          <w:rtl/>
        </w:rPr>
        <w:t>ی</w:t>
      </w:r>
      <w:r>
        <w:rPr>
          <w:rFonts w:hint="eastAsia"/>
          <w:rtl/>
        </w:rPr>
        <w:t>ک</w:t>
      </w:r>
      <w:r>
        <w:rPr>
          <w:rtl/>
        </w:rPr>
        <w:t xml:space="preserve"> شخص خروج کرے گا، جس ک</w:t>
      </w:r>
      <w:r>
        <w:rPr>
          <w:rFonts w:hint="cs"/>
          <w:rtl/>
        </w:rPr>
        <w:t>ی</w:t>
      </w:r>
      <w:r>
        <w:rPr>
          <w:rtl/>
        </w:rPr>
        <w:t xml:space="preserve"> کن</w:t>
      </w:r>
      <w:r>
        <w:rPr>
          <w:rFonts w:hint="cs"/>
          <w:rtl/>
        </w:rPr>
        <w:t>ی</w:t>
      </w:r>
      <w:r>
        <w:rPr>
          <w:rFonts w:hint="eastAsia"/>
          <w:rtl/>
        </w:rPr>
        <w:t>ت</w:t>
      </w:r>
      <w:r>
        <w:rPr>
          <w:rtl/>
        </w:rPr>
        <w:t xml:space="preserve"> م</w:t>
      </w:r>
      <w:r>
        <w:rPr>
          <w:rFonts w:hint="cs"/>
          <w:rtl/>
        </w:rPr>
        <w:t>ی</w:t>
      </w:r>
      <w:r>
        <w:rPr>
          <w:rFonts w:hint="eastAsia"/>
          <w:rtl/>
        </w:rPr>
        <w:t>ر</w:t>
      </w:r>
      <w:r>
        <w:rPr>
          <w:rFonts w:hint="cs"/>
          <w:rtl/>
        </w:rPr>
        <w:t>ی</w:t>
      </w:r>
      <w:r>
        <w:rPr>
          <w:rtl/>
        </w:rPr>
        <w:t xml:space="preserve"> کن</w:t>
      </w:r>
      <w:r>
        <w:rPr>
          <w:rFonts w:hint="cs"/>
          <w:rtl/>
        </w:rPr>
        <w:t>ی</w:t>
      </w:r>
      <w:r>
        <w:rPr>
          <w:rFonts w:hint="eastAsia"/>
          <w:rtl/>
        </w:rPr>
        <w:t>ت</w:t>
      </w:r>
      <w:r>
        <w:rPr>
          <w:rtl/>
        </w:rPr>
        <w:t xml:space="preserve"> ج</w:t>
      </w:r>
      <w:r>
        <w:rPr>
          <w:rFonts w:hint="cs"/>
          <w:rtl/>
        </w:rPr>
        <w:t>ی</w:t>
      </w:r>
      <w:r>
        <w:rPr>
          <w:rFonts w:hint="eastAsia"/>
          <w:rtl/>
        </w:rPr>
        <w:t>س</w:t>
      </w:r>
      <w:r>
        <w:rPr>
          <w:rFonts w:hint="cs"/>
          <w:rtl/>
        </w:rPr>
        <w:t>ی</w:t>
      </w:r>
      <w:r>
        <w:rPr>
          <w:rtl/>
        </w:rPr>
        <w:t xml:space="preserve"> ہوگ</w:t>
      </w:r>
      <w:r>
        <w:rPr>
          <w:rFonts w:hint="cs"/>
          <w:rtl/>
        </w:rPr>
        <w:t>ی</w:t>
      </w:r>
      <w:r>
        <w:rPr>
          <w:rtl/>
        </w:rPr>
        <w:t xml:space="preserve"> وہ زم</w:t>
      </w:r>
      <w:r>
        <w:rPr>
          <w:rFonts w:hint="cs"/>
          <w:rtl/>
        </w:rPr>
        <w:t>ی</w:t>
      </w:r>
      <w:r>
        <w:rPr>
          <w:rFonts w:hint="eastAsia"/>
          <w:rtl/>
        </w:rPr>
        <w:t>ن</w:t>
      </w:r>
      <w:r>
        <w:rPr>
          <w:rtl/>
        </w:rPr>
        <w:t xml:space="preserve"> کو اس</w:t>
      </w:r>
      <w:r>
        <w:rPr>
          <w:rFonts w:hint="cs"/>
          <w:rtl/>
        </w:rPr>
        <w:t>ی</w:t>
      </w:r>
      <w:r>
        <w:rPr>
          <w:rtl/>
        </w:rPr>
        <w:t xml:space="preserve"> طرح عدل و انصاف سے بھر دے گا جس طرح  اس سے قبل ظلم و جور سے بھر</w:t>
      </w:r>
      <w:r>
        <w:rPr>
          <w:rFonts w:hint="cs"/>
          <w:rtl/>
        </w:rPr>
        <w:t>ی</w:t>
      </w:r>
      <w:r>
        <w:rPr>
          <w:rtl/>
        </w:rPr>
        <w:t xml:space="preserve">  ہوگ</w:t>
      </w:r>
      <w:r>
        <w:rPr>
          <w:rFonts w:hint="cs"/>
          <w:rtl/>
        </w:rPr>
        <w:t>ی</w:t>
      </w:r>
      <w:r>
        <w:rPr>
          <w:rtl/>
        </w:rPr>
        <w:t>۔</w:t>
      </w:r>
    </w:p>
    <w:p w:rsidR="00E90CE5" w:rsidRDefault="00E90CE5" w:rsidP="003042EF">
      <w:pPr>
        <w:pStyle w:val="libNormal"/>
        <w:rPr>
          <w:rtl/>
        </w:rPr>
      </w:pPr>
      <w:r>
        <w:rPr>
          <w:rFonts w:hint="eastAsia"/>
          <w:rtl/>
        </w:rPr>
        <w:t>ہم</w:t>
      </w:r>
      <w:r>
        <w:rPr>
          <w:rtl/>
        </w:rPr>
        <w:t xml:space="preserve"> نے </w:t>
      </w:r>
      <w:r>
        <w:rPr>
          <w:rFonts w:hint="cs"/>
          <w:rtl/>
        </w:rPr>
        <w:t>ی</w:t>
      </w:r>
      <w:r>
        <w:rPr>
          <w:rFonts w:hint="eastAsia"/>
          <w:rtl/>
        </w:rPr>
        <w:t>ہ</w:t>
      </w:r>
      <w:r>
        <w:rPr>
          <w:rFonts w:hint="cs"/>
          <w:rtl/>
        </w:rPr>
        <w:t>ی</w:t>
      </w:r>
      <w:r>
        <w:rPr>
          <w:rtl/>
        </w:rPr>
        <w:t xml:space="preserve"> روا</w:t>
      </w:r>
      <w:r>
        <w:rPr>
          <w:rFonts w:hint="cs"/>
          <w:rtl/>
        </w:rPr>
        <w:t>ی</w:t>
      </w:r>
      <w:r>
        <w:rPr>
          <w:rFonts w:hint="eastAsia"/>
          <w:rtl/>
        </w:rPr>
        <w:t>ت</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اور تذکر</w:t>
      </w:r>
      <w:r>
        <w:rPr>
          <w:rFonts w:hint="cs"/>
          <w:rtl/>
        </w:rPr>
        <w:t>ۃ</w:t>
      </w:r>
      <w:r>
        <w:rPr>
          <w:rtl/>
        </w:rPr>
        <w:t xml:space="preserve"> الخواص کے حوالے سے العز</w:t>
      </w:r>
      <w:r>
        <w:rPr>
          <w:rFonts w:hint="cs"/>
          <w:rtl/>
        </w:rPr>
        <w:t>ی</w:t>
      </w:r>
      <w:r>
        <w:rPr>
          <w:rFonts w:hint="eastAsia"/>
          <w:rtl/>
        </w:rPr>
        <w:t>ز</w:t>
      </w:r>
      <w:r>
        <w:rPr>
          <w:rtl/>
        </w:rPr>
        <w:t xml:space="preserve"> محمود بن بزّاز کے وس</w:t>
      </w:r>
      <w:r>
        <w:rPr>
          <w:rFonts w:hint="cs"/>
          <w:rtl/>
        </w:rPr>
        <w:t>ی</w:t>
      </w:r>
      <w:r>
        <w:rPr>
          <w:rFonts w:hint="eastAsia"/>
          <w:rtl/>
        </w:rPr>
        <w:t>لہ</w:t>
      </w:r>
      <w:r>
        <w:rPr>
          <w:rtl/>
        </w:rPr>
        <w:t xml:space="preserve"> سے عبد اللہ ابن عمر سے نقل ک</w:t>
      </w:r>
      <w:r>
        <w:rPr>
          <w:rFonts w:hint="cs"/>
          <w:rtl/>
        </w:rPr>
        <w:t>ی</w:t>
      </w:r>
      <w:r>
        <w:rPr>
          <w:rtl/>
        </w:rPr>
        <w:t xml:space="preserve"> ہے</w:t>
      </w:r>
      <w:r w:rsidRPr="006C0D31">
        <w:rPr>
          <w:rStyle w:val="libFootnotenumChar"/>
          <w:rtl/>
        </w:rPr>
        <w:t>(</w:t>
      </w:r>
      <w:r w:rsidR="003042EF" w:rsidRPr="006C0D31">
        <w:rPr>
          <w:rStyle w:val="libFootnotenumChar"/>
          <w:rFonts w:hint="cs"/>
          <w:rtl/>
        </w:rPr>
        <w:t>25</w:t>
      </w:r>
      <w:r w:rsidRPr="006C0D31">
        <w:rPr>
          <w:rStyle w:val="libFootnotenumChar"/>
          <w:rtl/>
        </w:rPr>
        <w:t>)</w:t>
      </w:r>
      <w:r>
        <w:rPr>
          <w:rtl/>
        </w:rPr>
        <w:t xml:space="preserve">۔ البتہ </w:t>
      </w:r>
      <w:r>
        <w:rPr>
          <w:rFonts w:hint="cs"/>
          <w:rtl/>
        </w:rPr>
        <w:t>ی</w:t>
      </w:r>
      <w:r>
        <w:rPr>
          <w:rFonts w:hint="eastAsia"/>
          <w:rtl/>
        </w:rPr>
        <w:t>ہاں</w:t>
      </w:r>
      <w:r>
        <w:rPr>
          <w:rtl/>
        </w:rPr>
        <w:t xml:space="preserve">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"فذالک ہو المہد</w:t>
      </w:r>
      <w:r>
        <w:rPr>
          <w:rFonts w:hint="cs"/>
          <w:rtl/>
        </w:rPr>
        <w:t>ی</w:t>
      </w:r>
      <w:r>
        <w:rPr>
          <w:rtl/>
        </w:rPr>
        <w:t>" نہ</w:t>
      </w:r>
      <w:r>
        <w:rPr>
          <w:rFonts w:hint="cs"/>
          <w:rtl/>
        </w:rPr>
        <w:t>ی</w:t>
      </w:r>
      <w:r>
        <w:rPr>
          <w:rFonts w:hint="eastAsia"/>
          <w:rtl/>
        </w:rPr>
        <w:t>ں</w:t>
      </w:r>
      <w:r>
        <w:rPr>
          <w:rtl/>
        </w:rPr>
        <w:t xml:space="preserve"> ہے۔</w:t>
      </w:r>
    </w:p>
    <w:p w:rsidR="00E90CE5" w:rsidRDefault="002A35F2" w:rsidP="00A06BAE">
      <w:pPr>
        <w:pStyle w:val="Heading2Center"/>
        <w:rPr>
          <w:rtl/>
        </w:rPr>
      </w:pPr>
      <w:bookmarkStart w:id="189" w:name="_Toc504211503"/>
      <w:r>
        <w:rPr>
          <w:rFonts w:hint="eastAsia"/>
          <w:rtl/>
        </w:rPr>
        <w:t>مہدی (عج اللہ فرجہ الشریف)</w:t>
      </w:r>
      <w:r w:rsidR="00E90CE5">
        <w:rPr>
          <w:rtl/>
        </w:rPr>
        <w:t xml:space="preserve"> موعود زم</w:t>
      </w:r>
      <w:r w:rsidR="00E90CE5">
        <w:rPr>
          <w:rFonts w:hint="cs"/>
          <w:rtl/>
        </w:rPr>
        <w:t>ی</w:t>
      </w:r>
      <w:r w:rsidR="00E90CE5">
        <w:rPr>
          <w:rFonts w:hint="eastAsia"/>
          <w:rtl/>
        </w:rPr>
        <w:t>ن</w:t>
      </w:r>
      <w:r w:rsidR="00E90CE5">
        <w:rPr>
          <w:rtl/>
        </w:rPr>
        <w:t xml:space="preserve"> پر حاکم و سرپرست ہوں گے</w:t>
      </w:r>
      <w:bookmarkEnd w:id="189"/>
    </w:p>
    <w:p w:rsidR="00E90CE5" w:rsidRDefault="00E90CE5" w:rsidP="004C04B0">
      <w:pPr>
        <w:pStyle w:val="libNormal"/>
        <w:rPr>
          <w:rtl/>
        </w:rPr>
      </w:pPr>
      <w:r>
        <w:rPr>
          <w:rtl/>
          <w:lang w:bidi="fa-IR"/>
        </w:rPr>
        <w:t>۱۴</w:t>
      </w:r>
      <w:r>
        <w:rPr>
          <w:rtl/>
        </w:rPr>
        <w:t>۔  ن</w:t>
      </w:r>
      <w:r>
        <w:rPr>
          <w:rFonts w:hint="cs"/>
          <w:rtl/>
        </w:rPr>
        <w:t>ی</w:t>
      </w:r>
      <w:r>
        <w:rPr>
          <w:rFonts w:hint="eastAsia"/>
          <w:rtl/>
        </w:rPr>
        <w:t>ز</w:t>
      </w:r>
      <w:r>
        <w:rPr>
          <w:rtl/>
        </w:rPr>
        <w:t xml:space="preserve"> اس</w:t>
      </w:r>
      <w:r>
        <w:rPr>
          <w:rFonts w:hint="cs"/>
          <w:rtl/>
        </w:rPr>
        <w:t>ی</w:t>
      </w:r>
      <w:r>
        <w:rPr>
          <w:rtl/>
        </w:rPr>
        <w:t xml:space="preserve"> کتاب</w:t>
      </w:r>
      <w:r w:rsidRPr="006C0D31">
        <w:rPr>
          <w:rStyle w:val="libFootnotenumChar"/>
          <w:rtl/>
        </w:rPr>
        <w:t>(</w:t>
      </w:r>
      <w:r w:rsidR="003042EF" w:rsidRPr="006C0D31">
        <w:rPr>
          <w:rStyle w:val="libFootnotenumChar"/>
          <w:rFonts w:hint="cs"/>
          <w:rtl/>
        </w:rPr>
        <w:t>26</w:t>
      </w:r>
      <w:r w:rsidRPr="006C0D31">
        <w:rPr>
          <w:rStyle w:val="libFootnotenumChar"/>
          <w:rtl/>
        </w:rPr>
        <w:t>)</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w:t>
      </w:r>
      <w:r w:rsidRPr="005946DD">
        <w:rPr>
          <w:rStyle w:val="libArabicChar"/>
          <w:rtl/>
        </w:rPr>
        <w:t>" وَ عَن</w:t>
      </w:r>
      <w:r w:rsidRPr="005946DD">
        <w:rPr>
          <w:rStyle w:val="libArabicChar"/>
          <w:rFonts w:hint="cs"/>
          <w:rtl/>
        </w:rPr>
        <w:t>ۡ عَبدِ الل</w:t>
      </w:r>
      <w:r w:rsidR="00800285" w:rsidRPr="004C04B0">
        <w:rPr>
          <w:rStyle w:val="libArabicChar"/>
          <w:rFonts w:hint="cs"/>
          <w:rtl/>
        </w:rPr>
        <w:t xml:space="preserve">ه  </w:t>
      </w:r>
      <w:r w:rsidRPr="001E0E4C">
        <w:rPr>
          <w:rStyle w:val="libArabicChar"/>
          <w:rFonts w:hint="cs"/>
          <w:rtl/>
        </w:rPr>
        <w:t>ِ بن مَس</w:t>
      </w:r>
      <w:r w:rsidRPr="005946DD">
        <w:rPr>
          <w:rStyle w:val="libArabicChar"/>
          <w:rFonts w:hint="cs"/>
          <w:rtl/>
        </w:rPr>
        <w:t xml:space="preserve">ۡعُود </w:t>
      </w:r>
      <w:r w:rsidRPr="001E0E4C">
        <w:rPr>
          <w:rStyle w:val="libArabicChar"/>
          <w:rFonts w:hint="cs"/>
          <w:rtl/>
        </w:rPr>
        <w:t xml:space="preserve">، قالَ </w:t>
      </w:r>
      <w:r w:rsidRPr="005946DD">
        <w:rPr>
          <w:rStyle w:val="libArabicChar"/>
          <w:rFonts w:hint="cs"/>
          <w:rtl/>
        </w:rPr>
        <w:t>: قالَ رَسوُلُ الل</w:t>
      </w:r>
      <w:r w:rsidR="00800285" w:rsidRPr="004C04B0">
        <w:rPr>
          <w:rStyle w:val="libArabicChar"/>
          <w:rFonts w:hint="cs"/>
          <w:rtl/>
        </w:rPr>
        <w:t>ه</w:t>
      </w:r>
      <w:r w:rsidR="00641ED1">
        <w:rPr>
          <w:rStyle w:val="libArabicChar"/>
          <w:rFonts w:hint="cs"/>
          <w:rtl/>
        </w:rPr>
        <w:t xml:space="preserve"> </w:t>
      </w:r>
      <w:r w:rsidRPr="005946DD">
        <w:rPr>
          <w:rStyle w:val="libArabicChar"/>
          <w:rFonts w:hint="cs"/>
          <w:rtl/>
        </w:rPr>
        <w:t>ﷺ</w:t>
      </w:r>
      <w:r w:rsidRPr="005946DD">
        <w:rPr>
          <w:rStyle w:val="libArabicChar"/>
          <w:rtl/>
        </w:rPr>
        <w:t>: لا تَقُومُ السّاعَ</w:t>
      </w:r>
      <w:r w:rsidR="00800285" w:rsidRPr="004C04B0">
        <w:rPr>
          <w:rStyle w:val="libArabicChar"/>
          <w:rFonts w:hint="cs"/>
          <w:rtl/>
        </w:rPr>
        <w:t>ة</w:t>
      </w:r>
      <w:r w:rsidRPr="001E0E4C">
        <w:rPr>
          <w:rStyle w:val="libArabicChar"/>
          <w:rFonts w:hint="cs"/>
          <w:rtl/>
        </w:rPr>
        <w:t>ُ</w:t>
      </w:r>
      <w:r w:rsidRPr="005946DD">
        <w:rPr>
          <w:rStyle w:val="libArabicChar"/>
          <w:rtl/>
        </w:rPr>
        <w:t xml:space="preserve"> حَتّ</w:t>
      </w:r>
      <w:r w:rsidRPr="005946DD">
        <w:rPr>
          <w:rStyle w:val="libArabicChar"/>
          <w:rFonts w:hint="cs"/>
          <w:rtl/>
        </w:rPr>
        <w:t>ی</w:t>
      </w:r>
      <w:r w:rsidRPr="005946DD">
        <w:rPr>
          <w:rStyle w:val="libArabicChar"/>
          <w:rtl/>
        </w:rPr>
        <w:t xml:space="preserve"> </w:t>
      </w:r>
      <w:r w:rsidRPr="005946DD">
        <w:rPr>
          <w:rStyle w:val="libArabicChar"/>
          <w:rFonts w:hint="cs"/>
          <w:rtl/>
        </w:rPr>
        <w:t>یَ</w:t>
      </w:r>
      <w:r w:rsidRPr="005946DD">
        <w:rPr>
          <w:rStyle w:val="libArabicChar"/>
          <w:rFonts w:hint="eastAsia"/>
          <w:rtl/>
        </w:rPr>
        <w:t>لِ</w:t>
      </w:r>
      <w:r w:rsidRPr="005946DD">
        <w:rPr>
          <w:rStyle w:val="libArabicChar"/>
          <w:rFonts w:hint="cs"/>
          <w:rtl/>
        </w:rPr>
        <w:t>یَ</w:t>
      </w:r>
      <w:r w:rsidRPr="005946DD">
        <w:rPr>
          <w:rStyle w:val="libArabicChar"/>
          <w:rtl/>
        </w:rPr>
        <w:t xml:space="preserve"> ال</w:t>
      </w:r>
      <w:r w:rsidRPr="005946DD">
        <w:rPr>
          <w:rStyle w:val="libArabicChar"/>
          <w:rFonts w:hint="cs"/>
          <w:rtl/>
        </w:rPr>
        <w:t>ۡاَرۡضَ رَجُلٌ مِنۡ اَ</w:t>
      </w:r>
      <w:r w:rsidR="00800285" w:rsidRPr="004C04B0">
        <w:rPr>
          <w:rStyle w:val="libArabicChar"/>
          <w:rFonts w:hint="cs"/>
          <w:rtl/>
        </w:rPr>
        <w:t xml:space="preserve">ه  </w:t>
      </w:r>
      <w:r w:rsidRPr="005946DD">
        <w:rPr>
          <w:rStyle w:val="libArabicChar"/>
          <w:rFonts w:hint="cs"/>
          <w:rtl/>
        </w:rPr>
        <w:t>ۡلِ بِیۡ</w:t>
      </w:r>
      <w:r w:rsidRPr="005946DD">
        <w:rPr>
          <w:rStyle w:val="libArabicChar"/>
          <w:rFonts w:hint="eastAsia"/>
          <w:rtl/>
        </w:rPr>
        <w:t>ت</w:t>
      </w:r>
      <w:r w:rsidRPr="005946DD">
        <w:rPr>
          <w:rStyle w:val="libArabicChar"/>
          <w:rFonts w:hint="cs"/>
          <w:rtl/>
        </w:rPr>
        <w:t>ی</w:t>
      </w:r>
      <w:r w:rsidRPr="005946DD">
        <w:rPr>
          <w:rStyle w:val="libArabicChar"/>
          <w:rFonts w:hint="eastAsia"/>
          <w:rtl/>
        </w:rPr>
        <w:t>،</w:t>
      </w:r>
      <w:r w:rsidRPr="005946DD">
        <w:rPr>
          <w:rStyle w:val="libArabicChar"/>
          <w:rtl/>
        </w:rPr>
        <w:t xml:space="preserve"> اِس</w:t>
      </w:r>
      <w:r w:rsidRPr="005946DD">
        <w:rPr>
          <w:rStyle w:val="libArabicChar"/>
          <w:rFonts w:hint="cs"/>
          <w:rtl/>
        </w:rPr>
        <w:t>ۡمُ</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کَاِس</w:t>
      </w:r>
      <w:r w:rsidRPr="005946DD">
        <w:rPr>
          <w:rStyle w:val="libArabicChar"/>
          <w:rFonts w:hint="cs"/>
          <w:rtl/>
        </w:rPr>
        <w:t>ۡمی</w:t>
      </w:r>
      <w:r w:rsidRPr="005946DD">
        <w:rPr>
          <w:rStyle w:val="libArabicChar"/>
          <w:rtl/>
        </w:rPr>
        <w:t>"</w:t>
      </w:r>
      <w:r>
        <w:rPr>
          <w:rtl/>
        </w:rPr>
        <w:t xml:space="preserve"> اس وقت تک ق</w:t>
      </w:r>
      <w:r>
        <w:rPr>
          <w:rFonts w:hint="cs"/>
          <w:rtl/>
        </w:rPr>
        <w:t>ی</w:t>
      </w:r>
      <w:r>
        <w:rPr>
          <w:rFonts w:hint="eastAsia"/>
          <w:rtl/>
        </w:rPr>
        <w:t>امت</w:t>
      </w:r>
      <w:r>
        <w:rPr>
          <w:rtl/>
        </w:rPr>
        <w:t xml:space="preserve"> برپا نہ ہوگ</w:t>
      </w:r>
      <w:r>
        <w:rPr>
          <w:rFonts w:hint="cs"/>
          <w:rtl/>
        </w:rPr>
        <w:t>ی</w:t>
      </w:r>
      <w:r>
        <w:rPr>
          <w:rtl/>
        </w:rPr>
        <w:t xml:space="preserve"> جب تک کہ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w:t>
      </w:r>
      <w:r>
        <w:rPr>
          <w:rFonts w:hint="eastAsia"/>
          <w:rtl/>
        </w:rPr>
        <w:t>ا</w:t>
      </w:r>
      <w:r>
        <w:rPr>
          <w:rFonts w:hint="cs"/>
          <w:rtl/>
        </w:rPr>
        <w:t>ی</w:t>
      </w:r>
      <w:r>
        <w:rPr>
          <w:rFonts w:hint="eastAsia"/>
          <w:rtl/>
        </w:rPr>
        <w:t>ک</w:t>
      </w:r>
      <w:r>
        <w:rPr>
          <w:rtl/>
        </w:rPr>
        <w:t xml:space="preserve"> شخص زم</w:t>
      </w:r>
      <w:r>
        <w:rPr>
          <w:rFonts w:hint="cs"/>
          <w:rtl/>
        </w:rPr>
        <w:t>ی</w:t>
      </w:r>
      <w:r>
        <w:rPr>
          <w:rFonts w:hint="eastAsia"/>
          <w:rtl/>
        </w:rPr>
        <w:t>ن</w:t>
      </w:r>
      <w:r>
        <w:rPr>
          <w:rtl/>
        </w:rPr>
        <w:t xml:space="preserve"> پر حاکم و سرپرست نہ بن جائے جس کا نام م</w:t>
      </w:r>
      <w:r>
        <w:rPr>
          <w:rFonts w:hint="cs"/>
          <w:rtl/>
        </w:rPr>
        <w:t>ی</w:t>
      </w:r>
      <w:r>
        <w:rPr>
          <w:rFonts w:hint="eastAsia"/>
          <w:rtl/>
        </w:rPr>
        <w:t>رے</w:t>
      </w:r>
      <w:r>
        <w:rPr>
          <w:rtl/>
        </w:rPr>
        <w:t xml:space="preserve"> نام ج</w:t>
      </w:r>
      <w:r>
        <w:rPr>
          <w:rFonts w:hint="cs"/>
          <w:rtl/>
        </w:rPr>
        <w:t>ی</w:t>
      </w:r>
      <w:r>
        <w:rPr>
          <w:rFonts w:hint="eastAsia"/>
          <w:rtl/>
        </w:rPr>
        <w:t>سا</w:t>
      </w:r>
      <w:r>
        <w:rPr>
          <w:rtl/>
        </w:rPr>
        <w:t xml:space="preserve"> ہوگا۔</w:t>
      </w:r>
    </w:p>
    <w:p w:rsidR="00E90CE5" w:rsidRDefault="00E90CE5" w:rsidP="003042EF">
      <w:pPr>
        <w:pStyle w:val="libNormal"/>
        <w:rPr>
          <w:rtl/>
        </w:rPr>
      </w:pPr>
      <w:r>
        <w:rPr>
          <w:rFonts w:hint="eastAsia"/>
          <w:rtl/>
        </w:rPr>
        <w:t>نکتہ</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صاحب کتاب" البعث و النشور" جناب حافظ ابو بکر ب</w:t>
      </w:r>
      <w:r>
        <w:rPr>
          <w:rFonts w:hint="cs"/>
          <w:rtl/>
        </w:rPr>
        <w:t>ی</w:t>
      </w:r>
      <w:r>
        <w:rPr>
          <w:rFonts w:hint="eastAsia"/>
          <w:rtl/>
        </w:rPr>
        <w:t>ہق</w:t>
      </w:r>
      <w:r>
        <w:rPr>
          <w:rFonts w:hint="cs"/>
          <w:rtl/>
        </w:rPr>
        <w:t>ی</w:t>
      </w:r>
      <w:r>
        <w:rPr>
          <w:rtl/>
        </w:rPr>
        <w:t xml:space="preserve"> اور احمد بن حنبل</w:t>
      </w:r>
      <w:r w:rsidRPr="006C0D31">
        <w:rPr>
          <w:rStyle w:val="libFootnotenumChar"/>
          <w:rtl/>
        </w:rPr>
        <w:t>(</w:t>
      </w:r>
      <w:r w:rsidR="003042EF" w:rsidRPr="006C0D31">
        <w:rPr>
          <w:rStyle w:val="libFootnotenumChar"/>
          <w:rFonts w:hint="cs"/>
          <w:rtl/>
        </w:rPr>
        <w:t>27</w:t>
      </w:r>
      <w:r w:rsidRPr="006C0D31">
        <w:rPr>
          <w:rStyle w:val="libFootnotenumChar"/>
          <w:rtl/>
        </w:rPr>
        <w:t>)</w:t>
      </w:r>
      <w:r>
        <w:rPr>
          <w:rtl/>
        </w:rPr>
        <w:t xml:space="preserve"> نے بھ</w:t>
      </w:r>
      <w:r>
        <w:rPr>
          <w:rFonts w:hint="cs"/>
          <w:rtl/>
        </w:rPr>
        <w:t>ی</w:t>
      </w:r>
      <w:r>
        <w:rPr>
          <w:rtl/>
        </w:rPr>
        <w:t xml:space="preserve"> نقل ک</w:t>
      </w:r>
      <w:r>
        <w:rPr>
          <w:rFonts w:hint="cs"/>
          <w:rtl/>
        </w:rPr>
        <w:t>ی</w:t>
      </w:r>
      <w:r>
        <w:rPr>
          <w:rtl/>
        </w:rPr>
        <w:t xml:space="preserve"> ہے</w:t>
      </w:r>
      <w:r w:rsidRPr="006C0D31">
        <w:rPr>
          <w:rStyle w:val="libFootnotenumChar"/>
          <w:rtl/>
        </w:rPr>
        <w:t>(</w:t>
      </w:r>
      <w:r w:rsidR="003042EF" w:rsidRPr="006C0D31">
        <w:rPr>
          <w:rStyle w:val="libFootnotenumChar"/>
          <w:rFonts w:hint="cs"/>
          <w:rtl/>
        </w:rPr>
        <w:t>28</w:t>
      </w:r>
      <w:r w:rsidRPr="006C0D31">
        <w:rPr>
          <w:rStyle w:val="libFootnotenumChar"/>
          <w:rtl/>
        </w:rPr>
        <w:t>)</w:t>
      </w:r>
      <w:r>
        <w:rPr>
          <w:rtl/>
        </w:rPr>
        <w:t>۔</w:t>
      </w:r>
    </w:p>
    <w:p w:rsidR="00E90CE5" w:rsidRDefault="00E90CE5" w:rsidP="00E90CE5">
      <w:pPr>
        <w:pStyle w:val="libNormal"/>
        <w:rPr>
          <w:rtl/>
        </w:rPr>
      </w:pPr>
      <w:r>
        <w:rPr>
          <w:rFonts w:hint="eastAsia"/>
          <w:rtl/>
        </w:rPr>
        <w:lastRenderedPageBreak/>
        <w:t>اس</w:t>
      </w:r>
      <w:r>
        <w:rPr>
          <w:rtl/>
        </w:rPr>
        <w:t xml:space="preserve"> وقت تک ق</w:t>
      </w:r>
      <w:r>
        <w:rPr>
          <w:rFonts w:hint="cs"/>
          <w:rtl/>
        </w:rPr>
        <w:t>ی</w:t>
      </w:r>
      <w:r>
        <w:rPr>
          <w:rFonts w:hint="eastAsia"/>
          <w:rtl/>
        </w:rPr>
        <w:t>امت</w:t>
      </w:r>
      <w:r>
        <w:rPr>
          <w:rtl/>
        </w:rPr>
        <w:t xml:space="preserve"> برپا نہ ہوگ</w:t>
      </w:r>
      <w:r>
        <w:rPr>
          <w:rFonts w:hint="cs"/>
          <w:rtl/>
        </w:rPr>
        <w:t>ی</w:t>
      </w:r>
      <w:r>
        <w:rPr>
          <w:rtl/>
        </w:rPr>
        <w:t xml:space="preserve"> جب تک کہ اہل ب</w:t>
      </w:r>
      <w:r>
        <w:rPr>
          <w:rFonts w:hint="cs"/>
          <w:rtl/>
        </w:rPr>
        <w:t>ی</w:t>
      </w:r>
      <w:r>
        <w:rPr>
          <w:rFonts w:hint="eastAsia"/>
          <w:rtl/>
        </w:rPr>
        <w:t>ت</w:t>
      </w:r>
      <w:r>
        <w:rPr>
          <w:rtl/>
        </w:rPr>
        <w:t xml:space="preserve"> نب</w:t>
      </w:r>
      <w:r>
        <w:rPr>
          <w:rFonts w:hint="cs"/>
          <w:rtl/>
        </w:rPr>
        <w:t>یؐ</w:t>
      </w:r>
      <w:r>
        <w:rPr>
          <w:rtl/>
        </w:rPr>
        <w:t xml:space="preserve"> سے ا</w:t>
      </w:r>
      <w:r>
        <w:rPr>
          <w:rFonts w:hint="cs"/>
          <w:rtl/>
        </w:rPr>
        <w:t>ی</w:t>
      </w:r>
      <w:r>
        <w:rPr>
          <w:rFonts w:hint="eastAsia"/>
          <w:rtl/>
        </w:rPr>
        <w:t>ک</w:t>
      </w:r>
      <w:r>
        <w:rPr>
          <w:rtl/>
        </w:rPr>
        <w:t xml:space="preserve"> شخص مبعوث نہ ہوجائے</w:t>
      </w:r>
    </w:p>
    <w:p w:rsidR="00E90CE5" w:rsidRDefault="00E90CE5" w:rsidP="003042EF">
      <w:pPr>
        <w:pStyle w:val="Heading2Center"/>
        <w:rPr>
          <w:rtl/>
        </w:rPr>
      </w:pPr>
      <w:bookmarkStart w:id="190" w:name="_Toc504211504"/>
      <w:r>
        <w:rPr>
          <w:rtl/>
          <w:lang w:bidi="fa-IR"/>
        </w:rPr>
        <w:t>۱۵</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مقدس</w:t>
      </w:r>
      <w:r>
        <w:rPr>
          <w:rFonts w:hint="cs"/>
          <w:rtl/>
        </w:rPr>
        <w:t>ی</w:t>
      </w:r>
      <w:r>
        <w:rPr>
          <w:rtl/>
        </w:rPr>
        <w:t xml:space="preserve"> شافع</w:t>
      </w:r>
      <w:r>
        <w:rPr>
          <w:rFonts w:hint="cs"/>
          <w:rtl/>
        </w:rPr>
        <w:t>ی</w:t>
      </w:r>
      <w:r w:rsidRPr="006C0D31">
        <w:rPr>
          <w:rStyle w:val="libFootnotenumChar"/>
          <w:rtl/>
        </w:rPr>
        <w:t>(</w:t>
      </w:r>
      <w:r w:rsidR="003042EF" w:rsidRPr="006C0D31">
        <w:rPr>
          <w:rStyle w:val="libFootnotenumChar"/>
          <w:rFonts w:hint="cs"/>
          <w:rtl/>
        </w:rPr>
        <w:t>29</w:t>
      </w:r>
      <w:r w:rsidRPr="006C0D31">
        <w:rPr>
          <w:rStyle w:val="libFootnotenumChar"/>
          <w:rtl/>
        </w:rPr>
        <w:t>)</w:t>
      </w:r>
      <w:r>
        <w:rPr>
          <w:rtl/>
        </w:rPr>
        <w:t xml:space="preserve"> نے  عبد اللہ ابن عمر سے روا</w:t>
      </w:r>
      <w:r>
        <w:rPr>
          <w:rFonts w:hint="cs"/>
          <w:rtl/>
        </w:rPr>
        <w:t>ی</w:t>
      </w:r>
      <w:r>
        <w:rPr>
          <w:rFonts w:hint="eastAsia"/>
          <w:rtl/>
        </w:rPr>
        <w:t>ت</w:t>
      </w:r>
      <w:r>
        <w:rPr>
          <w:rtl/>
        </w:rPr>
        <w:t xml:space="preserve"> نقل ک</w:t>
      </w:r>
      <w:r>
        <w:rPr>
          <w:rFonts w:hint="cs"/>
          <w:rtl/>
        </w:rPr>
        <w:t>ی</w:t>
      </w:r>
      <w:r>
        <w:rPr>
          <w:rtl/>
        </w:rPr>
        <w:t xml:space="preserve"> ہے:</w:t>
      </w:r>
      <w:bookmarkEnd w:id="190"/>
    </w:p>
    <w:p w:rsidR="00E90CE5" w:rsidRDefault="00E90CE5" w:rsidP="005946DD">
      <w:pPr>
        <w:pStyle w:val="libArabic"/>
        <w:rPr>
          <w:rtl/>
        </w:rPr>
      </w:pPr>
      <w:r>
        <w:rPr>
          <w:rtl/>
        </w:rPr>
        <w:t>" قالَ رَسولُ الل</w:t>
      </w:r>
      <w:r w:rsidR="00800285" w:rsidRPr="004C04B0">
        <w:rPr>
          <w:rFonts w:hint="cs"/>
          <w:rtl/>
        </w:rPr>
        <w:t xml:space="preserve">ه  </w:t>
      </w:r>
      <w:r>
        <w:rPr>
          <w:rFonts w:hint="cs"/>
          <w:rtl/>
        </w:rPr>
        <w:t>ﷺ</w:t>
      </w:r>
      <w:r>
        <w:rPr>
          <w:rtl/>
        </w:rPr>
        <w:t>: لَا تَذ</w:t>
      </w:r>
      <w:r w:rsidRPr="004C04B0">
        <w:rPr>
          <w:rFonts w:hint="cs"/>
          <w:rtl/>
        </w:rPr>
        <w:t xml:space="preserve">ْهَبُ الدُّنْيَا حَتَّى </w:t>
      </w:r>
      <w:r>
        <w:rPr>
          <w:rFonts w:hint="cs"/>
          <w:rtl/>
        </w:rPr>
        <w:t>یَ</w:t>
      </w:r>
      <w:r>
        <w:rPr>
          <w:rFonts w:hint="eastAsia"/>
          <w:rtl/>
        </w:rPr>
        <w:t>ب</w:t>
      </w:r>
      <w:r w:rsidRPr="004C04B0">
        <w:rPr>
          <w:rFonts w:hint="cs"/>
          <w:rtl/>
        </w:rPr>
        <w:t>ۡعَثَ</w:t>
      </w:r>
      <w:r>
        <w:rPr>
          <w:rtl/>
        </w:rPr>
        <w:t xml:space="preserve"> الل</w:t>
      </w:r>
      <w:r w:rsidR="00800285" w:rsidRPr="004C04B0">
        <w:rPr>
          <w:rFonts w:hint="cs"/>
          <w:rtl/>
        </w:rPr>
        <w:t xml:space="preserve">ه  </w:t>
      </w:r>
      <w:r w:rsidRPr="001E0E4C">
        <w:rPr>
          <w:rFonts w:hint="cs"/>
          <w:rtl/>
        </w:rPr>
        <w:t>ُ رَجُلاً مِن</w:t>
      </w:r>
      <w:r w:rsidRPr="004C04B0">
        <w:rPr>
          <w:rFonts w:hint="cs"/>
          <w:rtl/>
        </w:rPr>
        <w:t>ْ أَهْلِ بَيْتِي يُوَاطِ</w:t>
      </w:r>
      <w:r>
        <w:rPr>
          <w:rFonts w:hint="cs"/>
          <w:rtl/>
        </w:rPr>
        <w:t>ی</w:t>
      </w:r>
      <w:r>
        <w:rPr>
          <w:rtl/>
        </w:rPr>
        <w:t xml:space="preserve"> اِس</w:t>
      </w:r>
      <w:r w:rsidRPr="004C04B0">
        <w:rPr>
          <w:rFonts w:hint="cs"/>
          <w:rtl/>
        </w:rPr>
        <w:t>ْمُهُ اسْمِ</w:t>
      </w:r>
      <w:r>
        <w:rPr>
          <w:rFonts w:hint="cs"/>
          <w:rtl/>
        </w:rPr>
        <w:t>یَ</w:t>
      </w:r>
      <w:r>
        <w:rPr>
          <w:rtl/>
        </w:rPr>
        <w:t xml:space="preserve"> وَ اِس</w:t>
      </w:r>
      <w:r w:rsidRPr="004C04B0">
        <w:rPr>
          <w:rFonts w:hint="cs"/>
          <w:rtl/>
        </w:rPr>
        <w:t>ۡمُ اَب</w:t>
      </w:r>
      <w:r>
        <w:rPr>
          <w:rFonts w:hint="cs"/>
          <w:rtl/>
        </w:rPr>
        <w:t>ی</w:t>
      </w:r>
      <w:r w:rsidR="00800285" w:rsidRPr="004C04B0">
        <w:rPr>
          <w:rFonts w:hint="cs"/>
          <w:rtl/>
        </w:rPr>
        <w:t xml:space="preserve">ه  </w:t>
      </w:r>
      <w:r w:rsidRPr="001E0E4C">
        <w:rPr>
          <w:rFonts w:hint="cs"/>
          <w:rtl/>
        </w:rPr>
        <w:t>ِ</w:t>
      </w:r>
      <w:r>
        <w:rPr>
          <w:rtl/>
        </w:rPr>
        <w:t xml:space="preserve"> اِس</w:t>
      </w:r>
      <w:r w:rsidRPr="004C04B0">
        <w:rPr>
          <w:rFonts w:hint="cs"/>
          <w:rtl/>
        </w:rPr>
        <w:t>ۡمُ اَب</w:t>
      </w:r>
      <w:r>
        <w:rPr>
          <w:rFonts w:hint="cs"/>
          <w:rtl/>
        </w:rPr>
        <w:t>ی</w:t>
      </w:r>
      <w:r>
        <w:rPr>
          <w:rtl/>
        </w:rPr>
        <w:t xml:space="preserve"> </w:t>
      </w:r>
      <w:r>
        <w:rPr>
          <w:rFonts w:hint="cs"/>
          <w:rtl/>
        </w:rPr>
        <w:t>یَ</w:t>
      </w:r>
      <w:r>
        <w:rPr>
          <w:rFonts w:hint="eastAsia"/>
          <w:rtl/>
        </w:rPr>
        <w:t>م</w:t>
      </w:r>
      <w:r w:rsidRPr="004C04B0">
        <w:rPr>
          <w:rFonts w:hint="cs"/>
          <w:rtl/>
        </w:rPr>
        <w:t>ۡلَأُ</w:t>
      </w:r>
      <w:r w:rsidR="00800285" w:rsidRPr="004C04B0">
        <w:rPr>
          <w:rFonts w:hint="cs"/>
          <w:rtl/>
        </w:rPr>
        <w:t xml:space="preserve">ه  </w:t>
      </w:r>
      <w:r w:rsidRPr="001E0E4C">
        <w:rPr>
          <w:rFonts w:hint="cs"/>
          <w:rtl/>
        </w:rPr>
        <w:t>ا</w:t>
      </w:r>
      <w:r>
        <w:rPr>
          <w:rtl/>
        </w:rPr>
        <w:t xml:space="preserve">  قِسطا و عَد</w:t>
      </w:r>
      <w:r w:rsidRPr="004C04B0">
        <w:rPr>
          <w:rFonts w:hint="cs"/>
          <w:rtl/>
        </w:rPr>
        <w:t>ۡلاً کَما مُلِئَتۡ جَوۡراً  و ظُلۡماً "</w:t>
      </w:r>
    </w:p>
    <w:p w:rsidR="00E90CE5" w:rsidRDefault="00E90CE5" w:rsidP="003042EF">
      <w:pPr>
        <w:pStyle w:val="libNormal"/>
        <w:rPr>
          <w:rtl/>
        </w:rPr>
      </w:pPr>
      <w:r>
        <w:rPr>
          <w:rFonts w:hint="eastAsia"/>
          <w:rtl/>
        </w:rPr>
        <w:t>رسول</w:t>
      </w:r>
      <w:r>
        <w:rPr>
          <w:rtl/>
        </w:rPr>
        <w:t xml:space="preserve"> خدا (</w:t>
      </w:r>
      <w:r>
        <w:rPr>
          <w:rFonts w:hint="cs"/>
          <w:rtl/>
        </w:rPr>
        <w:t>ﷺ</w:t>
      </w:r>
      <w:r>
        <w:rPr>
          <w:rtl/>
        </w:rPr>
        <w:t>) نے فرما</w:t>
      </w:r>
      <w:r>
        <w:rPr>
          <w:rFonts w:hint="cs"/>
          <w:rtl/>
        </w:rPr>
        <w:t>ی</w:t>
      </w:r>
      <w:r>
        <w:rPr>
          <w:rFonts w:hint="eastAsia"/>
          <w:rtl/>
        </w:rPr>
        <w:t>ا</w:t>
      </w:r>
      <w:r>
        <w:rPr>
          <w:rtl/>
        </w:rPr>
        <w:t>: دن</w:t>
      </w:r>
      <w:r>
        <w:rPr>
          <w:rFonts w:hint="cs"/>
          <w:rtl/>
        </w:rPr>
        <w:t>ی</w:t>
      </w:r>
      <w:r>
        <w:rPr>
          <w:rFonts w:hint="eastAsia"/>
          <w:rtl/>
        </w:rPr>
        <w:t>ا</w:t>
      </w:r>
      <w:r>
        <w:rPr>
          <w:rtl/>
        </w:rPr>
        <w:t xml:space="preserve"> اس وقت تک ختم نہ ہوگ</w:t>
      </w:r>
      <w:r>
        <w:rPr>
          <w:rFonts w:hint="cs"/>
          <w:rtl/>
        </w:rPr>
        <w:t>ی</w:t>
      </w:r>
      <w:r>
        <w:rPr>
          <w:rtl/>
        </w:rPr>
        <w:t xml:space="preserve"> جب تک  کہ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اللہ ا</w:t>
      </w:r>
      <w:r>
        <w:rPr>
          <w:rFonts w:hint="cs"/>
          <w:rtl/>
        </w:rPr>
        <w:t>ی</w:t>
      </w:r>
      <w:r>
        <w:rPr>
          <w:rFonts w:hint="eastAsia"/>
          <w:rtl/>
        </w:rPr>
        <w:t>ک</w:t>
      </w:r>
      <w:r>
        <w:rPr>
          <w:rtl/>
        </w:rPr>
        <w:t xml:space="preserve"> شخص کو مبعوث نہ فرما دے، جس کا نام م</w:t>
      </w:r>
      <w:r>
        <w:rPr>
          <w:rFonts w:hint="cs"/>
          <w:rtl/>
        </w:rPr>
        <w:t>ی</w:t>
      </w:r>
      <w:r>
        <w:rPr>
          <w:rFonts w:hint="eastAsia"/>
          <w:rtl/>
        </w:rPr>
        <w:t>رے</w:t>
      </w:r>
      <w:r>
        <w:rPr>
          <w:rtl/>
        </w:rPr>
        <w:t xml:space="preserve"> نام ج</w:t>
      </w:r>
      <w:r>
        <w:rPr>
          <w:rFonts w:hint="cs"/>
          <w:rtl/>
        </w:rPr>
        <w:t>ی</w:t>
      </w:r>
      <w:r>
        <w:rPr>
          <w:rFonts w:hint="eastAsia"/>
          <w:rtl/>
        </w:rPr>
        <w:t>سا</w:t>
      </w:r>
      <w:r>
        <w:rPr>
          <w:rtl/>
        </w:rPr>
        <w:t xml:space="preserve"> ہوگا اور اس کے والد کا نام م</w:t>
      </w:r>
      <w:r>
        <w:rPr>
          <w:rFonts w:hint="cs"/>
          <w:rtl/>
        </w:rPr>
        <w:t>ی</w:t>
      </w:r>
      <w:r>
        <w:rPr>
          <w:rFonts w:hint="eastAsia"/>
          <w:rtl/>
        </w:rPr>
        <w:t>رے</w:t>
      </w:r>
      <w:r>
        <w:rPr>
          <w:rtl/>
        </w:rPr>
        <w:t xml:space="preserve"> والد کے نام ج</w:t>
      </w:r>
      <w:r>
        <w:rPr>
          <w:rFonts w:hint="cs"/>
          <w:rtl/>
        </w:rPr>
        <w:t>ی</w:t>
      </w:r>
      <w:r>
        <w:rPr>
          <w:rFonts w:hint="eastAsia"/>
          <w:rtl/>
        </w:rPr>
        <w:t>ساہوگا</w:t>
      </w:r>
      <w:r>
        <w:rPr>
          <w:rtl/>
        </w:rPr>
        <w:t xml:space="preserve"> </w:t>
      </w:r>
      <w:r w:rsidRPr="006C0D31">
        <w:rPr>
          <w:rStyle w:val="libFootnotenumChar"/>
          <w:rtl/>
        </w:rPr>
        <w:t>(</w:t>
      </w:r>
      <w:r w:rsidR="003042EF" w:rsidRPr="006C0D31">
        <w:rPr>
          <w:rStyle w:val="libFootnotenumChar"/>
          <w:rFonts w:hint="cs"/>
          <w:rtl/>
        </w:rPr>
        <w:t>30</w:t>
      </w:r>
      <w:r w:rsidRPr="006C0D31">
        <w:rPr>
          <w:rStyle w:val="libFootnotenumChar"/>
          <w:rtl/>
        </w:rPr>
        <w:t>)</w:t>
      </w:r>
      <w:r>
        <w:rPr>
          <w:rtl/>
        </w:rPr>
        <w:t xml:space="preserve"> وہ  زم</w:t>
      </w:r>
      <w:r>
        <w:rPr>
          <w:rFonts w:hint="cs"/>
          <w:rtl/>
        </w:rPr>
        <w:t>ی</w:t>
      </w:r>
      <w:r>
        <w:rPr>
          <w:rFonts w:hint="eastAsia"/>
          <w:rtl/>
        </w:rPr>
        <w:t>ن</w:t>
      </w:r>
      <w:r>
        <w:rPr>
          <w:rtl/>
        </w:rPr>
        <w:t xml:space="preserve"> کو اس</w:t>
      </w:r>
      <w:r>
        <w:rPr>
          <w:rFonts w:hint="cs"/>
          <w:rtl/>
        </w:rPr>
        <w:t>ی</w:t>
      </w:r>
      <w:r>
        <w:rPr>
          <w:rtl/>
        </w:rPr>
        <w:t xml:space="preserve"> طرح عدل و انصاف سے بھر دے گا ج</w:t>
      </w:r>
      <w:r>
        <w:rPr>
          <w:rFonts w:hint="cs"/>
          <w:rtl/>
        </w:rPr>
        <w:t>ی</w:t>
      </w:r>
      <w:r>
        <w:rPr>
          <w:rFonts w:hint="eastAsia"/>
          <w:rtl/>
        </w:rPr>
        <w:t>سے</w:t>
      </w:r>
      <w:r>
        <w:rPr>
          <w:rtl/>
        </w:rPr>
        <w:t xml:space="preserve"> وہ اس سے ق</w:t>
      </w:r>
      <w:r>
        <w:rPr>
          <w:rFonts w:hint="eastAsia"/>
          <w:rtl/>
        </w:rPr>
        <w:t>بل</w:t>
      </w:r>
      <w:r>
        <w:rPr>
          <w:rtl/>
        </w:rPr>
        <w:t xml:space="preserve"> ظلم و جور سے بھر</w:t>
      </w:r>
      <w:r>
        <w:rPr>
          <w:rFonts w:hint="cs"/>
          <w:rtl/>
        </w:rPr>
        <w:t>ی</w:t>
      </w:r>
      <w:r>
        <w:rPr>
          <w:rtl/>
        </w:rPr>
        <w:t xml:space="preserve"> ہوگ</w:t>
      </w:r>
      <w:r>
        <w:rPr>
          <w:rFonts w:hint="cs"/>
          <w:rtl/>
        </w:rPr>
        <w:t>ی</w:t>
      </w:r>
      <w:r>
        <w:rPr>
          <w:rtl/>
        </w:rPr>
        <w:t>۔</w:t>
      </w:r>
    </w:p>
    <w:p w:rsidR="00E90CE5" w:rsidRDefault="00E90CE5" w:rsidP="00E90CE5">
      <w:pPr>
        <w:pStyle w:val="libNormal"/>
        <w:rPr>
          <w:rtl/>
        </w:rPr>
      </w:pPr>
      <w:r>
        <w:rPr>
          <w:rFonts w:hint="eastAsia"/>
          <w:rtl/>
        </w:rPr>
        <w:t>نکتہ</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حافظ ابو نع</w:t>
      </w:r>
      <w:r>
        <w:rPr>
          <w:rFonts w:hint="cs"/>
          <w:rtl/>
        </w:rPr>
        <w:t>ی</w:t>
      </w:r>
      <w:r>
        <w:rPr>
          <w:rFonts w:hint="eastAsia"/>
          <w:rtl/>
        </w:rPr>
        <w:t>م</w:t>
      </w:r>
      <w:r>
        <w:rPr>
          <w:rtl/>
        </w:rPr>
        <w:t xml:space="preserve"> اصفہان</w:t>
      </w:r>
      <w:r>
        <w:rPr>
          <w:rFonts w:hint="cs"/>
          <w:rtl/>
        </w:rPr>
        <w:t>ی</w:t>
      </w:r>
      <w:r>
        <w:rPr>
          <w:rtl/>
        </w:rPr>
        <w:t xml:space="preserve"> نے کتاب "صفت المہد</w:t>
      </w:r>
      <w:r>
        <w:rPr>
          <w:rFonts w:hint="cs"/>
          <w:rtl/>
        </w:rPr>
        <w:t>ی</w:t>
      </w:r>
      <w:r>
        <w:rPr>
          <w:rtl/>
        </w:rPr>
        <w:t>" م</w:t>
      </w:r>
      <w:r>
        <w:rPr>
          <w:rFonts w:hint="cs"/>
          <w:rtl/>
        </w:rPr>
        <w:t>ی</w:t>
      </w:r>
      <w:r>
        <w:rPr>
          <w:rFonts w:hint="eastAsia"/>
          <w:rtl/>
        </w:rPr>
        <w:t>ں</w:t>
      </w:r>
      <w:r>
        <w:rPr>
          <w:rtl/>
        </w:rPr>
        <w:t xml:space="preserve"> بھ</w:t>
      </w:r>
      <w:r>
        <w:rPr>
          <w:rFonts w:hint="cs"/>
          <w:rtl/>
        </w:rPr>
        <w:t>ی</w:t>
      </w:r>
      <w:r>
        <w:rPr>
          <w:rtl/>
        </w:rPr>
        <w:t xml:space="preserve"> نقل ک</w:t>
      </w:r>
      <w:r>
        <w:rPr>
          <w:rFonts w:hint="cs"/>
          <w:rtl/>
        </w:rPr>
        <w:t>ی</w:t>
      </w:r>
      <w:r>
        <w:rPr>
          <w:rtl/>
        </w:rPr>
        <w:t xml:space="preserve"> ہے اور ہم اس فصل کے آخر م</w:t>
      </w:r>
      <w:r>
        <w:rPr>
          <w:rFonts w:hint="cs"/>
          <w:rtl/>
        </w:rPr>
        <w:t>ی</w:t>
      </w:r>
      <w:r>
        <w:rPr>
          <w:rFonts w:hint="eastAsia"/>
          <w:rtl/>
        </w:rPr>
        <w:t>ں</w:t>
      </w:r>
      <w:r>
        <w:rPr>
          <w:rtl/>
        </w:rPr>
        <w:t xml:space="preserve"> ثابت کر</w:t>
      </w:r>
      <w:r>
        <w:rPr>
          <w:rFonts w:hint="cs"/>
          <w:rtl/>
        </w:rPr>
        <w:t>ی</w:t>
      </w:r>
      <w:r>
        <w:rPr>
          <w:rFonts w:hint="eastAsia"/>
          <w:rtl/>
        </w:rPr>
        <w:t>ں</w:t>
      </w:r>
      <w:r>
        <w:rPr>
          <w:rtl/>
        </w:rPr>
        <w:t xml:space="preserve"> گے کہ عبارت "اسم اَب</w:t>
      </w:r>
      <w:r>
        <w:rPr>
          <w:rFonts w:hint="cs"/>
          <w:rtl/>
        </w:rPr>
        <w:t>ی</w:t>
      </w:r>
      <w:r>
        <w:rPr>
          <w:rFonts w:hint="eastAsia"/>
          <w:rtl/>
        </w:rPr>
        <w:t>ہ</w:t>
      </w:r>
      <w:r>
        <w:rPr>
          <w:rtl/>
        </w:rPr>
        <w:t xml:space="preserve"> اسم ُاب</w:t>
      </w:r>
      <w:r>
        <w:rPr>
          <w:rFonts w:hint="cs"/>
          <w:rtl/>
        </w:rPr>
        <w:t>ی</w:t>
      </w:r>
      <w:r>
        <w:rPr>
          <w:rtl/>
        </w:rPr>
        <w:t>" رسول گ</w:t>
      </w:r>
      <w:r w:rsidR="00D854E7">
        <w:rPr>
          <w:rtl/>
        </w:rPr>
        <w:t>را</w:t>
      </w:r>
      <w:r>
        <w:rPr>
          <w:rtl/>
        </w:rPr>
        <w:t>م</w:t>
      </w:r>
      <w:r>
        <w:rPr>
          <w:rFonts w:hint="cs"/>
          <w:rtl/>
        </w:rPr>
        <w:t>ی</w:t>
      </w:r>
      <w:r>
        <w:rPr>
          <w:rtl/>
        </w:rPr>
        <w:t xml:space="preserve"> قدر ک</w:t>
      </w:r>
      <w:r>
        <w:rPr>
          <w:rFonts w:hint="cs"/>
          <w:rtl/>
        </w:rPr>
        <w:t>ی</w:t>
      </w:r>
      <w:r>
        <w:rPr>
          <w:rtl/>
        </w:rPr>
        <w:t xml:space="preserve"> زبان مبارک سے صادر شدہ نہ</w:t>
      </w:r>
      <w:r>
        <w:rPr>
          <w:rFonts w:hint="cs"/>
          <w:rtl/>
        </w:rPr>
        <w:t>ی</w:t>
      </w:r>
      <w:r>
        <w:rPr>
          <w:rFonts w:hint="eastAsia"/>
          <w:rtl/>
        </w:rPr>
        <w:t>ں</w:t>
      </w:r>
      <w:r>
        <w:rPr>
          <w:rtl/>
        </w:rPr>
        <w:t xml:space="preserve"> ہے۔ </w:t>
      </w:r>
    </w:p>
    <w:p w:rsidR="00E90CE5" w:rsidRDefault="00E90CE5" w:rsidP="00E90CE5">
      <w:pPr>
        <w:pStyle w:val="libNormal"/>
        <w:rPr>
          <w:rtl/>
        </w:rPr>
      </w:pPr>
    </w:p>
    <w:p w:rsidR="00E90CE5" w:rsidRDefault="00E90CE5" w:rsidP="00E90CE5">
      <w:pPr>
        <w:pStyle w:val="libNormal"/>
        <w:rPr>
          <w:rtl/>
        </w:rPr>
      </w:pPr>
    </w:p>
    <w:p w:rsidR="00E90CE5" w:rsidRDefault="00E90CE5" w:rsidP="00E90CE5">
      <w:pPr>
        <w:pStyle w:val="libNormal"/>
        <w:rPr>
          <w:rtl/>
        </w:rPr>
      </w:pPr>
    </w:p>
    <w:p w:rsidR="00E90CE5" w:rsidRDefault="002A35F2" w:rsidP="00A06BAE">
      <w:pPr>
        <w:pStyle w:val="Heading2Center"/>
        <w:rPr>
          <w:rtl/>
        </w:rPr>
      </w:pPr>
      <w:bookmarkStart w:id="191" w:name="_Toc504211505"/>
      <w:r>
        <w:rPr>
          <w:rFonts w:hint="eastAsia"/>
          <w:rtl/>
        </w:rPr>
        <w:t>مہدی (عج اللہ فرجہ الشریف)</w:t>
      </w:r>
      <w:r w:rsidR="00E90CE5">
        <w:rPr>
          <w:rtl/>
        </w:rPr>
        <w:t xml:space="preserve"> موعود شہاب ثاقب ک</w:t>
      </w:r>
      <w:r w:rsidR="00E90CE5">
        <w:rPr>
          <w:rFonts w:hint="cs"/>
          <w:rtl/>
        </w:rPr>
        <w:t>ی</w:t>
      </w:r>
      <w:r w:rsidR="00E90CE5">
        <w:rPr>
          <w:rtl/>
        </w:rPr>
        <w:t xml:space="preserve"> مانند نمودار ہوں گے</w:t>
      </w:r>
      <w:bookmarkEnd w:id="191"/>
    </w:p>
    <w:p w:rsidR="00E90CE5" w:rsidRDefault="00E90CE5" w:rsidP="003042EF">
      <w:pPr>
        <w:pStyle w:val="libNormal"/>
        <w:rPr>
          <w:rtl/>
        </w:rPr>
      </w:pPr>
      <w:r>
        <w:rPr>
          <w:rtl/>
          <w:lang w:bidi="fa-IR"/>
        </w:rPr>
        <w:t>۱۶</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حنف</w:t>
      </w:r>
      <w:r>
        <w:rPr>
          <w:rFonts w:hint="cs"/>
          <w:rtl/>
        </w:rPr>
        <w:t>ی</w:t>
      </w:r>
      <w:r>
        <w:rPr>
          <w:rtl/>
        </w:rPr>
        <w:t xml:space="preserve"> بلخ</w:t>
      </w:r>
      <w:r>
        <w:rPr>
          <w:rFonts w:hint="cs"/>
          <w:rtl/>
        </w:rPr>
        <w:t>ی</w:t>
      </w:r>
      <w:r w:rsidRPr="006C0D31">
        <w:rPr>
          <w:rStyle w:val="libFootnotenumChar"/>
          <w:rtl/>
        </w:rPr>
        <w:t>(</w:t>
      </w:r>
      <w:r w:rsidR="003042EF" w:rsidRPr="006C0D31">
        <w:rPr>
          <w:rStyle w:val="libFootnotenumChar"/>
          <w:rFonts w:hint="cs"/>
          <w:rtl/>
        </w:rPr>
        <w:t>31</w:t>
      </w:r>
      <w:r w:rsidRPr="006C0D31">
        <w:rPr>
          <w:rStyle w:val="libFootnotenumChar"/>
          <w:rtl/>
        </w:rPr>
        <w:t>)</w:t>
      </w:r>
      <w:r>
        <w:rPr>
          <w:rtl/>
        </w:rPr>
        <w:t xml:space="preserve"> نے روا</w:t>
      </w:r>
      <w:r>
        <w:rPr>
          <w:rFonts w:hint="cs"/>
          <w:rtl/>
        </w:rPr>
        <w:t>ی</w:t>
      </w:r>
      <w:r>
        <w:rPr>
          <w:rFonts w:hint="eastAsia"/>
          <w:rtl/>
        </w:rPr>
        <w:t>ت</w:t>
      </w:r>
      <w:r>
        <w:rPr>
          <w:rtl/>
        </w:rPr>
        <w:t xml:space="preserve"> نقل ک</w:t>
      </w:r>
      <w:r>
        <w:rPr>
          <w:rFonts w:hint="cs"/>
          <w:rtl/>
        </w:rPr>
        <w:t>ی</w:t>
      </w:r>
      <w:r>
        <w:rPr>
          <w:rtl/>
        </w:rPr>
        <w:t xml:space="preserve"> ہے:</w:t>
      </w:r>
    </w:p>
    <w:p w:rsidR="00E90CE5" w:rsidRDefault="00E90CE5" w:rsidP="005946DD">
      <w:pPr>
        <w:pStyle w:val="libArabic"/>
        <w:rPr>
          <w:rtl/>
        </w:rPr>
      </w:pPr>
      <w:r>
        <w:rPr>
          <w:rtl/>
        </w:rPr>
        <w:t xml:space="preserve"> "وَ فِ</w:t>
      </w:r>
      <w:r>
        <w:rPr>
          <w:rFonts w:hint="cs"/>
          <w:rtl/>
        </w:rPr>
        <w:t>ی</w:t>
      </w:r>
      <w:r>
        <w:rPr>
          <w:rtl/>
        </w:rPr>
        <w:t xml:space="preserve"> ال</w:t>
      </w:r>
      <w:r w:rsidRPr="004C04B0">
        <w:rPr>
          <w:rFonts w:hint="cs"/>
          <w:rtl/>
        </w:rPr>
        <w:t>ۡ</w:t>
      </w:r>
      <w:r>
        <w:rPr>
          <w:rFonts w:hint="cs"/>
          <w:rtl/>
        </w:rPr>
        <w:t>مَناقِبِ حَدَّثَنا جَع</w:t>
      </w:r>
      <w:r w:rsidRPr="004C04B0">
        <w:rPr>
          <w:rFonts w:hint="cs"/>
          <w:rtl/>
        </w:rPr>
        <w:t>ۡ</w:t>
      </w:r>
      <w:r>
        <w:rPr>
          <w:rFonts w:hint="cs"/>
          <w:rtl/>
        </w:rPr>
        <w:t>فَرُ ب</w:t>
      </w:r>
      <w:r w:rsidRPr="004C04B0">
        <w:rPr>
          <w:rFonts w:hint="cs"/>
          <w:rtl/>
        </w:rPr>
        <w:t>ۡ</w:t>
      </w:r>
      <w:r>
        <w:rPr>
          <w:rFonts w:hint="cs"/>
          <w:rtl/>
        </w:rPr>
        <w:t>نُ مُحَمَّدِ ب</w:t>
      </w:r>
      <w:r w:rsidRPr="004C04B0">
        <w:rPr>
          <w:rFonts w:hint="cs"/>
          <w:rtl/>
        </w:rPr>
        <w:t>ۡ</w:t>
      </w:r>
      <w:r>
        <w:rPr>
          <w:rFonts w:hint="cs"/>
          <w:rtl/>
        </w:rPr>
        <w:t>نِ مَس</w:t>
      </w:r>
      <w:r w:rsidRPr="004C04B0">
        <w:rPr>
          <w:rFonts w:hint="cs"/>
          <w:rtl/>
        </w:rPr>
        <w:t>ۡ</w:t>
      </w:r>
      <w:r>
        <w:rPr>
          <w:rFonts w:hint="cs"/>
          <w:rtl/>
        </w:rPr>
        <w:t>رُور، حَدَّ</w:t>
      </w:r>
      <w:r>
        <w:rPr>
          <w:rtl/>
        </w:rPr>
        <w:t>ثَنا ال</w:t>
      </w:r>
      <w:r w:rsidRPr="004C04B0">
        <w:rPr>
          <w:rFonts w:hint="cs"/>
          <w:rtl/>
        </w:rPr>
        <w:t>ۡ</w:t>
      </w:r>
      <w:r>
        <w:rPr>
          <w:rFonts w:hint="cs"/>
          <w:rtl/>
        </w:rPr>
        <w:t>حُسَی</w:t>
      </w:r>
      <w:r w:rsidRPr="004C04B0">
        <w:rPr>
          <w:rFonts w:hint="cs"/>
          <w:rtl/>
        </w:rPr>
        <w:t>ۡ</w:t>
      </w:r>
      <w:r>
        <w:rPr>
          <w:rFonts w:hint="eastAsia"/>
          <w:rtl/>
        </w:rPr>
        <w:t>نُ</w:t>
      </w:r>
      <w:r>
        <w:rPr>
          <w:rtl/>
        </w:rPr>
        <w:t xml:space="preserve"> بن مُحَمَّدِ بن عامِر عَن</w:t>
      </w:r>
      <w:r w:rsidRPr="004C04B0">
        <w:rPr>
          <w:rFonts w:hint="cs"/>
          <w:rtl/>
        </w:rPr>
        <w:t>ۡ</w:t>
      </w:r>
      <w:r>
        <w:rPr>
          <w:rFonts w:hint="cs"/>
          <w:rtl/>
        </w:rPr>
        <w:t xml:space="preserve"> عَمِّ</w:t>
      </w:r>
      <w:r w:rsidR="00800285" w:rsidRPr="004C04B0">
        <w:rPr>
          <w:rFonts w:hint="cs"/>
          <w:rtl/>
        </w:rPr>
        <w:t>ه</w:t>
      </w:r>
      <w:r w:rsidR="00641ED1">
        <w:rPr>
          <w:rFonts w:hint="cs"/>
          <w:rtl/>
        </w:rPr>
        <w:t xml:space="preserve"> </w:t>
      </w:r>
      <w:r w:rsidRPr="001E0E4C">
        <w:rPr>
          <w:rFonts w:hint="cs"/>
          <w:rtl/>
        </w:rPr>
        <w:t>عَب</w:t>
      </w:r>
      <w:r w:rsidRPr="004C04B0">
        <w:rPr>
          <w:rFonts w:hint="cs"/>
          <w:rtl/>
        </w:rPr>
        <w:t>ۡ</w:t>
      </w:r>
      <w:r>
        <w:rPr>
          <w:rFonts w:hint="cs"/>
          <w:rtl/>
        </w:rPr>
        <w:t>دِ الل</w:t>
      </w:r>
      <w:r w:rsidR="00800285" w:rsidRPr="004C04B0">
        <w:rPr>
          <w:rFonts w:hint="cs"/>
          <w:rtl/>
        </w:rPr>
        <w:t xml:space="preserve">ه  </w:t>
      </w:r>
      <w:r w:rsidRPr="001E0E4C">
        <w:rPr>
          <w:rFonts w:hint="cs"/>
          <w:rtl/>
        </w:rPr>
        <w:t>ِ بن عامِرِ، عَن</w:t>
      </w:r>
      <w:r w:rsidRPr="004C04B0">
        <w:rPr>
          <w:rFonts w:hint="cs"/>
          <w:rtl/>
        </w:rPr>
        <w:t>ۡ</w:t>
      </w:r>
      <w:r>
        <w:rPr>
          <w:rFonts w:hint="cs"/>
          <w:rtl/>
        </w:rPr>
        <w:t xml:space="preserve"> مُحَمَّدِ بن اَبی</w:t>
      </w:r>
      <w:r>
        <w:rPr>
          <w:rtl/>
        </w:rPr>
        <w:t xml:space="preserve"> عُمَ</w:t>
      </w:r>
      <w:r>
        <w:rPr>
          <w:rFonts w:hint="cs"/>
          <w:rtl/>
        </w:rPr>
        <w:t>ی</w:t>
      </w:r>
      <w:r w:rsidRPr="004C04B0">
        <w:rPr>
          <w:rFonts w:hint="cs"/>
          <w:rtl/>
        </w:rPr>
        <w:t>ۡ</w:t>
      </w:r>
      <w:r>
        <w:rPr>
          <w:rFonts w:hint="eastAsia"/>
          <w:rtl/>
        </w:rPr>
        <w:t>ر،</w:t>
      </w:r>
      <w:r>
        <w:rPr>
          <w:rtl/>
        </w:rPr>
        <w:t xml:space="preserve"> عَن</w:t>
      </w:r>
      <w:r w:rsidRPr="004C04B0">
        <w:rPr>
          <w:rFonts w:hint="cs"/>
          <w:rtl/>
        </w:rPr>
        <w:t>ۡ</w:t>
      </w:r>
      <w:r>
        <w:rPr>
          <w:rFonts w:hint="cs"/>
          <w:rtl/>
        </w:rPr>
        <w:t xml:space="preserve"> اَبی</w:t>
      </w:r>
      <w:r>
        <w:rPr>
          <w:rtl/>
        </w:rPr>
        <w:t xml:space="preserve"> جَم</w:t>
      </w:r>
      <w:r>
        <w:rPr>
          <w:rFonts w:hint="cs"/>
          <w:rtl/>
        </w:rPr>
        <w:t>ی</w:t>
      </w:r>
      <w:r>
        <w:rPr>
          <w:rFonts w:hint="eastAsia"/>
          <w:rtl/>
        </w:rPr>
        <w:t>لَ</w:t>
      </w:r>
      <w:r w:rsidR="00800285" w:rsidRPr="004C04B0">
        <w:rPr>
          <w:rFonts w:hint="cs"/>
          <w:rtl/>
        </w:rPr>
        <w:t>ة</w:t>
      </w:r>
      <w:r w:rsidRPr="001E0E4C">
        <w:rPr>
          <w:rFonts w:hint="cs"/>
          <w:rtl/>
        </w:rPr>
        <w:t>ِ</w:t>
      </w:r>
      <w:r>
        <w:rPr>
          <w:rtl/>
        </w:rPr>
        <w:t xml:space="preserve">  اَل</w:t>
      </w:r>
      <w:r w:rsidRPr="004C04B0">
        <w:rPr>
          <w:rFonts w:hint="cs"/>
          <w:rtl/>
        </w:rPr>
        <w:t>ۡ</w:t>
      </w:r>
      <w:r>
        <w:rPr>
          <w:rFonts w:hint="cs"/>
          <w:rtl/>
        </w:rPr>
        <w:t>مُفَضَّلِ بن صالِح، عَن</w:t>
      </w:r>
      <w:r w:rsidRPr="004C04B0">
        <w:rPr>
          <w:rFonts w:hint="cs"/>
          <w:rtl/>
        </w:rPr>
        <w:t>ۡ</w:t>
      </w:r>
      <w:r>
        <w:rPr>
          <w:rFonts w:hint="cs"/>
          <w:rtl/>
        </w:rPr>
        <w:t xml:space="preserve"> جابِرِ ب</w:t>
      </w:r>
      <w:r w:rsidRPr="004C04B0">
        <w:rPr>
          <w:rFonts w:hint="cs"/>
          <w:rtl/>
        </w:rPr>
        <w:t>ۡ</w:t>
      </w:r>
      <w:r>
        <w:rPr>
          <w:rFonts w:hint="cs"/>
          <w:rtl/>
        </w:rPr>
        <w:t>نِ یَ</w:t>
      </w:r>
      <w:r>
        <w:rPr>
          <w:rFonts w:hint="eastAsia"/>
          <w:rtl/>
        </w:rPr>
        <w:t>ز</w:t>
      </w:r>
      <w:r>
        <w:rPr>
          <w:rFonts w:hint="cs"/>
          <w:rtl/>
        </w:rPr>
        <w:t>ی</w:t>
      </w:r>
      <w:r>
        <w:rPr>
          <w:rFonts w:hint="eastAsia"/>
          <w:rtl/>
        </w:rPr>
        <w:t>د،</w:t>
      </w:r>
      <w:r>
        <w:rPr>
          <w:rtl/>
        </w:rPr>
        <w:t xml:space="preserve"> عَن</w:t>
      </w:r>
      <w:r w:rsidRPr="004C04B0">
        <w:rPr>
          <w:rFonts w:hint="cs"/>
          <w:rtl/>
        </w:rPr>
        <w:t>ۡ</w:t>
      </w:r>
      <w:r>
        <w:rPr>
          <w:rFonts w:hint="cs"/>
          <w:rtl/>
        </w:rPr>
        <w:t xml:space="preserve"> ج</w:t>
      </w:r>
      <w:r>
        <w:rPr>
          <w:rFonts w:hint="eastAsia"/>
          <w:rtl/>
        </w:rPr>
        <w:t>اِبرِ</w:t>
      </w:r>
      <w:r>
        <w:rPr>
          <w:rtl/>
        </w:rPr>
        <w:t xml:space="preserve"> ب</w:t>
      </w:r>
      <w:r w:rsidRPr="004C04B0">
        <w:rPr>
          <w:rFonts w:hint="cs"/>
          <w:rtl/>
        </w:rPr>
        <w:t>ۡ</w:t>
      </w:r>
      <w:r>
        <w:rPr>
          <w:rFonts w:hint="cs"/>
          <w:rtl/>
        </w:rPr>
        <w:t>نِ عَبدِ الل</w:t>
      </w:r>
      <w:r w:rsidR="00800285" w:rsidRPr="004C04B0">
        <w:rPr>
          <w:rFonts w:hint="cs"/>
          <w:rtl/>
        </w:rPr>
        <w:t xml:space="preserve">ه  </w:t>
      </w:r>
      <w:r w:rsidRPr="001E0E4C">
        <w:rPr>
          <w:rFonts w:hint="cs"/>
          <w:rtl/>
        </w:rPr>
        <w:t>ِ ال</w:t>
      </w:r>
      <w:r w:rsidRPr="004C04B0">
        <w:rPr>
          <w:rFonts w:hint="cs"/>
          <w:rtl/>
        </w:rPr>
        <w:t>ۡ</w:t>
      </w:r>
      <w:r>
        <w:rPr>
          <w:rFonts w:hint="cs"/>
          <w:rtl/>
        </w:rPr>
        <w:t>اَنصاری</w:t>
      </w:r>
      <w:r>
        <w:rPr>
          <w:rtl/>
        </w:rPr>
        <w:t xml:space="preserve"> رَضِ</w:t>
      </w:r>
      <w:r>
        <w:rPr>
          <w:rFonts w:hint="cs"/>
          <w:rtl/>
        </w:rPr>
        <w:t>یَ</w:t>
      </w:r>
      <w:r>
        <w:rPr>
          <w:rtl/>
        </w:rPr>
        <w:t xml:space="preserve"> الل</w:t>
      </w:r>
      <w:r w:rsidR="00800285" w:rsidRPr="004C04B0">
        <w:rPr>
          <w:rFonts w:hint="cs"/>
          <w:rtl/>
        </w:rPr>
        <w:t xml:space="preserve">ه  </w:t>
      </w:r>
      <w:r w:rsidRPr="001E0E4C">
        <w:rPr>
          <w:rFonts w:hint="cs"/>
          <w:rtl/>
        </w:rPr>
        <w:t>ُ عَن</w:t>
      </w:r>
      <w:r w:rsidRPr="004C04B0">
        <w:rPr>
          <w:rFonts w:hint="cs"/>
          <w:rtl/>
        </w:rPr>
        <w:t>ۡ</w:t>
      </w:r>
      <w:r w:rsidR="00800285" w:rsidRPr="004C04B0">
        <w:rPr>
          <w:rFonts w:hint="cs"/>
          <w:rtl/>
        </w:rPr>
        <w:t xml:space="preserve">ه  </w:t>
      </w:r>
      <w:r w:rsidRPr="001E0E4C">
        <w:rPr>
          <w:rFonts w:hint="cs"/>
          <w:rtl/>
        </w:rPr>
        <w:t xml:space="preserve">ُما، قالَ، قالَ رَسولُ </w:t>
      </w:r>
      <w:r>
        <w:rPr>
          <w:rtl/>
        </w:rPr>
        <w:t>الل</w:t>
      </w:r>
      <w:r w:rsidR="00800285" w:rsidRPr="004C04B0">
        <w:rPr>
          <w:rFonts w:hint="cs"/>
          <w:rtl/>
        </w:rPr>
        <w:t xml:space="preserve">ه  </w:t>
      </w:r>
      <w:r w:rsidRPr="001E0E4C">
        <w:rPr>
          <w:rFonts w:hint="cs"/>
          <w:rtl/>
        </w:rPr>
        <w:t xml:space="preserve">ِ </w:t>
      </w:r>
      <w:r>
        <w:rPr>
          <w:rFonts w:hint="cs"/>
          <w:rtl/>
        </w:rPr>
        <w:t>ﷺ</w:t>
      </w:r>
      <w:r>
        <w:rPr>
          <w:rtl/>
        </w:rPr>
        <w:t xml:space="preserve"> : اَل</w:t>
      </w:r>
      <w:r w:rsidRPr="004C04B0">
        <w:rPr>
          <w:rFonts w:hint="cs"/>
          <w:rtl/>
        </w:rPr>
        <w:t>ۡ</w:t>
      </w:r>
      <w:r>
        <w:rPr>
          <w:rFonts w:hint="cs"/>
          <w:rtl/>
        </w:rPr>
        <w:t>مَ</w:t>
      </w:r>
      <w:r w:rsidR="00800285" w:rsidRPr="004C04B0">
        <w:rPr>
          <w:rFonts w:hint="cs"/>
          <w:rtl/>
        </w:rPr>
        <w:t xml:space="preserve">ه  </w:t>
      </w:r>
      <w:r w:rsidRPr="004C04B0">
        <w:rPr>
          <w:rFonts w:hint="cs"/>
          <w:rtl/>
        </w:rPr>
        <w:t>ۡ</w:t>
      </w:r>
      <w:r>
        <w:rPr>
          <w:rFonts w:hint="cs"/>
          <w:rtl/>
        </w:rPr>
        <w:t>دیُّ</w:t>
      </w:r>
      <w:r>
        <w:rPr>
          <w:rtl/>
        </w:rPr>
        <w:t xml:space="preserve"> مِن</w:t>
      </w:r>
      <w:r w:rsidRPr="004C04B0">
        <w:rPr>
          <w:rFonts w:hint="cs"/>
          <w:rtl/>
        </w:rPr>
        <w:t>ۡ</w:t>
      </w:r>
      <w:r>
        <w:rPr>
          <w:rFonts w:hint="cs"/>
          <w:rtl/>
        </w:rPr>
        <w:t xml:space="preserve"> وُل</w:t>
      </w:r>
      <w:r w:rsidRPr="004C04B0">
        <w:rPr>
          <w:rFonts w:hint="cs"/>
          <w:rtl/>
        </w:rPr>
        <w:t>ۡ</w:t>
      </w:r>
      <w:r>
        <w:rPr>
          <w:rFonts w:hint="cs"/>
          <w:rtl/>
        </w:rPr>
        <w:t>دی</w:t>
      </w:r>
      <w:r>
        <w:rPr>
          <w:rtl/>
        </w:rPr>
        <w:t xml:space="preserve"> اِس</w:t>
      </w:r>
      <w:r w:rsidRPr="004C04B0">
        <w:rPr>
          <w:rFonts w:hint="cs"/>
          <w:rtl/>
        </w:rPr>
        <w:t>ۡ</w:t>
      </w:r>
      <w:r>
        <w:rPr>
          <w:rFonts w:hint="cs"/>
          <w:rtl/>
        </w:rPr>
        <w:t>مُ</w:t>
      </w:r>
      <w:r w:rsidR="00800285" w:rsidRPr="004C04B0">
        <w:rPr>
          <w:rFonts w:hint="cs"/>
          <w:rtl/>
        </w:rPr>
        <w:t xml:space="preserve">ه  </w:t>
      </w:r>
      <w:r w:rsidRPr="001E0E4C">
        <w:rPr>
          <w:rFonts w:hint="cs"/>
          <w:rtl/>
        </w:rPr>
        <w:t>ُ اِس</w:t>
      </w:r>
      <w:r w:rsidRPr="004C04B0">
        <w:rPr>
          <w:rFonts w:hint="cs"/>
          <w:rtl/>
        </w:rPr>
        <w:t>ۡ</w:t>
      </w:r>
      <w:r>
        <w:rPr>
          <w:rFonts w:hint="cs"/>
          <w:rtl/>
        </w:rPr>
        <w:t>می</w:t>
      </w:r>
      <w:r>
        <w:rPr>
          <w:rtl/>
        </w:rPr>
        <w:t xml:space="preserve"> وَ کُن</w:t>
      </w:r>
      <w:r w:rsidRPr="004C04B0">
        <w:rPr>
          <w:rFonts w:hint="cs"/>
          <w:rtl/>
        </w:rPr>
        <w:t>ۡ</w:t>
      </w:r>
      <w:r>
        <w:rPr>
          <w:rFonts w:hint="cs"/>
          <w:rtl/>
        </w:rPr>
        <w:t>یَ</w:t>
      </w:r>
      <w:r>
        <w:rPr>
          <w:rFonts w:hint="eastAsia"/>
          <w:rtl/>
        </w:rPr>
        <w:t>تُ</w:t>
      </w:r>
      <w:r w:rsidR="00800285" w:rsidRPr="004C04B0">
        <w:rPr>
          <w:rFonts w:hint="cs"/>
          <w:rtl/>
        </w:rPr>
        <w:t xml:space="preserve">ه  </w:t>
      </w:r>
      <w:r w:rsidRPr="001E0E4C">
        <w:rPr>
          <w:rFonts w:hint="cs"/>
          <w:rtl/>
        </w:rPr>
        <w:t>ُ</w:t>
      </w:r>
      <w:r>
        <w:rPr>
          <w:rtl/>
        </w:rPr>
        <w:t xml:space="preserve"> کُن</w:t>
      </w:r>
      <w:r w:rsidRPr="004C04B0">
        <w:rPr>
          <w:rFonts w:hint="cs"/>
          <w:rtl/>
        </w:rPr>
        <w:t>ۡ</w:t>
      </w:r>
      <w:r>
        <w:rPr>
          <w:rFonts w:hint="cs"/>
          <w:rtl/>
        </w:rPr>
        <w:t>یَ</w:t>
      </w:r>
      <w:r>
        <w:rPr>
          <w:rFonts w:hint="eastAsia"/>
          <w:rtl/>
        </w:rPr>
        <w:t>ت</w:t>
      </w:r>
      <w:r>
        <w:rPr>
          <w:rFonts w:hint="cs"/>
          <w:rtl/>
        </w:rPr>
        <w:t>ی</w:t>
      </w:r>
      <w:r>
        <w:rPr>
          <w:rtl/>
        </w:rPr>
        <w:t xml:space="preserve"> اَش</w:t>
      </w:r>
      <w:r w:rsidRPr="004C04B0">
        <w:rPr>
          <w:rFonts w:hint="cs"/>
          <w:rtl/>
        </w:rPr>
        <w:t>ۡ</w:t>
      </w:r>
      <w:r>
        <w:rPr>
          <w:rFonts w:hint="cs"/>
          <w:rtl/>
        </w:rPr>
        <w:t>بَ</w:t>
      </w:r>
      <w:r w:rsidR="00800285" w:rsidRPr="004C04B0">
        <w:rPr>
          <w:rFonts w:hint="cs"/>
          <w:rtl/>
        </w:rPr>
        <w:t xml:space="preserve">ه  </w:t>
      </w:r>
      <w:r w:rsidRPr="001E0E4C">
        <w:rPr>
          <w:rFonts w:hint="cs"/>
          <w:rtl/>
        </w:rPr>
        <w:t>ُ النّاس ب</w:t>
      </w:r>
      <w:r>
        <w:rPr>
          <w:rFonts w:hint="cs"/>
          <w:rtl/>
        </w:rPr>
        <w:t>ی</w:t>
      </w:r>
      <w:r>
        <w:rPr>
          <w:rtl/>
        </w:rPr>
        <w:t xml:space="preserve"> خَل</w:t>
      </w:r>
      <w:r w:rsidRPr="004C04B0">
        <w:rPr>
          <w:rFonts w:hint="cs"/>
          <w:rtl/>
        </w:rPr>
        <w:t>ۡ</w:t>
      </w:r>
      <w:r>
        <w:rPr>
          <w:rFonts w:hint="cs"/>
          <w:rtl/>
        </w:rPr>
        <w:t>قاً و خُلقاً، تَکُونُ لَ</w:t>
      </w:r>
      <w:r w:rsidR="00800285" w:rsidRPr="004C04B0">
        <w:rPr>
          <w:rFonts w:hint="cs"/>
          <w:rtl/>
        </w:rPr>
        <w:t xml:space="preserve">ه  </w:t>
      </w:r>
      <w:r w:rsidRPr="001E0E4C">
        <w:rPr>
          <w:rFonts w:hint="cs"/>
          <w:rtl/>
        </w:rPr>
        <w:t>ُ غَ</w:t>
      </w:r>
      <w:r>
        <w:rPr>
          <w:rFonts w:hint="cs"/>
          <w:rtl/>
        </w:rPr>
        <w:t>ی</w:t>
      </w:r>
      <w:r w:rsidRPr="004C04B0">
        <w:rPr>
          <w:rFonts w:hint="cs"/>
          <w:rtl/>
        </w:rPr>
        <w:t>ۡ</w:t>
      </w:r>
      <w:r>
        <w:rPr>
          <w:rFonts w:hint="eastAsia"/>
          <w:rtl/>
        </w:rPr>
        <w:t>بَ</w:t>
      </w:r>
      <w:r w:rsidR="00800285" w:rsidRPr="004C04B0">
        <w:rPr>
          <w:rFonts w:hint="cs"/>
          <w:rtl/>
        </w:rPr>
        <w:t>ة</w:t>
      </w:r>
      <w:r w:rsidRPr="001E0E4C">
        <w:rPr>
          <w:rFonts w:hint="cs"/>
          <w:rtl/>
        </w:rPr>
        <w:t>ٌ</w:t>
      </w:r>
      <w:r>
        <w:rPr>
          <w:rtl/>
        </w:rPr>
        <w:t xml:space="preserve"> وَ حَ</w:t>
      </w:r>
      <w:r>
        <w:rPr>
          <w:rFonts w:hint="cs"/>
          <w:rtl/>
        </w:rPr>
        <w:t>ی</w:t>
      </w:r>
      <w:r w:rsidRPr="004C04B0">
        <w:rPr>
          <w:rFonts w:hint="cs"/>
          <w:rtl/>
        </w:rPr>
        <w:t>ۡ</w:t>
      </w:r>
      <w:r>
        <w:rPr>
          <w:rFonts w:hint="eastAsia"/>
          <w:rtl/>
        </w:rPr>
        <w:t>رَ</w:t>
      </w:r>
      <w:r w:rsidR="00800285" w:rsidRPr="004C04B0">
        <w:rPr>
          <w:rFonts w:hint="cs"/>
          <w:rtl/>
        </w:rPr>
        <w:t>ة</w:t>
      </w:r>
      <w:r w:rsidRPr="001E0E4C">
        <w:rPr>
          <w:rFonts w:hint="cs"/>
          <w:rtl/>
        </w:rPr>
        <w:t>ٌ</w:t>
      </w:r>
      <w:r>
        <w:rPr>
          <w:rFonts w:hint="eastAsia"/>
          <w:rtl/>
        </w:rPr>
        <w:t>،</w:t>
      </w:r>
      <w:r>
        <w:rPr>
          <w:rtl/>
        </w:rPr>
        <w:t xml:space="preserve"> تَضِلُّ ف</w:t>
      </w:r>
      <w:r>
        <w:rPr>
          <w:rFonts w:hint="cs"/>
          <w:rtl/>
        </w:rPr>
        <w:t>ی</w:t>
      </w:r>
      <w:r w:rsidR="00800285" w:rsidRPr="004C04B0">
        <w:rPr>
          <w:rFonts w:hint="cs"/>
          <w:rtl/>
        </w:rPr>
        <w:t xml:space="preserve">ه  </w:t>
      </w:r>
      <w:r w:rsidRPr="001E0E4C">
        <w:rPr>
          <w:rFonts w:hint="cs"/>
          <w:rtl/>
        </w:rPr>
        <w:t>ا</w:t>
      </w:r>
      <w:r>
        <w:rPr>
          <w:rtl/>
        </w:rPr>
        <w:t xml:space="preserve"> ال</w:t>
      </w:r>
      <w:r w:rsidRPr="004C04B0">
        <w:rPr>
          <w:rFonts w:hint="cs"/>
          <w:rtl/>
        </w:rPr>
        <w:t>ۡ</w:t>
      </w:r>
      <w:r>
        <w:rPr>
          <w:rFonts w:hint="cs"/>
          <w:rtl/>
        </w:rPr>
        <w:t>اُمَمُ، ثُمَّ یَ</w:t>
      </w:r>
      <w:r>
        <w:rPr>
          <w:rFonts w:hint="eastAsia"/>
          <w:rtl/>
        </w:rPr>
        <w:t>ق</w:t>
      </w:r>
      <w:r w:rsidRPr="004C04B0">
        <w:rPr>
          <w:rFonts w:hint="cs"/>
          <w:rtl/>
        </w:rPr>
        <w:t>ۡ</w:t>
      </w:r>
      <w:r>
        <w:rPr>
          <w:rFonts w:hint="cs"/>
          <w:rtl/>
        </w:rPr>
        <w:t>بَلُ</w:t>
      </w:r>
      <w:r>
        <w:rPr>
          <w:rtl/>
        </w:rPr>
        <w:t xml:space="preserve"> کَالشَّ</w:t>
      </w:r>
      <w:r w:rsidR="00800285" w:rsidRPr="004C04B0">
        <w:rPr>
          <w:rFonts w:hint="cs"/>
          <w:rtl/>
        </w:rPr>
        <w:t xml:space="preserve">ه  </w:t>
      </w:r>
      <w:r w:rsidRPr="001E0E4C">
        <w:rPr>
          <w:rFonts w:hint="cs"/>
          <w:rtl/>
        </w:rPr>
        <w:t xml:space="preserve">ابِ الثاقِبِ </w:t>
      </w:r>
      <w:r>
        <w:rPr>
          <w:rFonts w:hint="cs"/>
          <w:rtl/>
        </w:rPr>
        <w:t>یَ</w:t>
      </w:r>
      <w:r>
        <w:rPr>
          <w:rFonts w:hint="eastAsia"/>
          <w:rtl/>
        </w:rPr>
        <w:t>مَلَ</w:t>
      </w:r>
      <w:r w:rsidRPr="004C04B0">
        <w:rPr>
          <w:rFonts w:hint="cs"/>
          <w:rtl/>
        </w:rPr>
        <w:t>أ</w:t>
      </w:r>
      <w:r>
        <w:rPr>
          <w:rFonts w:hint="cs"/>
          <w:rtl/>
        </w:rPr>
        <w:t>ُ</w:t>
      </w:r>
      <w:r>
        <w:rPr>
          <w:rtl/>
        </w:rPr>
        <w:t xml:space="preserve"> ال</w:t>
      </w:r>
      <w:r w:rsidRPr="004C04B0">
        <w:rPr>
          <w:rFonts w:hint="cs"/>
          <w:rtl/>
        </w:rPr>
        <w:t>ۡ</w:t>
      </w:r>
      <w:r>
        <w:rPr>
          <w:rFonts w:hint="cs"/>
          <w:rtl/>
        </w:rPr>
        <w:t>اَر</w:t>
      </w:r>
      <w:r w:rsidRPr="004C04B0">
        <w:rPr>
          <w:rFonts w:hint="cs"/>
          <w:rtl/>
        </w:rPr>
        <w:t>ۡ</w:t>
      </w:r>
      <w:r>
        <w:rPr>
          <w:rFonts w:hint="cs"/>
          <w:rtl/>
        </w:rPr>
        <w:t>ضَ عَد</w:t>
      </w:r>
      <w:r w:rsidRPr="004C04B0">
        <w:rPr>
          <w:rFonts w:hint="cs"/>
          <w:rtl/>
        </w:rPr>
        <w:t>ۡ</w:t>
      </w:r>
      <w:r>
        <w:rPr>
          <w:rFonts w:hint="cs"/>
          <w:rtl/>
        </w:rPr>
        <w:t>لاً وَ قِس</w:t>
      </w:r>
      <w:r w:rsidRPr="004C04B0">
        <w:rPr>
          <w:rFonts w:hint="cs"/>
          <w:rtl/>
        </w:rPr>
        <w:t>ۡ</w:t>
      </w:r>
      <w:r>
        <w:rPr>
          <w:rFonts w:hint="cs"/>
          <w:rtl/>
        </w:rPr>
        <w:t>طاً کَما مُلِئَت</w:t>
      </w:r>
      <w:r w:rsidRPr="004C04B0">
        <w:rPr>
          <w:rFonts w:hint="cs"/>
          <w:rtl/>
        </w:rPr>
        <w:t>ۡ</w:t>
      </w:r>
      <w:r>
        <w:rPr>
          <w:rFonts w:hint="cs"/>
          <w:rtl/>
        </w:rPr>
        <w:t xml:space="preserve"> جَوراً وَ ظُل</w:t>
      </w:r>
      <w:r w:rsidRPr="004C04B0">
        <w:rPr>
          <w:rFonts w:hint="cs"/>
          <w:rtl/>
        </w:rPr>
        <w:t>ۡ</w:t>
      </w:r>
      <w:r>
        <w:rPr>
          <w:rFonts w:hint="cs"/>
          <w:rtl/>
        </w:rPr>
        <w:t>ماً"</w:t>
      </w:r>
    </w:p>
    <w:p w:rsidR="00E90CE5" w:rsidRDefault="00E90CE5" w:rsidP="00E90CE5">
      <w:pPr>
        <w:pStyle w:val="libNormal"/>
        <w:rPr>
          <w:rtl/>
        </w:rPr>
      </w:pPr>
      <w:r>
        <w:rPr>
          <w:rFonts w:hint="eastAsia"/>
          <w:rtl/>
        </w:rPr>
        <w:t>رسول</w:t>
      </w:r>
      <w:r>
        <w:rPr>
          <w:rtl/>
        </w:rPr>
        <w:t xml:space="preserve"> خدا (</w:t>
      </w:r>
      <w:r>
        <w:rPr>
          <w:rFonts w:hint="cs"/>
          <w:rtl/>
        </w:rPr>
        <w:t>ﷺ</w:t>
      </w:r>
      <w:r>
        <w:rPr>
          <w:rtl/>
        </w:rPr>
        <w:t>) نے فرما</w:t>
      </w:r>
      <w:r>
        <w:rPr>
          <w:rFonts w:hint="cs"/>
          <w:rtl/>
        </w:rPr>
        <w:t>ی</w:t>
      </w:r>
      <w:r>
        <w:rPr>
          <w:rFonts w:hint="eastAsia"/>
          <w:rtl/>
        </w:rPr>
        <w:t>ا</w:t>
      </w:r>
      <w:r>
        <w:rPr>
          <w:rtl/>
        </w:rPr>
        <w:t>: مہد</w:t>
      </w:r>
      <w:r>
        <w:rPr>
          <w:rFonts w:hint="cs"/>
          <w:rtl/>
        </w:rPr>
        <w:t>ی</w:t>
      </w:r>
      <w:r>
        <w:rPr>
          <w:rtl/>
        </w:rPr>
        <w:t xml:space="preserve"> 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ں</w:t>
      </w:r>
      <w:r>
        <w:rPr>
          <w:rtl/>
        </w:rPr>
        <w:t xml:space="preserve"> سے ہوں گے، ان کا نام م</w:t>
      </w:r>
      <w:r>
        <w:rPr>
          <w:rFonts w:hint="cs"/>
          <w:rtl/>
        </w:rPr>
        <w:t>ی</w:t>
      </w:r>
      <w:r w:rsidR="00D854E7">
        <w:rPr>
          <w:rFonts w:hint="eastAsia"/>
          <w:rtl/>
        </w:rPr>
        <w:t>را</w:t>
      </w:r>
      <w:r>
        <w:rPr>
          <w:rtl/>
        </w:rPr>
        <w:t xml:space="preserve"> نام، ان ک</w:t>
      </w:r>
      <w:r>
        <w:rPr>
          <w:rFonts w:hint="cs"/>
          <w:rtl/>
        </w:rPr>
        <w:t>ی</w:t>
      </w:r>
      <w:r>
        <w:rPr>
          <w:rtl/>
        </w:rPr>
        <w:t xml:space="preserve"> کن</w:t>
      </w:r>
      <w:r>
        <w:rPr>
          <w:rFonts w:hint="cs"/>
          <w:rtl/>
        </w:rPr>
        <w:t>ی</w:t>
      </w:r>
      <w:r>
        <w:rPr>
          <w:rFonts w:hint="eastAsia"/>
          <w:rtl/>
        </w:rPr>
        <w:t>ت</w:t>
      </w:r>
      <w:r>
        <w:rPr>
          <w:rtl/>
        </w:rPr>
        <w:t xml:space="preserve"> م</w:t>
      </w:r>
      <w:r>
        <w:rPr>
          <w:rFonts w:hint="cs"/>
          <w:rtl/>
        </w:rPr>
        <w:t>ی</w:t>
      </w:r>
      <w:r>
        <w:rPr>
          <w:rFonts w:hint="eastAsia"/>
          <w:rtl/>
        </w:rPr>
        <w:t>ر</w:t>
      </w:r>
      <w:r>
        <w:rPr>
          <w:rFonts w:hint="cs"/>
          <w:rtl/>
        </w:rPr>
        <w:t>ی</w:t>
      </w:r>
      <w:r>
        <w:rPr>
          <w:rtl/>
        </w:rPr>
        <w:t xml:space="preserve"> کن</w:t>
      </w:r>
      <w:r>
        <w:rPr>
          <w:rFonts w:hint="cs"/>
          <w:rtl/>
        </w:rPr>
        <w:t>ی</w:t>
      </w:r>
      <w:r>
        <w:rPr>
          <w:rFonts w:hint="eastAsia"/>
          <w:rtl/>
        </w:rPr>
        <w:t>ت</w:t>
      </w:r>
      <w:r>
        <w:rPr>
          <w:rtl/>
        </w:rPr>
        <w:t xml:space="preserve"> ج</w:t>
      </w:r>
      <w:r>
        <w:rPr>
          <w:rFonts w:hint="cs"/>
          <w:rtl/>
        </w:rPr>
        <w:t>ی</w:t>
      </w:r>
      <w:r>
        <w:rPr>
          <w:rFonts w:hint="eastAsia"/>
          <w:rtl/>
        </w:rPr>
        <w:t>س</w:t>
      </w:r>
      <w:r>
        <w:rPr>
          <w:rFonts w:hint="cs"/>
          <w:rtl/>
        </w:rPr>
        <w:t>ی</w:t>
      </w:r>
      <w:r>
        <w:rPr>
          <w:rtl/>
        </w:rPr>
        <w:t xml:space="preserve"> ہوگ</w:t>
      </w:r>
      <w:r>
        <w:rPr>
          <w:rFonts w:hint="cs"/>
          <w:rtl/>
        </w:rPr>
        <w:t>ی</w:t>
      </w:r>
      <w:r>
        <w:rPr>
          <w:rtl/>
        </w:rPr>
        <w:t xml:space="preserve"> وہ خلقت و اخلاق کے لحاظ سے لوگوں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مجھ سے مشابہ ہوں گے، ان کے لئے غ</w:t>
      </w:r>
      <w:r>
        <w:rPr>
          <w:rFonts w:hint="cs"/>
          <w:rtl/>
        </w:rPr>
        <w:t>ی</w:t>
      </w:r>
      <w:r>
        <w:rPr>
          <w:rFonts w:hint="eastAsia"/>
          <w:rtl/>
        </w:rPr>
        <w:t>بت</w:t>
      </w:r>
      <w:r>
        <w:rPr>
          <w:rtl/>
        </w:rPr>
        <w:t xml:space="preserve"> پ</w:t>
      </w:r>
      <w:r>
        <w:rPr>
          <w:rFonts w:hint="cs"/>
          <w:rtl/>
        </w:rPr>
        <w:t>ی</w:t>
      </w:r>
      <w:r>
        <w:rPr>
          <w:rFonts w:hint="eastAsia"/>
          <w:rtl/>
        </w:rPr>
        <w:t>ش</w:t>
      </w:r>
      <w:r>
        <w:rPr>
          <w:rtl/>
        </w:rPr>
        <w:t xml:space="preserve"> آئے گ</w:t>
      </w:r>
      <w:r>
        <w:rPr>
          <w:rFonts w:hint="cs"/>
          <w:rtl/>
        </w:rPr>
        <w:t>ی</w:t>
      </w:r>
      <w:r>
        <w:rPr>
          <w:rtl/>
        </w:rPr>
        <w:t xml:space="preserve"> جس م</w:t>
      </w:r>
      <w:r>
        <w:rPr>
          <w:rFonts w:hint="cs"/>
          <w:rtl/>
        </w:rPr>
        <w:t>ی</w:t>
      </w:r>
      <w:r>
        <w:rPr>
          <w:rFonts w:hint="eastAsia"/>
          <w:rtl/>
        </w:rPr>
        <w:t>ں</w:t>
      </w:r>
      <w:r>
        <w:rPr>
          <w:rtl/>
        </w:rPr>
        <w:t xml:space="preserve"> بہت </w:t>
      </w:r>
      <w:r>
        <w:rPr>
          <w:rtl/>
        </w:rPr>
        <w:lastRenderedPageBreak/>
        <w:t>سے لوگ گم</w:t>
      </w:r>
      <w:r w:rsidR="00D854E7">
        <w:rPr>
          <w:rtl/>
        </w:rPr>
        <w:t>را</w:t>
      </w:r>
      <w:r>
        <w:rPr>
          <w:rtl/>
        </w:rPr>
        <w:t>ہ ہوجائ</w:t>
      </w:r>
      <w:r>
        <w:rPr>
          <w:rFonts w:hint="cs"/>
          <w:rtl/>
        </w:rPr>
        <w:t>ی</w:t>
      </w:r>
      <w:r>
        <w:rPr>
          <w:rFonts w:hint="eastAsia"/>
          <w:rtl/>
        </w:rPr>
        <w:t>ں</w:t>
      </w:r>
      <w:r>
        <w:rPr>
          <w:rtl/>
        </w:rPr>
        <w:t xml:space="preserve"> گے پھر وہ شہاب ثاقب ک</w:t>
      </w:r>
      <w:r>
        <w:rPr>
          <w:rFonts w:hint="cs"/>
          <w:rtl/>
        </w:rPr>
        <w:t>ی</w:t>
      </w:r>
      <w:r>
        <w:rPr>
          <w:rtl/>
        </w:rPr>
        <w:t xml:space="preserve"> طرح نمودار ہوں گے اور زم</w:t>
      </w:r>
      <w:r>
        <w:rPr>
          <w:rFonts w:hint="cs"/>
          <w:rtl/>
        </w:rPr>
        <w:t>ی</w:t>
      </w:r>
      <w:r>
        <w:rPr>
          <w:rFonts w:hint="eastAsia"/>
          <w:rtl/>
        </w:rPr>
        <w:t>ن</w:t>
      </w:r>
      <w:r>
        <w:rPr>
          <w:rtl/>
        </w:rPr>
        <w:t xml:space="preserve"> کو اس طرح عد ل و انصاف سے بھر د</w:t>
      </w:r>
      <w:r>
        <w:rPr>
          <w:rFonts w:hint="cs"/>
          <w:rtl/>
        </w:rPr>
        <w:t>ی</w:t>
      </w:r>
      <w:r>
        <w:rPr>
          <w:rFonts w:hint="eastAsia"/>
          <w:rtl/>
        </w:rPr>
        <w:t>ں</w:t>
      </w:r>
      <w:r>
        <w:rPr>
          <w:rtl/>
        </w:rPr>
        <w:t xml:space="preserve"> گے جس طرح اس سے قبل ظلم وجور سے بھر</w:t>
      </w:r>
      <w:r>
        <w:rPr>
          <w:rFonts w:hint="cs"/>
          <w:rtl/>
        </w:rPr>
        <w:t>ی</w:t>
      </w:r>
      <w:r>
        <w:rPr>
          <w:rtl/>
        </w:rPr>
        <w:t xml:space="preserve"> ہوگ</w:t>
      </w:r>
      <w:r>
        <w:rPr>
          <w:rFonts w:hint="cs"/>
          <w:rtl/>
        </w:rPr>
        <w:t>ی</w:t>
      </w:r>
      <w:r>
        <w:rPr>
          <w:rtl/>
        </w:rPr>
        <w:t>۔</w:t>
      </w:r>
    </w:p>
    <w:p w:rsidR="00E90CE5" w:rsidRDefault="00E90CE5" w:rsidP="00E90CE5">
      <w:pPr>
        <w:pStyle w:val="libNormal"/>
        <w:rPr>
          <w:rtl/>
        </w:rPr>
      </w:pPr>
      <w:r>
        <w:rPr>
          <w:rFonts w:hint="eastAsia"/>
          <w:rtl/>
        </w:rPr>
        <w:t>نکتہ</w:t>
      </w:r>
      <w:r>
        <w:rPr>
          <w:rtl/>
        </w:rPr>
        <w:t xml:space="preserve">: </w:t>
      </w:r>
      <w:r>
        <w:rPr>
          <w:rFonts w:hint="cs"/>
          <w:rtl/>
        </w:rPr>
        <w:t>ی</w:t>
      </w:r>
      <w:r>
        <w:rPr>
          <w:rFonts w:hint="eastAsia"/>
          <w:rtl/>
        </w:rPr>
        <w:t>ہ</w:t>
      </w:r>
      <w:r>
        <w:rPr>
          <w:rFonts w:hint="cs"/>
          <w:rtl/>
        </w:rPr>
        <w:t>ی</w:t>
      </w:r>
      <w:r>
        <w:rPr>
          <w:rtl/>
        </w:rPr>
        <w:t xml:space="preserve"> روا</w:t>
      </w:r>
      <w:r>
        <w:rPr>
          <w:rFonts w:hint="cs"/>
          <w:rtl/>
        </w:rPr>
        <w:t>ی</w:t>
      </w:r>
      <w:r>
        <w:rPr>
          <w:rFonts w:hint="eastAsia"/>
          <w:rtl/>
        </w:rPr>
        <w:t>ت</w:t>
      </w:r>
      <w:r>
        <w:rPr>
          <w:rtl/>
        </w:rPr>
        <w:t xml:space="preserve"> مناقب سے مسنداً امام باقر </w:t>
      </w:r>
      <w:r>
        <w:t></w:t>
      </w:r>
      <w:r>
        <w:rPr>
          <w:rtl/>
        </w:rPr>
        <w:t>کے توسط سے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سے رسول اللہ</w:t>
      </w:r>
      <w:r>
        <w:rPr>
          <w:rFonts w:hint="cs"/>
          <w:rtl/>
        </w:rPr>
        <w:t>ﷺ</w:t>
      </w:r>
      <w:r>
        <w:rPr>
          <w:rtl/>
        </w:rPr>
        <w:t xml:space="preserve"> سے نقل ک</w:t>
      </w:r>
      <w:r>
        <w:rPr>
          <w:rFonts w:hint="cs"/>
          <w:rtl/>
        </w:rPr>
        <w:t>ی</w:t>
      </w:r>
      <w:r>
        <w:rPr>
          <w:rtl/>
        </w:rPr>
        <w:t xml:space="preserve"> گئ</w:t>
      </w:r>
      <w:r>
        <w:rPr>
          <w:rFonts w:hint="cs"/>
          <w:rtl/>
        </w:rPr>
        <w:t>ی</w:t>
      </w:r>
      <w:r>
        <w:rPr>
          <w:rtl/>
        </w:rPr>
        <w:t xml:space="preserve">  ہے البتہ اس فرق کے ساتھ کہ اس م</w:t>
      </w:r>
      <w:r>
        <w:rPr>
          <w:rFonts w:hint="cs"/>
          <w:rtl/>
        </w:rPr>
        <w:t>ی</w:t>
      </w:r>
      <w:r>
        <w:rPr>
          <w:rFonts w:hint="eastAsia"/>
          <w:rtl/>
        </w:rPr>
        <w:t>ں</w:t>
      </w:r>
      <w:r>
        <w:rPr>
          <w:rtl/>
        </w:rPr>
        <w:t xml:space="preserve"> "کالشہاب الثاقب" کے بعد "</w:t>
      </w:r>
      <w:r w:rsidRPr="005946DD">
        <w:rPr>
          <w:rStyle w:val="libArabicChar"/>
          <w:rFonts w:hint="cs"/>
          <w:rtl/>
        </w:rPr>
        <w:t>یأتی</w:t>
      </w:r>
      <w:r w:rsidRPr="005946DD">
        <w:rPr>
          <w:rStyle w:val="libArabicChar"/>
          <w:rtl/>
        </w:rPr>
        <w:t xml:space="preserve"> بِذخِ</w:t>
      </w:r>
      <w:r w:rsidRPr="005946DD">
        <w:rPr>
          <w:rStyle w:val="libArabicChar"/>
          <w:rFonts w:hint="cs"/>
          <w:rtl/>
        </w:rPr>
        <w:t>ی</w:t>
      </w:r>
      <w:r w:rsidRPr="005946DD">
        <w:rPr>
          <w:rStyle w:val="libArabicChar"/>
          <w:rFonts w:hint="eastAsia"/>
          <w:rtl/>
        </w:rPr>
        <w:t>رَ</w:t>
      </w:r>
      <w:r w:rsidR="00800285" w:rsidRPr="004C04B0">
        <w:rPr>
          <w:rStyle w:val="libArabicChar"/>
          <w:rFonts w:hint="cs"/>
          <w:rtl/>
        </w:rPr>
        <w:t>ة</w:t>
      </w:r>
      <w:r w:rsidRPr="005946DD">
        <w:rPr>
          <w:rStyle w:val="libArabicChar"/>
          <w:rtl/>
        </w:rPr>
        <w:t xml:space="preserve"> الانب</w:t>
      </w:r>
      <w:r w:rsidRPr="005946DD">
        <w:rPr>
          <w:rStyle w:val="libArabicChar"/>
          <w:rFonts w:hint="cs"/>
          <w:rtl/>
        </w:rPr>
        <w:t>ی</w:t>
      </w:r>
      <w:r w:rsidRPr="005946DD">
        <w:rPr>
          <w:rStyle w:val="libArabicChar"/>
          <w:rFonts w:hint="eastAsia"/>
          <w:rtl/>
        </w:rPr>
        <w:t>اء</w:t>
      </w:r>
      <w:r>
        <w:rPr>
          <w:rFonts w:hint="eastAsia"/>
          <w:rtl/>
        </w:rPr>
        <w:t>،</w:t>
      </w:r>
      <w:r>
        <w:rPr>
          <w:rtl/>
        </w:rPr>
        <w:t xml:space="preserve"> </w:t>
      </w:r>
      <w:r>
        <w:rPr>
          <w:rFonts w:hint="cs"/>
          <w:rtl/>
        </w:rPr>
        <w:t>ی</w:t>
      </w:r>
      <w:r>
        <w:rPr>
          <w:rFonts w:hint="eastAsia"/>
          <w:rtl/>
        </w:rPr>
        <w:t>عن</w:t>
      </w:r>
      <w:r>
        <w:rPr>
          <w:rFonts w:hint="cs"/>
          <w:rtl/>
        </w:rPr>
        <w:t>ی</w:t>
      </w:r>
      <w:r>
        <w:rPr>
          <w:rtl/>
        </w:rPr>
        <w:t xml:space="preserve"> ذخ</w:t>
      </w:r>
      <w:r>
        <w:rPr>
          <w:rFonts w:hint="cs"/>
          <w:rtl/>
        </w:rPr>
        <w:t>ی</w:t>
      </w:r>
      <w:r>
        <w:rPr>
          <w:rFonts w:hint="eastAsia"/>
          <w:rtl/>
        </w:rPr>
        <w:t>رۂ</w:t>
      </w:r>
      <w:r>
        <w:rPr>
          <w:rtl/>
        </w:rPr>
        <w:t xml:space="preserve"> انب</w:t>
      </w:r>
      <w:r>
        <w:rPr>
          <w:rFonts w:hint="cs"/>
          <w:rtl/>
        </w:rPr>
        <w:t>ی</w:t>
      </w:r>
      <w:r>
        <w:rPr>
          <w:rFonts w:hint="eastAsia"/>
          <w:rtl/>
        </w:rPr>
        <w:t>اء</w:t>
      </w:r>
      <w:r>
        <w:rPr>
          <w:rtl/>
        </w:rPr>
        <w:t xml:space="preserve"> کے ساتھ آئ</w:t>
      </w:r>
      <w:r>
        <w:rPr>
          <w:rFonts w:hint="cs"/>
          <w:rtl/>
        </w:rPr>
        <w:t>ی</w:t>
      </w:r>
      <w:r>
        <w:rPr>
          <w:rFonts w:hint="eastAsia"/>
          <w:rtl/>
        </w:rPr>
        <w:t>ں</w:t>
      </w:r>
      <w:r>
        <w:rPr>
          <w:rtl/>
        </w:rPr>
        <w:t xml:space="preserve"> گے" بھ</w:t>
      </w:r>
      <w:r>
        <w:rPr>
          <w:rFonts w:hint="cs"/>
          <w:rtl/>
        </w:rPr>
        <w:t>ی</w:t>
      </w:r>
      <w:r>
        <w:rPr>
          <w:rtl/>
        </w:rPr>
        <w:t xml:space="preserve"> فرما</w:t>
      </w:r>
      <w:r>
        <w:rPr>
          <w:rFonts w:hint="cs"/>
          <w:rtl/>
        </w:rPr>
        <w:t>ی</w:t>
      </w:r>
      <w:r>
        <w:rPr>
          <w:rFonts w:hint="eastAsia"/>
          <w:rtl/>
        </w:rPr>
        <w:t>ا</w:t>
      </w:r>
      <w:r>
        <w:rPr>
          <w:rtl/>
        </w:rPr>
        <w:t xml:space="preserve"> ہے۔</w:t>
      </w:r>
    </w:p>
    <w:p w:rsidR="00E90CE5" w:rsidRDefault="00E90CE5" w:rsidP="00E90CE5">
      <w:pPr>
        <w:pStyle w:val="libNormal"/>
        <w:rPr>
          <w:rtl/>
        </w:rPr>
      </w:pPr>
    </w:p>
    <w:p w:rsidR="00E90CE5" w:rsidRDefault="00E90CE5" w:rsidP="00E90CE5">
      <w:pPr>
        <w:pStyle w:val="libNormal"/>
        <w:rPr>
          <w:rtl/>
        </w:rPr>
      </w:pPr>
    </w:p>
    <w:p w:rsidR="00E90CE5" w:rsidRDefault="00E90CE5" w:rsidP="00A06BAE">
      <w:pPr>
        <w:pStyle w:val="Heading2Center"/>
        <w:rPr>
          <w:rtl/>
        </w:rPr>
      </w:pPr>
      <w:bookmarkStart w:id="192" w:name="_Toc504211506"/>
      <w:r>
        <w:rPr>
          <w:rFonts w:hint="eastAsia"/>
          <w:rtl/>
        </w:rPr>
        <w:t>مہد</w:t>
      </w:r>
      <w:r>
        <w:rPr>
          <w:rFonts w:hint="cs"/>
          <w:rtl/>
        </w:rPr>
        <w:t>ی</w:t>
      </w:r>
      <w:r>
        <w:rPr>
          <w:rtl/>
        </w:rPr>
        <w:t xml:space="preserve"> خل</w:t>
      </w:r>
      <w:r>
        <w:rPr>
          <w:rFonts w:hint="cs"/>
          <w:rtl/>
        </w:rPr>
        <w:t>ی</w:t>
      </w:r>
      <w:r>
        <w:rPr>
          <w:rFonts w:hint="eastAsia"/>
          <w:rtl/>
        </w:rPr>
        <w:t>ف</w:t>
      </w:r>
      <w:r>
        <w:rPr>
          <w:rFonts w:hint="cs"/>
          <w:rtl/>
        </w:rPr>
        <w:t>ۃ</w:t>
      </w:r>
      <w:r>
        <w:rPr>
          <w:rtl/>
        </w:rPr>
        <w:t xml:space="preserve"> اللہ ہ</w:t>
      </w:r>
      <w:r>
        <w:rPr>
          <w:rFonts w:hint="cs"/>
          <w:rtl/>
        </w:rPr>
        <w:t>ی</w:t>
      </w:r>
      <w:r>
        <w:rPr>
          <w:rFonts w:hint="eastAsia"/>
          <w:rtl/>
        </w:rPr>
        <w:t>ں</w:t>
      </w:r>
      <w:r>
        <w:rPr>
          <w:rtl/>
        </w:rPr>
        <w:t xml:space="preserve"> اور وہ حتماً آئ</w:t>
      </w:r>
      <w:r>
        <w:rPr>
          <w:rFonts w:hint="cs"/>
          <w:rtl/>
        </w:rPr>
        <w:t>ی</w:t>
      </w:r>
      <w:r>
        <w:rPr>
          <w:rFonts w:hint="eastAsia"/>
          <w:rtl/>
        </w:rPr>
        <w:t>ں</w:t>
      </w:r>
      <w:r>
        <w:rPr>
          <w:rtl/>
        </w:rPr>
        <w:t xml:space="preserve"> گے</w:t>
      </w:r>
      <w:bookmarkEnd w:id="192"/>
    </w:p>
    <w:p w:rsidR="00E90CE5" w:rsidRDefault="00E90CE5" w:rsidP="003042EF">
      <w:pPr>
        <w:pStyle w:val="libNormal"/>
        <w:rPr>
          <w:rtl/>
        </w:rPr>
      </w:pPr>
      <w:r>
        <w:rPr>
          <w:rtl/>
          <w:lang w:bidi="fa-IR"/>
        </w:rPr>
        <w:t>۱۷</w:t>
      </w:r>
      <w:r>
        <w:rPr>
          <w:rtl/>
        </w:rPr>
        <w:t>۔ ن</w:t>
      </w:r>
      <w:r>
        <w:rPr>
          <w:rFonts w:hint="cs"/>
          <w:rtl/>
        </w:rPr>
        <w:t>ی</w:t>
      </w:r>
      <w:r>
        <w:rPr>
          <w:rFonts w:hint="eastAsia"/>
          <w:rtl/>
        </w:rPr>
        <w:t>ز</w:t>
      </w:r>
      <w:r>
        <w:rPr>
          <w:rtl/>
        </w:rPr>
        <w:t xml:space="preserve"> انہوں نے روا</w:t>
      </w:r>
      <w:r>
        <w:rPr>
          <w:rFonts w:hint="cs"/>
          <w:rtl/>
        </w:rPr>
        <w:t>ی</w:t>
      </w:r>
      <w:r>
        <w:rPr>
          <w:rFonts w:hint="eastAsia"/>
          <w:rtl/>
        </w:rPr>
        <w:t>ت</w:t>
      </w:r>
      <w:r>
        <w:rPr>
          <w:rtl/>
        </w:rPr>
        <w:t xml:space="preserve"> ک</w:t>
      </w:r>
      <w:r>
        <w:rPr>
          <w:rFonts w:hint="cs"/>
          <w:rtl/>
        </w:rPr>
        <w:t>ی</w:t>
      </w:r>
      <w:r>
        <w:rPr>
          <w:rtl/>
        </w:rPr>
        <w:t xml:space="preserve"> ہے۔</w:t>
      </w:r>
      <w:r w:rsidRPr="006C0D31">
        <w:rPr>
          <w:rStyle w:val="libFootnotenumChar"/>
          <w:rtl/>
        </w:rPr>
        <w:t>(</w:t>
      </w:r>
      <w:r w:rsidR="003042EF" w:rsidRPr="006C0D31">
        <w:rPr>
          <w:rStyle w:val="libFootnotenumChar"/>
          <w:rFonts w:hint="cs"/>
          <w:rtl/>
        </w:rPr>
        <w:t>32</w:t>
      </w:r>
      <w:r w:rsidRPr="006C0D31">
        <w:rPr>
          <w:rStyle w:val="libFootnotenumChar"/>
          <w:rtl/>
        </w:rPr>
        <w:t>)</w:t>
      </w:r>
    </w:p>
    <w:p w:rsidR="00E90CE5" w:rsidRDefault="00E90CE5" w:rsidP="003042EF">
      <w:pPr>
        <w:pStyle w:val="libNormal"/>
        <w:rPr>
          <w:rtl/>
        </w:rPr>
      </w:pPr>
      <w:r w:rsidRPr="005946DD">
        <w:rPr>
          <w:rStyle w:val="libArabicChar"/>
          <w:rtl/>
        </w:rPr>
        <w:t>"وَ عَن</w:t>
      </w:r>
      <w:r w:rsidRPr="005946DD">
        <w:rPr>
          <w:rStyle w:val="libArabicChar"/>
          <w:rFonts w:hint="cs"/>
          <w:rtl/>
        </w:rPr>
        <w:t>ۡۡ ثَوۡبانَ</w:t>
      </w:r>
      <w:r w:rsidRPr="006C0D31">
        <w:rPr>
          <w:rStyle w:val="libFootnotenumChar"/>
          <w:rFonts w:hint="cs"/>
          <w:rtl/>
        </w:rPr>
        <w:t>(</w:t>
      </w:r>
      <w:r w:rsidR="003042EF" w:rsidRPr="006C0D31">
        <w:rPr>
          <w:rStyle w:val="libFootnotenumChar"/>
          <w:rFonts w:hint="cs"/>
          <w:rtl/>
        </w:rPr>
        <w:t>33</w:t>
      </w:r>
      <w:r w:rsidRPr="006C0D31">
        <w:rPr>
          <w:rStyle w:val="libFootnotenumChar"/>
          <w:rFonts w:hint="cs"/>
          <w:rtl/>
        </w:rPr>
        <w:t>)</w:t>
      </w:r>
      <w:r w:rsidRPr="005946DD">
        <w:rPr>
          <w:rStyle w:val="libArabicChar"/>
          <w:rFonts w:hint="cs"/>
          <w:rtl/>
        </w:rPr>
        <w:t xml:space="preserve"> رَضِیَ</w:t>
      </w:r>
      <w:r w:rsidRPr="005946DD">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5946DD">
        <w:rPr>
          <w:rStyle w:val="libArabicChar"/>
          <w:rFonts w:hint="cs"/>
          <w:rtl/>
        </w:rPr>
        <w:t>ۡ</w:t>
      </w:r>
      <w:r w:rsidR="00800285" w:rsidRPr="004C04B0">
        <w:rPr>
          <w:rStyle w:val="libArabicChar"/>
          <w:rFonts w:hint="cs"/>
          <w:rtl/>
        </w:rPr>
        <w:t xml:space="preserve">ه  </w:t>
      </w:r>
      <w:r w:rsidRPr="001E0E4C">
        <w:rPr>
          <w:rStyle w:val="libArabicChar"/>
          <w:rFonts w:hint="cs"/>
          <w:rtl/>
        </w:rPr>
        <w:t>ُ قالَ : قالَ رَسولُ الل</w:t>
      </w:r>
      <w:r w:rsidR="00800285" w:rsidRPr="004C04B0">
        <w:rPr>
          <w:rStyle w:val="libArabicChar"/>
          <w:rFonts w:hint="cs"/>
          <w:rtl/>
        </w:rPr>
        <w:t xml:space="preserve">ه  </w:t>
      </w:r>
      <w:r w:rsidRPr="001E0E4C">
        <w:rPr>
          <w:rStyle w:val="libArabicChar"/>
          <w:rFonts w:hint="cs"/>
          <w:rtl/>
        </w:rPr>
        <w:t xml:space="preserve">ِ </w:t>
      </w:r>
      <w:r w:rsidRPr="005946DD">
        <w:rPr>
          <w:rStyle w:val="libArabicChar"/>
          <w:rFonts w:hint="cs"/>
          <w:rtl/>
        </w:rPr>
        <w:t>ﷺ</w:t>
      </w:r>
      <w:r w:rsidRPr="005946DD">
        <w:rPr>
          <w:rStyle w:val="libArabicChar"/>
          <w:rtl/>
        </w:rPr>
        <w:t xml:space="preserve">: </w:t>
      </w:r>
      <w:r w:rsidRPr="005946DD">
        <w:rPr>
          <w:rStyle w:val="libArabicChar"/>
          <w:rFonts w:hint="cs"/>
          <w:rtl/>
        </w:rPr>
        <w:t>یَ</w:t>
      </w:r>
      <w:r w:rsidRPr="005946DD">
        <w:rPr>
          <w:rStyle w:val="libArabicChar"/>
          <w:rFonts w:hint="eastAsia"/>
          <w:rtl/>
        </w:rPr>
        <w:t>ق</w:t>
      </w:r>
      <w:r w:rsidRPr="005946DD">
        <w:rPr>
          <w:rStyle w:val="libArabicChar"/>
          <w:rFonts w:hint="cs"/>
          <w:rtl/>
        </w:rPr>
        <w:t>ۡتَتِلُ</w:t>
      </w:r>
      <w:r w:rsidRPr="005946DD">
        <w:rPr>
          <w:rStyle w:val="libArabicChar"/>
          <w:rtl/>
        </w:rPr>
        <w:t xml:space="preserve"> عِن</w:t>
      </w:r>
      <w:r w:rsidRPr="005946DD">
        <w:rPr>
          <w:rStyle w:val="libArabicChar"/>
          <w:rFonts w:hint="cs"/>
          <w:rtl/>
        </w:rPr>
        <w:t>ۡدَ کَنۡزِکُمۡ ثَلاثَ</w:t>
      </w:r>
      <w:r w:rsidR="00800285" w:rsidRPr="004C04B0">
        <w:rPr>
          <w:rStyle w:val="libArabicChar"/>
          <w:rFonts w:hint="cs"/>
          <w:rtl/>
        </w:rPr>
        <w:t>ة</w:t>
      </w:r>
      <w:r w:rsidRPr="001E0E4C">
        <w:rPr>
          <w:rStyle w:val="libArabicChar"/>
          <w:rFonts w:hint="cs"/>
          <w:rtl/>
        </w:rPr>
        <w:t>ٌ</w:t>
      </w:r>
      <w:r w:rsidRPr="005946DD">
        <w:rPr>
          <w:rStyle w:val="libArabicChar"/>
          <w:rtl/>
        </w:rPr>
        <w:t xml:space="preserve"> کُلُّ</w:t>
      </w:r>
      <w:r w:rsidR="00800285" w:rsidRPr="004C04B0">
        <w:rPr>
          <w:rStyle w:val="libArabicChar"/>
          <w:rFonts w:hint="cs"/>
          <w:rtl/>
        </w:rPr>
        <w:t xml:space="preserve">ه  </w:t>
      </w:r>
      <w:r w:rsidRPr="001E0E4C">
        <w:rPr>
          <w:rStyle w:val="libArabicChar"/>
          <w:rFonts w:hint="cs"/>
          <w:rtl/>
        </w:rPr>
        <w:t>ُم</w:t>
      </w:r>
      <w:r w:rsidRPr="005946DD">
        <w:rPr>
          <w:rStyle w:val="libArabicChar"/>
          <w:rFonts w:hint="cs"/>
          <w:rtl/>
        </w:rPr>
        <w:t>ۡ ابۡنُ خَلی</w:t>
      </w:r>
      <w:r w:rsidRPr="005946DD">
        <w:rPr>
          <w:rStyle w:val="libArabicChar"/>
          <w:rFonts w:hint="eastAsia"/>
          <w:rtl/>
        </w:rPr>
        <w:t>فَ</w:t>
      </w:r>
      <w:r w:rsidR="00800285" w:rsidRPr="004C04B0">
        <w:rPr>
          <w:rStyle w:val="libArabicChar"/>
          <w:rFonts w:hint="cs"/>
          <w:rtl/>
        </w:rPr>
        <w:t>ة</w:t>
      </w:r>
      <w:r w:rsidRPr="005946DD">
        <w:rPr>
          <w:rStyle w:val="libArabicChar"/>
          <w:rFonts w:hint="eastAsia"/>
          <w:rtl/>
        </w:rPr>
        <w:t>،</w:t>
      </w:r>
      <w:r w:rsidRPr="005946DD">
        <w:rPr>
          <w:rStyle w:val="libArabicChar"/>
          <w:rtl/>
        </w:rPr>
        <w:t xml:space="preserve"> لا </w:t>
      </w:r>
      <w:r w:rsidRPr="005946DD">
        <w:rPr>
          <w:rStyle w:val="libArabicChar"/>
          <w:rFonts w:hint="cs"/>
          <w:rtl/>
        </w:rPr>
        <w:t>یَ</w:t>
      </w:r>
      <w:r w:rsidRPr="005946DD">
        <w:rPr>
          <w:rStyle w:val="libArabicChar"/>
          <w:rFonts w:hint="eastAsia"/>
          <w:rtl/>
        </w:rPr>
        <w:t>ص</w:t>
      </w:r>
      <w:r w:rsidRPr="005946DD">
        <w:rPr>
          <w:rStyle w:val="libArabicChar"/>
          <w:rFonts w:hint="cs"/>
          <w:rtl/>
        </w:rPr>
        <w:t>ی</w:t>
      </w:r>
      <w:r w:rsidRPr="005946DD">
        <w:rPr>
          <w:rStyle w:val="libArabicChar"/>
          <w:rFonts w:hint="eastAsia"/>
          <w:rtl/>
        </w:rPr>
        <w:t>رُ</w:t>
      </w:r>
      <w:r w:rsidRPr="005946DD">
        <w:rPr>
          <w:rStyle w:val="libArabicChar"/>
          <w:rtl/>
        </w:rPr>
        <w:t xml:space="preserve"> اِل</w:t>
      </w:r>
      <w:r w:rsidRPr="005946DD">
        <w:rPr>
          <w:rStyle w:val="libArabicChar"/>
          <w:rFonts w:hint="cs"/>
          <w:rtl/>
        </w:rPr>
        <w:t>ی</w:t>
      </w:r>
      <w:r w:rsidRPr="005946DD">
        <w:rPr>
          <w:rStyle w:val="libArabicChar"/>
          <w:rtl/>
        </w:rPr>
        <w:t xml:space="preserve"> واحِدٍ مِن</w:t>
      </w:r>
      <w:r w:rsidRPr="005946DD">
        <w:rPr>
          <w:rStyle w:val="libArabicChar"/>
          <w:rFonts w:hint="cs"/>
          <w:rtl/>
        </w:rPr>
        <w:t>ۡ</w:t>
      </w:r>
      <w:r w:rsidR="00800285" w:rsidRPr="004C04B0">
        <w:rPr>
          <w:rStyle w:val="libArabicChar"/>
          <w:rFonts w:hint="cs"/>
          <w:rtl/>
        </w:rPr>
        <w:t xml:space="preserve">ه  </w:t>
      </w:r>
      <w:r w:rsidRPr="001E0E4C">
        <w:rPr>
          <w:rStyle w:val="libArabicChar"/>
          <w:rFonts w:hint="cs"/>
          <w:rtl/>
        </w:rPr>
        <w:t>ُم</w:t>
      </w:r>
      <w:r w:rsidRPr="005946DD">
        <w:rPr>
          <w:rStyle w:val="libArabicChar"/>
          <w:rFonts w:hint="cs"/>
          <w:rtl/>
        </w:rPr>
        <w:t>ۡ، ثُمَّ تَجی</w:t>
      </w:r>
      <w:r w:rsidRPr="005946DD">
        <w:rPr>
          <w:rStyle w:val="libArabicChar"/>
          <w:rFonts w:hint="eastAsia"/>
          <w:rtl/>
        </w:rPr>
        <w:t>ءُ</w:t>
      </w:r>
      <w:r w:rsidRPr="005946DD">
        <w:rPr>
          <w:rStyle w:val="libArabicChar"/>
          <w:rtl/>
        </w:rPr>
        <w:t xml:space="preserve"> الرّا</w:t>
      </w:r>
      <w:r w:rsidRPr="005946DD">
        <w:rPr>
          <w:rStyle w:val="libArabicChar"/>
          <w:rFonts w:hint="cs"/>
          <w:rtl/>
        </w:rPr>
        <w:t>ی</w:t>
      </w:r>
      <w:r w:rsidRPr="005946DD">
        <w:rPr>
          <w:rStyle w:val="libArabicChar"/>
          <w:rFonts w:hint="eastAsia"/>
          <w:rtl/>
        </w:rPr>
        <w:t>اتُ</w:t>
      </w:r>
      <w:r w:rsidRPr="005946DD">
        <w:rPr>
          <w:rStyle w:val="libArabicChar"/>
          <w:rtl/>
        </w:rPr>
        <w:t xml:space="preserve"> السُّودُ مِن</w:t>
      </w:r>
      <w:r w:rsidRPr="005946DD">
        <w:rPr>
          <w:rStyle w:val="libArabicChar"/>
          <w:rFonts w:hint="cs"/>
          <w:rtl/>
        </w:rPr>
        <w:t>ۡ قِبلِ الۡمَشۡرِقِ فَیَ</w:t>
      </w:r>
      <w:r w:rsidRPr="005946DD">
        <w:rPr>
          <w:rStyle w:val="libArabicChar"/>
          <w:rFonts w:hint="eastAsia"/>
          <w:rtl/>
        </w:rPr>
        <w:t>ق</w:t>
      </w:r>
      <w:r w:rsidRPr="005946DD">
        <w:rPr>
          <w:rStyle w:val="libArabicChar"/>
          <w:rFonts w:hint="cs"/>
          <w:rtl/>
        </w:rPr>
        <w:t>ۡتُلُونَ</w:t>
      </w:r>
      <w:r w:rsidR="00800285" w:rsidRPr="004C04B0">
        <w:rPr>
          <w:rStyle w:val="libArabicChar"/>
          <w:rFonts w:hint="cs"/>
          <w:rtl/>
        </w:rPr>
        <w:t xml:space="preserve">ه  </w:t>
      </w:r>
      <w:r w:rsidRPr="001E0E4C">
        <w:rPr>
          <w:rStyle w:val="libArabicChar"/>
          <w:rFonts w:hint="cs"/>
          <w:rtl/>
        </w:rPr>
        <w:t>ُم</w:t>
      </w:r>
      <w:r w:rsidRPr="005946DD">
        <w:rPr>
          <w:rStyle w:val="libArabicChar"/>
          <w:rtl/>
        </w:rPr>
        <w:t xml:space="preserve"> قِتالاً لَم</w:t>
      </w:r>
      <w:r w:rsidRPr="005946DD">
        <w:rPr>
          <w:rStyle w:val="libArabicChar"/>
          <w:rFonts w:hint="cs"/>
          <w:rtl/>
        </w:rPr>
        <w:t>ۡ یُ</w:t>
      </w:r>
      <w:r w:rsidRPr="005946DD">
        <w:rPr>
          <w:rStyle w:val="libArabicChar"/>
          <w:rFonts w:hint="eastAsia"/>
          <w:rtl/>
        </w:rPr>
        <w:t>ق</w:t>
      </w:r>
      <w:r w:rsidRPr="005946DD">
        <w:rPr>
          <w:rStyle w:val="libArabicChar"/>
          <w:rFonts w:hint="cs"/>
          <w:rtl/>
        </w:rPr>
        <w:t>ۡتَلۡ</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قَو</w:t>
      </w:r>
      <w:r w:rsidRPr="005946DD">
        <w:rPr>
          <w:rStyle w:val="libArabicChar"/>
          <w:rFonts w:hint="cs"/>
          <w:rtl/>
        </w:rPr>
        <w:t>ۡمٌ، ثُمَّ یَ</w:t>
      </w:r>
      <w:r w:rsidRPr="005946DD">
        <w:rPr>
          <w:rStyle w:val="libArabicChar"/>
          <w:rFonts w:hint="eastAsia"/>
          <w:rtl/>
        </w:rPr>
        <w:t>ج</w:t>
      </w:r>
      <w:r w:rsidRPr="005946DD">
        <w:rPr>
          <w:rStyle w:val="libArabicChar"/>
          <w:rFonts w:hint="cs"/>
          <w:rtl/>
        </w:rPr>
        <w:t>ی</w:t>
      </w:r>
      <w:r w:rsidRPr="005946DD">
        <w:rPr>
          <w:rStyle w:val="libArabicChar"/>
          <w:rFonts w:hint="eastAsia"/>
          <w:rtl/>
        </w:rPr>
        <w:t>ءُ</w:t>
      </w:r>
      <w:r w:rsidRPr="005946DD">
        <w:rPr>
          <w:rStyle w:val="libArabicChar"/>
          <w:rtl/>
        </w:rPr>
        <w:t xml:space="preserve"> خَل</w:t>
      </w:r>
      <w:r w:rsidRPr="005946DD">
        <w:rPr>
          <w:rStyle w:val="libArabicChar"/>
          <w:rFonts w:hint="cs"/>
          <w:rtl/>
        </w:rPr>
        <w:t>ی</w:t>
      </w:r>
      <w:r w:rsidRPr="005946DD">
        <w:rPr>
          <w:rStyle w:val="libArabicChar"/>
          <w:rFonts w:hint="eastAsia"/>
          <w:rtl/>
        </w:rPr>
        <w:t>فَ</w:t>
      </w:r>
      <w:r w:rsidR="00800285" w:rsidRPr="004C04B0">
        <w:rPr>
          <w:rStyle w:val="libArabicChar"/>
          <w:rFonts w:hint="cs"/>
          <w:rtl/>
        </w:rPr>
        <w:t>ة</w:t>
      </w:r>
      <w:r w:rsidRPr="001E0E4C">
        <w:rPr>
          <w:rStyle w:val="libArabicChar"/>
          <w:rFonts w:hint="cs"/>
          <w:rtl/>
        </w:rPr>
        <w:t>ُ</w:t>
      </w:r>
      <w:r w:rsidRPr="005946DD">
        <w:rPr>
          <w:rStyle w:val="libArabicChar"/>
          <w:rtl/>
        </w:rPr>
        <w:t xml:space="preserve"> الل</w:t>
      </w:r>
      <w:r w:rsidR="00800285" w:rsidRPr="004C04B0">
        <w:rPr>
          <w:rStyle w:val="libArabicChar"/>
          <w:rFonts w:hint="cs"/>
          <w:rtl/>
        </w:rPr>
        <w:t xml:space="preserve">ه  </w:t>
      </w:r>
      <w:r w:rsidRPr="001E0E4C">
        <w:rPr>
          <w:rStyle w:val="libArabicChar"/>
          <w:rFonts w:hint="cs"/>
          <w:rtl/>
        </w:rPr>
        <w:t>ِ ال</w:t>
      </w:r>
      <w:r w:rsidRPr="005946DD">
        <w:rPr>
          <w:rStyle w:val="libArabicChar"/>
          <w:rFonts w:hint="cs"/>
          <w:rtl/>
        </w:rPr>
        <w:t>ۡمَ</w:t>
      </w:r>
      <w:r w:rsidR="00800285" w:rsidRPr="004C04B0">
        <w:rPr>
          <w:rStyle w:val="libArabicChar"/>
          <w:rFonts w:hint="cs"/>
          <w:rtl/>
        </w:rPr>
        <w:t xml:space="preserve">ه  </w:t>
      </w:r>
      <w:r w:rsidRPr="005946DD">
        <w:rPr>
          <w:rStyle w:val="libArabicChar"/>
          <w:rFonts w:hint="cs"/>
          <w:rtl/>
        </w:rPr>
        <w:t>ۡدیُّ</w:t>
      </w:r>
      <w:r w:rsidRPr="005946DD">
        <w:rPr>
          <w:rStyle w:val="libArabicChar"/>
          <w:rFonts w:hint="eastAsia"/>
          <w:rtl/>
        </w:rPr>
        <w:t>،</w:t>
      </w:r>
      <w:r w:rsidRPr="005946DD">
        <w:rPr>
          <w:rStyle w:val="libArabicChar"/>
          <w:rtl/>
        </w:rPr>
        <w:t xml:space="preserve"> فَاِذا سَمِع</w:t>
      </w:r>
      <w:r w:rsidRPr="005946DD">
        <w:rPr>
          <w:rStyle w:val="libArabicChar"/>
          <w:rFonts w:hint="cs"/>
          <w:rtl/>
        </w:rPr>
        <w:t>ۡتُمۡ فَأۡتوُ</w:t>
      </w:r>
      <w:r w:rsidR="00800285" w:rsidRPr="004C04B0">
        <w:rPr>
          <w:rStyle w:val="libArabicChar"/>
          <w:rFonts w:hint="cs"/>
          <w:rtl/>
        </w:rPr>
        <w:t xml:space="preserve">ه  </w:t>
      </w:r>
      <w:r w:rsidRPr="001E0E4C">
        <w:rPr>
          <w:rStyle w:val="libArabicChar"/>
          <w:rFonts w:hint="cs"/>
          <w:rtl/>
        </w:rPr>
        <w:t>ُ فَبا</w:t>
      </w:r>
      <w:r w:rsidRPr="005946DD">
        <w:rPr>
          <w:rStyle w:val="libArabicChar"/>
          <w:rFonts w:hint="cs"/>
          <w:rtl/>
        </w:rPr>
        <w:t>یِ</w:t>
      </w:r>
      <w:r w:rsidRPr="005946DD">
        <w:rPr>
          <w:rStyle w:val="libArabicChar"/>
          <w:rFonts w:hint="eastAsia"/>
          <w:rtl/>
        </w:rPr>
        <w:t>عُو</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خَل</w:t>
      </w:r>
      <w:r w:rsidRPr="005946DD">
        <w:rPr>
          <w:rStyle w:val="libArabicChar"/>
          <w:rFonts w:hint="cs"/>
          <w:rtl/>
        </w:rPr>
        <w:t>ی</w:t>
      </w:r>
      <w:r w:rsidRPr="005946DD">
        <w:rPr>
          <w:rStyle w:val="libArabicChar"/>
          <w:rFonts w:hint="eastAsia"/>
          <w:rtl/>
        </w:rPr>
        <w:t>فَ</w:t>
      </w:r>
      <w:r w:rsidR="00800285" w:rsidRPr="004C04B0">
        <w:rPr>
          <w:rStyle w:val="libArabicChar"/>
          <w:rFonts w:hint="cs"/>
          <w:rtl/>
        </w:rPr>
        <w:t>ة</w:t>
      </w:r>
      <w:r w:rsidRPr="001E0E4C">
        <w:rPr>
          <w:rStyle w:val="libArabicChar"/>
          <w:rFonts w:hint="cs"/>
          <w:rtl/>
        </w:rPr>
        <w:t>ُ</w:t>
      </w:r>
      <w:r w:rsidRPr="005946DD">
        <w:rPr>
          <w:rStyle w:val="libArabicChar"/>
          <w:rtl/>
        </w:rPr>
        <w:t xml:space="preserve"> الل</w:t>
      </w:r>
      <w:r w:rsidR="00800285" w:rsidRPr="004C04B0">
        <w:rPr>
          <w:rStyle w:val="libArabicChar"/>
          <w:rFonts w:hint="cs"/>
          <w:rtl/>
        </w:rPr>
        <w:t xml:space="preserve">ه  </w:t>
      </w:r>
      <w:r w:rsidRPr="001E0E4C">
        <w:rPr>
          <w:rStyle w:val="libArabicChar"/>
          <w:rFonts w:hint="cs"/>
          <w:rtl/>
        </w:rPr>
        <w:t>ِ ال</w:t>
      </w:r>
      <w:r w:rsidRPr="005946DD">
        <w:rPr>
          <w:rStyle w:val="libArabicChar"/>
          <w:rFonts w:hint="cs"/>
          <w:rtl/>
        </w:rPr>
        <w:t>ۡمَ</w:t>
      </w:r>
      <w:r w:rsidR="00800285" w:rsidRPr="004C04B0">
        <w:rPr>
          <w:rStyle w:val="libArabicChar"/>
          <w:rFonts w:hint="cs"/>
          <w:rtl/>
        </w:rPr>
        <w:t xml:space="preserve">ه  </w:t>
      </w:r>
      <w:r w:rsidRPr="005946DD">
        <w:rPr>
          <w:rStyle w:val="libArabicChar"/>
          <w:rFonts w:hint="cs"/>
          <w:rtl/>
        </w:rPr>
        <w:t>ۡدی</w:t>
      </w:r>
      <w:r>
        <w:rPr>
          <w:rtl/>
        </w:rPr>
        <w:t>" تمہارے ذخ</w:t>
      </w:r>
      <w:r>
        <w:rPr>
          <w:rFonts w:hint="cs"/>
          <w:rtl/>
        </w:rPr>
        <w:t>ی</w:t>
      </w:r>
      <w:r>
        <w:rPr>
          <w:rFonts w:hint="eastAsia"/>
          <w:rtl/>
        </w:rPr>
        <w:t>رہ</w:t>
      </w:r>
      <w:r>
        <w:rPr>
          <w:rtl/>
        </w:rPr>
        <w:t xml:space="preserve"> کے نزد</w:t>
      </w:r>
      <w:r>
        <w:rPr>
          <w:rFonts w:hint="cs"/>
          <w:rtl/>
        </w:rPr>
        <w:t>ی</w:t>
      </w:r>
      <w:r>
        <w:rPr>
          <w:rFonts w:hint="eastAsia"/>
          <w:rtl/>
        </w:rPr>
        <w:t>ک</w:t>
      </w:r>
      <w:r>
        <w:rPr>
          <w:rtl/>
        </w:rPr>
        <w:t xml:space="preserve"> ت</w:t>
      </w:r>
      <w:r>
        <w:rPr>
          <w:rFonts w:hint="cs"/>
          <w:rtl/>
        </w:rPr>
        <w:t>ی</w:t>
      </w:r>
      <w:r>
        <w:rPr>
          <w:rFonts w:hint="eastAsia"/>
          <w:rtl/>
        </w:rPr>
        <w:t>ن</w:t>
      </w:r>
      <w:r>
        <w:rPr>
          <w:rtl/>
        </w:rPr>
        <w:t xml:space="preserve"> اف</w:t>
      </w:r>
      <w:r w:rsidR="00D854E7">
        <w:rPr>
          <w:rtl/>
        </w:rPr>
        <w:t>را</w:t>
      </w:r>
      <w:r>
        <w:rPr>
          <w:rtl/>
        </w:rPr>
        <w:t>د م</w:t>
      </w:r>
      <w:r>
        <w:rPr>
          <w:rFonts w:hint="cs"/>
          <w:rtl/>
        </w:rPr>
        <w:t>ی</w:t>
      </w:r>
      <w:r>
        <w:rPr>
          <w:rFonts w:hint="eastAsia"/>
          <w:rtl/>
        </w:rPr>
        <w:t>ں</w:t>
      </w:r>
      <w:r>
        <w:rPr>
          <w:rtl/>
        </w:rPr>
        <w:t xml:space="preserve"> جنگ ہوگ</w:t>
      </w:r>
      <w:r>
        <w:rPr>
          <w:rFonts w:hint="cs"/>
          <w:rtl/>
        </w:rPr>
        <w:t>ی</w:t>
      </w:r>
      <w:r>
        <w:rPr>
          <w:rtl/>
        </w:rPr>
        <w:t xml:space="preserve"> اور وہ ت</w:t>
      </w:r>
      <w:r>
        <w:rPr>
          <w:rFonts w:hint="cs"/>
          <w:rtl/>
        </w:rPr>
        <w:t>ی</w:t>
      </w:r>
      <w:r>
        <w:rPr>
          <w:rFonts w:hint="eastAsia"/>
          <w:rtl/>
        </w:rPr>
        <w:t>نوں</w:t>
      </w:r>
      <w:r>
        <w:rPr>
          <w:rtl/>
        </w:rPr>
        <w:t xml:space="preserve"> خل</w:t>
      </w:r>
      <w:r>
        <w:rPr>
          <w:rFonts w:hint="cs"/>
          <w:rtl/>
        </w:rPr>
        <w:t>ی</w:t>
      </w:r>
      <w:r>
        <w:rPr>
          <w:rFonts w:hint="eastAsia"/>
          <w:rtl/>
        </w:rPr>
        <w:t>فہ</w:t>
      </w:r>
      <w:r>
        <w:rPr>
          <w:rtl/>
        </w:rPr>
        <w:t xml:space="preserve"> کے فرزند ہوں گے، ان م</w:t>
      </w:r>
      <w:r>
        <w:rPr>
          <w:rFonts w:hint="cs"/>
          <w:rtl/>
        </w:rPr>
        <w:t>ی</w:t>
      </w:r>
      <w:r>
        <w:rPr>
          <w:rFonts w:hint="eastAsia"/>
          <w:rtl/>
        </w:rPr>
        <w:t>ں</w:t>
      </w:r>
      <w:r>
        <w:rPr>
          <w:rtl/>
        </w:rPr>
        <w:t xml:space="preserve"> سے کس</w:t>
      </w:r>
      <w:r>
        <w:rPr>
          <w:rFonts w:hint="cs"/>
          <w:rtl/>
        </w:rPr>
        <w:t>ی</w:t>
      </w:r>
      <w:r>
        <w:rPr>
          <w:rtl/>
        </w:rPr>
        <w:t xml:space="preserve"> کا بھ</w:t>
      </w:r>
      <w:r>
        <w:rPr>
          <w:rFonts w:hint="cs"/>
          <w:rtl/>
        </w:rPr>
        <w:t>ی</w:t>
      </w:r>
      <w:r>
        <w:rPr>
          <w:rtl/>
        </w:rPr>
        <w:t xml:space="preserve"> ذخ</w:t>
      </w:r>
      <w:r>
        <w:rPr>
          <w:rFonts w:hint="cs"/>
          <w:rtl/>
        </w:rPr>
        <w:t>ی</w:t>
      </w:r>
      <w:r>
        <w:rPr>
          <w:rFonts w:hint="eastAsia"/>
          <w:rtl/>
        </w:rPr>
        <w:t>رہ</w:t>
      </w:r>
      <w:r>
        <w:rPr>
          <w:rtl/>
        </w:rPr>
        <w:t xml:space="preserve"> نہ ہوسکے گا پھر مشرق ک</w:t>
      </w:r>
      <w:r>
        <w:rPr>
          <w:rFonts w:hint="cs"/>
          <w:rtl/>
        </w:rPr>
        <w:t>ی</w:t>
      </w:r>
      <w:r>
        <w:rPr>
          <w:rtl/>
        </w:rPr>
        <w:t xml:space="preserve"> سمت </w:t>
      </w:r>
      <w:r>
        <w:rPr>
          <w:rFonts w:hint="eastAsia"/>
          <w:rtl/>
        </w:rPr>
        <w:t>سے</w:t>
      </w:r>
      <w:r>
        <w:rPr>
          <w:rtl/>
        </w:rPr>
        <w:t xml:space="preserve"> س</w:t>
      </w:r>
      <w:r>
        <w:rPr>
          <w:rFonts w:hint="cs"/>
          <w:rtl/>
        </w:rPr>
        <w:t>ی</w:t>
      </w:r>
      <w:r>
        <w:rPr>
          <w:rFonts w:hint="eastAsia"/>
          <w:rtl/>
        </w:rPr>
        <w:t>اہ</w:t>
      </w:r>
      <w:r>
        <w:rPr>
          <w:rtl/>
        </w:rPr>
        <w:t xml:space="preserve"> پرچم والے آئ</w:t>
      </w:r>
      <w:r>
        <w:rPr>
          <w:rFonts w:hint="cs"/>
          <w:rtl/>
        </w:rPr>
        <w:t>ی</w:t>
      </w:r>
      <w:r>
        <w:rPr>
          <w:rFonts w:hint="eastAsia"/>
          <w:rtl/>
        </w:rPr>
        <w:t>ں</w:t>
      </w:r>
      <w:r>
        <w:rPr>
          <w:rtl/>
        </w:rPr>
        <w:t xml:space="preserve"> گے اور اس طرح آپس م</w:t>
      </w:r>
      <w:r>
        <w:rPr>
          <w:rFonts w:hint="cs"/>
          <w:rtl/>
        </w:rPr>
        <w:t>ی</w:t>
      </w:r>
      <w:r>
        <w:rPr>
          <w:rFonts w:hint="eastAsia"/>
          <w:rtl/>
        </w:rPr>
        <w:t>ں</w:t>
      </w:r>
      <w:r>
        <w:rPr>
          <w:rtl/>
        </w:rPr>
        <w:t xml:space="preserve"> لڑ</w:t>
      </w:r>
      <w:r>
        <w:rPr>
          <w:rFonts w:hint="cs"/>
          <w:rtl/>
        </w:rPr>
        <w:t>ی</w:t>
      </w:r>
      <w:r>
        <w:rPr>
          <w:rFonts w:hint="eastAsia"/>
          <w:rtl/>
        </w:rPr>
        <w:t>ں</w:t>
      </w:r>
      <w:r>
        <w:rPr>
          <w:rtl/>
        </w:rPr>
        <w:t xml:space="preserve"> گے کہ کس</w:t>
      </w:r>
      <w:r>
        <w:rPr>
          <w:rFonts w:hint="cs"/>
          <w:rtl/>
        </w:rPr>
        <w:t>ی</w:t>
      </w:r>
      <w:r>
        <w:rPr>
          <w:rtl/>
        </w:rPr>
        <w:t xml:space="preserve"> قوم نے ا</w:t>
      </w:r>
      <w:r>
        <w:rPr>
          <w:rFonts w:hint="cs"/>
          <w:rtl/>
        </w:rPr>
        <w:t>ی</w:t>
      </w:r>
      <w:r>
        <w:rPr>
          <w:rFonts w:hint="eastAsia"/>
          <w:rtl/>
        </w:rPr>
        <w:t>س</w:t>
      </w:r>
      <w:r>
        <w:rPr>
          <w:rFonts w:hint="cs"/>
          <w:rtl/>
        </w:rPr>
        <w:t>ی</w:t>
      </w:r>
      <w:r>
        <w:rPr>
          <w:rtl/>
        </w:rPr>
        <w:t xml:space="preserve"> جنگ نہ لڑ</w:t>
      </w:r>
      <w:r>
        <w:rPr>
          <w:rFonts w:hint="cs"/>
          <w:rtl/>
        </w:rPr>
        <w:t>ی</w:t>
      </w:r>
      <w:r>
        <w:rPr>
          <w:rtl/>
        </w:rPr>
        <w:t xml:space="preserve"> ہوگ</w:t>
      </w:r>
      <w:r>
        <w:rPr>
          <w:rFonts w:hint="cs"/>
          <w:rtl/>
        </w:rPr>
        <w:t>ی</w:t>
      </w:r>
      <w:r>
        <w:rPr>
          <w:rFonts w:hint="eastAsia"/>
          <w:rtl/>
        </w:rPr>
        <w:t>،</w:t>
      </w:r>
      <w:r>
        <w:rPr>
          <w:rtl/>
        </w:rPr>
        <w:t xml:space="preserve"> پھر خل</w:t>
      </w:r>
      <w:r>
        <w:rPr>
          <w:rFonts w:hint="cs"/>
          <w:rtl/>
        </w:rPr>
        <w:t>ی</w:t>
      </w:r>
      <w:r>
        <w:rPr>
          <w:rFonts w:hint="eastAsia"/>
          <w:rtl/>
        </w:rPr>
        <w:t>ف</w:t>
      </w:r>
      <w:r>
        <w:rPr>
          <w:rFonts w:hint="cs"/>
          <w:rtl/>
        </w:rPr>
        <w:t>ۃ</w:t>
      </w:r>
      <w:r>
        <w:rPr>
          <w:rtl/>
        </w:rPr>
        <w:t xml:space="preserve"> اللہ مہد</w:t>
      </w:r>
      <w:r>
        <w:rPr>
          <w:rFonts w:hint="cs"/>
          <w:rtl/>
        </w:rPr>
        <w:t>ی</w:t>
      </w:r>
      <w:r>
        <w:rPr>
          <w:rtl/>
        </w:rPr>
        <w:t xml:space="preserve"> آجائ</w:t>
      </w:r>
      <w:r>
        <w:rPr>
          <w:rFonts w:hint="cs"/>
          <w:rtl/>
        </w:rPr>
        <w:t>ی</w:t>
      </w:r>
      <w:r>
        <w:rPr>
          <w:rFonts w:hint="eastAsia"/>
          <w:rtl/>
        </w:rPr>
        <w:t>ں</w:t>
      </w:r>
      <w:r>
        <w:rPr>
          <w:rtl/>
        </w:rPr>
        <w:t xml:space="preserve"> گے پس جب تم ان کے آنے ک</w:t>
      </w:r>
      <w:r>
        <w:rPr>
          <w:rFonts w:hint="cs"/>
          <w:rtl/>
        </w:rPr>
        <w:t>ی</w:t>
      </w:r>
      <w:r>
        <w:rPr>
          <w:rtl/>
        </w:rPr>
        <w:t xml:space="preserve"> خبر سنو تو ان کے پاس آکر ان ک</w:t>
      </w:r>
      <w:r>
        <w:rPr>
          <w:rFonts w:hint="cs"/>
          <w:rtl/>
        </w:rPr>
        <w:t>ی</w:t>
      </w:r>
      <w:r>
        <w:rPr>
          <w:rtl/>
        </w:rPr>
        <w:t xml:space="preserve"> ب</w:t>
      </w:r>
      <w:r>
        <w:rPr>
          <w:rFonts w:hint="cs"/>
          <w:rtl/>
        </w:rPr>
        <w:t>ی</w:t>
      </w:r>
      <w:r>
        <w:rPr>
          <w:rFonts w:hint="eastAsia"/>
          <w:rtl/>
        </w:rPr>
        <w:t>عت</w:t>
      </w:r>
      <w:r>
        <w:rPr>
          <w:rtl/>
        </w:rPr>
        <w:t xml:space="preserve"> کرنا ک</w:t>
      </w:r>
      <w:r>
        <w:rPr>
          <w:rFonts w:hint="cs"/>
          <w:rtl/>
        </w:rPr>
        <w:t>ی</w:t>
      </w:r>
      <w:r>
        <w:rPr>
          <w:rFonts w:hint="eastAsia"/>
          <w:rtl/>
        </w:rPr>
        <w:t>ونکہ</w:t>
      </w:r>
      <w:r>
        <w:rPr>
          <w:rtl/>
        </w:rPr>
        <w:t xml:space="preserve"> </w:t>
      </w:r>
      <w:r>
        <w:rPr>
          <w:rFonts w:hint="cs"/>
          <w:rtl/>
        </w:rPr>
        <w:t>ی</w:t>
      </w:r>
      <w:r>
        <w:rPr>
          <w:rFonts w:hint="eastAsia"/>
          <w:rtl/>
        </w:rPr>
        <w:t>ہ</w:t>
      </w:r>
      <w:r>
        <w:rPr>
          <w:rFonts w:hint="cs"/>
          <w:rtl/>
        </w:rPr>
        <w:t>ی</w:t>
      </w:r>
      <w:r>
        <w:rPr>
          <w:rtl/>
        </w:rPr>
        <w:t xml:space="preserve"> خل</w:t>
      </w:r>
      <w:r>
        <w:rPr>
          <w:rFonts w:hint="cs"/>
          <w:rtl/>
        </w:rPr>
        <w:t>ی</w:t>
      </w:r>
      <w:r>
        <w:rPr>
          <w:rFonts w:hint="eastAsia"/>
          <w:rtl/>
        </w:rPr>
        <w:t>ف</w:t>
      </w:r>
      <w:r>
        <w:rPr>
          <w:rFonts w:hint="cs"/>
          <w:rtl/>
        </w:rPr>
        <w:t>ۃ</w:t>
      </w:r>
      <w:r>
        <w:rPr>
          <w:rtl/>
        </w:rPr>
        <w:t xml:space="preserve"> اللہ  مہد</w:t>
      </w:r>
      <w:r>
        <w:rPr>
          <w:rFonts w:hint="cs"/>
          <w:rtl/>
        </w:rPr>
        <w:t>ی</w:t>
      </w:r>
      <w:r>
        <w:rPr>
          <w:rtl/>
        </w:rPr>
        <w:t xml:space="preserve"> ہوں گے۔</w:t>
      </w:r>
    </w:p>
    <w:p w:rsidR="00E90CE5" w:rsidRDefault="00E90CE5" w:rsidP="00E90CE5">
      <w:pPr>
        <w:pStyle w:val="libNormal"/>
        <w:rPr>
          <w:rtl/>
        </w:rPr>
      </w:pPr>
      <w:r>
        <w:rPr>
          <w:rFonts w:hint="eastAsia"/>
          <w:rtl/>
        </w:rPr>
        <w:t>نکتہ</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جناب حافظ ابو نع</w:t>
      </w:r>
      <w:r>
        <w:rPr>
          <w:rFonts w:hint="cs"/>
          <w:rtl/>
        </w:rPr>
        <w:t>ی</w:t>
      </w:r>
      <w:r>
        <w:rPr>
          <w:rFonts w:hint="eastAsia"/>
          <w:rtl/>
        </w:rPr>
        <w:t>م</w:t>
      </w:r>
      <w:r>
        <w:rPr>
          <w:rtl/>
        </w:rPr>
        <w:t xml:space="preserve"> اصفہان</w:t>
      </w:r>
      <w:r>
        <w:rPr>
          <w:rFonts w:hint="cs"/>
          <w:rtl/>
        </w:rPr>
        <w:t>ی</w:t>
      </w:r>
      <w:r>
        <w:rPr>
          <w:rtl/>
        </w:rPr>
        <w:t xml:space="preserve"> نے صفت المہد</w:t>
      </w:r>
      <w:r>
        <w:rPr>
          <w:rFonts w:hint="cs"/>
          <w:rtl/>
        </w:rPr>
        <w:t>ی</w:t>
      </w:r>
      <w:r>
        <w:rPr>
          <w:rtl/>
        </w:rPr>
        <w:t xml:space="preserve"> م</w:t>
      </w:r>
      <w:r>
        <w:rPr>
          <w:rFonts w:hint="cs"/>
          <w:rtl/>
        </w:rPr>
        <w:t>ی</w:t>
      </w:r>
      <w:r>
        <w:rPr>
          <w:rFonts w:hint="eastAsia"/>
          <w:rtl/>
        </w:rPr>
        <w:t>ں،</w:t>
      </w:r>
      <w:r>
        <w:rPr>
          <w:rtl/>
        </w:rPr>
        <w:t xml:space="preserve"> ابن ماجہ نے الفتن، ج</w:t>
      </w:r>
      <w:r>
        <w:rPr>
          <w:rtl/>
          <w:lang w:bidi="fa-IR"/>
        </w:rPr>
        <w:t>۲</w:t>
      </w:r>
      <w:r>
        <w:rPr>
          <w:rtl/>
        </w:rPr>
        <w:t>، باب خروج المہد</w:t>
      </w:r>
      <w:r>
        <w:rPr>
          <w:rFonts w:hint="cs"/>
          <w:rtl/>
        </w:rPr>
        <w:t>ی</w:t>
      </w:r>
      <w:r>
        <w:rPr>
          <w:rtl/>
        </w:rPr>
        <w:t xml:space="preserve"> م</w:t>
      </w:r>
      <w:r>
        <w:rPr>
          <w:rFonts w:hint="cs"/>
          <w:rtl/>
        </w:rPr>
        <w:t>ی</w:t>
      </w:r>
      <w:r>
        <w:rPr>
          <w:rFonts w:hint="eastAsia"/>
          <w:rtl/>
        </w:rPr>
        <w:t>ں</w:t>
      </w:r>
      <w:r>
        <w:rPr>
          <w:rtl/>
        </w:rPr>
        <w:t xml:space="preserve"> اور ابو عمرو الدان</w:t>
      </w:r>
      <w:r>
        <w:rPr>
          <w:rFonts w:hint="cs"/>
          <w:rtl/>
        </w:rPr>
        <w:t>ی</w:t>
      </w:r>
      <w:r>
        <w:rPr>
          <w:rtl/>
        </w:rPr>
        <w:t xml:space="preserve"> نے کتاب سنن (صفحہ </w:t>
      </w:r>
      <w:r>
        <w:rPr>
          <w:rtl/>
          <w:lang w:bidi="fa-IR"/>
        </w:rPr>
        <w:t xml:space="preserve">۹۳) </w:t>
      </w:r>
      <w:r>
        <w:rPr>
          <w:rtl/>
        </w:rPr>
        <w:t>م</w:t>
      </w:r>
      <w:r>
        <w:rPr>
          <w:rFonts w:hint="cs"/>
          <w:rtl/>
        </w:rPr>
        <w:t>ی</w:t>
      </w:r>
      <w:r>
        <w:rPr>
          <w:rFonts w:hint="eastAsia"/>
          <w:rtl/>
        </w:rPr>
        <w:t>ں</w:t>
      </w:r>
      <w:r>
        <w:rPr>
          <w:rtl/>
        </w:rPr>
        <w:t xml:space="preserve"> نقل ک</w:t>
      </w:r>
      <w:r>
        <w:rPr>
          <w:rFonts w:hint="cs"/>
          <w:rtl/>
        </w:rPr>
        <w:t>ی</w:t>
      </w:r>
      <w:r>
        <w:rPr>
          <w:rtl/>
        </w:rPr>
        <w:t xml:space="preserve"> ہے۔</w:t>
      </w:r>
    </w:p>
    <w:p w:rsidR="00E90CE5" w:rsidRDefault="00E90CE5" w:rsidP="00E90CE5">
      <w:pPr>
        <w:pStyle w:val="libNormal"/>
        <w:rPr>
          <w:rtl/>
        </w:rPr>
      </w:pPr>
    </w:p>
    <w:p w:rsidR="00E90CE5" w:rsidRDefault="00E90CE5" w:rsidP="00A06BAE">
      <w:pPr>
        <w:pStyle w:val="Heading2Center"/>
        <w:rPr>
          <w:rtl/>
        </w:rPr>
      </w:pPr>
      <w:bookmarkStart w:id="193" w:name="_Toc504211507"/>
      <w:r>
        <w:rPr>
          <w:rFonts w:hint="eastAsia"/>
          <w:rtl/>
        </w:rPr>
        <w:t>وہ</w:t>
      </w:r>
      <w:r>
        <w:rPr>
          <w:rtl/>
        </w:rPr>
        <w:t xml:space="preserve"> شخص جسے "مہد</w:t>
      </w:r>
      <w:r>
        <w:rPr>
          <w:rFonts w:hint="cs"/>
          <w:rtl/>
        </w:rPr>
        <w:t>یؑ</w:t>
      </w:r>
      <w:r>
        <w:rPr>
          <w:rtl/>
        </w:rPr>
        <w:t>" کہتے ہ</w:t>
      </w:r>
      <w:r>
        <w:rPr>
          <w:rFonts w:hint="cs"/>
          <w:rtl/>
        </w:rPr>
        <w:t>ی</w:t>
      </w:r>
      <w:r>
        <w:rPr>
          <w:rFonts w:hint="eastAsia"/>
          <w:rtl/>
        </w:rPr>
        <w:t>ں</w:t>
      </w:r>
      <w:bookmarkEnd w:id="193"/>
    </w:p>
    <w:p w:rsidR="00E90CE5" w:rsidRDefault="00E90CE5" w:rsidP="003042EF">
      <w:pPr>
        <w:pStyle w:val="libNormal"/>
        <w:rPr>
          <w:rtl/>
        </w:rPr>
      </w:pPr>
      <w:r>
        <w:rPr>
          <w:rtl/>
          <w:lang w:bidi="fa-IR"/>
        </w:rPr>
        <w:t>۱۸</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w:t>
      </w:r>
      <w:r w:rsidRPr="006C0D31">
        <w:rPr>
          <w:rStyle w:val="libFootnotenumChar"/>
          <w:rtl/>
        </w:rPr>
        <w:t>(</w:t>
      </w:r>
      <w:r w:rsidR="003042EF" w:rsidRPr="006C0D31">
        <w:rPr>
          <w:rStyle w:val="libFootnotenumChar"/>
          <w:rFonts w:hint="cs"/>
          <w:rtl/>
        </w:rPr>
        <w:t>34</w:t>
      </w:r>
      <w:r w:rsidRPr="006C0D31">
        <w:rPr>
          <w:rStyle w:val="libFootnotenumChar"/>
          <w:rtl/>
        </w:rPr>
        <w:t>)</w:t>
      </w:r>
      <w:r>
        <w:rPr>
          <w:rtl/>
        </w:rPr>
        <w:t>:</w:t>
      </w:r>
    </w:p>
    <w:p w:rsidR="00E90CE5" w:rsidRDefault="00E90CE5" w:rsidP="005946DD">
      <w:pPr>
        <w:pStyle w:val="libArabic"/>
        <w:rPr>
          <w:rtl/>
        </w:rPr>
      </w:pPr>
      <w:r>
        <w:rPr>
          <w:rtl/>
        </w:rPr>
        <w:lastRenderedPageBreak/>
        <w:t>"وَ عَن</w:t>
      </w:r>
      <w:r w:rsidRPr="004C04B0">
        <w:rPr>
          <w:rFonts w:hint="cs"/>
          <w:rtl/>
        </w:rPr>
        <w:t>ۡ</w:t>
      </w:r>
      <w:r>
        <w:rPr>
          <w:rFonts w:hint="cs"/>
          <w:rtl/>
        </w:rPr>
        <w:t xml:space="preserve"> اَبی</w:t>
      </w:r>
      <w:r>
        <w:rPr>
          <w:rtl/>
        </w:rPr>
        <w:t xml:space="preserve"> سَع</w:t>
      </w:r>
      <w:r>
        <w:rPr>
          <w:rFonts w:hint="cs"/>
          <w:rtl/>
        </w:rPr>
        <w:t>ی</w:t>
      </w:r>
      <w:r>
        <w:rPr>
          <w:rFonts w:hint="eastAsia"/>
          <w:rtl/>
        </w:rPr>
        <w:t>دٍ</w:t>
      </w:r>
      <w:r>
        <w:rPr>
          <w:rtl/>
        </w:rPr>
        <w:t xml:space="preserve"> ال</w:t>
      </w:r>
      <w:r w:rsidRPr="004C04B0">
        <w:rPr>
          <w:rFonts w:hint="cs"/>
          <w:rtl/>
        </w:rPr>
        <w:t>ۡ</w:t>
      </w:r>
      <w:r>
        <w:rPr>
          <w:rFonts w:hint="cs"/>
          <w:rtl/>
        </w:rPr>
        <w:t>خُدری</w:t>
      </w:r>
      <w:r>
        <w:rPr>
          <w:rtl/>
        </w:rPr>
        <w:t xml:space="preserve"> رَضِ</w:t>
      </w:r>
      <w:r>
        <w:rPr>
          <w:rFonts w:hint="cs"/>
          <w:rtl/>
        </w:rPr>
        <w:t>یَ</w:t>
      </w:r>
      <w:r>
        <w:rPr>
          <w:rtl/>
        </w:rPr>
        <w:t xml:space="preserve"> الل</w:t>
      </w:r>
      <w:r w:rsidR="00800285" w:rsidRPr="004C04B0">
        <w:rPr>
          <w:rFonts w:hint="cs"/>
          <w:rtl/>
        </w:rPr>
        <w:t xml:space="preserve">ه  </w:t>
      </w:r>
      <w:r w:rsidRPr="001E0E4C">
        <w:rPr>
          <w:rFonts w:hint="cs"/>
          <w:rtl/>
        </w:rPr>
        <w:t>ُ عَن</w:t>
      </w:r>
      <w:r w:rsidRPr="004C04B0">
        <w:rPr>
          <w:rFonts w:hint="cs"/>
          <w:rtl/>
        </w:rPr>
        <w:t>ۡ</w:t>
      </w:r>
      <w:r w:rsidR="00800285" w:rsidRPr="004C04B0">
        <w:rPr>
          <w:rFonts w:hint="cs"/>
          <w:rtl/>
        </w:rPr>
        <w:t xml:space="preserve">ه  </w:t>
      </w:r>
      <w:r w:rsidRPr="001E0E4C">
        <w:rPr>
          <w:rFonts w:hint="cs"/>
          <w:rtl/>
        </w:rPr>
        <w:t>ُ، قالَ : قال</w:t>
      </w:r>
      <w:r>
        <w:rPr>
          <w:rFonts w:hint="cs"/>
          <w:rtl/>
        </w:rPr>
        <w:t>َ رَسولُ الل</w:t>
      </w:r>
      <w:r w:rsidR="00800285" w:rsidRPr="004C04B0">
        <w:rPr>
          <w:rFonts w:hint="cs"/>
          <w:rtl/>
        </w:rPr>
        <w:t xml:space="preserve">ه  </w:t>
      </w:r>
      <w:r w:rsidRPr="001E0E4C">
        <w:rPr>
          <w:rFonts w:hint="cs"/>
          <w:rtl/>
        </w:rPr>
        <w:t xml:space="preserve">ِ </w:t>
      </w:r>
      <w:r>
        <w:rPr>
          <w:rFonts w:hint="cs"/>
          <w:rtl/>
        </w:rPr>
        <w:t>ﷺ</w:t>
      </w:r>
      <w:r>
        <w:rPr>
          <w:rtl/>
        </w:rPr>
        <w:t xml:space="preserve">: </w:t>
      </w:r>
      <w:r>
        <w:rPr>
          <w:rFonts w:hint="cs"/>
          <w:rtl/>
        </w:rPr>
        <w:t>یَ</w:t>
      </w:r>
      <w:r>
        <w:rPr>
          <w:rFonts w:hint="eastAsia"/>
          <w:rtl/>
        </w:rPr>
        <w:t>کوُنُ</w:t>
      </w:r>
      <w:r>
        <w:rPr>
          <w:rtl/>
        </w:rPr>
        <w:t xml:space="preserve"> عِن</w:t>
      </w:r>
      <w:r w:rsidRPr="004C04B0">
        <w:rPr>
          <w:rFonts w:hint="cs"/>
          <w:rtl/>
        </w:rPr>
        <w:t>ۡ</w:t>
      </w:r>
      <w:r>
        <w:rPr>
          <w:rFonts w:hint="cs"/>
          <w:rtl/>
        </w:rPr>
        <w:t>دَ ان</w:t>
      </w:r>
      <w:r w:rsidRPr="004C04B0">
        <w:rPr>
          <w:rFonts w:hint="cs"/>
          <w:rtl/>
        </w:rPr>
        <w:t>ۡ</w:t>
      </w:r>
      <w:r>
        <w:rPr>
          <w:rFonts w:hint="cs"/>
          <w:rtl/>
        </w:rPr>
        <w:t>قِطاعٍ مِنَ الزَّمانِ، وَ ظُ</w:t>
      </w:r>
      <w:r w:rsidR="00800285" w:rsidRPr="004C04B0">
        <w:rPr>
          <w:rFonts w:hint="cs"/>
          <w:rtl/>
        </w:rPr>
        <w:t xml:space="preserve">ه  </w:t>
      </w:r>
      <w:r w:rsidRPr="001E0E4C">
        <w:rPr>
          <w:rFonts w:hint="cs"/>
          <w:rtl/>
        </w:rPr>
        <w:t>وُرٍ مِنَ ال</w:t>
      </w:r>
      <w:r w:rsidRPr="004C04B0">
        <w:rPr>
          <w:rFonts w:hint="cs"/>
          <w:rtl/>
        </w:rPr>
        <w:t>ۡ</w:t>
      </w:r>
      <w:r>
        <w:rPr>
          <w:rFonts w:hint="cs"/>
          <w:rtl/>
        </w:rPr>
        <w:t>فِتَنِ، رَجُلٌ ی</w:t>
      </w:r>
      <w:r>
        <w:rPr>
          <w:rFonts w:hint="eastAsia"/>
          <w:rtl/>
        </w:rPr>
        <w:t>قالُ</w:t>
      </w:r>
      <w:r>
        <w:rPr>
          <w:rtl/>
        </w:rPr>
        <w:t xml:space="preserve"> لَ</w:t>
      </w:r>
      <w:r w:rsidR="00800285" w:rsidRPr="004C04B0">
        <w:rPr>
          <w:rFonts w:hint="cs"/>
          <w:rtl/>
        </w:rPr>
        <w:t xml:space="preserve">ه  </w:t>
      </w:r>
      <w:r w:rsidRPr="001E0E4C">
        <w:rPr>
          <w:rFonts w:hint="cs"/>
          <w:rtl/>
        </w:rPr>
        <w:t>ُ ال</w:t>
      </w:r>
      <w:r w:rsidRPr="004C04B0">
        <w:rPr>
          <w:rFonts w:hint="cs"/>
          <w:rtl/>
        </w:rPr>
        <w:t>ۡ</w:t>
      </w:r>
      <w:r>
        <w:rPr>
          <w:rFonts w:hint="cs"/>
          <w:rtl/>
        </w:rPr>
        <w:t>مَ</w:t>
      </w:r>
      <w:r w:rsidR="00800285" w:rsidRPr="004C04B0">
        <w:rPr>
          <w:rFonts w:hint="cs"/>
          <w:rtl/>
        </w:rPr>
        <w:t xml:space="preserve">ه  </w:t>
      </w:r>
      <w:r w:rsidRPr="004C04B0">
        <w:rPr>
          <w:rFonts w:hint="cs"/>
          <w:rtl/>
        </w:rPr>
        <w:t>ۡ</w:t>
      </w:r>
      <w:r>
        <w:rPr>
          <w:rFonts w:hint="cs"/>
          <w:rtl/>
        </w:rPr>
        <w:t>دیُّ</w:t>
      </w:r>
      <w:r>
        <w:rPr>
          <w:rFonts w:hint="eastAsia"/>
          <w:rtl/>
        </w:rPr>
        <w:t>،</w:t>
      </w:r>
      <w:r>
        <w:rPr>
          <w:rtl/>
        </w:rPr>
        <w:t xml:space="preserve"> عَطائُ</w:t>
      </w:r>
      <w:r w:rsidR="00800285" w:rsidRPr="004C04B0">
        <w:rPr>
          <w:rFonts w:hint="cs"/>
          <w:rtl/>
        </w:rPr>
        <w:t xml:space="preserve">ه  </w:t>
      </w:r>
      <w:r w:rsidRPr="001E0E4C">
        <w:rPr>
          <w:rFonts w:hint="cs"/>
          <w:rtl/>
        </w:rPr>
        <w:t xml:space="preserve">ُ </w:t>
      </w:r>
      <w:r w:rsidR="00800285" w:rsidRPr="004C04B0">
        <w:rPr>
          <w:rFonts w:hint="cs"/>
          <w:rtl/>
        </w:rPr>
        <w:t xml:space="preserve">ه  </w:t>
      </w:r>
      <w:r w:rsidRPr="001E0E4C">
        <w:rPr>
          <w:rFonts w:hint="cs"/>
          <w:rtl/>
        </w:rPr>
        <w:t>َن</w:t>
      </w:r>
      <w:r>
        <w:rPr>
          <w:rFonts w:hint="cs"/>
          <w:rtl/>
        </w:rPr>
        <w:t>یّ</w:t>
      </w:r>
      <w:r>
        <w:rPr>
          <w:rFonts w:hint="eastAsia"/>
          <w:rtl/>
        </w:rPr>
        <w:t>اً</w:t>
      </w:r>
      <w:r>
        <w:rPr>
          <w:rtl/>
        </w:rPr>
        <w:t>"</w:t>
      </w:r>
    </w:p>
    <w:p w:rsidR="00E90CE5" w:rsidRDefault="00E90CE5" w:rsidP="00E90CE5">
      <w:pPr>
        <w:pStyle w:val="libNormal"/>
        <w:rPr>
          <w:rtl/>
        </w:rPr>
      </w:pPr>
      <w:r>
        <w:rPr>
          <w:rFonts w:hint="eastAsia"/>
          <w:rtl/>
        </w:rPr>
        <w:t>رسول</w:t>
      </w:r>
      <w:r>
        <w:rPr>
          <w:rtl/>
        </w:rPr>
        <w:t xml:space="preserve"> اکرم</w:t>
      </w:r>
      <w:r>
        <w:rPr>
          <w:rFonts w:hint="cs"/>
          <w:rtl/>
        </w:rPr>
        <w:t>ﷺ</w:t>
      </w:r>
      <w:r>
        <w:rPr>
          <w:rtl/>
        </w:rPr>
        <w:t xml:space="preserve"> نے فرما</w:t>
      </w:r>
      <w:r>
        <w:rPr>
          <w:rFonts w:hint="cs"/>
          <w:rtl/>
        </w:rPr>
        <w:t>ی</w:t>
      </w:r>
      <w:r>
        <w:rPr>
          <w:rFonts w:hint="eastAsia"/>
          <w:rtl/>
        </w:rPr>
        <w:t>ا</w:t>
      </w:r>
      <w:r>
        <w:rPr>
          <w:rtl/>
        </w:rPr>
        <w:t>: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زمانہ آنے والا ہے جب طرح طرح کے فتنے سر اٹھائ</w:t>
      </w:r>
      <w:r>
        <w:rPr>
          <w:rFonts w:hint="cs"/>
          <w:rtl/>
        </w:rPr>
        <w:t>ی</w:t>
      </w:r>
      <w:r>
        <w:rPr>
          <w:rFonts w:hint="eastAsia"/>
          <w:rtl/>
        </w:rPr>
        <w:t>ں</w:t>
      </w:r>
      <w:r>
        <w:rPr>
          <w:rtl/>
        </w:rPr>
        <w:t xml:space="preserve"> گے اس وقت ا</w:t>
      </w:r>
      <w:r>
        <w:rPr>
          <w:rFonts w:hint="cs"/>
          <w:rtl/>
        </w:rPr>
        <w:t>ی</w:t>
      </w:r>
      <w:r>
        <w:rPr>
          <w:rFonts w:hint="eastAsia"/>
          <w:rtl/>
        </w:rPr>
        <w:t>ک</w:t>
      </w:r>
      <w:r>
        <w:rPr>
          <w:rtl/>
        </w:rPr>
        <w:t xml:space="preserve"> شخص ظاہر ہوگا جسے مہد</w:t>
      </w:r>
      <w:r>
        <w:rPr>
          <w:rFonts w:hint="cs"/>
          <w:rtl/>
        </w:rPr>
        <w:t>ی</w:t>
      </w:r>
      <w:r>
        <w:rPr>
          <w:rtl/>
        </w:rPr>
        <w:t xml:space="preserve"> کہتے ہ</w:t>
      </w:r>
      <w:r>
        <w:rPr>
          <w:rFonts w:hint="cs"/>
          <w:rtl/>
        </w:rPr>
        <w:t>ی</w:t>
      </w:r>
      <w:r>
        <w:rPr>
          <w:rFonts w:hint="eastAsia"/>
          <w:rtl/>
        </w:rPr>
        <w:t>ں</w:t>
      </w:r>
      <w:r>
        <w:rPr>
          <w:rtl/>
        </w:rPr>
        <w:t xml:space="preserve"> وہ اہل عطا و بخشش ہوگا۔ </w:t>
      </w:r>
    </w:p>
    <w:p w:rsidR="00E90CE5" w:rsidRDefault="00E90CE5" w:rsidP="00E90CE5">
      <w:pPr>
        <w:pStyle w:val="libNormal"/>
        <w:rPr>
          <w:rtl/>
        </w:rPr>
      </w:pPr>
      <w:r>
        <w:rPr>
          <w:rFonts w:hint="eastAsia"/>
          <w:rtl/>
        </w:rPr>
        <w:t>نکتہ</w:t>
      </w:r>
      <w:r>
        <w:rPr>
          <w:rtl/>
        </w:rPr>
        <w:t>: حافظ ابو نع</w:t>
      </w:r>
      <w:r>
        <w:rPr>
          <w:rFonts w:hint="cs"/>
          <w:rtl/>
        </w:rPr>
        <w:t>ی</w:t>
      </w:r>
      <w:r>
        <w:rPr>
          <w:rFonts w:hint="eastAsia"/>
          <w:rtl/>
        </w:rPr>
        <w:t>م</w:t>
      </w:r>
      <w:r>
        <w:rPr>
          <w:rtl/>
        </w:rPr>
        <w:t xml:space="preserve">  اصفہان</w:t>
      </w:r>
      <w:r>
        <w:rPr>
          <w:rFonts w:hint="cs"/>
          <w:rtl/>
        </w:rPr>
        <w:t>ی</w:t>
      </w:r>
      <w:r>
        <w:rPr>
          <w:rtl/>
        </w:rPr>
        <w:t xml:space="preserve"> نے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عوال</w:t>
      </w:r>
      <w:r>
        <w:rPr>
          <w:rFonts w:hint="cs"/>
          <w:rtl/>
        </w:rPr>
        <w:t>ی</w:t>
      </w:r>
      <w:r>
        <w:rPr>
          <w:rtl/>
        </w:rPr>
        <w:t xml:space="preserve"> اور صفت المہد</w:t>
      </w:r>
      <w:r>
        <w:rPr>
          <w:rFonts w:hint="cs"/>
          <w:rtl/>
        </w:rPr>
        <w:t>ی</w:t>
      </w:r>
      <w:r>
        <w:rPr>
          <w:rtl/>
        </w:rPr>
        <w:t xml:space="preserve"> م</w:t>
      </w:r>
      <w:r>
        <w:rPr>
          <w:rFonts w:hint="cs"/>
          <w:rtl/>
        </w:rPr>
        <w:t>ی</w:t>
      </w:r>
      <w:r>
        <w:rPr>
          <w:rFonts w:hint="eastAsia"/>
          <w:rtl/>
        </w:rPr>
        <w:t>ں</w:t>
      </w:r>
      <w:r>
        <w:rPr>
          <w:rtl/>
        </w:rPr>
        <w:t xml:space="preserve"> اور محمد بن </w:t>
      </w:r>
      <w:r>
        <w:rPr>
          <w:rFonts w:hint="cs"/>
          <w:rtl/>
        </w:rPr>
        <w:t>ی</w:t>
      </w:r>
      <w:r>
        <w:rPr>
          <w:rFonts w:hint="eastAsia"/>
          <w:rtl/>
        </w:rPr>
        <w:t>وسف</w:t>
      </w:r>
      <w:r>
        <w:rPr>
          <w:rtl/>
        </w:rPr>
        <w:t xml:space="preserve"> گنج</w:t>
      </w:r>
      <w:r>
        <w:rPr>
          <w:rFonts w:hint="cs"/>
          <w:rtl/>
        </w:rPr>
        <w:t>ی</w:t>
      </w:r>
      <w:r>
        <w:rPr>
          <w:rtl/>
        </w:rPr>
        <w:t xml:space="preserve"> شافع</w:t>
      </w:r>
      <w:r>
        <w:rPr>
          <w:rFonts w:hint="cs"/>
          <w:rtl/>
        </w:rPr>
        <w:t>ی</w:t>
      </w:r>
      <w:r>
        <w:rPr>
          <w:rtl/>
        </w:rPr>
        <w:t xml:space="preserve"> نے ابو سع</w:t>
      </w:r>
      <w:r>
        <w:rPr>
          <w:rFonts w:hint="cs"/>
          <w:rtl/>
        </w:rPr>
        <w:t>ی</w:t>
      </w:r>
      <w:r>
        <w:rPr>
          <w:rFonts w:hint="eastAsia"/>
          <w:rtl/>
        </w:rPr>
        <w:t>د</w:t>
      </w:r>
      <w:r>
        <w:rPr>
          <w:rtl/>
        </w:rPr>
        <w:t xml:space="preserve"> خدر</w:t>
      </w:r>
      <w:r>
        <w:rPr>
          <w:rFonts w:hint="cs"/>
          <w:rtl/>
        </w:rPr>
        <w:t>ی</w:t>
      </w:r>
      <w:r>
        <w:rPr>
          <w:rtl/>
        </w:rPr>
        <w:t xml:space="preserve"> کے حوالے سے کتاب "الب</w:t>
      </w:r>
      <w:r>
        <w:rPr>
          <w:rFonts w:hint="cs"/>
          <w:rtl/>
        </w:rPr>
        <w:t>ی</w:t>
      </w:r>
      <w:r>
        <w:rPr>
          <w:rFonts w:hint="eastAsia"/>
          <w:rtl/>
        </w:rPr>
        <w:t>ان</w:t>
      </w:r>
      <w:r>
        <w:rPr>
          <w:rtl/>
        </w:rPr>
        <w:t xml:space="preserve"> ف</w:t>
      </w:r>
      <w:r>
        <w:rPr>
          <w:rFonts w:hint="cs"/>
          <w:rtl/>
        </w:rPr>
        <w:t>ی</w:t>
      </w:r>
      <w:r>
        <w:rPr>
          <w:rtl/>
        </w:rPr>
        <w:t xml:space="preserve"> اخبار صاحب الزمان" م</w:t>
      </w:r>
      <w:r>
        <w:rPr>
          <w:rFonts w:hint="cs"/>
          <w:rtl/>
        </w:rPr>
        <w:t>ی</w:t>
      </w:r>
      <w:r>
        <w:rPr>
          <w:rFonts w:hint="eastAsia"/>
          <w:rtl/>
        </w:rPr>
        <w:t>ں</w:t>
      </w:r>
      <w:r>
        <w:rPr>
          <w:rtl/>
        </w:rPr>
        <w:t xml:space="preserve"> نقل ک</w:t>
      </w:r>
      <w:r>
        <w:rPr>
          <w:rFonts w:hint="cs"/>
          <w:rtl/>
        </w:rPr>
        <w:t>ی</w:t>
      </w:r>
      <w:r>
        <w:rPr>
          <w:rtl/>
        </w:rPr>
        <w:t xml:space="preserve"> ہے۔</w:t>
      </w:r>
    </w:p>
    <w:p w:rsidR="00E90CE5" w:rsidRDefault="00E90CE5" w:rsidP="00A06BAE">
      <w:pPr>
        <w:pStyle w:val="Heading2Center"/>
        <w:rPr>
          <w:rtl/>
        </w:rPr>
      </w:pPr>
      <w:bookmarkStart w:id="194" w:name="_Toc504211508"/>
      <w:r>
        <w:rPr>
          <w:rFonts w:hint="eastAsia"/>
          <w:rtl/>
        </w:rPr>
        <w:t>مہد</w:t>
      </w:r>
      <w:r>
        <w:rPr>
          <w:rFonts w:hint="cs"/>
          <w:rtl/>
        </w:rPr>
        <w:t>یؑ</w:t>
      </w:r>
      <w:r>
        <w:rPr>
          <w:rtl/>
        </w:rPr>
        <w:t xml:space="preserve"> ہ</w:t>
      </w:r>
      <w:r>
        <w:rPr>
          <w:rFonts w:hint="cs"/>
          <w:rtl/>
        </w:rPr>
        <w:t>ی</w:t>
      </w:r>
      <w:r>
        <w:rPr>
          <w:rtl/>
        </w:rPr>
        <w:t xml:space="preserve"> بارہو</w:t>
      </w:r>
      <w:r>
        <w:rPr>
          <w:rFonts w:hint="cs"/>
          <w:rtl/>
        </w:rPr>
        <w:t>ی</w:t>
      </w:r>
      <w:r>
        <w:rPr>
          <w:rFonts w:hint="eastAsia"/>
          <w:rtl/>
        </w:rPr>
        <w:t>ں</w:t>
      </w:r>
      <w:r>
        <w:rPr>
          <w:rtl/>
        </w:rPr>
        <w:t xml:space="preserve"> امام اور "قائم" ہ</w:t>
      </w:r>
      <w:r>
        <w:rPr>
          <w:rFonts w:hint="cs"/>
          <w:rtl/>
        </w:rPr>
        <w:t>ی</w:t>
      </w:r>
      <w:r>
        <w:rPr>
          <w:rFonts w:hint="eastAsia"/>
          <w:rtl/>
        </w:rPr>
        <w:t>ں</w:t>
      </w:r>
      <w:bookmarkEnd w:id="194"/>
    </w:p>
    <w:p w:rsidR="00E90CE5" w:rsidRDefault="00E90CE5" w:rsidP="003042EF">
      <w:pPr>
        <w:pStyle w:val="libNormal"/>
        <w:rPr>
          <w:rtl/>
        </w:rPr>
      </w:pPr>
      <w:r>
        <w:rPr>
          <w:rtl/>
          <w:lang w:bidi="fa-IR"/>
        </w:rPr>
        <w:t>۱۹</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sidRPr="006C0D31">
        <w:rPr>
          <w:rStyle w:val="libFootnotenumChar"/>
          <w:rtl/>
        </w:rPr>
        <w:t>(</w:t>
      </w:r>
      <w:r w:rsidR="003042EF" w:rsidRPr="006C0D31">
        <w:rPr>
          <w:rStyle w:val="libFootnotenumChar"/>
          <w:rFonts w:hint="cs"/>
          <w:rtl/>
        </w:rPr>
        <w:t>35</w:t>
      </w:r>
      <w:r w:rsidRPr="006C0D31">
        <w:rPr>
          <w:rStyle w:val="libFootnotenumChar"/>
          <w:rtl/>
        </w:rPr>
        <w:t>)</w:t>
      </w:r>
      <w:r>
        <w:rPr>
          <w:rtl/>
        </w:rPr>
        <w:t xml:space="preserve">  م</w:t>
      </w:r>
      <w:r>
        <w:rPr>
          <w:rFonts w:hint="cs"/>
          <w:rtl/>
        </w:rPr>
        <w:t>ی</w:t>
      </w:r>
      <w:r>
        <w:rPr>
          <w:rFonts w:hint="eastAsia"/>
          <w:rtl/>
        </w:rPr>
        <w:t>ں</w:t>
      </w:r>
      <w:r>
        <w:rPr>
          <w:rtl/>
        </w:rPr>
        <w:t xml:space="preserve"> مناقب خوارزم</w:t>
      </w:r>
      <w:r>
        <w:rPr>
          <w:rFonts w:hint="cs"/>
          <w:rtl/>
        </w:rPr>
        <w:t>ی</w:t>
      </w:r>
      <w:r>
        <w:rPr>
          <w:rtl/>
        </w:rPr>
        <w:t xml:space="preserve"> اخطب الخطباء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w:t>
      </w:r>
    </w:p>
    <w:p w:rsidR="00E90CE5" w:rsidRDefault="00E90CE5" w:rsidP="005946DD">
      <w:pPr>
        <w:pStyle w:val="libArabic"/>
        <w:rPr>
          <w:rtl/>
        </w:rPr>
      </w:pPr>
      <w:r>
        <w:rPr>
          <w:rtl/>
        </w:rPr>
        <w:t>"وَ ف</w:t>
      </w:r>
      <w:r>
        <w:rPr>
          <w:rFonts w:hint="cs"/>
          <w:rtl/>
        </w:rPr>
        <w:t>ی</w:t>
      </w:r>
      <w:r>
        <w:rPr>
          <w:rtl/>
        </w:rPr>
        <w:t xml:space="preserve"> المَناقِبِ، حَدَّثَنا اَحمَدُ ب</w:t>
      </w:r>
      <w:r w:rsidRPr="004C04B0">
        <w:rPr>
          <w:rFonts w:hint="cs"/>
          <w:rtl/>
        </w:rPr>
        <w:t xml:space="preserve">ۡنُ مُحَمد بنِ </w:t>
      </w:r>
      <w:r>
        <w:rPr>
          <w:rFonts w:hint="cs"/>
          <w:rtl/>
        </w:rPr>
        <w:t>یَ</w:t>
      </w:r>
      <w:r>
        <w:rPr>
          <w:rFonts w:hint="eastAsia"/>
          <w:rtl/>
        </w:rPr>
        <w:t>ح</w:t>
      </w:r>
      <w:r w:rsidRPr="004C04B0">
        <w:rPr>
          <w:rFonts w:hint="cs"/>
          <w:rtl/>
        </w:rPr>
        <w:t>ۡ</w:t>
      </w:r>
      <w:r>
        <w:rPr>
          <w:rFonts w:hint="cs"/>
          <w:rtl/>
        </w:rPr>
        <w:t>یَی</w:t>
      </w:r>
      <w:r>
        <w:rPr>
          <w:rtl/>
        </w:rPr>
        <w:t xml:space="preserve"> العَطّار، حَدَّثَنا  اَب</w:t>
      </w:r>
      <w:r>
        <w:rPr>
          <w:rFonts w:hint="cs"/>
          <w:rtl/>
        </w:rPr>
        <w:t>ی</w:t>
      </w:r>
      <w:r>
        <w:rPr>
          <w:rtl/>
        </w:rPr>
        <w:t xml:space="preserve"> عَن مُحَمَد ب</w:t>
      </w:r>
      <w:r w:rsidRPr="004C04B0">
        <w:rPr>
          <w:rFonts w:hint="cs"/>
          <w:rtl/>
        </w:rPr>
        <w:t>ۡنِ عَبدِ الجَبّارِ، عَن اَب</w:t>
      </w:r>
      <w:r>
        <w:rPr>
          <w:rFonts w:hint="cs"/>
          <w:rtl/>
        </w:rPr>
        <w:t>ی</w:t>
      </w:r>
      <w:r>
        <w:rPr>
          <w:rtl/>
        </w:rPr>
        <w:t xml:space="preserve"> اَحمَد مُحَمَّد ب</w:t>
      </w:r>
      <w:r w:rsidRPr="004C04B0">
        <w:rPr>
          <w:rFonts w:hint="cs"/>
          <w:rtl/>
        </w:rPr>
        <w:t>ۡنِ ز</w:t>
      </w:r>
      <w:r>
        <w:rPr>
          <w:rFonts w:hint="cs"/>
          <w:rtl/>
        </w:rPr>
        <w:t>ی</w:t>
      </w:r>
      <w:r>
        <w:rPr>
          <w:rFonts w:hint="eastAsia"/>
          <w:rtl/>
        </w:rPr>
        <w:t>ادِ</w:t>
      </w:r>
      <w:r>
        <w:rPr>
          <w:rtl/>
        </w:rPr>
        <w:t xml:space="preserve"> اَلاَز</w:t>
      </w:r>
      <w:r w:rsidRPr="004C04B0">
        <w:rPr>
          <w:rFonts w:hint="cs"/>
          <w:rtl/>
        </w:rPr>
        <w:t>ۡد</w:t>
      </w:r>
      <w:r>
        <w:rPr>
          <w:rFonts w:hint="cs"/>
          <w:rtl/>
        </w:rPr>
        <w:t>ی</w:t>
      </w:r>
      <w:r>
        <w:rPr>
          <w:rFonts w:hint="eastAsia"/>
          <w:rtl/>
        </w:rPr>
        <w:t>،</w:t>
      </w:r>
      <w:r>
        <w:rPr>
          <w:rtl/>
        </w:rPr>
        <w:t xml:space="preserve"> عَن اَبان بن عُثمانِ،  عَن ثابِت بن د</w:t>
      </w:r>
      <w:r>
        <w:rPr>
          <w:rFonts w:hint="cs"/>
          <w:rtl/>
        </w:rPr>
        <w:t>ی</w:t>
      </w:r>
      <w:r>
        <w:rPr>
          <w:rFonts w:hint="eastAsia"/>
          <w:rtl/>
        </w:rPr>
        <w:t>نار،</w:t>
      </w:r>
      <w:r>
        <w:rPr>
          <w:rtl/>
        </w:rPr>
        <w:t xml:space="preserve">  عَن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tl/>
        </w:rPr>
        <w:t xml:space="preserve"> بن الحُسَ</w:t>
      </w:r>
      <w:r>
        <w:rPr>
          <w:rFonts w:hint="cs"/>
          <w:rtl/>
        </w:rPr>
        <w:t>ی</w:t>
      </w:r>
      <w:r>
        <w:rPr>
          <w:rFonts w:hint="eastAsia"/>
          <w:rtl/>
        </w:rPr>
        <w:t>نِ،</w:t>
      </w:r>
      <w:r>
        <w:rPr>
          <w:rtl/>
        </w:rPr>
        <w:t xml:space="preserve"> عَن ا</w:t>
      </w:r>
      <w:r>
        <w:rPr>
          <w:rFonts w:hint="eastAsia"/>
          <w:rtl/>
        </w:rPr>
        <w:t>َب</w:t>
      </w:r>
      <w:r>
        <w:rPr>
          <w:rFonts w:hint="cs"/>
          <w:rtl/>
        </w:rPr>
        <w:t>ی</w:t>
      </w:r>
      <w:r w:rsidR="00800285" w:rsidRPr="004C04B0">
        <w:rPr>
          <w:rFonts w:hint="cs"/>
          <w:rtl/>
        </w:rPr>
        <w:t xml:space="preserve">ه  </w:t>
      </w:r>
      <w:r w:rsidRPr="001E0E4C">
        <w:rPr>
          <w:rFonts w:hint="cs"/>
          <w:rtl/>
        </w:rPr>
        <w:t>ِ</w:t>
      </w:r>
      <w:r>
        <w:rPr>
          <w:rtl/>
        </w:rPr>
        <w:t xml:space="preserve"> سَ</w:t>
      </w:r>
      <w:r>
        <w:rPr>
          <w:rFonts w:hint="cs"/>
          <w:rtl/>
        </w:rPr>
        <w:t>ی</w:t>
      </w:r>
      <w:r>
        <w:rPr>
          <w:rFonts w:hint="eastAsia"/>
          <w:rtl/>
        </w:rPr>
        <w:t>دِ</w:t>
      </w:r>
      <w:r>
        <w:rPr>
          <w:rtl/>
        </w:rPr>
        <w:t xml:space="preserve"> الشُ</w:t>
      </w:r>
      <w:r w:rsidR="00800285" w:rsidRPr="004C04B0">
        <w:rPr>
          <w:rFonts w:hint="cs"/>
          <w:rtl/>
        </w:rPr>
        <w:t xml:space="preserve">ه  </w:t>
      </w:r>
      <w:r w:rsidRPr="001E0E4C">
        <w:rPr>
          <w:rFonts w:hint="cs"/>
          <w:rtl/>
        </w:rPr>
        <w:t>َداء الحُسَ</w:t>
      </w:r>
      <w:r>
        <w:rPr>
          <w:rFonts w:hint="cs"/>
          <w:rtl/>
        </w:rPr>
        <w:t>ی</w:t>
      </w:r>
      <w:r>
        <w:rPr>
          <w:rFonts w:hint="eastAsia"/>
          <w:rtl/>
        </w:rPr>
        <w:t>نِ</w:t>
      </w:r>
      <w:r>
        <w:rPr>
          <w:rtl/>
        </w:rPr>
        <w:t xml:space="preserve"> عَن اَب</w:t>
      </w:r>
      <w:r>
        <w:rPr>
          <w:rFonts w:hint="cs"/>
          <w:rtl/>
        </w:rPr>
        <w:t>ی</w:t>
      </w:r>
      <w:r w:rsidR="00800285" w:rsidRPr="004C04B0">
        <w:rPr>
          <w:rFonts w:hint="cs"/>
          <w:rtl/>
        </w:rPr>
        <w:t xml:space="preserve">ه  </w:t>
      </w:r>
      <w:r w:rsidRPr="001E0E4C">
        <w:rPr>
          <w:rFonts w:hint="cs"/>
          <w:rtl/>
        </w:rPr>
        <w:t>ِ</w:t>
      </w:r>
      <w:r>
        <w:rPr>
          <w:rtl/>
        </w:rPr>
        <w:t xml:space="preserve"> سَ</w:t>
      </w:r>
      <w:r>
        <w:rPr>
          <w:rFonts w:hint="cs"/>
          <w:rtl/>
        </w:rPr>
        <w:t>ی</w:t>
      </w:r>
      <w:r>
        <w:rPr>
          <w:rFonts w:hint="eastAsia"/>
          <w:rtl/>
        </w:rPr>
        <w:t>دِ</w:t>
      </w:r>
      <w:r>
        <w:rPr>
          <w:rtl/>
        </w:rPr>
        <w:t xml:space="preserve"> الاَوص</w:t>
      </w:r>
      <w:r>
        <w:rPr>
          <w:rFonts w:hint="cs"/>
          <w:rtl/>
        </w:rPr>
        <w:t>ی</w:t>
      </w:r>
      <w:r>
        <w:rPr>
          <w:rFonts w:hint="eastAsia"/>
          <w:rtl/>
        </w:rPr>
        <w:t>اء</w:t>
      </w:r>
      <w:r>
        <w:rPr>
          <w:rtl/>
        </w:rPr>
        <w:t xml:space="preserve"> عَل</w:t>
      </w:r>
      <w:r>
        <w:rPr>
          <w:rFonts w:hint="cs"/>
          <w:rtl/>
        </w:rPr>
        <w:t>ی</w:t>
      </w:r>
      <w:r>
        <w:rPr>
          <w:rtl/>
        </w:rPr>
        <w:t xml:space="preserve"> سَلامُ الل</w:t>
      </w:r>
      <w:r w:rsidR="00800285" w:rsidRPr="004C04B0">
        <w:rPr>
          <w:rFonts w:hint="cs"/>
          <w:rtl/>
        </w:rPr>
        <w:t xml:space="preserve">ه  </w:t>
      </w:r>
      <w:r w:rsidRPr="001E0E4C">
        <w:rPr>
          <w:rFonts w:hint="cs"/>
          <w:rtl/>
        </w:rPr>
        <w:t>ِ عَلَ</w:t>
      </w:r>
      <w:r>
        <w:rPr>
          <w:rFonts w:hint="cs"/>
          <w:rtl/>
        </w:rPr>
        <w:t>ی</w:t>
      </w:r>
      <w:r w:rsidR="00800285" w:rsidRPr="004C04B0">
        <w:rPr>
          <w:rFonts w:hint="cs"/>
          <w:rtl/>
        </w:rPr>
        <w:t xml:space="preserve">ه  </w:t>
      </w:r>
      <w:r w:rsidRPr="001E0E4C">
        <w:rPr>
          <w:rFonts w:hint="cs"/>
          <w:rtl/>
        </w:rPr>
        <w:t>ِم</w:t>
      </w:r>
      <w:r>
        <w:rPr>
          <w:rtl/>
        </w:rPr>
        <w:t xml:space="preserve"> قالَ : قالَ رَسُولُ الل</w:t>
      </w:r>
      <w:r w:rsidR="00800285" w:rsidRPr="004C04B0">
        <w:rPr>
          <w:rFonts w:hint="cs"/>
          <w:rtl/>
        </w:rPr>
        <w:t xml:space="preserve">ه  </w:t>
      </w:r>
      <w:r w:rsidRPr="001E0E4C">
        <w:rPr>
          <w:rFonts w:hint="cs"/>
          <w:rtl/>
        </w:rPr>
        <w:t xml:space="preserve">ِ </w:t>
      </w:r>
      <w:r>
        <w:rPr>
          <w:rFonts w:hint="cs"/>
          <w:rtl/>
        </w:rPr>
        <w:t>ﷺ</w:t>
      </w:r>
      <w:r>
        <w:rPr>
          <w:rtl/>
        </w:rPr>
        <w:t>: اَل</w:t>
      </w:r>
      <w:r w:rsidRPr="004C04B0">
        <w:rPr>
          <w:rFonts w:hint="cs"/>
          <w:rtl/>
        </w:rPr>
        <w:t>ۡاَئِمَ</w:t>
      </w:r>
      <w:r w:rsidR="00800285" w:rsidRPr="004C04B0">
        <w:rPr>
          <w:rFonts w:hint="cs"/>
          <w:rtl/>
        </w:rPr>
        <w:t>ة</w:t>
      </w:r>
      <w:r w:rsidRPr="001E0E4C">
        <w:rPr>
          <w:rFonts w:hint="cs"/>
          <w:rtl/>
        </w:rPr>
        <w:t>ُ</w:t>
      </w:r>
      <w:r>
        <w:rPr>
          <w:rtl/>
        </w:rPr>
        <w:t xml:space="preserve"> بَعد</w:t>
      </w:r>
      <w:r>
        <w:rPr>
          <w:rFonts w:hint="cs"/>
          <w:rtl/>
        </w:rPr>
        <w:t>ی</w:t>
      </w:r>
      <w:r>
        <w:rPr>
          <w:rtl/>
        </w:rPr>
        <w:t xml:space="preserve"> اِثنا عَشَرَ اَوَّلُ</w:t>
      </w:r>
      <w:r w:rsidR="00800285" w:rsidRPr="004C04B0">
        <w:rPr>
          <w:rFonts w:hint="cs"/>
          <w:rtl/>
        </w:rPr>
        <w:t xml:space="preserve">ه  </w:t>
      </w:r>
      <w:r w:rsidRPr="001E0E4C">
        <w:rPr>
          <w:rFonts w:hint="cs"/>
          <w:rtl/>
        </w:rPr>
        <w:t xml:space="preserve">ُم اَنتَ </w:t>
      </w:r>
      <w:r>
        <w:rPr>
          <w:rFonts w:hint="cs"/>
          <w:rtl/>
        </w:rPr>
        <w:t>ی</w:t>
      </w:r>
      <w:r>
        <w:rPr>
          <w:rFonts w:hint="eastAsia"/>
          <w:rtl/>
        </w:rPr>
        <w:t>ا</w:t>
      </w:r>
      <w:r>
        <w:rPr>
          <w:rtl/>
        </w:rPr>
        <w:t xml:space="preserve"> عَل</w:t>
      </w:r>
      <w:r>
        <w:rPr>
          <w:rFonts w:hint="cs"/>
          <w:rtl/>
        </w:rPr>
        <w:t>ی</w:t>
      </w:r>
      <w:r>
        <w:rPr>
          <w:rtl/>
        </w:rPr>
        <w:t xml:space="preserve"> وَ آخِرُ</w:t>
      </w:r>
      <w:r w:rsidR="00800285" w:rsidRPr="004C04B0">
        <w:rPr>
          <w:rFonts w:hint="cs"/>
          <w:rtl/>
        </w:rPr>
        <w:t xml:space="preserve">ه  </w:t>
      </w:r>
      <w:r w:rsidRPr="001E0E4C">
        <w:rPr>
          <w:rFonts w:hint="cs"/>
          <w:rtl/>
        </w:rPr>
        <w:t>ُم</w:t>
      </w:r>
      <w:r w:rsidRPr="004C04B0">
        <w:rPr>
          <w:rFonts w:hint="cs"/>
          <w:rtl/>
        </w:rPr>
        <w:t>ۡ القائِمُ الَّذ</w:t>
      </w:r>
      <w:r>
        <w:rPr>
          <w:rFonts w:hint="cs"/>
          <w:rtl/>
        </w:rPr>
        <w:t>ی</w:t>
      </w:r>
      <w:r>
        <w:rPr>
          <w:rtl/>
        </w:rPr>
        <w:t xml:space="preserve"> </w:t>
      </w:r>
      <w:r>
        <w:rPr>
          <w:rFonts w:hint="cs"/>
          <w:rtl/>
        </w:rPr>
        <w:t>یَ</w:t>
      </w:r>
      <w:r>
        <w:rPr>
          <w:rFonts w:hint="eastAsia"/>
          <w:rtl/>
        </w:rPr>
        <w:t>ف</w:t>
      </w:r>
      <w:r w:rsidRPr="004C04B0">
        <w:rPr>
          <w:rFonts w:hint="cs"/>
          <w:rtl/>
        </w:rPr>
        <w:t>ۡتَحُ</w:t>
      </w:r>
      <w:r>
        <w:rPr>
          <w:rtl/>
        </w:rPr>
        <w:t xml:space="preserve"> الل</w:t>
      </w:r>
      <w:r w:rsidR="00800285" w:rsidRPr="004C04B0">
        <w:rPr>
          <w:rFonts w:hint="cs"/>
          <w:rtl/>
        </w:rPr>
        <w:t xml:space="preserve">ه  </w:t>
      </w:r>
      <w:r w:rsidRPr="001E0E4C">
        <w:rPr>
          <w:rFonts w:hint="cs"/>
          <w:rtl/>
        </w:rPr>
        <w:t>ُ عَزَّوَجَلَّ عَل</w:t>
      </w:r>
      <w:r>
        <w:rPr>
          <w:rFonts w:hint="cs"/>
          <w:rtl/>
        </w:rPr>
        <w:t>ی</w:t>
      </w:r>
      <w:r>
        <w:rPr>
          <w:rtl/>
        </w:rPr>
        <w:t xml:space="preserve"> </w:t>
      </w:r>
      <w:r>
        <w:rPr>
          <w:rFonts w:hint="cs"/>
          <w:rtl/>
        </w:rPr>
        <w:t>ی</w:t>
      </w:r>
      <w:r>
        <w:rPr>
          <w:rFonts w:hint="eastAsia"/>
          <w:rtl/>
        </w:rPr>
        <w:t>دَ</w:t>
      </w:r>
      <w:r>
        <w:rPr>
          <w:rFonts w:hint="cs"/>
          <w:rtl/>
        </w:rPr>
        <w:t>ی</w:t>
      </w:r>
      <w:r w:rsidR="00800285" w:rsidRPr="004C04B0">
        <w:rPr>
          <w:rFonts w:hint="cs"/>
          <w:rtl/>
        </w:rPr>
        <w:t xml:space="preserve">ه  </w:t>
      </w:r>
      <w:r w:rsidRPr="001E0E4C">
        <w:rPr>
          <w:rFonts w:hint="cs"/>
          <w:rtl/>
        </w:rPr>
        <w:t>ِ</w:t>
      </w:r>
      <w:r>
        <w:rPr>
          <w:rtl/>
        </w:rPr>
        <w:t xml:space="preserve"> مَشاِرقَ الاَرض</w:t>
      </w:r>
      <w:r>
        <w:rPr>
          <w:rFonts w:hint="eastAsia"/>
          <w:rtl/>
        </w:rPr>
        <w:t>ِ</w:t>
      </w:r>
      <w:r>
        <w:rPr>
          <w:rtl/>
        </w:rPr>
        <w:t xml:space="preserve"> وَ مَغارِبَ</w:t>
      </w:r>
      <w:r w:rsidR="00800285" w:rsidRPr="004C04B0">
        <w:rPr>
          <w:rFonts w:hint="cs"/>
          <w:rtl/>
        </w:rPr>
        <w:t xml:space="preserve">ه  </w:t>
      </w:r>
      <w:r w:rsidRPr="001E0E4C">
        <w:rPr>
          <w:rFonts w:hint="cs"/>
          <w:rtl/>
        </w:rPr>
        <w:t>ا"</w:t>
      </w:r>
    </w:p>
    <w:p w:rsidR="00E90CE5" w:rsidRDefault="00E90CE5" w:rsidP="00D56BFB">
      <w:pPr>
        <w:pStyle w:val="libNormal"/>
        <w:rPr>
          <w:rtl/>
        </w:rPr>
      </w:pPr>
      <w:r>
        <w:rPr>
          <w:rFonts w:hint="eastAsia"/>
          <w:rtl/>
        </w:rPr>
        <w:t>خوارزم</w:t>
      </w:r>
      <w:r>
        <w:rPr>
          <w:rFonts w:hint="cs"/>
          <w:rtl/>
        </w:rPr>
        <w:t>ی</w:t>
      </w:r>
      <w:r>
        <w:rPr>
          <w:rtl/>
        </w:rPr>
        <w:t xml:space="preserve"> نے اپن</w:t>
      </w:r>
      <w:r>
        <w:rPr>
          <w:rFonts w:hint="cs"/>
          <w:rtl/>
        </w:rPr>
        <w:t>ی</w:t>
      </w:r>
      <w:r>
        <w:rPr>
          <w:rtl/>
        </w:rPr>
        <w:t xml:space="preserve"> اسناد کے مطابق کتاب مناقب م</w:t>
      </w:r>
      <w:r>
        <w:rPr>
          <w:rFonts w:hint="cs"/>
          <w:rtl/>
        </w:rPr>
        <w:t>ی</w:t>
      </w:r>
      <w:r>
        <w:rPr>
          <w:rFonts w:hint="eastAsia"/>
          <w:rtl/>
        </w:rPr>
        <w:t>ں</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tl/>
        </w:rPr>
        <w:t xml:space="preserve"> بن الحس</w:t>
      </w:r>
      <w:r>
        <w:rPr>
          <w:rFonts w:hint="cs"/>
          <w:rtl/>
        </w:rPr>
        <w:t>ی</w:t>
      </w:r>
      <w:r>
        <w:rPr>
          <w:rFonts w:hint="eastAsia"/>
          <w:rtl/>
        </w:rPr>
        <w:t>ن‘</w:t>
      </w:r>
      <w:r>
        <w:rPr>
          <w:rtl/>
        </w:rPr>
        <w:t xml:space="preserve"> سے انہوں نے س</w:t>
      </w:r>
      <w:r>
        <w:rPr>
          <w:rFonts w:hint="cs"/>
          <w:rtl/>
        </w:rPr>
        <w:t>ی</w:t>
      </w:r>
      <w:r>
        <w:rPr>
          <w:rFonts w:hint="eastAsia"/>
          <w:rtl/>
        </w:rPr>
        <w:t>د</w:t>
      </w:r>
      <w:r>
        <w:rPr>
          <w:rtl/>
        </w:rPr>
        <w:t xml:space="preserve"> الشہداء امام حس</w:t>
      </w:r>
      <w:r>
        <w:rPr>
          <w:rFonts w:hint="cs"/>
          <w:rtl/>
        </w:rPr>
        <w:t>ی</w:t>
      </w:r>
      <w:r>
        <w:rPr>
          <w:rFonts w:hint="eastAsia"/>
          <w:rtl/>
        </w:rPr>
        <w:t>ن</w:t>
      </w:r>
      <w:r>
        <w:t></w:t>
      </w:r>
      <w:r>
        <w:rPr>
          <w:rtl/>
        </w:rPr>
        <w:t xml:space="preserve"> سے انہوں نے اپنے والد س</w:t>
      </w:r>
      <w:r>
        <w:rPr>
          <w:rFonts w:hint="cs"/>
          <w:rtl/>
        </w:rPr>
        <w:t>ی</w:t>
      </w:r>
      <w:r>
        <w:rPr>
          <w:rFonts w:hint="eastAsia"/>
          <w:rtl/>
        </w:rPr>
        <w:t>د</w:t>
      </w:r>
      <w:r>
        <w:rPr>
          <w:rtl/>
        </w:rPr>
        <w:t xml:space="preserve"> الاوص</w:t>
      </w:r>
      <w:r>
        <w:rPr>
          <w:rFonts w:hint="cs"/>
          <w:rtl/>
        </w:rPr>
        <w:t>ی</w:t>
      </w:r>
      <w:r>
        <w:rPr>
          <w:rFonts w:hint="eastAsia"/>
          <w:rtl/>
        </w:rPr>
        <w:t>اء</w:t>
      </w:r>
      <w:r>
        <w:rPr>
          <w:rtl/>
        </w:rPr>
        <w:t xml:space="preserve"> ام</w:t>
      </w:r>
      <w:r>
        <w:rPr>
          <w:rFonts w:hint="cs"/>
          <w:rtl/>
        </w:rPr>
        <w:t>ی</w:t>
      </w:r>
      <w:r>
        <w:rPr>
          <w:rFonts w:hint="eastAsia"/>
          <w:rtl/>
        </w:rPr>
        <w:t>رالمؤمن</w:t>
      </w:r>
      <w:r>
        <w:rPr>
          <w:rFonts w:hint="cs"/>
          <w:rtl/>
        </w:rPr>
        <w:t>ی</w:t>
      </w:r>
      <w:r>
        <w:rPr>
          <w:rFonts w:hint="eastAsia"/>
          <w:rtl/>
        </w:rPr>
        <w:t>ن</w:t>
      </w:r>
      <w:r>
        <w:rPr>
          <w:rtl/>
        </w:rPr>
        <w:t xml:space="preserve"> </w:t>
      </w:r>
      <w:r w:rsidR="002A35F2">
        <w:rPr>
          <w:rtl/>
        </w:rPr>
        <w:t xml:space="preserve">علی علیہ السلام </w:t>
      </w:r>
      <w:r>
        <w:rPr>
          <w:rtl/>
        </w:rPr>
        <w:t xml:space="preserve"> سے اور انہوں نے رسول خدا</w:t>
      </w:r>
      <w:r>
        <w:rPr>
          <w:rFonts w:hint="cs"/>
          <w:rtl/>
        </w:rPr>
        <w:t>ﷺ</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آنحضرت ؐ نے فرما</w:t>
      </w:r>
      <w:r>
        <w:rPr>
          <w:rFonts w:hint="cs"/>
          <w:rtl/>
        </w:rPr>
        <w:t>ی</w:t>
      </w:r>
      <w:r>
        <w:rPr>
          <w:rFonts w:hint="eastAsia"/>
          <w:rtl/>
        </w:rPr>
        <w:t>ا</w:t>
      </w:r>
      <w:r>
        <w:rPr>
          <w:rtl/>
        </w:rPr>
        <w:t>: م</w:t>
      </w:r>
      <w:r>
        <w:rPr>
          <w:rFonts w:hint="cs"/>
          <w:rtl/>
        </w:rPr>
        <w:t>ی</w:t>
      </w:r>
      <w:r>
        <w:rPr>
          <w:rFonts w:hint="eastAsia"/>
          <w:rtl/>
        </w:rPr>
        <w:t>رے</w:t>
      </w:r>
      <w:r>
        <w:rPr>
          <w:rtl/>
        </w:rPr>
        <w:t xml:space="preserve"> بعد بارہ امام ہوں گ</w:t>
      </w:r>
      <w:r>
        <w:rPr>
          <w:rFonts w:hint="eastAsia"/>
          <w:rtl/>
        </w:rPr>
        <w:t>ے</w:t>
      </w:r>
      <w:r>
        <w:rPr>
          <w:rtl/>
        </w:rPr>
        <w:t xml:space="preserve"> جن م</w:t>
      </w:r>
      <w:r>
        <w:rPr>
          <w:rFonts w:hint="cs"/>
          <w:rtl/>
        </w:rPr>
        <w:t>ی</w:t>
      </w:r>
      <w:r>
        <w:rPr>
          <w:rFonts w:hint="eastAsia"/>
          <w:rtl/>
        </w:rPr>
        <w:t>ں</w:t>
      </w:r>
      <w:r>
        <w:rPr>
          <w:rtl/>
        </w:rPr>
        <w:t xml:space="preserve"> پہلے تم ہوگے اور آخر</w:t>
      </w:r>
      <w:r>
        <w:rPr>
          <w:rFonts w:hint="cs"/>
          <w:rtl/>
        </w:rPr>
        <w:t>ی</w:t>
      </w:r>
      <w:r>
        <w:rPr>
          <w:rtl/>
        </w:rPr>
        <w:t xml:space="preserve"> "قائم" ہوں گے جن کے ہاتھوں پر خداوند عالم مشرق و مغرب ک</w:t>
      </w:r>
      <w:r>
        <w:rPr>
          <w:rFonts w:hint="cs"/>
          <w:rtl/>
        </w:rPr>
        <w:t>ی</w:t>
      </w:r>
      <w:r>
        <w:rPr>
          <w:rtl/>
        </w:rPr>
        <w:t xml:space="preserve"> فتح عطا فرمائے گا۔</w:t>
      </w:r>
    </w:p>
    <w:p w:rsidR="00E90CE5" w:rsidRDefault="00E90CE5" w:rsidP="00A06BAE">
      <w:pPr>
        <w:pStyle w:val="Heading2Center"/>
        <w:rPr>
          <w:rtl/>
        </w:rPr>
      </w:pPr>
      <w:bookmarkStart w:id="195" w:name="_Toc504211509"/>
      <w:r>
        <w:rPr>
          <w:rFonts w:hint="eastAsia"/>
          <w:rtl/>
        </w:rPr>
        <w:t>امت</w:t>
      </w:r>
      <w:r>
        <w:rPr>
          <w:rtl/>
        </w:rPr>
        <w:t xml:space="preserve"> محمد </w:t>
      </w:r>
      <w:r>
        <w:rPr>
          <w:rFonts w:hint="cs"/>
          <w:rtl/>
        </w:rPr>
        <w:t>ﷺ</w:t>
      </w:r>
      <w:r>
        <w:rPr>
          <w:rtl/>
        </w:rPr>
        <w:t xml:space="preserve">  م</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شخص "مہد</w:t>
      </w:r>
      <w:r>
        <w:rPr>
          <w:rFonts w:hint="cs"/>
          <w:rtl/>
        </w:rPr>
        <w:t>یؑ</w:t>
      </w:r>
      <w:r>
        <w:rPr>
          <w:rtl/>
        </w:rPr>
        <w:t>" ہے اور ان کا نام احمد ہے</w:t>
      </w:r>
      <w:bookmarkEnd w:id="195"/>
    </w:p>
    <w:p w:rsidR="00E90CE5" w:rsidRDefault="00E90CE5" w:rsidP="003042EF">
      <w:pPr>
        <w:pStyle w:val="libNormal"/>
        <w:rPr>
          <w:rtl/>
        </w:rPr>
      </w:pPr>
      <w:r>
        <w:rPr>
          <w:rtl/>
          <w:lang w:bidi="fa-IR"/>
        </w:rPr>
        <w:t>۲۰</w:t>
      </w:r>
      <w:r>
        <w:rPr>
          <w:rtl/>
        </w:rPr>
        <w:t xml:space="preserve">۔ </w:t>
      </w:r>
      <w:r w:rsidRPr="005946DD">
        <w:rPr>
          <w:rStyle w:val="libArabicChar"/>
          <w:rtl/>
        </w:rPr>
        <w:t>"وَ عَن</w:t>
      </w:r>
      <w:r w:rsidRPr="005946DD">
        <w:rPr>
          <w:rStyle w:val="libArabicChar"/>
          <w:rFonts w:hint="cs"/>
          <w:rtl/>
        </w:rPr>
        <w:t>ۡ حُذَیۡ</w:t>
      </w:r>
      <w:r w:rsidRPr="005946DD">
        <w:rPr>
          <w:rStyle w:val="libArabicChar"/>
          <w:rFonts w:hint="eastAsia"/>
          <w:rtl/>
        </w:rPr>
        <w:t>فَ</w:t>
      </w:r>
      <w:r w:rsidR="00800285" w:rsidRPr="004C04B0">
        <w:rPr>
          <w:rStyle w:val="libArabicChar"/>
          <w:rFonts w:hint="cs"/>
          <w:rtl/>
        </w:rPr>
        <w:t>ة</w:t>
      </w:r>
      <w:r w:rsidRPr="001E0E4C">
        <w:rPr>
          <w:rStyle w:val="libArabicChar"/>
          <w:rFonts w:hint="cs"/>
          <w:rtl/>
        </w:rPr>
        <w:t>َ</w:t>
      </w:r>
      <w:r w:rsidRPr="005946DD">
        <w:rPr>
          <w:rStyle w:val="libArabicChar"/>
          <w:rtl/>
        </w:rPr>
        <w:t xml:space="preserve"> بن ال</w:t>
      </w:r>
      <w:r w:rsidRPr="005946DD">
        <w:rPr>
          <w:rStyle w:val="libArabicChar"/>
          <w:rFonts w:hint="cs"/>
          <w:rtl/>
        </w:rPr>
        <w:t>یَ</w:t>
      </w:r>
      <w:r w:rsidRPr="005946DD">
        <w:rPr>
          <w:rStyle w:val="libArabicChar"/>
          <w:rFonts w:hint="eastAsia"/>
          <w:rtl/>
        </w:rPr>
        <w:t>مانِ</w:t>
      </w:r>
      <w:r w:rsidRPr="005946DD">
        <w:rPr>
          <w:rStyle w:val="libArabicChar"/>
          <w:rtl/>
        </w:rPr>
        <w:t xml:space="preserve"> رَضِ</w:t>
      </w:r>
      <w:r w:rsidRPr="005946DD">
        <w:rPr>
          <w:rStyle w:val="libArabicChar"/>
          <w:rFonts w:hint="cs"/>
          <w:rtl/>
        </w:rPr>
        <w:t>یَ</w:t>
      </w:r>
      <w:r w:rsidRPr="005946DD">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5946DD">
        <w:rPr>
          <w:rStyle w:val="libArabicChar"/>
          <w:rFonts w:hint="cs"/>
          <w:rtl/>
        </w:rPr>
        <w:t>ۡ</w:t>
      </w:r>
      <w:r w:rsidR="00800285" w:rsidRPr="004C04B0">
        <w:rPr>
          <w:rStyle w:val="libArabicChar"/>
          <w:rFonts w:hint="cs"/>
          <w:rtl/>
        </w:rPr>
        <w:t xml:space="preserve">ه  </w:t>
      </w:r>
      <w:r w:rsidRPr="001E0E4C">
        <w:rPr>
          <w:rStyle w:val="libArabicChar"/>
          <w:rFonts w:hint="cs"/>
          <w:rtl/>
        </w:rPr>
        <w:t>ُ، عَن</w:t>
      </w:r>
      <w:r w:rsidRPr="005946DD">
        <w:rPr>
          <w:rStyle w:val="libArabicChar"/>
          <w:rFonts w:hint="cs"/>
          <w:rtl/>
        </w:rPr>
        <w:t>ۡ رَسوُلِ الل</w:t>
      </w:r>
      <w:r w:rsidR="00800285" w:rsidRPr="004C04B0">
        <w:rPr>
          <w:rStyle w:val="libArabicChar"/>
          <w:rFonts w:hint="cs"/>
          <w:rtl/>
        </w:rPr>
        <w:t xml:space="preserve">ه  </w:t>
      </w:r>
      <w:r w:rsidRPr="005946DD">
        <w:rPr>
          <w:rStyle w:val="libArabicChar"/>
          <w:rFonts w:hint="cs"/>
          <w:rtl/>
        </w:rPr>
        <w:t>ﷺ</w:t>
      </w:r>
      <w:r w:rsidRPr="005946DD">
        <w:rPr>
          <w:rStyle w:val="libArabicChar"/>
          <w:rtl/>
        </w:rPr>
        <w:t xml:space="preserve"> ف</w:t>
      </w:r>
      <w:r w:rsidRPr="005946DD">
        <w:rPr>
          <w:rStyle w:val="libArabicChar"/>
          <w:rFonts w:hint="cs"/>
          <w:rtl/>
        </w:rPr>
        <w:t>ی</w:t>
      </w:r>
      <w:r w:rsidRPr="005946DD">
        <w:rPr>
          <w:rStyle w:val="libArabicChar"/>
          <w:rtl/>
        </w:rPr>
        <w:t xml:space="preserve"> قِصَّ</w:t>
      </w:r>
      <w:r w:rsidR="00800285" w:rsidRPr="004C04B0">
        <w:rPr>
          <w:rStyle w:val="libArabicChar"/>
          <w:rFonts w:hint="cs"/>
          <w:rtl/>
        </w:rPr>
        <w:t>ة</w:t>
      </w:r>
      <w:r w:rsidRPr="001E0E4C">
        <w:rPr>
          <w:rStyle w:val="libArabicChar"/>
          <w:rFonts w:hint="cs"/>
          <w:rtl/>
        </w:rPr>
        <w:t>ِ</w:t>
      </w:r>
      <w:r w:rsidRPr="005946DD">
        <w:rPr>
          <w:rStyle w:val="libArabicChar"/>
          <w:rtl/>
        </w:rPr>
        <w:t xml:space="preserve"> السُّف</w:t>
      </w:r>
      <w:r w:rsidRPr="005946DD">
        <w:rPr>
          <w:rStyle w:val="libArabicChar"/>
          <w:rFonts w:hint="cs"/>
          <w:rtl/>
        </w:rPr>
        <w:t>ۡی</w:t>
      </w:r>
      <w:r w:rsidRPr="005946DD">
        <w:rPr>
          <w:rStyle w:val="libArabicChar"/>
          <w:rFonts w:hint="eastAsia"/>
          <w:rtl/>
        </w:rPr>
        <w:t>ان</w:t>
      </w:r>
      <w:r w:rsidRPr="005946DD">
        <w:rPr>
          <w:rStyle w:val="libArabicChar"/>
          <w:rFonts w:hint="cs"/>
          <w:rtl/>
        </w:rPr>
        <w:t>ی</w:t>
      </w:r>
      <w:r w:rsidRPr="005946DD">
        <w:rPr>
          <w:rStyle w:val="libArabicChar"/>
          <w:rFonts w:hint="eastAsia"/>
          <w:rtl/>
        </w:rPr>
        <w:t>،</w:t>
      </w:r>
      <w:r w:rsidRPr="005946DD">
        <w:rPr>
          <w:rStyle w:val="libArabicChar"/>
          <w:rtl/>
        </w:rPr>
        <w:t xml:space="preserve"> وَ ما </w:t>
      </w:r>
      <w:r w:rsidRPr="005946DD">
        <w:rPr>
          <w:rStyle w:val="libArabicChar"/>
          <w:rFonts w:hint="cs"/>
          <w:rtl/>
        </w:rPr>
        <w:t>یَ</w:t>
      </w:r>
      <w:r w:rsidRPr="005946DD">
        <w:rPr>
          <w:rStyle w:val="libArabicChar"/>
          <w:rFonts w:hint="eastAsia"/>
          <w:rtl/>
        </w:rPr>
        <w:t>ف</w:t>
      </w:r>
      <w:r w:rsidRPr="005946DD">
        <w:rPr>
          <w:rStyle w:val="libArabicChar"/>
          <w:rFonts w:hint="cs"/>
          <w:rtl/>
        </w:rPr>
        <w:t>ۡعَلُ</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مِنَ ال</w:t>
      </w:r>
      <w:r w:rsidRPr="005946DD">
        <w:rPr>
          <w:rStyle w:val="libArabicChar"/>
          <w:rFonts w:hint="cs"/>
          <w:rtl/>
        </w:rPr>
        <w:t>ۡفُجوُرِ وَ الۡقَتۡلِ فَقالَ : فَعِنۡدَ ذلِکَ یَ</w:t>
      </w:r>
      <w:r w:rsidRPr="005946DD">
        <w:rPr>
          <w:rStyle w:val="libArabicChar"/>
          <w:rFonts w:hint="eastAsia"/>
          <w:rtl/>
        </w:rPr>
        <w:t>ناد</w:t>
      </w:r>
      <w:r w:rsidRPr="005946DD">
        <w:rPr>
          <w:rStyle w:val="libArabicChar"/>
          <w:rFonts w:hint="cs"/>
          <w:rtl/>
        </w:rPr>
        <w:t>ی</w:t>
      </w:r>
      <w:r w:rsidRPr="005946DD">
        <w:rPr>
          <w:rStyle w:val="libArabicChar"/>
          <w:rtl/>
        </w:rPr>
        <w:t xml:space="preserve"> مُنادٍ مِنَ السَّماءِ : </w:t>
      </w:r>
      <w:r w:rsidRPr="005946DD">
        <w:rPr>
          <w:rStyle w:val="libArabicChar"/>
          <w:rFonts w:hint="cs"/>
          <w:rtl/>
        </w:rPr>
        <w:t>ی</w:t>
      </w:r>
      <w:r w:rsidRPr="005946DD">
        <w:rPr>
          <w:rStyle w:val="libArabicChar"/>
          <w:rFonts w:hint="eastAsia"/>
          <w:rtl/>
        </w:rPr>
        <w:t>ا</w:t>
      </w:r>
      <w:r w:rsidRPr="005946DD">
        <w:rPr>
          <w:rStyle w:val="libArabicChar"/>
          <w:rtl/>
        </w:rPr>
        <w:t xml:space="preserve"> اَ</w:t>
      </w:r>
      <w:r w:rsidRPr="005946DD">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5946DD">
        <w:rPr>
          <w:rStyle w:val="libArabicChar"/>
          <w:rtl/>
        </w:rPr>
        <w:t xml:space="preserve"> النّاسُ، اِنَّ الل</w:t>
      </w:r>
      <w:r w:rsidR="00800285" w:rsidRPr="004C04B0">
        <w:rPr>
          <w:rStyle w:val="libArabicChar"/>
          <w:rFonts w:hint="cs"/>
          <w:rtl/>
        </w:rPr>
        <w:t xml:space="preserve">ه  </w:t>
      </w:r>
      <w:r w:rsidRPr="001E0E4C">
        <w:rPr>
          <w:rStyle w:val="libArabicChar"/>
          <w:rFonts w:hint="cs"/>
          <w:rtl/>
        </w:rPr>
        <w:t>َ عَزَّوَجَلَّ قَد قَطَع</w:t>
      </w:r>
      <w:r w:rsidRPr="005946DD">
        <w:rPr>
          <w:rStyle w:val="libArabicChar"/>
          <w:rFonts w:hint="eastAsia"/>
          <w:rtl/>
        </w:rPr>
        <w:t>َ</w:t>
      </w:r>
      <w:r w:rsidRPr="005946DD">
        <w:rPr>
          <w:rStyle w:val="libArabicChar"/>
          <w:rtl/>
        </w:rPr>
        <w:t xml:space="preserve"> عَن</w:t>
      </w:r>
      <w:r w:rsidRPr="005946DD">
        <w:rPr>
          <w:rStyle w:val="libArabicChar"/>
          <w:rFonts w:hint="cs"/>
          <w:rtl/>
        </w:rPr>
        <w:t>ۡکُمۡ مُدَّ</w:t>
      </w:r>
      <w:r w:rsidR="00800285" w:rsidRPr="004C04B0">
        <w:rPr>
          <w:rStyle w:val="libArabicChar"/>
          <w:rFonts w:hint="cs"/>
          <w:rtl/>
        </w:rPr>
        <w:t>ة</w:t>
      </w:r>
      <w:r w:rsidRPr="001E0E4C">
        <w:rPr>
          <w:rStyle w:val="libArabicChar"/>
          <w:rFonts w:hint="cs"/>
          <w:rtl/>
        </w:rPr>
        <w:t>َ</w:t>
      </w:r>
      <w:r w:rsidRPr="005946DD">
        <w:rPr>
          <w:rStyle w:val="libArabicChar"/>
          <w:rtl/>
        </w:rPr>
        <w:t xml:space="preserve"> ال</w:t>
      </w:r>
      <w:r w:rsidRPr="005946DD">
        <w:rPr>
          <w:rStyle w:val="libArabicChar"/>
          <w:rFonts w:hint="cs"/>
          <w:rtl/>
        </w:rPr>
        <w:t>ۡجَبّاری</w:t>
      </w:r>
      <w:r w:rsidRPr="005946DD">
        <w:rPr>
          <w:rStyle w:val="libArabicChar"/>
          <w:rFonts w:hint="eastAsia"/>
          <w:rtl/>
        </w:rPr>
        <w:t>نَ</w:t>
      </w:r>
      <w:r w:rsidRPr="005946DD">
        <w:rPr>
          <w:rStyle w:val="libArabicChar"/>
          <w:rtl/>
        </w:rPr>
        <w:t xml:space="preserve"> وَ ال</w:t>
      </w:r>
      <w:r w:rsidRPr="005946DD">
        <w:rPr>
          <w:rStyle w:val="libArabicChar"/>
          <w:rFonts w:hint="cs"/>
          <w:rtl/>
        </w:rPr>
        <w:t>ۡمُنافِقی</w:t>
      </w:r>
      <w:r w:rsidRPr="005946DD">
        <w:rPr>
          <w:rStyle w:val="libArabicChar"/>
          <w:rFonts w:hint="eastAsia"/>
          <w:rtl/>
        </w:rPr>
        <w:t>نَ</w:t>
      </w:r>
      <w:r w:rsidRPr="005946DD">
        <w:rPr>
          <w:rStyle w:val="libArabicChar"/>
          <w:rtl/>
        </w:rPr>
        <w:t xml:space="preserve"> وَ اَش</w:t>
      </w:r>
      <w:r w:rsidRPr="005946DD">
        <w:rPr>
          <w:rStyle w:val="libArabicChar"/>
          <w:rFonts w:hint="cs"/>
          <w:rtl/>
        </w:rPr>
        <w:t>ۡی</w:t>
      </w:r>
      <w:r w:rsidRPr="005946DD">
        <w:rPr>
          <w:rStyle w:val="libArabicChar"/>
          <w:rFonts w:hint="eastAsia"/>
          <w:rtl/>
        </w:rPr>
        <w:t>اعِ</w:t>
      </w:r>
      <w:r w:rsidR="00800285" w:rsidRPr="004C04B0">
        <w:rPr>
          <w:rStyle w:val="libArabicChar"/>
          <w:rFonts w:hint="cs"/>
          <w:rtl/>
        </w:rPr>
        <w:t xml:space="preserve">ه  </w:t>
      </w:r>
      <w:r w:rsidRPr="001E0E4C">
        <w:rPr>
          <w:rStyle w:val="libArabicChar"/>
          <w:rFonts w:hint="cs"/>
          <w:rtl/>
        </w:rPr>
        <w:t>ِم</w:t>
      </w:r>
      <w:r w:rsidRPr="005946DD">
        <w:rPr>
          <w:rStyle w:val="libArabicChar"/>
          <w:rFonts w:hint="cs"/>
          <w:rtl/>
        </w:rPr>
        <w:t>ۡ،</w:t>
      </w:r>
      <w:r w:rsidRPr="005946DD">
        <w:rPr>
          <w:rStyle w:val="libArabicChar"/>
          <w:rtl/>
        </w:rPr>
        <w:t xml:space="preserve"> وَ وَلّاکُم</w:t>
      </w:r>
      <w:r w:rsidRPr="005946DD">
        <w:rPr>
          <w:rStyle w:val="libArabicChar"/>
          <w:rFonts w:hint="cs"/>
          <w:rtl/>
        </w:rPr>
        <w:t>ۡ خَیۡ</w:t>
      </w:r>
      <w:r w:rsidRPr="005946DD">
        <w:rPr>
          <w:rStyle w:val="libArabicChar"/>
          <w:rFonts w:hint="eastAsia"/>
          <w:rtl/>
        </w:rPr>
        <w:t>رَ</w:t>
      </w:r>
      <w:r w:rsidRPr="005946DD">
        <w:rPr>
          <w:rStyle w:val="libArabicChar"/>
          <w:rtl/>
        </w:rPr>
        <w:t xml:space="preserve"> اُمَّ</w:t>
      </w:r>
      <w:r w:rsidR="00800285" w:rsidRPr="004C04B0">
        <w:rPr>
          <w:rStyle w:val="libArabicChar"/>
          <w:rFonts w:hint="cs"/>
          <w:rtl/>
        </w:rPr>
        <w:t>ة</w:t>
      </w:r>
      <w:r w:rsidRPr="001E0E4C">
        <w:rPr>
          <w:rStyle w:val="libArabicChar"/>
          <w:rFonts w:hint="cs"/>
          <w:rtl/>
        </w:rPr>
        <w:t>ٍ</w:t>
      </w:r>
      <w:r w:rsidRPr="005946DD">
        <w:rPr>
          <w:rStyle w:val="libArabicChar"/>
          <w:rtl/>
        </w:rPr>
        <w:t xml:space="preserve"> مُحَمَّدٍ </w:t>
      </w:r>
      <w:r w:rsidRPr="005946DD">
        <w:rPr>
          <w:rStyle w:val="libArabicChar"/>
          <w:rFonts w:hint="cs"/>
          <w:rtl/>
        </w:rPr>
        <w:t>ﷺ</w:t>
      </w:r>
      <w:r w:rsidRPr="005946DD">
        <w:rPr>
          <w:rStyle w:val="libArabicChar"/>
          <w:rFonts w:hint="eastAsia"/>
          <w:rtl/>
        </w:rPr>
        <w:t>،</w:t>
      </w:r>
      <w:r w:rsidRPr="005946DD">
        <w:rPr>
          <w:rStyle w:val="libArabicChar"/>
          <w:rtl/>
        </w:rPr>
        <w:t xml:space="preserve"> فَاَل</w:t>
      </w:r>
      <w:r w:rsidRPr="005946DD">
        <w:rPr>
          <w:rStyle w:val="libArabicChar"/>
          <w:rFonts w:hint="cs"/>
          <w:rtl/>
        </w:rPr>
        <w:t>ۡحِقُوا 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بِمَکَّ</w:t>
      </w:r>
      <w:r w:rsidR="00800285" w:rsidRPr="004C04B0">
        <w:rPr>
          <w:rStyle w:val="libArabicChar"/>
          <w:rFonts w:hint="cs"/>
          <w:rtl/>
        </w:rPr>
        <w:t>ة</w:t>
      </w:r>
      <w:r w:rsidRPr="001E0E4C">
        <w:rPr>
          <w:rStyle w:val="libArabicChar"/>
          <w:rFonts w:hint="cs"/>
          <w:rtl/>
        </w:rPr>
        <w:t>َ</w:t>
      </w:r>
      <w:r w:rsidRPr="005946DD">
        <w:rPr>
          <w:rStyle w:val="libArabicChar"/>
          <w:rFonts w:hint="eastAsia"/>
          <w:rtl/>
        </w:rPr>
        <w:t>،</w:t>
      </w:r>
      <w:r w:rsidRPr="005946DD">
        <w:rPr>
          <w:rStyle w:val="libArabicChar"/>
          <w:rtl/>
        </w:rPr>
        <w:t xml:space="preserve"> فَاِنَّ</w:t>
      </w:r>
      <w:r w:rsidR="00800285" w:rsidRPr="004C04B0">
        <w:rPr>
          <w:rStyle w:val="libArabicChar"/>
          <w:rFonts w:hint="cs"/>
          <w:rtl/>
        </w:rPr>
        <w:t>ة</w:t>
      </w:r>
      <w:r w:rsidRPr="001E0E4C">
        <w:rPr>
          <w:rStyle w:val="libArabicChar"/>
          <w:rFonts w:hint="cs"/>
          <w:rtl/>
        </w:rPr>
        <w:t>ُ</w:t>
      </w:r>
      <w:r w:rsidRPr="005946DD">
        <w:rPr>
          <w:rStyle w:val="libArabicChar"/>
          <w:rtl/>
        </w:rPr>
        <w:t xml:space="preserve"> ال</w:t>
      </w:r>
      <w:r w:rsidRPr="005946DD">
        <w:rPr>
          <w:rStyle w:val="libArabicChar"/>
          <w:rFonts w:hint="cs"/>
          <w:rtl/>
        </w:rPr>
        <w:t>ۡمَ</w:t>
      </w:r>
      <w:r w:rsidR="00800285" w:rsidRPr="004C04B0">
        <w:rPr>
          <w:rStyle w:val="libArabicChar"/>
          <w:rFonts w:hint="cs"/>
          <w:rtl/>
        </w:rPr>
        <w:t xml:space="preserve">ه  </w:t>
      </w:r>
      <w:r w:rsidRPr="005946DD">
        <w:rPr>
          <w:rStyle w:val="libArabicChar"/>
          <w:rFonts w:hint="cs"/>
          <w:rtl/>
        </w:rPr>
        <w:t>ۡدی</w:t>
      </w:r>
      <w:r w:rsidRPr="005946DD">
        <w:rPr>
          <w:rStyle w:val="libArabicChar"/>
          <w:rtl/>
        </w:rPr>
        <w:t xml:space="preserve"> وَ اِس</w:t>
      </w:r>
      <w:r w:rsidRPr="005946DD">
        <w:rPr>
          <w:rStyle w:val="libArabicChar"/>
          <w:rFonts w:hint="cs"/>
          <w:rtl/>
        </w:rPr>
        <w:t>ۡمُ</w:t>
      </w:r>
      <w:r w:rsidR="00800285" w:rsidRPr="004C04B0">
        <w:rPr>
          <w:rStyle w:val="libArabicChar"/>
          <w:rFonts w:hint="cs"/>
          <w:rtl/>
        </w:rPr>
        <w:t xml:space="preserve">ه  </w:t>
      </w:r>
      <w:r w:rsidRPr="001E0E4C">
        <w:rPr>
          <w:rStyle w:val="libArabicChar"/>
          <w:rFonts w:hint="cs"/>
          <w:rtl/>
        </w:rPr>
        <w:t>ُ اَحمَدُ بن عَب</w:t>
      </w:r>
      <w:r w:rsidRPr="005946DD">
        <w:rPr>
          <w:rStyle w:val="libArabicChar"/>
          <w:rFonts w:hint="cs"/>
          <w:rtl/>
        </w:rPr>
        <w:t>ۡدِ الل</w:t>
      </w:r>
      <w:r w:rsidR="00800285" w:rsidRPr="004C04B0">
        <w:rPr>
          <w:rStyle w:val="libArabicChar"/>
          <w:rFonts w:hint="cs"/>
          <w:rtl/>
        </w:rPr>
        <w:t xml:space="preserve">ه  </w:t>
      </w:r>
      <w:r w:rsidRPr="001E0E4C">
        <w:rPr>
          <w:rStyle w:val="libArabicChar"/>
          <w:rFonts w:hint="cs"/>
          <w:rtl/>
        </w:rPr>
        <w:t>ِ</w:t>
      </w:r>
      <w:r w:rsidRPr="006C0D31">
        <w:rPr>
          <w:rStyle w:val="libFootnotenumChar"/>
          <w:rFonts w:hint="cs"/>
          <w:rtl/>
        </w:rPr>
        <w:t>(</w:t>
      </w:r>
      <w:r w:rsidR="003042EF" w:rsidRPr="006C0D31">
        <w:rPr>
          <w:rStyle w:val="libFootnotenumChar"/>
          <w:rFonts w:hint="cs"/>
          <w:rtl/>
        </w:rPr>
        <w:t>36</w:t>
      </w:r>
      <w:r w:rsidRPr="006C0D31">
        <w:rPr>
          <w:rStyle w:val="libFootnotenumChar"/>
          <w:rFonts w:hint="cs"/>
          <w:rtl/>
        </w:rPr>
        <w:t>)</w:t>
      </w:r>
      <w:r w:rsidRPr="001E0E4C">
        <w:rPr>
          <w:rStyle w:val="libArabicChar"/>
          <w:rFonts w:hint="cs"/>
          <w:rtl/>
        </w:rPr>
        <w:t xml:space="preserve"> قالَ حُذَ</w:t>
      </w:r>
      <w:r w:rsidRPr="005946DD">
        <w:rPr>
          <w:rStyle w:val="libArabicChar"/>
          <w:rFonts w:hint="cs"/>
          <w:rtl/>
        </w:rPr>
        <w:t>یۡ</w:t>
      </w:r>
      <w:r w:rsidRPr="005946DD">
        <w:rPr>
          <w:rStyle w:val="libArabicChar"/>
          <w:rFonts w:hint="eastAsia"/>
          <w:rtl/>
        </w:rPr>
        <w:t>فَ</w:t>
      </w:r>
      <w:r w:rsidR="00800285" w:rsidRPr="004C04B0">
        <w:rPr>
          <w:rStyle w:val="libArabicChar"/>
          <w:rFonts w:hint="cs"/>
          <w:rtl/>
        </w:rPr>
        <w:t>ة</w:t>
      </w:r>
      <w:r w:rsidRPr="001E0E4C">
        <w:rPr>
          <w:rStyle w:val="libArabicChar"/>
          <w:rFonts w:hint="cs"/>
          <w:rtl/>
        </w:rPr>
        <w:t>ُ</w:t>
      </w:r>
      <w:r w:rsidRPr="005946DD">
        <w:rPr>
          <w:rStyle w:val="libArabicChar"/>
          <w:rtl/>
        </w:rPr>
        <w:t>: فَقامَ عِم</w:t>
      </w:r>
      <w:r w:rsidRPr="005946DD">
        <w:rPr>
          <w:rStyle w:val="libArabicChar"/>
          <w:rFonts w:hint="cs"/>
          <w:rtl/>
        </w:rPr>
        <w:t>ۡرانُ بن الۡحُصَی</w:t>
      </w:r>
      <w:r w:rsidRPr="005946DD">
        <w:rPr>
          <w:rStyle w:val="libArabicChar"/>
          <w:rFonts w:hint="eastAsia"/>
          <w:rtl/>
        </w:rPr>
        <w:t>نِ</w:t>
      </w:r>
      <w:r w:rsidRPr="005946DD">
        <w:rPr>
          <w:rStyle w:val="libArabicChar"/>
          <w:rtl/>
        </w:rPr>
        <w:t xml:space="preserve"> الخُزاعِ</w:t>
      </w:r>
      <w:r w:rsidRPr="005946DD">
        <w:rPr>
          <w:rStyle w:val="libArabicChar"/>
          <w:rFonts w:hint="cs"/>
          <w:rtl/>
        </w:rPr>
        <w:t>یُّ</w:t>
      </w:r>
      <w:r w:rsidRPr="005946DD">
        <w:rPr>
          <w:rStyle w:val="libArabicChar"/>
          <w:rFonts w:hint="eastAsia"/>
          <w:rtl/>
        </w:rPr>
        <w:t>،</w:t>
      </w:r>
      <w:r w:rsidRPr="005946DD">
        <w:rPr>
          <w:rStyle w:val="libArabicChar"/>
          <w:rtl/>
        </w:rPr>
        <w:t xml:space="preserve"> فَ</w:t>
      </w:r>
      <w:r w:rsidRPr="005946DD">
        <w:rPr>
          <w:rStyle w:val="libArabicChar"/>
          <w:rFonts w:hint="eastAsia"/>
          <w:rtl/>
        </w:rPr>
        <w:t>قالَ</w:t>
      </w:r>
      <w:r w:rsidRPr="005946DD">
        <w:rPr>
          <w:rStyle w:val="libArabicChar"/>
          <w:rtl/>
        </w:rPr>
        <w:t xml:space="preserve"> </w:t>
      </w:r>
      <w:r w:rsidRPr="005946DD">
        <w:rPr>
          <w:rStyle w:val="libArabicChar"/>
          <w:rFonts w:hint="cs"/>
          <w:rtl/>
        </w:rPr>
        <w:t>ی</w:t>
      </w:r>
      <w:r w:rsidRPr="005946DD">
        <w:rPr>
          <w:rStyle w:val="libArabicChar"/>
          <w:rFonts w:hint="eastAsia"/>
          <w:rtl/>
        </w:rPr>
        <w:t>ا</w:t>
      </w:r>
      <w:r w:rsidRPr="005946DD">
        <w:rPr>
          <w:rStyle w:val="libArabicChar"/>
          <w:rtl/>
        </w:rPr>
        <w:t xml:space="preserve"> رَسولَ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کَ</w:t>
      </w:r>
      <w:r w:rsidRPr="005946DD">
        <w:rPr>
          <w:rStyle w:val="libArabicChar"/>
          <w:rFonts w:hint="cs"/>
          <w:rtl/>
        </w:rPr>
        <w:t>ی</w:t>
      </w:r>
      <w:r w:rsidRPr="005946DD">
        <w:rPr>
          <w:rStyle w:val="libArabicChar"/>
          <w:rFonts w:hint="eastAsia"/>
          <w:rtl/>
        </w:rPr>
        <w:t>فَ</w:t>
      </w:r>
      <w:r w:rsidRPr="005946DD">
        <w:rPr>
          <w:rStyle w:val="libArabicChar"/>
          <w:rtl/>
        </w:rPr>
        <w:t xml:space="preserve"> لَنا بِ</w:t>
      </w:r>
      <w:r w:rsidR="00800285" w:rsidRPr="004C04B0">
        <w:rPr>
          <w:rStyle w:val="libArabicChar"/>
          <w:rFonts w:hint="cs"/>
          <w:rtl/>
        </w:rPr>
        <w:t xml:space="preserve">ه  </w:t>
      </w:r>
      <w:r w:rsidRPr="001E0E4C">
        <w:rPr>
          <w:rStyle w:val="libArabicChar"/>
          <w:rFonts w:hint="cs"/>
          <w:rtl/>
        </w:rPr>
        <w:t>ذا حَتّ</w:t>
      </w:r>
      <w:r w:rsidRPr="005946DD">
        <w:rPr>
          <w:rStyle w:val="libArabicChar"/>
          <w:rFonts w:hint="cs"/>
          <w:rtl/>
        </w:rPr>
        <w:t>ی</w:t>
      </w:r>
      <w:r w:rsidRPr="005946DD">
        <w:rPr>
          <w:rStyle w:val="libArabicChar"/>
          <w:rtl/>
        </w:rPr>
        <w:t xml:space="preserve"> نَع</w:t>
      </w:r>
      <w:r w:rsidRPr="005946DD">
        <w:rPr>
          <w:rStyle w:val="libArabicChar"/>
          <w:rFonts w:hint="cs"/>
          <w:rtl/>
        </w:rPr>
        <w:t>ۡرِفَ</w:t>
      </w:r>
      <w:r w:rsidR="00800285" w:rsidRPr="004C04B0">
        <w:rPr>
          <w:rStyle w:val="libArabicChar"/>
          <w:rFonts w:hint="cs"/>
          <w:rtl/>
        </w:rPr>
        <w:t xml:space="preserve">ه  </w:t>
      </w:r>
      <w:r w:rsidRPr="001E0E4C">
        <w:rPr>
          <w:rStyle w:val="libArabicChar"/>
          <w:rFonts w:hint="cs"/>
          <w:rtl/>
        </w:rPr>
        <w:t xml:space="preserve">ُ ؟ قالَ: </w:t>
      </w:r>
      <w:r w:rsidR="00800285" w:rsidRPr="004C04B0">
        <w:rPr>
          <w:rStyle w:val="libArabicChar"/>
          <w:rFonts w:hint="cs"/>
          <w:rtl/>
        </w:rPr>
        <w:t xml:space="preserve">ه  </w:t>
      </w:r>
      <w:r w:rsidRPr="001E0E4C">
        <w:rPr>
          <w:rStyle w:val="libArabicChar"/>
          <w:rFonts w:hint="cs"/>
          <w:rtl/>
        </w:rPr>
        <w:t>ُوَ رَجُلٌ مِن</w:t>
      </w:r>
      <w:r w:rsidRPr="005946DD">
        <w:rPr>
          <w:rStyle w:val="libArabicChar"/>
          <w:rFonts w:hint="cs"/>
          <w:rtl/>
        </w:rPr>
        <w:t>ۡ وُلۡدی</w:t>
      </w:r>
      <w:r w:rsidRPr="005946DD">
        <w:rPr>
          <w:rStyle w:val="libArabicChar"/>
          <w:rtl/>
        </w:rPr>
        <w:t xml:space="preserve"> کَاَنَّ</w:t>
      </w:r>
      <w:r w:rsidR="00800285" w:rsidRPr="004C04B0">
        <w:rPr>
          <w:rStyle w:val="libArabicChar"/>
          <w:rFonts w:hint="cs"/>
          <w:rtl/>
        </w:rPr>
        <w:t xml:space="preserve">ه  </w:t>
      </w:r>
      <w:r w:rsidRPr="001E0E4C">
        <w:rPr>
          <w:rStyle w:val="libArabicChar"/>
          <w:rFonts w:hint="cs"/>
          <w:rtl/>
        </w:rPr>
        <w:t>ُ مِن</w:t>
      </w:r>
      <w:r w:rsidRPr="005946DD">
        <w:rPr>
          <w:rStyle w:val="libArabicChar"/>
          <w:rFonts w:hint="cs"/>
          <w:rtl/>
        </w:rPr>
        <w:t>ۡ رِجالِ بَنی</w:t>
      </w:r>
      <w:r w:rsidRPr="005946DD">
        <w:rPr>
          <w:rStyle w:val="libArabicChar"/>
          <w:rtl/>
        </w:rPr>
        <w:t xml:space="preserve"> اِسرائ</w:t>
      </w:r>
      <w:r w:rsidRPr="005946DD">
        <w:rPr>
          <w:rStyle w:val="libArabicChar"/>
          <w:rFonts w:hint="cs"/>
          <w:rtl/>
        </w:rPr>
        <w:t>ی</w:t>
      </w:r>
      <w:r w:rsidRPr="005946DD">
        <w:rPr>
          <w:rStyle w:val="libArabicChar"/>
          <w:rFonts w:hint="eastAsia"/>
          <w:rtl/>
        </w:rPr>
        <w:t>لَ،</w:t>
      </w:r>
      <w:r w:rsidRPr="005946DD">
        <w:rPr>
          <w:rStyle w:val="libArabicChar"/>
          <w:rtl/>
        </w:rPr>
        <w:t xml:space="preserve"> عَلَ</w:t>
      </w:r>
      <w:r w:rsidRPr="005946DD">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عَبائَتانِ قَط</w:t>
      </w:r>
      <w:r w:rsidRPr="005946DD">
        <w:rPr>
          <w:rStyle w:val="libArabicChar"/>
          <w:rFonts w:hint="cs"/>
          <w:rtl/>
        </w:rPr>
        <w:t>ۡوانِیَّ</w:t>
      </w:r>
      <w:r w:rsidRPr="005946DD">
        <w:rPr>
          <w:rStyle w:val="libArabicChar"/>
          <w:rFonts w:hint="eastAsia"/>
          <w:rtl/>
        </w:rPr>
        <w:t>تانِ</w:t>
      </w:r>
      <w:r w:rsidRPr="006C0D31">
        <w:rPr>
          <w:rStyle w:val="libFootnotenumChar"/>
          <w:rtl/>
        </w:rPr>
        <w:t>(</w:t>
      </w:r>
      <w:r w:rsidR="003042EF" w:rsidRPr="006C0D31">
        <w:rPr>
          <w:rStyle w:val="libFootnotenumChar"/>
          <w:rFonts w:hint="cs"/>
          <w:rtl/>
        </w:rPr>
        <w:t>37</w:t>
      </w:r>
      <w:r w:rsidRPr="006C0D31">
        <w:rPr>
          <w:rStyle w:val="libFootnotenumChar"/>
          <w:rtl/>
        </w:rPr>
        <w:t>)</w:t>
      </w:r>
      <w:r w:rsidRPr="005946DD">
        <w:rPr>
          <w:rStyle w:val="libArabicChar"/>
          <w:rtl/>
        </w:rPr>
        <w:t xml:space="preserve"> کَاَنَّ وَج</w:t>
      </w:r>
      <w:r w:rsidRPr="005946DD">
        <w:rPr>
          <w:rStyle w:val="libArabicChar"/>
          <w:rFonts w:hint="cs"/>
          <w:rtl/>
        </w:rPr>
        <w:t>ۡ</w:t>
      </w:r>
      <w:r w:rsidR="00800285" w:rsidRPr="004C04B0">
        <w:rPr>
          <w:rStyle w:val="libArabicChar"/>
          <w:rFonts w:hint="cs"/>
          <w:rtl/>
        </w:rPr>
        <w:t xml:space="preserve">ه  </w:t>
      </w:r>
      <w:r w:rsidRPr="001E0E4C">
        <w:rPr>
          <w:rStyle w:val="libArabicChar"/>
          <w:rFonts w:hint="cs"/>
          <w:rtl/>
        </w:rPr>
        <w:t>َ</w:t>
      </w:r>
      <w:r w:rsidR="00800285" w:rsidRPr="004C04B0">
        <w:rPr>
          <w:rStyle w:val="libArabicChar"/>
          <w:rFonts w:hint="cs"/>
          <w:rtl/>
        </w:rPr>
        <w:t xml:space="preserve">ه  </w:t>
      </w:r>
      <w:r w:rsidRPr="001E0E4C">
        <w:rPr>
          <w:rStyle w:val="libArabicChar"/>
          <w:rFonts w:hint="cs"/>
          <w:rtl/>
        </w:rPr>
        <w:t>ُ ال</w:t>
      </w:r>
      <w:r w:rsidRPr="005946DD">
        <w:rPr>
          <w:rStyle w:val="libArabicChar"/>
          <w:rFonts w:hint="cs"/>
          <w:rtl/>
        </w:rPr>
        <w:t>ۡکَوۡکَبُ الدُّرّیُّ</w:t>
      </w:r>
      <w:r w:rsidRPr="005946DD">
        <w:rPr>
          <w:rStyle w:val="libArabicChar"/>
          <w:rtl/>
        </w:rPr>
        <w:t xml:space="preserve"> فِ</w:t>
      </w:r>
      <w:r w:rsidRPr="005946DD">
        <w:rPr>
          <w:rStyle w:val="libArabicChar"/>
          <w:rFonts w:hint="cs"/>
          <w:rtl/>
        </w:rPr>
        <w:t>ی</w:t>
      </w:r>
      <w:r w:rsidRPr="005946DD">
        <w:rPr>
          <w:rStyle w:val="libArabicChar"/>
          <w:rtl/>
        </w:rPr>
        <w:t xml:space="preserve"> اللّو</w:t>
      </w:r>
      <w:r w:rsidRPr="005946DD">
        <w:rPr>
          <w:rStyle w:val="libArabicChar"/>
          <w:rFonts w:hint="cs"/>
          <w:rtl/>
        </w:rPr>
        <w:t>ۡنِ، فی</w:t>
      </w:r>
      <w:r w:rsidRPr="005946DD">
        <w:rPr>
          <w:rStyle w:val="libArabicChar"/>
          <w:rtl/>
        </w:rPr>
        <w:t xml:space="preserve"> خَدِّ</w:t>
      </w:r>
      <w:r w:rsidR="00800285" w:rsidRPr="004C04B0">
        <w:rPr>
          <w:rStyle w:val="libArabicChar"/>
          <w:rFonts w:hint="cs"/>
          <w:rtl/>
        </w:rPr>
        <w:t xml:space="preserve">ه  </w:t>
      </w:r>
      <w:r w:rsidRPr="001E0E4C">
        <w:rPr>
          <w:rStyle w:val="libArabicChar"/>
          <w:rFonts w:hint="cs"/>
          <w:rtl/>
        </w:rPr>
        <w:t>ِ الاَ</w:t>
      </w:r>
      <w:r w:rsidRPr="005946DD">
        <w:rPr>
          <w:rStyle w:val="libArabicChar"/>
          <w:rFonts w:hint="cs"/>
          <w:rtl/>
        </w:rPr>
        <w:t>یۡ</w:t>
      </w:r>
      <w:r w:rsidRPr="005946DD">
        <w:rPr>
          <w:rStyle w:val="libArabicChar"/>
          <w:rFonts w:hint="eastAsia"/>
          <w:rtl/>
        </w:rPr>
        <w:t>مَنِ</w:t>
      </w:r>
      <w:r w:rsidRPr="005946DD">
        <w:rPr>
          <w:rStyle w:val="libArabicChar"/>
          <w:rtl/>
        </w:rPr>
        <w:t xml:space="preserve"> خالٌ اَسوَدُ، اِب</w:t>
      </w:r>
      <w:r w:rsidRPr="005946DD">
        <w:rPr>
          <w:rStyle w:val="libArabicChar"/>
          <w:rFonts w:hint="cs"/>
          <w:rtl/>
        </w:rPr>
        <w:t>ۡ</w:t>
      </w:r>
      <w:r w:rsidRPr="005946DD">
        <w:rPr>
          <w:rStyle w:val="libArabicChar"/>
          <w:rFonts w:hint="eastAsia"/>
          <w:rtl/>
        </w:rPr>
        <w:t>نُ</w:t>
      </w:r>
      <w:r w:rsidRPr="005946DD">
        <w:rPr>
          <w:rStyle w:val="libArabicChar"/>
          <w:rtl/>
        </w:rPr>
        <w:t xml:space="preserve"> اَر</w:t>
      </w:r>
      <w:r w:rsidRPr="005946DD">
        <w:rPr>
          <w:rStyle w:val="libArabicChar"/>
          <w:rFonts w:hint="cs"/>
          <w:rtl/>
        </w:rPr>
        <w:t>ۡبَعی</w:t>
      </w:r>
      <w:r w:rsidRPr="005946DD">
        <w:rPr>
          <w:rStyle w:val="libArabicChar"/>
          <w:rFonts w:hint="eastAsia"/>
          <w:rtl/>
        </w:rPr>
        <w:t>نَ</w:t>
      </w:r>
      <w:r w:rsidRPr="005946DD">
        <w:rPr>
          <w:rStyle w:val="libArabicChar"/>
          <w:rtl/>
        </w:rPr>
        <w:t xml:space="preserve"> سَنَ</w:t>
      </w:r>
      <w:r w:rsidR="00800285" w:rsidRPr="004C04B0">
        <w:rPr>
          <w:rStyle w:val="libArabicChar"/>
          <w:rFonts w:hint="cs"/>
          <w:rtl/>
        </w:rPr>
        <w:t>ة</w:t>
      </w:r>
      <w:r w:rsidRPr="001E0E4C">
        <w:rPr>
          <w:rStyle w:val="libArabicChar"/>
          <w:rFonts w:hint="cs"/>
          <w:rtl/>
        </w:rPr>
        <w:t>ً</w:t>
      </w:r>
      <w:r w:rsidRPr="005946DD">
        <w:rPr>
          <w:rStyle w:val="libArabicChar"/>
          <w:rtl/>
        </w:rPr>
        <w:t xml:space="preserve"> "</w:t>
      </w:r>
    </w:p>
    <w:p w:rsidR="00E90CE5" w:rsidRDefault="00E90CE5" w:rsidP="003042EF">
      <w:pPr>
        <w:pStyle w:val="libNormal"/>
        <w:rPr>
          <w:rtl/>
        </w:rPr>
      </w:pPr>
      <w:r>
        <w:rPr>
          <w:rFonts w:hint="cs"/>
          <w:rtl/>
        </w:rPr>
        <w:lastRenderedPageBreak/>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w:t>
      </w:r>
      <w:r w:rsidRPr="006C0D31">
        <w:rPr>
          <w:rStyle w:val="libFootnotenumChar"/>
          <w:rtl/>
        </w:rPr>
        <w:t>(</w:t>
      </w:r>
      <w:r w:rsidR="003042EF" w:rsidRPr="006C0D31">
        <w:rPr>
          <w:rStyle w:val="libFootnotenumChar"/>
          <w:rFonts w:hint="cs"/>
          <w:rtl/>
        </w:rPr>
        <w:t>38</w:t>
      </w:r>
      <w:r w:rsidRPr="006C0D31">
        <w:rPr>
          <w:rStyle w:val="libFootnotenumChar"/>
          <w:rtl/>
        </w:rPr>
        <w:t>)</w:t>
      </w:r>
      <w:r>
        <w:rPr>
          <w:rtl/>
        </w:rPr>
        <w:t>نے حذ</w:t>
      </w:r>
      <w:r>
        <w:rPr>
          <w:rFonts w:hint="cs"/>
          <w:rtl/>
        </w:rPr>
        <w:t>ی</w:t>
      </w:r>
      <w:r>
        <w:rPr>
          <w:rFonts w:hint="eastAsia"/>
          <w:rtl/>
        </w:rPr>
        <w:t>فہ</w:t>
      </w:r>
      <w:r>
        <w:rPr>
          <w:rtl/>
        </w:rPr>
        <w:t xml:space="preserve"> بن </w:t>
      </w:r>
      <w:r>
        <w:rPr>
          <w:rFonts w:hint="cs"/>
          <w:rtl/>
        </w:rPr>
        <w:t>ی</w:t>
      </w:r>
      <w:r>
        <w:rPr>
          <w:rFonts w:hint="eastAsia"/>
          <w:rtl/>
        </w:rPr>
        <w:t>مان</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اللہ</w:t>
      </w:r>
      <w:r>
        <w:rPr>
          <w:rFonts w:hint="cs"/>
          <w:rtl/>
        </w:rPr>
        <w:t>ﷺ</w:t>
      </w:r>
      <w:r>
        <w:rPr>
          <w:rtl/>
        </w:rPr>
        <w:t xml:space="preserve"> نے قصۂ سف</w:t>
      </w:r>
      <w:r>
        <w:rPr>
          <w:rFonts w:hint="cs"/>
          <w:rtl/>
        </w:rPr>
        <w:t>ی</w:t>
      </w:r>
      <w:r>
        <w:rPr>
          <w:rFonts w:hint="eastAsia"/>
          <w:rtl/>
        </w:rPr>
        <w:t>ان</w:t>
      </w:r>
      <w:r>
        <w:rPr>
          <w:rFonts w:hint="cs"/>
          <w:rtl/>
        </w:rPr>
        <w:t>ی</w:t>
      </w:r>
      <w:r>
        <w:rPr>
          <w:rtl/>
        </w:rPr>
        <w:t xml:space="preserve"> اور اس کے فساد اور قتل و غارتگر</w:t>
      </w:r>
      <w:r>
        <w:rPr>
          <w:rFonts w:hint="cs"/>
          <w:rtl/>
        </w:rPr>
        <w:t>ی</w:t>
      </w:r>
      <w:r>
        <w:rPr>
          <w:rtl/>
        </w:rPr>
        <w:t xml:space="preserve"> کے بارے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فرما</w:t>
      </w:r>
      <w:r>
        <w:rPr>
          <w:rFonts w:hint="cs"/>
          <w:rtl/>
        </w:rPr>
        <w:t>ی</w:t>
      </w:r>
      <w:r>
        <w:rPr>
          <w:rFonts w:hint="eastAsia"/>
          <w:rtl/>
        </w:rPr>
        <w:t>ا</w:t>
      </w:r>
      <w:r>
        <w:rPr>
          <w:rtl/>
        </w:rPr>
        <w:t>: اس وقت آسمان سے مناد</w:t>
      </w:r>
      <w:r>
        <w:rPr>
          <w:rFonts w:hint="cs"/>
          <w:rtl/>
        </w:rPr>
        <w:t>ی</w:t>
      </w:r>
      <w:r>
        <w:rPr>
          <w:rtl/>
        </w:rPr>
        <w:t xml:space="preserve"> ندا دے گا: اے لوگو! خداوند عالم نے جبار و منافق</w:t>
      </w:r>
      <w:r>
        <w:rPr>
          <w:rFonts w:hint="cs"/>
          <w:rtl/>
        </w:rPr>
        <w:t>ی</w:t>
      </w:r>
      <w:r>
        <w:rPr>
          <w:rFonts w:hint="eastAsia"/>
          <w:rtl/>
        </w:rPr>
        <w:t>ن</w:t>
      </w:r>
      <w:r>
        <w:rPr>
          <w:rtl/>
        </w:rPr>
        <w:t xml:space="preserve"> اور ان کے پ</w:t>
      </w:r>
      <w:r>
        <w:rPr>
          <w:rFonts w:hint="cs"/>
          <w:rtl/>
        </w:rPr>
        <w:t>ی</w:t>
      </w:r>
      <w:r>
        <w:rPr>
          <w:rFonts w:hint="eastAsia"/>
          <w:rtl/>
        </w:rPr>
        <w:t>روکاروں</w:t>
      </w:r>
      <w:r>
        <w:rPr>
          <w:rtl/>
        </w:rPr>
        <w:t xml:space="preserve"> ک</w:t>
      </w:r>
      <w:r>
        <w:rPr>
          <w:rFonts w:hint="cs"/>
          <w:rtl/>
        </w:rPr>
        <w:t>ی</w:t>
      </w:r>
      <w:r>
        <w:rPr>
          <w:rtl/>
        </w:rPr>
        <w:t xml:space="preserve"> مدت مہلت کو ختم کر د</w:t>
      </w:r>
      <w:r>
        <w:rPr>
          <w:rFonts w:hint="cs"/>
          <w:rtl/>
        </w:rPr>
        <w:t>ی</w:t>
      </w:r>
      <w:r>
        <w:rPr>
          <w:rFonts w:hint="eastAsia"/>
          <w:rtl/>
        </w:rPr>
        <w:t>ا</w:t>
      </w:r>
      <w:r>
        <w:rPr>
          <w:rtl/>
        </w:rPr>
        <w:t xml:space="preserve"> ہے </w:t>
      </w:r>
      <w:r>
        <w:rPr>
          <w:rFonts w:hint="eastAsia"/>
          <w:rtl/>
        </w:rPr>
        <w:t>اور</w:t>
      </w:r>
      <w:r>
        <w:rPr>
          <w:rtl/>
        </w:rPr>
        <w:t xml:space="preserve"> امت  م</w:t>
      </w:r>
      <w:r>
        <w:rPr>
          <w:rFonts w:hint="cs"/>
          <w:rtl/>
        </w:rPr>
        <w:t>ی</w:t>
      </w:r>
      <w:r>
        <w:rPr>
          <w:rFonts w:hint="eastAsia"/>
          <w:rtl/>
        </w:rPr>
        <w:t>ں</w:t>
      </w:r>
      <w:r>
        <w:rPr>
          <w:rtl/>
        </w:rPr>
        <w:t xml:space="preserve"> سے بہتر</w:t>
      </w:r>
      <w:r>
        <w:rPr>
          <w:rFonts w:hint="cs"/>
          <w:rtl/>
        </w:rPr>
        <w:t>ی</w:t>
      </w:r>
      <w:r>
        <w:rPr>
          <w:rFonts w:hint="eastAsia"/>
          <w:rtl/>
        </w:rPr>
        <w:t>ن</w:t>
      </w:r>
      <w:r>
        <w:rPr>
          <w:rtl/>
        </w:rPr>
        <w:t xml:space="preserve"> شخص کو تمہا</w:t>
      </w:r>
      <w:r w:rsidR="00D854E7">
        <w:rPr>
          <w:rtl/>
        </w:rPr>
        <w:t>را</w:t>
      </w:r>
      <w:r>
        <w:rPr>
          <w:rtl/>
        </w:rPr>
        <w:t xml:space="preserve"> وال</w:t>
      </w:r>
      <w:r>
        <w:rPr>
          <w:rFonts w:hint="cs"/>
          <w:rtl/>
        </w:rPr>
        <w:t>ی</w:t>
      </w:r>
      <w:r>
        <w:rPr>
          <w:rtl/>
        </w:rPr>
        <w:t xml:space="preserve"> و سرپرست بنا د</w:t>
      </w:r>
      <w:r>
        <w:rPr>
          <w:rFonts w:hint="cs"/>
          <w:rtl/>
        </w:rPr>
        <w:t>ی</w:t>
      </w:r>
      <w:r>
        <w:rPr>
          <w:rFonts w:hint="eastAsia"/>
          <w:rtl/>
        </w:rPr>
        <w:t>ا</w:t>
      </w:r>
      <w:r>
        <w:rPr>
          <w:rtl/>
        </w:rPr>
        <w:t xml:space="preserve"> ہے پس مکہ م</w:t>
      </w:r>
      <w:r>
        <w:rPr>
          <w:rFonts w:hint="cs"/>
          <w:rtl/>
        </w:rPr>
        <w:t>ی</w:t>
      </w:r>
      <w:r>
        <w:rPr>
          <w:rFonts w:hint="eastAsia"/>
          <w:rtl/>
        </w:rPr>
        <w:t>ں</w:t>
      </w:r>
      <w:r>
        <w:rPr>
          <w:rtl/>
        </w:rPr>
        <w:t xml:space="preserve"> اس سے ملحق ہوجاؤ، ب</w:t>
      </w:r>
      <w:r>
        <w:rPr>
          <w:rFonts w:hint="cs"/>
          <w:rtl/>
        </w:rPr>
        <w:t>ی</w:t>
      </w:r>
      <w:r>
        <w:rPr>
          <w:rFonts w:hint="eastAsia"/>
          <w:rtl/>
        </w:rPr>
        <w:t>شک</w:t>
      </w:r>
      <w:r>
        <w:rPr>
          <w:rtl/>
        </w:rPr>
        <w:t xml:space="preserve"> </w:t>
      </w:r>
      <w:r>
        <w:rPr>
          <w:rFonts w:hint="cs"/>
          <w:rtl/>
        </w:rPr>
        <w:t>ی</w:t>
      </w:r>
      <w:r>
        <w:rPr>
          <w:rFonts w:hint="eastAsia"/>
          <w:rtl/>
        </w:rPr>
        <w:t>ہ</w:t>
      </w:r>
      <w:r>
        <w:rPr>
          <w:rFonts w:hint="cs"/>
          <w:rtl/>
        </w:rPr>
        <w:t>ی</w:t>
      </w:r>
      <w:r>
        <w:rPr>
          <w:rtl/>
        </w:rPr>
        <w:t xml:space="preserve"> </w:t>
      </w:r>
      <w:r w:rsidR="002A35F2">
        <w:rPr>
          <w:rtl/>
        </w:rPr>
        <w:t>مہدی (عج اللہ فرجہ الشریف)</w:t>
      </w:r>
      <w:r>
        <w:rPr>
          <w:rtl/>
        </w:rPr>
        <w:t xml:space="preserve"> ہے اور اس کا نام احمد بن عبد اللہ ہے۔</w:t>
      </w:r>
    </w:p>
    <w:p w:rsidR="00E90CE5" w:rsidRDefault="00E90CE5" w:rsidP="00E90CE5">
      <w:pPr>
        <w:pStyle w:val="libNormal"/>
        <w:rPr>
          <w:rtl/>
        </w:rPr>
      </w:pPr>
      <w:r>
        <w:rPr>
          <w:rFonts w:hint="eastAsia"/>
          <w:rtl/>
        </w:rPr>
        <w:t>حذ</w:t>
      </w:r>
      <w:r>
        <w:rPr>
          <w:rFonts w:hint="cs"/>
          <w:rtl/>
        </w:rPr>
        <w:t>ی</w:t>
      </w:r>
      <w:r>
        <w:rPr>
          <w:rFonts w:hint="eastAsia"/>
          <w:rtl/>
        </w:rPr>
        <w:t>فہ</w:t>
      </w:r>
      <w:r>
        <w:rPr>
          <w:rtl/>
        </w:rPr>
        <w:t xml:space="preserve"> کہتے ہ</w:t>
      </w:r>
      <w:r>
        <w:rPr>
          <w:rFonts w:hint="cs"/>
          <w:rtl/>
        </w:rPr>
        <w:t>ی</w:t>
      </w:r>
      <w:r>
        <w:rPr>
          <w:rFonts w:hint="eastAsia"/>
          <w:rtl/>
        </w:rPr>
        <w:t>ں</w:t>
      </w:r>
      <w:r>
        <w:rPr>
          <w:rtl/>
        </w:rPr>
        <w:t>: اس موقع پر عم</w:t>
      </w:r>
      <w:r w:rsidR="00D854E7">
        <w:rPr>
          <w:rtl/>
        </w:rPr>
        <w:t>را</w:t>
      </w:r>
      <w:r>
        <w:rPr>
          <w:rtl/>
        </w:rPr>
        <w:t>ن بن حُص</w:t>
      </w:r>
      <w:r>
        <w:rPr>
          <w:rFonts w:hint="cs"/>
          <w:rtl/>
        </w:rPr>
        <w:t>ی</w:t>
      </w:r>
      <w:r>
        <w:rPr>
          <w:rFonts w:hint="eastAsia"/>
          <w:rtl/>
        </w:rPr>
        <w:t>ن</w:t>
      </w:r>
      <w:r>
        <w:rPr>
          <w:rtl/>
        </w:rPr>
        <w:t xml:space="preserve"> خزاع</w:t>
      </w:r>
      <w:r>
        <w:rPr>
          <w:rFonts w:hint="cs"/>
          <w:rtl/>
        </w:rPr>
        <w:t>ی</w:t>
      </w:r>
      <w:r>
        <w:rPr>
          <w:rtl/>
        </w:rPr>
        <w:t xml:space="preserve"> نے کھڑے ہوکر سوال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ہم مہد</w:t>
      </w:r>
      <w:r>
        <w:rPr>
          <w:rFonts w:hint="cs"/>
          <w:rtl/>
        </w:rPr>
        <w:t>ی</w:t>
      </w:r>
      <w:r>
        <w:rPr>
          <w:rtl/>
        </w:rPr>
        <w:t xml:space="preserve"> کو کس طرح پہچان</w:t>
      </w:r>
      <w:r>
        <w:rPr>
          <w:rFonts w:hint="cs"/>
          <w:rtl/>
        </w:rPr>
        <w:t>ی</w:t>
      </w:r>
      <w:r>
        <w:rPr>
          <w:rFonts w:hint="eastAsia"/>
          <w:rtl/>
        </w:rPr>
        <w:t>ں؟</w:t>
      </w:r>
    </w:p>
    <w:p w:rsidR="00E90CE5" w:rsidRDefault="00E90CE5" w:rsidP="00E90CE5">
      <w:pPr>
        <w:pStyle w:val="libNormal"/>
        <w:rPr>
          <w:rtl/>
        </w:rPr>
      </w:pPr>
      <w:r>
        <w:rPr>
          <w:rFonts w:hint="eastAsia"/>
          <w:rtl/>
        </w:rPr>
        <w:t>حضورؐ</w:t>
      </w:r>
      <w:r>
        <w:rPr>
          <w:rtl/>
        </w:rPr>
        <w:t xml:space="preserve"> نے فرما</w:t>
      </w:r>
      <w:r>
        <w:rPr>
          <w:rFonts w:hint="cs"/>
          <w:rtl/>
        </w:rPr>
        <w:t>ی</w:t>
      </w:r>
      <w:r>
        <w:rPr>
          <w:rFonts w:hint="eastAsia"/>
          <w:rtl/>
        </w:rPr>
        <w:t>ا</w:t>
      </w:r>
      <w:r>
        <w:rPr>
          <w:rtl/>
        </w:rPr>
        <w:t>: وہ 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ں</w:t>
      </w:r>
      <w:r>
        <w:rPr>
          <w:rtl/>
        </w:rPr>
        <w:t xml:space="preserve"> سے ہوں گے اور وہ بن</w:t>
      </w:r>
      <w:r>
        <w:rPr>
          <w:rFonts w:hint="cs"/>
          <w:rtl/>
        </w:rPr>
        <w:t>ی</w:t>
      </w:r>
      <w:r>
        <w:rPr>
          <w:rtl/>
        </w:rPr>
        <w:t xml:space="preserve"> اس</w:t>
      </w:r>
      <w:r w:rsidR="00D854E7">
        <w:rPr>
          <w:rtl/>
        </w:rPr>
        <w:t>را</w:t>
      </w:r>
      <w:r>
        <w:rPr>
          <w:rtl/>
        </w:rPr>
        <w:t>ئ</w:t>
      </w:r>
      <w:r>
        <w:rPr>
          <w:rFonts w:hint="cs"/>
          <w:rtl/>
        </w:rPr>
        <w:t>ی</w:t>
      </w:r>
      <w:r>
        <w:rPr>
          <w:rFonts w:hint="eastAsia"/>
          <w:rtl/>
        </w:rPr>
        <w:t>ل</w:t>
      </w:r>
      <w:r>
        <w:rPr>
          <w:rtl/>
        </w:rPr>
        <w:t xml:space="preserve"> ک</w:t>
      </w:r>
      <w:r>
        <w:rPr>
          <w:rFonts w:hint="cs"/>
          <w:rtl/>
        </w:rPr>
        <w:t>ی</w:t>
      </w:r>
      <w:r>
        <w:rPr>
          <w:rtl/>
        </w:rPr>
        <w:t xml:space="preserve"> مانند خوش اندام ہوں گے، ان ک</w:t>
      </w:r>
      <w:r>
        <w:rPr>
          <w:rFonts w:hint="cs"/>
          <w:rtl/>
        </w:rPr>
        <w:t>ی</w:t>
      </w:r>
      <w:r>
        <w:rPr>
          <w:rtl/>
        </w:rPr>
        <w:t xml:space="preserve"> عباء سف</w:t>
      </w:r>
      <w:r>
        <w:rPr>
          <w:rFonts w:hint="cs"/>
          <w:rtl/>
        </w:rPr>
        <w:t>ی</w:t>
      </w:r>
      <w:r>
        <w:rPr>
          <w:rFonts w:hint="eastAsia"/>
          <w:rtl/>
        </w:rPr>
        <w:t>د</w:t>
      </w:r>
      <w:r>
        <w:rPr>
          <w:rtl/>
        </w:rPr>
        <w:t xml:space="preserve"> ہوگ</w:t>
      </w:r>
      <w:r>
        <w:rPr>
          <w:rFonts w:hint="cs"/>
          <w:rtl/>
        </w:rPr>
        <w:t>ی</w:t>
      </w:r>
      <w:r>
        <w:rPr>
          <w:rtl/>
        </w:rPr>
        <w:t xml:space="preserve"> انکا چہرہ کوکبِ دُرّ</w:t>
      </w:r>
      <w:r>
        <w:rPr>
          <w:rFonts w:hint="cs"/>
          <w:rtl/>
        </w:rPr>
        <w:t>ی</w:t>
      </w:r>
      <w:r>
        <w:rPr>
          <w:rtl/>
        </w:rPr>
        <w:t xml:space="preserve"> ک</w:t>
      </w:r>
      <w:r>
        <w:rPr>
          <w:rFonts w:hint="cs"/>
          <w:rtl/>
        </w:rPr>
        <w:t>ی</w:t>
      </w:r>
      <w:r>
        <w:rPr>
          <w:rtl/>
        </w:rPr>
        <w:t xml:space="preserve"> طرح ہوگا، دائ</w:t>
      </w:r>
      <w:r>
        <w:rPr>
          <w:rFonts w:hint="cs"/>
          <w:rtl/>
        </w:rPr>
        <w:t>ی</w:t>
      </w:r>
      <w:r>
        <w:rPr>
          <w:rFonts w:hint="eastAsia"/>
          <w:rtl/>
        </w:rPr>
        <w:t>ں</w:t>
      </w:r>
      <w:r>
        <w:rPr>
          <w:rtl/>
        </w:rPr>
        <w:t xml:space="preserve"> رخسار پر س</w:t>
      </w:r>
      <w:r>
        <w:rPr>
          <w:rFonts w:hint="cs"/>
          <w:rtl/>
        </w:rPr>
        <w:t>ی</w:t>
      </w:r>
      <w:r>
        <w:rPr>
          <w:rFonts w:hint="eastAsia"/>
          <w:rtl/>
        </w:rPr>
        <w:t>اہ</w:t>
      </w:r>
      <w:r>
        <w:rPr>
          <w:rtl/>
        </w:rPr>
        <w:t xml:space="preserve"> تِل ہوگا اور وہ بظاہر چال</w:t>
      </w:r>
      <w:r>
        <w:rPr>
          <w:rFonts w:hint="cs"/>
          <w:rtl/>
        </w:rPr>
        <w:t>ی</w:t>
      </w:r>
      <w:r>
        <w:rPr>
          <w:rFonts w:hint="eastAsia"/>
          <w:rtl/>
        </w:rPr>
        <w:t>س</w:t>
      </w:r>
      <w:r>
        <w:rPr>
          <w:rtl/>
        </w:rPr>
        <w:t xml:space="preserve"> سال کے لگ</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نکتہ</w:t>
      </w:r>
      <w:r>
        <w:rPr>
          <w:rtl/>
        </w:rPr>
        <w:t>: ابو عمرو عثمان بن سع</w:t>
      </w:r>
      <w:r>
        <w:rPr>
          <w:rFonts w:hint="cs"/>
          <w:rtl/>
        </w:rPr>
        <w:t>ی</w:t>
      </w:r>
      <w:r>
        <w:rPr>
          <w:rFonts w:hint="eastAsia"/>
          <w:rtl/>
        </w:rPr>
        <w:t>د</w:t>
      </w:r>
      <w:r>
        <w:rPr>
          <w:rtl/>
        </w:rPr>
        <w:t xml:space="preserve"> مقر</w:t>
      </w:r>
      <w:r>
        <w:rPr>
          <w:rFonts w:hint="cs"/>
          <w:rtl/>
        </w:rPr>
        <w:t>ی</w:t>
      </w:r>
      <w:r>
        <w:rPr>
          <w:rtl/>
        </w:rPr>
        <w:t xml:space="preserve"> نے بھ</w:t>
      </w:r>
      <w:r>
        <w:rPr>
          <w:rFonts w:hint="cs"/>
          <w:rtl/>
        </w:rPr>
        <w:t>ی</w:t>
      </w:r>
      <w:r>
        <w:rPr>
          <w:rtl/>
        </w:rPr>
        <w:t xml:space="preserve"> کتابِ سنن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w:t>
      </w:r>
    </w:p>
    <w:p w:rsidR="00E90CE5" w:rsidRDefault="00E90CE5" w:rsidP="00A06BAE">
      <w:pPr>
        <w:pStyle w:val="Heading2Center"/>
        <w:rPr>
          <w:rtl/>
        </w:rPr>
      </w:pPr>
      <w:bookmarkStart w:id="196" w:name="_Toc504211510"/>
      <w:r>
        <w:rPr>
          <w:rFonts w:hint="eastAsia"/>
          <w:rtl/>
        </w:rPr>
        <w:t>م</w:t>
      </w:r>
      <w:r>
        <w:rPr>
          <w:rFonts w:hint="cs"/>
          <w:rtl/>
        </w:rPr>
        <w:t>ی</w:t>
      </w:r>
      <w:r>
        <w:rPr>
          <w:rFonts w:hint="eastAsia"/>
          <w:rtl/>
        </w:rPr>
        <w:t>ر</w:t>
      </w:r>
      <w:r>
        <w:rPr>
          <w:rtl/>
        </w:rPr>
        <w:t xml:space="preserve"> </w:t>
      </w:r>
      <w:r>
        <w:rPr>
          <w:rFonts w:hint="cs"/>
          <w:rtl/>
        </w:rPr>
        <w:t>ی</w:t>
      </w:r>
      <w:r>
        <w:rPr>
          <w:rtl/>
        </w:rPr>
        <w:t xml:space="preserve"> امت و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مبعوث ہوگا</w:t>
      </w:r>
      <w:bookmarkEnd w:id="196"/>
    </w:p>
    <w:p w:rsidR="00E90CE5" w:rsidRDefault="00E90CE5" w:rsidP="003042EF">
      <w:pPr>
        <w:pStyle w:val="libNormal"/>
        <w:rPr>
          <w:rtl/>
        </w:rPr>
      </w:pPr>
      <w:r>
        <w:rPr>
          <w:rtl/>
          <w:lang w:bidi="fa-IR"/>
        </w:rPr>
        <w:t>۲۱</w:t>
      </w:r>
      <w:r>
        <w:rPr>
          <w:rtl/>
        </w:rPr>
        <w:t>۔ ابن صباغ مالک</w:t>
      </w:r>
      <w:r>
        <w:rPr>
          <w:rFonts w:hint="cs"/>
          <w:rtl/>
        </w:rPr>
        <w:t>ی</w:t>
      </w:r>
      <w:r>
        <w:rPr>
          <w:rtl/>
        </w:rPr>
        <w:t xml:space="preserve"> نے فصول المھمہ م</w:t>
      </w:r>
      <w:r>
        <w:rPr>
          <w:rFonts w:hint="cs"/>
          <w:rtl/>
        </w:rPr>
        <w:t>ی</w:t>
      </w:r>
      <w:r>
        <w:rPr>
          <w:rFonts w:hint="eastAsia"/>
          <w:rtl/>
        </w:rPr>
        <w:t>ں</w:t>
      </w:r>
      <w:r>
        <w:rPr>
          <w:rtl/>
        </w:rPr>
        <w:t xml:space="preserve"> ابو داؤد و ترمذ</w:t>
      </w:r>
      <w:r>
        <w:rPr>
          <w:rFonts w:hint="cs"/>
          <w:rtl/>
        </w:rPr>
        <w:t>ی</w:t>
      </w:r>
      <w:r>
        <w:rPr>
          <w:rtl/>
        </w:rPr>
        <w:t xml:space="preserve"> نے اپن</w:t>
      </w:r>
      <w:r>
        <w:rPr>
          <w:rFonts w:hint="cs"/>
          <w:rtl/>
        </w:rPr>
        <w:t>ی</w:t>
      </w:r>
      <w:r>
        <w:rPr>
          <w:rtl/>
        </w:rPr>
        <w:t xml:space="preserve"> اپن</w:t>
      </w:r>
      <w:r>
        <w:rPr>
          <w:rFonts w:hint="cs"/>
          <w:rtl/>
        </w:rPr>
        <w:t>ی</w:t>
      </w:r>
      <w:r>
        <w:rPr>
          <w:rtl/>
        </w:rPr>
        <w:t xml:space="preserve"> سنن م</w:t>
      </w:r>
      <w:r>
        <w:rPr>
          <w:rFonts w:hint="cs"/>
          <w:rtl/>
        </w:rPr>
        <w:t>ی</w:t>
      </w:r>
      <w:r>
        <w:rPr>
          <w:rFonts w:hint="eastAsia"/>
          <w:rtl/>
        </w:rPr>
        <w:t>ں</w:t>
      </w:r>
      <w:r>
        <w:rPr>
          <w:rtl/>
        </w:rPr>
        <w:t xml:space="preserve"> عبد اللہ ابن مسعود سے</w:t>
      </w:r>
      <w:r w:rsidRPr="006C0D31">
        <w:rPr>
          <w:rStyle w:val="libFootnotenumChar"/>
          <w:rtl/>
        </w:rPr>
        <w:t>(</w:t>
      </w:r>
      <w:r w:rsidR="003042EF" w:rsidRPr="006C0D31">
        <w:rPr>
          <w:rStyle w:val="libFootnotenumChar"/>
          <w:rFonts w:hint="cs"/>
          <w:rtl/>
        </w:rPr>
        <w:t>39</w:t>
      </w:r>
      <w:r w:rsidRPr="006C0D31">
        <w:rPr>
          <w:rStyle w:val="libFootnotenumChar"/>
          <w:rtl/>
        </w:rPr>
        <w:t>)</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5946DD">
      <w:pPr>
        <w:pStyle w:val="libArabic"/>
        <w:rPr>
          <w:rtl/>
        </w:rPr>
      </w:pPr>
      <w:r>
        <w:rPr>
          <w:rtl/>
        </w:rPr>
        <w:t>"قالَ رَسولُ الل</w:t>
      </w:r>
      <w:r w:rsidR="00800285" w:rsidRPr="004C04B0">
        <w:rPr>
          <w:rFonts w:hint="cs"/>
          <w:rtl/>
        </w:rPr>
        <w:t xml:space="preserve">ه  </w:t>
      </w:r>
      <w:r w:rsidRPr="001E0E4C">
        <w:rPr>
          <w:rFonts w:hint="cs"/>
          <w:rtl/>
        </w:rPr>
        <w:t xml:space="preserve">ِ </w:t>
      </w:r>
      <w:r>
        <w:rPr>
          <w:rFonts w:hint="cs"/>
          <w:rtl/>
        </w:rPr>
        <w:t>ﷺ</w:t>
      </w:r>
      <w:r>
        <w:rPr>
          <w:rtl/>
        </w:rPr>
        <w:t>:لَو</w:t>
      </w:r>
      <w:r w:rsidRPr="004C04B0">
        <w:rPr>
          <w:rFonts w:hint="cs"/>
          <w:rtl/>
        </w:rPr>
        <w:t>ْ</w:t>
      </w:r>
      <w:r>
        <w:rPr>
          <w:rFonts w:hint="cs"/>
          <w:rtl/>
        </w:rPr>
        <w:t xml:space="preserve"> لَم</w:t>
      </w:r>
      <w:r w:rsidRPr="004C04B0">
        <w:rPr>
          <w:rFonts w:hint="cs"/>
          <w:rtl/>
        </w:rPr>
        <w:t>ْ</w:t>
      </w:r>
      <w:r>
        <w:rPr>
          <w:rFonts w:hint="cs"/>
          <w:rtl/>
        </w:rPr>
        <w:t xml:space="preserve"> </w:t>
      </w:r>
      <w:r w:rsidRPr="004C04B0">
        <w:rPr>
          <w:rFonts w:hint="cs"/>
          <w:rtl/>
        </w:rPr>
        <w:t>ي</w:t>
      </w:r>
      <w:r>
        <w:rPr>
          <w:rFonts w:hint="cs"/>
          <w:rtl/>
        </w:rPr>
        <w:t>َب</w:t>
      </w:r>
      <w:r w:rsidRPr="004C04B0">
        <w:rPr>
          <w:rFonts w:hint="cs"/>
          <w:rtl/>
        </w:rPr>
        <w:t>ْ</w:t>
      </w:r>
      <w:r>
        <w:rPr>
          <w:rFonts w:hint="cs"/>
          <w:rtl/>
        </w:rPr>
        <w:t>قَ مِنَ الدُّن</w:t>
      </w:r>
      <w:r w:rsidRPr="004C04B0">
        <w:rPr>
          <w:rFonts w:hint="cs"/>
          <w:rtl/>
        </w:rPr>
        <w:t>ْي</w:t>
      </w:r>
      <w:r>
        <w:rPr>
          <w:rFonts w:hint="cs"/>
          <w:rtl/>
        </w:rPr>
        <w:t xml:space="preserve">َا </w:t>
      </w:r>
      <w:r w:rsidRPr="004C04B0">
        <w:rPr>
          <w:rFonts w:hint="cs"/>
          <w:rtl/>
        </w:rPr>
        <w:t>إ</w:t>
      </w:r>
      <w:r>
        <w:rPr>
          <w:rFonts w:hint="cs"/>
          <w:rtl/>
        </w:rPr>
        <w:t xml:space="preserve">ِلَّا </w:t>
      </w:r>
      <w:r w:rsidRPr="004C04B0">
        <w:rPr>
          <w:rFonts w:hint="cs"/>
          <w:rtl/>
        </w:rPr>
        <w:t>ي</w:t>
      </w:r>
      <w:r>
        <w:rPr>
          <w:rFonts w:hint="cs"/>
          <w:rtl/>
        </w:rPr>
        <w:t>َو</w:t>
      </w:r>
      <w:r w:rsidRPr="004C04B0">
        <w:rPr>
          <w:rFonts w:hint="cs"/>
          <w:rtl/>
        </w:rPr>
        <w:t>ْ</w:t>
      </w:r>
      <w:r>
        <w:rPr>
          <w:rFonts w:hint="cs"/>
          <w:rtl/>
        </w:rPr>
        <w:t>مٌ وَاحِدٌ لَطَوَّلَ اللَّ</w:t>
      </w:r>
      <w:r w:rsidRPr="004C04B0">
        <w:rPr>
          <w:rFonts w:hint="cs"/>
          <w:rtl/>
        </w:rPr>
        <w:t>ه</w:t>
      </w:r>
      <w:r>
        <w:rPr>
          <w:rFonts w:hint="cs"/>
          <w:rtl/>
        </w:rPr>
        <w:t>ُ ذَلِ</w:t>
      </w:r>
      <w:r w:rsidRPr="004C04B0">
        <w:rPr>
          <w:rFonts w:hint="cs"/>
          <w:rtl/>
        </w:rPr>
        <w:t>ك</w:t>
      </w:r>
      <w:r>
        <w:rPr>
          <w:rFonts w:hint="cs"/>
          <w:rtl/>
        </w:rPr>
        <w:t>َ ال</w:t>
      </w:r>
      <w:r w:rsidRPr="004C04B0">
        <w:rPr>
          <w:rFonts w:hint="cs"/>
          <w:rtl/>
        </w:rPr>
        <w:t>ْي</w:t>
      </w:r>
      <w:r>
        <w:rPr>
          <w:rFonts w:hint="cs"/>
          <w:rtl/>
        </w:rPr>
        <w:t>َو</w:t>
      </w:r>
      <w:r w:rsidRPr="004C04B0">
        <w:rPr>
          <w:rFonts w:hint="cs"/>
          <w:rtl/>
        </w:rPr>
        <w:t>ْ</w:t>
      </w:r>
      <w:r>
        <w:rPr>
          <w:rFonts w:hint="cs"/>
          <w:rtl/>
        </w:rPr>
        <w:t>مَ حَتَّ</w:t>
      </w:r>
      <w:r w:rsidRPr="004C04B0">
        <w:rPr>
          <w:rFonts w:hint="cs"/>
          <w:rtl/>
        </w:rPr>
        <w:t>ى</w:t>
      </w:r>
      <w:r>
        <w:rPr>
          <w:rFonts w:hint="cs"/>
          <w:rtl/>
        </w:rPr>
        <w:t xml:space="preserve"> </w:t>
      </w:r>
      <w:r w:rsidRPr="004C04B0">
        <w:rPr>
          <w:rFonts w:hint="cs"/>
          <w:rtl/>
        </w:rPr>
        <w:t>ي</w:t>
      </w:r>
      <w:r>
        <w:rPr>
          <w:rFonts w:hint="cs"/>
          <w:rtl/>
        </w:rPr>
        <w:t>َب</w:t>
      </w:r>
      <w:r w:rsidRPr="004C04B0">
        <w:rPr>
          <w:rFonts w:hint="cs"/>
          <w:rtl/>
        </w:rPr>
        <w:t>ْ</w:t>
      </w:r>
      <w:r>
        <w:rPr>
          <w:rFonts w:hint="cs"/>
          <w:rtl/>
        </w:rPr>
        <w:t>عَثَ فی</w:t>
      </w:r>
      <w:r w:rsidR="00800285" w:rsidRPr="004C04B0">
        <w:rPr>
          <w:rFonts w:hint="cs"/>
          <w:rtl/>
        </w:rPr>
        <w:t xml:space="preserve">ه  </w:t>
      </w:r>
      <w:r w:rsidRPr="001E0E4C">
        <w:rPr>
          <w:rFonts w:hint="cs"/>
          <w:rtl/>
        </w:rPr>
        <w:t>ِ</w:t>
      </w:r>
      <w:r>
        <w:rPr>
          <w:rtl/>
        </w:rPr>
        <w:t xml:space="preserve"> رَجُلًا مِن</w:t>
      </w:r>
      <w:r w:rsidRPr="004C04B0">
        <w:rPr>
          <w:rFonts w:hint="cs"/>
          <w:rtl/>
        </w:rPr>
        <w:t>ۡ</w:t>
      </w:r>
      <w:r>
        <w:rPr>
          <w:rFonts w:hint="cs"/>
          <w:rtl/>
        </w:rPr>
        <w:t xml:space="preserve"> اُمَّتی</w:t>
      </w:r>
      <w:r>
        <w:rPr>
          <w:rtl/>
        </w:rPr>
        <w:t xml:space="preserve"> وَ مِن</w:t>
      </w:r>
      <w:r w:rsidRPr="004C04B0">
        <w:rPr>
          <w:rFonts w:hint="cs"/>
          <w:rtl/>
        </w:rPr>
        <w:t>ْ</w:t>
      </w:r>
      <w:r>
        <w:rPr>
          <w:rFonts w:hint="cs"/>
          <w:rtl/>
        </w:rPr>
        <w:t xml:space="preserve"> </w:t>
      </w:r>
      <w:r w:rsidRPr="004C04B0">
        <w:rPr>
          <w:rFonts w:hint="cs"/>
          <w:rtl/>
        </w:rPr>
        <w:t>أ</w:t>
      </w:r>
      <w:r>
        <w:rPr>
          <w:rFonts w:hint="cs"/>
          <w:rtl/>
        </w:rPr>
        <w:t>َ</w:t>
      </w:r>
      <w:r w:rsidRPr="004C04B0">
        <w:rPr>
          <w:rFonts w:hint="cs"/>
          <w:rtl/>
        </w:rPr>
        <w:t>هْ</w:t>
      </w:r>
      <w:r>
        <w:rPr>
          <w:rFonts w:hint="cs"/>
          <w:rtl/>
        </w:rPr>
        <w:t>لِ بَ</w:t>
      </w:r>
      <w:r w:rsidRPr="004C04B0">
        <w:rPr>
          <w:rFonts w:hint="cs"/>
          <w:rtl/>
        </w:rPr>
        <w:t>يْ</w:t>
      </w:r>
      <w:r>
        <w:rPr>
          <w:rFonts w:hint="cs"/>
          <w:rtl/>
        </w:rPr>
        <w:t>تِ</w:t>
      </w:r>
      <w:r w:rsidRPr="004C04B0">
        <w:rPr>
          <w:rFonts w:hint="cs"/>
          <w:rtl/>
        </w:rPr>
        <w:t>ي</w:t>
      </w:r>
      <w:r>
        <w:rPr>
          <w:rFonts w:hint="cs"/>
          <w:rtl/>
        </w:rPr>
        <w:t xml:space="preserve"> </w:t>
      </w:r>
      <w:r w:rsidRPr="004C04B0">
        <w:rPr>
          <w:rFonts w:hint="cs"/>
          <w:rtl/>
        </w:rPr>
        <w:t>ي</w:t>
      </w:r>
      <w:r>
        <w:rPr>
          <w:rFonts w:hint="cs"/>
          <w:rtl/>
        </w:rPr>
        <w:t>ُوَاطِئُ اس</w:t>
      </w:r>
      <w:r w:rsidRPr="004C04B0">
        <w:rPr>
          <w:rFonts w:hint="cs"/>
          <w:rtl/>
        </w:rPr>
        <w:t>ْ</w:t>
      </w:r>
      <w:r>
        <w:rPr>
          <w:rFonts w:hint="cs"/>
          <w:rtl/>
        </w:rPr>
        <w:t>مُ</w:t>
      </w:r>
      <w:r w:rsidRPr="004C04B0">
        <w:rPr>
          <w:rFonts w:hint="cs"/>
          <w:rtl/>
        </w:rPr>
        <w:t>ه</w:t>
      </w:r>
      <w:r>
        <w:rPr>
          <w:rFonts w:hint="cs"/>
          <w:rtl/>
        </w:rPr>
        <w:t>ُ اس</w:t>
      </w:r>
      <w:r w:rsidRPr="004C04B0">
        <w:rPr>
          <w:rFonts w:hint="cs"/>
          <w:rtl/>
        </w:rPr>
        <w:t>ْ</w:t>
      </w:r>
      <w:r>
        <w:rPr>
          <w:rFonts w:hint="cs"/>
          <w:rtl/>
        </w:rPr>
        <w:t>مِ</w:t>
      </w:r>
      <w:r w:rsidRPr="004C04B0">
        <w:rPr>
          <w:rFonts w:hint="cs"/>
          <w:rtl/>
        </w:rPr>
        <w:t>ي</w:t>
      </w:r>
      <w:r>
        <w:rPr>
          <w:rFonts w:hint="cs"/>
          <w:rtl/>
        </w:rPr>
        <w:t xml:space="preserve"> </w:t>
      </w:r>
      <w:r w:rsidRPr="004C04B0">
        <w:rPr>
          <w:rFonts w:hint="cs"/>
          <w:rtl/>
        </w:rPr>
        <w:t>ي</w:t>
      </w:r>
      <w:r>
        <w:rPr>
          <w:rFonts w:hint="cs"/>
          <w:rtl/>
        </w:rPr>
        <w:t>َم</w:t>
      </w:r>
      <w:r w:rsidRPr="004C04B0">
        <w:rPr>
          <w:rFonts w:hint="cs"/>
          <w:rtl/>
        </w:rPr>
        <w:t>ْ</w:t>
      </w:r>
      <w:r>
        <w:rPr>
          <w:rFonts w:hint="cs"/>
          <w:rtl/>
        </w:rPr>
        <w:t>لَ</w:t>
      </w:r>
      <w:r w:rsidRPr="004C04B0">
        <w:rPr>
          <w:rFonts w:hint="cs"/>
          <w:rtl/>
        </w:rPr>
        <w:t>أ</w:t>
      </w:r>
      <w:r>
        <w:rPr>
          <w:rFonts w:hint="cs"/>
          <w:rtl/>
        </w:rPr>
        <w:t>ُ ال</w:t>
      </w:r>
      <w:r w:rsidRPr="004C04B0">
        <w:rPr>
          <w:rFonts w:hint="cs"/>
          <w:rtl/>
        </w:rPr>
        <w:t>ْأ</w:t>
      </w:r>
      <w:r>
        <w:rPr>
          <w:rFonts w:hint="cs"/>
          <w:rtl/>
        </w:rPr>
        <w:t>َر</w:t>
      </w:r>
      <w:r w:rsidRPr="004C04B0">
        <w:rPr>
          <w:rFonts w:hint="cs"/>
          <w:rtl/>
        </w:rPr>
        <w:t>ْ</w:t>
      </w:r>
      <w:r>
        <w:rPr>
          <w:rFonts w:hint="cs"/>
          <w:rtl/>
        </w:rPr>
        <w:t>ضَ قِس</w:t>
      </w:r>
      <w:r w:rsidRPr="004C04B0">
        <w:rPr>
          <w:rFonts w:hint="cs"/>
          <w:rtl/>
        </w:rPr>
        <w:t>ْ</w:t>
      </w:r>
      <w:r>
        <w:rPr>
          <w:rFonts w:hint="cs"/>
          <w:rtl/>
        </w:rPr>
        <w:t>طاً وَ عَد</w:t>
      </w:r>
      <w:r w:rsidRPr="004C04B0">
        <w:rPr>
          <w:rFonts w:hint="cs"/>
          <w:rtl/>
        </w:rPr>
        <w:t>ْ</w:t>
      </w:r>
      <w:r>
        <w:rPr>
          <w:rFonts w:hint="cs"/>
          <w:rtl/>
        </w:rPr>
        <w:t xml:space="preserve">لًا </w:t>
      </w:r>
      <w:r w:rsidRPr="004C04B0">
        <w:rPr>
          <w:rFonts w:hint="cs"/>
          <w:rtl/>
        </w:rPr>
        <w:t>ك</w:t>
      </w:r>
      <w:r>
        <w:rPr>
          <w:rFonts w:hint="cs"/>
          <w:rtl/>
        </w:rPr>
        <w:t>َمَا مُلِئَت</w:t>
      </w:r>
      <w:r w:rsidRPr="004C04B0">
        <w:rPr>
          <w:rFonts w:hint="cs"/>
          <w:rtl/>
        </w:rPr>
        <w:t>ْ</w:t>
      </w:r>
      <w:r>
        <w:rPr>
          <w:rFonts w:hint="cs"/>
          <w:rtl/>
        </w:rPr>
        <w:t xml:space="preserve"> ظُ</w:t>
      </w:r>
      <w:r>
        <w:rPr>
          <w:rFonts w:hint="eastAsia"/>
          <w:rtl/>
        </w:rPr>
        <w:t>ل</w:t>
      </w:r>
      <w:r w:rsidRPr="004C04B0">
        <w:rPr>
          <w:rFonts w:hint="cs"/>
          <w:rtl/>
        </w:rPr>
        <w:t>ْ</w:t>
      </w:r>
      <w:r>
        <w:rPr>
          <w:rFonts w:hint="cs"/>
          <w:rtl/>
        </w:rPr>
        <w:t>ماً</w:t>
      </w:r>
      <w:r>
        <w:rPr>
          <w:rtl/>
        </w:rPr>
        <w:t xml:space="preserve"> وَ جَو</w:t>
      </w:r>
      <w:r w:rsidRPr="004C04B0">
        <w:rPr>
          <w:rFonts w:hint="cs"/>
          <w:rtl/>
        </w:rPr>
        <w:t>ْ</w:t>
      </w:r>
      <w:r>
        <w:rPr>
          <w:rFonts w:hint="cs"/>
          <w:rtl/>
        </w:rPr>
        <w:t>راً"</w:t>
      </w:r>
    </w:p>
    <w:p w:rsidR="00E90CE5" w:rsidRDefault="00E90CE5" w:rsidP="00E90CE5">
      <w:pPr>
        <w:pStyle w:val="libNormal"/>
        <w:rPr>
          <w:rtl/>
        </w:rPr>
      </w:pPr>
      <w:r>
        <w:rPr>
          <w:rFonts w:hint="eastAsia"/>
          <w:rtl/>
        </w:rPr>
        <w:t>رسول</w:t>
      </w:r>
      <w:r>
        <w:rPr>
          <w:rtl/>
        </w:rPr>
        <w:t xml:space="preserve"> اللہ (</w:t>
      </w:r>
      <w:r>
        <w:rPr>
          <w:rFonts w:hint="cs"/>
          <w:rtl/>
        </w:rPr>
        <w:t>ﷺ</w:t>
      </w:r>
      <w:r>
        <w:rPr>
          <w:rtl/>
        </w:rPr>
        <w:t>) نے فرما</w:t>
      </w:r>
      <w:r>
        <w:rPr>
          <w:rFonts w:hint="cs"/>
          <w:rtl/>
        </w:rPr>
        <w:t>ی</w:t>
      </w:r>
      <w:r>
        <w:rPr>
          <w:rFonts w:hint="eastAsia"/>
          <w:rtl/>
        </w:rPr>
        <w:t>ا</w:t>
      </w:r>
      <w:r>
        <w:rPr>
          <w:rtl/>
        </w:rPr>
        <w:t>: اگر دن</w:t>
      </w:r>
      <w:r>
        <w:rPr>
          <w:rFonts w:hint="cs"/>
          <w:rtl/>
        </w:rPr>
        <w:t>ی</w:t>
      </w:r>
      <w:r>
        <w:rPr>
          <w:rFonts w:hint="eastAsia"/>
          <w:rtl/>
        </w:rPr>
        <w:t>ا</w:t>
      </w:r>
      <w:r>
        <w:rPr>
          <w:rtl/>
        </w:rPr>
        <w:t xml:space="preserve"> کے ختم ہونے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سے بھ</w:t>
      </w:r>
      <w:r>
        <w:rPr>
          <w:rFonts w:hint="cs"/>
          <w:rtl/>
        </w:rPr>
        <w:t>ی</w:t>
      </w:r>
      <w:r>
        <w:rPr>
          <w:rtl/>
        </w:rPr>
        <w:t xml:space="preserve"> ز</w:t>
      </w:r>
      <w:r>
        <w:rPr>
          <w:rFonts w:hint="cs"/>
          <w:rtl/>
        </w:rPr>
        <w:t>ی</w:t>
      </w:r>
      <w:r>
        <w:rPr>
          <w:rFonts w:hint="eastAsia"/>
          <w:rtl/>
        </w:rPr>
        <w:t>ادہ</w:t>
      </w:r>
      <w:r>
        <w:rPr>
          <w:rtl/>
        </w:rPr>
        <w:t xml:space="preserve"> باق</w:t>
      </w:r>
      <w:r>
        <w:rPr>
          <w:rFonts w:hint="cs"/>
          <w:rtl/>
        </w:rPr>
        <w:t>ی</w:t>
      </w:r>
      <w:r>
        <w:rPr>
          <w:rtl/>
        </w:rPr>
        <w:t xml:space="preserve"> نہ بچا ہو تب بھ</w:t>
      </w:r>
      <w:r>
        <w:rPr>
          <w:rFonts w:hint="cs"/>
          <w:rtl/>
        </w:rPr>
        <w:t>ی</w:t>
      </w:r>
      <w:r>
        <w:rPr>
          <w:rtl/>
        </w:rPr>
        <w:t xml:space="preserve"> خداوند عالم اس دن کو طولان</w:t>
      </w:r>
      <w:r>
        <w:rPr>
          <w:rFonts w:hint="cs"/>
          <w:rtl/>
        </w:rPr>
        <w:t>ی</w:t>
      </w:r>
      <w:r>
        <w:rPr>
          <w:rtl/>
        </w:rPr>
        <w:t xml:space="preserve"> کر دے گا اور م</w:t>
      </w:r>
      <w:r>
        <w:rPr>
          <w:rFonts w:hint="cs"/>
          <w:rtl/>
        </w:rPr>
        <w:t>ی</w:t>
      </w:r>
      <w:r>
        <w:rPr>
          <w:rFonts w:hint="eastAsia"/>
          <w:rtl/>
        </w:rPr>
        <w:t>ر</w:t>
      </w:r>
      <w:r>
        <w:rPr>
          <w:rFonts w:hint="cs"/>
          <w:rtl/>
        </w:rPr>
        <w:t>ی</w:t>
      </w:r>
      <w:r>
        <w:rPr>
          <w:rtl/>
        </w:rPr>
        <w:t xml:space="preserve"> امت و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کو مبعوث کرے گا جو م</w:t>
      </w:r>
      <w:r>
        <w:rPr>
          <w:rFonts w:hint="cs"/>
          <w:rtl/>
        </w:rPr>
        <w:t>ی</w:t>
      </w:r>
      <w:r w:rsidR="00D854E7">
        <w:rPr>
          <w:rFonts w:hint="eastAsia"/>
          <w:rtl/>
        </w:rPr>
        <w:t>را</w:t>
      </w:r>
      <w:r>
        <w:rPr>
          <w:rtl/>
        </w:rPr>
        <w:t xml:space="preserve"> ہمنام ہوگا وہ زم</w:t>
      </w:r>
      <w:r>
        <w:rPr>
          <w:rFonts w:hint="cs"/>
          <w:rtl/>
        </w:rPr>
        <w:t>ی</w:t>
      </w:r>
      <w:r>
        <w:rPr>
          <w:rFonts w:hint="eastAsia"/>
          <w:rtl/>
        </w:rPr>
        <w:t>ن</w:t>
      </w:r>
      <w:r>
        <w:rPr>
          <w:rtl/>
        </w:rPr>
        <w:t xml:space="preserve"> کو عدل و انصاف سے اس طرح بھر دے گا ج</w:t>
      </w:r>
      <w:r>
        <w:rPr>
          <w:rFonts w:hint="cs"/>
          <w:rtl/>
        </w:rPr>
        <w:t>ی</w:t>
      </w:r>
      <w:r>
        <w:rPr>
          <w:rFonts w:hint="eastAsia"/>
          <w:rtl/>
        </w:rPr>
        <w:t>سے</w:t>
      </w:r>
      <w:r>
        <w:rPr>
          <w:rtl/>
        </w:rPr>
        <w:t xml:space="preserve"> وہ </w:t>
      </w:r>
      <w:r>
        <w:rPr>
          <w:rFonts w:hint="eastAsia"/>
          <w:rtl/>
        </w:rPr>
        <w:t>اس</w:t>
      </w:r>
      <w:r>
        <w:rPr>
          <w:rtl/>
        </w:rPr>
        <w:t xml:space="preserve"> سے پہلے ظلم و جور سے بھر</w:t>
      </w:r>
      <w:r>
        <w:rPr>
          <w:rFonts w:hint="cs"/>
          <w:rtl/>
        </w:rPr>
        <w:t>ی</w:t>
      </w:r>
      <w:r>
        <w:rPr>
          <w:rtl/>
        </w:rPr>
        <w:t xml:space="preserve"> ہوگ</w:t>
      </w:r>
      <w:r>
        <w:rPr>
          <w:rFonts w:hint="cs"/>
          <w:rtl/>
        </w:rPr>
        <w:t>ی</w:t>
      </w:r>
      <w:r>
        <w:rPr>
          <w:rtl/>
        </w:rPr>
        <w:t>۔</w:t>
      </w:r>
    </w:p>
    <w:p w:rsidR="00E90CE5" w:rsidRDefault="00E90CE5" w:rsidP="00A06BAE">
      <w:pPr>
        <w:pStyle w:val="Heading2Center"/>
        <w:rPr>
          <w:rtl/>
        </w:rPr>
      </w:pPr>
      <w:bookmarkStart w:id="197" w:name="_Toc504211511"/>
      <w:r>
        <w:rPr>
          <w:rFonts w:hint="eastAsia"/>
          <w:rtl/>
        </w:rPr>
        <w:t>جب</w:t>
      </w:r>
      <w:r>
        <w:rPr>
          <w:rtl/>
        </w:rPr>
        <w:t xml:space="preserve"> مہد</w:t>
      </w:r>
      <w:r>
        <w:rPr>
          <w:rFonts w:hint="cs"/>
          <w:rtl/>
        </w:rPr>
        <w:t>ی</w:t>
      </w:r>
      <w:r>
        <w:rPr>
          <w:rtl/>
        </w:rPr>
        <w:t xml:space="preserve"> خروج کر</w:t>
      </w:r>
      <w:r>
        <w:rPr>
          <w:rFonts w:hint="cs"/>
          <w:rtl/>
        </w:rPr>
        <w:t>ی</w:t>
      </w:r>
      <w:r>
        <w:rPr>
          <w:rFonts w:hint="eastAsia"/>
          <w:rtl/>
        </w:rPr>
        <w:t>ں</w:t>
      </w:r>
      <w:r>
        <w:rPr>
          <w:rtl/>
        </w:rPr>
        <w:t xml:space="preserve"> گے تو بادل ان کے سر پر سا</w:t>
      </w:r>
      <w:r>
        <w:rPr>
          <w:rFonts w:hint="cs"/>
          <w:rtl/>
        </w:rPr>
        <w:t>ی</w:t>
      </w:r>
      <w:r>
        <w:rPr>
          <w:rFonts w:hint="eastAsia"/>
          <w:rtl/>
        </w:rPr>
        <w:t>ہ</w:t>
      </w:r>
      <w:r>
        <w:rPr>
          <w:rtl/>
        </w:rPr>
        <w:t xml:space="preserve"> فگن ہوگا</w:t>
      </w:r>
      <w:bookmarkEnd w:id="197"/>
    </w:p>
    <w:p w:rsidR="00E90CE5" w:rsidRDefault="00E90CE5" w:rsidP="003042EF">
      <w:pPr>
        <w:pStyle w:val="libNormal"/>
        <w:rPr>
          <w:rtl/>
        </w:rPr>
      </w:pPr>
      <w:r>
        <w:rPr>
          <w:rtl/>
          <w:lang w:bidi="fa-IR"/>
        </w:rPr>
        <w:t>۲۲</w:t>
      </w:r>
      <w:r>
        <w:rPr>
          <w:rtl/>
        </w:rPr>
        <w:t>۔ کتاب "الب</w:t>
      </w:r>
      <w:r>
        <w:rPr>
          <w:rFonts w:hint="cs"/>
          <w:rtl/>
        </w:rPr>
        <w:t>ی</w:t>
      </w:r>
      <w:r>
        <w:rPr>
          <w:rFonts w:hint="eastAsia"/>
          <w:rtl/>
        </w:rPr>
        <w:t>ان</w:t>
      </w:r>
      <w:r>
        <w:rPr>
          <w:rtl/>
        </w:rPr>
        <w:t xml:space="preserve"> ف</w:t>
      </w:r>
      <w:r>
        <w:rPr>
          <w:rFonts w:hint="cs"/>
          <w:rtl/>
        </w:rPr>
        <w:t>ی</w:t>
      </w:r>
      <w:r>
        <w:rPr>
          <w:rtl/>
        </w:rPr>
        <w:t xml:space="preserve"> اخبار صاحب الزمان"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گئ</w:t>
      </w:r>
      <w:r>
        <w:rPr>
          <w:rFonts w:hint="cs"/>
          <w:rtl/>
        </w:rPr>
        <w:t>ی</w:t>
      </w:r>
      <w:r>
        <w:rPr>
          <w:rtl/>
        </w:rPr>
        <w:t xml:space="preserve"> ہے: </w:t>
      </w:r>
      <w:r w:rsidRPr="006C0D31">
        <w:rPr>
          <w:rStyle w:val="libFootnotenumChar"/>
          <w:rtl/>
        </w:rPr>
        <w:t>(</w:t>
      </w:r>
      <w:r w:rsidR="003042EF" w:rsidRPr="006C0D31">
        <w:rPr>
          <w:rStyle w:val="libFootnotenumChar"/>
          <w:rFonts w:hint="cs"/>
          <w:rtl/>
        </w:rPr>
        <w:t>40</w:t>
      </w:r>
      <w:r w:rsidRPr="006C0D31">
        <w:rPr>
          <w:rStyle w:val="libFootnotenumChar"/>
          <w:rtl/>
        </w:rPr>
        <w:t>)</w:t>
      </w:r>
    </w:p>
    <w:p w:rsidR="00E90CE5" w:rsidRDefault="00E90CE5" w:rsidP="005946DD">
      <w:pPr>
        <w:pStyle w:val="libArabic"/>
        <w:rPr>
          <w:rtl/>
        </w:rPr>
      </w:pPr>
      <w:r>
        <w:rPr>
          <w:rtl/>
        </w:rPr>
        <w:t>"حافظ اَبو عَبدِ الل</w:t>
      </w:r>
      <w:r w:rsidR="00800285" w:rsidRPr="004C04B0">
        <w:rPr>
          <w:rFonts w:hint="cs"/>
          <w:rtl/>
        </w:rPr>
        <w:t>ه</w:t>
      </w:r>
      <w:r w:rsidR="00641ED1">
        <w:rPr>
          <w:rFonts w:hint="cs"/>
          <w:rtl/>
        </w:rPr>
        <w:t xml:space="preserve"> </w:t>
      </w:r>
      <w:r w:rsidRPr="001E0E4C">
        <w:rPr>
          <w:rFonts w:hint="cs"/>
          <w:rtl/>
        </w:rPr>
        <w:t>محمّد بن عبد الواحد بن احمد المقدس</w:t>
      </w:r>
      <w:r>
        <w:rPr>
          <w:rFonts w:hint="cs"/>
          <w:rtl/>
        </w:rPr>
        <w:t>ی</w:t>
      </w:r>
      <w:r>
        <w:rPr>
          <w:rtl/>
        </w:rPr>
        <w:t xml:space="preserve"> بِجبلِ قاس</w:t>
      </w:r>
      <w:r>
        <w:rPr>
          <w:rFonts w:hint="cs"/>
          <w:rtl/>
        </w:rPr>
        <w:t>ی</w:t>
      </w:r>
      <w:r>
        <w:rPr>
          <w:rFonts w:hint="eastAsia"/>
          <w:rtl/>
        </w:rPr>
        <w:t>ون</w:t>
      </w:r>
      <w:r>
        <w:rPr>
          <w:rtl/>
        </w:rPr>
        <w:t xml:space="preserve"> قالَ:  اَخ</w:t>
      </w:r>
      <w:r w:rsidRPr="004C04B0">
        <w:rPr>
          <w:rFonts w:hint="cs"/>
          <w:rtl/>
        </w:rPr>
        <w:t xml:space="preserve">ۡبَرَنا اَبوُ الفَرَجِ </w:t>
      </w:r>
      <w:r>
        <w:rPr>
          <w:rFonts w:hint="cs"/>
          <w:rtl/>
        </w:rPr>
        <w:t>ی</w:t>
      </w:r>
      <w:r>
        <w:rPr>
          <w:rFonts w:hint="eastAsia"/>
          <w:rtl/>
        </w:rPr>
        <w:t>ح</w:t>
      </w:r>
      <w:r>
        <w:rPr>
          <w:rFonts w:hint="cs"/>
          <w:rtl/>
        </w:rPr>
        <w:t>یی</w:t>
      </w:r>
      <w:r>
        <w:rPr>
          <w:rtl/>
        </w:rPr>
        <w:t xml:space="preserve"> بن محمود بن سعد الثقف</w:t>
      </w:r>
      <w:r>
        <w:rPr>
          <w:rFonts w:hint="cs"/>
          <w:rtl/>
        </w:rPr>
        <w:t>ی</w:t>
      </w:r>
      <w:r>
        <w:rPr>
          <w:rtl/>
        </w:rPr>
        <w:t xml:space="preserve"> بِدَمِش</w:t>
      </w:r>
      <w:r w:rsidRPr="004C04B0">
        <w:rPr>
          <w:rFonts w:hint="cs"/>
          <w:rtl/>
        </w:rPr>
        <w:t>ۡق، وَ الصّ</w:t>
      </w:r>
      <w:r>
        <w:rPr>
          <w:rFonts w:hint="cs"/>
          <w:rtl/>
        </w:rPr>
        <w:t>ی</w:t>
      </w:r>
      <w:r>
        <w:rPr>
          <w:rFonts w:hint="eastAsia"/>
          <w:rtl/>
        </w:rPr>
        <w:t>دَلان</w:t>
      </w:r>
      <w:r>
        <w:rPr>
          <w:rFonts w:hint="cs"/>
          <w:rtl/>
        </w:rPr>
        <w:t>ی</w:t>
      </w:r>
      <w:r>
        <w:rPr>
          <w:rtl/>
        </w:rPr>
        <w:t xml:space="preserve"> بِاِصب</w:t>
      </w:r>
      <w:r w:rsidR="00800285" w:rsidRPr="004C04B0">
        <w:rPr>
          <w:rFonts w:hint="cs"/>
          <w:rtl/>
        </w:rPr>
        <w:t xml:space="preserve">ه  </w:t>
      </w:r>
      <w:r w:rsidRPr="001E0E4C">
        <w:rPr>
          <w:rFonts w:hint="cs"/>
          <w:rtl/>
        </w:rPr>
        <w:t>ان قالا:  اَخ</w:t>
      </w:r>
      <w:r w:rsidRPr="004C04B0">
        <w:rPr>
          <w:rFonts w:hint="cs"/>
          <w:rtl/>
        </w:rPr>
        <w:t>ۡبَرَنا اَبو عَل</w:t>
      </w:r>
      <w:r>
        <w:rPr>
          <w:rFonts w:hint="cs"/>
          <w:rtl/>
        </w:rPr>
        <w:t>یّ</w:t>
      </w:r>
      <w:r>
        <w:rPr>
          <w:rtl/>
        </w:rPr>
        <w:t xml:space="preserve"> الحسن اَخ</w:t>
      </w:r>
      <w:r w:rsidRPr="004C04B0">
        <w:rPr>
          <w:rFonts w:hint="cs"/>
          <w:rtl/>
        </w:rPr>
        <w:t>ۡبَرَنا اَبو نَع</w:t>
      </w:r>
      <w:r>
        <w:rPr>
          <w:rFonts w:hint="cs"/>
          <w:rtl/>
        </w:rPr>
        <w:t>ی</w:t>
      </w:r>
      <w:r>
        <w:rPr>
          <w:rFonts w:hint="eastAsia"/>
          <w:rtl/>
        </w:rPr>
        <w:t>م</w:t>
      </w:r>
      <w:r>
        <w:rPr>
          <w:rtl/>
        </w:rPr>
        <w:t xml:space="preserve"> الحافظِ اخبَرَنا اَبُو اَحمد ا</w:t>
      </w:r>
      <w:r>
        <w:rPr>
          <w:rFonts w:hint="eastAsia"/>
          <w:rtl/>
        </w:rPr>
        <w:t>لغَط</w:t>
      </w:r>
      <w:r w:rsidRPr="004C04B0">
        <w:rPr>
          <w:rFonts w:hint="cs"/>
          <w:rtl/>
        </w:rPr>
        <w:t>ۡر</w:t>
      </w:r>
      <w:r>
        <w:rPr>
          <w:rFonts w:hint="cs"/>
          <w:rtl/>
        </w:rPr>
        <w:t>ی</w:t>
      </w:r>
      <w:r>
        <w:rPr>
          <w:rFonts w:hint="eastAsia"/>
          <w:rtl/>
        </w:rPr>
        <w:t>ف</w:t>
      </w:r>
      <w:r>
        <w:rPr>
          <w:rFonts w:hint="cs"/>
          <w:rtl/>
        </w:rPr>
        <w:t>ی</w:t>
      </w:r>
      <w:r>
        <w:rPr>
          <w:rtl/>
        </w:rPr>
        <w:t xml:space="preserve"> اَخبَرنا محمّد بن محمّد بن سل</w:t>
      </w:r>
      <w:r>
        <w:rPr>
          <w:rFonts w:hint="cs"/>
          <w:rtl/>
        </w:rPr>
        <w:t>ی</w:t>
      </w:r>
      <w:r>
        <w:rPr>
          <w:rFonts w:hint="eastAsia"/>
          <w:rtl/>
        </w:rPr>
        <w:t>مان</w:t>
      </w:r>
      <w:r>
        <w:rPr>
          <w:rtl/>
        </w:rPr>
        <w:t xml:space="preserve"> ال</w:t>
      </w:r>
      <w:r w:rsidRPr="004C04B0">
        <w:rPr>
          <w:rFonts w:hint="cs"/>
          <w:rtl/>
        </w:rPr>
        <w:t>ۡباغَند</w:t>
      </w:r>
      <w:r>
        <w:rPr>
          <w:rFonts w:hint="cs"/>
          <w:rtl/>
        </w:rPr>
        <w:t>ی</w:t>
      </w:r>
      <w:r>
        <w:rPr>
          <w:rtl/>
        </w:rPr>
        <w:t xml:space="preserve"> حَدَّثنا عبد الو</w:t>
      </w:r>
      <w:r w:rsidR="00800285" w:rsidRPr="004C04B0">
        <w:rPr>
          <w:rFonts w:hint="cs"/>
          <w:rtl/>
        </w:rPr>
        <w:t xml:space="preserve">ه  </w:t>
      </w:r>
      <w:r w:rsidRPr="001E0E4C">
        <w:rPr>
          <w:rFonts w:hint="cs"/>
          <w:rtl/>
        </w:rPr>
        <w:t>اب بن الضحاک حَدَّثنا اِسماع</w:t>
      </w:r>
      <w:r>
        <w:rPr>
          <w:rFonts w:hint="cs"/>
          <w:rtl/>
        </w:rPr>
        <w:t>ی</w:t>
      </w:r>
      <w:r>
        <w:rPr>
          <w:rFonts w:hint="eastAsia"/>
          <w:rtl/>
        </w:rPr>
        <w:t>ل</w:t>
      </w:r>
      <w:r>
        <w:rPr>
          <w:rtl/>
        </w:rPr>
        <w:t xml:space="preserve"> بن ع</w:t>
      </w:r>
      <w:r>
        <w:rPr>
          <w:rFonts w:hint="cs"/>
          <w:rtl/>
        </w:rPr>
        <w:t>ی</w:t>
      </w:r>
      <w:r>
        <w:rPr>
          <w:rFonts w:hint="eastAsia"/>
          <w:rtl/>
        </w:rPr>
        <w:t>اش</w:t>
      </w:r>
      <w:r>
        <w:rPr>
          <w:rtl/>
        </w:rPr>
        <w:t xml:space="preserve"> عَن صَفوان بن عمرو عَن عَبد الرَّحمن بنِ جُب</w:t>
      </w:r>
      <w:r>
        <w:rPr>
          <w:rFonts w:hint="cs"/>
          <w:rtl/>
        </w:rPr>
        <w:t>ی</w:t>
      </w:r>
      <w:r>
        <w:rPr>
          <w:rFonts w:hint="eastAsia"/>
          <w:rtl/>
        </w:rPr>
        <w:t>ر</w:t>
      </w:r>
      <w:r>
        <w:rPr>
          <w:rtl/>
        </w:rPr>
        <w:t xml:space="preserve"> عَن کث</w:t>
      </w:r>
      <w:r>
        <w:rPr>
          <w:rFonts w:hint="cs"/>
          <w:rtl/>
        </w:rPr>
        <w:t>ی</w:t>
      </w:r>
      <w:r>
        <w:rPr>
          <w:rFonts w:hint="eastAsia"/>
          <w:rtl/>
        </w:rPr>
        <w:t>ر</w:t>
      </w:r>
      <w:r>
        <w:rPr>
          <w:rtl/>
        </w:rPr>
        <w:t xml:space="preserve"> بن مُرّ</w:t>
      </w:r>
      <w:r w:rsidR="00800285" w:rsidRPr="004C04B0">
        <w:rPr>
          <w:rFonts w:hint="cs"/>
          <w:rtl/>
        </w:rPr>
        <w:t>ة</w:t>
      </w:r>
      <w:r>
        <w:rPr>
          <w:rtl/>
        </w:rPr>
        <w:t xml:space="preserve"> عَن عَبد الل</w:t>
      </w:r>
      <w:r w:rsidR="00800285" w:rsidRPr="004C04B0">
        <w:rPr>
          <w:rFonts w:hint="cs"/>
          <w:rtl/>
        </w:rPr>
        <w:t>ه</w:t>
      </w:r>
      <w:r w:rsidR="00641ED1">
        <w:rPr>
          <w:rFonts w:hint="cs"/>
          <w:rtl/>
        </w:rPr>
        <w:t xml:space="preserve"> </w:t>
      </w:r>
      <w:r w:rsidRPr="001E0E4C">
        <w:rPr>
          <w:rFonts w:hint="cs"/>
          <w:rtl/>
        </w:rPr>
        <w:t>بن عُمر قالَ: قالَ رسول الل</w:t>
      </w:r>
      <w:r w:rsidR="00800285" w:rsidRPr="004C04B0">
        <w:rPr>
          <w:rFonts w:hint="cs"/>
          <w:rtl/>
        </w:rPr>
        <w:t>ه</w:t>
      </w:r>
      <w:r w:rsidR="00641ED1">
        <w:rPr>
          <w:rFonts w:hint="cs"/>
          <w:rtl/>
        </w:rPr>
        <w:t xml:space="preserve"> </w:t>
      </w:r>
      <w:r>
        <w:rPr>
          <w:rFonts w:hint="cs"/>
          <w:rtl/>
        </w:rPr>
        <w:t>ﷺ</w:t>
      </w:r>
      <w:r>
        <w:rPr>
          <w:rtl/>
        </w:rPr>
        <w:t xml:space="preserve"> </w:t>
      </w:r>
      <w:r>
        <w:rPr>
          <w:rFonts w:hint="cs"/>
          <w:rtl/>
        </w:rPr>
        <w:t>یَ</w:t>
      </w:r>
      <w:r>
        <w:rPr>
          <w:rFonts w:hint="eastAsia"/>
          <w:rtl/>
        </w:rPr>
        <w:t>خ</w:t>
      </w:r>
      <w:r w:rsidRPr="004C04B0">
        <w:rPr>
          <w:rFonts w:hint="cs"/>
          <w:rtl/>
        </w:rPr>
        <w:t>ۡرُجُ</w:t>
      </w:r>
      <w:r>
        <w:rPr>
          <w:rtl/>
        </w:rPr>
        <w:t xml:space="preserve"> ال</w:t>
      </w:r>
      <w:r w:rsidRPr="004C04B0">
        <w:rPr>
          <w:rFonts w:hint="cs"/>
          <w:rtl/>
        </w:rPr>
        <w:t>ۡمَ</w:t>
      </w:r>
      <w:r w:rsidR="00800285" w:rsidRPr="004C04B0">
        <w:rPr>
          <w:rFonts w:hint="cs"/>
          <w:rtl/>
        </w:rPr>
        <w:t xml:space="preserve">ه  </w:t>
      </w:r>
      <w:r w:rsidRPr="004C04B0">
        <w:rPr>
          <w:rFonts w:hint="cs"/>
          <w:rtl/>
        </w:rPr>
        <w:t>ۡد</w:t>
      </w:r>
      <w:r>
        <w:rPr>
          <w:rFonts w:hint="cs"/>
          <w:rtl/>
        </w:rPr>
        <w:t>یُّ</w:t>
      </w:r>
      <w:r>
        <w:rPr>
          <w:rtl/>
        </w:rPr>
        <w:t xml:space="preserve"> عَل</w:t>
      </w:r>
      <w:r>
        <w:rPr>
          <w:rFonts w:hint="cs"/>
          <w:rtl/>
        </w:rPr>
        <w:t>ی</w:t>
      </w:r>
      <w:r>
        <w:rPr>
          <w:rtl/>
        </w:rPr>
        <w:t xml:space="preserve"> رَ</w:t>
      </w:r>
      <w:r w:rsidRPr="004C04B0">
        <w:rPr>
          <w:rFonts w:hint="cs"/>
          <w:rtl/>
        </w:rPr>
        <w:t>أۡسِ</w:t>
      </w:r>
      <w:r w:rsidR="00800285" w:rsidRPr="004C04B0">
        <w:rPr>
          <w:rFonts w:hint="cs"/>
          <w:rtl/>
        </w:rPr>
        <w:t>ه</w:t>
      </w:r>
      <w:r w:rsidR="00641ED1">
        <w:rPr>
          <w:rFonts w:hint="cs"/>
          <w:rtl/>
        </w:rPr>
        <w:t xml:space="preserve"> </w:t>
      </w:r>
      <w:r w:rsidRPr="001E0E4C">
        <w:rPr>
          <w:rFonts w:hint="cs"/>
          <w:rtl/>
        </w:rPr>
        <w:t>غ</w:t>
      </w:r>
      <w:r>
        <w:rPr>
          <w:rFonts w:hint="eastAsia"/>
          <w:rtl/>
        </w:rPr>
        <w:t>َمامَ</w:t>
      </w:r>
      <w:r w:rsidR="00800285" w:rsidRPr="004C04B0">
        <w:rPr>
          <w:rFonts w:hint="cs"/>
          <w:rtl/>
        </w:rPr>
        <w:t>ة</w:t>
      </w:r>
      <w:r w:rsidRPr="001E0E4C">
        <w:rPr>
          <w:rFonts w:hint="cs"/>
          <w:rtl/>
        </w:rPr>
        <w:t>ٌ</w:t>
      </w:r>
      <w:r>
        <w:rPr>
          <w:rtl/>
        </w:rPr>
        <w:t xml:space="preserve"> ف</w:t>
      </w:r>
      <w:r>
        <w:rPr>
          <w:rFonts w:hint="cs"/>
          <w:rtl/>
        </w:rPr>
        <w:t>ی</w:t>
      </w:r>
      <w:r w:rsidR="00800285" w:rsidRPr="004C04B0">
        <w:rPr>
          <w:rFonts w:hint="cs"/>
          <w:rtl/>
        </w:rPr>
        <w:t xml:space="preserve">ه  </w:t>
      </w:r>
      <w:r w:rsidRPr="001E0E4C">
        <w:rPr>
          <w:rFonts w:hint="cs"/>
          <w:rtl/>
        </w:rPr>
        <w:t>ا</w:t>
      </w:r>
      <w:r>
        <w:rPr>
          <w:rtl/>
        </w:rPr>
        <w:t xml:space="preserve"> مُنادٍ </w:t>
      </w:r>
      <w:r>
        <w:rPr>
          <w:rFonts w:hint="cs"/>
          <w:rtl/>
        </w:rPr>
        <w:t>یُ</w:t>
      </w:r>
      <w:r>
        <w:rPr>
          <w:rFonts w:hint="eastAsia"/>
          <w:rtl/>
        </w:rPr>
        <w:t>ناد</w:t>
      </w:r>
      <w:r>
        <w:rPr>
          <w:rFonts w:hint="cs"/>
          <w:rtl/>
        </w:rPr>
        <w:t>ی</w:t>
      </w:r>
      <w:r>
        <w:rPr>
          <w:rtl/>
        </w:rPr>
        <w:t xml:space="preserve"> </w:t>
      </w:r>
      <w:r w:rsidR="00800285" w:rsidRPr="004C04B0">
        <w:rPr>
          <w:rFonts w:hint="cs"/>
          <w:rtl/>
        </w:rPr>
        <w:t xml:space="preserve">ه  </w:t>
      </w:r>
      <w:r w:rsidRPr="001E0E4C">
        <w:rPr>
          <w:rFonts w:hint="cs"/>
          <w:rtl/>
        </w:rPr>
        <w:t>ذا ال</w:t>
      </w:r>
      <w:r w:rsidRPr="004C04B0">
        <w:rPr>
          <w:rFonts w:hint="cs"/>
          <w:rtl/>
        </w:rPr>
        <w:t>ۡمَ</w:t>
      </w:r>
      <w:r w:rsidR="00800285" w:rsidRPr="004C04B0">
        <w:rPr>
          <w:rFonts w:hint="cs"/>
          <w:rtl/>
        </w:rPr>
        <w:t xml:space="preserve">ه  </w:t>
      </w:r>
      <w:r w:rsidRPr="004C04B0">
        <w:rPr>
          <w:rFonts w:hint="cs"/>
          <w:rtl/>
        </w:rPr>
        <w:t>ۡد</w:t>
      </w:r>
      <w:r>
        <w:rPr>
          <w:rFonts w:hint="cs"/>
          <w:rtl/>
        </w:rPr>
        <w:t>ی</w:t>
      </w:r>
      <w:r>
        <w:rPr>
          <w:rtl/>
        </w:rPr>
        <w:t xml:space="preserve"> خَل</w:t>
      </w:r>
      <w:r>
        <w:rPr>
          <w:rFonts w:hint="cs"/>
          <w:rtl/>
        </w:rPr>
        <w:t>ی</w:t>
      </w:r>
      <w:r>
        <w:rPr>
          <w:rFonts w:hint="eastAsia"/>
          <w:rtl/>
        </w:rPr>
        <w:t>فَ</w:t>
      </w:r>
      <w:r w:rsidR="00800285" w:rsidRPr="004C04B0">
        <w:rPr>
          <w:rFonts w:hint="cs"/>
          <w:rtl/>
        </w:rPr>
        <w:t>ة</w:t>
      </w:r>
      <w:r w:rsidRPr="001E0E4C">
        <w:rPr>
          <w:rFonts w:hint="cs"/>
          <w:rtl/>
        </w:rPr>
        <w:t>ُ</w:t>
      </w:r>
      <w:r>
        <w:rPr>
          <w:rtl/>
        </w:rPr>
        <w:t xml:space="preserve"> الل</w:t>
      </w:r>
      <w:r w:rsidR="00800285" w:rsidRPr="004C04B0">
        <w:rPr>
          <w:rFonts w:hint="cs"/>
          <w:rtl/>
        </w:rPr>
        <w:t>ه</w:t>
      </w:r>
      <w:r w:rsidR="00641ED1">
        <w:rPr>
          <w:rFonts w:hint="cs"/>
          <w:rtl/>
        </w:rPr>
        <w:t xml:space="preserve"> </w:t>
      </w:r>
      <w:r w:rsidRPr="001E0E4C">
        <w:rPr>
          <w:rFonts w:hint="cs"/>
          <w:rtl/>
        </w:rPr>
        <w:t>فَاتَّبِعُو</w:t>
      </w:r>
      <w:r w:rsidR="00800285" w:rsidRPr="004C04B0">
        <w:rPr>
          <w:rFonts w:hint="cs"/>
          <w:rtl/>
        </w:rPr>
        <w:t xml:space="preserve">ه  </w:t>
      </w:r>
      <w:r w:rsidRPr="001E0E4C">
        <w:rPr>
          <w:rFonts w:hint="cs"/>
          <w:rtl/>
        </w:rPr>
        <w:t>ُ"</w:t>
      </w:r>
    </w:p>
    <w:p w:rsidR="00E90CE5" w:rsidRDefault="00E90CE5" w:rsidP="00E90CE5">
      <w:pPr>
        <w:pStyle w:val="libNormal"/>
        <w:rPr>
          <w:rtl/>
        </w:rPr>
      </w:pPr>
      <w:r>
        <w:rPr>
          <w:rFonts w:hint="eastAsia"/>
          <w:rtl/>
        </w:rPr>
        <w:lastRenderedPageBreak/>
        <w:t>رسول</w:t>
      </w:r>
      <w:r>
        <w:rPr>
          <w:rtl/>
        </w:rPr>
        <w:t xml:space="preserve"> اکرم</w:t>
      </w:r>
      <w:r>
        <w:rPr>
          <w:rFonts w:hint="cs"/>
          <w:rtl/>
        </w:rPr>
        <w:t>ﷺ</w:t>
      </w:r>
      <w:r>
        <w:rPr>
          <w:rFonts w:hint="eastAsia"/>
          <w:rtl/>
        </w:rPr>
        <w:t>نے</w:t>
      </w:r>
      <w:r>
        <w:rPr>
          <w:rtl/>
        </w:rPr>
        <w:t xml:space="preserve"> فرما</w:t>
      </w:r>
      <w:r>
        <w:rPr>
          <w:rFonts w:hint="cs"/>
          <w:rtl/>
        </w:rPr>
        <w:t>ی</w:t>
      </w:r>
      <w:r>
        <w:rPr>
          <w:rFonts w:hint="eastAsia"/>
          <w:rtl/>
        </w:rPr>
        <w:t>ا</w:t>
      </w:r>
      <w:r>
        <w:rPr>
          <w:rtl/>
        </w:rPr>
        <w:t>: مہد</w:t>
      </w:r>
      <w:r>
        <w:rPr>
          <w:rFonts w:hint="cs"/>
          <w:rtl/>
        </w:rPr>
        <w:t>یؑ</w:t>
      </w:r>
      <w:r>
        <w:rPr>
          <w:rtl/>
        </w:rPr>
        <w:t xml:space="preserve"> جب خروج کر</w:t>
      </w:r>
      <w:r>
        <w:rPr>
          <w:rFonts w:hint="cs"/>
          <w:rtl/>
        </w:rPr>
        <w:t>ی</w:t>
      </w:r>
      <w:r>
        <w:rPr>
          <w:rFonts w:hint="eastAsia"/>
          <w:rtl/>
        </w:rPr>
        <w:t>ں</w:t>
      </w:r>
      <w:r>
        <w:rPr>
          <w:rtl/>
        </w:rPr>
        <w:t xml:space="preserve"> گے تو ان کے سر پر بادل سا</w:t>
      </w:r>
      <w:r>
        <w:rPr>
          <w:rFonts w:hint="cs"/>
          <w:rtl/>
        </w:rPr>
        <w:t>ی</w:t>
      </w:r>
      <w:r>
        <w:rPr>
          <w:rFonts w:hint="eastAsia"/>
          <w:rtl/>
        </w:rPr>
        <w:t>ہ</w:t>
      </w:r>
      <w:r>
        <w:rPr>
          <w:rtl/>
        </w:rPr>
        <w:t xml:space="preserve"> فگن ہوگا اور اس م</w:t>
      </w:r>
      <w:r>
        <w:rPr>
          <w:rFonts w:hint="cs"/>
          <w:rtl/>
        </w:rPr>
        <w:t>ی</w:t>
      </w:r>
      <w:r>
        <w:rPr>
          <w:rFonts w:hint="eastAsia"/>
          <w:rtl/>
        </w:rPr>
        <w:t>ں</w:t>
      </w:r>
      <w:r>
        <w:rPr>
          <w:rtl/>
        </w:rPr>
        <w:t xml:space="preserve"> سے مناد</w:t>
      </w:r>
      <w:r>
        <w:rPr>
          <w:rFonts w:hint="cs"/>
          <w:rtl/>
        </w:rPr>
        <w:t>ی</w:t>
      </w:r>
      <w:r>
        <w:rPr>
          <w:rtl/>
        </w:rPr>
        <w:t xml:space="preserve"> ندا دے گا، </w:t>
      </w:r>
      <w:r>
        <w:rPr>
          <w:rFonts w:hint="cs"/>
          <w:rtl/>
        </w:rPr>
        <w:t>ی</w:t>
      </w:r>
      <w:r>
        <w:rPr>
          <w:rFonts w:hint="eastAsia"/>
          <w:rtl/>
        </w:rPr>
        <w:t>ہ</w:t>
      </w:r>
      <w:r>
        <w:rPr>
          <w:rtl/>
        </w:rPr>
        <w:t xml:space="preserve"> مہد</w:t>
      </w:r>
      <w:r>
        <w:rPr>
          <w:rFonts w:hint="cs"/>
          <w:rtl/>
        </w:rPr>
        <w:t>ی</w:t>
      </w:r>
      <w:r>
        <w:rPr>
          <w:rtl/>
        </w:rPr>
        <w:t xml:space="preserve"> خل</w:t>
      </w:r>
      <w:r>
        <w:rPr>
          <w:rFonts w:hint="cs"/>
          <w:rtl/>
        </w:rPr>
        <w:t>ی</w:t>
      </w:r>
      <w:r>
        <w:rPr>
          <w:rFonts w:hint="eastAsia"/>
          <w:rtl/>
        </w:rPr>
        <w:t>ف</w:t>
      </w:r>
      <w:r>
        <w:rPr>
          <w:rFonts w:hint="cs"/>
          <w:rtl/>
        </w:rPr>
        <w:t>ۃ</w:t>
      </w:r>
      <w:r>
        <w:rPr>
          <w:rtl/>
        </w:rPr>
        <w:t xml:space="preserve"> اللہ ہ</w:t>
      </w:r>
      <w:r>
        <w:rPr>
          <w:rFonts w:hint="cs"/>
          <w:rtl/>
        </w:rPr>
        <w:t>ی</w:t>
      </w:r>
      <w:r>
        <w:rPr>
          <w:rFonts w:hint="eastAsia"/>
          <w:rtl/>
        </w:rPr>
        <w:t>ں،</w:t>
      </w:r>
      <w:r>
        <w:rPr>
          <w:rtl/>
        </w:rPr>
        <w:t xml:space="preserve"> ان ک</w:t>
      </w:r>
      <w:r>
        <w:rPr>
          <w:rFonts w:hint="cs"/>
          <w:rtl/>
        </w:rPr>
        <w:t>ی</w:t>
      </w:r>
      <w:r>
        <w:rPr>
          <w:rtl/>
        </w:rPr>
        <w:t xml:space="preserve"> اطاعت و پ</w:t>
      </w:r>
      <w:r>
        <w:rPr>
          <w:rFonts w:hint="cs"/>
          <w:rtl/>
        </w:rPr>
        <w:t>ی</w:t>
      </w:r>
      <w:r>
        <w:rPr>
          <w:rFonts w:hint="eastAsia"/>
          <w:rtl/>
        </w:rPr>
        <w:t>رو</w:t>
      </w:r>
      <w:r>
        <w:rPr>
          <w:rFonts w:hint="cs"/>
          <w:rtl/>
        </w:rPr>
        <w:t>ی</w:t>
      </w:r>
      <w:r>
        <w:rPr>
          <w:rtl/>
        </w:rPr>
        <w:t xml:space="preserve"> کرو۔</w:t>
      </w:r>
    </w:p>
    <w:p w:rsidR="00E90CE5" w:rsidRDefault="00E90CE5" w:rsidP="00E90CE5">
      <w:pPr>
        <w:pStyle w:val="libNormal"/>
        <w:rPr>
          <w:rtl/>
        </w:rPr>
      </w:pPr>
      <w:r>
        <w:rPr>
          <w:rFonts w:hint="eastAsia"/>
          <w:rtl/>
        </w:rPr>
        <w:t>محمد</w:t>
      </w:r>
      <w:r>
        <w:rPr>
          <w:rtl/>
        </w:rPr>
        <w:t xml:space="preserve"> بن </w:t>
      </w:r>
      <w:r>
        <w:rPr>
          <w:rFonts w:hint="cs"/>
          <w:rtl/>
        </w:rPr>
        <w:t>ی</w:t>
      </w:r>
      <w:r>
        <w:rPr>
          <w:rFonts w:hint="eastAsia"/>
          <w:rtl/>
        </w:rPr>
        <w:t>وسف</w:t>
      </w:r>
      <w:r>
        <w:rPr>
          <w:rtl/>
        </w:rPr>
        <w:t xml:space="preserve"> گنج</w:t>
      </w:r>
      <w:r>
        <w:rPr>
          <w:rFonts w:hint="cs"/>
          <w:rtl/>
        </w:rPr>
        <w:t>ی</w:t>
      </w:r>
      <w:r>
        <w:rPr>
          <w:rtl/>
        </w:rPr>
        <w:t xml:space="preserve"> شافع</w:t>
      </w:r>
      <w:r>
        <w:rPr>
          <w:rFonts w:hint="cs"/>
          <w:rtl/>
        </w:rPr>
        <w:t>ی</w:t>
      </w:r>
      <w:r>
        <w:rPr>
          <w:rtl/>
        </w:rPr>
        <w:t xml:space="preserve"> نے کتاب الب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اس روا</w:t>
      </w:r>
      <w:r>
        <w:rPr>
          <w:rFonts w:hint="cs"/>
          <w:rtl/>
        </w:rPr>
        <w:t>ی</w:t>
      </w:r>
      <w:r>
        <w:rPr>
          <w:rFonts w:hint="eastAsia"/>
          <w:rtl/>
        </w:rPr>
        <w:t>ت</w:t>
      </w:r>
      <w:r>
        <w:rPr>
          <w:rtl/>
        </w:rPr>
        <w:t xml:space="preserve"> کو  نقل کرنے کے بعد کہا ہے کہ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"حسن" ہے۔</w:t>
      </w:r>
    </w:p>
    <w:p w:rsidR="00E90CE5" w:rsidRDefault="00E90CE5" w:rsidP="00E90CE5">
      <w:pPr>
        <w:pStyle w:val="libNormal"/>
        <w:rPr>
          <w:rtl/>
        </w:rPr>
      </w:pPr>
      <w:r>
        <w:rPr>
          <w:rFonts w:hint="eastAsia"/>
          <w:rtl/>
        </w:rPr>
        <w:t>نکتہ</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کشف الغمہ نے ابو نع</w:t>
      </w:r>
      <w:r>
        <w:rPr>
          <w:rFonts w:hint="cs"/>
          <w:rtl/>
        </w:rPr>
        <w:t>ی</w:t>
      </w:r>
      <w:r>
        <w:rPr>
          <w:rFonts w:hint="eastAsia"/>
          <w:rtl/>
        </w:rPr>
        <w:t>م</w:t>
      </w:r>
      <w:r>
        <w:rPr>
          <w:rtl/>
        </w:rPr>
        <w:t xml:space="preserve"> اصفہان</w:t>
      </w:r>
      <w:r>
        <w:rPr>
          <w:rFonts w:hint="cs"/>
          <w:rtl/>
        </w:rPr>
        <w:t>ی</w:t>
      </w:r>
      <w:r>
        <w:rPr>
          <w:rtl/>
        </w:rPr>
        <w:t xml:space="preserve"> ک</w:t>
      </w:r>
      <w:r>
        <w:rPr>
          <w:rFonts w:hint="cs"/>
          <w:rtl/>
        </w:rPr>
        <w:t>ی</w:t>
      </w:r>
      <w:r>
        <w:rPr>
          <w:rtl/>
        </w:rPr>
        <w:t xml:space="preserve"> کتاب اربع</w:t>
      </w:r>
      <w:r>
        <w:rPr>
          <w:rFonts w:hint="cs"/>
          <w:rtl/>
        </w:rPr>
        <w:t>ی</w:t>
      </w:r>
      <w:r>
        <w:rPr>
          <w:rFonts w:hint="eastAsia"/>
          <w:rtl/>
        </w:rPr>
        <w:t>ن</w:t>
      </w:r>
      <w:r>
        <w:rPr>
          <w:rtl/>
        </w:rPr>
        <w:t xml:space="preserve"> احاد</w:t>
      </w:r>
      <w:r>
        <w:rPr>
          <w:rFonts w:hint="cs"/>
          <w:rtl/>
        </w:rPr>
        <w:t>ی</w:t>
      </w:r>
      <w:r>
        <w:rPr>
          <w:rFonts w:hint="eastAsia"/>
          <w:rtl/>
        </w:rPr>
        <w:t>ث</w:t>
      </w:r>
      <w:r>
        <w:rPr>
          <w:rtl/>
        </w:rPr>
        <w:t xml:space="preserve"> سے نقل ک</w:t>
      </w:r>
      <w:r>
        <w:rPr>
          <w:rFonts w:hint="cs"/>
          <w:rtl/>
        </w:rPr>
        <w:t>ی</w:t>
      </w:r>
      <w:r>
        <w:rPr>
          <w:rtl/>
        </w:rPr>
        <w:t xml:space="preserve"> ہے۔ ن</w:t>
      </w:r>
      <w:r>
        <w:rPr>
          <w:rFonts w:hint="cs"/>
          <w:rtl/>
        </w:rPr>
        <w:t>ی</w:t>
      </w:r>
      <w:r>
        <w:rPr>
          <w:rFonts w:hint="eastAsia"/>
          <w:rtl/>
        </w:rPr>
        <w:t>ز</w:t>
      </w:r>
      <w:r>
        <w:rPr>
          <w:rtl/>
        </w:rPr>
        <w:t xml:space="preserve"> کتاب البرہان ف</w:t>
      </w:r>
      <w:r>
        <w:rPr>
          <w:rFonts w:hint="cs"/>
          <w:rtl/>
        </w:rPr>
        <w:t>ی</w:t>
      </w:r>
      <w:r>
        <w:rPr>
          <w:rtl/>
        </w:rPr>
        <w:t xml:space="preserve"> علامات  مہد</w:t>
      </w:r>
      <w:r>
        <w:rPr>
          <w:rFonts w:hint="cs"/>
          <w:rtl/>
        </w:rPr>
        <w:t>ی</w:t>
      </w:r>
      <w:r>
        <w:rPr>
          <w:rtl/>
        </w:rPr>
        <w:t xml:space="preserve"> آخر الزمان، باب </w:t>
      </w:r>
      <w:r>
        <w:rPr>
          <w:rtl/>
          <w:lang w:bidi="fa-IR"/>
        </w:rPr>
        <w:t>۱</w:t>
      </w:r>
      <w:r>
        <w:rPr>
          <w:rtl/>
        </w:rPr>
        <w:t xml:space="preserve"> م</w:t>
      </w:r>
      <w:r>
        <w:rPr>
          <w:rFonts w:hint="cs"/>
          <w:rtl/>
        </w:rPr>
        <w:t>ی</w:t>
      </w:r>
      <w:r>
        <w:rPr>
          <w:rFonts w:hint="eastAsia"/>
          <w:rtl/>
        </w:rPr>
        <w:t>ں</w:t>
      </w:r>
      <w:r>
        <w:rPr>
          <w:rtl/>
        </w:rPr>
        <w:t xml:space="preserve"> بھ</w:t>
      </w:r>
      <w:r>
        <w:rPr>
          <w:rFonts w:hint="cs"/>
          <w:rtl/>
        </w:rPr>
        <w:t>ی</w:t>
      </w:r>
      <w:r>
        <w:rPr>
          <w:rtl/>
        </w:rPr>
        <w:t xml:space="preserve"> نقل ک</w:t>
      </w:r>
      <w:r>
        <w:rPr>
          <w:rFonts w:hint="cs"/>
          <w:rtl/>
        </w:rPr>
        <w:t>ی</w:t>
      </w:r>
      <w:r>
        <w:rPr>
          <w:rtl/>
        </w:rPr>
        <w:t xml:space="preserve"> گئ</w:t>
      </w:r>
      <w:r>
        <w:rPr>
          <w:rFonts w:hint="cs"/>
          <w:rtl/>
        </w:rPr>
        <w:t>ی</w:t>
      </w:r>
      <w:r>
        <w:rPr>
          <w:rtl/>
        </w:rPr>
        <w:t xml:space="preserve"> ہے۔ ابو نع</w:t>
      </w:r>
      <w:r>
        <w:rPr>
          <w:rFonts w:hint="cs"/>
          <w:rtl/>
        </w:rPr>
        <w:t>ی</w:t>
      </w:r>
      <w:r>
        <w:rPr>
          <w:rFonts w:hint="eastAsia"/>
          <w:rtl/>
        </w:rPr>
        <w:t>م</w:t>
      </w:r>
      <w:r>
        <w:rPr>
          <w:rtl/>
        </w:rPr>
        <w:t xml:space="preserve"> کتاب البرہان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کہ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مقدس</w:t>
      </w:r>
      <w:r>
        <w:rPr>
          <w:rFonts w:hint="cs"/>
          <w:rtl/>
        </w:rPr>
        <w:t>ی</w:t>
      </w:r>
      <w:r>
        <w:rPr>
          <w:rtl/>
        </w:rPr>
        <w:t xml:space="preserve"> شافع</w:t>
      </w:r>
      <w:r>
        <w:rPr>
          <w:rFonts w:hint="cs"/>
          <w:rtl/>
        </w:rPr>
        <w:t>ی</w:t>
      </w:r>
      <w:r>
        <w:rPr>
          <w:rtl/>
        </w:rPr>
        <w:t xml:space="preserve"> کتاب عقد الدرر ف</w:t>
      </w:r>
      <w:r>
        <w:rPr>
          <w:rFonts w:hint="cs"/>
          <w:rtl/>
        </w:rPr>
        <w:t>ی</w:t>
      </w:r>
      <w:r>
        <w:rPr>
          <w:rtl/>
        </w:rPr>
        <w:t xml:space="preserve"> اخبار المنتظر م</w:t>
      </w:r>
      <w:r>
        <w:rPr>
          <w:rFonts w:hint="cs"/>
          <w:rtl/>
        </w:rPr>
        <w:t>ی</w:t>
      </w:r>
      <w:r>
        <w:rPr>
          <w:rFonts w:hint="eastAsia"/>
          <w:rtl/>
        </w:rPr>
        <w:t>ں</w:t>
      </w:r>
      <w:r>
        <w:rPr>
          <w:rtl/>
        </w:rPr>
        <w:t xml:space="preserve"> ک</w:t>
      </w:r>
      <w:r>
        <w:rPr>
          <w:rFonts w:hint="eastAsia"/>
          <w:rtl/>
        </w:rPr>
        <w:t>ہتے</w:t>
      </w:r>
      <w:r>
        <w:rPr>
          <w:rtl/>
        </w:rPr>
        <w:t xml:space="preserve">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ندا تمام اہل زم</w:t>
      </w:r>
      <w:r>
        <w:rPr>
          <w:rFonts w:hint="cs"/>
          <w:rtl/>
        </w:rPr>
        <w:t>ی</w:t>
      </w:r>
      <w:r>
        <w:rPr>
          <w:rFonts w:hint="eastAsia"/>
          <w:rtl/>
        </w:rPr>
        <w:t>ن</w:t>
      </w:r>
      <w:r>
        <w:rPr>
          <w:rtl/>
        </w:rPr>
        <w:t xml:space="preserve"> تک پہنچے گ</w:t>
      </w:r>
      <w:r>
        <w:rPr>
          <w:rFonts w:hint="cs"/>
          <w:rtl/>
        </w:rPr>
        <w:t>ی</w:t>
      </w:r>
      <w:r>
        <w:rPr>
          <w:rtl/>
        </w:rPr>
        <w:t xml:space="preserve"> جو شخص جس زبان سے تعلق رکھنے والا ہوگا وہ اسے سمجھے گا ۔</w:t>
      </w:r>
    </w:p>
    <w:p w:rsidR="00E90CE5" w:rsidRDefault="00E90CE5" w:rsidP="00E90CE5">
      <w:pPr>
        <w:pStyle w:val="libNormal"/>
        <w:rPr>
          <w:rtl/>
        </w:rPr>
      </w:pPr>
    </w:p>
    <w:p w:rsidR="00E90CE5" w:rsidRDefault="00E90CE5" w:rsidP="00A06BAE">
      <w:pPr>
        <w:pStyle w:val="Heading2Center"/>
        <w:rPr>
          <w:rtl/>
        </w:rPr>
      </w:pPr>
      <w:bookmarkStart w:id="198" w:name="_Toc504211512"/>
      <w:r>
        <w:rPr>
          <w:rFonts w:hint="eastAsia"/>
          <w:rtl/>
        </w:rPr>
        <w:t>جب</w:t>
      </w:r>
      <w:r>
        <w:rPr>
          <w:rtl/>
        </w:rPr>
        <w:t xml:space="preserve"> مہد</w:t>
      </w:r>
      <w:r>
        <w:rPr>
          <w:rFonts w:hint="cs"/>
          <w:rtl/>
        </w:rPr>
        <w:t>ی</w:t>
      </w:r>
      <w:r>
        <w:rPr>
          <w:rtl/>
        </w:rPr>
        <w:t xml:space="preserve"> خروج کر</w:t>
      </w:r>
      <w:r>
        <w:rPr>
          <w:rFonts w:hint="cs"/>
          <w:rtl/>
        </w:rPr>
        <w:t>ی</w:t>
      </w:r>
      <w:r>
        <w:rPr>
          <w:rFonts w:hint="eastAsia"/>
          <w:rtl/>
        </w:rPr>
        <w:t>ں</w:t>
      </w:r>
      <w:r>
        <w:rPr>
          <w:rtl/>
        </w:rPr>
        <w:t xml:space="preserve"> گے تو فرشتہ ان کے سر پر سا</w:t>
      </w:r>
      <w:r>
        <w:rPr>
          <w:rFonts w:hint="cs"/>
          <w:rtl/>
        </w:rPr>
        <w:t>ی</w:t>
      </w:r>
      <w:r>
        <w:rPr>
          <w:rFonts w:hint="eastAsia"/>
          <w:rtl/>
        </w:rPr>
        <w:t>ہ</w:t>
      </w:r>
      <w:r>
        <w:rPr>
          <w:rtl/>
        </w:rPr>
        <w:t xml:space="preserve"> فگن ہوگا</w:t>
      </w:r>
      <w:bookmarkEnd w:id="198"/>
    </w:p>
    <w:p w:rsidR="00E90CE5" w:rsidRDefault="00E90CE5" w:rsidP="003042EF">
      <w:pPr>
        <w:pStyle w:val="libNormal"/>
        <w:rPr>
          <w:rtl/>
        </w:rPr>
      </w:pPr>
      <w:r>
        <w:rPr>
          <w:rtl/>
          <w:lang w:bidi="fa-IR"/>
        </w:rPr>
        <w:t>۲۳</w:t>
      </w:r>
      <w:r>
        <w:rPr>
          <w:rtl/>
        </w:rPr>
        <w:t>۔ ش</w:t>
      </w:r>
      <w:r>
        <w:rPr>
          <w:rFonts w:hint="cs"/>
          <w:rtl/>
        </w:rPr>
        <w:t>ی</w:t>
      </w:r>
      <w:r>
        <w:rPr>
          <w:rFonts w:hint="eastAsia"/>
          <w:rtl/>
        </w:rPr>
        <w:t>خ</w:t>
      </w:r>
      <w:r>
        <w:rPr>
          <w:rtl/>
        </w:rPr>
        <w:t xml:space="preserve"> محمد بن عل</w:t>
      </w:r>
      <w:r>
        <w:rPr>
          <w:rFonts w:hint="cs"/>
          <w:rtl/>
        </w:rPr>
        <w:t>ی</w:t>
      </w:r>
      <w:r>
        <w:rPr>
          <w:rtl/>
        </w:rPr>
        <w:t xml:space="preserve"> صبان نے کتاب "اسعاف ال</w:t>
      </w:r>
      <w:r w:rsidR="00D854E7">
        <w:rPr>
          <w:rtl/>
        </w:rPr>
        <w:t>را</w:t>
      </w:r>
      <w:r>
        <w:rPr>
          <w:rtl/>
        </w:rPr>
        <w:t>غب</w:t>
      </w:r>
      <w:r>
        <w:rPr>
          <w:rFonts w:hint="cs"/>
          <w:rtl/>
        </w:rPr>
        <w:t>ی</w:t>
      </w:r>
      <w:r>
        <w:rPr>
          <w:rFonts w:hint="eastAsia"/>
          <w:rtl/>
        </w:rPr>
        <w:t>ن</w:t>
      </w:r>
      <w:r w:rsidRPr="006C0D31">
        <w:rPr>
          <w:rStyle w:val="libFootnotenumChar"/>
          <w:rtl/>
        </w:rPr>
        <w:t>(</w:t>
      </w:r>
      <w:r w:rsidR="003042EF" w:rsidRPr="006C0D31">
        <w:rPr>
          <w:rStyle w:val="libFootnotenumChar"/>
          <w:rFonts w:hint="cs"/>
          <w:rtl/>
        </w:rPr>
        <w:t>41</w:t>
      </w:r>
      <w:r w:rsidRPr="006C0D31">
        <w:rPr>
          <w:rStyle w:val="libFootnotenumChar"/>
          <w:rtl/>
        </w:rPr>
        <w:t>)</w:t>
      </w:r>
      <w:r>
        <w:rPr>
          <w:rtl/>
        </w:rPr>
        <w:t xml:space="preserve">" (ص </w:t>
      </w:r>
      <w:r>
        <w:rPr>
          <w:rtl/>
          <w:lang w:bidi="fa-IR"/>
        </w:rPr>
        <w:t xml:space="preserve">۱۳۷) </w:t>
      </w:r>
      <w:r>
        <w:rPr>
          <w:rtl/>
        </w:rPr>
        <w:t>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w:t>
      </w:r>
      <w:r w:rsidRPr="005946DD">
        <w:rPr>
          <w:rStyle w:val="libArabicChar"/>
          <w:rtl/>
        </w:rPr>
        <w:t>وَ جاءَ ف</w:t>
      </w:r>
      <w:r w:rsidRPr="005946DD">
        <w:rPr>
          <w:rStyle w:val="libArabicChar"/>
          <w:rFonts w:hint="cs"/>
          <w:rtl/>
        </w:rPr>
        <w:t>ی</w:t>
      </w:r>
      <w:r w:rsidRPr="005946DD">
        <w:rPr>
          <w:rStyle w:val="libArabicChar"/>
          <w:rtl/>
        </w:rPr>
        <w:t xml:space="preserve"> روا</w:t>
      </w:r>
      <w:r w:rsidRPr="005946DD">
        <w:rPr>
          <w:rStyle w:val="libArabicChar"/>
          <w:rFonts w:hint="cs"/>
          <w:rtl/>
        </w:rPr>
        <w:t>ی</w:t>
      </w:r>
      <w:r w:rsidRPr="005946DD">
        <w:rPr>
          <w:rStyle w:val="libArabicChar"/>
          <w:rFonts w:hint="eastAsia"/>
          <w:rtl/>
        </w:rPr>
        <w:t>ات</w:t>
      </w:r>
      <w:r w:rsidRPr="005946DD">
        <w:rPr>
          <w:rStyle w:val="libArabicChar"/>
          <w:rtl/>
        </w:rPr>
        <w:t xml:space="preserve"> اَنَّ</w:t>
      </w:r>
      <w:r w:rsidR="00800285" w:rsidRPr="004C04B0">
        <w:rPr>
          <w:rStyle w:val="libArabicChar"/>
          <w:rFonts w:hint="cs"/>
          <w:rtl/>
        </w:rPr>
        <w:t xml:space="preserve">ه  </w:t>
      </w:r>
      <w:r w:rsidRPr="001E0E4C">
        <w:rPr>
          <w:rStyle w:val="libArabicChar"/>
          <w:rFonts w:hint="cs"/>
          <w:rtl/>
        </w:rPr>
        <w:t>ُ عند ظ</w:t>
      </w:r>
      <w:r w:rsidR="00800285" w:rsidRPr="004C04B0">
        <w:rPr>
          <w:rStyle w:val="libArabicChar"/>
          <w:rFonts w:hint="cs"/>
          <w:rtl/>
        </w:rPr>
        <w:t xml:space="preserve">ه  </w:t>
      </w:r>
      <w:r w:rsidRPr="001E0E4C">
        <w:rPr>
          <w:rStyle w:val="libArabicChar"/>
          <w:rFonts w:hint="cs"/>
          <w:rtl/>
        </w:rPr>
        <w:t>ورِ</w:t>
      </w:r>
      <w:r w:rsidR="00800285" w:rsidRPr="004C04B0">
        <w:rPr>
          <w:rStyle w:val="libArabicChar"/>
          <w:rFonts w:hint="cs"/>
          <w:rtl/>
        </w:rPr>
        <w:t>ه</w:t>
      </w:r>
      <w:r w:rsidR="00641ED1">
        <w:rPr>
          <w:rStyle w:val="libArabicChar"/>
          <w:rFonts w:hint="cs"/>
          <w:rtl/>
        </w:rPr>
        <w:t xml:space="preserve"> </w:t>
      </w:r>
      <w:r w:rsidRPr="005946DD">
        <w:rPr>
          <w:rStyle w:val="libArabicChar"/>
          <w:rFonts w:hint="cs"/>
          <w:rtl/>
        </w:rPr>
        <w:t>ی</w:t>
      </w:r>
      <w:r w:rsidRPr="005946DD">
        <w:rPr>
          <w:rStyle w:val="libArabicChar"/>
          <w:rFonts w:hint="eastAsia"/>
          <w:rtl/>
        </w:rPr>
        <w:t>ناد</w:t>
      </w:r>
      <w:r w:rsidRPr="005946DD">
        <w:rPr>
          <w:rStyle w:val="libArabicChar"/>
          <w:rFonts w:hint="cs"/>
          <w:rtl/>
        </w:rPr>
        <w:t>ی</w:t>
      </w:r>
      <w:r w:rsidRPr="005946DD">
        <w:rPr>
          <w:rStyle w:val="libArabicChar"/>
          <w:rtl/>
        </w:rPr>
        <w:t xml:space="preserve"> فَوقَ رَ</w:t>
      </w:r>
      <w:r w:rsidRPr="005946DD">
        <w:rPr>
          <w:rStyle w:val="libArabicChar"/>
          <w:rFonts w:hint="cs"/>
          <w:rtl/>
        </w:rPr>
        <w:t>أۡسِ</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 xml:space="preserve">مَلَکٌ : </w:t>
      </w:r>
      <w:r w:rsidR="00800285" w:rsidRPr="004C04B0">
        <w:rPr>
          <w:rStyle w:val="libArabicChar"/>
          <w:rFonts w:hint="cs"/>
          <w:rtl/>
        </w:rPr>
        <w:t xml:space="preserve">ه  </w:t>
      </w:r>
      <w:r w:rsidRPr="001E0E4C">
        <w:rPr>
          <w:rStyle w:val="libArabicChar"/>
          <w:rFonts w:hint="cs"/>
          <w:rtl/>
        </w:rPr>
        <w:t>ذا المَ</w:t>
      </w:r>
      <w:r w:rsidR="00800285" w:rsidRPr="004C04B0">
        <w:rPr>
          <w:rStyle w:val="libArabicChar"/>
          <w:rFonts w:hint="cs"/>
          <w:rtl/>
        </w:rPr>
        <w:t xml:space="preserve">ه  </w:t>
      </w:r>
      <w:r w:rsidRPr="001E0E4C">
        <w:rPr>
          <w:rStyle w:val="libArabicChar"/>
          <w:rFonts w:hint="cs"/>
          <w:rtl/>
        </w:rPr>
        <w:t>د</w:t>
      </w:r>
      <w:r w:rsidRPr="005946DD">
        <w:rPr>
          <w:rStyle w:val="libArabicChar"/>
          <w:rFonts w:hint="cs"/>
          <w:rtl/>
        </w:rPr>
        <w:t>ی</w:t>
      </w:r>
      <w:r w:rsidRPr="005946DD">
        <w:rPr>
          <w:rStyle w:val="libArabicChar"/>
          <w:rtl/>
        </w:rPr>
        <w:t xml:space="preserve"> "خَل</w:t>
      </w:r>
      <w:r w:rsidRPr="005946DD">
        <w:rPr>
          <w:rStyle w:val="libArabicChar"/>
          <w:rFonts w:hint="cs"/>
          <w:rtl/>
        </w:rPr>
        <w:t>ی</w:t>
      </w:r>
      <w:r w:rsidRPr="005946DD">
        <w:rPr>
          <w:rStyle w:val="libArabicChar"/>
          <w:rFonts w:hint="eastAsia"/>
          <w:rtl/>
        </w:rPr>
        <w:t>فَ</w:t>
      </w:r>
      <w:r w:rsidR="00800285" w:rsidRPr="004C04B0">
        <w:rPr>
          <w:rStyle w:val="libArabicChar"/>
          <w:rFonts w:hint="cs"/>
          <w:rtl/>
        </w:rPr>
        <w:t>ة</w:t>
      </w:r>
      <w:r w:rsidRPr="001E0E4C">
        <w:rPr>
          <w:rStyle w:val="libArabicChar"/>
          <w:rFonts w:hint="cs"/>
          <w:rtl/>
        </w:rPr>
        <w:t>ُ</w:t>
      </w:r>
      <w:r w:rsidRPr="005946DD">
        <w:rPr>
          <w:rStyle w:val="libArabicChar"/>
          <w:rtl/>
        </w:rPr>
        <w:t xml:space="preserve"> الل</w:t>
      </w:r>
      <w:r w:rsidR="00800285" w:rsidRPr="004C04B0">
        <w:rPr>
          <w:rStyle w:val="libArabicChar"/>
          <w:rFonts w:hint="cs"/>
          <w:rtl/>
        </w:rPr>
        <w:t xml:space="preserve">ه  </w:t>
      </w:r>
      <w:r w:rsidRPr="001E0E4C">
        <w:rPr>
          <w:rStyle w:val="libArabicChar"/>
          <w:rFonts w:hint="cs"/>
          <w:rtl/>
        </w:rPr>
        <w:t>ِ" فَاتَّبِعُو</w:t>
      </w:r>
      <w:r w:rsidR="00800285" w:rsidRPr="004C04B0">
        <w:rPr>
          <w:rStyle w:val="libArabicChar"/>
          <w:rFonts w:hint="cs"/>
          <w:rtl/>
        </w:rPr>
        <w:t xml:space="preserve">ه  </w:t>
      </w:r>
      <w:r w:rsidRPr="001E0E4C">
        <w:rPr>
          <w:rStyle w:val="libArabicChar"/>
          <w:rFonts w:hint="cs"/>
          <w:rtl/>
        </w:rPr>
        <w:t>ُ"</w:t>
      </w:r>
      <w:r>
        <w:rPr>
          <w:rtl/>
        </w:rPr>
        <w:t xml:space="preserve"> </w:t>
      </w:r>
    </w:p>
    <w:p w:rsidR="00E90CE5" w:rsidRDefault="00E90CE5" w:rsidP="00E90CE5">
      <w:pPr>
        <w:pStyle w:val="libNormal"/>
        <w:rPr>
          <w:rtl/>
        </w:rPr>
      </w:pPr>
      <w:r>
        <w:rPr>
          <w:rFonts w:hint="eastAsia"/>
          <w:rtl/>
        </w:rPr>
        <w:t>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وارد ہوا ہے کہ جب حضرت </w:t>
      </w:r>
      <w:r w:rsidR="002A35F2">
        <w:rPr>
          <w:rtl/>
        </w:rPr>
        <w:t>مہدی (عج اللہ فرجہ الشریف)</w:t>
      </w:r>
      <w:r>
        <w:rPr>
          <w:rtl/>
        </w:rPr>
        <w:t xml:space="preserve"> ظہور فرمائ</w:t>
      </w:r>
      <w:r>
        <w:rPr>
          <w:rFonts w:hint="cs"/>
          <w:rtl/>
        </w:rPr>
        <w:t>ی</w:t>
      </w:r>
      <w:r>
        <w:rPr>
          <w:rFonts w:hint="eastAsia"/>
          <w:rtl/>
        </w:rPr>
        <w:t>ں</w:t>
      </w:r>
      <w:r>
        <w:rPr>
          <w:rtl/>
        </w:rPr>
        <w:t xml:space="preserve"> گے تو اس وقت ا</w:t>
      </w:r>
      <w:r>
        <w:rPr>
          <w:rFonts w:hint="cs"/>
          <w:rtl/>
        </w:rPr>
        <w:t>ی</w:t>
      </w:r>
      <w:r>
        <w:rPr>
          <w:rFonts w:hint="eastAsia"/>
          <w:rtl/>
        </w:rPr>
        <w:t>ک</w:t>
      </w:r>
      <w:r>
        <w:rPr>
          <w:rtl/>
        </w:rPr>
        <w:t xml:space="preserve">  فرشتہ ان کے سر پر سا</w:t>
      </w:r>
      <w:r>
        <w:rPr>
          <w:rFonts w:hint="cs"/>
          <w:rtl/>
        </w:rPr>
        <w:t>ی</w:t>
      </w:r>
      <w:r>
        <w:rPr>
          <w:rFonts w:hint="eastAsia"/>
          <w:rtl/>
        </w:rPr>
        <w:t>ہ</w:t>
      </w:r>
      <w:r>
        <w:rPr>
          <w:rtl/>
        </w:rPr>
        <w:t xml:space="preserve"> فگن ہوگا جو آواز دے رہا ہوگا: "</w:t>
      </w:r>
      <w:r>
        <w:rPr>
          <w:rFonts w:hint="cs"/>
          <w:rtl/>
        </w:rPr>
        <w:t>ی</w:t>
      </w:r>
      <w:r>
        <w:rPr>
          <w:rFonts w:hint="eastAsia"/>
          <w:rtl/>
        </w:rPr>
        <w:t>ہ</w:t>
      </w:r>
      <w:r>
        <w:rPr>
          <w:rtl/>
        </w:rPr>
        <w:t xml:space="preserve"> مہد</w:t>
      </w:r>
      <w:r>
        <w:rPr>
          <w:rFonts w:hint="cs"/>
          <w:rtl/>
        </w:rPr>
        <w:t>ی</w:t>
      </w:r>
      <w:r>
        <w:rPr>
          <w:rtl/>
        </w:rPr>
        <w:t xml:space="preserve"> خل</w:t>
      </w:r>
      <w:r>
        <w:rPr>
          <w:rFonts w:hint="cs"/>
          <w:rtl/>
        </w:rPr>
        <w:t>ی</w:t>
      </w:r>
      <w:r>
        <w:rPr>
          <w:rFonts w:hint="eastAsia"/>
          <w:rtl/>
        </w:rPr>
        <w:t>ف</w:t>
      </w:r>
      <w:r>
        <w:rPr>
          <w:rFonts w:hint="cs"/>
          <w:rtl/>
        </w:rPr>
        <w:t>ۃ</w:t>
      </w:r>
      <w:r>
        <w:rPr>
          <w:rtl/>
        </w:rPr>
        <w:t xml:space="preserve"> اللہ" ہ</w:t>
      </w:r>
      <w:r>
        <w:rPr>
          <w:rFonts w:hint="cs"/>
          <w:rtl/>
        </w:rPr>
        <w:t>ی</w:t>
      </w:r>
      <w:r>
        <w:rPr>
          <w:rFonts w:hint="eastAsia"/>
          <w:rtl/>
        </w:rPr>
        <w:t>ں؛</w:t>
      </w:r>
      <w:r>
        <w:rPr>
          <w:rtl/>
        </w:rPr>
        <w:t xml:space="preserve"> پس تم سب ان ک</w:t>
      </w:r>
      <w:r>
        <w:rPr>
          <w:rFonts w:hint="cs"/>
          <w:rtl/>
        </w:rPr>
        <w:t>ی</w:t>
      </w:r>
      <w:r>
        <w:rPr>
          <w:rtl/>
        </w:rPr>
        <w:t xml:space="preserve"> اتباع کرو۔</w:t>
      </w:r>
    </w:p>
    <w:p w:rsidR="00E90CE5" w:rsidRDefault="00E90CE5" w:rsidP="003042EF">
      <w:pPr>
        <w:pStyle w:val="libNormal"/>
        <w:rPr>
          <w:rtl/>
        </w:rPr>
      </w:pPr>
      <w:r>
        <w:rPr>
          <w:rFonts w:hint="eastAsia"/>
          <w:rtl/>
        </w:rPr>
        <w:t>نکتہ</w:t>
      </w:r>
      <w:r>
        <w:rPr>
          <w:rtl/>
        </w:rPr>
        <w:t>: اس روا</w:t>
      </w:r>
      <w:r>
        <w:rPr>
          <w:rFonts w:hint="cs"/>
          <w:rtl/>
        </w:rPr>
        <w:t>ی</w:t>
      </w:r>
      <w:r>
        <w:rPr>
          <w:rFonts w:hint="eastAsia"/>
          <w:rtl/>
        </w:rPr>
        <w:t>ت</w:t>
      </w:r>
      <w:r>
        <w:rPr>
          <w:rtl/>
        </w:rPr>
        <w:t xml:space="preserve"> اور اس سے ما قبل وال</w:t>
      </w:r>
      <w:r>
        <w:rPr>
          <w:rFonts w:hint="cs"/>
          <w:rtl/>
        </w:rPr>
        <w:t>ی</w:t>
      </w:r>
      <w:r>
        <w:rPr>
          <w:rtl/>
        </w:rPr>
        <w:t xml:space="preserve"> روا</w:t>
      </w:r>
      <w:r>
        <w:rPr>
          <w:rFonts w:hint="cs"/>
          <w:rtl/>
        </w:rPr>
        <w:t>ی</w:t>
      </w:r>
      <w:r>
        <w:rPr>
          <w:rFonts w:hint="eastAsia"/>
          <w:rtl/>
        </w:rPr>
        <w:t>ت</w:t>
      </w:r>
      <w:r>
        <w:rPr>
          <w:rtl/>
        </w:rPr>
        <w:t xml:space="preserve"> کو جمع کرکے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حاصل ک</w:t>
      </w:r>
      <w:r>
        <w:rPr>
          <w:rFonts w:hint="cs"/>
          <w:rtl/>
        </w:rPr>
        <w:t>ی</w:t>
      </w:r>
      <w:r>
        <w:rPr>
          <w:rFonts w:hint="eastAsia"/>
          <w:rtl/>
        </w:rPr>
        <w:t>ا</w:t>
      </w:r>
      <w:r>
        <w:rPr>
          <w:rtl/>
        </w:rPr>
        <w:t xml:space="preserve"> جاسکتا ہے کہ مؤمن شبلنج</w:t>
      </w:r>
      <w:r>
        <w:rPr>
          <w:rFonts w:hint="cs"/>
          <w:rtl/>
        </w:rPr>
        <w:t>ی</w:t>
      </w:r>
      <w:r w:rsidRPr="006C0D31">
        <w:rPr>
          <w:rStyle w:val="libFootnotenumChar"/>
          <w:rtl/>
        </w:rPr>
        <w:t>(</w:t>
      </w:r>
      <w:r w:rsidR="003042EF" w:rsidRPr="006C0D31">
        <w:rPr>
          <w:rStyle w:val="libFootnotenumChar"/>
          <w:rFonts w:hint="cs"/>
          <w:rtl/>
        </w:rPr>
        <w:t>42</w:t>
      </w:r>
      <w:r w:rsidRPr="006C0D31">
        <w:rPr>
          <w:rStyle w:val="libFootnotenumChar"/>
          <w:rtl/>
        </w:rPr>
        <w:t>)</w:t>
      </w:r>
      <w:r>
        <w:rPr>
          <w:rtl/>
        </w:rPr>
        <w:t xml:space="preserve"> نے عبد اللہ ابن عمر سے روا</w:t>
      </w:r>
      <w:r>
        <w:rPr>
          <w:rFonts w:hint="cs"/>
          <w:rtl/>
        </w:rPr>
        <w:t>ی</w:t>
      </w:r>
      <w:r>
        <w:rPr>
          <w:rFonts w:hint="eastAsia"/>
          <w:rtl/>
        </w:rPr>
        <w:t>ت</w:t>
      </w:r>
      <w:r>
        <w:rPr>
          <w:rtl/>
        </w:rPr>
        <w:t xml:space="preserve"> ک</w:t>
      </w:r>
      <w:r>
        <w:rPr>
          <w:rFonts w:hint="cs"/>
          <w:rtl/>
        </w:rPr>
        <w:t>ی</w:t>
      </w:r>
      <w:r>
        <w:rPr>
          <w:rtl/>
        </w:rPr>
        <w:t xml:space="preserve"> ہے:" </w:t>
      </w:r>
      <w:r w:rsidRPr="005946DD">
        <w:rPr>
          <w:rStyle w:val="libArabicChar"/>
          <w:rtl/>
        </w:rPr>
        <w:t>و عَل</w:t>
      </w:r>
      <w:r w:rsidRPr="005946DD">
        <w:rPr>
          <w:rStyle w:val="libArabicChar"/>
          <w:rFonts w:hint="cs"/>
          <w:rtl/>
        </w:rPr>
        <w:t>ی</w:t>
      </w:r>
      <w:r w:rsidRPr="005946DD">
        <w:rPr>
          <w:rStyle w:val="libArabicChar"/>
          <w:rtl/>
        </w:rPr>
        <w:t xml:space="preserve"> رَاسِ</w:t>
      </w:r>
      <w:r w:rsidR="00800285" w:rsidRPr="004C04B0">
        <w:rPr>
          <w:rStyle w:val="libArabicChar"/>
          <w:rFonts w:hint="cs"/>
          <w:rtl/>
        </w:rPr>
        <w:t xml:space="preserve">ه  </w:t>
      </w:r>
      <w:r w:rsidRPr="001E0E4C">
        <w:rPr>
          <w:rStyle w:val="libArabicChar"/>
          <w:rFonts w:hint="cs"/>
          <w:rtl/>
        </w:rPr>
        <w:t>ِ غَمامَ</w:t>
      </w:r>
      <w:r w:rsidR="00800285" w:rsidRPr="004C04B0">
        <w:rPr>
          <w:rStyle w:val="libArabicChar"/>
          <w:rFonts w:hint="cs"/>
          <w:rtl/>
        </w:rPr>
        <w:t>ة</w:t>
      </w:r>
      <w:r w:rsidRPr="001E0E4C">
        <w:rPr>
          <w:rStyle w:val="libArabicChar"/>
          <w:rFonts w:hint="cs"/>
          <w:rtl/>
        </w:rPr>
        <w:t>ٌ</w:t>
      </w:r>
      <w:r w:rsidRPr="005946DD">
        <w:rPr>
          <w:rStyle w:val="libArabicChar"/>
          <w:rtl/>
        </w:rPr>
        <w:t xml:space="preserve">  مَلَکٌ </w:t>
      </w:r>
      <w:r w:rsidRPr="005946DD">
        <w:rPr>
          <w:rStyle w:val="libArabicChar"/>
          <w:rFonts w:hint="cs"/>
          <w:rtl/>
        </w:rPr>
        <w:t>یُ</w:t>
      </w:r>
      <w:r w:rsidRPr="005946DD">
        <w:rPr>
          <w:rStyle w:val="libArabicChar"/>
          <w:rFonts w:hint="eastAsia"/>
          <w:rtl/>
        </w:rPr>
        <w:t>ناد</w:t>
      </w:r>
      <w:r w:rsidRPr="005946DD">
        <w:rPr>
          <w:rStyle w:val="libArabicChar"/>
          <w:rFonts w:hint="cs"/>
          <w:rtl/>
        </w:rPr>
        <w:t>ی</w:t>
      </w:r>
      <w:r>
        <w:rPr>
          <w:rtl/>
        </w:rPr>
        <w:t xml:space="preserve">"  </w:t>
      </w:r>
      <w:r>
        <w:rPr>
          <w:rFonts w:hint="cs"/>
          <w:rtl/>
        </w:rPr>
        <w:t>ی</w:t>
      </w:r>
      <w:r>
        <w:rPr>
          <w:rFonts w:hint="eastAsia"/>
          <w:rtl/>
        </w:rPr>
        <w:t>عن</w:t>
      </w:r>
      <w:r>
        <w:rPr>
          <w:rFonts w:hint="cs"/>
          <w:rtl/>
        </w:rPr>
        <w:t>ی</w:t>
      </w:r>
      <w:r>
        <w:rPr>
          <w:rtl/>
        </w:rPr>
        <w:t xml:space="preserve"> ان کے سر مبارک پر بادل سا</w:t>
      </w:r>
      <w:r>
        <w:rPr>
          <w:rFonts w:hint="cs"/>
          <w:rtl/>
        </w:rPr>
        <w:t>ی</w:t>
      </w:r>
      <w:r>
        <w:rPr>
          <w:rFonts w:hint="eastAsia"/>
          <w:rtl/>
        </w:rPr>
        <w:t>ہ</w:t>
      </w:r>
      <w:r>
        <w:rPr>
          <w:rtl/>
        </w:rPr>
        <w:t xml:space="preserve"> فگن ہوگا جس پر فرشتہ موجود ہوگا اور وہ ندا د</w:t>
      </w:r>
      <w:r>
        <w:rPr>
          <w:rFonts w:hint="eastAsia"/>
          <w:rtl/>
        </w:rPr>
        <w:t>ے</w:t>
      </w:r>
      <w:r>
        <w:rPr>
          <w:rtl/>
        </w:rPr>
        <w:t xml:space="preserve"> رہا ہوگا۔</w:t>
      </w:r>
      <w:r w:rsidRPr="006C0D31">
        <w:rPr>
          <w:rStyle w:val="libFootnotenumChar"/>
          <w:rtl/>
        </w:rPr>
        <w:t>(</w:t>
      </w:r>
      <w:r w:rsidR="005946DD" w:rsidRPr="006C0D31">
        <w:rPr>
          <w:rStyle w:val="libFootnotenumChar"/>
          <w:rFonts w:hint="cs"/>
          <w:rtl/>
        </w:rPr>
        <w:t>4</w:t>
      </w:r>
      <w:r w:rsidR="003042EF" w:rsidRPr="006C0D31">
        <w:rPr>
          <w:rStyle w:val="libFootnotenumChar"/>
          <w:rFonts w:hint="cs"/>
          <w:rtl/>
        </w:rPr>
        <w:t>3</w:t>
      </w:r>
      <w:r w:rsidRPr="006C0D31">
        <w:rPr>
          <w:rStyle w:val="libFootnotenumChar"/>
          <w:rtl/>
        </w:rPr>
        <w:t>)</w:t>
      </w:r>
    </w:p>
    <w:p w:rsidR="00E90CE5" w:rsidRDefault="00E90CE5" w:rsidP="00E90CE5">
      <w:pPr>
        <w:pStyle w:val="libNormal"/>
        <w:rPr>
          <w:rtl/>
        </w:rPr>
      </w:pPr>
      <w:r>
        <w:rPr>
          <w:rFonts w:hint="eastAsia"/>
          <w:rtl/>
        </w:rPr>
        <w:t>نکتہ</w:t>
      </w:r>
      <w:r>
        <w:rPr>
          <w:rtl/>
        </w:rPr>
        <w:t>: ہم اس</w:t>
      </w:r>
      <w:r>
        <w:rPr>
          <w:rFonts w:hint="cs"/>
          <w:rtl/>
        </w:rPr>
        <w:t>ی</w:t>
      </w:r>
      <w:r>
        <w:rPr>
          <w:rtl/>
        </w:rPr>
        <w:t xml:space="preserve"> باب ک</w:t>
      </w:r>
      <w:r>
        <w:rPr>
          <w:rFonts w:hint="cs"/>
          <w:rtl/>
        </w:rPr>
        <w:t>ی</w:t>
      </w:r>
      <w:r>
        <w:rPr>
          <w:rtl/>
        </w:rPr>
        <w:t xml:space="preserve"> دوسر</w:t>
      </w:r>
      <w:r>
        <w:rPr>
          <w:rFonts w:hint="cs"/>
          <w:rtl/>
        </w:rPr>
        <w:t>ی</w:t>
      </w:r>
      <w:r>
        <w:rPr>
          <w:rtl/>
        </w:rPr>
        <w:t xml:space="preserve"> فصل م</w:t>
      </w:r>
      <w:r>
        <w:rPr>
          <w:rFonts w:hint="cs"/>
          <w:rtl/>
        </w:rPr>
        <w:t>ی</w:t>
      </w:r>
      <w:r>
        <w:rPr>
          <w:rFonts w:hint="eastAsia"/>
          <w:rtl/>
        </w:rPr>
        <w:t>ں</w:t>
      </w:r>
      <w:r>
        <w:rPr>
          <w:rtl/>
        </w:rPr>
        <w:t xml:space="preserve"> بارہو</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کے ضمن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کہ حضرت امام رضا</w:t>
      </w:r>
      <w:r>
        <w:t></w:t>
      </w:r>
      <w:r>
        <w:rPr>
          <w:rtl/>
        </w:rPr>
        <w:t>نے آسمان</w:t>
      </w:r>
      <w:r>
        <w:rPr>
          <w:rFonts w:hint="cs"/>
          <w:rtl/>
        </w:rPr>
        <w:t>ی</w:t>
      </w:r>
      <w:r>
        <w:rPr>
          <w:rtl/>
        </w:rPr>
        <w:t xml:space="preserve"> نداء اور حضرت </w:t>
      </w:r>
      <w:r w:rsidR="002A35F2">
        <w:rPr>
          <w:rtl/>
        </w:rPr>
        <w:t>مہدی (عج اللہ فرجہ الشریف)</w:t>
      </w:r>
      <w:r>
        <w:rPr>
          <w:rtl/>
        </w:rPr>
        <w:t xml:space="preserve"> ک</w:t>
      </w:r>
      <w:r>
        <w:rPr>
          <w:rFonts w:hint="cs"/>
          <w:rtl/>
        </w:rPr>
        <w:t>ی</w:t>
      </w:r>
      <w:r>
        <w:rPr>
          <w:rtl/>
        </w:rPr>
        <w:t xml:space="preserve"> اطاعت و اتباع کے واجب ہونے پر سورہ شع</w:t>
      </w:r>
      <w:r w:rsidR="00D854E7">
        <w:rPr>
          <w:rtl/>
        </w:rPr>
        <w:t>را</w:t>
      </w:r>
      <w:r>
        <w:rPr>
          <w:rtl/>
        </w:rPr>
        <w:t>ء ک</w:t>
      </w:r>
      <w:r>
        <w:rPr>
          <w:rFonts w:hint="cs"/>
          <w:rtl/>
        </w:rPr>
        <w:t>ی</w:t>
      </w:r>
      <w:r>
        <w:rPr>
          <w:rtl/>
        </w:rPr>
        <w:t xml:space="preserve"> آ</w:t>
      </w:r>
      <w:r>
        <w:rPr>
          <w:rFonts w:hint="cs"/>
          <w:rtl/>
        </w:rPr>
        <w:t>ی</w:t>
      </w:r>
      <w:r>
        <w:rPr>
          <w:rFonts w:hint="eastAsia"/>
          <w:rtl/>
        </w:rPr>
        <w:t>ت</w:t>
      </w:r>
      <w:r>
        <w:rPr>
          <w:rtl/>
        </w:rPr>
        <w:t xml:space="preserve"> نمبر </w:t>
      </w:r>
      <w:r>
        <w:rPr>
          <w:rtl/>
          <w:lang w:bidi="fa-IR"/>
        </w:rPr>
        <w:t>۴</w:t>
      </w:r>
      <w:r>
        <w:rPr>
          <w:rtl/>
        </w:rPr>
        <w:t xml:space="preserve"> کو بطور دل</w:t>
      </w:r>
      <w:r>
        <w:rPr>
          <w:rFonts w:hint="cs"/>
          <w:rtl/>
        </w:rPr>
        <w:t>ی</w:t>
      </w:r>
      <w:r>
        <w:rPr>
          <w:rFonts w:hint="eastAsia"/>
          <w:rtl/>
        </w:rPr>
        <w:t>ل</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تفص</w:t>
      </w:r>
      <w:r>
        <w:rPr>
          <w:rFonts w:hint="cs"/>
          <w:rtl/>
        </w:rPr>
        <w:t>ی</w:t>
      </w:r>
      <w:r>
        <w:rPr>
          <w:rFonts w:hint="eastAsia"/>
          <w:rtl/>
        </w:rPr>
        <w:t>ل</w:t>
      </w:r>
      <w:r>
        <w:rPr>
          <w:rtl/>
        </w:rPr>
        <w:t xml:space="preserve"> کے لئے اس</w:t>
      </w:r>
      <w:r>
        <w:rPr>
          <w:rFonts w:hint="cs"/>
          <w:rtl/>
        </w:rPr>
        <w:t>ی</w:t>
      </w:r>
      <w:r>
        <w:rPr>
          <w:rtl/>
        </w:rPr>
        <w:t xml:space="preserve"> مقام پر رجوع فرمائ</w:t>
      </w:r>
      <w:r>
        <w:rPr>
          <w:rFonts w:hint="cs"/>
          <w:rtl/>
        </w:rPr>
        <w:t>ی</w:t>
      </w:r>
      <w:r>
        <w:rPr>
          <w:rFonts w:hint="eastAsia"/>
          <w:rtl/>
        </w:rPr>
        <w:t>ں</w:t>
      </w:r>
      <w:r>
        <w:rPr>
          <w:rtl/>
        </w:rPr>
        <w:t>۔</w:t>
      </w:r>
    </w:p>
    <w:p w:rsidR="00E90CE5" w:rsidRDefault="00E90CE5" w:rsidP="00E90CE5">
      <w:pPr>
        <w:pStyle w:val="libNormal"/>
        <w:rPr>
          <w:rtl/>
        </w:rPr>
      </w:pPr>
    </w:p>
    <w:p w:rsidR="00E90CE5" w:rsidRDefault="002A35F2" w:rsidP="00A06BAE">
      <w:pPr>
        <w:pStyle w:val="Heading2Center"/>
        <w:rPr>
          <w:rtl/>
        </w:rPr>
      </w:pPr>
      <w:bookmarkStart w:id="199" w:name="_Toc504211513"/>
      <w:r>
        <w:rPr>
          <w:rFonts w:hint="eastAsia"/>
          <w:rtl/>
        </w:rPr>
        <w:t xml:space="preserve">عسکری علیہ السلام </w:t>
      </w:r>
      <w:r w:rsidR="00E90CE5">
        <w:rPr>
          <w:rtl/>
        </w:rPr>
        <w:t>کے بعد ان کے فرزند (م ۔ ح۔ م۔ د) ہ</w:t>
      </w:r>
      <w:r w:rsidR="00E90CE5">
        <w:rPr>
          <w:rFonts w:hint="cs"/>
          <w:rtl/>
        </w:rPr>
        <w:t>ی</w:t>
      </w:r>
      <w:r w:rsidR="00E90CE5">
        <w:rPr>
          <w:rFonts w:hint="eastAsia"/>
          <w:rtl/>
        </w:rPr>
        <w:t>ں</w:t>
      </w:r>
      <w:r w:rsidR="00E90CE5">
        <w:rPr>
          <w:rtl/>
        </w:rPr>
        <w:t xml:space="preserve"> وہ</w:t>
      </w:r>
      <w:r w:rsidR="00E90CE5">
        <w:rPr>
          <w:rFonts w:hint="cs"/>
          <w:rtl/>
        </w:rPr>
        <w:t>ی</w:t>
      </w:r>
      <w:r w:rsidR="00E90CE5">
        <w:rPr>
          <w:rtl/>
        </w:rPr>
        <w:t xml:space="preserve"> مہد</w:t>
      </w:r>
      <w:r w:rsidR="00E90CE5">
        <w:rPr>
          <w:rFonts w:hint="cs"/>
          <w:rtl/>
        </w:rPr>
        <w:t>ی</w:t>
      </w:r>
      <w:r w:rsidR="00E90CE5">
        <w:rPr>
          <w:rFonts w:hint="eastAsia"/>
          <w:rtl/>
        </w:rPr>
        <w:t>،</w:t>
      </w:r>
      <w:r w:rsidR="00E90CE5">
        <w:rPr>
          <w:rtl/>
        </w:rPr>
        <w:t xml:space="preserve"> قائم و حجت ہ</w:t>
      </w:r>
      <w:r w:rsidR="00E90CE5">
        <w:rPr>
          <w:rFonts w:hint="cs"/>
          <w:rtl/>
        </w:rPr>
        <w:t>ی</w:t>
      </w:r>
      <w:r w:rsidR="00E90CE5">
        <w:rPr>
          <w:rFonts w:hint="eastAsia"/>
          <w:rtl/>
        </w:rPr>
        <w:t>ں</w:t>
      </w:r>
      <w:bookmarkEnd w:id="199"/>
    </w:p>
    <w:p w:rsidR="00E90CE5" w:rsidRDefault="00E90CE5" w:rsidP="003042EF">
      <w:pPr>
        <w:pStyle w:val="libNormal"/>
        <w:rPr>
          <w:rtl/>
        </w:rPr>
      </w:pPr>
      <w:r>
        <w:rPr>
          <w:rtl/>
          <w:lang w:bidi="fa-IR"/>
        </w:rPr>
        <w:t>۲۴</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نے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w:t>
      </w:r>
      <w:r w:rsidRPr="006C0D31">
        <w:rPr>
          <w:rStyle w:val="libFootnotenumChar"/>
          <w:rtl/>
        </w:rPr>
        <w:t>(</w:t>
      </w:r>
      <w:r w:rsidR="005946DD" w:rsidRPr="006C0D31">
        <w:rPr>
          <w:rStyle w:val="libFootnotenumChar"/>
          <w:rFonts w:hint="cs"/>
          <w:rtl/>
        </w:rPr>
        <w:t>4</w:t>
      </w:r>
      <w:r w:rsidR="003042EF" w:rsidRPr="006C0D31">
        <w:rPr>
          <w:rStyle w:val="libFootnotenumChar"/>
          <w:rFonts w:hint="cs"/>
          <w:rtl/>
        </w:rPr>
        <w:t>4</w:t>
      </w:r>
      <w:r w:rsidRPr="006C0D31">
        <w:rPr>
          <w:rStyle w:val="libFootnotenumChar"/>
          <w:rtl/>
        </w:rPr>
        <w:t>)</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5946DD">
      <w:pPr>
        <w:pStyle w:val="libArabic"/>
        <w:rPr>
          <w:rtl/>
        </w:rPr>
      </w:pPr>
      <w:r>
        <w:rPr>
          <w:rtl/>
        </w:rPr>
        <w:lastRenderedPageBreak/>
        <w:t>"وَ ف</w:t>
      </w:r>
      <w:r>
        <w:rPr>
          <w:rFonts w:hint="cs"/>
          <w:rtl/>
        </w:rPr>
        <w:t>یِ</w:t>
      </w:r>
      <w:r>
        <w:rPr>
          <w:rtl/>
        </w:rPr>
        <w:t xml:space="preserve"> ال</w:t>
      </w:r>
      <w:r w:rsidRPr="004C04B0">
        <w:rPr>
          <w:rFonts w:hint="cs"/>
          <w:rtl/>
        </w:rPr>
        <w:t>ۡ</w:t>
      </w:r>
      <w:r>
        <w:rPr>
          <w:rFonts w:hint="cs"/>
          <w:rtl/>
        </w:rPr>
        <w:t>مَناقِبِ عَن</w:t>
      </w:r>
      <w:r w:rsidRPr="004C04B0">
        <w:rPr>
          <w:rFonts w:hint="cs"/>
          <w:rtl/>
        </w:rPr>
        <w:t>ۡ</w:t>
      </w:r>
      <w:r>
        <w:rPr>
          <w:rFonts w:hint="cs"/>
          <w:rtl/>
        </w:rPr>
        <w:t xml:space="preserve"> واثِلَ</w:t>
      </w:r>
      <w:r w:rsidR="00800285" w:rsidRPr="004C04B0">
        <w:rPr>
          <w:rFonts w:hint="cs"/>
          <w:rtl/>
        </w:rPr>
        <w:t>ة</w:t>
      </w:r>
      <w:r w:rsidRPr="001E0E4C">
        <w:rPr>
          <w:rFonts w:hint="cs"/>
          <w:rtl/>
        </w:rPr>
        <w:t>ِ</w:t>
      </w:r>
      <w:r>
        <w:rPr>
          <w:rtl/>
        </w:rPr>
        <w:t xml:space="preserve"> بن ال</w:t>
      </w:r>
      <w:r w:rsidRPr="004C04B0">
        <w:rPr>
          <w:rFonts w:hint="cs"/>
          <w:rtl/>
        </w:rPr>
        <w:t>ۡ</w:t>
      </w:r>
      <w:r>
        <w:rPr>
          <w:rFonts w:hint="cs"/>
          <w:rtl/>
        </w:rPr>
        <w:t>اَص</w:t>
      </w:r>
      <w:r w:rsidRPr="004C04B0">
        <w:rPr>
          <w:rFonts w:hint="cs"/>
          <w:rtl/>
        </w:rPr>
        <w:t>ۡ</w:t>
      </w:r>
      <w:r>
        <w:rPr>
          <w:rFonts w:hint="cs"/>
          <w:rtl/>
        </w:rPr>
        <w:t>قَعِ بن قَر</w:t>
      </w:r>
      <w:r w:rsidRPr="004C04B0">
        <w:rPr>
          <w:rFonts w:hint="cs"/>
          <w:rtl/>
        </w:rPr>
        <w:t>ۡ</w:t>
      </w:r>
      <w:r>
        <w:rPr>
          <w:rFonts w:hint="cs"/>
          <w:rtl/>
        </w:rPr>
        <w:t>خاب عَن</w:t>
      </w:r>
      <w:r w:rsidRPr="004C04B0">
        <w:rPr>
          <w:rFonts w:hint="cs"/>
          <w:rtl/>
        </w:rPr>
        <w:t>ۡ</w:t>
      </w:r>
      <w:r>
        <w:rPr>
          <w:rFonts w:hint="cs"/>
          <w:rtl/>
        </w:rPr>
        <w:t xml:space="preserve"> جَابِرِ ب</w:t>
      </w:r>
      <w:r w:rsidRPr="004C04B0">
        <w:rPr>
          <w:rFonts w:hint="cs"/>
          <w:rtl/>
        </w:rPr>
        <w:t>ْ</w:t>
      </w:r>
      <w:r>
        <w:rPr>
          <w:rFonts w:hint="cs"/>
          <w:rtl/>
        </w:rPr>
        <w:t>نِ عَب</w:t>
      </w:r>
      <w:r w:rsidRPr="004C04B0">
        <w:rPr>
          <w:rFonts w:hint="cs"/>
          <w:rtl/>
        </w:rPr>
        <w:t>ْ</w:t>
      </w:r>
      <w:r>
        <w:rPr>
          <w:rFonts w:hint="cs"/>
          <w:rtl/>
        </w:rPr>
        <w:t>دِ اللَّ</w:t>
      </w:r>
      <w:r w:rsidRPr="004C04B0">
        <w:rPr>
          <w:rFonts w:hint="cs"/>
          <w:rtl/>
        </w:rPr>
        <w:t>ه</w:t>
      </w:r>
      <w:r>
        <w:rPr>
          <w:rFonts w:hint="cs"/>
          <w:rtl/>
        </w:rPr>
        <w:t>ِ ال</w:t>
      </w:r>
      <w:r w:rsidRPr="004C04B0">
        <w:rPr>
          <w:rFonts w:hint="cs"/>
          <w:rtl/>
        </w:rPr>
        <w:t>ْأ</w:t>
      </w:r>
      <w:r>
        <w:rPr>
          <w:rFonts w:hint="cs"/>
          <w:rtl/>
        </w:rPr>
        <w:t>َن</w:t>
      </w:r>
      <w:r w:rsidRPr="004C04B0">
        <w:rPr>
          <w:rFonts w:hint="cs"/>
          <w:rtl/>
        </w:rPr>
        <w:t>ْ</w:t>
      </w:r>
      <w:r>
        <w:rPr>
          <w:rFonts w:hint="cs"/>
          <w:rtl/>
        </w:rPr>
        <w:t>صَارِ</w:t>
      </w:r>
      <w:r w:rsidRPr="004C04B0">
        <w:rPr>
          <w:rFonts w:hint="cs"/>
          <w:rtl/>
        </w:rPr>
        <w:t>ي</w:t>
      </w:r>
      <w:r>
        <w:rPr>
          <w:rFonts w:hint="cs"/>
          <w:rtl/>
        </w:rPr>
        <w:t xml:space="preserve"> قَالَ: دَخَلَ جَن</w:t>
      </w:r>
      <w:r w:rsidRPr="004C04B0">
        <w:rPr>
          <w:rFonts w:hint="cs"/>
          <w:rtl/>
        </w:rPr>
        <w:t>ْ</w:t>
      </w:r>
      <w:r>
        <w:rPr>
          <w:rFonts w:hint="cs"/>
          <w:rtl/>
        </w:rPr>
        <w:t>دَلُ ب</w:t>
      </w:r>
      <w:r w:rsidRPr="004C04B0">
        <w:rPr>
          <w:rFonts w:hint="cs"/>
          <w:rtl/>
        </w:rPr>
        <w:t>ْ</w:t>
      </w:r>
      <w:r>
        <w:rPr>
          <w:rFonts w:hint="cs"/>
          <w:rtl/>
        </w:rPr>
        <w:t>نُ جُنَادَةَ بن جُبَی</w:t>
      </w:r>
      <w:r w:rsidRPr="004C04B0">
        <w:rPr>
          <w:rFonts w:hint="cs"/>
          <w:rtl/>
        </w:rPr>
        <w:t>ۡ</w:t>
      </w:r>
      <w:r>
        <w:rPr>
          <w:rFonts w:hint="eastAsia"/>
          <w:rtl/>
        </w:rPr>
        <w:t>رِ</w:t>
      </w:r>
      <w:r>
        <w:rPr>
          <w:rtl/>
        </w:rPr>
        <w:t xml:space="preserve">  ال</w:t>
      </w:r>
      <w:r w:rsidRPr="004C04B0">
        <w:rPr>
          <w:rFonts w:hint="cs"/>
          <w:rtl/>
        </w:rPr>
        <w:t>ْي</w:t>
      </w:r>
      <w:r>
        <w:rPr>
          <w:rFonts w:hint="cs"/>
          <w:rtl/>
        </w:rPr>
        <w:t>َ</w:t>
      </w:r>
      <w:r w:rsidRPr="004C04B0">
        <w:rPr>
          <w:rFonts w:hint="cs"/>
          <w:rtl/>
        </w:rPr>
        <w:t>ه</w:t>
      </w:r>
      <w:r>
        <w:rPr>
          <w:rFonts w:hint="cs"/>
          <w:rtl/>
        </w:rPr>
        <w:t>ُودِ</w:t>
      </w:r>
      <w:r w:rsidRPr="004C04B0">
        <w:rPr>
          <w:rFonts w:hint="cs"/>
          <w:rtl/>
        </w:rPr>
        <w:t>ي</w:t>
      </w:r>
      <w:r>
        <w:rPr>
          <w:rFonts w:hint="cs"/>
          <w:rtl/>
        </w:rPr>
        <w:t>ُّ عَلَ</w:t>
      </w:r>
      <w:r w:rsidRPr="004C04B0">
        <w:rPr>
          <w:rFonts w:hint="cs"/>
          <w:rtl/>
        </w:rPr>
        <w:t>ى</w:t>
      </w:r>
      <w:r>
        <w:rPr>
          <w:rFonts w:hint="cs"/>
          <w:rtl/>
        </w:rPr>
        <w:t xml:space="preserve"> رَسُولِ اللَّ</w:t>
      </w:r>
      <w:r w:rsidRPr="004C04B0">
        <w:rPr>
          <w:rFonts w:hint="cs"/>
          <w:rtl/>
        </w:rPr>
        <w:t>ه</w:t>
      </w:r>
      <w:r>
        <w:rPr>
          <w:rFonts w:hint="cs"/>
          <w:rtl/>
        </w:rPr>
        <w:t>ِ صَلَّی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w:t>
      </w:r>
      <w:r w:rsidRPr="004C04B0">
        <w:rPr>
          <w:rFonts w:hint="cs"/>
          <w:rtl/>
        </w:rPr>
        <w:t>–</w:t>
      </w:r>
      <w:r>
        <w:rPr>
          <w:rFonts w:hint="cs"/>
          <w:rtl/>
        </w:rPr>
        <w:t>وَ آلِ</w:t>
      </w:r>
      <w:r w:rsidR="00800285" w:rsidRPr="004C04B0">
        <w:rPr>
          <w:rFonts w:hint="cs"/>
          <w:rtl/>
        </w:rPr>
        <w:t xml:space="preserve">ه  </w:t>
      </w:r>
      <w:r w:rsidRPr="001E0E4C">
        <w:rPr>
          <w:rFonts w:hint="cs"/>
          <w:rtl/>
        </w:rPr>
        <w:t xml:space="preserve">ِ- وَسَلَّمَ،  فَقَالَ </w:t>
      </w:r>
      <w:r w:rsidRPr="004C04B0">
        <w:rPr>
          <w:rFonts w:hint="cs"/>
          <w:rtl/>
        </w:rPr>
        <w:t>ي</w:t>
      </w:r>
      <w:r>
        <w:rPr>
          <w:rFonts w:hint="cs"/>
          <w:rtl/>
        </w:rPr>
        <w:t>َا مُحَم</w:t>
      </w:r>
      <w:r>
        <w:rPr>
          <w:rFonts w:hint="eastAsia"/>
          <w:rtl/>
        </w:rPr>
        <w:t>َّدُ</w:t>
      </w:r>
      <w:r>
        <w:rPr>
          <w:rtl/>
        </w:rPr>
        <w:t xml:space="preserve"> </w:t>
      </w:r>
      <w:r w:rsidRPr="004C04B0">
        <w:rPr>
          <w:rFonts w:hint="cs"/>
          <w:rtl/>
        </w:rPr>
        <w:t>أ</w:t>
      </w:r>
      <w:r>
        <w:rPr>
          <w:rFonts w:hint="cs"/>
          <w:rtl/>
        </w:rPr>
        <w:t>َخ</w:t>
      </w:r>
      <w:r w:rsidRPr="004C04B0">
        <w:rPr>
          <w:rFonts w:hint="cs"/>
          <w:rtl/>
        </w:rPr>
        <w:t>ْ</w:t>
      </w:r>
      <w:r>
        <w:rPr>
          <w:rFonts w:hint="cs"/>
          <w:rtl/>
        </w:rPr>
        <w:t>بِر</w:t>
      </w:r>
      <w:r w:rsidRPr="004C04B0">
        <w:rPr>
          <w:rFonts w:hint="cs"/>
          <w:rtl/>
        </w:rPr>
        <w:t>ْ</w:t>
      </w:r>
      <w:r>
        <w:rPr>
          <w:rFonts w:hint="cs"/>
          <w:rtl/>
        </w:rPr>
        <w:t>نِ</w:t>
      </w:r>
      <w:r w:rsidRPr="004C04B0">
        <w:rPr>
          <w:rFonts w:hint="cs"/>
          <w:rtl/>
        </w:rPr>
        <w:t>ي</w:t>
      </w:r>
      <w:r>
        <w:rPr>
          <w:rFonts w:hint="cs"/>
          <w:rtl/>
        </w:rPr>
        <w:t xml:space="preserve"> عَمَّا لَ</w:t>
      </w:r>
      <w:r w:rsidRPr="004C04B0">
        <w:rPr>
          <w:rFonts w:hint="cs"/>
          <w:rtl/>
        </w:rPr>
        <w:t>يْ</w:t>
      </w:r>
      <w:r>
        <w:rPr>
          <w:rFonts w:hint="cs"/>
          <w:rtl/>
        </w:rPr>
        <w:t>سَ لِ</w:t>
      </w:r>
      <w:r>
        <w:rPr>
          <w:rtl/>
        </w:rPr>
        <w:t>لَّ</w:t>
      </w:r>
      <w:r w:rsidRPr="004C04B0">
        <w:rPr>
          <w:rFonts w:hint="cs"/>
          <w:rtl/>
        </w:rPr>
        <w:t>ه</w:t>
      </w:r>
      <w:r>
        <w:rPr>
          <w:rFonts w:hint="cs"/>
          <w:rtl/>
        </w:rPr>
        <w:t>ِ،  وَ عَمَّا لَ</w:t>
      </w:r>
      <w:r w:rsidRPr="004C04B0">
        <w:rPr>
          <w:rFonts w:hint="cs"/>
          <w:rtl/>
        </w:rPr>
        <w:t>يْ</w:t>
      </w:r>
      <w:r>
        <w:rPr>
          <w:rFonts w:hint="cs"/>
          <w:rtl/>
        </w:rPr>
        <w:t>سَ عِن</w:t>
      </w:r>
      <w:r w:rsidRPr="004C04B0">
        <w:rPr>
          <w:rFonts w:hint="cs"/>
          <w:rtl/>
        </w:rPr>
        <w:t>ْ</w:t>
      </w:r>
      <w:r>
        <w:rPr>
          <w:rFonts w:hint="cs"/>
          <w:rtl/>
        </w:rPr>
        <w:t>دَ اللَّ</w:t>
      </w:r>
      <w:r w:rsidRPr="004C04B0">
        <w:rPr>
          <w:rFonts w:hint="cs"/>
          <w:rtl/>
        </w:rPr>
        <w:t>ه</w:t>
      </w:r>
      <w:r>
        <w:rPr>
          <w:rFonts w:hint="cs"/>
          <w:rtl/>
        </w:rPr>
        <w:t xml:space="preserve">ِ،  وَ عَمَّا لَا </w:t>
      </w:r>
      <w:r w:rsidRPr="004C04B0">
        <w:rPr>
          <w:rFonts w:hint="cs"/>
          <w:rtl/>
        </w:rPr>
        <w:t>ي</w:t>
      </w:r>
      <w:r>
        <w:rPr>
          <w:rFonts w:hint="cs"/>
          <w:rtl/>
        </w:rPr>
        <w:t>ُعَلِّمُ</w:t>
      </w:r>
      <w:r w:rsidRPr="004C04B0">
        <w:rPr>
          <w:rFonts w:hint="cs"/>
          <w:rtl/>
        </w:rPr>
        <w:t>ه</w:t>
      </w:r>
      <w:r>
        <w:rPr>
          <w:rFonts w:hint="cs"/>
          <w:rtl/>
        </w:rPr>
        <w:t>ُ اللَّ</w:t>
      </w:r>
      <w:r w:rsidRPr="004C04B0">
        <w:rPr>
          <w:rFonts w:hint="cs"/>
          <w:rtl/>
        </w:rPr>
        <w:t>ه</w:t>
      </w:r>
      <w:r>
        <w:rPr>
          <w:rFonts w:hint="cs"/>
          <w:rtl/>
        </w:rPr>
        <w:t>ُ،  فَقَالَﷺ</w:t>
      </w:r>
      <w:r>
        <w:rPr>
          <w:rFonts w:hint="eastAsia"/>
          <w:rtl/>
        </w:rPr>
        <w:t>اما</w:t>
      </w:r>
      <w:r>
        <w:rPr>
          <w:rtl/>
        </w:rPr>
        <w:t xml:space="preserve"> ما  لَ</w:t>
      </w:r>
      <w:r w:rsidRPr="004C04B0">
        <w:rPr>
          <w:rFonts w:hint="cs"/>
          <w:rtl/>
        </w:rPr>
        <w:t>يْ</w:t>
      </w:r>
      <w:r>
        <w:rPr>
          <w:rFonts w:hint="cs"/>
          <w:rtl/>
        </w:rPr>
        <w:t>سَ لِلَّ</w:t>
      </w:r>
      <w:r w:rsidRPr="004C04B0">
        <w:rPr>
          <w:rFonts w:hint="cs"/>
          <w:rtl/>
        </w:rPr>
        <w:t>ه</w:t>
      </w:r>
      <w:r>
        <w:rPr>
          <w:rFonts w:hint="cs"/>
          <w:rtl/>
        </w:rPr>
        <w:t>ِ فَلَ</w:t>
      </w:r>
      <w:r w:rsidRPr="004C04B0">
        <w:rPr>
          <w:rFonts w:hint="cs"/>
          <w:rtl/>
        </w:rPr>
        <w:t>يْ</w:t>
      </w:r>
      <w:r>
        <w:rPr>
          <w:rFonts w:hint="cs"/>
          <w:rtl/>
        </w:rPr>
        <w:t>سَ لِلَّ</w:t>
      </w:r>
      <w:r w:rsidRPr="004C04B0">
        <w:rPr>
          <w:rFonts w:hint="cs"/>
          <w:rtl/>
        </w:rPr>
        <w:t>ه</w:t>
      </w:r>
      <w:r>
        <w:rPr>
          <w:rFonts w:hint="cs"/>
          <w:rtl/>
        </w:rPr>
        <w:t>ِ شَرِ</w:t>
      </w:r>
      <w:r w:rsidRPr="004C04B0">
        <w:rPr>
          <w:rFonts w:hint="cs"/>
          <w:rtl/>
        </w:rPr>
        <w:t>يك</w:t>
      </w:r>
      <w:r>
        <w:rPr>
          <w:rFonts w:hint="cs"/>
          <w:rtl/>
        </w:rPr>
        <w:t>ٌ ، وَ اما ما لَ</w:t>
      </w:r>
      <w:r w:rsidRPr="004C04B0">
        <w:rPr>
          <w:rFonts w:hint="cs"/>
          <w:rtl/>
        </w:rPr>
        <w:t>يْ</w:t>
      </w:r>
      <w:r>
        <w:rPr>
          <w:rFonts w:hint="cs"/>
          <w:rtl/>
        </w:rPr>
        <w:t>سَ عِن</w:t>
      </w:r>
      <w:r w:rsidRPr="004C04B0">
        <w:rPr>
          <w:rFonts w:hint="cs"/>
          <w:rtl/>
        </w:rPr>
        <w:t>ْ</w:t>
      </w:r>
      <w:r>
        <w:rPr>
          <w:rFonts w:hint="cs"/>
          <w:rtl/>
        </w:rPr>
        <w:t>دَ اللَّ</w:t>
      </w:r>
      <w:r w:rsidRPr="004C04B0">
        <w:rPr>
          <w:rFonts w:hint="cs"/>
          <w:rtl/>
        </w:rPr>
        <w:t>ه</w:t>
      </w:r>
      <w:r>
        <w:rPr>
          <w:rFonts w:hint="cs"/>
          <w:rtl/>
        </w:rPr>
        <w:t>ِ فَلَ</w:t>
      </w:r>
      <w:r w:rsidRPr="004C04B0">
        <w:rPr>
          <w:rFonts w:hint="cs"/>
          <w:rtl/>
        </w:rPr>
        <w:t>يْ</w:t>
      </w:r>
      <w:r>
        <w:rPr>
          <w:rFonts w:hint="cs"/>
          <w:rtl/>
        </w:rPr>
        <w:t>سَ عِن</w:t>
      </w:r>
      <w:r w:rsidRPr="004C04B0">
        <w:rPr>
          <w:rFonts w:hint="cs"/>
          <w:rtl/>
        </w:rPr>
        <w:t>ْ</w:t>
      </w:r>
      <w:r>
        <w:rPr>
          <w:rFonts w:hint="cs"/>
          <w:rtl/>
        </w:rPr>
        <w:t>دَ اللَّ</w:t>
      </w:r>
      <w:r w:rsidRPr="004C04B0">
        <w:rPr>
          <w:rFonts w:hint="cs"/>
          <w:rtl/>
        </w:rPr>
        <w:t>ه</w:t>
      </w:r>
      <w:r>
        <w:rPr>
          <w:rFonts w:hint="cs"/>
          <w:rtl/>
        </w:rPr>
        <w:t>ِ ظُل</w:t>
      </w:r>
      <w:r w:rsidRPr="004C04B0">
        <w:rPr>
          <w:rFonts w:hint="cs"/>
          <w:rtl/>
        </w:rPr>
        <w:t>ْ</w:t>
      </w:r>
      <w:r>
        <w:rPr>
          <w:rFonts w:hint="cs"/>
          <w:rtl/>
        </w:rPr>
        <w:t>مٌ لِل</w:t>
      </w:r>
      <w:r w:rsidRPr="004C04B0">
        <w:rPr>
          <w:rFonts w:hint="cs"/>
          <w:rtl/>
        </w:rPr>
        <w:t>ْ</w:t>
      </w:r>
      <w:r>
        <w:rPr>
          <w:rFonts w:hint="cs"/>
          <w:rtl/>
        </w:rPr>
        <w:t xml:space="preserve">عِبَادِ،  وَ اما ما </w:t>
      </w:r>
      <w:r>
        <w:rPr>
          <w:rFonts w:hint="eastAsia"/>
          <w:rtl/>
        </w:rPr>
        <w:t>لَا</w:t>
      </w:r>
      <w:r>
        <w:rPr>
          <w:rtl/>
        </w:rPr>
        <w:t xml:space="preserve"> </w:t>
      </w:r>
      <w:r w:rsidRPr="004C04B0">
        <w:rPr>
          <w:rFonts w:hint="cs"/>
          <w:rtl/>
        </w:rPr>
        <w:t>ي</w:t>
      </w:r>
      <w:r>
        <w:rPr>
          <w:rFonts w:hint="cs"/>
          <w:rtl/>
        </w:rPr>
        <w:t>ُعَلِّمُ</w:t>
      </w:r>
      <w:r w:rsidRPr="004C04B0">
        <w:rPr>
          <w:rFonts w:hint="cs"/>
          <w:rtl/>
        </w:rPr>
        <w:t>ه</w:t>
      </w:r>
      <w:r>
        <w:rPr>
          <w:rFonts w:hint="cs"/>
          <w:rtl/>
        </w:rPr>
        <w:t>ُ اللَّ</w:t>
      </w:r>
      <w:r w:rsidRPr="004C04B0">
        <w:rPr>
          <w:rFonts w:hint="cs"/>
          <w:rtl/>
        </w:rPr>
        <w:t>ه</w:t>
      </w:r>
      <w:r>
        <w:rPr>
          <w:rFonts w:hint="cs"/>
          <w:rtl/>
        </w:rPr>
        <w:t>ُ فَذَلِ</w:t>
      </w:r>
      <w:r w:rsidRPr="004C04B0">
        <w:rPr>
          <w:rFonts w:hint="cs"/>
          <w:rtl/>
        </w:rPr>
        <w:t>ك</w:t>
      </w:r>
      <w:r>
        <w:rPr>
          <w:rFonts w:hint="cs"/>
          <w:rtl/>
        </w:rPr>
        <w:t xml:space="preserve">َ </w:t>
      </w:r>
      <w:r>
        <w:rPr>
          <w:rtl/>
        </w:rPr>
        <w:t>قَو</w:t>
      </w:r>
      <w:r w:rsidRPr="004C04B0">
        <w:rPr>
          <w:rFonts w:hint="cs"/>
          <w:rtl/>
        </w:rPr>
        <w:t>ْ</w:t>
      </w:r>
      <w:r>
        <w:rPr>
          <w:rFonts w:hint="cs"/>
          <w:rtl/>
        </w:rPr>
        <w:t>لُ</w:t>
      </w:r>
      <w:r w:rsidRPr="004C04B0">
        <w:rPr>
          <w:rFonts w:hint="cs"/>
          <w:rtl/>
        </w:rPr>
        <w:t>ك</w:t>
      </w:r>
      <w:r>
        <w:rPr>
          <w:rFonts w:hint="cs"/>
          <w:rtl/>
        </w:rPr>
        <w:t>ُم</w:t>
      </w:r>
      <w:r w:rsidRPr="004C04B0">
        <w:rPr>
          <w:rFonts w:hint="cs"/>
          <w:rtl/>
        </w:rPr>
        <w:t>ْ</w:t>
      </w:r>
      <w:r>
        <w:rPr>
          <w:rFonts w:hint="cs"/>
          <w:rtl/>
        </w:rPr>
        <w:t xml:space="preserve"> </w:t>
      </w:r>
      <w:r w:rsidRPr="004C04B0">
        <w:rPr>
          <w:rFonts w:hint="cs"/>
          <w:rtl/>
        </w:rPr>
        <w:t>ي</w:t>
      </w:r>
      <w:r>
        <w:rPr>
          <w:rFonts w:hint="cs"/>
          <w:rtl/>
        </w:rPr>
        <w:t>َا مَع</w:t>
      </w:r>
      <w:r w:rsidRPr="004C04B0">
        <w:rPr>
          <w:rFonts w:hint="cs"/>
          <w:rtl/>
        </w:rPr>
        <w:t>ْ</w:t>
      </w:r>
      <w:r>
        <w:rPr>
          <w:rFonts w:hint="cs"/>
          <w:rtl/>
        </w:rPr>
        <w:t>شَرَ ال</w:t>
      </w:r>
      <w:r w:rsidRPr="004C04B0">
        <w:rPr>
          <w:rFonts w:hint="cs"/>
          <w:rtl/>
        </w:rPr>
        <w:t>ْي</w:t>
      </w:r>
      <w:r>
        <w:rPr>
          <w:rFonts w:hint="cs"/>
          <w:rtl/>
        </w:rPr>
        <w:t>َ</w:t>
      </w:r>
      <w:r w:rsidRPr="004C04B0">
        <w:rPr>
          <w:rFonts w:hint="cs"/>
          <w:rtl/>
        </w:rPr>
        <w:t>ه</w:t>
      </w:r>
      <w:r>
        <w:rPr>
          <w:rFonts w:hint="cs"/>
          <w:rtl/>
        </w:rPr>
        <w:t>ُودِ اِنَّ عُزَ</w:t>
      </w:r>
      <w:r w:rsidRPr="004C04B0">
        <w:rPr>
          <w:rFonts w:hint="cs"/>
          <w:rtl/>
        </w:rPr>
        <w:t>يْ</w:t>
      </w:r>
      <w:r>
        <w:rPr>
          <w:rFonts w:hint="cs"/>
          <w:rtl/>
        </w:rPr>
        <w:t>رٌ اب</w:t>
      </w:r>
      <w:r w:rsidRPr="004C04B0">
        <w:rPr>
          <w:rFonts w:hint="cs"/>
          <w:rtl/>
        </w:rPr>
        <w:t>ْ</w:t>
      </w:r>
      <w:r>
        <w:rPr>
          <w:rFonts w:hint="cs"/>
          <w:rtl/>
        </w:rPr>
        <w:t>نُ اللَّ</w:t>
      </w:r>
      <w:r w:rsidRPr="004C04B0">
        <w:rPr>
          <w:rFonts w:hint="cs"/>
          <w:rtl/>
        </w:rPr>
        <w:t>ه</w:t>
      </w:r>
      <w:r>
        <w:rPr>
          <w:rFonts w:hint="cs"/>
          <w:rtl/>
        </w:rPr>
        <w:t>ِ وَ اللَّ</w:t>
      </w:r>
      <w:r w:rsidRPr="004C04B0">
        <w:rPr>
          <w:rFonts w:hint="cs"/>
          <w:rtl/>
        </w:rPr>
        <w:t>ه</w:t>
      </w:r>
      <w:r>
        <w:rPr>
          <w:rFonts w:hint="cs"/>
          <w:rtl/>
        </w:rPr>
        <w:t xml:space="preserve">ُ لَا </w:t>
      </w:r>
      <w:r w:rsidRPr="004C04B0">
        <w:rPr>
          <w:rFonts w:hint="cs"/>
          <w:rtl/>
        </w:rPr>
        <w:t>ي</w:t>
      </w:r>
      <w:r>
        <w:rPr>
          <w:rFonts w:hint="cs"/>
          <w:rtl/>
        </w:rPr>
        <w:t xml:space="preserve">ُعَلِّمُ </w:t>
      </w:r>
      <w:r w:rsidRPr="004C04B0">
        <w:rPr>
          <w:rFonts w:hint="cs"/>
          <w:rtl/>
        </w:rPr>
        <w:t>أ</w:t>
      </w:r>
      <w:r>
        <w:rPr>
          <w:rFonts w:hint="cs"/>
          <w:rtl/>
        </w:rPr>
        <w:t>َنَّ</w:t>
      </w:r>
      <w:r w:rsidR="00800285" w:rsidRPr="004C04B0">
        <w:rPr>
          <w:rFonts w:hint="cs"/>
          <w:rtl/>
        </w:rPr>
        <w:t xml:space="preserve">ه  </w:t>
      </w:r>
      <w:r w:rsidRPr="001E0E4C">
        <w:rPr>
          <w:rFonts w:hint="cs"/>
          <w:rtl/>
        </w:rPr>
        <w:t>ُ  لَ</w:t>
      </w:r>
      <w:r w:rsidRPr="004C04B0">
        <w:rPr>
          <w:rFonts w:hint="cs"/>
          <w:rtl/>
        </w:rPr>
        <w:t>ه</w:t>
      </w:r>
      <w:r>
        <w:rPr>
          <w:rFonts w:hint="cs"/>
          <w:rtl/>
        </w:rPr>
        <w:t>ُ وَلَدٌ بَل</w:t>
      </w:r>
      <w:r w:rsidRPr="004C04B0">
        <w:rPr>
          <w:rFonts w:hint="cs"/>
          <w:rtl/>
        </w:rPr>
        <w:t>ۡ</w:t>
      </w:r>
      <w:r>
        <w:rPr>
          <w:rFonts w:hint="cs"/>
          <w:rtl/>
        </w:rPr>
        <w:t xml:space="preserve"> یُ</w:t>
      </w:r>
      <w:r>
        <w:rPr>
          <w:rFonts w:hint="eastAsia"/>
          <w:rtl/>
        </w:rPr>
        <w:t>عَلِّمُ</w:t>
      </w:r>
      <w:r>
        <w:rPr>
          <w:rtl/>
        </w:rPr>
        <w:t xml:space="preserve"> اَنَّ</w:t>
      </w:r>
      <w:r w:rsidR="00800285" w:rsidRPr="004C04B0">
        <w:rPr>
          <w:rFonts w:hint="cs"/>
          <w:rtl/>
        </w:rPr>
        <w:t xml:space="preserve">ه  </w:t>
      </w:r>
      <w:r w:rsidRPr="001E0E4C">
        <w:rPr>
          <w:rFonts w:hint="cs"/>
          <w:rtl/>
        </w:rPr>
        <w:t>ُ مَخ</w:t>
      </w:r>
      <w:r w:rsidRPr="004C04B0">
        <w:rPr>
          <w:rFonts w:hint="cs"/>
          <w:rtl/>
        </w:rPr>
        <w:t>ۡ</w:t>
      </w:r>
      <w:r>
        <w:rPr>
          <w:rFonts w:hint="cs"/>
          <w:rtl/>
        </w:rPr>
        <w:t>لُوقُ</w:t>
      </w:r>
      <w:r w:rsidR="00800285" w:rsidRPr="004C04B0">
        <w:rPr>
          <w:rFonts w:hint="cs"/>
          <w:rtl/>
        </w:rPr>
        <w:t xml:space="preserve">ه  </w:t>
      </w:r>
      <w:r w:rsidRPr="001E0E4C">
        <w:rPr>
          <w:rFonts w:hint="cs"/>
          <w:rtl/>
        </w:rPr>
        <w:t xml:space="preserve">ُ وَ </w:t>
      </w:r>
      <w:r>
        <w:rPr>
          <w:rFonts w:hint="cs"/>
          <w:rtl/>
        </w:rPr>
        <w:t>عَب</w:t>
      </w:r>
      <w:r w:rsidRPr="004C04B0">
        <w:rPr>
          <w:rFonts w:hint="cs"/>
          <w:rtl/>
        </w:rPr>
        <w:t>ۡ</w:t>
      </w:r>
      <w:r>
        <w:rPr>
          <w:rFonts w:hint="cs"/>
          <w:rtl/>
        </w:rPr>
        <w:t>دُ</w:t>
      </w:r>
      <w:r w:rsidR="00800285" w:rsidRPr="004C04B0">
        <w:rPr>
          <w:rFonts w:hint="cs"/>
          <w:rtl/>
        </w:rPr>
        <w:t xml:space="preserve">ه  </w:t>
      </w:r>
      <w:r w:rsidRPr="001E0E4C">
        <w:rPr>
          <w:rFonts w:hint="cs"/>
          <w:rtl/>
        </w:rPr>
        <w:t xml:space="preserve">ُ، فَقالَ: </w:t>
      </w:r>
      <w:r w:rsidRPr="004C04B0">
        <w:rPr>
          <w:rFonts w:hint="cs"/>
          <w:rtl/>
        </w:rPr>
        <w:t>أ</w:t>
      </w:r>
      <w:r>
        <w:rPr>
          <w:rFonts w:hint="cs"/>
          <w:rtl/>
        </w:rPr>
        <w:t>َش</w:t>
      </w:r>
      <w:r w:rsidRPr="004C04B0">
        <w:rPr>
          <w:rFonts w:hint="cs"/>
          <w:rtl/>
        </w:rPr>
        <w:t>ْه</w:t>
      </w:r>
      <w:r>
        <w:rPr>
          <w:rFonts w:hint="cs"/>
          <w:rtl/>
        </w:rPr>
        <w:t xml:space="preserve">َدُ </w:t>
      </w:r>
      <w:r w:rsidRPr="004C04B0">
        <w:rPr>
          <w:rFonts w:hint="cs"/>
          <w:rtl/>
        </w:rPr>
        <w:t>أ</w:t>
      </w:r>
      <w:r>
        <w:rPr>
          <w:rFonts w:hint="cs"/>
          <w:rtl/>
        </w:rPr>
        <w:t>َن</w:t>
      </w:r>
      <w:r w:rsidRPr="004C04B0">
        <w:rPr>
          <w:rFonts w:hint="cs"/>
          <w:rtl/>
        </w:rPr>
        <w:t>ْ</w:t>
      </w:r>
      <w:r>
        <w:rPr>
          <w:rFonts w:hint="cs"/>
          <w:rtl/>
        </w:rPr>
        <w:t xml:space="preserve"> لَا </w:t>
      </w:r>
      <w:r w:rsidRPr="004C04B0">
        <w:rPr>
          <w:rFonts w:hint="cs"/>
          <w:rtl/>
        </w:rPr>
        <w:t>إ</w:t>
      </w:r>
      <w:r>
        <w:rPr>
          <w:rFonts w:hint="cs"/>
          <w:rtl/>
        </w:rPr>
        <w:t>ِلَ</w:t>
      </w:r>
      <w:r w:rsidRPr="004C04B0">
        <w:rPr>
          <w:rFonts w:hint="cs"/>
          <w:rtl/>
        </w:rPr>
        <w:t>ه</w:t>
      </w:r>
      <w:r>
        <w:rPr>
          <w:rFonts w:hint="cs"/>
          <w:rtl/>
        </w:rPr>
        <w:t xml:space="preserve">َ </w:t>
      </w:r>
      <w:r w:rsidRPr="004C04B0">
        <w:rPr>
          <w:rFonts w:hint="cs"/>
          <w:rtl/>
        </w:rPr>
        <w:t>إ</w:t>
      </w:r>
      <w:r>
        <w:rPr>
          <w:rFonts w:hint="cs"/>
          <w:rtl/>
        </w:rPr>
        <w:t>ِلَّا اللَّ</w:t>
      </w:r>
      <w:r w:rsidRPr="004C04B0">
        <w:rPr>
          <w:rFonts w:hint="cs"/>
          <w:rtl/>
        </w:rPr>
        <w:t>ه</w:t>
      </w:r>
      <w:r>
        <w:rPr>
          <w:rFonts w:hint="cs"/>
          <w:rtl/>
        </w:rPr>
        <w:t xml:space="preserve">ُ وَ </w:t>
      </w:r>
      <w:r w:rsidRPr="004C04B0">
        <w:rPr>
          <w:rFonts w:hint="cs"/>
          <w:rtl/>
        </w:rPr>
        <w:t>أ</w:t>
      </w:r>
      <w:r>
        <w:rPr>
          <w:rFonts w:hint="cs"/>
          <w:rtl/>
        </w:rPr>
        <w:t>َنَّ</w:t>
      </w:r>
      <w:r w:rsidRPr="004C04B0">
        <w:rPr>
          <w:rFonts w:hint="cs"/>
          <w:rtl/>
        </w:rPr>
        <w:t>ك</w:t>
      </w:r>
      <w:r>
        <w:rPr>
          <w:rFonts w:hint="cs"/>
          <w:rtl/>
        </w:rPr>
        <w:t>َ رَسُول</w:t>
      </w:r>
      <w:r>
        <w:rPr>
          <w:rFonts w:hint="eastAsia"/>
          <w:rtl/>
        </w:rPr>
        <w:t>ُ</w:t>
      </w:r>
      <w:r>
        <w:rPr>
          <w:rtl/>
        </w:rPr>
        <w:t xml:space="preserve"> اللَّ</w:t>
      </w:r>
      <w:r w:rsidRPr="004C04B0">
        <w:rPr>
          <w:rFonts w:hint="cs"/>
          <w:rtl/>
        </w:rPr>
        <w:t>ه</w:t>
      </w:r>
      <w:r>
        <w:rPr>
          <w:rFonts w:hint="cs"/>
          <w:rtl/>
        </w:rPr>
        <w:t>ِ حَقّاً وَ صِد</w:t>
      </w:r>
      <w:r w:rsidRPr="004C04B0">
        <w:rPr>
          <w:rFonts w:hint="cs"/>
          <w:rtl/>
        </w:rPr>
        <w:t>ۡ</w:t>
      </w:r>
      <w:r>
        <w:rPr>
          <w:rFonts w:hint="cs"/>
          <w:rtl/>
        </w:rPr>
        <w:t>قاً  ثُمّ</w:t>
      </w:r>
      <w:r>
        <w:rPr>
          <w:rtl/>
        </w:rPr>
        <w:t xml:space="preserve">َ قَالَ </w:t>
      </w:r>
      <w:r w:rsidRPr="004C04B0">
        <w:rPr>
          <w:rFonts w:hint="cs"/>
          <w:rtl/>
        </w:rPr>
        <w:t>إ</w:t>
      </w:r>
      <w:r>
        <w:rPr>
          <w:rFonts w:hint="cs"/>
          <w:rtl/>
        </w:rPr>
        <w:t>ِنِّ</w:t>
      </w:r>
      <w:r w:rsidRPr="004C04B0">
        <w:rPr>
          <w:rFonts w:hint="cs"/>
          <w:rtl/>
        </w:rPr>
        <w:t>ي</w:t>
      </w:r>
      <w:r>
        <w:rPr>
          <w:rFonts w:hint="cs"/>
          <w:rtl/>
        </w:rPr>
        <w:t xml:space="preserve"> رَ</w:t>
      </w:r>
      <w:r w:rsidRPr="004C04B0">
        <w:rPr>
          <w:rFonts w:hint="cs"/>
          <w:rtl/>
        </w:rPr>
        <w:t>أ</w:t>
      </w:r>
      <w:r>
        <w:rPr>
          <w:rFonts w:hint="cs"/>
          <w:rtl/>
        </w:rPr>
        <w:t>َ</w:t>
      </w:r>
      <w:r w:rsidRPr="004C04B0">
        <w:rPr>
          <w:rFonts w:hint="cs"/>
          <w:rtl/>
        </w:rPr>
        <w:t>يْ</w:t>
      </w:r>
      <w:r>
        <w:rPr>
          <w:rFonts w:hint="cs"/>
          <w:rtl/>
        </w:rPr>
        <w:t>تُ ال</w:t>
      </w:r>
      <w:r w:rsidRPr="004C04B0">
        <w:rPr>
          <w:rFonts w:hint="cs"/>
          <w:rtl/>
        </w:rPr>
        <w:t>ْ</w:t>
      </w:r>
      <w:r>
        <w:rPr>
          <w:rFonts w:hint="cs"/>
          <w:rtl/>
        </w:rPr>
        <w:t>بَارِحَةَ فِ</w:t>
      </w:r>
      <w:r w:rsidRPr="004C04B0">
        <w:rPr>
          <w:rFonts w:hint="cs"/>
          <w:rtl/>
        </w:rPr>
        <w:t>ي</w:t>
      </w:r>
      <w:r>
        <w:rPr>
          <w:rFonts w:hint="cs"/>
          <w:rtl/>
        </w:rPr>
        <w:t xml:space="preserve"> النَّو</w:t>
      </w:r>
      <w:r w:rsidRPr="004C04B0">
        <w:rPr>
          <w:rFonts w:hint="cs"/>
          <w:rtl/>
        </w:rPr>
        <w:t>ْ</w:t>
      </w:r>
      <w:r>
        <w:rPr>
          <w:rFonts w:hint="cs"/>
          <w:rtl/>
        </w:rPr>
        <w:t>مِ مُوسَ</w:t>
      </w:r>
      <w:r w:rsidRPr="004C04B0">
        <w:rPr>
          <w:rFonts w:hint="cs"/>
          <w:rtl/>
        </w:rPr>
        <w:t>ى</w:t>
      </w:r>
      <w:r>
        <w:rPr>
          <w:rFonts w:hint="cs"/>
          <w:rtl/>
        </w:rPr>
        <w:t xml:space="preserve"> ب</w:t>
      </w:r>
      <w:r w:rsidRPr="004C04B0">
        <w:rPr>
          <w:rFonts w:hint="cs"/>
          <w:rtl/>
        </w:rPr>
        <w:t>ْ</w:t>
      </w:r>
      <w:r>
        <w:rPr>
          <w:rFonts w:hint="cs"/>
          <w:rtl/>
        </w:rPr>
        <w:t>نَ عِم</w:t>
      </w:r>
      <w:r w:rsidRPr="004C04B0">
        <w:rPr>
          <w:rFonts w:hint="cs"/>
          <w:rtl/>
        </w:rPr>
        <w:t>ْ</w:t>
      </w:r>
      <w:r>
        <w:rPr>
          <w:rFonts w:hint="cs"/>
          <w:rtl/>
        </w:rPr>
        <w:t>رَانَ</w:t>
      </w:r>
      <w:r>
        <w:t></w:t>
      </w:r>
      <w:r>
        <w:rPr>
          <w:rtl/>
        </w:rPr>
        <w:t xml:space="preserve">، فَقَالَ: </w:t>
      </w:r>
      <w:r w:rsidRPr="004C04B0">
        <w:rPr>
          <w:rFonts w:hint="cs"/>
          <w:rtl/>
        </w:rPr>
        <w:t>ي</w:t>
      </w:r>
      <w:r>
        <w:rPr>
          <w:rFonts w:hint="cs"/>
          <w:rtl/>
        </w:rPr>
        <w:t>َا جَن</w:t>
      </w:r>
      <w:r w:rsidRPr="004C04B0">
        <w:rPr>
          <w:rFonts w:hint="cs"/>
          <w:rtl/>
        </w:rPr>
        <w:t>ْ</w:t>
      </w:r>
      <w:r>
        <w:rPr>
          <w:rFonts w:hint="cs"/>
          <w:rtl/>
        </w:rPr>
        <w:t xml:space="preserve">دَلُ </w:t>
      </w:r>
      <w:r w:rsidRPr="004C04B0">
        <w:rPr>
          <w:rFonts w:hint="cs"/>
          <w:rtl/>
        </w:rPr>
        <w:t>أ</w:t>
      </w:r>
      <w:r>
        <w:rPr>
          <w:rFonts w:hint="cs"/>
          <w:rtl/>
        </w:rPr>
        <w:t>َس</w:t>
      </w:r>
      <w:r w:rsidRPr="004C04B0">
        <w:rPr>
          <w:rFonts w:hint="cs"/>
          <w:rtl/>
        </w:rPr>
        <w:t>ْ</w:t>
      </w:r>
      <w:r>
        <w:rPr>
          <w:rFonts w:hint="cs"/>
          <w:rtl/>
        </w:rPr>
        <w:t>لِم</w:t>
      </w:r>
      <w:r w:rsidRPr="004C04B0">
        <w:rPr>
          <w:rFonts w:hint="cs"/>
          <w:rtl/>
        </w:rPr>
        <w:t>ْ</w:t>
      </w:r>
      <w:r>
        <w:rPr>
          <w:rFonts w:hint="cs"/>
          <w:rtl/>
        </w:rPr>
        <w:t xml:space="preserve"> عَلَ</w:t>
      </w:r>
      <w:r w:rsidRPr="004C04B0">
        <w:rPr>
          <w:rFonts w:hint="cs"/>
          <w:rtl/>
        </w:rPr>
        <w:t>ى</w:t>
      </w:r>
      <w:r>
        <w:rPr>
          <w:rFonts w:hint="cs"/>
          <w:rtl/>
        </w:rPr>
        <w:t xml:space="preserve"> </w:t>
      </w:r>
      <w:r w:rsidRPr="004C04B0">
        <w:rPr>
          <w:rFonts w:hint="cs"/>
          <w:rtl/>
        </w:rPr>
        <w:t>ي</w:t>
      </w:r>
      <w:r>
        <w:rPr>
          <w:rFonts w:hint="cs"/>
          <w:rtl/>
        </w:rPr>
        <w:t>َدِ مُحَمَّدٍ خاتَمِ ال</w:t>
      </w:r>
      <w:r w:rsidRPr="004C04B0">
        <w:rPr>
          <w:rFonts w:hint="cs"/>
          <w:rtl/>
        </w:rPr>
        <w:t>ۡ</w:t>
      </w:r>
      <w:r>
        <w:rPr>
          <w:rFonts w:hint="cs"/>
          <w:rtl/>
        </w:rPr>
        <w:t>اَنبی</w:t>
      </w:r>
      <w:r>
        <w:rPr>
          <w:rFonts w:hint="eastAsia"/>
          <w:rtl/>
        </w:rPr>
        <w:t>اءِ</w:t>
      </w:r>
      <w:r>
        <w:rPr>
          <w:rtl/>
        </w:rPr>
        <w:t xml:space="preserve"> وَ اس</w:t>
      </w:r>
      <w:r w:rsidRPr="004C04B0">
        <w:rPr>
          <w:rFonts w:hint="cs"/>
          <w:rtl/>
        </w:rPr>
        <w:t>ْ</w:t>
      </w:r>
      <w:r>
        <w:rPr>
          <w:rFonts w:hint="cs"/>
          <w:rtl/>
        </w:rPr>
        <w:t>تَم</w:t>
      </w:r>
      <w:r w:rsidRPr="004C04B0">
        <w:rPr>
          <w:rFonts w:hint="cs"/>
          <w:rtl/>
        </w:rPr>
        <w:t>ْ</w:t>
      </w:r>
      <w:r>
        <w:rPr>
          <w:rFonts w:hint="cs"/>
          <w:rtl/>
        </w:rPr>
        <w:t>سِ</w:t>
      </w:r>
      <w:r w:rsidRPr="004C04B0">
        <w:rPr>
          <w:rFonts w:hint="cs"/>
          <w:rtl/>
        </w:rPr>
        <w:t>كْ</w:t>
      </w:r>
      <w:r>
        <w:rPr>
          <w:rFonts w:hint="cs"/>
          <w:rtl/>
        </w:rPr>
        <w:t xml:space="preserve">  </w:t>
      </w:r>
      <w:r w:rsidRPr="004C04B0">
        <w:rPr>
          <w:rFonts w:hint="cs"/>
          <w:rtl/>
        </w:rPr>
        <w:t>أ</w:t>
      </w:r>
      <w:r>
        <w:rPr>
          <w:rFonts w:hint="cs"/>
          <w:rtl/>
        </w:rPr>
        <w:t>َو</w:t>
      </w:r>
      <w:r w:rsidRPr="004C04B0">
        <w:rPr>
          <w:rFonts w:hint="cs"/>
          <w:rtl/>
        </w:rPr>
        <w:t>ْ</w:t>
      </w:r>
      <w:r>
        <w:rPr>
          <w:rFonts w:hint="cs"/>
          <w:rtl/>
        </w:rPr>
        <w:t>صِ</w:t>
      </w:r>
      <w:r w:rsidRPr="004C04B0">
        <w:rPr>
          <w:rFonts w:hint="cs"/>
          <w:rtl/>
        </w:rPr>
        <w:t>ي</w:t>
      </w:r>
      <w:r>
        <w:rPr>
          <w:rFonts w:hint="cs"/>
          <w:rtl/>
        </w:rPr>
        <w:t>َائَ</w:t>
      </w:r>
      <w:r w:rsidR="00800285" w:rsidRPr="004C04B0">
        <w:rPr>
          <w:rFonts w:hint="cs"/>
          <w:rtl/>
        </w:rPr>
        <w:t xml:space="preserve">ه  </w:t>
      </w:r>
      <w:r w:rsidRPr="001E0E4C">
        <w:rPr>
          <w:rFonts w:hint="cs"/>
          <w:rtl/>
        </w:rPr>
        <w:t>ُ مِن</w:t>
      </w:r>
      <w:r w:rsidRPr="004C04B0">
        <w:rPr>
          <w:rFonts w:hint="cs"/>
          <w:rtl/>
        </w:rPr>
        <w:t>ْ</w:t>
      </w:r>
      <w:r>
        <w:rPr>
          <w:rFonts w:hint="cs"/>
          <w:rtl/>
        </w:rPr>
        <w:t xml:space="preserve"> بَع</w:t>
      </w:r>
      <w:r w:rsidRPr="004C04B0">
        <w:rPr>
          <w:rFonts w:hint="cs"/>
          <w:rtl/>
        </w:rPr>
        <w:t>ْ</w:t>
      </w:r>
      <w:r>
        <w:rPr>
          <w:rFonts w:hint="cs"/>
          <w:rtl/>
        </w:rPr>
        <w:t>دِ</w:t>
      </w:r>
      <w:r w:rsidRPr="004C04B0">
        <w:rPr>
          <w:rFonts w:hint="cs"/>
          <w:rtl/>
        </w:rPr>
        <w:t>ه</w:t>
      </w:r>
      <w:r>
        <w:rPr>
          <w:rFonts w:hint="cs"/>
          <w:rtl/>
        </w:rPr>
        <w:t xml:space="preserve"> فَقُل</w:t>
      </w:r>
      <w:r w:rsidRPr="004C04B0">
        <w:rPr>
          <w:rFonts w:hint="cs"/>
          <w:rtl/>
        </w:rPr>
        <w:t>ۡ</w:t>
      </w:r>
      <w:r>
        <w:rPr>
          <w:rFonts w:hint="cs"/>
          <w:rtl/>
        </w:rPr>
        <w:t xml:space="preserve">تَ  </w:t>
      </w:r>
      <w:r w:rsidRPr="004C04B0">
        <w:rPr>
          <w:rFonts w:hint="cs"/>
          <w:rtl/>
        </w:rPr>
        <w:t>أ</w:t>
      </w:r>
      <w:r>
        <w:rPr>
          <w:rFonts w:hint="cs"/>
          <w:rtl/>
        </w:rPr>
        <w:t>َس</w:t>
      </w:r>
      <w:r w:rsidRPr="004C04B0">
        <w:rPr>
          <w:rFonts w:hint="cs"/>
          <w:rtl/>
        </w:rPr>
        <w:t>ْ</w:t>
      </w:r>
      <w:r>
        <w:rPr>
          <w:rFonts w:hint="cs"/>
          <w:rtl/>
        </w:rPr>
        <w:t>لِم</w:t>
      </w:r>
      <w:r w:rsidRPr="004C04B0">
        <w:rPr>
          <w:rFonts w:hint="cs"/>
          <w:rtl/>
        </w:rPr>
        <w:t>ۡ</w:t>
      </w:r>
      <w:r>
        <w:rPr>
          <w:rFonts w:hint="cs"/>
          <w:rtl/>
        </w:rPr>
        <w:t>، فَلِلّٰ</w:t>
      </w:r>
      <w:r w:rsidR="00800285" w:rsidRPr="004C04B0">
        <w:rPr>
          <w:rFonts w:hint="cs"/>
          <w:rtl/>
        </w:rPr>
        <w:t xml:space="preserve">ه  </w:t>
      </w:r>
      <w:r w:rsidRPr="001E0E4C">
        <w:rPr>
          <w:rFonts w:hint="cs"/>
          <w:rtl/>
        </w:rPr>
        <w:t>ِ ال</w:t>
      </w:r>
      <w:r w:rsidRPr="004C04B0">
        <w:rPr>
          <w:rFonts w:hint="cs"/>
          <w:rtl/>
        </w:rPr>
        <w:t>ۡ</w:t>
      </w:r>
      <w:r>
        <w:rPr>
          <w:rFonts w:hint="cs"/>
          <w:rtl/>
        </w:rPr>
        <w:t>ح</w:t>
      </w:r>
      <w:r>
        <w:rPr>
          <w:rFonts w:hint="eastAsia"/>
          <w:rtl/>
        </w:rPr>
        <w:t>َم</w:t>
      </w:r>
      <w:r w:rsidRPr="004C04B0">
        <w:rPr>
          <w:rFonts w:hint="cs"/>
          <w:rtl/>
        </w:rPr>
        <w:t>ۡ</w:t>
      </w:r>
      <w:r>
        <w:rPr>
          <w:rFonts w:hint="cs"/>
          <w:rtl/>
        </w:rPr>
        <w:t>دُ</w:t>
      </w:r>
      <w:r>
        <w:rPr>
          <w:rtl/>
        </w:rPr>
        <w:t xml:space="preserve"> اَس</w:t>
      </w:r>
      <w:r w:rsidRPr="004C04B0">
        <w:rPr>
          <w:rFonts w:hint="cs"/>
          <w:rtl/>
        </w:rPr>
        <w:t>ۡ</w:t>
      </w:r>
      <w:r>
        <w:rPr>
          <w:rFonts w:hint="cs"/>
          <w:rtl/>
        </w:rPr>
        <w:t>لَم</w:t>
      </w:r>
      <w:r w:rsidRPr="004C04B0">
        <w:rPr>
          <w:rFonts w:hint="cs"/>
          <w:rtl/>
        </w:rPr>
        <w:t>ۡ</w:t>
      </w:r>
      <w:r>
        <w:rPr>
          <w:rFonts w:hint="cs"/>
          <w:rtl/>
        </w:rPr>
        <w:t xml:space="preserve">تُ وَ </w:t>
      </w:r>
      <w:r w:rsidR="00800285" w:rsidRPr="004C04B0">
        <w:rPr>
          <w:rFonts w:hint="cs"/>
          <w:rtl/>
        </w:rPr>
        <w:t xml:space="preserve">ه  </w:t>
      </w:r>
      <w:r w:rsidRPr="001E0E4C">
        <w:rPr>
          <w:rFonts w:hint="cs"/>
          <w:rtl/>
        </w:rPr>
        <w:t>َدان</w:t>
      </w:r>
      <w:r>
        <w:rPr>
          <w:rFonts w:hint="cs"/>
          <w:rtl/>
        </w:rPr>
        <w:t>ی</w:t>
      </w:r>
      <w:r>
        <w:rPr>
          <w:rtl/>
        </w:rPr>
        <w:t xml:space="preserve"> بِکَ، ثُمَّ قالَ: </w:t>
      </w:r>
      <w:r w:rsidRPr="004C04B0">
        <w:rPr>
          <w:rFonts w:hint="cs"/>
          <w:rtl/>
        </w:rPr>
        <w:t>أ</w:t>
      </w:r>
      <w:r>
        <w:rPr>
          <w:rFonts w:hint="cs"/>
          <w:rtl/>
        </w:rPr>
        <w:t>َخ</w:t>
      </w:r>
      <w:r w:rsidRPr="004C04B0">
        <w:rPr>
          <w:rFonts w:hint="cs"/>
          <w:rtl/>
        </w:rPr>
        <w:t>ْ</w:t>
      </w:r>
      <w:r>
        <w:rPr>
          <w:rFonts w:hint="cs"/>
          <w:rtl/>
        </w:rPr>
        <w:t>بِر</w:t>
      </w:r>
      <w:r w:rsidRPr="004C04B0">
        <w:rPr>
          <w:rFonts w:hint="cs"/>
          <w:rtl/>
        </w:rPr>
        <w:t>ْ</w:t>
      </w:r>
      <w:r>
        <w:rPr>
          <w:rFonts w:hint="cs"/>
          <w:rtl/>
        </w:rPr>
        <w:t>نِ</w:t>
      </w:r>
      <w:r w:rsidRPr="004C04B0">
        <w:rPr>
          <w:rFonts w:hint="cs"/>
          <w:rtl/>
        </w:rPr>
        <w:t>ي</w:t>
      </w:r>
      <w:r>
        <w:rPr>
          <w:rFonts w:hint="cs"/>
          <w:rtl/>
        </w:rPr>
        <w:t xml:space="preserve"> ی</w:t>
      </w:r>
      <w:r>
        <w:rPr>
          <w:rFonts w:hint="eastAsia"/>
          <w:rtl/>
        </w:rPr>
        <w:t>ا</w:t>
      </w:r>
      <w:r>
        <w:rPr>
          <w:rtl/>
        </w:rPr>
        <w:t xml:space="preserve"> رَسوُلَ الل</w:t>
      </w:r>
      <w:r w:rsidR="00800285" w:rsidRPr="004C04B0">
        <w:rPr>
          <w:rFonts w:hint="cs"/>
          <w:rtl/>
        </w:rPr>
        <w:t xml:space="preserve">ه  </w:t>
      </w:r>
      <w:r w:rsidRPr="001E0E4C">
        <w:rPr>
          <w:rFonts w:hint="cs"/>
          <w:rtl/>
        </w:rPr>
        <w:t>ِ عَن</w:t>
      </w:r>
      <w:r w:rsidRPr="004C04B0">
        <w:rPr>
          <w:rFonts w:hint="cs"/>
          <w:rtl/>
        </w:rPr>
        <w:t>ۡ</w:t>
      </w:r>
      <w:r>
        <w:rPr>
          <w:rFonts w:hint="cs"/>
          <w:rtl/>
        </w:rPr>
        <w:t xml:space="preserve"> </w:t>
      </w:r>
      <w:r w:rsidRPr="004C04B0">
        <w:rPr>
          <w:rFonts w:hint="cs"/>
          <w:rtl/>
        </w:rPr>
        <w:t>أ</w:t>
      </w:r>
      <w:r>
        <w:rPr>
          <w:rFonts w:hint="cs"/>
          <w:rtl/>
        </w:rPr>
        <w:t>َو</w:t>
      </w:r>
      <w:r w:rsidRPr="004C04B0">
        <w:rPr>
          <w:rFonts w:hint="cs"/>
          <w:rtl/>
        </w:rPr>
        <w:t>ْ</w:t>
      </w:r>
      <w:r>
        <w:rPr>
          <w:rFonts w:hint="cs"/>
          <w:rtl/>
        </w:rPr>
        <w:t>صِ</w:t>
      </w:r>
      <w:r w:rsidRPr="004C04B0">
        <w:rPr>
          <w:rFonts w:hint="cs"/>
          <w:rtl/>
        </w:rPr>
        <w:t>ي</w:t>
      </w:r>
      <w:r>
        <w:rPr>
          <w:rFonts w:hint="cs"/>
          <w:rtl/>
        </w:rPr>
        <w:t>َائِکَ مِن</w:t>
      </w:r>
      <w:r w:rsidRPr="004C04B0">
        <w:rPr>
          <w:rFonts w:hint="cs"/>
          <w:rtl/>
        </w:rPr>
        <w:t>ۡ</w:t>
      </w:r>
      <w:r>
        <w:rPr>
          <w:rFonts w:hint="cs"/>
          <w:rtl/>
        </w:rPr>
        <w:t xml:space="preserve">  بَع</w:t>
      </w:r>
      <w:r w:rsidRPr="004C04B0">
        <w:rPr>
          <w:rFonts w:hint="cs"/>
          <w:rtl/>
        </w:rPr>
        <w:t>ْ</w:t>
      </w:r>
      <w:r>
        <w:rPr>
          <w:rFonts w:hint="cs"/>
          <w:rtl/>
        </w:rPr>
        <w:t>دِ</w:t>
      </w:r>
      <w:r w:rsidRPr="004C04B0">
        <w:rPr>
          <w:rFonts w:hint="cs"/>
          <w:rtl/>
        </w:rPr>
        <w:t>ك</w:t>
      </w:r>
      <w:r>
        <w:rPr>
          <w:rFonts w:hint="cs"/>
          <w:rtl/>
        </w:rPr>
        <w:t>َ لِ</w:t>
      </w:r>
      <w:r w:rsidRPr="004C04B0">
        <w:rPr>
          <w:rFonts w:hint="cs"/>
          <w:rtl/>
        </w:rPr>
        <w:t>أ</w:t>
      </w:r>
      <w:r>
        <w:rPr>
          <w:rFonts w:hint="cs"/>
          <w:rtl/>
        </w:rPr>
        <w:t>َتَمَسَّ</w:t>
      </w:r>
      <w:r w:rsidRPr="004C04B0">
        <w:rPr>
          <w:rFonts w:hint="cs"/>
          <w:rtl/>
        </w:rPr>
        <w:t>ك</w:t>
      </w:r>
      <w:r>
        <w:rPr>
          <w:rFonts w:hint="cs"/>
          <w:rtl/>
        </w:rPr>
        <w:t>َ بِ</w:t>
      </w:r>
      <w:r w:rsidRPr="004C04B0">
        <w:rPr>
          <w:rFonts w:hint="cs"/>
          <w:rtl/>
        </w:rPr>
        <w:t>ه</w:t>
      </w:r>
      <w:r>
        <w:rPr>
          <w:rFonts w:hint="cs"/>
          <w:rtl/>
        </w:rPr>
        <w:t>ِم</w:t>
      </w:r>
      <w:r w:rsidRPr="004C04B0">
        <w:rPr>
          <w:rFonts w:hint="cs"/>
          <w:rtl/>
        </w:rPr>
        <w:t>ْ</w:t>
      </w:r>
      <w:r>
        <w:rPr>
          <w:rFonts w:hint="cs"/>
          <w:rtl/>
        </w:rPr>
        <w:t xml:space="preserve">، فَقَالَ: </w:t>
      </w:r>
      <w:r w:rsidRPr="004C04B0">
        <w:rPr>
          <w:rFonts w:hint="cs"/>
          <w:rtl/>
        </w:rPr>
        <w:t>أ</w:t>
      </w:r>
      <w:r>
        <w:rPr>
          <w:rFonts w:hint="cs"/>
          <w:rtl/>
        </w:rPr>
        <w:t>َو</w:t>
      </w:r>
      <w:r w:rsidRPr="004C04B0">
        <w:rPr>
          <w:rFonts w:hint="cs"/>
          <w:rtl/>
        </w:rPr>
        <w:t>ْ</w:t>
      </w:r>
      <w:r>
        <w:rPr>
          <w:rFonts w:hint="cs"/>
          <w:rtl/>
        </w:rPr>
        <w:t>صِ</w:t>
      </w:r>
      <w:r w:rsidRPr="004C04B0">
        <w:rPr>
          <w:rFonts w:hint="cs"/>
          <w:rtl/>
        </w:rPr>
        <w:t>ي</w:t>
      </w:r>
      <w:r>
        <w:rPr>
          <w:rFonts w:hint="cs"/>
          <w:rtl/>
        </w:rPr>
        <w:t>َائِ</w:t>
      </w:r>
      <w:r w:rsidRPr="004C04B0">
        <w:rPr>
          <w:rFonts w:hint="cs"/>
          <w:rtl/>
        </w:rPr>
        <w:t>ي</w:t>
      </w:r>
      <w:r>
        <w:rPr>
          <w:rFonts w:hint="cs"/>
          <w:rtl/>
        </w:rPr>
        <w:t xml:space="preserve"> اَل</w:t>
      </w:r>
      <w:r w:rsidRPr="004C04B0">
        <w:rPr>
          <w:rFonts w:hint="cs"/>
          <w:rtl/>
        </w:rPr>
        <w:t>ۡ</w:t>
      </w:r>
      <w:r>
        <w:rPr>
          <w:rFonts w:hint="cs"/>
          <w:rtl/>
        </w:rPr>
        <w:t>اِث</w:t>
      </w:r>
      <w:r w:rsidRPr="004C04B0">
        <w:rPr>
          <w:rFonts w:hint="cs"/>
          <w:rtl/>
        </w:rPr>
        <w:t>ۡ</w:t>
      </w:r>
      <w:r>
        <w:rPr>
          <w:rFonts w:hint="cs"/>
          <w:rtl/>
        </w:rPr>
        <w:t>نا عَشَرَ، قَالَ جَن</w:t>
      </w:r>
      <w:r w:rsidRPr="004C04B0">
        <w:rPr>
          <w:rFonts w:hint="cs"/>
          <w:rtl/>
        </w:rPr>
        <w:t>ۡ</w:t>
      </w:r>
      <w:r>
        <w:rPr>
          <w:rFonts w:hint="cs"/>
          <w:rtl/>
        </w:rPr>
        <w:t xml:space="preserve">دَلُ </w:t>
      </w:r>
      <w:r w:rsidRPr="004C04B0">
        <w:rPr>
          <w:rFonts w:hint="cs"/>
          <w:rtl/>
        </w:rPr>
        <w:t>ه</w:t>
      </w:r>
      <w:r>
        <w:rPr>
          <w:rFonts w:hint="cs"/>
          <w:rtl/>
        </w:rPr>
        <w:t>َ</w:t>
      </w:r>
      <w:r w:rsidRPr="004C04B0">
        <w:rPr>
          <w:rFonts w:hint="cs"/>
          <w:rtl/>
        </w:rPr>
        <w:t>ك</w:t>
      </w:r>
      <w:r>
        <w:rPr>
          <w:rFonts w:hint="cs"/>
          <w:rtl/>
        </w:rPr>
        <w:t>َذَا وَجَد</w:t>
      </w:r>
      <w:r w:rsidRPr="004C04B0">
        <w:rPr>
          <w:rFonts w:hint="cs"/>
          <w:rtl/>
        </w:rPr>
        <w:t>ْ</w:t>
      </w:r>
      <w:r>
        <w:rPr>
          <w:rFonts w:hint="cs"/>
          <w:rtl/>
        </w:rPr>
        <w:t>نَا</w:t>
      </w:r>
      <w:r w:rsidR="00800285" w:rsidRPr="004C04B0">
        <w:rPr>
          <w:rFonts w:hint="cs"/>
          <w:rtl/>
        </w:rPr>
        <w:t xml:space="preserve">ه  </w:t>
      </w:r>
      <w:r w:rsidRPr="001E0E4C">
        <w:rPr>
          <w:rFonts w:hint="cs"/>
          <w:rtl/>
        </w:rPr>
        <w:t>ُم</w:t>
      </w:r>
      <w:r w:rsidRPr="004C04B0">
        <w:rPr>
          <w:rFonts w:hint="cs"/>
          <w:rtl/>
        </w:rPr>
        <w:t>ۡ</w:t>
      </w:r>
      <w:r>
        <w:rPr>
          <w:rFonts w:hint="cs"/>
          <w:rtl/>
        </w:rPr>
        <w:t xml:space="preserve">  فِ</w:t>
      </w:r>
      <w:r w:rsidRPr="004C04B0">
        <w:rPr>
          <w:rFonts w:hint="cs"/>
          <w:rtl/>
        </w:rPr>
        <w:t>ي</w:t>
      </w:r>
      <w:r>
        <w:rPr>
          <w:rFonts w:hint="cs"/>
          <w:rtl/>
        </w:rPr>
        <w:t xml:space="preserve"> التَّو</w:t>
      </w:r>
      <w:r w:rsidRPr="004C04B0">
        <w:rPr>
          <w:rFonts w:hint="cs"/>
          <w:rtl/>
        </w:rPr>
        <w:t>ْ</w:t>
      </w:r>
      <w:r>
        <w:rPr>
          <w:rFonts w:hint="cs"/>
          <w:rtl/>
        </w:rPr>
        <w:t xml:space="preserve">رَاتِ  وَ قَالَ </w:t>
      </w:r>
      <w:r w:rsidRPr="004C04B0">
        <w:rPr>
          <w:rFonts w:hint="cs"/>
          <w:rtl/>
        </w:rPr>
        <w:t>ي</w:t>
      </w:r>
      <w:r>
        <w:rPr>
          <w:rFonts w:hint="cs"/>
          <w:rtl/>
        </w:rPr>
        <w:t>َا رَسُولَ اللَّ</w:t>
      </w:r>
      <w:r w:rsidRPr="004C04B0">
        <w:rPr>
          <w:rFonts w:hint="cs"/>
          <w:rtl/>
        </w:rPr>
        <w:t>ه</w:t>
      </w:r>
      <w:r>
        <w:rPr>
          <w:rFonts w:hint="cs"/>
          <w:rtl/>
        </w:rPr>
        <w:t xml:space="preserve">ِ </w:t>
      </w:r>
      <w:r>
        <w:rPr>
          <w:rFonts w:hint="eastAsia"/>
          <w:rtl/>
        </w:rPr>
        <w:t>سَمِّ</w:t>
      </w:r>
      <w:r w:rsidRPr="004C04B0">
        <w:rPr>
          <w:rFonts w:hint="cs"/>
          <w:rtl/>
        </w:rPr>
        <w:t>ه</w:t>
      </w:r>
      <w:r>
        <w:rPr>
          <w:rFonts w:hint="cs"/>
          <w:rtl/>
        </w:rPr>
        <w:t>ِم</w:t>
      </w:r>
      <w:r w:rsidRPr="004C04B0">
        <w:rPr>
          <w:rFonts w:hint="cs"/>
          <w:rtl/>
        </w:rPr>
        <w:t>ْ</w:t>
      </w:r>
      <w:r>
        <w:rPr>
          <w:rtl/>
        </w:rPr>
        <w:t xml:space="preserve"> لِ</w:t>
      </w:r>
      <w:r w:rsidRPr="004C04B0">
        <w:rPr>
          <w:rFonts w:hint="cs"/>
          <w:rtl/>
        </w:rPr>
        <w:t>ي</w:t>
      </w:r>
      <w:r>
        <w:rPr>
          <w:rFonts w:hint="cs"/>
          <w:rtl/>
        </w:rPr>
        <w:t xml:space="preserve"> فَقَالَ: اَوَّلُ</w:t>
      </w:r>
      <w:r w:rsidR="00800285" w:rsidRPr="004C04B0">
        <w:rPr>
          <w:rFonts w:hint="cs"/>
          <w:rtl/>
        </w:rPr>
        <w:t xml:space="preserve">ه  </w:t>
      </w:r>
      <w:r w:rsidRPr="001E0E4C">
        <w:rPr>
          <w:rFonts w:hint="cs"/>
          <w:rtl/>
        </w:rPr>
        <w:t>ُم</w:t>
      </w:r>
      <w:r w:rsidRPr="004C04B0">
        <w:rPr>
          <w:rFonts w:hint="cs"/>
          <w:rtl/>
        </w:rPr>
        <w:t>ۡ</w:t>
      </w:r>
      <w:r>
        <w:rPr>
          <w:rFonts w:hint="cs"/>
          <w:rtl/>
        </w:rPr>
        <w:t xml:space="preserve"> سَ</w:t>
      </w:r>
      <w:r w:rsidRPr="004C04B0">
        <w:rPr>
          <w:rFonts w:hint="cs"/>
          <w:rtl/>
        </w:rPr>
        <w:t>ي</w:t>
      </w:r>
      <w:r>
        <w:rPr>
          <w:rFonts w:hint="cs"/>
          <w:rtl/>
        </w:rPr>
        <w:t>ِّدُ ال</w:t>
      </w:r>
      <w:r w:rsidRPr="004C04B0">
        <w:rPr>
          <w:rFonts w:hint="cs"/>
          <w:rtl/>
        </w:rPr>
        <w:t>ْأ</w:t>
      </w:r>
      <w:r>
        <w:rPr>
          <w:rFonts w:hint="cs"/>
          <w:rtl/>
        </w:rPr>
        <w:t>َو</w:t>
      </w:r>
      <w:r w:rsidRPr="004C04B0">
        <w:rPr>
          <w:rFonts w:hint="cs"/>
          <w:rtl/>
        </w:rPr>
        <w:t>ْ</w:t>
      </w:r>
      <w:r>
        <w:rPr>
          <w:rFonts w:hint="cs"/>
          <w:rtl/>
        </w:rPr>
        <w:t>صِ</w:t>
      </w:r>
      <w:r w:rsidRPr="004C04B0">
        <w:rPr>
          <w:rFonts w:hint="cs"/>
          <w:rtl/>
        </w:rPr>
        <w:t>ي</w:t>
      </w:r>
      <w:r>
        <w:rPr>
          <w:rFonts w:hint="cs"/>
          <w:rtl/>
        </w:rPr>
        <w:t xml:space="preserve">َاءِ وَ </w:t>
      </w:r>
      <w:r w:rsidRPr="004C04B0">
        <w:rPr>
          <w:rFonts w:hint="cs"/>
          <w:rtl/>
        </w:rPr>
        <w:t>أ</w:t>
      </w:r>
      <w:r>
        <w:rPr>
          <w:rFonts w:hint="cs"/>
          <w:rtl/>
        </w:rPr>
        <w:t>َبُو ال</w:t>
      </w:r>
      <w:r w:rsidRPr="004C04B0">
        <w:rPr>
          <w:rFonts w:hint="cs"/>
          <w:rtl/>
        </w:rPr>
        <w:t>ْأ</w:t>
      </w:r>
      <w:r>
        <w:rPr>
          <w:rFonts w:hint="cs"/>
          <w:rtl/>
        </w:rPr>
        <w:t>َئِمَّةِ عَلِ</w:t>
      </w:r>
      <w:r w:rsidRPr="004C04B0">
        <w:rPr>
          <w:rFonts w:hint="cs"/>
          <w:rtl/>
        </w:rPr>
        <w:t>ي</w:t>
      </w:r>
      <w:r>
        <w:rPr>
          <w:rFonts w:hint="cs"/>
          <w:rtl/>
        </w:rPr>
        <w:t>ُّ ثُمَّ اب</w:t>
      </w:r>
      <w:r w:rsidRPr="004C04B0">
        <w:rPr>
          <w:rFonts w:hint="cs"/>
          <w:rtl/>
        </w:rPr>
        <w:t>ْ</w:t>
      </w:r>
      <w:r>
        <w:rPr>
          <w:rFonts w:hint="cs"/>
          <w:rtl/>
        </w:rPr>
        <w:t>نَا</w:t>
      </w:r>
      <w:r w:rsidR="00800285" w:rsidRPr="004C04B0">
        <w:rPr>
          <w:rFonts w:hint="cs"/>
          <w:rtl/>
        </w:rPr>
        <w:t xml:space="preserve">ه  </w:t>
      </w:r>
      <w:r w:rsidRPr="001E0E4C">
        <w:rPr>
          <w:rFonts w:hint="cs"/>
          <w:rtl/>
        </w:rPr>
        <w:t>ُ  ال</w:t>
      </w:r>
      <w:r w:rsidRPr="004C04B0">
        <w:rPr>
          <w:rFonts w:hint="cs"/>
          <w:rtl/>
        </w:rPr>
        <w:t>ْ</w:t>
      </w:r>
      <w:r>
        <w:rPr>
          <w:rFonts w:hint="cs"/>
          <w:rtl/>
        </w:rPr>
        <w:t>حَسَنَ وَ ال</w:t>
      </w:r>
      <w:r w:rsidRPr="004C04B0">
        <w:rPr>
          <w:rFonts w:hint="cs"/>
          <w:rtl/>
        </w:rPr>
        <w:t>ْ</w:t>
      </w:r>
      <w:r>
        <w:rPr>
          <w:rFonts w:hint="cs"/>
          <w:rtl/>
        </w:rPr>
        <w:t>حُسَ</w:t>
      </w:r>
      <w:r w:rsidRPr="004C04B0">
        <w:rPr>
          <w:rFonts w:hint="cs"/>
          <w:rtl/>
        </w:rPr>
        <w:t>يْ</w:t>
      </w:r>
      <w:r>
        <w:rPr>
          <w:rFonts w:hint="cs"/>
          <w:rtl/>
        </w:rPr>
        <w:t>نَ فَاس</w:t>
      </w:r>
      <w:r w:rsidRPr="004C04B0">
        <w:rPr>
          <w:rFonts w:hint="cs"/>
          <w:rtl/>
        </w:rPr>
        <w:t>ْ</w:t>
      </w:r>
      <w:r>
        <w:rPr>
          <w:rFonts w:hint="cs"/>
          <w:rtl/>
        </w:rPr>
        <w:t>تَم</w:t>
      </w:r>
      <w:r w:rsidRPr="004C04B0">
        <w:rPr>
          <w:rFonts w:hint="cs"/>
          <w:rtl/>
        </w:rPr>
        <w:t>ْ</w:t>
      </w:r>
      <w:r>
        <w:rPr>
          <w:rFonts w:hint="cs"/>
          <w:rtl/>
        </w:rPr>
        <w:t>سِ</w:t>
      </w:r>
      <w:r w:rsidRPr="004C04B0">
        <w:rPr>
          <w:rFonts w:hint="cs"/>
          <w:rtl/>
        </w:rPr>
        <w:t>كْ</w:t>
      </w:r>
      <w:r>
        <w:rPr>
          <w:rFonts w:hint="cs"/>
          <w:rtl/>
        </w:rPr>
        <w:t xml:space="preserve"> بِ</w:t>
      </w:r>
      <w:r w:rsidRPr="004C04B0">
        <w:rPr>
          <w:rFonts w:hint="cs"/>
          <w:rtl/>
        </w:rPr>
        <w:t>ه</w:t>
      </w:r>
      <w:r>
        <w:rPr>
          <w:rFonts w:hint="cs"/>
          <w:rtl/>
        </w:rPr>
        <w:t>ِم</w:t>
      </w:r>
      <w:r w:rsidRPr="004C04B0">
        <w:rPr>
          <w:rFonts w:hint="cs"/>
          <w:rtl/>
        </w:rPr>
        <w:t>ْ</w:t>
      </w:r>
      <w:r>
        <w:rPr>
          <w:rFonts w:hint="cs"/>
          <w:rtl/>
        </w:rPr>
        <w:t xml:space="preserve"> وَ لَا </w:t>
      </w:r>
      <w:r w:rsidRPr="004C04B0">
        <w:rPr>
          <w:rFonts w:hint="cs"/>
          <w:rtl/>
        </w:rPr>
        <w:t>ي</w:t>
      </w:r>
      <w:r>
        <w:rPr>
          <w:rFonts w:hint="cs"/>
          <w:rtl/>
        </w:rPr>
        <w:t>َغُرَّنَّ</w:t>
      </w:r>
      <w:r w:rsidRPr="004C04B0">
        <w:rPr>
          <w:rFonts w:hint="cs"/>
          <w:rtl/>
        </w:rPr>
        <w:t>ك</w:t>
      </w:r>
      <w:r>
        <w:rPr>
          <w:rFonts w:hint="cs"/>
          <w:rtl/>
        </w:rPr>
        <w:t>َ جَ</w:t>
      </w:r>
      <w:r w:rsidRPr="004C04B0">
        <w:rPr>
          <w:rFonts w:hint="cs"/>
          <w:rtl/>
        </w:rPr>
        <w:t>هْ</w:t>
      </w:r>
      <w:r>
        <w:rPr>
          <w:rFonts w:hint="cs"/>
          <w:rtl/>
        </w:rPr>
        <w:t>لُ ال</w:t>
      </w:r>
      <w:r w:rsidRPr="004C04B0">
        <w:rPr>
          <w:rFonts w:hint="cs"/>
          <w:rtl/>
        </w:rPr>
        <w:t>ْ</w:t>
      </w:r>
      <w:r>
        <w:rPr>
          <w:rFonts w:hint="cs"/>
          <w:rtl/>
        </w:rPr>
        <w:t>جَا</w:t>
      </w:r>
      <w:r w:rsidRPr="004C04B0">
        <w:rPr>
          <w:rFonts w:hint="cs"/>
          <w:rtl/>
        </w:rPr>
        <w:t>ه</w:t>
      </w:r>
      <w:r>
        <w:rPr>
          <w:rFonts w:hint="cs"/>
          <w:rtl/>
        </w:rPr>
        <w:t>ِلِ</w:t>
      </w:r>
      <w:r w:rsidRPr="004C04B0">
        <w:rPr>
          <w:rFonts w:hint="cs"/>
          <w:rtl/>
        </w:rPr>
        <w:t>ي</w:t>
      </w:r>
      <w:r>
        <w:rPr>
          <w:rFonts w:hint="cs"/>
          <w:rtl/>
        </w:rPr>
        <w:t>ن فَ</w:t>
      </w:r>
      <w:r w:rsidRPr="004C04B0">
        <w:rPr>
          <w:rFonts w:hint="cs"/>
          <w:rtl/>
        </w:rPr>
        <w:t>إ</w:t>
      </w:r>
      <w:r>
        <w:rPr>
          <w:rFonts w:hint="cs"/>
          <w:rtl/>
        </w:rPr>
        <w:t>ِذَا وُلِدَ عَلِ</w:t>
      </w:r>
      <w:r w:rsidRPr="004C04B0">
        <w:rPr>
          <w:rFonts w:hint="cs"/>
          <w:rtl/>
        </w:rPr>
        <w:t>ي</w:t>
      </w:r>
      <w:r>
        <w:rPr>
          <w:rFonts w:hint="cs"/>
          <w:rtl/>
        </w:rPr>
        <w:t>ُّ ب</w:t>
      </w:r>
      <w:r w:rsidRPr="004C04B0">
        <w:rPr>
          <w:rFonts w:hint="cs"/>
          <w:rtl/>
        </w:rPr>
        <w:t>ْ</w:t>
      </w:r>
      <w:r>
        <w:rPr>
          <w:rFonts w:hint="cs"/>
          <w:rtl/>
        </w:rPr>
        <w:t>نِ ال</w:t>
      </w:r>
      <w:r w:rsidRPr="004C04B0">
        <w:rPr>
          <w:rFonts w:hint="cs"/>
          <w:rtl/>
        </w:rPr>
        <w:t>ْ</w:t>
      </w:r>
      <w:r>
        <w:rPr>
          <w:rFonts w:hint="cs"/>
          <w:rtl/>
        </w:rPr>
        <w:t>حُسَ</w:t>
      </w:r>
      <w:r w:rsidRPr="004C04B0">
        <w:rPr>
          <w:rFonts w:hint="cs"/>
          <w:rtl/>
        </w:rPr>
        <w:t>يْ</w:t>
      </w:r>
      <w:r>
        <w:rPr>
          <w:rFonts w:hint="cs"/>
          <w:rtl/>
        </w:rPr>
        <w:t>نِ زَی</w:t>
      </w:r>
      <w:r w:rsidRPr="004C04B0">
        <w:rPr>
          <w:rFonts w:hint="cs"/>
          <w:rtl/>
        </w:rPr>
        <w:t>ۡ</w:t>
      </w:r>
      <w:r>
        <w:rPr>
          <w:rFonts w:hint="eastAsia"/>
          <w:rtl/>
        </w:rPr>
        <w:t>نُ</w:t>
      </w:r>
      <w:r>
        <w:rPr>
          <w:rtl/>
        </w:rPr>
        <w:t xml:space="preserve"> ال</w:t>
      </w:r>
      <w:r w:rsidRPr="004C04B0">
        <w:rPr>
          <w:rFonts w:hint="cs"/>
          <w:rtl/>
        </w:rPr>
        <w:t>ْ</w:t>
      </w:r>
      <w:r>
        <w:rPr>
          <w:rFonts w:hint="cs"/>
          <w:rtl/>
        </w:rPr>
        <w:t>عَابِدِ</w:t>
      </w:r>
      <w:r w:rsidRPr="004C04B0">
        <w:rPr>
          <w:rFonts w:hint="cs"/>
          <w:rtl/>
        </w:rPr>
        <w:t>ي</w:t>
      </w:r>
      <w:r>
        <w:rPr>
          <w:rFonts w:hint="cs"/>
          <w:rtl/>
        </w:rPr>
        <w:t xml:space="preserve">نَ </w:t>
      </w:r>
      <w:r w:rsidRPr="004C04B0">
        <w:rPr>
          <w:rFonts w:hint="cs"/>
          <w:rtl/>
        </w:rPr>
        <w:t>ي</w:t>
      </w:r>
      <w:r>
        <w:rPr>
          <w:rFonts w:hint="cs"/>
          <w:rtl/>
        </w:rPr>
        <w:t>ُق</w:t>
      </w:r>
      <w:r w:rsidRPr="004C04B0">
        <w:rPr>
          <w:rFonts w:hint="cs"/>
          <w:rtl/>
        </w:rPr>
        <w:t>ْ</w:t>
      </w:r>
      <w:r>
        <w:rPr>
          <w:rFonts w:hint="cs"/>
          <w:rtl/>
        </w:rPr>
        <w:t>ض</w:t>
      </w:r>
      <w:r>
        <w:rPr>
          <w:rFonts w:hint="eastAsia"/>
          <w:rtl/>
        </w:rPr>
        <w:t>ِ</w:t>
      </w:r>
      <w:r w:rsidRPr="004C04B0">
        <w:rPr>
          <w:rFonts w:hint="cs"/>
          <w:rtl/>
        </w:rPr>
        <w:t>ي</w:t>
      </w:r>
      <w:r>
        <w:rPr>
          <w:rtl/>
        </w:rPr>
        <w:t xml:space="preserve"> اللَّ</w:t>
      </w:r>
      <w:r w:rsidRPr="004C04B0">
        <w:rPr>
          <w:rFonts w:hint="cs"/>
          <w:rtl/>
        </w:rPr>
        <w:t>ه</w:t>
      </w:r>
      <w:r>
        <w:rPr>
          <w:rFonts w:hint="cs"/>
          <w:rtl/>
        </w:rPr>
        <w:t>ُ عَلَ</w:t>
      </w:r>
      <w:r w:rsidRPr="004C04B0">
        <w:rPr>
          <w:rFonts w:hint="cs"/>
          <w:rtl/>
        </w:rPr>
        <w:t>يْك</w:t>
      </w:r>
      <w:r>
        <w:rPr>
          <w:rFonts w:hint="cs"/>
          <w:rtl/>
        </w:rPr>
        <w:t xml:space="preserve">َ وَ </w:t>
      </w:r>
      <w:r w:rsidRPr="004C04B0">
        <w:rPr>
          <w:rFonts w:hint="cs"/>
          <w:rtl/>
        </w:rPr>
        <w:t>ي</w:t>
      </w:r>
      <w:r>
        <w:rPr>
          <w:rFonts w:hint="cs"/>
          <w:rtl/>
        </w:rPr>
        <w:t>َ</w:t>
      </w:r>
      <w:r w:rsidRPr="004C04B0">
        <w:rPr>
          <w:rFonts w:hint="cs"/>
          <w:rtl/>
        </w:rPr>
        <w:t>ك</w:t>
      </w:r>
      <w:r>
        <w:rPr>
          <w:rFonts w:hint="cs"/>
          <w:rtl/>
        </w:rPr>
        <w:t>ُونُ آخ</w:t>
      </w:r>
      <w:r>
        <w:rPr>
          <w:rtl/>
        </w:rPr>
        <w:t>ِرَ زَادَ</w:t>
      </w:r>
      <w:r w:rsidRPr="004C04B0">
        <w:rPr>
          <w:rFonts w:hint="cs"/>
          <w:rtl/>
        </w:rPr>
        <w:t>ك</w:t>
      </w:r>
      <w:r>
        <w:rPr>
          <w:rFonts w:hint="cs"/>
          <w:rtl/>
        </w:rPr>
        <w:t>َ مِنَ الدُّن</w:t>
      </w:r>
      <w:r w:rsidRPr="004C04B0">
        <w:rPr>
          <w:rFonts w:hint="cs"/>
          <w:rtl/>
        </w:rPr>
        <w:t>ْي</w:t>
      </w:r>
      <w:r>
        <w:rPr>
          <w:rFonts w:hint="cs"/>
          <w:rtl/>
        </w:rPr>
        <w:t>َا شَر</w:t>
      </w:r>
      <w:r w:rsidRPr="004C04B0">
        <w:rPr>
          <w:rFonts w:hint="cs"/>
          <w:rtl/>
        </w:rPr>
        <w:t>ْ</w:t>
      </w:r>
      <w:r>
        <w:rPr>
          <w:rFonts w:hint="cs"/>
          <w:rtl/>
        </w:rPr>
        <w:t>بَةَ مِن</w:t>
      </w:r>
      <w:r w:rsidRPr="004C04B0">
        <w:rPr>
          <w:rFonts w:hint="cs"/>
          <w:rtl/>
        </w:rPr>
        <w:t>ْ</w:t>
      </w:r>
      <w:r>
        <w:rPr>
          <w:rFonts w:hint="cs"/>
          <w:rtl/>
        </w:rPr>
        <w:t xml:space="preserve"> لَبَنٍ فَقَالَ جَن</w:t>
      </w:r>
      <w:r w:rsidRPr="004C04B0">
        <w:rPr>
          <w:rFonts w:hint="cs"/>
          <w:rtl/>
        </w:rPr>
        <w:t>ۡ</w:t>
      </w:r>
      <w:r>
        <w:rPr>
          <w:rFonts w:hint="cs"/>
          <w:rtl/>
        </w:rPr>
        <w:t>دَلُ وَجَد</w:t>
      </w:r>
      <w:r w:rsidRPr="004C04B0">
        <w:rPr>
          <w:rFonts w:hint="cs"/>
          <w:rtl/>
        </w:rPr>
        <w:t>ۡ</w:t>
      </w:r>
      <w:r>
        <w:rPr>
          <w:rFonts w:hint="cs"/>
          <w:rtl/>
        </w:rPr>
        <w:t>نا فِ</w:t>
      </w:r>
      <w:r w:rsidRPr="004C04B0">
        <w:rPr>
          <w:rFonts w:hint="cs"/>
          <w:rtl/>
        </w:rPr>
        <w:t>ي</w:t>
      </w:r>
      <w:r>
        <w:rPr>
          <w:rFonts w:hint="cs"/>
          <w:rtl/>
        </w:rPr>
        <w:t xml:space="preserve"> التَّو</w:t>
      </w:r>
      <w:r w:rsidRPr="004C04B0">
        <w:rPr>
          <w:rFonts w:hint="cs"/>
          <w:rtl/>
        </w:rPr>
        <w:t>ْ</w:t>
      </w:r>
      <w:r>
        <w:rPr>
          <w:rFonts w:hint="cs"/>
          <w:rtl/>
        </w:rPr>
        <w:t>رَاتِ وَ فی</w:t>
      </w:r>
      <w:r>
        <w:rPr>
          <w:rtl/>
        </w:rPr>
        <w:t xml:space="preserve"> کُتُبِ ال</w:t>
      </w:r>
      <w:r w:rsidRPr="004C04B0">
        <w:rPr>
          <w:rFonts w:hint="cs"/>
          <w:rtl/>
        </w:rPr>
        <w:t>ۡ</w:t>
      </w:r>
      <w:r>
        <w:rPr>
          <w:rFonts w:hint="cs"/>
          <w:rtl/>
        </w:rPr>
        <w:t>اَنبی</w:t>
      </w:r>
      <w:r>
        <w:rPr>
          <w:rFonts w:hint="eastAsia"/>
          <w:rtl/>
        </w:rPr>
        <w:t>اءِ</w:t>
      </w:r>
      <w:r>
        <w:rPr>
          <w:rtl/>
        </w:rPr>
        <w:t xml:space="preserve"> عل</w:t>
      </w:r>
      <w:r>
        <w:rPr>
          <w:rFonts w:hint="cs"/>
          <w:rtl/>
        </w:rPr>
        <w:t>ی</w:t>
      </w:r>
      <w:r w:rsidR="00800285" w:rsidRPr="004C04B0">
        <w:rPr>
          <w:rFonts w:hint="cs"/>
          <w:rtl/>
        </w:rPr>
        <w:t xml:space="preserve">ه  </w:t>
      </w:r>
      <w:r w:rsidRPr="001E0E4C">
        <w:rPr>
          <w:rFonts w:hint="cs"/>
          <w:rtl/>
        </w:rPr>
        <w:t>م</w:t>
      </w:r>
      <w:r>
        <w:rPr>
          <w:rtl/>
        </w:rPr>
        <w:t xml:space="preserve"> السلام ا</w:t>
      </w:r>
      <w:r>
        <w:rPr>
          <w:rFonts w:hint="cs"/>
          <w:rtl/>
        </w:rPr>
        <w:t>ی</w:t>
      </w:r>
      <w:r>
        <w:rPr>
          <w:rFonts w:hint="eastAsia"/>
          <w:rtl/>
        </w:rPr>
        <w:t>ل</w:t>
      </w:r>
      <w:r>
        <w:rPr>
          <w:rFonts w:hint="cs"/>
          <w:rtl/>
        </w:rPr>
        <w:t>ی</w:t>
      </w:r>
      <w:r>
        <w:rPr>
          <w:rFonts w:hint="eastAsia"/>
          <w:rtl/>
        </w:rPr>
        <w:t>اءَ</w:t>
      </w:r>
      <w:r>
        <w:rPr>
          <w:rtl/>
        </w:rPr>
        <w:t xml:space="preserve"> شَب</w:t>
      </w:r>
      <w:r w:rsidRPr="004C04B0">
        <w:rPr>
          <w:rFonts w:hint="cs"/>
          <w:rtl/>
        </w:rPr>
        <w:t>ۡ</w:t>
      </w:r>
      <w:r>
        <w:rPr>
          <w:rFonts w:hint="cs"/>
          <w:rtl/>
        </w:rPr>
        <w:t>راً وَ شُبُ</w:t>
      </w:r>
      <w:r w:rsidRPr="004C04B0">
        <w:rPr>
          <w:rFonts w:hint="cs"/>
          <w:rtl/>
        </w:rPr>
        <w:t>يۡ</w:t>
      </w:r>
      <w:r>
        <w:rPr>
          <w:rFonts w:hint="cs"/>
          <w:rtl/>
        </w:rPr>
        <w:t>راً فَ</w:t>
      </w:r>
      <w:r w:rsidR="00800285" w:rsidRPr="004C04B0">
        <w:rPr>
          <w:rFonts w:hint="cs"/>
          <w:rtl/>
        </w:rPr>
        <w:t xml:space="preserve">ه  </w:t>
      </w:r>
      <w:r w:rsidRPr="001E0E4C">
        <w:rPr>
          <w:rFonts w:hint="cs"/>
          <w:rtl/>
        </w:rPr>
        <w:t>ذِ</w:t>
      </w:r>
      <w:r w:rsidR="00800285" w:rsidRPr="004C04B0">
        <w:rPr>
          <w:rFonts w:hint="cs"/>
          <w:rtl/>
        </w:rPr>
        <w:t xml:space="preserve">ه  </w:t>
      </w:r>
      <w:r w:rsidRPr="001E0E4C">
        <w:rPr>
          <w:rFonts w:hint="cs"/>
          <w:rtl/>
        </w:rPr>
        <w:t>ِ اِس</w:t>
      </w:r>
      <w:r w:rsidRPr="004C04B0">
        <w:rPr>
          <w:rFonts w:hint="cs"/>
          <w:rtl/>
        </w:rPr>
        <w:t>ۡ</w:t>
      </w:r>
      <w:r>
        <w:rPr>
          <w:rFonts w:hint="cs"/>
          <w:rtl/>
        </w:rPr>
        <w:t>مُ عَلیٍ</w:t>
      </w:r>
      <w:r>
        <w:rPr>
          <w:rtl/>
        </w:rPr>
        <w:t xml:space="preserve"> وَ ال</w:t>
      </w:r>
      <w:r w:rsidRPr="004C04B0">
        <w:rPr>
          <w:rFonts w:hint="cs"/>
          <w:rtl/>
        </w:rPr>
        <w:t>ۡ</w:t>
      </w:r>
      <w:r>
        <w:rPr>
          <w:rFonts w:hint="cs"/>
          <w:rtl/>
        </w:rPr>
        <w:t>حَسَنِ وَ ال</w:t>
      </w:r>
      <w:r w:rsidRPr="004C04B0">
        <w:rPr>
          <w:rFonts w:hint="cs"/>
          <w:rtl/>
        </w:rPr>
        <w:t>ۡ</w:t>
      </w:r>
      <w:r>
        <w:rPr>
          <w:rFonts w:hint="cs"/>
          <w:rtl/>
        </w:rPr>
        <w:t>حُسَی</w:t>
      </w:r>
      <w:r w:rsidRPr="004C04B0">
        <w:rPr>
          <w:rFonts w:hint="cs"/>
          <w:rtl/>
        </w:rPr>
        <w:t>ۡ</w:t>
      </w:r>
      <w:r>
        <w:rPr>
          <w:rFonts w:hint="eastAsia"/>
          <w:rtl/>
        </w:rPr>
        <w:t>نِ</w:t>
      </w:r>
      <w:r>
        <w:rPr>
          <w:rtl/>
        </w:rPr>
        <w:t xml:space="preserve"> فَمَن</w:t>
      </w:r>
      <w:r w:rsidRPr="004C04B0">
        <w:rPr>
          <w:rFonts w:hint="cs"/>
          <w:rtl/>
        </w:rPr>
        <w:t>ۡ</w:t>
      </w:r>
      <w:r>
        <w:rPr>
          <w:rFonts w:hint="cs"/>
          <w:rtl/>
        </w:rPr>
        <w:t xml:space="preserve"> بَع</w:t>
      </w:r>
      <w:r w:rsidRPr="004C04B0">
        <w:rPr>
          <w:rFonts w:hint="cs"/>
          <w:rtl/>
        </w:rPr>
        <w:t>ْ</w:t>
      </w:r>
      <w:r>
        <w:rPr>
          <w:rFonts w:hint="cs"/>
          <w:rtl/>
        </w:rPr>
        <w:t>دَ ا</w:t>
      </w:r>
      <w:r>
        <w:rPr>
          <w:rFonts w:hint="eastAsia"/>
          <w:rtl/>
        </w:rPr>
        <w:t>ل</w:t>
      </w:r>
      <w:r w:rsidRPr="004C04B0">
        <w:rPr>
          <w:rFonts w:hint="cs"/>
          <w:rtl/>
        </w:rPr>
        <w:t>ْ</w:t>
      </w:r>
      <w:r>
        <w:rPr>
          <w:rFonts w:hint="cs"/>
          <w:rtl/>
        </w:rPr>
        <w:t>حُسَ</w:t>
      </w:r>
      <w:r w:rsidRPr="004C04B0">
        <w:rPr>
          <w:rFonts w:hint="cs"/>
          <w:rtl/>
        </w:rPr>
        <w:t>يْ</w:t>
      </w:r>
      <w:r>
        <w:rPr>
          <w:rFonts w:hint="cs"/>
          <w:rtl/>
        </w:rPr>
        <w:t>نِ</w:t>
      </w:r>
      <w:r>
        <w:rPr>
          <w:rtl/>
        </w:rPr>
        <w:t xml:space="preserve"> وَ مَا </w:t>
      </w:r>
      <w:r w:rsidRPr="004C04B0">
        <w:rPr>
          <w:rFonts w:hint="cs"/>
          <w:rtl/>
        </w:rPr>
        <w:t>أ</w:t>
      </w:r>
      <w:r>
        <w:rPr>
          <w:rFonts w:hint="cs"/>
          <w:rtl/>
        </w:rPr>
        <w:t>َسَامِ</w:t>
      </w:r>
      <w:r w:rsidRPr="004C04B0">
        <w:rPr>
          <w:rFonts w:hint="cs"/>
          <w:rtl/>
        </w:rPr>
        <w:t>يه</w:t>
      </w:r>
      <w:r>
        <w:rPr>
          <w:rFonts w:hint="cs"/>
          <w:rtl/>
        </w:rPr>
        <w:t>ِم</w:t>
      </w:r>
      <w:r w:rsidRPr="004C04B0">
        <w:rPr>
          <w:rFonts w:hint="cs"/>
          <w:rtl/>
        </w:rPr>
        <w:t>ْ</w:t>
      </w:r>
      <w:r>
        <w:rPr>
          <w:rFonts w:hint="cs"/>
          <w:rtl/>
        </w:rPr>
        <w:t xml:space="preserve"> قالَ اِذَا ان</w:t>
      </w:r>
      <w:r w:rsidRPr="004C04B0">
        <w:rPr>
          <w:rFonts w:hint="cs"/>
          <w:rtl/>
        </w:rPr>
        <w:t>ْ</w:t>
      </w:r>
      <w:r>
        <w:rPr>
          <w:rFonts w:hint="cs"/>
          <w:rtl/>
        </w:rPr>
        <w:t>قَضَت</w:t>
      </w:r>
      <w:r w:rsidRPr="004C04B0">
        <w:rPr>
          <w:rFonts w:hint="cs"/>
          <w:rtl/>
        </w:rPr>
        <w:t>ْ</w:t>
      </w:r>
      <w:r>
        <w:rPr>
          <w:rFonts w:hint="cs"/>
          <w:rtl/>
        </w:rPr>
        <w:t xml:space="preserve"> مُدَّةُ ال</w:t>
      </w:r>
      <w:r w:rsidRPr="004C04B0">
        <w:rPr>
          <w:rFonts w:hint="cs"/>
          <w:rtl/>
        </w:rPr>
        <w:t>ْ</w:t>
      </w:r>
      <w:r>
        <w:rPr>
          <w:rFonts w:hint="cs"/>
          <w:rtl/>
        </w:rPr>
        <w:t>حُسَ</w:t>
      </w:r>
      <w:r w:rsidRPr="004C04B0">
        <w:rPr>
          <w:rFonts w:hint="cs"/>
          <w:rtl/>
        </w:rPr>
        <w:t>يْ</w:t>
      </w:r>
      <w:r>
        <w:rPr>
          <w:rFonts w:hint="cs"/>
          <w:rtl/>
        </w:rPr>
        <w:t>نِ فَال</w:t>
      </w:r>
      <w:r w:rsidRPr="004C04B0">
        <w:rPr>
          <w:rFonts w:hint="cs"/>
          <w:rtl/>
        </w:rPr>
        <w:t>ۡ</w:t>
      </w:r>
      <w:r>
        <w:rPr>
          <w:rFonts w:hint="cs"/>
          <w:rtl/>
        </w:rPr>
        <w:t>اِمامُ اب</w:t>
      </w:r>
      <w:r w:rsidRPr="004C04B0">
        <w:rPr>
          <w:rFonts w:hint="cs"/>
          <w:rtl/>
        </w:rPr>
        <w:t>ۡ</w:t>
      </w:r>
      <w:r>
        <w:rPr>
          <w:rFonts w:hint="cs"/>
          <w:rtl/>
        </w:rPr>
        <w:t>نُ</w:t>
      </w:r>
      <w:r w:rsidR="00800285" w:rsidRPr="004C04B0">
        <w:rPr>
          <w:rFonts w:hint="cs"/>
          <w:rtl/>
        </w:rPr>
        <w:t xml:space="preserve">ه  </w:t>
      </w:r>
      <w:r w:rsidRPr="001E0E4C">
        <w:rPr>
          <w:rFonts w:hint="cs"/>
          <w:rtl/>
        </w:rPr>
        <w:t>ُ عَلِ</w:t>
      </w:r>
      <w:r w:rsidRPr="004C04B0">
        <w:rPr>
          <w:rFonts w:hint="cs"/>
          <w:rtl/>
        </w:rPr>
        <w:t>ي</w:t>
      </w:r>
      <w:r>
        <w:rPr>
          <w:rFonts w:hint="cs"/>
          <w:rtl/>
        </w:rPr>
        <w:t xml:space="preserve">ٌّ وَ </w:t>
      </w:r>
      <w:r w:rsidRPr="004C04B0">
        <w:rPr>
          <w:rFonts w:hint="cs"/>
          <w:rtl/>
        </w:rPr>
        <w:t>ي</w:t>
      </w:r>
      <w:r>
        <w:rPr>
          <w:rFonts w:hint="cs"/>
          <w:rtl/>
        </w:rPr>
        <w:t>ُلَقَّبُ بِزَ</w:t>
      </w:r>
      <w:r w:rsidRPr="004C04B0">
        <w:rPr>
          <w:rFonts w:hint="cs"/>
          <w:rtl/>
        </w:rPr>
        <w:t>يْ</w:t>
      </w:r>
      <w:r>
        <w:rPr>
          <w:rFonts w:hint="cs"/>
          <w:rtl/>
        </w:rPr>
        <w:t>نِ ال</w:t>
      </w:r>
      <w:r w:rsidRPr="004C04B0">
        <w:rPr>
          <w:rFonts w:hint="cs"/>
          <w:rtl/>
        </w:rPr>
        <w:t>ْ</w:t>
      </w:r>
      <w:r>
        <w:rPr>
          <w:rFonts w:hint="cs"/>
          <w:rtl/>
        </w:rPr>
        <w:t>عَابِدِ</w:t>
      </w:r>
      <w:r w:rsidRPr="004C04B0">
        <w:rPr>
          <w:rFonts w:hint="cs"/>
          <w:rtl/>
        </w:rPr>
        <w:t>ي</w:t>
      </w:r>
      <w:r>
        <w:rPr>
          <w:rFonts w:hint="cs"/>
          <w:rtl/>
        </w:rPr>
        <w:t>نَ فَبَع</w:t>
      </w:r>
      <w:r w:rsidRPr="004C04B0">
        <w:rPr>
          <w:rFonts w:hint="cs"/>
          <w:rtl/>
        </w:rPr>
        <w:t>ْ</w:t>
      </w:r>
      <w:r>
        <w:rPr>
          <w:rFonts w:hint="cs"/>
          <w:rtl/>
        </w:rPr>
        <w:t>دَ</w:t>
      </w:r>
      <w:r w:rsidRPr="004C04B0">
        <w:rPr>
          <w:rFonts w:hint="cs"/>
          <w:rtl/>
        </w:rPr>
        <w:t>ه</w:t>
      </w:r>
      <w:r>
        <w:rPr>
          <w:rFonts w:hint="cs"/>
          <w:rtl/>
        </w:rPr>
        <w:t>ُ اِب</w:t>
      </w:r>
      <w:r w:rsidRPr="004C04B0">
        <w:rPr>
          <w:rFonts w:hint="cs"/>
          <w:rtl/>
        </w:rPr>
        <w:t>ْ</w:t>
      </w:r>
      <w:r>
        <w:rPr>
          <w:rFonts w:hint="cs"/>
          <w:rtl/>
        </w:rPr>
        <w:t>نُ</w:t>
      </w:r>
      <w:r w:rsidRPr="004C04B0">
        <w:rPr>
          <w:rFonts w:hint="cs"/>
          <w:rtl/>
        </w:rPr>
        <w:t>ه</w:t>
      </w:r>
      <w:r>
        <w:rPr>
          <w:rFonts w:hint="cs"/>
          <w:rtl/>
        </w:rPr>
        <w:t>ُ یُ</w:t>
      </w:r>
      <w:r>
        <w:rPr>
          <w:rFonts w:hint="eastAsia"/>
          <w:rtl/>
        </w:rPr>
        <w:t>لَقَّبُ</w:t>
      </w:r>
      <w:r>
        <w:rPr>
          <w:rtl/>
        </w:rPr>
        <w:t xml:space="preserve"> بِال</w:t>
      </w:r>
      <w:r w:rsidRPr="004C04B0">
        <w:rPr>
          <w:rFonts w:hint="cs"/>
          <w:rtl/>
        </w:rPr>
        <w:t>ْ</w:t>
      </w:r>
      <w:r>
        <w:rPr>
          <w:rFonts w:hint="cs"/>
          <w:rtl/>
        </w:rPr>
        <w:t>بَاقِرِ فَبَع</w:t>
      </w:r>
      <w:r w:rsidRPr="004C04B0">
        <w:rPr>
          <w:rFonts w:hint="cs"/>
          <w:rtl/>
        </w:rPr>
        <w:t>ْ</w:t>
      </w:r>
      <w:r>
        <w:rPr>
          <w:rFonts w:hint="cs"/>
          <w:rtl/>
        </w:rPr>
        <w:t>دَ</w:t>
      </w:r>
      <w:r w:rsidRPr="004C04B0">
        <w:rPr>
          <w:rFonts w:hint="cs"/>
          <w:rtl/>
        </w:rPr>
        <w:t>ه</w:t>
      </w:r>
      <w:r>
        <w:rPr>
          <w:rFonts w:hint="cs"/>
          <w:rtl/>
        </w:rPr>
        <w:t>ُ اِب</w:t>
      </w:r>
      <w:r w:rsidRPr="004C04B0">
        <w:rPr>
          <w:rFonts w:hint="cs"/>
          <w:rtl/>
        </w:rPr>
        <w:t>ْ</w:t>
      </w:r>
      <w:r>
        <w:rPr>
          <w:rFonts w:hint="cs"/>
          <w:rtl/>
        </w:rPr>
        <w:t>نُ</w:t>
      </w:r>
      <w:r w:rsidRPr="004C04B0">
        <w:rPr>
          <w:rFonts w:hint="cs"/>
          <w:rtl/>
        </w:rPr>
        <w:t>ه</w:t>
      </w:r>
      <w:r>
        <w:rPr>
          <w:rFonts w:hint="cs"/>
          <w:rtl/>
        </w:rPr>
        <w:t>ُ جَع</w:t>
      </w:r>
      <w:r w:rsidRPr="004C04B0">
        <w:rPr>
          <w:rFonts w:hint="cs"/>
          <w:rtl/>
        </w:rPr>
        <w:t>ْ</w:t>
      </w:r>
      <w:r>
        <w:rPr>
          <w:rFonts w:hint="cs"/>
          <w:rtl/>
        </w:rPr>
        <w:t xml:space="preserve">فَرٌ  </w:t>
      </w:r>
      <w:r w:rsidRPr="004C04B0">
        <w:rPr>
          <w:rFonts w:hint="cs"/>
          <w:rtl/>
        </w:rPr>
        <w:t>ي</w:t>
      </w:r>
      <w:r>
        <w:rPr>
          <w:rFonts w:hint="cs"/>
          <w:rtl/>
        </w:rPr>
        <w:t>ُد</w:t>
      </w:r>
      <w:r w:rsidRPr="004C04B0">
        <w:rPr>
          <w:rFonts w:hint="cs"/>
          <w:rtl/>
        </w:rPr>
        <w:t>ْ</w:t>
      </w:r>
      <w:r>
        <w:rPr>
          <w:rFonts w:hint="cs"/>
          <w:rtl/>
        </w:rPr>
        <w:t>عَ</w:t>
      </w:r>
      <w:r w:rsidRPr="004C04B0">
        <w:rPr>
          <w:rFonts w:hint="cs"/>
          <w:rtl/>
        </w:rPr>
        <w:t>ى</w:t>
      </w:r>
      <w:r>
        <w:rPr>
          <w:rFonts w:hint="cs"/>
          <w:rtl/>
        </w:rPr>
        <w:t xml:space="preserve"> بِالصَّادِقِ فَبَع</w:t>
      </w:r>
      <w:r w:rsidRPr="004C04B0">
        <w:rPr>
          <w:rFonts w:hint="cs"/>
          <w:rtl/>
        </w:rPr>
        <w:t>ْ</w:t>
      </w:r>
      <w:r>
        <w:rPr>
          <w:rFonts w:hint="cs"/>
          <w:rtl/>
        </w:rPr>
        <w:t>دَ</w:t>
      </w:r>
      <w:r w:rsidRPr="004C04B0">
        <w:rPr>
          <w:rFonts w:hint="cs"/>
          <w:rtl/>
        </w:rPr>
        <w:t>ه</w:t>
      </w:r>
      <w:r>
        <w:rPr>
          <w:rFonts w:hint="cs"/>
          <w:rtl/>
        </w:rPr>
        <w:t>ُ اِب</w:t>
      </w:r>
      <w:r w:rsidRPr="004C04B0">
        <w:rPr>
          <w:rFonts w:hint="cs"/>
          <w:rtl/>
        </w:rPr>
        <w:t>ْ</w:t>
      </w:r>
      <w:r>
        <w:rPr>
          <w:rFonts w:hint="cs"/>
          <w:rtl/>
        </w:rPr>
        <w:t>نُ</w:t>
      </w:r>
      <w:r w:rsidRPr="004C04B0">
        <w:rPr>
          <w:rFonts w:hint="cs"/>
          <w:rtl/>
        </w:rPr>
        <w:t>ه</w:t>
      </w:r>
      <w:r>
        <w:rPr>
          <w:rFonts w:hint="cs"/>
          <w:rtl/>
        </w:rPr>
        <w:t>ُ مُوسَ</w:t>
      </w:r>
      <w:r w:rsidRPr="004C04B0">
        <w:rPr>
          <w:rFonts w:hint="cs"/>
          <w:rtl/>
        </w:rPr>
        <w:t>ى</w:t>
      </w:r>
      <w:r>
        <w:rPr>
          <w:rFonts w:hint="cs"/>
          <w:rtl/>
        </w:rPr>
        <w:t xml:space="preserve"> </w:t>
      </w:r>
      <w:r w:rsidRPr="004C04B0">
        <w:rPr>
          <w:rFonts w:hint="cs"/>
          <w:rtl/>
        </w:rPr>
        <w:t>ي</w:t>
      </w:r>
      <w:r>
        <w:rPr>
          <w:rFonts w:hint="cs"/>
          <w:rtl/>
        </w:rPr>
        <w:t>ُد</w:t>
      </w:r>
      <w:r w:rsidRPr="004C04B0">
        <w:rPr>
          <w:rFonts w:hint="cs"/>
          <w:rtl/>
        </w:rPr>
        <w:t>ْ</w:t>
      </w:r>
      <w:r>
        <w:rPr>
          <w:rFonts w:hint="cs"/>
          <w:rtl/>
        </w:rPr>
        <w:t>عَ</w:t>
      </w:r>
      <w:r w:rsidRPr="004C04B0">
        <w:rPr>
          <w:rFonts w:hint="cs"/>
          <w:rtl/>
        </w:rPr>
        <w:t>ى</w:t>
      </w:r>
      <w:r>
        <w:rPr>
          <w:rFonts w:hint="cs"/>
          <w:rtl/>
        </w:rPr>
        <w:t xml:space="preserve"> ب</w:t>
      </w:r>
      <w:r>
        <w:rPr>
          <w:rtl/>
        </w:rPr>
        <w:t>ِال</w:t>
      </w:r>
      <w:r w:rsidRPr="004C04B0">
        <w:rPr>
          <w:rFonts w:hint="cs"/>
          <w:rtl/>
        </w:rPr>
        <w:t>ْك</w:t>
      </w:r>
      <w:r>
        <w:rPr>
          <w:rFonts w:hint="cs"/>
          <w:rtl/>
        </w:rPr>
        <w:t>َاظِمِ فَبَع</w:t>
      </w:r>
      <w:r w:rsidRPr="004C04B0">
        <w:rPr>
          <w:rFonts w:hint="cs"/>
          <w:rtl/>
        </w:rPr>
        <w:t>ْ</w:t>
      </w:r>
      <w:r>
        <w:rPr>
          <w:rFonts w:hint="cs"/>
          <w:rtl/>
        </w:rPr>
        <w:t>دَ</w:t>
      </w:r>
      <w:r w:rsidRPr="004C04B0">
        <w:rPr>
          <w:rFonts w:hint="cs"/>
          <w:rtl/>
        </w:rPr>
        <w:t>ه</w:t>
      </w:r>
      <w:r>
        <w:rPr>
          <w:rFonts w:hint="cs"/>
          <w:rtl/>
        </w:rPr>
        <w:t>ُ اِب</w:t>
      </w:r>
      <w:r w:rsidRPr="004C04B0">
        <w:rPr>
          <w:rFonts w:hint="cs"/>
          <w:rtl/>
        </w:rPr>
        <w:t>ْ</w:t>
      </w:r>
      <w:r>
        <w:rPr>
          <w:rFonts w:hint="cs"/>
          <w:rtl/>
        </w:rPr>
        <w:t>نُ</w:t>
      </w:r>
      <w:r w:rsidRPr="004C04B0">
        <w:rPr>
          <w:rFonts w:hint="cs"/>
          <w:rtl/>
        </w:rPr>
        <w:t>ه</w:t>
      </w:r>
      <w:r>
        <w:rPr>
          <w:rFonts w:hint="cs"/>
          <w:rtl/>
        </w:rPr>
        <w:t>ُ عَلِ</w:t>
      </w:r>
      <w:r w:rsidRPr="004C04B0">
        <w:rPr>
          <w:rFonts w:hint="cs"/>
          <w:rtl/>
        </w:rPr>
        <w:t>ي</w:t>
      </w:r>
      <w:r>
        <w:rPr>
          <w:rFonts w:hint="cs"/>
          <w:rtl/>
        </w:rPr>
        <w:t xml:space="preserve">ٌّ </w:t>
      </w:r>
      <w:r w:rsidRPr="004C04B0">
        <w:rPr>
          <w:rFonts w:hint="cs"/>
          <w:rtl/>
        </w:rPr>
        <w:t>ي</w:t>
      </w:r>
      <w:r>
        <w:rPr>
          <w:rFonts w:hint="cs"/>
          <w:rtl/>
        </w:rPr>
        <w:t>ُد</w:t>
      </w:r>
      <w:r w:rsidRPr="004C04B0">
        <w:rPr>
          <w:rFonts w:hint="cs"/>
          <w:rtl/>
        </w:rPr>
        <w:t>ْ</w:t>
      </w:r>
      <w:r>
        <w:rPr>
          <w:rFonts w:hint="cs"/>
          <w:rtl/>
        </w:rPr>
        <w:t>عَ</w:t>
      </w:r>
      <w:r w:rsidRPr="004C04B0">
        <w:rPr>
          <w:rFonts w:hint="cs"/>
          <w:rtl/>
        </w:rPr>
        <w:t>ى</w:t>
      </w:r>
      <w:r>
        <w:rPr>
          <w:rFonts w:hint="cs"/>
          <w:rtl/>
        </w:rPr>
        <w:t xml:space="preserve"> بِالرِّضَا فَبَع</w:t>
      </w:r>
      <w:r w:rsidRPr="004C04B0">
        <w:rPr>
          <w:rFonts w:hint="cs"/>
          <w:rtl/>
        </w:rPr>
        <w:t>ْ</w:t>
      </w:r>
      <w:r>
        <w:rPr>
          <w:rFonts w:hint="cs"/>
          <w:rtl/>
        </w:rPr>
        <w:t>دَ</w:t>
      </w:r>
      <w:r w:rsidRPr="004C04B0">
        <w:rPr>
          <w:rFonts w:hint="cs"/>
          <w:rtl/>
        </w:rPr>
        <w:t>ه</w:t>
      </w:r>
      <w:r>
        <w:rPr>
          <w:rFonts w:hint="cs"/>
          <w:rtl/>
        </w:rPr>
        <w:t>ُ اِب</w:t>
      </w:r>
      <w:r w:rsidRPr="004C04B0">
        <w:rPr>
          <w:rFonts w:hint="cs"/>
          <w:rtl/>
        </w:rPr>
        <w:t>ْ</w:t>
      </w:r>
      <w:r>
        <w:rPr>
          <w:rFonts w:hint="cs"/>
          <w:rtl/>
        </w:rPr>
        <w:t>نُ</w:t>
      </w:r>
      <w:r w:rsidRPr="004C04B0">
        <w:rPr>
          <w:rFonts w:hint="cs"/>
          <w:rtl/>
        </w:rPr>
        <w:t>ه</w:t>
      </w:r>
      <w:r>
        <w:rPr>
          <w:rFonts w:hint="cs"/>
          <w:rtl/>
        </w:rPr>
        <w:t xml:space="preserve">ُ مُحَمَّدٌ </w:t>
      </w:r>
      <w:r w:rsidRPr="004C04B0">
        <w:rPr>
          <w:rFonts w:hint="cs"/>
          <w:rtl/>
        </w:rPr>
        <w:t>ي</w:t>
      </w:r>
      <w:r>
        <w:rPr>
          <w:rFonts w:hint="cs"/>
          <w:rtl/>
        </w:rPr>
        <w:t>ُد</w:t>
      </w:r>
      <w:r w:rsidRPr="004C04B0">
        <w:rPr>
          <w:rFonts w:hint="cs"/>
          <w:rtl/>
        </w:rPr>
        <w:t>ْ</w:t>
      </w:r>
      <w:r>
        <w:rPr>
          <w:rFonts w:hint="cs"/>
          <w:rtl/>
        </w:rPr>
        <w:t>عَ</w:t>
      </w:r>
      <w:r w:rsidRPr="004C04B0">
        <w:rPr>
          <w:rFonts w:hint="cs"/>
          <w:rtl/>
        </w:rPr>
        <w:t>ى</w:t>
      </w:r>
      <w:r>
        <w:rPr>
          <w:rFonts w:hint="cs"/>
          <w:rtl/>
        </w:rPr>
        <w:t xml:space="preserve"> بِالتَّقی</w:t>
      </w:r>
      <w:r>
        <w:rPr>
          <w:rtl/>
        </w:rPr>
        <w:t xml:space="preserve"> وَ الزَّ</w:t>
      </w:r>
      <w:r w:rsidRPr="004C04B0">
        <w:rPr>
          <w:rFonts w:hint="cs"/>
          <w:rtl/>
        </w:rPr>
        <w:t>ك</w:t>
      </w:r>
      <w:r>
        <w:rPr>
          <w:rFonts w:hint="cs"/>
          <w:rtl/>
        </w:rPr>
        <w:t>ِ</w:t>
      </w:r>
      <w:r w:rsidRPr="004C04B0">
        <w:rPr>
          <w:rFonts w:hint="cs"/>
          <w:rtl/>
        </w:rPr>
        <w:t>ي</w:t>
      </w:r>
      <w:r>
        <w:rPr>
          <w:rFonts w:hint="cs"/>
          <w:rtl/>
        </w:rPr>
        <w:t xml:space="preserve">  فَبَع</w:t>
      </w:r>
      <w:r w:rsidRPr="004C04B0">
        <w:rPr>
          <w:rFonts w:hint="cs"/>
          <w:rtl/>
        </w:rPr>
        <w:t>ْ</w:t>
      </w:r>
      <w:r>
        <w:rPr>
          <w:rFonts w:hint="cs"/>
          <w:rtl/>
        </w:rPr>
        <w:t>دَ</w:t>
      </w:r>
      <w:r w:rsidRPr="004C04B0">
        <w:rPr>
          <w:rFonts w:hint="cs"/>
          <w:rtl/>
        </w:rPr>
        <w:t>ه</w:t>
      </w:r>
      <w:r>
        <w:rPr>
          <w:rFonts w:hint="cs"/>
          <w:rtl/>
        </w:rPr>
        <w:t>ُ اِب</w:t>
      </w:r>
      <w:r w:rsidRPr="004C04B0">
        <w:rPr>
          <w:rFonts w:hint="cs"/>
          <w:rtl/>
        </w:rPr>
        <w:t>ْ</w:t>
      </w:r>
      <w:r>
        <w:rPr>
          <w:rFonts w:hint="cs"/>
          <w:rtl/>
        </w:rPr>
        <w:t>نُ</w:t>
      </w:r>
      <w:r w:rsidRPr="004C04B0">
        <w:rPr>
          <w:rFonts w:hint="cs"/>
          <w:rtl/>
        </w:rPr>
        <w:t>ه</w:t>
      </w:r>
      <w:r>
        <w:rPr>
          <w:rFonts w:hint="cs"/>
          <w:rtl/>
        </w:rPr>
        <w:t>ُ عَلِ</w:t>
      </w:r>
      <w:r w:rsidRPr="004C04B0">
        <w:rPr>
          <w:rFonts w:hint="cs"/>
          <w:rtl/>
        </w:rPr>
        <w:t>ي</w:t>
      </w:r>
      <w:r>
        <w:rPr>
          <w:rFonts w:hint="cs"/>
          <w:rtl/>
        </w:rPr>
        <w:t xml:space="preserve">ٌّ </w:t>
      </w:r>
      <w:r w:rsidRPr="004C04B0">
        <w:rPr>
          <w:rFonts w:hint="cs"/>
          <w:rtl/>
        </w:rPr>
        <w:t>ي</w:t>
      </w:r>
      <w:r>
        <w:rPr>
          <w:rFonts w:hint="cs"/>
          <w:rtl/>
        </w:rPr>
        <w:t>ُد</w:t>
      </w:r>
      <w:r w:rsidRPr="004C04B0">
        <w:rPr>
          <w:rFonts w:hint="cs"/>
          <w:rtl/>
        </w:rPr>
        <w:t>ْ</w:t>
      </w:r>
      <w:r>
        <w:rPr>
          <w:rFonts w:hint="cs"/>
          <w:rtl/>
        </w:rPr>
        <w:t>عَ</w:t>
      </w:r>
      <w:r w:rsidRPr="004C04B0">
        <w:rPr>
          <w:rFonts w:hint="cs"/>
          <w:rtl/>
        </w:rPr>
        <w:t>ى</w:t>
      </w:r>
      <w:r>
        <w:rPr>
          <w:rFonts w:hint="cs"/>
          <w:rtl/>
        </w:rPr>
        <w:t xml:space="preserve"> بِالنَّقِ</w:t>
      </w:r>
      <w:r w:rsidRPr="004C04B0">
        <w:rPr>
          <w:rFonts w:hint="cs"/>
          <w:rtl/>
        </w:rPr>
        <w:t>ي</w:t>
      </w:r>
      <w:r>
        <w:rPr>
          <w:rFonts w:hint="cs"/>
          <w:rtl/>
        </w:rPr>
        <w:t>ِّ وَ ال</w:t>
      </w:r>
      <w:r w:rsidRPr="004C04B0">
        <w:rPr>
          <w:rFonts w:hint="cs"/>
          <w:rtl/>
        </w:rPr>
        <w:t>ۡ</w:t>
      </w:r>
      <w:r w:rsidR="00800285" w:rsidRPr="004C04B0">
        <w:rPr>
          <w:rFonts w:hint="cs"/>
          <w:rtl/>
        </w:rPr>
        <w:t xml:space="preserve">ه  </w:t>
      </w:r>
      <w:r w:rsidRPr="001E0E4C">
        <w:rPr>
          <w:rFonts w:hint="cs"/>
          <w:rtl/>
        </w:rPr>
        <w:t>اد</w:t>
      </w:r>
      <w:r>
        <w:rPr>
          <w:rFonts w:hint="cs"/>
          <w:rtl/>
        </w:rPr>
        <w:t>ی</w:t>
      </w:r>
      <w:r>
        <w:rPr>
          <w:rtl/>
        </w:rPr>
        <w:t xml:space="preserve"> فَبَع</w:t>
      </w:r>
      <w:r w:rsidRPr="004C04B0">
        <w:rPr>
          <w:rFonts w:hint="cs"/>
          <w:rtl/>
        </w:rPr>
        <w:t>ْ</w:t>
      </w:r>
      <w:r>
        <w:rPr>
          <w:rFonts w:hint="cs"/>
          <w:rtl/>
        </w:rPr>
        <w:t>دَ</w:t>
      </w:r>
      <w:r w:rsidRPr="004C04B0">
        <w:rPr>
          <w:rFonts w:hint="cs"/>
          <w:rtl/>
        </w:rPr>
        <w:t>ه</w:t>
      </w:r>
      <w:r>
        <w:rPr>
          <w:rFonts w:hint="cs"/>
          <w:rtl/>
        </w:rPr>
        <w:t>ُ اِب</w:t>
      </w:r>
      <w:r w:rsidRPr="004C04B0">
        <w:rPr>
          <w:rFonts w:hint="cs"/>
          <w:rtl/>
        </w:rPr>
        <w:t>ْ</w:t>
      </w:r>
      <w:r>
        <w:rPr>
          <w:rFonts w:hint="cs"/>
          <w:rtl/>
        </w:rPr>
        <w:t>نُ</w:t>
      </w:r>
      <w:r w:rsidRPr="004C04B0">
        <w:rPr>
          <w:rFonts w:hint="cs"/>
          <w:rtl/>
        </w:rPr>
        <w:t>ه</w:t>
      </w:r>
      <w:r>
        <w:rPr>
          <w:rFonts w:hint="cs"/>
          <w:rtl/>
        </w:rPr>
        <w:t>ُ ال</w:t>
      </w:r>
      <w:r w:rsidRPr="004C04B0">
        <w:rPr>
          <w:rFonts w:hint="cs"/>
          <w:rtl/>
        </w:rPr>
        <w:t>ْ</w:t>
      </w:r>
      <w:r>
        <w:rPr>
          <w:rFonts w:hint="cs"/>
          <w:rtl/>
        </w:rPr>
        <w:t xml:space="preserve">حَسَنُ </w:t>
      </w:r>
      <w:r w:rsidRPr="004C04B0">
        <w:rPr>
          <w:rFonts w:hint="cs"/>
          <w:rtl/>
        </w:rPr>
        <w:t>ي</w:t>
      </w:r>
      <w:r>
        <w:rPr>
          <w:rFonts w:hint="cs"/>
          <w:rtl/>
        </w:rPr>
        <w:t>ُد</w:t>
      </w:r>
      <w:r w:rsidRPr="004C04B0">
        <w:rPr>
          <w:rFonts w:hint="cs"/>
          <w:rtl/>
        </w:rPr>
        <w:t>ْ</w:t>
      </w:r>
      <w:r>
        <w:rPr>
          <w:rFonts w:hint="cs"/>
          <w:rtl/>
        </w:rPr>
        <w:t>عَ</w:t>
      </w:r>
      <w:r w:rsidRPr="004C04B0">
        <w:rPr>
          <w:rFonts w:hint="cs"/>
          <w:rtl/>
        </w:rPr>
        <w:t>ى</w:t>
      </w:r>
      <w:r>
        <w:rPr>
          <w:rFonts w:hint="cs"/>
          <w:rtl/>
        </w:rPr>
        <w:t xml:space="preserve"> بِال</w:t>
      </w:r>
      <w:r w:rsidRPr="004C04B0">
        <w:rPr>
          <w:rFonts w:hint="cs"/>
          <w:rtl/>
        </w:rPr>
        <w:t>ۡ</w:t>
      </w:r>
      <w:r>
        <w:rPr>
          <w:rFonts w:hint="cs"/>
          <w:rtl/>
        </w:rPr>
        <w:t>عَس</w:t>
      </w:r>
      <w:r w:rsidRPr="004C04B0">
        <w:rPr>
          <w:rFonts w:hint="cs"/>
          <w:rtl/>
        </w:rPr>
        <w:t>ۡ</w:t>
      </w:r>
      <w:r>
        <w:rPr>
          <w:rFonts w:hint="cs"/>
          <w:rtl/>
        </w:rPr>
        <w:t>کَری</w:t>
      </w:r>
      <w:r>
        <w:rPr>
          <w:rtl/>
        </w:rPr>
        <w:t xml:space="preserve"> فَبَع</w:t>
      </w:r>
      <w:r w:rsidRPr="004C04B0">
        <w:rPr>
          <w:rFonts w:hint="cs"/>
          <w:rtl/>
        </w:rPr>
        <w:t>ْ</w:t>
      </w:r>
      <w:r>
        <w:rPr>
          <w:rFonts w:hint="cs"/>
          <w:rtl/>
        </w:rPr>
        <w:t>دَ</w:t>
      </w:r>
      <w:r w:rsidRPr="004C04B0">
        <w:rPr>
          <w:rFonts w:hint="cs"/>
          <w:rtl/>
        </w:rPr>
        <w:t>ه</w:t>
      </w:r>
      <w:r>
        <w:rPr>
          <w:rFonts w:hint="cs"/>
          <w:rtl/>
        </w:rPr>
        <w:t>ُ اِب</w:t>
      </w:r>
      <w:r w:rsidRPr="004C04B0">
        <w:rPr>
          <w:rFonts w:hint="cs"/>
          <w:rtl/>
        </w:rPr>
        <w:t>ْ</w:t>
      </w:r>
      <w:r>
        <w:rPr>
          <w:rFonts w:hint="cs"/>
          <w:rtl/>
        </w:rPr>
        <w:t>نُ</w:t>
      </w:r>
      <w:r w:rsidRPr="004C04B0">
        <w:rPr>
          <w:rFonts w:hint="cs"/>
          <w:rtl/>
        </w:rPr>
        <w:t>ه</w:t>
      </w:r>
      <w:r>
        <w:rPr>
          <w:rFonts w:hint="cs"/>
          <w:rtl/>
        </w:rPr>
        <w:t>ُ</w:t>
      </w:r>
      <w:r>
        <w:rPr>
          <w:rtl/>
        </w:rPr>
        <w:t xml:space="preserve"> "مُحَمَّدُ" </w:t>
      </w:r>
      <w:r>
        <w:rPr>
          <w:rFonts w:hint="cs"/>
          <w:rtl/>
        </w:rPr>
        <w:t>یَ</w:t>
      </w:r>
      <w:r>
        <w:rPr>
          <w:rFonts w:hint="eastAsia"/>
          <w:rtl/>
        </w:rPr>
        <w:t>د</w:t>
      </w:r>
      <w:r w:rsidRPr="004C04B0">
        <w:rPr>
          <w:rFonts w:hint="cs"/>
          <w:rtl/>
        </w:rPr>
        <w:t>ۡ</w:t>
      </w:r>
      <w:r>
        <w:rPr>
          <w:rFonts w:hint="cs"/>
          <w:rtl/>
        </w:rPr>
        <w:t>عی</w:t>
      </w:r>
      <w:r>
        <w:rPr>
          <w:rtl/>
        </w:rPr>
        <w:t xml:space="preserve"> "بِالمَ</w:t>
      </w:r>
      <w:r w:rsidR="00800285" w:rsidRPr="004C04B0">
        <w:rPr>
          <w:rFonts w:hint="cs"/>
          <w:rtl/>
        </w:rPr>
        <w:t xml:space="preserve">ه  </w:t>
      </w:r>
      <w:r w:rsidRPr="004C04B0">
        <w:rPr>
          <w:rFonts w:hint="cs"/>
          <w:rtl/>
        </w:rPr>
        <w:t>ۡ</w:t>
      </w:r>
      <w:r>
        <w:rPr>
          <w:rFonts w:hint="cs"/>
          <w:rtl/>
        </w:rPr>
        <w:t>دی</w:t>
      </w:r>
      <w:r>
        <w:rPr>
          <w:rtl/>
        </w:rPr>
        <w:t>" وَ "ال</w:t>
      </w:r>
      <w:r w:rsidRPr="004C04B0">
        <w:rPr>
          <w:rFonts w:hint="cs"/>
          <w:rtl/>
        </w:rPr>
        <w:t>ۡ</w:t>
      </w:r>
      <w:r>
        <w:rPr>
          <w:rFonts w:hint="cs"/>
          <w:rtl/>
        </w:rPr>
        <w:t>قائِمِ" و "ال</w:t>
      </w:r>
      <w:r w:rsidRPr="004C04B0">
        <w:rPr>
          <w:rFonts w:hint="cs"/>
          <w:rtl/>
        </w:rPr>
        <w:t>ۡ</w:t>
      </w:r>
      <w:r>
        <w:rPr>
          <w:rFonts w:hint="cs"/>
          <w:rtl/>
        </w:rPr>
        <w:t>حُجَّ</w:t>
      </w:r>
      <w:r w:rsidR="00800285" w:rsidRPr="004C04B0">
        <w:rPr>
          <w:rFonts w:hint="cs"/>
          <w:rtl/>
        </w:rPr>
        <w:t>ة</w:t>
      </w:r>
      <w:r w:rsidRPr="001E0E4C">
        <w:rPr>
          <w:rFonts w:hint="cs"/>
          <w:rtl/>
        </w:rPr>
        <w:t>ِ</w:t>
      </w:r>
      <w:r>
        <w:rPr>
          <w:rtl/>
        </w:rPr>
        <w:t>" فَ</w:t>
      </w:r>
      <w:r w:rsidRPr="004C04B0">
        <w:rPr>
          <w:rFonts w:hint="cs"/>
          <w:rtl/>
        </w:rPr>
        <w:t>ي</w:t>
      </w:r>
      <w:r>
        <w:rPr>
          <w:rFonts w:hint="cs"/>
          <w:rtl/>
        </w:rPr>
        <w:t>َغِ</w:t>
      </w:r>
      <w:r w:rsidRPr="004C04B0">
        <w:rPr>
          <w:rFonts w:hint="cs"/>
          <w:rtl/>
        </w:rPr>
        <w:t>ي</w:t>
      </w:r>
      <w:r>
        <w:rPr>
          <w:rFonts w:hint="cs"/>
          <w:rtl/>
        </w:rPr>
        <w:t>بُ ثُمَّ یَ</w:t>
      </w:r>
      <w:r>
        <w:rPr>
          <w:rFonts w:hint="eastAsia"/>
          <w:rtl/>
        </w:rPr>
        <w:t>خ</w:t>
      </w:r>
      <w:r w:rsidRPr="004C04B0">
        <w:rPr>
          <w:rFonts w:hint="cs"/>
          <w:rtl/>
        </w:rPr>
        <w:t>ۡ</w:t>
      </w:r>
      <w:r>
        <w:rPr>
          <w:rFonts w:hint="cs"/>
          <w:rtl/>
        </w:rPr>
        <w:t>رُجُ</w:t>
      </w:r>
      <w:r>
        <w:rPr>
          <w:rtl/>
        </w:rPr>
        <w:t xml:space="preserve"> فَاِذا خَرَجَ  </w:t>
      </w:r>
      <w:r w:rsidRPr="004C04B0">
        <w:rPr>
          <w:rFonts w:hint="cs"/>
          <w:rtl/>
        </w:rPr>
        <w:t>ي</w:t>
      </w:r>
      <w:r>
        <w:rPr>
          <w:rFonts w:hint="cs"/>
          <w:rtl/>
        </w:rPr>
        <w:t>َم</w:t>
      </w:r>
      <w:r w:rsidRPr="004C04B0">
        <w:rPr>
          <w:rFonts w:hint="cs"/>
          <w:rtl/>
        </w:rPr>
        <w:t>ْ</w:t>
      </w:r>
      <w:r>
        <w:rPr>
          <w:rFonts w:hint="cs"/>
          <w:rtl/>
        </w:rPr>
        <w:t>لَ</w:t>
      </w:r>
      <w:r w:rsidRPr="004C04B0">
        <w:rPr>
          <w:rFonts w:hint="cs"/>
          <w:rtl/>
        </w:rPr>
        <w:t>أ</w:t>
      </w:r>
      <w:r>
        <w:rPr>
          <w:rFonts w:hint="cs"/>
          <w:rtl/>
        </w:rPr>
        <w:t>ُ ال</w:t>
      </w:r>
      <w:r w:rsidRPr="004C04B0">
        <w:rPr>
          <w:rFonts w:hint="cs"/>
          <w:rtl/>
        </w:rPr>
        <w:t>ْأ</w:t>
      </w:r>
      <w:r>
        <w:rPr>
          <w:rFonts w:hint="cs"/>
          <w:rtl/>
        </w:rPr>
        <w:t>َر</w:t>
      </w:r>
      <w:r w:rsidRPr="004C04B0">
        <w:rPr>
          <w:rFonts w:hint="cs"/>
          <w:rtl/>
        </w:rPr>
        <w:t>ْ</w:t>
      </w:r>
      <w:r>
        <w:rPr>
          <w:rFonts w:hint="cs"/>
          <w:rtl/>
        </w:rPr>
        <w:t>ضَ قِس</w:t>
      </w:r>
      <w:r w:rsidRPr="004C04B0">
        <w:rPr>
          <w:rFonts w:hint="cs"/>
          <w:rtl/>
        </w:rPr>
        <w:t>ْ</w:t>
      </w:r>
      <w:r>
        <w:rPr>
          <w:rFonts w:hint="cs"/>
          <w:rtl/>
        </w:rPr>
        <w:t>طاً وَ عَد</w:t>
      </w:r>
      <w:r w:rsidRPr="004C04B0">
        <w:rPr>
          <w:rFonts w:hint="cs"/>
          <w:rtl/>
        </w:rPr>
        <w:t>ْ</w:t>
      </w:r>
      <w:r>
        <w:rPr>
          <w:rFonts w:hint="cs"/>
          <w:rtl/>
        </w:rPr>
        <w:t xml:space="preserve">لًا </w:t>
      </w:r>
      <w:r w:rsidRPr="004C04B0">
        <w:rPr>
          <w:rFonts w:hint="cs"/>
          <w:rtl/>
        </w:rPr>
        <w:t>ك</w:t>
      </w:r>
      <w:r>
        <w:rPr>
          <w:rFonts w:hint="cs"/>
          <w:rtl/>
        </w:rPr>
        <w:t>َمَا مُلِئَت</w:t>
      </w:r>
      <w:r w:rsidRPr="004C04B0">
        <w:rPr>
          <w:rFonts w:hint="cs"/>
          <w:rtl/>
        </w:rPr>
        <w:t>ْ</w:t>
      </w:r>
      <w:r>
        <w:rPr>
          <w:rFonts w:hint="cs"/>
          <w:rtl/>
        </w:rPr>
        <w:t xml:space="preserve"> جَو</w:t>
      </w:r>
      <w:r w:rsidRPr="004C04B0">
        <w:rPr>
          <w:rFonts w:hint="cs"/>
          <w:rtl/>
        </w:rPr>
        <w:t>ْ</w:t>
      </w:r>
      <w:r>
        <w:rPr>
          <w:rFonts w:hint="cs"/>
          <w:rtl/>
        </w:rPr>
        <w:t>راً وَ ظُل</w:t>
      </w:r>
      <w:r w:rsidRPr="004C04B0">
        <w:rPr>
          <w:rFonts w:hint="cs"/>
          <w:rtl/>
        </w:rPr>
        <w:t>ۡ</w:t>
      </w:r>
      <w:r>
        <w:rPr>
          <w:rFonts w:hint="cs"/>
          <w:rtl/>
        </w:rPr>
        <w:t>ماً طُوبَ</w:t>
      </w:r>
      <w:r w:rsidRPr="004C04B0">
        <w:rPr>
          <w:rFonts w:hint="cs"/>
          <w:rtl/>
        </w:rPr>
        <w:t>ى</w:t>
      </w:r>
      <w:r>
        <w:rPr>
          <w:rFonts w:hint="cs"/>
          <w:rtl/>
        </w:rPr>
        <w:t xml:space="preserve"> لِلصَّابِرِ</w:t>
      </w:r>
      <w:r w:rsidRPr="004C04B0">
        <w:rPr>
          <w:rFonts w:hint="cs"/>
          <w:rtl/>
        </w:rPr>
        <w:t>ي</w:t>
      </w:r>
      <w:r>
        <w:rPr>
          <w:rFonts w:hint="cs"/>
          <w:rtl/>
        </w:rPr>
        <w:t>نَ فِ</w:t>
      </w:r>
      <w:r w:rsidRPr="004C04B0">
        <w:rPr>
          <w:rFonts w:hint="cs"/>
          <w:rtl/>
        </w:rPr>
        <w:t>ي</w:t>
      </w:r>
      <w:r>
        <w:rPr>
          <w:rFonts w:hint="cs"/>
          <w:rtl/>
        </w:rPr>
        <w:t xml:space="preserve"> غَ</w:t>
      </w:r>
      <w:r w:rsidRPr="004C04B0">
        <w:rPr>
          <w:rFonts w:hint="cs"/>
          <w:rtl/>
        </w:rPr>
        <w:t>يْ</w:t>
      </w:r>
      <w:r>
        <w:rPr>
          <w:rFonts w:hint="cs"/>
          <w:rtl/>
        </w:rPr>
        <w:t>بَتِ</w:t>
      </w:r>
      <w:r w:rsidRPr="004C04B0">
        <w:rPr>
          <w:rFonts w:hint="cs"/>
          <w:rtl/>
        </w:rPr>
        <w:t>ه</w:t>
      </w:r>
      <w:r>
        <w:rPr>
          <w:rFonts w:hint="cs"/>
          <w:rtl/>
        </w:rPr>
        <w:t>ِ، طُوبَ</w:t>
      </w:r>
      <w:r w:rsidRPr="004C04B0">
        <w:rPr>
          <w:rFonts w:hint="cs"/>
          <w:rtl/>
        </w:rPr>
        <w:t>ى</w:t>
      </w:r>
      <w:r>
        <w:rPr>
          <w:rFonts w:hint="cs"/>
          <w:rtl/>
        </w:rPr>
        <w:t xml:space="preserve"> لِل</w:t>
      </w:r>
      <w:r w:rsidRPr="004C04B0">
        <w:rPr>
          <w:rFonts w:hint="cs"/>
          <w:rtl/>
        </w:rPr>
        <w:t>ْ</w:t>
      </w:r>
      <w:r>
        <w:rPr>
          <w:rFonts w:hint="cs"/>
          <w:rtl/>
        </w:rPr>
        <w:t>مُقِ</w:t>
      </w:r>
      <w:r w:rsidRPr="004C04B0">
        <w:rPr>
          <w:rFonts w:hint="cs"/>
          <w:rtl/>
        </w:rPr>
        <w:t>ي</w:t>
      </w:r>
      <w:r>
        <w:rPr>
          <w:rFonts w:hint="cs"/>
          <w:rtl/>
        </w:rPr>
        <w:t>مِ</w:t>
      </w:r>
      <w:r w:rsidRPr="004C04B0">
        <w:rPr>
          <w:rFonts w:hint="cs"/>
          <w:rtl/>
        </w:rPr>
        <w:t>ي</w:t>
      </w:r>
      <w:r>
        <w:rPr>
          <w:rFonts w:hint="cs"/>
          <w:rtl/>
        </w:rPr>
        <w:t>نَ عَلَ</w:t>
      </w:r>
      <w:r w:rsidRPr="004C04B0">
        <w:rPr>
          <w:rFonts w:hint="cs"/>
          <w:rtl/>
        </w:rPr>
        <w:t>ى</w:t>
      </w:r>
      <w:r>
        <w:rPr>
          <w:rFonts w:hint="cs"/>
          <w:rtl/>
        </w:rPr>
        <w:t xml:space="preserve"> مَحَبَّتِ</w:t>
      </w:r>
      <w:r w:rsidR="00800285" w:rsidRPr="004C04B0">
        <w:rPr>
          <w:rFonts w:hint="cs"/>
          <w:rtl/>
        </w:rPr>
        <w:t xml:space="preserve">ه  </w:t>
      </w:r>
      <w:r>
        <w:rPr>
          <w:rFonts w:hint="eastAsia"/>
          <w:rtl/>
        </w:rPr>
        <w:t>ِم</w:t>
      </w:r>
      <w:r w:rsidRPr="004C04B0">
        <w:rPr>
          <w:rFonts w:hint="cs"/>
          <w:rtl/>
        </w:rPr>
        <w:t>ۡ</w:t>
      </w:r>
      <w:r>
        <w:rPr>
          <w:rFonts w:hint="cs"/>
          <w:rtl/>
        </w:rPr>
        <w:t>،</w:t>
      </w:r>
      <w:r>
        <w:rPr>
          <w:rtl/>
        </w:rPr>
        <w:t xml:space="preserve"> الَّذ</w:t>
      </w:r>
      <w:r>
        <w:rPr>
          <w:rFonts w:hint="cs"/>
          <w:rtl/>
        </w:rPr>
        <w:t>ی</w:t>
      </w:r>
      <w:r>
        <w:rPr>
          <w:rFonts w:hint="eastAsia"/>
          <w:rtl/>
        </w:rPr>
        <w:t>نَ</w:t>
      </w:r>
      <w:r>
        <w:rPr>
          <w:rtl/>
        </w:rPr>
        <w:t xml:space="preserve"> وَصَفَ</w:t>
      </w:r>
      <w:r w:rsidRPr="004C04B0">
        <w:rPr>
          <w:rFonts w:hint="cs"/>
          <w:rtl/>
        </w:rPr>
        <w:t>ه</w:t>
      </w:r>
      <w:r>
        <w:rPr>
          <w:rFonts w:hint="cs"/>
          <w:rtl/>
        </w:rPr>
        <w:t>ُمُ اللَّ</w:t>
      </w:r>
      <w:r w:rsidRPr="004C04B0">
        <w:rPr>
          <w:rFonts w:hint="cs"/>
          <w:rtl/>
        </w:rPr>
        <w:t>ه</w:t>
      </w:r>
      <w:r>
        <w:rPr>
          <w:rFonts w:hint="cs"/>
          <w:rtl/>
        </w:rPr>
        <w:t>ُ فِ</w:t>
      </w:r>
      <w:r w:rsidRPr="004C04B0">
        <w:rPr>
          <w:rFonts w:hint="cs"/>
          <w:rtl/>
        </w:rPr>
        <w:t>ي</w:t>
      </w:r>
      <w:r>
        <w:rPr>
          <w:rFonts w:hint="cs"/>
          <w:rtl/>
        </w:rPr>
        <w:t xml:space="preserve"> </w:t>
      </w:r>
      <w:r w:rsidRPr="004C04B0">
        <w:rPr>
          <w:rFonts w:hint="cs"/>
          <w:rtl/>
        </w:rPr>
        <w:t>ك</w:t>
      </w:r>
      <w:r>
        <w:rPr>
          <w:rFonts w:hint="cs"/>
          <w:rtl/>
        </w:rPr>
        <w:t>ِتَابِ</w:t>
      </w:r>
      <w:r w:rsidRPr="004C04B0">
        <w:rPr>
          <w:rFonts w:hint="cs"/>
          <w:rtl/>
        </w:rPr>
        <w:t>ه</w:t>
      </w:r>
      <w:r>
        <w:rPr>
          <w:rFonts w:hint="cs"/>
          <w:rtl/>
        </w:rPr>
        <w:t xml:space="preserve">ِ وَ قَالَ: </w:t>
      </w:r>
      <w:r w:rsidR="00800285" w:rsidRPr="004C04B0">
        <w:rPr>
          <w:rFonts w:hint="cs"/>
          <w:rtl/>
        </w:rPr>
        <w:t xml:space="preserve">ه  </w:t>
      </w:r>
      <w:r w:rsidRPr="001E0E4C">
        <w:rPr>
          <w:rFonts w:hint="cs"/>
          <w:rtl/>
        </w:rPr>
        <w:t>ُدً</w:t>
      </w:r>
      <w:r>
        <w:rPr>
          <w:rFonts w:hint="cs"/>
          <w:rtl/>
        </w:rPr>
        <w:t>ی</w:t>
      </w:r>
      <w:r>
        <w:rPr>
          <w:rtl/>
        </w:rPr>
        <w:t xml:space="preserve"> لِل</w:t>
      </w:r>
      <w:r w:rsidRPr="004C04B0">
        <w:rPr>
          <w:rFonts w:hint="cs"/>
          <w:rtl/>
        </w:rPr>
        <w:t>ۡ</w:t>
      </w:r>
      <w:r>
        <w:rPr>
          <w:rFonts w:hint="cs"/>
          <w:rtl/>
        </w:rPr>
        <w:t>مُتَّقی</w:t>
      </w:r>
      <w:r>
        <w:rPr>
          <w:rFonts w:hint="eastAsia"/>
          <w:rtl/>
        </w:rPr>
        <w:t>نَ</w:t>
      </w:r>
      <w:r>
        <w:rPr>
          <w:rtl/>
        </w:rPr>
        <w:t xml:space="preserve"> الَّذِ</w:t>
      </w:r>
      <w:r w:rsidRPr="004C04B0">
        <w:rPr>
          <w:rFonts w:hint="cs"/>
          <w:rtl/>
        </w:rPr>
        <w:t>ي</w:t>
      </w:r>
      <w:r>
        <w:rPr>
          <w:rFonts w:hint="cs"/>
          <w:rtl/>
        </w:rPr>
        <w:t xml:space="preserve">نَ </w:t>
      </w:r>
      <w:r w:rsidRPr="004C04B0">
        <w:rPr>
          <w:rFonts w:hint="cs"/>
          <w:rtl/>
        </w:rPr>
        <w:t>ي</w:t>
      </w:r>
      <w:r>
        <w:rPr>
          <w:rFonts w:hint="cs"/>
          <w:rtl/>
        </w:rPr>
        <w:t>ُؤ</w:t>
      </w:r>
      <w:r w:rsidRPr="004C04B0">
        <w:rPr>
          <w:rFonts w:hint="cs"/>
          <w:rtl/>
        </w:rPr>
        <w:t>ْ</w:t>
      </w:r>
      <w:r>
        <w:rPr>
          <w:rFonts w:hint="cs"/>
          <w:rtl/>
        </w:rPr>
        <w:t>مِنُونَ بِال</w:t>
      </w:r>
      <w:r w:rsidRPr="004C04B0">
        <w:rPr>
          <w:rFonts w:hint="cs"/>
          <w:rtl/>
        </w:rPr>
        <w:t>ْ</w:t>
      </w:r>
      <w:r>
        <w:rPr>
          <w:rFonts w:hint="cs"/>
          <w:rtl/>
        </w:rPr>
        <w:t>غَ</w:t>
      </w:r>
      <w:r w:rsidRPr="004C04B0">
        <w:rPr>
          <w:rFonts w:hint="cs"/>
          <w:rtl/>
        </w:rPr>
        <w:t>يْ</w:t>
      </w:r>
      <w:r>
        <w:rPr>
          <w:rFonts w:hint="cs"/>
          <w:rtl/>
        </w:rPr>
        <w:t>بِ،  ثُمَّ قَالَ تَعالی</w:t>
      </w:r>
      <w:r>
        <w:rPr>
          <w:rtl/>
        </w:rPr>
        <w:t xml:space="preserve">: </w:t>
      </w:r>
      <w:r w:rsidRPr="004C04B0">
        <w:rPr>
          <w:rFonts w:hint="cs"/>
          <w:rtl/>
        </w:rPr>
        <w:t>أ</w:t>
      </w:r>
      <w:r>
        <w:rPr>
          <w:rFonts w:hint="cs"/>
          <w:rtl/>
        </w:rPr>
        <w:t>ُولئِ</w:t>
      </w:r>
      <w:r w:rsidRPr="004C04B0">
        <w:rPr>
          <w:rFonts w:hint="cs"/>
          <w:rtl/>
        </w:rPr>
        <w:t>ك</w:t>
      </w:r>
      <w:r>
        <w:rPr>
          <w:rFonts w:hint="cs"/>
          <w:rtl/>
        </w:rPr>
        <w:t>َ حِز</w:t>
      </w:r>
      <w:r w:rsidRPr="004C04B0">
        <w:rPr>
          <w:rFonts w:hint="cs"/>
          <w:rtl/>
        </w:rPr>
        <w:t>ْ</w:t>
      </w:r>
      <w:r>
        <w:rPr>
          <w:rFonts w:hint="cs"/>
          <w:rtl/>
        </w:rPr>
        <w:t>بُ اللَّ</w:t>
      </w:r>
      <w:r w:rsidRPr="004C04B0">
        <w:rPr>
          <w:rFonts w:hint="cs"/>
          <w:rtl/>
        </w:rPr>
        <w:t>ه</w:t>
      </w:r>
      <w:r>
        <w:rPr>
          <w:rFonts w:hint="cs"/>
          <w:rtl/>
        </w:rPr>
        <w:t xml:space="preserve">ِ </w:t>
      </w:r>
      <w:r w:rsidRPr="004C04B0">
        <w:rPr>
          <w:rFonts w:hint="cs"/>
          <w:rtl/>
        </w:rPr>
        <w:t>أ</w:t>
      </w:r>
      <w:r>
        <w:rPr>
          <w:rFonts w:hint="cs"/>
          <w:rtl/>
        </w:rPr>
        <w:t xml:space="preserve">َلا </w:t>
      </w:r>
      <w:r w:rsidRPr="004C04B0">
        <w:rPr>
          <w:rFonts w:hint="cs"/>
          <w:rtl/>
        </w:rPr>
        <w:t>إ</w:t>
      </w:r>
      <w:r>
        <w:rPr>
          <w:rFonts w:hint="cs"/>
          <w:rtl/>
        </w:rPr>
        <w:t>ِنَّ حِز</w:t>
      </w:r>
      <w:r w:rsidRPr="004C04B0">
        <w:rPr>
          <w:rFonts w:hint="cs"/>
          <w:rtl/>
        </w:rPr>
        <w:t>ْ</w:t>
      </w:r>
      <w:r>
        <w:rPr>
          <w:rFonts w:hint="cs"/>
          <w:rtl/>
        </w:rPr>
        <w:t>بَ اللَّ</w:t>
      </w:r>
      <w:r w:rsidRPr="004C04B0">
        <w:rPr>
          <w:rFonts w:hint="cs"/>
          <w:rtl/>
        </w:rPr>
        <w:t>ه</w:t>
      </w:r>
      <w:r>
        <w:rPr>
          <w:rFonts w:hint="cs"/>
          <w:rtl/>
        </w:rPr>
        <w:t xml:space="preserve">ِ </w:t>
      </w:r>
      <w:r w:rsidRPr="004C04B0">
        <w:rPr>
          <w:rFonts w:hint="cs"/>
          <w:rtl/>
        </w:rPr>
        <w:t>ه</w:t>
      </w:r>
      <w:r>
        <w:rPr>
          <w:rFonts w:hint="cs"/>
          <w:rtl/>
        </w:rPr>
        <w:t>ُمُ ال</w:t>
      </w:r>
      <w:r w:rsidRPr="004C04B0">
        <w:rPr>
          <w:rFonts w:hint="cs"/>
          <w:rtl/>
        </w:rPr>
        <w:t>ْ</w:t>
      </w:r>
      <w:r>
        <w:rPr>
          <w:rFonts w:hint="cs"/>
          <w:rtl/>
        </w:rPr>
        <w:t>مُف</w:t>
      </w:r>
      <w:r w:rsidRPr="004C04B0">
        <w:rPr>
          <w:rFonts w:hint="cs"/>
          <w:rtl/>
        </w:rPr>
        <w:t>ْ</w:t>
      </w:r>
      <w:r>
        <w:rPr>
          <w:rFonts w:hint="cs"/>
          <w:rtl/>
        </w:rPr>
        <w:t>لِحُونَ،  فقَالَ جَن</w:t>
      </w:r>
      <w:r w:rsidRPr="004C04B0">
        <w:rPr>
          <w:rFonts w:hint="cs"/>
          <w:rtl/>
        </w:rPr>
        <w:t>ْ</w:t>
      </w:r>
      <w:r>
        <w:rPr>
          <w:rFonts w:hint="cs"/>
          <w:rtl/>
        </w:rPr>
        <w:t>دَلُ:</w:t>
      </w:r>
    </w:p>
    <w:p w:rsidR="00E90CE5" w:rsidRDefault="00E90CE5" w:rsidP="005946DD">
      <w:pPr>
        <w:pStyle w:val="libArabic"/>
        <w:rPr>
          <w:rtl/>
        </w:rPr>
      </w:pPr>
      <w:r>
        <w:rPr>
          <w:rFonts w:hint="eastAsia"/>
          <w:rtl/>
        </w:rPr>
        <w:t>اَل</w:t>
      </w:r>
      <w:r w:rsidRPr="004C04B0">
        <w:rPr>
          <w:rFonts w:hint="cs"/>
          <w:rtl/>
        </w:rPr>
        <w:t>ۡ</w:t>
      </w:r>
      <w:r>
        <w:rPr>
          <w:rFonts w:hint="cs"/>
          <w:rtl/>
        </w:rPr>
        <w:t>حَم</w:t>
      </w:r>
      <w:r w:rsidRPr="004C04B0">
        <w:rPr>
          <w:rFonts w:hint="cs"/>
          <w:rtl/>
        </w:rPr>
        <w:t>ۡ</w:t>
      </w:r>
      <w:r>
        <w:rPr>
          <w:rFonts w:hint="cs"/>
          <w:rtl/>
        </w:rPr>
        <w:t>دُ</w:t>
      </w:r>
      <w:r>
        <w:rPr>
          <w:rtl/>
        </w:rPr>
        <w:t xml:space="preserve"> لِلّ</w:t>
      </w:r>
      <w:r w:rsidR="00800285" w:rsidRPr="004C04B0">
        <w:rPr>
          <w:rFonts w:hint="cs"/>
          <w:rtl/>
        </w:rPr>
        <w:t xml:space="preserve">ه  </w:t>
      </w:r>
      <w:r w:rsidRPr="001E0E4C">
        <w:rPr>
          <w:rFonts w:hint="cs"/>
          <w:rtl/>
        </w:rPr>
        <w:t>ِ وَ فَّقَن</w:t>
      </w:r>
      <w:r>
        <w:rPr>
          <w:rFonts w:hint="cs"/>
          <w:rtl/>
        </w:rPr>
        <w:t>ی</w:t>
      </w:r>
      <w:r>
        <w:rPr>
          <w:rtl/>
        </w:rPr>
        <w:t xml:space="preserve"> بِمَع</w:t>
      </w:r>
      <w:r w:rsidRPr="004C04B0">
        <w:rPr>
          <w:rFonts w:hint="cs"/>
          <w:rtl/>
        </w:rPr>
        <w:t>ۡ</w:t>
      </w:r>
      <w:r>
        <w:rPr>
          <w:rFonts w:hint="cs"/>
          <w:rtl/>
        </w:rPr>
        <w:t>رِفَتِ</w:t>
      </w:r>
      <w:r w:rsidR="00800285" w:rsidRPr="004C04B0">
        <w:rPr>
          <w:rFonts w:hint="cs"/>
          <w:rtl/>
        </w:rPr>
        <w:t xml:space="preserve">ه  </w:t>
      </w:r>
      <w:r w:rsidRPr="001E0E4C">
        <w:rPr>
          <w:rFonts w:hint="cs"/>
          <w:rtl/>
        </w:rPr>
        <w:t>ِم</w:t>
      </w:r>
      <w:r>
        <w:rPr>
          <w:rtl/>
        </w:rPr>
        <w:t xml:space="preserve"> عاشَ اِل</w:t>
      </w:r>
      <w:r>
        <w:rPr>
          <w:rFonts w:hint="cs"/>
          <w:rtl/>
        </w:rPr>
        <w:t>ی</w:t>
      </w:r>
      <w:r>
        <w:rPr>
          <w:rtl/>
        </w:rPr>
        <w:t xml:space="preserve"> اَن</w:t>
      </w:r>
      <w:r w:rsidRPr="004C04B0">
        <w:rPr>
          <w:rFonts w:hint="cs"/>
          <w:rtl/>
        </w:rPr>
        <w:t>ۡ</w:t>
      </w:r>
      <w:r>
        <w:rPr>
          <w:rFonts w:hint="cs"/>
          <w:rtl/>
        </w:rPr>
        <w:t xml:space="preserve"> کَانَت</w:t>
      </w:r>
      <w:r w:rsidRPr="004C04B0">
        <w:rPr>
          <w:rFonts w:hint="cs"/>
          <w:rtl/>
        </w:rPr>
        <w:t>ۡ</w:t>
      </w:r>
      <w:r>
        <w:rPr>
          <w:rFonts w:hint="cs"/>
          <w:rtl/>
        </w:rPr>
        <w:t xml:space="preserve"> وِلادَ</w:t>
      </w:r>
      <w:r w:rsidR="00800285" w:rsidRPr="004C04B0">
        <w:rPr>
          <w:rFonts w:hint="cs"/>
          <w:rtl/>
        </w:rPr>
        <w:t>ة</w:t>
      </w:r>
      <w:r>
        <w:rPr>
          <w:rtl/>
        </w:rPr>
        <w:t xml:space="preserve"> عَل</w:t>
      </w:r>
      <w:r>
        <w:rPr>
          <w:rFonts w:hint="cs"/>
          <w:rtl/>
        </w:rPr>
        <w:t>یِّ</w:t>
      </w:r>
      <w:r>
        <w:rPr>
          <w:rtl/>
        </w:rPr>
        <w:t xml:space="preserve"> بن ال</w:t>
      </w:r>
      <w:r w:rsidRPr="004C04B0">
        <w:rPr>
          <w:rFonts w:hint="cs"/>
          <w:rtl/>
        </w:rPr>
        <w:t>ْ</w:t>
      </w:r>
      <w:r>
        <w:rPr>
          <w:rFonts w:hint="cs"/>
          <w:rtl/>
        </w:rPr>
        <w:t>حُسَ</w:t>
      </w:r>
      <w:r w:rsidRPr="004C04B0">
        <w:rPr>
          <w:rFonts w:hint="cs"/>
          <w:rtl/>
        </w:rPr>
        <w:t>يْ</w:t>
      </w:r>
      <w:r>
        <w:rPr>
          <w:rFonts w:hint="cs"/>
          <w:rtl/>
        </w:rPr>
        <w:t xml:space="preserve">نِ  فَخَرَجَ </w:t>
      </w:r>
      <w:r w:rsidRPr="004C04B0">
        <w:rPr>
          <w:rFonts w:hint="cs"/>
          <w:rtl/>
        </w:rPr>
        <w:t>إ</w:t>
      </w:r>
      <w:r>
        <w:rPr>
          <w:rFonts w:hint="cs"/>
          <w:rtl/>
        </w:rPr>
        <w:t>ِلَ</w:t>
      </w:r>
      <w:r w:rsidRPr="004C04B0">
        <w:rPr>
          <w:rFonts w:hint="cs"/>
          <w:rtl/>
        </w:rPr>
        <w:t>ى</w:t>
      </w:r>
      <w:r>
        <w:rPr>
          <w:rFonts w:hint="cs"/>
          <w:rtl/>
        </w:rPr>
        <w:t xml:space="preserve"> الطَّائِفِ وَ مَرِضَ وَ شَرُبَ لَبَنًا وَ قالَ اَخ</w:t>
      </w:r>
      <w:r w:rsidRPr="004C04B0">
        <w:rPr>
          <w:rFonts w:hint="cs"/>
          <w:rtl/>
        </w:rPr>
        <w:t>ۡ</w:t>
      </w:r>
      <w:r>
        <w:rPr>
          <w:rFonts w:hint="cs"/>
          <w:rtl/>
        </w:rPr>
        <w:t>بَرَنی</w:t>
      </w:r>
      <w:r>
        <w:rPr>
          <w:rtl/>
        </w:rPr>
        <w:t xml:space="preserve"> رَسُولُ اللَّ</w:t>
      </w:r>
      <w:r w:rsidRPr="004C04B0">
        <w:rPr>
          <w:rFonts w:hint="cs"/>
          <w:rtl/>
        </w:rPr>
        <w:t>ه</w:t>
      </w:r>
      <w:r>
        <w:rPr>
          <w:rFonts w:hint="cs"/>
          <w:rtl/>
        </w:rPr>
        <w:t>ِﷺ</w:t>
      </w:r>
      <w:r>
        <w:rPr>
          <w:rtl/>
        </w:rPr>
        <w:t xml:space="preserve"> </w:t>
      </w:r>
      <w:r w:rsidRPr="004C04B0">
        <w:rPr>
          <w:rFonts w:hint="cs"/>
          <w:rtl/>
        </w:rPr>
        <w:t>أ</w:t>
      </w:r>
      <w:r>
        <w:rPr>
          <w:rFonts w:hint="cs"/>
          <w:rtl/>
        </w:rPr>
        <w:t xml:space="preserve">َن </w:t>
      </w:r>
      <w:r w:rsidRPr="004C04B0">
        <w:rPr>
          <w:rFonts w:hint="cs"/>
          <w:rtl/>
        </w:rPr>
        <w:t>ي</w:t>
      </w:r>
      <w:r>
        <w:rPr>
          <w:rFonts w:hint="cs"/>
          <w:rtl/>
        </w:rPr>
        <w:t>َ</w:t>
      </w:r>
      <w:r w:rsidRPr="004C04B0">
        <w:rPr>
          <w:rFonts w:hint="cs"/>
          <w:rtl/>
        </w:rPr>
        <w:t>ك</w:t>
      </w:r>
      <w:r>
        <w:rPr>
          <w:rFonts w:hint="cs"/>
          <w:rtl/>
        </w:rPr>
        <w:t>ُونَ آخِرُ زَادِ</w:t>
      </w:r>
      <w:r w:rsidRPr="004C04B0">
        <w:rPr>
          <w:rFonts w:hint="cs"/>
          <w:rtl/>
        </w:rPr>
        <w:t>ي</w:t>
      </w:r>
      <w:r>
        <w:rPr>
          <w:rFonts w:hint="cs"/>
          <w:rtl/>
        </w:rPr>
        <w:t xml:space="preserve"> مِنَ الدُّن</w:t>
      </w:r>
      <w:r w:rsidRPr="004C04B0">
        <w:rPr>
          <w:rFonts w:hint="cs"/>
          <w:rtl/>
        </w:rPr>
        <w:t>ْي</w:t>
      </w:r>
      <w:r>
        <w:rPr>
          <w:rFonts w:hint="cs"/>
          <w:rtl/>
        </w:rPr>
        <w:t>َا شَر</w:t>
      </w:r>
      <w:r w:rsidRPr="004C04B0">
        <w:rPr>
          <w:rFonts w:hint="cs"/>
          <w:rtl/>
        </w:rPr>
        <w:t>ْ</w:t>
      </w:r>
      <w:r>
        <w:rPr>
          <w:rFonts w:hint="cs"/>
          <w:rtl/>
        </w:rPr>
        <w:t>بَةَ لَبَنٍ وَ مَاتَ و</w:t>
      </w:r>
      <w:r>
        <w:rPr>
          <w:rFonts w:hint="eastAsia"/>
          <w:rtl/>
        </w:rPr>
        <w:t>َ</w:t>
      </w:r>
      <w:r>
        <w:rPr>
          <w:rtl/>
        </w:rPr>
        <w:t xml:space="preserve"> دُفِنَ بِالطَّائِفِ بِال</w:t>
      </w:r>
      <w:r w:rsidRPr="004C04B0">
        <w:rPr>
          <w:rFonts w:hint="cs"/>
          <w:rtl/>
        </w:rPr>
        <w:t>ْ</w:t>
      </w:r>
      <w:r>
        <w:rPr>
          <w:rFonts w:hint="cs"/>
          <w:rtl/>
        </w:rPr>
        <w:t>مَو</w:t>
      </w:r>
      <w:r w:rsidRPr="004C04B0">
        <w:rPr>
          <w:rFonts w:hint="cs"/>
          <w:rtl/>
        </w:rPr>
        <w:t>ْ</w:t>
      </w:r>
      <w:r>
        <w:rPr>
          <w:rFonts w:hint="cs"/>
          <w:rtl/>
        </w:rPr>
        <w:t>ضِعِ ال</w:t>
      </w:r>
      <w:r w:rsidRPr="004C04B0">
        <w:rPr>
          <w:rFonts w:hint="cs"/>
          <w:rtl/>
        </w:rPr>
        <w:t>ْ</w:t>
      </w:r>
      <w:r>
        <w:rPr>
          <w:rFonts w:hint="cs"/>
          <w:rtl/>
        </w:rPr>
        <w:t>مَع</w:t>
      </w:r>
      <w:r w:rsidRPr="004C04B0">
        <w:rPr>
          <w:rFonts w:hint="cs"/>
          <w:rtl/>
        </w:rPr>
        <w:t>ْ</w:t>
      </w:r>
      <w:r>
        <w:rPr>
          <w:rFonts w:hint="cs"/>
          <w:rtl/>
        </w:rPr>
        <w:t>ر</w:t>
      </w:r>
      <w:r>
        <w:rPr>
          <w:rtl/>
        </w:rPr>
        <w:t>ُوفِ بِال</w:t>
      </w:r>
      <w:r w:rsidRPr="004C04B0">
        <w:rPr>
          <w:rFonts w:hint="cs"/>
          <w:rtl/>
        </w:rPr>
        <w:t>ْك</w:t>
      </w:r>
      <w:r>
        <w:rPr>
          <w:rFonts w:hint="cs"/>
          <w:rtl/>
        </w:rPr>
        <w:t>وُزارَ</w:t>
      </w:r>
      <w:r w:rsidR="00800285" w:rsidRPr="004C04B0">
        <w:rPr>
          <w:rFonts w:hint="cs"/>
          <w:rtl/>
        </w:rPr>
        <w:t>ة</w:t>
      </w:r>
      <w:r w:rsidRPr="001E0E4C">
        <w:rPr>
          <w:rFonts w:hint="cs"/>
          <w:rtl/>
        </w:rPr>
        <w:t>ِ</w:t>
      </w:r>
      <w:r>
        <w:rPr>
          <w:rtl/>
        </w:rPr>
        <w:t>"</w:t>
      </w:r>
    </w:p>
    <w:p w:rsidR="00E90CE5" w:rsidRDefault="00E90CE5" w:rsidP="003042EF">
      <w:pPr>
        <w:pStyle w:val="libNormal"/>
        <w:rPr>
          <w:rtl/>
        </w:rPr>
      </w:pPr>
      <w:r>
        <w:rPr>
          <w:rFonts w:hint="eastAsia"/>
          <w:rtl/>
        </w:rPr>
        <w:t>مناقب</w:t>
      </w:r>
      <w:r>
        <w:rPr>
          <w:rtl/>
        </w:rPr>
        <w:t xml:space="preserve"> م</w:t>
      </w:r>
      <w:r>
        <w:rPr>
          <w:rFonts w:hint="cs"/>
          <w:rtl/>
        </w:rPr>
        <w:t>ی</w:t>
      </w:r>
      <w:r>
        <w:rPr>
          <w:rFonts w:hint="eastAsia"/>
          <w:rtl/>
        </w:rPr>
        <w:t>ں</w:t>
      </w:r>
      <w:r>
        <w:rPr>
          <w:rtl/>
        </w:rPr>
        <w:t xml:space="preserve"> واثلہ بن اصقع بن قرخاب کے توسط سے جابر بن عبد اللہ انصار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 وہ کہتے ہ</w:t>
      </w:r>
      <w:r>
        <w:rPr>
          <w:rFonts w:hint="cs"/>
          <w:rtl/>
        </w:rPr>
        <w:t>ی</w:t>
      </w:r>
      <w:r>
        <w:rPr>
          <w:rFonts w:hint="eastAsia"/>
          <w:rtl/>
        </w:rPr>
        <w:t>ں</w:t>
      </w:r>
      <w:r>
        <w:rPr>
          <w:rtl/>
        </w:rPr>
        <w:t xml:space="preserve">: جندل بن جنادہ </w:t>
      </w:r>
      <w:r>
        <w:rPr>
          <w:rFonts w:hint="cs"/>
          <w:rtl/>
        </w:rPr>
        <w:t>ی</w:t>
      </w:r>
      <w:r>
        <w:rPr>
          <w:rFonts w:hint="eastAsia"/>
          <w:rtl/>
        </w:rPr>
        <w:t>ہود</w:t>
      </w:r>
      <w:r>
        <w:rPr>
          <w:rFonts w:hint="cs"/>
          <w:rtl/>
        </w:rPr>
        <w:t>ی</w:t>
      </w:r>
      <w:r>
        <w:rPr>
          <w:rtl/>
        </w:rPr>
        <w:t xml:space="preserve"> نے حضور سرور کائنات ک</w:t>
      </w:r>
      <w:r>
        <w:rPr>
          <w:rFonts w:hint="cs"/>
          <w:rtl/>
        </w:rPr>
        <w:t>ی</w:t>
      </w:r>
      <w:r>
        <w:rPr>
          <w:rtl/>
        </w:rPr>
        <w:t xml:space="preserve"> خدمت اقدس م</w:t>
      </w:r>
      <w:r>
        <w:rPr>
          <w:rFonts w:hint="cs"/>
          <w:rtl/>
        </w:rPr>
        <w:t>ی</w:t>
      </w:r>
      <w:r>
        <w:rPr>
          <w:rFonts w:hint="eastAsia"/>
          <w:rtl/>
        </w:rPr>
        <w:t>ں</w:t>
      </w:r>
      <w:r>
        <w:rPr>
          <w:rtl/>
        </w:rPr>
        <w:t xml:space="preserve"> پہنچ کر عرض ک</w:t>
      </w:r>
      <w:r>
        <w:rPr>
          <w:rFonts w:hint="cs"/>
          <w:rtl/>
        </w:rPr>
        <w:t>ی</w:t>
      </w:r>
      <w:r>
        <w:rPr>
          <w:rFonts w:hint="eastAsia"/>
          <w:rtl/>
        </w:rPr>
        <w:t>ا</w:t>
      </w:r>
      <w:r>
        <w:rPr>
          <w:rtl/>
        </w:rPr>
        <w:t>: اے محمد (</w:t>
      </w:r>
      <w:r>
        <w:rPr>
          <w:rFonts w:hint="cs"/>
          <w:rtl/>
        </w:rPr>
        <w:t>ﷺ</w:t>
      </w:r>
      <w:r>
        <w:rPr>
          <w:rtl/>
        </w:rPr>
        <w:t>) مجھے بتائ</w:t>
      </w:r>
      <w:r>
        <w:rPr>
          <w:rFonts w:hint="cs"/>
          <w:rtl/>
        </w:rPr>
        <w:t>ی</w:t>
      </w:r>
      <w:r>
        <w:rPr>
          <w:rFonts w:hint="eastAsia"/>
          <w:rtl/>
        </w:rPr>
        <w:t>ے</w:t>
      </w:r>
      <w:r>
        <w:rPr>
          <w:rtl/>
        </w:rPr>
        <w:t xml:space="preserve"> کہ وہ ک</w:t>
      </w:r>
      <w:r>
        <w:rPr>
          <w:rFonts w:hint="cs"/>
          <w:rtl/>
        </w:rPr>
        <w:t>ی</w:t>
      </w:r>
      <w:r>
        <w:rPr>
          <w:rFonts w:hint="eastAsia"/>
          <w:rtl/>
        </w:rPr>
        <w:t>ا</w:t>
      </w:r>
      <w:r>
        <w:rPr>
          <w:rtl/>
        </w:rPr>
        <w:t xml:space="preserve"> چ</w:t>
      </w:r>
      <w:r>
        <w:rPr>
          <w:rFonts w:hint="cs"/>
          <w:rtl/>
        </w:rPr>
        <w:t>ی</w:t>
      </w:r>
      <w:r>
        <w:rPr>
          <w:rFonts w:hint="eastAsia"/>
          <w:rtl/>
        </w:rPr>
        <w:t>ز</w:t>
      </w:r>
      <w:r>
        <w:rPr>
          <w:rtl/>
        </w:rPr>
        <w:t xml:space="preserve"> ہے جو خدا کے لئے نہ</w:t>
      </w:r>
      <w:r>
        <w:rPr>
          <w:rFonts w:hint="cs"/>
          <w:rtl/>
        </w:rPr>
        <w:t>ی</w:t>
      </w:r>
      <w:r>
        <w:rPr>
          <w:rFonts w:hint="eastAsia"/>
          <w:rtl/>
        </w:rPr>
        <w:t>ں</w:t>
      </w:r>
      <w:r>
        <w:rPr>
          <w:rtl/>
        </w:rPr>
        <w:t xml:space="preserve"> ہے؟ وہ ک</w:t>
      </w:r>
      <w:r>
        <w:rPr>
          <w:rFonts w:hint="cs"/>
          <w:rtl/>
        </w:rPr>
        <w:t>ی</w:t>
      </w:r>
      <w:r>
        <w:rPr>
          <w:rFonts w:hint="eastAsia"/>
          <w:rtl/>
        </w:rPr>
        <w:t>ا</w:t>
      </w:r>
      <w:r>
        <w:rPr>
          <w:rtl/>
        </w:rPr>
        <w:t xml:space="preserve"> چ</w:t>
      </w:r>
      <w:r>
        <w:rPr>
          <w:rFonts w:hint="cs"/>
          <w:rtl/>
        </w:rPr>
        <w:t>ی</w:t>
      </w:r>
      <w:r>
        <w:rPr>
          <w:rFonts w:hint="eastAsia"/>
          <w:rtl/>
        </w:rPr>
        <w:t>ز</w:t>
      </w:r>
      <w:r>
        <w:rPr>
          <w:rtl/>
        </w:rPr>
        <w:t xml:space="preserve"> ہے جو خدا کے پاس نہ</w:t>
      </w:r>
      <w:r>
        <w:rPr>
          <w:rFonts w:hint="cs"/>
          <w:rtl/>
        </w:rPr>
        <w:t>ی</w:t>
      </w:r>
      <w:r>
        <w:rPr>
          <w:rFonts w:hint="eastAsia"/>
          <w:rtl/>
        </w:rPr>
        <w:t>ں</w:t>
      </w:r>
      <w:r>
        <w:rPr>
          <w:rtl/>
        </w:rPr>
        <w:t xml:space="preserve"> ہے؟، وہ ک</w:t>
      </w:r>
      <w:r>
        <w:rPr>
          <w:rFonts w:hint="cs"/>
          <w:rtl/>
        </w:rPr>
        <w:t>ی</w:t>
      </w:r>
      <w:r>
        <w:rPr>
          <w:rFonts w:hint="eastAsia"/>
          <w:rtl/>
        </w:rPr>
        <w:t>ا</w:t>
      </w:r>
      <w:r>
        <w:rPr>
          <w:rtl/>
        </w:rPr>
        <w:t xml:space="preserve"> ہے جو خدا نے تعل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w:t>
      </w:r>
      <w:r>
        <w:rPr>
          <w:rtl/>
        </w:rPr>
        <w:t xml:space="preserve"> حضور نے فرما</w:t>
      </w:r>
      <w:r w:rsidR="00D56BFB" w:rsidRPr="00D56BFB">
        <w:rPr>
          <w:rFonts w:hint="cs"/>
          <w:rtl/>
        </w:rPr>
        <w:t>ی</w:t>
      </w:r>
      <w:r w:rsidRPr="00C94A74">
        <w:rPr>
          <w:rFonts w:hint="cs"/>
          <w:rtl/>
        </w:rPr>
        <w:t xml:space="preserve">ا: </w:t>
      </w:r>
      <w:r>
        <w:rPr>
          <w:rFonts w:hint="cs"/>
          <w:rtl/>
        </w:rPr>
        <w:t>ی</w:t>
      </w:r>
      <w:r>
        <w:rPr>
          <w:rFonts w:hint="eastAsia"/>
          <w:rtl/>
        </w:rPr>
        <w:t>اد</w:t>
      </w:r>
      <w:r>
        <w:rPr>
          <w:rtl/>
        </w:rPr>
        <w:t xml:space="preserve"> رکھو! جو چ</w:t>
      </w:r>
      <w:r>
        <w:rPr>
          <w:rFonts w:hint="cs"/>
          <w:rtl/>
        </w:rPr>
        <w:t>ی</w:t>
      </w:r>
      <w:r>
        <w:rPr>
          <w:rFonts w:hint="eastAsia"/>
          <w:rtl/>
        </w:rPr>
        <w:t>ز</w:t>
      </w:r>
      <w:r>
        <w:rPr>
          <w:rtl/>
        </w:rPr>
        <w:t xml:space="preserve"> خدا کے لئے نہ</w:t>
      </w:r>
      <w:r>
        <w:rPr>
          <w:rFonts w:hint="cs"/>
          <w:rtl/>
        </w:rPr>
        <w:t>ی</w:t>
      </w:r>
      <w:r>
        <w:rPr>
          <w:rFonts w:hint="eastAsia"/>
          <w:rtl/>
        </w:rPr>
        <w:t>ں</w:t>
      </w:r>
      <w:r>
        <w:rPr>
          <w:rtl/>
        </w:rPr>
        <w:t xml:space="preserve"> ہے وہ اس کا شر</w:t>
      </w:r>
      <w:r>
        <w:rPr>
          <w:rFonts w:hint="cs"/>
          <w:rtl/>
        </w:rPr>
        <w:t>ی</w:t>
      </w:r>
      <w:r>
        <w:rPr>
          <w:rFonts w:hint="eastAsia"/>
          <w:rtl/>
        </w:rPr>
        <w:t>ک</w:t>
      </w:r>
      <w:r>
        <w:rPr>
          <w:rtl/>
        </w:rPr>
        <w:t xml:space="preserve"> ہے کہ اس کا کوئ</w:t>
      </w:r>
      <w:r>
        <w:rPr>
          <w:rFonts w:hint="cs"/>
          <w:rtl/>
        </w:rPr>
        <w:t>ی</w:t>
      </w:r>
      <w:r>
        <w:rPr>
          <w:rtl/>
        </w:rPr>
        <w:t xml:space="preserve">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ہے۔ جو چ</w:t>
      </w:r>
      <w:r>
        <w:rPr>
          <w:rFonts w:hint="cs"/>
          <w:rtl/>
        </w:rPr>
        <w:t>ی</w:t>
      </w:r>
      <w:r>
        <w:rPr>
          <w:rFonts w:hint="eastAsia"/>
          <w:rtl/>
        </w:rPr>
        <w:t>ز</w:t>
      </w:r>
      <w:r>
        <w:rPr>
          <w:rtl/>
        </w:rPr>
        <w:t xml:space="preserve"> خدا کے پاس نہ</w:t>
      </w:r>
      <w:r>
        <w:rPr>
          <w:rFonts w:hint="cs"/>
          <w:rtl/>
        </w:rPr>
        <w:t>ی</w:t>
      </w:r>
      <w:r>
        <w:rPr>
          <w:rFonts w:hint="eastAsia"/>
          <w:rtl/>
        </w:rPr>
        <w:t>ں</w:t>
      </w:r>
      <w:r>
        <w:rPr>
          <w:rtl/>
        </w:rPr>
        <w:t xml:space="preserve"> ہے وہ بندوں پر ظلم ہے کہ وہ اپنے بندوں پر ظلم نہ</w:t>
      </w:r>
      <w:r>
        <w:rPr>
          <w:rFonts w:hint="cs"/>
          <w:rtl/>
        </w:rPr>
        <w:t>ی</w:t>
      </w:r>
      <w:r>
        <w:rPr>
          <w:rFonts w:hint="eastAsia"/>
          <w:rtl/>
        </w:rPr>
        <w:t>ں</w:t>
      </w:r>
      <w:r>
        <w:rPr>
          <w:rtl/>
        </w:rPr>
        <w:t xml:space="preserve"> کرتا، اور جس بات ک</w:t>
      </w:r>
      <w:r>
        <w:rPr>
          <w:rFonts w:hint="cs"/>
          <w:rtl/>
        </w:rPr>
        <w:t>ی</w:t>
      </w:r>
      <w:r>
        <w:rPr>
          <w:rtl/>
        </w:rPr>
        <w:t xml:space="preserve"> خدا نے </w:t>
      </w:r>
      <w:r>
        <w:rPr>
          <w:rFonts w:hint="eastAsia"/>
          <w:rtl/>
        </w:rPr>
        <w:t>تعل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د</w:t>
      </w:r>
      <w:r>
        <w:rPr>
          <w:rFonts w:hint="cs"/>
          <w:rtl/>
        </w:rPr>
        <w:t>ی</w:t>
      </w:r>
      <w:r>
        <w:rPr>
          <w:rtl/>
        </w:rPr>
        <w:t xml:space="preserve"> ہے وہ تم </w:t>
      </w:r>
      <w:r>
        <w:rPr>
          <w:rFonts w:hint="cs"/>
          <w:rtl/>
        </w:rPr>
        <w:t>ی</w:t>
      </w:r>
      <w:r>
        <w:rPr>
          <w:rFonts w:hint="eastAsia"/>
          <w:rtl/>
        </w:rPr>
        <w:t>ہود</w:t>
      </w:r>
      <w:r>
        <w:rPr>
          <w:rFonts w:hint="cs"/>
          <w:rtl/>
        </w:rPr>
        <w:t>ی</w:t>
      </w:r>
      <w:r>
        <w:rPr>
          <w:rFonts w:hint="eastAsia"/>
          <w:rtl/>
        </w:rPr>
        <w:t>وں</w:t>
      </w:r>
      <w:r>
        <w:rPr>
          <w:rtl/>
        </w:rPr>
        <w:t xml:space="preserve"> کا </w:t>
      </w:r>
      <w:r>
        <w:rPr>
          <w:rFonts w:hint="cs"/>
          <w:rtl/>
        </w:rPr>
        <w:t>ی</w:t>
      </w:r>
      <w:r>
        <w:rPr>
          <w:rFonts w:hint="eastAsia"/>
          <w:rtl/>
        </w:rPr>
        <w:t>ہ</w:t>
      </w:r>
      <w:r>
        <w:rPr>
          <w:rtl/>
        </w:rPr>
        <w:t xml:space="preserve"> قول ہے کہ عُز</w:t>
      </w:r>
      <w:r>
        <w:rPr>
          <w:rFonts w:hint="cs"/>
          <w:rtl/>
        </w:rPr>
        <w:t>ی</w:t>
      </w:r>
      <w:r>
        <w:rPr>
          <w:rFonts w:hint="eastAsia"/>
          <w:rtl/>
        </w:rPr>
        <w:t>ر،</w:t>
      </w:r>
      <w:r>
        <w:rPr>
          <w:rtl/>
        </w:rPr>
        <w:t xml:space="preserve"> اللہ کے </w:t>
      </w:r>
      <w:r>
        <w:rPr>
          <w:rtl/>
        </w:rPr>
        <w:lastRenderedPageBreak/>
        <w:t>ب</w:t>
      </w:r>
      <w:r>
        <w:rPr>
          <w:rFonts w:hint="cs"/>
          <w:rtl/>
        </w:rPr>
        <w:t>ی</w:t>
      </w:r>
      <w:r>
        <w:rPr>
          <w:rFonts w:hint="eastAsia"/>
          <w:rtl/>
        </w:rPr>
        <w:t>ٹے</w:t>
      </w:r>
      <w:r>
        <w:rPr>
          <w:rtl/>
        </w:rPr>
        <w:t xml:space="preserve"> ہ</w:t>
      </w:r>
      <w:r>
        <w:rPr>
          <w:rFonts w:hint="cs"/>
          <w:rtl/>
        </w:rPr>
        <w:t>ی</w:t>
      </w:r>
      <w:r>
        <w:rPr>
          <w:rFonts w:hint="eastAsia"/>
          <w:rtl/>
        </w:rPr>
        <w:t>ں</w:t>
      </w:r>
      <w:r>
        <w:rPr>
          <w:rtl/>
        </w:rPr>
        <w:t xml:space="preserve"> حالانکہ خداوند عالم نے ہرگز تمہ</w:t>
      </w:r>
      <w:r>
        <w:rPr>
          <w:rFonts w:hint="cs"/>
          <w:rtl/>
        </w:rPr>
        <w:t>ی</w:t>
      </w:r>
      <w:r>
        <w:rPr>
          <w:rFonts w:hint="eastAsia"/>
          <w:rtl/>
        </w:rPr>
        <w:t>ں</w:t>
      </w:r>
      <w:r>
        <w:rPr>
          <w:rtl/>
        </w:rPr>
        <w:t xml:space="preserve"> اس بات ک</w:t>
      </w:r>
      <w:r>
        <w:rPr>
          <w:rFonts w:hint="cs"/>
          <w:rtl/>
        </w:rPr>
        <w:t>ی</w:t>
      </w:r>
      <w:r>
        <w:rPr>
          <w:rtl/>
        </w:rPr>
        <w:t xml:space="preserve"> تعل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د</w:t>
      </w:r>
      <w:r>
        <w:rPr>
          <w:rFonts w:hint="cs"/>
          <w:rtl/>
        </w:rPr>
        <w:t>ی</w:t>
      </w:r>
      <w:r>
        <w:rPr>
          <w:rtl/>
        </w:rPr>
        <w:t xml:space="preserve"> ہے بلکہ خداوند عالم نے تو اس بات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tl/>
        </w:rPr>
        <w:t xml:space="preserve"> تھ</w:t>
      </w:r>
      <w:r>
        <w:rPr>
          <w:rFonts w:hint="cs"/>
          <w:rtl/>
        </w:rPr>
        <w:t>ی</w:t>
      </w:r>
      <w:r>
        <w:rPr>
          <w:rtl/>
        </w:rPr>
        <w:t xml:space="preserve"> وہ اللہ کے بندے اور مخلوق خدا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سن کر </w:t>
      </w:r>
      <w:r>
        <w:rPr>
          <w:rFonts w:hint="cs"/>
          <w:rtl/>
        </w:rPr>
        <w:t>ی</w:t>
      </w:r>
      <w:r>
        <w:rPr>
          <w:rFonts w:hint="eastAsia"/>
          <w:rtl/>
        </w:rPr>
        <w:t>ہود</w:t>
      </w:r>
      <w:r>
        <w:rPr>
          <w:rFonts w:hint="cs"/>
          <w:rtl/>
        </w:rPr>
        <w:t>ی</w:t>
      </w:r>
      <w:r>
        <w:rPr>
          <w:rtl/>
        </w:rPr>
        <w:t xml:space="preserve"> بول اٹھا: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کہ اللہ کے سوا کوئ</w:t>
      </w:r>
      <w:r>
        <w:rPr>
          <w:rFonts w:hint="cs"/>
          <w:rtl/>
        </w:rPr>
        <w:t>ی</w:t>
      </w:r>
      <w:r>
        <w:rPr>
          <w:rtl/>
        </w:rPr>
        <w:t xml:space="preserve"> معبود نہ</w:t>
      </w:r>
      <w:r>
        <w:rPr>
          <w:rFonts w:hint="cs"/>
          <w:rtl/>
        </w:rPr>
        <w:t>ی</w:t>
      </w:r>
      <w:r>
        <w:rPr>
          <w:rFonts w:hint="eastAsia"/>
          <w:rtl/>
        </w:rPr>
        <w:t>ں</w:t>
      </w:r>
      <w:r>
        <w:rPr>
          <w:rtl/>
        </w:rPr>
        <w:t xml:space="preserve"> اور آپؐ اللہ کے برحق او ر سچے رسول ہ</w:t>
      </w:r>
      <w:r>
        <w:rPr>
          <w:rFonts w:hint="cs"/>
          <w:rtl/>
        </w:rPr>
        <w:t>ی</w:t>
      </w:r>
      <w:r>
        <w:rPr>
          <w:rFonts w:hint="eastAsia"/>
          <w:rtl/>
        </w:rPr>
        <w:t>ں</w:t>
      </w:r>
      <w:r>
        <w:rPr>
          <w:rtl/>
        </w:rPr>
        <w:t>۔ پھر کہنے لگا: م</w:t>
      </w:r>
      <w:r>
        <w:rPr>
          <w:rFonts w:hint="cs"/>
          <w:rtl/>
        </w:rPr>
        <w:t>ی</w:t>
      </w:r>
      <w:r>
        <w:rPr>
          <w:rFonts w:hint="eastAsia"/>
          <w:rtl/>
        </w:rPr>
        <w:t>ں</w:t>
      </w:r>
      <w:r>
        <w:rPr>
          <w:rtl/>
        </w:rPr>
        <w:t xml:space="preserve"> نے شب گذشتہ موس</w:t>
      </w:r>
      <w:r>
        <w:rPr>
          <w:rFonts w:hint="cs"/>
          <w:rtl/>
        </w:rPr>
        <w:t>یٰ</w:t>
      </w:r>
      <w:r>
        <w:rPr>
          <w:rtl/>
        </w:rPr>
        <w:t xml:space="preserve"> بن عم</w:t>
      </w:r>
      <w:r w:rsidR="00D854E7">
        <w:rPr>
          <w:rtl/>
        </w:rPr>
        <w:t>را</w:t>
      </w:r>
      <w:r>
        <w:rPr>
          <w:rtl/>
        </w:rPr>
        <w:t>ن</w:t>
      </w:r>
      <w:r>
        <w:t></w:t>
      </w:r>
      <w:r>
        <w:rPr>
          <w:rtl/>
        </w:rPr>
        <w:t>کو خواب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انہوں نے مجھ سے فرما</w:t>
      </w:r>
      <w:r>
        <w:rPr>
          <w:rFonts w:hint="cs"/>
          <w:rtl/>
        </w:rPr>
        <w:t>ی</w:t>
      </w:r>
      <w:r>
        <w:rPr>
          <w:rFonts w:hint="eastAsia"/>
          <w:rtl/>
        </w:rPr>
        <w:t>ا</w:t>
      </w:r>
      <w:r>
        <w:rPr>
          <w:rtl/>
        </w:rPr>
        <w:t>: اے جندل! محمد خاتم الانب</w:t>
      </w:r>
      <w:r>
        <w:rPr>
          <w:rFonts w:hint="cs"/>
          <w:rtl/>
        </w:rPr>
        <w:t>ی</w:t>
      </w:r>
      <w:r>
        <w:rPr>
          <w:rFonts w:hint="eastAsia"/>
          <w:rtl/>
        </w:rPr>
        <w:t>اء</w:t>
      </w:r>
      <w:r>
        <w:rPr>
          <w:rtl/>
        </w:rPr>
        <w:t xml:space="preserve"> (</w:t>
      </w:r>
      <w:r>
        <w:rPr>
          <w:rFonts w:hint="cs"/>
          <w:rtl/>
        </w:rPr>
        <w:t>ﷺ</w:t>
      </w:r>
      <w:r>
        <w:rPr>
          <w:rtl/>
        </w:rPr>
        <w:t>) پر ا</w:t>
      </w:r>
      <w:r>
        <w:rPr>
          <w:rFonts w:hint="cs"/>
          <w:rtl/>
        </w:rPr>
        <w:t>ی</w:t>
      </w:r>
      <w:r>
        <w:rPr>
          <w:rFonts w:hint="eastAsia"/>
          <w:rtl/>
        </w:rPr>
        <w:t>مان</w:t>
      </w:r>
      <w:r>
        <w:rPr>
          <w:rtl/>
        </w:rPr>
        <w:t xml:space="preserve"> لاکر مسلمان ہوجا، اور ان کے بعد آنے والے ان کے اوص</w:t>
      </w:r>
      <w:r>
        <w:rPr>
          <w:rFonts w:hint="cs"/>
          <w:rtl/>
        </w:rPr>
        <w:t>ی</w:t>
      </w:r>
      <w:r>
        <w:rPr>
          <w:rFonts w:hint="eastAsia"/>
          <w:rtl/>
        </w:rPr>
        <w:t>اء</w:t>
      </w:r>
      <w:r>
        <w:rPr>
          <w:rtl/>
        </w:rPr>
        <w:t xml:space="preserve"> س</w:t>
      </w:r>
      <w:r>
        <w:rPr>
          <w:rFonts w:hint="eastAsia"/>
          <w:rtl/>
        </w:rPr>
        <w:t>ے</w:t>
      </w:r>
      <w:r>
        <w:rPr>
          <w:rtl/>
        </w:rPr>
        <w:t xml:space="preserve"> متمسک ہوجا۔ اور آپؐ نے بھ</w:t>
      </w:r>
      <w:r>
        <w:rPr>
          <w:rFonts w:hint="cs"/>
          <w:rtl/>
        </w:rPr>
        <w:t>ی</w:t>
      </w:r>
      <w:r>
        <w:rPr>
          <w:rtl/>
        </w:rPr>
        <w:t xml:space="preserve"> </w:t>
      </w:r>
      <w:r>
        <w:rPr>
          <w:rFonts w:hint="cs"/>
          <w:rtl/>
        </w:rPr>
        <w:t>ی</w:t>
      </w:r>
      <w:r>
        <w:rPr>
          <w:rFonts w:hint="eastAsia"/>
          <w:rtl/>
        </w:rPr>
        <w:t>ہ</w:t>
      </w:r>
      <w:r>
        <w:rPr>
          <w:rFonts w:hint="cs"/>
          <w:rtl/>
        </w:rPr>
        <w:t>ی</w:t>
      </w:r>
      <w:r>
        <w:rPr>
          <w:rtl/>
        </w:rPr>
        <w:t xml:space="preserve"> فرما</w:t>
      </w:r>
      <w:r>
        <w:rPr>
          <w:rFonts w:hint="cs"/>
          <w:rtl/>
        </w:rPr>
        <w:t>ی</w:t>
      </w:r>
      <w:r>
        <w:rPr>
          <w:rFonts w:hint="eastAsia"/>
          <w:rtl/>
        </w:rPr>
        <w:t>ا</w:t>
      </w:r>
      <w:r>
        <w:rPr>
          <w:rtl/>
        </w:rPr>
        <w:t xml:space="preserve"> ہے کہ مسلمان ہوجاؤں۔ پس خدا کا شکر ہے کہ م</w:t>
      </w:r>
      <w:r>
        <w:rPr>
          <w:rFonts w:hint="cs"/>
          <w:rtl/>
        </w:rPr>
        <w:t>ی</w:t>
      </w:r>
      <w:r>
        <w:rPr>
          <w:rFonts w:hint="eastAsia"/>
          <w:rtl/>
        </w:rPr>
        <w:t>ں</w:t>
      </w:r>
      <w:r>
        <w:rPr>
          <w:rtl/>
        </w:rPr>
        <w:t xml:space="preserve"> مسلمان ہوگ</w:t>
      </w:r>
      <w:r>
        <w:rPr>
          <w:rFonts w:hint="cs"/>
          <w:rtl/>
        </w:rPr>
        <w:t>ی</w:t>
      </w:r>
      <w:r>
        <w:rPr>
          <w:rFonts w:hint="eastAsia"/>
          <w:rtl/>
        </w:rPr>
        <w:t>ا</w:t>
      </w:r>
      <w:r>
        <w:rPr>
          <w:rtl/>
        </w:rPr>
        <w:t xml:space="preserve"> اور آپؐ کے توسط سے م</w:t>
      </w:r>
      <w:r>
        <w:rPr>
          <w:rFonts w:hint="cs"/>
          <w:rtl/>
        </w:rPr>
        <w:t>ی</w:t>
      </w:r>
      <w:r>
        <w:rPr>
          <w:rFonts w:hint="eastAsia"/>
          <w:rtl/>
        </w:rPr>
        <w:t>ں</w:t>
      </w:r>
      <w:r>
        <w:rPr>
          <w:rtl/>
        </w:rPr>
        <w:t xml:space="preserve"> نے ہدا</w:t>
      </w:r>
      <w:r>
        <w:rPr>
          <w:rFonts w:hint="cs"/>
          <w:rtl/>
        </w:rPr>
        <w:t>ی</w:t>
      </w:r>
      <w:r>
        <w:rPr>
          <w:rFonts w:hint="eastAsia"/>
          <w:rtl/>
        </w:rPr>
        <w:t>ت</w:t>
      </w:r>
      <w:r>
        <w:rPr>
          <w:rtl/>
        </w:rPr>
        <w:t xml:space="preserve"> حاصل کرل</w:t>
      </w:r>
      <w:r>
        <w:rPr>
          <w:rFonts w:hint="cs"/>
          <w:rtl/>
        </w:rPr>
        <w:t>ی</w:t>
      </w:r>
      <w:r>
        <w:rPr>
          <w:rtl/>
        </w:rPr>
        <w:t xml:space="preserve">۔ پھر جندل نے کہا: </w:t>
      </w:r>
      <w:r>
        <w:rPr>
          <w:rFonts w:hint="cs"/>
          <w:rtl/>
        </w:rPr>
        <w:t>ی</w:t>
      </w:r>
      <w:r>
        <w:rPr>
          <w:rFonts w:hint="eastAsia"/>
          <w:rtl/>
        </w:rPr>
        <w:t>ا</w:t>
      </w:r>
      <w:r>
        <w:rPr>
          <w:rtl/>
        </w:rPr>
        <w:t xml:space="preserve"> رسول اللہ! مجھے اپنے اوص</w:t>
      </w:r>
      <w:r>
        <w:rPr>
          <w:rFonts w:hint="cs"/>
          <w:rtl/>
        </w:rPr>
        <w:t>ی</w:t>
      </w:r>
      <w:r>
        <w:rPr>
          <w:rFonts w:hint="eastAsia"/>
          <w:rtl/>
        </w:rPr>
        <w:t>اء</w:t>
      </w:r>
      <w:r>
        <w:rPr>
          <w:rtl/>
        </w:rPr>
        <w:t xml:space="preserve"> کا تعارف ک</w:t>
      </w:r>
      <w:r w:rsidR="00D854E7">
        <w:rPr>
          <w:rtl/>
        </w:rPr>
        <w:t>را</w:t>
      </w:r>
      <w:r>
        <w:rPr>
          <w:rtl/>
        </w:rPr>
        <w:t xml:space="preserve"> د</w:t>
      </w:r>
      <w:r>
        <w:rPr>
          <w:rFonts w:hint="cs"/>
          <w:rtl/>
        </w:rPr>
        <w:t>ی</w:t>
      </w:r>
      <w:r>
        <w:rPr>
          <w:rFonts w:hint="eastAsia"/>
          <w:rtl/>
        </w:rPr>
        <w:t>جئے</w:t>
      </w:r>
      <w:r>
        <w:rPr>
          <w:rtl/>
        </w:rPr>
        <w:t xml:space="preserve"> تاکہ م</w:t>
      </w:r>
      <w:r>
        <w:rPr>
          <w:rFonts w:hint="cs"/>
          <w:rtl/>
        </w:rPr>
        <w:t>ی</w:t>
      </w:r>
      <w:r>
        <w:rPr>
          <w:rFonts w:hint="eastAsia"/>
          <w:rtl/>
        </w:rPr>
        <w:t>ں</w:t>
      </w:r>
      <w:r>
        <w:rPr>
          <w:rtl/>
        </w:rPr>
        <w:t xml:space="preserve"> ان سے متمسک ہوجاؤں۔ حضور(</w:t>
      </w:r>
      <w:r>
        <w:rPr>
          <w:rFonts w:hint="cs"/>
          <w:rtl/>
        </w:rPr>
        <w:t>ﷺ</w:t>
      </w:r>
      <w:r>
        <w:rPr>
          <w:rtl/>
        </w:rPr>
        <w:t>) نے فرما</w:t>
      </w:r>
      <w:r>
        <w:rPr>
          <w:rFonts w:hint="cs"/>
          <w:rtl/>
        </w:rPr>
        <w:t>ی</w:t>
      </w:r>
      <w:r>
        <w:rPr>
          <w:rFonts w:hint="eastAsia"/>
          <w:rtl/>
        </w:rPr>
        <w:t>ا</w:t>
      </w:r>
      <w:r>
        <w:rPr>
          <w:rtl/>
        </w:rPr>
        <w:t xml:space="preserve">: </w:t>
      </w:r>
      <w:r>
        <w:rPr>
          <w:rFonts w:hint="eastAsia"/>
          <w:rtl/>
        </w:rPr>
        <w:t>م</w:t>
      </w:r>
      <w:r>
        <w:rPr>
          <w:rFonts w:hint="cs"/>
          <w:rtl/>
        </w:rPr>
        <w:t>ی</w:t>
      </w:r>
      <w:r>
        <w:rPr>
          <w:rFonts w:hint="eastAsia"/>
          <w:rtl/>
        </w:rPr>
        <w:t>رے</w:t>
      </w:r>
      <w:r>
        <w:rPr>
          <w:rtl/>
        </w:rPr>
        <w:t xml:space="preserve"> بارہ جانش</w:t>
      </w:r>
      <w:r>
        <w:rPr>
          <w:rFonts w:hint="cs"/>
          <w:rtl/>
        </w:rPr>
        <w:t>ی</w:t>
      </w:r>
      <w:r>
        <w:rPr>
          <w:rFonts w:hint="eastAsia"/>
          <w:rtl/>
        </w:rPr>
        <w:t>ن</w:t>
      </w:r>
      <w:r>
        <w:rPr>
          <w:rtl/>
        </w:rPr>
        <w:t xml:space="preserve"> ہوں گے۔ جندل نے کہا کہ ہم نے کتاب تو</w:t>
      </w:r>
      <w:r w:rsidR="00D854E7">
        <w:rPr>
          <w:rtl/>
        </w:rPr>
        <w:t>را</w:t>
      </w:r>
      <w:r>
        <w:rPr>
          <w:rtl/>
        </w:rPr>
        <w:t>ت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پڑھا ہے۔ اور پھر  کہا: </w:t>
      </w:r>
      <w:r>
        <w:rPr>
          <w:rFonts w:hint="cs"/>
          <w:rtl/>
        </w:rPr>
        <w:t>ی</w:t>
      </w:r>
      <w:r>
        <w:rPr>
          <w:rFonts w:hint="eastAsia"/>
          <w:rtl/>
        </w:rPr>
        <w:t>ا</w:t>
      </w:r>
      <w:r>
        <w:rPr>
          <w:rtl/>
        </w:rPr>
        <w:t xml:space="preserve"> رسول اللہ! مجھے اپنے جانش</w:t>
      </w:r>
      <w:r>
        <w:rPr>
          <w:rFonts w:hint="cs"/>
          <w:rtl/>
        </w:rPr>
        <w:t>ی</w:t>
      </w:r>
      <w:r>
        <w:rPr>
          <w:rFonts w:hint="eastAsia"/>
          <w:rtl/>
        </w:rPr>
        <w:t>نوں</w:t>
      </w:r>
      <w:r>
        <w:rPr>
          <w:rtl/>
        </w:rPr>
        <w:t xml:space="preserve"> کے نام بتائ</w:t>
      </w:r>
      <w:r>
        <w:rPr>
          <w:rFonts w:hint="cs"/>
          <w:rtl/>
        </w:rPr>
        <w:t>ی</w:t>
      </w:r>
      <w:r>
        <w:rPr>
          <w:rFonts w:hint="eastAsia"/>
          <w:rtl/>
        </w:rPr>
        <w:t>ے</w:t>
      </w:r>
      <w:r>
        <w:rPr>
          <w:rtl/>
        </w:rPr>
        <w:t>۔ حضور نے فرما</w:t>
      </w:r>
      <w:r>
        <w:rPr>
          <w:rFonts w:hint="cs"/>
          <w:rtl/>
        </w:rPr>
        <w:t>ی</w:t>
      </w:r>
      <w:r>
        <w:rPr>
          <w:rFonts w:hint="eastAsia"/>
          <w:rtl/>
        </w:rPr>
        <w:t>ا</w:t>
      </w:r>
      <w:r>
        <w:rPr>
          <w:rtl/>
        </w:rPr>
        <w:t>: ان م</w:t>
      </w:r>
      <w:r>
        <w:rPr>
          <w:rFonts w:hint="cs"/>
          <w:rtl/>
        </w:rPr>
        <w:t>ی</w:t>
      </w:r>
      <w:r>
        <w:rPr>
          <w:rFonts w:hint="eastAsia"/>
          <w:rtl/>
        </w:rPr>
        <w:t>ں</w:t>
      </w:r>
      <w:r>
        <w:rPr>
          <w:rtl/>
        </w:rPr>
        <w:t xml:space="preserve"> سے پہلے س</w:t>
      </w:r>
      <w:r>
        <w:rPr>
          <w:rFonts w:hint="cs"/>
          <w:rtl/>
        </w:rPr>
        <w:t>ی</w:t>
      </w:r>
      <w:r>
        <w:rPr>
          <w:rFonts w:hint="eastAsia"/>
          <w:rtl/>
        </w:rPr>
        <w:t>د</w:t>
      </w:r>
      <w:r>
        <w:rPr>
          <w:rtl/>
        </w:rPr>
        <w:t xml:space="preserve"> الاوص</w:t>
      </w:r>
      <w:r>
        <w:rPr>
          <w:rFonts w:hint="cs"/>
          <w:rtl/>
        </w:rPr>
        <w:t>ی</w:t>
      </w:r>
      <w:r>
        <w:rPr>
          <w:rFonts w:hint="eastAsia"/>
          <w:rtl/>
        </w:rPr>
        <w:t>اء،</w:t>
      </w:r>
      <w:r>
        <w:rPr>
          <w:rtl/>
        </w:rPr>
        <w:t xml:space="preserve"> ابو </w:t>
      </w:r>
      <w:r w:rsidR="00D56BFB">
        <w:rPr>
          <w:rtl/>
        </w:rPr>
        <w:t>الائم</w:t>
      </w:r>
      <w:r>
        <w:rPr>
          <w:rtl/>
        </w:rPr>
        <w:t xml:space="preserve">ہ </w:t>
      </w:r>
      <w:r w:rsidR="002A35F2">
        <w:rPr>
          <w:rtl/>
        </w:rPr>
        <w:t xml:space="preserve">علی علیہ السلام </w:t>
      </w:r>
      <w:r>
        <w:rPr>
          <w:rtl/>
        </w:rPr>
        <w:t xml:space="preserve"> ہ</w:t>
      </w:r>
      <w:r>
        <w:rPr>
          <w:rFonts w:hint="cs"/>
          <w:rtl/>
        </w:rPr>
        <w:t>ی</w:t>
      </w:r>
      <w:r>
        <w:rPr>
          <w:rFonts w:hint="eastAsia"/>
          <w:rtl/>
        </w:rPr>
        <w:t>ں</w:t>
      </w:r>
      <w:r>
        <w:rPr>
          <w:rtl/>
        </w:rPr>
        <w:t xml:space="preserve"> پھر ان کے ب</w:t>
      </w:r>
      <w:r>
        <w:rPr>
          <w:rFonts w:hint="cs"/>
          <w:rtl/>
        </w:rPr>
        <w:t>ی</w:t>
      </w:r>
      <w:r>
        <w:rPr>
          <w:rFonts w:hint="eastAsia"/>
          <w:rtl/>
        </w:rPr>
        <w:t>ٹے</w:t>
      </w:r>
      <w:r>
        <w:rPr>
          <w:rtl/>
        </w:rPr>
        <w:t xml:space="preserve"> حسن</w:t>
      </w:r>
      <w:r>
        <w:t></w:t>
      </w:r>
      <w:r>
        <w:rPr>
          <w:rtl/>
        </w:rPr>
        <w:t xml:space="preserve"> و حس</w:t>
      </w:r>
      <w:r>
        <w:rPr>
          <w:rFonts w:hint="cs"/>
          <w:rtl/>
        </w:rPr>
        <w:t>ی</w:t>
      </w:r>
      <w:r>
        <w:rPr>
          <w:rFonts w:hint="eastAsia"/>
          <w:rtl/>
        </w:rPr>
        <w:t>ن</w:t>
      </w:r>
      <w:r>
        <w:rPr>
          <w:rtl/>
        </w:rPr>
        <w:t xml:space="preserve"> پس ان سے متمسک رہو اور جاہلو</w:t>
      </w:r>
      <w:r>
        <w:rPr>
          <w:rFonts w:hint="eastAsia"/>
          <w:rtl/>
        </w:rPr>
        <w:t>ں</w:t>
      </w:r>
      <w:r>
        <w:rPr>
          <w:rtl/>
        </w:rPr>
        <w:t xml:space="preserve"> کے جہل سے فر</w:t>
      </w:r>
      <w:r>
        <w:rPr>
          <w:rFonts w:hint="cs"/>
          <w:rtl/>
        </w:rPr>
        <w:t>ی</w:t>
      </w:r>
      <w:r>
        <w:rPr>
          <w:rFonts w:hint="eastAsia"/>
          <w:rtl/>
        </w:rPr>
        <w:t>ب</w:t>
      </w:r>
      <w:r>
        <w:rPr>
          <w:rtl/>
        </w:rPr>
        <w:t xml:space="preserve"> م</w:t>
      </w:r>
      <w:r>
        <w:rPr>
          <w:rFonts w:hint="cs"/>
          <w:rtl/>
        </w:rPr>
        <w:t>ی</w:t>
      </w:r>
      <w:r>
        <w:rPr>
          <w:rFonts w:hint="eastAsia"/>
          <w:rtl/>
        </w:rPr>
        <w:t>ں</w:t>
      </w:r>
      <w:r>
        <w:rPr>
          <w:rtl/>
        </w:rPr>
        <w:t xml:space="preserve"> نہ آجانا۔ پس </w:t>
      </w:r>
      <w:r w:rsidR="002A35F2">
        <w:rPr>
          <w:rtl/>
        </w:rPr>
        <w:t xml:space="preserve">علی علیہ السلام </w:t>
      </w:r>
      <w:r>
        <w:rPr>
          <w:rtl/>
        </w:rPr>
        <w:t xml:space="preserve"> بن حس</w:t>
      </w:r>
      <w:r>
        <w:rPr>
          <w:rFonts w:hint="cs"/>
          <w:rtl/>
        </w:rPr>
        <w:t>ی</w:t>
      </w:r>
      <w:r>
        <w:rPr>
          <w:rFonts w:hint="eastAsia"/>
          <w:rtl/>
        </w:rPr>
        <w:t>نؑ</w:t>
      </w:r>
      <w:r>
        <w:rPr>
          <w:rtl/>
        </w:rPr>
        <w:t xml:space="preserve"> ک</w:t>
      </w:r>
      <w:r>
        <w:rPr>
          <w:rFonts w:hint="cs"/>
          <w:rtl/>
        </w:rPr>
        <w:t>ی</w:t>
      </w:r>
      <w:r>
        <w:rPr>
          <w:rtl/>
        </w:rPr>
        <w:t xml:space="preserve"> ولادت کے بعد قضائے الٰہ</w:t>
      </w:r>
      <w:r>
        <w:rPr>
          <w:rFonts w:hint="cs"/>
          <w:rtl/>
        </w:rPr>
        <w:t>ی</w:t>
      </w:r>
      <w:r>
        <w:rPr>
          <w:rtl/>
        </w:rPr>
        <w:t xml:space="preserve"> تمہارے حق م</w:t>
      </w:r>
      <w:r>
        <w:rPr>
          <w:rFonts w:hint="cs"/>
          <w:rtl/>
        </w:rPr>
        <w:t>ی</w:t>
      </w:r>
      <w:r>
        <w:rPr>
          <w:rFonts w:hint="eastAsia"/>
          <w:rtl/>
        </w:rPr>
        <w:t>ں</w:t>
      </w:r>
      <w:r>
        <w:rPr>
          <w:rtl/>
        </w:rPr>
        <w:t xml:space="preserve"> اس طرح رقم شدہ ہے کہ تم دودھ کو اپن</w:t>
      </w:r>
      <w:r>
        <w:rPr>
          <w:rFonts w:hint="cs"/>
          <w:rtl/>
        </w:rPr>
        <w:t>ی</w:t>
      </w:r>
      <w:r>
        <w:rPr>
          <w:rtl/>
        </w:rPr>
        <w:t xml:space="preserve"> آخر</w:t>
      </w:r>
      <w:r>
        <w:rPr>
          <w:rFonts w:hint="cs"/>
          <w:rtl/>
        </w:rPr>
        <w:t>ی</w:t>
      </w:r>
      <w:r>
        <w:rPr>
          <w:rtl/>
        </w:rPr>
        <w:t xml:space="preserve"> غذا کے عنوان سے نوش کرو گے۔ جندل نے کہا کہ ہم نے اپن</w:t>
      </w:r>
      <w:r>
        <w:rPr>
          <w:rFonts w:hint="cs"/>
          <w:rtl/>
        </w:rPr>
        <w:t>ی</w:t>
      </w:r>
      <w:r>
        <w:rPr>
          <w:rtl/>
        </w:rPr>
        <w:t xml:space="preserve"> کتاب تور</w:t>
      </w:r>
      <w:r>
        <w:rPr>
          <w:rFonts w:hint="cs"/>
          <w:rtl/>
        </w:rPr>
        <w:t>ی</w:t>
      </w:r>
      <w:r>
        <w:rPr>
          <w:rFonts w:hint="eastAsia"/>
          <w:rtl/>
        </w:rPr>
        <w:t>ت</w:t>
      </w:r>
      <w:r>
        <w:rPr>
          <w:rtl/>
        </w:rPr>
        <w:t xml:space="preserve"> اور د</w:t>
      </w:r>
      <w:r>
        <w:rPr>
          <w:rFonts w:hint="cs"/>
          <w:rtl/>
        </w:rPr>
        <w:t>ی</w:t>
      </w:r>
      <w:r>
        <w:rPr>
          <w:rFonts w:hint="eastAsia"/>
          <w:rtl/>
        </w:rPr>
        <w:t>گر</w:t>
      </w:r>
      <w:r>
        <w:rPr>
          <w:rtl/>
        </w:rPr>
        <w:t xml:space="preserve"> کتب انب</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ا</w:t>
      </w:r>
      <w:r>
        <w:rPr>
          <w:rFonts w:hint="cs"/>
          <w:rtl/>
        </w:rPr>
        <w:t>ی</w:t>
      </w:r>
      <w:r>
        <w:rPr>
          <w:rFonts w:hint="eastAsia"/>
          <w:rtl/>
        </w:rPr>
        <w:t>ل</w:t>
      </w:r>
      <w:r>
        <w:rPr>
          <w:rFonts w:hint="cs"/>
          <w:rtl/>
        </w:rPr>
        <w:t>ی</w:t>
      </w:r>
      <w:r>
        <w:rPr>
          <w:rFonts w:hint="eastAsia"/>
          <w:rtl/>
        </w:rPr>
        <w:t>اء</w:t>
      </w:r>
      <w:r>
        <w:rPr>
          <w:rtl/>
        </w:rPr>
        <w:t xml:space="preserve"> اور شبّر و شب</w:t>
      </w:r>
      <w:r>
        <w:rPr>
          <w:rFonts w:hint="cs"/>
          <w:rtl/>
        </w:rPr>
        <w:t>ی</w:t>
      </w:r>
      <w:r>
        <w:rPr>
          <w:rFonts w:hint="eastAsia"/>
          <w:rtl/>
        </w:rPr>
        <w:t>ر</w:t>
      </w:r>
      <w:r>
        <w:rPr>
          <w:rtl/>
        </w:rPr>
        <w:t xml:space="preserve"> نام د</w:t>
      </w:r>
      <w:r>
        <w:rPr>
          <w:rFonts w:hint="cs"/>
          <w:rtl/>
        </w:rPr>
        <w:t>ی</w:t>
      </w:r>
      <w:r>
        <w:rPr>
          <w:rFonts w:hint="eastAsia"/>
          <w:rtl/>
        </w:rPr>
        <w:t>کھے</w:t>
      </w:r>
      <w:r>
        <w:rPr>
          <w:rtl/>
        </w:rPr>
        <w:t xml:space="preserve"> ہ</w:t>
      </w:r>
      <w:r>
        <w:rPr>
          <w:rFonts w:hint="cs"/>
          <w:rtl/>
        </w:rPr>
        <w:t>ی</w:t>
      </w:r>
      <w:r>
        <w:rPr>
          <w:rtl/>
        </w:rPr>
        <w:t xml:space="preserve">ں پس </w:t>
      </w:r>
      <w:r>
        <w:rPr>
          <w:rFonts w:hint="cs"/>
          <w:rtl/>
        </w:rPr>
        <w:t>ی</w:t>
      </w:r>
      <w:r>
        <w:rPr>
          <w:rFonts w:hint="eastAsia"/>
          <w:rtl/>
        </w:rPr>
        <w:t>ہ</w:t>
      </w:r>
      <w:r>
        <w:rPr>
          <w:rFonts w:hint="cs"/>
          <w:rtl/>
        </w:rPr>
        <w:t>ی</w:t>
      </w:r>
      <w:r>
        <w:rPr>
          <w:rtl/>
        </w:rPr>
        <w:t xml:space="preserve"> </w:t>
      </w:r>
      <w:r w:rsidR="002A35F2">
        <w:rPr>
          <w:rtl/>
        </w:rPr>
        <w:t xml:space="preserve">علی علیہ السلام </w:t>
      </w:r>
      <w:r>
        <w:rPr>
          <w:rtl/>
        </w:rPr>
        <w:t xml:space="preserve"> و حسنؑ و حس</w:t>
      </w:r>
      <w:r>
        <w:rPr>
          <w:rFonts w:hint="cs"/>
          <w:rtl/>
        </w:rPr>
        <w:t>ی</w:t>
      </w:r>
      <w:r>
        <w:rPr>
          <w:rFonts w:hint="eastAsia"/>
          <w:rtl/>
        </w:rPr>
        <w:t>نؑ</w:t>
      </w:r>
      <w:r>
        <w:rPr>
          <w:rtl/>
        </w:rPr>
        <w:t xml:space="preserve"> کے نام ہ</w:t>
      </w:r>
      <w:r>
        <w:rPr>
          <w:rFonts w:hint="cs"/>
          <w:rtl/>
        </w:rPr>
        <w:t>ی</w:t>
      </w:r>
      <w:r>
        <w:rPr>
          <w:rFonts w:hint="eastAsia"/>
          <w:rtl/>
        </w:rPr>
        <w:t>ں</w:t>
      </w:r>
      <w:r>
        <w:rPr>
          <w:rtl/>
        </w:rPr>
        <w:t>۔ ل</w:t>
      </w:r>
      <w:r>
        <w:rPr>
          <w:rFonts w:hint="cs"/>
          <w:rtl/>
        </w:rPr>
        <w:t>ی</w:t>
      </w:r>
      <w:r>
        <w:rPr>
          <w:rFonts w:hint="eastAsia"/>
          <w:rtl/>
        </w:rPr>
        <w:t>کن</w:t>
      </w:r>
      <w:r>
        <w:rPr>
          <w:rtl/>
        </w:rPr>
        <w:t xml:space="preserve"> حس</w:t>
      </w:r>
      <w:r>
        <w:rPr>
          <w:rFonts w:hint="cs"/>
          <w:rtl/>
        </w:rPr>
        <w:t>ی</w:t>
      </w:r>
      <w:r>
        <w:rPr>
          <w:rFonts w:hint="eastAsia"/>
          <w:rtl/>
        </w:rPr>
        <w:t>نؑ</w:t>
      </w:r>
      <w:r>
        <w:rPr>
          <w:rtl/>
        </w:rPr>
        <w:t xml:space="preserve"> کے بعد آپ کے جانش</w:t>
      </w:r>
      <w:r>
        <w:rPr>
          <w:rFonts w:hint="cs"/>
          <w:rtl/>
        </w:rPr>
        <w:t>ی</w:t>
      </w:r>
      <w:r>
        <w:rPr>
          <w:rFonts w:hint="eastAsia"/>
          <w:rtl/>
        </w:rPr>
        <w:t>ن</w:t>
      </w:r>
      <w:r>
        <w:rPr>
          <w:rtl/>
        </w:rPr>
        <w:t xml:space="preserve"> کون کون ہ</w:t>
      </w:r>
      <w:r>
        <w:rPr>
          <w:rFonts w:hint="cs"/>
          <w:rtl/>
        </w:rPr>
        <w:t>ی</w:t>
      </w:r>
      <w:r>
        <w:rPr>
          <w:rFonts w:hint="eastAsia"/>
          <w:rtl/>
        </w:rPr>
        <w:t>ں</w:t>
      </w:r>
      <w:r>
        <w:rPr>
          <w:rtl/>
        </w:rPr>
        <w:t>۔ حضور (</w:t>
      </w:r>
      <w:r>
        <w:rPr>
          <w:rFonts w:hint="cs"/>
          <w:rtl/>
        </w:rPr>
        <w:t>ﷺ</w:t>
      </w:r>
      <w:r>
        <w:rPr>
          <w:rtl/>
        </w:rPr>
        <w:t>) نے فرما</w:t>
      </w:r>
      <w:r>
        <w:rPr>
          <w:rFonts w:hint="cs"/>
          <w:rtl/>
        </w:rPr>
        <w:t>ی</w:t>
      </w:r>
      <w:r>
        <w:rPr>
          <w:rFonts w:hint="eastAsia"/>
          <w:rtl/>
        </w:rPr>
        <w:t>ا</w:t>
      </w:r>
      <w:r>
        <w:rPr>
          <w:rtl/>
        </w:rPr>
        <w:t>: حس</w:t>
      </w:r>
      <w:r>
        <w:rPr>
          <w:rFonts w:hint="cs"/>
          <w:rtl/>
        </w:rPr>
        <w:t>ی</w:t>
      </w:r>
      <w:r>
        <w:rPr>
          <w:rFonts w:hint="eastAsia"/>
          <w:rtl/>
        </w:rPr>
        <w:t>نؑ</w:t>
      </w:r>
      <w:r>
        <w:rPr>
          <w:rtl/>
        </w:rPr>
        <w:t xml:space="preserve"> کے چلے جانے کے بعد ان کے ب</w:t>
      </w:r>
      <w:r>
        <w:rPr>
          <w:rFonts w:hint="cs"/>
          <w:rtl/>
        </w:rPr>
        <w:t>ی</w:t>
      </w:r>
      <w:r>
        <w:rPr>
          <w:rFonts w:hint="eastAsia"/>
          <w:rtl/>
        </w:rPr>
        <w:t>ٹے</w:t>
      </w:r>
      <w:r>
        <w:rPr>
          <w:rtl/>
        </w:rPr>
        <w:t xml:space="preserve"> </w:t>
      </w:r>
      <w:r w:rsidR="002A35F2">
        <w:rPr>
          <w:rtl/>
        </w:rPr>
        <w:t xml:space="preserve">علی علیہ السلام </w:t>
      </w:r>
      <w:r>
        <w:rPr>
          <w:rtl/>
        </w:rPr>
        <w:t xml:space="preserve"> ہوں گے جن کا لقب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ہے، ان کے بعد ان کے فرزند محمد باقر ہوں گے، پھر ان کے ب</w:t>
      </w:r>
      <w:r>
        <w:rPr>
          <w:rFonts w:hint="cs"/>
          <w:rtl/>
        </w:rPr>
        <w:t>ی</w:t>
      </w:r>
      <w:r>
        <w:rPr>
          <w:rFonts w:hint="eastAsia"/>
          <w:rtl/>
        </w:rPr>
        <w:t>ٹے</w:t>
      </w:r>
      <w:r>
        <w:rPr>
          <w:rtl/>
        </w:rPr>
        <w:t xml:space="preserve"> جعفر صادق ہوں گے، پھر ان کے فرزند موس</w:t>
      </w:r>
      <w:r>
        <w:rPr>
          <w:rFonts w:hint="cs"/>
          <w:rtl/>
        </w:rPr>
        <w:t>یٰ</w:t>
      </w:r>
      <w:r>
        <w:rPr>
          <w:rtl/>
        </w:rPr>
        <w:t xml:space="preserve"> کاظم پھر ان کے فرزند </w:t>
      </w:r>
      <w:r w:rsidR="002A35F2">
        <w:rPr>
          <w:rtl/>
        </w:rPr>
        <w:t xml:space="preserve">علی علیہ السلام </w:t>
      </w:r>
      <w:r>
        <w:rPr>
          <w:rtl/>
        </w:rPr>
        <w:t xml:space="preserve">  رضا پھر ان کے فرزند محمد تق</w:t>
      </w:r>
      <w:r>
        <w:rPr>
          <w:rFonts w:hint="cs"/>
          <w:rtl/>
        </w:rPr>
        <w:t>ی</w:t>
      </w:r>
      <w:r>
        <w:rPr>
          <w:rtl/>
        </w:rPr>
        <w:t xml:space="preserve"> و ذک</w:t>
      </w:r>
      <w:r>
        <w:rPr>
          <w:rFonts w:hint="cs"/>
          <w:rtl/>
        </w:rPr>
        <w:t>ی</w:t>
      </w:r>
      <w:r>
        <w:rPr>
          <w:rtl/>
        </w:rPr>
        <w:t xml:space="preserve"> پھر ان کے ب</w:t>
      </w:r>
      <w:r>
        <w:rPr>
          <w:rFonts w:hint="cs"/>
          <w:rtl/>
        </w:rPr>
        <w:t>ی</w:t>
      </w:r>
      <w:r>
        <w:rPr>
          <w:rFonts w:hint="eastAsia"/>
          <w:rtl/>
        </w:rPr>
        <w:t>ٹے</w:t>
      </w:r>
      <w:r>
        <w:rPr>
          <w:rtl/>
        </w:rPr>
        <w:t xml:space="preserve"> عل</w:t>
      </w:r>
      <w:r>
        <w:rPr>
          <w:rFonts w:hint="cs"/>
          <w:rtl/>
        </w:rPr>
        <w:t>ی</w:t>
      </w:r>
      <w:r>
        <w:rPr>
          <w:rtl/>
        </w:rPr>
        <w:t xml:space="preserve"> نق</w:t>
      </w:r>
      <w:r>
        <w:rPr>
          <w:rFonts w:hint="cs"/>
          <w:rtl/>
        </w:rPr>
        <w:t>ی</w:t>
      </w:r>
      <w:r>
        <w:rPr>
          <w:rtl/>
        </w:rPr>
        <w:t xml:space="preserve"> ہاد</w:t>
      </w:r>
      <w:r>
        <w:rPr>
          <w:rFonts w:hint="cs"/>
          <w:rtl/>
        </w:rPr>
        <w:t>ی</w:t>
      </w:r>
      <w:r>
        <w:rPr>
          <w:rtl/>
        </w:rPr>
        <w:t xml:space="preserve"> پھر ان کے فرزند حسن عسکر</w:t>
      </w:r>
      <w:r>
        <w:rPr>
          <w:rFonts w:hint="cs"/>
          <w:rtl/>
        </w:rPr>
        <w:t>ی</w:t>
      </w:r>
      <w:r>
        <w:rPr>
          <w:rtl/>
        </w:rPr>
        <w:t xml:space="preserve"> اور پھر ان کے ب</w:t>
      </w:r>
      <w:r>
        <w:rPr>
          <w:rFonts w:hint="cs"/>
          <w:rtl/>
        </w:rPr>
        <w:t>ی</w:t>
      </w:r>
      <w:r>
        <w:rPr>
          <w:rFonts w:hint="eastAsia"/>
          <w:rtl/>
        </w:rPr>
        <w:t>ٹے</w:t>
      </w:r>
      <w:r>
        <w:rPr>
          <w:rtl/>
        </w:rPr>
        <w:t xml:space="preserve"> "محمد" ہوں گے جن کا لقب "مہد</w:t>
      </w:r>
      <w:r>
        <w:rPr>
          <w:rFonts w:hint="cs"/>
          <w:rtl/>
        </w:rPr>
        <w:t>ی</w:t>
      </w:r>
      <w:r>
        <w:rPr>
          <w:rtl/>
        </w:rPr>
        <w:t>"، "قائم" اور "حجت" ہوگا اور وہ غائب ہوجائ</w:t>
      </w:r>
      <w:r>
        <w:rPr>
          <w:rFonts w:hint="cs"/>
          <w:rtl/>
        </w:rPr>
        <w:t>ی</w:t>
      </w:r>
      <w:r>
        <w:rPr>
          <w:rFonts w:hint="eastAsia"/>
          <w:rtl/>
        </w:rPr>
        <w:t>ں</w:t>
      </w:r>
      <w:r>
        <w:rPr>
          <w:rtl/>
        </w:rPr>
        <w:t xml:space="preserve"> گے، پھر خروج کر</w:t>
      </w:r>
      <w:r>
        <w:rPr>
          <w:rFonts w:hint="cs"/>
          <w:rtl/>
        </w:rPr>
        <w:t>ی</w:t>
      </w:r>
      <w:r>
        <w:rPr>
          <w:rFonts w:hint="eastAsia"/>
          <w:rtl/>
        </w:rPr>
        <w:t>ں</w:t>
      </w:r>
      <w:r>
        <w:rPr>
          <w:rtl/>
        </w:rPr>
        <w:t xml:space="preserve"> گے اور ظلم و جور سے بھر</w:t>
      </w:r>
      <w:r>
        <w:rPr>
          <w:rFonts w:hint="cs"/>
          <w:rtl/>
        </w:rPr>
        <w:t>ی</w:t>
      </w:r>
      <w:r>
        <w:rPr>
          <w:rtl/>
        </w:rPr>
        <w:t xml:space="preserve"> ہوئ</w:t>
      </w:r>
      <w:r>
        <w:rPr>
          <w:rFonts w:hint="cs"/>
          <w:rtl/>
        </w:rPr>
        <w:t>ی</w:t>
      </w:r>
      <w:r>
        <w:rPr>
          <w:rtl/>
        </w:rPr>
        <w:t xml:space="preserve"> دن</w:t>
      </w:r>
      <w:r>
        <w:rPr>
          <w:rFonts w:hint="cs"/>
          <w:rtl/>
        </w:rPr>
        <w:t>ی</w:t>
      </w:r>
      <w:r>
        <w:rPr>
          <w:rFonts w:hint="eastAsia"/>
          <w:rtl/>
        </w:rPr>
        <w:t>ا</w:t>
      </w:r>
      <w:r>
        <w:rPr>
          <w:rtl/>
        </w:rPr>
        <w:t xml:space="preserve"> کو عدل و انصاف سے بھر د</w:t>
      </w:r>
      <w:r>
        <w:rPr>
          <w:rFonts w:hint="cs"/>
          <w:rtl/>
        </w:rPr>
        <w:t>ی</w:t>
      </w:r>
      <w:r>
        <w:rPr>
          <w:rFonts w:hint="eastAsia"/>
          <w:rtl/>
        </w:rPr>
        <w:t>ں</w:t>
      </w:r>
      <w:r>
        <w:rPr>
          <w:rtl/>
        </w:rPr>
        <w:t xml:space="preserve"> گے، پس خوش بحال ہ</w:t>
      </w:r>
      <w:r>
        <w:rPr>
          <w:rFonts w:hint="cs"/>
          <w:rtl/>
        </w:rPr>
        <w:t>ی</w:t>
      </w:r>
      <w:r>
        <w:rPr>
          <w:rFonts w:hint="eastAsia"/>
          <w:rtl/>
        </w:rPr>
        <w:t>ں</w:t>
      </w:r>
      <w:r>
        <w:rPr>
          <w:rtl/>
        </w:rPr>
        <w:t xml:space="preserve"> وہ لوگ جو ان ک</w:t>
      </w:r>
      <w:r>
        <w:rPr>
          <w:rFonts w:hint="cs"/>
          <w:rtl/>
        </w:rPr>
        <w:t>ی</w:t>
      </w:r>
      <w:r>
        <w:rPr>
          <w:rtl/>
        </w:rPr>
        <w:t xml:space="preserve"> غ</w:t>
      </w:r>
      <w:r>
        <w:rPr>
          <w:rFonts w:hint="cs"/>
          <w:rtl/>
        </w:rPr>
        <w:t>ی</w:t>
      </w:r>
      <w:r>
        <w:rPr>
          <w:rFonts w:hint="eastAsia"/>
          <w:rtl/>
        </w:rPr>
        <w:t>بت</w:t>
      </w:r>
      <w:r>
        <w:rPr>
          <w:rtl/>
        </w:rPr>
        <w:t xml:space="preserve"> کے زمانے م</w:t>
      </w:r>
      <w:r>
        <w:rPr>
          <w:rFonts w:hint="cs"/>
          <w:rtl/>
        </w:rPr>
        <w:t>ی</w:t>
      </w:r>
      <w:r>
        <w:rPr>
          <w:rFonts w:hint="eastAsia"/>
          <w:rtl/>
        </w:rPr>
        <w:t>ں</w:t>
      </w:r>
      <w:r>
        <w:rPr>
          <w:rtl/>
        </w:rPr>
        <w:t xml:space="preserve"> صبر کرنے والے ہ</w:t>
      </w:r>
      <w:r>
        <w:rPr>
          <w:rFonts w:hint="cs"/>
          <w:rtl/>
        </w:rPr>
        <w:t>ی</w:t>
      </w:r>
      <w:r>
        <w:rPr>
          <w:rFonts w:hint="eastAsia"/>
          <w:rtl/>
        </w:rPr>
        <w:t>ں</w:t>
      </w:r>
      <w:r>
        <w:rPr>
          <w:rtl/>
        </w:rPr>
        <w:t xml:space="preserve"> اور خوش نص</w:t>
      </w:r>
      <w:r>
        <w:rPr>
          <w:rFonts w:hint="cs"/>
          <w:rtl/>
        </w:rPr>
        <w:t>ی</w:t>
      </w:r>
      <w:r>
        <w:rPr>
          <w:rFonts w:hint="eastAsia"/>
          <w:rtl/>
        </w:rPr>
        <w:t>ب</w:t>
      </w:r>
      <w:r>
        <w:rPr>
          <w:rtl/>
        </w:rPr>
        <w:t xml:space="preserve"> ہ</w:t>
      </w:r>
      <w:r>
        <w:rPr>
          <w:rFonts w:hint="cs"/>
          <w:rtl/>
        </w:rPr>
        <w:t>ی</w:t>
      </w:r>
      <w:r>
        <w:rPr>
          <w:rFonts w:hint="eastAsia"/>
          <w:rtl/>
        </w:rPr>
        <w:t>ں</w:t>
      </w:r>
      <w:r>
        <w:rPr>
          <w:rtl/>
        </w:rPr>
        <w:t xml:space="preserve"> وہ لوگ  جو زمانہ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ان ک</w:t>
      </w:r>
      <w:r>
        <w:rPr>
          <w:rFonts w:hint="cs"/>
          <w:rtl/>
        </w:rPr>
        <w:t>ی</w:t>
      </w:r>
      <w:r>
        <w:rPr>
          <w:rtl/>
        </w:rPr>
        <w:t xml:space="preserve"> محبت کے ساتھ متق</w:t>
      </w:r>
      <w:r>
        <w:rPr>
          <w:rFonts w:hint="cs"/>
          <w:rtl/>
        </w:rPr>
        <w:t>ی</w:t>
      </w:r>
      <w:r>
        <w:rPr>
          <w:rtl/>
        </w:rPr>
        <w:t xml:space="preserve"> و پرہ</w:t>
      </w:r>
      <w:r>
        <w:rPr>
          <w:rFonts w:hint="cs"/>
          <w:rtl/>
        </w:rPr>
        <w:t>ی</w:t>
      </w:r>
      <w:r>
        <w:rPr>
          <w:rFonts w:hint="eastAsia"/>
          <w:rtl/>
        </w:rPr>
        <w:t>ز</w:t>
      </w:r>
      <w:r>
        <w:rPr>
          <w:rtl/>
        </w:rPr>
        <w:t xml:space="preserve"> گار ہ</w:t>
      </w:r>
      <w:r>
        <w:rPr>
          <w:rFonts w:hint="cs"/>
          <w:rtl/>
        </w:rPr>
        <w:t>ی</w:t>
      </w:r>
      <w:r>
        <w:rPr>
          <w:rFonts w:hint="eastAsia"/>
          <w:rtl/>
        </w:rPr>
        <w:t>ں،</w:t>
      </w:r>
      <w:r>
        <w:rPr>
          <w:rtl/>
        </w:rPr>
        <w:t xml:space="preserve"> خداوند عالم نے ق</w:t>
      </w:r>
      <w:r w:rsidR="00D854E7">
        <w:rPr>
          <w:rtl/>
        </w:rPr>
        <w:t>را</w:t>
      </w:r>
      <w:r>
        <w:rPr>
          <w:rtl/>
        </w:rPr>
        <w:t>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ان لوگوں ک</w:t>
      </w:r>
      <w:r>
        <w:rPr>
          <w:rFonts w:hint="cs"/>
          <w:rtl/>
        </w:rPr>
        <w:t>ی</w:t>
      </w:r>
      <w:r>
        <w:rPr>
          <w:rtl/>
        </w:rPr>
        <w:t xml:space="preserve"> اس طرح ت</w:t>
      </w:r>
      <w:r>
        <w:rPr>
          <w:rFonts w:hint="eastAsia"/>
          <w:rtl/>
        </w:rPr>
        <w:t>عر</w:t>
      </w:r>
      <w:r>
        <w:rPr>
          <w:rFonts w:hint="cs"/>
          <w:rtl/>
        </w:rPr>
        <w:t>ی</w:t>
      </w:r>
      <w:r>
        <w:rPr>
          <w:rFonts w:hint="eastAsia"/>
          <w:rtl/>
        </w:rPr>
        <w:t>ف</w:t>
      </w:r>
      <w:r>
        <w:rPr>
          <w:rtl/>
        </w:rPr>
        <w:t xml:space="preserve"> فرمائ</w:t>
      </w:r>
      <w:r>
        <w:rPr>
          <w:rFonts w:hint="cs"/>
          <w:rtl/>
        </w:rPr>
        <w:t>ی</w:t>
      </w:r>
      <w:r>
        <w:rPr>
          <w:rtl/>
        </w:rPr>
        <w:t xml:space="preserve"> ہے اور فرما</w:t>
      </w:r>
      <w:r>
        <w:rPr>
          <w:rFonts w:hint="cs"/>
          <w:rtl/>
        </w:rPr>
        <w:t>ی</w:t>
      </w:r>
      <w:r>
        <w:rPr>
          <w:rFonts w:hint="eastAsia"/>
          <w:rtl/>
        </w:rPr>
        <w:t>ا</w:t>
      </w:r>
      <w:r>
        <w:rPr>
          <w:rtl/>
        </w:rPr>
        <w:t xml:space="preserve">: </w:t>
      </w:r>
      <w:r w:rsidR="00E8273D" w:rsidRPr="00E8273D">
        <w:rPr>
          <w:rStyle w:val="libAlaemChar"/>
          <w:rtl/>
        </w:rPr>
        <w:t>(</w:t>
      </w:r>
      <w:r>
        <w:rPr>
          <w:rtl/>
        </w:rPr>
        <w:t xml:space="preserve"> </w:t>
      </w:r>
      <w:r w:rsidRPr="005946DD">
        <w:rPr>
          <w:rStyle w:val="libAieChar"/>
          <w:rFonts w:hint="cs"/>
          <w:rtl/>
        </w:rPr>
        <w:t>هُدًى لِلْمُتَّقِينَ  الَّذِينَ يُؤْمِنُونَ بِالْغَيْبِ</w:t>
      </w:r>
      <w:r w:rsidRPr="00C94A74">
        <w:rPr>
          <w:rFonts w:hint="cs"/>
          <w:rtl/>
        </w:rPr>
        <w:t xml:space="preserve"> </w:t>
      </w:r>
      <w:r w:rsidR="00E8273D" w:rsidRPr="00E8273D">
        <w:rPr>
          <w:rStyle w:val="libAlaemChar"/>
          <w:rFonts w:hint="cs"/>
          <w:rtl/>
        </w:rPr>
        <w:t>)</w:t>
      </w:r>
      <w:r w:rsidR="00233AD4" w:rsidRPr="00C94A74">
        <w:rPr>
          <w:rFonts w:hint="cs"/>
          <w:rtl/>
        </w:rPr>
        <w:t xml:space="preserve"> </w:t>
      </w:r>
      <w:r w:rsidR="00233AD4" w:rsidRPr="006C0D31">
        <w:rPr>
          <w:rStyle w:val="libFootnotenumChar"/>
          <w:rFonts w:hint="cs"/>
          <w:rtl/>
        </w:rPr>
        <w:t>(</w:t>
      </w:r>
      <w:r w:rsidR="005946DD" w:rsidRPr="006C0D31">
        <w:rPr>
          <w:rStyle w:val="libFootnotenumChar"/>
          <w:rFonts w:hint="cs"/>
          <w:rtl/>
        </w:rPr>
        <w:t>4</w:t>
      </w:r>
      <w:r w:rsidR="003042EF" w:rsidRPr="006C0D31">
        <w:rPr>
          <w:rStyle w:val="libFootnotenumChar"/>
          <w:rFonts w:hint="cs"/>
          <w:rtl/>
        </w:rPr>
        <w:t>5</w:t>
      </w:r>
      <w:r w:rsidR="00233AD4" w:rsidRPr="006C0D31">
        <w:rPr>
          <w:rStyle w:val="libFootnotenumChar"/>
          <w:rFonts w:hint="cs"/>
          <w:rtl/>
        </w:rPr>
        <w:t>)</w:t>
      </w:r>
      <w:r w:rsidRPr="00C94A74">
        <w:rPr>
          <w:rFonts w:hint="cs"/>
          <w:rtl/>
        </w:rPr>
        <w:t>اور  پھر پروردگار عالم نے فرما</w:t>
      </w:r>
      <w:r>
        <w:rPr>
          <w:rFonts w:hint="cs"/>
          <w:rtl/>
        </w:rPr>
        <w:t>ی</w:t>
      </w:r>
      <w:r>
        <w:rPr>
          <w:rFonts w:hint="eastAsia"/>
          <w:rtl/>
        </w:rPr>
        <w:t>ا</w:t>
      </w:r>
      <w:r>
        <w:rPr>
          <w:rtl/>
        </w:rPr>
        <w:t xml:space="preserve">: </w:t>
      </w:r>
      <w:r w:rsidR="00E8273D" w:rsidRPr="00E8273D">
        <w:rPr>
          <w:rStyle w:val="libAlaemChar"/>
          <w:rtl/>
        </w:rPr>
        <w:t>(</w:t>
      </w:r>
      <w:r>
        <w:rPr>
          <w:rtl/>
        </w:rPr>
        <w:t xml:space="preserve"> </w:t>
      </w:r>
      <w:r w:rsidRPr="005946DD">
        <w:rPr>
          <w:rStyle w:val="libAieChar"/>
          <w:rFonts w:hint="cs"/>
          <w:rtl/>
        </w:rPr>
        <w:t>أُولَئِكَ حِزْبُ اللَّهِ أَلا إِنَّ حِزْبَ ال</w:t>
      </w:r>
      <w:r w:rsidRPr="005946DD">
        <w:rPr>
          <w:rStyle w:val="libAieChar"/>
          <w:rtl/>
        </w:rPr>
        <w:t>لَّ</w:t>
      </w:r>
      <w:r w:rsidRPr="005946DD">
        <w:rPr>
          <w:rStyle w:val="libAieChar"/>
          <w:rFonts w:hint="cs"/>
          <w:rtl/>
        </w:rPr>
        <w:t>هِ هُمُ الْمُفْلِحُونَ</w:t>
      </w:r>
      <w:r w:rsidR="00E8273D" w:rsidRPr="00E8273D">
        <w:rPr>
          <w:rStyle w:val="libAlaemChar"/>
          <w:rFonts w:hint="cs"/>
          <w:rtl/>
        </w:rPr>
        <w:t>)</w:t>
      </w:r>
      <w:r w:rsidR="00233AD4" w:rsidRPr="00C94A74">
        <w:rPr>
          <w:rFonts w:hint="cs"/>
          <w:rtl/>
        </w:rPr>
        <w:t xml:space="preserve"> </w:t>
      </w:r>
      <w:r w:rsidR="00233AD4" w:rsidRPr="006C0D31">
        <w:rPr>
          <w:rStyle w:val="libFootnotenumChar"/>
          <w:rFonts w:hint="cs"/>
          <w:rtl/>
        </w:rPr>
        <w:t>(</w:t>
      </w:r>
      <w:r w:rsidR="005946DD" w:rsidRPr="006C0D31">
        <w:rPr>
          <w:rStyle w:val="libFootnotenumChar"/>
          <w:rFonts w:hint="cs"/>
          <w:rtl/>
        </w:rPr>
        <w:t>4</w:t>
      </w:r>
      <w:r w:rsidR="003042EF" w:rsidRPr="006C0D31">
        <w:rPr>
          <w:rStyle w:val="libFootnotenumChar"/>
          <w:rFonts w:hint="cs"/>
          <w:rtl/>
        </w:rPr>
        <w:t>6</w:t>
      </w:r>
      <w:r w:rsidR="00233AD4" w:rsidRPr="006C0D31">
        <w:rPr>
          <w:rStyle w:val="libFootnotenumChar"/>
          <w:rFonts w:hint="cs"/>
          <w:rtl/>
        </w:rPr>
        <w:t>)</w:t>
      </w:r>
      <w:r>
        <w:rPr>
          <w:rFonts w:hint="cs"/>
          <w:rtl/>
        </w:rPr>
        <w:t>ی</w:t>
      </w:r>
      <w:r>
        <w:rPr>
          <w:rFonts w:hint="eastAsia"/>
          <w:rtl/>
        </w:rPr>
        <w:t>ہ</w:t>
      </w:r>
      <w:r>
        <w:rPr>
          <w:rFonts w:hint="cs"/>
          <w:rtl/>
        </w:rPr>
        <w:t>ی</w:t>
      </w:r>
      <w:r>
        <w:rPr>
          <w:rtl/>
        </w:rPr>
        <w:t xml:space="preserve">  لوگ اللہ کے گروہ والے ہ</w:t>
      </w:r>
      <w:r>
        <w:rPr>
          <w:rFonts w:hint="cs"/>
          <w:rtl/>
        </w:rPr>
        <w:t>ی</w:t>
      </w:r>
      <w:r>
        <w:rPr>
          <w:rFonts w:hint="eastAsia"/>
          <w:rtl/>
        </w:rPr>
        <w:t>ں</w:t>
      </w:r>
      <w:r>
        <w:rPr>
          <w:rtl/>
        </w:rPr>
        <w:t xml:space="preserve"> اور </w:t>
      </w:r>
      <w:r>
        <w:rPr>
          <w:rFonts w:hint="cs"/>
          <w:rtl/>
        </w:rPr>
        <w:t>ی</w:t>
      </w:r>
      <w:r>
        <w:rPr>
          <w:rFonts w:hint="eastAsia"/>
          <w:rtl/>
        </w:rPr>
        <w:t>اد</w:t>
      </w:r>
      <w:r>
        <w:rPr>
          <w:rtl/>
        </w:rPr>
        <w:t xml:space="preserve"> رکھو بتحق</w:t>
      </w:r>
      <w:r>
        <w:rPr>
          <w:rFonts w:hint="cs"/>
          <w:rtl/>
        </w:rPr>
        <w:t>ی</w:t>
      </w:r>
      <w:r>
        <w:rPr>
          <w:rFonts w:hint="eastAsia"/>
          <w:rtl/>
        </w:rPr>
        <w:t>ق</w:t>
      </w:r>
      <w:r>
        <w:rPr>
          <w:rtl/>
        </w:rPr>
        <w:t xml:space="preserve"> اللہ کے گروہ والے ہ</w:t>
      </w:r>
      <w:r>
        <w:rPr>
          <w:rFonts w:hint="cs"/>
          <w:rtl/>
        </w:rPr>
        <w:t>ی</w:t>
      </w:r>
      <w:r>
        <w:rPr>
          <w:rtl/>
        </w:rPr>
        <w:t xml:space="preserve"> فلاح پانے والے ہ</w:t>
      </w:r>
      <w:r>
        <w:rPr>
          <w:rFonts w:hint="cs"/>
          <w:rtl/>
        </w:rPr>
        <w:t>ی</w:t>
      </w:r>
      <w:r>
        <w:rPr>
          <w:rFonts w:hint="eastAsia"/>
          <w:rtl/>
        </w:rPr>
        <w:t>ں</w:t>
      </w:r>
      <w:r>
        <w:rPr>
          <w:rtl/>
        </w:rPr>
        <w:t>۔</w:t>
      </w:r>
    </w:p>
    <w:p w:rsidR="00E90CE5" w:rsidRDefault="00E90CE5" w:rsidP="00E90CE5">
      <w:pPr>
        <w:pStyle w:val="libNormal"/>
        <w:rPr>
          <w:rtl/>
        </w:rPr>
      </w:pPr>
      <w:r>
        <w:rPr>
          <w:rFonts w:hint="eastAsia"/>
          <w:rtl/>
        </w:rPr>
        <w:lastRenderedPageBreak/>
        <w:t>پس</w:t>
      </w:r>
      <w:r>
        <w:rPr>
          <w:rtl/>
        </w:rPr>
        <w:t xml:space="preserve"> جندل نے عرض ک</w:t>
      </w:r>
      <w:r>
        <w:rPr>
          <w:rFonts w:hint="cs"/>
          <w:rtl/>
        </w:rPr>
        <w:t>ی</w:t>
      </w:r>
      <w:r>
        <w:rPr>
          <w:rFonts w:hint="eastAsia"/>
          <w:rtl/>
        </w:rPr>
        <w:t>ا</w:t>
      </w:r>
      <w:r>
        <w:rPr>
          <w:rtl/>
        </w:rPr>
        <w:t>: الحمد للہ کہ م</w:t>
      </w:r>
      <w:r>
        <w:rPr>
          <w:rFonts w:hint="cs"/>
          <w:rtl/>
        </w:rPr>
        <w:t>ی</w:t>
      </w:r>
      <w:r>
        <w:rPr>
          <w:rFonts w:hint="eastAsia"/>
          <w:rtl/>
        </w:rPr>
        <w:t>ں</w:t>
      </w:r>
      <w:r>
        <w:rPr>
          <w:rtl/>
        </w:rPr>
        <w:t xml:space="preserve"> نے ان ک</w:t>
      </w:r>
      <w:r>
        <w:rPr>
          <w:rFonts w:hint="cs"/>
          <w:rtl/>
        </w:rPr>
        <w:t>ی</w:t>
      </w:r>
      <w:r>
        <w:rPr>
          <w:rtl/>
        </w:rPr>
        <w:t xml:space="preserve"> معرفت حاصل کرل</w:t>
      </w:r>
      <w:r>
        <w:rPr>
          <w:rFonts w:hint="cs"/>
          <w:rtl/>
        </w:rPr>
        <w:t>ی</w:t>
      </w:r>
      <w:r>
        <w:rPr>
          <w:rtl/>
        </w:rPr>
        <w:t xml:space="preserve"> اور خداوند عالم نے مجھے اس بات ک</w:t>
      </w:r>
      <w:r>
        <w:rPr>
          <w:rFonts w:hint="cs"/>
          <w:rtl/>
        </w:rPr>
        <w:t>ی</w:t>
      </w:r>
      <w:r>
        <w:rPr>
          <w:rtl/>
        </w:rPr>
        <w:t xml:space="preserve"> توف</w:t>
      </w:r>
      <w:r>
        <w:rPr>
          <w:rFonts w:hint="cs"/>
          <w:rtl/>
        </w:rPr>
        <w:t>ی</w:t>
      </w:r>
      <w:r>
        <w:rPr>
          <w:rFonts w:hint="eastAsia"/>
          <w:rtl/>
        </w:rPr>
        <w:t>ق</w:t>
      </w:r>
      <w:r>
        <w:rPr>
          <w:rtl/>
        </w:rPr>
        <w:t xml:space="preserve"> عطا فرمائ</w:t>
      </w:r>
      <w:r>
        <w:rPr>
          <w:rFonts w:hint="cs"/>
          <w:rtl/>
        </w:rPr>
        <w:t>ی</w:t>
      </w:r>
      <w:r>
        <w:rPr>
          <w:rtl/>
        </w:rPr>
        <w:t>۔ پھر جندل امام ز</w:t>
      </w:r>
      <w:r>
        <w:rPr>
          <w:rFonts w:hint="cs"/>
          <w:rtl/>
        </w:rPr>
        <w:t>ی</w:t>
      </w:r>
      <w:r>
        <w:rPr>
          <w:rFonts w:hint="eastAsia"/>
          <w:rtl/>
        </w:rPr>
        <w:t>ن</w:t>
      </w:r>
      <w:r>
        <w:rPr>
          <w:rtl/>
        </w:rPr>
        <w:t xml:space="preserve"> العابد</w:t>
      </w:r>
      <w:r>
        <w:rPr>
          <w:rFonts w:hint="cs"/>
          <w:rtl/>
        </w:rPr>
        <w:t>ی</w:t>
      </w:r>
      <w:r>
        <w:rPr>
          <w:rFonts w:hint="eastAsia"/>
          <w:rtl/>
        </w:rPr>
        <w:t>ن</w:t>
      </w:r>
      <w:r>
        <w:t></w:t>
      </w:r>
      <w:r>
        <w:rPr>
          <w:rtl/>
        </w:rPr>
        <w:t>ک</w:t>
      </w:r>
      <w:r>
        <w:rPr>
          <w:rFonts w:hint="cs"/>
          <w:rtl/>
        </w:rPr>
        <w:t>ی</w:t>
      </w:r>
      <w:r>
        <w:rPr>
          <w:rtl/>
        </w:rPr>
        <w:t xml:space="preserve"> ولادت تک زندہ رہے اور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کے زمانہ ح</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انہوں نے طائف کا سفر ک</w:t>
      </w:r>
      <w:r>
        <w:rPr>
          <w:rFonts w:hint="cs"/>
          <w:rtl/>
        </w:rPr>
        <w:t>ی</w:t>
      </w:r>
      <w:r>
        <w:rPr>
          <w:rFonts w:hint="eastAsia"/>
          <w:rtl/>
        </w:rPr>
        <w:t>ا</w:t>
      </w:r>
      <w:r>
        <w:rPr>
          <w:rtl/>
        </w:rPr>
        <w:t xml:space="preserve"> وہاں جاکر مر</w:t>
      </w:r>
      <w:r>
        <w:rPr>
          <w:rFonts w:hint="cs"/>
          <w:rtl/>
        </w:rPr>
        <w:t>ی</w:t>
      </w:r>
      <w:r>
        <w:rPr>
          <w:rFonts w:hint="eastAsia"/>
          <w:rtl/>
        </w:rPr>
        <w:t>ض</w:t>
      </w:r>
      <w:r>
        <w:rPr>
          <w:rtl/>
        </w:rPr>
        <w:t xml:space="preserve"> ہوگئے اور جب ا</w:t>
      </w:r>
      <w:r>
        <w:rPr>
          <w:rFonts w:hint="eastAsia"/>
          <w:rtl/>
        </w:rPr>
        <w:t>نہ</w:t>
      </w:r>
      <w:r>
        <w:rPr>
          <w:rFonts w:hint="cs"/>
          <w:rtl/>
        </w:rPr>
        <w:t>ی</w:t>
      </w:r>
      <w:r>
        <w:rPr>
          <w:rFonts w:hint="eastAsia"/>
          <w:rtl/>
        </w:rPr>
        <w:t>ں</w:t>
      </w:r>
      <w:r>
        <w:rPr>
          <w:rtl/>
        </w:rPr>
        <w:t xml:space="preserve"> دودھ پلا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کہنے لگے کہ مجھے حضور سرور کائنات نے خبر د</w:t>
      </w:r>
      <w:r>
        <w:rPr>
          <w:rFonts w:hint="cs"/>
          <w:rtl/>
        </w:rPr>
        <w:t>ی</w:t>
      </w:r>
      <w:r>
        <w:rPr>
          <w:rtl/>
        </w:rPr>
        <w:t xml:space="preserve"> تھ</w:t>
      </w:r>
      <w:r>
        <w:rPr>
          <w:rFonts w:hint="cs"/>
          <w:rtl/>
        </w:rPr>
        <w:t>ی</w:t>
      </w:r>
      <w:r>
        <w:rPr>
          <w:rtl/>
        </w:rPr>
        <w:t xml:space="preserve"> کہ دن</w:t>
      </w:r>
      <w:r>
        <w:rPr>
          <w:rFonts w:hint="cs"/>
          <w:rtl/>
        </w:rPr>
        <w:t>ی</w:t>
      </w:r>
      <w:r>
        <w:rPr>
          <w:rFonts w:hint="eastAsia"/>
          <w:rtl/>
        </w:rPr>
        <w:t>ا</w:t>
      </w:r>
      <w:r>
        <w:rPr>
          <w:rtl/>
        </w:rPr>
        <w:t xml:space="preserve"> سے جاتے وقت م</w:t>
      </w:r>
      <w:r>
        <w:rPr>
          <w:rFonts w:hint="cs"/>
          <w:rtl/>
        </w:rPr>
        <w:t>ی</w:t>
      </w:r>
      <w:r>
        <w:rPr>
          <w:rFonts w:hint="eastAsia"/>
          <w:rtl/>
        </w:rPr>
        <w:t>ر</w:t>
      </w:r>
      <w:r>
        <w:rPr>
          <w:rFonts w:hint="cs"/>
          <w:rtl/>
        </w:rPr>
        <w:t>ی</w:t>
      </w:r>
      <w:r>
        <w:rPr>
          <w:rtl/>
        </w:rPr>
        <w:t xml:space="preserve"> آخر</w:t>
      </w:r>
      <w:r>
        <w:rPr>
          <w:rFonts w:hint="cs"/>
          <w:rtl/>
        </w:rPr>
        <w:t>ی</w:t>
      </w:r>
      <w:r>
        <w:rPr>
          <w:rtl/>
        </w:rPr>
        <w:t xml:space="preserve"> غذا دودھ ہوگ</w:t>
      </w:r>
      <w:r>
        <w:rPr>
          <w:rFonts w:hint="cs"/>
          <w:rtl/>
        </w:rPr>
        <w:t>ی</w:t>
      </w:r>
      <w:r>
        <w:rPr>
          <w:rFonts w:hint="eastAsia"/>
          <w:rtl/>
        </w:rPr>
        <w:t>،</w:t>
      </w:r>
      <w:r>
        <w:rPr>
          <w:rtl/>
        </w:rPr>
        <w:t xml:space="preserve"> اس کے بعد ان کا انتقال ہوگ</w:t>
      </w:r>
      <w:r>
        <w:rPr>
          <w:rFonts w:hint="cs"/>
          <w:rtl/>
        </w:rPr>
        <w:t>ی</w:t>
      </w:r>
      <w:r>
        <w:rPr>
          <w:rFonts w:hint="eastAsia"/>
          <w:rtl/>
        </w:rPr>
        <w:t>ا</w:t>
      </w:r>
      <w:r>
        <w:rPr>
          <w:rtl/>
        </w:rPr>
        <w:t xml:space="preserve"> اور طائف ہ</w:t>
      </w:r>
      <w:r>
        <w:rPr>
          <w:rFonts w:hint="cs"/>
          <w:rtl/>
        </w:rPr>
        <w:t>ی</w:t>
      </w:r>
      <w:r>
        <w:rPr>
          <w:rtl/>
        </w:rPr>
        <w:t xml:space="preserve"> م</w:t>
      </w:r>
      <w:r>
        <w:rPr>
          <w:rFonts w:hint="cs"/>
          <w:rtl/>
        </w:rPr>
        <w:t>ی</w:t>
      </w:r>
      <w:r>
        <w:rPr>
          <w:rFonts w:hint="eastAsia"/>
          <w:rtl/>
        </w:rPr>
        <w:t>ں</w:t>
      </w:r>
      <w:r>
        <w:rPr>
          <w:rtl/>
        </w:rPr>
        <w:t xml:space="preserve"> "کوزارہ" نام</w:t>
      </w:r>
      <w:r>
        <w:rPr>
          <w:rFonts w:hint="cs"/>
          <w:rtl/>
        </w:rPr>
        <w:t>ی</w:t>
      </w:r>
      <w:r>
        <w:rPr>
          <w:rtl/>
        </w:rPr>
        <w:t xml:space="preserve"> جگہ پر انہ</w:t>
      </w:r>
      <w:r w:rsidR="00D56BFB" w:rsidRPr="00D56BFB">
        <w:rPr>
          <w:rFonts w:hint="cs"/>
          <w:rtl/>
        </w:rPr>
        <w:t>ی</w:t>
      </w:r>
      <w:r w:rsidRPr="00C94A74">
        <w:rPr>
          <w:rFonts w:hint="cs"/>
          <w:rtl/>
        </w:rPr>
        <w:t>ں دفن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E90CE5" w:rsidRDefault="00E90CE5" w:rsidP="00A06BAE">
      <w:pPr>
        <w:pStyle w:val="Heading2Center"/>
        <w:rPr>
          <w:rtl/>
        </w:rPr>
      </w:pPr>
      <w:bookmarkStart w:id="200" w:name="_Toc504211514"/>
      <w:r>
        <w:rPr>
          <w:rFonts w:hint="eastAsia"/>
          <w:rtl/>
        </w:rPr>
        <w:t>مناقب</w:t>
      </w:r>
      <w:r>
        <w:rPr>
          <w:rtl/>
        </w:rPr>
        <w:t xml:space="preserve"> ک</w:t>
      </w:r>
      <w:r>
        <w:rPr>
          <w:rFonts w:hint="cs"/>
          <w:rtl/>
        </w:rPr>
        <w:t>ی</w:t>
      </w:r>
      <w:r>
        <w:rPr>
          <w:rtl/>
        </w:rPr>
        <w:t xml:space="preserve"> روا</w:t>
      </w:r>
      <w:r>
        <w:rPr>
          <w:rFonts w:hint="cs"/>
          <w:rtl/>
        </w:rPr>
        <w:t>ی</w:t>
      </w:r>
      <w:r>
        <w:rPr>
          <w:rFonts w:hint="eastAsia"/>
          <w:rtl/>
        </w:rPr>
        <w:t>ت</w:t>
      </w:r>
      <w:r>
        <w:rPr>
          <w:rtl/>
        </w:rPr>
        <w:t xml:space="preserve"> سے حاصل شدہ دس نکات</w:t>
      </w:r>
      <w:bookmarkEnd w:id="200"/>
    </w:p>
    <w:p w:rsidR="00E90CE5" w:rsidRDefault="00E90CE5" w:rsidP="00E90CE5">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پر غور کرنے سے معلوم ہوتا ہے کہ اس م</w:t>
      </w:r>
      <w:r>
        <w:rPr>
          <w:rFonts w:hint="cs"/>
          <w:rtl/>
        </w:rPr>
        <w:t>ی</w:t>
      </w:r>
      <w:r>
        <w:rPr>
          <w:rFonts w:hint="eastAsia"/>
          <w:rtl/>
        </w:rPr>
        <w:t>ں</w:t>
      </w:r>
      <w:r>
        <w:rPr>
          <w:rtl/>
        </w:rPr>
        <w:t xml:space="preserve"> بہت سے قابل توجہ نکات پائے جاتے ہ</w:t>
      </w:r>
      <w:r>
        <w:rPr>
          <w:rFonts w:hint="cs"/>
          <w:rtl/>
        </w:rPr>
        <w:t>ی</w:t>
      </w:r>
      <w:r>
        <w:rPr>
          <w:rFonts w:hint="eastAsia"/>
          <w:rtl/>
        </w:rPr>
        <w:t>ں</w:t>
      </w:r>
      <w:r>
        <w:rPr>
          <w:rtl/>
        </w:rPr>
        <w:t xml:space="preserve"> مثلاً:</w:t>
      </w:r>
    </w:p>
    <w:p w:rsidR="00E90CE5" w:rsidRDefault="00E90CE5" w:rsidP="00E90CE5">
      <w:pPr>
        <w:pStyle w:val="libNormal"/>
        <w:rPr>
          <w:rtl/>
        </w:rPr>
      </w:pPr>
      <w:r>
        <w:rPr>
          <w:rtl/>
          <w:lang w:bidi="fa-IR"/>
        </w:rPr>
        <w:t>۱</w:t>
      </w:r>
      <w:r>
        <w:rPr>
          <w:rtl/>
        </w:rPr>
        <w:t>۔ اہل سنت ک</w:t>
      </w:r>
      <w:r>
        <w:rPr>
          <w:rFonts w:hint="cs"/>
          <w:rtl/>
        </w:rPr>
        <w:t>ی</w:t>
      </w:r>
      <w:r>
        <w:rPr>
          <w:rtl/>
        </w:rPr>
        <w:t xml:space="preserve"> کتابوں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جابر بن عبد اللہ انصار</w:t>
      </w:r>
      <w:r>
        <w:rPr>
          <w:rFonts w:hint="cs"/>
          <w:rtl/>
        </w:rPr>
        <w:t>ی</w:t>
      </w:r>
      <w:r>
        <w:rPr>
          <w:rtl/>
        </w:rPr>
        <w:t xml:space="preserve"> سے مسنداً نقل ک</w:t>
      </w:r>
      <w:r>
        <w:rPr>
          <w:rFonts w:hint="cs"/>
          <w:rtl/>
        </w:rPr>
        <w:t>ی</w:t>
      </w:r>
      <w:r>
        <w:rPr>
          <w:rtl/>
        </w:rPr>
        <w:t xml:space="preserve"> گئ</w:t>
      </w:r>
      <w:r>
        <w:rPr>
          <w:rFonts w:hint="cs"/>
          <w:rtl/>
        </w:rPr>
        <w:t>ی</w:t>
      </w:r>
      <w:r>
        <w:rPr>
          <w:rtl/>
        </w:rPr>
        <w:t xml:space="preserve"> ہے اور روا</w:t>
      </w:r>
      <w:r>
        <w:rPr>
          <w:rFonts w:hint="cs"/>
          <w:rtl/>
        </w:rPr>
        <w:t>ی</w:t>
      </w:r>
      <w:r>
        <w:rPr>
          <w:rFonts w:hint="eastAsia"/>
          <w:rtl/>
        </w:rPr>
        <w:t>ات</w:t>
      </w:r>
      <w:r>
        <w:rPr>
          <w:rtl/>
        </w:rPr>
        <w:t xml:space="preserve"> اثنا عشر</w:t>
      </w:r>
      <w:r>
        <w:rPr>
          <w:rFonts w:hint="cs"/>
          <w:rtl/>
        </w:rPr>
        <w:t>ی</w:t>
      </w:r>
      <w:r>
        <w:rPr>
          <w:rFonts w:hint="eastAsia"/>
          <w:rtl/>
        </w:rPr>
        <w:t>ہ</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اس کے متواتر ہونے کو ثابت کر</w:t>
      </w:r>
      <w:r>
        <w:rPr>
          <w:rFonts w:hint="cs"/>
          <w:rtl/>
        </w:rPr>
        <w:t>ی</w:t>
      </w:r>
      <w:r>
        <w:rPr>
          <w:rFonts w:hint="eastAsia"/>
          <w:rtl/>
        </w:rPr>
        <w:t>ں</w:t>
      </w:r>
      <w:r>
        <w:rPr>
          <w:rtl/>
        </w:rPr>
        <w:t xml:space="preserve"> گے۔ </w:t>
      </w:r>
    </w:p>
    <w:p w:rsidR="00E90CE5" w:rsidRDefault="00E90CE5" w:rsidP="003042EF">
      <w:pPr>
        <w:pStyle w:val="libNormal"/>
        <w:rPr>
          <w:rtl/>
        </w:rPr>
      </w:pPr>
      <w:r>
        <w:rPr>
          <w:rtl/>
          <w:lang w:bidi="fa-IR"/>
        </w:rPr>
        <w:t>۲</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رسول خدا حضرت محمد مصطف</w:t>
      </w:r>
      <w:r>
        <w:rPr>
          <w:rFonts w:hint="cs"/>
          <w:rtl/>
        </w:rPr>
        <w:t>یﷺ</w:t>
      </w:r>
      <w:r>
        <w:rPr>
          <w:rFonts w:hint="eastAsia"/>
          <w:rtl/>
        </w:rPr>
        <w:t>سے</w:t>
      </w:r>
      <w:r>
        <w:rPr>
          <w:rtl/>
        </w:rPr>
        <w:t xml:space="preserve"> منقول ہے وہ</w:t>
      </w:r>
      <w:r>
        <w:rPr>
          <w:rFonts w:hint="cs"/>
          <w:rtl/>
        </w:rPr>
        <w:t>ی</w:t>
      </w:r>
      <w:r>
        <w:rPr>
          <w:rtl/>
        </w:rPr>
        <w:t xml:space="preserve"> رسولؐ جس ک</w:t>
      </w:r>
      <w:r>
        <w:rPr>
          <w:rFonts w:hint="cs"/>
          <w:rtl/>
        </w:rPr>
        <w:t>ی</w:t>
      </w:r>
      <w:r>
        <w:rPr>
          <w:rtl/>
        </w:rPr>
        <w:t xml:space="preserve"> </w:t>
      </w:r>
      <w:r w:rsidR="0087770A">
        <w:rPr>
          <w:rtl/>
        </w:rPr>
        <w:t>شان</w:t>
      </w:r>
      <w:r>
        <w:rPr>
          <w:rtl/>
        </w:rPr>
        <w:t xml:space="preserve"> م</w:t>
      </w:r>
      <w:r>
        <w:rPr>
          <w:rFonts w:hint="cs"/>
          <w:rtl/>
        </w:rPr>
        <w:t>ی</w:t>
      </w:r>
      <w:r>
        <w:rPr>
          <w:rFonts w:hint="eastAsia"/>
          <w:rtl/>
        </w:rPr>
        <w:t>ں</w:t>
      </w:r>
      <w:r>
        <w:rPr>
          <w:rtl/>
        </w:rPr>
        <w:t xml:space="preserve"> خداوند عالم نے ق</w:t>
      </w:r>
      <w:r w:rsidR="00D854E7">
        <w:rPr>
          <w:rtl/>
        </w:rPr>
        <w:t>را</w:t>
      </w:r>
      <w:r>
        <w:rPr>
          <w:rtl/>
        </w:rPr>
        <w:t>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w:t>
      </w:r>
      <w:r w:rsidR="00E8273D" w:rsidRPr="00E8273D">
        <w:rPr>
          <w:rStyle w:val="libAlaemChar"/>
          <w:rtl/>
        </w:rPr>
        <w:t>(</w:t>
      </w:r>
      <w:r w:rsidRPr="005946DD">
        <w:rPr>
          <w:rStyle w:val="libAieChar"/>
          <w:rtl/>
        </w:rPr>
        <w:t>ما ضَلَّ صاحِبُکُم</w:t>
      </w:r>
      <w:r w:rsidRPr="005946DD">
        <w:rPr>
          <w:rStyle w:val="libAieChar"/>
          <w:rFonts w:hint="cs"/>
          <w:rtl/>
        </w:rPr>
        <w:t xml:space="preserve">ۡ وَما </w:t>
      </w:r>
      <w:r w:rsidRPr="005946DD">
        <w:rPr>
          <w:rStyle w:val="libAieChar"/>
          <w:rtl/>
        </w:rPr>
        <w:t>غَو</w:t>
      </w:r>
      <w:r w:rsidRPr="005946DD">
        <w:rPr>
          <w:rStyle w:val="libAieChar"/>
          <w:rFonts w:hint="cs"/>
          <w:rtl/>
        </w:rPr>
        <w:t>ی</w:t>
      </w:r>
      <w:r w:rsidRPr="005946DD">
        <w:rPr>
          <w:rStyle w:val="libAieChar"/>
          <w:rFonts w:hint="eastAsia"/>
          <w:rtl/>
        </w:rPr>
        <w:t>،</w:t>
      </w:r>
      <w:r w:rsidRPr="005946DD">
        <w:rPr>
          <w:rStyle w:val="libAieChar"/>
          <w:rtl/>
        </w:rPr>
        <w:t xml:space="preserve"> وَما </w:t>
      </w:r>
      <w:r w:rsidRPr="005946DD">
        <w:rPr>
          <w:rStyle w:val="libAieChar"/>
          <w:rFonts w:hint="cs"/>
          <w:rtl/>
        </w:rPr>
        <w:t>یَ</w:t>
      </w:r>
      <w:r w:rsidRPr="005946DD">
        <w:rPr>
          <w:rStyle w:val="libAieChar"/>
          <w:rFonts w:hint="eastAsia"/>
          <w:rtl/>
        </w:rPr>
        <w:t>ن</w:t>
      </w:r>
      <w:r w:rsidRPr="005946DD">
        <w:rPr>
          <w:rStyle w:val="libAieChar"/>
          <w:rFonts w:hint="cs"/>
          <w:rtl/>
        </w:rPr>
        <w:t>ۡطِقُ</w:t>
      </w:r>
      <w:r w:rsidRPr="005946DD">
        <w:rPr>
          <w:rStyle w:val="libAieChar"/>
          <w:rtl/>
        </w:rPr>
        <w:t xml:space="preserve"> ال</w:t>
      </w:r>
      <w:r w:rsidRPr="005946DD">
        <w:rPr>
          <w:rStyle w:val="libAieChar"/>
          <w:rFonts w:hint="cs"/>
          <w:rtl/>
        </w:rPr>
        <w:t>ۡ</w:t>
      </w:r>
      <w:r w:rsidR="00800285" w:rsidRPr="00800285">
        <w:rPr>
          <w:rStyle w:val="libAieChar"/>
          <w:rFonts w:hint="cs"/>
          <w:rtl/>
        </w:rPr>
        <w:t xml:space="preserve">ه  </w:t>
      </w:r>
      <w:r w:rsidRPr="004C04B0">
        <w:rPr>
          <w:rStyle w:val="libAieChar"/>
          <w:rFonts w:hint="cs"/>
          <w:rtl/>
        </w:rPr>
        <w:t>َو</w:t>
      </w:r>
      <w:r w:rsidRPr="005946DD">
        <w:rPr>
          <w:rStyle w:val="libAieChar"/>
          <w:rFonts w:hint="cs"/>
          <w:rtl/>
        </w:rPr>
        <w:t>ی</w:t>
      </w:r>
      <w:r w:rsidRPr="005946DD">
        <w:rPr>
          <w:rStyle w:val="libAieChar"/>
          <w:rFonts w:hint="eastAsia"/>
          <w:rtl/>
        </w:rPr>
        <w:t>،</w:t>
      </w:r>
      <w:r w:rsidRPr="005946DD">
        <w:rPr>
          <w:rStyle w:val="libAieChar"/>
          <w:rtl/>
        </w:rPr>
        <w:t xml:space="preserve"> اِن</w:t>
      </w:r>
      <w:r w:rsidRPr="005946DD">
        <w:rPr>
          <w:rStyle w:val="libAieChar"/>
          <w:rFonts w:hint="cs"/>
          <w:rtl/>
        </w:rPr>
        <w:t xml:space="preserve">ۡ </w:t>
      </w:r>
      <w:r w:rsidR="00800285" w:rsidRPr="00800285">
        <w:rPr>
          <w:rStyle w:val="libAieChar"/>
          <w:rFonts w:hint="cs"/>
          <w:rtl/>
        </w:rPr>
        <w:t xml:space="preserve">ه  </w:t>
      </w:r>
      <w:r w:rsidRPr="004C04B0">
        <w:rPr>
          <w:rStyle w:val="libAieChar"/>
          <w:rFonts w:hint="cs"/>
          <w:rtl/>
        </w:rPr>
        <w:t>ُوَ وَح</w:t>
      </w:r>
      <w:r w:rsidRPr="005946DD">
        <w:rPr>
          <w:rStyle w:val="libAieChar"/>
          <w:rFonts w:hint="cs"/>
          <w:rtl/>
        </w:rPr>
        <w:t>ۡیٌ</w:t>
      </w:r>
      <w:r w:rsidRPr="005946DD">
        <w:rPr>
          <w:rStyle w:val="libAieChar"/>
          <w:rtl/>
        </w:rPr>
        <w:t xml:space="preserve"> </w:t>
      </w:r>
      <w:r w:rsidRPr="005946DD">
        <w:rPr>
          <w:rStyle w:val="libAieChar"/>
          <w:rFonts w:hint="cs"/>
          <w:rtl/>
        </w:rPr>
        <w:t>یُ</w:t>
      </w:r>
      <w:r w:rsidRPr="005946DD">
        <w:rPr>
          <w:rStyle w:val="libAieChar"/>
          <w:rFonts w:hint="eastAsia"/>
          <w:rtl/>
        </w:rPr>
        <w:t>وح</w:t>
      </w:r>
      <w:r w:rsidRPr="005946DD">
        <w:rPr>
          <w:rStyle w:val="libAieChar"/>
          <w:rFonts w:hint="cs"/>
          <w:rtl/>
        </w:rPr>
        <w:t>ی</w:t>
      </w:r>
      <w:r w:rsidRPr="005946DD">
        <w:rPr>
          <w:rStyle w:val="libAieChar"/>
          <w:rFonts w:hint="eastAsia"/>
          <w:rtl/>
        </w:rPr>
        <w:t>،</w:t>
      </w:r>
      <w:r w:rsidRPr="005946DD">
        <w:rPr>
          <w:rStyle w:val="libAieChar"/>
          <w:rtl/>
        </w:rPr>
        <w:t xml:space="preserve"> عَلَّمَ</w:t>
      </w:r>
      <w:r w:rsidR="00800285" w:rsidRPr="00800285">
        <w:rPr>
          <w:rStyle w:val="libAieChar"/>
          <w:rFonts w:hint="cs"/>
          <w:rtl/>
        </w:rPr>
        <w:t xml:space="preserve">ه  </w:t>
      </w:r>
      <w:r w:rsidRPr="004C04B0">
        <w:rPr>
          <w:rStyle w:val="libAieChar"/>
          <w:rFonts w:hint="cs"/>
          <w:rtl/>
        </w:rPr>
        <w:t>ُ شَد</w:t>
      </w:r>
      <w:r w:rsidRPr="005946DD">
        <w:rPr>
          <w:rStyle w:val="libAieChar"/>
          <w:rFonts w:hint="cs"/>
          <w:rtl/>
        </w:rPr>
        <w:t>ی</w:t>
      </w:r>
      <w:r w:rsidRPr="005946DD">
        <w:rPr>
          <w:rStyle w:val="libAieChar"/>
          <w:rFonts w:hint="eastAsia"/>
          <w:rtl/>
        </w:rPr>
        <w:t>دُ</w:t>
      </w:r>
      <w:r w:rsidRPr="005946DD">
        <w:rPr>
          <w:rStyle w:val="libAieChar"/>
          <w:rtl/>
        </w:rPr>
        <w:t xml:space="preserve"> القُو</w:t>
      </w:r>
      <w:r w:rsidRPr="005946DD">
        <w:rPr>
          <w:rStyle w:val="libAieChar"/>
          <w:rFonts w:hint="cs"/>
          <w:rtl/>
        </w:rPr>
        <w:t>ی</w:t>
      </w:r>
      <w:r w:rsidR="00E8273D" w:rsidRPr="00E8273D">
        <w:rPr>
          <w:rStyle w:val="libAlaemChar"/>
          <w:rtl/>
        </w:rPr>
        <w:t>)</w:t>
      </w:r>
      <w:r w:rsidR="00233AD4">
        <w:rPr>
          <w:rtl/>
        </w:rPr>
        <w:t xml:space="preserve"> </w:t>
      </w:r>
      <w:r w:rsidR="00233AD4" w:rsidRPr="006C0D31">
        <w:rPr>
          <w:rStyle w:val="libFootnotenumChar"/>
          <w:rtl/>
        </w:rPr>
        <w:t>(</w:t>
      </w:r>
      <w:r w:rsidR="005946DD" w:rsidRPr="006C0D31">
        <w:rPr>
          <w:rStyle w:val="libFootnotenumChar"/>
          <w:rFonts w:hint="cs"/>
          <w:rtl/>
        </w:rPr>
        <w:t>4</w:t>
      </w:r>
      <w:r w:rsidR="003042EF" w:rsidRPr="006C0D31">
        <w:rPr>
          <w:rStyle w:val="libFootnotenumChar"/>
          <w:rFonts w:hint="cs"/>
          <w:rtl/>
        </w:rPr>
        <w:t>7</w:t>
      </w:r>
      <w:r w:rsidR="00233AD4" w:rsidRPr="006C0D31">
        <w:rPr>
          <w:rStyle w:val="libFootnotenumChar"/>
          <w:rtl/>
        </w:rPr>
        <w:t>)</w:t>
      </w:r>
      <w:r>
        <w:rPr>
          <w:rtl/>
        </w:rPr>
        <w:t>تمہا</w:t>
      </w:r>
      <w:r w:rsidR="00D854E7">
        <w:rPr>
          <w:rtl/>
        </w:rPr>
        <w:t>را</w:t>
      </w:r>
      <w:r>
        <w:rPr>
          <w:rtl/>
        </w:rPr>
        <w:t xml:space="preserve">  ساتھ</w:t>
      </w:r>
      <w:r>
        <w:rPr>
          <w:rFonts w:hint="cs"/>
          <w:rtl/>
        </w:rPr>
        <w:t>ی</w:t>
      </w:r>
      <w:r>
        <w:rPr>
          <w:rtl/>
        </w:rPr>
        <w:t xml:space="preserve"> (پ</w:t>
      </w:r>
      <w:r>
        <w:rPr>
          <w:rFonts w:hint="cs"/>
          <w:rtl/>
        </w:rPr>
        <w:t>ی</w:t>
      </w:r>
      <w:r>
        <w:rPr>
          <w:rFonts w:hint="eastAsia"/>
          <w:rtl/>
        </w:rPr>
        <w:t>غمبر</w:t>
      </w:r>
      <w:r>
        <w:rPr>
          <w:rtl/>
        </w:rPr>
        <w:t xml:space="preserve"> اسلام) نہ گم</w:t>
      </w:r>
      <w:r w:rsidR="00D854E7">
        <w:rPr>
          <w:rtl/>
        </w:rPr>
        <w:t>را</w:t>
      </w:r>
      <w:r>
        <w:rPr>
          <w:rtl/>
        </w:rPr>
        <w:t>ہ ہوا  ہے، نہ بہکا ہے  اور وہ اپن</w:t>
      </w:r>
      <w:r>
        <w:rPr>
          <w:rFonts w:hint="cs"/>
          <w:rtl/>
        </w:rPr>
        <w:t>ی</w:t>
      </w:r>
      <w:r>
        <w:rPr>
          <w:rtl/>
        </w:rPr>
        <w:t xml:space="preserve"> خواہش سے کلام بھ</w:t>
      </w:r>
      <w:r>
        <w:rPr>
          <w:rFonts w:hint="cs"/>
          <w:rtl/>
        </w:rPr>
        <w:t>ی</w:t>
      </w:r>
      <w:r>
        <w:rPr>
          <w:rtl/>
        </w:rPr>
        <w:t xml:space="preserve"> نہ</w:t>
      </w:r>
      <w:r>
        <w:rPr>
          <w:rFonts w:hint="cs"/>
          <w:rtl/>
        </w:rPr>
        <w:t>ی</w:t>
      </w:r>
      <w:r>
        <w:rPr>
          <w:rFonts w:hint="eastAsia"/>
          <w:rtl/>
        </w:rPr>
        <w:t>ں</w:t>
      </w:r>
      <w:r>
        <w:rPr>
          <w:rtl/>
        </w:rPr>
        <w:t xml:space="preserve"> کرتا اس کا کلام وہ</w:t>
      </w:r>
      <w:r>
        <w:rPr>
          <w:rFonts w:hint="cs"/>
          <w:rtl/>
        </w:rPr>
        <w:t>ی</w:t>
      </w:r>
      <w:r>
        <w:rPr>
          <w:rtl/>
        </w:rPr>
        <w:t xml:space="preserve"> وح</w:t>
      </w:r>
      <w:r>
        <w:rPr>
          <w:rFonts w:hint="cs"/>
          <w:rtl/>
        </w:rPr>
        <w:t>ی</w:t>
      </w:r>
      <w:r>
        <w:rPr>
          <w:rtl/>
        </w:rPr>
        <w:t xml:space="preserve"> ہے جو مسلسل نازل ہوت</w:t>
      </w:r>
      <w:r>
        <w:rPr>
          <w:rFonts w:hint="cs"/>
          <w:rtl/>
        </w:rPr>
        <w:t>ی</w:t>
      </w:r>
      <w:r>
        <w:rPr>
          <w:rtl/>
        </w:rPr>
        <w:t xml:space="preserve"> رہت</w:t>
      </w:r>
      <w:r>
        <w:rPr>
          <w:rFonts w:hint="cs"/>
          <w:rtl/>
        </w:rPr>
        <w:t>ی</w:t>
      </w:r>
      <w:r>
        <w:rPr>
          <w:rtl/>
        </w:rPr>
        <w:t xml:space="preserve"> ہے۔ اسے نہا</w:t>
      </w:r>
      <w:r>
        <w:rPr>
          <w:rFonts w:hint="cs"/>
          <w:rtl/>
        </w:rPr>
        <w:t>ی</w:t>
      </w:r>
      <w:r>
        <w:rPr>
          <w:rFonts w:hint="eastAsia"/>
          <w:rtl/>
        </w:rPr>
        <w:t>ت</w:t>
      </w:r>
      <w:r>
        <w:rPr>
          <w:rtl/>
        </w:rPr>
        <w:t xml:space="preserve"> طاقت والے (جبرئ</w:t>
      </w:r>
      <w:r>
        <w:rPr>
          <w:rFonts w:hint="cs"/>
          <w:rtl/>
        </w:rPr>
        <w:t>ی</w:t>
      </w:r>
      <w:r>
        <w:rPr>
          <w:rFonts w:hint="eastAsia"/>
          <w:rtl/>
        </w:rPr>
        <w:t>ل</w:t>
      </w:r>
      <w:r>
        <w:rPr>
          <w:rtl/>
        </w:rPr>
        <w:t>) نے تعل</w:t>
      </w:r>
      <w:r>
        <w:rPr>
          <w:rFonts w:hint="cs"/>
          <w:rtl/>
        </w:rPr>
        <w:t>ی</w:t>
      </w:r>
      <w:r>
        <w:rPr>
          <w:rFonts w:hint="eastAsia"/>
          <w:rtl/>
        </w:rPr>
        <w:t>م</w:t>
      </w:r>
      <w:r>
        <w:rPr>
          <w:rtl/>
        </w:rPr>
        <w:t xml:space="preserve"> د</w:t>
      </w:r>
      <w:r>
        <w:rPr>
          <w:rFonts w:hint="cs"/>
          <w:rtl/>
        </w:rPr>
        <w:t>ی</w:t>
      </w:r>
      <w:r>
        <w:rPr>
          <w:rtl/>
        </w:rPr>
        <w:t xml:space="preserve"> ہے۔ </w:t>
      </w:r>
    </w:p>
    <w:p w:rsidR="00E90CE5" w:rsidRDefault="00E90CE5" w:rsidP="00E90CE5">
      <w:pPr>
        <w:pStyle w:val="libNormal"/>
        <w:rPr>
          <w:rtl/>
        </w:rPr>
      </w:pPr>
      <w:r>
        <w:rPr>
          <w:rtl/>
          <w:lang w:bidi="fa-IR"/>
        </w:rPr>
        <w:t>۳</w:t>
      </w:r>
      <w:r>
        <w:rPr>
          <w:rtl/>
        </w:rPr>
        <w:t>۔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جندل </w:t>
      </w:r>
      <w:r>
        <w:rPr>
          <w:rFonts w:hint="cs"/>
          <w:rtl/>
        </w:rPr>
        <w:t>ی</w:t>
      </w:r>
      <w:r>
        <w:rPr>
          <w:rFonts w:hint="eastAsia"/>
          <w:rtl/>
        </w:rPr>
        <w:t>ہود</w:t>
      </w:r>
      <w:r>
        <w:rPr>
          <w:rFonts w:hint="cs"/>
          <w:rtl/>
        </w:rPr>
        <w:t>ی</w:t>
      </w:r>
      <w:r>
        <w:rPr>
          <w:rtl/>
        </w:rPr>
        <w:t xml:space="preserve"> مسلمان ہونے اور اپنا خواب ب</w:t>
      </w:r>
      <w:r>
        <w:rPr>
          <w:rFonts w:hint="cs"/>
          <w:rtl/>
        </w:rPr>
        <w:t>ی</w:t>
      </w:r>
      <w:r>
        <w:rPr>
          <w:rFonts w:hint="eastAsia"/>
          <w:rtl/>
        </w:rPr>
        <w:t>ان</w:t>
      </w:r>
      <w:r>
        <w:rPr>
          <w:rtl/>
        </w:rPr>
        <w:t xml:space="preserve"> کرنے کے بعد حضور سرور کائنات سے سوال کرتا ہے: "</w:t>
      </w:r>
      <w:r w:rsidRPr="005946DD">
        <w:rPr>
          <w:rStyle w:val="libArabicChar"/>
          <w:rtl/>
        </w:rPr>
        <w:t>اَخ</w:t>
      </w:r>
      <w:r w:rsidRPr="005946DD">
        <w:rPr>
          <w:rStyle w:val="libArabicChar"/>
          <w:rFonts w:hint="cs"/>
          <w:rtl/>
        </w:rPr>
        <w:t>ۡبِرۡنی</w:t>
      </w:r>
      <w:r w:rsidRPr="005946DD">
        <w:rPr>
          <w:rStyle w:val="libArabicChar"/>
          <w:rtl/>
        </w:rPr>
        <w:t xml:space="preserve"> </w:t>
      </w:r>
      <w:r w:rsidRPr="005946DD">
        <w:rPr>
          <w:rStyle w:val="libArabicChar"/>
          <w:rFonts w:hint="cs"/>
          <w:rtl/>
        </w:rPr>
        <w:t>ی</w:t>
      </w:r>
      <w:r w:rsidRPr="005946DD">
        <w:rPr>
          <w:rStyle w:val="libArabicChar"/>
          <w:rFonts w:hint="eastAsia"/>
          <w:rtl/>
        </w:rPr>
        <w:t>ا</w:t>
      </w:r>
      <w:r w:rsidRPr="005946DD">
        <w:rPr>
          <w:rStyle w:val="libArabicChar"/>
          <w:rtl/>
        </w:rPr>
        <w:t xml:space="preserve"> رَسُولَ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عَن</w:t>
      </w:r>
      <w:r w:rsidRPr="005946DD">
        <w:rPr>
          <w:rStyle w:val="libArabicChar"/>
          <w:rFonts w:hint="cs"/>
          <w:rtl/>
        </w:rPr>
        <w:t>ۡ اَوۡصی</w:t>
      </w:r>
      <w:r w:rsidRPr="005946DD">
        <w:rPr>
          <w:rStyle w:val="libArabicChar"/>
          <w:rFonts w:hint="eastAsia"/>
          <w:rtl/>
        </w:rPr>
        <w:t>ائِکَ</w:t>
      </w:r>
      <w:r w:rsidRPr="005946DD">
        <w:rPr>
          <w:rStyle w:val="libArabicChar"/>
          <w:rtl/>
        </w:rPr>
        <w:t xml:space="preserve"> مِن بَعدِکَ</w:t>
      </w:r>
      <w:r>
        <w:rPr>
          <w:rtl/>
        </w:rPr>
        <w:t xml:space="preserve">" </w:t>
      </w:r>
      <w:r>
        <w:rPr>
          <w:rFonts w:hint="cs"/>
          <w:rtl/>
        </w:rPr>
        <w:t>ی</w:t>
      </w:r>
      <w:r>
        <w:rPr>
          <w:rFonts w:hint="eastAsia"/>
          <w:rtl/>
        </w:rPr>
        <w:t>عن</w:t>
      </w:r>
      <w:r>
        <w:rPr>
          <w:rFonts w:hint="cs"/>
          <w:rtl/>
        </w:rPr>
        <w:t>ی</w:t>
      </w:r>
      <w:r>
        <w:rPr>
          <w:rtl/>
        </w:rPr>
        <w:t xml:space="preserve"> اے رسول خدا! مجھے آپ اپنے بعد آنے والے اپنے جانش</w:t>
      </w:r>
      <w:r>
        <w:rPr>
          <w:rFonts w:hint="cs"/>
          <w:rtl/>
        </w:rPr>
        <w:t>ی</w:t>
      </w:r>
      <w:r>
        <w:rPr>
          <w:rFonts w:hint="eastAsia"/>
          <w:rtl/>
        </w:rPr>
        <w:t>نوں</w:t>
      </w:r>
      <w:r>
        <w:rPr>
          <w:rtl/>
        </w:rPr>
        <w:t xml:space="preserve"> اور ائمہ کے بارے م</w:t>
      </w:r>
      <w:r>
        <w:rPr>
          <w:rFonts w:hint="cs"/>
          <w:rtl/>
        </w:rPr>
        <w:t>ی</w:t>
      </w:r>
      <w:r>
        <w:rPr>
          <w:rFonts w:hint="eastAsia"/>
          <w:rtl/>
        </w:rPr>
        <w:t>ں</w:t>
      </w:r>
      <w:r>
        <w:rPr>
          <w:rtl/>
        </w:rPr>
        <w:t xml:space="preserve"> بتائ</w:t>
      </w:r>
      <w:r>
        <w:rPr>
          <w:rFonts w:hint="cs"/>
          <w:rtl/>
        </w:rPr>
        <w:t>ی</w:t>
      </w:r>
      <w:r>
        <w:rPr>
          <w:rFonts w:hint="eastAsia"/>
          <w:rtl/>
        </w:rPr>
        <w:t>ے؟</w:t>
      </w:r>
      <w:r>
        <w:rPr>
          <w:rtl/>
        </w:rPr>
        <w:t>!</w:t>
      </w:r>
    </w:p>
    <w:p w:rsidR="00E90CE5" w:rsidRDefault="00E90CE5" w:rsidP="00E90CE5">
      <w:pPr>
        <w:pStyle w:val="libNormal"/>
        <w:rPr>
          <w:rtl/>
        </w:rPr>
      </w:pPr>
      <w:r>
        <w:rPr>
          <w:rFonts w:hint="eastAsia"/>
          <w:rtl/>
        </w:rPr>
        <w:t>جندل</w:t>
      </w:r>
      <w:r>
        <w:rPr>
          <w:rtl/>
        </w:rPr>
        <w:t xml:space="preserve"> کے سوال کے جواب م</w:t>
      </w:r>
      <w:r>
        <w:rPr>
          <w:rFonts w:hint="cs"/>
          <w:rtl/>
        </w:rPr>
        <w:t>ی</w:t>
      </w:r>
      <w:r>
        <w:rPr>
          <w:rFonts w:hint="eastAsia"/>
          <w:rtl/>
        </w:rPr>
        <w:t>ں</w:t>
      </w:r>
      <w:r>
        <w:rPr>
          <w:rtl/>
        </w:rPr>
        <w:t xml:space="preserve"> وہ</w:t>
      </w:r>
      <w:r>
        <w:rPr>
          <w:rFonts w:hint="cs"/>
          <w:rtl/>
        </w:rPr>
        <w:t>ی</w:t>
      </w:r>
      <w:r>
        <w:rPr>
          <w:rtl/>
        </w:rPr>
        <w:t xml:space="preserve"> پ</w:t>
      </w:r>
      <w:r>
        <w:rPr>
          <w:rFonts w:hint="cs"/>
          <w:rtl/>
        </w:rPr>
        <w:t>ی</w:t>
      </w:r>
      <w:r>
        <w:rPr>
          <w:rFonts w:hint="eastAsia"/>
          <w:rtl/>
        </w:rPr>
        <w:t>غمبرؐ</w:t>
      </w:r>
      <w:r>
        <w:rPr>
          <w:rtl/>
        </w:rPr>
        <w:t xml:space="preserve"> کہ جس کا تعارف سورہ نجم کے آغاز م</w:t>
      </w:r>
      <w:r>
        <w:rPr>
          <w:rFonts w:hint="cs"/>
          <w:rtl/>
        </w:rPr>
        <w:t>ی</w:t>
      </w:r>
      <w:r>
        <w:rPr>
          <w:rFonts w:hint="eastAsia"/>
          <w:rtl/>
        </w:rPr>
        <w:t>ں</w:t>
      </w:r>
      <w:r>
        <w:rPr>
          <w:rtl/>
        </w:rPr>
        <w:t xml:space="preserve"> دوست و ساتھ</w:t>
      </w:r>
      <w:r>
        <w:rPr>
          <w:rFonts w:hint="cs"/>
          <w:rtl/>
        </w:rPr>
        <w:t>ی</w:t>
      </w:r>
      <w:r>
        <w:rPr>
          <w:rtl/>
        </w:rPr>
        <w:t xml:space="preserve"> کہہ کر کروا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کہا گ</w:t>
      </w:r>
      <w:r>
        <w:rPr>
          <w:rFonts w:hint="cs"/>
          <w:rtl/>
        </w:rPr>
        <w:t>ی</w:t>
      </w:r>
      <w:r>
        <w:rPr>
          <w:rFonts w:hint="eastAsia"/>
          <w:rtl/>
        </w:rPr>
        <w:t>ا</w:t>
      </w:r>
      <w:r>
        <w:rPr>
          <w:rtl/>
        </w:rPr>
        <w:t xml:space="preserve"> ہے کہ وہ گم</w:t>
      </w:r>
      <w:r w:rsidR="00D854E7">
        <w:rPr>
          <w:rtl/>
        </w:rPr>
        <w:t>را</w:t>
      </w:r>
      <w:r>
        <w:rPr>
          <w:rtl/>
        </w:rPr>
        <w:t>ہ نہ</w:t>
      </w:r>
      <w:r>
        <w:rPr>
          <w:rFonts w:hint="cs"/>
          <w:rtl/>
        </w:rPr>
        <w:t>ی</w:t>
      </w:r>
      <w:r>
        <w:rPr>
          <w:rFonts w:hint="eastAsia"/>
          <w:rtl/>
        </w:rPr>
        <w:t>ں</w:t>
      </w:r>
      <w:r>
        <w:rPr>
          <w:rtl/>
        </w:rPr>
        <w:t xml:space="preserve"> ہوا ہے اور نہ ہ</w:t>
      </w:r>
      <w:r>
        <w:rPr>
          <w:rFonts w:hint="cs"/>
          <w:rtl/>
        </w:rPr>
        <w:t>ی</w:t>
      </w:r>
      <w:r>
        <w:rPr>
          <w:rtl/>
        </w:rPr>
        <w:t xml:space="preserve"> بہکا ہے، وہ اپنے ہوائے نفس سے کلام نہ</w:t>
      </w:r>
      <w:r>
        <w:rPr>
          <w:rFonts w:hint="cs"/>
          <w:rtl/>
        </w:rPr>
        <w:t>ی</w:t>
      </w:r>
      <w:r>
        <w:rPr>
          <w:rFonts w:hint="eastAsia"/>
          <w:rtl/>
        </w:rPr>
        <w:t>ں</w:t>
      </w:r>
      <w:r>
        <w:rPr>
          <w:rtl/>
        </w:rPr>
        <w:t xml:space="preserve"> کرتا، اس کا کلام صرف و صرف وح</w:t>
      </w:r>
      <w:r>
        <w:rPr>
          <w:rFonts w:hint="cs"/>
          <w:rtl/>
        </w:rPr>
        <w:t>ی</w:t>
      </w:r>
      <w:r>
        <w:rPr>
          <w:rtl/>
        </w:rPr>
        <w:t xml:space="preserve"> ہے اور جبرئ</w:t>
      </w:r>
      <w:r>
        <w:rPr>
          <w:rFonts w:hint="cs"/>
          <w:rtl/>
        </w:rPr>
        <w:t>ی</w:t>
      </w:r>
      <w:r>
        <w:rPr>
          <w:rFonts w:hint="eastAsia"/>
          <w:rtl/>
        </w:rPr>
        <w:t>ل</w:t>
      </w:r>
      <w:r>
        <w:rPr>
          <w:rtl/>
        </w:rPr>
        <w:t xml:space="preserve"> نے اسے تعل</w:t>
      </w:r>
      <w:r>
        <w:rPr>
          <w:rFonts w:hint="cs"/>
          <w:rtl/>
        </w:rPr>
        <w:t>ی</w:t>
      </w:r>
      <w:r>
        <w:rPr>
          <w:rFonts w:hint="eastAsia"/>
          <w:rtl/>
        </w:rPr>
        <w:t>م</w:t>
      </w:r>
      <w:r>
        <w:rPr>
          <w:rtl/>
        </w:rPr>
        <w:t xml:space="preserve"> د</w:t>
      </w:r>
      <w:r>
        <w:rPr>
          <w:rFonts w:hint="cs"/>
          <w:rtl/>
        </w:rPr>
        <w:t>ی</w:t>
      </w:r>
      <w:r>
        <w:rPr>
          <w:rtl/>
        </w:rPr>
        <w:t xml:space="preserve"> ہے؛ وہ ہ</w:t>
      </w:r>
      <w:r>
        <w:rPr>
          <w:rFonts w:hint="cs"/>
          <w:rtl/>
        </w:rPr>
        <w:t>ی</w:t>
      </w:r>
      <w:r>
        <w:rPr>
          <w:rtl/>
        </w:rPr>
        <w:t xml:space="preserve"> پ</w:t>
      </w:r>
      <w:r>
        <w:rPr>
          <w:rFonts w:hint="cs"/>
          <w:rtl/>
        </w:rPr>
        <w:t>ی</w:t>
      </w:r>
      <w:r>
        <w:rPr>
          <w:rFonts w:hint="eastAsia"/>
          <w:rtl/>
        </w:rPr>
        <w:t>غمبر</w:t>
      </w:r>
      <w:r>
        <w:rPr>
          <w:rtl/>
        </w:rPr>
        <w:t xml:space="preserve"> جواب م</w:t>
      </w:r>
      <w:r>
        <w:rPr>
          <w:rFonts w:hint="cs"/>
          <w:rtl/>
        </w:rPr>
        <w:t>ی</w:t>
      </w:r>
      <w:r>
        <w:rPr>
          <w:rFonts w:hint="eastAsia"/>
          <w:rtl/>
        </w:rPr>
        <w:t>ں</w:t>
      </w:r>
      <w:r>
        <w:rPr>
          <w:rtl/>
        </w:rPr>
        <w:t xml:space="preserve"> فرماتا ہے کہ م</w:t>
      </w:r>
      <w:r>
        <w:rPr>
          <w:rFonts w:hint="cs"/>
          <w:rtl/>
        </w:rPr>
        <w:t>ی</w:t>
      </w:r>
      <w:r>
        <w:rPr>
          <w:rFonts w:hint="eastAsia"/>
          <w:rtl/>
        </w:rPr>
        <w:t>رے</w:t>
      </w:r>
      <w:r>
        <w:rPr>
          <w:rtl/>
        </w:rPr>
        <w:t xml:space="preserve"> اوص</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سے پہلے </w:t>
      </w:r>
      <w:r w:rsidR="002A35F2">
        <w:rPr>
          <w:rtl/>
        </w:rPr>
        <w:t xml:space="preserve">علی علیہ السلام </w:t>
      </w:r>
      <w:r>
        <w:rPr>
          <w:rtl/>
        </w:rPr>
        <w:t xml:space="preserve"> ابو </w:t>
      </w:r>
      <w:r w:rsidR="00D56BFB">
        <w:rPr>
          <w:rtl/>
        </w:rPr>
        <w:t>الائم</w:t>
      </w:r>
      <w:r>
        <w:rPr>
          <w:rtl/>
        </w:rPr>
        <w:t>ہ ہ</w:t>
      </w:r>
      <w:r>
        <w:rPr>
          <w:rFonts w:hint="cs"/>
          <w:rtl/>
        </w:rPr>
        <w:t>ی</w:t>
      </w:r>
      <w:r>
        <w:rPr>
          <w:rFonts w:hint="eastAsia"/>
          <w:rtl/>
        </w:rPr>
        <w:t>ں</w:t>
      </w:r>
      <w:r>
        <w:rPr>
          <w:rtl/>
        </w:rPr>
        <w:t xml:space="preserve"> پھر ان کے ب</w:t>
      </w:r>
      <w:r>
        <w:rPr>
          <w:rFonts w:hint="cs"/>
          <w:rtl/>
        </w:rPr>
        <w:t>ی</w:t>
      </w:r>
      <w:r>
        <w:rPr>
          <w:rFonts w:hint="eastAsia"/>
          <w:rtl/>
        </w:rPr>
        <w:t>ٹے</w:t>
      </w:r>
      <w:r>
        <w:rPr>
          <w:rtl/>
        </w:rPr>
        <w:t xml:space="preserve"> حسنؑ و حس</w:t>
      </w:r>
      <w:r>
        <w:rPr>
          <w:rFonts w:hint="cs"/>
          <w:rtl/>
        </w:rPr>
        <w:t>ی</w:t>
      </w:r>
      <w:r>
        <w:rPr>
          <w:rFonts w:hint="eastAsia"/>
          <w:rtl/>
        </w:rPr>
        <w:t>نؑ</w:t>
      </w:r>
      <w:r>
        <w:rPr>
          <w:rtl/>
        </w:rPr>
        <w:t xml:space="preserve"> تا آخر اور آخر</w:t>
      </w:r>
      <w:r>
        <w:rPr>
          <w:rFonts w:hint="cs"/>
          <w:rtl/>
        </w:rPr>
        <w:t>ی</w:t>
      </w:r>
      <w:r>
        <w:rPr>
          <w:rtl/>
        </w:rPr>
        <w:t xml:space="preserve"> و بارہو</w:t>
      </w:r>
      <w:r>
        <w:rPr>
          <w:rFonts w:hint="cs"/>
          <w:rtl/>
        </w:rPr>
        <w:t>ی</w:t>
      </w:r>
      <w:r>
        <w:rPr>
          <w:rFonts w:hint="eastAsia"/>
          <w:rtl/>
        </w:rPr>
        <w:t>ں</w:t>
      </w:r>
      <w:r>
        <w:rPr>
          <w:rtl/>
        </w:rPr>
        <w:t xml:space="preserve"> مہد</w:t>
      </w:r>
      <w:r>
        <w:rPr>
          <w:rFonts w:hint="cs"/>
          <w:rtl/>
        </w:rPr>
        <w:t>یؑ</w:t>
      </w:r>
      <w:r>
        <w:rPr>
          <w:rtl/>
        </w:rPr>
        <w:t xml:space="preserve"> ہ</w:t>
      </w:r>
      <w:r>
        <w:rPr>
          <w:rFonts w:hint="cs"/>
          <w:rtl/>
        </w:rPr>
        <w:t>ی</w:t>
      </w:r>
      <w:r>
        <w:rPr>
          <w:rFonts w:hint="eastAsia"/>
          <w:rtl/>
        </w:rPr>
        <w:t>ں</w:t>
      </w:r>
      <w:r>
        <w:rPr>
          <w:rtl/>
        </w:rPr>
        <w:t xml:space="preserve">۔ </w:t>
      </w:r>
    </w:p>
    <w:p w:rsidR="00E90CE5" w:rsidRDefault="00E90CE5" w:rsidP="003042EF">
      <w:pPr>
        <w:pStyle w:val="libNormal"/>
        <w:rPr>
          <w:rtl/>
        </w:rPr>
      </w:pPr>
      <w:r>
        <w:rPr>
          <w:rtl/>
          <w:lang w:bidi="fa-IR"/>
        </w:rPr>
        <w:t>۴</w:t>
      </w:r>
      <w:r>
        <w:rPr>
          <w:rtl/>
        </w:rPr>
        <w:t>۔ ک</w:t>
      </w:r>
      <w:r>
        <w:rPr>
          <w:rFonts w:hint="cs"/>
          <w:rtl/>
        </w:rPr>
        <w:t>ی</w:t>
      </w:r>
      <w:r>
        <w:rPr>
          <w:rFonts w:hint="eastAsia"/>
          <w:rtl/>
        </w:rPr>
        <w:t>ا</w:t>
      </w:r>
      <w:r>
        <w:rPr>
          <w:rtl/>
        </w:rPr>
        <w:t xml:space="preserve"> خداوند عالم نے ق</w:t>
      </w:r>
      <w:r w:rsidR="00D854E7">
        <w:rPr>
          <w:rtl/>
        </w:rPr>
        <w:t>را</w:t>
      </w:r>
      <w:r>
        <w:rPr>
          <w:rtl/>
        </w:rPr>
        <w:t>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r w:rsidR="00E8273D" w:rsidRPr="00E8273D">
        <w:rPr>
          <w:rStyle w:val="libAlaemChar"/>
          <w:rtl/>
        </w:rPr>
        <w:t>(</w:t>
      </w:r>
      <w:r w:rsidRPr="005946DD">
        <w:rPr>
          <w:rStyle w:val="libAieChar"/>
          <w:rtl/>
        </w:rPr>
        <w:t>ما آتاکُمُ الرَّسوُلُ فَخُذُو</w:t>
      </w:r>
      <w:r w:rsidR="00800285" w:rsidRPr="00800285">
        <w:rPr>
          <w:rStyle w:val="libAieChar"/>
          <w:rFonts w:hint="cs"/>
          <w:rtl/>
        </w:rPr>
        <w:t xml:space="preserve">ه  </w:t>
      </w:r>
      <w:r w:rsidRPr="004C04B0">
        <w:rPr>
          <w:rStyle w:val="libAieChar"/>
          <w:rFonts w:hint="cs"/>
          <w:rtl/>
        </w:rPr>
        <w:t>ُ وَما نَ</w:t>
      </w:r>
      <w:r w:rsidR="00800285" w:rsidRPr="00800285">
        <w:rPr>
          <w:rStyle w:val="libAieChar"/>
          <w:rFonts w:hint="cs"/>
          <w:rtl/>
        </w:rPr>
        <w:t xml:space="preserve">ه  </w:t>
      </w:r>
      <w:r w:rsidRPr="004C04B0">
        <w:rPr>
          <w:rStyle w:val="libAieChar"/>
          <w:rFonts w:hint="cs"/>
          <w:rtl/>
        </w:rPr>
        <w:t>اکُم</w:t>
      </w:r>
      <w:r w:rsidRPr="005946DD">
        <w:rPr>
          <w:rStyle w:val="libAieChar"/>
          <w:rFonts w:hint="cs"/>
          <w:rtl/>
        </w:rPr>
        <w:t>ۡ عَنۡ</w:t>
      </w:r>
      <w:r w:rsidR="00800285" w:rsidRPr="00800285">
        <w:rPr>
          <w:rStyle w:val="libAieChar"/>
          <w:rFonts w:hint="cs"/>
          <w:rtl/>
        </w:rPr>
        <w:t xml:space="preserve">ه  </w:t>
      </w:r>
      <w:r w:rsidRPr="004C04B0">
        <w:rPr>
          <w:rStyle w:val="libAieChar"/>
          <w:rFonts w:hint="cs"/>
          <w:rtl/>
        </w:rPr>
        <w:t>ُ فَان</w:t>
      </w:r>
      <w:r w:rsidRPr="005946DD">
        <w:rPr>
          <w:rStyle w:val="libAieChar"/>
          <w:rFonts w:hint="cs"/>
          <w:rtl/>
        </w:rPr>
        <w:t>ۡتَ</w:t>
      </w:r>
      <w:r w:rsidR="00800285" w:rsidRPr="00800285">
        <w:rPr>
          <w:rStyle w:val="libAieChar"/>
          <w:rFonts w:hint="cs"/>
          <w:rtl/>
        </w:rPr>
        <w:t xml:space="preserve">ه  </w:t>
      </w:r>
      <w:r w:rsidRPr="004C04B0">
        <w:rPr>
          <w:rStyle w:val="libAieChar"/>
          <w:rFonts w:hint="cs"/>
          <w:rtl/>
        </w:rPr>
        <w:t>وُا</w:t>
      </w:r>
      <w:r w:rsidR="00E8273D" w:rsidRPr="00E8273D">
        <w:rPr>
          <w:rStyle w:val="libAlaemChar"/>
          <w:rFonts w:hint="cs"/>
          <w:rtl/>
        </w:rPr>
        <w:t>)</w:t>
      </w:r>
      <w:r w:rsidR="00233AD4" w:rsidRPr="00C94A74">
        <w:rPr>
          <w:rFonts w:hint="cs"/>
          <w:rtl/>
        </w:rPr>
        <w:t xml:space="preserve"> </w:t>
      </w:r>
      <w:r w:rsidR="00233AD4" w:rsidRPr="006C0D31">
        <w:rPr>
          <w:rStyle w:val="libFootnotenumChar"/>
          <w:rFonts w:hint="cs"/>
          <w:rtl/>
        </w:rPr>
        <w:t>(</w:t>
      </w:r>
      <w:r w:rsidR="003042EF" w:rsidRPr="006C0D31">
        <w:rPr>
          <w:rStyle w:val="libFootnotenumChar"/>
          <w:rFonts w:hint="cs"/>
          <w:rtl/>
        </w:rPr>
        <w:t>48</w:t>
      </w:r>
      <w:r w:rsidR="00233AD4" w:rsidRPr="006C0D31">
        <w:rPr>
          <w:rStyle w:val="libFootnotenumChar"/>
          <w:rFonts w:hint="cs"/>
          <w:rtl/>
        </w:rPr>
        <w:t>)</w:t>
      </w:r>
      <w:r w:rsidRPr="00C94A74">
        <w:rPr>
          <w:rFonts w:hint="cs"/>
          <w:rtl/>
        </w:rPr>
        <w:t xml:space="preserve"> اور جو کچھ بھ</w:t>
      </w:r>
      <w:r>
        <w:rPr>
          <w:rFonts w:hint="cs"/>
          <w:rtl/>
        </w:rPr>
        <w:t>ی</w:t>
      </w:r>
      <w:r>
        <w:rPr>
          <w:rtl/>
        </w:rPr>
        <w:t xml:space="preserve"> رسول تمہ</w:t>
      </w:r>
      <w:r>
        <w:rPr>
          <w:rFonts w:hint="cs"/>
          <w:rtl/>
        </w:rPr>
        <w:t>ی</w:t>
      </w:r>
      <w:r>
        <w:rPr>
          <w:rFonts w:hint="eastAsia"/>
          <w:rtl/>
        </w:rPr>
        <w:t>ں</w:t>
      </w:r>
      <w:r>
        <w:rPr>
          <w:rtl/>
        </w:rPr>
        <w:t xml:space="preserve"> د</w:t>
      </w:r>
      <w:r>
        <w:rPr>
          <w:rFonts w:hint="cs"/>
          <w:rtl/>
        </w:rPr>
        <w:t>ی</w:t>
      </w:r>
      <w:r>
        <w:rPr>
          <w:rFonts w:hint="eastAsia"/>
          <w:rtl/>
        </w:rPr>
        <w:t>دے</w:t>
      </w:r>
      <w:r>
        <w:rPr>
          <w:rtl/>
        </w:rPr>
        <w:t xml:space="preserve"> اسے ل</w:t>
      </w:r>
      <w:r>
        <w:rPr>
          <w:rFonts w:hint="cs"/>
          <w:rtl/>
        </w:rPr>
        <w:t>ی</w:t>
      </w:r>
      <w:r>
        <w:rPr>
          <w:rFonts w:hint="eastAsia"/>
          <w:rtl/>
        </w:rPr>
        <w:t>لو</w:t>
      </w:r>
      <w:r>
        <w:rPr>
          <w:rtl/>
        </w:rPr>
        <w:t xml:space="preserve"> اور جس چ</w:t>
      </w:r>
      <w:r>
        <w:rPr>
          <w:rFonts w:hint="cs"/>
          <w:rtl/>
        </w:rPr>
        <w:t>ی</w:t>
      </w:r>
      <w:r>
        <w:rPr>
          <w:rFonts w:hint="eastAsia"/>
          <w:rtl/>
        </w:rPr>
        <w:t>ز</w:t>
      </w:r>
      <w:r>
        <w:rPr>
          <w:rtl/>
        </w:rPr>
        <w:t xml:space="preserve"> سے منع کردے اس سے رک جاؤ۔</w:t>
      </w:r>
    </w:p>
    <w:p w:rsidR="00E90CE5" w:rsidRDefault="00E90CE5" w:rsidP="00E90CE5">
      <w:pPr>
        <w:pStyle w:val="libNormal"/>
        <w:rPr>
          <w:rtl/>
        </w:rPr>
      </w:pPr>
      <w:r>
        <w:rPr>
          <w:rFonts w:hint="eastAsia"/>
          <w:rtl/>
        </w:rPr>
        <w:lastRenderedPageBreak/>
        <w:t>پس</w:t>
      </w:r>
      <w:r>
        <w:rPr>
          <w:rtl/>
        </w:rPr>
        <w:t xml:space="preserve"> اس آ</w:t>
      </w:r>
      <w:r>
        <w:rPr>
          <w:rFonts w:hint="cs"/>
          <w:rtl/>
        </w:rPr>
        <w:t>ی</w:t>
      </w:r>
      <w:r>
        <w:rPr>
          <w:rFonts w:hint="eastAsia"/>
          <w:rtl/>
        </w:rPr>
        <w:t>ت</w:t>
      </w:r>
      <w:r>
        <w:rPr>
          <w:rtl/>
        </w:rPr>
        <w:t xml:space="preserve"> و روا</w:t>
      </w:r>
      <w:r>
        <w:rPr>
          <w:rFonts w:hint="cs"/>
          <w:rtl/>
        </w:rPr>
        <w:t>ی</w:t>
      </w:r>
      <w:r>
        <w:rPr>
          <w:rFonts w:hint="eastAsia"/>
          <w:rtl/>
        </w:rPr>
        <w:t>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اہل سنت عمل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کرتے جبکہ اہل سنت کے بزرگ علماء نے اپن</w:t>
      </w:r>
      <w:r>
        <w:rPr>
          <w:rFonts w:hint="cs"/>
          <w:rtl/>
        </w:rPr>
        <w:t>ی</w:t>
      </w:r>
      <w:r>
        <w:rPr>
          <w:rtl/>
        </w:rPr>
        <w:t xml:space="preserve"> معتبر کتابوں م</w:t>
      </w:r>
      <w:r>
        <w:rPr>
          <w:rFonts w:hint="cs"/>
          <w:rtl/>
        </w:rPr>
        <w:t>ی</w:t>
      </w:r>
      <w:r>
        <w:rPr>
          <w:rFonts w:hint="eastAsia"/>
          <w:rtl/>
        </w:rPr>
        <w:t>ں</w:t>
      </w:r>
      <w:r>
        <w:rPr>
          <w:rtl/>
        </w:rPr>
        <w:t xml:space="preserve"> اس روا</w:t>
      </w:r>
      <w:r>
        <w:rPr>
          <w:rFonts w:hint="cs"/>
          <w:rtl/>
        </w:rPr>
        <w:t>ی</w:t>
      </w:r>
      <w:r>
        <w:rPr>
          <w:rFonts w:hint="eastAsia"/>
          <w:rtl/>
        </w:rPr>
        <w:t>ت</w:t>
      </w:r>
      <w:r>
        <w:rPr>
          <w:rtl/>
        </w:rPr>
        <w:t xml:space="preserve"> کو جگہ د</w:t>
      </w:r>
      <w:r>
        <w:rPr>
          <w:rFonts w:hint="cs"/>
          <w:rtl/>
        </w:rPr>
        <w:t>ی</w:t>
      </w:r>
      <w:r>
        <w:rPr>
          <w:rtl/>
        </w:rPr>
        <w:t xml:space="preserve"> ہے؟! ک</w:t>
      </w:r>
      <w:r>
        <w:rPr>
          <w:rFonts w:hint="cs"/>
          <w:rtl/>
        </w:rPr>
        <w:t>ی</w:t>
      </w:r>
      <w:r>
        <w:rPr>
          <w:rFonts w:hint="eastAsia"/>
          <w:rtl/>
        </w:rPr>
        <w:t>ا</w:t>
      </w:r>
      <w:r>
        <w:rPr>
          <w:rtl/>
        </w:rPr>
        <w:t xml:space="preserve"> وہ لوگ رسول اللہ کے قول پر عمل کرنے کے دعو</w:t>
      </w:r>
      <w:r>
        <w:rPr>
          <w:rFonts w:hint="cs"/>
          <w:rtl/>
        </w:rPr>
        <w:t>ی</w:t>
      </w:r>
      <w:r>
        <w:rPr>
          <w:rFonts w:hint="eastAsia"/>
          <w:rtl/>
        </w:rPr>
        <w:t>دار</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خداوند عالم نے اس</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r w:rsidR="00E8273D" w:rsidRPr="00E8273D">
        <w:rPr>
          <w:rStyle w:val="libAlaemChar"/>
          <w:rtl/>
        </w:rPr>
        <w:t>(</w:t>
      </w:r>
      <w:r w:rsidRPr="005946DD">
        <w:rPr>
          <w:rStyle w:val="libAieChar"/>
          <w:rtl/>
        </w:rPr>
        <w:t>وَاتَّقُوا اللَّ</w:t>
      </w:r>
      <w:r w:rsidRPr="005946DD">
        <w:rPr>
          <w:rStyle w:val="libAieChar"/>
          <w:rFonts w:hint="cs"/>
          <w:rtl/>
        </w:rPr>
        <w:t>هَ</w:t>
      </w:r>
      <w:r w:rsidRPr="005946DD">
        <w:rPr>
          <w:rStyle w:val="libAieChar"/>
          <w:rtl/>
        </w:rPr>
        <w:t xml:space="preserve"> </w:t>
      </w:r>
      <w:r w:rsidRPr="005946DD">
        <w:rPr>
          <w:rStyle w:val="libAieChar"/>
          <w:rFonts w:hint="cs"/>
          <w:rtl/>
        </w:rPr>
        <w:t>إِنَّ اللَّهَ شَدِيدُ الْعِقَابِ</w:t>
      </w:r>
      <w:r w:rsidR="00E8273D" w:rsidRPr="00E8273D">
        <w:rPr>
          <w:rStyle w:val="libAlaemChar"/>
          <w:rFonts w:hint="cs"/>
          <w:rtl/>
        </w:rPr>
        <w:t>)</w:t>
      </w:r>
      <w:r w:rsidRPr="00C94A74">
        <w:rPr>
          <w:rFonts w:hint="cs"/>
          <w:rtl/>
        </w:rPr>
        <w:t xml:space="preserve"> اور خدا (ک</w:t>
      </w:r>
      <w:r>
        <w:rPr>
          <w:rFonts w:hint="cs"/>
          <w:rtl/>
        </w:rPr>
        <w:t>ی</w:t>
      </w:r>
      <w:r>
        <w:rPr>
          <w:rtl/>
        </w:rPr>
        <w:t xml:space="preserve"> مخالفت کرنے) سے ڈرو کہ اللہ کا عقاب شد</w:t>
      </w:r>
      <w:r>
        <w:rPr>
          <w:rFonts w:hint="cs"/>
          <w:rtl/>
        </w:rPr>
        <w:t>ی</w:t>
      </w:r>
      <w:r>
        <w:rPr>
          <w:rFonts w:hint="eastAsia"/>
          <w:rtl/>
        </w:rPr>
        <w:t>د</w:t>
      </w:r>
      <w:r>
        <w:rPr>
          <w:rtl/>
        </w:rPr>
        <w:t xml:space="preserve"> ہے۔ پس اب جبکہ  حضور ک</w:t>
      </w:r>
      <w:r>
        <w:rPr>
          <w:rFonts w:hint="cs"/>
          <w:rtl/>
        </w:rPr>
        <w:t>ی</w:t>
      </w:r>
      <w:r>
        <w:rPr>
          <w:rtl/>
        </w:rPr>
        <w:t xml:space="preserve"> تصر</w:t>
      </w:r>
      <w:r>
        <w:rPr>
          <w:rFonts w:hint="cs"/>
          <w:rtl/>
        </w:rPr>
        <w:t>ی</w:t>
      </w:r>
      <w:r>
        <w:rPr>
          <w:rFonts w:hint="eastAsia"/>
          <w:rtl/>
        </w:rPr>
        <w:t>ح</w:t>
      </w:r>
      <w:r>
        <w:rPr>
          <w:rtl/>
        </w:rPr>
        <w:t xml:space="preserve"> کے مطابق عل</w:t>
      </w:r>
      <w:r>
        <w:rPr>
          <w:rFonts w:hint="cs"/>
          <w:rtl/>
        </w:rPr>
        <w:t>ی</w:t>
      </w:r>
      <w:r>
        <w:rPr>
          <w:rtl/>
        </w:rPr>
        <w:t xml:space="preserve">  ابن اب</w:t>
      </w:r>
      <w:r>
        <w:rPr>
          <w:rFonts w:hint="cs"/>
          <w:rtl/>
        </w:rPr>
        <w:t>ی</w:t>
      </w:r>
      <w:r>
        <w:rPr>
          <w:rtl/>
        </w:rPr>
        <w:t xml:space="preserve"> طالب‘ آپؐ کے اوص</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پہلے ہ</w:t>
      </w:r>
      <w:r>
        <w:rPr>
          <w:rFonts w:hint="cs"/>
          <w:rtl/>
        </w:rPr>
        <w:t>ی</w:t>
      </w:r>
      <w:r>
        <w:rPr>
          <w:rFonts w:hint="eastAsia"/>
          <w:rtl/>
        </w:rPr>
        <w:t>ں</w:t>
      </w:r>
      <w:r>
        <w:rPr>
          <w:rtl/>
        </w:rPr>
        <w:t xml:space="preserve"> اور مسلمان انہ</w:t>
      </w:r>
      <w:r>
        <w:rPr>
          <w:rFonts w:hint="cs"/>
          <w:rtl/>
        </w:rPr>
        <w:t>ی</w:t>
      </w:r>
      <w:r>
        <w:rPr>
          <w:rFonts w:hint="eastAsia"/>
          <w:rtl/>
        </w:rPr>
        <w:t>ں</w:t>
      </w:r>
      <w:r>
        <w:rPr>
          <w:rtl/>
        </w:rPr>
        <w:t xml:space="preserve"> چوتھا ق</w:t>
      </w:r>
      <w:r w:rsidR="00D854E7">
        <w:rPr>
          <w:rtl/>
        </w:rPr>
        <w:t>را</w:t>
      </w:r>
      <w:r>
        <w:rPr>
          <w:rtl/>
        </w:rPr>
        <w:t>ر د</w:t>
      </w:r>
      <w:r>
        <w:rPr>
          <w:rFonts w:hint="cs"/>
          <w:rtl/>
        </w:rPr>
        <w:t>ی</w:t>
      </w:r>
      <w:r>
        <w:rPr>
          <w:rFonts w:hint="eastAsia"/>
          <w:rtl/>
        </w:rPr>
        <w:t>د</w:t>
      </w:r>
      <w:r>
        <w:rPr>
          <w:rFonts w:hint="cs"/>
          <w:rtl/>
        </w:rPr>
        <w:t>ی</w:t>
      </w:r>
      <w:r>
        <w:rPr>
          <w:rFonts w:hint="eastAsia"/>
          <w:rtl/>
        </w:rPr>
        <w:t>ں</w:t>
      </w:r>
      <w:r>
        <w:rPr>
          <w:rtl/>
        </w:rPr>
        <w:t xml:space="preserve"> 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کلام نب</w:t>
      </w:r>
      <w:r>
        <w:rPr>
          <w:rFonts w:hint="cs"/>
          <w:rtl/>
        </w:rPr>
        <w:t>ی</w:t>
      </w:r>
      <w:r>
        <w:rPr>
          <w:rtl/>
        </w:rPr>
        <w:t xml:space="preserve"> (</w:t>
      </w:r>
      <w:r>
        <w:rPr>
          <w:rFonts w:hint="cs"/>
          <w:rtl/>
        </w:rPr>
        <w:t>ﷺ</w:t>
      </w:r>
      <w:r>
        <w:rPr>
          <w:rtl/>
        </w:rPr>
        <w:t>) ک</w:t>
      </w:r>
      <w:r>
        <w:rPr>
          <w:rFonts w:hint="cs"/>
          <w:rtl/>
        </w:rPr>
        <w:t>ی</w:t>
      </w:r>
      <w:r>
        <w:rPr>
          <w:rtl/>
        </w:rPr>
        <w:t xml:space="preserve"> مخالفت نہ</w:t>
      </w:r>
      <w:r>
        <w:rPr>
          <w:rFonts w:hint="cs"/>
          <w:rtl/>
        </w:rPr>
        <w:t>ی</w:t>
      </w:r>
      <w:r>
        <w:rPr>
          <w:rFonts w:hint="eastAsia"/>
          <w:rtl/>
        </w:rPr>
        <w:t>ں</w:t>
      </w:r>
      <w:r>
        <w:rPr>
          <w:rtl/>
        </w:rPr>
        <w:t xml:space="preserve"> ہے؟ اور ک</w:t>
      </w:r>
      <w:r>
        <w:rPr>
          <w:rFonts w:hint="cs"/>
          <w:rtl/>
        </w:rPr>
        <w:t>ی</w:t>
      </w:r>
      <w:r>
        <w:rPr>
          <w:rFonts w:hint="eastAsia"/>
          <w:rtl/>
        </w:rPr>
        <w:t>ا</w:t>
      </w:r>
      <w:r>
        <w:rPr>
          <w:rtl/>
        </w:rPr>
        <w:t xml:space="preserve"> ق</w:t>
      </w:r>
      <w:r w:rsidR="00D854E7">
        <w:rPr>
          <w:rtl/>
        </w:rPr>
        <w:t>را</w:t>
      </w:r>
      <w:r>
        <w:rPr>
          <w:rtl/>
        </w:rPr>
        <w:t>ن و کلامِ الٰہ</w:t>
      </w:r>
      <w:r>
        <w:rPr>
          <w:rFonts w:hint="cs"/>
          <w:rtl/>
        </w:rPr>
        <w:t>ی</w:t>
      </w:r>
      <w:r>
        <w:rPr>
          <w:rtl/>
        </w:rPr>
        <w:t xml:space="preserve"> ک</w:t>
      </w:r>
      <w:r>
        <w:rPr>
          <w:rFonts w:hint="cs"/>
          <w:rtl/>
        </w:rPr>
        <w:t>ی</w:t>
      </w:r>
      <w:r>
        <w:rPr>
          <w:rtl/>
        </w:rPr>
        <w:t xml:space="preserve"> مخالفت نہ</w:t>
      </w:r>
      <w:r>
        <w:rPr>
          <w:rFonts w:hint="cs"/>
          <w:rtl/>
        </w:rPr>
        <w:t>ی</w:t>
      </w:r>
      <w:r>
        <w:rPr>
          <w:rFonts w:hint="eastAsia"/>
          <w:rtl/>
        </w:rPr>
        <w:t>ں</w:t>
      </w:r>
      <w:r>
        <w:rPr>
          <w:rtl/>
        </w:rPr>
        <w:t xml:space="preserve"> ہے؟</w:t>
      </w:r>
    </w:p>
    <w:p w:rsidR="00E90CE5" w:rsidRDefault="00E90CE5" w:rsidP="00E90CE5">
      <w:pPr>
        <w:pStyle w:val="libNormal"/>
        <w:rPr>
          <w:rtl/>
        </w:rPr>
      </w:pPr>
      <w:r>
        <w:rPr>
          <w:rFonts w:hint="eastAsia"/>
          <w:rtl/>
        </w:rPr>
        <w:t>ج</w:t>
      </w:r>
      <w:r>
        <w:rPr>
          <w:rFonts w:hint="cs"/>
          <w:rtl/>
        </w:rPr>
        <w:t>ی</w:t>
      </w:r>
      <w:r>
        <w:rPr>
          <w:rtl/>
        </w:rPr>
        <w:t xml:space="preserve"> ہاں حضور سرور کائنات نے تصر</w:t>
      </w:r>
      <w:r>
        <w:rPr>
          <w:rFonts w:hint="cs"/>
          <w:rtl/>
        </w:rPr>
        <w:t>ی</w:t>
      </w:r>
      <w:r>
        <w:rPr>
          <w:rFonts w:hint="eastAsia"/>
          <w:rtl/>
        </w:rPr>
        <w:t>ح</w:t>
      </w:r>
      <w:r>
        <w:rPr>
          <w:rtl/>
        </w:rPr>
        <w:t xml:space="preserve"> فرمائ</w:t>
      </w:r>
      <w:r>
        <w:rPr>
          <w:rFonts w:hint="cs"/>
          <w:rtl/>
        </w:rPr>
        <w:t>ی</w:t>
      </w:r>
      <w:r>
        <w:rPr>
          <w:rtl/>
        </w:rPr>
        <w:t xml:space="preserve"> ہے کہ م</w:t>
      </w:r>
      <w:r>
        <w:rPr>
          <w:rFonts w:hint="cs"/>
          <w:rtl/>
        </w:rPr>
        <w:t>ی</w:t>
      </w:r>
      <w:r w:rsidR="00D854E7">
        <w:rPr>
          <w:rFonts w:hint="eastAsia"/>
          <w:rtl/>
        </w:rPr>
        <w:t>را</w:t>
      </w:r>
      <w:r>
        <w:rPr>
          <w:rtl/>
        </w:rPr>
        <w:t xml:space="preserve"> اول</w:t>
      </w:r>
      <w:r>
        <w:rPr>
          <w:rFonts w:hint="cs"/>
          <w:rtl/>
        </w:rPr>
        <w:t>ی</w:t>
      </w:r>
      <w:r>
        <w:rPr>
          <w:rFonts w:hint="eastAsia"/>
          <w:rtl/>
        </w:rPr>
        <w:t>ن</w:t>
      </w:r>
      <w:r>
        <w:rPr>
          <w:rtl/>
        </w:rPr>
        <w:t xml:space="preserve"> و پہلا وص</w:t>
      </w:r>
      <w:r>
        <w:rPr>
          <w:rFonts w:hint="cs"/>
          <w:rtl/>
        </w:rPr>
        <w:t>ی</w:t>
      </w:r>
      <w:r>
        <w:rPr>
          <w:rtl/>
        </w:rPr>
        <w:t xml:space="preserve"> </w:t>
      </w:r>
      <w:r w:rsidR="002A35F2">
        <w:rPr>
          <w:rtl/>
        </w:rPr>
        <w:t xml:space="preserve">علی علیہ السلام </w:t>
      </w:r>
      <w:r>
        <w:rPr>
          <w:rtl/>
        </w:rPr>
        <w:t xml:space="preserve"> ہے جبکہ اہل سنت نے حضرت ابوبکر کو پہلا اور حضرت </w:t>
      </w:r>
      <w:r w:rsidR="002A35F2">
        <w:rPr>
          <w:rtl/>
        </w:rPr>
        <w:t xml:space="preserve">علی علیہ السلام </w:t>
      </w:r>
      <w:r>
        <w:rPr>
          <w:rtl/>
        </w:rPr>
        <w:t xml:space="preserve"> کو چوتھا جانش</w:t>
      </w:r>
      <w:r>
        <w:rPr>
          <w:rFonts w:hint="cs"/>
          <w:rtl/>
        </w:rPr>
        <w:t>ی</w:t>
      </w:r>
      <w:r>
        <w:rPr>
          <w:rFonts w:hint="eastAsia"/>
          <w:rtl/>
        </w:rPr>
        <w:t>ن</w:t>
      </w:r>
      <w:r>
        <w:rPr>
          <w:rtl/>
        </w:rPr>
        <w:t xml:space="preserve"> ق</w:t>
      </w:r>
      <w:r w:rsidR="00D854E7">
        <w:rPr>
          <w:rtl/>
        </w:rPr>
        <w:t>را</w:t>
      </w:r>
      <w:r>
        <w:rPr>
          <w:rtl/>
        </w:rPr>
        <w:t>ر د</w:t>
      </w:r>
      <w:r>
        <w:rPr>
          <w:rFonts w:hint="cs"/>
          <w:rtl/>
        </w:rPr>
        <w:t>ی</w:t>
      </w:r>
      <w:r>
        <w:rPr>
          <w:rFonts w:hint="eastAsia"/>
          <w:rtl/>
        </w:rPr>
        <w:t>ا</w:t>
      </w:r>
      <w:r>
        <w:rPr>
          <w:rtl/>
        </w:rPr>
        <w:t xml:space="preserve"> ہے، تو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کھل</w:t>
      </w:r>
      <w:r>
        <w:rPr>
          <w:rFonts w:hint="cs"/>
          <w:rtl/>
        </w:rPr>
        <w:t>ی</w:t>
      </w:r>
      <w:r>
        <w:rPr>
          <w:rtl/>
        </w:rPr>
        <w:t xml:space="preserve"> مخالفت نہ</w:t>
      </w:r>
      <w:r>
        <w:rPr>
          <w:rFonts w:hint="cs"/>
          <w:rtl/>
        </w:rPr>
        <w:t>ی</w:t>
      </w:r>
      <w:r>
        <w:rPr>
          <w:rFonts w:hint="eastAsia"/>
          <w:rtl/>
        </w:rPr>
        <w:t>ں</w:t>
      </w:r>
      <w:r>
        <w:rPr>
          <w:rtl/>
        </w:rPr>
        <w:t xml:space="preserve"> ہے؟!</w:t>
      </w:r>
    </w:p>
    <w:p w:rsidR="00E90CE5" w:rsidRDefault="00E90CE5" w:rsidP="00E90CE5">
      <w:pPr>
        <w:pStyle w:val="libNormal"/>
        <w:rPr>
          <w:rtl/>
        </w:rPr>
      </w:pPr>
      <w:r>
        <w:rPr>
          <w:rtl/>
          <w:lang w:bidi="fa-IR"/>
        </w:rPr>
        <w:t>۵</w:t>
      </w:r>
      <w:r>
        <w:rPr>
          <w:rtl/>
        </w:rPr>
        <w:t>۔ حضور سرور کائنات (</w:t>
      </w:r>
      <w:r>
        <w:rPr>
          <w:rFonts w:hint="cs"/>
          <w:rtl/>
        </w:rPr>
        <w:t>ﷺ</w:t>
      </w:r>
      <w:r>
        <w:rPr>
          <w:rtl/>
        </w:rPr>
        <w:t>) ک</w:t>
      </w:r>
      <w:r>
        <w:rPr>
          <w:rFonts w:hint="cs"/>
          <w:rtl/>
        </w:rPr>
        <w:t>ی</w:t>
      </w:r>
      <w:r>
        <w:rPr>
          <w:rtl/>
        </w:rPr>
        <w:t xml:space="preserve"> تصر</w:t>
      </w:r>
      <w:r>
        <w:rPr>
          <w:rFonts w:hint="cs"/>
          <w:rtl/>
        </w:rPr>
        <w:t>ی</w:t>
      </w:r>
      <w:r>
        <w:rPr>
          <w:rFonts w:hint="eastAsia"/>
          <w:rtl/>
        </w:rPr>
        <w:t>ح</w:t>
      </w:r>
      <w:r>
        <w:rPr>
          <w:rtl/>
        </w:rPr>
        <w:t xml:space="preserve"> کے مطابق آپؐ کے چھٹے جانش</w:t>
      </w:r>
      <w:r>
        <w:rPr>
          <w:rFonts w:hint="cs"/>
          <w:rtl/>
        </w:rPr>
        <w:t>ی</w:t>
      </w:r>
      <w:r>
        <w:rPr>
          <w:rFonts w:hint="eastAsia"/>
          <w:rtl/>
        </w:rPr>
        <w:t>ن</w:t>
      </w:r>
      <w:r>
        <w:rPr>
          <w:rtl/>
        </w:rPr>
        <w:t xml:space="preserve"> حضرت امام جعفر </w:t>
      </w:r>
      <w:r w:rsidR="002A35F2">
        <w:rPr>
          <w:rtl/>
        </w:rPr>
        <w:t xml:space="preserve">صادق علیہ السلام </w:t>
      </w:r>
      <w:r>
        <w:rPr>
          <w:rtl/>
        </w:rPr>
        <w:t xml:space="preserve"> ہ</w:t>
      </w:r>
      <w:r>
        <w:rPr>
          <w:rFonts w:hint="cs"/>
          <w:rtl/>
        </w:rPr>
        <w:t>ی</w:t>
      </w:r>
      <w:r>
        <w:rPr>
          <w:rFonts w:hint="eastAsia"/>
          <w:rtl/>
        </w:rPr>
        <w:t>ں</w:t>
      </w:r>
      <w:r>
        <w:rPr>
          <w:rtl/>
        </w:rPr>
        <w:t xml:space="preserve"> توپھر علمائے اہل سنت نے حضرت جعفر </w:t>
      </w:r>
      <w:r w:rsidR="002A35F2">
        <w:rPr>
          <w:rtl/>
        </w:rPr>
        <w:t xml:space="preserve">صادق علیہ السلام </w:t>
      </w:r>
      <w:r>
        <w:rPr>
          <w:rtl/>
        </w:rPr>
        <w:t xml:space="preserve"> کو چھوڑ کر آنجنابؑ کے شاگرد ابو حن</w:t>
      </w:r>
      <w:r>
        <w:rPr>
          <w:rFonts w:hint="cs"/>
          <w:rtl/>
        </w:rPr>
        <w:t>ی</w:t>
      </w:r>
      <w:r>
        <w:rPr>
          <w:rFonts w:hint="eastAsia"/>
          <w:rtl/>
        </w:rPr>
        <w:t>فہ</w:t>
      </w:r>
      <w:r>
        <w:rPr>
          <w:rtl/>
        </w:rPr>
        <w:t xml:space="preserve"> کا دامن ک</w:t>
      </w:r>
      <w:r>
        <w:rPr>
          <w:rFonts w:hint="cs"/>
          <w:rtl/>
        </w:rPr>
        <w:t>ی</w:t>
      </w:r>
      <w:r>
        <w:rPr>
          <w:rFonts w:hint="eastAsia"/>
          <w:rtl/>
        </w:rPr>
        <w:t>وں</w:t>
      </w:r>
      <w:r>
        <w:rPr>
          <w:rtl/>
        </w:rPr>
        <w:t xml:space="preserve"> تھام ل</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خود ابو حن</w:t>
      </w:r>
      <w:r>
        <w:rPr>
          <w:rFonts w:hint="cs"/>
          <w:rtl/>
        </w:rPr>
        <w:t>ی</w:t>
      </w:r>
      <w:r>
        <w:rPr>
          <w:rFonts w:hint="eastAsia"/>
          <w:rtl/>
        </w:rPr>
        <w:t>فہ</w:t>
      </w:r>
      <w:r>
        <w:rPr>
          <w:rtl/>
        </w:rPr>
        <w:t xml:space="preserve"> نے (ج</w:t>
      </w:r>
      <w:r>
        <w:rPr>
          <w:rFonts w:hint="cs"/>
          <w:rtl/>
        </w:rPr>
        <w:t>ی</w:t>
      </w:r>
      <w:r>
        <w:rPr>
          <w:rFonts w:hint="eastAsia"/>
          <w:rtl/>
        </w:rPr>
        <w:t>سا</w:t>
      </w:r>
      <w:r>
        <w:rPr>
          <w:rtl/>
        </w:rPr>
        <w:t xml:space="preserve"> کہ ہم کتاب کے مقدمہ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کرچکے ہ</w:t>
      </w:r>
      <w:r>
        <w:rPr>
          <w:rFonts w:hint="cs"/>
          <w:rtl/>
        </w:rPr>
        <w:t>ی</w:t>
      </w:r>
      <w:r>
        <w:rPr>
          <w:rFonts w:hint="eastAsia"/>
          <w:rtl/>
        </w:rPr>
        <w:t>ں</w:t>
      </w:r>
      <w:r>
        <w:rPr>
          <w:rtl/>
        </w:rPr>
        <w:t xml:space="preserve">) امام جعفر </w:t>
      </w:r>
      <w:r w:rsidR="002A35F2">
        <w:rPr>
          <w:rtl/>
        </w:rPr>
        <w:t xml:space="preserve">صادق علیہ السلام </w:t>
      </w:r>
      <w:r>
        <w:rPr>
          <w:rtl/>
        </w:rPr>
        <w:t xml:space="preserve"> ک</w:t>
      </w:r>
      <w:r>
        <w:rPr>
          <w:rFonts w:hint="cs"/>
          <w:rtl/>
        </w:rPr>
        <w:t>ی</w:t>
      </w:r>
      <w:r>
        <w:rPr>
          <w:rtl/>
        </w:rPr>
        <w:t xml:space="preserve"> افضل</w:t>
      </w:r>
      <w:r>
        <w:rPr>
          <w:rFonts w:hint="cs"/>
          <w:rtl/>
        </w:rPr>
        <w:t>ی</w:t>
      </w:r>
      <w:r>
        <w:rPr>
          <w:rFonts w:hint="eastAsia"/>
          <w:rtl/>
        </w:rPr>
        <w:t>ت</w:t>
      </w:r>
      <w:r>
        <w:rPr>
          <w:rtl/>
        </w:rPr>
        <w:t xml:space="preserve"> کا اق</w:t>
      </w:r>
      <w:r w:rsidR="00D854E7">
        <w:rPr>
          <w:rtl/>
        </w:rPr>
        <w:t>را</w:t>
      </w:r>
      <w:r>
        <w:rPr>
          <w:rtl/>
        </w:rPr>
        <w:t>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اب اس صورت حال م</w:t>
      </w:r>
      <w:r>
        <w:rPr>
          <w:rFonts w:hint="cs"/>
          <w:rtl/>
        </w:rPr>
        <w:t>ی</w:t>
      </w:r>
      <w:r>
        <w:rPr>
          <w:rFonts w:hint="eastAsia"/>
          <w:rtl/>
        </w:rPr>
        <w:t>ں</w:t>
      </w:r>
      <w:r>
        <w:rPr>
          <w:rtl/>
        </w:rPr>
        <w:t xml:space="preserve"> امام جعفر </w:t>
      </w:r>
      <w:r w:rsidR="002A35F2">
        <w:rPr>
          <w:rtl/>
        </w:rPr>
        <w:t xml:space="preserve">صادق علیہ السلام </w:t>
      </w:r>
      <w:r>
        <w:rPr>
          <w:rtl/>
        </w:rPr>
        <w:t xml:space="preserve"> کو چھوڑ کر ابوحن</w:t>
      </w:r>
      <w:r>
        <w:rPr>
          <w:rFonts w:hint="cs"/>
          <w:rtl/>
        </w:rPr>
        <w:t>ی</w:t>
      </w:r>
      <w:r>
        <w:rPr>
          <w:rFonts w:hint="eastAsia"/>
          <w:rtl/>
        </w:rPr>
        <w:t>فہ</w:t>
      </w:r>
      <w:r>
        <w:rPr>
          <w:rtl/>
        </w:rPr>
        <w:t xml:space="preserve"> کے پ</w:t>
      </w:r>
      <w:r>
        <w:rPr>
          <w:rFonts w:hint="cs"/>
          <w:rtl/>
        </w:rPr>
        <w:t>ی</w:t>
      </w:r>
      <w:r>
        <w:rPr>
          <w:rFonts w:hint="eastAsia"/>
          <w:rtl/>
        </w:rPr>
        <w:t>چھے</w:t>
      </w:r>
      <w:r>
        <w:rPr>
          <w:rtl/>
        </w:rPr>
        <w:t xml:space="preserve"> جانے سے نب</w:t>
      </w:r>
      <w:r>
        <w:rPr>
          <w:rFonts w:hint="cs"/>
          <w:rtl/>
        </w:rPr>
        <w:t>ی</w:t>
      </w:r>
      <w:r>
        <w:rPr>
          <w:rtl/>
        </w:rPr>
        <w:t xml:space="preserve"> کر</w:t>
      </w:r>
      <w:r>
        <w:rPr>
          <w:rFonts w:hint="cs"/>
          <w:rtl/>
        </w:rPr>
        <w:t>ی</w:t>
      </w:r>
      <w:r>
        <w:rPr>
          <w:rFonts w:hint="eastAsia"/>
          <w:rtl/>
        </w:rPr>
        <w:t>مؐ</w:t>
      </w:r>
      <w:r>
        <w:rPr>
          <w:rtl/>
        </w:rPr>
        <w:t xml:space="preserve"> کے قول ک</w:t>
      </w:r>
      <w:r>
        <w:rPr>
          <w:rFonts w:hint="cs"/>
          <w:rtl/>
        </w:rPr>
        <w:t>ی</w:t>
      </w:r>
      <w:r>
        <w:rPr>
          <w:rtl/>
        </w:rPr>
        <w:t xml:space="preserve"> کھل</w:t>
      </w:r>
      <w:r>
        <w:rPr>
          <w:rFonts w:hint="cs"/>
          <w:rtl/>
        </w:rPr>
        <w:t>ی</w:t>
      </w:r>
      <w:r>
        <w:rPr>
          <w:rtl/>
        </w:rPr>
        <w:t xml:space="preserve"> مخالفت نہ</w:t>
      </w:r>
      <w:r>
        <w:rPr>
          <w:rFonts w:hint="cs"/>
          <w:rtl/>
        </w:rPr>
        <w:t>ی</w:t>
      </w:r>
      <w:r>
        <w:rPr>
          <w:rFonts w:hint="eastAsia"/>
          <w:rtl/>
        </w:rPr>
        <w:t>ں</w:t>
      </w:r>
      <w:r>
        <w:rPr>
          <w:rtl/>
        </w:rPr>
        <w:t xml:space="preserve"> ہوت</w:t>
      </w:r>
      <w:r>
        <w:rPr>
          <w:rFonts w:hint="cs"/>
          <w:rtl/>
        </w:rPr>
        <w:t>ی</w:t>
      </w:r>
      <w:r>
        <w:rPr>
          <w:rFonts w:hint="eastAsia"/>
          <w:rtl/>
        </w:rPr>
        <w:t>؟،</w:t>
      </w:r>
      <w:r>
        <w:rPr>
          <w:rtl/>
        </w:rPr>
        <w:t xml:space="preserve"> ک</w:t>
      </w:r>
      <w:r>
        <w:rPr>
          <w:rFonts w:hint="cs"/>
          <w:rtl/>
        </w:rPr>
        <w:t>ی</w:t>
      </w:r>
      <w:r>
        <w:rPr>
          <w:rFonts w:hint="eastAsia"/>
          <w:rtl/>
        </w:rPr>
        <w:t>ا</w:t>
      </w:r>
      <w:r>
        <w:rPr>
          <w:rtl/>
        </w:rPr>
        <w:t xml:space="preserve"> کلام الٰہ</w:t>
      </w:r>
      <w:r>
        <w:rPr>
          <w:rFonts w:hint="cs"/>
          <w:rtl/>
        </w:rPr>
        <w:t>ی</w:t>
      </w:r>
      <w:r>
        <w:rPr>
          <w:rtl/>
        </w:rPr>
        <w:t xml:space="preserve"> ک</w:t>
      </w:r>
      <w:r>
        <w:rPr>
          <w:rFonts w:hint="cs"/>
          <w:rtl/>
        </w:rPr>
        <w:t>ی</w:t>
      </w:r>
      <w:r>
        <w:rPr>
          <w:rtl/>
        </w:rPr>
        <w:t xml:space="preserve"> کھل</w:t>
      </w:r>
      <w:r>
        <w:rPr>
          <w:rFonts w:hint="cs"/>
          <w:rtl/>
        </w:rPr>
        <w:t>ی</w:t>
      </w:r>
      <w:r>
        <w:rPr>
          <w:rtl/>
        </w:rPr>
        <w:t xml:space="preserve"> مخالفت نہ</w:t>
      </w:r>
      <w:r>
        <w:rPr>
          <w:rFonts w:hint="cs"/>
          <w:rtl/>
        </w:rPr>
        <w:t>ی</w:t>
      </w:r>
      <w:r>
        <w:rPr>
          <w:rFonts w:hint="eastAsia"/>
          <w:rtl/>
        </w:rPr>
        <w:t>ں</w:t>
      </w:r>
      <w:r>
        <w:rPr>
          <w:rtl/>
        </w:rPr>
        <w:t xml:space="preserve"> ہوئ</w:t>
      </w:r>
      <w:r>
        <w:rPr>
          <w:rFonts w:hint="cs"/>
          <w:rtl/>
        </w:rPr>
        <w:t>ی</w:t>
      </w:r>
      <w:r>
        <w:rPr>
          <w:rFonts w:hint="eastAsia"/>
          <w:rtl/>
        </w:rPr>
        <w:t>؟</w:t>
      </w:r>
      <w:r>
        <w:rPr>
          <w:rtl/>
        </w:rPr>
        <w:t xml:space="preserve"> سنت رسولؐ کو آنحضرت کے جانش</w:t>
      </w:r>
      <w:r>
        <w:rPr>
          <w:rFonts w:hint="cs"/>
          <w:rtl/>
        </w:rPr>
        <w:t>ی</w:t>
      </w:r>
      <w:r>
        <w:rPr>
          <w:rFonts w:hint="eastAsia"/>
          <w:rtl/>
        </w:rPr>
        <w:t>ن</w:t>
      </w:r>
      <w:r>
        <w:rPr>
          <w:rtl/>
        </w:rPr>
        <w:t xml:space="preserve"> و وص</w:t>
      </w:r>
      <w:r>
        <w:rPr>
          <w:rFonts w:hint="cs"/>
          <w:rtl/>
        </w:rPr>
        <w:t>ی</w:t>
      </w:r>
      <w:r>
        <w:rPr>
          <w:rtl/>
        </w:rPr>
        <w:t xml:space="preserve"> سے ل</w:t>
      </w:r>
      <w:r>
        <w:rPr>
          <w:rFonts w:hint="cs"/>
          <w:rtl/>
        </w:rPr>
        <w:t>ی</w:t>
      </w:r>
      <w:r>
        <w:rPr>
          <w:rFonts w:hint="eastAsia"/>
          <w:rtl/>
        </w:rPr>
        <w:t>نا</w:t>
      </w:r>
      <w:r>
        <w:rPr>
          <w:rtl/>
        </w:rPr>
        <w:t xml:space="preserve"> چاہئے </w:t>
      </w:r>
      <w:r>
        <w:rPr>
          <w:rFonts w:hint="cs"/>
          <w:rtl/>
        </w:rPr>
        <w:t>ی</w:t>
      </w:r>
      <w:r>
        <w:rPr>
          <w:rFonts w:hint="eastAsia"/>
          <w:rtl/>
        </w:rPr>
        <w:t>ا</w:t>
      </w:r>
      <w:r>
        <w:rPr>
          <w:rtl/>
        </w:rPr>
        <w:t xml:space="preserve"> غ</w:t>
      </w:r>
      <w:r>
        <w:rPr>
          <w:rFonts w:hint="cs"/>
          <w:rtl/>
        </w:rPr>
        <w:t>ی</w:t>
      </w:r>
      <w:r>
        <w:rPr>
          <w:rFonts w:hint="eastAsia"/>
          <w:rtl/>
        </w:rPr>
        <w:t>ر</w:t>
      </w:r>
      <w:r>
        <w:rPr>
          <w:rtl/>
        </w:rPr>
        <w:t xml:space="preserve"> وص</w:t>
      </w:r>
      <w:r>
        <w:rPr>
          <w:rFonts w:hint="cs"/>
          <w:rtl/>
        </w:rPr>
        <w:t>ی</w:t>
      </w:r>
      <w:r>
        <w:rPr>
          <w:rtl/>
        </w:rPr>
        <w:t xml:space="preserve"> سے؟!</w:t>
      </w:r>
    </w:p>
    <w:p w:rsidR="00E90CE5" w:rsidRDefault="00E90CE5" w:rsidP="003042EF">
      <w:pPr>
        <w:pStyle w:val="libNormal"/>
        <w:rPr>
          <w:rtl/>
        </w:rPr>
      </w:pPr>
      <w:r>
        <w:rPr>
          <w:rtl/>
          <w:lang w:bidi="fa-IR"/>
        </w:rPr>
        <w:t>۶</w:t>
      </w:r>
      <w:r>
        <w:rPr>
          <w:rtl/>
        </w:rPr>
        <w:t>۔ جندل اس بات کا اق</w:t>
      </w:r>
      <w:r w:rsidR="00D854E7">
        <w:rPr>
          <w:rtl/>
        </w:rPr>
        <w:t>را</w:t>
      </w:r>
      <w:r>
        <w:rPr>
          <w:rtl/>
        </w:rPr>
        <w:t>ر کر رہے ہ</w:t>
      </w:r>
      <w:r>
        <w:rPr>
          <w:rFonts w:hint="cs"/>
          <w:rtl/>
        </w:rPr>
        <w:t>ی</w:t>
      </w:r>
      <w:r>
        <w:rPr>
          <w:rFonts w:hint="eastAsia"/>
          <w:rtl/>
        </w:rPr>
        <w:t>ں</w:t>
      </w:r>
      <w:r>
        <w:rPr>
          <w:rtl/>
        </w:rPr>
        <w:t xml:space="preserve"> کہ نام عل</w:t>
      </w:r>
      <w:r>
        <w:rPr>
          <w:rFonts w:hint="cs"/>
          <w:rtl/>
        </w:rPr>
        <w:t>ی</w:t>
      </w:r>
      <w:r>
        <w:rPr>
          <w:rtl/>
        </w:rPr>
        <w:t xml:space="preserve"> و حسن و حس</w:t>
      </w:r>
      <w:r>
        <w:rPr>
          <w:rFonts w:hint="cs"/>
          <w:rtl/>
        </w:rPr>
        <w:t>ی</w:t>
      </w:r>
      <w:r>
        <w:rPr>
          <w:rFonts w:hint="eastAsia"/>
          <w:rtl/>
        </w:rPr>
        <w:t>ن</w:t>
      </w:r>
      <w:r w:rsidR="006C0D31">
        <w:rPr>
          <w:rtl/>
        </w:rPr>
        <w:t xml:space="preserve"> علیھم السلام </w:t>
      </w:r>
      <w:r>
        <w:rPr>
          <w:rtl/>
        </w:rPr>
        <w:t>، تور</w:t>
      </w:r>
      <w:r>
        <w:rPr>
          <w:rFonts w:hint="cs"/>
          <w:rtl/>
        </w:rPr>
        <w:t>ی</w:t>
      </w:r>
      <w:r>
        <w:rPr>
          <w:rFonts w:hint="eastAsia"/>
          <w:rtl/>
        </w:rPr>
        <w:t>ت</w:t>
      </w:r>
      <w:r>
        <w:rPr>
          <w:rtl/>
        </w:rPr>
        <w:t xml:space="preserve"> اور د</w:t>
      </w:r>
      <w:r>
        <w:rPr>
          <w:rFonts w:hint="cs"/>
          <w:rtl/>
        </w:rPr>
        <w:t>ی</w:t>
      </w:r>
      <w:r>
        <w:rPr>
          <w:rFonts w:hint="eastAsia"/>
          <w:rtl/>
        </w:rPr>
        <w:t>گر</w:t>
      </w:r>
      <w:r>
        <w:rPr>
          <w:rtl/>
        </w:rPr>
        <w:t xml:space="preserve"> کتب انب</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بھ</w:t>
      </w:r>
      <w:r>
        <w:rPr>
          <w:rFonts w:hint="cs"/>
          <w:rtl/>
        </w:rPr>
        <w:t>ی</w:t>
      </w:r>
      <w:r>
        <w:rPr>
          <w:rtl/>
        </w:rPr>
        <w:t xml:space="preserve"> موجود ہ</w:t>
      </w:r>
      <w:r>
        <w:rPr>
          <w:rFonts w:hint="cs"/>
          <w:rtl/>
        </w:rPr>
        <w:t>ی</w:t>
      </w:r>
      <w:r>
        <w:rPr>
          <w:rFonts w:hint="eastAsia"/>
          <w:rtl/>
        </w:rPr>
        <w:t>ں</w:t>
      </w:r>
      <w:r>
        <w:rPr>
          <w:rtl/>
        </w:rPr>
        <w:t xml:space="preserve"> جو ا</w:t>
      </w:r>
      <w:r>
        <w:rPr>
          <w:rFonts w:hint="cs"/>
          <w:rtl/>
        </w:rPr>
        <w:t>ی</w:t>
      </w:r>
      <w:r>
        <w:rPr>
          <w:rFonts w:hint="eastAsia"/>
          <w:rtl/>
        </w:rPr>
        <w:t>ل</w:t>
      </w:r>
      <w:r>
        <w:rPr>
          <w:rFonts w:hint="cs"/>
          <w:rtl/>
        </w:rPr>
        <w:t>ی</w:t>
      </w:r>
      <w:r>
        <w:rPr>
          <w:rFonts w:hint="eastAsia"/>
          <w:rtl/>
        </w:rPr>
        <w:t>اء</w:t>
      </w:r>
      <w:r>
        <w:rPr>
          <w:rtl/>
        </w:rPr>
        <w:t xml:space="preserve"> اور شبّر و شب</w:t>
      </w:r>
      <w:r>
        <w:rPr>
          <w:rFonts w:hint="cs"/>
          <w:rtl/>
        </w:rPr>
        <w:t>ی</w:t>
      </w:r>
      <w:r>
        <w:rPr>
          <w:rFonts w:hint="eastAsia"/>
          <w:rtl/>
        </w:rPr>
        <w:t>ر</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خود اس امر ک</w:t>
      </w:r>
      <w:r>
        <w:rPr>
          <w:rFonts w:hint="cs"/>
          <w:rtl/>
        </w:rPr>
        <w:t>ی</w:t>
      </w:r>
      <w:r>
        <w:rPr>
          <w:rtl/>
        </w:rPr>
        <w:t xml:space="preserve"> مستحکم و مضبوط دل</w:t>
      </w:r>
      <w:r>
        <w:rPr>
          <w:rFonts w:hint="cs"/>
          <w:rtl/>
        </w:rPr>
        <w:t>ی</w:t>
      </w:r>
      <w:r>
        <w:rPr>
          <w:rFonts w:hint="eastAsia"/>
          <w:rtl/>
        </w:rPr>
        <w:t>ل</w:t>
      </w:r>
      <w:r>
        <w:rPr>
          <w:rtl/>
        </w:rPr>
        <w:t xml:space="preserve"> ہے کہ وص</w:t>
      </w:r>
      <w:r>
        <w:rPr>
          <w:rFonts w:hint="cs"/>
          <w:rtl/>
        </w:rPr>
        <w:t>ی</w:t>
      </w:r>
      <w:r>
        <w:rPr>
          <w:rtl/>
        </w:rPr>
        <w:t xml:space="preserve"> پ</w:t>
      </w:r>
      <w:r>
        <w:rPr>
          <w:rFonts w:hint="cs"/>
          <w:rtl/>
        </w:rPr>
        <w:t>ی</w:t>
      </w:r>
      <w:r>
        <w:rPr>
          <w:rFonts w:hint="eastAsia"/>
          <w:rtl/>
        </w:rPr>
        <w:t>غمبرؐ</w:t>
      </w:r>
      <w:r>
        <w:rPr>
          <w:rtl/>
        </w:rPr>
        <w:t xml:space="preserve"> کو بھ</w:t>
      </w:r>
      <w:r>
        <w:rPr>
          <w:rFonts w:hint="cs"/>
          <w:rtl/>
        </w:rPr>
        <w:t>ی</w:t>
      </w:r>
      <w:r>
        <w:rPr>
          <w:rtl/>
        </w:rPr>
        <w:t xml:space="preserve"> خداوندِ عالم ہ</w:t>
      </w:r>
      <w:r>
        <w:rPr>
          <w:rFonts w:hint="cs"/>
          <w:rtl/>
        </w:rPr>
        <w:t>ی</w:t>
      </w:r>
      <w:r>
        <w:rPr>
          <w:rtl/>
        </w:rPr>
        <w:t xml:space="preserve"> مع</w:t>
      </w:r>
      <w:r>
        <w:rPr>
          <w:rFonts w:hint="cs"/>
          <w:rtl/>
        </w:rPr>
        <w:t>ی</w:t>
      </w:r>
      <w:r>
        <w:rPr>
          <w:rFonts w:hint="eastAsia"/>
          <w:rtl/>
        </w:rPr>
        <w:t>ن</w:t>
      </w:r>
      <w:r>
        <w:rPr>
          <w:rtl/>
        </w:rPr>
        <w:t xml:space="preserve"> کرتا ہے ج</w:t>
      </w:r>
      <w:r>
        <w:rPr>
          <w:rFonts w:hint="cs"/>
          <w:rtl/>
        </w:rPr>
        <w:t>ی</w:t>
      </w:r>
      <w:r>
        <w:rPr>
          <w:rFonts w:hint="eastAsia"/>
          <w:rtl/>
        </w:rPr>
        <w:t>سا</w:t>
      </w:r>
      <w:r>
        <w:rPr>
          <w:rtl/>
        </w:rPr>
        <w:t xml:space="preserve"> کہ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نے حکم ا</w:t>
      </w:r>
      <w:r>
        <w:rPr>
          <w:rFonts w:hint="eastAsia"/>
          <w:rtl/>
        </w:rPr>
        <w:t>لٰہ</w:t>
      </w:r>
      <w:r>
        <w:rPr>
          <w:rFonts w:hint="cs"/>
          <w:rtl/>
        </w:rPr>
        <w:t>ی</w:t>
      </w:r>
      <w:r>
        <w:rPr>
          <w:rtl/>
        </w:rPr>
        <w:t xml:space="preserve"> سے حضرت </w:t>
      </w:r>
      <w:r w:rsidR="002A35F2">
        <w:rPr>
          <w:rtl/>
        </w:rPr>
        <w:t xml:space="preserve">علی علیہ السلام </w:t>
      </w:r>
      <w:r>
        <w:rPr>
          <w:rtl/>
        </w:rPr>
        <w:t xml:space="preserve"> کو اپنا خل</w:t>
      </w:r>
      <w:r>
        <w:rPr>
          <w:rFonts w:hint="cs"/>
          <w:rtl/>
        </w:rPr>
        <w:t>ی</w:t>
      </w:r>
      <w:r>
        <w:rPr>
          <w:rFonts w:hint="eastAsia"/>
          <w:rtl/>
        </w:rPr>
        <w:t>فہ</w:t>
      </w:r>
      <w:r>
        <w:rPr>
          <w:rtl/>
        </w:rPr>
        <w:t xml:space="preserve"> و جانش</w:t>
      </w:r>
      <w:r>
        <w:rPr>
          <w:rFonts w:hint="cs"/>
          <w:rtl/>
        </w:rPr>
        <w:t>ی</w:t>
      </w:r>
      <w:r>
        <w:rPr>
          <w:rFonts w:hint="eastAsia"/>
          <w:rtl/>
        </w:rPr>
        <w:t>ن</w:t>
      </w:r>
      <w:r>
        <w:rPr>
          <w:rtl/>
        </w:rPr>
        <w:t xml:space="preserve"> ق</w:t>
      </w:r>
      <w:r w:rsidR="00D854E7">
        <w:rPr>
          <w:rtl/>
        </w:rPr>
        <w:t>را</w:t>
      </w:r>
      <w:r>
        <w:rPr>
          <w:rtl/>
        </w:rPr>
        <w:t>ر د</w:t>
      </w:r>
      <w:r>
        <w:rPr>
          <w:rFonts w:hint="cs"/>
          <w:rtl/>
        </w:rPr>
        <w:t>ی</w:t>
      </w:r>
      <w:r>
        <w:rPr>
          <w:rFonts w:hint="eastAsia"/>
          <w:rtl/>
        </w:rPr>
        <w:t>ا</w:t>
      </w:r>
      <w:r>
        <w:rPr>
          <w:rtl/>
        </w:rPr>
        <w:t xml:space="preserve"> ہے۔ دلچسپ بات </w:t>
      </w:r>
      <w:r>
        <w:rPr>
          <w:rFonts w:hint="cs"/>
          <w:rtl/>
        </w:rPr>
        <w:t>ی</w:t>
      </w:r>
      <w:r>
        <w:rPr>
          <w:rFonts w:hint="eastAsia"/>
          <w:rtl/>
        </w:rPr>
        <w:t>ہ</w:t>
      </w:r>
      <w:r>
        <w:rPr>
          <w:rtl/>
        </w:rPr>
        <w:t xml:space="preserve"> ہے کہ حضرت موس</w:t>
      </w:r>
      <w:r>
        <w:rPr>
          <w:rFonts w:hint="cs"/>
          <w:rtl/>
        </w:rPr>
        <w:t>یٰ</w:t>
      </w:r>
      <w:r>
        <w:t></w:t>
      </w:r>
      <w:r>
        <w:rPr>
          <w:rtl/>
        </w:rPr>
        <w:t xml:space="preserve"> بھ</w:t>
      </w:r>
      <w:r>
        <w:rPr>
          <w:rFonts w:hint="cs"/>
          <w:rtl/>
        </w:rPr>
        <w:t>ی</w:t>
      </w:r>
      <w:r>
        <w:rPr>
          <w:rtl/>
        </w:rPr>
        <w:t xml:space="preserve"> اس بات سے واقف ہ</w:t>
      </w:r>
      <w:r>
        <w:rPr>
          <w:rFonts w:hint="cs"/>
          <w:rtl/>
        </w:rPr>
        <w:t>ی</w:t>
      </w:r>
      <w:r>
        <w:rPr>
          <w:rFonts w:hint="eastAsia"/>
          <w:rtl/>
        </w:rPr>
        <w:t>ں</w:t>
      </w:r>
      <w:r>
        <w:rPr>
          <w:rtl/>
        </w:rPr>
        <w:t xml:space="preserve"> کہ ان کا وص</w:t>
      </w:r>
      <w:r>
        <w:rPr>
          <w:rFonts w:hint="cs"/>
          <w:rtl/>
        </w:rPr>
        <w:t>ی</w:t>
      </w:r>
      <w:r>
        <w:rPr>
          <w:rtl/>
        </w:rPr>
        <w:t xml:space="preserve"> خداوند متعال ہ</w:t>
      </w:r>
      <w:r>
        <w:rPr>
          <w:rFonts w:hint="cs"/>
          <w:rtl/>
        </w:rPr>
        <w:t>ی</w:t>
      </w:r>
      <w:r>
        <w:rPr>
          <w:rtl/>
        </w:rPr>
        <w:t xml:space="preserve"> مع</w:t>
      </w:r>
      <w:r>
        <w:rPr>
          <w:rFonts w:hint="cs"/>
          <w:rtl/>
        </w:rPr>
        <w:t>ی</w:t>
      </w:r>
      <w:r>
        <w:rPr>
          <w:rFonts w:hint="eastAsia"/>
          <w:rtl/>
        </w:rPr>
        <w:t>ن</w:t>
      </w:r>
      <w:r>
        <w:rPr>
          <w:rtl/>
        </w:rPr>
        <w:t xml:space="preserve"> فرمائے گا اس</w:t>
      </w:r>
      <w:r>
        <w:rPr>
          <w:rFonts w:hint="cs"/>
          <w:rtl/>
        </w:rPr>
        <w:t>ی</w:t>
      </w:r>
      <w:r>
        <w:rPr>
          <w:rtl/>
        </w:rPr>
        <w:t xml:space="preserve"> لئے نص ق</w:t>
      </w:r>
      <w:r w:rsidR="00D854E7">
        <w:rPr>
          <w:rtl/>
        </w:rPr>
        <w:t>را</w:t>
      </w:r>
      <w:r>
        <w:rPr>
          <w:rtl/>
        </w:rPr>
        <w:t>ن</w:t>
      </w:r>
      <w:r>
        <w:rPr>
          <w:rFonts w:hint="cs"/>
          <w:rtl/>
        </w:rPr>
        <w:t>ی</w:t>
      </w:r>
      <w:r>
        <w:rPr>
          <w:rtl/>
        </w:rPr>
        <w:t xml:space="preserve"> کے مطابق "اجعل" </w:t>
      </w:r>
      <w:r>
        <w:rPr>
          <w:rFonts w:hint="cs"/>
          <w:rtl/>
        </w:rPr>
        <w:t>ی</w:t>
      </w:r>
      <w:r>
        <w:rPr>
          <w:rFonts w:hint="eastAsia"/>
          <w:rtl/>
        </w:rPr>
        <w:t>عن</w:t>
      </w:r>
      <w:r>
        <w:rPr>
          <w:rFonts w:hint="cs"/>
          <w:rtl/>
        </w:rPr>
        <w:t>ی</w:t>
      </w:r>
      <w:r>
        <w:rPr>
          <w:rtl/>
        </w:rPr>
        <w:t xml:space="preserve"> بنادے، کہہ کر خداوند عالم سے اپنے بھائ</w:t>
      </w:r>
      <w:r>
        <w:rPr>
          <w:rFonts w:hint="cs"/>
          <w:rtl/>
        </w:rPr>
        <w:t>ی</w:t>
      </w:r>
      <w:r>
        <w:rPr>
          <w:rtl/>
        </w:rPr>
        <w:t xml:space="preserve"> ہارون کو اپنا وص</w:t>
      </w:r>
      <w:r>
        <w:rPr>
          <w:rFonts w:hint="cs"/>
          <w:rtl/>
        </w:rPr>
        <w:t>ی</w:t>
      </w:r>
      <w:r>
        <w:rPr>
          <w:rtl/>
        </w:rPr>
        <w:t xml:space="preserve"> بنانے ک</w:t>
      </w:r>
      <w:r>
        <w:rPr>
          <w:rFonts w:hint="cs"/>
          <w:rtl/>
        </w:rPr>
        <w:t>ی</w:t>
      </w:r>
      <w:r>
        <w:rPr>
          <w:rtl/>
        </w:rPr>
        <w:t xml:space="preserve"> درخواست کرتے ہ</w:t>
      </w:r>
      <w:r>
        <w:rPr>
          <w:rFonts w:hint="cs"/>
          <w:rtl/>
        </w:rPr>
        <w:t>ی</w:t>
      </w:r>
      <w:r>
        <w:rPr>
          <w:rFonts w:hint="eastAsia"/>
          <w:rtl/>
        </w:rPr>
        <w:t>ں</w:t>
      </w:r>
      <w:r>
        <w:rPr>
          <w:rtl/>
        </w:rPr>
        <w:t xml:space="preserve">۔ ارشاد رب العزت ہوتا ہے: </w:t>
      </w:r>
      <w:r w:rsidR="00E8273D" w:rsidRPr="00E8273D">
        <w:rPr>
          <w:rStyle w:val="libAlaemChar"/>
          <w:rtl/>
        </w:rPr>
        <w:t>(</w:t>
      </w:r>
      <w:r w:rsidRPr="005946DD">
        <w:rPr>
          <w:rStyle w:val="libAieChar"/>
          <w:rtl/>
        </w:rPr>
        <w:t xml:space="preserve"> قَالَ رَبِّ اش</w:t>
      </w:r>
      <w:r w:rsidRPr="005946DD">
        <w:rPr>
          <w:rStyle w:val="libAieChar"/>
          <w:rFonts w:hint="cs"/>
          <w:rtl/>
        </w:rPr>
        <w:t>ْرَحْ لِي صَدْرِي ، وَيَسِّرْ</w:t>
      </w:r>
      <w:r w:rsidRPr="005946DD">
        <w:rPr>
          <w:rStyle w:val="libAieChar"/>
          <w:rtl/>
        </w:rPr>
        <w:t xml:space="preserve"> لِ</w:t>
      </w:r>
      <w:r w:rsidRPr="005946DD">
        <w:rPr>
          <w:rStyle w:val="libAieChar"/>
          <w:rFonts w:hint="cs"/>
          <w:rtl/>
        </w:rPr>
        <w:t>ي أَمْرِي ، وَاحْلُلْ عُقْدَةً مِنْ لِسَانِي ، يَفْقَهُوا قَوْلِي، وَاجْعَلْ لِي وَزِيرًا مِنْ أَهْلِي ، هَارُونَ أَخِي ، اشْدُدْ بِهِ أَزْرِي ، وَأَشْرِكْهُ فِي أَمْرِي</w:t>
      </w:r>
      <w:r w:rsidR="00E8273D" w:rsidRPr="00E8273D">
        <w:rPr>
          <w:rStyle w:val="libAlaemChar"/>
          <w:rtl/>
        </w:rPr>
        <w:t>)</w:t>
      </w:r>
      <w:r w:rsidR="005946DD" w:rsidRPr="006C0D31">
        <w:rPr>
          <w:rStyle w:val="libFootnotenumChar"/>
          <w:rtl/>
        </w:rPr>
        <w:t>(</w:t>
      </w:r>
      <w:r w:rsidR="003042EF" w:rsidRPr="006C0D31">
        <w:rPr>
          <w:rStyle w:val="libFootnotenumChar"/>
          <w:rFonts w:hint="cs"/>
          <w:rtl/>
        </w:rPr>
        <w:t>49</w:t>
      </w:r>
      <w:r w:rsidR="005946DD" w:rsidRPr="006C0D31">
        <w:rPr>
          <w:rStyle w:val="libFootnotenumChar"/>
          <w:rtl/>
        </w:rPr>
        <w:t>)</w:t>
      </w:r>
      <w:r>
        <w:rPr>
          <w:rtl/>
        </w:rPr>
        <w:t>موس</w:t>
      </w:r>
      <w:r>
        <w:rPr>
          <w:rFonts w:hint="cs"/>
          <w:rtl/>
        </w:rPr>
        <w:t>یٰ</w:t>
      </w:r>
      <w:r>
        <w:rPr>
          <w:rtl/>
        </w:rPr>
        <w:t xml:space="preserve"> نے عرض ک</w:t>
      </w:r>
      <w:r>
        <w:rPr>
          <w:rFonts w:hint="cs"/>
          <w:rtl/>
        </w:rPr>
        <w:t>ی</w:t>
      </w:r>
      <w:r>
        <w:rPr>
          <w:rFonts w:hint="eastAsia"/>
          <w:rtl/>
        </w:rPr>
        <w:t>ا</w:t>
      </w:r>
      <w:r>
        <w:rPr>
          <w:rtl/>
        </w:rPr>
        <w:t xml:space="preserve"> پروردگار م</w:t>
      </w:r>
      <w:r>
        <w:rPr>
          <w:rFonts w:hint="cs"/>
          <w:rtl/>
        </w:rPr>
        <w:t>ی</w:t>
      </w:r>
      <w:r>
        <w:rPr>
          <w:rFonts w:hint="eastAsia"/>
          <w:rtl/>
        </w:rPr>
        <w:t>رے</w:t>
      </w:r>
      <w:r>
        <w:rPr>
          <w:rtl/>
        </w:rPr>
        <w:t xml:space="preserve"> س</w:t>
      </w:r>
      <w:r>
        <w:rPr>
          <w:rFonts w:hint="cs"/>
          <w:rtl/>
        </w:rPr>
        <w:t>ی</w:t>
      </w:r>
      <w:r>
        <w:rPr>
          <w:rFonts w:hint="eastAsia"/>
          <w:rtl/>
        </w:rPr>
        <w:t>نے</w:t>
      </w:r>
      <w:r>
        <w:rPr>
          <w:rtl/>
        </w:rPr>
        <w:t xml:space="preserve"> کو کشادہ کردے، م</w:t>
      </w:r>
      <w:r>
        <w:rPr>
          <w:rFonts w:hint="cs"/>
          <w:rtl/>
        </w:rPr>
        <w:t>ی</w:t>
      </w:r>
      <w:r>
        <w:rPr>
          <w:rFonts w:hint="eastAsia"/>
          <w:rtl/>
        </w:rPr>
        <w:t>رے</w:t>
      </w:r>
      <w:r>
        <w:rPr>
          <w:rtl/>
        </w:rPr>
        <w:t xml:space="preserve"> کام کو آسان کردے اور م</w:t>
      </w:r>
      <w:r>
        <w:rPr>
          <w:rFonts w:hint="cs"/>
          <w:rtl/>
        </w:rPr>
        <w:t>ی</w:t>
      </w:r>
      <w:r>
        <w:rPr>
          <w:rFonts w:hint="eastAsia"/>
          <w:rtl/>
        </w:rPr>
        <w:t>ر</w:t>
      </w:r>
      <w:r>
        <w:rPr>
          <w:rFonts w:hint="cs"/>
          <w:rtl/>
        </w:rPr>
        <w:t>ی</w:t>
      </w:r>
      <w:r>
        <w:rPr>
          <w:rtl/>
        </w:rPr>
        <w:t xml:space="preserve"> زبان ک</w:t>
      </w:r>
      <w:r>
        <w:rPr>
          <w:rFonts w:hint="cs"/>
          <w:rtl/>
        </w:rPr>
        <w:t>ی</w:t>
      </w:r>
      <w:r>
        <w:rPr>
          <w:rtl/>
        </w:rPr>
        <w:t xml:space="preserve"> گرہ کو کھول دے کہ </w:t>
      </w:r>
      <w:r>
        <w:rPr>
          <w:rFonts w:hint="cs"/>
          <w:rtl/>
        </w:rPr>
        <w:t>ی</w:t>
      </w:r>
      <w:r>
        <w:rPr>
          <w:rFonts w:hint="eastAsia"/>
          <w:rtl/>
        </w:rPr>
        <w:t>ہ</w:t>
      </w:r>
      <w:r>
        <w:rPr>
          <w:rtl/>
        </w:rPr>
        <w:t xml:space="preserve"> لوگ م</w:t>
      </w:r>
      <w:r>
        <w:rPr>
          <w:rFonts w:hint="cs"/>
          <w:rtl/>
        </w:rPr>
        <w:t>ی</w:t>
      </w:r>
      <w:r>
        <w:rPr>
          <w:rFonts w:hint="eastAsia"/>
          <w:rtl/>
        </w:rPr>
        <w:t>ر</w:t>
      </w:r>
      <w:r>
        <w:rPr>
          <w:rFonts w:hint="cs"/>
          <w:rtl/>
        </w:rPr>
        <w:t>ی</w:t>
      </w:r>
      <w:r>
        <w:rPr>
          <w:rtl/>
        </w:rPr>
        <w:t xml:space="preserve"> بات کو سمجھ سک</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اہل م</w:t>
      </w:r>
      <w:r>
        <w:rPr>
          <w:rFonts w:hint="cs"/>
          <w:rtl/>
        </w:rPr>
        <w:t>ی</w:t>
      </w:r>
      <w:r>
        <w:rPr>
          <w:rFonts w:hint="eastAsia"/>
          <w:rtl/>
        </w:rPr>
        <w:t>ں</w:t>
      </w:r>
      <w:r>
        <w:rPr>
          <w:rtl/>
        </w:rPr>
        <w:t xml:space="preserve"> سے م</w:t>
      </w:r>
      <w:r>
        <w:rPr>
          <w:rFonts w:hint="cs"/>
          <w:rtl/>
        </w:rPr>
        <w:t>ی</w:t>
      </w:r>
      <w:r w:rsidR="00D854E7">
        <w:rPr>
          <w:rFonts w:hint="eastAsia"/>
          <w:rtl/>
        </w:rPr>
        <w:t>را</w:t>
      </w:r>
      <w:r>
        <w:rPr>
          <w:rtl/>
        </w:rPr>
        <w:t xml:space="preserve"> وز</w:t>
      </w:r>
      <w:r>
        <w:rPr>
          <w:rFonts w:hint="cs"/>
          <w:rtl/>
        </w:rPr>
        <w:t>ی</w:t>
      </w:r>
      <w:r>
        <w:rPr>
          <w:rFonts w:hint="eastAsia"/>
          <w:rtl/>
        </w:rPr>
        <w:t>ر</w:t>
      </w:r>
      <w:r>
        <w:rPr>
          <w:rtl/>
        </w:rPr>
        <w:t xml:space="preserve"> ق</w:t>
      </w:r>
      <w:r w:rsidR="00D854E7">
        <w:rPr>
          <w:rtl/>
        </w:rPr>
        <w:t>را</w:t>
      </w:r>
      <w:r>
        <w:rPr>
          <w:rtl/>
        </w:rPr>
        <w:t>ر د</w:t>
      </w:r>
      <w:r>
        <w:rPr>
          <w:rFonts w:hint="cs"/>
          <w:rtl/>
        </w:rPr>
        <w:t>ی</w:t>
      </w:r>
      <w:r>
        <w:rPr>
          <w:rFonts w:hint="eastAsia"/>
          <w:rtl/>
        </w:rPr>
        <w:t>دے،</w:t>
      </w:r>
      <w:r>
        <w:rPr>
          <w:rtl/>
        </w:rPr>
        <w:t xml:space="preserve"> ہارون کو جو م</w:t>
      </w:r>
      <w:r>
        <w:rPr>
          <w:rFonts w:hint="cs"/>
          <w:rtl/>
        </w:rPr>
        <w:t>ی</w:t>
      </w:r>
      <w:r w:rsidR="00D854E7">
        <w:rPr>
          <w:rFonts w:hint="eastAsia"/>
          <w:rtl/>
        </w:rPr>
        <w:t>را</w:t>
      </w:r>
      <w:r>
        <w:rPr>
          <w:rtl/>
        </w:rPr>
        <w:t xml:space="preserve"> بھائ</w:t>
      </w:r>
      <w:r>
        <w:rPr>
          <w:rFonts w:hint="cs"/>
          <w:rtl/>
        </w:rPr>
        <w:t>ی</w:t>
      </w:r>
      <w:r>
        <w:rPr>
          <w:rtl/>
        </w:rPr>
        <w:t xml:space="preserve"> بھ</w:t>
      </w:r>
      <w:r>
        <w:rPr>
          <w:rFonts w:hint="cs"/>
          <w:rtl/>
        </w:rPr>
        <w:t>ی</w:t>
      </w:r>
      <w:r>
        <w:rPr>
          <w:rtl/>
        </w:rPr>
        <w:t xml:space="preserve"> ہے۔ اس سے م</w:t>
      </w:r>
      <w:r>
        <w:rPr>
          <w:rFonts w:hint="cs"/>
          <w:rtl/>
        </w:rPr>
        <w:t>ی</w:t>
      </w:r>
      <w:r>
        <w:rPr>
          <w:rFonts w:hint="eastAsia"/>
          <w:rtl/>
        </w:rPr>
        <w:t>ر</w:t>
      </w:r>
      <w:r>
        <w:rPr>
          <w:rFonts w:hint="cs"/>
          <w:rtl/>
        </w:rPr>
        <w:t>ی</w:t>
      </w:r>
      <w:r>
        <w:rPr>
          <w:rtl/>
        </w:rPr>
        <w:t xml:space="preserve"> پشت کو مضبوط کردے۔ اسے م</w:t>
      </w:r>
      <w:r>
        <w:rPr>
          <w:rFonts w:hint="cs"/>
          <w:rtl/>
        </w:rPr>
        <w:t>ی</w:t>
      </w:r>
      <w:r>
        <w:rPr>
          <w:rFonts w:hint="eastAsia"/>
          <w:rtl/>
        </w:rPr>
        <w:t>رے</w:t>
      </w:r>
      <w:r>
        <w:rPr>
          <w:rtl/>
        </w:rPr>
        <w:t xml:space="preserve"> </w:t>
      </w:r>
      <w:r>
        <w:rPr>
          <w:rFonts w:hint="eastAsia"/>
          <w:rtl/>
        </w:rPr>
        <w:t>کام</w:t>
      </w:r>
      <w:r>
        <w:rPr>
          <w:rtl/>
        </w:rPr>
        <w:t xml:space="preserve"> م</w:t>
      </w:r>
      <w:r>
        <w:rPr>
          <w:rFonts w:hint="cs"/>
          <w:rtl/>
        </w:rPr>
        <w:t>ی</w:t>
      </w:r>
      <w:r>
        <w:rPr>
          <w:rFonts w:hint="eastAsia"/>
          <w:rtl/>
        </w:rPr>
        <w:t>ں</w:t>
      </w:r>
      <w:r>
        <w:rPr>
          <w:rtl/>
        </w:rPr>
        <w:t xml:space="preserve"> م</w:t>
      </w:r>
      <w:r>
        <w:rPr>
          <w:rFonts w:hint="cs"/>
          <w:rtl/>
        </w:rPr>
        <w:t>ی</w:t>
      </w:r>
      <w:r w:rsidR="00D854E7">
        <w:rPr>
          <w:rFonts w:hint="eastAsia"/>
          <w:rtl/>
        </w:rPr>
        <w:t>را</w:t>
      </w:r>
      <w:r>
        <w:rPr>
          <w:rtl/>
        </w:rPr>
        <w:t xml:space="preserve"> شر</w:t>
      </w:r>
      <w:r>
        <w:rPr>
          <w:rFonts w:hint="cs"/>
          <w:rtl/>
        </w:rPr>
        <w:t>ی</w:t>
      </w:r>
      <w:r>
        <w:rPr>
          <w:rFonts w:hint="eastAsia"/>
          <w:rtl/>
        </w:rPr>
        <w:t>ک</w:t>
      </w:r>
      <w:r>
        <w:rPr>
          <w:rtl/>
        </w:rPr>
        <w:t xml:space="preserve"> بنادے۔</w:t>
      </w:r>
    </w:p>
    <w:p w:rsidR="00E90CE5" w:rsidRDefault="00E90CE5" w:rsidP="003042EF">
      <w:pPr>
        <w:pStyle w:val="libNormal"/>
        <w:rPr>
          <w:rtl/>
        </w:rPr>
      </w:pPr>
      <w:r>
        <w:rPr>
          <w:rFonts w:hint="eastAsia"/>
          <w:rtl/>
        </w:rPr>
        <w:lastRenderedPageBreak/>
        <w:t>ب</w:t>
      </w:r>
      <w:r>
        <w:rPr>
          <w:rFonts w:hint="cs"/>
          <w:rtl/>
        </w:rPr>
        <w:t>ی</w:t>
      </w:r>
      <w:r>
        <w:rPr>
          <w:rFonts w:hint="eastAsia"/>
          <w:rtl/>
        </w:rPr>
        <w:t>شک</w:t>
      </w:r>
      <w:r>
        <w:rPr>
          <w:rtl/>
        </w:rPr>
        <w:t xml:space="preserve"> حد</w:t>
      </w:r>
      <w:r>
        <w:rPr>
          <w:rFonts w:hint="cs"/>
          <w:rtl/>
        </w:rPr>
        <w:t>ی</w:t>
      </w:r>
      <w:r>
        <w:rPr>
          <w:rFonts w:hint="eastAsia"/>
          <w:rtl/>
        </w:rPr>
        <w:t>ث</w:t>
      </w:r>
      <w:r>
        <w:rPr>
          <w:rtl/>
        </w:rPr>
        <w:t xml:space="preserve"> منزلت ا س حق</w:t>
      </w:r>
      <w:r>
        <w:rPr>
          <w:rFonts w:hint="cs"/>
          <w:rtl/>
        </w:rPr>
        <w:t>ی</w:t>
      </w:r>
      <w:r>
        <w:rPr>
          <w:rFonts w:hint="eastAsia"/>
          <w:rtl/>
        </w:rPr>
        <w:t>قت</w:t>
      </w:r>
      <w:r>
        <w:rPr>
          <w:rtl/>
        </w:rPr>
        <w:t xml:space="preserve"> پر برہان قاطع ہے۔ (تفص</w:t>
      </w:r>
      <w:r>
        <w:rPr>
          <w:rFonts w:hint="cs"/>
          <w:rtl/>
        </w:rPr>
        <w:t>ی</w:t>
      </w:r>
      <w:r>
        <w:rPr>
          <w:rFonts w:hint="eastAsia"/>
          <w:rtl/>
        </w:rPr>
        <w:t>لات</w:t>
      </w:r>
      <w:r>
        <w:rPr>
          <w:rtl/>
        </w:rPr>
        <w:t xml:space="preserve"> کے لئے رجوع فرمائ</w:t>
      </w:r>
      <w:r>
        <w:rPr>
          <w:rFonts w:hint="cs"/>
          <w:rtl/>
        </w:rPr>
        <w:t>ی</w:t>
      </w:r>
      <w:r>
        <w:rPr>
          <w:rFonts w:hint="eastAsia"/>
          <w:rtl/>
        </w:rPr>
        <w:t>ں</w:t>
      </w:r>
      <w:r>
        <w:rPr>
          <w:rtl/>
        </w:rPr>
        <w:t xml:space="preserve"> کتاب "اول مظلوم عالم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w:t>
      </w:r>
      <w:r w:rsidR="002A35F2">
        <w:rPr>
          <w:rtl/>
        </w:rPr>
        <w:t xml:space="preserve">علی علیہ السلام </w:t>
      </w:r>
      <w:r>
        <w:rPr>
          <w:rtl/>
        </w:rPr>
        <w:t>" اس کتاب م</w:t>
      </w:r>
      <w:r>
        <w:rPr>
          <w:rFonts w:hint="cs"/>
          <w:rtl/>
        </w:rPr>
        <w:t>ی</w:t>
      </w:r>
      <w:r>
        <w:rPr>
          <w:rFonts w:hint="eastAsia"/>
          <w:rtl/>
        </w:rPr>
        <w:t>ں</w:t>
      </w:r>
      <w:r>
        <w:rPr>
          <w:rtl/>
        </w:rPr>
        <w:t xml:space="preserve"> حضرت عمر ک</w:t>
      </w:r>
      <w:r>
        <w:rPr>
          <w:rFonts w:hint="cs"/>
          <w:rtl/>
        </w:rPr>
        <w:t>ی</w:t>
      </w:r>
      <w:r>
        <w:rPr>
          <w:rtl/>
        </w:rPr>
        <w:t xml:space="preserve"> زبان</w:t>
      </w:r>
      <w:r>
        <w:rPr>
          <w:rFonts w:hint="cs"/>
          <w:rtl/>
        </w:rPr>
        <w:t>ی</w:t>
      </w:r>
      <w:r>
        <w:rPr>
          <w:rtl/>
        </w:rPr>
        <w:t xml:space="preserve"> منزلت ہارون</w:t>
      </w:r>
      <w:r>
        <w:rPr>
          <w:rFonts w:hint="cs"/>
          <w:rtl/>
        </w:rPr>
        <w:t>ی</w:t>
      </w:r>
      <w:r>
        <w:rPr>
          <w:rtl/>
        </w:rPr>
        <w:t xml:space="preserve"> کو ب</w:t>
      </w:r>
      <w:r>
        <w:rPr>
          <w:rFonts w:hint="cs"/>
          <w:rtl/>
        </w:rPr>
        <w:t>ی</w:t>
      </w:r>
      <w:r>
        <w:rPr>
          <w:rFonts w:hint="eastAsia"/>
          <w:rtl/>
        </w:rPr>
        <w:t>ان</w:t>
      </w:r>
      <w:r>
        <w:rPr>
          <w:rtl/>
        </w:rPr>
        <w:t xml:space="preserve"> ک</w:t>
      </w:r>
      <w:r>
        <w:rPr>
          <w:rFonts w:hint="cs"/>
          <w:rtl/>
        </w:rPr>
        <w:t>ی</w:t>
      </w:r>
      <w:r>
        <w:rPr>
          <w:rFonts w:hint="eastAsia"/>
          <w:rtl/>
        </w:rPr>
        <w:t>اگ</w:t>
      </w:r>
      <w:r>
        <w:rPr>
          <w:rFonts w:hint="cs"/>
          <w:rtl/>
        </w:rPr>
        <w:t>ی</w:t>
      </w:r>
      <w:r>
        <w:rPr>
          <w:rFonts w:hint="eastAsia"/>
          <w:rtl/>
        </w:rPr>
        <w:t>ا</w:t>
      </w:r>
      <w:r>
        <w:rPr>
          <w:rtl/>
        </w:rPr>
        <w:t xml:space="preserve"> ہے) </w:t>
      </w:r>
      <w:r w:rsidRPr="006C0D31">
        <w:rPr>
          <w:rStyle w:val="libFootnotenumChar"/>
          <w:rtl/>
        </w:rPr>
        <w:t>(</w:t>
      </w:r>
      <w:r w:rsidR="003042EF" w:rsidRPr="006C0D31">
        <w:rPr>
          <w:rStyle w:val="libFootnotenumChar"/>
          <w:rFonts w:hint="cs"/>
          <w:rtl/>
        </w:rPr>
        <w:t>50</w:t>
      </w:r>
      <w:r w:rsidRPr="006C0D31">
        <w:rPr>
          <w:rStyle w:val="libFootnotenumChar"/>
          <w:rtl/>
        </w:rPr>
        <w:t>)</w:t>
      </w:r>
    </w:p>
    <w:p w:rsidR="00E90CE5" w:rsidRDefault="00E90CE5" w:rsidP="00E90CE5">
      <w:pPr>
        <w:pStyle w:val="libNormal"/>
        <w:rPr>
          <w:rtl/>
        </w:rPr>
      </w:pPr>
      <w:r>
        <w:rPr>
          <w:rtl/>
          <w:lang w:bidi="fa-IR"/>
        </w:rPr>
        <w:t>۷</w:t>
      </w:r>
      <w:r>
        <w:rPr>
          <w:rtl/>
        </w:rPr>
        <w:t>۔ جب علمائے اہل سنت تمام اصحاب کو مطلق طور پر عادل مانتے ہ</w:t>
      </w:r>
      <w:r>
        <w:rPr>
          <w:rFonts w:hint="cs"/>
          <w:rtl/>
        </w:rPr>
        <w:t>ی</w:t>
      </w:r>
      <w:r>
        <w:rPr>
          <w:rFonts w:hint="eastAsia"/>
          <w:rtl/>
        </w:rPr>
        <w:t>ں</w:t>
      </w:r>
      <w:r>
        <w:rPr>
          <w:rtl/>
        </w:rPr>
        <w:t xml:space="preserve"> تو جابر ک</w:t>
      </w:r>
      <w:r>
        <w:rPr>
          <w:rFonts w:hint="cs"/>
          <w:rtl/>
        </w:rPr>
        <w:t>ی</w:t>
      </w:r>
      <w:r>
        <w:rPr>
          <w:rtl/>
        </w:rPr>
        <w:t xml:space="preserve"> اس روا</w:t>
      </w:r>
      <w:r>
        <w:rPr>
          <w:rFonts w:hint="cs"/>
          <w:rtl/>
        </w:rPr>
        <w:t>ی</w:t>
      </w:r>
      <w:r>
        <w:rPr>
          <w:rFonts w:hint="eastAsia"/>
          <w:rtl/>
        </w:rPr>
        <w:t>ت</w:t>
      </w:r>
      <w:r>
        <w:rPr>
          <w:rtl/>
        </w:rPr>
        <w:t xml:space="preserve"> پر عمل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کرتے؟!</w:t>
      </w:r>
    </w:p>
    <w:p w:rsidR="00E90CE5" w:rsidRDefault="00E90CE5" w:rsidP="00E90CE5">
      <w:pPr>
        <w:pStyle w:val="libNormal"/>
        <w:rPr>
          <w:rtl/>
        </w:rPr>
      </w:pPr>
      <w:r>
        <w:rPr>
          <w:rFonts w:hint="eastAsia"/>
          <w:rtl/>
        </w:rPr>
        <w:t>پ</w:t>
      </w:r>
      <w:r>
        <w:rPr>
          <w:rFonts w:hint="cs"/>
          <w:rtl/>
        </w:rPr>
        <w:t>ی</w:t>
      </w:r>
      <w:r>
        <w:rPr>
          <w:rFonts w:hint="eastAsia"/>
          <w:rtl/>
        </w:rPr>
        <w:t>غمبر</w:t>
      </w:r>
      <w:r>
        <w:rPr>
          <w:rtl/>
        </w:rPr>
        <w:t xml:space="preserve"> اسلام کے ہاتھوں مسلمان ہونے والے جندل سے بے توجہ</w:t>
      </w:r>
      <w:r>
        <w:rPr>
          <w:rFonts w:hint="cs"/>
          <w:rtl/>
        </w:rPr>
        <w:t>ی</w:t>
      </w:r>
      <w:r>
        <w:rPr>
          <w:rtl/>
        </w:rPr>
        <w:t xml:space="preserve"> اور لاپرواہ</w:t>
      </w:r>
      <w:r>
        <w:rPr>
          <w:rFonts w:hint="cs"/>
          <w:rtl/>
        </w:rPr>
        <w:t>ی</w:t>
      </w:r>
      <w:r>
        <w:rPr>
          <w:rtl/>
        </w:rPr>
        <w:t xml:space="preserve"> ک</w:t>
      </w:r>
      <w:r>
        <w:rPr>
          <w:rFonts w:hint="cs"/>
          <w:rtl/>
        </w:rPr>
        <w:t>ی</w:t>
      </w:r>
      <w:r>
        <w:rPr>
          <w:rFonts w:hint="eastAsia"/>
          <w:rtl/>
        </w:rPr>
        <w:t>وں</w:t>
      </w:r>
      <w:r>
        <w:rPr>
          <w:rtl/>
        </w:rPr>
        <w:t xml:space="preserve"> برتتے ہ</w:t>
      </w:r>
      <w:r>
        <w:rPr>
          <w:rFonts w:hint="cs"/>
          <w:rtl/>
        </w:rPr>
        <w:t>ی</w:t>
      </w:r>
      <w:r>
        <w:rPr>
          <w:rFonts w:hint="eastAsia"/>
          <w:rtl/>
        </w:rPr>
        <w:t>ں؟</w:t>
      </w:r>
    </w:p>
    <w:p w:rsidR="00E90CE5" w:rsidRDefault="00E90CE5" w:rsidP="003042EF">
      <w:pPr>
        <w:pStyle w:val="libNormal"/>
        <w:rPr>
          <w:rtl/>
        </w:rPr>
      </w:pPr>
      <w:r>
        <w:rPr>
          <w:rtl/>
          <w:lang w:bidi="fa-IR"/>
        </w:rPr>
        <w:t>۸</w:t>
      </w:r>
      <w:r>
        <w:rPr>
          <w:rtl/>
        </w:rPr>
        <w:t>۔ اس روا</w:t>
      </w:r>
      <w:r>
        <w:rPr>
          <w:rFonts w:hint="cs"/>
          <w:rtl/>
        </w:rPr>
        <w:t>ی</w:t>
      </w:r>
      <w:r>
        <w:rPr>
          <w:rFonts w:hint="eastAsia"/>
          <w:rtl/>
        </w:rPr>
        <w:t>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واضح ہوجات</w:t>
      </w:r>
      <w:r>
        <w:rPr>
          <w:rFonts w:hint="cs"/>
          <w:rtl/>
        </w:rPr>
        <w:t>ی</w:t>
      </w:r>
      <w:r>
        <w:rPr>
          <w:rtl/>
        </w:rPr>
        <w:t xml:space="preserve"> ہے کہ ش</w:t>
      </w:r>
      <w:r>
        <w:rPr>
          <w:rFonts w:hint="cs"/>
          <w:rtl/>
        </w:rPr>
        <w:t>ی</w:t>
      </w:r>
      <w:r>
        <w:rPr>
          <w:rFonts w:hint="eastAsia"/>
          <w:rtl/>
        </w:rPr>
        <w:t>عہ</w:t>
      </w:r>
      <w:r>
        <w:rPr>
          <w:rtl/>
        </w:rPr>
        <w:t xml:space="preserve"> اثنا عشر</w:t>
      </w:r>
      <w:r>
        <w:rPr>
          <w:rFonts w:hint="cs"/>
          <w:rtl/>
        </w:rPr>
        <w:t>ی</w:t>
      </w:r>
      <w:r>
        <w:rPr>
          <w:rtl/>
        </w:rPr>
        <w:t xml:space="preserve"> کے عقائد (</w:t>
      </w:r>
      <w:r>
        <w:rPr>
          <w:rFonts w:hint="cs"/>
          <w:rtl/>
        </w:rPr>
        <w:t>ی</w:t>
      </w:r>
      <w:r>
        <w:rPr>
          <w:rFonts w:hint="eastAsia"/>
          <w:rtl/>
        </w:rPr>
        <w:t>عن</w:t>
      </w:r>
      <w:r>
        <w:rPr>
          <w:rFonts w:hint="cs"/>
          <w:rtl/>
        </w:rPr>
        <w:t>ی</w:t>
      </w:r>
      <w:r>
        <w:rPr>
          <w:rtl/>
        </w:rPr>
        <w:t xml:space="preserve"> حضرت عل</w:t>
      </w:r>
      <w:r>
        <w:rPr>
          <w:rFonts w:hint="cs"/>
          <w:rtl/>
        </w:rPr>
        <w:t>ی</w:t>
      </w:r>
      <w:r>
        <w:rPr>
          <w:rtl/>
        </w:rPr>
        <w:t xml:space="preserve"> کو امام اول ماننا اور امام </w:t>
      </w:r>
      <w:r w:rsidR="002A35F2">
        <w:rPr>
          <w:rtl/>
        </w:rPr>
        <w:t>مہدی (عج اللہ فرجہ الشریف)</w:t>
      </w:r>
      <w:r>
        <w:rPr>
          <w:rtl/>
        </w:rPr>
        <w:t>کو بارھواں امام تسل</w:t>
      </w:r>
      <w:r>
        <w:rPr>
          <w:rFonts w:hint="cs"/>
          <w:rtl/>
        </w:rPr>
        <w:t>ی</w:t>
      </w:r>
      <w:r>
        <w:rPr>
          <w:rFonts w:hint="eastAsia"/>
          <w:rtl/>
        </w:rPr>
        <w:t>م</w:t>
      </w:r>
      <w:r>
        <w:rPr>
          <w:rtl/>
        </w:rPr>
        <w:t xml:space="preserve"> کرنا) برحق ہ</w:t>
      </w:r>
      <w:r>
        <w:rPr>
          <w:rFonts w:hint="cs"/>
          <w:rtl/>
        </w:rPr>
        <w:t>ی</w:t>
      </w:r>
      <w:r>
        <w:rPr>
          <w:rFonts w:hint="eastAsia"/>
          <w:rtl/>
        </w:rPr>
        <w:t>ں</w:t>
      </w:r>
      <w:r>
        <w:rPr>
          <w:rtl/>
        </w:rPr>
        <w:t xml:space="preserve"> اور </w:t>
      </w:r>
      <w:r>
        <w:rPr>
          <w:rtl/>
          <w:lang w:bidi="fa-IR"/>
        </w:rPr>
        <w:t>۷۳</w:t>
      </w:r>
      <w:r>
        <w:rPr>
          <w:rtl/>
        </w:rPr>
        <w:t xml:space="preserve"> فرقوں م</w:t>
      </w:r>
      <w:r>
        <w:rPr>
          <w:rFonts w:hint="cs"/>
          <w:rtl/>
        </w:rPr>
        <w:t>ی</w:t>
      </w:r>
      <w:r>
        <w:rPr>
          <w:rFonts w:hint="eastAsia"/>
          <w:rtl/>
        </w:rPr>
        <w:t>ں</w:t>
      </w:r>
      <w:r>
        <w:rPr>
          <w:rtl/>
        </w:rPr>
        <w:t xml:space="preserve"> سے وہ فرقہ ناج</w:t>
      </w:r>
      <w:r>
        <w:rPr>
          <w:rFonts w:hint="cs"/>
          <w:rtl/>
        </w:rPr>
        <w:t>ی</w:t>
      </w:r>
      <w:r>
        <w:rPr>
          <w:rFonts w:hint="eastAsia"/>
          <w:rtl/>
        </w:rPr>
        <w:t>ہ،</w:t>
      </w:r>
      <w:r>
        <w:rPr>
          <w:rtl/>
        </w:rPr>
        <w:t xml:space="preserve">  ش</w:t>
      </w:r>
      <w:r>
        <w:rPr>
          <w:rFonts w:hint="cs"/>
          <w:rtl/>
        </w:rPr>
        <w:t>ی</w:t>
      </w:r>
      <w:r>
        <w:rPr>
          <w:rFonts w:hint="eastAsia"/>
          <w:rtl/>
        </w:rPr>
        <w:t>عہ</w:t>
      </w:r>
      <w:r>
        <w:rPr>
          <w:rtl/>
        </w:rPr>
        <w:t xml:space="preserve"> اثنا عشر</w:t>
      </w:r>
      <w:r>
        <w:rPr>
          <w:rFonts w:hint="cs"/>
          <w:rtl/>
        </w:rPr>
        <w:t>ی</w:t>
      </w:r>
      <w:r>
        <w:rPr>
          <w:rtl/>
        </w:rPr>
        <w:t xml:space="preserve"> ہ</w:t>
      </w:r>
      <w:r>
        <w:rPr>
          <w:rFonts w:hint="cs"/>
          <w:rtl/>
        </w:rPr>
        <w:t>ی</w:t>
      </w:r>
      <w:r>
        <w:rPr>
          <w:rtl/>
        </w:rPr>
        <w:t xml:space="preserve"> ہے۔</w:t>
      </w:r>
      <w:r w:rsidRPr="006C0D31">
        <w:rPr>
          <w:rStyle w:val="libFootnotenumChar"/>
          <w:rtl/>
        </w:rPr>
        <w:t>(</w:t>
      </w:r>
      <w:r w:rsidR="003042EF" w:rsidRPr="006C0D31">
        <w:rPr>
          <w:rStyle w:val="libFootnotenumChar"/>
          <w:rFonts w:hint="cs"/>
          <w:rtl/>
        </w:rPr>
        <w:t>51</w:t>
      </w:r>
      <w:r w:rsidRPr="006C0D31">
        <w:rPr>
          <w:rStyle w:val="libFootnotenumChar"/>
          <w:rtl/>
        </w:rPr>
        <w:t>)</w:t>
      </w:r>
    </w:p>
    <w:p w:rsidR="00E90CE5" w:rsidRDefault="00E90CE5" w:rsidP="00E90CE5">
      <w:pPr>
        <w:pStyle w:val="libNormal"/>
        <w:rPr>
          <w:rtl/>
        </w:rPr>
      </w:pPr>
      <w:r>
        <w:rPr>
          <w:rtl/>
          <w:lang w:bidi="fa-IR"/>
        </w:rPr>
        <w:t>۹</w:t>
      </w:r>
      <w:r>
        <w:rPr>
          <w:rtl/>
        </w:rPr>
        <w:t>۔ نب</w:t>
      </w:r>
      <w:r>
        <w:rPr>
          <w:rFonts w:hint="cs"/>
          <w:rtl/>
        </w:rPr>
        <w:t>ی</w:t>
      </w:r>
      <w:r>
        <w:rPr>
          <w:rtl/>
        </w:rPr>
        <w:t xml:space="preserve"> کر</w:t>
      </w:r>
      <w:r>
        <w:rPr>
          <w:rFonts w:hint="cs"/>
          <w:rtl/>
        </w:rPr>
        <w:t>ی</w:t>
      </w:r>
      <w:r>
        <w:rPr>
          <w:rFonts w:hint="eastAsia"/>
          <w:rtl/>
        </w:rPr>
        <w:t>م</w:t>
      </w:r>
      <w:r>
        <w:rPr>
          <w:rFonts w:hint="cs"/>
          <w:rtl/>
        </w:rPr>
        <w:t>ﷺ</w:t>
      </w:r>
      <w:r>
        <w:rPr>
          <w:rFonts w:hint="eastAsia"/>
          <w:rtl/>
        </w:rPr>
        <w:t>نے</w:t>
      </w:r>
      <w:r>
        <w:rPr>
          <w:rtl/>
        </w:rPr>
        <w:t xml:space="preserve">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اپنے اوص</w:t>
      </w:r>
      <w:r>
        <w:rPr>
          <w:rFonts w:hint="cs"/>
          <w:rtl/>
        </w:rPr>
        <w:t>ی</w:t>
      </w:r>
      <w:r>
        <w:rPr>
          <w:rFonts w:hint="eastAsia"/>
          <w:rtl/>
        </w:rPr>
        <w:t>اء</w:t>
      </w:r>
      <w:r>
        <w:rPr>
          <w:rtl/>
        </w:rPr>
        <w:t xml:space="preserve"> کے نام ب</w:t>
      </w:r>
      <w:r>
        <w:rPr>
          <w:rFonts w:hint="cs"/>
          <w:rtl/>
        </w:rPr>
        <w:t>ی</w:t>
      </w:r>
      <w:r>
        <w:rPr>
          <w:rFonts w:hint="eastAsia"/>
          <w:rtl/>
        </w:rPr>
        <w:t>ان</w:t>
      </w:r>
      <w:r>
        <w:rPr>
          <w:rtl/>
        </w:rPr>
        <w:t xml:space="preserve"> فرمائے ہ</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وص</w:t>
      </w:r>
      <w:r>
        <w:rPr>
          <w:rFonts w:hint="cs"/>
          <w:rtl/>
        </w:rPr>
        <w:t>ی</w:t>
      </w:r>
      <w:r>
        <w:rPr>
          <w:rtl/>
        </w:rPr>
        <w:t xml:space="preserve"> کا لقب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لہذا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رسول اللہؐ کے بعد حضرت </w:t>
      </w:r>
      <w:r w:rsidR="002A35F2">
        <w:rPr>
          <w:rtl/>
        </w:rPr>
        <w:t xml:space="preserve">علی علیہ السلام </w:t>
      </w:r>
      <w:r>
        <w:rPr>
          <w:rtl/>
        </w:rPr>
        <w:t xml:space="preserve"> کے مقابلے پر آنے والے تمام اف</w:t>
      </w:r>
      <w:r w:rsidR="00D854E7">
        <w:rPr>
          <w:rtl/>
        </w:rPr>
        <w:t>را</w:t>
      </w:r>
      <w:r>
        <w:rPr>
          <w:rtl/>
        </w:rPr>
        <w:t>د ک</w:t>
      </w:r>
      <w:r>
        <w:rPr>
          <w:rFonts w:hint="cs"/>
          <w:rtl/>
        </w:rPr>
        <w:t>ی</w:t>
      </w:r>
      <w:r>
        <w:rPr>
          <w:rtl/>
        </w:rPr>
        <w:t xml:space="preserve"> خلافت پر خطِ بطلان کھ</w:t>
      </w:r>
      <w:r>
        <w:rPr>
          <w:rFonts w:hint="cs"/>
          <w:rtl/>
        </w:rPr>
        <w:t>ی</w:t>
      </w:r>
      <w:r>
        <w:rPr>
          <w:rFonts w:hint="eastAsia"/>
          <w:rtl/>
        </w:rPr>
        <w:t>نچ</w:t>
      </w:r>
      <w:r>
        <w:rPr>
          <w:rtl/>
        </w:rPr>
        <w:t xml:space="preserve"> رہ</w:t>
      </w:r>
      <w:r>
        <w:rPr>
          <w:rFonts w:hint="cs"/>
          <w:rtl/>
        </w:rPr>
        <w:t>ی</w:t>
      </w:r>
      <w:r>
        <w:rPr>
          <w:rtl/>
        </w:rPr>
        <w:t xml:space="preserve"> ہے۔</w:t>
      </w:r>
    </w:p>
    <w:p w:rsidR="00E90CE5" w:rsidRDefault="00E90CE5" w:rsidP="00E90CE5">
      <w:pPr>
        <w:pStyle w:val="libNormal"/>
        <w:rPr>
          <w:rtl/>
        </w:rPr>
      </w:pPr>
      <w:r>
        <w:rPr>
          <w:rFonts w:hint="eastAsia"/>
          <w:rtl/>
        </w:rPr>
        <w:t>کتن</w:t>
      </w:r>
      <w:r>
        <w:rPr>
          <w:rFonts w:hint="cs"/>
          <w:rtl/>
        </w:rPr>
        <w:t>ی</w:t>
      </w:r>
      <w:r>
        <w:rPr>
          <w:rtl/>
        </w:rPr>
        <w:t xml:space="preserve"> عج</w:t>
      </w:r>
      <w:r>
        <w:rPr>
          <w:rFonts w:hint="cs"/>
          <w:rtl/>
        </w:rPr>
        <w:t>ی</w:t>
      </w:r>
      <w:r>
        <w:rPr>
          <w:rFonts w:hint="eastAsia"/>
          <w:rtl/>
        </w:rPr>
        <w:t>ب</w:t>
      </w:r>
      <w:r>
        <w:rPr>
          <w:rtl/>
        </w:rPr>
        <w:t xml:space="preserve"> و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بات ہے کہ کچھ لوگ اپن</w:t>
      </w:r>
      <w:r>
        <w:rPr>
          <w:rFonts w:hint="cs"/>
          <w:rtl/>
        </w:rPr>
        <w:t>ی</w:t>
      </w:r>
      <w:r>
        <w:rPr>
          <w:rtl/>
        </w:rPr>
        <w:t xml:space="preserve"> کتابوں کے نام صحاح، سنن، مسند اور س</w:t>
      </w:r>
      <w:r>
        <w:rPr>
          <w:rFonts w:hint="cs"/>
          <w:rtl/>
        </w:rPr>
        <w:t>ی</w:t>
      </w:r>
      <w:r>
        <w:rPr>
          <w:rFonts w:hint="eastAsia"/>
          <w:rtl/>
        </w:rPr>
        <w:t>رت</w:t>
      </w:r>
      <w:r>
        <w:rPr>
          <w:rtl/>
        </w:rPr>
        <w:t xml:space="preserve"> وغ</w:t>
      </w:r>
      <w:r>
        <w:rPr>
          <w:rFonts w:hint="cs"/>
          <w:rtl/>
        </w:rPr>
        <w:t>ی</w:t>
      </w:r>
      <w:r>
        <w:rPr>
          <w:rFonts w:hint="eastAsia"/>
          <w:rtl/>
        </w:rPr>
        <w:t>رہ</w:t>
      </w:r>
      <w:r>
        <w:rPr>
          <w:rtl/>
        </w:rPr>
        <w:t xml:space="preserve"> رکھتے  ہ</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بہت سے حقائق بھ</w:t>
      </w:r>
      <w:r>
        <w:rPr>
          <w:rFonts w:hint="cs"/>
          <w:rtl/>
        </w:rPr>
        <w:t>ی</w:t>
      </w:r>
      <w:r>
        <w:rPr>
          <w:rtl/>
        </w:rPr>
        <w:t xml:space="preserve"> نقل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عق</w:t>
      </w:r>
      <w:r>
        <w:rPr>
          <w:rFonts w:hint="cs"/>
          <w:rtl/>
        </w:rPr>
        <w:t>ی</w:t>
      </w:r>
      <w:r>
        <w:rPr>
          <w:rFonts w:hint="eastAsia"/>
          <w:rtl/>
        </w:rPr>
        <w:t>دہ</w:t>
      </w:r>
      <w:r>
        <w:rPr>
          <w:rtl/>
        </w:rPr>
        <w:t xml:space="preserve"> و عمل ک</w:t>
      </w:r>
      <w:r>
        <w:rPr>
          <w:rFonts w:hint="cs"/>
          <w:rtl/>
        </w:rPr>
        <w:t>ی</w:t>
      </w:r>
      <w:r>
        <w:rPr>
          <w:rtl/>
        </w:rPr>
        <w:t xml:space="preserve"> منزل م</w:t>
      </w:r>
      <w:r>
        <w:rPr>
          <w:rFonts w:hint="cs"/>
          <w:rtl/>
        </w:rPr>
        <w:t>ی</w:t>
      </w:r>
      <w:r>
        <w:rPr>
          <w:rFonts w:hint="eastAsia"/>
          <w:rtl/>
        </w:rPr>
        <w:t>ں</w:t>
      </w:r>
      <w:r>
        <w:rPr>
          <w:rtl/>
        </w:rPr>
        <w:t xml:space="preserve"> متزلزل نظر آتے ہ</w:t>
      </w:r>
      <w:r>
        <w:rPr>
          <w:rFonts w:hint="cs"/>
          <w:rtl/>
        </w:rPr>
        <w:t>ی</w:t>
      </w:r>
      <w:r>
        <w:rPr>
          <w:rFonts w:hint="eastAsia"/>
          <w:rtl/>
        </w:rPr>
        <w:t>ں</w:t>
      </w:r>
      <w:r>
        <w:rPr>
          <w:rtl/>
        </w:rPr>
        <w:t xml:space="preserve"> اور اپن</w:t>
      </w:r>
      <w:r>
        <w:rPr>
          <w:rFonts w:hint="cs"/>
          <w:rtl/>
        </w:rPr>
        <w:t>ی</w:t>
      </w:r>
      <w:r>
        <w:rPr>
          <w:rtl/>
        </w:rPr>
        <w:t xml:space="preserve"> نقل کردہ باتوں کے برخلاف ب</w:t>
      </w:r>
      <w:r>
        <w:rPr>
          <w:rFonts w:hint="cs"/>
          <w:rtl/>
        </w:rPr>
        <w:t>ی</w:t>
      </w:r>
      <w:r>
        <w:rPr>
          <w:rFonts w:hint="eastAsia"/>
          <w:rtl/>
        </w:rPr>
        <w:t>ان</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ج</w:t>
      </w:r>
      <w:r>
        <w:rPr>
          <w:rFonts w:hint="cs"/>
          <w:rtl/>
        </w:rPr>
        <w:t>ی</w:t>
      </w:r>
      <w:r>
        <w:rPr>
          <w:rtl/>
        </w:rPr>
        <w:t xml:space="preserve"> ہاں اگر تعصب ک</w:t>
      </w:r>
      <w:r>
        <w:rPr>
          <w:rFonts w:hint="cs"/>
          <w:rtl/>
        </w:rPr>
        <w:t>ی</w:t>
      </w:r>
      <w:r>
        <w:rPr>
          <w:rtl/>
        </w:rPr>
        <w:t xml:space="preserve"> ع</w:t>
      </w:r>
      <w:r>
        <w:rPr>
          <w:rFonts w:hint="cs"/>
          <w:rtl/>
        </w:rPr>
        <w:t>ی</w:t>
      </w:r>
      <w:r>
        <w:rPr>
          <w:rFonts w:hint="eastAsia"/>
          <w:rtl/>
        </w:rPr>
        <w:t>نک</w:t>
      </w:r>
      <w:r>
        <w:rPr>
          <w:rtl/>
        </w:rPr>
        <w:t xml:space="preserve"> اتار د</w:t>
      </w:r>
      <w:r>
        <w:rPr>
          <w:rFonts w:hint="cs"/>
          <w:rtl/>
        </w:rPr>
        <w:t>ی</w:t>
      </w:r>
      <w:r>
        <w:rPr>
          <w:rtl/>
        </w:rPr>
        <w:t xml:space="preserve"> جائے اور جہل و گم</w:t>
      </w:r>
      <w:r w:rsidR="00D854E7">
        <w:rPr>
          <w:rtl/>
        </w:rPr>
        <w:t>را</w:t>
      </w:r>
      <w:r>
        <w:rPr>
          <w:rtl/>
        </w:rPr>
        <w:t>ہ</w:t>
      </w:r>
      <w:r>
        <w:rPr>
          <w:rFonts w:hint="cs"/>
          <w:rtl/>
        </w:rPr>
        <w:t>ی</w:t>
      </w:r>
      <w:r>
        <w:rPr>
          <w:rtl/>
        </w:rPr>
        <w:t xml:space="preserve"> کے پردے چاک کر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تو حقائق روزِ روشن ک</w:t>
      </w:r>
      <w:r>
        <w:rPr>
          <w:rFonts w:hint="cs"/>
          <w:rtl/>
        </w:rPr>
        <w:t>ی</w:t>
      </w:r>
      <w:r>
        <w:rPr>
          <w:rtl/>
        </w:rPr>
        <w:t xml:space="preserve"> طرح آشکار ہوجائ</w:t>
      </w:r>
      <w:r>
        <w:rPr>
          <w:rFonts w:hint="cs"/>
          <w:rtl/>
        </w:rPr>
        <w:t>ی</w:t>
      </w:r>
      <w:r>
        <w:rPr>
          <w:rFonts w:hint="eastAsia"/>
          <w:rtl/>
        </w:rPr>
        <w:t>ں</w:t>
      </w:r>
      <w:r>
        <w:rPr>
          <w:rtl/>
        </w:rPr>
        <w:t>۔</w:t>
      </w:r>
    </w:p>
    <w:p w:rsidR="00E90CE5" w:rsidRDefault="00E90CE5" w:rsidP="00E90CE5">
      <w:pPr>
        <w:pStyle w:val="libNormal"/>
        <w:rPr>
          <w:rtl/>
        </w:rPr>
      </w:pPr>
      <w:r>
        <w:rPr>
          <w:rtl/>
          <w:lang w:bidi="fa-IR"/>
        </w:rPr>
        <w:t>۱۰</w:t>
      </w:r>
      <w:r>
        <w:rPr>
          <w:rtl/>
        </w:rPr>
        <w:t>۔ مذکورہ روا</w:t>
      </w:r>
      <w:r>
        <w:rPr>
          <w:rFonts w:hint="cs"/>
          <w:rtl/>
        </w:rPr>
        <w:t>ی</w:t>
      </w:r>
      <w:r>
        <w:rPr>
          <w:rFonts w:hint="eastAsia"/>
          <w:rtl/>
        </w:rPr>
        <w:t>ت</w:t>
      </w:r>
      <w:r>
        <w:rPr>
          <w:rtl/>
        </w:rPr>
        <w:t xml:space="preserve"> و مطالب سے واضح ہوجاتا ہے کہ حق</w:t>
      </w:r>
      <w:r>
        <w:rPr>
          <w:rFonts w:hint="cs"/>
          <w:rtl/>
        </w:rPr>
        <w:t>ی</w:t>
      </w:r>
      <w:r>
        <w:rPr>
          <w:rFonts w:hint="eastAsia"/>
          <w:rtl/>
        </w:rPr>
        <w:t>ق</w:t>
      </w:r>
      <w:r>
        <w:rPr>
          <w:rFonts w:hint="cs"/>
          <w:rtl/>
        </w:rPr>
        <w:t>ی</w:t>
      </w:r>
      <w:r>
        <w:rPr>
          <w:rtl/>
        </w:rPr>
        <w:t xml:space="preserve"> اہل سنت، ش</w:t>
      </w:r>
      <w:r>
        <w:rPr>
          <w:rFonts w:hint="cs"/>
          <w:rtl/>
        </w:rPr>
        <w:t>ی</w:t>
      </w:r>
      <w:r>
        <w:rPr>
          <w:rFonts w:hint="eastAsia"/>
          <w:rtl/>
        </w:rPr>
        <w:t>ع</w:t>
      </w:r>
      <w:r>
        <w:rPr>
          <w:rFonts w:hint="cs"/>
          <w:rtl/>
        </w:rPr>
        <w:t>ی</w:t>
      </w:r>
      <w:r>
        <w:rPr>
          <w:rFonts w:hint="eastAsia"/>
          <w:rtl/>
        </w:rPr>
        <w:t>ان</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2A35F2">
        <w:rPr>
          <w:rtl/>
        </w:rPr>
        <w:t xml:space="preserve">علی علیہ السلام </w:t>
      </w:r>
      <w:r>
        <w:rPr>
          <w:rtl/>
        </w:rPr>
        <w:t xml:space="preserve"> ہ</w:t>
      </w:r>
      <w:r>
        <w:rPr>
          <w:rFonts w:hint="cs"/>
          <w:rtl/>
        </w:rPr>
        <w:t>ی</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انہوں نے سنت کو نب</w:t>
      </w:r>
      <w:r>
        <w:rPr>
          <w:rFonts w:hint="cs"/>
          <w:rtl/>
        </w:rPr>
        <w:t>ی</w:t>
      </w:r>
      <w:r>
        <w:rPr>
          <w:rtl/>
        </w:rPr>
        <w:t xml:space="preserve"> کر</w:t>
      </w:r>
      <w:r>
        <w:rPr>
          <w:rFonts w:hint="cs"/>
          <w:rtl/>
        </w:rPr>
        <w:t>ی</w:t>
      </w:r>
      <w:r>
        <w:rPr>
          <w:rFonts w:hint="eastAsia"/>
          <w:rtl/>
        </w:rPr>
        <w:t>م</w:t>
      </w:r>
      <w:r>
        <w:rPr>
          <w:rtl/>
        </w:rPr>
        <w:t xml:space="preserve"> ؐ کے انہ</w:t>
      </w:r>
      <w:r>
        <w:rPr>
          <w:rFonts w:hint="cs"/>
          <w:rtl/>
        </w:rPr>
        <w:t>ی</w:t>
      </w:r>
      <w:r>
        <w:rPr>
          <w:rtl/>
        </w:rPr>
        <w:t xml:space="preserve"> اوص</w:t>
      </w:r>
      <w:r>
        <w:rPr>
          <w:rFonts w:hint="cs"/>
          <w:rtl/>
        </w:rPr>
        <w:t>ی</w:t>
      </w:r>
      <w:r>
        <w:rPr>
          <w:rFonts w:hint="eastAsia"/>
          <w:rtl/>
        </w:rPr>
        <w:t>اء</w:t>
      </w:r>
      <w:r>
        <w:rPr>
          <w:rtl/>
        </w:rPr>
        <w:t xml:space="preserve"> کے ذر</w:t>
      </w:r>
      <w:r>
        <w:rPr>
          <w:rFonts w:hint="cs"/>
          <w:rtl/>
        </w:rPr>
        <w:t>ی</w:t>
      </w:r>
      <w:r>
        <w:rPr>
          <w:rFonts w:hint="eastAsia"/>
          <w:rtl/>
        </w:rPr>
        <w:t>عے</w:t>
      </w:r>
      <w:r>
        <w:rPr>
          <w:rtl/>
        </w:rPr>
        <w:t xml:space="preserve"> حاصل ک</w:t>
      </w:r>
      <w:r>
        <w:rPr>
          <w:rFonts w:hint="cs"/>
          <w:rtl/>
        </w:rPr>
        <w:t>ی</w:t>
      </w:r>
      <w:r>
        <w:rPr>
          <w:rFonts w:hint="eastAsia"/>
          <w:rtl/>
        </w:rPr>
        <w:t>ا</w:t>
      </w:r>
      <w:r>
        <w:rPr>
          <w:rtl/>
        </w:rPr>
        <w:t xml:space="preserve"> ہے کہ جن کے ناموں ک</w:t>
      </w:r>
      <w:r>
        <w:rPr>
          <w:rFonts w:hint="cs"/>
          <w:rtl/>
        </w:rPr>
        <w:t>ی</w:t>
      </w:r>
      <w:r>
        <w:rPr>
          <w:rtl/>
        </w:rPr>
        <w:t xml:space="preserve"> ش</w:t>
      </w:r>
      <w:r>
        <w:rPr>
          <w:rFonts w:hint="cs"/>
          <w:rtl/>
        </w:rPr>
        <w:t>ی</w:t>
      </w:r>
      <w:r>
        <w:rPr>
          <w:rFonts w:hint="eastAsia"/>
          <w:rtl/>
        </w:rPr>
        <w:t>عہ</w:t>
      </w:r>
      <w:r>
        <w:rPr>
          <w:rtl/>
        </w:rPr>
        <w:t xml:space="preserve"> و سن</w:t>
      </w:r>
      <w:r>
        <w:rPr>
          <w:rFonts w:hint="cs"/>
          <w:rtl/>
        </w:rPr>
        <w:t>ی</w:t>
      </w:r>
      <w:r>
        <w:rPr>
          <w:rtl/>
        </w:rPr>
        <w:t xml:space="preserve"> علماء نے متفقہ طورپر تصر</w:t>
      </w:r>
      <w:r>
        <w:rPr>
          <w:rFonts w:hint="cs"/>
          <w:rtl/>
        </w:rPr>
        <w:t>ی</w:t>
      </w:r>
      <w:r>
        <w:rPr>
          <w:rFonts w:hint="eastAsia"/>
          <w:rtl/>
        </w:rPr>
        <w:t>ح</w:t>
      </w:r>
      <w:r>
        <w:rPr>
          <w:rtl/>
        </w:rPr>
        <w:t xml:space="preserve"> فرمائ</w:t>
      </w:r>
      <w:r>
        <w:rPr>
          <w:rFonts w:hint="cs"/>
          <w:rtl/>
        </w:rPr>
        <w:t>ی</w:t>
      </w:r>
      <w:r>
        <w:rPr>
          <w:rtl/>
        </w:rPr>
        <w:t xml:space="preserve"> ہے۔ </w:t>
      </w:r>
    </w:p>
    <w:p w:rsidR="00E90CE5" w:rsidRDefault="00E90CE5" w:rsidP="00A06BAE">
      <w:pPr>
        <w:pStyle w:val="Heading2Center"/>
        <w:rPr>
          <w:rtl/>
        </w:rPr>
      </w:pPr>
      <w:bookmarkStart w:id="201" w:name="_Toc504211515"/>
      <w:r>
        <w:rPr>
          <w:rFonts w:hint="eastAsia"/>
          <w:rtl/>
        </w:rPr>
        <w:t>حسن</w:t>
      </w:r>
      <w:r>
        <w:rPr>
          <w:rtl/>
        </w:rPr>
        <w:t xml:space="preserve"> بن عل</w:t>
      </w:r>
      <w:r>
        <w:rPr>
          <w:rFonts w:hint="cs"/>
          <w:rtl/>
        </w:rPr>
        <w:t>ی</w:t>
      </w:r>
      <w:r>
        <w:rPr>
          <w:rtl/>
        </w:rPr>
        <w:t xml:space="preserve"> ‘ کے بعد امام "قائم" ہ</w:t>
      </w:r>
      <w:r>
        <w:rPr>
          <w:rFonts w:hint="cs"/>
          <w:rtl/>
        </w:rPr>
        <w:t>ی</w:t>
      </w:r>
      <w:r>
        <w:rPr>
          <w:rFonts w:hint="eastAsia"/>
          <w:rtl/>
        </w:rPr>
        <w:t>ں</w:t>
      </w:r>
      <w:r>
        <w:rPr>
          <w:rtl/>
        </w:rPr>
        <w:t xml:space="preserve"> وہ م</w:t>
      </w:r>
      <w:r>
        <w:rPr>
          <w:rFonts w:hint="cs"/>
          <w:rtl/>
        </w:rPr>
        <w:t>ی</w:t>
      </w:r>
      <w:r>
        <w:rPr>
          <w:rFonts w:hint="eastAsia"/>
          <w:rtl/>
        </w:rPr>
        <w:t>رے</w:t>
      </w:r>
      <w:r>
        <w:rPr>
          <w:rtl/>
        </w:rPr>
        <w:t xml:space="preserve"> ہمنام و ہم کن</w:t>
      </w:r>
      <w:r>
        <w:rPr>
          <w:rFonts w:hint="cs"/>
          <w:rtl/>
        </w:rPr>
        <w:t>ی</w:t>
      </w:r>
      <w:r>
        <w:rPr>
          <w:rFonts w:hint="eastAsia"/>
          <w:rtl/>
        </w:rPr>
        <w:t>ت</w:t>
      </w:r>
      <w:r>
        <w:rPr>
          <w:rtl/>
        </w:rPr>
        <w:t xml:space="preserve"> ہوں گے</w:t>
      </w:r>
      <w:bookmarkEnd w:id="201"/>
    </w:p>
    <w:p w:rsidR="00E90CE5" w:rsidRDefault="00E90CE5" w:rsidP="00E90CE5">
      <w:pPr>
        <w:pStyle w:val="libNormal"/>
        <w:rPr>
          <w:rtl/>
        </w:rPr>
      </w:pPr>
      <w:r>
        <w:rPr>
          <w:rtl/>
          <w:lang w:bidi="fa-IR"/>
        </w:rPr>
        <w:t>۲۵</w:t>
      </w:r>
      <w:r>
        <w:rPr>
          <w:rtl/>
        </w:rPr>
        <w:t xml:space="preserve">۔  </w:t>
      </w:r>
      <w:r w:rsidRPr="005946DD">
        <w:rPr>
          <w:rStyle w:val="libArabicChar"/>
          <w:rtl/>
        </w:rPr>
        <w:t>"وَ ف</w:t>
      </w:r>
      <w:r w:rsidRPr="005946DD">
        <w:rPr>
          <w:rStyle w:val="libArabicChar"/>
          <w:rFonts w:hint="cs"/>
          <w:rtl/>
        </w:rPr>
        <w:t>ی</w:t>
      </w:r>
      <w:r w:rsidRPr="005946DD">
        <w:rPr>
          <w:rStyle w:val="libArabicChar"/>
          <w:rtl/>
        </w:rPr>
        <w:t xml:space="preserve"> المَناقِبِ حَدَّثَنا اَصحابُنا وَ قالوُا حَدَّثَنا  مُحَمَّدُ بنِ </w:t>
      </w:r>
      <w:r w:rsidR="00800285" w:rsidRPr="004C04B0">
        <w:rPr>
          <w:rStyle w:val="libArabicChar"/>
          <w:rFonts w:hint="cs"/>
          <w:rtl/>
        </w:rPr>
        <w:t xml:space="preserve">ه  </w:t>
      </w:r>
      <w:r w:rsidRPr="001E0E4C">
        <w:rPr>
          <w:rStyle w:val="libArabicChar"/>
          <w:rFonts w:hint="cs"/>
          <w:rtl/>
        </w:rPr>
        <w:t>َمّام قالَ حَدَّثَنا  جَع</w:t>
      </w:r>
      <w:r w:rsidRPr="005946DD">
        <w:rPr>
          <w:rStyle w:val="libArabicChar"/>
          <w:rFonts w:hint="cs"/>
          <w:rtl/>
        </w:rPr>
        <w:t>ۡفَرُ بۡنُ مُحَمَّدِ بن مالِکِ الۡفراری</w:t>
      </w:r>
      <w:r w:rsidRPr="005946DD">
        <w:rPr>
          <w:rStyle w:val="libArabicChar"/>
          <w:rtl/>
        </w:rPr>
        <w:t xml:space="preserve"> قالَ حَدَّثَنِ</w:t>
      </w:r>
      <w:r w:rsidRPr="005946DD">
        <w:rPr>
          <w:rStyle w:val="libArabicChar"/>
          <w:rFonts w:hint="cs"/>
          <w:rtl/>
        </w:rPr>
        <w:t>ی</w:t>
      </w:r>
      <w:r w:rsidRPr="005946DD">
        <w:rPr>
          <w:rStyle w:val="libArabicChar"/>
          <w:rtl/>
        </w:rPr>
        <w:t xml:space="preserve"> ال</w:t>
      </w:r>
      <w:r w:rsidRPr="005946DD">
        <w:rPr>
          <w:rStyle w:val="libArabicChar"/>
          <w:rFonts w:hint="cs"/>
          <w:rtl/>
        </w:rPr>
        <w:t>ۡحُسَیۡ</w:t>
      </w:r>
      <w:r w:rsidRPr="005946DD">
        <w:rPr>
          <w:rStyle w:val="libArabicChar"/>
          <w:rFonts w:hint="eastAsia"/>
          <w:rtl/>
        </w:rPr>
        <w:t>نُ</w:t>
      </w:r>
      <w:r w:rsidRPr="005946DD">
        <w:rPr>
          <w:rStyle w:val="libArabicChar"/>
          <w:rtl/>
        </w:rPr>
        <w:t xml:space="preserve"> بن مُحَمَّدِ بن سَماع</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ق</w:t>
      </w:r>
      <w:r w:rsidRPr="005946DD">
        <w:rPr>
          <w:rStyle w:val="libArabicChar"/>
          <w:rtl/>
        </w:rPr>
        <w:t>الَ حَدَّثَنِ</w:t>
      </w:r>
      <w:r w:rsidRPr="005946DD">
        <w:rPr>
          <w:rStyle w:val="libArabicChar"/>
          <w:rFonts w:hint="cs"/>
          <w:rtl/>
        </w:rPr>
        <w:t>ی</w:t>
      </w:r>
      <w:r w:rsidRPr="005946DD">
        <w:rPr>
          <w:rStyle w:val="libArabicChar"/>
          <w:rtl/>
        </w:rPr>
        <w:t xml:space="preserve"> اَح</w:t>
      </w:r>
      <w:r w:rsidRPr="005946DD">
        <w:rPr>
          <w:rStyle w:val="libArabicChar"/>
          <w:rFonts w:hint="cs"/>
          <w:rtl/>
        </w:rPr>
        <w:t>ۡمَدُبن الۡحارِثِ قالَ حَدَّثَنِی</w:t>
      </w:r>
      <w:r w:rsidRPr="005946DD">
        <w:rPr>
          <w:rStyle w:val="libArabicChar"/>
          <w:rtl/>
        </w:rPr>
        <w:t xml:space="preserve"> ال</w:t>
      </w:r>
      <w:r w:rsidRPr="005946DD">
        <w:rPr>
          <w:rStyle w:val="libArabicChar"/>
          <w:rFonts w:hint="cs"/>
          <w:rtl/>
        </w:rPr>
        <w:t>ۡمُفَض</w:t>
      </w:r>
      <w:r w:rsidRPr="005946DD">
        <w:rPr>
          <w:rStyle w:val="libArabicChar"/>
          <w:rFonts w:hint="eastAsia"/>
          <w:rtl/>
        </w:rPr>
        <w:t>َّلُ</w:t>
      </w:r>
      <w:r w:rsidRPr="005946DD">
        <w:rPr>
          <w:rStyle w:val="libArabicChar"/>
          <w:rtl/>
        </w:rPr>
        <w:t xml:space="preserve"> بن عُمَر عَن</w:t>
      </w:r>
      <w:r w:rsidRPr="005946DD">
        <w:rPr>
          <w:rStyle w:val="libArabicChar"/>
          <w:rFonts w:hint="cs"/>
          <w:rtl/>
        </w:rPr>
        <w:t>ۡ یُ</w:t>
      </w:r>
      <w:r w:rsidRPr="005946DD">
        <w:rPr>
          <w:rStyle w:val="libArabicChar"/>
          <w:rFonts w:hint="eastAsia"/>
          <w:rtl/>
        </w:rPr>
        <w:t>ونِس</w:t>
      </w:r>
      <w:r w:rsidRPr="005946DD">
        <w:rPr>
          <w:rStyle w:val="libArabicChar"/>
          <w:rtl/>
        </w:rPr>
        <w:t xml:space="preserve"> بن ظَب</w:t>
      </w:r>
      <w:r w:rsidRPr="005946DD">
        <w:rPr>
          <w:rStyle w:val="libArabicChar"/>
          <w:rFonts w:hint="cs"/>
          <w:rtl/>
        </w:rPr>
        <w:t>ۡی</w:t>
      </w:r>
      <w:r w:rsidRPr="005946DD">
        <w:rPr>
          <w:rStyle w:val="libArabicChar"/>
          <w:rFonts w:hint="eastAsia"/>
          <w:rtl/>
        </w:rPr>
        <w:t>ان</w:t>
      </w:r>
      <w:r w:rsidRPr="005946DD">
        <w:rPr>
          <w:rStyle w:val="libArabicChar"/>
          <w:rtl/>
        </w:rPr>
        <w:t xml:space="preserve"> عَن</w:t>
      </w:r>
      <w:r w:rsidRPr="005946DD">
        <w:rPr>
          <w:rStyle w:val="libArabicChar"/>
          <w:rFonts w:hint="cs"/>
          <w:rtl/>
        </w:rPr>
        <w:t>ۡ جابِرِ بۡنِ یَ</w:t>
      </w:r>
      <w:r w:rsidRPr="005946DD">
        <w:rPr>
          <w:rStyle w:val="libArabicChar"/>
          <w:rFonts w:hint="eastAsia"/>
          <w:rtl/>
        </w:rPr>
        <w:t>ز</w:t>
      </w:r>
      <w:r w:rsidRPr="005946DD">
        <w:rPr>
          <w:rStyle w:val="libArabicChar"/>
          <w:rFonts w:hint="cs"/>
          <w:rtl/>
        </w:rPr>
        <w:t>ی</w:t>
      </w:r>
      <w:r w:rsidRPr="005946DD">
        <w:rPr>
          <w:rStyle w:val="libArabicChar"/>
          <w:rFonts w:hint="eastAsia"/>
          <w:rtl/>
        </w:rPr>
        <w:t>د</w:t>
      </w:r>
      <w:r w:rsidRPr="005946DD">
        <w:rPr>
          <w:rStyle w:val="libArabicChar"/>
          <w:rtl/>
        </w:rPr>
        <w:t xml:space="preserve"> ال</w:t>
      </w:r>
      <w:r w:rsidRPr="005946DD">
        <w:rPr>
          <w:rStyle w:val="libArabicChar"/>
          <w:rFonts w:hint="cs"/>
          <w:rtl/>
        </w:rPr>
        <w:t>ۡجُعۡفی</w:t>
      </w:r>
      <w:r w:rsidRPr="005946DD">
        <w:rPr>
          <w:rStyle w:val="libArabicChar"/>
          <w:rtl/>
        </w:rPr>
        <w:t xml:space="preserve"> قالَ سَمِع</w:t>
      </w:r>
      <w:r w:rsidRPr="005946DD">
        <w:rPr>
          <w:rStyle w:val="libArabicChar"/>
          <w:rFonts w:hint="cs"/>
          <w:rtl/>
        </w:rPr>
        <w:t>ۡتُ جاِبرَ بۡنَ عَبۡدِ الل</w:t>
      </w:r>
      <w:r w:rsidR="00800285" w:rsidRPr="004C04B0">
        <w:rPr>
          <w:rStyle w:val="libArabicChar"/>
          <w:rFonts w:hint="cs"/>
          <w:rtl/>
        </w:rPr>
        <w:t xml:space="preserve">ه  </w:t>
      </w:r>
      <w:r w:rsidRPr="001E0E4C">
        <w:rPr>
          <w:rStyle w:val="libArabicChar"/>
          <w:rFonts w:hint="cs"/>
          <w:rtl/>
        </w:rPr>
        <w:t>ِ ال</w:t>
      </w:r>
      <w:r w:rsidRPr="005946DD">
        <w:rPr>
          <w:rStyle w:val="libArabicChar"/>
          <w:rFonts w:hint="cs"/>
          <w:rtl/>
        </w:rPr>
        <w:t>ۡأَنۡصاری</w:t>
      </w:r>
      <w:r w:rsidRPr="005946DD">
        <w:rPr>
          <w:rStyle w:val="libArabicChar"/>
          <w:rtl/>
        </w:rPr>
        <w:t xml:space="preserve"> </w:t>
      </w:r>
      <w:r w:rsidRPr="005946DD">
        <w:rPr>
          <w:rStyle w:val="libArabicChar"/>
          <w:rFonts w:hint="cs"/>
          <w:rtl/>
        </w:rPr>
        <w:t>یَ</w:t>
      </w:r>
      <w:r w:rsidRPr="005946DD">
        <w:rPr>
          <w:rStyle w:val="libArabicChar"/>
          <w:rFonts w:hint="eastAsia"/>
          <w:rtl/>
        </w:rPr>
        <w:t>قوُلُ</w:t>
      </w:r>
      <w:r w:rsidRPr="005946DD">
        <w:rPr>
          <w:rStyle w:val="libArabicChar"/>
          <w:rtl/>
        </w:rPr>
        <w:t xml:space="preserve"> قالَ ل</w:t>
      </w:r>
      <w:r w:rsidRPr="005946DD">
        <w:rPr>
          <w:rStyle w:val="libArabicChar"/>
          <w:rFonts w:hint="cs"/>
          <w:rtl/>
        </w:rPr>
        <w:t>ی</w:t>
      </w:r>
      <w:r w:rsidRPr="005946DD">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xml:space="preserve">ِ </w:t>
      </w:r>
      <w:r w:rsidRPr="005946DD">
        <w:rPr>
          <w:rStyle w:val="libArabicChar"/>
          <w:rFonts w:hint="cs"/>
          <w:rtl/>
        </w:rPr>
        <w:t>ﷺ</w:t>
      </w:r>
      <w:r w:rsidRPr="005946DD">
        <w:rPr>
          <w:rStyle w:val="libArabicChar"/>
          <w:rFonts w:hint="eastAsia"/>
          <w:rtl/>
        </w:rPr>
        <w:t>،</w:t>
      </w:r>
      <w:r w:rsidRPr="005946DD">
        <w:rPr>
          <w:rStyle w:val="libArabicChar"/>
          <w:rtl/>
        </w:rPr>
        <w:t xml:space="preserve"> </w:t>
      </w:r>
      <w:r w:rsidRPr="005946DD">
        <w:rPr>
          <w:rStyle w:val="libArabicChar"/>
          <w:rFonts w:hint="cs"/>
          <w:rtl/>
        </w:rPr>
        <w:t>ی</w:t>
      </w:r>
      <w:r w:rsidRPr="005946DD">
        <w:rPr>
          <w:rStyle w:val="libArabicChar"/>
          <w:rFonts w:hint="eastAsia"/>
          <w:rtl/>
        </w:rPr>
        <w:t>ا</w:t>
      </w:r>
      <w:r w:rsidRPr="005946DD">
        <w:rPr>
          <w:rStyle w:val="libArabicChar"/>
          <w:rtl/>
        </w:rPr>
        <w:t xml:space="preserve"> جابِرُ اَنَّ اَو</w:t>
      </w:r>
      <w:r w:rsidRPr="005946DD">
        <w:rPr>
          <w:rStyle w:val="libArabicChar"/>
          <w:rFonts w:hint="cs"/>
          <w:rtl/>
        </w:rPr>
        <w:t>ۡصی</w:t>
      </w:r>
      <w:r w:rsidRPr="005946DD">
        <w:rPr>
          <w:rStyle w:val="libArabicChar"/>
          <w:rFonts w:hint="eastAsia"/>
          <w:rtl/>
        </w:rPr>
        <w:t>ائ</w:t>
      </w:r>
      <w:r w:rsidRPr="005946DD">
        <w:rPr>
          <w:rStyle w:val="libArabicChar"/>
          <w:rFonts w:hint="cs"/>
          <w:rtl/>
        </w:rPr>
        <w:t>ی</w:t>
      </w:r>
      <w:r w:rsidRPr="005946DD">
        <w:rPr>
          <w:rStyle w:val="libArabicChar"/>
          <w:rtl/>
        </w:rPr>
        <w:t xml:space="preserve"> وَ اَئِمَّ</w:t>
      </w:r>
      <w:r w:rsidR="00800285" w:rsidRPr="004C04B0">
        <w:rPr>
          <w:rStyle w:val="libArabicChar"/>
          <w:rFonts w:hint="cs"/>
          <w:rtl/>
        </w:rPr>
        <w:t>ة</w:t>
      </w:r>
      <w:r w:rsidRPr="001E0E4C">
        <w:rPr>
          <w:rStyle w:val="libArabicChar"/>
          <w:rFonts w:hint="cs"/>
          <w:rtl/>
        </w:rPr>
        <w:t>َ</w:t>
      </w:r>
      <w:r w:rsidRPr="005946DD">
        <w:rPr>
          <w:rStyle w:val="libArabicChar"/>
          <w:rtl/>
        </w:rPr>
        <w:t xml:space="preserve"> ال</w:t>
      </w:r>
      <w:r w:rsidRPr="005946DD">
        <w:rPr>
          <w:rStyle w:val="libArabicChar"/>
          <w:rFonts w:hint="cs"/>
          <w:rtl/>
        </w:rPr>
        <w:t>ۡمُسۡلِمی</w:t>
      </w:r>
      <w:r w:rsidRPr="005946DD">
        <w:rPr>
          <w:rStyle w:val="libArabicChar"/>
          <w:rFonts w:hint="eastAsia"/>
          <w:rtl/>
        </w:rPr>
        <w:t>نَ</w:t>
      </w:r>
      <w:r w:rsidRPr="005946DD">
        <w:rPr>
          <w:rStyle w:val="libArabicChar"/>
          <w:rtl/>
        </w:rPr>
        <w:t xml:space="preserve"> مِن</w:t>
      </w:r>
      <w:r w:rsidRPr="005946DD">
        <w:rPr>
          <w:rStyle w:val="libArabicChar"/>
          <w:rFonts w:hint="cs"/>
          <w:rtl/>
        </w:rPr>
        <w:t>ۡ بَعۡدی</w:t>
      </w:r>
      <w:r w:rsidRPr="005946DD">
        <w:rPr>
          <w:rStyle w:val="libArabicChar"/>
          <w:rtl/>
        </w:rPr>
        <w:t xml:space="preserve"> اَوَّلُ</w:t>
      </w:r>
      <w:r w:rsidR="00800285" w:rsidRPr="004C04B0">
        <w:rPr>
          <w:rStyle w:val="libArabicChar"/>
          <w:rFonts w:hint="cs"/>
          <w:rtl/>
        </w:rPr>
        <w:t xml:space="preserve">ه  </w:t>
      </w:r>
      <w:r w:rsidRPr="001E0E4C">
        <w:rPr>
          <w:rStyle w:val="libArabicChar"/>
          <w:rFonts w:hint="cs"/>
          <w:rtl/>
        </w:rPr>
        <w:t>ُم</w:t>
      </w:r>
      <w:r w:rsidRPr="005946DD">
        <w:rPr>
          <w:rStyle w:val="libArabicChar"/>
          <w:rFonts w:hint="cs"/>
          <w:rtl/>
        </w:rPr>
        <w:t>ۡ عَلیُّ</w:t>
      </w:r>
      <w:r w:rsidRPr="005946DD">
        <w:rPr>
          <w:rStyle w:val="libArabicChar"/>
          <w:rtl/>
        </w:rPr>
        <w:t xml:space="preserve"> ثُمَّ ال</w:t>
      </w:r>
      <w:r w:rsidRPr="005946DD">
        <w:rPr>
          <w:rStyle w:val="libArabicChar"/>
          <w:rFonts w:hint="cs"/>
          <w:rtl/>
        </w:rPr>
        <w:t>ۡحَسَنُ ثُ</w:t>
      </w:r>
      <w:r w:rsidRPr="005946DD">
        <w:rPr>
          <w:rStyle w:val="libArabicChar"/>
          <w:rFonts w:hint="eastAsia"/>
          <w:rtl/>
        </w:rPr>
        <w:t>مَّ</w:t>
      </w:r>
      <w:r w:rsidRPr="005946DD">
        <w:rPr>
          <w:rStyle w:val="libArabicChar"/>
          <w:rtl/>
        </w:rPr>
        <w:t xml:space="preserve"> ال</w:t>
      </w:r>
      <w:r w:rsidRPr="005946DD">
        <w:rPr>
          <w:rStyle w:val="libArabicChar"/>
          <w:rFonts w:hint="cs"/>
          <w:rtl/>
        </w:rPr>
        <w:t>ۡحُسَیۡ</w:t>
      </w:r>
      <w:r w:rsidRPr="005946DD">
        <w:rPr>
          <w:rStyle w:val="libArabicChar"/>
          <w:rFonts w:hint="eastAsia"/>
          <w:rtl/>
        </w:rPr>
        <w:t>نُ</w:t>
      </w:r>
      <w:r w:rsidRPr="005946DD">
        <w:rPr>
          <w:rStyle w:val="libArabicChar"/>
          <w:rtl/>
        </w:rPr>
        <w:t xml:space="preserve"> ثُمَّ عَل</w:t>
      </w:r>
      <w:r w:rsidRPr="005946DD">
        <w:rPr>
          <w:rStyle w:val="libArabicChar"/>
          <w:rFonts w:hint="cs"/>
          <w:rtl/>
        </w:rPr>
        <w:t>یُّ</w:t>
      </w:r>
      <w:r w:rsidRPr="005946DD">
        <w:rPr>
          <w:rStyle w:val="libArabicChar"/>
          <w:rtl/>
        </w:rPr>
        <w:t xml:space="preserve"> بن الحُسَ</w:t>
      </w:r>
      <w:r w:rsidRPr="005946DD">
        <w:rPr>
          <w:rStyle w:val="libArabicChar"/>
          <w:rFonts w:hint="cs"/>
          <w:rtl/>
        </w:rPr>
        <w:t>یۡ</w:t>
      </w:r>
      <w:r w:rsidRPr="005946DD">
        <w:rPr>
          <w:rStyle w:val="libArabicChar"/>
          <w:rFonts w:hint="eastAsia"/>
          <w:rtl/>
        </w:rPr>
        <w:t>نِ</w:t>
      </w:r>
      <w:r w:rsidRPr="005946DD">
        <w:rPr>
          <w:rStyle w:val="libArabicChar"/>
          <w:rtl/>
        </w:rPr>
        <w:t xml:space="preserve"> ثُمَّ مُحَمَّدُ بن عَل</w:t>
      </w:r>
      <w:r w:rsidRPr="005946DD">
        <w:rPr>
          <w:rStyle w:val="libArabicChar"/>
          <w:rFonts w:hint="cs"/>
          <w:rtl/>
        </w:rPr>
        <w:t>یٍ</w:t>
      </w:r>
      <w:r w:rsidRPr="005946DD">
        <w:rPr>
          <w:rStyle w:val="libArabicChar"/>
          <w:rtl/>
        </w:rPr>
        <w:t xml:space="preserve"> ال</w:t>
      </w:r>
      <w:r w:rsidRPr="005946DD">
        <w:rPr>
          <w:rStyle w:val="libArabicChar"/>
          <w:rFonts w:hint="cs"/>
          <w:rtl/>
        </w:rPr>
        <w:t>ۡمَعۡروُفُ بِالۡباقِرِ سَتُدۡرِکُ</w:t>
      </w:r>
      <w:r w:rsidR="00800285" w:rsidRPr="004C04B0">
        <w:rPr>
          <w:rStyle w:val="libArabicChar"/>
          <w:rFonts w:hint="cs"/>
          <w:rtl/>
        </w:rPr>
        <w:t xml:space="preserve">ه  </w:t>
      </w:r>
      <w:r w:rsidRPr="001E0E4C">
        <w:rPr>
          <w:rStyle w:val="libArabicChar"/>
          <w:rFonts w:hint="cs"/>
          <w:rtl/>
        </w:rPr>
        <w:t xml:space="preserve">ُ </w:t>
      </w:r>
      <w:r w:rsidRPr="005946DD">
        <w:rPr>
          <w:rStyle w:val="libArabicChar"/>
          <w:rFonts w:hint="cs"/>
          <w:rtl/>
        </w:rPr>
        <w:t>ی</w:t>
      </w:r>
      <w:r w:rsidRPr="005946DD">
        <w:rPr>
          <w:rStyle w:val="libArabicChar"/>
          <w:rFonts w:hint="eastAsia"/>
          <w:rtl/>
        </w:rPr>
        <w:t>ا</w:t>
      </w:r>
      <w:r w:rsidRPr="005946DD">
        <w:rPr>
          <w:rStyle w:val="libArabicChar"/>
          <w:rtl/>
        </w:rPr>
        <w:t xml:space="preserve"> جابِرُ فَاِذا لَقَ</w:t>
      </w:r>
      <w:r w:rsidRPr="005946DD">
        <w:rPr>
          <w:rStyle w:val="libArabicChar"/>
          <w:rFonts w:hint="cs"/>
          <w:rtl/>
        </w:rPr>
        <w:t>یۡ</w:t>
      </w:r>
      <w:r w:rsidRPr="005946DD">
        <w:rPr>
          <w:rStyle w:val="libArabicChar"/>
          <w:rFonts w:hint="eastAsia"/>
          <w:rtl/>
        </w:rPr>
        <w:t>تَ</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فَاَق</w:t>
      </w:r>
      <w:r w:rsidRPr="005946DD">
        <w:rPr>
          <w:rStyle w:val="libArabicChar"/>
          <w:rFonts w:hint="cs"/>
          <w:rtl/>
        </w:rPr>
        <w:t>ۡرِئ</w:t>
      </w:r>
      <w:r w:rsidR="00800285" w:rsidRPr="004C04B0">
        <w:rPr>
          <w:rStyle w:val="libArabicChar"/>
          <w:rFonts w:hint="cs"/>
          <w:rtl/>
        </w:rPr>
        <w:t xml:space="preserve">ه  </w:t>
      </w:r>
      <w:r w:rsidRPr="001E0E4C">
        <w:rPr>
          <w:rStyle w:val="libArabicChar"/>
          <w:rFonts w:hint="cs"/>
          <w:rtl/>
        </w:rPr>
        <w:t>ُ مِنّ</w:t>
      </w:r>
      <w:r w:rsidRPr="005946DD">
        <w:rPr>
          <w:rStyle w:val="libArabicChar"/>
          <w:rFonts w:hint="cs"/>
          <w:rtl/>
        </w:rPr>
        <w:t>یِ</w:t>
      </w:r>
      <w:r w:rsidRPr="005946DD">
        <w:rPr>
          <w:rStyle w:val="libArabicChar"/>
          <w:rtl/>
        </w:rPr>
        <w:t xml:space="preserve"> السَّلامَ ثُمَّ جَع</w:t>
      </w:r>
      <w:r w:rsidRPr="005946DD">
        <w:rPr>
          <w:rStyle w:val="libArabicChar"/>
          <w:rFonts w:hint="cs"/>
          <w:rtl/>
        </w:rPr>
        <w:t>ۡفَرُ بۡنُ مُحَمَّدٍ ثُمَّ مُوسَی</w:t>
      </w:r>
      <w:r w:rsidRPr="005946DD">
        <w:rPr>
          <w:rStyle w:val="libArabicChar"/>
          <w:rtl/>
        </w:rPr>
        <w:t xml:space="preserve"> بن جَعفَرَ ثُمَّ عَل</w:t>
      </w:r>
      <w:r w:rsidRPr="005946DD">
        <w:rPr>
          <w:rStyle w:val="libArabicChar"/>
          <w:rFonts w:hint="cs"/>
          <w:rtl/>
        </w:rPr>
        <w:t>یُّ</w:t>
      </w:r>
      <w:r w:rsidRPr="005946DD">
        <w:rPr>
          <w:rStyle w:val="libArabicChar"/>
          <w:rtl/>
        </w:rPr>
        <w:t xml:space="preserve"> </w:t>
      </w:r>
      <w:r w:rsidRPr="005946DD">
        <w:rPr>
          <w:rStyle w:val="libArabicChar"/>
          <w:rtl/>
        </w:rPr>
        <w:lastRenderedPageBreak/>
        <w:t>بن مُوس</w:t>
      </w:r>
      <w:r w:rsidRPr="005946DD">
        <w:rPr>
          <w:rStyle w:val="libArabicChar"/>
          <w:rFonts w:hint="cs"/>
          <w:rtl/>
        </w:rPr>
        <w:t>ی</w:t>
      </w:r>
      <w:r w:rsidRPr="005946DD">
        <w:rPr>
          <w:rStyle w:val="libArabicChar"/>
          <w:rtl/>
        </w:rPr>
        <w:t xml:space="preserve"> ثُمَّ مُحَمَّدُ ب</w:t>
      </w:r>
      <w:r w:rsidRPr="005946DD">
        <w:rPr>
          <w:rStyle w:val="libArabicChar"/>
          <w:rFonts w:hint="eastAsia"/>
          <w:rtl/>
        </w:rPr>
        <w:t>ن</w:t>
      </w:r>
      <w:r w:rsidRPr="005946DD">
        <w:rPr>
          <w:rStyle w:val="libArabicChar"/>
          <w:rtl/>
        </w:rPr>
        <w:t xml:space="preserve"> عَل</w:t>
      </w:r>
      <w:r w:rsidRPr="005946DD">
        <w:rPr>
          <w:rStyle w:val="libArabicChar"/>
          <w:rFonts w:hint="cs"/>
          <w:rtl/>
        </w:rPr>
        <w:t>یٍّ</w:t>
      </w:r>
      <w:r w:rsidRPr="005946DD">
        <w:rPr>
          <w:rStyle w:val="libArabicChar"/>
          <w:rtl/>
        </w:rPr>
        <w:t xml:space="preserve"> ثُمَّ عَل</w:t>
      </w:r>
      <w:r w:rsidRPr="005946DD">
        <w:rPr>
          <w:rStyle w:val="libArabicChar"/>
          <w:rFonts w:hint="cs"/>
          <w:rtl/>
        </w:rPr>
        <w:t>یُّ</w:t>
      </w:r>
      <w:r w:rsidRPr="005946DD">
        <w:rPr>
          <w:rStyle w:val="libArabicChar"/>
          <w:rtl/>
        </w:rPr>
        <w:t xml:space="preserve"> بن مُحَمَّدٍ ثُمَّ ال</w:t>
      </w:r>
      <w:r w:rsidRPr="005946DD">
        <w:rPr>
          <w:rStyle w:val="libArabicChar"/>
          <w:rFonts w:hint="cs"/>
          <w:rtl/>
        </w:rPr>
        <w:t>ۡحَسَنُ بن عَلیٍّ</w:t>
      </w:r>
      <w:r w:rsidRPr="005946DD">
        <w:rPr>
          <w:rStyle w:val="libArabicChar"/>
          <w:rtl/>
        </w:rPr>
        <w:t xml:space="preserve"> ثُمَّ ال</w:t>
      </w:r>
      <w:r w:rsidRPr="005946DD">
        <w:rPr>
          <w:rStyle w:val="libArabicChar"/>
          <w:rFonts w:hint="cs"/>
          <w:rtl/>
        </w:rPr>
        <w:t>ۡقائِمُ اِسۡمُ</w:t>
      </w:r>
      <w:r w:rsidR="00800285" w:rsidRPr="004C04B0">
        <w:rPr>
          <w:rStyle w:val="libArabicChar"/>
          <w:rFonts w:hint="cs"/>
          <w:rtl/>
        </w:rPr>
        <w:t xml:space="preserve">ه  </w:t>
      </w:r>
      <w:r w:rsidRPr="001E0E4C">
        <w:rPr>
          <w:rStyle w:val="libArabicChar"/>
          <w:rFonts w:hint="cs"/>
          <w:rtl/>
        </w:rPr>
        <w:t>ُ اِس</w:t>
      </w:r>
      <w:r w:rsidRPr="005946DD">
        <w:rPr>
          <w:rStyle w:val="libArabicChar"/>
          <w:rFonts w:hint="cs"/>
          <w:rtl/>
        </w:rPr>
        <w:t>ۡمی</w:t>
      </w:r>
      <w:r w:rsidRPr="005946DD">
        <w:rPr>
          <w:rStyle w:val="libArabicChar"/>
          <w:rtl/>
        </w:rPr>
        <w:t xml:space="preserve"> وَ کُن</w:t>
      </w:r>
      <w:r w:rsidRPr="005946DD">
        <w:rPr>
          <w:rStyle w:val="libArabicChar"/>
          <w:rFonts w:hint="cs"/>
          <w:rtl/>
        </w:rPr>
        <w:t>ۡیَ</w:t>
      </w:r>
      <w:r w:rsidRPr="005946DD">
        <w:rPr>
          <w:rStyle w:val="libArabicChar"/>
          <w:rFonts w:hint="eastAsia"/>
          <w:rtl/>
        </w:rPr>
        <w:t>تُ</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کُن</w:t>
      </w:r>
      <w:r w:rsidRPr="005946DD">
        <w:rPr>
          <w:rStyle w:val="libArabicChar"/>
          <w:rFonts w:hint="cs"/>
          <w:rtl/>
        </w:rPr>
        <w:t>ۡیَ</w:t>
      </w:r>
      <w:r w:rsidRPr="005946DD">
        <w:rPr>
          <w:rStyle w:val="libArabicChar"/>
          <w:rFonts w:hint="eastAsia"/>
          <w:rtl/>
        </w:rPr>
        <w:t>ت</w:t>
      </w:r>
      <w:r w:rsidRPr="005946DD">
        <w:rPr>
          <w:rStyle w:val="libArabicChar"/>
          <w:rFonts w:hint="cs"/>
          <w:rtl/>
        </w:rPr>
        <w:t>ی</w:t>
      </w:r>
      <w:r w:rsidRPr="005946DD">
        <w:rPr>
          <w:rStyle w:val="libArabicChar"/>
          <w:rtl/>
        </w:rPr>
        <w:t xml:space="preserve"> اِب</w:t>
      </w:r>
      <w:r w:rsidRPr="005946DD">
        <w:rPr>
          <w:rStyle w:val="libArabicChar"/>
          <w:rFonts w:hint="cs"/>
          <w:rtl/>
        </w:rPr>
        <w:t>ۡنُ الۡحَسَنِ بن عَلیٍّ</w:t>
      </w:r>
      <w:r w:rsidRPr="005946DD">
        <w:rPr>
          <w:rStyle w:val="libArabicChar"/>
          <w:rtl/>
        </w:rPr>
        <w:t xml:space="preserve"> ذاکَ  الَّذ</w:t>
      </w:r>
      <w:r w:rsidRPr="005946DD">
        <w:rPr>
          <w:rStyle w:val="libArabicChar"/>
          <w:rFonts w:hint="cs"/>
          <w:rtl/>
        </w:rPr>
        <w:t>ی</w:t>
      </w:r>
      <w:r w:rsidRPr="005946DD">
        <w:rPr>
          <w:rStyle w:val="libArabicChar"/>
          <w:rtl/>
        </w:rPr>
        <w:t xml:space="preserve"> </w:t>
      </w:r>
      <w:r w:rsidRPr="005946DD">
        <w:rPr>
          <w:rStyle w:val="libArabicChar"/>
          <w:rFonts w:hint="cs"/>
          <w:rtl/>
        </w:rPr>
        <w:t>یَ</w:t>
      </w:r>
      <w:r w:rsidRPr="005946DD">
        <w:rPr>
          <w:rStyle w:val="libArabicChar"/>
          <w:rFonts w:hint="eastAsia"/>
          <w:rtl/>
        </w:rPr>
        <w:t>ف</w:t>
      </w:r>
      <w:r w:rsidRPr="005946DD">
        <w:rPr>
          <w:rStyle w:val="libArabicChar"/>
          <w:rFonts w:hint="cs"/>
          <w:rtl/>
        </w:rPr>
        <w:t>ۡتَحُ</w:t>
      </w:r>
      <w:r w:rsidRPr="005946DD">
        <w:rPr>
          <w:rStyle w:val="libArabicChar"/>
          <w:rtl/>
        </w:rPr>
        <w:t xml:space="preserve"> الل</w:t>
      </w:r>
      <w:r w:rsidR="00800285" w:rsidRPr="004C04B0">
        <w:rPr>
          <w:rStyle w:val="libArabicChar"/>
          <w:rFonts w:hint="cs"/>
          <w:rtl/>
        </w:rPr>
        <w:t xml:space="preserve">ه  </w:t>
      </w:r>
      <w:r w:rsidRPr="001E0E4C">
        <w:rPr>
          <w:rStyle w:val="libArabicChar"/>
          <w:rFonts w:hint="cs"/>
          <w:rtl/>
        </w:rPr>
        <w:t>ُ تَبارَکَ وَ تَعال</w:t>
      </w:r>
      <w:r w:rsidRPr="005946DD">
        <w:rPr>
          <w:rStyle w:val="libArabicChar"/>
          <w:rFonts w:hint="cs"/>
          <w:rtl/>
        </w:rPr>
        <w:t>ی</w:t>
      </w:r>
      <w:r w:rsidRPr="005946DD">
        <w:rPr>
          <w:rStyle w:val="libArabicChar"/>
          <w:rtl/>
        </w:rPr>
        <w:t xml:space="preserve"> عَل</w:t>
      </w:r>
      <w:r w:rsidRPr="005946DD">
        <w:rPr>
          <w:rStyle w:val="libArabicChar"/>
          <w:rFonts w:hint="cs"/>
          <w:rtl/>
        </w:rPr>
        <w:t>ی</w:t>
      </w:r>
      <w:r w:rsidRPr="005946DD">
        <w:rPr>
          <w:rStyle w:val="libArabicChar"/>
          <w:rtl/>
        </w:rPr>
        <w:t xml:space="preserve"> </w:t>
      </w:r>
      <w:r w:rsidRPr="005946DD">
        <w:rPr>
          <w:rStyle w:val="libArabicChar"/>
          <w:rFonts w:hint="cs"/>
          <w:rtl/>
        </w:rPr>
        <w:t>ی</w:t>
      </w:r>
      <w:r w:rsidRPr="005946DD">
        <w:rPr>
          <w:rStyle w:val="libArabicChar"/>
          <w:rFonts w:hint="eastAsia"/>
          <w:rtl/>
        </w:rPr>
        <w:t>دَ</w:t>
      </w:r>
      <w:r w:rsidRPr="005946DD">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مَشاِرقَ الاَرضِ وَ مَغارِبَ</w:t>
      </w:r>
      <w:r w:rsidR="00800285" w:rsidRPr="004C04B0">
        <w:rPr>
          <w:rStyle w:val="libArabicChar"/>
          <w:rFonts w:hint="cs"/>
          <w:rtl/>
        </w:rPr>
        <w:t xml:space="preserve">ه  </w:t>
      </w:r>
      <w:r w:rsidRPr="001E0E4C">
        <w:rPr>
          <w:rStyle w:val="libArabicChar"/>
          <w:rFonts w:hint="cs"/>
          <w:rtl/>
        </w:rPr>
        <w:t>ا ذاکَ الَّذ</w:t>
      </w:r>
      <w:r w:rsidRPr="005946DD">
        <w:rPr>
          <w:rStyle w:val="libArabicChar"/>
          <w:rFonts w:hint="cs"/>
          <w:rtl/>
        </w:rPr>
        <w:t>ی</w:t>
      </w:r>
      <w:r w:rsidRPr="005946DD">
        <w:rPr>
          <w:rStyle w:val="libArabicChar"/>
          <w:rtl/>
        </w:rPr>
        <w:t xml:space="preserve"> </w:t>
      </w:r>
      <w:r w:rsidRPr="005946DD">
        <w:rPr>
          <w:rStyle w:val="libArabicChar"/>
          <w:rFonts w:hint="cs"/>
          <w:rtl/>
        </w:rPr>
        <w:t>یَ</w:t>
      </w:r>
      <w:r w:rsidRPr="005946DD">
        <w:rPr>
          <w:rStyle w:val="libArabicChar"/>
          <w:rFonts w:hint="eastAsia"/>
          <w:rtl/>
        </w:rPr>
        <w:t>غ</w:t>
      </w:r>
      <w:r w:rsidRPr="005946DD">
        <w:rPr>
          <w:rStyle w:val="libArabicChar"/>
          <w:rFonts w:hint="cs"/>
          <w:rtl/>
        </w:rPr>
        <w:t>ی</w:t>
      </w:r>
      <w:r w:rsidRPr="005946DD">
        <w:rPr>
          <w:rStyle w:val="libArabicChar"/>
          <w:rFonts w:hint="eastAsia"/>
          <w:rtl/>
        </w:rPr>
        <w:t>بُ</w:t>
      </w:r>
      <w:r w:rsidRPr="005946DD">
        <w:rPr>
          <w:rStyle w:val="libArabicChar"/>
          <w:rtl/>
        </w:rPr>
        <w:t xml:space="preserve"> عَن </w:t>
      </w:r>
      <w:r w:rsidRPr="005946DD">
        <w:rPr>
          <w:rStyle w:val="libArabicChar"/>
          <w:rFonts w:hint="cs"/>
          <w:rtl/>
        </w:rPr>
        <w:t>ۡ اَوۡلی</w:t>
      </w:r>
      <w:r w:rsidRPr="005946DD">
        <w:rPr>
          <w:rStyle w:val="libArabicChar"/>
          <w:rFonts w:hint="eastAsia"/>
          <w:rtl/>
        </w:rPr>
        <w:t>ائِ</w:t>
      </w:r>
      <w:r w:rsidR="00800285" w:rsidRPr="004C04B0">
        <w:rPr>
          <w:rStyle w:val="libArabicChar"/>
          <w:rFonts w:hint="cs"/>
          <w:rtl/>
        </w:rPr>
        <w:t>ه</w:t>
      </w:r>
      <w:r w:rsidR="00641ED1">
        <w:rPr>
          <w:rStyle w:val="libArabicChar"/>
          <w:rFonts w:hint="cs"/>
          <w:rtl/>
        </w:rPr>
        <w:t xml:space="preserve"> </w:t>
      </w:r>
      <w:r w:rsidRPr="005946DD">
        <w:rPr>
          <w:rStyle w:val="libArabicChar"/>
          <w:rtl/>
        </w:rPr>
        <w:t>غَ</w:t>
      </w:r>
      <w:r w:rsidRPr="005946DD">
        <w:rPr>
          <w:rStyle w:val="libArabicChar"/>
          <w:rFonts w:hint="cs"/>
          <w:rtl/>
        </w:rPr>
        <w:t>یۡ</w:t>
      </w:r>
      <w:r w:rsidRPr="005946DD">
        <w:rPr>
          <w:rStyle w:val="libArabicChar"/>
          <w:rFonts w:hint="eastAsia"/>
          <w:rtl/>
        </w:rPr>
        <w:t>بَ</w:t>
      </w:r>
      <w:r w:rsidR="00800285" w:rsidRPr="004C04B0">
        <w:rPr>
          <w:rStyle w:val="libArabicChar"/>
          <w:rFonts w:hint="cs"/>
          <w:rtl/>
        </w:rPr>
        <w:t>ة</w:t>
      </w:r>
      <w:r w:rsidRPr="001E0E4C">
        <w:rPr>
          <w:rStyle w:val="libArabicChar"/>
          <w:rFonts w:hint="cs"/>
          <w:rtl/>
        </w:rPr>
        <w:t>ً</w:t>
      </w:r>
      <w:r w:rsidRPr="005946DD">
        <w:rPr>
          <w:rStyle w:val="libArabicChar"/>
          <w:rtl/>
        </w:rPr>
        <w:t xml:space="preserve"> لا </w:t>
      </w:r>
      <w:r w:rsidRPr="005946DD">
        <w:rPr>
          <w:rStyle w:val="libArabicChar"/>
          <w:rFonts w:hint="cs"/>
          <w:rtl/>
        </w:rPr>
        <w:t>یَ</w:t>
      </w:r>
      <w:r w:rsidRPr="005946DD">
        <w:rPr>
          <w:rStyle w:val="libArabicChar"/>
          <w:rFonts w:hint="eastAsia"/>
          <w:rtl/>
        </w:rPr>
        <w:t>ث</w:t>
      </w:r>
      <w:r w:rsidRPr="005946DD">
        <w:rPr>
          <w:rStyle w:val="libArabicChar"/>
          <w:rFonts w:hint="cs"/>
          <w:rtl/>
        </w:rPr>
        <w:t>ۡبُتُ</w:t>
      </w:r>
      <w:r w:rsidRPr="005946DD">
        <w:rPr>
          <w:rStyle w:val="libArabicChar"/>
          <w:rtl/>
        </w:rPr>
        <w:t xml:space="preserve"> عَلَ</w:t>
      </w:r>
      <w:r w:rsidRPr="005946DD">
        <w:rPr>
          <w:rStyle w:val="libArabicChar"/>
          <w:rFonts w:hint="cs"/>
          <w:rtl/>
        </w:rPr>
        <w:t>ی</w:t>
      </w:r>
      <w:r w:rsidRPr="005946DD">
        <w:rPr>
          <w:rStyle w:val="libArabicChar"/>
          <w:rtl/>
        </w:rPr>
        <w:t xml:space="preserve"> ال</w:t>
      </w:r>
      <w:r w:rsidRPr="005946DD">
        <w:rPr>
          <w:rStyle w:val="libArabicChar"/>
          <w:rFonts w:hint="cs"/>
          <w:rtl/>
        </w:rPr>
        <w:t>ۡقَوۡلِ بِاِمامَتِ</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اِلّا مَنِ ام</w:t>
      </w:r>
      <w:r w:rsidRPr="005946DD">
        <w:rPr>
          <w:rStyle w:val="libArabicChar"/>
          <w:rFonts w:hint="cs"/>
          <w:rtl/>
        </w:rPr>
        <w:t>ۡتَحَنَ الل</w:t>
      </w:r>
      <w:r w:rsidR="00800285" w:rsidRPr="004C04B0">
        <w:rPr>
          <w:rStyle w:val="libArabicChar"/>
          <w:rFonts w:hint="cs"/>
          <w:rtl/>
        </w:rPr>
        <w:t xml:space="preserve">ه  </w:t>
      </w:r>
      <w:r w:rsidRPr="001E0E4C">
        <w:rPr>
          <w:rStyle w:val="libArabicChar"/>
          <w:rFonts w:hint="cs"/>
          <w:rtl/>
        </w:rPr>
        <w:t>ُ قَل</w:t>
      </w:r>
      <w:r w:rsidRPr="005946DD">
        <w:rPr>
          <w:rStyle w:val="libArabicChar"/>
          <w:rFonts w:hint="cs"/>
          <w:rtl/>
        </w:rPr>
        <w:t>ۡبَ</w:t>
      </w:r>
      <w:r w:rsidR="00800285" w:rsidRPr="004C04B0">
        <w:rPr>
          <w:rStyle w:val="libArabicChar"/>
          <w:rFonts w:hint="cs"/>
          <w:rtl/>
        </w:rPr>
        <w:t xml:space="preserve">ه  </w:t>
      </w:r>
      <w:r w:rsidRPr="001E0E4C">
        <w:rPr>
          <w:rStyle w:val="libArabicChar"/>
          <w:rFonts w:hint="cs"/>
          <w:rtl/>
        </w:rPr>
        <w:t>ُ لل</w:t>
      </w:r>
      <w:r w:rsidRPr="005946DD">
        <w:rPr>
          <w:rStyle w:val="libArabicChar"/>
          <w:rFonts w:hint="cs"/>
          <w:rtl/>
        </w:rPr>
        <w:t>ۡأی</w:t>
      </w:r>
      <w:r w:rsidRPr="005946DD">
        <w:rPr>
          <w:rStyle w:val="libArabicChar"/>
          <w:rFonts w:hint="eastAsia"/>
          <w:rtl/>
        </w:rPr>
        <w:t>مان،</w:t>
      </w:r>
      <w:r w:rsidRPr="005946DD">
        <w:rPr>
          <w:rStyle w:val="libArabicChar"/>
          <w:rtl/>
        </w:rPr>
        <w:t xml:space="preserve"> قالَ جابِرُ: فَقُل</w:t>
      </w:r>
      <w:r w:rsidRPr="005946DD">
        <w:rPr>
          <w:rStyle w:val="libArabicChar"/>
          <w:rFonts w:hint="cs"/>
          <w:rtl/>
        </w:rPr>
        <w:t>ۡتُ : ی</w:t>
      </w:r>
      <w:r w:rsidRPr="005946DD">
        <w:rPr>
          <w:rStyle w:val="libArabicChar"/>
          <w:rFonts w:hint="eastAsia"/>
          <w:rtl/>
        </w:rPr>
        <w:t>ا</w:t>
      </w:r>
      <w:r w:rsidRPr="005946DD">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فَ</w:t>
      </w:r>
      <w:r w:rsidR="00800285" w:rsidRPr="004C04B0">
        <w:rPr>
          <w:rStyle w:val="libArabicChar"/>
          <w:rFonts w:hint="cs"/>
          <w:rtl/>
        </w:rPr>
        <w:t xml:space="preserve">ه  </w:t>
      </w:r>
      <w:r w:rsidRPr="001E0E4C">
        <w:rPr>
          <w:rStyle w:val="libArabicChar"/>
          <w:rFonts w:hint="cs"/>
          <w:rtl/>
        </w:rPr>
        <w:t>َل</w:t>
      </w:r>
      <w:r w:rsidRPr="005946DD">
        <w:rPr>
          <w:rStyle w:val="libArabicChar"/>
          <w:rFonts w:hint="cs"/>
          <w:rtl/>
        </w:rPr>
        <w:t>ۡ لِلنّاسِ الۡاِنۡتِفاعُ 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ف</w:t>
      </w:r>
      <w:r w:rsidRPr="005946DD">
        <w:rPr>
          <w:rStyle w:val="libArabicChar"/>
          <w:rFonts w:hint="cs"/>
          <w:rtl/>
        </w:rPr>
        <w:t>ی</w:t>
      </w:r>
      <w:r w:rsidRPr="005946DD">
        <w:rPr>
          <w:rStyle w:val="libArabicChar"/>
          <w:rtl/>
        </w:rPr>
        <w:t xml:space="preserve"> غَ</w:t>
      </w:r>
      <w:r w:rsidRPr="005946DD">
        <w:rPr>
          <w:rStyle w:val="libArabicChar"/>
          <w:rFonts w:hint="cs"/>
          <w:rtl/>
        </w:rPr>
        <w:t>یۡ</w:t>
      </w:r>
      <w:r w:rsidRPr="005946DD">
        <w:rPr>
          <w:rStyle w:val="libArabicChar"/>
          <w:rFonts w:hint="eastAsia"/>
          <w:rtl/>
        </w:rPr>
        <w:t>بَتِ</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فقالَ:</w:t>
      </w:r>
      <w:r>
        <w:rPr>
          <w:rtl/>
        </w:rPr>
        <w:t xml:space="preserve"> </w:t>
      </w:r>
      <w:r w:rsidRPr="005946DD">
        <w:rPr>
          <w:rStyle w:val="libArabicChar"/>
          <w:rtl/>
        </w:rPr>
        <w:t>ا</w:t>
      </w:r>
      <w:r w:rsidRPr="005946DD">
        <w:rPr>
          <w:rStyle w:val="libArabicChar"/>
          <w:rFonts w:hint="cs"/>
          <w:rtl/>
        </w:rPr>
        <w:t>ی</w:t>
      </w:r>
      <w:r w:rsidRPr="005946DD">
        <w:rPr>
          <w:rStyle w:val="libArabicChar"/>
          <w:rtl/>
        </w:rPr>
        <w:t xml:space="preserve"> وَ الّذ</w:t>
      </w:r>
      <w:r w:rsidRPr="005946DD">
        <w:rPr>
          <w:rStyle w:val="libArabicChar"/>
          <w:rFonts w:hint="cs"/>
          <w:rtl/>
        </w:rPr>
        <w:t>ی</w:t>
      </w:r>
      <w:r w:rsidRPr="005946DD">
        <w:rPr>
          <w:rStyle w:val="libArabicChar"/>
          <w:rtl/>
        </w:rPr>
        <w:t xml:space="preserve"> بَعَثَن</w:t>
      </w:r>
      <w:r w:rsidRPr="005946DD">
        <w:rPr>
          <w:rStyle w:val="libArabicChar"/>
          <w:rFonts w:hint="cs"/>
          <w:rtl/>
        </w:rPr>
        <w:t>ی</w:t>
      </w:r>
      <w:r w:rsidRPr="005946DD">
        <w:rPr>
          <w:rStyle w:val="libArabicChar"/>
          <w:rtl/>
        </w:rPr>
        <w:t xml:space="preserve"> بِالنُّبُوَّ</w:t>
      </w:r>
      <w:r w:rsidR="00800285" w:rsidRPr="004C04B0">
        <w:rPr>
          <w:rStyle w:val="libArabicChar"/>
          <w:rFonts w:hint="cs"/>
          <w:rtl/>
        </w:rPr>
        <w:t>ة</w:t>
      </w:r>
      <w:r w:rsidRPr="001E0E4C">
        <w:rPr>
          <w:rStyle w:val="libArabicChar"/>
          <w:rFonts w:hint="cs"/>
          <w:rtl/>
        </w:rPr>
        <w:t>ِ</w:t>
      </w:r>
      <w:r w:rsidRPr="005946DD">
        <w:rPr>
          <w:rStyle w:val="libArabicChar"/>
          <w:rtl/>
        </w:rPr>
        <w:t xml:space="preserve"> اِنَّ</w:t>
      </w:r>
      <w:r w:rsidR="00800285" w:rsidRPr="004C04B0">
        <w:rPr>
          <w:rStyle w:val="libArabicChar"/>
          <w:rFonts w:hint="cs"/>
          <w:rtl/>
        </w:rPr>
        <w:t xml:space="preserve">ه  </w:t>
      </w:r>
      <w:r w:rsidRPr="001E0E4C">
        <w:rPr>
          <w:rStyle w:val="libArabicChar"/>
          <w:rFonts w:hint="cs"/>
          <w:rtl/>
        </w:rPr>
        <w:t>ُم</w:t>
      </w:r>
      <w:r w:rsidRPr="005946DD">
        <w:rPr>
          <w:rStyle w:val="libArabicChar"/>
          <w:rFonts w:hint="cs"/>
          <w:rtl/>
        </w:rPr>
        <w:t>ۡ یَ</w:t>
      </w:r>
      <w:r w:rsidRPr="005946DD">
        <w:rPr>
          <w:rStyle w:val="libArabicChar"/>
          <w:rFonts w:hint="eastAsia"/>
          <w:rtl/>
        </w:rPr>
        <w:t>س</w:t>
      </w:r>
      <w:r w:rsidRPr="005946DD">
        <w:rPr>
          <w:rStyle w:val="libArabicChar"/>
          <w:rFonts w:hint="cs"/>
          <w:rtl/>
        </w:rPr>
        <w:t>ۡتَضی</w:t>
      </w:r>
      <w:r w:rsidRPr="005946DD">
        <w:rPr>
          <w:rStyle w:val="libArabicChar"/>
          <w:rFonts w:hint="eastAsia"/>
          <w:rtl/>
        </w:rPr>
        <w:t>ئوُنَ</w:t>
      </w:r>
      <w:r w:rsidRPr="005946DD">
        <w:rPr>
          <w:rStyle w:val="libArabicChar"/>
          <w:rtl/>
        </w:rPr>
        <w:t xml:space="preserve"> بِنوُرِ وِلا</w:t>
      </w:r>
      <w:r w:rsidRPr="005946DD">
        <w:rPr>
          <w:rStyle w:val="libArabicChar"/>
          <w:rFonts w:hint="cs"/>
          <w:rtl/>
        </w:rPr>
        <w:t>یَ</w:t>
      </w:r>
      <w:r w:rsidRPr="005946DD">
        <w:rPr>
          <w:rStyle w:val="libArabicChar"/>
          <w:rFonts w:hint="eastAsia"/>
          <w:rtl/>
        </w:rPr>
        <w:t>تِ</w:t>
      </w:r>
      <w:r w:rsidR="00800285" w:rsidRPr="004C04B0">
        <w:rPr>
          <w:rStyle w:val="libArabicChar"/>
          <w:rFonts w:hint="cs"/>
          <w:rtl/>
        </w:rPr>
        <w:t>ه</w:t>
      </w:r>
      <w:r w:rsidR="00641ED1">
        <w:rPr>
          <w:rStyle w:val="libArabicChar"/>
          <w:rFonts w:hint="cs"/>
          <w:rtl/>
        </w:rPr>
        <w:t xml:space="preserve"> </w:t>
      </w:r>
      <w:r w:rsidRPr="005946DD">
        <w:rPr>
          <w:rStyle w:val="libArabicChar"/>
          <w:rtl/>
        </w:rPr>
        <w:t>ف</w:t>
      </w:r>
      <w:r w:rsidRPr="005946DD">
        <w:rPr>
          <w:rStyle w:val="libArabicChar"/>
          <w:rFonts w:hint="cs"/>
          <w:rtl/>
        </w:rPr>
        <w:t>ی</w:t>
      </w:r>
      <w:r w:rsidRPr="005946DD">
        <w:rPr>
          <w:rStyle w:val="libArabicChar"/>
          <w:rtl/>
        </w:rPr>
        <w:t xml:space="preserve"> غَ</w:t>
      </w:r>
      <w:r w:rsidRPr="005946DD">
        <w:rPr>
          <w:rStyle w:val="libArabicChar"/>
          <w:rFonts w:hint="cs"/>
          <w:rtl/>
        </w:rPr>
        <w:t>یۡ</w:t>
      </w:r>
      <w:r w:rsidRPr="005946DD">
        <w:rPr>
          <w:rStyle w:val="libArabicChar"/>
          <w:rFonts w:hint="eastAsia"/>
          <w:rtl/>
        </w:rPr>
        <w:t>بَتِ</w:t>
      </w:r>
      <w:r w:rsidR="00800285" w:rsidRPr="004C04B0">
        <w:rPr>
          <w:rStyle w:val="libArabicChar"/>
          <w:rFonts w:hint="cs"/>
          <w:rtl/>
        </w:rPr>
        <w:t>ه</w:t>
      </w:r>
      <w:r w:rsidR="00641ED1">
        <w:rPr>
          <w:rStyle w:val="libArabicChar"/>
          <w:rFonts w:hint="cs"/>
          <w:rtl/>
        </w:rPr>
        <w:t xml:space="preserve"> </w:t>
      </w:r>
      <w:r w:rsidRPr="005946DD">
        <w:rPr>
          <w:rStyle w:val="libArabicChar"/>
          <w:rtl/>
        </w:rPr>
        <w:t>کَاِن</w:t>
      </w:r>
      <w:r w:rsidRPr="005946DD">
        <w:rPr>
          <w:rStyle w:val="libArabicChar"/>
          <w:rFonts w:hint="cs"/>
          <w:rtl/>
        </w:rPr>
        <w:t>ۡتِفاعِ النّاسِ بِالشَّمۡسِ وَ اِنۡ سَتَرَ</w:t>
      </w:r>
      <w:r w:rsidR="00800285" w:rsidRPr="004C04B0">
        <w:rPr>
          <w:rStyle w:val="libArabicChar"/>
          <w:rFonts w:hint="cs"/>
          <w:rtl/>
        </w:rPr>
        <w:t xml:space="preserve">ه  </w:t>
      </w:r>
      <w:r w:rsidRPr="001E0E4C">
        <w:rPr>
          <w:rStyle w:val="libArabicChar"/>
          <w:rFonts w:hint="cs"/>
          <w:rtl/>
        </w:rPr>
        <w:t xml:space="preserve">ا سَحابٌ، </w:t>
      </w:r>
      <w:r w:rsidR="00800285" w:rsidRPr="004C04B0">
        <w:rPr>
          <w:rStyle w:val="libArabicChar"/>
          <w:rFonts w:hint="cs"/>
          <w:rtl/>
        </w:rPr>
        <w:t xml:space="preserve">ه  </w:t>
      </w:r>
      <w:r w:rsidRPr="001E0E4C">
        <w:rPr>
          <w:rStyle w:val="libArabicChar"/>
          <w:rFonts w:hint="cs"/>
          <w:rtl/>
        </w:rPr>
        <w:t>ذا مِن</w:t>
      </w:r>
      <w:r w:rsidRPr="005946DD">
        <w:rPr>
          <w:rStyle w:val="libArabicChar"/>
          <w:rFonts w:hint="cs"/>
          <w:rtl/>
        </w:rPr>
        <w:t>ۡ مَکۡنُوںِ سِرِّ الل</w:t>
      </w:r>
      <w:r w:rsidR="00800285" w:rsidRPr="004C04B0">
        <w:rPr>
          <w:rStyle w:val="libArabicChar"/>
          <w:rFonts w:hint="cs"/>
          <w:rtl/>
        </w:rPr>
        <w:t xml:space="preserve">ه  </w:t>
      </w:r>
      <w:r w:rsidRPr="001E0E4C">
        <w:rPr>
          <w:rStyle w:val="libArabicChar"/>
          <w:rFonts w:hint="cs"/>
          <w:rtl/>
        </w:rPr>
        <w:t>ِ وَ مَخ</w:t>
      </w:r>
      <w:r w:rsidRPr="005946DD">
        <w:rPr>
          <w:rStyle w:val="libArabicChar"/>
          <w:rFonts w:hint="cs"/>
          <w:rtl/>
        </w:rPr>
        <w:t>ۡزوُنِ عِلۡمِ الل</w:t>
      </w:r>
      <w:r w:rsidR="00800285" w:rsidRPr="004C04B0">
        <w:rPr>
          <w:rStyle w:val="libArabicChar"/>
          <w:rFonts w:hint="cs"/>
          <w:rtl/>
        </w:rPr>
        <w:t xml:space="preserve">ه  </w:t>
      </w:r>
      <w:r w:rsidRPr="001E0E4C">
        <w:rPr>
          <w:rStyle w:val="libArabicChar"/>
          <w:rFonts w:hint="cs"/>
          <w:rtl/>
        </w:rPr>
        <w:t>ِ، فَاک</w:t>
      </w:r>
      <w:r w:rsidRPr="005946DD">
        <w:rPr>
          <w:rStyle w:val="libArabicChar"/>
          <w:rFonts w:hint="cs"/>
          <w:rtl/>
        </w:rPr>
        <w:t>ۡتُمۡ</w:t>
      </w:r>
      <w:r w:rsidR="00800285" w:rsidRPr="004C04B0">
        <w:rPr>
          <w:rStyle w:val="libArabicChar"/>
          <w:rFonts w:hint="cs"/>
          <w:rtl/>
        </w:rPr>
        <w:t xml:space="preserve">ه  </w:t>
      </w:r>
      <w:r w:rsidRPr="001E0E4C">
        <w:rPr>
          <w:rStyle w:val="libArabicChar"/>
          <w:rFonts w:hint="cs"/>
          <w:rtl/>
        </w:rPr>
        <w:t>ُ اِلّا عَن</w:t>
      </w:r>
      <w:r w:rsidRPr="005946DD">
        <w:rPr>
          <w:rStyle w:val="libArabicChar"/>
          <w:rFonts w:hint="cs"/>
          <w:rtl/>
        </w:rPr>
        <w:t>ۡ اَ</w:t>
      </w:r>
      <w:r w:rsidR="00800285" w:rsidRPr="004C04B0">
        <w:rPr>
          <w:rStyle w:val="libArabicChar"/>
          <w:rFonts w:hint="cs"/>
          <w:rtl/>
        </w:rPr>
        <w:t xml:space="preserve">ه  </w:t>
      </w:r>
      <w:r w:rsidRPr="005946DD">
        <w:rPr>
          <w:rStyle w:val="libArabicChar"/>
          <w:rFonts w:hint="cs"/>
          <w:rtl/>
        </w:rPr>
        <w:t>ۡلِ</w:t>
      </w:r>
      <w:r w:rsidR="00800285" w:rsidRPr="004C04B0">
        <w:rPr>
          <w:rStyle w:val="libArabicChar"/>
          <w:rFonts w:hint="cs"/>
          <w:rtl/>
        </w:rPr>
        <w:t>ه</w:t>
      </w:r>
      <w:r w:rsidR="00641ED1">
        <w:rPr>
          <w:rStyle w:val="libArabicChar"/>
          <w:rFonts w:hint="cs"/>
          <w:rtl/>
        </w:rPr>
        <w:t xml:space="preserve"> </w:t>
      </w:r>
      <w:r w:rsidRPr="00C94A74">
        <w:rPr>
          <w:rFonts w:hint="cs"/>
          <w:rtl/>
        </w:rPr>
        <w:t>"</w:t>
      </w:r>
    </w:p>
    <w:p w:rsidR="00E90CE5" w:rsidRDefault="00E90CE5" w:rsidP="003042EF">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sidRPr="006C0D31">
        <w:rPr>
          <w:rStyle w:val="libFootnotenumChar"/>
          <w:rtl/>
        </w:rPr>
        <w:t>(</w:t>
      </w:r>
      <w:r w:rsidR="003042EF" w:rsidRPr="006C0D31">
        <w:rPr>
          <w:rStyle w:val="libFootnotenumChar"/>
          <w:rFonts w:hint="cs"/>
          <w:rtl/>
        </w:rPr>
        <w:t>52</w:t>
      </w:r>
      <w:r w:rsidRPr="006C0D31">
        <w:rPr>
          <w:rStyle w:val="libFootnotenumChar"/>
          <w:rtl/>
        </w:rPr>
        <w:t>)</w:t>
      </w:r>
      <w:r>
        <w:rPr>
          <w:rtl/>
        </w:rPr>
        <w:t xml:space="preserve"> نے جابر بن </w:t>
      </w:r>
      <w:r>
        <w:rPr>
          <w:rFonts w:hint="cs"/>
          <w:rtl/>
        </w:rPr>
        <w:t>ی</w:t>
      </w:r>
      <w:r>
        <w:rPr>
          <w:rFonts w:hint="eastAsia"/>
          <w:rtl/>
        </w:rPr>
        <w:t>ز</w:t>
      </w:r>
      <w:r>
        <w:rPr>
          <w:rFonts w:hint="cs"/>
          <w:rtl/>
        </w:rPr>
        <w:t>ی</w:t>
      </w:r>
      <w:r>
        <w:rPr>
          <w:rFonts w:hint="eastAsia"/>
          <w:rtl/>
        </w:rPr>
        <w:t>د</w:t>
      </w:r>
      <w:r>
        <w:rPr>
          <w:rtl/>
        </w:rPr>
        <w:t xml:space="preserve"> جعف</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وہ کہتے ہ</w:t>
      </w:r>
      <w:r>
        <w:rPr>
          <w:rFonts w:hint="cs"/>
          <w:rtl/>
        </w:rPr>
        <w:t>ی</w:t>
      </w:r>
      <w:r>
        <w:rPr>
          <w:rFonts w:hint="eastAsia"/>
          <w:rtl/>
        </w:rPr>
        <w:t>ں</w:t>
      </w:r>
      <w:r>
        <w:rPr>
          <w:rtl/>
        </w:rPr>
        <w:t>: م</w:t>
      </w:r>
      <w:r>
        <w:rPr>
          <w:rFonts w:hint="cs"/>
          <w:rtl/>
        </w:rPr>
        <w:t>ی</w:t>
      </w:r>
      <w:r>
        <w:rPr>
          <w:rFonts w:hint="eastAsia"/>
          <w:rtl/>
        </w:rPr>
        <w:t>ں</w:t>
      </w:r>
      <w:r>
        <w:rPr>
          <w:rtl/>
        </w:rPr>
        <w:t xml:space="preserve"> نے جابر بن عبد اللہ انصار</w:t>
      </w:r>
      <w:r>
        <w:rPr>
          <w:rFonts w:hint="cs"/>
          <w:rtl/>
        </w:rPr>
        <w:t>ی</w:t>
      </w:r>
      <w:r>
        <w:rPr>
          <w:rtl/>
        </w:rPr>
        <w:t xml:space="preserve"> سے  سنا ہے وہ کہتے ہ</w:t>
      </w:r>
      <w:r>
        <w:rPr>
          <w:rFonts w:hint="cs"/>
          <w:rtl/>
        </w:rPr>
        <w:t>ی</w:t>
      </w:r>
      <w:r>
        <w:rPr>
          <w:rFonts w:hint="eastAsia"/>
          <w:rtl/>
        </w:rPr>
        <w:t>ں</w:t>
      </w:r>
      <w:r>
        <w:rPr>
          <w:rtl/>
        </w:rPr>
        <w:t xml:space="preserve"> کہ رسول اللہ</w:t>
      </w:r>
      <w:r>
        <w:rPr>
          <w:rFonts w:hint="cs"/>
          <w:rtl/>
        </w:rPr>
        <w:t>ﷺ</w:t>
      </w:r>
      <w:r>
        <w:rPr>
          <w:rtl/>
        </w:rPr>
        <w:t xml:space="preserve"> نے مجھ سے فرما</w:t>
      </w:r>
      <w:r>
        <w:rPr>
          <w:rFonts w:hint="cs"/>
          <w:rtl/>
        </w:rPr>
        <w:t>ی</w:t>
      </w:r>
      <w:r>
        <w:rPr>
          <w:rFonts w:hint="eastAsia"/>
          <w:rtl/>
        </w:rPr>
        <w:t>ا</w:t>
      </w:r>
      <w:r>
        <w:rPr>
          <w:rtl/>
        </w:rPr>
        <w:t>: م</w:t>
      </w:r>
      <w:r>
        <w:rPr>
          <w:rFonts w:hint="cs"/>
          <w:rtl/>
        </w:rPr>
        <w:t>ی</w:t>
      </w:r>
      <w:r>
        <w:rPr>
          <w:rFonts w:hint="eastAsia"/>
          <w:rtl/>
        </w:rPr>
        <w:t>رے</w:t>
      </w:r>
      <w:r>
        <w:rPr>
          <w:rtl/>
        </w:rPr>
        <w:t xml:space="preserve"> بعد م</w:t>
      </w:r>
      <w:r>
        <w:rPr>
          <w:rFonts w:hint="cs"/>
          <w:rtl/>
        </w:rPr>
        <w:t>ی</w:t>
      </w:r>
      <w:r>
        <w:rPr>
          <w:rFonts w:hint="eastAsia"/>
          <w:rtl/>
        </w:rPr>
        <w:t>رے</w:t>
      </w:r>
      <w:r>
        <w:rPr>
          <w:rtl/>
        </w:rPr>
        <w:t xml:space="preserve"> اوص</w:t>
      </w:r>
      <w:r>
        <w:rPr>
          <w:rFonts w:hint="cs"/>
          <w:rtl/>
        </w:rPr>
        <w:t>ی</w:t>
      </w:r>
      <w:r>
        <w:rPr>
          <w:rFonts w:hint="eastAsia"/>
          <w:rtl/>
        </w:rPr>
        <w:t>اء</w:t>
      </w:r>
      <w:r>
        <w:rPr>
          <w:rtl/>
        </w:rPr>
        <w:t xml:space="preserve"> و ائمہ مسلم</w:t>
      </w:r>
      <w:r>
        <w:rPr>
          <w:rFonts w:hint="cs"/>
          <w:rtl/>
        </w:rPr>
        <w:t>ی</w:t>
      </w:r>
      <w:r>
        <w:rPr>
          <w:rFonts w:hint="eastAsia"/>
          <w:rtl/>
        </w:rPr>
        <w:t>ن</w:t>
      </w:r>
      <w:r>
        <w:rPr>
          <w:rtl/>
        </w:rPr>
        <w:t xml:space="preserve"> (جو کہ بارہ اف</w:t>
      </w:r>
      <w:r w:rsidR="00D854E7">
        <w:rPr>
          <w:rtl/>
        </w:rPr>
        <w:t>را</w:t>
      </w:r>
      <w:r>
        <w:rPr>
          <w:rtl/>
        </w:rPr>
        <w:t>د ہ</w:t>
      </w:r>
      <w:r>
        <w:rPr>
          <w:rFonts w:hint="cs"/>
          <w:rtl/>
        </w:rPr>
        <w:t>ی</w:t>
      </w:r>
      <w:r>
        <w:rPr>
          <w:rFonts w:hint="eastAsia"/>
          <w:rtl/>
        </w:rPr>
        <w:t>ں</w:t>
      </w:r>
      <w:r>
        <w:rPr>
          <w:rtl/>
        </w:rPr>
        <w:t>) ان م</w:t>
      </w:r>
      <w:r>
        <w:rPr>
          <w:rFonts w:hint="cs"/>
          <w:rtl/>
        </w:rPr>
        <w:t>ی</w:t>
      </w:r>
      <w:r>
        <w:rPr>
          <w:rFonts w:hint="eastAsia"/>
          <w:rtl/>
        </w:rPr>
        <w:t>ں</w:t>
      </w:r>
      <w:r>
        <w:rPr>
          <w:rtl/>
        </w:rPr>
        <w:t xml:space="preserve"> اول </w:t>
      </w:r>
      <w:r w:rsidR="002A35F2">
        <w:rPr>
          <w:rtl/>
        </w:rPr>
        <w:t xml:space="preserve">علی علیہ السلام </w:t>
      </w:r>
      <w:r>
        <w:rPr>
          <w:rtl/>
        </w:rPr>
        <w:t xml:space="preserve"> پھر حسن، پھر حس</w:t>
      </w:r>
      <w:r>
        <w:rPr>
          <w:rFonts w:hint="cs"/>
          <w:rtl/>
        </w:rPr>
        <w:t>ی</w:t>
      </w:r>
      <w:r>
        <w:rPr>
          <w:rFonts w:hint="eastAsia"/>
          <w:rtl/>
        </w:rPr>
        <w:t>ن</w:t>
      </w:r>
      <w:r>
        <w:rPr>
          <w:rtl/>
        </w:rPr>
        <w:t xml:space="preserve"> پھر ع</w:t>
      </w:r>
      <w:r>
        <w:rPr>
          <w:rFonts w:hint="eastAsia"/>
          <w:rtl/>
        </w:rPr>
        <w:t>ل</w:t>
      </w:r>
      <w:r>
        <w:rPr>
          <w:rFonts w:hint="cs"/>
          <w:rtl/>
        </w:rPr>
        <w:t>ی</w:t>
      </w:r>
      <w:r>
        <w:rPr>
          <w:rtl/>
        </w:rPr>
        <w:t xml:space="preserve"> بن الحس</w:t>
      </w:r>
      <w:r>
        <w:rPr>
          <w:rFonts w:hint="cs"/>
          <w:rtl/>
        </w:rPr>
        <w:t>ی</w:t>
      </w:r>
      <w:r>
        <w:rPr>
          <w:rFonts w:hint="eastAsia"/>
          <w:rtl/>
        </w:rPr>
        <w:t>ن</w:t>
      </w:r>
      <w:r>
        <w:rPr>
          <w:rtl/>
        </w:rPr>
        <w:t xml:space="preserve"> پھر محمد باقر ہوں گے اے جابر تم م</w:t>
      </w:r>
      <w:r>
        <w:rPr>
          <w:rFonts w:hint="cs"/>
          <w:rtl/>
        </w:rPr>
        <w:t>ی</w:t>
      </w:r>
      <w:r>
        <w:rPr>
          <w:rFonts w:hint="eastAsia"/>
          <w:rtl/>
        </w:rPr>
        <w:t>رے</w:t>
      </w:r>
      <w:r>
        <w:rPr>
          <w:rtl/>
        </w:rPr>
        <w:t xml:space="preserve"> اس ب</w:t>
      </w:r>
      <w:r>
        <w:rPr>
          <w:rFonts w:hint="cs"/>
          <w:rtl/>
        </w:rPr>
        <w:t>ی</w:t>
      </w:r>
      <w:r>
        <w:rPr>
          <w:rFonts w:hint="eastAsia"/>
          <w:rtl/>
        </w:rPr>
        <w:t>ٹے</w:t>
      </w:r>
      <w:r>
        <w:rPr>
          <w:rtl/>
        </w:rPr>
        <w:t xml:space="preserve"> باقر</w:t>
      </w:r>
      <w:r>
        <w:t></w:t>
      </w:r>
      <w:r>
        <w:rPr>
          <w:rtl/>
        </w:rPr>
        <w:t>سے ملاقات کرو گے، جب تم اس سے ملاقات کرو تو اسے م</w:t>
      </w:r>
      <w:r>
        <w:rPr>
          <w:rFonts w:hint="cs"/>
          <w:rtl/>
        </w:rPr>
        <w:t>ی</w:t>
      </w:r>
      <w:r w:rsidR="00D854E7">
        <w:rPr>
          <w:rFonts w:hint="eastAsia"/>
          <w:rtl/>
        </w:rPr>
        <w:t>را</w:t>
      </w:r>
      <w:r>
        <w:rPr>
          <w:rtl/>
        </w:rPr>
        <w:t xml:space="preserve"> سلام پہنچا د</w:t>
      </w:r>
      <w:r>
        <w:rPr>
          <w:rFonts w:hint="cs"/>
          <w:rtl/>
        </w:rPr>
        <w:t>ی</w:t>
      </w:r>
      <w:r>
        <w:rPr>
          <w:rFonts w:hint="eastAsia"/>
          <w:rtl/>
        </w:rPr>
        <w:t>نا،</w:t>
      </w:r>
      <w:r>
        <w:rPr>
          <w:rtl/>
        </w:rPr>
        <w:t xml:space="preserve"> پھر ان کے بعد جعفر بن محمد ہوں گے پھر موس</w:t>
      </w:r>
      <w:r>
        <w:rPr>
          <w:rFonts w:hint="cs"/>
          <w:rtl/>
        </w:rPr>
        <w:t>یٰ</w:t>
      </w:r>
      <w:r>
        <w:rPr>
          <w:rtl/>
        </w:rPr>
        <w:t xml:space="preserve"> بن جعفر پھر عل</w:t>
      </w:r>
      <w:r>
        <w:rPr>
          <w:rFonts w:hint="cs"/>
          <w:rtl/>
        </w:rPr>
        <w:t>ی</w:t>
      </w:r>
      <w:r>
        <w:rPr>
          <w:rtl/>
        </w:rPr>
        <w:t xml:space="preserve"> بن موس</w:t>
      </w:r>
      <w:r>
        <w:rPr>
          <w:rFonts w:hint="cs"/>
          <w:rtl/>
        </w:rPr>
        <w:t>یٰ</w:t>
      </w:r>
      <w:r>
        <w:rPr>
          <w:rFonts w:hint="eastAsia"/>
          <w:rtl/>
        </w:rPr>
        <w:t>،</w:t>
      </w:r>
      <w:r>
        <w:rPr>
          <w:rtl/>
        </w:rPr>
        <w:t xml:space="preserve"> پھر محمد بن عل</w:t>
      </w:r>
      <w:r>
        <w:rPr>
          <w:rFonts w:hint="cs"/>
          <w:rtl/>
        </w:rPr>
        <w:t>ی</w:t>
      </w:r>
      <w:r>
        <w:rPr>
          <w:rtl/>
        </w:rPr>
        <w:t xml:space="preserve"> پھر عل</w:t>
      </w:r>
      <w:r>
        <w:rPr>
          <w:rFonts w:hint="cs"/>
          <w:rtl/>
        </w:rPr>
        <w:t>ی</w:t>
      </w:r>
      <w:r>
        <w:rPr>
          <w:rtl/>
        </w:rPr>
        <w:t xml:space="preserve"> بن محمد پھر حسن بن عل</w:t>
      </w:r>
      <w:r>
        <w:rPr>
          <w:rFonts w:hint="cs"/>
          <w:rtl/>
        </w:rPr>
        <w:t>ی</w:t>
      </w:r>
      <w:r>
        <w:rPr>
          <w:rtl/>
        </w:rPr>
        <w:t xml:space="preserve"> اور پھ</w:t>
      </w:r>
      <w:r>
        <w:rPr>
          <w:rFonts w:hint="eastAsia"/>
          <w:rtl/>
        </w:rPr>
        <w:t>ر</w:t>
      </w:r>
      <w:r>
        <w:rPr>
          <w:rtl/>
        </w:rPr>
        <w:t xml:space="preserve"> قائم ہوں گے قائم م</w:t>
      </w:r>
      <w:r>
        <w:rPr>
          <w:rFonts w:hint="cs"/>
          <w:rtl/>
        </w:rPr>
        <w:t>ی</w:t>
      </w:r>
      <w:r>
        <w:rPr>
          <w:rFonts w:hint="eastAsia"/>
          <w:rtl/>
        </w:rPr>
        <w:t>رے</w:t>
      </w:r>
      <w:r>
        <w:rPr>
          <w:rtl/>
        </w:rPr>
        <w:t xml:space="preserve"> ہمنام ہوں گے ان ک</w:t>
      </w:r>
      <w:r>
        <w:rPr>
          <w:rFonts w:hint="cs"/>
          <w:rtl/>
        </w:rPr>
        <w:t>ی</w:t>
      </w:r>
      <w:r>
        <w:rPr>
          <w:rtl/>
        </w:rPr>
        <w:t xml:space="preserve"> کن</w:t>
      </w:r>
      <w:r>
        <w:rPr>
          <w:rFonts w:hint="cs"/>
          <w:rtl/>
        </w:rPr>
        <w:t>ی</w:t>
      </w:r>
      <w:r>
        <w:rPr>
          <w:rFonts w:hint="eastAsia"/>
          <w:rtl/>
        </w:rPr>
        <w:t>ت</w:t>
      </w:r>
      <w:r>
        <w:rPr>
          <w:rtl/>
        </w:rPr>
        <w:t xml:space="preserve"> بھ</w:t>
      </w:r>
      <w:r>
        <w:rPr>
          <w:rFonts w:hint="cs"/>
          <w:rtl/>
        </w:rPr>
        <w:t>ی</w:t>
      </w:r>
      <w:r>
        <w:rPr>
          <w:rtl/>
        </w:rPr>
        <w:t xml:space="preserve"> م</w:t>
      </w:r>
      <w:r>
        <w:rPr>
          <w:rFonts w:hint="cs"/>
          <w:rtl/>
        </w:rPr>
        <w:t>ی</w:t>
      </w:r>
      <w:r>
        <w:rPr>
          <w:rFonts w:hint="eastAsia"/>
          <w:rtl/>
        </w:rPr>
        <w:t>ر</w:t>
      </w:r>
      <w:r>
        <w:rPr>
          <w:rFonts w:hint="cs"/>
          <w:rtl/>
        </w:rPr>
        <w:t>ی</w:t>
      </w:r>
      <w:r>
        <w:rPr>
          <w:rtl/>
        </w:rPr>
        <w:t xml:space="preserve"> کن</w:t>
      </w:r>
      <w:r>
        <w:rPr>
          <w:rFonts w:hint="cs"/>
          <w:rtl/>
        </w:rPr>
        <w:t>ی</w:t>
      </w:r>
      <w:r>
        <w:rPr>
          <w:rFonts w:hint="eastAsia"/>
          <w:rtl/>
        </w:rPr>
        <w:t>ت</w:t>
      </w:r>
      <w:r>
        <w:rPr>
          <w:rtl/>
        </w:rPr>
        <w:t xml:space="preserve"> ج</w:t>
      </w:r>
      <w:r>
        <w:rPr>
          <w:rFonts w:hint="cs"/>
          <w:rtl/>
        </w:rPr>
        <w:t>ی</w:t>
      </w:r>
      <w:r>
        <w:rPr>
          <w:rFonts w:hint="eastAsia"/>
          <w:rtl/>
        </w:rPr>
        <w:t>س</w:t>
      </w:r>
      <w:r>
        <w:rPr>
          <w:rFonts w:hint="cs"/>
          <w:rtl/>
        </w:rPr>
        <w:t>ی</w:t>
      </w:r>
      <w:r>
        <w:rPr>
          <w:rtl/>
        </w:rPr>
        <w:t xml:space="preserve"> ہوگ</w:t>
      </w:r>
      <w:r>
        <w:rPr>
          <w:rFonts w:hint="cs"/>
          <w:rtl/>
        </w:rPr>
        <w:t>ی</w:t>
      </w:r>
      <w:r>
        <w:rPr>
          <w:rtl/>
        </w:rPr>
        <w:t xml:space="preserve"> وہ حسن بن عل</w:t>
      </w:r>
      <w:r>
        <w:rPr>
          <w:rFonts w:hint="cs"/>
          <w:rtl/>
        </w:rPr>
        <w:t>ی</w:t>
      </w:r>
      <w:r>
        <w:rPr>
          <w:rtl/>
        </w:rPr>
        <w:t xml:space="preserve"> کے ب</w:t>
      </w:r>
      <w:r>
        <w:rPr>
          <w:rFonts w:hint="cs"/>
          <w:rtl/>
        </w:rPr>
        <w:t>ی</w:t>
      </w:r>
      <w:r>
        <w:rPr>
          <w:rFonts w:hint="eastAsia"/>
          <w:rtl/>
        </w:rPr>
        <w:t>ٹے</w:t>
      </w:r>
      <w:r>
        <w:rPr>
          <w:rtl/>
        </w:rPr>
        <w:t xml:space="preserve"> ہوں گے وہ وہ</w:t>
      </w:r>
      <w:r>
        <w:rPr>
          <w:rFonts w:hint="cs"/>
          <w:rtl/>
        </w:rPr>
        <w:t>ی</w:t>
      </w:r>
      <w:r>
        <w:rPr>
          <w:rtl/>
        </w:rPr>
        <w:t xml:space="preserve"> ہ</w:t>
      </w:r>
      <w:r>
        <w:rPr>
          <w:rFonts w:hint="cs"/>
          <w:rtl/>
        </w:rPr>
        <w:t>ی</w:t>
      </w:r>
      <w:r>
        <w:rPr>
          <w:rFonts w:hint="eastAsia"/>
          <w:rtl/>
        </w:rPr>
        <w:t>ں</w:t>
      </w:r>
      <w:r>
        <w:rPr>
          <w:rtl/>
        </w:rPr>
        <w:t xml:space="preserve"> خداوند عالم جن کے ہاتھ پر شرق و غرب عالم ک</w:t>
      </w:r>
      <w:r>
        <w:rPr>
          <w:rFonts w:hint="cs"/>
          <w:rtl/>
        </w:rPr>
        <w:t>ی</w:t>
      </w:r>
      <w:r>
        <w:rPr>
          <w:rtl/>
        </w:rPr>
        <w:t xml:space="preserve"> فتح عنا</w:t>
      </w:r>
      <w:r>
        <w:rPr>
          <w:rFonts w:hint="cs"/>
          <w:rtl/>
        </w:rPr>
        <w:t>ی</w:t>
      </w:r>
      <w:r>
        <w:rPr>
          <w:rFonts w:hint="eastAsia"/>
          <w:rtl/>
        </w:rPr>
        <w:t>ت</w:t>
      </w:r>
      <w:r>
        <w:rPr>
          <w:rtl/>
        </w:rPr>
        <w:t xml:space="preserve"> کرے گا، وہ اپنے چاہنے والوں اور اول</w:t>
      </w:r>
      <w:r>
        <w:rPr>
          <w:rFonts w:hint="cs"/>
          <w:rtl/>
        </w:rPr>
        <w:t>ی</w:t>
      </w:r>
      <w:r>
        <w:rPr>
          <w:rFonts w:hint="eastAsia"/>
          <w:rtl/>
        </w:rPr>
        <w:t>اء</w:t>
      </w:r>
      <w:r>
        <w:rPr>
          <w:rtl/>
        </w:rPr>
        <w:t xml:space="preserve"> سے غائب ہوجائ</w:t>
      </w:r>
      <w:r>
        <w:rPr>
          <w:rFonts w:hint="cs"/>
          <w:rtl/>
        </w:rPr>
        <w:t>ی</w:t>
      </w:r>
      <w:r>
        <w:rPr>
          <w:rFonts w:hint="eastAsia"/>
          <w:rtl/>
        </w:rPr>
        <w:t>ں</w:t>
      </w:r>
      <w:r>
        <w:rPr>
          <w:rtl/>
        </w:rPr>
        <w:t xml:space="preserve"> گے۔ ان کے زمانہ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وہ ہ</w:t>
      </w:r>
      <w:r>
        <w:rPr>
          <w:rFonts w:hint="cs"/>
          <w:rtl/>
        </w:rPr>
        <w:t>ی</w:t>
      </w:r>
      <w:r>
        <w:rPr>
          <w:rtl/>
        </w:rPr>
        <w:t xml:space="preserve"> لوگ </w:t>
      </w:r>
      <w:r>
        <w:rPr>
          <w:rFonts w:hint="eastAsia"/>
          <w:rtl/>
        </w:rPr>
        <w:t>ان</w:t>
      </w:r>
      <w:r>
        <w:rPr>
          <w:rtl/>
        </w:rPr>
        <w:t xml:space="preserve"> ک</w:t>
      </w:r>
      <w:r>
        <w:rPr>
          <w:rFonts w:hint="cs"/>
          <w:rtl/>
        </w:rPr>
        <w:t>ی</w:t>
      </w:r>
      <w:r>
        <w:rPr>
          <w:rtl/>
        </w:rPr>
        <w:t xml:space="preserve"> امامت پر ثابت  قدم رہ</w:t>
      </w:r>
      <w:r>
        <w:rPr>
          <w:rFonts w:hint="cs"/>
          <w:rtl/>
        </w:rPr>
        <w:t>ی</w:t>
      </w:r>
      <w:r>
        <w:rPr>
          <w:rFonts w:hint="eastAsia"/>
          <w:rtl/>
        </w:rPr>
        <w:t>ں</w:t>
      </w:r>
      <w:r>
        <w:rPr>
          <w:rtl/>
        </w:rPr>
        <w:t xml:space="preserve"> گے خداوند عالم جن کے قلوب کا امتحان لے چکا ہے۔ جابر کہتے ہ</w:t>
      </w:r>
      <w:r>
        <w:rPr>
          <w:rFonts w:hint="cs"/>
          <w:rtl/>
        </w:rPr>
        <w:t>ی</w:t>
      </w:r>
      <w:r>
        <w:rPr>
          <w:rFonts w:hint="eastAsia"/>
          <w:rtl/>
        </w:rPr>
        <w:t>ں</w:t>
      </w:r>
      <w:r>
        <w:rPr>
          <w:rtl/>
        </w:rPr>
        <w:t>: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اللہ!لوگ غ</w:t>
      </w:r>
      <w:r>
        <w:rPr>
          <w:rFonts w:hint="cs"/>
          <w:rtl/>
        </w:rPr>
        <w:t>ی</w:t>
      </w:r>
      <w:r>
        <w:rPr>
          <w:rFonts w:hint="eastAsia"/>
          <w:rtl/>
        </w:rPr>
        <w:t>بت</w:t>
      </w:r>
      <w:r>
        <w:rPr>
          <w:rtl/>
        </w:rPr>
        <w:t xml:space="preserve"> کے زمانہ م</w:t>
      </w:r>
      <w:r>
        <w:rPr>
          <w:rFonts w:hint="cs"/>
          <w:rtl/>
        </w:rPr>
        <w:t>ی</w:t>
      </w:r>
      <w:r>
        <w:rPr>
          <w:rFonts w:hint="eastAsia"/>
          <w:rtl/>
        </w:rPr>
        <w:t>ں</w:t>
      </w:r>
      <w:r>
        <w:rPr>
          <w:rtl/>
        </w:rPr>
        <w:t xml:space="preserve"> کس طرح ان سے ف</w:t>
      </w:r>
      <w:r>
        <w:rPr>
          <w:rFonts w:hint="cs"/>
          <w:rtl/>
        </w:rPr>
        <w:t>ی</w:t>
      </w:r>
      <w:r>
        <w:rPr>
          <w:rFonts w:hint="eastAsia"/>
          <w:rtl/>
        </w:rPr>
        <w:t>ض</w:t>
      </w:r>
      <w:r>
        <w:rPr>
          <w:rtl/>
        </w:rPr>
        <w:t xml:space="preserve"> </w:t>
      </w:r>
      <w:r>
        <w:rPr>
          <w:rFonts w:hint="cs"/>
          <w:rtl/>
        </w:rPr>
        <w:t>ی</w:t>
      </w:r>
      <w:r>
        <w:rPr>
          <w:rFonts w:hint="eastAsia"/>
          <w:rtl/>
        </w:rPr>
        <w:t>اب</w:t>
      </w:r>
      <w:r>
        <w:rPr>
          <w:rtl/>
        </w:rPr>
        <w:t xml:space="preserve"> ہوں گے؟</w:t>
      </w:r>
    </w:p>
    <w:p w:rsidR="00E90CE5" w:rsidRDefault="00E90CE5" w:rsidP="00E90CE5">
      <w:pPr>
        <w:pStyle w:val="libNormal"/>
        <w:rPr>
          <w:rtl/>
        </w:rPr>
      </w:pPr>
      <w:r>
        <w:rPr>
          <w:rFonts w:hint="eastAsia"/>
          <w:rtl/>
        </w:rPr>
        <w:t>حضور</w:t>
      </w:r>
      <w:r>
        <w:rPr>
          <w:rtl/>
        </w:rPr>
        <w:t xml:space="preserve"> سرور کائنات (</w:t>
      </w:r>
      <w:r>
        <w:rPr>
          <w:rFonts w:hint="cs"/>
          <w:rtl/>
        </w:rPr>
        <w:t>ﷺ</w:t>
      </w:r>
      <w:r>
        <w:rPr>
          <w:rtl/>
        </w:rPr>
        <w:t>) نے فرما</w:t>
      </w:r>
      <w:r>
        <w:rPr>
          <w:rFonts w:hint="cs"/>
          <w:rtl/>
        </w:rPr>
        <w:t>ی</w:t>
      </w:r>
      <w:r>
        <w:rPr>
          <w:rFonts w:hint="eastAsia"/>
          <w:rtl/>
        </w:rPr>
        <w:t>ا</w:t>
      </w:r>
      <w:r>
        <w:rPr>
          <w:rtl/>
        </w:rPr>
        <w:t>: ک</w:t>
      </w:r>
      <w:r>
        <w:rPr>
          <w:rFonts w:hint="cs"/>
          <w:rtl/>
        </w:rPr>
        <w:t>ی</w:t>
      </w:r>
      <w:r>
        <w:rPr>
          <w:rFonts w:hint="eastAsia"/>
          <w:rtl/>
        </w:rPr>
        <w:t>وں</w:t>
      </w:r>
      <w:r>
        <w:rPr>
          <w:rtl/>
        </w:rPr>
        <w:t xml:space="preserve"> نہ</w:t>
      </w:r>
      <w:r>
        <w:rPr>
          <w:rFonts w:hint="cs"/>
          <w:rtl/>
        </w:rPr>
        <w:t>ی</w:t>
      </w:r>
      <w:r>
        <w:rPr>
          <w:rFonts w:hint="eastAsia"/>
          <w:rtl/>
        </w:rPr>
        <w:t>ں</w:t>
      </w:r>
      <w:r>
        <w:rPr>
          <w:rtl/>
        </w:rPr>
        <w:t>! قسم ہے اس خدائے بزرگ و برتر ک</w:t>
      </w:r>
      <w:r>
        <w:rPr>
          <w:rFonts w:hint="cs"/>
          <w:rtl/>
        </w:rPr>
        <w:t>ی</w:t>
      </w:r>
      <w:r>
        <w:rPr>
          <w:rtl/>
        </w:rPr>
        <w:t xml:space="preserve"> جس نے مجھے مبعوث فرما</w:t>
      </w:r>
      <w:r>
        <w:rPr>
          <w:rFonts w:hint="cs"/>
          <w:rtl/>
        </w:rPr>
        <w:t>ی</w:t>
      </w:r>
      <w:r>
        <w:rPr>
          <w:rFonts w:hint="eastAsia"/>
          <w:rtl/>
        </w:rPr>
        <w:t>ا</w:t>
      </w:r>
      <w:r>
        <w:rPr>
          <w:rtl/>
        </w:rPr>
        <w:t xml:space="preserve"> ہے، لوگ زمانہ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ان کے نورِ ولا</w:t>
      </w:r>
      <w:r>
        <w:rPr>
          <w:rFonts w:hint="cs"/>
          <w:rtl/>
        </w:rPr>
        <w:t>ی</w:t>
      </w:r>
      <w:r>
        <w:rPr>
          <w:rFonts w:hint="eastAsia"/>
          <w:rtl/>
        </w:rPr>
        <w:t>ت</w:t>
      </w:r>
      <w:r>
        <w:rPr>
          <w:rtl/>
        </w:rPr>
        <w:t xml:space="preserve"> سے ض</w:t>
      </w:r>
      <w:r>
        <w:rPr>
          <w:rFonts w:hint="cs"/>
          <w:rtl/>
        </w:rPr>
        <w:t>ی</w:t>
      </w:r>
      <w:r>
        <w:rPr>
          <w:rFonts w:hint="eastAsia"/>
          <w:rtl/>
        </w:rPr>
        <w:t>اء</w:t>
      </w:r>
      <w:r>
        <w:rPr>
          <w:rtl/>
        </w:rPr>
        <w:t xml:space="preserve"> حاصل کر</w:t>
      </w:r>
      <w:r>
        <w:rPr>
          <w:rFonts w:hint="cs"/>
          <w:rtl/>
        </w:rPr>
        <w:t>ی</w:t>
      </w:r>
      <w:r>
        <w:rPr>
          <w:rFonts w:hint="eastAsia"/>
          <w:rtl/>
        </w:rPr>
        <w:t>ں</w:t>
      </w:r>
      <w:r>
        <w:rPr>
          <w:rtl/>
        </w:rPr>
        <w:t xml:space="preserve"> گے جس طرح بادلوں کے باوجود سورج ک</w:t>
      </w:r>
      <w:r>
        <w:rPr>
          <w:rFonts w:hint="cs"/>
          <w:rtl/>
        </w:rPr>
        <w:t>ی</w:t>
      </w:r>
      <w:r>
        <w:rPr>
          <w:rtl/>
        </w:rPr>
        <w:t xml:space="preserve"> روشن</w:t>
      </w:r>
      <w:r>
        <w:rPr>
          <w:rFonts w:hint="cs"/>
          <w:rtl/>
        </w:rPr>
        <w:t>ی</w:t>
      </w:r>
      <w:r>
        <w:rPr>
          <w:rtl/>
        </w:rPr>
        <w:t xml:space="preserve"> سے بہرہ مند ہوتے ہ</w:t>
      </w:r>
      <w:r>
        <w:rPr>
          <w:rFonts w:hint="cs"/>
          <w:rtl/>
        </w:rPr>
        <w:t>ی</w:t>
      </w:r>
      <w:r>
        <w:rPr>
          <w:rFonts w:hint="eastAsia"/>
          <w:rtl/>
        </w:rPr>
        <w:t>ں</w:t>
      </w:r>
      <w:r>
        <w:rPr>
          <w:rtl/>
        </w:rPr>
        <w:t xml:space="preserve"> حالانکہ سورج مکمل طور پر بادلوں م</w:t>
      </w:r>
      <w:r>
        <w:rPr>
          <w:rFonts w:hint="cs"/>
          <w:rtl/>
        </w:rPr>
        <w:t>ی</w:t>
      </w:r>
      <w:r>
        <w:rPr>
          <w:rFonts w:hint="eastAsia"/>
          <w:rtl/>
        </w:rPr>
        <w:t>ں</w:t>
      </w:r>
      <w:r>
        <w:rPr>
          <w:rtl/>
        </w:rPr>
        <w:t xml:space="preserve"> چھ</w:t>
      </w:r>
      <w:r>
        <w:rPr>
          <w:rFonts w:hint="eastAsia"/>
          <w:rtl/>
        </w:rPr>
        <w:t>پا</w:t>
      </w:r>
      <w:r>
        <w:rPr>
          <w:rtl/>
        </w:rPr>
        <w:t xml:space="preserve"> ہوا ہوتا ہے۔(اے جابر) امر غ</w:t>
      </w:r>
      <w:r>
        <w:rPr>
          <w:rFonts w:hint="cs"/>
          <w:rtl/>
        </w:rPr>
        <w:t>ی</w:t>
      </w:r>
      <w:r>
        <w:rPr>
          <w:rFonts w:hint="eastAsia"/>
          <w:rtl/>
        </w:rPr>
        <w:t>بت</w:t>
      </w:r>
      <w:r>
        <w:rPr>
          <w:rtl/>
        </w:rPr>
        <w:t xml:space="preserve"> اس</w:t>
      </w:r>
      <w:r w:rsidR="00D854E7">
        <w:rPr>
          <w:rtl/>
        </w:rPr>
        <w:t>را</w:t>
      </w:r>
      <w:r>
        <w:rPr>
          <w:rtl/>
        </w:rPr>
        <w:t>ر الٰہ</w:t>
      </w:r>
      <w:r>
        <w:rPr>
          <w:rFonts w:hint="cs"/>
          <w:rtl/>
        </w:rPr>
        <w:t>ی</w:t>
      </w:r>
      <w:r>
        <w:rPr>
          <w:rtl/>
        </w:rPr>
        <w:t xml:space="preserve"> و خزانہ علم الٰہ</w:t>
      </w:r>
      <w:r>
        <w:rPr>
          <w:rFonts w:hint="cs"/>
          <w:rtl/>
        </w:rPr>
        <w:t>ی</w:t>
      </w:r>
      <w:r>
        <w:rPr>
          <w:rtl/>
        </w:rPr>
        <w:t xml:space="preserve"> م</w:t>
      </w:r>
      <w:r>
        <w:rPr>
          <w:rFonts w:hint="cs"/>
          <w:rtl/>
        </w:rPr>
        <w:t>ی</w:t>
      </w:r>
      <w:r>
        <w:rPr>
          <w:rFonts w:hint="eastAsia"/>
          <w:rtl/>
        </w:rPr>
        <w:t>ں</w:t>
      </w:r>
      <w:r>
        <w:rPr>
          <w:rtl/>
        </w:rPr>
        <w:t xml:space="preserve"> سے ہے اسے نا اہل لوگوں سے پوش</w:t>
      </w:r>
      <w:r>
        <w:rPr>
          <w:rFonts w:hint="cs"/>
          <w:rtl/>
        </w:rPr>
        <w:t>ی</w:t>
      </w:r>
      <w:r>
        <w:rPr>
          <w:rFonts w:hint="eastAsia"/>
          <w:rtl/>
        </w:rPr>
        <w:t>دہ</w:t>
      </w:r>
      <w:r>
        <w:rPr>
          <w:rtl/>
        </w:rPr>
        <w:t xml:space="preserve"> ہ</w:t>
      </w:r>
      <w:r>
        <w:rPr>
          <w:rFonts w:hint="cs"/>
          <w:rtl/>
        </w:rPr>
        <w:t>ی</w:t>
      </w:r>
      <w:r>
        <w:rPr>
          <w:rtl/>
        </w:rPr>
        <w:t xml:space="preserve"> رکھنا۔</w:t>
      </w:r>
    </w:p>
    <w:p w:rsidR="00E90CE5" w:rsidRDefault="00E90CE5" w:rsidP="003042EF">
      <w:pPr>
        <w:pStyle w:val="libNormal"/>
        <w:rPr>
          <w:rtl/>
        </w:rPr>
      </w:pPr>
      <w:r>
        <w:rPr>
          <w:rFonts w:hint="eastAsia"/>
          <w:rtl/>
        </w:rPr>
        <w:t>نکتہ</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ش</w:t>
      </w:r>
      <w:r>
        <w:rPr>
          <w:rFonts w:hint="cs"/>
          <w:rtl/>
        </w:rPr>
        <w:t>ی</w:t>
      </w:r>
      <w:r>
        <w:rPr>
          <w:rFonts w:hint="eastAsia"/>
          <w:rtl/>
        </w:rPr>
        <w:t>عہ</w:t>
      </w:r>
      <w:r>
        <w:rPr>
          <w:rtl/>
        </w:rPr>
        <w:t xml:space="preserve"> و اہل سنت کے درم</w:t>
      </w:r>
      <w:r>
        <w:rPr>
          <w:rFonts w:hint="cs"/>
          <w:rtl/>
        </w:rPr>
        <w:t>ی</w:t>
      </w:r>
      <w:r>
        <w:rPr>
          <w:rFonts w:hint="eastAsia"/>
          <w:rtl/>
        </w:rPr>
        <w:t>ان</w:t>
      </w:r>
      <w:r>
        <w:rPr>
          <w:rtl/>
        </w:rPr>
        <w:t xml:space="preserve"> متفق عل</w:t>
      </w:r>
      <w:r>
        <w:rPr>
          <w:rFonts w:hint="cs"/>
          <w:rtl/>
        </w:rPr>
        <w:t>ی</w:t>
      </w:r>
      <w:r>
        <w:rPr>
          <w:rFonts w:hint="eastAsia"/>
          <w:rtl/>
        </w:rPr>
        <w:t>ہ</w:t>
      </w:r>
      <w:r>
        <w:rPr>
          <w:rtl/>
        </w:rPr>
        <w:t xml:space="preserve"> ہے لہذا  تفس</w:t>
      </w:r>
      <w:r>
        <w:rPr>
          <w:rFonts w:hint="cs"/>
          <w:rtl/>
        </w:rPr>
        <w:t>ی</w:t>
      </w:r>
      <w:r>
        <w:rPr>
          <w:rFonts w:hint="eastAsia"/>
          <w:rtl/>
        </w:rPr>
        <w:t>ر</w:t>
      </w:r>
      <w:r>
        <w:rPr>
          <w:rtl/>
        </w:rPr>
        <w:t xml:space="preserve"> صاف</w:t>
      </w:r>
      <w:r>
        <w:rPr>
          <w:rFonts w:hint="cs"/>
          <w:rtl/>
        </w:rPr>
        <w:t>ی</w:t>
      </w:r>
      <w:r>
        <w:rPr>
          <w:rtl/>
        </w:rPr>
        <w:t xml:space="preserve"> و نفحات الرحمن م</w:t>
      </w:r>
      <w:r>
        <w:rPr>
          <w:rFonts w:hint="cs"/>
          <w:rtl/>
        </w:rPr>
        <w:t>ی</w:t>
      </w:r>
      <w:r>
        <w:rPr>
          <w:rFonts w:hint="eastAsia"/>
          <w:rtl/>
        </w:rPr>
        <w:t>ں</w:t>
      </w:r>
      <w:r>
        <w:rPr>
          <w:rtl/>
        </w:rPr>
        <w:t xml:space="preserve"> آ</w:t>
      </w:r>
      <w:r>
        <w:rPr>
          <w:rFonts w:hint="cs"/>
          <w:rtl/>
        </w:rPr>
        <w:t>ی</w:t>
      </w:r>
      <w:r>
        <w:rPr>
          <w:rFonts w:hint="eastAsia"/>
          <w:rtl/>
        </w:rPr>
        <w:t>ت</w:t>
      </w:r>
      <w:r>
        <w:rPr>
          <w:rtl/>
        </w:rPr>
        <w:t xml:space="preserve"> مبارکہ </w:t>
      </w:r>
      <w:r w:rsidR="00E8273D" w:rsidRPr="00E8273D">
        <w:rPr>
          <w:rStyle w:val="libAlaemChar"/>
          <w:rtl/>
        </w:rPr>
        <w:t>(</w:t>
      </w:r>
      <w:r w:rsidRPr="005946DD">
        <w:rPr>
          <w:rStyle w:val="libAieChar"/>
          <w:rtl/>
        </w:rPr>
        <w:t xml:space="preserve"> </w:t>
      </w:r>
      <w:r w:rsidRPr="005946DD">
        <w:rPr>
          <w:rStyle w:val="libAieChar"/>
          <w:rFonts w:hint="cs"/>
          <w:rtl/>
        </w:rPr>
        <w:t>يَا أَيُّهَا الَّذِينَ آمَنُوا أَطِيعُوا اللَّهَ وَأَطِيعُوا الرَّسُولَ وَأُولِي الأمْرِ مِنْكُمْ</w:t>
      </w:r>
      <w:r w:rsidR="00E8273D" w:rsidRPr="00E8273D">
        <w:rPr>
          <w:rStyle w:val="libAlaemChar"/>
          <w:rFonts w:hint="cs"/>
          <w:rtl/>
        </w:rPr>
        <w:t>)</w:t>
      </w:r>
      <w:r w:rsidR="005946DD" w:rsidRPr="006C0D31">
        <w:rPr>
          <w:rStyle w:val="libFootnotenumChar"/>
          <w:rFonts w:hint="cs"/>
          <w:rtl/>
        </w:rPr>
        <w:t>(5</w:t>
      </w:r>
      <w:r w:rsidR="003042EF" w:rsidRPr="006C0D31">
        <w:rPr>
          <w:rStyle w:val="libFootnotenumChar"/>
          <w:rFonts w:hint="cs"/>
          <w:rtl/>
        </w:rPr>
        <w:t>3</w:t>
      </w:r>
      <w:r w:rsidR="005946DD" w:rsidRPr="006C0D31">
        <w:rPr>
          <w:rStyle w:val="libFootnotenumChar"/>
          <w:rFonts w:hint="cs"/>
          <w:rtl/>
        </w:rPr>
        <w:t>)</w:t>
      </w:r>
      <w:r w:rsidRPr="00C94A74">
        <w:rPr>
          <w:rFonts w:hint="cs"/>
          <w:rtl/>
        </w:rPr>
        <w:t>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گئ</w:t>
      </w:r>
      <w:r>
        <w:rPr>
          <w:rFonts w:hint="cs"/>
          <w:rtl/>
        </w:rPr>
        <w:t>ی</w:t>
      </w:r>
      <w:r>
        <w:rPr>
          <w:rtl/>
        </w:rPr>
        <w:t xml:space="preserve"> ہے: </w:t>
      </w:r>
    </w:p>
    <w:p w:rsidR="00E90CE5" w:rsidRDefault="00E90CE5" w:rsidP="00E90CE5">
      <w:pPr>
        <w:pStyle w:val="libNormal"/>
        <w:rPr>
          <w:rtl/>
        </w:rPr>
      </w:pPr>
      <w:r>
        <w:rPr>
          <w:rtl/>
        </w:rPr>
        <w:t>"</w:t>
      </w:r>
      <w:r w:rsidRPr="005946DD">
        <w:rPr>
          <w:rStyle w:val="libArabicChar"/>
          <w:rtl/>
        </w:rPr>
        <w:t>عَن</w:t>
      </w:r>
      <w:r w:rsidRPr="005946DD">
        <w:rPr>
          <w:rStyle w:val="libArabicChar"/>
          <w:rFonts w:hint="cs"/>
          <w:rtl/>
        </w:rPr>
        <w:t>ۡ جاِبرِ بۡنَ ع</w:t>
      </w:r>
      <w:r w:rsidRPr="005946DD">
        <w:rPr>
          <w:rStyle w:val="libArabicChar"/>
          <w:rtl/>
        </w:rPr>
        <w:t>َب</w:t>
      </w:r>
      <w:r w:rsidRPr="005946DD">
        <w:rPr>
          <w:rStyle w:val="libArabicChar"/>
          <w:rFonts w:hint="cs"/>
          <w:rtl/>
        </w:rPr>
        <w:t>ۡدِ الل</w:t>
      </w:r>
      <w:r w:rsidR="00800285" w:rsidRPr="004C04B0">
        <w:rPr>
          <w:rStyle w:val="libArabicChar"/>
          <w:rFonts w:hint="cs"/>
          <w:rtl/>
        </w:rPr>
        <w:t xml:space="preserve">ه  </w:t>
      </w:r>
      <w:r w:rsidRPr="001E0E4C">
        <w:rPr>
          <w:rStyle w:val="libArabicChar"/>
          <w:rFonts w:hint="cs"/>
          <w:rtl/>
        </w:rPr>
        <w:t>ِ ال</w:t>
      </w:r>
      <w:r w:rsidRPr="005946DD">
        <w:rPr>
          <w:rStyle w:val="libArabicChar"/>
          <w:rFonts w:hint="cs"/>
          <w:rtl/>
        </w:rPr>
        <w:t>ۡأَنۡصاری</w:t>
      </w:r>
      <w:r w:rsidRPr="005946DD">
        <w:rPr>
          <w:rStyle w:val="libArabicChar"/>
          <w:rFonts w:hint="eastAsia"/>
          <w:rtl/>
        </w:rPr>
        <w:t>،</w:t>
      </w:r>
      <w:r w:rsidRPr="005946DD">
        <w:rPr>
          <w:rStyle w:val="libArabicChar"/>
          <w:rtl/>
        </w:rPr>
        <w:t xml:space="preserve"> قالَ لَمّا نَزَلتَ</w:t>
      </w:r>
      <w:r w:rsidRPr="005946DD">
        <w:rPr>
          <w:rStyle w:val="libArabicChar"/>
          <w:rFonts w:hint="cs"/>
          <w:rtl/>
        </w:rPr>
        <w:t>ۡ الۡآیَ</w:t>
      </w:r>
      <w:r w:rsidR="00800285" w:rsidRPr="004C04B0">
        <w:rPr>
          <w:rStyle w:val="libArabicChar"/>
          <w:rFonts w:hint="cs"/>
          <w:rtl/>
        </w:rPr>
        <w:t>ة</w:t>
      </w:r>
      <w:r w:rsidRPr="001E0E4C">
        <w:rPr>
          <w:rStyle w:val="libArabicChar"/>
          <w:rFonts w:hint="cs"/>
          <w:rtl/>
        </w:rPr>
        <w:t>ُ</w:t>
      </w:r>
      <w:r w:rsidRPr="005946DD">
        <w:rPr>
          <w:rStyle w:val="libArabicChar"/>
          <w:rtl/>
        </w:rPr>
        <w:t xml:space="preserve"> قُل</w:t>
      </w:r>
      <w:r w:rsidRPr="005946DD">
        <w:rPr>
          <w:rStyle w:val="libArabicChar"/>
          <w:rFonts w:hint="cs"/>
          <w:rtl/>
        </w:rPr>
        <w:t>ۡتُ ی</w:t>
      </w:r>
      <w:r w:rsidRPr="005946DD">
        <w:rPr>
          <w:rStyle w:val="libArabicChar"/>
          <w:rFonts w:hint="eastAsia"/>
          <w:rtl/>
        </w:rPr>
        <w:t>ا</w:t>
      </w:r>
      <w:r w:rsidRPr="005946DD">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عَرَف</w:t>
      </w:r>
      <w:r w:rsidRPr="005946DD">
        <w:rPr>
          <w:rStyle w:val="libArabicChar"/>
          <w:rFonts w:hint="cs"/>
          <w:rtl/>
        </w:rPr>
        <w:t>ۡنَا الل</w:t>
      </w:r>
      <w:r w:rsidR="00800285" w:rsidRPr="004C04B0">
        <w:rPr>
          <w:rStyle w:val="libArabicChar"/>
          <w:rFonts w:hint="cs"/>
          <w:rtl/>
        </w:rPr>
        <w:t xml:space="preserve">ه  </w:t>
      </w:r>
      <w:r w:rsidRPr="001E0E4C">
        <w:rPr>
          <w:rStyle w:val="libArabicChar"/>
          <w:rFonts w:hint="cs"/>
          <w:rtl/>
        </w:rPr>
        <w:t>َ وَ رَسوُلَ</w:t>
      </w:r>
      <w:r w:rsidR="00800285" w:rsidRPr="004C04B0">
        <w:rPr>
          <w:rStyle w:val="libArabicChar"/>
          <w:rFonts w:hint="cs"/>
          <w:rtl/>
        </w:rPr>
        <w:t xml:space="preserve">ه  </w:t>
      </w:r>
      <w:r w:rsidRPr="001E0E4C">
        <w:rPr>
          <w:rStyle w:val="libArabicChar"/>
          <w:rFonts w:hint="cs"/>
          <w:rtl/>
        </w:rPr>
        <w:t>ُ فَمَن</w:t>
      </w:r>
      <w:r w:rsidRPr="005946DD">
        <w:rPr>
          <w:rStyle w:val="libArabicChar"/>
          <w:rFonts w:hint="cs"/>
          <w:rtl/>
        </w:rPr>
        <w:t>ۡ اُولِی</w:t>
      </w:r>
      <w:r w:rsidRPr="005946DD">
        <w:rPr>
          <w:rStyle w:val="libArabicChar"/>
          <w:rtl/>
        </w:rPr>
        <w:t xml:space="preserve"> ال</w:t>
      </w:r>
      <w:r w:rsidRPr="005946DD">
        <w:rPr>
          <w:rStyle w:val="libArabicChar"/>
          <w:rFonts w:hint="cs"/>
          <w:rtl/>
        </w:rPr>
        <w:t>ۡاَمۡرِ الَّذی</w:t>
      </w:r>
      <w:r w:rsidRPr="005946DD">
        <w:rPr>
          <w:rStyle w:val="libArabicChar"/>
          <w:rFonts w:hint="eastAsia"/>
          <w:rtl/>
        </w:rPr>
        <w:t>نَ</w:t>
      </w:r>
      <w:r w:rsidRPr="005946DD">
        <w:rPr>
          <w:rStyle w:val="libArabicChar"/>
          <w:rtl/>
        </w:rPr>
        <w:t xml:space="preserve"> قَرَنَ الل</w:t>
      </w:r>
      <w:r w:rsidR="00800285" w:rsidRPr="004C04B0">
        <w:rPr>
          <w:rStyle w:val="libArabicChar"/>
          <w:rFonts w:hint="cs"/>
          <w:rtl/>
        </w:rPr>
        <w:t xml:space="preserve">ه  </w:t>
      </w:r>
      <w:r w:rsidRPr="001E0E4C">
        <w:rPr>
          <w:rStyle w:val="libArabicChar"/>
          <w:rFonts w:hint="cs"/>
          <w:rtl/>
        </w:rPr>
        <w:t>ُ طَاعَتَ</w:t>
      </w:r>
      <w:r w:rsidR="00800285" w:rsidRPr="004C04B0">
        <w:rPr>
          <w:rStyle w:val="libArabicChar"/>
          <w:rFonts w:hint="cs"/>
          <w:rtl/>
        </w:rPr>
        <w:t xml:space="preserve">ه  </w:t>
      </w:r>
      <w:r w:rsidRPr="001E0E4C">
        <w:rPr>
          <w:rStyle w:val="libArabicChar"/>
          <w:rFonts w:hint="cs"/>
          <w:rtl/>
        </w:rPr>
        <w:t xml:space="preserve">ُم بِطاعَتِکَ فَقالَ: </w:t>
      </w:r>
      <w:r w:rsidR="00800285" w:rsidRPr="004C04B0">
        <w:rPr>
          <w:rStyle w:val="libArabicChar"/>
          <w:rFonts w:hint="cs"/>
          <w:rtl/>
        </w:rPr>
        <w:t xml:space="preserve">ه  </w:t>
      </w:r>
      <w:r w:rsidRPr="001E0E4C">
        <w:rPr>
          <w:rStyle w:val="libArabicChar"/>
          <w:rFonts w:hint="cs"/>
          <w:rtl/>
        </w:rPr>
        <w:t>ُم</w:t>
      </w:r>
      <w:r w:rsidRPr="005946DD">
        <w:rPr>
          <w:rStyle w:val="libArabicChar"/>
          <w:rFonts w:hint="cs"/>
          <w:rtl/>
        </w:rPr>
        <w:t>ۡ خُلَفائی</w:t>
      </w:r>
      <w:r w:rsidRPr="005946DD">
        <w:rPr>
          <w:rStyle w:val="libArabicChar"/>
          <w:rtl/>
        </w:rPr>
        <w:t xml:space="preserve"> </w:t>
      </w:r>
      <w:r w:rsidRPr="005946DD">
        <w:rPr>
          <w:rStyle w:val="libArabicChar"/>
          <w:rFonts w:hint="cs"/>
          <w:rtl/>
        </w:rPr>
        <w:t>ی</w:t>
      </w:r>
      <w:r w:rsidRPr="005946DD">
        <w:rPr>
          <w:rStyle w:val="libArabicChar"/>
          <w:rFonts w:hint="eastAsia"/>
          <w:rtl/>
        </w:rPr>
        <w:t>ا</w:t>
      </w:r>
      <w:r w:rsidRPr="005946DD">
        <w:rPr>
          <w:rStyle w:val="libArabicChar"/>
          <w:rtl/>
        </w:rPr>
        <w:t xml:space="preserve"> جابِرُ  و ال</w:t>
      </w:r>
      <w:r w:rsidRPr="005946DD">
        <w:rPr>
          <w:rStyle w:val="libArabicChar"/>
          <w:rFonts w:hint="cs"/>
          <w:rtl/>
        </w:rPr>
        <w:t>ۡاَئِمَّ</w:t>
      </w:r>
      <w:r w:rsidR="00800285" w:rsidRPr="004C04B0">
        <w:rPr>
          <w:rStyle w:val="libArabicChar"/>
          <w:rFonts w:hint="cs"/>
          <w:rtl/>
        </w:rPr>
        <w:t>ة</w:t>
      </w:r>
      <w:r w:rsidRPr="001E0E4C">
        <w:rPr>
          <w:rStyle w:val="libArabicChar"/>
          <w:rFonts w:hint="cs"/>
          <w:rtl/>
        </w:rPr>
        <w:t>ُ</w:t>
      </w:r>
      <w:r w:rsidRPr="005946DD">
        <w:rPr>
          <w:rStyle w:val="libArabicChar"/>
          <w:rtl/>
        </w:rPr>
        <w:t xml:space="preserve"> ال</w:t>
      </w:r>
      <w:r w:rsidRPr="005946DD">
        <w:rPr>
          <w:rStyle w:val="libArabicChar"/>
          <w:rFonts w:hint="cs"/>
          <w:rtl/>
        </w:rPr>
        <w:t>ۡمُسۡلِمی</w:t>
      </w:r>
      <w:r w:rsidRPr="005946DD">
        <w:rPr>
          <w:rStyle w:val="libArabicChar"/>
          <w:rFonts w:hint="eastAsia"/>
          <w:rtl/>
        </w:rPr>
        <w:t>نَ</w:t>
      </w:r>
      <w:r w:rsidRPr="005946DD">
        <w:rPr>
          <w:rStyle w:val="libArabicChar"/>
          <w:rtl/>
        </w:rPr>
        <w:t xml:space="preserve"> </w:t>
      </w:r>
      <w:r w:rsidRPr="005946DD">
        <w:rPr>
          <w:rStyle w:val="libArabicChar"/>
          <w:rFonts w:hint="eastAsia"/>
          <w:rtl/>
        </w:rPr>
        <w:t>مِن</w:t>
      </w:r>
      <w:r w:rsidRPr="005946DD">
        <w:rPr>
          <w:rStyle w:val="libArabicChar"/>
          <w:rFonts w:hint="cs"/>
          <w:rtl/>
        </w:rPr>
        <w:t>ۡ</w:t>
      </w:r>
      <w:r w:rsidRPr="005946DD">
        <w:rPr>
          <w:rStyle w:val="libArabicChar"/>
          <w:rtl/>
        </w:rPr>
        <w:t xml:space="preserve"> بَع</w:t>
      </w:r>
      <w:r w:rsidRPr="005946DD">
        <w:rPr>
          <w:rStyle w:val="libArabicChar"/>
          <w:rFonts w:hint="cs"/>
          <w:rtl/>
        </w:rPr>
        <w:t>ۡدی</w:t>
      </w:r>
      <w:r w:rsidRPr="005946DD">
        <w:rPr>
          <w:rStyle w:val="libArabicChar"/>
          <w:rtl/>
        </w:rPr>
        <w:t xml:space="preserve"> اَوَّلُ</w:t>
      </w:r>
      <w:r w:rsidR="00800285" w:rsidRPr="004C04B0">
        <w:rPr>
          <w:rStyle w:val="libArabicChar"/>
          <w:rFonts w:hint="cs"/>
          <w:rtl/>
        </w:rPr>
        <w:t xml:space="preserve">ه  </w:t>
      </w:r>
      <w:r w:rsidRPr="001E0E4C">
        <w:rPr>
          <w:rStyle w:val="libArabicChar"/>
          <w:rFonts w:hint="cs"/>
          <w:rtl/>
        </w:rPr>
        <w:t>ُم</w:t>
      </w:r>
      <w:r w:rsidRPr="005946DD">
        <w:rPr>
          <w:rStyle w:val="libArabicChar"/>
          <w:rFonts w:hint="cs"/>
          <w:rtl/>
        </w:rPr>
        <w:t xml:space="preserve">ۡ </w:t>
      </w:r>
      <w:r w:rsidRPr="005946DD">
        <w:rPr>
          <w:rStyle w:val="libArabicChar"/>
          <w:rFonts w:hint="cs"/>
          <w:rtl/>
        </w:rPr>
        <w:lastRenderedPageBreak/>
        <w:t>عَلیُّ</w:t>
      </w:r>
      <w:r w:rsidRPr="005946DD">
        <w:rPr>
          <w:rStyle w:val="libArabicChar"/>
          <w:rtl/>
        </w:rPr>
        <w:t xml:space="preserve"> ب</w:t>
      </w:r>
      <w:r w:rsidRPr="005946DD">
        <w:rPr>
          <w:rStyle w:val="libArabicChar"/>
          <w:rFonts w:hint="cs"/>
          <w:rtl/>
        </w:rPr>
        <w:t>ۡنُ اَبی</w:t>
      </w:r>
      <w:r w:rsidRPr="005946DD">
        <w:rPr>
          <w:rStyle w:val="libArabicChar"/>
          <w:rFonts w:hint="eastAsia"/>
          <w:rtl/>
        </w:rPr>
        <w:t>طالِبٍ</w:t>
      </w:r>
      <w:r w:rsidRPr="005946DD">
        <w:rPr>
          <w:rStyle w:val="libArabicChar"/>
          <w:rtl/>
        </w:rPr>
        <w:t xml:space="preserve">  ثُمَّ ال</w:t>
      </w:r>
      <w:r w:rsidRPr="005946DD">
        <w:rPr>
          <w:rStyle w:val="libArabicChar"/>
          <w:rFonts w:hint="cs"/>
          <w:rtl/>
        </w:rPr>
        <w:t>ۡحَسَنُ ثُمَّ الۡحُسَیۡ</w:t>
      </w:r>
      <w:r w:rsidRPr="005946DD">
        <w:rPr>
          <w:rStyle w:val="libArabicChar"/>
          <w:rFonts w:hint="eastAsia"/>
          <w:rtl/>
        </w:rPr>
        <w:t>نُ</w:t>
      </w:r>
      <w:r w:rsidRPr="005946DD">
        <w:rPr>
          <w:rStyle w:val="libArabicChar"/>
          <w:rtl/>
        </w:rPr>
        <w:t xml:space="preserve"> ثُمَّ عَل</w:t>
      </w:r>
      <w:r w:rsidRPr="005946DD">
        <w:rPr>
          <w:rStyle w:val="libArabicChar"/>
          <w:rFonts w:hint="cs"/>
          <w:rtl/>
        </w:rPr>
        <w:t>یُّ</w:t>
      </w:r>
      <w:r w:rsidRPr="005946DD">
        <w:rPr>
          <w:rStyle w:val="libArabicChar"/>
          <w:rtl/>
        </w:rPr>
        <w:t xml:space="preserve"> بن الحُسَ</w:t>
      </w:r>
      <w:r w:rsidRPr="005946DD">
        <w:rPr>
          <w:rStyle w:val="libArabicChar"/>
          <w:rFonts w:hint="cs"/>
          <w:rtl/>
        </w:rPr>
        <w:t>یۡ</w:t>
      </w:r>
      <w:r w:rsidRPr="005946DD">
        <w:rPr>
          <w:rStyle w:val="libArabicChar"/>
          <w:rFonts w:hint="eastAsia"/>
          <w:rtl/>
        </w:rPr>
        <w:t>نِ</w:t>
      </w:r>
      <w:r w:rsidRPr="005946DD">
        <w:rPr>
          <w:rStyle w:val="libArabicChar"/>
          <w:rtl/>
        </w:rPr>
        <w:t xml:space="preserve"> ثُمَّ مُحَمَّدُ بن عَل</w:t>
      </w:r>
      <w:r w:rsidRPr="005946DD">
        <w:rPr>
          <w:rStyle w:val="libArabicChar"/>
          <w:rFonts w:hint="cs"/>
          <w:rtl/>
        </w:rPr>
        <w:t>یٍ</w:t>
      </w:r>
      <w:r w:rsidRPr="005946DD">
        <w:rPr>
          <w:rStyle w:val="libArabicChar"/>
          <w:rtl/>
        </w:rPr>
        <w:t xml:space="preserve"> ال</w:t>
      </w:r>
      <w:r w:rsidRPr="005946DD">
        <w:rPr>
          <w:rStyle w:val="libArabicChar"/>
          <w:rFonts w:hint="cs"/>
          <w:rtl/>
        </w:rPr>
        <w:t>ۡمَعۡروُفُ فِی</w:t>
      </w:r>
      <w:r w:rsidRPr="005946DD">
        <w:rPr>
          <w:rStyle w:val="libArabicChar"/>
          <w:rtl/>
        </w:rPr>
        <w:t xml:space="preserve"> التَّو</w:t>
      </w:r>
      <w:r w:rsidRPr="005946DD">
        <w:rPr>
          <w:rStyle w:val="libArabicChar"/>
          <w:rFonts w:hint="cs"/>
          <w:rtl/>
        </w:rPr>
        <w:t>ۡراتِ  بِالۡباقِرِ وَ سَتُدۡرِکُ</w:t>
      </w:r>
      <w:r w:rsidR="00800285" w:rsidRPr="004C04B0">
        <w:rPr>
          <w:rStyle w:val="libArabicChar"/>
          <w:rFonts w:hint="cs"/>
          <w:rtl/>
        </w:rPr>
        <w:t xml:space="preserve">ه  </w:t>
      </w:r>
      <w:r w:rsidRPr="001E0E4C">
        <w:rPr>
          <w:rStyle w:val="libArabicChar"/>
          <w:rFonts w:hint="cs"/>
          <w:rtl/>
        </w:rPr>
        <w:t xml:space="preserve">ُ </w:t>
      </w:r>
      <w:r w:rsidRPr="005946DD">
        <w:rPr>
          <w:rStyle w:val="libArabicChar"/>
          <w:rFonts w:hint="cs"/>
          <w:rtl/>
        </w:rPr>
        <w:t>ی</w:t>
      </w:r>
      <w:r w:rsidRPr="005946DD">
        <w:rPr>
          <w:rStyle w:val="libArabicChar"/>
          <w:rFonts w:hint="eastAsia"/>
          <w:rtl/>
        </w:rPr>
        <w:t>ا</w:t>
      </w:r>
      <w:r w:rsidRPr="005946DD">
        <w:rPr>
          <w:rStyle w:val="libArabicChar"/>
          <w:rtl/>
        </w:rPr>
        <w:t xml:space="preserve"> جابِرُ فَاِذا لَقَ</w:t>
      </w:r>
      <w:r w:rsidRPr="005946DD">
        <w:rPr>
          <w:rStyle w:val="libArabicChar"/>
          <w:rFonts w:hint="cs"/>
          <w:rtl/>
        </w:rPr>
        <w:t>یۡ</w:t>
      </w:r>
      <w:r w:rsidRPr="005946DD">
        <w:rPr>
          <w:rStyle w:val="libArabicChar"/>
          <w:rFonts w:hint="eastAsia"/>
          <w:rtl/>
        </w:rPr>
        <w:t>تَ</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فَاَق</w:t>
      </w:r>
      <w:r w:rsidRPr="005946DD">
        <w:rPr>
          <w:rStyle w:val="libArabicChar"/>
          <w:rFonts w:hint="cs"/>
          <w:rtl/>
        </w:rPr>
        <w:t>ۡرَأۡ</w:t>
      </w:r>
      <w:r w:rsidR="00800285" w:rsidRPr="004C04B0">
        <w:rPr>
          <w:rStyle w:val="libArabicChar"/>
          <w:rFonts w:hint="cs"/>
          <w:rtl/>
        </w:rPr>
        <w:t xml:space="preserve">ه  </w:t>
      </w:r>
      <w:r w:rsidRPr="001E0E4C">
        <w:rPr>
          <w:rStyle w:val="libArabicChar"/>
          <w:rFonts w:hint="cs"/>
          <w:rtl/>
        </w:rPr>
        <w:t>ُ مِنّ</w:t>
      </w:r>
      <w:r w:rsidRPr="005946DD">
        <w:rPr>
          <w:rStyle w:val="libArabicChar"/>
          <w:rFonts w:hint="cs"/>
          <w:rtl/>
        </w:rPr>
        <w:t>یِ</w:t>
      </w:r>
      <w:r w:rsidRPr="005946DD">
        <w:rPr>
          <w:rStyle w:val="libArabicChar"/>
          <w:rtl/>
        </w:rPr>
        <w:t xml:space="preserve"> السَّلامَ، ثُمَّ  الصَّادقُ جَع</w:t>
      </w:r>
      <w:r w:rsidRPr="005946DD">
        <w:rPr>
          <w:rStyle w:val="libArabicChar"/>
          <w:rFonts w:hint="cs"/>
          <w:rtl/>
        </w:rPr>
        <w:t>ۡفَرُ بۡنُ مُحَمَّدٍ ثُمَّ مُوسَی</w:t>
      </w:r>
      <w:r w:rsidRPr="005946DD">
        <w:rPr>
          <w:rStyle w:val="libArabicChar"/>
          <w:rtl/>
        </w:rPr>
        <w:t xml:space="preserve"> بن جَعفَرَ ثُمَّ عَل</w:t>
      </w:r>
      <w:r w:rsidRPr="005946DD">
        <w:rPr>
          <w:rStyle w:val="libArabicChar"/>
          <w:rFonts w:hint="cs"/>
          <w:rtl/>
        </w:rPr>
        <w:t>یُّ</w:t>
      </w:r>
      <w:r w:rsidRPr="005946DD">
        <w:rPr>
          <w:rStyle w:val="libArabicChar"/>
          <w:rtl/>
        </w:rPr>
        <w:t xml:space="preserve"> بن مُوس</w:t>
      </w:r>
      <w:r w:rsidRPr="005946DD">
        <w:rPr>
          <w:rStyle w:val="libArabicChar"/>
          <w:rFonts w:hint="cs"/>
          <w:rtl/>
        </w:rPr>
        <w:t>ی</w:t>
      </w:r>
      <w:r w:rsidRPr="005946DD">
        <w:rPr>
          <w:rStyle w:val="libArabicChar"/>
          <w:rtl/>
        </w:rPr>
        <w:t xml:space="preserve"> ثُمَّ مُحَمَّدُ بن عَل</w:t>
      </w:r>
      <w:r w:rsidRPr="005946DD">
        <w:rPr>
          <w:rStyle w:val="libArabicChar"/>
          <w:rFonts w:hint="cs"/>
          <w:rtl/>
        </w:rPr>
        <w:t>یٍّ</w:t>
      </w:r>
      <w:r w:rsidRPr="005946DD">
        <w:rPr>
          <w:rStyle w:val="libArabicChar"/>
          <w:rtl/>
        </w:rPr>
        <w:t xml:space="preserve"> ثُمَّ عَل</w:t>
      </w:r>
      <w:r w:rsidRPr="005946DD">
        <w:rPr>
          <w:rStyle w:val="libArabicChar"/>
          <w:rFonts w:hint="cs"/>
          <w:rtl/>
        </w:rPr>
        <w:t>یُّ</w:t>
      </w:r>
      <w:r w:rsidRPr="005946DD">
        <w:rPr>
          <w:rStyle w:val="libArabicChar"/>
          <w:rtl/>
        </w:rPr>
        <w:t xml:space="preserve"> بن مُحَمَّدٍ ثُمَّ ال</w:t>
      </w:r>
      <w:r w:rsidRPr="005946DD">
        <w:rPr>
          <w:rStyle w:val="libArabicChar"/>
          <w:rFonts w:hint="cs"/>
          <w:rtl/>
        </w:rPr>
        <w:t>ۡحَسَنُ بن عَلیٍّ</w:t>
      </w:r>
      <w:r w:rsidRPr="005946DD">
        <w:rPr>
          <w:rStyle w:val="libArabicChar"/>
          <w:rtl/>
        </w:rPr>
        <w:t xml:space="preserve"> ثُمَّ سَمِ</w:t>
      </w:r>
      <w:r w:rsidRPr="005946DD">
        <w:rPr>
          <w:rStyle w:val="libArabicChar"/>
          <w:rFonts w:hint="cs"/>
          <w:rtl/>
        </w:rPr>
        <w:t>یّی</w:t>
      </w:r>
      <w:r w:rsidRPr="005946DD">
        <w:rPr>
          <w:rStyle w:val="libArabicChar"/>
          <w:rtl/>
        </w:rPr>
        <w:t xml:space="preserve"> مُحَمَّدٌ وَ کَنّ</w:t>
      </w:r>
      <w:r w:rsidRPr="005946DD">
        <w:rPr>
          <w:rStyle w:val="libArabicChar"/>
          <w:rFonts w:hint="cs"/>
          <w:rtl/>
        </w:rPr>
        <w:t>یی</w:t>
      </w:r>
      <w:r w:rsidRPr="005946DD">
        <w:rPr>
          <w:rStyle w:val="libArabicChar"/>
          <w:rtl/>
        </w:rPr>
        <w:t xml:space="preserve"> حُجَ</w:t>
      </w:r>
      <w:r w:rsidR="00800285" w:rsidRPr="004C04B0">
        <w:rPr>
          <w:rStyle w:val="libArabicChar"/>
          <w:rFonts w:hint="cs"/>
          <w:rtl/>
        </w:rPr>
        <w:t>ة</w:t>
      </w:r>
      <w:r w:rsidRPr="001E0E4C">
        <w:rPr>
          <w:rStyle w:val="libArabicChar"/>
          <w:rFonts w:hint="cs"/>
          <w:rtl/>
        </w:rPr>
        <w:t>ُ</w:t>
      </w:r>
      <w:r w:rsidRPr="005946DD">
        <w:rPr>
          <w:rStyle w:val="libArabicChar"/>
          <w:rtl/>
        </w:rPr>
        <w:t xml:space="preserve"> الل</w:t>
      </w:r>
      <w:r w:rsidR="00800285" w:rsidRPr="004C04B0">
        <w:rPr>
          <w:rStyle w:val="libArabicChar"/>
          <w:rFonts w:hint="cs"/>
          <w:rtl/>
        </w:rPr>
        <w:t xml:space="preserve">ه  </w:t>
      </w:r>
      <w:r w:rsidRPr="001E0E4C">
        <w:rPr>
          <w:rStyle w:val="libArabicChar"/>
          <w:rFonts w:hint="cs"/>
          <w:rtl/>
        </w:rPr>
        <w:t>ِ فِ</w:t>
      </w:r>
      <w:r w:rsidRPr="005946DD">
        <w:rPr>
          <w:rStyle w:val="libArabicChar"/>
          <w:rFonts w:hint="cs"/>
          <w:rtl/>
        </w:rPr>
        <w:t>ی</w:t>
      </w:r>
      <w:r w:rsidRPr="005946DD">
        <w:rPr>
          <w:rStyle w:val="libArabicChar"/>
          <w:rtl/>
        </w:rPr>
        <w:t xml:space="preserve"> اَر</w:t>
      </w:r>
      <w:r w:rsidRPr="005946DD">
        <w:rPr>
          <w:rStyle w:val="libArabicChar"/>
          <w:rFonts w:hint="cs"/>
          <w:rtl/>
        </w:rPr>
        <w:t>ۡضِ</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وَ بَق</w:t>
      </w:r>
      <w:r w:rsidRPr="005946DD">
        <w:rPr>
          <w:rStyle w:val="libArabicChar"/>
          <w:rFonts w:hint="cs"/>
          <w:rtl/>
        </w:rPr>
        <w:t>یَّ</w:t>
      </w:r>
      <w:r w:rsidRPr="005946DD">
        <w:rPr>
          <w:rStyle w:val="libArabicChar"/>
          <w:rFonts w:hint="eastAsia"/>
          <w:rtl/>
        </w:rPr>
        <w:t>تُ</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عَل</w:t>
      </w:r>
      <w:r w:rsidRPr="005946DD">
        <w:rPr>
          <w:rStyle w:val="libArabicChar"/>
          <w:rFonts w:hint="cs"/>
          <w:rtl/>
        </w:rPr>
        <w:t>ی</w:t>
      </w:r>
      <w:r w:rsidRPr="005946DD">
        <w:rPr>
          <w:rStyle w:val="libArabicChar"/>
          <w:rtl/>
        </w:rPr>
        <w:t xml:space="preserve">  عِبادِ</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اب</w:t>
      </w:r>
      <w:r w:rsidRPr="005946DD">
        <w:rPr>
          <w:rStyle w:val="libArabicChar"/>
          <w:rFonts w:hint="cs"/>
          <w:rtl/>
        </w:rPr>
        <w:t>ۡنُ الۡ</w:t>
      </w:r>
      <w:r w:rsidRPr="005946DD">
        <w:rPr>
          <w:rStyle w:val="libArabicChar"/>
          <w:rFonts w:hint="eastAsia"/>
          <w:rtl/>
        </w:rPr>
        <w:t>حَسَن</w:t>
      </w:r>
      <w:r w:rsidRPr="005946DD">
        <w:rPr>
          <w:rStyle w:val="libArabicChar"/>
          <w:rtl/>
        </w:rPr>
        <w:t xml:space="preserve"> بن عَل</w:t>
      </w:r>
      <w:r w:rsidRPr="005946DD">
        <w:rPr>
          <w:rStyle w:val="libArabicChar"/>
          <w:rFonts w:hint="cs"/>
          <w:rtl/>
        </w:rPr>
        <w:t>یٍّ</w:t>
      </w:r>
      <w:r w:rsidRPr="005946DD">
        <w:rPr>
          <w:rStyle w:val="libArabicChar"/>
          <w:rtl/>
        </w:rPr>
        <w:t xml:space="preserve"> ذاکَ الّذ</w:t>
      </w:r>
      <w:r w:rsidRPr="005946DD">
        <w:rPr>
          <w:rStyle w:val="libArabicChar"/>
          <w:rFonts w:hint="cs"/>
          <w:rtl/>
        </w:rPr>
        <w:t>ی</w:t>
      </w:r>
      <w:r w:rsidRPr="005946DD">
        <w:rPr>
          <w:rStyle w:val="libArabicChar"/>
          <w:rtl/>
        </w:rPr>
        <w:t xml:space="preserve"> </w:t>
      </w:r>
      <w:r w:rsidRPr="005946DD">
        <w:rPr>
          <w:rStyle w:val="libArabicChar"/>
          <w:rFonts w:hint="cs"/>
          <w:rtl/>
        </w:rPr>
        <w:t>یَ</w:t>
      </w:r>
      <w:r w:rsidRPr="005946DD">
        <w:rPr>
          <w:rStyle w:val="libArabicChar"/>
          <w:rFonts w:hint="eastAsia"/>
          <w:rtl/>
        </w:rPr>
        <w:t>ف</w:t>
      </w:r>
      <w:r w:rsidRPr="005946DD">
        <w:rPr>
          <w:rStyle w:val="libArabicChar"/>
          <w:rFonts w:hint="cs"/>
          <w:rtl/>
        </w:rPr>
        <w:t>ۡتَحُ</w:t>
      </w:r>
      <w:r w:rsidRPr="005946DD">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5946DD">
        <w:rPr>
          <w:rStyle w:val="libArabicChar"/>
          <w:rFonts w:hint="cs"/>
          <w:rtl/>
        </w:rPr>
        <w:t>ی</w:t>
      </w:r>
      <w:r w:rsidRPr="005946DD">
        <w:rPr>
          <w:rStyle w:val="libArabicChar"/>
          <w:rtl/>
        </w:rPr>
        <w:t xml:space="preserve"> </w:t>
      </w:r>
      <w:r w:rsidRPr="005946DD">
        <w:rPr>
          <w:rStyle w:val="libArabicChar"/>
          <w:rFonts w:hint="cs"/>
          <w:rtl/>
        </w:rPr>
        <w:t>ی</w:t>
      </w:r>
      <w:r w:rsidRPr="005946DD">
        <w:rPr>
          <w:rStyle w:val="libArabicChar"/>
          <w:rFonts w:hint="eastAsia"/>
          <w:rtl/>
        </w:rPr>
        <w:t>دَ</w:t>
      </w:r>
      <w:r w:rsidRPr="005946DD">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مَشاِرقَ الاَرضِ وَ مَغارِبَ</w:t>
      </w:r>
      <w:r w:rsidR="00800285" w:rsidRPr="004C04B0">
        <w:rPr>
          <w:rStyle w:val="libArabicChar"/>
          <w:rFonts w:hint="cs"/>
          <w:rtl/>
        </w:rPr>
        <w:t xml:space="preserve">ه  </w:t>
      </w:r>
      <w:r w:rsidRPr="001E0E4C">
        <w:rPr>
          <w:rStyle w:val="libArabicChar"/>
          <w:rFonts w:hint="cs"/>
          <w:rtl/>
        </w:rPr>
        <w:t>ا وَ ذاکَ الَّذ</w:t>
      </w:r>
      <w:r w:rsidRPr="005946DD">
        <w:rPr>
          <w:rStyle w:val="libArabicChar"/>
          <w:rFonts w:hint="cs"/>
          <w:rtl/>
        </w:rPr>
        <w:t>ی</w:t>
      </w:r>
      <w:r w:rsidRPr="005946DD">
        <w:rPr>
          <w:rStyle w:val="libArabicChar"/>
          <w:rtl/>
        </w:rPr>
        <w:t xml:space="preserve"> </w:t>
      </w:r>
      <w:r w:rsidRPr="005946DD">
        <w:rPr>
          <w:rStyle w:val="libArabicChar"/>
          <w:rFonts w:hint="cs"/>
          <w:rtl/>
        </w:rPr>
        <w:t>یَ</w:t>
      </w:r>
      <w:r w:rsidRPr="005946DD">
        <w:rPr>
          <w:rStyle w:val="libArabicChar"/>
          <w:rFonts w:hint="eastAsia"/>
          <w:rtl/>
        </w:rPr>
        <w:t>غ</w:t>
      </w:r>
      <w:r w:rsidRPr="005946DD">
        <w:rPr>
          <w:rStyle w:val="libArabicChar"/>
          <w:rFonts w:hint="cs"/>
          <w:rtl/>
        </w:rPr>
        <w:t>ی</w:t>
      </w:r>
      <w:r w:rsidRPr="005946DD">
        <w:rPr>
          <w:rStyle w:val="libArabicChar"/>
          <w:rFonts w:hint="eastAsia"/>
          <w:rtl/>
        </w:rPr>
        <w:t>بُ</w:t>
      </w:r>
      <w:r w:rsidRPr="005946DD">
        <w:rPr>
          <w:rStyle w:val="libArabicChar"/>
          <w:rtl/>
        </w:rPr>
        <w:t xml:space="preserve"> عَن </w:t>
      </w:r>
      <w:r w:rsidRPr="005946DD">
        <w:rPr>
          <w:rStyle w:val="libArabicChar"/>
          <w:rFonts w:hint="cs"/>
          <w:rtl/>
        </w:rPr>
        <w:t>ۡ شی</w:t>
      </w:r>
      <w:r w:rsidRPr="005946DD">
        <w:rPr>
          <w:rStyle w:val="libArabicChar"/>
          <w:rFonts w:hint="eastAsia"/>
          <w:rtl/>
        </w:rPr>
        <w:t>عَتِ</w:t>
      </w:r>
      <w:r w:rsidR="00800285" w:rsidRPr="004C04B0">
        <w:rPr>
          <w:rStyle w:val="libArabicChar"/>
          <w:rFonts w:hint="cs"/>
          <w:rtl/>
        </w:rPr>
        <w:t>ه</w:t>
      </w:r>
      <w:r w:rsidR="00641ED1">
        <w:rPr>
          <w:rStyle w:val="libArabicChar"/>
          <w:rFonts w:hint="cs"/>
          <w:rtl/>
        </w:rPr>
        <w:t xml:space="preserve"> </w:t>
      </w:r>
      <w:r w:rsidRPr="005946DD">
        <w:rPr>
          <w:rStyle w:val="libArabicChar"/>
          <w:rtl/>
        </w:rPr>
        <w:t>وَ  اَو</w:t>
      </w:r>
      <w:r w:rsidRPr="005946DD">
        <w:rPr>
          <w:rStyle w:val="libArabicChar"/>
          <w:rFonts w:hint="cs"/>
          <w:rtl/>
        </w:rPr>
        <w:t>ۡلی</w:t>
      </w:r>
      <w:r w:rsidRPr="005946DD">
        <w:rPr>
          <w:rStyle w:val="libArabicChar"/>
          <w:rFonts w:hint="eastAsia"/>
          <w:rtl/>
        </w:rPr>
        <w:t>ائِ</w:t>
      </w:r>
      <w:r w:rsidR="00800285" w:rsidRPr="004C04B0">
        <w:rPr>
          <w:rStyle w:val="libArabicChar"/>
          <w:rFonts w:hint="cs"/>
          <w:rtl/>
        </w:rPr>
        <w:t>ه</w:t>
      </w:r>
      <w:r w:rsidR="00641ED1">
        <w:rPr>
          <w:rStyle w:val="libArabicChar"/>
          <w:rFonts w:hint="cs"/>
          <w:rtl/>
        </w:rPr>
        <w:t xml:space="preserve"> </w:t>
      </w:r>
      <w:r w:rsidRPr="005946DD">
        <w:rPr>
          <w:rStyle w:val="libArabicChar"/>
          <w:rtl/>
        </w:rPr>
        <w:t>غَ</w:t>
      </w:r>
      <w:r w:rsidRPr="005946DD">
        <w:rPr>
          <w:rStyle w:val="libArabicChar"/>
          <w:rFonts w:hint="cs"/>
          <w:rtl/>
        </w:rPr>
        <w:t>یۡ</w:t>
      </w:r>
      <w:r w:rsidRPr="005946DD">
        <w:rPr>
          <w:rStyle w:val="libArabicChar"/>
          <w:rFonts w:hint="eastAsia"/>
          <w:rtl/>
        </w:rPr>
        <w:t>بَ</w:t>
      </w:r>
      <w:r w:rsidR="00800285" w:rsidRPr="004C04B0">
        <w:rPr>
          <w:rStyle w:val="libArabicChar"/>
          <w:rFonts w:hint="cs"/>
          <w:rtl/>
        </w:rPr>
        <w:t>ة</w:t>
      </w:r>
      <w:r w:rsidRPr="001E0E4C">
        <w:rPr>
          <w:rStyle w:val="libArabicChar"/>
          <w:rFonts w:hint="cs"/>
          <w:rtl/>
        </w:rPr>
        <w:t>ً</w:t>
      </w:r>
      <w:r w:rsidRPr="005946DD">
        <w:rPr>
          <w:rStyle w:val="libArabicChar"/>
          <w:rtl/>
        </w:rPr>
        <w:t xml:space="preserve"> لا </w:t>
      </w:r>
      <w:r w:rsidRPr="005946DD">
        <w:rPr>
          <w:rStyle w:val="libArabicChar"/>
          <w:rFonts w:hint="cs"/>
          <w:rtl/>
        </w:rPr>
        <w:t>یَ</w:t>
      </w:r>
      <w:r w:rsidRPr="005946DD">
        <w:rPr>
          <w:rStyle w:val="libArabicChar"/>
          <w:rFonts w:hint="eastAsia"/>
          <w:rtl/>
        </w:rPr>
        <w:t>ث</w:t>
      </w:r>
      <w:r w:rsidRPr="005946DD">
        <w:rPr>
          <w:rStyle w:val="libArabicChar"/>
          <w:rFonts w:hint="cs"/>
          <w:rtl/>
        </w:rPr>
        <w:t>ۡبُتُ</w:t>
      </w:r>
      <w:r w:rsidRPr="005946DD">
        <w:rPr>
          <w:rStyle w:val="libArabicChar"/>
          <w:rtl/>
        </w:rPr>
        <w:t xml:space="preserve"> عَلَ</w:t>
      </w:r>
      <w:r w:rsidRPr="005946DD">
        <w:rPr>
          <w:rStyle w:val="libArabicChar"/>
          <w:rFonts w:hint="cs"/>
          <w:rtl/>
        </w:rPr>
        <w:t>ی</w:t>
      </w:r>
      <w:r w:rsidRPr="005946DD">
        <w:rPr>
          <w:rStyle w:val="libArabicChar"/>
          <w:rtl/>
        </w:rPr>
        <w:t xml:space="preserve"> ال</w:t>
      </w:r>
      <w:r w:rsidRPr="005946DD">
        <w:rPr>
          <w:rStyle w:val="libArabicChar"/>
          <w:rFonts w:hint="cs"/>
          <w:rtl/>
        </w:rPr>
        <w:t>ۡقَوۡلِ بِاِمامَتِ</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اِلّا مَنِ ام</w:t>
      </w:r>
      <w:r w:rsidRPr="005946DD">
        <w:rPr>
          <w:rStyle w:val="libArabicChar"/>
          <w:rFonts w:hint="cs"/>
          <w:rtl/>
        </w:rPr>
        <w:t>ۡتَحَنَ الل</w:t>
      </w:r>
      <w:r w:rsidR="00800285" w:rsidRPr="004C04B0">
        <w:rPr>
          <w:rStyle w:val="libArabicChar"/>
          <w:rFonts w:hint="cs"/>
          <w:rtl/>
        </w:rPr>
        <w:t xml:space="preserve">ه  </w:t>
      </w:r>
      <w:r w:rsidRPr="001E0E4C">
        <w:rPr>
          <w:rStyle w:val="libArabicChar"/>
          <w:rFonts w:hint="cs"/>
          <w:rtl/>
        </w:rPr>
        <w:t>ُ قَل</w:t>
      </w:r>
      <w:r w:rsidRPr="005946DD">
        <w:rPr>
          <w:rStyle w:val="libArabicChar"/>
          <w:rFonts w:hint="cs"/>
          <w:rtl/>
        </w:rPr>
        <w:t>ۡبَ</w:t>
      </w:r>
      <w:r w:rsidR="00800285" w:rsidRPr="004C04B0">
        <w:rPr>
          <w:rStyle w:val="libArabicChar"/>
          <w:rFonts w:hint="cs"/>
          <w:rtl/>
        </w:rPr>
        <w:t xml:space="preserve">ه  </w:t>
      </w:r>
      <w:r w:rsidRPr="001E0E4C">
        <w:rPr>
          <w:rStyle w:val="libArabicChar"/>
          <w:rFonts w:hint="cs"/>
          <w:rtl/>
        </w:rPr>
        <w:t>ُ لل</w:t>
      </w:r>
      <w:r w:rsidRPr="005946DD">
        <w:rPr>
          <w:rStyle w:val="libArabicChar"/>
          <w:rFonts w:hint="cs"/>
          <w:rtl/>
        </w:rPr>
        <w:t>ۡأی</w:t>
      </w:r>
      <w:r w:rsidRPr="005946DD">
        <w:rPr>
          <w:rStyle w:val="libArabicChar"/>
          <w:rFonts w:hint="eastAsia"/>
          <w:rtl/>
        </w:rPr>
        <w:t>مان،</w:t>
      </w:r>
      <w:r w:rsidRPr="005946DD">
        <w:rPr>
          <w:rStyle w:val="libArabicChar"/>
          <w:rtl/>
        </w:rPr>
        <w:t xml:space="preserve"> قالَ جابِرُ: فَقُل</w:t>
      </w:r>
      <w:r w:rsidRPr="005946DD">
        <w:rPr>
          <w:rStyle w:val="libArabicChar"/>
          <w:rFonts w:hint="cs"/>
          <w:rtl/>
        </w:rPr>
        <w:t>ۡتُ : ی</w:t>
      </w:r>
      <w:r w:rsidRPr="005946DD">
        <w:rPr>
          <w:rStyle w:val="libArabicChar"/>
          <w:rtl/>
        </w:rPr>
        <w:t>ا رَسوُلَ الل</w:t>
      </w:r>
      <w:r w:rsidR="00800285" w:rsidRPr="004C04B0">
        <w:rPr>
          <w:rStyle w:val="libArabicChar"/>
          <w:rFonts w:hint="cs"/>
          <w:rtl/>
        </w:rPr>
        <w:t xml:space="preserve">ه  </w:t>
      </w:r>
      <w:r w:rsidRPr="001E0E4C">
        <w:rPr>
          <w:rStyle w:val="libArabicChar"/>
          <w:rFonts w:hint="cs"/>
          <w:rtl/>
        </w:rPr>
        <w:t>ِ فَ</w:t>
      </w:r>
      <w:r w:rsidR="00800285" w:rsidRPr="004C04B0">
        <w:rPr>
          <w:rStyle w:val="libArabicChar"/>
          <w:rFonts w:hint="cs"/>
          <w:rtl/>
        </w:rPr>
        <w:t xml:space="preserve">ه  </w:t>
      </w:r>
      <w:r w:rsidRPr="001E0E4C">
        <w:rPr>
          <w:rStyle w:val="libArabicChar"/>
          <w:rFonts w:hint="cs"/>
          <w:rtl/>
        </w:rPr>
        <w:t>َل</w:t>
      </w:r>
      <w:r w:rsidRPr="005946DD">
        <w:rPr>
          <w:rStyle w:val="libArabicChar"/>
          <w:rFonts w:hint="cs"/>
          <w:rtl/>
        </w:rPr>
        <w:t>ۡ لِشی</w:t>
      </w:r>
      <w:r w:rsidRPr="005946DD">
        <w:rPr>
          <w:rStyle w:val="libArabicChar"/>
          <w:rFonts w:hint="eastAsia"/>
          <w:rtl/>
        </w:rPr>
        <w:t>عَتِ</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ال</w:t>
      </w:r>
      <w:r w:rsidRPr="005946DD">
        <w:rPr>
          <w:rStyle w:val="libArabicChar"/>
          <w:rFonts w:hint="cs"/>
          <w:rtl/>
        </w:rPr>
        <w:t>ۡاِنۡتِفاعُ 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ف</w:t>
      </w:r>
      <w:r w:rsidRPr="005946DD">
        <w:rPr>
          <w:rStyle w:val="libArabicChar"/>
          <w:rFonts w:hint="cs"/>
          <w:rtl/>
        </w:rPr>
        <w:t>ی</w:t>
      </w:r>
      <w:r w:rsidRPr="005946DD">
        <w:rPr>
          <w:rStyle w:val="libArabicChar"/>
          <w:rtl/>
        </w:rPr>
        <w:t xml:space="preserve"> غَ</w:t>
      </w:r>
      <w:r w:rsidRPr="005946DD">
        <w:rPr>
          <w:rStyle w:val="libArabicChar"/>
          <w:rFonts w:hint="cs"/>
          <w:rtl/>
        </w:rPr>
        <w:t>یۡ</w:t>
      </w:r>
      <w:r w:rsidRPr="005946DD">
        <w:rPr>
          <w:rStyle w:val="libArabicChar"/>
          <w:rFonts w:hint="eastAsia"/>
          <w:rtl/>
        </w:rPr>
        <w:t>بَتِ</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فقالَ: ا</w:t>
      </w:r>
      <w:r w:rsidRPr="005946DD">
        <w:rPr>
          <w:rStyle w:val="libArabicChar"/>
          <w:rFonts w:hint="cs"/>
          <w:rtl/>
        </w:rPr>
        <w:t>ی</w:t>
      </w:r>
      <w:r w:rsidRPr="005946DD">
        <w:rPr>
          <w:rStyle w:val="libArabicChar"/>
          <w:rtl/>
        </w:rPr>
        <w:t xml:space="preserve"> وَ الّذ</w:t>
      </w:r>
      <w:r w:rsidRPr="005946DD">
        <w:rPr>
          <w:rStyle w:val="libArabicChar"/>
          <w:rFonts w:hint="cs"/>
          <w:rtl/>
        </w:rPr>
        <w:t>ی</w:t>
      </w:r>
      <w:r w:rsidRPr="005946DD">
        <w:rPr>
          <w:rStyle w:val="libArabicChar"/>
          <w:rtl/>
        </w:rPr>
        <w:t xml:space="preserve"> بَعَثَن</w:t>
      </w:r>
      <w:r w:rsidRPr="005946DD">
        <w:rPr>
          <w:rStyle w:val="libArabicChar"/>
          <w:rFonts w:hint="cs"/>
          <w:rtl/>
        </w:rPr>
        <w:t>ی</w:t>
      </w:r>
      <w:r w:rsidRPr="005946DD">
        <w:rPr>
          <w:rStyle w:val="libArabicChar"/>
          <w:rtl/>
        </w:rPr>
        <w:t xml:space="preserve"> بِالنُّبُوَّ</w:t>
      </w:r>
      <w:r w:rsidR="00800285" w:rsidRPr="004C04B0">
        <w:rPr>
          <w:rStyle w:val="libArabicChar"/>
          <w:rFonts w:hint="cs"/>
          <w:rtl/>
        </w:rPr>
        <w:t>ة</w:t>
      </w:r>
      <w:r w:rsidRPr="001E0E4C">
        <w:rPr>
          <w:rStyle w:val="libArabicChar"/>
          <w:rFonts w:hint="cs"/>
          <w:rtl/>
        </w:rPr>
        <w:t>ِ</w:t>
      </w:r>
      <w:r w:rsidRPr="005946DD">
        <w:rPr>
          <w:rStyle w:val="libArabicChar"/>
          <w:rtl/>
        </w:rPr>
        <w:t xml:space="preserve"> اِنَّ</w:t>
      </w:r>
      <w:r w:rsidR="00800285" w:rsidRPr="004C04B0">
        <w:rPr>
          <w:rStyle w:val="libArabicChar"/>
          <w:rFonts w:hint="cs"/>
          <w:rtl/>
        </w:rPr>
        <w:t xml:space="preserve">ه  </w:t>
      </w:r>
      <w:r w:rsidRPr="001E0E4C">
        <w:rPr>
          <w:rStyle w:val="libArabicChar"/>
          <w:rFonts w:hint="cs"/>
          <w:rtl/>
        </w:rPr>
        <w:t>ُم</w:t>
      </w:r>
      <w:r w:rsidRPr="005946DD">
        <w:rPr>
          <w:rStyle w:val="libArabicChar"/>
          <w:rFonts w:hint="cs"/>
          <w:rtl/>
        </w:rPr>
        <w:t>ۡ یَ</w:t>
      </w:r>
      <w:r w:rsidRPr="005946DD">
        <w:rPr>
          <w:rStyle w:val="libArabicChar"/>
          <w:rFonts w:hint="eastAsia"/>
          <w:rtl/>
        </w:rPr>
        <w:t>س</w:t>
      </w:r>
      <w:r w:rsidRPr="005946DD">
        <w:rPr>
          <w:rStyle w:val="libArabicChar"/>
          <w:rFonts w:hint="cs"/>
          <w:rtl/>
        </w:rPr>
        <w:t>ۡتَضی</w:t>
      </w:r>
      <w:r w:rsidRPr="005946DD">
        <w:rPr>
          <w:rStyle w:val="libArabicChar"/>
          <w:rFonts w:hint="eastAsia"/>
          <w:rtl/>
        </w:rPr>
        <w:t>ئوُنَ</w:t>
      </w:r>
      <w:r w:rsidRPr="005946DD">
        <w:rPr>
          <w:rStyle w:val="libArabicChar"/>
          <w:rtl/>
        </w:rPr>
        <w:t xml:space="preserve"> بِنوُرِ</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 xml:space="preserve">وَ </w:t>
      </w:r>
      <w:r w:rsidRPr="005946DD">
        <w:rPr>
          <w:rStyle w:val="libArabicChar"/>
          <w:rFonts w:hint="cs"/>
          <w:rtl/>
        </w:rPr>
        <w:t>یَ</w:t>
      </w:r>
      <w:r w:rsidRPr="005946DD">
        <w:rPr>
          <w:rStyle w:val="libArabicChar"/>
          <w:rFonts w:hint="eastAsia"/>
          <w:rtl/>
        </w:rPr>
        <w:t>ن</w:t>
      </w:r>
      <w:r w:rsidRPr="005946DD">
        <w:rPr>
          <w:rStyle w:val="libArabicChar"/>
          <w:rFonts w:hint="cs"/>
          <w:rtl/>
        </w:rPr>
        <w:t>ۡتَفِعوُنَ</w:t>
      </w:r>
      <w:r w:rsidRPr="005946DD">
        <w:rPr>
          <w:rStyle w:val="libArabicChar"/>
          <w:rtl/>
        </w:rPr>
        <w:t xml:space="preserve"> بِوِلا</w:t>
      </w:r>
      <w:r w:rsidRPr="005946DD">
        <w:rPr>
          <w:rStyle w:val="libArabicChar"/>
          <w:rFonts w:hint="cs"/>
          <w:rtl/>
        </w:rPr>
        <w:t>یَ</w:t>
      </w:r>
      <w:r w:rsidRPr="005946DD">
        <w:rPr>
          <w:rStyle w:val="libArabicChar"/>
          <w:rFonts w:hint="eastAsia"/>
          <w:rtl/>
        </w:rPr>
        <w:t>تِ</w:t>
      </w:r>
      <w:r w:rsidR="00800285" w:rsidRPr="004C04B0">
        <w:rPr>
          <w:rStyle w:val="libArabicChar"/>
          <w:rFonts w:hint="cs"/>
          <w:rtl/>
        </w:rPr>
        <w:t>ه</w:t>
      </w:r>
      <w:r w:rsidR="00641ED1">
        <w:rPr>
          <w:rStyle w:val="libArabicChar"/>
          <w:rFonts w:hint="cs"/>
          <w:rtl/>
        </w:rPr>
        <w:t xml:space="preserve"> </w:t>
      </w:r>
      <w:r w:rsidRPr="005946DD">
        <w:rPr>
          <w:rStyle w:val="libArabicChar"/>
          <w:rtl/>
        </w:rPr>
        <w:t>ف</w:t>
      </w:r>
      <w:r w:rsidRPr="005946DD">
        <w:rPr>
          <w:rStyle w:val="libArabicChar"/>
          <w:rFonts w:hint="cs"/>
          <w:rtl/>
        </w:rPr>
        <w:t>ی</w:t>
      </w:r>
      <w:r w:rsidRPr="005946DD">
        <w:rPr>
          <w:rStyle w:val="libArabicChar"/>
          <w:rtl/>
        </w:rPr>
        <w:t xml:space="preserve"> غَ</w:t>
      </w:r>
      <w:r w:rsidRPr="005946DD">
        <w:rPr>
          <w:rStyle w:val="libArabicChar"/>
          <w:rFonts w:hint="cs"/>
          <w:rtl/>
        </w:rPr>
        <w:t>یۡ</w:t>
      </w:r>
      <w:r w:rsidRPr="005946DD">
        <w:rPr>
          <w:rStyle w:val="libArabicChar"/>
          <w:rFonts w:hint="eastAsia"/>
          <w:rtl/>
        </w:rPr>
        <w:t>بَتِ</w:t>
      </w:r>
      <w:r w:rsidR="00800285" w:rsidRPr="004C04B0">
        <w:rPr>
          <w:rStyle w:val="libArabicChar"/>
          <w:rFonts w:hint="cs"/>
          <w:rtl/>
        </w:rPr>
        <w:t>ه</w:t>
      </w:r>
      <w:r w:rsidR="00641ED1">
        <w:rPr>
          <w:rStyle w:val="libArabicChar"/>
          <w:rFonts w:hint="cs"/>
          <w:rtl/>
        </w:rPr>
        <w:t xml:space="preserve"> </w:t>
      </w:r>
      <w:r w:rsidRPr="005946DD">
        <w:rPr>
          <w:rStyle w:val="libArabicChar"/>
          <w:rtl/>
        </w:rPr>
        <w:t>کَاِن</w:t>
      </w:r>
      <w:r w:rsidRPr="005946DD">
        <w:rPr>
          <w:rStyle w:val="libArabicChar"/>
          <w:rFonts w:hint="cs"/>
          <w:rtl/>
        </w:rPr>
        <w:t>ۡتِفاعِ النّاسِ بِالشَّمۡسِ وَ اِنۡ تَجَلَّلَ</w:t>
      </w:r>
      <w:r w:rsidR="00800285" w:rsidRPr="004C04B0">
        <w:rPr>
          <w:rStyle w:val="libArabicChar"/>
          <w:rFonts w:hint="cs"/>
          <w:rtl/>
        </w:rPr>
        <w:t xml:space="preserve">ه  </w:t>
      </w:r>
      <w:r w:rsidRPr="001E0E4C">
        <w:rPr>
          <w:rStyle w:val="libArabicChar"/>
          <w:rFonts w:hint="cs"/>
          <w:rtl/>
        </w:rPr>
        <w:t xml:space="preserve">ا سَحابٌ، </w:t>
      </w:r>
      <w:r w:rsidRPr="005946DD">
        <w:rPr>
          <w:rStyle w:val="libArabicChar"/>
          <w:rFonts w:hint="cs"/>
          <w:rtl/>
        </w:rPr>
        <w:t>ی</w:t>
      </w:r>
      <w:r w:rsidRPr="005946DD">
        <w:rPr>
          <w:rStyle w:val="libArabicChar"/>
          <w:rFonts w:hint="eastAsia"/>
          <w:rtl/>
        </w:rPr>
        <w:t>ا</w:t>
      </w:r>
      <w:r w:rsidRPr="005946DD">
        <w:rPr>
          <w:rStyle w:val="libArabicChar"/>
          <w:rtl/>
        </w:rPr>
        <w:t xml:space="preserve"> جابِرُ  </w:t>
      </w:r>
      <w:r w:rsidR="00800285" w:rsidRPr="004C04B0">
        <w:rPr>
          <w:rStyle w:val="libArabicChar"/>
          <w:rFonts w:hint="cs"/>
          <w:rtl/>
        </w:rPr>
        <w:t xml:space="preserve">ه  </w:t>
      </w:r>
      <w:r w:rsidRPr="001E0E4C">
        <w:rPr>
          <w:rStyle w:val="libArabicChar"/>
          <w:rFonts w:hint="cs"/>
          <w:rtl/>
        </w:rPr>
        <w:t>ذا</w:t>
      </w:r>
      <w:r w:rsidRPr="005946DD">
        <w:rPr>
          <w:rStyle w:val="libArabicChar"/>
          <w:rtl/>
        </w:rPr>
        <w:t xml:space="preserve"> مِن</w:t>
      </w:r>
      <w:r w:rsidRPr="005946DD">
        <w:rPr>
          <w:rStyle w:val="libArabicChar"/>
          <w:rFonts w:hint="cs"/>
          <w:rtl/>
        </w:rPr>
        <w:t>ۡ مَکۡنُوںِ سِرِّ الل</w:t>
      </w:r>
      <w:r w:rsidR="00800285" w:rsidRPr="004C04B0">
        <w:rPr>
          <w:rStyle w:val="libArabicChar"/>
          <w:rFonts w:hint="cs"/>
          <w:rtl/>
        </w:rPr>
        <w:t xml:space="preserve">ه  </w:t>
      </w:r>
      <w:r w:rsidRPr="001E0E4C">
        <w:rPr>
          <w:rStyle w:val="libArabicChar"/>
          <w:rFonts w:hint="cs"/>
          <w:rtl/>
        </w:rPr>
        <w:t>ِ وَ مَخ</w:t>
      </w:r>
      <w:r w:rsidRPr="005946DD">
        <w:rPr>
          <w:rStyle w:val="libArabicChar"/>
          <w:rFonts w:hint="cs"/>
          <w:rtl/>
        </w:rPr>
        <w:t>ۡزوُنِ عِلۡمِ الل</w:t>
      </w:r>
      <w:r w:rsidR="00800285" w:rsidRPr="004C04B0">
        <w:rPr>
          <w:rStyle w:val="libArabicChar"/>
          <w:rFonts w:hint="cs"/>
          <w:rtl/>
        </w:rPr>
        <w:t xml:space="preserve">ه  </w:t>
      </w:r>
      <w:r w:rsidRPr="001E0E4C">
        <w:rPr>
          <w:rStyle w:val="libArabicChar"/>
          <w:rFonts w:hint="cs"/>
          <w:rtl/>
        </w:rPr>
        <w:t>ِ، فَاک</w:t>
      </w:r>
      <w:r w:rsidRPr="005946DD">
        <w:rPr>
          <w:rStyle w:val="libArabicChar"/>
          <w:rFonts w:hint="cs"/>
          <w:rtl/>
        </w:rPr>
        <w:t>ۡتُمۡ</w:t>
      </w:r>
      <w:r w:rsidR="00800285" w:rsidRPr="004C04B0">
        <w:rPr>
          <w:rStyle w:val="libArabicChar"/>
          <w:rFonts w:hint="cs"/>
          <w:rtl/>
        </w:rPr>
        <w:t xml:space="preserve">ه  </w:t>
      </w:r>
      <w:r w:rsidRPr="001E0E4C">
        <w:rPr>
          <w:rStyle w:val="libArabicChar"/>
          <w:rFonts w:hint="cs"/>
          <w:rtl/>
        </w:rPr>
        <w:t>ُ اِلّا عَن</w:t>
      </w:r>
      <w:r w:rsidRPr="005946DD">
        <w:rPr>
          <w:rStyle w:val="libArabicChar"/>
          <w:rFonts w:hint="cs"/>
          <w:rtl/>
        </w:rPr>
        <w:t>ۡ اَ</w:t>
      </w:r>
      <w:r w:rsidR="00800285" w:rsidRPr="004C04B0">
        <w:rPr>
          <w:rStyle w:val="libArabicChar"/>
          <w:rFonts w:hint="cs"/>
          <w:rtl/>
        </w:rPr>
        <w:t xml:space="preserve">ه  </w:t>
      </w:r>
      <w:r w:rsidRPr="005946DD">
        <w:rPr>
          <w:rStyle w:val="libArabicChar"/>
          <w:rFonts w:hint="cs"/>
          <w:rtl/>
        </w:rPr>
        <w:t>ۡلِ</w:t>
      </w:r>
      <w:r w:rsidR="00800285" w:rsidRPr="004C04B0">
        <w:rPr>
          <w:rStyle w:val="libArabicChar"/>
          <w:rFonts w:hint="cs"/>
          <w:rtl/>
        </w:rPr>
        <w:t xml:space="preserve">ه  </w:t>
      </w:r>
      <w:r w:rsidRPr="00C94A74">
        <w:rPr>
          <w:rFonts w:hint="cs"/>
          <w:rtl/>
        </w:rPr>
        <w:t>"</w:t>
      </w:r>
    </w:p>
    <w:p w:rsidR="00E90CE5" w:rsidRDefault="00E90CE5" w:rsidP="00E90CE5">
      <w:pPr>
        <w:pStyle w:val="libNormal"/>
        <w:rPr>
          <w:rtl/>
        </w:rPr>
      </w:pPr>
      <w:r>
        <w:rPr>
          <w:rFonts w:hint="eastAsia"/>
          <w:rtl/>
        </w:rPr>
        <w:t>ج</w:t>
      </w:r>
      <w:r>
        <w:rPr>
          <w:rFonts w:hint="cs"/>
          <w:rtl/>
        </w:rPr>
        <w:t>ی</w:t>
      </w:r>
      <w:r>
        <w:rPr>
          <w:rFonts w:hint="eastAsia"/>
          <w:rtl/>
        </w:rPr>
        <w:t>سا</w:t>
      </w:r>
      <w:r>
        <w:rPr>
          <w:rtl/>
        </w:rPr>
        <w:t xml:space="preserve"> کہ آپ نے ملاحظہ فرما</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دونوں روا</w:t>
      </w:r>
      <w:r>
        <w:rPr>
          <w:rFonts w:hint="cs"/>
          <w:rtl/>
        </w:rPr>
        <w:t>ی</w:t>
      </w:r>
      <w:r>
        <w:rPr>
          <w:rFonts w:hint="eastAsia"/>
          <w:rtl/>
        </w:rPr>
        <w:t>ات</w:t>
      </w:r>
      <w:r>
        <w:rPr>
          <w:rtl/>
        </w:rPr>
        <w:t xml:space="preserve"> مختصر فرق کے باوجود بہت ز</w:t>
      </w:r>
      <w:r>
        <w:rPr>
          <w:rFonts w:hint="cs"/>
          <w:rtl/>
        </w:rPr>
        <w:t>ی</w:t>
      </w:r>
      <w:r>
        <w:rPr>
          <w:rFonts w:hint="eastAsia"/>
          <w:rtl/>
        </w:rPr>
        <w:t>ادہ</w:t>
      </w:r>
      <w:r>
        <w:rPr>
          <w:rtl/>
        </w:rPr>
        <w:t xml:space="preserve"> ا</w:t>
      </w:r>
      <w:r>
        <w:rPr>
          <w:rFonts w:hint="cs"/>
          <w:rtl/>
        </w:rPr>
        <w:t>ی</w:t>
      </w:r>
      <w:r>
        <w:rPr>
          <w:rFonts w:hint="eastAsia"/>
          <w:rtl/>
        </w:rPr>
        <w:t>ک</w:t>
      </w:r>
      <w:r>
        <w:rPr>
          <w:rtl/>
        </w:rPr>
        <w:t xml:space="preserve"> دوسرے سے شباہت رکھت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مختصر فرق حضرت </w:t>
      </w:r>
      <w:r w:rsidR="002A35F2">
        <w:rPr>
          <w:rtl/>
        </w:rPr>
        <w:t>مہدی (عج اللہ فرجہ الشریف)</w:t>
      </w:r>
      <w:r>
        <w:rPr>
          <w:rtl/>
        </w:rPr>
        <w:t xml:space="preserve"> کے نام و لقب کا فرق ہے۔ مناقب ک</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 طرح ب</w:t>
      </w:r>
      <w:r>
        <w:rPr>
          <w:rFonts w:hint="cs"/>
          <w:rtl/>
        </w:rPr>
        <w:t>ی</w:t>
      </w:r>
      <w:r>
        <w:rPr>
          <w:rFonts w:hint="eastAsia"/>
          <w:rtl/>
        </w:rPr>
        <w:t>ان</w:t>
      </w:r>
      <w:r>
        <w:rPr>
          <w:rtl/>
        </w:rPr>
        <w:t xml:space="preserve"> ہوا ہے: "</w:t>
      </w:r>
      <w:r w:rsidRPr="005946DD">
        <w:rPr>
          <w:rStyle w:val="libArabicChar"/>
          <w:rtl/>
        </w:rPr>
        <w:t>ثُمَّ ال</w:t>
      </w:r>
      <w:r w:rsidRPr="005946DD">
        <w:rPr>
          <w:rStyle w:val="libArabicChar"/>
          <w:rFonts w:hint="cs"/>
          <w:rtl/>
        </w:rPr>
        <w:t>ۡقائِمُ اِسۡمُ</w:t>
      </w:r>
      <w:r w:rsidR="00800285" w:rsidRPr="004C04B0">
        <w:rPr>
          <w:rStyle w:val="libArabicChar"/>
          <w:rFonts w:hint="cs"/>
          <w:rtl/>
        </w:rPr>
        <w:t xml:space="preserve">ه  </w:t>
      </w:r>
      <w:r w:rsidRPr="001E0E4C">
        <w:rPr>
          <w:rStyle w:val="libArabicChar"/>
          <w:rFonts w:hint="cs"/>
          <w:rtl/>
        </w:rPr>
        <w:t>ُ اِس</w:t>
      </w:r>
      <w:r w:rsidRPr="005946DD">
        <w:rPr>
          <w:rStyle w:val="libArabicChar"/>
          <w:rFonts w:hint="cs"/>
          <w:rtl/>
        </w:rPr>
        <w:t>ۡمی</w:t>
      </w:r>
      <w:r w:rsidRPr="005946DD">
        <w:rPr>
          <w:rStyle w:val="libArabicChar"/>
          <w:rtl/>
        </w:rPr>
        <w:t xml:space="preserve"> وَ کُن</w:t>
      </w:r>
      <w:r w:rsidRPr="005946DD">
        <w:rPr>
          <w:rStyle w:val="libArabicChar"/>
          <w:rFonts w:hint="cs"/>
          <w:rtl/>
        </w:rPr>
        <w:t>یَ</w:t>
      </w:r>
      <w:r w:rsidRPr="005946DD">
        <w:rPr>
          <w:rStyle w:val="libArabicChar"/>
          <w:rFonts w:hint="eastAsia"/>
          <w:rtl/>
        </w:rPr>
        <w:t>تُ</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کُنِ</w:t>
      </w:r>
      <w:r w:rsidRPr="005946DD">
        <w:rPr>
          <w:rStyle w:val="libArabicChar"/>
          <w:rFonts w:hint="cs"/>
          <w:rtl/>
        </w:rPr>
        <w:t>یَ</w:t>
      </w:r>
      <w:r w:rsidRPr="005946DD">
        <w:rPr>
          <w:rStyle w:val="libArabicChar"/>
          <w:rFonts w:hint="eastAsia"/>
          <w:rtl/>
        </w:rPr>
        <w:t>ت</w:t>
      </w:r>
      <w:r w:rsidRPr="005946DD">
        <w:rPr>
          <w:rStyle w:val="libArabicChar"/>
          <w:rFonts w:hint="cs"/>
          <w:rtl/>
        </w:rPr>
        <w:t>ی</w:t>
      </w:r>
      <w:r w:rsidRPr="005946DD">
        <w:rPr>
          <w:rStyle w:val="libArabicChar"/>
          <w:rFonts w:hint="eastAsia"/>
          <w:rtl/>
        </w:rPr>
        <w:t>،</w:t>
      </w:r>
      <w:r w:rsidRPr="005946DD">
        <w:rPr>
          <w:rStyle w:val="libArabicChar"/>
          <w:rtl/>
        </w:rPr>
        <w:t xml:space="preserve"> ابن الحسن بن عل</w:t>
      </w:r>
      <w:r w:rsidRPr="005946DD">
        <w:rPr>
          <w:rStyle w:val="libArabicChar"/>
          <w:rFonts w:hint="cs"/>
          <w:rtl/>
        </w:rPr>
        <w:t>ی</w:t>
      </w:r>
      <w:r>
        <w:rPr>
          <w:rtl/>
        </w:rPr>
        <w:t xml:space="preserve">" </w:t>
      </w:r>
      <w:r>
        <w:rPr>
          <w:rFonts w:hint="cs"/>
          <w:rtl/>
        </w:rPr>
        <w:t>ی</w:t>
      </w:r>
      <w:r>
        <w:rPr>
          <w:rFonts w:hint="eastAsia"/>
          <w:rtl/>
        </w:rPr>
        <w:t>عن</w:t>
      </w:r>
      <w:r>
        <w:rPr>
          <w:rFonts w:hint="cs"/>
          <w:rtl/>
        </w:rPr>
        <w:t>ی</w:t>
      </w:r>
      <w:r>
        <w:rPr>
          <w:rtl/>
        </w:rPr>
        <w:t xml:space="preserve"> حسن بن </w:t>
      </w:r>
      <w:r w:rsidR="002A35F2">
        <w:rPr>
          <w:rtl/>
        </w:rPr>
        <w:t xml:space="preserve">علی علیہ السلام </w:t>
      </w:r>
      <w:r>
        <w:rPr>
          <w:rtl/>
        </w:rPr>
        <w:t xml:space="preserve"> کے بعد قائم ہوں گے وہ م</w:t>
      </w:r>
      <w:r>
        <w:rPr>
          <w:rFonts w:hint="cs"/>
          <w:rtl/>
        </w:rPr>
        <w:t>ی</w:t>
      </w:r>
      <w:r>
        <w:rPr>
          <w:rFonts w:hint="eastAsia"/>
          <w:rtl/>
        </w:rPr>
        <w:t>رے</w:t>
      </w:r>
      <w:r>
        <w:rPr>
          <w:rtl/>
        </w:rPr>
        <w:t xml:space="preserve"> ہمنام ہوں گے اور ان ک</w:t>
      </w:r>
      <w:r>
        <w:rPr>
          <w:rFonts w:hint="cs"/>
          <w:rtl/>
        </w:rPr>
        <w:t>ی</w:t>
      </w:r>
      <w:r>
        <w:rPr>
          <w:rtl/>
        </w:rPr>
        <w:t xml:space="preserve"> کن</w:t>
      </w:r>
      <w:r>
        <w:rPr>
          <w:rFonts w:hint="cs"/>
          <w:rtl/>
        </w:rPr>
        <w:t>ی</w:t>
      </w:r>
      <w:r>
        <w:rPr>
          <w:rFonts w:hint="eastAsia"/>
          <w:rtl/>
        </w:rPr>
        <w:t>ت</w:t>
      </w:r>
      <w:r>
        <w:rPr>
          <w:rtl/>
        </w:rPr>
        <w:t xml:space="preserve"> م</w:t>
      </w:r>
      <w:r>
        <w:rPr>
          <w:rFonts w:hint="cs"/>
          <w:rtl/>
        </w:rPr>
        <w:t>ی</w:t>
      </w:r>
      <w:r>
        <w:rPr>
          <w:rFonts w:hint="eastAsia"/>
          <w:rtl/>
        </w:rPr>
        <w:t>ر</w:t>
      </w:r>
      <w:r>
        <w:rPr>
          <w:rFonts w:hint="cs"/>
          <w:rtl/>
        </w:rPr>
        <w:t>ی</w:t>
      </w:r>
      <w:r>
        <w:rPr>
          <w:rtl/>
        </w:rPr>
        <w:t xml:space="preserve"> کن</w:t>
      </w:r>
      <w:r>
        <w:rPr>
          <w:rFonts w:hint="cs"/>
          <w:rtl/>
        </w:rPr>
        <w:t>ی</w:t>
      </w:r>
      <w:r>
        <w:rPr>
          <w:rFonts w:hint="eastAsia"/>
          <w:rtl/>
        </w:rPr>
        <w:t>ت</w:t>
      </w:r>
      <w:r>
        <w:rPr>
          <w:rtl/>
        </w:rPr>
        <w:t xml:space="preserve"> ج</w:t>
      </w:r>
      <w:r>
        <w:rPr>
          <w:rFonts w:hint="cs"/>
          <w:rtl/>
        </w:rPr>
        <w:t>ی</w:t>
      </w:r>
      <w:r>
        <w:rPr>
          <w:rFonts w:hint="eastAsia"/>
          <w:rtl/>
        </w:rPr>
        <w:t>س</w:t>
      </w:r>
      <w:r>
        <w:rPr>
          <w:rFonts w:hint="cs"/>
          <w:rtl/>
        </w:rPr>
        <w:t>ی</w:t>
      </w:r>
      <w:r>
        <w:rPr>
          <w:rtl/>
        </w:rPr>
        <w:t xml:space="preserve"> ہوگ</w:t>
      </w:r>
      <w:r>
        <w:rPr>
          <w:rFonts w:hint="cs"/>
          <w:rtl/>
        </w:rPr>
        <w:t>ی</w:t>
      </w:r>
      <w:r>
        <w:rPr>
          <w:rtl/>
        </w:rPr>
        <w:t xml:space="preserve"> جبکہ صاف</w:t>
      </w:r>
      <w:r>
        <w:rPr>
          <w:rFonts w:hint="cs"/>
          <w:rtl/>
        </w:rPr>
        <w:t>ی</w:t>
      </w:r>
      <w:r>
        <w:rPr>
          <w:rtl/>
        </w:rPr>
        <w:t xml:space="preserve"> و نفحات الرحمن ک</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 طرح نقل ہوا ہے: " ث</w:t>
      </w:r>
      <w:r w:rsidRPr="005946DD">
        <w:rPr>
          <w:rStyle w:val="libArabicChar"/>
          <w:rtl/>
        </w:rPr>
        <w:t>ُمَّ سَمِ</w:t>
      </w:r>
      <w:r w:rsidRPr="005946DD">
        <w:rPr>
          <w:rStyle w:val="libArabicChar"/>
          <w:rFonts w:hint="cs"/>
          <w:rtl/>
        </w:rPr>
        <w:t>یّی</w:t>
      </w:r>
      <w:r w:rsidRPr="005946DD">
        <w:rPr>
          <w:rStyle w:val="libArabicChar"/>
          <w:rtl/>
        </w:rPr>
        <w:t xml:space="preserve"> مُحَمَّدٌ وَ کَنّ</w:t>
      </w:r>
      <w:r w:rsidRPr="005946DD">
        <w:rPr>
          <w:rStyle w:val="libArabicChar"/>
          <w:rFonts w:hint="cs"/>
          <w:rtl/>
        </w:rPr>
        <w:t>یی</w:t>
      </w:r>
      <w:r w:rsidRPr="005946DD">
        <w:rPr>
          <w:rStyle w:val="libArabicChar"/>
          <w:rtl/>
        </w:rPr>
        <w:t xml:space="preserve"> حُجَ</w:t>
      </w:r>
      <w:r w:rsidR="00800285" w:rsidRPr="004C04B0">
        <w:rPr>
          <w:rStyle w:val="libArabicChar"/>
          <w:rFonts w:hint="cs"/>
          <w:rtl/>
        </w:rPr>
        <w:t>ة</w:t>
      </w:r>
      <w:r w:rsidRPr="001E0E4C">
        <w:rPr>
          <w:rStyle w:val="libArabicChar"/>
          <w:rFonts w:hint="cs"/>
          <w:rtl/>
        </w:rPr>
        <w:t>ُ</w:t>
      </w:r>
      <w:r w:rsidRPr="005946DD">
        <w:rPr>
          <w:rStyle w:val="libArabicChar"/>
          <w:rtl/>
        </w:rPr>
        <w:t xml:space="preserve"> الل</w:t>
      </w:r>
      <w:r w:rsidR="00800285" w:rsidRPr="004C04B0">
        <w:rPr>
          <w:rStyle w:val="libArabicChar"/>
          <w:rFonts w:hint="cs"/>
          <w:rtl/>
        </w:rPr>
        <w:t xml:space="preserve">ه  </w:t>
      </w:r>
      <w:r w:rsidRPr="001E0E4C">
        <w:rPr>
          <w:rStyle w:val="libArabicChar"/>
          <w:rFonts w:hint="cs"/>
          <w:rtl/>
        </w:rPr>
        <w:t>ِ فِ</w:t>
      </w:r>
      <w:r w:rsidRPr="005946DD">
        <w:rPr>
          <w:rStyle w:val="libArabicChar"/>
          <w:rFonts w:hint="cs"/>
          <w:rtl/>
        </w:rPr>
        <w:t>ی</w:t>
      </w:r>
      <w:r w:rsidRPr="005946DD">
        <w:rPr>
          <w:rStyle w:val="libArabicChar"/>
          <w:rtl/>
        </w:rPr>
        <w:t xml:space="preserve"> اَر</w:t>
      </w:r>
      <w:r w:rsidRPr="005946DD">
        <w:rPr>
          <w:rStyle w:val="libArabicChar"/>
          <w:rFonts w:hint="cs"/>
          <w:rtl/>
        </w:rPr>
        <w:t>ۡضِ</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وَ بَق</w:t>
      </w:r>
      <w:r w:rsidRPr="005946DD">
        <w:rPr>
          <w:rStyle w:val="libArabicChar"/>
          <w:rFonts w:hint="cs"/>
          <w:rtl/>
        </w:rPr>
        <w:t>یَّ</w:t>
      </w:r>
      <w:r w:rsidRPr="005946DD">
        <w:rPr>
          <w:rStyle w:val="libArabicChar"/>
          <w:rFonts w:hint="eastAsia"/>
          <w:rtl/>
        </w:rPr>
        <w:t>تُ</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عَل</w:t>
      </w:r>
      <w:r w:rsidRPr="005946DD">
        <w:rPr>
          <w:rStyle w:val="libArabicChar"/>
          <w:rFonts w:hint="cs"/>
          <w:rtl/>
        </w:rPr>
        <w:t>ی</w:t>
      </w:r>
      <w:r w:rsidRPr="005946DD">
        <w:rPr>
          <w:rStyle w:val="libArabicChar"/>
          <w:rtl/>
        </w:rPr>
        <w:t xml:space="preserve">  عِبادِ</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اب</w:t>
      </w:r>
      <w:r w:rsidRPr="005946DD">
        <w:rPr>
          <w:rStyle w:val="libArabicChar"/>
          <w:rFonts w:hint="cs"/>
          <w:rtl/>
        </w:rPr>
        <w:t>ۡ</w:t>
      </w:r>
      <w:r w:rsidRPr="005946DD">
        <w:rPr>
          <w:rStyle w:val="libArabicChar"/>
          <w:rFonts w:hint="eastAsia"/>
          <w:rtl/>
        </w:rPr>
        <w:t>نُ</w:t>
      </w:r>
      <w:r w:rsidRPr="005946DD">
        <w:rPr>
          <w:rStyle w:val="libArabicChar"/>
          <w:rtl/>
        </w:rPr>
        <w:t xml:space="preserve"> ال</w:t>
      </w:r>
      <w:r w:rsidRPr="005946DD">
        <w:rPr>
          <w:rStyle w:val="libArabicChar"/>
          <w:rFonts w:hint="cs"/>
          <w:rtl/>
        </w:rPr>
        <w:t>ۡحَسَن بن عَلیٍّ</w:t>
      </w:r>
      <w:r>
        <w:rPr>
          <w:rtl/>
        </w:rPr>
        <w:t xml:space="preserve"> " </w:t>
      </w:r>
      <w:r>
        <w:rPr>
          <w:rFonts w:hint="cs"/>
          <w:rtl/>
        </w:rPr>
        <w:t>ی</w:t>
      </w:r>
      <w:r>
        <w:rPr>
          <w:rFonts w:hint="eastAsia"/>
          <w:rtl/>
        </w:rPr>
        <w:t>عن</w:t>
      </w:r>
      <w:r>
        <w:rPr>
          <w:rFonts w:hint="cs"/>
          <w:rtl/>
        </w:rPr>
        <w:t>ی</w:t>
      </w:r>
      <w:r>
        <w:rPr>
          <w:rtl/>
        </w:rPr>
        <w:t xml:space="preserve"> حسن بن عل</w:t>
      </w:r>
      <w:r>
        <w:rPr>
          <w:rFonts w:hint="cs"/>
          <w:rtl/>
        </w:rPr>
        <w:t>ی</w:t>
      </w:r>
      <w:r>
        <w:rPr>
          <w:rFonts w:hint="eastAsia"/>
          <w:rtl/>
        </w:rPr>
        <w:t>‘</w:t>
      </w:r>
      <w:r>
        <w:rPr>
          <w:rtl/>
        </w:rPr>
        <w:t xml:space="preserve"> کے بعد م</w:t>
      </w:r>
      <w:r>
        <w:rPr>
          <w:rFonts w:hint="cs"/>
          <w:rtl/>
        </w:rPr>
        <w:t>ی</w:t>
      </w:r>
      <w:r>
        <w:rPr>
          <w:rFonts w:hint="eastAsia"/>
          <w:rtl/>
        </w:rPr>
        <w:t>رے</w:t>
      </w:r>
      <w:r>
        <w:rPr>
          <w:rtl/>
        </w:rPr>
        <w:t xml:space="preserve"> ہنمام "م، ح،م، د" اور م</w:t>
      </w:r>
      <w:r>
        <w:rPr>
          <w:rFonts w:hint="cs"/>
          <w:rtl/>
        </w:rPr>
        <w:t>ی</w:t>
      </w:r>
      <w:r>
        <w:rPr>
          <w:rFonts w:hint="eastAsia"/>
          <w:rtl/>
        </w:rPr>
        <w:t>ر</w:t>
      </w:r>
      <w:r>
        <w:rPr>
          <w:rFonts w:hint="cs"/>
          <w:rtl/>
        </w:rPr>
        <w:t>ی</w:t>
      </w:r>
      <w:r>
        <w:rPr>
          <w:rtl/>
        </w:rPr>
        <w:t xml:space="preserve"> ہم کن</w:t>
      </w:r>
      <w:r>
        <w:rPr>
          <w:rFonts w:hint="cs"/>
          <w:rtl/>
        </w:rPr>
        <w:t>ی</w:t>
      </w:r>
      <w:r>
        <w:rPr>
          <w:rFonts w:hint="eastAsia"/>
          <w:rtl/>
        </w:rPr>
        <w:t>ت</w:t>
      </w:r>
      <w:r>
        <w:rPr>
          <w:rtl/>
        </w:rPr>
        <w:t xml:space="preserve"> ہوں گے وہ ہ</w:t>
      </w:r>
      <w:r>
        <w:rPr>
          <w:rFonts w:hint="cs"/>
          <w:rtl/>
        </w:rPr>
        <w:t>ی</w:t>
      </w:r>
      <w:r>
        <w:rPr>
          <w:rtl/>
        </w:rPr>
        <w:t xml:space="preserve"> زم</w:t>
      </w:r>
      <w:r>
        <w:rPr>
          <w:rFonts w:hint="cs"/>
          <w:rtl/>
        </w:rPr>
        <w:t>ی</w:t>
      </w:r>
      <w:r>
        <w:rPr>
          <w:rFonts w:hint="eastAsia"/>
          <w:rtl/>
        </w:rPr>
        <w:t>ن</w:t>
      </w:r>
      <w:r>
        <w:rPr>
          <w:rtl/>
        </w:rPr>
        <w:t xml:space="preserve"> پر حجت خدا اور لوگوں کے درم</w:t>
      </w:r>
      <w:r>
        <w:rPr>
          <w:rFonts w:hint="cs"/>
          <w:rtl/>
        </w:rPr>
        <w:t>ی</w:t>
      </w:r>
      <w:r>
        <w:rPr>
          <w:rFonts w:hint="eastAsia"/>
          <w:rtl/>
        </w:rPr>
        <w:t>ان</w:t>
      </w:r>
      <w:r>
        <w:rPr>
          <w:rtl/>
        </w:rPr>
        <w:t xml:space="preserve"> انب</w:t>
      </w:r>
      <w:r>
        <w:rPr>
          <w:rFonts w:hint="cs"/>
          <w:rtl/>
        </w:rPr>
        <w:t>ی</w:t>
      </w:r>
      <w:r>
        <w:rPr>
          <w:rFonts w:hint="eastAsia"/>
          <w:rtl/>
        </w:rPr>
        <w:t>اء</w:t>
      </w:r>
      <w:r>
        <w:rPr>
          <w:rtl/>
        </w:rPr>
        <w:t xml:space="preserve"> ک</w:t>
      </w:r>
      <w:r>
        <w:rPr>
          <w:rFonts w:hint="cs"/>
          <w:rtl/>
        </w:rPr>
        <w:t>ی</w:t>
      </w:r>
      <w:r>
        <w:rPr>
          <w:rtl/>
        </w:rPr>
        <w:t xml:space="preserve"> </w:t>
      </w:r>
      <w:r>
        <w:rPr>
          <w:rFonts w:hint="cs"/>
          <w:rtl/>
        </w:rPr>
        <w:t>ی</w:t>
      </w:r>
      <w:r>
        <w:rPr>
          <w:rFonts w:hint="eastAsia"/>
          <w:rtl/>
        </w:rPr>
        <w:t>ادگار</w:t>
      </w:r>
      <w:r>
        <w:rPr>
          <w:rtl/>
        </w:rPr>
        <w:t xml:space="preserve"> ہ</w:t>
      </w:r>
      <w:r>
        <w:rPr>
          <w:rFonts w:hint="cs"/>
          <w:rtl/>
        </w:rPr>
        <w:t>ی</w:t>
      </w:r>
      <w:r>
        <w:rPr>
          <w:rFonts w:hint="eastAsia"/>
          <w:rtl/>
        </w:rPr>
        <w:t>ں</w:t>
      </w:r>
      <w:r>
        <w:rPr>
          <w:rtl/>
        </w:rPr>
        <w:t xml:space="preserve">۔ </w:t>
      </w:r>
    </w:p>
    <w:p w:rsidR="00E90CE5" w:rsidRDefault="00E90CE5" w:rsidP="00A06BAE">
      <w:pPr>
        <w:pStyle w:val="Heading2Center"/>
        <w:rPr>
          <w:rtl/>
        </w:rPr>
      </w:pPr>
      <w:bookmarkStart w:id="202" w:name="_Toc504211516"/>
      <w:r>
        <w:rPr>
          <w:rFonts w:hint="eastAsia"/>
          <w:rtl/>
        </w:rPr>
        <w:t>اس</w:t>
      </w:r>
      <w:r>
        <w:rPr>
          <w:rtl/>
        </w:rPr>
        <w:t xml:space="preserve"> دوسر</w:t>
      </w:r>
      <w:r>
        <w:rPr>
          <w:rFonts w:hint="cs"/>
          <w:rtl/>
        </w:rPr>
        <w:t>ی</w:t>
      </w:r>
      <w:r>
        <w:rPr>
          <w:rtl/>
        </w:rPr>
        <w:t xml:space="preserve"> روا</w:t>
      </w:r>
      <w:r>
        <w:rPr>
          <w:rFonts w:hint="cs"/>
          <w:rtl/>
        </w:rPr>
        <w:t>ی</w:t>
      </w:r>
      <w:r>
        <w:rPr>
          <w:rFonts w:hint="eastAsia"/>
          <w:rtl/>
        </w:rPr>
        <w:t>ت</w:t>
      </w:r>
      <w:r>
        <w:rPr>
          <w:rtl/>
        </w:rPr>
        <w:t xml:space="preserve"> مناقب م</w:t>
      </w:r>
      <w:r>
        <w:rPr>
          <w:rFonts w:hint="cs"/>
          <w:rtl/>
        </w:rPr>
        <w:t>ی</w:t>
      </w:r>
      <w:r>
        <w:rPr>
          <w:rFonts w:hint="eastAsia"/>
          <w:rtl/>
        </w:rPr>
        <w:t>ں</w:t>
      </w:r>
      <w:r>
        <w:rPr>
          <w:rtl/>
        </w:rPr>
        <w:t xml:space="preserve"> موجود بارہ حقائق</w:t>
      </w:r>
      <w:bookmarkEnd w:id="202"/>
    </w:p>
    <w:p w:rsidR="00E90CE5" w:rsidRDefault="00E90CE5" w:rsidP="00E90CE5">
      <w:pPr>
        <w:pStyle w:val="libNormal"/>
        <w:rPr>
          <w:rtl/>
        </w:rPr>
      </w:pPr>
      <w:r>
        <w:rPr>
          <w:rFonts w:hint="eastAsia"/>
          <w:rtl/>
        </w:rPr>
        <w:t>ش</w:t>
      </w:r>
      <w:r>
        <w:rPr>
          <w:rFonts w:hint="cs"/>
          <w:rtl/>
        </w:rPr>
        <w:t>ی</w:t>
      </w:r>
      <w:r>
        <w:rPr>
          <w:rFonts w:hint="eastAsia"/>
          <w:rtl/>
        </w:rPr>
        <w:t>عہ</w:t>
      </w:r>
      <w:r>
        <w:rPr>
          <w:rtl/>
        </w:rPr>
        <w:t xml:space="preserve"> و سن</w:t>
      </w:r>
      <w:r>
        <w:rPr>
          <w:rFonts w:hint="cs"/>
          <w:rtl/>
        </w:rPr>
        <w:t>ی</w:t>
      </w:r>
      <w:r>
        <w:rPr>
          <w:rtl/>
        </w:rPr>
        <w:t xml:space="preserve"> کے درم</w:t>
      </w:r>
      <w:r>
        <w:rPr>
          <w:rFonts w:hint="cs"/>
          <w:rtl/>
        </w:rPr>
        <w:t>ی</w:t>
      </w:r>
      <w:r>
        <w:rPr>
          <w:rFonts w:hint="eastAsia"/>
          <w:rtl/>
        </w:rPr>
        <w:t>ان</w:t>
      </w:r>
      <w:r>
        <w:rPr>
          <w:rtl/>
        </w:rPr>
        <w:t xml:space="preserve"> متفق عل</w:t>
      </w:r>
      <w:r>
        <w:rPr>
          <w:rFonts w:hint="cs"/>
          <w:rtl/>
        </w:rPr>
        <w:t>ی</w:t>
      </w:r>
      <w:r>
        <w:rPr>
          <w:rFonts w:hint="eastAsia"/>
          <w:rtl/>
        </w:rPr>
        <w:t>ہ</w:t>
      </w:r>
      <w:r>
        <w:rPr>
          <w:rtl/>
        </w:rPr>
        <w:t xml:space="preserve"> ہونے کے علاوہ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بارہ د</w:t>
      </w:r>
      <w:r>
        <w:rPr>
          <w:rFonts w:hint="cs"/>
          <w:rtl/>
        </w:rPr>
        <w:t>ی</w:t>
      </w:r>
      <w:r>
        <w:rPr>
          <w:rFonts w:hint="eastAsia"/>
          <w:rtl/>
        </w:rPr>
        <w:t>گر</w:t>
      </w:r>
      <w:r>
        <w:rPr>
          <w:rtl/>
        </w:rPr>
        <w:t xml:space="preserve"> نکات قابل استفادہ ہ</w:t>
      </w:r>
      <w:r>
        <w:rPr>
          <w:rFonts w:hint="cs"/>
          <w:rtl/>
        </w:rPr>
        <w:t>ی</w:t>
      </w:r>
      <w:r>
        <w:rPr>
          <w:rFonts w:hint="eastAsia"/>
          <w:rtl/>
        </w:rPr>
        <w:t>ں</w:t>
      </w:r>
      <w:r>
        <w:rPr>
          <w:rtl/>
        </w:rPr>
        <w:t xml:space="preserve"> جو قارئ</w:t>
      </w:r>
      <w:r>
        <w:rPr>
          <w:rFonts w:hint="cs"/>
          <w:rtl/>
        </w:rPr>
        <w:t>ی</w:t>
      </w:r>
      <w:r>
        <w:rPr>
          <w:rFonts w:hint="eastAsia"/>
          <w:rtl/>
        </w:rPr>
        <w:t>ن</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کئےجا رہے ہ</w:t>
      </w:r>
      <w:r>
        <w:rPr>
          <w:rFonts w:hint="cs"/>
          <w:rtl/>
        </w:rPr>
        <w:t>ی</w:t>
      </w:r>
      <w:r>
        <w:rPr>
          <w:rFonts w:hint="eastAsia"/>
          <w:rtl/>
        </w:rPr>
        <w:t>ں</w:t>
      </w:r>
      <w:r>
        <w:rPr>
          <w:rtl/>
        </w:rPr>
        <w:t xml:space="preserve">: </w:t>
      </w:r>
    </w:p>
    <w:p w:rsidR="00E90CE5" w:rsidRDefault="00E90CE5" w:rsidP="00E90CE5">
      <w:pPr>
        <w:pStyle w:val="libNormal"/>
        <w:rPr>
          <w:rtl/>
        </w:rPr>
      </w:pPr>
      <w:r>
        <w:rPr>
          <w:rtl/>
          <w:lang w:bidi="fa-IR"/>
        </w:rPr>
        <w:t>۱</w:t>
      </w:r>
      <w:r>
        <w:rPr>
          <w:rtl/>
        </w:rPr>
        <w:t>۔ علمائے اہل سنت ک</w:t>
      </w:r>
      <w:r>
        <w:rPr>
          <w:rFonts w:hint="cs"/>
          <w:rtl/>
        </w:rPr>
        <w:t>ی</w:t>
      </w:r>
      <w:r>
        <w:rPr>
          <w:rtl/>
        </w:rPr>
        <w:t xml:space="preserve"> کتابوں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جابر بن عبد اللہ انصار</w:t>
      </w:r>
      <w:r>
        <w:rPr>
          <w:rFonts w:hint="cs"/>
          <w:rtl/>
        </w:rPr>
        <w:t>ی</w:t>
      </w:r>
      <w:r>
        <w:rPr>
          <w:rtl/>
        </w:rPr>
        <w:t xml:space="preserve"> سے مسنداً نقل ک</w:t>
      </w:r>
      <w:r>
        <w:rPr>
          <w:rFonts w:hint="cs"/>
          <w:rtl/>
        </w:rPr>
        <w:t>ی</w:t>
      </w:r>
      <w:r>
        <w:rPr>
          <w:rtl/>
        </w:rPr>
        <w:t xml:space="preserve"> گئ</w:t>
      </w:r>
      <w:r>
        <w:rPr>
          <w:rFonts w:hint="cs"/>
          <w:rtl/>
        </w:rPr>
        <w:t>ی</w:t>
      </w:r>
      <w:r>
        <w:rPr>
          <w:rtl/>
        </w:rPr>
        <w:t xml:space="preserve"> ہے لہذا اس اعتبار سے ہم پر کوئ</w:t>
      </w:r>
      <w:r>
        <w:rPr>
          <w:rFonts w:hint="cs"/>
          <w:rtl/>
        </w:rPr>
        <w:t>ی</w:t>
      </w:r>
      <w:r>
        <w:rPr>
          <w:rtl/>
        </w:rPr>
        <w:t xml:space="preserve"> اشکال وارد نہ</w:t>
      </w:r>
      <w:r>
        <w:rPr>
          <w:rFonts w:hint="cs"/>
          <w:rtl/>
        </w:rPr>
        <w:t>ی</w:t>
      </w:r>
      <w:r>
        <w:rPr>
          <w:rFonts w:hint="eastAsia"/>
          <w:rtl/>
        </w:rPr>
        <w:t>ں</w:t>
      </w:r>
      <w:r>
        <w:rPr>
          <w:rtl/>
        </w:rPr>
        <w:t xml:space="preserve"> ہوسکتا اور ہم بحمد اللہ روا</w:t>
      </w:r>
      <w:r>
        <w:rPr>
          <w:rFonts w:hint="cs"/>
          <w:rtl/>
        </w:rPr>
        <w:t>ی</w:t>
      </w:r>
      <w:r>
        <w:rPr>
          <w:rFonts w:hint="eastAsia"/>
          <w:rtl/>
        </w:rPr>
        <w:t>ات</w:t>
      </w:r>
      <w:r>
        <w:rPr>
          <w:rtl/>
        </w:rPr>
        <w:t xml:space="preserve"> اثن</w:t>
      </w:r>
      <w:r>
        <w:rPr>
          <w:rFonts w:hint="cs"/>
          <w:rtl/>
        </w:rPr>
        <w:t>ی</w:t>
      </w:r>
      <w:r>
        <w:rPr>
          <w:rtl/>
        </w:rPr>
        <w:t xml:space="preserve"> عشر</w:t>
      </w:r>
      <w:r>
        <w:rPr>
          <w:rFonts w:hint="cs"/>
          <w:rtl/>
        </w:rPr>
        <w:t>ی</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ان کے متواتر ہونے کو ثابت  کر</w:t>
      </w:r>
      <w:r>
        <w:rPr>
          <w:rFonts w:hint="cs"/>
          <w:rtl/>
        </w:rPr>
        <w:t>ی</w:t>
      </w:r>
      <w:r>
        <w:rPr>
          <w:rFonts w:hint="eastAsia"/>
          <w:rtl/>
        </w:rPr>
        <w:t>ں</w:t>
      </w:r>
      <w:r>
        <w:rPr>
          <w:rtl/>
        </w:rPr>
        <w:t xml:space="preserve"> گے۔ </w:t>
      </w:r>
    </w:p>
    <w:p w:rsidR="00E90CE5" w:rsidRDefault="00E90CE5" w:rsidP="00E90CE5">
      <w:pPr>
        <w:pStyle w:val="libNormal"/>
        <w:rPr>
          <w:rtl/>
        </w:rPr>
      </w:pPr>
      <w:r>
        <w:rPr>
          <w:rtl/>
          <w:lang w:bidi="fa-IR"/>
        </w:rPr>
        <w:t>۲</w:t>
      </w:r>
      <w:r>
        <w:rPr>
          <w:rtl/>
        </w:rPr>
        <w:t>۔ علمائے اہل سنت ک</w:t>
      </w:r>
      <w:r>
        <w:rPr>
          <w:rFonts w:hint="cs"/>
          <w:rtl/>
        </w:rPr>
        <w:t>ی</w:t>
      </w:r>
      <w:r>
        <w:rPr>
          <w:rtl/>
        </w:rPr>
        <w:t xml:space="preserve"> تصر</w:t>
      </w:r>
      <w:r>
        <w:rPr>
          <w:rFonts w:hint="cs"/>
          <w:rtl/>
        </w:rPr>
        <w:t>ی</w:t>
      </w:r>
      <w:r>
        <w:rPr>
          <w:rFonts w:hint="eastAsia"/>
          <w:rtl/>
        </w:rPr>
        <w:t>ح</w:t>
      </w:r>
      <w:r>
        <w:rPr>
          <w:rtl/>
        </w:rPr>
        <w:t xml:space="preserve"> کے مطابق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پ</w:t>
      </w:r>
      <w:r>
        <w:rPr>
          <w:rFonts w:hint="cs"/>
          <w:rtl/>
        </w:rPr>
        <w:t>ی</w:t>
      </w:r>
      <w:r>
        <w:rPr>
          <w:rFonts w:hint="eastAsia"/>
          <w:rtl/>
        </w:rPr>
        <w:t>غمبر</w:t>
      </w:r>
      <w:r>
        <w:rPr>
          <w:rtl/>
        </w:rPr>
        <w:t xml:space="preserve"> اسلام</w:t>
      </w:r>
      <w:r>
        <w:rPr>
          <w:rFonts w:hint="cs"/>
          <w:rtl/>
        </w:rPr>
        <w:t>ﷺ</w:t>
      </w:r>
      <w:r>
        <w:rPr>
          <w:rtl/>
        </w:rPr>
        <w:t xml:space="preserve"> سے منقول ہے وہ</w:t>
      </w:r>
      <w:r>
        <w:rPr>
          <w:rFonts w:hint="cs"/>
          <w:rtl/>
        </w:rPr>
        <w:t>ی</w:t>
      </w:r>
      <w:r>
        <w:rPr>
          <w:rtl/>
        </w:rPr>
        <w:t xml:space="preserve"> رسولؐ کہ علمائے اہل سنت جن ک</w:t>
      </w:r>
      <w:r>
        <w:rPr>
          <w:rFonts w:hint="cs"/>
          <w:rtl/>
        </w:rPr>
        <w:t>ی</w:t>
      </w:r>
      <w:r>
        <w:rPr>
          <w:rtl/>
        </w:rPr>
        <w:t xml:space="preserve"> سنت پر عمل کرنے کے دعو</w:t>
      </w:r>
      <w:r>
        <w:rPr>
          <w:rFonts w:hint="cs"/>
          <w:rtl/>
        </w:rPr>
        <w:t>ی</w:t>
      </w:r>
      <w:r>
        <w:rPr>
          <w:rFonts w:hint="eastAsia"/>
          <w:rtl/>
        </w:rPr>
        <w:t>دار</w:t>
      </w:r>
      <w:r>
        <w:rPr>
          <w:rtl/>
        </w:rPr>
        <w:t xml:space="preserve"> ہ</w:t>
      </w:r>
      <w:r>
        <w:rPr>
          <w:rFonts w:hint="cs"/>
          <w:rtl/>
        </w:rPr>
        <w:t>ی</w:t>
      </w:r>
      <w:r>
        <w:rPr>
          <w:rFonts w:hint="eastAsia"/>
          <w:rtl/>
        </w:rPr>
        <w:t>ں</w:t>
      </w:r>
      <w:r>
        <w:rPr>
          <w:rtl/>
        </w:rPr>
        <w:t xml:space="preserve"> اور اس بات کا دعو</w:t>
      </w:r>
      <w:r>
        <w:rPr>
          <w:rFonts w:hint="cs"/>
          <w:rtl/>
        </w:rPr>
        <w:t>یٰ</w:t>
      </w:r>
      <w:r>
        <w:rPr>
          <w:rtl/>
        </w:rPr>
        <w:t xml:space="preserve"> کرتے ہ</w:t>
      </w:r>
      <w:r>
        <w:rPr>
          <w:rFonts w:hint="cs"/>
          <w:rtl/>
        </w:rPr>
        <w:t>ی</w:t>
      </w:r>
      <w:r>
        <w:rPr>
          <w:rFonts w:hint="eastAsia"/>
          <w:rtl/>
        </w:rPr>
        <w:t>ں</w:t>
      </w:r>
      <w:r>
        <w:rPr>
          <w:rtl/>
        </w:rPr>
        <w:t xml:space="preserve"> کہ ہرگز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کے ف</w:t>
      </w:r>
      <w:r w:rsidR="00D854E7">
        <w:rPr>
          <w:rtl/>
        </w:rPr>
        <w:t>را</w:t>
      </w:r>
      <w:r>
        <w:rPr>
          <w:rtl/>
        </w:rPr>
        <w:t>م</w:t>
      </w:r>
      <w:r>
        <w:rPr>
          <w:rFonts w:hint="cs"/>
          <w:rtl/>
        </w:rPr>
        <w:t>ی</w:t>
      </w:r>
      <w:r>
        <w:rPr>
          <w:rFonts w:hint="eastAsia"/>
          <w:rtl/>
        </w:rPr>
        <w:t>ن</w:t>
      </w:r>
      <w:r>
        <w:rPr>
          <w:rtl/>
        </w:rPr>
        <w:t xml:space="preserve"> سے روگردان</w:t>
      </w:r>
      <w:r>
        <w:rPr>
          <w:rFonts w:hint="cs"/>
          <w:rtl/>
        </w:rPr>
        <w:t>ی</w:t>
      </w:r>
      <w:r>
        <w:rPr>
          <w:rtl/>
        </w:rPr>
        <w:t xml:space="preserve"> نہ</w:t>
      </w:r>
      <w:r>
        <w:rPr>
          <w:rFonts w:hint="cs"/>
          <w:rtl/>
        </w:rPr>
        <w:t>ی</w:t>
      </w:r>
      <w:r>
        <w:rPr>
          <w:rFonts w:hint="eastAsia"/>
          <w:rtl/>
        </w:rPr>
        <w:t>ں</w:t>
      </w:r>
      <w:r>
        <w:rPr>
          <w:rtl/>
        </w:rPr>
        <w:t xml:space="preserve"> کرتے۔ وہ</w:t>
      </w:r>
      <w:r>
        <w:rPr>
          <w:rFonts w:hint="cs"/>
          <w:rtl/>
        </w:rPr>
        <w:t>ی</w:t>
      </w:r>
      <w:r>
        <w:rPr>
          <w:rtl/>
        </w:rPr>
        <w:t xml:space="preserve"> رسولؐ کہ جن کے بارے م</w:t>
      </w:r>
      <w:r>
        <w:rPr>
          <w:rFonts w:hint="cs"/>
          <w:rtl/>
        </w:rPr>
        <w:t>ی</w:t>
      </w:r>
      <w:r>
        <w:rPr>
          <w:rFonts w:hint="eastAsia"/>
          <w:rtl/>
        </w:rPr>
        <w:t>ں</w:t>
      </w:r>
      <w:r>
        <w:rPr>
          <w:rtl/>
        </w:rPr>
        <w:t xml:space="preserve"> خداوند عالم </w:t>
      </w:r>
      <w:r>
        <w:rPr>
          <w:rFonts w:hint="eastAsia"/>
          <w:rtl/>
        </w:rPr>
        <w:t>نے</w:t>
      </w:r>
      <w:r>
        <w:rPr>
          <w:rtl/>
        </w:rPr>
        <w:t xml:space="preserve"> ق</w:t>
      </w:r>
      <w:r w:rsidR="00D854E7">
        <w:rPr>
          <w:rtl/>
        </w:rPr>
        <w:t>را</w:t>
      </w:r>
      <w:r>
        <w:rPr>
          <w:rtl/>
        </w:rPr>
        <w:t>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 xml:space="preserve"> ہے: </w:t>
      </w:r>
    </w:p>
    <w:p w:rsidR="00E90CE5" w:rsidRDefault="00E8273D" w:rsidP="00F45477">
      <w:pPr>
        <w:pStyle w:val="libNormal"/>
        <w:rPr>
          <w:rtl/>
        </w:rPr>
      </w:pPr>
      <w:r w:rsidRPr="00E8273D">
        <w:rPr>
          <w:rStyle w:val="libAlaemChar"/>
          <w:rtl/>
        </w:rPr>
        <w:lastRenderedPageBreak/>
        <w:t>(</w:t>
      </w:r>
      <w:r w:rsidR="00E90CE5" w:rsidRPr="005946DD">
        <w:rPr>
          <w:rStyle w:val="libAieChar"/>
          <w:rtl/>
        </w:rPr>
        <w:t>مَا ضَلَّ صَاحِبُ</w:t>
      </w:r>
      <w:r w:rsidR="00E90CE5" w:rsidRPr="005946DD">
        <w:rPr>
          <w:rStyle w:val="libAieChar"/>
          <w:rFonts w:hint="cs"/>
          <w:rtl/>
        </w:rPr>
        <w:t>كُمْ وَمَا غَوَى وَمَا يَنْطِقُ عَنِ الْهَوَى  إِنْ هُوَ إِلا وَحْيٌ يُوحَى  عَلَّمَهُ شَدِيدُ الْقُوَى</w:t>
      </w:r>
      <w:r w:rsidRPr="00E8273D">
        <w:rPr>
          <w:rStyle w:val="libAlaemChar"/>
          <w:rFonts w:hint="cs"/>
          <w:rtl/>
        </w:rPr>
        <w:t>)</w:t>
      </w:r>
      <w:r w:rsidR="00233AD4" w:rsidRPr="00C94A74">
        <w:rPr>
          <w:rFonts w:hint="cs"/>
          <w:rtl/>
        </w:rPr>
        <w:t xml:space="preserve"> </w:t>
      </w:r>
      <w:r w:rsidR="00233AD4" w:rsidRPr="006C0D31">
        <w:rPr>
          <w:rStyle w:val="libFootnotenumChar"/>
          <w:rFonts w:hint="cs"/>
          <w:rtl/>
        </w:rPr>
        <w:t>(</w:t>
      </w:r>
      <w:r w:rsidR="005946DD" w:rsidRPr="006C0D31">
        <w:rPr>
          <w:rStyle w:val="libFootnotenumChar"/>
          <w:rFonts w:hint="cs"/>
          <w:rtl/>
        </w:rPr>
        <w:t>5</w:t>
      </w:r>
      <w:r w:rsidR="00F45477" w:rsidRPr="006C0D31">
        <w:rPr>
          <w:rStyle w:val="libFootnotenumChar"/>
          <w:rFonts w:hint="cs"/>
          <w:rtl/>
        </w:rPr>
        <w:t>4</w:t>
      </w:r>
      <w:r w:rsidR="00233AD4" w:rsidRPr="006C0D31">
        <w:rPr>
          <w:rStyle w:val="libFootnotenumChar"/>
          <w:rFonts w:hint="cs"/>
          <w:rtl/>
        </w:rPr>
        <w:t>)</w:t>
      </w:r>
      <w:r w:rsidR="00E90CE5">
        <w:rPr>
          <w:rFonts w:hint="cs"/>
          <w:rtl/>
        </w:rPr>
        <w:t>ی</w:t>
      </w:r>
      <w:r w:rsidR="00E90CE5">
        <w:rPr>
          <w:rFonts w:hint="eastAsia"/>
          <w:rtl/>
        </w:rPr>
        <w:t>عن</w:t>
      </w:r>
      <w:r w:rsidR="00E90CE5">
        <w:rPr>
          <w:rFonts w:hint="cs"/>
          <w:rtl/>
        </w:rPr>
        <w:t>ی</w:t>
      </w:r>
      <w:r w:rsidR="00E90CE5">
        <w:rPr>
          <w:rtl/>
        </w:rPr>
        <w:t xml:space="preserve"> تمہا</w:t>
      </w:r>
      <w:r w:rsidR="00D854E7">
        <w:rPr>
          <w:rtl/>
        </w:rPr>
        <w:t>را</w:t>
      </w:r>
      <w:r w:rsidR="00E90CE5">
        <w:rPr>
          <w:rtl/>
        </w:rPr>
        <w:t xml:space="preserve"> ساتھ</w:t>
      </w:r>
      <w:r w:rsidR="00E90CE5">
        <w:rPr>
          <w:rFonts w:hint="cs"/>
          <w:rtl/>
        </w:rPr>
        <w:t>ی</w:t>
      </w:r>
      <w:r w:rsidR="00E90CE5">
        <w:rPr>
          <w:rtl/>
        </w:rPr>
        <w:t xml:space="preserve"> (پ</w:t>
      </w:r>
      <w:r w:rsidR="00E90CE5">
        <w:rPr>
          <w:rFonts w:hint="cs"/>
          <w:rtl/>
        </w:rPr>
        <w:t>ی</w:t>
      </w:r>
      <w:r w:rsidR="00E90CE5">
        <w:rPr>
          <w:rFonts w:hint="eastAsia"/>
          <w:rtl/>
        </w:rPr>
        <w:t>غمبر</w:t>
      </w:r>
      <w:r w:rsidR="00E90CE5">
        <w:rPr>
          <w:rtl/>
        </w:rPr>
        <w:t xml:space="preserve"> اسلام) نہ گم</w:t>
      </w:r>
      <w:r w:rsidR="00D854E7">
        <w:rPr>
          <w:rtl/>
        </w:rPr>
        <w:t>را</w:t>
      </w:r>
      <w:r w:rsidR="00E90CE5">
        <w:rPr>
          <w:rtl/>
        </w:rPr>
        <w:t>ہ ہے، نہ بہکا ہے اور وہ اپن</w:t>
      </w:r>
      <w:r w:rsidR="00E90CE5">
        <w:rPr>
          <w:rFonts w:hint="cs"/>
          <w:rtl/>
        </w:rPr>
        <w:t>ی</w:t>
      </w:r>
      <w:r w:rsidR="00E90CE5">
        <w:rPr>
          <w:rtl/>
        </w:rPr>
        <w:t xml:space="preserve"> خواہش سے کلام بھ</w:t>
      </w:r>
      <w:r w:rsidR="00E90CE5">
        <w:rPr>
          <w:rFonts w:hint="cs"/>
          <w:rtl/>
        </w:rPr>
        <w:t>ی</w:t>
      </w:r>
      <w:r w:rsidR="00E90CE5">
        <w:rPr>
          <w:rtl/>
        </w:rPr>
        <w:t xml:space="preserve"> نہ</w:t>
      </w:r>
      <w:r w:rsidR="00E90CE5">
        <w:rPr>
          <w:rFonts w:hint="cs"/>
          <w:rtl/>
        </w:rPr>
        <w:t>ی</w:t>
      </w:r>
      <w:r w:rsidR="00E90CE5">
        <w:rPr>
          <w:rFonts w:hint="eastAsia"/>
          <w:rtl/>
        </w:rPr>
        <w:t>ں</w:t>
      </w:r>
      <w:r w:rsidR="00E90CE5">
        <w:rPr>
          <w:rtl/>
        </w:rPr>
        <w:t xml:space="preserve"> کرتا اس کا کلام وہ ہ</w:t>
      </w:r>
      <w:r w:rsidR="00E90CE5">
        <w:rPr>
          <w:rFonts w:hint="cs"/>
          <w:rtl/>
        </w:rPr>
        <w:t>ی</w:t>
      </w:r>
      <w:r w:rsidR="00E90CE5">
        <w:rPr>
          <w:rtl/>
        </w:rPr>
        <w:t xml:space="preserve"> وح</w:t>
      </w:r>
      <w:r w:rsidR="00E90CE5">
        <w:rPr>
          <w:rFonts w:hint="cs"/>
          <w:rtl/>
        </w:rPr>
        <w:t>ی</w:t>
      </w:r>
      <w:r w:rsidR="00E90CE5">
        <w:rPr>
          <w:rtl/>
        </w:rPr>
        <w:t xml:space="preserve"> ہے جو مسلسل </w:t>
      </w:r>
      <w:r w:rsidR="00E90CE5">
        <w:rPr>
          <w:rFonts w:hint="eastAsia"/>
          <w:rtl/>
        </w:rPr>
        <w:t>نازل</w:t>
      </w:r>
      <w:r w:rsidR="00E90CE5">
        <w:rPr>
          <w:rtl/>
        </w:rPr>
        <w:t xml:space="preserve"> ہوت</w:t>
      </w:r>
      <w:r w:rsidR="00E90CE5">
        <w:rPr>
          <w:rFonts w:hint="cs"/>
          <w:rtl/>
        </w:rPr>
        <w:t>ی</w:t>
      </w:r>
      <w:r w:rsidR="00E90CE5">
        <w:rPr>
          <w:rtl/>
        </w:rPr>
        <w:t xml:space="preserve"> رہت</w:t>
      </w:r>
      <w:r w:rsidR="00E90CE5">
        <w:rPr>
          <w:rFonts w:hint="cs"/>
          <w:rtl/>
        </w:rPr>
        <w:t>ی</w:t>
      </w:r>
      <w:r w:rsidR="00E90CE5">
        <w:rPr>
          <w:rtl/>
        </w:rPr>
        <w:t xml:space="preserve"> ہے اسے نہا</w:t>
      </w:r>
      <w:r w:rsidR="00E90CE5">
        <w:rPr>
          <w:rFonts w:hint="cs"/>
          <w:rtl/>
        </w:rPr>
        <w:t>ی</w:t>
      </w:r>
      <w:r w:rsidR="00E90CE5">
        <w:rPr>
          <w:rFonts w:hint="eastAsia"/>
          <w:rtl/>
        </w:rPr>
        <w:t>ت</w:t>
      </w:r>
      <w:r w:rsidR="00E90CE5">
        <w:rPr>
          <w:rtl/>
        </w:rPr>
        <w:t xml:space="preserve"> طاقت والے (جبرئ</w:t>
      </w:r>
      <w:r w:rsidR="00E90CE5">
        <w:rPr>
          <w:rFonts w:hint="cs"/>
          <w:rtl/>
        </w:rPr>
        <w:t>ی</w:t>
      </w:r>
      <w:r w:rsidR="00E90CE5">
        <w:rPr>
          <w:rFonts w:hint="eastAsia"/>
          <w:rtl/>
        </w:rPr>
        <w:t>ل</w:t>
      </w:r>
      <w:r w:rsidR="00E90CE5">
        <w:rPr>
          <w:rtl/>
        </w:rPr>
        <w:t>) نے تعل</w:t>
      </w:r>
      <w:r w:rsidR="00E90CE5">
        <w:rPr>
          <w:rFonts w:hint="cs"/>
          <w:rtl/>
        </w:rPr>
        <w:t>ی</w:t>
      </w:r>
      <w:r w:rsidR="00E90CE5">
        <w:rPr>
          <w:rFonts w:hint="eastAsia"/>
          <w:rtl/>
        </w:rPr>
        <w:t>م</w:t>
      </w:r>
      <w:r w:rsidR="00E90CE5">
        <w:rPr>
          <w:rtl/>
        </w:rPr>
        <w:t xml:space="preserve"> د</w:t>
      </w:r>
      <w:r w:rsidR="00E90CE5">
        <w:rPr>
          <w:rFonts w:hint="cs"/>
          <w:rtl/>
        </w:rPr>
        <w:t>ی</w:t>
      </w:r>
      <w:r w:rsidR="00E90CE5">
        <w:rPr>
          <w:rtl/>
        </w:rPr>
        <w:t xml:space="preserve"> ہے۔ </w:t>
      </w:r>
    </w:p>
    <w:p w:rsidR="00E90CE5" w:rsidRDefault="00E90CE5" w:rsidP="00E90CE5">
      <w:pPr>
        <w:pStyle w:val="libNormal"/>
        <w:rPr>
          <w:rtl/>
        </w:rPr>
      </w:pPr>
      <w:r>
        <w:rPr>
          <w:rtl/>
          <w:lang w:bidi="fa-IR"/>
        </w:rPr>
        <w:t>۳</w:t>
      </w:r>
      <w:r>
        <w:rPr>
          <w:rtl/>
        </w:rPr>
        <w:t>۔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"من بعد</w:t>
      </w:r>
      <w:r>
        <w:rPr>
          <w:rFonts w:hint="cs"/>
          <w:rtl/>
        </w:rPr>
        <w:t>ی</w:t>
      </w:r>
      <w:r>
        <w:rPr>
          <w:rtl/>
        </w:rPr>
        <w:t>" عبارت آئ</w:t>
      </w:r>
      <w:r>
        <w:rPr>
          <w:rFonts w:hint="cs"/>
          <w:rtl/>
        </w:rPr>
        <w:t>ی</w:t>
      </w:r>
      <w:r>
        <w:rPr>
          <w:rtl/>
        </w:rPr>
        <w:t xml:space="preserve"> ہے </w:t>
      </w:r>
      <w:r>
        <w:rPr>
          <w:rFonts w:hint="cs"/>
          <w:rtl/>
        </w:rPr>
        <w:t>ی</w:t>
      </w:r>
      <w:r>
        <w:rPr>
          <w:rFonts w:hint="eastAsia"/>
          <w:rtl/>
        </w:rPr>
        <w:t>عن</w:t>
      </w:r>
      <w:r>
        <w:rPr>
          <w:rFonts w:hint="cs"/>
          <w:rtl/>
        </w:rPr>
        <w:t>ی</w:t>
      </w:r>
      <w:r>
        <w:rPr>
          <w:rtl/>
        </w:rPr>
        <w:t xml:space="preserve"> کلمہ "بعد" </w:t>
      </w:r>
      <w:r>
        <w:rPr>
          <w:rFonts w:hint="cs"/>
          <w:rtl/>
        </w:rPr>
        <w:t>ی</w:t>
      </w:r>
      <w:r>
        <w:rPr>
          <w:rFonts w:hint="eastAsia"/>
          <w:rtl/>
        </w:rPr>
        <w:t>ائے</w:t>
      </w:r>
      <w:r>
        <w:rPr>
          <w:rtl/>
        </w:rPr>
        <w:t xml:space="preserve"> متکلم "</w:t>
      </w:r>
      <w:r>
        <w:rPr>
          <w:rFonts w:hint="cs"/>
          <w:rtl/>
        </w:rPr>
        <w:t>ی</w:t>
      </w:r>
      <w:r>
        <w:rPr>
          <w:rtl/>
        </w:rPr>
        <w:t>" ک</w:t>
      </w:r>
      <w:r>
        <w:rPr>
          <w:rFonts w:hint="cs"/>
          <w:rtl/>
        </w:rPr>
        <w:t>ی</w:t>
      </w:r>
      <w:r>
        <w:rPr>
          <w:rtl/>
        </w:rPr>
        <w:t xml:space="preserve"> طرف مضاف ہوا ہے جس کا مطلب واضح طور پر </w:t>
      </w:r>
      <w:r>
        <w:rPr>
          <w:rFonts w:hint="cs"/>
          <w:rtl/>
        </w:rPr>
        <w:t>ی</w:t>
      </w:r>
      <w:r>
        <w:rPr>
          <w:rFonts w:hint="eastAsia"/>
          <w:rtl/>
        </w:rPr>
        <w:t>ہ</w:t>
      </w:r>
      <w:r>
        <w:rPr>
          <w:rtl/>
        </w:rPr>
        <w:t xml:space="preserve"> ہے کہ آنحضرتؐ کے بعد آنحضرت کے بارہ جانش</w:t>
      </w:r>
      <w:r>
        <w:rPr>
          <w:rFonts w:hint="cs"/>
          <w:rtl/>
        </w:rPr>
        <w:t>ی</w:t>
      </w:r>
      <w:r>
        <w:rPr>
          <w:rFonts w:hint="eastAsia"/>
          <w:rtl/>
        </w:rPr>
        <w:t>ن</w:t>
      </w:r>
      <w:r>
        <w:rPr>
          <w:rtl/>
        </w:rPr>
        <w:t xml:space="preserve"> ہوں گے جن م</w:t>
      </w:r>
      <w:r>
        <w:rPr>
          <w:rFonts w:hint="cs"/>
          <w:rtl/>
        </w:rPr>
        <w:t>ی</w:t>
      </w:r>
      <w:r>
        <w:rPr>
          <w:rFonts w:hint="eastAsia"/>
          <w:rtl/>
        </w:rPr>
        <w:t>ں</w:t>
      </w:r>
      <w:r>
        <w:rPr>
          <w:rtl/>
        </w:rPr>
        <w:t xml:space="preserve"> پہلے </w:t>
      </w:r>
      <w:r w:rsidR="002A35F2">
        <w:rPr>
          <w:rtl/>
        </w:rPr>
        <w:t xml:space="preserve">علی علیہ السلام </w:t>
      </w:r>
      <w:r>
        <w:rPr>
          <w:rtl/>
        </w:rPr>
        <w:t>اور آخر</w:t>
      </w:r>
      <w:r>
        <w:rPr>
          <w:rFonts w:hint="cs"/>
          <w:rtl/>
        </w:rPr>
        <w:t>ی</w:t>
      </w:r>
      <w:r>
        <w:rPr>
          <w:rtl/>
        </w:rPr>
        <w:t xml:space="preserve"> قائم ہوں گے ان کا نام پ</w:t>
      </w:r>
      <w:r>
        <w:rPr>
          <w:rFonts w:hint="cs"/>
          <w:rtl/>
        </w:rPr>
        <w:t>ی</w:t>
      </w:r>
      <w:r>
        <w:rPr>
          <w:rFonts w:hint="eastAsia"/>
          <w:rtl/>
        </w:rPr>
        <w:t>غمبر</w:t>
      </w:r>
      <w:r>
        <w:rPr>
          <w:rtl/>
        </w:rPr>
        <w:t xml:space="preserve"> (</w:t>
      </w:r>
      <w:r>
        <w:rPr>
          <w:rFonts w:hint="cs"/>
          <w:rtl/>
        </w:rPr>
        <w:t>ﷺ</w:t>
      </w:r>
      <w:r>
        <w:rPr>
          <w:rtl/>
        </w:rPr>
        <w:t>) کے نام (م، ح، م، د) ج</w:t>
      </w:r>
      <w:r>
        <w:rPr>
          <w:rFonts w:hint="cs"/>
          <w:rtl/>
        </w:rPr>
        <w:t>ی</w:t>
      </w:r>
      <w:r>
        <w:rPr>
          <w:rFonts w:hint="eastAsia"/>
          <w:rtl/>
        </w:rPr>
        <w:t>سا</w:t>
      </w:r>
      <w:r>
        <w:rPr>
          <w:rtl/>
        </w:rPr>
        <w:t xml:space="preserve"> ہوگا اور ان ک</w:t>
      </w:r>
      <w:r>
        <w:rPr>
          <w:rFonts w:hint="cs"/>
          <w:rtl/>
        </w:rPr>
        <w:t>ی</w:t>
      </w:r>
      <w:r>
        <w:rPr>
          <w:rtl/>
        </w:rPr>
        <w:t xml:space="preserve"> کن</w:t>
      </w:r>
      <w:r>
        <w:rPr>
          <w:rFonts w:hint="cs"/>
          <w:rtl/>
        </w:rPr>
        <w:t>ی</w:t>
      </w:r>
      <w:r>
        <w:rPr>
          <w:rFonts w:hint="eastAsia"/>
          <w:rtl/>
        </w:rPr>
        <w:t>ت</w:t>
      </w:r>
      <w:r>
        <w:rPr>
          <w:rtl/>
        </w:rPr>
        <w:t xml:space="preserve"> پ</w:t>
      </w:r>
      <w:r>
        <w:rPr>
          <w:rFonts w:hint="cs"/>
          <w:rtl/>
        </w:rPr>
        <w:t>ی</w:t>
      </w:r>
      <w:r>
        <w:rPr>
          <w:rFonts w:hint="eastAsia"/>
          <w:rtl/>
        </w:rPr>
        <w:t>غمبر</w:t>
      </w:r>
      <w:r>
        <w:rPr>
          <w:rtl/>
        </w:rPr>
        <w:t xml:space="preserve"> ؐ ک</w:t>
      </w:r>
      <w:r>
        <w:rPr>
          <w:rFonts w:hint="cs"/>
          <w:rtl/>
        </w:rPr>
        <w:t>ی</w:t>
      </w:r>
      <w:r>
        <w:rPr>
          <w:rtl/>
        </w:rPr>
        <w:t xml:space="preserve"> کن</w:t>
      </w:r>
      <w:r>
        <w:rPr>
          <w:rFonts w:hint="cs"/>
          <w:rtl/>
        </w:rPr>
        <w:t>ی</w:t>
      </w:r>
      <w:r>
        <w:rPr>
          <w:rFonts w:hint="eastAsia"/>
          <w:rtl/>
        </w:rPr>
        <w:t>ت</w:t>
      </w:r>
      <w:r>
        <w:rPr>
          <w:rtl/>
        </w:rPr>
        <w:t xml:space="preserve"> ج</w:t>
      </w:r>
      <w:r>
        <w:rPr>
          <w:rFonts w:hint="cs"/>
          <w:rtl/>
        </w:rPr>
        <w:t>ی</w:t>
      </w:r>
      <w:r>
        <w:rPr>
          <w:rFonts w:hint="eastAsia"/>
          <w:rtl/>
        </w:rPr>
        <w:t>س</w:t>
      </w:r>
      <w:r>
        <w:rPr>
          <w:rFonts w:hint="cs"/>
          <w:rtl/>
        </w:rPr>
        <w:t>ی</w:t>
      </w:r>
      <w:r>
        <w:rPr>
          <w:rtl/>
        </w:rPr>
        <w:t xml:space="preserve"> ہوگ</w:t>
      </w:r>
      <w:r>
        <w:rPr>
          <w:rFonts w:hint="cs"/>
          <w:rtl/>
        </w:rPr>
        <w:t>ی</w:t>
      </w:r>
      <w:r>
        <w:rPr>
          <w:rtl/>
        </w:rPr>
        <w:t>۔</w:t>
      </w:r>
    </w:p>
    <w:p w:rsidR="00E90CE5" w:rsidRDefault="00E90CE5" w:rsidP="00F45477">
      <w:pPr>
        <w:pStyle w:val="libNormal"/>
        <w:rPr>
          <w:rtl/>
        </w:rPr>
      </w:pPr>
      <w:r>
        <w:rPr>
          <w:rtl/>
          <w:lang w:bidi="fa-IR"/>
        </w:rPr>
        <w:t>۴</w:t>
      </w:r>
      <w:r>
        <w:rPr>
          <w:rtl/>
        </w:rPr>
        <w:t>۔ ک</w:t>
      </w:r>
      <w:r>
        <w:rPr>
          <w:rFonts w:hint="cs"/>
          <w:rtl/>
        </w:rPr>
        <w:t>ی</w:t>
      </w:r>
      <w:r>
        <w:rPr>
          <w:rFonts w:hint="eastAsia"/>
          <w:rtl/>
        </w:rPr>
        <w:t>ا</w:t>
      </w:r>
      <w:r>
        <w:rPr>
          <w:rtl/>
        </w:rPr>
        <w:t xml:space="preserve"> خداوند عالم نے ق</w:t>
      </w:r>
      <w:r w:rsidR="00D854E7">
        <w:rPr>
          <w:rtl/>
        </w:rPr>
        <w:t>را</w:t>
      </w:r>
      <w:r>
        <w:rPr>
          <w:rtl/>
        </w:rPr>
        <w:t>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واضح طور پر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r w:rsidR="00E8273D" w:rsidRPr="00E8273D">
        <w:rPr>
          <w:rStyle w:val="libAlaemChar"/>
          <w:rtl/>
        </w:rPr>
        <w:t>(</w:t>
      </w:r>
      <w:r w:rsidRPr="005946DD">
        <w:rPr>
          <w:rStyle w:val="libAieChar"/>
          <w:rtl/>
        </w:rPr>
        <w:t>مَا آتَا</w:t>
      </w:r>
      <w:r w:rsidRPr="005946DD">
        <w:rPr>
          <w:rStyle w:val="libAieChar"/>
          <w:rFonts w:hint="cs"/>
          <w:rtl/>
        </w:rPr>
        <w:t>كُمُ الرَّسُولُ فَخُذُوهُ وَمَا نَهَاكُمْ عَنْهُ فَانْتَهُوا</w:t>
      </w:r>
      <w:r w:rsidRPr="00C94A74">
        <w:rPr>
          <w:rFonts w:hint="cs"/>
          <w:rtl/>
        </w:rPr>
        <w:t xml:space="preserve"> </w:t>
      </w:r>
      <w:r w:rsidR="00E8273D" w:rsidRPr="00E8273D">
        <w:rPr>
          <w:rStyle w:val="libAlaemChar"/>
          <w:rFonts w:hint="cs"/>
          <w:rtl/>
        </w:rPr>
        <w:t>)</w:t>
      </w:r>
      <w:r w:rsidR="00233AD4" w:rsidRPr="00C94A74">
        <w:rPr>
          <w:rFonts w:hint="cs"/>
          <w:rtl/>
        </w:rPr>
        <w:t xml:space="preserve"> </w:t>
      </w:r>
      <w:r w:rsidR="00233AD4" w:rsidRPr="006C0D31">
        <w:rPr>
          <w:rStyle w:val="libFootnotenumChar"/>
          <w:rFonts w:hint="cs"/>
          <w:rtl/>
        </w:rPr>
        <w:t>(</w:t>
      </w:r>
      <w:r w:rsidR="005946DD" w:rsidRPr="006C0D31">
        <w:rPr>
          <w:rStyle w:val="libFootnotenumChar"/>
          <w:rFonts w:hint="cs"/>
          <w:rtl/>
        </w:rPr>
        <w:t>5</w:t>
      </w:r>
      <w:r w:rsidR="00F45477" w:rsidRPr="006C0D31">
        <w:rPr>
          <w:rStyle w:val="libFootnotenumChar"/>
          <w:rFonts w:hint="cs"/>
          <w:rtl/>
        </w:rPr>
        <w:t>5</w:t>
      </w:r>
      <w:r w:rsidR="00233AD4" w:rsidRPr="006C0D31">
        <w:rPr>
          <w:rStyle w:val="libFootnotenumChar"/>
          <w:rFonts w:hint="cs"/>
          <w:rtl/>
        </w:rPr>
        <w:t>)</w:t>
      </w:r>
      <w:r w:rsidRPr="00C94A74">
        <w:rPr>
          <w:rFonts w:hint="cs"/>
          <w:rtl/>
        </w:rPr>
        <w:t>اللہ کا رسولؐ</w:t>
      </w:r>
      <w:r>
        <w:rPr>
          <w:rtl/>
        </w:rPr>
        <w:t xml:space="preserve"> جو تمہ</w:t>
      </w:r>
      <w:r>
        <w:rPr>
          <w:rFonts w:hint="cs"/>
          <w:rtl/>
        </w:rPr>
        <w:t>ی</w:t>
      </w:r>
      <w:r>
        <w:rPr>
          <w:rFonts w:hint="eastAsia"/>
          <w:rtl/>
        </w:rPr>
        <w:t>ں</w:t>
      </w:r>
      <w:r>
        <w:rPr>
          <w:rtl/>
        </w:rPr>
        <w:t xml:space="preserve"> د</w:t>
      </w:r>
      <w:r>
        <w:rPr>
          <w:rFonts w:hint="cs"/>
          <w:rtl/>
        </w:rPr>
        <w:t>ی</w:t>
      </w:r>
      <w:r>
        <w:rPr>
          <w:rFonts w:hint="eastAsia"/>
          <w:rtl/>
        </w:rPr>
        <w:t>دے</w:t>
      </w:r>
      <w:r>
        <w:rPr>
          <w:rtl/>
        </w:rPr>
        <w:t xml:space="preserve"> اسے ل</w:t>
      </w:r>
      <w:r>
        <w:rPr>
          <w:rFonts w:hint="cs"/>
          <w:rtl/>
        </w:rPr>
        <w:t>ی</w:t>
      </w:r>
      <w:r>
        <w:rPr>
          <w:rFonts w:hint="eastAsia"/>
          <w:rtl/>
        </w:rPr>
        <w:t>لو</w:t>
      </w:r>
      <w:r>
        <w:rPr>
          <w:rtl/>
        </w:rPr>
        <w:t xml:space="preserve"> اور جس سے روک دے اس سے رک جاؤ۔</w:t>
      </w:r>
    </w:p>
    <w:p w:rsidR="00E90CE5" w:rsidRDefault="00E90CE5" w:rsidP="00E90CE5">
      <w:pPr>
        <w:pStyle w:val="libNormal"/>
        <w:rPr>
          <w:rtl/>
        </w:rPr>
      </w:pPr>
      <w:r>
        <w:rPr>
          <w:rFonts w:hint="eastAsia"/>
          <w:rtl/>
        </w:rPr>
        <w:t>اس</w:t>
      </w:r>
      <w:r>
        <w:rPr>
          <w:rtl/>
        </w:rPr>
        <w:t xml:space="preserve">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اور مناقب ک</w:t>
      </w:r>
      <w:r>
        <w:rPr>
          <w:rFonts w:hint="cs"/>
          <w:rtl/>
        </w:rPr>
        <w:t>ی</w:t>
      </w:r>
      <w:r>
        <w:rPr>
          <w:rtl/>
        </w:rPr>
        <w:t xml:space="preserve"> اس روا</w:t>
      </w:r>
      <w:r>
        <w:rPr>
          <w:rFonts w:hint="cs"/>
          <w:rtl/>
        </w:rPr>
        <w:t>ی</w:t>
      </w:r>
      <w:r>
        <w:rPr>
          <w:rFonts w:hint="eastAsia"/>
          <w:rtl/>
        </w:rPr>
        <w:t>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کہ جسے علمائے اہل سنت نے اپن</w:t>
      </w:r>
      <w:r>
        <w:rPr>
          <w:rFonts w:hint="cs"/>
          <w:rtl/>
        </w:rPr>
        <w:t>ی</w:t>
      </w:r>
      <w:r>
        <w:rPr>
          <w:rtl/>
        </w:rPr>
        <w:t xml:space="preserve"> معتبر کتابوں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اس  روا</w:t>
      </w:r>
      <w:r>
        <w:rPr>
          <w:rFonts w:hint="cs"/>
          <w:rtl/>
        </w:rPr>
        <w:t>ی</w:t>
      </w:r>
      <w:r>
        <w:rPr>
          <w:rFonts w:hint="eastAsia"/>
          <w:rtl/>
        </w:rPr>
        <w:t>ت</w:t>
      </w:r>
      <w:r>
        <w:rPr>
          <w:rtl/>
        </w:rPr>
        <w:t xml:space="preserve"> پر عمل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کرتے ہ</w:t>
      </w:r>
      <w:r>
        <w:rPr>
          <w:rFonts w:hint="cs"/>
          <w:rtl/>
        </w:rPr>
        <w:t>ی</w:t>
      </w:r>
      <w:r>
        <w:rPr>
          <w:rFonts w:hint="eastAsia"/>
          <w:rtl/>
        </w:rPr>
        <w:t>ں</w:t>
      </w:r>
      <w:r>
        <w:rPr>
          <w:rtl/>
        </w:rPr>
        <w:t>۔</w:t>
      </w:r>
    </w:p>
    <w:p w:rsidR="00E90CE5" w:rsidRDefault="00E90CE5" w:rsidP="00E90CE5">
      <w:pPr>
        <w:pStyle w:val="libNormal"/>
        <w:rPr>
          <w:rtl/>
        </w:rPr>
      </w:pPr>
      <w:r>
        <w:rPr>
          <w:rFonts w:hint="eastAsia"/>
          <w:rtl/>
        </w:rPr>
        <w:t>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اس بات کے مدع</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قول نب</w:t>
      </w:r>
      <w:r>
        <w:rPr>
          <w:rFonts w:hint="cs"/>
          <w:rtl/>
        </w:rPr>
        <w:t>یؐ</w:t>
      </w:r>
      <w:r>
        <w:rPr>
          <w:rtl/>
        </w:rPr>
        <w:t xml:space="preserve"> کے پابند اور سنت نب</w:t>
      </w:r>
      <w:r>
        <w:rPr>
          <w:rFonts w:hint="cs"/>
          <w:rtl/>
        </w:rPr>
        <w:t>یؐ</w:t>
      </w:r>
      <w:r>
        <w:rPr>
          <w:rtl/>
        </w:rPr>
        <w:t xml:space="preserve"> پر عمل کرنے والے ہ</w:t>
      </w:r>
      <w:r>
        <w:rPr>
          <w:rFonts w:hint="cs"/>
          <w:rtl/>
        </w:rPr>
        <w:t>ی</w:t>
      </w:r>
      <w:r>
        <w:rPr>
          <w:rFonts w:hint="eastAsia"/>
          <w:rtl/>
        </w:rPr>
        <w:t>ں</w:t>
      </w:r>
      <w:r>
        <w:rPr>
          <w:rtl/>
        </w:rPr>
        <w:t xml:space="preserve">۔ </w:t>
      </w:r>
    </w:p>
    <w:p w:rsidR="00E90CE5" w:rsidRDefault="00E90CE5" w:rsidP="00F45477">
      <w:pPr>
        <w:pStyle w:val="libNormal"/>
        <w:rPr>
          <w:rtl/>
        </w:rPr>
      </w:pPr>
      <w:r>
        <w:rPr>
          <w:rFonts w:hint="eastAsia"/>
          <w:rtl/>
        </w:rPr>
        <w:t>ک</w:t>
      </w:r>
      <w:r>
        <w:rPr>
          <w:rFonts w:hint="cs"/>
          <w:rtl/>
        </w:rPr>
        <w:t>ی</w:t>
      </w:r>
      <w:r>
        <w:rPr>
          <w:rFonts w:hint="eastAsia"/>
          <w:rtl/>
        </w:rPr>
        <w:t>ا</w:t>
      </w:r>
      <w:r>
        <w:rPr>
          <w:rtl/>
        </w:rPr>
        <w:t xml:space="preserve"> خداوند عالم نے اس</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r w:rsidR="00E8273D" w:rsidRPr="00E8273D">
        <w:rPr>
          <w:rStyle w:val="libAlaemChar"/>
          <w:rtl/>
        </w:rPr>
        <w:t>(</w:t>
      </w:r>
      <w:r>
        <w:rPr>
          <w:rtl/>
        </w:rPr>
        <w:t xml:space="preserve"> </w:t>
      </w:r>
      <w:r w:rsidRPr="005946DD">
        <w:rPr>
          <w:rStyle w:val="libAieChar"/>
          <w:rtl/>
        </w:rPr>
        <w:t>وَاتَّقُوا اللَّ</w:t>
      </w:r>
      <w:r w:rsidRPr="005946DD">
        <w:rPr>
          <w:rStyle w:val="libAieChar"/>
          <w:rFonts w:hint="cs"/>
          <w:rtl/>
        </w:rPr>
        <w:t>هَ إِنَّ اللَّهَ شَدِيدُ الْعِقَابِ</w:t>
      </w:r>
      <w:r w:rsidR="00E8273D" w:rsidRPr="00E8273D">
        <w:rPr>
          <w:rStyle w:val="libAlaemChar"/>
          <w:rFonts w:hint="cs"/>
          <w:rtl/>
        </w:rPr>
        <w:t>)</w:t>
      </w:r>
      <w:r w:rsidR="00233AD4" w:rsidRPr="00C94A74">
        <w:rPr>
          <w:rFonts w:hint="cs"/>
          <w:rtl/>
        </w:rPr>
        <w:t xml:space="preserve"> </w:t>
      </w:r>
      <w:r w:rsidR="00233AD4" w:rsidRPr="006C0D31">
        <w:rPr>
          <w:rStyle w:val="libFootnotenumChar"/>
          <w:rFonts w:hint="cs"/>
          <w:rtl/>
        </w:rPr>
        <w:t>(</w:t>
      </w:r>
      <w:r w:rsidR="005946DD" w:rsidRPr="006C0D31">
        <w:rPr>
          <w:rStyle w:val="libFootnotenumChar"/>
          <w:rFonts w:hint="cs"/>
          <w:rtl/>
        </w:rPr>
        <w:t>5</w:t>
      </w:r>
      <w:r w:rsidR="00F45477" w:rsidRPr="006C0D31">
        <w:rPr>
          <w:rStyle w:val="libFootnotenumChar"/>
          <w:rFonts w:hint="cs"/>
          <w:rtl/>
        </w:rPr>
        <w:t>6</w:t>
      </w:r>
      <w:r w:rsidR="00233AD4" w:rsidRPr="006C0D31">
        <w:rPr>
          <w:rStyle w:val="libFootnotenumChar"/>
          <w:rFonts w:hint="cs"/>
          <w:rtl/>
        </w:rPr>
        <w:t>)</w:t>
      </w:r>
      <w:r w:rsidRPr="00C94A74">
        <w:rPr>
          <w:rFonts w:hint="cs"/>
          <w:rtl/>
        </w:rPr>
        <w:t>خداوند عالم  ک</w:t>
      </w:r>
      <w:r>
        <w:rPr>
          <w:rFonts w:hint="cs"/>
          <w:rtl/>
        </w:rPr>
        <w:t>ی</w:t>
      </w:r>
      <w:r>
        <w:rPr>
          <w:rtl/>
        </w:rPr>
        <w:t xml:space="preserve"> مخالفت کرنے سے ڈرو کہ اس کا عقاب شد</w:t>
      </w:r>
      <w:r>
        <w:rPr>
          <w:rFonts w:hint="cs"/>
          <w:rtl/>
        </w:rPr>
        <w:t>ی</w:t>
      </w:r>
      <w:r>
        <w:rPr>
          <w:rFonts w:hint="eastAsia"/>
          <w:rtl/>
        </w:rPr>
        <w:t>د</w:t>
      </w:r>
      <w:r>
        <w:rPr>
          <w:rtl/>
        </w:rPr>
        <w:t xml:space="preserve"> ہے۔</w:t>
      </w:r>
    </w:p>
    <w:p w:rsidR="00E90CE5" w:rsidRDefault="00E90CE5" w:rsidP="00E90CE5">
      <w:pPr>
        <w:pStyle w:val="libNormal"/>
        <w:rPr>
          <w:rtl/>
        </w:rPr>
      </w:pPr>
      <w:r>
        <w:rPr>
          <w:rFonts w:hint="eastAsia"/>
          <w:rtl/>
        </w:rPr>
        <w:t>حضرت</w:t>
      </w:r>
      <w:r>
        <w:rPr>
          <w:rtl/>
        </w:rPr>
        <w:t xml:space="preserve"> </w:t>
      </w:r>
      <w:r w:rsidR="002A35F2">
        <w:rPr>
          <w:rtl/>
        </w:rPr>
        <w:t xml:space="preserve">علی علیہ السلام </w:t>
      </w:r>
      <w:r>
        <w:rPr>
          <w:rtl/>
        </w:rPr>
        <w:t xml:space="preserve">  جو کہ اوص</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پہلے ہ</w:t>
      </w:r>
      <w:r>
        <w:rPr>
          <w:rFonts w:hint="cs"/>
          <w:rtl/>
        </w:rPr>
        <w:t>ی</w:t>
      </w:r>
      <w:r>
        <w:rPr>
          <w:rFonts w:hint="eastAsia"/>
          <w:rtl/>
        </w:rPr>
        <w:t>ں</w:t>
      </w:r>
      <w:r>
        <w:rPr>
          <w:rtl/>
        </w:rPr>
        <w:t xml:space="preserve"> اگر انہ</w:t>
      </w:r>
      <w:r>
        <w:rPr>
          <w:rFonts w:hint="cs"/>
          <w:rtl/>
        </w:rPr>
        <w:t>ی</w:t>
      </w:r>
      <w:r>
        <w:rPr>
          <w:rFonts w:hint="eastAsia"/>
          <w:rtl/>
        </w:rPr>
        <w:t>ں</w:t>
      </w:r>
      <w:r>
        <w:rPr>
          <w:rtl/>
        </w:rPr>
        <w:t xml:space="preserve"> چوتھا ق</w:t>
      </w:r>
      <w:r w:rsidR="00D854E7">
        <w:rPr>
          <w:rtl/>
        </w:rPr>
        <w:t>را</w:t>
      </w:r>
      <w:r>
        <w:rPr>
          <w:rtl/>
        </w:rPr>
        <w:t>ر د</w:t>
      </w:r>
      <w:r>
        <w:rPr>
          <w:rFonts w:hint="cs"/>
          <w:rtl/>
        </w:rPr>
        <w:t>ی</w:t>
      </w:r>
      <w:r>
        <w:rPr>
          <w:rFonts w:hint="eastAsia"/>
          <w:rtl/>
        </w:rPr>
        <w:t>د</w:t>
      </w:r>
      <w:r>
        <w:rPr>
          <w:rFonts w:hint="cs"/>
          <w:rtl/>
        </w:rPr>
        <w:t>ی</w:t>
      </w:r>
      <w:r>
        <w:rPr>
          <w:rFonts w:hint="eastAsia"/>
          <w:rtl/>
        </w:rPr>
        <w:t>ا</w:t>
      </w:r>
      <w:r>
        <w:rPr>
          <w:rtl/>
        </w:rPr>
        <w:t xml:space="preserve"> جائے تو  ک</w:t>
      </w:r>
      <w:r>
        <w:rPr>
          <w:rFonts w:hint="cs"/>
          <w:rtl/>
        </w:rPr>
        <w:t>ی</w:t>
      </w:r>
      <w:r>
        <w:rPr>
          <w:rFonts w:hint="eastAsia"/>
          <w:rtl/>
        </w:rPr>
        <w:t>ا</w:t>
      </w:r>
      <w:r>
        <w:rPr>
          <w:rtl/>
        </w:rPr>
        <w:t xml:space="preserve"> اس طرح کلام نب</w:t>
      </w:r>
      <w:r>
        <w:rPr>
          <w:rFonts w:hint="cs"/>
          <w:rtl/>
        </w:rPr>
        <w:t>یؐ</w:t>
      </w:r>
      <w:r>
        <w:rPr>
          <w:rtl/>
        </w:rPr>
        <w:t xml:space="preserve"> ک</w:t>
      </w:r>
      <w:r>
        <w:rPr>
          <w:rFonts w:hint="cs"/>
          <w:rtl/>
        </w:rPr>
        <w:t>ی</w:t>
      </w:r>
      <w:r>
        <w:rPr>
          <w:rtl/>
        </w:rPr>
        <w:t xml:space="preserve"> مخالفت نہ ہوگ</w:t>
      </w:r>
      <w:r>
        <w:rPr>
          <w:rFonts w:hint="cs"/>
          <w:rtl/>
        </w:rPr>
        <w:t>ی</w:t>
      </w:r>
      <w:r>
        <w:rPr>
          <w:rFonts w:hint="eastAsia"/>
          <w:rtl/>
        </w:rPr>
        <w:t>،</w:t>
      </w:r>
      <w:r>
        <w:rPr>
          <w:rtl/>
        </w:rPr>
        <w:t xml:space="preserve"> ک</w:t>
      </w:r>
      <w:r>
        <w:rPr>
          <w:rFonts w:hint="cs"/>
          <w:rtl/>
        </w:rPr>
        <w:t>ی</w:t>
      </w:r>
      <w:r>
        <w:rPr>
          <w:rFonts w:hint="eastAsia"/>
          <w:rtl/>
        </w:rPr>
        <w:t>ا</w:t>
      </w:r>
      <w:r>
        <w:rPr>
          <w:rtl/>
        </w:rPr>
        <w:t xml:space="preserve"> اس طرح آ</w:t>
      </w:r>
      <w:r>
        <w:rPr>
          <w:rFonts w:hint="cs"/>
          <w:rtl/>
        </w:rPr>
        <w:t>ی</w:t>
      </w:r>
      <w:r>
        <w:rPr>
          <w:rFonts w:hint="eastAsia"/>
          <w:rtl/>
        </w:rPr>
        <w:t>ت</w:t>
      </w:r>
      <w:r>
        <w:rPr>
          <w:rtl/>
        </w:rPr>
        <w:t xml:space="preserve"> ق</w:t>
      </w:r>
      <w:r w:rsidR="00D854E7">
        <w:rPr>
          <w:rtl/>
        </w:rPr>
        <w:t>را</w:t>
      </w:r>
      <w:r>
        <w:rPr>
          <w:rtl/>
        </w:rPr>
        <w:t>ن و کلام الٰہ</w:t>
      </w:r>
      <w:r>
        <w:rPr>
          <w:rFonts w:hint="cs"/>
          <w:rtl/>
        </w:rPr>
        <w:t>ی</w:t>
      </w:r>
      <w:r>
        <w:rPr>
          <w:rtl/>
        </w:rPr>
        <w:t xml:space="preserve"> ک</w:t>
      </w:r>
      <w:r>
        <w:rPr>
          <w:rFonts w:hint="cs"/>
          <w:rtl/>
        </w:rPr>
        <w:t>ی</w:t>
      </w:r>
      <w:r>
        <w:rPr>
          <w:rtl/>
        </w:rPr>
        <w:t xml:space="preserve"> مخالفت نہ ہوگ</w:t>
      </w:r>
      <w:r>
        <w:rPr>
          <w:rFonts w:hint="cs"/>
          <w:rtl/>
        </w:rPr>
        <w:t>ی</w:t>
      </w:r>
      <w:r>
        <w:rPr>
          <w:rFonts w:hint="eastAsia"/>
          <w:rtl/>
        </w:rPr>
        <w:t>؟</w:t>
      </w:r>
      <w:r>
        <w:rPr>
          <w:rtl/>
        </w:rPr>
        <w:t>!</w:t>
      </w:r>
    </w:p>
    <w:p w:rsidR="00E90CE5" w:rsidRDefault="00E90CE5" w:rsidP="00E90CE5">
      <w:pPr>
        <w:pStyle w:val="libNormal"/>
        <w:rPr>
          <w:rtl/>
        </w:rPr>
      </w:pPr>
      <w:r>
        <w:rPr>
          <w:rFonts w:hint="eastAsia"/>
          <w:rtl/>
        </w:rPr>
        <w:t>ج</w:t>
      </w:r>
      <w:r>
        <w:rPr>
          <w:rFonts w:hint="cs"/>
          <w:rtl/>
        </w:rPr>
        <w:t>ی</w:t>
      </w:r>
      <w:r>
        <w:rPr>
          <w:rtl/>
        </w:rPr>
        <w:t xml:space="preserve"> نب</w:t>
      </w:r>
      <w:r>
        <w:rPr>
          <w:rFonts w:hint="cs"/>
          <w:rtl/>
        </w:rPr>
        <w:t>ی</w:t>
      </w:r>
      <w:r>
        <w:rPr>
          <w:rtl/>
        </w:rPr>
        <w:t xml:space="preserve"> کر</w:t>
      </w:r>
      <w:r>
        <w:rPr>
          <w:rFonts w:hint="cs"/>
          <w:rtl/>
        </w:rPr>
        <w:t>ی</w:t>
      </w:r>
      <w:r>
        <w:rPr>
          <w:rFonts w:hint="eastAsia"/>
          <w:rtl/>
        </w:rPr>
        <w:t>مؐ</w:t>
      </w:r>
      <w:r>
        <w:rPr>
          <w:rtl/>
        </w:rPr>
        <w:t xml:space="preserve"> نے تصر</w:t>
      </w:r>
      <w:r>
        <w:rPr>
          <w:rFonts w:hint="cs"/>
          <w:rtl/>
        </w:rPr>
        <w:t>ی</w:t>
      </w:r>
      <w:r>
        <w:rPr>
          <w:rFonts w:hint="eastAsia"/>
          <w:rtl/>
        </w:rPr>
        <w:t>ح</w:t>
      </w:r>
      <w:r>
        <w:rPr>
          <w:rtl/>
        </w:rPr>
        <w:t xml:space="preserve"> فرمائ</w:t>
      </w:r>
      <w:r>
        <w:rPr>
          <w:rFonts w:hint="cs"/>
          <w:rtl/>
        </w:rPr>
        <w:t>ی</w:t>
      </w:r>
      <w:r>
        <w:rPr>
          <w:rtl/>
        </w:rPr>
        <w:t xml:space="preserve"> ہے کہ عل</w:t>
      </w:r>
      <w:r>
        <w:rPr>
          <w:rFonts w:hint="cs"/>
          <w:rtl/>
        </w:rPr>
        <w:t>ی</w:t>
      </w:r>
      <w:r>
        <w:rPr>
          <w:rtl/>
        </w:rPr>
        <w:t xml:space="preserve"> بن اب</w:t>
      </w:r>
      <w:r>
        <w:rPr>
          <w:rFonts w:hint="cs"/>
          <w:rtl/>
        </w:rPr>
        <w:t>ی</w:t>
      </w:r>
      <w:r>
        <w:rPr>
          <w:rtl/>
        </w:rPr>
        <w:t xml:space="preserve"> طالب م</w:t>
      </w:r>
      <w:r>
        <w:rPr>
          <w:rFonts w:hint="cs"/>
          <w:rtl/>
        </w:rPr>
        <w:t>ی</w:t>
      </w:r>
      <w:r>
        <w:rPr>
          <w:rFonts w:hint="eastAsia"/>
          <w:rtl/>
        </w:rPr>
        <w:t>رے</w:t>
      </w:r>
      <w:r>
        <w:rPr>
          <w:rtl/>
        </w:rPr>
        <w:t xml:space="preserve"> پہلے وص</w:t>
      </w:r>
      <w:r>
        <w:rPr>
          <w:rFonts w:hint="cs"/>
          <w:rtl/>
        </w:rPr>
        <w:t>ی</w:t>
      </w:r>
      <w:r>
        <w:rPr>
          <w:rtl/>
        </w:rPr>
        <w:t xml:space="preserve"> ہوں گے اہل تسنن حضرت </w:t>
      </w:r>
      <w:r w:rsidR="002A35F2">
        <w:rPr>
          <w:rtl/>
        </w:rPr>
        <w:t xml:space="preserve">علی علیہ السلام </w:t>
      </w:r>
      <w:r>
        <w:rPr>
          <w:rtl/>
        </w:rPr>
        <w:t xml:space="preserve">  کو چوتھا ق</w:t>
      </w:r>
      <w:r w:rsidR="00D854E7">
        <w:rPr>
          <w:rtl/>
        </w:rPr>
        <w:t>را</w:t>
      </w:r>
      <w:r>
        <w:rPr>
          <w:rtl/>
        </w:rPr>
        <w:t>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بات نب</w:t>
      </w:r>
      <w:r>
        <w:rPr>
          <w:rFonts w:hint="cs"/>
          <w:rtl/>
        </w:rPr>
        <w:t>ی</w:t>
      </w:r>
      <w:r>
        <w:rPr>
          <w:rtl/>
        </w:rPr>
        <w:t xml:space="preserve"> کر</w:t>
      </w:r>
      <w:r>
        <w:rPr>
          <w:rFonts w:hint="cs"/>
          <w:rtl/>
        </w:rPr>
        <w:t>ی</w:t>
      </w:r>
      <w:r>
        <w:rPr>
          <w:rFonts w:hint="eastAsia"/>
          <w:rtl/>
        </w:rPr>
        <w:t>مؐ</w:t>
      </w:r>
      <w:r>
        <w:rPr>
          <w:rtl/>
        </w:rPr>
        <w:t xml:space="preserve"> ک</w:t>
      </w:r>
      <w:r>
        <w:rPr>
          <w:rFonts w:hint="cs"/>
          <w:rtl/>
        </w:rPr>
        <w:t>ی</w:t>
      </w:r>
      <w:r>
        <w:rPr>
          <w:rtl/>
        </w:rPr>
        <w:t xml:space="preserve"> کھل</w:t>
      </w:r>
      <w:r>
        <w:rPr>
          <w:rFonts w:hint="cs"/>
          <w:rtl/>
        </w:rPr>
        <w:t>ی</w:t>
      </w:r>
      <w:r>
        <w:rPr>
          <w:rtl/>
        </w:rPr>
        <w:t xml:space="preserve"> مخالفت نہ</w:t>
      </w:r>
      <w:r>
        <w:rPr>
          <w:rFonts w:hint="cs"/>
          <w:rtl/>
        </w:rPr>
        <w:t>ی</w:t>
      </w:r>
      <w:r>
        <w:rPr>
          <w:rFonts w:hint="eastAsia"/>
          <w:rtl/>
        </w:rPr>
        <w:t>ں</w:t>
      </w:r>
      <w:r>
        <w:rPr>
          <w:rtl/>
        </w:rPr>
        <w:t xml:space="preserve"> ہے؟!</w:t>
      </w:r>
    </w:p>
    <w:p w:rsidR="00E90CE5" w:rsidRDefault="00E90CE5" w:rsidP="00E90CE5">
      <w:pPr>
        <w:pStyle w:val="libNormal"/>
        <w:rPr>
          <w:rtl/>
        </w:rPr>
      </w:pPr>
      <w:r>
        <w:rPr>
          <w:rtl/>
          <w:lang w:bidi="fa-IR"/>
        </w:rPr>
        <w:t>۵</w:t>
      </w:r>
      <w:r>
        <w:rPr>
          <w:rtl/>
        </w:rPr>
        <w:t>۔ رسول اکرم</w:t>
      </w:r>
      <w:r>
        <w:rPr>
          <w:rFonts w:hint="cs"/>
          <w:rtl/>
        </w:rPr>
        <w:t>ﷺ</w:t>
      </w:r>
      <w:r>
        <w:rPr>
          <w:rtl/>
        </w:rPr>
        <w:t xml:space="preserve"> ک</w:t>
      </w:r>
      <w:r>
        <w:rPr>
          <w:rFonts w:hint="cs"/>
          <w:rtl/>
        </w:rPr>
        <w:t>ی</w:t>
      </w:r>
      <w:r>
        <w:rPr>
          <w:rtl/>
        </w:rPr>
        <w:t xml:space="preserve"> تصر</w:t>
      </w:r>
      <w:r>
        <w:rPr>
          <w:rFonts w:hint="cs"/>
          <w:rtl/>
        </w:rPr>
        <w:t>ی</w:t>
      </w:r>
      <w:r>
        <w:rPr>
          <w:rFonts w:hint="eastAsia"/>
          <w:rtl/>
        </w:rPr>
        <w:t>ح</w:t>
      </w:r>
      <w:r>
        <w:rPr>
          <w:rtl/>
        </w:rPr>
        <w:t xml:space="preserve"> کے طابق حضرت امام جعفر </w:t>
      </w:r>
      <w:r w:rsidR="002A35F2">
        <w:rPr>
          <w:rtl/>
        </w:rPr>
        <w:t xml:space="preserve">صادق علیہ السلام </w:t>
      </w:r>
      <w:r>
        <w:rPr>
          <w:rtl/>
        </w:rPr>
        <w:t>آپ کے چھٹے جانش</w:t>
      </w:r>
      <w:r>
        <w:rPr>
          <w:rFonts w:hint="cs"/>
          <w:rtl/>
        </w:rPr>
        <w:t>ی</w:t>
      </w:r>
      <w:r>
        <w:rPr>
          <w:rFonts w:hint="eastAsia"/>
          <w:rtl/>
        </w:rPr>
        <w:t>ن</w:t>
      </w:r>
      <w:r>
        <w:rPr>
          <w:rtl/>
        </w:rPr>
        <w:t xml:space="preserve"> ہ</w:t>
      </w:r>
      <w:r>
        <w:rPr>
          <w:rFonts w:hint="cs"/>
          <w:rtl/>
        </w:rPr>
        <w:t>ی</w:t>
      </w:r>
      <w:r>
        <w:rPr>
          <w:rFonts w:hint="eastAsia"/>
          <w:rtl/>
        </w:rPr>
        <w:t>ں</w:t>
      </w:r>
      <w:r>
        <w:rPr>
          <w:rtl/>
        </w:rPr>
        <w:t>۔ اب ذ</w:t>
      </w:r>
      <w:r w:rsidR="00D854E7">
        <w:rPr>
          <w:rtl/>
        </w:rPr>
        <w:t>را</w:t>
      </w:r>
      <w:r>
        <w:rPr>
          <w:rtl/>
        </w:rPr>
        <w:t xml:space="preserve"> سوچئے کہ آپؑ نے امام جعفر </w:t>
      </w:r>
      <w:r w:rsidR="002A35F2">
        <w:rPr>
          <w:rtl/>
        </w:rPr>
        <w:t xml:space="preserve">صادق علیہ السلام </w:t>
      </w:r>
      <w:r>
        <w:rPr>
          <w:rtl/>
        </w:rPr>
        <w:t xml:space="preserve">  کو چھوڑ کر ان کے شاگرد ابو حن</w:t>
      </w:r>
      <w:r>
        <w:rPr>
          <w:rFonts w:hint="cs"/>
          <w:rtl/>
        </w:rPr>
        <w:t>ی</w:t>
      </w:r>
      <w:r>
        <w:rPr>
          <w:rFonts w:hint="eastAsia"/>
          <w:rtl/>
        </w:rPr>
        <w:t>فہ</w:t>
      </w:r>
      <w:r>
        <w:rPr>
          <w:rtl/>
        </w:rPr>
        <w:t xml:space="preserve"> سے تعلق ک</w:t>
      </w:r>
      <w:r>
        <w:rPr>
          <w:rFonts w:hint="cs"/>
          <w:rtl/>
        </w:rPr>
        <w:t>ی</w:t>
      </w:r>
      <w:r>
        <w:rPr>
          <w:rFonts w:hint="eastAsia"/>
          <w:rtl/>
        </w:rPr>
        <w:t>وں</w:t>
      </w:r>
      <w:r>
        <w:rPr>
          <w:rtl/>
        </w:rPr>
        <w:t xml:space="preserve"> قائم ک</w:t>
      </w:r>
      <w:r>
        <w:rPr>
          <w:rFonts w:hint="cs"/>
          <w:rtl/>
        </w:rPr>
        <w:t>ی</w:t>
      </w:r>
      <w:r>
        <w:rPr>
          <w:rFonts w:hint="eastAsia"/>
          <w:rtl/>
        </w:rPr>
        <w:t>ا</w:t>
      </w:r>
      <w:r>
        <w:rPr>
          <w:rtl/>
        </w:rPr>
        <w:t xml:space="preserve"> ہے؟ ! </w:t>
      </w:r>
    </w:p>
    <w:p w:rsidR="00E90CE5" w:rsidRDefault="00E90CE5" w:rsidP="00E90CE5">
      <w:pPr>
        <w:pStyle w:val="libNormal"/>
        <w:rPr>
          <w:rtl/>
        </w:rPr>
      </w:pPr>
      <w:r>
        <w:rPr>
          <w:rFonts w:hint="eastAsia"/>
          <w:rtl/>
        </w:rPr>
        <w:t>ک</w:t>
      </w:r>
      <w:r>
        <w:rPr>
          <w:rFonts w:hint="cs"/>
          <w:rtl/>
        </w:rPr>
        <w:t>ی</w:t>
      </w:r>
      <w:r>
        <w:rPr>
          <w:rFonts w:hint="eastAsia"/>
          <w:rtl/>
        </w:rPr>
        <w:t>ا</w:t>
      </w:r>
      <w:r>
        <w:rPr>
          <w:rtl/>
        </w:rPr>
        <w:t xml:space="preserve"> ابو حن</w:t>
      </w:r>
      <w:r>
        <w:rPr>
          <w:rFonts w:hint="cs"/>
          <w:rtl/>
        </w:rPr>
        <w:t>ی</w:t>
      </w:r>
      <w:r>
        <w:rPr>
          <w:rFonts w:hint="eastAsia"/>
          <w:rtl/>
        </w:rPr>
        <w:t>فہ</w:t>
      </w:r>
      <w:r>
        <w:rPr>
          <w:rtl/>
        </w:rPr>
        <w:t xml:space="preserve"> نے (ج</w:t>
      </w:r>
      <w:r>
        <w:rPr>
          <w:rFonts w:hint="cs"/>
          <w:rtl/>
        </w:rPr>
        <w:t>ی</w:t>
      </w:r>
      <w:r>
        <w:rPr>
          <w:rFonts w:hint="eastAsia"/>
          <w:rtl/>
        </w:rPr>
        <w:t>سا</w:t>
      </w:r>
      <w:r>
        <w:rPr>
          <w:rtl/>
        </w:rPr>
        <w:t xml:space="preserve"> کہ مقدمہ کتاب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 چکا ہے) امام جعفر</w:t>
      </w:r>
      <w:r w:rsidR="002A35F2">
        <w:rPr>
          <w:rtl/>
        </w:rPr>
        <w:t xml:space="preserve">صادق علیہ السلام </w:t>
      </w:r>
      <w:r>
        <w:rPr>
          <w:rtl/>
        </w:rPr>
        <w:t xml:space="preserve"> ک</w:t>
      </w:r>
      <w:r>
        <w:rPr>
          <w:rFonts w:hint="cs"/>
          <w:rtl/>
        </w:rPr>
        <w:t>ی</w:t>
      </w:r>
      <w:r>
        <w:rPr>
          <w:rtl/>
        </w:rPr>
        <w:t xml:space="preserve"> افضل</w:t>
      </w:r>
      <w:r>
        <w:rPr>
          <w:rFonts w:hint="cs"/>
          <w:rtl/>
        </w:rPr>
        <w:t>ی</w:t>
      </w:r>
      <w:r>
        <w:rPr>
          <w:rFonts w:hint="eastAsia"/>
          <w:rtl/>
        </w:rPr>
        <w:t>ت</w:t>
      </w:r>
      <w:r>
        <w:rPr>
          <w:rtl/>
        </w:rPr>
        <w:t xml:space="preserve"> کا اق</w:t>
      </w:r>
      <w:r w:rsidR="00D854E7">
        <w:rPr>
          <w:rtl/>
        </w:rPr>
        <w:t>را</w:t>
      </w:r>
      <w:r>
        <w:rPr>
          <w:rtl/>
        </w:rPr>
        <w:t>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w:t>
      </w:r>
    </w:p>
    <w:p w:rsidR="00E90CE5" w:rsidRDefault="00E90CE5" w:rsidP="00E90CE5">
      <w:pPr>
        <w:pStyle w:val="libNormal"/>
        <w:rPr>
          <w:rtl/>
        </w:rPr>
      </w:pPr>
      <w:r>
        <w:rPr>
          <w:rFonts w:hint="eastAsia"/>
          <w:rtl/>
        </w:rPr>
        <w:t>ک</w:t>
      </w:r>
      <w:r>
        <w:rPr>
          <w:rFonts w:hint="cs"/>
          <w:rtl/>
        </w:rPr>
        <w:t>ی</w:t>
      </w:r>
      <w:r>
        <w:rPr>
          <w:rFonts w:hint="eastAsia"/>
          <w:rtl/>
        </w:rPr>
        <w:t>ا</w:t>
      </w:r>
      <w:r>
        <w:rPr>
          <w:rtl/>
        </w:rPr>
        <w:t xml:space="preserve"> حضرت امام جعفر </w:t>
      </w:r>
      <w:r w:rsidR="002A35F2">
        <w:rPr>
          <w:rtl/>
        </w:rPr>
        <w:t xml:space="preserve">صادق علیہ السلام </w:t>
      </w:r>
      <w:r>
        <w:rPr>
          <w:rtl/>
        </w:rPr>
        <w:t xml:space="preserve"> کو چھوڑ کر ابو حن</w:t>
      </w:r>
      <w:r>
        <w:rPr>
          <w:rFonts w:hint="cs"/>
          <w:rtl/>
        </w:rPr>
        <w:t>ی</w:t>
      </w:r>
      <w:r>
        <w:rPr>
          <w:rFonts w:hint="eastAsia"/>
          <w:rtl/>
        </w:rPr>
        <w:t>فہ</w:t>
      </w:r>
      <w:r>
        <w:rPr>
          <w:rtl/>
        </w:rPr>
        <w:t xml:space="preserve"> سے تعلق قائم کرنا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ک</w:t>
      </w:r>
      <w:r>
        <w:rPr>
          <w:rFonts w:hint="cs"/>
          <w:rtl/>
        </w:rPr>
        <w:t>ی</w:t>
      </w:r>
      <w:r>
        <w:rPr>
          <w:rtl/>
        </w:rPr>
        <w:t xml:space="preserve"> کھل</w:t>
      </w:r>
      <w:r>
        <w:rPr>
          <w:rFonts w:hint="cs"/>
          <w:rtl/>
        </w:rPr>
        <w:t>ی</w:t>
      </w:r>
      <w:r>
        <w:rPr>
          <w:rtl/>
        </w:rPr>
        <w:t xml:space="preserve"> مخالفت نہ</w:t>
      </w:r>
      <w:r>
        <w:rPr>
          <w:rFonts w:hint="cs"/>
          <w:rtl/>
        </w:rPr>
        <w:t>ی</w:t>
      </w:r>
      <w:r>
        <w:rPr>
          <w:rFonts w:hint="eastAsia"/>
          <w:rtl/>
        </w:rPr>
        <w:t>ں</w:t>
      </w:r>
      <w:r>
        <w:rPr>
          <w:rtl/>
        </w:rPr>
        <w:t xml:space="preserve"> ہے؟</w:t>
      </w:r>
    </w:p>
    <w:p w:rsidR="00E90CE5" w:rsidRDefault="00E90CE5" w:rsidP="00E90CE5">
      <w:pPr>
        <w:pStyle w:val="libNormal"/>
        <w:rPr>
          <w:rtl/>
        </w:rPr>
      </w:pPr>
      <w:r>
        <w:rPr>
          <w:rFonts w:hint="eastAsia"/>
          <w:rtl/>
        </w:rPr>
        <w:lastRenderedPageBreak/>
        <w:t>ک</w:t>
      </w:r>
      <w:r>
        <w:rPr>
          <w:rFonts w:hint="cs"/>
          <w:rtl/>
        </w:rPr>
        <w:t>ی</w:t>
      </w:r>
      <w:r>
        <w:rPr>
          <w:rFonts w:hint="eastAsia"/>
          <w:rtl/>
        </w:rPr>
        <w:t>ا</w:t>
      </w:r>
      <w:r>
        <w:rPr>
          <w:rtl/>
        </w:rPr>
        <w:t xml:space="preserve"> </w:t>
      </w:r>
      <w:r>
        <w:rPr>
          <w:rFonts w:hint="cs"/>
          <w:rtl/>
        </w:rPr>
        <w:t>ی</w:t>
      </w:r>
      <w:r>
        <w:rPr>
          <w:rFonts w:hint="eastAsia"/>
          <w:rtl/>
        </w:rPr>
        <w:t>ہ</w:t>
      </w:r>
      <w:r>
        <w:rPr>
          <w:rtl/>
        </w:rPr>
        <w:t xml:space="preserve"> کلامِ الٰہ</w:t>
      </w:r>
      <w:r>
        <w:rPr>
          <w:rFonts w:hint="cs"/>
          <w:rtl/>
        </w:rPr>
        <w:t>ی</w:t>
      </w:r>
      <w:r>
        <w:rPr>
          <w:rtl/>
        </w:rPr>
        <w:t xml:space="preserve"> ک</w:t>
      </w:r>
      <w:r>
        <w:rPr>
          <w:rFonts w:hint="cs"/>
          <w:rtl/>
        </w:rPr>
        <w:t>ی</w:t>
      </w:r>
      <w:r>
        <w:rPr>
          <w:rtl/>
        </w:rPr>
        <w:t xml:space="preserve"> مخالفت نہ</w:t>
      </w:r>
      <w:r>
        <w:rPr>
          <w:rFonts w:hint="cs"/>
          <w:rtl/>
        </w:rPr>
        <w:t>ی</w:t>
      </w:r>
      <w:r>
        <w:rPr>
          <w:rFonts w:hint="eastAsia"/>
          <w:rtl/>
        </w:rPr>
        <w:t>ں</w:t>
      </w:r>
      <w:r>
        <w:rPr>
          <w:rtl/>
        </w:rPr>
        <w:t xml:space="preserve"> ہے؟</w:t>
      </w:r>
    </w:p>
    <w:p w:rsidR="00E90CE5" w:rsidRDefault="00E90CE5" w:rsidP="00E90CE5">
      <w:pPr>
        <w:pStyle w:val="libNormal"/>
        <w:rPr>
          <w:rtl/>
        </w:rPr>
      </w:pPr>
      <w:r>
        <w:rPr>
          <w:rFonts w:hint="eastAsia"/>
          <w:rtl/>
        </w:rPr>
        <w:t>سنت</w:t>
      </w:r>
      <w:r>
        <w:rPr>
          <w:rtl/>
        </w:rPr>
        <w:t xml:space="preserve"> نب</w:t>
      </w:r>
      <w:r>
        <w:rPr>
          <w:rFonts w:hint="cs"/>
          <w:rtl/>
        </w:rPr>
        <w:t>ی</w:t>
      </w:r>
      <w:r>
        <w:rPr>
          <w:rtl/>
        </w:rPr>
        <w:t xml:space="preserve"> کر</w:t>
      </w:r>
      <w:r>
        <w:rPr>
          <w:rFonts w:hint="cs"/>
          <w:rtl/>
        </w:rPr>
        <w:t>ی</w:t>
      </w:r>
      <w:r>
        <w:rPr>
          <w:rFonts w:hint="eastAsia"/>
          <w:rtl/>
        </w:rPr>
        <w:t>مؐ</w:t>
      </w:r>
      <w:r>
        <w:rPr>
          <w:rtl/>
        </w:rPr>
        <w:t xml:space="preserve"> کو آپ حق</w:t>
      </w:r>
      <w:r>
        <w:rPr>
          <w:rFonts w:hint="cs"/>
          <w:rtl/>
        </w:rPr>
        <w:t>ی</w:t>
      </w:r>
      <w:r>
        <w:rPr>
          <w:rFonts w:hint="eastAsia"/>
          <w:rtl/>
        </w:rPr>
        <w:t>ق</w:t>
      </w:r>
      <w:r>
        <w:rPr>
          <w:rFonts w:hint="cs"/>
          <w:rtl/>
        </w:rPr>
        <w:t>ی</w:t>
      </w:r>
      <w:r>
        <w:rPr>
          <w:rtl/>
        </w:rPr>
        <w:t xml:space="preserve"> جانش</w:t>
      </w:r>
      <w:r>
        <w:rPr>
          <w:rFonts w:hint="cs"/>
          <w:rtl/>
        </w:rPr>
        <w:t>ی</w:t>
      </w:r>
      <w:r>
        <w:rPr>
          <w:rFonts w:hint="eastAsia"/>
          <w:rtl/>
        </w:rPr>
        <w:t>ن</w:t>
      </w:r>
      <w:r>
        <w:rPr>
          <w:rtl/>
        </w:rPr>
        <w:t xml:space="preserve"> سے حاصل کرنا چاہئے </w:t>
      </w:r>
      <w:r>
        <w:rPr>
          <w:rFonts w:hint="cs"/>
          <w:rtl/>
        </w:rPr>
        <w:t>ی</w:t>
      </w:r>
      <w:r>
        <w:rPr>
          <w:rFonts w:hint="eastAsia"/>
          <w:rtl/>
        </w:rPr>
        <w:t>ا</w:t>
      </w:r>
      <w:r>
        <w:rPr>
          <w:rtl/>
        </w:rPr>
        <w:t xml:space="preserve"> غ</w:t>
      </w:r>
      <w:r>
        <w:rPr>
          <w:rFonts w:hint="cs"/>
          <w:rtl/>
        </w:rPr>
        <w:t>ی</w:t>
      </w:r>
      <w:r>
        <w:rPr>
          <w:rFonts w:hint="eastAsia"/>
          <w:rtl/>
        </w:rPr>
        <w:t>روں</w:t>
      </w:r>
      <w:r>
        <w:rPr>
          <w:rtl/>
        </w:rPr>
        <w:t xml:space="preserve"> سے؟</w:t>
      </w:r>
    </w:p>
    <w:p w:rsidR="00E90CE5" w:rsidRDefault="00E90CE5" w:rsidP="00E90CE5">
      <w:pPr>
        <w:pStyle w:val="libNormal"/>
        <w:rPr>
          <w:rtl/>
        </w:rPr>
      </w:pPr>
      <w:r>
        <w:rPr>
          <w:rtl/>
          <w:lang w:bidi="fa-IR"/>
        </w:rPr>
        <w:t>۶</w:t>
      </w:r>
      <w:r>
        <w:rPr>
          <w:rtl/>
        </w:rPr>
        <w:t>۔ علمائے اہل سنت جب تمام اصحابؓ کو بطور مطلق عادل مانتے ہ</w:t>
      </w:r>
      <w:r>
        <w:rPr>
          <w:rFonts w:hint="cs"/>
          <w:rtl/>
        </w:rPr>
        <w:t>ی</w:t>
      </w:r>
      <w:r>
        <w:rPr>
          <w:rFonts w:hint="eastAsia"/>
          <w:rtl/>
        </w:rPr>
        <w:t>ں</w:t>
      </w:r>
      <w:r>
        <w:rPr>
          <w:rtl/>
        </w:rPr>
        <w:t xml:space="preserve"> تو پھر جابر بن عبد اللہ انصار</w:t>
      </w:r>
      <w:r>
        <w:rPr>
          <w:rFonts w:hint="cs"/>
          <w:rtl/>
        </w:rPr>
        <w:t>ی</w:t>
      </w:r>
      <w:r>
        <w:rPr>
          <w:rtl/>
        </w:rPr>
        <w:t xml:space="preserve"> ک</w:t>
      </w:r>
      <w:r>
        <w:rPr>
          <w:rFonts w:hint="cs"/>
          <w:rtl/>
        </w:rPr>
        <w:t>ی</w:t>
      </w:r>
      <w:r>
        <w:rPr>
          <w:rtl/>
        </w:rPr>
        <w:t xml:space="preserve"> ا س (عظ</w:t>
      </w:r>
      <w:r>
        <w:rPr>
          <w:rFonts w:hint="cs"/>
          <w:rtl/>
        </w:rPr>
        <w:t>ی</w:t>
      </w:r>
      <w:r>
        <w:rPr>
          <w:rFonts w:hint="eastAsia"/>
          <w:rtl/>
        </w:rPr>
        <w:t>م</w:t>
      </w:r>
      <w:r>
        <w:rPr>
          <w:rtl/>
        </w:rPr>
        <w:t>) روا</w:t>
      </w:r>
      <w:r>
        <w:rPr>
          <w:rFonts w:hint="cs"/>
          <w:rtl/>
        </w:rPr>
        <w:t>ی</w:t>
      </w:r>
      <w:r>
        <w:rPr>
          <w:rFonts w:hint="eastAsia"/>
          <w:rtl/>
        </w:rPr>
        <w:t>ت</w:t>
      </w:r>
      <w:r>
        <w:rPr>
          <w:rtl/>
        </w:rPr>
        <w:t xml:space="preserve"> پر عمل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کرتے؟</w:t>
      </w:r>
    </w:p>
    <w:p w:rsidR="00E90CE5" w:rsidRDefault="00E90CE5" w:rsidP="00E90CE5">
      <w:pPr>
        <w:pStyle w:val="libNormal"/>
        <w:rPr>
          <w:rtl/>
        </w:rPr>
      </w:pPr>
      <w:r>
        <w:rPr>
          <w:rFonts w:hint="eastAsia"/>
          <w:rtl/>
        </w:rPr>
        <w:t>اس</w:t>
      </w:r>
      <w:r>
        <w:rPr>
          <w:rtl/>
        </w:rPr>
        <w:t xml:space="preserve"> ج</w:t>
      </w:r>
      <w:r>
        <w:rPr>
          <w:rFonts w:hint="cs"/>
          <w:rtl/>
        </w:rPr>
        <w:t>ی</w:t>
      </w:r>
      <w:r>
        <w:rPr>
          <w:rFonts w:hint="eastAsia"/>
          <w:rtl/>
        </w:rPr>
        <w:t>س</w:t>
      </w:r>
      <w:r>
        <w:rPr>
          <w:rFonts w:hint="cs"/>
          <w:rtl/>
        </w:rPr>
        <w:t>ی</w:t>
      </w:r>
      <w:r>
        <w:rPr>
          <w:rtl/>
        </w:rPr>
        <w:t xml:space="preserve"> اور بہت س</w:t>
      </w:r>
      <w:r>
        <w:rPr>
          <w:rFonts w:hint="cs"/>
          <w:rtl/>
        </w:rPr>
        <w:t>ی</w:t>
      </w:r>
      <w:r>
        <w:rPr>
          <w:rtl/>
        </w:rPr>
        <w:t xml:space="preserve"> روا</w:t>
      </w:r>
      <w:r>
        <w:rPr>
          <w:rFonts w:hint="cs"/>
          <w:rtl/>
        </w:rPr>
        <w:t>ی</w:t>
      </w:r>
      <w:r>
        <w:rPr>
          <w:rFonts w:hint="eastAsia"/>
          <w:rtl/>
        </w:rPr>
        <w:t>ات</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اس سے قبل فقط دس روا</w:t>
      </w:r>
      <w:r>
        <w:rPr>
          <w:rFonts w:hint="cs"/>
          <w:rtl/>
        </w:rPr>
        <w:t>ی</w:t>
      </w:r>
      <w:r>
        <w:rPr>
          <w:rFonts w:hint="eastAsia"/>
          <w:rtl/>
        </w:rPr>
        <w:t>ات</w:t>
      </w:r>
      <w:r>
        <w:rPr>
          <w:rtl/>
        </w:rPr>
        <w:t xml:space="preserve"> ا</w:t>
      </w:r>
      <w:r>
        <w:rPr>
          <w:rFonts w:hint="cs"/>
          <w:rtl/>
        </w:rPr>
        <w:t>ی</w:t>
      </w:r>
      <w:r>
        <w:rPr>
          <w:rFonts w:hint="eastAsia"/>
          <w:rtl/>
        </w:rPr>
        <w:t>س</w:t>
      </w:r>
      <w:r>
        <w:rPr>
          <w:rFonts w:hint="cs"/>
          <w:rtl/>
        </w:rPr>
        <w:t>ی</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کلمہ "بعد</w:t>
      </w:r>
      <w:r>
        <w:rPr>
          <w:rFonts w:hint="cs"/>
          <w:rtl/>
        </w:rPr>
        <w:t>ی</w:t>
      </w:r>
      <w:r>
        <w:rPr>
          <w:rtl/>
        </w:rPr>
        <w:t>" استعمال ہوا ہے اور حضورؐ نے تصر</w:t>
      </w:r>
      <w:r>
        <w:rPr>
          <w:rFonts w:hint="cs"/>
          <w:rtl/>
        </w:rPr>
        <w:t>ی</w:t>
      </w:r>
      <w:r>
        <w:rPr>
          <w:rFonts w:hint="eastAsia"/>
          <w:rtl/>
        </w:rPr>
        <w:t>ح</w:t>
      </w:r>
      <w:r>
        <w:rPr>
          <w:rtl/>
        </w:rPr>
        <w:t xml:space="preserve"> فرمائ</w:t>
      </w:r>
      <w:r>
        <w:rPr>
          <w:rFonts w:hint="cs"/>
          <w:rtl/>
        </w:rPr>
        <w:t>ی</w:t>
      </w:r>
      <w:r>
        <w:rPr>
          <w:rtl/>
        </w:rPr>
        <w:t xml:space="preserve"> ہے کہ م</w:t>
      </w:r>
      <w:r>
        <w:rPr>
          <w:rFonts w:hint="cs"/>
          <w:rtl/>
        </w:rPr>
        <w:t>ی</w:t>
      </w:r>
      <w:r>
        <w:rPr>
          <w:rFonts w:hint="eastAsia"/>
          <w:rtl/>
        </w:rPr>
        <w:t>رے</w:t>
      </w:r>
      <w:r>
        <w:rPr>
          <w:rtl/>
        </w:rPr>
        <w:t xml:space="preserve"> بعد عل</w:t>
      </w:r>
      <w:r>
        <w:rPr>
          <w:rFonts w:hint="cs"/>
          <w:rtl/>
        </w:rPr>
        <w:t>ی</w:t>
      </w:r>
      <w:r>
        <w:rPr>
          <w:rtl/>
        </w:rPr>
        <w:t xml:space="preserve"> بن اب</w:t>
      </w:r>
      <w:r>
        <w:rPr>
          <w:rFonts w:hint="cs"/>
          <w:rtl/>
        </w:rPr>
        <w:t>ی</w:t>
      </w:r>
      <w:r>
        <w:rPr>
          <w:rtl/>
        </w:rPr>
        <w:t xml:space="preserve"> طالب‘ خل</w:t>
      </w:r>
      <w:r>
        <w:rPr>
          <w:rFonts w:hint="cs"/>
          <w:rtl/>
        </w:rPr>
        <w:t>ی</w:t>
      </w:r>
      <w:r>
        <w:rPr>
          <w:rFonts w:hint="eastAsia"/>
          <w:rtl/>
        </w:rPr>
        <w:t>فہ</w:t>
      </w:r>
      <w:r>
        <w:rPr>
          <w:rtl/>
        </w:rPr>
        <w:t xml:space="preserve"> ٔ بلا فصل ہوں گے پس اہل سنت ان روا</w:t>
      </w:r>
      <w:r>
        <w:rPr>
          <w:rFonts w:hint="cs"/>
          <w:rtl/>
        </w:rPr>
        <w:t>ی</w:t>
      </w:r>
      <w:r>
        <w:rPr>
          <w:rFonts w:hint="eastAsia"/>
          <w:rtl/>
        </w:rPr>
        <w:t>ات</w:t>
      </w:r>
      <w:r>
        <w:rPr>
          <w:rtl/>
        </w:rPr>
        <w:t xml:space="preserve"> پر عمل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کرتے؟</w:t>
      </w:r>
    </w:p>
    <w:p w:rsidR="00E90CE5" w:rsidRDefault="00E90CE5" w:rsidP="00E90CE5">
      <w:pPr>
        <w:pStyle w:val="libNormal"/>
        <w:rPr>
          <w:rtl/>
        </w:rPr>
      </w:pPr>
      <w:r>
        <w:rPr>
          <w:rFonts w:hint="eastAsia"/>
          <w:rtl/>
        </w:rPr>
        <w:t>ک</w:t>
      </w:r>
      <w:r>
        <w:rPr>
          <w:rFonts w:hint="cs"/>
          <w:rtl/>
        </w:rPr>
        <w:t>ی</w:t>
      </w:r>
      <w:r>
        <w:rPr>
          <w:rFonts w:hint="eastAsia"/>
          <w:rtl/>
        </w:rPr>
        <w:t>ا</w:t>
      </w:r>
      <w:r>
        <w:rPr>
          <w:rtl/>
        </w:rPr>
        <w:t xml:space="preserve"> نب</w:t>
      </w:r>
      <w:r>
        <w:rPr>
          <w:rFonts w:hint="cs"/>
          <w:rtl/>
        </w:rPr>
        <w:t>ی</w:t>
      </w:r>
      <w:r>
        <w:rPr>
          <w:rtl/>
        </w:rPr>
        <w:t xml:space="preserve"> کر</w:t>
      </w:r>
      <w:r>
        <w:rPr>
          <w:rFonts w:hint="cs"/>
          <w:rtl/>
        </w:rPr>
        <w:t>ی</w:t>
      </w:r>
      <w:r>
        <w:rPr>
          <w:rFonts w:hint="eastAsia"/>
          <w:rtl/>
        </w:rPr>
        <w:t>مؐ</w:t>
      </w:r>
      <w:r>
        <w:rPr>
          <w:rtl/>
        </w:rPr>
        <w:t xml:space="preserve"> نے خطبہ غد</w:t>
      </w:r>
      <w:r>
        <w:rPr>
          <w:rFonts w:hint="cs"/>
          <w:rtl/>
        </w:rPr>
        <w:t>ی</w:t>
      </w:r>
      <w:r>
        <w:rPr>
          <w:rFonts w:hint="eastAsia"/>
          <w:rtl/>
        </w:rPr>
        <w:t>ر</w:t>
      </w:r>
      <w:r>
        <w:rPr>
          <w:rtl/>
        </w:rPr>
        <w:t xml:space="preserve"> کے آغاز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تھا: اے لوگو! عنقر</w:t>
      </w:r>
      <w:r>
        <w:rPr>
          <w:rFonts w:hint="cs"/>
          <w:rtl/>
        </w:rPr>
        <w:t>ی</w:t>
      </w:r>
      <w:r>
        <w:rPr>
          <w:rFonts w:hint="eastAsia"/>
          <w:rtl/>
        </w:rPr>
        <w:t>ب</w:t>
      </w:r>
      <w:r>
        <w:rPr>
          <w:rtl/>
        </w:rPr>
        <w:t xml:space="preserve"> خداوند عالم ک</w:t>
      </w:r>
      <w:r>
        <w:rPr>
          <w:rFonts w:hint="cs"/>
          <w:rtl/>
        </w:rPr>
        <w:t>ی</w:t>
      </w:r>
      <w:r>
        <w:rPr>
          <w:rtl/>
        </w:rPr>
        <w:t xml:space="preserve"> جانب سے مجھے دعوت د</w:t>
      </w:r>
      <w:r>
        <w:rPr>
          <w:rFonts w:hint="cs"/>
          <w:rtl/>
        </w:rPr>
        <w:t>ی</w:t>
      </w:r>
      <w:r>
        <w:rPr>
          <w:rFonts w:hint="eastAsia"/>
          <w:rtl/>
        </w:rPr>
        <w:t>د</w:t>
      </w:r>
      <w:r>
        <w:rPr>
          <w:rFonts w:hint="cs"/>
          <w:rtl/>
        </w:rPr>
        <w:t>ی</w:t>
      </w:r>
      <w:r>
        <w:rPr>
          <w:rtl/>
        </w:rPr>
        <w:t xml:space="preserve"> جائے گ</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مسئول ہوں اور تم سے بھ</w:t>
      </w:r>
      <w:r>
        <w:rPr>
          <w:rFonts w:hint="cs"/>
          <w:rtl/>
        </w:rPr>
        <w:t>ی</w:t>
      </w:r>
      <w:r>
        <w:rPr>
          <w:rtl/>
        </w:rPr>
        <w:t xml:space="preserve"> سوال ک</w:t>
      </w:r>
      <w:r>
        <w:rPr>
          <w:rFonts w:hint="cs"/>
          <w:rtl/>
        </w:rPr>
        <w:t>ی</w:t>
      </w:r>
      <w:r>
        <w:rPr>
          <w:rFonts w:hint="eastAsia"/>
          <w:rtl/>
        </w:rPr>
        <w:t>ا</w:t>
      </w:r>
      <w:r>
        <w:rPr>
          <w:rtl/>
        </w:rPr>
        <w:t xml:space="preserve"> جائے گا۔ وہاں ک</w:t>
      </w:r>
      <w:r>
        <w:rPr>
          <w:rFonts w:hint="cs"/>
          <w:rtl/>
        </w:rPr>
        <w:t>ی</w:t>
      </w:r>
      <w:r>
        <w:rPr>
          <w:rFonts w:hint="eastAsia"/>
          <w:rtl/>
        </w:rPr>
        <w:t>ا</w:t>
      </w:r>
      <w:r>
        <w:rPr>
          <w:rtl/>
        </w:rPr>
        <w:t xml:space="preserve"> کہو گے اور ک</w:t>
      </w:r>
      <w:r>
        <w:rPr>
          <w:rFonts w:hint="cs"/>
          <w:rtl/>
        </w:rPr>
        <w:t>ی</w:t>
      </w:r>
      <w:r>
        <w:rPr>
          <w:rFonts w:hint="eastAsia"/>
          <w:rtl/>
        </w:rPr>
        <w:t>ا</w:t>
      </w:r>
      <w:r>
        <w:rPr>
          <w:rtl/>
        </w:rPr>
        <w:t xml:space="preserve"> جواب دو گے؟</w:t>
      </w:r>
    </w:p>
    <w:p w:rsidR="00E90CE5" w:rsidRDefault="00E90CE5" w:rsidP="00E90CE5">
      <w:pPr>
        <w:pStyle w:val="libNormal"/>
        <w:rPr>
          <w:rtl/>
        </w:rPr>
      </w:pPr>
      <w:r>
        <w:rPr>
          <w:rFonts w:hint="eastAsia"/>
          <w:rtl/>
        </w:rPr>
        <w:t>واقعاًٍ</w:t>
      </w:r>
      <w:r>
        <w:rPr>
          <w:rtl/>
        </w:rPr>
        <w:t xml:space="preserve"> علمائے اہل تسنن حضرت </w:t>
      </w:r>
      <w:r w:rsidR="002A35F2">
        <w:rPr>
          <w:rtl/>
        </w:rPr>
        <w:t xml:space="preserve">علی علیہ السلام </w:t>
      </w:r>
      <w:r>
        <w:rPr>
          <w:rtl/>
        </w:rPr>
        <w:t xml:space="preserve"> ک</w:t>
      </w:r>
      <w:r>
        <w:rPr>
          <w:rFonts w:hint="cs"/>
          <w:rtl/>
        </w:rPr>
        <w:t>ی</w:t>
      </w:r>
      <w:r>
        <w:rPr>
          <w:rtl/>
        </w:rPr>
        <w:t xml:space="preserve"> بلافصل خلافت پر دلالت کرنے وال</w:t>
      </w:r>
      <w:r>
        <w:rPr>
          <w:rFonts w:hint="cs"/>
          <w:rtl/>
        </w:rPr>
        <w:t>ی</w:t>
      </w:r>
      <w:r>
        <w:rPr>
          <w:rtl/>
        </w:rPr>
        <w:t xml:space="preserve"> اتن</w:t>
      </w:r>
      <w:r>
        <w:rPr>
          <w:rFonts w:hint="cs"/>
          <w:rtl/>
        </w:rPr>
        <w:t>ی</w:t>
      </w:r>
      <w:r>
        <w:rPr>
          <w:rtl/>
        </w:rPr>
        <w:t xml:space="preserve"> کث</w:t>
      </w:r>
      <w:r>
        <w:rPr>
          <w:rFonts w:hint="cs"/>
          <w:rtl/>
        </w:rPr>
        <w:t>ی</w:t>
      </w:r>
      <w:r>
        <w:rPr>
          <w:rFonts w:hint="eastAsia"/>
          <w:rtl/>
        </w:rPr>
        <w:t>ر</w:t>
      </w:r>
      <w:r>
        <w:rPr>
          <w:rtl/>
        </w:rPr>
        <w:t xml:space="preserve"> روا</w:t>
      </w:r>
      <w:r>
        <w:rPr>
          <w:rFonts w:hint="cs"/>
          <w:rtl/>
        </w:rPr>
        <w:t>ی</w:t>
      </w:r>
      <w:r>
        <w:rPr>
          <w:rFonts w:hint="eastAsia"/>
          <w:rtl/>
        </w:rPr>
        <w:t>ات</w:t>
      </w:r>
      <w:r>
        <w:rPr>
          <w:rtl/>
        </w:rPr>
        <w:t xml:space="preserve"> کو ترک کرنے پر ک</w:t>
      </w:r>
      <w:r>
        <w:rPr>
          <w:rFonts w:hint="cs"/>
          <w:rtl/>
        </w:rPr>
        <w:t>ی</w:t>
      </w:r>
      <w:r>
        <w:rPr>
          <w:rFonts w:hint="eastAsia"/>
          <w:rtl/>
        </w:rPr>
        <w:t>ا</w:t>
      </w:r>
      <w:r>
        <w:rPr>
          <w:rtl/>
        </w:rPr>
        <w:t xml:space="preserve"> جواب د</w:t>
      </w:r>
      <w:r>
        <w:rPr>
          <w:rFonts w:hint="cs"/>
          <w:rtl/>
        </w:rPr>
        <w:t>ی</w:t>
      </w:r>
      <w:r>
        <w:rPr>
          <w:rFonts w:hint="eastAsia"/>
          <w:rtl/>
        </w:rPr>
        <w:t>ں</w:t>
      </w:r>
      <w:r>
        <w:rPr>
          <w:rtl/>
        </w:rPr>
        <w:t xml:space="preserve"> گے؟ </w:t>
      </w:r>
    </w:p>
    <w:p w:rsidR="00E90CE5" w:rsidRDefault="00E90CE5" w:rsidP="00E90CE5">
      <w:pPr>
        <w:pStyle w:val="libNormal"/>
        <w:rPr>
          <w:rtl/>
        </w:rPr>
      </w:pPr>
      <w:r>
        <w:rPr>
          <w:rFonts w:hint="eastAsia"/>
          <w:rtl/>
        </w:rPr>
        <w:t>جب</w:t>
      </w:r>
      <w:r>
        <w:rPr>
          <w:rtl/>
        </w:rPr>
        <w:t xml:space="preserve"> علمائے اہل سنت عرب</w:t>
      </w:r>
      <w:r>
        <w:rPr>
          <w:rFonts w:hint="cs"/>
          <w:rtl/>
        </w:rPr>
        <w:t>ی</w:t>
      </w:r>
      <w:r>
        <w:rPr>
          <w:rtl/>
        </w:rPr>
        <w:t xml:space="preserve"> قواعد (علم نحو) پر بحث و گفتگو کرتے ہ</w:t>
      </w:r>
      <w:r>
        <w:rPr>
          <w:rFonts w:hint="cs"/>
          <w:rtl/>
        </w:rPr>
        <w:t>ی</w:t>
      </w:r>
      <w:r>
        <w:rPr>
          <w:rFonts w:hint="eastAsia"/>
          <w:rtl/>
        </w:rPr>
        <w:t>ں</w:t>
      </w:r>
      <w:r>
        <w:rPr>
          <w:rtl/>
        </w:rPr>
        <w:t xml:space="preserve"> تو شاہد مثال کے لئے امر ء الق</w:t>
      </w:r>
      <w:r>
        <w:rPr>
          <w:rFonts w:hint="cs"/>
          <w:rtl/>
        </w:rPr>
        <w:t>ی</w:t>
      </w:r>
      <w:r>
        <w:rPr>
          <w:rFonts w:hint="eastAsia"/>
          <w:rtl/>
        </w:rPr>
        <w:t>س</w:t>
      </w:r>
      <w:r>
        <w:rPr>
          <w:rtl/>
        </w:rPr>
        <w:t xml:space="preserve"> وغ</w:t>
      </w:r>
      <w:r>
        <w:rPr>
          <w:rFonts w:hint="cs"/>
          <w:rtl/>
        </w:rPr>
        <w:t>ی</w:t>
      </w:r>
      <w:r>
        <w:rPr>
          <w:rFonts w:hint="eastAsia"/>
          <w:rtl/>
        </w:rPr>
        <w:t>رہ</w:t>
      </w:r>
      <w:r>
        <w:rPr>
          <w:rtl/>
        </w:rPr>
        <w:t xml:space="preserve"> کے اشعار سے استشھاد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حد</w:t>
      </w:r>
      <w:r>
        <w:rPr>
          <w:rFonts w:hint="cs"/>
          <w:rtl/>
        </w:rPr>
        <w:t>ی</w:t>
      </w:r>
      <w:r>
        <w:rPr>
          <w:rFonts w:hint="eastAsia"/>
          <w:rtl/>
        </w:rPr>
        <w:t>ث</w:t>
      </w:r>
      <w:r>
        <w:rPr>
          <w:rtl/>
        </w:rPr>
        <w:t xml:space="preserve"> </w:t>
      </w:r>
      <w:r>
        <w:rPr>
          <w:rFonts w:hint="cs"/>
          <w:rtl/>
        </w:rPr>
        <w:t>ی</w:t>
      </w:r>
      <w:r>
        <w:rPr>
          <w:rFonts w:hint="eastAsia"/>
          <w:rtl/>
        </w:rPr>
        <w:t>وم</w:t>
      </w:r>
      <w:r>
        <w:rPr>
          <w:rtl/>
        </w:rPr>
        <w:t xml:space="preserve"> الانذار، حد</w:t>
      </w:r>
      <w:r>
        <w:rPr>
          <w:rFonts w:hint="cs"/>
          <w:rtl/>
        </w:rPr>
        <w:t>ی</w:t>
      </w:r>
      <w:r>
        <w:rPr>
          <w:rFonts w:hint="eastAsia"/>
          <w:rtl/>
        </w:rPr>
        <w:t>ث</w:t>
      </w:r>
      <w:r>
        <w:rPr>
          <w:rtl/>
        </w:rPr>
        <w:t xml:space="preserve"> منزلت، حد</w:t>
      </w:r>
      <w:r>
        <w:rPr>
          <w:rFonts w:hint="cs"/>
          <w:rtl/>
        </w:rPr>
        <w:t>ی</w:t>
      </w:r>
      <w:r>
        <w:rPr>
          <w:rFonts w:hint="eastAsia"/>
          <w:rtl/>
        </w:rPr>
        <w:t>ث</w:t>
      </w:r>
      <w:r>
        <w:rPr>
          <w:rtl/>
        </w:rPr>
        <w:t xml:space="preserve"> مناشدہ رحبہ، حد</w:t>
      </w:r>
      <w:r>
        <w:rPr>
          <w:rFonts w:hint="cs"/>
          <w:rtl/>
        </w:rPr>
        <w:t>ی</w:t>
      </w:r>
      <w:r>
        <w:rPr>
          <w:rFonts w:hint="eastAsia"/>
          <w:rtl/>
        </w:rPr>
        <w:t>ث</w:t>
      </w:r>
      <w:r>
        <w:rPr>
          <w:rtl/>
        </w:rPr>
        <w:t xml:space="preserve"> ط</w:t>
      </w:r>
      <w:r>
        <w:rPr>
          <w:rFonts w:hint="cs"/>
          <w:rtl/>
        </w:rPr>
        <w:t>ی</w:t>
      </w:r>
      <w:r>
        <w:rPr>
          <w:rFonts w:hint="eastAsia"/>
          <w:rtl/>
        </w:rPr>
        <w:t>ر</w:t>
      </w:r>
      <w:r>
        <w:rPr>
          <w:rtl/>
        </w:rPr>
        <w:t xml:space="preserve"> مَشوِ</w:t>
      </w:r>
      <w:r>
        <w:rPr>
          <w:rFonts w:hint="cs"/>
          <w:rtl/>
        </w:rPr>
        <w:t>ی</w:t>
      </w:r>
      <w:r>
        <w:rPr>
          <w:rtl/>
        </w:rPr>
        <w:t xml:space="preserve"> وغ</w:t>
      </w:r>
      <w:r>
        <w:rPr>
          <w:rFonts w:hint="cs"/>
          <w:rtl/>
        </w:rPr>
        <w:t>ی</w:t>
      </w:r>
      <w:r>
        <w:rPr>
          <w:rFonts w:hint="eastAsia"/>
          <w:rtl/>
        </w:rPr>
        <w:t>رہ</w:t>
      </w:r>
      <w:r>
        <w:rPr>
          <w:rtl/>
        </w:rPr>
        <w:t xml:space="preserve"> سے مطلق چشم پوش</w:t>
      </w:r>
      <w:r>
        <w:rPr>
          <w:rFonts w:hint="cs"/>
          <w:rtl/>
        </w:rPr>
        <w:t>ی</w:t>
      </w:r>
      <w:r>
        <w:rPr>
          <w:rtl/>
        </w:rPr>
        <w:t xml:space="preserve">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لوگ بارگاہ الٰہ</w:t>
      </w:r>
      <w:r>
        <w:rPr>
          <w:rFonts w:hint="cs"/>
          <w:rtl/>
        </w:rPr>
        <w:t>ی</w:t>
      </w:r>
      <w:r>
        <w:rPr>
          <w:rtl/>
        </w:rPr>
        <w:t xml:space="preserve">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جواب د</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مناقب</w:t>
      </w:r>
      <w:r>
        <w:rPr>
          <w:rtl/>
        </w:rPr>
        <w:t xml:space="preserve"> ک</w:t>
      </w:r>
      <w:r>
        <w:rPr>
          <w:rFonts w:hint="cs"/>
          <w:rtl/>
        </w:rPr>
        <w:t>ی</w:t>
      </w:r>
      <w:r>
        <w:rPr>
          <w:rtl/>
        </w:rPr>
        <w:t xml:space="preserve"> گذشتہ ب</w:t>
      </w:r>
      <w:r>
        <w:rPr>
          <w:rFonts w:hint="cs"/>
          <w:rtl/>
        </w:rPr>
        <w:t>ی</w:t>
      </w:r>
      <w:r>
        <w:rPr>
          <w:rFonts w:hint="eastAsia"/>
          <w:rtl/>
        </w:rPr>
        <w:t>ان</w:t>
      </w:r>
      <w:r>
        <w:rPr>
          <w:rtl/>
        </w:rPr>
        <w:t xml:space="preserve"> کردہ دو روا</w:t>
      </w:r>
      <w:r>
        <w:rPr>
          <w:rFonts w:hint="cs"/>
          <w:rtl/>
        </w:rPr>
        <w:t>ی</w:t>
      </w:r>
      <w:r>
        <w:rPr>
          <w:rFonts w:hint="eastAsia"/>
          <w:rtl/>
        </w:rPr>
        <w:t>ات</w:t>
      </w:r>
      <w:r>
        <w:rPr>
          <w:rtl/>
        </w:rPr>
        <w:t xml:space="preserve"> ک</w:t>
      </w:r>
      <w:r>
        <w:rPr>
          <w:rFonts w:hint="cs"/>
          <w:rtl/>
        </w:rPr>
        <w:t>ی</w:t>
      </w:r>
      <w:r>
        <w:rPr>
          <w:rtl/>
        </w:rPr>
        <w:t xml:space="preserve"> طرح روا</w:t>
      </w:r>
      <w:r>
        <w:rPr>
          <w:rFonts w:hint="cs"/>
          <w:rtl/>
        </w:rPr>
        <w:t>ی</w:t>
      </w:r>
      <w:r>
        <w:rPr>
          <w:rFonts w:hint="eastAsia"/>
          <w:rtl/>
        </w:rPr>
        <w:t>ات</w:t>
      </w:r>
      <w:r>
        <w:rPr>
          <w:rtl/>
        </w:rPr>
        <w:t xml:space="preserve"> اثنا عشر</w:t>
      </w:r>
      <w:r>
        <w:rPr>
          <w:rFonts w:hint="cs"/>
          <w:rtl/>
        </w:rPr>
        <w:t>ی</w:t>
      </w:r>
      <w:r>
        <w:rPr>
          <w:rFonts w:hint="eastAsia"/>
          <w:rtl/>
        </w:rPr>
        <w:t>ہ</w:t>
      </w:r>
      <w:r>
        <w:rPr>
          <w:rtl/>
        </w:rPr>
        <w:t xml:space="preserve"> سے استشھاد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کرتے؟ آخر روا</w:t>
      </w:r>
      <w:r>
        <w:rPr>
          <w:rFonts w:hint="cs"/>
          <w:rtl/>
        </w:rPr>
        <w:t>ی</w:t>
      </w:r>
      <w:r>
        <w:rPr>
          <w:rFonts w:hint="eastAsia"/>
          <w:rtl/>
        </w:rPr>
        <w:t>ات</w:t>
      </w:r>
      <w:r>
        <w:rPr>
          <w:rtl/>
        </w:rPr>
        <w:t xml:space="preserve"> مہد</w:t>
      </w:r>
      <w:r>
        <w:rPr>
          <w:rFonts w:hint="cs"/>
          <w:rtl/>
        </w:rPr>
        <w:t>ی</w:t>
      </w:r>
      <w:r>
        <w:rPr>
          <w:rtl/>
        </w:rPr>
        <w:t xml:space="preserve"> موعودؑ سے استشھاد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کرتے؟</w:t>
      </w:r>
    </w:p>
    <w:p w:rsidR="00E90CE5" w:rsidRDefault="00E90CE5" w:rsidP="00E90CE5">
      <w:pPr>
        <w:pStyle w:val="libNormal"/>
        <w:rPr>
          <w:rtl/>
        </w:rPr>
      </w:pPr>
      <w:r>
        <w:rPr>
          <w:rtl/>
          <w:lang w:bidi="fa-IR"/>
        </w:rPr>
        <w:t>۷</w:t>
      </w:r>
      <w:r>
        <w:rPr>
          <w:rtl/>
        </w:rPr>
        <w:t>۔ حضور سرور کائنات (</w:t>
      </w:r>
      <w:r>
        <w:rPr>
          <w:rFonts w:hint="cs"/>
          <w:rtl/>
        </w:rPr>
        <w:t>ﷺ</w:t>
      </w:r>
      <w:r>
        <w:rPr>
          <w:rtl/>
        </w:rPr>
        <w:t>) نے مناقب ک</w:t>
      </w:r>
      <w:r>
        <w:rPr>
          <w:rFonts w:hint="cs"/>
          <w:rtl/>
        </w:rPr>
        <w:t>ی</w:t>
      </w:r>
      <w:r>
        <w:rPr>
          <w:rtl/>
        </w:rPr>
        <w:t xml:space="preserve">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حضرت مہد</w:t>
      </w:r>
      <w:r>
        <w:rPr>
          <w:rFonts w:hint="cs"/>
          <w:rtl/>
        </w:rPr>
        <w:t>ی</w:t>
      </w:r>
      <w:r>
        <w:rPr>
          <w:rtl/>
        </w:rPr>
        <w:t xml:space="preserve"> (عج) ک</w:t>
      </w:r>
      <w:r>
        <w:rPr>
          <w:rFonts w:hint="cs"/>
          <w:rtl/>
        </w:rPr>
        <w:t>ی</w:t>
      </w:r>
      <w:r>
        <w:rPr>
          <w:rtl/>
        </w:rPr>
        <w:t xml:space="preserve"> غ</w:t>
      </w:r>
      <w:r>
        <w:rPr>
          <w:rFonts w:hint="cs"/>
          <w:rtl/>
        </w:rPr>
        <w:t>ی</w:t>
      </w:r>
      <w:r>
        <w:rPr>
          <w:rFonts w:hint="eastAsia"/>
          <w:rtl/>
        </w:rPr>
        <w:t>بت</w:t>
      </w:r>
      <w:r>
        <w:rPr>
          <w:rtl/>
        </w:rPr>
        <w:t xml:space="preserve"> </w:t>
      </w:r>
      <w:r w:rsidR="00D56BFB">
        <w:rPr>
          <w:rtl/>
        </w:rPr>
        <w:t>کی</w:t>
      </w:r>
      <w:r w:rsidRPr="00C94A74">
        <w:rPr>
          <w:rFonts w:hint="cs"/>
          <w:rtl/>
        </w:rPr>
        <w:t xml:space="preserve"> تصر</w:t>
      </w:r>
      <w:r>
        <w:rPr>
          <w:rFonts w:hint="cs"/>
          <w:rtl/>
        </w:rPr>
        <w:t>ی</w:t>
      </w:r>
      <w:r>
        <w:rPr>
          <w:rFonts w:hint="eastAsia"/>
          <w:rtl/>
        </w:rPr>
        <w:t>ح</w:t>
      </w:r>
      <w:r>
        <w:rPr>
          <w:rtl/>
        </w:rPr>
        <w:t xml:space="preserve"> فرمائ</w:t>
      </w:r>
      <w:r>
        <w:rPr>
          <w:rFonts w:hint="cs"/>
          <w:rtl/>
        </w:rPr>
        <w:t>ی</w:t>
      </w:r>
      <w:r>
        <w:rPr>
          <w:rtl/>
        </w:rPr>
        <w:t xml:space="preserve"> ہے۔ ہم غ</w:t>
      </w:r>
      <w:r>
        <w:rPr>
          <w:rFonts w:hint="cs"/>
          <w:rtl/>
        </w:rPr>
        <w:t>ی</w:t>
      </w:r>
      <w:r>
        <w:rPr>
          <w:rFonts w:hint="eastAsia"/>
          <w:rtl/>
        </w:rPr>
        <w:t>بت</w:t>
      </w:r>
      <w:r>
        <w:rPr>
          <w:rtl/>
        </w:rPr>
        <w:t xml:space="preserve"> کے موضوع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اسے تفص</w:t>
      </w:r>
      <w:r>
        <w:rPr>
          <w:rFonts w:hint="cs"/>
          <w:rtl/>
        </w:rPr>
        <w:t>ی</w:t>
      </w:r>
      <w:r>
        <w:rPr>
          <w:rFonts w:hint="eastAsia"/>
          <w:rtl/>
        </w:rPr>
        <w:t>ل</w:t>
      </w:r>
      <w:r>
        <w:rPr>
          <w:rtl/>
        </w:rPr>
        <w:t xml:space="preserve"> سے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w:t>
      </w:r>
    </w:p>
    <w:p w:rsidR="00E90CE5" w:rsidRDefault="00E90CE5" w:rsidP="00E90CE5">
      <w:pPr>
        <w:pStyle w:val="libNormal"/>
        <w:rPr>
          <w:rtl/>
        </w:rPr>
      </w:pPr>
      <w:r>
        <w:rPr>
          <w:rtl/>
          <w:lang w:bidi="fa-IR"/>
        </w:rPr>
        <w:t>۸</w:t>
      </w:r>
      <w:r>
        <w:rPr>
          <w:rtl/>
        </w:rPr>
        <w:t>۔ جابر بن عبد اللہ انصار</w:t>
      </w:r>
      <w:r>
        <w:rPr>
          <w:rFonts w:hint="cs"/>
          <w:rtl/>
        </w:rPr>
        <w:t>ی</w:t>
      </w:r>
      <w:r>
        <w:rPr>
          <w:rtl/>
        </w:rPr>
        <w:t xml:space="preserve"> نے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سے سوال ک</w:t>
      </w:r>
      <w:r>
        <w:rPr>
          <w:rFonts w:hint="cs"/>
          <w:rtl/>
        </w:rPr>
        <w:t>ی</w:t>
      </w:r>
      <w:r>
        <w:rPr>
          <w:rFonts w:hint="eastAsia"/>
          <w:rtl/>
        </w:rPr>
        <w:t>ا</w:t>
      </w:r>
      <w:r>
        <w:rPr>
          <w:rtl/>
        </w:rPr>
        <w:t xml:space="preserve"> تھا کہ لوگ زمانہ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ان کے وجود مبارک و ہدا</w:t>
      </w:r>
      <w:r>
        <w:rPr>
          <w:rFonts w:hint="cs"/>
          <w:rtl/>
        </w:rPr>
        <w:t>ی</w:t>
      </w:r>
      <w:r>
        <w:rPr>
          <w:rFonts w:hint="eastAsia"/>
          <w:rtl/>
        </w:rPr>
        <w:t>ت</w:t>
      </w:r>
      <w:r>
        <w:rPr>
          <w:rtl/>
        </w:rPr>
        <w:t xml:space="preserve"> سے ک</w:t>
      </w:r>
      <w:r>
        <w:rPr>
          <w:rFonts w:hint="cs"/>
          <w:rtl/>
        </w:rPr>
        <w:t>ی</w:t>
      </w:r>
      <w:r>
        <w:rPr>
          <w:rFonts w:hint="eastAsia"/>
          <w:rtl/>
        </w:rPr>
        <w:t>ونکر</w:t>
      </w:r>
      <w:r>
        <w:rPr>
          <w:rtl/>
        </w:rPr>
        <w:t xml:space="preserve"> بہرہ مند ہوں گے؟ تو آنحضرتؐ نے ان کے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تھا: " </w:t>
      </w:r>
      <w:r w:rsidRPr="005946DD">
        <w:rPr>
          <w:rStyle w:val="libArabicChar"/>
          <w:rtl/>
        </w:rPr>
        <w:t>ا</w:t>
      </w:r>
      <w:r w:rsidRPr="005946DD">
        <w:rPr>
          <w:rStyle w:val="libArabicChar"/>
          <w:rFonts w:hint="cs"/>
          <w:rtl/>
        </w:rPr>
        <w:t>ی</w:t>
      </w:r>
      <w:r w:rsidRPr="005946DD">
        <w:rPr>
          <w:rStyle w:val="libArabicChar"/>
          <w:rtl/>
        </w:rPr>
        <w:t xml:space="preserve"> وَ الّذ</w:t>
      </w:r>
      <w:r w:rsidRPr="005946DD">
        <w:rPr>
          <w:rStyle w:val="libArabicChar"/>
          <w:rFonts w:hint="cs"/>
          <w:rtl/>
        </w:rPr>
        <w:t>ی</w:t>
      </w:r>
      <w:r w:rsidRPr="005946DD">
        <w:rPr>
          <w:rStyle w:val="libArabicChar"/>
          <w:rtl/>
        </w:rPr>
        <w:t xml:space="preserve"> بَعَثَن</w:t>
      </w:r>
      <w:r w:rsidRPr="005946DD">
        <w:rPr>
          <w:rStyle w:val="libArabicChar"/>
          <w:rFonts w:hint="cs"/>
          <w:rtl/>
        </w:rPr>
        <w:t>ی</w:t>
      </w:r>
      <w:r w:rsidRPr="005946DD">
        <w:rPr>
          <w:rStyle w:val="libArabicChar"/>
          <w:rtl/>
        </w:rPr>
        <w:t xml:space="preserve"> بِالنُّبُوَّتِ اِنَّ</w:t>
      </w:r>
      <w:r w:rsidR="00800285" w:rsidRPr="004C04B0">
        <w:rPr>
          <w:rStyle w:val="libArabicChar"/>
          <w:rFonts w:hint="cs"/>
          <w:rtl/>
        </w:rPr>
        <w:t xml:space="preserve">ه  </w:t>
      </w:r>
      <w:r w:rsidRPr="001E0E4C">
        <w:rPr>
          <w:rStyle w:val="libArabicChar"/>
          <w:rFonts w:hint="cs"/>
          <w:rtl/>
        </w:rPr>
        <w:t>ُم</w:t>
      </w:r>
      <w:r w:rsidRPr="005946DD">
        <w:rPr>
          <w:rStyle w:val="libArabicChar"/>
          <w:rFonts w:hint="cs"/>
          <w:rtl/>
        </w:rPr>
        <w:t>ۡ یَ</w:t>
      </w:r>
      <w:r w:rsidRPr="005946DD">
        <w:rPr>
          <w:rStyle w:val="libArabicChar"/>
          <w:rFonts w:hint="eastAsia"/>
          <w:rtl/>
        </w:rPr>
        <w:t>س</w:t>
      </w:r>
      <w:r w:rsidRPr="005946DD">
        <w:rPr>
          <w:rStyle w:val="libArabicChar"/>
          <w:rFonts w:hint="cs"/>
          <w:rtl/>
        </w:rPr>
        <w:t>ۡتَضی</w:t>
      </w:r>
      <w:r w:rsidRPr="005946DD">
        <w:rPr>
          <w:rStyle w:val="libArabicChar"/>
          <w:rFonts w:hint="eastAsia"/>
          <w:rtl/>
        </w:rPr>
        <w:t>ئوُنَ</w:t>
      </w:r>
      <w:r w:rsidRPr="005946DD">
        <w:rPr>
          <w:rStyle w:val="libArabicChar"/>
          <w:rtl/>
        </w:rPr>
        <w:t xml:space="preserve"> بِنوُرِ وِلا</w:t>
      </w:r>
      <w:r w:rsidRPr="005946DD">
        <w:rPr>
          <w:rStyle w:val="libArabicChar"/>
          <w:rFonts w:hint="cs"/>
          <w:rtl/>
        </w:rPr>
        <w:t>یَ</w:t>
      </w:r>
      <w:r w:rsidRPr="005946DD">
        <w:rPr>
          <w:rStyle w:val="libArabicChar"/>
          <w:rFonts w:hint="eastAsia"/>
          <w:rtl/>
        </w:rPr>
        <w:t>تِ</w:t>
      </w:r>
      <w:r w:rsidR="00800285" w:rsidRPr="004C04B0">
        <w:rPr>
          <w:rStyle w:val="libArabicChar"/>
          <w:rFonts w:hint="cs"/>
          <w:rtl/>
        </w:rPr>
        <w:t>ه</w:t>
      </w:r>
      <w:r w:rsidR="00641ED1">
        <w:rPr>
          <w:rStyle w:val="libArabicChar"/>
          <w:rFonts w:hint="cs"/>
          <w:rtl/>
        </w:rPr>
        <w:t xml:space="preserve"> </w:t>
      </w:r>
      <w:r w:rsidRPr="005946DD">
        <w:rPr>
          <w:rStyle w:val="libArabicChar"/>
          <w:rtl/>
        </w:rPr>
        <w:t>ف</w:t>
      </w:r>
      <w:r w:rsidRPr="005946DD">
        <w:rPr>
          <w:rStyle w:val="libArabicChar"/>
          <w:rFonts w:hint="cs"/>
          <w:rtl/>
        </w:rPr>
        <w:t>ی</w:t>
      </w:r>
      <w:r w:rsidRPr="005946DD">
        <w:rPr>
          <w:rStyle w:val="libArabicChar"/>
          <w:rtl/>
        </w:rPr>
        <w:t xml:space="preserve"> غَ</w:t>
      </w:r>
      <w:r w:rsidRPr="005946DD">
        <w:rPr>
          <w:rStyle w:val="libArabicChar"/>
          <w:rFonts w:hint="cs"/>
          <w:rtl/>
        </w:rPr>
        <w:t>یۡ</w:t>
      </w:r>
      <w:r w:rsidRPr="005946DD">
        <w:rPr>
          <w:rStyle w:val="libArabicChar"/>
          <w:rFonts w:hint="eastAsia"/>
          <w:rtl/>
        </w:rPr>
        <w:t>بَتِ</w:t>
      </w:r>
      <w:r w:rsidR="00800285" w:rsidRPr="004C04B0">
        <w:rPr>
          <w:rStyle w:val="libArabicChar"/>
          <w:rFonts w:hint="cs"/>
          <w:rtl/>
        </w:rPr>
        <w:t>ه</w:t>
      </w:r>
      <w:r w:rsidR="00641ED1">
        <w:rPr>
          <w:rStyle w:val="libArabicChar"/>
          <w:rFonts w:hint="cs"/>
          <w:rtl/>
        </w:rPr>
        <w:t xml:space="preserve"> </w:t>
      </w:r>
      <w:r w:rsidRPr="005946DD">
        <w:rPr>
          <w:rStyle w:val="libArabicChar"/>
          <w:rtl/>
        </w:rPr>
        <w:t>کَاِن</w:t>
      </w:r>
      <w:r w:rsidRPr="005946DD">
        <w:rPr>
          <w:rStyle w:val="libArabicChar"/>
          <w:rFonts w:hint="cs"/>
          <w:rtl/>
        </w:rPr>
        <w:t>ۡتِفاعِ النّاسِ بِالشَّمۡسِ وَ اِنۡ سَتَرَ</w:t>
      </w:r>
      <w:r w:rsidR="00800285" w:rsidRPr="004C04B0">
        <w:rPr>
          <w:rStyle w:val="libArabicChar"/>
          <w:rFonts w:hint="cs"/>
          <w:rtl/>
        </w:rPr>
        <w:t xml:space="preserve">ه  </w:t>
      </w:r>
      <w:r w:rsidRPr="001E0E4C">
        <w:rPr>
          <w:rStyle w:val="libArabicChar"/>
          <w:rFonts w:hint="cs"/>
          <w:rtl/>
        </w:rPr>
        <w:t>ا سَحابٌ</w:t>
      </w:r>
      <w:r w:rsidRPr="00C94A74">
        <w:rPr>
          <w:rFonts w:hint="cs"/>
          <w:rtl/>
        </w:rPr>
        <w:t xml:space="preserve"> " ج</w:t>
      </w:r>
      <w:r>
        <w:rPr>
          <w:rFonts w:hint="cs"/>
          <w:rtl/>
        </w:rPr>
        <w:t>ی</w:t>
      </w:r>
      <w:r>
        <w:rPr>
          <w:rtl/>
        </w:rPr>
        <w:t xml:space="preserve"> ہاں قسم ہے اس خدا ک</w:t>
      </w:r>
      <w:r>
        <w:rPr>
          <w:rFonts w:hint="cs"/>
          <w:rtl/>
        </w:rPr>
        <w:t>ی</w:t>
      </w:r>
      <w:r>
        <w:rPr>
          <w:rtl/>
        </w:rPr>
        <w:t xml:space="preserve"> جس نے مجھے نبوت پر مبعوث </w:t>
      </w:r>
      <w:r>
        <w:rPr>
          <w:rtl/>
        </w:rPr>
        <w:lastRenderedPageBreak/>
        <w:t>ک</w:t>
      </w:r>
      <w:r>
        <w:rPr>
          <w:rFonts w:hint="cs"/>
          <w:rtl/>
        </w:rPr>
        <w:t>ی</w:t>
      </w:r>
      <w:r>
        <w:rPr>
          <w:rFonts w:hint="eastAsia"/>
          <w:rtl/>
        </w:rPr>
        <w:t>ا</w:t>
      </w:r>
      <w:r>
        <w:rPr>
          <w:rtl/>
        </w:rPr>
        <w:t xml:space="preserve"> ہے قائم ک</w:t>
      </w:r>
      <w:r>
        <w:rPr>
          <w:rFonts w:hint="cs"/>
          <w:rtl/>
        </w:rPr>
        <w:t>ی</w:t>
      </w:r>
      <w:r>
        <w:rPr>
          <w:rtl/>
        </w:rPr>
        <w:t xml:space="preserve"> غ</w:t>
      </w:r>
      <w:r>
        <w:rPr>
          <w:rFonts w:hint="cs"/>
          <w:rtl/>
        </w:rPr>
        <w:t>ی</w:t>
      </w:r>
      <w:r>
        <w:rPr>
          <w:rFonts w:hint="eastAsia"/>
          <w:rtl/>
        </w:rPr>
        <w:t>بت</w:t>
      </w:r>
      <w:r>
        <w:rPr>
          <w:rtl/>
        </w:rPr>
        <w:t xml:space="preserve"> کے زمانے م</w:t>
      </w:r>
      <w:r>
        <w:rPr>
          <w:rFonts w:hint="cs"/>
          <w:rtl/>
        </w:rPr>
        <w:t>ی</w:t>
      </w:r>
      <w:r>
        <w:rPr>
          <w:rFonts w:hint="eastAsia"/>
          <w:rtl/>
        </w:rPr>
        <w:t>ں</w:t>
      </w:r>
      <w:r>
        <w:rPr>
          <w:rtl/>
        </w:rPr>
        <w:t xml:space="preserve"> لوگ ان کے وجود سے اور ان کے نور ولا</w:t>
      </w:r>
      <w:r>
        <w:rPr>
          <w:rFonts w:hint="cs"/>
          <w:rtl/>
        </w:rPr>
        <w:t>ی</w:t>
      </w:r>
      <w:r>
        <w:rPr>
          <w:rFonts w:hint="eastAsia"/>
          <w:rtl/>
        </w:rPr>
        <w:t>ت</w:t>
      </w:r>
      <w:r>
        <w:rPr>
          <w:rtl/>
        </w:rPr>
        <w:t xml:space="preserve"> سے اس</w:t>
      </w:r>
      <w:r>
        <w:rPr>
          <w:rFonts w:hint="cs"/>
          <w:rtl/>
        </w:rPr>
        <w:t>ی</w:t>
      </w:r>
      <w:r>
        <w:rPr>
          <w:rtl/>
        </w:rPr>
        <w:t xml:space="preserve"> طرح ض</w:t>
      </w:r>
      <w:r>
        <w:rPr>
          <w:rFonts w:hint="cs"/>
          <w:rtl/>
        </w:rPr>
        <w:t>ی</w:t>
      </w:r>
      <w:r>
        <w:rPr>
          <w:rFonts w:hint="eastAsia"/>
          <w:rtl/>
        </w:rPr>
        <w:t>اء</w:t>
      </w:r>
      <w:r>
        <w:rPr>
          <w:rtl/>
        </w:rPr>
        <w:t xml:space="preserve"> حاصل کر</w:t>
      </w:r>
      <w:r>
        <w:rPr>
          <w:rFonts w:hint="cs"/>
          <w:rtl/>
        </w:rPr>
        <w:t>ی</w:t>
      </w:r>
      <w:r>
        <w:rPr>
          <w:rFonts w:hint="eastAsia"/>
          <w:rtl/>
        </w:rPr>
        <w:t>ں</w:t>
      </w:r>
      <w:r>
        <w:rPr>
          <w:rtl/>
        </w:rPr>
        <w:t xml:space="preserve"> گے جس طرح لوگ بادلوں کے پ</w:t>
      </w:r>
      <w:r>
        <w:rPr>
          <w:rFonts w:hint="cs"/>
          <w:rtl/>
        </w:rPr>
        <w:t>ی</w:t>
      </w:r>
      <w:r>
        <w:rPr>
          <w:rFonts w:hint="eastAsia"/>
          <w:rtl/>
        </w:rPr>
        <w:t>چھے</w:t>
      </w:r>
      <w:r>
        <w:rPr>
          <w:rtl/>
        </w:rPr>
        <w:t xml:space="preserve"> چھپے ہوئے سور</w:t>
      </w:r>
      <w:r>
        <w:rPr>
          <w:rFonts w:hint="eastAsia"/>
          <w:rtl/>
        </w:rPr>
        <w:t>ج</w:t>
      </w:r>
      <w:r>
        <w:rPr>
          <w:rtl/>
        </w:rPr>
        <w:t xml:space="preserve"> سے فائدہ حاصل کرتے ہ</w:t>
      </w:r>
      <w:r>
        <w:rPr>
          <w:rFonts w:hint="cs"/>
          <w:rtl/>
        </w:rPr>
        <w:t>ی</w:t>
      </w:r>
      <w:r>
        <w:rPr>
          <w:rFonts w:hint="eastAsia"/>
          <w:rtl/>
        </w:rPr>
        <w:t>ں</w:t>
      </w:r>
      <w:r>
        <w:rPr>
          <w:rtl/>
        </w:rPr>
        <w:t xml:space="preserve"> حالانکہ بادل سورج کو مکمل ڈھانپے ہوتے ہ</w:t>
      </w:r>
      <w:r>
        <w:rPr>
          <w:rFonts w:hint="cs"/>
          <w:rtl/>
        </w:rPr>
        <w:t>ی</w:t>
      </w:r>
      <w:r>
        <w:rPr>
          <w:rFonts w:hint="eastAsia"/>
          <w:rtl/>
        </w:rPr>
        <w:t>ں</w:t>
      </w:r>
      <w:r>
        <w:rPr>
          <w:rtl/>
        </w:rPr>
        <w:t>۔</w:t>
      </w:r>
    </w:p>
    <w:p w:rsidR="00E90CE5" w:rsidRDefault="00E90CE5" w:rsidP="00E90CE5">
      <w:pPr>
        <w:pStyle w:val="libNormal"/>
        <w:rPr>
          <w:rtl/>
        </w:rPr>
      </w:pPr>
      <w:r>
        <w:rPr>
          <w:rFonts w:hint="eastAsia"/>
          <w:rtl/>
        </w:rPr>
        <w:t>جس</w:t>
      </w:r>
      <w:r>
        <w:rPr>
          <w:rtl/>
        </w:rPr>
        <w:t xml:space="preserve"> طرح خداوند عالم نے عالم خلقت م</w:t>
      </w:r>
      <w:r>
        <w:rPr>
          <w:rFonts w:hint="cs"/>
          <w:rtl/>
        </w:rPr>
        <w:t>ی</w:t>
      </w:r>
      <w:r>
        <w:rPr>
          <w:rFonts w:hint="eastAsia"/>
          <w:rtl/>
        </w:rPr>
        <w:t>ں</w:t>
      </w:r>
      <w:r>
        <w:rPr>
          <w:rtl/>
        </w:rPr>
        <w:t xml:space="preserve"> اہل زم</w:t>
      </w:r>
      <w:r>
        <w:rPr>
          <w:rFonts w:hint="cs"/>
          <w:rtl/>
        </w:rPr>
        <w:t>ی</w:t>
      </w:r>
      <w:r>
        <w:rPr>
          <w:rFonts w:hint="eastAsia"/>
          <w:rtl/>
        </w:rPr>
        <w:t>ن</w:t>
      </w:r>
      <w:r>
        <w:rPr>
          <w:rtl/>
        </w:rPr>
        <w:t xml:space="preserve"> کے لئے ا</w:t>
      </w:r>
      <w:r>
        <w:rPr>
          <w:rFonts w:hint="cs"/>
          <w:rtl/>
        </w:rPr>
        <w:t>ی</w:t>
      </w:r>
      <w:r>
        <w:rPr>
          <w:rFonts w:hint="eastAsia"/>
          <w:rtl/>
        </w:rPr>
        <w:t>ک</w:t>
      </w:r>
      <w:r>
        <w:rPr>
          <w:rtl/>
        </w:rPr>
        <w:t xml:space="preserve"> سورج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تاکہ لوگ مختلف انداز سے اس سے بہرہ مند ہوں اس</w:t>
      </w:r>
      <w:r>
        <w:rPr>
          <w:rFonts w:hint="cs"/>
          <w:rtl/>
        </w:rPr>
        <w:t>ی</w:t>
      </w:r>
      <w:r>
        <w:rPr>
          <w:rtl/>
        </w:rPr>
        <w:t xml:space="preserve"> طرح اس نے منظومۂ نفوس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خورش</w:t>
      </w:r>
      <w:r>
        <w:rPr>
          <w:rFonts w:hint="cs"/>
          <w:rtl/>
        </w:rPr>
        <w:t>ی</w:t>
      </w:r>
      <w:r>
        <w:rPr>
          <w:rFonts w:hint="eastAsia"/>
          <w:rtl/>
        </w:rPr>
        <w:t>د</w:t>
      </w:r>
      <w:r>
        <w:rPr>
          <w:rtl/>
        </w:rPr>
        <w:t xml:space="preserve"> کو مع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ہے تاکہ اس انسان کامل نو</w:t>
      </w:r>
      <w:r w:rsidR="00D854E7">
        <w:rPr>
          <w:rtl/>
        </w:rPr>
        <w:t>را</w:t>
      </w:r>
      <w:r>
        <w:rPr>
          <w:rtl/>
        </w:rPr>
        <w:t>ن</w:t>
      </w:r>
      <w:r>
        <w:rPr>
          <w:rFonts w:hint="cs"/>
          <w:rtl/>
        </w:rPr>
        <w:t>ی</w:t>
      </w:r>
      <w:r>
        <w:rPr>
          <w:rtl/>
        </w:rPr>
        <w:t xml:space="preserve"> خورش</w:t>
      </w:r>
      <w:r>
        <w:rPr>
          <w:rFonts w:hint="cs"/>
          <w:rtl/>
        </w:rPr>
        <w:t>ی</w:t>
      </w:r>
      <w:r>
        <w:rPr>
          <w:rFonts w:hint="eastAsia"/>
          <w:rtl/>
        </w:rPr>
        <w:t>د</w:t>
      </w:r>
      <w:r>
        <w:rPr>
          <w:rtl/>
        </w:rPr>
        <w:t xml:space="preserve"> کے ذر</w:t>
      </w:r>
      <w:r>
        <w:rPr>
          <w:rFonts w:hint="cs"/>
          <w:rtl/>
        </w:rPr>
        <w:t>ی</w:t>
      </w:r>
      <w:r>
        <w:rPr>
          <w:rFonts w:hint="eastAsia"/>
          <w:rtl/>
        </w:rPr>
        <w:t>عے</w:t>
      </w:r>
      <w:r>
        <w:rPr>
          <w:rtl/>
        </w:rPr>
        <w:t xml:space="preserve"> قلوب بھرپور انداز سے منور ہوسک</w:t>
      </w:r>
      <w:r>
        <w:rPr>
          <w:rFonts w:hint="cs"/>
          <w:rtl/>
        </w:rPr>
        <w:t>ی</w:t>
      </w:r>
      <w:r>
        <w:rPr>
          <w:rFonts w:hint="eastAsia"/>
          <w:rtl/>
        </w:rPr>
        <w:t>ں</w:t>
      </w:r>
      <w:r>
        <w:rPr>
          <w:rtl/>
        </w:rPr>
        <w:t>۔</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جس طرح عالم خلق و ملک م</w:t>
      </w:r>
      <w:r>
        <w:rPr>
          <w:rFonts w:hint="cs"/>
          <w:rtl/>
        </w:rPr>
        <w:t>ی</w:t>
      </w:r>
      <w:r>
        <w:rPr>
          <w:rFonts w:hint="eastAsia"/>
          <w:rtl/>
        </w:rPr>
        <w:t>ں</w:t>
      </w:r>
      <w:r>
        <w:rPr>
          <w:rtl/>
        </w:rPr>
        <w:t xml:space="preserve"> اگر سورج کے سامنے بادل آجائ</w:t>
      </w:r>
      <w:r>
        <w:rPr>
          <w:rFonts w:hint="cs"/>
          <w:rtl/>
        </w:rPr>
        <w:t>ی</w:t>
      </w:r>
      <w:r>
        <w:rPr>
          <w:rFonts w:hint="eastAsia"/>
          <w:rtl/>
        </w:rPr>
        <w:t>ں</w:t>
      </w:r>
      <w:r>
        <w:rPr>
          <w:rtl/>
        </w:rPr>
        <w:t xml:space="preserve"> تب بھ</w:t>
      </w:r>
      <w:r>
        <w:rPr>
          <w:rFonts w:hint="cs"/>
          <w:rtl/>
        </w:rPr>
        <w:t>ی</w:t>
      </w:r>
      <w:r>
        <w:rPr>
          <w:rtl/>
        </w:rPr>
        <w:t xml:space="preserve"> لوگ نور خورش</w:t>
      </w:r>
      <w:r>
        <w:rPr>
          <w:rFonts w:hint="cs"/>
          <w:rtl/>
        </w:rPr>
        <w:t>ی</w:t>
      </w:r>
      <w:r>
        <w:rPr>
          <w:rFonts w:hint="eastAsia"/>
          <w:rtl/>
        </w:rPr>
        <w:t>د</w:t>
      </w:r>
      <w:r>
        <w:rPr>
          <w:rtl/>
        </w:rPr>
        <w:t xml:space="preserve"> سے ف</w:t>
      </w:r>
      <w:r>
        <w:rPr>
          <w:rFonts w:hint="cs"/>
          <w:rtl/>
        </w:rPr>
        <w:t>ی</w:t>
      </w:r>
      <w:r>
        <w:rPr>
          <w:rFonts w:hint="eastAsia"/>
          <w:rtl/>
        </w:rPr>
        <w:t>ض</w:t>
      </w:r>
      <w:r>
        <w:rPr>
          <w:rFonts w:hint="cs"/>
          <w:rtl/>
        </w:rPr>
        <w:t>ی</w:t>
      </w:r>
      <w:r>
        <w:rPr>
          <w:rFonts w:hint="eastAsia"/>
          <w:rtl/>
        </w:rPr>
        <w:t>اب</w:t>
      </w:r>
      <w:r>
        <w:rPr>
          <w:rtl/>
        </w:rPr>
        <w:t xml:space="preserve"> ہوتے رہتے ہ</w:t>
      </w:r>
      <w:r>
        <w:rPr>
          <w:rFonts w:hint="cs"/>
          <w:rtl/>
        </w:rPr>
        <w:t>ی</w:t>
      </w:r>
      <w:r>
        <w:rPr>
          <w:rFonts w:hint="eastAsia"/>
          <w:rtl/>
        </w:rPr>
        <w:t>ں</w:t>
      </w:r>
      <w:r>
        <w:rPr>
          <w:rtl/>
        </w:rPr>
        <w:t xml:space="preserve"> اس</w:t>
      </w:r>
      <w:r>
        <w:rPr>
          <w:rFonts w:hint="cs"/>
          <w:rtl/>
        </w:rPr>
        <w:t>ی</w:t>
      </w:r>
      <w:r>
        <w:rPr>
          <w:rtl/>
        </w:rPr>
        <w:t xml:space="preserve"> طرح اگر عالم نفوس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انسان کامل مطلق طور پر پردہ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ہو تب بھ</w:t>
      </w:r>
      <w:r>
        <w:rPr>
          <w:rFonts w:hint="cs"/>
          <w:rtl/>
        </w:rPr>
        <w:t>ی</w:t>
      </w:r>
      <w:r>
        <w:rPr>
          <w:rtl/>
        </w:rPr>
        <w:t xml:space="preserve"> اہل ا</w:t>
      </w:r>
      <w:r>
        <w:rPr>
          <w:rFonts w:hint="cs"/>
          <w:rtl/>
        </w:rPr>
        <w:t>ی</w:t>
      </w:r>
      <w:r>
        <w:rPr>
          <w:rFonts w:hint="eastAsia"/>
          <w:rtl/>
        </w:rPr>
        <w:t>مان</w:t>
      </w:r>
      <w:r>
        <w:rPr>
          <w:rtl/>
        </w:rPr>
        <w:t xml:space="preserve"> اور اس خورش</w:t>
      </w:r>
      <w:r>
        <w:rPr>
          <w:rFonts w:hint="cs"/>
          <w:rtl/>
        </w:rPr>
        <w:t>ی</w:t>
      </w:r>
      <w:r>
        <w:rPr>
          <w:rFonts w:hint="eastAsia"/>
          <w:rtl/>
        </w:rPr>
        <w:t>د</w:t>
      </w:r>
      <w:r>
        <w:rPr>
          <w:rtl/>
        </w:rPr>
        <w:t xml:space="preserve"> کے ش</w:t>
      </w:r>
      <w:r>
        <w:rPr>
          <w:rFonts w:hint="cs"/>
          <w:rtl/>
        </w:rPr>
        <w:t>ی</w:t>
      </w:r>
      <w:r>
        <w:rPr>
          <w:rFonts w:hint="eastAsia"/>
          <w:rtl/>
        </w:rPr>
        <w:t>فتہ</w:t>
      </w:r>
      <w:r>
        <w:rPr>
          <w:rtl/>
        </w:rPr>
        <w:t xml:space="preserve"> اس کے نور ہدا</w:t>
      </w:r>
      <w:r>
        <w:rPr>
          <w:rFonts w:hint="cs"/>
          <w:rtl/>
        </w:rPr>
        <w:t>ی</w:t>
      </w:r>
      <w:r>
        <w:rPr>
          <w:rFonts w:hint="eastAsia"/>
          <w:rtl/>
        </w:rPr>
        <w:t>ت</w:t>
      </w:r>
      <w:r>
        <w:rPr>
          <w:rtl/>
        </w:rPr>
        <w:t xml:space="preserve"> سے ف</w:t>
      </w:r>
      <w:r>
        <w:rPr>
          <w:rFonts w:hint="cs"/>
          <w:rtl/>
        </w:rPr>
        <w:t>ی</w:t>
      </w:r>
      <w:r>
        <w:rPr>
          <w:rFonts w:hint="eastAsia"/>
          <w:rtl/>
        </w:rPr>
        <w:t>ض</w:t>
      </w:r>
      <w:r>
        <w:rPr>
          <w:rFonts w:hint="cs"/>
          <w:rtl/>
        </w:rPr>
        <w:t>ی</w:t>
      </w:r>
      <w:r>
        <w:rPr>
          <w:rFonts w:hint="eastAsia"/>
          <w:rtl/>
        </w:rPr>
        <w:t>اب</w:t>
      </w:r>
      <w:r>
        <w:rPr>
          <w:rtl/>
        </w:rPr>
        <w:t xml:space="preserve"> ہوتے رہتے ہ</w:t>
      </w:r>
      <w:r>
        <w:rPr>
          <w:rFonts w:hint="cs"/>
          <w:rtl/>
        </w:rPr>
        <w:t>ی</w:t>
      </w:r>
      <w:r>
        <w:rPr>
          <w:rFonts w:hint="eastAsia"/>
          <w:rtl/>
        </w:rPr>
        <w:t>ں</w:t>
      </w:r>
      <w:r>
        <w:rPr>
          <w:rtl/>
        </w:rPr>
        <w:t xml:space="preserve">۔ </w:t>
      </w:r>
    </w:p>
    <w:p w:rsidR="00E90CE5" w:rsidRDefault="00E90CE5" w:rsidP="00E90CE5">
      <w:pPr>
        <w:pStyle w:val="libNormal"/>
        <w:rPr>
          <w:rtl/>
        </w:rPr>
      </w:pPr>
      <w:r>
        <w:rPr>
          <w:rFonts w:hint="eastAsia"/>
          <w:rtl/>
        </w:rPr>
        <w:t>اس</w:t>
      </w:r>
      <w:r>
        <w:rPr>
          <w:rtl/>
        </w:rPr>
        <w:t xml:space="preserve"> خورش</w:t>
      </w:r>
      <w:r>
        <w:rPr>
          <w:rFonts w:hint="cs"/>
          <w:rtl/>
        </w:rPr>
        <w:t>ی</w:t>
      </w:r>
      <w:r>
        <w:rPr>
          <w:rFonts w:hint="eastAsia"/>
          <w:rtl/>
        </w:rPr>
        <w:t>د</w:t>
      </w:r>
      <w:r>
        <w:rPr>
          <w:rtl/>
        </w:rPr>
        <w:t xml:space="preserve"> عالم تاب کے نور ہدا</w:t>
      </w:r>
      <w:r>
        <w:rPr>
          <w:rFonts w:hint="cs"/>
          <w:rtl/>
        </w:rPr>
        <w:t>ی</w:t>
      </w:r>
      <w:r>
        <w:rPr>
          <w:rFonts w:hint="eastAsia"/>
          <w:rtl/>
        </w:rPr>
        <w:t>ت</w:t>
      </w:r>
      <w:r>
        <w:rPr>
          <w:rtl/>
        </w:rPr>
        <w:t xml:space="preserve"> سے بہرہ مند ہونے ک</w:t>
      </w:r>
      <w:r>
        <w:rPr>
          <w:rFonts w:hint="cs"/>
          <w:rtl/>
        </w:rPr>
        <w:t>ی</w:t>
      </w:r>
      <w:r>
        <w:rPr>
          <w:rtl/>
        </w:rPr>
        <w:t xml:space="preserve"> دو </w:t>
      </w:r>
      <w:r w:rsidR="00D854E7">
        <w:rPr>
          <w:rtl/>
        </w:rPr>
        <w:t>را</w:t>
      </w:r>
      <w:r>
        <w:rPr>
          <w:rtl/>
        </w:rPr>
        <w:t>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tl/>
        </w:rPr>
        <w:t>1.</w:t>
      </w:r>
      <w:r>
        <w:rPr>
          <w:rtl/>
        </w:rPr>
        <w:tab/>
        <w:t xml:space="preserve">نفس و روح کو تمام اختلاط سے پاک کرنا، </w:t>
      </w:r>
      <w:r>
        <w:rPr>
          <w:rFonts w:hint="cs"/>
          <w:rtl/>
        </w:rPr>
        <w:t>ی</w:t>
      </w:r>
      <w:r>
        <w:rPr>
          <w:rFonts w:hint="eastAsia"/>
          <w:rtl/>
        </w:rPr>
        <w:t>عن</w:t>
      </w:r>
      <w:r>
        <w:rPr>
          <w:rFonts w:hint="cs"/>
          <w:rtl/>
        </w:rPr>
        <w:t>ی</w:t>
      </w:r>
      <w:r>
        <w:rPr>
          <w:rtl/>
        </w:rPr>
        <w:t xml:space="preserve"> مقام صفائے کامل پر پہنچنا، اور اس منزل پر صرف و صرف ق</w:t>
      </w:r>
      <w:r w:rsidR="00D854E7">
        <w:rPr>
          <w:rtl/>
        </w:rPr>
        <w:t>را</w:t>
      </w:r>
      <w:r>
        <w:rPr>
          <w:rtl/>
        </w:rPr>
        <w:t>ن و عترت سے متمسک ہوکر ہ</w:t>
      </w:r>
      <w:r>
        <w:rPr>
          <w:rFonts w:hint="cs"/>
          <w:rtl/>
        </w:rPr>
        <w:t>ی</w:t>
      </w:r>
      <w:r>
        <w:rPr>
          <w:rtl/>
        </w:rPr>
        <w:t xml:space="preserve"> پہنچا جاسکتا ہے </w:t>
      </w:r>
      <w:r>
        <w:rPr>
          <w:rFonts w:hint="cs"/>
          <w:rtl/>
        </w:rPr>
        <w:t>ی</w:t>
      </w:r>
      <w:r>
        <w:rPr>
          <w:rFonts w:hint="eastAsia"/>
          <w:rtl/>
        </w:rPr>
        <w:t>عن</w:t>
      </w:r>
      <w:r>
        <w:rPr>
          <w:rFonts w:hint="cs"/>
          <w:rtl/>
        </w:rPr>
        <w:t>ی</w:t>
      </w:r>
      <w:r>
        <w:rPr>
          <w:rtl/>
        </w:rPr>
        <w:t xml:space="preserve">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کے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اس منزل تک پہنچا جاسکتا ہے۔</w:t>
      </w:r>
    </w:p>
    <w:p w:rsidR="00E90CE5" w:rsidRDefault="00E90CE5" w:rsidP="00E90CE5">
      <w:pPr>
        <w:pStyle w:val="libNormal"/>
        <w:rPr>
          <w:rtl/>
        </w:rPr>
      </w:pPr>
      <w:r>
        <w:rPr>
          <w:rtl/>
        </w:rPr>
        <w:t>2.</w:t>
      </w:r>
      <w:r>
        <w:rPr>
          <w:rtl/>
        </w:rPr>
        <w:tab/>
        <w:t>تمام اسباب سے انقطاع اور ذات اقدس الٰہ</w:t>
      </w:r>
      <w:r>
        <w:rPr>
          <w:rFonts w:hint="cs"/>
          <w:rtl/>
        </w:rPr>
        <w:t>ی</w:t>
      </w:r>
      <w:r>
        <w:rPr>
          <w:rtl/>
        </w:rPr>
        <w:t xml:space="preserve"> سےمتصل ہونا لہذا بطور مطلق فقر محض کا احساس کرنا اور خدا کے علاوہ تمام چ</w:t>
      </w:r>
      <w:r>
        <w:rPr>
          <w:rFonts w:hint="cs"/>
          <w:rtl/>
        </w:rPr>
        <w:t>ی</w:t>
      </w:r>
      <w:r>
        <w:rPr>
          <w:rFonts w:hint="eastAsia"/>
          <w:rtl/>
        </w:rPr>
        <w:t>زوں</w:t>
      </w:r>
      <w:r>
        <w:rPr>
          <w:rtl/>
        </w:rPr>
        <w:t xml:space="preserve"> سے لاتعلق ہونا۔</w:t>
      </w:r>
    </w:p>
    <w:p w:rsidR="00E90CE5" w:rsidRDefault="00E90CE5" w:rsidP="00E90CE5">
      <w:pPr>
        <w:pStyle w:val="libNormal"/>
        <w:rPr>
          <w:rtl/>
        </w:rPr>
      </w:pPr>
      <w:r>
        <w:rPr>
          <w:rFonts w:hint="eastAsia"/>
          <w:rtl/>
        </w:rPr>
        <w:t>ج</w:t>
      </w:r>
      <w:r>
        <w:rPr>
          <w:rFonts w:hint="cs"/>
          <w:rtl/>
        </w:rPr>
        <w:t>ی</w:t>
      </w:r>
      <w:r>
        <w:rPr>
          <w:rtl/>
        </w:rPr>
        <w:t xml:space="preserve"> ہاں جس طرح تابش خورش</w:t>
      </w:r>
      <w:r>
        <w:rPr>
          <w:rFonts w:hint="cs"/>
          <w:rtl/>
        </w:rPr>
        <w:t>ی</w:t>
      </w:r>
      <w:r>
        <w:rPr>
          <w:rFonts w:hint="eastAsia"/>
          <w:rtl/>
        </w:rPr>
        <w:t>د،</w:t>
      </w:r>
      <w:r>
        <w:rPr>
          <w:rtl/>
        </w:rPr>
        <w:t xml:space="preserve"> نجس زم</w:t>
      </w:r>
      <w:r>
        <w:rPr>
          <w:rFonts w:hint="cs"/>
          <w:rtl/>
        </w:rPr>
        <w:t>ی</w:t>
      </w:r>
      <w:r>
        <w:rPr>
          <w:rFonts w:hint="eastAsia"/>
          <w:rtl/>
        </w:rPr>
        <w:t>ن</w:t>
      </w:r>
      <w:r>
        <w:rPr>
          <w:rtl/>
        </w:rPr>
        <w:t xml:space="preserve"> کو پاک کر د</w:t>
      </w:r>
      <w:r>
        <w:rPr>
          <w:rFonts w:hint="cs"/>
          <w:rtl/>
        </w:rPr>
        <w:t>ی</w:t>
      </w:r>
      <w:r>
        <w:rPr>
          <w:rFonts w:hint="eastAsia"/>
          <w:rtl/>
        </w:rPr>
        <w:t>ت</w:t>
      </w:r>
      <w:r>
        <w:rPr>
          <w:rFonts w:hint="cs"/>
          <w:rtl/>
        </w:rPr>
        <w:t>ی</w:t>
      </w:r>
      <w:r>
        <w:rPr>
          <w:rtl/>
        </w:rPr>
        <w:t xml:space="preserve"> ہے اور پل</w:t>
      </w:r>
      <w:r>
        <w:rPr>
          <w:rFonts w:hint="cs"/>
          <w:rtl/>
        </w:rPr>
        <w:t>ی</w:t>
      </w:r>
      <w:r>
        <w:rPr>
          <w:rFonts w:hint="eastAsia"/>
          <w:rtl/>
        </w:rPr>
        <w:t>د</w:t>
      </w:r>
      <w:r>
        <w:rPr>
          <w:rFonts w:hint="cs"/>
          <w:rtl/>
        </w:rPr>
        <w:t>ی</w:t>
      </w:r>
      <w:r>
        <w:rPr>
          <w:rtl/>
        </w:rPr>
        <w:t xml:space="preserve"> کا خاتمہ کر د</w:t>
      </w:r>
      <w:r>
        <w:rPr>
          <w:rFonts w:hint="cs"/>
          <w:rtl/>
        </w:rPr>
        <w:t>ی</w:t>
      </w:r>
      <w:r>
        <w:rPr>
          <w:rFonts w:hint="eastAsia"/>
          <w:rtl/>
        </w:rPr>
        <w:t>ت</w:t>
      </w:r>
      <w:r>
        <w:rPr>
          <w:rFonts w:hint="cs"/>
          <w:rtl/>
        </w:rPr>
        <w:t>ی</w:t>
      </w:r>
      <w:r>
        <w:rPr>
          <w:rtl/>
        </w:rPr>
        <w:t xml:space="preserve"> ہے اس</w:t>
      </w:r>
      <w:r>
        <w:rPr>
          <w:rFonts w:hint="cs"/>
          <w:rtl/>
        </w:rPr>
        <w:t>ی</w:t>
      </w:r>
      <w:r>
        <w:rPr>
          <w:rtl/>
        </w:rPr>
        <w:t xml:space="preserve"> طرح وجودِ قائم آل محمدؐ کے نور ک</w:t>
      </w:r>
      <w:r>
        <w:rPr>
          <w:rFonts w:hint="cs"/>
          <w:rtl/>
        </w:rPr>
        <w:t>ی</w:t>
      </w:r>
      <w:r>
        <w:rPr>
          <w:rtl/>
        </w:rPr>
        <w:t xml:space="preserve"> تابش، مستعد و آمادہ قلوب ک</w:t>
      </w:r>
      <w:r>
        <w:rPr>
          <w:rFonts w:hint="cs"/>
          <w:rtl/>
        </w:rPr>
        <w:t>ی</w:t>
      </w:r>
      <w:r>
        <w:rPr>
          <w:rtl/>
        </w:rPr>
        <w:t xml:space="preserve"> پرورش کرت</w:t>
      </w:r>
      <w:r>
        <w:rPr>
          <w:rFonts w:hint="cs"/>
          <w:rtl/>
        </w:rPr>
        <w:t>ی</w:t>
      </w:r>
      <w:r>
        <w:rPr>
          <w:rtl/>
        </w:rPr>
        <w:t xml:space="preserve"> ہے اور ظلمت و تار</w:t>
      </w:r>
      <w:r>
        <w:rPr>
          <w:rFonts w:hint="cs"/>
          <w:rtl/>
        </w:rPr>
        <w:t>ی</w:t>
      </w:r>
      <w:r>
        <w:rPr>
          <w:rFonts w:hint="eastAsia"/>
          <w:rtl/>
        </w:rPr>
        <w:t>ک</w:t>
      </w:r>
      <w:r>
        <w:rPr>
          <w:rFonts w:hint="cs"/>
          <w:rtl/>
        </w:rPr>
        <w:t>ی</w:t>
      </w:r>
      <w:r>
        <w:rPr>
          <w:rtl/>
        </w:rPr>
        <w:t xml:space="preserve"> اور دلوں م</w:t>
      </w:r>
      <w:r>
        <w:rPr>
          <w:rFonts w:hint="cs"/>
          <w:rtl/>
        </w:rPr>
        <w:t>ی</w:t>
      </w:r>
      <w:r>
        <w:rPr>
          <w:rFonts w:hint="eastAsia"/>
          <w:rtl/>
        </w:rPr>
        <w:t>ں</w:t>
      </w:r>
      <w:r>
        <w:rPr>
          <w:rtl/>
        </w:rPr>
        <w:t xml:space="preserve"> لگے زنگ کا خاتمہ کرد</w:t>
      </w:r>
      <w:r>
        <w:rPr>
          <w:rFonts w:hint="cs"/>
          <w:rtl/>
        </w:rPr>
        <w:t>ی</w:t>
      </w:r>
      <w:r>
        <w:rPr>
          <w:rFonts w:hint="eastAsia"/>
          <w:rtl/>
        </w:rPr>
        <w:t>ت</w:t>
      </w:r>
      <w:r>
        <w:rPr>
          <w:rFonts w:hint="cs"/>
          <w:rtl/>
        </w:rPr>
        <w:t>ی</w:t>
      </w:r>
      <w:r>
        <w:rPr>
          <w:rtl/>
        </w:rPr>
        <w:t xml:space="preserve"> ہے۔ </w:t>
      </w:r>
    </w:p>
    <w:p w:rsidR="00E90CE5" w:rsidRDefault="00E90CE5" w:rsidP="00E90CE5">
      <w:pPr>
        <w:pStyle w:val="libNormal"/>
        <w:rPr>
          <w:rtl/>
        </w:rPr>
      </w:pPr>
      <w:r>
        <w:rPr>
          <w:rFonts w:hint="eastAsia"/>
          <w:rtl/>
        </w:rPr>
        <w:t>جس</w:t>
      </w:r>
      <w:r>
        <w:rPr>
          <w:rtl/>
        </w:rPr>
        <w:t xml:space="preserve"> طرح نور خورش</w:t>
      </w:r>
      <w:r>
        <w:rPr>
          <w:rFonts w:hint="cs"/>
          <w:rtl/>
        </w:rPr>
        <w:t>ی</w:t>
      </w:r>
      <w:r>
        <w:rPr>
          <w:rFonts w:hint="eastAsia"/>
          <w:rtl/>
        </w:rPr>
        <w:t>د</w:t>
      </w:r>
      <w:r>
        <w:rPr>
          <w:rtl/>
        </w:rPr>
        <w:t xml:space="preserve"> ، پھلوں اور پھولوں ک</w:t>
      </w:r>
      <w:r>
        <w:rPr>
          <w:rFonts w:hint="cs"/>
          <w:rtl/>
        </w:rPr>
        <w:t>ی</w:t>
      </w:r>
      <w:r>
        <w:rPr>
          <w:rtl/>
        </w:rPr>
        <w:t xml:space="preserve"> ت</w:t>
      </w:r>
      <w:r>
        <w:rPr>
          <w:rFonts w:hint="cs"/>
          <w:rtl/>
        </w:rPr>
        <w:t>ی</w:t>
      </w:r>
      <w:r>
        <w:rPr>
          <w:rFonts w:hint="eastAsia"/>
          <w:rtl/>
        </w:rPr>
        <w:t>ار</w:t>
      </w:r>
      <w:r>
        <w:rPr>
          <w:rFonts w:hint="cs"/>
          <w:rtl/>
        </w:rPr>
        <w:t>ی</w:t>
      </w:r>
      <w:r>
        <w:rPr>
          <w:rtl/>
        </w:rPr>
        <w:t xml:space="preserve"> کا سبب ہے اس</w:t>
      </w:r>
      <w:r>
        <w:rPr>
          <w:rFonts w:hint="cs"/>
          <w:rtl/>
        </w:rPr>
        <w:t>ی</w:t>
      </w:r>
      <w:r>
        <w:rPr>
          <w:rtl/>
        </w:rPr>
        <w:t xml:space="preserve"> طرح خورش</w:t>
      </w:r>
      <w:r>
        <w:rPr>
          <w:rFonts w:hint="cs"/>
          <w:rtl/>
        </w:rPr>
        <w:t>ی</w:t>
      </w:r>
      <w:r>
        <w:rPr>
          <w:rFonts w:hint="eastAsia"/>
          <w:rtl/>
        </w:rPr>
        <w:t>د</w:t>
      </w:r>
      <w:r>
        <w:rPr>
          <w:rtl/>
        </w:rPr>
        <w:t xml:space="preserve"> وجود حضرت </w:t>
      </w:r>
      <w:r w:rsidR="002A35F2">
        <w:rPr>
          <w:rtl/>
        </w:rPr>
        <w:t>مہدی (عج اللہ فرجہ الشریف)</w:t>
      </w:r>
      <w:r>
        <w:rPr>
          <w:rtl/>
        </w:rPr>
        <w:t xml:space="preserve"> مستعد قلوب کے پھلوں کے ت</w:t>
      </w:r>
      <w:r>
        <w:rPr>
          <w:rFonts w:hint="cs"/>
          <w:rtl/>
        </w:rPr>
        <w:t>ی</w:t>
      </w:r>
      <w:r>
        <w:rPr>
          <w:rFonts w:hint="eastAsia"/>
          <w:rtl/>
        </w:rPr>
        <w:t>ار</w:t>
      </w:r>
      <w:r>
        <w:rPr>
          <w:rtl/>
        </w:rPr>
        <w:t xml:space="preserve"> ہونے اور پھولوں کے کھلنے کا سبب ہے۔</w:t>
      </w:r>
    </w:p>
    <w:p w:rsidR="00E90CE5" w:rsidRDefault="00E90CE5" w:rsidP="00E90CE5">
      <w:pPr>
        <w:pStyle w:val="libNormal"/>
        <w:rPr>
          <w:rtl/>
        </w:rPr>
      </w:pPr>
      <w:r>
        <w:rPr>
          <w:rFonts w:hint="eastAsia"/>
          <w:rtl/>
        </w:rPr>
        <w:t>تم</w:t>
      </w:r>
      <w:r>
        <w:rPr>
          <w:rtl/>
        </w:rPr>
        <w:t xml:space="preserve"> خود اس مجمل ک</w:t>
      </w:r>
      <w:r>
        <w:rPr>
          <w:rFonts w:hint="cs"/>
          <w:rtl/>
        </w:rPr>
        <w:t>ی</w:t>
      </w:r>
      <w:r>
        <w:rPr>
          <w:rtl/>
        </w:rPr>
        <w:t xml:space="preserve"> مفصل حد</w:t>
      </w:r>
      <w:r>
        <w:rPr>
          <w:rFonts w:hint="cs"/>
          <w:rtl/>
        </w:rPr>
        <w:t>ی</w:t>
      </w:r>
      <w:r>
        <w:rPr>
          <w:rFonts w:hint="eastAsia"/>
          <w:rtl/>
        </w:rPr>
        <w:t>ث</w:t>
      </w:r>
      <w:r>
        <w:rPr>
          <w:rtl/>
        </w:rPr>
        <w:t xml:space="preserve"> کو پڑھو کہ رسول اکرم</w:t>
      </w:r>
      <w:r>
        <w:rPr>
          <w:rFonts w:hint="cs"/>
          <w:rtl/>
        </w:rPr>
        <w:t>ﷺ</w:t>
      </w:r>
      <w:r>
        <w:rPr>
          <w:rtl/>
        </w:rPr>
        <w:t xml:space="preserve"> نے تصر</w:t>
      </w:r>
      <w:r>
        <w:rPr>
          <w:rFonts w:hint="cs"/>
          <w:rtl/>
        </w:rPr>
        <w:t>ی</w:t>
      </w:r>
      <w:r>
        <w:rPr>
          <w:rFonts w:hint="eastAsia"/>
          <w:rtl/>
        </w:rPr>
        <w:t>ح</w:t>
      </w:r>
      <w:r>
        <w:rPr>
          <w:rtl/>
        </w:rPr>
        <w:t xml:space="preserve"> فرمائ</w:t>
      </w:r>
      <w:r>
        <w:rPr>
          <w:rFonts w:hint="cs"/>
          <w:rtl/>
        </w:rPr>
        <w:t>ی</w:t>
      </w:r>
      <w:r>
        <w:rPr>
          <w:rtl/>
        </w:rPr>
        <w:t xml:space="preserve"> ہے کہ خداوند عالم اور نب</w:t>
      </w:r>
      <w:r>
        <w:rPr>
          <w:rFonts w:hint="cs"/>
          <w:rtl/>
        </w:rPr>
        <w:t>یؐ</w:t>
      </w:r>
      <w:r>
        <w:rPr>
          <w:rtl/>
        </w:rPr>
        <w:t xml:space="preserve"> کے نزد</w:t>
      </w:r>
      <w:r>
        <w:rPr>
          <w:rFonts w:hint="cs"/>
          <w:rtl/>
        </w:rPr>
        <w:t>ی</w:t>
      </w:r>
      <w:r>
        <w:rPr>
          <w:rFonts w:hint="eastAsia"/>
          <w:rtl/>
        </w:rPr>
        <w:t>ک</w:t>
      </w:r>
      <w:r>
        <w:rPr>
          <w:rtl/>
        </w:rPr>
        <w:t xml:space="preserve"> اس خورش</w:t>
      </w:r>
      <w:r>
        <w:rPr>
          <w:rFonts w:hint="cs"/>
          <w:rtl/>
        </w:rPr>
        <w:t>ی</w:t>
      </w:r>
      <w:r>
        <w:rPr>
          <w:rFonts w:hint="eastAsia"/>
          <w:rtl/>
        </w:rPr>
        <w:t>د</w:t>
      </w:r>
      <w:r>
        <w:rPr>
          <w:rtl/>
        </w:rPr>
        <w:t xml:space="preserve"> عالم تاب کا ک</w:t>
      </w:r>
      <w:r>
        <w:rPr>
          <w:rFonts w:hint="cs"/>
          <w:rtl/>
        </w:rPr>
        <w:t>ی</w:t>
      </w:r>
      <w:r>
        <w:rPr>
          <w:rFonts w:hint="eastAsia"/>
          <w:rtl/>
        </w:rPr>
        <w:t>ا</w:t>
      </w:r>
      <w:r>
        <w:rPr>
          <w:rtl/>
        </w:rPr>
        <w:t xml:space="preserve"> مقام و مرتبہ ہے ۔ اس کا وجود باعثِ نجات ہے اور نہ ہونا باعث ہلاکت ہے بالکل اس</w:t>
      </w:r>
      <w:r>
        <w:rPr>
          <w:rFonts w:hint="cs"/>
          <w:rtl/>
        </w:rPr>
        <w:t>ی</w:t>
      </w:r>
      <w:r>
        <w:rPr>
          <w:rtl/>
        </w:rPr>
        <w:t xml:space="preserve"> طرح کہ اگر عالم تکو</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سورج موجود نہ ہو تو کرہ ارض سرد</w:t>
      </w:r>
      <w:r>
        <w:rPr>
          <w:rFonts w:hint="cs"/>
          <w:rtl/>
        </w:rPr>
        <w:t>ی</w:t>
      </w:r>
      <w:r>
        <w:rPr>
          <w:rtl/>
        </w:rPr>
        <w:t xml:space="preserve"> وغ</w:t>
      </w:r>
      <w:r>
        <w:rPr>
          <w:rFonts w:hint="cs"/>
          <w:rtl/>
        </w:rPr>
        <w:t>ی</w:t>
      </w:r>
      <w:r>
        <w:rPr>
          <w:rFonts w:hint="eastAsia"/>
          <w:rtl/>
        </w:rPr>
        <w:t>رہ</w:t>
      </w:r>
      <w:r>
        <w:rPr>
          <w:rtl/>
        </w:rPr>
        <w:t xml:space="preserve"> سے نابود ہوجائے گ</w:t>
      </w:r>
      <w:r>
        <w:rPr>
          <w:rFonts w:hint="cs"/>
          <w:rtl/>
        </w:rPr>
        <w:t>ی</w:t>
      </w:r>
      <w:r>
        <w:rPr>
          <w:rtl/>
        </w:rPr>
        <w:t xml:space="preserve">۔ </w:t>
      </w:r>
    </w:p>
    <w:p w:rsidR="00E90CE5" w:rsidRDefault="00E90CE5" w:rsidP="00E90CE5">
      <w:pPr>
        <w:pStyle w:val="libNormal"/>
        <w:rPr>
          <w:rtl/>
        </w:rPr>
      </w:pPr>
      <w:r>
        <w:rPr>
          <w:rtl/>
          <w:lang w:bidi="fa-IR"/>
        </w:rPr>
        <w:lastRenderedPageBreak/>
        <w:t>۹</w:t>
      </w:r>
      <w:r>
        <w:rPr>
          <w:rtl/>
        </w:rPr>
        <w:t>۔ پ</w:t>
      </w:r>
      <w:r>
        <w:rPr>
          <w:rFonts w:hint="cs"/>
          <w:rtl/>
        </w:rPr>
        <w:t>ی</w:t>
      </w:r>
      <w:r>
        <w:rPr>
          <w:rFonts w:hint="eastAsia"/>
          <w:rtl/>
        </w:rPr>
        <w:t>غمبر</w:t>
      </w:r>
      <w:r>
        <w:rPr>
          <w:rtl/>
        </w:rPr>
        <w:t xml:space="preserve"> اکرم</w:t>
      </w:r>
      <w:r>
        <w:rPr>
          <w:rFonts w:hint="cs"/>
          <w:rtl/>
        </w:rPr>
        <w:t>ﷺ</w:t>
      </w:r>
      <w:r>
        <w:rPr>
          <w:rFonts w:hint="eastAsia"/>
          <w:rtl/>
        </w:rPr>
        <w:t>،</w:t>
      </w:r>
      <w:r>
        <w:rPr>
          <w:rtl/>
        </w:rPr>
        <w:t xml:space="preserve"> جابر بن عبد اللہ انصار</w:t>
      </w:r>
      <w:r>
        <w:rPr>
          <w:rFonts w:hint="cs"/>
          <w:rtl/>
        </w:rPr>
        <w:t>ی</w:t>
      </w:r>
      <w:r>
        <w:rPr>
          <w:rtl/>
        </w:rPr>
        <w:t xml:space="preserve"> سے فرماتے ہ</w:t>
      </w:r>
      <w:r>
        <w:rPr>
          <w:rFonts w:hint="cs"/>
          <w:rtl/>
        </w:rPr>
        <w:t>ی</w:t>
      </w:r>
      <w:r>
        <w:rPr>
          <w:rFonts w:hint="eastAsia"/>
          <w:rtl/>
        </w:rPr>
        <w:t>ں</w:t>
      </w:r>
      <w:r>
        <w:rPr>
          <w:rtl/>
        </w:rPr>
        <w:t>: "</w:t>
      </w:r>
      <w:r w:rsidR="00800285" w:rsidRPr="004C04B0">
        <w:rPr>
          <w:rStyle w:val="libArabicChar"/>
          <w:rFonts w:hint="cs"/>
          <w:rtl/>
        </w:rPr>
        <w:t xml:space="preserve">ه  </w:t>
      </w:r>
      <w:r w:rsidRPr="001E0E4C">
        <w:rPr>
          <w:rStyle w:val="libArabicChar"/>
          <w:rFonts w:hint="cs"/>
          <w:rtl/>
        </w:rPr>
        <w:t>ذا مِن</w:t>
      </w:r>
      <w:r w:rsidRPr="005946DD">
        <w:rPr>
          <w:rStyle w:val="libArabicChar"/>
          <w:rFonts w:hint="cs"/>
          <w:rtl/>
        </w:rPr>
        <w:t>ۡ مَکۡنُونِ سِرِّ الل</w:t>
      </w:r>
      <w:r w:rsidR="00800285" w:rsidRPr="004C04B0">
        <w:rPr>
          <w:rStyle w:val="libArabicChar"/>
          <w:rFonts w:hint="cs"/>
          <w:rtl/>
        </w:rPr>
        <w:t xml:space="preserve">ه  </w:t>
      </w:r>
      <w:r w:rsidRPr="001E0E4C">
        <w:rPr>
          <w:rStyle w:val="libArabicChar"/>
          <w:rFonts w:hint="cs"/>
          <w:rtl/>
        </w:rPr>
        <w:t>ِ وَ مَخ</w:t>
      </w:r>
      <w:r w:rsidRPr="005946DD">
        <w:rPr>
          <w:rStyle w:val="libArabicChar"/>
          <w:rFonts w:hint="cs"/>
          <w:rtl/>
        </w:rPr>
        <w:t>ۡزُونِ عِلۡمِ الل</w:t>
      </w:r>
      <w:r w:rsidR="00800285" w:rsidRPr="004C04B0">
        <w:rPr>
          <w:rStyle w:val="libArabicChar"/>
          <w:rFonts w:hint="cs"/>
          <w:rtl/>
        </w:rPr>
        <w:t xml:space="preserve">ه  </w:t>
      </w:r>
      <w:r w:rsidRPr="00C94A74">
        <w:rPr>
          <w:rFonts w:hint="cs"/>
          <w:rtl/>
        </w:rPr>
        <w:t xml:space="preserve">" </w:t>
      </w:r>
      <w:r>
        <w:rPr>
          <w:rFonts w:hint="cs"/>
          <w:rtl/>
        </w:rPr>
        <w:t>ی</w:t>
      </w:r>
      <w:r>
        <w:rPr>
          <w:rFonts w:hint="eastAsia"/>
          <w:rtl/>
        </w:rPr>
        <w:t>ہ</w:t>
      </w:r>
      <w:r>
        <w:rPr>
          <w:rtl/>
        </w:rPr>
        <w:t xml:space="preserve"> امر غ</w:t>
      </w:r>
      <w:r>
        <w:rPr>
          <w:rFonts w:hint="cs"/>
          <w:rtl/>
        </w:rPr>
        <w:t>ی</w:t>
      </w:r>
      <w:r>
        <w:rPr>
          <w:rFonts w:hint="eastAsia"/>
          <w:rtl/>
        </w:rPr>
        <w:t>بت،</w:t>
      </w:r>
      <w:r>
        <w:rPr>
          <w:rtl/>
        </w:rPr>
        <w:t xml:space="preserve"> اس</w:t>
      </w:r>
      <w:r w:rsidR="00D854E7">
        <w:rPr>
          <w:rtl/>
        </w:rPr>
        <w:t>را</w:t>
      </w:r>
      <w:r>
        <w:rPr>
          <w:rtl/>
        </w:rPr>
        <w:t>ر الٰہ</w:t>
      </w:r>
      <w:r>
        <w:rPr>
          <w:rFonts w:hint="cs"/>
          <w:rtl/>
        </w:rPr>
        <w:t>ی</w:t>
      </w:r>
      <w:r>
        <w:rPr>
          <w:rtl/>
        </w:rPr>
        <w:t xml:space="preserve"> و خزانۂ علم الٰہ</w:t>
      </w:r>
      <w:r>
        <w:rPr>
          <w:rFonts w:hint="cs"/>
          <w:rtl/>
        </w:rPr>
        <w:t>ی</w:t>
      </w:r>
      <w:r>
        <w:rPr>
          <w:rtl/>
        </w:rPr>
        <w:t xml:space="preserve"> م</w:t>
      </w:r>
      <w:r>
        <w:rPr>
          <w:rFonts w:hint="cs"/>
          <w:rtl/>
        </w:rPr>
        <w:t>ی</w:t>
      </w:r>
      <w:r>
        <w:rPr>
          <w:rFonts w:hint="eastAsia"/>
          <w:rtl/>
        </w:rPr>
        <w:t>ں</w:t>
      </w:r>
      <w:r>
        <w:rPr>
          <w:rtl/>
        </w:rPr>
        <w:t xml:space="preserve"> سے ہے۔ ہم نے پہلے باب کے آخر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مہد</w:t>
      </w:r>
      <w:r>
        <w:rPr>
          <w:rFonts w:hint="cs"/>
          <w:rtl/>
        </w:rPr>
        <w:t>ی</w:t>
      </w:r>
      <w:r>
        <w:rPr>
          <w:rtl/>
        </w:rPr>
        <w:t xml:space="preserve"> کے متواتر ہونے کو ثابت ک</w:t>
      </w:r>
      <w:r>
        <w:rPr>
          <w:rFonts w:hint="cs"/>
          <w:rtl/>
        </w:rPr>
        <w:t>ی</w:t>
      </w:r>
      <w:r>
        <w:rPr>
          <w:rFonts w:hint="eastAsia"/>
          <w:rtl/>
        </w:rPr>
        <w:t>ا</w:t>
      </w:r>
      <w:r>
        <w:rPr>
          <w:rtl/>
        </w:rPr>
        <w:t xml:space="preserve"> تھا اور کہا کہ </w:t>
      </w:r>
      <w:r>
        <w:rPr>
          <w:rFonts w:hint="cs"/>
          <w:rtl/>
        </w:rPr>
        <w:t>ی</w:t>
      </w:r>
      <w:r>
        <w:rPr>
          <w:rFonts w:hint="eastAsia"/>
          <w:rtl/>
        </w:rPr>
        <w:t>ہ</w:t>
      </w:r>
      <w:r>
        <w:rPr>
          <w:rtl/>
        </w:rPr>
        <w:t xml:space="preserve"> روا</w:t>
      </w:r>
      <w:r>
        <w:rPr>
          <w:rFonts w:hint="cs"/>
          <w:rtl/>
        </w:rPr>
        <w:t>ی</w:t>
      </w:r>
      <w:r>
        <w:rPr>
          <w:rtl/>
        </w:rPr>
        <w:t>ات مندرجہ ذ</w:t>
      </w:r>
      <w:r>
        <w:rPr>
          <w:rFonts w:hint="cs"/>
          <w:rtl/>
        </w:rPr>
        <w:t>ی</w:t>
      </w:r>
      <w:r>
        <w:rPr>
          <w:rFonts w:hint="eastAsia"/>
          <w:rtl/>
        </w:rPr>
        <w:t>ل</w:t>
      </w:r>
      <w:r>
        <w:rPr>
          <w:rtl/>
        </w:rPr>
        <w:t xml:space="preserve"> پانچ حقائق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متواتر ہ</w:t>
      </w:r>
      <w:r>
        <w:rPr>
          <w:rFonts w:hint="cs"/>
          <w:rtl/>
        </w:rPr>
        <w:t>ی</w:t>
      </w:r>
      <w:r>
        <w:rPr>
          <w:rFonts w:hint="eastAsia"/>
          <w:rtl/>
        </w:rPr>
        <w:t>ں</w:t>
      </w:r>
      <w:r>
        <w:rPr>
          <w:rtl/>
        </w:rPr>
        <w:t>:</w:t>
      </w:r>
    </w:p>
    <w:p w:rsidR="00E90CE5" w:rsidRDefault="00E90CE5" w:rsidP="00E90CE5">
      <w:pPr>
        <w:pStyle w:val="libNormal"/>
        <w:rPr>
          <w:rtl/>
        </w:rPr>
      </w:pPr>
      <w:r>
        <w:rPr>
          <w:rtl/>
        </w:rPr>
        <w:t>1.</w:t>
      </w:r>
      <w:r>
        <w:rPr>
          <w:rtl/>
        </w:rPr>
        <w:tab/>
        <w:t xml:space="preserve">علمائے اہل سنت کے مطابق حضرت </w:t>
      </w:r>
      <w:r w:rsidR="002A35F2">
        <w:rPr>
          <w:rtl/>
        </w:rPr>
        <w:t>مہدی (عج اللہ فرجہ الشریف)</w:t>
      </w:r>
      <w:r>
        <w:rPr>
          <w:rtl/>
        </w:rPr>
        <w:t xml:space="preserve"> کے بارے م</w:t>
      </w:r>
      <w:r>
        <w:rPr>
          <w:rFonts w:hint="cs"/>
          <w:rtl/>
        </w:rPr>
        <w:t>ی</w:t>
      </w:r>
      <w:r>
        <w:rPr>
          <w:rFonts w:hint="eastAsia"/>
          <w:rtl/>
        </w:rPr>
        <w:t>ں</w:t>
      </w:r>
      <w:r>
        <w:rPr>
          <w:rtl/>
        </w:rPr>
        <w:t xml:space="preserve"> اصحاب رسول اکرم</w:t>
      </w:r>
      <w:r>
        <w:rPr>
          <w:rFonts w:hint="cs"/>
          <w:rtl/>
        </w:rPr>
        <w:t>ﷺ</w:t>
      </w:r>
      <w:r>
        <w:rPr>
          <w:rtl/>
        </w:rPr>
        <w:t xml:space="preserve">  م</w:t>
      </w:r>
      <w:r>
        <w:rPr>
          <w:rFonts w:hint="cs"/>
          <w:rtl/>
        </w:rPr>
        <w:t>ی</w:t>
      </w:r>
      <w:r>
        <w:rPr>
          <w:rFonts w:hint="eastAsia"/>
          <w:rtl/>
        </w:rPr>
        <w:t>ں</w:t>
      </w:r>
      <w:r>
        <w:rPr>
          <w:rtl/>
        </w:rPr>
        <w:t xml:space="preserve"> سے </w:t>
      </w:r>
      <w:r>
        <w:rPr>
          <w:rtl/>
          <w:lang w:bidi="fa-IR"/>
        </w:rPr>
        <w:t>۵۴</w:t>
      </w:r>
      <w:r>
        <w:rPr>
          <w:rtl/>
        </w:rPr>
        <w:t xml:space="preserve"> اف</w:t>
      </w:r>
      <w:r w:rsidR="00D854E7">
        <w:rPr>
          <w:rtl/>
        </w:rPr>
        <w:t>را</w:t>
      </w:r>
      <w:r>
        <w:rPr>
          <w:rtl/>
        </w:rPr>
        <w:t xml:space="preserve">د نے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w:t>
      </w:r>
    </w:p>
    <w:p w:rsidR="00E90CE5" w:rsidRDefault="00E90CE5" w:rsidP="00E90CE5">
      <w:pPr>
        <w:pStyle w:val="libNormal"/>
        <w:rPr>
          <w:rtl/>
        </w:rPr>
      </w:pPr>
      <w:r>
        <w:rPr>
          <w:rtl/>
        </w:rPr>
        <w:t>2.</w:t>
      </w:r>
      <w:r>
        <w:rPr>
          <w:rtl/>
        </w:rPr>
        <w:tab/>
      </w:r>
      <w:r>
        <w:rPr>
          <w:rtl/>
          <w:lang w:bidi="fa-IR"/>
        </w:rPr>
        <w:t>۲۲۷</w:t>
      </w:r>
      <w:r>
        <w:rPr>
          <w:rtl/>
        </w:rPr>
        <w:t xml:space="preserve"> ہجر</w:t>
      </w:r>
      <w:r>
        <w:rPr>
          <w:rFonts w:hint="cs"/>
          <w:rtl/>
        </w:rPr>
        <w:t>ی</w:t>
      </w:r>
      <w:r>
        <w:rPr>
          <w:rtl/>
        </w:rPr>
        <w:t xml:space="preserve"> سے تا بحال </w:t>
      </w:r>
      <w:r>
        <w:rPr>
          <w:rtl/>
          <w:lang w:bidi="fa-IR"/>
        </w:rPr>
        <w:t>۱۶۰</w:t>
      </w:r>
      <w:r>
        <w:rPr>
          <w:rtl/>
        </w:rPr>
        <w:t xml:space="preserve"> سے زائد علمائے اہل سنت نے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tl/>
        </w:rPr>
        <w:t>3.</w:t>
      </w:r>
      <w:r>
        <w:rPr>
          <w:rtl/>
        </w:rPr>
        <w:tab/>
        <w:t>کتب صحاح، مسان</w:t>
      </w:r>
      <w:r>
        <w:rPr>
          <w:rFonts w:hint="cs"/>
          <w:rtl/>
        </w:rPr>
        <w:t>ی</w:t>
      </w:r>
      <w:r>
        <w:rPr>
          <w:rFonts w:hint="eastAsia"/>
          <w:rtl/>
        </w:rPr>
        <w:t>د،</w:t>
      </w:r>
      <w:r>
        <w:rPr>
          <w:rtl/>
        </w:rPr>
        <w:t xml:space="preserve"> سنن اور س</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متعدد علمائے اہل سنت نے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tl/>
        </w:rPr>
        <w:t>4.</w:t>
      </w:r>
      <w:r>
        <w:rPr>
          <w:rtl/>
        </w:rPr>
        <w:tab/>
        <w:t>روا</w:t>
      </w:r>
      <w:r>
        <w:rPr>
          <w:rFonts w:hint="cs"/>
          <w:rtl/>
        </w:rPr>
        <w:t>ی</w:t>
      </w:r>
      <w:r>
        <w:rPr>
          <w:rFonts w:hint="eastAsia"/>
          <w:rtl/>
        </w:rPr>
        <w:t>ات</w:t>
      </w:r>
      <w:r>
        <w:rPr>
          <w:rtl/>
        </w:rPr>
        <w:t xml:space="preserve"> حضرت مہد</w:t>
      </w:r>
      <w:r>
        <w:rPr>
          <w:rFonts w:hint="cs"/>
          <w:rtl/>
        </w:rPr>
        <w:t>ی</w:t>
      </w:r>
      <w:r>
        <w:rPr>
          <w:rtl/>
        </w:rPr>
        <w:t xml:space="preserve"> موعود (عج) کے بارے م</w:t>
      </w:r>
      <w:r>
        <w:rPr>
          <w:rFonts w:hint="cs"/>
          <w:rtl/>
        </w:rPr>
        <w:t>ی</w:t>
      </w:r>
      <w:r>
        <w:rPr>
          <w:rFonts w:hint="eastAsia"/>
          <w:rtl/>
        </w:rPr>
        <w:t>ں</w:t>
      </w:r>
      <w:r>
        <w:rPr>
          <w:rtl/>
        </w:rPr>
        <w:t xml:space="preserve"> </w:t>
      </w:r>
      <w:r>
        <w:rPr>
          <w:rtl/>
          <w:lang w:bidi="fa-IR"/>
        </w:rPr>
        <w:t>۴۰</w:t>
      </w:r>
      <w:r>
        <w:rPr>
          <w:rtl/>
        </w:rPr>
        <w:t xml:space="preserve"> مستقل طور پر لکھ</w:t>
      </w:r>
      <w:r>
        <w:rPr>
          <w:rFonts w:hint="cs"/>
          <w:rtl/>
        </w:rPr>
        <w:t>ی</w:t>
      </w:r>
      <w:r>
        <w:rPr>
          <w:rtl/>
        </w:rPr>
        <w:t xml:space="preserve"> جانے وال</w:t>
      </w:r>
      <w:r>
        <w:rPr>
          <w:rFonts w:hint="cs"/>
          <w:rtl/>
        </w:rPr>
        <w:t>ی</w:t>
      </w:r>
      <w:r>
        <w:rPr>
          <w:rtl/>
        </w:rPr>
        <w:t xml:space="preserve"> کتب اہل سنت۔</w:t>
      </w:r>
    </w:p>
    <w:p w:rsidR="00E90CE5" w:rsidRDefault="00E90CE5" w:rsidP="00E90CE5">
      <w:pPr>
        <w:pStyle w:val="libNormal"/>
        <w:rPr>
          <w:rtl/>
        </w:rPr>
      </w:pPr>
      <w:r>
        <w:rPr>
          <w:rtl/>
        </w:rPr>
        <w:t>5.</w:t>
      </w:r>
      <w:r>
        <w:rPr>
          <w:rtl/>
        </w:rPr>
        <w:tab/>
        <w:t xml:space="preserve">اور علمائے اہل سنت کے </w:t>
      </w:r>
      <w:r>
        <w:rPr>
          <w:rtl/>
          <w:lang w:bidi="fa-IR"/>
        </w:rPr>
        <w:t>۲۳</w:t>
      </w:r>
      <w:r>
        <w:rPr>
          <w:rtl/>
        </w:rPr>
        <w:t xml:space="preserve"> اف</w:t>
      </w:r>
      <w:r w:rsidR="00D854E7">
        <w:rPr>
          <w:rtl/>
        </w:rPr>
        <w:t>را</w:t>
      </w:r>
      <w:r>
        <w:rPr>
          <w:rtl/>
        </w:rPr>
        <w:t>د ک</w:t>
      </w:r>
      <w:r>
        <w:rPr>
          <w:rFonts w:hint="cs"/>
          <w:rtl/>
        </w:rPr>
        <w:t>ی</w:t>
      </w:r>
      <w:r>
        <w:rPr>
          <w:rtl/>
        </w:rPr>
        <w:t xml:space="preserve"> جانب سے اس بات ک</w:t>
      </w:r>
      <w:r>
        <w:rPr>
          <w:rFonts w:hint="cs"/>
          <w:rtl/>
        </w:rPr>
        <w:t>ی</w:t>
      </w:r>
      <w:r>
        <w:rPr>
          <w:rtl/>
        </w:rPr>
        <w:t xml:space="preserve"> تصر</w:t>
      </w:r>
      <w:r>
        <w:rPr>
          <w:rFonts w:hint="cs"/>
          <w:rtl/>
        </w:rPr>
        <w:t>ی</w:t>
      </w:r>
      <w:r>
        <w:rPr>
          <w:rFonts w:hint="eastAsia"/>
          <w:rtl/>
        </w:rPr>
        <w:t>ح</w:t>
      </w:r>
      <w:r>
        <w:rPr>
          <w:rtl/>
        </w:rPr>
        <w:t xml:space="preserve"> کہ روا</w:t>
      </w:r>
      <w:r>
        <w:rPr>
          <w:rFonts w:hint="cs"/>
          <w:rtl/>
        </w:rPr>
        <w:t>ی</w:t>
      </w:r>
      <w:r>
        <w:rPr>
          <w:rFonts w:hint="eastAsia"/>
          <w:rtl/>
        </w:rPr>
        <w:t>ات</w:t>
      </w:r>
      <w:r>
        <w:rPr>
          <w:rtl/>
        </w:rPr>
        <w:t xml:space="preserve"> حضرت مہد</w:t>
      </w:r>
      <w:r>
        <w:rPr>
          <w:rFonts w:hint="cs"/>
          <w:rtl/>
        </w:rPr>
        <w:t>ی</w:t>
      </w:r>
      <w:r>
        <w:rPr>
          <w:rtl/>
        </w:rPr>
        <w:t xml:space="preserve"> (عج) متواترہ</w:t>
      </w:r>
      <w:r>
        <w:rPr>
          <w:rFonts w:hint="cs"/>
          <w:rtl/>
        </w:rPr>
        <w:t>ی</w:t>
      </w:r>
      <w:r>
        <w:rPr>
          <w:rFonts w:hint="eastAsia"/>
          <w:rtl/>
        </w:rPr>
        <w:t>ں</w:t>
      </w:r>
      <w:r>
        <w:rPr>
          <w:rtl/>
        </w:rPr>
        <w:t>۔</w:t>
      </w:r>
    </w:p>
    <w:p w:rsidR="00E90CE5" w:rsidRDefault="00E90CE5" w:rsidP="00E90CE5">
      <w:pPr>
        <w:pStyle w:val="libNormal"/>
        <w:rPr>
          <w:rtl/>
        </w:rPr>
      </w:pPr>
      <w:r>
        <w:rPr>
          <w:rFonts w:hint="eastAsia"/>
          <w:rtl/>
        </w:rPr>
        <w:t>ان</w:t>
      </w:r>
      <w:r>
        <w:rPr>
          <w:rtl/>
        </w:rPr>
        <w:t xml:space="preserve"> تمام نکات سے بات واضح ہوجات</w:t>
      </w:r>
      <w:r>
        <w:rPr>
          <w:rFonts w:hint="cs"/>
          <w:rtl/>
        </w:rPr>
        <w:t>ی</w:t>
      </w:r>
      <w:r>
        <w:rPr>
          <w:rtl/>
        </w:rPr>
        <w:t xml:space="preserve"> ہے کہ حضرت مہد</w:t>
      </w:r>
      <w:r>
        <w:rPr>
          <w:rFonts w:hint="cs"/>
          <w:rtl/>
        </w:rPr>
        <w:t>ی</w:t>
      </w:r>
      <w:r>
        <w:rPr>
          <w:rtl/>
        </w:rPr>
        <w:t xml:space="preserve"> موعود (عج) کے بارے م</w:t>
      </w:r>
      <w:r>
        <w:rPr>
          <w:rFonts w:hint="cs"/>
          <w:rtl/>
        </w:rPr>
        <w:t>ی</w:t>
      </w:r>
      <w:r>
        <w:rPr>
          <w:rFonts w:hint="eastAsia"/>
          <w:rtl/>
        </w:rPr>
        <w:t>ں</w:t>
      </w:r>
      <w:r>
        <w:rPr>
          <w:rtl/>
        </w:rPr>
        <w:t xml:space="preserve"> اہل سنت سے نقل شدہ احاد</w:t>
      </w:r>
      <w:r>
        <w:rPr>
          <w:rFonts w:hint="cs"/>
          <w:rtl/>
        </w:rPr>
        <w:t>ی</w:t>
      </w:r>
      <w:r>
        <w:rPr>
          <w:rFonts w:hint="eastAsia"/>
          <w:rtl/>
        </w:rPr>
        <w:t>ث</w:t>
      </w:r>
      <w:r>
        <w:rPr>
          <w:rtl/>
        </w:rPr>
        <w:t xml:space="preserve"> متواتر، مسلم اور ثابت شدہ ہ</w:t>
      </w:r>
      <w:r>
        <w:rPr>
          <w:rFonts w:hint="cs"/>
          <w:rtl/>
        </w:rPr>
        <w:t>ی</w:t>
      </w:r>
      <w:r>
        <w:rPr>
          <w:rFonts w:hint="eastAsia"/>
          <w:rtl/>
        </w:rPr>
        <w:t>ں،</w:t>
      </w:r>
      <w:r>
        <w:rPr>
          <w:rtl/>
        </w:rPr>
        <w:t xml:space="preserve"> اور حضور سرور کائنات(</w:t>
      </w:r>
      <w:r>
        <w:rPr>
          <w:rFonts w:hint="cs"/>
          <w:rtl/>
        </w:rPr>
        <w:t>ﷺ</w:t>
      </w:r>
      <w:r>
        <w:rPr>
          <w:rtl/>
        </w:rPr>
        <w:t>) کے صادق القول ہونے پر ا</w:t>
      </w:r>
      <w:r>
        <w:rPr>
          <w:rFonts w:hint="cs"/>
          <w:rtl/>
        </w:rPr>
        <w:t>ی</w:t>
      </w:r>
      <w:r>
        <w:rPr>
          <w:rFonts w:hint="eastAsia"/>
          <w:rtl/>
        </w:rPr>
        <w:t>مان</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کس</w:t>
      </w:r>
      <w:r>
        <w:rPr>
          <w:rFonts w:hint="cs"/>
          <w:rtl/>
        </w:rPr>
        <w:t>ی</w:t>
      </w:r>
      <w:r>
        <w:rPr>
          <w:rtl/>
        </w:rPr>
        <w:t xml:space="preserve"> شک و شبھہ ک</w:t>
      </w:r>
      <w:r>
        <w:rPr>
          <w:rFonts w:hint="cs"/>
          <w:rtl/>
        </w:rPr>
        <w:t>ی</w:t>
      </w:r>
      <w:r>
        <w:rPr>
          <w:rtl/>
        </w:rPr>
        <w:t xml:space="preserve"> گنجائش ہ</w:t>
      </w:r>
      <w:r>
        <w:rPr>
          <w:rFonts w:hint="cs"/>
          <w:rtl/>
        </w:rPr>
        <w:t>ی</w:t>
      </w:r>
      <w:r>
        <w:rPr>
          <w:rtl/>
        </w:rPr>
        <w:t xml:space="preserve"> باق</w:t>
      </w:r>
      <w:r>
        <w:rPr>
          <w:rFonts w:hint="cs"/>
          <w:rtl/>
        </w:rPr>
        <w:t>ی</w:t>
      </w:r>
      <w:r>
        <w:rPr>
          <w:rtl/>
        </w:rPr>
        <w:t xml:space="preserve"> نہ</w:t>
      </w:r>
      <w:r>
        <w:rPr>
          <w:rFonts w:hint="cs"/>
          <w:rtl/>
        </w:rPr>
        <w:t>ی</w:t>
      </w:r>
      <w:r>
        <w:rPr>
          <w:rFonts w:hint="eastAsia"/>
          <w:rtl/>
        </w:rPr>
        <w:t>ں</w:t>
      </w:r>
      <w:r>
        <w:rPr>
          <w:rtl/>
        </w:rPr>
        <w:t xml:space="preserve"> رہت</w:t>
      </w:r>
      <w:r>
        <w:rPr>
          <w:rFonts w:hint="cs"/>
          <w:rtl/>
        </w:rPr>
        <w:t>ی</w:t>
      </w:r>
      <w:r>
        <w:rPr>
          <w:rtl/>
        </w:rPr>
        <w:t xml:space="preserve"> کہ </w:t>
      </w:r>
      <w:r>
        <w:rPr>
          <w:rFonts w:hint="cs"/>
          <w:rtl/>
        </w:rPr>
        <w:t>ی</w:t>
      </w:r>
      <w:r>
        <w:rPr>
          <w:rFonts w:hint="eastAsia"/>
          <w:rtl/>
        </w:rPr>
        <w:t>ہ</w:t>
      </w:r>
      <w:r>
        <w:rPr>
          <w:rtl/>
        </w:rPr>
        <w:t xml:space="preserve"> احاد</w:t>
      </w:r>
      <w:r>
        <w:rPr>
          <w:rFonts w:hint="cs"/>
          <w:rtl/>
        </w:rPr>
        <w:t>ی</w:t>
      </w:r>
      <w:r>
        <w:rPr>
          <w:rFonts w:hint="eastAsia"/>
          <w:rtl/>
        </w:rPr>
        <w:t>ث</w:t>
      </w:r>
      <w:r>
        <w:rPr>
          <w:rtl/>
        </w:rPr>
        <w:t xml:space="preserve"> "اخبار غ</w:t>
      </w:r>
      <w:r>
        <w:rPr>
          <w:rFonts w:hint="cs"/>
          <w:rtl/>
        </w:rPr>
        <w:t>ی</w:t>
      </w:r>
      <w:r>
        <w:rPr>
          <w:rtl/>
        </w:rPr>
        <w:t>ب</w:t>
      </w:r>
      <w:r>
        <w:rPr>
          <w:rFonts w:hint="cs"/>
          <w:rtl/>
        </w:rPr>
        <w:t>ی</w:t>
      </w:r>
      <w:r>
        <w:rPr>
          <w:rtl/>
        </w:rPr>
        <w:t>" م</w:t>
      </w:r>
      <w:r>
        <w:rPr>
          <w:rFonts w:hint="cs"/>
          <w:rtl/>
        </w:rPr>
        <w:t>ی</w:t>
      </w:r>
      <w:r>
        <w:rPr>
          <w:rFonts w:hint="eastAsia"/>
          <w:rtl/>
        </w:rPr>
        <w:t>ں</w:t>
      </w:r>
      <w:r>
        <w:rPr>
          <w:rtl/>
        </w:rPr>
        <w:t xml:space="preserve"> سےہ</w:t>
      </w:r>
      <w:r>
        <w:rPr>
          <w:rFonts w:hint="cs"/>
          <w:rtl/>
        </w:rPr>
        <w:t>ی</w:t>
      </w:r>
      <w:r>
        <w:rPr>
          <w:rFonts w:hint="eastAsia"/>
          <w:rtl/>
        </w:rPr>
        <w:t>ں</w:t>
      </w:r>
      <w:r>
        <w:rPr>
          <w:rtl/>
        </w:rPr>
        <w:t>۔</w:t>
      </w:r>
    </w:p>
    <w:p w:rsidR="00E90CE5" w:rsidRDefault="00E90CE5" w:rsidP="00F45477">
      <w:pPr>
        <w:pStyle w:val="libNormal"/>
        <w:rPr>
          <w:rtl/>
        </w:rPr>
      </w:pPr>
      <w:r>
        <w:rPr>
          <w:rtl/>
          <w:lang w:bidi="fa-IR"/>
        </w:rPr>
        <w:t>۱۰</w:t>
      </w:r>
      <w:r>
        <w:rPr>
          <w:rtl/>
        </w:rPr>
        <w:t>۔  اس روا</w:t>
      </w:r>
      <w:r>
        <w:rPr>
          <w:rFonts w:hint="cs"/>
          <w:rtl/>
        </w:rPr>
        <w:t>ی</w:t>
      </w:r>
      <w:r>
        <w:rPr>
          <w:rFonts w:hint="eastAsia"/>
          <w:rtl/>
        </w:rPr>
        <w:t>ت</w:t>
      </w:r>
      <w:r>
        <w:rPr>
          <w:rtl/>
        </w:rPr>
        <w:t xml:space="preserve"> (مناقب)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واضح ہوجات</w:t>
      </w:r>
      <w:r>
        <w:rPr>
          <w:rFonts w:hint="cs"/>
          <w:rtl/>
        </w:rPr>
        <w:t>ی</w:t>
      </w:r>
      <w:r>
        <w:rPr>
          <w:rtl/>
        </w:rPr>
        <w:t xml:space="preserve"> ہے کہ ش</w:t>
      </w:r>
      <w:r>
        <w:rPr>
          <w:rFonts w:hint="cs"/>
          <w:rtl/>
        </w:rPr>
        <w:t>ی</w:t>
      </w:r>
      <w:r>
        <w:rPr>
          <w:rFonts w:hint="eastAsia"/>
          <w:rtl/>
        </w:rPr>
        <w:t>عہ</w:t>
      </w:r>
      <w:r>
        <w:rPr>
          <w:rtl/>
        </w:rPr>
        <w:t xml:space="preserve"> اثناعشر</w:t>
      </w:r>
      <w:r>
        <w:rPr>
          <w:rFonts w:hint="cs"/>
          <w:rtl/>
        </w:rPr>
        <w:t>ی</w:t>
      </w:r>
      <w:r>
        <w:rPr>
          <w:rtl/>
        </w:rPr>
        <w:t xml:space="preserve"> کے عقائد </w:t>
      </w:r>
      <w:r>
        <w:rPr>
          <w:rFonts w:hint="cs"/>
          <w:rtl/>
        </w:rPr>
        <w:t>ی</w:t>
      </w:r>
      <w:r>
        <w:rPr>
          <w:rFonts w:hint="eastAsia"/>
          <w:rtl/>
        </w:rPr>
        <w:t>عن</w:t>
      </w:r>
      <w:r>
        <w:rPr>
          <w:rFonts w:hint="cs"/>
          <w:rtl/>
        </w:rPr>
        <w:t>ی</w:t>
      </w:r>
      <w:r>
        <w:rPr>
          <w:rtl/>
        </w:rPr>
        <w:t xml:space="preserve"> حضرت </w:t>
      </w:r>
      <w:r w:rsidR="002A35F2">
        <w:rPr>
          <w:rtl/>
        </w:rPr>
        <w:t xml:space="preserve">علی علیہ السلام </w:t>
      </w:r>
      <w:r>
        <w:rPr>
          <w:rtl/>
        </w:rPr>
        <w:t xml:space="preserve"> کو امام اول ماننا اور امام </w:t>
      </w:r>
      <w:r w:rsidR="002A35F2">
        <w:rPr>
          <w:rtl/>
        </w:rPr>
        <w:t>مہدی (عج اللہ فرجہ الشریف)</w:t>
      </w:r>
      <w:r>
        <w:rPr>
          <w:rtl/>
        </w:rPr>
        <w:t>کو بارہواں امام تسل</w:t>
      </w:r>
      <w:r>
        <w:rPr>
          <w:rFonts w:hint="cs"/>
          <w:rtl/>
        </w:rPr>
        <w:t>ی</w:t>
      </w:r>
      <w:r>
        <w:rPr>
          <w:rFonts w:hint="eastAsia"/>
          <w:rtl/>
        </w:rPr>
        <w:t>م</w:t>
      </w:r>
      <w:r>
        <w:rPr>
          <w:rtl/>
        </w:rPr>
        <w:t xml:space="preserve"> کرنا، برحق ہ</w:t>
      </w:r>
      <w:r>
        <w:rPr>
          <w:rFonts w:hint="cs"/>
          <w:rtl/>
        </w:rPr>
        <w:t>ی</w:t>
      </w:r>
      <w:r>
        <w:rPr>
          <w:rFonts w:hint="eastAsia"/>
          <w:rtl/>
        </w:rPr>
        <w:t>ں</w:t>
      </w:r>
      <w:r>
        <w:rPr>
          <w:rtl/>
        </w:rPr>
        <w:t xml:space="preserve"> اور </w:t>
      </w:r>
      <w:r>
        <w:rPr>
          <w:rtl/>
          <w:lang w:bidi="fa-IR"/>
        </w:rPr>
        <w:t>۷۳</w:t>
      </w:r>
      <w:r>
        <w:rPr>
          <w:rtl/>
        </w:rPr>
        <w:t xml:space="preserve"> فرقوں م</w:t>
      </w:r>
      <w:r>
        <w:rPr>
          <w:rFonts w:hint="cs"/>
          <w:rtl/>
        </w:rPr>
        <w:t>ی</w:t>
      </w:r>
      <w:r>
        <w:rPr>
          <w:rFonts w:hint="eastAsia"/>
          <w:rtl/>
        </w:rPr>
        <w:t>ں</w:t>
      </w:r>
      <w:r>
        <w:rPr>
          <w:rtl/>
        </w:rPr>
        <w:t xml:space="preserve"> سے وہ فرقۂ ناج</w:t>
      </w:r>
      <w:r>
        <w:rPr>
          <w:rFonts w:hint="cs"/>
          <w:rtl/>
        </w:rPr>
        <w:t>ی</w:t>
      </w:r>
      <w:r>
        <w:rPr>
          <w:rFonts w:hint="eastAsia"/>
          <w:rtl/>
        </w:rPr>
        <w:t>ہ،</w:t>
      </w:r>
      <w:r>
        <w:rPr>
          <w:rtl/>
        </w:rPr>
        <w:t xml:space="preserve"> ش</w:t>
      </w:r>
      <w:r>
        <w:rPr>
          <w:rFonts w:hint="cs"/>
          <w:rtl/>
        </w:rPr>
        <w:t>ی</w:t>
      </w:r>
      <w:r>
        <w:rPr>
          <w:rFonts w:hint="eastAsia"/>
          <w:rtl/>
        </w:rPr>
        <w:t>عہ</w:t>
      </w:r>
      <w:r>
        <w:rPr>
          <w:rtl/>
        </w:rPr>
        <w:t xml:space="preserve"> اثنا عشر</w:t>
      </w:r>
      <w:r>
        <w:rPr>
          <w:rFonts w:hint="cs"/>
          <w:rtl/>
        </w:rPr>
        <w:t>ی</w:t>
      </w:r>
      <w:r>
        <w:rPr>
          <w:rtl/>
        </w:rPr>
        <w:t xml:space="preserve"> ہے۔</w:t>
      </w:r>
      <w:r w:rsidRPr="006C0D31">
        <w:rPr>
          <w:rStyle w:val="libFootnotenumChar"/>
          <w:rtl/>
        </w:rPr>
        <w:t>(</w:t>
      </w:r>
      <w:r w:rsidR="005946DD" w:rsidRPr="006C0D31">
        <w:rPr>
          <w:rStyle w:val="libFootnotenumChar"/>
          <w:rFonts w:hint="cs"/>
          <w:rtl/>
        </w:rPr>
        <w:t>5</w:t>
      </w:r>
      <w:r w:rsidR="00F45477" w:rsidRPr="006C0D31">
        <w:rPr>
          <w:rStyle w:val="libFootnotenumChar"/>
          <w:rFonts w:hint="cs"/>
          <w:rtl/>
        </w:rPr>
        <w:t>7</w:t>
      </w:r>
      <w:r w:rsidRPr="006C0D31">
        <w:rPr>
          <w:rStyle w:val="libFootnotenumChar"/>
          <w:rtl/>
        </w:rPr>
        <w:t>)</w:t>
      </w:r>
    </w:p>
    <w:p w:rsidR="00E90CE5" w:rsidRDefault="00E90CE5" w:rsidP="00E90CE5">
      <w:pPr>
        <w:pStyle w:val="libNormal"/>
        <w:rPr>
          <w:rtl/>
        </w:rPr>
      </w:pPr>
      <w:r>
        <w:rPr>
          <w:rtl/>
          <w:lang w:bidi="fa-IR"/>
        </w:rPr>
        <w:t>۱۱</w:t>
      </w:r>
      <w:r>
        <w:rPr>
          <w:rtl/>
        </w:rPr>
        <w:t>۔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نے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اپنے اوص</w:t>
      </w:r>
      <w:r>
        <w:rPr>
          <w:rFonts w:hint="cs"/>
          <w:rtl/>
        </w:rPr>
        <w:t>ی</w:t>
      </w:r>
      <w:r>
        <w:rPr>
          <w:rFonts w:hint="eastAsia"/>
          <w:rtl/>
        </w:rPr>
        <w:t>اء</w:t>
      </w:r>
      <w:r>
        <w:rPr>
          <w:rtl/>
        </w:rPr>
        <w:t xml:space="preserve"> کے نام ب</w:t>
      </w:r>
      <w:r>
        <w:rPr>
          <w:rFonts w:hint="cs"/>
          <w:rtl/>
        </w:rPr>
        <w:t>ی</w:t>
      </w:r>
      <w:r>
        <w:rPr>
          <w:rFonts w:hint="eastAsia"/>
          <w:rtl/>
        </w:rPr>
        <w:t>ان</w:t>
      </w:r>
      <w:r>
        <w:rPr>
          <w:rtl/>
        </w:rPr>
        <w:t xml:space="preserve"> فرمائے ہ</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وص</w:t>
      </w:r>
      <w:r>
        <w:rPr>
          <w:rFonts w:hint="cs"/>
          <w:rtl/>
        </w:rPr>
        <w:t>ی</w:t>
      </w:r>
      <w:r>
        <w:rPr>
          <w:rtl/>
        </w:rPr>
        <w:t xml:space="preserve"> کا لقب بھ</w:t>
      </w:r>
      <w:r>
        <w:rPr>
          <w:rFonts w:hint="cs"/>
          <w:rtl/>
        </w:rPr>
        <w:t>ی</w:t>
      </w:r>
      <w:r>
        <w:rPr>
          <w:rtl/>
        </w:rPr>
        <w:t xml:space="preserve"> مع</w:t>
      </w:r>
      <w:r>
        <w:rPr>
          <w:rFonts w:hint="cs"/>
          <w:rtl/>
        </w:rPr>
        <w:t>ی</w:t>
      </w:r>
      <w:r>
        <w:rPr>
          <w:rFonts w:hint="eastAsia"/>
          <w:rtl/>
        </w:rPr>
        <w:t>ن</w:t>
      </w:r>
      <w:r>
        <w:rPr>
          <w:rtl/>
        </w:rPr>
        <w:t xml:space="preserve"> فرما</w:t>
      </w:r>
      <w:r>
        <w:rPr>
          <w:rFonts w:hint="cs"/>
          <w:rtl/>
        </w:rPr>
        <w:t>ی</w:t>
      </w:r>
      <w:r>
        <w:rPr>
          <w:rFonts w:hint="eastAsia"/>
          <w:rtl/>
        </w:rPr>
        <w:t>ا</w:t>
      </w:r>
      <w:r>
        <w:rPr>
          <w:rtl/>
        </w:rPr>
        <w:t xml:space="preserve"> ہے لہذا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رسولؐ اللہ کے بعد حضرت </w:t>
      </w:r>
      <w:r w:rsidR="002A35F2">
        <w:rPr>
          <w:rtl/>
        </w:rPr>
        <w:t xml:space="preserve">علی علیہ السلام </w:t>
      </w:r>
      <w:r>
        <w:rPr>
          <w:rtl/>
        </w:rPr>
        <w:t xml:space="preserve"> کے مقابلے پر آنے والے تمام اف</w:t>
      </w:r>
      <w:r w:rsidR="00D854E7">
        <w:rPr>
          <w:rtl/>
        </w:rPr>
        <w:t>را</w:t>
      </w:r>
      <w:r>
        <w:rPr>
          <w:rtl/>
        </w:rPr>
        <w:t>د ک</w:t>
      </w:r>
      <w:r>
        <w:rPr>
          <w:rFonts w:hint="cs"/>
          <w:rtl/>
        </w:rPr>
        <w:t>ی</w:t>
      </w:r>
      <w:r>
        <w:rPr>
          <w:rtl/>
        </w:rPr>
        <w:t xml:space="preserve"> خلافت پر خط بطلان کھ</w:t>
      </w:r>
      <w:r>
        <w:rPr>
          <w:rFonts w:hint="cs"/>
          <w:rtl/>
        </w:rPr>
        <w:t>ی</w:t>
      </w:r>
      <w:r>
        <w:rPr>
          <w:rFonts w:hint="eastAsia"/>
          <w:rtl/>
        </w:rPr>
        <w:t>نچ</w:t>
      </w:r>
      <w:r>
        <w:rPr>
          <w:rtl/>
        </w:rPr>
        <w:t xml:space="preserve"> رہ</w:t>
      </w:r>
      <w:r>
        <w:rPr>
          <w:rFonts w:hint="cs"/>
          <w:rtl/>
        </w:rPr>
        <w:t>ی</w:t>
      </w:r>
      <w:r>
        <w:rPr>
          <w:rtl/>
        </w:rPr>
        <w:t xml:space="preserve"> ہے۔</w:t>
      </w:r>
    </w:p>
    <w:p w:rsidR="00E90CE5" w:rsidRDefault="00E90CE5" w:rsidP="00D56BFB">
      <w:pPr>
        <w:pStyle w:val="libNormal"/>
        <w:rPr>
          <w:rtl/>
        </w:rPr>
      </w:pPr>
      <w:r>
        <w:rPr>
          <w:rtl/>
          <w:lang w:bidi="fa-IR"/>
        </w:rPr>
        <w:t>۱۲</w:t>
      </w:r>
      <w:r>
        <w:rPr>
          <w:rtl/>
        </w:rPr>
        <w:t>۔ مذکورہ روا</w:t>
      </w:r>
      <w:r>
        <w:rPr>
          <w:rFonts w:hint="cs"/>
          <w:rtl/>
        </w:rPr>
        <w:t>ی</w:t>
      </w:r>
      <w:r>
        <w:rPr>
          <w:rFonts w:hint="eastAsia"/>
          <w:rtl/>
        </w:rPr>
        <w:t>ت</w:t>
      </w:r>
      <w:r>
        <w:rPr>
          <w:rtl/>
        </w:rPr>
        <w:t xml:space="preserve"> و مطالب سے واضح ہوجاتا ہے کہ حق</w:t>
      </w:r>
      <w:r>
        <w:rPr>
          <w:rFonts w:hint="cs"/>
          <w:rtl/>
        </w:rPr>
        <w:t>ی</w:t>
      </w:r>
      <w:r>
        <w:rPr>
          <w:rFonts w:hint="eastAsia"/>
          <w:rtl/>
        </w:rPr>
        <w:t>ق</w:t>
      </w:r>
      <w:r>
        <w:rPr>
          <w:rFonts w:hint="cs"/>
          <w:rtl/>
        </w:rPr>
        <w:t>ی</w:t>
      </w:r>
      <w:r>
        <w:rPr>
          <w:rtl/>
        </w:rPr>
        <w:t xml:space="preserve"> اہل سنت، ش</w:t>
      </w:r>
      <w:r>
        <w:rPr>
          <w:rFonts w:hint="cs"/>
          <w:rtl/>
        </w:rPr>
        <w:t>ی</w:t>
      </w:r>
      <w:r>
        <w:rPr>
          <w:rFonts w:hint="eastAsia"/>
          <w:rtl/>
        </w:rPr>
        <w:t>ع</w:t>
      </w:r>
      <w:r>
        <w:rPr>
          <w:rFonts w:hint="cs"/>
          <w:rtl/>
        </w:rPr>
        <w:t>ی</w:t>
      </w:r>
      <w:r>
        <w:rPr>
          <w:rFonts w:hint="eastAsia"/>
          <w:rtl/>
        </w:rPr>
        <w:t>ان</w:t>
      </w:r>
      <w:r>
        <w:rPr>
          <w:rtl/>
        </w:rPr>
        <w:t xml:space="preserve"> ام</w:t>
      </w:r>
      <w:r>
        <w:rPr>
          <w:rFonts w:hint="cs"/>
          <w:rtl/>
        </w:rPr>
        <w:t>ی</w:t>
      </w:r>
      <w:r w:rsidR="00D854E7">
        <w:rPr>
          <w:rFonts w:hint="eastAsia"/>
          <w:rtl/>
        </w:rPr>
        <w:t>ر</w:t>
      </w:r>
      <w:r w:rsidR="00D854E7" w:rsidRPr="00D56BFB">
        <w:rPr>
          <w:rFonts w:hint="eastAsia"/>
          <w:rtl/>
        </w:rPr>
        <w:t>ا</w:t>
      </w:r>
      <w:r w:rsidRPr="00D56BFB">
        <w:rPr>
          <w:rFonts w:hint="eastAsia"/>
          <w:rtl/>
        </w:rPr>
        <w:t>لم</w:t>
      </w:r>
      <w:r w:rsidR="00D56BFB" w:rsidRPr="00D56BFB">
        <w:rPr>
          <w:rFonts w:hint="cs"/>
          <w:rtl/>
        </w:rPr>
        <w:t>و</w:t>
      </w:r>
      <w:r w:rsidRPr="00C94A74">
        <w:rPr>
          <w:rFonts w:hint="cs"/>
          <w:rtl/>
        </w:rPr>
        <w:t>من</w:t>
      </w:r>
      <w:r>
        <w:rPr>
          <w:rFonts w:hint="cs"/>
          <w:rtl/>
        </w:rPr>
        <w:t>ی</w:t>
      </w:r>
      <w:r>
        <w:rPr>
          <w:rFonts w:hint="eastAsia"/>
          <w:rtl/>
        </w:rPr>
        <w:t>ن</w:t>
      </w:r>
      <w:r>
        <w:rPr>
          <w:rtl/>
        </w:rPr>
        <w:t xml:space="preserve"> </w:t>
      </w:r>
      <w:r w:rsidR="002A35F2">
        <w:rPr>
          <w:rtl/>
        </w:rPr>
        <w:t xml:space="preserve">علی علیہ السلام </w:t>
      </w:r>
      <w:r>
        <w:rPr>
          <w:rtl/>
        </w:rPr>
        <w:t xml:space="preserve"> ہ</w:t>
      </w:r>
      <w:r>
        <w:rPr>
          <w:rFonts w:hint="cs"/>
          <w:rtl/>
        </w:rPr>
        <w:t>ی</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انہوں نے سنت کو نب</w:t>
      </w:r>
      <w:r>
        <w:rPr>
          <w:rFonts w:hint="cs"/>
          <w:rtl/>
        </w:rPr>
        <w:t>ی</w:t>
      </w:r>
      <w:r>
        <w:rPr>
          <w:rtl/>
        </w:rPr>
        <w:t xml:space="preserve"> کر</w:t>
      </w:r>
      <w:r>
        <w:rPr>
          <w:rFonts w:hint="cs"/>
          <w:rtl/>
        </w:rPr>
        <w:t>ی</w:t>
      </w:r>
      <w:r>
        <w:rPr>
          <w:rFonts w:hint="eastAsia"/>
          <w:rtl/>
        </w:rPr>
        <w:t>مؐ</w:t>
      </w:r>
      <w:r>
        <w:rPr>
          <w:rtl/>
        </w:rPr>
        <w:t xml:space="preserve"> کے انہ</w:t>
      </w:r>
      <w:r>
        <w:rPr>
          <w:rFonts w:hint="cs"/>
          <w:rtl/>
        </w:rPr>
        <w:t>ی</w:t>
      </w:r>
      <w:r>
        <w:rPr>
          <w:rtl/>
        </w:rPr>
        <w:t xml:space="preserve"> اوص</w:t>
      </w:r>
      <w:r>
        <w:rPr>
          <w:rFonts w:hint="cs"/>
          <w:rtl/>
        </w:rPr>
        <w:t>ی</w:t>
      </w:r>
      <w:r>
        <w:rPr>
          <w:rFonts w:hint="eastAsia"/>
          <w:rtl/>
        </w:rPr>
        <w:t>اء</w:t>
      </w:r>
      <w:r>
        <w:rPr>
          <w:rtl/>
        </w:rPr>
        <w:t xml:space="preserve"> کے ذر</w:t>
      </w:r>
      <w:r>
        <w:rPr>
          <w:rFonts w:hint="cs"/>
          <w:rtl/>
        </w:rPr>
        <w:t>ی</w:t>
      </w:r>
      <w:r>
        <w:rPr>
          <w:rFonts w:hint="eastAsia"/>
          <w:rtl/>
        </w:rPr>
        <w:t>عے</w:t>
      </w:r>
      <w:r>
        <w:rPr>
          <w:rtl/>
        </w:rPr>
        <w:t xml:space="preserve"> حاصل ک</w:t>
      </w:r>
      <w:r>
        <w:rPr>
          <w:rFonts w:hint="cs"/>
          <w:rtl/>
        </w:rPr>
        <w:t>ی</w:t>
      </w:r>
      <w:r>
        <w:rPr>
          <w:rFonts w:hint="eastAsia"/>
          <w:rtl/>
        </w:rPr>
        <w:t>ا</w:t>
      </w:r>
      <w:r>
        <w:rPr>
          <w:rtl/>
        </w:rPr>
        <w:t xml:space="preserve"> ہے جن کے ناموں ک</w:t>
      </w:r>
      <w:r>
        <w:rPr>
          <w:rFonts w:hint="cs"/>
          <w:rtl/>
        </w:rPr>
        <w:t>ی</w:t>
      </w:r>
      <w:r>
        <w:rPr>
          <w:rtl/>
        </w:rPr>
        <w:t xml:space="preserve"> ش</w:t>
      </w:r>
      <w:r>
        <w:rPr>
          <w:rFonts w:hint="cs"/>
          <w:rtl/>
        </w:rPr>
        <w:t>ی</w:t>
      </w:r>
      <w:r>
        <w:rPr>
          <w:rFonts w:hint="eastAsia"/>
          <w:rtl/>
        </w:rPr>
        <w:t>عہ</w:t>
      </w:r>
      <w:r>
        <w:rPr>
          <w:rtl/>
        </w:rPr>
        <w:t xml:space="preserve"> و سن</w:t>
      </w:r>
      <w:r>
        <w:rPr>
          <w:rFonts w:hint="cs"/>
          <w:rtl/>
        </w:rPr>
        <w:t>ی</w:t>
      </w:r>
      <w:r>
        <w:rPr>
          <w:rtl/>
        </w:rPr>
        <w:t xml:space="preserve"> علماء نے متفقہ طورپر تصر</w:t>
      </w:r>
      <w:r>
        <w:rPr>
          <w:rFonts w:hint="cs"/>
          <w:rtl/>
        </w:rPr>
        <w:t>ی</w:t>
      </w:r>
      <w:r>
        <w:rPr>
          <w:rFonts w:hint="eastAsia"/>
          <w:rtl/>
        </w:rPr>
        <w:t>ح</w:t>
      </w:r>
      <w:r>
        <w:rPr>
          <w:rtl/>
        </w:rPr>
        <w:t xml:space="preserve"> فرمائ</w:t>
      </w:r>
      <w:r>
        <w:rPr>
          <w:rFonts w:hint="cs"/>
          <w:rtl/>
        </w:rPr>
        <w:t>ی</w:t>
      </w:r>
      <w:r>
        <w:rPr>
          <w:rtl/>
        </w:rPr>
        <w:t xml:space="preserve"> ہے۔ نہ کہ ا</w:t>
      </w:r>
      <w:r>
        <w:rPr>
          <w:rFonts w:hint="cs"/>
          <w:rtl/>
        </w:rPr>
        <w:t>ی</w:t>
      </w:r>
      <w:r>
        <w:rPr>
          <w:rFonts w:hint="eastAsia"/>
          <w:rtl/>
        </w:rPr>
        <w:t>سے</w:t>
      </w:r>
      <w:r>
        <w:rPr>
          <w:rtl/>
        </w:rPr>
        <w:t xml:space="preserve"> اف</w:t>
      </w:r>
      <w:r w:rsidR="00D854E7">
        <w:rPr>
          <w:rtl/>
        </w:rPr>
        <w:t>را</w:t>
      </w:r>
      <w:r>
        <w:rPr>
          <w:rtl/>
        </w:rPr>
        <w:t>د سے جو رسول ال</w:t>
      </w:r>
      <w:r>
        <w:rPr>
          <w:rFonts w:hint="eastAsia"/>
          <w:rtl/>
        </w:rPr>
        <w:t>لہؐ</w:t>
      </w:r>
      <w:r>
        <w:rPr>
          <w:rtl/>
        </w:rPr>
        <w:t xml:space="preserve"> سے </w:t>
      </w:r>
      <w:r>
        <w:rPr>
          <w:rtl/>
          <w:lang w:bidi="fa-IR"/>
        </w:rPr>
        <w:t>۱۵۰</w:t>
      </w:r>
      <w:r>
        <w:rPr>
          <w:rtl/>
        </w:rPr>
        <w:t xml:space="preserve"> سال کے بعد پ</w:t>
      </w:r>
      <w:r>
        <w:rPr>
          <w:rFonts w:hint="cs"/>
          <w:rtl/>
        </w:rPr>
        <w:t>ی</w:t>
      </w:r>
      <w:r>
        <w:rPr>
          <w:rFonts w:hint="eastAsia"/>
          <w:rtl/>
        </w:rPr>
        <w:t>دا</w:t>
      </w:r>
      <w:r>
        <w:rPr>
          <w:rtl/>
        </w:rPr>
        <w:t xml:space="preserve"> ہوئے تھے۔ </w:t>
      </w:r>
    </w:p>
    <w:p w:rsidR="00E90CE5" w:rsidRDefault="00E90CE5" w:rsidP="00A06BAE">
      <w:pPr>
        <w:pStyle w:val="Heading2Center"/>
        <w:rPr>
          <w:rtl/>
        </w:rPr>
      </w:pPr>
      <w:bookmarkStart w:id="203" w:name="_Toc504211517"/>
      <w:r>
        <w:rPr>
          <w:rFonts w:hint="eastAsia"/>
          <w:rtl/>
        </w:rPr>
        <w:t>باب</w:t>
      </w:r>
      <w:r>
        <w:rPr>
          <w:rtl/>
        </w:rPr>
        <w:t xml:space="preserve"> دوم ک</w:t>
      </w:r>
      <w:r>
        <w:rPr>
          <w:rFonts w:hint="cs"/>
          <w:rtl/>
        </w:rPr>
        <w:t>ی</w:t>
      </w:r>
      <w:r>
        <w:rPr>
          <w:rtl/>
        </w:rPr>
        <w:t xml:space="preserve"> پہل</w:t>
      </w:r>
      <w:r>
        <w:rPr>
          <w:rFonts w:hint="cs"/>
          <w:rtl/>
        </w:rPr>
        <w:t>ی</w:t>
      </w:r>
      <w:r>
        <w:rPr>
          <w:rtl/>
        </w:rPr>
        <w:t xml:space="preserve"> فصل ک</w:t>
      </w:r>
      <w:r>
        <w:rPr>
          <w:rFonts w:hint="cs"/>
          <w:rtl/>
        </w:rPr>
        <w:t>ی</w:t>
      </w:r>
      <w:r>
        <w:rPr>
          <w:rtl/>
        </w:rPr>
        <w:t xml:space="preserve"> روا</w:t>
      </w:r>
      <w:r>
        <w:rPr>
          <w:rFonts w:hint="cs"/>
          <w:rtl/>
        </w:rPr>
        <w:t>ی</w:t>
      </w:r>
      <w:r>
        <w:rPr>
          <w:rFonts w:hint="eastAsia"/>
          <w:rtl/>
        </w:rPr>
        <w:t>ات</w:t>
      </w:r>
      <w:r>
        <w:rPr>
          <w:rtl/>
        </w:rPr>
        <w:t xml:space="preserve"> کا نت</w:t>
      </w:r>
      <w:r>
        <w:rPr>
          <w:rFonts w:hint="cs"/>
          <w:rtl/>
        </w:rPr>
        <w:t>ی</w:t>
      </w:r>
      <w:r>
        <w:rPr>
          <w:rFonts w:hint="eastAsia"/>
          <w:rtl/>
        </w:rPr>
        <w:t>جہ</w:t>
      </w:r>
      <w:bookmarkEnd w:id="203"/>
    </w:p>
    <w:p w:rsidR="00E90CE5" w:rsidRDefault="00E90CE5" w:rsidP="00E90CE5">
      <w:pPr>
        <w:pStyle w:val="libNormal"/>
        <w:rPr>
          <w:rtl/>
        </w:rPr>
      </w:pPr>
      <w:r>
        <w:rPr>
          <w:rFonts w:hint="eastAsia"/>
          <w:rtl/>
        </w:rPr>
        <w:lastRenderedPageBreak/>
        <w:t>ہم</w:t>
      </w:r>
      <w:r>
        <w:rPr>
          <w:rtl/>
        </w:rPr>
        <w:t xml:space="preserve"> نے اس فصل م</w:t>
      </w:r>
      <w:r>
        <w:rPr>
          <w:rFonts w:hint="cs"/>
          <w:rtl/>
        </w:rPr>
        <w:t>ی</w:t>
      </w:r>
      <w:r>
        <w:rPr>
          <w:rFonts w:hint="eastAsia"/>
          <w:rtl/>
        </w:rPr>
        <w:t>ں</w:t>
      </w:r>
      <w:r>
        <w:rPr>
          <w:rtl/>
        </w:rPr>
        <w:t xml:space="preserve"> اہل سنت ک</w:t>
      </w:r>
      <w:r>
        <w:rPr>
          <w:rFonts w:hint="cs"/>
          <w:rtl/>
        </w:rPr>
        <w:t>ی</w:t>
      </w:r>
      <w:r>
        <w:rPr>
          <w:rtl/>
        </w:rPr>
        <w:t xml:space="preserve"> کتابوں م</w:t>
      </w:r>
      <w:r>
        <w:rPr>
          <w:rFonts w:hint="cs"/>
          <w:rtl/>
        </w:rPr>
        <w:t>ی</w:t>
      </w:r>
      <w:r>
        <w:rPr>
          <w:rFonts w:hint="eastAsia"/>
          <w:rtl/>
        </w:rPr>
        <w:t>ں</w:t>
      </w:r>
      <w:r>
        <w:rPr>
          <w:rtl/>
        </w:rPr>
        <w:t xml:space="preserve"> سے نب</w:t>
      </w:r>
      <w:r>
        <w:rPr>
          <w:rFonts w:hint="cs"/>
          <w:rtl/>
        </w:rPr>
        <w:t>ی</w:t>
      </w:r>
      <w:r>
        <w:rPr>
          <w:rtl/>
        </w:rPr>
        <w:t xml:space="preserve"> کر</w:t>
      </w:r>
      <w:r>
        <w:rPr>
          <w:rFonts w:hint="cs"/>
          <w:rtl/>
        </w:rPr>
        <w:t>ی</w:t>
      </w:r>
      <w:r>
        <w:rPr>
          <w:rFonts w:hint="eastAsia"/>
          <w:rtl/>
        </w:rPr>
        <w:t>مؐ</w:t>
      </w:r>
      <w:r>
        <w:rPr>
          <w:rtl/>
        </w:rPr>
        <w:t xml:space="preserve"> سے منقول </w:t>
      </w:r>
      <w:r>
        <w:rPr>
          <w:rtl/>
          <w:lang w:bidi="fa-IR"/>
        </w:rPr>
        <w:t>۲۵</w:t>
      </w:r>
      <w:r>
        <w:rPr>
          <w:rtl/>
        </w:rPr>
        <w:t xml:space="preserve"> روا</w:t>
      </w:r>
      <w:r>
        <w:rPr>
          <w:rFonts w:hint="cs"/>
          <w:rtl/>
        </w:rPr>
        <w:t>ی</w:t>
      </w:r>
      <w:r>
        <w:rPr>
          <w:rFonts w:hint="eastAsia"/>
          <w:rtl/>
        </w:rPr>
        <w:t>ات</w:t>
      </w:r>
      <w:r>
        <w:rPr>
          <w:rtl/>
        </w:rPr>
        <w:t xml:space="preserve"> محترم قارئ</w:t>
      </w:r>
      <w:r>
        <w:rPr>
          <w:rFonts w:hint="cs"/>
          <w:rtl/>
        </w:rPr>
        <w:t>ی</w:t>
      </w:r>
      <w:r>
        <w:rPr>
          <w:rFonts w:hint="eastAsia"/>
          <w:rtl/>
        </w:rPr>
        <w:t>ن</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tl/>
        </w:rPr>
        <w:t xml:space="preserve"> ہ</w:t>
      </w:r>
      <w:r>
        <w:rPr>
          <w:rFonts w:hint="cs"/>
          <w:rtl/>
        </w:rPr>
        <w:t>ی</w:t>
      </w:r>
      <w:r>
        <w:rPr>
          <w:rFonts w:hint="eastAsia"/>
          <w:rtl/>
        </w:rPr>
        <w:t>ں</w:t>
      </w:r>
      <w:r>
        <w:rPr>
          <w:rtl/>
        </w:rPr>
        <w:t xml:space="preserve"> جن سے اخذ شدہ نت</w:t>
      </w:r>
      <w:r>
        <w:rPr>
          <w:rFonts w:hint="cs"/>
          <w:rtl/>
        </w:rPr>
        <w:t>ی</w:t>
      </w:r>
      <w:r>
        <w:rPr>
          <w:rFonts w:hint="eastAsia"/>
          <w:rtl/>
        </w:rPr>
        <w:t>جہ</w:t>
      </w:r>
      <w:r>
        <w:rPr>
          <w:rtl/>
        </w:rPr>
        <w:t xml:space="preserve">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کئے جا رہے ہ</w:t>
      </w:r>
      <w:r>
        <w:rPr>
          <w:rFonts w:hint="cs"/>
          <w:rtl/>
        </w:rPr>
        <w:t>ی</w:t>
      </w:r>
      <w:r>
        <w:rPr>
          <w:rFonts w:hint="eastAsia"/>
          <w:rtl/>
        </w:rPr>
        <w:t>ں</w:t>
      </w:r>
      <w:r>
        <w:rPr>
          <w:rtl/>
        </w:rPr>
        <w:t>۔</w:t>
      </w:r>
    </w:p>
    <w:p w:rsidR="00E90CE5" w:rsidRDefault="00E90CE5" w:rsidP="00E90CE5">
      <w:pPr>
        <w:pStyle w:val="libNormal"/>
        <w:rPr>
          <w:rtl/>
        </w:rPr>
      </w:pPr>
      <w:r>
        <w:rPr>
          <w:rFonts w:hint="eastAsia"/>
          <w:rtl/>
        </w:rPr>
        <w:t>ج</w:t>
      </w:r>
      <w:r>
        <w:rPr>
          <w:rFonts w:hint="cs"/>
          <w:rtl/>
        </w:rPr>
        <w:t>ی</w:t>
      </w:r>
      <w:r>
        <w:rPr>
          <w:rFonts w:hint="eastAsia"/>
          <w:rtl/>
        </w:rPr>
        <w:t>سا</w:t>
      </w:r>
      <w:r>
        <w:rPr>
          <w:rtl/>
        </w:rPr>
        <w:t xml:space="preserve"> کہ آپ نے ملاحظہ ک</w:t>
      </w:r>
      <w:r>
        <w:rPr>
          <w:rFonts w:hint="cs"/>
          <w:rtl/>
        </w:rPr>
        <w:t>ی</w:t>
      </w:r>
      <w:r>
        <w:rPr>
          <w:rFonts w:hint="eastAsia"/>
          <w:rtl/>
        </w:rPr>
        <w:t>ا</w:t>
      </w:r>
      <w:r>
        <w:rPr>
          <w:rtl/>
        </w:rPr>
        <w:t xml:space="preserve"> رسول گ</w:t>
      </w:r>
      <w:r w:rsidR="00D854E7">
        <w:rPr>
          <w:rtl/>
        </w:rPr>
        <w:t>را</w:t>
      </w:r>
      <w:r>
        <w:rPr>
          <w:rtl/>
        </w:rPr>
        <w:t>م</w:t>
      </w:r>
      <w:r>
        <w:rPr>
          <w:rFonts w:hint="cs"/>
          <w:rtl/>
        </w:rPr>
        <w:t>ی</w:t>
      </w:r>
      <w:r>
        <w:rPr>
          <w:rtl/>
        </w:rPr>
        <w:t xml:space="preserve"> قدر (</w:t>
      </w:r>
      <w:r>
        <w:rPr>
          <w:rFonts w:hint="cs"/>
          <w:rtl/>
        </w:rPr>
        <w:t>ﷺ</w:t>
      </w:r>
      <w:r>
        <w:rPr>
          <w:rtl/>
        </w:rPr>
        <w:t>) نے فرما</w:t>
      </w:r>
      <w:r>
        <w:rPr>
          <w:rFonts w:hint="cs"/>
          <w:rtl/>
        </w:rPr>
        <w:t>ی</w:t>
      </w:r>
      <w:r>
        <w:rPr>
          <w:rFonts w:hint="eastAsia"/>
          <w:rtl/>
        </w:rPr>
        <w:t>ا</w:t>
      </w:r>
      <w:r>
        <w:rPr>
          <w:rtl/>
        </w:rPr>
        <w:t>: مہد</w:t>
      </w:r>
      <w:r>
        <w:rPr>
          <w:rFonts w:hint="cs"/>
          <w:rtl/>
        </w:rPr>
        <w:t>ی</w:t>
      </w:r>
      <w:r>
        <w:rPr>
          <w:rtl/>
        </w:rPr>
        <w:t xml:space="preserve"> کا نام م</w:t>
      </w:r>
      <w:r>
        <w:rPr>
          <w:rFonts w:hint="cs"/>
          <w:rtl/>
        </w:rPr>
        <w:t>ی</w:t>
      </w:r>
      <w:r>
        <w:rPr>
          <w:rFonts w:hint="eastAsia"/>
          <w:rtl/>
        </w:rPr>
        <w:t>رے</w:t>
      </w:r>
      <w:r>
        <w:rPr>
          <w:rtl/>
        </w:rPr>
        <w:t xml:space="preserve"> نام ج</w:t>
      </w:r>
      <w:r>
        <w:rPr>
          <w:rFonts w:hint="cs"/>
          <w:rtl/>
        </w:rPr>
        <w:t>ی</w:t>
      </w:r>
      <w:r>
        <w:rPr>
          <w:rFonts w:hint="eastAsia"/>
          <w:rtl/>
        </w:rPr>
        <w:t>سا</w:t>
      </w:r>
      <w:r>
        <w:rPr>
          <w:rtl/>
        </w:rPr>
        <w:t xml:space="preserve"> ہوگا اور ان ک</w:t>
      </w:r>
      <w:r>
        <w:rPr>
          <w:rFonts w:hint="cs"/>
          <w:rtl/>
        </w:rPr>
        <w:t>ی</w:t>
      </w:r>
      <w:r>
        <w:rPr>
          <w:rtl/>
        </w:rPr>
        <w:t xml:space="preserve"> کن</w:t>
      </w:r>
      <w:r>
        <w:rPr>
          <w:rFonts w:hint="cs"/>
          <w:rtl/>
        </w:rPr>
        <w:t>ی</w:t>
      </w:r>
      <w:r>
        <w:rPr>
          <w:rFonts w:hint="eastAsia"/>
          <w:rtl/>
        </w:rPr>
        <w:t>ت</w:t>
      </w:r>
      <w:r>
        <w:rPr>
          <w:rtl/>
        </w:rPr>
        <w:t xml:space="preserve"> م</w:t>
      </w:r>
      <w:r>
        <w:rPr>
          <w:rFonts w:hint="cs"/>
          <w:rtl/>
        </w:rPr>
        <w:t>ی</w:t>
      </w:r>
      <w:r>
        <w:rPr>
          <w:rFonts w:hint="eastAsia"/>
          <w:rtl/>
        </w:rPr>
        <w:t>ر</w:t>
      </w:r>
      <w:r>
        <w:rPr>
          <w:rFonts w:hint="cs"/>
          <w:rtl/>
        </w:rPr>
        <w:t>ی</w:t>
      </w:r>
      <w:r>
        <w:rPr>
          <w:rtl/>
        </w:rPr>
        <w:t xml:space="preserve"> کن</w:t>
      </w:r>
      <w:r>
        <w:rPr>
          <w:rFonts w:hint="cs"/>
          <w:rtl/>
        </w:rPr>
        <w:t>ی</w:t>
      </w:r>
      <w:r>
        <w:rPr>
          <w:rFonts w:hint="eastAsia"/>
          <w:rtl/>
        </w:rPr>
        <w:t>ت</w:t>
      </w:r>
      <w:r>
        <w:rPr>
          <w:rtl/>
        </w:rPr>
        <w:t xml:space="preserve"> ج</w:t>
      </w:r>
      <w:r>
        <w:rPr>
          <w:rFonts w:hint="cs"/>
          <w:rtl/>
        </w:rPr>
        <w:t>ی</w:t>
      </w:r>
      <w:r>
        <w:rPr>
          <w:rFonts w:hint="eastAsia"/>
          <w:rtl/>
        </w:rPr>
        <w:t>س</w:t>
      </w:r>
      <w:r>
        <w:rPr>
          <w:rFonts w:hint="cs"/>
          <w:rtl/>
        </w:rPr>
        <w:t>ی</w:t>
      </w:r>
      <w:r>
        <w:rPr>
          <w:rtl/>
        </w:rPr>
        <w:t xml:space="preserve"> ہوگ</w:t>
      </w:r>
      <w:r>
        <w:rPr>
          <w:rFonts w:hint="cs"/>
          <w:rtl/>
        </w:rPr>
        <w:t>ی</w:t>
      </w:r>
      <w:r>
        <w:rPr>
          <w:rtl/>
        </w:rPr>
        <w:t>۔</w:t>
      </w:r>
    </w:p>
    <w:p w:rsidR="00E90CE5" w:rsidRDefault="00E90CE5" w:rsidP="00E90CE5">
      <w:pPr>
        <w:pStyle w:val="libNormal"/>
        <w:rPr>
          <w:rtl/>
        </w:rPr>
      </w:pPr>
      <w:r>
        <w:rPr>
          <w:rFonts w:hint="eastAsia"/>
          <w:rtl/>
        </w:rPr>
        <w:t>اور</w:t>
      </w:r>
      <w:r>
        <w:rPr>
          <w:rtl/>
        </w:rPr>
        <w:t xml:space="preserve"> ج</w:t>
      </w:r>
      <w:r>
        <w:rPr>
          <w:rFonts w:hint="cs"/>
          <w:rtl/>
        </w:rPr>
        <w:t>ی</w:t>
      </w:r>
      <w:r>
        <w:rPr>
          <w:rFonts w:hint="eastAsia"/>
          <w:rtl/>
        </w:rPr>
        <w:t>سا</w:t>
      </w:r>
      <w:r>
        <w:rPr>
          <w:rtl/>
        </w:rPr>
        <w:t xml:space="preserve"> کہ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آپ کا نام احمد اور "م، ح، م، د" نقل ہوا ہے </w:t>
      </w:r>
      <w:r>
        <w:rPr>
          <w:rFonts w:hint="cs"/>
          <w:rtl/>
        </w:rPr>
        <w:t>ی</w:t>
      </w:r>
      <w:r>
        <w:rPr>
          <w:rFonts w:hint="eastAsia"/>
          <w:rtl/>
        </w:rPr>
        <w:t>عن</w:t>
      </w:r>
      <w:r>
        <w:rPr>
          <w:rFonts w:hint="cs"/>
          <w:rtl/>
        </w:rPr>
        <w:t>ی</w:t>
      </w:r>
      <w:r>
        <w:rPr>
          <w:rtl/>
        </w:rPr>
        <w:t xml:space="preserve"> مہد</w:t>
      </w:r>
      <w:r>
        <w:rPr>
          <w:rFonts w:hint="cs"/>
          <w:rtl/>
        </w:rPr>
        <w:t>ی</w:t>
      </w:r>
      <w:r>
        <w:rPr>
          <w:rtl/>
        </w:rPr>
        <w:t xml:space="preserve"> رسول اللہؐ کے ہمنام ہ</w:t>
      </w:r>
      <w:r>
        <w:rPr>
          <w:rFonts w:hint="cs"/>
          <w:rtl/>
        </w:rPr>
        <w:t>ی</w:t>
      </w:r>
      <w:r>
        <w:rPr>
          <w:rFonts w:hint="eastAsia"/>
          <w:rtl/>
        </w:rPr>
        <w:t>ں</w:t>
      </w:r>
      <w:r>
        <w:rPr>
          <w:rtl/>
        </w:rPr>
        <w:t>۔</w:t>
      </w:r>
    </w:p>
    <w:p w:rsidR="00E90CE5" w:rsidRDefault="00E90CE5" w:rsidP="00E90CE5">
      <w:pPr>
        <w:pStyle w:val="libNormal"/>
        <w:rPr>
          <w:rtl/>
        </w:rPr>
      </w:pPr>
      <w:r>
        <w:rPr>
          <w:rFonts w:hint="eastAsia"/>
          <w:rtl/>
        </w:rPr>
        <w:t>اور</w:t>
      </w:r>
      <w:r>
        <w:rPr>
          <w:rtl/>
        </w:rPr>
        <w:t xml:space="preserve"> آپؑ ک</w:t>
      </w:r>
      <w:r>
        <w:rPr>
          <w:rFonts w:hint="cs"/>
          <w:rtl/>
        </w:rPr>
        <w:t>ی</w:t>
      </w:r>
      <w:r>
        <w:rPr>
          <w:rtl/>
        </w:rPr>
        <w:t xml:space="preserve"> کن</w:t>
      </w:r>
      <w:r>
        <w:rPr>
          <w:rFonts w:hint="cs"/>
          <w:rtl/>
        </w:rPr>
        <w:t>ی</w:t>
      </w:r>
      <w:r>
        <w:rPr>
          <w:rFonts w:hint="eastAsia"/>
          <w:rtl/>
        </w:rPr>
        <w:t>ت؛</w:t>
      </w:r>
      <w:r>
        <w:rPr>
          <w:rtl/>
        </w:rPr>
        <w:t xml:space="preserve"> ابو القاسم (</w:t>
      </w:r>
      <w:r>
        <w:rPr>
          <w:rFonts w:hint="cs"/>
          <w:rtl/>
        </w:rPr>
        <w:t>ی</w:t>
      </w:r>
      <w:r>
        <w:rPr>
          <w:rFonts w:hint="eastAsia"/>
          <w:rtl/>
        </w:rPr>
        <w:t>عن</w:t>
      </w:r>
      <w:r>
        <w:rPr>
          <w:rFonts w:hint="cs"/>
          <w:rtl/>
        </w:rPr>
        <w:t>ی</w:t>
      </w:r>
      <w:r>
        <w:rPr>
          <w:rtl/>
        </w:rPr>
        <w:t xml:space="preserve"> کن</w:t>
      </w:r>
      <w:r>
        <w:rPr>
          <w:rFonts w:hint="cs"/>
          <w:rtl/>
        </w:rPr>
        <w:t>ی</w:t>
      </w:r>
      <w:r>
        <w:rPr>
          <w:rFonts w:hint="eastAsia"/>
          <w:rtl/>
        </w:rPr>
        <w:t>ت</w:t>
      </w:r>
      <w:r>
        <w:rPr>
          <w:rtl/>
        </w:rPr>
        <w:t xml:space="preserve"> رسول خدا</w:t>
      </w:r>
      <w:r>
        <w:rPr>
          <w:rFonts w:hint="cs"/>
          <w:rtl/>
        </w:rPr>
        <w:t>ﷺ</w:t>
      </w:r>
      <w:r>
        <w:rPr>
          <w:rFonts w:hint="eastAsia"/>
          <w:rtl/>
        </w:rPr>
        <w:t>ہے</w:t>
      </w:r>
      <w:r>
        <w:rPr>
          <w:rtl/>
        </w:rPr>
        <w:t>)، ابو عبد اللہ اور آپؑ کے القاب مہد</w:t>
      </w:r>
      <w:r>
        <w:rPr>
          <w:rFonts w:hint="cs"/>
          <w:rtl/>
        </w:rPr>
        <w:t>ی</w:t>
      </w:r>
      <w:r>
        <w:rPr>
          <w:rFonts w:hint="eastAsia"/>
          <w:rtl/>
        </w:rPr>
        <w:t>،</w:t>
      </w:r>
      <w:r>
        <w:rPr>
          <w:rtl/>
        </w:rPr>
        <w:t xml:space="preserve"> قائم، حجت، منتظر اور خل</w:t>
      </w:r>
      <w:r>
        <w:rPr>
          <w:rFonts w:hint="cs"/>
          <w:rtl/>
        </w:rPr>
        <w:t>ی</w:t>
      </w:r>
      <w:r>
        <w:rPr>
          <w:rFonts w:hint="eastAsia"/>
          <w:rtl/>
        </w:rPr>
        <w:t>ف</w:t>
      </w:r>
      <w:r>
        <w:rPr>
          <w:rFonts w:hint="cs"/>
          <w:rtl/>
        </w:rPr>
        <w:t>ۃ</w:t>
      </w:r>
      <w:r>
        <w:rPr>
          <w:rtl/>
        </w:rPr>
        <w:t xml:space="preserve"> اللہ ہ</w:t>
      </w:r>
      <w:r>
        <w:rPr>
          <w:rFonts w:hint="cs"/>
          <w:rtl/>
        </w:rPr>
        <w:t>ی</w:t>
      </w:r>
      <w:r>
        <w:rPr>
          <w:rFonts w:hint="eastAsia"/>
          <w:rtl/>
        </w:rPr>
        <w:t>ں</w:t>
      </w:r>
      <w:r>
        <w:rPr>
          <w:rtl/>
        </w:rPr>
        <w:t>۔</w:t>
      </w:r>
    </w:p>
    <w:p w:rsidR="00E90CE5" w:rsidRDefault="00E90CE5" w:rsidP="00A06BAE">
      <w:pPr>
        <w:pStyle w:val="Heading2Center"/>
        <w:rPr>
          <w:rtl/>
        </w:rPr>
      </w:pPr>
      <w:bookmarkStart w:id="204" w:name="_Toc504211518"/>
      <w:r>
        <w:rPr>
          <w:rFonts w:hint="eastAsia"/>
          <w:rtl/>
        </w:rPr>
        <w:t>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اسم محمدؐ کے بارے م</w:t>
      </w:r>
      <w:r>
        <w:rPr>
          <w:rFonts w:hint="cs"/>
          <w:rtl/>
        </w:rPr>
        <w:t>ی</w:t>
      </w:r>
      <w:r>
        <w:rPr>
          <w:rFonts w:hint="eastAsia"/>
          <w:rtl/>
        </w:rPr>
        <w:t>ں</w:t>
      </w:r>
      <w:r>
        <w:rPr>
          <w:rtl/>
        </w:rPr>
        <w:t xml:space="preserve"> دو باتوں کا ممنوع ہونا</w:t>
      </w:r>
      <w:bookmarkEnd w:id="204"/>
    </w:p>
    <w:p w:rsidR="00E90CE5" w:rsidRDefault="00E90CE5" w:rsidP="00E90CE5">
      <w:pPr>
        <w:pStyle w:val="libNormal"/>
        <w:rPr>
          <w:rtl/>
        </w:rPr>
      </w:pPr>
      <w:r>
        <w:rPr>
          <w:rFonts w:hint="eastAsia"/>
          <w:rtl/>
        </w:rPr>
        <w:t>روا</w:t>
      </w:r>
      <w:r>
        <w:rPr>
          <w:rFonts w:hint="cs"/>
          <w:rtl/>
        </w:rPr>
        <w:t>ی</w:t>
      </w:r>
      <w:r>
        <w:rPr>
          <w:rFonts w:hint="eastAsia"/>
          <w:rtl/>
        </w:rPr>
        <w:t>ات</w:t>
      </w:r>
      <w:r>
        <w:rPr>
          <w:rtl/>
        </w:rPr>
        <w:t xml:space="preserve"> کے مطابق حضرت </w:t>
      </w:r>
      <w:r w:rsidR="002A35F2">
        <w:rPr>
          <w:rtl/>
        </w:rPr>
        <w:t>مہدی (عج اللہ فرجہ الشریف)</w:t>
      </w:r>
      <w:r>
        <w:rPr>
          <w:rtl/>
        </w:rPr>
        <w:t xml:space="preserve">  کا نام احمد اور "م، ح، م،د" ہے اور ش</w:t>
      </w:r>
      <w:r>
        <w:rPr>
          <w:rFonts w:hint="cs"/>
          <w:rtl/>
        </w:rPr>
        <w:t>ی</w:t>
      </w:r>
      <w:r>
        <w:rPr>
          <w:rFonts w:hint="eastAsia"/>
          <w:rtl/>
        </w:rPr>
        <w:t>عہ</w:t>
      </w:r>
      <w:r>
        <w:rPr>
          <w:rtl/>
        </w:rPr>
        <w:t xml:space="preserve"> و اہل سنت ک</w:t>
      </w:r>
      <w:r>
        <w:rPr>
          <w:rFonts w:hint="cs"/>
          <w:rtl/>
        </w:rPr>
        <w:t>ی</w:t>
      </w:r>
      <w:r>
        <w:rPr>
          <w:rtl/>
        </w:rPr>
        <w:t xml:space="preserve"> روا</w:t>
      </w:r>
      <w:r>
        <w:rPr>
          <w:rFonts w:hint="cs"/>
          <w:rtl/>
        </w:rPr>
        <w:t>ی</w:t>
      </w:r>
      <w:r>
        <w:rPr>
          <w:rFonts w:hint="eastAsia"/>
          <w:rtl/>
        </w:rPr>
        <w:t>ت</w:t>
      </w:r>
      <w:r>
        <w:rPr>
          <w:rtl/>
        </w:rPr>
        <w:t xml:space="preserve"> کے مطابق حضرت مہد</w:t>
      </w:r>
      <w:r>
        <w:rPr>
          <w:rFonts w:hint="cs"/>
          <w:rtl/>
        </w:rPr>
        <w:t>ی</w:t>
      </w:r>
      <w:r>
        <w:rPr>
          <w:rtl/>
        </w:rPr>
        <w:t xml:space="preserve"> (عج) کا نام "م، ح، م، د" ل</w:t>
      </w:r>
      <w:r>
        <w:rPr>
          <w:rFonts w:hint="cs"/>
          <w:rtl/>
        </w:rPr>
        <w:t>ی</w:t>
      </w:r>
      <w:r>
        <w:rPr>
          <w:rFonts w:hint="eastAsia"/>
          <w:rtl/>
        </w:rPr>
        <w:t>نا</w:t>
      </w:r>
      <w:r>
        <w:rPr>
          <w:rtl/>
        </w:rPr>
        <w:t xml:space="preserve"> ممنوع ہے ج</w:t>
      </w:r>
      <w:r>
        <w:rPr>
          <w:rFonts w:hint="cs"/>
          <w:rtl/>
        </w:rPr>
        <w:t>ی</w:t>
      </w:r>
      <w:r>
        <w:rPr>
          <w:rFonts w:hint="eastAsia"/>
          <w:rtl/>
        </w:rPr>
        <w:t>ساکہ</w:t>
      </w:r>
      <w:r>
        <w:rPr>
          <w:rtl/>
        </w:rPr>
        <w:t xml:space="preserve"> علامہ  مجلس</w:t>
      </w:r>
      <w:r>
        <w:rPr>
          <w:rFonts w:hint="cs"/>
          <w:rtl/>
        </w:rPr>
        <w:t>ی</w:t>
      </w:r>
      <w:r>
        <w:rPr>
          <w:rtl/>
        </w:rPr>
        <w:t xml:space="preserve"> کتاب جلاء الع</w:t>
      </w:r>
      <w:r>
        <w:rPr>
          <w:rFonts w:hint="cs"/>
          <w:rtl/>
        </w:rPr>
        <w:t>ی</w:t>
      </w:r>
      <w:r>
        <w:rPr>
          <w:rFonts w:hint="eastAsia"/>
          <w:rtl/>
        </w:rPr>
        <w:t>ون</w:t>
      </w:r>
      <w:r>
        <w:rPr>
          <w:rtl/>
        </w:rPr>
        <w:t xml:space="preserve"> م</w:t>
      </w:r>
      <w:r>
        <w:rPr>
          <w:rFonts w:hint="cs"/>
          <w:rtl/>
        </w:rPr>
        <w:t>ی</w:t>
      </w:r>
      <w:r>
        <w:rPr>
          <w:rFonts w:hint="eastAsia"/>
          <w:rtl/>
        </w:rPr>
        <w:t>ں</w:t>
      </w:r>
      <w:r>
        <w:rPr>
          <w:rtl/>
        </w:rPr>
        <w:t xml:space="preserve"> صاحب الامر</w:t>
      </w:r>
      <w:r>
        <w:t></w:t>
      </w:r>
      <w:r>
        <w:rPr>
          <w:rtl/>
        </w:rPr>
        <w:t>کے حالات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فرماتے ہ</w:t>
      </w:r>
      <w:r>
        <w:rPr>
          <w:rFonts w:hint="cs"/>
          <w:rtl/>
        </w:rPr>
        <w:t>ی</w:t>
      </w:r>
      <w:r>
        <w:rPr>
          <w:rFonts w:hint="eastAsia"/>
          <w:rtl/>
        </w:rPr>
        <w:t>ں</w:t>
      </w:r>
      <w:r>
        <w:rPr>
          <w:rtl/>
        </w:rPr>
        <w:t>: "</w:t>
      </w:r>
      <w:r w:rsidRPr="005946DD">
        <w:rPr>
          <w:rStyle w:val="libArabicChar"/>
          <w:rtl/>
        </w:rPr>
        <w:t xml:space="preserve">وَلا </w:t>
      </w:r>
      <w:r w:rsidRPr="005946DD">
        <w:rPr>
          <w:rStyle w:val="libArabicChar"/>
          <w:rFonts w:hint="cs"/>
          <w:rtl/>
        </w:rPr>
        <w:t>یَ</w:t>
      </w:r>
      <w:r w:rsidRPr="005946DD">
        <w:rPr>
          <w:rStyle w:val="libArabicChar"/>
          <w:rFonts w:hint="eastAsia"/>
          <w:rtl/>
        </w:rPr>
        <w:t>حِلُّ</w:t>
      </w:r>
      <w:r w:rsidRPr="005946DD">
        <w:rPr>
          <w:rStyle w:val="libArabicChar"/>
          <w:rtl/>
        </w:rPr>
        <w:t xml:space="preserve"> لَکُم</w:t>
      </w:r>
      <w:r w:rsidRPr="005946DD">
        <w:rPr>
          <w:rStyle w:val="libArabicChar"/>
          <w:rFonts w:hint="cs"/>
          <w:rtl/>
        </w:rPr>
        <w:t>ۡ ذِکۡرُ</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بِاِس</w:t>
      </w:r>
      <w:r w:rsidRPr="005946DD">
        <w:rPr>
          <w:rStyle w:val="libArabicChar"/>
          <w:rFonts w:hint="cs"/>
          <w:rtl/>
        </w:rPr>
        <w:t>ۡمِ</w:t>
      </w:r>
      <w:r w:rsidR="00800285" w:rsidRPr="004C04B0">
        <w:rPr>
          <w:rStyle w:val="libArabicChar"/>
          <w:rFonts w:hint="cs"/>
          <w:rtl/>
        </w:rPr>
        <w:t xml:space="preserve">ه  </w:t>
      </w:r>
      <w:r w:rsidRPr="001E0E4C">
        <w:rPr>
          <w:rStyle w:val="libArabicChar"/>
          <w:rFonts w:hint="cs"/>
          <w:rtl/>
        </w:rPr>
        <w:t>ِ</w:t>
      </w:r>
      <w:r w:rsidRPr="00C94A74">
        <w:rPr>
          <w:rFonts w:hint="cs"/>
          <w:rtl/>
        </w:rPr>
        <w:t xml:space="preserve">" </w:t>
      </w:r>
      <w:r>
        <w:rPr>
          <w:rFonts w:hint="cs"/>
          <w:rtl/>
        </w:rPr>
        <w:t>ی</w:t>
      </w:r>
      <w:r>
        <w:rPr>
          <w:rFonts w:hint="eastAsia"/>
          <w:rtl/>
        </w:rPr>
        <w:t>عن</w:t>
      </w:r>
      <w:r>
        <w:rPr>
          <w:rFonts w:hint="cs"/>
          <w:rtl/>
        </w:rPr>
        <w:t>ی</w:t>
      </w:r>
      <w:r>
        <w:rPr>
          <w:rtl/>
        </w:rPr>
        <w:t xml:space="preserve"> تمہارے لئے ان کے نام کا ذکر کرنا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ہم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اس</w:t>
      </w:r>
      <w:r>
        <w:rPr>
          <w:rFonts w:hint="cs"/>
          <w:rtl/>
        </w:rPr>
        <w:t>ی</w:t>
      </w:r>
      <w:r>
        <w:rPr>
          <w:rtl/>
        </w:rPr>
        <w:t xml:space="preserve"> باب دوم ک</w:t>
      </w:r>
      <w:r>
        <w:rPr>
          <w:rFonts w:hint="cs"/>
          <w:rtl/>
        </w:rPr>
        <w:t>ی</w:t>
      </w:r>
      <w:r>
        <w:rPr>
          <w:rtl/>
        </w:rPr>
        <w:t xml:space="preserve"> دوسر</w:t>
      </w:r>
      <w:r>
        <w:rPr>
          <w:rFonts w:hint="cs"/>
          <w:rtl/>
        </w:rPr>
        <w:t>ی</w:t>
      </w:r>
      <w:r>
        <w:rPr>
          <w:rtl/>
        </w:rPr>
        <w:t xml:space="preserve"> فصل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نمبر </w:t>
      </w:r>
      <w:r>
        <w:rPr>
          <w:rtl/>
          <w:lang w:bidi="fa-IR"/>
        </w:rPr>
        <w:t xml:space="preserve">۱۴) </w:t>
      </w:r>
      <w:r>
        <w:rPr>
          <w:rtl/>
        </w:rPr>
        <w:t>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w:t>
      </w:r>
    </w:p>
    <w:p w:rsidR="00E90CE5" w:rsidRDefault="00E90CE5" w:rsidP="00F45477">
      <w:pPr>
        <w:pStyle w:val="libNormal"/>
        <w:rPr>
          <w:rtl/>
        </w:rPr>
      </w:pPr>
      <w:r>
        <w:rPr>
          <w:rFonts w:hint="eastAsia"/>
          <w:rtl/>
        </w:rPr>
        <w:t>جس</w:t>
      </w:r>
      <w:r>
        <w:rPr>
          <w:rtl/>
        </w:rPr>
        <w:t xml:space="preserve"> طرح حضرت </w:t>
      </w:r>
      <w:r w:rsidR="002A35F2">
        <w:rPr>
          <w:rtl/>
        </w:rPr>
        <w:t>مہدی (عج اللہ فرجہ الشریف)</w:t>
      </w:r>
      <w:r>
        <w:rPr>
          <w:rtl/>
        </w:rPr>
        <w:t xml:space="preserve">  کا </w:t>
      </w:r>
      <w:r>
        <w:rPr>
          <w:rFonts w:hint="cs"/>
          <w:rtl/>
        </w:rPr>
        <w:t>ی</w:t>
      </w:r>
      <w:r>
        <w:rPr>
          <w:rFonts w:hint="eastAsia"/>
          <w:rtl/>
        </w:rPr>
        <w:t>ہ</w:t>
      </w:r>
      <w:r>
        <w:rPr>
          <w:rtl/>
        </w:rPr>
        <w:t xml:space="preserve"> نام "م، ح،م، د" ذکر کرنا ممنوع ہے اس</w:t>
      </w:r>
      <w:r>
        <w:rPr>
          <w:rFonts w:hint="cs"/>
          <w:rtl/>
        </w:rPr>
        <w:t>ی</w:t>
      </w:r>
      <w:r>
        <w:rPr>
          <w:rtl/>
        </w:rPr>
        <w:t xml:space="preserve"> طرح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اور ممنوع ہے اور وہ اسم محمد اور ابو القاسم کا ا</w:t>
      </w:r>
      <w:r>
        <w:rPr>
          <w:rFonts w:hint="cs"/>
          <w:rtl/>
        </w:rPr>
        <w:t>ی</w:t>
      </w:r>
      <w:r>
        <w:rPr>
          <w:rFonts w:hint="eastAsia"/>
          <w:rtl/>
        </w:rPr>
        <w:t>ک</w:t>
      </w:r>
      <w:r>
        <w:rPr>
          <w:rtl/>
        </w:rPr>
        <w:t xml:space="preserve"> شخص کے لئے جمع ہونا ہے۔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حضرت امام محمد باقر عل</w:t>
      </w:r>
      <w:r>
        <w:rPr>
          <w:rFonts w:hint="cs"/>
          <w:rtl/>
        </w:rPr>
        <w:t>ی</w:t>
      </w:r>
      <w:r>
        <w:rPr>
          <w:rFonts w:hint="eastAsia"/>
          <w:rtl/>
        </w:rPr>
        <w:t>ہ</w:t>
      </w:r>
      <w:r>
        <w:rPr>
          <w:rtl/>
        </w:rPr>
        <w:t xml:space="preserve"> السلام فرماتے ہ</w:t>
      </w:r>
      <w:r>
        <w:rPr>
          <w:rFonts w:hint="cs"/>
          <w:rtl/>
        </w:rPr>
        <w:t>ی</w:t>
      </w:r>
      <w:r>
        <w:rPr>
          <w:rFonts w:hint="eastAsia"/>
          <w:rtl/>
        </w:rPr>
        <w:t>ں</w:t>
      </w:r>
      <w:r>
        <w:rPr>
          <w:rtl/>
        </w:rPr>
        <w:t>: ہم اپن</w:t>
      </w:r>
      <w:r>
        <w:rPr>
          <w:rFonts w:hint="cs"/>
          <w:rtl/>
        </w:rPr>
        <w:t>ی</w:t>
      </w:r>
      <w:r>
        <w:rPr>
          <w:rtl/>
        </w:rPr>
        <w:t xml:space="preserve"> اولاد ک</w:t>
      </w:r>
      <w:r>
        <w:rPr>
          <w:rFonts w:hint="cs"/>
          <w:rtl/>
        </w:rPr>
        <w:t>ی</w:t>
      </w:r>
      <w:r>
        <w:rPr>
          <w:rtl/>
        </w:rPr>
        <w:t xml:space="preserve"> کن</w:t>
      </w:r>
      <w:r>
        <w:rPr>
          <w:rFonts w:hint="cs"/>
          <w:rtl/>
        </w:rPr>
        <w:t>ی</w:t>
      </w:r>
      <w:r>
        <w:rPr>
          <w:rFonts w:hint="eastAsia"/>
          <w:rtl/>
        </w:rPr>
        <w:t>ت</w:t>
      </w:r>
      <w:r>
        <w:rPr>
          <w:rtl/>
        </w:rPr>
        <w:t xml:space="preserve"> اور لقب بچپن ہ</w:t>
      </w:r>
      <w:r>
        <w:rPr>
          <w:rFonts w:hint="cs"/>
          <w:rtl/>
        </w:rPr>
        <w:t>ی</w:t>
      </w:r>
      <w:r>
        <w:rPr>
          <w:rtl/>
        </w:rPr>
        <w:t xml:space="preserve"> م</w:t>
      </w:r>
      <w:r>
        <w:rPr>
          <w:rFonts w:hint="cs"/>
          <w:rtl/>
        </w:rPr>
        <w:t>ی</w:t>
      </w:r>
      <w:r>
        <w:rPr>
          <w:rFonts w:hint="eastAsia"/>
          <w:rtl/>
        </w:rPr>
        <w:t>ں</w:t>
      </w:r>
      <w:r>
        <w:rPr>
          <w:rtl/>
        </w:rPr>
        <w:t xml:space="preserve"> رکھ د</w:t>
      </w:r>
      <w:r>
        <w:rPr>
          <w:rFonts w:hint="cs"/>
          <w:rtl/>
        </w:rPr>
        <w:t>ی</w:t>
      </w:r>
      <w:r>
        <w:rPr>
          <w:rtl/>
        </w:rPr>
        <w:t>تے ہ</w:t>
      </w:r>
      <w:r>
        <w:rPr>
          <w:rFonts w:hint="cs"/>
          <w:rtl/>
        </w:rPr>
        <w:t>ی</w:t>
      </w:r>
      <w:r>
        <w:rPr>
          <w:rFonts w:hint="eastAsia"/>
          <w:rtl/>
        </w:rPr>
        <w:t>ں</w:t>
      </w:r>
      <w:r>
        <w:rPr>
          <w:rtl/>
        </w:rPr>
        <w:t xml:space="preserve"> تاکہ جس کن</w:t>
      </w:r>
      <w:r>
        <w:rPr>
          <w:rFonts w:hint="cs"/>
          <w:rtl/>
        </w:rPr>
        <w:t>ی</w:t>
      </w:r>
      <w:r>
        <w:rPr>
          <w:rFonts w:hint="eastAsia"/>
          <w:rtl/>
        </w:rPr>
        <w:t>ت</w:t>
      </w:r>
      <w:r>
        <w:rPr>
          <w:rtl/>
        </w:rPr>
        <w:t xml:space="preserve"> و لقب کا جمع کرنا ممنوع ہے، نہ رکھ</w:t>
      </w:r>
      <w:r>
        <w:rPr>
          <w:rFonts w:hint="cs"/>
          <w:rtl/>
        </w:rPr>
        <w:t>ی</w:t>
      </w:r>
      <w:r>
        <w:rPr>
          <w:rFonts w:hint="eastAsia"/>
          <w:rtl/>
        </w:rPr>
        <w:t>ں</w:t>
      </w:r>
      <w:r>
        <w:rPr>
          <w:rtl/>
        </w:rPr>
        <w:t>۔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تصر</w:t>
      </w:r>
      <w:r>
        <w:rPr>
          <w:rFonts w:hint="cs"/>
          <w:rtl/>
        </w:rPr>
        <w:t>ی</w:t>
      </w:r>
      <w:r>
        <w:rPr>
          <w:rFonts w:hint="eastAsia"/>
          <w:rtl/>
        </w:rPr>
        <w:t>ح</w:t>
      </w:r>
      <w:r>
        <w:rPr>
          <w:rtl/>
        </w:rPr>
        <w:t xml:space="preserve"> ک</w:t>
      </w:r>
      <w:r>
        <w:rPr>
          <w:rFonts w:hint="cs"/>
          <w:rtl/>
        </w:rPr>
        <w:t>ی</w:t>
      </w:r>
      <w:r>
        <w:rPr>
          <w:rtl/>
        </w:rPr>
        <w:t xml:space="preserve"> گئ</w:t>
      </w:r>
      <w:r>
        <w:rPr>
          <w:rFonts w:hint="cs"/>
          <w:rtl/>
        </w:rPr>
        <w:t>ی</w:t>
      </w:r>
      <w:r>
        <w:rPr>
          <w:rtl/>
        </w:rPr>
        <w:t xml:space="preserve"> ہے: "</w:t>
      </w:r>
      <w:r w:rsidRPr="005946DD">
        <w:rPr>
          <w:rStyle w:val="libArabicChar"/>
          <w:rtl/>
        </w:rPr>
        <w:t>بِکُر</w:t>
      </w:r>
      <w:r w:rsidRPr="005946DD">
        <w:rPr>
          <w:rStyle w:val="libArabicChar"/>
          <w:rFonts w:hint="cs"/>
          <w:rtl/>
        </w:rPr>
        <w:t>ۡ</w:t>
      </w:r>
      <w:r w:rsidR="00800285" w:rsidRPr="004C04B0">
        <w:rPr>
          <w:rStyle w:val="libArabicChar"/>
          <w:rFonts w:hint="cs"/>
          <w:rtl/>
        </w:rPr>
        <w:t xml:space="preserve">ه  </w:t>
      </w:r>
      <w:r w:rsidRPr="001E0E4C">
        <w:rPr>
          <w:rStyle w:val="libArabicChar"/>
          <w:rFonts w:hint="cs"/>
          <w:rtl/>
        </w:rPr>
        <w:t>ِ ال</w:t>
      </w:r>
      <w:r w:rsidRPr="005946DD">
        <w:rPr>
          <w:rStyle w:val="libArabicChar"/>
          <w:rFonts w:hint="cs"/>
          <w:rtl/>
        </w:rPr>
        <w:t>ۡجَمۡعِ بَیۡ</w:t>
      </w:r>
      <w:r w:rsidRPr="005946DD">
        <w:rPr>
          <w:rStyle w:val="libArabicChar"/>
          <w:rFonts w:hint="eastAsia"/>
          <w:rtl/>
        </w:rPr>
        <w:t>نَ</w:t>
      </w:r>
      <w:r w:rsidRPr="005946DD">
        <w:rPr>
          <w:rStyle w:val="libArabicChar"/>
          <w:rtl/>
        </w:rPr>
        <w:t xml:space="preserve"> کُن</w:t>
      </w:r>
      <w:r w:rsidRPr="005946DD">
        <w:rPr>
          <w:rStyle w:val="libArabicChar"/>
          <w:rFonts w:hint="cs"/>
          <w:rtl/>
        </w:rPr>
        <w:t>ۡیَ</w:t>
      </w:r>
      <w:r w:rsidRPr="005946DD">
        <w:rPr>
          <w:rStyle w:val="libArabicChar"/>
          <w:rFonts w:hint="eastAsia"/>
          <w:rtl/>
        </w:rPr>
        <w:t>تِ</w:t>
      </w:r>
      <w:r w:rsidR="00800285" w:rsidRPr="004C04B0">
        <w:rPr>
          <w:rStyle w:val="libArabicChar"/>
          <w:rFonts w:hint="cs"/>
          <w:rtl/>
        </w:rPr>
        <w:t>ه</w:t>
      </w:r>
      <w:r w:rsidR="00641ED1">
        <w:rPr>
          <w:rStyle w:val="libArabicChar"/>
          <w:rFonts w:hint="cs"/>
          <w:rtl/>
        </w:rPr>
        <w:t xml:space="preserve"> </w:t>
      </w:r>
      <w:r w:rsidRPr="005946DD">
        <w:rPr>
          <w:rStyle w:val="libArabicChar"/>
          <w:rtl/>
        </w:rPr>
        <w:t>بِاَب</w:t>
      </w:r>
      <w:r w:rsidRPr="005946DD">
        <w:rPr>
          <w:rStyle w:val="libArabicChar"/>
          <w:rFonts w:hint="cs"/>
          <w:rtl/>
        </w:rPr>
        <w:t>ی</w:t>
      </w:r>
      <w:r w:rsidRPr="005946DD">
        <w:rPr>
          <w:rStyle w:val="libArabicChar"/>
          <w:rtl/>
        </w:rPr>
        <w:t xml:space="preserve"> ال</w:t>
      </w:r>
      <w:r w:rsidRPr="005946DD">
        <w:rPr>
          <w:rStyle w:val="libArabicChar"/>
          <w:rFonts w:hint="cs"/>
          <w:rtl/>
        </w:rPr>
        <w:t>ۡقاسِمِ وَ تَسۡمِیَ</w:t>
      </w:r>
      <w:r w:rsidRPr="005946DD">
        <w:rPr>
          <w:rStyle w:val="libArabicChar"/>
          <w:rFonts w:hint="eastAsia"/>
          <w:rtl/>
        </w:rPr>
        <w:t>تِ</w:t>
      </w:r>
      <w:r w:rsidR="00800285" w:rsidRPr="004C04B0">
        <w:rPr>
          <w:rStyle w:val="libArabicChar"/>
          <w:rFonts w:hint="cs"/>
          <w:rtl/>
        </w:rPr>
        <w:t>ه</w:t>
      </w:r>
      <w:r w:rsidR="00641ED1">
        <w:rPr>
          <w:rStyle w:val="libArabicChar"/>
          <w:rFonts w:hint="cs"/>
          <w:rtl/>
        </w:rPr>
        <w:t xml:space="preserve"> </w:t>
      </w:r>
      <w:r w:rsidRPr="005946DD">
        <w:rPr>
          <w:rStyle w:val="libArabicChar"/>
          <w:rtl/>
        </w:rPr>
        <w:t>بِمُحَمَّد</w:t>
      </w:r>
      <w:r w:rsidRPr="006C0D31">
        <w:rPr>
          <w:rStyle w:val="libFootnotenumChar"/>
          <w:rtl/>
        </w:rPr>
        <w:t>(</w:t>
      </w:r>
      <w:r w:rsidR="005946DD" w:rsidRPr="006C0D31">
        <w:rPr>
          <w:rStyle w:val="libFootnotenumChar"/>
          <w:rFonts w:hint="cs"/>
          <w:rtl/>
        </w:rPr>
        <w:t>5</w:t>
      </w:r>
      <w:r w:rsidR="00F45477" w:rsidRPr="006C0D31">
        <w:rPr>
          <w:rStyle w:val="libFootnotenumChar"/>
          <w:rFonts w:hint="cs"/>
          <w:rtl/>
        </w:rPr>
        <w:t>8</w:t>
      </w:r>
      <w:r w:rsidRPr="006C0D31">
        <w:rPr>
          <w:rStyle w:val="libFootnotenumChar"/>
          <w:rtl/>
        </w:rPr>
        <w:t>)</w:t>
      </w:r>
      <w:r>
        <w:rPr>
          <w:rtl/>
        </w:rPr>
        <w:t>"</w:t>
      </w:r>
    </w:p>
    <w:p w:rsidR="00E90CE5" w:rsidRDefault="00E90CE5" w:rsidP="00E90CE5">
      <w:pPr>
        <w:pStyle w:val="libNormal"/>
        <w:rPr>
          <w:rtl/>
        </w:rPr>
      </w:pPr>
      <w:r>
        <w:rPr>
          <w:rFonts w:hint="eastAsia"/>
          <w:rtl/>
        </w:rPr>
        <w:t>لہذا</w:t>
      </w:r>
      <w:r>
        <w:rPr>
          <w:rtl/>
        </w:rPr>
        <w:t xml:space="preserve"> دو چ</w:t>
      </w:r>
      <w:r>
        <w:rPr>
          <w:rFonts w:hint="cs"/>
          <w:rtl/>
        </w:rPr>
        <w:t>ی</w:t>
      </w:r>
      <w:r>
        <w:rPr>
          <w:rFonts w:hint="eastAsia"/>
          <w:rtl/>
        </w:rPr>
        <w:t>ز</w:t>
      </w:r>
      <w:r>
        <w:rPr>
          <w:rFonts w:hint="cs"/>
          <w:rtl/>
        </w:rPr>
        <w:t>ی</w:t>
      </w:r>
      <w:r>
        <w:rPr>
          <w:rFonts w:hint="eastAsia"/>
          <w:rtl/>
        </w:rPr>
        <w:t>ں</w:t>
      </w:r>
      <w:r>
        <w:rPr>
          <w:rtl/>
        </w:rPr>
        <w:t xml:space="preserve"> ممنوع ہ</w:t>
      </w:r>
      <w:r>
        <w:rPr>
          <w:rFonts w:hint="cs"/>
          <w:rtl/>
        </w:rPr>
        <w:t>ی</w:t>
      </w:r>
      <w:r>
        <w:rPr>
          <w:rFonts w:hint="eastAsia"/>
          <w:rtl/>
        </w:rPr>
        <w:t>ں</w:t>
      </w:r>
    </w:p>
    <w:p w:rsidR="00E90CE5" w:rsidRDefault="00E90CE5" w:rsidP="00E90CE5">
      <w:pPr>
        <w:pStyle w:val="libNormal"/>
        <w:rPr>
          <w:rtl/>
        </w:rPr>
      </w:pPr>
      <w:r>
        <w:rPr>
          <w:rtl/>
          <w:lang w:bidi="fa-IR"/>
        </w:rPr>
        <w:t>۱</w:t>
      </w:r>
      <w:r>
        <w:rPr>
          <w:rtl/>
        </w:rPr>
        <w:t>۔ زمانہ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حضرت مہد</w:t>
      </w:r>
      <w:r>
        <w:rPr>
          <w:rFonts w:hint="cs"/>
          <w:rtl/>
        </w:rPr>
        <w:t>ی</w:t>
      </w:r>
      <w:r>
        <w:rPr>
          <w:rtl/>
        </w:rPr>
        <w:t xml:space="preserve"> عل</w:t>
      </w:r>
      <w:r>
        <w:rPr>
          <w:rFonts w:hint="cs"/>
          <w:rtl/>
        </w:rPr>
        <w:t>ی</w:t>
      </w:r>
      <w:r>
        <w:rPr>
          <w:rFonts w:hint="eastAsia"/>
          <w:rtl/>
        </w:rPr>
        <w:t>ہ</w:t>
      </w:r>
      <w:r>
        <w:rPr>
          <w:rtl/>
        </w:rPr>
        <w:t xml:space="preserve"> السلام کا نام "م، ح، م، د" ذکر کرنا۔</w:t>
      </w:r>
    </w:p>
    <w:p w:rsidR="00E90CE5" w:rsidRDefault="00E90CE5" w:rsidP="00E90CE5">
      <w:pPr>
        <w:pStyle w:val="libNormal"/>
        <w:rPr>
          <w:rtl/>
        </w:rPr>
      </w:pPr>
      <w:r>
        <w:rPr>
          <w:rtl/>
          <w:lang w:bidi="fa-IR"/>
        </w:rPr>
        <w:t>۲</w:t>
      </w:r>
      <w:r>
        <w:rPr>
          <w:rtl/>
        </w:rPr>
        <w:t>۔ رسول اللہؐ اور حضرت مہد</w:t>
      </w:r>
      <w:r>
        <w:rPr>
          <w:rFonts w:hint="cs"/>
          <w:rtl/>
        </w:rPr>
        <w:t>ی</w:t>
      </w:r>
      <w:r>
        <w:rPr>
          <w:rtl/>
        </w:rPr>
        <w:t xml:space="preserve"> (عج) کے علاوہ د</w:t>
      </w:r>
      <w:r>
        <w:rPr>
          <w:rFonts w:hint="cs"/>
          <w:rtl/>
        </w:rPr>
        <w:t>ی</w:t>
      </w:r>
      <w:r>
        <w:rPr>
          <w:rFonts w:hint="eastAsia"/>
          <w:rtl/>
        </w:rPr>
        <w:t>گر</w:t>
      </w:r>
      <w:r>
        <w:rPr>
          <w:rtl/>
        </w:rPr>
        <w:t xml:space="preserve"> لوگوں کے لئے محمد اور ابو القاسم ا</w:t>
      </w:r>
      <w:r>
        <w:rPr>
          <w:rFonts w:hint="cs"/>
          <w:rtl/>
        </w:rPr>
        <w:t>ی</w:t>
      </w:r>
      <w:r>
        <w:rPr>
          <w:rFonts w:hint="eastAsia"/>
          <w:rtl/>
        </w:rPr>
        <w:t>ک</w:t>
      </w:r>
      <w:r>
        <w:rPr>
          <w:rtl/>
        </w:rPr>
        <w:t xml:space="preserve"> ساتھ رکھنا ممنوع ہے (ک</w:t>
      </w:r>
      <w:r>
        <w:rPr>
          <w:rFonts w:hint="cs"/>
          <w:rtl/>
        </w:rPr>
        <w:t>ی</w:t>
      </w:r>
      <w:r>
        <w:rPr>
          <w:rFonts w:hint="eastAsia"/>
          <w:rtl/>
        </w:rPr>
        <w:t>ونکہ</w:t>
      </w:r>
      <w:r>
        <w:rPr>
          <w:rtl/>
        </w:rPr>
        <w:t xml:space="preserve"> پ</w:t>
      </w:r>
      <w:r>
        <w:rPr>
          <w:rFonts w:hint="cs"/>
          <w:rtl/>
        </w:rPr>
        <w:t>ی</w:t>
      </w:r>
      <w:r>
        <w:rPr>
          <w:rFonts w:hint="eastAsia"/>
          <w:rtl/>
        </w:rPr>
        <w:t>غمبر</w:t>
      </w:r>
      <w:r>
        <w:rPr>
          <w:rtl/>
        </w:rPr>
        <w:t xml:space="preserve"> اکرم</w:t>
      </w:r>
      <w:r>
        <w:rPr>
          <w:rFonts w:hint="cs"/>
          <w:rtl/>
        </w:rPr>
        <w:t>ﷺ</w:t>
      </w:r>
      <w:r>
        <w:rPr>
          <w:rtl/>
        </w:rPr>
        <w:t xml:space="preserve"> ک</w:t>
      </w:r>
      <w:r>
        <w:rPr>
          <w:rFonts w:hint="cs"/>
          <w:rtl/>
        </w:rPr>
        <w:t>ی</w:t>
      </w:r>
      <w:r>
        <w:rPr>
          <w:rtl/>
        </w:rPr>
        <w:t xml:space="preserve"> تصر</w:t>
      </w:r>
      <w:r>
        <w:rPr>
          <w:rFonts w:hint="cs"/>
          <w:rtl/>
        </w:rPr>
        <w:t>ی</w:t>
      </w:r>
      <w:r>
        <w:rPr>
          <w:rFonts w:hint="eastAsia"/>
          <w:rtl/>
        </w:rPr>
        <w:t>ح</w:t>
      </w:r>
      <w:r>
        <w:rPr>
          <w:rtl/>
        </w:rPr>
        <w:t xml:space="preserve"> " </w:t>
      </w:r>
      <w:r w:rsidRPr="005946DD">
        <w:rPr>
          <w:rStyle w:val="libArabicChar"/>
          <w:rtl/>
        </w:rPr>
        <w:t>اِس</w:t>
      </w:r>
      <w:r w:rsidRPr="005946DD">
        <w:rPr>
          <w:rStyle w:val="libArabicChar"/>
          <w:rFonts w:hint="cs"/>
          <w:rtl/>
        </w:rPr>
        <w:t>ۡمُ</w:t>
      </w:r>
      <w:r w:rsidR="00800285" w:rsidRPr="004C04B0">
        <w:rPr>
          <w:rStyle w:val="libArabicChar"/>
          <w:rFonts w:hint="cs"/>
          <w:rtl/>
        </w:rPr>
        <w:t xml:space="preserve">ه  </w:t>
      </w:r>
      <w:r w:rsidRPr="001E0E4C">
        <w:rPr>
          <w:rStyle w:val="libArabicChar"/>
          <w:rFonts w:hint="cs"/>
          <w:rtl/>
        </w:rPr>
        <w:t>ُ اِس</w:t>
      </w:r>
      <w:r w:rsidRPr="005946DD">
        <w:rPr>
          <w:rStyle w:val="libArabicChar"/>
          <w:rFonts w:hint="cs"/>
          <w:rtl/>
        </w:rPr>
        <w:t>ۡمی</w:t>
      </w:r>
      <w:r w:rsidRPr="005946DD">
        <w:rPr>
          <w:rStyle w:val="libArabicChar"/>
          <w:rtl/>
        </w:rPr>
        <w:t xml:space="preserve"> وَ کُن</w:t>
      </w:r>
      <w:r w:rsidRPr="005946DD">
        <w:rPr>
          <w:rStyle w:val="libArabicChar"/>
          <w:rFonts w:hint="cs"/>
          <w:rtl/>
        </w:rPr>
        <w:t>ۡیَ</w:t>
      </w:r>
      <w:r w:rsidRPr="005946DD">
        <w:rPr>
          <w:rStyle w:val="libArabicChar"/>
          <w:rFonts w:hint="eastAsia"/>
          <w:rtl/>
        </w:rPr>
        <w:t>تُ</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کُن</w:t>
      </w:r>
      <w:r w:rsidRPr="005946DD">
        <w:rPr>
          <w:rStyle w:val="libArabicChar"/>
          <w:rFonts w:hint="cs"/>
          <w:rtl/>
        </w:rPr>
        <w:t>ۡیَ</w:t>
      </w:r>
      <w:r w:rsidRPr="005946DD">
        <w:rPr>
          <w:rStyle w:val="libArabicChar"/>
          <w:rFonts w:hint="eastAsia"/>
          <w:rtl/>
        </w:rPr>
        <w:t>ت</w:t>
      </w:r>
      <w:r w:rsidRPr="005946DD">
        <w:rPr>
          <w:rStyle w:val="libArabicChar"/>
          <w:rFonts w:hint="cs"/>
          <w:rtl/>
        </w:rPr>
        <w:t>ی</w:t>
      </w:r>
      <w:r>
        <w:rPr>
          <w:rtl/>
        </w:rPr>
        <w:t xml:space="preserve"> " ک</w:t>
      </w:r>
      <w:r>
        <w:rPr>
          <w:rFonts w:hint="cs"/>
          <w:rtl/>
        </w:rPr>
        <w:t>ی</w:t>
      </w:r>
      <w:r>
        <w:rPr>
          <w:rtl/>
        </w:rPr>
        <w:t xml:space="preserve"> بناء پر فقط حضرت </w:t>
      </w:r>
      <w:r w:rsidR="002A35F2">
        <w:rPr>
          <w:rtl/>
        </w:rPr>
        <w:t>مہدی (عج اللہ فرجہ الشریف)</w:t>
      </w:r>
      <w:r>
        <w:rPr>
          <w:rtl/>
        </w:rPr>
        <w:t xml:space="preserve">  کے لئے وارد ہوا ہے۔ پس حضرت </w:t>
      </w:r>
      <w:r w:rsidR="002A35F2">
        <w:rPr>
          <w:rtl/>
        </w:rPr>
        <w:t>مہدی (عج اللہ فرجہ الشریف)</w:t>
      </w:r>
      <w:r>
        <w:rPr>
          <w:rtl/>
        </w:rPr>
        <w:t xml:space="preserve"> کے لئے </w:t>
      </w:r>
      <w:r>
        <w:rPr>
          <w:rFonts w:hint="cs"/>
          <w:rtl/>
        </w:rPr>
        <w:t>ی</w:t>
      </w:r>
      <w:r>
        <w:rPr>
          <w:rFonts w:hint="eastAsia"/>
          <w:rtl/>
        </w:rPr>
        <w:t>ہ</w:t>
      </w:r>
      <w:r>
        <w:rPr>
          <w:rtl/>
        </w:rPr>
        <w:t xml:space="preserve"> ممنوع</w:t>
      </w:r>
      <w:r>
        <w:rPr>
          <w:rFonts w:hint="cs"/>
          <w:rtl/>
        </w:rPr>
        <w:t>ی</w:t>
      </w:r>
      <w:r>
        <w:rPr>
          <w:rFonts w:hint="eastAsia"/>
          <w:rtl/>
        </w:rPr>
        <w:t>ت</w:t>
      </w:r>
      <w:r>
        <w:rPr>
          <w:rtl/>
        </w:rPr>
        <w:t xml:space="preserve"> </w:t>
      </w:r>
      <w:r>
        <w:rPr>
          <w:rFonts w:hint="eastAsia"/>
          <w:rtl/>
        </w:rPr>
        <w:t>نہ</w:t>
      </w:r>
      <w:r>
        <w:rPr>
          <w:rFonts w:hint="cs"/>
          <w:rtl/>
        </w:rPr>
        <w:t>ی</w:t>
      </w:r>
      <w:r>
        <w:rPr>
          <w:rFonts w:hint="eastAsia"/>
          <w:rtl/>
        </w:rPr>
        <w:t>ں</w:t>
      </w:r>
      <w:r>
        <w:rPr>
          <w:rtl/>
        </w:rPr>
        <w:t xml:space="preserve"> ہے)۔</w:t>
      </w:r>
    </w:p>
    <w:p w:rsidR="00E90CE5" w:rsidRDefault="00E90CE5" w:rsidP="00A06BAE">
      <w:pPr>
        <w:pStyle w:val="Heading2Center"/>
        <w:rPr>
          <w:rtl/>
        </w:rPr>
      </w:pPr>
      <w:bookmarkStart w:id="205" w:name="_Toc504211519"/>
      <w:r>
        <w:rPr>
          <w:rFonts w:hint="eastAsia"/>
          <w:rtl/>
        </w:rPr>
        <w:lastRenderedPageBreak/>
        <w:t>ک</w:t>
      </w:r>
      <w:r>
        <w:rPr>
          <w:rFonts w:hint="cs"/>
          <w:rtl/>
        </w:rPr>
        <w:t>ی</w:t>
      </w:r>
      <w:r>
        <w:rPr>
          <w:rFonts w:hint="eastAsia"/>
          <w:rtl/>
        </w:rPr>
        <w:t>ا</w:t>
      </w:r>
      <w:r>
        <w:rPr>
          <w:rtl/>
        </w:rPr>
        <w:t xml:space="preserve"> حضرت </w:t>
      </w:r>
      <w:r w:rsidR="002A35F2">
        <w:rPr>
          <w:rtl/>
        </w:rPr>
        <w:t>مہدی (عج اللہ فرجہ الشریف)</w:t>
      </w:r>
      <w:r>
        <w:rPr>
          <w:rtl/>
        </w:rPr>
        <w:t xml:space="preserve"> کے والد کا نام عبد اللہ ہے؟</w:t>
      </w:r>
      <w:bookmarkEnd w:id="205"/>
    </w:p>
    <w:p w:rsidR="00E90CE5" w:rsidRDefault="00E90CE5" w:rsidP="00E90CE5">
      <w:pPr>
        <w:pStyle w:val="libNormal"/>
        <w:rPr>
          <w:rtl/>
        </w:rPr>
      </w:pPr>
      <w:r>
        <w:rPr>
          <w:rFonts w:hint="eastAsia"/>
          <w:rtl/>
        </w:rPr>
        <w:t>ہم</w:t>
      </w:r>
      <w:r>
        <w:rPr>
          <w:rtl/>
        </w:rPr>
        <w:t xml:space="preserve"> </w:t>
      </w:r>
      <w:r>
        <w:rPr>
          <w:rFonts w:hint="cs"/>
          <w:rtl/>
        </w:rPr>
        <w:t>ی</w:t>
      </w:r>
      <w:r>
        <w:rPr>
          <w:rFonts w:hint="eastAsia"/>
          <w:rtl/>
        </w:rPr>
        <w:t>ہاں</w:t>
      </w:r>
      <w:r>
        <w:rPr>
          <w:rtl/>
        </w:rPr>
        <w:t xml:space="preserve"> پر محترم قارئ</w:t>
      </w:r>
      <w:r>
        <w:rPr>
          <w:rFonts w:hint="cs"/>
          <w:rtl/>
        </w:rPr>
        <w:t>ی</w:t>
      </w:r>
      <w:r>
        <w:rPr>
          <w:rFonts w:hint="eastAsia"/>
          <w:rtl/>
        </w:rPr>
        <w:t>ن</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نہا</w:t>
      </w:r>
      <w:r>
        <w:rPr>
          <w:rFonts w:hint="cs"/>
          <w:rtl/>
        </w:rPr>
        <w:t>ی</w:t>
      </w:r>
      <w:r>
        <w:rPr>
          <w:rFonts w:hint="eastAsia"/>
          <w:rtl/>
        </w:rPr>
        <w:t>ت</w:t>
      </w:r>
      <w:r>
        <w:rPr>
          <w:rtl/>
        </w:rPr>
        <w:t xml:space="preserve"> اہم نکتہ پ</w:t>
      </w:r>
      <w:r>
        <w:rPr>
          <w:rFonts w:hint="cs"/>
          <w:rtl/>
        </w:rPr>
        <w:t>ی</w:t>
      </w:r>
      <w:r>
        <w:rPr>
          <w:rFonts w:hint="eastAsia"/>
          <w:rtl/>
        </w:rPr>
        <w:t>ش</w:t>
      </w:r>
      <w:r>
        <w:rPr>
          <w:rtl/>
        </w:rPr>
        <w:t xml:space="preserve"> کرنا مناسب سمجھ رہے ہ</w:t>
      </w:r>
      <w:r>
        <w:rPr>
          <w:rFonts w:hint="cs"/>
          <w:rtl/>
        </w:rPr>
        <w:t>ی</w:t>
      </w:r>
      <w:r>
        <w:rPr>
          <w:rFonts w:hint="eastAsia"/>
          <w:rtl/>
        </w:rPr>
        <w:t>ں</w:t>
      </w:r>
      <w:r>
        <w:rPr>
          <w:rtl/>
        </w:rPr>
        <w:t xml:space="preserve"> وہ </w:t>
      </w:r>
      <w:r>
        <w:rPr>
          <w:rFonts w:hint="cs"/>
          <w:rtl/>
        </w:rPr>
        <w:t>ی</w:t>
      </w:r>
      <w:r>
        <w:rPr>
          <w:rFonts w:hint="eastAsia"/>
          <w:rtl/>
        </w:rPr>
        <w:t>ہ</w:t>
      </w:r>
      <w:r>
        <w:rPr>
          <w:rtl/>
        </w:rPr>
        <w:t xml:space="preserve"> ہے کہ : اہل سنت کے بعض منابع م</w:t>
      </w:r>
      <w:r>
        <w:rPr>
          <w:rFonts w:hint="cs"/>
          <w:rtl/>
        </w:rPr>
        <w:t>ی</w:t>
      </w:r>
      <w:r>
        <w:rPr>
          <w:rFonts w:hint="eastAsia"/>
          <w:rtl/>
        </w:rPr>
        <w:t>ں</w:t>
      </w:r>
      <w:r>
        <w:rPr>
          <w:rtl/>
        </w:rPr>
        <w:t xml:space="preserve"> حضرت </w:t>
      </w:r>
      <w:r w:rsidR="002A35F2">
        <w:rPr>
          <w:rtl/>
        </w:rPr>
        <w:t>مہدی (عج اللہ فرجہ الشریف)</w:t>
      </w:r>
      <w:r>
        <w:rPr>
          <w:rtl/>
        </w:rPr>
        <w:t xml:space="preserve">  کے و الد کا نام "عبد اللہ"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w:t>
      </w:r>
      <w:r>
        <w:rPr>
          <w:rFonts w:hint="cs"/>
          <w:rtl/>
        </w:rPr>
        <w:t>ی</w:t>
      </w:r>
      <w:r>
        <w:rPr>
          <w:rFonts w:hint="eastAsia"/>
          <w:rtl/>
        </w:rPr>
        <w:t>سا</w:t>
      </w:r>
      <w:r>
        <w:rPr>
          <w:rtl/>
        </w:rPr>
        <w:t xml:space="preserve"> کہ آپ نے اس</w:t>
      </w:r>
      <w:r>
        <w:rPr>
          <w:rFonts w:hint="cs"/>
          <w:rtl/>
        </w:rPr>
        <w:t>ی</w:t>
      </w:r>
      <w:r>
        <w:rPr>
          <w:rtl/>
        </w:rPr>
        <w:t xml:space="preserve"> فصل (حضرت </w:t>
      </w:r>
      <w:r w:rsidR="002A35F2">
        <w:rPr>
          <w:rtl/>
        </w:rPr>
        <w:t>مہدی (عج اللہ فرجہ الشریف)</w:t>
      </w:r>
      <w:r>
        <w:rPr>
          <w:rtl/>
        </w:rPr>
        <w:t xml:space="preserve"> کے نام و لقب و کن</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رسول خداؐ ک</w:t>
      </w:r>
      <w:r>
        <w:rPr>
          <w:rFonts w:hint="cs"/>
          <w:rtl/>
        </w:rPr>
        <w:t>ی</w:t>
      </w:r>
      <w:r>
        <w:rPr>
          <w:rtl/>
        </w:rPr>
        <w:t xml:space="preserve"> </w:t>
      </w:r>
      <w:r>
        <w:rPr>
          <w:rFonts w:hint="eastAsia"/>
          <w:rtl/>
        </w:rPr>
        <w:t>روا</w:t>
      </w:r>
      <w:r>
        <w:rPr>
          <w:rFonts w:hint="cs"/>
          <w:rtl/>
        </w:rPr>
        <w:t>ی</w:t>
      </w:r>
      <w:r>
        <w:rPr>
          <w:rFonts w:hint="eastAsia"/>
          <w:rtl/>
        </w:rPr>
        <w:t>ات</w:t>
      </w:r>
      <w:r>
        <w:rPr>
          <w:rtl/>
        </w:rPr>
        <w:t>)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نمبر </w:t>
      </w:r>
      <w:r>
        <w:rPr>
          <w:rtl/>
          <w:lang w:bidi="fa-IR"/>
        </w:rPr>
        <w:t>۱۵</w:t>
      </w:r>
      <w:r>
        <w:rPr>
          <w:rtl/>
        </w:rPr>
        <w:t xml:space="preserve"> اور </w:t>
      </w:r>
      <w:r>
        <w:rPr>
          <w:rtl/>
          <w:lang w:bidi="fa-IR"/>
        </w:rPr>
        <w:t>۲۰</w:t>
      </w:r>
      <w:r>
        <w:rPr>
          <w:rtl/>
        </w:rPr>
        <w:t xml:space="preserve"> کو ملاحظہ فرما</w:t>
      </w:r>
      <w:r>
        <w:rPr>
          <w:rFonts w:hint="cs"/>
          <w:rtl/>
        </w:rPr>
        <w:t>ی</w:t>
      </w:r>
      <w:r>
        <w:rPr>
          <w:rFonts w:hint="eastAsia"/>
          <w:rtl/>
        </w:rPr>
        <w:t>ا</w:t>
      </w:r>
      <w:r>
        <w:rPr>
          <w:rtl/>
        </w:rPr>
        <w:t xml:space="preserve"> ہے کہ روا</w:t>
      </w:r>
      <w:r>
        <w:rPr>
          <w:rFonts w:hint="cs"/>
          <w:rtl/>
        </w:rPr>
        <w:t>ی</w:t>
      </w:r>
      <w:r>
        <w:rPr>
          <w:rFonts w:hint="eastAsia"/>
          <w:rtl/>
        </w:rPr>
        <w:t>ت</w:t>
      </w:r>
      <w:r>
        <w:rPr>
          <w:rtl/>
        </w:rPr>
        <w:t xml:space="preserve"> نمبر </w:t>
      </w:r>
      <w:r>
        <w:rPr>
          <w:rtl/>
          <w:lang w:bidi="fa-IR"/>
        </w:rPr>
        <w:t>۱۵</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عبارت نقل ہوئ</w:t>
      </w:r>
      <w:r>
        <w:rPr>
          <w:rFonts w:hint="cs"/>
          <w:rtl/>
        </w:rPr>
        <w:t>ی</w:t>
      </w:r>
      <w:r>
        <w:rPr>
          <w:rtl/>
        </w:rPr>
        <w:t xml:space="preserve"> ہے: "</w:t>
      </w:r>
      <w:r w:rsidRPr="005946DD">
        <w:rPr>
          <w:rStyle w:val="libArabicChar"/>
          <w:rtl/>
        </w:rPr>
        <w:t>اسم اَبِ</w:t>
      </w:r>
      <w:r w:rsidRPr="005946DD">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اسمُ اَب</w:t>
      </w:r>
      <w:r w:rsidRPr="005946DD">
        <w:rPr>
          <w:rStyle w:val="libArabicChar"/>
          <w:rFonts w:hint="cs"/>
          <w:rtl/>
        </w:rPr>
        <w:t>ی</w:t>
      </w:r>
      <w:r>
        <w:rPr>
          <w:rtl/>
        </w:rPr>
        <w:t xml:space="preserve">" </w:t>
      </w:r>
      <w:r>
        <w:rPr>
          <w:rFonts w:hint="cs"/>
          <w:rtl/>
        </w:rPr>
        <w:t>ی</w:t>
      </w:r>
      <w:r>
        <w:rPr>
          <w:rFonts w:hint="eastAsia"/>
          <w:rtl/>
        </w:rPr>
        <w:t>عن</w:t>
      </w:r>
      <w:r>
        <w:rPr>
          <w:rFonts w:hint="cs"/>
          <w:rtl/>
        </w:rPr>
        <w:t>ی</w:t>
      </w:r>
      <w:r>
        <w:rPr>
          <w:rtl/>
        </w:rPr>
        <w:t xml:space="preserve"> حضرت مہد</w:t>
      </w:r>
      <w:r>
        <w:rPr>
          <w:rFonts w:hint="cs"/>
          <w:rtl/>
        </w:rPr>
        <w:t>ی</w:t>
      </w:r>
      <w:r>
        <w:rPr>
          <w:rtl/>
        </w:rPr>
        <w:t xml:space="preserve"> کے والد کا نام م</w:t>
      </w:r>
      <w:r>
        <w:rPr>
          <w:rFonts w:hint="cs"/>
          <w:rtl/>
        </w:rPr>
        <w:t>ی</w:t>
      </w:r>
      <w:r>
        <w:rPr>
          <w:rFonts w:hint="eastAsia"/>
          <w:rtl/>
        </w:rPr>
        <w:t>رے</w:t>
      </w:r>
      <w:r>
        <w:rPr>
          <w:rtl/>
        </w:rPr>
        <w:t xml:space="preserve"> والد کے نام "عبد اللہ" ج</w:t>
      </w:r>
      <w:r>
        <w:rPr>
          <w:rFonts w:hint="cs"/>
          <w:rtl/>
        </w:rPr>
        <w:t>ی</w:t>
      </w:r>
      <w:r>
        <w:rPr>
          <w:rFonts w:hint="eastAsia"/>
          <w:rtl/>
        </w:rPr>
        <w:t>سا</w:t>
      </w:r>
      <w:r>
        <w:rPr>
          <w:rtl/>
        </w:rPr>
        <w:t xml:space="preserve"> ہوگا۔ اور روا</w:t>
      </w:r>
      <w:r>
        <w:rPr>
          <w:rFonts w:hint="cs"/>
          <w:rtl/>
        </w:rPr>
        <w:t>ی</w:t>
      </w:r>
      <w:r>
        <w:rPr>
          <w:rFonts w:hint="eastAsia"/>
          <w:rtl/>
        </w:rPr>
        <w:t>ت</w:t>
      </w:r>
      <w:r>
        <w:rPr>
          <w:rtl/>
        </w:rPr>
        <w:t xml:space="preserve"> نمبر </w:t>
      </w:r>
      <w:r>
        <w:rPr>
          <w:rtl/>
          <w:lang w:bidi="fa-IR"/>
        </w:rPr>
        <w:t>۲۰</w:t>
      </w:r>
      <w:r>
        <w:rPr>
          <w:rtl/>
        </w:rPr>
        <w:t xml:space="preserve"> م</w:t>
      </w:r>
      <w:r>
        <w:rPr>
          <w:rFonts w:hint="cs"/>
          <w:rtl/>
        </w:rPr>
        <w:t>ی</w:t>
      </w:r>
      <w:r>
        <w:rPr>
          <w:rFonts w:hint="eastAsia"/>
          <w:rtl/>
        </w:rPr>
        <w:t>ں</w:t>
      </w:r>
      <w:r>
        <w:rPr>
          <w:rtl/>
        </w:rPr>
        <w:t xml:space="preserve"> اس طرح نقل ہوا ہے: "</w:t>
      </w:r>
      <w:r w:rsidRPr="005946DD">
        <w:rPr>
          <w:rStyle w:val="libArabicChar"/>
          <w:rtl/>
        </w:rPr>
        <w:t>وَ اِس</w:t>
      </w:r>
      <w:r w:rsidRPr="005946DD">
        <w:rPr>
          <w:rStyle w:val="libArabicChar"/>
          <w:rFonts w:hint="cs"/>
          <w:rtl/>
        </w:rPr>
        <w:t>ۡمُ</w:t>
      </w:r>
      <w:r w:rsidR="00800285" w:rsidRPr="004C04B0">
        <w:rPr>
          <w:rStyle w:val="libArabicChar"/>
          <w:rFonts w:hint="cs"/>
          <w:rtl/>
        </w:rPr>
        <w:t xml:space="preserve">ه  </w:t>
      </w:r>
      <w:r w:rsidRPr="001E0E4C">
        <w:rPr>
          <w:rStyle w:val="libArabicChar"/>
          <w:rFonts w:hint="cs"/>
          <w:rtl/>
        </w:rPr>
        <w:t>ُ</w:t>
      </w:r>
      <w:r w:rsidRPr="005946DD">
        <w:rPr>
          <w:rStyle w:val="libArabicChar"/>
          <w:rFonts w:hint="cs"/>
          <w:rtl/>
        </w:rPr>
        <w:t xml:space="preserve"> اَحۡمَدُ بۡنُ عَبۡد</w:t>
      </w:r>
      <w:r w:rsidRPr="005946DD">
        <w:rPr>
          <w:rStyle w:val="libArabicChar"/>
          <w:rtl/>
        </w:rPr>
        <w:t>ِ الل</w:t>
      </w:r>
      <w:r w:rsidR="00800285" w:rsidRPr="004C04B0">
        <w:rPr>
          <w:rStyle w:val="libArabicChar"/>
          <w:rFonts w:hint="cs"/>
          <w:rtl/>
        </w:rPr>
        <w:t xml:space="preserve">ه  </w:t>
      </w:r>
      <w:r w:rsidRPr="001E0E4C">
        <w:rPr>
          <w:rStyle w:val="libArabicChar"/>
          <w:rFonts w:hint="cs"/>
          <w:rtl/>
        </w:rPr>
        <w:t>ِ</w:t>
      </w:r>
      <w:r>
        <w:rPr>
          <w:rtl/>
        </w:rPr>
        <w:t xml:space="preserve">" </w:t>
      </w:r>
      <w:r>
        <w:rPr>
          <w:rFonts w:hint="cs"/>
          <w:rtl/>
        </w:rPr>
        <w:t>ی</w:t>
      </w:r>
      <w:r>
        <w:rPr>
          <w:rFonts w:hint="eastAsia"/>
          <w:rtl/>
        </w:rPr>
        <w:t>عن</w:t>
      </w:r>
      <w:r>
        <w:rPr>
          <w:rFonts w:hint="cs"/>
          <w:rtl/>
        </w:rPr>
        <w:t>ی</w:t>
      </w:r>
      <w:r>
        <w:rPr>
          <w:rtl/>
        </w:rPr>
        <w:t xml:space="preserve"> ان کا نام احمد بن عبد اللہ ہوگا۔ ن</w:t>
      </w:r>
      <w:r>
        <w:rPr>
          <w:rFonts w:hint="cs"/>
          <w:rtl/>
        </w:rPr>
        <w:t>ی</w:t>
      </w:r>
      <w:r>
        <w:rPr>
          <w:rFonts w:hint="eastAsia"/>
          <w:rtl/>
        </w:rPr>
        <w:t>ز</w:t>
      </w:r>
      <w:r>
        <w:rPr>
          <w:rtl/>
        </w:rPr>
        <w:t xml:space="preserve"> پہلے باب کے آخر م</w:t>
      </w:r>
      <w:r>
        <w:rPr>
          <w:rFonts w:hint="cs"/>
          <w:rtl/>
        </w:rPr>
        <w:t>ی</w:t>
      </w:r>
      <w:r>
        <w:rPr>
          <w:rFonts w:hint="eastAsia"/>
          <w:rtl/>
        </w:rPr>
        <w:t>ں</w:t>
      </w:r>
      <w:r>
        <w:rPr>
          <w:rtl/>
        </w:rPr>
        <w:t xml:space="preserve"> </w:t>
      </w:r>
      <w:r w:rsidR="00D854E7">
        <w:rPr>
          <w:rtl/>
        </w:rPr>
        <w:t>را</w:t>
      </w:r>
      <w:r>
        <w:rPr>
          <w:rtl/>
        </w:rPr>
        <w:t>بط</w:t>
      </w:r>
      <w:r>
        <w:rPr>
          <w:rFonts w:hint="cs"/>
          <w:rtl/>
        </w:rPr>
        <w:t>ۃ</w:t>
      </w:r>
      <w:r>
        <w:rPr>
          <w:rtl/>
        </w:rPr>
        <w:t xml:space="preserve"> العالم الاسلام</w:t>
      </w:r>
      <w:r>
        <w:rPr>
          <w:rFonts w:hint="cs"/>
          <w:rtl/>
        </w:rPr>
        <w:t>ی</w:t>
      </w:r>
      <w:r>
        <w:rPr>
          <w:rtl/>
        </w:rPr>
        <w:t xml:space="preserve"> کے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ان کے والد کا نام عبد اللہ ہوگا؛ جبکہ ش</w:t>
      </w:r>
      <w:r>
        <w:rPr>
          <w:rFonts w:hint="cs"/>
          <w:rtl/>
        </w:rPr>
        <w:t>ی</w:t>
      </w:r>
      <w:r>
        <w:rPr>
          <w:rFonts w:hint="eastAsia"/>
          <w:rtl/>
        </w:rPr>
        <w:t>عہ</w:t>
      </w:r>
      <w:r>
        <w:rPr>
          <w:rtl/>
        </w:rPr>
        <w:t xml:space="preserve"> اور کث</w:t>
      </w:r>
      <w:r>
        <w:rPr>
          <w:rFonts w:hint="cs"/>
          <w:rtl/>
        </w:rPr>
        <w:t>ی</w:t>
      </w:r>
      <w:r>
        <w:rPr>
          <w:rFonts w:hint="eastAsia"/>
          <w:rtl/>
        </w:rPr>
        <w:t>ر</w:t>
      </w:r>
      <w:r>
        <w:rPr>
          <w:rtl/>
        </w:rPr>
        <w:t xml:space="preserve"> التعداد منابع اہل سنت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کہ آپ کے والد کا نام "حسن" ہے۔</w:t>
      </w:r>
    </w:p>
    <w:p w:rsidR="00E90CE5" w:rsidRDefault="00E90CE5" w:rsidP="00E90CE5">
      <w:pPr>
        <w:pStyle w:val="libNormal"/>
        <w:rPr>
          <w:rtl/>
        </w:rPr>
      </w:pPr>
      <w:r>
        <w:rPr>
          <w:rFonts w:hint="eastAsia"/>
          <w:rtl/>
        </w:rPr>
        <w:t>ق</w:t>
      </w:r>
      <w:r w:rsidR="00D854E7">
        <w:rPr>
          <w:rFonts w:hint="eastAsia"/>
          <w:rtl/>
        </w:rPr>
        <w:t>را</w:t>
      </w:r>
      <w:r>
        <w:rPr>
          <w:rFonts w:hint="eastAsia"/>
          <w:rtl/>
        </w:rPr>
        <w:t>ئن</w:t>
      </w:r>
      <w:r>
        <w:rPr>
          <w:rtl/>
        </w:rPr>
        <w:t xml:space="preserve"> اس بات ک</w:t>
      </w:r>
      <w:r>
        <w:rPr>
          <w:rFonts w:hint="cs"/>
          <w:rtl/>
        </w:rPr>
        <w:t>ی</w:t>
      </w:r>
      <w:r>
        <w:rPr>
          <w:rtl/>
        </w:rPr>
        <w:t xml:space="preserve"> ن</w:t>
      </w:r>
      <w:r w:rsidR="0087770A">
        <w:rPr>
          <w:rtl/>
        </w:rPr>
        <w:t>شان</w:t>
      </w:r>
      <w:r>
        <w:rPr>
          <w:rtl/>
        </w:rPr>
        <w:t>دہ</w:t>
      </w:r>
      <w:r>
        <w:rPr>
          <w:rFonts w:hint="cs"/>
          <w:rtl/>
        </w:rPr>
        <w:t>ی</w:t>
      </w:r>
      <w:r>
        <w:rPr>
          <w:rtl/>
        </w:rPr>
        <w:t xml:space="preserve"> کر رہے ہ</w:t>
      </w:r>
      <w:r>
        <w:rPr>
          <w:rFonts w:hint="cs"/>
          <w:rtl/>
        </w:rPr>
        <w:t>ی</w:t>
      </w:r>
      <w:r>
        <w:rPr>
          <w:rFonts w:hint="eastAsia"/>
          <w:rtl/>
        </w:rPr>
        <w:t>ں</w:t>
      </w:r>
      <w:r>
        <w:rPr>
          <w:rtl/>
        </w:rPr>
        <w:t xml:space="preserve"> کہ جملہ "</w:t>
      </w:r>
      <w:r w:rsidRPr="005946DD">
        <w:rPr>
          <w:rStyle w:val="libArabicChar"/>
          <w:rtl/>
        </w:rPr>
        <w:t>اسمُ اب</w:t>
      </w:r>
      <w:r w:rsidRPr="005946DD">
        <w:rPr>
          <w:rStyle w:val="libArabicChar"/>
          <w:rFonts w:hint="cs"/>
          <w:rtl/>
        </w:rPr>
        <w:t>ی</w:t>
      </w:r>
      <w:r w:rsidR="00800285" w:rsidRPr="004C04B0">
        <w:rPr>
          <w:rStyle w:val="libArabicChar"/>
          <w:rFonts w:hint="cs"/>
          <w:rtl/>
        </w:rPr>
        <w:t>ه</w:t>
      </w:r>
      <w:r w:rsidR="00641ED1">
        <w:rPr>
          <w:rStyle w:val="libArabicChar"/>
          <w:rFonts w:hint="cs"/>
          <w:rtl/>
        </w:rPr>
        <w:t xml:space="preserve"> </w:t>
      </w:r>
      <w:r w:rsidRPr="005946DD">
        <w:rPr>
          <w:rStyle w:val="libArabicChar"/>
          <w:rtl/>
        </w:rPr>
        <w:t>اسم اب</w:t>
      </w:r>
      <w:r w:rsidRPr="005946DD">
        <w:rPr>
          <w:rStyle w:val="libArabicChar"/>
          <w:rFonts w:hint="cs"/>
          <w:rtl/>
        </w:rPr>
        <w:t>ی</w:t>
      </w:r>
      <w:r>
        <w:rPr>
          <w:rtl/>
        </w:rPr>
        <w:t xml:space="preserve">" </w:t>
      </w:r>
      <w:r>
        <w:rPr>
          <w:rFonts w:hint="cs"/>
          <w:rtl/>
        </w:rPr>
        <w:t>ی</w:t>
      </w:r>
      <w:r>
        <w:rPr>
          <w:rFonts w:hint="eastAsia"/>
          <w:rtl/>
        </w:rPr>
        <w:t>عن</w:t>
      </w:r>
      <w:r>
        <w:rPr>
          <w:rFonts w:hint="cs"/>
          <w:rtl/>
        </w:rPr>
        <w:t>ی</w:t>
      </w:r>
      <w:r>
        <w:rPr>
          <w:rtl/>
        </w:rPr>
        <w:t xml:space="preserve"> ان کے والد کا نام م</w:t>
      </w:r>
      <w:r>
        <w:rPr>
          <w:rFonts w:hint="cs"/>
          <w:rtl/>
        </w:rPr>
        <w:t>ی</w:t>
      </w:r>
      <w:r>
        <w:rPr>
          <w:rFonts w:hint="eastAsia"/>
          <w:rtl/>
        </w:rPr>
        <w:t>رے</w:t>
      </w:r>
      <w:r>
        <w:rPr>
          <w:rtl/>
        </w:rPr>
        <w:t xml:space="preserve"> والد کے نام ج</w:t>
      </w:r>
      <w:r>
        <w:rPr>
          <w:rFonts w:hint="cs"/>
          <w:rtl/>
        </w:rPr>
        <w:t>ی</w:t>
      </w:r>
      <w:r>
        <w:rPr>
          <w:rFonts w:hint="eastAsia"/>
          <w:rtl/>
        </w:rPr>
        <w:t>سا</w:t>
      </w:r>
      <w:r>
        <w:rPr>
          <w:rtl/>
        </w:rPr>
        <w:t xml:space="preserve"> ہوگا، عمداًٍ </w:t>
      </w:r>
      <w:r>
        <w:rPr>
          <w:rFonts w:hint="cs"/>
          <w:rtl/>
        </w:rPr>
        <w:t>ی</w:t>
      </w:r>
      <w:r>
        <w:rPr>
          <w:rFonts w:hint="eastAsia"/>
          <w:rtl/>
        </w:rPr>
        <w:t>ا</w:t>
      </w:r>
      <w:r>
        <w:rPr>
          <w:rtl/>
        </w:rPr>
        <w:t xml:space="preserve"> اشتباھاً </w:t>
      </w:r>
      <w:r w:rsidR="00D854E7">
        <w:rPr>
          <w:rtl/>
        </w:rPr>
        <w:t>را</w:t>
      </w:r>
      <w:r>
        <w:rPr>
          <w:rtl/>
        </w:rPr>
        <w:t>و</w:t>
      </w:r>
      <w:r>
        <w:rPr>
          <w:rFonts w:hint="cs"/>
          <w:rtl/>
        </w:rPr>
        <w:t>ی</w:t>
      </w:r>
      <w:r>
        <w:rPr>
          <w:rtl/>
        </w:rPr>
        <w:t xml:space="preserve"> ک</w:t>
      </w:r>
      <w:r>
        <w:rPr>
          <w:rFonts w:hint="cs"/>
          <w:rtl/>
        </w:rPr>
        <w:t>ی</w:t>
      </w:r>
      <w:r>
        <w:rPr>
          <w:rtl/>
        </w:rPr>
        <w:t xml:space="preserve"> جانب سے اضافہ ہوا ہے اور حضورؐ کے کلام م</w:t>
      </w:r>
      <w:r>
        <w:rPr>
          <w:rFonts w:hint="cs"/>
          <w:rtl/>
        </w:rPr>
        <w:t>ی</w:t>
      </w:r>
      <w:r>
        <w:rPr>
          <w:rFonts w:hint="eastAsia"/>
          <w:rtl/>
        </w:rPr>
        <w:t>ں</w:t>
      </w:r>
      <w:r>
        <w:rPr>
          <w:rtl/>
        </w:rPr>
        <w:t xml:space="preserve"> صرف "اسمہ اسم</w:t>
      </w:r>
      <w:r>
        <w:rPr>
          <w:rFonts w:hint="cs"/>
          <w:rtl/>
        </w:rPr>
        <w:t>ی</w:t>
      </w:r>
      <w:r>
        <w:rPr>
          <w:rtl/>
        </w:rPr>
        <w:t xml:space="preserve"> </w:t>
      </w:r>
      <w:r>
        <w:rPr>
          <w:rFonts w:hint="cs"/>
          <w:rtl/>
        </w:rPr>
        <w:t>ی</w:t>
      </w:r>
      <w:r>
        <w:rPr>
          <w:rFonts w:hint="eastAsia"/>
          <w:rtl/>
        </w:rPr>
        <w:t>عن</w:t>
      </w:r>
      <w:r>
        <w:rPr>
          <w:rFonts w:hint="cs"/>
          <w:rtl/>
        </w:rPr>
        <w:t>ی</w:t>
      </w:r>
      <w:r>
        <w:rPr>
          <w:rtl/>
        </w:rPr>
        <w:t xml:space="preserve"> ان کا نام م</w:t>
      </w:r>
      <w:r>
        <w:rPr>
          <w:rFonts w:hint="cs"/>
          <w:rtl/>
        </w:rPr>
        <w:t>ی</w:t>
      </w:r>
      <w:r>
        <w:rPr>
          <w:rFonts w:hint="eastAsia"/>
          <w:rtl/>
        </w:rPr>
        <w:t>رے</w:t>
      </w:r>
      <w:r>
        <w:rPr>
          <w:rtl/>
        </w:rPr>
        <w:t xml:space="preserve"> نام ج</w:t>
      </w:r>
      <w:r>
        <w:rPr>
          <w:rFonts w:hint="cs"/>
          <w:rtl/>
        </w:rPr>
        <w:t>ی</w:t>
      </w:r>
      <w:r>
        <w:rPr>
          <w:rFonts w:hint="eastAsia"/>
          <w:rtl/>
        </w:rPr>
        <w:t>سا</w:t>
      </w:r>
      <w:r>
        <w:rPr>
          <w:rtl/>
        </w:rPr>
        <w:t xml:space="preserve"> ہوگا" موجود تھا۔ </w:t>
      </w:r>
    </w:p>
    <w:p w:rsidR="00E90CE5" w:rsidRDefault="00E90CE5" w:rsidP="00EC0570">
      <w:pPr>
        <w:pStyle w:val="libNormal"/>
        <w:rPr>
          <w:rtl/>
        </w:rPr>
      </w:pPr>
      <w:r>
        <w:rPr>
          <w:rFonts w:hint="eastAsia"/>
          <w:rtl/>
        </w:rPr>
        <w:t>محمد</w:t>
      </w:r>
      <w:r>
        <w:rPr>
          <w:rtl/>
        </w:rPr>
        <w:t xml:space="preserve"> بن </w:t>
      </w:r>
      <w:r>
        <w:rPr>
          <w:rFonts w:hint="cs"/>
          <w:rtl/>
        </w:rPr>
        <w:t>ی</w:t>
      </w:r>
      <w:r>
        <w:rPr>
          <w:rFonts w:hint="eastAsia"/>
          <w:rtl/>
        </w:rPr>
        <w:t>وسف</w:t>
      </w:r>
      <w:r>
        <w:rPr>
          <w:rtl/>
        </w:rPr>
        <w:t xml:space="preserve"> گنج</w:t>
      </w:r>
      <w:r>
        <w:rPr>
          <w:rFonts w:hint="cs"/>
          <w:rtl/>
        </w:rPr>
        <w:t>ی</w:t>
      </w:r>
      <w:r>
        <w:rPr>
          <w:rtl/>
        </w:rPr>
        <w:t xml:space="preserve"> شافع</w:t>
      </w:r>
      <w:r>
        <w:rPr>
          <w:rFonts w:hint="cs"/>
          <w:rtl/>
        </w:rPr>
        <w:t>ی</w:t>
      </w:r>
      <w:r>
        <w:rPr>
          <w:rtl/>
        </w:rPr>
        <w:t xml:space="preserve"> اس سلسلہ م</w:t>
      </w:r>
      <w:r>
        <w:rPr>
          <w:rFonts w:hint="cs"/>
          <w:rtl/>
        </w:rPr>
        <w:t>ی</w:t>
      </w:r>
      <w:r>
        <w:rPr>
          <w:rFonts w:hint="eastAsia"/>
          <w:rtl/>
        </w:rPr>
        <w:t>ں</w:t>
      </w:r>
      <w:r>
        <w:rPr>
          <w:rtl/>
        </w:rPr>
        <w:t xml:space="preserve"> کہتے ہ</w:t>
      </w:r>
      <w:r>
        <w:rPr>
          <w:rFonts w:hint="cs"/>
          <w:rtl/>
        </w:rPr>
        <w:t>ی</w:t>
      </w:r>
      <w:r>
        <w:rPr>
          <w:rFonts w:hint="eastAsia"/>
          <w:rtl/>
        </w:rPr>
        <w:t>ں</w:t>
      </w:r>
      <w:r>
        <w:rPr>
          <w:rtl/>
        </w:rPr>
        <w:t>: ترمذ</w:t>
      </w:r>
      <w:r>
        <w:rPr>
          <w:rFonts w:hint="cs"/>
          <w:rtl/>
        </w:rPr>
        <w:t>ی</w:t>
      </w:r>
      <w:r w:rsidRPr="006C0D31">
        <w:rPr>
          <w:rStyle w:val="libFootnotenumChar"/>
          <w:rtl/>
        </w:rPr>
        <w:t>(</w:t>
      </w:r>
      <w:r w:rsidR="00EC0570" w:rsidRPr="006C0D31">
        <w:rPr>
          <w:rStyle w:val="libFootnotenumChar"/>
          <w:rFonts w:hint="cs"/>
          <w:rtl/>
        </w:rPr>
        <w:t>59</w:t>
      </w:r>
      <w:r w:rsidRPr="006C0D31">
        <w:rPr>
          <w:rStyle w:val="libFootnotenumChar"/>
          <w:rtl/>
        </w:rPr>
        <w:t>)</w:t>
      </w:r>
      <w:r>
        <w:rPr>
          <w:rtl/>
        </w:rPr>
        <w:t xml:space="preserve"> نے اس حد</w:t>
      </w:r>
      <w:r>
        <w:rPr>
          <w:rFonts w:hint="cs"/>
          <w:rtl/>
        </w:rPr>
        <w:t>ی</w:t>
      </w:r>
      <w:r>
        <w:rPr>
          <w:rFonts w:hint="eastAsia"/>
          <w:rtl/>
        </w:rPr>
        <w:t>ث</w:t>
      </w:r>
      <w:r>
        <w:rPr>
          <w:rtl/>
        </w:rPr>
        <w:t xml:space="preserve"> کو نقل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اس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عبارت موجود نہ</w:t>
      </w:r>
      <w:r>
        <w:rPr>
          <w:rFonts w:hint="cs"/>
          <w:rtl/>
        </w:rPr>
        <w:t>ی</w:t>
      </w:r>
      <w:r>
        <w:rPr>
          <w:rFonts w:hint="eastAsia"/>
          <w:rtl/>
        </w:rPr>
        <w:t>ں</w:t>
      </w:r>
      <w:r>
        <w:rPr>
          <w:rtl/>
        </w:rPr>
        <w:t xml:space="preserve"> ہے</w:t>
      </w:r>
      <w:r w:rsidRPr="006C0D31">
        <w:rPr>
          <w:rStyle w:val="libFootnotenumChar"/>
          <w:rtl/>
        </w:rPr>
        <w:t>(</w:t>
      </w:r>
      <w:r w:rsidR="00EC0570" w:rsidRPr="006C0D31">
        <w:rPr>
          <w:rStyle w:val="libFootnotenumChar"/>
          <w:rFonts w:hint="cs"/>
          <w:rtl/>
        </w:rPr>
        <w:t>60</w:t>
      </w:r>
      <w:r w:rsidRPr="006C0D31">
        <w:rPr>
          <w:rStyle w:val="libFootnotenumChar"/>
          <w:rtl/>
        </w:rPr>
        <w:t>)</w:t>
      </w:r>
      <w:r>
        <w:rPr>
          <w:rtl/>
        </w:rPr>
        <w:t>۔ ن</w:t>
      </w:r>
      <w:r>
        <w:rPr>
          <w:rFonts w:hint="cs"/>
          <w:rtl/>
        </w:rPr>
        <w:t>ی</w:t>
      </w:r>
      <w:r>
        <w:rPr>
          <w:rFonts w:hint="eastAsia"/>
          <w:rtl/>
        </w:rPr>
        <w:t>ز</w:t>
      </w:r>
      <w:r>
        <w:rPr>
          <w:rtl/>
        </w:rPr>
        <w:t xml:space="preserve">  امام احمد بن حنبل نے اپن</w:t>
      </w:r>
      <w:r>
        <w:rPr>
          <w:rFonts w:hint="cs"/>
          <w:rtl/>
        </w:rPr>
        <w:t>ی</w:t>
      </w:r>
      <w:r>
        <w:rPr>
          <w:rtl/>
        </w:rPr>
        <w:t xml:space="preserve"> کتاب مسند سے متعدد مقامات پر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نقل ک</w:t>
      </w:r>
      <w:r>
        <w:rPr>
          <w:rFonts w:hint="cs"/>
          <w:rtl/>
        </w:rPr>
        <w:t>ی</w:t>
      </w:r>
      <w:r>
        <w:rPr>
          <w:rtl/>
        </w:rPr>
        <w:t xml:space="preserve"> ل</w:t>
      </w:r>
      <w:r>
        <w:rPr>
          <w:rFonts w:hint="cs"/>
          <w:rtl/>
        </w:rPr>
        <w:t>ی</w:t>
      </w:r>
      <w:r>
        <w:rPr>
          <w:rFonts w:hint="eastAsia"/>
          <w:rtl/>
        </w:rPr>
        <w:t>کن</w:t>
      </w:r>
      <w:r>
        <w:rPr>
          <w:rtl/>
        </w:rPr>
        <w:t xml:space="preserve"> اس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tl/>
        </w:rPr>
        <w:t xml:space="preserve"> جملہ "اسمُ اَب</w:t>
      </w:r>
      <w:r>
        <w:rPr>
          <w:rFonts w:hint="cs"/>
          <w:rtl/>
        </w:rPr>
        <w:t>ی</w:t>
      </w:r>
      <w:r>
        <w:rPr>
          <w:rFonts w:hint="eastAsia"/>
          <w:rtl/>
        </w:rPr>
        <w:t>ہِ</w:t>
      </w:r>
      <w:r>
        <w:rPr>
          <w:rtl/>
        </w:rPr>
        <w:t xml:space="preserve"> اِسمُ اب</w:t>
      </w:r>
      <w:r>
        <w:rPr>
          <w:rFonts w:hint="cs"/>
          <w:rtl/>
        </w:rPr>
        <w:t>ی</w:t>
      </w:r>
      <w:r>
        <w:rPr>
          <w:rtl/>
        </w:rPr>
        <w:t>" نہ</w:t>
      </w:r>
      <w:r>
        <w:rPr>
          <w:rFonts w:hint="cs"/>
          <w:rtl/>
        </w:rPr>
        <w:t>ی</w:t>
      </w:r>
      <w:r>
        <w:rPr>
          <w:rFonts w:hint="eastAsia"/>
          <w:rtl/>
        </w:rPr>
        <w:t>ں</w:t>
      </w:r>
      <w:r>
        <w:rPr>
          <w:rtl/>
        </w:rPr>
        <w:t xml:space="preserve"> ہے۔</w:t>
      </w:r>
    </w:p>
    <w:p w:rsidR="00E90CE5" w:rsidRDefault="00E90CE5" w:rsidP="00EC0570">
      <w:pPr>
        <w:pStyle w:val="libNormal"/>
        <w:rPr>
          <w:rtl/>
        </w:rPr>
      </w:pPr>
      <w:r>
        <w:rPr>
          <w:rFonts w:hint="eastAsia"/>
          <w:rtl/>
        </w:rPr>
        <w:t>گنج</w:t>
      </w:r>
      <w:r>
        <w:rPr>
          <w:rFonts w:hint="cs"/>
          <w:rtl/>
        </w:rPr>
        <w:t>ی</w:t>
      </w:r>
      <w:r>
        <w:rPr>
          <w:rtl/>
        </w:rPr>
        <w:t xml:space="preserve"> شافع</w:t>
      </w:r>
      <w:r>
        <w:rPr>
          <w:rFonts w:hint="cs"/>
          <w:rtl/>
        </w:rPr>
        <w:t>ی</w:t>
      </w:r>
      <w:r>
        <w:rPr>
          <w:rtl/>
        </w:rPr>
        <w:t xml:space="preserve"> مز</w:t>
      </w:r>
      <w:r>
        <w:rPr>
          <w:rFonts w:hint="cs"/>
          <w:rtl/>
        </w:rPr>
        <w:t>ی</w:t>
      </w:r>
      <w:r>
        <w:rPr>
          <w:rFonts w:hint="eastAsia"/>
          <w:rtl/>
        </w:rPr>
        <w:t>د</w:t>
      </w:r>
      <w:r>
        <w:rPr>
          <w:rtl/>
        </w:rPr>
        <w:t xml:space="preserve"> لکھتے ہ</w:t>
      </w:r>
      <w:r>
        <w:rPr>
          <w:rFonts w:hint="cs"/>
          <w:rtl/>
        </w:rPr>
        <w:t>ی</w:t>
      </w:r>
      <w:r>
        <w:rPr>
          <w:rFonts w:hint="eastAsia"/>
          <w:rtl/>
        </w:rPr>
        <w:t>ں</w:t>
      </w:r>
      <w:r>
        <w:rPr>
          <w:rtl/>
        </w:rPr>
        <w:t>: اہل سنت کے معتبر حافظان حد</w:t>
      </w:r>
      <w:r>
        <w:rPr>
          <w:rFonts w:hint="cs"/>
          <w:rtl/>
        </w:rPr>
        <w:t>ی</w:t>
      </w:r>
      <w:r>
        <w:rPr>
          <w:rFonts w:hint="eastAsia"/>
          <w:rtl/>
        </w:rPr>
        <w:t>ث</w:t>
      </w:r>
      <w:r>
        <w:rPr>
          <w:rtl/>
        </w:rPr>
        <w:t xml:space="preserve"> ومحدث</w:t>
      </w:r>
      <w:r>
        <w:rPr>
          <w:rFonts w:hint="cs"/>
          <w:rtl/>
        </w:rPr>
        <w:t>ی</w:t>
      </w:r>
      <w:r>
        <w:rPr>
          <w:rFonts w:hint="eastAsia"/>
          <w:rtl/>
        </w:rPr>
        <w:t>ن</w:t>
      </w:r>
      <w:r>
        <w:rPr>
          <w:rtl/>
        </w:rPr>
        <w:t xml:space="preserve"> نے اس سلسلہ م</w:t>
      </w:r>
      <w:r>
        <w:rPr>
          <w:rFonts w:hint="cs"/>
          <w:rtl/>
        </w:rPr>
        <w:t>ی</w:t>
      </w:r>
      <w:r>
        <w:rPr>
          <w:rFonts w:hint="eastAsia"/>
          <w:rtl/>
        </w:rPr>
        <w:t>ں</w:t>
      </w:r>
      <w:r>
        <w:rPr>
          <w:rtl/>
        </w:rPr>
        <w:t xml:space="preserve"> اکثر جو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جملہ موجود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جملہ فقط اس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موجود ہے جسے "زائدہ" نام</w:t>
      </w:r>
      <w:r>
        <w:rPr>
          <w:rFonts w:hint="cs"/>
          <w:rtl/>
        </w:rPr>
        <w:t>ی</w:t>
      </w:r>
      <w:r>
        <w:rPr>
          <w:rtl/>
        </w:rPr>
        <w:t xml:space="preserve"> شخص نے عاصم سے نقل ک</w:t>
      </w:r>
      <w:r>
        <w:rPr>
          <w:rFonts w:hint="cs"/>
          <w:rtl/>
        </w:rPr>
        <w:t>ی</w:t>
      </w:r>
      <w:r>
        <w:rPr>
          <w:rFonts w:hint="eastAsia"/>
          <w:rtl/>
        </w:rPr>
        <w:t>ا</w:t>
      </w:r>
      <w:r>
        <w:rPr>
          <w:rtl/>
        </w:rPr>
        <w:t xml:space="preserve"> ہے اور ک</w:t>
      </w:r>
      <w:r>
        <w:rPr>
          <w:rFonts w:hint="cs"/>
          <w:rtl/>
        </w:rPr>
        <w:t>ی</w:t>
      </w:r>
      <w:r>
        <w:rPr>
          <w:rFonts w:hint="eastAsia"/>
          <w:rtl/>
        </w:rPr>
        <w:t>ونکہ</w:t>
      </w:r>
      <w:r>
        <w:rPr>
          <w:rtl/>
        </w:rPr>
        <w:t xml:space="preserve"> "زائدہ"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اپن</w:t>
      </w:r>
      <w:r>
        <w:rPr>
          <w:rFonts w:hint="cs"/>
          <w:rtl/>
        </w:rPr>
        <w:t>ی</w:t>
      </w:r>
      <w:r>
        <w:rPr>
          <w:rtl/>
        </w:rPr>
        <w:t xml:space="preserve"> طرف سے اضافہ کر د</w:t>
      </w:r>
      <w:r>
        <w:rPr>
          <w:rFonts w:hint="cs"/>
          <w:rtl/>
        </w:rPr>
        <w:t>ی</w:t>
      </w:r>
      <w:r>
        <w:rPr>
          <w:rFonts w:hint="eastAsia"/>
          <w:rtl/>
        </w:rPr>
        <w:t>تا</w:t>
      </w:r>
      <w:r>
        <w:rPr>
          <w:rtl/>
        </w:rPr>
        <w:t xml:space="preserve"> تھا اس لئے اس ک</w:t>
      </w:r>
      <w:r>
        <w:rPr>
          <w:rFonts w:hint="cs"/>
          <w:rtl/>
        </w:rPr>
        <w:t>ی</w:t>
      </w:r>
      <w:r>
        <w:rPr>
          <w:rtl/>
        </w:rPr>
        <w:t xml:space="preserve"> نقل کردہ حد</w:t>
      </w:r>
      <w:r>
        <w:rPr>
          <w:rFonts w:hint="cs"/>
          <w:rtl/>
        </w:rPr>
        <w:t>ی</w:t>
      </w:r>
      <w:r>
        <w:rPr>
          <w:rFonts w:hint="eastAsia"/>
          <w:rtl/>
        </w:rPr>
        <w:t>ث</w:t>
      </w:r>
      <w:r>
        <w:rPr>
          <w:rtl/>
        </w:rPr>
        <w:t xml:space="preserve"> غ</w:t>
      </w:r>
      <w:r>
        <w:rPr>
          <w:rFonts w:hint="cs"/>
          <w:rtl/>
        </w:rPr>
        <w:t>ی</w:t>
      </w:r>
      <w:r>
        <w:rPr>
          <w:rFonts w:hint="eastAsia"/>
          <w:rtl/>
        </w:rPr>
        <w:t>ر</w:t>
      </w:r>
      <w:r>
        <w:rPr>
          <w:rtl/>
        </w:rPr>
        <w:t xml:space="preserve"> معتبر ہے۔ اور ہمارے ب</w:t>
      </w:r>
      <w:r>
        <w:rPr>
          <w:rFonts w:hint="cs"/>
          <w:rtl/>
        </w:rPr>
        <w:t>ی</w:t>
      </w:r>
      <w:r>
        <w:rPr>
          <w:rFonts w:hint="eastAsia"/>
          <w:rtl/>
        </w:rPr>
        <w:t>ان</w:t>
      </w:r>
      <w:r>
        <w:rPr>
          <w:rtl/>
        </w:rPr>
        <w:t xml:space="preserve"> پر </w:t>
      </w:r>
      <w:r>
        <w:rPr>
          <w:rFonts w:hint="cs"/>
          <w:rtl/>
        </w:rPr>
        <w:t>ی</w:t>
      </w:r>
      <w:r>
        <w:rPr>
          <w:rFonts w:hint="eastAsia"/>
          <w:rtl/>
        </w:rPr>
        <w:t>ہ</w:t>
      </w:r>
      <w:r>
        <w:rPr>
          <w:rtl/>
        </w:rPr>
        <w:t xml:space="preserve"> بات بہتر</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و گواہ ہے کہ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عاصم سے نقل ک</w:t>
      </w:r>
      <w:r>
        <w:rPr>
          <w:rFonts w:hint="cs"/>
          <w:rtl/>
        </w:rPr>
        <w:t>ی</w:t>
      </w:r>
      <w:r>
        <w:rPr>
          <w:rtl/>
        </w:rPr>
        <w:t xml:space="preserve"> گئ</w:t>
      </w:r>
      <w:r>
        <w:rPr>
          <w:rFonts w:hint="cs"/>
          <w:rtl/>
        </w:rPr>
        <w:t>ی</w:t>
      </w:r>
      <w:r>
        <w:rPr>
          <w:rtl/>
        </w:rPr>
        <w:t xml:space="preserve"> ہے اور حافظ ابو نع</w:t>
      </w:r>
      <w:r>
        <w:rPr>
          <w:rFonts w:hint="cs"/>
          <w:rtl/>
        </w:rPr>
        <w:t>ی</w:t>
      </w:r>
      <w:r>
        <w:rPr>
          <w:rFonts w:hint="eastAsia"/>
          <w:rtl/>
        </w:rPr>
        <w:t>م</w:t>
      </w:r>
      <w:r>
        <w:rPr>
          <w:rtl/>
        </w:rPr>
        <w:t xml:space="preserve"> نے کتاب مناقب المہد</w:t>
      </w:r>
      <w:r>
        <w:rPr>
          <w:rFonts w:hint="cs"/>
          <w:rtl/>
        </w:rPr>
        <w:t>ی</w:t>
      </w:r>
      <w:r>
        <w:rPr>
          <w:rtl/>
        </w:rPr>
        <w:t xml:space="preserve"> م</w:t>
      </w:r>
      <w:r>
        <w:rPr>
          <w:rFonts w:hint="cs"/>
          <w:rtl/>
        </w:rPr>
        <w:t>ی</w:t>
      </w:r>
      <w:r>
        <w:rPr>
          <w:rFonts w:hint="eastAsia"/>
          <w:rtl/>
        </w:rPr>
        <w:t>ں</w:t>
      </w:r>
      <w:r>
        <w:rPr>
          <w:rtl/>
        </w:rPr>
        <w:t xml:space="preserve"> </w:t>
      </w:r>
      <w:r>
        <w:rPr>
          <w:rtl/>
          <w:lang w:bidi="fa-IR"/>
        </w:rPr>
        <w:t>۳۱</w:t>
      </w:r>
      <w:r>
        <w:rPr>
          <w:rtl/>
        </w:rPr>
        <w:t xml:space="preserve"> </w:t>
      </w:r>
      <w:r w:rsidR="00D854E7">
        <w:rPr>
          <w:rtl/>
        </w:rPr>
        <w:t>را</w:t>
      </w:r>
      <w:r>
        <w:rPr>
          <w:rtl/>
        </w:rPr>
        <w:t>و</w:t>
      </w:r>
      <w:r>
        <w:rPr>
          <w:rFonts w:hint="cs"/>
          <w:rtl/>
        </w:rPr>
        <w:t>ی</w:t>
      </w:r>
      <w:r>
        <w:rPr>
          <w:rFonts w:hint="eastAsia"/>
          <w:rtl/>
        </w:rPr>
        <w:t>وں</w:t>
      </w:r>
      <w:r>
        <w:rPr>
          <w:rtl/>
        </w:rPr>
        <w:t xml:space="preserve"> سے نقل ک</w:t>
      </w:r>
      <w:r>
        <w:rPr>
          <w:rFonts w:hint="cs"/>
          <w:rtl/>
        </w:rPr>
        <w:t>ی</w:t>
      </w:r>
      <w:r>
        <w:rPr>
          <w:rFonts w:hint="eastAsia"/>
          <w:rtl/>
        </w:rPr>
        <w:t>ا</w:t>
      </w:r>
      <w:r>
        <w:rPr>
          <w:rtl/>
        </w:rPr>
        <w:t xml:space="preserve"> ہے اور ان سب </w:t>
      </w:r>
      <w:r w:rsidR="00D854E7">
        <w:rPr>
          <w:rtl/>
        </w:rPr>
        <w:t>را</w:t>
      </w:r>
      <w:r>
        <w:rPr>
          <w:rtl/>
        </w:rPr>
        <w:t>و</w:t>
      </w:r>
      <w:r>
        <w:rPr>
          <w:rFonts w:hint="cs"/>
          <w:rtl/>
        </w:rPr>
        <w:t>ی</w:t>
      </w:r>
      <w:r>
        <w:rPr>
          <w:rFonts w:hint="eastAsia"/>
          <w:rtl/>
        </w:rPr>
        <w:t>وں</w:t>
      </w:r>
      <w:r>
        <w:rPr>
          <w:rtl/>
        </w:rPr>
        <w:t xml:space="preserve"> نے اس حد</w:t>
      </w:r>
      <w:r>
        <w:rPr>
          <w:rFonts w:hint="cs"/>
          <w:rtl/>
        </w:rPr>
        <w:t>ی</w:t>
      </w:r>
      <w:r>
        <w:rPr>
          <w:rFonts w:hint="eastAsia"/>
          <w:rtl/>
        </w:rPr>
        <w:t>ث</w:t>
      </w:r>
      <w:r>
        <w:rPr>
          <w:rtl/>
        </w:rPr>
        <w:t xml:space="preserve"> کو عاصم ہ</w:t>
      </w:r>
      <w:r>
        <w:rPr>
          <w:rFonts w:hint="cs"/>
          <w:rtl/>
        </w:rPr>
        <w:t>ی</w:t>
      </w:r>
      <w:r>
        <w:rPr>
          <w:rtl/>
        </w:rPr>
        <w:t xml:space="preserve"> سے سنا اور نقل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کس</w:t>
      </w:r>
      <w:r>
        <w:rPr>
          <w:rFonts w:hint="cs"/>
          <w:rtl/>
        </w:rPr>
        <w:t>ی</w:t>
      </w:r>
      <w:r>
        <w:rPr>
          <w:rtl/>
        </w:rPr>
        <w:t xml:space="preserve"> ا</w:t>
      </w:r>
      <w:r>
        <w:rPr>
          <w:rFonts w:hint="cs"/>
          <w:rtl/>
        </w:rPr>
        <w:t>ی</w:t>
      </w:r>
      <w:r>
        <w:rPr>
          <w:rFonts w:hint="eastAsia"/>
          <w:rtl/>
        </w:rPr>
        <w:t>ک</w:t>
      </w:r>
      <w:r>
        <w:rPr>
          <w:rtl/>
        </w:rPr>
        <w:t xml:space="preserve"> نے بھ</w:t>
      </w:r>
      <w:r>
        <w:rPr>
          <w:rFonts w:hint="cs"/>
          <w:rtl/>
        </w:rPr>
        <w:t>ی</w:t>
      </w:r>
      <w:r>
        <w:rPr>
          <w:rtl/>
        </w:rPr>
        <w:t xml:space="preserve"> اس آخر</w:t>
      </w:r>
      <w:r>
        <w:rPr>
          <w:rFonts w:hint="cs"/>
          <w:rtl/>
        </w:rPr>
        <w:t>ی</w:t>
      </w:r>
      <w:r>
        <w:rPr>
          <w:rtl/>
        </w:rPr>
        <w:t xml:space="preserve"> جملہ کو نقل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فقط زائدہ ک</w:t>
      </w:r>
      <w:r>
        <w:rPr>
          <w:rFonts w:hint="cs"/>
          <w:rtl/>
        </w:rPr>
        <w:t>ی</w:t>
      </w:r>
      <w:r>
        <w:rPr>
          <w:rtl/>
        </w:rPr>
        <w:t xml:space="preserve"> نقل کردہ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جملہ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آتا ہے لہذا اُن روا</w:t>
      </w:r>
      <w:r>
        <w:rPr>
          <w:rFonts w:hint="cs"/>
          <w:rtl/>
        </w:rPr>
        <w:t>ی</w:t>
      </w:r>
      <w:r>
        <w:rPr>
          <w:rFonts w:hint="eastAsia"/>
          <w:rtl/>
        </w:rPr>
        <w:t>ات</w:t>
      </w:r>
      <w:r>
        <w:rPr>
          <w:rtl/>
        </w:rPr>
        <w:t xml:space="preserve"> کے مقابلہ م</w:t>
      </w:r>
      <w:r>
        <w:rPr>
          <w:rFonts w:hint="cs"/>
          <w:rtl/>
        </w:rPr>
        <w:t>ی</w:t>
      </w:r>
      <w:r>
        <w:rPr>
          <w:rFonts w:hint="eastAsia"/>
          <w:rtl/>
        </w:rPr>
        <w:t>ں</w:t>
      </w:r>
      <w:r>
        <w:rPr>
          <w:rtl/>
        </w:rPr>
        <w:t xml:space="preserve"> زائدہ ک</w:t>
      </w:r>
      <w:r>
        <w:rPr>
          <w:rFonts w:hint="cs"/>
          <w:rtl/>
        </w:rPr>
        <w:t>ی</w:t>
      </w:r>
      <w:r>
        <w:rPr>
          <w:rtl/>
        </w:rPr>
        <w:t xml:space="preserve"> روا</w:t>
      </w:r>
      <w:r>
        <w:rPr>
          <w:rFonts w:hint="cs"/>
          <w:rtl/>
        </w:rPr>
        <w:t>ی</w:t>
      </w:r>
      <w:r>
        <w:rPr>
          <w:rFonts w:hint="eastAsia"/>
          <w:rtl/>
        </w:rPr>
        <w:t>ت</w:t>
      </w:r>
      <w:r>
        <w:rPr>
          <w:rtl/>
        </w:rPr>
        <w:t xml:space="preserve"> </w:t>
      </w:r>
      <w:r>
        <w:rPr>
          <w:rFonts w:hint="cs"/>
          <w:rtl/>
        </w:rPr>
        <w:t>ی</w:t>
      </w:r>
      <w:r>
        <w:rPr>
          <w:rFonts w:hint="eastAsia"/>
          <w:rtl/>
        </w:rPr>
        <w:t>ق</w:t>
      </w:r>
      <w:r>
        <w:rPr>
          <w:rFonts w:hint="cs"/>
          <w:rtl/>
        </w:rPr>
        <w:t>ی</w:t>
      </w:r>
      <w:r>
        <w:rPr>
          <w:rFonts w:hint="eastAsia"/>
          <w:rtl/>
        </w:rPr>
        <w:t>ناً</w:t>
      </w:r>
      <w:r>
        <w:rPr>
          <w:rtl/>
        </w:rPr>
        <w:t xml:space="preserve"> غ</w:t>
      </w:r>
      <w:r>
        <w:rPr>
          <w:rFonts w:hint="cs"/>
          <w:rtl/>
        </w:rPr>
        <w:t>ی</w:t>
      </w:r>
      <w:r>
        <w:rPr>
          <w:rFonts w:hint="eastAsia"/>
          <w:rtl/>
        </w:rPr>
        <w:t>ر</w:t>
      </w:r>
      <w:r>
        <w:rPr>
          <w:rtl/>
        </w:rPr>
        <w:t xml:space="preserve"> معتبر ہے۔</w:t>
      </w:r>
      <w:r w:rsidRPr="006C0D31">
        <w:rPr>
          <w:rStyle w:val="libFootnotenumChar"/>
          <w:rtl/>
        </w:rPr>
        <w:t>(</w:t>
      </w:r>
      <w:r w:rsidR="00EC0570" w:rsidRPr="006C0D31">
        <w:rPr>
          <w:rStyle w:val="libFootnotenumChar"/>
          <w:rFonts w:hint="cs"/>
          <w:rtl/>
        </w:rPr>
        <w:t>61</w:t>
      </w:r>
      <w:r w:rsidRPr="006C0D31">
        <w:rPr>
          <w:rStyle w:val="libFootnotenumChar"/>
          <w:rtl/>
        </w:rPr>
        <w:t>)</w:t>
      </w:r>
      <w:r>
        <w:rPr>
          <w:rtl/>
        </w:rPr>
        <w:t>،</w:t>
      </w:r>
      <w:r w:rsidRPr="006C0D31">
        <w:rPr>
          <w:rStyle w:val="libFootnotenumChar"/>
          <w:rtl/>
        </w:rPr>
        <w:t>(</w:t>
      </w:r>
      <w:r w:rsidR="00EC0570" w:rsidRPr="006C0D31">
        <w:rPr>
          <w:rStyle w:val="libFootnotenumChar"/>
          <w:rFonts w:hint="cs"/>
          <w:rtl/>
        </w:rPr>
        <w:t>62</w:t>
      </w:r>
      <w:r w:rsidRPr="006C0D31">
        <w:rPr>
          <w:rStyle w:val="libFootnotenumChar"/>
          <w:rtl/>
        </w:rPr>
        <w:t>)</w:t>
      </w:r>
    </w:p>
    <w:p w:rsidR="00E90CE5" w:rsidRDefault="00E90CE5" w:rsidP="00EC0570">
      <w:pPr>
        <w:pStyle w:val="libNormal"/>
        <w:rPr>
          <w:rtl/>
        </w:rPr>
      </w:pPr>
      <w:r>
        <w:rPr>
          <w:rFonts w:hint="eastAsia"/>
          <w:rtl/>
        </w:rPr>
        <w:t>اہل</w:t>
      </w:r>
      <w:r>
        <w:rPr>
          <w:rtl/>
        </w:rPr>
        <w:t xml:space="preserve"> سنت کے معروف عالم د</w:t>
      </w:r>
      <w:r>
        <w:rPr>
          <w:rFonts w:hint="cs"/>
          <w:rtl/>
        </w:rPr>
        <w:t>ی</w:t>
      </w:r>
      <w:r>
        <w:rPr>
          <w:rFonts w:hint="eastAsia"/>
          <w:rtl/>
        </w:rPr>
        <w:t>ن</w:t>
      </w:r>
      <w:r>
        <w:rPr>
          <w:rtl/>
        </w:rPr>
        <w:t xml:space="preserve"> جناب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sidRPr="006C0D31">
        <w:rPr>
          <w:rStyle w:val="libFootnotenumChar"/>
          <w:rtl/>
        </w:rPr>
        <w:t>(</w:t>
      </w:r>
      <w:r w:rsidR="005946DD" w:rsidRPr="006C0D31">
        <w:rPr>
          <w:rStyle w:val="libFootnotenumChar"/>
          <w:rFonts w:hint="cs"/>
          <w:rtl/>
        </w:rPr>
        <w:t>6</w:t>
      </w:r>
      <w:r w:rsidR="00EC0570" w:rsidRPr="006C0D31">
        <w:rPr>
          <w:rStyle w:val="libFootnotenumChar"/>
          <w:rFonts w:hint="cs"/>
          <w:rtl/>
        </w:rPr>
        <w:t>3</w:t>
      </w:r>
      <w:r w:rsidRPr="006C0D31">
        <w:rPr>
          <w:rStyle w:val="libFootnotenumChar"/>
          <w:rtl/>
        </w:rPr>
        <w:t>)</w:t>
      </w:r>
      <w:r>
        <w:rPr>
          <w:rtl/>
        </w:rPr>
        <w:t>،  گنج</w:t>
      </w:r>
      <w:r>
        <w:rPr>
          <w:rFonts w:hint="cs"/>
          <w:rtl/>
        </w:rPr>
        <w:t>ی</w:t>
      </w:r>
      <w:r>
        <w:rPr>
          <w:rtl/>
        </w:rPr>
        <w:t xml:space="preserve"> شافع</w:t>
      </w:r>
      <w:r>
        <w:rPr>
          <w:rFonts w:hint="cs"/>
          <w:rtl/>
        </w:rPr>
        <w:t>ی</w:t>
      </w:r>
      <w:r>
        <w:rPr>
          <w:rtl/>
        </w:rPr>
        <w:t xml:space="preserve"> کے کلام کو ذکر کرتے ہوئے لکھتے ہ</w:t>
      </w:r>
      <w:r>
        <w:rPr>
          <w:rFonts w:hint="cs"/>
          <w:rtl/>
        </w:rPr>
        <w:t>ی</w:t>
      </w:r>
      <w:r>
        <w:rPr>
          <w:rFonts w:hint="eastAsia"/>
          <w:rtl/>
        </w:rPr>
        <w:t>ں</w:t>
      </w:r>
      <w:r>
        <w:rPr>
          <w:rtl/>
        </w:rPr>
        <w:t>:</w:t>
      </w:r>
    </w:p>
    <w:p w:rsidR="00E90CE5" w:rsidRDefault="00E90CE5" w:rsidP="00E90CE5">
      <w:pPr>
        <w:pStyle w:val="libNormal"/>
        <w:rPr>
          <w:rtl/>
        </w:rPr>
      </w:pPr>
      <w:r>
        <w:rPr>
          <w:rtl/>
        </w:rPr>
        <w:lastRenderedPageBreak/>
        <w:t>"</w:t>
      </w:r>
      <w:r w:rsidRPr="005946DD">
        <w:rPr>
          <w:rStyle w:val="libArabicChar"/>
          <w:rtl/>
        </w:rPr>
        <w:t>وَ قالَ ال</w:t>
      </w:r>
      <w:r w:rsidRPr="005946DD">
        <w:rPr>
          <w:rStyle w:val="libArabicChar"/>
          <w:rFonts w:hint="cs"/>
          <w:rtl/>
        </w:rPr>
        <w:t>ۡکَنۡجی</w:t>
      </w:r>
      <w:r w:rsidRPr="005946DD">
        <w:rPr>
          <w:rStyle w:val="libArabicChar"/>
          <w:rtl/>
        </w:rPr>
        <w:t xml:space="preserve"> قَد</w:t>
      </w:r>
      <w:r w:rsidRPr="005946DD">
        <w:rPr>
          <w:rStyle w:val="libArabicChar"/>
          <w:rFonts w:hint="cs"/>
          <w:rtl/>
        </w:rPr>
        <w:t>ۡ ذَکَرَ التِّرۡمَذی</w:t>
      </w:r>
      <w:r w:rsidRPr="005946DD">
        <w:rPr>
          <w:rStyle w:val="libArabicChar"/>
          <w:rtl/>
        </w:rPr>
        <w:t xml:space="preserve"> اَل</w:t>
      </w:r>
      <w:r w:rsidRPr="005946DD">
        <w:rPr>
          <w:rStyle w:val="libArabicChar"/>
          <w:rFonts w:hint="cs"/>
          <w:rtl/>
        </w:rPr>
        <w:t>ۡحَدی</w:t>
      </w:r>
      <w:r w:rsidRPr="005946DD">
        <w:rPr>
          <w:rStyle w:val="libArabicChar"/>
          <w:rFonts w:hint="eastAsia"/>
          <w:rtl/>
        </w:rPr>
        <w:t>ثَ</w:t>
      </w:r>
      <w:r w:rsidRPr="005946DD">
        <w:rPr>
          <w:rStyle w:val="libArabicChar"/>
          <w:rtl/>
        </w:rPr>
        <w:t xml:space="preserve"> وَ لَم</w:t>
      </w:r>
      <w:r w:rsidRPr="005946DD">
        <w:rPr>
          <w:rStyle w:val="libArabicChar"/>
          <w:rFonts w:hint="cs"/>
          <w:rtl/>
        </w:rPr>
        <w:t>ۡ  یَ</w:t>
      </w:r>
      <w:r w:rsidRPr="005946DD">
        <w:rPr>
          <w:rStyle w:val="libArabicChar"/>
          <w:rFonts w:hint="eastAsia"/>
          <w:rtl/>
        </w:rPr>
        <w:t>ذ</w:t>
      </w:r>
      <w:r w:rsidRPr="005946DD">
        <w:rPr>
          <w:rStyle w:val="libArabicChar"/>
          <w:rFonts w:hint="cs"/>
          <w:rtl/>
        </w:rPr>
        <w:t>ۡکُرۡ</w:t>
      </w:r>
      <w:r w:rsidRPr="005946DD">
        <w:rPr>
          <w:rStyle w:val="libArabicChar"/>
          <w:rtl/>
        </w:rPr>
        <w:t xml:space="preserve"> اِس</w:t>
      </w:r>
      <w:r w:rsidRPr="005946DD">
        <w:rPr>
          <w:rStyle w:val="libArabicChar"/>
          <w:rFonts w:hint="cs"/>
          <w:rtl/>
        </w:rPr>
        <w:t>ۡمَ اَبی</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اِس</w:t>
      </w:r>
      <w:r w:rsidRPr="005946DD">
        <w:rPr>
          <w:rStyle w:val="libArabicChar"/>
          <w:rFonts w:hint="cs"/>
          <w:rtl/>
        </w:rPr>
        <w:t>ۡم اَبی</w:t>
      </w:r>
      <w:r w:rsidRPr="005946DD">
        <w:rPr>
          <w:rStyle w:val="libArabicChar"/>
          <w:rFonts w:hint="eastAsia"/>
          <w:rtl/>
        </w:rPr>
        <w:t>،</w:t>
      </w:r>
      <w:r w:rsidRPr="005946DD">
        <w:rPr>
          <w:rStyle w:val="libArabicChar"/>
          <w:rtl/>
        </w:rPr>
        <w:t xml:space="preserve"> وَ ذَکَرَ اَبُو داوُد ف</w:t>
      </w:r>
      <w:r w:rsidRPr="005946DD">
        <w:rPr>
          <w:rStyle w:val="libArabicChar"/>
          <w:rFonts w:hint="cs"/>
          <w:rtl/>
        </w:rPr>
        <w:t>ی</w:t>
      </w:r>
      <w:r w:rsidRPr="005946DD">
        <w:rPr>
          <w:rStyle w:val="libArabicChar"/>
          <w:rtl/>
        </w:rPr>
        <w:t xml:space="preserve"> مُع</w:t>
      </w:r>
      <w:r w:rsidRPr="005946DD">
        <w:rPr>
          <w:rStyle w:val="libArabicChar"/>
          <w:rFonts w:hint="cs"/>
          <w:rtl/>
        </w:rPr>
        <w:t>ۡظَمِ روای</w:t>
      </w:r>
      <w:r w:rsidRPr="005946DD">
        <w:rPr>
          <w:rStyle w:val="libArabicChar"/>
          <w:rFonts w:hint="eastAsia"/>
          <w:rtl/>
        </w:rPr>
        <w:t>ات</w:t>
      </w:r>
      <w:r w:rsidRPr="005946DD">
        <w:rPr>
          <w:rStyle w:val="libArabicChar"/>
          <w:rtl/>
        </w:rPr>
        <w:t xml:space="preserve"> ال</w:t>
      </w:r>
      <w:r w:rsidRPr="005946DD">
        <w:rPr>
          <w:rStyle w:val="libArabicChar"/>
          <w:rFonts w:hint="cs"/>
          <w:rtl/>
        </w:rPr>
        <w:t>ۡحُفّاظِ الثّۡقاتِ مِنۡ نَقۡلَ</w:t>
      </w:r>
      <w:r w:rsidR="00800285" w:rsidRPr="004C04B0">
        <w:rPr>
          <w:rStyle w:val="libArabicChar"/>
          <w:rFonts w:hint="cs"/>
          <w:rtl/>
        </w:rPr>
        <w:t>ة</w:t>
      </w:r>
      <w:r w:rsidRPr="001E0E4C">
        <w:rPr>
          <w:rStyle w:val="libArabicChar"/>
          <w:rFonts w:hint="cs"/>
          <w:rtl/>
        </w:rPr>
        <w:t>ِ</w:t>
      </w:r>
      <w:r w:rsidRPr="005946DD">
        <w:rPr>
          <w:rStyle w:val="libArabicChar"/>
          <w:rtl/>
        </w:rPr>
        <w:t xml:space="preserve"> ال</w:t>
      </w:r>
      <w:r w:rsidRPr="005946DD">
        <w:rPr>
          <w:rStyle w:val="libArabicChar"/>
          <w:rFonts w:hint="cs"/>
          <w:rtl/>
        </w:rPr>
        <w:t>ۡاَخبارِ اسۡمُ</w:t>
      </w:r>
      <w:r w:rsidR="00800285" w:rsidRPr="004C04B0">
        <w:rPr>
          <w:rStyle w:val="libArabicChar"/>
          <w:rFonts w:hint="cs"/>
          <w:rtl/>
        </w:rPr>
        <w:t xml:space="preserve">ه  </w:t>
      </w:r>
      <w:r w:rsidRPr="001E0E4C">
        <w:rPr>
          <w:rStyle w:val="libArabicChar"/>
          <w:rFonts w:hint="cs"/>
          <w:rtl/>
        </w:rPr>
        <w:t>ُ فقط وَ الّذ</w:t>
      </w:r>
      <w:r w:rsidRPr="005946DD">
        <w:rPr>
          <w:rStyle w:val="libArabicChar"/>
          <w:rFonts w:hint="cs"/>
          <w:rtl/>
        </w:rPr>
        <w:t>ی</w:t>
      </w:r>
      <w:r w:rsidRPr="005946DD">
        <w:rPr>
          <w:rStyle w:val="libArabicChar"/>
          <w:rtl/>
        </w:rPr>
        <w:t xml:space="preserve"> رُوِ</w:t>
      </w:r>
      <w:r w:rsidRPr="005946DD">
        <w:rPr>
          <w:rStyle w:val="libArabicChar"/>
          <w:rFonts w:hint="cs"/>
          <w:rtl/>
        </w:rPr>
        <w:t>یَ</w:t>
      </w:r>
      <w:r w:rsidRPr="005946DD">
        <w:rPr>
          <w:rStyle w:val="libArabicChar"/>
          <w:rtl/>
        </w:rPr>
        <w:t xml:space="preserve"> " وَ اِس</w:t>
      </w:r>
      <w:r w:rsidRPr="005946DD">
        <w:rPr>
          <w:rStyle w:val="libArabicChar"/>
          <w:rFonts w:hint="cs"/>
          <w:rtl/>
        </w:rPr>
        <w:t>ۡمُ اَبی</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اِس</w:t>
      </w:r>
      <w:r w:rsidRPr="005946DD">
        <w:rPr>
          <w:rStyle w:val="libArabicChar"/>
          <w:rFonts w:hint="cs"/>
          <w:rtl/>
        </w:rPr>
        <w:t>ۡمُ اَبی</w:t>
      </w:r>
      <w:r w:rsidRPr="005946DD">
        <w:rPr>
          <w:rStyle w:val="libArabicChar"/>
          <w:rtl/>
        </w:rPr>
        <w:t>" فَ</w:t>
      </w:r>
      <w:r w:rsidR="00800285" w:rsidRPr="004C04B0">
        <w:rPr>
          <w:rStyle w:val="libArabicChar"/>
          <w:rFonts w:hint="cs"/>
          <w:rtl/>
        </w:rPr>
        <w:t xml:space="preserve">ه  </w:t>
      </w:r>
      <w:r w:rsidRPr="001E0E4C">
        <w:rPr>
          <w:rStyle w:val="libArabicChar"/>
          <w:rFonts w:hint="cs"/>
          <w:rtl/>
        </w:rPr>
        <w:t>ُوَ ز</w:t>
      </w:r>
      <w:r w:rsidRPr="005946DD">
        <w:rPr>
          <w:rStyle w:val="libArabicChar"/>
          <w:rFonts w:hint="cs"/>
          <w:rtl/>
        </w:rPr>
        <w:t>ی</w:t>
      </w:r>
      <w:r w:rsidRPr="005946DD">
        <w:rPr>
          <w:rStyle w:val="libArabicChar"/>
          <w:rFonts w:hint="eastAsia"/>
          <w:rtl/>
        </w:rPr>
        <w:t>ادَ</w:t>
      </w:r>
      <w:r w:rsidR="00800285" w:rsidRPr="004C04B0">
        <w:rPr>
          <w:rStyle w:val="libArabicChar"/>
          <w:rFonts w:hint="cs"/>
          <w:rtl/>
        </w:rPr>
        <w:t>ة</w:t>
      </w:r>
      <w:r w:rsidRPr="001E0E4C">
        <w:rPr>
          <w:rStyle w:val="libArabicChar"/>
          <w:rFonts w:hint="cs"/>
          <w:rtl/>
        </w:rPr>
        <w:t>ٌ</w:t>
      </w:r>
      <w:r>
        <w:rPr>
          <w:rtl/>
        </w:rPr>
        <w:t xml:space="preserve">" </w:t>
      </w:r>
      <w:r>
        <w:rPr>
          <w:rFonts w:hint="cs"/>
          <w:rtl/>
        </w:rPr>
        <w:t>ی</w:t>
      </w:r>
      <w:r>
        <w:rPr>
          <w:rFonts w:hint="eastAsia"/>
          <w:rtl/>
        </w:rPr>
        <w:t>عن</w:t>
      </w:r>
      <w:r>
        <w:rPr>
          <w:rFonts w:hint="cs"/>
          <w:rtl/>
        </w:rPr>
        <w:t>ی</w:t>
      </w:r>
      <w:r>
        <w:rPr>
          <w:rtl/>
        </w:rPr>
        <w:t xml:space="preserve"> محمد بن </w:t>
      </w:r>
      <w:r>
        <w:rPr>
          <w:rFonts w:hint="cs"/>
          <w:rtl/>
        </w:rPr>
        <w:t>ی</w:t>
      </w:r>
      <w:r>
        <w:rPr>
          <w:rFonts w:hint="eastAsia"/>
          <w:rtl/>
        </w:rPr>
        <w:t>وسف</w:t>
      </w:r>
      <w:r>
        <w:rPr>
          <w:rtl/>
        </w:rPr>
        <w:t xml:space="preserve"> گنج</w:t>
      </w:r>
      <w:r>
        <w:rPr>
          <w:rFonts w:hint="cs"/>
          <w:rtl/>
        </w:rPr>
        <w:t>ی</w:t>
      </w:r>
      <w:r>
        <w:rPr>
          <w:rtl/>
        </w:rPr>
        <w:t xml:space="preserve"> شافع</w:t>
      </w:r>
      <w:r>
        <w:rPr>
          <w:rFonts w:hint="cs"/>
          <w:rtl/>
        </w:rPr>
        <w:t>ی</w:t>
      </w:r>
      <w:r>
        <w:rPr>
          <w:rtl/>
        </w:rPr>
        <w:t xml:space="preserve"> کہتے ہ</w:t>
      </w:r>
      <w:r>
        <w:rPr>
          <w:rFonts w:hint="cs"/>
          <w:rtl/>
        </w:rPr>
        <w:t>ی</w:t>
      </w:r>
      <w:r>
        <w:rPr>
          <w:rFonts w:hint="eastAsia"/>
          <w:rtl/>
        </w:rPr>
        <w:t>ں</w:t>
      </w:r>
      <w:r>
        <w:rPr>
          <w:rtl/>
        </w:rPr>
        <w:t>: ترمذ</w:t>
      </w:r>
      <w:r>
        <w:rPr>
          <w:rFonts w:hint="cs"/>
          <w:rtl/>
        </w:rPr>
        <w:t>ی</w:t>
      </w:r>
      <w:r>
        <w:rPr>
          <w:rtl/>
        </w:rPr>
        <w:t xml:space="preserve"> نے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w:t>
      </w:r>
      <w:r w:rsidRPr="005946DD">
        <w:rPr>
          <w:rStyle w:val="libArabicChar"/>
          <w:rtl/>
        </w:rPr>
        <w:t xml:space="preserve"> قالَ رَسولُ الل</w:t>
      </w:r>
      <w:r w:rsidR="00800285" w:rsidRPr="004C04B0">
        <w:rPr>
          <w:rStyle w:val="libArabicChar"/>
          <w:rFonts w:hint="cs"/>
          <w:rtl/>
        </w:rPr>
        <w:t xml:space="preserve">ه  </w:t>
      </w:r>
      <w:r w:rsidRPr="005946DD">
        <w:rPr>
          <w:rStyle w:val="libArabicChar"/>
          <w:rFonts w:hint="cs"/>
          <w:rtl/>
        </w:rPr>
        <w:t>ﷺ</w:t>
      </w:r>
      <w:r w:rsidRPr="005946DD">
        <w:rPr>
          <w:rStyle w:val="libArabicChar"/>
          <w:rtl/>
        </w:rPr>
        <w:t>: لَا تَذ</w:t>
      </w:r>
      <w:r w:rsidRPr="005946DD">
        <w:rPr>
          <w:rStyle w:val="libArabicChar"/>
          <w:rFonts w:hint="cs"/>
          <w:rtl/>
        </w:rPr>
        <w:t>ْهَبُ الدُّنْيَا حَتَّى یَ</w:t>
      </w:r>
      <w:r w:rsidRPr="005946DD">
        <w:rPr>
          <w:rStyle w:val="libArabicChar"/>
          <w:rFonts w:hint="eastAsia"/>
          <w:rtl/>
        </w:rPr>
        <w:t>م</w:t>
      </w:r>
      <w:r w:rsidRPr="005946DD">
        <w:rPr>
          <w:rStyle w:val="libArabicChar"/>
          <w:rFonts w:hint="cs"/>
          <w:rtl/>
        </w:rPr>
        <w:t>ۡلِکَ</w:t>
      </w:r>
      <w:r w:rsidRPr="005946DD">
        <w:rPr>
          <w:rStyle w:val="libArabicChar"/>
          <w:rtl/>
        </w:rPr>
        <w:t xml:space="preserve"> ال</w:t>
      </w:r>
      <w:r w:rsidRPr="005946DD">
        <w:rPr>
          <w:rStyle w:val="libArabicChar"/>
          <w:rFonts w:hint="cs"/>
          <w:rtl/>
        </w:rPr>
        <w:t>ۡعَرَبَ رَجُلٌ مِنْ أَهْلِ بَيْتِي يُوَاطِی</w:t>
      </w:r>
      <w:r w:rsidRPr="005946DD">
        <w:rPr>
          <w:rStyle w:val="libArabicChar"/>
          <w:rFonts w:hint="eastAsia"/>
          <w:rtl/>
        </w:rPr>
        <w:t>ءُ</w:t>
      </w:r>
      <w:r w:rsidRPr="005946DD">
        <w:rPr>
          <w:rStyle w:val="libArabicChar"/>
          <w:rtl/>
        </w:rPr>
        <w:t xml:space="preserve">  اِس</w:t>
      </w:r>
      <w:r w:rsidRPr="005946DD">
        <w:rPr>
          <w:rStyle w:val="libArabicChar"/>
          <w:rFonts w:hint="cs"/>
          <w:rtl/>
        </w:rPr>
        <w:t>ْمُهُ اسْمِی</w:t>
      </w:r>
      <w:r>
        <w:rPr>
          <w:rtl/>
        </w:rPr>
        <w:t>) نقل تو ک</w:t>
      </w:r>
      <w:r>
        <w:rPr>
          <w:rFonts w:hint="cs"/>
          <w:rtl/>
        </w:rPr>
        <w:t>ی</w:t>
      </w:r>
      <w:r>
        <w:rPr>
          <w:rtl/>
        </w:rPr>
        <w:t xml:space="preserve">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جملہ (</w:t>
      </w:r>
      <w:r w:rsidRPr="005946DD">
        <w:rPr>
          <w:rStyle w:val="libArabicChar"/>
          <w:rtl/>
        </w:rPr>
        <w:t>اِسم اَبِ</w:t>
      </w:r>
      <w:r w:rsidRPr="005946DD">
        <w:rPr>
          <w:rStyle w:val="libArabicChar"/>
          <w:rFonts w:hint="cs"/>
          <w:rtl/>
        </w:rPr>
        <w:t>ی</w:t>
      </w:r>
      <w:r w:rsidR="00800285" w:rsidRPr="004C04B0">
        <w:rPr>
          <w:rStyle w:val="libArabicChar"/>
          <w:rFonts w:hint="cs"/>
          <w:rtl/>
        </w:rPr>
        <w:t>ه</w:t>
      </w:r>
      <w:r w:rsidR="00641ED1">
        <w:rPr>
          <w:rStyle w:val="libArabicChar"/>
          <w:rFonts w:hint="cs"/>
          <w:rtl/>
        </w:rPr>
        <w:t xml:space="preserve"> </w:t>
      </w:r>
      <w:r w:rsidRPr="005946DD">
        <w:rPr>
          <w:rStyle w:val="libArabicChar"/>
          <w:rtl/>
        </w:rPr>
        <w:t>اسمُ اَب</w:t>
      </w:r>
      <w:r w:rsidRPr="005946DD">
        <w:rPr>
          <w:rStyle w:val="libArabicChar"/>
          <w:rFonts w:hint="cs"/>
          <w:rtl/>
        </w:rPr>
        <w:t>ی</w:t>
      </w:r>
      <w:r>
        <w:rPr>
          <w:rtl/>
        </w:rPr>
        <w:t>) نقل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ابو داؤد نے بھ</w:t>
      </w:r>
      <w:r>
        <w:rPr>
          <w:rFonts w:hint="cs"/>
          <w:rtl/>
        </w:rPr>
        <w:t>ی</w:t>
      </w:r>
      <w:r>
        <w:rPr>
          <w:rtl/>
        </w:rPr>
        <w:t xml:space="preserve"> بہت سے ثقہ حافظ</w:t>
      </w:r>
      <w:r>
        <w:rPr>
          <w:rFonts w:hint="cs"/>
          <w:rtl/>
        </w:rPr>
        <w:t>ی</w:t>
      </w:r>
      <w:r>
        <w:rPr>
          <w:rFonts w:hint="eastAsia"/>
          <w:rtl/>
        </w:rPr>
        <w:t>ن</w:t>
      </w:r>
      <w:r>
        <w:rPr>
          <w:rtl/>
        </w:rPr>
        <w:t xml:space="preserve"> حد</w:t>
      </w:r>
      <w:r>
        <w:rPr>
          <w:rFonts w:hint="cs"/>
          <w:rtl/>
        </w:rPr>
        <w:t>ی</w:t>
      </w:r>
      <w:r>
        <w:rPr>
          <w:rFonts w:hint="eastAsia"/>
          <w:rtl/>
        </w:rPr>
        <w:t>ث</w:t>
      </w:r>
      <w:r>
        <w:rPr>
          <w:rtl/>
        </w:rPr>
        <w:t xml:space="preserve"> سے اس حد</w:t>
      </w:r>
      <w:r>
        <w:rPr>
          <w:rFonts w:hint="cs"/>
          <w:rtl/>
        </w:rPr>
        <w:t>ی</w:t>
      </w:r>
      <w:r>
        <w:rPr>
          <w:rFonts w:hint="eastAsia"/>
          <w:rtl/>
        </w:rPr>
        <w:t>ث</w:t>
      </w:r>
      <w:r>
        <w:rPr>
          <w:rtl/>
        </w:rPr>
        <w:t xml:space="preserve"> کو نقل ک</w:t>
      </w:r>
      <w:r>
        <w:rPr>
          <w:rFonts w:hint="cs"/>
          <w:rtl/>
        </w:rPr>
        <w:t>ی</w:t>
      </w:r>
      <w:r>
        <w:rPr>
          <w:rFonts w:hint="eastAsia"/>
          <w:rtl/>
        </w:rPr>
        <w:t>ا</w:t>
      </w:r>
      <w:r>
        <w:rPr>
          <w:rtl/>
        </w:rPr>
        <w:t xml:space="preserve"> ہے تو فقط جملۂ (</w:t>
      </w:r>
      <w:r w:rsidRPr="005946DD">
        <w:rPr>
          <w:rStyle w:val="libArabicChar"/>
          <w:rtl/>
        </w:rPr>
        <w:t>اسمُ</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اسم</w:t>
      </w:r>
      <w:r w:rsidRPr="005946DD">
        <w:rPr>
          <w:rStyle w:val="libArabicChar"/>
          <w:rFonts w:hint="cs"/>
          <w:rtl/>
        </w:rPr>
        <w:t>ی</w:t>
      </w:r>
      <w:r>
        <w:rPr>
          <w:rtl/>
        </w:rPr>
        <w:t>) کو نقل ک</w:t>
      </w:r>
      <w:r>
        <w:rPr>
          <w:rFonts w:hint="cs"/>
          <w:rtl/>
        </w:rPr>
        <w:t>ی</w:t>
      </w:r>
      <w:r>
        <w:rPr>
          <w:rFonts w:hint="eastAsia"/>
          <w:rtl/>
        </w:rPr>
        <w:t>ا</w:t>
      </w:r>
      <w:r>
        <w:rPr>
          <w:rtl/>
        </w:rPr>
        <w:t xml:space="preserve"> ہے لہذا معلوم ہوتا ہے کہ جملۂ اسم اب</w:t>
      </w:r>
      <w:r>
        <w:rPr>
          <w:rFonts w:hint="cs"/>
          <w:rtl/>
        </w:rPr>
        <w:t>ی</w:t>
      </w:r>
      <w:r>
        <w:rPr>
          <w:rFonts w:hint="eastAsia"/>
          <w:rtl/>
        </w:rPr>
        <w:t>ہ</w:t>
      </w:r>
      <w:r>
        <w:rPr>
          <w:rtl/>
        </w:rPr>
        <w:t xml:space="preserve"> اسم اب</w:t>
      </w:r>
      <w:r>
        <w:rPr>
          <w:rFonts w:hint="cs"/>
          <w:rtl/>
        </w:rPr>
        <w:t>ی</w:t>
      </w:r>
      <w:r>
        <w:rPr>
          <w:rtl/>
        </w:rPr>
        <w:t xml:space="preserve"> اضافہ شدہ ہے اور </w:t>
      </w:r>
      <w:r>
        <w:rPr>
          <w:rFonts w:hint="cs"/>
          <w:rtl/>
        </w:rPr>
        <w:t>ی</w:t>
      </w:r>
      <w:r>
        <w:rPr>
          <w:rFonts w:hint="eastAsia"/>
          <w:rtl/>
        </w:rPr>
        <w:t>ہ</w:t>
      </w:r>
      <w:r>
        <w:rPr>
          <w:rtl/>
        </w:rPr>
        <w:t xml:space="preserve"> کلام نب</w:t>
      </w:r>
      <w:r>
        <w:rPr>
          <w:rFonts w:hint="cs"/>
          <w:rtl/>
        </w:rPr>
        <w:t>ی</w:t>
      </w:r>
      <w:r>
        <w:rPr>
          <w:rtl/>
        </w:rPr>
        <w:t xml:space="preserve"> ؐ نہ</w:t>
      </w:r>
      <w:r>
        <w:rPr>
          <w:rFonts w:hint="cs"/>
          <w:rtl/>
        </w:rPr>
        <w:t>ی</w:t>
      </w:r>
      <w:r>
        <w:rPr>
          <w:rFonts w:hint="eastAsia"/>
          <w:rtl/>
        </w:rPr>
        <w:t>ں</w:t>
      </w:r>
      <w:r>
        <w:rPr>
          <w:rtl/>
        </w:rPr>
        <w:t xml:space="preserve"> ہے۔</w:t>
      </w:r>
    </w:p>
    <w:p w:rsidR="00E90CE5" w:rsidRDefault="00E90CE5" w:rsidP="00E90CE5">
      <w:pPr>
        <w:pStyle w:val="libNormal"/>
        <w:rPr>
          <w:rtl/>
        </w:rPr>
      </w:pPr>
      <w:r>
        <w:rPr>
          <w:rFonts w:hint="eastAsia"/>
          <w:rtl/>
        </w:rPr>
        <w:t>ج</w:t>
      </w:r>
      <w:r>
        <w:rPr>
          <w:rFonts w:hint="cs"/>
          <w:rtl/>
        </w:rPr>
        <w:t>ی</w:t>
      </w:r>
      <w:r>
        <w:rPr>
          <w:rFonts w:hint="eastAsia"/>
          <w:rtl/>
        </w:rPr>
        <w:t>سا</w:t>
      </w:r>
      <w:r>
        <w:rPr>
          <w:rtl/>
        </w:rPr>
        <w:t xml:space="preserve"> کہ آپ نے ملاحظہ فرما</w:t>
      </w:r>
      <w:r>
        <w:rPr>
          <w:rFonts w:hint="cs"/>
          <w:rtl/>
        </w:rPr>
        <w:t>ی</w:t>
      </w:r>
      <w:r>
        <w:rPr>
          <w:rFonts w:hint="eastAsia"/>
          <w:rtl/>
        </w:rPr>
        <w:t>ا</w:t>
      </w:r>
      <w:r>
        <w:rPr>
          <w:rtl/>
        </w:rPr>
        <w:t xml:space="preserve"> کہ معروف و بزرگ علماء اہل سنت مثلاً احمد ابن حنبل و ابو داؤد ج</w:t>
      </w:r>
      <w:r>
        <w:rPr>
          <w:rFonts w:hint="cs"/>
          <w:rtl/>
        </w:rPr>
        <w:t>ی</w:t>
      </w:r>
      <w:r>
        <w:rPr>
          <w:rFonts w:hint="eastAsia"/>
          <w:rtl/>
        </w:rPr>
        <w:t>سے</w:t>
      </w:r>
      <w:r>
        <w:rPr>
          <w:rtl/>
        </w:rPr>
        <w:t xml:space="preserve"> اف</w:t>
      </w:r>
      <w:r w:rsidR="00D854E7">
        <w:rPr>
          <w:rtl/>
        </w:rPr>
        <w:t>را</w:t>
      </w:r>
      <w:r>
        <w:rPr>
          <w:rtl/>
        </w:rPr>
        <w:t>د جو کہ صاحبانِ "مسند" و "سنن" ہ</w:t>
      </w:r>
      <w:r>
        <w:rPr>
          <w:rFonts w:hint="cs"/>
          <w:rtl/>
        </w:rPr>
        <w:t>ی</w:t>
      </w:r>
      <w:r>
        <w:rPr>
          <w:rFonts w:hint="eastAsia"/>
          <w:rtl/>
        </w:rPr>
        <w:t>ں</w:t>
      </w:r>
      <w:r>
        <w:rPr>
          <w:rtl/>
        </w:rPr>
        <w:t xml:space="preserve"> انہوں نے حضور سرور کائنات ک</w:t>
      </w:r>
      <w:r>
        <w:rPr>
          <w:rFonts w:hint="cs"/>
          <w:rtl/>
        </w:rPr>
        <w:t>ی</w:t>
      </w:r>
      <w:r>
        <w:rPr>
          <w:rtl/>
        </w:rPr>
        <w:t xml:space="preserve"> روا</w:t>
      </w:r>
      <w:r>
        <w:rPr>
          <w:rFonts w:hint="cs"/>
          <w:rtl/>
        </w:rPr>
        <w:t>ی</w:t>
      </w:r>
      <w:r>
        <w:rPr>
          <w:rFonts w:hint="eastAsia"/>
          <w:rtl/>
        </w:rPr>
        <w:t>ت</w:t>
      </w:r>
      <w:r>
        <w:rPr>
          <w:rtl/>
        </w:rPr>
        <w:t xml:space="preserve"> کو قبول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انہوں نے اس اضاف</w:t>
      </w:r>
      <w:r>
        <w:rPr>
          <w:rFonts w:hint="cs"/>
          <w:rtl/>
        </w:rPr>
        <w:t>ی</w:t>
      </w:r>
      <w:r>
        <w:rPr>
          <w:rtl/>
        </w:rPr>
        <w:t xml:space="preserve"> جملہ (</w:t>
      </w:r>
      <w:r w:rsidRPr="005946DD">
        <w:rPr>
          <w:rStyle w:val="libArabicChar"/>
          <w:rtl/>
        </w:rPr>
        <w:t>وَ اِس</w:t>
      </w:r>
      <w:r w:rsidRPr="005946DD">
        <w:rPr>
          <w:rStyle w:val="libArabicChar"/>
          <w:rFonts w:hint="cs"/>
          <w:rtl/>
        </w:rPr>
        <w:t>ۡمُ اَبی</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اِس</w:t>
      </w:r>
      <w:r w:rsidRPr="005946DD">
        <w:rPr>
          <w:rStyle w:val="libArabicChar"/>
          <w:rFonts w:hint="cs"/>
          <w:rtl/>
        </w:rPr>
        <w:t>ۡمُ اَبی</w:t>
      </w:r>
      <w:r>
        <w:rPr>
          <w:rtl/>
        </w:rPr>
        <w:t>)  کو  تسل</w:t>
      </w:r>
      <w:r>
        <w:rPr>
          <w:rFonts w:hint="cs"/>
          <w:rtl/>
        </w:rPr>
        <w:t>ی</w:t>
      </w:r>
      <w:r>
        <w:rPr>
          <w:rFonts w:hint="eastAsia"/>
          <w:rtl/>
        </w:rPr>
        <w:t>م</w:t>
      </w:r>
      <w:r>
        <w:rPr>
          <w:rtl/>
        </w:rPr>
        <w:t xml:space="preserve"> نہ</w:t>
      </w:r>
      <w:r>
        <w:rPr>
          <w:rFonts w:hint="cs"/>
          <w:rtl/>
        </w:rPr>
        <w:t>ی</w:t>
      </w:r>
      <w:r>
        <w:rPr>
          <w:rtl/>
        </w:rPr>
        <w:t>ں ک</w:t>
      </w:r>
      <w:r>
        <w:rPr>
          <w:rFonts w:hint="cs"/>
          <w:rtl/>
        </w:rPr>
        <w:t>ی</w:t>
      </w:r>
      <w:r>
        <w:rPr>
          <w:rFonts w:hint="eastAsia"/>
          <w:rtl/>
        </w:rPr>
        <w:t>ا</w:t>
      </w:r>
      <w:r>
        <w:rPr>
          <w:rtl/>
        </w:rPr>
        <w:t xml:space="preserve"> ہے۔</w:t>
      </w:r>
    </w:p>
    <w:p w:rsidR="00E90CE5" w:rsidRDefault="00E90CE5" w:rsidP="00EC0570">
      <w:pPr>
        <w:pStyle w:val="libNormal"/>
        <w:rPr>
          <w:rtl/>
        </w:rPr>
      </w:pPr>
      <w:r>
        <w:rPr>
          <w:rFonts w:hint="eastAsia"/>
          <w:rtl/>
        </w:rPr>
        <w:t>اس</w:t>
      </w:r>
      <w:r>
        <w:rPr>
          <w:rFonts w:hint="cs"/>
          <w:rtl/>
        </w:rPr>
        <w:t>ی</w:t>
      </w:r>
      <w:r>
        <w:rPr>
          <w:rtl/>
        </w:rPr>
        <w:t xml:space="preserve"> طرح کتاب "عقد  الدرر ف</w:t>
      </w:r>
      <w:r>
        <w:rPr>
          <w:rFonts w:hint="cs"/>
          <w:rtl/>
        </w:rPr>
        <w:t>ی</w:t>
      </w:r>
      <w:r>
        <w:rPr>
          <w:rtl/>
        </w:rPr>
        <w:t xml:space="preserve"> اخبار المنتظر</w:t>
      </w:r>
      <w:r w:rsidRPr="006C0D31">
        <w:rPr>
          <w:rStyle w:val="libFootnotenumChar"/>
          <w:rtl/>
        </w:rPr>
        <w:t>(</w:t>
      </w:r>
      <w:r w:rsidR="005946DD" w:rsidRPr="006C0D31">
        <w:rPr>
          <w:rStyle w:val="libFootnotenumChar"/>
          <w:rFonts w:hint="cs"/>
          <w:rtl/>
        </w:rPr>
        <w:t>6</w:t>
      </w:r>
      <w:r w:rsidR="00EC0570" w:rsidRPr="006C0D31">
        <w:rPr>
          <w:rStyle w:val="libFootnotenumChar"/>
          <w:rFonts w:hint="cs"/>
          <w:rtl/>
        </w:rPr>
        <w:t>4</w:t>
      </w:r>
      <w:r w:rsidRPr="006C0D31">
        <w:rPr>
          <w:rStyle w:val="libFootnotenumChar"/>
          <w:rtl/>
        </w:rPr>
        <w:t>)</w:t>
      </w:r>
      <w:r>
        <w:rPr>
          <w:rtl/>
        </w:rPr>
        <w:t>" م</w:t>
      </w:r>
      <w:r>
        <w:rPr>
          <w:rFonts w:hint="cs"/>
          <w:rtl/>
        </w:rPr>
        <w:t>ی</w:t>
      </w:r>
      <w:r>
        <w:rPr>
          <w:rFonts w:hint="eastAsia"/>
          <w:rtl/>
        </w:rPr>
        <w:t>ں</w:t>
      </w:r>
      <w:r>
        <w:rPr>
          <w:rtl/>
        </w:rPr>
        <w:t xml:space="preserve"> بھ</w:t>
      </w:r>
      <w:r>
        <w:rPr>
          <w:rFonts w:hint="cs"/>
          <w:rtl/>
        </w:rPr>
        <w:t>ی</w:t>
      </w:r>
      <w:r>
        <w:rPr>
          <w:rtl/>
        </w:rPr>
        <w:t xml:space="preserve"> اس اضافہ کو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حوزہ علم</w:t>
      </w:r>
      <w:r>
        <w:rPr>
          <w:rFonts w:hint="cs"/>
          <w:rtl/>
        </w:rPr>
        <w:t>ی</w:t>
      </w:r>
      <w:r>
        <w:rPr>
          <w:rFonts w:hint="eastAsia"/>
          <w:rtl/>
        </w:rPr>
        <w:t>ہ</w:t>
      </w:r>
      <w:r>
        <w:rPr>
          <w:rtl/>
        </w:rPr>
        <w:t xml:space="preserve"> قم کے بعض محقق</w:t>
      </w:r>
      <w:r>
        <w:rPr>
          <w:rFonts w:hint="cs"/>
          <w:rtl/>
        </w:rPr>
        <w:t>ی</w:t>
      </w:r>
      <w:r>
        <w:rPr>
          <w:rFonts w:hint="eastAsia"/>
          <w:rtl/>
        </w:rPr>
        <w:t>ن</w:t>
      </w:r>
      <w:r>
        <w:rPr>
          <w:rtl/>
        </w:rPr>
        <w:t xml:space="preserve"> نے اس کے حاش</w:t>
      </w:r>
      <w:r>
        <w:rPr>
          <w:rFonts w:hint="cs"/>
          <w:rtl/>
        </w:rPr>
        <w:t>ی</w:t>
      </w:r>
      <w:r>
        <w:rPr>
          <w:rFonts w:hint="eastAsia"/>
          <w:rtl/>
        </w:rPr>
        <w:t>ہ</w:t>
      </w:r>
      <w:r>
        <w:rPr>
          <w:rtl/>
        </w:rPr>
        <w:t xml:space="preserve"> پر تحر</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 کہ:</w:t>
      </w:r>
    </w:p>
    <w:p w:rsidR="00E90CE5" w:rsidRDefault="00E90CE5" w:rsidP="00E90CE5">
      <w:pPr>
        <w:pStyle w:val="libNormal"/>
        <w:rPr>
          <w:rtl/>
        </w:rPr>
      </w:pPr>
      <w:r>
        <w:rPr>
          <w:rtl/>
        </w:rPr>
        <w:t>"</w:t>
      </w:r>
      <w:r w:rsidRPr="005946DD">
        <w:rPr>
          <w:rStyle w:val="libArabicChar"/>
          <w:rtl/>
        </w:rPr>
        <w:t>لَم تَکُن</w:t>
      </w:r>
      <w:r w:rsidRPr="005946DD">
        <w:rPr>
          <w:rStyle w:val="libArabicChar"/>
          <w:rFonts w:hint="cs"/>
          <w:rtl/>
        </w:rPr>
        <w:t xml:space="preserve">ۡ </w:t>
      </w:r>
      <w:r w:rsidR="00800285" w:rsidRPr="004C04B0">
        <w:rPr>
          <w:rStyle w:val="libArabicChar"/>
          <w:rFonts w:hint="cs"/>
          <w:rtl/>
        </w:rPr>
        <w:t xml:space="preserve">ه  </w:t>
      </w:r>
      <w:r w:rsidRPr="001E0E4C">
        <w:rPr>
          <w:rStyle w:val="libArabicChar"/>
          <w:rFonts w:hint="cs"/>
          <w:rtl/>
        </w:rPr>
        <w:t>ذِ</w:t>
      </w:r>
      <w:r w:rsidR="00800285" w:rsidRPr="004C04B0">
        <w:rPr>
          <w:rStyle w:val="libArabicChar"/>
          <w:rFonts w:hint="cs"/>
          <w:rtl/>
        </w:rPr>
        <w:t xml:space="preserve">ه  </w:t>
      </w:r>
      <w:r w:rsidRPr="001E0E4C">
        <w:rPr>
          <w:rStyle w:val="libArabicChar"/>
          <w:rFonts w:hint="cs"/>
          <w:rtl/>
        </w:rPr>
        <w:t>ِ الزَّ</w:t>
      </w:r>
      <w:r w:rsidRPr="005946DD">
        <w:rPr>
          <w:rStyle w:val="libArabicChar"/>
          <w:rFonts w:hint="cs"/>
          <w:rtl/>
        </w:rPr>
        <w:t>ی</w:t>
      </w:r>
      <w:r w:rsidRPr="005946DD">
        <w:rPr>
          <w:rStyle w:val="libArabicChar"/>
          <w:rFonts w:hint="eastAsia"/>
          <w:rtl/>
        </w:rPr>
        <w:t>اد</w:t>
      </w:r>
      <w:r w:rsidR="00800285" w:rsidRPr="004C04B0">
        <w:rPr>
          <w:rStyle w:val="libArabicChar"/>
          <w:rFonts w:hint="cs"/>
          <w:rtl/>
        </w:rPr>
        <w:t>ة</w:t>
      </w:r>
      <w:r w:rsidRPr="005946DD">
        <w:rPr>
          <w:rStyle w:val="libArabicChar"/>
          <w:rtl/>
        </w:rPr>
        <w:t xml:space="preserve"> (وَ اِس</w:t>
      </w:r>
      <w:r w:rsidRPr="005946DD">
        <w:rPr>
          <w:rStyle w:val="libArabicChar"/>
          <w:rFonts w:hint="cs"/>
          <w:rtl/>
        </w:rPr>
        <w:t>ۡمُ اَبی</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اِس</w:t>
      </w:r>
      <w:r w:rsidRPr="005946DD">
        <w:rPr>
          <w:rStyle w:val="libArabicChar"/>
          <w:rFonts w:hint="cs"/>
          <w:rtl/>
        </w:rPr>
        <w:t>ۡمُ اَبی</w:t>
      </w:r>
      <w:r w:rsidRPr="005946DD">
        <w:rPr>
          <w:rStyle w:val="libArabicChar"/>
          <w:rtl/>
        </w:rPr>
        <w:t>) فِ</w:t>
      </w:r>
      <w:r w:rsidRPr="005946DD">
        <w:rPr>
          <w:rStyle w:val="libArabicChar"/>
          <w:rFonts w:hint="cs"/>
          <w:rtl/>
        </w:rPr>
        <w:t>ی</w:t>
      </w:r>
      <w:r w:rsidRPr="005946DD">
        <w:rPr>
          <w:rStyle w:val="libArabicChar"/>
          <w:rtl/>
        </w:rPr>
        <w:t xml:space="preserve"> اَک</w:t>
      </w:r>
      <w:r w:rsidRPr="005946DD">
        <w:rPr>
          <w:rStyle w:val="libArabicChar"/>
          <w:rFonts w:hint="cs"/>
          <w:rtl/>
        </w:rPr>
        <w:t>ۡثَرِ الرِّوای</w:t>
      </w:r>
      <w:r w:rsidRPr="005946DD">
        <w:rPr>
          <w:rStyle w:val="libArabicChar"/>
          <w:rFonts w:hint="eastAsia"/>
          <w:rtl/>
        </w:rPr>
        <w:t>ات</w:t>
      </w:r>
      <w:r w:rsidRPr="005946DD">
        <w:rPr>
          <w:rStyle w:val="libArabicChar"/>
          <w:rtl/>
        </w:rPr>
        <w:t xml:space="preserve"> بَل</w:t>
      </w:r>
      <w:r w:rsidRPr="005946DD">
        <w:rPr>
          <w:rStyle w:val="libArabicChar"/>
          <w:rFonts w:hint="cs"/>
          <w:rtl/>
        </w:rPr>
        <w:t>ۡ کَما یَأۡتی</w:t>
      </w:r>
      <w:r w:rsidRPr="005946DD">
        <w:rPr>
          <w:rStyle w:val="libArabicChar"/>
          <w:rtl/>
        </w:rPr>
        <w:t xml:space="preserve"> مِن</w:t>
      </w:r>
      <w:r w:rsidRPr="005946DD">
        <w:rPr>
          <w:rStyle w:val="libArabicChar"/>
          <w:rFonts w:hint="cs"/>
          <w:rtl/>
        </w:rPr>
        <w:t>ۡ رِوایَ</w:t>
      </w:r>
      <w:r w:rsidR="00800285" w:rsidRPr="004C04B0">
        <w:rPr>
          <w:rStyle w:val="libArabicChar"/>
          <w:rFonts w:hint="cs"/>
          <w:rtl/>
        </w:rPr>
        <w:t>ة</w:t>
      </w:r>
      <w:r w:rsidRPr="001E0E4C">
        <w:rPr>
          <w:rStyle w:val="libArabicChar"/>
          <w:rFonts w:hint="cs"/>
          <w:rtl/>
        </w:rPr>
        <w:t>ِ</w:t>
      </w:r>
      <w:r w:rsidRPr="005946DD">
        <w:rPr>
          <w:rStyle w:val="libArabicChar"/>
          <w:rtl/>
        </w:rPr>
        <w:t xml:space="preserve"> اَح</w:t>
      </w:r>
      <w:r w:rsidRPr="005946DD">
        <w:rPr>
          <w:rStyle w:val="libArabicChar"/>
          <w:rFonts w:hint="cs"/>
          <w:rtl/>
        </w:rPr>
        <w:t>ۡمَد بۡنِ حَنۡبَل فی</w:t>
      </w:r>
      <w:r w:rsidRPr="005946DD">
        <w:rPr>
          <w:rStyle w:val="libArabicChar"/>
          <w:rtl/>
        </w:rPr>
        <w:t xml:space="preserve"> مُس</w:t>
      </w:r>
      <w:r w:rsidRPr="005946DD">
        <w:rPr>
          <w:rStyle w:val="libArabicChar"/>
          <w:rFonts w:hint="cs"/>
          <w:rtl/>
        </w:rPr>
        <w:t>ۡنَدِ</w:t>
      </w:r>
      <w:r w:rsidR="00800285" w:rsidRPr="004C04B0">
        <w:rPr>
          <w:rStyle w:val="libArabicChar"/>
          <w:rFonts w:hint="cs"/>
          <w:rtl/>
        </w:rPr>
        <w:t xml:space="preserve">ه  </w:t>
      </w:r>
      <w:r w:rsidRPr="001E0E4C">
        <w:rPr>
          <w:rStyle w:val="libArabicChar"/>
          <w:rFonts w:hint="cs"/>
          <w:rtl/>
        </w:rPr>
        <w:t>ِ، وَ الطَّبَران</w:t>
      </w:r>
      <w:r w:rsidRPr="005946DD">
        <w:rPr>
          <w:rStyle w:val="libArabicChar"/>
          <w:rFonts w:hint="cs"/>
          <w:rtl/>
        </w:rPr>
        <w:t>ی</w:t>
      </w:r>
      <w:r w:rsidRPr="005946DD">
        <w:rPr>
          <w:rStyle w:val="libArabicChar"/>
          <w:rtl/>
        </w:rPr>
        <w:t xml:space="preserve"> ف</w:t>
      </w:r>
      <w:r w:rsidRPr="005946DD">
        <w:rPr>
          <w:rStyle w:val="libArabicChar"/>
          <w:rFonts w:hint="cs"/>
          <w:rtl/>
        </w:rPr>
        <w:t>ی</w:t>
      </w:r>
      <w:r w:rsidRPr="005946DD">
        <w:rPr>
          <w:rStyle w:val="libArabicChar"/>
          <w:rtl/>
        </w:rPr>
        <w:t xml:space="preserve"> مُع</w:t>
      </w:r>
      <w:r w:rsidRPr="005946DD">
        <w:rPr>
          <w:rStyle w:val="libArabicChar"/>
          <w:rFonts w:hint="cs"/>
          <w:rtl/>
        </w:rPr>
        <w:t>ۡجَمِ</w:t>
      </w:r>
      <w:r w:rsidR="00800285" w:rsidRPr="004C04B0">
        <w:rPr>
          <w:rStyle w:val="libArabicChar"/>
          <w:rFonts w:hint="cs"/>
          <w:rtl/>
        </w:rPr>
        <w:t xml:space="preserve">ه  </w:t>
      </w:r>
      <w:r w:rsidRPr="001E0E4C">
        <w:rPr>
          <w:rStyle w:val="libArabicChar"/>
          <w:rFonts w:hint="cs"/>
          <w:rtl/>
        </w:rPr>
        <w:t>ِ الصَّغ</w:t>
      </w:r>
      <w:r w:rsidRPr="005946DD">
        <w:rPr>
          <w:rStyle w:val="libArabicChar"/>
          <w:rFonts w:hint="cs"/>
          <w:rtl/>
        </w:rPr>
        <w:t>ی</w:t>
      </w:r>
      <w:r w:rsidRPr="005946DD">
        <w:rPr>
          <w:rStyle w:val="libArabicChar"/>
          <w:rFonts w:hint="eastAsia"/>
          <w:rtl/>
        </w:rPr>
        <w:t>ر،</w:t>
      </w:r>
      <w:r w:rsidRPr="005946DD">
        <w:rPr>
          <w:rStyle w:val="libArabicChar"/>
          <w:rtl/>
        </w:rPr>
        <w:t xml:space="preserve"> وَ التِّر</w:t>
      </w:r>
      <w:r w:rsidRPr="005946DD">
        <w:rPr>
          <w:rStyle w:val="libArabicChar"/>
          <w:rFonts w:hint="cs"/>
          <w:rtl/>
        </w:rPr>
        <w:t>ۡمَذی</w:t>
      </w:r>
      <w:r w:rsidRPr="005946DD">
        <w:rPr>
          <w:rStyle w:val="libArabicChar"/>
          <w:rtl/>
        </w:rPr>
        <w:t xml:space="preserve"> ف</w:t>
      </w:r>
      <w:r w:rsidRPr="005946DD">
        <w:rPr>
          <w:rStyle w:val="libArabicChar"/>
          <w:rFonts w:hint="cs"/>
          <w:rtl/>
        </w:rPr>
        <w:t>ی</w:t>
      </w:r>
      <w:r w:rsidRPr="005946DD">
        <w:rPr>
          <w:rStyle w:val="libArabicChar"/>
          <w:rtl/>
        </w:rPr>
        <w:t xml:space="preserve"> جامِعِ</w:t>
      </w:r>
      <w:r w:rsidR="00800285" w:rsidRPr="004C04B0">
        <w:rPr>
          <w:rStyle w:val="libArabicChar"/>
          <w:rFonts w:hint="cs"/>
          <w:rtl/>
        </w:rPr>
        <w:t xml:space="preserve">ه  </w:t>
      </w:r>
      <w:r w:rsidRPr="001E0E4C">
        <w:rPr>
          <w:rStyle w:val="libArabicChar"/>
          <w:rFonts w:hint="cs"/>
          <w:rtl/>
        </w:rPr>
        <w:t>، وَ غَ</w:t>
      </w:r>
      <w:r w:rsidRPr="005946DD">
        <w:rPr>
          <w:rStyle w:val="libArabicChar"/>
          <w:rFonts w:hint="cs"/>
          <w:rtl/>
        </w:rPr>
        <w:t>یۡ</w:t>
      </w:r>
      <w:r w:rsidRPr="005946DD">
        <w:rPr>
          <w:rStyle w:val="libArabicChar"/>
          <w:rFonts w:hint="eastAsia"/>
          <w:rtl/>
        </w:rPr>
        <w:t>رِ</w:t>
      </w:r>
      <w:r w:rsidRPr="005946DD">
        <w:rPr>
          <w:rStyle w:val="libArabicChar"/>
          <w:rtl/>
        </w:rPr>
        <w:t xml:space="preserve"> </w:t>
      </w:r>
      <w:r w:rsidR="00800285" w:rsidRPr="004C04B0">
        <w:rPr>
          <w:rStyle w:val="libArabicChar"/>
          <w:rFonts w:hint="cs"/>
          <w:rtl/>
        </w:rPr>
        <w:t xml:space="preserve">ه  </w:t>
      </w:r>
      <w:r w:rsidRPr="001E0E4C">
        <w:rPr>
          <w:rStyle w:val="libArabicChar"/>
          <w:rFonts w:hint="cs"/>
          <w:rtl/>
        </w:rPr>
        <w:t>ؤُلاء : (</w:t>
      </w:r>
      <w:r w:rsidRPr="005946DD">
        <w:rPr>
          <w:rStyle w:val="libArabicChar"/>
          <w:rFonts w:hint="cs"/>
          <w:rtl/>
        </w:rPr>
        <w:t>یُ</w:t>
      </w:r>
      <w:r w:rsidRPr="005946DD">
        <w:rPr>
          <w:rStyle w:val="libArabicChar"/>
          <w:rFonts w:hint="eastAsia"/>
          <w:rtl/>
        </w:rPr>
        <w:t>واطِ</w:t>
      </w:r>
      <w:r w:rsidRPr="005946DD">
        <w:rPr>
          <w:rStyle w:val="libArabicChar"/>
          <w:rFonts w:hint="cs"/>
          <w:rtl/>
        </w:rPr>
        <w:t>ی</w:t>
      </w:r>
      <w:r w:rsidRPr="005946DD">
        <w:rPr>
          <w:rStyle w:val="libArabicChar"/>
          <w:rFonts w:hint="eastAsia"/>
          <w:rtl/>
        </w:rPr>
        <w:t>ءُ</w:t>
      </w:r>
      <w:r w:rsidRPr="005946DD">
        <w:rPr>
          <w:rStyle w:val="libArabicChar"/>
          <w:rtl/>
        </w:rPr>
        <w:t xml:space="preserve"> اِس</w:t>
      </w:r>
      <w:r w:rsidRPr="005946DD">
        <w:rPr>
          <w:rStyle w:val="libArabicChar"/>
          <w:rFonts w:hint="cs"/>
          <w:rtl/>
        </w:rPr>
        <w:t>ۡمُ</w:t>
      </w:r>
      <w:r w:rsidR="00800285" w:rsidRPr="004C04B0">
        <w:rPr>
          <w:rStyle w:val="libArabicChar"/>
          <w:rFonts w:hint="cs"/>
          <w:rtl/>
        </w:rPr>
        <w:t xml:space="preserve">ه  </w:t>
      </w:r>
      <w:r w:rsidRPr="001E0E4C">
        <w:rPr>
          <w:rStyle w:val="libArabicChar"/>
          <w:rFonts w:hint="cs"/>
          <w:rtl/>
        </w:rPr>
        <w:t>ُ ا</w:t>
      </w:r>
      <w:r w:rsidRPr="005946DD">
        <w:rPr>
          <w:rStyle w:val="libArabicChar"/>
          <w:rFonts w:hint="eastAsia"/>
          <w:rtl/>
        </w:rPr>
        <w:t>ِس</w:t>
      </w:r>
      <w:r w:rsidRPr="005946DD">
        <w:rPr>
          <w:rStyle w:val="libArabicChar"/>
          <w:rFonts w:hint="cs"/>
          <w:rtl/>
        </w:rPr>
        <w:t>ۡمی</w:t>
      </w:r>
      <w:r w:rsidRPr="005946DD">
        <w:rPr>
          <w:rStyle w:val="libArabicChar"/>
          <w:rtl/>
        </w:rPr>
        <w:t>) وَ ف</w:t>
      </w:r>
      <w:r w:rsidRPr="005946DD">
        <w:rPr>
          <w:rStyle w:val="libArabicChar"/>
          <w:rFonts w:hint="cs"/>
          <w:rtl/>
        </w:rPr>
        <w:t>ی</w:t>
      </w:r>
      <w:r w:rsidRPr="005946DD">
        <w:rPr>
          <w:rStyle w:val="libArabicChar"/>
          <w:rtl/>
        </w:rPr>
        <w:t xml:space="preserve"> بَع</w:t>
      </w:r>
      <w:r w:rsidRPr="005946DD">
        <w:rPr>
          <w:rStyle w:val="libArabicChar"/>
          <w:rFonts w:hint="cs"/>
          <w:rtl/>
        </w:rPr>
        <w:t>ۡضِ</w:t>
      </w:r>
      <w:r w:rsidR="00800285" w:rsidRPr="004C04B0">
        <w:rPr>
          <w:rStyle w:val="libArabicChar"/>
          <w:rFonts w:hint="cs"/>
          <w:rtl/>
        </w:rPr>
        <w:t xml:space="preserve">ه  </w:t>
      </w:r>
      <w:r w:rsidRPr="001E0E4C">
        <w:rPr>
          <w:rStyle w:val="libArabicChar"/>
          <w:rFonts w:hint="cs"/>
          <w:rtl/>
        </w:rPr>
        <w:t>ا:  (اِس</w:t>
      </w:r>
      <w:r w:rsidRPr="005946DD">
        <w:rPr>
          <w:rStyle w:val="libArabicChar"/>
          <w:rFonts w:hint="cs"/>
          <w:rtl/>
        </w:rPr>
        <w:t>ۡمُ</w:t>
      </w:r>
      <w:r w:rsidR="00800285" w:rsidRPr="004C04B0">
        <w:rPr>
          <w:rStyle w:val="libArabicChar"/>
          <w:rFonts w:hint="cs"/>
          <w:rtl/>
        </w:rPr>
        <w:t xml:space="preserve">ه  </w:t>
      </w:r>
      <w:r w:rsidRPr="001E0E4C">
        <w:rPr>
          <w:rStyle w:val="libArabicChar"/>
          <w:rFonts w:hint="cs"/>
          <w:rtl/>
        </w:rPr>
        <w:t>ُ کَاِس</w:t>
      </w:r>
      <w:r w:rsidRPr="005946DD">
        <w:rPr>
          <w:rStyle w:val="libArabicChar"/>
          <w:rFonts w:hint="cs"/>
          <w:rtl/>
        </w:rPr>
        <w:t>ۡمی</w:t>
      </w:r>
      <w:r w:rsidRPr="005946DD">
        <w:rPr>
          <w:rStyle w:val="libArabicChar"/>
          <w:rtl/>
        </w:rPr>
        <w:t>)</w:t>
      </w:r>
      <w:r>
        <w:rPr>
          <w:rtl/>
        </w:rPr>
        <w:t>"</w:t>
      </w:r>
    </w:p>
    <w:p w:rsidR="00E90CE5" w:rsidRDefault="00E90CE5" w:rsidP="00E90CE5">
      <w:pPr>
        <w:pStyle w:val="libNormal"/>
        <w:rPr>
          <w:rtl/>
        </w:rPr>
      </w:pPr>
      <w:r>
        <w:rPr>
          <w:rFonts w:hint="cs"/>
          <w:rtl/>
        </w:rPr>
        <w:t>ی</w:t>
      </w:r>
      <w:r>
        <w:rPr>
          <w:rFonts w:hint="eastAsia"/>
          <w:rtl/>
        </w:rPr>
        <w:t>ہ</w:t>
      </w:r>
      <w:r>
        <w:rPr>
          <w:rtl/>
        </w:rPr>
        <w:t xml:space="preserve"> اضافہ "</w:t>
      </w:r>
      <w:r w:rsidRPr="005946DD">
        <w:rPr>
          <w:rStyle w:val="libArabicChar"/>
          <w:rtl/>
        </w:rPr>
        <w:t>اسمُ اَب</w:t>
      </w:r>
      <w:r w:rsidRPr="005946DD">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5946DD">
        <w:rPr>
          <w:rStyle w:val="libArabicChar"/>
          <w:rtl/>
        </w:rPr>
        <w:t xml:space="preserve"> اسمُ اب</w:t>
      </w:r>
      <w:r w:rsidRPr="005946DD">
        <w:rPr>
          <w:rStyle w:val="libArabicChar"/>
          <w:rFonts w:hint="cs"/>
          <w:rtl/>
        </w:rPr>
        <w:t>ی</w:t>
      </w:r>
      <w:r>
        <w:rPr>
          <w:rtl/>
        </w:rPr>
        <w:t>" اکثر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موجود نہ</w:t>
      </w:r>
      <w:r>
        <w:rPr>
          <w:rFonts w:hint="cs"/>
          <w:rtl/>
        </w:rPr>
        <w:t>ی</w:t>
      </w:r>
      <w:r>
        <w:rPr>
          <w:rFonts w:hint="eastAsia"/>
          <w:rtl/>
        </w:rPr>
        <w:t>ں</w:t>
      </w:r>
      <w:r>
        <w:rPr>
          <w:rtl/>
        </w:rPr>
        <w:t xml:space="preserve"> ہے مثلاً احمد بن حنبل نے مسند م</w:t>
      </w:r>
      <w:r>
        <w:rPr>
          <w:rFonts w:hint="cs"/>
          <w:rtl/>
        </w:rPr>
        <w:t>ی</w:t>
      </w:r>
      <w:r>
        <w:rPr>
          <w:rFonts w:hint="eastAsia"/>
          <w:rtl/>
        </w:rPr>
        <w:t>ں،</w:t>
      </w:r>
      <w:r>
        <w:rPr>
          <w:rtl/>
        </w:rPr>
        <w:t xml:space="preserve"> طب</w:t>
      </w:r>
      <w:r w:rsidR="00D854E7">
        <w:rPr>
          <w:rtl/>
        </w:rPr>
        <w:t>را</w:t>
      </w:r>
      <w:r>
        <w:rPr>
          <w:rtl/>
        </w:rPr>
        <w:t>ن</w:t>
      </w:r>
      <w:r>
        <w:rPr>
          <w:rFonts w:hint="cs"/>
          <w:rtl/>
        </w:rPr>
        <w:t>ی</w:t>
      </w:r>
      <w:r>
        <w:rPr>
          <w:rtl/>
        </w:rPr>
        <w:t xml:space="preserve"> نے معجم صغ</w:t>
      </w:r>
      <w:r>
        <w:rPr>
          <w:rFonts w:hint="cs"/>
          <w:rtl/>
        </w:rPr>
        <w:t>ی</w:t>
      </w:r>
      <w:r>
        <w:rPr>
          <w:rFonts w:hint="eastAsia"/>
          <w:rtl/>
        </w:rPr>
        <w:t>ر</w:t>
      </w:r>
      <w:r>
        <w:rPr>
          <w:rtl/>
        </w:rPr>
        <w:t xml:space="preserve"> م</w:t>
      </w:r>
      <w:r>
        <w:rPr>
          <w:rFonts w:hint="cs"/>
          <w:rtl/>
        </w:rPr>
        <w:t>ی</w:t>
      </w:r>
      <w:r>
        <w:rPr>
          <w:rFonts w:hint="eastAsia"/>
          <w:rtl/>
        </w:rPr>
        <w:t>ں،</w:t>
      </w:r>
      <w:r>
        <w:rPr>
          <w:rtl/>
        </w:rPr>
        <w:t xml:space="preserve"> ترمذ</w:t>
      </w:r>
      <w:r>
        <w:rPr>
          <w:rFonts w:hint="cs"/>
          <w:rtl/>
        </w:rPr>
        <w:t>ی</w:t>
      </w:r>
      <w:r>
        <w:rPr>
          <w:rtl/>
        </w:rPr>
        <w:t xml:space="preserve"> نے کتاب جامع م</w:t>
      </w:r>
      <w:r>
        <w:rPr>
          <w:rFonts w:hint="cs"/>
          <w:rtl/>
        </w:rPr>
        <w:t>ی</w:t>
      </w:r>
      <w:r>
        <w:rPr>
          <w:rFonts w:hint="eastAsia"/>
          <w:rtl/>
        </w:rPr>
        <w:t>ں</w:t>
      </w:r>
      <w:r>
        <w:rPr>
          <w:rtl/>
        </w:rPr>
        <w:t xml:space="preserve"> اور د</w:t>
      </w:r>
      <w:r>
        <w:rPr>
          <w:rFonts w:hint="cs"/>
          <w:rtl/>
        </w:rPr>
        <w:t>ی</w:t>
      </w:r>
      <w:r>
        <w:rPr>
          <w:rFonts w:hint="eastAsia"/>
          <w:rtl/>
        </w:rPr>
        <w:t>گر</w:t>
      </w:r>
      <w:r>
        <w:rPr>
          <w:rtl/>
        </w:rPr>
        <w:t xml:space="preserve"> علماء نے بھ</w:t>
      </w:r>
      <w:r>
        <w:rPr>
          <w:rFonts w:hint="cs"/>
          <w:rtl/>
        </w:rPr>
        <w:t>ی</w:t>
      </w:r>
      <w:r>
        <w:rPr>
          <w:rtl/>
        </w:rPr>
        <w:t xml:space="preserve"> اپن</w:t>
      </w:r>
      <w:r>
        <w:rPr>
          <w:rFonts w:hint="cs"/>
          <w:rtl/>
        </w:rPr>
        <w:t>ی</w:t>
      </w:r>
      <w:r>
        <w:rPr>
          <w:rtl/>
        </w:rPr>
        <w:t xml:space="preserve"> اپن</w:t>
      </w:r>
      <w:r>
        <w:rPr>
          <w:rFonts w:hint="cs"/>
          <w:rtl/>
        </w:rPr>
        <w:t>ی</w:t>
      </w:r>
      <w:r>
        <w:rPr>
          <w:rtl/>
        </w:rPr>
        <w:t xml:space="preserve"> کتب م</w:t>
      </w:r>
      <w:r>
        <w:rPr>
          <w:rFonts w:hint="cs"/>
          <w:rtl/>
        </w:rPr>
        <w:t>ی</w:t>
      </w:r>
      <w:r>
        <w:rPr>
          <w:rFonts w:hint="eastAsia"/>
          <w:rtl/>
        </w:rPr>
        <w:t>ں</w:t>
      </w:r>
      <w:r>
        <w:rPr>
          <w:rtl/>
        </w:rPr>
        <w:t xml:space="preserve"> اس روا</w:t>
      </w:r>
      <w:r>
        <w:rPr>
          <w:rFonts w:hint="cs"/>
          <w:rtl/>
        </w:rPr>
        <w:t>ی</w:t>
      </w:r>
      <w:r>
        <w:rPr>
          <w:rFonts w:hint="eastAsia"/>
          <w:rtl/>
        </w:rPr>
        <w:t>ت</w:t>
      </w:r>
      <w:r>
        <w:rPr>
          <w:rtl/>
        </w:rPr>
        <w:t xml:space="preserve"> کو نقل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اس م</w:t>
      </w:r>
      <w:r>
        <w:rPr>
          <w:rFonts w:hint="cs"/>
          <w:rtl/>
        </w:rPr>
        <w:t>ی</w:t>
      </w:r>
      <w:r>
        <w:rPr>
          <w:rFonts w:hint="eastAsia"/>
          <w:rtl/>
        </w:rPr>
        <w:t>ں</w:t>
      </w:r>
      <w:r>
        <w:rPr>
          <w:rtl/>
        </w:rPr>
        <w:t xml:space="preserve"> صرف "</w:t>
      </w:r>
      <w:r w:rsidRPr="005946DD">
        <w:rPr>
          <w:rStyle w:val="libArabicChar"/>
          <w:rFonts w:hint="cs"/>
          <w:rtl/>
        </w:rPr>
        <w:t>یُ</w:t>
      </w:r>
      <w:r w:rsidRPr="005946DD">
        <w:rPr>
          <w:rStyle w:val="libArabicChar"/>
          <w:rFonts w:hint="eastAsia"/>
          <w:rtl/>
        </w:rPr>
        <w:t>واطِ</w:t>
      </w:r>
      <w:r w:rsidRPr="005946DD">
        <w:rPr>
          <w:rStyle w:val="libArabicChar"/>
          <w:rFonts w:hint="cs"/>
          <w:rtl/>
        </w:rPr>
        <w:t>ی</w:t>
      </w:r>
      <w:r w:rsidRPr="005946DD">
        <w:rPr>
          <w:rStyle w:val="libArabicChar"/>
          <w:rtl/>
        </w:rPr>
        <w:t xml:space="preserve"> اِسمُ</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اِسم</w:t>
      </w:r>
      <w:r w:rsidRPr="005946DD">
        <w:rPr>
          <w:rStyle w:val="libArabicChar"/>
          <w:rFonts w:hint="cs"/>
          <w:rtl/>
        </w:rPr>
        <w:t>ی</w:t>
      </w:r>
      <w:r>
        <w:rPr>
          <w:rtl/>
        </w:rPr>
        <w:t xml:space="preserve">" </w:t>
      </w:r>
      <w:r>
        <w:rPr>
          <w:rFonts w:hint="cs"/>
          <w:rtl/>
        </w:rPr>
        <w:t>ی</w:t>
      </w:r>
      <w:r>
        <w:rPr>
          <w:rFonts w:hint="eastAsia"/>
          <w:rtl/>
        </w:rPr>
        <w:t>ا</w:t>
      </w:r>
      <w:r>
        <w:rPr>
          <w:rtl/>
        </w:rPr>
        <w:t xml:space="preserve"> جملہ "</w:t>
      </w:r>
      <w:r w:rsidRPr="005946DD">
        <w:rPr>
          <w:rStyle w:val="libArabicChar"/>
          <w:rtl/>
        </w:rPr>
        <w:t>اِس</w:t>
      </w:r>
      <w:r w:rsidRPr="005946DD">
        <w:rPr>
          <w:rStyle w:val="libArabicChar"/>
          <w:rFonts w:hint="eastAsia"/>
          <w:rtl/>
        </w:rPr>
        <w:t>مُ</w:t>
      </w:r>
      <w:r w:rsidR="00800285" w:rsidRPr="004C04B0">
        <w:rPr>
          <w:rStyle w:val="libArabicChar"/>
          <w:rFonts w:hint="cs"/>
          <w:rtl/>
        </w:rPr>
        <w:t>ه</w:t>
      </w:r>
      <w:r w:rsidR="00641ED1">
        <w:rPr>
          <w:rStyle w:val="libArabicChar"/>
          <w:rFonts w:hint="cs"/>
          <w:rtl/>
        </w:rPr>
        <w:t xml:space="preserve"> </w:t>
      </w:r>
      <w:r w:rsidRPr="005946DD">
        <w:rPr>
          <w:rStyle w:val="libArabicChar"/>
          <w:rtl/>
        </w:rPr>
        <w:t>کَاِسمِ</w:t>
      </w:r>
      <w:r w:rsidRPr="005946DD">
        <w:rPr>
          <w:rStyle w:val="libArabicChar"/>
          <w:rFonts w:hint="cs"/>
          <w:rtl/>
        </w:rPr>
        <w:t>ی</w:t>
      </w:r>
      <w:r>
        <w:rPr>
          <w:rtl/>
        </w:rPr>
        <w:t>" نقل ک</w:t>
      </w:r>
      <w:r>
        <w:rPr>
          <w:rFonts w:hint="cs"/>
          <w:rtl/>
        </w:rPr>
        <w:t>ی</w:t>
      </w:r>
      <w:r>
        <w:rPr>
          <w:rFonts w:hint="eastAsia"/>
          <w:rtl/>
        </w:rPr>
        <w:t>ا</w:t>
      </w:r>
      <w:r>
        <w:rPr>
          <w:rtl/>
        </w:rPr>
        <w:t xml:space="preserve"> ہے۔</w:t>
      </w:r>
    </w:p>
    <w:p w:rsidR="00E90CE5" w:rsidRDefault="00A06BAE" w:rsidP="00A06BAE">
      <w:pPr>
        <w:pStyle w:val="libLine"/>
        <w:rPr>
          <w:rtl/>
        </w:rPr>
      </w:pPr>
      <w:r>
        <w:rPr>
          <w:rFonts w:hint="cs"/>
          <w:rtl/>
        </w:rPr>
        <w:t>____________________</w:t>
      </w:r>
    </w:p>
    <w:p w:rsidR="00A06BAE" w:rsidRDefault="00A06BAE" w:rsidP="00A06BAE">
      <w:pPr>
        <w:pStyle w:val="libFootnote"/>
        <w:rPr>
          <w:rtl/>
        </w:rPr>
      </w:pPr>
      <w:r>
        <w:rPr>
          <w:rFonts w:hint="cs"/>
          <w:rtl/>
        </w:rPr>
        <w:t>1</w:t>
      </w:r>
      <w:r>
        <w:rPr>
          <w:rtl/>
        </w:rPr>
        <w:t xml:space="preserve"> ۔مسند، ج۱، ص ۳۷۶، طبع مصر، سال ۱۳۱۳ ھ ق۔</w:t>
      </w:r>
    </w:p>
    <w:p w:rsidR="00A06BAE" w:rsidRDefault="00A06BAE" w:rsidP="00A06BAE">
      <w:pPr>
        <w:pStyle w:val="libFootnote"/>
        <w:rPr>
          <w:rtl/>
        </w:rPr>
      </w:pPr>
      <w:r>
        <w:rPr>
          <w:rtl/>
        </w:rPr>
        <w:t xml:space="preserve"> </w:t>
      </w:r>
      <w:r>
        <w:rPr>
          <w:rFonts w:hint="cs"/>
          <w:rtl/>
        </w:rPr>
        <w:t>2</w:t>
      </w:r>
      <w:r>
        <w:rPr>
          <w:rtl/>
        </w:rPr>
        <w:t xml:space="preserve"> ۔صح</w:t>
      </w:r>
      <w:r>
        <w:rPr>
          <w:rFonts w:hint="cs"/>
          <w:rtl/>
        </w:rPr>
        <w:t>ی</w:t>
      </w:r>
      <w:r>
        <w:rPr>
          <w:rFonts w:hint="eastAsia"/>
          <w:rtl/>
        </w:rPr>
        <w:t>ح،</w:t>
      </w:r>
      <w:r>
        <w:rPr>
          <w:rtl/>
        </w:rPr>
        <w:t xml:space="preserve"> ج۲، ص ۴۶، طبع دہل</w:t>
      </w:r>
      <w:r>
        <w:rPr>
          <w:rFonts w:hint="cs"/>
          <w:rtl/>
        </w:rPr>
        <w:t>ی</w:t>
      </w:r>
      <w:r>
        <w:rPr>
          <w:rFonts w:hint="eastAsia"/>
          <w:rtl/>
        </w:rPr>
        <w:t>،</w:t>
      </w:r>
      <w:r>
        <w:rPr>
          <w:rtl/>
        </w:rPr>
        <w:t xml:space="preserve"> سال ۱۳۴۲ ھ ق۔</w:t>
      </w:r>
    </w:p>
    <w:p w:rsidR="00A06BAE" w:rsidRDefault="00A06BAE" w:rsidP="00A06BAE">
      <w:pPr>
        <w:pStyle w:val="libFootnote"/>
        <w:rPr>
          <w:rtl/>
        </w:rPr>
      </w:pPr>
      <w:r>
        <w:rPr>
          <w:rtl/>
        </w:rPr>
        <w:lastRenderedPageBreak/>
        <w:t xml:space="preserve"> </w:t>
      </w:r>
      <w:r>
        <w:rPr>
          <w:rFonts w:hint="cs"/>
          <w:rtl/>
        </w:rPr>
        <w:t>3</w:t>
      </w:r>
      <w:r>
        <w:rPr>
          <w:rtl/>
        </w:rPr>
        <w:t xml:space="preserve"> ۔صح</w:t>
      </w:r>
      <w:r>
        <w:rPr>
          <w:rFonts w:hint="cs"/>
          <w:rtl/>
        </w:rPr>
        <w:t>ی</w:t>
      </w:r>
      <w:r>
        <w:rPr>
          <w:rFonts w:hint="eastAsia"/>
          <w:rtl/>
        </w:rPr>
        <w:t>ح،</w:t>
      </w:r>
      <w:r>
        <w:rPr>
          <w:rtl/>
        </w:rPr>
        <w:t xml:space="preserve"> ج۲، ص ۲۱۷، طبع مصر۔</w:t>
      </w:r>
    </w:p>
    <w:p w:rsidR="00A06BAE" w:rsidRDefault="00A06BAE" w:rsidP="00A06BAE">
      <w:pPr>
        <w:pStyle w:val="libFootnote"/>
        <w:rPr>
          <w:rtl/>
        </w:rPr>
      </w:pPr>
      <w:r>
        <w:rPr>
          <w:rtl/>
        </w:rPr>
        <w:t xml:space="preserve"> </w:t>
      </w:r>
      <w:r>
        <w:rPr>
          <w:rFonts w:hint="cs"/>
          <w:rtl/>
        </w:rPr>
        <w:t>4</w:t>
      </w:r>
      <w:r>
        <w:rPr>
          <w:rtl/>
        </w:rPr>
        <w:t xml:space="preserve"> ۔نور الابصار، باب۲، ص ۱۵۴۔</w:t>
      </w:r>
    </w:p>
    <w:p w:rsidR="00A06BAE" w:rsidRDefault="00A06BAE" w:rsidP="00A06BAE">
      <w:pPr>
        <w:pStyle w:val="libFootnote"/>
        <w:rPr>
          <w:rtl/>
        </w:rPr>
      </w:pPr>
      <w:r>
        <w:rPr>
          <w:rtl/>
        </w:rPr>
        <w:t xml:space="preserve"> </w:t>
      </w:r>
      <w:r>
        <w:rPr>
          <w:rFonts w:hint="cs"/>
          <w:rtl/>
        </w:rPr>
        <w:t>5</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ص ۴۳۲۔</w:t>
      </w:r>
    </w:p>
    <w:p w:rsidR="00A06BAE" w:rsidRDefault="00A06BAE" w:rsidP="00A06BAE">
      <w:pPr>
        <w:pStyle w:val="libFootnote"/>
        <w:rPr>
          <w:rtl/>
        </w:rPr>
      </w:pPr>
      <w:r>
        <w:rPr>
          <w:rtl/>
        </w:rPr>
        <w:t xml:space="preserve"> </w:t>
      </w:r>
      <w:r>
        <w:rPr>
          <w:rFonts w:hint="cs"/>
          <w:rtl/>
        </w:rPr>
        <w:t>6</w:t>
      </w:r>
      <w:r>
        <w:rPr>
          <w:rtl/>
        </w:rPr>
        <w:t xml:space="preserve"> ۔ج۲، ص ۴۶، طبع دہل</w:t>
      </w:r>
      <w:r>
        <w:rPr>
          <w:rFonts w:hint="cs"/>
          <w:rtl/>
        </w:rPr>
        <w:t>ی</w:t>
      </w:r>
      <w:r>
        <w:rPr>
          <w:rFonts w:hint="eastAsia"/>
          <w:rtl/>
        </w:rPr>
        <w:t>،</w:t>
      </w:r>
      <w:r>
        <w:rPr>
          <w:rtl/>
        </w:rPr>
        <w:t xml:space="preserve"> سال ۱۳۴۲ ھ ق۔</w:t>
      </w:r>
    </w:p>
    <w:p w:rsidR="00A06BAE" w:rsidRDefault="00A06BAE" w:rsidP="00A06BAE">
      <w:pPr>
        <w:pStyle w:val="libFootnote"/>
        <w:rPr>
          <w:rtl/>
        </w:rPr>
      </w:pPr>
      <w:r>
        <w:rPr>
          <w:rtl/>
        </w:rPr>
        <w:t xml:space="preserve"> </w:t>
      </w:r>
      <w:r>
        <w:rPr>
          <w:rFonts w:hint="cs"/>
          <w:rtl/>
        </w:rPr>
        <w:t>7</w:t>
      </w:r>
      <w:r>
        <w:rPr>
          <w:rtl/>
        </w:rPr>
        <w:t xml:space="preserve"> ۔تذکر</w:t>
      </w:r>
      <w:r>
        <w:rPr>
          <w:rFonts w:hint="cs"/>
          <w:rtl/>
        </w:rPr>
        <w:t>ۃ</w:t>
      </w:r>
      <w:r>
        <w:rPr>
          <w:rtl/>
        </w:rPr>
        <w:t xml:space="preserve"> الخواص، ص ۳۷۷، سا ل ۱۳۶۹ ھ ق ۔</w:t>
      </w:r>
    </w:p>
    <w:p w:rsidR="00A06BAE" w:rsidRDefault="00A06BAE" w:rsidP="00A06BAE">
      <w:pPr>
        <w:pStyle w:val="libFootnote"/>
        <w:rPr>
          <w:rtl/>
        </w:rPr>
      </w:pPr>
      <w:r>
        <w:rPr>
          <w:rtl/>
        </w:rPr>
        <w:t xml:space="preserve"> </w:t>
      </w:r>
      <w:r>
        <w:rPr>
          <w:rFonts w:hint="cs"/>
          <w:rtl/>
        </w:rPr>
        <w:t>8</w:t>
      </w:r>
      <w:r>
        <w:rPr>
          <w:rtl/>
        </w:rPr>
        <w:t xml:space="preserve"> ۔ص ۴۸۸ بنابر نقل از منتقم حق</w:t>
      </w:r>
      <w:r>
        <w:rPr>
          <w:rFonts w:hint="cs"/>
          <w:rtl/>
        </w:rPr>
        <w:t>ی</w:t>
      </w:r>
      <w:r>
        <w:rPr>
          <w:rFonts w:hint="eastAsia"/>
          <w:rtl/>
        </w:rPr>
        <w:t>ق</w:t>
      </w:r>
      <w:r>
        <w:rPr>
          <w:rFonts w:hint="cs"/>
          <w:rtl/>
        </w:rPr>
        <w:t>ی</w:t>
      </w:r>
      <w:r>
        <w:rPr>
          <w:rFonts w:hint="eastAsia"/>
          <w:rtl/>
        </w:rPr>
        <w:t>،</w:t>
      </w:r>
      <w:r>
        <w:rPr>
          <w:rtl/>
        </w:rPr>
        <w:t xml:space="preserve"> عماد زادہ ، ص ۱۷۱، طبع ۶۔</w:t>
      </w:r>
    </w:p>
    <w:p w:rsidR="00A06BAE" w:rsidRDefault="00A06BAE" w:rsidP="00A06BAE">
      <w:pPr>
        <w:pStyle w:val="libFootnote"/>
        <w:rPr>
          <w:rtl/>
        </w:rPr>
      </w:pPr>
      <w:r>
        <w:rPr>
          <w:rtl/>
        </w:rPr>
        <w:t xml:space="preserve"> </w:t>
      </w:r>
      <w:r>
        <w:rPr>
          <w:rFonts w:hint="cs"/>
          <w:rtl/>
        </w:rPr>
        <w:t>9</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مقدس شافع</w:t>
      </w:r>
      <w:r>
        <w:rPr>
          <w:rFonts w:hint="cs"/>
          <w:rtl/>
        </w:rPr>
        <w:t>ی</w:t>
      </w:r>
      <w:r>
        <w:rPr>
          <w:rtl/>
        </w:rPr>
        <w:t xml:space="preserve"> نے بھ</w:t>
      </w:r>
      <w:r>
        <w:rPr>
          <w:rFonts w:hint="cs"/>
          <w:rtl/>
        </w:rPr>
        <w:t>ی</w:t>
      </w:r>
      <w:r>
        <w:rPr>
          <w:rtl/>
        </w:rPr>
        <w:t xml:space="preserve"> کتاب عقد الدرر ف</w:t>
      </w:r>
      <w:r>
        <w:rPr>
          <w:rFonts w:hint="cs"/>
          <w:rtl/>
        </w:rPr>
        <w:t>ی</w:t>
      </w:r>
      <w:r>
        <w:rPr>
          <w:rtl/>
        </w:rPr>
        <w:t xml:space="preserve"> اخبار المنتظر ، ص ۵۶، طبع مسجد مقدس جمکران سال ۱۴۲۵، م</w:t>
      </w:r>
      <w:r>
        <w:rPr>
          <w:rFonts w:hint="cs"/>
          <w:rtl/>
        </w:rPr>
        <w:t>ی</w:t>
      </w:r>
      <w:r>
        <w:rPr>
          <w:rFonts w:hint="eastAsia"/>
          <w:rtl/>
        </w:rPr>
        <w:t>ں</w:t>
      </w:r>
      <w:r>
        <w:rPr>
          <w:rtl/>
        </w:rPr>
        <w:t xml:space="preserve"> اس ج</w:t>
      </w:r>
      <w:r>
        <w:rPr>
          <w:rFonts w:hint="cs"/>
          <w:rtl/>
        </w:rPr>
        <w:t>ی</w:t>
      </w:r>
      <w:r>
        <w:rPr>
          <w:rFonts w:hint="eastAsia"/>
          <w:rtl/>
        </w:rPr>
        <w:t>س</w:t>
      </w:r>
      <w:r>
        <w:rPr>
          <w:rFonts w:hint="cs"/>
          <w:rtl/>
        </w:rPr>
        <w:t>ی</w:t>
      </w:r>
      <w:r>
        <w:rPr>
          <w:rtl/>
        </w:rPr>
        <w:t xml:space="preserve"> عبد اللہ ابن عمر سے روا</w:t>
      </w:r>
      <w:r>
        <w:rPr>
          <w:rFonts w:hint="cs"/>
          <w:rtl/>
        </w:rPr>
        <w:t>ی</w:t>
      </w:r>
      <w:r>
        <w:rPr>
          <w:rFonts w:hint="eastAsia"/>
          <w:rtl/>
        </w:rPr>
        <w:t>ت</w:t>
      </w:r>
      <w:r>
        <w:rPr>
          <w:rtl/>
        </w:rPr>
        <w:t xml:space="preserve"> نقل ک</w:t>
      </w:r>
      <w:r>
        <w:rPr>
          <w:rFonts w:hint="cs"/>
          <w:rtl/>
        </w:rPr>
        <w:t>ی</w:t>
      </w:r>
      <w:r>
        <w:rPr>
          <w:rtl/>
        </w:rPr>
        <w:t xml:space="preserve"> ہے البتہ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"فذالک ہو المہد</w:t>
      </w:r>
      <w:r>
        <w:rPr>
          <w:rFonts w:hint="cs"/>
          <w:rtl/>
        </w:rPr>
        <w:t>ی</w:t>
      </w:r>
      <w:r>
        <w:rPr>
          <w:rtl/>
        </w:rPr>
        <w:t>" عبارت موجود نہ</w:t>
      </w:r>
      <w:r>
        <w:rPr>
          <w:rFonts w:hint="cs"/>
          <w:rtl/>
        </w:rPr>
        <w:t>ی</w:t>
      </w:r>
      <w:r>
        <w:rPr>
          <w:rFonts w:hint="eastAsia"/>
          <w:rtl/>
        </w:rPr>
        <w:t>ں</w:t>
      </w:r>
      <w:r>
        <w:rPr>
          <w:rtl/>
        </w:rPr>
        <w:t xml:space="preserve"> ہے۔</w:t>
      </w:r>
    </w:p>
    <w:p w:rsidR="00A06BAE" w:rsidRDefault="00A06BAE" w:rsidP="00A06BAE">
      <w:pPr>
        <w:pStyle w:val="libFootnote"/>
        <w:rPr>
          <w:rtl/>
        </w:rPr>
      </w:pPr>
      <w:r>
        <w:rPr>
          <w:rtl/>
        </w:rPr>
        <w:t xml:space="preserve"> </w:t>
      </w:r>
      <w:r>
        <w:rPr>
          <w:rFonts w:hint="cs"/>
          <w:rtl/>
        </w:rPr>
        <w:t>10</w:t>
      </w:r>
      <w:r>
        <w:rPr>
          <w:rtl/>
        </w:rPr>
        <w:t xml:space="preserve"> ۔علاء الد</w:t>
      </w:r>
      <w:r>
        <w:rPr>
          <w:rFonts w:hint="cs"/>
          <w:rtl/>
        </w:rPr>
        <w:t>ی</w:t>
      </w:r>
      <w:r>
        <w:rPr>
          <w:rFonts w:hint="eastAsia"/>
          <w:rtl/>
        </w:rPr>
        <w:t>ن،</w:t>
      </w:r>
      <w:r>
        <w:rPr>
          <w:rtl/>
        </w:rPr>
        <w:t xml:space="preserve"> عل</w:t>
      </w:r>
      <w:r>
        <w:rPr>
          <w:rFonts w:hint="cs"/>
          <w:rtl/>
        </w:rPr>
        <w:t>ی</w:t>
      </w:r>
      <w:r>
        <w:rPr>
          <w:rtl/>
        </w:rPr>
        <w:t xml:space="preserve"> بن حسام الد</w:t>
      </w:r>
      <w:r>
        <w:rPr>
          <w:rFonts w:hint="cs"/>
          <w:rtl/>
        </w:rPr>
        <w:t>ی</w:t>
      </w:r>
      <w:r>
        <w:rPr>
          <w:rFonts w:hint="eastAsia"/>
          <w:rtl/>
        </w:rPr>
        <w:t>ن،</w:t>
      </w:r>
      <w:r>
        <w:rPr>
          <w:rtl/>
        </w:rPr>
        <w:t xml:space="preserve"> المعروف بن متق</w:t>
      </w:r>
      <w:r>
        <w:rPr>
          <w:rFonts w:hint="cs"/>
          <w:rtl/>
        </w:rPr>
        <w:t>ی</w:t>
      </w:r>
      <w:r>
        <w:rPr>
          <w:rtl/>
        </w:rPr>
        <w:t xml:space="preserve"> ہند</w:t>
      </w:r>
      <w:r>
        <w:rPr>
          <w:rFonts w:hint="cs"/>
          <w:rtl/>
        </w:rPr>
        <w:t>ی</w:t>
      </w:r>
      <w:r>
        <w:rPr>
          <w:rFonts w:hint="eastAsia"/>
          <w:rtl/>
        </w:rPr>
        <w:t>،</w:t>
      </w:r>
      <w:r>
        <w:rPr>
          <w:rtl/>
        </w:rPr>
        <w:t xml:space="preserve"> متوف</w:t>
      </w:r>
      <w:r>
        <w:rPr>
          <w:rFonts w:hint="cs"/>
          <w:rtl/>
        </w:rPr>
        <w:t>ی</w:t>
      </w:r>
      <w:r>
        <w:rPr>
          <w:rtl/>
        </w:rPr>
        <w:t xml:space="preserve"> ۹۷۵ ھ۔</w:t>
      </w:r>
    </w:p>
    <w:p w:rsidR="00A06BAE" w:rsidRDefault="00A06BAE" w:rsidP="00A06BAE">
      <w:pPr>
        <w:pStyle w:val="libFootnote"/>
        <w:rPr>
          <w:rtl/>
        </w:rPr>
      </w:pPr>
      <w:r>
        <w:rPr>
          <w:rtl/>
        </w:rPr>
        <w:t xml:space="preserve"> </w:t>
      </w:r>
      <w:r>
        <w:rPr>
          <w:rFonts w:hint="cs"/>
          <w:rtl/>
        </w:rPr>
        <w:t>11</w:t>
      </w:r>
      <w:r>
        <w:rPr>
          <w:rtl/>
        </w:rPr>
        <w:t xml:space="preserve"> ۔مسند، ج۱، ص ۳۷۶، طبع مصر سال ۱۳۱۳ ھ ۔</w:t>
      </w:r>
    </w:p>
    <w:p w:rsidR="00A06BAE" w:rsidRDefault="00A06BAE" w:rsidP="00A06BAE">
      <w:pPr>
        <w:pStyle w:val="libFootnote"/>
        <w:rPr>
          <w:rtl/>
        </w:rPr>
      </w:pPr>
      <w:r>
        <w:rPr>
          <w:rtl/>
        </w:rPr>
        <w:t xml:space="preserve"> </w:t>
      </w:r>
      <w:r>
        <w:rPr>
          <w:rFonts w:hint="cs"/>
          <w:rtl/>
        </w:rPr>
        <w:t>12</w:t>
      </w:r>
      <w:r>
        <w:rPr>
          <w:rtl/>
        </w:rPr>
        <w:t xml:space="preserve"> ۔صح</w:t>
      </w:r>
      <w:r>
        <w:rPr>
          <w:rFonts w:hint="cs"/>
          <w:rtl/>
        </w:rPr>
        <w:t>ی</w:t>
      </w:r>
      <w:r>
        <w:rPr>
          <w:rFonts w:hint="eastAsia"/>
          <w:rtl/>
        </w:rPr>
        <w:t>ح،</w:t>
      </w:r>
      <w:r>
        <w:rPr>
          <w:rtl/>
        </w:rPr>
        <w:t xml:space="preserve"> ج۲، ص ۴۶، باب: ماجاء ف</w:t>
      </w:r>
      <w:r>
        <w:rPr>
          <w:rFonts w:hint="cs"/>
          <w:rtl/>
        </w:rPr>
        <w:t>ی</w:t>
      </w:r>
      <w:r>
        <w:rPr>
          <w:rtl/>
        </w:rPr>
        <w:t xml:space="preserve"> المہد</w:t>
      </w:r>
      <w:r>
        <w:rPr>
          <w:rFonts w:hint="cs"/>
          <w:rtl/>
        </w:rPr>
        <w:t>ی</w:t>
      </w:r>
      <w:r>
        <w:rPr>
          <w:rFonts w:hint="eastAsia"/>
          <w:rtl/>
        </w:rPr>
        <w:t>،</w:t>
      </w:r>
      <w:r>
        <w:rPr>
          <w:rtl/>
        </w:rPr>
        <w:t xml:space="preserve"> طبع دہل</w:t>
      </w:r>
      <w:r>
        <w:rPr>
          <w:rFonts w:hint="cs"/>
          <w:rtl/>
        </w:rPr>
        <w:t>ی</w:t>
      </w:r>
      <w:r>
        <w:rPr>
          <w:rFonts w:hint="eastAsia"/>
          <w:rtl/>
        </w:rPr>
        <w:t>،</w:t>
      </w:r>
      <w:r>
        <w:rPr>
          <w:rtl/>
        </w:rPr>
        <w:t xml:space="preserve"> سال ۱۳۴۲ ھ۔</w:t>
      </w:r>
    </w:p>
    <w:p w:rsidR="00A06BAE" w:rsidRDefault="00A06BAE" w:rsidP="00A06BAE">
      <w:pPr>
        <w:pStyle w:val="libFootnote"/>
        <w:rPr>
          <w:rtl/>
        </w:rPr>
      </w:pPr>
      <w:r>
        <w:rPr>
          <w:rtl/>
        </w:rPr>
        <w:t xml:space="preserve"> </w:t>
      </w:r>
      <w:r>
        <w:rPr>
          <w:rFonts w:hint="cs"/>
          <w:rtl/>
        </w:rPr>
        <w:t>13</w:t>
      </w:r>
      <w:r>
        <w:rPr>
          <w:rtl/>
        </w:rPr>
        <w:t xml:space="preserve"> ۔مسند، ج۱، ص ۳۷۶، طبع مصر، سال ۱۳۱۳ ھ ق۔</w:t>
      </w:r>
    </w:p>
    <w:p w:rsidR="00A06BAE" w:rsidRDefault="00A06BAE" w:rsidP="00A06BAE">
      <w:pPr>
        <w:pStyle w:val="libFootnote"/>
        <w:rPr>
          <w:rtl/>
        </w:rPr>
      </w:pPr>
      <w:r>
        <w:rPr>
          <w:rtl/>
        </w:rPr>
        <w:t xml:space="preserve"> </w:t>
      </w:r>
      <w:r>
        <w:rPr>
          <w:rFonts w:hint="cs"/>
          <w:rtl/>
        </w:rPr>
        <w:t>14</w:t>
      </w:r>
      <w:r>
        <w:rPr>
          <w:rtl/>
        </w:rPr>
        <w:t xml:space="preserve"> ۔صح</w:t>
      </w:r>
      <w:r>
        <w:rPr>
          <w:rFonts w:hint="cs"/>
          <w:rtl/>
        </w:rPr>
        <w:t>ی</w:t>
      </w:r>
      <w:r>
        <w:rPr>
          <w:rFonts w:hint="eastAsia"/>
          <w:rtl/>
        </w:rPr>
        <w:t>ح،</w:t>
      </w:r>
      <w:r>
        <w:rPr>
          <w:rtl/>
        </w:rPr>
        <w:t xml:space="preserve"> ج۲، ص ۲۰۷، کتاب المہد</w:t>
      </w:r>
      <w:r>
        <w:rPr>
          <w:rFonts w:hint="cs"/>
          <w:rtl/>
        </w:rPr>
        <w:t>ی</w:t>
      </w:r>
      <w:r>
        <w:rPr>
          <w:rFonts w:hint="eastAsia"/>
          <w:rtl/>
        </w:rPr>
        <w:t>،</w:t>
      </w:r>
      <w:r>
        <w:rPr>
          <w:rtl/>
        </w:rPr>
        <w:t xml:space="preserve"> طبع  مصر، مطبع</w:t>
      </w:r>
      <w:r>
        <w:rPr>
          <w:rFonts w:hint="cs"/>
          <w:rtl/>
        </w:rPr>
        <w:t>ۃ</w:t>
      </w:r>
      <w:r>
        <w:rPr>
          <w:rtl/>
        </w:rPr>
        <w:t xml:space="preserve"> التاز</w:t>
      </w:r>
      <w:r>
        <w:rPr>
          <w:rFonts w:hint="cs"/>
          <w:rtl/>
        </w:rPr>
        <w:t>ی</w:t>
      </w:r>
      <w:r>
        <w:rPr>
          <w:rFonts w:hint="eastAsia"/>
          <w:rtl/>
        </w:rPr>
        <w:t>ہ</w:t>
      </w:r>
      <w:r>
        <w:rPr>
          <w:rtl/>
        </w:rPr>
        <w:t>۔</w:t>
      </w:r>
    </w:p>
    <w:p w:rsidR="00A06BAE" w:rsidRDefault="00A06BAE" w:rsidP="00A06BAE">
      <w:pPr>
        <w:pStyle w:val="libFootnote"/>
        <w:rPr>
          <w:rtl/>
        </w:rPr>
      </w:pPr>
      <w:r>
        <w:rPr>
          <w:rtl/>
        </w:rPr>
        <w:t xml:space="preserve"> </w:t>
      </w:r>
      <w:r>
        <w:rPr>
          <w:rFonts w:hint="cs"/>
          <w:rtl/>
        </w:rPr>
        <w:t>15</w:t>
      </w:r>
      <w:r>
        <w:rPr>
          <w:rtl/>
        </w:rPr>
        <w:t xml:space="preserve"> ۔مسند، ج۱، ص ۳۷۷، طبع مصر، ۱۳۱۳ ھ۔</w:t>
      </w:r>
    </w:p>
    <w:p w:rsidR="00A06BAE" w:rsidRDefault="00A06BAE" w:rsidP="00A06BAE">
      <w:pPr>
        <w:pStyle w:val="libFootnote"/>
        <w:rPr>
          <w:rtl/>
        </w:rPr>
      </w:pPr>
      <w:r>
        <w:rPr>
          <w:rtl/>
        </w:rPr>
        <w:t xml:space="preserve"> </w:t>
      </w:r>
      <w:r>
        <w:rPr>
          <w:rFonts w:hint="cs"/>
          <w:rtl/>
        </w:rPr>
        <w:t>16</w:t>
      </w:r>
      <w:r>
        <w:rPr>
          <w:rtl/>
        </w:rPr>
        <w:t xml:space="preserve"> ۔مسند، ج۱، ص ۴۳۰۔</w:t>
      </w:r>
    </w:p>
    <w:p w:rsidR="00A06BAE" w:rsidRDefault="00A06BAE" w:rsidP="00A06BAE">
      <w:pPr>
        <w:pStyle w:val="libFootnote"/>
        <w:rPr>
          <w:rtl/>
        </w:rPr>
      </w:pPr>
      <w:r>
        <w:rPr>
          <w:rtl/>
        </w:rPr>
        <w:t xml:space="preserve"> </w:t>
      </w:r>
      <w:r>
        <w:rPr>
          <w:rFonts w:hint="cs"/>
          <w:rtl/>
        </w:rPr>
        <w:t>17</w:t>
      </w:r>
      <w:r>
        <w:rPr>
          <w:rtl/>
        </w:rPr>
        <w:t xml:space="preserve"> ۔منتخب کنز العمال، ج۵، ص ۴۰۴، وہ ا</w:t>
      </w:r>
      <w:r>
        <w:rPr>
          <w:rFonts w:hint="cs"/>
          <w:rtl/>
        </w:rPr>
        <w:t>ی</w:t>
      </w:r>
      <w:r>
        <w:rPr>
          <w:rFonts w:hint="eastAsia"/>
          <w:rtl/>
        </w:rPr>
        <w:t>ڈ</w:t>
      </w:r>
      <w:r>
        <w:rPr>
          <w:rFonts w:hint="cs"/>
          <w:rtl/>
        </w:rPr>
        <w:t>ی</w:t>
      </w:r>
      <w:r>
        <w:rPr>
          <w:rFonts w:hint="eastAsia"/>
          <w:rtl/>
        </w:rPr>
        <w:t>شن</w:t>
      </w:r>
      <w:r>
        <w:rPr>
          <w:rtl/>
        </w:rPr>
        <w:t xml:space="preserve"> جس کے حاش</w:t>
      </w:r>
      <w:r>
        <w:rPr>
          <w:rFonts w:hint="cs"/>
          <w:rtl/>
        </w:rPr>
        <w:t>ی</w:t>
      </w:r>
      <w:r>
        <w:rPr>
          <w:rFonts w:hint="eastAsia"/>
          <w:rtl/>
        </w:rPr>
        <w:t>ہ</w:t>
      </w:r>
      <w:r>
        <w:rPr>
          <w:rtl/>
        </w:rPr>
        <w:t xml:space="preserve"> پر مسند احمد حنبل بھ</w:t>
      </w:r>
      <w:r>
        <w:rPr>
          <w:rFonts w:hint="cs"/>
          <w:rtl/>
        </w:rPr>
        <w:t>ی</w:t>
      </w:r>
      <w:r>
        <w:rPr>
          <w:rtl/>
        </w:rPr>
        <w:t xml:space="preserve"> ہے۔</w:t>
      </w:r>
    </w:p>
    <w:p w:rsidR="00A06BAE" w:rsidRDefault="00A06BAE" w:rsidP="00A06BAE">
      <w:pPr>
        <w:pStyle w:val="libFootnote"/>
        <w:rPr>
          <w:rtl/>
        </w:rPr>
      </w:pPr>
      <w:r>
        <w:rPr>
          <w:rtl/>
        </w:rPr>
        <w:t xml:space="preserve"> </w:t>
      </w:r>
      <w:r>
        <w:rPr>
          <w:rFonts w:hint="cs"/>
          <w:rtl/>
        </w:rPr>
        <w:t>18</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ص ۴۹۰ و ۴۸۸، طبع ۸، دار الکتب العراق</w:t>
      </w:r>
      <w:r>
        <w:rPr>
          <w:rFonts w:hint="cs"/>
          <w:rtl/>
        </w:rPr>
        <w:t>ی</w:t>
      </w:r>
      <w:r>
        <w:rPr>
          <w:rFonts w:hint="eastAsia"/>
          <w:rtl/>
        </w:rPr>
        <w:t>ہ،</w:t>
      </w:r>
      <w:r>
        <w:rPr>
          <w:rtl/>
        </w:rPr>
        <w:t xml:space="preserve"> سال ۱۳۸۵ ھ۔</w:t>
      </w:r>
    </w:p>
    <w:p w:rsidR="00A06BAE" w:rsidRDefault="00A06BAE" w:rsidP="00A06BAE">
      <w:pPr>
        <w:pStyle w:val="libFootnote"/>
        <w:rPr>
          <w:rtl/>
        </w:rPr>
      </w:pPr>
      <w:r>
        <w:rPr>
          <w:rtl/>
        </w:rPr>
        <w:t xml:space="preserve"> </w:t>
      </w:r>
      <w:r>
        <w:rPr>
          <w:rFonts w:hint="cs"/>
          <w:rtl/>
        </w:rPr>
        <w:t>19</w:t>
      </w:r>
      <w:r>
        <w:rPr>
          <w:rtl/>
        </w:rPr>
        <w:t xml:space="preserve"> ۔منتخب کنز العمال، ج۶، ص ۳۲۔</w:t>
      </w:r>
    </w:p>
    <w:p w:rsidR="00A06BAE" w:rsidRDefault="00A06BAE" w:rsidP="00A06BAE">
      <w:pPr>
        <w:pStyle w:val="libFootnote"/>
        <w:rPr>
          <w:rtl/>
        </w:rPr>
      </w:pPr>
      <w:r>
        <w:rPr>
          <w:rtl/>
        </w:rPr>
        <w:t xml:space="preserve"> </w:t>
      </w:r>
      <w:r>
        <w:rPr>
          <w:rFonts w:hint="cs"/>
          <w:rtl/>
        </w:rPr>
        <w:t>20</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۹۴، ص ۴۹۴، از مناقب، طبع ۸، دار الکتب العراق</w:t>
      </w:r>
      <w:r>
        <w:rPr>
          <w:rFonts w:hint="cs"/>
          <w:rtl/>
        </w:rPr>
        <w:t>ی</w:t>
      </w:r>
      <w:r>
        <w:rPr>
          <w:rFonts w:hint="eastAsia"/>
          <w:rtl/>
        </w:rPr>
        <w:t>ہ،</w:t>
      </w:r>
      <w:r>
        <w:rPr>
          <w:rtl/>
        </w:rPr>
        <w:t xml:space="preserve"> ۱۳۸۵ ھ۔</w:t>
      </w:r>
    </w:p>
    <w:p w:rsidR="00A06BAE" w:rsidRDefault="00A06BAE" w:rsidP="00A06BAE">
      <w:pPr>
        <w:pStyle w:val="libFootnote"/>
        <w:rPr>
          <w:rtl/>
        </w:rPr>
      </w:pPr>
      <w:r>
        <w:rPr>
          <w:rtl/>
        </w:rPr>
        <w:lastRenderedPageBreak/>
        <w:t xml:space="preserve"> </w:t>
      </w:r>
      <w:r>
        <w:rPr>
          <w:rFonts w:hint="cs"/>
          <w:rtl/>
        </w:rPr>
        <w:t>21</w:t>
      </w:r>
      <w:r>
        <w:rPr>
          <w:rtl/>
        </w:rPr>
        <w:t xml:space="preserve"> ۔کمال الد</w:t>
      </w:r>
      <w:r>
        <w:rPr>
          <w:rFonts w:hint="cs"/>
          <w:rtl/>
        </w:rPr>
        <w:t>ی</w:t>
      </w:r>
      <w:r>
        <w:rPr>
          <w:rFonts w:hint="eastAsia"/>
          <w:rtl/>
        </w:rPr>
        <w:t>ن،</w:t>
      </w:r>
      <w:r>
        <w:rPr>
          <w:rtl/>
        </w:rPr>
        <w:t xml:space="preserve"> طبع دار الحد</w:t>
      </w:r>
      <w:r>
        <w:rPr>
          <w:rFonts w:hint="cs"/>
          <w:rtl/>
        </w:rPr>
        <w:t>ی</w:t>
      </w:r>
      <w:r>
        <w:rPr>
          <w:rFonts w:hint="eastAsia"/>
          <w:rtl/>
        </w:rPr>
        <w:t>ث،</w:t>
      </w:r>
      <w:r>
        <w:rPr>
          <w:rtl/>
        </w:rPr>
        <w:t xml:space="preserve"> سال ۱۳۸۰ شمس</w:t>
      </w:r>
      <w:r>
        <w:rPr>
          <w:rFonts w:hint="cs"/>
          <w:rtl/>
        </w:rPr>
        <w:t>ی</w:t>
      </w:r>
      <w:r>
        <w:rPr>
          <w:rFonts w:hint="eastAsia"/>
          <w:rtl/>
        </w:rPr>
        <w:t>،</w:t>
      </w:r>
      <w:r>
        <w:rPr>
          <w:rtl/>
        </w:rPr>
        <w:t xml:space="preserve"> ترجمہ منصور پہلوان، ج۱، ص ۵۳۷، روا</w:t>
      </w:r>
      <w:r>
        <w:rPr>
          <w:rFonts w:hint="cs"/>
          <w:rtl/>
        </w:rPr>
        <w:t>ی</w:t>
      </w:r>
      <w:r>
        <w:rPr>
          <w:rFonts w:hint="eastAsia"/>
          <w:rtl/>
        </w:rPr>
        <w:t>ت</w:t>
      </w:r>
      <w:r>
        <w:rPr>
          <w:rtl/>
        </w:rPr>
        <w:t xml:space="preserve"> ہفتم از رسول خداؐ۔</w:t>
      </w:r>
    </w:p>
    <w:p w:rsidR="00A06BAE" w:rsidRDefault="00A06BAE" w:rsidP="00561BB5">
      <w:pPr>
        <w:pStyle w:val="libFootnote"/>
        <w:rPr>
          <w:rtl/>
        </w:rPr>
      </w:pPr>
      <w:r>
        <w:rPr>
          <w:rtl/>
        </w:rPr>
        <w:t xml:space="preserve"> </w:t>
      </w:r>
      <w:r>
        <w:rPr>
          <w:rFonts w:hint="cs"/>
          <w:rtl/>
        </w:rPr>
        <w:t>22</w:t>
      </w:r>
      <w:r>
        <w:rPr>
          <w:rtl/>
        </w:rPr>
        <w:t xml:space="preserve"> ۔پہلے اور ت</w:t>
      </w:r>
      <w:r>
        <w:rPr>
          <w:rFonts w:hint="cs"/>
          <w:rtl/>
        </w:rPr>
        <w:t>ی</w:t>
      </w:r>
      <w:r>
        <w:rPr>
          <w:rFonts w:hint="eastAsia"/>
          <w:rtl/>
        </w:rPr>
        <w:t>سرے</w:t>
      </w:r>
      <w:r>
        <w:rPr>
          <w:rtl/>
        </w:rPr>
        <w:t xml:space="preserve"> نکتہ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فرق ہے کہ پہلے نکتہ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کے متفق عل</w:t>
      </w:r>
      <w:r>
        <w:rPr>
          <w:rFonts w:hint="cs"/>
          <w:rtl/>
        </w:rPr>
        <w:t>ی</w:t>
      </w:r>
      <w:r>
        <w:rPr>
          <w:rFonts w:hint="eastAsia"/>
          <w:rtl/>
        </w:rPr>
        <w:t>ہ</w:t>
      </w:r>
      <w:r>
        <w:rPr>
          <w:rtl/>
        </w:rPr>
        <w:t xml:space="preserve"> ہونے پر توجہ دلائ</w:t>
      </w:r>
      <w:r>
        <w:rPr>
          <w:rFonts w:hint="cs"/>
          <w:rtl/>
        </w:rPr>
        <w:t>ی</w:t>
      </w:r>
      <w:r>
        <w:rPr>
          <w:rtl/>
        </w:rPr>
        <w:t xml:space="preserve"> گئ</w:t>
      </w:r>
      <w:r>
        <w:rPr>
          <w:rFonts w:hint="cs"/>
          <w:rtl/>
        </w:rPr>
        <w:t>ی</w:t>
      </w:r>
      <w:r>
        <w:rPr>
          <w:rtl/>
        </w:rPr>
        <w:t xml:space="preserve"> ہے جبکہ ت</w:t>
      </w:r>
      <w:r>
        <w:rPr>
          <w:rFonts w:hint="cs"/>
          <w:rtl/>
        </w:rPr>
        <w:t>ی</w:t>
      </w:r>
      <w:r>
        <w:rPr>
          <w:rFonts w:hint="eastAsia"/>
          <w:rtl/>
        </w:rPr>
        <w:t>سرے</w:t>
      </w:r>
      <w:r>
        <w:rPr>
          <w:rtl/>
        </w:rPr>
        <w:t xml:space="preserve"> نکتہ م</w:t>
      </w:r>
      <w:r>
        <w:rPr>
          <w:rFonts w:hint="cs"/>
          <w:rtl/>
        </w:rPr>
        <w:t>ی</w:t>
      </w:r>
      <w:r>
        <w:rPr>
          <w:rFonts w:hint="eastAsia"/>
          <w:rtl/>
        </w:rPr>
        <w:t>ں</w:t>
      </w:r>
      <w:r>
        <w:rPr>
          <w:rtl/>
        </w:rPr>
        <w:t xml:space="preserve"> حضرت </w:t>
      </w:r>
      <w:r w:rsidR="002A35F2">
        <w:rPr>
          <w:rtl/>
        </w:rPr>
        <w:t xml:space="preserve">علی علیہ السلام </w:t>
      </w:r>
      <w:r>
        <w:rPr>
          <w:rtl/>
        </w:rPr>
        <w:t>ک</w:t>
      </w:r>
      <w:r>
        <w:rPr>
          <w:rFonts w:hint="cs"/>
          <w:rtl/>
        </w:rPr>
        <w:t>ی</w:t>
      </w:r>
      <w:r>
        <w:rPr>
          <w:rtl/>
        </w:rPr>
        <w:t xml:space="preserve"> بلافصل خلافت پر پ</w:t>
      </w:r>
      <w:r>
        <w:rPr>
          <w:rFonts w:hint="cs"/>
          <w:rtl/>
        </w:rPr>
        <w:t>ی</w:t>
      </w:r>
      <w:r>
        <w:rPr>
          <w:rFonts w:hint="eastAsia"/>
          <w:rtl/>
        </w:rPr>
        <w:t>غمبر</w:t>
      </w:r>
      <w:r>
        <w:rPr>
          <w:rtl/>
        </w:rPr>
        <w:t xml:space="preserve"> اسلام ک</w:t>
      </w:r>
      <w:r>
        <w:rPr>
          <w:rFonts w:hint="cs"/>
          <w:rtl/>
        </w:rPr>
        <w:t>ی</w:t>
      </w:r>
      <w:r>
        <w:rPr>
          <w:rtl/>
        </w:rPr>
        <w:t xml:space="preserve"> تصر</w:t>
      </w:r>
      <w:r>
        <w:rPr>
          <w:rFonts w:hint="cs"/>
          <w:rtl/>
        </w:rPr>
        <w:t>ی</w:t>
      </w:r>
      <w:r>
        <w:rPr>
          <w:rFonts w:hint="eastAsia"/>
          <w:rtl/>
        </w:rPr>
        <w:t>ح</w:t>
      </w:r>
      <w:r>
        <w:rPr>
          <w:rtl/>
        </w:rPr>
        <w:t xml:space="preserve"> ک</w:t>
      </w:r>
      <w:r>
        <w:rPr>
          <w:rFonts w:hint="cs"/>
          <w:rtl/>
        </w:rPr>
        <w:t>ی</w:t>
      </w:r>
      <w:r>
        <w:rPr>
          <w:rtl/>
        </w:rPr>
        <w:t xml:space="preserve"> طرف توجہ دلائ</w:t>
      </w:r>
      <w:r>
        <w:rPr>
          <w:rFonts w:hint="cs"/>
          <w:rtl/>
        </w:rPr>
        <w:t>ی</w:t>
      </w:r>
      <w:r>
        <w:rPr>
          <w:rtl/>
        </w:rPr>
        <w:t xml:space="preserve"> گئ</w:t>
      </w:r>
      <w:r>
        <w:rPr>
          <w:rFonts w:hint="cs"/>
          <w:rtl/>
        </w:rPr>
        <w:t>ی</w:t>
      </w:r>
      <w:r>
        <w:rPr>
          <w:rtl/>
        </w:rPr>
        <w:t xml:space="preserve"> ہے ک</w:t>
      </w:r>
      <w:r>
        <w:rPr>
          <w:rFonts w:hint="cs"/>
          <w:rtl/>
        </w:rPr>
        <w:t>ی</w:t>
      </w:r>
      <w:r>
        <w:rPr>
          <w:rFonts w:hint="eastAsia"/>
          <w:rtl/>
        </w:rPr>
        <w:t>ونکہ</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لفظ "بعد</w:t>
      </w:r>
      <w:r>
        <w:rPr>
          <w:rFonts w:hint="cs"/>
          <w:rtl/>
        </w:rPr>
        <w:t>ی</w:t>
      </w:r>
      <w:r>
        <w:rPr>
          <w:rtl/>
        </w:rPr>
        <w:t>" آ</w:t>
      </w:r>
      <w:r>
        <w:rPr>
          <w:rFonts w:hint="cs"/>
          <w:rtl/>
        </w:rPr>
        <w:t>ی</w:t>
      </w:r>
      <w:r>
        <w:rPr>
          <w:rFonts w:hint="eastAsia"/>
          <w:rtl/>
        </w:rPr>
        <w:t>ا</w:t>
      </w:r>
      <w:r>
        <w:rPr>
          <w:rtl/>
        </w:rPr>
        <w:t xml:space="preserve"> ہے۔</w:t>
      </w:r>
    </w:p>
    <w:p w:rsidR="00A06BAE" w:rsidRDefault="00A06BAE" w:rsidP="00561BB5">
      <w:pPr>
        <w:pStyle w:val="libFootnote"/>
        <w:rPr>
          <w:rtl/>
        </w:rPr>
      </w:pPr>
      <w:r>
        <w:rPr>
          <w:rtl/>
        </w:rPr>
        <w:t xml:space="preserve"> </w:t>
      </w:r>
      <w:r>
        <w:rPr>
          <w:rFonts w:hint="cs"/>
          <w:rtl/>
        </w:rPr>
        <w:t>23</w:t>
      </w:r>
      <w:r>
        <w:rPr>
          <w:rtl/>
        </w:rPr>
        <w:t xml:space="preserve"> ۔عقد الدرر ف</w:t>
      </w:r>
      <w:r>
        <w:rPr>
          <w:rFonts w:hint="cs"/>
          <w:rtl/>
        </w:rPr>
        <w:t>ی</w:t>
      </w:r>
      <w:r>
        <w:rPr>
          <w:rtl/>
        </w:rPr>
        <w:t xml:space="preserve"> اخبار المنتظر، ص ۵۶، طبع مسجد مقدس جمکران، ۱۴۲۵ ھ ق۔</w:t>
      </w:r>
    </w:p>
    <w:p w:rsidR="00561BB5" w:rsidRDefault="00561BB5" w:rsidP="00561BB5">
      <w:pPr>
        <w:pStyle w:val="libFootnote"/>
        <w:rPr>
          <w:rtl/>
        </w:rPr>
      </w:pPr>
      <w:r>
        <w:rPr>
          <w:rFonts w:hint="cs"/>
          <w:rtl/>
        </w:rPr>
        <w:t>24</w:t>
      </w:r>
      <w:r>
        <w:rPr>
          <w:rtl/>
        </w:rPr>
        <w:t xml:space="preserve"> ۔عقد الدرر ف</w:t>
      </w:r>
      <w:r>
        <w:rPr>
          <w:rFonts w:hint="cs"/>
          <w:rtl/>
        </w:rPr>
        <w:t>ی</w:t>
      </w:r>
      <w:r>
        <w:rPr>
          <w:rtl/>
        </w:rPr>
        <w:t xml:space="preserve"> اخبار المنتظر، باب دوم ف</w:t>
      </w:r>
      <w:r>
        <w:rPr>
          <w:rFonts w:hint="cs"/>
          <w:rtl/>
        </w:rPr>
        <w:t>ی</w:t>
      </w:r>
      <w:r>
        <w:rPr>
          <w:rtl/>
        </w:rPr>
        <w:t xml:space="preserve"> اسمہ و خلقہ و کن</w:t>
      </w:r>
      <w:r>
        <w:rPr>
          <w:rFonts w:hint="cs"/>
          <w:rtl/>
        </w:rPr>
        <w:t>ی</w:t>
      </w:r>
      <w:r>
        <w:rPr>
          <w:rFonts w:hint="eastAsia"/>
          <w:rtl/>
        </w:rPr>
        <w:t>تہ،</w:t>
      </w:r>
      <w:r>
        <w:rPr>
          <w:rtl/>
        </w:rPr>
        <w:t xml:space="preserve"> ص ۵۶۔</w:t>
      </w:r>
    </w:p>
    <w:p w:rsidR="00561BB5" w:rsidRDefault="00561BB5" w:rsidP="00561BB5">
      <w:pPr>
        <w:pStyle w:val="libFootnote"/>
        <w:rPr>
          <w:rtl/>
        </w:rPr>
      </w:pPr>
      <w:r>
        <w:rPr>
          <w:rtl/>
        </w:rPr>
        <w:t xml:space="preserve"> </w:t>
      </w:r>
      <w:r>
        <w:rPr>
          <w:rFonts w:hint="cs"/>
          <w:rtl/>
        </w:rPr>
        <w:t>25</w:t>
      </w:r>
      <w:r>
        <w:rPr>
          <w:rtl/>
        </w:rPr>
        <w:t xml:space="preserve"> ۔اس</w:t>
      </w:r>
      <w:r>
        <w:rPr>
          <w:rFonts w:hint="cs"/>
          <w:rtl/>
        </w:rPr>
        <w:t>ی</w:t>
      </w:r>
      <w:r>
        <w:rPr>
          <w:rtl/>
        </w:rPr>
        <w:t xml:space="preserve"> باب ک</w:t>
      </w:r>
      <w:r>
        <w:rPr>
          <w:rFonts w:hint="cs"/>
          <w:rtl/>
        </w:rPr>
        <w:t>ی</w:t>
      </w:r>
      <w:r>
        <w:rPr>
          <w:rtl/>
        </w:rPr>
        <w:t xml:space="preserve"> دوسر</w:t>
      </w:r>
      <w:r>
        <w:rPr>
          <w:rFonts w:hint="cs"/>
          <w:rtl/>
        </w:rPr>
        <w:t>ی</w:t>
      </w:r>
      <w:r>
        <w:rPr>
          <w:rtl/>
        </w:rPr>
        <w:t xml:space="preserve"> روا</w:t>
      </w:r>
      <w:r>
        <w:rPr>
          <w:rFonts w:hint="cs"/>
          <w:rtl/>
        </w:rPr>
        <w:t>ی</w:t>
      </w:r>
      <w:r>
        <w:rPr>
          <w:rFonts w:hint="eastAsia"/>
          <w:rtl/>
        </w:rPr>
        <w:t>ت</w:t>
      </w:r>
      <w:r>
        <w:rPr>
          <w:rtl/>
        </w:rPr>
        <w:t>۔</w:t>
      </w:r>
    </w:p>
    <w:p w:rsidR="00561BB5" w:rsidRDefault="00561BB5" w:rsidP="00561BB5">
      <w:pPr>
        <w:pStyle w:val="libFootnote"/>
        <w:rPr>
          <w:rtl/>
        </w:rPr>
      </w:pPr>
      <w:r>
        <w:rPr>
          <w:rtl/>
        </w:rPr>
        <w:t xml:space="preserve"> </w:t>
      </w:r>
      <w:r>
        <w:rPr>
          <w:rFonts w:hint="cs"/>
          <w:rtl/>
        </w:rPr>
        <w:t>26</w:t>
      </w:r>
      <w:r>
        <w:rPr>
          <w:rtl/>
        </w:rPr>
        <w:t xml:space="preserve"> ۔عقد الدرر ف</w:t>
      </w:r>
      <w:r>
        <w:rPr>
          <w:rFonts w:hint="cs"/>
          <w:rtl/>
        </w:rPr>
        <w:t>ی</w:t>
      </w:r>
      <w:r>
        <w:rPr>
          <w:rtl/>
        </w:rPr>
        <w:t xml:space="preserve"> اخبار المنتظر، باب دوم، ص ۵۵، انتشارات مسجد مقدس جمکران، سال ۱۴۲۵۔</w:t>
      </w:r>
    </w:p>
    <w:p w:rsidR="00561BB5" w:rsidRDefault="00561BB5" w:rsidP="00561BB5">
      <w:pPr>
        <w:pStyle w:val="libFootnote"/>
        <w:rPr>
          <w:rtl/>
        </w:rPr>
      </w:pPr>
      <w:r>
        <w:rPr>
          <w:rtl/>
        </w:rPr>
        <w:t xml:space="preserve"> </w:t>
      </w:r>
      <w:r>
        <w:rPr>
          <w:rFonts w:hint="cs"/>
          <w:rtl/>
        </w:rPr>
        <w:t>27</w:t>
      </w:r>
      <w:r>
        <w:rPr>
          <w:rtl/>
        </w:rPr>
        <w:t xml:space="preserve"> ۔مسند، ج۳، ص ۳۷۶۔</w:t>
      </w:r>
    </w:p>
    <w:p w:rsidR="00561BB5" w:rsidRDefault="00561BB5" w:rsidP="00561BB5">
      <w:pPr>
        <w:pStyle w:val="libFootnote"/>
        <w:rPr>
          <w:rtl/>
        </w:rPr>
      </w:pPr>
      <w:r>
        <w:rPr>
          <w:rtl/>
        </w:rPr>
        <w:t xml:space="preserve"> </w:t>
      </w:r>
      <w:r>
        <w:rPr>
          <w:rFonts w:hint="cs"/>
          <w:rtl/>
        </w:rPr>
        <w:t>28</w:t>
      </w:r>
      <w:r>
        <w:rPr>
          <w:rtl/>
        </w:rPr>
        <w:t xml:space="preserve"> ۔جمع الجوامع، ج۱، ص ۹۰۳۔</w:t>
      </w:r>
    </w:p>
    <w:p w:rsidR="00561BB5" w:rsidRDefault="00561BB5" w:rsidP="00561BB5">
      <w:pPr>
        <w:pStyle w:val="libFootnote"/>
        <w:rPr>
          <w:rtl/>
        </w:rPr>
      </w:pPr>
      <w:r>
        <w:rPr>
          <w:rtl/>
        </w:rPr>
        <w:t xml:space="preserve"> </w:t>
      </w:r>
      <w:r>
        <w:rPr>
          <w:rFonts w:hint="cs"/>
          <w:rtl/>
        </w:rPr>
        <w:t>29</w:t>
      </w:r>
      <w:r>
        <w:rPr>
          <w:rtl/>
        </w:rPr>
        <w:t xml:space="preserve"> ۔عقد الدرر، باب۳، ص ۵۳، ناشر مسجد مقدس جمکران، ۱۴۲۵ ھ۔</w:t>
      </w:r>
    </w:p>
    <w:p w:rsidR="00561BB5" w:rsidRDefault="00561BB5" w:rsidP="00C94A74">
      <w:pPr>
        <w:pStyle w:val="libFootnote"/>
        <w:rPr>
          <w:rtl/>
        </w:rPr>
      </w:pPr>
      <w:r>
        <w:rPr>
          <w:rtl/>
        </w:rPr>
        <w:t xml:space="preserve"> </w:t>
      </w:r>
      <w:r>
        <w:rPr>
          <w:rFonts w:hint="cs"/>
          <w:rtl/>
        </w:rPr>
        <w:t>30</w:t>
      </w:r>
      <w:r>
        <w:rPr>
          <w:rtl/>
        </w:rPr>
        <w:t xml:space="preserve"> ۔</w:t>
      </w:r>
      <w:r>
        <w:rPr>
          <w:rFonts w:hint="cs"/>
          <w:rtl/>
        </w:rPr>
        <w:t>ی</w:t>
      </w:r>
      <w:r>
        <w:rPr>
          <w:rFonts w:hint="eastAsia"/>
          <w:rtl/>
        </w:rPr>
        <w:t>ہ</w:t>
      </w:r>
      <w:r>
        <w:rPr>
          <w:rtl/>
        </w:rPr>
        <w:t xml:space="preserve"> عبارت اسم اب</w:t>
      </w:r>
      <w:r>
        <w:rPr>
          <w:rFonts w:hint="cs"/>
          <w:rtl/>
        </w:rPr>
        <w:t>ی</w:t>
      </w:r>
      <w:r>
        <w:rPr>
          <w:rFonts w:hint="eastAsia"/>
          <w:rtl/>
        </w:rPr>
        <w:t>ہ</w:t>
      </w:r>
      <w:r>
        <w:rPr>
          <w:rtl/>
        </w:rPr>
        <w:t xml:space="preserve"> اسم </w:t>
      </w:r>
      <w:r w:rsidR="00C94A74" w:rsidRPr="00C94A74">
        <w:rPr>
          <w:rFonts w:hint="cs"/>
          <w:rtl/>
        </w:rPr>
        <w:t>ا</w:t>
      </w:r>
      <w:r w:rsidRPr="00C94A74">
        <w:rPr>
          <w:rFonts w:hint="cs"/>
          <w:rtl/>
        </w:rPr>
        <w:t>بِی</w:t>
      </w:r>
      <w:r>
        <w:rPr>
          <w:rtl/>
        </w:rPr>
        <w:t xml:space="preserve"> ، اکثر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موجود نہ</w:t>
      </w:r>
      <w:r>
        <w:rPr>
          <w:rFonts w:hint="cs"/>
          <w:rtl/>
        </w:rPr>
        <w:t>ی</w:t>
      </w:r>
      <w:r>
        <w:rPr>
          <w:rFonts w:hint="eastAsia"/>
          <w:rtl/>
        </w:rPr>
        <w:t>ں</w:t>
      </w:r>
      <w:r>
        <w:rPr>
          <w:rtl/>
        </w:rPr>
        <w:t xml:space="preserve"> ہے اور ہم بعداً ثابت کر</w:t>
      </w:r>
      <w:r>
        <w:rPr>
          <w:rFonts w:hint="cs"/>
          <w:rtl/>
        </w:rPr>
        <w:t>ی</w:t>
      </w:r>
      <w:r>
        <w:rPr>
          <w:rFonts w:hint="eastAsia"/>
          <w:rtl/>
        </w:rPr>
        <w:t>ں</w:t>
      </w:r>
      <w:r>
        <w:rPr>
          <w:rtl/>
        </w:rPr>
        <w:t xml:space="preserve"> گے کہ </w:t>
      </w:r>
      <w:r>
        <w:rPr>
          <w:rFonts w:hint="cs"/>
          <w:rtl/>
        </w:rPr>
        <w:t>ی</w:t>
      </w:r>
      <w:r>
        <w:rPr>
          <w:rFonts w:hint="eastAsia"/>
          <w:rtl/>
        </w:rPr>
        <w:t>ہ</w:t>
      </w:r>
      <w:r>
        <w:rPr>
          <w:rtl/>
        </w:rPr>
        <w:t xml:space="preserve"> حضورؐ کے کلمات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بہت سے بزرگ علماء نے اس اضاف</w:t>
      </w:r>
      <w:r>
        <w:rPr>
          <w:rFonts w:hint="cs"/>
          <w:rtl/>
        </w:rPr>
        <w:t>ی</w:t>
      </w:r>
      <w:r>
        <w:rPr>
          <w:rtl/>
        </w:rPr>
        <w:t xml:space="preserve"> عبارت کا تذکرہ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ج</w:t>
      </w:r>
      <w:r>
        <w:rPr>
          <w:rFonts w:hint="cs"/>
          <w:rtl/>
        </w:rPr>
        <w:t>ی</w:t>
      </w:r>
      <w:r>
        <w:rPr>
          <w:rFonts w:hint="eastAsia"/>
          <w:rtl/>
        </w:rPr>
        <w:t>سے</w:t>
      </w:r>
      <w:r>
        <w:rPr>
          <w:rtl/>
        </w:rPr>
        <w:t xml:space="preserve"> احمد بن حنبل مؤلف مسند، طبران</w:t>
      </w:r>
      <w:r>
        <w:rPr>
          <w:rFonts w:hint="cs"/>
          <w:rtl/>
        </w:rPr>
        <w:t>ی</w:t>
      </w:r>
      <w:r>
        <w:rPr>
          <w:rtl/>
        </w:rPr>
        <w:t xml:space="preserve"> مؤلف معجم صغ</w:t>
      </w:r>
      <w:r>
        <w:rPr>
          <w:rFonts w:hint="cs"/>
          <w:rtl/>
        </w:rPr>
        <w:t>ی</w:t>
      </w:r>
      <w:r>
        <w:rPr>
          <w:rFonts w:hint="eastAsia"/>
          <w:rtl/>
        </w:rPr>
        <w:t>ر،</w:t>
      </w:r>
      <w:r>
        <w:rPr>
          <w:rtl/>
        </w:rPr>
        <w:t xml:space="preserve"> ترمذ</w:t>
      </w:r>
      <w:r>
        <w:rPr>
          <w:rFonts w:hint="cs"/>
          <w:rtl/>
        </w:rPr>
        <w:t>ی</w:t>
      </w:r>
      <w:r>
        <w:rPr>
          <w:rtl/>
        </w:rPr>
        <w:t xml:space="preserve"> مؤلف جامع</w:t>
      </w:r>
    </w:p>
    <w:p w:rsidR="00561BB5" w:rsidRDefault="00561BB5" w:rsidP="00561BB5">
      <w:pPr>
        <w:pStyle w:val="libFootnote"/>
        <w:rPr>
          <w:rtl/>
        </w:rPr>
      </w:pPr>
      <w:r>
        <w:rPr>
          <w:rtl/>
        </w:rPr>
        <w:t xml:space="preserve"> </w:t>
      </w:r>
      <w:r>
        <w:rPr>
          <w:rFonts w:hint="cs"/>
          <w:rtl/>
        </w:rPr>
        <w:t>31</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۹۴، ص ۴۹۳، طبع دار الکتب العراق</w:t>
      </w:r>
      <w:r>
        <w:rPr>
          <w:rFonts w:hint="cs"/>
          <w:rtl/>
        </w:rPr>
        <w:t>ی</w:t>
      </w:r>
      <w:r>
        <w:rPr>
          <w:rFonts w:hint="eastAsia"/>
          <w:rtl/>
        </w:rPr>
        <w:t>ہ،</w:t>
      </w:r>
      <w:r>
        <w:rPr>
          <w:rtl/>
        </w:rPr>
        <w:t xml:space="preserve"> ۱۳۸۵ ھ ۔</w:t>
      </w:r>
    </w:p>
    <w:p w:rsidR="00561BB5" w:rsidRDefault="00561BB5" w:rsidP="00561BB5">
      <w:pPr>
        <w:pStyle w:val="libFootnote"/>
        <w:rPr>
          <w:rtl/>
        </w:rPr>
      </w:pPr>
      <w:r>
        <w:rPr>
          <w:rtl/>
        </w:rPr>
        <w:t xml:space="preserve"> </w:t>
      </w:r>
      <w:r>
        <w:rPr>
          <w:rFonts w:hint="cs"/>
          <w:rtl/>
        </w:rPr>
        <w:t>32</w:t>
      </w:r>
      <w:r>
        <w:rPr>
          <w:rtl/>
        </w:rPr>
        <w:t xml:space="preserve"> ۔عقد الدرر، باب۴، ف</w:t>
      </w:r>
      <w:r>
        <w:rPr>
          <w:rFonts w:hint="cs"/>
          <w:rtl/>
        </w:rPr>
        <w:t>ی</w:t>
      </w:r>
      <w:r>
        <w:rPr>
          <w:rFonts w:hint="eastAsia"/>
          <w:rtl/>
        </w:rPr>
        <w:t>ما</w:t>
      </w:r>
      <w:r>
        <w:rPr>
          <w:rtl/>
        </w:rPr>
        <w:t xml:space="preserve"> </w:t>
      </w:r>
      <w:r>
        <w:rPr>
          <w:rFonts w:hint="cs"/>
          <w:rtl/>
        </w:rPr>
        <w:t>ی</w:t>
      </w:r>
      <w:r>
        <w:rPr>
          <w:rFonts w:hint="eastAsia"/>
          <w:rtl/>
        </w:rPr>
        <w:t>ظھر</w:t>
      </w:r>
      <w:r>
        <w:rPr>
          <w:rtl/>
        </w:rPr>
        <w:t xml:space="preserve"> من الفتن الدّال</w:t>
      </w:r>
      <w:r>
        <w:rPr>
          <w:rFonts w:hint="cs"/>
          <w:rtl/>
        </w:rPr>
        <w:t>ۃ</w:t>
      </w:r>
      <w:r>
        <w:rPr>
          <w:rtl/>
        </w:rPr>
        <w:t xml:space="preserve"> عل</w:t>
      </w:r>
      <w:r>
        <w:rPr>
          <w:rFonts w:hint="cs"/>
          <w:rtl/>
        </w:rPr>
        <w:t>ی</w:t>
      </w:r>
      <w:r>
        <w:rPr>
          <w:rtl/>
        </w:rPr>
        <w:t xml:space="preserve"> ولا</w:t>
      </w:r>
      <w:r>
        <w:rPr>
          <w:rFonts w:hint="cs"/>
          <w:rtl/>
        </w:rPr>
        <w:t>ی</w:t>
      </w:r>
      <w:r>
        <w:rPr>
          <w:rFonts w:hint="eastAsia"/>
          <w:rtl/>
        </w:rPr>
        <w:t>تہ،</w:t>
      </w:r>
      <w:r>
        <w:rPr>
          <w:rtl/>
        </w:rPr>
        <w:t xml:space="preserve"> ص ۹۰، طبع مسجد مقدس جمکران، سال ۱۴۲۵ ھ۔</w:t>
      </w:r>
    </w:p>
    <w:p w:rsidR="00561BB5" w:rsidRDefault="00561BB5" w:rsidP="00561BB5">
      <w:pPr>
        <w:pStyle w:val="libFootnote"/>
        <w:rPr>
          <w:rtl/>
        </w:rPr>
      </w:pPr>
      <w:r>
        <w:rPr>
          <w:rtl/>
        </w:rPr>
        <w:t xml:space="preserve"> </w:t>
      </w:r>
      <w:r>
        <w:rPr>
          <w:rFonts w:hint="cs"/>
          <w:rtl/>
        </w:rPr>
        <w:t>33</w:t>
      </w:r>
      <w:r>
        <w:rPr>
          <w:rtl/>
        </w:rPr>
        <w:t xml:space="preserve"> ۔تقر</w:t>
      </w:r>
      <w:r>
        <w:rPr>
          <w:rFonts w:hint="cs"/>
          <w:rtl/>
        </w:rPr>
        <w:t>ی</w:t>
      </w:r>
      <w:r>
        <w:rPr>
          <w:rFonts w:hint="eastAsia"/>
          <w:rtl/>
        </w:rPr>
        <w:t>ب</w:t>
      </w:r>
      <w:r>
        <w:rPr>
          <w:rtl/>
        </w:rPr>
        <w:t xml:space="preserve"> التھذ</w:t>
      </w:r>
      <w:r>
        <w:rPr>
          <w:rFonts w:hint="cs"/>
          <w:rtl/>
        </w:rPr>
        <w:t>ی</w:t>
      </w:r>
      <w:r>
        <w:rPr>
          <w:rFonts w:hint="eastAsia"/>
          <w:rtl/>
        </w:rPr>
        <w:t>ب،</w:t>
      </w:r>
      <w:r>
        <w:rPr>
          <w:rtl/>
        </w:rPr>
        <w:t xml:space="preserve"> ج۱، ص ۱۲۰ کے مطابق ثوبان ہاشم</w:t>
      </w:r>
      <w:r>
        <w:rPr>
          <w:rFonts w:hint="cs"/>
          <w:rtl/>
        </w:rPr>
        <w:t>ی</w:t>
      </w:r>
      <w:r>
        <w:rPr>
          <w:rtl/>
        </w:rPr>
        <w:t xml:space="preserve"> اصحاب و ملازمان رسول اللہ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اور ۵۴ ھ م</w:t>
      </w:r>
      <w:r>
        <w:rPr>
          <w:rFonts w:hint="cs"/>
          <w:rtl/>
        </w:rPr>
        <w:t>ی</w:t>
      </w:r>
      <w:r>
        <w:rPr>
          <w:rFonts w:hint="eastAsia"/>
          <w:rtl/>
        </w:rPr>
        <w:t>ں</w:t>
      </w:r>
      <w:r>
        <w:rPr>
          <w:rtl/>
        </w:rPr>
        <w:t xml:space="preserve"> ان کا انتقال ہوا تھا۔</w:t>
      </w:r>
    </w:p>
    <w:p w:rsidR="00561BB5" w:rsidRDefault="00561BB5" w:rsidP="00561BB5">
      <w:pPr>
        <w:pStyle w:val="libFootnote"/>
        <w:rPr>
          <w:rtl/>
        </w:rPr>
      </w:pPr>
      <w:r>
        <w:rPr>
          <w:rtl/>
        </w:rPr>
        <w:t xml:space="preserve"> </w:t>
      </w:r>
      <w:r>
        <w:rPr>
          <w:rFonts w:hint="cs"/>
          <w:rtl/>
        </w:rPr>
        <w:t>34</w:t>
      </w:r>
      <w:r>
        <w:rPr>
          <w:rtl/>
        </w:rPr>
        <w:t xml:space="preserve"> ۔ عقد الدرر، باب ۴، ص ۹۴، طبع مسجد مقدس جمکران۔</w:t>
      </w:r>
    </w:p>
    <w:p w:rsidR="00561BB5" w:rsidRDefault="00561BB5" w:rsidP="00561BB5">
      <w:pPr>
        <w:pStyle w:val="libFootnote"/>
        <w:rPr>
          <w:rtl/>
        </w:rPr>
      </w:pPr>
      <w:r>
        <w:rPr>
          <w:rtl/>
        </w:rPr>
        <w:t xml:space="preserve"> </w:t>
      </w:r>
      <w:r>
        <w:rPr>
          <w:rFonts w:hint="cs"/>
          <w:rtl/>
        </w:rPr>
        <w:t>35</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۹۴، ص۴۹۲ و  ۴۹۳، طبع ۸، دار الکتب العراق</w:t>
      </w:r>
      <w:r>
        <w:rPr>
          <w:rFonts w:hint="cs"/>
          <w:rtl/>
        </w:rPr>
        <w:t>ی</w:t>
      </w:r>
      <w:r>
        <w:rPr>
          <w:rFonts w:hint="eastAsia"/>
          <w:rtl/>
        </w:rPr>
        <w:t>ہ،</w:t>
      </w:r>
      <w:r>
        <w:rPr>
          <w:rtl/>
        </w:rPr>
        <w:t xml:space="preserve"> ۱۳۸۵ ھ۔</w:t>
      </w:r>
    </w:p>
    <w:p w:rsidR="00561BB5" w:rsidRDefault="00561BB5" w:rsidP="00561BB5">
      <w:pPr>
        <w:pStyle w:val="libFootnote"/>
        <w:rPr>
          <w:rtl/>
        </w:rPr>
      </w:pPr>
      <w:r>
        <w:rPr>
          <w:rtl/>
        </w:rPr>
        <w:t xml:space="preserve"> </w:t>
      </w:r>
      <w:r>
        <w:rPr>
          <w:rFonts w:hint="cs"/>
          <w:rtl/>
        </w:rPr>
        <w:t>36</w:t>
      </w:r>
      <w:r>
        <w:rPr>
          <w:rtl/>
        </w:rPr>
        <w:t xml:space="preserve"> ۔آپ کے والد کا نام عبد اللہ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اس فصل کے آخر م</w:t>
      </w:r>
      <w:r>
        <w:rPr>
          <w:rFonts w:hint="cs"/>
          <w:rtl/>
        </w:rPr>
        <w:t>ی</w:t>
      </w:r>
      <w:r>
        <w:rPr>
          <w:rFonts w:hint="eastAsia"/>
          <w:rtl/>
        </w:rPr>
        <w:t>ں</w:t>
      </w:r>
      <w:r>
        <w:rPr>
          <w:rtl/>
        </w:rPr>
        <w:t xml:space="preserve"> مفصل گفتگو کر</w:t>
      </w:r>
      <w:r>
        <w:rPr>
          <w:rFonts w:hint="cs"/>
          <w:rtl/>
        </w:rPr>
        <w:t>ی</w:t>
      </w:r>
      <w:r>
        <w:rPr>
          <w:rFonts w:hint="eastAsia"/>
          <w:rtl/>
        </w:rPr>
        <w:t>ں</w:t>
      </w:r>
      <w:r>
        <w:rPr>
          <w:rtl/>
        </w:rPr>
        <w:t xml:space="preserve"> گے۔</w:t>
      </w:r>
    </w:p>
    <w:p w:rsidR="00561BB5" w:rsidRDefault="00561BB5" w:rsidP="00561BB5">
      <w:pPr>
        <w:pStyle w:val="libFootnote"/>
        <w:rPr>
          <w:rtl/>
        </w:rPr>
      </w:pPr>
      <w:r>
        <w:rPr>
          <w:rtl/>
        </w:rPr>
        <w:t xml:space="preserve"> </w:t>
      </w:r>
      <w:r>
        <w:rPr>
          <w:rFonts w:hint="cs"/>
          <w:rtl/>
        </w:rPr>
        <w:t>37</w:t>
      </w:r>
      <w:r>
        <w:rPr>
          <w:rtl/>
        </w:rPr>
        <w:t xml:space="preserve"> ۔ابن اث</w:t>
      </w:r>
      <w:r>
        <w:rPr>
          <w:rFonts w:hint="cs"/>
          <w:rtl/>
        </w:rPr>
        <w:t>ی</w:t>
      </w:r>
      <w:r>
        <w:rPr>
          <w:rFonts w:hint="eastAsia"/>
          <w:rtl/>
        </w:rPr>
        <w:t>ر</w:t>
      </w:r>
      <w:r>
        <w:rPr>
          <w:rtl/>
        </w:rPr>
        <w:t xml:space="preserve"> ک</w:t>
      </w:r>
      <w:r>
        <w:rPr>
          <w:rFonts w:hint="cs"/>
          <w:rtl/>
        </w:rPr>
        <w:t>ی</w:t>
      </w:r>
      <w:r>
        <w:rPr>
          <w:rtl/>
        </w:rPr>
        <w:t xml:space="preserve"> کتاب نہا</w:t>
      </w:r>
      <w:r>
        <w:rPr>
          <w:rFonts w:hint="cs"/>
          <w:rtl/>
        </w:rPr>
        <w:t>ی</w:t>
      </w:r>
      <w:r>
        <w:rPr>
          <w:rFonts w:hint="eastAsia"/>
          <w:rtl/>
        </w:rPr>
        <w:t>ہ</w:t>
      </w:r>
      <w:r>
        <w:rPr>
          <w:rtl/>
        </w:rPr>
        <w:t xml:space="preserve"> ج۴، ص ۸۵ کے مطابق سف</w:t>
      </w:r>
      <w:r>
        <w:rPr>
          <w:rFonts w:hint="cs"/>
          <w:rtl/>
        </w:rPr>
        <w:t>ی</w:t>
      </w:r>
      <w:r>
        <w:rPr>
          <w:rFonts w:hint="eastAsia"/>
          <w:rtl/>
        </w:rPr>
        <w:t>د</w:t>
      </w:r>
      <w:r>
        <w:rPr>
          <w:rtl/>
        </w:rPr>
        <w:t xml:space="preserve"> عباء کو کہتے ہ</w:t>
      </w:r>
      <w:r>
        <w:rPr>
          <w:rFonts w:hint="cs"/>
          <w:rtl/>
        </w:rPr>
        <w:t>ی</w:t>
      </w:r>
      <w:r>
        <w:rPr>
          <w:rFonts w:hint="eastAsia"/>
          <w:rtl/>
        </w:rPr>
        <w:t>ں</w:t>
      </w:r>
      <w:r>
        <w:rPr>
          <w:rtl/>
        </w:rPr>
        <w:t>۔</w:t>
      </w:r>
    </w:p>
    <w:p w:rsidR="00561BB5" w:rsidRDefault="00561BB5" w:rsidP="00561BB5">
      <w:pPr>
        <w:pStyle w:val="libFootnote"/>
        <w:rPr>
          <w:rtl/>
        </w:rPr>
      </w:pPr>
      <w:r>
        <w:rPr>
          <w:rtl/>
        </w:rPr>
        <w:lastRenderedPageBreak/>
        <w:t xml:space="preserve"> </w:t>
      </w:r>
      <w:r>
        <w:rPr>
          <w:rFonts w:hint="cs"/>
          <w:rtl/>
        </w:rPr>
        <w:t>38</w:t>
      </w:r>
      <w:r>
        <w:rPr>
          <w:rtl/>
        </w:rPr>
        <w:t xml:space="preserve"> ۔عقد الدرر، باب ۳، ص ۶۱، طبع مسجد مقدس جمکران، ۱۴۲۵ ھ۔</w:t>
      </w:r>
    </w:p>
    <w:p w:rsidR="00561BB5" w:rsidRDefault="00561BB5" w:rsidP="00561BB5">
      <w:pPr>
        <w:pStyle w:val="libFootnote"/>
        <w:rPr>
          <w:rtl/>
        </w:rPr>
      </w:pPr>
      <w:r>
        <w:rPr>
          <w:rtl/>
        </w:rPr>
        <w:t xml:space="preserve"> </w:t>
      </w:r>
      <w:r>
        <w:rPr>
          <w:rFonts w:hint="cs"/>
          <w:rtl/>
        </w:rPr>
        <w:t>39</w:t>
      </w:r>
      <w:r>
        <w:rPr>
          <w:rtl/>
        </w:rPr>
        <w:t xml:space="preserve"> ۔بنابر نقل منتخب الاثر، آ</w:t>
      </w:r>
      <w:r>
        <w:rPr>
          <w:rFonts w:hint="cs"/>
          <w:rtl/>
        </w:rPr>
        <w:t>ی</w:t>
      </w:r>
      <w:r>
        <w:rPr>
          <w:rFonts w:hint="eastAsia"/>
          <w:rtl/>
        </w:rPr>
        <w:t>ت</w:t>
      </w:r>
      <w:r>
        <w:rPr>
          <w:rtl/>
        </w:rPr>
        <w:t xml:space="preserve"> اللہ صاف</w:t>
      </w:r>
      <w:r>
        <w:rPr>
          <w:rFonts w:hint="cs"/>
          <w:rtl/>
        </w:rPr>
        <w:t>ی</w:t>
      </w:r>
      <w:r>
        <w:rPr>
          <w:rtl/>
        </w:rPr>
        <w:t xml:space="preserve"> گلپائ</w:t>
      </w:r>
      <w:r>
        <w:rPr>
          <w:rFonts w:hint="cs"/>
          <w:rtl/>
        </w:rPr>
        <w:t>ی</w:t>
      </w:r>
      <w:r>
        <w:rPr>
          <w:rFonts w:hint="eastAsia"/>
          <w:rtl/>
        </w:rPr>
        <w:t>گان</w:t>
      </w:r>
      <w:r>
        <w:rPr>
          <w:rFonts w:hint="cs"/>
          <w:rtl/>
        </w:rPr>
        <w:t>ی</w:t>
      </w:r>
      <w:r>
        <w:rPr>
          <w:rFonts w:hint="eastAsia"/>
          <w:rtl/>
        </w:rPr>
        <w:t>،</w:t>
      </w:r>
      <w:r>
        <w:rPr>
          <w:rtl/>
        </w:rPr>
        <w:t xml:space="preserve"> فصل دوم، باب اول، ص ۲۰۴، طبع سپہر سال ۱۴۱۹ھ۔</w:t>
      </w:r>
    </w:p>
    <w:p w:rsidR="00561BB5" w:rsidRDefault="00561BB5" w:rsidP="00561BB5">
      <w:pPr>
        <w:pStyle w:val="libFootnote"/>
        <w:rPr>
          <w:rtl/>
        </w:rPr>
      </w:pPr>
      <w:r>
        <w:rPr>
          <w:rtl/>
        </w:rPr>
        <w:t xml:space="preserve"> </w:t>
      </w:r>
      <w:r>
        <w:rPr>
          <w:rFonts w:hint="cs"/>
          <w:rtl/>
        </w:rPr>
        <w:t>40</w:t>
      </w:r>
      <w:r>
        <w:rPr>
          <w:rtl/>
        </w:rPr>
        <w:t xml:space="preserve"> ۔بنابر نقل منتخب الاثر، آ</w:t>
      </w:r>
      <w:r>
        <w:rPr>
          <w:rFonts w:hint="cs"/>
          <w:rtl/>
        </w:rPr>
        <w:t>ی</w:t>
      </w:r>
      <w:r>
        <w:rPr>
          <w:rFonts w:hint="eastAsia"/>
          <w:rtl/>
        </w:rPr>
        <w:t>ت</w:t>
      </w:r>
      <w:r>
        <w:rPr>
          <w:rtl/>
        </w:rPr>
        <w:t xml:space="preserve"> اللہ صاف</w:t>
      </w:r>
      <w:r>
        <w:rPr>
          <w:rFonts w:hint="cs"/>
          <w:rtl/>
        </w:rPr>
        <w:t>ی</w:t>
      </w:r>
      <w:r>
        <w:rPr>
          <w:rFonts w:hint="eastAsia"/>
          <w:rtl/>
        </w:rPr>
        <w:t>،</w:t>
      </w:r>
      <w:r>
        <w:rPr>
          <w:rtl/>
        </w:rPr>
        <w:t xml:space="preserve"> فصل ۶، باب۴، ص ۵۵۴، طبع سپہر، ۱۴۱۹ ھ ۔</w:t>
      </w:r>
    </w:p>
    <w:p w:rsidR="00561BB5" w:rsidRDefault="00561BB5" w:rsidP="00561BB5">
      <w:pPr>
        <w:pStyle w:val="libFootnote"/>
        <w:rPr>
          <w:rtl/>
        </w:rPr>
      </w:pPr>
      <w:r>
        <w:rPr>
          <w:rtl/>
        </w:rPr>
        <w:t xml:space="preserve"> </w:t>
      </w:r>
      <w:r>
        <w:rPr>
          <w:rFonts w:hint="cs"/>
          <w:rtl/>
        </w:rPr>
        <w:t>41</w:t>
      </w:r>
      <w:r>
        <w:rPr>
          <w:rtl/>
        </w:rPr>
        <w:t xml:space="preserve"> ۔بنا بر نقل از منتخب الااثر، آ</w:t>
      </w:r>
      <w:r>
        <w:rPr>
          <w:rFonts w:hint="cs"/>
          <w:rtl/>
        </w:rPr>
        <w:t>ی</w:t>
      </w:r>
      <w:r>
        <w:rPr>
          <w:rFonts w:hint="eastAsia"/>
          <w:rtl/>
        </w:rPr>
        <w:t>ت</w:t>
      </w:r>
      <w:r>
        <w:rPr>
          <w:rtl/>
        </w:rPr>
        <w:t xml:space="preserve"> اللہ صاف</w:t>
      </w:r>
      <w:r>
        <w:rPr>
          <w:rFonts w:hint="cs"/>
          <w:rtl/>
        </w:rPr>
        <w:t>ی</w:t>
      </w:r>
      <w:r>
        <w:rPr>
          <w:rFonts w:hint="eastAsia"/>
          <w:rtl/>
        </w:rPr>
        <w:t>،</w:t>
      </w:r>
      <w:r>
        <w:rPr>
          <w:rtl/>
        </w:rPr>
        <w:t xml:space="preserve"> فصل ۶، باب۴، ص ۵۵۴، طبع سپہر، ۱۴۱۹ھ۔</w:t>
      </w:r>
    </w:p>
    <w:p w:rsidR="00561BB5" w:rsidRDefault="00561BB5" w:rsidP="00561BB5">
      <w:pPr>
        <w:pStyle w:val="libFootnote"/>
        <w:rPr>
          <w:rtl/>
        </w:rPr>
      </w:pPr>
      <w:r>
        <w:rPr>
          <w:rtl/>
        </w:rPr>
        <w:t xml:space="preserve"> </w:t>
      </w:r>
      <w:r>
        <w:rPr>
          <w:rFonts w:hint="cs"/>
          <w:rtl/>
        </w:rPr>
        <w:t>42</w:t>
      </w:r>
      <w:r>
        <w:rPr>
          <w:rtl/>
        </w:rPr>
        <w:t xml:space="preserve"> ۔نور الابصار، ص ۱۵۵۔</w:t>
      </w:r>
    </w:p>
    <w:p w:rsidR="00561BB5" w:rsidRDefault="00561BB5" w:rsidP="00561BB5">
      <w:pPr>
        <w:pStyle w:val="libFootnote"/>
        <w:rPr>
          <w:rtl/>
        </w:rPr>
      </w:pPr>
      <w:r>
        <w:rPr>
          <w:rtl/>
        </w:rPr>
        <w:t xml:space="preserve"> </w:t>
      </w:r>
      <w:r>
        <w:rPr>
          <w:rFonts w:hint="cs"/>
          <w:rtl/>
        </w:rPr>
        <w:t>43</w:t>
      </w:r>
      <w:r>
        <w:rPr>
          <w:rtl/>
        </w:rPr>
        <w:t xml:space="preserve"> ۔شبلنج</w:t>
      </w:r>
      <w:r>
        <w:rPr>
          <w:rFonts w:hint="cs"/>
          <w:rtl/>
        </w:rPr>
        <w:t>ی</w:t>
      </w:r>
      <w:r>
        <w:rPr>
          <w:rtl/>
        </w:rPr>
        <w:t xml:space="preserve"> ک</w:t>
      </w:r>
      <w:r>
        <w:rPr>
          <w:rFonts w:hint="cs"/>
          <w:rtl/>
        </w:rPr>
        <w:t>ی</w:t>
      </w:r>
      <w:r>
        <w:rPr>
          <w:rtl/>
        </w:rPr>
        <w:t xml:space="preserve"> روا</w:t>
      </w:r>
      <w:r>
        <w:rPr>
          <w:rFonts w:hint="cs"/>
          <w:rtl/>
        </w:rPr>
        <w:t>ی</w:t>
      </w:r>
      <w:r>
        <w:rPr>
          <w:rFonts w:hint="eastAsia"/>
          <w:rtl/>
        </w:rPr>
        <w:t>ت</w:t>
      </w:r>
      <w:r>
        <w:rPr>
          <w:rtl/>
        </w:rPr>
        <w:t xml:space="preserve"> سے ثابت ہوتا ہے کہ حضرت مہد</w:t>
      </w:r>
      <w:r>
        <w:rPr>
          <w:rFonts w:hint="cs"/>
          <w:rtl/>
        </w:rPr>
        <w:t>یؑ</w:t>
      </w:r>
      <w:r>
        <w:rPr>
          <w:rtl/>
        </w:rPr>
        <w:t xml:space="preserve"> کے سر پر بادل و فرشتہ سا</w:t>
      </w:r>
      <w:r>
        <w:rPr>
          <w:rFonts w:hint="cs"/>
          <w:rtl/>
        </w:rPr>
        <w:t>ی</w:t>
      </w:r>
      <w:r>
        <w:rPr>
          <w:rFonts w:hint="eastAsia"/>
          <w:rtl/>
        </w:rPr>
        <w:t>ہ</w:t>
      </w:r>
      <w:r>
        <w:rPr>
          <w:rtl/>
        </w:rPr>
        <w:t xml:space="preserve"> فگن ہ</w:t>
      </w:r>
      <w:r>
        <w:rPr>
          <w:rFonts w:hint="cs"/>
          <w:rtl/>
        </w:rPr>
        <w:t>ی</w:t>
      </w:r>
      <w:r>
        <w:rPr>
          <w:rFonts w:hint="eastAsia"/>
          <w:rtl/>
        </w:rPr>
        <w:t>ں</w:t>
      </w:r>
      <w:r>
        <w:rPr>
          <w:rtl/>
        </w:rPr>
        <w:t>۔ اس م</w:t>
      </w:r>
      <w:r>
        <w:rPr>
          <w:rFonts w:hint="cs"/>
          <w:rtl/>
        </w:rPr>
        <w:t>ی</w:t>
      </w:r>
      <w:r>
        <w:rPr>
          <w:rFonts w:hint="eastAsia"/>
          <w:rtl/>
        </w:rPr>
        <w:t>ں</w:t>
      </w:r>
      <w:r>
        <w:rPr>
          <w:rtl/>
        </w:rPr>
        <w:t xml:space="preserve"> کوئ</w:t>
      </w:r>
      <w:r>
        <w:rPr>
          <w:rFonts w:hint="cs"/>
          <w:rtl/>
        </w:rPr>
        <w:t>ی</w:t>
      </w:r>
      <w:r>
        <w:rPr>
          <w:rtl/>
        </w:rPr>
        <w:t xml:space="preserve"> تضاد نہ</w:t>
      </w:r>
      <w:r>
        <w:rPr>
          <w:rFonts w:hint="cs"/>
          <w:rtl/>
        </w:rPr>
        <w:t>ی</w:t>
      </w:r>
      <w:r>
        <w:rPr>
          <w:rFonts w:hint="eastAsia"/>
          <w:rtl/>
        </w:rPr>
        <w:t>ں</w:t>
      </w:r>
      <w:r>
        <w:rPr>
          <w:rtl/>
        </w:rPr>
        <w:t xml:space="preserve"> ہے۔</w:t>
      </w:r>
    </w:p>
    <w:p w:rsidR="00561BB5" w:rsidRDefault="00561BB5" w:rsidP="00561BB5">
      <w:pPr>
        <w:pStyle w:val="libFootnote"/>
        <w:rPr>
          <w:rtl/>
        </w:rPr>
      </w:pPr>
      <w:r>
        <w:rPr>
          <w:rtl/>
        </w:rPr>
        <w:t xml:space="preserve"> </w:t>
      </w:r>
      <w:r>
        <w:rPr>
          <w:rFonts w:hint="cs"/>
          <w:rtl/>
        </w:rPr>
        <w:t>44</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باب۷۶، ص ۴۴۲، طبع ۸، دار الکتب العراق</w:t>
      </w:r>
      <w:r>
        <w:rPr>
          <w:rFonts w:hint="cs"/>
          <w:rtl/>
        </w:rPr>
        <w:t>ی</w:t>
      </w:r>
      <w:r>
        <w:rPr>
          <w:rFonts w:hint="eastAsia"/>
          <w:rtl/>
        </w:rPr>
        <w:t>ہ،</w:t>
      </w:r>
      <w:r>
        <w:rPr>
          <w:rtl/>
        </w:rPr>
        <w:t xml:space="preserve"> ۱۳۸۵ ھ ۔</w:t>
      </w:r>
    </w:p>
    <w:p w:rsidR="00561BB5" w:rsidRDefault="00561BB5" w:rsidP="00561BB5">
      <w:pPr>
        <w:pStyle w:val="libFootnote"/>
        <w:rPr>
          <w:rtl/>
        </w:rPr>
      </w:pPr>
      <w:r>
        <w:rPr>
          <w:rtl/>
        </w:rPr>
        <w:t xml:space="preserve"> </w:t>
      </w:r>
      <w:r>
        <w:rPr>
          <w:rFonts w:hint="cs"/>
          <w:rtl/>
        </w:rPr>
        <w:t>45</w:t>
      </w:r>
      <w:r>
        <w:rPr>
          <w:rtl/>
        </w:rPr>
        <w:t xml:space="preserve"> ۔سورہ بقرہ: آ</w:t>
      </w:r>
      <w:r>
        <w:rPr>
          <w:rFonts w:hint="cs"/>
          <w:rtl/>
        </w:rPr>
        <w:t>ی</w:t>
      </w:r>
      <w:r>
        <w:rPr>
          <w:rFonts w:hint="eastAsia"/>
          <w:rtl/>
        </w:rPr>
        <w:t>ات</w:t>
      </w:r>
      <w:r>
        <w:rPr>
          <w:rtl/>
        </w:rPr>
        <w:t>۲ اور ۳۔</w:t>
      </w:r>
    </w:p>
    <w:p w:rsidR="00561BB5" w:rsidRDefault="00561BB5" w:rsidP="00561BB5">
      <w:pPr>
        <w:pStyle w:val="libFootnote"/>
        <w:rPr>
          <w:rtl/>
        </w:rPr>
      </w:pPr>
      <w:r>
        <w:rPr>
          <w:rtl/>
        </w:rPr>
        <w:t xml:space="preserve"> </w:t>
      </w:r>
      <w:r>
        <w:rPr>
          <w:rFonts w:hint="cs"/>
          <w:rtl/>
        </w:rPr>
        <w:t>46</w:t>
      </w:r>
      <w:r>
        <w:rPr>
          <w:rtl/>
        </w:rPr>
        <w:t xml:space="preserve"> ۔ سورہ مجادلہ، آ</w:t>
      </w:r>
      <w:r>
        <w:rPr>
          <w:rFonts w:hint="cs"/>
          <w:rtl/>
        </w:rPr>
        <w:t>ی</w:t>
      </w:r>
      <w:r>
        <w:rPr>
          <w:rFonts w:hint="eastAsia"/>
          <w:rtl/>
        </w:rPr>
        <w:t>ت</w:t>
      </w:r>
      <w:r>
        <w:rPr>
          <w:rtl/>
        </w:rPr>
        <w:t xml:space="preserve"> ۲۲۔</w:t>
      </w:r>
    </w:p>
    <w:p w:rsidR="00561BB5" w:rsidRDefault="00561BB5" w:rsidP="00561BB5">
      <w:pPr>
        <w:pStyle w:val="libFootnote"/>
        <w:rPr>
          <w:rtl/>
        </w:rPr>
      </w:pPr>
      <w:r>
        <w:rPr>
          <w:rtl/>
        </w:rPr>
        <w:t xml:space="preserve"> </w:t>
      </w:r>
      <w:r>
        <w:rPr>
          <w:rFonts w:hint="cs"/>
          <w:rtl/>
        </w:rPr>
        <w:t>47</w:t>
      </w:r>
      <w:r>
        <w:rPr>
          <w:rtl/>
        </w:rPr>
        <w:t xml:space="preserve"> ۔سورہ نجم، آ</w:t>
      </w:r>
      <w:r>
        <w:rPr>
          <w:rFonts w:hint="cs"/>
          <w:rtl/>
        </w:rPr>
        <w:t>ی</w:t>
      </w:r>
      <w:r>
        <w:rPr>
          <w:rFonts w:hint="eastAsia"/>
          <w:rtl/>
        </w:rPr>
        <w:t>ت</w:t>
      </w:r>
      <w:r>
        <w:rPr>
          <w:rtl/>
        </w:rPr>
        <w:t xml:space="preserve"> ۲ تا ۵۔</w:t>
      </w:r>
    </w:p>
    <w:p w:rsidR="00561BB5" w:rsidRDefault="00561BB5" w:rsidP="00561BB5">
      <w:pPr>
        <w:pStyle w:val="libFootnote"/>
        <w:rPr>
          <w:rtl/>
        </w:rPr>
      </w:pPr>
      <w:r>
        <w:rPr>
          <w:rtl/>
        </w:rPr>
        <w:t xml:space="preserve"> </w:t>
      </w:r>
      <w:r>
        <w:rPr>
          <w:rFonts w:hint="cs"/>
          <w:rtl/>
        </w:rPr>
        <w:t>48</w:t>
      </w:r>
      <w:r>
        <w:rPr>
          <w:rtl/>
        </w:rPr>
        <w:t xml:space="preserve"> ۔سورہ حشر، آ</w:t>
      </w:r>
      <w:r>
        <w:rPr>
          <w:rFonts w:hint="cs"/>
          <w:rtl/>
        </w:rPr>
        <w:t>ی</w:t>
      </w:r>
      <w:r>
        <w:rPr>
          <w:rFonts w:hint="eastAsia"/>
          <w:rtl/>
        </w:rPr>
        <w:t>ت</w:t>
      </w:r>
      <w:r>
        <w:rPr>
          <w:rtl/>
        </w:rPr>
        <w:t xml:space="preserve"> ۷۔</w:t>
      </w:r>
    </w:p>
    <w:p w:rsidR="00561BB5" w:rsidRDefault="00561BB5" w:rsidP="00561BB5">
      <w:pPr>
        <w:pStyle w:val="libFootnote"/>
        <w:rPr>
          <w:rtl/>
        </w:rPr>
      </w:pPr>
      <w:r>
        <w:rPr>
          <w:rtl/>
        </w:rPr>
        <w:t xml:space="preserve"> </w:t>
      </w:r>
      <w:r>
        <w:rPr>
          <w:rFonts w:hint="cs"/>
          <w:rtl/>
        </w:rPr>
        <w:t>49</w:t>
      </w:r>
      <w:r>
        <w:rPr>
          <w:rtl/>
        </w:rPr>
        <w:t xml:space="preserve"> ۔سورہ طہ، آ</w:t>
      </w:r>
      <w:r>
        <w:rPr>
          <w:rFonts w:hint="cs"/>
          <w:rtl/>
        </w:rPr>
        <w:t>ی</w:t>
      </w:r>
      <w:r>
        <w:rPr>
          <w:rFonts w:hint="eastAsia"/>
          <w:rtl/>
        </w:rPr>
        <w:t>ات</w:t>
      </w:r>
      <w:r>
        <w:rPr>
          <w:rtl/>
        </w:rPr>
        <w:t xml:space="preserve"> ۲۵ تا ۳۲۔</w:t>
      </w:r>
    </w:p>
    <w:p w:rsidR="00561BB5" w:rsidRDefault="00561BB5" w:rsidP="00561BB5">
      <w:pPr>
        <w:pStyle w:val="libFootnote"/>
        <w:rPr>
          <w:rtl/>
        </w:rPr>
      </w:pPr>
      <w:r>
        <w:rPr>
          <w:rtl/>
        </w:rPr>
        <w:t xml:space="preserve"> </w:t>
      </w:r>
      <w:r>
        <w:rPr>
          <w:rFonts w:hint="cs"/>
          <w:rtl/>
        </w:rPr>
        <w:t>50</w:t>
      </w:r>
      <w:r>
        <w:rPr>
          <w:rtl/>
        </w:rPr>
        <w:t xml:space="preserve">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Fonts w:hint="eastAsia"/>
          <w:rtl/>
        </w:rPr>
        <w:t>،</w:t>
      </w:r>
      <w:r>
        <w:rPr>
          <w:rtl/>
        </w:rPr>
        <w:t xml:space="preserve"> تال</w:t>
      </w:r>
      <w:r>
        <w:rPr>
          <w:rFonts w:hint="cs"/>
          <w:rtl/>
        </w:rPr>
        <w:t>ی</w:t>
      </w:r>
      <w:r>
        <w:rPr>
          <w:rFonts w:hint="eastAsia"/>
          <w:rtl/>
        </w:rPr>
        <w:t>ف</w:t>
      </w:r>
      <w:r>
        <w:rPr>
          <w:rtl/>
        </w:rPr>
        <w:t xml:space="preserve"> ہاد</w:t>
      </w:r>
      <w:r>
        <w:rPr>
          <w:rFonts w:hint="cs"/>
          <w:rtl/>
        </w:rPr>
        <w:t>ی</w:t>
      </w:r>
      <w:r>
        <w:rPr>
          <w:rtl/>
        </w:rPr>
        <w:t xml:space="preserve"> عامر</w:t>
      </w:r>
      <w:r>
        <w:rPr>
          <w:rFonts w:hint="cs"/>
          <w:rtl/>
        </w:rPr>
        <w:t>ی</w:t>
      </w:r>
      <w:r>
        <w:rPr>
          <w:rFonts w:hint="eastAsia"/>
          <w:rtl/>
        </w:rPr>
        <w:t>،</w:t>
      </w:r>
      <w:r>
        <w:rPr>
          <w:rtl/>
        </w:rPr>
        <w:t xml:space="preserve"> طبع اول، ص ۶۹ تا ۷۵۔</w:t>
      </w:r>
    </w:p>
    <w:p w:rsidR="00561BB5" w:rsidRDefault="00561BB5" w:rsidP="00561BB5">
      <w:pPr>
        <w:pStyle w:val="libFootnote"/>
        <w:rPr>
          <w:rtl/>
        </w:rPr>
      </w:pPr>
      <w:r>
        <w:rPr>
          <w:rtl/>
        </w:rPr>
        <w:t xml:space="preserve"> </w:t>
      </w:r>
      <w:r>
        <w:rPr>
          <w:rFonts w:hint="cs"/>
          <w:rtl/>
        </w:rPr>
        <w:t>51</w:t>
      </w:r>
      <w:r>
        <w:rPr>
          <w:rtl/>
        </w:rPr>
        <w:t xml:space="preserve"> ۔ج</w:t>
      </w:r>
      <w:r>
        <w:rPr>
          <w:rFonts w:hint="cs"/>
          <w:rtl/>
        </w:rPr>
        <w:t>ی</w:t>
      </w:r>
      <w:r>
        <w:rPr>
          <w:rFonts w:hint="eastAsia"/>
          <w:rtl/>
        </w:rPr>
        <w:t>سا</w:t>
      </w:r>
      <w:r>
        <w:rPr>
          <w:rtl/>
        </w:rPr>
        <w:t xml:space="preserve"> کہ فصل اول (رسول اللہؐ ک</w:t>
      </w:r>
      <w:r>
        <w:rPr>
          <w:rFonts w:hint="cs"/>
          <w:rtl/>
        </w:rPr>
        <w:t>ی</w:t>
      </w:r>
      <w:r>
        <w:rPr>
          <w:rtl/>
        </w:rPr>
        <w:t xml:space="preserve"> بشارت</w:t>
      </w:r>
      <w:r>
        <w:rPr>
          <w:rFonts w:hint="cs"/>
          <w:rtl/>
        </w:rPr>
        <w:t>ی</w:t>
      </w:r>
      <w:r>
        <w:rPr>
          <w:rFonts w:hint="eastAsia"/>
          <w:rtl/>
        </w:rPr>
        <w:t>ں</w:t>
      </w:r>
      <w:r>
        <w:rPr>
          <w:rtl/>
        </w:rPr>
        <w:t>) ک</w:t>
      </w:r>
      <w:r>
        <w:rPr>
          <w:rFonts w:hint="cs"/>
          <w:rtl/>
        </w:rPr>
        <w:t>ی</w:t>
      </w:r>
      <w:r>
        <w:rPr>
          <w:rtl/>
        </w:rPr>
        <w:t xml:space="preserve"> بارہو</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561BB5" w:rsidRDefault="00561BB5" w:rsidP="00561BB5">
      <w:pPr>
        <w:pStyle w:val="libFootnote"/>
        <w:rPr>
          <w:rtl/>
        </w:rPr>
      </w:pPr>
      <w:r>
        <w:rPr>
          <w:rtl/>
        </w:rPr>
        <w:t xml:space="preserve"> </w:t>
      </w:r>
      <w:r>
        <w:rPr>
          <w:rFonts w:hint="cs"/>
          <w:rtl/>
        </w:rPr>
        <w:t>52</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۹۴، ص ۴۹۴، طبع ۸، دار الکتب العراق</w:t>
      </w:r>
      <w:r>
        <w:rPr>
          <w:rFonts w:hint="cs"/>
          <w:rtl/>
        </w:rPr>
        <w:t>ی</w:t>
      </w:r>
      <w:r>
        <w:rPr>
          <w:rFonts w:hint="eastAsia"/>
          <w:rtl/>
        </w:rPr>
        <w:t>ہ</w:t>
      </w:r>
      <w:r>
        <w:rPr>
          <w:rtl/>
        </w:rPr>
        <w:t xml:space="preserve"> ۱۳۸۵ھ۔</w:t>
      </w:r>
    </w:p>
    <w:p w:rsidR="00561BB5" w:rsidRDefault="00561BB5" w:rsidP="00561BB5">
      <w:pPr>
        <w:pStyle w:val="libFootnote"/>
        <w:rPr>
          <w:rtl/>
        </w:rPr>
      </w:pPr>
      <w:r>
        <w:rPr>
          <w:rtl/>
        </w:rPr>
        <w:t xml:space="preserve"> </w:t>
      </w:r>
      <w:r>
        <w:rPr>
          <w:rFonts w:hint="cs"/>
          <w:rtl/>
        </w:rPr>
        <w:t>53</w:t>
      </w:r>
      <w:r>
        <w:rPr>
          <w:rtl/>
        </w:rPr>
        <w:t xml:space="preserve"> ۔سورہ نساء (۴) آ</w:t>
      </w:r>
      <w:r>
        <w:rPr>
          <w:rFonts w:hint="cs"/>
          <w:rtl/>
        </w:rPr>
        <w:t>ی</w:t>
      </w:r>
      <w:r>
        <w:rPr>
          <w:rFonts w:hint="eastAsia"/>
          <w:rtl/>
        </w:rPr>
        <w:t>ت</w:t>
      </w:r>
      <w:r>
        <w:rPr>
          <w:rtl/>
        </w:rPr>
        <w:t xml:space="preserve"> ۵۹۔</w:t>
      </w:r>
    </w:p>
    <w:p w:rsidR="00561BB5" w:rsidRDefault="00561BB5" w:rsidP="00561BB5">
      <w:pPr>
        <w:pStyle w:val="libFootnote"/>
        <w:rPr>
          <w:rtl/>
        </w:rPr>
      </w:pPr>
      <w:r>
        <w:rPr>
          <w:rtl/>
        </w:rPr>
        <w:t xml:space="preserve"> </w:t>
      </w:r>
      <w:r>
        <w:rPr>
          <w:rFonts w:hint="cs"/>
          <w:rtl/>
        </w:rPr>
        <w:t>54</w:t>
      </w:r>
      <w:r>
        <w:rPr>
          <w:rtl/>
        </w:rPr>
        <w:t xml:space="preserve"> ۔سورہ نجم (۵۳)، آ</w:t>
      </w:r>
      <w:r>
        <w:rPr>
          <w:rFonts w:hint="cs"/>
          <w:rtl/>
        </w:rPr>
        <w:t>ی</w:t>
      </w:r>
      <w:r>
        <w:rPr>
          <w:rFonts w:hint="eastAsia"/>
          <w:rtl/>
        </w:rPr>
        <w:t>ات</w:t>
      </w:r>
      <w:r>
        <w:rPr>
          <w:rtl/>
        </w:rPr>
        <w:t xml:space="preserve"> ۲ تا ۵۔</w:t>
      </w:r>
    </w:p>
    <w:p w:rsidR="00561BB5" w:rsidRDefault="00561BB5" w:rsidP="00561BB5">
      <w:pPr>
        <w:pStyle w:val="libFootnote"/>
        <w:rPr>
          <w:rtl/>
        </w:rPr>
      </w:pPr>
      <w:r>
        <w:rPr>
          <w:rtl/>
        </w:rPr>
        <w:t xml:space="preserve"> </w:t>
      </w:r>
      <w:r>
        <w:rPr>
          <w:rFonts w:hint="cs"/>
          <w:rtl/>
        </w:rPr>
        <w:t>55</w:t>
      </w:r>
      <w:r>
        <w:rPr>
          <w:rtl/>
        </w:rPr>
        <w:t xml:space="preserve"> ۔سورہ حشر (۵۹)، آ</w:t>
      </w:r>
      <w:r>
        <w:rPr>
          <w:rFonts w:hint="cs"/>
          <w:rtl/>
        </w:rPr>
        <w:t>ی</w:t>
      </w:r>
      <w:r>
        <w:rPr>
          <w:rFonts w:hint="eastAsia"/>
          <w:rtl/>
        </w:rPr>
        <w:t>ت</w:t>
      </w:r>
      <w:r>
        <w:rPr>
          <w:rtl/>
        </w:rPr>
        <w:t xml:space="preserve"> ۷۔</w:t>
      </w:r>
    </w:p>
    <w:p w:rsidR="00561BB5" w:rsidRDefault="00561BB5" w:rsidP="00561BB5">
      <w:pPr>
        <w:pStyle w:val="libFootnote"/>
        <w:rPr>
          <w:rtl/>
        </w:rPr>
      </w:pPr>
      <w:r>
        <w:rPr>
          <w:rtl/>
        </w:rPr>
        <w:t xml:space="preserve"> </w:t>
      </w:r>
      <w:r>
        <w:rPr>
          <w:rFonts w:hint="cs"/>
          <w:rtl/>
        </w:rPr>
        <w:t>56</w:t>
      </w:r>
      <w:r>
        <w:rPr>
          <w:rtl/>
        </w:rPr>
        <w:t xml:space="preserve"> ۔سورہ حشر (۵۹)، آ</w:t>
      </w:r>
      <w:r>
        <w:rPr>
          <w:rFonts w:hint="cs"/>
          <w:rtl/>
        </w:rPr>
        <w:t>ی</w:t>
      </w:r>
      <w:r>
        <w:rPr>
          <w:rFonts w:hint="eastAsia"/>
          <w:rtl/>
        </w:rPr>
        <w:t>ت</w:t>
      </w:r>
      <w:r>
        <w:rPr>
          <w:rtl/>
        </w:rPr>
        <w:t xml:space="preserve"> ۷۔</w:t>
      </w:r>
    </w:p>
    <w:p w:rsidR="00561BB5" w:rsidRDefault="00561BB5" w:rsidP="00561BB5">
      <w:pPr>
        <w:pStyle w:val="libFootnote"/>
        <w:rPr>
          <w:rtl/>
        </w:rPr>
      </w:pPr>
      <w:r>
        <w:rPr>
          <w:rtl/>
        </w:rPr>
        <w:lastRenderedPageBreak/>
        <w:t xml:space="preserve"> </w:t>
      </w:r>
      <w:r>
        <w:rPr>
          <w:rFonts w:hint="cs"/>
          <w:rtl/>
        </w:rPr>
        <w:t>57</w:t>
      </w:r>
      <w:r>
        <w:rPr>
          <w:rtl/>
        </w:rPr>
        <w:t xml:space="preserve"> ۔ج</w:t>
      </w:r>
      <w:r>
        <w:rPr>
          <w:rFonts w:hint="cs"/>
          <w:rtl/>
        </w:rPr>
        <w:t>ی</w:t>
      </w:r>
      <w:r>
        <w:rPr>
          <w:rFonts w:hint="eastAsia"/>
          <w:rtl/>
        </w:rPr>
        <w:t>سا</w:t>
      </w:r>
      <w:r>
        <w:rPr>
          <w:rtl/>
        </w:rPr>
        <w:t xml:space="preserve"> کہ فصل (رسول اللہؐ ک</w:t>
      </w:r>
      <w:r>
        <w:rPr>
          <w:rFonts w:hint="cs"/>
          <w:rtl/>
        </w:rPr>
        <w:t>ی</w:t>
      </w:r>
      <w:r>
        <w:rPr>
          <w:rtl/>
        </w:rPr>
        <w:t xml:space="preserve"> بشارت</w:t>
      </w:r>
      <w:r>
        <w:rPr>
          <w:rFonts w:hint="cs"/>
          <w:rtl/>
        </w:rPr>
        <w:t>ی</w:t>
      </w:r>
      <w:r>
        <w:rPr>
          <w:rFonts w:hint="eastAsia"/>
          <w:rtl/>
        </w:rPr>
        <w:t>ں</w:t>
      </w:r>
      <w:r>
        <w:rPr>
          <w:rtl/>
        </w:rPr>
        <w:t>) ک</w:t>
      </w:r>
      <w:r>
        <w:rPr>
          <w:rFonts w:hint="cs"/>
          <w:rtl/>
        </w:rPr>
        <w:t>ی</w:t>
      </w:r>
      <w:r>
        <w:rPr>
          <w:rtl/>
        </w:rPr>
        <w:t xml:space="preserve"> بارہو</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جا چکا ہے ۔</w:t>
      </w:r>
    </w:p>
    <w:p w:rsidR="00561BB5" w:rsidRDefault="00561BB5" w:rsidP="00561BB5">
      <w:pPr>
        <w:pStyle w:val="libFootnote"/>
        <w:rPr>
          <w:rtl/>
        </w:rPr>
      </w:pPr>
      <w:r>
        <w:rPr>
          <w:rtl/>
        </w:rPr>
        <w:t xml:space="preserve"> </w:t>
      </w:r>
      <w:r>
        <w:rPr>
          <w:rFonts w:hint="cs"/>
          <w:rtl/>
        </w:rPr>
        <w:t>58</w:t>
      </w:r>
      <w:r>
        <w:rPr>
          <w:rtl/>
        </w:rPr>
        <w:t xml:space="preserve"> ۔بنابر نقل از زندگان</w:t>
      </w:r>
      <w:r>
        <w:rPr>
          <w:rFonts w:hint="cs"/>
          <w:rtl/>
        </w:rPr>
        <w:t>ی</w:t>
      </w:r>
      <w:r>
        <w:rPr>
          <w:rtl/>
        </w:rPr>
        <w:t xml:space="preserve"> صاحب الزمان، عماد زادہ، ص ۱۱۵، انتشارات قائم، طبع ۶۔</w:t>
      </w:r>
    </w:p>
    <w:p w:rsidR="00561BB5" w:rsidRDefault="00561BB5" w:rsidP="00561BB5">
      <w:pPr>
        <w:pStyle w:val="libFootnote"/>
        <w:rPr>
          <w:rtl/>
        </w:rPr>
      </w:pPr>
      <w:r>
        <w:rPr>
          <w:rtl/>
        </w:rPr>
        <w:t xml:space="preserve"> </w:t>
      </w:r>
      <w:r>
        <w:rPr>
          <w:rFonts w:hint="cs"/>
          <w:rtl/>
        </w:rPr>
        <w:t>59</w:t>
      </w:r>
      <w:r>
        <w:rPr>
          <w:rtl/>
        </w:rPr>
        <w:t xml:space="preserve"> ۔محمد بن عس</w:t>
      </w:r>
      <w:r>
        <w:rPr>
          <w:rFonts w:hint="cs"/>
          <w:rtl/>
        </w:rPr>
        <w:t>یٰ</w:t>
      </w:r>
      <w:r>
        <w:rPr>
          <w:rtl/>
        </w:rPr>
        <w:t xml:space="preserve"> بن سور</w:t>
      </w:r>
      <w:r>
        <w:rPr>
          <w:rFonts w:hint="cs"/>
          <w:rtl/>
        </w:rPr>
        <w:t>ۃ</w:t>
      </w:r>
      <w:r>
        <w:rPr>
          <w:rtl/>
        </w:rPr>
        <w:t xml:space="preserve"> ترمذ</w:t>
      </w:r>
      <w:r>
        <w:rPr>
          <w:rFonts w:hint="cs"/>
          <w:rtl/>
        </w:rPr>
        <w:t>ی</w:t>
      </w:r>
      <w:r>
        <w:rPr>
          <w:rtl/>
        </w:rPr>
        <w:t xml:space="preserve"> متوف</w:t>
      </w:r>
      <w:r>
        <w:rPr>
          <w:rFonts w:hint="cs"/>
          <w:rtl/>
        </w:rPr>
        <w:t>ی</w:t>
      </w:r>
      <w:r>
        <w:rPr>
          <w:rtl/>
        </w:rPr>
        <w:t xml:space="preserve"> ۲۷۹ھ مؤلف صح</w:t>
      </w:r>
      <w:r>
        <w:rPr>
          <w:rFonts w:hint="cs"/>
          <w:rtl/>
        </w:rPr>
        <w:t>ی</w:t>
      </w:r>
      <w:r>
        <w:rPr>
          <w:rFonts w:hint="eastAsia"/>
          <w:rtl/>
        </w:rPr>
        <w:t>ح</w:t>
      </w:r>
      <w:r>
        <w:rPr>
          <w:rtl/>
        </w:rPr>
        <w:t xml:space="preserve"> ترمذ</w:t>
      </w:r>
      <w:r>
        <w:rPr>
          <w:rFonts w:hint="cs"/>
          <w:rtl/>
        </w:rPr>
        <w:t>ی</w:t>
      </w:r>
      <w:r>
        <w:rPr>
          <w:rtl/>
        </w:rPr>
        <w:t xml:space="preserve"> جو کہ صحاح ستہ م</w:t>
      </w:r>
      <w:r>
        <w:rPr>
          <w:rFonts w:hint="cs"/>
          <w:rtl/>
        </w:rPr>
        <w:t>ی</w:t>
      </w:r>
      <w:r>
        <w:rPr>
          <w:rFonts w:hint="eastAsia"/>
          <w:rtl/>
        </w:rPr>
        <w:t>ں</w:t>
      </w:r>
      <w:r>
        <w:rPr>
          <w:rtl/>
        </w:rPr>
        <w:t xml:space="preserve"> سے ہے۔</w:t>
      </w:r>
    </w:p>
    <w:p w:rsidR="00561BB5" w:rsidRDefault="00561BB5" w:rsidP="00561BB5">
      <w:pPr>
        <w:pStyle w:val="libFootnote"/>
        <w:rPr>
          <w:rtl/>
        </w:rPr>
      </w:pPr>
      <w:r>
        <w:rPr>
          <w:rtl/>
        </w:rPr>
        <w:t xml:space="preserve"> </w:t>
      </w:r>
      <w:r>
        <w:rPr>
          <w:rFonts w:hint="cs"/>
          <w:rtl/>
        </w:rPr>
        <w:t>60</w:t>
      </w:r>
      <w:r>
        <w:rPr>
          <w:rtl/>
        </w:rPr>
        <w:t xml:space="preserve"> ۔اس</w:t>
      </w:r>
      <w:r>
        <w:rPr>
          <w:rFonts w:hint="cs"/>
          <w:rtl/>
        </w:rPr>
        <w:t>ی</w:t>
      </w:r>
      <w:r>
        <w:rPr>
          <w:rtl/>
        </w:rPr>
        <w:t xml:space="preserve"> کتاب کے دوسرے باب م</w:t>
      </w:r>
      <w:r>
        <w:rPr>
          <w:rFonts w:hint="cs"/>
          <w:rtl/>
        </w:rPr>
        <w:t>ی</w:t>
      </w:r>
      <w:r>
        <w:rPr>
          <w:rFonts w:hint="eastAsia"/>
          <w:rtl/>
        </w:rPr>
        <w:t>ں</w:t>
      </w:r>
      <w:r>
        <w:rPr>
          <w:rtl/>
        </w:rPr>
        <w:t xml:space="preserve"> پہل</w:t>
      </w:r>
      <w:r>
        <w:rPr>
          <w:rFonts w:hint="cs"/>
          <w:rtl/>
        </w:rPr>
        <w:t>ی</w:t>
      </w:r>
      <w:r>
        <w:rPr>
          <w:rtl/>
        </w:rPr>
        <w:t xml:space="preserve"> روا</w:t>
      </w:r>
      <w:r>
        <w:rPr>
          <w:rFonts w:hint="cs"/>
          <w:rtl/>
        </w:rPr>
        <w:t>ی</w:t>
      </w:r>
      <w:r>
        <w:rPr>
          <w:rFonts w:hint="eastAsia"/>
          <w:rtl/>
        </w:rPr>
        <w:t>ت</w:t>
      </w:r>
      <w:r>
        <w:rPr>
          <w:rtl/>
        </w:rPr>
        <w:t xml:space="preserve"> ملاحظہ فرمائ</w:t>
      </w:r>
      <w:r>
        <w:rPr>
          <w:rFonts w:hint="cs"/>
          <w:rtl/>
        </w:rPr>
        <w:t>ی</w:t>
      </w:r>
      <w:r>
        <w:rPr>
          <w:rFonts w:hint="eastAsia"/>
          <w:rtl/>
        </w:rPr>
        <w:t>ں</w:t>
      </w:r>
      <w:r>
        <w:rPr>
          <w:rtl/>
        </w:rPr>
        <w:t xml:space="preserve"> ۔</w:t>
      </w:r>
    </w:p>
    <w:p w:rsidR="00561BB5" w:rsidRDefault="00561BB5" w:rsidP="00561BB5">
      <w:pPr>
        <w:pStyle w:val="libFootnote"/>
        <w:rPr>
          <w:rtl/>
        </w:rPr>
      </w:pPr>
      <w:r>
        <w:rPr>
          <w:rtl/>
        </w:rPr>
        <w:t xml:space="preserve"> </w:t>
      </w:r>
      <w:r>
        <w:rPr>
          <w:rFonts w:hint="cs"/>
          <w:rtl/>
        </w:rPr>
        <w:t>61</w:t>
      </w:r>
      <w:r>
        <w:rPr>
          <w:rtl/>
        </w:rPr>
        <w:t xml:space="preserve"> ۔منتخب الاثر، آ</w:t>
      </w:r>
      <w:r>
        <w:rPr>
          <w:rFonts w:hint="cs"/>
          <w:rtl/>
        </w:rPr>
        <w:t>ی</w:t>
      </w:r>
      <w:r>
        <w:rPr>
          <w:rFonts w:hint="eastAsia"/>
          <w:rtl/>
        </w:rPr>
        <w:t>ت</w:t>
      </w:r>
      <w:r>
        <w:rPr>
          <w:rtl/>
        </w:rPr>
        <w:t xml:space="preserve"> اللہ صاف</w:t>
      </w:r>
      <w:r>
        <w:rPr>
          <w:rFonts w:hint="cs"/>
          <w:rtl/>
        </w:rPr>
        <w:t>ی</w:t>
      </w:r>
      <w:r>
        <w:rPr>
          <w:rFonts w:hint="eastAsia"/>
          <w:rtl/>
        </w:rPr>
        <w:t>،</w:t>
      </w:r>
      <w:r>
        <w:rPr>
          <w:rtl/>
        </w:rPr>
        <w:t xml:space="preserve"> مرکز نشر کتاب، تہران، ۱۳۷۳ھ، ص ۲۳۱، ۲۳۵؛موسوع</w:t>
      </w:r>
      <w:r>
        <w:rPr>
          <w:rFonts w:hint="cs"/>
          <w:rtl/>
        </w:rPr>
        <w:t>ۃ</w:t>
      </w:r>
      <w:r>
        <w:rPr>
          <w:rtl/>
        </w:rPr>
        <w:t xml:space="preserve"> الامام المہد</w:t>
      </w:r>
      <w:r>
        <w:rPr>
          <w:rFonts w:hint="cs"/>
          <w:rtl/>
        </w:rPr>
        <w:t>ی</w:t>
      </w:r>
      <w:r>
        <w:rPr>
          <w:rFonts w:hint="eastAsia"/>
          <w:rtl/>
        </w:rPr>
        <w:t>،</w:t>
      </w:r>
      <w:r>
        <w:rPr>
          <w:rtl/>
        </w:rPr>
        <w:t xml:space="preserve"> اصفہان مکتب</w:t>
      </w:r>
      <w:r>
        <w:rPr>
          <w:rFonts w:hint="cs"/>
          <w:rtl/>
        </w:rPr>
        <w:t>ۃ</w:t>
      </w:r>
      <w:r>
        <w:rPr>
          <w:rtl/>
        </w:rPr>
        <w:t xml:space="preserve"> الامام ام</w:t>
      </w:r>
      <w:r>
        <w:rPr>
          <w:rFonts w:hint="cs"/>
          <w:rtl/>
        </w:rPr>
        <w:t>ی</w:t>
      </w:r>
      <w:r>
        <w:rPr>
          <w:rFonts w:hint="eastAsia"/>
          <w:rtl/>
        </w:rPr>
        <w:t>رالمؤمن</w:t>
      </w:r>
      <w:r>
        <w:rPr>
          <w:rFonts w:hint="cs"/>
          <w:rtl/>
        </w:rPr>
        <w:t>ی</w:t>
      </w:r>
      <w:r>
        <w:rPr>
          <w:rFonts w:hint="eastAsia"/>
          <w:rtl/>
        </w:rPr>
        <w:t>ن</w:t>
      </w:r>
      <w:r>
        <w:rPr>
          <w:rtl/>
        </w:rPr>
        <w:t xml:space="preserve"> العامہ، ج۱، ص ۱۳، ۱۶۔ اس سلسلہ م</w:t>
      </w:r>
      <w:r>
        <w:rPr>
          <w:rFonts w:hint="cs"/>
          <w:rtl/>
        </w:rPr>
        <w:t>ی</w:t>
      </w:r>
      <w:r>
        <w:rPr>
          <w:rFonts w:hint="eastAsia"/>
          <w:rtl/>
        </w:rPr>
        <w:t>ں</w:t>
      </w:r>
      <w:r>
        <w:rPr>
          <w:rtl/>
        </w:rPr>
        <w:t xml:space="preserve"> د</w:t>
      </w:r>
      <w:r>
        <w:rPr>
          <w:rFonts w:hint="cs"/>
          <w:rtl/>
        </w:rPr>
        <w:t>ی</w:t>
      </w:r>
      <w:r>
        <w:rPr>
          <w:rFonts w:hint="eastAsia"/>
          <w:rtl/>
        </w:rPr>
        <w:t>گر</w:t>
      </w:r>
      <w:r>
        <w:rPr>
          <w:rtl/>
        </w:rPr>
        <w:t xml:space="preserve"> احتمالات بھ</w:t>
      </w:r>
      <w:r>
        <w:rPr>
          <w:rFonts w:hint="cs"/>
          <w:rtl/>
        </w:rPr>
        <w:t>ی</w:t>
      </w:r>
      <w:r>
        <w:rPr>
          <w:rtl/>
        </w:rPr>
        <w:t xml:space="preserve"> د</w:t>
      </w:r>
      <w:r>
        <w:rPr>
          <w:rFonts w:hint="cs"/>
          <w:rtl/>
        </w:rPr>
        <w:t>ی</w:t>
      </w:r>
      <w:r>
        <w:rPr>
          <w:rFonts w:hint="eastAsia"/>
          <w:rtl/>
        </w:rPr>
        <w:t>ئے</w:t>
      </w:r>
      <w:r>
        <w:rPr>
          <w:rtl/>
        </w:rPr>
        <w:t xml:space="preserve"> گئے ہ</w:t>
      </w:r>
      <w:r>
        <w:rPr>
          <w:rFonts w:hint="cs"/>
          <w:rtl/>
        </w:rPr>
        <w:t>ی</w:t>
      </w:r>
      <w:r>
        <w:rPr>
          <w:rFonts w:hint="eastAsia"/>
          <w:rtl/>
        </w:rPr>
        <w:t>ں</w:t>
      </w:r>
      <w:r>
        <w:rPr>
          <w:rtl/>
        </w:rPr>
        <w:t>۔</w:t>
      </w:r>
    </w:p>
    <w:p w:rsidR="00161947" w:rsidRDefault="00161947" w:rsidP="00161947">
      <w:pPr>
        <w:pStyle w:val="libFootnote"/>
        <w:rPr>
          <w:rtl/>
        </w:rPr>
      </w:pPr>
      <w:r>
        <w:rPr>
          <w:rtl/>
        </w:rPr>
        <w:t xml:space="preserve"> </w:t>
      </w:r>
      <w:r w:rsidR="00EC0570">
        <w:rPr>
          <w:rFonts w:hint="cs"/>
          <w:rtl/>
        </w:rPr>
        <w:t>62</w:t>
      </w:r>
      <w:r>
        <w:rPr>
          <w:rtl/>
        </w:rPr>
        <w:t xml:space="preserve"> ۔س</w:t>
      </w:r>
      <w:r>
        <w:rPr>
          <w:rFonts w:hint="cs"/>
          <w:rtl/>
        </w:rPr>
        <w:t>ی</w:t>
      </w:r>
      <w:r>
        <w:rPr>
          <w:rFonts w:hint="eastAsia"/>
          <w:rtl/>
        </w:rPr>
        <w:t>رۂ</w:t>
      </w:r>
      <w:r>
        <w:rPr>
          <w:rtl/>
        </w:rPr>
        <w:t xml:space="preserve"> پ</w:t>
      </w:r>
      <w:r>
        <w:rPr>
          <w:rFonts w:hint="cs"/>
          <w:rtl/>
        </w:rPr>
        <w:t>ی</w:t>
      </w:r>
      <w:r>
        <w:rPr>
          <w:rFonts w:hint="eastAsia"/>
          <w:rtl/>
        </w:rPr>
        <w:t>شوا</w:t>
      </w:r>
      <w:r>
        <w:rPr>
          <w:rFonts w:hint="cs"/>
          <w:rtl/>
        </w:rPr>
        <w:t>ی</w:t>
      </w:r>
      <w:r>
        <w:rPr>
          <w:rFonts w:hint="eastAsia"/>
          <w:rtl/>
        </w:rPr>
        <w:t>ان،</w:t>
      </w:r>
      <w:r>
        <w:rPr>
          <w:rtl/>
        </w:rPr>
        <w:t xml:space="preserve"> مہد</w:t>
      </w:r>
      <w:r>
        <w:rPr>
          <w:rFonts w:hint="cs"/>
          <w:rtl/>
        </w:rPr>
        <w:t>ی</w:t>
      </w:r>
      <w:r>
        <w:rPr>
          <w:rtl/>
        </w:rPr>
        <w:t xml:space="preserve"> پ</w:t>
      </w:r>
      <w:r>
        <w:rPr>
          <w:rFonts w:hint="cs"/>
          <w:rtl/>
        </w:rPr>
        <w:t>ی</w:t>
      </w:r>
      <w:r>
        <w:rPr>
          <w:rFonts w:hint="eastAsia"/>
          <w:rtl/>
        </w:rPr>
        <w:t>شوائ</w:t>
      </w:r>
      <w:r>
        <w:rPr>
          <w:rFonts w:hint="cs"/>
          <w:rtl/>
        </w:rPr>
        <w:t>ی</w:t>
      </w:r>
      <w:r>
        <w:rPr>
          <w:rFonts w:hint="eastAsia"/>
          <w:rtl/>
        </w:rPr>
        <w:t>،</w:t>
      </w:r>
      <w:r>
        <w:rPr>
          <w:rtl/>
        </w:rPr>
        <w:t xml:space="preserve"> طبع ۱۲، مؤسسہ امام صادق ؑ، ص ۷۰۵۔</w:t>
      </w:r>
    </w:p>
    <w:p w:rsidR="00161947" w:rsidRDefault="00161947" w:rsidP="00161947">
      <w:pPr>
        <w:pStyle w:val="libFootnote"/>
        <w:rPr>
          <w:rtl/>
        </w:rPr>
      </w:pPr>
      <w:r>
        <w:rPr>
          <w:rtl/>
        </w:rPr>
        <w:t xml:space="preserve"> </w:t>
      </w:r>
      <w:r w:rsidR="00EC0570">
        <w:rPr>
          <w:rFonts w:hint="cs"/>
          <w:rtl/>
        </w:rPr>
        <w:t>63</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۹۴، ص ۴۹۲، دار الکتب العراق</w:t>
      </w:r>
      <w:r>
        <w:rPr>
          <w:rFonts w:hint="cs"/>
          <w:rtl/>
        </w:rPr>
        <w:t>ی</w:t>
      </w:r>
      <w:r>
        <w:rPr>
          <w:rFonts w:hint="eastAsia"/>
          <w:rtl/>
        </w:rPr>
        <w:t>ہ،</w:t>
      </w:r>
      <w:r>
        <w:rPr>
          <w:rtl/>
        </w:rPr>
        <w:t xml:space="preserve"> طبع ۸، سال ۱۳۸۵۔</w:t>
      </w:r>
    </w:p>
    <w:p w:rsidR="00161947" w:rsidRDefault="00161947" w:rsidP="00161947">
      <w:pPr>
        <w:pStyle w:val="libFootnote"/>
        <w:rPr>
          <w:rtl/>
        </w:rPr>
      </w:pPr>
      <w:r>
        <w:rPr>
          <w:rtl/>
        </w:rPr>
        <w:t xml:space="preserve"> </w:t>
      </w:r>
      <w:r w:rsidR="00EC0570">
        <w:rPr>
          <w:rFonts w:hint="cs"/>
          <w:rtl/>
        </w:rPr>
        <w:t>64</w:t>
      </w:r>
      <w:r>
        <w:rPr>
          <w:rtl/>
        </w:rPr>
        <w:t xml:space="preserve"> ۔عقد الدرر ف</w:t>
      </w:r>
      <w:r>
        <w:rPr>
          <w:rFonts w:hint="cs"/>
          <w:rtl/>
        </w:rPr>
        <w:t>ی</w:t>
      </w:r>
      <w:r>
        <w:rPr>
          <w:rtl/>
        </w:rPr>
        <w:t xml:space="preserve"> اخبار المنتظر،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مقدس</w:t>
      </w:r>
      <w:r>
        <w:rPr>
          <w:rFonts w:hint="cs"/>
          <w:rtl/>
        </w:rPr>
        <w:t>ی</w:t>
      </w:r>
      <w:r>
        <w:rPr>
          <w:rtl/>
        </w:rPr>
        <w:t xml:space="preserve"> شافع</w:t>
      </w:r>
      <w:r>
        <w:rPr>
          <w:rFonts w:hint="cs"/>
          <w:rtl/>
        </w:rPr>
        <w:t>ی</w:t>
      </w:r>
      <w:r>
        <w:rPr>
          <w:rFonts w:hint="eastAsia"/>
          <w:rtl/>
        </w:rPr>
        <w:t>،</w:t>
      </w:r>
      <w:r>
        <w:rPr>
          <w:rtl/>
        </w:rPr>
        <w:t xml:space="preserve"> باب۲، ص ۵۱، روا</w:t>
      </w:r>
      <w:r>
        <w:rPr>
          <w:rFonts w:hint="cs"/>
          <w:rtl/>
        </w:rPr>
        <w:t>ی</w:t>
      </w:r>
      <w:r>
        <w:rPr>
          <w:rFonts w:hint="eastAsia"/>
          <w:rtl/>
        </w:rPr>
        <w:t>ت</w:t>
      </w:r>
      <w:r>
        <w:rPr>
          <w:rtl/>
        </w:rPr>
        <w:t xml:space="preserve"> ۲، طبع مسجد مقدس جمکران، سال ۱۴۲۵ھ۔</w:t>
      </w:r>
    </w:p>
    <w:p w:rsidR="00A06BAE" w:rsidRDefault="00A06BAE" w:rsidP="00A06BAE">
      <w:pPr>
        <w:pStyle w:val="libNormal"/>
        <w:rPr>
          <w:rtl/>
        </w:rPr>
      </w:pPr>
    </w:p>
    <w:p w:rsidR="00A06BAE" w:rsidRDefault="00A06BAE" w:rsidP="001172D2">
      <w:pPr>
        <w:pStyle w:val="libNormal"/>
        <w:rPr>
          <w:rtl/>
        </w:rPr>
      </w:pPr>
      <w:r>
        <w:rPr>
          <w:rtl/>
        </w:rPr>
        <w:br w:type="page"/>
      </w:r>
    </w:p>
    <w:p w:rsidR="00E90CE5" w:rsidRDefault="00E90CE5" w:rsidP="00EC0570">
      <w:pPr>
        <w:pStyle w:val="Heading2Center"/>
        <w:rPr>
          <w:rtl/>
        </w:rPr>
      </w:pPr>
      <w:bookmarkStart w:id="206" w:name="_Toc504211520"/>
      <w:r>
        <w:rPr>
          <w:rFonts w:hint="eastAsia"/>
          <w:rtl/>
        </w:rPr>
        <w:lastRenderedPageBreak/>
        <w:t>دوسر</w:t>
      </w:r>
      <w:r>
        <w:rPr>
          <w:rFonts w:hint="cs"/>
          <w:rtl/>
        </w:rPr>
        <w:t>ی</w:t>
      </w:r>
      <w:r>
        <w:rPr>
          <w:rtl/>
        </w:rPr>
        <w:t xml:space="preserve"> فصل</w:t>
      </w:r>
      <w:bookmarkEnd w:id="206"/>
    </w:p>
    <w:p w:rsidR="00E90CE5" w:rsidRDefault="00E90CE5" w:rsidP="00EC0570">
      <w:pPr>
        <w:pStyle w:val="Heading2Center"/>
        <w:rPr>
          <w:rtl/>
        </w:rPr>
      </w:pPr>
      <w:bookmarkStart w:id="207" w:name="_Toc504211521"/>
      <w:r>
        <w:rPr>
          <w:rFonts w:hint="eastAsia"/>
          <w:rtl/>
        </w:rPr>
        <w:t>اسم،</w:t>
      </w:r>
      <w:r>
        <w:rPr>
          <w:rtl/>
        </w:rPr>
        <w:t xml:space="preserve"> کن</w:t>
      </w:r>
      <w:r>
        <w:rPr>
          <w:rFonts w:hint="cs"/>
          <w:rtl/>
        </w:rPr>
        <w:t>ی</w:t>
      </w:r>
      <w:r>
        <w:rPr>
          <w:rFonts w:hint="eastAsia"/>
          <w:rtl/>
        </w:rPr>
        <w:t>ت</w:t>
      </w:r>
      <w:r>
        <w:rPr>
          <w:rtl/>
        </w:rPr>
        <w:t xml:space="preserve"> اور لقب حضرت مہد</w:t>
      </w:r>
      <w:r>
        <w:rPr>
          <w:rFonts w:hint="cs"/>
          <w:rtl/>
        </w:rPr>
        <w:t>ی</w:t>
      </w:r>
      <w:r>
        <w:rPr>
          <w:rtl/>
        </w:rPr>
        <w:t xml:space="preserve"> موعود (عج) روا</w:t>
      </w:r>
      <w:r>
        <w:rPr>
          <w:rFonts w:hint="cs"/>
          <w:rtl/>
        </w:rPr>
        <w:t>ی</w:t>
      </w:r>
      <w:r>
        <w:rPr>
          <w:rFonts w:hint="eastAsia"/>
          <w:rtl/>
        </w:rPr>
        <w:t>ات</w:t>
      </w:r>
      <w:r>
        <w:rPr>
          <w:rtl/>
        </w:rPr>
        <w:t xml:space="preserve"> اہل ب</w:t>
      </w:r>
      <w:r>
        <w:rPr>
          <w:rFonts w:hint="cs"/>
          <w:rtl/>
        </w:rPr>
        <w:t>ی</w:t>
      </w:r>
      <w:r>
        <w:rPr>
          <w:rFonts w:hint="eastAsia"/>
          <w:rtl/>
        </w:rPr>
        <w:t>ت</w:t>
      </w:r>
      <w:r>
        <w:rPr>
          <w:rtl/>
        </w:rPr>
        <w:t xml:space="preserve">  </w:t>
      </w:r>
      <w:r w:rsidR="006C0D31">
        <w:rPr>
          <w:rtl/>
        </w:rPr>
        <w:t xml:space="preserve"> علیھم السلام </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bookmarkEnd w:id="207"/>
    </w:p>
    <w:p w:rsidR="00E90CE5" w:rsidRDefault="00E90CE5" w:rsidP="00E90CE5">
      <w:pPr>
        <w:pStyle w:val="libNormal"/>
        <w:rPr>
          <w:rtl/>
        </w:rPr>
      </w:pPr>
      <w:r>
        <w:rPr>
          <w:rFonts w:hint="eastAsia"/>
          <w:rtl/>
        </w:rPr>
        <w:t>ج</w:t>
      </w:r>
      <w:r>
        <w:rPr>
          <w:rFonts w:hint="cs"/>
          <w:rtl/>
        </w:rPr>
        <w:t>ی</w:t>
      </w:r>
      <w:r>
        <w:rPr>
          <w:rFonts w:hint="eastAsia"/>
          <w:rtl/>
        </w:rPr>
        <w:t>سا</w:t>
      </w:r>
      <w:r>
        <w:rPr>
          <w:rtl/>
        </w:rPr>
        <w:t xml:space="preserve"> کہ ہم پہلے عرض کرچکے ہ</w:t>
      </w:r>
      <w:r>
        <w:rPr>
          <w:rFonts w:hint="cs"/>
          <w:rtl/>
        </w:rPr>
        <w:t>ی</w:t>
      </w:r>
      <w:r>
        <w:rPr>
          <w:rFonts w:hint="eastAsia"/>
          <w:rtl/>
        </w:rPr>
        <w:t>ں</w:t>
      </w:r>
      <w:r>
        <w:rPr>
          <w:rtl/>
        </w:rPr>
        <w:t xml:space="preserve"> کہ اس کتاب کا دوس</w:t>
      </w:r>
      <w:r w:rsidR="00D854E7">
        <w:rPr>
          <w:rtl/>
        </w:rPr>
        <w:t>را</w:t>
      </w:r>
      <w:r>
        <w:rPr>
          <w:rtl/>
        </w:rPr>
        <w:t xml:space="preserve"> باب دو فصلوں پر مشتمل ہے: پہل</w:t>
      </w:r>
      <w:r>
        <w:rPr>
          <w:rFonts w:hint="cs"/>
          <w:rtl/>
        </w:rPr>
        <w:t>ی</w:t>
      </w:r>
      <w:r>
        <w:rPr>
          <w:rtl/>
        </w:rPr>
        <w:t xml:space="preserve"> فصل؛ اسم، کن</w:t>
      </w:r>
      <w:r>
        <w:rPr>
          <w:rFonts w:hint="cs"/>
          <w:rtl/>
        </w:rPr>
        <w:t>ی</w:t>
      </w:r>
      <w:r>
        <w:rPr>
          <w:rFonts w:hint="eastAsia"/>
          <w:rtl/>
        </w:rPr>
        <w:t>ت</w:t>
      </w:r>
      <w:r>
        <w:rPr>
          <w:rtl/>
        </w:rPr>
        <w:t xml:space="preserve"> اور لقب حضرت مہد</w:t>
      </w:r>
      <w:r>
        <w:rPr>
          <w:rFonts w:hint="cs"/>
          <w:rtl/>
        </w:rPr>
        <w:t>ی</w:t>
      </w:r>
      <w:r>
        <w:rPr>
          <w:rFonts w:hint="eastAsia"/>
          <w:rtl/>
        </w:rPr>
        <w:t>،</w:t>
      </w:r>
      <w:r>
        <w:rPr>
          <w:rtl/>
        </w:rPr>
        <w:t xml:space="preserve"> روا</w:t>
      </w:r>
      <w:r>
        <w:rPr>
          <w:rFonts w:hint="cs"/>
          <w:rtl/>
        </w:rPr>
        <w:t>ی</w:t>
      </w:r>
      <w:r>
        <w:rPr>
          <w:rFonts w:hint="eastAsia"/>
          <w:rtl/>
        </w:rPr>
        <w:t>ات</w:t>
      </w:r>
      <w:r>
        <w:rPr>
          <w:rtl/>
        </w:rPr>
        <w:t xml:space="preserve"> رسول خداؐ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ہے اس فصل م</w:t>
      </w:r>
      <w:r>
        <w:rPr>
          <w:rFonts w:hint="cs"/>
          <w:rtl/>
        </w:rPr>
        <w:t>ی</w:t>
      </w:r>
      <w:r>
        <w:rPr>
          <w:rFonts w:hint="eastAsia"/>
          <w:rtl/>
        </w:rPr>
        <w:t>ں</w:t>
      </w:r>
      <w:r>
        <w:rPr>
          <w:rtl/>
        </w:rPr>
        <w:t xml:space="preserve"> ہم نے اہل سنت ک</w:t>
      </w:r>
      <w:r>
        <w:rPr>
          <w:rFonts w:hint="cs"/>
          <w:rtl/>
        </w:rPr>
        <w:t>ی</w:t>
      </w:r>
      <w:r>
        <w:rPr>
          <w:rtl/>
        </w:rPr>
        <w:t xml:space="preserve"> کتب سے </w:t>
      </w:r>
      <w:r>
        <w:rPr>
          <w:rtl/>
          <w:lang w:bidi="fa-IR"/>
        </w:rPr>
        <w:t>۲۵</w:t>
      </w:r>
      <w:r>
        <w:rPr>
          <w:rtl/>
        </w:rPr>
        <w:t xml:space="preserve"> روا</w:t>
      </w:r>
      <w:r>
        <w:rPr>
          <w:rFonts w:hint="cs"/>
          <w:rtl/>
        </w:rPr>
        <w:t>ی</w:t>
      </w:r>
      <w:r>
        <w:rPr>
          <w:rFonts w:hint="eastAsia"/>
          <w:rtl/>
        </w:rPr>
        <w:t>ات</w:t>
      </w:r>
      <w:r>
        <w:rPr>
          <w:rtl/>
        </w:rPr>
        <w:t xml:space="preserve"> آپ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tl/>
        </w:rPr>
        <w:t xml:space="preserve"> ہ</w:t>
      </w:r>
      <w:r>
        <w:rPr>
          <w:rFonts w:hint="cs"/>
          <w:rtl/>
        </w:rPr>
        <w:t>ی</w:t>
      </w:r>
      <w:r>
        <w:rPr>
          <w:rFonts w:hint="eastAsia"/>
          <w:rtl/>
        </w:rPr>
        <w:t>ں</w:t>
      </w:r>
      <w:r>
        <w:rPr>
          <w:rtl/>
        </w:rPr>
        <w:t>۔اب ہم اس باب ک</w:t>
      </w:r>
      <w:r>
        <w:rPr>
          <w:rFonts w:hint="cs"/>
          <w:rtl/>
        </w:rPr>
        <w:t>ی</w:t>
      </w:r>
      <w:r>
        <w:rPr>
          <w:rtl/>
        </w:rPr>
        <w:t xml:space="preserve"> دوسر</w:t>
      </w:r>
      <w:r>
        <w:rPr>
          <w:rFonts w:hint="cs"/>
          <w:rtl/>
        </w:rPr>
        <w:t>ی</w:t>
      </w:r>
      <w:r>
        <w:rPr>
          <w:rtl/>
        </w:rPr>
        <w:t xml:space="preserve"> فصل پ</w:t>
      </w:r>
      <w:r>
        <w:rPr>
          <w:rFonts w:hint="cs"/>
          <w:rtl/>
        </w:rPr>
        <w:t>ی</w:t>
      </w:r>
      <w:r>
        <w:rPr>
          <w:rFonts w:hint="eastAsia"/>
          <w:rtl/>
        </w:rPr>
        <w:t>ش</w:t>
      </w:r>
      <w:r>
        <w:rPr>
          <w:rtl/>
        </w:rPr>
        <w:t xml:space="preserve"> کر رہے </w:t>
      </w:r>
      <w:r>
        <w:rPr>
          <w:rFonts w:hint="eastAsia"/>
          <w:rtl/>
        </w:rPr>
        <w:t>ہ</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اسم، کن</w:t>
      </w:r>
      <w:r>
        <w:rPr>
          <w:rFonts w:hint="cs"/>
          <w:rtl/>
        </w:rPr>
        <w:t>ی</w:t>
      </w:r>
      <w:r>
        <w:rPr>
          <w:rFonts w:hint="eastAsia"/>
          <w:rtl/>
        </w:rPr>
        <w:t>ت</w:t>
      </w:r>
      <w:r>
        <w:rPr>
          <w:rtl/>
        </w:rPr>
        <w:t xml:space="preserve"> اور لقب حضرت مہد</w:t>
      </w:r>
      <w:r>
        <w:rPr>
          <w:rFonts w:hint="cs"/>
          <w:rtl/>
        </w:rPr>
        <w:t>ی</w:t>
      </w:r>
      <w:r>
        <w:rPr>
          <w:rtl/>
        </w:rPr>
        <w:t xml:space="preserve"> موعود ، روا</w:t>
      </w:r>
      <w:r>
        <w:rPr>
          <w:rFonts w:hint="cs"/>
          <w:rtl/>
        </w:rPr>
        <w:t>ی</w:t>
      </w:r>
      <w:r>
        <w:rPr>
          <w:rFonts w:hint="eastAsia"/>
          <w:rtl/>
        </w:rPr>
        <w:t>ات</w:t>
      </w:r>
      <w:r>
        <w:rPr>
          <w:rtl/>
        </w:rPr>
        <w:t xml:space="preserve"> اہل ب</w:t>
      </w:r>
      <w:r>
        <w:rPr>
          <w:rFonts w:hint="cs"/>
          <w:rtl/>
        </w:rPr>
        <w:t>ی</w:t>
      </w:r>
      <w:r>
        <w:rPr>
          <w:rFonts w:hint="eastAsia"/>
          <w:rtl/>
        </w:rPr>
        <w:t>ت</w:t>
      </w:r>
      <w:r>
        <w:rPr>
          <w:rtl/>
        </w:rPr>
        <w:t xml:space="preserve"> عصمت و طہارت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ذکر کر</w:t>
      </w:r>
      <w:r>
        <w:rPr>
          <w:rFonts w:hint="cs"/>
          <w:rtl/>
        </w:rPr>
        <w:t>ی</w:t>
      </w:r>
      <w:r>
        <w:rPr>
          <w:rFonts w:hint="eastAsia"/>
          <w:rtl/>
        </w:rPr>
        <w:t>ں</w:t>
      </w:r>
      <w:r>
        <w:rPr>
          <w:rtl/>
        </w:rPr>
        <w:t xml:space="preserve"> گے، اور اس سلسلہ م</w:t>
      </w:r>
      <w:r>
        <w:rPr>
          <w:rFonts w:hint="cs"/>
          <w:rtl/>
        </w:rPr>
        <w:t>ی</w:t>
      </w:r>
      <w:r>
        <w:rPr>
          <w:rFonts w:hint="eastAsia"/>
          <w:rtl/>
        </w:rPr>
        <w:t>ں</w:t>
      </w:r>
      <w:r>
        <w:rPr>
          <w:rtl/>
        </w:rPr>
        <w:t xml:space="preserve"> ہم اہل سنت ہ</w:t>
      </w:r>
      <w:r>
        <w:rPr>
          <w:rFonts w:hint="cs"/>
          <w:rtl/>
        </w:rPr>
        <w:t>ی</w:t>
      </w:r>
      <w:r>
        <w:rPr>
          <w:rtl/>
        </w:rPr>
        <w:t xml:space="preserve"> ک</w:t>
      </w:r>
      <w:r>
        <w:rPr>
          <w:rFonts w:hint="cs"/>
          <w:rtl/>
        </w:rPr>
        <w:t>ی</w:t>
      </w:r>
      <w:r>
        <w:rPr>
          <w:rtl/>
        </w:rPr>
        <w:t xml:space="preserve"> کتب سے استفادہ کر</w:t>
      </w:r>
      <w:r>
        <w:rPr>
          <w:rFonts w:hint="cs"/>
          <w:rtl/>
        </w:rPr>
        <w:t>ی</w:t>
      </w:r>
      <w:r>
        <w:rPr>
          <w:rFonts w:hint="eastAsia"/>
          <w:rtl/>
        </w:rPr>
        <w:t>ں</w:t>
      </w:r>
      <w:r>
        <w:rPr>
          <w:rtl/>
        </w:rPr>
        <w:t xml:space="preserve"> گے۔</w:t>
      </w:r>
    </w:p>
    <w:p w:rsidR="00E90CE5" w:rsidRDefault="00E90CE5" w:rsidP="006F5C39">
      <w:pPr>
        <w:pStyle w:val="Heading2Center"/>
        <w:rPr>
          <w:rtl/>
        </w:rPr>
      </w:pPr>
      <w:bookmarkStart w:id="208" w:name="_Toc504211522"/>
      <w:r>
        <w:rPr>
          <w:rFonts w:hint="eastAsia"/>
          <w:rtl/>
        </w:rPr>
        <w:t>اسم</w:t>
      </w:r>
      <w:r>
        <w:rPr>
          <w:rtl/>
        </w:rPr>
        <w:t xml:space="preserve"> مہد</w:t>
      </w:r>
      <w:r>
        <w:rPr>
          <w:rFonts w:hint="cs"/>
          <w:rtl/>
        </w:rPr>
        <w:t>ی</w:t>
      </w:r>
      <w:r>
        <w:rPr>
          <w:rtl/>
        </w:rPr>
        <w:t xml:space="preserve"> (عج) "م، ح، م، د</w:t>
      </w:r>
      <w:r w:rsidRPr="006C0D31">
        <w:rPr>
          <w:rStyle w:val="libFootnotenumChar"/>
          <w:rtl/>
        </w:rPr>
        <w:t>(</w:t>
      </w:r>
      <w:r w:rsidR="006F5C39" w:rsidRPr="006C0D31">
        <w:rPr>
          <w:rStyle w:val="libFootnotenumChar"/>
          <w:rFonts w:hint="cs"/>
          <w:rtl/>
        </w:rPr>
        <w:t>1</w:t>
      </w:r>
      <w:r w:rsidRPr="006C0D31">
        <w:rPr>
          <w:rStyle w:val="libFootnotenumChar"/>
          <w:rtl/>
        </w:rPr>
        <w:t>)</w:t>
      </w:r>
      <w:r>
        <w:rPr>
          <w:rtl/>
        </w:rPr>
        <w:t>" ہے</w:t>
      </w:r>
      <w:bookmarkEnd w:id="208"/>
    </w:p>
    <w:p w:rsidR="00E90CE5" w:rsidRDefault="00E90CE5" w:rsidP="006C0D31">
      <w:pPr>
        <w:pStyle w:val="libNormal"/>
        <w:rPr>
          <w:rtl/>
        </w:rPr>
      </w:pPr>
      <w:r>
        <w:rPr>
          <w:rtl/>
          <w:lang w:bidi="fa-IR"/>
        </w:rPr>
        <w:t>۱</w:t>
      </w:r>
      <w:r>
        <w:rPr>
          <w:rtl/>
        </w:rPr>
        <w:t>۔ متق</w:t>
      </w:r>
      <w:r>
        <w:rPr>
          <w:rFonts w:hint="cs"/>
          <w:rtl/>
        </w:rPr>
        <w:t>ی</w:t>
      </w:r>
      <w:r>
        <w:rPr>
          <w:rtl/>
        </w:rPr>
        <w:t xml:space="preserve"> ہند</w:t>
      </w:r>
      <w:r>
        <w:rPr>
          <w:rFonts w:hint="cs"/>
          <w:rtl/>
        </w:rPr>
        <w:t>ی</w:t>
      </w:r>
      <w:r>
        <w:rPr>
          <w:rtl/>
        </w:rPr>
        <w:t xml:space="preserve"> </w:t>
      </w:r>
      <w:r w:rsidRPr="006C0D31">
        <w:rPr>
          <w:rStyle w:val="libFootnotenumChar"/>
          <w:rtl/>
        </w:rPr>
        <w:t>(</w:t>
      </w:r>
      <w:r w:rsidR="006F5C39" w:rsidRPr="006C0D31">
        <w:rPr>
          <w:rStyle w:val="libFootnotenumChar"/>
          <w:rFonts w:hint="cs"/>
          <w:rtl/>
        </w:rPr>
        <w:t>2</w:t>
      </w:r>
      <w:r w:rsidRPr="006C0D31">
        <w:rPr>
          <w:rStyle w:val="libFootnotenumChar"/>
          <w:rtl/>
        </w:rPr>
        <w:t>)</w:t>
      </w:r>
      <w:r>
        <w:rPr>
          <w:rtl/>
        </w:rPr>
        <w:t>نے روا</w:t>
      </w:r>
      <w:r>
        <w:rPr>
          <w:rFonts w:hint="cs"/>
          <w:rtl/>
        </w:rPr>
        <w:t>ی</w:t>
      </w:r>
      <w:r>
        <w:rPr>
          <w:rFonts w:hint="eastAsia"/>
          <w:rtl/>
        </w:rPr>
        <w:t>ت</w:t>
      </w:r>
      <w:r>
        <w:rPr>
          <w:rtl/>
        </w:rPr>
        <w:t xml:space="preserve"> نقل ک</w:t>
      </w:r>
      <w:r>
        <w:rPr>
          <w:rFonts w:hint="cs"/>
          <w:rtl/>
        </w:rPr>
        <w:t>ی</w:t>
      </w:r>
      <w:r>
        <w:rPr>
          <w:rtl/>
        </w:rPr>
        <w:t xml:space="preserve"> ہے:"</w:t>
      </w:r>
      <w:r w:rsidRPr="006F5C39">
        <w:rPr>
          <w:rStyle w:val="libArabicChar"/>
          <w:rtl/>
        </w:rPr>
        <w:t>وَ اَخ</w:t>
      </w:r>
      <w:r w:rsidRPr="006F5C39">
        <w:rPr>
          <w:rStyle w:val="libArabicChar"/>
          <w:rFonts w:hint="cs"/>
          <w:rtl/>
        </w:rPr>
        <w:t>ۡرَجَ اَیۡ</w:t>
      </w:r>
      <w:r w:rsidRPr="006F5C39">
        <w:rPr>
          <w:rStyle w:val="libArabicChar"/>
          <w:rFonts w:hint="eastAsia"/>
          <w:rtl/>
        </w:rPr>
        <w:t>ضاً</w:t>
      </w:r>
      <w:r w:rsidRPr="006F5C39">
        <w:rPr>
          <w:rStyle w:val="libArabicChar"/>
          <w:rtl/>
        </w:rPr>
        <w:t xml:space="preserve"> (</w:t>
      </w:r>
      <w:r w:rsidRPr="006F5C39">
        <w:rPr>
          <w:rStyle w:val="libArabicChar"/>
          <w:rFonts w:hint="cs"/>
          <w:rtl/>
        </w:rPr>
        <w:t>ی</w:t>
      </w:r>
      <w:r w:rsidRPr="006F5C39">
        <w:rPr>
          <w:rStyle w:val="libArabicChar"/>
          <w:rFonts w:hint="eastAsia"/>
          <w:rtl/>
        </w:rPr>
        <w:t>عن</w:t>
      </w:r>
      <w:r w:rsidRPr="006F5C39">
        <w:rPr>
          <w:rStyle w:val="libArabicChar"/>
          <w:rFonts w:hint="cs"/>
          <w:rtl/>
        </w:rPr>
        <w:t>ی</w:t>
      </w:r>
      <w:r w:rsidRPr="006F5C39">
        <w:rPr>
          <w:rStyle w:val="libArabicChar"/>
          <w:rtl/>
        </w:rPr>
        <w:t xml:space="preserve"> نع</w:t>
      </w:r>
      <w:r w:rsidRPr="006F5C39">
        <w:rPr>
          <w:rStyle w:val="libArabicChar"/>
          <w:rFonts w:hint="cs"/>
          <w:rtl/>
        </w:rPr>
        <w:t>ی</w:t>
      </w:r>
      <w:r w:rsidRPr="006F5C39">
        <w:rPr>
          <w:rStyle w:val="libArabicChar"/>
          <w:rFonts w:hint="eastAsia"/>
          <w:rtl/>
        </w:rPr>
        <w:t>م</w:t>
      </w:r>
      <w:r w:rsidRPr="006F5C39">
        <w:rPr>
          <w:rStyle w:val="libArabicChar"/>
          <w:rtl/>
        </w:rPr>
        <w:t xml:space="preserve"> بن حمّاد) عَن</w:t>
      </w:r>
      <w:r w:rsidRPr="006F5C39">
        <w:rPr>
          <w:rStyle w:val="libArabicChar"/>
          <w:rFonts w:hint="cs"/>
          <w:rtl/>
        </w:rPr>
        <w:t xml:space="preserve">ۡ </w:t>
      </w:r>
      <w:r w:rsidR="002A35F2">
        <w:rPr>
          <w:rStyle w:val="libArabicChar"/>
          <w:rFonts w:hint="cs"/>
          <w:rtl/>
        </w:rPr>
        <w:t>علی علی</w:t>
      </w:r>
      <w:r w:rsidR="006C0D31" w:rsidRPr="006C0D31">
        <w:rPr>
          <w:rStyle w:val="libArabicChar"/>
          <w:rFonts w:hint="cs"/>
          <w:rtl/>
        </w:rPr>
        <w:t>ه</w:t>
      </w:r>
      <w:r w:rsidR="002A35F2" w:rsidRPr="006C0D31">
        <w:rPr>
          <w:rStyle w:val="libArabicChar"/>
          <w:rFonts w:hint="cs"/>
          <w:rtl/>
        </w:rPr>
        <w:t xml:space="preserve"> السلام </w:t>
      </w:r>
      <w:r w:rsidRPr="006F5C39">
        <w:rPr>
          <w:rStyle w:val="libArabicChar"/>
          <w:rtl/>
        </w:rPr>
        <w:t xml:space="preserve"> قالَ : اِسمُ ال</w:t>
      </w:r>
      <w:r w:rsidRPr="006F5C39">
        <w:rPr>
          <w:rStyle w:val="libArabicChar"/>
          <w:rFonts w:hint="cs"/>
          <w:rtl/>
        </w:rPr>
        <w:t>ۡمَ</w:t>
      </w:r>
      <w:r w:rsidR="00800285" w:rsidRPr="004C04B0">
        <w:rPr>
          <w:rStyle w:val="libArabicChar"/>
          <w:rFonts w:hint="cs"/>
          <w:rtl/>
        </w:rPr>
        <w:t xml:space="preserve">ه  </w:t>
      </w:r>
      <w:r w:rsidRPr="006F5C39">
        <w:rPr>
          <w:rStyle w:val="libArabicChar"/>
          <w:rFonts w:hint="cs"/>
          <w:rtl/>
        </w:rPr>
        <w:t>ۡدیِّ</w:t>
      </w:r>
      <w:r w:rsidRPr="006F5C39">
        <w:rPr>
          <w:rStyle w:val="libArabicChar"/>
          <w:rtl/>
        </w:rPr>
        <w:t xml:space="preserve"> مُحَمَّد</w:t>
      </w:r>
      <w:r>
        <w:rPr>
          <w:rtl/>
        </w:rPr>
        <w:t xml:space="preserve">" </w:t>
      </w:r>
      <w:r>
        <w:rPr>
          <w:rFonts w:hint="cs"/>
          <w:rtl/>
        </w:rPr>
        <w:t>ی</w:t>
      </w:r>
      <w:r>
        <w:rPr>
          <w:rFonts w:hint="eastAsia"/>
          <w:rtl/>
        </w:rPr>
        <w:t>عن</w:t>
      </w:r>
      <w:r>
        <w:rPr>
          <w:rFonts w:hint="cs"/>
          <w:rtl/>
        </w:rPr>
        <w:t>ی</w:t>
      </w:r>
      <w:r>
        <w:rPr>
          <w:rtl/>
        </w:rPr>
        <w:t xml:space="preserve"> ن</w:t>
      </w:r>
      <w:r>
        <w:rPr>
          <w:rFonts w:hint="cs"/>
          <w:rtl/>
        </w:rPr>
        <w:t>ی</w:t>
      </w:r>
      <w:r>
        <w:rPr>
          <w:rFonts w:hint="eastAsia"/>
          <w:rtl/>
        </w:rPr>
        <w:t>ز</w:t>
      </w:r>
      <w:r>
        <w:rPr>
          <w:rtl/>
        </w:rPr>
        <w:t xml:space="preserve"> (نع</w:t>
      </w:r>
      <w:r>
        <w:rPr>
          <w:rFonts w:hint="cs"/>
          <w:rtl/>
        </w:rPr>
        <w:t>ی</w:t>
      </w:r>
      <w:r>
        <w:rPr>
          <w:rFonts w:hint="eastAsia"/>
          <w:rtl/>
        </w:rPr>
        <w:t>م</w:t>
      </w:r>
      <w:r>
        <w:rPr>
          <w:rtl/>
        </w:rPr>
        <w:t xml:space="preserve"> بن حماد) نے حضرت </w:t>
      </w:r>
      <w:r w:rsidR="002A35F2">
        <w:rPr>
          <w:rtl/>
        </w:rPr>
        <w:t xml:space="preserve">علی علیہ السلام </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 اسمِ مہد</w:t>
      </w:r>
      <w:r>
        <w:rPr>
          <w:rFonts w:hint="cs"/>
          <w:rtl/>
        </w:rPr>
        <w:t>ی</w:t>
      </w:r>
      <w:r>
        <w:rPr>
          <w:rtl/>
        </w:rPr>
        <w:t xml:space="preserve"> "م، ح، م، د" ہے۔</w:t>
      </w:r>
    </w:p>
    <w:p w:rsidR="00E90CE5" w:rsidRDefault="00E90CE5" w:rsidP="00E90CE5">
      <w:pPr>
        <w:pStyle w:val="libNormal"/>
        <w:rPr>
          <w:rtl/>
        </w:rPr>
      </w:pPr>
    </w:p>
    <w:p w:rsidR="00E90CE5" w:rsidRDefault="00E90CE5" w:rsidP="00E90CE5">
      <w:pPr>
        <w:pStyle w:val="libNormal"/>
        <w:rPr>
          <w:rtl/>
        </w:rPr>
      </w:pPr>
    </w:p>
    <w:p w:rsidR="00E90CE5" w:rsidRDefault="00E90CE5" w:rsidP="006F5C39">
      <w:pPr>
        <w:pStyle w:val="Heading2Center"/>
        <w:rPr>
          <w:rtl/>
        </w:rPr>
      </w:pPr>
      <w:bookmarkStart w:id="209" w:name="_Toc504211523"/>
      <w:r>
        <w:rPr>
          <w:rFonts w:hint="eastAsia"/>
          <w:rtl/>
        </w:rPr>
        <w:t>مہد</w:t>
      </w:r>
      <w:r>
        <w:rPr>
          <w:rFonts w:hint="cs"/>
          <w:rtl/>
        </w:rPr>
        <w:t>ی</w:t>
      </w:r>
      <w:r>
        <w:rPr>
          <w:rtl/>
        </w:rPr>
        <w:t xml:space="preserve"> موعود "</w:t>
      </w:r>
      <w:r w:rsidRPr="00800285">
        <w:rPr>
          <w:rStyle w:val="libArabicChar"/>
          <w:rtl/>
        </w:rPr>
        <w:t>خاتم ال</w:t>
      </w:r>
      <w:r w:rsidRPr="00800285">
        <w:rPr>
          <w:rStyle w:val="libArabicChar"/>
          <w:rFonts w:hint="cs"/>
          <w:rtl/>
        </w:rPr>
        <w:t>أئم</w:t>
      </w:r>
      <w:r w:rsidR="00800285" w:rsidRPr="001E0E4C">
        <w:rPr>
          <w:rStyle w:val="libArabicChar"/>
          <w:rFonts w:hint="cs"/>
          <w:rtl/>
        </w:rPr>
        <w:t>ة</w:t>
      </w:r>
      <w:r>
        <w:rPr>
          <w:rtl/>
        </w:rPr>
        <w:t>" و "</w:t>
      </w:r>
      <w:r w:rsidRPr="00800285">
        <w:rPr>
          <w:rStyle w:val="libArabicChar"/>
          <w:rtl/>
        </w:rPr>
        <w:t>منقذ الاُمّ</w:t>
      </w:r>
      <w:r w:rsidR="00800285" w:rsidRPr="001E0E4C">
        <w:rPr>
          <w:rStyle w:val="libArabicChar"/>
          <w:rFonts w:hint="cs"/>
          <w:rtl/>
        </w:rPr>
        <w:t>ة</w:t>
      </w:r>
      <w:r>
        <w:rPr>
          <w:rtl/>
        </w:rPr>
        <w:t>" ہ</w:t>
      </w:r>
      <w:r>
        <w:rPr>
          <w:rFonts w:hint="cs"/>
          <w:rtl/>
        </w:rPr>
        <w:t>ی</w:t>
      </w:r>
      <w:r>
        <w:rPr>
          <w:rFonts w:hint="eastAsia"/>
          <w:rtl/>
        </w:rPr>
        <w:t>ں</w:t>
      </w:r>
      <w:bookmarkEnd w:id="209"/>
    </w:p>
    <w:p w:rsidR="00E90CE5" w:rsidRDefault="00E90CE5" w:rsidP="00E90CE5">
      <w:pPr>
        <w:pStyle w:val="libNormal"/>
        <w:rPr>
          <w:rtl/>
        </w:rPr>
      </w:pPr>
      <w:r>
        <w:rPr>
          <w:rtl/>
          <w:lang w:bidi="fa-IR"/>
        </w:rPr>
        <w:t>۲</w:t>
      </w:r>
      <w:r>
        <w:rPr>
          <w:rtl/>
        </w:rPr>
        <w:t>۔  سبط ابن جوز</w:t>
      </w:r>
      <w:r>
        <w:rPr>
          <w:rFonts w:hint="cs"/>
          <w:rtl/>
        </w:rPr>
        <w:t>ی</w:t>
      </w:r>
      <w:r>
        <w:rPr>
          <w:rtl/>
        </w:rPr>
        <w:t xml:space="preserve"> نے تذکر</w:t>
      </w:r>
      <w:r>
        <w:rPr>
          <w:rFonts w:hint="cs"/>
          <w:rtl/>
        </w:rPr>
        <w:t>ۃ</w:t>
      </w:r>
      <w:r>
        <w:rPr>
          <w:rtl/>
        </w:rPr>
        <w:t xml:space="preserve"> الخواص کے باب نمبر </w:t>
      </w:r>
      <w:r>
        <w:rPr>
          <w:rtl/>
          <w:lang w:bidi="fa-IR"/>
        </w:rPr>
        <w:t>۶</w:t>
      </w:r>
      <w:r>
        <w:rPr>
          <w:rtl/>
        </w:rPr>
        <w:t xml:space="preserve">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کا وہ خطبہ نقل ک</w:t>
      </w:r>
      <w:r>
        <w:rPr>
          <w:rFonts w:hint="cs"/>
          <w:rtl/>
        </w:rPr>
        <w:t>ی</w:t>
      </w:r>
      <w:r>
        <w:rPr>
          <w:rFonts w:hint="eastAsia"/>
          <w:rtl/>
        </w:rPr>
        <w:t>ا</w:t>
      </w:r>
      <w:r>
        <w:rPr>
          <w:rtl/>
        </w:rPr>
        <w:t xml:space="preserve"> ہے جو آنجناب</w:t>
      </w:r>
      <w:r>
        <w:t></w:t>
      </w:r>
      <w:r>
        <w:rPr>
          <w:rtl/>
        </w:rPr>
        <w:t xml:space="preserve"> نے نب</w:t>
      </w:r>
      <w:r>
        <w:rPr>
          <w:rFonts w:hint="cs"/>
          <w:rtl/>
        </w:rPr>
        <w:t>ی</w:t>
      </w:r>
      <w:r>
        <w:rPr>
          <w:rtl/>
        </w:rPr>
        <w:t xml:space="preserve"> کر</w:t>
      </w:r>
      <w:r>
        <w:rPr>
          <w:rFonts w:hint="cs"/>
          <w:rtl/>
        </w:rPr>
        <w:t>ی</w:t>
      </w:r>
      <w:r>
        <w:rPr>
          <w:rFonts w:hint="eastAsia"/>
          <w:rtl/>
        </w:rPr>
        <w:t>مؐ</w:t>
      </w:r>
      <w:r>
        <w:rPr>
          <w:rtl/>
        </w:rPr>
        <w:t xml:space="preserve"> اور ائمہ اطہار کے بارے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 xml:space="preserve"> تھا، اس خطبہ کو نقل کرتے ہوئے سبط جوز</w:t>
      </w:r>
      <w:r>
        <w:rPr>
          <w:rFonts w:hint="cs"/>
          <w:rtl/>
        </w:rPr>
        <w:t>ی</w:t>
      </w:r>
      <w:r>
        <w:rPr>
          <w:rtl/>
        </w:rPr>
        <w:t xml:space="preserve"> کہتے ہ</w:t>
      </w:r>
      <w:r>
        <w:rPr>
          <w:rFonts w:hint="cs"/>
          <w:rtl/>
        </w:rPr>
        <w:t>ی</w:t>
      </w:r>
      <w:r>
        <w:rPr>
          <w:rFonts w:hint="eastAsia"/>
          <w:rtl/>
        </w:rPr>
        <w:t>ں</w:t>
      </w:r>
      <w:r>
        <w:rPr>
          <w:rtl/>
        </w:rPr>
        <w:t>:</w:t>
      </w:r>
    </w:p>
    <w:p w:rsidR="00E90CE5" w:rsidRDefault="00E90CE5" w:rsidP="006C0D31">
      <w:pPr>
        <w:pStyle w:val="libNormal"/>
        <w:rPr>
          <w:rtl/>
        </w:rPr>
      </w:pPr>
      <w:r>
        <w:rPr>
          <w:rtl/>
        </w:rPr>
        <w:t>"</w:t>
      </w:r>
      <w:r w:rsidRPr="006F5C39">
        <w:rPr>
          <w:rStyle w:val="libArabicChar"/>
          <w:rtl/>
        </w:rPr>
        <w:t xml:space="preserve">قالَ </w:t>
      </w:r>
      <w:r w:rsidR="002A35F2">
        <w:rPr>
          <w:rStyle w:val="libArabicChar"/>
          <w:rtl/>
        </w:rPr>
        <w:t>علی علی</w:t>
      </w:r>
      <w:r w:rsidR="006C0D31" w:rsidRPr="006C0D31">
        <w:rPr>
          <w:rStyle w:val="libArabicChar"/>
          <w:rFonts w:hint="cs"/>
          <w:rtl/>
        </w:rPr>
        <w:t>ه</w:t>
      </w:r>
      <w:r w:rsidR="002A35F2" w:rsidRPr="006C0D31">
        <w:rPr>
          <w:rStyle w:val="libArabicChar"/>
          <w:rFonts w:hint="cs"/>
          <w:rtl/>
        </w:rPr>
        <w:t xml:space="preserve"> السلام </w:t>
      </w:r>
      <w:r w:rsidRPr="006F5C39">
        <w:rPr>
          <w:rStyle w:val="libArabicChar"/>
          <w:rtl/>
        </w:rPr>
        <w:t xml:space="preserve"> ف</w:t>
      </w:r>
      <w:r w:rsidRPr="006F5C39">
        <w:rPr>
          <w:rStyle w:val="libArabicChar"/>
          <w:rFonts w:hint="cs"/>
          <w:rtl/>
        </w:rPr>
        <w:t>ی</w:t>
      </w:r>
      <w:r w:rsidRPr="006F5C39">
        <w:rPr>
          <w:rStyle w:val="libArabicChar"/>
          <w:rtl/>
        </w:rPr>
        <w:t xml:space="preserve"> آخِرِ</w:t>
      </w:r>
      <w:r w:rsidR="00800285" w:rsidRPr="004C04B0">
        <w:rPr>
          <w:rStyle w:val="libArabicChar"/>
          <w:rFonts w:hint="cs"/>
          <w:rtl/>
        </w:rPr>
        <w:t xml:space="preserve">ه  </w:t>
      </w:r>
      <w:r w:rsidRPr="001E0E4C">
        <w:rPr>
          <w:rStyle w:val="libArabicChar"/>
          <w:rFonts w:hint="cs"/>
          <w:rtl/>
        </w:rPr>
        <w:t>ا : فَنَح</w:t>
      </w:r>
      <w:r w:rsidRPr="006F5C39">
        <w:rPr>
          <w:rStyle w:val="libArabicChar"/>
          <w:rFonts w:hint="cs"/>
          <w:rtl/>
        </w:rPr>
        <w:t xml:space="preserve">ۡنُ </w:t>
      </w:r>
      <w:r w:rsidRPr="006F5C39">
        <w:rPr>
          <w:rStyle w:val="libArabicChar"/>
          <w:rtl/>
        </w:rPr>
        <w:t>اَنوَارُ السَّماواتِ وَ ال</w:t>
      </w:r>
      <w:r w:rsidRPr="006F5C39">
        <w:rPr>
          <w:rStyle w:val="libArabicChar"/>
          <w:rFonts w:hint="cs"/>
          <w:rtl/>
        </w:rPr>
        <w:t>ۡاَرضِ وَ سُفُنُ النَّجاتِ وَ فی</w:t>
      </w:r>
      <w:r w:rsidRPr="006F5C39">
        <w:rPr>
          <w:rStyle w:val="libArabicChar"/>
          <w:rFonts w:hint="eastAsia"/>
          <w:rtl/>
        </w:rPr>
        <w:t>نا</w:t>
      </w:r>
      <w:r w:rsidRPr="006F5C39">
        <w:rPr>
          <w:rStyle w:val="libArabicChar"/>
          <w:rtl/>
        </w:rPr>
        <w:t xml:space="preserve"> مَکنُونُ ال</w:t>
      </w:r>
      <w:r w:rsidRPr="006F5C39">
        <w:rPr>
          <w:rStyle w:val="libArabicChar"/>
          <w:rFonts w:hint="cs"/>
          <w:rtl/>
        </w:rPr>
        <w:t>ۡعِلۡم وَ اِلَیۡ</w:t>
      </w:r>
      <w:r w:rsidRPr="006F5C39">
        <w:rPr>
          <w:rStyle w:val="libArabicChar"/>
          <w:rFonts w:hint="eastAsia"/>
          <w:rtl/>
        </w:rPr>
        <w:t>نا</w:t>
      </w:r>
      <w:r w:rsidRPr="006F5C39">
        <w:rPr>
          <w:rStyle w:val="libArabicChar"/>
          <w:rtl/>
        </w:rPr>
        <w:t xml:space="preserve"> مَص</w:t>
      </w:r>
      <w:r w:rsidRPr="006F5C39">
        <w:rPr>
          <w:rStyle w:val="libArabicChar"/>
          <w:rFonts w:hint="cs"/>
          <w:rtl/>
        </w:rPr>
        <w:t>ی</w:t>
      </w:r>
      <w:r w:rsidRPr="006F5C39">
        <w:rPr>
          <w:rStyle w:val="libArabicChar"/>
          <w:rFonts w:hint="eastAsia"/>
          <w:rtl/>
        </w:rPr>
        <w:t>رُ</w:t>
      </w:r>
      <w:r w:rsidRPr="006F5C39">
        <w:rPr>
          <w:rStyle w:val="libArabicChar"/>
          <w:rtl/>
        </w:rPr>
        <w:t xml:space="preserve"> ال</w:t>
      </w:r>
      <w:r w:rsidRPr="006F5C39">
        <w:rPr>
          <w:rStyle w:val="libArabicChar"/>
          <w:rFonts w:hint="cs"/>
          <w:rtl/>
        </w:rPr>
        <w:t>ۡاُموُرِ وَ بِمَ</w:t>
      </w:r>
      <w:r w:rsidR="00800285" w:rsidRPr="004C04B0">
        <w:rPr>
          <w:rStyle w:val="libArabicChar"/>
          <w:rFonts w:hint="cs"/>
          <w:rtl/>
        </w:rPr>
        <w:t xml:space="preserve">ه  </w:t>
      </w:r>
      <w:r w:rsidRPr="006F5C39">
        <w:rPr>
          <w:rStyle w:val="libArabicChar"/>
          <w:rFonts w:hint="cs"/>
          <w:rtl/>
        </w:rPr>
        <w:t>ۡدی</w:t>
      </w:r>
      <w:r w:rsidRPr="006F5C39">
        <w:rPr>
          <w:rStyle w:val="libArabicChar"/>
          <w:rFonts w:hint="eastAsia"/>
          <w:rtl/>
        </w:rPr>
        <w:t>نا</w:t>
      </w:r>
      <w:r w:rsidRPr="006F5C39">
        <w:rPr>
          <w:rStyle w:val="libArabicChar"/>
          <w:rtl/>
        </w:rPr>
        <w:t xml:space="preserve"> تَق</w:t>
      </w:r>
      <w:r w:rsidRPr="006F5C39">
        <w:rPr>
          <w:rStyle w:val="libArabicChar"/>
          <w:rFonts w:hint="cs"/>
          <w:rtl/>
        </w:rPr>
        <w:t>ۡطَعُ الۡحُجَجِ فَ</w:t>
      </w:r>
      <w:r w:rsidR="00800285" w:rsidRPr="004C04B0">
        <w:rPr>
          <w:rStyle w:val="libArabicChar"/>
          <w:rFonts w:hint="cs"/>
          <w:rtl/>
        </w:rPr>
        <w:t xml:space="preserve">ه  </w:t>
      </w:r>
      <w:r w:rsidRPr="001E0E4C">
        <w:rPr>
          <w:rStyle w:val="libArabicChar"/>
          <w:rFonts w:hint="cs"/>
          <w:rtl/>
        </w:rPr>
        <w:t>ُوَ خاتَمُ ال</w:t>
      </w:r>
      <w:r w:rsidRPr="006F5C39">
        <w:rPr>
          <w:rStyle w:val="libArabicChar"/>
          <w:rFonts w:hint="cs"/>
          <w:rtl/>
        </w:rPr>
        <w:t>ۡاَئِمَّ</w:t>
      </w:r>
      <w:r w:rsidR="00800285" w:rsidRPr="004C04B0">
        <w:rPr>
          <w:rStyle w:val="libArabicChar"/>
          <w:rFonts w:hint="cs"/>
          <w:rtl/>
        </w:rPr>
        <w:t>ة</w:t>
      </w:r>
      <w:r w:rsidRPr="001E0E4C">
        <w:rPr>
          <w:rStyle w:val="libArabicChar"/>
          <w:rFonts w:hint="cs"/>
          <w:rtl/>
        </w:rPr>
        <w:t>ِ</w:t>
      </w:r>
      <w:r w:rsidRPr="006F5C39">
        <w:rPr>
          <w:rStyle w:val="libArabicChar"/>
          <w:rtl/>
        </w:rPr>
        <w:t xml:space="preserve"> وَ مُن</w:t>
      </w:r>
      <w:r w:rsidRPr="006F5C39">
        <w:rPr>
          <w:rStyle w:val="libArabicChar"/>
          <w:rFonts w:hint="cs"/>
          <w:rtl/>
        </w:rPr>
        <w:t>ۡقِذُ الۡاُمَّ</w:t>
      </w:r>
      <w:r w:rsidR="00800285" w:rsidRPr="004C04B0">
        <w:rPr>
          <w:rStyle w:val="libArabicChar"/>
          <w:rFonts w:hint="cs"/>
          <w:rtl/>
        </w:rPr>
        <w:t>ة</w:t>
      </w:r>
      <w:r w:rsidRPr="001E0E4C">
        <w:rPr>
          <w:rStyle w:val="libArabicChar"/>
          <w:rFonts w:hint="cs"/>
          <w:rtl/>
        </w:rPr>
        <w:t>ِ</w:t>
      </w:r>
      <w:r w:rsidRPr="006F5C39">
        <w:rPr>
          <w:rStyle w:val="libArabicChar"/>
          <w:rtl/>
        </w:rPr>
        <w:t xml:space="preserve"> وَ مُن</w:t>
      </w:r>
      <w:r w:rsidRPr="006F5C39">
        <w:rPr>
          <w:rStyle w:val="libArabicChar"/>
          <w:rFonts w:hint="cs"/>
          <w:rtl/>
        </w:rPr>
        <w:t>ۡتَ</w:t>
      </w:r>
      <w:r w:rsidR="00800285" w:rsidRPr="004C04B0">
        <w:rPr>
          <w:rStyle w:val="libArabicChar"/>
          <w:rFonts w:hint="cs"/>
          <w:rtl/>
        </w:rPr>
        <w:t xml:space="preserve">ه  </w:t>
      </w:r>
      <w:r w:rsidRPr="006F5C39">
        <w:rPr>
          <w:rStyle w:val="libArabicChar"/>
          <w:rFonts w:hint="cs"/>
          <w:rtl/>
        </w:rPr>
        <w:t>یَ</w:t>
      </w:r>
      <w:r w:rsidRPr="006F5C39">
        <w:rPr>
          <w:rStyle w:val="libArabicChar"/>
          <w:rtl/>
        </w:rPr>
        <w:t xml:space="preserve"> النُّورِ وَ غام</w:t>
      </w:r>
      <w:r w:rsidRPr="006F5C39">
        <w:rPr>
          <w:rStyle w:val="libArabicChar"/>
          <w:rFonts w:hint="eastAsia"/>
          <w:rtl/>
        </w:rPr>
        <w:t>ِضُ</w:t>
      </w:r>
      <w:r w:rsidRPr="006F5C39">
        <w:rPr>
          <w:rStyle w:val="libArabicChar"/>
          <w:rtl/>
        </w:rPr>
        <w:t xml:space="preserve"> السَّرِّ فَل</w:t>
      </w:r>
      <w:r w:rsidRPr="006F5C39">
        <w:rPr>
          <w:rStyle w:val="libArabicChar"/>
          <w:rFonts w:hint="cs"/>
          <w:rtl/>
        </w:rPr>
        <w:t>ی</w:t>
      </w:r>
      <w:r w:rsidR="00800285" w:rsidRPr="004C04B0">
        <w:rPr>
          <w:rStyle w:val="libArabicChar"/>
          <w:rFonts w:hint="cs"/>
          <w:rtl/>
        </w:rPr>
        <w:t xml:space="preserve">ه  </w:t>
      </w:r>
      <w:r w:rsidRPr="001E0E4C">
        <w:rPr>
          <w:rStyle w:val="libArabicChar"/>
          <w:rFonts w:hint="cs"/>
          <w:rtl/>
        </w:rPr>
        <w:t>نَّ</w:t>
      </w:r>
      <w:r w:rsidRPr="006F5C39">
        <w:rPr>
          <w:rStyle w:val="libArabicChar"/>
          <w:rtl/>
        </w:rPr>
        <w:t xml:space="preserve"> مَنِ اس</w:t>
      </w:r>
      <w:r w:rsidRPr="006F5C39">
        <w:rPr>
          <w:rStyle w:val="libArabicChar"/>
          <w:rFonts w:hint="cs"/>
          <w:rtl/>
        </w:rPr>
        <w:t>ۡتَمۡسَکَ بِعُرۡوَتِنا وَ حَشَرَ عَلی</w:t>
      </w:r>
      <w:r w:rsidRPr="006F5C39">
        <w:rPr>
          <w:rStyle w:val="libArabicChar"/>
          <w:rtl/>
        </w:rPr>
        <w:t xml:space="preserve"> مُحَبَّتِنا</w:t>
      </w:r>
      <w:r>
        <w:rPr>
          <w:rtl/>
        </w:rPr>
        <w:t>"</w:t>
      </w:r>
    </w:p>
    <w:p w:rsidR="00E90CE5" w:rsidRDefault="00E90CE5" w:rsidP="00E90CE5">
      <w:pPr>
        <w:pStyle w:val="libNormal"/>
        <w:rPr>
          <w:rtl/>
        </w:rPr>
      </w:pPr>
      <w:r>
        <w:rPr>
          <w:rFonts w:hint="eastAsia"/>
          <w:rtl/>
        </w:rPr>
        <w:t>حضرت</w:t>
      </w:r>
      <w:r>
        <w:rPr>
          <w:rtl/>
        </w:rPr>
        <w:t xml:space="preserve"> </w:t>
      </w:r>
      <w:r w:rsidR="002A35F2">
        <w:rPr>
          <w:rtl/>
        </w:rPr>
        <w:t xml:space="preserve">علی علیہ السلام </w:t>
      </w:r>
      <w:r>
        <w:rPr>
          <w:rtl/>
        </w:rPr>
        <w:t xml:space="preserve"> نے اس خطبہ کے آخر م</w:t>
      </w:r>
      <w:r>
        <w:rPr>
          <w:rFonts w:hint="cs"/>
          <w:rtl/>
        </w:rPr>
        <w:t>ی</w:t>
      </w:r>
      <w:r>
        <w:rPr>
          <w:rFonts w:hint="eastAsia"/>
          <w:rtl/>
        </w:rPr>
        <w:t>ں</w:t>
      </w:r>
      <w:r>
        <w:rPr>
          <w:rtl/>
        </w:rPr>
        <w:t xml:space="preserve"> فرما</w:t>
      </w:r>
      <w:r>
        <w:rPr>
          <w:rFonts w:hint="cs"/>
          <w:rtl/>
        </w:rPr>
        <w:t>ی</w:t>
      </w:r>
      <w:r>
        <w:rPr>
          <w:rFonts w:hint="eastAsia"/>
          <w:rtl/>
        </w:rPr>
        <w:t>ا</w:t>
      </w:r>
      <w:r>
        <w:rPr>
          <w:rtl/>
        </w:rPr>
        <w:t>: ہم ہ</w:t>
      </w:r>
      <w:r>
        <w:rPr>
          <w:rFonts w:hint="cs"/>
          <w:rtl/>
        </w:rPr>
        <w:t>ی</w:t>
      </w:r>
      <w:r>
        <w:rPr>
          <w:rtl/>
        </w:rPr>
        <w:t xml:space="preserve"> آسمانوں اور زم</w:t>
      </w:r>
      <w:r>
        <w:rPr>
          <w:rFonts w:hint="cs"/>
          <w:rtl/>
        </w:rPr>
        <w:t>ی</w:t>
      </w:r>
      <w:r>
        <w:rPr>
          <w:rFonts w:hint="eastAsia"/>
          <w:rtl/>
        </w:rPr>
        <w:t>ن</w:t>
      </w:r>
      <w:r>
        <w:rPr>
          <w:rtl/>
        </w:rPr>
        <w:t xml:space="preserve"> کے نور ہ</w:t>
      </w:r>
      <w:r>
        <w:rPr>
          <w:rFonts w:hint="cs"/>
          <w:rtl/>
        </w:rPr>
        <w:t>ی</w:t>
      </w:r>
      <w:r>
        <w:rPr>
          <w:rFonts w:hint="eastAsia"/>
          <w:rtl/>
        </w:rPr>
        <w:t>ں،</w:t>
      </w:r>
      <w:r>
        <w:rPr>
          <w:rtl/>
        </w:rPr>
        <w:t xml:space="preserve"> ہم ہ</w:t>
      </w:r>
      <w:r>
        <w:rPr>
          <w:rFonts w:hint="cs"/>
          <w:rtl/>
        </w:rPr>
        <w:t>ی</w:t>
      </w:r>
      <w:r>
        <w:rPr>
          <w:rtl/>
        </w:rPr>
        <w:t xml:space="preserve"> کشت</w:t>
      </w:r>
      <w:r>
        <w:rPr>
          <w:rFonts w:hint="cs"/>
          <w:rtl/>
        </w:rPr>
        <w:t>ی</w:t>
      </w:r>
      <w:r>
        <w:rPr>
          <w:rtl/>
        </w:rPr>
        <w:t xml:space="preserve"> نجات ہ</w:t>
      </w:r>
      <w:r>
        <w:rPr>
          <w:rFonts w:hint="cs"/>
          <w:rtl/>
        </w:rPr>
        <w:t>ی</w:t>
      </w:r>
      <w:r>
        <w:rPr>
          <w:rFonts w:hint="eastAsia"/>
          <w:rtl/>
        </w:rPr>
        <w:t>ں،</w:t>
      </w:r>
      <w:r>
        <w:rPr>
          <w:rtl/>
        </w:rPr>
        <w:t xml:space="preserve"> علم ہم م</w:t>
      </w:r>
      <w:r>
        <w:rPr>
          <w:rFonts w:hint="cs"/>
          <w:rtl/>
        </w:rPr>
        <w:t>ی</w:t>
      </w:r>
      <w:r>
        <w:rPr>
          <w:rFonts w:hint="eastAsia"/>
          <w:rtl/>
        </w:rPr>
        <w:t>ں</w:t>
      </w:r>
      <w:r>
        <w:rPr>
          <w:rtl/>
        </w:rPr>
        <w:t xml:space="preserve"> پوش</w:t>
      </w:r>
      <w:r>
        <w:rPr>
          <w:rFonts w:hint="cs"/>
          <w:rtl/>
        </w:rPr>
        <w:t>ی</w:t>
      </w:r>
      <w:r>
        <w:rPr>
          <w:rFonts w:hint="eastAsia"/>
          <w:rtl/>
        </w:rPr>
        <w:t>دہ</w:t>
      </w:r>
      <w:r>
        <w:rPr>
          <w:rtl/>
        </w:rPr>
        <w:t xml:space="preserve"> ہے (ہم علم کا مخزن ہ</w:t>
      </w:r>
      <w:r>
        <w:rPr>
          <w:rFonts w:hint="cs"/>
          <w:rtl/>
        </w:rPr>
        <w:t>ی</w:t>
      </w:r>
      <w:r>
        <w:rPr>
          <w:rFonts w:hint="eastAsia"/>
          <w:rtl/>
        </w:rPr>
        <w:t>ں</w:t>
      </w:r>
      <w:r>
        <w:rPr>
          <w:rtl/>
        </w:rPr>
        <w:t>)، امور ک</w:t>
      </w:r>
      <w:r>
        <w:rPr>
          <w:rFonts w:hint="cs"/>
          <w:rtl/>
        </w:rPr>
        <w:t>ی</w:t>
      </w:r>
      <w:r>
        <w:rPr>
          <w:rtl/>
        </w:rPr>
        <w:t xml:space="preserve"> بازگشت ہمار</w:t>
      </w:r>
      <w:r>
        <w:rPr>
          <w:rFonts w:hint="cs"/>
          <w:rtl/>
        </w:rPr>
        <w:t>ی</w:t>
      </w:r>
      <w:r>
        <w:rPr>
          <w:rtl/>
        </w:rPr>
        <w:t xml:space="preserve"> ہ</w:t>
      </w:r>
      <w:r>
        <w:rPr>
          <w:rFonts w:hint="cs"/>
          <w:rtl/>
        </w:rPr>
        <w:t>ی</w:t>
      </w:r>
      <w:r>
        <w:rPr>
          <w:rtl/>
        </w:rPr>
        <w:t xml:space="preserve"> طرف ہے، اور ہمارے ہ</w:t>
      </w:r>
      <w:r>
        <w:rPr>
          <w:rFonts w:hint="cs"/>
          <w:rtl/>
        </w:rPr>
        <w:t>ی</w:t>
      </w:r>
      <w:r>
        <w:rPr>
          <w:rtl/>
        </w:rPr>
        <w:t xml:space="preserve"> </w:t>
      </w:r>
      <w:r w:rsidR="002A35F2">
        <w:rPr>
          <w:rtl/>
        </w:rPr>
        <w:t>مہدی (عج اللہ فرجہ الشریف)</w:t>
      </w:r>
      <w:r>
        <w:rPr>
          <w:rtl/>
        </w:rPr>
        <w:t xml:space="preserve">پر حجت </w:t>
      </w:r>
      <w:r>
        <w:rPr>
          <w:rtl/>
        </w:rPr>
        <w:lastRenderedPageBreak/>
        <w:t>خدا کا خاتمہ ہوگا پس وہ ہ</w:t>
      </w:r>
      <w:r>
        <w:rPr>
          <w:rFonts w:hint="cs"/>
          <w:rtl/>
        </w:rPr>
        <w:t>ی</w:t>
      </w:r>
      <w:r>
        <w:rPr>
          <w:rtl/>
        </w:rPr>
        <w:t xml:space="preserve"> (مہد</w:t>
      </w:r>
      <w:r>
        <w:rPr>
          <w:rFonts w:hint="cs"/>
          <w:rtl/>
        </w:rPr>
        <w:t>یؑ</w:t>
      </w:r>
      <w:r>
        <w:rPr>
          <w:rtl/>
        </w:rPr>
        <w:t>) خاتم ائمہ ہ</w:t>
      </w:r>
      <w:r>
        <w:rPr>
          <w:rFonts w:hint="cs"/>
          <w:rtl/>
        </w:rPr>
        <w:t>ی</w:t>
      </w:r>
      <w:r>
        <w:rPr>
          <w:rFonts w:hint="eastAsia"/>
          <w:rtl/>
        </w:rPr>
        <w:t>ں،</w:t>
      </w:r>
      <w:r>
        <w:rPr>
          <w:rtl/>
        </w:rPr>
        <w:t xml:space="preserve"> امت کے نجا</w:t>
      </w:r>
      <w:r>
        <w:rPr>
          <w:rFonts w:hint="eastAsia"/>
          <w:rtl/>
        </w:rPr>
        <w:t>ت</w:t>
      </w:r>
      <w:r>
        <w:rPr>
          <w:rtl/>
        </w:rPr>
        <w:t xml:space="preserve"> دہندہ ہ</w:t>
      </w:r>
      <w:r>
        <w:rPr>
          <w:rFonts w:hint="cs"/>
          <w:rtl/>
        </w:rPr>
        <w:t>ی</w:t>
      </w:r>
      <w:r>
        <w:rPr>
          <w:rFonts w:hint="eastAsia"/>
          <w:rtl/>
        </w:rPr>
        <w:t>ں،</w:t>
      </w:r>
      <w:r>
        <w:rPr>
          <w:rtl/>
        </w:rPr>
        <w:t xml:space="preserve"> وہ</w:t>
      </w:r>
      <w:r>
        <w:rPr>
          <w:rFonts w:hint="cs"/>
          <w:rtl/>
        </w:rPr>
        <w:t>ی</w:t>
      </w:r>
      <w:r>
        <w:rPr>
          <w:rtl/>
        </w:rPr>
        <w:t xml:space="preserve"> نور ک</w:t>
      </w:r>
      <w:r>
        <w:rPr>
          <w:rFonts w:hint="cs"/>
          <w:rtl/>
        </w:rPr>
        <w:t>ی</w:t>
      </w:r>
      <w:r>
        <w:rPr>
          <w:rtl/>
        </w:rPr>
        <w:t xml:space="preserve"> انتہا ہ</w:t>
      </w:r>
      <w:r>
        <w:rPr>
          <w:rFonts w:hint="cs"/>
          <w:rtl/>
        </w:rPr>
        <w:t>ی</w:t>
      </w:r>
      <w:r>
        <w:rPr>
          <w:rFonts w:hint="eastAsia"/>
          <w:rtl/>
        </w:rPr>
        <w:t>ں،</w:t>
      </w:r>
      <w:r>
        <w:rPr>
          <w:rtl/>
        </w:rPr>
        <w:t xml:space="preserve"> وہ</w:t>
      </w:r>
      <w:r>
        <w:rPr>
          <w:rFonts w:hint="cs"/>
          <w:rtl/>
        </w:rPr>
        <w:t>ی</w:t>
      </w:r>
      <w:r>
        <w:rPr>
          <w:rtl/>
        </w:rPr>
        <w:t xml:space="preserve"> سرّ پنہاں ہ</w:t>
      </w:r>
      <w:r>
        <w:rPr>
          <w:rFonts w:hint="cs"/>
          <w:rtl/>
        </w:rPr>
        <w:t>ی</w:t>
      </w:r>
      <w:r>
        <w:rPr>
          <w:rFonts w:hint="eastAsia"/>
          <w:rtl/>
        </w:rPr>
        <w:t>ں</w:t>
      </w:r>
      <w:r>
        <w:rPr>
          <w:rtl/>
        </w:rPr>
        <w:t xml:space="preserve"> پس جو ہمار</w:t>
      </w:r>
      <w:r>
        <w:rPr>
          <w:rFonts w:hint="cs"/>
          <w:rtl/>
        </w:rPr>
        <w:t>ی</w:t>
      </w:r>
      <w:r>
        <w:rPr>
          <w:rtl/>
        </w:rPr>
        <w:t xml:space="preserve"> ر</w:t>
      </w:r>
      <w:r>
        <w:rPr>
          <w:rFonts w:hint="cs"/>
          <w:rtl/>
        </w:rPr>
        <w:t>ی</w:t>
      </w:r>
      <w:r>
        <w:rPr>
          <w:rFonts w:hint="eastAsia"/>
          <w:rtl/>
        </w:rPr>
        <w:t>سمان</w:t>
      </w:r>
      <w:r>
        <w:rPr>
          <w:rtl/>
        </w:rPr>
        <w:t xml:space="preserve"> سے متمسک ہوجائے گا اور ہم سے وابستہ ہوجائے گا وہ</w:t>
      </w:r>
      <w:r>
        <w:rPr>
          <w:rFonts w:hint="cs"/>
          <w:rtl/>
        </w:rPr>
        <w:t>ی</w:t>
      </w:r>
      <w:r>
        <w:rPr>
          <w:rtl/>
        </w:rPr>
        <w:t xml:space="preserve"> نجات پائے گا۔</w:t>
      </w:r>
    </w:p>
    <w:p w:rsidR="00E90CE5" w:rsidRDefault="00E90CE5" w:rsidP="006F5C39">
      <w:pPr>
        <w:pStyle w:val="Heading2Center"/>
        <w:rPr>
          <w:rtl/>
        </w:rPr>
      </w:pPr>
      <w:bookmarkStart w:id="210" w:name="_Toc504211524"/>
      <w:r>
        <w:rPr>
          <w:rFonts w:hint="eastAsia"/>
          <w:rtl/>
        </w:rPr>
        <w:t>مہد</w:t>
      </w:r>
      <w:r>
        <w:rPr>
          <w:rFonts w:hint="cs"/>
          <w:rtl/>
        </w:rPr>
        <w:t>ی</w:t>
      </w:r>
      <w:r>
        <w:rPr>
          <w:rtl/>
        </w:rPr>
        <w:t xml:space="preserve"> وہ</w:t>
      </w:r>
      <w:r>
        <w:rPr>
          <w:rFonts w:hint="cs"/>
          <w:rtl/>
        </w:rPr>
        <w:t>ی</w:t>
      </w:r>
      <w:r>
        <w:rPr>
          <w:rtl/>
        </w:rPr>
        <w:t xml:space="preserve"> خَلَف المنتظر "م، ح، م، د" ہ</w:t>
      </w:r>
      <w:r>
        <w:rPr>
          <w:rFonts w:hint="cs"/>
          <w:rtl/>
        </w:rPr>
        <w:t>ی</w:t>
      </w:r>
      <w:r>
        <w:rPr>
          <w:rFonts w:hint="eastAsia"/>
          <w:rtl/>
        </w:rPr>
        <w:t>ں</w:t>
      </w:r>
      <w:bookmarkEnd w:id="210"/>
    </w:p>
    <w:p w:rsidR="00E90CE5" w:rsidRDefault="00E90CE5" w:rsidP="006F5C39">
      <w:pPr>
        <w:pStyle w:val="libNormal"/>
        <w:rPr>
          <w:rtl/>
        </w:rPr>
      </w:pPr>
      <w:r>
        <w:rPr>
          <w:rtl/>
          <w:lang w:bidi="fa-IR"/>
        </w:rPr>
        <w:t>۳</w:t>
      </w:r>
      <w:r>
        <w:rPr>
          <w:rtl/>
        </w:rPr>
        <w:t>۔ کتاب مروج الذھب</w:t>
      </w:r>
      <w:r w:rsidRPr="006C0D31">
        <w:rPr>
          <w:rStyle w:val="libFootnotenumChar"/>
          <w:rtl/>
        </w:rPr>
        <w:t>(</w:t>
      </w:r>
      <w:r w:rsidR="006F5C39" w:rsidRPr="006C0D31">
        <w:rPr>
          <w:rStyle w:val="libFootnotenumChar"/>
          <w:rFonts w:hint="cs"/>
          <w:rtl/>
        </w:rPr>
        <w:t>3</w:t>
      </w:r>
      <w:r w:rsidRPr="006C0D31">
        <w:rPr>
          <w:rStyle w:val="libFootnotenumChar"/>
          <w:rtl/>
        </w:rPr>
        <w:t>)</w:t>
      </w:r>
      <w:r>
        <w:rPr>
          <w:rtl/>
        </w:rPr>
        <w:t xml:space="preserve"> م</w:t>
      </w:r>
      <w:r>
        <w:rPr>
          <w:rFonts w:hint="cs"/>
          <w:rtl/>
        </w:rPr>
        <w:t>ی</w:t>
      </w:r>
      <w:r>
        <w:rPr>
          <w:rFonts w:hint="eastAsia"/>
          <w:rtl/>
        </w:rPr>
        <w:t>ں</w:t>
      </w:r>
      <w:r>
        <w:rPr>
          <w:rtl/>
        </w:rPr>
        <w:t xml:space="preserve"> مفضل ابن عمر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وہ کہتے ہ</w:t>
      </w:r>
      <w:r>
        <w:rPr>
          <w:rFonts w:hint="cs"/>
          <w:rtl/>
        </w:rPr>
        <w:t>ی</w:t>
      </w:r>
      <w:r>
        <w:rPr>
          <w:rFonts w:hint="eastAsia"/>
          <w:rtl/>
        </w:rPr>
        <w:t>ں</w:t>
      </w:r>
      <w:r>
        <w:rPr>
          <w:rtl/>
        </w:rPr>
        <w:t>: م</w:t>
      </w:r>
      <w:r>
        <w:rPr>
          <w:rFonts w:hint="cs"/>
          <w:rtl/>
        </w:rPr>
        <w:t>ی</w:t>
      </w:r>
      <w:r>
        <w:rPr>
          <w:rFonts w:hint="eastAsia"/>
          <w:rtl/>
        </w:rPr>
        <w:t>ں</w:t>
      </w:r>
      <w:r>
        <w:rPr>
          <w:rtl/>
        </w:rPr>
        <w:t xml:space="preserve"> نے اپنے س</w:t>
      </w:r>
      <w:r>
        <w:rPr>
          <w:rFonts w:hint="cs"/>
          <w:rtl/>
        </w:rPr>
        <w:t>ی</w:t>
      </w:r>
      <w:r>
        <w:rPr>
          <w:rFonts w:hint="eastAsia"/>
          <w:rtl/>
        </w:rPr>
        <w:t>د</w:t>
      </w:r>
      <w:r>
        <w:rPr>
          <w:rtl/>
        </w:rPr>
        <w:t xml:space="preserve"> و سردار حضرت جعفر بن محمد امام </w:t>
      </w:r>
      <w:r w:rsidR="002A35F2">
        <w:rPr>
          <w:rtl/>
        </w:rPr>
        <w:t xml:space="preserve">صادق علیہ السلام </w:t>
      </w:r>
      <w:r>
        <w:rPr>
          <w:rtl/>
        </w:rPr>
        <w:t xml:space="preserve"> سے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کہ آپ اپنے بعد کے امام</w:t>
      </w:r>
      <w:r>
        <w:t></w:t>
      </w:r>
      <w:r>
        <w:rPr>
          <w:rtl/>
        </w:rPr>
        <w:t xml:space="preserve"> کا تعارف ک</w:t>
      </w:r>
      <w:r w:rsidR="00D854E7">
        <w:rPr>
          <w:rtl/>
        </w:rPr>
        <w:t>را</w:t>
      </w:r>
      <w:r>
        <w:rPr>
          <w:rtl/>
        </w:rPr>
        <w:t xml:space="preserve"> د</w:t>
      </w:r>
      <w:r>
        <w:rPr>
          <w:rFonts w:hint="cs"/>
          <w:rtl/>
        </w:rPr>
        <w:t>ی</w:t>
      </w:r>
      <w:r>
        <w:rPr>
          <w:rFonts w:hint="eastAsia"/>
          <w:rtl/>
        </w:rPr>
        <w:t>جئے</w:t>
      </w:r>
      <w:r>
        <w:rPr>
          <w:rtl/>
        </w:rPr>
        <w:t xml:space="preserve"> تو آنجنابؑ نے فرما</w:t>
      </w:r>
      <w:r>
        <w:rPr>
          <w:rFonts w:hint="cs"/>
          <w:rtl/>
        </w:rPr>
        <w:t>ی</w:t>
      </w:r>
      <w:r>
        <w:rPr>
          <w:rFonts w:hint="eastAsia"/>
          <w:rtl/>
        </w:rPr>
        <w:t>ا</w:t>
      </w:r>
      <w:r>
        <w:rPr>
          <w:rtl/>
        </w:rPr>
        <w:t>: "</w:t>
      </w:r>
      <w:r w:rsidRPr="006F5C39">
        <w:rPr>
          <w:rStyle w:val="libArabicChar"/>
          <w:rFonts w:hint="cs"/>
          <w:rtl/>
        </w:rPr>
        <w:t>ی</w:t>
      </w:r>
      <w:r w:rsidRPr="006F5C39">
        <w:rPr>
          <w:rStyle w:val="libArabicChar"/>
          <w:rFonts w:hint="eastAsia"/>
          <w:rtl/>
        </w:rPr>
        <w:t>ا</w:t>
      </w:r>
      <w:r w:rsidRPr="006F5C39">
        <w:rPr>
          <w:rStyle w:val="libArabicChar"/>
          <w:rtl/>
        </w:rPr>
        <w:t xml:space="preserve"> مُفَضَّلُ، اَل</w:t>
      </w:r>
      <w:r w:rsidRPr="006F5C39">
        <w:rPr>
          <w:rStyle w:val="libArabicChar"/>
          <w:rFonts w:hint="cs"/>
          <w:rtl/>
        </w:rPr>
        <w:t>ۡاِمامُ مِنۡ بَعۡدی</w:t>
      </w:r>
      <w:r w:rsidRPr="006F5C39">
        <w:rPr>
          <w:rStyle w:val="libArabicChar"/>
          <w:rtl/>
        </w:rPr>
        <w:t xml:space="preserve"> مُوس</w:t>
      </w:r>
      <w:r w:rsidRPr="006F5C39">
        <w:rPr>
          <w:rStyle w:val="libArabicChar"/>
          <w:rFonts w:hint="cs"/>
          <w:rtl/>
        </w:rPr>
        <w:t>ی</w:t>
      </w:r>
      <w:r w:rsidRPr="006F5C39">
        <w:rPr>
          <w:rStyle w:val="libArabicChar"/>
          <w:rFonts w:hint="eastAsia"/>
          <w:rtl/>
        </w:rPr>
        <w:t>،</w:t>
      </w:r>
      <w:r w:rsidRPr="006F5C39">
        <w:rPr>
          <w:rStyle w:val="libArabicChar"/>
          <w:rtl/>
        </w:rPr>
        <w:t xml:space="preserve"> وَ ال</w:t>
      </w:r>
      <w:r w:rsidRPr="006F5C39">
        <w:rPr>
          <w:rStyle w:val="libArabicChar"/>
          <w:rFonts w:hint="cs"/>
          <w:rtl/>
        </w:rPr>
        <w:t>ۡخَلَفُ الۡمُنۡتَظَرُ مُحَمَّدُ بن الۡحَسَنِ بن عَلیِّ</w:t>
      </w:r>
      <w:r w:rsidRPr="006F5C39">
        <w:rPr>
          <w:rStyle w:val="libArabicChar"/>
          <w:rtl/>
        </w:rPr>
        <w:t xml:space="preserve"> بن مُحَمَّدِ بن عَل</w:t>
      </w:r>
      <w:r w:rsidRPr="006F5C39">
        <w:rPr>
          <w:rStyle w:val="libArabicChar"/>
          <w:rFonts w:hint="cs"/>
          <w:rtl/>
        </w:rPr>
        <w:t>یِّ</w:t>
      </w:r>
      <w:r w:rsidRPr="006F5C39">
        <w:rPr>
          <w:rStyle w:val="libArabicChar"/>
          <w:rtl/>
        </w:rPr>
        <w:t xml:space="preserve"> بن مُوس</w:t>
      </w:r>
      <w:r w:rsidRPr="006F5C39">
        <w:rPr>
          <w:rStyle w:val="libArabicChar"/>
          <w:rFonts w:hint="cs"/>
          <w:rtl/>
        </w:rPr>
        <w:t>ی</w:t>
      </w:r>
      <w:r>
        <w:t></w:t>
      </w:r>
      <w:r>
        <w:rPr>
          <w:rtl/>
        </w:rPr>
        <w:t xml:space="preserve">" </w:t>
      </w:r>
    </w:p>
    <w:p w:rsidR="00E90CE5" w:rsidRDefault="00E90CE5" w:rsidP="00E90CE5">
      <w:pPr>
        <w:pStyle w:val="libNormal"/>
        <w:rPr>
          <w:rtl/>
        </w:rPr>
      </w:pPr>
      <w:r>
        <w:rPr>
          <w:rFonts w:hint="eastAsia"/>
          <w:rtl/>
        </w:rPr>
        <w:t>اے</w:t>
      </w:r>
      <w:r>
        <w:rPr>
          <w:rtl/>
        </w:rPr>
        <w:t xml:space="preserve"> مفضل! م</w:t>
      </w:r>
      <w:r>
        <w:rPr>
          <w:rFonts w:hint="cs"/>
          <w:rtl/>
        </w:rPr>
        <w:t>ی</w:t>
      </w:r>
      <w:r>
        <w:rPr>
          <w:rFonts w:hint="eastAsia"/>
          <w:rtl/>
        </w:rPr>
        <w:t>رے</w:t>
      </w:r>
      <w:r>
        <w:rPr>
          <w:rtl/>
        </w:rPr>
        <w:t xml:space="preserve"> بعد موس</w:t>
      </w:r>
      <w:r>
        <w:rPr>
          <w:rFonts w:hint="cs"/>
          <w:rtl/>
        </w:rPr>
        <w:t>یٰ</w:t>
      </w:r>
      <w:r>
        <w:rPr>
          <w:rtl/>
        </w:rPr>
        <w:t xml:space="preserve"> امام ہوں گے اور خلف منتظر وہ</w:t>
      </w:r>
      <w:r>
        <w:rPr>
          <w:rFonts w:hint="cs"/>
          <w:rtl/>
        </w:rPr>
        <w:t>ی</w:t>
      </w:r>
      <w:r>
        <w:rPr>
          <w:rtl/>
        </w:rPr>
        <w:t xml:space="preserve"> "م، ح، م، د" حسن بن عل</w:t>
      </w:r>
      <w:r>
        <w:rPr>
          <w:rFonts w:hint="cs"/>
          <w:rtl/>
        </w:rPr>
        <w:t>ی</w:t>
      </w:r>
      <w:r>
        <w:rPr>
          <w:rtl/>
        </w:rPr>
        <w:t xml:space="preserve"> بن محمد بن موس</w:t>
      </w:r>
      <w:r>
        <w:rPr>
          <w:rFonts w:hint="cs"/>
          <w:rtl/>
        </w:rPr>
        <w:t>یٰ</w:t>
      </w:r>
      <w:r>
        <w:rPr>
          <w:rtl/>
        </w:rPr>
        <w:t xml:space="preserve"> </w:t>
      </w:r>
      <w:r>
        <w:t></w:t>
      </w:r>
      <w:r>
        <w:rPr>
          <w:rtl/>
        </w:rPr>
        <w:t>ہوں گے۔</w:t>
      </w:r>
    </w:p>
    <w:p w:rsidR="00E90CE5" w:rsidRDefault="00E90CE5" w:rsidP="006F5C39">
      <w:pPr>
        <w:pStyle w:val="Heading2Center"/>
        <w:rPr>
          <w:rtl/>
        </w:rPr>
      </w:pPr>
      <w:bookmarkStart w:id="211" w:name="_Toc504211525"/>
      <w:r>
        <w:rPr>
          <w:rFonts w:hint="eastAsia"/>
          <w:rtl/>
        </w:rPr>
        <w:t>مہد</w:t>
      </w:r>
      <w:r>
        <w:rPr>
          <w:rFonts w:hint="cs"/>
          <w:rtl/>
        </w:rPr>
        <w:t>ی</w:t>
      </w:r>
      <w:r>
        <w:rPr>
          <w:rtl/>
        </w:rPr>
        <w:t xml:space="preserve"> موعود (عج)، خلف صالح و صاحب الزمان ہ</w:t>
      </w:r>
      <w:r>
        <w:rPr>
          <w:rFonts w:hint="cs"/>
          <w:rtl/>
        </w:rPr>
        <w:t>ی</w:t>
      </w:r>
      <w:r>
        <w:rPr>
          <w:rFonts w:hint="eastAsia"/>
          <w:rtl/>
        </w:rPr>
        <w:t>ں</w:t>
      </w:r>
      <w:bookmarkEnd w:id="211"/>
    </w:p>
    <w:p w:rsidR="00E90CE5" w:rsidRDefault="00E90CE5" w:rsidP="006F5C39">
      <w:pPr>
        <w:pStyle w:val="libNormal"/>
        <w:rPr>
          <w:rtl/>
        </w:rPr>
      </w:pPr>
      <w:r>
        <w:rPr>
          <w:rtl/>
          <w:lang w:bidi="fa-IR"/>
        </w:rPr>
        <w:t>۴</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Pr>
          <w:rtl/>
        </w:rPr>
        <w:t xml:space="preserve"> </w:t>
      </w:r>
      <w:r w:rsidRPr="006C0D31">
        <w:rPr>
          <w:rStyle w:val="libFootnotenumChar"/>
          <w:rtl/>
        </w:rPr>
        <w:t>(</w:t>
      </w:r>
      <w:r w:rsidR="006F5C39" w:rsidRPr="006C0D31">
        <w:rPr>
          <w:rStyle w:val="libFootnotenumChar"/>
          <w:rFonts w:hint="cs"/>
          <w:rtl/>
        </w:rPr>
        <w:t>4</w:t>
      </w:r>
      <w:r w:rsidRPr="006C0D31">
        <w:rPr>
          <w:rStyle w:val="libFootnotenumChar"/>
          <w:rtl/>
        </w:rPr>
        <w:t>)</w:t>
      </w:r>
      <w:r>
        <w:rPr>
          <w:rtl/>
        </w:rPr>
        <w:t>نے حافظ ابو نع</w:t>
      </w:r>
      <w:r>
        <w:rPr>
          <w:rFonts w:hint="cs"/>
          <w:rtl/>
        </w:rPr>
        <w:t>ی</w:t>
      </w:r>
      <w:r>
        <w:rPr>
          <w:rFonts w:hint="eastAsia"/>
          <w:rtl/>
        </w:rPr>
        <w:t>م</w:t>
      </w:r>
      <w:r>
        <w:rPr>
          <w:rtl/>
        </w:rPr>
        <w:t xml:space="preserve"> ک</w:t>
      </w:r>
      <w:r>
        <w:rPr>
          <w:rFonts w:hint="cs"/>
          <w:rtl/>
        </w:rPr>
        <w:t>ی</w:t>
      </w:r>
      <w:r>
        <w:rPr>
          <w:rtl/>
        </w:rPr>
        <w:t xml:space="preserve"> چہل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حضرت </w:t>
      </w:r>
      <w:r w:rsidR="002A35F2">
        <w:rPr>
          <w:rtl/>
        </w:rPr>
        <w:t>مہدی (عج اللہ فرجہ الشریف)</w:t>
      </w:r>
      <w:r>
        <w:rPr>
          <w:rtl/>
        </w:rPr>
        <w:t>کے بارے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کہ :"</w:t>
      </w:r>
      <w:r w:rsidRPr="006F5C39">
        <w:rPr>
          <w:rStyle w:val="libArabicChar"/>
          <w:rtl/>
        </w:rPr>
        <w:t xml:space="preserve"> وَ مِن</w:t>
      </w:r>
      <w:r w:rsidRPr="006F5C39">
        <w:rPr>
          <w:rStyle w:val="libArabicChar"/>
          <w:rFonts w:hint="cs"/>
          <w:rtl/>
        </w:rPr>
        <w:t>ۡ</w:t>
      </w:r>
      <w:r w:rsidR="00800285" w:rsidRPr="004C04B0">
        <w:rPr>
          <w:rStyle w:val="libArabicChar"/>
          <w:rFonts w:hint="cs"/>
          <w:rtl/>
        </w:rPr>
        <w:t xml:space="preserve">ه  </w:t>
      </w:r>
      <w:r w:rsidRPr="001E0E4C">
        <w:rPr>
          <w:rStyle w:val="libArabicChar"/>
          <w:rFonts w:hint="cs"/>
          <w:rtl/>
        </w:rPr>
        <w:t>َا (مِن ال</w:t>
      </w:r>
      <w:r w:rsidRPr="006F5C39">
        <w:rPr>
          <w:rStyle w:val="libArabicChar"/>
          <w:rFonts w:hint="cs"/>
          <w:rtl/>
        </w:rPr>
        <w:t>ۡاَحادی</w:t>
      </w:r>
      <w:r w:rsidRPr="006F5C39">
        <w:rPr>
          <w:rStyle w:val="libArabicChar"/>
          <w:rFonts w:hint="eastAsia"/>
          <w:rtl/>
        </w:rPr>
        <w:t>ثِ</w:t>
      </w:r>
      <w:r w:rsidRPr="006F5C39">
        <w:rPr>
          <w:rStyle w:val="libArabicChar"/>
          <w:rtl/>
        </w:rPr>
        <w:t xml:space="preserve"> الَّت</w:t>
      </w:r>
      <w:r w:rsidRPr="006F5C39">
        <w:rPr>
          <w:rStyle w:val="libArabicChar"/>
          <w:rFonts w:hint="cs"/>
          <w:rtl/>
        </w:rPr>
        <w:t>ی</w:t>
      </w:r>
      <w:r w:rsidRPr="006F5C39">
        <w:rPr>
          <w:rStyle w:val="libArabicChar"/>
          <w:rtl/>
        </w:rPr>
        <w:t xml:space="preserve"> اَخ</w:t>
      </w:r>
      <w:r w:rsidRPr="006F5C39">
        <w:rPr>
          <w:rStyle w:val="libArabicChar"/>
          <w:rFonts w:hint="cs"/>
          <w:rtl/>
        </w:rPr>
        <w:t>ۡرَجَ اَبوُ نُعَیۡ</w:t>
      </w:r>
      <w:r w:rsidRPr="006F5C39">
        <w:rPr>
          <w:rStyle w:val="libArabicChar"/>
          <w:rFonts w:hint="eastAsia"/>
          <w:rtl/>
        </w:rPr>
        <w:t>مِ</w:t>
      </w:r>
      <w:r w:rsidRPr="006F5C39">
        <w:rPr>
          <w:rStyle w:val="libArabicChar"/>
          <w:rtl/>
        </w:rPr>
        <w:t xml:space="preserve"> فِ</w:t>
      </w:r>
      <w:r w:rsidRPr="006F5C39">
        <w:rPr>
          <w:rStyle w:val="libArabicChar"/>
          <w:rFonts w:hint="cs"/>
          <w:rtl/>
        </w:rPr>
        <w:t>ی</w:t>
      </w:r>
      <w:r w:rsidRPr="006F5C39">
        <w:rPr>
          <w:rStyle w:val="libArabicChar"/>
          <w:rtl/>
        </w:rPr>
        <w:t xml:space="preserve"> ال</w:t>
      </w:r>
      <w:r w:rsidRPr="006F5C39">
        <w:rPr>
          <w:rStyle w:val="libArabicChar"/>
          <w:rFonts w:hint="cs"/>
          <w:rtl/>
        </w:rPr>
        <w:t>ۡمَ</w:t>
      </w:r>
      <w:r w:rsidR="00800285" w:rsidRPr="004C04B0">
        <w:rPr>
          <w:rStyle w:val="libArabicChar"/>
          <w:rFonts w:hint="cs"/>
          <w:rtl/>
        </w:rPr>
        <w:t xml:space="preserve">ه  </w:t>
      </w:r>
      <w:r w:rsidRPr="006F5C39">
        <w:rPr>
          <w:rStyle w:val="libArabicChar"/>
          <w:rFonts w:hint="cs"/>
          <w:rtl/>
        </w:rPr>
        <w:t>ۡدی</w:t>
      </w:r>
      <w:r w:rsidRPr="006F5C39">
        <w:rPr>
          <w:rStyle w:val="libArabicChar"/>
          <w:rtl/>
        </w:rPr>
        <w:t xml:space="preserve"> عَجَّلَ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فرج</w:t>
      </w:r>
      <w:r w:rsidR="00800285" w:rsidRPr="004C04B0">
        <w:rPr>
          <w:rStyle w:val="libArabicChar"/>
          <w:rFonts w:hint="cs"/>
          <w:rtl/>
        </w:rPr>
        <w:t xml:space="preserve">ه  </w:t>
      </w:r>
      <w:r w:rsidRPr="001E0E4C">
        <w:rPr>
          <w:rStyle w:val="libArabicChar"/>
          <w:rFonts w:hint="cs"/>
          <w:rtl/>
        </w:rPr>
        <w:t>) عَن</w:t>
      </w:r>
      <w:r w:rsidRPr="006F5C39">
        <w:rPr>
          <w:rStyle w:val="libArabicChar"/>
          <w:rFonts w:hint="cs"/>
          <w:rtl/>
        </w:rPr>
        <w:t>ۡ اِبۡنِ الۡخَشابِ قالَ حَدَّثَنا صَدَقَ</w:t>
      </w:r>
      <w:r w:rsidR="00800285" w:rsidRPr="004C04B0">
        <w:rPr>
          <w:rStyle w:val="libArabicChar"/>
          <w:rFonts w:hint="cs"/>
          <w:rtl/>
        </w:rPr>
        <w:t>ة</w:t>
      </w:r>
      <w:r w:rsidRPr="001E0E4C">
        <w:rPr>
          <w:rStyle w:val="libArabicChar"/>
          <w:rFonts w:hint="cs"/>
          <w:rtl/>
        </w:rPr>
        <w:t>ُ</w:t>
      </w:r>
      <w:r w:rsidRPr="006F5C39">
        <w:rPr>
          <w:rStyle w:val="libArabicChar"/>
          <w:rtl/>
        </w:rPr>
        <w:t xml:space="preserve"> بن مُوس</w:t>
      </w:r>
      <w:r w:rsidRPr="006F5C39">
        <w:rPr>
          <w:rStyle w:val="libArabicChar"/>
          <w:rFonts w:hint="cs"/>
          <w:rtl/>
        </w:rPr>
        <w:t>ی</w:t>
      </w:r>
      <w:r w:rsidRPr="006F5C39">
        <w:rPr>
          <w:rStyle w:val="libArabicChar"/>
          <w:rFonts w:hint="eastAsia"/>
          <w:rtl/>
        </w:rPr>
        <w:t>،</w:t>
      </w:r>
      <w:r w:rsidRPr="006F5C39">
        <w:rPr>
          <w:rStyle w:val="libArabicChar"/>
          <w:rtl/>
        </w:rPr>
        <w:t xml:space="preserve"> قال </w:t>
      </w:r>
      <w:r w:rsidRPr="006F5C39">
        <w:rPr>
          <w:rStyle w:val="libArabicChar"/>
          <w:rFonts w:hint="eastAsia"/>
          <w:rtl/>
        </w:rPr>
        <w:t>حَدَّثَنا</w:t>
      </w:r>
      <w:r w:rsidRPr="006F5C39">
        <w:rPr>
          <w:rStyle w:val="libArabicChar"/>
          <w:rtl/>
        </w:rPr>
        <w:t xml:space="preserve"> اَب</w:t>
      </w:r>
      <w:r w:rsidRPr="006F5C39">
        <w:rPr>
          <w:rStyle w:val="libArabicChar"/>
          <w:rFonts w:hint="cs"/>
          <w:rtl/>
        </w:rPr>
        <w:t>ی</w:t>
      </w:r>
      <w:r w:rsidRPr="006F5C39">
        <w:rPr>
          <w:rStyle w:val="libArabicChar"/>
          <w:rtl/>
        </w:rPr>
        <w:t xml:space="preserve"> عَن</w:t>
      </w:r>
      <w:r w:rsidRPr="006F5C39">
        <w:rPr>
          <w:rStyle w:val="libArabicChar"/>
          <w:rFonts w:hint="cs"/>
          <w:rtl/>
        </w:rPr>
        <w:t>ۡ عَلیِّ</w:t>
      </w:r>
      <w:r w:rsidRPr="006F5C39">
        <w:rPr>
          <w:rStyle w:val="libArabicChar"/>
          <w:rtl/>
        </w:rPr>
        <w:t xml:space="preserve"> بن مُوسَ</w:t>
      </w:r>
      <w:r w:rsidRPr="006F5C39">
        <w:rPr>
          <w:rStyle w:val="libArabicChar"/>
          <w:rFonts w:hint="cs"/>
          <w:rtl/>
        </w:rPr>
        <w:t>ی</w:t>
      </w:r>
      <w:r w:rsidRPr="006F5C39">
        <w:rPr>
          <w:rStyle w:val="libArabicChar"/>
          <w:rtl/>
        </w:rPr>
        <w:t xml:space="preserve"> الرِّضا، اب</w:t>
      </w:r>
      <w:r w:rsidRPr="006F5C39">
        <w:rPr>
          <w:rStyle w:val="libArabicChar"/>
          <w:rFonts w:hint="cs"/>
          <w:rtl/>
        </w:rPr>
        <w:t>ۡنِ مُوسَی</w:t>
      </w:r>
      <w:r w:rsidRPr="006F5C39">
        <w:rPr>
          <w:rStyle w:val="libArabicChar"/>
          <w:rtl/>
        </w:rPr>
        <w:t xml:space="preserve"> ال</w:t>
      </w:r>
      <w:r w:rsidRPr="006F5C39">
        <w:rPr>
          <w:rStyle w:val="libArabicChar"/>
          <w:rFonts w:hint="cs"/>
          <w:rtl/>
        </w:rPr>
        <w:t>ۡکاظِمِ علی</w:t>
      </w:r>
      <w:r w:rsidR="00800285" w:rsidRPr="004C04B0">
        <w:rPr>
          <w:rStyle w:val="libArabicChar"/>
          <w:rFonts w:hint="cs"/>
          <w:rtl/>
        </w:rPr>
        <w:t xml:space="preserve">ه  </w:t>
      </w:r>
      <w:r w:rsidRPr="001E0E4C">
        <w:rPr>
          <w:rStyle w:val="libArabicChar"/>
          <w:rFonts w:hint="cs"/>
          <w:rtl/>
        </w:rPr>
        <w:t>ما</w:t>
      </w:r>
      <w:r w:rsidRPr="006F5C39">
        <w:rPr>
          <w:rStyle w:val="libArabicChar"/>
          <w:rtl/>
        </w:rPr>
        <w:t xml:space="preserve"> السلام قالَ: اَل</w:t>
      </w:r>
      <w:r w:rsidRPr="006F5C39">
        <w:rPr>
          <w:rStyle w:val="libArabicChar"/>
          <w:rFonts w:hint="cs"/>
          <w:rtl/>
        </w:rPr>
        <w:t>ۡخَلَفُ الصّالِحُ مِنۡ وَلَدِ الۡحَسَنِ بن عَلیٍّ</w:t>
      </w:r>
      <w:r w:rsidRPr="006F5C39">
        <w:rPr>
          <w:rStyle w:val="libArabicChar"/>
          <w:rtl/>
        </w:rPr>
        <w:t xml:space="preserve"> ال</w:t>
      </w:r>
      <w:r w:rsidRPr="006F5C39">
        <w:rPr>
          <w:rStyle w:val="libArabicChar"/>
          <w:rFonts w:hint="cs"/>
          <w:rtl/>
        </w:rPr>
        <w:t>ۡعَسۡکَری</w:t>
      </w:r>
      <w:r w:rsidRPr="006F5C39">
        <w:rPr>
          <w:rStyle w:val="libArabicChar"/>
          <w:rFonts w:hint="eastAsia"/>
          <w:rtl/>
        </w:rPr>
        <w:t>،</w:t>
      </w:r>
      <w:r w:rsidRPr="006F5C39">
        <w:rPr>
          <w:rStyle w:val="libArabicChar"/>
          <w:rtl/>
        </w:rPr>
        <w:t xml:space="preserve"> </w:t>
      </w:r>
      <w:r w:rsidR="00800285" w:rsidRPr="004C04B0">
        <w:rPr>
          <w:rStyle w:val="libArabicChar"/>
          <w:rFonts w:hint="cs"/>
          <w:rtl/>
        </w:rPr>
        <w:t xml:space="preserve">ه  </w:t>
      </w:r>
      <w:r w:rsidRPr="001E0E4C">
        <w:rPr>
          <w:rStyle w:val="libArabicChar"/>
          <w:rFonts w:hint="cs"/>
          <w:rtl/>
        </w:rPr>
        <w:t xml:space="preserve">ُوَ صاحِبُ الزَّمانِ وَ </w:t>
      </w:r>
      <w:r w:rsidR="00800285" w:rsidRPr="004C04B0">
        <w:rPr>
          <w:rStyle w:val="libArabicChar"/>
          <w:rFonts w:hint="cs"/>
          <w:rtl/>
        </w:rPr>
        <w:t xml:space="preserve">ه  </w:t>
      </w:r>
      <w:r w:rsidRPr="001E0E4C">
        <w:rPr>
          <w:rStyle w:val="libArabicChar"/>
          <w:rFonts w:hint="cs"/>
          <w:rtl/>
        </w:rPr>
        <w:t>ُوَ ال</w:t>
      </w:r>
      <w:r w:rsidRPr="006F5C39">
        <w:rPr>
          <w:rStyle w:val="libArabicChar"/>
          <w:rFonts w:hint="cs"/>
          <w:rtl/>
        </w:rPr>
        <w:t>ۡمَ</w:t>
      </w:r>
      <w:r w:rsidR="00800285" w:rsidRPr="004C04B0">
        <w:rPr>
          <w:rStyle w:val="libArabicChar"/>
          <w:rFonts w:hint="cs"/>
          <w:rtl/>
        </w:rPr>
        <w:t xml:space="preserve">ه  </w:t>
      </w:r>
      <w:r w:rsidRPr="006F5C39">
        <w:rPr>
          <w:rStyle w:val="libArabicChar"/>
          <w:rFonts w:hint="cs"/>
          <w:rtl/>
        </w:rPr>
        <w:t>ۡدی</w:t>
      </w:r>
      <w:r>
        <w:t></w:t>
      </w:r>
    </w:p>
    <w:p w:rsidR="00E90CE5" w:rsidRDefault="00E90CE5" w:rsidP="00E90CE5">
      <w:pPr>
        <w:pStyle w:val="libNormal"/>
        <w:rPr>
          <w:rtl/>
        </w:rPr>
      </w:pPr>
      <w:r>
        <w:rPr>
          <w:rFonts w:hint="eastAsia"/>
          <w:rtl/>
        </w:rPr>
        <w:t>ابن</w:t>
      </w:r>
      <w:r>
        <w:rPr>
          <w:rtl/>
        </w:rPr>
        <w:t xml:space="preserve"> خشاب نے صدقہ بن موس</w:t>
      </w:r>
      <w:r>
        <w:rPr>
          <w:rFonts w:hint="cs"/>
          <w:rtl/>
        </w:rPr>
        <w:t>یٰ</w:t>
      </w:r>
      <w:r>
        <w:rPr>
          <w:rtl/>
        </w:rPr>
        <w:t xml:space="preserve"> سے انہوں نے اپنے والد سے اور انہوں نے حضرت عل</w:t>
      </w:r>
      <w:r>
        <w:rPr>
          <w:rFonts w:hint="cs"/>
          <w:rtl/>
        </w:rPr>
        <w:t>ی</w:t>
      </w:r>
      <w:r>
        <w:rPr>
          <w:rtl/>
        </w:rPr>
        <w:t xml:space="preserve"> ابن موس</w:t>
      </w:r>
      <w:r>
        <w:rPr>
          <w:rFonts w:hint="cs"/>
          <w:rtl/>
        </w:rPr>
        <w:t>یٰ</w:t>
      </w:r>
      <w:r>
        <w:rPr>
          <w:rtl/>
        </w:rPr>
        <w:t xml:space="preserve"> الرضا‘سے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 خلف صالح (جانش</w:t>
      </w:r>
      <w:r>
        <w:rPr>
          <w:rFonts w:hint="cs"/>
          <w:rtl/>
        </w:rPr>
        <w:t>ی</w:t>
      </w:r>
      <w:r>
        <w:rPr>
          <w:rFonts w:hint="eastAsia"/>
          <w:rtl/>
        </w:rPr>
        <w:t>ن</w:t>
      </w:r>
      <w:r>
        <w:rPr>
          <w:rtl/>
        </w:rPr>
        <w:t xml:space="preserve"> صالح) حسن بن عل</w:t>
      </w:r>
      <w:r>
        <w:rPr>
          <w:rFonts w:hint="cs"/>
          <w:rtl/>
        </w:rPr>
        <w:t>ی</w:t>
      </w:r>
      <w:r>
        <w:rPr>
          <w:rtl/>
        </w:rPr>
        <w:t xml:space="preserve"> العسکر</w:t>
      </w:r>
      <w:r>
        <w:rPr>
          <w:rFonts w:hint="cs"/>
          <w:rtl/>
        </w:rPr>
        <w:t>ی</w:t>
      </w:r>
      <w:r>
        <w:rPr>
          <w:rFonts w:hint="eastAsia"/>
          <w:rtl/>
        </w:rPr>
        <w:t>‘</w:t>
      </w:r>
      <w:r>
        <w:rPr>
          <w:rtl/>
        </w:rPr>
        <w:t xml:space="preserve"> کے فرزند ہ</w:t>
      </w:r>
      <w:r>
        <w:rPr>
          <w:rFonts w:hint="cs"/>
          <w:rtl/>
        </w:rPr>
        <w:t>ی</w:t>
      </w:r>
      <w:r>
        <w:rPr>
          <w:rFonts w:hint="eastAsia"/>
          <w:rtl/>
        </w:rPr>
        <w:t>ں،</w:t>
      </w:r>
      <w:r>
        <w:rPr>
          <w:rtl/>
        </w:rPr>
        <w:t xml:space="preserve"> وہ ہ</w:t>
      </w:r>
      <w:r>
        <w:rPr>
          <w:rFonts w:hint="cs"/>
          <w:rtl/>
        </w:rPr>
        <w:t>ی</w:t>
      </w:r>
      <w:r>
        <w:rPr>
          <w:rtl/>
        </w:rPr>
        <w:t xml:space="preserve"> صاحب الزمان ہ</w:t>
      </w:r>
      <w:r>
        <w:rPr>
          <w:rFonts w:hint="cs"/>
          <w:rtl/>
        </w:rPr>
        <w:t>ی</w:t>
      </w:r>
      <w:r>
        <w:rPr>
          <w:rFonts w:hint="eastAsia"/>
          <w:rtl/>
        </w:rPr>
        <w:t>ں،</w:t>
      </w:r>
      <w:r>
        <w:rPr>
          <w:rtl/>
        </w:rPr>
        <w:t xml:space="preserve"> اور وہ</w:t>
      </w:r>
      <w:r>
        <w:rPr>
          <w:rFonts w:hint="cs"/>
          <w:rtl/>
        </w:rPr>
        <w:t>ی</w:t>
      </w:r>
      <w:r>
        <w:rPr>
          <w:rtl/>
        </w:rPr>
        <w:t xml:space="preserve"> </w:t>
      </w:r>
      <w:r w:rsidR="002A35F2">
        <w:rPr>
          <w:rtl/>
        </w:rPr>
        <w:t>مہدی (عج اللہ فرجہ الشریف)</w:t>
      </w:r>
      <w:r>
        <w:rPr>
          <w:rtl/>
        </w:rPr>
        <w:t>ہ</w:t>
      </w:r>
      <w:r>
        <w:rPr>
          <w:rFonts w:hint="cs"/>
          <w:rtl/>
        </w:rPr>
        <w:t>ی</w:t>
      </w:r>
      <w:r>
        <w:rPr>
          <w:rFonts w:hint="eastAsia"/>
          <w:rtl/>
        </w:rPr>
        <w:t>ں</w:t>
      </w:r>
      <w:r>
        <w:rPr>
          <w:rtl/>
        </w:rPr>
        <w:t>۔</w:t>
      </w:r>
    </w:p>
    <w:p w:rsidR="00E90CE5" w:rsidRDefault="00E90CE5" w:rsidP="00E90CE5">
      <w:pPr>
        <w:pStyle w:val="libNormal"/>
        <w:rPr>
          <w:rtl/>
        </w:rPr>
      </w:pPr>
      <w:r>
        <w:rPr>
          <w:rFonts w:hint="eastAsia"/>
          <w:rtl/>
        </w:rPr>
        <w:t>اسم</w:t>
      </w:r>
      <w:r>
        <w:rPr>
          <w:rtl/>
        </w:rPr>
        <w:t xml:space="preserve"> مہد</w:t>
      </w:r>
      <w:r>
        <w:rPr>
          <w:rFonts w:hint="cs"/>
          <w:rtl/>
        </w:rPr>
        <w:t>ی</w:t>
      </w:r>
      <w:r>
        <w:rPr>
          <w:rtl/>
        </w:rPr>
        <w:t xml:space="preserve"> "م، ح، م، د" ہے، کن</w:t>
      </w:r>
      <w:r>
        <w:rPr>
          <w:rFonts w:hint="cs"/>
          <w:rtl/>
        </w:rPr>
        <w:t>ی</w:t>
      </w:r>
      <w:r>
        <w:rPr>
          <w:rFonts w:hint="eastAsia"/>
          <w:rtl/>
        </w:rPr>
        <w:t>ت</w:t>
      </w:r>
      <w:r>
        <w:rPr>
          <w:rtl/>
        </w:rPr>
        <w:t xml:space="preserve"> ابو القاسم ہے اور ان ک</w:t>
      </w:r>
      <w:r>
        <w:rPr>
          <w:rFonts w:hint="cs"/>
          <w:rtl/>
        </w:rPr>
        <w:t>ی</w:t>
      </w:r>
      <w:r>
        <w:rPr>
          <w:rtl/>
        </w:rPr>
        <w:t xml:space="preserve"> والدہ ماجدہ کا نام نرجسؑ ہے</w:t>
      </w:r>
    </w:p>
    <w:p w:rsidR="00E90CE5" w:rsidRDefault="00E90CE5" w:rsidP="006F5C39">
      <w:pPr>
        <w:pStyle w:val="libNormal"/>
        <w:rPr>
          <w:rtl/>
        </w:rPr>
      </w:pPr>
      <w:r>
        <w:rPr>
          <w:rtl/>
          <w:lang w:bidi="fa-IR"/>
        </w:rPr>
        <w:t>۵</w:t>
      </w:r>
      <w:r>
        <w:rPr>
          <w:rtl/>
        </w:rPr>
        <w:t>۔  ن</w:t>
      </w:r>
      <w:r>
        <w:rPr>
          <w:rFonts w:hint="cs"/>
          <w:rtl/>
        </w:rPr>
        <w:t>ی</w:t>
      </w:r>
      <w:r>
        <w:rPr>
          <w:rFonts w:hint="eastAsia"/>
          <w:rtl/>
        </w:rPr>
        <w:t>ز</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6F5C39" w:rsidRPr="006C0D31">
        <w:rPr>
          <w:rStyle w:val="libFootnotenumChar"/>
          <w:rFonts w:hint="cs"/>
          <w:rtl/>
        </w:rPr>
        <w:t>5</w:t>
      </w:r>
      <w:r w:rsidRPr="006C0D31">
        <w:rPr>
          <w:rStyle w:val="libFootnotenumChar"/>
          <w:rtl/>
        </w:rPr>
        <w:t>)</w:t>
      </w:r>
      <w:r>
        <w:rPr>
          <w:rtl/>
        </w:rPr>
        <w:t xml:space="preserve"> نے حافظ ابو نع</w:t>
      </w:r>
      <w:r>
        <w:rPr>
          <w:rFonts w:hint="cs"/>
          <w:rtl/>
        </w:rPr>
        <w:t>ی</w:t>
      </w:r>
      <w:r>
        <w:rPr>
          <w:rFonts w:hint="eastAsia"/>
          <w:rtl/>
        </w:rPr>
        <w:t>م</w:t>
      </w:r>
      <w:r>
        <w:rPr>
          <w:rtl/>
        </w:rPr>
        <w:t xml:space="preserve"> سے حضرت </w:t>
      </w:r>
      <w:r w:rsidR="002A35F2">
        <w:rPr>
          <w:rtl/>
        </w:rPr>
        <w:t>مہدی (عج اللہ فرجہ الشریف)</w:t>
      </w:r>
      <w:r>
        <w:rPr>
          <w:rtl/>
        </w:rPr>
        <w:t xml:space="preserve">  کے بارے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w:t>
      </w:r>
      <w:r w:rsidRPr="006F5C39">
        <w:rPr>
          <w:rStyle w:val="libArabicChar"/>
          <w:rtl/>
        </w:rPr>
        <w:t>وَ مِن</w:t>
      </w:r>
      <w:r w:rsidRPr="006F5C39">
        <w:rPr>
          <w:rStyle w:val="libArabicChar"/>
          <w:rFonts w:hint="cs"/>
          <w:rtl/>
        </w:rPr>
        <w:t>ۡ</w:t>
      </w:r>
      <w:r w:rsidR="00800285" w:rsidRPr="004C04B0">
        <w:rPr>
          <w:rStyle w:val="libArabicChar"/>
          <w:rFonts w:hint="cs"/>
          <w:rtl/>
        </w:rPr>
        <w:t xml:space="preserve">ه  </w:t>
      </w:r>
      <w:r w:rsidRPr="001E0E4C">
        <w:rPr>
          <w:rStyle w:val="libArabicChar"/>
          <w:rFonts w:hint="cs"/>
          <w:rtl/>
        </w:rPr>
        <w:t>َا (مِن ال</w:t>
      </w:r>
      <w:r w:rsidRPr="006F5C39">
        <w:rPr>
          <w:rStyle w:val="libArabicChar"/>
          <w:rFonts w:hint="cs"/>
          <w:rtl/>
        </w:rPr>
        <w:t>ۡاَحادی</w:t>
      </w:r>
      <w:r w:rsidRPr="006F5C39">
        <w:rPr>
          <w:rStyle w:val="libArabicChar"/>
          <w:rFonts w:hint="eastAsia"/>
          <w:rtl/>
        </w:rPr>
        <w:t>ثِ</w:t>
      </w:r>
      <w:r w:rsidRPr="006F5C39">
        <w:rPr>
          <w:rStyle w:val="libArabicChar"/>
          <w:rtl/>
        </w:rPr>
        <w:t xml:space="preserve"> الَّت</w:t>
      </w:r>
      <w:r w:rsidRPr="006F5C39">
        <w:rPr>
          <w:rStyle w:val="libArabicChar"/>
          <w:rFonts w:hint="cs"/>
          <w:rtl/>
        </w:rPr>
        <w:t>ی</w:t>
      </w:r>
      <w:r w:rsidRPr="006F5C39">
        <w:rPr>
          <w:rStyle w:val="libArabicChar"/>
          <w:rtl/>
        </w:rPr>
        <w:t xml:space="preserve"> اَخ</w:t>
      </w:r>
      <w:r w:rsidRPr="006F5C39">
        <w:rPr>
          <w:rStyle w:val="libArabicChar"/>
          <w:rFonts w:hint="cs"/>
          <w:rtl/>
        </w:rPr>
        <w:t>ۡرَجَ اَبوُ نُعَیۡ</w:t>
      </w:r>
      <w:r w:rsidRPr="006F5C39">
        <w:rPr>
          <w:rStyle w:val="libArabicChar"/>
          <w:rFonts w:hint="eastAsia"/>
          <w:rtl/>
        </w:rPr>
        <w:t>مِ</w:t>
      </w:r>
      <w:r w:rsidRPr="006F5C39">
        <w:rPr>
          <w:rStyle w:val="libArabicChar"/>
          <w:rtl/>
        </w:rPr>
        <w:t xml:space="preserve"> فِ</w:t>
      </w:r>
      <w:r w:rsidRPr="006F5C39">
        <w:rPr>
          <w:rStyle w:val="libArabicChar"/>
          <w:rFonts w:hint="cs"/>
          <w:rtl/>
        </w:rPr>
        <w:t>ی</w:t>
      </w:r>
      <w:r w:rsidRPr="006F5C39">
        <w:rPr>
          <w:rStyle w:val="libArabicChar"/>
          <w:rtl/>
        </w:rPr>
        <w:t xml:space="preserve"> ال</w:t>
      </w:r>
      <w:r w:rsidRPr="006F5C39">
        <w:rPr>
          <w:rStyle w:val="libArabicChar"/>
          <w:rFonts w:hint="cs"/>
          <w:rtl/>
        </w:rPr>
        <w:t>ۡمَ</w:t>
      </w:r>
      <w:r w:rsidR="00800285" w:rsidRPr="004C04B0">
        <w:rPr>
          <w:rStyle w:val="libArabicChar"/>
          <w:rFonts w:hint="cs"/>
          <w:rtl/>
        </w:rPr>
        <w:t xml:space="preserve">ه  </w:t>
      </w:r>
      <w:r w:rsidRPr="006F5C39">
        <w:rPr>
          <w:rStyle w:val="libArabicChar"/>
          <w:rFonts w:hint="cs"/>
          <w:rtl/>
        </w:rPr>
        <w:t>ۡدی</w:t>
      </w:r>
      <w:r w:rsidRPr="006F5C39">
        <w:rPr>
          <w:rStyle w:val="libArabicChar"/>
          <w:rtl/>
        </w:rPr>
        <w:t xml:space="preserve"> عَجَّلَ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فرج</w:t>
      </w:r>
      <w:r w:rsidR="00800285" w:rsidRPr="004C04B0">
        <w:rPr>
          <w:rStyle w:val="libArabicChar"/>
          <w:rFonts w:hint="cs"/>
          <w:rtl/>
        </w:rPr>
        <w:t xml:space="preserve">ه  </w:t>
      </w:r>
      <w:r w:rsidRPr="001E0E4C">
        <w:rPr>
          <w:rStyle w:val="libArabicChar"/>
          <w:rFonts w:hint="cs"/>
          <w:rtl/>
        </w:rPr>
        <w:t>) عَن</w:t>
      </w:r>
      <w:r w:rsidRPr="006F5C39">
        <w:rPr>
          <w:rStyle w:val="libArabicChar"/>
          <w:rFonts w:hint="cs"/>
          <w:rtl/>
        </w:rPr>
        <w:t>ۡ اِبنِ الْخَشابِ حَدَّثَنِي أَبُو الْقَاسِمِ الطَّاهِرُ بْنُ هَارُونَ بْنِ مُوس</w:t>
      </w:r>
      <w:r w:rsidRPr="006F5C39">
        <w:rPr>
          <w:rStyle w:val="libArabicChar"/>
          <w:rFonts w:hint="eastAsia"/>
          <w:rtl/>
        </w:rPr>
        <w:t>َ</w:t>
      </w:r>
      <w:r w:rsidRPr="006F5C39">
        <w:rPr>
          <w:rStyle w:val="libArabicChar"/>
          <w:rFonts w:hint="cs"/>
          <w:rtl/>
        </w:rPr>
        <w:t>ى</w:t>
      </w:r>
      <w:r w:rsidRPr="006F5C39">
        <w:rPr>
          <w:rStyle w:val="libArabicChar"/>
          <w:rtl/>
        </w:rPr>
        <w:t xml:space="preserve"> ال</w:t>
      </w:r>
      <w:r w:rsidRPr="006F5C39">
        <w:rPr>
          <w:rStyle w:val="libArabicChar"/>
          <w:rFonts w:hint="cs"/>
          <w:rtl/>
        </w:rPr>
        <w:t>ۡکاظِمِ عَنْ أَبِيهِ عَنْ جَدِّهِ قَالَ: قَالَ سَيِّدِي جَعْفَرُ بْنُ مُحَمَّدٍ، الْخَلَفُ الصَّالِحُ مِنْ وُلْدِي وَ هُوَ الْمَهْدِيُّ اسْمُهُ مُحَمَّد وَ كُنْيَتُهُ أَبُو الْقَاسِمِ يَخْرُجُ فِي آخِرِ الزَّمَانِ يُقَالُ لِأُمِّهِ نَرۡجِسُ وَ عَلَى ر</w:t>
      </w:r>
      <w:r w:rsidRPr="006F5C39">
        <w:rPr>
          <w:rStyle w:val="libArabicChar"/>
          <w:rFonts w:hint="eastAsia"/>
          <w:rtl/>
        </w:rPr>
        <w:t>َ</w:t>
      </w:r>
      <w:r w:rsidRPr="006F5C39">
        <w:rPr>
          <w:rStyle w:val="libArabicChar"/>
          <w:rFonts w:hint="cs"/>
          <w:rtl/>
        </w:rPr>
        <w:t>أْسِهِ</w:t>
      </w:r>
      <w:r w:rsidRPr="006F5C39">
        <w:rPr>
          <w:rStyle w:val="libArabicChar"/>
          <w:rtl/>
        </w:rPr>
        <w:t xml:space="preserve"> غَمَامَةٌ تُظِلُّ</w:t>
      </w:r>
      <w:r w:rsidRPr="006F5C39">
        <w:rPr>
          <w:rStyle w:val="libArabicChar"/>
          <w:rFonts w:hint="cs"/>
          <w:rtl/>
        </w:rPr>
        <w:t>هُ عَنِ الشَّمْسِ تَدُورُ مَعَهُ حَيْثُ ما دَارَ تُنَادِي بِصَوْتٍ فَصِيحٍ هَذَا الْمَهْدِی</w:t>
      </w:r>
      <w:r w:rsidRPr="006F5C39">
        <w:rPr>
          <w:rStyle w:val="libArabicChar"/>
          <w:rtl/>
        </w:rPr>
        <w:t xml:space="preserve"> فَاتَّبِعو</w:t>
      </w:r>
      <w:r w:rsidR="00800285" w:rsidRPr="004C04B0">
        <w:rPr>
          <w:rStyle w:val="libArabicChar"/>
          <w:rFonts w:hint="cs"/>
          <w:rtl/>
        </w:rPr>
        <w:t xml:space="preserve">ه  </w:t>
      </w:r>
      <w:r w:rsidRPr="001E0E4C">
        <w:rPr>
          <w:rStyle w:val="libArabicChar"/>
          <w:rFonts w:hint="cs"/>
          <w:rtl/>
        </w:rPr>
        <w:t>ُ، سلَامُ الل</w:t>
      </w:r>
      <w:r w:rsidR="00800285" w:rsidRPr="004C04B0">
        <w:rPr>
          <w:rStyle w:val="libArabicChar"/>
          <w:rFonts w:hint="cs"/>
          <w:rtl/>
        </w:rPr>
        <w:t xml:space="preserve">ه  </w:t>
      </w:r>
      <w:r w:rsidRPr="001E0E4C">
        <w:rPr>
          <w:rStyle w:val="libArabicChar"/>
          <w:rFonts w:hint="cs"/>
          <w:rtl/>
        </w:rPr>
        <w:t>ِ عَلَ</w:t>
      </w:r>
      <w:r w:rsidRPr="006F5C39">
        <w:rPr>
          <w:rStyle w:val="libArabicChar"/>
          <w:rFonts w:hint="cs"/>
          <w:rtl/>
        </w:rPr>
        <w:t>یۡ</w:t>
      </w:r>
      <w:r w:rsidR="00800285" w:rsidRPr="004C04B0">
        <w:rPr>
          <w:rStyle w:val="libArabicChar"/>
          <w:rFonts w:hint="cs"/>
          <w:rtl/>
        </w:rPr>
        <w:t>ه</w:t>
      </w:r>
      <w:r w:rsidR="00641ED1">
        <w:rPr>
          <w:rStyle w:val="libArabicChar"/>
          <w:rFonts w:hint="cs"/>
          <w:rtl/>
        </w:rPr>
        <w:t xml:space="preserve"> </w:t>
      </w:r>
      <w:r>
        <w:rPr>
          <w:rtl/>
        </w:rPr>
        <w:t xml:space="preserve">" ابو القاسم طاہر بن ہارون بن </w:t>
      </w:r>
      <w:r>
        <w:rPr>
          <w:rtl/>
        </w:rPr>
        <w:lastRenderedPageBreak/>
        <w:t>موس</w:t>
      </w:r>
      <w:r>
        <w:rPr>
          <w:rFonts w:hint="cs"/>
          <w:rtl/>
        </w:rPr>
        <w:t>یٰ</w:t>
      </w:r>
      <w:r>
        <w:rPr>
          <w:rtl/>
        </w:rPr>
        <w:t xml:space="preserve"> کاظم</w:t>
      </w:r>
      <w:r w:rsidR="006C0D31">
        <w:rPr>
          <w:rtl/>
        </w:rPr>
        <w:t xml:space="preserve"> علیھم السلام </w:t>
      </w:r>
      <w:r>
        <w:rPr>
          <w:rtl/>
        </w:rPr>
        <w:t xml:space="preserve"> نے اپنے والد ہارون سے انہوں نے اپنے جدِ بزرگوار امام </w:t>
      </w:r>
      <w:r w:rsidR="002A35F2">
        <w:rPr>
          <w:rtl/>
        </w:rPr>
        <w:t xml:space="preserve">صادق علیہ السلام </w:t>
      </w:r>
      <w:r>
        <w:rPr>
          <w:rtl/>
        </w:rPr>
        <w:t xml:space="preserve"> سے </w:t>
      </w:r>
      <w:r>
        <w:rPr>
          <w:rFonts w:hint="eastAsia"/>
          <w:rtl/>
        </w:rPr>
        <w:t>روا</w:t>
      </w:r>
      <w:r>
        <w:rPr>
          <w:rFonts w:hint="cs"/>
          <w:rtl/>
        </w:rPr>
        <w:t>ی</w:t>
      </w:r>
      <w:r>
        <w:rPr>
          <w:rFonts w:hint="eastAsia"/>
          <w:rtl/>
        </w:rPr>
        <w:t>ت</w:t>
      </w:r>
      <w:r>
        <w:rPr>
          <w:rtl/>
        </w:rPr>
        <w:t xml:space="preserve"> ک</w:t>
      </w:r>
      <w:r>
        <w:rPr>
          <w:rFonts w:hint="cs"/>
          <w:rtl/>
        </w:rPr>
        <w:t>ی</w:t>
      </w:r>
      <w:r>
        <w:rPr>
          <w:rtl/>
        </w:rPr>
        <w:t xml:space="preserve"> ہے کہ آنجناب</w:t>
      </w:r>
      <w:r>
        <w:t></w:t>
      </w:r>
      <w:r>
        <w:rPr>
          <w:rtl/>
        </w:rPr>
        <w:t xml:space="preserve"> نے فرما</w:t>
      </w:r>
      <w:r>
        <w:rPr>
          <w:rFonts w:hint="cs"/>
          <w:rtl/>
        </w:rPr>
        <w:t>ی</w:t>
      </w:r>
      <w:r>
        <w:rPr>
          <w:rFonts w:hint="eastAsia"/>
          <w:rtl/>
        </w:rPr>
        <w:t>ا</w:t>
      </w:r>
      <w:r>
        <w:rPr>
          <w:rtl/>
        </w:rPr>
        <w:t>: خلف صالح 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ں</w:t>
      </w:r>
      <w:r>
        <w:rPr>
          <w:rtl/>
        </w:rPr>
        <w:t xml:space="preserve"> سے ہوں گے وہ</w:t>
      </w:r>
      <w:r>
        <w:rPr>
          <w:rFonts w:hint="cs"/>
          <w:rtl/>
        </w:rPr>
        <w:t>ی</w:t>
      </w:r>
      <w:r>
        <w:rPr>
          <w:rtl/>
        </w:rPr>
        <w:t xml:space="preserve"> </w:t>
      </w:r>
      <w:r w:rsidR="002A35F2">
        <w:rPr>
          <w:rtl/>
        </w:rPr>
        <w:t>مہدی (عج اللہ فرجہ الشریف)</w:t>
      </w:r>
      <w:r>
        <w:rPr>
          <w:rtl/>
        </w:rPr>
        <w:t xml:space="preserve"> ہ</w:t>
      </w:r>
      <w:r>
        <w:rPr>
          <w:rFonts w:hint="cs"/>
          <w:rtl/>
        </w:rPr>
        <w:t>ی</w:t>
      </w:r>
      <w:r>
        <w:rPr>
          <w:rFonts w:hint="eastAsia"/>
          <w:rtl/>
        </w:rPr>
        <w:t>ں،</w:t>
      </w:r>
      <w:r>
        <w:rPr>
          <w:rtl/>
        </w:rPr>
        <w:t xml:space="preserve"> ان کا نام "م، ح، م، د" ہے اور کن</w:t>
      </w:r>
      <w:r>
        <w:rPr>
          <w:rFonts w:hint="cs"/>
          <w:rtl/>
        </w:rPr>
        <w:t>ی</w:t>
      </w:r>
      <w:r>
        <w:rPr>
          <w:rFonts w:hint="eastAsia"/>
          <w:rtl/>
        </w:rPr>
        <w:t>ت</w:t>
      </w:r>
      <w:r>
        <w:rPr>
          <w:rtl/>
        </w:rPr>
        <w:t xml:space="preserve"> ابو القاسم ہے وہ آخرِ زمانہ م</w:t>
      </w:r>
      <w:r>
        <w:rPr>
          <w:rFonts w:hint="cs"/>
          <w:rtl/>
        </w:rPr>
        <w:t>ی</w:t>
      </w:r>
      <w:r>
        <w:rPr>
          <w:rFonts w:hint="eastAsia"/>
          <w:rtl/>
        </w:rPr>
        <w:t>ں</w:t>
      </w:r>
      <w:r>
        <w:rPr>
          <w:rtl/>
        </w:rPr>
        <w:t xml:space="preserve"> خروج کر</w:t>
      </w:r>
      <w:r>
        <w:rPr>
          <w:rFonts w:hint="cs"/>
          <w:rtl/>
        </w:rPr>
        <w:t>ی</w:t>
      </w:r>
      <w:r>
        <w:rPr>
          <w:rFonts w:hint="eastAsia"/>
          <w:rtl/>
        </w:rPr>
        <w:t>ں</w:t>
      </w:r>
      <w:r>
        <w:rPr>
          <w:rtl/>
        </w:rPr>
        <w:t xml:space="preserve"> گے، ان ک</w:t>
      </w:r>
      <w:r>
        <w:rPr>
          <w:rFonts w:hint="cs"/>
          <w:rtl/>
        </w:rPr>
        <w:t>ی</w:t>
      </w:r>
      <w:r>
        <w:rPr>
          <w:rtl/>
        </w:rPr>
        <w:t xml:space="preserve"> والدہ کا نام نرجس ہے، مہد</w:t>
      </w:r>
      <w:r>
        <w:rPr>
          <w:rFonts w:hint="cs"/>
          <w:rtl/>
        </w:rPr>
        <w:t>ی</w:t>
      </w:r>
      <w:r>
        <w:rPr>
          <w:rtl/>
        </w:rPr>
        <w:t xml:space="preserve"> کے سر پر بادل سا</w:t>
      </w:r>
      <w:r>
        <w:rPr>
          <w:rFonts w:hint="cs"/>
          <w:rtl/>
        </w:rPr>
        <w:t>ی</w:t>
      </w:r>
      <w:r>
        <w:rPr>
          <w:rFonts w:hint="eastAsia"/>
          <w:rtl/>
        </w:rPr>
        <w:t>ۂ</w:t>
      </w:r>
      <w:r>
        <w:rPr>
          <w:rtl/>
        </w:rPr>
        <w:t xml:space="preserve"> فگن ہوگا جو سورج ک</w:t>
      </w:r>
      <w:r>
        <w:rPr>
          <w:rFonts w:hint="cs"/>
          <w:rtl/>
        </w:rPr>
        <w:t>ی</w:t>
      </w:r>
      <w:r>
        <w:rPr>
          <w:rtl/>
        </w:rPr>
        <w:t xml:space="preserve"> تپش سے محروم رکھے گ</w:t>
      </w:r>
      <w:r>
        <w:rPr>
          <w:rFonts w:hint="eastAsia"/>
          <w:rtl/>
        </w:rPr>
        <w:t>ا،</w:t>
      </w:r>
      <w:r>
        <w:rPr>
          <w:rtl/>
        </w:rPr>
        <w:t xml:space="preserve"> جہاں مہد</w:t>
      </w:r>
      <w:r>
        <w:rPr>
          <w:rFonts w:hint="cs"/>
          <w:rtl/>
        </w:rPr>
        <w:t>ی</w:t>
      </w:r>
      <w:r>
        <w:rPr>
          <w:rtl/>
        </w:rPr>
        <w:t xml:space="preserve"> جائ</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ان کے سر پر ساتھ ساتھ ہوگا اور فص</w:t>
      </w:r>
      <w:r>
        <w:rPr>
          <w:rFonts w:hint="cs"/>
          <w:rtl/>
        </w:rPr>
        <w:t>ی</w:t>
      </w:r>
      <w:r>
        <w:rPr>
          <w:rFonts w:hint="eastAsia"/>
          <w:rtl/>
        </w:rPr>
        <w:t>ح</w:t>
      </w:r>
      <w:r>
        <w:rPr>
          <w:rtl/>
        </w:rPr>
        <w:t xml:space="preserve"> آواز م</w:t>
      </w:r>
      <w:r>
        <w:rPr>
          <w:rFonts w:hint="cs"/>
          <w:rtl/>
        </w:rPr>
        <w:t>ی</w:t>
      </w:r>
      <w:r>
        <w:rPr>
          <w:rFonts w:hint="eastAsia"/>
          <w:rtl/>
        </w:rPr>
        <w:t>ں</w:t>
      </w:r>
      <w:r>
        <w:rPr>
          <w:rtl/>
        </w:rPr>
        <w:t xml:space="preserve"> ندا دے رہا ہوگا "</w:t>
      </w:r>
      <w:r>
        <w:rPr>
          <w:rFonts w:hint="cs"/>
          <w:rtl/>
        </w:rPr>
        <w:t>ی</w:t>
      </w:r>
      <w:r>
        <w:rPr>
          <w:rFonts w:hint="eastAsia"/>
          <w:rtl/>
        </w:rPr>
        <w:t>ہ</w:t>
      </w:r>
      <w:r>
        <w:rPr>
          <w:rtl/>
        </w:rPr>
        <w:t xml:space="preserve"> مہد</w:t>
      </w:r>
      <w:r>
        <w:rPr>
          <w:rFonts w:hint="cs"/>
          <w:rtl/>
        </w:rPr>
        <w:t>ی</w:t>
      </w:r>
      <w:r>
        <w:rPr>
          <w:rtl/>
        </w:rPr>
        <w:t xml:space="preserve"> ہ</w:t>
      </w:r>
      <w:r>
        <w:rPr>
          <w:rFonts w:hint="cs"/>
          <w:rtl/>
        </w:rPr>
        <w:t>ی</w:t>
      </w:r>
      <w:r>
        <w:rPr>
          <w:rFonts w:hint="eastAsia"/>
          <w:rtl/>
        </w:rPr>
        <w:t>ں</w:t>
      </w:r>
      <w:r>
        <w:rPr>
          <w:rtl/>
        </w:rPr>
        <w:t xml:space="preserve"> ان ک</w:t>
      </w:r>
      <w:r>
        <w:rPr>
          <w:rFonts w:hint="cs"/>
          <w:rtl/>
        </w:rPr>
        <w:t>ی</w:t>
      </w:r>
      <w:r>
        <w:rPr>
          <w:rtl/>
        </w:rPr>
        <w:t xml:space="preserve"> اتباع کرو" خدا کا سلام ہو ان پر۔</w:t>
      </w:r>
    </w:p>
    <w:p w:rsidR="00E90CE5" w:rsidRDefault="00E90CE5" w:rsidP="00E90CE5">
      <w:pPr>
        <w:pStyle w:val="libNormal"/>
        <w:rPr>
          <w:rtl/>
        </w:rPr>
      </w:pPr>
      <w:r>
        <w:rPr>
          <w:rFonts w:hint="eastAsia"/>
          <w:rtl/>
        </w:rPr>
        <w:t>نکتہ</w:t>
      </w:r>
      <w:r>
        <w:rPr>
          <w:rtl/>
        </w:rPr>
        <w:t>: ہم اس</w:t>
      </w:r>
      <w:r>
        <w:rPr>
          <w:rFonts w:hint="cs"/>
          <w:rtl/>
        </w:rPr>
        <w:t>ی</w:t>
      </w:r>
      <w:r>
        <w:rPr>
          <w:rtl/>
        </w:rPr>
        <w:t xml:space="preserve"> باب ک</w:t>
      </w:r>
      <w:r>
        <w:rPr>
          <w:rFonts w:hint="cs"/>
          <w:rtl/>
        </w:rPr>
        <w:t>ی</w:t>
      </w:r>
      <w:r>
        <w:rPr>
          <w:rtl/>
        </w:rPr>
        <w:t xml:space="preserve"> پہل</w:t>
      </w:r>
      <w:r>
        <w:rPr>
          <w:rFonts w:hint="cs"/>
          <w:rtl/>
        </w:rPr>
        <w:t>ی</w:t>
      </w:r>
      <w:r>
        <w:rPr>
          <w:rtl/>
        </w:rPr>
        <w:t xml:space="preserve"> فصل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نمبر </w:t>
      </w:r>
      <w:r>
        <w:rPr>
          <w:rtl/>
          <w:lang w:bidi="fa-IR"/>
        </w:rPr>
        <w:t>۲۱</w:t>
      </w:r>
      <w:r>
        <w:rPr>
          <w:rtl/>
        </w:rPr>
        <w:t xml:space="preserve"> اور </w:t>
      </w:r>
      <w:r>
        <w:rPr>
          <w:rtl/>
          <w:lang w:bidi="fa-IR"/>
        </w:rPr>
        <w:t>۲۲</w:t>
      </w:r>
      <w:r>
        <w:rPr>
          <w:rtl/>
        </w:rPr>
        <w:t xml:space="preserve"> نقل کرچکے ہ</w:t>
      </w:r>
      <w:r>
        <w:rPr>
          <w:rFonts w:hint="cs"/>
          <w:rtl/>
        </w:rPr>
        <w:t>ی</w:t>
      </w:r>
      <w:r>
        <w:rPr>
          <w:rFonts w:hint="eastAsia"/>
          <w:rtl/>
        </w:rPr>
        <w:t>ں</w:t>
      </w:r>
      <w:r>
        <w:rPr>
          <w:rtl/>
        </w:rPr>
        <w:t xml:space="preserve"> جو پ</w:t>
      </w:r>
      <w:r>
        <w:rPr>
          <w:rFonts w:hint="cs"/>
          <w:rtl/>
        </w:rPr>
        <w:t>ی</w:t>
      </w:r>
      <w:r>
        <w:rPr>
          <w:rFonts w:hint="eastAsia"/>
          <w:rtl/>
        </w:rPr>
        <w:t>غمبر</w:t>
      </w:r>
      <w:r>
        <w:rPr>
          <w:rtl/>
        </w:rPr>
        <w:t xml:space="preserve"> اکرمؐ سے منقول ہے اور اس م</w:t>
      </w:r>
      <w:r>
        <w:rPr>
          <w:rFonts w:hint="cs"/>
          <w:rtl/>
        </w:rPr>
        <w:t>ی</w:t>
      </w:r>
      <w:r>
        <w:rPr>
          <w:rFonts w:hint="eastAsia"/>
          <w:rtl/>
        </w:rPr>
        <w:t>ں</w:t>
      </w:r>
      <w:r>
        <w:rPr>
          <w:rtl/>
        </w:rPr>
        <w:t xml:space="preserve"> حضرت </w:t>
      </w:r>
      <w:r w:rsidR="002A35F2">
        <w:rPr>
          <w:rtl/>
        </w:rPr>
        <w:t>مہدی (عج اللہ فرجہ الشریف)</w:t>
      </w:r>
      <w:r>
        <w:rPr>
          <w:rtl/>
        </w:rPr>
        <w:t xml:space="preserve">  کے سر پر بادل کے سا</w:t>
      </w:r>
      <w:r>
        <w:rPr>
          <w:rFonts w:hint="cs"/>
          <w:rtl/>
        </w:rPr>
        <w:t>ی</w:t>
      </w:r>
      <w:r>
        <w:rPr>
          <w:rFonts w:hint="eastAsia"/>
          <w:rtl/>
        </w:rPr>
        <w:t>ہ</w:t>
      </w:r>
      <w:r>
        <w:rPr>
          <w:rtl/>
        </w:rPr>
        <w:t xml:space="preserve"> کرنے کا تذکرہ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لہذا تفص</w:t>
      </w:r>
      <w:r>
        <w:rPr>
          <w:rFonts w:hint="cs"/>
          <w:rtl/>
        </w:rPr>
        <w:t>ی</w:t>
      </w:r>
      <w:r>
        <w:rPr>
          <w:rFonts w:hint="eastAsia"/>
          <w:rtl/>
        </w:rPr>
        <w:t>ل</w:t>
      </w:r>
      <w:r>
        <w:rPr>
          <w:rtl/>
        </w:rPr>
        <w:t xml:space="preserve"> کے لئے وہاں رجوع فرمائ</w:t>
      </w:r>
      <w:r>
        <w:rPr>
          <w:rFonts w:hint="cs"/>
          <w:rtl/>
        </w:rPr>
        <w:t>ی</w:t>
      </w:r>
      <w:r>
        <w:rPr>
          <w:rFonts w:hint="eastAsia"/>
          <w:rtl/>
        </w:rPr>
        <w:t>ں</w:t>
      </w:r>
      <w:r>
        <w:rPr>
          <w:rtl/>
        </w:rPr>
        <w:t>۔</w:t>
      </w:r>
    </w:p>
    <w:p w:rsidR="00E90CE5" w:rsidRDefault="00E90CE5" w:rsidP="006F5C39">
      <w:pPr>
        <w:pStyle w:val="Heading2Center"/>
        <w:rPr>
          <w:rtl/>
        </w:rPr>
      </w:pPr>
      <w:bookmarkStart w:id="212" w:name="_Toc504211526"/>
      <w:r>
        <w:rPr>
          <w:rFonts w:hint="eastAsia"/>
          <w:rtl/>
        </w:rPr>
        <w:t>مہد</w:t>
      </w:r>
      <w:r>
        <w:rPr>
          <w:rFonts w:hint="cs"/>
          <w:rtl/>
        </w:rPr>
        <w:t>ی</w:t>
      </w:r>
      <w:r>
        <w:rPr>
          <w:rtl/>
        </w:rPr>
        <w:t xml:space="preserve"> موعود (عج)، امام حسن</w:t>
      </w:r>
      <w:r>
        <w:t></w:t>
      </w:r>
      <w:r>
        <w:rPr>
          <w:rtl/>
        </w:rPr>
        <w:t xml:space="preserve">  ک</w:t>
      </w:r>
      <w:r>
        <w:rPr>
          <w:rFonts w:hint="cs"/>
          <w:rtl/>
        </w:rPr>
        <w:t>ی</w:t>
      </w:r>
      <w:r>
        <w:rPr>
          <w:rtl/>
        </w:rPr>
        <w:t xml:space="preserve"> اولاد م</w:t>
      </w:r>
      <w:r>
        <w:rPr>
          <w:rFonts w:hint="cs"/>
          <w:rtl/>
        </w:rPr>
        <w:t>ی</w:t>
      </w:r>
      <w:r>
        <w:rPr>
          <w:rFonts w:hint="eastAsia"/>
          <w:rtl/>
        </w:rPr>
        <w:t>ں</w:t>
      </w:r>
      <w:r>
        <w:rPr>
          <w:rtl/>
        </w:rPr>
        <w:t xml:space="preserve"> سے ہ</w:t>
      </w:r>
      <w:r>
        <w:rPr>
          <w:rFonts w:hint="cs"/>
          <w:rtl/>
        </w:rPr>
        <w:t>ی</w:t>
      </w:r>
      <w:r>
        <w:rPr>
          <w:rFonts w:hint="eastAsia"/>
          <w:rtl/>
        </w:rPr>
        <w:t>ں</w:t>
      </w:r>
      <w:bookmarkEnd w:id="212"/>
    </w:p>
    <w:p w:rsidR="00E90CE5" w:rsidRDefault="00E90CE5" w:rsidP="006F5C39">
      <w:pPr>
        <w:pStyle w:val="libNormal"/>
        <w:rPr>
          <w:rtl/>
        </w:rPr>
      </w:pPr>
      <w:r>
        <w:rPr>
          <w:rtl/>
          <w:lang w:bidi="fa-IR"/>
        </w:rPr>
        <w:t>۶</w:t>
      </w:r>
      <w:r>
        <w:rPr>
          <w:rtl/>
        </w:rPr>
        <w:t>۔ ابو داؤد نے اپن</w:t>
      </w:r>
      <w:r>
        <w:rPr>
          <w:rFonts w:hint="cs"/>
          <w:rtl/>
        </w:rPr>
        <w:t>ی</w:t>
      </w:r>
      <w:r>
        <w:rPr>
          <w:rtl/>
        </w:rPr>
        <w:t xml:space="preserve"> کتاب سنن ج</w:t>
      </w:r>
      <w:r>
        <w:rPr>
          <w:rtl/>
          <w:lang w:bidi="fa-IR"/>
        </w:rPr>
        <w:t>۲</w:t>
      </w:r>
      <w:r>
        <w:rPr>
          <w:rtl/>
        </w:rPr>
        <w:t xml:space="preserve">، ص </w:t>
      </w:r>
      <w:r>
        <w:rPr>
          <w:rtl/>
          <w:lang w:bidi="fa-IR"/>
        </w:rPr>
        <w:t>۴۲۳</w:t>
      </w:r>
      <w:r>
        <w:rPr>
          <w:rtl/>
        </w:rPr>
        <w:t xml:space="preserve"> و </w:t>
      </w:r>
      <w:r>
        <w:rPr>
          <w:rtl/>
          <w:lang w:bidi="fa-IR"/>
        </w:rPr>
        <w:t>۴۲۴</w:t>
      </w:r>
      <w:r>
        <w:rPr>
          <w:rtl/>
        </w:rPr>
        <w:t xml:space="preserve"> کتاب المہد</w:t>
      </w:r>
      <w:r>
        <w:rPr>
          <w:rFonts w:hint="cs"/>
          <w:rtl/>
        </w:rPr>
        <w:t>یؑ</w:t>
      </w:r>
      <w:r>
        <w:rPr>
          <w:rtl/>
        </w:rPr>
        <w:t xml:space="preserve"> م</w:t>
      </w:r>
      <w:r>
        <w:rPr>
          <w:rFonts w:hint="cs"/>
          <w:rtl/>
        </w:rPr>
        <w:t>ی</w:t>
      </w:r>
      <w:r>
        <w:rPr>
          <w:rFonts w:hint="eastAsia"/>
          <w:rtl/>
        </w:rPr>
        <w:t>ں،</w:t>
      </w:r>
      <w:r>
        <w:rPr>
          <w:rtl/>
        </w:rPr>
        <w:t xml:space="preserve"> ابوبکر ب</w:t>
      </w:r>
      <w:r>
        <w:rPr>
          <w:rFonts w:hint="cs"/>
          <w:rtl/>
        </w:rPr>
        <w:t>ی</w:t>
      </w:r>
      <w:r>
        <w:rPr>
          <w:rFonts w:hint="eastAsia"/>
          <w:rtl/>
        </w:rPr>
        <w:t>ہق</w:t>
      </w:r>
      <w:r>
        <w:rPr>
          <w:rFonts w:hint="cs"/>
          <w:rtl/>
        </w:rPr>
        <w:t>ی</w:t>
      </w:r>
      <w:r>
        <w:rPr>
          <w:rtl/>
        </w:rPr>
        <w:t xml:space="preserve"> نے البعث و النشور م</w:t>
      </w:r>
      <w:r>
        <w:rPr>
          <w:rFonts w:hint="cs"/>
          <w:rtl/>
        </w:rPr>
        <w:t>ی</w:t>
      </w:r>
      <w:r>
        <w:rPr>
          <w:rFonts w:hint="eastAsia"/>
          <w:rtl/>
        </w:rPr>
        <w:t>ں</w:t>
      </w:r>
      <w:r>
        <w:rPr>
          <w:rtl/>
        </w:rPr>
        <w:t xml:space="preserve"> اور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مقدس</w:t>
      </w:r>
      <w:r>
        <w:rPr>
          <w:rFonts w:hint="cs"/>
          <w:rtl/>
        </w:rPr>
        <w:t>ی</w:t>
      </w:r>
      <w:r>
        <w:rPr>
          <w:rtl/>
        </w:rPr>
        <w:t xml:space="preserve"> شافع</w:t>
      </w:r>
      <w:r>
        <w:rPr>
          <w:rFonts w:hint="cs"/>
          <w:rtl/>
        </w:rPr>
        <w:t>ی</w:t>
      </w:r>
      <w:r>
        <w:rPr>
          <w:rtl/>
        </w:rPr>
        <w:t xml:space="preserve"> </w:t>
      </w:r>
      <w:r w:rsidRPr="006C0D31">
        <w:rPr>
          <w:rStyle w:val="libFootnotenumChar"/>
          <w:rtl/>
        </w:rPr>
        <w:t>(</w:t>
      </w:r>
      <w:r w:rsidR="006F5C39" w:rsidRPr="006C0D31">
        <w:rPr>
          <w:rStyle w:val="libFootnotenumChar"/>
          <w:rFonts w:hint="cs"/>
          <w:rtl/>
        </w:rPr>
        <w:t>6</w:t>
      </w:r>
      <w:r w:rsidRPr="006C0D31">
        <w:rPr>
          <w:rStyle w:val="libFootnotenumChar"/>
          <w:rtl/>
        </w:rPr>
        <w:t>)</w:t>
      </w:r>
      <w:r>
        <w:rPr>
          <w:rtl/>
        </w:rPr>
        <w:t>،</w:t>
      </w:r>
      <w:r w:rsidRPr="006C0D31">
        <w:rPr>
          <w:rStyle w:val="libFootnotenumChar"/>
          <w:rtl/>
        </w:rPr>
        <w:t>(</w:t>
      </w:r>
      <w:r w:rsidR="006F5C39" w:rsidRPr="006C0D31">
        <w:rPr>
          <w:rStyle w:val="libFootnotenumChar"/>
          <w:rFonts w:hint="cs"/>
          <w:rtl/>
        </w:rPr>
        <w:t>7</w:t>
      </w:r>
      <w:r w:rsidRPr="006C0D31">
        <w:rPr>
          <w:rStyle w:val="libFootnotenumChar"/>
          <w:rtl/>
        </w:rPr>
        <w:t>)</w:t>
      </w:r>
      <w:r>
        <w:rPr>
          <w:rtl/>
        </w:rPr>
        <w:t xml:space="preserve"> نے حضرت </w:t>
      </w:r>
      <w:r w:rsidR="002A35F2">
        <w:rPr>
          <w:rtl/>
        </w:rPr>
        <w:t xml:space="preserve">علی علیہ السلام </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w:t>
      </w:r>
      <w:r w:rsidRPr="006F5C39">
        <w:rPr>
          <w:rStyle w:val="libArabicChar"/>
          <w:rtl/>
        </w:rPr>
        <w:t>وَ عَن</w:t>
      </w:r>
      <w:r w:rsidRPr="006F5C39">
        <w:rPr>
          <w:rStyle w:val="libArabicChar"/>
          <w:rFonts w:hint="cs"/>
          <w:rtl/>
        </w:rPr>
        <w:t>ۡ اَبی</w:t>
      </w:r>
      <w:r w:rsidRPr="006F5C39">
        <w:rPr>
          <w:rStyle w:val="libArabicChar"/>
          <w:rtl/>
        </w:rPr>
        <w:t xml:space="preserve"> اِس</w:t>
      </w:r>
      <w:r w:rsidRPr="006F5C39">
        <w:rPr>
          <w:rStyle w:val="libArabicChar"/>
          <w:rFonts w:hint="cs"/>
          <w:rtl/>
        </w:rPr>
        <w:t>ۡحاق، قالَ: قالَ علَیٌّ</w:t>
      </w:r>
      <w:r w:rsidRPr="006F5C39">
        <w:rPr>
          <w:rStyle w:val="libArabicChar"/>
          <w:rtl/>
        </w:rPr>
        <w:t xml:space="preserve"> عل</w:t>
      </w:r>
      <w:r w:rsidRPr="006F5C39">
        <w:rPr>
          <w:rStyle w:val="libArabicChar"/>
          <w:rFonts w:hint="cs"/>
          <w:rtl/>
        </w:rPr>
        <w:t>ی</w:t>
      </w:r>
      <w:r w:rsidR="00800285" w:rsidRPr="004C04B0">
        <w:rPr>
          <w:rStyle w:val="libArabicChar"/>
          <w:rFonts w:hint="cs"/>
          <w:rtl/>
        </w:rPr>
        <w:t>ه</w:t>
      </w:r>
      <w:r w:rsidR="00641ED1">
        <w:rPr>
          <w:rStyle w:val="libArabicChar"/>
          <w:rFonts w:hint="cs"/>
          <w:rtl/>
        </w:rPr>
        <w:t xml:space="preserve"> </w:t>
      </w:r>
      <w:r w:rsidRPr="006F5C39">
        <w:rPr>
          <w:rStyle w:val="libArabicChar"/>
          <w:rtl/>
        </w:rPr>
        <w:t>السلام، وَ نَظَرَ اِل</w:t>
      </w:r>
      <w:r w:rsidRPr="006F5C39">
        <w:rPr>
          <w:rStyle w:val="libArabicChar"/>
          <w:rFonts w:hint="cs"/>
          <w:rtl/>
        </w:rPr>
        <w:t>ی</w:t>
      </w:r>
      <w:r w:rsidRPr="006F5C39">
        <w:rPr>
          <w:rStyle w:val="libArabicChar"/>
          <w:rtl/>
        </w:rPr>
        <w:t xml:space="preserve"> اِب</w:t>
      </w:r>
      <w:r w:rsidRPr="006F5C39">
        <w:rPr>
          <w:rStyle w:val="libArabicChar"/>
          <w:rFonts w:hint="cs"/>
          <w:rtl/>
        </w:rPr>
        <w:t>ۡنِ</w:t>
      </w:r>
      <w:r w:rsidR="00800285" w:rsidRPr="004C04B0">
        <w:rPr>
          <w:rStyle w:val="libArabicChar"/>
          <w:rFonts w:hint="cs"/>
          <w:rtl/>
        </w:rPr>
        <w:t xml:space="preserve">ه  </w:t>
      </w:r>
      <w:r w:rsidRPr="001E0E4C">
        <w:rPr>
          <w:rStyle w:val="libArabicChar"/>
          <w:rFonts w:hint="cs"/>
          <w:rtl/>
        </w:rPr>
        <w:t>ِ ال</w:t>
      </w:r>
      <w:r w:rsidRPr="006F5C39">
        <w:rPr>
          <w:rStyle w:val="libArabicChar"/>
          <w:rFonts w:hint="cs"/>
          <w:rtl/>
        </w:rPr>
        <w:t>ۡحَسَنِ فَقا</w:t>
      </w:r>
      <w:r w:rsidRPr="006F5C39">
        <w:rPr>
          <w:rStyle w:val="libArabicChar"/>
          <w:rFonts w:hint="eastAsia"/>
          <w:rtl/>
        </w:rPr>
        <w:t>لَ</w:t>
      </w:r>
      <w:r w:rsidRPr="006F5C39">
        <w:rPr>
          <w:rStyle w:val="libArabicChar"/>
          <w:rtl/>
        </w:rPr>
        <w:t xml:space="preserve"> : اِنَّ اِب</w:t>
      </w:r>
      <w:r w:rsidRPr="006F5C39">
        <w:rPr>
          <w:rStyle w:val="libArabicChar"/>
          <w:rFonts w:hint="cs"/>
          <w:rtl/>
        </w:rPr>
        <w:t>ۡنی</w:t>
      </w:r>
      <w:r w:rsidRPr="006F5C39">
        <w:rPr>
          <w:rStyle w:val="libArabicChar"/>
          <w:rtl/>
        </w:rPr>
        <w:t xml:space="preserve"> </w:t>
      </w:r>
      <w:r w:rsidR="00800285" w:rsidRPr="004C04B0">
        <w:rPr>
          <w:rStyle w:val="libArabicChar"/>
          <w:rFonts w:hint="cs"/>
          <w:rtl/>
        </w:rPr>
        <w:t xml:space="preserve">ه  </w:t>
      </w:r>
      <w:r w:rsidRPr="001E0E4C">
        <w:rPr>
          <w:rStyle w:val="libArabicChar"/>
          <w:rFonts w:hint="cs"/>
          <w:rtl/>
        </w:rPr>
        <w:t>ذا سَ</w:t>
      </w:r>
      <w:r w:rsidRPr="006F5C39">
        <w:rPr>
          <w:rStyle w:val="libArabicChar"/>
          <w:rFonts w:hint="cs"/>
          <w:rtl/>
        </w:rPr>
        <w:t>یِّ</w:t>
      </w:r>
      <w:r w:rsidRPr="006F5C39">
        <w:rPr>
          <w:rStyle w:val="libArabicChar"/>
          <w:rFonts w:hint="eastAsia"/>
          <w:rtl/>
        </w:rPr>
        <w:t>دٌ</w:t>
      </w:r>
      <w:r w:rsidRPr="006F5C39">
        <w:rPr>
          <w:rStyle w:val="libArabicChar"/>
          <w:rtl/>
        </w:rPr>
        <w:t xml:space="preserve"> کَما سَمّا</w:t>
      </w:r>
      <w:r w:rsidR="00800285" w:rsidRPr="004C04B0">
        <w:rPr>
          <w:rStyle w:val="libArabicChar"/>
          <w:rFonts w:hint="cs"/>
          <w:rtl/>
        </w:rPr>
        <w:t xml:space="preserve">ه  </w:t>
      </w:r>
      <w:r w:rsidRPr="001E0E4C">
        <w:rPr>
          <w:rStyle w:val="libArabicChar"/>
          <w:rFonts w:hint="cs"/>
          <w:rtl/>
        </w:rPr>
        <w:t>ُ رَسوُلُ الل</w:t>
      </w:r>
      <w:r w:rsidR="00800285" w:rsidRPr="004C04B0">
        <w:rPr>
          <w:rStyle w:val="libArabicChar"/>
          <w:rFonts w:hint="cs"/>
          <w:rtl/>
        </w:rPr>
        <w:t xml:space="preserve">ه  </w:t>
      </w:r>
      <w:r w:rsidRPr="006F5C39">
        <w:rPr>
          <w:rStyle w:val="libArabicChar"/>
          <w:rFonts w:hint="cs"/>
          <w:rtl/>
        </w:rPr>
        <w:t>ﷺ</w:t>
      </w:r>
      <w:r w:rsidRPr="006F5C39">
        <w:rPr>
          <w:rStyle w:val="libArabicChar"/>
          <w:rtl/>
        </w:rPr>
        <w:t xml:space="preserve"> و سَ</w:t>
      </w:r>
      <w:r w:rsidRPr="006F5C39">
        <w:rPr>
          <w:rStyle w:val="libArabicChar"/>
          <w:rFonts w:hint="cs"/>
          <w:rtl/>
        </w:rPr>
        <w:t>یَ</w:t>
      </w:r>
      <w:r w:rsidRPr="006F5C39">
        <w:rPr>
          <w:rStyle w:val="libArabicChar"/>
          <w:rFonts w:hint="eastAsia"/>
          <w:rtl/>
        </w:rPr>
        <w:t>خ</w:t>
      </w:r>
      <w:r w:rsidRPr="006F5C39">
        <w:rPr>
          <w:rStyle w:val="libArabicChar"/>
          <w:rFonts w:hint="cs"/>
          <w:rtl/>
        </w:rPr>
        <w:t>ۡرُجُ</w:t>
      </w:r>
      <w:r w:rsidRPr="006F5C39">
        <w:rPr>
          <w:rStyle w:val="libArabicChar"/>
          <w:rtl/>
        </w:rPr>
        <w:t xml:space="preserve"> مِن</w:t>
      </w:r>
      <w:r w:rsidRPr="006F5C39">
        <w:rPr>
          <w:rStyle w:val="libArabicChar"/>
          <w:rFonts w:hint="cs"/>
          <w:rtl/>
        </w:rPr>
        <w:t>ۡ سُلۡبِ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 xml:space="preserve">رَجُلٌ </w:t>
      </w:r>
      <w:r w:rsidRPr="006F5C39">
        <w:rPr>
          <w:rStyle w:val="libArabicChar"/>
          <w:rFonts w:hint="cs"/>
          <w:rtl/>
        </w:rPr>
        <w:t>یُ</w:t>
      </w:r>
      <w:r w:rsidRPr="006F5C39">
        <w:rPr>
          <w:rStyle w:val="libArabicChar"/>
          <w:rFonts w:hint="eastAsia"/>
          <w:rtl/>
        </w:rPr>
        <w:t>سَمّ</w:t>
      </w:r>
      <w:r w:rsidRPr="006F5C39">
        <w:rPr>
          <w:rStyle w:val="libArabicChar"/>
          <w:rFonts w:hint="cs"/>
          <w:rtl/>
        </w:rPr>
        <w:t>ی</w:t>
      </w:r>
      <w:r w:rsidRPr="006F5C39">
        <w:rPr>
          <w:rStyle w:val="libArabicChar"/>
          <w:rtl/>
        </w:rPr>
        <w:t xml:space="preserve"> بِاِس</w:t>
      </w:r>
      <w:r w:rsidRPr="006F5C39">
        <w:rPr>
          <w:rStyle w:val="libArabicChar"/>
          <w:rFonts w:hint="cs"/>
          <w:rtl/>
        </w:rPr>
        <w:t>ۡمِ نَبیِّ</w:t>
      </w:r>
      <w:r w:rsidRPr="006F5C39">
        <w:rPr>
          <w:rStyle w:val="libArabicChar"/>
          <w:rFonts w:hint="eastAsia"/>
          <w:rtl/>
        </w:rPr>
        <w:t>کُم</w:t>
      </w:r>
      <w:r w:rsidRPr="006F5C39">
        <w:rPr>
          <w:rStyle w:val="libArabicChar"/>
          <w:rFonts w:hint="cs"/>
          <w:rtl/>
        </w:rPr>
        <w:t>ۡ،</w:t>
      </w:r>
      <w:r w:rsidRPr="006F5C39">
        <w:rPr>
          <w:rStyle w:val="libArabicChar"/>
          <w:rtl/>
        </w:rPr>
        <w:t xml:space="preserve"> </w:t>
      </w:r>
      <w:r w:rsidRPr="006F5C39">
        <w:rPr>
          <w:rStyle w:val="libArabicChar"/>
          <w:rFonts w:hint="cs"/>
          <w:rtl/>
        </w:rPr>
        <w:t>یُ</w:t>
      </w:r>
      <w:r w:rsidRPr="006F5C39">
        <w:rPr>
          <w:rStyle w:val="libArabicChar"/>
          <w:rFonts w:hint="eastAsia"/>
          <w:rtl/>
        </w:rPr>
        <w:t>ش</w:t>
      </w:r>
      <w:r w:rsidRPr="006F5C39">
        <w:rPr>
          <w:rStyle w:val="libArabicChar"/>
          <w:rFonts w:hint="cs"/>
          <w:rtl/>
        </w:rPr>
        <w:t>ۡبِ</w:t>
      </w:r>
      <w:r w:rsidR="00800285" w:rsidRPr="004C04B0">
        <w:rPr>
          <w:rStyle w:val="libArabicChar"/>
          <w:rFonts w:hint="cs"/>
          <w:rtl/>
        </w:rPr>
        <w:t xml:space="preserve">ه  </w:t>
      </w:r>
      <w:r w:rsidRPr="001E0E4C">
        <w:rPr>
          <w:rStyle w:val="libArabicChar"/>
          <w:rFonts w:hint="cs"/>
          <w:rtl/>
        </w:rPr>
        <w:t>ُ</w:t>
      </w:r>
      <w:r w:rsidR="00800285" w:rsidRPr="004C04B0">
        <w:rPr>
          <w:rStyle w:val="libArabicChar"/>
          <w:rFonts w:hint="cs"/>
          <w:rtl/>
        </w:rPr>
        <w:t xml:space="preserve">ه  </w:t>
      </w:r>
      <w:r w:rsidRPr="001E0E4C">
        <w:rPr>
          <w:rStyle w:val="libArabicChar"/>
          <w:rFonts w:hint="cs"/>
          <w:rtl/>
        </w:rPr>
        <w:t>ُ</w:t>
      </w:r>
      <w:r w:rsidRPr="006F5C39">
        <w:rPr>
          <w:rStyle w:val="libArabicChar"/>
          <w:rtl/>
        </w:rPr>
        <w:t xml:space="preserve"> فِ</w:t>
      </w:r>
      <w:r w:rsidRPr="006F5C39">
        <w:rPr>
          <w:rStyle w:val="libArabicChar"/>
          <w:rFonts w:hint="cs"/>
          <w:rtl/>
        </w:rPr>
        <w:t>ی</w:t>
      </w:r>
      <w:r w:rsidRPr="006F5C39">
        <w:rPr>
          <w:rStyle w:val="libArabicChar"/>
          <w:rtl/>
        </w:rPr>
        <w:t xml:space="preserve"> ال</w:t>
      </w:r>
      <w:r w:rsidRPr="006F5C39">
        <w:rPr>
          <w:rStyle w:val="libArabicChar"/>
          <w:rFonts w:hint="cs"/>
          <w:rtl/>
        </w:rPr>
        <w:t>ۡخُلقِ وَلا یُ</w:t>
      </w:r>
      <w:r w:rsidRPr="006F5C39">
        <w:rPr>
          <w:rStyle w:val="libArabicChar"/>
          <w:rFonts w:hint="eastAsia"/>
          <w:rtl/>
        </w:rPr>
        <w:t>ش</w:t>
      </w:r>
      <w:r w:rsidRPr="006F5C39">
        <w:rPr>
          <w:rStyle w:val="libArabicChar"/>
          <w:rFonts w:hint="cs"/>
          <w:rtl/>
        </w:rPr>
        <w:t>ۡبِ</w:t>
      </w:r>
      <w:r w:rsidR="00800285" w:rsidRPr="004C04B0">
        <w:rPr>
          <w:rStyle w:val="libArabicChar"/>
          <w:rFonts w:hint="cs"/>
          <w:rtl/>
        </w:rPr>
        <w:t xml:space="preserve">ه  </w:t>
      </w:r>
      <w:r w:rsidRPr="001E0E4C">
        <w:rPr>
          <w:rStyle w:val="libArabicChar"/>
          <w:rFonts w:hint="cs"/>
          <w:rtl/>
        </w:rPr>
        <w:t>ُ</w:t>
      </w:r>
      <w:r w:rsidR="00800285" w:rsidRPr="004C04B0">
        <w:rPr>
          <w:rStyle w:val="libArabicChar"/>
          <w:rFonts w:hint="cs"/>
          <w:rtl/>
        </w:rPr>
        <w:t xml:space="preserve">ه  </w:t>
      </w:r>
      <w:r w:rsidRPr="001E0E4C">
        <w:rPr>
          <w:rStyle w:val="libArabicChar"/>
          <w:rFonts w:hint="cs"/>
          <w:rtl/>
        </w:rPr>
        <w:t>َ</w:t>
      </w:r>
      <w:r w:rsidRPr="006F5C39">
        <w:rPr>
          <w:rStyle w:val="libArabicChar"/>
          <w:rtl/>
        </w:rPr>
        <w:t xml:space="preserve"> ف</w:t>
      </w:r>
      <w:r w:rsidRPr="006F5C39">
        <w:rPr>
          <w:rStyle w:val="libArabicChar"/>
          <w:rFonts w:hint="cs"/>
          <w:rtl/>
        </w:rPr>
        <w:t>یِ</w:t>
      </w:r>
      <w:r w:rsidRPr="006F5C39">
        <w:rPr>
          <w:rStyle w:val="libArabicChar"/>
          <w:rtl/>
        </w:rPr>
        <w:t xml:space="preserve"> ال</w:t>
      </w:r>
      <w:r w:rsidRPr="006F5C39">
        <w:rPr>
          <w:rStyle w:val="libArabicChar"/>
          <w:rFonts w:hint="cs"/>
          <w:rtl/>
        </w:rPr>
        <w:t>ۡخَلۡقِ، یَ</w:t>
      </w:r>
      <w:r w:rsidRPr="006F5C39">
        <w:rPr>
          <w:rStyle w:val="libArabicChar"/>
          <w:rFonts w:hint="eastAsia"/>
          <w:rtl/>
        </w:rPr>
        <w:t>م</w:t>
      </w:r>
      <w:r w:rsidRPr="006F5C39">
        <w:rPr>
          <w:rStyle w:val="libArabicChar"/>
          <w:rFonts w:hint="cs"/>
          <w:rtl/>
        </w:rPr>
        <w:t>ۡلَأُ</w:t>
      </w:r>
      <w:r w:rsidRPr="006F5C39">
        <w:rPr>
          <w:rStyle w:val="libArabicChar"/>
          <w:rtl/>
        </w:rPr>
        <w:t xml:space="preserve"> ال</w:t>
      </w:r>
      <w:r w:rsidRPr="006F5C39">
        <w:rPr>
          <w:rStyle w:val="libArabicChar"/>
          <w:rFonts w:hint="cs"/>
          <w:rtl/>
        </w:rPr>
        <w:t>ۡاَرضَۡ عَدلاً"</w:t>
      </w:r>
    </w:p>
    <w:p w:rsidR="00E90CE5" w:rsidRDefault="00E90CE5" w:rsidP="006F5C39">
      <w:pPr>
        <w:pStyle w:val="libNormal"/>
        <w:rPr>
          <w:rtl/>
        </w:rPr>
      </w:pPr>
      <w:r>
        <w:rPr>
          <w:rFonts w:hint="eastAsia"/>
          <w:rtl/>
        </w:rPr>
        <w:t>ابو</w:t>
      </w:r>
      <w:r>
        <w:rPr>
          <w:rtl/>
        </w:rPr>
        <w:t xml:space="preserve"> اسحاق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ا</w:t>
      </w:r>
      <w:r>
        <w:rPr>
          <w:rFonts w:hint="cs"/>
          <w:rtl/>
        </w:rPr>
        <w:t>ی</w:t>
      </w:r>
      <w:r>
        <w:rPr>
          <w:rFonts w:hint="eastAsia"/>
          <w:rtl/>
        </w:rPr>
        <w:t>ک</w:t>
      </w:r>
      <w:r>
        <w:rPr>
          <w:rtl/>
        </w:rPr>
        <w:t xml:space="preserve"> مرتبہ حضرت </w:t>
      </w:r>
      <w:r w:rsidR="002A35F2">
        <w:rPr>
          <w:rtl/>
        </w:rPr>
        <w:t xml:space="preserve">علی علیہ السلام </w:t>
      </w:r>
      <w:r>
        <w:rPr>
          <w:rtl/>
        </w:rPr>
        <w:t xml:space="preserve"> نے اپنے فرزند حسن</w:t>
      </w:r>
      <w:r>
        <w:t></w:t>
      </w:r>
      <w:r>
        <w:rPr>
          <w:rtl/>
        </w:rPr>
        <w:t xml:space="preserve"> ک</w:t>
      </w:r>
      <w:r>
        <w:rPr>
          <w:rFonts w:hint="cs"/>
          <w:rtl/>
        </w:rPr>
        <w:t>ی</w:t>
      </w:r>
      <w:r>
        <w:rPr>
          <w:rtl/>
        </w:rPr>
        <w:t xml:space="preserve"> طرف د</w:t>
      </w:r>
      <w:r>
        <w:rPr>
          <w:rFonts w:hint="cs"/>
          <w:rtl/>
        </w:rPr>
        <w:t>ی</w:t>
      </w:r>
      <w:r>
        <w:rPr>
          <w:rFonts w:hint="eastAsia"/>
          <w:rtl/>
        </w:rPr>
        <w:t>کھتے</w:t>
      </w:r>
      <w:r>
        <w:rPr>
          <w:rtl/>
        </w:rPr>
        <w:t xml:space="preserve"> ہوئے فرما</w:t>
      </w:r>
      <w:r>
        <w:rPr>
          <w:rFonts w:hint="cs"/>
          <w:rtl/>
        </w:rPr>
        <w:t>ی</w:t>
      </w:r>
      <w:r>
        <w:rPr>
          <w:rFonts w:hint="eastAsia"/>
          <w:rtl/>
        </w:rPr>
        <w:t>ا</w:t>
      </w:r>
      <w:r>
        <w:rPr>
          <w:rtl/>
        </w:rPr>
        <w:t>: ب</w:t>
      </w:r>
      <w:r>
        <w:rPr>
          <w:rFonts w:hint="cs"/>
          <w:rtl/>
        </w:rPr>
        <w:t>ی</w:t>
      </w:r>
      <w:r>
        <w:rPr>
          <w:rFonts w:hint="eastAsia"/>
          <w:rtl/>
        </w:rPr>
        <w:t>شک</w:t>
      </w:r>
      <w:r>
        <w:rPr>
          <w:rtl/>
        </w:rPr>
        <w:t xml:space="preserve"> م</w:t>
      </w:r>
      <w:r>
        <w:rPr>
          <w:rFonts w:hint="cs"/>
          <w:rtl/>
        </w:rPr>
        <w:t>ی</w:t>
      </w:r>
      <w:r w:rsidR="00D854E7">
        <w:rPr>
          <w:rFonts w:hint="eastAsia"/>
          <w:rtl/>
        </w:rPr>
        <w:t>را</w:t>
      </w:r>
      <w:r>
        <w:rPr>
          <w:rtl/>
        </w:rPr>
        <w:t xml:space="preserve"> </w:t>
      </w:r>
      <w:r>
        <w:rPr>
          <w:rFonts w:hint="cs"/>
          <w:rtl/>
        </w:rPr>
        <w:t>ی</w:t>
      </w:r>
      <w:r>
        <w:rPr>
          <w:rFonts w:hint="eastAsia"/>
          <w:rtl/>
        </w:rPr>
        <w:t>ہ</w:t>
      </w:r>
      <w:r>
        <w:rPr>
          <w:rtl/>
        </w:rPr>
        <w:t xml:space="preserve"> ب</w:t>
      </w:r>
      <w:r>
        <w:rPr>
          <w:rFonts w:hint="cs"/>
          <w:rtl/>
        </w:rPr>
        <w:t>ی</w:t>
      </w:r>
      <w:r>
        <w:rPr>
          <w:rFonts w:hint="eastAsia"/>
          <w:rtl/>
        </w:rPr>
        <w:t>ٹا</w:t>
      </w:r>
      <w:r>
        <w:rPr>
          <w:rtl/>
        </w:rPr>
        <w:t xml:space="preserve"> "س</w:t>
      </w:r>
      <w:r>
        <w:rPr>
          <w:rFonts w:hint="cs"/>
          <w:rtl/>
        </w:rPr>
        <w:t>ی</w:t>
      </w:r>
      <w:r>
        <w:rPr>
          <w:rFonts w:hint="eastAsia"/>
          <w:rtl/>
        </w:rPr>
        <w:t>د</w:t>
      </w:r>
      <w:r>
        <w:rPr>
          <w:rtl/>
        </w:rPr>
        <w:t>" و "سردار" ہے ج</w:t>
      </w:r>
      <w:r>
        <w:rPr>
          <w:rFonts w:hint="cs"/>
          <w:rtl/>
        </w:rPr>
        <w:t>ی</w:t>
      </w:r>
      <w:r>
        <w:rPr>
          <w:rFonts w:hint="eastAsia"/>
          <w:rtl/>
        </w:rPr>
        <w:t>سا</w:t>
      </w:r>
      <w:r>
        <w:rPr>
          <w:rtl/>
        </w:rPr>
        <w:t xml:space="preserve"> کہ نب</w:t>
      </w:r>
      <w:r>
        <w:rPr>
          <w:rFonts w:hint="cs"/>
          <w:rtl/>
        </w:rPr>
        <w:t>ی</w:t>
      </w:r>
      <w:r>
        <w:rPr>
          <w:rtl/>
        </w:rPr>
        <w:t xml:space="preserve"> کر</w:t>
      </w:r>
      <w:r>
        <w:rPr>
          <w:rFonts w:hint="cs"/>
          <w:rtl/>
        </w:rPr>
        <w:t>ی</w:t>
      </w:r>
      <w:r>
        <w:rPr>
          <w:rFonts w:hint="eastAsia"/>
          <w:rtl/>
        </w:rPr>
        <w:t>مؐ</w:t>
      </w:r>
      <w:r>
        <w:rPr>
          <w:rtl/>
        </w:rPr>
        <w:t xml:space="preserve"> نے اسے </w:t>
      </w:r>
      <w:r>
        <w:rPr>
          <w:rFonts w:hint="cs"/>
          <w:rtl/>
        </w:rPr>
        <w:t>ی</w:t>
      </w:r>
      <w:r>
        <w:rPr>
          <w:rFonts w:hint="eastAsia"/>
          <w:rtl/>
        </w:rPr>
        <w:t>ہ</w:t>
      </w:r>
      <w:r>
        <w:rPr>
          <w:rFonts w:hint="cs"/>
          <w:rtl/>
        </w:rPr>
        <w:t>ی</w:t>
      </w:r>
      <w:r>
        <w:rPr>
          <w:rtl/>
        </w:rPr>
        <w:t xml:space="preserve"> نام عطا ک</w:t>
      </w:r>
      <w:r>
        <w:rPr>
          <w:rFonts w:hint="cs"/>
          <w:rtl/>
        </w:rPr>
        <w:t>ی</w:t>
      </w:r>
      <w:r>
        <w:rPr>
          <w:rFonts w:hint="eastAsia"/>
          <w:rtl/>
        </w:rPr>
        <w:t>ا</w:t>
      </w:r>
      <w:r>
        <w:rPr>
          <w:rtl/>
        </w:rPr>
        <w:t xml:space="preserve"> ہے</w:t>
      </w:r>
      <w:r w:rsidRPr="006C0D31">
        <w:rPr>
          <w:rStyle w:val="libFootnotenumChar"/>
          <w:rtl/>
        </w:rPr>
        <w:t>(</w:t>
      </w:r>
      <w:r w:rsidR="006F5C39" w:rsidRPr="006C0D31">
        <w:rPr>
          <w:rStyle w:val="libFootnotenumChar"/>
          <w:rFonts w:hint="cs"/>
          <w:rtl/>
        </w:rPr>
        <w:t>8</w:t>
      </w:r>
      <w:r w:rsidRPr="006C0D31">
        <w:rPr>
          <w:rStyle w:val="libFootnotenumChar"/>
          <w:rtl/>
        </w:rPr>
        <w:t>)</w:t>
      </w:r>
      <w:r>
        <w:rPr>
          <w:rtl/>
        </w:rPr>
        <w:t xml:space="preserve"> اور </w:t>
      </w:r>
      <w:r>
        <w:rPr>
          <w:rFonts w:hint="cs"/>
          <w:rtl/>
        </w:rPr>
        <w:t>ی</w:t>
      </w:r>
      <w:r>
        <w:rPr>
          <w:rFonts w:hint="eastAsia"/>
          <w:rtl/>
        </w:rPr>
        <w:t>اد</w:t>
      </w:r>
      <w:r>
        <w:rPr>
          <w:rtl/>
        </w:rPr>
        <w:t xml:space="preserve"> رکھو اس کے صُلب سے ا</w:t>
      </w:r>
      <w:r>
        <w:rPr>
          <w:rFonts w:hint="cs"/>
          <w:rtl/>
        </w:rPr>
        <w:t>ی</w:t>
      </w:r>
      <w:r>
        <w:rPr>
          <w:rFonts w:hint="eastAsia"/>
          <w:rtl/>
        </w:rPr>
        <w:t>ک</w:t>
      </w:r>
      <w:r>
        <w:rPr>
          <w:rtl/>
        </w:rPr>
        <w:t xml:space="preserve"> شخص پ</w:t>
      </w:r>
      <w:r>
        <w:rPr>
          <w:rFonts w:hint="cs"/>
          <w:rtl/>
        </w:rPr>
        <w:t>ی</w:t>
      </w:r>
      <w:r>
        <w:rPr>
          <w:rFonts w:hint="eastAsia"/>
          <w:rtl/>
        </w:rPr>
        <w:t>دا</w:t>
      </w:r>
      <w:r>
        <w:rPr>
          <w:rtl/>
        </w:rPr>
        <w:t xml:space="preserve"> ہوگا جس کا نام تمہارے نب</w:t>
      </w:r>
      <w:r>
        <w:rPr>
          <w:rFonts w:hint="cs"/>
          <w:rtl/>
        </w:rPr>
        <w:t>ی</w:t>
      </w:r>
      <w:r>
        <w:rPr>
          <w:rtl/>
        </w:rPr>
        <w:t xml:space="preserve"> کے نام ج</w:t>
      </w:r>
      <w:r>
        <w:rPr>
          <w:rFonts w:hint="cs"/>
          <w:rtl/>
        </w:rPr>
        <w:t>ی</w:t>
      </w:r>
      <w:r>
        <w:rPr>
          <w:rFonts w:hint="eastAsia"/>
          <w:rtl/>
        </w:rPr>
        <w:t>سا</w:t>
      </w:r>
      <w:r>
        <w:rPr>
          <w:rtl/>
        </w:rPr>
        <w:t xml:space="preserve"> ہوگا جو اخلاق م</w:t>
      </w:r>
      <w:r>
        <w:rPr>
          <w:rFonts w:hint="cs"/>
          <w:rtl/>
        </w:rPr>
        <w:t>ی</w:t>
      </w:r>
      <w:r>
        <w:rPr>
          <w:rFonts w:hint="eastAsia"/>
          <w:rtl/>
        </w:rPr>
        <w:t>ں</w:t>
      </w:r>
      <w:r>
        <w:rPr>
          <w:rtl/>
        </w:rPr>
        <w:t xml:space="preserve"> اس (حسنؑ) سے بالکل مشابہ ہوگا ل</w:t>
      </w:r>
      <w:r>
        <w:rPr>
          <w:rFonts w:hint="cs"/>
          <w:rtl/>
        </w:rPr>
        <w:t>ی</w:t>
      </w:r>
      <w:r>
        <w:rPr>
          <w:rFonts w:hint="eastAsia"/>
          <w:rtl/>
        </w:rPr>
        <w:t>کن</w:t>
      </w:r>
      <w:r>
        <w:rPr>
          <w:rtl/>
        </w:rPr>
        <w:t xml:space="preserve"> خلقت (</w:t>
      </w:r>
      <w:r>
        <w:rPr>
          <w:rFonts w:hint="cs"/>
          <w:rtl/>
        </w:rPr>
        <w:t>ی</w:t>
      </w:r>
      <w:r>
        <w:rPr>
          <w:rFonts w:hint="eastAsia"/>
          <w:rtl/>
        </w:rPr>
        <w:t>عن</w:t>
      </w:r>
      <w:r>
        <w:rPr>
          <w:rFonts w:hint="cs"/>
          <w:rtl/>
        </w:rPr>
        <w:t>ی</w:t>
      </w:r>
      <w:r>
        <w:rPr>
          <w:rtl/>
        </w:rPr>
        <w:t xml:space="preserve"> شکل و صورت)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وہ زم</w:t>
      </w:r>
      <w:r>
        <w:rPr>
          <w:rFonts w:hint="cs"/>
          <w:rtl/>
        </w:rPr>
        <w:t>ی</w:t>
      </w:r>
      <w:r>
        <w:rPr>
          <w:rFonts w:hint="eastAsia"/>
          <w:rtl/>
        </w:rPr>
        <w:t>ن</w:t>
      </w:r>
      <w:r>
        <w:rPr>
          <w:rtl/>
        </w:rPr>
        <w:t xml:space="preserve"> کو عدل و انصاف سے بھر دے گا۔</w:t>
      </w:r>
    </w:p>
    <w:p w:rsidR="00E90CE5" w:rsidRDefault="00E90CE5" w:rsidP="006F5C39">
      <w:pPr>
        <w:pStyle w:val="libNormal"/>
        <w:rPr>
          <w:rtl/>
        </w:rPr>
      </w:pPr>
      <w:r>
        <w:rPr>
          <w:rFonts w:hint="eastAsia"/>
          <w:rtl/>
        </w:rPr>
        <w:t>نکتہ</w:t>
      </w:r>
      <w:r>
        <w:rPr>
          <w:rtl/>
        </w:rPr>
        <w:t>: امام محمد باقر ک</w:t>
      </w:r>
      <w:r>
        <w:rPr>
          <w:rFonts w:hint="cs"/>
          <w:rtl/>
        </w:rPr>
        <w:t>ی</w:t>
      </w:r>
      <w:r>
        <w:rPr>
          <w:rtl/>
        </w:rPr>
        <w:t xml:space="preserve"> والدہ، امام حسنؑ ک</w:t>
      </w:r>
      <w:r>
        <w:rPr>
          <w:rFonts w:hint="cs"/>
          <w:rtl/>
        </w:rPr>
        <w:t>ی</w:t>
      </w:r>
      <w:r>
        <w:rPr>
          <w:rtl/>
        </w:rPr>
        <w:t xml:space="preserve"> دختر ن</w:t>
      </w:r>
      <w:r>
        <w:rPr>
          <w:rFonts w:hint="cs"/>
          <w:rtl/>
        </w:rPr>
        <w:t>ی</w:t>
      </w:r>
      <w:r>
        <w:rPr>
          <w:rFonts w:hint="eastAsia"/>
          <w:rtl/>
        </w:rPr>
        <w:t>ک</w:t>
      </w:r>
      <w:r>
        <w:rPr>
          <w:rtl/>
        </w:rPr>
        <w:t xml:space="preserve"> اختر ہ</w:t>
      </w:r>
      <w:r>
        <w:rPr>
          <w:rFonts w:hint="cs"/>
          <w:rtl/>
        </w:rPr>
        <w:t>ی</w:t>
      </w:r>
      <w:r>
        <w:rPr>
          <w:rFonts w:hint="eastAsia"/>
          <w:rtl/>
        </w:rPr>
        <w:t>ں</w:t>
      </w:r>
      <w:r w:rsidRPr="006C0D31">
        <w:rPr>
          <w:rStyle w:val="libFootnotenumChar"/>
          <w:rtl/>
        </w:rPr>
        <w:t>(</w:t>
      </w:r>
      <w:r w:rsidR="006F5C39" w:rsidRPr="006C0D31">
        <w:rPr>
          <w:rStyle w:val="libFootnotenumChar"/>
          <w:rFonts w:hint="cs"/>
          <w:rtl/>
        </w:rPr>
        <w:t>9</w:t>
      </w:r>
      <w:r w:rsidRPr="006C0D31">
        <w:rPr>
          <w:rStyle w:val="libFootnotenumChar"/>
          <w:rtl/>
        </w:rPr>
        <w:t>)</w:t>
      </w:r>
      <w:r>
        <w:rPr>
          <w:rtl/>
        </w:rPr>
        <w:t>۔ لہذا اس لحاظ سے آپؑ حسن</w:t>
      </w:r>
      <w:r>
        <w:rPr>
          <w:rFonts w:hint="cs"/>
          <w:rtl/>
        </w:rPr>
        <w:t>ی</w:t>
      </w:r>
      <w:r>
        <w:rPr>
          <w:rtl/>
        </w:rPr>
        <w:t xml:space="preserve"> بھ</w:t>
      </w:r>
      <w:r>
        <w:rPr>
          <w:rFonts w:hint="cs"/>
          <w:rtl/>
        </w:rPr>
        <w:t>ی</w:t>
      </w:r>
      <w:r>
        <w:rPr>
          <w:rtl/>
        </w:rPr>
        <w:t xml:space="preserve"> ہ</w:t>
      </w:r>
      <w:r>
        <w:rPr>
          <w:rFonts w:hint="cs"/>
          <w:rtl/>
        </w:rPr>
        <w:t>ی</w:t>
      </w:r>
      <w:r>
        <w:rPr>
          <w:rFonts w:hint="eastAsia"/>
          <w:rtl/>
        </w:rPr>
        <w:t>ں</w:t>
      </w:r>
      <w:r>
        <w:rPr>
          <w:rtl/>
        </w:rPr>
        <w:t xml:space="preserve"> اور حس</w:t>
      </w:r>
      <w:r>
        <w:rPr>
          <w:rFonts w:hint="cs"/>
          <w:rtl/>
        </w:rPr>
        <w:t>ی</w:t>
      </w:r>
      <w:r>
        <w:rPr>
          <w:rFonts w:hint="eastAsia"/>
          <w:rtl/>
        </w:rPr>
        <w:t>ن</w:t>
      </w:r>
      <w:r>
        <w:rPr>
          <w:rFonts w:hint="cs"/>
          <w:rtl/>
        </w:rPr>
        <w:t>ی</w:t>
      </w:r>
      <w:r>
        <w:rPr>
          <w:rtl/>
        </w:rPr>
        <w:t xml:space="preserve"> بھ</w:t>
      </w:r>
      <w:r>
        <w:rPr>
          <w:rFonts w:hint="cs"/>
          <w:rtl/>
        </w:rPr>
        <w:t>ی</w:t>
      </w:r>
      <w:r>
        <w:rPr>
          <w:rtl/>
        </w:rPr>
        <w:t xml:space="preserve"> اس</w:t>
      </w:r>
      <w:r>
        <w:rPr>
          <w:rFonts w:hint="cs"/>
          <w:rtl/>
        </w:rPr>
        <w:t>ی</w:t>
      </w:r>
      <w:r>
        <w:rPr>
          <w:rtl/>
        </w:rPr>
        <w:t xml:space="preserve"> طرح تمام ائمہ</w:t>
      </w:r>
      <w:r w:rsidR="006C0D31">
        <w:rPr>
          <w:rtl/>
        </w:rPr>
        <w:t xml:space="preserve"> علیھم السلام </w:t>
      </w:r>
      <w:r>
        <w:rPr>
          <w:rtl/>
        </w:rPr>
        <w:t>حسن</w:t>
      </w:r>
      <w:r>
        <w:rPr>
          <w:rFonts w:hint="cs"/>
          <w:rtl/>
        </w:rPr>
        <w:t>ی</w:t>
      </w:r>
      <w:r>
        <w:rPr>
          <w:rtl/>
        </w:rPr>
        <w:t xml:space="preserve"> بھ</w:t>
      </w:r>
      <w:r>
        <w:rPr>
          <w:rFonts w:hint="cs"/>
          <w:rtl/>
        </w:rPr>
        <w:t>ی</w:t>
      </w:r>
      <w:r>
        <w:rPr>
          <w:rtl/>
        </w:rPr>
        <w:t xml:space="preserve"> اور حس</w:t>
      </w:r>
      <w:r>
        <w:rPr>
          <w:rFonts w:hint="cs"/>
          <w:rtl/>
        </w:rPr>
        <w:t>ی</w:t>
      </w:r>
      <w:r>
        <w:rPr>
          <w:rFonts w:hint="eastAsia"/>
          <w:rtl/>
        </w:rPr>
        <w:t>ن</w:t>
      </w:r>
      <w:r>
        <w:rPr>
          <w:rFonts w:hint="cs"/>
          <w:rtl/>
        </w:rPr>
        <w:t>ی</w:t>
      </w:r>
      <w:r>
        <w:rPr>
          <w:rtl/>
        </w:rPr>
        <w:t xml:space="preserve"> بھ</w:t>
      </w:r>
      <w:r>
        <w:rPr>
          <w:rFonts w:hint="cs"/>
          <w:rtl/>
        </w:rPr>
        <w:t>ی</w:t>
      </w:r>
      <w:r>
        <w:rPr>
          <w:rtl/>
        </w:rPr>
        <w:t>۔ پس بنابر</w:t>
      </w:r>
      <w:r>
        <w:rPr>
          <w:rFonts w:hint="cs"/>
          <w:rtl/>
        </w:rPr>
        <w:t>ی</w:t>
      </w:r>
      <w:r>
        <w:rPr>
          <w:rFonts w:hint="eastAsia"/>
          <w:rtl/>
        </w:rPr>
        <w:t>ں</w:t>
      </w:r>
      <w:r>
        <w:rPr>
          <w:rtl/>
        </w:rPr>
        <w:t xml:space="preserve"> حضرت </w:t>
      </w:r>
      <w:r w:rsidR="002A35F2">
        <w:rPr>
          <w:rtl/>
        </w:rPr>
        <w:t>مہدی (عج اللہ فرجہ الشریف)</w:t>
      </w:r>
      <w:r>
        <w:rPr>
          <w:rtl/>
        </w:rPr>
        <w:t>،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کے اس روا</w:t>
      </w:r>
      <w:r>
        <w:rPr>
          <w:rFonts w:hint="cs"/>
          <w:rtl/>
        </w:rPr>
        <w:t>ی</w:t>
      </w:r>
      <w:r>
        <w:rPr>
          <w:rFonts w:hint="eastAsia"/>
          <w:rtl/>
        </w:rPr>
        <w:t>ت</w:t>
      </w:r>
      <w:r>
        <w:rPr>
          <w:rtl/>
        </w:rPr>
        <w:t xml:space="preserve"> شدہ فرمان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امام حسن ک</w:t>
      </w:r>
      <w:r>
        <w:rPr>
          <w:rFonts w:hint="cs"/>
          <w:rtl/>
        </w:rPr>
        <w:t>ی</w:t>
      </w:r>
      <w:r>
        <w:rPr>
          <w:rtl/>
        </w:rPr>
        <w:t xml:space="preserve"> اولاد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ج</w:t>
      </w:r>
      <w:r>
        <w:rPr>
          <w:rFonts w:hint="eastAsia"/>
          <w:rtl/>
        </w:rPr>
        <w:t>و</w:t>
      </w:r>
      <w:r>
        <w:rPr>
          <w:rtl/>
        </w:rPr>
        <w:t xml:space="preserve"> کہ اخلاق م</w:t>
      </w:r>
      <w:r>
        <w:rPr>
          <w:rFonts w:hint="cs"/>
          <w:rtl/>
        </w:rPr>
        <w:t>ی</w:t>
      </w:r>
      <w:r>
        <w:rPr>
          <w:rFonts w:hint="eastAsia"/>
          <w:rtl/>
        </w:rPr>
        <w:t>ں</w:t>
      </w:r>
      <w:r>
        <w:rPr>
          <w:rtl/>
        </w:rPr>
        <w:t xml:space="preserve"> انہ</w:t>
      </w:r>
      <w:r>
        <w:rPr>
          <w:rFonts w:hint="cs"/>
          <w:rtl/>
        </w:rPr>
        <w:t>ی</w:t>
      </w:r>
      <w:r>
        <w:rPr>
          <w:rtl/>
        </w:rPr>
        <w:t xml:space="preserve"> ک</w:t>
      </w:r>
      <w:r>
        <w:rPr>
          <w:rFonts w:hint="cs"/>
          <w:rtl/>
        </w:rPr>
        <w:t>ی</w:t>
      </w:r>
      <w:r>
        <w:rPr>
          <w:rtl/>
        </w:rPr>
        <w:t xml:space="preserve"> مانند ہوں گے نہ کہ شکل و صورت م</w:t>
      </w:r>
      <w:r>
        <w:rPr>
          <w:rFonts w:hint="cs"/>
          <w:rtl/>
        </w:rPr>
        <w:t>ی</w:t>
      </w:r>
      <w:r>
        <w:rPr>
          <w:rFonts w:hint="eastAsia"/>
          <w:rtl/>
        </w:rPr>
        <w:t>ں</w:t>
      </w:r>
      <w:r>
        <w:rPr>
          <w:rtl/>
        </w:rPr>
        <w:t>۔</w:t>
      </w:r>
    </w:p>
    <w:p w:rsidR="00E90CE5" w:rsidRDefault="00E90CE5" w:rsidP="00E90CE5">
      <w:pPr>
        <w:pStyle w:val="libNormal"/>
        <w:rPr>
          <w:rtl/>
        </w:rPr>
      </w:pPr>
    </w:p>
    <w:p w:rsidR="00E90CE5" w:rsidRDefault="00E90CE5" w:rsidP="00E90CE5">
      <w:pPr>
        <w:pStyle w:val="libNormal"/>
        <w:rPr>
          <w:rtl/>
        </w:rPr>
      </w:pPr>
    </w:p>
    <w:p w:rsidR="00E90CE5" w:rsidRDefault="00E90CE5" w:rsidP="006F5C39">
      <w:pPr>
        <w:pStyle w:val="Heading2Center"/>
        <w:rPr>
          <w:rtl/>
        </w:rPr>
      </w:pPr>
      <w:bookmarkStart w:id="213" w:name="_Toc504211527"/>
      <w:r>
        <w:rPr>
          <w:rFonts w:hint="eastAsia"/>
          <w:rtl/>
        </w:rPr>
        <w:lastRenderedPageBreak/>
        <w:t>حضرت</w:t>
      </w:r>
      <w:r>
        <w:rPr>
          <w:rtl/>
        </w:rPr>
        <w:t xml:space="preserve"> </w:t>
      </w:r>
      <w:r w:rsidR="002A35F2">
        <w:rPr>
          <w:rtl/>
        </w:rPr>
        <w:t>مہدی (عج اللہ فرجہ الشریف)</w:t>
      </w:r>
      <w:r>
        <w:rPr>
          <w:rtl/>
        </w:rPr>
        <w:t>، پ</w:t>
      </w:r>
      <w:r>
        <w:rPr>
          <w:rFonts w:hint="cs"/>
          <w:rtl/>
        </w:rPr>
        <w:t>ی</w:t>
      </w:r>
      <w:r>
        <w:rPr>
          <w:rFonts w:hint="eastAsia"/>
          <w:rtl/>
        </w:rPr>
        <w:t>غمبرؐ</w:t>
      </w:r>
      <w:r>
        <w:rPr>
          <w:rtl/>
        </w:rPr>
        <w:t xml:space="preserve"> کے ہمنام ہ</w:t>
      </w:r>
      <w:r>
        <w:rPr>
          <w:rFonts w:hint="cs"/>
          <w:rtl/>
        </w:rPr>
        <w:t>ی</w:t>
      </w:r>
      <w:r>
        <w:rPr>
          <w:rFonts w:hint="eastAsia"/>
          <w:rtl/>
        </w:rPr>
        <w:t>ں</w:t>
      </w:r>
      <w:r>
        <w:rPr>
          <w:rtl/>
        </w:rPr>
        <w:t xml:space="preserve">  اور ت</w:t>
      </w:r>
      <w:r>
        <w:rPr>
          <w:rFonts w:hint="cs"/>
          <w:rtl/>
        </w:rPr>
        <w:t>ی</w:t>
      </w:r>
      <w:r>
        <w:rPr>
          <w:rFonts w:hint="eastAsia"/>
          <w:rtl/>
        </w:rPr>
        <w:t>ن</w:t>
      </w:r>
      <w:r>
        <w:rPr>
          <w:rtl/>
        </w:rPr>
        <w:t xml:space="preserve"> ہزار فرشتے ان ک</w:t>
      </w:r>
      <w:r>
        <w:rPr>
          <w:rFonts w:hint="cs"/>
          <w:rtl/>
        </w:rPr>
        <w:t>ی</w:t>
      </w:r>
      <w:r>
        <w:rPr>
          <w:rtl/>
        </w:rPr>
        <w:t xml:space="preserve"> مدد کر</w:t>
      </w:r>
      <w:r>
        <w:rPr>
          <w:rFonts w:hint="cs"/>
          <w:rtl/>
        </w:rPr>
        <w:t>ی</w:t>
      </w:r>
      <w:r>
        <w:rPr>
          <w:rFonts w:hint="eastAsia"/>
          <w:rtl/>
        </w:rPr>
        <w:t>ں</w:t>
      </w:r>
      <w:r>
        <w:rPr>
          <w:rtl/>
        </w:rPr>
        <w:t xml:space="preserve"> گے</w:t>
      </w:r>
      <w:bookmarkEnd w:id="213"/>
    </w:p>
    <w:p w:rsidR="00E90CE5" w:rsidRDefault="00E90CE5" w:rsidP="006F5C39">
      <w:pPr>
        <w:pStyle w:val="libNormal"/>
        <w:rPr>
          <w:rtl/>
        </w:rPr>
      </w:pPr>
      <w:r>
        <w:rPr>
          <w:rtl/>
          <w:lang w:bidi="fa-IR"/>
        </w:rPr>
        <w:t>۷</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مقدس شافع</w:t>
      </w:r>
      <w:r>
        <w:rPr>
          <w:rFonts w:hint="cs"/>
          <w:rtl/>
        </w:rPr>
        <w:t>ی</w:t>
      </w:r>
      <w:r>
        <w:rPr>
          <w:rtl/>
        </w:rPr>
        <w:t xml:space="preserve">  نے کتاب عقد الدّرر ف</w:t>
      </w:r>
      <w:r>
        <w:rPr>
          <w:rFonts w:hint="cs"/>
          <w:rtl/>
        </w:rPr>
        <w:t>ی</w:t>
      </w:r>
      <w:r>
        <w:rPr>
          <w:rtl/>
        </w:rPr>
        <w:t xml:space="preserve"> اخبار المنتظر</w:t>
      </w:r>
      <w:r w:rsidRPr="006C0D31">
        <w:rPr>
          <w:rStyle w:val="libFootnotenumChar"/>
          <w:rtl/>
        </w:rPr>
        <w:t>(</w:t>
      </w:r>
      <w:r w:rsidR="006F5C39" w:rsidRPr="006C0D31">
        <w:rPr>
          <w:rStyle w:val="libFootnotenumChar"/>
          <w:rFonts w:hint="cs"/>
          <w:rtl/>
        </w:rPr>
        <w:t>10</w:t>
      </w:r>
      <w:r w:rsidRPr="006C0D31">
        <w:rPr>
          <w:rStyle w:val="libFootnotenumChar"/>
          <w:rtl/>
        </w:rPr>
        <w:t>)</w:t>
      </w:r>
      <w:r>
        <w:rPr>
          <w:rtl/>
        </w:rPr>
        <w:t xml:space="preserve"> باب سوم "ف</w:t>
      </w:r>
      <w:r>
        <w:rPr>
          <w:rFonts w:hint="cs"/>
          <w:rtl/>
        </w:rPr>
        <w:t>ی</w:t>
      </w:r>
      <w:r>
        <w:rPr>
          <w:rtl/>
        </w:rPr>
        <w:t xml:space="preserve"> عدلہ و حل</w:t>
      </w:r>
      <w:r>
        <w:rPr>
          <w:rFonts w:hint="cs"/>
          <w:rtl/>
        </w:rPr>
        <w:t>ی</w:t>
      </w:r>
      <w:r>
        <w:rPr>
          <w:rFonts w:hint="eastAsia"/>
          <w:rtl/>
        </w:rPr>
        <w:t>تہ،</w:t>
      </w:r>
      <w:r>
        <w:rPr>
          <w:rtl/>
        </w:rPr>
        <w:t xml:space="preserve"> صفحہ نمبر </w:t>
      </w:r>
      <w:r>
        <w:rPr>
          <w:rtl/>
          <w:lang w:bidi="fa-IR"/>
        </w:rPr>
        <w:t>۶۴</w:t>
      </w:r>
      <w:r>
        <w:rPr>
          <w:rtl/>
        </w:rPr>
        <w:t xml:space="preserve"> پر حضرت عل</w:t>
      </w:r>
      <w:r>
        <w:rPr>
          <w:rFonts w:hint="cs"/>
          <w:rtl/>
        </w:rPr>
        <w:t>ی</w:t>
      </w:r>
      <w:r>
        <w:rPr>
          <w:rtl/>
        </w:rPr>
        <w:t xml:space="preserve"> بن اب</w:t>
      </w:r>
      <w:r>
        <w:rPr>
          <w:rFonts w:hint="cs"/>
          <w:rtl/>
        </w:rPr>
        <w:t>ی</w:t>
      </w:r>
      <w:r>
        <w:rPr>
          <w:rtl/>
        </w:rPr>
        <w:t xml:space="preserve"> طالب‘ سے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6F5C39">
        <w:rPr>
          <w:rStyle w:val="libArabicChar"/>
          <w:rtl/>
        </w:rPr>
        <w:t>وَ عَن</w:t>
      </w:r>
      <w:r w:rsidRPr="006F5C39">
        <w:rPr>
          <w:rStyle w:val="libArabicChar"/>
          <w:rFonts w:hint="cs"/>
          <w:rtl/>
        </w:rPr>
        <w:t>ۡ اَمِی</w:t>
      </w:r>
      <w:r w:rsidRPr="006F5C39">
        <w:rPr>
          <w:rStyle w:val="libArabicChar"/>
          <w:rFonts w:hint="eastAsia"/>
          <w:rtl/>
        </w:rPr>
        <w:t>ر</w:t>
      </w:r>
      <w:r w:rsidRPr="006F5C39">
        <w:rPr>
          <w:rStyle w:val="libArabicChar"/>
          <w:rtl/>
        </w:rPr>
        <w:t xml:space="preserve"> المؤمن</w:t>
      </w:r>
      <w:r w:rsidRPr="006F5C39">
        <w:rPr>
          <w:rStyle w:val="libArabicChar"/>
          <w:rFonts w:hint="cs"/>
          <w:rtl/>
        </w:rPr>
        <w:t>ی</w:t>
      </w:r>
      <w:r w:rsidRPr="006F5C39">
        <w:rPr>
          <w:rStyle w:val="libArabicChar"/>
          <w:rFonts w:hint="eastAsia"/>
          <w:rtl/>
        </w:rPr>
        <w:t>نَ</w:t>
      </w:r>
      <w:r w:rsidRPr="006F5C39">
        <w:rPr>
          <w:rStyle w:val="libArabicChar"/>
          <w:rtl/>
        </w:rPr>
        <w:t xml:space="preserve"> عل</w:t>
      </w:r>
      <w:r w:rsidRPr="006F5C39">
        <w:rPr>
          <w:rStyle w:val="libArabicChar"/>
          <w:rFonts w:hint="cs"/>
          <w:rtl/>
        </w:rPr>
        <w:t>یِّ</w:t>
      </w:r>
      <w:r w:rsidRPr="006F5C39">
        <w:rPr>
          <w:rStyle w:val="libArabicChar"/>
          <w:rtl/>
        </w:rPr>
        <w:t xml:space="preserve"> بن اب</w:t>
      </w:r>
      <w:r w:rsidRPr="006F5C39">
        <w:rPr>
          <w:rStyle w:val="libArabicChar"/>
          <w:rFonts w:hint="cs"/>
          <w:rtl/>
        </w:rPr>
        <w:t>ی</w:t>
      </w:r>
      <w:r w:rsidRPr="006F5C39">
        <w:rPr>
          <w:rStyle w:val="libArabicChar"/>
          <w:rFonts w:hint="eastAsia"/>
          <w:rtl/>
        </w:rPr>
        <w:t>طالبٍ</w:t>
      </w:r>
      <w:r w:rsidRPr="006F5C39">
        <w:rPr>
          <w:rStyle w:val="libArabicChar"/>
          <w:rtl/>
        </w:rPr>
        <w:t xml:space="preserve"> علَ</w:t>
      </w:r>
      <w:r w:rsidRPr="006F5C39">
        <w:rPr>
          <w:rStyle w:val="libArabicChar"/>
          <w:rFonts w:hint="cs"/>
          <w:rtl/>
        </w:rPr>
        <w:t>ی</w:t>
      </w:r>
      <w:r w:rsidR="00800285" w:rsidRPr="004C04B0">
        <w:rPr>
          <w:rStyle w:val="libArabicChar"/>
          <w:rFonts w:hint="cs"/>
          <w:rtl/>
        </w:rPr>
        <w:t>ه</w:t>
      </w:r>
      <w:r w:rsidR="00641ED1">
        <w:rPr>
          <w:rStyle w:val="libArabicChar"/>
          <w:rFonts w:hint="cs"/>
          <w:rtl/>
        </w:rPr>
        <w:t xml:space="preserve"> </w:t>
      </w:r>
      <w:r w:rsidRPr="006F5C39">
        <w:rPr>
          <w:rStyle w:val="libArabicChar"/>
          <w:rtl/>
        </w:rPr>
        <w:t>السَّلامُ، قالَ:اَل</w:t>
      </w:r>
      <w:r w:rsidRPr="006F5C39">
        <w:rPr>
          <w:rStyle w:val="libArabicChar"/>
          <w:rFonts w:hint="cs"/>
          <w:rtl/>
        </w:rPr>
        <w:t>ۡمَ</w:t>
      </w:r>
      <w:r w:rsidR="00800285" w:rsidRPr="004C04B0">
        <w:rPr>
          <w:rStyle w:val="libArabicChar"/>
          <w:rFonts w:hint="cs"/>
          <w:rtl/>
        </w:rPr>
        <w:t xml:space="preserve">ه  </w:t>
      </w:r>
      <w:r w:rsidRPr="001E0E4C">
        <w:rPr>
          <w:rStyle w:val="libArabicChar"/>
          <w:rFonts w:hint="cs"/>
          <w:rtl/>
        </w:rPr>
        <w:t>د</w:t>
      </w:r>
      <w:r w:rsidRPr="006F5C39">
        <w:rPr>
          <w:rStyle w:val="libArabicChar"/>
          <w:rFonts w:hint="cs"/>
          <w:rtl/>
        </w:rPr>
        <w:t>یُّ</w:t>
      </w:r>
      <w:r w:rsidRPr="006F5C39">
        <w:rPr>
          <w:rStyle w:val="libArabicChar"/>
          <w:rtl/>
        </w:rPr>
        <w:t xml:space="preserve"> مَو</w:t>
      </w:r>
      <w:r w:rsidRPr="006F5C39">
        <w:rPr>
          <w:rStyle w:val="libArabicChar"/>
          <w:rFonts w:hint="cs"/>
          <w:rtl/>
        </w:rPr>
        <w:t>ۡلِدُ</w:t>
      </w:r>
      <w:r w:rsidR="00800285" w:rsidRPr="004C04B0">
        <w:rPr>
          <w:rStyle w:val="libArabicChar"/>
          <w:rFonts w:hint="cs"/>
          <w:rtl/>
        </w:rPr>
        <w:t xml:space="preserve">ه  </w:t>
      </w:r>
      <w:r w:rsidRPr="001E0E4C">
        <w:rPr>
          <w:rStyle w:val="libArabicChar"/>
          <w:rFonts w:hint="cs"/>
          <w:rtl/>
        </w:rPr>
        <w:t>ُ بِال</w:t>
      </w:r>
      <w:r w:rsidRPr="006F5C39">
        <w:rPr>
          <w:rStyle w:val="libArabicChar"/>
          <w:rFonts w:hint="cs"/>
          <w:rtl/>
        </w:rPr>
        <w:t>ۡمَدی</w:t>
      </w:r>
      <w:r w:rsidRPr="006F5C39">
        <w:rPr>
          <w:rStyle w:val="libArabicChar"/>
          <w:rFonts w:hint="eastAsia"/>
          <w:rtl/>
        </w:rPr>
        <w:t>نَ</w:t>
      </w:r>
      <w:r w:rsidR="00800285" w:rsidRPr="004C04B0">
        <w:rPr>
          <w:rStyle w:val="libArabicChar"/>
          <w:rFonts w:hint="cs"/>
          <w:rtl/>
        </w:rPr>
        <w:t>ة</w:t>
      </w:r>
      <w:r w:rsidRPr="001E0E4C">
        <w:rPr>
          <w:rStyle w:val="libArabicChar"/>
          <w:rFonts w:hint="cs"/>
          <w:rtl/>
        </w:rPr>
        <w:t>ِ</w:t>
      </w:r>
      <w:r w:rsidRPr="006F5C39">
        <w:rPr>
          <w:rStyle w:val="libArabicChar"/>
          <w:rFonts w:hint="eastAsia"/>
          <w:rtl/>
        </w:rPr>
        <w:t>،</w:t>
      </w:r>
      <w:r w:rsidRPr="006F5C39">
        <w:rPr>
          <w:rStyle w:val="libArabicChar"/>
          <w:rtl/>
        </w:rPr>
        <w:t xml:space="preserve"> مِن</w:t>
      </w:r>
      <w:r w:rsidRPr="006F5C39">
        <w:rPr>
          <w:rStyle w:val="libArabicChar"/>
          <w:rFonts w:hint="cs"/>
          <w:rtl/>
        </w:rPr>
        <w:t>ۡ اَ</w:t>
      </w:r>
      <w:r w:rsidR="00800285" w:rsidRPr="004C04B0">
        <w:rPr>
          <w:rStyle w:val="libArabicChar"/>
          <w:rFonts w:hint="cs"/>
          <w:rtl/>
        </w:rPr>
        <w:t xml:space="preserve">ه  </w:t>
      </w:r>
      <w:r w:rsidRPr="006F5C39">
        <w:rPr>
          <w:rStyle w:val="libArabicChar"/>
          <w:rFonts w:hint="cs"/>
          <w:rtl/>
        </w:rPr>
        <w:t>ۡلِبَیۡ</w:t>
      </w:r>
      <w:r w:rsidRPr="006F5C39">
        <w:rPr>
          <w:rStyle w:val="libArabicChar"/>
          <w:rFonts w:hint="eastAsia"/>
          <w:rtl/>
        </w:rPr>
        <w:t>تِ</w:t>
      </w:r>
      <w:r w:rsidRPr="006F5C39">
        <w:rPr>
          <w:rStyle w:val="libArabicChar"/>
          <w:rtl/>
        </w:rPr>
        <w:t xml:space="preserve"> النَّب</w:t>
      </w:r>
      <w:r w:rsidRPr="006F5C39">
        <w:rPr>
          <w:rStyle w:val="libArabicChar"/>
          <w:rFonts w:hint="cs"/>
          <w:rtl/>
        </w:rPr>
        <w:t>یﷺ</w:t>
      </w:r>
      <w:r w:rsidRPr="006F5C39">
        <w:rPr>
          <w:rStyle w:val="libArabicChar"/>
          <w:rFonts w:hint="eastAsia"/>
          <w:rtl/>
        </w:rPr>
        <w:t>،</w:t>
      </w:r>
      <w:r w:rsidRPr="006F5C39">
        <w:rPr>
          <w:rStyle w:val="libArabicChar"/>
          <w:rtl/>
        </w:rPr>
        <w:t xml:space="preserve"> وَ اِس</w:t>
      </w:r>
      <w:r w:rsidRPr="006F5C39">
        <w:rPr>
          <w:rStyle w:val="libArabicChar"/>
          <w:rFonts w:hint="cs"/>
          <w:rtl/>
        </w:rPr>
        <w:t>ۡمُ</w:t>
      </w:r>
      <w:r w:rsidR="00800285" w:rsidRPr="004C04B0">
        <w:rPr>
          <w:rStyle w:val="libArabicChar"/>
          <w:rFonts w:hint="cs"/>
          <w:rtl/>
        </w:rPr>
        <w:t xml:space="preserve">ه  </w:t>
      </w:r>
      <w:r w:rsidRPr="001E0E4C">
        <w:rPr>
          <w:rStyle w:val="libArabicChar"/>
          <w:rFonts w:hint="cs"/>
          <w:rtl/>
        </w:rPr>
        <w:t>ُ اِس</w:t>
      </w:r>
      <w:r w:rsidRPr="006F5C39">
        <w:rPr>
          <w:rStyle w:val="libArabicChar"/>
          <w:rFonts w:hint="cs"/>
          <w:rtl/>
        </w:rPr>
        <w:t>ۡمُ نَبیّ</w:t>
      </w:r>
      <w:r w:rsidRPr="006F5C39">
        <w:rPr>
          <w:rStyle w:val="libArabicChar"/>
          <w:rFonts w:hint="eastAsia"/>
          <w:rtl/>
        </w:rPr>
        <w:t>،</w:t>
      </w:r>
      <w:r w:rsidRPr="006F5C39">
        <w:rPr>
          <w:rStyle w:val="libArabicChar"/>
          <w:rtl/>
        </w:rPr>
        <w:t xml:space="preserve"> وَ مُ</w:t>
      </w:r>
      <w:r w:rsidR="00800285" w:rsidRPr="004C04B0">
        <w:rPr>
          <w:rStyle w:val="libArabicChar"/>
          <w:rFonts w:hint="cs"/>
          <w:rtl/>
        </w:rPr>
        <w:t xml:space="preserve">ه  </w:t>
      </w:r>
      <w:r w:rsidRPr="001E0E4C">
        <w:rPr>
          <w:rStyle w:val="libArabicChar"/>
          <w:rFonts w:hint="cs"/>
          <w:rtl/>
        </w:rPr>
        <w:t>اجَرُ</w:t>
      </w:r>
      <w:r w:rsidR="00800285" w:rsidRPr="004C04B0">
        <w:rPr>
          <w:rStyle w:val="libArabicChar"/>
          <w:rFonts w:hint="cs"/>
          <w:rtl/>
        </w:rPr>
        <w:t xml:space="preserve">ه  </w:t>
      </w:r>
      <w:r w:rsidRPr="001E0E4C">
        <w:rPr>
          <w:rStyle w:val="libArabicChar"/>
          <w:rFonts w:hint="cs"/>
          <w:rtl/>
        </w:rPr>
        <w:t>ُ بَ</w:t>
      </w:r>
      <w:r w:rsidRPr="006F5C39">
        <w:rPr>
          <w:rStyle w:val="libArabicChar"/>
          <w:rFonts w:hint="cs"/>
          <w:rtl/>
        </w:rPr>
        <w:t>یۡ</w:t>
      </w:r>
      <w:r w:rsidRPr="006F5C39">
        <w:rPr>
          <w:rStyle w:val="libArabicChar"/>
          <w:rFonts w:hint="eastAsia"/>
          <w:rtl/>
        </w:rPr>
        <w:t>تُ</w:t>
      </w:r>
      <w:r w:rsidRPr="006F5C39">
        <w:rPr>
          <w:rStyle w:val="libArabicChar"/>
          <w:rtl/>
        </w:rPr>
        <w:t xml:space="preserve"> ال</w:t>
      </w:r>
      <w:r w:rsidRPr="006F5C39">
        <w:rPr>
          <w:rStyle w:val="libArabicChar"/>
          <w:rFonts w:hint="cs"/>
          <w:rtl/>
        </w:rPr>
        <w:t>ۡمَقۡدِسِ، کَثُّ اللِّحۡیَ</w:t>
      </w:r>
      <w:r w:rsidR="00800285" w:rsidRPr="004C04B0">
        <w:rPr>
          <w:rStyle w:val="libArabicChar"/>
          <w:rFonts w:hint="cs"/>
          <w:rtl/>
        </w:rPr>
        <w:t>ة</w:t>
      </w:r>
      <w:r w:rsidRPr="001E0E4C">
        <w:rPr>
          <w:rStyle w:val="libArabicChar"/>
          <w:rFonts w:hint="cs"/>
          <w:rtl/>
        </w:rPr>
        <w:t>ِ</w:t>
      </w:r>
      <w:r w:rsidRPr="006F5C39">
        <w:rPr>
          <w:rStyle w:val="libArabicChar"/>
          <w:rFonts w:hint="eastAsia"/>
          <w:rtl/>
        </w:rPr>
        <w:t>،</w:t>
      </w:r>
      <w:r w:rsidRPr="006F5C39">
        <w:rPr>
          <w:rStyle w:val="libArabicChar"/>
          <w:rtl/>
        </w:rPr>
        <w:t xml:space="preserve"> اَک</w:t>
      </w:r>
      <w:r w:rsidRPr="006F5C39">
        <w:rPr>
          <w:rStyle w:val="libArabicChar"/>
          <w:rFonts w:hint="cs"/>
          <w:rtl/>
        </w:rPr>
        <w:t>ۡحَلُ الۡعَیۡ</w:t>
      </w:r>
      <w:r w:rsidRPr="006F5C39">
        <w:rPr>
          <w:rStyle w:val="libArabicChar"/>
          <w:rFonts w:hint="eastAsia"/>
          <w:rtl/>
        </w:rPr>
        <w:t>نَ</w:t>
      </w:r>
      <w:r w:rsidRPr="006F5C39">
        <w:rPr>
          <w:rStyle w:val="libArabicChar"/>
          <w:rFonts w:hint="cs"/>
          <w:rtl/>
        </w:rPr>
        <w:t>یۡ</w:t>
      </w:r>
      <w:r w:rsidRPr="006F5C39">
        <w:rPr>
          <w:rStyle w:val="libArabicChar"/>
          <w:rFonts w:hint="eastAsia"/>
          <w:rtl/>
        </w:rPr>
        <w:t>نِ،</w:t>
      </w:r>
      <w:r w:rsidRPr="006F5C39">
        <w:rPr>
          <w:rStyle w:val="libArabicChar"/>
          <w:rtl/>
        </w:rPr>
        <w:t xml:space="preserve"> بَرّاقُ الثَّنا</w:t>
      </w:r>
      <w:r w:rsidRPr="006F5C39">
        <w:rPr>
          <w:rStyle w:val="libArabicChar"/>
          <w:rFonts w:hint="cs"/>
          <w:rtl/>
        </w:rPr>
        <w:t>ی</w:t>
      </w:r>
      <w:r w:rsidRPr="006F5C39">
        <w:rPr>
          <w:rStyle w:val="libArabicChar"/>
          <w:rFonts w:hint="eastAsia"/>
          <w:rtl/>
        </w:rPr>
        <w:t>ا،</w:t>
      </w:r>
      <w:r w:rsidRPr="006F5C39">
        <w:rPr>
          <w:rStyle w:val="libArabicChar"/>
          <w:rtl/>
        </w:rPr>
        <w:t xml:space="preserve"> ف</w:t>
      </w:r>
      <w:r w:rsidRPr="006F5C39">
        <w:rPr>
          <w:rStyle w:val="libArabicChar"/>
          <w:rFonts w:hint="cs"/>
          <w:rtl/>
        </w:rPr>
        <w:t>ی</w:t>
      </w:r>
      <w:r w:rsidRPr="006F5C39">
        <w:rPr>
          <w:rStyle w:val="libArabicChar"/>
          <w:rtl/>
        </w:rPr>
        <w:t xml:space="preserve"> وَج</w:t>
      </w:r>
      <w:r w:rsidRPr="006F5C39">
        <w:rPr>
          <w:rStyle w:val="libArabicChar"/>
          <w:rFonts w:hint="cs"/>
          <w:rtl/>
        </w:rPr>
        <w:t>ۡ</w:t>
      </w:r>
      <w:r w:rsidR="00800285" w:rsidRPr="004C04B0">
        <w:rPr>
          <w:rStyle w:val="libArabicChar"/>
          <w:rFonts w:hint="cs"/>
          <w:rtl/>
        </w:rPr>
        <w:t xml:space="preserve">ه  </w:t>
      </w:r>
      <w:r w:rsidRPr="001E0E4C">
        <w:rPr>
          <w:rStyle w:val="libArabicChar"/>
          <w:rFonts w:hint="cs"/>
          <w:rtl/>
        </w:rPr>
        <w:t>ِ</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خالٌ، اَق</w:t>
      </w:r>
      <w:r w:rsidRPr="006F5C39">
        <w:rPr>
          <w:rStyle w:val="libArabicChar"/>
          <w:rFonts w:hint="cs"/>
          <w:rtl/>
        </w:rPr>
        <w:t>ۡنی</w:t>
      </w:r>
      <w:r w:rsidRPr="006F5C39">
        <w:rPr>
          <w:rStyle w:val="libArabicChar"/>
          <w:rFonts w:hint="eastAsia"/>
          <w:rtl/>
        </w:rPr>
        <w:t>،</w:t>
      </w:r>
      <w:r w:rsidRPr="006F5C39">
        <w:rPr>
          <w:rStyle w:val="libArabicChar"/>
          <w:rtl/>
        </w:rPr>
        <w:t xml:space="preserve"> اَج</w:t>
      </w:r>
      <w:r w:rsidRPr="006F5C39">
        <w:rPr>
          <w:rStyle w:val="libArabicChar"/>
          <w:rFonts w:hint="cs"/>
          <w:rtl/>
        </w:rPr>
        <w:t>ۡلی</w:t>
      </w:r>
      <w:r w:rsidRPr="006F5C39">
        <w:rPr>
          <w:rStyle w:val="libArabicChar"/>
          <w:rFonts w:hint="eastAsia"/>
          <w:rtl/>
        </w:rPr>
        <w:t>،</w:t>
      </w:r>
      <w:r w:rsidRPr="006F5C39">
        <w:rPr>
          <w:rStyle w:val="libArabicChar"/>
          <w:rtl/>
        </w:rPr>
        <w:t xml:space="preserve"> ف</w:t>
      </w:r>
      <w:r w:rsidRPr="006F5C39">
        <w:rPr>
          <w:rStyle w:val="libArabicChar"/>
          <w:rFonts w:hint="cs"/>
          <w:rtl/>
        </w:rPr>
        <w:t>ی</w:t>
      </w:r>
      <w:r w:rsidRPr="006F5C39">
        <w:rPr>
          <w:rStyle w:val="libArabicChar"/>
          <w:rtl/>
        </w:rPr>
        <w:t xml:space="preserve"> کَتِفِ</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عَلامَ</w:t>
      </w:r>
      <w:r w:rsidR="00800285" w:rsidRPr="004C04B0">
        <w:rPr>
          <w:rStyle w:val="libArabicChar"/>
          <w:rFonts w:hint="cs"/>
          <w:rtl/>
        </w:rPr>
        <w:t>ة</w:t>
      </w:r>
      <w:r w:rsidRPr="001E0E4C">
        <w:rPr>
          <w:rStyle w:val="libArabicChar"/>
          <w:rFonts w:hint="cs"/>
          <w:rtl/>
        </w:rPr>
        <w:t>ُ</w:t>
      </w:r>
      <w:r w:rsidRPr="006F5C39">
        <w:rPr>
          <w:rStyle w:val="libArabicChar"/>
          <w:rtl/>
        </w:rPr>
        <w:t xml:space="preserve"> النَّب</w:t>
      </w:r>
      <w:r w:rsidRPr="006F5C39">
        <w:rPr>
          <w:rStyle w:val="libArabicChar"/>
          <w:rFonts w:hint="cs"/>
          <w:rtl/>
        </w:rPr>
        <w:t>ی</w:t>
      </w:r>
      <w:r w:rsidRPr="006F5C39">
        <w:rPr>
          <w:rStyle w:val="libArabicChar"/>
          <w:rFonts w:hint="eastAsia"/>
          <w:rtl/>
        </w:rPr>
        <w:t>،</w:t>
      </w:r>
      <w:r w:rsidRPr="006F5C39">
        <w:rPr>
          <w:rStyle w:val="libArabicChar"/>
          <w:rtl/>
        </w:rPr>
        <w:t xml:space="preserve"> </w:t>
      </w:r>
      <w:r w:rsidRPr="006F5C39">
        <w:rPr>
          <w:rStyle w:val="libArabicChar"/>
          <w:rFonts w:hint="cs"/>
          <w:rtl/>
        </w:rPr>
        <w:t>یَ</w:t>
      </w:r>
      <w:r w:rsidRPr="006F5C39">
        <w:rPr>
          <w:rStyle w:val="libArabicChar"/>
          <w:rFonts w:hint="eastAsia"/>
          <w:rtl/>
        </w:rPr>
        <w:t>خ</w:t>
      </w:r>
      <w:r w:rsidRPr="006F5C39">
        <w:rPr>
          <w:rStyle w:val="libArabicChar"/>
          <w:rFonts w:hint="cs"/>
          <w:rtl/>
        </w:rPr>
        <w:t>ۡرُجُ</w:t>
      </w:r>
      <w:r w:rsidRPr="006F5C39">
        <w:rPr>
          <w:rStyle w:val="libArabicChar"/>
          <w:rtl/>
        </w:rPr>
        <w:t xml:space="preserve"> بِرا</w:t>
      </w:r>
      <w:r w:rsidRPr="006F5C39">
        <w:rPr>
          <w:rStyle w:val="libArabicChar"/>
          <w:rFonts w:hint="cs"/>
          <w:rtl/>
        </w:rPr>
        <w:t>یَ</w:t>
      </w:r>
      <w:r w:rsidR="00800285" w:rsidRPr="004C04B0">
        <w:rPr>
          <w:rStyle w:val="libArabicChar"/>
          <w:rFonts w:hint="cs"/>
          <w:rtl/>
        </w:rPr>
        <w:t>ة</w:t>
      </w:r>
      <w:r w:rsidRPr="001E0E4C">
        <w:rPr>
          <w:rStyle w:val="libArabicChar"/>
          <w:rFonts w:hint="cs"/>
          <w:rtl/>
        </w:rPr>
        <w:t>ِ</w:t>
      </w:r>
      <w:r w:rsidRPr="006F5C39">
        <w:rPr>
          <w:rStyle w:val="libArabicChar"/>
          <w:rtl/>
        </w:rPr>
        <w:t xml:space="preserve"> النَّب</w:t>
      </w:r>
      <w:r w:rsidRPr="006F5C39">
        <w:rPr>
          <w:rStyle w:val="libArabicChar"/>
          <w:rFonts w:hint="cs"/>
          <w:rtl/>
        </w:rPr>
        <w:t>یﷺ</w:t>
      </w:r>
      <w:r w:rsidRPr="006F5C39">
        <w:rPr>
          <w:rStyle w:val="libArabicChar"/>
          <w:rFonts w:hint="eastAsia"/>
          <w:rtl/>
        </w:rPr>
        <w:t>مِن</w:t>
      </w:r>
      <w:r w:rsidRPr="006F5C39">
        <w:rPr>
          <w:rStyle w:val="libArabicChar"/>
          <w:rFonts w:hint="cs"/>
          <w:rtl/>
        </w:rPr>
        <w:t>ۡ</w:t>
      </w:r>
      <w:r w:rsidRPr="006F5C39">
        <w:rPr>
          <w:rStyle w:val="libArabicChar"/>
          <w:rtl/>
        </w:rPr>
        <w:t xml:space="preserve"> مِر</w:t>
      </w:r>
      <w:r w:rsidRPr="006F5C39">
        <w:rPr>
          <w:rStyle w:val="libArabicChar"/>
          <w:rFonts w:hint="cs"/>
          <w:rtl/>
        </w:rPr>
        <w:t>ۡطٍ مُخۡمَلَ</w:t>
      </w:r>
      <w:r w:rsidR="00800285" w:rsidRPr="004C04B0">
        <w:rPr>
          <w:rStyle w:val="libArabicChar"/>
          <w:rFonts w:hint="cs"/>
          <w:rtl/>
        </w:rPr>
        <w:t>ة</w:t>
      </w:r>
      <w:r w:rsidRPr="001E0E4C">
        <w:rPr>
          <w:rStyle w:val="libArabicChar"/>
          <w:rFonts w:hint="cs"/>
          <w:rtl/>
        </w:rPr>
        <w:t>ٍ</w:t>
      </w:r>
      <w:r w:rsidRPr="006F5C39">
        <w:rPr>
          <w:rStyle w:val="libArabicChar"/>
          <w:rFonts w:hint="eastAsia"/>
          <w:rtl/>
        </w:rPr>
        <w:t>،</w:t>
      </w:r>
      <w:r w:rsidRPr="006F5C39">
        <w:rPr>
          <w:rStyle w:val="libArabicChar"/>
          <w:rtl/>
        </w:rPr>
        <w:t xml:space="preserve"> سَو</w:t>
      </w:r>
      <w:r w:rsidRPr="006F5C39">
        <w:rPr>
          <w:rStyle w:val="libArabicChar"/>
          <w:rFonts w:hint="cs"/>
          <w:rtl/>
        </w:rPr>
        <w:t>ۡداءَ مُرَبَّعَ</w:t>
      </w:r>
      <w:r w:rsidR="00800285" w:rsidRPr="004C04B0">
        <w:rPr>
          <w:rStyle w:val="libArabicChar"/>
          <w:rFonts w:hint="cs"/>
          <w:rtl/>
        </w:rPr>
        <w:t>ة</w:t>
      </w:r>
      <w:r w:rsidRPr="001E0E4C">
        <w:rPr>
          <w:rStyle w:val="libArabicChar"/>
          <w:rFonts w:hint="cs"/>
          <w:rtl/>
        </w:rPr>
        <w:t>ٍ</w:t>
      </w:r>
      <w:r w:rsidRPr="006F5C39">
        <w:rPr>
          <w:rStyle w:val="libArabicChar"/>
          <w:rtl/>
        </w:rPr>
        <w:t xml:space="preserve"> ف</w:t>
      </w:r>
      <w:r w:rsidRPr="006F5C39">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6F5C39">
        <w:rPr>
          <w:rStyle w:val="libArabicChar"/>
          <w:rtl/>
        </w:rPr>
        <w:t xml:space="preserve"> حِج</w:t>
      </w:r>
      <w:r w:rsidRPr="006F5C39">
        <w:rPr>
          <w:rStyle w:val="libArabicChar"/>
          <w:rFonts w:hint="cs"/>
          <w:rtl/>
        </w:rPr>
        <w:t>ۡرٌ، لَمۡ تُنۡشَرۡ مُنۡذُ تُوُفِّیَ</w:t>
      </w:r>
      <w:r w:rsidRPr="006F5C39">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w:t>
      </w:r>
      <w:r w:rsidRPr="006F5C39">
        <w:rPr>
          <w:rStyle w:val="libArabicChar"/>
          <w:rFonts w:hint="cs"/>
          <w:rtl/>
        </w:rPr>
        <w:t>ﷺ</w:t>
      </w:r>
      <w:r w:rsidRPr="006F5C39">
        <w:rPr>
          <w:rStyle w:val="libArabicChar"/>
          <w:rFonts w:hint="eastAsia"/>
          <w:rtl/>
        </w:rPr>
        <w:t>وَلا</w:t>
      </w:r>
      <w:r w:rsidRPr="006F5C39">
        <w:rPr>
          <w:rStyle w:val="libArabicChar"/>
          <w:rtl/>
        </w:rPr>
        <w:t xml:space="preserve"> تُن</w:t>
      </w:r>
      <w:r w:rsidRPr="006F5C39">
        <w:rPr>
          <w:rStyle w:val="libArabicChar"/>
          <w:rFonts w:hint="cs"/>
          <w:rtl/>
        </w:rPr>
        <w:t>ۡشَرُ حَتّی</w:t>
      </w:r>
      <w:r w:rsidRPr="006F5C39">
        <w:rPr>
          <w:rStyle w:val="libArabicChar"/>
          <w:rtl/>
        </w:rPr>
        <w:t xml:space="preserve"> </w:t>
      </w:r>
      <w:r w:rsidRPr="006F5C39">
        <w:rPr>
          <w:rStyle w:val="libArabicChar"/>
          <w:rFonts w:hint="cs"/>
          <w:rtl/>
        </w:rPr>
        <w:t>یَ</w:t>
      </w:r>
      <w:r w:rsidRPr="006F5C39">
        <w:rPr>
          <w:rStyle w:val="libArabicChar"/>
          <w:rFonts w:hint="eastAsia"/>
          <w:rtl/>
        </w:rPr>
        <w:t>خ</w:t>
      </w:r>
      <w:r w:rsidRPr="006F5C39">
        <w:rPr>
          <w:rStyle w:val="libArabicChar"/>
          <w:rFonts w:hint="cs"/>
          <w:rtl/>
        </w:rPr>
        <w:t>ۡرُجَ</w:t>
      </w:r>
      <w:r w:rsidRPr="006F5C39">
        <w:rPr>
          <w:rStyle w:val="libArabicChar"/>
          <w:rtl/>
        </w:rPr>
        <w:t xml:space="preserve"> ال</w:t>
      </w:r>
      <w:r w:rsidRPr="006F5C39">
        <w:rPr>
          <w:rStyle w:val="libArabicChar"/>
          <w:rFonts w:hint="cs"/>
          <w:rtl/>
        </w:rPr>
        <w:t>ۡمَ</w:t>
      </w:r>
      <w:r w:rsidR="00800285" w:rsidRPr="004C04B0">
        <w:rPr>
          <w:rStyle w:val="libArabicChar"/>
          <w:rFonts w:hint="cs"/>
          <w:rtl/>
        </w:rPr>
        <w:t xml:space="preserve">ه  </w:t>
      </w:r>
      <w:r w:rsidRPr="006F5C39">
        <w:rPr>
          <w:rStyle w:val="libArabicChar"/>
          <w:rFonts w:hint="cs"/>
          <w:rtl/>
        </w:rPr>
        <w:t>ۡدِیُّ</w:t>
      </w:r>
      <w:r w:rsidRPr="006F5C39">
        <w:rPr>
          <w:rStyle w:val="libArabicChar"/>
          <w:rFonts w:hint="eastAsia"/>
          <w:rtl/>
        </w:rPr>
        <w:t>،</w:t>
      </w:r>
      <w:r w:rsidRPr="006F5C39">
        <w:rPr>
          <w:rStyle w:val="libArabicChar"/>
          <w:rtl/>
        </w:rPr>
        <w:t xml:space="preserve"> </w:t>
      </w:r>
      <w:r w:rsidRPr="006F5C39">
        <w:rPr>
          <w:rStyle w:val="libArabicChar"/>
          <w:rFonts w:hint="cs"/>
          <w:rtl/>
        </w:rPr>
        <w:t>یُ</w:t>
      </w:r>
      <w:r w:rsidRPr="006F5C39">
        <w:rPr>
          <w:rStyle w:val="libArabicChar"/>
          <w:rFonts w:hint="eastAsia"/>
          <w:rtl/>
        </w:rPr>
        <w:t>مِدُّ</w:t>
      </w:r>
      <w:r w:rsidR="00800285" w:rsidRPr="004C04B0">
        <w:rPr>
          <w:rStyle w:val="libArabicChar"/>
          <w:rFonts w:hint="cs"/>
          <w:rtl/>
        </w:rPr>
        <w:t xml:space="preserve">ه  </w:t>
      </w:r>
      <w:r w:rsidRPr="001E0E4C">
        <w:rPr>
          <w:rStyle w:val="libArabicChar"/>
          <w:rFonts w:hint="cs"/>
          <w:rtl/>
        </w:rPr>
        <w:t>ُ</w:t>
      </w:r>
      <w:r w:rsidRPr="006F5C39">
        <w:rPr>
          <w:rStyle w:val="libArabicChar"/>
          <w:rtl/>
        </w:rPr>
        <w:t xml:space="preserve"> الل</w:t>
      </w:r>
      <w:r w:rsidR="00800285" w:rsidRPr="004C04B0">
        <w:rPr>
          <w:rStyle w:val="libArabicChar"/>
          <w:rFonts w:hint="cs"/>
          <w:rtl/>
        </w:rPr>
        <w:t xml:space="preserve">ه  </w:t>
      </w:r>
      <w:r w:rsidRPr="001E0E4C">
        <w:rPr>
          <w:rStyle w:val="libArabicChar"/>
          <w:rFonts w:hint="cs"/>
          <w:rtl/>
        </w:rPr>
        <w:t>ِ بِثَلاثَ</w:t>
      </w:r>
      <w:r w:rsidR="00800285" w:rsidRPr="004C04B0">
        <w:rPr>
          <w:rStyle w:val="libArabicChar"/>
          <w:rFonts w:hint="cs"/>
          <w:rtl/>
        </w:rPr>
        <w:t>ة</w:t>
      </w:r>
      <w:r w:rsidRPr="001E0E4C">
        <w:rPr>
          <w:rStyle w:val="libArabicChar"/>
          <w:rFonts w:hint="cs"/>
          <w:rtl/>
        </w:rPr>
        <w:t>ِ</w:t>
      </w:r>
      <w:r w:rsidRPr="006F5C39">
        <w:rPr>
          <w:rStyle w:val="libArabicChar"/>
          <w:rtl/>
        </w:rPr>
        <w:t xml:space="preserve"> آلاف مِنَ ال</w:t>
      </w:r>
      <w:r w:rsidRPr="006F5C39">
        <w:rPr>
          <w:rStyle w:val="libArabicChar"/>
          <w:rFonts w:hint="cs"/>
          <w:rtl/>
        </w:rPr>
        <w:t>ۡمَلائِکَ</w:t>
      </w:r>
      <w:r w:rsidR="00800285" w:rsidRPr="004C04B0">
        <w:rPr>
          <w:rStyle w:val="libArabicChar"/>
          <w:rFonts w:hint="cs"/>
          <w:rtl/>
        </w:rPr>
        <w:t>ة</w:t>
      </w:r>
      <w:r w:rsidRPr="001E0E4C">
        <w:rPr>
          <w:rStyle w:val="libArabicChar"/>
          <w:rFonts w:hint="cs"/>
          <w:rtl/>
        </w:rPr>
        <w:t>ِ</w:t>
      </w:r>
      <w:r w:rsidRPr="006F5C39">
        <w:rPr>
          <w:rStyle w:val="libArabicChar"/>
          <w:rFonts w:hint="eastAsia"/>
          <w:rtl/>
        </w:rPr>
        <w:t>،</w:t>
      </w:r>
      <w:r w:rsidRPr="006F5C39">
        <w:rPr>
          <w:rStyle w:val="libArabicChar"/>
          <w:rtl/>
        </w:rPr>
        <w:t xml:space="preserve"> </w:t>
      </w:r>
      <w:r w:rsidRPr="006F5C39">
        <w:rPr>
          <w:rStyle w:val="libArabicChar"/>
          <w:rFonts w:hint="cs"/>
          <w:rtl/>
        </w:rPr>
        <w:t>یَ</w:t>
      </w:r>
      <w:r w:rsidRPr="006F5C39">
        <w:rPr>
          <w:rStyle w:val="libArabicChar"/>
          <w:rFonts w:hint="eastAsia"/>
          <w:rtl/>
        </w:rPr>
        <w:t>ض</w:t>
      </w:r>
      <w:r w:rsidRPr="006F5C39">
        <w:rPr>
          <w:rStyle w:val="libArabicChar"/>
          <w:rFonts w:hint="cs"/>
          <w:rtl/>
        </w:rPr>
        <w:t>ۡرِبوُنَ</w:t>
      </w:r>
      <w:r w:rsidRPr="006F5C39">
        <w:rPr>
          <w:rStyle w:val="libArabicChar"/>
          <w:rtl/>
        </w:rPr>
        <w:t xml:space="preserve"> وُجُو</w:t>
      </w:r>
      <w:r w:rsidR="00800285" w:rsidRPr="004C04B0">
        <w:rPr>
          <w:rStyle w:val="libArabicChar"/>
          <w:rFonts w:hint="cs"/>
          <w:rtl/>
        </w:rPr>
        <w:t xml:space="preserve">ه  </w:t>
      </w:r>
      <w:r w:rsidRPr="001E0E4C">
        <w:rPr>
          <w:rStyle w:val="libArabicChar"/>
          <w:rFonts w:hint="cs"/>
          <w:rtl/>
        </w:rPr>
        <w:t>َ مَن</w:t>
      </w:r>
      <w:r w:rsidRPr="006F5C39">
        <w:rPr>
          <w:rStyle w:val="libArabicChar"/>
          <w:rFonts w:hint="cs"/>
          <w:rtl/>
        </w:rPr>
        <w:t>ۡ خالَفَ</w:t>
      </w:r>
      <w:r w:rsidR="00800285" w:rsidRPr="004C04B0">
        <w:rPr>
          <w:rStyle w:val="libArabicChar"/>
          <w:rFonts w:hint="cs"/>
          <w:rtl/>
        </w:rPr>
        <w:t xml:space="preserve">ه  </w:t>
      </w:r>
      <w:r w:rsidRPr="001E0E4C">
        <w:rPr>
          <w:rStyle w:val="libArabicChar"/>
          <w:rFonts w:hint="cs"/>
          <w:rtl/>
        </w:rPr>
        <w:t>ُ وَ اَد</w:t>
      </w:r>
      <w:r w:rsidRPr="006F5C39">
        <w:rPr>
          <w:rStyle w:val="libArabicChar"/>
          <w:rFonts w:hint="cs"/>
          <w:rtl/>
        </w:rPr>
        <w:t>ۡبارَ</w:t>
      </w:r>
      <w:r w:rsidR="00800285" w:rsidRPr="004C04B0">
        <w:rPr>
          <w:rStyle w:val="libArabicChar"/>
          <w:rFonts w:hint="cs"/>
          <w:rtl/>
        </w:rPr>
        <w:t xml:space="preserve">ه  </w:t>
      </w:r>
      <w:r w:rsidRPr="001E0E4C">
        <w:rPr>
          <w:rStyle w:val="libArabicChar"/>
          <w:rFonts w:hint="cs"/>
          <w:rtl/>
        </w:rPr>
        <w:t>ُم</w:t>
      </w:r>
      <w:r w:rsidRPr="006F5C39">
        <w:rPr>
          <w:rStyle w:val="libArabicChar"/>
          <w:rFonts w:hint="cs"/>
          <w:rtl/>
        </w:rPr>
        <w:t>ۡ، یُ</w:t>
      </w:r>
      <w:r w:rsidRPr="006F5C39">
        <w:rPr>
          <w:rStyle w:val="libArabicChar"/>
          <w:rFonts w:hint="eastAsia"/>
          <w:rtl/>
        </w:rPr>
        <w:t>ب</w:t>
      </w:r>
      <w:r w:rsidRPr="006F5C39">
        <w:rPr>
          <w:rStyle w:val="libArabicChar"/>
          <w:rFonts w:hint="cs"/>
          <w:rtl/>
        </w:rPr>
        <w:t>ۡعَثُ</w:t>
      </w:r>
      <w:r w:rsidRPr="006F5C39">
        <w:rPr>
          <w:rStyle w:val="libArabicChar"/>
          <w:rtl/>
        </w:rPr>
        <w:t xml:space="preserve"> وَ </w:t>
      </w:r>
      <w:r w:rsidR="00800285" w:rsidRPr="004C04B0">
        <w:rPr>
          <w:rStyle w:val="libArabicChar"/>
          <w:rFonts w:hint="cs"/>
          <w:rtl/>
        </w:rPr>
        <w:t xml:space="preserve">ه  </w:t>
      </w:r>
      <w:r w:rsidRPr="001E0E4C">
        <w:rPr>
          <w:rStyle w:val="libArabicChar"/>
          <w:rFonts w:hint="cs"/>
          <w:rtl/>
        </w:rPr>
        <w:t>ُوَ ما بَ</w:t>
      </w:r>
      <w:r w:rsidRPr="006F5C39">
        <w:rPr>
          <w:rStyle w:val="libArabicChar"/>
          <w:rFonts w:hint="cs"/>
          <w:rtl/>
        </w:rPr>
        <w:t>یۡ</w:t>
      </w:r>
      <w:r w:rsidRPr="006F5C39">
        <w:rPr>
          <w:rStyle w:val="libArabicChar"/>
          <w:rFonts w:hint="eastAsia"/>
          <w:rtl/>
        </w:rPr>
        <w:t>نَ</w:t>
      </w:r>
      <w:r w:rsidRPr="006F5C39">
        <w:rPr>
          <w:rStyle w:val="libArabicChar"/>
          <w:rtl/>
        </w:rPr>
        <w:t xml:space="preserve"> الثَّلاث</w:t>
      </w:r>
      <w:r w:rsidRPr="006F5C39">
        <w:rPr>
          <w:rStyle w:val="libArabicChar"/>
          <w:rFonts w:hint="cs"/>
          <w:rtl/>
        </w:rPr>
        <w:t>ی</w:t>
      </w:r>
      <w:r w:rsidRPr="006F5C39">
        <w:rPr>
          <w:rStyle w:val="libArabicChar"/>
          <w:rFonts w:hint="eastAsia"/>
          <w:rtl/>
        </w:rPr>
        <w:t>نَ</w:t>
      </w:r>
      <w:r w:rsidRPr="006F5C39">
        <w:rPr>
          <w:rStyle w:val="libArabicChar"/>
          <w:rtl/>
        </w:rPr>
        <w:t xml:space="preserve"> اِل</w:t>
      </w:r>
      <w:r w:rsidRPr="006F5C39">
        <w:rPr>
          <w:rStyle w:val="libArabicChar"/>
          <w:rFonts w:hint="cs"/>
          <w:rtl/>
        </w:rPr>
        <w:t>ی</w:t>
      </w:r>
      <w:r w:rsidRPr="006F5C39">
        <w:rPr>
          <w:rStyle w:val="libArabicChar"/>
          <w:rtl/>
        </w:rPr>
        <w:t xml:space="preserve"> ال</w:t>
      </w:r>
      <w:r w:rsidRPr="006F5C39">
        <w:rPr>
          <w:rStyle w:val="libArabicChar"/>
          <w:rFonts w:hint="cs"/>
          <w:rtl/>
        </w:rPr>
        <w:t>ۡاَرۡبَعی</w:t>
      </w:r>
      <w:r w:rsidRPr="006F5C39">
        <w:rPr>
          <w:rStyle w:val="libArabicChar"/>
          <w:rFonts w:hint="eastAsia"/>
          <w:rtl/>
        </w:rPr>
        <w:t>نَ</w:t>
      </w:r>
      <w:r>
        <w:rPr>
          <w:rtl/>
        </w:rPr>
        <w:t>"</w:t>
      </w:r>
    </w:p>
    <w:p w:rsidR="00E90CE5" w:rsidRDefault="00E90CE5" w:rsidP="006F5C39">
      <w:pPr>
        <w:pStyle w:val="libNormal"/>
        <w:rPr>
          <w:rtl/>
        </w:rPr>
      </w:pPr>
      <w:r>
        <w:rPr>
          <w:rFonts w:hint="eastAsia"/>
          <w:rtl/>
        </w:rPr>
        <w:t>حضرت</w:t>
      </w:r>
      <w:r>
        <w:rPr>
          <w:rtl/>
        </w:rPr>
        <w:t xml:space="preserve"> </w:t>
      </w:r>
      <w:r w:rsidR="002A35F2">
        <w:rPr>
          <w:rtl/>
        </w:rPr>
        <w:t xml:space="preserve">علی علیہ السلام </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آپؑ فرماتے ہ</w:t>
      </w:r>
      <w:r>
        <w:rPr>
          <w:rFonts w:hint="cs"/>
          <w:rtl/>
        </w:rPr>
        <w:t>ی</w:t>
      </w:r>
      <w:r>
        <w:rPr>
          <w:rFonts w:hint="eastAsia"/>
          <w:rtl/>
        </w:rPr>
        <w:t>ں</w:t>
      </w:r>
      <w:r>
        <w:rPr>
          <w:rtl/>
        </w:rPr>
        <w:t>: مہد</w:t>
      </w:r>
      <w:r>
        <w:rPr>
          <w:rFonts w:hint="cs"/>
          <w:rtl/>
        </w:rPr>
        <w:t>ی</w:t>
      </w:r>
      <w:r>
        <w:rPr>
          <w:rtl/>
        </w:rPr>
        <w:t xml:space="preserve"> (عج) اس شہر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ہوں گے، وہ اہل ب</w:t>
      </w:r>
      <w:r>
        <w:rPr>
          <w:rFonts w:hint="cs"/>
          <w:rtl/>
        </w:rPr>
        <w:t>ی</w:t>
      </w:r>
      <w:r>
        <w:rPr>
          <w:rFonts w:hint="eastAsia"/>
          <w:rtl/>
        </w:rPr>
        <w:t>ت</w:t>
      </w:r>
      <w:r>
        <w:rPr>
          <w:rtl/>
        </w:rPr>
        <w:t xml:space="preserve"> نب</w:t>
      </w:r>
      <w:r>
        <w:rPr>
          <w:rFonts w:hint="cs"/>
          <w:rtl/>
        </w:rPr>
        <w:t>یؐ</w:t>
      </w:r>
      <w:r>
        <w:rPr>
          <w:rtl/>
        </w:rPr>
        <w:t xml:space="preserve"> سے ہوں گے، وہ نب</w:t>
      </w:r>
      <w:r>
        <w:rPr>
          <w:rFonts w:hint="cs"/>
          <w:rtl/>
        </w:rPr>
        <w:t>ی</w:t>
      </w:r>
      <w:r>
        <w:rPr>
          <w:rtl/>
        </w:rPr>
        <w:t xml:space="preserve"> کر</w:t>
      </w:r>
      <w:r>
        <w:rPr>
          <w:rFonts w:hint="cs"/>
          <w:rtl/>
        </w:rPr>
        <w:t>ی</w:t>
      </w:r>
      <w:r>
        <w:rPr>
          <w:rFonts w:hint="eastAsia"/>
          <w:rtl/>
        </w:rPr>
        <w:t>مؐ</w:t>
      </w:r>
      <w:r>
        <w:rPr>
          <w:rtl/>
        </w:rPr>
        <w:t xml:space="preserve"> کے ہمنام ہوں گے، ان کا محل ہجرت "ب</w:t>
      </w:r>
      <w:r>
        <w:rPr>
          <w:rFonts w:hint="cs"/>
          <w:rtl/>
        </w:rPr>
        <w:t>ی</w:t>
      </w:r>
      <w:r>
        <w:rPr>
          <w:rFonts w:hint="eastAsia"/>
          <w:rtl/>
        </w:rPr>
        <w:t>ت</w:t>
      </w:r>
      <w:r>
        <w:rPr>
          <w:rtl/>
        </w:rPr>
        <w:t xml:space="preserve"> المقدس" ہوگا، ان ک</w:t>
      </w:r>
      <w:r>
        <w:rPr>
          <w:rFonts w:hint="cs"/>
          <w:rtl/>
        </w:rPr>
        <w:t>ی</w:t>
      </w:r>
      <w:r>
        <w:rPr>
          <w:rtl/>
        </w:rPr>
        <w:t xml:space="preserve"> ر</w:t>
      </w:r>
      <w:r>
        <w:rPr>
          <w:rFonts w:hint="cs"/>
          <w:rtl/>
        </w:rPr>
        <w:t>ی</w:t>
      </w:r>
      <w:r>
        <w:rPr>
          <w:rFonts w:hint="eastAsia"/>
          <w:rtl/>
        </w:rPr>
        <w:t>ش</w:t>
      </w:r>
      <w:r>
        <w:rPr>
          <w:rtl/>
        </w:rPr>
        <w:t xml:space="preserve"> مبارک بڑ</w:t>
      </w:r>
      <w:r>
        <w:rPr>
          <w:rFonts w:hint="cs"/>
          <w:rtl/>
        </w:rPr>
        <w:t>ی</w:t>
      </w:r>
      <w:r>
        <w:rPr>
          <w:rtl/>
        </w:rPr>
        <w:t xml:space="preserve"> ہوگ</w:t>
      </w:r>
      <w:r>
        <w:rPr>
          <w:rFonts w:hint="cs"/>
          <w:rtl/>
        </w:rPr>
        <w:t>ی</w:t>
      </w:r>
      <w:r>
        <w:rPr>
          <w:rFonts w:hint="eastAsia"/>
          <w:rtl/>
        </w:rPr>
        <w:t>،</w:t>
      </w:r>
      <w:r>
        <w:rPr>
          <w:rtl/>
        </w:rPr>
        <w:t xml:space="preserve"> ان ک</w:t>
      </w:r>
      <w:r>
        <w:rPr>
          <w:rFonts w:hint="cs"/>
          <w:rtl/>
        </w:rPr>
        <w:t>ی</w:t>
      </w:r>
      <w:r>
        <w:rPr>
          <w:rtl/>
        </w:rPr>
        <w:t xml:space="preserve"> آنکھوں م</w:t>
      </w:r>
      <w:r>
        <w:rPr>
          <w:rFonts w:hint="cs"/>
          <w:rtl/>
        </w:rPr>
        <w:t>ی</w:t>
      </w:r>
      <w:r>
        <w:rPr>
          <w:rFonts w:hint="eastAsia"/>
          <w:rtl/>
        </w:rPr>
        <w:t>ں</w:t>
      </w:r>
      <w:r>
        <w:rPr>
          <w:rtl/>
        </w:rPr>
        <w:t xml:space="preserve"> قدرت</w:t>
      </w:r>
      <w:r>
        <w:rPr>
          <w:rFonts w:hint="cs"/>
          <w:rtl/>
        </w:rPr>
        <w:t>ی</w:t>
      </w:r>
      <w:r>
        <w:rPr>
          <w:rtl/>
        </w:rPr>
        <w:t xml:space="preserve"> سُرمہ لگا ہوگا۔ ان کے دانت چمکدار ہوں </w:t>
      </w:r>
      <w:r>
        <w:rPr>
          <w:rFonts w:hint="eastAsia"/>
          <w:rtl/>
        </w:rPr>
        <w:t>گے،</w:t>
      </w:r>
      <w:r>
        <w:rPr>
          <w:rtl/>
        </w:rPr>
        <w:t xml:space="preserve"> چہرے پر تل ہوگا، ناک لمب</w:t>
      </w:r>
      <w:r>
        <w:rPr>
          <w:rFonts w:hint="cs"/>
          <w:rtl/>
        </w:rPr>
        <w:t>ی</w:t>
      </w:r>
      <w:r>
        <w:rPr>
          <w:rtl/>
        </w:rPr>
        <w:t xml:space="preserve"> ہوگ</w:t>
      </w:r>
      <w:r>
        <w:rPr>
          <w:rFonts w:hint="cs"/>
          <w:rtl/>
        </w:rPr>
        <w:t>ی</w:t>
      </w:r>
      <w:r>
        <w:rPr>
          <w:rFonts w:hint="eastAsia"/>
          <w:rtl/>
        </w:rPr>
        <w:t>،</w:t>
      </w:r>
      <w:r>
        <w:rPr>
          <w:rtl/>
        </w:rPr>
        <w:t xml:space="preserve"> پ</w:t>
      </w:r>
      <w:r>
        <w:rPr>
          <w:rFonts w:hint="cs"/>
          <w:rtl/>
        </w:rPr>
        <w:t>ی</w:t>
      </w:r>
      <w:r w:rsidR="0087770A">
        <w:rPr>
          <w:rFonts w:hint="eastAsia"/>
          <w:rtl/>
        </w:rPr>
        <w:t>شان</w:t>
      </w:r>
      <w:r>
        <w:rPr>
          <w:rFonts w:hint="cs"/>
          <w:rtl/>
        </w:rPr>
        <w:t>ی</w:t>
      </w:r>
      <w:r>
        <w:rPr>
          <w:rtl/>
        </w:rPr>
        <w:t xml:space="preserve"> روشن ہوگ</w:t>
      </w:r>
      <w:r>
        <w:rPr>
          <w:rFonts w:hint="cs"/>
          <w:rtl/>
        </w:rPr>
        <w:t>ی</w:t>
      </w:r>
      <w:r>
        <w:rPr>
          <w:rFonts w:hint="eastAsia"/>
          <w:rtl/>
        </w:rPr>
        <w:t>،</w:t>
      </w:r>
      <w:r>
        <w:rPr>
          <w:rtl/>
        </w:rPr>
        <w:t xml:space="preserve"> ان کے دوش مبارک پر رسول اللہ</w:t>
      </w:r>
      <w:r>
        <w:rPr>
          <w:rFonts w:hint="cs"/>
          <w:rtl/>
        </w:rPr>
        <w:t>ﷺ</w:t>
      </w:r>
      <w:r>
        <w:rPr>
          <w:rtl/>
        </w:rPr>
        <w:t xml:space="preserve">  ک</w:t>
      </w:r>
      <w:r>
        <w:rPr>
          <w:rFonts w:hint="cs"/>
          <w:rtl/>
        </w:rPr>
        <w:t>ی</w:t>
      </w:r>
      <w:r>
        <w:rPr>
          <w:rtl/>
        </w:rPr>
        <w:t xml:space="preserve"> علامت و ن</w:t>
      </w:r>
      <w:r w:rsidR="0087770A">
        <w:rPr>
          <w:rtl/>
        </w:rPr>
        <w:t>شان</w:t>
      </w:r>
      <w:r>
        <w:rPr>
          <w:rFonts w:hint="cs"/>
          <w:rtl/>
        </w:rPr>
        <w:t>ی</w:t>
      </w:r>
      <w:r>
        <w:rPr>
          <w:rtl/>
        </w:rPr>
        <w:t xml:space="preserve"> ہوگ</w:t>
      </w:r>
      <w:r>
        <w:rPr>
          <w:rFonts w:hint="cs"/>
          <w:rtl/>
        </w:rPr>
        <w:t>ی</w:t>
      </w:r>
      <w:r>
        <w:rPr>
          <w:rFonts w:hint="eastAsia"/>
          <w:rtl/>
        </w:rPr>
        <w:t>،</w:t>
      </w:r>
      <w:r>
        <w:rPr>
          <w:rtl/>
        </w:rPr>
        <w:t xml:space="preserve"> وہ پرچم نب</w:t>
      </w:r>
      <w:r>
        <w:rPr>
          <w:rFonts w:hint="cs"/>
          <w:rtl/>
        </w:rPr>
        <w:t>یؐ</w:t>
      </w:r>
      <w:r>
        <w:rPr>
          <w:rtl/>
        </w:rPr>
        <w:t xml:space="preserve"> ل</w:t>
      </w:r>
      <w:r>
        <w:rPr>
          <w:rFonts w:hint="cs"/>
          <w:rtl/>
        </w:rPr>
        <w:t>ی</w:t>
      </w:r>
      <w:r>
        <w:rPr>
          <w:rFonts w:hint="eastAsia"/>
          <w:rtl/>
        </w:rPr>
        <w:t>کر</w:t>
      </w:r>
      <w:r>
        <w:rPr>
          <w:rtl/>
        </w:rPr>
        <w:t xml:space="preserve"> خروج کر</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پرچم پشم و مخمل کا ہوگا، س</w:t>
      </w:r>
      <w:r>
        <w:rPr>
          <w:rFonts w:hint="cs"/>
          <w:rtl/>
        </w:rPr>
        <w:t>ی</w:t>
      </w:r>
      <w:r>
        <w:rPr>
          <w:rFonts w:hint="eastAsia"/>
          <w:rtl/>
        </w:rPr>
        <w:t>اہ</w:t>
      </w:r>
      <w:r>
        <w:rPr>
          <w:rtl/>
        </w:rPr>
        <w:t xml:space="preserve"> رنگ کا ہوگا اور اس کا اگلا حصہ مربع شکل ہوگا، </w:t>
      </w:r>
      <w:r>
        <w:rPr>
          <w:rFonts w:hint="cs"/>
          <w:rtl/>
        </w:rPr>
        <w:t>ی</w:t>
      </w:r>
      <w:r>
        <w:rPr>
          <w:rFonts w:hint="eastAsia"/>
          <w:rtl/>
        </w:rPr>
        <w:t>ہ</w:t>
      </w:r>
      <w:r>
        <w:rPr>
          <w:rtl/>
        </w:rPr>
        <w:t xml:space="preserve"> پرچم رسول اللہؐ ک</w:t>
      </w:r>
      <w:r>
        <w:rPr>
          <w:rFonts w:hint="cs"/>
          <w:rtl/>
        </w:rPr>
        <w:t>ی</w:t>
      </w:r>
      <w:r>
        <w:rPr>
          <w:rtl/>
        </w:rPr>
        <w:t xml:space="preserve"> وفات کے بعد سے </w:t>
      </w:r>
      <w:r>
        <w:rPr>
          <w:rFonts w:hint="eastAsia"/>
          <w:rtl/>
        </w:rPr>
        <w:t>آج</w:t>
      </w:r>
      <w:r>
        <w:rPr>
          <w:rtl/>
        </w:rPr>
        <w:t xml:space="preserve"> تک کھلا نہ</w:t>
      </w:r>
      <w:r>
        <w:rPr>
          <w:rFonts w:hint="cs"/>
          <w:rtl/>
        </w:rPr>
        <w:t>ی</w:t>
      </w:r>
      <w:r>
        <w:rPr>
          <w:rFonts w:hint="eastAsia"/>
          <w:rtl/>
        </w:rPr>
        <w:t>ں</w:t>
      </w:r>
      <w:r>
        <w:rPr>
          <w:rtl/>
        </w:rPr>
        <w:t xml:space="preserve"> ہے اور جب </w:t>
      </w:r>
      <w:r w:rsidR="002A35F2">
        <w:rPr>
          <w:rtl/>
        </w:rPr>
        <w:t>مہدی (عج اللہ فرجہ الشریف)</w:t>
      </w:r>
      <w:r>
        <w:rPr>
          <w:rtl/>
        </w:rPr>
        <w:t xml:space="preserve"> خروج کر</w:t>
      </w:r>
      <w:r>
        <w:rPr>
          <w:rFonts w:hint="cs"/>
          <w:rtl/>
        </w:rPr>
        <w:t>ی</w:t>
      </w:r>
      <w:r>
        <w:rPr>
          <w:rFonts w:hint="eastAsia"/>
          <w:rtl/>
        </w:rPr>
        <w:t>ں</w:t>
      </w:r>
      <w:r>
        <w:rPr>
          <w:rtl/>
        </w:rPr>
        <w:t xml:space="preserve"> گے تب ہ</w:t>
      </w:r>
      <w:r>
        <w:rPr>
          <w:rFonts w:hint="cs"/>
          <w:rtl/>
        </w:rPr>
        <w:t>ی</w:t>
      </w:r>
      <w:r>
        <w:rPr>
          <w:rtl/>
        </w:rPr>
        <w:t xml:space="preserve"> کھلے گا، خداوند عالم، مہد</w:t>
      </w:r>
      <w:r>
        <w:rPr>
          <w:rFonts w:hint="cs"/>
          <w:rtl/>
        </w:rPr>
        <w:t>ی</w:t>
      </w:r>
      <w:r>
        <w:rPr>
          <w:rtl/>
        </w:rPr>
        <w:t xml:space="preserve"> موعود (عج) ک</w:t>
      </w:r>
      <w:r>
        <w:rPr>
          <w:rFonts w:hint="cs"/>
          <w:rtl/>
        </w:rPr>
        <w:t>ی</w:t>
      </w:r>
      <w:r>
        <w:rPr>
          <w:rtl/>
        </w:rPr>
        <w:t xml:space="preserve"> ت</w:t>
      </w:r>
      <w:r>
        <w:rPr>
          <w:rFonts w:hint="cs"/>
          <w:rtl/>
        </w:rPr>
        <w:t>ی</w:t>
      </w:r>
      <w:r>
        <w:rPr>
          <w:rFonts w:hint="eastAsia"/>
          <w:rtl/>
        </w:rPr>
        <w:t>ن</w:t>
      </w:r>
      <w:r>
        <w:rPr>
          <w:rtl/>
        </w:rPr>
        <w:t xml:space="preserve"> ہزار فرشتوں کے ذر</w:t>
      </w:r>
      <w:r>
        <w:rPr>
          <w:rFonts w:hint="cs"/>
          <w:rtl/>
        </w:rPr>
        <w:t>ی</w:t>
      </w:r>
      <w:r>
        <w:rPr>
          <w:rFonts w:hint="eastAsia"/>
          <w:rtl/>
        </w:rPr>
        <w:t>عے</w:t>
      </w:r>
      <w:r>
        <w:rPr>
          <w:rtl/>
        </w:rPr>
        <w:t xml:space="preserve"> مدد فرمائے گا</w:t>
      </w:r>
      <w:r w:rsidRPr="006C0D31">
        <w:rPr>
          <w:rStyle w:val="libFootnotenumChar"/>
          <w:rtl/>
        </w:rPr>
        <w:t>(</w:t>
      </w:r>
      <w:r w:rsidR="006F5C39" w:rsidRPr="006C0D31">
        <w:rPr>
          <w:rStyle w:val="libFootnotenumChar"/>
          <w:rFonts w:hint="cs"/>
          <w:rtl/>
        </w:rPr>
        <w:t>11</w:t>
      </w:r>
      <w:r w:rsidRPr="006C0D31">
        <w:rPr>
          <w:rStyle w:val="libFootnotenumChar"/>
          <w:rtl/>
        </w:rPr>
        <w:t>)</w:t>
      </w:r>
      <w:r>
        <w:rPr>
          <w:rtl/>
        </w:rPr>
        <w:t xml:space="preserve">، </w:t>
      </w:r>
      <w:r>
        <w:rPr>
          <w:rFonts w:hint="cs"/>
          <w:rtl/>
        </w:rPr>
        <w:t>ی</w:t>
      </w:r>
      <w:r>
        <w:rPr>
          <w:rFonts w:hint="eastAsia"/>
          <w:rtl/>
        </w:rPr>
        <w:t>ہ</w:t>
      </w:r>
      <w:r>
        <w:rPr>
          <w:rtl/>
        </w:rPr>
        <w:t xml:space="preserve"> فرشتے حضرت مہد</w:t>
      </w:r>
      <w:r>
        <w:rPr>
          <w:rFonts w:hint="cs"/>
          <w:rtl/>
        </w:rPr>
        <w:t>ی</w:t>
      </w:r>
      <w:r>
        <w:rPr>
          <w:rtl/>
        </w:rPr>
        <w:t xml:space="preserve"> (عج) کے مخالف</w:t>
      </w:r>
      <w:r>
        <w:rPr>
          <w:rFonts w:hint="cs"/>
          <w:rtl/>
        </w:rPr>
        <w:t>ی</w:t>
      </w:r>
      <w:r>
        <w:rPr>
          <w:rFonts w:hint="eastAsia"/>
          <w:rtl/>
        </w:rPr>
        <w:t>ن</w:t>
      </w:r>
      <w:r>
        <w:rPr>
          <w:rtl/>
        </w:rPr>
        <w:t xml:space="preserve"> ک</w:t>
      </w:r>
      <w:r>
        <w:rPr>
          <w:rFonts w:hint="cs"/>
          <w:rtl/>
        </w:rPr>
        <w:t>ی</w:t>
      </w:r>
      <w:r>
        <w:rPr>
          <w:rtl/>
        </w:rPr>
        <w:t xml:space="preserve"> صورت و پشت پر تاز</w:t>
      </w:r>
      <w:r>
        <w:rPr>
          <w:rFonts w:hint="cs"/>
          <w:rtl/>
        </w:rPr>
        <w:t>ی</w:t>
      </w:r>
      <w:r>
        <w:rPr>
          <w:rFonts w:hint="eastAsia"/>
          <w:rtl/>
        </w:rPr>
        <w:t>انے</w:t>
      </w:r>
      <w:r>
        <w:rPr>
          <w:rtl/>
        </w:rPr>
        <w:t xml:space="preserve"> مار</w:t>
      </w:r>
      <w:r>
        <w:rPr>
          <w:rFonts w:hint="cs"/>
          <w:rtl/>
        </w:rPr>
        <w:t>ی</w:t>
      </w:r>
      <w:r>
        <w:rPr>
          <w:rFonts w:hint="eastAsia"/>
          <w:rtl/>
        </w:rPr>
        <w:t>ں</w:t>
      </w:r>
      <w:r>
        <w:rPr>
          <w:rtl/>
        </w:rPr>
        <w:t xml:space="preserve"> گے، جب مہد</w:t>
      </w:r>
      <w:r>
        <w:rPr>
          <w:rFonts w:hint="cs"/>
          <w:rtl/>
        </w:rPr>
        <w:t>ی</w:t>
      </w:r>
      <w:r>
        <w:rPr>
          <w:rtl/>
        </w:rPr>
        <w:t xml:space="preserve"> (عج) خروج کر</w:t>
      </w:r>
      <w:r>
        <w:rPr>
          <w:rFonts w:hint="cs"/>
          <w:rtl/>
        </w:rPr>
        <w:t>ی</w:t>
      </w:r>
      <w:r>
        <w:rPr>
          <w:rFonts w:hint="eastAsia"/>
          <w:rtl/>
        </w:rPr>
        <w:t>ں</w:t>
      </w:r>
      <w:r>
        <w:rPr>
          <w:rtl/>
        </w:rPr>
        <w:t xml:space="preserve"> گے تو اس وقت ان ک</w:t>
      </w:r>
      <w:r>
        <w:rPr>
          <w:rFonts w:hint="cs"/>
          <w:rtl/>
        </w:rPr>
        <w:t>ی</w:t>
      </w:r>
      <w:r>
        <w:rPr>
          <w:rtl/>
        </w:rPr>
        <w:t xml:space="preserve"> عمر مبارک </w:t>
      </w:r>
      <w:r>
        <w:rPr>
          <w:rtl/>
          <w:lang w:bidi="fa-IR"/>
        </w:rPr>
        <w:t>۳۰</w:t>
      </w:r>
      <w:r>
        <w:rPr>
          <w:rtl/>
        </w:rPr>
        <w:t xml:space="preserve"> اور </w:t>
      </w:r>
      <w:r>
        <w:rPr>
          <w:rtl/>
          <w:lang w:bidi="fa-IR"/>
        </w:rPr>
        <w:t>۴۰</w:t>
      </w:r>
      <w:r>
        <w:rPr>
          <w:rtl/>
        </w:rPr>
        <w:t xml:space="preserve"> کے درم</w:t>
      </w:r>
      <w:r>
        <w:rPr>
          <w:rFonts w:hint="cs"/>
          <w:rtl/>
        </w:rPr>
        <w:t>ی</w:t>
      </w:r>
      <w:r>
        <w:rPr>
          <w:rFonts w:hint="eastAsia"/>
          <w:rtl/>
        </w:rPr>
        <w:t>ان</w:t>
      </w:r>
      <w:r>
        <w:rPr>
          <w:rtl/>
        </w:rPr>
        <w:t xml:space="preserve"> معلوم ہوگ</w:t>
      </w:r>
      <w:r>
        <w:rPr>
          <w:rFonts w:hint="cs"/>
          <w:rtl/>
        </w:rPr>
        <w:t>ی</w:t>
      </w:r>
      <w:r>
        <w:rPr>
          <w:rtl/>
        </w:rPr>
        <w:t xml:space="preserve">۔ </w:t>
      </w:r>
    </w:p>
    <w:p w:rsidR="00E90CE5" w:rsidRDefault="00E90CE5" w:rsidP="006F5C39">
      <w:pPr>
        <w:pStyle w:val="libNormal"/>
        <w:rPr>
          <w:rtl/>
        </w:rPr>
      </w:pPr>
      <w:r>
        <w:rPr>
          <w:rFonts w:hint="eastAsia"/>
          <w:rtl/>
        </w:rPr>
        <w:t>نکتہ</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ابو عبد اللہ نع</w:t>
      </w:r>
      <w:r>
        <w:rPr>
          <w:rFonts w:hint="cs"/>
          <w:rtl/>
        </w:rPr>
        <w:t>ی</w:t>
      </w:r>
      <w:r>
        <w:rPr>
          <w:rFonts w:hint="eastAsia"/>
          <w:rtl/>
        </w:rPr>
        <w:t>م</w:t>
      </w:r>
      <w:r>
        <w:rPr>
          <w:rtl/>
        </w:rPr>
        <w:t xml:space="preserve"> بن حماد</w:t>
      </w:r>
      <w:r w:rsidRPr="006C0D31">
        <w:rPr>
          <w:rStyle w:val="libFootnotenumChar"/>
          <w:rtl/>
        </w:rPr>
        <w:t>(</w:t>
      </w:r>
      <w:r w:rsidR="006F5C39" w:rsidRPr="006C0D31">
        <w:rPr>
          <w:rStyle w:val="libFootnotenumChar"/>
          <w:rFonts w:hint="cs"/>
          <w:rtl/>
        </w:rPr>
        <w:t>12</w:t>
      </w:r>
      <w:r w:rsidRPr="006C0D31">
        <w:rPr>
          <w:rStyle w:val="libFootnotenumChar"/>
          <w:rtl/>
        </w:rPr>
        <w:t>)</w:t>
      </w:r>
      <w:r>
        <w:rPr>
          <w:rtl/>
        </w:rPr>
        <w:t xml:space="preserve"> نے بھ</w:t>
      </w:r>
      <w:r>
        <w:rPr>
          <w:rFonts w:hint="cs"/>
          <w:rtl/>
        </w:rPr>
        <w:t>ی</w:t>
      </w:r>
      <w:r>
        <w:rPr>
          <w:rtl/>
        </w:rPr>
        <w:t xml:space="preserve"> نقل ک</w:t>
      </w:r>
      <w:r>
        <w:rPr>
          <w:rFonts w:hint="cs"/>
          <w:rtl/>
        </w:rPr>
        <w:t>ی</w:t>
      </w:r>
      <w:r>
        <w:rPr>
          <w:rtl/>
        </w:rPr>
        <w:t xml:space="preserve"> ہے۔</w:t>
      </w:r>
    </w:p>
    <w:p w:rsidR="00E90CE5" w:rsidRDefault="00E90CE5" w:rsidP="006F5C39">
      <w:pPr>
        <w:pStyle w:val="Heading2Center"/>
        <w:rPr>
          <w:rtl/>
        </w:rPr>
      </w:pPr>
      <w:bookmarkStart w:id="214" w:name="_Toc504211528"/>
      <w:r>
        <w:rPr>
          <w:rFonts w:hint="eastAsia"/>
          <w:rtl/>
        </w:rPr>
        <w:t>صلبِ</w:t>
      </w:r>
      <w:r>
        <w:rPr>
          <w:rtl/>
        </w:rPr>
        <w:t xml:space="preserve"> حسن</w:t>
      </w:r>
      <w:r>
        <w:t></w:t>
      </w:r>
      <w:r>
        <w:rPr>
          <w:rtl/>
        </w:rPr>
        <w:t xml:space="preserve"> سے ا</w:t>
      </w:r>
      <w:r>
        <w:rPr>
          <w:rFonts w:hint="cs"/>
          <w:rtl/>
        </w:rPr>
        <w:t>ی</w:t>
      </w:r>
      <w:r>
        <w:rPr>
          <w:rFonts w:hint="eastAsia"/>
          <w:rtl/>
        </w:rPr>
        <w:t>ک</w:t>
      </w:r>
      <w:r>
        <w:rPr>
          <w:rtl/>
        </w:rPr>
        <w:t xml:space="preserve"> شخص آئے گا جو پ</w:t>
      </w:r>
      <w:r>
        <w:rPr>
          <w:rFonts w:hint="cs"/>
          <w:rtl/>
        </w:rPr>
        <w:t>ی</w:t>
      </w:r>
      <w:r>
        <w:rPr>
          <w:rFonts w:hint="eastAsia"/>
          <w:rtl/>
        </w:rPr>
        <w:t>غمبرؐ</w:t>
      </w:r>
      <w:r>
        <w:rPr>
          <w:rtl/>
        </w:rPr>
        <w:t xml:space="preserve"> کا ہمنام ہوگا</w:t>
      </w:r>
      <w:bookmarkEnd w:id="214"/>
    </w:p>
    <w:p w:rsidR="00E90CE5" w:rsidRDefault="00E90CE5" w:rsidP="006F5C39">
      <w:pPr>
        <w:pStyle w:val="libNormal"/>
        <w:rPr>
          <w:rtl/>
        </w:rPr>
      </w:pPr>
      <w:r>
        <w:rPr>
          <w:rtl/>
          <w:lang w:bidi="fa-IR"/>
        </w:rPr>
        <w:t>۸</w:t>
      </w:r>
      <w:r>
        <w:rPr>
          <w:rtl/>
        </w:rPr>
        <w:t>۔ ن</w:t>
      </w:r>
      <w:r>
        <w:rPr>
          <w:rFonts w:hint="cs"/>
          <w:rtl/>
        </w:rPr>
        <w:t>ی</w:t>
      </w:r>
      <w:r>
        <w:rPr>
          <w:rFonts w:hint="eastAsia"/>
          <w:rtl/>
        </w:rPr>
        <w:t>ز</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w:t>
      </w:r>
      <w:r w:rsidRPr="006C0D31">
        <w:rPr>
          <w:rStyle w:val="libFootnotenumChar"/>
          <w:rtl/>
        </w:rPr>
        <w:t>(</w:t>
      </w:r>
      <w:r w:rsidR="006F5C39" w:rsidRPr="006C0D31">
        <w:rPr>
          <w:rStyle w:val="libFootnotenumChar"/>
          <w:rFonts w:hint="cs"/>
          <w:rtl/>
        </w:rPr>
        <w:t>13</w:t>
      </w:r>
      <w:r w:rsidRPr="006C0D31">
        <w:rPr>
          <w:rStyle w:val="libFootnotenumChar"/>
          <w:rtl/>
        </w:rPr>
        <w:t>)</w:t>
      </w:r>
      <w:r>
        <w:rPr>
          <w:rtl/>
        </w:rPr>
        <w:t>: "</w:t>
      </w:r>
      <w:r w:rsidRPr="006F5C39">
        <w:rPr>
          <w:rStyle w:val="libArabicChar"/>
          <w:rtl/>
        </w:rPr>
        <w:t>وَ عَن</w:t>
      </w:r>
      <w:r w:rsidRPr="006F5C39">
        <w:rPr>
          <w:rStyle w:val="libArabicChar"/>
          <w:rFonts w:hint="cs"/>
          <w:rtl/>
        </w:rPr>
        <w:t>ۡ اَبی</w:t>
      </w:r>
      <w:r w:rsidRPr="006F5C39">
        <w:rPr>
          <w:rStyle w:val="libArabicChar"/>
          <w:rtl/>
        </w:rPr>
        <w:t xml:space="preserve"> وائِل، قالَ :نَظَرَ عَل</w:t>
      </w:r>
      <w:r w:rsidRPr="006F5C39">
        <w:rPr>
          <w:rStyle w:val="libArabicChar"/>
          <w:rFonts w:hint="cs"/>
          <w:rtl/>
        </w:rPr>
        <w:t>یٌّ</w:t>
      </w:r>
      <w:r w:rsidRPr="006F5C39">
        <w:rPr>
          <w:rStyle w:val="libArabicChar"/>
          <w:rtl/>
        </w:rPr>
        <w:t xml:space="preserve"> اِلَ</w:t>
      </w:r>
      <w:r w:rsidRPr="006F5C39">
        <w:rPr>
          <w:rStyle w:val="libArabicChar"/>
          <w:rFonts w:hint="cs"/>
          <w:rtl/>
        </w:rPr>
        <w:t>ی</w:t>
      </w:r>
      <w:r w:rsidRPr="006F5C39">
        <w:rPr>
          <w:rStyle w:val="libArabicChar"/>
          <w:rtl/>
        </w:rPr>
        <w:t xml:space="preserve"> ال</w:t>
      </w:r>
      <w:r w:rsidRPr="006F5C39">
        <w:rPr>
          <w:rStyle w:val="libArabicChar"/>
          <w:rFonts w:hint="cs"/>
          <w:rtl/>
        </w:rPr>
        <w:t>ۡحَسَنِ‘، فَقالَ:  اِنَّ اِبۡنی</w:t>
      </w:r>
      <w:r w:rsidRPr="006F5C39">
        <w:rPr>
          <w:rStyle w:val="libArabicChar"/>
          <w:rtl/>
        </w:rPr>
        <w:t xml:space="preserve"> </w:t>
      </w:r>
      <w:r w:rsidR="00800285" w:rsidRPr="004C04B0">
        <w:rPr>
          <w:rStyle w:val="libArabicChar"/>
          <w:rFonts w:hint="cs"/>
          <w:rtl/>
        </w:rPr>
        <w:t xml:space="preserve">ه  </w:t>
      </w:r>
      <w:r w:rsidRPr="001E0E4C">
        <w:rPr>
          <w:rStyle w:val="libArabicChar"/>
          <w:rFonts w:hint="cs"/>
          <w:rtl/>
        </w:rPr>
        <w:t>ذا سَ</w:t>
      </w:r>
      <w:r w:rsidRPr="006F5C39">
        <w:rPr>
          <w:rStyle w:val="libArabicChar"/>
          <w:rFonts w:hint="cs"/>
          <w:rtl/>
        </w:rPr>
        <w:t>یِّ</w:t>
      </w:r>
      <w:r w:rsidRPr="006F5C39">
        <w:rPr>
          <w:rStyle w:val="libArabicChar"/>
          <w:rFonts w:hint="eastAsia"/>
          <w:rtl/>
        </w:rPr>
        <w:t>دٌ</w:t>
      </w:r>
      <w:r w:rsidRPr="006F5C39">
        <w:rPr>
          <w:rStyle w:val="libArabicChar"/>
          <w:rtl/>
        </w:rPr>
        <w:t xml:space="preserve"> کَما سَمّا</w:t>
      </w:r>
      <w:r w:rsidR="00800285" w:rsidRPr="004C04B0">
        <w:rPr>
          <w:rStyle w:val="libArabicChar"/>
          <w:rFonts w:hint="cs"/>
          <w:rtl/>
        </w:rPr>
        <w:t xml:space="preserve">ه  </w:t>
      </w:r>
      <w:r w:rsidRPr="001E0E4C">
        <w:rPr>
          <w:rStyle w:val="libArabicChar"/>
          <w:rFonts w:hint="cs"/>
          <w:rtl/>
        </w:rPr>
        <w:t>ُ رَسولُ الل</w:t>
      </w:r>
      <w:r w:rsidR="00800285" w:rsidRPr="004C04B0">
        <w:rPr>
          <w:rStyle w:val="libArabicChar"/>
          <w:rFonts w:hint="cs"/>
          <w:rtl/>
        </w:rPr>
        <w:t xml:space="preserve">ه  </w:t>
      </w:r>
      <w:r w:rsidRPr="006F5C39">
        <w:rPr>
          <w:rStyle w:val="libArabicChar"/>
          <w:rFonts w:hint="cs"/>
          <w:rtl/>
        </w:rPr>
        <w:t>ﷺ</w:t>
      </w:r>
      <w:r w:rsidRPr="006F5C39">
        <w:rPr>
          <w:rStyle w:val="libArabicChar"/>
          <w:rFonts w:hint="eastAsia"/>
          <w:rtl/>
        </w:rPr>
        <w:t>،</w:t>
      </w:r>
      <w:r w:rsidRPr="006F5C39">
        <w:rPr>
          <w:rStyle w:val="libArabicChar"/>
          <w:rtl/>
        </w:rPr>
        <w:t xml:space="preserve"> سَ</w:t>
      </w:r>
      <w:r w:rsidRPr="006F5C39">
        <w:rPr>
          <w:rStyle w:val="libArabicChar"/>
          <w:rFonts w:hint="cs"/>
          <w:rtl/>
        </w:rPr>
        <w:t>یَ</w:t>
      </w:r>
      <w:r w:rsidRPr="006F5C39">
        <w:rPr>
          <w:rStyle w:val="libArabicChar"/>
          <w:rFonts w:hint="eastAsia"/>
          <w:rtl/>
        </w:rPr>
        <w:t>خ</w:t>
      </w:r>
      <w:r w:rsidRPr="006F5C39">
        <w:rPr>
          <w:rStyle w:val="libArabicChar"/>
          <w:rFonts w:hint="cs"/>
          <w:rtl/>
        </w:rPr>
        <w:t>ۡرُجُ</w:t>
      </w:r>
      <w:r w:rsidRPr="006F5C39">
        <w:rPr>
          <w:rStyle w:val="libArabicChar"/>
          <w:rtl/>
        </w:rPr>
        <w:t xml:space="preserve"> مِن</w:t>
      </w:r>
      <w:r w:rsidRPr="006F5C39">
        <w:rPr>
          <w:rStyle w:val="libArabicChar"/>
          <w:rFonts w:hint="cs"/>
          <w:rtl/>
        </w:rPr>
        <w:t>ۡ صُلۡبِ</w:t>
      </w:r>
      <w:r w:rsidR="00800285" w:rsidRPr="004C04B0">
        <w:rPr>
          <w:rStyle w:val="libArabicChar"/>
          <w:rFonts w:hint="cs"/>
          <w:rtl/>
        </w:rPr>
        <w:t xml:space="preserve">ه  </w:t>
      </w:r>
      <w:r w:rsidRPr="001E0E4C">
        <w:rPr>
          <w:rStyle w:val="libArabicChar"/>
          <w:rFonts w:hint="cs"/>
          <w:rtl/>
        </w:rPr>
        <w:t>ِ رَجُلٌ بِاِس</w:t>
      </w:r>
      <w:r w:rsidRPr="006F5C39">
        <w:rPr>
          <w:rStyle w:val="libArabicChar"/>
          <w:rFonts w:hint="cs"/>
          <w:rtl/>
        </w:rPr>
        <w:t>ۡمِ نَبیِّ</w:t>
      </w:r>
      <w:r w:rsidRPr="006F5C39">
        <w:rPr>
          <w:rStyle w:val="libArabicChar"/>
          <w:rFonts w:hint="eastAsia"/>
          <w:rtl/>
        </w:rPr>
        <w:t>کُم</w:t>
      </w:r>
      <w:r w:rsidRPr="006F5C39">
        <w:rPr>
          <w:rStyle w:val="libArabicChar"/>
          <w:rFonts w:hint="cs"/>
          <w:rtl/>
        </w:rPr>
        <w:t>ۡ،</w:t>
      </w:r>
      <w:r w:rsidRPr="006F5C39">
        <w:rPr>
          <w:rStyle w:val="libArabicChar"/>
          <w:rtl/>
        </w:rPr>
        <w:t xml:space="preserve"> </w:t>
      </w:r>
      <w:r w:rsidRPr="006F5C39">
        <w:rPr>
          <w:rStyle w:val="libArabicChar"/>
          <w:rFonts w:hint="cs"/>
          <w:rtl/>
        </w:rPr>
        <w:t>یَ</w:t>
      </w:r>
      <w:r w:rsidRPr="006F5C39">
        <w:rPr>
          <w:rStyle w:val="libArabicChar"/>
          <w:rFonts w:hint="eastAsia"/>
          <w:rtl/>
        </w:rPr>
        <w:t>خ</w:t>
      </w:r>
      <w:r w:rsidRPr="006F5C39">
        <w:rPr>
          <w:rStyle w:val="libArabicChar"/>
          <w:rFonts w:hint="cs"/>
          <w:rtl/>
        </w:rPr>
        <w:t>ۡرُجُ</w:t>
      </w:r>
      <w:r w:rsidRPr="006F5C39">
        <w:rPr>
          <w:rStyle w:val="libArabicChar"/>
          <w:rtl/>
        </w:rPr>
        <w:t xml:space="preserve"> عَل</w:t>
      </w:r>
      <w:r w:rsidRPr="006F5C39">
        <w:rPr>
          <w:rStyle w:val="libArabicChar"/>
          <w:rFonts w:hint="cs"/>
          <w:rtl/>
        </w:rPr>
        <w:t>ی</w:t>
      </w:r>
      <w:r w:rsidRPr="006F5C39">
        <w:rPr>
          <w:rStyle w:val="libArabicChar"/>
          <w:rtl/>
        </w:rPr>
        <w:t xml:space="preserve"> ح</w:t>
      </w:r>
      <w:r w:rsidRPr="006F5C39">
        <w:rPr>
          <w:rStyle w:val="libArabicChar"/>
          <w:rFonts w:hint="cs"/>
          <w:rtl/>
        </w:rPr>
        <w:t>ی</w:t>
      </w:r>
      <w:r w:rsidRPr="006F5C39">
        <w:rPr>
          <w:rStyle w:val="libArabicChar"/>
          <w:rFonts w:hint="eastAsia"/>
          <w:rtl/>
        </w:rPr>
        <w:t>ن</w:t>
      </w:r>
      <w:r w:rsidRPr="006F5C39">
        <w:rPr>
          <w:rStyle w:val="libArabicChar"/>
          <w:rtl/>
        </w:rPr>
        <w:t xml:space="preserve"> غَف</w:t>
      </w:r>
      <w:r w:rsidRPr="006F5C39">
        <w:rPr>
          <w:rStyle w:val="libArabicChar"/>
          <w:rFonts w:hint="cs"/>
          <w:rtl/>
        </w:rPr>
        <w:t>ۡلَ</w:t>
      </w:r>
      <w:r w:rsidR="00800285" w:rsidRPr="004C04B0">
        <w:rPr>
          <w:rStyle w:val="libArabicChar"/>
          <w:rFonts w:hint="cs"/>
          <w:rtl/>
        </w:rPr>
        <w:t>ة</w:t>
      </w:r>
      <w:r w:rsidRPr="001E0E4C">
        <w:rPr>
          <w:rStyle w:val="libArabicChar"/>
          <w:rFonts w:hint="cs"/>
          <w:rtl/>
        </w:rPr>
        <w:t>ٍ</w:t>
      </w:r>
      <w:r w:rsidRPr="006F5C39">
        <w:rPr>
          <w:rStyle w:val="libArabicChar"/>
          <w:rtl/>
        </w:rPr>
        <w:t xml:space="preserve"> مِنَ النّاسِ، وَ اِماتَ</w:t>
      </w:r>
      <w:r w:rsidR="00800285" w:rsidRPr="004C04B0">
        <w:rPr>
          <w:rStyle w:val="libArabicChar"/>
          <w:rFonts w:hint="cs"/>
          <w:rtl/>
        </w:rPr>
        <w:t>ة</w:t>
      </w:r>
      <w:r w:rsidRPr="001E0E4C">
        <w:rPr>
          <w:rStyle w:val="libArabicChar"/>
          <w:rFonts w:hint="cs"/>
          <w:rtl/>
        </w:rPr>
        <w:t>ِ</w:t>
      </w:r>
      <w:r w:rsidRPr="006F5C39">
        <w:rPr>
          <w:rStyle w:val="libArabicChar"/>
          <w:rtl/>
        </w:rPr>
        <w:t xml:space="preserve"> ال</w:t>
      </w:r>
      <w:r w:rsidRPr="006F5C39">
        <w:rPr>
          <w:rStyle w:val="libArabicChar"/>
          <w:rFonts w:hint="cs"/>
          <w:rtl/>
        </w:rPr>
        <w:t>ۡح</w:t>
      </w:r>
      <w:r w:rsidRPr="006F5C39">
        <w:rPr>
          <w:rStyle w:val="libArabicChar"/>
          <w:rFonts w:hint="eastAsia"/>
          <w:rtl/>
        </w:rPr>
        <w:t>َقِّ</w:t>
      </w:r>
      <w:r w:rsidRPr="006F5C39">
        <w:rPr>
          <w:rStyle w:val="libArabicChar"/>
          <w:rtl/>
        </w:rPr>
        <w:t xml:space="preserve"> وَ اِظ</w:t>
      </w:r>
      <w:r w:rsidRPr="006F5C39">
        <w:rPr>
          <w:rStyle w:val="libArabicChar"/>
          <w:rFonts w:hint="cs"/>
          <w:rtl/>
        </w:rPr>
        <w:t>ۡ</w:t>
      </w:r>
      <w:r w:rsidR="00800285" w:rsidRPr="004C04B0">
        <w:rPr>
          <w:rStyle w:val="libArabicChar"/>
          <w:rFonts w:hint="cs"/>
          <w:rtl/>
        </w:rPr>
        <w:t xml:space="preserve">ه  </w:t>
      </w:r>
      <w:r w:rsidRPr="001E0E4C">
        <w:rPr>
          <w:rStyle w:val="libArabicChar"/>
          <w:rFonts w:hint="cs"/>
          <w:rtl/>
        </w:rPr>
        <w:t>َارِ ال</w:t>
      </w:r>
      <w:r w:rsidRPr="006F5C39">
        <w:rPr>
          <w:rStyle w:val="libArabicChar"/>
          <w:rFonts w:hint="cs"/>
          <w:rtl/>
        </w:rPr>
        <w:t>ۡجَوۡرِ وَ یَ</w:t>
      </w:r>
      <w:r w:rsidRPr="006F5C39">
        <w:rPr>
          <w:rStyle w:val="libArabicChar"/>
          <w:rFonts w:hint="eastAsia"/>
          <w:rtl/>
        </w:rPr>
        <w:t>ف</w:t>
      </w:r>
      <w:r w:rsidRPr="006F5C39">
        <w:rPr>
          <w:rStyle w:val="libArabicChar"/>
          <w:rFonts w:hint="cs"/>
          <w:rtl/>
        </w:rPr>
        <w:t>ۡرَجُ</w:t>
      </w:r>
      <w:r w:rsidRPr="006F5C39">
        <w:rPr>
          <w:rStyle w:val="libArabicChar"/>
          <w:rtl/>
        </w:rPr>
        <w:t xml:space="preserve"> بِخُرُوجِ</w:t>
      </w:r>
      <w:r w:rsidR="00800285" w:rsidRPr="004C04B0">
        <w:rPr>
          <w:rStyle w:val="libArabicChar"/>
          <w:rFonts w:hint="cs"/>
          <w:rtl/>
        </w:rPr>
        <w:t xml:space="preserve">ه  </w:t>
      </w:r>
      <w:r w:rsidRPr="001E0E4C">
        <w:rPr>
          <w:rStyle w:val="libArabicChar"/>
          <w:rFonts w:hint="cs"/>
          <w:rtl/>
        </w:rPr>
        <w:t>ِ اَ</w:t>
      </w:r>
      <w:r w:rsidR="00800285" w:rsidRPr="004C04B0">
        <w:rPr>
          <w:rStyle w:val="libArabicChar"/>
          <w:rFonts w:hint="cs"/>
          <w:rtl/>
        </w:rPr>
        <w:t xml:space="preserve">ه  </w:t>
      </w:r>
      <w:r w:rsidRPr="006F5C39">
        <w:rPr>
          <w:rStyle w:val="libArabicChar"/>
          <w:rFonts w:hint="cs"/>
          <w:rtl/>
        </w:rPr>
        <w:t>ۡلُ السَّماءِ وَ سُکّانُ</w:t>
      </w:r>
      <w:r w:rsidR="00800285" w:rsidRPr="004C04B0">
        <w:rPr>
          <w:rStyle w:val="libArabicChar"/>
          <w:rFonts w:hint="cs"/>
          <w:rtl/>
        </w:rPr>
        <w:t xml:space="preserve">ه  </w:t>
      </w:r>
      <w:r w:rsidRPr="001E0E4C">
        <w:rPr>
          <w:rStyle w:val="libArabicChar"/>
          <w:rFonts w:hint="cs"/>
          <w:rtl/>
        </w:rPr>
        <w:t>ا و</w:t>
      </w:r>
      <w:r w:rsidRPr="006F5C39">
        <w:rPr>
          <w:rStyle w:val="libArabicChar"/>
          <w:rFonts w:hint="cs"/>
          <w:rtl/>
        </w:rPr>
        <w:t xml:space="preserve">َ </w:t>
      </w:r>
      <w:r w:rsidR="00800285" w:rsidRPr="004C04B0">
        <w:rPr>
          <w:rStyle w:val="libArabicChar"/>
          <w:rFonts w:hint="cs"/>
          <w:rtl/>
        </w:rPr>
        <w:t xml:space="preserve">ه  </w:t>
      </w:r>
      <w:r w:rsidRPr="001E0E4C">
        <w:rPr>
          <w:rStyle w:val="libArabicChar"/>
          <w:rFonts w:hint="cs"/>
          <w:rtl/>
        </w:rPr>
        <w:t>ُوَ رَجُلٌ اَج</w:t>
      </w:r>
      <w:r w:rsidRPr="006F5C39">
        <w:rPr>
          <w:rStyle w:val="libArabicChar"/>
          <w:rFonts w:hint="cs"/>
          <w:rtl/>
        </w:rPr>
        <w:t>ۡلَی</w:t>
      </w:r>
      <w:r w:rsidRPr="006F5C39">
        <w:rPr>
          <w:rStyle w:val="libArabicChar"/>
          <w:rtl/>
        </w:rPr>
        <w:t xml:space="preserve"> ال</w:t>
      </w:r>
      <w:r w:rsidRPr="006F5C39">
        <w:rPr>
          <w:rStyle w:val="libArabicChar"/>
          <w:rFonts w:hint="cs"/>
          <w:rtl/>
        </w:rPr>
        <w:t>ۡجَبی</w:t>
      </w:r>
      <w:r w:rsidRPr="006F5C39">
        <w:rPr>
          <w:rStyle w:val="libArabicChar"/>
          <w:rFonts w:hint="eastAsia"/>
          <w:rtl/>
        </w:rPr>
        <w:t>نِ،</w:t>
      </w:r>
      <w:r w:rsidRPr="006F5C39">
        <w:rPr>
          <w:rStyle w:val="libArabicChar"/>
          <w:rtl/>
        </w:rPr>
        <w:t xml:space="preserve"> اَق</w:t>
      </w:r>
      <w:r w:rsidRPr="006F5C39">
        <w:rPr>
          <w:rStyle w:val="libArabicChar"/>
          <w:rFonts w:hint="cs"/>
          <w:rtl/>
        </w:rPr>
        <w:t>ۡنَی</w:t>
      </w:r>
      <w:r w:rsidRPr="006F5C39">
        <w:rPr>
          <w:rStyle w:val="libArabicChar"/>
          <w:rtl/>
        </w:rPr>
        <w:t xml:space="preserve"> ال</w:t>
      </w:r>
      <w:r w:rsidRPr="006F5C39">
        <w:rPr>
          <w:rStyle w:val="libArabicChar"/>
          <w:rFonts w:hint="cs"/>
          <w:rtl/>
        </w:rPr>
        <w:t>ۡاَنفِ، ضَخۡمُ الۡبَطۡنِ، اَذبَلُ الۡفَخِذَیۡ</w:t>
      </w:r>
      <w:r w:rsidRPr="006F5C39">
        <w:rPr>
          <w:rStyle w:val="libArabicChar"/>
          <w:rFonts w:hint="eastAsia"/>
          <w:rtl/>
        </w:rPr>
        <w:t>نِ،</w:t>
      </w:r>
      <w:r w:rsidRPr="006F5C39">
        <w:rPr>
          <w:rStyle w:val="libArabicChar"/>
          <w:rtl/>
        </w:rPr>
        <w:t xml:space="preserve"> بِخَدِّ</w:t>
      </w:r>
      <w:r w:rsidR="00800285" w:rsidRPr="004C04B0">
        <w:rPr>
          <w:rStyle w:val="libArabicChar"/>
          <w:rFonts w:hint="cs"/>
          <w:rtl/>
        </w:rPr>
        <w:t xml:space="preserve">ه  </w:t>
      </w:r>
      <w:r w:rsidRPr="001E0E4C">
        <w:rPr>
          <w:rStyle w:val="libArabicChar"/>
          <w:rFonts w:hint="cs"/>
          <w:rtl/>
        </w:rPr>
        <w:t>ِ ال</w:t>
      </w:r>
      <w:r w:rsidRPr="006F5C39">
        <w:rPr>
          <w:rStyle w:val="libArabicChar"/>
          <w:rFonts w:hint="cs"/>
          <w:rtl/>
        </w:rPr>
        <w:t>ۡاَیۡ</w:t>
      </w:r>
      <w:r w:rsidRPr="006F5C39">
        <w:rPr>
          <w:rStyle w:val="libArabicChar"/>
          <w:rFonts w:hint="eastAsia"/>
          <w:rtl/>
        </w:rPr>
        <w:t>مَنِ</w:t>
      </w:r>
      <w:r w:rsidRPr="006F5C39">
        <w:rPr>
          <w:rStyle w:val="libArabicChar"/>
          <w:rtl/>
        </w:rPr>
        <w:t xml:space="preserve"> شاَمَّ</w:t>
      </w:r>
      <w:r w:rsidR="00800285" w:rsidRPr="004C04B0">
        <w:rPr>
          <w:rStyle w:val="libArabicChar"/>
          <w:rFonts w:hint="cs"/>
          <w:rtl/>
        </w:rPr>
        <w:t>ة</w:t>
      </w:r>
      <w:r w:rsidRPr="001E0E4C">
        <w:rPr>
          <w:rStyle w:val="libArabicChar"/>
          <w:rFonts w:hint="cs"/>
          <w:rtl/>
        </w:rPr>
        <w:t>ٌ</w:t>
      </w:r>
      <w:r w:rsidRPr="006F5C39">
        <w:rPr>
          <w:rStyle w:val="libArabicChar"/>
          <w:rFonts w:hint="eastAsia"/>
          <w:rtl/>
        </w:rPr>
        <w:t>،</w:t>
      </w:r>
      <w:r w:rsidRPr="006F5C39">
        <w:rPr>
          <w:rStyle w:val="libArabicChar"/>
          <w:rtl/>
        </w:rPr>
        <w:t xml:space="preserve"> اَف</w:t>
      </w:r>
      <w:r w:rsidRPr="006F5C39">
        <w:rPr>
          <w:rStyle w:val="libArabicChar"/>
          <w:rFonts w:hint="cs"/>
          <w:rtl/>
        </w:rPr>
        <w:t>ۡلَجُ الثَّنای</w:t>
      </w:r>
      <w:r w:rsidRPr="006F5C39">
        <w:rPr>
          <w:rStyle w:val="libArabicChar"/>
          <w:rFonts w:hint="eastAsia"/>
          <w:rtl/>
        </w:rPr>
        <w:t>ا،</w:t>
      </w:r>
      <w:r w:rsidRPr="006F5C39">
        <w:rPr>
          <w:rStyle w:val="libArabicChar"/>
          <w:rtl/>
        </w:rPr>
        <w:t xml:space="preserve"> </w:t>
      </w:r>
      <w:r w:rsidRPr="006F5C39">
        <w:rPr>
          <w:rStyle w:val="libArabicChar"/>
          <w:rFonts w:hint="cs"/>
          <w:rtl/>
        </w:rPr>
        <w:t>یَ</w:t>
      </w:r>
      <w:r w:rsidRPr="006F5C39">
        <w:rPr>
          <w:rStyle w:val="libArabicChar"/>
          <w:rFonts w:hint="eastAsia"/>
          <w:rtl/>
        </w:rPr>
        <w:t>م</w:t>
      </w:r>
      <w:r w:rsidRPr="006F5C39">
        <w:rPr>
          <w:rStyle w:val="libArabicChar"/>
          <w:rFonts w:hint="cs"/>
          <w:rtl/>
        </w:rPr>
        <w:t>ۡلَأُ</w:t>
      </w:r>
      <w:r w:rsidRPr="006F5C39">
        <w:rPr>
          <w:rStyle w:val="libArabicChar"/>
          <w:rtl/>
        </w:rPr>
        <w:t xml:space="preserve"> ال</w:t>
      </w:r>
      <w:r w:rsidRPr="006F5C39">
        <w:rPr>
          <w:rStyle w:val="libArabicChar"/>
          <w:rFonts w:hint="cs"/>
          <w:rtl/>
        </w:rPr>
        <w:t>ۡاَرضَ عَدۡلاً کَم</w:t>
      </w:r>
      <w:r w:rsidRPr="006F5C39">
        <w:rPr>
          <w:rStyle w:val="libArabicChar"/>
          <w:rFonts w:hint="eastAsia"/>
          <w:rtl/>
        </w:rPr>
        <w:t>ا</w:t>
      </w:r>
      <w:r w:rsidRPr="006F5C39">
        <w:rPr>
          <w:rStyle w:val="libArabicChar"/>
          <w:rtl/>
        </w:rPr>
        <w:t xml:space="preserve"> مُلِئَت</w:t>
      </w:r>
      <w:r w:rsidRPr="006F5C39">
        <w:rPr>
          <w:rStyle w:val="libArabicChar"/>
          <w:rFonts w:hint="cs"/>
          <w:rtl/>
        </w:rPr>
        <w:t>ۡ ظُلۡماً وَ جَوۡراً</w:t>
      </w:r>
      <w:r w:rsidRPr="00C94A74">
        <w:rPr>
          <w:rFonts w:hint="cs"/>
          <w:rtl/>
        </w:rPr>
        <w:t>"</w:t>
      </w:r>
    </w:p>
    <w:p w:rsidR="00E90CE5" w:rsidRDefault="00E90CE5" w:rsidP="006F5C39">
      <w:pPr>
        <w:pStyle w:val="libNormal"/>
        <w:rPr>
          <w:rtl/>
        </w:rPr>
      </w:pPr>
      <w:r>
        <w:rPr>
          <w:rFonts w:hint="eastAsia"/>
          <w:rtl/>
        </w:rPr>
        <w:lastRenderedPageBreak/>
        <w:t>ابو</w:t>
      </w:r>
      <w:r>
        <w:rPr>
          <w:rtl/>
        </w:rPr>
        <w:t xml:space="preserve"> وائل نے حضرت  </w:t>
      </w:r>
      <w:r w:rsidR="002A35F2">
        <w:rPr>
          <w:rtl/>
        </w:rPr>
        <w:t xml:space="preserve">علی علیہ السلام </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آنجنابؑ نے امام حسن</w:t>
      </w:r>
      <w:r>
        <w:t></w:t>
      </w:r>
      <w:r>
        <w:rPr>
          <w:rtl/>
        </w:rPr>
        <w:t xml:space="preserve"> ک</w:t>
      </w:r>
      <w:r>
        <w:rPr>
          <w:rFonts w:hint="cs"/>
          <w:rtl/>
        </w:rPr>
        <w:t>ی</w:t>
      </w:r>
      <w:r>
        <w:rPr>
          <w:rtl/>
        </w:rPr>
        <w:t xml:space="preserve"> طرف نظر کرتے ہوئے فرما</w:t>
      </w:r>
      <w:r>
        <w:rPr>
          <w:rFonts w:hint="cs"/>
          <w:rtl/>
        </w:rPr>
        <w:t>ی</w:t>
      </w:r>
      <w:r>
        <w:rPr>
          <w:rFonts w:hint="eastAsia"/>
          <w:rtl/>
        </w:rPr>
        <w:t>ا</w:t>
      </w:r>
      <w:r>
        <w:rPr>
          <w:rtl/>
        </w:rPr>
        <w:t>: ب</w:t>
      </w:r>
      <w:r>
        <w:rPr>
          <w:rFonts w:hint="cs"/>
          <w:rtl/>
        </w:rPr>
        <w:t>ی</w:t>
      </w:r>
      <w:r>
        <w:rPr>
          <w:rFonts w:hint="eastAsia"/>
          <w:rtl/>
        </w:rPr>
        <w:t>شک</w:t>
      </w:r>
      <w:r>
        <w:rPr>
          <w:rtl/>
        </w:rPr>
        <w:t xml:space="preserve"> م</w:t>
      </w:r>
      <w:r>
        <w:rPr>
          <w:rFonts w:hint="cs"/>
          <w:rtl/>
        </w:rPr>
        <w:t>ی</w:t>
      </w:r>
      <w:r w:rsidR="00D854E7">
        <w:rPr>
          <w:rFonts w:hint="eastAsia"/>
          <w:rtl/>
        </w:rPr>
        <w:t>را</w:t>
      </w:r>
      <w:r>
        <w:rPr>
          <w:rtl/>
        </w:rPr>
        <w:t xml:space="preserve"> </w:t>
      </w:r>
      <w:r>
        <w:rPr>
          <w:rFonts w:hint="cs"/>
          <w:rtl/>
        </w:rPr>
        <w:t>ی</w:t>
      </w:r>
      <w:r>
        <w:rPr>
          <w:rFonts w:hint="eastAsia"/>
          <w:rtl/>
        </w:rPr>
        <w:t>ہ</w:t>
      </w:r>
      <w:r>
        <w:rPr>
          <w:rtl/>
        </w:rPr>
        <w:t xml:space="preserve"> ب</w:t>
      </w:r>
      <w:r>
        <w:rPr>
          <w:rFonts w:hint="cs"/>
          <w:rtl/>
        </w:rPr>
        <w:t>ی</w:t>
      </w:r>
      <w:r>
        <w:rPr>
          <w:rFonts w:hint="eastAsia"/>
          <w:rtl/>
        </w:rPr>
        <w:t>ٹا</w:t>
      </w:r>
      <w:r>
        <w:rPr>
          <w:rtl/>
        </w:rPr>
        <w:t xml:space="preserve"> "س</w:t>
      </w:r>
      <w:r>
        <w:rPr>
          <w:rFonts w:hint="cs"/>
          <w:rtl/>
        </w:rPr>
        <w:t>ی</w:t>
      </w:r>
      <w:r>
        <w:rPr>
          <w:rFonts w:hint="eastAsia"/>
          <w:rtl/>
        </w:rPr>
        <w:t>د</w:t>
      </w:r>
      <w:r>
        <w:rPr>
          <w:rtl/>
        </w:rPr>
        <w:t xml:space="preserve">  و سردار" ہے ج</w:t>
      </w:r>
      <w:r>
        <w:rPr>
          <w:rFonts w:hint="cs"/>
          <w:rtl/>
        </w:rPr>
        <w:t>ی</w:t>
      </w:r>
      <w:r>
        <w:rPr>
          <w:rFonts w:hint="eastAsia"/>
          <w:rtl/>
        </w:rPr>
        <w:t>سا</w:t>
      </w:r>
      <w:r>
        <w:rPr>
          <w:rtl/>
        </w:rPr>
        <w:t xml:space="preserve"> کہ رسول اللہ</w:t>
      </w:r>
      <w:r>
        <w:rPr>
          <w:rFonts w:hint="cs"/>
          <w:rtl/>
        </w:rPr>
        <w:t>ﷺ</w:t>
      </w:r>
      <w:r>
        <w:rPr>
          <w:rtl/>
        </w:rPr>
        <w:t xml:space="preserve"> نے اسے اس نام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ہے</w:t>
      </w:r>
      <w:r w:rsidRPr="006C0D31">
        <w:rPr>
          <w:rStyle w:val="libFootnotenumChar"/>
          <w:rtl/>
        </w:rPr>
        <w:t>(</w:t>
      </w:r>
      <w:r w:rsidR="006F5C39" w:rsidRPr="006C0D31">
        <w:rPr>
          <w:rStyle w:val="libFootnotenumChar"/>
          <w:rFonts w:hint="cs"/>
          <w:rtl/>
        </w:rPr>
        <w:t>14</w:t>
      </w:r>
      <w:r w:rsidRPr="006C0D31">
        <w:rPr>
          <w:rStyle w:val="libFootnotenumChar"/>
          <w:rtl/>
        </w:rPr>
        <w:t>)</w:t>
      </w:r>
      <w:r>
        <w:rPr>
          <w:rtl/>
        </w:rPr>
        <w:t>۔ عنقر</w:t>
      </w:r>
      <w:r>
        <w:rPr>
          <w:rFonts w:hint="cs"/>
          <w:rtl/>
        </w:rPr>
        <w:t>ی</w:t>
      </w:r>
      <w:r>
        <w:rPr>
          <w:rFonts w:hint="eastAsia"/>
          <w:rtl/>
        </w:rPr>
        <w:t>ب</w:t>
      </w:r>
      <w:r>
        <w:rPr>
          <w:rtl/>
        </w:rPr>
        <w:t xml:space="preserve"> اس کے صلب سے ا</w:t>
      </w:r>
      <w:r>
        <w:rPr>
          <w:rFonts w:hint="cs"/>
          <w:rtl/>
        </w:rPr>
        <w:t>ی</w:t>
      </w:r>
      <w:r>
        <w:rPr>
          <w:rFonts w:hint="eastAsia"/>
          <w:rtl/>
        </w:rPr>
        <w:t>ک</w:t>
      </w:r>
      <w:r>
        <w:rPr>
          <w:rtl/>
        </w:rPr>
        <w:t xml:space="preserve"> شخص خروج کرے گا جو تمہارے نب</w:t>
      </w:r>
      <w:r>
        <w:rPr>
          <w:rFonts w:hint="cs"/>
          <w:rtl/>
        </w:rPr>
        <w:t>ی</w:t>
      </w:r>
      <w:r>
        <w:rPr>
          <w:rtl/>
        </w:rPr>
        <w:t xml:space="preserve"> کا ہمنام ہوگا وہ ا</w:t>
      </w:r>
      <w:r>
        <w:rPr>
          <w:rFonts w:hint="cs"/>
          <w:rtl/>
        </w:rPr>
        <w:t>ی</w:t>
      </w:r>
      <w:r>
        <w:rPr>
          <w:rFonts w:hint="eastAsia"/>
          <w:rtl/>
        </w:rPr>
        <w:t>سے</w:t>
      </w:r>
      <w:r>
        <w:rPr>
          <w:rtl/>
        </w:rPr>
        <w:t xml:space="preserve"> ع</w:t>
      </w:r>
      <w:r>
        <w:rPr>
          <w:rFonts w:hint="eastAsia"/>
          <w:rtl/>
        </w:rPr>
        <w:t>الم</w:t>
      </w:r>
      <w:r>
        <w:rPr>
          <w:rtl/>
        </w:rPr>
        <w:t xml:space="preserve"> م</w:t>
      </w:r>
      <w:r>
        <w:rPr>
          <w:rFonts w:hint="cs"/>
          <w:rtl/>
        </w:rPr>
        <w:t>ی</w:t>
      </w:r>
      <w:r>
        <w:rPr>
          <w:rFonts w:hint="eastAsia"/>
          <w:rtl/>
        </w:rPr>
        <w:t>ں</w:t>
      </w:r>
      <w:r>
        <w:rPr>
          <w:rtl/>
        </w:rPr>
        <w:t xml:space="preserve"> خروج کرے گا کہ لوگ غافل ہوں گے حق نابود ہو رہا ہوگا اور ظلم و جور کا دور دورہ ہوگا، اہل آسمان اس کے خروج سے خوشحال و مسرور ہوں گے، اس ک</w:t>
      </w:r>
      <w:r>
        <w:rPr>
          <w:rFonts w:hint="cs"/>
          <w:rtl/>
        </w:rPr>
        <w:t>ی</w:t>
      </w:r>
      <w:r>
        <w:rPr>
          <w:rtl/>
        </w:rPr>
        <w:t xml:space="preserve"> پ</w:t>
      </w:r>
      <w:r>
        <w:rPr>
          <w:rFonts w:hint="cs"/>
          <w:rtl/>
        </w:rPr>
        <w:t>ی</w:t>
      </w:r>
      <w:r w:rsidR="0087770A">
        <w:rPr>
          <w:rFonts w:hint="eastAsia"/>
          <w:rtl/>
        </w:rPr>
        <w:t>شان</w:t>
      </w:r>
      <w:r>
        <w:rPr>
          <w:rFonts w:hint="cs"/>
          <w:rtl/>
        </w:rPr>
        <w:t>ی</w:t>
      </w:r>
      <w:r>
        <w:rPr>
          <w:rtl/>
        </w:rPr>
        <w:t xml:space="preserve"> روشن ہوگ</w:t>
      </w:r>
      <w:r>
        <w:rPr>
          <w:rFonts w:hint="cs"/>
          <w:rtl/>
        </w:rPr>
        <w:t>ی</w:t>
      </w:r>
      <w:r>
        <w:rPr>
          <w:rFonts w:hint="eastAsia"/>
          <w:rtl/>
        </w:rPr>
        <w:t>،</w:t>
      </w:r>
      <w:r>
        <w:rPr>
          <w:rtl/>
        </w:rPr>
        <w:t xml:space="preserve"> ناک لمب</w:t>
      </w:r>
      <w:r>
        <w:rPr>
          <w:rFonts w:hint="cs"/>
          <w:rtl/>
        </w:rPr>
        <w:t>ی</w:t>
      </w:r>
      <w:r>
        <w:rPr>
          <w:rFonts w:hint="eastAsia"/>
          <w:rtl/>
        </w:rPr>
        <w:t>،</w:t>
      </w:r>
      <w:r>
        <w:rPr>
          <w:rtl/>
        </w:rPr>
        <w:t xml:space="preserve"> س</w:t>
      </w:r>
      <w:r>
        <w:rPr>
          <w:rFonts w:hint="cs"/>
          <w:rtl/>
        </w:rPr>
        <w:t>ی</w:t>
      </w:r>
      <w:r>
        <w:rPr>
          <w:rFonts w:hint="eastAsia"/>
          <w:rtl/>
        </w:rPr>
        <w:t>نہ</w:t>
      </w:r>
      <w:r>
        <w:rPr>
          <w:rtl/>
        </w:rPr>
        <w:t xml:space="preserve"> کشاد، سڈول و دبلا پتلا بدن، دائ</w:t>
      </w:r>
      <w:r>
        <w:rPr>
          <w:rFonts w:hint="cs"/>
          <w:rtl/>
        </w:rPr>
        <w:t>ی</w:t>
      </w:r>
      <w:r>
        <w:rPr>
          <w:rFonts w:hint="eastAsia"/>
          <w:rtl/>
        </w:rPr>
        <w:t>ں</w:t>
      </w:r>
      <w:r>
        <w:rPr>
          <w:rtl/>
        </w:rPr>
        <w:t xml:space="preserve"> رخسار پر تِل ہوگا، سامنے کے دانت گشاد ہوں گے</w:t>
      </w:r>
      <w:r>
        <w:rPr>
          <w:rFonts w:hint="eastAsia"/>
          <w:rtl/>
        </w:rPr>
        <w:t>،</w:t>
      </w:r>
      <w:r>
        <w:rPr>
          <w:rtl/>
        </w:rPr>
        <w:t xml:space="preserve"> وہ زم</w:t>
      </w:r>
      <w:r>
        <w:rPr>
          <w:rFonts w:hint="cs"/>
          <w:rtl/>
        </w:rPr>
        <w:t>ی</w:t>
      </w:r>
      <w:r>
        <w:rPr>
          <w:rFonts w:hint="eastAsia"/>
          <w:rtl/>
        </w:rPr>
        <w:t>ن</w:t>
      </w:r>
      <w:r>
        <w:rPr>
          <w:rtl/>
        </w:rPr>
        <w:t xml:space="preserve"> کو اس طرح عدل و انصاف سے پُر کر دگے گا جس طرح اس سے قبل ظلم و جور سے بھر</w:t>
      </w:r>
      <w:r>
        <w:rPr>
          <w:rFonts w:hint="cs"/>
          <w:rtl/>
        </w:rPr>
        <w:t>ی</w:t>
      </w:r>
      <w:r>
        <w:rPr>
          <w:rtl/>
        </w:rPr>
        <w:t xml:space="preserve"> ہوگ</w:t>
      </w:r>
      <w:r>
        <w:rPr>
          <w:rFonts w:hint="cs"/>
          <w:rtl/>
        </w:rPr>
        <w:t>ی</w:t>
      </w:r>
      <w:r>
        <w:rPr>
          <w:rtl/>
        </w:rPr>
        <w:t>۔</w:t>
      </w:r>
    </w:p>
    <w:p w:rsidR="00E90CE5" w:rsidRDefault="00E90CE5" w:rsidP="006F5C39">
      <w:pPr>
        <w:pStyle w:val="Heading2Center"/>
        <w:rPr>
          <w:rtl/>
        </w:rPr>
      </w:pPr>
      <w:bookmarkStart w:id="215" w:name="_Toc504211529"/>
      <w:r>
        <w:rPr>
          <w:rFonts w:hint="eastAsia"/>
          <w:rtl/>
        </w:rPr>
        <w:t>بہشت</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کے ہم</w:t>
      </w:r>
      <w:r w:rsidR="00D854E7">
        <w:rPr>
          <w:rtl/>
        </w:rPr>
        <w:t>را</w:t>
      </w:r>
      <w:r>
        <w:rPr>
          <w:rtl/>
        </w:rPr>
        <w:t>ہ بارہ امام ہوں گے ان م</w:t>
      </w:r>
      <w:r>
        <w:rPr>
          <w:rFonts w:hint="cs"/>
          <w:rtl/>
        </w:rPr>
        <w:t>ی</w:t>
      </w:r>
      <w:r>
        <w:rPr>
          <w:rFonts w:hint="eastAsia"/>
          <w:rtl/>
        </w:rPr>
        <w:t>ں</w:t>
      </w:r>
      <w:r>
        <w:rPr>
          <w:rtl/>
        </w:rPr>
        <w:t xml:space="preserve"> اول م</w:t>
      </w:r>
      <w:r>
        <w:rPr>
          <w:rFonts w:hint="cs"/>
          <w:rtl/>
        </w:rPr>
        <w:t>ی</w:t>
      </w:r>
      <w:r>
        <w:rPr>
          <w:rFonts w:hint="eastAsia"/>
          <w:rtl/>
        </w:rPr>
        <w:t>ں</w:t>
      </w:r>
      <w:r>
        <w:rPr>
          <w:rtl/>
        </w:rPr>
        <w:t xml:space="preserve"> ہوں اور آخر</w:t>
      </w:r>
      <w:r>
        <w:rPr>
          <w:rFonts w:hint="cs"/>
          <w:rtl/>
        </w:rPr>
        <w:t>ی</w:t>
      </w:r>
      <w:r>
        <w:rPr>
          <w:rtl/>
        </w:rPr>
        <w:t xml:space="preserve"> قائم ہ</w:t>
      </w:r>
      <w:r>
        <w:rPr>
          <w:rFonts w:hint="cs"/>
          <w:rtl/>
        </w:rPr>
        <w:t>ی</w:t>
      </w:r>
      <w:r>
        <w:rPr>
          <w:rFonts w:hint="eastAsia"/>
          <w:rtl/>
        </w:rPr>
        <w:t>ں</w:t>
      </w:r>
      <w:bookmarkEnd w:id="215"/>
    </w:p>
    <w:p w:rsidR="00E90CE5" w:rsidRDefault="00E90CE5" w:rsidP="006F5C39">
      <w:pPr>
        <w:pStyle w:val="libNormal"/>
        <w:rPr>
          <w:rtl/>
        </w:rPr>
      </w:pPr>
      <w:r>
        <w:rPr>
          <w:rtl/>
          <w:lang w:bidi="fa-IR"/>
        </w:rPr>
        <w:t>۹</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Pr>
          <w:rtl/>
        </w:rPr>
        <w:t xml:space="preserve"> </w:t>
      </w:r>
      <w:r w:rsidRPr="006C0D31">
        <w:rPr>
          <w:rStyle w:val="libFootnotenumChar"/>
          <w:rtl/>
        </w:rPr>
        <w:t>(</w:t>
      </w:r>
      <w:r w:rsidR="006F5C39" w:rsidRPr="006C0D31">
        <w:rPr>
          <w:rStyle w:val="libFootnotenumChar"/>
          <w:rFonts w:hint="cs"/>
          <w:rtl/>
        </w:rPr>
        <w:t>15</w:t>
      </w:r>
      <w:r w:rsidRPr="006C0D31">
        <w:rPr>
          <w:rStyle w:val="libFootnotenumChar"/>
          <w:rtl/>
        </w:rPr>
        <w:t>)</w:t>
      </w:r>
      <w:r>
        <w:rPr>
          <w:rtl/>
        </w:rPr>
        <w:t>،</w:t>
      </w:r>
      <w:r w:rsidRPr="006C0D31">
        <w:rPr>
          <w:rStyle w:val="libFootnotenumChar"/>
          <w:rtl/>
        </w:rPr>
        <w:t>(</w:t>
      </w:r>
      <w:r w:rsidR="006F5C39" w:rsidRPr="006C0D31">
        <w:rPr>
          <w:rStyle w:val="libFootnotenumChar"/>
          <w:rFonts w:hint="cs"/>
          <w:rtl/>
        </w:rPr>
        <w:t>16</w:t>
      </w:r>
      <w:r w:rsidRPr="006C0D31">
        <w:rPr>
          <w:rStyle w:val="libFootnotenumChar"/>
          <w:rtl/>
        </w:rPr>
        <w:t>)</w:t>
      </w:r>
      <w:r>
        <w:rPr>
          <w:rtl/>
        </w:rPr>
        <w:t>نے کتاب مناقب سے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4C04B0">
      <w:pPr>
        <w:pStyle w:val="libNormal"/>
        <w:rPr>
          <w:rtl/>
        </w:rPr>
      </w:pPr>
      <w:r>
        <w:rPr>
          <w:rtl/>
        </w:rPr>
        <w:t>"</w:t>
      </w:r>
      <w:r w:rsidRPr="006F5C39">
        <w:rPr>
          <w:rStyle w:val="libArabicChar"/>
          <w:rtl/>
        </w:rPr>
        <w:t>وَ فِ</w:t>
      </w:r>
      <w:r w:rsidRPr="006F5C39">
        <w:rPr>
          <w:rStyle w:val="libArabicChar"/>
          <w:rFonts w:hint="cs"/>
          <w:rtl/>
        </w:rPr>
        <w:t>ی</w:t>
      </w:r>
      <w:r w:rsidRPr="006F5C39">
        <w:rPr>
          <w:rStyle w:val="libArabicChar"/>
          <w:rtl/>
        </w:rPr>
        <w:t xml:space="preserve"> ال</w:t>
      </w:r>
      <w:r w:rsidRPr="006F5C39">
        <w:rPr>
          <w:rStyle w:val="libArabicChar"/>
          <w:rFonts w:hint="cs"/>
          <w:rtl/>
        </w:rPr>
        <w:t>ۡمَناقِبِ عَنْ أَبِي الطُّفَيْلِ عَامِرِ بْنِ وَاثِلَةَ، قَالَ: جَاءَ يَهُود مِنْ يَهُودِ الْمَدِينَةِ الی</w:t>
      </w:r>
      <w:r w:rsidRPr="006F5C39">
        <w:rPr>
          <w:rStyle w:val="libArabicChar"/>
          <w:rtl/>
        </w:rPr>
        <w:t xml:space="preserve"> عَل</w:t>
      </w:r>
      <w:r w:rsidRPr="006F5C39">
        <w:rPr>
          <w:rStyle w:val="libArabicChar"/>
          <w:rFonts w:hint="cs"/>
          <w:rtl/>
        </w:rPr>
        <w:t>یٍّ</w:t>
      </w:r>
      <w:r w:rsidRPr="006F5C39">
        <w:rPr>
          <w:rStyle w:val="libArabicChar"/>
          <w:rtl/>
        </w:rPr>
        <w:t xml:space="preserve"> کَرَّمَ الل</w:t>
      </w:r>
      <w:r w:rsidR="00800285" w:rsidRPr="004C04B0">
        <w:rPr>
          <w:rStyle w:val="libArabicChar"/>
          <w:rFonts w:hint="cs"/>
          <w:rtl/>
        </w:rPr>
        <w:t xml:space="preserve">ه  </w:t>
      </w:r>
      <w:r w:rsidRPr="001E0E4C">
        <w:rPr>
          <w:rStyle w:val="libArabicChar"/>
          <w:rFonts w:hint="cs"/>
          <w:rtl/>
        </w:rPr>
        <w:t>ُ وَج</w:t>
      </w:r>
      <w:r w:rsidRPr="006F5C39">
        <w:rPr>
          <w:rStyle w:val="libArabicChar"/>
          <w:rFonts w:hint="cs"/>
          <w:rtl/>
        </w:rPr>
        <w:t>ۡ</w:t>
      </w:r>
      <w:r w:rsidR="00800285" w:rsidRPr="004C04B0">
        <w:rPr>
          <w:rStyle w:val="libArabicChar"/>
          <w:rFonts w:hint="cs"/>
          <w:rtl/>
        </w:rPr>
        <w:t xml:space="preserve">ه  </w:t>
      </w:r>
      <w:r w:rsidRPr="001E0E4C">
        <w:rPr>
          <w:rStyle w:val="libArabicChar"/>
          <w:rFonts w:hint="cs"/>
          <w:rtl/>
        </w:rPr>
        <w:t>َ</w:t>
      </w:r>
      <w:r w:rsidR="00800285" w:rsidRPr="004C04B0">
        <w:rPr>
          <w:rStyle w:val="libArabicChar"/>
          <w:rFonts w:hint="cs"/>
          <w:rtl/>
        </w:rPr>
        <w:t xml:space="preserve">ه  </w:t>
      </w:r>
      <w:r w:rsidRPr="001E0E4C">
        <w:rPr>
          <w:rStyle w:val="libArabicChar"/>
          <w:rFonts w:hint="cs"/>
          <w:rtl/>
        </w:rPr>
        <w:t xml:space="preserve">ُ، قَالَ </w:t>
      </w:r>
      <w:r w:rsidRPr="006F5C39">
        <w:rPr>
          <w:rStyle w:val="libArabicChar"/>
          <w:rFonts w:hint="cs"/>
          <w:rtl/>
        </w:rPr>
        <w:t xml:space="preserve">إِنِّي أَسْئَلُكَ عَنْ ثَلَاثٍ وَ عَنْ ثَلَاثٍ </w:t>
      </w:r>
      <w:r w:rsidRPr="006F5C39">
        <w:rPr>
          <w:rStyle w:val="libArabicChar"/>
          <w:rtl/>
        </w:rPr>
        <w:t>وَ وَاحِدَةٍ، فَقَالَ لَ</w:t>
      </w:r>
      <w:r w:rsidRPr="006F5C39">
        <w:rPr>
          <w:rStyle w:val="libArabicChar"/>
          <w:rFonts w:hint="cs"/>
          <w:rtl/>
        </w:rPr>
        <w:t>هُ عَلِيٌّ  لِمَ لَا تَقُولُ  أ</w:t>
      </w:r>
      <w:r w:rsidRPr="006F5C39">
        <w:rPr>
          <w:rStyle w:val="libArabicChar"/>
          <w:rFonts w:hint="eastAsia"/>
          <w:rtl/>
        </w:rPr>
        <w:t>َس</w:t>
      </w:r>
      <w:r w:rsidRPr="006F5C39">
        <w:rPr>
          <w:rStyle w:val="libArabicChar"/>
          <w:rFonts w:hint="cs"/>
          <w:rtl/>
        </w:rPr>
        <w:t>ْئَلُكَ</w:t>
      </w:r>
      <w:r w:rsidRPr="006F5C39">
        <w:rPr>
          <w:rStyle w:val="libArabicChar"/>
          <w:rtl/>
        </w:rPr>
        <w:t xml:space="preserve"> عَن</w:t>
      </w:r>
      <w:r w:rsidRPr="006F5C39">
        <w:rPr>
          <w:rStyle w:val="libArabicChar"/>
          <w:rFonts w:hint="cs"/>
          <w:rtl/>
        </w:rPr>
        <w:t>ْ سَبْع قَالَ أَسْئَلُكَ عَنْ ثَلَاثٍ فَإِنْ أَصَبْتَ فِيهِنَّ سَئَلْتُكَ عَنِ الثَّلَاثِ الْآخَر فَإِنْ أَصَبْتَ فی</w:t>
      </w:r>
      <w:r w:rsidR="00800285" w:rsidRPr="004C04B0">
        <w:rPr>
          <w:rStyle w:val="libArabicChar"/>
          <w:rFonts w:hint="cs"/>
          <w:rtl/>
        </w:rPr>
        <w:t xml:space="preserve">ه  </w:t>
      </w:r>
      <w:r w:rsidRPr="001E0E4C">
        <w:rPr>
          <w:rStyle w:val="libArabicChar"/>
          <w:rFonts w:hint="cs"/>
          <w:rtl/>
        </w:rPr>
        <w:t>ِنَّ</w:t>
      </w:r>
      <w:r w:rsidRPr="006F5C39">
        <w:rPr>
          <w:rStyle w:val="libArabicChar"/>
          <w:rtl/>
        </w:rPr>
        <w:t xml:space="preserve"> سَئَل</w:t>
      </w:r>
      <w:r w:rsidRPr="006F5C39">
        <w:rPr>
          <w:rStyle w:val="libArabicChar"/>
          <w:rFonts w:hint="cs"/>
          <w:rtl/>
        </w:rPr>
        <w:t>ْتُكَ عَنِ الْوَاحِدَةِ، فَقَالَ عَلِيٌّ مَا تَدْرِي إِذَا سَ</w:t>
      </w:r>
      <w:r w:rsidRPr="006F5C39">
        <w:rPr>
          <w:rStyle w:val="libArabicChar"/>
          <w:rtl/>
        </w:rPr>
        <w:t>ئَل</w:t>
      </w:r>
      <w:r w:rsidRPr="006F5C39">
        <w:rPr>
          <w:rStyle w:val="libArabicChar"/>
          <w:rFonts w:hint="cs"/>
          <w:rtl/>
        </w:rPr>
        <w:t>ْتَنِي فَأَجَبْتُكَ أَخْطَأْتُ اَمۡ اَصِبۡتُ، فَاَخۡ</w:t>
      </w:r>
      <w:r w:rsidRPr="006F5C39">
        <w:rPr>
          <w:rStyle w:val="libArabicChar"/>
          <w:rFonts w:hint="eastAsia"/>
          <w:rtl/>
        </w:rPr>
        <w:t>رَجَ</w:t>
      </w:r>
      <w:r w:rsidRPr="006F5C39">
        <w:rPr>
          <w:rStyle w:val="libArabicChar"/>
          <w:rtl/>
        </w:rPr>
        <w:t xml:space="preserve"> ال</w:t>
      </w:r>
      <w:r w:rsidRPr="006F5C39">
        <w:rPr>
          <w:rStyle w:val="libArabicChar"/>
          <w:rFonts w:hint="cs"/>
          <w:rtl/>
        </w:rPr>
        <w:t>ۡیَ</w:t>
      </w:r>
      <w:r w:rsidR="00800285" w:rsidRPr="004C04B0">
        <w:rPr>
          <w:rStyle w:val="libArabicChar"/>
          <w:rFonts w:hint="cs"/>
          <w:rtl/>
        </w:rPr>
        <w:t xml:space="preserve">ه  </w:t>
      </w:r>
      <w:r w:rsidRPr="001E0E4C">
        <w:rPr>
          <w:rStyle w:val="libArabicChar"/>
          <w:rFonts w:hint="cs"/>
          <w:rtl/>
        </w:rPr>
        <w:t>وُد</w:t>
      </w:r>
      <w:r w:rsidRPr="006F5C39">
        <w:rPr>
          <w:rStyle w:val="libArabicChar"/>
          <w:rFonts w:hint="cs"/>
          <w:rtl/>
        </w:rPr>
        <w:t>یُّ</w:t>
      </w:r>
      <w:r w:rsidRPr="006F5C39">
        <w:rPr>
          <w:rStyle w:val="libArabicChar"/>
          <w:rtl/>
        </w:rPr>
        <w:t xml:space="preserve"> مِن </w:t>
      </w:r>
      <w:r w:rsidRPr="006F5C39">
        <w:rPr>
          <w:rStyle w:val="libArabicChar"/>
          <w:rFonts w:hint="cs"/>
          <w:rtl/>
        </w:rPr>
        <w:t xml:space="preserve">كُمِّهِ كِتَاباً عَتِيقاً قَالَ هَذَا وَرِثْتُهُ عَنْ آبَائِي وَ اَجْدَادِي عَن </w:t>
      </w:r>
      <w:r w:rsidR="00800285" w:rsidRPr="004C04B0">
        <w:rPr>
          <w:rStyle w:val="libArabicChar"/>
          <w:rFonts w:hint="cs"/>
          <w:rtl/>
        </w:rPr>
        <w:t xml:space="preserve">ه  </w:t>
      </w:r>
      <w:r w:rsidRPr="001E0E4C">
        <w:rPr>
          <w:rStyle w:val="libArabicChar"/>
          <w:rFonts w:hint="cs"/>
          <w:rtl/>
        </w:rPr>
        <w:t>اروُنَ جَدّ</w:t>
      </w:r>
      <w:r w:rsidRPr="006F5C39">
        <w:rPr>
          <w:rStyle w:val="libArabicChar"/>
          <w:rFonts w:hint="cs"/>
          <w:rtl/>
        </w:rPr>
        <w:t>ی</w:t>
      </w:r>
      <w:r w:rsidRPr="006F5C39">
        <w:rPr>
          <w:rStyle w:val="libArabicChar"/>
          <w:rtl/>
        </w:rPr>
        <w:t xml:space="preserve">  </w:t>
      </w:r>
      <w:r w:rsidRPr="006F5C39">
        <w:rPr>
          <w:rStyle w:val="libArabicChar"/>
          <w:rFonts w:hint="cs"/>
          <w:rtl/>
        </w:rPr>
        <w:t>إِمْلَاءَ مُوسَى بْنِ عِمْرَانَ وَ خَطُّ هَارُون بن عِمۡران علی</w:t>
      </w:r>
      <w:r w:rsidR="00800285" w:rsidRPr="004C04B0">
        <w:rPr>
          <w:rStyle w:val="libArabicChar"/>
          <w:rFonts w:hint="cs"/>
          <w:rtl/>
        </w:rPr>
        <w:t xml:space="preserve">ه  </w:t>
      </w:r>
      <w:r w:rsidRPr="001E0E4C">
        <w:rPr>
          <w:rStyle w:val="libArabicChar"/>
          <w:rFonts w:hint="cs"/>
          <w:rtl/>
        </w:rPr>
        <w:t>ما</w:t>
      </w:r>
      <w:r w:rsidRPr="006F5C39">
        <w:rPr>
          <w:rStyle w:val="libArabicChar"/>
          <w:rtl/>
        </w:rPr>
        <w:t xml:space="preserve"> السلام وَ فِ</w:t>
      </w:r>
      <w:r w:rsidRPr="006F5C39">
        <w:rPr>
          <w:rStyle w:val="libArabicChar"/>
          <w:rFonts w:hint="cs"/>
          <w:rtl/>
        </w:rPr>
        <w:t>يهِ ه</w:t>
      </w:r>
      <w:r w:rsidRPr="006F5C39">
        <w:rPr>
          <w:rStyle w:val="libArabicChar"/>
          <w:rtl/>
        </w:rPr>
        <w:t>َذِ</w:t>
      </w:r>
      <w:r w:rsidRPr="006F5C39">
        <w:rPr>
          <w:rStyle w:val="libArabicChar"/>
          <w:rFonts w:hint="cs"/>
          <w:rtl/>
        </w:rPr>
        <w:t>هِ الۡمَسۡأَلَ</w:t>
      </w:r>
      <w:r w:rsidR="00800285" w:rsidRPr="004C04B0">
        <w:rPr>
          <w:rStyle w:val="libArabicChar"/>
          <w:rFonts w:hint="cs"/>
          <w:rtl/>
        </w:rPr>
        <w:t>ة</w:t>
      </w:r>
      <w:r w:rsidRPr="001E0E4C">
        <w:rPr>
          <w:rStyle w:val="libArabicChar"/>
          <w:rFonts w:hint="cs"/>
          <w:rtl/>
        </w:rPr>
        <w:t>ُ</w:t>
      </w:r>
      <w:r w:rsidRPr="006F5C39">
        <w:rPr>
          <w:rStyle w:val="libArabicChar"/>
          <w:rtl/>
        </w:rPr>
        <w:t xml:space="preserve"> الَّتِ</w:t>
      </w:r>
      <w:r w:rsidRPr="006F5C39">
        <w:rPr>
          <w:rStyle w:val="libArabicChar"/>
          <w:rFonts w:hint="cs"/>
          <w:rtl/>
        </w:rPr>
        <w:t>ي أَسْئَلُكَ عَنْهَا، قَالَ ع</w:t>
      </w:r>
      <w:r w:rsidRPr="006F5C39">
        <w:rPr>
          <w:rStyle w:val="libArabicChar"/>
          <w:rFonts w:hint="eastAsia"/>
          <w:rtl/>
        </w:rPr>
        <w:t>َلِ</w:t>
      </w:r>
      <w:r w:rsidRPr="006F5C39">
        <w:rPr>
          <w:rStyle w:val="libArabicChar"/>
          <w:rFonts w:hint="cs"/>
          <w:rtl/>
        </w:rPr>
        <w:t>يٌّ</w:t>
      </w:r>
      <w:r w:rsidRPr="006F5C39">
        <w:rPr>
          <w:rStyle w:val="libArabicChar"/>
          <w:rtl/>
        </w:rPr>
        <w:t xml:space="preserve">  </w:t>
      </w:r>
      <w:r w:rsidRPr="006F5C39">
        <w:rPr>
          <w:rStyle w:val="libArabicChar"/>
          <w:rFonts w:hint="cs"/>
          <w:rtl/>
        </w:rPr>
        <w:t>إِنْ أَجَبْتُكَ بِالصَّوَابِ فِيهِنَّ لِتَسْلِم؟ فَقَالَ: وَاللَّهِ  اَسْلِمُ السَّاعَةَ عَلَى يَدَيْكَ اِنۡ اَجِبۡتَنی</w:t>
      </w:r>
      <w:r w:rsidRPr="006F5C39">
        <w:rPr>
          <w:rStyle w:val="libArabicChar"/>
          <w:rtl/>
        </w:rPr>
        <w:t xml:space="preserve"> بِالصَّوابِ ف</w:t>
      </w:r>
      <w:r w:rsidRPr="006F5C39">
        <w:rPr>
          <w:rStyle w:val="libArabicChar"/>
          <w:rFonts w:hint="cs"/>
          <w:rtl/>
        </w:rPr>
        <w:t>ی</w:t>
      </w:r>
      <w:r w:rsidR="00800285" w:rsidRPr="004C04B0">
        <w:rPr>
          <w:rStyle w:val="libArabicChar"/>
          <w:rFonts w:hint="cs"/>
          <w:rtl/>
        </w:rPr>
        <w:t xml:space="preserve">ه  </w:t>
      </w:r>
      <w:r w:rsidRPr="001E0E4C">
        <w:rPr>
          <w:rStyle w:val="libArabicChar"/>
          <w:rFonts w:hint="cs"/>
          <w:rtl/>
        </w:rPr>
        <w:t>ِنَّ،</w:t>
      </w:r>
      <w:r w:rsidRPr="006F5C39">
        <w:rPr>
          <w:rStyle w:val="libArabicChar"/>
          <w:rtl/>
        </w:rPr>
        <w:t xml:space="preserve">  قَالَ لَ</w:t>
      </w:r>
      <w:r w:rsidRPr="006F5C39">
        <w:rPr>
          <w:rStyle w:val="libArabicChar"/>
          <w:rFonts w:hint="cs"/>
          <w:rtl/>
        </w:rPr>
        <w:t>هُ سَلْ، قَالَ: أَخْبِرْنِي عَنْ أَوَّلِ حَ</w:t>
      </w:r>
      <w:r w:rsidRPr="006F5C39">
        <w:rPr>
          <w:rStyle w:val="libArabicChar"/>
          <w:rtl/>
        </w:rPr>
        <w:t>جَرٍ وُضِعَ عَلَ</w:t>
      </w:r>
      <w:r w:rsidRPr="006F5C39">
        <w:rPr>
          <w:rStyle w:val="libArabicChar"/>
          <w:rFonts w:hint="cs"/>
          <w:rtl/>
        </w:rPr>
        <w:t>ى وَجْهِ الْأَرْضِ، وَ عَنْ أَوَّلِ شَج</w:t>
      </w:r>
      <w:r w:rsidRPr="006F5C39">
        <w:rPr>
          <w:rStyle w:val="libArabicChar"/>
          <w:rFonts w:hint="eastAsia"/>
          <w:rtl/>
        </w:rPr>
        <w:t>َرَةٍ</w:t>
      </w:r>
      <w:r w:rsidRPr="006F5C39">
        <w:rPr>
          <w:rStyle w:val="libArabicChar"/>
          <w:rtl/>
        </w:rPr>
        <w:t xml:space="preserve"> نُبِتَت</w:t>
      </w:r>
      <w:r w:rsidRPr="006F5C39">
        <w:rPr>
          <w:rStyle w:val="libArabicChar"/>
          <w:rFonts w:hint="cs"/>
          <w:rtl/>
        </w:rPr>
        <w:t>ْ عَلَى وَجْهِ الْأَرْضِ، وَ عَنْ أَوَّلِ عَيْنٍ نُبِعَتْ عَلَى وَجْهِ الْأَرْضِ، قَالَ:</w:t>
      </w:r>
      <w:r w:rsidRPr="006F5C39">
        <w:rPr>
          <w:rStyle w:val="libArabicChar"/>
        </w:rPr>
        <w:t></w:t>
      </w:r>
      <w:r w:rsidRPr="006F5C39">
        <w:rPr>
          <w:rStyle w:val="libArabicChar"/>
          <w:rtl/>
        </w:rPr>
        <w:t xml:space="preserve"> اََمَّا اَوَّلُ حَجَرٍ وُضِعَ عَلَ</w:t>
      </w:r>
      <w:r w:rsidRPr="006F5C39">
        <w:rPr>
          <w:rStyle w:val="libArabicChar"/>
          <w:rFonts w:hint="cs"/>
          <w:rtl/>
        </w:rPr>
        <w:t>ى وَجْهِ الْأَرْضِ، فَإِنَّ الْيَهُودَ يَزْعَموُنَ اَنَّهَا صَخْ</w:t>
      </w:r>
      <w:r w:rsidRPr="006F5C39">
        <w:rPr>
          <w:rStyle w:val="libArabicChar"/>
          <w:rtl/>
        </w:rPr>
        <w:t>رَ</w:t>
      </w:r>
      <w:r w:rsidR="00800285" w:rsidRPr="004C04B0">
        <w:rPr>
          <w:rStyle w:val="libArabicChar"/>
          <w:rFonts w:hint="cs"/>
          <w:rtl/>
        </w:rPr>
        <w:t>ة</w:t>
      </w:r>
      <w:r w:rsidRPr="001E0E4C">
        <w:rPr>
          <w:rStyle w:val="libArabicChar"/>
          <w:rFonts w:hint="cs"/>
          <w:rtl/>
        </w:rPr>
        <w:t>ُ</w:t>
      </w:r>
      <w:r w:rsidRPr="006F5C39">
        <w:rPr>
          <w:rStyle w:val="libArabicChar"/>
          <w:rtl/>
        </w:rPr>
        <w:t xml:space="preserve"> بَ</w:t>
      </w:r>
      <w:r w:rsidRPr="006F5C39">
        <w:rPr>
          <w:rStyle w:val="libArabicChar"/>
          <w:rFonts w:hint="cs"/>
          <w:rtl/>
        </w:rPr>
        <w:t>يْتِ الْمَقْدِسِ وَ كَذِبُوا وَ لَكِنۡ هُو الْحَ</w:t>
      </w:r>
      <w:r w:rsidRPr="006F5C39">
        <w:rPr>
          <w:rStyle w:val="libArabicChar"/>
          <w:rFonts w:hint="eastAsia"/>
          <w:rtl/>
        </w:rPr>
        <w:t>جَرُ</w:t>
      </w:r>
      <w:r w:rsidRPr="006F5C39">
        <w:rPr>
          <w:rStyle w:val="libArabicChar"/>
          <w:rtl/>
        </w:rPr>
        <w:t xml:space="preserve"> ال</w:t>
      </w:r>
      <w:r w:rsidRPr="006F5C39">
        <w:rPr>
          <w:rStyle w:val="libArabicChar"/>
          <w:rFonts w:hint="cs"/>
          <w:rtl/>
        </w:rPr>
        <w:t>ْأَسْوَدُ نَزَلَ بِهِ آدَمُ</w:t>
      </w:r>
      <w:r w:rsidRPr="006F5C39">
        <w:rPr>
          <w:rStyle w:val="libArabicChar"/>
        </w:rPr>
        <w:t></w:t>
      </w:r>
      <w:r w:rsidRPr="006F5C39">
        <w:rPr>
          <w:rStyle w:val="libArabicChar"/>
          <w:rtl/>
        </w:rPr>
        <w:t xml:space="preserve"> مِنَ ال</w:t>
      </w:r>
      <w:r w:rsidRPr="006F5C39">
        <w:rPr>
          <w:rStyle w:val="libArabicChar"/>
          <w:rFonts w:hint="cs"/>
          <w:rtl/>
        </w:rPr>
        <w:t>ْجَنَّةِ فَوَضَعَهُ  فِي رُكْنِ الْبَيْتِ وَ النَّاسُ يَتَمَسَّحُونَ بِهِ وَ يُقَبِّلُونَهُ وَ يُجَدِّدُونَ الْعَهْدَ وَ الْمِيثَاقَ لِاَنَّ</w:t>
      </w:r>
      <w:r w:rsidR="00800285" w:rsidRPr="004C04B0">
        <w:rPr>
          <w:rStyle w:val="libArabicChar"/>
          <w:rFonts w:hint="cs"/>
          <w:rtl/>
        </w:rPr>
        <w:t xml:space="preserve">ه  </w:t>
      </w:r>
      <w:r w:rsidRPr="001E0E4C">
        <w:rPr>
          <w:rStyle w:val="libArabicChar"/>
          <w:rFonts w:hint="cs"/>
          <w:rtl/>
        </w:rPr>
        <w:t>ُ کانَ مَلَکاً</w:t>
      </w:r>
      <w:r w:rsidRPr="006F5C39">
        <w:rPr>
          <w:rStyle w:val="libArabicChar"/>
          <w:rtl/>
        </w:rPr>
        <w:t xml:space="preserve"> فَصارَ حَجَراً، قَالَ ال</w:t>
      </w:r>
      <w:r w:rsidRPr="006F5C39">
        <w:rPr>
          <w:rStyle w:val="libArabicChar"/>
          <w:rFonts w:hint="cs"/>
          <w:rtl/>
        </w:rPr>
        <w:t>ْيَهُودِيُّ صَدَقْتَ، قَالَ عَ</w:t>
      </w:r>
      <w:r w:rsidRPr="006F5C39">
        <w:rPr>
          <w:rStyle w:val="libArabicChar"/>
          <w:rFonts w:hint="eastAsia"/>
          <w:rtl/>
        </w:rPr>
        <w:t>لِ</w:t>
      </w:r>
      <w:r w:rsidRPr="006F5C39">
        <w:rPr>
          <w:rStyle w:val="libArabicChar"/>
          <w:rFonts w:hint="cs"/>
          <w:rtl/>
        </w:rPr>
        <w:t>يٌّ</w:t>
      </w:r>
      <w:r w:rsidRPr="006F5C39">
        <w:rPr>
          <w:rStyle w:val="libArabicChar"/>
          <w:rtl/>
        </w:rPr>
        <w:t xml:space="preserve"> </w:t>
      </w:r>
      <w:r w:rsidRPr="006F5C39">
        <w:rPr>
          <w:rStyle w:val="libArabicChar"/>
        </w:rPr>
        <w:t></w:t>
      </w:r>
      <w:r w:rsidRPr="006F5C39">
        <w:rPr>
          <w:rStyle w:val="libArabicChar"/>
          <w:rtl/>
        </w:rPr>
        <w:t xml:space="preserve">  وَ </w:t>
      </w:r>
      <w:r w:rsidRPr="006F5C39">
        <w:rPr>
          <w:rStyle w:val="libArabicChar"/>
          <w:rFonts w:hint="cs"/>
          <w:rtl/>
        </w:rPr>
        <w:t>أَمَّا أَوَّلُ شَجَرَةٍ نُبِتَتْ عَلَى الْأَرْضِ، فَإِنَّ الْيَهُودَ يَزْعَموُنَ أَنَّهَا الزَّيْتُونَ</w:t>
      </w:r>
      <w:r w:rsidR="00800285" w:rsidRPr="004C04B0">
        <w:rPr>
          <w:rStyle w:val="libArabicChar"/>
          <w:rFonts w:hint="cs"/>
          <w:rtl/>
        </w:rPr>
        <w:t>ة</w:t>
      </w:r>
      <w:r w:rsidRPr="001E0E4C">
        <w:rPr>
          <w:rStyle w:val="libArabicChar"/>
          <w:rFonts w:hint="cs"/>
          <w:rtl/>
        </w:rPr>
        <w:t>ُ</w:t>
      </w:r>
      <w:r w:rsidRPr="006F5C39">
        <w:rPr>
          <w:rStyle w:val="libArabicChar"/>
          <w:rtl/>
        </w:rPr>
        <w:t xml:space="preserve"> وَ </w:t>
      </w:r>
      <w:r w:rsidRPr="006F5C39">
        <w:rPr>
          <w:rStyle w:val="libArabicChar"/>
          <w:rFonts w:hint="cs"/>
          <w:rtl/>
        </w:rPr>
        <w:t>كَذِبُوا وَ لَكِنَّهَا نَخْلَةٌ مِنَ الْعَجْوَةِ نَزَلَ بِهَا آدَمُ</w:t>
      </w:r>
      <w:r w:rsidRPr="006F5C39">
        <w:rPr>
          <w:rStyle w:val="libArabicChar"/>
        </w:rPr>
        <w:t></w:t>
      </w:r>
      <w:r w:rsidRPr="006F5C39">
        <w:rPr>
          <w:rStyle w:val="libArabicChar"/>
          <w:rtl/>
        </w:rPr>
        <w:t xml:space="preserve"> مِنَ ال</w:t>
      </w:r>
      <w:r w:rsidRPr="006F5C39">
        <w:rPr>
          <w:rStyle w:val="libArabicChar"/>
          <w:rFonts w:hint="cs"/>
          <w:rtl/>
        </w:rPr>
        <w:t>ْجَنَّةِ فَاَصْلُ كُلِّ النَّخۡلَ</w:t>
      </w:r>
      <w:r w:rsidR="00800285" w:rsidRPr="004C04B0">
        <w:rPr>
          <w:rStyle w:val="libArabicChar"/>
          <w:rFonts w:hint="cs"/>
          <w:rtl/>
        </w:rPr>
        <w:t>ة</w:t>
      </w:r>
      <w:r w:rsidRPr="001E0E4C">
        <w:rPr>
          <w:rStyle w:val="libArabicChar"/>
          <w:rFonts w:hint="cs"/>
          <w:rtl/>
        </w:rPr>
        <w:t>ِ</w:t>
      </w:r>
      <w:r w:rsidRPr="006F5C39">
        <w:rPr>
          <w:rStyle w:val="libArabicChar"/>
          <w:rtl/>
        </w:rPr>
        <w:t xml:space="preserve"> ال</w:t>
      </w:r>
      <w:r w:rsidRPr="006F5C39">
        <w:rPr>
          <w:rStyle w:val="libArabicChar"/>
          <w:rFonts w:hint="cs"/>
          <w:rtl/>
        </w:rPr>
        <w:t>ْعَجْوَةِ، قَالَ الْيَهُودِيُّ</w:t>
      </w:r>
      <w:r w:rsidRPr="006F5C39">
        <w:rPr>
          <w:rStyle w:val="libArabicChar"/>
          <w:rtl/>
        </w:rPr>
        <w:t xml:space="preserve"> صَدَق</w:t>
      </w:r>
      <w:r w:rsidRPr="006F5C39">
        <w:rPr>
          <w:rStyle w:val="libArabicChar"/>
          <w:rFonts w:hint="cs"/>
          <w:rtl/>
        </w:rPr>
        <w:t>ْتَ، قَالَ عَلِيٌّ  کَرَّمَ الل</w:t>
      </w:r>
      <w:r w:rsidR="00800285" w:rsidRPr="004C04B0">
        <w:rPr>
          <w:rStyle w:val="libArabicChar"/>
          <w:rFonts w:hint="cs"/>
          <w:rtl/>
        </w:rPr>
        <w:t xml:space="preserve">ه  </w:t>
      </w:r>
      <w:r w:rsidRPr="001E0E4C">
        <w:rPr>
          <w:rStyle w:val="libArabicChar"/>
          <w:rFonts w:hint="cs"/>
          <w:rtl/>
        </w:rPr>
        <w:t>ُ وَج</w:t>
      </w:r>
      <w:r w:rsidRPr="006F5C39">
        <w:rPr>
          <w:rStyle w:val="libArabicChar"/>
          <w:rFonts w:hint="cs"/>
          <w:rtl/>
        </w:rPr>
        <w:t>ۡ</w:t>
      </w:r>
      <w:r w:rsidR="00800285" w:rsidRPr="004C04B0">
        <w:rPr>
          <w:rStyle w:val="libArabicChar"/>
          <w:rFonts w:hint="cs"/>
          <w:rtl/>
        </w:rPr>
        <w:t xml:space="preserve">ه  </w:t>
      </w:r>
      <w:r w:rsidRPr="001E0E4C">
        <w:rPr>
          <w:rStyle w:val="libArabicChar"/>
          <w:rFonts w:hint="cs"/>
          <w:rtl/>
        </w:rPr>
        <w:t>َ</w:t>
      </w:r>
      <w:r w:rsidR="00800285" w:rsidRPr="004C04B0">
        <w:rPr>
          <w:rStyle w:val="libArabicChar"/>
          <w:rFonts w:hint="cs"/>
          <w:rtl/>
        </w:rPr>
        <w:t xml:space="preserve">ه  </w:t>
      </w:r>
      <w:r w:rsidRPr="001E0E4C">
        <w:rPr>
          <w:rStyle w:val="libArabicChar"/>
          <w:rFonts w:hint="cs"/>
          <w:rtl/>
        </w:rPr>
        <w:t xml:space="preserve">ُ: وَ </w:t>
      </w:r>
      <w:r w:rsidRPr="006F5C39">
        <w:rPr>
          <w:rStyle w:val="libArabicChar"/>
          <w:rFonts w:hint="cs"/>
          <w:rtl/>
        </w:rPr>
        <w:t xml:space="preserve">أَمَّا أَوَّلُ عَيْنٍ نُبِعَتْ عَلَى وَجْهِ الْأَرْضِ، </w:t>
      </w:r>
      <w:r w:rsidRPr="006F5C39">
        <w:rPr>
          <w:rStyle w:val="libArabicChar"/>
          <w:rtl/>
        </w:rPr>
        <w:t>فَ</w:t>
      </w:r>
      <w:r w:rsidRPr="006F5C39">
        <w:rPr>
          <w:rStyle w:val="libArabicChar"/>
          <w:rFonts w:hint="cs"/>
          <w:rtl/>
        </w:rPr>
        <w:t>إِنَّ الْيَهُودَ يَزْعَمُونَ أَنَّهَا الْعَيْنُ الَّتِي نَبَعَتْ کَانَتۡ تَحْتَ صَخْرَةِ بَيْتِ الْمَقْدِسِ وَ كَذِبُوا وَ لَكِنَّهَا عَيْ</w:t>
      </w:r>
      <w:r w:rsidRPr="006F5C39">
        <w:rPr>
          <w:rStyle w:val="libArabicChar"/>
          <w:rFonts w:hint="eastAsia"/>
          <w:rtl/>
        </w:rPr>
        <w:t>نُ</w:t>
      </w:r>
      <w:r w:rsidRPr="006F5C39">
        <w:rPr>
          <w:rStyle w:val="libArabicChar"/>
          <w:rtl/>
        </w:rPr>
        <w:t xml:space="preserve"> ال</w:t>
      </w:r>
      <w:r w:rsidRPr="006F5C39">
        <w:rPr>
          <w:rStyle w:val="libArabicChar"/>
          <w:rFonts w:hint="cs"/>
          <w:rtl/>
        </w:rPr>
        <w:t>ْحَيَاةِ الَّتِي نَسِيَ عِنْدَهَا صَاحِبُ مُوسَى السَّمَكَةَ الْمَالِحَةَ فَلَمَّا أَصَابَهَا مَاءَ الْعَيْنِ ح</w:t>
      </w:r>
      <w:r w:rsidRPr="006F5C39">
        <w:rPr>
          <w:rStyle w:val="libArabicChar"/>
          <w:rtl/>
        </w:rPr>
        <w:t>ُ</w:t>
      </w:r>
      <w:r w:rsidRPr="006F5C39">
        <w:rPr>
          <w:rStyle w:val="libArabicChar"/>
          <w:rFonts w:hint="cs"/>
          <w:rtl/>
        </w:rPr>
        <w:t>یِّیَ</w:t>
      </w:r>
      <w:r w:rsidRPr="006F5C39">
        <w:rPr>
          <w:rStyle w:val="libArabicChar"/>
          <w:rFonts w:hint="eastAsia"/>
          <w:rtl/>
        </w:rPr>
        <w:t>ت</w:t>
      </w:r>
      <w:r w:rsidRPr="006F5C39">
        <w:rPr>
          <w:rStyle w:val="libArabicChar"/>
          <w:rFonts w:hint="cs"/>
          <w:rtl/>
        </w:rPr>
        <w:t>ۡ</w:t>
      </w:r>
      <w:r w:rsidRPr="006F5C39">
        <w:rPr>
          <w:rStyle w:val="libArabicChar"/>
          <w:rtl/>
        </w:rPr>
        <w:t xml:space="preserve"> وَ عَاشَت</w:t>
      </w:r>
      <w:r w:rsidRPr="006F5C39">
        <w:rPr>
          <w:rStyle w:val="libArabicChar"/>
          <w:rFonts w:hint="cs"/>
          <w:rtl/>
        </w:rPr>
        <w:t>ْ وَ شَرُبَتْ مِنۡ</w:t>
      </w:r>
      <w:r w:rsidR="00800285" w:rsidRPr="004C04B0">
        <w:rPr>
          <w:rStyle w:val="libArabicChar"/>
          <w:rFonts w:hint="cs"/>
          <w:rtl/>
        </w:rPr>
        <w:t xml:space="preserve">ه  </w:t>
      </w:r>
      <w:r w:rsidRPr="001E0E4C">
        <w:rPr>
          <w:rStyle w:val="libArabicChar"/>
          <w:rFonts w:hint="cs"/>
          <w:rtl/>
        </w:rPr>
        <w:t>ُ  فَاَت</w:t>
      </w:r>
      <w:r w:rsidRPr="006F5C39">
        <w:rPr>
          <w:rStyle w:val="libArabicChar"/>
          <w:rFonts w:hint="cs"/>
          <w:rtl/>
        </w:rPr>
        <w:t>ۡبَعَهَا مُوسَى وَ صَاحِبُهُ الْخَضِرُ علی</w:t>
      </w:r>
      <w:r w:rsidR="00800285" w:rsidRPr="004C04B0">
        <w:rPr>
          <w:rStyle w:val="libArabicChar"/>
          <w:rFonts w:hint="cs"/>
          <w:rtl/>
        </w:rPr>
        <w:t xml:space="preserve">ه  </w:t>
      </w:r>
      <w:r w:rsidRPr="001E0E4C">
        <w:rPr>
          <w:rStyle w:val="libArabicChar"/>
          <w:rFonts w:hint="cs"/>
          <w:rtl/>
        </w:rPr>
        <w:t>ما</w:t>
      </w:r>
      <w:r w:rsidRPr="006F5C39">
        <w:rPr>
          <w:rStyle w:val="libArabicChar"/>
          <w:rtl/>
        </w:rPr>
        <w:t xml:space="preserve"> السلام،  قَالَ ال</w:t>
      </w:r>
      <w:r w:rsidRPr="006F5C39">
        <w:rPr>
          <w:rStyle w:val="libArabicChar"/>
          <w:rFonts w:hint="cs"/>
          <w:rtl/>
        </w:rPr>
        <w:t>ْيَهُوديُّ صَدَقْتَ، قَالَ عَلِي</w:t>
      </w:r>
      <w:r w:rsidRPr="006F5C39">
        <w:rPr>
          <w:rStyle w:val="libArabicChar"/>
          <w:rFonts w:hint="eastAsia"/>
          <w:rtl/>
        </w:rPr>
        <w:t>ٌّ</w:t>
      </w:r>
      <w:r w:rsidRPr="006F5C39">
        <w:rPr>
          <w:rStyle w:val="libArabicChar"/>
        </w:rPr>
        <w:t></w:t>
      </w:r>
      <w:r w:rsidRPr="006F5C39">
        <w:rPr>
          <w:rStyle w:val="libArabicChar"/>
          <w:rtl/>
        </w:rPr>
        <w:t xml:space="preserve"> سَل</w:t>
      </w:r>
      <w:r w:rsidRPr="006F5C39">
        <w:rPr>
          <w:rStyle w:val="libArabicChar"/>
          <w:rFonts w:hint="cs"/>
          <w:rtl/>
        </w:rPr>
        <w:t>ْ عَنِ الثَّلاثِ الۡآخَرِ، قَالَ: اََخْبِرْنِي کَمۡ لِ</w:t>
      </w:r>
      <w:r w:rsidR="00800285" w:rsidRPr="004C04B0">
        <w:rPr>
          <w:rStyle w:val="libArabicChar"/>
          <w:rFonts w:hint="cs"/>
          <w:rtl/>
        </w:rPr>
        <w:t xml:space="preserve">ه  </w:t>
      </w:r>
      <w:r w:rsidRPr="001E0E4C">
        <w:rPr>
          <w:rStyle w:val="libArabicChar"/>
          <w:rFonts w:hint="cs"/>
          <w:rtl/>
        </w:rPr>
        <w:t>ذِ</w:t>
      </w:r>
      <w:r w:rsidR="00800285" w:rsidRPr="004C04B0">
        <w:rPr>
          <w:rStyle w:val="libArabicChar"/>
          <w:rFonts w:hint="cs"/>
          <w:rtl/>
        </w:rPr>
        <w:t xml:space="preserve">ه  </w:t>
      </w:r>
      <w:r w:rsidRPr="001E0E4C">
        <w:rPr>
          <w:rStyle w:val="libArabicChar"/>
          <w:rFonts w:hint="cs"/>
          <w:rtl/>
        </w:rPr>
        <w:t>ِ ال</w:t>
      </w:r>
      <w:r w:rsidRPr="006F5C39">
        <w:rPr>
          <w:rStyle w:val="libArabicChar"/>
          <w:rFonts w:hint="cs"/>
          <w:rtl/>
        </w:rPr>
        <w:t>ْأُمَّةِ بَعْدَ نَبِيِّها مِنْ اِمَامٍ، وَ أَخْ</w:t>
      </w:r>
      <w:r w:rsidRPr="006F5C39">
        <w:rPr>
          <w:rStyle w:val="libArabicChar"/>
          <w:rtl/>
        </w:rPr>
        <w:t>بِر</w:t>
      </w:r>
      <w:r w:rsidRPr="006F5C39">
        <w:rPr>
          <w:rStyle w:val="libArabicChar"/>
          <w:rFonts w:hint="cs"/>
          <w:rtl/>
        </w:rPr>
        <w:t>ْنِي عَنْ مَنْزِلِ مُحَمَّدٍ اَيْنَ هُوَ  فِی</w:t>
      </w:r>
      <w:r w:rsidRPr="006F5C39">
        <w:rPr>
          <w:rStyle w:val="libArabicChar"/>
          <w:rtl/>
        </w:rPr>
        <w:t xml:space="preserve">  ال</w:t>
      </w:r>
      <w:r w:rsidRPr="006F5C39">
        <w:rPr>
          <w:rStyle w:val="libArabicChar"/>
          <w:rFonts w:hint="cs"/>
          <w:rtl/>
        </w:rPr>
        <w:t xml:space="preserve">ْجَنَّةِ </w:t>
      </w:r>
      <w:r w:rsidRPr="006F5C39">
        <w:rPr>
          <w:rStyle w:val="libArabicChar"/>
          <w:rFonts w:hint="cs"/>
          <w:rtl/>
        </w:rPr>
        <w:lastRenderedPageBreak/>
        <w:t>وَ اَخۡبِرۡنی</w:t>
      </w:r>
      <w:r w:rsidRPr="006F5C39">
        <w:rPr>
          <w:rStyle w:val="libArabicChar"/>
          <w:rtl/>
        </w:rPr>
        <w:t xml:space="preserve"> مَن</w:t>
      </w:r>
      <w:r w:rsidRPr="006F5C39">
        <w:rPr>
          <w:rStyle w:val="libArabicChar"/>
          <w:rFonts w:hint="cs"/>
          <w:rtl/>
        </w:rPr>
        <w:t>ْ يَسْكُنُ مَعَهُ فِي مَنْزِلِهِ،  قَالَ عَلِيٌّ</w:t>
      </w:r>
      <w:r w:rsidRPr="006F5C39">
        <w:rPr>
          <w:rStyle w:val="libArabicChar"/>
        </w:rPr>
        <w:t></w:t>
      </w:r>
      <w:r w:rsidRPr="006F5C39">
        <w:rPr>
          <w:rStyle w:val="libArabicChar"/>
          <w:rtl/>
        </w:rPr>
        <w:t xml:space="preserve"> : لِ</w:t>
      </w:r>
      <w:r w:rsidRPr="006F5C39">
        <w:rPr>
          <w:rStyle w:val="libArabicChar"/>
          <w:rFonts w:hint="cs"/>
          <w:rtl/>
        </w:rPr>
        <w:t>هَذِهِ ا</w:t>
      </w:r>
      <w:r w:rsidRPr="006F5C39">
        <w:rPr>
          <w:rStyle w:val="libArabicChar"/>
          <w:rFonts w:hint="eastAsia"/>
          <w:rtl/>
        </w:rPr>
        <w:t>ل</w:t>
      </w:r>
      <w:r w:rsidRPr="006F5C39">
        <w:rPr>
          <w:rStyle w:val="libArabicChar"/>
          <w:rFonts w:hint="cs"/>
          <w:rtl/>
        </w:rPr>
        <w:t>ْأُمَّةِ</w:t>
      </w:r>
      <w:r w:rsidRPr="006F5C39">
        <w:rPr>
          <w:rStyle w:val="libArabicChar"/>
          <w:rtl/>
        </w:rPr>
        <w:t xml:space="preserve"> بَع</w:t>
      </w:r>
      <w:r w:rsidRPr="006F5C39">
        <w:rPr>
          <w:rStyle w:val="libArabicChar"/>
          <w:rFonts w:hint="cs"/>
          <w:rtl/>
        </w:rPr>
        <w:t>ْد نَبيِّها "اِثْنَا عَشَرَ إِمَاماً" لَا يَضُرُّهُمْ خِلَافُ مَنْ خَالَفَ</w:t>
      </w:r>
      <w:r w:rsidR="00800285" w:rsidRPr="004C04B0">
        <w:rPr>
          <w:rStyle w:val="libArabicChar"/>
          <w:rFonts w:hint="cs"/>
          <w:rtl/>
        </w:rPr>
        <w:t xml:space="preserve">ه  </w:t>
      </w:r>
      <w:r w:rsidRPr="001E0E4C">
        <w:rPr>
          <w:rStyle w:val="libArabicChar"/>
          <w:rFonts w:hint="cs"/>
          <w:rtl/>
        </w:rPr>
        <w:t>ُم</w:t>
      </w:r>
      <w:r w:rsidRPr="006F5C39">
        <w:rPr>
          <w:rStyle w:val="libArabicChar"/>
          <w:rFonts w:hint="cs"/>
          <w:rtl/>
        </w:rPr>
        <w:t>ْ، قَالَ الْيَهُودِيُّ صَد</w:t>
      </w:r>
      <w:r w:rsidRPr="006F5C39">
        <w:rPr>
          <w:rStyle w:val="libArabicChar"/>
          <w:rtl/>
        </w:rPr>
        <w:t>َق</w:t>
      </w:r>
      <w:r w:rsidRPr="006F5C39">
        <w:rPr>
          <w:rStyle w:val="libArabicChar"/>
          <w:rFonts w:hint="cs"/>
          <w:rtl/>
        </w:rPr>
        <w:t xml:space="preserve">ْتَ، قَالَ: عَلِيٌّ </w:t>
      </w:r>
      <w:r w:rsidRPr="006F5C39">
        <w:rPr>
          <w:rStyle w:val="libArabicChar"/>
        </w:rPr>
        <w:t></w:t>
      </w:r>
      <w:r w:rsidRPr="006F5C39">
        <w:rPr>
          <w:rStyle w:val="libArabicChar"/>
          <w:rtl/>
        </w:rPr>
        <w:t xml:space="preserve">: </w:t>
      </w:r>
      <w:r w:rsidRPr="006F5C39">
        <w:rPr>
          <w:rStyle w:val="libArabicChar"/>
          <w:rFonts w:hint="cs"/>
          <w:rtl/>
        </w:rPr>
        <w:t>یَ</w:t>
      </w:r>
      <w:r w:rsidRPr="006F5C39">
        <w:rPr>
          <w:rStyle w:val="libArabicChar"/>
          <w:rFonts w:hint="eastAsia"/>
          <w:rtl/>
        </w:rPr>
        <w:t>ن</w:t>
      </w:r>
      <w:r w:rsidRPr="006F5C39">
        <w:rPr>
          <w:rStyle w:val="libArabicChar"/>
          <w:rFonts w:hint="cs"/>
          <w:rtl/>
        </w:rPr>
        <w:t>ْزِلُ</w:t>
      </w:r>
      <w:r w:rsidRPr="006F5C39">
        <w:rPr>
          <w:rStyle w:val="libArabicChar"/>
          <w:rtl/>
        </w:rPr>
        <w:t xml:space="preserve"> مُحَمَّدٌ</w:t>
      </w:r>
      <w:r w:rsidRPr="006F5C39">
        <w:rPr>
          <w:rStyle w:val="libArabicChar"/>
          <w:rFonts w:hint="cs"/>
          <w:rtl/>
        </w:rPr>
        <w:t>ﷺ</w:t>
      </w:r>
      <w:r w:rsidRPr="006F5C39">
        <w:rPr>
          <w:rStyle w:val="libArabicChar"/>
          <w:rtl/>
        </w:rPr>
        <w:t xml:space="preserve"> فِ</w:t>
      </w:r>
      <w:r w:rsidRPr="006F5C39">
        <w:rPr>
          <w:rStyle w:val="libArabicChar"/>
          <w:rFonts w:hint="cs"/>
          <w:rtl/>
        </w:rPr>
        <w:t>ی</w:t>
      </w:r>
      <w:r w:rsidRPr="006F5C39">
        <w:rPr>
          <w:rStyle w:val="libArabicChar"/>
          <w:rtl/>
        </w:rPr>
        <w:t xml:space="preserve"> جَنَّةِ عَد</w:t>
      </w:r>
      <w:r w:rsidRPr="006F5C39">
        <w:rPr>
          <w:rStyle w:val="libArabicChar"/>
          <w:rFonts w:hint="cs"/>
          <w:rtl/>
        </w:rPr>
        <w:t>ْنٍ وَ هِيَ وَسَطُ الْجِنَانِ وَ اَعۡلا</w:t>
      </w:r>
      <w:r w:rsidR="00800285" w:rsidRPr="004C04B0">
        <w:rPr>
          <w:rStyle w:val="libArabicChar"/>
          <w:rFonts w:hint="cs"/>
          <w:rtl/>
        </w:rPr>
        <w:t xml:space="preserve">ه  </w:t>
      </w:r>
      <w:r w:rsidRPr="001E0E4C">
        <w:rPr>
          <w:rStyle w:val="libArabicChar"/>
          <w:rFonts w:hint="cs"/>
          <w:rtl/>
        </w:rPr>
        <w:t xml:space="preserve">ا وَ </w:t>
      </w:r>
      <w:r w:rsidRPr="006F5C39">
        <w:rPr>
          <w:rStyle w:val="libArabicChar"/>
          <w:rFonts w:hint="cs"/>
          <w:rtl/>
        </w:rPr>
        <w:t>أَقْرَبُهَا مِنۡ عَرْشِ الرَّحْمَان</w:t>
      </w:r>
      <w:r w:rsidRPr="006F5C39">
        <w:rPr>
          <w:rStyle w:val="libArabicChar"/>
          <w:rFonts w:hint="eastAsia"/>
          <w:rtl/>
        </w:rPr>
        <w:t>ِ</w:t>
      </w:r>
      <w:r w:rsidRPr="006F5C39">
        <w:rPr>
          <w:rStyle w:val="libArabicChar"/>
          <w:rtl/>
        </w:rPr>
        <w:t xml:space="preserve"> جَلَّ جَلَالُ</w:t>
      </w:r>
      <w:r w:rsidRPr="006F5C39">
        <w:rPr>
          <w:rStyle w:val="libArabicChar"/>
          <w:rFonts w:hint="cs"/>
          <w:rtl/>
        </w:rPr>
        <w:t>هُ،  قَالَ الۡیَ</w:t>
      </w:r>
      <w:r w:rsidR="00800285" w:rsidRPr="004C04B0">
        <w:rPr>
          <w:rStyle w:val="libArabicChar"/>
          <w:rFonts w:hint="cs"/>
          <w:rtl/>
        </w:rPr>
        <w:t xml:space="preserve">ه  </w:t>
      </w:r>
      <w:r w:rsidRPr="001E0E4C">
        <w:rPr>
          <w:rStyle w:val="libArabicChar"/>
          <w:rFonts w:hint="cs"/>
          <w:rtl/>
        </w:rPr>
        <w:t>ُود</w:t>
      </w:r>
      <w:r w:rsidRPr="006F5C39">
        <w:rPr>
          <w:rStyle w:val="libArabicChar"/>
          <w:rFonts w:hint="cs"/>
          <w:rtl/>
        </w:rPr>
        <w:t>یُّ</w:t>
      </w:r>
      <w:r w:rsidRPr="006F5C39">
        <w:rPr>
          <w:rStyle w:val="libArabicChar"/>
          <w:rtl/>
        </w:rPr>
        <w:t xml:space="preserve"> صَدَق</w:t>
      </w:r>
      <w:r w:rsidRPr="006F5C39">
        <w:rPr>
          <w:rStyle w:val="libArabicChar"/>
          <w:rFonts w:hint="cs"/>
          <w:rtl/>
        </w:rPr>
        <w:t>ْتَ، قَالَ عَلِيٌّ</w:t>
      </w:r>
      <w:r w:rsidRPr="006F5C39">
        <w:rPr>
          <w:rStyle w:val="libArabicChar"/>
        </w:rPr>
        <w:t></w:t>
      </w:r>
      <w:r w:rsidRPr="006F5C39">
        <w:rPr>
          <w:rStyle w:val="libArabicChar"/>
          <w:rtl/>
        </w:rPr>
        <w:t>: وَ الَّذِ</w:t>
      </w:r>
      <w:r w:rsidRPr="006F5C39">
        <w:rPr>
          <w:rStyle w:val="libArabicChar"/>
          <w:rFonts w:hint="cs"/>
          <w:rtl/>
        </w:rPr>
        <w:t>ي يَسْكُنُ مَعَهُ فِي الْجَنَّةِ هَؤُلَاءِ</w:t>
      </w:r>
      <w:r w:rsidRPr="006F5C39">
        <w:rPr>
          <w:rStyle w:val="libArabicChar"/>
          <w:rtl/>
        </w:rPr>
        <w:t xml:space="preserve"> ال</w:t>
      </w:r>
      <w:r w:rsidRPr="006F5C39">
        <w:rPr>
          <w:rStyle w:val="libArabicChar"/>
          <w:rFonts w:hint="cs"/>
          <w:rtl/>
        </w:rPr>
        <w:t>ۡاَئِمَّ</w:t>
      </w:r>
      <w:r w:rsidR="00800285" w:rsidRPr="004C04B0">
        <w:rPr>
          <w:rStyle w:val="libArabicChar"/>
          <w:rFonts w:hint="cs"/>
          <w:rtl/>
        </w:rPr>
        <w:t>ة</w:t>
      </w:r>
      <w:r w:rsidRPr="006F5C39">
        <w:rPr>
          <w:rStyle w:val="libArabicChar"/>
          <w:rtl/>
        </w:rPr>
        <w:t xml:space="preserve">  ال</w:t>
      </w:r>
      <w:r w:rsidRPr="006F5C39">
        <w:rPr>
          <w:rStyle w:val="libArabicChar"/>
          <w:rFonts w:hint="cs"/>
          <w:rtl/>
        </w:rPr>
        <w:t>ۡاِثْنَا عَشَرَ "اَوَّلُ</w:t>
      </w:r>
      <w:r w:rsidR="00800285" w:rsidRPr="004C04B0">
        <w:rPr>
          <w:rStyle w:val="libArabicChar"/>
          <w:rFonts w:hint="cs"/>
          <w:rtl/>
        </w:rPr>
        <w:t xml:space="preserve">ه  </w:t>
      </w:r>
      <w:r w:rsidRPr="001E0E4C">
        <w:rPr>
          <w:rStyle w:val="libArabicChar"/>
          <w:rFonts w:hint="cs"/>
          <w:rtl/>
        </w:rPr>
        <w:t>ُم</w:t>
      </w:r>
      <w:r w:rsidRPr="006F5C39">
        <w:rPr>
          <w:rStyle w:val="libArabicChar"/>
          <w:rFonts w:hint="cs"/>
          <w:rtl/>
        </w:rPr>
        <w:t>ۡ اَنا وَآخِرُنا القۡائِمُ الۡمَ</w:t>
      </w:r>
      <w:r w:rsidR="00800285" w:rsidRPr="004C04B0">
        <w:rPr>
          <w:rStyle w:val="libArabicChar"/>
          <w:rFonts w:hint="cs"/>
          <w:rtl/>
        </w:rPr>
        <w:t xml:space="preserve">ه  </w:t>
      </w:r>
      <w:r w:rsidRPr="006F5C39">
        <w:rPr>
          <w:rStyle w:val="libArabicChar"/>
          <w:rFonts w:hint="cs"/>
          <w:rtl/>
        </w:rPr>
        <w:t>ۡدیُّ</w:t>
      </w:r>
      <w:r w:rsidRPr="006F5C39">
        <w:rPr>
          <w:rStyle w:val="libArabicChar"/>
          <w:rtl/>
        </w:rPr>
        <w:t xml:space="preserve"> (عج) " قَالَ صَدَق</w:t>
      </w:r>
      <w:r w:rsidRPr="006F5C39">
        <w:rPr>
          <w:rStyle w:val="libArabicChar"/>
          <w:rFonts w:hint="cs"/>
          <w:rtl/>
        </w:rPr>
        <w:t>ْتَ،  قَالَ عَلِيٌّ</w:t>
      </w:r>
      <w:r w:rsidRPr="006F5C39">
        <w:rPr>
          <w:rStyle w:val="libArabicChar"/>
        </w:rPr>
        <w:t></w:t>
      </w:r>
      <w:r w:rsidRPr="006F5C39">
        <w:rPr>
          <w:rStyle w:val="libArabicChar"/>
          <w:rtl/>
        </w:rPr>
        <w:t>: سَل</w:t>
      </w:r>
      <w:r w:rsidRPr="006F5C39">
        <w:rPr>
          <w:rStyle w:val="libArabicChar"/>
          <w:rFonts w:hint="cs"/>
          <w:rtl/>
        </w:rPr>
        <w:t>ْ عَنِ الۡوَاحِ</w:t>
      </w:r>
      <w:r w:rsidRPr="006F5C39">
        <w:rPr>
          <w:rStyle w:val="libArabicChar"/>
          <w:rFonts w:hint="eastAsia"/>
          <w:rtl/>
        </w:rPr>
        <w:t>دَ</w:t>
      </w:r>
      <w:r w:rsidR="00800285" w:rsidRPr="004C04B0">
        <w:rPr>
          <w:rStyle w:val="libArabicChar"/>
          <w:rFonts w:hint="cs"/>
          <w:rtl/>
        </w:rPr>
        <w:t>ة</w:t>
      </w:r>
      <w:r w:rsidRPr="001E0E4C">
        <w:rPr>
          <w:rStyle w:val="libArabicChar"/>
          <w:rFonts w:hint="cs"/>
          <w:rtl/>
        </w:rPr>
        <w:t>ِ</w:t>
      </w:r>
      <w:r w:rsidRPr="006F5C39">
        <w:rPr>
          <w:rStyle w:val="libArabicChar"/>
          <w:rFonts w:hint="eastAsia"/>
          <w:rtl/>
        </w:rPr>
        <w:t>،</w:t>
      </w:r>
      <w:r w:rsidRPr="006F5C39">
        <w:rPr>
          <w:rStyle w:val="libArabicChar"/>
          <w:rtl/>
        </w:rPr>
        <w:t xml:space="preserve"> قالَ: اَخ</w:t>
      </w:r>
      <w:r w:rsidRPr="006F5C39">
        <w:rPr>
          <w:rStyle w:val="libArabicChar"/>
          <w:rFonts w:hint="cs"/>
          <w:rtl/>
        </w:rPr>
        <w:t>ۡبِرۡنی</w:t>
      </w:r>
      <w:r w:rsidRPr="006F5C39">
        <w:rPr>
          <w:rStyle w:val="libArabicChar"/>
          <w:rtl/>
        </w:rPr>
        <w:t xml:space="preserve"> </w:t>
      </w:r>
      <w:r w:rsidRPr="006F5C39">
        <w:rPr>
          <w:rStyle w:val="libArabicChar"/>
          <w:rFonts w:hint="cs"/>
          <w:rtl/>
        </w:rPr>
        <w:t>كَمْ تَعِيشُ بَعْدَ نَبیِّ</w:t>
      </w:r>
      <w:r w:rsidRPr="006F5C39">
        <w:rPr>
          <w:rStyle w:val="libArabicChar"/>
          <w:rFonts w:hint="eastAsia"/>
          <w:rtl/>
        </w:rPr>
        <w:t>کَ</w:t>
      </w:r>
      <w:r w:rsidRPr="006F5C39">
        <w:rPr>
          <w:rStyle w:val="libArabicChar"/>
          <w:rtl/>
        </w:rPr>
        <w:t xml:space="preserve"> وَ </w:t>
      </w:r>
      <w:r w:rsidRPr="006F5C39">
        <w:rPr>
          <w:rStyle w:val="libArabicChar"/>
          <w:rFonts w:hint="cs"/>
          <w:rtl/>
        </w:rPr>
        <w:t>هَلْ تَمُوتُ أَوْ تُقْتَلُ،قَالَ</w:t>
      </w:r>
      <w:r w:rsidRPr="006F5C39">
        <w:rPr>
          <w:rStyle w:val="libArabicChar"/>
        </w:rPr>
        <w:t></w:t>
      </w:r>
      <w:r w:rsidRPr="006F5C39">
        <w:rPr>
          <w:rStyle w:val="libArabicChar"/>
          <w:rtl/>
        </w:rPr>
        <w:t>: اَعِ</w:t>
      </w:r>
      <w:r w:rsidRPr="006F5C39">
        <w:rPr>
          <w:rStyle w:val="libArabicChar"/>
          <w:rFonts w:hint="cs"/>
          <w:rtl/>
        </w:rPr>
        <w:t>يشُ بَعْدَهُ ثَلَاثِين</w:t>
      </w:r>
      <w:r w:rsidRPr="006F5C39">
        <w:rPr>
          <w:rStyle w:val="libArabicChar"/>
          <w:rtl/>
        </w:rPr>
        <w:t>َ سَنَةً وَ تَخ</w:t>
      </w:r>
      <w:r w:rsidRPr="006F5C39">
        <w:rPr>
          <w:rStyle w:val="libArabicChar"/>
          <w:rFonts w:hint="cs"/>
          <w:rtl/>
        </w:rPr>
        <w:t>ْضِبُ هَذِهِ، اشَارَ بِلِحۡیَ</w:t>
      </w:r>
      <w:r w:rsidRPr="006F5C39">
        <w:rPr>
          <w:rStyle w:val="libArabicChar"/>
          <w:rFonts w:hint="eastAsia"/>
          <w:rtl/>
        </w:rPr>
        <w:t>ت</w:t>
      </w:r>
      <w:r w:rsidR="00800285" w:rsidRPr="004C04B0">
        <w:rPr>
          <w:rStyle w:val="libArabicChar"/>
          <w:rFonts w:hint="cs"/>
          <w:rtl/>
        </w:rPr>
        <w:t xml:space="preserve">ه  </w:t>
      </w:r>
      <w:r w:rsidRPr="001E0E4C">
        <w:rPr>
          <w:rStyle w:val="libArabicChar"/>
          <w:rFonts w:hint="cs"/>
          <w:rtl/>
        </w:rPr>
        <w:t>،</w:t>
      </w:r>
      <w:r w:rsidRPr="006F5C39">
        <w:rPr>
          <w:rStyle w:val="libArabicChar"/>
          <w:rtl/>
        </w:rPr>
        <w:t xml:space="preserve"> مِن</w:t>
      </w:r>
      <w:r w:rsidRPr="006F5C39">
        <w:rPr>
          <w:rStyle w:val="libArabicChar"/>
          <w:rFonts w:hint="cs"/>
          <w:rtl/>
        </w:rPr>
        <w:t>ْ هَذَا، أَشَارَ بِرَأْسِهِ الشَّری</w:t>
      </w:r>
      <w:r w:rsidRPr="006F5C39">
        <w:rPr>
          <w:rStyle w:val="libArabicChar"/>
          <w:rFonts w:hint="eastAsia"/>
          <w:rtl/>
        </w:rPr>
        <w:t>ف،</w:t>
      </w:r>
      <w:r w:rsidRPr="006F5C39">
        <w:rPr>
          <w:rStyle w:val="libArabicChar"/>
          <w:rtl/>
        </w:rPr>
        <w:t xml:space="preserve"> فَقَالَ ال</w:t>
      </w:r>
      <w:r w:rsidRPr="006F5C39">
        <w:rPr>
          <w:rStyle w:val="libArabicChar"/>
          <w:rFonts w:hint="cs"/>
          <w:rtl/>
        </w:rPr>
        <w:t>ْيَهُودِيُّ: أَشْهَدُ أَنْ لَا إِلَهَ إِل</w:t>
      </w:r>
      <w:r w:rsidRPr="006F5C39">
        <w:rPr>
          <w:rStyle w:val="libArabicChar"/>
          <w:rFonts w:hint="eastAsia"/>
          <w:rtl/>
        </w:rPr>
        <w:t>َّا</w:t>
      </w:r>
      <w:r w:rsidRPr="006F5C39">
        <w:rPr>
          <w:rStyle w:val="libArabicChar"/>
          <w:rtl/>
        </w:rPr>
        <w:t xml:space="preserve"> اللَّ</w:t>
      </w:r>
      <w:r w:rsidRPr="006F5C39">
        <w:rPr>
          <w:rStyle w:val="libArabicChar"/>
          <w:rFonts w:hint="cs"/>
          <w:rtl/>
        </w:rPr>
        <w:t>هُ وَ  أَشْهَدُ  أَنَّ مُحَمَّداً رَسُولُ اللَّهِ وَ أَشْهَدُ أَنَّكَ وَصِيُّ رَسُولِ اللَّهِﷺ</w:t>
      </w:r>
      <w:r>
        <w:rPr>
          <w:rtl/>
        </w:rPr>
        <w:t>"</w:t>
      </w:r>
    </w:p>
    <w:p w:rsidR="00E90CE5" w:rsidRDefault="00E90CE5" w:rsidP="00E90CE5">
      <w:pPr>
        <w:pStyle w:val="libNormal"/>
        <w:rPr>
          <w:rtl/>
        </w:rPr>
      </w:pPr>
      <w:r>
        <w:rPr>
          <w:rFonts w:hint="eastAsia"/>
          <w:rtl/>
        </w:rPr>
        <w:t>مناقب</w:t>
      </w:r>
      <w:r>
        <w:rPr>
          <w:rtl/>
        </w:rPr>
        <w:t xml:space="preserve"> م</w:t>
      </w:r>
      <w:r>
        <w:rPr>
          <w:rFonts w:hint="cs"/>
          <w:rtl/>
        </w:rPr>
        <w:t>ی</w:t>
      </w:r>
      <w:r>
        <w:rPr>
          <w:rFonts w:hint="eastAsia"/>
          <w:rtl/>
        </w:rPr>
        <w:t>ں</w:t>
      </w:r>
      <w:r>
        <w:rPr>
          <w:rtl/>
        </w:rPr>
        <w:t xml:space="preserve"> ابوطف</w:t>
      </w:r>
      <w:r>
        <w:rPr>
          <w:rFonts w:hint="cs"/>
          <w:rtl/>
        </w:rPr>
        <w:t>ی</w:t>
      </w:r>
      <w:r>
        <w:rPr>
          <w:rFonts w:hint="eastAsia"/>
          <w:rtl/>
        </w:rPr>
        <w:t>ل</w:t>
      </w:r>
      <w:r>
        <w:rPr>
          <w:rtl/>
        </w:rPr>
        <w:t xml:space="preserve"> ، عامر بن وائلہ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وہ کہتے ہ</w:t>
      </w:r>
      <w:r>
        <w:rPr>
          <w:rFonts w:hint="cs"/>
          <w:rtl/>
        </w:rPr>
        <w:t>ی</w:t>
      </w:r>
      <w:r>
        <w:rPr>
          <w:rFonts w:hint="eastAsia"/>
          <w:rtl/>
        </w:rPr>
        <w:t>ں</w:t>
      </w:r>
      <w:r>
        <w:rPr>
          <w:rtl/>
        </w:rPr>
        <w:t>: مد</w:t>
      </w:r>
      <w:r>
        <w:rPr>
          <w:rFonts w:hint="cs"/>
          <w:rtl/>
        </w:rPr>
        <w:t>ی</w:t>
      </w:r>
      <w:r>
        <w:rPr>
          <w:rFonts w:hint="eastAsia"/>
          <w:rtl/>
        </w:rPr>
        <w:t>نہ</w:t>
      </w:r>
      <w:r>
        <w:rPr>
          <w:rtl/>
        </w:rPr>
        <w:t xml:space="preserve"> کا رہنے والا ا</w:t>
      </w:r>
      <w:r>
        <w:rPr>
          <w:rFonts w:hint="cs"/>
          <w:rtl/>
        </w:rPr>
        <w:t>ی</w:t>
      </w:r>
      <w:r>
        <w:rPr>
          <w:rFonts w:hint="eastAsia"/>
          <w:rtl/>
        </w:rPr>
        <w:t>ک</w:t>
      </w:r>
      <w:r>
        <w:rPr>
          <w:rtl/>
        </w:rPr>
        <w:t xml:space="preserve"> </w:t>
      </w:r>
      <w:r>
        <w:rPr>
          <w:rFonts w:hint="cs"/>
          <w:rtl/>
        </w:rPr>
        <w:t>ی</w:t>
      </w:r>
      <w:r>
        <w:rPr>
          <w:rFonts w:hint="eastAsia"/>
          <w:rtl/>
        </w:rPr>
        <w:t>ہود</w:t>
      </w:r>
      <w:r>
        <w:rPr>
          <w:rFonts w:hint="cs"/>
          <w:rtl/>
        </w:rPr>
        <w:t>ی</w:t>
      </w:r>
      <w:r>
        <w:rPr>
          <w:rtl/>
        </w:rPr>
        <w:t xml:space="preserve"> حضرت عل</w:t>
      </w:r>
      <w:r>
        <w:rPr>
          <w:rFonts w:hint="cs"/>
          <w:rtl/>
        </w:rPr>
        <w:t>ی</w:t>
      </w:r>
      <w:r>
        <w:rPr>
          <w:rtl/>
        </w:rPr>
        <w:t xml:space="preserve"> کرم اللہ وجھہ ک</w:t>
      </w:r>
      <w:r>
        <w:rPr>
          <w:rFonts w:hint="cs"/>
          <w:rtl/>
        </w:rPr>
        <w:t>ی</w:t>
      </w:r>
      <w:r>
        <w:rPr>
          <w:rtl/>
        </w:rPr>
        <w:t xml:space="preserve"> خدمت م</w:t>
      </w:r>
      <w:r>
        <w:rPr>
          <w:rFonts w:hint="cs"/>
          <w:rtl/>
        </w:rPr>
        <w:t>ی</w:t>
      </w:r>
      <w:r>
        <w:rPr>
          <w:rFonts w:hint="eastAsia"/>
          <w:rtl/>
        </w:rPr>
        <w:t>ں</w:t>
      </w:r>
      <w:r>
        <w:rPr>
          <w:rtl/>
        </w:rPr>
        <w:t xml:space="preserve"> حاضر ہوا اور عرض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آپؑ سے ت</w:t>
      </w:r>
      <w:r>
        <w:rPr>
          <w:rFonts w:hint="cs"/>
          <w:rtl/>
        </w:rPr>
        <w:t>ی</w:t>
      </w:r>
      <w:r>
        <w:rPr>
          <w:rFonts w:hint="eastAsia"/>
          <w:rtl/>
        </w:rPr>
        <w:t>ن</w:t>
      </w:r>
      <w:r>
        <w:rPr>
          <w:rtl/>
        </w:rPr>
        <w:t xml:space="preserve"> ت</w:t>
      </w:r>
      <w:r>
        <w:rPr>
          <w:rFonts w:hint="cs"/>
          <w:rtl/>
        </w:rPr>
        <w:t>ی</w:t>
      </w:r>
      <w:r>
        <w:rPr>
          <w:rFonts w:hint="eastAsia"/>
          <w:rtl/>
        </w:rPr>
        <w:t>ن</w:t>
      </w:r>
      <w:r>
        <w:rPr>
          <w:rtl/>
        </w:rPr>
        <w:t xml:space="preserve"> اور ا</w:t>
      </w:r>
      <w:r>
        <w:rPr>
          <w:rFonts w:hint="cs"/>
          <w:rtl/>
        </w:rPr>
        <w:t>ی</w:t>
      </w:r>
      <w:r>
        <w:rPr>
          <w:rFonts w:hint="eastAsia"/>
          <w:rtl/>
        </w:rPr>
        <w:t>ک</w:t>
      </w:r>
      <w:r>
        <w:rPr>
          <w:rtl/>
        </w:rPr>
        <w:t xml:space="preserve"> سوال کرنا چاہتا ہوں۔ حضرت </w:t>
      </w:r>
      <w:r w:rsidR="002A35F2">
        <w:rPr>
          <w:rtl/>
        </w:rPr>
        <w:t xml:space="preserve">علی علیہ السلام </w:t>
      </w:r>
      <w:r>
        <w:rPr>
          <w:rtl/>
        </w:rPr>
        <w:t xml:space="preserve">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کہتے کہ مجھے آپؑ سے سات سوال کرنے ہ</w:t>
      </w:r>
      <w:r>
        <w:rPr>
          <w:rFonts w:hint="cs"/>
          <w:rtl/>
        </w:rPr>
        <w:t>ی</w:t>
      </w:r>
      <w:r>
        <w:rPr>
          <w:rFonts w:hint="eastAsia"/>
          <w:rtl/>
        </w:rPr>
        <w:t>ں؟</w:t>
      </w:r>
      <w:r>
        <w:rPr>
          <w:rtl/>
        </w:rPr>
        <w:t xml:space="preserve"> </w:t>
      </w:r>
      <w:r>
        <w:rPr>
          <w:rFonts w:hint="cs"/>
          <w:rtl/>
        </w:rPr>
        <w:t>ی</w:t>
      </w:r>
      <w:r>
        <w:rPr>
          <w:rFonts w:hint="eastAsia"/>
          <w:rtl/>
        </w:rPr>
        <w:t>ہود</w:t>
      </w:r>
      <w:r>
        <w:rPr>
          <w:rFonts w:hint="cs"/>
          <w:rtl/>
        </w:rPr>
        <w:t>ی</w:t>
      </w:r>
      <w:r>
        <w:rPr>
          <w:rtl/>
        </w:rPr>
        <w:t xml:space="preserve"> نے جواب د</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آپ سے پہلے ت</w:t>
      </w:r>
      <w:r>
        <w:rPr>
          <w:rFonts w:hint="cs"/>
          <w:rtl/>
        </w:rPr>
        <w:t>ی</w:t>
      </w:r>
      <w:r>
        <w:rPr>
          <w:rFonts w:hint="eastAsia"/>
          <w:rtl/>
        </w:rPr>
        <w:t>ن</w:t>
      </w:r>
      <w:r>
        <w:rPr>
          <w:rtl/>
        </w:rPr>
        <w:t xml:space="preserve"> سوال کروں گا اگر آپ نے صح</w:t>
      </w:r>
      <w:r>
        <w:rPr>
          <w:rFonts w:hint="cs"/>
          <w:rtl/>
        </w:rPr>
        <w:t>ی</w:t>
      </w:r>
      <w:r>
        <w:rPr>
          <w:rFonts w:hint="eastAsia"/>
          <w:rtl/>
        </w:rPr>
        <w:t>ح</w:t>
      </w:r>
      <w:r>
        <w:rPr>
          <w:rtl/>
        </w:rPr>
        <w:t xml:space="preserve"> جواب عنا</w:t>
      </w:r>
      <w:r>
        <w:rPr>
          <w:rFonts w:hint="cs"/>
          <w:rtl/>
        </w:rPr>
        <w:t>ی</w:t>
      </w:r>
      <w:r>
        <w:rPr>
          <w:rFonts w:hint="eastAsia"/>
          <w:rtl/>
        </w:rPr>
        <w:t>ت</w:t>
      </w:r>
      <w:r>
        <w:rPr>
          <w:rtl/>
        </w:rPr>
        <w:t xml:space="preserve"> کئے تو دوسرے ت</w:t>
      </w:r>
      <w:r>
        <w:rPr>
          <w:rFonts w:hint="cs"/>
          <w:rtl/>
        </w:rPr>
        <w:t>ی</w:t>
      </w:r>
      <w:r>
        <w:rPr>
          <w:rFonts w:hint="eastAsia"/>
          <w:rtl/>
        </w:rPr>
        <w:t>ن</w:t>
      </w:r>
      <w:r>
        <w:rPr>
          <w:rtl/>
        </w:rPr>
        <w:t xml:space="preserve"> سوال کروں گا اگر وہ بھ</w:t>
      </w:r>
      <w:r>
        <w:rPr>
          <w:rFonts w:hint="cs"/>
          <w:rtl/>
        </w:rPr>
        <w:t>ی</w:t>
      </w:r>
      <w:r>
        <w:rPr>
          <w:rtl/>
        </w:rPr>
        <w:t xml:space="preserve"> صح</w:t>
      </w:r>
      <w:r>
        <w:rPr>
          <w:rFonts w:hint="cs"/>
          <w:rtl/>
        </w:rPr>
        <w:t>ی</w:t>
      </w:r>
      <w:r>
        <w:rPr>
          <w:rFonts w:hint="eastAsia"/>
          <w:rtl/>
        </w:rPr>
        <w:t>ح</w:t>
      </w:r>
      <w:r>
        <w:rPr>
          <w:rtl/>
        </w:rPr>
        <w:t xml:space="preserve"> جواب مرحمت فرمائے تو پھر م</w:t>
      </w:r>
      <w:r>
        <w:rPr>
          <w:rFonts w:hint="cs"/>
          <w:rtl/>
        </w:rPr>
        <w:t>ی</w:t>
      </w:r>
      <w:r>
        <w:rPr>
          <w:rFonts w:hint="eastAsia"/>
          <w:rtl/>
        </w:rPr>
        <w:t>ں</w:t>
      </w:r>
      <w:r>
        <w:rPr>
          <w:rtl/>
        </w:rPr>
        <w:t xml:space="preserve"> آخر</w:t>
      </w:r>
      <w:r>
        <w:rPr>
          <w:rFonts w:hint="cs"/>
          <w:rtl/>
        </w:rPr>
        <w:t>ی</w:t>
      </w:r>
      <w:r>
        <w:rPr>
          <w:rtl/>
        </w:rPr>
        <w:t xml:space="preserve"> سوال کروں گا۔ </w:t>
      </w:r>
    </w:p>
    <w:p w:rsidR="00E90CE5" w:rsidRDefault="00E90CE5" w:rsidP="00E90CE5">
      <w:pPr>
        <w:pStyle w:val="libNormal"/>
        <w:rPr>
          <w:rtl/>
        </w:rPr>
      </w:pPr>
      <w:r>
        <w:rPr>
          <w:rFonts w:hint="eastAsia"/>
          <w:rtl/>
        </w:rPr>
        <w:t>امام</w:t>
      </w:r>
      <w:r>
        <w:rPr>
          <w:rtl/>
        </w:rPr>
        <w:t xml:space="preserve"> </w:t>
      </w:r>
      <w:r w:rsidR="002A35F2">
        <w:rPr>
          <w:rtl/>
        </w:rPr>
        <w:t xml:space="preserve">علی علیہ السلام </w:t>
      </w:r>
      <w:r>
        <w:rPr>
          <w:rtl/>
        </w:rPr>
        <w:t xml:space="preserve"> نے سوال فرما</w:t>
      </w:r>
      <w:r>
        <w:rPr>
          <w:rFonts w:hint="cs"/>
          <w:rtl/>
        </w:rPr>
        <w:t>ی</w:t>
      </w:r>
      <w:r>
        <w:rPr>
          <w:rFonts w:hint="eastAsia"/>
          <w:rtl/>
        </w:rPr>
        <w:t>ا</w:t>
      </w:r>
      <w:r>
        <w:rPr>
          <w:rtl/>
        </w:rPr>
        <w:t xml:space="preserve"> کہ جب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جوابات دونگا تو تمہ</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پتہ چلے گا کہ م</w:t>
      </w:r>
      <w:r>
        <w:rPr>
          <w:rFonts w:hint="cs"/>
          <w:rtl/>
        </w:rPr>
        <w:t>ی</w:t>
      </w:r>
      <w:r>
        <w:rPr>
          <w:rFonts w:hint="eastAsia"/>
          <w:rtl/>
        </w:rPr>
        <w:t>رے</w:t>
      </w:r>
      <w:r>
        <w:rPr>
          <w:rtl/>
        </w:rPr>
        <w:t xml:space="preserve">  جواب صح</w:t>
      </w:r>
      <w:r>
        <w:rPr>
          <w:rFonts w:hint="cs"/>
          <w:rtl/>
        </w:rPr>
        <w:t>ی</w:t>
      </w:r>
      <w:r>
        <w:rPr>
          <w:rFonts w:hint="eastAsia"/>
          <w:rtl/>
        </w:rPr>
        <w:t>ح</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غلط ہ</w:t>
      </w:r>
      <w:r>
        <w:rPr>
          <w:rFonts w:hint="cs"/>
          <w:rtl/>
        </w:rPr>
        <w:t>ی</w:t>
      </w:r>
      <w:r>
        <w:rPr>
          <w:rFonts w:hint="eastAsia"/>
          <w:rtl/>
        </w:rPr>
        <w:t>ں؟</w:t>
      </w:r>
    </w:p>
    <w:p w:rsidR="00E90CE5" w:rsidRDefault="00E90CE5" w:rsidP="00E90CE5">
      <w:pPr>
        <w:pStyle w:val="libNormal"/>
        <w:rPr>
          <w:rtl/>
        </w:rPr>
      </w:pPr>
      <w:r>
        <w:rPr>
          <w:rFonts w:hint="cs"/>
          <w:rtl/>
        </w:rPr>
        <w:t>ی</w:t>
      </w:r>
      <w:r>
        <w:rPr>
          <w:rFonts w:hint="eastAsia"/>
          <w:rtl/>
        </w:rPr>
        <w:t>ہود</w:t>
      </w:r>
      <w:r>
        <w:rPr>
          <w:rFonts w:hint="cs"/>
          <w:rtl/>
        </w:rPr>
        <w:t>ی</w:t>
      </w:r>
      <w:r>
        <w:rPr>
          <w:rtl/>
        </w:rPr>
        <w:t xml:space="preserve"> نے اپن</w:t>
      </w:r>
      <w:r>
        <w:rPr>
          <w:rFonts w:hint="cs"/>
          <w:rtl/>
        </w:rPr>
        <w:t>ی</w:t>
      </w:r>
      <w:r>
        <w:rPr>
          <w:rtl/>
        </w:rPr>
        <w:t xml:space="preserve"> آست</w:t>
      </w:r>
      <w:r>
        <w:rPr>
          <w:rFonts w:hint="cs"/>
          <w:rtl/>
        </w:rPr>
        <w:t>ی</w:t>
      </w:r>
      <w:r>
        <w:rPr>
          <w:rFonts w:hint="eastAsia"/>
          <w:rtl/>
        </w:rPr>
        <w:t>ن</w:t>
      </w:r>
      <w:r>
        <w:rPr>
          <w:rtl/>
        </w:rPr>
        <w:t xml:space="preserve"> سے ا</w:t>
      </w:r>
      <w:r>
        <w:rPr>
          <w:rFonts w:hint="cs"/>
          <w:rtl/>
        </w:rPr>
        <w:t>ی</w:t>
      </w:r>
      <w:r>
        <w:rPr>
          <w:rFonts w:hint="eastAsia"/>
          <w:rtl/>
        </w:rPr>
        <w:t>ک</w:t>
      </w:r>
      <w:r>
        <w:rPr>
          <w:rtl/>
        </w:rPr>
        <w:t xml:space="preserve"> پ</w:t>
      </w:r>
      <w:r w:rsidR="00D854E7">
        <w:rPr>
          <w:rtl/>
        </w:rPr>
        <w:t>را</w:t>
      </w:r>
      <w:r>
        <w:rPr>
          <w:rtl/>
        </w:rPr>
        <w:t>ن</w:t>
      </w:r>
      <w:r>
        <w:rPr>
          <w:rFonts w:hint="cs"/>
          <w:rtl/>
        </w:rPr>
        <w:t>ی</w:t>
      </w:r>
      <w:r>
        <w:rPr>
          <w:rtl/>
        </w:rPr>
        <w:t xml:space="preserve"> س</w:t>
      </w:r>
      <w:r>
        <w:rPr>
          <w:rFonts w:hint="cs"/>
          <w:rtl/>
        </w:rPr>
        <w:t>ی</w:t>
      </w:r>
      <w:r>
        <w:rPr>
          <w:rtl/>
        </w:rPr>
        <w:t xml:space="preserve"> کتاب نکال</w:t>
      </w:r>
      <w:r>
        <w:rPr>
          <w:rFonts w:hint="cs"/>
          <w:rtl/>
        </w:rPr>
        <w:t>ی</w:t>
      </w:r>
      <w:r>
        <w:rPr>
          <w:rtl/>
        </w:rPr>
        <w:t xml:space="preserve"> اور کہا: مجھے </w:t>
      </w:r>
      <w:r>
        <w:rPr>
          <w:rFonts w:hint="cs"/>
          <w:rtl/>
        </w:rPr>
        <w:t>ی</w:t>
      </w:r>
      <w:r>
        <w:rPr>
          <w:rFonts w:hint="eastAsia"/>
          <w:rtl/>
        </w:rPr>
        <w:t>ہ</w:t>
      </w:r>
      <w:r>
        <w:rPr>
          <w:rtl/>
        </w:rPr>
        <w:t xml:space="preserve"> کتاب م</w:t>
      </w:r>
      <w:r>
        <w:rPr>
          <w:rFonts w:hint="cs"/>
          <w:rtl/>
        </w:rPr>
        <w:t>ی</w:t>
      </w:r>
      <w:r>
        <w:rPr>
          <w:rFonts w:hint="eastAsia"/>
          <w:rtl/>
        </w:rPr>
        <w:t>رے</w:t>
      </w:r>
      <w:r>
        <w:rPr>
          <w:rtl/>
        </w:rPr>
        <w:t xml:space="preserve"> آباء و اجداد سے ارث م</w:t>
      </w:r>
      <w:r>
        <w:rPr>
          <w:rFonts w:hint="cs"/>
          <w:rtl/>
        </w:rPr>
        <w:t>ی</w:t>
      </w:r>
      <w:r>
        <w:rPr>
          <w:rFonts w:hint="eastAsia"/>
          <w:rtl/>
        </w:rPr>
        <w:t>ں</w:t>
      </w:r>
      <w:r>
        <w:rPr>
          <w:rtl/>
        </w:rPr>
        <w:t xml:space="preserve"> مل</w:t>
      </w:r>
      <w:r>
        <w:rPr>
          <w:rFonts w:hint="cs"/>
          <w:rtl/>
        </w:rPr>
        <w:t>ی</w:t>
      </w:r>
      <w:r>
        <w:rPr>
          <w:rtl/>
        </w:rPr>
        <w:t xml:space="preserve"> ہے اور </w:t>
      </w:r>
      <w:r>
        <w:rPr>
          <w:rFonts w:hint="cs"/>
          <w:rtl/>
        </w:rPr>
        <w:t>ی</w:t>
      </w:r>
      <w:r>
        <w:rPr>
          <w:rFonts w:hint="eastAsia"/>
          <w:rtl/>
        </w:rPr>
        <w:t>ہ</w:t>
      </w:r>
      <w:r>
        <w:rPr>
          <w:rtl/>
        </w:rPr>
        <w:t xml:space="preserve"> ہمارے جد ہارون سے ہم</w:t>
      </w:r>
      <w:r>
        <w:rPr>
          <w:rFonts w:hint="cs"/>
          <w:rtl/>
        </w:rPr>
        <w:t>ی</w:t>
      </w:r>
      <w:r>
        <w:rPr>
          <w:rFonts w:hint="eastAsia"/>
          <w:rtl/>
        </w:rPr>
        <w:t>ں</w:t>
      </w:r>
      <w:r>
        <w:rPr>
          <w:rtl/>
        </w:rPr>
        <w:t xml:space="preserve"> ورثہ م</w:t>
      </w:r>
      <w:r>
        <w:rPr>
          <w:rFonts w:hint="cs"/>
          <w:rtl/>
        </w:rPr>
        <w:t>ی</w:t>
      </w:r>
      <w:r>
        <w:rPr>
          <w:rFonts w:hint="eastAsia"/>
          <w:rtl/>
        </w:rPr>
        <w:t>ں</w:t>
      </w:r>
      <w:r>
        <w:rPr>
          <w:rtl/>
        </w:rPr>
        <w:t xml:space="preserve"> مل</w:t>
      </w:r>
      <w:r>
        <w:rPr>
          <w:rFonts w:hint="cs"/>
          <w:rtl/>
        </w:rPr>
        <w:t>ی</w:t>
      </w:r>
      <w:r>
        <w:rPr>
          <w:rtl/>
        </w:rPr>
        <w:t xml:space="preserve"> ہے۔ اور</w:t>
      </w:r>
      <w:r>
        <w:rPr>
          <w:rFonts w:hint="cs"/>
          <w:rtl/>
        </w:rPr>
        <w:t>ی</w:t>
      </w:r>
      <w:r>
        <w:rPr>
          <w:rFonts w:hint="eastAsia"/>
          <w:rtl/>
        </w:rPr>
        <w:t>ہ</w:t>
      </w:r>
      <w:r>
        <w:rPr>
          <w:rtl/>
        </w:rPr>
        <w:t xml:space="preserve"> جناب موس</w:t>
      </w:r>
      <w:r>
        <w:rPr>
          <w:rFonts w:hint="cs"/>
          <w:rtl/>
        </w:rPr>
        <w:t>یٰ</w:t>
      </w:r>
      <w:r>
        <w:rPr>
          <w:rtl/>
        </w:rPr>
        <w:t xml:space="preserve"> بن عم</w:t>
      </w:r>
      <w:r w:rsidR="00D854E7">
        <w:rPr>
          <w:rtl/>
        </w:rPr>
        <w:t>را</w:t>
      </w:r>
      <w:r>
        <w:rPr>
          <w:rtl/>
        </w:rPr>
        <w:t>ن نے انہ</w:t>
      </w:r>
      <w:r>
        <w:rPr>
          <w:rFonts w:hint="cs"/>
          <w:rtl/>
        </w:rPr>
        <w:t>ی</w:t>
      </w:r>
      <w:r>
        <w:rPr>
          <w:rFonts w:hint="eastAsia"/>
          <w:rtl/>
        </w:rPr>
        <w:t>ں</w:t>
      </w:r>
      <w:r>
        <w:rPr>
          <w:rtl/>
        </w:rPr>
        <w:t xml:space="preserve"> املاء فرمائ</w:t>
      </w:r>
      <w:r>
        <w:rPr>
          <w:rFonts w:hint="cs"/>
          <w:rtl/>
        </w:rPr>
        <w:t>ی</w:t>
      </w:r>
      <w:r>
        <w:rPr>
          <w:rtl/>
        </w:rPr>
        <w:t xml:space="preserve"> تھ</w:t>
      </w:r>
      <w:r>
        <w:rPr>
          <w:rFonts w:hint="cs"/>
          <w:rtl/>
        </w:rPr>
        <w:t>ی</w:t>
      </w:r>
      <w:r>
        <w:rPr>
          <w:rtl/>
        </w:rPr>
        <w:t xml:space="preserve"> اور ہمارے جد ہارون (ب</w:t>
      </w:r>
      <w:r w:rsidR="00D854E7">
        <w:rPr>
          <w:rtl/>
        </w:rPr>
        <w:t>را</w:t>
      </w:r>
      <w:r>
        <w:rPr>
          <w:rtl/>
        </w:rPr>
        <w:t>در موس</w:t>
      </w:r>
      <w:r>
        <w:rPr>
          <w:rFonts w:hint="cs"/>
          <w:rtl/>
        </w:rPr>
        <w:t>یٰ</w:t>
      </w:r>
      <w:r>
        <w:rPr>
          <w:rtl/>
        </w:rPr>
        <w:t>) نے اسے لکھا تھا۔ اس م</w:t>
      </w:r>
      <w:r>
        <w:rPr>
          <w:rFonts w:hint="cs"/>
          <w:rtl/>
        </w:rPr>
        <w:t>ی</w:t>
      </w:r>
      <w:r>
        <w:rPr>
          <w:rFonts w:hint="eastAsia"/>
          <w:rtl/>
        </w:rPr>
        <w:t>ں</w:t>
      </w:r>
      <w:r>
        <w:rPr>
          <w:rtl/>
        </w:rPr>
        <w:t xml:space="preserve"> ان تمام سوالات کے جوابات موجود ہ</w:t>
      </w:r>
      <w:r>
        <w:rPr>
          <w:rFonts w:hint="cs"/>
          <w:rtl/>
        </w:rPr>
        <w:t>ی</w:t>
      </w:r>
      <w:r>
        <w:rPr>
          <w:rFonts w:hint="eastAsia"/>
          <w:rtl/>
        </w:rPr>
        <w:t>ں</w:t>
      </w:r>
      <w:r>
        <w:rPr>
          <w:rtl/>
        </w:rPr>
        <w:t xml:space="preserve"> جو م</w:t>
      </w:r>
      <w:r>
        <w:rPr>
          <w:rFonts w:hint="cs"/>
          <w:rtl/>
        </w:rPr>
        <w:t>ی</w:t>
      </w:r>
      <w:r>
        <w:rPr>
          <w:rFonts w:hint="eastAsia"/>
          <w:rtl/>
        </w:rPr>
        <w:t>ں</w:t>
      </w:r>
      <w:r>
        <w:rPr>
          <w:rtl/>
        </w:rPr>
        <w:t xml:space="preserve"> آپ سے کرنا چاہ رہا ہوں۔ امام </w:t>
      </w:r>
      <w:r w:rsidR="002A35F2">
        <w:rPr>
          <w:rtl/>
        </w:rPr>
        <w:t xml:space="preserve">علی علیہ السلام </w:t>
      </w:r>
      <w:r>
        <w:rPr>
          <w:rtl/>
        </w:rPr>
        <w:t xml:space="preserve"> نے فرما</w:t>
      </w:r>
      <w:r>
        <w:rPr>
          <w:rFonts w:hint="cs"/>
          <w:rtl/>
        </w:rPr>
        <w:t>ی</w:t>
      </w:r>
      <w:r>
        <w:rPr>
          <w:rFonts w:hint="eastAsia"/>
          <w:rtl/>
        </w:rPr>
        <w:t>ا</w:t>
      </w:r>
      <w:r>
        <w:rPr>
          <w:rtl/>
        </w:rPr>
        <w:t>: تو پھر ٹھ</w:t>
      </w:r>
      <w:r>
        <w:rPr>
          <w:rFonts w:hint="cs"/>
          <w:rtl/>
        </w:rPr>
        <w:t>ی</w:t>
      </w:r>
      <w:r>
        <w:rPr>
          <w:rFonts w:hint="eastAsia"/>
          <w:rtl/>
        </w:rPr>
        <w:t>ک</w:t>
      </w:r>
      <w:r>
        <w:rPr>
          <w:rtl/>
        </w:rPr>
        <w:t xml:space="preserve"> ہے اگر م</w:t>
      </w:r>
      <w:r>
        <w:rPr>
          <w:rFonts w:hint="cs"/>
          <w:rtl/>
        </w:rPr>
        <w:t>ی</w:t>
      </w:r>
      <w:r>
        <w:rPr>
          <w:rFonts w:hint="eastAsia"/>
          <w:rtl/>
        </w:rPr>
        <w:t>ں</w:t>
      </w:r>
      <w:r>
        <w:rPr>
          <w:rtl/>
        </w:rPr>
        <w:t xml:space="preserve"> تمہارے سوالات کے صح</w:t>
      </w:r>
      <w:r>
        <w:rPr>
          <w:rFonts w:hint="cs"/>
          <w:rtl/>
        </w:rPr>
        <w:t>ی</w:t>
      </w:r>
      <w:r>
        <w:rPr>
          <w:rFonts w:hint="eastAsia"/>
          <w:rtl/>
        </w:rPr>
        <w:t>ح</w:t>
      </w:r>
      <w:r>
        <w:rPr>
          <w:rtl/>
        </w:rPr>
        <w:t xml:space="preserve"> جوابات د</w:t>
      </w:r>
      <w:r>
        <w:rPr>
          <w:rFonts w:hint="cs"/>
          <w:rtl/>
        </w:rPr>
        <w:t>ی</w:t>
      </w:r>
      <w:r>
        <w:rPr>
          <w:rFonts w:hint="eastAsia"/>
          <w:rtl/>
        </w:rPr>
        <w:t>دوں</w:t>
      </w:r>
      <w:r>
        <w:rPr>
          <w:rtl/>
        </w:rPr>
        <w:t xml:space="preserve"> تو ک</w:t>
      </w:r>
      <w:r>
        <w:rPr>
          <w:rFonts w:hint="cs"/>
          <w:rtl/>
        </w:rPr>
        <w:t>ی</w:t>
      </w:r>
      <w:r>
        <w:rPr>
          <w:rFonts w:hint="eastAsia"/>
          <w:rtl/>
        </w:rPr>
        <w:t>ا</w:t>
      </w:r>
      <w:r>
        <w:rPr>
          <w:rtl/>
        </w:rPr>
        <w:t xml:space="preserve"> تم مسلمان ہوجاؤ گے؟</w:t>
      </w:r>
    </w:p>
    <w:p w:rsidR="00E90CE5" w:rsidRDefault="00E90CE5" w:rsidP="00E90CE5">
      <w:pPr>
        <w:pStyle w:val="libNormal"/>
        <w:rPr>
          <w:rtl/>
        </w:rPr>
      </w:pPr>
      <w:r>
        <w:rPr>
          <w:rFonts w:hint="cs"/>
          <w:rtl/>
        </w:rPr>
        <w:t>ی</w:t>
      </w:r>
      <w:r>
        <w:rPr>
          <w:rFonts w:hint="eastAsia"/>
          <w:rtl/>
        </w:rPr>
        <w:t>ہود</w:t>
      </w:r>
      <w:r>
        <w:rPr>
          <w:rFonts w:hint="cs"/>
          <w:rtl/>
        </w:rPr>
        <w:t>ی</w:t>
      </w:r>
      <w:r>
        <w:rPr>
          <w:rtl/>
        </w:rPr>
        <w:t xml:space="preserve"> نے کہا: خدا ک</w:t>
      </w:r>
      <w:r>
        <w:rPr>
          <w:rFonts w:hint="cs"/>
          <w:rtl/>
        </w:rPr>
        <w:t>ی</w:t>
      </w:r>
      <w:r>
        <w:rPr>
          <w:rtl/>
        </w:rPr>
        <w:t xml:space="preserve"> قسم اگر آپؑ نے م</w:t>
      </w:r>
      <w:r>
        <w:rPr>
          <w:rFonts w:hint="cs"/>
          <w:rtl/>
        </w:rPr>
        <w:t>ی</w:t>
      </w:r>
      <w:r>
        <w:rPr>
          <w:rFonts w:hint="eastAsia"/>
          <w:rtl/>
        </w:rPr>
        <w:t>رے</w:t>
      </w:r>
      <w:r>
        <w:rPr>
          <w:rtl/>
        </w:rPr>
        <w:t xml:space="preserve"> سوالات کے صح</w:t>
      </w:r>
      <w:r>
        <w:rPr>
          <w:rFonts w:hint="cs"/>
          <w:rtl/>
        </w:rPr>
        <w:t>ی</w:t>
      </w:r>
      <w:r>
        <w:rPr>
          <w:rFonts w:hint="eastAsia"/>
          <w:rtl/>
        </w:rPr>
        <w:t>ح</w:t>
      </w:r>
      <w:r>
        <w:rPr>
          <w:rtl/>
        </w:rPr>
        <w:t xml:space="preserve"> جوابات عنا</w:t>
      </w:r>
      <w:r>
        <w:rPr>
          <w:rFonts w:hint="cs"/>
          <w:rtl/>
        </w:rPr>
        <w:t>ی</w:t>
      </w:r>
      <w:r>
        <w:rPr>
          <w:rFonts w:hint="eastAsia"/>
          <w:rtl/>
        </w:rPr>
        <w:t>ت</w:t>
      </w:r>
      <w:r>
        <w:rPr>
          <w:rtl/>
        </w:rPr>
        <w:t xml:space="preserve"> فرمائے تو م</w:t>
      </w:r>
      <w:r>
        <w:rPr>
          <w:rFonts w:hint="cs"/>
          <w:rtl/>
        </w:rPr>
        <w:t>ی</w:t>
      </w:r>
      <w:r>
        <w:rPr>
          <w:rFonts w:hint="eastAsia"/>
          <w:rtl/>
        </w:rPr>
        <w:t>ں</w:t>
      </w:r>
      <w:r>
        <w:rPr>
          <w:rtl/>
        </w:rPr>
        <w:t xml:space="preserve"> ابھ</w:t>
      </w:r>
      <w:r>
        <w:rPr>
          <w:rFonts w:hint="cs"/>
          <w:rtl/>
        </w:rPr>
        <w:t>ی</w:t>
      </w:r>
      <w:r>
        <w:rPr>
          <w:rtl/>
        </w:rPr>
        <w:t xml:space="preserve"> اس</w:t>
      </w:r>
      <w:r>
        <w:rPr>
          <w:rFonts w:hint="cs"/>
          <w:rtl/>
        </w:rPr>
        <w:t>ی</w:t>
      </w:r>
      <w:r>
        <w:rPr>
          <w:rtl/>
        </w:rPr>
        <w:t xml:space="preserve"> وقت آپؑ کے دست مبارک پر اسلام لے آؤں گا!</w:t>
      </w:r>
    </w:p>
    <w:p w:rsidR="00E90CE5" w:rsidRDefault="00E90CE5" w:rsidP="00E90CE5">
      <w:pPr>
        <w:pStyle w:val="libNormal"/>
        <w:rPr>
          <w:rtl/>
        </w:rPr>
      </w:pPr>
      <w:r>
        <w:rPr>
          <w:rFonts w:hint="eastAsia"/>
          <w:rtl/>
        </w:rPr>
        <w:t>امام</w:t>
      </w:r>
      <w:r>
        <w:rPr>
          <w:rtl/>
        </w:rPr>
        <w:t xml:space="preserve"> </w:t>
      </w:r>
      <w:r w:rsidR="002A35F2">
        <w:rPr>
          <w:rtl/>
        </w:rPr>
        <w:t xml:space="preserve">علی علیہ السلام </w:t>
      </w:r>
      <w:r>
        <w:rPr>
          <w:rtl/>
        </w:rPr>
        <w:t xml:space="preserve"> نے فرما</w:t>
      </w:r>
      <w:r>
        <w:rPr>
          <w:rFonts w:hint="cs"/>
          <w:rtl/>
        </w:rPr>
        <w:t>ی</w:t>
      </w:r>
      <w:r>
        <w:rPr>
          <w:rFonts w:hint="eastAsia"/>
          <w:rtl/>
        </w:rPr>
        <w:t>ا</w:t>
      </w:r>
      <w:r>
        <w:rPr>
          <w:rtl/>
        </w:rPr>
        <w:t>: تو پھر سوال کرو۔</w:t>
      </w:r>
    </w:p>
    <w:p w:rsidR="00E90CE5" w:rsidRDefault="00E90CE5" w:rsidP="00E90CE5">
      <w:pPr>
        <w:pStyle w:val="libNormal"/>
        <w:rPr>
          <w:rtl/>
        </w:rPr>
      </w:pPr>
      <w:r>
        <w:rPr>
          <w:rFonts w:hint="cs"/>
          <w:rtl/>
        </w:rPr>
        <w:t>ی</w:t>
      </w:r>
      <w:r>
        <w:rPr>
          <w:rFonts w:hint="eastAsia"/>
          <w:rtl/>
        </w:rPr>
        <w:t>ہود</w:t>
      </w:r>
      <w:r>
        <w:rPr>
          <w:rFonts w:hint="cs"/>
          <w:rtl/>
        </w:rPr>
        <w:t>ی</w:t>
      </w:r>
      <w:r>
        <w:rPr>
          <w:rtl/>
        </w:rPr>
        <w:t xml:space="preserve"> نے کہا: زم</w:t>
      </w:r>
      <w:r>
        <w:rPr>
          <w:rFonts w:hint="cs"/>
          <w:rtl/>
        </w:rPr>
        <w:t>ی</w:t>
      </w:r>
      <w:r>
        <w:rPr>
          <w:rFonts w:hint="eastAsia"/>
          <w:rtl/>
        </w:rPr>
        <w:t>ن</w:t>
      </w:r>
      <w:r>
        <w:rPr>
          <w:rtl/>
        </w:rPr>
        <w:t xml:space="preserve"> پر رکھا جانے والا پہلا پتھر کونسا ہے؟ زم</w:t>
      </w:r>
      <w:r>
        <w:rPr>
          <w:rFonts w:hint="cs"/>
          <w:rtl/>
        </w:rPr>
        <w:t>ی</w:t>
      </w:r>
      <w:r>
        <w:rPr>
          <w:rFonts w:hint="eastAsia"/>
          <w:rtl/>
        </w:rPr>
        <w:t>ن</w:t>
      </w:r>
      <w:r>
        <w:rPr>
          <w:rtl/>
        </w:rPr>
        <w:t xml:space="preserve"> سے اُگنے والا پہلا درخت کونسا ہے ؟ اور زم</w:t>
      </w:r>
      <w:r>
        <w:rPr>
          <w:rFonts w:hint="cs"/>
          <w:rtl/>
        </w:rPr>
        <w:t>ی</w:t>
      </w:r>
      <w:r>
        <w:rPr>
          <w:rFonts w:hint="eastAsia"/>
          <w:rtl/>
        </w:rPr>
        <w:t>ن</w:t>
      </w:r>
      <w:r>
        <w:rPr>
          <w:rtl/>
        </w:rPr>
        <w:t xml:space="preserve"> سے پھوٹنے والا پہلا چشمہ کونسا ہے؟</w:t>
      </w:r>
    </w:p>
    <w:p w:rsidR="00E90CE5" w:rsidRDefault="00E90CE5" w:rsidP="006B5749">
      <w:pPr>
        <w:pStyle w:val="libNormal"/>
        <w:rPr>
          <w:rtl/>
        </w:rPr>
      </w:pPr>
      <w:r>
        <w:rPr>
          <w:rFonts w:hint="eastAsia"/>
          <w:rtl/>
        </w:rPr>
        <w:lastRenderedPageBreak/>
        <w:t>حضرت</w:t>
      </w:r>
      <w:r>
        <w:rPr>
          <w:rtl/>
        </w:rPr>
        <w:t xml:space="preserve"> </w:t>
      </w:r>
      <w:r w:rsidR="002A35F2">
        <w:rPr>
          <w:rtl/>
        </w:rPr>
        <w:t xml:space="preserve">علی علیہ السلام </w:t>
      </w:r>
      <w:r>
        <w:rPr>
          <w:rtl/>
        </w:rPr>
        <w:t xml:space="preserve">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زم</w:t>
      </w:r>
      <w:r>
        <w:rPr>
          <w:rFonts w:hint="cs"/>
          <w:rtl/>
        </w:rPr>
        <w:t>ی</w:t>
      </w:r>
      <w:r>
        <w:rPr>
          <w:rFonts w:hint="eastAsia"/>
          <w:rtl/>
        </w:rPr>
        <w:t>ن</w:t>
      </w:r>
      <w:r>
        <w:rPr>
          <w:rtl/>
        </w:rPr>
        <w:t xml:space="preserve"> پر سب سے پہلے رکھے جانے والے پتھر کے بارے م</w:t>
      </w:r>
      <w:r>
        <w:rPr>
          <w:rFonts w:hint="cs"/>
          <w:rtl/>
        </w:rPr>
        <w:t>ی</w:t>
      </w:r>
      <w:r>
        <w:rPr>
          <w:rFonts w:hint="eastAsia"/>
          <w:rtl/>
        </w:rPr>
        <w:t>ں</w:t>
      </w:r>
      <w:r>
        <w:rPr>
          <w:rtl/>
        </w:rPr>
        <w:t xml:space="preserve"> </w:t>
      </w:r>
      <w:r>
        <w:rPr>
          <w:rFonts w:hint="cs"/>
          <w:rtl/>
        </w:rPr>
        <w:t>ی</w:t>
      </w:r>
      <w:r>
        <w:rPr>
          <w:rFonts w:hint="eastAsia"/>
          <w:rtl/>
        </w:rPr>
        <w:t>ہود</w:t>
      </w:r>
      <w:r>
        <w:rPr>
          <w:rFonts w:hint="cs"/>
          <w:rtl/>
        </w:rPr>
        <w:t>ی</w:t>
      </w:r>
      <w:r>
        <w:rPr>
          <w:rtl/>
        </w:rPr>
        <w:t xml:space="preserve"> گمان کرتے ہ</w:t>
      </w:r>
      <w:r>
        <w:rPr>
          <w:rFonts w:hint="cs"/>
          <w:rtl/>
        </w:rPr>
        <w:t>ی</w:t>
      </w:r>
      <w:r>
        <w:rPr>
          <w:rFonts w:hint="eastAsia"/>
          <w:rtl/>
        </w:rPr>
        <w:t>ں</w:t>
      </w:r>
      <w:r>
        <w:rPr>
          <w:rtl/>
        </w:rPr>
        <w:t xml:space="preserve"> کہ وہ صخرۂ ب</w:t>
      </w:r>
      <w:r>
        <w:rPr>
          <w:rFonts w:hint="cs"/>
          <w:rtl/>
        </w:rPr>
        <w:t>ی</w:t>
      </w:r>
      <w:r>
        <w:rPr>
          <w:rFonts w:hint="eastAsia"/>
          <w:rtl/>
        </w:rPr>
        <w:t>ت</w:t>
      </w:r>
      <w:r>
        <w:rPr>
          <w:rtl/>
        </w:rPr>
        <w:t xml:space="preserve"> المقدس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بات غلط ہے بلکہ وہ پتھر حجر اسود ہے جو کہ حضرت آدم</w:t>
      </w:r>
      <w:r>
        <w:t></w:t>
      </w:r>
      <w:r>
        <w:rPr>
          <w:rtl/>
        </w:rPr>
        <w:t xml:space="preserve">  کے ساتھ بہشت سے آ</w:t>
      </w:r>
      <w:r>
        <w:rPr>
          <w:rFonts w:hint="cs"/>
          <w:rtl/>
        </w:rPr>
        <w:t>ی</w:t>
      </w:r>
      <w:r>
        <w:rPr>
          <w:rFonts w:hint="eastAsia"/>
          <w:rtl/>
        </w:rPr>
        <w:t>ا</w:t>
      </w:r>
      <w:r>
        <w:rPr>
          <w:rtl/>
        </w:rPr>
        <w:t xml:space="preserve"> تھا اور ب</w:t>
      </w:r>
      <w:r>
        <w:rPr>
          <w:rFonts w:hint="cs"/>
          <w:rtl/>
        </w:rPr>
        <w:t>ی</w:t>
      </w:r>
      <w:r>
        <w:rPr>
          <w:rFonts w:hint="eastAsia"/>
          <w:rtl/>
        </w:rPr>
        <w:t>ت</w:t>
      </w:r>
      <w:r>
        <w:rPr>
          <w:rtl/>
        </w:rPr>
        <w:t xml:space="preserve"> اللہ الح</w:t>
      </w:r>
      <w:r w:rsidR="00D854E7">
        <w:rPr>
          <w:rtl/>
        </w:rPr>
        <w:t>را</w:t>
      </w:r>
      <w:r>
        <w:rPr>
          <w:rtl/>
        </w:rPr>
        <w:t>م کے رکن م</w:t>
      </w:r>
      <w:r>
        <w:rPr>
          <w:rFonts w:hint="cs"/>
          <w:rtl/>
        </w:rPr>
        <w:t>ی</w:t>
      </w:r>
      <w:r>
        <w:rPr>
          <w:rFonts w:hint="eastAsia"/>
          <w:rtl/>
        </w:rPr>
        <w:t>ں</w:t>
      </w:r>
      <w:r>
        <w:rPr>
          <w:rtl/>
        </w:rPr>
        <w:t xml:space="preserve"> نصب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لوگ اسے بوسہ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مسح کرتے ہ</w:t>
      </w:r>
      <w:r>
        <w:rPr>
          <w:rFonts w:hint="cs"/>
          <w:rtl/>
        </w:rPr>
        <w:t>ی</w:t>
      </w:r>
      <w:r>
        <w:rPr>
          <w:rFonts w:hint="eastAsia"/>
          <w:rtl/>
        </w:rPr>
        <w:t>ں</w:t>
      </w:r>
      <w:r>
        <w:rPr>
          <w:rtl/>
        </w:rPr>
        <w:t xml:space="preserve"> اور اس سے تجد</w:t>
      </w:r>
      <w:r>
        <w:rPr>
          <w:rFonts w:hint="cs"/>
          <w:rtl/>
        </w:rPr>
        <w:t>ی</w:t>
      </w:r>
      <w:r>
        <w:rPr>
          <w:rFonts w:hint="eastAsia"/>
          <w:rtl/>
        </w:rPr>
        <w:t>د</w:t>
      </w:r>
      <w:r>
        <w:rPr>
          <w:rtl/>
        </w:rPr>
        <w:t xml:space="preserve"> عہد و م</w:t>
      </w:r>
      <w:r>
        <w:rPr>
          <w:rFonts w:hint="cs"/>
          <w:rtl/>
        </w:rPr>
        <w:t>ی</w:t>
      </w:r>
      <w:r>
        <w:rPr>
          <w:rFonts w:hint="eastAsia"/>
          <w:rtl/>
        </w:rPr>
        <w:t>ثاق</w:t>
      </w:r>
      <w:r>
        <w:rPr>
          <w:rtl/>
        </w:rPr>
        <w:t xml:space="preserve"> کرتے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 پتھر بننے سے قبل ا</w:t>
      </w:r>
      <w:r>
        <w:rPr>
          <w:rFonts w:hint="cs"/>
          <w:rtl/>
        </w:rPr>
        <w:t>ی</w:t>
      </w:r>
      <w:r>
        <w:rPr>
          <w:rFonts w:hint="eastAsia"/>
          <w:rtl/>
        </w:rPr>
        <w:t>ک</w:t>
      </w:r>
      <w:r>
        <w:rPr>
          <w:rtl/>
        </w:rPr>
        <w:t xml:space="preserve"> فرشتہ تھا</w:t>
      </w:r>
      <w:r w:rsidRPr="00C94A74">
        <w:rPr>
          <w:rFonts w:hint="cs"/>
          <w:rtl/>
        </w:rPr>
        <w:t xml:space="preserve"> پھر سنگ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ہوگ</w:t>
      </w:r>
      <w:r>
        <w:rPr>
          <w:rFonts w:hint="cs"/>
          <w:rtl/>
        </w:rPr>
        <w:t>ی</w:t>
      </w:r>
      <w:r>
        <w:rPr>
          <w:rFonts w:hint="eastAsia"/>
          <w:rtl/>
        </w:rPr>
        <w:t>ا</w:t>
      </w:r>
      <w:r>
        <w:rPr>
          <w:rtl/>
        </w:rPr>
        <w:t>۔</w:t>
      </w:r>
    </w:p>
    <w:p w:rsidR="00E90CE5" w:rsidRDefault="00E90CE5" w:rsidP="00E90CE5">
      <w:pPr>
        <w:pStyle w:val="libNormal"/>
        <w:rPr>
          <w:rtl/>
        </w:rPr>
      </w:pPr>
      <w:r>
        <w:rPr>
          <w:rFonts w:hint="cs"/>
          <w:rtl/>
        </w:rPr>
        <w:t>ی</w:t>
      </w:r>
      <w:r>
        <w:rPr>
          <w:rFonts w:hint="eastAsia"/>
          <w:rtl/>
        </w:rPr>
        <w:t>ہود</w:t>
      </w:r>
      <w:r>
        <w:rPr>
          <w:rFonts w:hint="cs"/>
          <w:rtl/>
        </w:rPr>
        <w:t>ی</w:t>
      </w:r>
      <w:r>
        <w:rPr>
          <w:rtl/>
        </w:rPr>
        <w:t xml:space="preserve"> نے کہا: آپؑ نے بالکل سچ فرما</w:t>
      </w:r>
      <w:r>
        <w:rPr>
          <w:rFonts w:hint="cs"/>
          <w:rtl/>
        </w:rPr>
        <w:t>ی</w:t>
      </w:r>
      <w:r>
        <w:rPr>
          <w:rFonts w:hint="eastAsia"/>
          <w:rtl/>
        </w:rPr>
        <w:t>ا</w:t>
      </w:r>
      <w:r>
        <w:rPr>
          <w:rtl/>
        </w:rPr>
        <w:t xml:space="preserve">۔ پھر امام </w:t>
      </w:r>
      <w:r w:rsidR="002A35F2">
        <w:rPr>
          <w:rtl/>
        </w:rPr>
        <w:t xml:space="preserve">علی علیہ السلام </w:t>
      </w:r>
      <w:r>
        <w:rPr>
          <w:rtl/>
        </w:rPr>
        <w:t xml:space="preserve"> نے فرما</w:t>
      </w:r>
      <w:r>
        <w:rPr>
          <w:rFonts w:hint="cs"/>
          <w:rtl/>
        </w:rPr>
        <w:t>ی</w:t>
      </w:r>
      <w:r>
        <w:rPr>
          <w:rFonts w:hint="eastAsia"/>
          <w:rtl/>
        </w:rPr>
        <w:t>ا</w:t>
      </w:r>
      <w:r>
        <w:rPr>
          <w:rtl/>
        </w:rPr>
        <w:t>: سب سے پہلے اُگنے والے درخت کے بارے م</w:t>
      </w:r>
      <w:r>
        <w:rPr>
          <w:rFonts w:hint="cs"/>
          <w:rtl/>
        </w:rPr>
        <w:t>ی</w:t>
      </w:r>
      <w:r>
        <w:rPr>
          <w:rFonts w:hint="eastAsia"/>
          <w:rtl/>
        </w:rPr>
        <w:t>ں</w:t>
      </w:r>
      <w:r>
        <w:rPr>
          <w:rtl/>
        </w:rPr>
        <w:t xml:space="preserve"> </w:t>
      </w:r>
      <w:r>
        <w:rPr>
          <w:rFonts w:hint="cs"/>
          <w:rtl/>
        </w:rPr>
        <w:t>ی</w:t>
      </w:r>
      <w:r>
        <w:rPr>
          <w:rFonts w:hint="eastAsia"/>
          <w:rtl/>
        </w:rPr>
        <w:t>ہود</w:t>
      </w:r>
      <w:r>
        <w:rPr>
          <w:rFonts w:hint="cs"/>
          <w:rtl/>
        </w:rPr>
        <w:t>ی</w:t>
      </w:r>
      <w:r>
        <w:rPr>
          <w:rtl/>
        </w:rPr>
        <w:t xml:space="preserve"> گمان کرتے ہ</w:t>
      </w:r>
      <w:r>
        <w:rPr>
          <w:rFonts w:hint="cs"/>
          <w:rtl/>
        </w:rPr>
        <w:t>ی</w:t>
      </w:r>
      <w:r>
        <w:rPr>
          <w:rFonts w:hint="eastAsia"/>
          <w:rtl/>
        </w:rPr>
        <w:t>ں</w:t>
      </w:r>
      <w:r>
        <w:rPr>
          <w:rtl/>
        </w:rPr>
        <w:t xml:space="preserve"> کہ وہ ز</w:t>
      </w:r>
      <w:r>
        <w:rPr>
          <w:rFonts w:hint="cs"/>
          <w:rtl/>
        </w:rPr>
        <w:t>ی</w:t>
      </w:r>
      <w:r>
        <w:rPr>
          <w:rFonts w:hint="eastAsia"/>
          <w:rtl/>
        </w:rPr>
        <w:t>تون</w:t>
      </w:r>
      <w:r>
        <w:rPr>
          <w:rtl/>
        </w:rPr>
        <w:t xml:space="preserve"> کا درخت ہے حالانکہ وہ خرمہ کا درخت ہے جو حضرت آدم اپنے ہم</w:t>
      </w:r>
      <w:r w:rsidR="00D854E7">
        <w:rPr>
          <w:rtl/>
        </w:rPr>
        <w:t>را</w:t>
      </w:r>
      <w:r>
        <w:rPr>
          <w:rtl/>
        </w:rPr>
        <w:t>ہ بہشت سے لائے تھے اور اُسے اُگا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 اور </w:t>
      </w:r>
      <w:r>
        <w:rPr>
          <w:rFonts w:hint="cs"/>
          <w:rtl/>
        </w:rPr>
        <w:t>ی</w:t>
      </w:r>
      <w:r>
        <w:rPr>
          <w:rFonts w:hint="eastAsia"/>
          <w:rtl/>
        </w:rPr>
        <w:t>ہ</w:t>
      </w:r>
      <w:r>
        <w:rPr>
          <w:rFonts w:hint="cs"/>
          <w:rtl/>
        </w:rPr>
        <w:t>ی</w:t>
      </w:r>
      <w:r>
        <w:rPr>
          <w:rtl/>
        </w:rPr>
        <w:t xml:space="preserve"> بعد م</w:t>
      </w:r>
      <w:r>
        <w:rPr>
          <w:rFonts w:hint="cs"/>
          <w:rtl/>
        </w:rPr>
        <w:t>ی</w:t>
      </w:r>
      <w:r>
        <w:rPr>
          <w:rFonts w:hint="eastAsia"/>
          <w:rtl/>
        </w:rPr>
        <w:t>ں</w:t>
      </w:r>
      <w:r>
        <w:rPr>
          <w:rtl/>
        </w:rPr>
        <w:t xml:space="preserve"> تمام درخت خرما ک</w:t>
      </w:r>
      <w:r>
        <w:rPr>
          <w:rFonts w:hint="cs"/>
          <w:rtl/>
        </w:rPr>
        <w:t>ی</w:t>
      </w:r>
      <w:r>
        <w:rPr>
          <w:rtl/>
        </w:rPr>
        <w:t xml:space="preserve"> اصل ق</w:t>
      </w:r>
      <w:r w:rsidR="00D854E7">
        <w:rPr>
          <w:rtl/>
        </w:rPr>
        <w:t>را</w:t>
      </w:r>
      <w:r>
        <w:rPr>
          <w:rtl/>
        </w:rPr>
        <w:t>ر پا</w:t>
      </w:r>
      <w:r>
        <w:rPr>
          <w:rFonts w:hint="cs"/>
          <w:rtl/>
        </w:rPr>
        <w:t>ی</w:t>
      </w:r>
      <w:r>
        <w:rPr>
          <w:rFonts w:hint="eastAsia"/>
          <w:rtl/>
        </w:rPr>
        <w:t>ا</w:t>
      </w:r>
      <w:r>
        <w:rPr>
          <w:rtl/>
        </w:rPr>
        <w:t>۔</w:t>
      </w:r>
    </w:p>
    <w:p w:rsidR="00E90CE5" w:rsidRDefault="00E90CE5" w:rsidP="00E90CE5">
      <w:pPr>
        <w:pStyle w:val="libNormal"/>
        <w:rPr>
          <w:rtl/>
        </w:rPr>
      </w:pPr>
      <w:r>
        <w:rPr>
          <w:rFonts w:hint="cs"/>
          <w:rtl/>
        </w:rPr>
        <w:t>ی</w:t>
      </w:r>
      <w:r>
        <w:rPr>
          <w:rFonts w:hint="eastAsia"/>
          <w:rtl/>
        </w:rPr>
        <w:t>ہود</w:t>
      </w:r>
      <w:r>
        <w:rPr>
          <w:rFonts w:hint="cs"/>
          <w:rtl/>
        </w:rPr>
        <w:t>ی</w:t>
      </w:r>
      <w:r>
        <w:rPr>
          <w:rtl/>
        </w:rPr>
        <w:t xml:space="preserve"> نے کہا: صح</w:t>
      </w:r>
      <w:r>
        <w:rPr>
          <w:rFonts w:hint="cs"/>
          <w:rtl/>
        </w:rPr>
        <w:t>ی</w:t>
      </w:r>
      <w:r>
        <w:rPr>
          <w:rFonts w:hint="eastAsia"/>
          <w:rtl/>
        </w:rPr>
        <w:t>ح</w:t>
      </w:r>
      <w:r>
        <w:rPr>
          <w:rtl/>
        </w:rPr>
        <w:t xml:space="preserve"> فرما</w:t>
      </w:r>
      <w:r>
        <w:rPr>
          <w:rFonts w:hint="cs"/>
          <w:rtl/>
        </w:rPr>
        <w:t>ی</w:t>
      </w:r>
      <w:r>
        <w:rPr>
          <w:rFonts w:hint="eastAsia"/>
          <w:rtl/>
        </w:rPr>
        <w:t>ا</w:t>
      </w:r>
      <w:r>
        <w:rPr>
          <w:rtl/>
        </w:rPr>
        <w:t xml:space="preserve"> آپ</w:t>
      </w:r>
      <w:r>
        <w:t></w:t>
      </w:r>
      <w:r>
        <w:rPr>
          <w:rtl/>
        </w:rPr>
        <w:t xml:space="preserve"> نے۔</w:t>
      </w:r>
    </w:p>
    <w:p w:rsidR="00E90CE5" w:rsidRDefault="00E90CE5" w:rsidP="00E90CE5">
      <w:pPr>
        <w:pStyle w:val="libNormal"/>
        <w:rPr>
          <w:rtl/>
        </w:rPr>
      </w:pPr>
      <w:r>
        <w:rPr>
          <w:rFonts w:hint="eastAsia"/>
          <w:rtl/>
        </w:rPr>
        <w:t>پھر</w:t>
      </w:r>
      <w:r>
        <w:rPr>
          <w:rtl/>
        </w:rPr>
        <w:t xml:space="preserve"> امام </w:t>
      </w:r>
      <w:r w:rsidR="002A35F2">
        <w:rPr>
          <w:rtl/>
        </w:rPr>
        <w:t xml:space="preserve">علی علیہ السلام </w:t>
      </w:r>
      <w:r>
        <w:rPr>
          <w:rtl/>
        </w:rPr>
        <w:t xml:space="preserve"> نے فرما</w:t>
      </w:r>
      <w:r>
        <w:rPr>
          <w:rFonts w:hint="cs"/>
          <w:rtl/>
        </w:rPr>
        <w:t>ی</w:t>
      </w:r>
      <w:r>
        <w:rPr>
          <w:rFonts w:hint="eastAsia"/>
          <w:rtl/>
        </w:rPr>
        <w:t>ا</w:t>
      </w:r>
      <w:r>
        <w:rPr>
          <w:rtl/>
        </w:rPr>
        <w:t>: زم</w:t>
      </w:r>
      <w:r>
        <w:rPr>
          <w:rFonts w:hint="cs"/>
          <w:rtl/>
        </w:rPr>
        <w:t>ی</w:t>
      </w:r>
      <w:r>
        <w:rPr>
          <w:rFonts w:hint="eastAsia"/>
          <w:rtl/>
        </w:rPr>
        <w:t>ن</w:t>
      </w:r>
      <w:r>
        <w:rPr>
          <w:rtl/>
        </w:rPr>
        <w:t xml:space="preserve"> سے پھوٹنے والے پہلے چشمہ کے بارے م</w:t>
      </w:r>
      <w:r>
        <w:rPr>
          <w:rFonts w:hint="cs"/>
          <w:rtl/>
        </w:rPr>
        <w:t>ی</w:t>
      </w:r>
      <w:r>
        <w:rPr>
          <w:rFonts w:hint="eastAsia"/>
          <w:rtl/>
        </w:rPr>
        <w:t>ں</w:t>
      </w:r>
      <w:r>
        <w:rPr>
          <w:rtl/>
        </w:rPr>
        <w:t xml:space="preserve"> </w:t>
      </w:r>
      <w:r>
        <w:rPr>
          <w:rFonts w:hint="cs"/>
          <w:rtl/>
        </w:rPr>
        <w:t>ی</w:t>
      </w:r>
      <w:r>
        <w:rPr>
          <w:rFonts w:hint="eastAsia"/>
          <w:rtl/>
        </w:rPr>
        <w:t>ہود</w:t>
      </w:r>
      <w:r>
        <w:rPr>
          <w:rFonts w:hint="cs"/>
          <w:rtl/>
        </w:rPr>
        <w:t>ی</w:t>
      </w:r>
      <w:r>
        <w:rPr>
          <w:rtl/>
        </w:rPr>
        <w:t xml:space="preserve"> گمان کرتے ہ</w:t>
      </w:r>
      <w:r>
        <w:rPr>
          <w:rFonts w:hint="cs"/>
          <w:rtl/>
        </w:rPr>
        <w:t>ی</w:t>
      </w:r>
      <w:r>
        <w:rPr>
          <w:rFonts w:hint="eastAsia"/>
          <w:rtl/>
        </w:rPr>
        <w:t>ں</w:t>
      </w:r>
      <w:r>
        <w:rPr>
          <w:rtl/>
        </w:rPr>
        <w:t xml:space="preserve"> کہ وہ صخرۂ ب</w:t>
      </w:r>
      <w:r>
        <w:rPr>
          <w:rFonts w:hint="cs"/>
          <w:rtl/>
        </w:rPr>
        <w:t>ی</w:t>
      </w:r>
      <w:r>
        <w:rPr>
          <w:rFonts w:hint="eastAsia"/>
          <w:rtl/>
        </w:rPr>
        <w:t>ت</w:t>
      </w:r>
      <w:r>
        <w:rPr>
          <w:rtl/>
        </w:rPr>
        <w:t xml:space="preserve"> المقدس کے ن</w:t>
      </w:r>
      <w:r>
        <w:rPr>
          <w:rFonts w:hint="cs"/>
          <w:rtl/>
        </w:rPr>
        <w:t>ی</w:t>
      </w:r>
      <w:r>
        <w:rPr>
          <w:rFonts w:hint="eastAsia"/>
          <w:rtl/>
        </w:rPr>
        <w:t>چے</w:t>
      </w:r>
      <w:r>
        <w:rPr>
          <w:rtl/>
        </w:rPr>
        <w:t xml:space="preserve"> سے پھوٹنے والا چشمہ ہے، </w:t>
      </w:r>
      <w:r>
        <w:rPr>
          <w:rFonts w:hint="cs"/>
          <w:rtl/>
        </w:rPr>
        <w:t>ی</w:t>
      </w:r>
      <w:r>
        <w:rPr>
          <w:rFonts w:hint="eastAsia"/>
          <w:rtl/>
        </w:rPr>
        <w:t>ہ</w:t>
      </w:r>
      <w:r>
        <w:rPr>
          <w:rtl/>
        </w:rPr>
        <w:t xml:space="preserve"> بات غلط  ہے حالانکہ پہلا چشمہ، چشمۂ ح</w:t>
      </w:r>
      <w:r>
        <w:rPr>
          <w:rFonts w:hint="cs"/>
          <w:rtl/>
        </w:rPr>
        <w:t>ی</w:t>
      </w:r>
      <w:r>
        <w:rPr>
          <w:rFonts w:hint="eastAsia"/>
          <w:rtl/>
        </w:rPr>
        <w:t>ات</w:t>
      </w:r>
      <w:r>
        <w:rPr>
          <w:rtl/>
        </w:rPr>
        <w:t xml:space="preserve"> ہے جس کے نزد</w:t>
      </w:r>
      <w:r>
        <w:rPr>
          <w:rFonts w:hint="cs"/>
          <w:rtl/>
        </w:rPr>
        <w:t>ی</w:t>
      </w:r>
      <w:r>
        <w:rPr>
          <w:rFonts w:hint="eastAsia"/>
          <w:rtl/>
        </w:rPr>
        <w:t>ک</w:t>
      </w:r>
      <w:r>
        <w:rPr>
          <w:rtl/>
        </w:rPr>
        <w:t xml:space="preserve"> رف</w:t>
      </w:r>
      <w:r>
        <w:rPr>
          <w:rFonts w:hint="cs"/>
          <w:rtl/>
        </w:rPr>
        <w:t>ی</w:t>
      </w:r>
      <w:r>
        <w:rPr>
          <w:rFonts w:hint="eastAsia"/>
          <w:rtl/>
        </w:rPr>
        <w:t>ق</w:t>
      </w:r>
      <w:r>
        <w:rPr>
          <w:rtl/>
        </w:rPr>
        <w:t xml:space="preserve"> موس</w:t>
      </w:r>
      <w:r>
        <w:rPr>
          <w:rFonts w:hint="cs"/>
          <w:rtl/>
        </w:rPr>
        <w:t>یٰ</w:t>
      </w:r>
      <w:r>
        <w:t></w:t>
      </w:r>
      <w:r>
        <w:rPr>
          <w:rtl/>
        </w:rPr>
        <w:t xml:space="preserve"> (</w:t>
      </w:r>
      <w:r>
        <w:rPr>
          <w:rFonts w:hint="cs"/>
          <w:rtl/>
        </w:rPr>
        <w:t>ی</w:t>
      </w:r>
      <w:r>
        <w:rPr>
          <w:rFonts w:hint="eastAsia"/>
          <w:rtl/>
        </w:rPr>
        <w:t>وشعؑ</w:t>
      </w:r>
      <w:r>
        <w:rPr>
          <w:rtl/>
        </w:rPr>
        <w:t>) اپن</w:t>
      </w:r>
      <w:r>
        <w:rPr>
          <w:rFonts w:hint="cs"/>
          <w:rtl/>
        </w:rPr>
        <w:t>ی</w:t>
      </w:r>
      <w:r>
        <w:rPr>
          <w:rtl/>
        </w:rPr>
        <w:t xml:space="preserve"> نمک زدہ مچھل</w:t>
      </w:r>
      <w:r>
        <w:rPr>
          <w:rFonts w:hint="cs"/>
          <w:rtl/>
        </w:rPr>
        <w:t>ی</w:t>
      </w:r>
      <w:r>
        <w:rPr>
          <w:rtl/>
        </w:rPr>
        <w:t xml:space="preserve"> بھول گئے تھے او</w:t>
      </w:r>
      <w:r>
        <w:rPr>
          <w:rFonts w:hint="eastAsia"/>
          <w:rtl/>
        </w:rPr>
        <w:t>ر</w:t>
      </w:r>
      <w:r>
        <w:rPr>
          <w:rtl/>
        </w:rPr>
        <w:t xml:space="preserve"> انہوں نے اسے اس چشمہ کے پان</w:t>
      </w:r>
      <w:r>
        <w:rPr>
          <w:rFonts w:hint="cs"/>
          <w:rtl/>
        </w:rPr>
        <w:t>ی</w:t>
      </w:r>
      <w:r>
        <w:rPr>
          <w:rtl/>
        </w:rPr>
        <w:t xml:space="preserve"> م</w:t>
      </w:r>
      <w:r>
        <w:rPr>
          <w:rFonts w:hint="cs"/>
          <w:rtl/>
        </w:rPr>
        <w:t>ی</w:t>
      </w:r>
      <w:r>
        <w:rPr>
          <w:rFonts w:hint="eastAsia"/>
          <w:rtl/>
        </w:rPr>
        <w:t>ں</w:t>
      </w:r>
      <w:r>
        <w:rPr>
          <w:rtl/>
        </w:rPr>
        <w:t xml:space="preserve"> پھ</w:t>
      </w:r>
      <w:r>
        <w:rPr>
          <w:rFonts w:hint="cs"/>
          <w:rtl/>
        </w:rPr>
        <w:t>ی</w:t>
      </w:r>
      <w:r>
        <w:rPr>
          <w:rFonts w:hint="eastAsia"/>
          <w:rtl/>
        </w:rPr>
        <w:t>نک</w:t>
      </w:r>
      <w:r>
        <w:rPr>
          <w:rtl/>
        </w:rPr>
        <w:t xml:space="preserve"> د</w:t>
      </w:r>
      <w:r>
        <w:rPr>
          <w:rFonts w:hint="cs"/>
          <w:rtl/>
        </w:rPr>
        <w:t>ی</w:t>
      </w:r>
      <w:r>
        <w:rPr>
          <w:rFonts w:hint="eastAsia"/>
          <w:rtl/>
        </w:rPr>
        <w:t>ا</w:t>
      </w:r>
      <w:r>
        <w:rPr>
          <w:rtl/>
        </w:rPr>
        <w:t xml:space="preserve"> تھا کہ اچانک وہ مچھل</w:t>
      </w:r>
      <w:r>
        <w:rPr>
          <w:rFonts w:hint="cs"/>
          <w:rtl/>
        </w:rPr>
        <w:t>ی</w:t>
      </w:r>
      <w:r>
        <w:rPr>
          <w:rtl/>
        </w:rPr>
        <w:t xml:space="preserve"> زندہ ہوگئ</w:t>
      </w:r>
      <w:r>
        <w:rPr>
          <w:rFonts w:hint="cs"/>
          <w:rtl/>
        </w:rPr>
        <w:t>ی</w:t>
      </w:r>
      <w:r>
        <w:rPr>
          <w:rtl/>
        </w:rPr>
        <w:t xml:space="preserve"> اور ت</w:t>
      </w:r>
      <w:r>
        <w:rPr>
          <w:rFonts w:hint="cs"/>
          <w:rtl/>
        </w:rPr>
        <w:t>ی</w:t>
      </w:r>
      <w:r>
        <w:rPr>
          <w:rFonts w:hint="eastAsia"/>
          <w:rtl/>
        </w:rPr>
        <w:t>رنے</w:t>
      </w:r>
      <w:r>
        <w:rPr>
          <w:rtl/>
        </w:rPr>
        <w:t xml:space="preserve"> لگ</w:t>
      </w:r>
      <w:r>
        <w:rPr>
          <w:rFonts w:hint="cs"/>
          <w:rtl/>
        </w:rPr>
        <w:t>ی</w:t>
      </w:r>
      <w:r>
        <w:rPr>
          <w:rtl/>
        </w:rPr>
        <w:t xml:space="preserve"> اور اس نے چشمہ کا پان</w:t>
      </w:r>
      <w:r>
        <w:rPr>
          <w:rFonts w:hint="cs"/>
          <w:rtl/>
        </w:rPr>
        <w:t>ی</w:t>
      </w:r>
      <w:r>
        <w:rPr>
          <w:rtl/>
        </w:rPr>
        <w:t xml:space="preserve"> بھ</w:t>
      </w:r>
      <w:r>
        <w:rPr>
          <w:rFonts w:hint="cs"/>
          <w:rtl/>
        </w:rPr>
        <w:t>ی</w:t>
      </w:r>
      <w:r>
        <w:rPr>
          <w:rtl/>
        </w:rPr>
        <w:t xml:space="preserve"> پ</w:t>
      </w:r>
      <w:r>
        <w:rPr>
          <w:rFonts w:hint="cs"/>
          <w:rtl/>
        </w:rPr>
        <w:t>ی</w:t>
      </w:r>
      <w:r>
        <w:rPr>
          <w:rtl/>
        </w:rPr>
        <w:t xml:space="preserve"> ل</w:t>
      </w:r>
      <w:r>
        <w:rPr>
          <w:rFonts w:hint="cs"/>
          <w:rtl/>
        </w:rPr>
        <w:t>ی</w:t>
      </w:r>
      <w:r>
        <w:rPr>
          <w:rFonts w:hint="eastAsia"/>
          <w:rtl/>
        </w:rPr>
        <w:t>ا،</w:t>
      </w:r>
      <w:r>
        <w:rPr>
          <w:rtl/>
        </w:rPr>
        <w:t xml:space="preserve"> موس</w:t>
      </w:r>
      <w:r>
        <w:rPr>
          <w:rFonts w:hint="cs"/>
          <w:rtl/>
        </w:rPr>
        <w:t>یٰ</w:t>
      </w:r>
      <w:r>
        <w:rPr>
          <w:rtl/>
        </w:rPr>
        <w:t xml:space="preserve"> و خضر‘نے اس مچھل</w:t>
      </w:r>
      <w:r>
        <w:rPr>
          <w:rFonts w:hint="cs"/>
          <w:rtl/>
        </w:rPr>
        <w:t>ی</w:t>
      </w:r>
      <w:r>
        <w:rPr>
          <w:rtl/>
        </w:rPr>
        <w:t xml:space="preserve"> کا پ</w:t>
      </w:r>
      <w:r>
        <w:rPr>
          <w:rFonts w:hint="cs"/>
          <w:rtl/>
        </w:rPr>
        <w:t>ی</w:t>
      </w:r>
      <w:r>
        <w:rPr>
          <w:rFonts w:hint="eastAsia"/>
          <w:rtl/>
        </w:rPr>
        <w:t>چھا</w:t>
      </w:r>
      <w:r>
        <w:rPr>
          <w:rtl/>
        </w:rPr>
        <w:t xml:space="preserve"> ک</w:t>
      </w:r>
      <w:r>
        <w:rPr>
          <w:rFonts w:hint="cs"/>
          <w:rtl/>
        </w:rPr>
        <w:t>ی</w:t>
      </w:r>
      <w:r>
        <w:rPr>
          <w:rFonts w:hint="eastAsia"/>
          <w:rtl/>
        </w:rPr>
        <w:t>ا</w:t>
      </w:r>
      <w:r>
        <w:rPr>
          <w:rtl/>
        </w:rPr>
        <w:t>۔</w:t>
      </w:r>
    </w:p>
    <w:p w:rsidR="00E90CE5" w:rsidRDefault="00E90CE5" w:rsidP="00E90CE5">
      <w:pPr>
        <w:pStyle w:val="libNormal"/>
        <w:rPr>
          <w:rtl/>
        </w:rPr>
      </w:pPr>
      <w:r>
        <w:rPr>
          <w:rFonts w:hint="cs"/>
          <w:rtl/>
        </w:rPr>
        <w:t>ی</w:t>
      </w:r>
      <w:r>
        <w:rPr>
          <w:rFonts w:hint="eastAsia"/>
          <w:rtl/>
        </w:rPr>
        <w:t>ہود</w:t>
      </w:r>
      <w:r>
        <w:rPr>
          <w:rFonts w:hint="cs"/>
          <w:rtl/>
        </w:rPr>
        <w:t>ی</w:t>
      </w:r>
      <w:r>
        <w:rPr>
          <w:rtl/>
        </w:rPr>
        <w:t xml:space="preserve"> نے </w:t>
      </w:r>
      <w:r>
        <w:rPr>
          <w:rFonts w:hint="cs"/>
          <w:rtl/>
        </w:rPr>
        <w:t>ی</w:t>
      </w:r>
      <w:r>
        <w:rPr>
          <w:rFonts w:hint="eastAsia"/>
          <w:rtl/>
        </w:rPr>
        <w:t>ہ</w:t>
      </w:r>
      <w:r>
        <w:rPr>
          <w:rtl/>
        </w:rPr>
        <w:t xml:space="preserve"> سن کر کہا: آپؑ نے بالکل صح</w:t>
      </w:r>
      <w:r>
        <w:rPr>
          <w:rFonts w:hint="cs"/>
          <w:rtl/>
        </w:rPr>
        <w:t>ی</w:t>
      </w:r>
      <w:r>
        <w:rPr>
          <w:rFonts w:hint="eastAsia"/>
          <w:rtl/>
        </w:rPr>
        <w:t>ح</w:t>
      </w:r>
      <w:r>
        <w:rPr>
          <w:rtl/>
        </w:rPr>
        <w:t xml:space="preserve"> فرما</w:t>
      </w:r>
      <w:r>
        <w:rPr>
          <w:rFonts w:hint="cs"/>
          <w:rtl/>
        </w:rPr>
        <w:t>ی</w:t>
      </w:r>
      <w:r>
        <w:rPr>
          <w:rFonts w:hint="eastAsia"/>
          <w:rtl/>
        </w:rPr>
        <w:t>ا</w:t>
      </w:r>
      <w:r>
        <w:rPr>
          <w:rtl/>
        </w:rPr>
        <w:t>۔</w:t>
      </w:r>
    </w:p>
    <w:p w:rsidR="00E90CE5" w:rsidRDefault="00E90CE5" w:rsidP="00E90CE5">
      <w:pPr>
        <w:pStyle w:val="libNormal"/>
        <w:rPr>
          <w:rtl/>
        </w:rPr>
      </w:pPr>
      <w:r>
        <w:rPr>
          <w:rFonts w:hint="eastAsia"/>
          <w:rtl/>
        </w:rPr>
        <w:t>امام</w:t>
      </w:r>
      <w:r>
        <w:rPr>
          <w:rtl/>
        </w:rPr>
        <w:t xml:space="preserve"> </w:t>
      </w:r>
      <w:r w:rsidR="002A35F2">
        <w:rPr>
          <w:rtl/>
        </w:rPr>
        <w:t xml:space="preserve">علی علیہ السلام </w:t>
      </w:r>
      <w:r>
        <w:rPr>
          <w:rtl/>
        </w:rPr>
        <w:t xml:space="preserve"> نے فرما</w:t>
      </w:r>
      <w:r>
        <w:rPr>
          <w:rFonts w:hint="cs"/>
          <w:rtl/>
        </w:rPr>
        <w:t>ی</w:t>
      </w:r>
      <w:r>
        <w:rPr>
          <w:rFonts w:hint="eastAsia"/>
          <w:rtl/>
        </w:rPr>
        <w:t>ا</w:t>
      </w:r>
      <w:r>
        <w:rPr>
          <w:rtl/>
        </w:rPr>
        <w:t>: اب تم اپنے دوسرے ت</w:t>
      </w:r>
      <w:r>
        <w:rPr>
          <w:rFonts w:hint="cs"/>
          <w:rtl/>
        </w:rPr>
        <w:t>ی</w:t>
      </w:r>
      <w:r>
        <w:rPr>
          <w:rFonts w:hint="eastAsia"/>
          <w:rtl/>
        </w:rPr>
        <w:t>ن</w:t>
      </w:r>
      <w:r>
        <w:rPr>
          <w:rtl/>
        </w:rPr>
        <w:t xml:space="preserve"> سوال ب</w:t>
      </w:r>
      <w:r>
        <w:rPr>
          <w:rFonts w:hint="cs"/>
          <w:rtl/>
        </w:rPr>
        <w:t>ی</w:t>
      </w:r>
      <w:r>
        <w:rPr>
          <w:rFonts w:hint="eastAsia"/>
          <w:rtl/>
        </w:rPr>
        <w:t>ان</w:t>
      </w:r>
      <w:r>
        <w:rPr>
          <w:rtl/>
        </w:rPr>
        <w:t xml:space="preserve"> کرو۔</w:t>
      </w:r>
    </w:p>
    <w:p w:rsidR="00E90CE5" w:rsidRDefault="00E90CE5" w:rsidP="00E90CE5">
      <w:pPr>
        <w:pStyle w:val="libNormal"/>
        <w:rPr>
          <w:rtl/>
        </w:rPr>
      </w:pPr>
      <w:r>
        <w:rPr>
          <w:rFonts w:hint="cs"/>
          <w:rtl/>
        </w:rPr>
        <w:t>ی</w:t>
      </w:r>
      <w:r>
        <w:rPr>
          <w:rFonts w:hint="eastAsia"/>
          <w:rtl/>
        </w:rPr>
        <w:t>ہود</w:t>
      </w:r>
      <w:r>
        <w:rPr>
          <w:rFonts w:hint="cs"/>
          <w:rtl/>
        </w:rPr>
        <w:t>ی</w:t>
      </w:r>
      <w:r>
        <w:rPr>
          <w:rtl/>
        </w:rPr>
        <w:t xml:space="preserve"> نے کہا: </w:t>
      </w:r>
      <w:r>
        <w:rPr>
          <w:rFonts w:hint="cs"/>
          <w:rtl/>
        </w:rPr>
        <w:t>ی</w:t>
      </w:r>
      <w:r>
        <w:rPr>
          <w:rFonts w:hint="eastAsia"/>
          <w:rtl/>
        </w:rPr>
        <w:t>ہ</w:t>
      </w:r>
      <w:r>
        <w:rPr>
          <w:rtl/>
        </w:rPr>
        <w:t xml:space="preserve"> بتائ</w:t>
      </w:r>
      <w:r>
        <w:rPr>
          <w:rFonts w:hint="cs"/>
          <w:rtl/>
        </w:rPr>
        <w:t>ی</w:t>
      </w:r>
      <w:r>
        <w:rPr>
          <w:rFonts w:hint="eastAsia"/>
          <w:rtl/>
        </w:rPr>
        <w:t>ے</w:t>
      </w:r>
      <w:r>
        <w:rPr>
          <w:rtl/>
        </w:rPr>
        <w:t xml:space="preserve"> امت م</w:t>
      </w:r>
      <w:r>
        <w:rPr>
          <w:rFonts w:hint="cs"/>
          <w:rtl/>
        </w:rPr>
        <w:t>ی</w:t>
      </w:r>
      <w:r>
        <w:rPr>
          <w:rFonts w:hint="eastAsia"/>
          <w:rtl/>
        </w:rPr>
        <w:t>ں</w:t>
      </w:r>
      <w:r>
        <w:rPr>
          <w:rtl/>
        </w:rPr>
        <w:t xml:space="preserve"> ان کے نب</w:t>
      </w:r>
      <w:r>
        <w:rPr>
          <w:rFonts w:hint="cs"/>
          <w:rtl/>
        </w:rPr>
        <w:t>یؐ</w:t>
      </w:r>
      <w:r>
        <w:rPr>
          <w:rtl/>
        </w:rPr>
        <w:t xml:space="preserve"> کے بعد کتنے امام ہوں گے؟ جنت م</w:t>
      </w:r>
      <w:r>
        <w:rPr>
          <w:rFonts w:hint="cs"/>
          <w:rtl/>
        </w:rPr>
        <w:t>ی</w:t>
      </w:r>
      <w:r>
        <w:rPr>
          <w:rFonts w:hint="eastAsia"/>
          <w:rtl/>
        </w:rPr>
        <w:t>ں</w:t>
      </w:r>
      <w:r>
        <w:rPr>
          <w:rtl/>
        </w:rPr>
        <w:t xml:space="preserve"> حضرت محمد</w:t>
      </w:r>
      <w:r>
        <w:rPr>
          <w:rFonts w:hint="cs"/>
          <w:rtl/>
        </w:rPr>
        <w:t>ﷺ</w:t>
      </w:r>
      <w:r>
        <w:rPr>
          <w:rtl/>
        </w:rPr>
        <w:t xml:space="preserve">  کا مقام و مرتبہ ب</w:t>
      </w:r>
      <w:r>
        <w:rPr>
          <w:rFonts w:hint="cs"/>
          <w:rtl/>
        </w:rPr>
        <w:t>ی</w:t>
      </w:r>
      <w:r>
        <w:rPr>
          <w:rFonts w:hint="eastAsia"/>
          <w:rtl/>
        </w:rPr>
        <w:t>ان</w:t>
      </w:r>
      <w:r>
        <w:rPr>
          <w:rtl/>
        </w:rPr>
        <w:t xml:space="preserve"> ک</w:t>
      </w:r>
      <w:r>
        <w:rPr>
          <w:rFonts w:hint="cs"/>
          <w:rtl/>
        </w:rPr>
        <w:t>ی</w:t>
      </w:r>
      <w:r>
        <w:rPr>
          <w:rFonts w:hint="eastAsia"/>
          <w:rtl/>
        </w:rPr>
        <w:t>جئے</w:t>
      </w:r>
      <w:r>
        <w:rPr>
          <w:rtl/>
        </w:rPr>
        <w:t xml:space="preserve"> ؟ اور </w:t>
      </w:r>
      <w:r>
        <w:rPr>
          <w:rFonts w:hint="cs"/>
          <w:rtl/>
        </w:rPr>
        <w:t>ی</w:t>
      </w:r>
      <w:r>
        <w:rPr>
          <w:rFonts w:hint="eastAsia"/>
          <w:rtl/>
        </w:rPr>
        <w:t>ہ</w:t>
      </w:r>
      <w:r>
        <w:rPr>
          <w:rtl/>
        </w:rPr>
        <w:t xml:space="preserve"> بتائ</w:t>
      </w:r>
      <w:r>
        <w:rPr>
          <w:rFonts w:hint="cs"/>
          <w:rtl/>
        </w:rPr>
        <w:t>ی</w:t>
      </w:r>
      <w:r>
        <w:rPr>
          <w:rFonts w:hint="eastAsia"/>
          <w:rtl/>
        </w:rPr>
        <w:t>ے</w:t>
      </w:r>
      <w:r>
        <w:rPr>
          <w:rtl/>
        </w:rPr>
        <w:t xml:space="preserve"> کہ اس مقام و منزل م</w:t>
      </w:r>
      <w:r>
        <w:rPr>
          <w:rFonts w:hint="cs"/>
          <w:rtl/>
        </w:rPr>
        <w:t>ی</w:t>
      </w:r>
      <w:r>
        <w:rPr>
          <w:rFonts w:hint="eastAsia"/>
          <w:rtl/>
        </w:rPr>
        <w:t>ں</w:t>
      </w:r>
      <w:r>
        <w:rPr>
          <w:rtl/>
        </w:rPr>
        <w:t xml:space="preserve"> ان کے ساتھ کون ہوگا؟</w:t>
      </w:r>
    </w:p>
    <w:p w:rsidR="00E90CE5" w:rsidRDefault="00E90CE5" w:rsidP="00E90CE5">
      <w:pPr>
        <w:pStyle w:val="libNormal"/>
        <w:rPr>
          <w:rtl/>
        </w:rPr>
      </w:pPr>
      <w:r>
        <w:rPr>
          <w:rFonts w:hint="eastAsia"/>
          <w:rtl/>
        </w:rPr>
        <w:t>حضرت</w:t>
      </w:r>
      <w:r>
        <w:rPr>
          <w:rtl/>
        </w:rPr>
        <w:t xml:space="preserve"> </w:t>
      </w:r>
      <w:r w:rsidR="002A35F2">
        <w:rPr>
          <w:rtl/>
        </w:rPr>
        <w:t xml:space="preserve">علی علیہ السلام </w:t>
      </w:r>
      <w:r>
        <w:rPr>
          <w:rtl/>
        </w:rPr>
        <w:t xml:space="preserve"> نے جواب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 اس امت م</w:t>
      </w:r>
      <w:r>
        <w:rPr>
          <w:rFonts w:hint="cs"/>
          <w:rtl/>
        </w:rPr>
        <w:t>ی</w:t>
      </w:r>
      <w:r>
        <w:rPr>
          <w:rFonts w:hint="eastAsia"/>
          <w:rtl/>
        </w:rPr>
        <w:t>ں</w:t>
      </w:r>
      <w:r>
        <w:rPr>
          <w:rtl/>
        </w:rPr>
        <w:t xml:space="preserve"> نب</w:t>
      </w:r>
      <w:r>
        <w:rPr>
          <w:rFonts w:hint="cs"/>
          <w:rtl/>
        </w:rPr>
        <w:t>یؐ</w:t>
      </w:r>
      <w:r>
        <w:rPr>
          <w:rtl/>
        </w:rPr>
        <w:t xml:space="preserve"> کے بارہ امام ہوں گے جنہ</w:t>
      </w:r>
      <w:r>
        <w:rPr>
          <w:rFonts w:hint="cs"/>
          <w:rtl/>
        </w:rPr>
        <w:t>ی</w:t>
      </w:r>
      <w:r>
        <w:rPr>
          <w:rFonts w:hint="eastAsia"/>
          <w:rtl/>
        </w:rPr>
        <w:t>ں</w:t>
      </w:r>
      <w:r>
        <w:rPr>
          <w:rtl/>
        </w:rPr>
        <w:t xml:space="preserve"> مخالف</w:t>
      </w:r>
      <w:r>
        <w:rPr>
          <w:rFonts w:hint="cs"/>
          <w:rtl/>
        </w:rPr>
        <w:t>ی</w:t>
      </w:r>
      <w:r>
        <w:rPr>
          <w:rFonts w:hint="eastAsia"/>
          <w:rtl/>
        </w:rPr>
        <w:t>ن</w:t>
      </w:r>
      <w:r>
        <w:rPr>
          <w:rtl/>
        </w:rPr>
        <w:t xml:space="preserve"> ک</w:t>
      </w:r>
      <w:r>
        <w:rPr>
          <w:rFonts w:hint="cs"/>
          <w:rtl/>
        </w:rPr>
        <w:t>ی</w:t>
      </w:r>
      <w:r>
        <w:rPr>
          <w:rtl/>
        </w:rPr>
        <w:t xml:space="preserve"> مخالفت کوئ</w:t>
      </w:r>
      <w:r>
        <w:rPr>
          <w:rFonts w:hint="cs"/>
          <w:rtl/>
        </w:rPr>
        <w:t>ی</w:t>
      </w:r>
      <w:r>
        <w:rPr>
          <w:rtl/>
        </w:rPr>
        <w:t xml:space="preserve"> ضرور و نقصان نہ</w:t>
      </w:r>
      <w:r>
        <w:rPr>
          <w:rFonts w:hint="cs"/>
          <w:rtl/>
        </w:rPr>
        <w:t>ی</w:t>
      </w:r>
      <w:r>
        <w:rPr>
          <w:rFonts w:hint="eastAsia"/>
          <w:rtl/>
        </w:rPr>
        <w:t>ں</w:t>
      </w:r>
      <w:r>
        <w:rPr>
          <w:rtl/>
        </w:rPr>
        <w:t xml:space="preserve"> پہنچا سکے گ</w:t>
      </w:r>
      <w:r>
        <w:rPr>
          <w:rFonts w:hint="cs"/>
          <w:rtl/>
        </w:rPr>
        <w:t>ی</w:t>
      </w:r>
      <w:r>
        <w:rPr>
          <w:rtl/>
        </w:rPr>
        <w:t>۔</w:t>
      </w:r>
    </w:p>
    <w:p w:rsidR="00E90CE5" w:rsidRDefault="00E90CE5" w:rsidP="00E90CE5">
      <w:pPr>
        <w:pStyle w:val="libNormal"/>
        <w:rPr>
          <w:rtl/>
        </w:rPr>
      </w:pPr>
      <w:r>
        <w:rPr>
          <w:rFonts w:hint="cs"/>
          <w:rtl/>
        </w:rPr>
        <w:t>ی</w:t>
      </w:r>
      <w:r>
        <w:rPr>
          <w:rFonts w:hint="eastAsia"/>
          <w:rtl/>
        </w:rPr>
        <w:t>ہود</w:t>
      </w:r>
      <w:r>
        <w:rPr>
          <w:rFonts w:hint="cs"/>
          <w:rtl/>
        </w:rPr>
        <w:t>ی</w:t>
      </w:r>
      <w:r>
        <w:rPr>
          <w:rtl/>
        </w:rPr>
        <w:t xml:space="preserve"> نے کہا: آپؑ نے بالکل سچ فرما</w:t>
      </w:r>
      <w:r>
        <w:rPr>
          <w:rFonts w:hint="cs"/>
          <w:rtl/>
        </w:rPr>
        <w:t>ی</w:t>
      </w:r>
      <w:r>
        <w:rPr>
          <w:rFonts w:hint="eastAsia"/>
          <w:rtl/>
        </w:rPr>
        <w:t>ا</w:t>
      </w:r>
      <w:r>
        <w:rPr>
          <w:rtl/>
        </w:rPr>
        <w:t>۔</w:t>
      </w:r>
    </w:p>
    <w:p w:rsidR="00E90CE5" w:rsidRDefault="00E90CE5" w:rsidP="00E90CE5">
      <w:pPr>
        <w:pStyle w:val="libNormal"/>
        <w:rPr>
          <w:rtl/>
        </w:rPr>
      </w:pPr>
      <w:r>
        <w:rPr>
          <w:rFonts w:hint="eastAsia"/>
          <w:rtl/>
        </w:rPr>
        <w:t>پھر</w:t>
      </w:r>
      <w:r>
        <w:rPr>
          <w:rtl/>
        </w:rPr>
        <w:t xml:space="preserve"> امام </w:t>
      </w:r>
      <w:r w:rsidR="002A35F2">
        <w:rPr>
          <w:rtl/>
        </w:rPr>
        <w:t xml:space="preserve">علی علیہ السلام </w:t>
      </w:r>
      <w:r>
        <w:rPr>
          <w:rtl/>
        </w:rPr>
        <w:t xml:space="preserve"> نے فرما</w:t>
      </w:r>
      <w:r>
        <w:rPr>
          <w:rFonts w:hint="cs"/>
          <w:rtl/>
        </w:rPr>
        <w:t>ی</w:t>
      </w:r>
      <w:r>
        <w:rPr>
          <w:rFonts w:hint="eastAsia"/>
          <w:rtl/>
        </w:rPr>
        <w:t>ا</w:t>
      </w:r>
      <w:r>
        <w:rPr>
          <w:rtl/>
        </w:rPr>
        <w:t>: حضرت محمد مصطف</w:t>
      </w:r>
      <w:r>
        <w:rPr>
          <w:rFonts w:hint="cs"/>
          <w:rtl/>
        </w:rPr>
        <w:t>یؐ</w:t>
      </w:r>
      <w:r>
        <w:rPr>
          <w:rtl/>
        </w:rPr>
        <w:t xml:space="preserve"> بہشت عدن م</w:t>
      </w:r>
      <w:r>
        <w:rPr>
          <w:rFonts w:hint="cs"/>
          <w:rtl/>
        </w:rPr>
        <w:t>ی</w:t>
      </w:r>
      <w:r>
        <w:rPr>
          <w:rFonts w:hint="eastAsia"/>
          <w:rtl/>
        </w:rPr>
        <w:t>ں</w:t>
      </w:r>
      <w:r>
        <w:rPr>
          <w:rtl/>
        </w:rPr>
        <w:t xml:space="preserve"> ہوں گے جو کہ بہشت کے درم</w:t>
      </w:r>
      <w:r>
        <w:rPr>
          <w:rFonts w:hint="cs"/>
          <w:rtl/>
        </w:rPr>
        <w:t>ی</w:t>
      </w:r>
      <w:r>
        <w:rPr>
          <w:rFonts w:hint="eastAsia"/>
          <w:rtl/>
        </w:rPr>
        <w:t>ان</w:t>
      </w:r>
      <w:r>
        <w:rPr>
          <w:rtl/>
        </w:rPr>
        <w:t xml:space="preserve"> بلند تر</w:t>
      </w:r>
      <w:r>
        <w:rPr>
          <w:rFonts w:hint="cs"/>
          <w:rtl/>
        </w:rPr>
        <w:t>ی</w:t>
      </w:r>
      <w:r>
        <w:rPr>
          <w:rFonts w:hint="eastAsia"/>
          <w:rtl/>
        </w:rPr>
        <w:t>ن</w:t>
      </w:r>
      <w:r>
        <w:rPr>
          <w:rtl/>
        </w:rPr>
        <w:t xml:space="preserve"> اور عرش الٰہ</w:t>
      </w:r>
      <w:r>
        <w:rPr>
          <w:rFonts w:hint="cs"/>
          <w:rtl/>
        </w:rPr>
        <w:t>ی</w:t>
      </w:r>
      <w:r>
        <w:rPr>
          <w:rtl/>
        </w:rPr>
        <w:t xml:space="preserve"> سے نزد</w:t>
      </w:r>
      <w:r>
        <w:rPr>
          <w:rFonts w:hint="cs"/>
          <w:rtl/>
        </w:rPr>
        <w:t>ی</w:t>
      </w:r>
      <w:r>
        <w:rPr>
          <w:rFonts w:hint="eastAsia"/>
          <w:rtl/>
        </w:rPr>
        <w:t>ک</w:t>
      </w:r>
      <w:r>
        <w:rPr>
          <w:rtl/>
        </w:rPr>
        <w:t xml:space="preserve"> تر</w:t>
      </w:r>
      <w:r>
        <w:rPr>
          <w:rFonts w:hint="cs"/>
          <w:rtl/>
        </w:rPr>
        <w:t>ی</w:t>
      </w:r>
      <w:r>
        <w:rPr>
          <w:rFonts w:hint="eastAsia"/>
          <w:rtl/>
        </w:rPr>
        <w:t>ن</w:t>
      </w:r>
      <w:r>
        <w:rPr>
          <w:rtl/>
        </w:rPr>
        <w:t xml:space="preserve"> مقام پر واقع ہے۔</w:t>
      </w:r>
    </w:p>
    <w:p w:rsidR="00E90CE5" w:rsidRDefault="00E90CE5" w:rsidP="00E90CE5">
      <w:pPr>
        <w:pStyle w:val="libNormal"/>
        <w:rPr>
          <w:rtl/>
        </w:rPr>
      </w:pPr>
      <w:r>
        <w:rPr>
          <w:rFonts w:hint="cs"/>
          <w:rtl/>
        </w:rPr>
        <w:lastRenderedPageBreak/>
        <w:t>ی</w:t>
      </w:r>
      <w:r>
        <w:rPr>
          <w:rFonts w:hint="eastAsia"/>
          <w:rtl/>
        </w:rPr>
        <w:t>ہود</w:t>
      </w:r>
      <w:r>
        <w:rPr>
          <w:rFonts w:hint="cs"/>
          <w:rtl/>
        </w:rPr>
        <w:t>ی</w:t>
      </w:r>
      <w:r>
        <w:rPr>
          <w:rtl/>
        </w:rPr>
        <w:t xml:space="preserve"> نے کہا: سچ فرما</w:t>
      </w:r>
      <w:r>
        <w:rPr>
          <w:rFonts w:hint="cs"/>
          <w:rtl/>
        </w:rPr>
        <w:t>ی</w:t>
      </w:r>
      <w:r>
        <w:rPr>
          <w:rFonts w:hint="eastAsia"/>
          <w:rtl/>
        </w:rPr>
        <w:t>ا</w:t>
      </w:r>
      <w:r>
        <w:rPr>
          <w:rtl/>
        </w:rPr>
        <w:t xml:space="preserve"> آپؑ نے۔</w:t>
      </w:r>
    </w:p>
    <w:p w:rsidR="00E90CE5" w:rsidRDefault="00E90CE5" w:rsidP="00E90CE5">
      <w:pPr>
        <w:pStyle w:val="libNormal"/>
        <w:rPr>
          <w:rtl/>
        </w:rPr>
      </w:pPr>
      <w:r>
        <w:rPr>
          <w:rFonts w:hint="eastAsia"/>
          <w:rtl/>
        </w:rPr>
        <w:t>پھر</w:t>
      </w:r>
      <w:r>
        <w:rPr>
          <w:rtl/>
        </w:rPr>
        <w:t xml:space="preserve"> امام </w:t>
      </w:r>
      <w:r w:rsidR="002A35F2">
        <w:rPr>
          <w:rtl/>
        </w:rPr>
        <w:t xml:space="preserve">علی علیہ السلام </w:t>
      </w:r>
      <w:r>
        <w:rPr>
          <w:rtl/>
        </w:rPr>
        <w:t xml:space="preserve"> نے فرما</w:t>
      </w:r>
      <w:r>
        <w:rPr>
          <w:rFonts w:hint="cs"/>
          <w:rtl/>
        </w:rPr>
        <w:t>ی</w:t>
      </w:r>
      <w:r>
        <w:rPr>
          <w:rFonts w:hint="eastAsia"/>
          <w:rtl/>
        </w:rPr>
        <w:t>ا</w:t>
      </w:r>
      <w:r>
        <w:rPr>
          <w:rtl/>
        </w:rPr>
        <w:t>: بارہ امام،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کے ساتھ بہشت م</w:t>
      </w:r>
      <w:r>
        <w:rPr>
          <w:rFonts w:hint="cs"/>
          <w:rtl/>
        </w:rPr>
        <w:t>ی</w:t>
      </w:r>
      <w:r>
        <w:rPr>
          <w:rFonts w:hint="eastAsia"/>
          <w:rtl/>
        </w:rPr>
        <w:t>ں</w:t>
      </w:r>
      <w:r>
        <w:rPr>
          <w:rtl/>
        </w:rPr>
        <w:t xml:space="preserve"> ہوں گے ان م</w:t>
      </w:r>
      <w:r>
        <w:rPr>
          <w:rFonts w:hint="cs"/>
          <w:rtl/>
        </w:rPr>
        <w:t>ی</w:t>
      </w:r>
      <w:r>
        <w:rPr>
          <w:rFonts w:hint="eastAsia"/>
          <w:rtl/>
        </w:rPr>
        <w:t>ں</w:t>
      </w:r>
      <w:r>
        <w:rPr>
          <w:rtl/>
        </w:rPr>
        <w:t xml:space="preserve"> پہلا امام م</w:t>
      </w:r>
      <w:r>
        <w:rPr>
          <w:rFonts w:hint="cs"/>
          <w:rtl/>
        </w:rPr>
        <w:t>ی</w:t>
      </w:r>
      <w:r>
        <w:rPr>
          <w:rFonts w:hint="eastAsia"/>
          <w:rtl/>
        </w:rPr>
        <w:t>ں</w:t>
      </w:r>
      <w:r>
        <w:rPr>
          <w:rtl/>
        </w:rPr>
        <w:t xml:space="preserve"> ہوں اور آخر</w:t>
      </w:r>
      <w:r>
        <w:rPr>
          <w:rFonts w:hint="cs"/>
          <w:rtl/>
        </w:rPr>
        <w:t>ی</w:t>
      </w:r>
      <w:r>
        <w:rPr>
          <w:rtl/>
        </w:rPr>
        <w:t xml:space="preserve"> قائم مہد</w:t>
      </w:r>
      <w:r>
        <w:rPr>
          <w:rFonts w:hint="cs"/>
          <w:rtl/>
        </w:rPr>
        <w:t>یؑ</w:t>
      </w:r>
      <w:r>
        <w:rPr>
          <w:rtl/>
        </w:rPr>
        <w:t xml:space="preserve"> ہوں گے۔</w:t>
      </w:r>
    </w:p>
    <w:p w:rsidR="00E90CE5" w:rsidRDefault="00E90CE5" w:rsidP="00E90CE5">
      <w:pPr>
        <w:pStyle w:val="libNormal"/>
        <w:rPr>
          <w:rtl/>
        </w:rPr>
      </w:pPr>
      <w:r>
        <w:rPr>
          <w:rFonts w:hint="cs"/>
          <w:rtl/>
        </w:rPr>
        <w:t>ی</w:t>
      </w:r>
      <w:r>
        <w:rPr>
          <w:rFonts w:hint="eastAsia"/>
          <w:rtl/>
        </w:rPr>
        <w:t>ہود</w:t>
      </w:r>
      <w:r>
        <w:rPr>
          <w:rFonts w:hint="cs"/>
          <w:rtl/>
        </w:rPr>
        <w:t>ی</w:t>
      </w:r>
      <w:r>
        <w:rPr>
          <w:rtl/>
        </w:rPr>
        <w:t xml:space="preserve"> نے کہا: بالکل سچ فرما</w:t>
      </w:r>
      <w:r>
        <w:rPr>
          <w:rFonts w:hint="cs"/>
          <w:rtl/>
        </w:rPr>
        <w:t>ی</w:t>
      </w:r>
      <w:r>
        <w:rPr>
          <w:rFonts w:hint="eastAsia"/>
          <w:rtl/>
        </w:rPr>
        <w:t>ا</w:t>
      </w:r>
      <w:r>
        <w:rPr>
          <w:rtl/>
        </w:rPr>
        <w:t xml:space="preserve"> آپؑ نے۔</w:t>
      </w:r>
    </w:p>
    <w:p w:rsidR="00E90CE5" w:rsidRDefault="00E90CE5" w:rsidP="00E90CE5">
      <w:pPr>
        <w:pStyle w:val="libNormal"/>
        <w:rPr>
          <w:rtl/>
        </w:rPr>
      </w:pPr>
      <w:r>
        <w:rPr>
          <w:rFonts w:hint="eastAsia"/>
          <w:rtl/>
        </w:rPr>
        <w:t>پھر</w:t>
      </w:r>
      <w:r>
        <w:rPr>
          <w:rtl/>
        </w:rPr>
        <w:t xml:space="preserve"> امام </w:t>
      </w:r>
      <w:r w:rsidR="002A35F2">
        <w:rPr>
          <w:rtl/>
        </w:rPr>
        <w:t xml:space="preserve">علی علیہ السلام </w:t>
      </w:r>
      <w:r>
        <w:rPr>
          <w:rtl/>
        </w:rPr>
        <w:t xml:space="preserve"> نے فرما</w:t>
      </w:r>
      <w:r>
        <w:rPr>
          <w:rFonts w:hint="cs"/>
          <w:rtl/>
        </w:rPr>
        <w:t>ی</w:t>
      </w:r>
      <w:r>
        <w:rPr>
          <w:rFonts w:hint="eastAsia"/>
          <w:rtl/>
        </w:rPr>
        <w:t>ا</w:t>
      </w:r>
      <w:r>
        <w:rPr>
          <w:rtl/>
        </w:rPr>
        <w:t>: اپنا ساتواں سوال بھ</w:t>
      </w:r>
      <w:r>
        <w:rPr>
          <w:rFonts w:hint="cs"/>
          <w:rtl/>
        </w:rPr>
        <w:t>ی</w:t>
      </w:r>
      <w:r>
        <w:rPr>
          <w:rtl/>
        </w:rPr>
        <w:t xml:space="preserve"> پ</w:t>
      </w:r>
      <w:r>
        <w:rPr>
          <w:rFonts w:hint="cs"/>
          <w:rtl/>
        </w:rPr>
        <w:t>ی</w:t>
      </w:r>
      <w:r>
        <w:rPr>
          <w:rFonts w:hint="eastAsia"/>
          <w:rtl/>
        </w:rPr>
        <w:t>ش</w:t>
      </w:r>
      <w:r>
        <w:rPr>
          <w:rtl/>
        </w:rPr>
        <w:t xml:space="preserve"> کرو۔</w:t>
      </w:r>
    </w:p>
    <w:p w:rsidR="00E90CE5" w:rsidRDefault="00E90CE5" w:rsidP="00E90CE5">
      <w:pPr>
        <w:pStyle w:val="libNormal"/>
        <w:rPr>
          <w:rtl/>
        </w:rPr>
      </w:pPr>
      <w:r>
        <w:rPr>
          <w:rFonts w:hint="cs"/>
          <w:rtl/>
        </w:rPr>
        <w:t>ی</w:t>
      </w:r>
      <w:r>
        <w:rPr>
          <w:rFonts w:hint="eastAsia"/>
          <w:rtl/>
        </w:rPr>
        <w:t>ہود</w:t>
      </w:r>
      <w:r>
        <w:rPr>
          <w:rFonts w:hint="cs"/>
          <w:rtl/>
        </w:rPr>
        <w:t>ی</w:t>
      </w:r>
      <w:r>
        <w:rPr>
          <w:rtl/>
        </w:rPr>
        <w:t xml:space="preserve"> نے کہا: پ</w:t>
      </w:r>
      <w:r>
        <w:rPr>
          <w:rFonts w:hint="cs"/>
          <w:rtl/>
        </w:rPr>
        <w:t>ی</w:t>
      </w:r>
      <w:r>
        <w:rPr>
          <w:rFonts w:hint="eastAsia"/>
          <w:rtl/>
        </w:rPr>
        <w:t>غمبر</w:t>
      </w:r>
      <w:r>
        <w:rPr>
          <w:rtl/>
        </w:rPr>
        <w:t xml:space="preserve"> اسلام کے بعد آپ کتنے سال ج</w:t>
      </w:r>
      <w:r>
        <w:rPr>
          <w:rFonts w:hint="cs"/>
          <w:rtl/>
        </w:rPr>
        <w:t>ی</w:t>
      </w:r>
      <w:r>
        <w:rPr>
          <w:rFonts w:hint="eastAsia"/>
          <w:rtl/>
        </w:rPr>
        <w:t>ئ</w:t>
      </w:r>
      <w:r>
        <w:rPr>
          <w:rFonts w:hint="cs"/>
          <w:rtl/>
        </w:rPr>
        <w:t>ی</w:t>
      </w:r>
      <w:r>
        <w:rPr>
          <w:rFonts w:hint="eastAsia"/>
          <w:rtl/>
        </w:rPr>
        <w:t>ں</w:t>
      </w:r>
      <w:r>
        <w:rPr>
          <w:rtl/>
        </w:rPr>
        <w:t xml:space="preserve"> گے اور </w:t>
      </w:r>
      <w:r>
        <w:rPr>
          <w:rFonts w:hint="cs"/>
          <w:rtl/>
        </w:rPr>
        <w:t>ی</w:t>
      </w:r>
      <w:r>
        <w:rPr>
          <w:rFonts w:hint="eastAsia"/>
          <w:rtl/>
        </w:rPr>
        <w:t>ہ</w:t>
      </w:r>
      <w:r>
        <w:rPr>
          <w:rtl/>
        </w:rPr>
        <w:t xml:space="preserve"> بھ</w:t>
      </w:r>
      <w:r>
        <w:rPr>
          <w:rFonts w:hint="cs"/>
          <w:rtl/>
        </w:rPr>
        <w:t>ی</w:t>
      </w:r>
      <w:r>
        <w:rPr>
          <w:rtl/>
        </w:rPr>
        <w:t xml:space="preserve"> بتائ</w:t>
      </w:r>
      <w:r>
        <w:rPr>
          <w:rFonts w:hint="cs"/>
          <w:rtl/>
        </w:rPr>
        <w:t>ی</w:t>
      </w:r>
      <w:r>
        <w:rPr>
          <w:rFonts w:hint="eastAsia"/>
          <w:rtl/>
        </w:rPr>
        <w:t>ے</w:t>
      </w:r>
      <w:r>
        <w:rPr>
          <w:rtl/>
        </w:rPr>
        <w:t xml:space="preserve"> کہ آپؑ ک</w:t>
      </w:r>
      <w:r>
        <w:rPr>
          <w:rFonts w:hint="cs"/>
          <w:rtl/>
        </w:rPr>
        <w:t>ی</w:t>
      </w:r>
      <w:r>
        <w:rPr>
          <w:rtl/>
        </w:rPr>
        <w:t xml:space="preserve"> موت طب</w:t>
      </w:r>
      <w:r>
        <w:rPr>
          <w:rFonts w:hint="cs"/>
          <w:rtl/>
        </w:rPr>
        <w:t>ی</w:t>
      </w:r>
      <w:r>
        <w:rPr>
          <w:rFonts w:hint="eastAsia"/>
          <w:rtl/>
        </w:rPr>
        <w:t>ع</w:t>
      </w:r>
      <w:r>
        <w:rPr>
          <w:rFonts w:hint="cs"/>
          <w:rtl/>
        </w:rPr>
        <w:t>ی</w:t>
      </w:r>
      <w:r>
        <w:rPr>
          <w:rtl/>
        </w:rPr>
        <w:t xml:space="preserve"> ہوگ</w:t>
      </w:r>
      <w:r>
        <w:rPr>
          <w:rFonts w:hint="cs"/>
          <w:rtl/>
        </w:rPr>
        <w:t>ی</w:t>
      </w:r>
      <w:r>
        <w:rPr>
          <w:rtl/>
        </w:rPr>
        <w:t xml:space="preserve"> </w:t>
      </w:r>
      <w:r>
        <w:rPr>
          <w:rFonts w:hint="cs"/>
          <w:rtl/>
        </w:rPr>
        <w:t>ی</w:t>
      </w:r>
      <w:r>
        <w:rPr>
          <w:rFonts w:hint="eastAsia"/>
          <w:rtl/>
        </w:rPr>
        <w:t>ا</w:t>
      </w:r>
      <w:r>
        <w:rPr>
          <w:rtl/>
        </w:rPr>
        <w:t xml:space="preserve"> شہادت ک</w:t>
      </w:r>
      <w:r>
        <w:rPr>
          <w:rFonts w:hint="cs"/>
          <w:rtl/>
        </w:rPr>
        <w:t>ی</w:t>
      </w:r>
      <w:r>
        <w:rPr>
          <w:rtl/>
        </w:rPr>
        <w:t xml:space="preserve"> موت ہوگ</w:t>
      </w:r>
      <w:r>
        <w:rPr>
          <w:rFonts w:hint="cs"/>
          <w:rtl/>
        </w:rPr>
        <w:t>ی</w:t>
      </w:r>
      <w:r>
        <w:rPr>
          <w:rFonts w:hint="eastAsia"/>
          <w:rtl/>
        </w:rPr>
        <w:t>؟</w:t>
      </w:r>
    </w:p>
    <w:p w:rsidR="00E90CE5" w:rsidRDefault="00E90CE5" w:rsidP="00E90CE5">
      <w:pPr>
        <w:pStyle w:val="libNormal"/>
        <w:rPr>
          <w:rtl/>
        </w:rPr>
      </w:pPr>
      <w:r>
        <w:rPr>
          <w:rFonts w:hint="eastAsia"/>
          <w:rtl/>
        </w:rPr>
        <w:t>حضرت</w:t>
      </w:r>
      <w:r>
        <w:rPr>
          <w:rtl/>
        </w:rPr>
        <w:t xml:space="preserve"> </w:t>
      </w:r>
      <w:r w:rsidR="002A35F2">
        <w:rPr>
          <w:rtl/>
        </w:rPr>
        <w:t xml:space="preserve">علی علیہ السلام </w:t>
      </w:r>
      <w:r>
        <w:rPr>
          <w:rtl/>
        </w:rPr>
        <w:t xml:space="preserve"> نے فرما</w:t>
      </w:r>
      <w:r>
        <w:rPr>
          <w:rFonts w:hint="cs"/>
          <w:rtl/>
        </w:rPr>
        <w:t>ی</w:t>
      </w:r>
      <w:r>
        <w:rPr>
          <w:rFonts w:hint="eastAsia"/>
          <w:rtl/>
        </w:rPr>
        <w:t>ا</w:t>
      </w:r>
      <w:r>
        <w:rPr>
          <w:rtl/>
        </w:rPr>
        <w:t>: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اسلام</w:t>
      </w:r>
      <w:r>
        <w:rPr>
          <w:rFonts w:hint="cs"/>
          <w:rtl/>
        </w:rPr>
        <w:t>ﷺ</w:t>
      </w:r>
      <w:r>
        <w:rPr>
          <w:rtl/>
        </w:rPr>
        <w:t xml:space="preserve"> کے بعد ت</w:t>
      </w:r>
      <w:r>
        <w:rPr>
          <w:rFonts w:hint="cs"/>
          <w:rtl/>
        </w:rPr>
        <w:t>ی</w:t>
      </w:r>
      <w:r>
        <w:rPr>
          <w:rFonts w:hint="eastAsia"/>
          <w:rtl/>
        </w:rPr>
        <w:t>س</w:t>
      </w:r>
      <w:r>
        <w:rPr>
          <w:rtl/>
        </w:rPr>
        <w:t xml:space="preserve"> سال زندہ رہوں گا اور ر</w:t>
      </w:r>
      <w:r>
        <w:rPr>
          <w:rFonts w:hint="cs"/>
          <w:rtl/>
        </w:rPr>
        <w:t>ی</w:t>
      </w:r>
      <w:r>
        <w:rPr>
          <w:rFonts w:hint="eastAsia"/>
          <w:rtl/>
        </w:rPr>
        <w:t>ش</w:t>
      </w:r>
      <w:r>
        <w:rPr>
          <w:rtl/>
        </w:rPr>
        <w:t xml:space="preserve"> مبارک ک</w:t>
      </w:r>
      <w:r>
        <w:rPr>
          <w:rFonts w:hint="cs"/>
          <w:rtl/>
        </w:rPr>
        <w:t>ی</w:t>
      </w:r>
      <w:r>
        <w:rPr>
          <w:rtl/>
        </w:rPr>
        <w:t xml:space="preserve"> طرف اشارہ کرتے ہوئے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خون سے خضاب ہوگ</w:t>
      </w:r>
      <w:r>
        <w:rPr>
          <w:rFonts w:hint="cs"/>
          <w:rtl/>
        </w:rPr>
        <w:t>ی</w:t>
      </w:r>
      <w:r>
        <w:rPr>
          <w:rtl/>
        </w:rPr>
        <w:t xml:space="preserve"> اورپھر سر مبارک ک</w:t>
      </w:r>
      <w:r>
        <w:rPr>
          <w:rFonts w:hint="cs"/>
          <w:rtl/>
        </w:rPr>
        <w:t>ی</w:t>
      </w:r>
      <w:r>
        <w:rPr>
          <w:rtl/>
        </w:rPr>
        <w:t xml:space="preserve"> طرف اشارہ کرتے ہوئے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خون سے خضاب ہوں گے۔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رے</w:t>
      </w:r>
      <w:r>
        <w:rPr>
          <w:rtl/>
        </w:rPr>
        <w:t xml:space="preserve"> سر پر ضرب لگے گ</w:t>
      </w:r>
      <w:r>
        <w:rPr>
          <w:rFonts w:hint="cs"/>
          <w:rtl/>
        </w:rPr>
        <w:t>ی</w:t>
      </w:r>
      <w:r>
        <w:rPr>
          <w:rtl/>
        </w:rPr>
        <w:t xml:space="preserve"> اور سر کے خون سے م</w:t>
      </w:r>
      <w:r>
        <w:rPr>
          <w:rFonts w:hint="cs"/>
          <w:rtl/>
        </w:rPr>
        <w:t>ی</w:t>
      </w:r>
      <w:r>
        <w:rPr>
          <w:rFonts w:hint="eastAsia"/>
          <w:rtl/>
        </w:rPr>
        <w:t>ر</w:t>
      </w:r>
      <w:r>
        <w:rPr>
          <w:rFonts w:hint="cs"/>
          <w:rtl/>
        </w:rPr>
        <w:t>ی</w:t>
      </w:r>
      <w:r>
        <w:rPr>
          <w:rtl/>
        </w:rPr>
        <w:t xml:space="preserve"> داڑھ</w:t>
      </w:r>
      <w:r>
        <w:rPr>
          <w:rFonts w:hint="cs"/>
          <w:rtl/>
        </w:rPr>
        <w:t>ی</w:t>
      </w:r>
      <w:r>
        <w:rPr>
          <w:rtl/>
        </w:rPr>
        <w:t xml:space="preserve"> </w:t>
      </w:r>
      <w:r>
        <w:rPr>
          <w:rFonts w:hint="eastAsia"/>
          <w:rtl/>
        </w:rPr>
        <w:t>رنگ</w:t>
      </w:r>
      <w:r>
        <w:rPr>
          <w:rFonts w:hint="cs"/>
          <w:rtl/>
        </w:rPr>
        <w:t>ی</w:t>
      </w:r>
      <w:r>
        <w:rPr>
          <w:rFonts w:hint="eastAsia"/>
          <w:rtl/>
        </w:rPr>
        <w:t>ن</w:t>
      </w:r>
      <w:r>
        <w:rPr>
          <w:rtl/>
        </w:rPr>
        <w:t xml:space="preserve"> ہوجائے گ</w:t>
      </w:r>
      <w:r>
        <w:rPr>
          <w:rFonts w:hint="cs"/>
          <w:rtl/>
        </w:rPr>
        <w:t>ی</w:t>
      </w:r>
      <w:r>
        <w:rPr>
          <w:rtl/>
        </w:rPr>
        <w:t>)۔</w:t>
      </w:r>
    </w:p>
    <w:p w:rsidR="00E90CE5" w:rsidRDefault="00E90CE5" w:rsidP="00E90CE5">
      <w:pPr>
        <w:pStyle w:val="libNormal"/>
        <w:rPr>
          <w:rtl/>
        </w:rPr>
      </w:pPr>
      <w:r>
        <w:rPr>
          <w:rFonts w:hint="cs"/>
          <w:rtl/>
        </w:rPr>
        <w:t>ی</w:t>
      </w:r>
      <w:r>
        <w:rPr>
          <w:rFonts w:hint="eastAsia"/>
          <w:rtl/>
        </w:rPr>
        <w:t>ہ</w:t>
      </w:r>
      <w:r>
        <w:rPr>
          <w:rtl/>
        </w:rPr>
        <w:t xml:space="preserve"> سن کر </w:t>
      </w:r>
      <w:r>
        <w:rPr>
          <w:rFonts w:hint="cs"/>
          <w:rtl/>
        </w:rPr>
        <w:t>ی</w:t>
      </w:r>
      <w:r>
        <w:rPr>
          <w:rFonts w:hint="eastAsia"/>
          <w:rtl/>
        </w:rPr>
        <w:t>ہود</w:t>
      </w:r>
      <w:r>
        <w:rPr>
          <w:rFonts w:hint="cs"/>
          <w:rtl/>
        </w:rPr>
        <w:t>ی</w:t>
      </w:r>
      <w:r>
        <w:rPr>
          <w:rtl/>
        </w:rPr>
        <w:t xml:space="preserve"> نے کہا: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کہ اللہ کے علاوہ کوئ</w:t>
      </w:r>
      <w:r>
        <w:rPr>
          <w:rFonts w:hint="cs"/>
          <w:rtl/>
        </w:rPr>
        <w:t>ی</w:t>
      </w:r>
      <w:r>
        <w:rPr>
          <w:rtl/>
        </w:rPr>
        <w:t xml:space="preserve"> معبود نہ</w:t>
      </w:r>
      <w:r>
        <w:rPr>
          <w:rFonts w:hint="cs"/>
          <w:rtl/>
        </w:rPr>
        <w:t>ی</w:t>
      </w:r>
      <w:r>
        <w:rPr>
          <w:rFonts w:hint="eastAsia"/>
          <w:rtl/>
        </w:rPr>
        <w:t>ں</w:t>
      </w:r>
      <w:r>
        <w:rPr>
          <w:rtl/>
        </w:rPr>
        <w:t xml:space="preserve"> ہے اور گواہ</w:t>
      </w:r>
      <w:r>
        <w:rPr>
          <w:rFonts w:hint="cs"/>
          <w:rtl/>
        </w:rPr>
        <w:t>ی</w:t>
      </w:r>
      <w:r>
        <w:rPr>
          <w:rtl/>
        </w:rPr>
        <w:t xml:space="preserve"> د</w:t>
      </w:r>
      <w:r>
        <w:rPr>
          <w:rFonts w:hint="cs"/>
          <w:rtl/>
        </w:rPr>
        <w:t>ی</w:t>
      </w:r>
      <w:r>
        <w:rPr>
          <w:rFonts w:hint="eastAsia"/>
          <w:rtl/>
        </w:rPr>
        <w:t>تا</w:t>
      </w:r>
      <w:r>
        <w:rPr>
          <w:rtl/>
        </w:rPr>
        <w:t xml:space="preserve"> ہوں کہ محمد اللہ</w:t>
      </w:r>
      <w:r>
        <w:rPr>
          <w:rFonts w:hint="cs"/>
          <w:rtl/>
        </w:rPr>
        <w:t>ﷺ</w:t>
      </w:r>
      <w:r>
        <w:rPr>
          <w:rtl/>
        </w:rPr>
        <w:t xml:space="preserve"> کے رسولؐ ہ</w:t>
      </w:r>
      <w:r>
        <w:rPr>
          <w:rFonts w:hint="cs"/>
          <w:rtl/>
        </w:rPr>
        <w:t>ی</w:t>
      </w:r>
      <w:r>
        <w:rPr>
          <w:rFonts w:hint="eastAsia"/>
          <w:rtl/>
        </w:rPr>
        <w:t>ں</w:t>
      </w:r>
      <w:r>
        <w:rPr>
          <w:rtl/>
        </w:rPr>
        <w:t xml:space="preserve"> اور گواہ</w:t>
      </w:r>
      <w:r>
        <w:rPr>
          <w:rFonts w:hint="cs"/>
          <w:rtl/>
        </w:rPr>
        <w:t>ی</w:t>
      </w:r>
      <w:r>
        <w:rPr>
          <w:rtl/>
        </w:rPr>
        <w:t xml:space="preserve"> د</w:t>
      </w:r>
      <w:r>
        <w:rPr>
          <w:rFonts w:hint="cs"/>
          <w:rtl/>
        </w:rPr>
        <w:t>ی</w:t>
      </w:r>
      <w:r>
        <w:rPr>
          <w:rFonts w:hint="eastAsia"/>
          <w:rtl/>
        </w:rPr>
        <w:t>تا</w:t>
      </w:r>
      <w:r>
        <w:rPr>
          <w:rtl/>
        </w:rPr>
        <w:t xml:space="preserve"> ہوں کہ آپؑ ہ</w:t>
      </w:r>
      <w:r>
        <w:rPr>
          <w:rFonts w:hint="cs"/>
          <w:rtl/>
        </w:rPr>
        <w:t>ی</w:t>
      </w:r>
      <w:r>
        <w:rPr>
          <w:rtl/>
        </w:rPr>
        <w:t xml:space="preserve"> رسولؐ اللہ کے وص</w:t>
      </w:r>
      <w:r>
        <w:rPr>
          <w:rFonts w:hint="cs"/>
          <w:rtl/>
        </w:rPr>
        <w:t>ی</w:t>
      </w:r>
      <w:r>
        <w:rPr>
          <w:rtl/>
        </w:rPr>
        <w:t xml:space="preserve"> اور جانش</w:t>
      </w:r>
      <w:r>
        <w:rPr>
          <w:rFonts w:hint="cs"/>
          <w:rtl/>
        </w:rPr>
        <w:t>ی</w:t>
      </w:r>
      <w:r>
        <w:rPr>
          <w:rFonts w:hint="eastAsia"/>
          <w:rtl/>
        </w:rPr>
        <w:t>ن</w:t>
      </w:r>
      <w:r>
        <w:rPr>
          <w:rtl/>
        </w:rPr>
        <w:t xml:space="preserve"> ہ</w:t>
      </w:r>
      <w:r>
        <w:rPr>
          <w:rFonts w:hint="cs"/>
          <w:rtl/>
        </w:rPr>
        <w:t>ی</w:t>
      </w:r>
      <w:r>
        <w:rPr>
          <w:rFonts w:hint="eastAsia"/>
          <w:rtl/>
        </w:rPr>
        <w:t>ں</w:t>
      </w:r>
      <w:r>
        <w:rPr>
          <w:rtl/>
        </w:rPr>
        <w:t>۔</w:t>
      </w:r>
    </w:p>
    <w:p w:rsidR="00E90CE5" w:rsidRDefault="00E90CE5" w:rsidP="006F5C39">
      <w:pPr>
        <w:pStyle w:val="Heading2Center"/>
        <w:rPr>
          <w:rtl/>
        </w:rPr>
      </w:pPr>
      <w:bookmarkStart w:id="216" w:name="_Toc504211530"/>
      <w:r>
        <w:rPr>
          <w:rFonts w:hint="eastAsia"/>
          <w:rtl/>
        </w:rPr>
        <w:t>ناقابل</w:t>
      </w:r>
      <w:r>
        <w:rPr>
          <w:rtl/>
        </w:rPr>
        <w:t xml:space="preserve"> انکار حقائق</w:t>
      </w:r>
      <w:bookmarkEnd w:id="216"/>
    </w:p>
    <w:p w:rsidR="00E90CE5" w:rsidRDefault="00E90CE5" w:rsidP="00E90CE5">
      <w:pPr>
        <w:pStyle w:val="libNormal"/>
        <w:rPr>
          <w:rtl/>
        </w:rPr>
      </w:pPr>
      <w:r>
        <w:rPr>
          <w:rFonts w:hint="eastAsia"/>
          <w:rtl/>
        </w:rPr>
        <w:t>محترم</w:t>
      </w:r>
      <w:r>
        <w:rPr>
          <w:rtl/>
        </w:rPr>
        <w:t xml:space="preserve"> قارئ</w:t>
      </w:r>
      <w:r>
        <w:rPr>
          <w:rFonts w:hint="cs"/>
          <w:rtl/>
        </w:rPr>
        <w:t>ی</w:t>
      </w:r>
      <w:r>
        <w:rPr>
          <w:rFonts w:hint="eastAsia"/>
          <w:rtl/>
        </w:rPr>
        <w:t>ں</w:t>
      </w:r>
      <w:r>
        <w:rPr>
          <w:rtl/>
        </w:rPr>
        <w:t xml:space="preserve"> ک</w:t>
      </w:r>
      <w:r>
        <w:rPr>
          <w:rFonts w:hint="cs"/>
          <w:rtl/>
        </w:rPr>
        <w:t>ی</w:t>
      </w:r>
      <w:r>
        <w:rPr>
          <w:rtl/>
        </w:rPr>
        <w:t xml:space="preserve"> نظر سے گذرنے وال</w:t>
      </w:r>
      <w:r>
        <w:rPr>
          <w:rFonts w:hint="cs"/>
          <w:rtl/>
        </w:rPr>
        <w:t>ی</w:t>
      </w:r>
      <w:r>
        <w:rPr>
          <w:rtl/>
        </w:rPr>
        <w:t xml:space="preserve">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مہم اور قابل توجہ حقائق موجود  ہ</w:t>
      </w:r>
      <w:r>
        <w:rPr>
          <w:rFonts w:hint="cs"/>
          <w:rtl/>
        </w:rPr>
        <w:t>ی</w:t>
      </w:r>
      <w:r>
        <w:rPr>
          <w:rFonts w:hint="eastAsia"/>
          <w:rtl/>
        </w:rPr>
        <w:t>ں</w:t>
      </w:r>
      <w:r>
        <w:rPr>
          <w:rtl/>
        </w:rPr>
        <w:t xml:space="preserve"> جو </w:t>
      </w:r>
      <w:r>
        <w:rPr>
          <w:rFonts w:hint="cs"/>
          <w:rtl/>
        </w:rPr>
        <w:t>ی</w:t>
      </w:r>
      <w:r>
        <w:rPr>
          <w:rFonts w:hint="eastAsia"/>
          <w:rtl/>
        </w:rPr>
        <w:t>ق</w:t>
      </w:r>
      <w:r>
        <w:rPr>
          <w:rFonts w:hint="cs"/>
          <w:rtl/>
        </w:rPr>
        <w:t>ی</w:t>
      </w:r>
      <w:r>
        <w:rPr>
          <w:rFonts w:hint="eastAsia"/>
          <w:rtl/>
        </w:rPr>
        <w:t>ناً</w:t>
      </w:r>
      <w:r>
        <w:rPr>
          <w:rtl/>
        </w:rPr>
        <w:t xml:space="preserve"> ناقابل انکار ہ</w:t>
      </w:r>
      <w:r>
        <w:rPr>
          <w:rFonts w:hint="cs"/>
          <w:rtl/>
        </w:rPr>
        <w:t>ی</w:t>
      </w:r>
      <w:r>
        <w:rPr>
          <w:rFonts w:hint="eastAsia"/>
          <w:rtl/>
        </w:rPr>
        <w:t>ں</w:t>
      </w:r>
      <w:r>
        <w:rPr>
          <w:rtl/>
        </w:rPr>
        <w:t xml:space="preserve"> مثلاً:</w:t>
      </w:r>
    </w:p>
    <w:p w:rsidR="00E90CE5" w:rsidRDefault="00E90CE5" w:rsidP="00E90CE5">
      <w:pPr>
        <w:pStyle w:val="libNormal"/>
        <w:rPr>
          <w:rtl/>
        </w:rPr>
      </w:pPr>
      <w:r>
        <w:rPr>
          <w:rtl/>
          <w:lang w:bidi="fa-IR"/>
        </w:rPr>
        <w:t>۱</w:t>
      </w:r>
      <w:r>
        <w:rPr>
          <w:rtl/>
        </w:rPr>
        <w:t>۔ اہل سنت ک</w:t>
      </w:r>
      <w:r>
        <w:rPr>
          <w:rFonts w:hint="cs"/>
          <w:rtl/>
        </w:rPr>
        <w:t>ی</w:t>
      </w:r>
      <w:r>
        <w:rPr>
          <w:rtl/>
        </w:rPr>
        <w:t xml:space="preserve"> معتبر کتب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مرقوم ہے </w:t>
      </w:r>
      <w:r>
        <w:rPr>
          <w:rFonts w:hint="cs"/>
          <w:rtl/>
        </w:rPr>
        <w:t>ی</w:t>
      </w:r>
      <w:r>
        <w:rPr>
          <w:rFonts w:hint="eastAsia"/>
          <w:rtl/>
        </w:rPr>
        <w:t>عن</w:t>
      </w:r>
      <w:r>
        <w:rPr>
          <w:rFonts w:hint="cs"/>
          <w:rtl/>
        </w:rPr>
        <w:t>ی</w:t>
      </w:r>
      <w:r>
        <w:rPr>
          <w:rtl/>
        </w:rPr>
        <w:t xml:space="preserve"> علمائے اہل سنت نے اس ک</w:t>
      </w:r>
      <w:r>
        <w:rPr>
          <w:rFonts w:hint="cs"/>
          <w:rtl/>
        </w:rPr>
        <w:t>ی</w:t>
      </w:r>
      <w:r>
        <w:rPr>
          <w:rtl/>
        </w:rPr>
        <w:t xml:space="preserve"> تصر</w:t>
      </w:r>
      <w:r>
        <w:rPr>
          <w:rFonts w:hint="cs"/>
          <w:rtl/>
        </w:rPr>
        <w:t>ی</w:t>
      </w:r>
      <w:r>
        <w:rPr>
          <w:rFonts w:hint="eastAsia"/>
          <w:rtl/>
        </w:rPr>
        <w:t>ح</w:t>
      </w:r>
      <w:r>
        <w:rPr>
          <w:rtl/>
        </w:rPr>
        <w:t xml:space="preserve"> فرمائ</w:t>
      </w:r>
      <w:r>
        <w:rPr>
          <w:rFonts w:hint="cs"/>
          <w:rtl/>
        </w:rPr>
        <w:t>ی</w:t>
      </w:r>
      <w:r>
        <w:rPr>
          <w:rtl/>
        </w:rPr>
        <w:t xml:space="preserve"> ہے لہذا ہمارے اوپر کوئ</w:t>
      </w:r>
      <w:r>
        <w:rPr>
          <w:rFonts w:hint="cs"/>
          <w:rtl/>
        </w:rPr>
        <w:t>ی</w:t>
      </w:r>
      <w:r>
        <w:rPr>
          <w:rtl/>
        </w:rPr>
        <w:t xml:space="preserve"> اشکال وارد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w:t>
      </w:r>
    </w:p>
    <w:p w:rsidR="00E90CE5" w:rsidRDefault="00E90CE5" w:rsidP="00E90CE5">
      <w:pPr>
        <w:pStyle w:val="libNormal"/>
        <w:rPr>
          <w:rtl/>
        </w:rPr>
      </w:pPr>
      <w:r>
        <w:rPr>
          <w:rtl/>
          <w:lang w:bidi="fa-IR"/>
        </w:rPr>
        <w:t>۲</w:t>
      </w:r>
      <w:r>
        <w:rPr>
          <w:rtl/>
        </w:rPr>
        <w:t xml:space="preserve">۔ حضرت </w:t>
      </w:r>
      <w:r w:rsidR="002A35F2">
        <w:rPr>
          <w:rtl/>
        </w:rPr>
        <w:t xml:space="preserve">علی علیہ السلام </w:t>
      </w:r>
      <w:r>
        <w:rPr>
          <w:rtl/>
        </w:rPr>
        <w:t xml:space="preserve"> نے اس روا</w:t>
      </w:r>
      <w:r>
        <w:rPr>
          <w:rFonts w:hint="cs"/>
          <w:rtl/>
        </w:rPr>
        <w:t>ی</w:t>
      </w:r>
      <w:r>
        <w:rPr>
          <w:rFonts w:hint="eastAsia"/>
          <w:rtl/>
        </w:rPr>
        <w:t>ت</w:t>
      </w:r>
      <w:r>
        <w:rPr>
          <w:rtl/>
        </w:rPr>
        <w:t xml:space="preserve"> کے مطابق تصر</w:t>
      </w:r>
      <w:r>
        <w:rPr>
          <w:rFonts w:hint="cs"/>
          <w:rtl/>
        </w:rPr>
        <w:t>ی</w:t>
      </w:r>
      <w:r>
        <w:rPr>
          <w:rFonts w:hint="eastAsia"/>
          <w:rtl/>
        </w:rPr>
        <w:t>ح</w:t>
      </w:r>
      <w:r>
        <w:rPr>
          <w:rtl/>
        </w:rPr>
        <w:t xml:space="preserve"> فرمائ</w:t>
      </w:r>
      <w:r>
        <w:rPr>
          <w:rFonts w:hint="cs"/>
          <w:rtl/>
        </w:rPr>
        <w:t>ی</w:t>
      </w:r>
      <w:r>
        <w:rPr>
          <w:rtl/>
        </w:rPr>
        <w:t xml:space="preserve"> ہے کہ پ</w:t>
      </w:r>
      <w:r>
        <w:rPr>
          <w:rFonts w:hint="cs"/>
          <w:rtl/>
        </w:rPr>
        <w:t>ی</w:t>
      </w:r>
      <w:r>
        <w:rPr>
          <w:rFonts w:hint="eastAsia"/>
          <w:rtl/>
        </w:rPr>
        <w:t>غمبرؐ</w:t>
      </w:r>
      <w:r>
        <w:rPr>
          <w:rtl/>
        </w:rPr>
        <w:t xml:space="preserve"> کے بعد اس امت م</w:t>
      </w:r>
      <w:r>
        <w:rPr>
          <w:rFonts w:hint="cs"/>
          <w:rtl/>
        </w:rPr>
        <w:t>ی</w:t>
      </w:r>
      <w:r>
        <w:rPr>
          <w:rFonts w:hint="eastAsia"/>
          <w:rtl/>
        </w:rPr>
        <w:t>ں</w:t>
      </w:r>
      <w:r>
        <w:rPr>
          <w:rtl/>
        </w:rPr>
        <w:t xml:space="preserve"> بارہ امام ہوں گے جن م</w:t>
      </w:r>
      <w:r>
        <w:rPr>
          <w:rFonts w:hint="cs"/>
          <w:rtl/>
        </w:rPr>
        <w:t>ی</w:t>
      </w:r>
      <w:r>
        <w:rPr>
          <w:rFonts w:hint="eastAsia"/>
          <w:rtl/>
        </w:rPr>
        <w:t>ں</w:t>
      </w:r>
      <w:r>
        <w:rPr>
          <w:rtl/>
        </w:rPr>
        <w:t xml:space="preserve"> پہلا م</w:t>
      </w:r>
      <w:r>
        <w:rPr>
          <w:rFonts w:hint="cs"/>
          <w:rtl/>
        </w:rPr>
        <w:t>ی</w:t>
      </w:r>
      <w:r>
        <w:rPr>
          <w:rFonts w:hint="eastAsia"/>
          <w:rtl/>
        </w:rPr>
        <w:t>ں</w:t>
      </w:r>
      <w:r>
        <w:rPr>
          <w:rtl/>
        </w:rPr>
        <w:t xml:space="preserve"> ہوں اور آخر</w:t>
      </w:r>
      <w:r>
        <w:rPr>
          <w:rFonts w:hint="cs"/>
          <w:rtl/>
        </w:rPr>
        <w:t>ی</w:t>
      </w:r>
      <w:r>
        <w:rPr>
          <w:rtl/>
        </w:rPr>
        <w:t xml:space="preserve"> قائم ہوں گے۔</w:t>
      </w:r>
    </w:p>
    <w:p w:rsidR="00E90CE5" w:rsidRDefault="00E90CE5" w:rsidP="00E90CE5">
      <w:pPr>
        <w:pStyle w:val="libNormal"/>
        <w:rPr>
          <w:rtl/>
        </w:rPr>
      </w:pPr>
      <w:r>
        <w:rPr>
          <w:rtl/>
          <w:lang w:bidi="fa-IR"/>
        </w:rPr>
        <w:t>۳</w:t>
      </w:r>
      <w:r>
        <w:rPr>
          <w:rtl/>
        </w:rPr>
        <w:t>۔ اہل تسنن، تمام صحابہ ک</w:t>
      </w:r>
      <w:r w:rsidR="00D854E7">
        <w:rPr>
          <w:rtl/>
        </w:rPr>
        <w:t>را</w:t>
      </w:r>
      <w:r>
        <w:rPr>
          <w:rtl/>
        </w:rPr>
        <w:t>م کو مطلق طور پر عادل مانتے ہ</w:t>
      </w:r>
      <w:r>
        <w:rPr>
          <w:rFonts w:hint="cs"/>
          <w:rtl/>
        </w:rPr>
        <w:t>ی</w:t>
      </w:r>
      <w:r>
        <w:rPr>
          <w:rFonts w:hint="eastAsia"/>
          <w:rtl/>
        </w:rPr>
        <w:t>ن</w:t>
      </w:r>
      <w:r>
        <w:rPr>
          <w:rtl/>
        </w:rPr>
        <w:t xml:space="preserve"> تو پھر وہ اس حق</w:t>
      </w:r>
      <w:r>
        <w:rPr>
          <w:rFonts w:hint="cs"/>
          <w:rtl/>
        </w:rPr>
        <w:t>ی</w:t>
      </w:r>
      <w:r>
        <w:rPr>
          <w:rFonts w:hint="eastAsia"/>
          <w:rtl/>
        </w:rPr>
        <w:t>قت</w:t>
      </w:r>
      <w:r>
        <w:rPr>
          <w:rtl/>
        </w:rPr>
        <w:t xml:space="preserve"> پر توجہ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کہ حضرت </w:t>
      </w:r>
      <w:r w:rsidR="002A35F2">
        <w:rPr>
          <w:rtl/>
        </w:rPr>
        <w:t xml:space="preserve">علی علیہ السلام </w:t>
      </w:r>
      <w:r>
        <w:rPr>
          <w:rtl/>
        </w:rPr>
        <w:t xml:space="preserve"> بھ</w:t>
      </w:r>
      <w:r>
        <w:rPr>
          <w:rFonts w:hint="cs"/>
          <w:rtl/>
        </w:rPr>
        <w:t>ی</w:t>
      </w:r>
      <w:r>
        <w:rPr>
          <w:rtl/>
        </w:rPr>
        <w:t xml:space="preserve"> تو اصحاب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اور نب</w:t>
      </w:r>
      <w:r>
        <w:rPr>
          <w:rFonts w:hint="cs"/>
          <w:rtl/>
        </w:rPr>
        <w:t>ی</w:t>
      </w:r>
      <w:r>
        <w:rPr>
          <w:rtl/>
        </w:rPr>
        <w:t xml:space="preserve"> کر</w:t>
      </w:r>
      <w:r>
        <w:rPr>
          <w:rFonts w:hint="cs"/>
          <w:rtl/>
        </w:rPr>
        <w:t>ی</w:t>
      </w:r>
      <w:r>
        <w:rPr>
          <w:rFonts w:hint="eastAsia"/>
          <w:rtl/>
        </w:rPr>
        <w:t>مؑ</w:t>
      </w:r>
      <w:r>
        <w:rPr>
          <w:rtl/>
        </w:rPr>
        <w:t xml:space="preserve"> کے چچا زاد بھائ</w:t>
      </w:r>
      <w:r>
        <w:rPr>
          <w:rFonts w:hint="cs"/>
          <w:rtl/>
        </w:rPr>
        <w:t>ی</w:t>
      </w:r>
      <w:r>
        <w:rPr>
          <w:rtl/>
        </w:rPr>
        <w:t xml:space="preserve"> اور اہلب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سے ہونے کے ساتھ ساتھ اہل سنت کے خل</w:t>
      </w:r>
      <w:r>
        <w:rPr>
          <w:rFonts w:hint="cs"/>
          <w:rtl/>
        </w:rPr>
        <w:t>ی</w:t>
      </w:r>
      <w:r>
        <w:rPr>
          <w:rFonts w:hint="eastAsia"/>
          <w:rtl/>
        </w:rPr>
        <w:t>فہ</w:t>
      </w:r>
      <w:r>
        <w:rPr>
          <w:rtl/>
        </w:rPr>
        <w:t xml:space="preserve"> چہارم بھ</w:t>
      </w:r>
      <w:r>
        <w:rPr>
          <w:rFonts w:hint="cs"/>
          <w:rtl/>
        </w:rPr>
        <w:t>ی</w:t>
      </w:r>
      <w:r>
        <w:rPr>
          <w:rtl/>
        </w:rPr>
        <w:t xml:space="preserve">  ہ</w:t>
      </w:r>
      <w:r>
        <w:rPr>
          <w:rFonts w:hint="cs"/>
          <w:rtl/>
        </w:rPr>
        <w:t>ی</w:t>
      </w:r>
      <w:r>
        <w:rPr>
          <w:rFonts w:hint="eastAsia"/>
          <w:rtl/>
        </w:rPr>
        <w:t>ں</w:t>
      </w:r>
      <w:r>
        <w:rPr>
          <w:rtl/>
        </w:rPr>
        <w:t xml:space="preserve"> اور روا</w:t>
      </w:r>
      <w:r>
        <w:rPr>
          <w:rFonts w:hint="cs"/>
          <w:rtl/>
        </w:rPr>
        <w:t>ی</w:t>
      </w:r>
      <w:r>
        <w:rPr>
          <w:rFonts w:hint="eastAsia"/>
          <w:rtl/>
        </w:rPr>
        <w:t>ت</w:t>
      </w:r>
      <w:r>
        <w:rPr>
          <w:rtl/>
        </w:rPr>
        <w:t xml:space="preserve"> نبو</w:t>
      </w:r>
      <w:r>
        <w:rPr>
          <w:rFonts w:hint="cs"/>
          <w:rtl/>
        </w:rPr>
        <w:t>ی</w:t>
      </w:r>
      <w:r>
        <w:rPr>
          <w:rtl/>
        </w:rPr>
        <w:t xml:space="preserve"> ک</w:t>
      </w:r>
      <w:r>
        <w:rPr>
          <w:rFonts w:hint="cs"/>
          <w:rtl/>
        </w:rPr>
        <w:t>ی</w:t>
      </w:r>
      <w:r>
        <w:rPr>
          <w:rtl/>
        </w:rPr>
        <w:t xml:space="preserve"> </w:t>
      </w:r>
      <w:r>
        <w:rPr>
          <w:rFonts w:hint="eastAsia"/>
          <w:rtl/>
        </w:rPr>
        <w:t>روشن</w:t>
      </w:r>
      <w:r>
        <w:rPr>
          <w:rFonts w:hint="cs"/>
          <w:rtl/>
        </w:rPr>
        <w:t>ی</w:t>
      </w:r>
      <w:r>
        <w:rPr>
          <w:rtl/>
        </w:rPr>
        <w:t xml:space="preserve"> م</w:t>
      </w:r>
      <w:r>
        <w:rPr>
          <w:rFonts w:hint="cs"/>
          <w:rtl/>
        </w:rPr>
        <w:t>ی</w:t>
      </w:r>
      <w:r>
        <w:rPr>
          <w:rFonts w:hint="eastAsia"/>
          <w:rtl/>
        </w:rPr>
        <w:t>ں</w:t>
      </w:r>
      <w:r>
        <w:rPr>
          <w:rtl/>
        </w:rPr>
        <w:t xml:space="preserve"> فاروق امت اور مدار حق ہ</w:t>
      </w:r>
      <w:r>
        <w:rPr>
          <w:rFonts w:hint="cs"/>
          <w:rtl/>
        </w:rPr>
        <w:t>ی</w:t>
      </w:r>
      <w:r>
        <w:rPr>
          <w:rFonts w:hint="eastAsia"/>
          <w:rtl/>
        </w:rPr>
        <w:t>ں</w:t>
      </w:r>
      <w:r>
        <w:rPr>
          <w:rtl/>
        </w:rPr>
        <w:t xml:space="preserve"> کہ جہاں </w:t>
      </w:r>
      <w:r w:rsidR="002A35F2">
        <w:rPr>
          <w:rtl/>
        </w:rPr>
        <w:t xml:space="preserve">علی علیہ السلام </w:t>
      </w:r>
      <w:r>
        <w:rPr>
          <w:rtl/>
        </w:rPr>
        <w:t xml:space="preserve"> ہ</w:t>
      </w:r>
      <w:r>
        <w:rPr>
          <w:rFonts w:hint="cs"/>
          <w:rtl/>
        </w:rPr>
        <w:t>ی</w:t>
      </w:r>
      <w:r>
        <w:rPr>
          <w:rFonts w:hint="eastAsia"/>
          <w:rtl/>
        </w:rPr>
        <w:t>ں</w:t>
      </w:r>
      <w:r>
        <w:rPr>
          <w:rtl/>
        </w:rPr>
        <w:t xml:space="preserve"> وہاں حق ہے؟</w:t>
      </w:r>
    </w:p>
    <w:p w:rsidR="00E90CE5" w:rsidRDefault="00E90CE5" w:rsidP="00E90CE5">
      <w:pPr>
        <w:pStyle w:val="libNormal"/>
        <w:rPr>
          <w:rtl/>
        </w:rPr>
      </w:pPr>
      <w:r>
        <w:rPr>
          <w:rFonts w:hint="eastAsia"/>
          <w:rtl/>
        </w:rPr>
        <w:lastRenderedPageBreak/>
        <w:t>ک</w:t>
      </w:r>
      <w:r>
        <w:rPr>
          <w:rFonts w:hint="cs"/>
          <w:rtl/>
        </w:rPr>
        <w:t>ی</w:t>
      </w:r>
      <w:r>
        <w:rPr>
          <w:rFonts w:hint="eastAsia"/>
          <w:rtl/>
        </w:rPr>
        <w:t>ا</w:t>
      </w:r>
      <w:r>
        <w:rPr>
          <w:rtl/>
        </w:rPr>
        <w:t xml:space="preserve"> امام </w:t>
      </w:r>
      <w:r w:rsidR="002A35F2">
        <w:rPr>
          <w:rtl/>
        </w:rPr>
        <w:t xml:space="preserve">علی علیہ السلام </w:t>
      </w:r>
      <w:r>
        <w:rPr>
          <w:rtl/>
        </w:rPr>
        <w:t xml:space="preserve"> نے خود نہ</w:t>
      </w:r>
      <w:r>
        <w:rPr>
          <w:rFonts w:hint="cs"/>
          <w:rtl/>
        </w:rPr>
        <w:t>ی</w:t>
      </w:r>
      <w:r>
        <w:rPr>
          <w:rFonts w:hint="eastAsia"/>
          <w:rtl/>
        </w:rPr>
        <w:t>ں</w:t>
      </w:r>
      <w:r>
        <w:rPr>
          <w:rtl/>
        </w:rPr>
        <w:t xml:space="preserve"> فرما</w:t>
      </w:r>
      <w:r>
        <w:rPr>
          <w:rFonts w:hint="cs"/>
          <w:rtl/>
        </w:rPr>
        <w:t>ی</w:t>
      </w:r>
      <w:r>
        <w:rPr>
          <w:rFonts w:hint="eastAsia"/>
          <w:rtl/>
        </w:rPr>
        <w:t>ا</w:t>
      </w:r>
      <w:r>
        <w:rPr>
          <w:rtl/>
        </w:rPr>
        <w:t>: "م</w:t>
      </w:r>
      <w:r>
        <w:rPr>
          <w:rFonts w:hint="cs"/>
          <w:rtl/>
        </w:rPr>
        <w:t>ی</w:t>
      </w:r>
      <w:r>
        <w:rPr>
          <w:rFonts w:hint="eastAsia"/>
          <w:rtl/>
        </w:rPr>
        <w:t>ں</w:t>
      </w:r>
      <w:r>
        <w:rPr>
          <w:rtl/>
        </w:rPr>
        <w:t xml:space="preserve"> پہلا امام ہوں اور قائم آخر</w:t>
      </w:r>
      <w:r>
        <w:rPr>
          <w:rFonts w:hint="cs"/>
          <w:rtl/>
        </w:rPr>
        <w:t>ی</w:t>
      </w:r>
      <w:r>
        <w:rPr>
          <w:rtl/>
        </w:rPr>
        <w:t xml:space="preserve"> امام ہوں گے" تو پھر اہل سنت اس امر کو اپنا عق</w:t>
      </w:r>
      <w:r>
        <w:rPr>
          <w:rFonts w:hint="cs"/>
          <w:rtl/>
        </w:rPr>
        <w:t>ی</w:t>
      </w:r>
      <w:r>
        <w:rPr>
          <w:rFonts w:hint="eastAsia"/>
          <w:rtl/>
        </w:rPr>
        <w:t>دہ</w:t>
      </w:r>
      <w:r>
        <w:rPr>
          <w:rtl/>
        </w:rPr>
        <w:t xml:space="preserve"> ک</w:t>
      </w:r>
      <w:r>
        <w:rPr>
          <w:rFonts w:hint="cs"/>
          <w:rtl/>
        </w:rPr>
        <w:t>ی</w:t>
      </w:r>
      <w:r>
        <w:rPr>
          <w:rFonts w:hint="eastAsia"/>
          <w:rtl/>
        </w:rPr>
        <w:t>وں</w:t>
      </w:r>
      <w:r>
        <w:rPr>
          <w:rtl/>
        </w:rPr>
        <w:t xml:space="preserve"> ق</w:t>
      </w:r>
      <w:r w:rsidR="00D854E7">
        <w:rPr>
          <w:rtl/>
        </w:rPr>
        <w:t>را</w:t>
      </w:r>
      <w:r>
        <w:rPr>
          <w:rtl/>
        </w:rPr>
        <w:t>ر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ان کے عقائد م</w:t>
      </w:r>
      <w:r>
        <w:rPr>
          <w:rFonts w:hint="cs"/>
          <w:rtl/>
        </w:rPr>
        <w:t>ی</w:t>
      </w:r>
      <w:r>
        <w:rPr>
          <w:rFonts w:hint="eastAsia"/>
          <w:rtl/>
        </w:rPr>
        <w:t>ں</w:t>
      </w:r>
      <w:r>
        <w:rPr>
          <w:rtl/>
        </w:rPr>
        <w:t xml:space="preserve"> تناقض نہ</w:t>
      </w:r>
      <w:r>
        <w:rPr>
          <w:rFonts w:hint="cs"/>
          <w:rtl/>
        </w:rPr>
        <w:t>ی</w:t>
      </w:r>
      <w:r>
        <w:rPr>
          <w:rFonts w:hint="eastAsia"/>
          <w:rtl/>
        </w:rPr>
        <w:t>ں</w:t>
      </w:r>
      <w:r>
        <w:rPr>
          <w:rtl/>
        </w:rPr>
        <w:t xml:space="preserve"> ہے کہ ا</w:t>
      </w:r>
      <w:r>
        <w:rPr>
          <w:rFonts w:hint="cs"/>
          <w:rtl/>
        </w:rPr>
        <w:t>ی</w:t>
      </w:r>
      <w:r>
        <w:rPr>
          <w:rFonts w:hint="eastAsia"/>
          <w:rtl/>
        </w:rPr>
        <w:t>ک</w:t>
      </w:r>
      <w:r>
        <w:rPr>
          <w:rtl/>
        </w:rPr>
        <w:t xml:space="preserve"> طرف تو وہ حضرت ابوبکر ، حضرت عمر، حضرت عثمان اور حضرت </w:t>
      </w:r>
      <w:r w:rsidR="002A35F2">
        <w:rPr>
          <w:rtl/>
        </w:rPr>
        <w:t xml:space="preserve">علی علیہ السلام </w:t>
      </w:r>
      <w:r>
        <w:rPr>
          <w:rtl/>
        </w:rPr>
        <w:t xml:space="preserve"> کو خل</w:t>
      </w:r>
      <w:r>
        <w:rPr>
          <w:rFonts w:hint="cs"/>
          <w:rtl/>
        </w:rPr>
        <w:t>ی</w:t>
      </w:r>
      <w:r>
        <w:rPr>
          <w:rFonts w:hint="eastAsia"/>
          <w:rtl/>
        </w:rPr>
        <w:t>فہ</w:t>
      </w:r>
      <w:r>
        <w:rPr>
          <w:rtl/>
        </w:rPr>
        <w:t xml:space="preserve"> مانتے ہ</w:t>
      </w:r>
      <w:r>
        <w:rPr>
          <w:rFonts w:hint="cs"/>
          <w:rtl/>
        </w:rPr>
        <w:t>ی</w:t>
      </w:r>
      <w:r>
        <w:rPr>
          <w:rFonts w:hint="eastAsia"/>
          <w:rtl/>
        </w:rPr>
        <w:t>ں</w:t>
      </w:r>
      <w:r>
        <w:rPr>
          <w:rtl/>
        </w:rPr>
        <w:t xml:space="preserve"> اور دوسر</w:t>
      </w:r>
      <w:r>
        <w:rPr>
          <w:rFonts w:hint="cs"/>
          <w:rtl/>
        </w:rPr>
        <w:t>ی</w:t>
      </w:r>
      <w:r>
        <w:rPr>
          <w:rtl/>
        </w:rPr>
        <w:t xml:space="preserve"> طرف اس ج</w:t>
      </w:r>
      <w:r>
        <w:rPr>
          <w:rFonts w:hint="cs"/>
          <w:rtl/>
        </w:rPr>
        <w:t>ی</w:t>
      </w:r>
      <w:r>
        <w:rPr>
          <w:rFonts w:hint="eastAsia"/>
          <w:rtl/>
        </w:rPr>
        <w:t>س</w:t>
      </w:r>
      <w:r>
        <w:rPr>
          <w:rFonts w:hint="cs"/>
          <w:rtl/>
        </w:rPr>
        <w:t>ی</w:t>
      </w:r>
      <w:r>
        <w:rPr>
          <w:rtl/>
        </w:rPr>
        <w:t xml:space="preserve"> دس</w:t>
      </w:r>
      <w:r>
        <w:rPr>
          <w:rFonts w:hint="cs"/>
          <w:rtl/>
        </w:rPr>
        <w:t>ی</w:t>
      </w:r>
      <w:r>
        <w:rPr>
          <w:rFonts w:hint="eastAsia"/>
          <w:rtl/>
        </w:rPr>
        <w:t>وں</w:t>
      </w:r>
      <w:r>
        <w:rPr>
          <w:rtl/>
        </w:rPr>
        <w:t xml:space="preserve"> روا</w:t>
      </w:r>
      <w:r>
        <w:rPr>
          <w:rFonts w:hint="cs"/>
          <w:rtl/>
        </w:rPr>
        <w:t>ی</w:t>
      </w:r>
      <w:r>
        <w:rPr>
          <w:rFonts w:hint="eastAsia"/>
          <w:rtl/>
        </w:rPr>
        <w:t>ات</w:t>
      </w:r>
      <w:r>
        <w:rPr>
          <w:rtl/>
        </w:rPr>
        <w:t xml:space="preserve"> سے غفلت برتتے ہ</w:t>
      </w:r>
      <w:r>
        <w:rPr>
          <w:rFonts w:hint="cs"/>
          <w:rtl/>
        </w:rPr>
        <w:t>ی</w:t>
      </w:r>
      <w:r>
        <w:rPr>
          <w:rFonts w:hint="eastAsia"/>
          <w:rtl/>
        </w:rPr>
        <w:t>ں</w:t>
      </w:r>
      <w:r>
        <w:rPr>
          <w:rtl/>
        </w:rPr>
        <w:t xml:space="preserve"> کہ اس امت م</w:t>
      </w:r>
      <w:r>
        <w:rPr>
          <w:rFonts w:hint="cs"/>
          <w:rtl/>
        </w:rPr>
        <w:t>ی</w:t>
      </w:r>
      <w:r>
        <w:rPr>
          <w:rFonts w:hint="eastAsia"/>
          <w:rtl/>
        </w:rPr>
        <w:t>ں</w:t>
      </w:r>
      <w:r>
        <w:rPr>
          <w:rtl/>
        </w:rPr>
        <w:t xml:space="preserve"> نب</w:t>
      </w:r>
      <w:r>
        <w:rPr>
          <w:rFonts w:hint="cs"/>
          <w:rtl/>
        </w:rPr>
        <w:t>یؐ</w:t>
      </w:r>
      <w:r>
        <w:rPr>
          <w:rtl/>
        </w:rPr>
        <w:t xml:space="preserve"> کے بعد بارہ امام ہوں گے پہلے حضرت عل</w:t>
      </w:r>
      <w:r>
        <w:rPr>
          <w:rFonts w:hint="cs"/>
          <w:rtl/>
        </w:rPr>
        <w:t>ی</w:t>
      </w:r>
      <w:r>
        <w:rPr>
          <w:rtl/>
        </w:rPr>
        <w:t xml:space="preserve"> اور آخر</w:t>
      </w:r>
      <w:r>
        <w:rPr>
          <w:rFonts w:hint="cs"/>
          <w:rtl/>
        </w:rPr>
        <w:t>ی</w:t>
      </w:r>
      <w:r>
        <w:rPr>
          <w:rtl/>
        </w:rPr>
        <w:t xml:space="preserve"> قائم مہد</w:t>
      </w:r>
      <w:r>
        <w:rPr>
          <w:rFonts w:hint="cs"/>
          <w:rtl/>
        </w:rPr>
        <w:t>ی</w:t>
      </w:r>
      <w:r>
        <w:rPr>
          <w:rtl/>
        </w:rPr>
        <w:t xml:space="preserve"> (عج) ہوں گے؟!!</w:t>
      </w:r>
    </w:p>
    <w:p w:rsidR="00E90CE5" w:rsidRDefault="00E90CE5" w:rsidP="00E90CE5">
      <w:pPr>
        <w:pStyle w:val="libNormal"/>
        <w:rPr>
          <w:rtl/>
        </w:rPr>
      </w:pPr>
      <w:r>
        <w:rPr>
          <w:rtl/>
          <w:lang w:bidi="fa-IR"/>
        </w:rPr>
        <w:t>۴</w:t>
      </w:r>
      <w:r>
        <w:rPr>
          <w:rtl/>
        </w:rPr>
        <w:t>۔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عبارت "بَعد نَبِ</w:t>
      </w:r>
      <w:r>
        <w:rPr>
          <w:rFonts w:hint="cs"/>
          <w:rtl/>
        </w:rPr>
        <w:t>یِّ</w:t>
      </w:r>
      <w:r>
        <w:rPr>
          <w:rFonts w:hint="eastAsia"/>
          <w:rtl/>
        </w:rPr>
        <w:t>ہا؛</w:t>
      </w:r>
      <w:r>
        <w:rPr>
          <w:rtl/>
        </w:rPr>
        <w:t xml:space="preserve"> </w:t>
      </w:r>
      <w:r>
        <w:rPr>
          <w:rFonts w:hint="cs"/>
          <w:rtl/>
        </w:rPr>
        <w:t>ی</w:t>
      </w:r>
      <w:r>
        <w:rPr>
          <w:rFonts w:hint="eastAsia"/>
          <w:rtl/>
        </w:rPr>
        <w:t>عن</w:t>
      </w:r>
      <w:r>
        <w:rPr>
          <w:rFonts w:hint="cs"/>
          <w:rtl/>
        </w:rPr>
        <w:t>ی</w:t>
      </w:r>
      <w:r>
        <w:rPr>
          <w:rtl/>
        </w:rPr>
        <w:t xml:space="preserve"> نب</w:t>
      </w:r>
      <w:r>
        <w:rPr>
          <w:rFonts w:hint="cs"/>
          <w:rtl/>
        </w:rPr>
        <w:t>ی</w:t>
      </w:r>
      <w:r>
        <w:rPr>
          <w:rtl/>
        </w:rPr>
        <w:t xml:space="preserve"> کے بعد" ان لوگوں ک</w:t>
      </w:r>
      <w:r>
        <w:rPr>
          <w:rFonts w:hint="cs"/>
          <w:rtl/>
        </w:rPr>
        <w:t>ی</w:t>
      </w:r>
      <w:r>
        <w:rPr>
          <w:rtl/>
        </w:rPr>
        <w:t xml:space="preserve"> خلافت کو باطل ق</w:t>
      </w:r>
      <w:r w:rsidR="00D854E7">
        <w:rPr>
          <w:rtl/>
        </w:rPr>
        <w:t>را</w:t>
      </w:r>
      <w:r>
        <w:rPr>
          <w:rtl/>
        </w:rPr>
        <w:t>ر دے رہ</w:t>
      </w:r>
      <w:r>
        <w:rPr>
          <w:rFonts w:hint="cs"/>
          <w:rtl/>
        </w:rPr>
        <w:t>ی</w:t>
      </w:r>
      <w:r>
        <w:rPr>
          <w:rtl/>
        </w:rPr>
        <w:t xml:space="preserve"> ہے جنہوں نے حضرت </w:t>
      </w:r>
      <w:r w:rsidR="002A35F2">
        <w:rPr>
          <w:rtl/>
        </w:rPr>
        <w:t xml:space="preserve">علی علیہ السلام </w:t>
      </w:r>
      <w:r>
        <w:rPr>
          <w:rtl/>
        </w:rPr>
        <w:t xml:space="preserve">  کو خلافت سے محروم کرکے اسے اپنال</w:t>
      </w:r>
      <w:r>
        <w:rPr>
          <w:rFonts w:hint="cs"/>
          <w:rtl/>
        </w:rPr>
        <w:t>ی</w:t>
      </w:r>
      <w:r>
        <w:rPr>
          <w:rFonts w:hint="eastAsia"/>
          <w:rtl/>
        </w:rPr>
        <w:t>ا</w:t>
      </w:r>
      <w:r>
        <w:rPr>
          <w:rtl/>
        </w:rPr>
        <w:t xml:space="preserve">۔ </w:t>
      </w:r>
    </w:p>
    <w:p w:rsidR="00E90CE5" w:rsidRDefault="00E90CE5" w:rsidP="00E90CE5">
      <w:pPr>
        <w:pStyle w:val="libNormal"/>
        <w:rPr>
          <w:rtl/>
        </w:rPr>
      </w:pPr>
      <w:r>
        <w:rPr>
          <w:rtl/>
          <w:lang w:bidi="fa-IR"/>
        </w:rPr>
        <w:t>۵</w:t>
      </w:r>
      <w:r>
        <w:rPr>
          <w:rtl/>
        </w:rPr>
        <w:t xml:space="preserve">۔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اتن</w:t>
      </w:r>
      <w:r>
        <w:rPr>
          <w:rFonts w:hint="cs"/>
          <w:rtl/>
        </w:rPr>
        <w:t>ی</w:t>
      </w:r>
      <w:r>
        <w:rPr>
          <w:rtl/>
        </w:rPr>
        <w:t xml:space="preserve"> آشکار تھ</w:t>
      </w:r>
      <w:r>
        <w:rPr>
          <w:rFonts w:hint="cs"/>
          <w:rtl/>
        </w:rPr>
        <w:t>ی</w:t>
      </w:r>
      <w:r>
        <w:rPr>
          <w:rtl/>
        </w:rPr>
        <w:t xml:space="preserve"> کہ ذ</w:t>
      </w:r>
      <w:r>
        <w:rPr>
          <w:rFonts w:hint="cs"/>
          <w:rtl/>
        </w:rPr>
        <w:t>ی</w:t>
      </w:r>
      <w:r>
        <w:rPr>
          <w:rFonts w:hint="eastAsia"/>
          <w:rtl/>
        </w:rPr>
        <w:t>ل</w:t>
      </w:r>
      <w:r>
        <w:rPr>
          <w:rtl/>
        </w:rPr>
        <w:t xml:space="preserve"> روا</w:t>
      </w:r>
      <w:r>
        <w:rPr>
          <w:rFonts w:hint="cs"/>
          <w:rtl/>
        </w:rPr>
        <w:t>ی</w:t>
      </w:r>
      <w:r>
        <w:rPr>
          <w:rFonts w:hint="eastAsia"/>
          <w:rtl/>
        </w:rPr>
        <w:t>ت</w:t>
      </w:r>
      <w:r>
        <w:rPr>
          <w:rtl/>
        </w:rPr>
        <w:t xml:space="preserve"> </w:t>
      </w:r>
      <w:r>
        <w:rPr>
          <w:rFonts w:hint="cs"/>
          <w:rtl/>
        </w:rPr>
        <w:t>ی</w:t>
      </w:r>
      <w:r>
        <w:rPr>
          <w:rFonts w:hint="eastAsia"/>
          <w:rtl/>
        </w:rPr>
        <w:t>ہود</w:t>
      </w:r>
      <w:r>
        <w:rPr>
          <w:rFonts w:hint="cs"/>
          <w:rtl/>
        </w:rPr>
        <w:t>ی</w:t>
      </w:r>
      <w:r>
        <w:rPr>
          <w:rtl/>
        </w:rPr>
        <w:t xml:space="preserve"> کے مسلمان ہونے ک</w:t>
      </w:r>
      <w:r>
        <w:rPr>
          <w:rFonts w:hint="cs"/>
          <w:rtl/>
        </w:rPr>
        <w:t>ی</w:t>
      </w:r>
      <w:r>
        <w:rPr>
          <w:rtl/>
        </w:rPr>
        <w:t xml:space="preserve"> گواہ</w:t>
      </w:r>
      <w:r>
        <w:rPr>
          <w:rFonts w:hint="cs"/>
          <w:rtl/>
        </w:rPr>
        <w:t>ی</w:t>
      </w:r>
      <w:r>
        <w:rPr>
          <w:rtl/>
        </w:rPr>
        <w:t xml:space="preserve"> دے رہ</w:t>
      </w:r>
      <w:r>
        <w:rPr>
          <w:rFonts w:hint="cs"/>
          <w:rtl/>
        </w:rPr>
        <w:t>ی</w:t>
      </w:r>
      <w:r>
        <w:rPr>
          <w:rtl/>
        </w:rPr>
        <w:t xml:space="preserve"> ہے بلکہ ش</w:t>
      </w:r>
      <w:r>
        <w:rPr>
          <w:rFonts w:hint="cs"/>
          <w:rtl/>
        </w:rPr>
        <w:t>ی</w:t>
      </w:r>
      <w:r>
        <w:rPr>
          <w:rFonts w:hint="eastAsia"/>
          <w:rtl/>
        </w:rPr>
        <w:t>عۂ</w:t>
      </w:r>
      <w:r>
        <w:rPr>
          <w:rtl/>
        </w:rPr>
        <w:t xml:space="preserve"> ام</w:t>
      </w:r>
      <w:r>
        <w:rPr>
          <w:rFonts w:hint="cs"/>
          <w:rtl/>
        </w:rPr>
        <w:t>ی</w:t>
      </w:r>
      <w:r w:rsidR="00D854E7">
        <w:rPr>
          <w:rFonts w:hint="eastAsia"/>
          <w:rtl/>
        </w:rPr>
        <w:t>را</w:t>
      </w:r>
      <w:r>
        <w:rPr>
          <w:rFonts w:hint="eastAsia"/>
          <w:rtl/>
        </w:rPr>
        <w:t>لمؤمن</w:t>
      </w:r>
      <w:r>
        <w:rPr>
          <w:rFonts w:hint="cs"/>
          <w:rtl/>
        </w:rPr>
        <w:t>ی</w:t>
      </w:r>
      <w:r>
        <w:rPr>
          <w:rFonts w:hint="eastAsia"/>
          <w:rtl/>
        </w:rPr>
        <w:t>ن</w:t>
      </w:r>
      <w:r>
        <w:t></w:t>
      </w:r>
      <w:r>
        <w:rPr>
          <w:rtl/>
        </w:rPr>
        <w:t xml:space="preserve"> بن کر شہادت دے رہا ہے کہ آپؑ ہ</w:t>
      </w:r>
      <w:r>
        <w:rPr>
          <w:rFonts w:hint="cs"/>
          <w:rtl/>
        </w:rPr>
        <w:t>ی</w:t>
      </w:r>
      <w:r>
        <w:rPr>
          <w:rtl/>
        </w:rPr>
        <w:t xml:space="preserve"> "وص</w:t>
      </w:r>
      <w:r>
        <w:rPr>
          <w:rFonts w:hint="cs"/>
          <w:rtl/>
        </w:rPr>
        <w:t>ی</w:t>
      </w:r>
      <w:r>
        <w:rPr>
          <w:rtl/>
        </w:rPr>
        <w:t xml:space="preserve"> پ</w:t>
      </w:r>
      <w:r>
        <w:rPr>
          <w:rFonts w:hint="cs"/>
          <w:rtl/>
        </w:rPr>
        <w:t>ی</w:t>
      </w:r>
      <w:r>
        <w:rPr>
          <w:rFonts w:hint="eastAsia"/>
          <w:rtl/>
        </w:rPr>
        <w:t>غمبر</w:t>
      </w:r>
      <w:r>
        <w:rPr>
          <w:rtl/>
        </w:rPr>
        <w:t xml:space="preserve"> اسلام" ہ</w:t>
      </w:r>
      <w:r>
        <w:rPr>
          <w:rFonts w:hint="cs"/>
          <w:rtl/>
        </w:rPr>
        <w:t>ی</w:t>
      </w:r>
      <w:r>
        <w:rPr>
          <w:rFonts w:hint="eastAsia"/>
          <w:rtl/>
        </w:rPr>
        <w:t>ں</w:t>
      </w:r>
      <w:r>
        <w:rPr>
          <w:rtl/>
        </w:rPr>
        <w:t>۔</w:t>
      </w:r>
    </w:p>
    <w:p w:rsidR="00E90CE5" w:rsidRDefault="00E90CE5" w:rsidP="00E90CE5">
      <w:pPr>
        <w:pStyle w:val="libNormal"/>
        <w:rPr>
          <w:rtl/>
        </w:rPr>
      </w:pPr>
      <w:r>
        <w:rPr>
          <w:rtl/>
          <w:lang w:bidi="fa-IR"/>
        </w:rPr>
        <w:t>۶</w:t>
      </w:r>
      <w:r>
        <w:rPr>
          <w:rtl/>
        </w:rPr>
        <w:t xml:space="preserve">۔ </w:t>
      </w:r>
      <w:r>
        <w:rPr>
          <w:rFonts w:hint="cs"/>
          <w:rtl/>
        </w:rPr>
        <w:t>ی</w:t>
      </w:r>
      <w:r>
        <w:rPr>
          <w:rFonts w:hint="eastAsia"/>
          <w:rtl/>
        </w:rPr>
        <w:t>ہود</w:t>
      </w:r>
      <w:r>
        <w:rPr>
          <w:rFonts w:hint="cs"/>
          <w:rtl/>
        </w:rPr>
        <w:t>ی</w:t>
      </w:r>
      <w:r>
        <w:rPr>
          <w:rtl/>
        </w:rPr>
        <w:t xml:space="preserve"> کا اسلام لانا اور نب</w:t>
      </w:r>
      <w:r>
        <w:rPr>
          <w:rFonts w:hint="cs"/>
          <w:rtl/>
        </w:rPr>
        <w:t>ی</w:t>
      </w:r>
      <w:r>
        <w:rPr>
          <w:rtl/>
        </w:rPr>
        <w:t xml:space="preserve"> کے بعد حضرت </w:t>
      </w:r>
      <w:r w:rsidR="002A35F2">
        <w:rPr>
          <w:rtl/>
        </w:rPr>
        <w:t xml:space="preserve">علی علیہ السلام </w:t>
      </w:r>
      <w:r>
        <w:rPr>
          <w:rtl/>
        </w:rPr>
        <w:t xml:space="preserve">  ک</w:t>
      </w:r>
      <w:r>
        <w:rPr>
          <w:rFonts w:hint="cs"/>
          <w:rtl/>
        </w:rPr>
        <w:t>ی</w:t>
      </w:r>
      <w:r>
        <w:rPr>
          <w:rtl/>
        </w:rPr>
        <w:t xml:space="preserve"> وصا</w:t>
      </w:r>
      <w:r>
        <w:rPr>
          <w:rFonts w:hint="cs"/>
          <w:rtl/>
        </w:rPr>
        <w:t>ی</w:t>
      </w:r>
      <w:r>
        <w:rPr>
          <w:rFonts w:hint="eastAsia"/>
          <w:rtl/>
        </w:rPr>
        <w:t>ت</w:t>
      </w:r>
      <w:r>
        <w:rPr>
          <w:rtl/>
        </w:rPr>
        <w:t xml:space="preserve"> ک</w:t>
      </w:r>
      <w:r>
        <w:rPr>
          <w:rFonts w:hint="cs"/>
          <w:rtl/>
        </w:rPr>
        <w:t>ی</w:t>
      </w:r>
      <w:r>
        <w:rPr>
          <w:rtl/>
        </w:rPr>
        <w:t xml:space="preserve"> شہادت د</w:t>
      </w:r>
      <w:r>
        <w:rPr>
          <w:rFonts w:hint="cs"/>
          <w:rtl/>
        </w:rPr>
        <w:t>ی</w:t>
      </w:r>
      <w:r>
        <w:rPr>
          <w:rFonts w:hint="eastAsia"/>
          <w:rtl/>
        </w:rPr>
        <w:t>نا</w:t>
      </w:r>
      <w:r>
        <w:rPr>
          <w:rtl/>
        </w:rPr>
        <w:t xml:space="preserve"> اس بات ک</w:t>
      </w:r>
      <w:r>
        <w:rPr>
          <w:rFonts w:hint="cs"/>
          <w:rtl/>
        </w:rPr>
        <w:t>ی</w:t>
      </w:r>
      <w:r>
        <w:rPr>
          <w:rtl/>
        </w:rPr>
        <w:t xml:space="preserve"> گواہ</w:t>
      </w:r>
      <w:r>
        <w:rPr>
          <w:rFonts w:hint="cs"/>
          <w:rtl/>
        </w:rPr>
        <w:t>ی</w:t>
      </w:r>
      <w:r>
        <w:rPr>
          <w:rtl/>
        </w:rPr>
        <w:t xml:space="preserve"> دے رہا ہے کہ ش</w:t>
      </w:r>
      <w:r>
        <w:rPr>
          <w:rFonts w:hint="cs"/>
          <w:rtl/>
        </w:rPr>
        <w:t>ی</w:t>
      </w:r>
      <w:r>
        <w:rPr>
          <w:rFonts w:hint="eastAsia"/>
          <w:rtl/>
        </w:rPr>
        <w:t>عہ</w:t>
      </w:r>
      <w:r>
        <w:rPr>
          <w:rtl/>
        </w:rPr>
        <w:t xml:space="preserve"> پ</w:t>
      </w:r>
      <w:r>
        <w:rPr>
          <w:rFonts w:hint="cs"/>
          <w:rtl/>
        </w:rPr>
        <w:t>ی</w:t>
      </w:r>
      <w:r>
        <w:rPr>
          <w:rFonts w:hint="eastAsia"/>
          <w:rtl/>
        </w:rPr>
        <w:t>غمبر</w:t>
      </w:r>
      <w:r>
        <w:rPr>
          <w:rtl/>
        </w:rPr>
        <w:t xml:space="preserve"> گ</w:t>
      </w:r>
      <w:r w:rsidR="00D854E7">
        <w:rPr>
          <w:rtl/>
        </w:rPr>
        <w:t>را</w:t>
      </w:r>
      <w:r>
        <w:rPr>
          <w:rtl/>
        </w:rPr>
        <w:t>م</w:t>
      </w:r>
      <w:r>
        <w:rPr>
          <w:rFonts w:hint="cs"/>
          <w:rtl/>
        </w:rPr>
        <w:t>ی</w:t>
      </w:r>
      <w:r>
        <w:rPr>
          <w:rtl/>
        </w:rPr>
        <w:t xml:space="preserve"> قدر اور حضرت </w:t>
      </w:r>
      <w:r w:rsidR="002A35F2">
        <w:rPr>
          <w:rtl/>
        </w:rPr>
        <w:t xml:space="preserve">علی علیہ السلام </w:t>
      </w:r>
      <w:r>
        <w:rPr>
          <w:rtl/>
        </w:rPr>
        <w:t xml:space="preserve">  کے زمانہ م</w:t>
      </w:r>
      <w:r>
        <w:rPr>
          <w:rFonts w:hint="cs"/>
          <w:rtl/>
        </w:rPr>
        <w:t>ی</w:t>
      </w:r>
      <w:r>
        <w:rPr>
          <w:rFonts w:hint="eastAsia"/>
          <w:rtl/>
        </w:rPr>
        <w:t>ں</w:t>
      </w:r>
      <w:r>
        <w:rPr>
          <w:rtl/>
        </w:rPr>
        <w:t xml:space="preserve"> بھ</w:t>
      </w:r>
      <w:r>
        <w:rPr>
          <w:rFonts w:hint="cs"/>
          <w:rtl/>
        </w:rPr>
        <w:t>ی</w:t>
      </w:r>
      <w:r>
        <w:rPr>
          <w:rtl/>
        </w:rPr>
        <w:t xml:space="preserve"> موجود تھے برخلاف اہل سنت کہ ہم اس</w:t>
      </w:r>
      <w:r>
        <w:rPr>
          <w:rFonts w:hint="cs"/>
          <w:rtl/>
        </w:rPr>
        <w:t>ی</w:t>
      </w:r>
      <w:r>
        <w:rPr>
          <w:rtl/>
        </w:rPr>
        <w:t xml:space="preserve"> کتاب کے آغاز م</w:t>
      </w:r>
      <w:r>
        <w:rPr>
          <w:rFonts w:hint="cs"/>
          <w:rtl/>
        </w:rPr>
        <w:t>ی</w:t>
      </w:r>
      <w:r>
        <w:rPr>
          <w:rFonts w:hint="eastAsia"/>
          <w:rtl/>
        </w:rPr>
        <w:t>ں</w:t>
      </w:r>
      <w:r>
        <w:rPr>
          <w:rtl/>
        </w:rPr>
        <w:t xml:space="preserve"> ثابت کرچکے ہ</w:t>
      </w:r>
      <w:r>
        <w:rPr>
          <w:rFonts w:hint="cs"/>
          <w:rtl/>
        </w:rPr>
        <w:t>ی</w:t>
      </w:r>
      <w:r>
        <w:rPr>
          <w:rFonts w:hint="eastAsia"/>
          <w:rtl/>
        </w:rPr>
        <w:t>ں</w:t>
      </w:r>
      <w:r>
        <w:rPr>
          <w:rtl/>
        </w:rPr>
        <w:t xml:space="preserve"> کہ اہل سنت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اہل </w:t>
      </w:r>
      <w:r>
        <w:rPr>
          <w:rFonts w:hint="eastAsia"/>
          <w:rtl/>
        </w:rPr>
        <w:t>حد</w:t>
      </w:r>
      <w:r>
        <w:rPr>
          <w:rFonts w:hint="cs"/>
          <w:rtl/>
        </w:rPr>
        <w:t>ی</w:t>
      </w:r>
      <w:r>
        <w:rPr>
          <w:rFonts w:hint="eastAsia"/>
          <w:rtl/>
        </w:rPr>
        <w:t>ث</w:t>
      </w:r>
      <w:r>
        <w:rPr>
          <w:rtl/>
        </w:rPr>
        <w:t xml:space="preserve"> کے ہاتھوں وجود م</w:t>
      </w:r>
      <w:r>
        <w:rPr>
          <w:rFonts w:hint="cs"/>
          <w:rtl/>
        </w:rPr>
        <w:t>ی</w:t>
      </w:r>
      <w:r>
        <w:rPr>
          <w:rFonts w:hint="eastAsia"/>
          <w:rtl/>
        </w:rPr>
        <w:t>ں</w:t>
      </w:r>
      <w:r>
        <w:rPr>
          <w:rtl/>
        </w:rPr>
        <w:t xml:space="preserve"> آئے ہ</w:t>
      </w:r>
      <w:r>
        <w:rPr>
          <w:rFonts w:hint="cs"/>
          <w:rtl/>
        </w:rPr>
        <w:t>ی</w:t>
      </w:r>
      <w:r>
        <w:rPr>
          <w:rFonts w:hint="eastAsia"/>
          <w:rtl/>
        </w:rPr>
        <w:t>ں</w:t>
      </w:r>
      <w:r>
        <w:rPr>
          <w:rtl/>
        </w:rPr>
        <w:t>۔</w:t>
      </w:r>
    </w:p>
    <w:p w:rsidR="00E90CE5" w:rsidRDefault="00E90CE5" w:rsidP="00E90CE5">
      <w:pPr>
        <w:pStyle w:val="libNormal"/>
        <w:rPr>
          <w:rtl/>
        </w:rPr>
      </w:pPr>
      <w:r>
        <w:rPr>
          <w:rtl/>
          <w:lang w:bidi="fa-IR"/>
        </w:rPr>
        <w:t>۷</w:t>
      </w:r>
      <w:r>
        <w:rPr>
          <w:rtl/>
        </w:rPr>
        <w:t xml:space="preserve">۔ </w:t>
      </w:r>
      <w:r>
        <w:rPr>
          <w:rFonts w:hint="cs"/>
          <w:rtl/>
        </w:rPr>
        <w:t>ی</w:t>
      </w:r>
      <w:r>
        <w:rPr>
          <w:rFonts w:hint="eastAsia"/>
          <w:rtl/>
        </w:rPr>
        <w:t>ہود</w:t>
      </w:r>
      <w:r>
        <w:rPr>
          <w:rFonts w:hint="cs"/>
          <w:rtl/>
        </w:rPr>
        <w:t>ی</w:t>
      </w:r>
      <w:r>
        <w:rPr>
          <w:rFonts w:hint="eastAsia"/>
          <w:rtl/>
        </w:rPr>
        <w:t>،</w:t>
      </w:r>
      <w:r>
        <w:rPr>
          <w:rtl/>
        </w:rPr>
        <w:t xml:space="preserve"> حضرت </w:t>
      </w:r>
      <w:r w:rsidR="002A35F2">
        <w:rPr>
          <w:rtl/>
        </w:rPr>
        <w:t xml:space="preserve">علی علیہ السلام </w:t>
      </w:r>
      <w:r>
        <w:rPr>
          <w:rtl/>
        </w:rPr>
        <w:t xml:space="preserve"> ک</w:t>
      </w:r>
      <w:r>
        <w:rPr>
          <w:rFonts w:hint="cs"/>
          <w:rtl/>
        </w:rPr>
        <w:t>ی</w:t>
      </w:r>
      <w:r>
        <w:rPr>
          <w:rtl/>
        </w:rPr>
        <w:t xml:space="preserve"> خدمت اقدس م</w:t>
      </w:r>
      <w:r>
        <w:rPr>
          <w:rFonts w:hint="cs"/>
          <w:rtl/>
        </w:rPr>
        <w:t>ی</w:t>
      </w:r>
      <w:r>
        <w:rPr>
          <w:rFonts w:hint="eastAsia"/>
          <w:rtl/>
        </w:rPr>
        <w:t>ں</w:t>
      </w:r>
      <w:r>
        <w:rPr>
          <w:rtl/>
        </w:rPr>
        <w:t xml:space="preserve"> عرض کرتا ہے کہ ان سوالات کے جوابات اس کتاب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جو اسے اس کے اجداد اور جناب ہارون بن عم</w:t>
      </w:r>
      <w:r w:rsidR="00D854E7">
        <w:rPr>
          <w:rtl/>
        </w:rPr>
        <w:t>را</w:t>
      </w:r>
      <w:r>
        <w:rPr>
          <w:rtl/>
        </w:rPr>
        <w:t>ن سے ارث م</w:t>
      </w:r>
      <w:r>
        <w:rPr>
          <w:rFonts w:hint="cs"/>
          <w:rtl/>
        </w:rPr>
        <w:t>ی</w:t>
      </w:r>
      <w:r>
        <w:rPr>
          <w:rFonts w:hint="eastAsia"/>
          <w:rtl/>
        </w:rPr>
        <w:t>ں</w:t>
      </w:r>
      <w:r>
        <w:rPr>
          <w:rtl/>
        </w:rPr>
        <w:t xml:space="preserve"> مل</w:t>
      </w:r>
      <w:r>
        <w:rPr>
          <w:rFonts w:hint="cs"/>
          <w:rtl/>
        </w:rPr>
        <w:t>ی</w:t>
      </w:r>
      <w:r>
        <w:rPr>
          <w:rtl/>
        </w:rPr>
        <w:t xml:space="preserve"> تھ</w:t>
      </w:r>
      <w:r>
        <w:rPr>
          <w:rFonts w:hint="cs"/>
          <w:rtl/>
        </w:rPr>
        <w:t>ی</w:t>
      </w:r>
      <w:r>
        <w:rPr>
          <w:rtl/>
        </w:rPr>
        <w:t xml:space="preserve">۔ اس کا مطلب </w:t>
      </w:r>
      <w:r>
        <w:rPr>
          <w:rFonts w:hint="cs"/>
          <w:rtl/>
        </w:rPr>
        <w:t>ی</w:t>
      </w:r>
      <w:r>
        <w:rPr>
          <w:rFonts w:hint="eastAsia"/>
          <w:rtl/>
        </w:rPr>
        <w:t>ہ</w:t>
      </w:r>
      <w:r>
        <w:rPr>
          <w:rtl/>
        </w:rPr>
        <w:t xml:space="preserve"> ہے کہ اس کے اجداد اور ہارون و موس</w:t>
      </w:r>
      <w:r>
        <w:rPr>
          <w:rFonts w:hint="cs"/>
          <w:rtl/>
        </w:rPr>
        <w:t>یٰ</w:t>
      </w:r>
      <w:r>
        <w:rPr>
          <w:rtl/>
        </w:rPr>
        <w:t xml:space="preserve"> ج</w:t>
      </w:r>
      <w:r>
        <w:rPr>
          <w:rFonts w:hint="cs"/>
          <w:rtl/>
        </w:rPr>
        <w:t>ی</w:t>
      </w:r>
      <w:r>
        <w:rPr>
          <w:rFonts w:hint="eastAsia"/>
          <w:rtl/>
        </w:rPr>
        <w:t>سے</w:t>
      </w:r>
      <w:r>
        <w:rPr>
          <w:rtl/>
        </w:rPr>
        <w:t xml:space="preserve"> انب</w:t>
      </w:r>
      <w:r>
        <w:rPr>
          <w:rFonts w:hint="cs"/>
          <w:rtl/>
        </w:rPr>
        <w:t>ی</w:t>
      </w:r>
      <w:r>
        <w:rPr>
          <w:rFonts w:hint="eastAsia"/>
          <w:rtl/>
        </w:rPr>
        <w:t>اء</w:t>
      </w:r>
      <w:r>
        <w:rPr>
          <w:rtl/>
        </w:rPr>
        <w:t xml:space="preserve"> کو علم تھا کہ حضرت </w:t>
      </w:r>
      <w:r w:rsidR="002A35F2">
        <w:rPr>
          <w:rtl/>
        </w:rPr>
        <w:t xml:space="preserve">علی علیہ السلام </w:t>
      </w:r>
      <w:r>
        <w:rPr>
          <w:rtl/>
        </w:rPr>
        <w:t xml:space="preserve"> پ</w:t>
      </w:r>
      <w:r>
        <w:rPr>
          <w:rFonts w:hint="cs"/>
          <w:rtl/>
        </w:rPr>
        <w:t>ی</w:t>
      </w:r>
      <w:r>
        <w:rPr>
          <w:rFonts w:hint="eastAsia"/>
          <w:rtl/>
        </w:rPr>
        <w:t>غمبرؐ</w:t>
      </w:r>
      <w:r>
        <w:rPr>
          <w:rtl/>
        </w:rPr>
        <w:t xml:space="preserve"> ک</w:t>
      </w:r>
      <w:r>
        <w:rPr>
          <w:rFonts w:hint="cs"/>
          <w:rtl/>
        </w:rPr>
        <w:t>ی</w:t>
      </w:r>
      <w:r>
        <w:rPr>
          <w:rtl/>
        </w:rPr>
        <w:t xml:space="preserve"> نظ</w:t>
      </w:r>
      <w:r>
        <w:rPr>
          <w:rFonts w:hint="eastAsia"/>
          <w:rtl/>
        </w:rPr>
        <w:t>ر</w:t>
      </w:r>
      <w:r>
        <w:rPr>
          <w:rtl/>
        </w:rPr>
        <w:t xml:space="preserve"> م</w:t>
      </w:r>
      <w:r>
        <w:rPr>
          <w:rFonts w:hint="cs"/>
          <w:rtl/>
        </w:rPr>
        <w:t>ی</w:t>
      </w:r>
      <w:r>
        <w:rPr>
          <w:rFonts w:hint="eastAsia"/>
          <w:rtl/>
        </w:rPr>
        <w:t>ں</w:t>
      </w:r>
      <w:r>
        <w:rPr>
          <w:rtl/>
        </w:rPr>
        <w:t xml:space="preserve"> منزلت ہارون</w:t>
      </w:r>
      <w:r>
        <w:rPr>
          <w:rFonts w:hint="cs"/>
          <w:rtl/>
        </w:rPr>
        <w:t>ی</w:t>
      </w:r>
      <w:r>
        <w:rPr>
          <w:rtl/>
        </w:rPr>
        <w:t xml:space="preserve"> پر قائم ہ</w:t>
      </w:r>
      <w:r>
        <w:rPr>
          <w:rFonts w:hint="cs"/>
          <w:rtl/>
        </w:rPr>
        <w:t>ی</w:t>
      </w:r>
      <w:r>
        <w:rPr>
          <w:rFonts w:hint="eastAsia"/>
          <w:rtl/>
        </w:rPr>
        <w:t>ں</w:t>
      </w:r>
      <w:r>
        <w:rPr>
          <w:rtl/>
        </w:rPr>
        <w:t>۔ ن</w:t>
      </w:r>
      <w:r>
        <w:rPr>
          <w:rFonts w:hint="cs"/>
          <w:rtl/>
        </w:rPr>
        <w:t>ی</w:t>
      </w:r>
      <w:r>
        <w:rPr>
          <w:rFonts w:hint="eastAsia"/>
          <w:rtl/>
        </w:rPr>
        <w:t>ز</w:t>
      </w:r>
      <w:r>
        <w:rPr>
          <w:rtl/>
        </w:rPr>
        <w:t xml:space="preserve"> انہ</w:t>
      </w:r>
      <w:r>
        <w:rPr>
          <w:rFonts w:hint="cs"/>
          <w:rtl/>
        </w:rPr>
        <w:t>ی</w:t>
      </w:r>
      <w:r>
        <w:rPr>
          <w:rFonts w:hint="eastAsia"/>
          <w:rtl/>
        </w:rPr>
        <w:t>ں</w:t>
      </w:r>
      <w:r>
        <w:rPr>
          <w:rtl/>
        </w:rPr>
        <w:t xml:space="preserve"> اس بات کا بھ</w:t>
      </w:r>
      <w:r>
        <w:rPr>
          <w:rFonts w:hint="cs"/>
          <w:rtl/>
        </w:rPr>
        <w:t>ی</w:t>
      </w:r>
      <w:r>
        <w:rPr>
          <w:rtl/>
        </w:rPr>
        <w:t xml:space="preserve"> علم تھا کہ جس طرح نقباء بن</w:t>
      </w:r>
      <w:r>
        <w:rPr>
          <w:rFonts w:hint="cs"/>
          <w:rtl/>
        </w:rPr>
        <w:t>ی</w:t>
      </w:r>
      <w:r>
        <w:rPr>
          <w:rtl/>
        </w:rPr>
        <w:t xml:space="preserve"> اس</w:t>
      </w:r>
      <w:r w:rsidR="00D854E7">
        <w:rPr>
          <w:rtl/>
        </w:rPr>
        <w:t>را</w:t>
      </w:r>
      <w:r>
        <w:rPr>
          <w:rtl/>
        </w:rPr>
        <w:t>ئ</w:t>
      </w:r>
      <w:r>
        <w:rPr>
          <w:rFonts w:hint="cs"/>
          <w:rtl/>
        </w:rPr>
        <w:t>ی</w:t>
      </w:r>
      <w:r>
        <w:rPr>
          <w:rFonts w:hint="eastAsia"/>
          <w:rtl/>
        </w:rPr>
        <w:t>ل</w:t>
      </w:r>
      <w:r>
        <w:rPr>
          <w:rtl/>
        </w:rPr>
        <w:t xml:space="preserve"> بارہ ہ</w:t>
      </w:r>
      <w:r>
        <w:rPr>
          <w:rFonts w:hint="cs"/>
          <w:rtl/>
        </w:rPr>
        <w:t>ی</w:t>
      </w:r>
      <w:r>
        <w:rPr>
          <w:rFonts w:hint="eastAsia"/>
          <w:rtl/>
        </w:rPr>
        <w:t>ں</w:t>
      </w:r>
      <w:r>
        <w:rPr>
          <w:rtl/>
        </w:rPr>
        <w:t xml:space="preserve"> اس طرح اس امت م</w:t>
      </w:r>
      <w:r>
        <w:rPr>
          <w:rFonts w:hint="cs"/>
          <w:rtl/>
        </w:rPr>
        <w:t>ی</w:t>
      </w:r>
      <w:r>
        <w:rPr>
          <w:rFonts w:hint="eastAsia"/>
          <w:rtl/>
        </w:rPr>
        <w:t>ں</w:t>
      </w:r>
      <w:r>
        <w:rPr>
          <w:rtl/>
        </w:rPr>
        <w:t xml:space="preserve"> بھ</w:t>
      </w:r>
      <w:r>
        <w:rPr>
          <w:rFonts w:hint="cs"/>
          <w:rtl/>
        </w:rPr>
        <w:t>ی</w:t>
      </w:r>
      <w:r>
        <w:rPr>
          <w:rtl/>
        </w:rPr>
        <w:t xml:space="preserve"> نب</w:t>
      </w:r>
      <w:r>
        <w:rPr>
          <w:rFonts w:hint="cs"/>
          <w:rtl/>
        </w:rPr>
        <w:t>ی</w:t>
      </w:r>
      <w:r>
        <w:rPr>
          <w:rtl/>
        </w:rPr>
        <w:t xml:space="preserve"> کے بعد امام بارہ ہ</w:t>
      </w:r>
      <w:r>
        <w:rPr>
          <w:rFonts w:hint="cs"/>
          <w:rtl/>
        </w:rPr>
        <w:t>ی</w:t>
      </w:r>
      <w:r>
        <w:rPr>
          <w:rtl/>
        </w:rPr>
        <w:t xml:space="preserve"> ہوں گے جن م</w:t>
      </w:r>
      <w:r>
        <w:rPr>
          <w:rFonts w:hint="cs"/>
          <w:rtl/>
        </w:rPr>
        <w:t>ی</w:t>
      </w:r>
      <w:r>
        <w:rPr>
          <w:rFonts w:hint="eastAsia"/>
          <w:rtl/>
        </w:rPr>
        <w:t>ں</w:t>
      </w:r>
      <w:r>
        <w:rPr>
          <w:rtl/>
        </w:rPr>
        <w:t xml:space="preserve"> پہلے امام </w:t>
      </w:r>
      <w:r w:rsidR="002A35F2">
        <w:rPr>
          <w:rtl/>
        </w:rPr>
        <w:t xml:space="preserve">علی علیہ السلام </w:t>
      </w:r>
      <w:r>
        <w:rPr>
          <w:rtl/>
        </w:rPr>
        <w:t xml:space="preserve"> اور آخر</w:t>
      </w:r>
      <w:r>
        <w:rPr>
          <w:rFonts w:hint="cs"/>
          <w:rtl/>
        </w:rPr>
        <w:t>ی</w:t>
      </w:r>
      <w:r>
        <w:rPr>
          <w:rtl/>
        </w:rPr>
        <w:t xml:space="preserve"> قائم المہد</w:t>
      </w:r>
      <w:r>
        <w:rPr>
          <w:rFonts w:hint="cs"/>
          <w:rtl/>
        </w:rPr>
        <w:t>ی</w:t>
      </w:r>
      <w:r>
        <w:rPr>
          <w:rtl/>
        </w:rPr>
        <w:t xml:space="preserve"> (عج) ہوں گے۔</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انہ</w:t>
      </w:r>
      <w:r>
        <w:rPr>
          <w:rFonts w:hint="cs"/>
          <w:rtl/>
        </w:rPr>
        <w:t>ی</w:t>
      </w:r>
      <w:r>
        <w:rPr>
          <w:rFonts w:hint="eastAsia"/>
          <w:rtl/>
        </w:rPr>
        <w:t>ں</w:t>
      </w:r>
      <w:r>
        <w:rPr>
          <w:rtl/>
        </w:rPr>
        <w:t xml:space="preserve"> معلوم تھا پ</w:t>
      </w:r>
      <w:r>
        <w:rPr>
          <w:rFonts w:hint="cs"/>
          <w:rtl/>
        </w:rPr>
        <w:t>ی</w:t>
      </w:r>
      <w:r>
        <w:rPr>
          <w:rFonts w:hint="eastAsia"/>
          <w:rtl/>
        </w:rPr>
        <w:t>غمبر</w:t>
      </w:r>
      <w:r>
        <w:rPr>
          <w:rtl/>
        </w:rPr>
        <w:t xml:space="preserve"> اسلام کے بعد ان کا وص</w:t>
      </w:r>
      <w:r>
        <w:rPr>
          <w:rFonts w:hint="cs"/>
          <w:rtl/>
        </w:rPr>
        <w:t>ی</w:t>
      </w:r>
      <w:r>
        <w:rPr>
          <w:rtl/>
        </w:rPr>
        <w:t xml:space="preserve"> ت</w:t>
      </w:r>
      <w:r>
        <w:rPr>
          <w:rFonts w:hint="cs"/>
          <w:rtl/>
        </w:rPr>
        <w:t>ی</w:t>
      </w:r>
      <w:r>
        <w:rPr>
          <w:rFonts w:hint="eastAsia"/>
          <w:rtl/>
        </w:rPr>
        <w:t>س</w:t>
      </w:r>
      <w:r>
        <w:rPr>
          <w:rtl/>
        </w:rPr>
        <w:t xml:space="preserve"> سال زندہ رہے گا اور اس ک</w:t>
      </w:r>
      <w:r>
        <w:rPr>
          <w:rFonts w:hint="cs"/>
          <w:rtl/>
        </w:rPr>
        <w:t>ی</w:t>
      </w:r>
      <w:r>
        <w:rPr>
          <w:rtl/>
        </w:rPr>
        <w:t xml:space="preserve"> ر</w:t>
      </w:r>
      <w:r>
        <w:rPr>
          <w:rFonts w:hint="cs"/>
          <w:rtl/>
        </w:rPr>
        <w:t>ی</w:t>
      </w:r>
      <w:r>
        <w:rPr>
          <w:rFonts w:hint="eastAsia"/>
          <w:rtl/>
        </w:rPr>
        <w:t>ش</w:t>
      </w:r>
      <w:r>
        <w:rPr>
          <w:rtl/>
        </w:rPr>
        <w:t xml:space="preserve"> مبارک سر کے خون سے رنگ</w:t>
      </w:r>
      <w:r>
        <w:rPr>
          <w:rFonts w:hint="cs"/>
          <w:rtl/>
        </w:rPr>
        <w:t>ی</w:t>
      </w:r>
      <w:r>
        <w:rPr>
          <w:rFonts w:hint="eastAsia"/>
          <w:rtl/>
        </w:rPr>
        <w:t>ن</w:t>
      </w:r>
      <w:r>
        <w:rPr>
          <w:rtl/>
        </w:rPr>
        <w:t xml:space="preserve"> ہوگ</w:t>
      </w:r>
      <w:r>
        <w:rPr>
          <w:rFonts w:hint="cs"/>
          <w:rtl/>
        </w:rPr>
        <w:t>ی</w:t>
      </w:r>
      <w:r>
        <w:rPr>
          <w:rtl/>
        </w:rPr>
        <w:t>۔</w:t>
      </w:r>
    </w:p>
    <w:p w:rsidR="00E90CE5" w:rsidRDefault="00E90CE5" w:rsidP="006F5C39">
      <w:pPr>
        <w:pStyle w:val="libNormal"/>
        <w:rPr>
          <w:rtl/>
        </w:rPr>
      </w:pPr>
      <w:r>
        <w:rPr>
          <w:rFonts w:hint="eastAsia"/>
          <w:rtl/>
        </w:rPr>
        <w:t>روا</w:t>
      </w:r>
      <w:r>
        <w:rPr>
          <w:rFonts w:hint="cs"/>
          <w:rtl/>
        </w:rPr>
        <w:t>ی</w:t>
      </w:r>
      <w:r>
        <w:rPr>
          <w:rFonts w:hint="eastAsia"/>
          <w:rtl/>
        </w:rPr>
        <w:t>ت</w:t>
      </w:r>
      <w:r>
        <w:rPr>
          <w:rtl/>
        </w:rPr>
        <w:t xml:space="preserve"> جندل</w:t>
      </w:r>
      <w:r w:rsidRPr="006C0D31">
        <w:rPr>
          <w:rStyle w:val="libFootnotenumChar"/>
          <w:rtl/>
        </w:rPr>
        <w:t>(</w:t>
      </w:r>
      <w:r w:rsidR="006F5C39" w:rsidRPr="006C0D31">
        <w:rPr>
          <w:rStyle w:val="libFootnotenumChar"/>
          <w:rFonts w:hint="cs"/>
          <w:rtl/>
        </w:rPr>
        <w:t>17</w:t>
      </w:r>
      <w:r w:rsidRPr="006C0D31">
        <w:rPr>
          <w:rStyle w:val="libFootnotenumChar"/>
          <w:rtl/>
        </w:rPr>
        <w:t>)</w:t>
      </w:r>
      <w:r>
        <w:rPr>
          <w:rtl/>
        </w:rPr>
        <w:t xml:space="preserve"> م</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جاچکا ہے کہ حضرت </w:t>
      </w:r>
      <w:r w:rsidR="002A35F2">
        <w:rPr>
          <w:rtl/>
        </w:rPr>
        <w:t xml:space="preserve">علی علیہ السلام </w:t>
      </w:r>
      <w:r>
        <w:rPr>
          <w:rtl/>
        </w:rPr>
        <w:t>، حضرت امام حسن</w:t>
      </w:r>
      <w:r>
        <w:t></w:t>
      </w:r>
      <w:r>
        <w:rPr>
          <w:rtl/>
        </w:rPr>
        <w:t xml:space="preserve"> و امام حس</w:t>
      </w:r>
      <w:r>
        <w:rPr>
          <w:rFonts w:hint="cs"/>
          <w:rtl/>
        </w:rPr>
        <w:t>ی</w:t>
      </w:r>
      <w:r>
        <w:rPr>
          <w:rFonts w:hint="eastAsia"/>
          <w:rtl/>
        </w:rPr>
        <w:t>ن</w:t>
      </w:r>
      <w:r>
        <w:t></w:t>
      </w:r>
      <w:r>
        <w:rPr>
          <w:rtl/>
        </w:rPr>
        <w:t xml:space="preserve">  کے نام تور</w:t>
      </w:r>
      <w:r>
        <w:rPr>
          <w:rFonts w:hint="cs"/>
          <w:rtl/>
        </w:rPr>
        <w:t>ی</w:t>
      </w:r>
      <w:r>
        <w:rPr>
          <w:rFonts w:hint="eastAsia"/>
          <w:rtl/>
        </w:rPr>
        <w:t>ت</w:t>
      </w:r>
      <w:r>
        <w:rPr>
          <w:rtl/>
        </w:rPr>
        <w:t xml:space="preserve"> اور گذشتہ انب</w:t>
      </w:r>
      <w:r>
        <w:rPr>
          <w:rFonts w:hint="cs"/>
          <w:rtl/>
        </w:rPr>
        <w:t>ی</w:t>
      </w:r>
      <w:r>
        <w:rPr>
          <w:rFonts w:hint="eastAsia"/>
          <w:rtl/>
        </w:rPr>
        <w:t>اء</w:t>
      </w:r>
      <w:r>
        <w:rPr>
          <w:rtl/>
        </w:rPr>
        <w:t xml:space="preserve"> ک</w:t>
      </w:r>
      <w:r>
        <w:rPr>
          <w:rFonts w:hint="cs"/>
          <w:rtl/>
        </w:rPr>
        <w:t>ی</w:t>
      </w:r>
      <w:r>
        <w:rPr>
          <w:rtl/>
        </w:rPr>
        <w:t xml:space="preserve"> کتابوں م</w:t>
      </w:r>
      <w:r>
        <w:rPr>
          <w:rFonts w:hint="cs"/>
          <w:rtl/>
        </w:rPr>
        <w:t>ی</w:t>
      </w:r>
      <w:r>
        <w:rPr>
          <w:rFonts w:hint="eastAsia"/>
          <w:rtl/>
        </w:rPr>
        <w:t>ں</w:t>
      </w:r>
      <w:r>
        <w:rPr>
          <w:rtl/>
        </w:rPr>
        <w:t xml:space="preserve"> موجود تھے </w:t>
      </w:r>
      <w:r>
        <w:rPr>
          <w:rFonts w:hint="cs"/>
          <w:rtl/>
        </w:rPr>
        <w:t>ی</w:t>
      </w:r>
      <w:r>
        <w:rPr>
          <w:rFonts w:hint="eastAsia"/>
          <w:rtl/>
        </w:rPr>
        <w:t>عن</w:t>
      </w:r>
      <w:r>
        <w:rPr>
          <w:rFonts w:hint="cs"/>
          <w:rtl/>
        </w:rPr>
        <w:t>ی</w:t>
      </w:r>
      <w:r>
        <w:rPr>
          <w:rtl/>
        </w:rPr>
        <w:t xml:space="preserve"> ا</w:t>
      </w:r>
      <w:r>
        <w:rPr>
          <w:rFonts w:hint="cs"/>
          <w:rtl/>
        </w:rPr>
        <w:t>ی</w:t>
      </w:r>
      <w:r>
        <w:rPr>
          <w:rFonts w:hint="eastAsia"/>
          <w:rtl/>
        </w:rPr>
        <w:t>ل</w:t>
      </w:r>
      <w:r>
        <w:rPr>
          <w:rFonts w:hint="cs"/>
          <w:rtl/>
        </w:rPr>
        <w:t>ی</w:t>
      </w:r>
      <w:r>
        <w:rPr>
          <w:rFonts w:hint="eastAsia"/>
          <w:rtl/>
        </w:rPr>
        <w:t>اء</w:t>
      </w:r>
      <w:r>
        <w:rPr>
          <w:rtl/>
        </w:rPr>
        <w:t xml:space="preserve"> اور شبّر و شب</w:t>
      </w:r>
      <w:r>
        <w:rPr>
          <w:rFonts w:hint="cs"/>
          <w:rtl/>
        </w:rPr>
        <w:t>ی</w:t>
      </w:r>
      <w:r>
        <w:rPr>
          <w:rFonts w:hint="eastAsia"/>
          <w:rtl/>
        </w:rPr>
        <w:t>ر</w:t>
      </w:r>
      <w:r>
        <w:rPr>
          <w:rtl/>
        </w:rPr>
        <w:t>۔</w:t>
      </w:r>
    </w:p>
    <w:p w:rsidR="00E90CE5" w:rsidRDefault="00E90CE5" w:rsidP="006F5C39">
      <w:pPr>
        <w:pStyle w:val="libNormal"/>
        <w:rPr>
          <w:rtl/>
        </w:rPr>
      </w:pPr>
      <w:r>
        <w:rPr>
          <w:rtl/>
          <w:lang w:bidi="fa-IR"/>
        </w:rPr>
        <w:lastRenderedPageBreak/>
        <w:t>۸</w:t>
      </w:r>
      <w:r>
        <w:rPr>
          <w:rtl/>
        </w:rPr>
        <w:t>۔ اس روا</w:t>
      </w:r>
      <w:r>
        <w:rPr>
          <w:rFonts w:hint="cs"/>
          <w:rtl/>
        </w:rPr>
        <w:t>ی</w:t>
      </w:r>
      <w:r>
        <w:rPr>
          <w:rFonts w:hint="eastAsia"/>
          <w:rtl/>
        </w:rPr>
        <w:t>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واضح ہوجاتا ہے کہ ش</w:t>
      </w:r>
      <w:r>
        <w:rPr>
          <w:rFonts w:hint="cs"/>
          <w:rtl/>
        </w:rPr>
        <w:t>ی</w:t>
      </w:r>
      <w:r>
        <w:rPr>
          <w:rFonts w:hint="eastAsia"/>
          <w:rtl/>
        </w:rPr>
        <w:t>عہ</w:t>
      </w:r>
      <w:r>
        <w:rPr>
          <w:rtl/>
        </w:rPr>
        <w:t xml:space="preserve"> اثناء عشر</w:t>
      </w:r>
      <w:r>
        <w:rPr>
          <w:rFonts w:hint="cs"/>
          <w:rtl/>
        </w:rPr>
        <w:t>ی</w:t>
      </w:r>
      <w:r>
        <w:rPr>
          <w:rtl/>
        </w:rPr>
        <w:t xml:space="preserve"> کے عقائد کہ انکے پہلے امام، </w:t>
      </w:r>
      <w:r w:rsidR="002A35F2">
        <w:rPr>
          <w:rtl/>
        </w:rPr>
        <w:t xml:space="preserve">علی علیہ السلام </w:t>
      </w:r>
      <w:r>
        <w:rPr>
          <w:rtl/>
        </w:rPr>
        <w:t xml:space="preserve"> اور آخر</w:t>
      </w:r>
      <w:r>
        <w:rPr>
          <w:rFonts w:hint="cs"/>
          <w:rtl/>
        </w:rPr>
        <w:t>ی</w:t>
      </w:r>
      <w:r>
        <w:rPr>
          <w:rtl/>
        </w:rPr>
        <w:t xml:space="preserve"> امام حضرت مہد</w:t>
      </w:r>
      <w:r>
        <w:rPr>
          <w:rFonts w:hint="cs"/>
          <w:rtl/>
        </w:rPr>
        <w:t>ی</w:t>
      </w:r>
      <w:r>
        <w:rPr>
          <w:rtl/>
        </w:rPr>
        <w:t xml:space="preserve"> (عج) ہ</w:t>
      </w:r>
      <w:r>
        <w:rPr>
          <w:rFonts w:hint="cs"/>
          <w:rtl/>
        </w:rPr>
        <w:t>ی</w:t>
      </w:r>
      <w:r>
        <w:rPr>
          <w:rFonts w:hint="eastAsia"/>
          <w:rtl/>
        </w:rPr>
        <w:t>ں،</w:t>
      </w:r>
      <w:r>
        <w:rPr>
          <w:rtl/>
        </w:rPr>
        <w:t xml:space="preserve"> برحق ہ</w:t>
      </w:r>
      <w:r>
        <w:rPr>
          <w:rFonts w:hint="cs"/>
          <w:rtl/>
        </w:rPr>
        <w:t>ی</w:t>
      </w:r>
      <w:r>
        <w:rPr>
          <w:rFonts w:hint="eastAsia"/>
          <w:rtl/>
        </w:rPr>
        <w:t>ں</w:t>
      </w:r>
      <w:r>
        <w:rPr>
          <w:rtl/>
        </w:rPr>
        <w:t xml:space="preserve"> اور تہتّر فرقوں م</w:t>
      </w:r>
      <w:r>
        <w:rPr>
          <w:rFonts w:hint="cs"/>
          <w:rtl/>
        </w:rPr>
        <w:t>ی</w:t>
      </w:r>
      <w:r>
        <w:rPr>
          <w:rFonts w:hint="eastAsia"/>
          <w:rtl/>
        </w:rPr>
        <w:t>ں</w:t>
      </w:r>
      <w:r>
        <w:rPr>
          <w:rtl/>
        </w:rPr>
        <w:t xml:space="preserve"> سے فرقہ ناج</w:t>
      </w:r>
      <w:r>
        <w:rPr>
          <w:rFonts w:hint="cs"/>
          <w:rtl/>
        </w:rPr>
        <w:t>ی</w:t>
      </w:r>
      <w:r>
        <w:rPr>
          <w:rFonts w:hint="eastAsia"/>
          <w:rtl/>
        </w:rPr>
        <w:t>ہ</w:t>
      </w:r>
      <w:r>
        <w:rPr>
          <w:rtl/>
        </w:rPr>
        <w:t xml:space="preserve"> ش</w:t>
      </w:r>
      <w:r>
        <w:rPr>
          <w:rFonts w:hint="cs"/>
          <w:rtl/>
        </w:rPr>
        <w:t>ی</w:t>
      </w:r>
      <w:r>
        <w:rPr>
          <w:rFonts w:hint="eastAsia"/>
          <w:rtl/>
        </w:rPr>
        <w:t>عہ</w:t>
      </w:r>
      <w:r>
        <w:rPr>
          <w:rtl/>
        </w:rPr>
        <w:t xml:space="preserve"> اثنا عشر</w:t>
      </w:r>
      <w:r>
        <w:rPr>
          <w:rFonts w:hint="cs"/>
          <w:rtl/>
        </w:rPr>
        <w:t>ی</w:t>
      </w:r>
      <w:r>
        <w:rPr>
          <w:rtl/>
        </w:rPr>
        <w:t xml:space="preserve"> ہ</w:t>
      </w:r>
      <w:r>
        <w:rPr>
          <w:rFonts w:hint="cs"/>
          <w:rtl/>
        </w:rPr>
        <w:t>ی</w:t>
      </w:r>
      <w:r>
        <w:rPr>
          <w:rtl/>
        </w:rPr>
        <w:t xml:space="preserve"> ہے۔</w:t>
      </w:r>
      <w:r w:rsidRPr="006C0D31">
        <w:rPr>
          <w:rStyle w:val="libFootnotenumChar"/>
          <w:rtl/>
        </w:rPr>
        <w:t>(</w:t>
      </w:r>
      <w:r w:rsidR="006F5C39" w:rsidRPr="006C0D31">
        <w:rPr>
          <w:rStyle w:val="libFootnotenumChar"/>
          <w:rFonts w:hint="cs"/>
          <w:rtl/>
        </w:rPr>
        <w:t>18</w:t>
      </w:r>
      <w:r w:rsidRPr="006C0D31">
        <w:rPr>
          <w:rStyle w:val="libFootnotenumChar"/>
          <w:rtl/>
        </w:rPr>
        <w:t>)</w:t>
      </w:r>
    </w:p>
    <w:p w:rsidR="00E90CE5" w:rsidRDefault="00E90CE5" w:rsidP="00E90CE5">
      <w:pPr>
        <w:pStyle w:val="libNormal"/>
        <w:rPr>
          <w:rtl/>
        </w:rPr>
      </w:pPr>
      <w:r>
        <w:rPr>
          <w:rFonts w:hint="eastAsia"/>
          <w:rtl/>
        </w:rPr>
        <w:t>نکتہ</w:t>
      </w:r>
      <w:r>
        <w:rPr>
          <w:rtl/>
        </w:rPr>
        <w:t>: ہم نے اس باب ک</w:t>
      </w:r>
      <w:r>
        <w:rPr>
          <w:rFonts w:hint="cs"/>
          <w:rtl/>
        </w:rPr>
        <w:t>ی</w:t>
      </w:r>
      <w:r>
        <w:rPr>
          <w:rtl/>
        </w:rPr>
        <w:t xml:space="preserve"> پہل</w:t>
      </w:r>
      <w:r>
        <w:rPr>
          <w:rFonts w:hint="cs"/>
          <w:rtl/>
        </w:rPr>
        <w:t>ی</w:t>
      </w:r>
      <w:r>
        <w:rPr>
          <w:rtl/>
        </w:rPr>
        <w:t xml:space="preserve"> فصل م</w:t>
      </w:r>
      <w:r>
        <w:rPr>
          <w:rFonts w:hint="cs"/>
          <w:rtl/>
        </w:rPr>
        <w:t>ی</w:t>
      </w:r>
      <w:r>
        <w:rPr>
          <w:rFonts w:hint="eastAsia"/>
          <w:rtl/>
        </w:rPr>
        <w:t>ں</w:t>
      </w:r>
      <w:r>
        <w:rPr>
          <w:rtl/>
        </w:rPr>
        <w:t xml:space="preserve"> اہل سنت ک</w:t>
      </w:r>
      <w:r>
        <w:rPr>
          <w:rFonts w:hint="cs"/>
          <w:rtl/>
        </w:rPr>
        <w:t>ی</w:t>
      </w:r>
      <w:r>
        <w:rPr>
          <w:rtl/>
        </w:rPr>
        <w:t xml:space="preserve"> کتب سے دو روا</w:t>
      </w:r>
      <w:r>
        <w:rPr>
          <w:rFonts w:hint="cs"/>
          <w:rtl/>
        </w:rPr>
        <w:t>ی</w:t>
      </w:r>
      <w:r>
        <w:rPr>
          <w:rFonts w:hint="eastAsia"/>
          <w:rtl/>
        </w:rPr>
        <w:t>ات</w:t>
      </w:r>
      <w:r>
        <w:rPr>
          <w:rtl/>
        </w:rPr>
        <w:t xml:space="preserve"> (روا</w:t>
      </w:r>
      <w:r>
        <w:rPr>
          <w:rFonts w:hint="cs"/>
          <w:rtl/>
        </w:rPr>
        <w:t>ی</w:t>
      </w:r>
      <w:r>
        <w:rPr>
          <w:rFonts w:hint="eastAsia"/>
          <w:rtl/>
        </w:rPr>
        <w:t>ت</w:t>
      </w:r>
      <w:r>
        <w:rPr>
          <w:rtl/>
        </w:rPr>
        <w:t xml:space="preserve"> نمبر </w:t>
      </w:r>
      <w:r>
        <w:rPr>
          <w:rtl/>
          <w:lang w:bidi="fa-IR"/>
        </w:rPr>
        <w:t>۲۴</w:t>
      </w:r>
      <w:r>
        <w:rPr>
          <w:rtl/>
        </w:rPr>
        <w:t xml:space="preserve"> و </w:t>
      </w:r>
      <w:r>
        <w:rPr>
          <w:rtl/>
          <w:lang w:bidi="fa-IR"/>
        </w:rPr>
        <w:t xml:space="preserve">۲۵) </w:t>
      </w:r>
      <w:r>
        <w:rPr>
          <w:rtl/>
        </w:rPr>
        <w:t>نب</w:t>
      </w:r>
      <w:r>
        <w:rPr>
          <w:rFonts w:hint="cs"/>
          <w:rtl/>
        </w:rPr>
        <w:t>ی</w:t>
      </w:r>
      <w:r>
        <w:rPr>
          <w:rtl/>
        </w:rPr>
        <w:t xml:space="preserve"> کر</w:t>
      </w:r>
      <w:r>
        <w:rPr>
          <w:rFonts w:hint="cs"/>
          <w:rtl/>
        </w:rPr>
        <w:t>ی</w:t>
      </w:r>
      <w:r>
        <w:rPr>
          <w:rFonts w:hint="eastAsia"/>
          <w:rtl/>
        </w:rPr>
        <w:t>مؐ</w:t>
      </w:r>
      <w:r>
        <w:rPr>
          <w:rtl/>
        </w:rPr>
        <w:t xml:space="preserve"> کے اوص</w:t>
      </w:r>
      <w:r>
        <w:rPr>
          <w:rFonts w:hint="cs"/>
          <w:rtl/>
        </w:rPr>
        <w:t>ی</w:t>
      </w:r>
      <w:r>
        <w:rPr>
          <w:rFonts w:hint="eastAsia"/>
          <w:rtl/>
        </w:rPr>
        <w:t>اء</w:t>
      </w:r>
      <w:r>
        <w:rPr>
          <w:rtl/>
        </w:rPr>
        <w:t xml:space="preserve"> و خلفاء کے بارے م</w:t>
      </w:r>
      <w:r>
        <w:rPr>
          <w:rFonts w:hint="cs"/>
          <w:rtl/>
        </w:rPr>
        <w:t>ی</w:t>
      </w:r>
      <w:r>
        <w:rPr>
          <w:rFonts w:hint="eastAsia"/>
          <w:rtl/>
        </w:rPr>
        <w:t>ں</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اور ابھ</w:t>
      </w:r>
      <w:r>
        <w:rPr>
          <w:rFonts w:hint="cs"/>
          <w:rtl/>
        </w:rPr>
        <w:t>ی</w:t>
      </w:r>
      <w:r>
        <w:rPr>
          <w:rtl/>
        </w:rPr>
        <w:t xml:space="preserve"> آپ ک</w:t>
      </w:r>
      <w:r>
        <w:rPr>
          <w:rFonts w:hint="cs"/>
          <w:rtl/>
        </w:rPr>
        <w:t>ی</w:t>
      </w:r>
      <w:r>
        <w:rPr>
          <w:rtl/>
        </w:rPr>
        <w:t xml:space="preserve"> خدمت م</w:t>
      </w:r>
      <w:r>
        <w:rPr>
          <w:rFonts w:hint="cs"/>
          <w:rtl/>
        </w:rPr>
        <w:t>ی</w:t>
      </w:r>
      <w:r>
        <w:rPr>
          <w:rFonts w:hint="eastAsia"/>
          <w:rtl/>
        </w:rPr>
        <w:t>ں</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سے بھ</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اور آئندہ "روا</w:t>
      </w:r>
      <w:r>
        <w:rPr>
          <w:rFonts w:hint="cs"/>
          <w:rtl/>
        </w:rPr>
        <w:t>ی</w:t>
      </w:r>
      <w:r>
        <w:rPr>
          <w:rFonts w:hint="eastAsia"/>
          <w:rtl/>
        </w:rPr>
        <w:t>ات</w:t>
      </w:r>
      <w:r>
        <w:rPr>
          <w:rtl/>
        </w:rPr>
        <w:t xml:space="preserve"> اثنا عشر</w:t>
      </w:r>
      <w:r>
        <w:rPr>
          <w:rFonts w:hint="cs"/>
          <w:rtl/>
        </w:rPr>
        <w:t>ی</w:t>
      </w:r>
      <w:r>
        <w:rPr>
          <w:rFonts w:hint="eastAsia"/>
          <w:rtl/>
        </w:rPr>
        <w:t>ہ</w:t>
      </w:r>
      <w:r>
        <w:rPr>
          <w:rtl/>
        </w:rPr>
        <w:t>" کے تحت ان روا</w:t>
      </w:r>
      <w:r>
        <w:rPr>
          <w:rFonts w:hint="cs"/>
          <w:rtl/>
        </w:rPr>
        <w:t>ی</w:t>
      </w:r>
      <w:r>
        <w:rPr>
          <w:rFonts w:hint="eastAsia"/>
          <w:rtl/>
        </w:rPr>
        <w:t>ات</w:t>
      </w:r>
      <w:r>
        <w:rPr>
          <w:rtl/>
        </w:rPr>
        <w:t xml:space="preserve"> کے ت</w:t>
      </w:r>
      <w:r>
        <w:rPr>
          <w:rFonts w:hint="eastAsia"/>
          <w:rtl/>
        </w:rPr>
        <w:t>واتر</w:t>
      </w:r>
      <w:r>
        <w:rPr>
          <w:rtl/>
        </w:rPr>
        <w:t xml:space="preserve"> اور حقائق کو محترم قارئ</w:t>
      </w:r>
      <w:r>
        <w:rPr>
          <w:rFonts w:hint="cs"/>
          <w:rtl/>
        </w:rPr>
        <w:t>ی</w:t>
      </w:r>
      <w:r>
        <w:rPr>
          <w:rFonts w:hint="eastAsia"/>
          <w:rtl/>
        </w:rPr>
        <w:t>ن</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گے انشاء اللہ ، واللہ المستعان۔</w:t>
      </w:r>
    </w:p>
    <w:p w:rsidR="00E90CE5" w:rsidRDefault="00E90CE5" w:rsidP="006F5C39">
      <w:pPr>
        <w:pStyle w:val="Heading2Center"/>
        <w:rPr>
          <w:rtl/>
        </w:rPr>
      </w:pPr>
      <w:bookmarkStart w:id="217" w:name="_Toc504211531"/>
      <w:r>
        <w:rPr>
          <w:rFonts w:hint="eastAsia"/>
          <w:rtl/>
        </w:rPr>
        <w:t>اسم</w:t>
      </w:r>
      <w:r>
        <w:rPr>
          <w:rtl/>
        </w:rPr>
        <w:t xml:space="preserve"> مہد</w:t>
      </w:r>
      <w:r>
        <w:rPr>
          <w:rFonts w:hint="cs"/>
          <w:rtl/>
        </w:rPr>
        <w:t>ی</w:t>
      </w:r>
      <w:r>
        <w:rPr>
          <w:rFonts w:hint="eastAsia"/>
          <w:rtl/>
        </w:rPr>
        <w:t>،</w:t>
      </w:r>
      <w:r>
        <w:rPr>
          <w:rtl/>
        </w:rPr>
        <w:t xml:space="preserve"> اسم پ</w:t>
      </w:r>
      <w:r>
        <w:rPr>
          <w:rFonts w:hint="cs"/>
          <w:rtl/>
        </w:rPr>
        <w:t>ی</w:t>
      </w:r>
      <w:r>
        <w:rPr>
          <w:rFonts w:hint="eastAsia"/>
          <w:rtl/>
        </w:rPr>
        <w:t>غمبر</w:t>
      </w:r>
      <w:r>
        <w:rPr>
          <w:rtl/>
        </w:rPr>
        <w:t xml:space="preserve"> اسلام ہے اور وہ اولاد فاطمہ زہ</w:t>
      </w:r>
      <w:r w:rsidR="00D854E7">
        <w:rPr>
          <w:rtl/>
        </w:rPr>
        <w:t>را</w:t>
      </w:r>
      <w:r>
        <w:rPr>
          <w:rtl/>
        </w:rPr>
        <w:t xml:space="preserve"> سے ہوں گے</w:t>
      </w:r>
      <w:bookmarkEnd w:id="217"/>
    </w:p>
    <w:p w:rsidR="00E90CE5" w:rsidRDefault="00E90CE5" w:rsidP="006F5C39">
      <w:pPr>
        <w:pStyle w:val="libNormal"/>
        <w:rPr>
          <w:rtl/>
        </w:rPr>
      </w:pPr>
      <w:r>
        <w:rPr>
          <w:rtl/>
          <w:lang w:bidi="fa-IR"/>
        </w:rPr>
        <w:t>۱۰</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مقدس</w:t>
      </w:r>
      <w:r>
        <w:rPr>
          <w:rFonts w:hint="cs"/>
          <w:rtl/>
        </w:rPr>
        <w:t>ی</w:t>
      </w:r>
      <w:r>
        <w:rPr>
          <w:rtl/>
        </w:rPr>
        <w:t xml:space="preserve"> شافع</w:t>
      </w:r>
      <w:r>
        <w:rPr>
          <w:rFonts w:hint="cs"/>
          <w:rtl/>
        </w:rPr>
        <w:t>ی</w:t>
      </w:r>
      <w:r w:rsidRPr="006C0D31">
        <w:rPr>
          <w:rStyle w:val="libFootnotenumChar"/>
          <w:rtl/>
        </w:rPr>
        <w:t>(</w:t>
      </w:r>
      <w:r w:rsidR="006F5C39" w:rsidRPr="006C0D31">
        <w:rPr>
          <w:rStyle w:val="libFootnotenumChar"/>
          <w:rFonts w:hint="cs"/>
          <w:rtl/>
        </w:rPr>
        <w:t>19</w:t>
      </w:r>
      <w:r w:rsidRPr="006C0D31">
        <w:rPr>
          <w:rStyle w:val="libFootnotenumChar"/>
          <w:rtl/>
        </w:rPr>
        <w:t>)</w:t>
      </w:r>
      <w:r>
        <w:rPr>
          <w:rtl/>
        </w:rPr>
        <w:t xml:space="preserve"> نے حضرت ام</w:t>
      </w:r>
      <w:r>
        <w:rPr>
          <w:rFonts w:hint="cs"/>
          <w:rtl/>
        </w:rPr>
        <w:t>ی</w:t>
      </w:r>
      <w:r w:rsidR="00D854E7">
        <w:rPr>
          <w:rFonts w:hint="eastAsia"/>
          <w:rtl/>
        </w:rPr>
        <w:t>را</w:t>
      </w:r>
      <w:r>
        <w:rPr>
          <w:rFonts w:hint="eastAsia"/>
          <w:rtl/>
        </w:rPr>
        <w:t>لمؤمن</w:t>
      </w:r>
      <w:r>
        <w:rPr>
          <w:rFonts w:hint="cs"/>
          <w:rtl/>
        </w:rPr>
        <w:t>ی</w:t>
      </w:r>
      <w:r>
        <w:rPr>
          <w:rFonts w:hint="eastAsia"/>
          <w:rtl/>
        </w:rPr>
        <w:t>ن</w:t>
      </w:r>
      <w:r>
        <w:t></w:t>
      </w:r>
      <w:r>
        <w:rPr>
          <w:rtl/>
        </w:rPr>
        <w:t xml:space="preserve"> سے ا</w:t>
      </w:r>
      <w:r>
        <w:rPr>
          <w:rFonts w:hint="cs"/>
          <w:rtl/>
        </w:rPr>
        <w:t>ی</w:t>
      </w:r>
      <w:r>
        <w:rPr>
          <w:rFonts w:hint="eastAsia"/>
          <w:rtl/>
        </w:rPr>
        <w:t>ک</w:t>
      </w:r>
      <w:r>
        <w:rPr>
          <w:rtl/>
        </w:rPr>
        <w:t xml:space="preserve"> طولان</w:t>
      </w:r>
      <w:r>
        <w:rPr>
          <w:rFonts w:hint="cs"/>
          <w:rtl/>
        </w:rPr>
        <w:t>ی</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کہ جسے ہم </w:t>
      </w:r>
      <w:r>
        <w:rPr>
          <w:rFonts w:hint="cs"/>
          <w:rtl/>
        </w:rPr>
        <w:t>ی</w:t>
      </w:r>
      <w:r>
        <w:rPr>
          <w:rFonts w:hint="eastAsia"/>
          <w:rtl/>
        </w:rPr>
        <w:t>ہاں</w:t>
      </w:r>
      <w:r>
        <w:rPr>
          <w:rtl/>
        </w:rPr>
        <w:t xml:space="preserve"> اختصار کے ساتھ پ</w:t>
      </w:r>
      <w:r>
        <w:rPr>
          <w:rFonts w:hint="cs"/>
          <w:rtl/>
        </w:rPr>
        <w:t>ی</w:t>
      </w:r>
      <w:r>
        <w:rPr>
          <w:rFonts w:hint="eastAsia"/>
          <w:rtl/>
        </w:rPr>
        <w:t>ش</w:t>
      </w:r>
      <w:r>
        <w:rPr>
          <w:rtl/>
        </w:rPr>
        <w:t xml:space="preserve"> کر رہے ہ</w:t>
      </w:r>
      <w:r>
        <w:rPr>
          <w:rFonts w:hint="cs"/>
          <w:rtl/>
        </w:rPr>
        <w:t>ی</w:t>
      </w:r>
      <w:r>
        <w:rPr>
          <w:rFonts w:hint="eastAsia"/>
          <w:rtl/>
        </w:rPr>
        <w:t>ں</w:t>
      </w:r>
      <w:r>
        <w:rPr>
          <w:rtl/>
        </w:rPr>
        <w:t>۔</w:t>
      </w:r>
    </w:p>
    <w:p w:rsidR="00E90CE5" w:rsidRDefault="00E90CE5" w:rsidP="004C04B0">
      <w:pPr>
        <w:pStyle w:val="libArabic"/>
        <w:rPr>
          <w:rtl/>
        </w:rPr>
      </w:pPr>
      <w:r>
        <w:rPr>
          <w:rtl/>
        </w:rPr>
        <w:t>" عَن</w:t>
      </w:r>
      <w:r w:rsidRPr="004C04B0">
        <w:rPr>
          <w:rFonts w:hint="cs"/>
          <w:rtl/>
        </w:rPr>
        <w:t>ۡ اَم</w:t>
      </w:r>
      <w:r>
        <w:rPr>
          <w:rFonts w:hint="cs"/>
          <w:rtl/>
        </w:rPr>
        <w:t>ی</w:t>
      </w:r>
      <w:r>
        <w:rPr>
          <w:rFonts w:hint="eastAsia"/>
          <w:rtl/>
        </w:rPr>
        <w:t>رِ</w:t>
      </w:r>
      <w:r>
        <w:rPr>
          <w:rtl/>
        </w:rPr>
        <w:t xml:space="preserve"> ال</w:t>
      </w:r>
      <w:r w:rsidRPr="004C04B0">
        <w:rPr>
          <w:rFonts w:hint="cs"/>
          <w:rtl/>
        </w:rPr>
        <w:t>ۡمُؤۡمِن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Fonts w:hint="eastAsia"/>
          <w:rtl/>
        </w:rPr>
        <w:t>طالِبٍ</w:t>
      </w:r>
      <w:r>
        <w:t></w:t>
      </w:r>
      <w:r>
        <w:rPr>
          <w:rtl/>
        </w:rPr>
        <w:t xml:space="preserve">، قالَ: </w:t>
      </w:r>
      <w:r w:rsidRPr="004C04B0">
        <w:rPr>
          <w:rFonts w:hint="cs"/>
          <w:rtl/>
        </w:rPr>
        <w:t>… اَلا فَ</w:t>
      </w:r>
      <w:r w:rsidR="00800285" w:rsidRPr="004C04B0">
        <w:rPr>
          <w:rFonts w:hint="cs"/>
          <w:rtl/>
        </w:rPr>
        <w:t xml:space="preserve">ه  </w:t>
      </w:r>
      <w:r w:rsidRPr="001E0E4C">
        <w:rPr>
          <w:rFonts w:hint="cs"/>
          <w:rtl/>
        </w:rPr>
        <w:t>ُوَ (اَ</w:t>
      </w:r>
      <w:r>
        <w:rPr>
          <w:rFonts w:hint="cs"/>
          <w:rtl/>
        </w:rPr>
        <w:t>ی</w:t>
      </w:r>
      <w:r>
        <w:rPr>
          <w:rtl/>
        </w:rPr>
        <w:t xml:space="preserve"> ال</w:t>
      </w:r>
      <w:r w:rsidRPr="004C04B0">
        <w:rPr>
          <w:rFonts w:hint="cs"/>
          <w:rtl/>
        </w:rPr>
        <w:t>ۡمَ</w:t>
      </w:r>
      <w:r w:rsidR="00800285" w:rsidRPr="004C04B0">
        <w:rPr>
          <w:rFonts w:hint="cs"/>
          <w:rtl/>
        </w:rPr>
        <w:t xml:space="preserve">ه  </w:t>
      </w:r>
      <w:r w:rsidRPr="004C04B0">
        <w:rPr>
          <w:rFonts w:hint="cs"/>
          <w:rtl/>
        </w:rPr>
        <w:t>ۡد</w:t>
      </w:r>
      <w:r>
        <w:rPr>
          <w:rFonts w:hint="cs"/>
          <w:rtl/>
        </w:rPr>
        <w:t>ی</w:t>
      </w:r>
      <w:r>
        <w:rPr>
          <w:rtl/>
        </w:rPr>
        <w:t xml:space="preserve"> (عج)) اَش</w:t>
      </w:r>
      <w:r w:rsidRPr="004C04B0">
        <w:rPr>
          <w:rFonts w:hint="cs"/>
          <w:rtl/>
        </w:rPr>
        <w:t>ۡبَ</w:t>
      </w:r>
      <w:r w:rsidR="00800285" w:rsidRPr="004C04B0">
        <w:rPr>
          <w:rFonts w:hint="cs"/>
          <w:rtl/>
        </w:rPr>
        <w:t xml:space="preserve">ه  </w:t>
      </w:r>
      <w:r w:rsidRPr="001E0E4C">
        <w:rPr>
          <w:rFonts w:hint="cs"/>
          <w:rtl/>
        </w:rPr>
        <w:t>ُ خَل</w:t>
      </w:r>
      <w:r w:rsidRPr="004C04B0">
        <w:rPr>
          <w:rFonts w:hint="cs"/>
          <w:rtl/>
        </w:rPr>
        <w:t>ۡقِ الل</w:t>
      </w:r>
      <w:r w:rsidR="00800285" w:rsidRPr="004C04B0">
        <w:rPr>
          <w:rFonts w:hint="cs"/>
          <w:rtl/>
        </w:rPr>
        <w:t xml:space="preserve">ه  </w:t>
      </w:r>
      <w:r w:rsidRPr="001E0E4C">
        <w:rPr>
          <w:rFonts w:hint="cs"/>
          <w:rtl/>
        </w:rPr>
        <w:t>ِ عَزَّوجلَّ بِرَسُولِ الل</w:t>
      </w:r>
      <w:r w:rsidR="00800285" w:rsidRPr="004C04B0">
        <w:rPr>
          <w:rFonts w:hint="cs"/>
          <w:rtl/>
        </w:rPr>
        <w:t xml:space="preserve">ه  </w:t>
      </w:r>
      <w:r w:rsidRPr="001E0E4C">
        <w:rPr>
          <w:rFonts w:hint="cs"/>
          <w:rtl/>
        </w:rPr>
        <w:t>ِ</w:t>
      </w:r>
      <w:r>
        <w:rPr>
          <w:rFonts w:hint="cs"/>
          <w:rtl/>
        </w:rPr>
        <w:t>ﷺ</w:t>
      </w:r>
      <w:r>
        <w:rPr>
          <w:rFonts w:hint="eastAsia"/>
          <w:rtl/>
        </w:rPr>
        <w:t>،</w:t>
      </w:r>
      <w:r>
        <w:rPr>
          <w:rtl/>
        </w:rPr>
        <w:t xml:space="preserve"> وَ اِس</w:t>
      </w:r>
      <w:r w:rsidRPr="004C04B0">
        <w:rPr>
          <w:rFonts w:hint="cs"/>
          <w:rtl/>
        </w:rPr>
        <w:t>ۡمُ</w:t>
      </w:r>
      <w:r w:rsidR="00800285" w:rsidRPr="004C04B0">
        <w:rPr>
          <w:rFonts w:hint="cs"/>
          <w:rtl/>
        </w:rPr>
        <w:t xml:space="preserve">ه  </w:t>
      </w:r>
      <w:r w:rsidRPr="001E0E4C">
        <w:rPr>
          <w:rFonts w:hint="cs"/>
          <w:rtl/>
        </w:rPr>
        <w:t>ُ عَل</w:t>
      </w:r>
      <w:r>
        <w:rPr>
          <w:rFonts w:hint="cs"/>
          <w:rtl/>
        </w:rPr>
        <w:t>ی</w:t>
      </w:r>
      <w:r>
        <w:rPr>
          <w:rtl/>
        </w:rPr>
        <w:t xml:space="preserve"> اِس</w:t>
      </w:r>
      <w:r w:rsidRPr="004C04B0">
        <w:rPr>
          <w:rFonts w:hint="cs"/>
          <w:rtl/>
        </w:rPr>
        <w:t>ۡمِ</w:t>
      </w:r>
      <w:r w:rsidR="00800285" w:rsidRPr="004C04B0">
        <w:rPr>
          <w:rFonts w:hint="cs"/>
          <w:rtl/>
        </w:rPr>
        <w:t xml:space="preserve">ه  </w:t>
      </w:r>
      <w:r w:rsidRPr="001E0E4C">
        <w:rPr>
          <w:rFonts w:hint="cs"/>
          <w:rtl/>
        </w:rPr>
        <w:t>ِ، وَ اِس</w:t>
      </w:r>
      <w:r w:rsidRPr="004C04B0">
        <w:rPr>
          <w:rFonts w:hint="cs"/>
          <w:rtl/>
        </w:rPr>
        <w:t>ۡمُ اَب</w:t>
      </w:r>
      <w:r>
        <w:rPr>
          <w:rFonts w:hint="cs"/>
          <w:rtl/>
        </w:rPr>
        <w:t>ی</w:t>
      </w:r>
      <w:r w:rsidR="00800285" w:rsidRPr="004C04B0">
        <w:rPr>
          <w:rFonts w:hint="cs"/>
          <w:rtl/>
        </w:rPr>
        <w:t xml:space="preserve">ه  </w:t>
      </w:r>
      <w:r w:rsidRPr="001E0E4C">
        <w:rPr>
          <w:rFonts w:hint="cs"/>
          <w:rtl/>
        </w:rPr>
        <w:t>ِ</w:t>
      </w:r>
      <w:r>
        <w:rPr>
          <w:rtl/>
        </w:rPr>
        <w:t xml:space="preserve"> عَل</w:t>
      </w:r>
      <w:r>
        <w:rPr>
          <w:rFonts w:hint="cs"/>
          <w:rtl/>
        </w:rPr>
        <w:t>ی</w:t>
      </w:r>
      <w:r>
        <w:rPr>
          <w:rtl/>
        </w:rPr>
        <w:t xml:space="preserve"> اِس</w:t>
      </w:r>
      <w:r w:rsidRPr="004C04B0">
        <w:rPr>
          <w:rFonts w:hint="cs"/>
          <w:rtl/>
        </w:rPr>
        <w:t>ۡمِ اَب</w:t>
      </w:r>
      <w:r>
        <w:rPr>
          <w:rFonts w:hint="cs"/>
          <w:rtl/>
        </w:rPr>
        <w:t>ی</w:t>
      </w:r>
      <w:r w:rsidR="00800285" w:rsidRPr="004C04B0">
        <w:rPr>
          <w:rFonts w:hint="cs"/>
          <w:rtl/>
        </w:rPr>
        <w:t xml:space="preserve">ه  </w:t>
      </w:r>
      <w:r w:rsidRPr="001E0E4C">
        <w:rPr>
          <w:rFonts w:hint="cs"/>
          <w:rtl/>
        </w:rPr>
        <w:t>ِ،</w:t>
      </w:r>
      <w:r>
        <w:rPr>
          <w:rtl/>
        </w:rPr>
        <w:t xml:space="preserve"> مِن</w:t>
      </w:r>
      <w:r w:rsidRPr="004C04B0">
        <w:rPr>
          <w:rFonts w:hint="cs"/>
          <w:rtl/>
        </w:rPr>
        <w:t>ۡ وُلۡدِ فاطِمَ</w:t>
      </w:r>
      <w:r w:rsidR="00800285" w:rsidRPr="004C04B0">
        <w:rPr>
          <w:rFonts w:hint="cs"/>
          <w:rtl/>
        </w:rPr>
        <w:t>ة</w:t>
      </w:r>
      <w:r w:rsidRPr="001E0E4C">
        <w:rPr>
          <w:rFonts w:hint="cs"/>
          <w:rtl/>
        </w:rPr>
        <w:t>َ</w:t>
      </w:r>
      <w:r>
        <w:rPr>
          <w:rtl/>
        </w:rPr>
        <w:t xml:space="preserve"> اِب</w:t>
      </w:r>
      <w:r w:rsidRPr="004C04B0">
        <w:rPr>
          <w:rFonts w:hint="cs"/>
          <w:rtl/>
        </w:rPr>
        <w:t>ۡنَ</w:t>
      </w:r>
      <w:r w:rsidR="00800285" w:rsidRPr="004C04B0">
        <w:rPr>
          <w:rFonts w:hint="cs"/>
          <w:rtl/>
        </w:rPr>
        <w:t>ة</w:t>
      </w:r>
      <w:r w:rsidRPr="001E0E4C">
        <w:rPr>
          <w:rFonts w:hint="cs"/>
          <w:rtl/>
        </w:rPr>
        <w:t>ِ</w:t>
      </w:r>
      <w:r>
        <w:rPr>
          <w:rtl/>
        </w:rPr>
        <w:t xml:space="preserve"> مُحَمَّدٍ</w:t>
      </w:r>
      <w:r>
        <w:rPr>
          <w:rFonts w:hint="cs"/>
          <w:rtl/>
        </w:rPr>
        <w:t>ﷺ</w:t>
      </w:r>
      <w:r>
        <w:rPr>
          <w:rFonts w:hint="eastAsia"/>
          <w:rtl/>
        </w:rPr>
        <w:t>،</w:t>
      </w:r>
      <w:r>
        <w:rPr>
          <w:rtl/>
        </w:rPr>
        <w:t xml:space="preserve"> من</w:t>
      </w:r>
      <w:r w:rsidRPr="004C04B0">
        <w:rPr>
          <w:rFonts w:hint="cs"/>
          <w:rtl/>
        </w:rPr>
        <w:t>ۡ وُلۡدِ الۡحُسَ</w:t>
      </w:r>
      <w:r>
        <w:rPr>
          <w:rFonts w:hint="cs"/>
          <w:rtl/>
        </w:rPr>
        <w:t>ی</w:t>
      </w:r>
      <w:r w:rsidRPr="004C04B0">
        <w:rPr>
          <w:rFonts w:hint="cs"/>
          <w:rtl/>
        </w:rPr>
        <w:t>ۡ</w:t>
      </w:r>
      <w:r>
        <w:rPr>
          <w:rFonts w:hint="eastAsia"/>
          <w:rtl/>
        </w:rPr>
        <w:t>نِ،</w:t>
      </w:r>
      <w:r>
        <w:rPr>
          <w:rtl/>
        </w:rPr>
        <w:t xml:space="preserve"> اَلا فَمَن</w:t>
      </w:r>
      <w:r w:rsidRPr="004C04B0">
        <w:rPr>
          <w:rFonts w:hint="cs"/>
          <w:rtl/>
        </w:rPr>
        <w:t>ۡ تَوالَ</w:t>
      </w:r>
      <w:r>
        <w:rPr>
          <w:rFonts w:hint="cs"/>
          <w:rtl/>
        </w:rPr>
        <w:t>ی</w:t>
      </w:r>
      <w:r>
        <w:rPr>
          <w:rtl/>
        </w:rPr>
        <w:t xml:space="preserve"> غَ</w:t>
      </w:r>
      <w:r>
        <w:rPr>
          <w:rFonts w:hint="cs"/>
          <w:rtl/>
        </w:rPr>
        <w:t>ی</w:t>
      </w:r>
      <w:r w:rsidRPr="004C04B0">
        <w:rPr>
          <w:rFonts w:hint="cs"/>
          <w:rtl/>
        </w:rPr>
        <w:t>ۡ</w:t>
      </w:r>
      <w:r>
        <w:rPr>
          <w:rFonts w:hint="eastAsia"/>
          <w:rtl/>
        </w:rPr>
        <w:t>رَ</w:t>
      </w:r>
      <w:r w:rsidR="00800285" w:rsidRPr="004C04B0">
        <w:rPr>
          <w:rFonts w:hint="cs"/>
          <w:rtl/>
        </w:rPr>
        <w:t xml:space="preserve">ه  </w:t>
      </w:r>
      <w:r w:rsidRPr="001E0E4C">
        <w:rPr>
          <w:rFonts w:hint="cs"/>
          <w:rtl/>
        </w:rPr>
        <w:t>ُ</w:t>
      </w:r>
      <w:r>
        <w:rPr>
          <w:rtl/>
        </w:rPr>
        <w:t xml:space="preserve"> لَعَنَ</w:t>
      </w:r>
      <w:r w:rsidR="00800285" w:rsidRPr="004C04B0">
        <w:rPr>
          <w:rFonts w:hint="cs"/>
          <w:rtl/>
        </w:rPr>
        <w:t xml:space="preserve">ه  </w:t>
      </w:r>
      <w:r w:rsidRPr="001E0E4C">
        <w:rPr>
          <w:rFonts w:hint="cs"/>
          <w:rtl/>
        </w:rPr>
        <w:t>ُ الل</w:t>
      </w:r>
      <w:r w:rsidR="00800285" w:rsidRPr="004C04B0">
        <w:rPr>
          <w:rFonts w:hint="cs"/>
          <w:rtl/>
        </w:rPr>
        <w:t xml:space="preserve">ه  </w:t>
      </w:r>
      <w:r w:rsidRPr="001E0E4C">
        <w:rPr>
          <w:rFonts w:hint="cs"/>
          <w:rtl/>
        </w:rPr>
        <w:t>ُ ثُمَّ قال</w:t>
      </w:r>
      <w:r>
        <w:t></w:t>
      </w:r>
      <w:r>
        <w:rPr>
          <w:rtl/>
        </w:rPr>
        <w:t>: فَ</w:t>
      </w:r>
      <w:r>
        <w:rPr>
          <w:rFonts w:hint="cs"/>
          <w:rtl/>
        </w:rPr>
        <w:t>یَ</w:t>
      </w:r>
      <w:r>
        <w:rPr>
          <w:rFonts w:hint="eastAsia"/>
          <w:rtl/>
        </w:rPr>
        <w:t>ج</w:t>
      </w:r>
      <w:r w:rsidRPr="004C04B0">
        <w:rPr>
          <w:rFonts w:hint="cs"/>
          <w:rtl/>
        </w:rPr>
        <w:t>ۡمَعُ</w:t>
      </w:r>
      <w:r>
        <w:rPr>
          <w:rtl/>
        </w:rPr>
        <w:t xml:space="preserve"> الل</w:t>
      </w:r>
      <w:r w:rsidR="00800285" w:rsidRPr="004C04B0">
        <w:rPr>
          <w:rFonts w:hint="cs"/>
          <w:rtl/>
        </w:rPr>
        <w:t xml:space="preserve">ه  </w:t>
      </w:r>
      <w:r w:rsidRPr="001E0E4C">
        <w:rPr>
          <w:rFonts w:hint="cs"/>
          <w:rtl/>
        </w:rPr>
        <w:t>ُ عَزَّوجَلَّ اَص</w:t>
      </w:r>
      <w:r w:rsidRPr="004C04B0">
        <w:rPr>
          <w:rFonts w:hint="cs"/>
          <w:rtl/>
        </w:rPr>
        <w:t>ۡحابَ</w:t>
      </w:r>
      <w:r w:rsidR="00800285" w:rsidRPr="004C04B0">
        <w:rPr>
          <w:rFonts w:hint="cs"/>
          <w:rtl/>
        </w:rPr>
        <w:t xml:space="preserve">ه  </w:t>
      </w:r>
      <w:r w:rsidRPr="001E0E4C">
        <w:rPr>
          <w:rFonts w:hint="cs"/>
          <w:rtl/>
        </w:rPr>
        <w:t>ُ عَل</w:t>
      </w:r>
      <w:r>
        <w:rPr>
          <w:rFonts w:hint="cs"/>
          <w:rtl/>
        </w:rPr>
        <w:t>ی</w:t>
      </w:r>
      <w:r>
        <w:rPr>
          <w:rtl/>
        </w:rPr>
        <w:t xml:space="preserve"> عَدَدٍ اَ</w:t>
      </w:r>
      <w:r w:rsidR="00800285" w:rsidRPr="004C04B0">
        <w:rPr>
          <w:rFonts w:hint="cs"/>
          <w:rtl/>
        </w:rPr>
        <w:t xml:space="preserve">ه  </w:t>
      </w:r>
      <w:r w:rsidRPr="004C04B0">
        <w:rPr>
          <w:rFonts w:hint="cs"/>
          <w:rtl/>
        </w:rPr>
        <w:t>ۡلِ بَدۡرٍ، وَ عَل</w:t>
      </w:r>
      <w:r>
        <w:rPr>
          <w:rFonts w:hint="cs"/>
          <w:rtl/>
        </w:rPr>
        <w:t>ی</w:t>
      </w:r>
      <w:r>
        <w:rPr>
          <w:rtl/>
        </w:rPr>
        <w:t xml:space="preserve"> عَدَدِ اَص</w:t>
      </w:r>
      <w:r w:rsidRPr="004C04B0">
        <w:rPr>
          <w:rFonts w:hint="cs"/>
          <w:rtl/>
        </w:rPr>
        <w:t>ۡحابِ طالُوتَ، ثَلاثِمأَ</w:t>
      </w:r>
      <w:r w:rsidR="00800285" w:rsidRPr="004C04B0">
        <w:rPr>
          <w:rFonts w:hint="cs"/>
          <w:rtl/>
        </w:rPr>
        <w:t>ة</w:t>
      </w:r>
      <w:r>
        <w:rPr>
          <w:rtl/>
        </w:rPr>
        <w:t xml:space="preserve"> وَ ثلاثَ</w:t>
      </w:r>
      <w:r w:rsidR="00800285" w:rsidRPr="004C04B0">
        <w:rPr>
          <w:rFonts w:hint="cs"/>
          <w:rtl/>
        </w:rPr>
        <w:t>ة</w:t>
      </w:r>
      <w:r>
        <w:rPr>
          <w:rtl/>
        </w:rPr>
        <w:t xml:space="preserve"> عَشَرَ رَجُلاً، </w:t>
      </w:r>
      <w:r w:rsidRPr="004C04B0">
        <w:rPr>
          <w:rFonts w:hint="cs"/>
          <w:rtl/>
        </w:rPr>
        <w:t>… ؛ ثُمَّ قالَ اَم</w:t>
      </w:r>
      <w:r>
        <w:rPr>
          <w:rFonts w:hint="cs"/>
          <w:rtl/>
        </w:rPr>
        <w:t>ی</w:t>
      </w:r>
      <w:r>
        <w:rPr>
          <w:rFonts w:hint="eastAsia"/>
          <w:rtl/>
        </w:rPr>
        <w:t>رُ</w:t>
      </w:r>
      <w:r>
        <w:rPr>
          <w:rtl/>
        </w:rPr>
        <w:t xml:space="preserve"> ال</w:t>
      </w:r>
      <w:r w:rsidRPr="004C04B0">
        <w:rPr>
          <w:rFonts w:hint="cs"/>
          <w:rtl/>
        </w:rPr>
        <w:t>ۡمُؤۡمِن</w:t>
      </w:r>
      <w:r>
        <w:rPr>
          <w:rFonts w:hint="cs"/>
          <w:rtl/>
        </w:rPr>
        <w:t>ی</w:t>
      </w:r>
      <w:r>
        <w:rPr>
          <w:rFonts w:hint="eastAsia"/>
          <w:rtl/>
        </w:rPr>
        <w:t>نَ</w:t>
      </w:r>
      <w:r>
        <w:t></w:t>
      </w:r>
      <w:r>
        <w:rPr>
          <w:rtl/>
        </w:rPr>
        <w:t xml:space="preserve"> وَ اِنّ</w:t>
      </w:r>
      <w:r>
        <w:rPr>
          <w:rFonts w:hint="cs"/>
          <w:rtl/>
        </w:rPr>
        <w:t>ی</w:t>
      </w:r>
      <w:r>
        <w:rPr>
          <w:rtl/>
        </w:rPr>
        <w:t xml:space="preserve"> لَاَع</w:t>
      </w:r>
      <w:r w:rsidRPr="004C04B0">
        <w:rPr>
          <w:rFonts w:hint="cs"/>
          <w:rtl/>
        </w:rPr>
        <w:t>ۡرِفُ</w:t>
      </w:r>
      <w:r w:rsidR="00800285" w:rsidRPr="004C04B0">
        <w:rPr>
          <w:rFonts w:hint="cs"/>
          <w:rtl/>
        </w:rPr>
        <w:t xml:space="preserve">ه  </w:t>
      </w:r>
      <w:r w:rsidRPr="001E0E4C">
        <w:rPr>
          <w:rFonts w:hint="cs"/>
          <w:rtl/>
        </w:rPr>
        <w:t>ُم</w:t>
      </w:r>
      <w:r w:rsidRPr="004C04B0">
        <w:rPr>
          <w:rFonts w:hint="cs"/>
          <w:rtl/>
        </w:rPr>
        <w:t>ۡ وَ اَعۡرِفُ اَسۡمَائَ</w:t>
      </w:r>
      <w:r w:rsidR="00800285" w:rsidRPr="004C04B0">
        <w:rPr>
          <w:rFonts w:hint="cs"/>
          <w:rtl/>
        </w:rPr>
        <w:t xml:space="preserve">ه  </w:t>
      </w:r>
      <w:r w:rsidRPr="001E0E4C">
        <w:rPr>
          <w:rFonts w:hint="cs"/>
          <w:rtl/>
        </w:rPr>
        <w:t xml:space="preserve">ُم، </w:t>
      </w:r>
      <w:r w:rsidRPr="004C04B0">
        <w:rPr>
          <w:rFonts w:hint="cs"/>
          <w:rtl/>
        </w:rPr>
        <w:t>ثُمَّ سَمّا</w:t>
      </w:r>
      <w:r w:rsidR="00800285" w:rsidRPr="004C04B0">
        <w:rPr>
          <w:rFonts w:hint="cs"/>
          <w:rtl/>
        </w:rPr>
        <w:t xml:space="preserve">ه  </w:t>
      </w:r>
      <w:r w:rsidRPr="001E0E4C">
        <w:rPr>
          <w:rFonts w:hint="cs"/>
          <w:rtl/>
        </w:rPr>
        <w:t>ُم</w:t>
      </w:r>
      <w:r w:rsidRPr="004C04B0">
        <w:rPr>
          <w:rFonts w:hint="cs"/>
          <w:rtl/>
        </w:rPr>
        <w:t xml:space="preserve">ۡ، وَ قالَ: ثُمَّ </w:t>
      </w:r>
      <w:r>
        <w:rPr>
          <w:rFonts w:hint="cs"/>
          <w:rtl/>
        </w:rPr>
        <w:t>یَ</w:t>
      </w:r>
      <w:r>
        <w:rPr>
          <w:rFonts w:hint="eastAsia"/>
          <w:rtl/>
        </w:rPr>
        <w:t>ج</w:t>
      </w:r>
      <w:r w:rsidRPr="004C04B0">
        <w:rPr>
          <w:rFonts w:hint="cs"/>
          <w:rtl/>
        </w:rPr>
        <w:t>ۡمَعُ</w:t>
      </w:r>
      <w:r w:rsidR="00800285" w:rsidRPr="004C04B0">
        <w:rPr>
          <w:rFonts w:hint="cs"/>
          <w:rtl/>
        </w:rPr>
        <w:t xml:space="preserve">ه  </w:t>
      </w:r>
      <w:r w:rsidRPr="001E0E4C">
        <w:rPr>
          <w:rFonts w:hint="cs"/>
          <w:rtl/>
        </w:rPr>
        <w:t>ُمُ</w:t>
      </w:r>
      <w:r>
        <w:rPr>
          <w:rtl/>
        </w:rPr>
        <w:t xml:space="preserve"> الل</w:t>
      </w:r>
      <w:r w:rsidR="00800285" w:rsidRPr="004C04B0">
        <w:rPr>
          <w:rFonts w:hint="cs"/>
          <w:rtl/>
        </w:rPr>
        <w:t xml:space="preserve">ه  </w:t>
      </w:r>
      <w:r w:rsidRPr="001E0E4C">
        <w:rPr>
          <w:rFonts w:hint="cs"/>
          <w:rtl/>
        </w:rPr>
        <w:t>ُ عَزَّوجَلَّ، مِن</w:t>
      </w:r>
      <w:r w:rsidRPr="004C04B0">
        <w:rPr>
          <w:rFonts w:hint="cs"/>
          <w:rtl/>
        </w:rPr>
        <w:t>ۡ مَطۡلَعِ الشَّمۡسِ اِل</w:t>
      </w:r>
      <w:r>
        <w:rPr>
          <w:rFonts w:hint="cs"/>
          <w:rtl/>
        </w:rPr>
        <w:t>ی</w:t>
      </w:r>
      <w:r>
        <w:rPr>
          <w:rtl/>
        </w:rPr>
        <w:t xml:space="preserve"> مَغرِبِ</w:t>
      </w:r>
      <w:r w:rsidR="00800285" w:rsidRPr="004C04B0">
        <w:rPr>
          <w:rFonts w:hint="cs"/>
          <w:rtl/>
        </w:rPr>
        <w:t xml:space="preserve">ه  </w:t>
      </w:r>
      <w:r w:rsidRPr="001E0E4C">
        <w:rPr>
          <w:rFonts w:hint="cs"/>
          <w:rtl/>
        </w:rPr>
        <w:t>ا ف</w:t>
      </w:r>
      <w:r>
        <w:rPr>
          <w:rFonts w:hint="cs"/>
          <w:rtl/>
        </w:rPr>
        <w:t>ی</w:t>
      </w:r>
      <w:r>
        <w:rPr>
          <w:rtl/>
        </w:rPr>
        <w:t xml:space="preserve"> اَقَلَّ مِن</w:t>
      </w:r>
      <w:r w:rsidRPr="004C04B0">
        <w:rPr>
          <w:rFonts w:hint="cs"/>
          <w:rtl/>
        </w:rPr>
        <w:t>ۡ نِصۡفِ لَ</w:t>
      </w:r>
      <w:r>
        <w:rPr>
          <w:rFonts w:hint="cs"/>
          <w:rtl/>
        </w:rPr>
        <w:t>ی</w:t>
      </w:r>
      <w:r w:rsidRPr="004C04B0">
        <w:rPr>
          <w:rFonts w:hint="cs"/>
          <w:rtl/>
        </w:rPr>
        <w:t>ۡ</w:t>
      </w:r>
      <w:r>
        <w:rPr>
          <w:rFonts w:hint="eastAsia"/>
          <w:rtl/>
        </w:rPr>
        <w:t>لَ</w:t>
      </w:r>
      <w:r w:rsidR="00800285" w:rsidRPr="004C04B0">
        <w:rPr>
          <w:rFonts w:hint="cs"/>
          <w:rtl/>
        </w:rPr>
        <w:t>ة</w:t>
      </w:r>
      <w:r w:rsidRPr="001E0E4C">
        <w:rPr>
          <w:rFonts w:hint="cs"/>
          <w:rtl/>
        </w:rPr>
        <w:t>ٍ</w:t>
      </w:r>
      <w:r>
        <w:rPr>
          <w:rFonts w:hint="eastAsia"/>
          <w:rtl/>
        </w:rPr>
        <w:t>،</w:t>
      </w:r>
      <w:r>
        <w:rPr>
          <w:rtl/>
        </w:rPr>
        <w:t xml:space="preserve"> فَ</w:t>
      </w:r>
      <w:r>
        <w:rPr>
          <w:rFonts w:hint="cs"/>
          <w:rtl/>
        </w:rPr>
        <w:t>یَ</w:t>
      </w:r>
      <w:r w:rsidRPr="004C04B0">
        <w:rPr>
          <w:rFonts w:hint="cs"/>
          <w:rtl/>
        </w:rPr>
        <w:t>أۡتُونَ</w:t>
      </w:r>
      <w:r>
        <w:rPr>
          <w:rtl/>
        </w:rPr>
        <w:t xml:space="preserve"> مَکَّ</w:t>
      </w:r>
      <w:r w:rsidR="00800285" w:rsidRPr="004C04B0">
        <w:rPr>
          <w:rFonts w:hint="cs"/>
          <w:rtl/>
        </w:rPr>
        <w:t>ة</w:t>
      </w:r>
      <w:r w:rsidRPr="001E0E4C">
        <w:rPr>
          <w:rFonts w:hint="cs"/>
          <w:rtl/>
        </w:rPr>
        <w:t>َ</w:t>
      </w:r>
      <w:r>
        <w:rPr>
          <w:rFonts w:hint="eastAsia"/>
          <w:rtl/>
        </w:rPr>
        <w:t>،</w:t>
      </w:r>
      <w:r>
        <w:rPr>
          <w:rtl/>
        </w:rPr>
        <w:t xml:space="preserve"> فَ</w:t>
      </w:r>
      <w:r>
        <w:rPr>
          <w:rFonts w:hint="cs"/>
          <w:rtl/>
        </w:rPr>
        <w:t>یُ</w:t>
      </w:r>
      <w:r>
        <w:rPr>
          <w:rFonts w:hint="eastAsia"/>
          <w:rtl/>
        </w:rPr>
        <w:t>ش</w:t>
      </w:r>
      <w:r w:rsidRPr="004C04B0">
        <w:rPr>
          <w:rFonts w:hint="cs"/>
          <w:rtl/>
        </w:rPr>
        <w:t>ۡرِفُ</w:t>
      </w:r>
      <w:r>
        <w:rPr>
          <w:rtl/>
        </w:rPr>
        <w:t xml:space="preserve"> عَلَ</w:t>
      </w:r>
      <w:r>
        <w:rPr>
          <w:rFonts w:hint="cs"/>
          <w:rtl/>
        </w:rPr>
        <w:t>ی</w:t>
      </w:r>
      <w:r w:rsidRPr="004C04B0">
        <w:rPr>
          <w:rFonts w:hint="cs"/>
          <w:rtl/>
        </w:rPr>
        <w:t>ۡ</w:t>
      </w:r>
      <w:r w:rsidR="00800285" w:rsidRPr="004C04B0">
        <w:rPr>
          <w:rFonts w:hint="cs"/>
          <w:rtl/>
        </w:rPr>
        <w:t xml:space="preserve">ه  </w:t>
      </w:r>
      <w:r w:rsidRPr="001E0E4C">
        <w:rPr>
          <w:rFonts w:hint="cs"/>
          <w:rtl/>
        </w:rPr>
        <w:t>ِم</w:t>
      </w:r>
      <w:r w:rsidRPr="004C04B0">
        <w:rPr>
          <w:rFonts w:hint="cs"/>
          <w:rtl/>
        </w:rPr>
        <w:t>ۡ</w:t>
      </w:r>
      <w:r>
        <w:rPr>
          <w:rtl/>
        </w:rPr>
        <w:t xml:space="preserve"> اَ</w:t>
      </w:r>
      <w:r w:rsidR="00800285" w:rsidRPr="004C04B0">
        <w:rPr>
          <w:rFonts w:hint="cs"/>
          <w:rtl/>
        </w:rPr>
        <w:t xml:space="preserve">ه  </w:t>
      </w:r>
      <w:r w:rsidRPr="004C04B0">
        <w:rPr>
          <w:rFonts w:hint="cs"/>
          <w:rtl/>
        </w:rPr>
        <w:t>ۡل مَکَّ</w:t>
      </w:r>
      <w:r w:rsidR="00800285" w:rsidRPr="004C04B0">
        <w:rPr>
          <w:rFonts w:hint="cs"/>
          <w:rtl/>
        </w:rPr>
        <w:t>ة</w:t>
      </w:r>
      <w:r w:rsidRPr="001E0E4C">
        <w:rPr>
          <w:rFonts w:hint="cs"/>
          <w:rtl/>
        </w:rPr>
        <w:t>َ</w:t>
      </w:r>
      <w:r>
        <w:rPr>
          <w:rtl/>
        </w:rPr>
        <w:t xml:space="preserve"> فَلا </w:t>
      </w:r>
      <w:r>
        <w:rPr>
          <w:rFonts w:hint="cs"/>
          <w:rtl/>
        </w:rPr>
        <w:t>یَ</w:t>
      </w:r>
      <w:r>
        <w:rPr>
          <w:rFonts w:hint="eastAsia"/>
          <w:rtl/>
        </w:rPr>
        <w:t>ع</w:t>
      </w:r>
      <w:r w:rsidRPr="004C04B0">
        <w:rPr>
          <w:rFonts w:hint="cs"/>
          <w:rtl/>
        </w:rPr>
        <w:t>ۡرِفوُنَ</w:t>
      </w:r>
      <w:r w:rsidR="00800285" w:rsidRPr="004C04B0">
        <w:rPr>
          <w:rFonts w:hint="cs"/>
          <w:rtl/>
        </w:rPr>
        <w:t xml:space="preserve">ه  </w:t>
      </w:r>
      <w:r w:rsidRPr="001E0E4C">
        <w:rPr>
          <w:rFonts w:hint="cs"/>
          <w:rtl/>
        </w:rPr>
        <w:t>ُم</w:t>
      </w:r>
      <w:r w:rsidRPr="004C04B0">
        <w:rPr>
          <w:rFonts w:hint="cs"/>
          <w:rtl/>
        </w:rPr>
        <w:t>ۡ،</w:t>
      </w:r>
      <w:r>
        <w:rPr>
          <w:rtl/>
        </w:rPr>
        <w:t xml:space="preserve"> فَ</w:t>
      </w:r>
      <w:r>
        <w:rPr>
          <w:rFonts w:hint="cs"/>
          <w:rtl/>
        </w:rPr>
        <w:t>یَ</w:t>
      </w:r>
      <w:r>
        <w:rPr>
          <w:rFonts w:hint="eastAsia"/>
          <w:rtl/>
        </w:rPr>
        <w:t>قوُلَونَ</w:t>
      </w:r>
      <w:r>
        <w:rPr>
          <w:rtl/>
        </w:rPr>
        <w:t>: کَبَسَنا اَص</w:t>
      </w:r>
      <w:r w:rsidRPr="004C04B0">
        <w:rPr>
          <w:rFonts w:hint="cs"/>
          <w:rtl/>
        </w:rPr>
        <w:t>ۡحابُ السُّف</w:t>
      </w:r>
      <w:r>
        <w:rPr>
          <w:rFonts w:hint="cs"/>
          <w:rtl/>
        </w:rPr>
        <w:t>ی</w:t>
      </w:r>
      <w:r>
        <w:rPr>
          <w:rFonts w:hint="eastAsia"/>
          <w:rtl/>
        </w:rPr>
        <w:t>ان</w:t>
      </w:r>
      <w:r>
        <w:rPr>
          <w:rFonts w:hint="cs"/>
          <w:rtl/>
        </w:rPr>
        <w:t>ی</w:t>
      </w:r>
      <w:r>
        <w:rPr>
          <w:rFonts w:hint="eastAsia"/>
          <w:rtl/>
        </w:rPr>
        <w:t>؛</w:t>
      </w:r>
    </w:p>
    <w:p w:rsidR="00E90CE5" w:rsidRPr="001E0E4C" w:rsidRDefault="00E90CE5" w:rsidP="004C04B0">
      <w:pPr>
        <w:pStyle w:val="libArabic"/>
        <w:rPr>
          <w:rtl/>
        </w:rPr>
      </w:pPr>
      <w:r>
        <w:rPr>
          <w:rFonts w:hint="eastAsia"/>
          <w:rtl/>
        </w:rPr>
        <w:t>فَاِذا</w:t>
      </w:r>
      <w:r>
        <w:rPr>
          <w:rtl/>
        </w:rPr>
        <w:t xml:space="preserve"> تَجَلّ</w:t>
      </w:r>
      <w:r>
        <w:rPr>
          <w:rFonts w:hint="cs"/>
          <w:rtl/>
        </w:rPr>
        <w:t>ی</w:t>
      </w:r>
      <w:r>
        <w:rPr>
          <w:rtl/>
        </w:rPr>
        <w:t xml:space="preserve"> لَ</w:t>
      </w:r>
      <w:r w:rsidR="00800285" w:rsidRPr="004C04B0">
        <w:rPr>
          <w:rFonts w:hint="cs"/>
          <w:rtl/>
        </w:rPr>
        <w:t xml:space="preserve">ه  </w:t>
      </w:r>
      <w:r w:rsidRPr="001E0E4C">
        <w:rPr>
          <w:rFonts w:hint="cs"/>
          <w:rtl/>
        </w:rPr>
        <w:t>ُمُ الصُّب</w:t>
      </w:r>
      <w:r w:rsidRPr="004C04B0">
        <w:rPr>
          <w:rFonts w:hint="cs"/>
          <w:rtl/>
        </w:rPr>
        <w:t xml:space="preserve">ۡحُ </w:t>
      </w:r>
      <w:r>
        <w:rPr>
          <w:rFonts w:hint="cs"/>
          <w:rtl/>
        </w:rPr>
        <w:t>یَ</w:t>
      </w:r>
      <w:r>
        <w:rPr>
          <w:rFonts w:hint="eastAsia"/>
          <w:rtl/>
        </w:rPr>
        <w:t>رَو</w:t>
      </w:r>
      <w:r w:rsidRPr="004C04B0">
        <w:rPr>
          <w:rFonts w:hint="cs"/>
          <w:rtl/>
        </w:rPr>
        <w:t>ۡنَ</w:t>
      </w:r>
      <w:r w:rsidR="00800285" w:rsidRPr="004C04B0">
        <w:rPr>
          <w:rFonts w:hint="cs"/>
          <w:rtl/>
        </w:rPr>
        <w:t xml:space="preserve">ه  </w:t>
      </w:r>
      <w:r w:rsidRPr="001E0E4C">
        <w:rPr>
          <w:rFonts w:hint="cs"/>
          <w:rtl/>
        </w:rPr>
        <w:t>ُم</w:t>
      </w:r>
      <w:r w:rsidRPr="004C04B0">
        <w:rPr>
          <w:rFonts w:hint="cs"/>
          <w:rtl/>
        </w:rPr>
        <w:t>ۡ</w:t>
      </w:r>
      <w:r>
        <w:rPr>
          <w:rtl/>
        </w:rPr>
        <w:t xml:space="preserve"> طائِع</w:t>
      </w:r>
      <w:r>
        <w:rPr>
          <w:rFonts w:hint="cs"/>
          <w:rtl/>
        </w:rPr>
        <w:t>ی</w:t>
      </w:r>
      <w:r>
        <w:rPr>
          <w:rFonts w:hint="eastAsia"/>
          <w:rtl/>
        </w:rPr>
        <w:t>نَ</w:t>
      </w:r>
      <w:r>
        <w:rPr>
          <w:rtl/>
        </w:rPr>
        <w:t xml:space="preserve"> مُصَلّ</w:t>
      </w:r>
      <w:r>
        <w:rPr>
          <w:rFonts w:hint="cs"/>
          <w:rtl/>
        </w:rPr>
        <w:t>ی</w:t>
      </w:r>
      <w:r>
        <w:rPr>
          <w:rFonts w:hint="eastAsia"/>
          <w:rtl/>
        </w:rPr>
        <w:t>نَ،</w:t>
      </w:r>
      <w:r>
        <w:rPr>
          <w:rtl/>
        </w:rPr>
        <w:t xml:space="preserve"> فَ</w:t>
      </w:r>
      <w:r>
        <w:rPr>
          <w:rFonts w:hint="cs"/>
          <w:rtl/>
        </w:rPr>
        <w:t>یُ</w:t>
      </w:r>
      <w:r>
        <w:rPr>
          <w:rFonts w:hint="eastAsia"/>
          <w:rtl/>
        </w:rPr>
        <w:t>ن</w:t>
      </w:r>
      <w:r w:rsidRPr="004C04B0">
        <w:rPr>
          <w:rFonts w:hint="cs"/>
          <w:rtl/>
        </w:rPr>
        <w:t>ۡکِروُنَ</w:t>
      </w:r>
      <w:r w:rsidR="00800285" w:rsidRPr="004C04B0">
        <w:rPr>
          <w:rFonts w:hint="cs"/>
          <w:rtl/>
        </w:rPr>
        <w:t xml:space="preserve">ه  </w:t>
      </w:r>
      <w:r w:rsidRPr="001E0E4C">
        <w:rPr>
          <w:rFonts w:hint="cs"/>
          <w:rtl/>
        </w:rPr>
        <w:t>ُم</w:t>
      </w:r>
      <w:r w:rsidRPr="004C04B0">
        <w:rPr>
          <w:rFonts w:hint="cs"/>
          <w:rtl/>
        </w:rPr>
        <w:t>ۡ،</w:t>
      </w:r>
      <w:r>
        <w:rPr>
          <w:rtl/>
        </w:rPr>
        <w:t xml:space="preserve"> فَعِن</w:t>
      </w:r>
      <w:r w:rsidRPr="004C04B0">
        <w:rPr>
          <w:rFonts w:hint="cs"/>
          <w:rtl/>
        </w:rPr>
        <w:t xml:space="preserve">ۡدَ ذلِکَ </w:t>
      </w:r>
      <w:r>
        <w:rPr>
          <w:rFonts w:hint="cs"/>
          <w:rtl/>
        </w:rPr>
        <w:t>یُ</w:t>
      </w:r>
      <w:r>
        <w:rPr>
          <w:rFonts w:hint="eastAsia"/>
          <w:rtl/>
        </w:rPr>
        <w:t>قَ</w:t>
      </w:r>
      <w:r>
        <w:rPr>
          <w:rFonts w:hint="cs"/>
          <w:rtl/>
        </w:rPr>
        <w:t>یِّ</w:t>
      </w:r>
      <w:r>
        <w:rPr>
          <w:rFonts w:hint="eastAsia"/>
          <w:rtl/>
        </w:rPr>
        <w:t>ضُ</w:t>
      </w:r>
      <w:r>
        <w:rPr>
          <w:rtl/>
        </w:rPr>
        <w:t xml:space="preserve"> الل</w:t>
      </w:r>
      <w:r w:rsidR="00800285" w:rsidRPr="004C04B0">
        <w:rPr>
          <w:rFonts w:hint="cs"/>
          <w:rtl/>
        </w:rPr>
        <w:t xml:space="preserve">ه  </w:t>
      </w:r>
      <w:r w:rsidRPr="001E0E4C">
        <w:rPr>
          <w:rFonts w:hint="cs"/>
          <w:rtl/>
        </w:rPr>
        <w:t>ُ لَ</w:t>
      </w:r>
      <w:r w:rsidR="00800285" w:rsidRPr="004C04B0">
        <w:rPr>
          <w:rFonts w:hint="cs"/>
          <w:rtl/>
        </w:rPr>
        <w:t xml:space="preserve">ه  </w:t>
      </w:r>
      <w:r w:rsidRPr="001E0E4C">
        <w:rPr>
          <w:rFonts w:hint="cs"/>
          <w:rtl/>
        </w:rPr>
        <w:t>ُم</w:t>
      </w:r>
      <w:r w:rsidRPr="004C04B0">
        <w:rPr>
          <w:rFonts w:hint="cs"/>
          <w:rtl/>
        </w:rPr>
        <w:t xml:space="preserve">ۡ مَنۡ </w:t>
      </w:r>
      <w:r>
        <w:rPr>
          <w:rFonts w:hint="cs"/>
          <w:rtl/>
        </w:rPr>
        <w:t>یُ</w:t>
      </w:r>
      <w:r>
        <w:rPr>
          <w:rFonts w:hint="eastAsia"/>
          <w:rtl/>
        </w:rPr>
        <w:t>عَرَّفُ</w:t>
      </w:r>
      <w:r w:rsidR="00800285" w:rsidRPr="004C04B0">
        <w:rPr>
          <w:rFonts w:hint="cs"/>
          <w:rtl/>
        </w:rPr>
        <w:t xml:space="preserve">ه  </w:t>
      </w:r>
      <w:r w:rsidRPr="001E0E4C">
        <w:rPr>
          <w:rFonts w:hint="cs"/>
          <w:rtl/>
        </w:rPr>
        <w:t>ُمُ</w:t>
      </w:r>
      <w:r>
        <w:rPr>
          <w:rtl/>
        </w:rPr>
        <w:t xml:space="preserve"> ال</w:t>
      </w:r>
      <w:r w:rsidRPr="004C04B0">
        <w:rPr>
          <w:rFonts w:hint="cs"/>
          <w:rtl/>
        </w:rPr>
        <w:t>ۡمَ</w:t>
      </w:r>
      <w:r w:rsidR="00800285" w:rsidRPr="004C04B0">
        <w:rPr>
          <w:rFonts w:hint="cs"/>
          <w:rtl/>
        </w:rPr>
        <w:t xml:space="preserve">ه  </w:t>
      </w:r>
      <w:r w:rsidRPr="004C04B0">
        <w:rPr>
          <w:rFonts w:hint="cs"/>
          <w:rtl/>
        </w:rPr>
        <w:t>ۡد</w:t>
      </w:r>
      <w:r>
        <w:rPr>
          <w:rFonts w:hint="cs"/>
          <w:rtl/>
        </w:rPr>
        <w:t>یَّ</w:t>
      </w:r>
      <w:r>
        <w:t></w:t>
      </w:r>
      <w:r>
        <w:rPr>
          <w:rtl/>
        </w:rPr>
        <w:t xml:space="preserve"> وَ </w:t>
      </w:r>
      <w:r w:rsidR="00800285" w:rsidRPr="004C04B0">
        <w:rPr>
          <w:rFonts w:hint="cs"/>
          <w:rtl/>
        </w:rPr>
        <w:t xml:space="preserve">ه  </w:t>
      </w:r>
      <w:r w:rsidRPr="001E0E4C">
        <w:rPr>
          <w:rFonts w:hint="cs"/>
          <w:rtl/>
        </w:rPr>
        <w:t>ُوَ مُخ</w:t>
      </w:r>
      <w:r w:rsidRPr="004C04B0">
        <w:rPr>
          <w:rFonts w:hint="cs"/>
          <w:rtl/>
        </w:rPr>
        <w:t>ۡتَفٍ، فَ</w:t>
      </w:r>
      <w:r>
        <w:rPr>
          <w:rFonts w:hint="cs"/>
          <w:rtl/>
        </w:rPr>
        <w:t>یَ</w:t>
      </w:r>
      <w:r>
        <w:rPr>
          <w:rFonts w:hint="eastAsia"/>
          <w:rtl/>
        </w:rPr>
        <w:t>ج</w:t>
      </w:r>
      <w:r w:rsidRPr="004C04B0">
        <w:rPr>
          <w:rFonts w:hint="cs"/>
          <w:rtl/>
        </w:rPr>
        <w:t>ۡتَمِعُونَ</w:t>
      </w:r>
      <w:r>
        <w:rPr>
          <w:rtl/>
        </w:rPr>
        <w:t xml:space="preserve"> اِلَ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فَ</w:t>
      </w:r>
      <w:r>
        <w:rPr>
          <w:rFonts w:hint="cs"/>
          <w:rtl/>
        </w:rPr>
        <w:t>یَ</w:t>
      </w:r>
      <w:r>
        <w:rPr>
          <w:rFonts w:hint="eastAsia"/>
          <w:rtl/>
        </w:rPr>
        <w:t>قُولُونَ</w:t>
      </w:r>
      <w:r>
        <w:rPr>
          <w:rtl/>
        </w:rPr>
        <w:t xml:space="preserve"> لَ</w:t>
      </w:r>
      <w:r w:rsidR="00800285" w:rsidRPr="004C04B0">
        <w:rPr>
          <w:rFonts w:hint="cs"/>
          <w:rtl/>
        </w:rPr>
        <w:t xml:space="preserve">ه  </w:t>
      </w:r>
      <w:r w:rsidRPr="001E0E4C">
        <w:rPr>
          <w:rFonts w:hint="cs"/>
          <w:rtl/>
        </w:rPr>
        <w:t>ُ: اَن</w:t>
      </w:r>
      <w:r w:rsidRPr="004C04B0">
        <w:rPr>
          <w:rFonts w:hint="cs"/>
          <w:rtl/>
        </w:rPr>
        <w:t>ۡتَ الۡمَ</w:t>
      </w:r>
      <w:r w:rsidR="00800285" w:rsidRPr="004C04B0">
        <w:rPr>
          <w:rFonts w:hint="cs"/>
          <w:rtl/>
        </w:rPr>
        <w:t xml:space="preserve">ه  </w:t>
      </w:r>
      <w:r w:rsidRPr="004C04B0">
        <w:rPr>
          <w:rFonts w:hint="cs"/>
          <w:rtl/>
        </w:rPr>
        <w:t>ۡد</w:t>
      </w:r>
      <w:r>
        <w:rPr>
          <w:rFonts w:hint="cs"/>
          <w:rtl/>
        </w:rPr>
        <w:t>یُّ</w:t>
      </w:r>
      <w:r>
        <w:rPr>
          <w:rFonts w:hint="eastAsia"/>
          <w:rtl/>
        </w:rPr>
        <w:t>؟</w:t>
      </w:r>
      <w:r>
        <w:rPr>
          <w:rtl/>
        </w:rPr>
        <w:t xml:space="preserve"> فَ</w:t>
      </w:r>
      <w:r>
        <w:rPr>
          <w:rFonts w:hint="cs"/>
          <w:rtl/>
        </w:rPr>
        <w:t>یَ</w:t>
      </w:r>
      <w:r>
        <w:rPr>
          <w:rFonts w:hint="eastAsia"/>
          <w:rtl/>
        </w:rPr>
        <w:t>قُولُ</w:t>
      </w:r>
      <w:r>
        <w:rPr>
          <w:rtl/>
        </w:rPr>
        <w:t>: اَنا اَن</w:t>
      </w:r>
      <w:r w:rsidRPr="004C04B0">
        <w:rPr>
          <w:rFonts w:hint="cs"/>
          <w:rtl/>
        </w:rPr>
        <w:t>ۡصار</w:t>
      </w:r>
      <w:r>
        <w:rPr>
          <w:rFonts w:hint="cs"/>
          <w:rtl/>
        </w:rPr>
        <w:t>یُّ</w:t>
      </w:r>
      <w:r w:rsidRPr="001E0E4C">
        <w:rPr>
          <w:rFonts w:hint="cs"/>
          <w:rtl/>
        </w:rPr>
        <w:t xml:space="preserve"> وَ الل</w:t>
      </w:r>
      <w:r w:rsidR="00800285" w:rsidRPr="004C04B0">
        <w:rPr>
          <w:rFonts w:hint="cs"/>
          <w:rtl/>
        </w:rPr>
        <w:t xml:space="preserve">ه  </w:t>
      </w:r>
      <w:r w:rsidRPr="001E0E4C">
        <w:rPr>
          <w:rFonts w:hint="cs"/>
          <w:rtl/>
        </w:rPr>
        <w:t>ِ ما کَذِبَ، وَ ذلِکَ اَنَّ</w:t>
      </w:r>
      <w:r w:rsidR="00800285" w:rsidRPr="004C04B0">
        <w:rPr>
          <w:rFonts w:hint="cs"/>
          <w:rtl/>
        </w:rPr>
        <w:t xml:space="preserve">ه  </w:t>
      </w:r>
      <w:r w:rsidRPr="001E0E4C">
        <w:rPr>
          <w:rFonts w:hint="cs"/>
          <w:rtl/>
        </w:rPr>
        <w:t>ُ ناِصرُ الّد</w:t>
      </w:r>
      <w:r>
        <w:rPr>
          <w:rFonts w:hint="cs"/>
          <w:rtl/>
        </w:rPr>
        <w:t>ی</w:t>
      </w:r>
      <w:r>
        <w:rPr>
          <w:rFonts w:hint="eastAsia"/>
          <w:rtl/>
        </w:rPr>
        <w:t>نِ</w:t>
      </w:r>
      <w:r w:rsidRPr="001E0E4C">
        <w:rPr>
          <w:rFonts w:hint="cs"/>
          <w:rtl/>
        </w:rPr>
        <w:t xml:space="preserve"> ؛ </w:t>
      </w:r>
      <w:r w:rsidRPr="004C04B0">
        <w:rPr>
          <w:rFonts w:hint="cs"/>
          <w:rtl/>
        </w:rPr>
        <w:t xml:space="preserve">…  وَ </w:t>
      </w:r>
      <w:r>
        <w:rPr>
          <w:rFonts w:hint="cs"/>
          <w:rtl/>
        </w:rPr>
        <w:t>یَ</w:t>
      </w:r>
      <w:r>
        <w:rPr>
          <w:rFonts w:hint="eastAsia"/>
          <w:rtl/>
        </w:rPr>
        <w:t>ل</w:t>
      </w:r>
      <w:r w:rsidRPr="004C04B0">
        <w:rPr>
          <w:rFonts w:hint="cs"/>
          <w:rtl/>
        </w:rPr>
        <w:t>ۡحَقُ</w:t>
      </w:r>
      <w:r w:rsidR="00800285" w:rsidRPr="004C04B0">
        <w:rPr>
          <w:rFonts w:hint="cs"/>
          <w:rtl/>
        </w:rPr>
        <w:t xml:space="preserve">ه  </w:t>
      </w:r>
      <w:r w:rsidRPr="001E0E4C">
        <w:rPr>
          <w:rFonts w:hint="cs"/>
          <w:rtl/>
        </w:rPr>
        <w:t>ُ</w:t>
      </w:r>
      <w:r>
        <w:rPr>
          <w:rtl/>
        </w:rPr>
        <w:t xml:space="preserve"> </w:t>
      </w:r>
      <w:r w:rsidR="00800285" w:rsidRPr="004C04B0">
        <w:rPr>
          <w:rFonts w:hint="cs"/>
          <w:rtl/>
        </w:rPr>
        <w:t xml:space="preserve">ه  </w:t>
      </w:r>
      <w:r w:rsidRPr="001E0E4C">
        <w:rPr>
          <w:rFonts w:hint="cs"/>
          <w:rtl/>
        </w:rPr>
        <w:t>ُناکَ اب</w:t>
      </w:r>
      <w:r w:rsidRPr="004C04B0">
        <w:rPr>
          <w:rFonts w:hint="cs"/>
          <w:rtl/>
        </w:rPr>
        <w:t>ۡنُ عَمِّ</w:t>
      </w:r>
      <w:r w:rsidR="00800285" w:rsidRPr="004C04B0">
        <w:rPr>
          <w:rFonts w:hint="cs"/>
          <w:rtl/>
        </w:rPr>
        <w:t xml:space="preserve">ه  </w:t>
      </w:r>
      <w:r w:rsidRPr="001E0E4C">
        <w:rPr>
          <w:rFonts w:hint="cs"/>
          <w:rtl/>
        </w:rPr>
        <w:t>ِ ال</w:t>
      </w:r>
      <w:r w:rsidRPr="004C04B0">
        <w:rPr>
          <w:rFonts w:hint="cs"/>
          <w:rtl/>
        </w:rPr>
        <w:t>ۡحَسَن</w:t>
      </w:r>
      <w:r>
        <w:rPr>
          <w:rFonts w:hint="cs"/>
          <w:rtl/>
        </w:rPr>
        <w:t>یُّ</w:t>
      </w:r>
      <w:r>
        <w:rPr>
          <w:rtl/>
        </w:rPr>
        <w:t xml:space="preserve"> ف</w:t>
      </w:r>
      <w:r>
        <w:rPr>
          <w:rFonts w:hint="cs"/>
          <w:rtl/>
        </w:rPr>
        <w:t>ی</w:t>
      </w:r>
      <w:r>
        <w:rPr>
          <w:rtl/>
        </w:rPr>
        <w:t xml:space="preserve"> اِث</w:t>
      </w:r>
      <w:r w:rsidRPr="004C04B0">
        <w:rPr>
          <w:rFonts w:hint="cs"/>
          <w:rtl/>
        </w:rPr>
        <w:t>ۡن</w:t>
      </w:r>
      <w:r>
        <w:rPr>
          <w:rFonts w:hint="cs"/>
          <w:rtl/>
        </w:rPr>
        <w:t>ی</w:t>
      </w:r>
      <w:r>
        <w:rPr>
          <w:rtl/>
        </w:rPr>
        <w:t xml:space="preserve"> عَشَرَ اَلف فارِسٍ، فَ</w:t>
      </w:r>
      <w:r>
        <w:rPr>
          <w:rFonts w:hint="cs"/>
          <w:rtl/>
        </w:rPr>
        <w:t>یَ</w:t>
      </w:r>
      <w:r>
        <w:rPr>
          <w:rFonts w:hint="eastAsia"/>
          <w:rtl/>
        </w:rPr>
        <w:t>قُولُ</w:t>
      </w:r>
      <w:r>
        <w:rPr>
          <w:rtl/>
        </w:rPr>
        <w:t xml:space="preserve"> ال</w:t>
      </w:r>
      <w:r w:rsidRPr="004C04B0">
        <w:rPr>
          <w:rFonts w:hint="cs"/>
          <w:rtl/>
        </w:rPr>
        <w:t>ۡحَسَن</w:t>
      </w:r>
      <w:r>
        <w:rPr>
          <w:rFonts w:hint="cs"/>
          <w:rtl/>
        </w:rPr>
        <w:t>یُّ</w:t>
      </w:r>
      <w:r>
        <w:rPr>
          <w:rtl/>
        </w:rPr>
        <w:t xml:space="preserve"> </w:t>
      </w:r>
      <w:r w:rsidR="00800285" w:rsidRPr="004C04B0">
        <w:rPr>
          <w:rFonts w:hint="cs"/>
          <w:rtl/>
        </w:rPr>
        <w:t xml:space="preserve">ه  </w:t>
      </w:r>
      <w:r w:rsidRPr="001E0E4C">
        <w:rPr>
          <w:rFonts w:hint="cs"/>
          <w:rtl/>
        </w:rPr>
        <w:t>َل</w:t>
      </w:r>
      <w:r w:rsidRPr="004C04B0">
        <w:rPr>
          <w:rFonts w:hint="cs"/>
          <w:rtl/>
        </w:rPr>
        <w:t>ۡ لَکَ مِنۡ آ</w:t>
      </w:r>
      <w:r>
        <w:rPr>
          <w:rFonts w:hint="cs"/>
          <w:rtl/>
        </w:rPr>
        <w:t>یَ</w:t>
      </w:r>
      <w:r w:rsidR="00800285" w:rsidRPr="004C04B0">
        <w:rPr>
          <w:rFonts w:hint="cs"/>
          <w:rtl/>
        </w:rPr>
        <w:t>ة</w:t>
      </w:r>
      <w:r w:rsidRPr="001E0E4C">
        <w:rPr>
          <w:rFonts w:hint="cs"/>
          <w:rtl/>
        </w:rPr>
        <w:t>ٍ</w:t>
      </w:r>
      <w:r>
        <w:rPr>
          <w:rtl/>
        </w:rPr>
        <w:t xml:space="preserve"> فَنُباِ</w:t>
      </w:r>
      <w:r>
        <w:rPr>
          <w:rFonts w:hint="cs"/>
          <w:rtl/>
        </w:rPr>
        <w:t>یِ</w:t>
      </w:r>
      <w:r>
        <w:rPr>
          <w:rFonts w:hint="eastAsia"/>
          <w:rtl/>
        </w:rPr>
        <w:t>عُکَ؟؛</w:t>
      </w:r>
      <w:r>
        <w:rPr>
          <w:rtl/>
        </w:rPr>
        <w:t xml:space="preserve"> فَ</w:t>
      </w:r>
      <w:r>
        <w:rPr>
          <w:rFonts w:hint="cs"/>
          <w:rtl/>
        </w:rPr>
        <w:t>یُ</w:t>
      </w:r>
      <w:r>
        <w:rPr>
          <w:rFonts w:hint="eastAsia"/>
          <w:rtl/>
        </w:rPr>
        <w:t>ؤ</w:t>
      </w:r>
      <w:r w:rsidRPr="004C04B0">
        <w:rPr>
          <w:rFonts w:hint="cs"/>
          <w:rtl/>
        </w:rPr>
        <w:t>ۡمِ</w:t>
      </w:r>
      <w:r>
        <w:rPr>
          <w:rFonts w:hint="cs"/>
          <w:rtl/>
        </w:rPr>
        <w:t>یِ</w:t>
      </w:r>
      <w:r>
        <w:rPr>
          <w:rtl/>
        </w:rPr>
        <w:t xml:space="preserve"> ال</w:t>
      </w:r>
      <w:r w:rsidRPr="004C04B0">
        <w:rPr>
          <w:rFonts w:hint="cs"/>
          <w:rtl/>
        </w:rPr>
        <w:t>ۡمَ</w:t>
      </w:r>
      <w:r w:rsidR="00800285" w:rsidRPr="004C04B0">
        <w:rPr>
          <w:rFonts w:hint="cs"/>
          <w:rtl/>
        </w:rPr>
        <w:t xml:space="preserve">ه  </w:t>
      </w:r>
      <w:r w:rsidRPr="004C04B0">
        <w:rPr>
          <w:rFonts w:hint="cs"/>
          <w:rtl/>
        </w:rPr>
        <w:t>ۡد</w:t>
      </w:r>
      <w:r>
        <w:rPr>
          <w:rFonts w:hint="cs"/>
          <w:rtl/>
        </w:rPr>
        <w:t>یُّ</w:t>
      </w:r>
      <w:r>
        <w:t></w:t>
      </w:r>
      <w:r>
        <w:rPr>
          <w:rtl/>
        </w:rPr>
        <w:t xml:space="preserve">  اِلَ</w:t>
      </w:r>
      <w:r>
        <w:rPr>
          <w:rFonts w:hint="cs"/>
          <w:rtl/>
        </w:rPr>
        <w:t>ی</w:t>
      </w:r>
      <w:r>
        <w:rPr>
          <w:rtl/>
        </w:rPr>
        <w:t xml:space="preserve"> الطَّ</w:t>
      </w:r>
      <w:r>
        <w:rPr>
          <w:rFonts w:hint="cs"/>
          <w:rtl/>
        </w:rPr>
        <w:t>ی</w:t>
      </w:r>
      <w:r w:rsidRPr="004C04B0">
        <w:rPr>
          <w:rFonts w:hint="cs"/>
          <w:rtl/>
        </w:rPr>
        <w:t>ۡ</w:t>
      </w:r>
      <w:r>
        <w:rPr>
          <w:rFonts w:hint="eastAsia"/>
          <w:rtl/>
        </w:rPr>
        <w:t>ر،</w:t>
      </w:r>
      <w:r>
        <w:rPr>
          <w:rtl/>
        </w:rPr>
        <w:t xml:space="preserve"> فَتَس</w:t>
      </w:r>
      <w:r w:rsidRPr="004C04B0">
        <w:rPr>
          <w:rFonts w:hint="cs"/>
          <w:rtl/>
        </w:rPr>
        <w:t>ۡقُطُ ع</w:t>
      </w:r>
      <w:r>
        <w:rPr>
          <w:rFonts w:hint="eastAsia"/>
          <w:rtl/>
        </w:rPr>
        <w:t>َل</w:t>
      </w:r>
      <w:r>
        <w:rPr>
          <w:rFonts w:hint="cs"/>
          <w:rtl/>
        </w:rPr>
        <w:t>ی</w:t>
      </w:r>
      <w:r>
        <w:rPr>
          <w:rtl/>
        </w:rPr>
        <w:t xml:space="preserve"> </w:t>
      </w:r>
      <w:r>
        <w:rPr>
          <w:rFonts w:hint="cs"/>
          <w:rtl/>
        </w:rPr>
        <w:t>یَ</w:t>
      </w:r>
      <w:r>
        <w:rPr>
          <w:rFonts w:hint="eastAsia"/>
          <w:rtl/>
        </w:rPr>
        <w:t>دِ</w:t>
      </w:r>
      <w:r w:rsidR="00800285" w:rsidRPr="004C04B0">
        <w:rPr>
          <w:rFonts w:hint="cs"/>
          <w:rtl/>
        </w:rPr>
        <w:t xml:space="preserve">ه  </w:t>
      </w:r>
      <w:r w:rsidRPr="001E0E4C">
        <w:rPr>
          <w:rFonts w:hint="cs"/>
          <w:rtl/>
        </w:rPr>
        <w:t>ِ،</w:t>
      </w:r>
      <w:r>
        <w:rPr>
          <w:rtl/>
        </w:rPr>
        <w:t xml:space="preserve"> وَ </w:t>
      </w:r>
      <w:r>
        <w:rPr>
          <w:rFonts w:hint="cs"/>
          <w:rtl/>
        </w:rPr>
        <w:t>یَ</w:t>
      </w:r>
      <w:r>
        <w:rPr>
          <w:rFonts w:hint="eastAsia"/>
          <w:rtl/>
        </w:rPr>
        <w:t>غ</w:t>
      </w:r>
      <w:r w:rsidRPr="004C04B0">
        <w:rPr>
          <w:rFonts w:hint="cs"/>
          <w:rtl/>
        </w:rPr>
        <w:t>ۡرُسُ</w:t>
      </w:r>
      <w:r>
        <w:rPr>
          <w:rtl/>
        </w:rPr>
        <w:t xml:space="preserve"> قَض</w:t>
      </w:r>
      <w:r>
        <w:rPr>
          <w:rFonts w:hint="cs"/>
          <w:rtl/>
        </w:rPr>
        <w:t>ی</w:t>
      </w:r>
      <w:r>
        <w:rPr>
          <w:rFonts w:hint="eastAsia"/>
          <w:rtl/>
        </w:rPr>
        <w:t>باً</w:t>
      </w:r>
      <w:r>
        <w:rPr>
          <w:rtl/>
        </w:rPr>
        <w:t xml:space="preserve"> ف</w:t>
      </w:r>
      <w:r>
        <w:rPr>
          <w:rFonts w:hint="cs"/>
          <w:rtl/>
        </w:rPr>
        <w:t>ی</w:t>
      </w:r>
      <w:r>
        <w:rPr>
          <w:rtl/>
        </w:rPr>
        <w:t xml:space="preserve"> بُق</w:t>
      </w:r>
      <w:r w:rsidRPr="004C04B0">
        <w:rPr>
          <w:rFonts w:hint="cs"/>
          <w:rtl/>
        </w:rPr>
        <w:t>ۡعَ</w:t>
      </w:r>
      <w:r w:rsidR="00800285" w:rsidRPr="004C04B0">
        <w:rPr>
          <w:rFonts w:hint="cs"/>
          <w:rtl/>
        </w:rPr>
        <w:t>ة</w:t>
      </w:r>
      <w:r w:rsidRPr="001E0E4C">
        <w:rPr>
          <w:rFonts w:hint="cs"/>
          <w:rtl/>
        </w:rPr>
        <w:t>ٍ</w:t>
      </w:r>
      <w:r>
        <w:rPr>
          <w:rtl/>
        </w:rPr>
        <w:t xml:space="preserve"> مِنَ الاَرضِ، فَ</w:t>
      </w:r>
      <w:r>
        <w:rPr>
          <w:rFonts w:hint="cs"/>
          <w:rtl/>
        </w:rPr>
        <w:t>یَ</w:t>
      </w:r>
      <w:r>
        <w:rPr>
          <w:rFonts w:hint="eastAsia"/>
          <w:rtl/>
        </w:rPr>
        <w:t>خ</w:t>
      </w:r>
      <w:r w:rsidRPr="004C04B0">
        <w:rPr>
          <w:rFonts w:hint="cs"/>
          <w:rtl/>
        </w:rPr>
        <w:t>ۡضَرُّ</w:t>
      </w:r>
      <w:r>
        <w:rPr>
          <w:rtl/>
        </w:rPr>
        <w:t xml:space="preserve"> وَ </w:t>
      </w:r>
      <w:r>
        <w:rPr>
          <w:rFonts w:hint="cs"/>
          <w:rtl/>
        </w:rPr>
        <w:t>یُ</w:t>
      </w:r>
      <w:r>
        <w:rPr>
          <w:rFonts w:hint="eastAsia"/>
          <w:rtl/>
        </w:rPr>
        <w:t>ورِقُ،</w:t>
      </w:r>
      <w:r>
        <w:rPr>
          <w:rtl/>
        </w:rPr>
        <w:t xml:space="preserve"> فَ</w:t>
      </w:r>
      <w:r>
        <w:rPr>
          <w:rFonts w:hint="cs"/>
          <w:rtl/>
        </w:rPr>
        <w:t>یَ</w:t>
      </w:r>
      <w:r>
        <w:rPr>
          <w:rFonts w:hint="eastAsia"/>
          <w:rtl/>
        </w:rPr>
        <w:t>قُولُ</w:t>
      </w:r>
      <w:r>
        <w:rPr>
          <w:rtl/>
        </w:rPr>
        <w:t xml:space="preserve"> لَ</w:t>
      </w:r>
      <w:r w:rsidR="00800285" w:rsidRPr="004C04B0">
        <w:rPr>
          <w:rFonts w:hint="cs"/>
          <w:rtl/>
        </w:rPr>
        <w:t xml:space="preserve">ه  </w:t>
      </w:r>
      <w:r w:rsidRPr="001E0E4C">
        <w:rPr>
          <w:rFonts w:hint="cs"/>
          <w:rtl/>
        </w:rPr>
        <w:t>ُ ال</w:t>
      </w:r>
      <w:r w:rsidRPr="004C04B0">
        <w:rPr>
          <w:rFonts w:hint="cs"/>
          <w:rtl/>
        </w:rPr>
        <w:t>ۡحَسَن</w:t>
      </w:r>
      <w:r>
        <w:rPr>
          <w:rFonts w:hint="cs"/>
          <w:rtl/>
        </w:rPr>
        <w:t>یُّ</w:t>
      </w:r>
      <w:r>
        <w:rPr>
          <w:rtl/>
        </w:rPr>
        <w:t xml:space="preserve"> : </w:t>
      </w:r>
      <w:r>
        <w:rPr>
          <w:rFonts w:hint="cs"/>
          <w:rtl/>
        </w:rPr>
        <w:t>یَ</w:t>
      </w:r>
      <w:r>
        <w:rPr>
          <w:rFonts w:hint="eastAsia"/>
          <w:rtl/>
        </w:rPr>
        <w:t>اب</w:t>
      </w:r>
      <w:r w:rsidRPr="004C04B0">
        <w:rPr>
          <w:rFonts w:hint="cs"/>
          <w:rtl/>
        </w:rPr>
        <w:t>ۡنَ</w:t>
      </w:r>
      <w:r>
        <w:rPr>
          <w:rtl/>
        </w:rPr>
        <w:t xml:space="preserve"> عَمّ </w:t>
      </w:r>
      <w:r w:rsidR="00800285" w:rsidRPr="004C04B0">
        <w:rPr>
          <w:rFonts w:hint="cs"/>
          <w:rtl/>
        </w:rPr>
        <w:t xml:space="preserve">ه  </w:t>
      </w:r>
      <w:r w:rsidRPr="001E0E4C">
        <w:rPr>
          <w:rFonts w:hint="cs"/>
          <w:rtl/>
        </w:rPr>
        <w:t>ِ</w:t>
      </w:r>
      <w:r>
        <w:rPr>
          <w:rFonts w:hint="cs"/>
          <w:rtl/>
        </w:rPr>
        <w:t>یَ</w:t>
      </w:r>
      <w:r>
        <w:rPr>
          <w:rtl/>
        </w:rPr>
        <w:t xml:space="preserve"> لَکَ، وَ </w:t>
      </w:r>
      <w:r>
        <w:rPr>
          <w:rFonts w:hint="cs"/>
          <w:rtl/>
        </w:rPr>
        <w:t>یُ</w:t>
      </w:r>
      <w:r>
        <w:rPr>
          <w:rFonts w:hint="eastAsia"/>
          <w:rtl/>
        </w:rPr>
        <w:t>سَلِّمُ</w:t>
      </w:r>
      <w:r>
        <w:rPr>
          <w:rtl/>
        </w:rPr>
        <w:t xml:space="preserve"> اِلَ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جَ</w:t>
      </w:r>
      <w:r>
        <w:rPr>
          <w:rFonts w:hint="cs"/>
          <w:rtl/>
        </w:rPr>
        <w:t>ی</w:t>
      </w:r>
      <w:r w:rsidRPr="004C04B0">
        <w:rPr>
          <w:rFonts w:hint="cs"/>
          <w:rtl/>
        </w:rPr>
        <w:t>ۡ</w:t>
      </w:r>
      <w:r>
        <w:rPr>
          <w:rFonts w:hint="eastAsia"/>
          <w:rtl/>
        </w:rPr>
        <w:t>شَ</w:t>
      </w:r>
      <w:r w:rsidR="00800285" w:rsidRPr="004C04B0">
        <w:rPr>
          <w:rFonts w:hint="cs"/>
          <w:rtl/>
        </w:rPr>
        <w:t xml:space="preserve">ه  </w:t>
      </w:r>
      <w:r w:rsidRPr="001E0E4C">
        <w:rPr>
          <w:rFonts w:hint="cs"/>
          <w:rtl/>
        </w:rPr>
        <w:t xml:space="preserve">ُ؛ </w:t>
      </w:r>
      <w:r w:rsidRPr="004C04B0">
        <w:rPr>
          <w:rFonts w:hint="cs"/>
          <w:rtl/>
        </w:rPr>
        <w:t>…  فَ</w:t>
      </w:r>
      <w:r>
        <w:rPr>
          <w:rFonts w:hint="cs"/>
          <w:rtl/>
        </w:rPr>
        <w:t>یَ</w:t>
      </w:r>
      <w:r>
        <w:rPr>
          <w:rFonts w:hint="eastAsia"/>
          <w:rtl/>
        </w:rPr>
        <w:t>س</w:t>
      </w:r>
      <w:r>
        <w:rPr>
          <w:rFonts w:hint="cs"/>
          <w:rtl/>
        </w:rPr>
        <w:t>ی</w:t>
      </w:r>
      <w:r>
        <w:rPr>
          <w:rFonts w:hint="eastAsia"/>
          <w:rtl/>
        </w:rPr>
        <w:t>رُ</w:t>
      </w:r>
      <w:r>
        <w:rPr>
          <w:rtl/>
        </w:rPr>
        <w:t xml:space="preserve"> ال</w:t>
      </w:r>
      <w:r w:rsidRPr="004C04B0">
        <w:rPr>
          <w:rFonts w:hint="cs"/>
          <w:rtl/>
        </w:rPr>
        <w:t>ۡمَ</w:t>
      </w:r>
      <w:r w:rsidR="00800285" w:rsidRPr="004C04B0">
        <w:rPr>
          <w:rFonts w:hint="cs"/>
          <w:rtl/>
        </w:rPr>
        <w:t xml:space="preserve">ه  </w:t>
      </w:r>
      <w:r w:rsidRPr="001E0E4C">
        <w:rPr>
          <w:rFonts w:hint="cs"/>
          <w:rtl/>
        </w:rPr>
        <w:t>د</w:t>
      </w:r>
      <w:r>
        <w:rPr>
          <w:rFonts w:hint="cs"/>
          <w:rtl/>
        </w:rPr>
        <w:t>یُّ</w:t>
      </w:r>
      <w:r>
        <w:t></w:t>
      </w:r>
      <w:r>
        <w:rPr>
          <w:rtl/>
        </w:rPr>
        <w:t xml:space="preserve"> بِمَن</w:t>
      </w:r>
      <w:r w:rsidRPr="004C04B0">
        <w:rPr>
          <w:rFonts w:hint="cs"/>
          <w:rtl/>
        </w:rPr>
        <w:t>ۡ مَعَ</w:t>
      </w:r>
      <w:r w:rsidR="00800285" w:rsidRPr="004C04B0">
        <w:rPr>
          <w:rFonts w:hint="cs"/>
          <w:rtl/>
        </w:rPr>
        <w:t xml:space="preserve">ه  </w:t>
      </w:r>
      <w:r w:rsidRPr="001E0E4C">
        <w:rPr>
          <w:rFonts w:hint="cs"/>
          <w:rtl/>
        </w:rPr>
        <w:t xml:space="preserve">ُ، لا </w:t>
      </w:r>
      <w:r>
        <w:rPr>
          <w:rFonts w:hint="cs"/>
          <w:rtl/>
        </w:rPr>
        <w:t>یُ</w:t>
      </w:r>
      <w:r>
        <w:rPr>
          <w:rFonts w:hint="eastAsia"/>
          <w:rtl/>
        </w:rPr>
        <w:t>ح</w:t>
      </w:r>
      <w:r w:rsidRPr="004C04B0">
        <w:rPr>
          <w:rFonts w:hint="cs"/>
          <w:rtl/>
        </w:rPr>
        <w:t>ۡدِثُ</w:t>
      </w:r>
      <w:r>
        <w:rPr>
          <w:rtl/>
        </w:rPr>
        <w:t xml:space="preserve"> ف</w:t>
      </w:r>
      <w:r>
        <w:rPr>
          <w:rFonts w:hint="cs"/>
          <w:rtl/>
        </w:rPr>
        <w:t>ی</w:t>
      </w:r>
      <w:r>
        <w:rPr>
          <w:rtl/>
        </w:rPr>
        <w:t xml:space="preserve"> بَلَدٍ حادِثَ</w:t>
      </w:r>
      <w:r w:rsidR="00800285" w:rsidRPr="004C04B0">
        <w:rPr>
          <w:rFonts w:hint="cs"/>
          <w:rtl/>
        </w:rPr>
        <w:t>ة</w:t>
      </w:r>
      <w:r w:rsidRPr="001E0E4C">
        <w:rPr>
          <w:rFonts w:hint="cs"/>
          <w:rtl/>
        </w:rPr>
        <w:t>ٍ</w:t>
      </w:r>
      <w:r>
        <w:rPr>
          <w:rtl/>
        </w:rPr>
        <w:t xml:space="preserve"> اِلَّا ال</w:t>
      </w:r>
      <w:r w:rsidRPr="004C04B0">
        <w:rPr>
          <w:rFonts w:hint="cs"/>
          <w:rtl/>
        </w:rPr>
        <w:t>ۡاَمۡنَ و</w:t>
      </w:r>
      <w:r>
        <w:rPr>
          <w:rFonts w:hint="eastAsia"/>
          <w:rtl/>
        </w:rPr>
        <w:t>َ</w:t>
      </w:r>
      <w:r>
        <w:rPr>
          <w:rtl/>
        </w:rPr>
        <w:t xml:space="preserve"> ال</w:t>
      </w:r>
      <w:r w:rsidRPr="004C04B0">
        <w:rPr>
          <w:rFonts w:hint="cs"/>
          <w:rtl/>
        </w:rPr>
        <w:t>ۡاَمانَ وَ الۡبُشۡر</w:t>
      </w:r>
      <w:r>
        <w:rPr>
          <w:rFonts w:hint="cs"/>
          <w:rtl/>
        </w:rPr>
        <w:t>ی</w:t>
      </w:r>
      <w:r>
        <w:rPr>
          <w:rFonts w:hint="eastAsia"/>
          <w:rtl/>
        </w:rPr>
        <w:t>،</w:t>
      </w:r>
      <w:r>
        <w:rPr>
          <w:rtl/>
        </w:rPr>
        <w:t xml:space="preserve"> وَ عَن</w:t>
      </w:r>
      <w:r w:rsidRPr="004C04B0">
        <w:rPr>
          <w:rFonts w:hint="cs"/>
          <w:rtl/>
        </w:rPr>
        <w:t xml:space="preserve">ۡ </w:t>
      </w:r>
      <w:r>
        <w:rPr>
          <w:rFonts w:hint="cs"/>
          <w:rtl/>
        </w:rPr>
        <w:t>یَ</w:t>
      </w:r>
      <w:r>
        <w:rPr>
          <w:rFonts w:hint="eastAsia"/>
          <w:rtl/>
        </w:rPr>
        <w:t>م</w:t>
      </w:r>
      <w:r>
        <w:rPr>
          <w:rFonts w:hint="cs"/>
          <w:rtl/>
        </w:rPr>
        <w:t>ی</w:t>
      </w:r>
      <w:r>
        <w:rPr>
          <w:rFonts w:hint="eastAsia"/>
          <w:rtl/>
        </w:rPr>
        <w:t>نِ</w:t>
      </w:r>
      <w:r w:rsidR="00800285" w:rsidRPr="004C04B0">
        <w:rPr>
          <w:rFonts w:hint="cs"/>
          <w:rtl/>
        </w:rPr>
        <w:t>ه</w:t>
      </w:r>
      <w:r w:rsidR="00641ED1">
        <w:rPr>
          <w:rFonts w:hint="cs"/>
          <w:rtl/>
        </w:rPr>
        <w:t xml:space="preserve"> </w:t>
      </w:r>
      <w:r>
        <w:rPr>
          <w:rtl/>
        </w:rPr>
        <w:t>جِب</w:t>
      </w:r>
      <w:r w:rsidRPr="004C04B0">
        <w:rPr>
          <w:rFonts w:hint="cs"/>
          <w:rtl/>
        </w:rPr>
        <w:t>ۡر</w:t>
      </w:r>
      <w:r>
        <w:rPr>
          <w:rFonts w:hint="cs"/>
          <w:rtl/>
        </w:rPr>
        <w:t>ی</w:t>
      </w:r>
      <w:r>
        <w:rPr>
          <w:rFonts w:hint="eastAsia"/>
          <w:rtl/>
        </w:rPr>
        <w:t>لُ،</w:t>
      </w:r>
      <w:r>
        <w:rPr>
          <w:rtl/>
        </w:rPr>
        <w:t xml:space="preserve"> وَ عَن شِمآل</w:t>
      </w:r>
      <w:r w:rsidR="00800285" w:rsidRPr="004C04B0">
        <w:rPr>
          <w:rFonts w:hint="cs"/>
          <w:rtl/>
        </w:rPr>
        <w:t>ه</w:t>
      </w:r>
      <w:r w:rsidR="00641ED1">
        <w:rPr>
          <w:rFonts w:hint="cs"/>
          <w:rtl/>
        </w:rPr>
        <w:t xml:space="preserve"> </w:t>
      </w:r>
      <w:r w:rsidRPr="001E0E4C">
        <w:rPr>
          <w:rFonts w:hint="cs"/>
          <w:rtl/>
        </w:rPr>
        <w:t>م</w:t>
      </w:r>
      <w:r>
        <w:rPr>
          <w:rFonts w:hint="cs"/>
          <w:rtl/>
        </w:rPr>
        <w:t>ی</w:t>
      </w:r>
      <w:r>
        <w:rPr>
          <w:rFonts w:hint="eastAsia"/>
          <w:rtl/>
        </w:rPr>
        <w:t>کائ</w:t>
      </w:r>
      <w:r>
        <w:rPr>
          <w:rFonts w:hint="cs"/>
          <w:rtl/>
        </w:rPr>
        <w:t>ی</w:t>
      </w:r>
      <w:r>
        <w:rPr>
          <w:rFonts w:hint="eastAsia"/>
          <w:rtl/>
        </w:rPr>
        <w:t>لُ</w:t>
      </w:r>
      <w:r>
        <w:rPr>
          <w:rtl/>
        </w:rPr>
        <w:t xml:space="preserve"> عل</w:t>
      </w:r>
      <w:r>
        <w:rPr>
          <w:rFonts w:hint="cs"/>
          <w:rtl/>
        </w:rPr>
        <w:t>ی</w:t>
      </w:r>
      <w:r w:rsidR="00800285" w:rsidRPr="004C04B0">
        <w:rPr>
          <w:rFonts w:hint="cs"/>
          <w:rtl/>
        </w:rPr>
        <w:t xml:space="preserve">ه  </w:t>
      </w:r>
      <w:r w:rsidRPr="001E0E4C">
        <w:rPr>
          <w:rFonts w:hint="cs"/>
          <w:rtl/>
        </w:rPr>
        <w:t>ما</w:t>
      </w:r>
      <w:r>
        <w:rPr>
          <w:rtl/>
        </w:rPr>
        <w:t xml:space="preserve"> السلام وَ النَّاسُ </w:t>
      </w:r>
      <w:r>
        <w:rPr>
          <w:rFonts w:hint="cs"/>
          <w:rtl/>
        </w:rPr>
        <w:t>یَ</w:t>
      </w:r>
      <w:r>
        <w:rPr>
          <w:rFonts w:hint="eastAsia"/>
          <w:rtl/>
        </w:rPr>
        <w:t>ل</w:t>
      </w:r>
      <w:r w:rsidRPr="004C04B0">
        <w:rPr>
          <w:rFonts w:hint="cs"/>
          <w:rtl/>
        </w:rPr>
        <w:t>ۡحَقُونَ</w:t>
      </w:r>
      <w:r w:rsidR="00800285" w:rsidRPr="004C04B0">
        <w:rPr>
          <w:rFonts w:hint="cs"/>
          <w:rtl/>
        </w:rPr>
        <w:t xml:space="preserve">ه  </w:t>
      </w:r>
      <w:r w:rsidRPr="001E0E4C">
        <w:rPr>
          <w:rFonts w:hint="cs"/>
          <w:rtl/>
        </w:rPr>
        <w:t>ُ</w:t>
      </w:r>
      <w:r>
        <w:rPr>
          <w:rtl/>
        </w:rPr>
        <w:t xml:space="preserve"> مِنَ الآفاقِ </w:t>
      </w:r>
      <w:r w:rsidRPr="001E0E4C">
        <w:rPr>
          <w:rFonts w:hint="cs"/>
          <w:rtl/>
        </w:rPr>
        <w:t>؛</w:t>
      </w:r>
    </w:p>
    <w:p w:rsidR="00E90CE5" w:rsidRDefault="00E90CE5" w:rsidP="006F5C39">
      <w:pPr>
        <w:pStyle w:val="libArabic"/>
        <w:rPr>
          <w:rtl/>
        </w:rPr>
      </w:pPr>
      <w:r>
        <w:rPr>
          <w:rFonts w:hint="eastAsia"/>
          <w:rtl/>
        </w:rPr>
        <w:t>وَ</w:t>
      </w:r>
      <w:r>
        <w:rPr>
          <w:rtl/>
        </w:rPr>
        <w:t xml:space="preserve"> </w:t>
      </w:r>
      <w:r>
        <w:rPr>
          <w:rFonts w:hint="cs"/>
          <w:rtl/>
        </w:rPr>
        <w:t>یَ</w:t>
      </w:r>
      <w:r>
        <w:rPr>
          <w:rFonts w:hint="eastAsia"/>
          <w:rtl/>
        </w:rPr>
        <w:t>غ</w:t>
      </w:r>
      <w:r w:rsidRPr="004C04B0">
        <w:rPr>
          <w:rFonts w:hint="cs"/>
          <w:rtl/>
        </w:rPr>
        <w:t>ۡضبُِ</w:t>
      </w:r>
      <w:r>
        <w:rPr>
          <w:rtl/>
        </w:rPr>
        <w:t xml:space="preserve"> الل</w:t>
      </w:r>
      <w:r w:rsidR="00800285" w:rsidRPr="004C04B0">
        <w:rPr>
          <w:rFonts w:hint="cs"/>
          <w:rtl/>
        </w:rPr>
        <w:t xml:space="preserve">ه  </w:t>
      </w:r>
      <w:r w:rsidRPr="001E0E4C">
        <w:rPr>
          <w:rFonts w:hint="cs"/>
          <w:rtl/>
        </w:rPr>
        <w:t>ُ عَزّوَجَلَّ عَلَ</w:t>
      </w:r>
      <w:r>
        <w:rPr>
          <w:rFonts w:hint="cs"/>
          <w:rtl/>
        </w:rPr>
        <w:t>ی</w:t>
      </w:r>
      <w:r>
        <w:rPr>
          <w:rtl/>
        </w:rPr>
        <w:t xml:space="preserve"> السُّف</w:t>
      </w:r>
      <w:r w:rsidRPr="004C04B0">
        <w:rPr>
          <w:rFonts w:hint="cs"/>
          <w:rtl/>
        </w:rPr>
        <w:t>ۡ</w:t>
      </w:r>
      <w:r>
        <w:rPr>
          <w:rFonts w:hint="cs"/>
          <w:rtl/>
        </w:rPr>
        <w:t>ی</w:t>
      </w:r>
      <w:r>
        <w:rPr>
          <w:rFonts w:hint="eastAsia"/>
          <w:rtl/>
        </w:rPr>
        <w:t>ان</w:t>
      </w:r>
      <w:r>
        <w:rPr>
          <w:rFonts w:hint="cs"/>
          <w:rtl/>
        </w:rPr>
        <w:t>ی</w:t>
      </w:r>
      <w:r>
        <w:rPr>
          <w:rtl/>
        </w:rPr>
        <w:t xml:space="preserve"> وَ جَ</w:t>
      </w:r>
      <w:r>
        <w:rPr>
          <w:rFonts w:hint="cs"/>
          <w:rtl/>
        </w:rPr>
        <w:t>ی</w:t>
      </w:r>
      <w:r w:rsidRPr="004C04B0">
        <w:rPr>
          <w:rFonts w:hint="cs"/>
          <w:rtl/>
        </w:rPr>
        <w:t>ۡ</w:t>
      </w:r>
      <w:r>
        <w:rPr>
          <w:rFonts w:hint="eastAsia"/>
          <w:rtl/>
        </w:rPr>
        <w:t>ش</w:t>
      </w:r>
      <w:r w:rsidR="00800285" w:rsidRPr="004C04B0">
        <w:rPr>
          <w:rFonts w:hint="cs"/>
          <w:rtl/>
        </w:rPr>
        <w:t xml:space="preserve">ه  </w:t>
      </w:r>
      <w:r w:rsidRPr="001E0E4C">
        <w:rPr>
          <w:rFonts w:hint="cs"/>
          <w:rtl/>
        </w:rPr>
        <w:t>ِ</w:t>
      </w:r>
      <w:r>
        <w:rPr>
          <w:rtl/>
        </w:rPr>
        <w:t xml:space="preserve"> وَ </w:t>
      </w:r>
      <w:r>
        <w:rPr>
          <w:rFonts w:hint="cs"/>
          <w:rtl/>
        </w:rPr>
        <w:t>یُ</w:t>
      </w:r>
      <w:r>
        <w:rPr>
          <w:rFonts w:hint="eastAsia"/>
          <w:rtl/>
        </w:rPr>
        <w:t>غ</w:t>
      </w:r>
      <w:r w:rsidRPr="004C04B0">
        <w:rPr>
          <w:rFonts w:hint="cs"/>
          <w:rtl/>
        </w:rPr>
        <w:t>ۡضِبُ</w:t>
      </w:r>
      <w:r>
        <w:rPr>
          <w:rtl/>
        </w:rPr>
        <w:t xml:space="preserve"> سائِرَ خَل</w:t>
      </w:r>
      <w:r w:rsidRPr="004C04B0">
        <w:rPr>
          <w:rFonts w:hint="cs"/>
          <w:rtl/>
        </w:rPr>
        <w:t>ۡقِ</w:t>
      </w:r>
      <w:r w:rsidR="00800285" w:rsidRPr="004C04B0">
        <w:rPr>
          <w:rFonts w:hint="cs"/>
          <w:rtl/>
        </w:rPr>
        <w:t>ه</w:t>
      </w:r>
      <w:r w:rsidR="00641ED1">
        <w:rPr>
          <w:rFonts w:hint="cs"/>
          <w:rtl/>
        </w:rPr>
        <w:t xml:space="preserve"> </w:t>
      </w:r>
      <w:r w:rsidRPr="001E0E4C">
        <w:rPr>
          <w:rFonts w:hint="cs"/>
          <w:rtl/>
        </w:rPr>
        <w:t>عَلَ</w:t>
      </w:r>
      <w:r>
        <w:rPr>
          <w:rFonts w:hint="cs"/>
          <w:rtl/>
        </w:rPr>
        <w:t>ی</w:t>
      </w:r>
      <w:r w:rsidRPr="004C04B0">
        <w:rPr>
          <w:rFonts w:hint="cs"/>
          <w:rtl/>
        </w:rPr>
        <w:t>ۡ</w:t>
      </w:r>
      <w:r w:rsidR="00800285" w:rsidRPr="004C04B0">
        <w:rPr>
          <w:rFonts w:hint="cs"/>
          <w:rtl/>
        </w:rPr>
        <w:t xml:space="preserve">ه  </w:t>
      </w:r>
      <w:r w:rsidRPr="001E0E4C">
        <w:rPr>
          <w:rFonts w:hint="cs"/>
          <w:rtl/>
        </w:rPr>
        <w:t>ِم</w:t>
      </w:r>
      <w:r w:rsidRPr="004C04B0">
        <w:rPr>
          <w:rFonts w:hint="cs"/>
          <w:rtl/>
        </w:rPr>
        <w:t>ۡ</w:t>
      </w:r>
      <w:r>
        <w:rPr>
          <w:rtl/>
        </w:rPr>
        <w:t xml:space="preserve"> حَتّ</w:t>
      </w:r>
      <w:r>
        <w:rPr>
          <w:rFonts w:hint="cs"/>
          <w:rtl/>
        </w:rPr>
        <w:t>ی</w:t>
      </w:r>
      <w:r>
        <w:rPr>
          <w:rtl/>
        </w:rPr>
        <w:t xml:space="preserve"> الطَّ</w:t>
      </w:r>
      <w:r>
        <w:rPr>
          <w:rFonts w:hint="cs"/>
          <w:rtl/>
        </w:rPr>
        <w:t>ی</w:t>
      </w:r>
      <w:r w:rsidRPr="004C04B0">
        <w:rPr>
          <w:rFonts w:hint="cs"/>
          <w:rtl/>
        </w:rPr>
        <w:t>ۡ</w:t>
      </w:r>
      <w:r>
        <w:rPr>
          <w:rFonts w:hint="eastAsia"/>
          <w:rtl/>
        </w:rPr>
        <w:t>رِ</w:t>
      </w:r>
      <w:r>
        <w:rPr>
          <w:rtl/>
        </w:rPr>
        <w:t xml:space="preserve"> فِ</w:t>
      </w:r>
      <w:r>
        <w:rPr>
          <w:rFonts w:hint="cs"/>
          <w:rtl/>
        </w:rPr>
        <w:t>ی</w:t>
      </w:r>
      <w:r>
        <w:rPr>
          <w:rtl/>
        </w:rPr>
        <w:t xml:space="preserve"> السَّماءِ فَتَر</w:t>
      </w:r>
      <w:r w:rsidRPr="004C04B0">
        <w:rPr>
          <w:rFonts w:hint="cs"/>
          <w:rtl/>
        </w:rPr>
        <w:t>ۡم</w:t>
      </w:r>
      <w:r>
        <w:rPr>
          <w:rFonts w:hint="cs"/>
          <w:rtl/>
        </w:rPr>
        <w:t>ی</w:t>
      </w:r>
      <w:r w:rsidR="00800285" w:rsidRPr="004C04B0">
        <w:rPr>
          <w:rFonts w:hint="cs"/>
          <w:rtl/>
        </w:rPr>
        <w:t xml:space="preserve">ه  </w:t>
      </w:r>
      <w:r w:rsidRPr="001E0E4C">
        <w:rPr>
          <w:rFonts w:hint="cs"/>
          <w:rtl/>
        </w:rPr>
        <w:t>ِم</w:t>
      </w:r>
      <w:r w:rsidRPr="004C04B0">
        <w:rPr>
          <w:rFonts w:hint="cs"/>
          <w:rtl/>
        </w:rPr>
        <w:t>ۡ</w:t>
      </w:r>
      <w:r>
        <w:rPr>
          <w:rtl/>
        </w:rPr>
        <w:t xml:space="preserve"> بِاَج</w:t>
      </w:r>
      <w:r w:rsidRPr="004C04B0">
        <w:rPr>
          <w:rFonts w:hint="cs"/>
          <w:rtl/>
        </w:rPr>
        <w:t>ۡنِحَتِ</w:t>
      </w:r>
      <w:r w:rsidR="00800285" w:rsidRPr="004C04B0">
        <w:rPr>
          <w:rFonts w:hint="cs"/>
          <w:rtl/>
        </w:rPr>
        <w:t xml:space="preserve">ه  </w:t>
      </w:r>
      <w:r w:rsidRPr="001E0E4C">
        <w:rPr>
          <w:rFonts w:hint="cs"/>
          <w:rtl/>
        </w:rPr>
        <w:t>ا وَ اِنَّ ال</w:t>
      </w:r>
      <w:r w:rsidRPr="004C04B0">
        <w:rPr>
          <w:rFonts w:hint="cs"/>
          <w:rtl/>
        </w:rPr>
        <w:t>ۡجِبالَ لَتَرۡم</w:t>
      </w:r>
      <w:r>
        <w:rPr>
          <w:rFonts w:hint="cs"/>
          <w:rtl/>
        </w:rPr>
        <w:t>ی</w:t>
      </w:r>
      <w:r w:rsidR="00800285" w:rsidRPr="004C04B0">
        <w:rPr>
          <w:rFonts w:hint="cs"/>
          <w:rtl/>
        </w:rPr>
        <w:t xml:space="preserve">ه  </w:t>
      </w:r>
      <w:r w:rsidRPr="001E0E4C">
        <w:rPr>
          <w:rFonts w:hint="cs"/>
          <w:rtl/>
        </w:rPr>
        <w:t>ِم</w:t>
      </w:r>
      <w:r w:rsidRPr="004C04B0">
        <w:rPr>
          <w:rFonts w:hint="cs"/>
          <w:rtl/>
        </w:rPr>
        <w:t>ۡ</w:t>
      </w:r>
      <w:r>
        <w:rPr>
          <w:rtl/>
        </w:rPr>
        <w:t xml:space="preserve"> بِصُخُورِ</w:t>
      </w:r>
      <w:r w:rsidR="00800285" w:rsidRPr="004C04B0">
        <w:rPr>
          <w:rFonts w:hint="cs"/>
          <w:rtl/>
        </w:rPr>
        <w:t xml:space="preserve">ه  </w:t>
      </w:r>
      <w:r w:rsidRPr="001E0E4C">
        <w:rPr>
          <w:rFonts w:hint="cs"/>
          <w:rtl/>
        </w:rPr>
        <w:t>ا، فَتَکُون وَق</w:t>
      </w:r>
      <w:r w:rsidRPr="004C04B0">
        <w:rPr>
          <w:rFonts w:hint="cs"/>
          <w:rtl/>
        </w:rPr>
        <w:t>ۡعَ</w:t>
      </w:r>
      <w:r w:rsidR="00800285" w:rsidRPr="004C04B0">
        <w:rPr>
          <w:rFonts w:hint="cs"/>
          <w:rtl/>
        </w:rPr>
        <w:t>ة</w:t>
      </w:r>
      <w:r w:rsidRPr="001E0E4C">
        <w:rPr>
          <w:rFonts w:hint="cs"/>
          <w:rtl/>
        </w:rPr>
        <w:t>ٌ</w:t>
      </w:r>
      <w:r>
        <w:rPr>
          <w:rtl/>
        </w:rPr>
        <w:t xml:space="preserve"> </w:t>
      </w:r>
      <w:r>
        <w:rPr>
          <w:rFonts w:hint="cs"/>
          <w:rtl/>
        </w:rPr>
        <w:t>یُ</w:t>
      </w:r>
      <w:r w:rsidR="00800285" w:rsidRPr="004C04B0">
        <w:rPr>
          <w:rFonts w:hint="cs"/>
          <w:rtl/>
        </w:rPr>
        <w:t xml:space="preserve">ه  </w:t>
      </w:r>
      <w:r w:rsidRPr="004C04B0">
        <w:rPr>
          <w:rFonts w:hint="cs"/>
          <w:rtl/>
        </w:rPr>
        <w:t>ۡلِکُ</w:t>
      </w:r>
      <w:r>
        <w:rPr>
          <w:rtl/>
        </w:rPr>
        <w:t xml:space="preserve"> الل</w:t>
      </w:r>
      <w:r w:rsidR="00800285" w:rsidRPr="004C04B0">
        <w:rPr>
          <w:rFonts w:hint="cs"/>
          <w:rtl/>
        </w:rPr>
        <w:t xml:space="preserve">ه  </w:t>
      </w:r>
      <w:r w:rsidRPr="001E0E4C">
        <w:rPr>
          <w:rFonts w:hint="cs"/>
          <w:rtl/>
        </w:rPr>
        <w:t>ُ ف</w:t>
      </w:r>
      <w:r>
        <w:rPr>
          <w:rFonts w:hint="cs"/>
          <w:rtl/>
        </w:rPr>
        <w:t>ی</w:t>
      </w:r>
      <w:r w:rsidR="00800285" w:rsidRPr="004C04B0">
        <w:rPr>
          <w:rFonts w:hint="cs"/>
          <w:rtl/>
        </w:rPr>
        <w:t xml:space="preserve">ه  </w:t>
      </w:r>
      <w:r w:rsidRPr="001E0E4C">
        <w:rPr>
          <w:rFonts w:hint="cs"/>
          <w:rtl/>
        </w:rPr>
        <w:t>ا</w:t>
      </w:r>
      <w:r>
        <w:rPr>
          <w:rtl/>
        </w:rPr>
        <w:t xml:space="preserve"> جَ</w:t>
      </w:r>
      <w:r>
        <w:rPr>
          <w:rFonts w:hint="cs"/>
          <w:rtl/>
        </w:rPr>
        <w:t>ی</w:t>
      </w:r>
      <w:r w:rsidRPr="004C04B0">
        <w:rPr>
          <w:rFonts w:hint="cs"/>
          <w:rtl/>
        </w:rPr>
        <w:t>ۡ</w:t>
      </w:r>
      <w:r>
        <w:rPr>
          <w:rFonts w:hint="eastAsia"/>
          <w:rtl/>
        </w:rPr>
        <w:t>شَ</w:t>
      </w:r>
      <w:r>
        <w:rPr>
          <w:rtl/>
        </w:rPr>
        <w:t xml:space="preserve"> السُّف</w:t>
      </w:r>
      <w:r w:rsidRPr="004C04B0">
        <w:rPr>
          <w:rFonts w:hint="cs"/>
          <w:rtl/>
        </w:rPr>
        <w:t>ۡ</w:t>
      </w:r>
      <w:r>
        <w:rPr>
          <w:rFonts w:hint="cs"/>
          <w:rtl/>
        </w:rPr>
        <w:t>ی</w:t>
      </w:r>
      <w:r>
        <w:rPr>
          <w:rFonts w:hint="eastAsia"/>
          <w:rtl/>
        </w:rPr>
        <w:t>ان</w:t>
      </w:r>
      <w:r>
        <w:rPr>
          <w:rFonts w:hint="cs"/>
          <w:rtl/>
        </w:rPr>
        <w:t>ی</w:t>
      </w:r>
      <w:r>
        <w:rPr>
          <w:rFonts w:hint="eastAsia"/>
          <w:rtl/>
        </w:rPr>
        <w:t>،</w:t>
      </w:r>
      <w:r>
        <w:rPr>
          <w:rtl/>
        </w:rPr>
        <w:t xml:space="preserve"> وَ </w:t>
      </w:r>
      <w:r>
        <w:rPr>
          <w:rFonts w:hint="cs"/>
          <w:rtl/>
        </w:rPr>
        <w:t>یَ</w:t>
      </w:r>
      <w:r>
        <w:rPr>
          <w:rFonts w:hint="eastAsia"/>
          <w:rtl/>
        </w:rPr>
        <w:t>م</w:t>
      </w:r>
      <w:r w:rsidRPr="004C04B0">
        <w:rPr>
          <w:rFonts w:hint="cs"/>
          <w:rtl/>
        </w:rPr>
        <w:t>ۡض</w:t>
      </w:r>
      <w:r>
        <w:rPr>
          <w:rFonts w:hint="cs"/>
          <w:rtl/>
        </w:rPr>
        <w:t>ی</w:t>
      </w:r>
      <w:r>
        <w:rPr>
          <w:rtl/>
        </w:rPr>
        <w:t xml:space="preserve"> </w:t>
      </w:r>
      <w:r w:rsidR="00800285" w:rsidRPr="004C04B0">
        <w:rPr>
          <w:rFonts w:hint="cs"/>
          <w:rtl/>
        </w:rPr>
        <w:t xml:space="preserve">ه  </w:t>
      </w:r>
      <w:r w:rsidRPr="001E0E4C">
        <w:rPr>
          <w:rFonts w:hint="cs"/>
          <w:rtl/>
        </w:rPr>
        <w:t>ارِباً، فَ</w:t>
      </w:r>
      <w:r>
        <w:rPr>
          <w:rFonts w:hint="cs"/>
          <w:rtl/>
        </w:rPr>
        <w:t>یَ</w:t>
      </w:r>
      <w:r w:rsidRPr="004C04B0">
        <w:rPr>
          <w:rFonts w:hint="cs"/>
          <w:rtl/>
        </w:rPr>
        <w:t>أۡخُذُ</w:t>
      </w:r>
      <w:r w:rsidR="00800285" w:rsidRPr="004C04B0">
        <w:rPr>
          <w:rFonts w:hint="cs"/>
          <w:rtl/>
        </w:rPr>
        <w:t xml:space="preserve">ه  </w:t>
      </w:r>
      <w:r w:rsidRPr="001E0E4C">
        <w:rPr>
          <w:rFonts w:hint="cs"/>
          <w:rtl/>
        </w:rPr>
        <w:t>ُ</w:t>
      </w:r>
      <w:r>
        <w:rPr>
          <w:rtl/>
        </w:rPr>
        <w:t xml:space="preserve"> رَجُلٌ مِنَ ال</w:t>
      </w:r>
      <w:r w:rsidRPr="004C04B0">
        <w:rPr>
          <w:rFonts w:hint="cs"/>
          <w:rtl/>
        </w:rPr>
        <w:t>ۡمَوال</w:t>
      </w:r>
      <w:r>
        <w:rPr>
          <w:rFonts w:hint="cs"/>
          <w:rtl/>
        </w:rPr>
        <w:t>ی</w:t>
      </w:r>
      <w:r>
        <w:rPr>
          <w:rtl/>
        </w:rPr>
        <w:t xml:space="preserve"> اِس</w:t>
      </w:r>
      <w:r w:rsidRPr="004C04B0">
        <w:rPr>
          <w:rFonts w:hint="cs"/>
          <w:rtl/>
        </w:rPr>
        <w:t>ۡمُ</w:t>
      </w:r>
      <w:r w:rsidR="00800285" w:rsidRPr="004C04B0">
        <w:rPr>
          <w:rFonts w:hint="cs"/>
          <w:rtl/>
        </w:rPr>
        <w:t xml:space="preserve">ه  </w:t>
      </w:r>
      <w:r w:rsidRPr="001E0E4C">
        <w:rPr>
          <w:rFonts w:hint="cs"/>
          <w:rtl/>
        </w:rPr>
        <w:t>ُ صبَاح، فَ</w:t>
      </w:r>
      <w:r>
        <w:rPr>
          <w:rFonts w:hint="cs"/>
          <w:rtl/>
        </w:rPr>
        <w:t>یَ</w:t>
      </w:r>
      <w:r w:rsidRPr="004C04B0">
        <w:rPr>
          <w:rFonts w:hint="cs"/>
          <w:rtl/>
        </w:rPr>
        <w:t>أۡت</w:t>
      </w:r>
      <w:r>
        <w:rPr>
          <w:rFonts w:hint="cs"/>
          <w:rtl/>
        </w:rPr>
        <w:t>ی</w:t>
      </w:r>
      <w:r>
        <w:rPr>
          <w:rtl/>
        </w:rPr>
        <w:t xml:space="preserve"> بِ</w:t>
      </w:r>
      <w:r w:rsidR="00800285" w:rsidRPr="004C04B0">
        <w:rPr>
          <w:rFonts w:hint="cs"/>
          <w:rtl/>
        </w:rPr>
        <w:t>ه</w:t>
      </w:r>
      <w:r w:rsidR="00641ED1">
        <w:rPr>
          <w:rFonts w:hint="cs"/>
          <w:rtl/>
        </w:rPr>
        <w:t xml:space="preserve"> </w:t>
      </w:r>
      <w:r w:rsidRPr="001E0E4C">
        <w:rPr>
          <w:rFonts w:hint="cs"/>
          <w:rtl/>
        </w:rPr>
        <w:t>اِلَ</w:t>
      </w:r>
      <w:r>
        <w:rPr>
          <w:rFonts w:hint="cs"/>
          <w:rtl/>
        </w:rPr>
        <w:t>ی</w:t>
      </w:r>
      <w:r>
        <w:rPr>
          <w:rtl/>
        </w:rPr>
        <w:t xml:space="preserve"> ال</w:t>
      </w:r>
      <w:r w:rsidRPr="004C04B0">
        <w:rPr>
          <w:rFonts w:hint="cs"/>
          <w:rtl/>
        </w:rPr>
        <w:t>ۡمَ</w:t>
      </w:r>
      <w:r w:rsidR="00800285" w:rsidRPr="004C04B0">
        <w:rPr>
          <w:rFonts w:hint="cs"/>
          <w:rtl/>
        </w:rPr>
        <w:t xml:space="preserve">ه  </w:t>
      </w:r>
      <w:r w:rsidRPr="001E0E4C">
        <w:rPr>
          <w:rFonts w:hint="cs"/>
          <w:rtl/>
        </w:rPr>
        <w:t>د</w:t>
      </w:r>
      <w:r>
        <w:rPr>
          <w:rFonts w:hint="cs"/>
          <w:rtl/>
        </w:rPr>
        <w:t>یّ</w:t>
      </w:r>
      <w:r>
        <w:t></w:t>
      </w:r>
      <w:r>
        <w:rPr>
          <w:rtl/>
        </w:rPr>
        <w:t xml:space="preserve">، و </w:t>
      </w:r>
      <w:r w:rsidRPr="004C04B0">
        <w:rPr>
          <w:rFonts w:hint="cs"/>
          <w:rtl/>
        </w:rPr>
        <w:t>… ؛</w:t>
      </w:r>
    </w:p>
    <w:p w:rsidR="00E90CE5" w:rsidRDefault="00E90CE5" w:rsidP="006F5C39">
      <w:pPr>
        <w:pStyle w:val="libArabic"/>
        <w:rPr>
          <w:rtl/>
        </w:rPr>
      </w:pPr>
      <w:r>
        <w:rPr>
          <w:rFonts w:hint="eastAsia"/>
          <w:rtl/>
        </w:rPr>
        <w:lastRenderedPageBreak/>
        <w:t>وَ</w:t>
      </w:r>
      <w:r>
        <w:rPr>
          <w:rtl/>
        </w:rPr>
        <w:t xml:space="preserve"> </w:t>
      </w:r>
      <w:r>
        <w:rPr>
          <w:rFonts w:hint="cs"/>
          <w:rtl/>
        </w:rPr>
        <w:t>یَ</w:t>
      </w:r>
      <w:r>
        <w:rPr>
          <w:rFonts w:hint="eastAsia"/>
          <w:rtl/>
        </w:rPr>
        <w:t>کوُنُ</w:t>
      </w:r>
      <w:r>
        <w:rPr>
          <w:rtl/>
        </w:rPr>
        <w:t xml:space="preserve"> السُّف</w:t>
      </w:r>
      <w:r w:rsidRPr="004C04B0">
        <w:rPr>
          <w:rFonts w:hint="cs"/>
          <w:rtl/>
        </w:rPr>
        <w:t>ۡ</w:t>
      </w:r>
      <w:r>
        <w:rPr>
          <w:rFonts w:hint="cs"/>
          <w:rtl/>
        </w:rPr>
        <w:t>ی</w:t>
      </w:r>
      <w:r>
        <w:rPr>
          <w:rFonts w:hint="eastAsia"/>
          <w:rtl/>
        </w:rPr>
        <w:t>ان</w:t>
      </w:r>
      <w:r>
        <w:rPr>
          <w:rFonts w:hint="cs"/>
          <w:rtl/>
        </w:rPr>
        <w:t>ی</w:t>
      </w:r>
      <w:r>
        <w:rPr>
          <w:rtl/>
        </w:rPr>
        <w:t xml:space="preserve"> قَد</w:t>
      </w:r>
      <w:r w:rsidRPr="004C04B0">
        <w:rPr>
          <w:rFonts w:hint="cs"/>
          <w:rtl/>
        </w:rPr>
        <w:t>ۡ جُعِلَتۡ عِمامَتُ</w:t>
      </w:r>
      <w:r w:rsidR="00800285" w:rsidRPr="004C04B0">
        <w:rPr>
          <w:rFonts w:hint="cs"/>
          <w:rtl/>
        </w:rPr>
        <w:t xml:space="preserve">ه  </w:t>
      </w:r>
      <w:r w:rsidRPr="001E0E4C">
        <w:rPr>
          <w:rFonts w:hint="cs"/>
          <w:rtl/>
        </w:rPr>
        <w:t>ُ ف</w:t>
      </w:r>
      <w:r>
        <w:rPr>
          <w:rFonts w:hint="cs"/>
          <w:rtl/>
        </w:rPr>
        <w:t>ی</w:t>
      </w:r>
      <w:r>
        <w:rPr>
          <w:rtl/>
        </w:rPr>
        <w:t xml:space="preserve"> عُنُقِ</w:t>
      </w:r>
      <w:r w:rsidR="00800285" w:rsidRPr="004C04B0">
        <w:rPr>
          <w:rFonts w:hint="cs"/>
          <w:rtl/>
        </w:rPr>
        <w:t>ه</w:t>
      </w:r>
      <w:r w:rsidR="00641ED1">
        <w:rPr>
          <w:rFonts w:hint="cs"/>
          <w:rtl/>
        </w:rPr>
        <w:t xml:space="preserve"> </w:t>
      </w:r>
      <w:r w:rsidRPr="001E0E4C">
        <w:rPr>
          <w:rFonts w:hint="cs"/>
          <w:rtl/>
        </w:rPr>
        <w:t>وَ سُحِب، فَ</w:t>
      </w:r>
      <w:r>
        <w:rPr>
          <w:rFonts w:hint="cs"/>
          <w:rtl/>
        </w:rPr>
        <w:t>یُ</w:t>
      </w:r>
      <w:r>
        <w:rPr>
          <w:rFonts w:hint="eastAsia"/>
          <w:rtl/>
        </w:rPr>
        <w:t>وقِفُ</w:t>
      </w:r>
      <w:r w:rsidR="00800285" w:rsidRPr="004C04B0">
        <w:rPr>
          <w:rFonts w:hint="cs"/>
          <w:rtl/>
        </w:rPr>
        <w:t xml:space="preserve">ه  </w:t>
      </w:r>
      <w:r w:rsidRPr="001E0E4C">
        <w:rPr>
          <w:rFonts w:hint="cs"/>
          <w:rtl/>
        </w:rPr>
        <w:t>ُ</w:t>
      </w:r>
      <w:r>
        <w:rPr>
          <w:rtl/>
        </w:rPr>
        <w:t xml:space="preserve"> بَ</w:t>
      </w:r>
      <w:r>
        <w:rPr>
          <w:rFonts w:hint="cs"/>
          <w:rtl/>
        </w:rPr>
        <w:t>ی</w:t>
      </w:r>
      <w:r w:rsidRPr="004C04B0">
        <w:rPr>
          <w:rFonts w:hint="cs"/>
          <w:rtl/>
        </w:rPr>
        <w:t>ۡ</w:t>
      </w:r>
      <w:r>
        <w:rPr>
          <w:rFonts w:hint="eastAsia"/>
          <w:rtl/>
        </w:rPr>
        <w:t>نَ</w:t>
      </w:r>
      <w:r>
        <w:rPr>
          <w:rtl/>
        </w:rPr>
        <w:t xml:space="preserve"> </w:t>
      </w:r>
      <w:r>
        <w:rPr>
          <w:rFonts w:hint="cs"/>
          <w:rtl/>
        </w:rPr>
        <w:t>یَ</w:t>
      </w:r>
      <w:r>
        <w:rPr>
          <w:rFonts w:hint="eastAsia"/>
          <w:rtl/>
        </w:rPr>
        <w:t>دَ</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فَ</w:t>
      </w:r>
      <w:r>
        <w:rPr>
          <w:rFonts w:hint="cs"/>
          <w:rtl/>
        </w:rPr>
        <w:t>یَ</w:t>
      </w:r>
      <w:r>
        <w:rPr>
          <w:rFonts w:hint="eastAsia"/>
          <w:rtl/>
        </w:rPr>
        <w:t>قُولُ</w:t>
      </w:r>
      <w:r>
        <w:rPr>
          <w:rtl/>
        </w:rPr>
        <w:t xml:space="preserve"> السُّف</w:t>
      </w:r>
      <w:r w:rsidRPr="004C04B0">
        <w:rPr>
          <w:rFonts w:hint="cs"/>
          <w:rtl/>
        </w:rPr>
        <w:t>ۡ</w:t>
      </w:r>
      <w:r>
        <w:rPr>
          <w:rFonts w:hint="cs"/>
          <w:rtl/>
        </w:rPr>
        <w:t>ی</w:t>
      </w:r>
      <w:r>
        <w:rPr>
          <w:rFonts w:hint="eastAsia"/>
          <w:rtl/>
        </w:rPr>
        <w:t>ان</w:t>
      </w:r>
      <w:r>
        <w:rPr>
          <w:rFonts w:hint="cs"/>
          <w:rtl/>
        </w:rPr>
        <w:t>ی</w:t>
      </w:r>
      <w:r>
        <w:rPr>
          <w:rtl/>
        </w:rPr>
        <w:t xml:space="preserve"> لِل</w:t>
      </w:r>
      <w:r w:rsidRPr="004C04B0">
        <w:rPr>
          <w:rFonts w:hint="cs"/>
          <w:rtl/>
        </w:rPr>
        <w:t>ۡمَ</w:t>
      </w:r>
      <w:r w:rsidR="00800285" w:rsidRPr="004C04B0">
        <w:rPr>
          <w:rFonts w:hint="cs"/>
          <w:rtl/>
        </w:rPr>
        <w:t xml:space="preserve">ه  </w:t>
      </w:r>
      <w:r w:rsidRPr="004C04B0">
        <w:rPr>
          <w:rFonts w:hint="cs"/>
          <w:rtl/>
        </w:rPr>
        <w:t>ۡد</w:t>
      </w:r>
      <w:r>
        <w:rPr>
          <w:rFonts w:hint="cs"/>
          <w:rtl/>
        </w:rPr>
        <w:t>ی</w:t>
      </w:r>
      <w:r>
        <w:rPr>
          <w:rtl/>
        </w:rPr>
        <w:t xml:space="preserve"> : </w:t>
      </w:r>
      <w:r>
        <w:rPr>
          <w:rFonts w:hint="cs"/>
          <w:rtl/>
        </w:rPr>
        <w:t>یَ</w:t>
      </w:r>
      <w:r>
        <w:rPr>
          <w:rFonts w:hint="eastAsia"/>
          <w:rtl/>
        </w:rPr>
        <w:t>اب</w:t>
      </w:r>
      <w:r w:rsidRPr="004C04B0">
        <w:rPr>
          <w:rFonts w:hint="cs"/>
          <w:rtl/>
        </w:rPr>
        <w:t>ۡنَ</w:t>
      </w:r>
      <w:r>
        <w:rPr>
          <w:rtl/>
        </w:rPr>
        <w:t xml:space="preserve"> عَمّ</w:t>
      </w:r>
      <w:r>
        <w:rPr>
          <w:rFonts w:hint="cs"/>
          <w:rtl/>
        </w:rPr>
        <w:t>ی</w:t>
      </w:r>
      <w:r w:rsidRPr="006C0D31">
        <w:rPr>
          <w:rStyle w:val="libFootnotenumChar"/>
          <w:rtl/>
        </w:rPr>
        <w:t>(</w:t>
      </w:r>
      <w:r w:rsidR="006F5C39" w:rsidRPr="006C0D31">
        <w:rPr>
          <w:rStyle w:val="libFootnotenumChar"/>
          <w:rFonts w:hint="cs"/>
          <w:rtl/>
        </w:rPr>
        <w:t>20</w:t>
      </w:r>
      <w:r w:rsidRPr="006C0D31">
        <w:rPr>
          <w:rStyle w:val="libFootnotenumChar"/>
          <w:rtl/>
        </w:rPr>
        <w:t>)</w:t>
      </w:r>
      <w:r>
        <w:rPr>
          <w:rtl/>
        </w:rPr>
        <w:t>،</w:t>
      </w:r>
      <w:r w:rsidRPr="006C0D31">
        <w:rPr>
          <w:rStyle w:val="libFootnotenumChar"/>
          <w:rtl/>
        </w:rPr>
        <w:t>(</w:t>
      </w:r>
      <w:r w:rsidR="006F5C39" w:rsidRPr="006C0D31">
        <w:rPr>
          <w:rStyle w:val="libFootnotenumChar"/>
          <w:rFonts w:hint="cs"/>
          <w:rtl/>
        </w:rPr>
        <w:t>21</w:t>
      </w:r>
      <w:r w:rsidRPr="006C0D31">
        <w:rPr>
          <w:rStyle w:val="libFootnotenumChar"/>
          <w:rtl/>
        </w:rPr>
        <w:t>)</w:t>
      </w:r>
      <w:r>
        <w:rPr>
          <w:rtl/>
        </w:rPr>
        <w:t>، مُنَّ عَلَ</w:t>
      </w:r>
      <w:r>
        <w:rPr>
          <w:rFonts w:hint="cs"/>
          <w:rtl/>
        </w:rPr>
        <w:t>یَّ</w:t>
      </w:r>
      <w:r>
        <w:rPr>
          <w:rtl/>
        </w:rPr>
        <w:t xml:space="preserve"> بِالحَ</w:t>
      </w:r>
      <w:r>
        <w:rPr>
          <w:rFonts w:hint="cs"/>
          <w:rtl/>
        </w:rPr>
        <w:t>ی</w:t>
      </w:r>
      <w:r>
        <w:rPr>
          <w:rFonts w:hint="eastAsia"/>
          <w:rtl/>
        </w:rPr>
        <w:t>ا</w:t>
      </w:r>
      <w:r w:rsidR="00800285" w:rsidRPr="004C04B0">
        <w:rPr>
          <w:rFonts w:hint="cs"/>
          <w:rtl/>
        </w:rPr>
        <w:t>ة</w:t>
      </w:r>
      <w:r w:rsidRPr="001E0E4C">
        <w:rPr>
          <w:rFonts w:hint="cs"/>
          <w:rtl/>
        </w:rPr>
        <w:t>ِ</w:t>
      </w:r>
      <w:r>
        <w:rPr>
          <w:rtl/>
        </w:rPr>
        <w:t xml:space="preserve"> اکُونُ سَ</w:t>
      </w:r>
      <w:r>
        <w:rPr>
          <w:rFonts w:hint="cs"/>
          <w:rtl/>
        </w:rPr>
        <w:t>ی</w:t>
      </w:r>
      <w:r w:rsidRPr="004C04B0">
        <w:rPr>
          <w:rFonts w:hint="cs"/>
          <w:rtl/>
        </w:rPr>
        <w:t>ۡ</w:t>
      </w:r>
      <w:r>
        <w:rPr>
          <w:rFonts w:hint="eastAsia"/>
          <w:rtl/>
        </w:rPr>
        <w:t>فاً</w:t>
      </w:r>
      <w:r>
        <w:rPr>
          <w:rtl/>
        </w:rPr>
        <w:t xml:space="preserve"> بَ</w:t>
      </w:r>
      <w:r>
        <w:rPr>
          <w:rFonts w:hint="cs"/>
          <w:rtl/>
        </w:rPr>
        <w:t>ی</w:t>
      </w:r>
      <w:r w:rsidRPr="004C04B0">
        <w:rPr>
          <w:rFonts w:hint="cs"/>
          <w:rtl/>
        </w:rPr>
        <w:t>ۡ</w:t>
      </w:r>
      <w:r>
        <w:rPr>
          <w:rFonts w:hint="eastAsia"/>
          <w:rtl/>
        </w:rPr>
        <w:t>نَ</w:t>
      </w:r>
      <w:r>
        <w:rPr>
          <w:rtl/>
        </w:rPr>
        <w:t xml:space="preserve"> </w:t>
      </w:r>
      <w:r>
        <w:rPr>
          <w:rFonts w:hint="cs"/>
          <w:rtl/>
        </w:rPr>
        <w:t>یَ</w:t>
      </w:r>
      <w:r>
        <w:rPr>
          <w:rFonts w:hint="eastAsia"/>
          <w:rtl/>
        </w:rPr>
        <w:t>دَ</w:t>
      </w:r>
      <w:r>
        <w:rPr>
          <w:rFonts w:hint="cs"/>
          <w:rtl/>
        </w:rPr>
        <w:t>ی</w:t>
      </w:r>
      <w:r w:rsidRPr="004C04B0">
        <w:rPr>
          <w:rFonts w:hint="cs"/>
          <w:rtl/>
        </w:rPr>
        <w:t>ۡ</w:t>
      </w:r>
      <w:r>
        <w:rPr>
          <w:rFonts w:hint="eastAsia"/>
          <w:rtl/>
        </w:rPr>
        <w:t>کَ</w:t>
      </w:r>
      <w:r>
        <w:rPr>
          <w:rtl/>
        </w:rPr>
        <w:t xml:space="preserve"> وَ اُجا</w:t>
      </w:r>
      <w:r w:rsidR="00800285" w:rsidRPr="004C04B0">
        <w:rPr>
          <w:rFonts w:hint="cs"/>
          <w:rtl/>
        </w:rPr>
        <w:t xml:space="preserve">ه  </w:t>
      </w:r>
      <w:r w:rsidRPr="001E0E4C">
        <w:rPr>
          <w:rFonts w:hint="cs"/>
          <w:rtl/>
        </w:rPr>
        <w:t>ِدُ اَع</w:t>
      </w:r>
      <w:r w:rsidRPr="004C04B0">
        <w:rPr>
          <w:rFonts w:hint="cs"/>
          <w:rtl/>
        </w:rPr>
        <w:t>ۡدائَکَ؛</w:t>
      </w:r>
    </w:p>
    <w:p w:rsidR="00E90CE5" w:rsidRDefault="00E90CE5" w:rsidP="006F5C39">
      <w:pPr>
        <w:pStyle w:val="libArabic"/>
        <w:rPr>
          <w:rtl/>
        </w:rPr>
      </w:pPr>
      <w:r>
        <w:rPr>
          <w:rFonts w:hint="eastAsia"/>
          <w:rtl/>
        </w:rPr>
        <w:t>وَ</w:t>
      </w:r>
      <w:r>
        <w:rPr>
          <w:rtl/>
        </w:rPr>
        <w:t xml:space="preserve"> ال</w:t>
      </w:r>
      <w:r w:rsidRPr="004C04B0">
        <w:rPr>
          <w:rFonts w:hint="cs"/>
          <w:rtl/>
        </w:rPr>
        <w:t>ۡمَ</w:t>
      </w:r>
      <w:r w:rsidR="00800285" w:rsidRPr="004C04B0">
        <w:rPr>
          <w:rFonts w:hint="cs"/>
          <w:rtl/>
        </w:rPr>
        <w:t xml:space="preserve">ه  </w:t>
      </w:r>
      <w:r w:rsidRPr="004C04B0">
        <w:rPr>
          <w:rFonts w:hint="cs"/>
          <w:rtl/>
        </w:rPr>
        <w:t>ۡد</w:t>
      </w:r>
      <w:r>
        <w:rPr>
          <w:rFonts w:hint="cs"/>
          <w:rtl/>
        </w:rPr>
        <w:t>یُّ</w:t>
      </w:r>
      <w:r>
        <w:rPr>
          <w:rtl/>
        </w:rPr>
        <w:t xml:space="preserve"> جالِسٌ بَ</w:t>
      </w:r>
      <w:r>
        <w:rPr>
          <w:rFonts w:hint="cs"/>
          <w:rtl/>
        </w:rPr>
        <w:t>ی</w:t>
      </w:r>
      <w:r w:rsidRPr="004C04B0">
        <w:rPr>
          <w:rFonts w:hint="cs"/>
          <w:rtl/>
        </w:rPr>
        <w:t>ۡ</w:t>
      </w:r>
      <w:r>
        <w:rPr>
          <w:rFonts w:hint="eastAsia"/>
          <w:rtl/>
        </w:rPr>
        <w:t>نَ</w:t>
      </w:r>
      <w:r>
        <w:rPr>
          <w:rtl/>
        </w:rPr>
        <w:t xml:space="preserve"> اَص</w:t>
      </w:r>
      <w:r w:rsidRPr="004C04B0">
        <w:rPr>
          <w:rFonts w:hint="cs"/>
          <w:rtl/>
        </w:rPr>
        <w:t>ۡحابِ</w:t>
      </w:r>
      <w:r w:rsidR="00800285" w:rsidRPr="004C04B0">
        <w:rPr>
          <w:rFonts w:hint="cs"/>
          <w:rtl/>
        </w:rPr>
        <w:t>ه</w:t>
      </w:r>
      <w:r w:rsidR="00641ED1">
        <w:rPr>
          <w:rFonts w:hint="cs"/>
          <w:rtl/>
        </w:rPr>
        <w:t xml:space="preserve"> </w:t>
      </w:r>
      <w:r w:rsidRPr="001E0E4C">
        <w:rPr>
          <w:rFonts w:hint="cs"/>
          <w:rtl/>
        </w:rPr>
        <w:t xml:space="preserve">وَ </w:t>
      </w:r>
      <w:r w:rsidR="00800285" w:rsidRPr="004C04B0">
        <w:rPr>
          <w:rFonts w:hint="cs"/>
          <w:rtl/>
        </w:rPr>
        <w:t xml:space="preserve">ه  </w:t>
      </w:r>
      <w:r w:rsidRPr="001E0E4C">
        <w:rPr>
          <w:rFonts w:hint="cs"/>
          <w:rtl/>
        </w:rPr>
        <w:t>ُوَ اَح</w:t>
      </w:r>
      <w:r>
        <w:rPr>
          <w:rFonts w:hint="cs"/>
          <w:rtl/>
        </w:rPr>
        <w:t>یی</w:t>
      </w:r>
      <w:r>
        <w:rPr>
          <w:rtl/>
        </w:rPr>
        <w:t xml:space="preserve"> مِن</w:t>
      </w:r>
      <w:r w:rsidRPr="004C04B0">
        <w:rPr>
          <w:rFonts w:hint="cs"/>
          <w:rtl/>
        </w:rPr>
        <w:t>ۡ عذراء، فَ</w:t>
      </w:r>
      <w:r>
        <w:rPr>
          <w:rFonts w:hint="cs"/>
          <w:rtl/>
        </w:rPr>
        <w:t>یَ</w:t>
      </w:r>
      <w:r>
        <w:rPr>
          <w:rFonts w:hint="eastAsia"/>
          <w:rtl/>
        </w:rPr>
        <w:t>قُولُ</w:t>
      </w:r>
      <w:r>
        <w:rPr>
          <w:rtl/>
        </w:rPr>
        <w:t xml:space="preserve"> : خُلُّو</w:t>
      </w:r>
      <w:r w:rsidR="00800285" w:rsidRPr="004C04B0">
        <w:rPr>
          <w:rFonts w:hint="cs"/>
          <w:rtl/>
        </w:rPr>
        <w:t xml:space="preserve">ه  </w:t>
      </w:r>
      <w:r w:rsidRPr="001E0E4C">
        <w:rPr>
          <w:rFonts w:hint="cs"/>
          <w:rtl/>
        </w:rPr>
        <w:t>ُ، فَ</w:t>
      </w:r>
      <w:r>
        <w:rPr>
          <w:rFonts w:hint="cs"/>
          <w:rtl/>
        </w:rPr>
        <w:t>ی</w:t>
      </w:r>
      <w:r>
        <w:rPr>
          <w:rFonts w:hint="eastAsia"/>
          <w:rtl/>
        </w:rPr>
        <w:t>قوُلُ</w:t>
      </w:r>
      <w:r>
        <w:rPr>
          <w:rtl/>
        </w:rPr>
        <w:t xml:space="preserve"> اَص</w:t>
      </w:r>
      <w:r w:rsidRPr="004C04B0">
        <w:rPr>
          <w:rFonts w:hint="cs"/>
          <w:rtl/>
        </w:rPr>
        <w:t>ۡحابُ الۡمَ</w:t>
      </w:r>
      <w:r w:rsidR="00800285" w:rsidRPr="004C04B0">
        <w:rPr>
          <w:rFonts w:hint="cs"/>
          <w:rtl/>
        </w:rPr>
        <w:t xml:space="preserve">ه  </w:t>
      </w:r>
      <w:r w:rsidRPr="004C04B0">
        <w:rPr>
          <w:rFonts w:hint="cs"/>
          <w:rtl/>
        </w:rPr>
        <w:t>ۡد</w:t>
      </w:r>
      <w:r>
        <w:rPr>
          <w:rFonts w:hint="cs"/>
          <w:rtl/>
        </w:rPr>
        <w:t>ی</w:t>
      </w:r>
      <w:r>
        <w:rPr>
          <w:rtl/>
        </w:rPr>
        <w:t xml:space="preserve"> : </w:t>
      </w:r>
      <w:r>
        <w:rPr>
          <w:rFonts w:hint="cs"/>
          <w:rtl/>
        </w:rPr>
        <w:t>یَ</w:t>
      </w:r>
      <w:r>
        <w:rPr>
          <w:rFonts w:hint="eastAsia"/>
          <w:rtl/>
        </w:rPr>
        <w:t>اب</w:t>
      </w:r>
      <w:r w:rsidRPr="004C04B0">
        <w:rPr>
          <w:rFonts w:hint="cs"/>
          <w:rtl/>
        </w:rPr>
        <w:t>ۡنَ</w:t>
      </w:r>
      <w:r>
        <w:rPr>
          <w:rtl/>
        </w:rPr>
        <w:t xml:space="preserve"> بِن</w:t>
      </w:r>
      <w:r w:rsidRPr="004C04B0">
        <w:rPr>
          <w:rFonts w:hint="cs"/>
          <w:rtl/>
        </w:rPr>
        <w:t>ۡتِ رَسوُلِ الل</w:t>
      </w:r>
      <w:r w:rsidR="00800285" w:rsidRPr="004C04B0">
        <w:rPr>
          <w:rFonts w:hint="cs"/>
          <w:rtl/>
        </w:rPr>
        <w:t xml:space="preserve">ه  </w:t>
      </w:r>
      <w:r w:rsidRPr="001E0E4C">
        <w:rPr>
          <w:rFonts w:hint="cs"/>
          <w:rtl/>
        </w:rPr>
        <w:t>ِ، تَمُنُّ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بِال</w:t>
      </w:r>
      <w:r w:rsidRPr="004C04B0">
        <w:rPr>
          <w:rFonts w:hint="cs"/>
          <w:rtl/>
        </w:rPr>
        <w:t>ۡحَ</w:t>
      </w:r>
      <w:r>
        <w:rPr>
          <w:rFonts w:hint="cs"/>
          <w:rtl/>
        </w:rPr>
        <w:t>ی</w:t>
      </w:r>
      <w:r>
        <w:rPr>
          <w:rFonts w:hint="eastAsia"/>
          <w:rtl/>
        </w:rPr>
        <w:t>ا</w:t>
      </w:r>
      <w:r w:rsidR="00800285" w:rsidRPr="004C04B0">
        <w:rPr>
          <w:rFonts w:hint="cs"/>
          <w:rtl/>
        </w:rPr>
        <w:t>ة</w:t>
      </w:r>
      <w:r w:rsidRPr="001E0E4C">
        <w:rPr>
          <w:rFonts w:hint="cs"/>
          <w:rtl/>
        </w:rPr>
        <w:t>ِ</w:t>
      </w:r>
      <w:r>
        <w:rPr>
          <w:rFonts w:hint="eastAsia"/>
          <w:rtl/>
        </w:rPr>
        <w:t>؟</w:t>
      </w:r>
      <w:r>
        <w:rPr>
          <w:rtl/>
        </w:rPr>
        <w:t xml:space="preserve"> وَ قَد</w:t>
      </w:r>
      <w:r w:rsidRPr="004C04B0">
        <w:rPr>
          <w:rFonts w:hint="cs"/>
          <w:rtl/>
        </w:rPr>
        <w:t>ۡ قَتَلَ اَوۡلادَ رَسُولِ الل</w:t>
      </w:r>
      <w:r w:rsidR="00800285" w:rsidRPr="004C04B0">
        <w:rPr>
          <w:rFonts w:hint="cs"/>
          <w:rtl/>
        </w:rPr>
        <w:t xml:space="preserve">ه  </w:t>
      </w:r>
      <w:r w:rsidRPr="001E0E4C">
        <w:rPr>
          <w:rFonts w:hint="cs"/>
          <w:rtl/>
        </w:rPr>
        <w:t>ِ</w:t>
      </w:r>
      <w:r>
        <w:rPr>
          <w:rFonts w:hint="cs"/>
          <w:rtl/>
        </w:rPr>
        <w:t>ﷺ</w:t>
      </w:r>
      <w:r>
        <w:rPr>
          <w:rFonts w:hint="eastAsia"/>
          <w:rtl/>
        </w:rPr>
        <w:t>،</w:t>
      </w:r>
      <w:r>
        <w:rPr>
          <w:rtl/>
        </w:rPr>
        <w:t xml:space="preserve"> ما نَص</w:t>
      </w:r>
      <w:r w:rsidRPr="004C04B0">
        <w:rPr>
          <w:rFonts w:hint="cs"/>
          <w:rtl/>
        </w:rPr>
        <w:t>ۡبِرُ عَل</w:t>
      </w:r>
      <w:r>
        <w:rPr>
          <w:rFonts w:hint="cs"/>
          <w:rtl/>
        </w:rPr>
        <w:t>ی</w:t>
      </w:r>
      <w:r>
        <w:rPr>
          <w:rtl/>
        </w:rPr>
        <w:t xml:space="preserve"> ذلِکَ؛</w:t>
      </w:r>
    </w:p>
    <w:p w:rsidR="00E90CE5" w:rsidRPr="001E0E4C" w:rsidRDefault="00E90CE5" w:rsidP="004C04B0">
      <w:pPr>
        <w:pStyle w:val="libArabic"/>
        <w:rPr>
          <w:rtl/>
        </w:rPr>
      </w:pPr>
      <w:r>
        <w:rPr>
          <w:rFonts w:hint="eastAsia"/>
          <w:rtl/>
        </w:rPr>
        <w:t>فَ</w:t>
      </w:r>
      <w:r>
        <w:rPr>
          <w:rFonts w:hint="cs"/>
          <w:rtl/>
        </w:rPr>
        <w:t>یَ</w:t>
      </w:r>
      <w:r>
        <w:rPr>
          <w:rFonts w:hint="eastAsia"/>
          <w:rtl/>
        </w:rPr>
        <w:t>قُولُ</w:t>
      </w:r>
      <w:r>
        <w:rPr>
          <w:rtl/>
        </w:rPr>
        <w:t xml:space="preserve"> : شَ</w:t>
      </w:r>
      <w:r w:rsidRPr="004C04B0">
        <w:rPr>
          <w:rFonts w:hint="cs"/>
          <w:rtl/>
        </w:rPr>
        <w:t>أنُکُمۡ وَ ا</w:t>
      </w:r>
      <w:r>
        <w:rPr>
          <w:rFonts w:hint="cs"/>
          <w:rtl/>
        </w:rPr>
        <w:t>یّ</w:t>
      </w:r>
      <w:r>
        <w:rPr>
          <w:rFonts w:hint="eastAsia"/>
          <w:rtl/>
        </w:rPr>
        <w:t>ا</w:t>
      </w:r>
      <w:r w:rsidR="00800285" w:rsidRPr="004C04B0">
        <w:rPr>
          <w:rFonts w:hint="cs"/>
          <w:rtl/>
        </w:rPr>
        <w:t xml:space="preserve">ه  </w:t>
      </w:r>
      <w:r w:rsidRPr="001E0E4C">
        <w:rPr>
          <w:rFonts w:hint="cs"/>
          <w:rtl/>
        </w:rPr>
        <w:t>ُ</w:t>
      </w:r>
      <w:r>
        <w:rPr>
          <w:rtl/>
        </w:rPr>
        <w:t xml:space="preserve"> اِص</w:t>
      </w:r>
      <w:r w:rsidRPr="004C04B0">
        <w:rPr>
          <w:rFonts w:hint="cs"/>
          <w:rtl/>
        </w:rPr>
        <w:t>ۡنَعُوا بِ</w:t>
      </w:r>
      <w:r w:rsidR="00800285" w:rsidRPr="004C04B0">
        <w:rPr>
          <w:rFonts w:hint="cs"/>
          <w:rtl/>
        </w:rPr>
        <w:t>ه</w:t>
      </w:r>
      <w:r w:rsidR="00641ED1">
        <w:rPr>
          <w:rFonts w:hint="cs"/>
          <w:rtl/>
        </w:rPr>
        <w:t xml:space="preserve"> </w:t>
      </w:r>
      <w:r w:rsidRPr="004C04B0">
        <w:rPr>
          <w:rFonts w:hint="cs"/>
          <w:rtl/>
        </w:rPr>
        <w:t xml:space="preserve">ما شِئۡتُم </w:t>
      </w:r>
      <w:r w:rsidRPr="001E0E4C">
        <w:rPr>
          <w:rFonts w:hint="cs"/>
          <w:rtl/>
        </w:rPr>
        <w:t xml:space="preserve"> وَ </w:t>
      </w:r>
      <w:r>
        <w:rPr>
          <w:rFonts w:hint="cs"/>
          <w:rtl/>
        </w:rPr>
        <w:t>ی</w:t>
      </w:r>
      <w:r>
        <w:rPr>
          <w:rFonts w:hint="eastAsia"/>
          <w:rtl/>
        </w:rPr>
        <w:t>ذبَحُ</w:t>
      </w:r>
      <w:r w:rsidR="00800285" w:rsidRPr="004C04B0">
        <w:rPr>
          <w:rFonts w:hint="cs"/>
          <w:rtl/>
        </w:rPr>
        <w:t xml:space="preserve">ه  </w:t>
      </w:r>
      <w:r w:rsidRPr="001E0E4C">
        <w:rPr>
          <w:rFonts w:hint="cs"/>
          <w:rtl/>
        </w:rPr>
        <w:t>ُ،</w:t>
      </w:r>
      <w:r>
        <w:rPr>
          <w:rtl/>
        </w:rPr>
        <w:t xml:space="preserve"> وَ </w:t>
      </w:r>
      <w:r>
        <w:rPr>
          <w:rFonts w:hint="cs"/>
          <w:rtl/>
        </w:rPr>
        <w:t>یَ</w:t>
      </w:r>
      <w:r>
        <w:rPr>
          <w:rFonts w:hint="eastAsia"/>
          <w:rtl/>
        </w:rPr>
        <w:t>ا</w:t>
      </w:r>
      <w:r w:rsidRPr="004C04B0">
        <w:rPr>
          <w:rFonts w:hint="cs"/>
          <w:rtl/>
        </w:rPr>
        <w:t>ۡخُذُ</w:t>
      </w:r>
      <w:r>
        <w:rPr>
          <w:rtl/>
        </w:rPr>
        <w:t xml:space="preserve"> رَ</w:t>
      </w:r>
      <w:r w:rsidRPr="004C04B0">
        <w:rPr>
          <w:rFonts w:hint="cs"/>
          <w:rtl/>
        </w:rPr>
        <w:t>أسَ</w:t>
      </w:r>
      <w:r w:rsidR="00800285" w:rsidRPr="004C04B0">
        <w:rPr>
          <w:rFonts w:hint="cs"/>
          <w:rtl/>
        </w:rPr>
        <w:t xml:space="preserve">ه  </w:t>
      </w:r>
      <w:r w:rsidRPr="001E0E4C">
        <w:rPr>
          <w:rFonts w:hint="cs"/>
          <w:rtl/>
        </w:rPr>
        <w:t xml:space="preserve">ُ، وَ </w:t>
      </w:r>
      <w:r>
        <w:rPr>
          <w:rFonts w:hint="cs"/>
          <w:rtl/>
        </w:rPr>
        <w:t>یَ</w:t>
      </w:r>
      <w:r w:rsidRPr="004C04B0">
        <w:rPr>
          <w:rFonts w:hint="cs"/>
          <w:rtl/>
        </w:rPr>
        <w:t>أت</w:t>
      </w:r>
      <w:r>
        <w:rPr>
          <w:rFonts w:hint="cs"/>
          <w:rtl/>
        </w:rPr>
        <w:t>ی</w:t>
      </w:r>
      <w:r>
        <w:rPr>
          <w:rtl/>
        </w:rPr>
        <w:t xml:space="preserve"> بِ</w:t>
      </w:r>
      <w:r w:rsidR="00800285" w:rsidRPr="004C04B0">
        <w:rPr>
          <w:rFonts w:hint="cs"/>
          <w:rtl/>
        </w:rPr>
        <w:t xml:space="preserve">ه  </w:t>
      </w:r>
      <w:r w:rsidRPr="001E0E4C">
        <w:rPr>
          <w:rFonts w:hint="cs"/>
          <w:rtl/>
        </w:rPr>
        <w:t>ِ ال</w:t>
      </w:r>
      <w:r w:rsidRPr="004C04B0">
        <w:rPr>
          <w:rFonts w:hint="cs"/>
          <w:rtl/>
        </w:rPr>
        <w:t>ۡمَ</w:t>
      </w:r>
      <w:r w:rsidR="00800285" w:rsidRPr="004C04B0">
        <w:rPr>
          <w:rFonts w:hint="cs"/>
          <w:rtl/>
        </w:rPr>
        <w:t xml:space="preserve">ه  </w:t>
      </w:r>
      <w:r w:rsidRPr="004C04B0">
        <w:rPr>
          <w:rFonts w:hint="cs"/>
          <w:rtl/>
        </w:rPr>
        <w:t>ۡد</w:t>
      </w:r>
      <w:r>
        <w:rPr>
          <w:rFonts w:hint="cs"/>
          <w:rtl/>
        </w:rPr>
        <w:t>ی</w:t>
      </w:r>
      <w:r>
        <w:rPr>
          <w:rFonts w:hint="eastAsia"/>
          <w:rtl/>
        </w:rPr>
        <w:t>،</w:t>
      </w:r>
      <w:r>
        <w:rPr>
          <w:rtl/>
        </w:rPr>
        <w:t xml:space="preserve"> فَ</w:t>
      </w:r>
      <w:r>
        <w:rPr>
          <w:rFonts w:hint="cs"/>
          <w:rtl/>
        </w:rPr>
        <w:t>یَ</w:t>
      </w:r>
      <w:r>
        <w:rPr>
          <w:rFonts w:hint="eastAsia"/>
          <w:rtl/>
        </w:rPr>
        <w:t>ن</w:t>
      </w:r>
      <w:r w:rsidRPr="004C04B0">
        <w:rPr>
          <w:rFonts w:hint="cs"/>
          <w:rtl/>
        </w:rPr>
        <w:t>ۡظُرُ</w:t>
      </w:r>
      <w:r>
        <w:rPr>
          <w:rtl/>
        </w:rPr>
        <w:t xml:space="preserve"> ش</w:t>
      </w:r>
      <w:r>
        <w:rPr>
          <w:rFonts w:hint="cs"/>
          <w:rtl/>
        </w:rPr>
        <w:t>ی</w:t>
      </w:r>
      <w:r>
        <w:rPr>
          <w:rFonts w:hint="eastAsia"/>
          <w:rtl/>
        </w:rPr>
        <w:t>عَتُ</w:t>
      </w:r>
      <w:r w:rsidR="00800285" w:rsidRPr="004C04B0">
        <w:rPr>
          <w:rFonts w:hint="cs"/>
          <w:rtl/>
        </w:rPr>
        <w:t xml:space="preserve">ه  </w:t>
      </w:r>
      <w:r w:rsidRPr="001E0E4C">
        <w:rPr>
          <w:rFonts w:hint="cs"/>
          <w:rtl/>
        </w:rPr>
        <w:t>ُ</w:t>
      </w:r>
      <w:r>
        <w:rPr>
          <w:rtl/>
        </w:rPr>
        <w:t xml:space="preserve"> اِلَ</w:t>
      </w:r>
      <w:r>
        <w:rPr>
          <w:rFonts w:hint="cs"/>
          <w:rtl/>
        </w:rPr>
        <w:t>ی</w:t>
      </w:r>
      <w:r>
        <w:rPr>
          <w:rtl/>
        </w:rPr>
        <w:t xml:space="preserve"> الرّ</w:t>
      </w:r>
      <w:r w:rsidRPr="004C04B0">
        <w:rPr>
          <w:rFonts w:hint="cs"/>
          <w:rtl/>
        </w:rPr>
        <w:t>أۡسِ فَ</w:t>
      </w:r>
      <w:r>
        <w:rPr>
          <w:rFonts w:hint="cs"/>
          <w:rtl/>
        </w:rPr>
        <w:t>یُ</w:t>
      </w:r>
      <w:r>
        <w:rPr>
          <w:rFonts w:hint="eastAsia"/>
          <w:rtl/>
        </w:rPr>
        <w:t>کَبِّروُنَ</w:t>
      </w:r>
      <w:r>
        <w:rPr>
          <w:rtl/>
        </w:rPr>
        <w:t xml:space="preserve"> وَ </w:t>
      </w:r>
      <w:r>
        <w:rPr>
          <w:rFonts w:hint="cs"/>
          <w:rtl/>
        </w:rPr>
        <w:t>یُ</w:t>
      </w:r>
      <w:r w:rsidR="00800285" w:rsidRPr="004C04B0">
        <w:rPr>
          <w:rFonts w:hint="cs"/>
          <w:rtl/>
        </w:rPr>
        <w:t xml:space="preserve">ه  </w:t>
      </w:r>
      <w:r w:rsidRPr="001E0E4C">
        <w:rPr>
          <w:rFonts w:hint="cs"/>
          <w:rtl/>
        </w:rPr>
        <w:t>َلِّلُون</w:t>
      </w:r>
      <w:r>
        <w:rPr>
          <w:rtl/>
        </w:rPr>
        <w:t xml:space="preserve"> وَ </w:t>
      </w:r>
      <w:r>
        <w:rPr>
          <w:rFonts w:hint="cs"/>
          <w:rtl/>
        </w:rPr>
        <w:t>یَ</w:t>
      </w:r>
      <w:r>
        <w:rPr>
          <w:rFonts w:hint="eastAsia"/>
          <w:rtl/>
        </w:rPr>
        <w:t>ح</w:t>
      </w:r>
      <w:r w:rsidRPr="004C04B0">
        <w:rPr>
          <w:rFonts w:hint="cs"/>
          <w:rtl/>
        </w:rPr>
        <w:t>ۡمَدُونَ</w:t>
      </w:r>
      <w:r>
        <w:rPr>
          <w:rtl/>
        </w:rPr>
        <w:t xml:space="preserve"> الل</w:t>
      </w:r>
      <w:r w:rsidR="00800285" w:rsidRPr="004C04B0">
        <w:rPr>
          <w:rFonts w:hint="cs"/>
          <w:rtl/>
        </w:rPr>
        <w:t>ه</w:t>
      </w:r>
      <w:r w:rsidR="00641ED1">
        <w:rPr>
          <w:rFonts w:hint="cs"/>
          <w:rtl/>
        </w:rPr>
        <w:t xml:space="preserve"> </w:t>
      </w:r>
      <w:r w:rsidRPr="001E0E4C">
        <w:rPr>
          <w:rFonts w:hint="cs"/>
          <w:rtl/>
        </w:rPr>
        <w:t>تعال</w:t>
      </w:r>
      <w:r>
        <w:rPr>
          <w:rFonts w:hint="cs"/>
          <w:rtl/>
        </w:rPr>
        <w:t>ی</w:t>
      </w:r>
      <w:r>
        <w:rPr>
          <w:rtl/>
        </w:rPr>
        <w:t xml:space="preserve"> عل</w:t>
      </w:r>
      <w:r>
        <w:rPr>
          <w:rFonts w:hint="cs"/>
          <w:rtl/>
        </w:rPr>
        <w:t>ی</w:t>
      </w:r>
      <w:r>
        <w:rPr>
          <w:rtl/>
        </w:rPr>
        <w:t xml:space="preserve"> ذلِکَ، ثُمَّ </w:t>
      </w:r>
      <w:r>
        <w:rPr>
          <w:rFonts w:hint="cs"/>
          <w:rtl/>
        </w:rPr>
        <w:t>یَ</w:t>
      </w:r>
      <w:r w:rsidRPr="004C04B0">
        <w:rPr>
          <w:rFonts w:hint="cs"/>
          <w:rtl/>
        </w:rPr>
        <w:t>أۡمُرُ</w:t>
      </w:r>
      <w:r>
        <w:rPr>
          <w:rtl/>
        </w:rPr>
        <w:t xml:space="preserve"> ال</w:t>
      </w:r>
      <w:r w:rsidRPr="004C04B0">
        <w:rPr>
          <w:rFonts w:hint="cs"/>
          <w:rtl/>
        </w:rPr>
        <w:t>ۡمَ</w:t>
      </w:r>
      <w:r w:rsidR="00800285" w:rsidRPr="004C04B0">
        <w:rPr>
          <w:rFonts w:hint="cs"/>
          <w:rtl/>
        </w:rPr>
        <w:t xml:space="preserve">ه  </w:t>
      </w:r>
      <w:r w:rsidRPr="004C04B0">
        <w:rPr>
          <w:rFonts w:hint="cs"/>
          <w:rtl/>
        </w:rPr>
        <w:t>ۡد</w:t>
      </w:r>
      <w:r>
        <w:rPr>
          <w:rFonts w:hint="cs"/>
          <w:rtl/>
        </w:rPr>
        <w:t>ی</w:t>
      </w:r>
      <w:r>
        <w:rPr>
          <w:rtl/>
        </w:rPr>
        <w:t xml:space="preserve"> بِدَف</w:t>
      </w:r>
      <w:r w:rsidRPr="004C04B0">
        <w:rPr>
          <w:rFonts w:hint="cs"/>
          <w:rtl/>
        </w:rPr>
        <w:t>ۡنِ</w:t>
      </w:r>
      <w:r w:rsidR="00800285" w:rsidRPr="004C04B0">
        <w:rPr>
          <w:rFonts w:hint="cs"/>
          <w:rtl/>
        </w:rPr>
        <w:t xml:space="preserve">ه  </w:t>
      </w:r>
      <w:r w:rsidRPr="001E0E4C">
        <w:rPr>
          <w:rFonts w:hint="cs"/>
          <w:rtl/>
        </w:rPr>
        <w:t>"</w:t>
      </w:r>
    </w:p>
    <w:p w:rsidR="00E90CE5" w:rsidRDefault="00E90CE5" w:rsidP="006F5C39">
      <w:pPr>
        <w:pStyle w:val="libNormal"/>
        <w:rPr>
          <w:rtl/>
        </w:rPr>
      </w:pPr>
      <w:r>
        <w:rPr>
          <w:rFonts w:hint="eastAsia"/>
          <w:rtl/>
        </w:rPr>
        <w:t>حضرت</w:t>
      </w:r>
      <w:r>
        <w:rPr>
          <w:rtl/>
        </w:rPr>
        <w:t xml:space="preserve"> عل</w:t>
      </w:r>
      <w:r>
        <w:rPr>
          <w:rFonts w:hint="cs"/>
          <w:rtl/>
        </w:rPr>
        <w:t>ی</w:t>
      </w:r>
      <w:r>
        <w:rPr>
          <w:rtl/>
        </w:rPr>
        <w:t xml:space="preserve"> بن اب</w:t>
      </w:r>
      <w:r>
        <w:rPr>
          <w:rFonts w:hint="cs"/>
          <w:rtl/>
        </w:rPr>
        <w:t>ی</w:t>
      </w:r>
      <w:r>
        <w:rPr>
          <w:rtl/>
        </w:rPr>
        <w:t xml:space="preserve"> طالب‘ سے روا</w:t>
      </w:r>
      <w:r>
        <w:rPr>
          <w:rFonts w:hint="cs"/>
          <w:rtl/>
        </w:rPr>
        <w:t>ی</w:t>
      </w:r>
      <w:r>
        <w:rPr>
          <w:rFonts w:hint="eastAsia"/>
          <w:rtl/>
        </w:rPr>
        <w:t>ت</w:t>
      </w:r>
      <w:r>
        <w:rPr>
          <w:rtl/>
        </w:rPr>
        <w:t xml:space="preserve"> نقل ک</w:t>
      </w:r>
      <w:r>
        <w:rPr>
          <w:rFonts w:hint="cs"/>
          <w:rtl/>
        </w:rPr>
        <w:t>ی</w:t>
      </w:r>
      <w:r>
        <w:rPr>
          <w:rtl/>
        </w:rPr>
        <w:t xml:space="preserve"> گئ</w:t>
      </w:r>
      <w:r>
        <w:rPr>
          <w:rFonts w:hint="cs"/>
          <w:rtl/>
        </w:rPr>
        <w:t>ی</w:t>
      </w:r>
      <w:r>
        <w:rPr>
          <w:rtl/>
        </w:rPr>
        <w:t xml:space="preserve"> ہے کہ آپؑ نے فرما</w:t>
      </w:r>
      <w:r>
        <w:rPr>
          <w:rFonts w:hint="cs"/>
          <w:rtl/>
        </w:rPr>
        <w:t>ی</w:t>
      </w:r>
      <w:r>
        <w:rPr>
          <w:rFonts w:hint="eastAsia"/>
          <w:rtl/>
        </w:rPr>
        <w:t>ا</w:t>
      </w:r>
      <w:r>
        <w:rPr>
          <w:rtl/>
        </w:rPr>
        <w:t xml:space="preserve">: </w:t>
      </w:r>
      <w:r>
        <w:rPr>
          <w:rFonts w:hint="cs"/>
          <w:rtl/>
        </w:rPr>
        <w:t>ی</w:t>
      </w:r>
      <w:r>
        <w:rPr>
          <w:rFonts w:hint="eastAsia"/>
          <w:rtl/>
        </w:rPr>
        <w:t>اد</w:t>
      </w:r>
      <w:r>
        <w:rPr>
          <w:rtl/>
        </w:rPr>
        <w:t xml:space="preserve"> رکھو! مہد</w:t>
      </w:r>
      <w:r>
        <w:rPr>
          <w:rFonts w:hint="cs"/>
          <w:rtl/>
        </w:rPr>
        <w:t>ی</w:t>
      </w:r>
      <w:r>
        <w:rPr>
          <w:rFonts w:hint="eastAsia"/>
          <w:rtl/>
        </w:rPr>
        <w:t>،</w:t>
      </w:r>
      <w:r>
        <w:rPr>
          <w:rtl/>
        </w:rPr>
        <w:t xml:space="preserve"> رسول اللہ سے سب سے ز</w:t>
      </w:r>
      <w:r>
        <w:rPr>
          <w:rFonts w:hint="cs"/>
          <w:rtl/>
        </w:rPr>
        <w:t>ی</w:t>
      </w:r>
      <w:r>
        <w:rPr>
          <w:rFonts w:hint="eastAsia"/>
          <w:rtl/>
        </w:rPr>
        <w:t>ادہ</w:t>
      </w:r>
      <w:r>
        <w:rPr>
          <w:rtl/>
        </w:rPr>
        <w:t xml:space="preserve"> مشابہ ہوں گے (</w:t>
      </w:r>
      <w:r>
        <w:rPr>
          <w:rFonts w:hint="cs"/>
          <w:rtl/>
        </w:rPr>
        <w:t>ی</w:t>
      </w:r>
      <w:r>
        <w:rPr>
          <w:rFonts w:hint="eastAsia"/>
          <w:rtl/>
        </w:rPr>
        <w:t>عن</w:t>
      </w:r>
      <w:r>
        <w:rPr>
          <w:rFonts w:hint="cs"/>
          <w:rtl/>
        </w:rPr>
        <w:t>ی</w:t>
      </w:r>
      <w:r>
        <w:rPr>
          <w:rtl/>
        </w:rPr>
        <w:t xml:space="preserve"> شب</w:t>
      </w:r>
      <w:r>
        <w:rPr>
          <w:rFonts w:hint="cs"/>
          <w:rtl/>
        </w:rPr>
        <w:t>ی</w:t>
      </w:r>
      <w:r>
        <w:rPr>
          <w:rFonts w:hint="eastAsia"/>
          <w:rtl/>
        </w:rPr>
        <w:t>ہ</w:t>
      </w:r>
      <w:r>
        <w:rPr>
          <w:rtl/>
        </w:rPr>
        <w:t xml:space="preserve"> رسولؐ ہوں گے، وہ پ</w:t>
      </w:r>
      <w:r>
        <w:rPr>
          <w:rFonts w:hint="cs"/>
          <w:rtl/>
        </w:rPr>
        <w:t>ی</w:t>
      </w:r>
      <w:r>
        <w:rPr>
          <w:rFonts w:hint="eastAsia"/>
          <w:rtl/>
        </w:rPr>
        <w:t>غمبر</w:t>
      </w:r>
      <w:r>
        <w:rPr>
          <w:rtl/>
        </w:rPr>
        <w:t xml:space="preserve"> اسلام کے ہمنام ہوں گے اور ان کے والد کا نام بھ</w:t>
      </w:r>
      <w:r>
        <w:rPr>
          <w:rFonts w:hint="cs"/>
          <w:rtl/>
        </w:rPr>
        <w:t>ی</w:t>
      </w:r>
      <w:r>
        <w:rPr>
          <w:rtl/>
        </w:rPr>
        <w:t xml:space="preserve"> پ</w:t>
      </w:r>
      <w:r>
        <w:rPr>
          <w:rFonts w:hint="cs"/>
          <w:rtl/>
        </w:rPr>
        <w:t>ی</w:t>
      </w:r>
      <w:r>
        <w:rPr>
          <w:rFonts w:hint="eastAsia"/>
          <w:rtl/>
        </w:rPr>
        <w:t>غمبرؐ</w:t>
      </w:r>
      <w:r>
        <w:rPr>
          <w:rtl/>
        </w:rPr>
        <w:t xml:space="preserve"> کے والد کے نام ج</w:t>
      </w:r>
      <w:r>
        <w:rPr>
          <w:rFonts w:hint="cs"/>
          <w:rtl/>
        </w:rPr>
        <w:t>ی</w:t>
      </w:r>
      <w:r>
        <w:rPr>
          <w:rFonts w:hint="eastAsia"/>
          <w:rtl/>
        </w:rPr>
        <w:t>سا</w:t>
      </w:r>
      <w:r>
        <w:rPr>
          <w:rtl/>
        </w:rPr>
        <w:t xml:space="preserve"> ہوگا</w:t>
      </w:r>
      <w:r w:rsidRPr="006C0D31">
        <w:rPr>
          <w:rStyle w:val="libFootnotenumChar"/>
          <w:rtl/>
        </w:rPr>
        <w:t>(</w:t>
      </w:r>
      <w:r w:rsidR="006F5C39" w:rsidRPr="006C0D31">
        <w:rPr>
          <w:rStyle w:val="libFootnotenumChar"/>
          <w:rFonts w:hint="cs"/>
          <w:rtl/>
        </w:rPr>
        <w:t>22</w:t>
      </w:r>
      <w:r w:rsidRPr="006C0D31">
        <w:rPr>
          <w:rStyle w:val="libFootnotenumChar"/>
          <w:rtl/>
        </w:rPr>
        <w:t>)</w:t>
      </w:r>
      <w:r>
        <w:rPr>
          <w:rtl/>
        </w:rPr>
        <w:t>۔ مہد</w:t>
      </w:r>
      <w:r>
        <w:rPr>
          <w:rFonts w:hint="cs"/>
          <w:rtl/>
        </w:rPr>
        <w:t>ی</w:t>
      </w:r>
      <w:r>
        <w:rPr>
          <w:rtl/>
        </w:rPr>
        <w:t xml:space="preserve"> (عج) حضرت فاطم</w:t>
      </w:r>
      <w:r>
        <w:rPr>
          <w:rFonts w:hint="eastAsia"/>
          <w:rtl/>
        </w:rPr>
        <w:t>ہ</w:t>
      </w:r>
      <w:r>
        <w:rPr>
          <w:rtl/>
        </w:rPr>
        <w:t xml:space="preserve"> بنت محمدؐ ک</w:t>
      </w:r>
      <w:r>
        <w:rPr>
          <w:rFonts w:hint="cs"/>
          <w:rtl/>
        </w:rPr>
        <w:t>ی</w:t>
      </w:r>
      <w:r>
        <w:rPr>
          <w:rtl/>
        </w:rPr>
        <w:t xml:space="preserve"> اولاد م</w:t>
      </w:r>
      <w:r>
        <w:rPr>
          <w:rFonts w:hint="cs"/>
          <w:rtl/>
        </w:rPr>
        <w:t>ی</w:t>
      </w:r>
      <w:r>
        <w:rPr>
          <w:rFonts w:hint="eastAsia"/>
          <w:rtl/>
        </w:rPr>
        <w:t>ں</w:t>
      </w:r>
      <w:r>
        <w:rPr>
          <w:rtl/>
        </w:rPr>
        <w:t xml:space="preserve"> سے ہوں گے، وہ اولاد حس</w:t>
      </w:r>
      <w:r>
        <w:rPr>
          <w:rFonts w:hint="cs"/>
          <w:rtl/>
        </w:rPr>
        <w:t>ی</w:t>
      </w:r>
      <w:r>
        <w:rPr>
          <w:rFonts w:hint="eastAsia"/>
          <w:rtl/>
        </w:rPr>
        <w:t>ن</w:t>
      </w:r>
      <w:r>
        <w:t></w:t>
      </w:r>
      <w:r>
        <w:rPr>
          <w:rtl/>
        </w:rPr>
        <w:t xml:space="preserve"> سے ہوں گے۔ </w:t>
      </w:r>
      <w:r>
        <w:rPr>
          <w:rFonts w:hint="cs"/>
          <w:rtl/>
        </w:rPr>
        <w:t>ی</w:t>
      </w:r>
      <w:r>
        <w:rPr>
          <w:rFonts w:hint="eastAsia"/>
          <w:rtl/>
        </w:rPr>
        <w:t>اد</w:t>
      </w:r>
      <w:r>
        <w:rPr>
          <w:rtl/>
        </w:rPr>
        <w:t xml:space="preserve"> رکھو! جو شخص بھ</w:t>
      </w:r>
      <w:r>
        <w:rPr>
          <w:rFonts w:hint="cs"/>
          <w:rtl/>
        </w:rPr>
        <w:t>ی</w:t>
      </w:r>
      <w:r>
        <w:rPr>
          <w:rtl/>
        </w:rPr>
        <w:t xml:space="preserve"> حضرت مہد</w:t>
      </w:r>
      <w:r>
        <w:rPr>
          <w:rFonts w:hint="cs"/>
          <w:rtl/>
        </w:rPr>
        <w:t>ی</w:t>
      </w:r>
      <w:r>
        <w:rPr>
          <w:rtl/>
        </w:rPr>
        <w:t xml:space="preserve"> (عج) کے علاوہ کس</w:t>
      </w:r>
      <w:r>
        <w:rPr>
          <w:rFonts w:hint="cs"/>
          <w:rtl/>
        </w:rPr>
        <w:t>ی</w:t>
      </w:r>
      <w:r>
        <w:rPr>
          <w:rtl/>
        </w:rPr>
        <w:t xml:space="preserve"> اور کو اپنا امام ق</w:t>
      </w:r>
      <w:r w:rsidR="00D854E7">
        <w:rPr>
          <w:rtl/>
        </w:rPr>
        <w:t>را</w:t>
      </w:r>
      <w:r>
        <w:rPr>
          <w:rtl/>
        </w:rPr>
        <w:t>ر دے گا خداوند اس پر لعنت کرے گا ۔</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فرما</w:t>
      </w:r>
      <w:r>
        <w:rPr>
          <w:rFonts w:hint="cs"/>
          <w:rtl/>
        </w:rPr>
        <w:t>ی</w:t>
      </w:r>
      <w:r>
        <w:rPr>
          <w:rFonts w:hint="eastAsia"/>
          <w:rtl/>
        </w:rPr>
        <w:t>ا</w:t>
      </w:r>
      <w:r>
        <w:rPr>
          <w:rtl/>
        </w:rPr>
        <w:t>: بتحق</w:t>
      </w:r>
      <w:r>
        <w:rPr>
          <w:rFonts w:hint="cs"/>
          <w:rtl/>
        </w:rPr>
        <w:t>ی</w:t>
      </w:r>
      <w:r>
        <w:rPr>
          <w:rFonts w:hint="eastAsia"/>
          <w:rtl/>
        </w:rPr>
        <w:t>ق</w:t>
      </w:r>
      <w:r>
        <w:rPr>
          <w:rtl/>
        </w:rPr>
        <w:t xml:space="preserve"> م</w:t>
      </w:r>
      <w:r>
        <w:rPr>
          <w:rFonts w:hint="cs"/>
          <w:rtl/>
        </w:rPr>
        <w:t>ی</w:t>
      </w:r>
      <w:r>
        <w:rPr>
          <w:rFonts w:hint="eastAsia"/>
          <w:rtl/>
        </w:rPr>
        <w:t>ں</w:t>
      </w:r>
      <w:r>
        <w:rPr>
          <w:rtl/>
        </w:rPr>
        <w:t xml:space="preserve"> ان تمام اف</w:t>
      </w:r>
      <w:r w:rsidR="00D854E7">
        <w:rPr>
          <w:rtl/>
        </w:rPr>
        <w:t>را</w:t>
      </w:r>
      <w:r>
        <w:rPr>
          <w:rtl/>
        </w:rPr>
        <w:t>د کو جانتا پہچانتا ہوں اور ان کے نام تک مجھے معلوم ہ</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کہہ کر پھر آپ</w:t>
      </w:r>
      <w:r>
        <w:t></w:t>
      </w:r>
      <w:r>
        <w:rPr>
          <w:rtl/>
        </w:rPr>
        <w:t>نے ان کے نام ذکر فرمائے۔</w:t>
      </w:r>
    </w:p>
    <w:p w:rsidR="00E90CE5" w:rsidRDefault="00E90CE5" w:rsidP="00E90CE5">
      <w:pPr>
        <w:pStyle w:val="libNormal"/>
        <w:rPr>
          <w:rtl/>
        </w:rPr>
      </w:pPr>
      <w:r>
        <w:rPr>
          <w:rFonts w:hint="eastAsia"/>
          <w:rtl/>
        </w:rPr>
        <w:t>خداوند</w:t>
      </w:r>
      <w:r>
        <w:rPr>
          <w:rtl/>
        </w:rPr>
        <w:t xml:space="preserve"> عالم ان (</w:t>
      </w:r>
      <w:r>
        <w:rPr>
          <w:rtl/>
          <w:lang w:bidi="fa-IR"/>
        </w:rPr>
        <w:t>۳۱۳</w:t>
      </w:r>
      <w:r>
        <w:rPr>
          <w:rtl/>
        </w:rPr>
        <w:t xml:space="preserve"> اصحاب) کو (جو کہ) مشرق سے مغرب تک ہوں گے آدھ</w:t>
      </w:r>
      <w:r>
        <w:rPr>
          <w:rFonts w:hint="cs"/>
          <w:rtl/>
        </w:rPr>
        <w:t>ی</w:t>
      </w:r>
      <w:r>
        <w:rPr>
          <w:rtl/>
        </w:rPr>
        <w:t xml:space="preserve"> </w:t>
      </w:r>
      <w:r w:rsidR="00D854E7">
        <w:rPr>
          <w:rtl/>
        </w:rPr>
        <w:t>را</w:t>
      </w:r>
      <w:r>
        <w:rPr>
          <w:rtl/>
        </w:rPr>
        <w:t>ت سے کم وقت م</w:t>
      </w:r>
      <w:r>
        <w:rPr>
          <w:rFonts w:hint="cs"/>
          <w:rtl/>
        </w:rPr>
        <w:t>ی</w:t>
      </w:r>
      <w:r>
        <w:rPr>
          <w:rFonts w:hint="eastAsia"/>
          <w:rtl/>
        </w:rPr>
        <w:t>ں</w:t>
      </w:r>
      <w:r>
        <w:rPr>
          <w:rtl/>
        </w:rPr>
        <w:t xml:space="preserve"> </w:t>
      </w:r>
      <w:r>
        <w:rPr>
          <w:rFonts w:hint="cs"/>
          <w:rtl/>
        </w:rPr>
        <w:t>ی</w:t>
      </w:r>
      <w:r>
        <w:rPr>
          <w:rFonts w:hint="eastAsia"/>
          <w:rtl/>
        </w:rPr>
        <w:t>کجا</w:t>
      </w:r>
      <w:r>
        <w:rPr>
          <w:rtl/>
        </w:rPr>
        <w:t xml:space="preserve"> کردے گا پس وہ سب کے سب مکہ م</w:t>
      </w:r>
      <w:r>
        <w:rPr>
          <w:rFonts w:hint="cs"/>
          <w:rtl/>
        </w:rPr>
        <w:t>ی</w:t>
      </w:r>
      <w:r>
        <w:rPr>
          <w:rFonts w:hint="eastAsia"/>
          <w:rtl/>
        </w:rPr>
        <w:t>ں</w:t>
      </w:r>
      <w:r>
        <w:rPr>
          <w:rtl/>
        </w:rPr>
        <w:t xml:space="preserve"> داخل ہوں گے مکہ والے ان سے مل</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انہ</w:t>
      </w:r>
      <w:r>
        <w:rPr>
          <w:rFonts w:hint="cs"/>
          <w:rtl/>
        </w:rPr>
        <w:t>ی</w:t>
      </w:r>
      <w:r>
        <w:rPr>
          <w:rFonts w:hint="eastAsia"/>
          <w:rtl/>
        </w:rPr>
        <w:t>ں</w:t>
      </w:r>
      <w:r>
        <w:rPr>
          <w:rtl/>
        </w:rPr>
        <w:t xml:space="preserve"> پہچان</w:t>
      </w:r>
      <w:r>
        <w:rPr>
          <w:rFonts w:hint="cs"/>
          <w:rtl/>
        </w:rPr>
        <w:t>ی</w:t>
      </w:r>
      <w:r>
        <w:rPr>
          <w:rFonts w:hint="eastAsia"/>
          <w:rtl/>
        </w:rPr>
        <w:t>ں</w:t>
      </w:r>
      <w:r>
        <w:rPr>
          <w:rtl/>
        </w:rPr>
        <w:t xml:space="preserve"> گے نہ</w:t>
      </w:r>
      <w:r>
        <w:rPr>
          <w:rFonts w:hint="cs"/>
          <w:rtl/>
        </w:rPr>
        <w:t>ی</w:t>
      </w:r>
      <w:r>
        <w:rPr>
          <w:rFonts w:hint="eastAsia"/>
          <w:rtl/>
        </w:rPr>
        <w:t>ں</w:t>
      </w:r>
      <w:r>
        <w:rPr>
          <w:rtl/>
        </w:rPr>
        <w:t>۔ اور کہ</w:t>
      </w:r>
      <w:r>
        <w:rPr>
          <w:rFonts w:hint="cs"/>
          <w:rtl/>
        </w:rPr>
        <w:t>ی</w:t>
      </w:r>
      <w:r>
        <w:rPr>
          <w:rFonts w:hint="eastAsia"/>
          <w:rtl/>
        </w:rPr>
        <w:t>ں</w:t>
      </w:r>
      <w:r>
        <w:rPr>
          <w:rtl/>
        </w:rPr>
        <w:t xml:space="preserve"> گے کہ سف</w:t>
      </w:r>
      <w:r>
        <w:rPr>
          <w:rFonts w:hint="cs"/>
          <w:rtl/>
        </w:rPr>
        <w:t>ی</w:t>
      </w:r>
      <w:r>
        <w:rPr>
          <w:rFonts w:hint="eastAsia"/>
          <w:rtl/>
        </w:rPr>
        <w:t>ان</w:t>
      </w:r>
      <w:r>
        <w:rPr>
          <w:rFonts w:hint="cs"/>
          <w:rtl/>
        </w:rPr>
        <w:t>ی</w:t>
      </w:r>
      <w:r>
        <w:rPr>
          <w:rtl/>
        </w:rPr>
        <w:t xml:space="preserve"> لشکر نے ہم پر دباؤ ڈالا ہے۔</w:t>
      </w:r>
    </w:p>
    <w:p w:rsidR="00E90CE5" w:rsidRDefault="00E90CE5" w:rsidP="00E90CE5">
      <w:pPr>
        <w:pStyle w:val="libNormal"/>
        <w:rPr>
          <w:rtl/>
        </w:rPr>
      </w:pPr>
      <w:r>
        <w:rPr>
          <w:rFonts w:hint="eastAsia"/>
          <w:rtl/>
        </w:rPr>
        <w:t>جب</w:t>
      </w:r>
      <w:r>
        <w:rPr>
          <w:rtl/>
        </w:rPr>
        <w:t xml:space="preserve"> صبح نمودار ہوگ</w:t>
      </w:r>
      <w:r>
        <w:rPr>
          <w:rFonts w:hint="cs"/>
          <w:rtl/>
        </w:rPr>
        <w:t>ی</w:t>
      </w:r>
      <w:r>
        <w:rPr>
          <w:rtl/>
        </w:rPr>
        <w:t xml:space="preserve"> تو اہل مکہ د</w:t>
      </w:r>
      <w:r>
        <w:rPr>
          <w:rFonts w:hint="cs"/>
          <w:rtl/>
        </w:rPr>
        <w:t>ی</w:t>
      </w:r>
      <w:r>
        <w:rPr>
          <w:rFonts w:hint="eastAsia"/>
          <w:rtl/>
        </w:rPr>
        <w:t>کھ</w:t>
      </w:r>
      <w:r>
        <w:rPr>
          <w:rFonts w:hint="cs"/>
          <w:rtl/>
        </w:rPr>
        <w:t>ی</w:t>
      </w:r>
      <w:r>
        <w:rPr>
          <w:rFonts w:hint="eastAsia"/>
          <w:rtl/>
        </w:rPr>
        <w:t>ں</w:t>
      </w:r>
      <w:r>
        <w:rPr>
          <w:rtl/>
        </w:rPr>
        <w:t xml:space="preserve"> گے کہ اصحاب مہد</w:t>
      </w:r>
      <w:r>
        <w:rPr>
          <w:rFonts w:hint="cs"/>
          <w:rtl/>
        </w:rPr>
        <w:t>ی</w:t>
      </w:r>
      <w:r>
        <w:rPr>
          <w:rtl/>
        </w:rPr>
        <w:t xml:space="preserve"> (عج) نماز و اطاعت خداوند</w:t>
      </w:r>
      <w:r>
        <w:rPr>
          <w:rFonts w:hint="cs"/>
          <w:rtl/>
        </w:rPr>
        <w:t>ی</w:t>
      </w:r>
      <w:r>
        <w:rPr>
          <w:rtl/>
        </w:rPr>
        <w:t xml:space="preserve"> م</w:t>
      </w:r>
      <w:r>
        <w:rPr>
          <w:rFonts w:hint="cs"/>
          <w:rtl/>
        </w:rPr>
        <w:t>ی</w:t>
      </w:r>
      <w:r>
        <w:rPr>
          <w:rFonts w:hint="eastAsia"/>
          <w:rtl/>
        </w:rPr>
        <w:t>ں</w:t>
      </w:r>
      <w:r>
        <w:rPr>
          <w:rtl/>
        </w:rPr>
        <w:t xml:space="preserve"> مصروف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مکہ والے  انہ</w:t>
      </w:r>
      <w:r>
        <w:rPr>
          <w:rFonts w:hint="cs"/>
          <w:rtl/>
        </w:rPr>
        <w:t>ی</w:t>
      </w:r>
      <w:r>
        <w:rPr>
          <w:rFonts w:hint="eastAsia"/>
          <w:rtl/>
        </w:rPr>
        <w:t>ں</w:t>
      </w:r>
      <w:r>
        <w:rPr>
          <w:rtl/>
        </w:rPr>
        <w:t xml:space="preserve"> پھر بھ</w:t>
      </w:r>
      <w:r>
        <w:rPr>
          <w:rFonts w:hint="cs"/>
          <w:rtl/>
        </w:rPr>
        <w:t>ی</w:t>
      </w:r>
      <w:r>
        <w:rPr>
          <w:rtl/>
        </w:rPr>
        <w:t xml:space="preserve"> نہ</w:t>
      </w:r>
      <w:r>
        <w:rPr>
          <w:rFonts w:hint="cs"/>
          <w:rtl/>
        </w:rPr>
        <w:t>ی</w:t>
      </w:r>
      <w:r>
        <w:rPr>
          <w:rFonts w:hint="eastAsia"/>
          <w:rtl/>
        </w:rPr>
        <w:t>ں</w:t>
      </w:r>
      <w:r>
        <w:rPr>
          <w:rtl/>
        </w:rPr>
        <w:t xml:space="preserve"> پہچان</w:t>
      </w:r>
      <w:r>
        <w:rPr>
          <w:rFonts w:hint="cs"/>
          <w:rtl/>
        </w:rPr>
        <w:t>ی</w:t>
      </w:r>
      <w:r>
        <w:rPr>
          <w:rFonts w:hint="eastAsia"/>
          <w:rtl/>
        </w:rPr>
        <w:t>ں</w:t>
      </w:r>
      <w:r>
        <w:rPr>
          <w:rtl/>
        </w:rPr>
        <w:t xml:space="preserve"> گے۔ اس وقت خداوند عالم ا</w:t>
      </w:r>
      <w:r>
        <w:rPr>
          <w:rFonts w:hint="cs"/>
          <w:rtl/>
        </w:rPr>
        <w:t>ی</w:t>
      </w:r>
      <w:r>
        <w:rPr>
          <w:rFonts w:hint="eastAsia"/>
          <w:rtl/>
        </w:rPr>
        <w:t>ک</w:t>
      </w:r>
      <w:r>
        <w:rPr>
          <w:rtl/>
        </w:rPr>
        <w:t xml:space="preserve"> شخص کو </w:t>
      </w:r>
      <w:r w:rsidR="0087770A">
        <w:rPr>
          <w:rtl/>
        </w:rPr>
        <w:t>مامور</w:t>
      </w:r>
      <w:r>
        <w:rPr>
          <w:rtl/>
        </w:rPr>
        <w:t xml:space="preserve"> کرے گا جو ان اصحاب سے حضرت کا تعارف کروائے گا ک</w:t>
      </w:r>
      <w:r>
        <w:rPr>
          <w:rFonts w:hint="cs"/>
          <w:rtl/>
        </w:rPr>
        <w:t>ی</w:t>
      </w:r>
      <w:r>
        <w:rPr>
          <w:rFonts w:hint="eastAsia"/>
          <w:rtl/>
        </w:rPr>
        <w:t>ونکہ</w:t>
      </w:r>
      <w:r>
        <w:rPr>
          <w:rtl/>
        </w:rPr>
        <w:t xml:space="preserve"> مہد</w:t>
      </w:r>
      <w:r>
        <w:rPr>
          <w:rFonts w:hint="cs"/>
          <w:rtl/>
        </w:rPr>
        <w:t>ی</w:t>
      </w:r>
      <w:r>
        <w:rPr>
          <w:rtl/>
        </w:rPr>
        <w:t xml:space="preserve"> (عج) اس وقت ان کے درم</w:t>
      </w:r>
      <w:r>
        <w:rPr>
          <w:rFonts w:hint="cs"/>
          <w:rtl/>
        </w:rPr>
        <w:t>ی</w:t>
      </w:r>
      <w:r>
        <w:rPr>
          <w:rtl/>
        </w:rPr>
        <w:t>ان غ</w:t>
      </w:r>
      <w:r>
        <w:rPr>
          <w:rFonts w:hint="cs"/>
          <w:rtl/>
        </w:rPr>
        <w:t>ی</w:t>
      </w:r>
      <w:r>
        <w:rPr>
          <w:rFonts w:hint="eastAsia"/>
          <w:rtl/>
        </w:rPr>
        <w:t>ر</w:t>
      </w:r>
      <w:r>
        <w:rPr>
          <w:rtl/>
        </w:rPr>
        <w:t xml:space="preserve"> معروف و غ</w:t>
      </w:r>
      <w:r>
        <w:rPr>
          <w:rFonts w:hint="cs"/>
          <w:rtl/>
        </w:rPr>
        <w:t>ی</w:t>
      </w:r>
      <w:r>
        <w:rPr>
          <w:rFonts w:hint="eastAsia"/>
          <w:rtl/>
        </w:rPr>
        <w:t>ر</w:t>
      </w:r>
      <w:r>
        <w:rPr>
          <w:rtl/>
        </w:rPr>
        <w:t xml:space="preserve"> معلوم ہوں گے پس </w:t>
      </w:r>
      <w:r>
        <w:rPr>
          <w:rFonts w:hint="cs"/>
          <w:rtl/>
        </w:rPr>
        <w:t>ی</w:t>
      </w:r>
      <w:r>
        <w:rPr>
          <w:rFonts w:hint="eastAsia"/>
          <w:rtl/>
        </w:rPr>
        <w:t>ہ</w:t>
      </w:r>
      <w:r>
        <w:rPr>
          <w:rtl/>
        </w:rPr>
        <w:t xml:space="preserve"> اصحاب حضرت مہد</w:t>
      </w:r>
      <w:r>
        <w:rPr>
          <w:rFonts w:hint="cs"/>
          <w:rtl/>
        </w:rPr>
        <w:t>ی</w:t>
      </w:r>
      <w:r>
        <w:rPr>
          <w:rtl/>
        </w:rPr>
        <w:t xml:space="preserve"> (عج) ک</w:t>
      </w:r>
      <w:r>
        <w:rPr>
          <w:rFonts w:hint="cs"/>
          <w:rtl/>
        </w:rPr>
        <w:t>ی</w:t>
      </w:r>
      <w:r>
        <w:rPr>
          <w:rtl/>
        </w:rPr>
        <w:t xml:space="preserve"> خدمت م</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گے اور سوال کر</w:t>
      </w:r>
      <w:r>
        <w:rPr>
          <w:rFonts w:hint="cs"/>
          <w:rtl/>
        </w:rPr>
        <w:t>ی</w:t>
      </w:r>
      <w:r>
        <w:rPr>
          <w:rFonts w:hint="eastAsia"/>
          <w:rtl/>
        </w:rPr>
        <w:t>ں</w:t>
      </w:r>
      <w:r>
        <w:rPr>
          <w:rtl/>
        </w:rPr>
        <w:t xml:space="preserve"> گے: ک</w:t>
      </w:r>
      <w:r>
        <w:rPr>
          <w:rFonts w:hint="cs"/>
          <w:rtl/>
        </w:rPr>
        <w:t>ی</w:t>
      </w:r>
      <w:r>
        <w:rPr>
          <w:rFonts w:hint="eastAsia"/>
          <w:rtl/>
        </w:rPr>
        <w:t>ا</w:t>
      </w:r>
      <w:r>
        <w:rPr>
          <w:rtl/>
        </w:rPr>
        <w:t xml:space="preserve"> آپؑ ہ</w:t>
      </w:r>
      <w:r>
        <w:rPr>
          <w:rFonts w:hint="cs"/>
          <w:rtl/>
        </w:rPr>
        <w:t>ی</w:t>
      </w:r>
      <w:r>
        <w:rPr>
          <w:rtl/>
        </w:rPr>
        <w:t xml:space="preserve"> مہد</w:t>
      </w:r>
      <w:r>
        <w:rPr>
          <w:rFonts w:hint="cs"/>
          <w:rtl/>
        </w:rPr>
        <w:t>ی</w:t>
      </w:r>
      <w:r>
        <w:rPr>
          <w:rtl/>
        </w:rPr>
        <w:t xml:space="preserve"> (عج) ہ</w:t>
      </w:r>
      <w:r>
        <w:rPr>
          <w:rFonts w:hint="cs"/>
          <w:rtl/>
        </w:rPr>
        <w:t>ی</w:t>
      </w:r>
      <w:r>
        <w:rPr>
          <w:rFonts w:hint="eastAsia"/>
          <w:rtl/>
        </w:rPr>
        <w:t>ں؟</w:t>
      </w:r>
      <w:r>
        <w:rPr>
          <w:rtl/>
        </w:rPr>
        <w:t xml:space="preserve"> حضرت مہد</w:t>
      </w:r>
      <w:r>
        <w:rPr>
          <w:rFonts w:hint="cs"/>
          <w:rtl/>
        </w:rPr>
        <w:t>ی</w:t>
      </w:r>
      <w:r>
        <w:rPr>
          <w:rtl/>
        </w:rPr>
        <w:t xml:space="preserve"> (عج) فرمائ</w:t>
      </w:r>
      <w:r>
        <w:rPr>
          <w:rFonts w:hint="cs"/>
          <w:rtl/>
        </w:rPr>
        <w:t>ی</w:t>
      </w:r>
      <w:r>
        <w:rPr>
          <w:rFonts w:hint="eastAsia"/>
          <w:rtl/>
        </w:rPr>
        <w:t>ں</w:t>
      </w:r>
      <w:r>
        <w:rPr>
          <w:rtl/>
        </w:rPr>
        <w:t xml:space="preserve"> گے: م</w:t>
      </w:r>
      <w:r>
        <w:rPr>
          <w:rFonts w:hint="cs"/>
          <w:rtl/>
        </w:rPr>
        <w:t>ی</w:t>
      </w:r>
      <w:r>
        <w:rPr>
          <w:rFonts w:hint="eastAsia"/>
          <w:rtl/>
        </w:rPr>
        <w:t>ں</w:t>
      </w:r>
      <w:r>
        <w:rPr>
          <w:rtl/>
        </w:rPr>
        <w:t xml:space="preserve"> نصرت کرنے والوں م</w:t>
      </w:r>
      <w:r>
        <w:rPr>
          <w:rFonts w:hint="cs"/>
          <w:rtl/>
        </w:rPr>
        <w:t>ی</w:t>
      </w:r>
      <w:r>
        <w:rPr>
          <w:rFonts w:hint="eastAsia"/>
          <w:rtl/>
        </w:rPr>
        <w:t>ں</w:t>
      </w:r>
      <w:r>
        <w:rPr>
          <w:rtl/>
        </w:rPr>
        <w:t xml:space="preserve"> سے ہوں۔</w:t>
      </w:r>
    </w:p>
    <w:p w:rsidR="00E90CE5" w:rsidRDefault="00E90CE5" w:rsidP="006B5749">
      <w:pPr>
        <w:pStyle w:val="libNormal"/>
        <w:rPr>
          <w:rtl/>
        </w:rPr>
      </w:pPr>
      <w:r>
        <w:rPr>
          <w:rFonts w:hint="eastAsia"/>
          <w:rtl/>
        </w:rPr>
        <w:t>حضرت</w:t>
      </w:r>
      <w:r>
        <w:rPr>
          <w:rtl/>
        </w:rPr>
        <w:t xml:space="preserve"> </w:t>
      </w:r>
      <w:r w:rsidR="002A35F2">
        <w:rPr>
          <w:rtl/>
        </w:rPr>
        <w:t xml:space="preserve">علی علیہ السلام </w:t>
      </w:r>
      <w:r>
        <w:rPr>
          <w:rtl/>
        </w:rPr>
        <w:t xml:space="preserve"> فرماتے ہ</w:t>
      </w:r>
      <w:r>
        <w:rPr>
          <w:rFonts w:hint="cs"/>
          <w:rtl/>
        </w:rPr>
        <w:t>ی</w:t>
      </w:r>
      <w:r>
        <w:rPr>
          <w:rFonts w:hint="eastAsia"/>
          <w:rtl/>
        </w:rPr>
        <w:t>ں</w:t>
      </w:r>
      <w:r>
        <w:rPr>
          <w:rtl/>
        </w:rPr>
        <w:t>: خدا ک</w:t>
      </w:r>
      <w:r>
        <w:rPr>
          <w:rFonts w:hint="cs"/>
          <w:rtl/>
        </w:rPr>
        <w:t>ی</w:t>
      </w:r>
      <w:r>
        <w:rPr>
          <w:rtl/>
        </w:rPr>
        <w:t xml:space="preserve"> قسم مہد</w:t>
      </w:r>
      <w:r>
        <w:rPr>
          <w:rFonts w:hint="cs"/>
          <w:rtl/>
        </w:rPr>
        <w:t>ی</w:t>
      </w:r>
      <w:r>
        <w:rPr>
          <w:rtl/>
        </w:rPr>
        <w:t xml:space="preserve"> (عج) ہرگز جھوٹ نہ بول</w:t>
      </w:r>
      <w:r>
        <w:rPr>
          <w:rFonts w:hint="cs"/>
          <w:rtl/>
        </w:rPr>
        <w:t>ی</w:t>
      </w:r>
      <w:r>
        <w:rPr>
          <w:rFonts w:hint="eastAsia"/>
          <w:rtl/>
        </w:rPr>
        <w:t>ں</w:t>
      </w:r>
      <w:r>
        <w:rPr>
          <w:rtl/>
        </w:rPr>
        <w:t xml:space="preserve"> گے بلکہ (م</w:t>
      </w:r>
      <w:r w:rsidR="00D854E7">
        <w:rPr>
          <w:rtl/>
        </w:rPr>
        <w:t>را</w:t>
      </w:r>
      <w:r>
        <w:rPr>
          <w:rtl/>
        </w:rPr>
        <w:t xml:space="preserve">د </w:t>
      </w:r>
      <w:r>
        <w:rPr>
          <w:rFonts w:hint="cs"/>
          <w:rtl/>
        </w:rPr>
        <w:t>ی</w:t>
      </w:r>
      <w:r>
        <w:rPr>
          <w:rFonts w:hint="eastAsia"/>
          <w:rtl/>
        </w:rPr>
        <w:t>ہ</w:t>
      </w:r>
      <w:r>
        <w:rPr>
          <w:rtl/>
        </w:rPr>
        <w:t xml:space="preserve"> ہے کہ) وہ د</w:t>
      </w:r>
      <w:r>
        <w:rPr>
          <w:rFonts w:hint="cs"/>
          <w:rtl/>
        </w:rPr>
        <w:t>ی</w:t>
      </w:r>
      <w:r>
        <w:rPr>
          <w:rFonts w:hint="eastAsia"/>
          <w:rtl/>
        </w:rPr>
        <w:t>ن</w:t>
      </w:r>
      <w:r>
        <w:rPr>
          <w:rtl/>
        </w:rPr>
        <w:t xml:space="preserve"> خدا ک</w:t>
      </w:r>
      <w:r>
        <w:rPr>
          <w:rFonts w:hint="cs"/>
          <w:rtl/>
        </w:rPr>
        <w:t>ی</w:t>
      </w:r>
      <w:r>
        <w:rPr>
          <w:rtl/>
        </w:rPr>
        <w:t xml:space="preserve"> نصرت کرنے والے ہ</w:t>
      </w:r>
      <w:r>
        <w:rPr>
          <w:rFonts w:hint="cs"/>
          <w:rtl/>
        </w:rPr>
        <w:t>ی</w:t>
      </w:r>
      <w:r>
        <w:rPr>
          <w:rFonts w:hint="eastAsia"/>
          <w:rtl/>
        </w:rPr>
        <w:t>ں</w:t>
      </w:r>
    </w:p>
    <w:p w:rsidR="00E90CE5" w:rsidRDefault="00E90CE5" w:rsidP="00E90CE5">
      <w:pPr>
        <w:pStyle w:val="libNormal"/>
        <w:rPr>
          <w:rtl/>
        </w:rPr>
      </w:pPr>
      <w:r>
        <w:rPr>
          <w:rFonts w:hint="eastAsia"/>
          <w:rtl/>
        </w:rPr>
        <w:lastRenderedPageBreak/>
        <w:t>ان</w:t>
      </w:r>
      <w:r>
        <w:rPr>
          <w:rtl/>
        </w:rPr>
        <w:t xml:space="preserve"> کا ابن عم س</w:t>
      </w:r>
      <w:r>
        <w:rPr>
          <w:rFonts w:hint="cs"/>
          <w:rtl/>
        </w:rPr>
        <w:t>ی</w:t>
      </w:r>
      <w:r>
        <w:rPr>
          <w:rFonts w:hint="eastAsia"/>
          <w:rtl/>
        </w:rPr>
        <w:t>د</w:t>
      </w:r>
      <w:r>
        <w:rPr>
          <w:rtl/>
        </w:rPr>
        <w:t xml:space="preserve"> حسن</w:t>
      </w:r>
      <w:r>
        <w:rPr>
          <w:rFonts w:hint="cs"/>
          <w:rtl/>
        </w:rPr>
        <w:t>ی</w:t>
      </w:r>
      <w:r>
        <w:rPr>
          <w:rtl/>
        </w:rPr>
        <w:t xml:space="preserve"> بارہ ہزار لشکر کے ہم</w:t>
      </w:r>
      <w:r w:rsidR="00D854E7">
        <w:rPr>
          <w:rtl/>
        </w:rPr>
        <w:t>را</w:t>
      </w:r>
      <w:r>
        <w:rPr>
          <w:rtl/>
        </w:rPr>
        <w:t>ہ ان سے ملحق ہوگا۔ وہ س</w:t>
      </w:r>
      <w:r>
        <w:rPr>
          <w:rFonts w:hint="cs"/>
          <w:rtl/>
        </w:rPr>
        <w:t>ی</w:t>
      </w:r>
      <w:r>
        <w:rPr>
          <w:rFonts w:hint="eastAsia"/>
          <w:rtl/>
        </w:rPr>
        <w:t>د</w:t>
      </w:r>
      <w:r>
        <w:rPr>
          <w:rtl/>
        </w:rPr>
        <w:t xml:space="preserve"> حسن</w:t>
      </w:r>
      <w:r>
        <w:rPr>
          <w:rFonts w:hint="cs"/>
          <w:rtl/>
        </w:rPr>
        <w:t>ی</w:t>
      </w:r>
      <w:r>
        <w:rPr>
          <w:rtl/>
        </w:rPr>
        <w:t xml:space="preserve"> ان سے کہے گا کہ آپ کے پاس ک</w:t>
      </w:r>
      <w:r>
        <w:rPr>
          <w:rFonts w:hint="cs"/>
          <w:rtl/>
        </w:rPr>
        <w:t>ی</w:t>
      </w:r>
      <w:r>
        <w:rPr>
          <w:rFonts w:hint="eastAsia"/>
          <w:rtl/>
        </w:rPr>
        <w:t>ا</w:t>
      </w:r>
      <w:r>
        <w:rPr>
          <w:rtl/>
        </w:rPr>
        <w:t xml:space="preserve"> ن</w:t>
      </w:r>
      <w:r w:rsidR="0087770A">
        <w:rPr>
          <w:rtl/>
        </w:rPr>
        <w:t>شان</w:t>
      </w:r>
      <w:r>
        <w:rPr>
          <w:rFonts w:hint="cs"/>
          <w:rtl/>
        </w:rPr>
        <w:t>ی</w:t>
      </w:r>
      <w:r>
        <w:rPr>
          <w:rtl/>
        </w:rPr>
        <w:t xml:space="preserve"> ہے کہ ہم آپؑ ک</w:t>
      </w:r>
      <w:r>
        <w:rPr>
          <w:rFonts w:hint="cs"/>
          <w:rtl/>
        </w:rPr>
        <w:t>ی</w:t>
      </w:r>
      <w:r>
        <w:rPr>
          <w:rtl/>
        </w:rPr>
        <w:t xml:space="preserve"> ب</w:t>
      </w:r>
      <w:r>
        <w:rPr>
          <w:rFonts w:hint="cs"/>
          <w:rtl/>
        </w:rPr>
        <w:t>ی</w:t>
      </w:r>
      <w:r>
        <w:rPr>
          <w:rFonts w:hint="eastAsia"/>
          <w:rtl/>
        </w:rPr>
        <w:t>عت</w:t>
      </w:r>
      <w:r>
        <w:rPr>
          <w:rtl/>
        </w:rPr>
        <w:t xml:space="preserve"> کر</w:t>
      </w:r>
      <w:r>
        <w:rPr>
          <w:rFonts w:hint="cs"/>
          <w:rtl/>
        </w:rPr>
        <w:t>ی</w:t>
      </w:r>
      <w:r>
        <w:rPr>
          <w:rFonts w:hint="eastAsia"/>
          <w:rtl/>
        </w:rPr>
        <w:t>ں؟</w:t>
      </w:r>
      <w:r>
        <w:rPr>
          <w:rtl/>
        </w:rPr>
        <w:t xml:space="preserve"> حضرت مہد</w:t>
      </w:r>
      <w:r>
        <w:rPr>
          <w:rFonts w:hint="cs"/>
          <w:rtl/>
        </w:rPr>
        <w:t>ی</w:t>
      </w:r>
      <w:r>
        <w:rPr>
          <w:rtl/>
        </w:rPr>
        <w:t xml:space="preserve"> (عج) اس وقت ہوا م</w:t>
      </w:r>
      <w:r>
        <w:rPr>
          <w:rFonts w:hint="cs"/>
          <w:rtl/>
        </w:rPr>
        <w:t>ی</w:t>
      </w:r>
      <w:r>
        <w:rPr>
          <w:rFonts w:hint="eastAsia"/>
          <w:rtl/>
        </w:rPr>
        <w:t>ں</w:t>
      </w:r>
      <w:r>
        <w:rPr>
          <w:rtl/>
        </w:rPr>
        <w:t xml:space="preserve"> اڑتے ہوئے پرندے کو اشارہ کر</w:t>
      </w:r>
      <w:r>
        <w:rPr>
          <w:rFonts w:hint="cs"/>
          <w:rtl/>
        </w:rPr>
        <w:t>ی</w:t>
      </w:r>
      <w:r>
        <w:rPr>
          <w:rFonts w:hint="eastAsia"/>
          <w:rtl/>
        </w:rPr>
        <w:t>ں</w:t>
      </w:r>
      <w:r>
        <w:rPr>
          <w:rtl/>
        </w:rPr>
        <w:t xml:space="preserve"> گے تو وہ انکے ہاتھ پر آکر ب</w:t>
      </w:r>
      <w:r>
        <w:rPr>
          <w:rFonts w:hint="cs"/>
          <w:rtl/>
        </w:rPr>
        <w:t>ی</w:t>
      </w:r>
      <w:r>
        <w:rPr>
          <w:rFonts w:hint="eastAsia"/>
          <w:rtl/>
        </w:rPr>
        <w:t>ٹھ</w:t>
      </w:r>
      <w:r>
        <w:rPr>
          <w:rtl/>
        </w:rPr>
        <w:t xml:space="preserve"> جائے گا۔ سوکھ</w:t>
      </w:r>
      <w:r>
        <w:rPr>
          <w:rFonts w:hint="cs"/>
          <w:rtl/>
        </w:rPr>
        <w:t>ی</w:t>
      </w:r>
      <w:r>
        <w:rPr>
          <w:rtl/>
        </w:rPr>
        <w:t xml:space="preserve"> لکڑ</w:t>
      </w:r>
      <w:r>
        <w:rPr>
          <w:rFonts w:hint="cs"/>
          <w:rtl/>
        </w:rPr>
        <w:t>ی</w:t>
      </w:r>
      <w:r>
        <w:rPr>
          <w:rtl/>
        </w:rPr>
        <w:t xml:space="preserve"> اٹھا کر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گاڑ د</w:t>
      </w:r>
      <w:r>
        <w:rPr>
          <w:rFonts w:hint="cs"/>
          <w:rtl/>
        </w:rPr>
        <w:t>ی</w:t>
      </w:r>
      <w:r>
        <w:rPr>
          <w:rFonts w:hint="eastAsia"/>
          <w:rtl/>
        </w:rPr>
        <w:t>ں</w:t>
      </w:r>
      <w:r>
        <w:rPr>
          <w:rtl/>
        </w:rPr>
        <w:t xml:space="preserve"> گے تو فو</w:t>
      </w:r>
      <w:r w:rsidR="00D854E7">
        <w:rPr>
          <w:rtl/>
        </w:rPr>
        <w:t>را</w:t>
      </w:r>
      <w:r>
        <w:rPr>
          <w:rtl/>
        </w:rPr>
        <w:t xml:space="preserve"> سر سبز ہوجائے گ</w:t>
      </w:r>
      <w:r>
        <w:rPr>
          <w:rFonts w:hint="cs"/>
          <w:rtl/>
        </w:rPr>
        <w:t>ی</w:t>
      </w:r>
      <w:r>
        <w:rPr>
          <w:rtl/>
        </w:rPr>
        <w:t>۔</w:t>
      </w:r>
    </w:p>
    <w:p w:rsidR="00E90CE5" w:rsidRDefault="00E90CE5" w:rsidP="00E90CE5">
      <w:pPr>
        <w:pStyle w:val="libNormal"/>
        <w:rPr>
          <w:rtl/>
        </w:rPr>
      </w:pP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س</w:t>
      </w:r>
      <w:r>
        <w:rPr>
          <w:rFonts w:hint="cs"/>
          <w:rtl/>
        </w:rPr>
        <w:t>ی</w:t>
      </w:r>
      <w:r>
        <w:rPr>
          <w:rFonts w:hint="eastAsia"/>
          <w:rtl/>
        </w:rPr>
        <w:t>د</w:t>
      </w:r>
      <w:r>
        <w:rPr>
          <w:rtl/>
        </w:rPr>
        <w:t xml:space="preserve"> حسن</w:t>
      </w:r>
      <w:r>
        <w:rPr>
          <w:rFonts w:hint="cs"/>
          <w:rtl/>
        </w:rPr>
        <w:t>ی</w:t>
      </w:r>
      <w:r>
        <w:rPr>
          <w:rFonts w:hint="eastAsia"/>
          <w:rtl/>
        </w:rPr>
        <w:t>،</w:t>
      </w:r>
      <w:r>
        <w:rPr>
          <w:rtl/>
        </w:rPr>
        <w:t xml:space="preserve"> حضرت </w:t>
      </w:r>
      <w:r w:rsidR="002A35F2">
        <w:rPr>
          <w:rtl/>
        </w:rPr>
        <w:t>مہدی (عج اللہ فرجہ الشریف)</w:t>
      </w:r>
      <w:r>
        <w:rPr>
          <w:rtl/>
        </w:rPr>
        <w:t xml:space="preserve"> سے عرض کر</w:t>
      </w:r>
      <w:r>
        <w:rPr>
          <w:rFonts w:hint="cs"/>
          <w:rtl/>
        </w:rPr>
        <w:t>ی</w:t>
      </w:r>
      <w:r>
        <w:rPr>
          <w:rFonts w:hint="eastAsia"/>
          <w:rtl/>
        </w:rPr>
        <w:t>ں</w:t>
      </w:r>
      <w:r>
        <w:rPr>
          <w:rtl/>
        </w:rPr>
        <w:t xml:space="preserve"> گے: اے پسر عمو! </w:t>
      </w:r>
      <w:r>
        <w:rPr>
          <w:rFonts w:hint="cs"/>
          <w:rtl/>
        </w:rPr>
        <w:t>ی</w:t>
      </w:r>
      <w:r>
        <w:rPr>
          <w:rFonts w:hint="eastAsia"/>
          <w:rtl/>
        </w:rPr>
        <w:t>ہ</w:t>
      </w:r>
      <w:r>
        <w:rPr>
          <w:rtl/>
        </w:rPr>
        <w:t xml:space="preserve"> تمام لشکر آپؑ کے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ہے اور تمام لشکر امام</w:t>
      </w:r>
      <w:r>
        <w:t></w:t>
      </w:r>
      <w:r>
        <w:rPr>
          <w:rtl/>
        </w:rPr>
        <w:t xml:space="preserve"> کے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دے د</w:t>
      </w:r>
      <w:r>
        <w:rPr>
          <w:rFonts w:hint="cs"/>
          <w:rtl/>
        </w:rPr>
        <w:t>ی</w:t>
      </w:r>
      <w:r>
        <w:rPr>
          <w:rFonts w:hint="eastAsia"/>
          <w:rtl/>
        </w:rPr>
        <w:t>ں</w:t>
      </w:r>
      <w:r>
        <w:rPr>
          <w:rtl/>
        </w:rPr>
        <w:t xml:space="preserve"> گے۔</w:t>
      </w:r>
    </w:p>
    <w:p w:rsidR="00E90CE5" w:rsidRDefault="00E90CE5" w:rsidP="006B5749">
      <w:pPr>
        <w:pStyle w:val="libNormal"/>
        <w:rPr>
          <w:rtl/>
        </w:rPr>
      </w:pPr>
      <w:r>
        <w:rPr>
          <w:rtl/>
        </w:rPr>
        <w:t xml:space="preserve"> پھر  حضرت مہد</w:t>
      </w:r>
      <w:r>
        <w:rPr>
          <w:rFonts w:hint="cs"/>
          <w:rtl/>
        </w:rPr>
        <w:t>ی</w:t>
      </w:r>
      <w:r>
        <w:rPr>
          <w:rtl/>
        </w:rPr>
        <w:t xml:space="preserve"> (عج) اپنے ہم</w:t>
      </w:r>
      <w:r w:rsidR="00D854E7">
        <w:rPr>
          <w:rtl/>
        </w:rPr>
        <w:t>را</w:t>
      </w:r>
      <w:r>
        <w:rPr>
          <w:rtl/>
        </w:rPr>
        <w:t>ہ</w:t>
      </w:r>
      <w:r>
        <w:rPr>
          <w:rFonts w:hint="cs"/>
          <w:rtl/>
        </w:rPr>
        <w:t>ی</w:t>
      </w:r>
      <w:r>
        <w:rPr>
          <w:rFonts w:hint="eastAsia"/>
          <w:rtl/>
        </w:rPr>
        <w:t>وں</w:t>
      </w:r>
      <w:r>
        <w:rPr>
          <w:rtl/>
        </w:rPr>
        <w:t xml:space="preserve"> کے ساتھ ساتھ شہر بشہر آگے بڑھ</w:t>
      </w:r>
      <w:r>
        <w:rPr>
          <w:rFonts w:hint="cs"/>
          <w:rtl/>
        </w:rPr>
        <w:t>ی</w:t>
      </w:r>
      <w:r>
        <w:rPr>
          <w:rFonts w:hint="eastAsia"/>
          <w:rtl/>
        </w:rPr>
        <w:t>ں</w:t>
      </w:r>
      <w:r>
        <w:rPr>
          <w:rtl/>
        </w:rPr>
        <w:t xml:space="preserve"> گے اور جس شہر سے بھ</w:t>
      </w:r>
      <w:r>
        <w:rPr>
          <w:rFonts w:hint="cs"/>
          <w:rtl/>
        </w:rPr>
        <w:t>ی</w:t>
      </w:r>
      <w:r>
        <w:rPr>
          <w:rtl/>
        </w:rPr>
        <w:t xml:space="preserve"> گذر</w:t>
      </w:r>
      <w:r>
        <w:rPr>
          <w:rFonts w:hint="cs"/>
          <w:rtl/>
        </w:rPr>
        <w:t>ی</w:t>
      </w:r>
      <w:r>
        <w:rPr>
          <w:rFonts w:hint="eastAsia"/>
          <w:rtl/>
        </w:rPr>
        <w:t>ں</w:t>
      </w:r>
      <w:r>
        <w:rPr>
          <w:rtl/>
        </w:rPr>
        <w:t xml:space="preserve"> گے وہاں امن و امان قائم ہوجائے گا اور اہل شہر بشارت پائ</w:t>
      </w:r>
      <w:r>
        <w:rPr>
          <w:rFonts w:hint="cs"/>
          <w:rtl/>
        </w:rPr>
        <w:t>ی</w:t>
      </w:r>
      <w:r>
        <w:rPr>
          <w:rFonts w:hint="eastAsia"/>
          <w:rtl/>
        </w:rPr>
        <w:t>ں</w:t>
      </w:r>
      <w:r>
        <w:rPr>
          <w:rtl/>
        </w:rPr>
        <w:t xml:space="preserve"> گے۔ حضرت مہد</w:t>
      </w:r>
      <w:r>
        <w:rPr>
          <w:rFonts w:hint="cs"/>
          <w:rtl/>
        </w:rPr>
        <w:t>ی</w:t>
      </w:r>
      <w:r>
        <w:rPr>
          <w:rtl/>
        </w:rPr>
        <w:t xml:space="preserve"> (عج) کے دائ</w:t>
      </w:r>
      <w:r>
        <w:rPr>
          <w:rFonts w:hint="cs"/>
          <w:rtl/>
        </w:rPr>
        <w:t>ی</w:t>
      </w:r>
      <w:r>
        <w:rPr>
          <w:rFonts w:hint="eastAsia"/>
          <w:rtl/>
        </w:rPr>
        <w:t>ں</w:t>
      </w:r>
      <w:r>
        <w:rPr>
          <w:rtl/>
        </w:rPr>
        <w:t xml:space="preserve"> جانب جبرئ</w:t>
      </w:r>
      <w:r>
        <w:rPr>
          <w:rFonts w:hint="cs"/>
          <w:rtl/>
        </w:rPr>
        <w:t>ی</w:t>
      </w:r>
      <w:r>
        <w:rPr>
          <w:rFonts w:hint="eastAsia"/>
          <w:rtl/>
        </w:rPr>
        <w:t>ل</w:t>
      </w:r>
      <w:r>
        <w:rPr>
          <w:rtl/>
        </w:rPr>
        <w:t xml:space="preserve"> ہوں گے اور بائ</w:t>
      </w:r>
      <w:r>
        <w:rPr>
          <w:rFonts w:hint="cs"/>
          <w:rtl/>
        </w:rPr>
        <w:t>ی</w:t>
      </w:r>
      <w:r>
        <w:rPr>
          <w:rFonts w:hint="eastAsia"/>
          <w:rtl/>
        </w:rPr>
        <w:t>ں</w:t>
      </w:r>
      <w:r>
        <w:rPr>
          <w:rtl/>
        </w:rPr>
        <w:t xml:space="preserve"> سمت م</w:t>
      </w:r>
      <w:r>
        <w:rPr>
          <w:rFonts w:hint="cs"/>
          <w:rtl/>
        </w:rPr>
        <w:t>ی</w:t>
      </w:r>
      <w:r>
        <w:rPr>
          <w:rFonts w:hint="eastAsia"/>
          <w:rtl/>
        </w:rPr>
        <w:t>کائ</w:t>
      </w:r>
      <w:r>
        <w:rPr>
          <w:rFonts w:hint="cs"/>
          <w:rtl/>
        </w:rPr>
        <w:t>ی</w:t>
      </w:r>
      <w:r>
        <w:rPr>
          <w:rFonts w:hint="eastAsia"/>
          <w:rtl/>
        </w:rPr>
        <w:t>ل</w:t>
      </w:r>
      <w:r>
        <w:rPr>
          <w:rtl/>
        </w:rPr>
        <w:t xml:space="preserve"> ہوں گے۔ اور دن</w:t>
      </w:r>
      <w:r>
        <w:rPr>
          <w:rFonts w:hint="cs"/>
          <w:rtl/>
        </w:rPr>
        <w:t>ی</w:t>
      </w:r>
      <w:r>
        <w:rPr>
          <w:rFonts w:hint="eastAsia"/>
          <w:rtl/>
        </w:rPr>
        <w:t>ا</w:t>
      </w:r>
      <w:r>
        <w:rPr>
          <w:rtl/>
        </w:rPr>
        <w:t xml:space="preserve"> بھر سے لوگ ان کے </w:t>
      </w:r>
      <w:r>
        <w:rPr>
          <w:rFonts w:hint="eastAsia"/>
          <w:rtl/>
        </w:rPr>
        <w:t>گرد</w:t>
      </w:r>
      <w:r>
        <w:rPr>
          <w:rtl/>
        </w:rPr>
        <w:t xml:space="preserve"> جمع ہوجائ</w:t>
      </w:r>
      <w:r>
        <w:rPr>
          <w:rFonts w:hint="cs"/>
          <w:rtl/>
        </w:rPr>
        <w:t>ی</w:t>
      </w:r>
      <w:r>
        <w:rPr>
          <w:rFonts w:hint="eastAsia"/>
          <w:rtl/>
        </w:rPr>
        <w:t>ں</w:t>
      </w:r>
      <w:r>
        <w:rPr>
          <w:rtl/>
        </w:rPr>
        <w:t xml:space="preserve"> گے ۔ اور </w:t>
      </w:r>
      <w:r w:rsidRPr="00C94A74">
        <w:rPr>
          <w:rFonts w:hint="cs"/>
          <w:rtl/>
        </w:rPr>
        <w:t xml:space="preserve"> (جب سپاہ مہد</w:t>
      </w:r>
      <w:r>
        <w:rPr>
          <w:rFonts w:hint="cs"/>
          <w:rtl/>
        </w:rPr>
        <w:t>ی</w:t>
      </w:r>
      <w:r>
        <w:rPr>
          <w:rtl/>
        </w:rPr>
        <w:t xml:space="preserve"> (عج) و سپاہ سف</w:t>
      </w:r>
      <w:r>
        <w:rPr>
          <w:rFonts w:hint="cs"/>
          <w:rtl/>
        </w:rPr>
        <w:t>ی</w:t>
      </w:r>
      <w:r>
        <w:rPr>
          <w:rFonts w:hint="eastAsia"/>
          <w:rtl/>
        </w:rPr>
        <w:t>ان</w:t>
      </w:r>
      <w:r>
        <w:rPr>
          <w:rFonts w:hint="cs"/>
          <w:rtl/>
        </w:rPr>
        <w:t>ی</w:t>
      </w:r>
      <w:r>
        <w:rPr>
          <w:rtl/>
        </w:rPr>
        <w:t xml:space="preserve"> کا سامنا ہوگا تو) خداوند عالم سف</w:t>
      </w:r>
      <w:r>
        <w:rPr>
          <w:rFonts w:hint="cs"/>
          <w:rtl/>
        </w:rPr>
        <w:t>ی</w:t>
      </w:r>
      <w:r>
        <w:rPr>
          <w:rFonts w:hint="eastAsia"/>
          <w:rtl/>
        </w:rPr>
        <w:t>ان</w:t>
      </w:r>
      <w:r>
        <w:rPr>
          <w:rFonts w:hint="cs"/>
          <w:rtl/>
        </w:rPr>
        <w:t>ی</w:t>
      </w:r>
      <w:r>
        <w:rPr>
          <w:rtl/>
        </w:rPr>
        <w:t xml:space="preserve"> اور اس کے لشکر والوں پر اپنا غضب نازل کرے گا اور تمام مخلوقات الٰہ</w:t>
      </w:r>
      <w:r>
        <w:rPr>
          <w:rFonts w:hint="cs"/>
          <w:rtl/>
        </w:rPr>
        <w:t>ی</w:t>
      </w:r>
      <w:r>
        <w:rPr>
          <w:rtl/>
        </w:rPr>
        <w:t xml:space="preserve"> </w:t>
      </w:r>
      <w:r>
        <w:rPr>
          <w:rFonts w:hint="cs"/>
          <w:rtl/>
        </w:rPr>
        <w:t>ی</w:t>
      </w:r>
      <w:r>
        <w:rPr>
          <w:rFonts w:hint="eastAsia"/>
          <w:rtl/>
        </w:rPr>
        <w:t>ہاں</w:t>
      </w:r>
      <w:r>
        <w:rPr>
          <w:rtl/>
        </w:rPr>
        <w:t xml:space="preserve"> تک کہ آسمان کے پرندے بھ</w:t>
      </w:r>
      <w:r>
        <w:rPr>
          <w:rFonts w:hint="cs"/>
          <w:rtl/>
        </w:rPr>
        <w:t>ی</w:t>
      </w:r>
      <w:r>
        <w:rPr>
          <w:rtl/>
        </w:rPr>
        <w:t xml:space="preserve"> اپنے پروں سے ان پر (پتھر) برسائ</w:t>
      </w:r>
      <w:r>
        <w:rPr>
          <w:rFonts w:hint="cs"/>
          <w:rtl/>
        </w:rPr>
        <w:t>ی</w:t>
      </w:r>
      <w:r>
        <w:rPr>
          <w:rFonts w:hint="eastAsia"/>
          <w:rtl/>
        </w:rPr>
        <w:t>ں</w:t>
      </w:r>
      <w:r>
        <w:rPr>
          <w:rtl/>
        </w:rPr>
        <w:t xml:space="preserve"> گے ن</w:t>
      </w:r>
      <w:r>
        <w:rPr>
          <w:rFonts w:hint="cs"/>
          <w:rtl/>
        </w:rPr>
        <w:t>ی</w:t>
      </w:r>
      <w:r>
        <w:rPr>
          <w:rFonts w:hint="eastAsia"/>
          <w:rtl/>
        </w:rPr>
        <w:t>ز</w:t>
      </w:r>
      <w:r>
        <w:rPr>
          <w:rtl/>
        </w:rPr>
        <w:t xml:space="preserve"> پہاڑ بھ</w:t>
      </w:r>
      <w:r>
        <w:rPr>
          <w:rFonts w:hint="cs"/>
          <w:rtl/>
        </w:rPr>
        <w:t>ی</w:t>
      </w:r>
      <w:r>
        <w:rPr>
          <w:rtl/>
        </w:rPr>
        <w:t xml:space="preserve"> اپنے پتھر ا</w:t>
      </w:r>
      <w:r>
        <w:rPr>
          <w:rFonts w:hint="eastAsia"/>
          <w:rtl/>
        </w:rPr>
        <w:t>ن</w:t>
      </w:r>
      <w:r>
        <w:rPr>
          <w:rtl/>
        </w:rPr>
        <w:t xml:space="preserve"> پر برسائ</w:t>
      </w:r>
      <w:r>
        <w:rPr>
          <w:rFonts w:hint="cs"/>
          <w:rtl/>
        </w:rPr>
        <w:t>ی</w:t>
      </w:r>
      <w:r>
        <w:rPr>
          <w:rFonts w:hint="eastAsia"/>
          <w:rtl/>
        </w:rPr>
        <w:t>ں</w:t>
      </w:r>
      <w:r>
        <w:rPr>
          <w:rtl/>
        </w:rPr>
        <w:t xml:space="preserve"> گے۔ اس واقعہ م</w:t>
      </w:r>
      <w:r>
        <w:rPr>
          <w:rFonts w:hint="cs"/>
          <w:rtl/>
        </w:rPr>
        <w:t>ی</w:t>
      </w:r>
      <w:r>
        <w:rPr>
          <w:rFonts w:hint="eastAsia"/>
          <w:rtl/>
        </w:rPr>
        <w:t>ں</w:t>
      </w:r>
      <w:r>
        <w:rPr>
          <w:rtl/>
        </w:rPr>
        <w:t xml:space="preserve"> خداوند عالم سف</w:t>
      </w:r>
      <w:r>
        <w:rPr>
          <w:rFonts w:hint="cs"/>
          <w:rtl/>
        </w:rPr>
        <w:t>ی</w:t>
      </w:r>
      <w:r>
        <w:rPr>
          <w:rFonts w:hint="eastAsia"/>
          <w:rtl/>
        </w:rPr>
        <w:t>ان</w:t>
      </w:r>
      <w:r>
        <w:rPr>
          <w:rFonts w:hint="cs"/>
          <w:rtl/>
        </w:rPr>
        <w:t>ی</w:t>
      </w:r>
      <w:r>
        <w:rPr>
          <w:rtl/>
        </w:rPr>
        <w:t xml:space="preserve"> لشکر کے تمام سپاہ</w:t>
      </w:r>
      <w:r>
        <w:rPr>
          <w:rFonts w:hint="cs"/>
          <w:rtl/>
        </w:rPr>
        <w:t>ی</w:t>
      </w:r>
      <w:r>
        <w:rPr>
          <w:rFonts w:hint="eastAsia"/>
          <w:rtl/>
        </w:rPr>
        <w:t>وں</w:t>
      </w:r>
      <w:r>
        <w:rPr>
          <w:rtl/>
        </w:rPr>
        <w:t xml:space="preserve"> کو ہلاک کردے گا اور سف</w:t>
      </w:r>
      <w:r>
        <w:rPr>
          <w:rFonts w:hint="cs"/>
          <w:rtl/>
        </w:rPr>
        <w:t>ی</w:t>
      </w:r>
      <w:r>
        <w:rPr>
          <w:rFonts w:hint="eastAsia"/>
          <w:rtl/>
        </w:rPr>
        <w:t>ان</w:t>
      </w:r>
      <w:r>
        <w:rPr>
          <w:rFonts w:hint="cs"/>
          <w:rtl/>
        </w:rPr>
        <w:t>ی</w:t>
      </w:r>
      <w:r>
        <w:rPr>
          <w:rtl/>
        </w:rPr>
        <w:t xml:space="preserve"> ف</w:t>
      </w:r>
      <w:r w:rsidR="00D854E7">
        <w:rPr>
          <w:rtl/>
        </w:rPr>
        <w:t>را</w:t>
      </w:r>
      <w:r>
        <w:rPr>
          <w:rtl/>
        </w:rPr>
        <w:t>ر ہوجائے گا۔</w:t>
      </w:r>
    </w:p>
    <w:p w:rsidR="00E90CE5" w:rsidRDefault="00E90CE5" w:rsidP="006B5749">
      <w:pPr>
        <w:pStyle w:val="libNormal"/>
        <w:rPr>
          <w:rtl/>
        </w:rPr>
      </w:pPr>
      <w:r>
        <w:rPr>
          <w:rFonts w:hint="eastAsia"/>
          <w:rtl/>
        </w:rPr>
        <w:t>موال</w:t>
      </w:r>
      <w:r>
        <w:rPr>
          <w:rFonts w:hint="cs"/>
          <w:rtl/>
        </w:rPr>
        <w:t>ی</w:t>
      </w:r>
      <w:r>
        <w:rPr>
          <w:rFonts w:hint="eastAsia"/>
          <w:rtl/>
        </w:rPr>
        <w:t>ان</w:t>
      </w:r>
      <w:r>
        <w:rPr>
          <w:rtl/>
        </w:rPr>
        <w:t xml:space="preserve"> مہد</w:t>
      </w:r>
      <w:r>
        <w:rPr>
          <w:rFonts w:hint="cs"/>
          <w:rtl/>
        </w:rPr>
        <w:t>ی</w:t>
      </w:r>
      <w:r>
        <w:rPr>
          <w:rtl/>
        </w:rPr>
        <w:t xml:space="preserve"> (عج) م</w:t>
      </w:r>
      <w:r>
        <w:rPr>
          <w:rFonts w:hint="cs"/>
          <w:rtl/>
        </w:rPr>
        <w:t>ی</w:t>
      </w:r>
      <w:r>
        <w:rPr>
          <w:rFonts w:hint="eastAsia"/>
          <w:rtl/>
        </w:rPr>
        <w:t>ں</w:t>
      </w:r>
      <w:r>
        <w:rPr>
          <w:rtl/>
        </w:rPr>
        <w:t xml:space="preserve"> سے "صباح" نام</w:t>
      </w:r>
      <w:r>
        <w:rPr>
          <w:rFonts w:hint="cs"/>
          <w:rtl/>
        </w:rPr>
        <w:t>ی</w:t>
      </w:r>
      <w:r>
        <w:rPr>
          <w:rtl/>
        </w:rPr>
        <w:t xml:space="preserve"> ا</w:t>
      </w:r>
      <w:r>
        <w:rPr>
          <w:rFonts w:hint="cs"/>
          <w:rtl/>
        </w:rPr>
        <w:t>ی</w:t>
      </w:r>
      <w:r>
        <w:rPr>
          <w:rFonts w:hint="eastAsia"/>
          <w:rtl/>
        </w:rPr>
        <w:t>ک</w:t>
      </w:r>
      <w:r>
        <w:rPr>
          <w:rtl/>
        </w:rPr>
        <w:t xml:space="preserve"> شخص سف</w:t>
      </w:r>
      <w:r>
        <w:rPr>
          <w:rFonts w:hint="cs"/>
          <w:rtl/>
        </w:rPr>
        <w:t>ی</w:t>
      </w:r>
      <w:r>
        <w:rPr>
          <w:rFonts w:hint="eastAsia"/>
          <w:rtl/>
        </w:rPr>
        <w:t>ان</w:t>
      </w:r>
      <w:r>
        <w:rPr>
          <w:rFonts w:hint="cs"/>
          <w:rtl/>
        </w:rPr>
        <w:t>ی</w:t>
      </w:r>
      <w:r>
        <w:rPr>
          <w:rtl/>
        </w:rPr>
        <w:t xml:space="preserve"> کو گرفتار کرکے حضرت مہد</w:t>
      </w:r>
      <w:r>
        <w:rPr>
          <w:rFonts w:hint="cs"/>
          <w:rtl/>
        </w:rPr>
        <w:t>ی</w:t>
      </w:r>
      <w:r>
        <w:rPr>
          <w:rtl/>
        </w:rPr>
        <w:t xml:space="preserve"> (عج) کے حضور پ</w:t>
      </w:r>
      <w:r>
        <w:rPr>
          <w:rFonts w:hint="cs"/>
          <w:rtl/>
        </w:rPr>
        <w:t>ی</w:t>
      </w:r>
      <w:r>
        <w:rPr>
          <w:rFonts w:hint="eastAsia"/>
          <w:rtl/>
        </w:rPr>
        <w:t>ش</w:t>
      </w:r>
      <w:r>
        <w:rPr>
          <w:rtl/>
        </w:rPr>
        <w:t xml:space="preserve"> کردے گا </w:t>
      </w:r>
      <w:r w:rsidRPr="00C94A74">
        <w:rPr>
          <w:rFonts w:hint="cs"/>
          <w:rtl/>
        </w:rPr>
        <w:t xml:space="preserve"> جبکہ  سف</w:t>
      </w:r>
      <w:r>
        <w:rPr>
          <w:rFonts w:hint="cs"/>
          <w:rtl/>
        </w:rPr>
        <w:t>ی</w:t>
      </w:r>
      <w:r>
        <w:rPr>
          <w:rFonts w:hint="eastAsia"/>
          <w:rtl/>
        </w:rPr>
        <w:t>ان</w:t>
      </w:r>
      <w:r>
        <w:rPr>
          <w:rFonts w:hint="cs"/>
          <w:rtl/>
        </w:rPr>
        <w:t>ی</w:t>
      </w:r>
      <w:r>
        <w:rPr>
          <w:rtl/>
        </w:rPr>
        <w:t xml:space="preserve"> کا عمامہ اس کے گلے م</w:t>
      </w:r>
      <w:r>
        <w:rPr>
          <w:rFonts w:hint="cs"/>
          <w:rtl/>
        </w:rPr>
        <w:t>ی</w:t>
      </w:r>
      <w:r>
        <w:rPr>
          <w:rFonts w:hint="eastAsia"/>
          <w:rtl/>
        </w:rPr>
        <w:t>ں</w:t>
      </w:r>
      <w:r>
        <w:rPr>
          <w:rtl/>
        </w:rPr>
        <w:t xml:space="preserve"> لپٹا ہوگا اور اسے کشاں کشاں پھ</w:t>
      </w:r>
      <w:r w:rsidR="00D854E7">
        <w:rPr>
          <w:rtl/>
        </w:rPr>
        <w:t>را</w:t>
      </w:r>
      <w:r>
        <w:rPr>
          <w:rtl/>
        </w:rPr>
        <w:t xml:space="preserve"> کر حضرت مہد</w:t>
      </w:r>
      <w:r>
        <w:rPr>
          <w:rFonts w:hint="cs"/>
          <w:rtl/>
        </w:rPr>
        <w:t>ی</w:t>
      </w:r>
      <w:r>
        <w:rPr>
          <w:rtl/>
        </w:rPr>
        <w:t xml:space="preserve"> (عج) کے پاس لا</w:t>
      </w:r>
      <w:r>
        <w:rPr>
          <w:rFonts w:hint="cs"/>
          <w:rtl/>
        </w:rPr>
        <w:t>ی</w:t>
      </w:r>
      <w:r>
        <w:rPr>
          <w:rFonts w:hint="eastAsia"/>
          <w:rtl/>
        </w:rPr>
        <w:t>ا</w:t>
      </w:r>
      <w:r>
        <w:rPr>
          <w:rtl/>
        </w:rPr>
        <w:t xml:space="preserve"> جائے گا۔ پھر وہ حضرت مہد</w:t>
      </w:r>
      <w:r>
        <w:rPr>
          <w:rFonts w:hint="cs"/>
          <w:rtl/>
        </w:rPr>
        <w:t>ی</w:t>
      </w:r>
      <w:r>
        <w:rPr>
          <w:rtl/>
        </w:rPr>
        <w:t xml:space="preserve"> (عج) کے سامنے کھرے ہوکر کہے گا: اے پسر عمو! مجھ پر احسان ک</w:t>
      </w:r>
      <w:r>
        <w:rPr>
          <w:rFonts w:hint="cs"/>
          <w:rtl/>
        </w:rPr>
        <w:t>ی</w:t>
      </w:r>
      <w:r>
        <w:rPr>
          <w:rFonts w:hint="eastAsia"/>
          <w:rtl/>
        </w:rPr>
        <w:t>جئے</w:t>
      </w:r>
      <w:r>
        <w:rPr>
          <w:rtl/>
        </w:rPr>
        <w:t xml:space="preserve"> اور مجھے زندہ رہنے د</w:t>
      </w:r>
      <w:r>
        <w:rPr>
          <w:rFonts w:hint="cs"/>
          <w:rtl/>
        </w:rPr>
        <w:t>ی</w:t>
      </w:r>
      <w:r>
        <w:rPr>
          <w:rFonts w:hint="eastAsia"/>
          <w:rtl/>
        </w:rPr>
        <w:t>جئے،</w:t>
      </w:r>
      <w:r>
        <w:rPr>
          <w:rtl/>
        </w:rPr>
        <w:t xml:space="preserve"> م</w:t>
      </w:r>
      <w:r>
        <w:rPr>
          <w:rFonts w:hint="cs"/>
          <w:rtl/>
        </w:rPr>
        <w:t>ی</w:t>
      </w:r>
      <w:r>
        <w:rPr>
          <w:rFonts w:hint="eastAsia"/>
          <w:rtl/>
        </w:rPr>
        <w:t>ں</w:t>
      </w:r>
      <w:r>
        <w:rPr>
          <w:rtl/>
        </w:rPr>
        <w:t xml:space="preserve"> ت</w:t>
      </w:r>
      <w:r>
        <w:rPr>
          <w:rFonts w:hint="cs"/>
          <w:rtl/>
        </w:rPr>
        <w:t>ی</w:t>
      </w:r>
      <w:r>
        <w:rPr>
          <w:rFonts w:hint="eastAsia"/>
          <w:rtl/>
        </w:rPr>
        <w:t>ز</w:t>
      </w:r>
      <w:r>
        <w:rPr>
          <w:rtl/>
        </w:rPr>
        <w:t xml:space="preserve"> دھار تلوار ک</w:t>
      </w:r>
      <w:r>
        <w:rPr>
          <w:rFonts w:hint="cs"/>
          <w:rtl/>
        </w:rPr>
        <w:t>ی</w:t>
      </w:r>
      <w:r>
        <w:rPr>
          <w:rtl/>
        </w:rPr>
        <w:t xml:space="preserve"> مانند آپ ک</w:t>
      </w:r>
      <w:r>
        <w:rPr>
          <w:rFonts w:hint="cs"/>
          <w:rtl/>
        </w:rPr>
        <w:t>ی</w:t>
      </w:r>
      <w:r>
        <w:rPr>
          <w:rtl/>
        </w:rPr>
        <w:t xml:space="preserve"> خدمت م</w:t>
      </w:r>
      <w:r>
        <w:rPr>
          <w:rFonts w:hint="cs"/>
          <w:rtl/>
        </w:rPr>
        <w:t>ی</w:t>
      </w:r>
      <w:r>
        <w:rPr>
          <w:rFonts w:hint="eastAsia"/>
          <w:rtl/>
        </w:rPr>
        <w:t>ں</w:t>
      </w:r>
      <w:r>
        <w:rPr>
          <w:rtl/>
        </w:rPr>
        <w:t xml:space="preserve"> رہ کر آپ کے دشمنوں سے جنگ کرتا رہوں گا۔</w:t>
      </w:r>
    </w:p>
    <w:p w:rsidR="00E90CE5" w:rsidRDefault="00E90CE5" w:rsidP="00E90CE5">
      <w:pPr>
        <w:pStyle w:val="libNormal"/>
        <w:rPr>
          <w:rtl/>
        </w:rPr>
      </w:pPr>
      <w:r>
        <w:rPr>
          <w:rFonts w:hint="eastAsia"/>
          <w:rtl/>
        </w:rPr>
        <w:t>حضرت</w:t>
      </w:r>
      <w:r>
        <w:rPr>
          <w:rtl/>
        </w:rPr>
        <w:t xml:space="preserve"> </w:t>
      </w:r>
      <w:r w:rsidR="002A35F2">
        <w:rPr>
          <w:rtl/>
        </w:rPr>
        <w:t>مہدی (عج اللہ فرجہ الشریف)</w:t>
      </w:r>
      <w:r>
        <w:rPr>
          <w:rtl/>
        </w:rPr>
        <w:t xml:space="preserve">  اپنے اصحاب سے فرمائ</w:t>
      </w:r>
      <w:r>
        <w:rPr>
          <w:rFonts w:hint="cs"/>
          <w:rtl/>
        </w:rPr>
        <w:t>ی</w:t>
      </w:r>
      <w:r>
        <w:rPr>
          <w:rFonts w:hint="eastAsia"/>
          <w:rtl/>
        </w:rPr>
        <w:t>ں</w:t>
      </w:r>
      <w:r>
        <w:rPr>
          <w:rtl/>
        </w:rPr>
        <w:t xml:space="preserve"> گے:  اسے چھوڑ دو!</w:t>
      </w:r>
    </w:p>
    <w:p w:rsidR="00E90CE5" w:rsidRDefault="00E90CE5" w:rsidP="00E90CE5">
      <w:pPr>
        <w:pStyle w:val="libNormal"/>
        <w:rPr>
          <w:rtl/>
        </w:rPr>
      </w:pPr>
      <w:r>
        <w:rPr>
          <w:rFonts w:hint="eastAsia"/>
          <w:rtl/>
        </w:rPr>
        <w:t>اصحاب</w:t>
      </w:r>
      <w:r>
        <w:rPr>
          <w:rtl/>
        </w:rPr>
        <w:t xml:space="preserve"> عرض کر</w:t>
      </w:r>
      <w:r>
        <w:rPr>
          <w:rFonts w:hint="cs"/>
          <w:rtl/>
        </w:rPr>
        <w:t>ی</w:t>
      </w:r>
      <w:r>
        <w:rPr>
          <w:rFonts w:hint="eastAsia"/>
          <w:rtl/>
        </w:rPr>
        <w:t>ں</w:t>
      </w:r>
      <w:r>
        <w:rPr>
          <w:rtl/>
        </w:rPr>
        <w:t xml:space="preserve"> گے: اے بنت نب</w:t>
      </w:r>
      <w:r>
        <w:rPr>
          <w:rFonts w:hint="cs"/>
          <w:rtl/>
        </w:rPr>
        <w:t>یؐ</w:t>
      </w:r>
      <w:r>
        <w:rPr>
          <w:rtl/>
        </w:rPr>
        <w:t xml:space="preserve"> کے لعل! ک</w:t>
      </w:r>
      <w:r>
        <w:rPr>
          <w:rFonts w:hint="cs"/>
          <w:rtl/>
        </w:rPr>
        <w:t>ی</w:t>
      </w:r>
      <w:r>
        <w:rPr>
          <w:rFonts w:hint="eastAsia"/>
          <w:rtl/>
        </w:rPr>
        <w:t>ا</w:t>
      </w:r>
      <w:r>
        <w:rPr>
          <w:rtl/>
        </w:rPr>
        <w:t xml:space="preserve"> آپ اس پر احسان کرتے ہوئے اسے زندہ چھوڑ رہے ہ</w:t>
      </w:r>
      <w:r>
        <w:rPr>
          <w:rFonts w:hint="cs"/>
          <w:rtl/>
        </w:rPr>
        <w:t>ی</w:t>
      </w:r>
      <w:r>
        <w:rPr>
          <w:rFonts w:hint="eastAsia"/>
          <w:rtl/>
        </w:rPr>
        <w:t>ں</w:t>
      </w:r>
      <w:r>
        <w:rPr>
          <w:rtl/>
        </w:rPr>
        <w:t xml:space="preserve"> جس نے اولاد رسولؐ خدا کو قتل ک</w:t>
      </w:r>
      <w:r>
        <w:rPr>
          <w:rFonts w:hint="cs"/>
          <w:rtl/>
        </w:rPr>
        <w:t>ی</w:t>
      </w:r>
      <w:r>
        <w:rPr>
          <w:rFonts w:hint="eastAsia"/>
          <w:rtl/>
        </w:rPr>
        <w:t>ا</w:t>
      </w:r>
      <w:r>
        <w:rPr>
          <w:rtl/>
        </w:rPr>
        <w:t xml:space="preserve"> ہے۔ ہمارے لئے </w:t>
      </w:r>
      <w:r>
        <w:rPr>
          <w:rFonts w:hint="cs"/>
          <w:rtl/>
        </w:rPr>
        <w:t>ی</w:t>
      </w:r>
      <w:r>
        <w:rPr>
          <w:rFonts w:hint="eastAsia"/>
          <w:rtl/>
        </w:rPr>
        <w:t>ہ</w:t>
      </w:r>
      <w:r>
        <w:rPr>
          <w:rtl/>
        </w:rPr>
        <w:t xml:space="preserve"> بات ناقابل تحمل ہے۔</w:t>
      </w:r>
    </w:p>
    <w:p w:rsidR="00E90CE5" w:rsidRDefault="00E90CE5" w:rsidP="006B5749">
      <w:pPr>
        <w:pStyle w:val="libNormal"/>
        <w:rPr>
          <w:rtl/>
        </w:rPr>
      </w:pPr>
      <w:r>
        <w:rPr>
          <w:rFonts w:hint="eastAsia"/>
          <w:rtl/>
        </w:rPr>
        <w:t>پس</w:t>
      </w:r>
      <w:r>
        <w:rPr>
          <w:rtl/>
        </w:rPr>
        <w:t xml:space="preserve"> حضرت مہد</w:t>
      </w:r>
      <w:r>
        <w:rPr>
          <w:rFonts w:hint="cs"/>
          <w:rtl/>
        </w:rPr>
        <w:t>ی</w:t>
      </w:r>
      <w:r>
        <w:rPr>
          <w:rtl/>
        </w:rPr>
        <w:t xml:space="preserve"> (عج) فرمائ</w:t>
      </w:r>
      <w:r>
        <w:rPr>
          <w:rFonts w:hint="cs"/>
          <w:rtl/>
        </w:rPr>
        <w:t>ی</w:t>
      </w:r>
      <w:r>
        <w:rPr>
          <w:rFonts w:hint="eastAsia"/>
          <w:rtl/>
        </w:rPr>
        <w:t>ں</w:t>
      </w:r>
      <w:r>
        <w:rPr>
          <w:rtl/>
        </w:rPr>
        <w:t xml:space="preserve"> گے: ٹھ</w:t>
      </w:r>
      <w:r>
        <w:rPr>
          <w:rFonts w:hint="cs"/>
          <w:rtl/>
        </w:rPr>
        <w:t>ی</w:t>
      </w:r>
      <w:r>
        <w:rPr>
          <w:rFonts w:hint="eastAsia"/>
          <w:rtl/>
        </w:rPr>
        <w:t>ک</w:t>
      </w:r>
      <w:r>
        <w:rPr>
          <w:rtl/>
        </w:rPr>
        <w:t xml:space="preserve"> ہے اسے لے جاؤ اور جو چاہو اس کے ساتھ رو</w:t>
      </w:r>
      <w:r>
        <w:rPr>
          <w:rFonts w:hint="cs"/>
          <w:rtl/>
        </w:rPr>
        <w:t>ی</w:t>
      </w:r>
      <w:r>
        <w:rPr>
          <w:rFonts w:hint="eastAsia"/>
          <w:rtl/>
        </w:rPr>
        <w:t>ہ</w:t>
      </w:r>
      <w:r>
        <w:rPr>
          <w:rtl/>
        </w:rPr>
        <w:t xml:space="preserve"> اخت</w:t>
      </w:r>
      <w:r>
        <w:rPr>
          <w:rFonts w:hint="cs"/>
          <w:rtl/>
        </w:rPr>
        <w:t>ی</w:t>
      </w:r>
      <w:r>
        <w:rPr>
          <w:rFonts w:hint="eastAsia"/>
          <w:rtl/>
        </w:rPr>
        <w:t>ار</w:t>
      </w:r>
      <w:r>
        <w:rPr>
          <w:rtl/>
        </w:rPr>
        <w:t xml:space="preserve"> کرو</w:t>
      </w:r>
      <w:r w:rsidRPr="00C94A74">
        <w:rPr>
          <w:rFonts w:hint="cs"/>
          <w:rtl/>
        </w:rPr>
        <w:t>، جب سف</w:t>
      </w:r>
      <w:r>
        <w:rPr>
          <w:rFonts w:hint="cs"/>
          <w:rtl/>
        </w:rPr>
        <w:t>ی</w:t>
      </w:r>
      <w:r>
        <w:rPr>
          <w:rFonts w:hint="eastAsia"/>
          <w:rtl/>
        </w:rPr>
        <w:t>ان</w:t>
      </w:r>
      <w:r>
        <w:rPr>
          <w:rFonts w:hint="cs"/>
          <w:rtl/>
        </w:rPr>
        <w:t>ی</w:t>
      </w:r>
      <w:r>
        <w:rPr>
          <w:rtl/>
        </w:rPr>
        <w:t xml:space="preserve"> کا سر قلم کرکے حضرت مہد</w:t>
      </w:r>
      <w:r>
        <w:rPr>
          <w:rFonts w:hint="cs"/>
          <w:rtl/>
        </w:rPr>
        <w:t>ی</w:t>
      </w:r>
      <w:r>
        <w:rPr>
          <w:rtl/>
        </w:rPr>
        <w:t xml:space="preserve"> (عج) کے حضور لائ</w:t>
      </w:r>
      <w:r>
        <w:rPr>
          <w:rFonts w:hint="cs"/>
          <w:rtl/>
        </w:rPr>
        <w:t>ی</w:t>
      </w:r>
      <w:r>
        <w:rPr>
          <w:rFonts w:hint="eastAsia"/>
          <w:rtl/>
        </w:rPr>
        <w:t>ں</w:t>
      </w:r>
      <w:r>
        <w:rPr>
          <w:rtl/>
        </w:rPr>
        <w:t xml:space="preserve"> گے تو آپؑ کے چاہنے والے اس کا سر د</w:t>
      </w:r>
      <w:r>
        <w:rPr>
          <w:rFonts w:hint="cs"/>
          <w:rtl/>
        </w:rPr>
        <w:t>ی</w:t>
      </w:r>
      <w:r>
        <w:rPr>
          <w:rFonts w:hint="eastAsia"/>
          <w:rtl/>
        </w:rPr>
        <w:t>کھ</w:t>
      </w:r>
      <w:r>
        <w:rPr>
          <w:rtl/>
        </w:rPr>
        <w:t xml:space="preserve"> کر با آواز بلند تکب</w:t>
      </w:r>
      <w:r>
        <w:rPr>
          <w:rFonts w:hint="cs"/>
          <w:rtl/>
        </w:rPr>
        <w:t>ی</w:t>
      </w:r>
      <w:r>
        <w:rPr>
          <w:rFonts w:hint="eastAsia"/>
          <w:rtl/>
        </w:rPr>
        <w:t>ر،</w:t>
      </w:r>
      <w:r>
        <w:rPr>
          <w:rtl/>
        </w:rPr>
        <w:t xml:space="preserve"> لا الہ الّا اللہ اور حمد الٰہ</w:t>
      </w:r>
      <w:r>
        <w:rPr>
          <w:rFonts w:hint="cs"/>
          <w:rtl/>
        </w:rPr>
        <w:t>ی</w:t>
      </w:r>
      <w:r>
        <w:rPr>
          <w:rtl/>
        </w:rPr>
        <w:t xml:space="preserve"> ادا کر</w:t>
      </w:r>
      <w:r>
        <w:rPr>
          <w:rFonts w:hint="cs"/>
          <w:rtl/>
        </w:rPr>
        <w:t>ی</w:t>
      </w:r>
      <w:r>
        <w:rPr>
          <w:rFonts w:hint="eastAsia"/>
          <w:rtl/>
        </w:rPr>
        <w:t>ں</w:t>
      </w:r>
      <w:r>
        <w:rPr>
          <w:rtl/>
        </w:rPr>
        <w:t xml:space="preserve"> گے۔ پھر حضر</w:t>
      </w:r>
      <w:r>
        <w:rPr>
          <w:rFonts w:hint="eastAsia"/>
          <w:rtl/>
        </w:rPr>
        <w:t>ت</w:t>
      </w:r>
      <w:r>
        <w:rPr>
          <w:rtl/>
        </w:rPr>
        <w:t xml:space="preserve"> مہد</w:t>
      </w:r>
      <w:r>
        <w:rPr>
          <w:rFonts w:hint="cs"/>
          <w:rtl/>
        </w:rPr>
        <w:t>ی</w:t>
      </w:r>
      <w:r>
        <w:rPr>
          <w:rtl/>
        </w:rPr>
        <w:t xml:space="preserve"> (عج)، سف</w:t>
      </w:r>
      <w:r>
        <w:rPr>
          <w:rFonts w:hint="cs"/>
          <w:rtl/>
        </w:rPr>
        <w:t>ی</w:t>
      </w:r>
      <w:r>
        <w:rPr>
          <w:rFonts w:hint="eastAsia"/>
          <w:rtl/>
        </w:rPr>
        <w:t>ا</w:t>
      </w:r>
      <w:r w:rsidR="00D56BFB">
        <w:rPr>
          <w:rFonts w:hint="eastAsia"/>
          <w:rtl/>
        </w:rPr>
        <w:t xml:space="preserve">نی </w:t>
      </w:r>
      <w:r>
        <w:rPr>
          <w:rtl/>
        </w:rPr>
        <w:t xml:space="preserve"> کو دفن کرنے کا حکم فرمائ</w:t>
      </w:r>
      <w:r>
        <w:rPr>
          <w:rFonts w:hint="cs"/>
          <w:rtl/>
        </w:rPr>
        <w:t>ی</w:t>
      </w:r>
      <w:r>
        <w:rPr>
          <w:rFonts w:hint="eastAsia"/>
          <w:rtl/>
        </w:rPr>
        <w:t>ں</w:t>
      </w:r>
      <w:r>
        <w:rPr>
          <w:rtl/>
        </w:rPr>
        <w:t xml:space="preserve"> گے</w:t>
      </w:r>
      <w:r w:rsidRPr="00C94A74">
        <w:rPr>
          <w:rFonts w:hint="cs"/>
          <w:rtl/>
        </w:rPr>
        <w:t>۔</w:t>
      </w:r>
    </w:p>
    <w:p w:rsidR="00E90CE5" w:rsidRDefault="00E90CE5" w:rsidP="006F5C39">
      <w:pPr>
        <w:pStyle w:val="Heading2Center"/>
        <w:rPr>
          <w:rtl/>
        </w:rPr>
      </w:pPr>
      <w:bookmarkStart w:id="218" w:name="_Toc504211532"/>
      <w:r>
        <w:rPr>
          <w:rFonts w:hint="eastAsia"/>
          <w:rtl/>
        </w:rPr>
        <w:lastRenderedPageBreak/>
        <w:t>حضرت</w:t>
      </w:r>
      <w:r>
        <w:rPr>
          <w:rtl/>
        </w:rPr>
        <w:t xml:space="preserve"> مہد</w:t>
      </w:r>
      <w:r>
        <w:rPr>
          <w:rFonts w:hint="cs"/>
          <w:rtl/>
        </w:rPr>
        <w:t>ی</w:t>
      </w:r>
      <w:r>
        <w:rPr>
          <w:rtl/>
        </w:rPr>
        <w:t xml:space="preserve"> (عج) کو مہد</w:t>
      </w:r>
      <w:r>
        <w:rPr>
          <w:rFonts w:hint="cs"/>
          <w:rtl/>
        </w:rPr>
        <w:t>ی</w:t>
      </w:r>
      <w:r>
        <w:rPr>
          <w:rtl/>
        </w:rPr>
        <w:t xml:space="preserve"> (عج) ک</w:t>
      </w:r>
      <w:r>
        <w:rPr>
          <w:rFonts w:hint="cs"/>
          <w:rtl/>
        </w:rPr>
        <w:t>ی</w:t>
      </w:r>
      <w:r>
        <w:rPr>
          <w:rFonts w:hint="eastAsia"/>
          <w:rtl/>
        </w:rPr>
        <w:t>وں</w:t>
      </w:r>
      <w:r>
        <w:rPr>
          <w:rtl/>
        </w:rPr>
        <w:t xml:space="preserve"> کہتے ہ</w:t>
      </w:r>
      <w:r>
        <w:rPr>
          <w:rFonts w:hint="cs"/>
          <w:rtl/>
        </w:rPr>
        <w:t>ی</w:t>
      </w:r>
      <w:r>
        <w:rPr>
          <w:rFonts w:hint="eastAsia"/>
          <w:rtl/>
        </w:rPr>
        <w:t>ں؟</w:t>
      </w:r>
      <w:bookmarkEnd w:id="218"/>
    </w:p>
    <w:p w:rsidR="00E90CE5" w:rsidRDefault="00E90CE5" w:rsidP="006F5C39">
      <w:pPr>
        <w:pStyle w:val="libNormal"/>
        <w:rPr>
          <w:rtl/>
        </w:rPr>
      </w:pPr>
      <w:r>
        <w:rPr>
          <w:rtl/>
          <w:lang w:bidi="fa-IR"/>
        </w:rPr>
        <w:t>۱۱</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مقدس</w:t>
      </w:r>
      <w:r>
        <w:rPr>
          <w:rFonts w:hint="cs"/>
          <w:rtl/>
        </w:rPr>
        <w:t>ی</w:t>
      </w:r>
      <w:r>
        <w:rPr>
          <w:rtl/>
        </w:rPr>
        <w:t xml:space="preserve"> شافع</w:t>
      </w:r>
      <w:r>
        <w:rPr>
          <w:rFonts w:hint="cs"/>
          <w:rtl/>
        </w:rPr>
        <w:t>ی</w:t>
      </w:r>
      <w:r w:rsidRPr="006C0D31">
        <w:rPr>
          <w:rStyle w:val="libFootnotenumChar"/>
          <w:rtl/>
        </w:rPr>
        <w:t>(</w:t>
      </w:r>
      <w:r w:rsidR="006F5C39" w:rsidRPr="006C0D31">
        <w:rPr>
          <w:rStyle w:val="libFootnotenumChar"/>
          <w:rFonts w:hint="cs"/>
          <w:rtl/>
        </w:rPr>
        <w:t>23</w:t>
      </w:r>
      <w:r w:rsidRPr="006C0D31">
        <w:rPr>
          <w:rStyle w:val="libFootnotenumChar"/>
          <w:rtl/>
        </w:rPr>
        <w:t>)</w:t>
      </w:r>
      <w:r>
        <w:rPr>
          <w:rtl/>
        </w:rPr>
        <w:t xml:space="preserve"> نے روا</w:t>
      </w:r>
      <w:r>
        <w:rPr>
          <w:rFonts w:hint="cs"/>
          <w:rtl/>
        </w:rPr>
        <w:t>ی</w:t>
      </w:r>
      <w:r>
        <w:rPr>
          <w:rFonts w:hint="eastAsia"/>
          <w:rtl/>
        </w:rPr>
        <w:t>ت</w:t>
      </w:r>
      <w:r>
        <w:rPr>
          <w:rtl/>
        </w:rPr>
        <w:t xml:space="preserve"> نقل ک</w:t>
      </w:r>
      <w:r>
        <w:rPr>
          <w:rFonts w:hint="cs"/>
          <w:rtl/>
        </w:rPr>
        <w:t>ی</w:t>
      </w:r>
      <w:r>
        <w:rPr>
          <w:rtl/>
        </w:rPr>
        <w:t xml:space="preserve"> ہے:</w:t>
      </w:r>
    </w:p>
    <w:p w:rsidR="00E90CE5" w:rsidRDefault="00E90CE5" w:rsidP="004C04B0">
      <w:pPr>
        <w:pStyle w:val="libNormal"/>
        <w:rPr>
          <w:rtl/>
        </w:rPr>
      </w:pPr>
      <w:r>
        <w:rPr>
          <w:rtl/>
        </w:rPr>
        <w:t>"</w:t>
      </w:r>
      <w:r w:rsidRPr="006F5C39">
        <w:rPr>
          <w:rStyle w:val="libArabicChar"/>
          <w:rtl/>
        </w:rPr>
        <w:t>عَن</w:t>
      </w:r>
      <w:r w:rsidRPr="006F5C39">
        <w:rPr>
          <w:rStyle w:val="libArabicChar"/>
          <w:rFonts w:hint="cs"/>
          <w:rtl/>
        </w:rPr>
        <w:t>ْ جَابِر بۡنِ عَبۡدِ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 xml:space="preserve"> قَالَ دَخَلَ رَجُلٌ عَل</w:t>
      </w:r>
      <w:r w:rsidRPr="006F5C39">
        <w:rPr>
          <w:rStyle w:val="libArabicChar"/>
          <w:rFonts w:hint="cs"/>
          <w:rtl/>
        </w:rPr>
        <w:t>ى اَبِي جَعْفَر مُحَمَّدِ بن عَلیٍّ</w:t>
      </w:r>
      <w:r w:rsidRPr="006F5C39">
        <w:rPr>
          <w:rStyle w:val="libArabicChar"/>
          <w:rtl/>
        </w:rPr>
        <w:t xml:space="preserve"> ال</w:t>
      </w:r>
      <w:r w:rsidRPr="006F5C39">
        <w:rPr>
          <w:rStyle w:val="libArabicChar"/>
          <w:rFonts w:hint="cs"/>
          <w:rtl/>
        </w:rPr>
        <w:t>ْبَاقِرِ علی</w:t>
      </w:r>
      <w:r w:rsidR="00800285" w:rsidRPr="004C04B0">
        <w:rPr>
          <w:rStyle w:val="libArabicChar"/>
          <w:rFonts w:hint="cs"/>
          <w:rtl/>
        </w:rPr>
        <w:t xml:space="preserve">ه  </w:t>
      </w:r>
      <w:r w:rsidRPr="001E0E4C">
        <w:rPr>
          <w:rStyle w:val="libArabicChar"/>
          <w:rFonts w:hint="cs"/>
          <w:rtl/>
        </w:rPr>
        <w:t>ما</w:t>
      </w:r>
      <w:r w:rsidRPr="006F5C39">
        <w:rPr>
          <w:rStyle w:val="libArabicChar"/>
          <w:rtl/>
        </w:rPr>
        <w:t xml:space="preserve"> السلام،  فَقَالَ لَ</w:t>
      </w:r>
      <w:r w:rsidRPr="006F5C39">
        <w:rPr>
          <w:rStyle w:val="libArabicChar"/>
          <w:rFonts w:hint="cs"/>
          <w:rtl/>
        </w:rPr>
        <w:t>هُ: اِقْبِضْ مِنِّي هَذِهِ الْخَمْسَمِأَة دِرْهَم، فَاِنَّهَا زَكَاةُ مَالِي</w:t>
      </w:r>
      <w:r w:rsidRPr="001E0E4C">
        <w:rPr>
          <w:rStyle w:val="libArabicChar"/>
          <w:rFonts w:hint="cs"/>
          <w:rtl/>
        </w:rPr>
        <w:t xml:space="preserve">  فَقَالَ لَ</w:t>
      </w:r>
      <w:r w:rsidRPr="006F5C39">
        <w:rPr>
          <w:rStyle w:val="libArabicChar"/>
          <w:rFonts w:hint="cs"/>
          <w:rtl/>
        </w:rPr>
        <w:t>هُ أَبُو جَعْف</w:t>
      </w:r>
      <w:r w:rsidRPr="006F5C39">
        <w:rPr>
          <w:rStyle w:val="libArabicChar"/>
          <w:rtl/>
        </w:rPr>
        <w:t>َرٍ</w:t>
      </w:r>
      <w:r w:rsidRPr="006F5C39">
        <w:rPr>
          <w:rStyle w:val="libArabicChar"/>
        </w:rPr>
        <w:t></w:t>
      </w:r>
      <w:r w:rsidRPr="006F5C39">
        <w:rPr>
          <w:rStyle w:val="libArabicChar"/>
          <w:rtl/>
        </w:rPr>
        <w:t>: خُذ</w:t>
      </w:r>
      <w:r w:rsidRPr="006F5C39">
        <w:rPr>
          <w:rStyle w:val="libArabicChar"/>
          <w:rFonts w:hint="cs"/>
          <w:rtl/>
        </w:rPr>
        <w:t>ْهَا أَنْتَ فَض</w:t>
      </w:r>
      <w:r w:rsidRPr="006F5C39">
        <w:rPr>
          <w:rStyle w:val="libArabicChar"/>
          <w:rFonts w:hint="eastAsia"/>
          <w:rtl/>
        </w:rPr>
        <w:t>َع</w:t>
      </w:r>
      <w:r w:rsidRPr="006F5C39">
        <w:rPr>
          <w:rStyle w:val="libArabicChar"/>
          <w:rFonts w:hint="cs"/>
          <w:rtl/>
        </w:rPr>
        <w:t>ْهَا</w:t>
      </w:r>
      <w:r w:rsidRPr="006F5C39">
        <w:rPr>
          <w:rStyle w:val="libArabicChar"/>
          <w:rtl/>
        </w:rPr>
        <w:t xml:space="preserve"> فِ</w:t>
      </w:r>
      <w:r w:rsidRPr="006F5C39">
        <w:rPr>
          <w:rStyle w:val="libArabicChar"/>
          <w:rFonts w:hint="cs"/>
          <w:rtl/>
        </w:rPr>
        <w:t>ي جِيرانِكَ مِنْ أَهْلِ الْاِسْلَامِ وَ الْمَسَاكِينِ مِنْ اِخْوَانِكَ الْمُسْلِمِينَ</w:t>
      </w:r>
      <w:r w:rsidRPr="001E0E4C">
        <w:rPr>
          <w:rStyle w:val="libArabicChar"/>
          <w:rFonts w:hint="cs"/>
          <w:rtl/>
        </w:rPr>
        <w:t xml:space="preserve"> ثُمَّ قَالَ</w:t>
      </w:r>
      <w:r w:rsidRPr="006F5C39">
        <w:rPr>
          <w:rStyle w:val="libArabicChar"/>
        </w:rPr>
        <w:t></w:t>
      </w:r>
      <w:r w:rsidRPr="006F5C39">
        <w:rPr>
          <w:rStyle w:val="libArabicChar"/>
          <w:rtl/>
        </w:rPr>
        <w:t>: اِذَا قَامَ مَ</w:t>
      </w:r>
      <w:r w:rsidR="00800285" w:rsidRPr="004C04B0">
        <w:rPr>
          <w:rStyle w:val="libArabicChar"/>
          <w:rFonts w:hint="cs"/>
          <w:rtl/>
        </w:rPr>
        <w:t xml:space="preserve">ه  </w:t>
      </w:r>
      <w:r w:rsidRPr="001E0E4C">
        <w:rPr>
          <w:rStyle w:val="libArabicChar"/>
          <w:rFonts w:hint="cs"/>
          <w:rtl/>
        </w:rPr>
        <w:t>د</w:t>
      </w:r>
      <w:r w:rsidRPr="006F5C39">
        <w:rPr>
          <w:rStyle w:val="libArabicChar"/>
          <w:rFonts w:hint="cs"/>
          <w:rtl/>
        </w:rPr>
        <w:t>یُّ</w:t>
      </w:r>
      <w:r w:rsidRPr="006F5C39">
        <w:rPr>
          <w:rStyle w:val="libArabicChar"/>
          <w:rFonts w:hint="eastAsia"/>
          <w:rtl/>
        </w:rPr>
        <w:t>نا</w:t>
      </w:r>
      <w:r w:rsidRPr="006F5C39">
        <w:rPr>
          <w:rStyle w:val="libArabicChar"/>
          <w:rtl/>
        </w:rPr>
        <w:t xml:space="preserve"> اَ</w:t>
      </w:r>
      <w:r w:rsidRPr="006F5C39">
        <w:rPr>
          <w:rStyle w:val="libArabicChar"/>
          <w:rFonts w:hint="cs"/>
          <w:rtl/>
        </w:rPr>
        <w:t xml:space="preserve">هْلَ الْبَيْتِ قَسَمَ بِالسَّوِيَّةِ، وَ عَدَلَ فِي الرَّعِيَّةِ، فَمَنْ أَطَاعَهُ فَقَدْ اَطَاعَ </w:t>
      </w:r>
      <w:r w:rsidRPr="006F5C39">
        <w:rPr>
          <w:rStyle w:val="libArabicChar"/>
          <w:rtl/>
        </w:rPr>
        <w:t>اللَّ</w:t>
      </w:r>
      <w:r w:rsidRPr="006F5C39">
        <w:rPr>
          <w:rStyle w:val="libArabicChar"/>
          <w:rFonts w:hint="cs"/>
          <w:rtl/>
        </w:rPr>
        <w:t xml:space="preserve">هَ وَ مَنْ عَصَاهُ </w:t>
      </w:r>
      <w:r w:rsidRPr="006F5C39">
        <w:rPr>
          <w:rStyle w:val="libArabicChar"/>
          <w:rFonts w:hint="eastAsia"/>
          <w:rtl/>
        </w:rPr>
        <w:t>فَقَد</w:t>
      </w:r>
      <w:r w:rsidRPr="006F5C39">
        <w:rPr>
          <w:rStyle w:val="libArabicChar"/>
          <w:rFonts w:hint="cs"/>
          <w:rtl/>
        </w:rPr>
        <w:t>ْ</w:t>
      </w:r>
      <w:r w:rsidRPr="006F5C39">
        <w:rPr>
          <w:rStyle w:val="libArabicChar"/>
          <w:rtl/>
        </w:rPr>
        <w:t xml:space="preserve"> عَصَ</w:t>
      </w:r>
      <w:r w:rsidRPr="006F5C39">
        <w:rPr>
          <w:rStyle w:val="libArabicChar"/>
          <w:rFonts w:hint="cs"/>
          <w:rtl/>
        </w:rPr>
        <w:t>ى اللَّهَ، وَ إِنَّمَا سُمِّيَ الْمَهْدِيُّ لِأَنَّهُ يُهْدَى إِلَى أَمْرٍ خَفِيٍّ</w:t>
      </w:r>
      <w:r w:rsidRPr="00C94A74">
        <w:rPr>
          <w:rFonts w:hint="cs"/>
          <w:rtl/>
        </w:rPr>
        <w:t xml:space="preserve"> "</w:t>
      </w:r>
    </w:p>
    <w:p w:rsidR="00E90CE5" w:rsidRDefault="00E90CE5" w:rsidP="00E90CE5">
      <w:pPr>
        <w:pStyle w:val="libNormal"/>
        <w:rPr>
          <w:rtl/>
        </w:rPr>
      </w:pPr>
      <w:r>
        <w:rPr>
          <w:rFonts w:hint="eastAsia"/>
          <w:rtl/>
        </w:rPr>
        <w:t>جابر</w:t>
      </w:r>
      <w:r>
        <w:rPr>
          <w:rtl/>
        </w:rPr>
        <w:t xml:space="preserve"> بن عبد اللہ انصار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ا</w:t>
      </w:r>
      <w:r>
        <w:rPr>
          <w:rFonts w:hint="cs"/>
          <w:rtl/>
        </w:rPr>
        <w:t>ی</w:t>
      </w:r>
      <w:r>
        <w:rPr>
          <w:rFonts w:hint="eastAsia"/>
          <w:rtl/>
        </w:rPr>
        <w:t>ک</w:t>
      </w:r>
      <w:r>
        <w:rPr>
          <w:rtl/>
        </w:rPr>
        <w:t xml:space="preserve"> شخص حضرت امام محمد باقر </w:t>
      </w:r>
      <w:r>
        <w:t></w:t>
      </w:r>
      <w:r>
        <w:rPr>
          <w:rtl/>
        </w:rPr>
        <w:t xml:space="preserve"> ک</w:t>
      </w:r>
      <w:r>
        <w:rPr>
          <w:rFonts w:hint="cs"/>
          <w:rtl/>
        </w:rPr>
        <w:t>ی</w:t>
      </w:r>
      <w:r>
        <w:rPr>
          <w:rtl/>
        </w:rPr>
        <w:t xml:space="preserve"> خدمت اقدس م</w:t>
      </w:r>
      <w:r>
        <w:rPr>
          <w:rFonts w:hint="cs"/>
          <w:rtl/>
        </w:rPr>
        <w:t>ی</w:t>
      </w:r>
      <w:r>
        <w:rPr>
          <w:rFonts w:hint="eastAsia"/>
          <w:rtl/>
        </w:rPr>
        <w:t>ں</w:t>
      </w:r>
      <w:r>
        <w:rPr>
          <w:rtl/>
        </w:rPr>
        <w:t xml:space="preserve"> حاضر ہوا اور عرض ک</w:t>
      </w:r>
      <w:r>
        <w:rPr>
          <w:rFonts w:hint="cs"/>
          <w:rtl/>
        </w:rPr>
        <w:t>ی</w:t>
      </w:r>
      <w:r>
        <w:rPr>
          <w:rFonts w:hint="eastAsia"/>
          <w:rtl/>
        </w:rPr>
        <w:t>ا</w:t>
      </w:r>
      <w:r>
        <w:rPr>
          <w:rtl/>
        </w:rPr>
        <w:t xml:space="preserve">: آپؑ مجھ سے </w:t>
      </w:r>
      <w:r>
        <w:rPr>
          <w:rFonts w:hint="cs"/>
          <w:rtl/>
        </w:rPr>
        <w:t>ی</w:t>
      </w:r>
      <w:r>
        <w:rPr>
          <w:rFonts w:hint="eastAsia"/>
          <w:rtl/>
        </w:rPr>
        <w:t>ہ</w:t>
      </w:r>
      <w:r>
        <w:rPr>
          <w:rtl/>
        </w:rPr>
        <w:t xml:space="preserve"> پانچ سو درہم  قبول کر ل</w:t>
      </w:r>
      <w:r>
        <w:rPr>
          <w:rFonts w:hint="cs"/>
          <w:rtl/>
        </w:rPr>
        <w:t>ی</w:t>
      </w:r>
      <w:r>
        <w:rPr>
          <w:rFonts w:hint="eastAsia"/>
          <w:rtl/>
        </w:rPr>
        <w:t>جئے</w:t>
      </w:r>
      <w:r>
        <w:rPr>
          <w:rtl/>
        </w:rPr>
        <w:t xml:space="preserve"> کہ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مال ک</w:t>
      </w:r>
      <w:r>
        <w:rPr>
          <w:rFonts w:hint="cs"/>
          <w:rtl/>
        </w:rPr>
        <w:t>ی</w:t>
      </w:r>
      <w:r>
        <w:rPr>
          <w:rtl/>
        </w:rPr>
        <w:t xml:space="preserve"> زکات ہے۔ امام</w:t>
      </w:r>
      <w:r>
        <w:t></w:t>
      </w:r>
      <w:r>
        <w:rPr>
          <w:rtl/>
        </w:rPr>
        <w:t>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پانچ سو درہم تم خود ہ</w:t>
      </w:r>
      <w:r>
        <w:rPr>
          <w:rFonts w:hint="cs"/>
          <w:rtl/>
        </w:rPr>
        <w:t>ی</w:t>
      </w:r>
      <w:r>
        <w:rPr>
          <w:rtl/>
        </w:rPr>
        <w:t xml:space="preserve"> اپنے پڑوس</w:t>
      </w:r>
      <w:r>
        <w:rPr>
          <w:rFonts w:hint="cs"/>
          <w:rtl/>
        </w:rPr>
        <w:t>ی</w:t>
      </w:r>
      <w:r>
        <w:rPr>
          <w:rtl/>
        </w:rPr>
        <w:t xml:space="preserve"> مسلمان مساک</w:t>
      </w:r>
      <w:r>
        <w:rPr>
          <w:rFonts w:hint="cs"/>
          <w:rtl/>
        </w:rPr>
        <w:t>ی</w:t>
      </w:r>
      <w:r>
        <w:rPr>
          <w:rFonts w:hint="eastAsia"/>
          <w:rtl/>
        </w:rPr>
        <w:t>ن</w:t>
      </w:r>
      <w:r>
        <w:rPr>
          <w:rtl/>
        </w:rPr>
        <w:t xml:space="preserve"> م</w:t>
      </w:r>
      <w:r>
        <w:rPr>
          <w:rFonts w:hint="cs"/>
          <w:rtl/>
        </w:rPr>
        <w:t>ی</w:t>
      </w:r>
      <w:r>
        <w:rPr>
          <w:rFonts w:hint="eastAsia"/>
          <w:rtl/>
        </w:rPr>
        <w:t>ں</w:t>
      </w:r>
      <w:r>
        <w:rPr>
          <w:rtl/>
        </w:rPr>
        <w:t xml:space="preserve"> ت</w:t>
      </w:r>
      <w:r>
        <w:rPr>
          <w:rFonts w:hint="eastAsia"/>
          <w:rtl/>
        </w:rPr>
        <w:t>قس</w:t>
      </w:r>
      <w:r>
        <w:rPr>
          <w:rFonts w:hint="cs"/>
          <w:rtl/>
        </w:rPr>
        <w:t>ی</w:t>
      </w:r>
      <w:r>
        <w:rPr>
          <w:rFonts w:hint="eastAsia"/>
          <w:rtl/>
        </w:rPr>
        <w:t>م</w:t>
      </w:r>
      <w:r>
        <w:rPr>
          <w:rtl/>
        </w:rPr>
        <w:t xml:space="preserve"> کردو۔</w:t>
      </w:r>
    </w:p>
    <w:p w:rsidR="00E90CE5" w:rsidRDefault="00E90CE5" w:rsidP="00E90CE5">
      <w:pPr>
        <w:pStyle w:val="libNormal"/>
        <w:rPr>
          <w:rtl/>
        </w:rPr>
      </w:pPr>
      <w:r>
        <w:rPr>
          <w:rFonts w:hint="eastAsia"/>
          <w:rtl/>
        </w:rPr>
        <w:t>پھر</w:t>
      </w:r>
      <w:r>
        <w:rPr>
          <w:rtl/>
        </w:rPr>
        <w:t xml:space="preserve"> آپؑ نے فرما</w:t>
      </w:r>
      <w:r>
        <w:rPr>
          <w:rFonts w:hint="cs"/>
          <w:rtl/>
        </w:rPr>
        <w:t>ی</w:t>
      </w:r>
      <w:r>
        <w:rPr>
          <w:rFonts w:hint="eastAsia"/>
          <w:rtl/>
        </w:rPr>
        <w:t>ا</w:t>
      </w:r>
      <w:r>
        <w:rPr>
          <w:rtl/>
        </w:rPr>
        <w:t>: جب ہم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سے مہد</w:t>
      </w:r>
      <w:r>
        <w:rPr>
          <w:rFonts w:hint="cs"/>
          <w:rtl/>
        </w:rPr>
        <w:t>ی</w:t>
      </w:r>
      <w:r>
        <w:rPr>
          <w:rtl/>
        </w:rPr>
        <w:t xml:space="preserve"> (عج) ق</w:t>
      </w:r>
      <w:r>
        <w:rPr>
          <w:rFonts w:hint="cs"/>
          <w:rtl/>
        </w:rPr>
        <w:t>ی</w:t>
      </w:r>
      <w:r>
        <w:rPr>
          <w:rFonts w:hint="eastAsia"/>
          <w:rtl/>
        </w:rPr>
        <w:t>ام</w:t>
      </w:r>
      <w:r>
        <w:rPr>
          <w:rtl/>
        </w:rPr>
        <w:t xml:space="preserve"> کر</w:t>
      </w:r>
      <w:r>
        <w:rPr>
          <w:rFonts w:hint="cs"/>
          <w:rtl/>
        </w:rPr>
        <w:t>ی</w:t>
      </w:r>
      <w:r>
        <w:rPr>
          <w:rFonts w:hint="eastAsia"/>
          <w:rtl/>
        </w:rPr>
        <w:t>ں</w:t>
      </w:r>
      <w:r>
        <w:rPr>
          <w:rtl/>
        </w:rPr>
        <w:t xml:space="preserve"> گے تو وہ اموال کو مساو</w:t>
      </w:r>
      <w:r>
        <w:rPr>
          <w:rFonts w:hint="cs"/>
          <w:rtl/>
        </w:rPr>
        <w:t>ی</w:t>
      </w:r>
      <w:r>
        <w:rPr>
          <w:rtl/>
        </w:rPr>
        <w:t xml:space="preserve"> تقس</w:t>
      </w:r>
      <w:r>
        <w:rPr>
          <w:rFonts w:hint="cs"/>
          <w:rtl/>
        </w:rPr>
        <w:t>ی</w:t>
      </w:r>
      <w:r>
        <w:rPr>
          <w:rFonts w:hint="eastAsia"/>
          <w:rtl/>
        </w:rPr>
        <w:t>م</w:t>
      </w:r>
      <w:r>
        <w:rPr>
          <w:rtl/>
        </w:rPr>
        <w:t xml:space="preserve"> کر</w:t>
      </w:r>
      <w:r>
        <w:rPr>
          <w:rFonts w:hint="cs"/>
          <w:rtl/>
        </w:rPr>
        <w:t>ی</w:t>
      </w:r>
      <w:r>
        <w:rPr>
          <w:rFonts w:hint="eastAsia"/>
          <w:rtl/>
        </w:rPr>
        <w:t>ں</w:t>
      </w:r>
      <w:r>
        <w:rPr>
          <w:rtl/>
        </w:rPr>
        <w:t xml:space="preserve"> گے اور لوگوں م</w:t>
      </w:r>
      <w:r>
        <w:rPr>
          <w:rFonts w:hint="cs"/>
          <w:rtl/>
        </w:rPr>
        <w:t>ی</w:t>
      </w:r>
      <w:r>
        <w:rPr>
          <w:rFonts w:hint="eastAsia"/>
          <w:rtl/>
        </w:rPr>
        <w:t>ں</w:t>
      </w:r>
      <w:r>
        <w:rPr>
          <w:rtl/>
        </w:rPr>
        <w:t xml:space="preserve"> عدالت قائم کر</w:t>
      </w:r>
      <w:r>
        <w:rPr>
          <w:rFonts w:hint="cs"/>
          <w:rtl/>
        </w:rPr>
        <w:t>ی</w:t>
      </w:r>
      <w:r>
        <w:rPr>
          <w:rFonts w:hint="eastAsia"/>
          <w:rtl/>
        </w:rPr>
        <w:t>ں</w:t>
      </w:r>
      <w:r>
        <w:rPr>
          <w:rtl/>
        </w:rPr>
        <w:t xml:space="preserve"> گے، پس جس نے بھ</w:t>
      </w:r>
      <w:r>
        <w:rPr>
          <w:rFonts w:hint="cs"/>
          <w:rtl/>
        </w:rPr>
        <w:t>ی</w:t>
      </w:r>
      <w:r>
        <w:rPr>
          <w:rtl/>
        </w:rPr>
        <w:t xml:space="preserve"> مہد</w:t>
      </w:r>
      <w:r>
        <w:rPr>
          <w:rFonts w:hint="cs"/>
          <w:rtl/>
        </w:rPr>
        <w:t>ی</w:t>
      </w:r>
      <w:r>
        <w:rPr>
          <w:rtl/>
        </w:rPr>
        <w:t xml:space="preserve"> (عج) ک</w:t>
      </w:r>
      <w:r>
        <w:rPr>
          <w:rFonts w:hint="cs"/>
          <w:rtl/>
        </w:rPr>
        <w:t>ی</w:t>
      </w:r>
      <w:r>
        <w:rPr>
          <w:rtl/>
        </w:rPr>
        <w:t xml:space="preserve"> اطاعت ک</w:t>
      </w:r>
      <w:r>
        <w:rPr>
          <w:rFonts w:hint="cs"/>
          <w:rtl/>
        </w:rPr>
        <w:t>ی</w:t>
      </w:r>
      <w:r>
        <w:rPr>
          <w:rtl/>
        </w:rPr>
        <w:t xml:space="preserve"> گو</w:t>
      </w:r>
      <w:r>
        <w:rPr>
          <w:rFonts w:hint="cs"/>
          <w:rtl/>
        </w:rPr>
        <w:t>ی</w:t>
      </w:r>
      <w:r>
        <w:rPr>
          <w:rFonts w:hint="eastAsia"/>
          <w:rtl/>
        </w:rPr>
        <w:t>ا</w:t>
      </w:r>
      <w:r>
        <w:rPr>
          <w:rtl/>
        </w:rPr>
        <w:t xml:space="preserve"> اس نے خداوند عالم ک</w:t>
      </w:r>
      <w:r>
        <w:rPr>
          <w:rFonts w:hint="cs"/>
          <w:rtl/>
        </w:rPr>
        <w:t>ی</w:t>
      </w:r>
      <w:r>
        <w:rPr>
          <w:rtl/>
        </w:rPr>
        <w:t xml:space="preserve"> اطاعت ک</w:t>
      </w:r>
      <w:r>
        <w:rPr>
          <w:rFonts w:hint="cs"/>
          <w:rtl/>
        </w:rPr>
        <w:t>ی</w:t>
      </w:r>
      <w:r>
        <w:rPr>
          <w:rtl/>
        </w:rPr>
        <w:t xml:space="preserve"> اور جس نے ان 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اس نے گو</w:t>
      </w:r>
      <w:r>
        <w:rPr>
          <w:rFonts w:hint="cs"/>
          <w:rtl/>
        </w:rPr>
        <w:t>ی</w:t>
      </w:r>
      <w:r>
        <w:rPr>
          <w:rFonts w:hint="eastAsia"/>
          <w:rtl/>
        </w:rPr>
        <w:t>ا</w:t>
      </w:r>
      <w:r>
        <w:rPr>
          <w:rtl/>
        </w:rPr>
        <w:t xml:space="preserve"> خداوند عالم ک</w:t>
      </w:r>
      <w:r>
        <w:rPr>
          <w:rFonts w:hint="cs"/>
          <w:rtl/>
        </w:rPr>
        <w:t>ی</w:t>
      </w:r>
      <w:r>
        <w:rPr>
          <w:rtl/>
        </w:rPr>
        <w:t xml:space="preserve"> نافرمان</w:t>
      </w:r>
      <w:r>
        <w:rPr>
          <w:rFonts w:hint="cs"/>
          <w:rtl/>
        </w:rPr>
        <w:t>ی</w:t>
      </w:r>
      <w:r>
        <w:rPr>
          <w:rtl/>
        </w:rPr>
        <w:t xml:space="preserve"> ک</w:t>
      </w:r>
      <w:r>
        <w:rPr>
          <w:rFonts w:hint="cs"/>
          <w:rtl/>
        </w:rPr>
        <w:t>ی</w:t>
      </w:r>
      <w:r>
        <w:rPr>
          <w:rFonts w:hint="eastAsia"/>
          <w:rtl/>
        </w:rPr>
        <w:t>،</w:t>
      </w:r>
      <w:r>
        <w:rPr>
          <w:rtl/>
        </w:rPr>
        <w:t xml:space="preserve"> اور انہ</w:t>
      </w:r>
      <w:r>
        <w:rPr>
          <w:rFonts w:hint="cs"/>
          <w:rtl/>
        </w:rPr>
        <w:t>ی</w:t>
      </w:r>
      <w:r>
        <w:rPr>
          <w:rFonts w:hint="eastAsia"/>
          <w:rtl/>
        </w:rPr>
        <w:t>ں</w:t>
      </w:r>
      <w:r>
        <w:rPr>
          <w:rtl/>
        </w:rPr>
        <w:t xml:space="preserve"> مہد</w:t>
      </w:r>
      <w:r>
        <w:rPr>
          <w:rFonts w:hint="cs"/>
          <w:rtl/>
        </w:rPr>
        <w:t>ی</w:t>
      </w:r>
      <w:r>
        <w:rPr>
          <w:rtl/>
        </w:rPr>
        <w:t xml:space="preserve"> (عج) اس لئے کہتے ہ</w:t>
      </w:r>
      <w:r>
        <w:rPr>
          <w:rFonts w:hint="cs"/>
          <w:rtl/>
        </w:rPr>
        <w:t>ی</w:t>
      </w:r>
      <w:r>
        <w:rPr>
          <w:rFonts w:hint="eastAsia"/>
          <w:rtl/>
        </w:rPr>
        <w:t>ں</w:t>
      </w:r>
      <w:r>
        <w:rPr>
          <w:rtl/>
        </w:rPr>
        <w:t xml:space="preserve"> کہ انہ</w:t>
      </w:r>
      <w:r>
        <w:rPr>
          <w:rFonts w:hint="cs"/>
          <w:rtl/>
        </w:rPr>
        <w:t>ی</w:t>
      </w:r>
      <w:r>
        <w:rPr>
          <w:rFonts w:hint="eastAsia"/>
          <w:rtl/>
        </w:rPr>
        <w:t>ں</w:t>
      </w:r>
      <w:r>
        <w:rPr>
          <w:rtl/>
        </w:rPr>
        <w:t xml:space="preserve"> مخف</w:t>
      </w:r>
      <w:r>
        <w:rPr>
          <w:rFonts w:hint="cs"/>
          <w:rtl/>
        </w:rPr>
        <w:t>ی</w:t>
      </w:r>
      <w:r>
        <w:rPr>
          <w:rtl/>
        </w:rPr>
        <w:t xml:space="preserve"> امر ک</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w:t>
      </w:r>
    </w:p>
    <w:p w:rsidR="00E90CE5" w:rsidRDefault="00E90CE5" w:rsidP="006F5C39">
      <w:pPr>
        <w:pStyle w:val="Heading2Center"/>
        <w:rPr>
          <w:rtl/>
        </w:rPr>
      </w:pPr>
      <w:bookmarkStart w:id="219" w:name="_Toc504211533"/>
      <w:r>
        <w:rPr>
          <w:rFonts w:hint="cs"/>
          <w:rtl/>
        </w:rPr>
        <w:t>ی</w:t>
      </w:r>
      <w:r>
        <w:rPr>
          <w:rFonts w:hint="eastAsia"/>
          <w:rtl/>
        </w:rPr>
        <w:t>اد</w:t>
      </w:r>
      <w:r>
        <w:rPr>
          <w:rtl/>
        </w:rPr>
        <w:t xml:space="preserve"> رکھو "حج</w:t>
      </w:r>
      <w:r>
        <w:rPr>
          <w:rFonts w:hint="cs"/>
          <w:rtl/>
        </w:rPr>
        <w:t>ۃ</w:t>
      </w:r>
      <w:r>
        <w:rPr>
          <w:rtl/>
        </w:rPr>
        <w:t xml:space="preserve"> اللہ"، ب</w:t>
      </w:r>
      <w:r>
        <w:rPr>
          <w:rFonts w:hint="cs"/>
          <w:rtl/>
        </w:rPr>
        <w:t>ی</w:t>
      </w:r>
      <w:r>
        <w:rPr>
          <w:rFonts w:hint="eastAsia"/>
          <w:rtl/>
        </w:rPr>
        <w:t>ت</w:t>
      </w:r>
      <w:r>
        <w:rPr>
          <w:rtl/>
        </w:rPr>
        <w:t xml:space="preserve"> اللہ کے نزد</w:t>
      </w:r>
      <w:r>
        <w:rPr>
          <w:rFonts w:hint="cs"/>
          <w:rtl/>
        </w:rPr>
        <w:t>ی</w:t>
      </w:r>
      <w:r>
        <w:rPr>
          <w:rFonts w:hint="eastAsia"/>
          <w:rtl/>
        </w:rPr>
        <w:t>ک</w:t>
      </w:r>
      <w:r>
        <w:rPr>
          <w:rtl/>
        </w:rPr>
        <w:t xml:space="preserve"> ظہور فرمائ</w:t>
      </w:r>
      <w:r>
        <w:rPr>
          <w:rFonts w:hint="cs"/>
          <w:rtl/>
        </w:rPr>
        <w:t>ی</w:t>
      </w:r>
      <w:r>
        <w:rPr>
          <w:rFonts w:hint="eastAsia"/>
          <w:rtl/>
        </w:rPr>
        <w:t>ں</w:t>
      </w:r>
      <w:r>
        <w:rPr>
          <w:rtl/>
        </w:rPr>
        <w:t xml:space="preserve"> گے</w:t>
      </w:r>
      <w:bookmarkEnd w:id="219"/>
    </w:p>
    <w:p w:rsidR="00E90CE5" w:rsidRDefault="00E90CE5" w:rsidP="006F5C39">
      <w:pPr>
        <w:pStyle w:val="libNormal"/>
        <w:rPr>
          <w:rtl/>
        </w:rPr>
      </w:pPr>
      <w:r>
        <w:rPr>
          <w:rtl/>
          <w:lang w:bidi="fa-IR"/>
        </w:rPr>
        <w:t>۱۲</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Pr>
          <w:rtl/>
        </w:rPr>
        <w:t xml:space="preserve"> </w:t>
      </w:r>
      <w:r w:rsidRPr="006C0D31">
        <w:rPr>
          <w:rStyle w:val="libFootnotenumChar"/>
          <w:rtl/>
        </w:rPr>
        <w:t>(</w:t>
      </w:r>
      <w:r w:rsidR="006F5C39" w:rsidRPr="006C0D31">
        <w:rPr>
          <w:rStyle w:val="libFootnotenumChar"/>
          <w:rFonts w:hint="cs"/>
          <w:rtl/>
        </w:rPr>
        <w:t>24</w:t>
      </w:r>
      <w:r w:rsidRPr="006C0D31">
        <w:rPr>
          <w:rStyle w:val="libFootnotenumChar"/>
          <w:rtl/>
        </w:rPr>
        <w:t>)</w:t>
      </w:r>
      <w:r>
        <w:rPr>
          <w:rtl/>
        </w:rPr>
        <w:t>نے ف</w:t>
      </w:r>
      <w:r w:rsidR="00D854E7">
        <w:rPr>
          <w:rtl/>
        </w:rPr>
        <w:t>را</w:t>
      </w:r>
      <w:r>
        <w:rPr>
          <w:rtl/>
        </w:rPr>
        <w:t>ئد السمط</w:t>
      </w:r>
      <w:r>
        <w:rPr>
          <w:rFonts w:hint="cs"/>
          <w:rtl/>
        </w:rPr>
        <w:t>ی</w:t>
      </w:r>
      <w:r>
        <w:rPr>
          <w:rFonts w:hint="eastAsia"/>
          <w:rtl/>
        </w:rPr>
        <w:t>ن</w:t>
      </w:r>
      <w:r>
        <w:rPr>
          <w:rtl/>
        </w:rPr>
        <w:t xml:space="preserve"> حمو</w:t>
      </w:r>
      <w:r>
        <w:rPr>
          <w:rFonts w:hint="cs"/>
          <w:rtl/>
        </w:rPr>
        <w:t>ی</w:t>
      </w:r>
      <w:r>
        <w:rPr>
          <w:rFonts w:hint="eastAsia"/>
          <w:rtl/>
        </w:rPr>
        <w:t>ن</w:t>
      </w:r>
      <w:r>
        <w:rPr>
          <w:rFonts w:hint="cs"/>
          <w:rtl/>
        </w:rPr>
        <w:t>ی</w:t>
      </w:r>
      <w:r>
        <w:rPr>
          <w:rtl/>
        </w:rPr>
        <w:t xml:space="preserve"> سے روا</w:t>
      </w:r>
      <w:r>
        <w:rPr>
          <w:rFonts w:hint="cs"/>
          <w:rtl/>
        </w:rPr>
        <w:t>ی</w:t>
      </w:r>
      <w:r>
        <w:rPr>
          <w:rFonts w:hint="eastAsia"/>
          <w:rtl/>
        </w:rPr>
        <w:t>ت</w:t>
      </w:r>
      <w:r>
        <w:rPr>
          <w:rtl/>
        </w:rPr>
        <w:t xml:space="preserve"> نقل ک</w:t>
      </w:r>
      <w:r>
        <w:rPr>
          <w:rFonts w:hint="cs"/>
          <w:rtl/>
        </w:rPr>
        <w:t>ی</w:t>
      </w:r>
      <w:r>
        <w:rPr>
          <w:rtl/>
        </w:rPr>
        <w:t xml:space="preserve"> ہے:</w:t>
      </w:r>
    </w:p>
    <w:p w:rsidR="00E90CE5" w:rsidRDefault="00E90CE5" w:rsidP="00E90CE5">
      <w:pPr>
        <w:pStyle w:val="libNormal"/>
        <w:rPr>
          <w:rtl/>
        </w:rPr>
      </w:pPr>
      <w:r>
        <w:rPr>
          <w:rtl/>
        </w:rPr>
        <w:t>"</w:t>
      </w:r>
      <w:r w:rsidRPr="006F5C39">
        <w:rPr>
          <w:rStyle w:val="libArabicChar"/>
          <w:rtl/>
        </w:rPr>
        <w:t>وَ ف</w:t>
      </w:r>
      <w:r w:rsidRPr="006F5C39">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6F5C39">
        <w:rPr>
          <w:rStyle w:val="libArabicChar"/>
          <w:rtl/>
        </w:rPr>
        <w:t xml:space="preserve"> عَنِ ال</w:t>
      </w:r>
      <w:r w:rsidRPr="006F5C39">
        <w:rPr>
          <w:rStyle w:val="libArabicChar"/>
          <w:rFonts w:hint="cs"/>
          <w:rtl/>
        </w:rPr>
        <w:t>ۡحَسَنِ بن خالِد قالَ، عَلیُّ</w:t>
      </w:r>
      <w:r w:rsidRPr="006F5C39">
        <w:rPr>
          <w:rStyle w:val="libArabicChar"/>
          <w:rtl/>
        </w:rPr>
        <w:t xml:space="preserve"> بن مُوسَ</w:t>
      </w:r>
      <w:r w:rsidRPr="006F5C39">
        <w:rPr>
          <w:rStyle w:val="libArabicChar"/>
          <w:rFonts w:hint="cs"/>
          <w:rtl/>
        </w:rPr>
        <w:t>ی</w:t>
      </w:r>
      <w:r w:rsidRPr="006F5C39">
        <w:rPr>
          <w:rStyle w:val="libArabicChar"/>
          <w:rtl/>
        </w:rPr>
        <w:t xml:space="preserve"> الرِّضا رَضِ</w:t>
      </w:r>
      <w:r w:rsidRPr="006F5C39">
        <w:rPr>
          <w:rStyle w:val="libArabicChar"/>
          <w:rFonts w:hint="cs"/>
          <w:rtl/>
        </w:rPr>
        <w:t>یَ</w:t>
      </w:r>
      <w:r w:rsidRPr="006F5C39">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6F5C39">
        <w:rPr>
          <w:rStyle w:val="libArabicChar"/>
          <w:rFonts w:hint="cs"/>
          <w:rtl/>
        </w:rPr>
        <w:t>ۡ</w:t>
      </w:r>
      <w:r w:rsidR="00800285" w:rsidRPr="004C04B0">
        <w:rPr>
          <w:rStyle w:val="libArabicChar"/>
          <w:rFonts w:hint="cs"/>
          <w:rtl/>
        </w:rPr>
        <w:t xml:space="preserve">ه  </w:t>
      </w:r>
      <w:r w:rsidRPr="001E0E4C">
        <w:rPr>
          <w:rStyle w:val="libArabicChar"/>
          <w:rFonts w:hint="cs"/>
          <w:rtl/>
        </w:rPr>
        <w:t>ُ: لا د</w:t>
      </w:r>
      <w:r w:rsidRPr="006F5C39">
        <w:rPr>
          <w:rStyle w:val="libArabicChar"/>
          <w:rFonts w:hint="cs"/>
          <w:rtl/>
        </w:rPr>
        <w:t>ی</w:t>
      </w:r>
      <w:r w:rsidRPr="006F5C39">
        <w:rPr>
          <w:rStyle w:val="libArabicChar"/>
          <w:rFonts w:hint="eastAsia"/>
          <w:rtl/>
        </w:rPr>
        <w:t>نَ</w:t>
      </w:r>
      <w:r w:rsidRPr="006F5C39">
        <w:rPr>
          <w:rStyle w:val="libArabicChar"/>
          <w:rtl/>
        </w:rPr>
        <w:t xml:space="preserve"> لِمَن لا وَرَعَ لَ</w:t>
      </w:r>
      <w:r w:rsidR="00800285" w:rsidRPr="004C04B0">
        <w:rPr>
          <w:rStyle w:val="libArabicChar"/>
          <w:rFonts w:hint="cs"/>
          <w:rtl/>
        </w:rPr>
        <w:t xml:space="preserve">ه  </w:t>
      </w:r>
      <w:r w:rsidRPr="001E0E4C">
        <w:rPr>
          <w:rStyle w:val="libArabicChar"/>
          <w:rFonts w:hint="cs"/>
          <w:rtl/>
        </w:rPr>
        <w:t>ُ وَ اِنَّ اَک</w:t>
      </w:r>
      <w:r w:rsidRPr="006F5C39">
        <w:rPr>
          <w:rStyle w:val="libArabicChar"/>
          <w:rFonts w:hint="cs"/>
          <w:rtl/>
        </w:rPr>
        <w:t>ۡرَمَکُمۡ عِنۡدَ الل</w:t>
      </w:r>
      <w:r w:rsidR="00800285" w:rsidRPr="004C04B0">
        <w:rPr>
          <w:rStyle w:val="libArabicChar"/>
          <w:rFonts w:hint="cs"/>
          <w:rtl/>
        </w:rPr>
        <w:t xml:space="preserve">ه  </w:t>
      </w:r>
      <w:r w:rsidRPr="001E0E4C">
        <w:rPr>
          <w:rStyle w:val="libArabicChar"/>
          <w:rFonts w:hint="cs"/>
          <w:rtl/>
        </w:rPr>
        <w:t>ِ اَت</w:t>
      </w:r>
      <w:r w:rsidRPr="006F5C39">
        <w:rPr>
          <w:rStyle w:val="libArabicChar"/>
          <w:rFonts w:hint="cs"/>
          <w:rtl/>
        </w:rPr>
        <w:t>ۡقاکُمۡ ای</w:t>
      </w:r>
      <w:r w:rsidRPr="006F5C39">
        <w:rPr>
          <w:rStyle w:val="libArabicChar"/>
          <w:rtl/>
        </w:rPr>
        <w:t xml:space="preserve"> اَع</w:t>
      </w:r>
      <w:r w:rsidRPr="006F5C39">
        <w:rPr>
          <w:rStyle w:val="libArabicChar"/>
          <w:rFonts w:hint="cs"/>
          <w:rtl/>
        </w:rPr>
        <w:t>ۡمَلُکُم بِالتَّقۡوی</w:t>
      </w:r>
      <w:r w:rsidRPr="006F5C39">
        <w:rPr>
          <w:rStyle w:val="libArabicChar"/>
          <w:rtl/>
        </w:rPr>
        <w:t xml:space="preserve"> ثُمَّ قالَ اِنَّ  الرَّابِعُ مِن</w:t>
      </w:r>
      <w:r w:rsidRPr="006F5C39">
        <w:rPr>
          <w:rStyle w:val="libArabicChar"/>
          <w:rFonts w:hint="cs"/>
          <w:rtl/>
        </w:rPr>
        <w:t>ْ وُلْدِي اِبْنُ سَيِّدَةِ الْإِمَاءِ يُطَهِّرُ اللَّهُ بِهِ الْأَرْضَ مِنْ كُلِّ جَوْرٍ وَ ظُلۡمٍ وَ هُوَ الَّذِي يَشُكُّ النَّا</w:t>
      </w:r>
      <w:r w:rsidRPr="006F5C39">
        <w:rPr>
          <w:rStyle w:val="libArabicChar"/>
          <w:rtl/>
        </w:rPr>
        <w:t>سُ فِ</w:t>
      </w:r>
      <w:r w:rsidRPr="006F5C39">
        <w:rPr>
          <w:rStyle w:val="libArabicChar"/>
          <w:rFonts w:hint="cs"/>
          <w:rtl/>
        </w:rPr>
        <w:t>ي وِلَادَتِهِ وَ هُوَ صَاحِبُ الْغَيْبَةِ فَإِذَا خَرَجَ أَشْرَقَتِ الْأَرْضُ بِنُورِ رَبِّ</w:t>
      </w:r>
      <w:r w:rsidR="00800285" w:rsidRPr="004C04B0">
        <w:rPr>
          <w:rStyle w:val="libArabicChar"/>
          <w:rFonts w:hint="cs"/>
          <w:rtl/>
        </w:rPr>
        <w:t xml:space="preserve">ه  </w:t>
      </w:r>
      <w:r w:rsidRPr="001E0E4C">
        <w:rPr>
          <w:rStyle w:val="libArabicChar"/>
          <w:rFonts w:hint="cs"/>
          <w:rtl/>
        </w:rPr>
        <w:t>ا  وَ وَضَعَ مِ</w:t>
      </w:r>
      <w:r w:rsidRPr="006F5C39">
        <w:rPr>
          <w:rStyle w:val="libArabicChar"/>
          <w:rFonts w:hint="cs"/>
          <w:rtl/>
        </w:rPr>
        <w:t>يزَانَ الْعَدْلِ بَيْنَ النَّاسِ فَلَا يَظلُمُ أَحَد</w:t>
      </w:r>
      <w:r w:rsidRPr="006F5C39">
        <w:rPr>
          <w:rStyle w:val="libArabicChar"/>
          <w:rFonts w:hint="eastAsia"/>
          <w:rtl/>
        </w:rPr>
        <w:t>ٌ</w:t>
      </w:r>
      <w:r w:rsidRPr="006F5C39">
        <w:rPr>
          <w:rStyle w:val="libArabicChar"/>
          <w:rtl/>
        </w:rPr>
        <w:t xml:space="preserve"> </w:t>
      </w:r>
      <w:r w:rsidRPr="006F5C39">
        <w:rPr>
          <w:rStyle w:val="libArabicChar"/>
          <w:rFonts w:hint="cs"/>
          <w:rtl/>
        </w:rPr>
        <w:t>أَحَداً وَ هُوَ الَّذِي تَطْوى لَهُ الْاَرْض وَ لَا يَكُونُ لَهُ ظِلٌّ وَ هُوَ الَّذِي يُن</w:t>
      </w:r>
      <w:r w:rsidRPr="006F5C39">
        <w:rPr>
          <w:rStyle w:val="libArabicChar"/>
          <w:rtl/>
        </w:rPr>
        <w:t>َادِ</w:t>
      </w:r>
      <w:r w:rsidRPr="006F5C39">
        <w:rPr>
          <w:rStyle w:val="libArabicChar"/>
          <w:rFonts w:hint="cs"/>
          <w:rtl/>
        </w:rPr>
        <w:t>ي مُنَادٍ مِنَ السَّمَاءِ يَسْمَعُهُ جَمِيعُ أَهْلِ الْأَرْضِ أَلَا  إِنَّ حُجَّةَ اللَّهِ قَدْ ظَهَرَ عِنْدَ بَيْتِ اللَّهِ فَاتَّبِعُوهُ فَإِنَّ الْحَقَّ  فِي</w:t>
      </w:r>
      <w:r w:rsidR="00800285" w:rsidRPr="004C04B0">
        <w:rPr>
          <w:rStyle w:val="libArabicChar"/>
          <w:rFonts w:hint="cs"/>
          <w:rtl/>
        </w:rPr>
        <w:t xml:space="preserve">ه  </w:t>
      </w:r>
      <w:r w:rsidRPr="001E0E4C">
        <w:rPr>
          <w:rStyle w:val="libArabicChar"/>
          <w:rFonts w:hint="cs"/>
          <w:rtl/>
        </w:rPr>
        <w:t>ِ</w:t>
      </w:r>
      <w:r w:rsidRPr="006F5C39">
        <w:rPr>
          <w:rStyle w:val="libArabicChar"/>
          <w:rtl/>
        </w:rPr>
        <w:t xml:space="preserve"> وَ مَعَ</w:t>
      </w:r>
      <w:r w:rsidRPr="006F5C39">
        <w:rPr>
          <w:rStyle w:val="libArabicChar"/>
          <w:rFonts w:hint="cs"/>
          <w:rtl/>
        </w:rPr>
        <w:t xml:space="preserve">هُ وَ </w:t>
      </w:r>
      <w:r w:rsidR="00800285" w:rsidRPr="004C04B0">
        <w:rPr>
          <w:rStyle w:val="libArabicChar"/>
          <w:rFonts w:hint="cs"/>
          <w:rtl/>
        </w:rPr>
        <w:t xml:space="preserve">ه  </w:t>
      </w:r>
      <w:r w:rsidRPr="001E0E4C">
        <w:rPr>
          <w:rStyle w:val="libArabicChar"/>
          <w:rFonts w:hint="cs"/>
          <w:rtl/>
        </w:rPr>
        <w:t>ُوَ قَو</w:t>
      </w:r>
      <w:r w:rsidRPr="006F5C39">
        <w:rPr>
          <w:rStyle w:val="libArabicChar"/>
          <w:rFonts w:hint="cs"/>
          <w:rtl/>
        </w:rPr>
        <w:t>ۡلُ الل</w:t>
      </w:r>
      <w:r w:rsidR="00800285" w:rsidRPr="004C04B0">
        <w:rPr>
          <w:rStyle w:val="libArabicChar"/>
          <w:rFonts w:hint="cs"/>
          <w:rtl/>
        </w:rPr>
        <w:t xml:space="preserve">ه  </w:t>
      </w:r>
      <w:r w:rsidRPr="001E0E4C">
        <w:rPr>
          <w:rStyle w:val="libArabicChar"/>
          <w:rFonts w:hint="cs"/>
          <w:rtl/>
        </w:rPr>
        <w:t>ِ عَزَّوَجَلَّ</w:t>
      </w:r>
      <w:r w:rsidRPr="00C94A74">
        <w:rPr>
          <w:rFonts w:hint="cs"/>
          <w:rtl/>
        </w:rPr>
        <w:t xml:space="preserve"> </w:t>
      </w:r>
      <w:r w:rsidR="00E8273D" w:rsidRPr="00E8273D">
        <w:rPr>
          <w:rStyle w:val="libAlaemChar"/>
          <w:rFonts w:hint="cs"/>
          <w:rtl/>
        </w:rPr>
        <w:t>(</w:t>
      </w:r>
      <w:r w:rsidRPr="006F5C39">
        <w:rPr>
          <w:rStyle w:val="libAieChar"/>
          <w:rFonts w:hint="cs"/>
          <w:rtl/>
        </w:rPr>
        <w:t>إِنْ نَشَأْ نُنَزِّلْ عَلَيْهِمْ مِنَ السَّم</w:t>
      </w:r>
      <w:r w:rsidRPr="006F5C39">
        <w:rPr>
          <w:rStyle w:val="libAieChar"/>
          <w:rtl/>
        </w:rPr>
        <w:t>َاءِ آ</w:t>
      </w:r>
      <w:r w:rsidRPr="006F5C39">
        <w:rPr>
          <w:rStyle w:val="libAieChar"/>
          <w:rFonts w:hint="cs"/>
          <w:rtl/>
        </w:rPr>
        <w:t>يَةً فَظَلَّتْ أَعْنَاقُهُمْ لَهَا خَاضِعِينَ</w:t>
      </w:r>
      <w:r w:rsidR="00E8273D" w:rsidRPr="00E8273D">
        <w:rPr>
          <w:rStyle w:val="libAlaemChar"/>
          <w:rFonts w:hint="cs"/>
          <w:rtl/>
        </w:rPr>
        <w:t>)</w:t>
      </w:r>
      <w:r w:rsidRPr="00C94A74">
        <w:rPr>
          <w:rFonts w:hint="cs"/>
          <w:rtl/>
        </w:rPr>
        <w:t xml:space="preserve"> (شع</w:t>
      </w:r>
      <w:r w:rsidR="00D854E7">
        <w:rPr>
          <w:rFonts w:hint="cs"/>
          <w:rtl/>
        </w:rPr>
        <w:t>را</w:t>
      </w:r>
      <w:r w:rsidRPr="00C94A74">
        <w:rPr>
          <w:rFonts w:hint="cs"/>
          <w:rtl/>
        </w:rPr>
        <w:t>ء/</w:t>
      </w:r>
      <w:r>
        <w:rPr>
          <w:rtl/>
          <w:lang w:bidi="fa-IR"/>
        </w:rPr>
        <w:t>۴)"</w:t>
      </w:r>
    </w:p>
    <w:p w:rsidR="00E90CE5" w:rsidRDefault="00E90CE5" w:rsidP="00E90CE5">
      <w:pPr>
        <w:pStyle w:val="libNormal"/>
        <w:rPr>
          <w:rtl/>
        </w:rPr>
      </w:pPr>
      <w:r>
        <w:rPr>
          <w:rFonts w:hint="eastAsia"/>
          <w:rtl/>
        </w:rPr>
        <w:lastRenderedPageBreak/>
        <w:t>ف</w:t>
      </w:r>
      <w:r w:rsidR="00D854E7">
        <w:rPr>
          <w:rFonts w:hint="eastAsia"/>
          <w:rtl/>
        </w:rPr>
        <w:t>را</w:t>
      </w:r>
      <w:r>
        <w:rPr>
          <w:rFonts w:hint="eastAsia"/>
          <w:rtl/>
        </w:rPr>
        <w:t>ئد</w:t>
      </w:r>
      <w:r>
        <w:rPr>
          <w:rtl/>
        </w:rPr>
        <w:t xml:space="preserve"> السمط</w:t>
      </w:r>
      <w:r>
        <w:rPr>
          <w:rFonts w:hint="cs"/>
          <w:rtl/>
        </w:rPr>
        <w:t>ی</w:t>
      </w:r>
      <w:r>
        <w:rPr>
          <w:rFonts w:hint="eastAsia"/>
          <w:rtl/>
        </w:rPr>
        <w:t>ن</w:t>
      </w:r>
      <w:r>
        <w:rPr>
          <w:rtl/>
        </w:rPr>
        <w:t xml:space="preserve"> م</w:t>
      </w:r>
      <w:r>
        <w:rPr>
          <w:rFonts w:hint="cs"/>
          <w:rtl/>
        </w:rPr>
        <w:t>ی</w:t>
      </w:r>
      <w:r>
        <w:rPr>
          <w:rFonts w:hint="eastAsia"/>
          <w:rtl/>
        </w:rPr>
        <w:t>ں</w:t>
      </w:r>
      <w:r>
        <w:rPr>
          <w:rtl/>
        </w:rPr>
        <w:t xml:space="preserve"> حسن بن خالد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وہ کہتے ہ</w:t>
      </w:r>
      <w:r>
        <w:rPr>
          <w:rFonts w:hint="cs"/>
          <w:rtl/>
        </w:rPr>
        <w:t>ی</w:t>
      </w:r>
      <w:r>
        <w:rPr>
          <w:rFonts w:hint="eastAsia"/>
          <w:rtl/>
        </w:rPr>
        <w:t>ں</w:t>
      </w:r>
      <w:r>
        <w:rPr>
          <w:rtl/>
        </w:rPr>
        <w:t>: عل</w:t>
      </w:r>
      <w:r>
        <w:rPr>
          <w:rFonts w:hint="cs"/>
          <w:rtl/>
        </w:rPr>
        <w:t>ی</w:t>
      </w:r>
      <w:r>
        <w:rPr>
          <w:rtl/>
        </w:rPr>
        <w:t xml:space="preserve"> بن موس</w:t>
      </w:r>
      <w:r>
        <w:rPr>
          <w:rFonts w:hint="cs"/>
          <w:rtl/>
        </w:rPr>
        <w:t>یٰ</w:t>
      </w:r>
      <w:r>
        <w:rPr>
          <w:rtl/>
        </w:rPr>
        <w:t xml:space="preserve"> الرضا</w:t>
      </w:r>
      <w:r>
        <w:t></w:t>
      </w:r>
      <w:r>
        <w:rPr>
          <w:rtl/>
        </w:rPr>
        <w:t xml:space="preserve"> فرماتے ہ</w:t>
      </w:r>
      <w:r>
        <w:rPr>
          <w:rFonts w:hint="cs"/>
          <w:rtl/>
        </w:rPr>
        <w:t>ی</w:t>
      </w:r>
      <w:r>
        <w:rPr>
          <w:rFonts w:hint="eastAsia"/>
          <w:rtl/>
        </w:rPr>
        <w:t>ں</w:t>
      </w:r>
      <w:r>
        <w:rPr>
          <w:rtl/>
        </w:rPr>
        <w:t>: جو شخص پرہ</w:t>
      </w:r>
      <w:r>
        <w:rPr>
          <w:rFonts w:hint="cs"/>
          <w:rtl/>
        </w:rPr>
        <w:t>ی</w:t>
      </w:r>
      <w:r>
        <w:rPr>
          <w:rFonts w:hint="eastAsia"/>
          <w:rtl/>
        </w:rPr>
        <w:t>ز</w:t>
      </w:r>
      <w:r>
        <w:rPr>
          <w:rtl/>
        </w:rPr>
        <w:t xml:space="preserve"> گار نہ</w:t>
      </w:r>
      <w:r>
        <w:rPr>
          <w:rFonts w:hint="cs"/>
          <w:rtl/>
        </w:rPr>
        <w:t>ی</w:t>
      </w:r>
      <w:r>
        <w:rPr>
          <w:rFonts w:hint="eastAsia"/>
          <w:rtl/>
        </w:rPr>
        <w:t>ں</w:t>
      </w:r>
      <w:r>
        <w:rPr>
          <w:rtl/>
        </w:rPr>
        <w:t xml:space="preserve"> اس کا کوئ</w:t>
      </w:r>
      <w:r>
        <w:rPr>
          <w:rFonts w:hint="cs"/>
          <w:rtl/>
        </w:rPr>
        <w:t>ی</w:t>
      </w:r>
      <w:r>
        <w:rPr>
          <w:rtl/>
        </w:rPr>
        <w:t xml:space="preserve"> د</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اور تم م</w:t>
      </w:r>
      <w:r>
        <w:rPr>
          <w:rFonts w:hint="cs"/>
          <w:rtl/>
        </w:rPr>
        <w:t>ی</w:t>
      </w:r>
      <w:r>
        <w:rPr>
          <w:rFonts w:hint="eastAsia"/>
          <w:rtl/>
        </w:rPr>
        <w:t>ں</w:t>
      </w:r>
      <w:r>
        <w:rPr>
          <w:rtl/>
        </w:rPr>
        <w:t xml:space="preserve"> جو صاحب تقو</w:t>
      </w:r>
      <w:r>
        <w:rPr>
          <w:rFonts w:hint="cs"/>
          <w:rtl/>
        </w:rPr>
        <w:t>یٰ</w:t>
      </w:r>
      <w:r>
        <w:rPr>
          <w:rtl/>
        </w:rPr>
        <w:t xml:space="preserve"> ہے وہ اللہ کے نزد</w:t>
      </w:r>
      <w:r>
        <w:rPr>
          <w:rFonts w:hint="cs"/>
          <w:rtl/>
        </w:rPr>
        <w:t>ی</w:t>
      </w:r>
      <w:r>
        <w:rPr>
          <w:rFonts w:hint="eastAsia"/>
          <w:rtl/>
        </w:rPr>
        <w:t>ک</w:t>
      </w:r>
      <w:r>
        <w:rPr>
          <w:rtl/>
        </w:rPr>
        <w:t xml:space="preserve"> مکرم و محترم ہے </w:t>
      </w:r>
      <w:r>
        <w:rPr>
          <w:rFonts w:hint="cs"/>
          <w:rtl/>
        </w:rPr>
        <w:t>ی</w:t>
      </w:r>
      <w:r>
        <w:rPr>
          <w:rFonts w:hint="eastAsia"/>
          <w:rtl/>
        </w:rPr>
        <w:t>عن</w:t>
      </w:r>
      <w:r>
        <w:rPr>
          <w:rFonts w:hint="cs"/>
          <w:rtl/>
        </w:rPr>
        <w:t>ی</w:t>
      </w:r>
      <w:r>
        <w:rPr>
          <w:rtl/>
        </w:rPr>
        <w:t xml:space="preserve"> اس کے اعمال تقو</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ہوں۔</w:t>
      </w:r>
    </w:p>
    <w:p w:rsidR="00E90CE5" w:rsidRDefault="00E90CE5" w:rsidP="00E90CE5">
      <w:pPr>
        <w:pStyle w:val="libNormal"/>
        <w:rPr>
          <w:rtl/>
        </w:rPr>
      </w:pPr>
      <w:r>
        <w:rPr>
          <w:rFonts w:hint="eastAsia"/>
          <w:rtl/>
        </w:rPr>
        <w:t>پھر</w:t>
      </w:r>
      <w:r>
        <w:rPr>
          <w:rtl/>
        </w:rPr>
        <w:t xml:space="preserve"> آپؑ نے فرما</w:t>
      </w:r>
      <w:r>
        <w:rPr>
          <w:rFonts w:hint="cs"/>
          <w:rtl/>
        </w:rPr>
        <w:t>ی</w:t>
      </w:r>
      <w:r>
        <w:rPr>
          <w:rFonts w:hint="eastAsia"/>
          <w:rtl/>
        </w:rPr>
        <w:t>ا</w:t>
      </w:r>
      <w:r>
        <w:rPr>
          <w:rtl/>
        </w:rPr>
        <w:t>: م</w:t>
      </w:r>
      <w:r>
        <w:rPr>
          <w:rFonts w:hint="cs"/>
          <w:rtl/>
        </w:rPr>
        <w:t>ی</w:t>
      </w:r>
      <w:r>
        <w:rPr>
          <w:rFonts w:hint="eastAsia"/>
          <w:rtl/>
        </w:rPr>
        <w:t>ر</w:t>
      </w:r>
      <w:r>
        <w:rPr>
          <w:rFonts w:hint="cs"/>
          <w:rtl/>
        </w:rPr>
        <w:t>ی</w:t>
      </w:r>
      <w:r>
        <w:rPr>
          <w:rtl/>
        </w:rPr>
        <w:t xml:space="preserve"> چوتھ</w:t>
      </w:r>
      <w:r>
        <w:rPr>
          <w:rFonts w:hint="cs"/>
          <w:rtl/>
        </w:rPr>
        <w:t>ی</w:t>
      </w:r>
      <w:r>
        <w:rPr>
          <w:rtl/>
        </w:rPr>
        <w:t xml:space="preserve"> نسل کا ب</w:t>
      </w:r>
      <w:r>
        <w:rPr>
          <w:rFonts w:hint="cs"/>
          <w:rtl/>
        </w:rPr>
        <w:t>ی</w:t>
      </w:r>
      <w:r>
        <w:rPr>
          <w:rFonts w:hint="eastAsia"/>
          <w:rtl/>
        </w:rPr>
        <w:t>ٹا</w:t>
      </w:r>
      <w:r>
        <w:rPr>
          <w:rtl/>
        </w:rPr>
        <w:t xml:space="preserve"> س</w:t>
      </w:r>
      <w:r>
        <w:rPr>
          <w:rFonts w:hint="cs"/>
          <w:rtl/>
        </w:rPr>
        <w:t>ی</w:t>
      </w:r>
      <w:r>
        <w:rPr>
          <w:rFonts w:hint="eastAsia"/>
          <w:rtl/>
        </w:rPr>
        <w:t>د</w:t>
      </w:r>
      <w:r>
        <w:rPr>
          <w:rFonts w:hint="cs"/>
          <w:rtl/>
        </w:rPr>
        <w:t>ۃ</w:t>
      </w:r>
      <w:r>
        <w:rPr>
          <w:rtl/>
        </w:rPr>
        <w:t xml:space="preserve"> الاِماء کا فرزند ہوگا۔ خداوند عالم اس کے ذر</w:t>
      </w:r>
      <w:r>
        <w:rPr>
          <w:rFonts w:hint="cs"/>
          <w:rtl/>
        </w:rPr>
        <w:t>ی</w:t>
      </w:r>
      <w:r>
        <w:rPr>
          <w:rFonts w:hint="eastAsia"/>
          <w:rtl/>
        </w:rPr>
        <w:t>عے</w:t>
      </w:r>
      <w:r>
        <w:rPr>
          <w:rtl/>
        </w:rPr>
        <w:t xml:space="preserve"> زم</w:t>
      </w:r>
      <w:r>
        <w:rPr>
          <w:rFonts w:hint="cs"/>
          <w:rtl/>
        </w:rPr>
        <w:t>ی</w:t>
      </w:r>
      <w:r>
        <w:rPr>
          <w:rFonts w:hint="eastAsia"/>
          <w:rtl/>
        </w:rPr>
        <w:t>ن</w:t>
      </w:r>
      <w:r>
        <w:rPr>
          <w:rtl/>
        </w:rPr>
        <w:t xml:space="preserve"> کو ظلم و جور سے پاک کردے گا، لوگ اس ک</w:t>
      </w:r>
      <w:r>
        <w:rPr>
          <w:rFonts w:hint="cs"/>
          <w:rtl/>
        </w:rPr>
        <w:t>ی</w:t>
      </w:r>
      <w:r>
        <w:rPr>
          <w:rtl/>
        </w:rPr>
        <w:t xml:space="preserve"> ولادت م</w:t>
      </w:r>
      <w:r>
        <w:rPr>
          <w:rFonts w:hint="cs"/>
          <w:rtl/>
        </w:rPr>
        <w:t>ی</w:t>
      </w:r>
      <w:r>
        <w:rPr>
          <w:rFonts w:hint="eastAsia"/>
          <w:rtl/>
        </w:rPr>
        <w:t>ں</w:t>
      </w:r>
      <w:r>
        <w:rPr>
          <w:rtl/>
        </w:rPr>
        <w:t xml:space="preserve"> شک کر</w:t>
      </w:r>
      <w:r>
        <w:rPr>
          <w:rFonts w:hint="cs"/>
          <w:rtl/>
        </w:rPr>
        <w:t>ی</w:t>
      </w:r>
      <w:r>
        <w:rPr>
          <w:rFonts w:hint="eastAsia"/>
          <w:rtl/>
        </w:rPr>
        <w:t>ں</w:t>
      </w:r>
      <w:r>
        <w:rPr>
          <w:rtl/>
        </w:rPr>
        <w:t xml:space="preserve"> گے، وہ صاحب غ</w:t>
      </w:r>
      <w:r>
        <w:rPr>
          <w:rFonts w:hint="cs"/>
          <w:rtl/>
        </w:rPr>
        <w:t>ی</w:t>
      </w:r>
      <w:r>
        <w:rPr>
          <w:rFonts w:hint="eastAsia"/>
          <w:rtl/>
        </w:rPr>
        <w:t>بت</w:t>
      </w:r>
      <w:r>
        <w:rPr>
          <w:rtl/>
        </w:rPr>
        <w:t xml:space="preserve"> ہے۔  پس جب وہ خروج کرے گا تو زم</w:t>
      </w:r>
      <w:r>
        <w:rPr>
          <w:rFonts w:hint="cs"/>
          <w:rtl/>
        </w:rPr>
        <w:t>ی</w:t>
      </w:r>
      <w:r>
        <w:rPr>
          <w:rFonts w:hint="eastAsia"/>
          <w:rtl/>
        </w:rPr>
        <w:t>ن</w:t>
      </w:r>
      <w:r>
        <w:rPr>
          <w:rtl/>
        </w:rPr>
        <w:t xml:space="preserve"> پروردگار کے نور سے منور ہوجائے گ</w:t>
      </w:r>
      <w:r>
        <w:rPr>
          <w:rFonts w:hint="cs"/>
          <w:rtl/>
        </w:rPr>
        <w:t>ی</w:t>
      </w:r>
      <w:r>
        <w:rPr>
          <w:rFonts w:hint="eastAsia"/>
          <w:rtl/>
        </w:rPr>
        <w:t>،</w:t>
      </w:r>
      <w:r>
        <w:rPr>
          <w:rtl/>
        </w:rPr>
        <w:t xml:space="preserve"> لوگوں کے درم</w:t>
      </w:r>
      <w:r>
        <w:rPr>
          <w:rFonts w:hint="cs"/>
          <w:rtl/>
        </w:rPr>
        <w:t>ی</w:t>
      </w:r>
      <w:r>
        <w:rPr>
          <w:rFonts w:hint="eastAsia"/>
          <w:rtl/>
        </w:rPr>
        <w:t>ان</w:t>
      </w:r>
      <w:r>
        <w:rPr>
          <w:rtl/>
        </w:rPr>
        <w:t xml:space="preserve"> م</w:t>
      </w:r>
      <w:r>
        <w:rPr>
          <w:rFonts w:hint="cs"/>
          <w:rtl/>
        </w:rPr>
        <w:t>ی</w:t>
      </w:r>
      <w:r>
        <w:rPr>
          <w:rFonts w:hint="eastAsia"/>
          <w:rtl/>
        </w:rPr>
        <w:t>زان</w:t>
      </w:r>
      <w:r>
        <w:rPr>
          <w:rtl/>
        </w:rPr>
        <w:t xml:space="preserve"> عدل قائم ہوگا پھر کوئ</w:t>
      </w:r>
      <w:r>
        <w:rPr>
          <w:rFonts w:hint="cs"/>
          <w:rtl/>
        </w:rPr>
        <w:t>ی</w:t>
      </w:r>
      <w:r>
        <w:rPr>
          <w:rtl/>
        </w:rPr>
        <w:t xml:space="preserve"> کس</w:t>
      </w:r>
      <w:r>
        <w:rPr>
          <w:rFonts w:hint="cs"/>
          <w:rtl/>
        </w:rPr>
        <w:t>ی</w:t>
      </w:r>
      <w:r>
        <w:rPr>
          <w:rtl/>
        </w:rPr>
        <w:t xml:space="preserve"> پر ظلم نہ کرسکے گا، زم</w:t>
      </w:r>
      <w:r>
        <w:rPr>
          <w:rFonts w:hint="cs"/>
          <w:rtl/>
        </w:rPr>
        <w:t>ی</w:t>
      </w:r>
      <w:r>
        <w:rPr>
          <w:rFonts w:hint="eastAsia"/>
          <w:rtl/>
        </w:rPr>
        <w:t>ن</w:t>
      </w:r>
      <w:r>
        <w:rPr>
          <w:rtl/>
        </w:rPr>
        <w:t xml:space="preserve"> اس کے لئے سمٹ جائے گ</w:t>
      </w:r>
      <w:r>
        <w:rPr>
          <w:rFonts w:hint="cs"/>
          <w:rtl/>
        </w:rPr>
        <w:t>ی</w:t>
      </w:r>
      <w:r>
        <w:rPr>
          <w:rtl/>
        </w:rPr>
        <w:t xml:space="preserve"> (</w:t>
      </w:r>
      <w:r>
        <w:rPr>
          <w:rFonts w:hint="cs"/>
          <w:rtl/>
        </w:rPr>
        <w:t>ی</w:t>
      </w:r>
      <w:r>
        <w:rPr>
          <w:rFonts w:hint="eastAsia"/>
          <w:rtl/>
        </w:rPr>
        <w:t>عن</w:t>
      </w:r>
      <w:r>
        <w:rPr>
          <w:rFonts w:hint="cs"/>
          <w:rtl/>
        </w:rPr>
        <w:t>ی</w:t>
      </w:r>
      <w:r>
        <w:rPr>
          <w:rtl/>
        </w:rPr>
        <w:t xml:space="preserve"> وہ ط</w:t>
      </w:r>
      <w:r>
        <w:rPr>
          <w:rFonts w:hint="cs"/>
          <w:rtl/>
        </w:rPr>
        <w:t>ی</w:t>
      </w:r>
      <w:r>
        <w:rPr>
          <w:rtl/>
        </w:rPr>
        <w:t xml:space="preserve"> الارض کرے گا)۔ اس کا سا</w:t>
      </w:r>
      <w:r>
        <w:rPr>
          <w:rFonts w:hint="cs"/>
          <w:rtl/>
        </w:rPr>
        <w:t>ی</w:t>
      </w:r>
      <w:r>
        <w:rPr>
          <w:rFonts w:hint="eastAsia"/>
          <w:rtl/>
        </w:rPr>
        <w:t>ہ</w:t>
      </w:r>
      <w:r>
        <w:rPr>
          <w:rtl/>
        </w:rPr>
        <w:t xml:space="preserve"> نہ ہوگا، اس کے ظہور کے وقت مناد</w:t>
      </w:r>
      <w:r>
        <w:rPr>
          <w:rFonts w:hint="cs"/>
          <w:rtl/>
        </w:rPr>
        <w:t>ی</w:t>
      </w:r>
      <w:r>
        <w:rPr>
          <w:rtl/>
        </w:rPr>
        <w:t xml:space="preserve"> آسمان سے ندا دے گا جسے سب لوگ سن</w:t>
      </w:r>
      <w:r>
        <w:rPr>
          <w:rFonts w:hint="cs"/>
          <w:rtl/>
        </w:rPr>
        <w:t>ی</w:t>
      </w:r>
      <w:r>
        <w:rPr>
          <w:rFonts w:hint="eastAsia"/>
          <w:rtl/>
        </w:rPr>
        <w:t>ں</w:t>
      </w:r>
      <w:r>
        <w:rPr>
          <w:rtl/>
        </w:rPr>
        <w:t xml:space="preserve"> گے کہ آگاہ ہوجاؤ کہ ب</w:t>
      </w:r>
      <w:r>
        <w:rPr>
          <w:rFonts w:hint="cs"/>
          <w:rtl/>
        </w:rPr>
        <w:t>ی</w:t>
      </w:r>
      <w:r>
        <w:rPr>
          <w:rFonts w:hint="eastAsia"/>
          <w:rtl/>
        </w:rPr>
        <w:t>ت</w:t>
      </w:r>
      <w:r>
        <w:rPr>
          <w:rtl/>
        </w:rPr>
        <w:t xml:space="preserve"> اللہ کے نزد</w:t>
      </w:r>
      <w:r>
        <w:rPr>
          <w:rFonts w:hint="cs"/>
          <w:rtl/>
        </w:rPr>
        <w:t>ی</w:t>
      </w:r>
      <w:r>
        <w:rPr>
          <w:rFonts w:hint="eastAsia"/>
          <w:rtl/>
        </w:rPr>
        <w:t>ک</w:t>
      </w:r>
      <w:r>
        <w:rPr>
          <w:rtl/>
        </w:rPr>
        <w:t xml:space="preserve"> حج</w:t>
      </w:r>
      <w:r>
        <w:rPr>
          <w:rFonts w:hint="cs"/>
          <w:rtl/>
        </w:rPr>
        <w:t>ۃ</w:t>
      </w:r>
      <w:r>
        <w:rPr>
          <w:rtl/>
        </w:rPr>
        <w:t xml:space="preserve"> اللہ کا ظہور ہوچکا ہے، اس </w:t>
      </w:r>
      <w:r>
        <w:rPr>
          <w:rFonts w:hint="eastAsia"/>
          <w:rtl/>
        </w:rPr>
        <w:t>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کرو کہ </w:t>
      </w:r>
      <w:r>
        <w:rPr>
          <w:rFonts w:hint="cs"/>
          <w:rtl/>
        </w:rPr>
        <w:t>ی</w:t>
      </w:r>
      <w:r>
        <w:rPr>
          <w:rFonts w:hint="eastAsia"/>
          <w:rtl/>
        </w:rPr>
        <w:t>ہ</w:t>
      </w:r>
      <w:r>
        <w:rPr>
          <w:rFonts w:hint="cs"/>
          <w:rtl/>
        </w:rPr>
        <w:t>ی</w:t>
      </w:r>
      <w:r>
        <w:rPr>
          <w:rtl/>
        </w:rPr>
        <w:t xml:space="preserve"> مجسم حق ہے اور گو</w:t>
      </w:r>
      <w:r>
        <w:rPr>
          <w:rFonts w:hint="cs"/>
          <w:rtl/>
        </w:rPr>
        <w:t>ی</w:t>
      </w:r>
      <w:r>
        <w:rPr>
          <w:rFonts w:hint="eastAsia"/>
          <w:rtl/>
        </w:rPr>
        <w:t>ا</w:t>
      </w:r>
      <w:r>
        <w:rPr>
          <w:rtl/>
        </w:rPr>
        <w:t xml:space="preserve"> وہ اس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کا مصداق ہوگا: اگر ہم چاہتے تو آسمان سے ا</w:t>
      </w:r>
      <w:r>
        <w:rPr>
          <w:rFonts w:hint="cs"/>
          <w:rtl/>
        </w:rPr>
        <w:t>ی</w:t>
      </w:r>
      <w:r>
        <w:rPr>
          <w:rFonts w:hint="eastAsia"/>
          <w:rtl/>
        </w:rPr>
        <w:t>س</w:t>
      </w:r>
      <w:r>
        <w:rPr>
          <w:rFonts w:hint="cs"/>
          <w:rtl/>
        </w:rPr>
        <w:t>ی</w:t>
      </w:r>
      <w:r>
        <w:rPr>
          <w:rtl/>
        </w:rPr>
        <w:t xml:space="preserve"> آ</w:t>
      </w:r>
      <w:r>
        <w:rPr>
          <w:rFonts w:hint="cs"/>
          <w:rtl/>
        </w:rPr>
        <w:t>ی</w:t>
      </w:r>
      <w:r>
        <w:rPr>
          <w:rFonts w:hint="eastAsia"/>
          <w:rtl/>
        </w:rPr>
        <w:t>ت</w:t>
      </w:r>
      <w:r>
        <w:rPr>
          <w:rtl/>
        </w:rPr>
        <w:t xml:space="preserve"> نازل کر د</w:t>
      </w:r>
      <w:r>
        <w:rPr>
          <w:rFonts w:hint="cs"/>
          <w:rtl/>
        </w:rPr>
        <w:t>ی</w:t>
      </w:r>
      <w:r>
        <w:rPr>
          <w:rFonts w:hint="eastAsia"/>
          <w:rtl/>
        </w:rPr>
        <w:t>تے</w:t>
      </w:r>
      <w:r>
        <w:rPr>
          <w:rtl/>
        </w:rPr>
        <w:t xml:space="preserve"> کہ ان ک</w:t>
      </w:r>
      <w:r>
        <w:rPr>
          <w:rFonts w:hint="cs"/>
          <w:rtl/>
        </w:rPr>
        <w:t>ی</w:t>
      </w:r>
      <w:r>
        <w:rPr>
          <w:rtl/>
        </w:rPr>
        <w:t xml:space="preserve"> گردن</w:t>
      </w:r>
      <w:r>
        <w:rPr>
          <w:rFonts w:hint="cs"/>
          <w:rtl/>
        </w:rPr>
        <w:t>ی</w:t>
      </w:r>
      <w:r>
        <w:rPr>
          <w:rFonts w:hint="eastAsia"/>
          <w:rtl/>
        </w:rPr>
        <w:t>ں</w:t>
      </w:r>
      <w:r>
        <w:rPr>
          <w:rtl/>
        </w:rPr>
        <w:t xml:space="preserve"> خضوع کے ساتھ جھک جائ</w:t>
      </w:r>
      <w:r>
        <w:rPr>
          <w:rFonts w:hint="cs"/>
          <w:rtl/>
        </w:rPr>
        <w:t>ی</w:t>
      </w:r>
      <w:r>
        <w:rPr>
          <w:rFonts w:hint="eastAsia"/>
          <w:rtl/>
        </w:rPr>
        <w:t>ں</w:t>
      </w:r>
      <w:r>
        <w:rPr>
          <w:rtl/>
        </w:rPr>
        <w:t>۔ (شع</w:t>
      </w:r>
      <w:r w:rsidR="00D854E7">
        <w:rPr>
          <w:rtl/>
        </w:rPr>
        <w:t>را</w:t>
      </w:r>
      <w:r>
        <w:rPr>
          <w:rtl/>
        </w:rPr>
        <w:t>/</w:t>
      </w:r>
      <w:r>
        <w:rPr>
          <w:rtl/>
          <w:lang w:bidi="fa-IR"/>
        </w:rPr>
        <w:t>۴)</w:t>
      </w:r>
    </w:p>
    <w:p w:rsidR="00E90CE5" w:rsidRDefault="00E90CE5" w:rsidP="006F5C39">
      <w:pPr>
        <w:pStyle w:val="Heading2Center"/>
        <w:rPr>
          <w:rtl/>
        </w:rPr>
      </w:pPr>
      <w:bookmarkStart w:id="220" w:name="_Toc504211534"/>
      <w:r>
        <w:rPr>
          <w:rFonts w:hint="eastAsia"/>
          <w:rtl/>
        </w:rPr>
        <w:t>مہد</w:t>
      </w:r>
      <w:r>
        <w:rPr>
          <w:rFonts w:hint="cs"/>
          <w:rtl/>
        </w:rPr>
        <w:t>ی</w:t>
      </w:r>
      <w:r>
        <w:rPr>
          <w:rtl/>
        </w:rPr>
        <w:t xml:space="preserve"> موعود (عج)۔ خلف صالح ہ</w:t>
      </w:r>
      <w:r>
        <w:rPr>
          <w:rFonts w:hint="cs"/>
          <w:rtl/>
        </w:rPr>
        <w:t>ی</w:t>
      </w:r>
      <w:r>
        <w:rPr>
          <w:rFonts w:hint="eastAsia"/>
          <w:rtl/>
        </w:rPr>
        <w:t>ں</w:t>
      </w:r>
      <w:r>
        <w:rPr>
          <w:rtl/>
        </w:rPr>
        <w:t xml:space="preserve"> اور ان کا نام "م، ح، م، د" ہے</w:t>
      </w:r>
      <w:bookmarkEnd w:id="220"/>
    </w:p>
    <w:p w:rsidR="00E90CE5" w:rsidRDefault="00E90CE5" w:rsidP="006F5C39">
      <w:pPr>
        <w:pStyle w:val="libNormal"/>
        <w:rPr>
          <w:rtl/>
        </w:rPr>
      </w:pPr>
      <w:r>
        <w:rPr>
          <w:rtl/>
          <w:lang w:bidi="fa-IR"/>
        </w:rPr>
        <w:t>۱۳</w:t>
      </w:r>
      <w:r>
        <w:rPr>
          <w:rtl/>
        </w:rPr>
        <w:t>۔ ن</w:t>
      </w:r>
      <w:r>
        <w:rPr>
          <w:rFonts w:hint="cs"/>
          <w:rtl/>
        </w:rPr>
        <w:t>ی</w:t>
      </w:r>
      <w:r>
        <w:rPr>
          <w:rFonts w:hint="eastAsia"/>
          <w:rtl/>
        </w:rPr>
        <w:t>ز</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w:t>
      </w:r>
      <w:r w:rsidRPr="006C0D31">
        <w:rPr>
          <w:rStyle w:val="libFootnotenumChar"/>
          <w:rtl/>
        </w:rPr>
        <w:t>(</w:t>
      </w:r>
      <w:r w:rsidR="006F5C39" w:rsidRPr="006C0D31">
        <w:rPr>
          <w:rStyle w:val="libFootnotenumChar"/>
          <w:rFonts w:hint="cs"/>
          <w:rtl/>
        </w:rPr>
        <w:t>25</w:t>
      </w:r>
      <w:r w:rsidRPr="006C0D31">
        <w:rPr>
          <w:rStyle w:val="libFootnotenumChar"/>
          <w:rtl/>
        </w:rPr>
        <w:t>)</w:t>
      </w:r>
      <w:r>
        <w:rPr>
          <w:rtl/>
        </w:rPr>
        <w:t xml:space="preserve"> کہ  حافظ ابو نع</w:t>
      </w:r>
      <w:r>
        <w:rPr>
          <w:rFonts w:hint="cs"/>
          <w:rtl/>
        </w:rPr>
        <w:t>ی</w:t>
      </w:r>
      <w:r>
        <w:rPr>
          <w:rFonts w:hint="eastAsia"/>
          <w:rtl/>
        </w:rPr>
        <w:t>م</w:t>
      </w:r>
      <w:r>
        <w:rPr>
          <w:rtl/>
        </w:rPr>
        <w:t xml:space="preserve"> نے ابن خشاب سے کہ انہوں نے موس</w:t>
      </w:r>
      <w:r>
        <w:rPr>
          <w:rFonts w:hint="cs"/>
          <w:rtl/>
        </w:rPr>
        <w:t>یٰ</w:t>
      </w:r>
      <w:r>
        <w:rPr>
          <w:rtl/>
        </w:rPr>
        <w:t xml:space="preserve"> ابن جعفر</w:t>
      </w:r>
      <w:r>
        <w:t></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آپ</w:t>
      </w:r>
      <w:r>
        <w:t></w:t>
      </w:r>
      <w:r>
        <w:rPr>
          <w:rtl/>
        </w:rPr>
        <w:t xml:space="preserve">  فرماتے ہ</w:t>
      </w:r>
      <w:r>
        <w:rPr>
          <w:rFonts w:hint="cs"/>
          <w:rtl/>
        </w:rPr>
        <w:t>ی</w:t>
      </w:r>
      <w:r>
        <w:rPr>
          <w:rFonts w:hint="eastAsia"/>
          <w:rtl/>
        </w:rPr>
        <w:t>ں</w:t>
      </w:r>
      <w:r>
        <w:rPr>
          <w:rtl/>
        </w:rPr>
        <w:t>:</w:t>
      </w:r>
    </w:p>
    <w:p w:rsidR="00E90CE5" w:rsidRDefault="00E90CE5" w:rsidP="00E90CE5">
      <w:pPr>
        <w:pStyle w:val="libNormal"/>
        <w:rPr>
          <w:rtl/>
        </w:rPr>
      </w:pPr>
      <w:r>
        <w:rPr>
          <w:rtl/>
        </w:rPr>
        <w:t>"</w:t>
      </w:r>
      <w:r w:rsidRPr="006F5C39">
        <w:rPr>
          <w:rStyle w:val="libArabicChar"/>
          <w:rtl/>
        </w:rPr>
        <w:t>اَل</w:t>
      </w:r>
      <w:r w:rsidRPr="006F5C39">
        <w:rPr>
          <w:rStyle w:val="libArabicChar"/>
          <w:rFonts w:hint="cs"/>
          <w:rtl/>
        </w:rPr>
        <w:t>ْخَلَفُ الصَّالِحُ مِنْ وُلْدِي وَ هُوَ الْمَهْدِيُّ اسْمُهُ مُحَمَّد وَ كُنْيَتُهُ أَبُو الْقَاسِمِ يَخْرُجُ فِي آخِرِ الزَّمَانِ يُقَالُ لِأُمِّهِ صَی</w:t>
      </w:r>
      <w:r w:rsidRPr="006F5C39">
        <w:rPr>
          <w:rStyle w:val="libArabicChar"/>
          <w:rFonts w:hint="eastAsia"/>
          <w:rtl/>
        </w:rPr>
        <w:t>قَلُ</w:t>
      </w:r>
      <w:r w:rsidRPr="006F5C39">
        <w:rPr>
          <w:rStyle w:val="libArabicChar"/>
          <w:rtl/>
        </w:rPr>
        <w:t xml:space="preserve"> وَ </w:t>
      </w:r>
      <w:r w:rsidR="00800285" w:rsidRPr="004C04B0">
        <w:rPr>
          <w:rStyle w:val="libArabicChar"/>
          <w:rFonts w:hint="cs"/>
          <w:rtl/>
        </w:rPr>
        <w:t xml:space="preserve">ه  </w:t>
      </w:r>
      <w:r w:rsidRPr="001E0E4C">
        <w:rPr>
          <w:rStyle w:val="libArabicChar"/>
          <w:rFonts w:hint="cs"/>
          <w:rtl/>
        </w:rPr>
        <w:t>ُوَ ذُو ال</w:t>
      </w:r>
      <w:r w:rsidRPr="006F5C39">
        <w:rPr>
          <w:rStyle w:val="libArabicChar"/>
          <w:rFonts w:hint="cs"/>
          <w:rtl/>
        </w:rPr>
        <w:t>ۡاِسۡمَی</w:t>
      </w:r>
      <w:r w:rsidRPr="006F5C39">
        <w:rPr>
          <w:rStyle w:val="libArabicChar"/>
          <w:rFonts w:hint="eastAsia"/>
          <w:rtl/>
        </w:rPr>
        <w:t>نِ</w:t>
      </w:r>
      <w:r w:rsidRPr="006F5C39">
        <w:rPr>
          <w:rStyle w:val="libArabicChar"/>
          <w:rtl/>
        </w:rPr>
        <w:t xml:space="preserve"> "خَلَف</w:t>
      </w:r>
      <w:r w:rsidRPr="006F5C39">
        <w:rPr>
          <w:rStyle w:val="libArabicChar"/>
          <w:rFonts w:hint="cs"/>
          <w:rtl/>
        </w:rPr>
        <w:t>ۡ وَ مُحَمَّد"  يَظْهَرُ فِي آخِرِ الزَّمَانِ</w:t>
      </w:r>
      <w:r w:rsidRPr="00C94A74">
        <w:rPr>
          <w:rFonts w:hint="cs"/>
          <w:rtl/>
        </w:rPr>
        <w:t xml:space="preserve"> "</w:t>
      </w:r>
    </w:p>
    <w:p w:rsidR="00E90CE5" w:rsidRDefault="00E90CE5" w:rsidP="00E90CE5">
      <w:pPr>
        <w:pStyle w:val="libNormal"/>
        <w:rPr>
          <w:rtl/>
        </w:rPr>
      </w:pPr>
      <w:r>
        <w:rPr>
          <w:rFonts w:hint="eastAsia"/>
          <w:rtl/>
        </w:rPr>
        <w:t>خلف</w:t>
      </w:r>
      <w:r>
        <w:rPr>
          <w:rtl/>
        </w:rPr>
        <w:t xml:space="preserve"> صالح 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ں</w:t>
      </w:r>
      <w:r>
        <w:rPr>
          <w:rtl/>
        </w:rPr>
        <w:t xml:space="preserve"> سے ہے، وہ</w:t>
      </w:r>
      <w:r>
        <w:rPr>
          <w:rFonts w:hint="cs"/>
          <w:rtl/>
        </w:rPr>
        <w:t>ی</w:t>
      </w:r>
      <w:r>
        <w:rPr>
          <w:rtl/>
        </w:rPr>
        <w:t xml:space="preserve"> مہد</w:t>
      </w:r>
      <w:r>
        <w:rPr>
          <w:rFonts w:hint="cs"/>
          <w:rtl/>
        </w:rPr>
        <w:t>ی</w:t>
      </w:r>
      <w:r>
        <w:rPr>
          <w:rtl/>
        </w:rPr>
        <w:t xml:space="preserve"> ہے اور اس کا نام "م، ح، م، د" ہے اور اس ک</w:t>
      </w:r>
      <w:r>
        <w:rPr>
          <w:rFonts w:hint="cs"/>
          <w:rtl/>
        </w:rPr>
        <w:t>ی</w:t>
      </w:r>
      <w:r>
        <w:rPr>
          <w:rtl/>
        </w:rPr>
        <w:t xml:space="preserve"> کن</w:t>
      </w:r>
      <w:r>
        <w:rPr>
          <w:rFonts w:hint="cs"/>
          <w:rtl/>
        </w:rPr>
        <w:t>ی</w:t>
      </w:r>
      <w:r>
        <w:rPr>
          <w:rFonts w:hint="eastAsia"/>
          <w:rtl/>
        </w:rPr>
        <w:t>ت</w:t>
      </w:r>
      <w:r>
        <w:rPr>
          <w:rtl/>
        </w:rPr>
        <w:t xml:space="preserve"> ابو القاسم ہے، وہ آخر زمانہ م</w:t>
      </w:r>
      <w:r>
        <w:rPr>
          <w:rFonts w:hint="cs"/>
          <w:rtl/>
        </w:rPr>
        <w:t>ی</w:t>
      </w:r>
      <w:r>
        <w:rPr>
          <w:rFonts w:hint="eastAsia"/>
          <w:rtl/>
        </w:rPr>
        <w:t>ں</w:t>
      </w:r>
      <w:r>
        <w:rPr>
          <w:rtl/>
        </w:rPr>
        <w:t xml:space="preserve"> خروج کرے گا، ان ک</w:t>
      </w:r>
      <w:r>
        <w:rPr>
          <w:rFonts w:hint="cs"/>
          <w:rtl/>
        </w:rPr>
        <w:t>ی</w:t>
      </w:r>
      <w:r>
        <w:rPr>
          <w:rtl/>
        </w:rPr>
        <w:t xml:space="preserve"> والدہ  کو "ص</w:t>
      </w:r>
      <w:r>
        <w:rPr>
          <w:rFonts w:hint="cs"/>
          <w:rtl/>
        </w:rPr>
        <w:t>ی</w:t>
      </w:r>
      <w:r>
        <w:rPr>
          <w:rFonts w:hint="eastAsia"/>
          <w:rtl/>
        </w:rPr>
        <w:t>قل</w:t>
      </w:r>
      <w:r>
        <w:rPr>
          <w:rtl/>
        </w:rPr>
        <w:t>" کہتے ہ</w:t>
      </w:r>
      <w:r>
        <w:rPr>
          <w:rFonts w:hint="cs"/>
          <w:rtl/>
        </w:rPr>
        <w:t>ی</w:t>
      </w:r>
      <w:r>
        <w:rPr>
          <w:rFonts w:hint="eastAsia"/>
          <w:rtl/>
        </w:rPr>
        <w:t>ں،</w:t>
      </w:r>
      <w:r>
        <w:rPr>
          <w:rtl/>
        </w:rPr>
        <w:t xml:space="preserve"> اس کے دو نام ہ</w:t>
      </w:r>
      <w:r>
        <w:rPr>
          <w:rFonts w:hint="cs"/>
          <w:rtl/>
        </w:rPr>
        <w:t>ی</w:t>
      </w:r>
      <w:r>
        <w:rPr>
          <w:rFonts w:hint="eastAsia"/>
          <w:rtl/>
        </w:rPr>
        <w:t>ں</w:t>
      </w:r>
      <w:r>
        <w:rPr>
          <w:rtl/>
        </w:rPr>
        <w:t>"خلف" اور "م، ح، م، د" وہ آخر زمانہ م</w:t>
      </w:r>
      <w:r>
        <w:rPr>
          <w:rFonts w:hint="cs"/>
          <w:rtl/>
        </w:rPr>
        <w:t>ی</w:t>
      </w:r>
      <w:r>
        <w:rPr>
          <w:rFonts w:hint="eastAsia"/>
          <w:rtl/>
        </w:rPr>
        <w:t>ں</w:t>
      </w:r>
      <w:r>
        <w:rPr>
          <w:rtl/>
        </w:rPr>
        <w:t xml:space="preserve"> ظہور کرےگا۔</w:t>
      </w:r>
    </w:p>
    <w:p w:rsidR="00E90CE5" w:rsidRDefault="00E90CE5" w:rsidP="006F5C39">
      <w:pPr>
        <w:pStyle w:val="Heading2Center"/>
        <w:rPr>
          <w:rtl/>
        </w:rPr>
      </w:pPr>
      <w:bookmarkStart w:id="221" w:name="_Toc504211535"/>
      <w:r>
        <w:rPr>
          <w:rFonts w:hint="eastAsia"/>
          <w:rtl/>
        </w:rPr>
        <w:t>حجت</w:t>
      </w:r>
      <w:r>
        <w:rPr>
          <w:rtl/>
        </w:rPr>
        <w:t xml:space="preserve"> آل ؑمحمدؐ، مہد</w:t>
      </w:r>
      <w:r>
        <w:rPr>
          <w:rFonts w:hint="cs"/>
          <w:rtl/>
        </w:rPr>
        <w:t>ی</w:t>
      </w:r>
      <w:r>
        <w:rPr>
          <w:rtl/>
        </w:rPr>
        <w:t xml:space="preserve"> و قائم اہل ب</w:t>
      </w:r>
      <w:r>
        <w:rPr>
          <w:rFonts w:hint="cs"/>
          <w:rtl/>
        </w:rPr>
        <w:t>ی</w:t>
      </w:r>
      <w:r>
        <w:rPr>
          <w:rFonts w:hint="eastAsia"/>
          <w:rtl/>
        </w:rPr>
        <w:t>ت</w:t>
      </w:r>
      <w:r w:rsidR="006C0D31">
        <w:rPr>
          <w:rtl/>
        </w:rPr>
        <w:t xml:space="preserve"> علیھم السلام </w:t>
      </w:r>
      <w:bookmarkEnd w:id="221"/>
    </w:p>
    <w:p w:rsidR="00E90CE5" w:rsidRDefault="00E90CE5" w:rsidP="006F5C39">
      <w:pPr>
        <w:pStyle w:val="libNormal"/>
        <w:rPr>
          <w:rtl/>
        </w:rPr>
      </w:pPr>
      <w:r>
        <w:rPr>
          <w:rtl/>
          <w:lang w:bidi="fa-IR"/>
        </w:rPr>
        <w:t>۱۴</w:t>
      </w:r>
      <w:r>
        <w:rPr>
          <w:rtl/>
        </w:rPr>
        <w:t>۔ ابو الحسن عل</w:t>
      </w:r>
      <w:r>
        <w:rPr>
          <w:rFonts w:hint="cs"/>
          <w:rtl/>
        </w:rPr>
        <w:t>ی</w:t>
      </w:r>
      <w:r>
        <w:rPr>
          <w:rtl/>
        </w:rPr>
        <w:t xml:space="preserve"> بن حس</w:t>
      </w:r>
      <w:r>
        <w:rPr>
          <w:rFonts w:hint="cs"/>
          <w:rtl/>
        </w:rPr>
        <w:t>ی</w:t>
      </w:r>
      <w:r>
        <w:rPr>
          <w:rFonts w:hint="eastAsia"/>
          <w:rtl/>
        </w:rPr>
        <w:t>ن</w:t>
      </w:r>
      <w:r>
        <w:rPr>
          <w:rtl/>
        </w:rPr>
        <w:t xml:space="preserve"> صاحب مروج الذھب (متوف</w:t>
      </w:r>
      <w:r>
        <w:rPr>
          <w:rFonts w:hint="cs"/>
          <w:rtl/>
        </w:rPr>
        <w:t>ی</w:t>
      </w:r>
      <w:r>
        <w:rPr>
          <w:rtl/>
        </w:rPr>
        <w:t xml:space="preserve"> </w:t>
      </w:r>
      <w:r>
        <w:rPr>
          <w:rtl/>
          <w:lang w:bidi="fa-IR"/>
        </w:rPr>
        <w:t>۳۳۳</w:t>
      </w:r>
      <w:r>
        <w:rPr>
          <w:rtl/>
        </w:rPr>
        <w:t xml:space="preserve"> ھ) نے کتاب اثبات الوص</w:t>
      </w:r>
      <w:r>
        <w:rPr>
          <w:rFonts w:hint="cs"/>
          <w:rtl/>
        </w:rPr>
        <w:t>ی</w:t>
      </w:r>
      <w:r>
        <w:rPr>
          <w:rFonts w:hint="eastAsia"/>
          <w:rtl/>
        </w:rPr>
        <w:t>ہ</w:t>
      </w:r>
      <w:r w:rsidRPr="006C0D31">
        <w:rPr>
          <w:rStyle w:val="libFootnotenumChar"/>
          <w:rtl/>
        </w:rPr>
        <w:t>(</w:t>
      </w:r>
      <w:r w:rsidR="006F5C39" w:rsidRPr="006C0D31">
        <w:rPr>
          <w:rStyle w:val="libFootnotenumChar"/>
          <w:rFonts w:hint="cs"/>
          <w:rtl/>
        </w:rPr>
        <w:t>26</w:t>
      </w:r>
      <w:r w:rsidRPr="006C0D31">
        <w:rPr>
          <w:rStyle w:val="libFootnotenumChar"/>
          <w:rtl/>
        </w:rPr>
        <w:t>)</w:t>
      </w:r>
      <w:r>
        <w:rPr>
          <w:rtl/>
        </w:rPr>
        <w:t xml:space="preserve"> م</w:t>
      </w:r>
      <w:r>
        <w:rPr>
          <w:rFonts w:hint="cs"/>
          <w:rtl/>
        </w:rPr>
        <w:t>ی</w:t>
      </w:r>
      <w:r>
        <w:rPr>
          <w:rFonts w:hint="eastAsia"/>
          <w:rtl/>
        </w:rPr>
        <w:t>ں</w:t>
      </w:r>
      <w:r>
        <w:rPr>
          <w:rtl/>
        </w:rPr>
        <w:t xml:space="preserve"> عل</w:t>
      </w:r>
      <w:r>
        <w:rPr>
          <w:rFonts w:hint="cs"/>
          <w:rtl/>
        </w:rPr>
        <w:t>ی</w:t>
      </w:r>
      <w:r>
        <w:rPr>
          <w:rtl/>
        </w:rPr>
        <w:t xml:space="preserve"> بن محمد سند</w:t>
      </w:r>
      <w:r>
        <w:rPr>
          <w:rFonts w:hint="cs"/>
          <w:rtl/>
        </w:rPr>
        <w:t>ی</w:t>
      </w:r>
      <w:r>
        <w:rPr>
          <w:rtl/>
        </w:rPr>
        <w:t xml:space="preserve"> کے حوالے سے حضرت ابو الحسن صاحب عسکر</w:t>
      </w:r>
      <w:r>
        <w:t></w:t>
      </w:r>
      <w:r>
        <w:rPr>
          <w:rtl/>
        </w:rPr>
        <w:t>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w:t>
      </w:r>
    </w:p>
    <w:p w:rsidR="00E90CE5" w:rsidRDefault="00E90CE5" w:rsidP="00E90CE5">
      <w:pPr>
        <w:pStyle w:val="libNormal"/>
        <w:rPr>
          <w:rtl/>
        </w:rPr>
      </w:pPr>
      <w:r>
        <w:rPr>
          <w:rtl/>
        </w:rPr>
        <w:lastRenderedPageBreak/>
        <w:t>"</w:t>
      </w:r>
      <w:r w:rsidRPr="006F5C39">
        <w:rPr>
          <w:rStyle w:val="libArabicChar"/>
          <w:rtl/>
        </w:rPr>
        <w:t>اَل</w:t>
      </w:r>
      <w:r w:rsidRPr="006F5C39">
        <w:rPr>
          <w:rStyle w:val="libArabicChar"/>
          <w:rFonts w:hint="cs"/>
          <w:rtl/>
        </w:rPr>
        <w:t>ۡخَلَفُ مِنۡ بَعۡدی</w:t>
      </w:r>
      <w:r w:rsidRPr="006F5C39">
        <w:rPr>
          <w:rStyle w:val="libArabicChar"/>
          <w:rtl/>
        </w:rPr>
        <w:t xml:space="preserve"> اِب</w:t>
      </w:r>
      <w:r w:rsidRPr="006F5C39">
        <w:rPr>
          <w:rStyle w:val="libArabicChar"/>
          <w:rFonts w:hint="cs"/>
          <w:rtl/>
        </w:rPr>
        <w:t>ۡنی</w:t>
      </w:r>
      <w:r w:rsidRPr="006F5C39">
        <w:rPr>
          <w:rStyle w:val="libArabicChar"/>
          <w:rtl/>
        </w:rPr>
        <w:t xml:space="preserve"> ال</w:t>
      </w:r>
      <w:r w:rsidRPr="006F5C39">
        <w:rPr>
          <w:rStyle w:val="libArabicChar"/>
          <w:rFonts w:hint="cs"/>
          <w:rtl/>
        </w:rPr>
        <w:t>ۡحَسَنُ فَکَیۡ</w:t>
      </w:r>
      <w:r w:rsidRPr="006F5C39">
        <w:rPr>
          <w:rStyle w:val="libArabicChar"/>
          <w:rFonts w:hint="eastAsia"/>
          <w:rtl/>
        </w:rPr>
        <w:t>فَ</w:t>
      </w:r>
      <w:r w:rsidRPr="006F5C39">
        <w:rPr>
          <w:rStyle w:val="libArabicChar"/>
          <w:rtl/>
        </w:rPr>
        <w:t xml:space="preserve"> لَکُم</w:t>
      </w:r>
      <w:r w:rsidRPr="006F5C39">
        <w:rPr>
          <w:rStyle w:val="libArabicChar"/>
          <w:rFonts w:hint="cs"/>
          <w:rtl/>
        </w:rPr>
        <w:t>ۡ بِالۡخَلَفِ مِنۡ بَعۡدِ الۡخَلَفِ ؟ فَقُلۡتُ: وَ لِمَ جَعَلَنِیَ</w:t>
      </w:r>
      <w:r w:rsidRPr="006F5C39">
        <w:rPr>
          <w:rStyle w:val="libArabicChar"/>
          <w:rtl/>
        </w:rPr>
        <w:t xml:space="preserve"> الل</w:t>
      </w:r>
      <w:r w:rsidR="00800285" w:rsidRPr="004C04B0">
        <w:rPr>
          <w:rStyle w:val="libArabicChar"/>
          <w:rFonts w:hint="cs"/>
          <w:rtl/>
        </w:rPr>
        <w:t xml:space="preserve">ه  </w:t>
      </w:r>
      <w:r w:rsidRPr="001E0E4C">
        <w:rPr>
          <w:rStyle w:val="libArabicChar"/>
          <w:rFonts w:hint="cs"/>
          <w:rtl/>
        </w:rPr>
        <w:t>ُ فِداکَ ؟ فَقالَ : لَاَنَّکُم</w:t>
      </w:r>
      <w:r w:rsidRPr="006F5C39">
        <w:rPr>
          <w:rStyle w:val="libArabicChar"/>
          <w:rFonts w:hint="cs"/>
          <w:rtl/>
        </w:rPr>
        <w:t>ۡ لا تَرَوۡنَ شَخۡصَ</w:t>
      </w:r>
      <w:r w:rsidR="00800285" w:rsidRPr="004C04B0">
        <w:rPr>
          <w:rStyle w:val="libArabicChar"/>
          <w:rFonts w:hint="cs"/>
          <w:rtl/>
        </w:rPr>
        <w:t xml:space="preserve">ه  </w:t>
      </w:r>
      <w:r w:rsidRPr="001E0E4C">
        <w:rPr>
          <w:rStyle w:val="libArabicChar"/>
          <w:rFonts w:hint="cs"/>
          <w:rtl/>
        </w:rPr>
        <w:t xml:space="preserve">ُ وَلا </w:t>
      </w:r>
      <w:r w:rsidRPr="006F5C39">
        <w:rPr>
          <w:rStyle w:val="libArabicChar"/>
          <w:rFonts w:hint="cs"/>
          <w:rtl/>
        </w:rPr>
        <w:t>یَ</w:t>
      </w:r>
      <w:r w:rsidRPr="006F5C39">
        <w:rPr>
          <w:rStyle w:val="libArabicChar"/>
          <w:rFonts w:hint="eastAsia"/>
          <w:rtl/>
        </w:rPr>
        <w:t>حِلُّ</w:t>
      </w:r>
      <w:r w:rsidRPr="006F5C39">
        <w:rPr>
          <w:rStyle w:val="libArabicChar"/>
          <w:rtl/>
        </w:rPr>
        <w:t xml:space="preserve"> لَکُم</w:t>
      </w:r>
      <w:r w:rsidRPr="006F5C39">
        <w:rPr>
          <w:rStyle w:val="libArabicChar"/>
          <w:rFonts w:hint="cs"/>
          <w:rtl/>
        </w:rPr>
        <w:t>ۡ ذِکۡرُ</w:t>
      </w:r>
      <w:r w:rsidR="00800285" w:rsidRPr="004C04B0">
        <w:rPr>
          <w:rStyle w:val="libArabicChar"/>
          <w:rFonts w:hint="cs"/>
          <w:rtl/>
        </w:rPr>
        <w:t xml:space="preserve">ه  </w:t>
      </w:r>
      <w:r w:rsidRPr="001E0E4C">
        <w:rPr>
          <w:rStyle w:val="libArabicChar"/>
          <w:rFonts w:hint="cs"/>
          <w:rtl/>
        </w:rPr>
        <w:t>ُ بِاس</w:t>
      </w:r>
      <w:r w:rsidRPr="006F5C39">
        <w:rPr>
          <w:rStyle w:val="libArabicChar"/>
          <w:rFonts w:hint="cs"/>
          <w:rtl/>
        </w:rPr>
        <w:t>ۡمِ</w:t>
      </w:r>
      <w:r w:rsidR="00800285" w:rsidRPr="004C04B0">
        <w:rPr>
          <w:rStyle w:val="libArabicChar"/>
          <w:rFonts w:hint="cs"/>
          <w:rtl/>
        </w:rPr>
        <w:t xml:space="preserve">ه  </w:t>
      </w:r>
      <w:r w:rsidRPr="001E0E4C">
        <w:rPr>
          <w:rStyle w:val="libArabicChar"/>
          <w:rFonts w:hint="cs"/>
          <w:rtl/>
        </w:rPr>
        <w:t>، قُل</w:t>
      </w:r>
      <w:r w:rsidRPr="006F5C39">
        <w:rPr>
          <w:rStyle w:val="libArabicChar"/>
          <w:rFonts w:hint="cs"/>
          <w:rtl/>
        </w:rPr>
        <w:t>ۡتُ: فَکَیۡ</w:t>
      </w:r>
      <w:r w:rsidRPr="006F5C39">
        <w:rPr>
          <w:rStyle w:val="libArabicChar"/>
          <w:rFonts w:hint="eastAsia"/>
          <w:rtl/>
        </w:rPr>
        <w:t>فَ</w:t>
      </w:r>
      <w:r w:rsidRPr="006F5C39">
        <w:rPr>
          <w:rStyle w:val="libArabicChar"/>
          <w:rtl/>
        </w:rPr>
        <w:t xml:space="preserve"> نَذ</w:t>
      </w:r>
      <w:r w:rsidRPr="006F5C39">
        <w:rPr>
          <w:rStyle w:val="libArabicChar"/>
          <w:rFonts w:hint="cs"/>
          <w:rtl/>
        </w:rPr>
        <w:t>ۡکُرُ</w:t>
      </w:r>
      <w:r w:rsidR="00800285" w:rsidRPr="004C04B0">
        <w:rPr>
          <w:rStyle w:val="libArabicChar"/>
          <w:rFonts w:hint="cs"/>
          <w:rtl/>
        </w:rPr>
        <w:t xml:space="preserve">ه  </w:t>
      </w:r>
      <w:r w:rsidRPr="001E0E4C">
        <w:rPr>
          <w:rStyle w:val="libArabicChar"/>
          <w:rFonts w:hint="cs"/>
          <w:rtl/>
        </w:rPr>
        <w:t>ُ ؟ قالَ: قو</w:t>
      </w:r>
      <w:r w:rsidRPr="006F5C39">
        <w:rPr>
          <w:rStyle w:val="libArabicChar"/>
          <w:rFonts w:hint="eastAsia"/>
          <w:rtl/>
        </w:rPr>
        <w:t>ُلوُا</w:t>
      </w:r>
      <w:r w:rsidRPr="006F5C39">
        <w:rPr>
          <w:rStyle w:val="libArabicChar"/>
          <w:rtl/>
        </w:rPr>
        <w:t>: اَل</w:t>
      </w:r>
      <w:r w:rsidRPr="006F5C39">
        <w:rPr>
          <w:rStyle w:val="libArabicChar"/>
          <w:rFonts w:hint="cs"/>
          <w:rtl/>
        </w:rPr>
        <w:t>ۡحُجَّ</w:t>
      </w:r>
      <w:r w:rsidR="00800285" w:rsidRPr="004C04B0">
        <w:rPr>
          <w:rStyle w:val="libArabicChar"/>
          <w:rFonts w:hint="cs"/>
          <w:rtl/>
        </w:rPr>
        <w:t>ة</w:t>
      </w:r>
      <w:r w:rsidRPr="001E0E4C">
        <w:rPr>
          <w:rStyle w:val="libArabicChar"/>
          <w:rFonts w:hint="cs"/>
          <w:rtl/>
        </w:rPr>
        <w:t>ُ</w:t>
      </w:r>
      <w:r w:rsidRPr="006F5C39">
        <w:rPr>
          <w:rStyle w:val="libArabicChar"/>
          <w:rtl/>
        </w:rPr>
        <w:t xml:space="preserve"> مِن</w:t>
      </w:r>
      <w:r w:rsidRPr="006F5C39">
        <w:rPr>
          <w:rStyle w:val="libArabicChar"/>
          <w:rFonts w:hint="cs"/>
          <w:rtl/>
        </w:rPr>
        <w:t>ۡ آلِ مُحَمَّدٍ وَ الۡمَ</w:t>
      </w:r>
      <w:r w:rsidR="00800285" w:rsidRPr="004C04B0">
        <w:rPr>
          <w:rStyle w:val="libArabicChar"/>
          <w:rFonts w:hint="cs"/>
          <w:rtl/>
        </w:rPr>
        <w:t xml:space="preserve">ه  </w:t>
      </w:r>
      <w:r w:rsidRPr="006F5C39">
        <w:rPr>
          <w:rStyle w:val="libArabicChar"/>
          <w:rFonts w:hint="cs"/>
          <w:rtl/>
        </w:rPr>
        <w:t>ۡدی</w:t>
      </w:r>
      <w:r w:rsidRPr="006F5C39">
        <w:rPr>
          <w:rStyle w:val="libArabicChar"/>
          <w:rFonts w:hint="eastAsia"/>
          <w:rtl/>
        </w:rPr>
        <w:t>،</w:t>
      </w:r>
      <w:r w:rsidRPr="006F5C39">
        <w:rPr>
          <w:rStyle w:val="libArabicChar"/>
          <w:rtl/>
        </w:rPr>
        <w:t xml:space="preserve"> وَ قائِمُ اَ</w:t>
      </w:r>
      <w:r w:rsidR="00800285" w:rsidRPr="004C04B0">
        <w:rPr>
          <w:rStyle w:val="libArabicChar"/>
          <w:rFonts w:hint="cs"/>
          <w:rtl/>
        </w:rPr>
        <w:t xml:space="preserve">ه  </w:t>
      </w:r>
      <w:r w:rsidRPr="006F5C39">
        <w:rPr>
          <w:rStyle w:val="libArabicChar"/>
          <w:rFonts w:hint="cs"/>
          <w:rtl/>
        </w:rPr>
        <w:t>ۡلِ الۡبَیۡ</w:t>
      </w:r>
      <w:r w:rsidRPr="006F5C39">
        <w:rPr>
          <w:rStyle w:val="libArabicChar"/>
          <w:rFonts w:hint="eastAsia"/>
          <w:rtl/>
        </w:rPr>
        <w:t>ت</w:t>
      </w:r>
      <w:r>
        <w:rPr>
          <w:rtl/>
        </w:rPr>
        <w:t>"</w:t>
      </w:r>
    </w:p>
    <w:p w:rsidR="00E90CE5" w:rsidRDefault="00E90CE5" w:rsidP="00E90CE5">
      <w:pPr>
        <w:pStyle w:val="libNormal"/>
        <w:rPr>
          <w:rtl/>
        </w:rPr>
      </w:pPr>
      <w:r>
        <w:rPr>
          <w:rFonts w:hint="eastAsia"/>
          <w:rtl/>
        </w:rPr>
        <w:t>م</w:t>
      </w:r>
      <w:r>
        <w:rPr>
          <w:rFonts w:hint="cs"/>
          <w:rtl/>
        </w:rPr>
        <w:t>ی</w:t>
      </w:r>
      <w:r>
        <w:rPr>
          <w:rFonts w:hint="eastAsia"/>
          <w:rtl/>
        </w:rPr>
        <w:t>رے</w:t>
      </w:r>
      <w:r>
        <w:rPr>
          <w:rtl/>
        </w:rPr>
        <w:t xml:space="preserve"> بعد م</w:t>
      </w:r>
      <w:r>
        <w:rPr>
          <w:rFonts w:hint="cs"/>
          <w:rtl/>
        </w:rPr>
        <w:t>ی</w:t>
      </w:r>
      <w:r w:rsidR="00D854E7">
        <w:rPr>
          <w:rFonts w:hint="eastAsia"/>
          <w:rtl/>
        </w:rPr>
        <w:t>را</w:t>
      </w:r>
      <w:r>
        <w:rPr>
          <w:rtl/>
        </w:rPr>
        <w:t xml:space="preserve"> ب</w:t>
      </w:r>
      <w:r>
        <w:rPr>
          <w:rFonts w:hint="cs"/>
          <w:rtl/>
        </w:rPr>
        <w:t>ی</w:t>
      </w:r>
      <w:r>
        <w:rPr>
          <w:rFonts w:hint="eastAsia"/>
          <w:rtl/>
        </w:rPr>
        <w:t>ٹا</w:t>
      </w:r>
      <w:r>
        <w:rPr>
          <w:rtl/>
        </w:rPr>
        <w:t xml:space="preserve"> حسن م</w:t>
      </w:r>
      <w:r>
        <w:rPr>
          <w:rFonts w:hint="cs"/>
          <w:rtl/>
        </w:rPr>
        <w:t>ی</w:t>
      </w:r>
      <w:r w:rsidR="00D854E7">
        <w:rPr>
          <w:rFonts w:hint="eastAsia"/>
          <w:rtl/>
        </w:rPr>
        <w:t>را</w:t>
      </w:r>
      <w:r>
        <w:rPr>
          <w:rtl/>
        </w:rPr>
        <w:t xml:space="preserve"> جانش</w:t>
      </w:r>
      <w:r>
        <w:rPr>
          <w:rFonts w:hint="cs"/>
          <w:rtl/>
        </w:rPr>
        <w:t>ی</w:t>
      </w:r>
      <w:r>
        <w:rPr>
          <w:rFonts w:hint="eastAsia"/>
          <w:rtl/>
        </w:rPr>
        <w:t>ن</w:t>
      </w:r>
      <w:r>
        <w:rPr>
          <w:rtl/>
        </w:rPr>
        <w:t xml:space="preserve"> ہے، پس م</w:t>
      </w:r>
      <w:r>
        <w:rPr>
          <w:rFonts w:hint="cs"/>
          <w:rtl/>
        </w:rPr>
        <w:t>ی</w:t>
      </w:r>
      <w:r>
        <w:rPr>
          <w:rFonts w:hint="eastAsia"/>
          <w:rtl/>
        </w:rPr>
        <w:t>رے</w:t>
      </w:r>
      <w:r>
        <w:rPr>
          <w:rtl/>
        </w:rPr>
        <w:t xml:space="preserve"> جانش</w:t>
      </w:r>
      <w:r>
        <w:rPr>
          <w:rFonts w:hint="cs"/>
          <w:rtl/>
        </w:rPr>
        <w:t>ی</w:t>
      </w:r>
      <w:r>
        <w:rPr>
          <w:rFonts w:hint="eastAsia"/>
          <w:rtl/>
        </w:rPr>
        <w:t>ن</w:t>
      </w:r>
      <w:r>
        <w:rPr>
          <w:rtl/>
        </w:rPr>
        <w:t xml:space="preserve"> کے جانش</w:t>
      </w:r>
      <w:r>
        <w:rPr>
          <w:rFonts w:hint="cs"/>
          <w:rtl/>
        </w:rPr>
        <w:t>ی</w:t>
      </w:r>
      <w:r>
        <w:rPr>
          <w:rFonts w:hint="eastAsia"/>
          <w:rtl/>
        </w:rPr>
        <w:t>ن</w:t>
      </w:r>
      <w:r>
        <w:rPr>
          <w:rtl/>
        </w:rPr>
        <w:t xml:space="preserve"> کے ساتھ تمہا</w:t>
      </w:r>
      <w:r w:rsidR="00D854E7">
        <w:rPr>
          <w:rtl/>
        </w:rPr>
        <w:t>را</w:t>
      </w:r>
      <w:r>
        <w:rPr>
          <w:rtl/>
        </w:rPr>
        <w:t xml:space="preserve"> رو</w:t>
      </w:r>
      <w:r>
        <w:rPr>
          <w:rFonts w:hint="cs"/>
          <w:rtl/>
        </w:rPr>
        <w:t>ی</w:t>
      </w:r>
      <w:r>
        <w:rPr>
          <w:rFonts w:hint="eastAsia"/>
          <w:rtl/>
        </w:rPr>
        <w:t>ہ</w:t>
      </w:r>
      <w:r>
        <w:rPr>
          <w:rtl/>
        </w:rPr>
        <w:t xml:space="preserve"> ک</w:t>
      </w:r>
      <w:r>
        <w:rPr>
          <w:rFonts w:hint="cs"/>
          <w:rtl/>
        </w:rPr>
        <w:t>ی</w:t>
      </w:r>
      <w:r>
        <w:rPr>
          <w:rFonts w:hint="eastAsia"/>
          <w:rtl/>
        </w:rPr>
        <w:t>سا</w:t>
      </w:r>
      <w:r>
        <w:rPr>
          <w:rtl/>
        </w:rPr>
        <w:t xml:space="preserve"> ہوگا؟ م</w:t>
      </w:r>
      <w:r>
        <w:rPr>
          <w:rFonts w:hint="cs"/>
          <w:rtl/>
        </w:rPr>
        <w:t>ی</w:t>
      </w:r>
      <w:r>
        <w:rPr>
          <w:rFonts w:hint="eastAsia"/>
          <w:rtl/>
        </w:rPr>
        <w:t>ں</w:t>
      </w:r>
      <w:r>
        <w:rPr>
          <w:rtl/>
        </w:rPr>
        <w:t xml:space="preserve"> نے عرض ک</w:t>
      </w:r>
      <w:r>
        <w:rPr>
          <w:rFonts w:hint="cs"/>
          <w:rtl/>
        </w:rPr>
        <w:t>ی</w:t>
      </w:r>
      <w:r>
        <w:rPr>
          <w:rFonts w:hint="eastAsia"/>
          <w:rtl/>
        </w:rPr>
        <w:t>ا</w:t>
      </w:r>
      <w:r>
        <w:rPr>
          <w:rtl/>
        </w:rPr>
        <w:t>: آپؑ ا</w:t>
      </w:r>
      <w:r>
        <w:rPr>
          <w:rFonts w:hint="cs"/>
          <w:rtl/>
        </w:rPr>
        <w:t>ی</w:t>
      </w:r>
      <w:r>
        <w:rPr>
          <w:rFonts w:hint="eastAsia"/>
          <w:rtl/>
        </w:rPr>
        <w:t>سا</w:t>
      </w:r>
      <w:r>
        <w:rPr>
          <w:rtl/>
        </w:rPr>
        <w:t xml:space="preserve"> سوال ک</w:t>
      </w:r>
      <w:r>
        <w:rPr>
          <w:rFonts w:hint="cs"/>
          <w:rtl/>
        </w:rPr>
        <w:t>ی</w:t>
      </w:r>
      <w:r>
        <w:rPr>
          <w:rFonts w:hint="eastAsia"/>
          <w:rtl/>
        </w:rPr>
        <w:t>وں</w:t>
      </w:r>
      <w:r>
        <w:rPr>
          <w:rtl/>
        </w:rPr>
        <w:t xml:space="preserve"> فرما رہے ہ</w:t>
      </w:r>
      <w:r>
        <w:rPr>
          <w:rFonts w:hint="cs"/>
          <w:rtl/>
        </w:rPr>
        <w:t>ی</w:t>
      </w:r>
      <w:r>
        <w:rPr>
          <w:rFonts w:hint="eastAsia"/>
          <w:rtl/>
        </w:rPr>
        <w:t>ں</w:t>
      </w:r>
      <w:r>
        <w:rPr>
          <w:rtl/>
        </w:rPr>
        <w:t>۔ امام ہاد</w:t>
      </w:r>
      <w:r>
        <w:rPr>
          <w:rFonts w:hint="cs"/>
          <w:rtl/>
        </w:rPr>
        <w:t>ی</w:t>
      </w:r>
      <w:r>
        <w:t></w:t>
      </w:r>
      <w:r>
        <w:rPr>
          <w:rtl/>
        </w:rPr>
        <w:t>نے فرما</w:t>
      </w:r>
      <w:r>
        <w:rPr>
          <w:rFonts w:hint="cs"/>
          <w:rtl/>
        </w:rPr>
        <w:t>ی</w:t>
      </w:r>
      <w:r>
        <w:rPr>
          <w:rFonts w:hint="eastAsia"/>
          <w:rtl/>
        </w:rPr>
        <w:t>ا</w:t>
      </w:r>
      <w:r>
        <w:rPr>
          <w:rtl/>
        </w:rPr>
        <w:t>: ک</w:t>
      </w:r>
      <w:r>
        <w:rPr>
          <w:rFonts w:hint="cs"/>
          <w:rtl/>
        </w:rPr>
        <w:t>ی</w:t>
      </w:r>
      <w:r>
        <w:rPr>
          <w:rFonts w:hint="eastAsia"/>
          <w:rtl/>
        </w:rPr>
        <w:t>ونکہ</w:t>
      </w:r>
      <w:r>
        <w:rPr>
          <w:rtl/>
        </w:rPr>
        <w:t xml:space="preserve"> تم اسے د</w:t>
      </w:r>
      <w:r>
        <w:rPr>
          <w:rFonts w:hint="cs"/>
          <w:rtl/>
        </w:rPr>
        <w:t>ی</w:t>
      </w:r>
      <w:r>
        <w:rPr>
          <w:rFonts w:hint="eastAsia"/>
          <w:rtl/>
        </w:rPr>
        <w:t>کھ</w:t>
      </w:r>
      <w:r>
        <w:rPr>
          <w:rtl/>
        </w:rPr>
        <w:t xml:space="preserve"> نہ سکو گے اور تمہارے لئے اس کا نام ل</w:t>
      </w:r>
      <w:r>
        <w:rPr>
          <w:rFonts w:hint="cs"/>
          <w:rtl/>
        </w:rPr>
        <w:t>ی</w:t>
      </w:r>
      <w:r>
        <w:rPr>
          <w:rFonts w:hint="eastAsia"/>
          <w:rtl/>
        </w:rPr>
        <w:t>نا</w:t>
      </w:r>
      <w:r>
        <w:rPr>
          <w:rtl/>
        </w:rPr>
        <w:t xml:space="preserve"> بھ</w:t>
      </w:r>
      <w:r>
        <w:rPr>
          <w:rFonts w:hint="cs"/>
          <w:rtl/>
        </w:rPr>
        <w:t>ی</w:t>
      </w:r>
      <w:r>
        <w:rPr>
          <w:rtl/>
        </w:rPr>
        <w:t xml:space="preserve"> جائز نہ ہوگا؟ م</w:t>
      </w:r>
      <w:r>
        <w:rPr>
          <w:rFonts w:hint="cs"/>
          <w:rtl/>
        </w:rPr>
        <w:t>ی</w:t>
      </w:r>
      <w:r>
        <w:rPr>
          <w:rFonts w:hint="eastAsia"/>
          <w:rtl/>
        </w:rPr>
        <w:t>ں</w:t>
      </w:r>
      <w:r>
        <w:rPr>
          <w:rtl/>
        </w:rPr>
        <w:t xml:space="preserve"> نےعرض ک</w:t>
      </w:r>
      <w:r>
        <w:rPr>
          <w:rFonts w:hint="cs"/>
          <w:rtl/>
        </w:rPr>
        <w:t>ی</w:t>
      </w:r>
      <w:r>
        <w:rPr>
          <w:rFonts w:hint="eastAsia"/>
          <w:rtl/>
        </w:rPr>
        <w:t>ا</w:t>
      </w:r>
      <w:r>
        <w:rPr>
          <w:rtl/>
        </w:rPr>
        <w:t>: تو پھر ہم انہ</w:t>
      </w:r>
      <w:r>
        <w:rPr>
          <w:rFonts w:hint="cs"/>
          <w:rtl/>
        </w:rPr>
        <w:t>ی</w:t>
      </w:r>
      <w:r>
        <w:rPr>
          <w:rFonts w:hint="eastAsia"/>
          <w:rtl/>
        </w:rPr>
        <w:t>ں</w:t>
      </w:r>
      <w:r>
        <w:rPr>
          <w:rtl/>
        </w:rPr>
        <w:t xml:space="preserve"> کس طرح </w:t>
      </w:r>
      <w:r>
        <w:rPr>
          <w:rFonts w:hint="cs"/>
          <w:rtl/>
        </w:rPr>
        <w:t>ی</w:t>
      </w:r>
      <w:r>
        <w:rPr>
          <w:rFonts w:hint="eastAsia"/>
          <w:rtl/>
        </w:rPr>
        <w:t>اد</w:t>
      </w:r>
      <w:r>
        <w:rPr>
          <w:rtl/>
        </w:rPr>
        <w:t xml:space="preserve"> کر</w:t>
      </w:r>
      <w:r>
        <w:rPr>
          <w:rFonts w:hint="cs"/>
          <w:rtl/>
        </w:rPr>
        <w:t>ی</w:t>
      </w:r>
      <w:r>
        <w:rPr>
          <w:rFonts w:hint="eastAsia"/>
          <w:rtl/>
        </w:rPr>
        <w:t>ں</w:t>
      </w:r>
      <w:r>
        <w:rPr>
          <w:rtl/>
        </w:rPr>
        <w:t xml:space="preserve"> ؟ فرما</w:t>
      </w:r>
      <w:r>
        <w:rPr>
          <w:rFonts w:hint="cs"/>
          <w:rtl/>
        </w:rPr>
        <w:t>ی</w:t>
      </w:r>
      <w:r>
        <w:rPr>
          <w:rFonts w:hint="eastAsia"/>
          <w:rtl/>
        </w:rPr>
        <w:t>ا</w:t>
      </w:r>
      <w:r>
        <w:rPr>
          <w:rtl/>
        </w:rPr>
        <w:t>: تم اسے حجت آل محمدؑ، مہد</w:t>
      </w:r>
      <w:r>
        <w:rPr>
          <w:rFonts w:hint="cs"/>
          <w:rtl/>
        </w:rPr>
        <w:t>ی</w:t>
      </w:r>
      <w:r>
        <w:rPr>
          <w:rFonts w:hint="eastAsia"/>
          <w:rtl/>
        </w:rPr>
        <w:t>،</w:t>
      </w:r>
      <w:r>
        <w:rPr>
          <w:rtl/>
        </w:rPr>
        <w:t xml:space="preserve"> اور قائم اہل ب</w:t>
      </w:r>
      <w:r>
        <w:rPr>
          <w:rFonts w:hint="cs"/>
          <w:rtl/>
        </w:rPr>
        <w:t>ی</w:t>
      </w:r>
      <w:r>
        <w:rPr>
          <w:rFonts w:hint="eastAsia"/>
          <w:rtl/>
        </w:rPr>
        <w:t>ت،</w:t>
      </w:r>
      <w:r>
        <w:rPr>
          <w:rtl/>
        </w:rPr>
        <w:t xml:space="preserve"> کہا کرنا۔</w:t>
      </w:r>
    </w:p>
    <w:p w:rsidR="00E90CE5" w:rsidRDefault="00E90CE5" w:rsidP="00E90CE5">
      <w:pPr>
        <w:pStyle w:val="libNormal"/>
        <w:rPr>
          <w:rtl/>
        </w:rPr>
      </w:pPr>
      <w:r>
        <w:rPr>
          <w:rFonts w:hint="eastAsia"/>
          <w:rtl/>
        </w:rPr>
        <w:t>نکتہ</w:t>
      </w:r>
      <w:r>
        <w:rPr>
          <w:rtl/>
        </w:rPr>
        <w:t>: اس</w:t>
      </w:r>
      <w:r>
        <w:rPr>
          <w:rFonts w:hint="cs"/>
          <w:rtl/>
        </w:rPr>
        <w:t>ی</w:t>
      </w:r>
      <w:r>
        <w:rPr>
          <w:rtl/>
        </w:rPr>
        <w:t xml:space="preserve"> باب ک</w:t>
      </w:r>
      <w:r>
        <w:rPr>
          <w:rFonts w:hint="cs"/>
          <w:rtl/>
        </w:rPr>
        <w:t>ی</w:t>
      </w:r>
      <w:r>
        <w:rPr>
          <w:rtl/>
        </w:rPr>
        <w:t xml:space="preserve"> پہل</w:t>
      </w:r>
      <w:r>
        <w:rPr>
          <w:rFonts w:hint="cs"/>
          <w:rtl/>
        </w:rPr>
        <w:t>ی</w:t>
      </w:r>
      <w:r>
        <w:rPr>
          <w:rtl/>
        </w:rPr>
        <w:t xml:space="preserve"> فصل کے آخر م</w:t>
      </w:r>
      <w:r>
        <w:rPr>
          <w:rFonts w:hint="cs"/>
          <w:rtl/>
        </w:rPr>
        <w:t>ی</w:t>
      </w:r>
      <w:r>
        <w:rPr>
          <w:rFonts w:hint="eastAsia"/>
          <w:rtl/>
        </w:rPr>
        <w:t>ں</w:t>
      </w:r>
      <w:r>
        <w:rPr>
          <w:rtl/>
        </w:rPr>
        <w:t xml:space="preserve"> مسعود</w:t>
      </w:r>
      <w:r>
        <w:rPr>
          <w:rFonts w:hint="cs"/>
          <w:rtl/>
        </w:rPr>
        <w:t>ی</w:t>
      </w:r>
      <w:r>
        <w:rPr>
          <w:rtl/>
        </w:rPr>
        <w:t xml:space="preserve"> ک</w:t>
      </w:r>
      <w:r>
        <w:rPr>
          <w:rFonts w:hint="cs"/>
          <w:rtl/>
        </w:rPr>
        <w:t>ی</w:t>
      </w:r>
      <w:r>
        <w:rPr>
          <w:rtl/>
        </w:rPr>
        <w:t xml:space="preserve"> روا</w:t>
      </w:r>
      <w:r>
        <w:rPr>
          <w:rFonts w:hint="cs"/>
          <w:rtl/>
        </w:rPr>
        <w:t>ی</w:t>
      </w:r>
      <w:r>
        <w:rPr>
          <w:rFonts w:hint="eastAsia"/>
          <w:rtl/>
        </w:rPr>
        <w:t>ت</w:t>
      </w:r>
      <w:r>
        <w:rPr>
          <w:rtl/>
        </w:rPr>
        <w:t xml:space="preserve"> نقل کرچکے ہ</w:t>
      </w:r>
      <w:r>
        <w:rPr>
          <w:rFonts w:hint="cs"/>
          <w:rtl/>
        </w:rPr>
        <w:t>ی</w:t>
      </w:r>
      <w:r>
        <w:rPr>
          <w:rFonts w:hint="eastAsia"/>
          <w:rtl/>
        </w:rPr>
        <w:t>ں</w:t>
      </w:r>
      <w:r>
        <w:rPr>
          <w:rtl/>
        </w:rPr>
        <w:t xml:space="preserve"> کہ انہوں نے امام ہاد</w:t>
      </w:r>
      <w:r>
        <w:rPr>
          <w:rFonts w:hint="cs"/>
          <w:rtl/>
        </w:rPr>
        <w:t>ی</w:t>
      </w:r>
      <w:r>
        <w:t></w:t>
      </w:r>
      <w:r>
        <w:rPr>
          <w:rtl/>
        </w:rPr>
        <w:t xml:space="preserve"> سے مسنداً روا</w:t>
      </w:r>
      <w:r>
        <w:rPr>
          <w:rFonts w:hint="cs"/>
          <w:rtl/>
        </w:rPr>
        <w:t>ی</w:t>
      </w:r>
      <w:r>
        <w:rPr>
          <w:rFonts w:hint="eastAsia"/>
          <w:rtl/>
        </w:rPr>
        <w:t>ت</w:t>
      </w:r>
      <w:r>
        <w:rPr>
          <w:rtl/>
        </w:rPr>
        <w:t xml:space="preserve"> ک</w:t>
      </w:r>
      <w:r>
        <w:rPr>
          <w:rFonts w:hint="cs"/>
          <w:rtl/>
        </w:rPr>
        <w:t>ی</w:t>
      </w:r>
      <w:r>
        <w:rPr>
          <w:rtl/>
        </w:rPr>
        <w:t xml:space="preserve"> ہے کہ زمانہ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حضرت مہد</w:t>
      </w:r>
      <w:r>
        <w:rPr>
          <w:rFonts w:hint="cs"/>
          <w:rtl/>
        </w:rPr>
        <w:t>ی</w:t>
      </w:r>
      <w:r>
        <w:rPr>
          <w:rtl/>
        </w:rPr>
        <w:t xml:space="preserve"> (عج) کا نام "م، ح، م، د" ل</w:t>
      </w:r>
      <w:r>
        <w:rPr>
          <w:rFonts w:hint="cs"/>
          <w:rtl/>
        </w:rPr>
        <w:t>ی</w:t>
      </w:r>
      <w:r>
        <w:rPr>
          <w:rFonts w:hint="eastAsia"/>
          <w:rtl/>
        </w:rPr>
        <w:t>نا</w:t>
      </w:r>
      <w:r>
        <w:rPr>
          <w:rtl/>
        </w:rPr>
        <w:t xml:space="preserve"> جائز نہ</w:t>
      </w:r>
      <w:r>
        <w:rPr>
          <w:rFonts w:hint="cs"/>
          <w:rtl/>
        </w:rPr>
        <w:t>ی</w:t>
      </w:r>
      <w:r>
        <w:rPr>
          <w:rFonts w:hint="eastAsia"/>
          <w:rtl/>
        </w:rPr>
        <w:t>ں</w:t>
      </w:r>
      <w:r>
        <w:rPr>
          <w:rtl/>
        </w:rPr>
        <w:t xml:space="preserve"> ہے۔</w:t>
      </w:r>
    </w:p>
    <w:p w:rsidR="00E90CE5" w:rsidRDefault="00E90CE5" w:rsidP="006F5C39">
      <w:pPr>
        <w:pStyle w:val="Heading2Center"/>
        <w:rPr>
          <w:rtl/>
        </w:rPr>
      </w:pPr>
      <w:bookmarkStart w:id="222" w:name="_Toc504211536"/>
      <w:r>
        <w:rPr>
          <w:rFonts w:hint="eastAsia"/>
          <w:rtl/>
        </w:rPr>
        <w:t>مہد</w:t>
      </w:r>
      <w:r>
        <w:rPr>
          <w:rFonts w:hint="cs"/>
          <w:rtl/>
        </w:rPr>
        <w:t>ی</w:t>
      </w:r>
      <w:r>
        <w:rPr>
          <w:rtl/>
        </w:rPr>
        <w:t xml:space="preserve"> موعود (عج) خلف زک</w:t>
      </w:r>
      <w:r>
        <w:rPr>
          <w:rFonts w:hint="cs"/>
          <w:rtl/>
        </w:rPr>
        <w:t>ی</w:t>
      </w:r>
      <w:r>
        <w:rPr>
          <w:rtl/>
        </w:rPr>
        <w:t xml:space="preserve"> فرزند حسن بن عل</w:t>
      </w:r>
      <w:r>
        <w:rPr>
          <w:rFonts w:hint="cs"/>
          <w:rtl/>
        </w:rPr>
        <w:t>ی</w:t>
      </w:r>
      <w:r>
        <w:rPr>
          <w:rFonts w:hint="eastAsia"/>
          <w:rtl/>
        </w:rPr>
        <w:t>‘</w:t>
      </w:r>
      <w:r>
        <w:rPr>
          <w:rtl/>
        </w:rPr>
        <w:t xml:space="preserve"> ہے</w:t>
      </w:r>
      <w:bookmarkEnd w:id="222"/>
    </w:p>
    <w:p w:rsidR="00E90CE5" w:rsidRDefault="00E90CE5" w:rsidP="006F5C39">
      <w:pPr>
        <w:pStyle w:val="libNormal"/>
        <w:rPr>
          <w:rtl/>
        </w:rPr>
      </w:pPr>
      <w:r>
        <w:rPr>
          <w:rtl/>
          <w:lang w:bidi="fa-IR"/>
        </w:rPr>
        <w:t>۱۵</w:t>
      </w:r>
      <w:r>
        <w:rPr>
          <w:rtl/>
        </w:rPr>
        <w:t>۔ ن</w:t>
      </w:r>
      <w:r>
        <w:rPr>
          <w:rFonts w:hint="cs"/>
          <w:rtl/>
        </w:rPr>
        <w:t>ی</w:t>
      </w:r>
      <w:r>
        <w:rPr>
          <w:rFonts w:hint="eastAsia"/>
          <w:rtl/>
        </w:rPr>
        <w:t>ز</w:t>
      </w:r>
      <w:r>
        <w:rPr>
          <w:rtl/>
        </w:rPr>
        <w:t xml:space="preserve"> انہوں </w:t>
      </w:r>
      <w:r w:rsidRPr="006C0D31">
        <w:rPr>
          <w:rStyle w:val="libFootnotenumChar"/>
          <w:rtl/>
        </w:rPr>
        <w:t>(</w:t>
      </w:r>
      <w:r w:rsidR="006F5C39" w:rsidRPr="006C0D31">
        <w:rPr>
          <w:rStyle w:val="libFootnotenumChar"/>
          <w:rFonts w:hint="cs"/>
          <w:rtl/>
        </w:rPr>
        <w:t>27</w:t>
      </w:r>
      <w:r w:rsidRPr="006C0D31">
        <w:rPr>
          <w:rStyle w:val="libFootnotenumChar"/>
          <w:rtl/>
        </w:rPr>
        <w:t>)</w:t>
      </w:r>
      <w:r>
        <w:rPr>
          <w:rtl/>
        </w:rPr>
        <w:t>نے ابو ا لحسن محمد بن جعفر اسد</w:t>
      </w:r>
      <w:r>
        <w:rPr>
          <w:rFonts w:hint="cs"/>
          <w:rtl/>
        </w:rPr>
        <w:t>ی</w:t>
      </w:r>
      <w:r>
        <w:rPr>
          <w:rtl/>
        </w:rPr>
        <w:t xml:space="preserve"> سے انہوں نے احمد بن اب</w:t>
      </w:r>
      <w:r w:rsidR="00D854E7">
        <w:rPr>
          <w:rtl/>
        </w:rPr>
        <w:t>را</w:t>
      </w:r>
      <w:r>
        <w:rPr>
          <w:rtl/>
        </w:rPr>
        <w:t>ہ</w:t>
      </w:r>
      <w:r>
        <w:rPr>
          <w:rFonts w:hint="cs"/>
          <w:rtl/>
        </w:rPr>
        <w:t>ی</w:t>
      </w:r>
      <w:r>
        <w:rPr>
          <w:rFonts w:hint="eastAsia"/>
          <w:rtl/>
        </w:rPr>
        <w:t>م</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6F5C39">
      <w:pPr>
        <w:pStyle w:val="libArabic"/>
        <w:rPr>
          <w:rtl/>
        </w:rPr>
      </w:pPr>
      <w:r>
        <w:rPr>
          <w:rtl/>
        </w:rPr>
        <w:t>"دَخَل</w:t>
      </w:r>
      <w:r w:rsidRPr="004C04B0">
        <w:rPr>
          <w:rFonts w:hint="cs"/>
          <w:rtl/>
        </w:rPr>
        <w:t>ۡتُ عَل</w:t>
      </w:r>
      <w:r>
        <w:rPr>
          <w:rFonts w:hint="cs"/>
          <w:rtl/>
        </w:rPr>
        <w:t>ی</w:t>
      </w:r>
      <w:r>
        <w:rPr>
          <w:rtl/>
        </w:rPr>
        <w:t xml:space="preserve"> خَد</w:t>
      </w:r>
      <w:r>
        <w:rPr>
          <w:rFonts w:hint="cs"/>
          <w:rtl/>
        </w:rPr>
        <w:t>ی</w:t>
      </w:r>
      <w:r>
        <w:rPr>
          <w:rFonts w:hint="eastAsia"/>
          <w:rtl/>
        </w:rPr>
        <w:t>جَ</w:t>
      </w:r>
      <w:r w:rsidR="00800285" w:rsidRPr="004C04B0">
        <w:rPr>
          <w:rFonts w:hint="cs"/>
          <w:rtl/>
        </w:rPr>
        <w:t>ة</w:t>
      </w:r>
      <w:r>
        <w:rPr>
          <w:rtl/>
        </w:rPr>
        <w:t xml:space="preserve"> بِن</w:t>
      </w:r>
      <w:r w:rsidRPr="004C04B0">
        <w:rPr>
          <w:rFonts w:hint="cs"/>
          <w:rtl/>
        </w:rPr>
        <w:t>ۡتِ مُحَمَّدِ بن عَل</w:t>
      </w:r>
      <w:r>
        <w:rPr>
          <w:rFonts w:hint="cs"/>
          <w:rtl/>
        </w:rPr>
        <w:t>یّ</w:t>
      </w:r>
      <w:r>
        <w:rPr>
          <w:rtl/>
        </w:rPr>
        <w:t xml:space="preserve"> الرِّضا اُخ</w:t>
      </w:r>
      <w:r w:rsidRPr="004C04B0">
        <w:rPr>
          <w:rFonts w:hint="cs"/>
          <w:rtl/>
        </w:rPr>
        <w:t>ۡتِ اَب</w:t>
      </w:r>
      <w:r>
        <w:rPr>
          <w:rFonts w:hint="cs"/>
          <w:rtl/>
        </w:rPr>
        <w:t>ی</w:t>
      </w:r>
      <w:r>
        <w:rPr>
          <w:rtl/>
        </w:rPr>
        <w:t xml:space="preserve"> ال</w:t>
      </w:r>
      <w:r w:rsidRPr="004C04B0">
        <w:rPr>
          <w:rFonts w:hint="cs"/>
          <w:rtl/>
        </w:rPr>
        <w:t>ۡحَسَنِ الۡعَسۡکَرِ ف</w:t>
      </w:r>
      <w:r>
        <w:rPr>
          <w:rFonts w:hint="cs"/>
          <w:rtl/>
        </w:rPr>
        <w:t>ی</w:t>
      </w:r>
      <w:r>
        <w:rPr>
          <w:rtl/>
        </w:rPr>
        <w:t xml:space="preserve"> سَنَ</w:t>
      </w:r>
      <w:r w:rsidR="00800285" w:rsidRPr="004C04B0">
        <w:rPr>
          <w:rFonts w:hint="cs"/>
          <w:rtl/>
        </w:rPr>
        <w:t>ة</w:t>
      </w:r>
      <w:r w:rsidRPr="001E0E4C">
        <w:rPr>
          <w:rFonts w:hint="cs"/>
          <w:rtl/>
        </w:rPr>
        <w:t>ِ</w:t>
      </w:r>
      <w:r>
        <w:rPr>
          <w:rtl/>
        </w:rPr>
        <w:t xml:space="preserve"> اِث</w:t>
      </w:r>
      <w:r w:rsidRPr="004C04B0">
        <w:rPr>
          <w:rFonts w:hint="cs"/>
          <w:rtl/>
        </w:rPr>
        <w:t>ۡنَ</w:t>
      </w:r>
      <w:r>
        <w:rPr>
          <w:rFonts w:hint="cs"/>
          <w:rtl/>
        </w:rPr>
        <w:t>ی</w:t>
      </w:r>
      <w:r w:rsidRPr="004C04B0">
        <w:rPr>
          <w:rFonts w:hint="cs"/>
          <w:rtl/>
        </w:rPr>
        <w:t>ۡ</w:t>
      </w:r>
      <w:r>
        <w:rPr>
          <w:rFonts w:hint="eastAsia"/>
          <w:rtl/>
        </w:rPr>
        <w:t>نِ</w:t>
      </w:r>
      <w:r>
        <w:rPr>
          <w:rtl/>
        </w:rPr>
        <w:t xml:space="preserve"> وَ ستّ</w:t>
      </w:r>
      <w:r>
        <w:rPr>
          <w:rFonts w:hint="cs"/>
          <w:rtl/>
        </w:rPr>
        <w:t>ی</w:t>
      </w:r>
      <w:r>
        <w:rPr>
          <w:rFonts w:hint="eastAsia"/>
          <w:rtl/>
        </w:rPr>
        <w:t>ن</w:t>
      </w:r>
      <w:r>
        <w:rPr>
          <w:rtl/>
        </w:rPr>
        <w:t xml:space="preserve"> وَ م</w:t>
      </w:r>
      <w:r w:rsidRPr="004C04B0">
        <w:rPr>
          <w:rFonts w:hint="cs"/>
          <w:rtl/>
        </w:rPr>
        <w:t>أَتَ</w:t>
      </w:r>
      <w:r>
        <w:rPr>
          <w:rFonts w:hint="cs"/>
          <w:rtl/>
        </w:rPr>
        <w:t>ی</w:t>
      </w:r>
      <w:r w:rsidRPr="004C04B0">
        <w:rPr>
          <w:rFonts w:hint="cs"/>
          <w:rtl/>
        </w:rPr>
        <w:t>ۡ</w:t>
      </w:r>
      <w:r>
        <w:rPr>
          <w:rFonts w:hint="eastAsia"/>
          <w:rtl/>
        </w:rPr>
        <w:t>نِ</w:t>
      </w:r>
      <w:r>
        <w:rPr>
          <w:rtl/>
        </w:rPr>
        <w:t xml:space="preserve"> بِال</w:t>
      </w:r>
      <w:r w:rsidRPr="004C04B0">
        <w:rPr>
          <w:rFonts w:hint="cs"/>
          <w:rtl/>
        </w:rPr>
        <w:t>ۡمَدِ</w:t>
      </w:r>
      <w:r>
        <w:rPr>
          <w:rFonts w:hint="cs"/>
          <w:rtl/>
        </w:rPr>
        <w:t>ی</w:t>
      </w:r>
      <w:r>
        <w:rPr>
          <w:rFonts w:hint="eastAsia"/>
          <w:rtl/>
        </w:rPr>
        <w:t>نَ</w:t>
      </w:r>
      <w:r w:rsidR="00800285" w:rsidRPr="004C04B0">
        <w:rPr>
          <w:rFonts w:hint="cs"/>
          <w:rtl/>
        </w:rPr>
        <w:t>ة</w:t>
      </w:r>
      <w:r w:rsidRPr="001E0E4C">
        <w:rPr>
          <w:rFonts w:hint="cs"/>
          <w:rtl/>
        </w:rPr>
        <w:t>ِ</w:t>
      </w:r>
      <w:r>
        <w:rPr>
          <w:rFonts w:hint="eastAsia"/>
          <w:rtl/>
        </w:rPr>
        <w:t>،</w:t>
      </w:r>
      <w:r>
        <w:rPr>
          <w:rtl/>
        </w:rPr>
        <w:t xml:space="preserve"> فَکَلَّم</w:t>
      </w:r>
      <w:r w:rsidRPr="004C04B0">
        <w:rPr>
          <w:rFonts w:hint="cs"/>
          <w:rtl/>
        </w:rPr>
        <w:t>ۡتُ</w:t>
      </w:r>
      <w:r w:rsidR="00800285" w:rsidRPr="004C04B0">
        <w:rPr>
          <w:rFonts w:hint="cs"/>
          <w:rtl/>
        </w:rPr>
        <w:t xml:space="preserve">ه  </w:t>
      </w:r>
      <w:r w:rsidRPr="001E0E4C">
        <w:rPr>
          <w:rFonts w:hint="cs"/>
          <w:rtl/>
        </w:rPr>
        <w:t>ا مِن</w:t>
      </w:r>
      <w:r w:rsidRPr="004C04B0">
        <w:rPr>
          <w:rFonts w:hint="cs"/>
          <w:rtl/>
        </w:rPr>
        <w:t>ۡ و</w:t>
      </w:r>
      <w:r>
        <w:rPr>
          <w:rtl/>
        </w:rPr>
        <w:t>َراءِ حِجاب وَ سَئَل</w:t>
      </w:r>
      <w:r w:rsidRPr="004C04B0">
        <w:rPr>
          <w:rFonts w:hint="cs"/>
          <w:rtl/>
        </w:rPr>
        <w:t>ۡتُ</w:t>
      </w:r>
      <w:r w:rsidR="00800285" w:rsidRPr="004C04B0">
        <w:rPr>
          <w:rFonts w:hint="cs"/>
          <w:rtl/>
        </w:rPr>
        <w:t xml:space="preserve">ه  </w:t>
      </w:r>
      <w:r w:rsidRPr="001E0E4C">
        <w:rPr>
          <w:rFonts w:hint="cs"/>
          <w:rtl/>
        </w:rPr>
        <w:t>ا عَن</w:t>
      </w:r>
      <w:r w:rsidRPr="004C04B0">
        <w:rPr>
          <w:rFonts w:hint="cs"/>
          <w:rtl/>
        </w:rPr>
        <w:t>ۡ د</w:t>
      </w:r>
      <w:r>
        <w:rPr>
          <w:rFonts w:hint="cs"/>
          <w:rtl/>
        </w:rPr>
        <w:t>ی</w:t>
      </w:r>
      <w:r>
        <w:rPr>
          <w:rFonts w:hint="eastAsia"/>
          <w:rtl/>
        </w:rPr>
        <w:t>نِ</w:t>
      </w:r>
      <w:r w:rsidR="00800285" w:rsidRPr="004C04B0">
        <w:rPr>
          <w:rFonts w:hint="cs"/>
          <w:rtl/>
        </w:rPr>
        <w:t xml:space="preserve">ه  </w:t>
      </w:r>
      <w:r w:rsidRPr="001E0E4C">
        <w:rPr>
          <w:rFonts w:hint="cs"/>
          <w:rtl/>
        </w:rPr>
        <w:t>ا</w:t>
      </w:r>
      <w:r>
        <w:rPr>
          <w:rtl/>
        </w:rPr>
        <w:t xml:space="preserve"> فَسَمَّت</w:t>
      </w:r>
      <w:r w:rsidRPr="004C04B0">
        <w:rPr>
          <w:rFonts w:hint="cs"/>
          <w:rtl/>
        </w:rPr>
        <w:t>ۡ ل</w:t>
      </w:r>
      <w:r>
        <w:rPr>
          <w:rFonts w:hint="cs"/>
          <w:rtl/>
        </w:rPr>
        <w:t>ی</w:t>
      </w:r>
      <w:r>
        <w:rPr>
          <w:rtl/>
        </w:rPr>
        <w:t xml:space="preserve"> مَن تَ</w:t>
      </w:r>
      <w:r w:rsidRPr="004C04B0">
        <w:rPr>
          <w:rFonts w:hint="cs"/>
          <w:rtl/>
        </w:rPr>
        <w:t>أَتَّمۡ بِ</w:t>
      </w:r>
      <w:r w:rsidR="00800285" w:rsidRPr="004C04B0">
        <w:rPr>
          <w:rFonts w:hint="cs"/>
          <w:rtl/>
        </w:rPr>
        <w:t xml:space="preserve">ه  </w:t>
      </w:r>
      <w:r w:rsidRPr="001E0E4C">
        <w:rPr>
          <w:rFonts w:hint="cs"/>
          <w:rtl/>
        </w:rPr>
        <w:t>ِم ثُمَّ قالَت</w:t>
      </w:r>
      <w:r w:rsidRPr="004C04B0">
        <w:rPr>
          <w:rFonts w:hint="cs"/>
          <w:rtl/>
        </w:rPr>
        <w:t xml:space="preserve">ۡ:  </w:t>
      </w:r>
      <w:r>
        <w:rPr>
          <w:rFonts w:hint="eastAsia"/>
          <w:rtl/>
        </w:rPr>
        <w:t>وَ</w:t>
      </w:r>
      <w:r>
        <w:rPr>
          <w:rtl/>
        </w:rPr>
        <w:t xml:space="preserve"> ال</w:t>
      </w:r>
      <w:r w:rsidRPr="004C04B0">
        <w:rPr>
          <w:rFonts w:hint="cs"/>
          <w:rtl/>
        </w:rPr>
        <w:t>ۡخَلَفُ الزَّک</w:t>
      </w:r>
      <w:r>
        <w:rPr>
          <w:rFonts w:hint="cs"/>
          <w:rtl/>
        </w:rPr>
        <w:t>ی</w:t>
      </w:r>
      <w:r>
        <w:rPr>
          <w:rtl/>
        </w:rPr>
        <w:t xml:space="preserve"> اِب</w:t>
      </w:r>
      <w:r w:rsidRPr="004C04B0">
        <w:rPr>
          <w:rFonts w:hint="cs"/>
          <w:rtl/>
        </w:rPr>
        <w:t>ۡنُ الۡحَسَنِ بۡنِ عَل</w:t>
      </w:r>
      <w:r>
        <w:rPr>
          <w:rFonts w:hint="cs"/>
          <w:rtl/>
        </w:rPr>
        <w:t>یّ</w:t>
      </w:r>
      <w:r>
        <w:rPr>
          <w:rtl/>
        </w:rPr>
        <w:t xml:space="preserve"> اَخ</w:t>
      </w:r>
      <w:r>
        <w:rPr>
          <w:rFonts w:hint="cs"/>
          <w:rtl/>
        </w:rPr>
        <w:t>یِ</w:t>
      </w:r>
      <w:r>
        <w:rPr>
          <w:rFonts w:hint="eastAsia"/>
          <w:rtl/>
        </w:rPr>
        <w:t>،</w:t>
      </w:r>
      <w:r>
        <w:rPr>
          <w:rtl/>
        </w:rPr>
        <w:t xml:space="preserve"> فَقُلتُ لَ</w:t>
      </w:r>
      <w:r w:rsidR="00800285" w:rsidRPr="004C04B0">
        <w:rPr>
          <w:rFonts w:hint="cs"/>
          <w:rtl/>
        </w:rPr>
        <w:t xml:space="preserve">ه  </w:t>
      </w:r>
      <w:r w:rsidRPr="001E0E4C">
        <w:rPr>
          <w:rFonts w:hint="cs"/>
          <w:rtl/>
        </w:rPr>
        <w:t>ا :جَعَلَنِ</w:t>
      </w:r>
      <w:r>
        <w:rPr>
          <w:rFonts w:hint="cs"/>
          <w:rtl/>
        </w:rPr>
        <w:t>یَ</w:t>
      </w:r>
      <w:r>
        <w:rPr>
          <w:rtl/>
        </w:rPr>
        <w:t xml:space="preserve"> الل</w:t>
      </w:r>
      <w:r w:rsidR="00800285" w:rsidRPr="004C04B0">
        <w:rPr>
          <w:rFonts w:hint="cs"/>
          <w:rtl/>
        </w:rPr>
        <w:t xml:space="preserve">ه  </w:t>
      </w:r>
      <w:r w:rsidRPr="001E0E4C">
        <w:rPr>
          <w:rFonts w:hint="cs"/>
          <w:rtl/>
        </w:rPr>
        <w:t>ُ فِداکِ مُعا</w:t>
      </w:r>
      <w:r>
        <w:rPr>
          <w:rFonts w:hint="cs"/>
          <w:rtl/>
        </w:rPr>
        <w:t>یِ</w:t>
      </w:r>
      <w:r>
        <w:rPr>
          <w:rFonts w:hint="eastAsia"/>
          <w:rtl/>
        </w:rPr>
        <w:t>ن</w:t>
      </w:r>
      <w:r w:rsidR="00800285" w:rsidRPr="004C04B0">
        <w:rPr>
          <w:rFonts w:hint="cs"/>
          <w:rtl/>
        </w:rPr>
        <w:t>ة</w:t>
      </w:r>
      <w:r w:rsidRPr="001E0E4C">
        <w:rPr>
          <w:rFonts w:hint="cs"/>
          <w:rtl/>
        </w:rPr>
        <w:t>ً</w:t>
      </w:r>
      <w:r>
        <w:rPr>
          <w:rtl/>
        </w:rPr>
        <w:t xml:space="preserve"> اَو</w:t>
      </w:r>
      <w:r w:rsidRPr="004C04B0">
        <w:rPr>
          <w:rFonts w:hint="cs"/>
          <w:rtl/>
        </w:rPr>
        <w:t>ۡ خَبَراً؟</w:t>
      </w:r>
    </w:p>
    <w:p w:rsidR="00E90CE5" w:rsidRDefault="00E90CE5" w:rsidP="006F5C39">
      <w:pPr>
        <w:pStyle w:val="libArabic"/>
        <w:rPr>
          <w:rtl/>
        </w:rPr>
      </w:pPr>
      <w:r>
        <w:rPr>
          <w:rFonts w:hint="eastAsia"/>
          <w:rtl/>
        </w:rPr>
        <w:t>فَقالَت</w:t>
      </w:r>
      <w:r w:rsidRPr="004C04B0">
        <w:rPr>
          <w:rFonts w:hint="cs"/>
          <w:rtl/>
        </w:rPr>
        <w:t>ۡ</w:t>
      </w:r>
      <w:r>
        <w:rPr>
          <w:rtl/>
        </w:rPr>
        <w:t xml:space="preserve"> : خَبراً عَن</w:t>
      </w:r>
      <w:r w:rsidRPr="004C04B0">
        <w:rPr>
          <w:rFonts w:hint="cs"/>
          <w:rtl/>
        </w:rPr>
        <w:t>ۡ  اِبۡنِ اَخ</w:t>
      </w:r>
      <w:r>
        <w:rPr>
          <w:rFonts w:hint="cs"/>
          <w:rtl/>
        </w:rPr>
        <w:t>ی</w:t>
      </w:r>
      <w:r>
        <w:rPr>
          <w:rtl/>
        </w:rPr>
        <w:t xml:space="preserve"> اَب</w:t>
      </w:r>
      <w:r>
        <w:rPr>
          <w:rFonts w:hint="cs"/>
          <w:rtl/>
        </w:rPr>
        <w:t>ی</w:t>
      </w:r>
      <w:r>
        <w:rPr>
          <w:rtl/>
        </w:rPr>
        <w:t xml:space="preserve"> مُحَمَّد عل</w:t>
      </w:r>
      <w:r>
        <w:rPr>
          <w:rFonts w:hint="cs"/>
          <w:rtl/>
        </w:rPr>
        <w:t>ی</w:t>
      </w:r>
      <w:r w:rsidR="00800285" w:rsidRPr="004C04B0">
        <w:rPr>
          <w:rFonts w:hint="cs"/>
          <w:rtl/>
        </w:rPr>
        <w:t>ه</w:t>
      </w:r>
      <w:r w:rsidR="00641ED1">
        <w:rPr>
          <w:rFonts w:hint="cs"/>
          <w:rtl/>
        </w:rPr>
        <w:t xml:space="preserve"> </w:t>
      </w:r>
      <w:r>
        <w:rPr>
          <w:rtl/>
        </w:rPr>
        <w:t>السلام کَتَبَ بِ</w:t>
      </w:r>
      <w:r w:rsidR="00800285" w:rsidRPr="004C04B0">
        <w:rPr>
          <w:rFonts w:hint="cs"/>
          <w:rtl/>
        </w:rPr>
        <w:t>ه</w:t>
      </w:r>
      <w:r w:rsidR="00641ED1">
        <w:rPr>
          <w:rFonts w:hint="cs"/>
          <w:rtl/>
        </w:rPr>
        <w:t xml:space="preserve"> </w:t>
      </w:r>
      <w:r w:rsidRPr="001E0E4C">
        <w:rPr>
          <w:rFonts w:hint="cs"/>
          <w:rtl/>
        </w:rPr>
        <w:t>اِل</w:t>
      </w:r>
      <w:r>
        <w:rPr>
          <w:rFonts w:hint="cs"/>
          <w:rtl/>
        </w:rPr>
        <w:t>ی</w:t>
      </w:r>
      <w:r>
        <w:rPr>
          <w:rtl/>
        </w:rPr>
        <w:t xml:space="preserve"> اُمِّ</w:t>
      </w:r>
      <w:r w:rsidR="00800285" w:rsidRPr="004C04B0">
        <w:rPr>
          <w:rFonts w:hint="cs"/>
          <w:rtl/>
        </w:rPr>
        <w:t xml:space="preserve">ه  </w:t>
      </w:r>
      <w:r w:rsidRPr="001E0E4C">
        <w:rPr>
          <w:rFonts w:hint="cs"/>
          <w:rtl/>
        </w:rPr>
        <w:t>ِ، فَقُل</w:t>
      </w:r>
      <w:r w:rsidRPr="004C04B0">
        <w:rPr>
          <w:rFonts w:hint="cs"/>
          <w:rtl/>
        </w:rPr>
        <w:t>ۡتُ لَ</w:t>
      </w:r>
      <w:r w:rsidR="00800285" w:rsidRPr="004C04B0">
        <w:rPr>
          <w:rFonts w:hint="cs"/>
          <w:rtl/>
        </w:rPr>
        <w:t xml:space="preserve">ه  </w:t>
      </w:r>
      <w:r w:rsidRPr="001E0E4C">
        <w:rPr>
          <w:rFonts w:hint="cs"/>
          <w:rtl/>
        </w:rPr>
        <w:t>ا : فَاَ</w:t>
      </w:r>
      <w:r>
        <w:rPr>
          <w:rFonts w:hint="cs"/>
          <w:rtl/>
        </w:rPr>
        <w:t>ی</w:t>
      </w:r>
      <w:r w:rsidRPr="004C04B0">
        <w:rPr>
          <w:rFonts w:hint="cs"/>
          <w:rtl/>
        </w:rPr>
        <w:t>ۡ</w:t>
      </w:r>
      <w:r>
        <w:rPr>
          <w:rFonts w:hint="eastAsia"/>
          <w:rtl/>
        </w:rPr>
        <w:t>نَ</w:t>
      </w:r>
      <w:r>
        <w:rPr>
          <w:rtl/>
        </w:rPr>
        <w:t xml:space="preserve"> ال</w:t>
      </w:r>
      <w:r w:rsidRPr="004C04B0">
        <w:rPr>
          <w:rFonts w:hint="cs"/>
          <w:rtl/>
        </w:rPr>
        <w:t>ۡوَلَدُ فَقَالَتۡ: مَستُورٌ (وَساقَ الحَد</w:t>
      </w:r>
      <w:r>
        <w:rPr>
          <w:rFonts w:hint="cs"/>
          <w:rtl/>
        </w:rPr>
        <w:t>ی</w:t>
      </w:r>
      <w:r>
        <w:rPr>
          <w:rFonts w:hint="eastAsia"/>
          <w:rtl/>
        </w:rPr>
        <w:t>ث</w:t>
      </w:r>
      <w:r>
        <w:rPr>
          <w:rtl/>
        </w:rPr>
        <w:t xml:space="preserve"> اِل</w:t>
      </w:r>
      <w:r>
        <w:rPr>
          <w:rFonts w:hint="cs"/>
          <w:rtl/>
        </w:rPr>
        <w:t>ی</w:t>
      </w:r>
      <w:r>
        <w:rPr>
          <w:rtl/>
        </w:rPr>
        <w:t xml:space="preserve"> اَن</w:t>
      </w:r>
      <w:r w:rsidRPr="004C04B0">
        <w:rPr>
          <w:rFonts w:hint="cs"/>
          <w:rtl/>
        </w:rPr>
        <w:t>ۡ قالَ) ثُمَّ قالَتۡ اِنَّکُمۡ قَوۡمُ اَصۡحابِ اَخۡبارٍ وَ رِجالٍٍ وَ ثقاتٍ، اَما رَوَ</w:t>
      </w:r>
      <w:r>
        <w:rPr>
          <w:rFonts w:hint="cs"/>
          <w:rtl/>
        </w:rPr>
        <w:t>ی</w:t>
      </w:r>
      <w:r w:rsidRPr="004C04B0">
        <w:rPr>
          <w:rFonts w:hint="cs"/>
          <w:rtl/>
        </w:rPr>
        <w:t>ۡ</w:t>
      </w:r>
      <w:r>
        <w:rPr>
          <w:rFonts w:hint="eastAsia"/>
          <w:rtl/>
        </w:rPr>
        <w:t>تُم</w:t>
      </w:r>
      <w:r w:rsidRPr="004C04B0">
        <w:rPr>
          <w:rFonts w:hint="cs"/>
          <w:rtl/>
        </w:rPr>
        <w:t>ۡ</w:t>
      </w:r>
      <w:r>
        <w:rPr>
          <w:rtl/>
        </w:rPr>
        <w:t xml:space="preserve"> اَنَّ التّاسِعَ مِن</w:t>
      </w:r>
      <w:r w:rsidRPr="004C04B0">
        <w:rPr>
          <w:rFonts w:hint="cs"/>
          <w:rtl/>
        </w:rPr>
        <w:t>ۡ وُلۡدِ الۡحُسَ</w:t>
      </w:r>
      <w:r>
        <w:rPr>
          <w:rFonts w:hint="cs"/>
          <w:rtl/>
        </w:rPr>
        <w:t>ی</w:t>
      </w:r>
      <w:r w:rsidRPr="004C04B0">
        <w:rPr>
          <w:rFonts w:hint="cs"/>
          <w:rtl/>
        </w:rPr>
        <w:t>ۡ</w:t>
      </w:r>
      <w:r>
        <w:rPr>
          <w:rFonts w:hint="eastAsia"/>
          <w:rtl/>
        </w:rPr>
        <w:t>نِ</w:t>
      </w:r>
      <w:r>
        <w:rPr>
          <w:rtl/>
        </w:rPr>
        <w:t xml:space="preserve"> </w:t>
      </w:r>
      <w:r>
        <w:rPr>
          <w:rFonts w:hint="cs"/>
          <w:rtl/>
        </w:rPr>
        <w:t>یَ</w:t>
      </w:r>
      <w:r>
        <w:rPr>
          <w:rFonts w:hint="eastAsia"/>
          <w:rtl/>
        </w:rPr>
        <w:t>قسِمُ</w:t>
      </w:r>
      <w:r>
        <w:rPr>
          <w:rtl/>
        </w:rPr>
        <w:t xml:space="preserve"> م</w:t>
      </w:r>
      <w:r>
        <w:rPr>
          <w:rFonts w:hint="cs"/>
          <w:rtl/>
        </w:rPr>
        <w:t>ی</w:t>
      </w:r>
      <w:r>
        <w:rPr>
          <w:rFonts w:hint="eastAsia"/>
          <w:rtl/>
        </w:rPr>
        <w:t>راث</w:t>
      </w:r>
      <w:r w:rsidR="00800285" w:rsidRPr="004C04B0">
        <w:rPr>
          <w:rFonts w:hint="cs"/>
          <w:rtl/>
        </w:rPr>
        <w:t xml:space="preserve">ه  </w:t>
      </w:r>
      <w:r w:rsidRPr="001E0E4C">
        <w:rPr>
          <w:rFonts w:hint="cs"/>
          <w:rtl/>
        </w:rPr>
        <w:t>ُ</w:t>
      </w:r>
      <w:r>
        <w:rPr>
          <w:rtl/>
        </w:rPr>
        <w:t xml:space="preserve"> وَ </w:t>
      </w:r>
      <w:r w:rsidR="00800285" w:rsidRPr="004C04B0">
        <w:rPr>
          <w:rFonts w:hint="cs"/>
          <w:rtl/>
        </w:rPr>
        <w:t xml:space="preserve">ه  </w:t>
      </w:r>
      <w:r w:rsidRPr="001E0E4C">
        <w:rPr>
          <w:rFonts w:hint="cs"/>
          <w:rtl/>
        </w:rPr>
        <w:t>ُوَ حَ</w:t>
      </w:r>
      <w:r>
        <w:rPr>
          <w:rFonts w:hint="cs"/>
          <w:rtl/>
        </w:rPr>
        <w:t>یٌّ</w:t>
      </w:r>
      <w:r>
        <w:rPr>
          <w:rtl/>
        </w:rPr>
        <w:t xml:space="preserve"> باقٍ؟  "</w:t>
      </w:r>
    </w:p>
    <w:p w:rsidR="00E90CE5" w:rsidRDefault="00E90CE5" w:rsidP="00E90CE5">
      <w:pPr>
        <w:pStyle w:val="libNormal"/>
        <w:rPr>
          <w:rtl/>
        </w:rPr>
      </w:pPr>
      <w:r>
        <w:rPr>
          <w:rFonts w:hint="eastAsia"/>
          <w:rtl/>
        </w:rPr>
        <w:t>م</w:t>
      </w:r>
      <w:r>
        <w:rPr>
          <w:rFonts w:hint="cs"/>
          <w:rtl/>
        </w:rPr>
        <w:t>ی</w:t>
      </w:r>
      <w:r>
        <w:rPr>
          <w:rFonts w:hint="eastAsia"/>
          <w:rtl/>
        </w:rPr>
        <w:t>ں</w:t>
      </w:r>
      <w:r>
        <w:rPr>
          <w:rtl/>
        </w:rPr>
        <w:t xml:space="preserve"> </w:t>
      </w:r>
      <w:r>
        <w:rPr>
          <w:rtl/>
          <w:lang w:bidi="fa-IR"/>
        </w:rPr>
        <w:t>۲۶۲</w:t>
      </w:r>
      <w:r>
        <w:rPr>
          <w:rtl/>
        </w:rPr>
        <w:t>ھ م</w:t>
      </w:r>
      <w:r>
        <w:rPr>
          <w:rFonts w:hint="cs"/>
          <w:rtl/>
        </w:rPr>
        <w:t>ی</w:t>
      </w:r>
      <w:r>
        <w:rPr>
          <w:rFonts w:hint="eastAsia"/>
          <w:rtl/>
        </w:rPr>
        <w:t>ں</w:t>
      </w:r>
      <w:r>
        <w:rPr>
          <w:rtl/>
        </w:rPr>
        <w:t xml:space="preserve"> مد</w:t>
      </w:r>
      <w:r>
        <w:rPr>
          <w:rFonts w:hint="cs"/>
          <w:rtl/>
        </w:rPr>
        <w:t>ی</w:t>
      </w:r>
      <w:r>
        <w:rPr>
          <w:rFonts w:hint="eastAsia"/>
          <w:rtl/>
        </w:rPr>
        <w:t>نہ</w:t>
      </w:r>
      <w:r>
        <w:rPr>
          <w:rtl/>
        </w:rPr>
        <w:t xml:space="preserve"> منورہ م</w:t>
      </w:r>
      <w:r>
        <w:rPr>
          <w:rFonts w:hint="cs"/>
          <w:rtl/>
        </w:rPr>
        <w:t>ی</w:t>
      </w:r>
      <w:r>
        <w:rPr>
          <w:rFonts w:hint="eastAsia"/>
          <w:rtl/>
        </w:rPr>
        <w:t>ں</w:t>
      </w:r>
      <w:r>
        <w:rPr>
          <w:rtl/>
        </w:rPr>
        <w:t xml:space="preserve"> حضرت امام محمد تق</w:t>
      </w:r>
      <w:r>
        <w:rPr>
          <w:rFonts w:hint="cs"/>
          <w:rtl/>
        </w:rPr>
        <w:t>ی</w:t>
      </w:r>
      <w:r>
        <w:t></w:t>
      </w:r>
      <w:r>
        <w:rPr>
          <w:rtl/>
        </w:rPr>
        <w:t xml:space="preserve"> ک</w:t>
      </w:r>
      <w:r>
        <w:rPr>
          <w:rFonts w:hint="cs"/>
          <w:rtl/>
        </w:rPr>
        <w:t>ی</w:t>
      </w:r>
      <w:r>
        <w:rPr>
          <w:rtl/>
        </w:rPr>
        <w:t xml:space="preserve"> دختر ن</w:t>
      </w:r>
      <w:r>
        <w:rPr>
          <w:rFonts w:hint="cs"/>
          <w:rtl/>
        </w:rPr>
        <w:t>ی</w:t>
      </w:r>
      <w:r>
        <w:rPr>
          <w:rFonts w:hint="eastAsia"/>
          <w:rtl/>
        </w:rPr>
        <w:t>ک</w:t>
      </w:r>
      <w:r>
        <w:rPr>
          <w:rtl/>
        </w:rPr>
        <w:t xml:space="preserve"> اختر اور امام ہاد</w:t>
      </w:r>
      <w:r>
        <w:rPr>
          <w:rFonts w:hint="cs"/>
          <w:rtl/>
        </w:rPr>
        <w:t>ی</w:t>
      </w:r>
      <w:r>
        <w:t></w:t>
      </w:r>
      <w:r>
        <w:rPr>
          <w:rtl/>
        </w:rPr>
        <w:t xml:space="preserve"> ک</w:t>
      </w:r>
      <w:r>
        <w:rPr>
          <w:rFonts w:hint="cs"/>
          <w:rtl/>
        </w:rPr>
        <w:t>ی</w:t>
      </w:r>
      <w:r>
        <w:rPr>
          <w:rtl/>
        </w:rPr>
        <w:t xml:space="preserve"> خواہر عز</w:t>
      </w:r>
      <w:r>
        <w:rPr>
          <w:rFonts w:hint="cs"/>
          <w:rtl/>
        </w:rPr>
        <w:t>ی</w:t>
      </w:r>
      <w:r>
        <w:rPr>
          <w:rFonts w:hint="eastAsia"/>
          <w:rtl/>
        </w:rPr>
        <w:t>ز</w:t>
      </w:r>
      <w:r>
        <w:rPr>
          <w:rtl/>
        </w:rPr>
        <w:t xml:space="preserve"> جناب خد</w:t>
      </w:r>
      <w:r>
        <w:rPr>
          <w:rFonts w:hint="cs"/>
          <w:rtl/>
        </w:rPr>
        <w:t>ی</w:t>
      </w:r>
      <w:r>
        <w:rPr>
          <w:rFonts w:hint="eastAsia"/>
          <w:rtl/>
        </w:rPr>
        <w:t>جہ</w:t>
      </w:r>
      <w:r>
        <w:rPr>
          <w:rtl/>
        </w:rPr>
        <w:t xml:space="preserve"> ک</w:t>
      </w:r>
      <w:r>
        <w:rPr>
          <w:rFonts w:hint="cs"/>
          <w:rtl/>
        </w:rPr>
        <w:t>ی</w:t>
      </w:r>
      <w:r>
        <w:rPr>
          <w:rtl/>
        </w:rPr>
        <w:t xml:space="preserve"> خدمت اقدس م</w:t>
      </w:r>
      <w:r>
        <w:rPr>
          <w:rFonts w:hint="cs"/>
          <w:rtl/>
        </w:rPr>
        <w:t>ی</w:t>
      </w:r>
      <w:r>
        <w:rPr>
          <w:rFonts w:hint="eastAsia"/>
          <w:rtl/>
        </w:rPr>
        <w:t>ں</w:t>
      </w:r>
      <w:r>
        <w:rPr>
          <w:rtl/>
        </w:rPr>
        <w:t xml:space="preserve"> حاضر ہوا اور پشت پردہ سے ہمکلام ہوا اور ان سے ان کے مذہب (</w:t>
      </w:r>
      <w:r>
        <w:rPr>
          <w:rFonts w:hint="cs"/>
          <w:rtl/>
        </w:rPr>
        <w:t>ی</w:t>
      </w:r>
      <w:r>
        <w:rPr>
          <w:rFonts w:hint="eastAsia"/>
          <w:rtl/>
        </w:rPr>
        <w:t>عن</w:t>
      </w:r>
      <w:r>
        <w:rPr>
          <w:rFonts w:hint="cs"/>
          <w:rtl/>
        </w:rPr>
        <w:t>ی</w:t>
      </w:r>
      <w:r>
        <w:rPr>
          <w:rtl/>
        </w:rPr>
        <w:t xml:space="preserve"> مذہب اہل ب</w:t>
      </w:r>
      <w:r>
        <w:rPr>
          <w:rFonts w:hint="cs"/>
          <w:rtl/>
        </w:rPr>
        <w:t>ی</w:t>
      </w:r>
      <w:r>
        <w:rPr>
          <w:rFonts w:hint="eastAsia"/>
          <w:rtl/>
        </w:rPr>
        <w:t>ت</w:t>
      </w:r>
      <w:r w:rsidR="006C0D31">
        <w:rPr>
          <w:rtl/>
        </w:rPr>
        <w:t xml:space="preserve"> علیھم السلام </w:t>
      </w:r>
      <w:r>
        <w:rPr>
          <w:rtl/>
        </w:rPr>
        <w:t xml:space="preserve">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آپؑ نے اپنے مذہب کے بارے م</w:t>
      </w:r>
      <w:r>
        <w:rPr>
          <w:rFonts w:hint="cs"/>
          <w:rtl/>
        </w:rPr>
        <w:t>ی</w:t>
      </w:r>
      <w:r>
        <w:rPr>
          <w:rFonts w:hint="eastAsia"/>
          <w:rtl/>
        </w:rPr>
        <w:t>ں</w:t>
      </w:r>
      <w:r>
        <w:rPr>
          <w:rtl/>
        </w:rPr>
        <w:t xml:space="preserve"> کچھ ت</w:t>
      </w:r>
      <w:r>
        <w:rPr>
          <w:rFonts w:hint="eastAsia"/>
          <w:rtl/>
        </w:rPr>
        <w:t>فص</w:t>
      </w:r>
      <w:r>
        <w:rPr>
          <w:rFonts w:hint="cs"/>
          <w:rtl/>
        </w:rPr>
        <w:t>ی</w:t>
      </w:r>
      <w:r>
        <w:rPr>
          <w:rFonts w:hint="eastAsia"/>
          <w:rtl/>
        </w:rPr>
        <w:t>لات</w:t>
      </w:r>
      <w:r>
        <w:rPr>
          <w:rtl/>
        </w:rPr>
        <w:t xml:space="preserve"> و توض</w:t>
      </w:r>
      <w:r>
        <w:rPr>
          <w:rFonts w:hint="cs"/>
          <w:rtl/>
        </w:rPr>
        <w:t>ی</w:t>
      </w:r>
      <w:r>
        <w:rPr>
          <w:rFonts w:hint="eastAsia"/>
          <w:rtl/>
        </w:rPr>
        <w:t>حات</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ں</w:t>
      </w:r>
      <w:r>
        <w:rPr>
          <w:rtl/>
        </w:rPr>
        <w:t xml:space="preserve"> پھر فرما</w:t>
      </w:r>
      <w:r>
        <w:rPr>
          <w:rFonts w:hint="cs"/>
          <w:rtl/>
        </w:rPr>
        <w:t>ی</w:t>
      </w:r>
      <w:r>
        <w:rPr>
          <w:rFonts w:hint="eastAsia"/>
          <w:rtl/>
        </w:rPr>
        <w:t>ا</w:t>
      </w:r>
      <w:r>
        <w:rPr>
          <w:rtl/>
        </w:rPr>
        <w:t>: خلف زک</w:t>
      </w:r>
      <w:r>
        <w:rPr>
          <w:rFonts w:hint="cs"/>
          <w:rtl/>
        </w:rPr>
        <w:t>ی</w:t>
      </w:r>
      <w:r>
        <w:rPr>
          <w:rtl/>
        </w:rPr>
        <w:t xml:space="preserve"> (مہد</w:t>
      </w:r>
      <w:r>
        <w:rPr>
          <w:rFonts w:hint="cs"/>
          <w:rtl/>
        </w:rPr>
        <w:t>ی</w:t>
      </w:r>
      <w:r>
        <w:rPr>
          <w:rtl/>
        </w:rPr>
        <w:t xml:space="preserve"> موعود (عج)) م</w:t>
      </w:r>
      <w:r>
        <w:rPr>
          <w:rFonts w:hint="cs"/>
          <w:rtl/>
        </w:rPr>
        <w:t>ی</w:t>
      </w:r>
      <w:r>
        <w:rPr>
          <w:rFonts w:hint="eastAsia"/>
          <w:rtl/>
        </w:rPr>
        <w:t>رے</w:t>
      </w:r>
      <w:r>
        <w:rPr>
          <w:rtl/>
        </w:rPr>
        <w:t xml:space="preserve"> بھائ</w:t>
      </w:r>
      <w:r>
        <w:rPr>
          <w:rFonts w:hint="cs"/>
          <w:rtl/>
        </w:rPr>
        <w:t>ی</w:t>
      </w:r>
      <w:r>
        <w:rPr>
          <w:rtl/>
        </w:rPr>
        <w:t xml:space="preserve"> حسن بن عل</w:t>
      </w:r>
      <w:r>
        <w:rPr>
          <w:rFonts w:hint="cs"/>
          <w:rtl/>
        </w:rPr>
        <w:t>ی</w:t>
      </w:r>
      <w:r>
        <w:rPr>
          <w:rtl/>
        </w:rPr>
        <w:t xml:space="preserve"> کے فرزند امام حسن عسکر</w:t>
      </w:r>
      <w:r>
        <w:rPr>
          <w:rFonts w:hint="cs"/>
          <w:rtl/>
        </w:rPr>
        <w:t>ی</w:t>
      </w:r>
      <w:r>
        <w:t></w:t>
      </w:r>
      <w:r>
        <w:rPr>
          <w:rtl/>
        </w:rPr>
        <w:t xml:space="preserve">  کے فرزند کا نام ہے۔ م</w:t>
      </w:r>
      <w:r>
        <w:rPr>
          <w:rFonts w:hint="cs"/>
          <w:rtl/>
        </w:rPr>
        <w:t>ی</w:t>
      </w:r>
      <w:r>
        <w:rPr>
          <w:rFonts w:hint="eastAsia"/>
          <w:rtl/>
        </w:rPr>
        <w:t>ں</w:t>
      </w:r>
      <w:r>
        <w:rPr>
          <w:rtl/>
        </w:rPr>
        <w:t xml:space="preserve"> نے عرض ک</w:t>
      </w:r>
      <w:r>
        <w:rPr>
          <w:rFonts w:hint="cs"/>
          <w:rtl/>
        </w:rPr>
        <w:t>ی</w:t>
      </w:r>
      <w:r>
        <w:rPr>
          <w:rFonts w:hint="eastAsia"/>
          <w:rtl/>
        </w:rPr>
        <w:t>ا</w:t>
      </w:r>
      <w:r>
        <w:rPr>
          <w:rtl/>
        </w:rPr>
        <w:t>: جن کا آپؑ تذکرہ کر رہ</w:t>
      </w:r>
      <w:r>
        <w:rPr>
          <w:rFonts w:hint="cs"/>
          <w:rtl/>
        </w:rPr>
        <w:t>ی</w:t>
      </w:r>
      <w:r>
        <w:rPr>
          <w:rtl/>
        </w:rPr>
        <w:t xml:space="preserve">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خود آپؑ نے بھ</w:t>
      </w:r>
      <w:r>
        <w:rPr>
          <w:rFonts w:hint="cs"/>
          <w:rtl/>
        </w:rPr>
        <w:t>ی</w:t>
      </w:r>
      <w:r>
        <w:rPr>
          <w:rtl/>
        </w:rPr>
        <w:t xml:space="preserve"> انہ</w:t>
      </w:r>
      <w:r>
        <w:rPr>
          <w:rFonts w:hint="cs"/>
          <w:rtl/>
        </w:rPr>
        <w:t>ی</w:t>
      </w:r>
      <w:r>
        <w:rPr>
          <w:rFonts w:hint="eastAsia"/>
          <w:rtl/>
        </w:rPr>
        <w:t>ں</w:t>
      </w:r>
      <w:r>
        <w:rPr>
          <w:rtl/>
        </w:rPr>
        <w:t xml:space="preserve"> درک ک</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صرف بعنوان خبر ب</w:t>
      </w:r>
      <w:r>
        <w:rPr>
          <w:rFonts w:hint="cs"/>
          <w:rtl/>
        </w:rPr>
        <w:t>ی</w:t>
      </w:r>
      <w:r>
        <w:rPr>
          <w:rFonts w:hint="eastAsia"/>
          <w:rtl/>
        </w:rPr>
        <w:t>ان</w:t>
      </w:r>
      <w:r>
        <w:rPr>
          <w:rtl/>
        </w:rPr>
        <w:t xml:space="preserve"> کر رہ</w:t>
      </w:r>
      <w:r>
        <w:rPr>
          <w:rFonts w:hint="cs"/>
          <w:rtl/>
        </w:rPr>
        <w:t>ی</w:t>
      </w:r>
      <w:r>
        <w:rPr>
          <w:rtl/>
        </w:rPr>
        <w:t xml:space="preserve"> ہ</w:t>
      </w:r>
      <w:r>
        <w:rPr>
          <w:rFonts w:hint="cs"/>
          <w:rtl/>
        </w:rPr>
        <w:t>ی</w:t>
      </w:r>
      <w:r>
        <w:rPr>
          <w:rFonts w:hint="eastAsia"/>
          <w:rtl/>
        </w:rPr>
        <w:t>ں؟</w:t>
      </w:r>
    </w:p>
    <w:p w:rsidR="00E90CE5" w:rsidRDefault="00E90CE5" w:rsidP="00E90CE5">
      <w:pPr>
        <w:pStyle w:val="libNormal"/>
        <w:rPr>
          <w:rtl/>
        </w:rPr>
      </w:pPr>
      <w:r>
        <w:rPr>
          <w:rFonts w:hint="eastAsia"/>
          <w:rtl/>
        </w:rPr>
        <w:lastRenderedPageBreak/>
        <w:t>آپؑ</w:t>
      </w:r>
      <w:r>
        <w:rPr>
          <w:rtl/>
        </w:rPr>
        <w:t xml:space="preserve">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خبر ہے جو م</w:t>
      </w:r>
      <w:r>
        <w:rPr>
          <w:rFonts w:hint="cs"/>
          <w:rtl/>
        </w:rPr>
        <w:t>ی</w:t>
      </w:r>
      <w:r>
        <w:rPr>
          <w:rFonts w:hint="eastAsia"/>
          <w:rtl/>
        </w:rPr>
        <w:t>ں</w:t>
      </w:r>
      <w:r>
        <w:rPr>
          <w:rtl/>
        </w:rPr>
        <w:t xml:space="preserve"> نے اپنے بھت</w:t>
      </w:r>
      <w:r>
        <w:rPr>
          <w:rFonts w:hint="cs"/>
          <w:rtl/>
        </w:rPr>
        <w:t>ی</w:t>
      </w:r>
      <w:r>
        <w:rPr>
          <w:rFonts w:hint="eastAsia"/>
          <w:rtl/>
        </w:rPr>
        <w:t>جے</w:t>
      </w:r>
      <w:r>
        <w:rPr>
          <w:rtl/>
        </w:rPr>
        <w:t xml:space="preserve"> ابو محمد (امام حسن عسکر</w:t>
      </w:r>
      <w:r>
        <w:rPr>
          <w:rFonts w:hint="cs"/>
          <w:rtl/>
        </w:rPr>
        <w:t>ی</w:t>
      </w:r>
      <w:r>
        <w:t></w:t>
      </w:r>
      <w:r>
        <w:rPr>
          <w:rtl/>
        </w:rPr>
        <w:t>) سے سن</w:t>
      </w:r>
      <w:r>
        <w:rPr>
          <w:rFonts w:hint="cs"/>
          <w:rtl/>
        </w:rPr>
        <w:t>ی</w:t>
      </w:r>
      <w:r>
        <w:rPr>
          <w:rtl/>
        </w:rPr>
        <w:t xml:space="preserve"> ہے، جس وقت انہوں نے اپن</w:t>
      </w:r>
      <w:r>
        <w:rPr>
          <w:rFonts w:hint="cs"/>
          <w:rtl/>
        </w:rPr>
        <w:t>ی</w:t>
      </w:r>
      <w:r>
        <w:rPr>
          <w:rtl/>
        </w:rPr>
        <w:t xml:space="preserve"> والدہ کے لئے </w:t>
      </w:r>
      <w:r>
        <w:rPr>
          <w:rFonts w:hint="cs"/>
          <w:rtl/>
        </w:rPr>
        <w:t>ی</w:t>
      </w:r>
      <w:r>
        <w:rPr>
          <w:rFonts w:hint="eastAsia"/>
          <w:rtl/>
        </w:rPr>
        <w:t>ہ</w:t>
      </w:r>
      <w:r>
        <w:rPr>
          <w:rtl/>
        </w:rPr>
        <w:t xml:space="preserve"> خبر لکھ</w:t>
      </w:r>
      <w:r>
        <w:rPr>
          <w:rFonts w:hint="cs"/>
          <w:rtl/>
        </w:rPr>
        <w:t>ی</w:t>
      </w:r>
      <w:r>
        <w:rPr>
          <w:rtl/>
        </w:rPr>
        <w:t xml:space="preserve"> تھ</w:t>
      </w:r>
      <w:r>
        <w:rPr>
          <w:rFonts w:hint="cs"/>
          <w:rtl/>
        </w:rPr>
        <w:t>ی</w:t>
      </w:r>
      <w:r>
        <w:rPr>
          <w:rtl/>
        </w:rPr>
        <w:t xml:space="preserve"> تو م</w:t>
      </w:r>
      <w:r>
        <w:rPr>
          <w:rFonts w:hint="cs"/>
          <w:rtl/>
        </w:rPr>
        <w:t>ی</w:t>
      </w:r>
      <w:r>
        <w:rPr>
          <w:rFonts w:hint="eastAsia"/>
          <w:rtl/>
        </w:rPr>
        <w:t>ں</w:t>
      </w:r>
      <w:r>
        <w:rPr>
          <w:rtl/>
        </w:rPr>
        <w:t xml:space="preserve"> نے اس وقت سوال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خلف زک</w:t>
      </w:r>
      <w:r>
        <w:rPr>
          <w:rFonts w:hint="cs"/>
          <w:rtl/>
        </w:rPr>
        <w:t>ی</w:t>
      </w:r>
      <w:r>
        <w:rPr>
          <w:rtl/>
        </w:rPr>
        <w:t xml:space="preserve"> کہاں ہے؟ والدہ نے فرما</w:t>
      </w:r>
      <w:r>
        <w:rPr>
          <w:rFonts w:hint="cs"/>
          <w:rtl/>
        </w:rPr>
        <w:t>ی</w:t>
      </w:r>
      <w:r>
        <w:rPr>
          <w:rFonts w:hint="eastAsia"/>
          <w:rtl/>
        </w:rPr>
        <w:t>ا</w:t>
      </w:r>
      <w:r>
        <w:rPr>
          <w:rtl/>
        </w:rPr>
        <w:t>: پردۂ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ہے (حد</w:t>
      </w:r>
      <w:r>
        <w:rPr>
          <w:rFonts w:hint="cs"/>
          <w:rtl/>
        </w:rPr>
        <w:t>ی</w:t>
      </w:r>
      <w:r>
        <w:rPr>
          <w:rFonts w:hint="eastAsia"/>
          <w:rtl/>
        </w:rPr>
        <w:t>ث</w:t>
      </w:r>
      <w:r>
        <w:rPr>
          <w:rtl/>
        </w:rPr>
        <w:t xml:space="preserve"> جار</w:t>
      </w:r>
      <w:r>
        <w:rPr>
          <w:rFonts w:hint="cs"/>
          <w:rtl/>
        </w:rPr>
        <w:t>ی</w:t>
      </w:r>
      <w:r>
        <w:rPr>
          <w:rtl/>
        </w:rPr>
        <w:t xml:space="preserve"> ہے </w:t>
      </w:r>
      <w:r>
        <w:rPr>
          <w:rFonts w:hint="cs"/>
          <w:rtl/>
        </w:rPr>
        <w:t>ی</w:t>
      </w:r>
      <w:r>
        <w:rPr>
          <w:rFonts w:hint="eastAsia"/>
          <w:rtl/>
        </w:rPr>
        <w:t>ہاں</w:t>
      </w:r>
      <w:r>
        <w:rPr>
          <w:rtl/>
        </w:rPr>
        <w:t xml:space="preserve"> تک کہ </w:t>
      </w:r>
      <w:r w:rsidR="00D854E7">
        <w:rPr>
          <w:rtl/>
        </w:rPr>
        <w:t>را</w:t>
      </w:r>
      <w:r>
        <w:rPr>
          <w:rtl/>
        </w:rPr>
        <w:t>و</w:t>
      </w:r>
      <w:r>
        <w:rPr>
          <w:rFonts w:hint="cs"/>
          <w:rtl/>
        </w:rPr>
        <w:t>ی</w:t>
      </w:r>
      <w:r>
        <w:rPr>
          <w:rtl/>
        </w:rPr>
        <w:t xml:space="preserve"> کا کہنا ہے کہ) پھر جناب خد</w:t>
      </w:r>
      <w:r>
        <w:rPr>
          <w:rFonts w:hint="cs"/>
          <w:rtl/>
        </w:rPr>
        <w:t>ی</w:t>
      </w:r>
      <w:r>
        <w:rPr>
          <w:rFonts w:hint="eastAsia"/>
          <w:rtl/>
        </w:rPr>
        <w:t>جہ</w:t>
      </w:r>
      <w:r>
        <w:rPr>
          <w:rtl/>
        </w:rPr>
        <w:t xml:space="preserve"> نے فرما</w:t>
      </w:r>
      <w:r>
        <w:rPr>
          <w:rFonts w:hint="cs"/>
          <w:rtl/>
        </w:rPr>
        <w:t>ی</w:t>
      </w:r>
      <w:r>
        <w:rPr>
          <w:rFonts w:hint="eastAsia"/>
          <w:rtl/>
        </w:rPr>
        <w:t>ا</w:t>
      </w:r>
      <w:r>
        <w:rPr>
          <w:rtl/>
        </w:rPr>
        <w:t>: ب</w:t>
      </w:r>
      <w:r>
        <w:rPr>
          <w:rFonts w:hint="cs"/>
          <w:rtl/>
        </w:rPr>
        <w:t>ی</w:t>
      </w:r>
      <w:r>
        <w:rPr>
          <w:rFonts w:hint="eastAsia"/>
          <w:rtl/>
        </w:rPr>
        <w:t>شک</w:t>
      </w:r>
      <w:r>
        <w:rPr>
          <w:rtl/>
        </w:rPr>
        <w:t xml:space="preserve"> تم اصحاب خ</w:t>
      </w:r>
      <w:r>
        <w:rPr>
          <w:rFonts w:hint="cs"/>
          <w:rtl/>
        </w:rPr>
        <w:t>ی</w:t>
      </w:r>
      <w:r>
        <w:rPr>
          <w:rFonts w:hint="eastAsia"/>
          <w:rtl/>
        </w:rPr>
        <w:t>ر</w:t>
      </w:r>
      <w:r>
        <w:rPr>
          <w:rtl/>
        </w:rPr>
        <w:t xml:space="preserve"> و رجال م</w:t>
      </w:r>
      <w:r>
        <w:rPr>
          <w:rFonts w:hint="cs"/>
          <w:rtl/>
        </w:rPr>
        <w:t>ی</w:t>
      </w:r>
      <w:r>
        <w:rPr>
          <w:rFonts w:hint="eastAsia"/>
          <w:rtl/>
        </w:rPr>
        <w:t>ں</w:t>
      </w:r>
      <w:r>
        <w:rPr>
          <w:rtl/>
        </w:rPr>
        <w:t xml:space="preserve"> سے ہو اور قابلِ اطم</w:t>
      </w:r>
      <w:r>
        <w:rPr>
          <w:rFonts w:hint="cs"/>
          <w:rtl/>
        </w:rPr>
        <w:t>ی</w:t>
      </w:r>
      <w:r>
        <w:rPr>
          <w:rFonts w:hint="eastAsia"/>
          <w:rtl/>
        </w:rPr>
        <w:t>نان</w:t>
      </w:r>
      <w:r>
        <w:rPr>
          <w:rtl/>
        </w:rPr>
        <w:t xml:space="preserve"> ہو۔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ہے کہ حس</w:t>
      </w:r>
      <w:r>
        <w:rPr>
          <w:rFonts w:hint="cs"/>
          <w:rtl/>
        </w:rPr>
        <w:t>ی</w:t>
      </w:r>
      <w:r>
        <w:rPr>
          <w:rFonts w:hint="eastAsia"/>
          <w:rtl/>
        </w:rPr>
        <w:t>ن</w:t>
      </w:r>
      <w:r>
        <w:t></w:t>
      </w:r>
      <w:r>
        <w:rPr>
          <w:rtl/>
        </w:rPr>
        <w:t xml:space="preserve">  ک</w:t>
      </w:r>
      <w:r>
        <w:rPr>
          <w:rFonts w:hint="cs"/>
          <w:rtl/>
        </w:rPr>
        <w:t>ی</w:t>
      </w:r>
      <w:r>
        <w:rPr>
          <w:rtl/>
        </w:rPr>
        <w:t xml:space="preserve"> اولاد م</w:t>
      </w:r>
      <w:r>
        <w:rPr>
          <w:rFonts w:hint="cs"/>
          <w:rtl/>
        </w:rPr>
        <w:t>ی</w:t>
      </w:r>
      <w:r>
        <w:rPr>
          <w:rFonts w:hint="eastAsia"/>
          <w:rtl/>
        </w:rPr>
        <w:t>ں</w:t>
      </w:r>
      <w:r>
        <w:rPr>
          <w:rtl/>
        </w:rPr>
        <w:t xml:space="preserve"> نو</w:t>
      </w:r>
      <w:r>
        <w:rPr>
          <w:rFonts w:hint="cs"/>
          <w:rtl/>
        </w:rPr>
        <w:t>ی</w:t>
      </w:r>
      <w:r>
        <w:rPr>
          <w:rFonts w:hint="eastAsia"/>
          <w:rtl/>
        </w:rPr>
        <w:t>ں</w:t>
      </w:r>
      <w:r>
        <w:rPr>
          <w:rtl/>
        </w:rPr>
        <w:t xml:space="preserve"> نسل م</w:t>
      </w:r>
      <w:r>
        <w:rPr>
          <w:rFonts w:hint="cs"/>
          <w:rtl/>
        </w:rPr>
        <w:t>ی</w:t>
      </w:r>
      <w:r>
        <w:rPr>
          <w:rFonts w:hint="eastAsia"/>
          <w:rtl/>
        </w:rPr>
        <w:t>ں</w:t>
      </w:r>
      <w:r>
        <w:rPr>
          <w:rtl/>
        </w:rPr>
        <w:t xml:space="preserve"> مہد</w:t>
      </w:r>
      <w:r>
        <w:rPr>
          <w:rFonts w:hint="cs"/>
          <w:rtl/>
        </w:rPr>
        <w:t>یؑ</w:t>
      </w:r>
      <w:r>
        <w:rPr>
          <w:rtl/>
        </w:rPr>
        <w:t xml:space="preserve"> موعود ہوں گے اور وہ زندہ رہ</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نکتہ</w:t>
      </w:r>
      <w:r>
        <w:rPr>
          <w:rtl/>
        </w:rPr>
        <w:t>: حضرت خد</w:t>
      </w:r>
      <w:r>
        <w:rPr>
          <w:rFonts w:hint="cs"/>
          <w:rtl/>
        </w:rPr>
        <w:t>ی</w:t>
      </w:r>
      <w:r>
        <w:rPr>
          <w:rFonts w:hint="eastAsia"/>
          <w:rtl/>
        </w:rPr>
        <w:t>جہ</w:t>
      </w:r>
      <w:r>
        <w:rPr>
          <w:rtl/>
        </w:rPr>
        <w:t xml:space="preserve"> بنت امام جواد محمد تق</w:t>
      </w:r>
      <w:r>
        <w:rPr>
          <w:rFonts w:hint="cs"/>
          <w:rtl/>
        </w:rPr>
        <w:t>ی</w:t>
      </w:r>
      <w:r>
        <w:t></w:t>
      </w:r>
      <w:r>
        <w:rPr>
          <w:rtl/>
        </w:rPr>
        <w:t>، حضرت فاطمہ معصومہ کر</w:t>
      </w:r>
      <w:r>
        <w:rPr>
          <w:rFonts w:hint="cs"/>
          <w:rtl/>
        </w:rPr>
        <w:t>ی</w:t>
      </w:r>
      <w:r>
        <w:rPr>
          <w:rFonts w:hint="eastAsia"/>
          <w:rtl/>
        </w:rPr>
        <w:t>مہ</w:t>
      </w:r>
      <w:r>
        <w:rPr>
          <w:rtl/>
        </w:rPr>
        <w:t xml:space="preserve"> اہل ب</w:t>
      </w:r>
      <w:r>
        <w:rPr>
          <w:rFonts w:hint="cs"/>
          <w:rtl/>
        </w:rPr>
        <w:t>ی</w:t>
      </w:r>
      <w:r>
        <w:rPr>
          <w:rFonts w:hint="eastAsia"/>
          <w:rtl/>
        </w:rPr>
        <w:t>ت</w:t>
      </w:r>
      <w:r w:rsidR="006C0D31">
        <w:rPr>
          <w:rtl/>
        </w:rPr>
        <w:t xml:space="preserve"> علیھم السلام </w:t>
      </w:r>
      <w:r>
        <w:rPr>
          <w:rtl/>
        </w:rPr>
        <w:t xml:space="preserve"> ک</w:t>
      </w:r>
      <w:r>
        <w:rPr>
          <w:rFonts w:hint="cs"/>
          <w:rtl/>
        </w:rPr>
        <w:t>ی</w:t>
      </w:r>
      <w:r>
        <w:rPr>
          <w:rtl/>
        </w:rPr>
        <w:t xml:space="preserve"> طرح امام ک</w:t>
      </w:r>
      <w:r>
        <w:rPr>
          <w:rFonts w:hint="cs"/>
          <w:rtl/>
        </w:rPr>
        <w:t>ی</w:t>
      </w:r>
      <w:r>
        <w:rPr>
          <w:rtl/>
        </w:rPr>
        <w:t xml:space="preserve"> ب</w:t>
      </w:r>
      <w:r>
        <w:rPr>
          <w:rFonts w:hint="cs"/>
          <w:rtl/>
        </w:rPr>
        <w:t>ی</w:t>
      </w:r>
      <w:r>
        <w:rPr>
          <w:rFonts w:hint="eastAsia"/>
          <w:rtl/>
        </w:rPr>
        <w:t>ٹ</w:t>
      </w:r>
      <w:r>
        <w:rPr>
          <w:rFonts w:hint="cs"/>
          <w:rtl/>
        </w:rPr>
        <w:t>ی</w:t>
      </w:r>
      <w:r>
        <w:rPr>
          <w:rFonts w:hint="eastAsia"/>
          <w:rtl/>
        </w:rPr>
        <w:t>،</w:t>
      </w:r>
      <w:r>
        <w:rPr>
          <w:rtl/>
        </w:rPr>
        <w:t xml:space="preserve"> امام ک</w:t>
      </w:r>
      <w:r>
        <w:rPr>
          <w:rFonts w:hint="cs"/>
          <w:rtl/>
        </w:rPr>
        <w:t>ی</w:t>
      </w:r>
      <w:r>
        <w:rPr>
          <w:rtl/>
        </w:rPr>
        <w:t xml:space="preserve"> بہن (خواہر امام ہاد</w:t>
      </w:r>
      <w:r>
        <w:rPr>
          <w:rFonts w:hint="cs"/>
          <w:rtl/>
        </w:rPr>
        <w:t>یؑ</w:t>
      </w:r>
      <w:r>
        <w:rPr>
          <w:rtl/>
        </w:rPr>
        <w:t>) اور امام حسن عسکر</w:t>
      </w:r>
      <w:r>
        <w:rPr>
          <w:rFonts w:hint="cs"/>
          <w:rtl/>
        </w:rPr>
        <w:t>ی</w:t>
      </w:r>
      <w:r>
        <w:rPr>
          <w:rtl/>
        </w:rPr>
        <w:t xml:space="preserve"> ک</w:t>
      </w:r>
      <w:r>
        <w:rPr>
          <w:rFonts w:hint="cs"/>
          <w:rtl/>
        </w:rPr>
        <w:t>ی</w:t>
      </w:r>
      <w:r>
        <w:rPr>
          <w:rtl/>
        </w:rPr>
        <w:t xml:space="preserve"> پھوپھ</w:t>
      </w:r>
      <w:r>
        <w:rPr>
          <w:rFonts w:hint="cs"/>
          <w:rtl/>
        </w:rPr>
        <w:t>ی</w:t>
      </w:r>
      <w:r>
        <w:rPr>
          <w:rtl/>
        </w:rPr>
        <w:t xml:space="preserve"> ہ</w:t>
      </w:r>
      <w:r>
        <w:rPr>
          <w:rFonts w:hint="cs"/>
          <w:rtl/>
        </w:rPr>
        <w:t>ی</w:t>
      </w:r>
      <w:r>
        <w:rPr>
          <w:rFonts w:hint="eastAsia"/>
          <w:rtl/>
        </w:rPr>
        <w:t>ں</w:t>
      </w:r>
      <w:r>
        <w:rPr>
          <w:rtl/>
        </w:rPr>
        <w:t xml:space="preserve"> لہذا </w:t>
      </w:r>
      <w:r>
        <w:rPr>
          <w:rFonts w:hint="cs"/>
          <w:rtl/>
        </w:rPr>
        <w:t>ی</w:t>
      </w:r>
      <w:r>
        <w:rPr>
          <w:rFonts w:hint="eastAsia"/>
          <w:rtl/>
        </w:rPr>
        <w:t>ہ</w:t>
      </w:r>
      <w:r>
        <w:rPr>
          <w:rtl/>
        </w:rPr>
        <w:t xml:space="preserve"> ب</w:t>
      </w:r>
      <w:r>
        <w:rPr>
          <w:rFonts w:hint="cs"/>
          <w:rtl/>
        </w:rPr>
        <w:t>ی</w:t>
      </w:r>
      <w:r>
        <w:rPr>
          <w:rtl/>
        </w:rPr>
        <w:t xml:space="preserve"> ب</w:t>
      </w:r>
      <w:r>
        <w:rPr>
          <w:rFonts w:hint="cs"/>
          <w:rtl/>
        </w:rPr>
        <w:t>ی</w:t>
      </w:r>
      <w:r>
        <w:rPr>
          <w:rtl/>
        </w:rPr>
        <w:t xml:space="preserve"> پاک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قانون ہے کہ "اَہلُ الب</w:t>
      </w:r>
      <w:r>
        <w:rPr>
          <w:rFonts w:hint="cs"/>
          <w:rtl/>
        </w:rPr>
        <w:t>ی</w:t>
      </w:r>
      <w:r>
        <w:rPr>
          <w:rFonts w:hint="eastAsia"/>
          <w:rtl/>
        </w:rPr>
        <w:t>ت</w:t>
      </w:r>
      <w:r>
        <w:rPr>
          <w:rtl/>
        </w:rPr>
        <w:t xml:space="preserve"> اَدر</w:t>
      </w:r>
      <w:r>
        <w:rPr>
          <w:rFonts w:hint="cs"/>
          <w:rtl/>
        </w:rPr>
        <w:t>ی</w:t>
      </w:r>
      <w:r>
        <w:rPr>
          <w:rtl/>
        </w:rPr>
        <w:t xml:space="preserve"> بما ف</w:t>
      </w:r>
      <w:r>
        <w:rPr>
          <w:rFonts w:hint="cs"/>
          <w:rtl/>
        </w:rPr>
        <w:t>ی</w:t>
      </w:r>
      <w:r>
        <w:rPr>
          <w:rtl/>
        </w:rPr>
        <w:t xml:space="preserve"> الب</w:t>
      </w:r>
      <w:r>
        <w:rPr>
          <w:rFonts w:hint="cs"/>
          <w:rtl/>
        </w:rPr>
        <w:t>ی</w:t>
      </w:r>
      <w:r>
        <w:rPr>
          <w:rFonts w:hint="eastAsia"/>
          <w:rtl/>
        </w:rPr>
        <w:t>ت؛</w:t>
      </w:r>
      <w:r>
        <w:rPr>
          <w:rtl/>
        </w:rPr>
        <w:t xml:space="preserve"> </w:t>
      </w:r>
      <w:r>
        <w:rPr>
          <w:rFonts w:hint="cs"/>
          <w:rtl/>
        </w:rPr>
        <w:t>ی</w:t>
      </w:r>
      <w:r>
        <w:rPr>
          <w:rFonts w:hint="eastAsia"/>
          <w:rtl/>
        </w:rPr>
        <w:t>عن</w:t>
      </w:r>
      <w:r>
        <w:rPr>
          <w:rFonts w:hint="cs"/>
          <w:rtl/>
        </w:rPr>
        <w:t>ی</w:t>
      </w:r>
      <w:r>
        <w:rPr>
          <w:rtl/>
        </w:rPr>
        <w:t xml:space="preserve"> </w:t>
      </w:r>
      <w:r>
        <w:rPr>
          <w:rFonts w:hint="eastAsia"/>
          <w:rtl/>
        </w:rPr>
        <w:t>جو</w:t>
      </w:r>
      <w:r>
        <w:rPr>
          <w:rtl/>
        </w:rPr>
        <w:t xml:space="preserve"> کچھ گھر م</w:t>
      </w:r>
      <w:r>
        <w:rPr>
          <w:rFonts w:hint="cs"/>
          <w:rtl/>
        </w:rPr>
        <w:t>ی</w:t>
      </w:r>
      <w:r>
        <w:rPr>
          <w:rFonts w:hint="eastAsia"/>
          <w:rtl/>
        </w:rPr>
        <w:t>ں</w:t>
      </w:r>
      <w:r>
        <w:rPr>
          <w:rtl/>
        </w:rPr>
        <w:t xml:space="preserve"> واقع ہوتا ہے وہ گھر والے ہ</w:t>
      </w:r>
      <w:r>
        <w:rPr>
          <w:rFonts w:hint="cs"/>
          <w:rtl/>
        </w:rPr>
        <w:t>ی</w:t>
      </w:r>
      <w:r>
        <w:rPr>
          <w:rtl/>
        </w:rPr>
        <w:t xml:space="preserve"> جانتے ہ</w:t>
      </w:r>
      <w:r>
        <w:rPr>
          <w:rFonts w:hint="cs"/>
          <w:rtl/>
        </w:rPr>
        <w:t>ی</w:t>
      </w:r>
      <w:r>
        <w:rPr>
          <w:rFonts w:hint="eastAsia"/>
          <w:rtl/>
        </w:rPr>
        <w:t>ں</w:t>
      </w:r>
      <w:r>
        <w:rPr>
          <w:rtl/>
        </w:rPr>
        <w:t xml:space="preserve">" لہذا </w:t>
      </w:r>
      <w:r>
        <w:rPr>
          <w:rFonts w:hint="cs"/>
          <w:rtl/>
        </w:rPr>
        <w:t>ی</w:t>
      </w:r>
      <w:r>
        <w:rPr>
          <w:rFonts w:hint="eastAsia"/>
          <w:rtl/>
        </w:rPr>
        <w:t>ہ</w:t>
      </w:r>
      <w:r>
        <w:rPr>
          <w:rtl/>
        </w:rPr>
        <w:t xml:space="preserve"> ب</w:t>
      </w:r>
      <w:r>
        <w:rPr>
          <w:rFonts w:hint="cs"/>
          <w:rtl/>
        </w:rPr>
        <w:t>ی</w:t>
      </w:r>
      <w:r>
        <w:rPr>
          <w:rtl/>
        </w:rPr>
        <w:t xml:space="preserve"> ب</w:t>
      </w:r>
      <w:r>
        <w:rPr>
          <w:rFonts w:hint="cs"/>
          <w:rtl/>
        </w:rPr>
        <w:t>ی</w:t>
      </w:r>
      <w:r>
        <w:rPr>
          <w:rtl/>
        </w:rPr>
        <w:t xml:space="preserve"> حضرت امام حسن عسکر</w:t>
      </w:r>
      <w:r>
        <w:rPr>
          <w:rFonts w:hint="cs"/>
          <w:rtl/>
        </w:rPr>
        <w:t>ی</w:t>
      </w:r>
      <w:r>
        <w:t></w:t>
      </w:r>
      <w:r>
        <w:rPr>
          <w:rtl/>
        </w:rPr>
        <w:t xml:space="preserve"> کے گھر م</w:t>
      </w:r>
      <w:r>
        <w:rPr>
          <w:rFonts w:hint="cs"/>
          <w:rtl/>
        </w:rPr>
        <w:t>ی</w:t>
      </w:r>
      <w:r>
        <w:rPr>
          <w:rFonts w:hint="eastAsia"/>
          <w:rtl/>
        </w:rPr>
        <w:t>ں</w:t>
      </w:r>
      <w:r>
        <w:rPr>
          <w:rtl/>
        </w:rPr>
        <w:t xml:space="preserve"> رونما ہونے والے واقعات سے کاملاً باخبر تھ</w:t>
      </w:r>
      <w:r>
        <w:rPr>
          <w:rFonts w:hint="cs"/>
          <w:rtl/>
        </w:rPr>
        <w:t>ی</w:t>
      </w:r>
      <w:r>
        <w:rPr>
          <w:rFonts w:hint="eastAsia"/>
          <w:rtl/>
        </w:rPr>
        <w:t>ں</w:t>
      </w:r>
      <w:r>
        <w:rPr>
          <w:rtl/>
        </w:rPr>
        <w:t xml:space="preserve"> اور ناقابل ب</w:t>
      </w:r>
      <w:r>
        <w:rPr>
          <w:rFonts w:hint="cs"/>
          <w:rtl/>
        </w:rPr>
        <w:t>ی</w:t>
      </w:r>
      <w:r>
        <w:rPr>
          <w:rFonts w:hint="eastAsia"/>
          <w:rtl/>
        </w:rPr>
        <w:t>ان</w:t>
      </w:r>
      <w:r>
        <w:rPr>
          <w:rtl/>
        </w:rPr>
        <w:t xml:space="preserve"> مقام و مرتبہ پر فائز تھ</w:t>
      </w:r>
      <w:r>
        <w:rPr>
          <w:rFonts w:hint="cs"/>
          <w:rtl/>
        </w:rPr>
        <w:t>ی</w:t>
      </w:r>
      <w:r>
        <w:rPr>
          <w:rFonts w:hint="eastAsia"/>
          <w:rtl/>
        </w:rPr>
        <w:t>ں</w:t>
      </w:r>
      <w:r>
        <w:rPr>
          <w:rtl/>
        </w:rPr>
        <w:t>۔ بناب</w:t>
      </w:r>
      <w:r w:rsidR="00D854E7">
        <w:rPr>
          <w:rtl/>
        </w:rPr>
        <w:t>را</w:t>
      </w:r>
      <w:r>
        <w:rPr>
          <w:rFonts w:hint="cs"/>
          <w:rtl/>
        </w:rPr>
        <w:t>ی</w:t>
      </w:r>
      <w:r>
        <w:rPr>
          <w:rFonts w:hint="eastAsia"/>
          <w:rtl/>
        </w:rPr>
        <w:t>ں</w:t>
      </w:r>
      <w:r>
        <w:rPr>
          <w:rtl/>
        </w:rPr>
        <w:t xml:space="preserve"> جب ہم آپؑ کے کلام و گفتار پر غور و فکر کرتے ہ</w:t>
      </w:r>
      <w:r>
        <w:rPr>
          <w:rFonts w:hint="cs"/>
          <w:rtl/>
        </w:rPr>
        <w:t>ی</w:t>
      </w:r>
      <w:r>
        <w:rPr>
          <w:rFonts w:hint="eastAsia"/>
          <w:rtl/>
        </w:rPr>
        <w:t>ں</w:t>
      </w:r>
      <w:r>
        <w:rPr>
          <w:rtl/>
        </w:rPr>
        <w:t xml:space="preserve"> تو آپؑ نے سا</w:t>
      </w:r>
      <w:r>
        <w:rPr>
          <w:rFonts w:hint="eastAsia"/>
          <w:rtl/>
        </w:rPr>
        <w:t>ئل</w:t>
      </w:r>
      <w:r>
        <w:rPr>
          <w:rtl/>
        </w:rPr>
        <w:t xml:space="preserve"> کے سوال کے مقابلے م</w:t>
      </w:r>
      <w:r>
        <w:rPr>
          <w:rFonts w:hint="cs"/>
          <w:rtl/>
        </w:rPr>
        <w:t>ی</w:t>
      </w:r>
      <w:r>
        <w:rPr>
          <w:rFonts w:hint="eastAsia"/>
          <w:rtl/>
        </w:rPr>
        <w:t>ں</w:t>
      </w:r>
      <w:r>
        <w:rPr>
          <w:rtl/>
        </w:rPr>
        <w:t xml:space="preserve"> دو باتوں سے استناد ک</w:t>
      </w:r>
      <w:r>
        <w:rPr>
          <w:rFonts w:hint="cs"/>
          <w:rtl/>
        </w:rPr>
        <w:t>ی</w:t>
      </w:r>
      <w:r>
        <w:rPr>
          <w:rFonts w:hint="eastAsia"/>
          <w:rtl/>
        </w:rPr>
        <w:t>ا</w:t>
      </w:r>
      <w:r>
        <w:rPr>
          <w:rtl/>
        </w:rPr>
        <w:t xml:space="preserve"> ہے:</w:t>
      </w:r>
    </w:p>
    <w:p w:rsidR="00E90CE5" w:rsidRDefault="00E90CE5" w:rsidP="00E90CE5">
      <w:pPr>
        <w:pStyle w:val="libNormal"/>
        <w:rPr>
          <w:rtl/>
        </w:rPr>
      </w:pPr>
      <w:r>
        <w:rPr>
          <w:rtl/>
          <w:lang w:bidi="fa-IR"/>
        </w:rPr>
        <w:t>۱</w:t>
      </w:r>
      <w:r>
        <w:rPr>
          <w:rtl/>
        </w:rPr>
        <w:t>۔ وہ خبر مکتوب کہ جسے امام حسن عسکر</w:t>
      </w:r>
      <w:r>
        <w:rPr>
          <w:rFonts w:hint="cs"/>
          <w:rtl/>
        </w:rPr>
        <w:t>ی</w:t>
      </w:r>
      <w:r>
        <w:t></w:t>
      </w:r>
      <w:r>
        <w:rPr>
          <w:rtl/>
        </w:rPr>
        <w:t xml:space="preserve"> نے اپن</w:t>
      </w:r>
      <w:r>
        <w:rPr>
          <w:rFonts w:hint="cs"/>
          <w:rtl/>
        </w:rPr>
        <w:t>ی</w:t>
      </w:r>
      <w:r>
        <w:rPr>
          <w:rtl/>
        </w:rPr>
        <w:t xml:space="preserve"> والدہ گ</w:t>
      </w:r>
      <w:r w:rsidR="00D854E7">
        <w:rPr>
          <w:rtl/>
        </w:rPr>
        <w:t>را</w:t>
      </w:r>
      <w:r>
        <w:rPr>
          <w:rtl/>
        </w:rPr>
        <w:t>م</w:t>
      </w:r>
      <w:r>
        <w:rPr>
          <w:rFonts w:hint="cs"/>
          <w:rtl/>
        </w:rPr>
        <w:t>ی</w:t>
      </w:r>
      <w:r>
        <w:rPr>
          <w:rtl/>
        </w:rPr>
        <w:t xml:space="preserve"> کے لئے تحر</w:t>
      </w:r>
      <w:r>
        <w:rPr>
          <w:rFonts w:hint="cs"/>
          <w:rtl/>
        </w:rPr>
        <w:t>ی</w:t>
      </w:r>
      <w:r>
        <w:rPr>
          <w:rFonts w:hint="eastAsia"/>
          <w:rtl/>
        </w:rPr>
        <w:t>ر</w:t>
      </w:r>
      <w:r>
        <w:rPr>
          <w:rtl/>
        </w:rPr>
        <w:t xml:space="preserve"> فرما</w:t>
      </w:r>
      <w:r>
        <w:rPr>
          <w:rFonts w:hint="cs"/>
          <w:rtl/>
        </w:rPr>
        <w:t>ی</w:t>
      </w:r>
      <w:r>
        <w:rPr>
          <w:rFonts w:hint="eastAsia"/>
          <w:rtl/>
        </w:rPr>
        <w:t>ا</w:t>
      </w:r>
      <w:r>
        <w:rPr>
          <w:rtl/>
        </w:rPr>
        <w:t xml:space="preserve"> اور اس م</w:t>
      </w:r>
      <w:r>
        <w:rPr>
          <w:rFonts w:hint="cs"/>
          <w:rtl/>
        </w:rPr>
        <w:t>ی</w:t>
      </w:r>
      <w:r>
        <w:rPr>
          <w:rFonts w:hint="eastAsia"/>
          <w:rtl/>
        </w:rPr>
        <w:t>ں</w:t>
      </w:r>
      <w:r>
        <w:rPr>
          <w:rtl/>
        </w:rPr>
        <w:t xml:space="preserve"> اپن</w:t>
      </w:r>
      <w:r>
        <w:rPr>
          <w:rFonts w:hint="cs"/>
          <w:rtl/>
        </w:rPr>
        <w:t>ی</w:t>
      </w:r>
      <w:r>
        <w:rPr>
          <w:rtl/>
        </w:rPr>
        <w:t xml:space="preserve"> والدہ ماجدہ کو حضرت مہد</w:t>
      </w:r>
      <w:r>
        <w:rPr>
          <w:rFonts w:hint="cs"/>
          <w:rtl/>
        </w:rPr>
        <w:t>ی</w:t>
      </w:r>
      <w:r>
        <w:rPr>
          <w:rtl/>
        </w:rPr>
        <w:t xml:space="preserve"> آل ؑمحمدؐ ک</w:t>
      </w:r>
      <w:r>
        <w:rPr>
          <w:rFonts w:hint="cs"/>
          <w:rtl/>
        </w:rPr>
        <w:t>ی</w:t>
      </w:r>
      <w:r>
        <w:rPr>
          <w:rtl/>
        </w:rPr>
        <w:t xml:space="preserve"> خبر د</w:t>
      </w:r>
      <w:r>
        <w:rPr>
          <w:rFonts w:hint="cs"/>
          <w:rtl/>
        </w:rPr>
        <w:t>ی</w:t>
      </w:r>
      <w:r>
        <w:rPr>
          <w:rtl/>
        </w:rPr>
        <w:t xml:space="preserve"> ہے۔</w:t>
      </w:r>
    </w:p>
    <w:p w:rsidR="00E90CE5" w:rsidRDefault="00E90CE5" w:rsidP="00E90CE5">
      <w:pPr>
        <w:pStyle w:val="libNormal"/>
        <w:rPr>
          <w:rtl/>
        </w:rPr>
      </w:pPr>
      <w:r>
        <w:rPr>
          <w:rtl/>
          <w:lang w:bidi="fa-IR"/>
        </w:rPr>
        <w:t>۲</w:t>
      </w:r>
      <w:r>
        <w:rPr>
          <w:rtl/>
        </w:rPr>
        <w:t>۔ اہم خبر، جو کہ اس سلسلہ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سے نقل ہوئ</w:t>
      </w:r>
      <w:r>
        <w:rPr>
          <w:rFonts w:hint="cs"/>
          <w:rtl/>
        </w:rPr>
        <w:t>ی</w:t>
      </w:r>
      <w:r>
        <w:rPr>
          <w:rtl/>
        </w:rPr>
        <w:t xml:space="preserve"> ہے اور ہم نے اسے پہلے باب م</w:t>
      </w:r>
      <w:r>
        <w:rPr>
          <w:rFonts w:hint="cs"/>
          <w:rtl/>
        </w:rPr>
        <w:t>ی</w:t>
      </w:r>
      <w:r>
        <w:rPr>
          <w:rFonts w:hint="eastAsia"/>
          <w:rtl/>
        </w:rPr>
        <w:t>ں</w:t>
      </w:r>
      <w:r>
        <w:rPr>
          <w:rtl/>
        </w:rPr>
        <w:t xml:space="preserve"> "رسول خدا ک</w:t>
      </w:r>
      <w:r>
        <w:rPr>
          <w:rFonts w:hint="cs"/>
          <w:rtl/>
        </w:rPr>
        <w:t>ی</w:t>
      </w:r>
      <w:r>
        <w:rPr>
          <w:rtl/>
        </w:rPr>
        <w:t xml:space="preserve"> بشارت</w:t>
      </w:r>
      <w:r>
        <w:rPr>
          <w:rFonts w:hint="cs"/>
          <w:rtl/>
        </w:rPr>
        <w:t>ی</w:t>
      </w:r>
      <w:r>
        <w:rPr>
          <w:rFonts w:hint="eastAsia"/>
          <w:rtl/>
        </w:rPr>
        <w:t>ں</w:t>
      </w:r>
      <w:r>
        <w:rPr>
          <w:rtl/>
        </w:rPr>
        <w:t>" کے عنوان کے ز</w:t>
      </w:r>
      <w:r>
        <w:rPr>
          <w:rFonts w:hint="cs"/>
          <w:rtl/>
        </w:rPr>
        <w:t>ی</w:t>
      </w:r>
      <w:r>
        <w:rPr>
          <w:rFonts w:hint="eastAsia"/>
          <w:rtl/>
        </w:rPr>
        <w:t>ر</w:t>
      </w:r>
      <w:r>
        <w:rPr>
          <w:rtl/>
        </w:rPr>
        <w:t xml:space="preserve"> تحت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تھا کہ آپ نے فرما</w:t>
      </w:r>
      <w:r>
        <w:rPr>
          <w:rFonts w:hint="cs"/>
          <w:rtl/>
        </w:rPr>
        <w:t>ی</w:t>
      </w:r>
      <w:r>
        <w:rPr>
          <w:rFonts w:hint="eastAsia"/>
          <w:rtl/>
        </w:rPr>
        <w:t>ا</w:t>
      </w:r>
      <w:r>
        <w:rPr>
          <w:rtl/>
        </w:rPr>
        <w:t>: مہد</w:t>
      </w:r>
      <w:r>
        <w:rPr>
          <w:rFonts w:hint="cs"/>
          <w:rtl/>
        </w:rPr>
        <w:t>ی</w:t>
      </w:r>
      <w:r>
        <w:rPr>
          <w:rtl/>
        </w:rPr>
        <w:t xml:space="preserve"> </w:t>
      </w:r>
      <w:r w:rsidR="002A35F2">
        <w:rPr>
          <w:rtl/>
        </w:rPr>
        <w:t xml:space="preserve">موعود عج اللہ فرجہ الشریف </w:t>
      </w:r>
      <w:r>
        <w:rPr>
          <w:rtl/>
        </w:rPr>
        <w:t>، حس</w:t>
      </w:r>
      <w:r>
        <w:rPr>
          <w:rFonts w:hint="cs"/>
          <w:rtl/>
        </w:rPr>
        <w:t>ی</w:t>
      </w:r>
      <w:r>
        <w:rPr>
          <w:rFonts w:hint="eastAsia"/>
          <w:rtl/>
        </w:rPr>
        <w:t>ن</w:t>
      </w:r>
      <w:r>
        <w:t></w:t>
      </w:r>
      <w:r>
        <w:rPr>
          <w:rtl/>
        </w:rPr>
        <w:t>ک</w:t>
      </w:r>
      <w:r>
        <w:rPr>
          <w:rFonts w:hint="cs"/>
          <w:rtl/>
        </w:rPr>
        <w:t>ی</w:t>
      </w:r>
      <w:r>
        <w:rPr>
          <w:rtl/>
        </w:rPr>
        <w:t xml:space="preserve"> نو</w:t>
      </w:r>
      <w:r>
        <w:rPr>
          <w:rFonts w:hint="cs"/>
          <w:rtl/>
        </w:rPr>
        <w:t>ی</w:t>
      </w:r>
      <w:r>
        <w:rPr>
          <w:rFonts w:hint="eastAsia"/>
          <w:rtl/>
        </w:rPr>
        <w:t>ں</w:t>
      </w:r>
      <w:r>
        <w:rPr>
          <w:rtl/>
        </w:rPr>
        <w:t xml:space="preserve"> نسل م</w:t>
      </w:r>
      <w:r>
        <w:rPr>
          <w:rFonts w:hint="cs"/>
          <w:rtl/>
        </w:rPr>
        <w:t>ی</w:t>
      </w:r>
      <w:r>
        <w:rPr>
          <w:rFonts w:hint="eastAsia"/>
          <w:rtl/>
        </w:rPr>
        <w:t>ں</w:t>
      </w:r>
      <w:r>
        <w:rPr>
          <w:rtl/>
        </w:rPr>
        <w:t xml:space="preserve"> ہوں گے، ہم آئندہ روا</w:t>
      </w:r>
      <w:r>
        <w:rPr>
          <w:rFonts w:hint="cs"/>
          <w:rtl/>
        </w:rPr>
        <w:t>ی</w:t>
      </w:r>
      <w:r>
        <w:rPr>
          <w:rFonts w:hint="eastAsia"/>
          <w:rtl/>
        </w:rPr>
        <w:t>ات</w:t>
      </w:r>
      <w:r>
        <w:rPr>
          <w:rtl/>
        </w:rPr>
        <w:t xml:space="preserve"> اثنا عشر</w:t>
      </w:r>
      <w:r>
        <w:rPr>
          <w:rFonts w:hint="cs"/>
          <w:rtl/>
        </w:rPr>
        <w:t>ی</w:t>
      </w:r>
      <w:r>
        <w:rPr>
          <w:rFonts w:hint="eastAsia"/>
          <w:rtl/>
        </w:rPr>
        <w:t>ہ</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خصوص</w:t>
      </w:r>
      <w:r>
        <w:rPr>
          <w:rFonts w:hint="cs"/>
          <w:rtl/>
        </w:rPr>
        <w:t>ی</w:t>
      </w:r>
      <w:r>
        <w:rPr>
          <w:rFonts w:hint="eastAsia"/>
          <w:rtl/>
        </w:rPr>
        <w:t>ت</w:t>
      </w:r>
      <w:r>
        <w:rPr>
          <w:rtl/>
        </w:rPr>
        <w:t xml:space="preserve"> کے ساتھ ب</w:t>
      </w:r>
      <w:r>
        <w:rPr>
          <w:rFonts w:hint="cs"/>
          <w:rtl/>
        </w:rPr>
        <w:t>ی</w:t>
      </w:r>
      <w:r>
        <w:rPr>
          <w:rFonts w:hint="eastAsia"/>
          <w:rtl/>
        </w:rPr>
        <w:t>ان</w:t>
      </w:r>
      <w:r>
        <w:rPr>
          <w:rtl/>
        </w:rPr>
        <w:t xml:space="preserve"> ک</w:t>
      </w:r>
      <w:r>
        <w:rPr>
          <w:rFonts w:hint="eastAsia"/>
          <w:rtl/>
        </w:rPr>
        <w:t>ر</w:t>
      </w:r>
      <w:r>
        <w:rPr>
          <w:rFonts w:hint="cs"/>
          <w:rtl/>
        </w:rPr>
        <w:t>ی</w:t>
      </w:r>
      <w:r>
        <w:rPr>
          <w:rFonts w:hint="eastAsia"/>
          <w:rtl/>
        </w:rPr>
        <w:t>ں</w:t>
      </w:r>
      <w:r>
        <w:rPr>
          <w:rtl/>
        </w:rPr>
        <w:t xml:space="preserve"> گے کہ آپؐ نے فرما</w:t>
      </w:r>
      <w:r>
        <w:rPr>
          <w:rFonts w:hint="cs"/>
          <w:rtl/>
        </w:rPr>
        <w:t>ی</w:t>
      </w:r>
      <w:r>
        <w:rPr>
          <w:rFonts w:hint="eastAsia"/>
          <w:rtl/>
        </w:rPr>
        <w:t>ا</w:t>
      </w:r>
      <w:r>
        <w:rPr>
          <w:rtl/>
        </w:rPr>
        <w:t>: م</w:t>
      </w:r>
      <w:r>
        <w:rPr>
          <w:rFonts w:hint="cs"/>
          <w:rtl/>
        </w:rPr>
        <w:t>ی</w:t>
      </w:r>
      <w:r>
        <w:rPr>
          <w:rFonts w:hint="eastAsia"/>
          <w:rtl/>
        </w:rPr>
        <w:t>رے</w:t>
      </w:r>
      <w:r>
        <w:rPr>
          <w:rtl/>
        </w:rPr>
        <w:t xml:space="preserve"> بعد م</w:t>
      </w:r>
      <w:r>
        <w:rPr>
          <w:rFonts w:hint="cs"/>
          <w:rtl/>
        </w:rPr>
        <w:t>ی</w:t>
      </w:r>
      <w:r>
        <w:rPr>
          <w:rFonts w:hint="eastAsia"/>
          <w:rtl/>
        </w:rPr>
        <w:t>رے</w:t>
      </w:r>
      <w:r>
        <w:rPr>
          <w:rtl/>
        </w:rPr>
        <w:t xml:space="preserve"> بارہ جانش</w:t>
      </w:r>
      <w:r>
        <w:rPr>
          <w:rFonts w:hint="cs"/>
          <w:rtl/>
        </w:rPr>
        <w:t>ی</w:t>
      </w:r>
      <w:r>
        <w:rPr>
          <w:rFonts w:hint="eastAsia"/>
          <w:rtl/>
        </w:rPr>
        <w:t>ن</w:t>
      </w:r>
      <w:r>
        <w:rPr>
          <w:rtl/>
        </w:rPr>
        <w:t xml:space="preserve"> ہوں گے، ان م</w:t>
      </w:r>
      <w:r>
        <w:rPr>
          <w:rFonts w:hint="cs"/>
          <w:rtl/>
        </w:rPr>
        <w:t>ی</w:t>
      </w:r>
      <w:r>
        <w:rPr>
          <w:rFonts w:hint="eastAsia"/>
          <w:rtl/>
        </w:rPr>
        <w:t>ں</w:t>
      </w:r>
      <w:r>
        <w:rPr>
          <w:rtl/>
        </w:rPr>
        <w:t xml:space="preserve"> پہلے عل</w:t>
      </w:r>
      <w:r>
        <w:rPr>
          <w:rFonts w:hint="cs"/>
          <w:rtl/>
        </w:rPr>
        <w:t>ی</w:t>
      </w:r>
      <w:r>
        <w:rPr>
          <w:rtl/>
        </w:rPr>
        <w:t xml:space="preserve"> پھر حسن پھر حس</w:t>
      </w:r>
      <w:r>
        <w:rPr>
          <w:rFonts w:hint="cs"/>
          <w:rtl/>
        </w:rPr>
        <w:t>ی</w:t>
      </w:r>
      <w:r>
        <w:rPr>
          <w:rFonts w:hint="eastAsia"/>
          <w:rtl/>
        </w:rPr>
        <w:t>ن</w:t>
      </w:r>
      <w:r w:rsidR="006C0D31">
        <w:rPr>
          <w:rtl/>
        </w:rPr>
        <w:t xml:space="preserve"> علیھم السلام </w:t>
      </w:r>
      <w:r>
        <w:rPr>
          <w:rtl/>
        </w:rPr>
        <w:t>اور آخر</w:t>
      </w:r>
      <w:r>
        <w:rPr>
          <w:rFonts w:hint="cs"/>
          <w:rtl/>
        </w:rPr>
        <w:t>ی</w:t>
      </w:r>
      <w:r>
        <w:rPr>
          <w:rtl/>
        </w:rPr>
        <w:t xml:space="preserve"> (جو کہ حس</w:t>
      </w:r>
      <w:r>
        <w:rPr>
          <w:rFonts w:hint="cs"/>
          <w:rtl/>
        </w:rPr>
        <w:t>ی</w:t>
      </w:r>
      <w:r>
        <w:rPr>
          <w:rFonts w:hint="eastAsia"/>
          <w:rtl/>
        </w:rPr>
        <w:t>ن</w:t>
      </w:r>
      <w:r>
        <w:rPr>
          <w:rtl/>
        </w:rPr>
        <w:t xml:space="preserve"> ک</w:t>
      </w:r>
      <w:r>
        <w:rPr>
          <w:rFonts w:hint="cs"/>
          <w:rtl/>
        </w:rPr>
        <w:t>ی</w:t>
      </w:r>
      <w:r>
        <w:rPr>
          <w:rtl/>
        </w:rPr>
        <w:t xml:space="preserve"> نو</w:t>
      </w:r>
      <w:r>
        <w:rPr>
          <w:rFonts w:hint="cs"/>
          <w:rtl/>
        </w:rPr>
        <w:t>ی</w:t>
      </w:r>
      <w:r>
        <w:rPr>
          <w:rFonts w:hint="eastAsia"/>
          <w:rtl/>
        </w:rPr>
        <w:t>ں</w:t>
      </w:r>
      <w:r>
        <w:rPr>
          <w:rtl/>
        </w:rPr>
        <w:t xml:space="preserve"> نسل م</w:t>
      </w:r>
      <w:r>
        <w:rPr>
          <w:rFonts w:hint="cs"/>
          <w:rtl/>
        </w:rPr>
        <w:t>ی</w:t>
      </w:r>
      <w:r>
        <w:rPr>
          <w:rFonts w:hint="eastAsia"/>
          <w:rtl/>
        </w:rPr>
        <w:t>ں</w:t>
      </w:r>
      <w:r>
        <w:rPr>
          <w:rtl/>
        </w:rPr>
        <w:t xml:space="preserve"> ہ</w:t>
      </w:r>
      <w:r>
        <w:rPr>
          <w:rFonts w:hint="cs"/>
          <w:rtl/>
        </w:rPr>
        <w:t>ی</w:t>
      </w:r>
      <w:r>
        <w:rPr>
          <w:rFonts w:hint="eastAsia"/>
          <w:rtl/>
        </w:rPr>
        <w:t>ں</w:t>
      </w:r>
      <w:r>
        <w:rPr>
          <w:rtl/>
        </w:rPr>
        <w:t>) قائم ہوں گے۔</w:t>
      </w:r>
    </w:p>
    <w:p w:rsidR="00E90CE5" w:rsidRDefault="00E90CE5" w:rsidP="00E90CE5">
      <w:pPr>
        <w:pStyle w:val="libNormal"/>
        <w:rPr>
          <w:rtl/>
        </w:rPr>
      </w:pPr>
      <w:r>
        <w:rPr>
          <w:rFonts w:hint="eastAsia"/>
          <w:rtl/>
        </w:rPr>
        <w:t>نکتہ</w:t>
      </w:r>
      <w:r>
        <w:rPr>
          <w:rtl/>
        </w:rPr>
        <w:t>: دلچسپ اور اہم بات جو کہ جناب خد</w:t>
      </w:r>
      <w:r>
        <w:rPr>
          <w:rFonts w:hint="cs"/>
          <w:rtl/>
        </w:rPr>
        <w:t>ی</w:t>
      </w:r>
      <w:r>
        <w:rPr>
          <w:rFonts w:hint="eastAsia"/>
          <w:rtl/>
        </w:rPr>
        <w:t>جہ</w:t>
      </w:r>
      <w:r>
        <w:rPr>
          <w:rtl/>
        </w:rPr>
        <w:t xml:space="preserve"> کے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ہے وہ </w:t>
      </w:r>
      <w:r>
        <w:rPr>
          <w:rFonts w:hint="cs"/>
          <w:rtl/>
        </w:rPr>
        <w:t>ی</w:t>
      </w:r>
      <w:r>
        <w:rPr>
          <w:rFonts w:hint="eastAsia"/>
          <w:rtl/>
        </w:rPr>
        <w:t>ہ</w:t>
      </w:r>
      <w:r>
        <w:rPr>
          <w:rtl/>
        </w:rPr>
        <w:t xml:space="preserve"> ہے کہ آپؑ نے دوسرے استناد </w:t>
      </w:r>
      <w:r>
        <w:rPr>
          <w:rFonts w:hint="cs"/>
          <w:rtl/>
        </w:rPr>
        <w:t>ی</w:t>
      </w:r>
      <w:r>
        <w:rPr>
          <w:rFonts w:hint="eastAsia"/>
          <w:rtl/>
        </w:rPr>
        <w:t>عن</w:t>
      </w:r>
      <w:r>
        <w:rPr>
          <w:rFonts w:hint="cs"/>
          <w:rtl/>
        </w:rPr>
        <w:t>ی</w:t>
      </w:r>
      <w:r>
        <w:rPr>
          <w:rtl/>
        </w:rPr>
        <w:t xml:space="preserve"> روا</w:t>
      </w:r>
      <w:r>
        <w:rPr>
          <w:rFonts w:hint="cs"/>
          <w:rtl/>
        </w:rPr>
        <w:t>ی</w:t>
      </w:r>
      <w:r>
        <w:rPr>
          <w:rFonts w:hint="eastAsia"/>
          <w:rtl/>
        </w:rPr>
        <w:t>ت</w:t>
      </w:r>
      <w:r>
        <w:rPr>
          <w:rtl/>
        </w:rPr>
        <w:t xml:space="preserve"> نبو</w:t>
      </w:r>
      <w:r>
        <w:rPr>
          <w:rFonts w:hint="cs"/>
          <w:rtl/>
        </w:rPr>
        <w:t>ی</w:t>
      </w:r>
      <w:r>
        <w:rPr>
          <w:rtl/>
        </w:rPr>
        <w:t xml:space="preserve"> کو "قطع</w:t>
      </w:r>
      <w:r>
        <w:rPr>
          <w:rFonts w:hint="cs"/>
          <w:rtl/>
        </w:rPr>
        <w:t>ی</w:t>
      </w:r>
      <w:r>
        <w:rPr>
          <w:rtl/>
        </w:rPr>
        <w:t xml:space="preserve"> الصدور </w:t>
      </w:r>
      <w:r>
        <w:rPr>
          <w:rFonts w:hint="cs"/>
          <w:rtl/>
        </w:rPr>
        <w:t>ی</w:t>
      </w:r>
      <w:r>
        <w:rPr>
          <w:rFonts w:hint="eastAsia"/>
          <w:rtl/>
        </w:rPr>
        <w:t>عن</w:t>
      </w:r>
      <w:r>
        <w:rPr>
          <w:rFonts w:hint="cs"/>
          <w:rtl/>
        </w:rPr>
        <w:t>ی</w:t>
      </w:r>
      <w:r>
        <w:rPr>
          <w:rtl/>
        </w:rPr>
        <w:t xml:space="preserve"> قطع</w:t>
      </w:r>
      <w:r>
        <w:rPr>
          <w:rFonts w:hint="cs"/>
          <w:rtl/>
        </w:rPr>
        <w:t>ی</w:t>
      </w:r>
      <w:r>
        <w:rPr>
          <w:rtl/>
        </w:rPr>
        <w:t xml:space="preserve"> و </w:t>
      </w:r>
      <w:r>
        <w:rPr>
          <w:rFonts w:hint="cs"/>
          <w:rtl/>
        </w:rPr>
        <w:t>ی</w:t>
      </w:r>
      <w:r>
        <w:rPr>
          <w:rFonts w:hint="eastAsia"/>
          <w:rtl/>
        </w:rPr>
        <w:t>ق</w:t>
      </w:r>
      <w:r>
        <w:rPr>
          <w:rFonts w:hint="cs"/>
          <w:rtl/>
        </w:rPr>
        <w:t>ی</w:t>
      </w:r>
      <w:r>
        <w:rPr>
          <w:rFonts w:hint="eastAsia"/>
          <w:rtl/>
        </w:rPr>
        <w:t>ن</w:t>
      </w:r>
      <w:r>
        <w:rPr>
          <w:rFonts w:hint="cs"/>
          <w:rtl/>
        </w:rPr>
        <w:t>ی</w:t>
      </w:r>
      <w:r>
        <w:rPr>
          <w:rtl/>
        </w:rPr>
        <w:t xml:space="preserve"> خبر" مانا ہے اور اسے متفق عل</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کے طور پر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اس</w:t>
      </w:r>
      <w:r>
        <w:rPr>
          <w:rFonts w:hint="cs"/>
          <w:rtl/>
        </w:rPr>
        <w:t>ی</w:t>
      </w:r>
      <w:r>
        <w:rPr>
          <w:rtl/>
        </w:rPr>
        <w:t xml:space="preserve"> لئے آپؑ نے بطور سوال فرما</w:t>
      </w:r>
      <w:r>
        <w:rPr>
          <w:rFonts w:hint="cs"/>
          <w:rtl/>
        </w:rPr>
        <w:t>ی</w:t>
      </w:r>
      <w:r>
        <w:rPr>
          <w:rFonts w:hint="eastAsia"/>
          <w:rtl/>
        </w:rPr>
        <w:t>ا</w:t>
      </w:r>
      <w:r>
        <w:rPr>
          <w:rtl/>
        </w:rPr>
        <w:t>: ک</w:t>
      </w:r>
      <w:r>
        <w:rPr>
          <w:rFonts w:hint="cs"/>
          <w:rtl/>
        </w:rPr>
        <w:t>ی</w:t>
      </w:r>
      <w:r>
        <w:rPr>
          <w:rFonts w:hint="eastAsia"/>
          <w:rtl/>
        </w:rPr>
        <w:t>ا</w:t>
      </w:r>
      <w:r>
        <w:rPr>
          <w:rtl/>
        </w:rPr>
        <w:t xml:space="preserve"> نب</w:t>
      </w:r>
      <w:r>
        <w:rPr>
          <w:rFonts w:hint="cs"/>
          <w:rtl/>
        </w:rPr>
        <w:t>ی</w:t>
      </w:r>
      <w:r>
        <w:rPr>
          <w:rtl/>
        </w:rPr>
        <w:t xml:space="preserve"> کر</w:t>
      </w:r>
      <w:r>
        <w:rPr>
          <w:rFonts w:hint="cs"/>
          <w:rtl/>
        </w:rPr>
        <w:t>ی</w:t>
      </w:r>
      <w:r>
        <w:rPr>
          <w:rFonts w:hint="eastAsia"/>
          <w:rtl/>
        </w:rPr>
        <w:t>مؐ</w:t>
      </w:r>
      <w:r>
        <w:rPr>
          <w:rtl/>
        </w:rPr>
        <w:t xml:space="preserve"> سے </w:t>
      </w:r>
      <w:r>
        <w:rPr>
          <w:rFonts w:hint="eastAsia"/>
          <w:rtl/>
        </w:rPr>
        <w:t>روا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ہے کہ حس</w:t>
      </w:r>
      <w:r>
        <w:rPr>
          <w:rFonts w:hint="cs"/>
          <w:rtl/>
        </w:rPr>
        <w:t>ی</w:t>
      </w:r>
      <w:r>
        <w:rPr>
          <w:rFonts w:hint="eastAsia"/>
          <w:rtl/>
        </w:rPr>
        <w:t>ن</w:t>
      </w:r>
      <w:r>
        <w:t></w:t>
      </w:r>
      <w:r>
        <w:rPr>
          <w:rtl/>
        </w:rPr>
        <w:t>ک</w:t>
      </w:r>
      <w:r>
        <w:rPr>
          <w:rFonts w:hint="cs"/>
          <w:rtl/>
        </w:rPr>
        <w:t>ی</w:t>
      </w:r>
      <w:r>
        <w:rPr>
          <w:rtl/>
        </w:rPr>
        <w:t xml:space="preserve"> نو</w:t>
      </w:r>
      <w:r>
        <w:rPr>
          <w:rFonts w:hint="cs"/>
          <w:rtl/>
        </w:rPr>
        <w:t>ی</w:t>
      </w:r>
      <w:r>
        <w:rPr>
          <w:rFonts w:hint="eastAsia"/>
          <w:rtl/>
        </w:rPr>
        <w:t>ں</w:t>
      </w:r>
      <w:r>
        <w:rPr>
          <w:rtl/>
        </w:rPr>
        <w:t xml:space="preserve"> نسل م</w:t>
      </w:r>
      <w:r>
        <w:rPr>
          <w:rFonts w:hint="cs"/>
          <w:rtl/>
        </w:rPr>
        <w:t>ی</w:t>
      </w:r>
      <w:r>
        <w:rPr>
          <w:rFonts w:hint="eastAsia"/>
          <w:rtl/>
        </w:rPr>
        <w:t>ں</w:t>
      </w:r>
      <w:r>
        <w:rPr>
          <w:rtl/>
        </w:rPr>
        <w:t xml:space="preserve"> آنے والا فرزند ہ</w:t>
      </w:r>
      <w:r>
        <w:rPr>
          <w:rFonts w:hint="cs"/>
          <w:rtl/>
        </w:rPr>
        <w:t>ی</w:t>
      </w:r>
      <w:r>
        <w:rPr>
          <w:rtl/>
        </w:rPr>
        <w:t xml:space="preserve"> مہد</w:t>
      </w:r>
      <w:r>
        <w:rPr>
          <w:rFonts w:hint="cs"/>
          <w:rtl/>
        </w:rPr>
        <w:t>ی</w:t>
      </w:r>
      <w:r>
        <w:rPr>
          <w:rtl/>
        </w:rPr>
        <w:t xml:space="preserve"> موعود (عج) ہے؟</w:t>
      </w:r>
    </w:p>
    <w:p w:rsidR="00E90CE5" w:rsidRDefault="00E90CE5" w:rsidP="00E90CE5">
      <w:pPr>
        <w:pStyle w:val="libNormal"/>
        <w:rPr>
          <w:rtl/>
        </w:rPr>
      </w:pPr>
      <w:r>
        <w:rPr>
          <w:rFonts w:hint="cs"/>
          <w:rtl/>
        </w:rPr>
        <w:t>ی</w:t>
      </w:r>
      <w:r>
        <w:rPr>
          <w:rFonts w:hint="eastAsia"/>
          <w:rtl/>
        </w:rPr>
        <w:t>عن</w:t>
      </w:r>
      <w:r>
        <w:rPr>
          <w:rFonts w:hint="cs"/>
          <w:rtl/>
        </w:rPr>
        <w:t>ی</w:t>
      </w:r>
      <w:r>
        <w:rPr>
          <w:rtl/>
        </w:rPr>
        <w:t xml:space="preserve"> مطلب </w:t>
      </w:r>
      <w:r>
        <w:rPr>
          <w:rFonts w:hint="cs"/>
          <w:rtl/>
        </w:rPr>
        <w:t>ی</w:t>
      </w:r>
      <w:r>
        <w:rPr>
          <w:rFonts w:hint="eastAsia"/>
          <w:rtl/>
        </w:rPr>
        <w:t>ہ</w:t>
      </w:r>
      <w:r>
        <w:rPr>
          <w:rtl/>
        </w:rPr>
        <w:t xml:space="preserve"> ہے کہ </w:t>
      </w:r>
      <w:r>
        <w:rPr>
          <w:rFonts w:hint="cs"/>
          <w:rtl/>
        </w:rPr>
        <w:t>ی</w:t>
      </w:r>
      <w:r>
        <w:rPr>
          <w:rFonts w:hint="eastAsia"/>
          <w:rtl/>
        </w:rPr>
        <w:t>ق</w:t>
      </w:r>
      <w:r>
        <w:rPr>
          <w:rFonts w:hint="cs"/>
          <w:rtl/>
        </w:rPr>
        <w:t>ی</w:t>
      </w:r>
      <w:r>
        <w:rPr>
          <w:rFonts w:hint="eastAsia"/>
          <w:rtl/>
        </w:rPr>
        <w:t>ناً</w:t>
      </w:r>
      <w:r>
        <w:rPr>
          <w:rtl/>
        </w:rPr>
        <w:t xml:space="preserve">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اور تم ثقات و رجالِ روا</w:t>
      </w:r>
      <w:r>
        <w:rPr>
          <w:rFonts w:hint="cs"/>
          <w:rtl/>
        </w:rPr>
        <w:t>ی</w:t>
      </w:r>
      <w:r>
        <w:rPr>
          <w:rFonts w:hint="eastAsia"/>
          <w:rtl/>
        </w:rPr>
        <w:t>ات</w:t>
      </w:r>
      <w:r>
        <w:rPr>
          <w:rtl/>
        </w:rPr>
        <w:t xml:space="preserve"> اور اصحاب خبر م</w:t>
      </w:r>
      <w:r>
        <w:rPr>
          <w:rFonts w:hint="cs"/>
          <w:rtl/>
        </w:rPr>
        <w:t>ی</w:t>
      </w:r>
      <w:r>
        <w:rPr>
          <w:rFonts w:hint="eastAsia"/>
          <w:rtl/>
        </w:rPr>
        <w:t>ں</w:t>
      </w:r>
      <w:r>
        <w:rPr>
          <w:rtl/>
        </w:rPr>
        <w:t xml:space="preserve"> سے ہو۔ لہذا تم جانتے ہو کہ پ</w:t>
      </w:r>
      <w:r>
        <w:rPr>
          <w:rFonts w:hint="cs"/>
          <w:rtl/>
        </w:rPr>
        <w:t>ی</w:t>
      </w:r>
      <w:r>
        <w:rPr>
          <w:rFonts w:hint="eastAsia"/>
          <w:rtl/>
        </w:rPr>
        <w:t>غمبر</w:t>
      </w:r>
      <w:r>
        <w:rPr>
          <w:rtl/>
        </w:rPr>
        <w:t xml:space="preserve"> گ</w:t>
      </w:r>
      <w:r w:rsidR="00D854E7">
        <w:rPr>
          <w:rtl/>
        </w:rPr>
        <w:t>را</w:t>
      </w:r>
      <w:r>
        <w:rPr>
          <w:rtl/>
        </w:rPr>
        <w:t>م</w:t>
      </w:r>
      <w:r>
        <w:rPr>
          <w:rFonts w:hint="cs"/>
          <w:rtl/>
        </w:rPr>
        <w:t>ی</w:t>
      </w:r>
      <w:r>
        <w:rPr>
          <w:rtl/>
        </w:rPr>
        <w:t xml:space="preserve"> قدر نے </w:t>
      </w:r>
      <w:r>
        <w:rPr>
          <w:rFonts w:hint="cs"/>
          <w:rtl/>
        </w:rPr>
        <w:t>ی</w:t>
      </w:r>
      <w:r>
        <w:rPr>
          <w:rFonts w:hint="eastAsia"/>
          <w:rtl/>
        </w:rPr>
        <w:t>ہ</w:t>
      </w:r>
      <w:r>
        <w:rPr>
          <w:rtl/>
        </w:rPr>
        <w:t xml:space="preserve"> فرما</w:t>
      </w:r>
      <w:r>
        <w:rPr>
          <w:rFonts w:hint="cs"/>
          <w:rtl/>
        </w:rPr>
        <w:t>ی</w:t>
      </w:r>
      <w:r>
        <w:rPr>
          <w:rFonts w:hint="eastAsia"/>
          <w:rtl/>
        </w:rPr>
        <w:t>ا</w:t>
      </w:r>
      <w:r>
        <w:rPr>
          <w:rtl/>
        </w:rPr>
        <w:t xml:space="preserve"> تھا۔</w:t>
      </w:r>
    </w:p>
    <w:p w:rsidR="00E90CE5" w:rsidRDefault="00E90CE5" w:rsidP="00E90CE5">
      <w:pPr>
        <w:pStyle w:val="libNormal"/>
        <w:rPr>
          <w:rtl/>
        </w:rPr>
      </w:pPr>
    </w:p>
    <w:p w:rsidR="00E90CE5" w:rsidRDefault="00E90CE5" w:rsidP="006F5C39">
      <w:pPr>
        <w:pStyle w:val="Heading2Center"/>
        <w:rPr>
          <w:rtl/>
        </w:rPr>
      </w:pPr>
      <w:bookmarkStart w:id="223" w:name="_Toc504211537"/>
      <w:r>
        <w:rPr>
          <w:rFonts w:hint="eastAsia"/>
          <w:rtl/>
        </w:rPr>
        <w:lastRenderedPageBreak/>
        <w:t>نت</w:t>
      </w:r>
      <w:r>
        <w:rPr>
          <w:rFonts w:hint="cs"/>
          <w:rtl/>
        </w:rPr>
        <w:t>ی</w:t>
      </w:r>
      <w:r>
        <w:rPr>
          <w:rFonts w:hint="eastAsia"/>
          <w:rtl/>
        </w:rPr>
        <w:t>جہ</w:t>
      </w:r>
      <w:r>
        <w:rPr>
          <w:rtl/>
        </w:rPr>
        <w:t>:</w:t>
      </w:r>
      <w:bookmarkEnd w:id="223"/>
    </w:p>
    <w:p w:rsidR="00E90CE5" w:rsidRDefault="00E90CE5" w:rsidP="00E90CE5">
      <w:pPr>
        <w:pStyle w:val="libNormal"/>
        <w:rPr>
          <w:rtl/>
        </w:rPr>
      </w:pPr>
      <w:r>
        <w:rPr>
          <w:rFonts w:hint="eastAsia"/>
          <w:rtl/>
        </w:rPr>
        <w:t>ہم</w:t>
      </w:r>
      <w:r>
        <w:rPr>
          <w:rtl/>
        </w:rPr>
        <w:t xml:space="preserve"> نے اس فصل م</w:t>
      </w:r>
      <w:r>
        <w:rPr>
          <w:rFonts w:hint="cs"/>
          <w:rtl/>
        </w:rPr>
        <w:t>ی</w:t>
      </w:r>
      <w:r>
        <w:rPr>
          <w:rFonts w:hint="eastAsia"/>
          <w:rtl/>
        </w:rPr>
        <w:t>ں</w:t>
      </w:r>
      <w:r>
        <w:rPr>
          <w:rtl/>
        </w:rPr>
        <w:t xml:space="preserve"> کتب اہل سنت م</w:t>
      </w:r>
      <w:r>
        <w:rPr>
          <w:rFonts w:hint="cs"/>
          <w:rtl/>
        </w:rPr>
        <w:t>ی</w:t>
      </w:r>
      <w:r>
        <w:rPr>
          <w:rFonts w:hint="eastAsia"/>
          <w:rtl/>
        </w:rPr>
        <w:t>ں</w:t>
      </w:r>
      <w:r>
        <w:rPr>
          <w:rtl/>
        </w:rPr>
        <w:t xml:space="preserve"> مرقوم روا</w:t>
      </w:r>
      <w:r>
        <w:rPr>
          <w:rFonts w:hint="cs"/>
          <w:rtl/>
        </w:rPr>
        <w:t>ی</w:t>
      </w:r>
      <w:r>
        <w:rPr>
          <w:rFonts w:hint="eastAsia"/>
          <w:rtl/>
        </w:rPr>
        <w:t>ات</w:t>
      </w:r>
      <w:r>
        <w:rPr>
          <w:rtl/>
        </w:rPr>
        <w:t xml:space="preserve"> اہل ب</w:t>
      </w:r>
      <w:r>
        <w:rPr>
          <w:rFonts w:hint="cs"/>
          <w:rtl/>
        </w:rPr>
        <w:t>ی</w:t>
      </w:r>
      <w:r>
        <w:rPr>
          <w:rFonts w:hint="eastAsia"/>
          <w:rtl/>
        </w:rPr>
        <w:t>ت</w:t>
      </w:r>
      <w:r w:rsidR="006C0D31">
        <w:rPr>
          <w:rtl/>
        </w:rPr>
        <w:t xml:space="preserve"> علیھم السلام </w:t>
      </w:r>
      <w:r>
        <w:rPr>
          <w:rtl/>
        </w:rPr>
        <w:t>م</w:t>
      </w:r>
      <w:r>
        <w:rPr>
          <w:rFonts w:hint="cs"/>
          <w:rtl/>
        </w:rPr>
        <w:t>ی</w:t>
      </w:r>
      <w:r>
        <w:rPr>
          <w:rFonts w:hint="eastAsia"/>
          <w:rtl/>
        </w:rPr>
        <w:t>ں</w:t>
      </w:r>
      <w:r>
        <w:rPr>
          <w:rtl/>
        </w:rPr>
        <w:t xml:space="preserve"> سے </w:t>
      </w:r>
      <w:r>
        <w:rPr>
          <w:rtl/>
          <w:lang w:bidi="fa-IR"/>
        </w:rPr>
        <w:t>۱۵</w:t>
      </w:r>
      <w:r>
        <w:rPr>
          <w:rtl/>
        </w:rPr>
        <w:t xml:space="preserve"> روا</w:t>
      </w:r>
      <w:r>
        <w:rPr>
          <w:rFonts w:hint="cs"/>
          <w:rtl/>
        </w:rPr>
        <w:t>ی</w:t>
      </w:r>
      <w:r>
        <w:rPr>
          <w:rFonts w:hint="eastAsia"/>
          <w:rtl/>
        </w:rPr>
        <w:t>ات</w:t>
      </w:r>
      <w:r>
        <w:rPr>
          <w:rtl/>
        </w:rPr>
        <w:t xml:space="preserve"> محترم قارئ</w:t>
      </w:r>
      <w:r>
        <w:rPr>
          <w:rFonts w:hint="cs"/>
          <w:rtl/>
        </w:rPr>
        <w:t>ی</w:t>
      </w:r>
      <w:r>
        <w:rPr>
          <w:rFonts w:hint="eastAsia"/>
          <w:rtl/>
        </w:rPr>
        <w:t>ن</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tl/>
        </w:rPr>
        <w:t xml:space="preserve"> ہ</w:t>
      </w:r>
      <w:r>
        <w:rPr>
          <w:rFonts w:hint="cs"/>
          <w:rtl/>
        </w:rPr>
        <w:t>ی</w:t>
      </w:r>
      <w:r>
        <w:rPr>
          <w:rFonts w:hint="eastAsia"/>
          <w:rtl/>
        </w:rPr>
        <w:t>ں</w:t>
      </w:r>
      <w:r>
        <w:rPr>
          <w:rtl/>
        </w:rPr>
        <w:t xml:space="preserve"> جن سے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حاصل ک</w:t>
      </w:r>
      <w:r>
        <w:rPr>
          <w:rFonts w:hint="cs"/>
          <w:rtl/>
        </w:rPr>
        <w:t>ی</w:t>
      </w:r>
      <w:r>
        <w:rPr>
          <w:rFonts w:hint="eastAsia"/>
          <w:rtl/>
        </w:rPr>
        <w:t>ا</w:t>
      </w:r>
      <w:r>
        <w:rPr>
          <w:rtl/>
        </w:rPr>
        <w:t xml:space="preserve"> جاسکتا ہے۔</w:t>
      </w:r>
    </w:p>
    <w:p w:rsidR="00E90CE5" w:rsidRDefault="00E90CE5" w:rsidP="00E90CE5">
      <w:pPr>
        <w:pStyle w:val="libNormal"/>
        <w:rPr>
          <w:rtl/>
        </w:rPr>
      </w:pPr>
      <w:r>
        <w:rPr>
          <w:rFonts w:hint="eastAsia"/>
          <w:rtl/>
        </w:rPr>
        <w:t>حضرت</w:t>
      </w:r>
      <w:r>
        <w:rPr>
          <w:rtl/>
        </w:rPr>
        <w:t xml:space="preserve"> مہد</w:t>
      </w:r>
      <w:r>
        <w:rPr>
          <w:rFonts w:hint="cs"/>
          <w:rtl/>
        </w:rPr>
        <w:t>ی</w:t>
      </w:r>
      <w:r>
        <w:rPr>
          <w:rtl/>
        </w:rPr>
        <w:t xml:space="preserve"> (عج) کا نام نب</w:t>
      </w:r>
      <w:r>
        <w:rPr>
          <w:rFonts w:hint="cs"/>
          <w:rtl/>
        </w:rPr>
        <w:t>ی</w:t>
      </w:r>
      <w:r>
        <w:rPr>
          <w:rtl/>
        </w:rPr>
        <w:t xml:space="preserve"> کے نام "محمدؐ" ج</w:t>
      </w:r>
      <w:r>
        <w:rPr>
          <w:rFonts w:hint="cs"/>
          <w:rtl/>
        </w:rPr>
        <w:t>ی</w:t>
      </w:r>
      <w:r>
        <w:rPr>
          <w:rFonts w:hint="eastAsia"/>
          <w:rtl/>
        </w:rPr>
        <w:t>سا</w:t>
      </w:r>
      <w:r>
        <w:rPr>
          <w:rtl/>
        </w:rPr>
        <w:t xml:space="preserve"> ہے، آپؑ ک</w:t>
      </w:r>
      <w:r>
        <w:rPr>
          <w:rFonts w:hint="cs"/>
          <w:rtl/>
        </w:rPr>
        <w:t>ی</w:t>
      </w:r>
      <w:r>
        <w:rPr>
          <w:rtl/>
        </w:rPr>
        <w:t xml:space="preserve"> کن</w:t>
      </w:r>
      <w:r>
        <w:rPr>
          <w:rFonts w:hint="cs"/>
          <w:rtl/>
        </w:rPr>
        <w:t>ی</w:t>
      </w:r>
      <w:r>
        <w:rPr>
          <w:rFonts w:hint="eastAsia"/>
          <w:rtl/>
        </w:rPr>
        <w:t>ت</w:t>
      </w:r>
      <w:r>
        <w:rPr>
          <w:rtl/>
        </w:rPr>
        <w:t xml:space="preserve"> ابو القاسم و ابو عبد اللہ ہے، مذکورہ </w:t>
      </w:r>
      <w:r>
        <w:rPr>
          <w:rtl/>
          <w:lang w:bidi="fa-IR"/>
        </w:rPr>
        <w:t>۱۵</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آپ کے القاب </w:t>
      </w:r>
      <w:r>
        <w:rPr>
          <w:rFonts w:hint="cs"/>
          <w:rtl/>
        </w:rPr>
        <w:t>ی</w:t>
      </w:r>
      <w:r>
        <w:rPr>
          <w:rFonts w:hint="eastAsia"/>
          <w:rtl/>
        </w:rPr>
        <w:t>ہ</w:t>
      </w:r>
      <w:r>
        <w:rPr>
          <w:rtl/>
        </w:rPr>
        <w:t xml:space="preserve"> ہ</w:t>
      </w:r>
      <w:r>
        <w:rPr>
          <w:rFonts w:hint="cs"/>
          <w:rtl/>
        </w:rPr>
        <w:t>ی</w:t>
      </w:r>
      <w:r>
        <w:rPr>
          <w:rFonts w:hint="eastAsia"/>
          <w:rtl/>
        </w:rPr>
        <w:t>ں</w:t>
      </w:r>
      <w:r>
        <w:rPr>
          <w:rtl/>
        </w:rPr>
        <w:t xml:space="preserve">: خاتم </w:t>
      </w:r>
      <w:r w:rsidR="00D56BFB">
        <w:rPr>
          <w:rtl/>
        </w:rPr>
        <w:t>الائم</w:t>
      </w:r>
      <w:r>
        <w:rPr>
          <w:rtl/>
        </w:rPr>
        <w:t>ہ، منقذ الاُمہ، حجت اللہ، حجت آلؑ محمدؐ، خلف صالح، خلف زک</w:t>
      </w:r>
      <w:r>
        <w:rPr>
          <w:rFonts w:hint="cs"/>
          <w:rtl/>
        </w:rPr>
        <w:t>ی</w:t>
      </w:r>
      <w:r>
        <w:rPr>
          <w:rFonts w:hint="eastAsia"/>
          <w:rtl/>
        </w:rPr>
        <w:t>،</w:t>
      </w:r>
      <w:r>
        <w:rPr>
          <w:rtl/>
        </w:rPr>
        <w:t xml:space="preserve"> صاحب الزمان، مہد</w:t>
      </w:r>
      <w:r>
        <w:rPr>
          <w:rFonts w:hint="cs"/>
          <w:rtl/>
        </w:rPr>
        <w:t>ی</w:t>
      </w:r>
      <w:r>
        <w:rPr>
          <w:rFonts w:hint="eastAsia"/>
          <w:rtl/>
        </w:rPr>
        <w:t>،</w:t>
      </w:r>
      <w:r>
        <w:rPr>
          <w:rtl/>
        </w:rPr>
        <w:t xml:space="preserve"> قائم اہل ب</w:t>
      </w:r>
      <w:r>
        <w:rPr>
          <w:rFonts w:hint="cs"/>
          <w:rtl/>
        </w:rPr>
        <w:t>ی</w:t>
      </w:r>
      <w:r>
        <w:rPr>
          <w:rFonts w:hint="eastAsia"/>
          <w:rtl/>
        </w:rPr>
        <w:t>ت</w:t>
      </w:r>
      <w:r>
        <w:rPr>
          <w:rtl/>
        </w:rPr>
        <w:t>۔</w:t>
      </w:r>
    </w:p>
    <w:p w:rsidR="00E90CE5" w:rsidRDefault="00E90CE5" w:rsidP="00E90CE5">
      <w:pPr>
        <w:pStyle w:val="libNormal"/>
        <w:rPr>
          <w:rtl/>
        </w:rPr>
      </w:pPr>
      <w:r>
        <w:rPr>
          <w:rFonts w:hint="eastAsia"/>
          <w:rtl/>
        </w:rPr>
        <w:t>اگر</w:t>
      </w:r>
      <w:r>
        <w:rPr>
          <w:rtl/>
        </w:rPr>
        <w:t xml:space="preserve"> دونوں فصلوں ک</w:t>
      </w:r>
      <w:r>
        <w:rPr>
          <w:rFonts w:hint="cs"/>
          <w:rtl/>
        </w:rPr>
        <w:t>ی</w:t>
      </w:r>
      <w:r>
        <w:rPr>
          <w:rtl/>
        </w:rPr>
        <w:t xml:space="preserve"> تمام روا</w:t>
      </w:r>
      <w:r>
        <w:rPr>
          <w:rFonts w:hint="cs"/>
          <w:rtl/>
        </w:rPr>
        <w:t>ی</w:t>
      </w:r>
      <w:r>
        <w:rPr>
          <w:rFonts w:hint="eastAsia"/>
          <w:rtl/>
        </w:rPr>
        <w:t>ات</w:t>
      </w:r>
      <w:r>
        <w:rPr>
          <w:rtl/>
        </w:rPr>
        <w:t xml:space="preserve"> </w:t>
      </w:r>
      <w:r>
        <w:rPr>
          <w:rFonts w:hint="cs"/>
          <w:rtl/>
        </w:rPr>
        <w:t>ی</w:t>
      </w:r>
      <w:r>
        <w:rPr>
          <w:rFonts w:hint="eastAsia"/>
          <w:rtl/>
        </w:rPr>
        <w:t>عن</w:t>
      </w:r>
      <w:r>
        <w:rPr>
          <w:rFonts w:hint="cs"/>
          <w:rtl/>
        </w:rPr>
        <w:t>ی</w:t>
      </w:r>
      <w:r>
        <w:rPr>
          <w:rtl/>
        </w:rPr>
        <w:t xml:space="preserve"> </w:t>
      </w:r>
      <w:r>
        <w:rPr>
          <w:rtl/>
          <w:lang w:bidi="fa-IR"/>
        </w:rPr>
        <w:t>۴۰</w:t>
      </w:r>
      <w:r>
        <w:rPr>
          <w:rtl/>
        </w:rPr>
        <w:t xml:space="preserve"> روا</w:t>
      </w:r>
      <w:r>
        <w:rPr>
          <w:rFonts w:hint="cs"/>
          <w:rtl/>
        </w:rPr>
        <w:t>ی</w:t>
      </w:r>
      <w:r>
        <w:rPr>
          <w:rFonts w:hint="eastAsia"/>
          <w:rtl/>
        </w:rPr>
        <w:t>ات</w:t>
      </w:r>
      <w:r>
        <w:rPr>
          <w:rtl/>
        </w:rPr>
        <w:t xml:space="preserve"> پر غور ک</w:t>
      </w:r>
      <w:r>
        <w:rPr>
          <w:rFonts w:hint="cs"/>
          <w:rtl/>
        </w:rPr>
        <w:t>ی</w:t>
      </w:r>
      <w:r>
        <w:rPr>
          <w:rFonts w:hint="eastAsia"/>
          <w:rtl/>
        </w:rPr>
        <w:t>ا</w:t>
      </w:r>
      <w:r>
        <w:rPr>
          <w:rtl/>
        </w:rPr>
        <w:t xml:space="preserve"> جائے تو ان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آپ کا نام پ</w:t>
      </w:r>
      <w:r>
        <w:rPr>
          <w:rFonts w:hint="cs"/>
          <w:rtl/>
        </w:rPr>
        <w:t>ی</w:t>
      </w:r>
      <w:r>
        <w:rPr>
          <w:rFonts w:hint="eastAsia"/>
          <w:rtl/>
        </w:rPr>
        <w:t>غمبر</w:t>
      </w:r>
      <w:r>
        <w:rPr>
          <w:rtl/>
        </w:rPr>
        <w:t xml:space="preserve"> گ</w:t>
      </w:r>
      <w:r w:rsidR="00D854E7">
        <w:rPr>
          <w:rtl/>
        </w:rPr>
        <w:t>را</w:t>
      </w:r>
      <w:r>
        <w:rPr>
          <w:rtl/>
        </w:rPr>
        <w:t>م</w:t>
      </w:r>
      <w:r>
        <w:rPr>
          <w:rFonts w:hint="cs"/>
          <w:rtl/>
        </w:rPr>
        <w:t>ی</w:t>
      </w:r>
      <w:r>
        <w:rPr>
          <w:rtl/>
        </w:rPr>
        <w:t xml:space="preserve"> قدر کے نام "محمد" و "احمد" ج</w:t>
      </w:r>
      <w:r>
        <w:rPr>
          <w:rFonts w:hint="cs"/>
          <w:rtl/>
        </w:rPr>
        <w:t>ی</w:t>
      </w:r>
      <w:r>
        <w:rPr>
          <w:rFonts w:hint="eastAsia"/>
          <w:rtl/>
        </w:rPr>
        <w:t>سا</w:t>
      </w:r>
      <w:r>
        <w:rPr>
          <w:rtl/>
        </w:rPr>
        <w:t xml:space="preserve"> ہے، کن</w:t>
      </w:r>
      <w:r>
        <w:rPr>
          <w:rFonts w:hint="cs"/>
          <w:rtl/>
        </w:rPr>
        <w:t>ی</w:t>
      </w:r>
      <w:r>
        <w:rPr>
          <w:rFonts w:hint="eastAsia"/>
          <w:rtl/>
        </w:rPr>
        <w:t>ت</w:t>
      </w:r>
      <w:r>
        <w:rPr>
          <w:rtl/>
        </w:rPr>
        <w:t xml:space="preserve"> ابو القاسم و ابو عبد اللہ ہے اور القاب </w:t>
      </w:r>
      <w:r>
        <w:rPr>
          <w:rFonts w:hint="cs"/>
          <w:rtl/>
        </w:rPr>
        <w:t>ی</w:t>
      </w:r>
      <w:r>
        <w:rPr>
          <w:rFonts w:hint="eastAsia"/>
          <w:rtl/>
        </w:rPr>
        <w:t>ہ</w:t>
      </w:r>
      <w:r>
        <w:rPr>
          <w:rtl/>
        </w:rPr>
        <w:t xml:space="preserve"> ہ</w:t>
      </w:r>
      <w:r>
        <w:rPr>
          <w:rFonts w:hint="cs"/>
          <w:rtl/>
        </w:rPr>
        <w:t>ی</w:t>
      </w:r>
      <w:r>
        <w:rPr>
          <w:rFonts w:hint="eastAsia"/>
          <w:rtl/>
        </w:rPr>
        <w:t>ں</w:t>
      </w:r>
      <w:r>
        <w:rPr>
          <w:rtl/>
        </w:rPr>
        <w:t>: مہد</w:t>
      </w:r>
      <w:r>
        <w:rPr>
          <w:rFonts w:hint="cs"/>
          <w:rtl/>
        </w:rPr>
        <w:t>ی</w:t>
      </w:r>
      <w:r>
        <w:rPr>
          <w:rFonts w:hint="eastAsia"/>
          <w:rtl/>
        </w:rPr>
        <w:t>،</w:t>
      </w:r>
      <w:r>
        <w:rPr>
          <w:rtl/>
        </w:rPr>
        <w:t xml:space="preserve"> قائم (قائم اہل ب</w:t>
      </w:r>
      <w:r>
        <w:rPr>
          <w:rFonts w:hint="cs"/>
          <w:rtl/>
        </w:rPr>
        <w:t>ی</w:t>
      </w:r>
      <w:r>
        <w:rPr>
          <w:rFonts w:hint="eastAsia"/>
          <w:rtl/>
        </w:rPr>
        <w:t>ت،</w:t>
      </w:r>
      <w:r>
        <w:rPr>
          <w:rtl/>
        </w:rPr>
        <w:t xml:space="preserve"> قائم مہد</w:t>
      </w:r>
      <w:r>
        <w:rPr>
          <w:rFonts w:hint="cs"/>
          <w:rtl/>
        </w:rPr>
        <w:t>ی</w:t>
      </w:r>
      <w:r>
        <w:rPr>
          <w:rtl/>
        </w:rPr>
        <w:t>)، حجت (حجت اللہ، حجت آل محمدؐ)، منتظر، خل</w:t>
      </w:r>
      <w:r>
        <w:rPr>
          <w:rFonts w:hint="cs"/>
          <w:rtl/>
        </w:rPr>
        <w:t>ی</w:t>
      </w:r>
      <w:r>
        <w:rPr>
          <w:rFonts w:hint="eastAsia"/>
          <w:rtl/>
        </w:rPr>
        <w:t>ف</w:t>
      </w:r>
      <w:r>
        <w:rPr>
          <w:rFonts w:hint="cs"/>
          <w:rtl/>
        </w:rPr>
        <w:t>ۃ</w:t>
      </w:r>
      <w:r>
        <w:rPr>
          <w:rtl/>
        </w:rPr>
        <w:t xml:space="preserve"> اللہ، صاحب الزمان، خلف صالح، خلفِ زک</w:t>
      </w:r>
      <w:r>
        <w:rPr>
          <w:rFonts w:hint="cs"/>
          <w:rtl/>
        </w:rPr>
        <w:t>ی</w:t>
      </w:r>
      <w:r>
        <w:rPr>
          <w:rFonts w:hint="eastAsia"/>
          <w:rtl/>
        </w:rPr>
        <w:t>،</w:t>
      </w:r>
      <w:r>
        <w:rPr>
          <w:rtl/>
        </w:rPr>
        <w:t xml:space="preserve"> خاتم </w:t>
      </w:r>
      <w:r w:rsidR="00D56BFB">
        <w:rPr>
          <w:rtl/>
        </w:rPr>
        <w:t>الائم</w:t>
      </w:r>
      <w:r>
        <w:rPr>
          <w:rtl/>
        </w:rPr>
        <w:t>ہ، منقذ الاُمہ۔</w:t>
      </w:r>
    </w:p>
    <w:p w:rsidR="00E90CE5" w:rsidRDefault="00E90CE5" w:rsidP="00E90CE5">
      <w:pPr>
        <w:pStyle w:val="libNormal"/>
        <w:rPr>
          <w:rtl/>
        </w:rPr>
      </w:pPr>
      <w:r>
        <w:rPr>
          <w:rFonts w:hint="eastAsia"/>
          <w:rtl/>
        </w:rPr>
        <w:t>پس</w:t>
      </w:r>
      <w:r>
        <w:rPr>
          <w:rtl/>
        </w:rPr>
        <w:t xml:space="preserve"> مجموعاً دو اسم، دو کن</w:t>
      </w:r>
      <w:r>
        <w:rPr>
          <w:rFonts w:hint="cs"/>
          <w:rtl/>
        </w:rPr>
        <w:t>ی</w:t>
      </w:r>
      <w:r>
        <w:rPr>
          <w:rFonts w:hint="eastAsia"/>
          <w:rtl/>
        </w:rPr>
        <w:t>ت</w:t>
      </w:r>
      <w:r>
        <w:rPr>
          <w:rFonts w:hint="cs"/>
          <w:rtl/>
        </w:rPr>
        <w:t>ی</w:t>
      </w:r>
      <w:r>
        <w:rPr>
          <w:rFonts w:hint="eastAsia"/>
          <w:rtl/>
        </w:rPr>
        <w:t>ں</w:t>
      </w:r>
      <w:r>
        <w:rPr>
          <w:rtl/>
        </w:rPr>
        <w:t xml:space="preserve"> اور </w:t>
      </w:r>
      <w:r>
        <w:rPr>
          <w:rtl/>
          <w:lang w:bidi="fa-IR"/>
        </w:rPr>
        <w:t>۱۴</w:t>
      </w:r>
      <w:r>
        <w:rPr>
          <w:rtl/>
        </w:rPr>
        <w:t xml:space="preserve"> القاب کتب اہل سنت م</w:t>
      </w:r>
      <w:r>
        <w:rPr>
          <w:rFonts w:hint="cs"/>
          <w:rtl/>
        </w:rPr>
        <w:t>ی</w:t>
      </w:r>
      <w:r>
        <w:rPr>
          <w:rFonts w:hint="eastAsia"/>
          <w:rtl/>
        </w:rPr>
        <w:t>ں</w:t>
      </w:r>
      <w:r>
        <w:rPr>
          <w:rtl/>
        </w:rPr>
        <w:t xml:space="preserve"> ذکر کئے گئے ہ</w:t>
      </w:r>
      <w:r>
        <w:rPr>
          <w:rFonts w:hint="cs"/>
          <w:rtl/>
        </w:rPr>
        <w:t>ی</w:t>
      </w:r>
      <w:r>
        <w:rPr>
          <w:rFonts w:hint="eastAsia"/>
          <w:rtl/>
        </w:rPr>
        <w:t>ں</w:t>
      </w:r>
      <w:r>
        <w:rPr>
          <w:rtl/>
        </w:rPr>
        <w:t>۔</w:t>
      </w:r>
    </w:p>
    <w:p w:rsidR="00E90CE5" w:rsidRDefault="00E90CE5" w:rsidP="00E90CE5">
      <w:pPr>
        <w:pStyle w:val="libNormal"/>
        <w:rPr>
          <w:rtl/>
        </w:rPr>
      </w:pPr>
      <w:r>
        <w:rPr>
          <w:rFonts w:hint="eastAsia"/>
          <w:rtl/>
        </w:rPr>
        <w:t>نکتہ</w:t>
      </w:r>
      <w:r>
        <w:rPr>
          <w:rtl/>
        </w:rPr>
        <w:t>: رسول اکرمؐ اور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سے نقل شدہ تمام روا</w:t>
      </w:r>
      <w:r>
        <w:rPr>
          <w:rFonts w:hint="cs"/>
          <w:rtl/>
        </w:rPr>
        <w:t>ی</w:t>
      </w:r>
      <w:r>
        <w:rPr>
          <w:rFonts w:hint="eastAsia"/>
          <w:rtl/>
        </w:rPr>
        <w:t>ات</w:t>
      </w:r>
      <w:r>
        <w:rPr>
          <w:rtl/>
        </w:rPr>
        <w:t xml:space="preserve"> جن م</w:t>
      </w:r>
      <w:r>
        <w:rPr>
          <w:rFonts w:hint="cs"/>
          <w:rtl/>
        </w:rPr>
        <w:t>ی</w:t>
      </w:r>
      <w:r>
        <w:rPr>
          <w:rFonts w:hint="eastAsia"/>
          <w:rtl/>
        </w:rPr>
        <w:t>ں</w:t>
      </w:r>
      <w:r>
        <w:rPr>
          <w:rtl/>
        </w:rPr>
        <w:t xml:space="preserve"> حضرت مہد</w:t>
      </w:r>
      <w:r>
        <w:rPr>
          <w:rFonts w:hint="cs"/>
          <w:rtl/>
        </w:rPr>
        <w:t>ی</w:t>
      </w:r>
      <w:r>
        <w:rPr>
          <w:rtl/>
        </w:rPr>
        <w:t xml:space="preserve"> عل</w:t>
      </w:r>
      <w:r>
        <w:rPr>
          <w:rFonts w:hint="cs"/>
          <w:rtl/>
        </w:rPr>
        <w:t>ی</w:t>
      </w:r>
      <w:r>
        <w:rPr>
          <w:rFonts w:hint="eastAsia"/>
          <w:rtl/>
        </w:rPr>
        <w:t>ہ</w:t>
      </w:r>
      <w:r>
        <w:rPr>
          <w:rtl/>
        </w:rPr>
        <w:t xml:space="preserve"> السلام کا نام ذکر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اس بات پر دلالت کر رہ</w:t>
      </w:r>
      <w:r>
        <w:rPr>
          <w:rFonts w:hint="cs"/>
          <w:rtl/>
        </w:rPr>
        <w:t>ی</w:t>
      </w:r>
      <w:r>
        <w:rPr>
          <w:rtl/>
        </w:rPr>
        <w:t xml:space="preserve"> ہ</w:t>
      </w:r>
      <w:r>
        <w:rPr>
          <w:rFonts w:hint="cs"/>
          <w:rtl/>
        </w:rPr>
        <w:t>ی</w:t>
      </w:r>
      <w:r>
        <w:rPr>
          <w:rFonts w:hint="eastAsia"/>
          <w:rtl/>
        </w:rPr>
        <w:t>ں</w:t>
      </w:r>
      <w:r>
        <w:rPr>
          <w:rtl/>
        </w:rPr>
        <w:t xml:space="preserve"> کہ لقب منج</w:t>
      </w:r>
      <w:r>
        <w:rPr>
          <w:rFonts w:hint="cs"/>
          <w:rtl/>
        </w:rPr>
        <w:t>ی</w:t>
      </w:r>
      <w:r>
        <w:rPr>
          <w:rtl/>
        </w:rPr>
        <w:t xml:space="preserve"> عالم بشر</w:t>
      </w:r>
      <w:r>
        <w:rPr>
          <w:rFonts w:hint="cs"/>
          <w:rtl/>
        </w:rPr>
        <w:t>ی</w:t>
      </w:r>
      <w:r>
        <w:rPr>
          <w:rFonts w:hint="eastAsia"/>
          <w:rtl/>
        </w:rPr>
        <w:t>ت</w:t>
      </w:r>
      <w:r>
        <w:rPr>
          <w:rtl/>
        </w:rPr>
        <w:t xml:space="preserve"> جو کہ آخر زمانہ م</w:t>
      </w:r>
      <w:r>
        <w:rPr>
          <w:rFonts w:hint="cs"/>
          <w:rtl/>
        </w:rPr>
        <w:t>ی</w:t>
      </w:r>
      <w:r>
        <w:rPr>
          <w:rFonts w:hint="eastAsia"/>
          <w:rtl/>
        </w:rPr>
        <w:t>ں</w:t>
      </w:r>
      <w:r>
        <w:rPr>
          <w:rtl/>
        </w:rPr>
        <w:t xml:space="preserve"> ظہور کرے گا اور زم</w:t>
      </w:r>
      <w:r>
        <w:rPr>
          <w:rFonts w:hint="cs"/>
          <w:rtl/>
        </w:rPr>
        <w:t>ی</w:t>
      </w:r>
      <w:r>
        <w:rPr>
          <w:rFonts w:hint="eastAsia"/>
          <w:rtl/>
        </w:rPr>
        <w:t>ن</w:t>
      </w:r>
      <w:r>
        <w:rPr>
          <w:rtl/>
        </w:rPr>
        <w:t xml:space="preserve"> کو عدل و انصاف سے بھر دے گا، "مہد</w:t>
      </w:r>
      <w:r>
        <w:rPr>
          <w:rFonts w:hint="cs"/>
          <w:rtl/>
        </w:rPr>
        <w:t>ی</w:t>
      </w:r>
      <w:r>
        <w:rPr>
          <w:rtl/>
        </w:rPr>
        <w:t>" ہے۔</w:t>
      </w:r>
    </w:p>
    <w:p w:rsidR="00E90CE5" w:rsidRDefault="00E90CE5" w:rsidP="00E90CE5">
      <w:pPr>
        <w:pStyle w:val="libNormal"/>
        <w:rPr>
          <w:rtl/>
        </w:rPr>
      </w:pPr>
    </w:p>
    <w:p w:rsidR="00E90CE5" w:rsidRDefault="00E90CE5" w:rsidP="00E90CE5">
      <w:pPr>
        <w:pStyle w:val="libNormal"/>
        <w:rPr>
          <w:rtl/>
        </w:rPr>
      </w:pPr>
    </w:p>
    <w:p w:rsidR="00E90CE5" w:rsidRDefault="00E90CE5" w:rsidP="00E90CE5">
      <w:pPr>
        <w:pStyle w:val="libNormal"/>
        <w:rPr>
          <w:rtl/>
        </w:rPr>
      </w:pPr>
    </w:p>
    <w:p w:rsidR="00E90CE5" w:rsidRDefault="00E90CE5" w:rsidP="00E90CE5">
      <w:pPr>
        <w:pStyle w:val="libNormal"/>
        <w:rPr>
          <w:rtl/>
        </w:rPr>
      </w:pPr>
    </w:p>
    <w:p w:rsidR="00E90CE5" w:rsidRDefault="00E90CE5" w:rsidP="006F5C39">
      <w:pPr>
        <w:pStyle w:val="Heading2Center"/>
        <w:rPr>
          <w:rtl/>
        </w:rPr>
      </w:pPr>
      <w:bookmarkStart w:id="224" w:name="_Toc504211538"/>
      <w:r>
        <w:rPr>
          <w:rFonts w:hint="eastAsia"/>
          <w:rtl/>
        </w:rPr>
        <w:t>حضرت</w:t>
      </w:r>
      <w:r>
        <w:rPr>
          <w:rtl/>
        </w:rPr>
        <w:t xml:space="preserve"> مہد</w:t>
      </w:r>
      <w:r>
        <w:rPr>
          <w:rFonts w:hint="cs"/>
          <w:rtl/>
        </w:rPr>
        <w:t>ی</w:t>
      </w:r>
      <w:r>
        <w:rPr>
          <w:rtl/>
        </w:rPr>
        <w:t xml:space="preserve"> (عج) کے اسم، کن</w:t>
      </w:r>
      <w:r>
        <w:rPr>
          <w:rFonts w:hint="cs"/>
          <w:rtl/>
        </w:rPr>
        <w:t>ی</w:t>
      </w:r>
      <w:r>
        <w:rPr>
          <w:rFonts w:hint="eastAsia"/>
          <w:rtl/>
        </w:rPr>
        <w:t>ت</w:t>
      </w:r>
      <w:r>
        <w:rPr>
          <w:rtl/>
        </w:rPr>
        <w:t xml:space="preserve"> اور لقب کے بارے م</w:t>
      </w:r>
      <w:r>
        <w:rPr>
          <w:rFonts w:hint="cs"/>
          <w:rtl/>
        </w:rPr>
        <w:t>ی</w:t>
      </w:r>
      <w:r>
        <w:rPr>
          <w:rFonts w:hint="eastAsia"/>
          <w:rtl/>
        </w:rPr>
        <w:t>ں</w:t>
      </w:r>
      <w:r>
        <w:rPr>
          <w:rtl/>
        </w:rPr>
        <w:t xml:space="preserve"> علمائے اہل سنت ک</w:t>
      </w:r>
      <w:r>
        <w:rPr>
          <w:rFonts w:hint="cs"/>
          <w:rtl/>
        </w:rPr>
        <w:t>ی</w:t>
      </w:r>
      <w:r>
        <w:rPr>
          <w:rtl/>
        </w:rPr>
        <w:t xml:space="preserve"> تصر</w:t>
      </w:r>
      <w:r>
        <w:rPr>
          <w:rFonts w:hint="cs"/>
          <w:rtl/>
        </w:rPr>
        <w:t>ی</w:t>
      </w:r>
      <w:r>
        <w:rPr>
          <w:rFonts w:hint="eastAsia"/>
          <w:rtl/>
        </w:rPr>
        <w:t>حات</w:t>
      </w:r>
      <w:bookmarkEnd w:id="224"/>
    </w:p>
    <w:p w:rsidR="00E90CE5" w:rsidRDefault="00E90CE5" w:rsidP="006F5C39">
      <w:pPr>
        <w:pStyle w:val="libNormal"/>
        <w:rPr>
          <w:rtl/>
        </w:rPr>
      </w:pPr>
      <w:r>
        <w:rPr>
          <w:rtl/>
          <w:lang w:bidi="fa-IR"/>
        </w:rPr>
        <w:t>۱</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sidRPr="006C0D31">
        <w:rPr>
          <w:rStyle w:val="libFootnotenumChar"/>
          <w:rtl/>
        </w:rPr>
        <w:t>(</w:t>
      </w:r>
      <w:r w:rsidR="006F5C39" w:rsidRPr="006C0D31">
        <w:rPr>
          <w:rStyle w:val="libFootnotenumChar"/>
          <w:rFonts w:hint="cs"/>
          <w:rtl/>
        </w:rPr>
        <w:t>28</w:t>
      </w:r>
      <w:r w:rsidRPr="006C0D31">
        <w:rPr>
          <w:rStyle w:val="libFootnotenumChar"/>
          <w:rtl/>
        </w:rPr>
        <w:t>)</w:t>
      </w:r>
      <w:r>
        <w:rPr>
          <w:rtl/>
        </w:rPr>
        <w:t>، معروف عالم اہل سنت خواجہ محمد پارسا ک</w:t>
      </w:r>
      <w:r>
        <w:rPr>
          <w:rFonts w:hint="cs"/>
          <w:rtl/>
        </w:rPr>
        <w:t>ی</w:t>
      </w:r>
      <w:r>
        <w:rPr>
          <w:rtl/>
        </w:rPr>
        <w:t xml:space="preserve"> کتاب فصل الخطاب سے نقل کرتے ہ</w:t>
      </w:r>
      <w:r>
        <w:rPr>
          <w:rFonts w:hint="cs"/>
          <w:rtl/>
        </w:rPr>
        <w:t>ی</w:t>
      </w:r>
      <w:r>
        <w:rPr>
          <w:rFonts w:hint="eastAsia"/>
          <w:rtl/>
        </w:rPr>
        <w:t>ں</w:t>
      </w:r>
      <w:r>
        <w:rPr>
          <w:rtl/>
        </w:rPr>
        <w:t>: ائمہ اہل ب</w:t>
      </w:r>
      <w:r>
        <w:rPr>
          <w:rFonts w:hint="cs"/>
          <w:rtl/>
        </w:rPr>
        <w:t>ی</w:t>
      </w:r>
      <w:r>
        <w:rPr>
          <w:rFonts w:hint="eastAsia"/>
          <w:rtl/>
        </w:rPr>
        <w:t>ت</w:t>
      </w:r>
      <w:r>
        <w:rPr>
          <w:rtl/>
        </w:rPr>
        <w:t xml:space="preserve"> عصمت و طہارت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"ابو محمد امام حسن عسکر</w:t>
      </w:r>
      <w:r>
        <w:rPr>
          <w:rFonts w:hint="cs"/>
          <w:rtl/>
        </w:rPr>
        <w:t>ی</w:t>
      </w:r>
      <w:r>
        <w:t></w:t>
      </w:r>
      <w:r>
        <w:rPr>
          <w:rtl/>
        </w:rPr>
        <w:t>" ہ</w:t>
      </w:r>
      <w:r>
        <w:rPr>
          <w:rFonts w:hint="cs"/>
          <w:rtl/>
        </w:rPr>
        <w:t>ی</w:t>
      </w:r>
      <w:r>
        <w:rPr>
          <w:rFonts w:hint="eastAsia"/>
          <w:rtl/>
        </w:rPr>
        <w:t>ں،</w:t>
      </w:r>
      <w:r>
        <w:rPr>
          <w:rtl/>
        </w:rPr>
        <w:t xml:space="preserve"> جو </w:t>
      </w:r>
      <w:r>
        <w:rPr>
          <w:rtl/>
          <w:lang w:bidi="fa-IR"/>
        </w:rPr>
        <w:t>۲۳۱</w:t>
      </w:r>
      <w:r>
        <w:rPr>
          <w:rtl/>
        </w:rPr>
        <w:t xml:space="preserve"> ہجر</w:t>
      </w:r>
      <w:r>
        <w:rPr>
          <w:rFonts w:hint="cs"/>
          <w:rtl/>
        </w:rPr>
        <w:t>ی</w:t>
      </w:r>
      <w:r>
        <w:rPr>
          <w:rtl/>
        </w:rPr>
        <w:t xml:space="preserve"> بروز جمعہ </w:t>
      </w:r>
      <w:r>
        <w:rPr>
          <w:rtl/>
          <w:lang w:bidi="fa-IR"/>
        </w:rPr>
        <w:t>۶</w:t>
      </w:r>
      <w:r>
        <w:rPr>
          <w:rtl/>
        </w:rPr>
        <w:t xml:space="preserve"> رب</w:t>
      </w:r>
      <w:r>
        <w:rPr>
          <w:rFonts w:hint="cs"/>
          <w:rtl/>
        </w:rPr>
        <w:t>ی</w:t>
      </w:r>
      <w:r>
        <w:rPr>
          <w:rFonts w:hint="eastAsia"/>
          <w:rtl/>
        </w:rPr>
        <w:t>ع</w:t>
      </w:r>
      <w:r>
        <w:rPr>
          <w:rtl/>
        </w:rPr>
        <w:t xml:space="preserve"> الاول کو متولد ہوئے، اپنے والد بزرگوار (امام عل</w:t>
      </w:r>
      <w:r>
        <w:rPr>
          <w:rFonts w:hint="cs"/>
          <w:rtl/>
        </w:rPr>
        <w:t>ی</w:t>
      </w:r>
      <w:r>
        <w:rPr>
          <w:rtl/>
        </w:rPr>
        <w:t xml:space="preserve"> نق</w:t>
      </w:r>
      <w:r>
        <w:rPr>
          <w:rFonts w:hint="cs"/>
          <w:rtl/>
        </w:rPr>
        <w:t>یؑ</w:t>
      </w:r>
      <w:r>
        <w:rPr>
          <w:rtl/>
        </w:rPr>
        <w:t xml:space="preserve">) کے </w:t>
      </w:r>
      <w:r>
        <w:rPr>
          <w:rFonts w:hint="eastAsia"/>
          <w:rtl/>
        </w:rPr>
        <w:t>بعد</w:t>
      </w:r>
      <w:r>
        <w:rPr>
          <w:rtl/>
        </w:rPr>
        <w:t xml:space="preserve"> </w:t>
      </w:r>
      <w:r>
        <w:rPr>
          <w:rtl/>
          <w:lang w:bidi="fa-IR"/>
        </w:rPr>
        <w:t>۶</w:t>
      </w:r>
      <w:r>
        <w:rPr>
          <w:rtl/>
        </w:rPr>
        <w:t xml:space="preserve"> سال فر</w:t>
      </w:r>
      <w:r>
        <w:rPr>
          <w:rFonts w:hint="cs"/>
          <w:rtl/>
        </w:rPr>
        <w:t>ی</w:t>
      </w:r>
      <w:r>
        <w:rPr>
          <w:rFonts w:hint="eastAsia"/>
          <w:rtl/>
        </w:rPr>
        <w:t>ضہ</w:t>
      </w:r>
      <w:r>
        <w:rPr>
          <w:rtl/>
        </w:rPr>
        <w:t xml:space="preserve"> امامت ادا کرنے کے بعد والد ماجد کے پہلو (سام</w:t>
      </w:r>
      <w:r w:rsidR="00D854E7">
        <w:rPr>
          <w:rtl/>
        </w:rPr>
        <w:t>را</w:t>
      </w:r>
      <w:r>
        <w:rPr>
          <w:rtl/>
        </w:rPr>
        <w:t>) م</w:t>
      </w:r>
      <w:r>
        <w:rPr>
          <w:rFonts w:hint="cs"/>
          <w:rtl/>
        </w:rPr>
        <w:t>ی</w:t>
      </w:r>
      <w:r>
        <w:rPr>
          <w:rFonts w:hint="eastAsia"/>
          <w:rtl/>
        </w:rPr>
        <w:t>ں</w:t>
      </w:r>
      <w:r>
        <w:rPr>
          <w:rtl/>
        </w:rPr>
        <w:t xml:space="preserve"> دفن کئے گئے۔ پھر لکھتے ہ</w:t>
      </w:r>
      <w:r>
        <w:rPr>
          <w:rFonts w:hint="cs"/>
          <w:rtl/>
        </w:rPr>
        <w:t>ی</w:t>
      </w:r>
      <w:r>
        <w:rPr>
          <w:rFonts w:hint="eastAsia"/>
          <w:rtl/>
        </w:rPr>
        <w:t>ں</w:t>
      </w:r>
      <w:r>
        <w:rPr>
          <w:rtl/>
        </w:rPr>
        <w:t>: "</w:t>
      </w:r>
      <w:r w:rsidRPr="006F5C39">
        <w:rPr>
          <w:rStyle w:val="libArabicChar"/>
          <w:rtl/>
        </w:rPr>
        <w:t>لَم</w:t>
      </w:r>
      <w:r w:rsidRPr="006F5C39">
        <w:rPr>
          <w:rStyle w:val="libArabicChar"/>
          <w:rFonts w:hint="cs"/>
          <w:rtl/>
        </w:rPr>
        <w:t>ۡ یُ</w:t>
      </w:r>
      <w:r w:rsidRPr="006F5C39">
        <w:rPr>
          <w:rStyle w:val="libArabicChar"/>
          <w:rFonts w:hint="eastAsia"/>
          <w:rtl/>
        </w:rPr>
        <w:t>خَلّف</w:t>
      </w:r>
      <w:r w:rsidRPr="006F5C39">
        <w:rPr>
          <w:rStyle w:val="libArabicChar"/>
          <w:rFonts w:hint="cs"/>
          <w:rtl/>
        </w:rPr>
        <w:t>ۡ</w:t>
      </w:r>
      <w:r w:rsidRPr="006F5C39">
        <w:rPr>
          <w:rStyle w:val="libArabicChar"/>
          <w:rtl/>
        </w:rPr>
        <w:t xml:space="preserve"> وَلَداً غَ</w:t>
      </w:r>
      <w:r w:rsidRPr="006F5C39">
        <w:rPr>
          <w:rStyle w:val="libArabicChar"/>
          <w:rFonts w:hint="cs"/>
          <w:rtl/>
        </w:rPr>
        <w:t>یۡ</w:t>
      </w:r>
      <w:r w:rsidRPr="006F5C39">
        <w:rPr>
          <w:rStyle w:val="libArabicChar"/>
          <w:rFonts w:hint="eastAsia"/>
          <w:rtl/>
        </w:rPr>
        <w:t>رَ</w:t>
      </w:r>
      <w:r w:rsidRPr="006F5C39">
        <w:rPr>
          <w:rStyle w:val="libArabicChar"/>
          <w:rtl/>
        </w:rPr>
        <w:t xml:space="preserve"> اَب</w:t>
      </w:r>
      <w:r w:rsidRPr="006F5C39">
        <w:rPr>
          <w:rStyle w:val="libArabicChar"/>
          <w:rFonts w:hint="cs"/>
          <w:rtl/>
        </w:rPr>
        <w:t>یِ</w:t>
      </w:r>
      <w:r w:rsidRPr="006F5C39">
        <w:rPr>
          <w:rStyle w:val="libArabicChar"/>
          <w:rtl/>
        </w:rPr>
        <w:t xml:space="preserve"> ال</w:t>
      </w:r>
      <w:r w:rsidRPr="006F5C39">
        <w:rPr>
          <w:rStyle w:val="libArabicChar"/>
          <w:rFonts w:hint="cs"/>
          <w:rtl/>
        </w:rPr>
        <w:t>ۡقاسِمِ مُحَمَّدٍ الۡمُنۡتَظَرِ الۡمُسَمّی</w:t>
      </w:r>
      <w:r w:rsidRPr="006F5C39">
        <w:rPr>
          <w:rStyle w:val="libArabicChar"/>
          <w:rtl/>
        </w:rPr>
        <w:t xml:space="preserve"> بِال</w:t>
      </w:r>
      <w:r w:rsidRPr="006F5C39">
        <w:rPr>
          <w:rStyle w:val="libArabicChar"/>
          <w:rFonts w:hint="cs"/>
          <w:rtl/>
        </w:rPr>
        <w:t>ۡقائِمِ وَ الۡحُجَّ</w:t>
      </w:r>
      <w:r w:rsidR="00800285" w:rsidRPr="004C04B0">
        <w:rPr>
          <w:rStyle w:val="libArabicChar"/>
          <w:rFonts w:hint="cs"/>
          <w:rtl/>
        </w:rPr>
        <w:t>ة</w:t>
      </w:r>
      <w:r w:rsidRPr="001E0E4C">
        <w:rPr>
          <w:rStyle w:val="libArabicChar"/>
          <w:rFonts w:hint="cs"/>
          <w:rtl/>
        </w:rPr>
        <w:t>ِ</w:t>
      </w:r>
      <w:r w:rsidRPr="006F5C39">
        <w:rPr>
          <w:rStyle w:val="libArabicChar"/>
          <w:rtl/>
        </w:rPr>
        <w:t xml:space="preserve"> وَ ال</w:t>
      </w:r>
      <w:r w:rsidRPr="006F5C39">
        <w:rPr>
          <w:rStyle w:val="libArabicChar"/>
          <w:rFonts w:hint="cs"/>
          <w:rtl/>
        </w:rPr>
        <w:t>ۡمَ</w:t>
      </w:r>
      <w:r w:rsidR="00800285" w:rsidRPr="004C04B0">
        <w:rPr>
          <w:rStyle w:val="libArabicChar"/>
          <w:rFonts w:hint="cs"/>
          <w:rtl/>
        </w:rPr>
        <w:t xml:space="preserve">ه  </w:t>
      </w:r>
      <w:r w:rsidRPr="006F5C39">
        <w:rPr>
          <w:rStyle w:val="libArabicChar"/>
          <w:rFonts w:hint="cs"/>
          <w:rtl/>
        </w:rPr>
        <w:t>ۡدی</w:t>
      </w:r>
      <w:r w:rsidRPr="006F5C39">
        <w:rPr>
          <w:rStyle w:val="libArabicChar"/>
          <w:rtl/>
        </w:rPr>
        <w:t xml:space="preserve"> وَ صاحِبِ الزَّمانِ وَ خاتَمِ ال</w:t>
      </w:r>
      <w:r w:rsidRPr="006F5C39">
        <w:rPr>
          <w:rStyle w:val="libArabicChar"/>
          <w:rFonts w:hint="cs"/>
          <w:rtl/>
        </w:rPr>
        <w:t>ۡاَئِمَّ</w:t>
      </w:r>
      <w:r w:rsidR="00800285" w:rsidRPr="004C04B0">
        <w:rPr>
          <w:rStyle w:val="libArabicChar"/>
          <w:rFonts w:hint="cs"/>
          <w:rtl/>
        </w:rPr>
        <w:t>ة</w:t>
      </w:r>
      <w:r w:rsidRPr="001E0E4C">
        <w:rPr>
          <w:rStyle w:val="libArabicChar"/>
          <w:rFonts w:hint="cs"/>
          <w:rtl/>
        </w:rPr>
        <w:t>ِ</w:t>
      </w:r>
      <w:r w:rsidRPr="006F5C39">
        <w:rPr>
          <w:rStyle w:val="libArabicChar"/>
          <w:rtl/>
        </w:rPr>
        <w:t xml:space="preserve"> </w:t>
      </w:r>
      <w:r w:rsidRPr="006F5C39">
        <w:rPr>
          <w:rStyle w:val="libArabicChar"/>
          <w:rtl/>
        </w:rPr>
        <w:lastRenderedPageBreak/>
        <w:t>ال</w:t>
      </w:r>
      <w:r w:rsidRPr="006F5C39">
        <w:rPr>
          <w:rStyle w:val="libArabicChar"/>
          <w:rFonts w:hint="cs"/>
          <w:rtl/>
        </w:rPr>
        <w:t xml:space="preserve">ۡاِثۡنا </w:t>
      </w:r>
      <w:r w:rsidRPr="006F5C39">
        <w:rPr>
          <w:rStyle w:val="libArabicChar"/>
          <w:rtl/>
        </w:rPr>
        <w:t>عَشَرَ عِن</w:t>
      </w:r>
      <w:r w:rsidRPr="006F5C39">
        <w:rPr>
          <w:rStyle w:val="libArabicChar"/>
          <w:rFonts w:hint="cs"/>
          <w:rtl/>
        </w:rPr>
        <w:t>ۡدَ الۡاِمامیَّ</w:t>
      </w:r>
      <w:r w:rsidR="00800285" w:rsidRPr="004C04B0">
        <w:rPr>
          <w:rStyle w:val="libArabicChar"/>
          <w:rFonts w:hint="cs"/>
          <w:rtl/>
        </w:rPr>
        <w:t>ة</w:t>
      </w:r>
      <w:r w:rsidRPr="001E0E4C">
        <w:rPr>
          <w:rStyle w:val="libArabicChar"/>
          <w:rFonts w:hint="cs"/>
          <w:rtl/>
        </w:rPr>
        <w:t>ِ</w:t>
      </w:r>
      <w:r w:rsidRPr="006F5C39">
        <w:rPr>
          <w:rStyle w:val="libArabicChar"/>
          <w:rtl/>
        </w:rPr>
        <w:t xml:space="preserve"> وَ کانَ مُولِدُ ال</w:t>
      </w:r>
      <w:r w:rsidRPr="006F5C39">
        <w:rPr>
          <w:rStyle w:val="libArabicChar"/>
          <w:rFonts w:hint="cs"/>
          <w:rtl/>
        </w:rPr>
        <w:t>ۡمُنۡتَظَرِ لَیۡ</w:t>
      </w:r>
      <w:r w:rsidRPr="006F5C39">
        <w:rPr>
          <w:rStyle w:val="libArabicChar"/>
          <w:rFonts w:hint="eastAsia"/>
          <w:rtl/>
        </w:rPr>
        <w:t>لَ</w:t>
      </w:r>
      <w:r w:rsidR="00800285" w:rsidRPr="004C04B0">
        <w:rPr>
          <w:rStyle w:val="libArabicChar"/>
          <w:rFonts w:hint="cs"/>
          <w:rtl/>
        </w:rPr>
        <w:t>ة</w:t>
      </w:r>
      <w:r w:rsidRPr="001E0E4C">
        <w:rPr>
          <w:rStyle w:val="libArabicChar"/>
          <w:rFonts w:hint="cs"/>
          <w:rtl/>
        </w:rPr>
        <w:t>َ</w:t>
      </w:r>
      <w:r w:rsidRPr="006F5C39">
        <w:rPr>
          <w:rStyle w:val="libArabicChar"/>
          <w:rtl/>
        </w:rPr>
        <w:t xml:space="preserve"> النِّص</w:t>
      </w:r>
      <w:r w:rsidRPr="006F5C39">
        <w:rPr>
          <w:rStyle w:val="libArabicChar"/>
          <w:rFonts w:hint="cs"/>
          <w:rtl/>
        </w:rPr>
        <w:t>ۡفِ مِنۡ شَعۡبان سَنَ</w:t>
      </w:r>
      <w:r w:rsidR="00800285" w:rsidRPr="004C04B0">
        <w:rPr>
          <w:rStyle w:val="libArabicChar"/>
          <w:rFonts w:hint="cs"/>
          <w:rtl/>
        </w:rPr>
        <w:t>ة</w:t>
      </w:r>
      <w:r w:rsidRPr="006F5C39">
        <w:rPr>
          <w:rStyle w:val="libArabicChar"/>
          <w:rtl/>
        </w:rPr>
        <w:t xml:space="preserve"> خَمس</w:t>
      </w:r>
      <w:r w:rsidRPr="006F5C39">
        <w:rPr>
          <w:rStyle w:val="libArabicChar"/>
          <w:rFonts w:hint="cs"/>
          <w:rtl/>
        </w:rPr>
        <w:t>ۡ وَ خَمۡسی</w:t>
      </w:r>
      <w:r w:rsidRPr="006F5C39">
        <w:rPr>
          <w:rStyle w:val="libArabicChar"/>
          <w:rFonts w:hint="eastAsia"/>
          <w:rtl/>
        </w:rPr>
        <w:t>نَ</w:t>
      </w:r>
      <w:r w:rsidRPr="006F5C39">
        <w:rPr>
          <w:rStyle w:val="libArabicChar"/>
          <w:rtl/>
        </w:rPr>
        <w:t xml:space="preserve"> وَ مِ</w:t>
      </w:r>
      <w:r w:rsidRPr="006F5C39">
        <w:rPr>
          <w:rStyle w:val="libArabicChar"/>
          <w:rFonts w:hint="cs"/>
          <w:rtl/>
        </w:rPr>
        <w:t>أۡتَیۡ</w:t>
      </w:r>
      <w:r w:rsidRPr="006F5C39">
        <w:rPr>
          <w:rStyle w:val="libArabicChar"/>
          <w:rFonts w:hint="eastAsia"/>
          <w:rtl/>
        </w:rPr>
        <w:t>نِ،</w:t>
      </w:r>
      <w:r w:rsidRPr="006F5C39">
        <w:rPr>
          <w:rStyle w:val="libArabicChar"/>
          <w:rtl/>
        </w:rPr>
        <w:t xml:space="preserve"> اُمُّ</w:t>
      </w:r>
      <w:r w:rsidR="00800285" w:rsidRPr="004C04B0">
        <w:rPr>
          <w:rStyle w:val="libArabicChar"/>
          <w:rFonts w:hint="cs"/>
          <w:rtl/>
        </w:rPr>
        <w:t xml:space="preserve">ه  </w:t>
      </w:r>
      <w:r w:rsidRPr="001E0E4C">
        <w:rPr>
          <w:rStyle w:val="libArabicChar"/>
          <w:rFonts w:hint="cs"/>
          <w:rtl/>
        </w:rPr>
        <w:t xml:space="preserve">ُ اُمُّ وَلَد </w:t>
      </w:r>
      <w:r w:rsidRPr="006F5C39">
        <w:rPr>
          <w:rStyle w:val="libArabicChar"/>
          <w:rFonts w:hint="cs"/>
          <w:rtl/>
        </w:rPr>
        <w:t>یُ</w:t>
      </w:r>
      <w:r w:rsidRPr="006F5C39">
        <w:rPr>
          <w:rStyle w:val="libArabicChar"/>
          <w:rFonts w:hint="eastAsia"/>
          <w:rtl/>
        </w:rPr>
        <w:t>قالُ</w:t>
      </w:r>
      <w:r w:rsidRPr="006F5C39">
        <w:rPr>
          <w:rStyle w:val="libArabicChar"/>
          <w:rtl/>
        </w:rPr>
        <w:t xml:space="preserve"> لَ</w:t>
      </w:r>
      <w:r w:rsidR="00800285" w:rsidRPr="004C04B0">
        <w:rPr>
          <w:rStyle w:val="libArabicChar"/>
          <w:rFonts w:hint="cs"/>
          <w:rtl/>
        </w:rPr>
        <w:t xml:space="preserve">ه  </w:t>
      </w:r>
      <w:r w:rsidRPr="001E0E4C">
        <w:rPr>
          <w:rStyle w:val="libArabicChar"/>
          <w:rFonts w:hint="cs"/>
          <w:rtl/>
        </w:rPr>
        <w:t>ا نَر</w:t>
      </w:r>
      <w:r w:rsidRPr="006F5C39">
        <w:rPr>
          <w:rStyle w:val="libArabicChar"/>
          <w:rFonts w:hint="cs"/>
          <w:rtl/>
        </w:rPr>
        <w:t>ۡجِسُ توفّی</w:t>
      </w:r>
      <w:r w:rsidRPr="006F5C39">
        <w:rPr>
          <w:rStyle w:val="libArabicChar"/>
          <w:rtl/>
        </w:rPr>
        <w:t xml:space="preserve"> اَبوُ</w:t>
      </w:r>
      <w:r w:rsidR="00800285" w:rsidRPr="004C04B0">
        <w:rPr>
          <w:rStyle w:val="libArabicChar"/>
          <w:rFonts w:hint="cs"/>
          <w:rtl/>
        </w:rPr>
        <w:t xml:space="preserve">ه  </w:t>
      </w:r>
      <w:r w:rsidRPr="001E0E4C">
        <w:rPr>
          <w:rStyle w:val="libArabicChar"/>
          <w:rFonts w:hint="cs"/>
          <w:rtl/>
        </w:rPr>
        <w:t xml:space="preserve">ُ وَ </w:t>
      </w:r>
      <w:r w:rsidR="00800285" w:rsidRPr="004C04B0">
        <w:rPr>
          <w:rStyle w:val="libArabicChar"/>
          <w:rFonts w:hint="cs"/>
          <w:rtl/>
        </w:rPr>
        <w:t xml:space="preserve">ه  </w:t>
      </w:r>
      <w:r w:rsidRPr="001E0E4C">
        <w:rPr>
          <w:rStyle w:val="libArabicChar"/>
          <w:rFonts w:hint="cs"/>
          <w:rtl/>
        </w:rPr>
        <w:t>ُوَ اِب</w:t>
      </w:r>
      <w:r w:rsidRPr="006F5C39">
        <w:rPr>
          <w:rStyle w:val="libArabicChar"/>
          <w:rFonts w:hint="cs"/>
          <w:rtl/>
        </w:rPr>
        <w:t>ۡنُ خَمۡس سِنی</w:t>
      </w:r>
      <w:r w:rsidRPr="006F5C39">
        <w:rPr>
          <w:rStyle w:val="libArabicChar"/>
          <w:rFonts w:hint="eastAsia"/>
          <w:rtl/>
        </w:rPr>
        <w:t>نَ</w:t>
      </w:r>
      <w:r w:rsidRPr="006F5C39">
        <w:rPr>
          <w:rStyle w:val="libArabicChar"/>
          <w:rtl/>
        </w:rPr>
        <w:t xml:space="preserve"> فَاخ</w:t>
      </w:r>
      <w:r w:rsidRPr="006F5C39">
        <w:rPr>
          <w:rStyle w:val="libArabicChar"/>
          <w:rFonts w:hint="cs"/>
          <w:rtl/>
        </w:rPr>
        <w:t>ۡتَفی</w:t>
      </w:r>
      <w:r w:rsidRPr="006F5C39">
        <w:rPr>
          <w:rStyle w:val="libArabicChar"/>
          <w:rtl/>
        </w:rPr>
        <w:t xml:space="preserve"> اِلَ</w:t>
      </w:r>
      <w:r w:rsidRPr="006F5C39">
        <w:rPr>
          <w:rStyle w:val="libArabicChar"/>
          <w:rFonts w:hint="cs"/>
          <w:rtl/>
        </w:rPr>
        <w:t>ی</w:t>
      </w:r>
      <w:r w:rsidRPr="006F5C39">
        <w:rPr>
          <w:rStyle w:val="libArabicChar"/>
          <w:rtl/>
        </w:rPr>
        <w:t xml:space="preserve"> ال</w:t>
      </w:r>
      <w:r w:rsidRPr="006F5C39">
        <w:rPr>
          <w:rStyle w:val="libArabicChar"/>
          <w:rFonts w:hint="cs"/>
          <w:rtl/>
        </w:rPr>
        <w:t>ۡآن</w:t>
      </w:r>
      <w:r w:rsidRPr="00C94A74">
        <w:rPr>
          <w:rFonts w:hint="cs"/>
          <w:rtl/>
        </w:rPr>
        <w:t>"</w:t>
      </w:r>
    </w:p>
    <w:p w:rsidR="00E90CE5" w:rsidRDefault="00E90CE5" w:rsidP="00E90CE5">
      <w:pPr>
        <w:pStyle w:val="libNormal"/>
        <w:rPr>
          <w:rtl/>
        </w:rPr>
      </w:pPr>
      <w:r>
        <w:rPr>
          <w:rFonts w:hint="eastAsia"/>
          <w:rtl/>
        </w:rPr>
        <w:t>ابو</w:t>
      </w:r>
      <w:r>
        <w:rPr>
          <w:rtl/>
        </w:rPr>
        <w:t xml:space="preserve"> القاسم محمد المنتظر  کے علاوہ امام حسن عسکر</w:t>
      </w:r>
      <w:r>
        <w:rPr>
          <w:rFonts w:hint="cs"/>
          <w:rtl/>
        </w:rPr>
        <w:t>ی</w:t>
      </w:r>
      <w:r>
        <w:t></w:t>
      </w:r>
      <w:r>
        <w:rPr>
          <w:rtl/>
        </w:rPr>
        <w:t xml:space="preserve">  کے کوئ</w:t>
      </w:r>
      <w:r>
        <w:rPr>
          <w:rFonts w:hint="cs"/>
          <w:rtl/>
        </w:rPr>
        <w:t>ی</w:t>
      </w:r>
      <w:r>
        <w:rPr>
          <w:rtl/>
        </w:rPr>
        <w:t xml:space="preserve"> ب</w:t>
      </w:r>
      <w:r>
        <w:rPr>
          <w:rFonts w:hint="cs"/>
          <w:rtl/>
        </w:rPr>
        <w:t>ی</w:t>
      </w:r>
      <w:r>
        <w:rPr>
          <w:rFonts w:hint="eastAsia"/>
          <w:rtl/>
        </w:rPr>
        <w:t>ٹا</w:t>
      </w:r>
      <w:r>
        <w:rPr>
          <w:rtl/>
        </w:rPr>
        <w:t xml:space="preserve"> باق</w:t>
      </w:r>
      <w:r>
        <w:rPr>
          <w:rFonts w:hint="cs"/>
          <w:rtl/>
        </w:rPr>
        <w:t>ی</w:t>
      </w:r>
      <w:r>
        <w:rPr>
          <w:rtl/>
        </w:rPr>
        <w:t xml:space="preserve"> نہ تھا انہ</w:t>
      </w:r>
      <w:r>
        <w:rPr>
          <w:rFonts w:hint="cs"/>
          <w:rtl/>
        </w:rPr>
        <w:t>ی</w:t>
      </w:r>
      <w:r>
        <w:rPr>
          <w:rtl/>
        </w:rPr>
        <w:t xml:space="preserve"> کو قائم، حجت، مہد</w:t>
      </w:r>
      <w:r>
        <w:rPr>
          <w:rFonts w:hint="cs"/>
          <w:rtl/>
        </w:rPr>
        <w:t>ی</w:t>
      </w:r>
      <w:r>
        <w:rPr>
          <w:rFonts w:hint="eastAsia"/>
          <w:rtl/>
        </w:rPr>
        <w:t>،</w:t>
      </w:r>
      <w:r>
        <w:rPr>
          <w:rtl/>
        </w:rPr>
        <w:t xml:space="preserve"> صاحب الزمان، خاتم </w:t>
      </w:r>
      <w:r w:rsidR="00D56BFB">
        <w:rPr>
          <w:rtl/>
        </w:rPr>
        <w:t>الائم</w:t>
      </w:r>
      <w:r>
        <w:rPr>
          <w:rtl/>
        </w:rPr>
        <w:t>ہ اثنا عشر امام</w:t>
      </w:r>
      <w:r>
        <w:rPr>
          <w:rFonts w:hint="cs"/>
          <w:rtl/>
        </w:rPr>
        <w:t>ی</w:t>
      </w:r>
      <w:r>
        <w:rPr>
          <w:rFonts w:hint="eastAsia"/>
          <w:rtl/>
        </w:rPr>
        <w:t>ہ</w:t>
      </w:r>
      <w:r>
        <w:rPr>
          <w:rtl/>
        </w:rPr>
        <w:t xml:space="preserve"> کہتے ہ</w:t>
      </w:r>
      <w:r>
        <w:rPr>
          <w:rFonts w:hint="cs"/>
          <w:rtl/>
        </w:rPr>
        <w:t>ی</w:t>
      </w:r>
      <w:r>
        <w:rPr>
          <w:rFonts w:hint="eastAsia"/>
          <w:rtl/>
        </w:rPr>
        <w:t>ں</w:t>
      </w:r>
      <w:r>
        <w:rPr>
          <w:rtl/>
        </w:rPr>
        <w:t>۔</w:t>
      </w:r>
    </w:p>
    <w:p w:rsidR="00E90CE5" w:rsidRDefault="00E90CE5" w:rsidP="00E90CE5">
      <w:pPr>
        <w:pStyle w:val="libNormal"/>
        <w:rPr>
          <w:rtl/>
        </w:rPr>
      </w:pPr>
      <w:r>
        <w:rPr>
          <w:rFonts w:hint="eastAsia"/>
          <w:rtl/>
        </w:rPr>
        <w:t>اس</w:t>
      </w:r>
      <w:r>
        <w:rPr>
          <w:rtl/>
        </w:rPr>
        <w:t xml:space="preserve"> امام منتظر ک</w:t>
      </w:r>
      <w:r>
        <w:rPr>
          <w:rFonts w:hint="cs"/>
          <w:rtl/>
        </w:rPr>
        <w:t>ی</w:t>
      </w:r>
      <w:r>
        <w:rPr>
          <w:rtl/>
        </w:rPr>
        <w:t xml:space="preserve"> ولادت ن</w:t>
      </w:r>
      <w:r>
        <w:rPr>
          <w:rFonts w:hint="cs"/>
          <w:rtl/>
        </w:rPr>
        <w:t>ی</w:t>
      </w:r>
      <w:r>
        <w:rPr>
          <w:rFonts w:hint="eastAsia"/>
          <w:rtl/>
        </w:rPr>
        <w:t>مہ</w:t>
      </w:r>
      <w:r>
        <w:rPr>
          <w:rtl/>
        </w:rPr>
        <w:t xml:space="preserve"> شعبان </w:t>
      </w:r>
      <w:r>
        <w:rPr>
          <w:rtl/>
          <w:lang w:bidi="fa-IR"/>
        </w:rPr>
        <w:t>۲۵۵</w:t>
      </w:r>
      <w:r>
        <w:rPr>
          <w:rtl/>
        </w:rPr>
        <w:t xml:space="preserve"> ہجر</w:t>
      </w:r>
      <w:r>
        <w:rPr>
          <w:rFonts w:hint="cs"/>
          <w:rtl/>
        </w:rPr>
        <w:t>ی</w:t>
      </w:r>
      <w:r>
        <w:rPr>
          <w:rtl/>
        </w:rPr>
        <w:t xml:space="preserve"> م</w:t>
      </w:r>
      <w:r>
        <w:rPr>
          <w:rFonts w:hint="cs"/>
          <w:rtl/>
        </w:rPr>
        <w:t>ی</w:t>
      </w:r>
      <w:r>
        <w:rPr>
          <w:rFonts w:hint="eastAsia"/>
          <w:rtl/>
        </w:rPr>
        <w:t>ں</w:t>
      </w:r>
      <w:r>
        <w:rPr>
          <w:rtl/>
        </w:rPr>
        <w:t xml:space="preserve"> ہوئ</w:t>
      </w:r>
      <w:r>
        <w:rPr>
          <w:rFonts w:hint="cs"/>
          <w:rtl/>
        </w:rPr>
        <w:t>ی</w:t>
      </w:r>
      <w:r>
        <w:rPr>
          <w:rtl/>
        </w:rPr>
        <w:t xml:space="preserve"> ہے، ان ک</w:t>
      </w:r>
      <w:r>
        <w:rPr>
          <w:rFonts w:hint="cs"/>
          <w:rtl/>
        </w:rPr>
        <w:t>ی</w:t>
      </w:r>
      <w:r>
        <w:rPr>
          <w:rtl/>
        </w:rPr>
        <w:t xml:space="preserve"> والدہ ماجدہ ام وَلَد ہ</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نرجس کہا جاتا ہے۔ والد ماجد ک</w:t>
      </w:r>
      <w:r>
        <w:rPr>
          <w:rFonts w:hint="cs"/>
          <w:rtl/>
        </w:rPr>
        <w:t>ی</w:t>
      </w:r>
      <w:r>
        <w:rPr>
          <w:rtl/>
        </w:rPr>
        <w:t xml:space="preserve"> وفات کے وقت آپ ک</w:t>
      </w:r>
      <w:r>
        <w:rPr>
          <w:rFonts w:hint="cs"/>
          <w:rtl/>
        </w:rPr>
        <w:t>ی</w:t>
      </w:r>
      <w:r>
        <w:rPr>
          <w:rtl/>
        </w:rPr>
        <w:t xml:space="preserve"> عمر مبارک </w:t>
      </w:r>
      <w:r>
        <w:rPr>
          <w:rtl/>
          <w:lang w:bidi="fa-IR"/>
        </w:rPr>
        <w:t>۵</w:t>
      </w:r>
      <w:r>
        <w:rPr>
          <w:rtl/>
        </w:rPr>
        <w:t xml:space="preserve"> سال تھ</w:t>
      </w:r>
      <w:r>
        <w:rPr>
          <w:rFonts w:hint="cs"/>
          <w:rtl/>
        </w:rPr>
        <w:t>ی</w:t>
      </w:r>
      <w:r>
        <w:rPr>
          <w:rtl/>
        </w:rPr>
        <w:t xml:space="preserve"> اور آج تک آپ مخف</w:t>
      </w:r>
      <w:r>
        <w:rPr>
          <w:rFonts w:hint="cs"/>
          <w:rtl/>
        </w:rPr>
        <w:t>ی</w:t>
      </w:r>
      <w:r>
        <w:rPr>
          <w:rtl/>
        </w:rPr>
        <w:t xml:space="preserve"> و پنہان ہ</w:t>
      </w:r>
      <w:r>
        <w:rPr>
          <w:rFonts w:hint="cs"/>
          <w:rtl/>
        </w:rPr>
        <w:t>ی</w:t>
      </w:r>
      <w:r>
        <w:rPr>
          <w:rFonts w:hint="eastAsia"/>
          <w:rtl/>
        </w:rPr>
        <w:t>ں</w:t>
      </w:r>
      <w:r>
        <w:rPr>
          <w:rtl/>
        </w:rPr>
        <w:t>۔</w:t>
      </w:r>
    </w:p>
    <w:p w:rsidR="00E90CE5" w:rsidRDefault="00E90CE5" w:rsidP="006F5C39">
      <w:pPr>
        <w:pStyle w:val="libNormal"/>
        <w:rPr>
          <w:rtl/>
        </w:rPr>
      </w:pPr>
      <w:r>
        <w:rPr>
          <w:rFonts w:hint="eastAsia"/>
          <w:rtl/>
        </w:rPr>
        <w:t>اس</w:t>
      </w:r>
      <w:r>
        <w:rPr>
          <w:rtl/>
        </w:rPr>
        <w:t xml:space="preserve"> عالم اہل سنت کے کلام م</w:t>
      </w:r>
      <w:r>
        <w:rPr>
          <w:rFonts w:hint="cs"/>
          <w:rtl/>
        </w:rPr>
        <w:t>ی</w:t>
      </w:r>
      <w:r>
        <w:rPr>
          <w:rFonts w:hint="eastAsia"/>
          <w:rtl/>
        </w:rPr>
        <w:t>ں</w:t>
      </w:r>
      <w:r>
        <w:rPr>
          <w:rtl/>
        </w:rPr>
        <w:t xml:space="preserve"> قابل توجہ بات </w:t>
      </w:r>
      <w:r>
        <w:rPr>
          <w:rFonts w:hint="cs"/>
          <w:rtl/>
        </w:rPr>
        <w:t>ی</w:t>
      </w:r>
      <w:r>
        <w:rPr>
          <w:rFonts w:hint="eastAsia"/>
          <w:rtl/>
        </w:rPr>
        <w:t>ہ</w:t>
      </w:r>
      <w:r>
        <w:rPr>
          <w:rtl/>
        </w:rPr>
        <w:t xml:space="preserve"> ہے کہ آپ حضرت </w:t>
      </w:r>
      <w:r w:rsidR="002A35F2">
        <w:rPr>
          <w:rtl/>
        </w:rPr>
        <w:t>مہدی (عج اللہ فرجہ الشریف)</w:t>
      </w:r>
      <w:r>
        <w:rPr>
          <w:rtl/>
        </w:rPr>
        <w:t xml:space="preserve">  کے نام اس طرح ب</w:t>
      </w:r>
      <w:r>
        <w:rPr>
          <w:rFonts w:hint="cs"/>
          <w:rtl/>
        </w:rPr>
        <w:t>ی</w:t>
      </w:r>
      <w:r>
        <w:rPr>
          <w:rFonts w:hint="eastAsia"/>
          <w:rtl/>
        </w:rPr>
        <w:t>ان</w:t>
      </w:r>
      <w:r>
        <w:rPr>
          <w:rtl/>
        </w:rPr>
        <w:t xml:space="preserve"> کر رہے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قائم، محمد، منتظر، حجت، مہد</w:t>
      </w:r>
      <w:r>
        <w:rPr>
          <w:rFonts w:hint="cs"/>
          <w:rtl/>
        </w:rPr>
        <w:t>ی</w:t>
      </w:r>
      <w:r>
        <w:rPr>
          <w:rFonts w:hint="eastAsia"/>
          <w:rtl/>
        </w:rPr>
        <w:t>،</w:t>
      </w:r>
      <w:r>
        <w:rPr>
          <w:rtl/>
        </w:rPr>
        <w:t xml:space="preserve"> صاحب الزمان، خاتم </w:t>
      </w:r>
      <w:r w:rsidR="00D56BFB">
        <w:rPr>
          <w:rtl/>
        </w:rPr>
        <w:t>الائم</w:t>
      </w:r>
      <w:r>
        <w:rPr>
          <w:rtl/>
        </w:rPr>
        <w:t>ہ (ش</w:t>
      </w:r>
      <w:r>
        <w:rPr>
          <w:rFonts w:hint="cs"/>
          <w:rtl/>
        </w:rPr>
        <w:t>ی</w:t>
      </w:r>
      <w:r>
        <w:rPr>
          <w:rFonts w:hint="eastAsia"/>
          <w:rtl/>
        </w:rPr>
        <w:t>عہ</w:t>
      </w:r>
      <w:r>
        <w:rPr>
          <w:rtl/>
        </w:rPr>
        <w:t xml:space="preserve"> اثنا عشر</w:t>
      </w:r>
      <w:r>
        <w:rPr>
          <w:rFonts w:hint="cs"/>
          <w:rtl/>
        </w:rPr>
        <w:t>ی</w:t>
      </w:r>
      <w:r>
        <w:rPr>
          <w:rtl/>
        </w:rPr>
        <w:t xml:space="preserve"> کے مطابق) جبکہ ہم نے اس کتاب</w:t>
      </w:r>
      <w:r w:rsidRPr="006C0D31">
        <w:rPr>
          <w:rStyle w:val="libFootnotenumChar"/>
          <w:rtl/>
        </w:rPr>
        <w:t>(</w:t>
      </w:r>
      <w:r w:rsidR="006F5C39" w:rsidRPr="006C0D31">
        <w:rPr>
          <w:rStyle w:val="libFootnotenumChar"/>
          <w:rFonts w:hint="cs"/>
          <w:rtl/>
        </w:rPr>
        <w:t>29</w:t>
      </w:r>
      <w:r w:rsidRPr="006C0D31">
        <w:rPr>
          <w:rStyle w:val="libFootnotenumChar"/>
          <w:rtl/>
        </w:rPr>
        <w:t>)</w:t>
      </w:r>
      <w:r>
        <w:rPr>
          <w:rtl/>
        </w:rPr>
        <w:t xml:space="preserve"> م</w:t>
      </w:r>
      <w:r>
        <w:rPr>
          <w:rFonts w:hint="cs"/>
          <w:rtl/>
        </w:rPr>
        <w:t>ی</w:t>
      </w:r>
      <w:r>
        <w:rPr>
          <w:rFonts w:hint="eastAsia"/>
          <w:rtl/>
        </w:rPr>
        <w:t>ں</w:t>
      </w:r>
      <w:r>
        <w:rPr>
          <w:rtl/>
        </w:rPr>
        <w:t xml:space="preserve">  علمائے اہل سنت ک</w:t>
      </w:r>
      <w:r>
        <w:rPr>
          <w:rFonts w:hint="cs"/>
          <w:rtl/>
        </w:rPr>
        <w:t>ی</w:t>
      </w:r>
      <w:r>
        <w:rPr>
          <w:rtl/>
        </w:rPr>
        <w:t xml:space="preserve"> کتب سے پ</w:t>
      </w:r>
      <w:r>
        <w:rPr>
          <w:rFonts w:hint="cs"/>
          <w:rtl/>
        </w:rPr>
        <w:t>ی</w:t>
      </w:r>
      <w:r>
        <w:rPr>
          <w:rFonts w:hint="eastAsia"/>
          <w:rtl/>
        </w:rPr>
        <w:t>غمبر</w:t>
      </w:r>
      <w:r>
        <w:rPr>
          <w:rtl/>
        </w:rPr>
        <w:t xml:space="preserve"> اسلام ک</w:t>
      </w:r>
      <w:r>
        <w:rPr>
          <w:rFonts w:hint="cs"/>
          <w:rtl/>
        </w:rPr>
        <w:t>ی</w:t>
      </w:r>
      <w:r>
        <w:rPr>
          <w:rtl/>
        </w:rPr>
        <w:t xml:space="preserve"> نقل ش</w:t>
      </w:r>
      <w:r>
        <w:rPr>
          <w:rFonts w:hint="eastAsia"/>
          <w:rtl/>
        </w:rPr>
        <w:t>دہ</w:t>
      </w:r>
      <w:r>
        <w:rPr>
          <w:rtl/>
        </w:rPr>
        <w:t xml:space="preserve"> روا</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ک</w:t>
      </w:r>
      <w:r>
        <w:rPr>
          <w:rFonts w:hint="cs"/>
          <w:rtl/>
        </w:rPr>
        <w:t>ی</w:t>
      </w:r>
      <w:r>
        <w:rPr>
          <w:rtl/>
        </w:rPr>
        <w:t xml:space="preserve"> تھ</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تصر</w:t>
      </w:r>
      <w:r>
        <w:rPr>
          <w:rFonts w:hint="cs"/>
          <w:rtl/>
        </w:rPr>
        <w:t>ی</w:t>
      </w:r>
      <w:r>
        <w:rPr>
          <w:rFonts w:hint="eastAsia"/>
          <w:rtl/>
        </w:rPr>
        <w:t>ح</w:t>
      </w:r>
      <w:r>
        <w:rPr>
          <w:rtl/>
        </w:rPr>
        <w:t xml:space="preserve"> ک</w:t>
      </w:r>
      <w:r>
        <w:rPr>
          <w:rFonts w:hint="cs"/>
          <w:rtl/>
        </w:rPr>
        <w:t>ی</w:t>
      </w:r>
      <w:r>
        <w:rPr>
          <w:rtl/>
        </w:rPr>
        <w:t xml:space="preserve"> گئ</w:t>
      </w:r>
      <w:r>
        <w:rPr>
          <w:rFonts w:hint="cs"/>
          <w:rtl/>
        </w:rPr>
        <w:t>ی</w:t>
      </w:r>
      <w:r>
        <w:rPr>
          <w:rtl/>
        </w:rPr>
        <w:t xml:space="preserve"> ہے کہ رسول اللہ کے بارہ جانش</w:t>
      </w:r>
      <w:r>
        <w:rPr>
          <w:rFonts w:hint="cs"/>
          <w:rtl/>
        </w:rPr>
        <w:t>ی</w:t>
      </w:r>
      <w:r>
        <w:rPr>
          <w:rFonts w:hint="eastAsia"/>
          <w:rtl/>
        </w:rPr>
        <w:t>ن</w:t>
      </w:r>
      <w:r>
        <w:rPr>
          <w:rtl/>
        </w:rPr>
        <w:t xml:space="preserve"> ہوں گے جو سب قر</w:t>
      </w:r>
      <w:r>
        <w:rPr>
          <w:rFonts w:hint="cs"/>
          <w:rtl/>
        </w:rPr>
        <w:t>ی</w:t>
      </w:r>
      <w:r>
        <w:rPr>
          <w:rFonts w:hint="eastAsia"/>
          <w:rtl/>
        </w:rPr>
        <w:t>ش</w:t>
      </w:r>
      <w:r>
        <w:rPr>
          <w:rtl/>
        </w:rPr>
        <w:t xml:space="preserve"> اور بن</w:t>
      </w:r>
      <w:r>
        <w:rPr>
          <w:rFonts w:hint="cs"/>
          <w:rtl/>
        </w:rPr>
        <w:t>ی</w:t>
      </w:r>
      <w:r>
        <w:rPr>
          <w:rtl/>
        </w:rPr>
        <w:t xml:space="preserve"> ہاشم سے ہوں گے اور ان م</w:t>
      </w:r>
      <w:r>
        <w:rPr>
          <w:rFonts w:hint="cs"/>
          <w:rtl/>
        </w:rPr>
        <w:t>ی</w:t>
      </w:r>
      <w:r>
        <w:rPr>
          <w:rFonts w:hint="eastAsia"/>
          <w:rtl/>
        </w:rPr>
        <w:t>ں</w:t>
      </w:r>
      <w:r>
        <w:rPr>
          <w:rtl/>
        </w:rPr>
        <w:t xml:space="preserve"> آخر</w:t>
      </w:r>
      <w:r>
        <w:rPr>
          <w:rFonts w:hint="cs"/>
          <w:rtl/>
        </w:rPr>
        <w:t>ی</w:t>
      </w:r>
      <w:r>
        <w:rPr>
          <w:rtl/>
        </w:rPr>
        <w:t xml:space="preserve"> </w:t>
      </w:r>
      <w:r w:rsidR="002A35F2">
        <w:rPr>
          <w:rtl/>
        </w:rPr>
        <w:t>مہدی (عج اللہ فرجہ الشریف)</w:t>
      </w:r>
      <w:r>
        <w:rPr>
          <w:rtl/>
        </w:rPr>
        <w:t xml:space="preserve"> ہوں گے۔ ہم اس سلسلہ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اثنا عشر</w:t>
      </w:r>
      <w:r>
        <w:rPr>
          <w:rFonts w:hint="cs"/>
          <w:rtl/>
        </w:rPr>
        <w:t>ی</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تفص</w:t>
      </w:r>
      <w:r>
        <w:rPr>
          <w:rFonts w:hint="cs"/>
          <w:rtl/>
        </w:rPr>
        <w:t>ی</w:t>
      </w:r>
      <w:r>
        <w:rPr>
          <w:rFonts w:hint="eastAsia"/>
          <w:rtl/>
        </w:rPr>
        <w:t>ل</w:t>
      </w:r>
      <w:r>
        <w:rPr>
          <w:rtl/>
        </w:rPr>
        <w:t xml:space="preserve"> سے گفتگو کر</w:t>
      </w:r>
      <w:r>
        <w:rPr>
          <w:rFonts w:hint="cs"/>
          <w:rtl/>
        </w:rPr>
        <w:t>ی</w:t>
      </w:r>
      <w:r>
        <w:rPr>
          <w:rFonts w:hint="eastAsia"/>
          <w:rtl/>
        </w:rPr>
        <w:t>ں</w:t>
      </w:r>
      <w:r>
        <w:rPr>
          <w:rtl/>
        </w:rPr>
        <w:t xml:space="preserve"> گے۔</w:t>
      </w:r>
    </w:p>
    <w:p w:rsidR="00E90CE5" w:rsidRDefault="00E90CE5" w:rsidP="00E90CE5">
      <w:pPr>
        <w:pStyle w:val="libNormal"/>
        <w:rPr>
          <w:rtl/>
        </w:rPr>
      </w:pPr>
      <w:r>
        <w:rPr>
          <w:rtl/>
          <w:lang w:bidi="fa-IR"/>
        </w:rPr>
        <w:t>۲</w:t>
      </w:r>
      <w:r>
        <w:rPr>
          <w:rtl/>
        </w:rPr>
        <w:t>۔ ابن حجر ہ</w:t>
      </w:r>
      <w:r>
        <w:rPr>
          <w:rFonts w:hint="cs"/>
          <w:rtl/>
        </w:rPr>
        <w:t>ی</w:t>
      </w:r>
      <w:r>
        <w:rPr>
          <w:rFonts w:hint="eastAsia"/>
          <w:rtl/>
        </w:rPr>
        <w:t>ثم</w:t>
      </w:r>
      <w:r>
        <w:rPr>
          <w:rFonts w:hint="cs"/>
          <w:rtl/>
        </w:rPr>
        <w:t>ی</w:t>
      </w:r>
      <w:r>
        <w:rPr>
          <w:rtl/>
        </w:rPr>
        <w:t xml:space="preserve"> مک</w:t>
      </w:r>
      <w:r>
        <w:rPr>
          <w:rFonts w:hint="cs"/>
          <w:rtl/>
        </w:rPr>
        <w:t>ی</w:t>
      </w:r>
      <w:r>
        <w:rPr>
          <w:rtl/>
        </w:rPr>
        <w:t xml:space="preserve"> شافع</w:t>
      </w:r>
      <w:r>
        <w:rPr>
          <w:rFonts w:hint="cs"/>
          <w:rtl/>
        </w:rPr>
        <w:t>ی</w:t>
      </w:r>
      <w:r>
        <w:rPr>
          <w:rtl/>
        </w:rPr>
        <w:t xml:space="preserve"> متوف</w:t>
      </w:r>
      <w:r>
        <w:rPr>
          <w:rFonts w:hint="cs"/>
          <w:rtl/>
        </w:rPr>
        <w:t>ی</w:t>
      </w:r>
      <w:r>
        <w:rPr>
          <w:rtl/>
        </w:rPr>
        <w:t xml:space="preserve"> </w:t>
      </w:r>
      <w:r>
        <w:rPr>
          <w:rtl/>
          <w:lang w:bidi="fa-IR"/>
        </w:rPr>
        <w:t>۹۷۴</w:t>
      </w:r>
      <w:r>
        <w:rPr>
          <w:rtl/>
        </w:rPr>
        <w:t xml:space="preserve"> ہجر</w:t>
      </w:r>
      <w:r>
        <w:rPr>
          <w:rFonts w:hint="cs"/>
          <w:rtl/>
        </w:rPr>
        <w:t>ی</w:t>
      </w:r>
      <w:r>
        <w:rPr>
          <w:rtl/>
        </w:rPr>
        <w:t xml:space="preserve"> کے جن کا شمار اہل سنت کے متعصب تر</w:t>
      </w:r>
      <w:r>
        <w:rPr>
          <w:rFonts w:hint="cs"/>
          <w:rtl/>
        </w:rPr>
        <w:t>ی</w:t>
      </w:r>
      <w:r>
        <w:rPr>
          <w:rFonts w:hint="eastAsia"/>
          <w:rtl/>
        </w:rPr>
        <w:t>ن</w:t>
      </w:r>
      <w:r>
        <w:rPr>
          <w:rtl/>
        </w:rPr>
        <w:t xml:space="preserve"> علماء م</w:t>
      </w:r>
      <w:r>
        <w:rPr>
          <w:rFonts w:hint="cs"/>
          <w:rtl/>
        </w:rPr>
        <w:t>ی</w:t>
      </w:r>
      <w:r>
        <w:rPr>
          <w:rFonts w:hint="eastAsia"/>
          <w:rtl/>
        </w:rPr>
        <w:t>ں</w:t>
      </w:r>
      <w:r>
        <w:rPr>
          <w:rtl/>
        </w:rPr>
        <w:t xml:space="preserve"> ہوتا ہے، اپن</w:t>
      </w:r>
      <w:r>
        <w:rPr>
          <w:rFonts w:hint="cs"/>
          <w:rtl/>
        </w:rPr>
        <w:t>ی</w:t>
      </w:r>
      <w:r>
        <w:rPr>
          <w:rtl/>
        </w:rPr>
        <w:t xml:space="preserve"> کتاب صواعق محرقہ م</w:t>
      </w:r>
      <w:r>
        <w:rPr>
          <w:rFonts w:hint="cs"/>
          <w:rtl/>
        </w:rPr>
        <w:t>ی</w:t>
      </w:r>
      <w:r>
        <w:rPr>
          <w:rFonts w:hint="eastAsia"/>
          <w:rtl/>
        </w:rPr>
        <w:t>ں</w:t>
      </w:r>
      <w:r>
        <w:rPr>
          <w:rtl/>
        </w:rPr>
        <w:t xml:space="preserve"> امام حسن عسکر</w:t>
      </w:r>
      <w:r>
        <w:rPr>
          <w:rFonts w:hint="cs"/>
          <w:rtl/>
        </w:rPr>
        <w:t>ی</w:t>
      </w:r>
      <w:r>
        <w:t></w:t>
      </w:r>
      <w:r>
        <w:rPr>
          <w:rtl/>
        </w:rPr>
        <w:t xml:space="preserve"> کے حالات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رقمط</w:t>
      </w:r>
      <w:r w:rsidR="00D854E7">
        <w:rPr>
          <w:rtl/>
        </w:rPr>
        <w:t>را</w:t>
      </w:r>
      <w:r>
        <w:rPr>
          <w:rtl/>
        </w:rPr>
        <w:t>ز ہ</w:t>
      </w:r>
      <w:r>
        <w:rPr>
          <w:rFonts w:hint="cs"/>
          <w:rtl/>
        </w:rPr>
        <w:t>ی</w:t>
      </w:r>
      <w:r>
        <w:rPr>
          <w:rFonts w:hint="eastAsia"/>
          <w:rtl/>
        </w:rPr>
        <w:t>ں</w:t>
      </w:r>
      <w:r>
        <w:rPr>
          <w:rtl/>
        </w:rPr>
        <w:t>:</w:t>
      </w:r>
    </w:p>
    <w:p w:rsidR="00E90CE5" w:rsidRDefault="00E90CE5" w:rsidP="00E90CE5">
      <w:pPr>
        <w:pStyle w:val="libNormal"/>
        <w:rPr>
          <w:rtl/>
        </w:rPr>
      </w:pPr>
      <w:r>
        <w:rPr>
          <w:rtl/>
        </w:rPr>
        <w:t>"</w:t>
      </w:r>
      <w:r w:rsidRPr="006F5C39">
        <w:rPr>
          <w:rStyle w:val="libArabicChar"/>
          <w:rtl/>
        </w:rPr>
        <w:t xml:space="preserve">وَ لَم </w:t>
      </w:r>
      <w:r w:rsidRPr="006F5C39">
        <w:rPr>
          <w:rStyle w:val="libArabicChar"/>
          <w:rFonts w:hint="cs"/>
          <w:rtl/>
        </w:rPr>
        <w:t>یُ</w:t>
      </w:r>
      <w:r w:rsidRPr="006F5C39">
        <w:rPr>
          <w:rStyle w:val="libArabicChar"/>
          <w:rFonts w:hint="eastAsia"/>
          <w:rtl/>
        </w:rPr>
        <w:t>خَلّف</w:t>
      </w:r>
      <w:r w:rsidRPr="006F5C39">
        <w:rPr>
          <w:rStyle w:val="libArabicChar"/>
          <w:rtl/>
        </w:rPr>
        <w:t xml:space="preserve"> غَ</w:t>
      </w:r>
      <w:r w:rsidRPr="006F5C39">
        <w:rPr>
          <w:rStyle w:val="libArabicChar"/>
          <w:rFonts w:hint="cs"/>
          <w:rtl/>
        </w:rPr>
        <w:t>یۡ</w:t>
      </w:r>
      <w:r w:rsidRPr="006F5C39">
        <w:rPr>
          <w:rStyle w:val="libArabicChar"/>
          <w:rFonts w:hint="eastAsia"/>
          <w:rtl/>
        </w:rPr>
        <w:t>رَ</w:t>
      </w:r>
      <w:r w:rsidRPr="006F5C39">
        <w:rPr>
          <w:rStyle w:val="libArabicChar"/>
          <w:rtl/>
        </w:rPr>
        <w:t xml:space="preserve"> وَلَدِ</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اَبِ</w:t>
      </w:r>
      <w:r w:rsidRPr="006F5C39">
        <w:rPr>
          <w:rStyle w:val="libArabicChar"/>
          <w:rFonts w:hint="cs"/>
          <w:rtl/>
        </w:rPr>
        <w:t>ی</w:t>
      </w:r>
      <w:r w:rsidRPr="006F5C39">
        <w:rPr>
          <w:rStyle w:val="libArabicChar"/>
          <w:rtl/>
        </w:rPr>
        <w:t xml:space="preserve"> ال</w:t>
      </w:r>
      <w:r w:rsidRPr="006F5C39">
        <w:rPr>
          <w:rStyle w:val="libArabicChar"/>
          <w:rFonts w:hint="cs"/>
          <w:rtl/>
        </w:rPr>
        <w:t>ۡقاسِمِ مُحَمَّدٍ الۡحُجَّ</w:t>
      </w:r>
      <w:r w:rsidR="00800285" w:rsidRPr="004C04B0">
        <w:rPr>
          <w:rStyle w:val="libArabicChar"/>
          <w:rFonts w:hint="cs"/>
          <w:rtl/>
        </w:rPr>
        <w:t>ة</w:t>
      </w:r>
      <w:r w:rsidRPr="001E0E4C">
        <w:rPr>
          <w:rStyle w:val="libArabicChar"/>
          <w:rFonts w:hint="cs"/>
          <w:rtl/>
        </w:rPr>
        <w:t>ِ</w:t>
      </w:r>
      <w:r w:rsidRPr="006F5C39">
        <w:rPr>
          <w:rStyle w:val="libArabicChar"/>
          <w:rtl/>
        </w:rPr>
        <w:t xml:space="preserve"> وَ عَم</w:t>
      </w:r>
      <w:r w:rsidRPr="006F5C39">
        <w:rPr>
          <w:rStyle w:val="libArabicChar"/>
          <w:rFonts w:hint="cs"/>
          <w:rtl/>
        </w:rPr>
        <w:t>ۡرُ</w:t>
      </w:r>
      <w:r w:rsidR="00800285" w:rsidRPr="004C04B0">
        <w:rPr>
          <w:rStyle w:val="libArabicChar"/>
          <w:rFonts w:hint="cs"/>
          <w:rtl/>
        </w:rPr>
        <w:t xml:space="preserve">ه  </w:t>
      </w:r>
      <w:r w:rsidRPr="001E0E4C">
        <w:rPr>
          <w:rStyle w:val="libArabicChar"/>
          <w:rFonts w:hint="cs"/>
          <w:rtl/>
        </w:rPr>
        <w:t>ُ عِن</w:t>
      </w:r>
      <w:r w:rsidRPr="006F5C39">
        <w:rPr>
          <w:rStyle w:val="libArabicChar"/>
          <w:rFonts w:hint="cs"/>
          <w:rtl/>
        </w:rPr>
        <w:t>ۡدَ وَفاتِ اَبی</w:t>
      </w:r>
      <w:r w:rsidR="00800285" w:rsidRPr="004C04B0">
        <w:rPr>
          <w:rStyle w:val="libArabicChar"/>
          <w:rFonts w:hint="cs"/>
          <w:rtl/>
        </w:rPr>
        <w:t xml:space="preserve">ه  </w:t>
      </w:r>
      <w:r w:rsidRPr="001E0E4C">
        <w:rPr>
          <w:rStyle w:val="libArabicChar"/>
          <w:rFonts w:hint="cs"/>
          <w:rtl/>
        </w:rPr>
        <w:t>ِ</w:t>
      </w:r>
      <w:r w:rsidRPr="006F5C39">
        <w:rPr>
          <w:rStyle w:val="libArabicChar"/>
          <w:rtl/>
        </w:rPr>
        <w:t xml:space="preserve"> خَم</w:t>
      </w:r>
      <w:r w:rsidRPr="006F5C39">
        <w:rPr>
          <w:rStyle w:val="libArabicChar"/>
          <w:rFonts w:hint="cs"/>
          <w:rtl/>
        </w:rPr>
        <w:t>ۡسَ سِنی</w:t>
      </w:r>
      <w:r w:rsidRPr="006F5C39">
        <w:rPr>
          <w:rStyle w:val="libArabicChar"/>
          <w:rFonts w:hint="eastAsia"/>
          <w:rtl/>
        </w:rPr>
        <w:t>نَ</w:t>
      </w:r>
      <w:r w:rsidRPr="006F5C39">
        <w:rPr>
          <w:rStyle w:val="libArabicChar"/>
          <w:rtl/>
        </w:rPr>
        <w:t xml:space="preserve"> لکِن اَتا</w:t>
      </w:r>
      <w:r w:rsidR="00800285" w:rsidRPr="004C04B0">
        <w:rPr>
          <w:rStyle w:val="libArabicChar"/>
          <w:rFonts w:hint="cs"/>
          <w:rtl/>
        </w:rPr>
        <w:t xml:space="preserve">ه  </w:t>
      </w:r>
      <w:r w:rsidRPr="001E0E4C">
        <w:rPr>
          <w:rStyle w:val="libArabicChar"/>
          <w:rFonts w:hint="cs"/>
          <w:rtl/>
        </w:rPr>
        <w:t>ُ الل</w:t>
      </w:r>
      <w:r w:rsidR="00800285" w:rsidRPr="004C04B0">
        <w:rPr>
          <w:rStyle w:val="libArabicChar"/>
          <w:rFonts w:hint="cs"/>
          <w:rtl/>
        </w:rPr>
        <w:t xml:space="preserve">ه  </w:t>
      </w:r>
      <w:r w:rsidRPr="001E0E4C">
        <w:rPr>
          <w:rStyle w:val="libArabicChar"/>
          <w:rFonts w:hint="cs"/>
          <w:rtl/>
        </w:rPr>
        <w:t>ُ ف</w:t>
      </w:r>
      <w:r w:rsidRPr="006F5C39">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6F5C39">
        <w:rPr>
          <w:rStyle w:val="libArabicChar"/>
          <w:rtl/>
        </w:rPr>
        <w:t xml:space="preserve"> ال</w:t>
      </w:r>
      <w:r w:rsidRPr="006F5C39">
        <w:rPr>
          <w:rStyle w:val="libArabicChar"/>
          <w:rFonts w:hint="cs"/>
          <w:rtl/>
        </w:rPr>
        <w:t>ۡحِکۡمَ</w:t>
      </w:r>
      <w:r w:rsidR="00800285" w:rsidRPr="004C04B0">
        <w:rPr>
          <w:rStyle w:val="libArabicChar"/>
          <w:rFonts w:hint="cs"/>
          <w:rtl/>
        </w:rPr>
        <w:t>ة</w:t>
      </w:r>
      <w:r w:rsidRPr="001E0E4C">
        <w:rPr>
          <w:rStyle w:val="libArabicChar"/>
          <w:rFonts w:hint="cs"/>
          <w:rtl/>
        </w:rPr>
        <w:t>َ</w:t>
      </w:r>
      <w:r w:rsidRPr="006F5C39">
        <w:rPr>
          <w:rStyle w:val="libArabicChar"/>
          <w:rtl/>
        </w:rPr>
        <w:t xml:space="preserve"> وَ</w:t>
      </w:r>
      <w:r w:rsidRPr="006F5C39">
        <w:rPr>
          <w:rStyle w:val="libArabicChar"/>
          <w:rFonts w:hint="cs"/>
          <w:rtl/>
        </w:rPr>
        <w:t>یُ</w:t>
      </w:r>
      <w:r w:rsidRPr="006F5C39">
        <w:rPr>
          <w:rStyle w:val="libArabicChar"/>
          <w:rFonts w:hint="eastAsia"/>
          <w:rtl/>
        </w:rPr>
        <w:t>سَمَّ</w:t>
      </w:r>
      <w:r w:rsidRPr="006F5C39">
        <w:rPr>
          <w:rStyle w:val="libArabicChar"/>
          <w:rFonts w:hint="cs"/>
          <w:rtl/>
        </w:rPr>
        <w:t>ی</w:t>
      </w:r>
      <w:r w:rsidRPr="006F5C39">
        <w:rPr>
          <w:rStyle w:val="libArabicChar"/>
          <w:rtl/>
        </w:rPr>
        <w:t xml:space="preserve"> ال</w:t>
      </w:r>
      <w:r w:rsidRPr="006F5C39">
        <w:rPr>
          <w:rStyle w:val="libArabicChar"/>
          <w:rFonts w:hint="cs"/>
          <w:rtl/>
        </w:rPr>
        <w:t>ۡقائِمُ الۡمُنۡتَظَر لِاَنَّ</w:t>
      </w:r>
      <w:r w:rsidR="00800285" w:rsidRPr="004C04B0">
        <w:rPr>
          <w:rStyle w:val="libArabicChar"/>
          <w:rFonts w:hint="cs"/>
          <w:rtl/>
        </w:rPr>
        <w:t xml:space="preserve">ه  </w:t>
      </w:r>
      <w:r w:rsidRPr="001E0E4C">
        <w:rPr>
          <w:rStyle w:val="libArabicChar"/>
          <w:rFonts w:hint="cs"/>
          <w:rtl/>
        </w:rPr>
        <w:t>ُ بِال</w:t>
      </w:r>
      <w:r w:rsidRPr="006F5C39">
        <w:rPr>
          <w:rStyle w:val="libArabicChar"/>
          <w:rFonts w:hint="cs"/>
          <w:rtl/>
        </w:rPr>
        <w:t>ۡمَدی</w:t>
      </w:r>
      <w:r w:rsidRPr="006F5C39">
        <w:rPr>
          <w:rStyle w:val="libArabicChar"/>
          <w:rFonts w:hint="eastAsia"/>
          <w:rtl/>
        </w:rPr>
        <w:t>نَ</w:t>
      </w:r>
      <w:r w:rsidR="00800285" w:rsidRPr="004C04B0">
        <w:rPr>
          <w:rStyle w:val="libArabicChar"/>
          <w:rFonts w:hint="cs"/>
          <w:rtl/>
        </w:rPr>
        <w:t>ة</w:t>
      </w:r>
      <w:r w:rsidRPr="001E0E4C">
        <w:rPr>
          <w:rStyle w:val="libArabicChar"/>
          <w:rFonts w:hint="cs"/>
          <w:rtl/>
        </w:rPr>
        <w:t>ِ</w:t>
      </w:r>
      <w:r w:rsidRPr="006F5C39">
        <w:rPr>
          <w:rStyle w:val="libArabicChar"/>
          <w:rtl/>
        </w:rPr>
        <w:t xml:space="preserve"> وَ غاَبَ فَلَم</w:t>
      </w:r>
      <w:r w:rsidRPr="006F5C39">
        <w:rPr>
          <w:rStyle w:val="libArabicChar"/>
          <w:rFonts w:hint="cs"/>
          <w:rtl/>
        </w:rPr>
        <w:t>ۡ یُ</w:t>
      </w:r>
      <w:r w:rsidRPr="006F5C39">
        <w:rPr>
          <w:rStyle w:val="libArabicChar"/>
          <w:rFonts w:hint="eastAsia"/>
          <w:rtl/>
        </w:rPr>
        <w:t>ع</w:t>
      </w:r>
      <w:r w:rsidRPr="006F5C39">
        <w:rPr>
          <w:rStyle w:val="libArabicChar"/>
          <w:rFonts w:hint="cs"/>
          <w:rtl/>
        </w:rPr>
        <w:t>ۡرَفۡ</w:t>
      </w:r>
      <w:r w:rsidRPr="006F5C39">
        <w:rPr>
          <w:rStyle w:val="libArabicChar"/>
          <w:rtl/>
        </w:rPr>
        <w:t xml:space="preserve"> اَ</w:t>
      </w:r>
      <w:r w:rsidRPr="006F5C39">
        <w:rPr>
          <w:rStyle w:val="libArabicChar"/>
          <w:rFonts w:hint="cs"/>
          <w:rtl/>
        </w:rPr>
        <w:t>یۡ</w:t>
      </w:r>
      <w:r w:rsidRPr="006F5C39">
        <w:rPr>
          <w:rStyle w:val="libArabicChar"/>
          <w:rFonts w:hint="eastAsia"/>
          <w:rtl/>
        </w:rPr>
        <w:t>نَ</w:t>
      </w:r>
      <w:r w:rsidRPr="006F5C39">
        <w:rPr>
          <w:rStyle w:val="libArabicChar"/>
          <w:rtl/>
        </w:rPr>
        <w:t xml:space="preserve"> ذَ</w:t>
      </w:r>
      <w:r w:rsidR="00800285" w:rsidRPr="004C04B0">
        <w:rPr>
          <w:rStyle w:val="libArabicChar"/>
          <w:rFonts w:hint="cs"/>
          <w:rtl/>
        </w:rPr>
        <w:t xml:space="preserve">ه  </w:t>
      </w:r>
      <w:r w:rsidRPr="001E0E4C">
        <w:rPr>
          <w:rStyle w:val="libArabicChar"/>
          <w:rFonts w:hint="cs"/>
          <w:rtl/>
        </w:rPr>
        <w:t>َبَ</w:t>
      </w:r>
      <w:r>
        <w:rPr>
          <w:rtl/>
        </w:rPr>
        <w:t>"</w:t>
      </w:r>
    </w:p>
    <w:p w:rsidR="00E90CE5" w:rsidRDefault="00E90CE5" w:rsidP="00E90CE5">
      <w:pPr>
        <w:pStyle w:val="libNormal"/>
        <w:rPr>
          <w:rtl/>
        </w:rPr>
      </w:pPr>
      <w:r>
        <w:rPr>
          <w:rFonts w:hint="eastAsia"/>
          <w:rtl/>
        </w:rPr>
        <w:t>ابو</w:t>
      </w:r>
      <w:r>
        <w:rPr>
          <w:rtl/>
        </w:rPr>
        <w:t xml:space="preserve"> القاسم محمد الحج</w:t>
      </w:r>
      <w:r>
        <w:rPr>
          <w:rFonts w:hint="cs"/>
          <w:rtl/>
        </w:rPr>
        <w:t>ۃ</w:t>
      </w:r>
      <w:r>
        <w:rPr>
          <w:rtl/>
        </w:rPr>
        <w:t xml:space="preserve"> کے علاوہ آنجناب</w:t>
      </w:r>
      <w:r>
        <w:t></w:t>
      </w:r>
      <w:r>
        <w:rPr>
          <w:rtl/>
        </w:rPr>
        <w:t>کے کوئ</w:t>
      </w:r>
      <w:r>
        <w:rPr>
          <w:rFonts w:hint="cs"/>
          <w:rtl/>
        </w:rPr>
        <w:t>ی</w:t>
      </w:r>
      <w:r>
        <w:rPr>
          <w:rtl/>
        </w:rPr>
        <w:t xml:space="preserve"> فرزند نہ تھا جس ک</w:t>
      </w:r>
      <w:r>
        <w:rPr>
          <w:rFonts w:hint="cs"/>
          <w:rtl/>
        </w:rPr>
        <w:t>ی</w:t>
      </w:r>
      <w:r>
        <w:rPr>
          <w:rtl/>
        </w:rPr>
        <w:t xml:space="preserve"> عمر اپنے والد کے انتقال کے وقت صرف پانچ سال تھ</w:t>
      </w:r>
      <w:r>
        <w:rPr>
          <w:rFonts w:hint="cs"/>
          <w:rtl/>
        </w:rPr>
        <w:t>ی</w:t>
      </w:r>
      <w:r>
        <w:rPr>
          <w:rtl/>
        </w:rPr>
        <w:t xml:space="preserve"> ل</w:t>
      </w:r>
      <w:r>
        <w:rPr>
          <w:rFonts w:hint="cs"/>
          <w:rtl/>
        </w:rPr>
        <w:t>ی</w:t>
      </w:r>
      <w:r>
        <w:rPr>
          <w:rFonts w:hint="eastAsia"/>
          <w:rtl/>
        </w:rPr>
        <w:t>کن</w:t>
      </w:r>
      <w:r>
        <w:rPr>
          <w:rtl/>
        </w:rPr>
        <w:t xml:space="preserve"> خداوند عالم نے انہ</w:t>
      </w:r>
      <w:r>
        <w:rPr>
          <w:rFonts w:hint="cs"/>
          <w:rtl/>
        </w:rPr>
        <w:t>ی</w:t>
      </w:r>
      <w:r>
        <w:rPr>
          <w:rFonts w:hint="eastAsia"/>
          <w:rtl/>
        </w:rPr>
        <w:t>ں</w:t>
      </w:r>
      <w:r>
        <w:rPr>
          <w:rtl/>
        </w:rPr>
        <w:t xml:space="preserve"> اس سن طفول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حکمت عطا فرمائ</w:t>
      </w:r>
      <w:r>
        <w:rPr>
          <w:rFonts w:hint="cs"/>
          <w:rtl/>
        </w:rPr>
        <w:t>ی</w:t>
      </w:r>
      <w:r>
        <w:rPr>
          <w:rtl/>
        </w:rPr>
        <w:t xml:space="preserve"> تھ</w:t>
      </w:r>
      <w:r>
        <w:rPr>
          <w:rFonts w:hint="cs"/>
          <w:rtl/>
        </w:rPr>
        <w:t>ی</w:t>
      </w:r>
      <w:r>
        <w:rPr>
          <w:rFonts w:hint="eastAsia"/>
          <w:rtl/>
        </w:rPr>
        <w:t>،</w:t>
      </w:r>
      <w:r>
        <w:rPr>
          <w:rtl/>
        </w:rPr>
        <w:t xml:space="preserve"> اس</w:t>
      </w:r>
      <w:r>
        <w:rPr>
          <w:rFonts w:hint="cs"/>
          <w:rtl/>
        </w:rPr>
        <w:t>ی</w:t>
      </w:r>
      <w:r>
        <w:rPr>
          <w:rtl/>
        </w:rPr>
        <w:t xml:space="preserve"> کو قائم اور منتظر کہا جاتا ہے ک</w:t>
      </w:r>
      <w:r>
        <w:rPr>
          <w:rFonts w:hint="cs"/>
          <w:rtl/>
        </w:rPr>
        <w:t>ی</w:t>
      </w:r>
      <w:r>
        <w:rPr>
          <w:rFonts w:hint="eastAsia"/>
          <w:rtl/>
        </w:rPr>
        <w:t>ونکہ</w:t>
      </w:r>
      <w:r>
        <w:rPr>
          <w:rtl/>
        </w:rPr>
        <w:t xml:space="preserve"> وہ غائب ہوگئے اور معلوم نہ</w:t>
      </w:r>
      <w:r>
        <w:rPr>
          <w:rFonts w:hint="cs"/>
          <w:rtl/>
        </w:rPr>
        <w:t>ی</w:t>
      </w:r>
      <w:r>
        <w:rPr>
          <w:rFonts w:hint="eastAsia"/>
          <w:rtl/>
        </w:rPr>
        <w:t>ں</w:t>
      </w:r>
      <w:r>
        <w:rPr>
          <w:rtl/>
        </w:rPr>
        <w:t xml:space="preserve"> کہ کہاں گ</w:t>
      </w:r>
      <w:r>
        <w:rPr>
          <w:rFonts w:hint="eastAsia"/>
          <w:rtl/>
        </w:rPr>
        <w:t>ئے</w:t>
      </w:r>
      <w:r>
        <w:rPr>
          <w:rtl/>
        </w:rPr>
        <w:t>۔</w:t>
      </w:r>
    </w:p>
    <w:p w:rsidR="00E90CE5" w:rsidRDefault="00E90CE5" w:rsidP="00E90CE5">
      <w:pPr>
        <w:pStyle w:val="libNormal"/>
        <w:rPr>
          <w:rtl/>
        </w:rPr>
      </w:pPr>
      <w:r>
        <w:rPr>
          <w:rFonts w:hint="eastAsia"/>
          <w:rtl/>
        </w:rPr>
        <w:t>آپ</w:t>
      </w:r>
      <w:r>
        <w:rPr>
          <w:rtl/>
        </w:rPr>
        <w:t xml:space="preserve"> نے ملاحظہ فرما</w:t>
      </w:r>
      <w:r>
        <w:rPr>
          <w:rFonts w:hint="cs"/>
          <w:rtl/>
        </w:rPr>
        <w:t>ی</w:t>
      </w:r>
      <w:r>
        <w:rPr>
          <w:rFonts w:hint="eastAsia"/>
          <w:rtl/>
        </w:rPr>
        <w:t>ا</w:t>
      </w:r>
      <w:r>
        <w:rPr>
          <w:rtl/>
        </w:rPr>
        <w:t xml:space="preserve"> کہ ابن حجر مک</w:t>
      </w:r>
      <w:r>
        <w:rPr>
          <w:rFonts w:hint="cs"/>
          <w:rtl/>
        </w:rPr>
        <w:t>ی</w:t>
      </w:r>
      <w:r>
        <w:rPr>
          <w:rtl/>
        </w:rPr>
        <w:t xml:space="preserve"> تصر</w:t>
      </w:r>
      <w:r>
        <w:rPr>
          <w:rFonts w:hint="cs"/>
          <w:rtl/>
        </w:rPr>
        <w:t>ی</w:t>
      </w:r>
      <w:r>
        <w:rPr>
          <w:rFonts w:hint="eastAsia"/>
          <w:rtl/>
        </w:rPr>
        <w:t>ح</w:t>
      </w:r>
      <w:r>
        <w:rPr>
          <w:rtl/>
        </w:rPr>
        <w:t xml:space="preserve"> کر رہے ہ</w:t>
      </w:r>
      <w:r>
        <w:rPr>
          <w:rFonts w:hint="cs"/>
          <w:rtl/>
        </w:rPr>
        <w:t>ی</w:t>
      </w:r>
      <w:r>
        <w:rPr>
          <w:rFonts w:hint="eastAsia"/>
          <w:rtl/>
        </w:rPr>
        <w:t>ں</w:t>
      </w:r>
      <w:r>
        <w:rPr>
          <w:rtl/>
        </w:rPr>
        <w:t xml:space="preserve"> کہ حضرت </w:t>
      </w:r>
      <w:r w:rsidR="002A35F2">
        <w:rPr>
          <w:rtl/>
        </w:rPr>
        <w:t>مہدی (عج اللہ فرجہ الشریف)</w:t>
      </w:r>
      <w:r>
        <w:rPr>
          <w:rtl/>
        </w:rPr>
        <w:t xml:space="preserve"> کو پانچ سال ک</w:t>
      </w:r>
      <w:r>
        <w:rPr>
          <w:rFonts w:hint="cs"/>
          <w:rtl/>
        </w:rPr>
        <w:t>ی</w:t>
      </w:r>
      <w:r>
        <w:rPr>
          <w:rtl/>
        </w:rPr>
        <w:t xml:space="preserve"> عمر م</w:t>
      </w:r>
      <w:r>
        <w:rPr>
          <w:rFonts w:hint="cs"/>
          <w:rtl/>
        </w:rPr>
        <w:t>ی</w:t>
      </w:r>
      <w:r>
        <w:rPr>
          <w:rFonts w:hint="eastAsia"/>
          <w:rtl/>
        </w:rPr>
        <w:t>ں</w:t>
      </w:r>
      <w:r>
        <w:rPr>
          <w:rtl/>
        </w:rPr>
        <w:t xml:space="preserve"> اذن الٰہ</w:t>
      </w:r>
      <w:r>
        <w:rPr>
          <w:rFonts w:hint="cs"/>
          <w:rtl/>
        </w:rPr>
        <w:t>ی</w:t>
      </w:r>
      <w:r>
        <w:rPr>
          <w:rtl/>
        </w:rPr>
        <w:t xml:space="preserve"> سے علم لدن</w:t>
      </w:r>
      <w:r>
        <w:rPr>
          <w:rFonts w:hint="cs"/>
          <w:rtl/>
        </w:rPr>
        <w:t>ی</w:t>
      </w:r>
      <w:r>
        <w:rPr>
          <w:rtl/>
        </w:rPr>
        <w:t xml:space="preserve"> </w:t>
      </w:r>
      <w:r>
        <w:rPr>
          <w:rFonts w:hint="cs"/>
          <w:rtl/>
        </w:rPr>
        <w:t>ی</w:t>
      </w:r>
      <w:r>
        <w:rPr>
          <w:rFonts w:hint="eastAsia"/>
          <w:rtl/>
        </w:rPr>
        <w:t>عن</w:t>
      </w:r>
      <w:r>
        <w:rPr>
          <w:rFonts w:hint="cs"/>
          <w:rtl/>
        </w:rPr>
        <w:t>ی</w:t>
      </w:r>
      <w:r>
        <w:rPr>
          <w:rtl/>
        </w:rPr>
        <w:t xml:space="preserve"> حکمت الٰہ</w:t>
      </w:r>
      <w:r>
        <w:rPr>
          <w:rFonts w:hint="cs"/>
          <w:rtl/>
        </w:rPr>
        <w:t>ی</w:t>
      </w:r>
      <w:r>
        <w:rPr>
          <w:rtl/>
        </w:rPr>
        <w:t xml:space="preserve"> عطا ہوئ</w:t>
      </w:r>
      <w:r>
        <w:rPr>
          <w:rFonts w:hint="cs"/>
          <w:rtl/>
        </w:rPr>
        <w:t>ی</w:t>
      </w:r>
      <w:r>
        <w:rPr>
          <w:rtl/>
        </w:rPr>
        <w:t xml:space="preserve"> اور </w:t>
      </w:r>
      <w:r>
        <w:rPr>
          <w:rFonts w:hint="cs"/>
          <w:rtl/>
        </w:rPr>
        <w:t>ی</w:t>
      </w:r>
      <w:r>
        <w:rPr>
          <w:rFonts w:hint="eastAsia"/>
          <w:rtl/>
        </w:rPr>
        <w:t>ہ</w:t>
      </w:r>
      <w:r>
        <w:rPr>
          <w:rtl/>
        </w:rPr>
        <w:t xml:space="preserve"> خود ش</w:t>
      </w:r>
      <w:r>
        <w:rPr>
          <w:rFonts w:hint="cs"/>
          <w:rtl/>
        </w:rPr>
        <w:t>ی</w:t>
      </w:r>
      <w:r>
        <w:rPr>
          <w:rFonts w:hint="eastAsia"/>
          <w:rtl/>
        </w:rPr>
        <w:t>عہ</w:t>
      </w:r>
      <w:r>
        <w:rPr>
          <w:rtl/>
        </w:rPr>
        <w:t xml:space="preserve"> اثن</w:t>
      </w:r>
      <w:r>
        <w:rPr>
          <w:rFonts w:hint="cs"/>
          <w:rtl/>
        </w:rPr>
        <w:t>ی</w:t>
      </w:r>
      <w:r>
        <w:rPr>
          <w:rtl/>
        </w:rPr>
        <w:t xml:space="preserve"> عشر</w:t>
      </w:r>
      <w:r>
        <w:rPr>
          <w:rFonts w:hint="cs"/>
          <w:rtl/>
        </w:rPr>
        <w:t>ی</w:t>
      </w:r>
      <w:r>
        <w:rPr>
          <w:rtl/>
        </w:rPr>
        <w:t xml:space="preserve"> مذہب ک</w:t>
      </w:r>
      <w:r>
        <w:rPr>
          <w:rFonts w:hint="cs"/>
          <w:rtl/>
        </w:rPr>
        <w:t>ی</w:t>
      </w:r>
      <w:r>
        <w:rPr>
          <w:rtl/>
        </w:rPr>
        <w:t xml:space="preserve"> حقان</w:t>
      </w:r>
      <w:r>
        <w:rPr>
          <w:rFonts w:hint="cs"/>
          <w:rtl/>
        </w:rPr>
        <w:t>ی</w:t>
      </w:r>
      <w:r>
        <w:rPr>
          <w:rFonts w:hint="eastAsia"/>
          <w:rtl/>
        </w:rPr>
        <w:t>ت</w:t>
      </w:r>
      <w:r>
        <w:rPr>
          <w:rtl/>
        </w:rPr>
        <w:t xml:space="preserve"> ک</w:t>
      </w:r>
      <w:r>
        <w:rPr>
          <w:rFonts w:hint="cs"/>
          <w:rtl/>
        </w:rPr>
        <w:t>ی</w:t>
      </w:r>
      <w:r>
        <w:rPr>
          <w:rtl/>
        </w:rPr>
        <w:t xml:space="preserve"> دل</w:t>
      </w:r>
      <w:r>
        <w:rPr>
          <w:rFonts w:hint="cs"/>
          <w:rtl/>
        </w:rPr>
        <w:t>ی</w:t>
      </w:r>
      <w:r>
        <w:rPr>
          <w:rFonts w:hint="eastAsia"/>
          <w:rtl/>
        </w:rPr>
        <w:t>ل</w:t>
      </w:r>
      <w:r>
        <w:rPr>
          <w:rtl/>
        </w:rPr>
        <w:t xml:space="preserve"> ہے۔</w:t>
      </w:r>
    </w:p>
    <w:p w:rsidR="00E90CE5" w:rsidRDefault="00E90CE5" w:rsidP="00E90CE5">
      <w:pPr>
        <w:pStyle w:val="libNormal"/>
        <w:rPr>
          <w:rtl/>
        </w:rPr>
      </w:pPr>
      <w:r>
        <w:rPr>
          <w:rFonts w:hint="eastAsia"/>
          <w:rtl/>
        </w:rPr>
        <w:lastRenderedPageBreak/>
        <w:t>ابن</w:t>
      </w:r>
      <w:r>
        <w:rPr>
          <w:rtl/>
        </w:rPr>
        <w:t xml:space="preserve"> حجر ک</w:t>
      </w:r>
      <w:r>
        <w:rPr>
          <w:rFonts w:hint="cs"/>
          <w:rtl/>
        </w:rPr>
        <w:t>ی</w:t>
      </w:r>
      <w:r>
        <w:rPr>
          <w:rtl/>
        </w:rPr>
        <w:t xml:space="preserve"> گفتار م</w:t>
      </w:r>
      <w:r>
        <w:rPr>
          <w:rFonts w:hint="cs"/>
          <w:rtl/>
        </w:rPr>
        <w:t>ی</w:t>
      </w:r>
      <w:r>
        <w:rPr>
          <w:rFonts w:hint="eastAsia"/>
          <w:rtl/>
        </w:rPr>
        <w:t>ں</w:t>
      </w:r>
      <w:r>
        <w:rPr>
          <w:rtl/>
        </w:rPr>
        <w:t xml:space="preserve"> دوس</w:t>
      </w:r>
      <w:r w:rsidR="00D854E7">
        <w:rPr>
          <w:rtl/>
        </w:rPr>
        <w:t>را</w:t>
      </w:r>
      <w:r>
        <w:rPr>
          <w:rtl/>
        </w:rPr>
        <w:t xml:space="preserve"> نکتہ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آنجناب کے نام بھ</w:t>
      </w:r>
      <w:r>
        <w:rPr>
          <w:rFonts w:hint="cs"/>
          <w:rtl/>
        </w:rPr>
        <w:t>ی</w:t>
      </w:r>
      <w:r>
        <w:rPr>
          <w:rtl/>
        </w:rPr>
        <w:t xml:space="preserve"> ب</w:t>
      </w:r>
      <w:r>
        <w:rPr>
          <w:rFonts w:hint="cs"/>
          <w:rtl/>
        </w:rPr>
        <w:t>ی</w:t>
      </w:r>
      <w:r>
        <w:rPr>
          <w:rFonts w:hint="eastAsia"/>
          <w:rtl/>
        </w:rPr>
        <w:t>ان</w:t>
      </w:r>
      <w:r>
        <w:rPr>
          <w:rtl/>
        </w:rPr>
        <w:t xml:space="preserve"> کر رہے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ابو القاسم، محمد، حجت، قائم اور منتظر ن</w:t>
      </w:r>
      <w:r>
        <w:rPr>
          <w:rFonts w:hint="cs"/>
          <w:rtl/>
        </w:rPr>
        <w:t>ی</w:t>
      </w:r>
      <w:r>
        <w:rPr>
          <w:rFonts w:hint="eastAsia"/>
          <w:rtl/>
        </w:rPr>
        <w:t>ز</w:t>
      </w:r>
      <w:r>
        <w:rPr>
          <w:rtl/>
        </w:rPr>
        <w:t xml:space="preserve"> آنجناب کے غائب ہونے ک</w:t>
      </w:r>
      <w:r>
        <w:rPr>
          <w:rFonts w:hint="cs"/>
          <w:rtl/>
        </w:rPr>
        <w:t>ی</w:t>
      </w:r>
      <w:r>
        <w:rPr>
          <w:rtl/>
        </w:rPr>
        <w:t xml:space="preserve"> تصر</w:t>
      </w:r>
      <w:r>
        <w:rPr>
          <w:rFonts w:hint="cs"/>
          <w:rtl/>
        </w:rPr>
        <w:t>ی</w:t>
      </w:r>
      <w:r>
        <w:rPr>
          <w:rFonts w:hint="eastAsia"/>
          <w:rtl/>
        </w:rPr>
        <w:t>ح</w:t>
      </w:r>
      <w:r>
        <w:rPr>
          <w:rtl/>
        </w:rPr>
        <w:t xml:space="preserve"> کر رہے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بات فر</w:t>
      </w:r>
      <w:r>
        <w:rPr>
          <w:rFonts w:hint="cs"/>
          <w:rtl/>
        </w:rPr>
        <w:t>ی</w:t>
      </w:r>
      <w:r>
        <w:rPr>
          <w:rFonts w:hint="eastAsia"/>
          <w:rtl/>
        </w:rPr>
        <w:t>ق</w:t>
      </w:r>
      <w:r>
        <w:rPr>
          <w:rFonts w:hint="cs"/>
          <w:rtl/>
        </w:rPr>
        <w:t>ی</w:t>
      </w:r>
      <w:r>
        <w:rPr>
          <w:rFonts w:hint="eastAsia"/>
          <w:rtl/>
        </w:rPr>
        <w:t>ن</w:t>
      </w:r>
      <w:r>
        <w:rPr>
          <w:rtl/>
        </w:rPr>
        <w:t xml:space="preserve"> </w:t>
      </w:r>
      <w:r>
        <w:rPr>
          <w:rFonts w:hint="cs"/>
          <w:rtl/>
        </w:rPr>
        <w:t>ی</w:t>
      </w:r>
      <w:r>
        <w:rPr>
          <w:rFonts w:hint="eastAsia"/>
          <w:rtl/>
        </w:rPr>
        <w:t>عن</w:t>
      </w:r>
      <w:r>
        <w:rPr>
          <w:rFonts w:hint="cs"/>
          <w:rtl/>
        </w:rPr>
        <w:t>ی</w:t>
      </w:r>
      <w:r>
        <w:rPr>
          <w:rtl/>
        </w:rPr>
        <w:t xml:space="preserve"> ش</w:t>
      </w:r>
      <w:r>
        <w:rPr>
          <w:rFonts w:hint="cs"/>
          <w:rtl/>
        </w:rPr>
        <w:t>ی</w:t>
      </w:r>
      <w:r>
        <w:rPr>
          <w:rFonts w:hint="eastAsia"/>
          <w:rtl/>
        </w:rPr>
        <w:t>عہ</w:t>
      </w:r>
      <w:r>
        <w:rPr>
          <w:rtl/>
        </w:rPr>
        <w:t xml:space="preserve"> و اہل سنت ک</w:t>
      </w:r>
      <w:r>
        <w:rPr>
          <w:rFonts w:hint="cs"/>
          <w:rtl/>
        </w:rPr>
        <w:t>ی</w:t>
      </w:r>
      <w:r>
        <w:rPr>
          <w:rtl/>
        </w:rPr>
        <w:t xml:space="preserve"> کتب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 و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سے نقل </w:t>
      </w:r>
      <w:r>
        <w:rPr>
          <w:rFonts w:hint="eastAsia"/>
          <w:rtl/>
        </w:rPr>
        <w:t>شدہ</w:t>
      </w:r>
      <w:r>
        <w:rPr>
          <w:rtl/>
        </w:rPr>
        <w:t xml:space="preserve"> روا</w:t>
      </w:r>
      <w:r>
        <w:rPr>
          <w:rFonts w:hint="cs"/>
          <w:rtl/>
        </w:rPr>
        <w:t>ی</w:t>
      </w:r>
      <w:r>
        <w:rPr>
          <w:rFonts w:hint="eastAsia"/>
          <w:rtl/>
        </w:rPr>
        <w:t>ات</w:t>
      </w:r>
      <w:r>
        <w:rPr>
          <w:rtl/>
        </w:rPr>
        <w:t xml:space="preserve"> کے ع</w:t>
      </w:r>
      <w:r>
        <w:rPr>
          <w:rFonts w:hint="cs"/>
          <w:rtl/>
        </w:rPr>
        <w:t>ی</w:t>
      </w:r>
      <w:r>
        <w:rPr>
          <w:rFonts w:hint="eastAsia"/>
          <w:rtl/>
        </w:rPr>
        <w:t>ن</w:t>
      </w:r>
      <w:r>
        <w:rPr>
          <w:rtl/>
        </w:rPr>
        <w:t xml:space="preserve"> مطابق ہے۔</w:t>
      </w:r>
    </w:p>
    <w:p w:rsidR="00E90CE5" w:rsidRDefault="00E90CE5" w:rsidP="00E90CE5">
      <w:pPr>
        <w:pStyle w:val="libNormal"/>
        <w:rPr>
          <w:rtl/>
        </w:rPr>
      </w:pPr>
      <w:r>
        <w:rPr>
          <w:rtl/>
          <w:lang w:bidi="fa-IR"/>
        </w:rPr>
        <w:t>۳</w:t>
      </w:r>
      <w:r>
        <w:rPr>
          <w:rtl/>
        </w:rPr>
        <w:t xml:space="preserve">۔ ابو المظفر </w:t>
      </w:r>
      <w:r>
        <w:rPr>
          <w:rFonts w:hint="cs"/>
          <w:rtl/>
        </w:rPr>
        <w:t>ی</w:t>
      </w:r>
      <w:r>
        <w:rPr>
          <w:rFonts w:hint="eastAsia"/>
          <w:rtl/>
        </w:rPr>
        <w:t>وسف</w:t>
      </w:r>
      <w:r>
        <w:rPr>
          <w:rtl/>
        </w:rPr>
        <w:t xml:space="preserve"> شمس الد</w:t>
      </w:r>
      <w:r>
        <w:rPr>
          <w:rFonts w:hint="cs"/>
          <w:rtl/>
        </w:rPr>
        <w:t>ی</w:t>
      </w:r>
      <w:r>
        <w:rPr>
          <w:rFonts w:hint="eastAsia"/>
          <w:rtl/>
        </w:rPr>
        <w:t>ن</w:t>
      </w:r>
      <w:r>
        <w:rPr>
          <w:rtl/>
        </w:rPr>
        <w:t xml:space="preserve"> سبط ابن جوز</w:t>
      </w:r>
      <w:r>
        <w:rPr>
          <w:rFonts w:hint="cs"/>
          <w:rtl/>
        </w:rPr>
        <w:t>ی</w:t>
      </w:r>
      <w:r>
        <w:rPr>
          <w:rtl/>
        </w:rPr>
        <w:t xml:space="preserve"> متوف</w:t>
      </w:r>
      <w:r>
        <w:rPr>
          <w:rFonts w:hint="cs"/>
          <w:rtl/>
        </w:rPr>
        <w:t>ی</w:t>
      </w:r>
      <w:r>
        <w:rPr>
          <w:rtl/>
        </w:rPr>
        <w:t xml:space="preserve"> </w:t>
      </w:r>
      <w:r>
        <w:rPr>
          <w:rtl/>
          <w:lang w:bidi="fa-IR"/>
        </w:rPr>
        <w:t>۶۵۴</w:t>
      </w:r>
      <w:r>
        <w:rPr>
          <w:rtl/>
        </w:rPr>
        <w:t xml:space="preserve"> ہجر</w:t>
      </w:r>
      <w:r>
        <w:rPr>
          <w:rFonts w:hint="cs"/>
          <w:rtl/>
        </w:rPr>
        <w:t>ی</w:t>
      </w:r>
      <w:r>
        <w:rPr>
          <w:rtl/>
        </w:rPr>
        <w:t xml:space="preserve"> معروف عالم اہل سنت اپن</w:t>
      </w:r>
      <w:r>
        <w:rPr>
          <w:rFonts w:hint="cs"/>
          <w:rtl/>
        </w:rPr>
        <w:t>ی</w:t>
      </w:r>
      <w:r>
        <w:rPr>
          <w:rtl/>
        </w:rPr>
        <w:t xml:space="preserve"> کتاب تذکر</w:t>
      </w:r>
      <w:r>
        <w:rPr>
          <w:rFonts w:hint="cs"/>
          <w:rtl/>
        </w:rPr>
        <w:t>ۃ</w:t>
      </w:r>
      <w:r>
        <w:rPr>
          <w:rtl/>
        </w:rPr>
        <w:t xml:space="preserve"> الخواص م</w:t>
      </w:r>
      <w:r>
        <w:rPr>
          <w:rFonts w:hint="cs"/>
          <w:rtl/>
        </w:rPr>
        <w:t>ی</w:t>
      </w:r>
      <w:r>
        <w:rPr>
          <w:rFonts w:hint="eastAsia"/>
          <w:rtl/>
        </w:rPr>
        <w:t>ں</w:t>
      </w:r>
      <w:r>
        <w:rPr>
          <w:rtl/>
        </w:rPr>
        <w:t xml:space="preserve"> لکھتے ہ</w:t>
      </w:r>
      <w:r>
        <w:rPr>
          <w:rFonts w:hint="cs"/>
          <w:rtl/>
        </w:rPr>
        <w:t>ی</w:t>
      </w:r>
      <w:r>
        <w:rPr>
          <w:rFonts w:hint="eastAsia"/>
          <w:rtl/>
        </w:rPr>
        <w:t>ں</w:t>
      </w:r>
      <w:r>
        <w:rPr>
          <w:rtl/>
        </w:rPr>
        <w:t>:</w:t>
      </w:r>
    </w:p>
    <w:p w:rsidR="00E90CE5" w:rsidRDefault="00E90CE5" w:rsidP="00E90CE5">
      <w:pPr>
        <w:pStyle w:val="libNormal"/>
        <w:rPr>
          <w:rtl/>
        </w:rPr>
      </w:pPr>
      <w:r>
        <w:rPr>
          <w:rtl/>
        </w:rPr>
        <w:t>"</w:t>
      </w:r>
      <w:r w:rsidR="00800285" w:rsidRPr="004C04B0">
        <w:rPr>
          <w:rStyle w:val="libArabicChar"/>
          <w:rFonts w:hint="cs"/>
          <w:rtl/>
        </w:rPr>
        <w:t xml:space="preserve">ه  </w:t>
      </w:r>
      <w:r w:rsidRPr="001E0E4C">
        <w:rPr>
          <w:rStyle w:val="libArabicChar"/>
          <w:rFonts w:hint="cs"/>
          <w:rtl/>
        </w:rPr>
        <w:t>َوَ مُحَمَّدُبن ال</w:t>
      </w:r>
      <w:r w:rsidRPr="006F5C39">
        <w:rPr>
          <w:rStyle w:val="libArabicChar"/>
          <w:rFonts w:hint="cs"/>
          <w:rtl/>
        </w:rPr>
        <w:t>ۡحَسَنِ بن عَلیِّ</w:t>
      </w:r>
      <w:r w:rsidRPr="006F5C39">
        <w:rPr>
          <w:rStyle w:val="libArabicChar"/>
          <w:rtl/>
        </w:rPr>
        <w:t xml:space="preserve"> ب</w:t>
      </w:r>
      <w:r w:rsidRPr="006F5C39">
        <w:rPr>
          <w:rStyle w:val="libArabicChar"/>
          <w:rFonts w:hint="cs"/>
          <w:rtl/>
        </w:rPr>
        <w:t>ۡن مُحَمَّدِ بن عَلیِّ</w:t>
      </w:r>
      <w:r w:rsidRPr="006F5C39">
        <w:rPr>
          <w:rStyle w:val="libArabicChar"/>
          <w:rtl/>
        </w:rPr>
        <w:t xml:space="preserve"> بن مُوسَ</w:t>
      </w:r>
      <w:r w:rsidRPr="006F5C39">
        <w:rPr>
          <w:rStyle w:val="libArabicChar"/>
          <w:rFonts w:hint="cs"/>
          <w:rtl/>
        </w:rPr>
        <w:t>ی</w:t>
      </w:r>
      <w:r w:rsidRPr="006F5C39">
        <w:rPr>
          <w:rStyle w:val="libArabicChar"/>
          <w:rtl/>
        </w:rPr>
        <w:t xml:space="preserve"> الرِّضا بن جَع</w:t>
      </w:r>
      <w:r w:rsidRPr="006F5C39">
        <w:rPr>
          <w:rStyle w:val="libArabicChar"/>
          <w:rFonts w:hint="cs"/>
          <w:rtl/>
        </w:rPr>
        <w:t>ۡفَر بۡنِ مُحَمَّدِ بن عَلیّ</w:t>
      </w:r>
      <w:r w:rsidRPr="006F5C39">
        <w:rPr>
          <w:rStyle w:val="libArabicChar"/>
          <w:rtl/>
        </w:rPr>
        <w:t xml:space="preserve"> ب</w:t>
      </w:r>
      <w:r w:rsidRPr="006F5C39">
        <w:rPr>
          <w:rStyle w:val="libArabicChar"/>
          <w:rFonts w:hint="cs"/>
          <w:rtl/>
        </w:rPr>
        <w:t>ۡن الۡحُسَی</w:t>
      </w:r>
      <w:r w:rsidRPr="006F5C39">
        <w:rPr>
          <w:rStyle w:val="libArabicChar"/>
          <w:rFonts w:hint="eastAsia"/>
          <w:rtl/>
        </w:rPr>
        <w:t>نِ</w:t>
      </w:r>
      <w:r w:rsidRPr="006F5C39">
        <w:rPr>
          <w:rStyle w:val="libArabicChar"/>
          <w:rtl/>
        </w:rPr>
        <w:t xml:space="preserve"> بن عَل</w:t>
      </w:r>
      <w:r w:rsidRPr="006F5C39">
        <w:rPr>
          <w:rStyle w:val="libArabicChar"/>
          <w:rFonts w:hint="cs"/>
          <w:rtl/>
        </w:rPr>
        <w:t>یّ</w:t>
      </w:r>
      <w:r w:rsidRPr="006F5C39">
        <w:rPr>
          <w:rStyle w:val="libArabicChar"/>
          <w:rtl/>
        </w:rPr>
        <w:t xml:space="preserve"> ب</w:t>
      </w:r>
      <w:r w:rsidRPr="006F5C39">
        <w:rPr>
          <w:rStyle w:val="libArabicChar"/>
          <w:rFonts w:hint="cs"/>
          <w:rtl/>
        </w:rPr>
        <w:t>ۡن اَبی</w:t>
      </w:r>
      <w:r w:rsidRPr="006F5C39">
        <w:rPr>
          <w:rStyle w:val="libArabicChar"/>
          <w:rFonts w:hint="eastAsia"/>
          <w:rtl/>
        </w:rPr>
        <w:t>طالب</w:t>
      </w:r>
      <w:r w:rsidRPr="006F5C39">
        <w:rPr>
          <w:rStyle w:val="libArabicChar"/>
          <w:rtl/>
        </w:rPr>
        <w:t xml:space="preserve"> عل</w:t>
      </w:r>
      <w:r w:rsidRPr="006F5C39">
        <w:rPr>
          <w:rStyle w:val="libArabicChar"/>
          <w:rFonts w:hint="cs"/>
          <w:rtl/>
        </w:rPr>
        <w:t>ی</w:t>
      </w:r>
      <w:r w:rsidR="00800285" w:rsidRPr="004C04B0">
        <w:rPr>
          <w:rStyle w:val="libArabicChar"/>
          <w:rFonts w:hint="cs"/>
          <w:rtl/>
        </w:rPr>
        <w:t xml:space="preserve">ه  </w:t>
      </w:r>
      <w:r w:rsidRPr="001E0E4C">
        <w:rPr>
          <w:rStyle w:val="libArabicChar"/>
          <w:rFonts w:hint="cs"/>
          <w:rtl/>
        </w:rPr>
        <w:t>م</w:t>
      </w:r>
      <w:r w:rsidRPr="006F5C39">
        <w:rPr>
          <w:rStyle w:val="libArabicChar"/>
          <w:rtl/>
        </w:rPr>
        <w:t xml:space="preserve"> السلام وَ کُن</w:t>
      </w:r>
      <w:r w:rsidRPr="006F5C39">
        <w:rPr>
          <w:rStyle w:val="libArabicChar"/>
          <w:rFonts w:hint="cs"/>
          <w:rtl/>
        </w:rPr>
        <w:t>ۡیَ</w:t>
      </w:r>
      <w:r w:rsidRPr="006F5C39">
        <w:rPr>
          <w:rStyle w:val="libArabicChar"/>
          <w:rFonts w:hint="eastAsia"/>
          <w:rtl/>
        </w:rPr>
        <w:t>تُ</w:t>
      </w:r>
      <w:r w:rsidR="00800285" w:rsidRPr="004C04B0">
        <w:rPr>
          <w:rStyle w:val="libArabicChar"/>
          <w:rFonts w:hint="cs"/>
          <w:rtl/>
        </w:rPr>
        <w:t xml:space="preserve">ه  </w:t>
      </w:r>
      <w:r w:rsidRPr="001E0E4C">
        <w:rPr>
          <w:rStyle w:val="libArabicChar"/>
          <w:rFonts w:hint="cs"/>
          <w:rtl/>
        </w:rPr>
        <w:t>ُ</w:t>
      </w:r>
      <w:r w:rsidRPr="006F5C39">
        <w:rPr>
          <w:rStyle w:val="libArabicChar"/>
          <w:rtl/>
        </w:rPr>
        <w:t xml:space="preserve"> اَبُو عَب</w:t>
      </w:r>
      <w:r w:rsidRPr="006F5C39">
        <w:rPr>
          <w:rStyle w:val="libArabicChar"/>
          <w:rFonts w:hint="cs"/>
          <w:rtl/>
        </w:rPr>
        <w:t>ۡدِ الل</w:t>
      </w:r>
      <w:r w:rsidR="00800285" w:rsidRPr="004C04B0">
        <w:rPr>
          <w:rStyle w:val="libArabicChar"/>
          <w:rFonts w:hint="cs"/>
          <w:rtl/>
        </w:rPr>
        <w:t xml:space="preserve">ه  </w:t>
      </w:r>
      <w:r w:rsidRPr="001E0E4C">
        <w:rPr>
          <w:rStyle w:val="libArabicChar"/>
          <w:rFonts w:hint="cs"/>
          <w:rtl/>
        </w:rPr>
        <w:t>ِ وَ اَبُو ال</w:t>
      </w:r>
      <w:r w:rsidRPr="006F5C39">
        <w:rPr>
          <w:rStyle w:val="libArabicChar"/>
          <w:rFonts w:hint="cs"/>
          <w:rtl/>
        </w:rPr>
        <w:t xml:space="preserve">ۡقاسِمِ وَ </w:t>
      </w:r>
      <w:r w:rsidR="00800285" w:rsidRPr="004C04B0">
        <w:rPr>
          <w:rStyle w:val="libArabicChar"/>
          <w:rFonts w:hint="cs"/>
          <w:rtl/>
        </w:rPr>
        <w:t xml:space="preserve">ه  </w:t>
      </w:r>
      <w:r w:rsidRPr="001E0E4C">
        <w:rPr>
          <w:rStyle w:val="libArabicChar"/>
          <w:rFonts w:hint="cs"/>
          <w:rtl/>
        </w:rPr>
        <w:t>ُوَ ال</w:t>
      </w:r>
      <w:r w:rsidRPr="006F5C39">
        <w:rPr>
          <w:rStyle w:val="libArabicChar"/>
          <w:rFonts w:hint="cs"/>
          <w:rtl/>
        </w:rPr>
        <w:t>ۡخَلَفُ الۡحُجَّ</w:t>
      </w:r>
      <w:r w:rsidR="00800285" w:rsidRPr="004C04B0">
        <w:rPr>
          <w:rStyle w:val="libArabicChar"/>
          <w:rFonts w:hint="cs"/>
          <w:rtl/>
        </w:rPr>
        <w:t>ة</w:t>
      </w:r>
      <w:r w:rsidRPr="001E0E4C">
        <w:rPr>
          <w:rStyle w:val="libArabicChar"/>
          <w:rFonts w:hint="cs"/>
          <w:rtl/>
        </w:rPr>
        <w:t>ُ</w:t>
      </w:r>
      <w:r w:rsidRPr="006F5C39">
        <w:rPr>
          <w:rStyle w:val="libArabicChar"/>
          <w:rtl/>
        </w:rPr>
        <w:t xml:space="preserve"> صاحِبُ الز</w:t>
      </w:r>
      <w:r w:rsidRPr="006F5C39">
        <w:rPr>
          <w:rStyle w:val="libArabicChar"/>
          <w:rFonts w:hint="eastAsia"/>
          <w:rtl/>
        </w:rPr>
        <w:t>َّمانِ</w:t>
      </w:r>
      <w:r w:rsidRPr="006F5C39">
        <w:rPr>
          <w:rStyle w:val="libArabicChar"/>
          <w:rtl/>
        </w:rPr>
        <w:t xml:space="preserve"> ال</w:t>
      </w:r>
      <w:r w:rsidRPr="006F5C39">
        <w:rPr>
          <w:rStyle w:val="libArabicChar"/>
          <w:rFonts w:hint="cs"/>
          <w:rtl/>
        </w:rPr>
        <w:t>ۡقائِمُ وَ الۡمُنۡتَظَرُ وَ التّالی</w:t>
      </w:r>
      <w:r w:rsidRPr="006F5C39">
        <w:rPr>
          <w:rStyle w:val="libArabicChar"/>
          <w:rtl/>
        </w:rPr>
        <w:t xml:space="preserve"> وَ آخِرُ ال</w:t>
      </w:r>
      <w:r w:rsidRPr="006F5C39">
        <w:rPr>
          <w:rStyle w:val="libArabicChar"/>
          <w:rFonts w:hint="cs"/>
          <w:rtl/>
        </w:rPr>
        <w:t>ۡاَئِمَّ</w:t>
      </w:r>
      <w:r w:rsidR="00800285" w:rsidRPr="004C04B0">
        <w:rPr>
          <w:rStyle w:val="libArabicChar"/>
          <w:rFonts w:hint="cs"/>
          <w:rtl/>
        </w:rPr>
        <w:t>ة</w:t>
      </w:r>
      <w:r w:rsidRPr="001E0E4C">
        <w:rPr>
          <w:rStyle w:val="libArabicChar"/>
          <w:rFonts w:hint="cs"/>
          <w:rtl/>
        </w:rPr>
        <w:t>ِ</w:t>
      </w:r>
      <w:r w:rsidRPr="006F5C39">
        <w:rPr>
          <w:rStyle w:val="libArabicChar"/>
          <w:rFonts w:hint="eastAsia"/>
          <w:rtl/>
        </w:rPr>
        <w:t>،</w:t>
      </w:r>
      <w:r w:rsidRPr="006F5C39">
        <w:rPr>
          <w:rStyle w:val="libArabicChar"/>
          <w:rtl/>
        </w:rPr>
        <w:t xml:space="preserve"> اَخ</w:t>
      </w:r>
      <w:r w:rsidRPr="006F5C39">
        <w:rPr>
          <w:rStyle w:val="libArabicChar"/>
          <w:rFonts w:hint="cs"/>
          <w:rtl/>
        </w:rPr>
        <w:t>ۡبَرَنا عَبۡدُ الۡعَزی</w:t>
      </w:r>
      <w:r w:rsidRPr="006F5C39">
        <w:rPr>
          <w:rStyle w:val="libArabicChar"/>
          <w:rFonts w:hint="eastAsia"/>
          <w:rtl/>
        </w:rPr>
        <w:t>زِ</w:t>
      </w:r>
      <w:r w:rsidRPr="006F5C39">
        <w:rPr>
          <w:rStyle w:val="libArabicChar"/>
          <w:rtl/>
        </w:rPr>
        <w:t xml:space="preserve"> بن مَح</w:t>
      </w:r>
      <w:r w:rsidRPr="006F5C39">
        <w:rPr>
          <w:rStyle w:val="libArabicChar"/>
          <w:rFonts w:hint="cs"/>
          <w:rtl/>
        </w:rPr>
        <w:t>ۡمُودِ بن الۡبَزّاز، عَنۡ  اِبۡنِ عُمَر، قالَ، قالَ رَسولُ الل</w:t>
      </w:r>
      <w:r w:rsidR="00800285" w:rsidRPr="004C04B0">
        <w:rPr>
          <w:rStyle w:val="libArabicChar"/>
          <w:rFonts w:hint="cs"/>
          <w:rtl/>
        </w:rPr>
        <w:t xml:space="preserve">ه  </w:t>
      </w:r>
      <w:r w:rsidRPr="006F5C39">
        <w:rPr>
          <w:rStyle w:val="libArabicChar"/>
          <w:rFonts w:hint="cs"/>
          <w:rtl/>
        </w:rPr>
        <w:t>ﷺ</w:t>
      </w:r>
      <w:r w:rsidRPr="006F5C39">
        <w:rPr>
          <w:rStyle w:val="libArabicChar"/>
          <w:rtl/>
        </w:rPr>
        <w:t xml:space="preserve">: </w:t>
      </w:r>
      <w:r w:rsidRPr="006F5C39">
        <w:rPr>
          <w:rStyle w:val="libArabicChar"/>
          <w:rFonts w:hint="cs"/>
          <w:rtl/>
        </w:rPr>
        <w:t>یَ</w:t>
      </w:r>
      <w:r w:rsidRPr="006F5C39">
        <w:rPr>
          <w:rStyle w:val="libArabicChar"/>
          <w:rFonts w:hint="eastAsia"/>
          <w:rtl/>
        </w:rPr>
        <w:t>خُرُجُ</w:t>
      </w:r>
      <w:r w:rsidRPr="006F5C39">
        <w:rPr>
          <w:rStyle w:val="libArabicChar"/>
          <w:rtl/>
        </w:rPr>
        <w:t xml:space="preserve"> ف</w:t>
      </w:r>
      <w:r w:rsidRPr="006F5C39">
        <w:rPr>
          <w:rStyle w:val="libArabicChar"/>
          <w:rFonts w:hint="cs"/>
          <w:rtl/>
        </w:rPr>
        <w:t>ی</w:t>
      </w:r>
      <w:r w:rsidRPr="006F5C39">
        <w:rPr>
          <w:rStyle w:val="libArabicChar"/>
          <w:rtl/>
        </w:rPr>
        <w:t xml:space="preserve"> آخِرِ الزَّمان رَجُلٌ مِن</w:t>
      </w:r>
      <w:r w:rsidRPr="006F5C39">
        <w:rPr>
          <w:rStyle w:val="libArabicChar"/>
          <w:rFonts w:hint="cs"/>
          <w:rtl/>
        </w:rPr>
        <w:t>ۡ وُلۡدی</w:t>
      </w:r>
      <w:r w:rsidRPr="006F5C39">
        <w:rPr>
          <w:rStyle w:val="libArabicChar"/>
          <w:rtl/>
        </w:rPr>
        <w:t xml:space="preserve"> اِس</w:t>
      </w:r>
      <w:r w:rsidRPr="006F5C39">
        <w:rPr>
          <w:rStyle w:val="libArabicChar"/>
          <w:rFonts w:hint="cs"/>
          <w:rtl/>
        </w:rPr>
        <w:t>ۡمُ</w:t>
      </w:r>
      <w:r w:rsidR="00800285" w:rsidRPr="004C04B0">
        <w:rPr>
          <w:rStyle w:val="libArabicChar"/>
          <w:rFonts w:hint="cs"/>
          <w:rtl/>
        </w:rPr>
        <w:t xml:space="preserve">ه  </w:t>
      </w:r>
      <w:r w:rsidRPr="001E0E4C">
        <w:rPr>
          <w:rStyle w:val="libArabicChar"/>
          <w:rFonts w:hint="cs"/>
          <w:rtl/>
        </w:rPr>
        <w:t>ُ کَاِس</w:t>
      </w:r>
      <w:r w:rsidRPr="006F5C39">
        <w:rPr>
          <w:rStyle w:val="libArabicChar"/>
          <w:rFonts w:hint="cs"/>
          <w:rtl/>
        </w:rPr>
        <w:t>ۡمی</w:t>
      </w:r>
      <w:r w:rsidRPr="006F5C39">
        <w:rPr>
          <w:rStyle w:val="libArabicChar"/>
          <w:rtl/>
        </w:rPr>
        <w:t xml:space="preserve"> وَ کُن</w:t>
      </w:r>
      <w:r w:rsidRPr="006F5C39">
        <w:rPr>
          <w:rStyle w:val="libArabicChar"/>
          <w:rFonts w:hint="cs"/>
          <w:rtl/>
        </w:rPr>
        <w:t>ۡیَ</w:t>
      </w:r>
      <w:r w:rsidRPr="006F5C39">
        <w:rPr>
          <w:rStyle w:val="libArabicChar"/>
          <w:rFonts w:hint="eastAsia"/>
          <w:rtl/>
        </w:rPr>
        <w:t>تُ</w:t>
      </w:r>
      <w:r w:rsidR="00800285" w:rsidRPr="004C04B0">
        <w:rPr>
          <w:rStyle w:val="libArabicChar"/>
          <w:rFonts w:hint="cs"/>
          <w:rtl/>
        </w:rPr>
        <w:t xml:space="preserve">ه  </w:t>
      </w:r>
      <w:r w:rsidRPr="001E0E4C">
        <w:rPr>
          <w:rStyle w:val="libArabicChar"/>
          <w:rFonts w:hint="cs"/>
          <w:rtl/>
        </w:rPr>
        <w:t>ُ</w:t>
      </w:r>
      <w:r w:rsidRPr="006F5C39">
        <w:rPr>
          <w:rStyle w:val="libArabicChar"/>
          <w:rtl/>
        </w:rPr>
        <w:t xml:space="preserve"> کَکُن</w:t>
      </w:r>
      <w:r w:rsidRPr="006F5C39">
        <w:rPr>
          <w:rStyle w:val="libArabicChar"/>
          <w:rFonts w:hint="cs"/>
          <w:rtl/>
        </w:rPr>
        <w:t>ۡیَ</w:t>
      </w:r>
      <w:r w:rsidRPr="006F5C39">
        <w:rPr>
          <w:rStyle w:val="libArabicChar"/>
          <w:rFonts w:hint="eastAsia"/>
          <w:rtl/>
        </w:rPr>
        <w:t>ت</w:t>
      </w:r>
      <w:r w:rsidRPr="006F5C39">
        <w:rPr>
          <w:rStyle w:val="libArabicChar"/>
          <w:rFonts w:hint="cs"/>
          <w:rtl/>
        </w:rPr>
        <w:t>ی</w:t>
      </w:r>
      <w:r w:rsidRPr="006F5C39">
        <w:rPr>
          <w:rStyle w:val="libArabicChar"/>
          <w:rtl/>
        </w:rPr>
        <w:t xml:space="preserve"> </w:t>
      </w:r>
      <w:r w:rsidRPr="006F5C39">
        <w:rPr>
          <w:rStyle w:val="libArabicChar"/>
          <w:rFonts w:hint="cs"/>
          <w:rtl/>
        </w:rPr>
        <w:t>یَ</w:t>
      </w:r>
      <w:r w:rsidRPr="006F5C39">
        <w:rPr>
          <w:rStyle w:val="libArabicChar"/>
          <w:rFonts w:hint="eastAsia"/>
          <w:rtl/>
        </w:rPr>
        <w:t>م</w:t>
      </w:r>
      <w:r w:rsidRPr="006F5C39">
        <w:rPr>
          <w:rStyle w:val="libArabicChar"/>
          <w:rFonts w:hint="cs"/>
          <w:rtl/>
        </w:rPr>
        <w:t>ۡلَأُ</w:t>
      </w:r>
      <w:r w:rsidRPr="006F5C39">
        <w:rPr>
          <w:rStyle w:val="libArabicChar"/>
          <w:rtl/>
        </w:rPr>
        <w:t xml:space="preserve"> ال</w:t>
      </w:r>
      <w:r w:rsidRPr="006F5C39">
        <w:rPr>
          <w:rStyle w:val="libArabicChar"/>
          <w:rFonts w:hint="cs"/>
          <w:rtl/>
        </w:rPr>
        <w:t xml:space="preserve">ۡاَرۡضَ عَدۡلاً کَما مُلِئَتۡ جَوۡراً فَذلِکَ </w:t>
      </w:r>
      <w:r w:rsidR="00800285" w:rsidRPr="004C04B0">
        <w:rPr>
          <w:rStyle w:val="libArabicChar"/>
          <w:rFonts w:hint="cs"/>
          <w:rtl/>
        </w:rPr>
        <w:t xml:space="preserve">ه  </w:t>
      </w:r>
      <w:r w:rsidRPr="001E0E4C">
        <w:rPr>
          <w:rStyle w:val="libArabicChar"/>
          <w:rFonts w:hint="cs"/>
          <w:rtl/>
        </w:rPr>
        <w:t>َوَ ال</w:t>
      </w:r>
      <w:r w:rsidRPr="006F5C39">
        <w:rPr>
          <w:rStyle w:val="libArabicChar"/>
          <w:rFonts w:hint="cs"/>
          <w:rtl/>
        </w:rPr>
        <w:t>ۡمَ</w:t>
      </w:r>
      <w:r w:rsidR="00800285" w:rsidRPr="004C04B0">
        <w:rPr>
          <w:rStyle w:val="libArabicChar"/>
          <w:rFonts w:hint="cs"/>
          <w:rtl/>
        </w:rPr>
        <w:t xml:space="preserve">ه  </w:t>
      </w:r>
      <w:r w:rsidRPr="006F5C39">
        <w:rPr>
          <w:rStyle w:val="libArabicChar"/>
          <w:rFonts w:hint="cs"/>
          <w:rtl/>
        </w:rPr>
        <w:t>ۡدی</w:t>
      </w:r>
      <w:r w:rsidRPr="006F5C39">
        <w:rPr>
          <w:rStyle w:val="libArabicChar"/>
          <w:rFonts w:hint="eastAsia"/>
          <w:rtl/>
        </w:rPr>
        <w:t>،</w:t>
      </w:r>
      <w:r w:rsidRPr="006F5C39">
        <w:rPr>
          <w:rStyle w:val="libArabicChar"/>
          <w:rtl/>
        </w:rPr>
        <w:t xml:space="preserve"> وَ </w:t>
      </w:r>
      <w:r w:rsidR="00800285" w:rsidRPr="004C04B0">
        <w:rPr>
          <w:rStyle w:val="libArabicChar"/>
          <w:rFonts w:hint="cs"/>
          <w:rtl/>
        </w:rPr>
        <w:t xml:space="preserve">ه  </w:t>
      </w:r>
      <w:r w:rsidRPr="001E0E4C">
        <w:rPr>
          <w:rStyle w:val="libArabicChar"/>
          <w:rFonts w:hint="cs"/>
          <w:rtl/>
        </w:rPr>
        <w:t>ذا حَد</w:t>
      </w:r>
      <w:r w:rsidRPr="006F5C39">
        <w:rPr>
          <w:rStyle w:val="libArabicChar"/>
          <w:rFonts w:hint="cs"/>
          <w:rtl/>
        </w:rPr>
        <w:t>ی</w:t>
      </w:r>
      <w:r w:rsidRPr="006F5C39">
        <w:rPr>
          <w:rStyle w:val="libArabicChar"/>
          <w:rFonts w:hint="eastAsia"/>
          <w:rtl/>
        </w:rPr>
        <w:t>ثٌ</w:t>
      </w:r>
      <w:r w:rsidRPr="006F5C39">
        <w:rPr>
          <w:rStyle w:val="libArabicChar"/>
          <w:rtl/>
        </w:rPr>
        <w:t xml:space="preserve"> مَش</w:t>
      </w:r>
      <w:r w:rsidRPr="006F5C39">
        <w:rPr>
          <w:rStyle w:val="libArabicChar"/>
          <w:rFonts w:hint="cs"/>
          <w:rtl/>
        </w:rPr>
        <w:t>ۡ</w:t>
      </w:r>
      <w:r w:rsidR="00800285" w:rsidRPr="004C04B0">
        <w:rPr>
          <w:rStyle w:val="libArabicChar"/>
          <w:rFonts w:hint="cs"/>
          <w:rtl/>
        </w:rPr>
        <w:t xml:space="preserve">ه  </w:t>
      </w:r>
      <w:r w:rsidRPr="001E0E4C">
        <w:rPr>
          <w:rStyle w:val="libArabicChar"/>
          <w:rFonts w:hint="cs"/>
          <w:rtl/>
        </w:rPr>
        <w:t>ُورٌ، وَ قَد</w:t>
      </w:r>
      <w:r w:rsidRPr="006F5C39">
        <w:rPr>
          <w:rStyle w:val="libArabicChar"/>
          <w:rFonts w:hint="cs"/>
          <w:rtl/>
        </w:rPr>
        <w:t>ۡ اَخۡرَجَ اَبُو داوُد عں الزُّ</w:t>
      </w:r>
      <w:r w:rsidR="00800285" w:rsidRPr="004C04B0">
        <w:rPr>
          <w:rStyle w:val="libArabicChar"/>
          <w:rFonts w:hint="cs"/>
          <w:rtl/>
        </w:rPr>
        <w:t xml:space="preserve">ه  </w:t>
      </w:r>
      <w:r w:rsidRPr="001E0E4C">
        <w:rPr>
          <w:rStyle w:val="libArabicChar"/>
          <w:rFonts w:hint="cs"/>
          <w:rtl/>
        </w:rPr>
        <w:t>ر</w:t>
      </w:r>
      <w:r w:rsidRPr="006F5C39">
        <w:rPr>
          <w:rStyle w:val="libArabicChar"/>
          <w:rFonts w:hint="cs"/>
          <w:rtl/>
        </w:rPr>
        <w:t>ی</w:t>
      </w:r>
      <w:r w:rsidRPr="006F5C39">
        <w:rPr>
          <w:rStyle w:val="libArabicChar"/>
          <w:rtl/>
        </w:rPr>
        <w:t xml:space="preserve"> عَن</w:t>
      </w:r>
      <w:r w:rsidRPr="006F5C39">
        <w:rPr>
          <w:rStyle w:val="libArabicChar"/>
          <w:rFonts w:hint="cs"/>
          <w:rtl/>
        </w:rPr>
        <w:t>ۡ عَلیٍّ</w:t>
      </w:r>
      <w:r w:rsidRPr="006F5C39">
        <w:rPr>
          <w:rStyle w:val="libArabicChar"/>
          <w:rtl/>
        </w:rPr>
        <w:t xml:space="preserve"> بِمَع</w:t>
      </w:r>
      <w:r w:rsidRPr="006F5C39">
        <w:rPr>
          <w:rStyle w:val="libArabicChar"/>
          <w:rFonts w:hint="cs"/>
          <w:rtl/>
        </w:rPr>
        <w:t>ۡنا</w:t>
      </w:r>
      <w:r w:rsidR="00800285" w:rsidRPr="004C04B0">
        <w:rPr>
          <w:rStyle w:val="libArabicChar"/>
          <w:rFonts w:hint="cs"/>
          <w:rtl/>
        </w:rPr>
        <w:t xml:space="preserve">ه  </w:t>
      </w:r>
      <w:r w:rsidRPr="001E0E4C">
        <w:rPr>
          <w:rStyle w:val="libArabicChar"/>
          <w:rFonts w:hint="cs"/>
          <w:rtl/>
        </w:rPr>
        <w:t>ُ وَ ف</w:t>
      </w:r>
      <w:r w:rsidRPr="006F5C39">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6F5C39">
        <w:rPr>
          <w:rStyle w:val="libArabicChar"/>
          <w:rtl/>
        </w:rPr>
        <w:t>:  لَو</w:t>
      </w:r>
      <w:r w:rsidRPr="006F5C39">
        <w:rPr>
          <w:rStyle w:val="libArabicChar"/>
          <w:rFonts w:hint="cs"/>
          <w:rtl/>
        </w:rPr>
        <w:t xml:space="preserve">ۡ </w:t>
      </w:r>
      <w:r w:rsidRPr="006F5C39">
        <w:rPr>
          <w:rStyle w:val="libArabicChar"/>
          <w:rtl/>
        </w:rPr>
        <w:t>لَم</w:t>
      </w:r>
      <w:r w:rsidRPr="006F5C39">
        <w:rPr>
          <w:rStyle w:val="libArabicChar"/>
          <w:rFonts w:hint="cs"/>
          <w:rtl/>
        </w:rPr>
        <w:t>ۡ یَ</w:t>
      </w:r>
      <w:r w:rsidRPr="006F5C39">
        <w:rPr>
          <w:rStyle w:val="libArabicChar"/>
          <w:rFonts w:hint="eastAsia"/>
          <w:rtl/>
        </w:rPr>
        <w:t>ب</w:t>
      </w:r>
      <w:r w:rsidRPr="006F5C39">
        <w:rPr>
          <w:rStyle w:val="libArabicChar"/>
          <w:rFonts w:hint="cs"/>
          <w:rtl/>
        </w:rPr>
        <w:t>ۡقَ</w:t>
      </w:r>
      <w:r w:rsidRPr="006F5C39">
        <w:rPr>
          <w:rStyle w:val="libArabicChar"/>
          <w:rtl/>
        </w:rPr>
        <w:t xml:space="preserve"> مِنَ الدَّ</w:t>
      </w:r>
      <w:r w:rsidR="00800285" w:rsidRPr="004C04B0">
        <w:rPr>
          <w:rStyle w:val="libArabicChar"/>
          <w:rFonts w:hint="cs"/>
          <w:rtl/>
        </w:rPr>
        <w:t xml:space="preserve">ه  </w:t>
      </w:r>
      <w:r w:rsidRPr="006F5C39">
        <w:rPr>
          <w:rStyle w:val="libArabicChar"/>
          <w:rFonts w:hint="cs"/>
          <w:rtl/>
        </w:rPr>
        <w:t>ۡرِ  اِلّا یَ</w:t>
      </w:r>
      <w:r w:rsidRPr="006F5C39">
        <w:rPr>
          <w:rStyle w:val="libArabicChar"/>
          <w:rFonts w:hint="eastAsia"/>
          <w:rtl/>
        </w:rPr>
        <w:t>و</w:t>
      </w:r>
      <w:r w:rsidRPr="006F5C39">
        <w:rPr>
          <w:rStyle w:val="libArabicChar"/>
          <w:rFonts w:hint="cs"/>
          <w:rtl/>
        </w:rPr>
        <w:t>ۡمٌ</w:t>
      </w:r>
      <w:r w:rsidRPr="006F5C39">
        <w:rPr>
          <w:rStyle w:val="libArabicChar"/>
          <w:rtl/>
        </w:rPr>
        <w:t xml:space="preserve"> واحِدٌ لَبَعَثَ الل</w:t>
      </w:r>
      <w:r w:rsidR="00800285" w:rsidRPr="004C04B0">
        <w:rPr>
          <w:rStyle w:val="libArabicChar"/>
          <w:rFonts w:hint="cs"/>
          <w:rtl/>
        </w:rPr>
        <w:t xml:space="preserve">ه  </w:t>
      </w:r>
      <w:r w:rsidRPr="001E0E4C">
        <w:rPr>
          <w:rStyle w:val="libArabicChar"/>
          <w:rFonts w:hint="cs"/>
          <w:rtl/>
        </w:rPr>
        <w:t>ُ مِن</w:t>
      </w:r>
      <w:r w:rsidRPr="006F5C39">
        <w:rPr>
          <w:rStyle w:val="libArabicChar"/>
          <w:rFonts w:hint="cs"/>
          <w:rtl/>
        </w:rPr>
        <w:t>ۡ اَ</w:t>
      </w:r>
      <w:r w:rsidR="00800285" w:rsidRPr="004C04B0">
        <w:rPr>
          <w:rStyle w:val="libArabicChar"/>
          <w:rFonts w:hint="cs"/>
          <w:rtl/>
        </w:rPr>
        <w:t xml:space="preserve">ه  </w:t>
      </w:r>
      <w:r w:rsidRPr="006F5C39">
        <w:rPr>
          <w:rStyle w:val="libArabicChar"/>
          <w:rFonts w:hint="cs"/>
          <w:rtl/>
        </w:rPr>
        <w:t>ۡلِ بَیۡتی</w:t>
      </w:r>
      <w:r w:rsidRPr="006F5C39">
        <w:rPr>
          <w:rStyle w:val="libArabicChar"/>
          <w:rtl/>
        </w:rPr>
        <w:t xml:space="preserve"> مَن</w:t>
      </w:r>
      <w:r w:rsidRPr="006F5C39">
        <w:rPr>
          <w:rStyle w:val="libArabicChar"/>
          <w:rFonts w:hint="cs"/>
          <w:rtl/>
        </w:rPr>
        <w:t>ۡ یَ</w:t>
      </w:r>
      <w:r w:rsidRPr="006F5C39">
        <w:rPr>
          <w:rStyle w:val="libArabicChar"/>
          <w:rFonts w:hint="eastAsia"/>
          <w:rtl/>
        </w:rPr>
        <w:t>م</w:t>
      </w:r>
      <w:r w:rsidRPr="006F5C39">
        <w:rPr>
          <w:rStyle w:val="libArabicChar"/>
          <w:rFonts w:hint="cs"/>
          <w:rtl/>
        </w:rPr>
        <w:t>ۡلَأُ</w:t>
      </w:r>
      <w:r w:rsidRPr="006F5C39">
        <w:rPr>
          <w:rStyle w:val="libArabicChar"/>
          <w:rtl/>
        </w:rPr>
        <w:t xml:space="preserve"> ال</w:t>
      </w:r>
      <w:r w:rsidRPr="006F5C39">
        <w:rPr>
          <w:rStyle w:val="libArabicChar"/>
          <w:rFonts w:hint="cs"/>
          <w:rtl/>
        </w:rPr>
        <w:t>ۡاَرضَ عَدلاً، وَ ذِکرُ</w:t>
      </w:r>
      <w:r w:rsidR="00800285" w:rsidRPr="004C04B0">
        <w:rPr>
          <w:rStyle w:val="libArabicChar"/>
          <w:rFonts w:hint="cs"/>
          <w:rtl/>
        </w:rPr>
        <w:t xml:space="preserve">ه  </w:t>
      </w:r>
      <w:r w:rsidRPr="001E0E4C">
        <w:rPr>
          <w:rStyle w:val="libArabicChar"/>
          <w:rFonts w:hint="cs"/>
          <w:rtl/>
        </w:rPr>
        <w:t>ُ ف</w:t>
      </w:r>
      <w:r w:rsidRPr="006F5C39">
        <w:rPr>
          <w:rStyle w:val="libArabicChar"/>
          <w:rFonts w:hint="cs"/>
          <w:rtl/>
        </w:rPr>
        <w:t>ی</w:t>
      </w:r>
      <w:r w:rsidRPr="006F5C39">
        <w:rPr>
          <w:rStyle w:val="libArabicChar"/>
          <w:rtl/>
        </w:rPr>
        <w:t xml:space="preserve"> رِوا</w:t>
      </w:r>
      <w:r w:rsidRPr="006F5C39">
        <w:rPr>
          <w:rStyle w:val="libArabicChar"/>
          <w:rFonts w:hint="cs"/>
          <w:rtl/>
        </w:rPr>
        <w:t>ی</w:t>
      </w:r>
      <w:r w:rsidRPr="006F5C39">
        <w:rPr>
          <w:rStyle w:val="libArabicChar"/>
          <w:rFonts w:hint="eastAsia"/>
          <w:rtl/>
        </w:rPr>
        <w:t>ات</w:t>
      </w:r>
      <w:r w:rsidRPr="006F5C39">
        <w:rPr>
          <w:rStyle w:val="libArabicChar"/>
          <w:rtl/>
        </w:rPr>
        <w:t xml:space="preserve"> کَث</w:t>
      </w:r>
      <w:r w:rsidRPr="006F5C39">
        <w:rPr>
          <w:rStyle w:val="libArabicChar"/>
          <w:rFonts w:hint="cs"/>
          <w:rtl/>
        </w:rPr>
        <w:t>ی</w:t>
      </w:r>
      <w:r w:rsidRPr="006F5C39">
        <w:rPr>
          <w:rStyle w:val="libArabicChar"/>
          <w:rFonts w:hint="eastAsia"/>
          <w:rtl/>
        </w:rPr>
        <w:t>رَ</w:t>
      </w:r>
      <w:r w:rsidR="00800285" w:rsidRPr="004C04B0">
        <w:rPr>
          <w:rStyle w:val="libArabicChar"/>
          <w:rFonts w:hint="cs"/>
          <w:rtl/>
        </w:rPr>
        <w:t>ة</w:t>
      </w:r>
      <w:r w:rsidRPr="006F5C39">
        <w:rPr>
          <w:rStyle w:val="libArabicChar"/>
          <w:rtl/>
        </w:rPr>
        <w:t xml:space="preserve"> وَ </w:t>
      </w:r>
      <w:r w:rsidRPr="006F5C39">
        <w:rPr>
          <w:rStyle w:val="libArabicChar"/>
          <w:rFonts w:hint="cs"/>
          <w:rtl/>
        </w:rPr>
        <w:t>یُ</w:t>
      </w:r>
      <w:r w:rsidRPr="006F5C39">
        <w:rPr>
          <w:rStyle w:val="libArabicChar"/>
          <w:rFonts w:hint="eastAsia"/>
          <w:rtl/>
        </w:rPr>
        <w:t>قالُ</w:t>
      </w:r>
      <w:r w:rsidRPr="006F5C39">
        <w:rPr>
          <w:rStyle w:val="libArabicChar"/>
          <w:rtl/>
        </w:rPr>
        <w:t xml:space="preserve"> لَ</w:t>
      </w:r>
      <w:r w:rsidR="00800285" w:rsidRPr="004C04B0">
        <w:rPr>
          <w:rStyle w:val="libArabicChar"/>
          <w:rFonts w:hint="cs"/>
          <w:rtl/>
        </w:rPr>
        <w:t xml:space="preserve">ه  </w:t>
      </w:r>
      <w:r w:rsidRPr="001E0E4C">
        <w:rPr>
          <w:rStyle w:val="libArabicChar"/>
          <w:rFonts w:hint="cs"/>
          <w:rtl/>
        </w:rPr>
        <w:t>ُ ذُو ال</w:t>
      </w:r>
      <w:r w:rsidRPr="006F5C39">
        <w:rPr>
          <w:rStyle w:val="libArabicChar"/>
          <w:rFonts w:hint="cs"/>
          <w:rtl/>
        </w:rPr>
        <w:t>ۡاِسۡمِیۡ</w:t>
      </w:r>
      <w:r w:rsidRPr="006F5C39">
        <w:rPr>
          <w:rStyle w:val="libArabicChar"/>
          <w:rFonts w:hint="eastAsia"/>
          <w:rtl/>
        </w:rPr>
        <w:t>ن</w:t>
      </w:r>
      <w:r w:rsidRPr="006F5C39">
        <w:rPr>
          <w:rStyle w:val="libArabicChar"/>
          <w:rtl/>
        </w:rPr>
        <w:t xml:space="preserve"> مُحَمَّدُ وَ اَبُو ال</w:t>
      </w:r>
      <w:r w:rsidRPr="006F5C39">
        <w:rPr>
          <w:rStyle w:val="libArabicChar"/>
          <w:rFonts w:hint="cs"/>
          <w:rtl/>
        </w:rPr>
        <w:t>ۡقاسِمِ، قالوُا اُمُّ</w:t>
      </w:r>
      <w:r w:rsidR="00800285" w:rsidRPr="004C04B0">
        <w:rPr>
          <w:rStyle w:val="libArabicChar"/>
          <w:rFonts w:hint="cs"/>
          <w:rtl/>
        </w:rPr>
        <w:t xml:space="preserve">ه  </w:t>
      </w:r>
      <w:r w:rsidRPr="001E0E4C">
        <w:rPr>
          <w:rStyle w:val="libArabicChar"/>
          <w:rFonts w:hint="cs"/>
          <w:rtl/>
        </w:rPr>
        <w:t xml:space="preserve">ُ اُمُّ وَلَد </w:t>
      </w:r>
      <w:r w:rsidRPr="006F5C39">
        <w:rPr>
          <w:rStyle w:val="libArabicChar"/>
          <w:rFonts w:hint="cs"/>
          <w:rtl/>
        </w:rPr>
        <w:t>یُ</w:t>
      </w:r>
      <w:r w:rsidRPr="006F5C39">
        <w:rPr>
          <w:rStyle w:val="libArabicChar"/>
          <w:rFonts w:hint="eastAsia"/>
          <w:rtl/>
        </w:rPr>
        <w:t>قالُ</w:t>
      </w:r>
      <w:r w:rsidRPr="006F5C39">
        <w:rPr>
          <w:rStyle w:val="libArabicChar"/>
          <w:rtl/>
        </w:rPr>
        <w:t xml:space="preserve"> لَ</w:t>
      </w:r>
      <w:r w:rsidR="00800285" w:rsidRPr="004C04B0">
        <w:rPr>
          <w:rStyle w:val="libArabicChar"/>
          <w:rFonts w:hint="cs"/>
          <w:rtl/>
        </w:rPr>
        <w:t xml:space="preserve">ه  </w:t>
      </w:r>
      <w:r w:rsidRPr="001E0E4C">
        <w:rPr>
          <w:rStyle w:val="libArabicChar"/>
          <w:rFonts w:hint="cs"/>
          <w:rtl/>
        </w:rPr>
        <w:t>ا صَ</w:t>
      </w:r>
      <w:r w:rsidRPr="006F5C39">
        <w:rPr>
          <w:rStyle w:val="libArabicChar"/>
          <w:rFonts w:hint="cs"/>
          <w:rtl/>
        </w:rPr>
        <w:t>یۡ</w:t>
      </w:r>
      <w:r w:rsidRPr="006F5C39">
        <w:rPr>
          <w:rStyle w:val="libArabicChar"/>
          <w:rFonts w:hint="eastAsia"/>
          <w:rtl/>
        </w:rPr>
        <w:t>قَلُ</w:t>
      </w:r>
      <w:r w:rsidRPr="006F5C39">
        <w:rPr>
          <w:rStyle w:val="libArabicChar"/>
          <w:rtl/>
        </w:rPr>
        <w:t xml:space="preserve"> وَ قالَ السّد</w:t>
      </w:r>
      <w:r w:rsidRPr="006F5C39">
        <w:rPr>
          <w:rStyle w:val="libArabicChar"/>
          <w:rFonts w:hint="cs"/>
          <w:rtl/>
        </w:rPr>
        <w:t>ی</w:t>
      </w:r>
      <w:r w:rsidRPr="006F5C39">
        <w:rPr>
          <w:rStyle w:val="libArabicChar"/>
          <w:rtl/>
        </w:rPr>
        <w:t xml:space="preserve"> </w:t>
      </w:r>
      <w:r w:rsidRPr="006F5C39">
        <w:rPr>
          <w:rStyle w:val="libArabicChar"/>
          <w:rFonts w:hint="cs"/>
          <w:rtl/>
        </w:rPr>
        <w:t>یَ</w:t>
      </w:r>
      <w:r w:rsidRPr="006F5C39">
        <w:rPr>
          <w:rStyle w:val="libArabicChar"/>
          <w:rFonts w:hint="eastAsia"/>
          <w:rtl/>
        </w:rPr>
        <w:t>ج</w:t>
      </w:r>
      <w:r w:rsidRPr="006F5C39">
        <w:rPr>
          <w:rStyle w:val="libArabicChar"/>
          <w:rFonts w:hint="cs"/>
          <w:rtl/>
        </w:rPr>
        <w:t>ۡتَمِعُ</w:t>
      </w:r>
      <w:r w:rsidRPr="006F5C39">
        <w:rPr>
          <w:rStyle w:val="libArabicChar"/>
          <w:rtl/>
        </w:rPr>
        <w:t xml:space="preserve"> ال</w:t>
      </w:r>
      <w:r w:rsidRPr="006F5C39">
        <w:rPr>
          <w:rStyle w:val="libArabicChar"/>
          <w:rFonts w:hint="cs"/>
          <w:rtl/>
        </w:rPr>
        <w:t>ۡمَ</w:t>
      </w:r>
      <w:r w:rsidR="00800285" w:rsidRPr="004C04B0">
        <w:rPr>
          <w:rStyle w:val="libArabicChar"/>
          <w:rFonts w:hint="cs"/>
          <w:rtl/>
        </w:rPr>
        <w:t xml:space="preserve">ه  </w:t>
      </w:r>
      <w:r w:rsidRPr="006F5C39">
        <w:rPr>
          <w:rStyle w:val="libArabicChar"/>
          <w:rFonts w:hint="cs"/>
          <w:rtl/>
        </w:rPr>
        <w:t>ۡدی</w:t>
      </w:r>
      <w:r w:rsidRPr="006F5C39">
        <w:rPr>
          <w:rStyle w:val="libArabicChar"/>
          <w:rtl/>
        </w:rPr>
        <w:t xml:space="preserve"> وَ ع</w:t>
      </w:r>
      <w:r w:rsidRPr="006F5C39">
        <w:rPr>
          <w:rStyle w:val="libArabicChar"/>
          <w:rFonts w:hint="cs"/>
          <w:rtl/>
        </w:rPr>
        <w:t>ی</w:t>
      </w:r>
      <w:r w:rsidRPr="006F5C39">
        <w:rPr>
          <w:rStyle w:val="libArabicChar"/>
          <w:rFonts w:hint="eastAsia"/>
          <w:rtl/>
        </w:rPr>
        <w:t>س</w:t>
      </w:r>
      <w:r w:rsidRPr="006F5C39">
        <w:rPr>
          <w:rStyle w:val="libArabicChar"/>
          <w:rFonts w:hint="cs"/>
          <w:rtl/>
        </w:rPr>
        <w:t>یَ</w:t>
      </w:r>
      <w:r w:rsidRPr="006F5C39">
        <w:rPr>
          <w:rStyle w:val="libArabicChar"/>
          <w:rtl/>
        </w:rPr>
        <w:t xml:space="preserve"> بن مَر</w:t>
      </w:r>
      <w:r w:rsidRPr="006F5C39">
        <w:rPr>
          <w:rStyle w:val="libArabicChar"/>
          <w:rFonts w:hint="cs"/>
          <w:rtl/>
        </w:rPr>
        <w:t>ۡیَ</w:t>
      </w:r>
      <w:r w:rsidRPr="006F5C39">
        <w:rPr>
          <w:rStyle w:val="libArabicChar"/>
          <w:rFonts w:hint="eastAsia"/>
          <w:rtl/>
        </w:rPr>
        <w:t>مَ</w:t>
      </w:r>
      <w:r w:rsidRPr="006F5C39">
        <w:rPr>
          <w:rStyle w:val="libArabicChar"/>
          <w:rtl/>
        </w:rPr>
        <w:t xml:space="preserve"> فَ</w:t>
      </w:r>
      <w:r w:rsidRPr="006F5C39">
        <w:rPr>
          <w:rStyle w:val="libArabicChar"/>
          <w:rFonts w:hint="cs"/>
          <w:rtl/>
        </w:rPr>
        <w:t>یَ</w:t>
      </w:r>
      <w:r w:rsidRPr="006F5C39">
        <w:rPr>
          <w:rStyle w:val="libArabicChar"/>
          <w:rFonts w:hint="eastAsia"/>
          <w:rtl/>
        </w:rPr>
        <w:t>ج</w:t>
      </w:r>
      <w:r w:rsidRPr="006F5C39">
        <w:rPr>
          <w:rStyle w:val="libArabicChar"/>
          <w:rFonts w:hint="cs"/>
          <w:rtl/>
        </w:rPr>
        <w:t>ی</w:t>
      </w:r>
      <w:r w:rsidRPr="006F5C39">
        <w:rPr>
          <w:rStyle w:val="libArabicChar"/>
          <w:rFonts w:hint="eastAsia"/>
          <w:rtl/>
        </w:rPr>
        <w:t>ءُ</w:t>
      </w:r>
      <w:r w:rsidRPr="006F5C39">
        <w:rPr>
          <w:rStyle w:val="libArabicChar"/>
          <w:rtl/>
        </w:rPr>
        <w:t xml:space="preserve"> وَق</w:t>
      </w:r>
      <w:r w:rsidRPr="006F5C39">
        <w:rPr>
          <w:rStyle w:val="libArabicChar"/>
          <w:rFonts w:hint="cs"/>
          <w:rtl/>
        </w:rPr>
        <w:t>ۡتُ الصَّلا</w:t>
      </w:r>
      <w:r w:rsidR="00800285" w:rsidRPr="004C04B0">
        <w:rPr>
          <w:rStyle w:val="libArabicChar"/>
          <w:rFonts w:hint="cs"/>
          <w:rtl/>
        </w:rPr>
        <w:t>ة</w:t>
      </w:r>
      <w:r w:rsidRPr="006F5C39">
        <w:rPr>
          <w:rStyle w:val="libArabicChar"/>
          <w:rtl/>
        </w:rPr>
        <w:t>ِ فَ</w:t>
      </w:r>
      <w:r w:rsidRPr="006F5C39">
        <w:rPr>
          <w:rStyle w:val="libArabicChar"/>
          <w:rFonts w:hint="cs"/>
          <w:rtl/>
        </w:rPr>
        <w:t>یَ</w:t>
      </w:r>
      <w:r w:rsidRPr="006F5C39">
        <w:rPr>
          <w:rStyle w:val="libArabicChar"/>
          <w:rFonts w:hint="eastAsia"/>
          <w:rtl/>
        </w:rPr>
        <w:t>قوُلُ</w:t>
      </w:r>
      <w:r w:rsidRPr="006F5C39">
        <w:rPr>
          <w:rStyle w:val="libArabicChar"/>
          <w:rtl/>
        </w:rPr>
        <w:t xml:space="preserve"> ال</w:t>
      </w:r>
      <w:r w:rsidRPr="006F5C39">
        <w:rPr>
          <w:rStyle w:val="libArabicChar"/>
          <w:rFonts w:hint="cs"/>
          <w:rtl/>
        </w:rPr>
        <w:t>ۡمَ</w:t>
      </w:r>
      <w:r w:rsidR="00800285" w:rsidRPr="004C04B0">
        <w:rPr>
          <w:rStyle w:val="libArabicChar"/>
          <w:rFonts w:hint="cs"/>
          <w:rtl/>
        </w:rPr>
        <w:t xml:space="preserve">ه  </w:t>
      </w:r>
      <w:r w:rsidRPr="006F5C39">
        <w:rPr>
          <w:rStyle w:val="libArabicChar"/>
          <w:rFonts w:hint="cs"/>
          <w:rtl/>
        </w:rPr>
        <w:t>ۡدی</w:t>
      </w:r>
      <w:r w:rsidRPr="006F5C39">
        <w:rPr>
          <w:rStyle w:val="libArabicChar"/>
          <w:rtl/>
        </w:rPr>
        <w:t xml:space="preserve"> لِع</w:t>
      </w:r>
      <w:r w:rsidRPr="006F5C39">
        <w:rPr>
          <w:rStyle w:val="libArabicChar"/>
          <w:rFonts w:hint="cs"/>
          <w:rtl/>
        </w:rPr>
        <w:t>ی</w:t>
      </w:r>
      <w:r w:rsidRPr="006F5C39">
        <w:rPr>
          <w:rStyle w:val="libArabicChar"/>
          <w:rFonts w:hint="eastAsia"/>
          <w:rtl/>
        </w:rPr>
        <w:t>س</w:t>
      </w:r>
      <w:r w:rsidRPr="006F5C39">
        <w:rPr>
          <w:rStyle w:val="libArabicChar"/>
          <w:rFonts w:hint="cs"/>
          <w:rtl/>
        </w:rPr>
        <w:t>ی</w:t>
      </w:r>
      <w:r w:rsidRPr="006F5C39">
        <w:rPr>
          <w:rStyle w:val="libArabicChar"/>
          <w:rtl/>
        </w:rPr>
        <w:t xml:space="preserve"> تَقَدَّم، فَ</w:t>
      </w:r>
      <w:r w:rsidRPr="006F5C39">
        <w:rPr>
          <w:rStyle w:val="libArabicChar"/>
          <w:rFonts w:hint="cs"/>
          <w:rtl/>
        </w:rPr>
        <w:t>یَ</w:t>
      </w:r>
      <w:r w:rsidRPr="006F5C39">
        <w:rPr>
          <w:rStyle w:val="libArabicChar"/>
          <w:rFonts w:hint="eastAsia"/>
          <w:rtl/>
        </w:rPr>
        <w:t>قُولُ</w:t>
      </w:r>
      <w:r w:rsidRPr="006F5C39">
        <w:rPr>
          <w:rStyle w:val="libArabicChar"/>
          <w:rtl/>
        </w:rPr>
        <w:t xml:space="preserve"> ع</w:t>
      </w:r>
      <w:r w:rsidRPr="006F5C39">
        <w:rPr>
          <w:rStyle w:val="libArabicChar"/>
          <w:rFonts w:hint="cs"/>
          <w:rtl/>
        </w:rPr>
        <w:t>ی</w:t>
      </w:r>
      <w:r w:rsidRPr="006F5C39">
        <w:rPr>
          <w:rStyle w:val="libArabicChar"/>
          <w:rFonts w:hint="eastAsia"/>
          <w:rtl/>
        </w:rPr>
        <w:t>س</w:t>
      </w:r>
      <w:r w:rsidRPr="006F5C39">
        <w:rPr>
          <w:rStyle w:val="libArabicChar"/>
          <w:rFonts w:hint="cs"/>
          <w:rtl/>
        </w:rPr>
        <w:t>ی</w:t>
      </w:r>
      <w:r w:rsidRPr="006F5C39">
        <w:rPr>
          <w:rStyle w:val="libArabicChar"/>
          <w:rtl/>
        </w:rPr>
        <w:t xml:space="preserve"> اَن</w:t>
      </w:r>
      <w:r w:rsidRPr="006F5C39">
        <w:rPr>
          <w:rStyle w:val="libArabicChar"/>
          <w:rFonts w:hint="cs"/>
          <w:rtl/>
        </w:rPr>
        <w:t>ۡتَ اَوۡلی</w:t>
      </w:r>
      <w:r w:rsidRPr="006F5C39">
        <w:rPr>
          <w:rStyle w:val="libArabicChar"/>
          <w:rtl/>
        </w:rPr>
        <w:t xml:space="preserve"> بِالصَّلو</w:t>
      </w:r>
      <w:r w:rsidR="00800285" w:rsidRPr="004C04B0">
        <w:rPr>
          <w:rStyle w:val="libArabicChar"/>
          <w:rFonts w:hint="cs"/>
          <w:rtl/>
        </w:rPr>
        <w:t xml:space="preserve">ه  </w:t>
      </w:r>
      <w:r w:rsidRPr="001E0E4C">
        <w:rPr>
          <w:rStyle w:val="libArabicChar"/>
          <w:rFonts w:hint="cs"/>
          <w:rtl/>
        </w:rPr>
        <w:t>ِ فَ</w:t>
      </w:r>
      <w:r w:rsidRPr="006F5C39">
        <w:rPr>
          <w:rStyle w:val="libArabicChar"/>
          <w:rFonts w:hint="cs"/>
          <w:rtl/>
        </w:rPr>
        <w:t>یُ</w:t>
      </w:r>
      <w:r w:rsidRPr="006F5C39">
        <w:rPr>
          <w:rStyle w:val="libArabicChar"/>
          <w:rFonts w:hint="eastAsia"/>
          <w:rtl/>
        </w:rPr>
        <w:t>صَلّ</w:t>
      </w:r>
      <w:r w:rsidRPr="006F5C39">
        <w:rPr>
          <w:rStyle w:val="libArabicChar"/>
          <w:rFonts w:hint="cs"/>
          <w:rtl/>
        </w:rPr>
        <w:t>ی</w:t>
      </w:r>
      <w:r w:rsidRPr="006F5C39">
        <w:rPr>
          <w:rStyle w:val="libArabicChar"/>
          <w:rtl/>
        </w:rPr>
        <w:t xml:space="preserve"> ع</w:t>
      </w:r>
      <w:r w:rsidRPr="006F5C39">
        <w:rPr>
          <w:rStyle w:val="libArabicChar"/>
          <w:rFonts w:hint="cs"/>
          <w:rtl/>
        </w:rPr>
        <w:t>ی</w:t>
      </w:r>
      <w:r w:rsidRPr="006F5C39">
        <w:rPr>
          <w:rStyle w:val="libArabicChar"/>
          <w:rFonts w:hint="eastAsia"/>
          <w:rtl/>
        </w:rPr>
        <w:t>س</w:t>
      </w:r>
      <w:r w:rsidRPr="006F5C39">
        <w:rPr>
          <w:rStyle w:val="libArabicChar"/>
          <w:rFonts w:hint="cs"/>
          <w:rtl/>
        </w:rPr>
        <w:t>ی</w:t>
      </w:r>
      <w:r w:rsidRPr="006F5C39">
        <w:rPr>
          <w:rStyle w:val="libArabicChar"/>
          <w:rtl/>
        </w:rPr>
        <w:t xml:space="preserve"> وَرائَ</w:t>
      </w:r>
      <w:r w:rsidR="00800285" w:rsidRPr="004C04B0">
        <w:rPr>
          <w:rStyle w:val="libArabicChar"/>
          <w:rFonts w:hint="cs"/>
          <w:rtl/>
        </w:rPr>
        <w:t xml:space="preserve">ه  </w:t>
      </w:r>
      <w:r w:rsidRPr="001E0E4C">
        <w:rPr>
          <w:rStyle w:val="libArabicChar"/>
          <w:rFonts w:hint="cs"/>
          <w:rtl/>
        </w:rPr>
        <w:t>ُ مَ</w:t>
      </w:r>
      <w:r w:rsidRPr="006F5C39">
        <w:rPr>
          <w:rStyle w:val="libArabicChar"/>
          <w:rFonts w:hint="cs"/>
          <w:rtl/>
        </w:rPr>
        <w:t>أۡمُوماً</w:t>
      </w:r>
      <w:r w:rsidRPr="00C94A74">
        <w:rPr>
          <w:rFonts w:hint="cs"/>
          <w:rtl/>
        </w:rPr>
        <w:t xml:space="preserve"> "</w:t>
      </w:r>
    </w:p>
    <w:p w:rsidR="00E90CE5" w:rsidRDefault="00E90CE5" w:rsidP="00E90CE5">
      <w:pPr>
        <w:pStyle w:val="libNormal"/>
        <w:rPr>
          <w:rtl/>
        </w:rPr>
      </w:pPr>
      <w:r>
        <w:rPr>
          <w:rFonts w:hint="eastAsia"/>
          <w:rtl/>
        </w:rPr>
        <w:t>وہ</w:t>
      </w:r>
      <w:r>
        <w:rPr>
          <w:rtl/>
        </w:rPr>
        <w:t xml:space="preserve"> محمد  بن حسن بن عل</w:t>
      </w:r>
      <w:r>
        <w:rPr>
          <w:rFonts w:hint="cs"/>
          <w:rtl/>
        </w:rPr>
        <w:t>ی</w:t>
      </w:r>
      <w:r>
        <w:rPr>
          <w:rtl/>
        </w:rPr>
        <w:t xml:space="preserve"> بن محمد بن عل</w:t>
      </w:r>
      <w:r>
        <w:rPr>
          <w:rFonts w:hint="cs"/>
          <w:rtl/>
        </w:rPr>
        <w:t>ی</w:t>
      </w:r>
      <w:r>
        <w:rPr>
          <w:rtl/>
        </w:rPr>
        <w:t xml:space="preserve"> بن موس</w:t>
      </w:r>
      <w:r>
        <w:rPr>
          <w:rFonts w:hint="cs"/>
          <w:rtl/>
        </w:rPr>
        <w:t>یٰ</w:t>
      </w:r>
      <w:r>
        <w:rPr>
          <w:rtl/>
        </w:rPr>
        <w:t xml:space="preserve"> الرضا بن جعفر بن محمد بن عل</w:t>
      </w:r>
      <w:r>
        <w:rPr>
          <w:rFonts w:hint="cs"/>
          <w:rtl/>
        </w:rPr>
        <w:t>ی</w:t>
      </w:r>
      <w:r>
        <w:rPr>
          <w:rtl/>
        </w:rPr>
        <w:t xml:space="preserve"> بن الحس</w:t>
      </w:r>
      <w:r>
        <w:rPr>
          <w:rFonts w:hint="cs"/>
          <w:rtl/>
        </w:rPr>
        <w:t>ی</w:t>
      </w:r>
      <w:r>
        <w:rPr>
          <w:rFonts w:hint="eastAsia"/>
          <w:rtl/>
        </w:rPr>
        <w:t>ن</w:t>
      </w:r>
      <w:r>
        <w:rPr>
          <w:rtl/>
        </w:rPr>
        <w:t xml:space="preserve"> بن عل</w:t>
      </w:r>
      <w:r>
        <w:rPr>
          <w:rFonts w:hint="cs"/>
          <w:rtl/>
        </w:rPr>
        <w:t>ی</w:t>
      </w:r>
      <w:r>
        <w:rPr>
          <w:rtl/>
        </w:rPr>
        <w:t xml:space="preserve"> بن </w:t>
      </w:r>
      <w:r w:rsidR="00D56BFB" w:rsidRPr="00D56BFB">
        <w:rPr>
          <w:rtl/>
        </w:rPr>
        <w:t xml:space="preserve">ابی </w:t>
      </w:r>
      <w:r w:rsidRPr="00C94A74">
        <w:rPr>
          <w:rFonts w:hint="cs"/>
          <w:rtl/>
        </w:rPr>
        <w:t>طالب</w:t>
      </w:r>
      <w:r w:rsidR="006C0D31">
        <w:rPr>
          <w:rFonts w:hint="cs"/>
          <w:rtl/>
        </w:rPr>
        <w:t xml:space="preserve"> علیھم السلام </w:t>
      </w:r>
      <w:r w:rsidRPr="00C94A74">
        <w:rPr>
          <w:rFonts w:hint="cs"/>
          <w:rtl/>
        </w:rPr>
        <w:t xml:space="preserve"> ہ</w:t>
      </w:r>
      <w:r>
        <w:rPr>
          <w:rFonts w:hint="cs"/>
          <w:rtl/>
        </w:rPr>
        <w:t>ی</w:t>
      </w:r>
      <w:r>
        <w:rPr>
          <w:rFonts w:hint="eastAsia"/>
          <w:rtl/>
        </w:rPr>
        <w:t>ں</w:t>
      </w:r>
      <w:r>
        <w:rPr>
          <w:rtl/>
        </w:rPr>
        <w:t>۔ ان ک</w:t>
      </w:r>
      <w:r>
        <w:rPr>
          <w:rFonts w:hint="cs"/>
          <w:rtl/>
        </w:rPr>
        <w:t>ی</w:t>
      </w:r>
      <w:r>
        <w:rPr>
          <w:rtl/>
        </w:rPr>
        <w:t xml:space="preserve"> کن</w:t>
      </w:r>
      <w:r>
        <w:rPr>
          <w:rFonts w:hint="cs"/>
          <w:rtl/>
        </w:rPr>
        <w:t>ی</w:t>
      </w:r>
      <w:r>
        <w:rPr>
          <w:rFonts w:hint="eastAsia"/>
          <w:rtl/>
        </w:rPr>
        <w:t>ت</w:t>
      </w:r>
      <w:r>
        <w:rPr>
          <w:rtl/>
        </w:rPr>
        <w:t xml:space="preserve"> ابو عبد اللہ و ابو القاسم ہے، </w:t>
      </w:r>
      <w:r>
        <w:rPr>
          <w:rFonts w:hint="cs"/>
          <w:rtl/>
        </w:rPr>
        <w:t>ی</w:t>
      </w:r>
      <w:r>
        <w:rPr>
          <w:rFonts w:hint="eastAsia"/>
          <w:rtl/>
        </w:rPr>
        <w:t>ہ</w:t>
      </w:r>
      <w:r>
        <w:rPr>
          <w:rFonts w:hint="cs"/>
          <w:rtl/>
        </w:rPr>
        <w:t>ی</w:t>
      </w:r>
      <w:r>
        <w:rPr>
          <w:rtl/>
        </w:rPr>
        <w:t xml:space="preserve"> خلف، حجت، صاحب الزمان، قائم، منتظر، تال</w:t>
      </w:r>
      <w:r>
        <w:rPr>
          <w:rFonts w:hint="cs"/>
          <w:rtl/>
        </w:rPr>
        <w:t>ی</w:t>
      </w:r>
      <w:r>
        <w:rPr>
          <w:rFonts w:hint="eastAsia"/>
          <w:rtl/>
        </w:rPr>
        <w:t>،</w:t>
      </w:r>
      <w:r>
        <w:rPr>
          <w:rtl/>
        </w:rPr>
        <w:t xml:space="preserve"> آخر </w:t>
      </w:r>
      <w:r w:rsidR="00D56BFB">
        <w:rPr>
          <w:rtl/>
        </w:rPr>
        <w:t>الائم</w:t>
      </w:r>
      <w:r>
        <w:rPr>
          <w:rtl/>
        </w:rPr>
        <w:t>ہ ہ</w:t>
      </w:r>
      <w:r>
        <w:rPr>
          <w:rFonts w:hint="cs"/>
          <w:rtl/>
        </w:rPr>
        <w:t>ی</w:t>
      </w:r>
      <w:r>
        <w:rPr>
          <w:rFonts w:hint="eastAsia"/>
          <w:rtl/>
        </w:rPr>
        <w:t>ں</w:t>
      </w:r>
      <w:r>
        <w:rPr>
          <w:rtl/>
        </w:rPr>
        <w:t>۔</w:t>
      </w:r>
    </w:p>
    <w:p w:rsidR="00E90CE5" w:rsidRDefault="00E90CE5" w:rsidP="00E90CE5">
      <w:pPr>
        <w:pStyle w:val="libNormal"/>
        <w:rPr>
          <w:rtl/>
        </w:rPr>
      </w:pPr>
      <w:r>
        <w:rPr>
          <w:rFonts w:hint="eastAsia"/>
          <w:rtl/>
        </w:rPr>
        <w:t>عبد</w:t>
      </w:r>
      <w:r>
        <w:rPr>
          <w:rtl/>
        </w:rPr>
        <w:t xml:space="preserve"> العز</w:t>
      </w:r>
      <w:r>
        <w:rPr>
          <w:rFonts w:hint="cs"/>
          <w:rtl/>
        </w:rPr>
        <w:t>ی</w:t>
      </w:r>
      <w:r>
        <w:rPr>
          <w:rFonts w:hint="eastAsia"/>
          <w:rtl/>
        </w:rPr>
        <w:t>ز</w:t>
      </w:r>
      <w:r>
        <w:rPr>
          <w:rtl/>
        </w:rPr>
        <w:t xml:space="preserve"> محمود بزاز نے عبد اللہ بن عمر سے روا</w:t>
      </w:r>
      <w:r>
        <w:rPr>
          <w:rFonts w:hint="cs"/>
          <w:rtl/>
        </w:rPr>
        <w:t>ی</w:t>
      </w:r>
      <w:r>
        <w:rPr>
          <w:rFonts w:hint="eastAsia"/>
          <w:rtl/>
        </w:rPr>
        <w:t>ت</w:t>
      </w:r>
      <w:r>
        <w:rPr>
          <w:rtl/>
        </w:rPr>
        <w:t xml:space="preserve"> نقل ک</w:t>
      </w:r>
      <w:r>
        <w:rPr>
          <w:rFonts w:hint="cs"/>
          <w:rtl/>
        </w:rPr>
        <w:t>ی</w:t>
      </w:r>
      <w:r>
        <w:rPr>
          <w:rtl/>
        </w:rPr>
        <w:t xml:space="preserve"> ہے کہ رسول اللہ</w:t>
      </w:r>
      <w:r>
        <w:rPr>
          <w:rFonts w:hint="cs"/>
          <w:rtl/>
        </w:rPr>
        <w:t>ﷺ</w:t>
      </w:r>
      <w:r>
        <w:rPr>
          <w:rtl/>
        </w:rPr>
        <w:t xml:space="preserve"> نے فرما</w:t>
      </w:r>
      <w:r>
        <w:rPr>
          <w:rFonts w:hint="cs"/>
          <w:rtl/>
        </w:rPr>
        <w:t>ی</w:t>
      </w:r>
      <w:r>
        <w:rPr>
          <w:rFonts w:hint="eastAsia"/>
          <w:rtl/>
        </w:rPr>
        <w:t>ا</w:t>
      </w:r>
      <w:r>
        <w:rPr>
          <w:rtl/>
        </w:rPr>
        <w:t>: آخر زمانہ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ذر</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خروج کرے گا جس کا نام م</w:t>
      </w:r>
      <w:r>
        <w:rPr>
          <w:rFonts w:hint="cs"/>
          <w:rtl/>
        </w:rPr>
        <w:t>ی</w:t>
      </w:r>
      <w:r>
        <w:rPr>
          <w:rFonts w:hint="eastAsia"/>
          <w:rtl/>
        </w:rPr>
        <w:t>رے</w:t>
      </w:r>
      <w:r>
        <w:rPr>
          <w:rtl/>
        </w:rPr>
        <w:t xml:space="preserve"> نام ج</w:t>
      </w:r>
      <w:r>
        <w:rPr>
          <w:rFonts w:hint="cs"/>
          <w:rtl/>
        </w:rPr>
        <w:t>ی</w:t>
      </w:r>
      <w:r>
        <w:rPr>
          <w:rFonts w:hint="eastAsia"/>
          <w:rtl/>
        </w:rPr>
        <w:t>سا</w:t>
      </w:r>
      <w:r>
        <w:rPr>
          <w:rtl/>
        </w:rPr>
        <w:t xml:space="preserve"> ہوگا، اس ک</w:t>
      </w:r>
      <w:r>
        <w:rPr>
          <w:rFonts w:hint="cs"/>
          <w:rtl/>
        </w:rPr>
        <w:t>ی</w:t>
      </w:r>
      <w:r>
        <w:rPr>
          <w:rtl/>
        </w:rPr>
        <w:t xml:space="preserve"> کن</w:t>
      </w:r>
      <w:r>
        <w:rPr>
          <w:rFonts w:hint="cs"/>
          <w:rtl/>
        </w:rPr>
        <w:t>ی</w:t>
      </w:r>
      <w:r>
        <w:rPr>
          <w:rFonts w:hint="eastAsia"/>
          <w:rtl/>
        </w:rPr>
        <w:t>ت</w:t>
      </w:r>
      <w:r>
        <w:rPr>
          <w:rtl/>
        </w:rPr>
        <w:t xml:space="preserve"> م</w:t>
      </w:r>
      <w:r>
        <w:rPr>
          <w:rFonts w:hint="cs"/>
          <w:rtl/>
        </w:rPr>
        <w:t>ی</w:t>
      </w:r>
      <w:r>
        <w:rPr>
          <w:rFonts w:hint="eastAsia"/>
          <w:rtl/>
        </w:rPr>
        <w:t>ر</w:t>
      </w:r>
      <w:r>
        <w:rPr>
          <w:rFonts w:hint="cs"/>
          <w:rtl/>
        </w:rPr>
        <w:t>ی</w:t>
      </w:r>
      <w:r>
        <w:rPr>
          <w:rtl/>
        </w:rPr>
        <w:t xml:space="preserve"> کن</w:t>
      </w:r>
      <w:r>
        <w:rPr>
          <w:rFonts w:hint="cs"/>
          <w:rtl/>
        </w:rPr>
        <w:t>ی</w:t>
      </w:r>
      <w:r>
        <w:rPr>
          <w:rFonts w:hint="eastAsia"/>
          <w:rtl/>
        </w:rPr>
        <w:t>ت</w:t>
      </w:r>
      <w:r>
        <w:rPr>
          <w:rtl/>
        </w:rPr>
        <w:t xml:space="preserve"> ج</w:t>
      </w:r>
      <w:r>
        <w:rPr>
          <w:rFonts w:hint="cs"/>
          <w:rtl/>
        </w:rPr>
        <w:t>ی</w:t>
      </w:r>
      <w:r>
        <w:rPr>
          <w:rFonts w:hint="eastAsia"/>
          <w:rtl/>
        </w:rPr>
        <w:t>س</w:t>
      </w:r>
      <w:r>
        <w:rPr>
          <w:rFonts w:hint="cs"/>
          <w:rtl/>
        </w:rPr>
        <w:t>ی</w:t>
      </w:r>
      <w:r>
        <w:rPr>
          <w:rtl/>
        </w:rPr>
        <w:t xml:space="preserve"> ہوگ</w:t>
      </w:r>
      <w:r>
        <w:rPr>
          <w:rFonts w:hint="cs"/>
          <w:rtl/>
        </w:rPr>
        <w:t>ی</w:t>
      </w:r>
      <w:r>
        <w:rPr>
          <w:rtl/>
        </w:rPr>
        <w:t xml:space="preserve"> وہ زم</w:t>
      </w:r>
      <w:r>
        <w:rPr>
          <w:rFonts w:hint="cs"/>
          <w:rtl/>
        </w:rPr>
        <w:t>ی</w:t>
      </w:r>
      <w:r>
        <w:rPr>
          <w:rFonts w:hint="eastAsia"/>
          <w:rtl/>
        </w:rPr>
        <w:t>ن</w:t>
      </w:r>
      <w:r>
        <w:rPr>
          <w:rtl/>
        </w:rPr>
        <w:t xml:space="preserve"> کو اس</w:t>
      </w:r>
      <w:r>
        <w:rPr>
          <w:rFonts w:hint="cs"/>
          <w:rtl/>
        </w:rPr>
        <w:t>ی</w:t>
      </w:r>
      <w:r>
        <w:rPr>
          <w:rtl/>
        </w:rPr>
        <w:t xml:space="preserve"> طرح عدل و انصاف سے بھر دے گا جس طرح اس سے قب</w:t>
      </w:r>
      <w:r>
        <w:rPr>
          <w:rFonts w:hint="eastAsia"/>
          <w:rtl/>
        </w:rPr>
        <w:t>ل</w:t>
      </w:r>
      <w:r>
        <w:rPr>
          <w:rtl/>
        </w:rPr>
        <w:t xml:space="preserve"> وہ ظلم و جور سے بھر</w:t>
      </w:r>
      <w:r>
        <w:rPr>
          <w:rFonts w:hint="cs"/>
          <w:rtl/>
        </w:rPr>
        <w:t>ی</w:t>
      </w:r>
      <w:r>
        <w:rPr>
          <w:rtl/>
        </w:rPr>
        <w:t xml:space="preserve"> ہوگ</w:t>
      </w:r>
      <w:r>
        <w:rPr>
          <w:rFonts w:hint="cs"/>
          <w:rtl/>
        </w:rPr>
        <w:t>ی</w:t>
      </w:r>
      <w:r>
        <w:rPr>
          <w:rFonts w:hint="eastAsia"/>
          <w:rtl/>
        </w:rPr>
        <w:t>،</w:t>
      </w:r>
      <w:r>
        <w:rPr>
          <w:rtl/>
        </w:rPr>
        <w:t xml:space="preserve"> </w:t>
      </w:r>
      <w:r>
        <w:rPr>
          <w:rFonts w:hint="cs"/>
          <w:rtl/>
        </w:rPr>
        <w:t>ی</w:t>
      </w:r>
      <w:r>
        <w:rPr>
          <w:rFonts w:hint="eastAsia"/>
          <w:rtl/>
        </w:rPr>
        <w:t>اد</w:t>
      </w:r>
      <w:r>
        <w:rPr>
          <w:rtl/>
        </w:rPr>
        <w:t xml:space="preserve"> رکھو </w:t>
      </w:r>
      <w:r>
        <w:rPr>
          <w:rFonts w:hint="cs"/>
          <w:rtl/>
        </w:rPr>
        <w:t>ی</w:t>
      </w:r>
      <w:r>
        <w:rPr>
          <w:rFonts w:hint="eastAsia"/>
          <w:rtl/>
        </w:rPr>
        <w:t>ہ</w:t>
      </w:r>
      <w:r>
        <w:rPr>
          <w:rFonts w:hint="cs"/>
          <w:rtl/>
        </w:rPr>
        <w:t>ی</w:t>
      </w:r>
      <w:r>
        <w:rPr>
          <w:rtl/>
        </w:rPr>
        <w:t xml:space="preserve"> شخص مہد</w:t>
      </w:r>
      <w:r>
        <w:rPr>
          <w:rFonts w:hint="cs"/>
          <w:rtl/>
        </w:rPr>
        <w:t>ی</w:t>
      </w:r>
      <w:r>
        <w:rPr>
          <w:rtl/>
        </w:rPr>
        <w:t xml:space="preserve"> (عج) ہوگا۔</w:t>
      </w:r>
    </w:p>
    <w:p w:rsidR="00E90CE5" w:rsidRDefault="00E90CE5" w:rsidP="00E90CE5">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جسے عبد اللہ بن عمر نے رسول اللہ</w:t>
      </w:r>
      <w:r>
        <w:rPr>
          <w:rFonts w:hint="cs"/>
          <w:rtl/>
        </w:rPr>
        <w:t>ﷺ</w:t>
      </w:r>
      <w:r>
        <w:rPr>
          <w:rtl/>
        </w:rPr>
        <w:t xml:space="preserve"> سے نقل ک</w:t>
      </w:r>
      <w:r>
        <w:rPr>
          <w:rFonts w:hint="cs"/>
          <w:rtl/>
        </w:rPr>
        <w:t>ی</w:t>
      </w:r>
      <w:r>
        <w:rPr>
          <w:rFonts w:hint="eastAsia"/>
          <w:rtl/>
        </w:rPr>
        <w:t>ا</w:t>
      </w:r>
      <w:r>
        <w:rPr>
          <w:rtl/>
        </w:rPr>
        <w:t xml:space="preserve"> ہے مشہور  و معروف حد</w:t>
      </w:r>
      <w:r>
        <w:rPr>
          <w:rFonts w:hint="cs"/>
          <w:rtl/>
        </w:rPr>
        <w:t>ی</w:t>
      </w:r>
      <w:r>
        <w:rPr>
          <w:rFonts w:hint="eastAsia"/>
          <w:rtl/>
        </w:rPr>
        <w:t>ث</w:t>
      </w:r>
      <w:r>
        <w:rPr>
          <w:rtl/>
        </w:rPr>
        <w:t xml:space="preserve"> ہے۔ ن</w:t>
      </w:r>
      <w:r>
        <w:rPr>
          <w:rFonts w:hint="cs"/>
          <w:rtl/>
        </w:rPr>
        <w:t>ی</w:t>
      </w:r>
      <w:r>
        <w:rPr>
          <w:rFonts w:hint="eastAsia"/>
          <w:rtl/>
        </w:rPr>
        <w:t>ز</w:t>
      </w:r>
      <w:r>
        <w:rPr>
          <w:rtl/>
        </w:rPr>
        <w:t xml:space="preserve"> ابو داؤد نے زہر</w:t>
      </w:r>
      <w:r>
        <w:rPr>
          <w:rFonts w:hint="cs"/>
          <w:rtl/>
        </w:rPr>
        <w:t>ی</w:t>
      </w:r>
      <w:r>
        <w:rPr>
          <w:rtl/>
        </w:rPr>
        <w:t xml:space="preserve"> کے توسط سے حضرت </w:t>
      </w:r>
      <w:r w:rsidR="002A35F2">
        <w:rPr>
          <w:rtl/>
        </w:rPr>
        <w:t xml:space="preserve">علی علیہ السلام </w:t>
      </w:r>
      <w:r>
        <w:rPr>
          <w:rtl/>
        </w:rPr>
        <w:t xml:space="preserve"> سے بھ</w:t>
      </w:r>
      <w:r>
        <w:rPr>
          <w:rFonts w:hint="cs"/>
          <w:rtl/>
        </w:rPr>
        <w:t>ی</w:t>
      </w:r>
      <w:r>
        <w:rPr>
          <w:rtl/>
        </w:rPr>
        <w:t xml:space="preserve"> اس</w:t>
      </w:r>
      <w:r>
        <w:rPr>
          <w:rFonts w:hint="cs"/>
          <w:rtl/>
        </w:rPr>
        <w:t>ی</w:t>
      </w:r>
      <w:r>
        <w:rPr>
          <w:rtl/>
        </w:rPr>
        <w:t xml:space="preserve"> ج</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آپؑ نے فرما</w:t>
      </w:r>
      <w:r>
        <w:rPr>
          <w:rFonts w:hint="cs"/>
          <w:rtl/>
        </w:rPr>
        <w:t>ی</w:t>
      </w:r>
      <w:r>
        <w:rPr>
          <w:rFonts w:hint="eastAsia"/>
          <w:rtl/>
        </w:rPr>
        <w:t>ا</w:t>
      </w:r>
      <w:r>
        <w:rPr>
          <w:rtl/>
        </w:rPr>
        <w:t>: اگر دن</w:t>
      </w:r>
      <w:r>
        <w:rPr>
          <w:rFonts w:hint="cs"/>
          <w:rtl/>
        </w:rPr>
        <w:t>ی</w:t>
      </w:r>
      <w:r>
        <w:rPr>
          <w:rFonts w:hint="eastAsia"/>
          <w:rtl/>
        </w:rPr>
        <w:t>ا</w:t>
      </w:r>
      <w:r>
        <w:rPr>
          <w:rtl/>
        </w:rPr>
        <w:t xml:space="preserve"> کے تمام ہونے م</w:t>
      </w:r>
      <w:r>
        <w:rPr>
          <w:rFonts w:hint="cs"/>
          <w:rtl/>
        </w:rPr>
        <w:t>ی</w:t>
      </w:r>
      <w:r>
        <w:rPr>
          <w:rFonts w:hint="eastAsia"/>
          <w:rtl/>
        </w:rPr>
        <w:t>ں</w:t>
      </w:r>
      <w:r>
        <w:rPr>
          <w:rtl/>
        </w:rPr>
        <w:t xml:space="preserve"> صر ف ا</w:t>
      </w:r>
      <w:r>
        <w:rPr>
          <w:rFonts w:hint="cs"/>
          <w:rtl/>
        </w:rPr>
        <w:t>ی</w:t>
      </w:r>
      <w:r>
        <w:rPr>
          <w:rFonts w:hint="eastAsia"/>
          <w:rtl/>
        </w:rPr>
        <w:t>ک</w:t>
      </w:r>
      <w:r>
        <w:rPr>
          <w:rtl/>
        </w:rPr>
        <w:t xml:space="preserve"> دن ہ</w:t>
      </w:r>
      <w:r>
        <w:rPr>
          <w:rFonts w:hint="cs"/>
          <w:rtl/>
        </w:rPr>
        <w:t>ی</w:t>
      </w:r>
      <w:r>
        <w:rPr>
          <w:rtl/>
        </w:rPr>
        <w:t xml:space="preserve"> باق</w:t>
      </w:r>
      <w:r>
        <w:rPr>
          <w:rFonts w:hint="cs"/>
          <w:rtl/>
        </w:rPr>
        <w:t>ی</w:t>
      </w:r>
      <w:r>
        <w:rPr>
          <w:rtl/>
        </w:rPr>
        <w:t xml:space="preserve"> رہ جائے گا تب بھ</w:t>
      </w:r>
      <w:r>
        <w:rPr>
          <w:rFonts w:hint="cs"/>
          <w:rtl/>
        </w:rPr>
        <w:t>ی</w:t>
      </w:r>
      <w:r>
        <w:rPr>
          <w:rtl/>
        </w:rPr>
        <w:t xml:space="preserve"> خداوند ع</w:t>
      </w:r>
      <w:r>
        <w:rPr>
          <w:rFonts w:hint="eastAsia"/>
          <w:rtl/>
        </w:rPr>
        <w:t>الم</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کو مبعوث کرے گا جو </w:t>
      </w:r>
      <w:r>
        <w:rPr>
          <w:rtl/>
        </w:rPr>
        <w:lastRenderedPageBreak/>
        <w:t>زم</w:t>
      </w:r>
      <w:r>
        <w:rPr>
          <w:rFonts w:hint="cs"/>
          <w:rtl/>
        </w:rPr>
        <w:t>ی</w:t>
      </w:r>
      <w:r>
        <w:rPr>
          <w:rFonts w:hint="eastAsia"/>
          <w:rtl/>
        </w:rPr>
        <w:t>ن</w:t>
      </w:r>
      <w:r>
        <w:rPr>
          <w:rtl/>
        </w:rPr>
        <w:t xml:space="preserve"> کو عدل و انصاف سے بھر دے گا۔ کثرت سے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وارد ہوا ہے کہ مہد</w:t>
      </w:r>
      <w:r>
        <w:rPr>
          <w:rFonts w:hint="cs"/>
          <w:rtl/>
        </w:rPr>
        <w:t>ی</w:t>
      </w:r>
      <w:r>
        <w:rPr>
          <w:rtl/>
        </w:rPr>
        <w:t xml:space="preserve"> (عج) کے دو نام محمد اور ابو القاسم ہ</w:t>
      </w:r>
      <w:r>
        <w:rPr>
          <w:rFonts w:hint="cs"/>
          <w:rtl/>
        </w:rPr>
        <w:t>ی</w:t>
      </w:r>
      <w:r>
        <w:rPr>
          <w:rFonts w:hint="eastAsia"/>
          <w:rtl/>
        </w:rPr>
        <w:t>ں</w:t>
      </w:r>
      <w:r>
        <w:rPr>
          <w:rtl/>
        </w:rPr>
        <w:t>۔ ان ک</w:t>
      </w:r>
      <w:r>
        <w:rPr>
          <w:rFonts w:hint="cs"/>
          <w:rtl/>
        </w:rPr>
        <w:t>ی</w:t>
      </w:r>
      <w:r>
        <w:rPr>
          <w:rtl/>
        </w:rPr>
        <w:t xml:space="preserve"> والدہ ام ولد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ص</w:t>
      </w:r>
      <w:r>
        <w:rPr>
          <w:rFonts w:hint="cs"/>
          <w:rtl/>
        </w:rPr>
        <w:t>ی</w:t>
      </w:r>
      <w:r>
        <w:rPr>
          <w:rFonts w:hint="eastAsia"/>
          <w:rtl/>
        </w:rPr>
        <w:t>قل</w:t>
      </w:r>
      <w:r>
        <w:rPr>
          <w:rtl/>
        </w:rPr>
        <w:t xml:space="preserve"> کے نام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جاتا ہے۔ </w:t>
      </w:r>
    </w:p>
    <w:p w:rsidR="00E90CE5" w:rsidRDefault="00E90CE5" w:rsidP="00E90CE5">
      <w:pPr>
        <w:pStyle w:val="libNormal"/>
        <w:rPr>
          <w:rtl/>
        </w:rPr>
      </w:pPr>
      <w:r>
        <w:rPr>
          <w:rFonts w:hint="eastAsia"/>
          <w:rtl/>
        </w:rPr>
        <w:t>سدّ</w:t>
      </w:r>
      <w:r>
        <w:rPr>
          <w:rFonts w:hint="cs"/>
          <w:rtl/>
        </w:rPr>
        <w:t>ی</w:t>
      </w:r>
      <w:r>
        <w:rPr>
          <w:rtl/>
        </w:rPr>
        <w:t xml:space="preserve"> کہتے ہ</w:t>
      </w:r>
      <w:r>
        <w:rPr>
          <w:rFonts w:hint="cs"/>
          <w:rtl/>
        </w:rPr>
        <w:t>ی</w:t>
      </w:r>
      <w:r>
        <w:rPr>
          <w:rFonts w:hint="eastAsia"/>
          <w:rtl/>
        </w:rPr>
        <w:t>ں</w:t>
      </w:r>
      <w:r>
        <w:rPr>
          <w:rtl/>
        </w:rPr>
        <w:t>: مہد</w:t>
      </w:r>
      <w:r>
        <w:rPr>
          <w:rFonts w:hint="cs"/>
          <w:rtl/>
        </w:rPr>
        <w:t>ی</w:t>
      </w:r>
      <w:r>
        <w:rPr>
          <w:rtl/>
        </w:rPr>
        <w:t xml:space="preserve"> (عج) و ع</w:t>
      </w:r>
      <w:r>
        <w:rPr>
          <w:rFonts w:hint="cs"/>
          <w:rtl/>
        </w:rPr>
        <w:t>ی</w:t>
      </w:r>
      <w:r>
        <w:rPr>
          <w:rFonts w:hint="eastAsia"/>
          <w:rtl/>
        </w:rPr>
        <w:t>س</w:t>
      </w:r>
      <w:r>
        <w:rPr>
          <w:rFonts w:hint="cs"/>
          <w:rtl/>
        </w:rPr>
        <w:t>یٰ</w:t>
      </w:r>
      <w:r>
        <w:rPr>
          <w:rtl/>
        </w:rPr>
        <w:t xml:space="preserve"> بن مر</w:t>
      </w:r>
      <w:r>
        <w:rPr>
          <w:rFonts w:hint="cs"/>
          <w:rtl/>
        </w:rPr>
        <w:t>ی</w:t>
      </w:r>
      <w:r>
        <w:rPr>
          <w:rFonts w:hint="eastAsia"/>
          <w:rtl/>
        </w:rPr>
        <w:t>م</w:t>
      </w:r>
      <w:r>
        <w:rPr>
          <w:rtl/>
        </w:rPr>
        <w:t xml:space="preserve"> </w:t>
      </w:r>
      <w:r>
        <w:rPr>
          <w:rFonts w:hint="cs"/>
          <w:rtl/>
        </w:rPr>
        <w:t>ی</w:t>
      </w:r>
      <w:r>
        <w:rPr>
          <w:rFonts w:hint="eastAsia"/>
          <w:rtl/>
        </w:rPr>
        <w:t>کجا</w:t>
      </w:r>
      <w:r>
        <w:rPr>
          <w:rtl/>
        </w:rPr>
        <w:t xml:space="preserve"> ہوں گے اور نماز کے وقت مہد</w:t>
      </w:r>
      <w:r>
        <w:rPr>
          <w:rFonts w:hint="cs"/>
          <w:rtl/>
        </w:rPr>
        <w:t>ی</w:t>
      </w:r>
      <w:r>
        <w:rPr>
          <w:rtl/>
        </w:rPr>
        <w:t xml:space="preserve"> (عج) ع</w:t>
      </w:r>
      <w:r>
        <w:rPr>
          <w:rFonts w:hint="cs"/>
          <w:rtl/>
        </w:rPr>
        <w:t>ی</w:t>
      </w:r>
      <w:r>
        <w:rPr>
          <w:rFonts w:hint="eastAsia"/>
          <w:rtl/>
        </w:rPr>
        <w:t>س</w:t>
      </w:r>
      <w:r>
        <w:rPr>
          <w:rFonts w:hint="cs"/>
          <w:rtl/>
        </w:rPr>
        <w:t>یٰ</w:t>
      </w:r>
      <w:r>
        <w:rPr>
          <w:rtl/>
        </w:rPr>
        <w:t xml:space="preserve"> سے کہ</w:t>
      </w:r>
      <w:r>
        <w:rPr>
          <w:rFonts w:hint="cs"/>
          <w:rtl/>
        </w:rPr>
        <w:t>ی</w:t>
      </w:r>
      <w:r>
        <w:rPr>
          <w:rFonts w:hint="eastAsia"/>
          <w:rtl/>
        </w:rPr>
        <w:t>ں</w:t>
      </w:r>
      <w:r>
        <w:rPr>
          <w:rtl/>
        </w:rPr>
        <w:t xml:space="preserve"> گے آپ آگے آئ</w:t>
      </w:r>
      <w:r>
        <w:rPr>
          <w:rFonts w:hint="cs"/>
          <w:rtl/>
        </w:rPr>
        <w:t>ی</w:t>
      </w:r>
      <w:r>
        <w:rPr>
          <w:rFonts w:hint="eastAsia"/>
          <w:rtl/>
        </w:rPr>
        <w:t>ے</w:t>
      </w:r>
      <w:r>
        <w:rPr>
          <w:rtl/>
        </w:rPr>
        <w:t xml:space="preserve"> اور جماعت ک</w:t>
      </w:r>
      <w:r>
        <w:rPr>
          <w:rFonts w:hint="cs"/>
          <w:rtl/>
        </w:rPr>
        <w:t>ی</w:t>
      </w:r>
      <w:r>
        <w:rPr>
          <w:rtl/>
        </w:rPr>
        <w:t xml:space="preserve"> امامت ک</w:t>
      </w:r>
      <w:r>
        <w:rPr>
          <w:rFonts w:hint="cs"/>
          <w:rtl/>
        </w:rPr>
        <w:t>ی</w:t>
      </w:r>
      <w:r>
        <w:rPr>
          <w:rFonts w:hint="eastAsia"/>
          <w:rtl/>
        </w:rPr>
        <w:t>جئے</w:t>
      </w:r>
      <w:r>
        <w:rPr>
          <w:rtl/>
        </w:rPr>
        <w:t>۔ ع</w:t>
      </w:r>
      <w:r>
        <w:rPr>
          <w:rFonts w:hint="cs"/>
          <w:rtl/>
        </w:rPr>
        <w:t>ی</w:t>
      </w:r>
      <w:r>
        <w:rPr>
          <w:rFonts w:hint="eastAsia"/>
          <w:rtl/>
        </w:rPr>
        <w:t>س</w:t>
      </w:r>
      <w:r>
        <w:rPr>
          <w:rFonts w:hint="cs"/>
          <w:rtl/>
        </w:rPr>
        <w:t>یٰ</w:t>
      </w:r>
      <w:r>
        <w:rPr>
          <w:rtl/>
        </w:rPr>
        <w:t xml:space="preserve"> عرض کر</w:t>
      </w:r>
      <w:r>
        <w:rPr>
          <w:rFonts w:hint="cs"/>
          <w:rtl/>
        </w:rPr>
        <w:t>ی</w:t>
      </w:r>
      <w:r>
        <w:rPr>
          <w:rFonts w:hint="eastAsia"/>
          <w:rtl/>
        </w:rPr>
        <w:t>ں</w:t>
      </w:r>
      <w:r>
        <w:rPr>
          <w:rtl/>
        </w:rPr>
        <w:t xml:space="preserve"> گے: آج </w:t>
      </w:r>
      <w:r>
        <w:rPr>
          <w:rFonts w:hint="cs"/>
          <w:rtl/>
        </w:rPr>
        <w:t>ی</w:t>
      </w:r>
      <w:r>
        <w:rPr>
          <w:rFonts w:hint="eastAsia"/>
          <w:rtl/>
        </w:rPr>
        <w:t>ہ</w:t>
      </w:r>
      <w:r>
        <w:rPr>
          <w:rtl/>
        </w:rPr>
        <w:t xml:space="preserve"> منصب آپ ہ</w:t>
      </w:r>
      <w:r>
        <w:rPr>
          <w:rFonts w:hint="cs"/>
          <w:rtl/>
        </w:rPr>
        <w:t>ی</w:t>
      </w:r>
      <w:r>
        <w:rPr>
          <w:rtl/>
        </w:rPr>
        <w:t xml:space="preserve"> کے لئے سزوار ہے اور پھر ع</w:t>
      </w:r>
      <w:r>
        <w:rPr>
          <w:rFonts w:hint="cs"/>
          <w:rtl/>
        </w:rPr>
        <w:t>ی</w:t>
      </w:r>
      <w:r>
        <w:rPr>
          <w:rFonts w:hint="eastAsia"/>
          <w:rtl/>
        </w:rPr>
        <w:t>س</w:t>
      </w:r>
      <w:r>
        <w:rPr>
          <w:rFonts w:hint="cs"/>
          <w:rtl/>
        </w:rPr>
        <w:t>یٰ</w:t>
      </w:r>
      <w:r>
        <w:rPr>
          <w:rFonts w:hint="eastAsia"/>
          <w:rtl/>
        </w:rPr>
        <w:t>،</w:t>
      </w:r>
      <w:r>
        <w:rPr>
          <w:rtl/>
        </w:rPr>
        <w:t xml:space="preserve"> مہد</w:t>
      </w:r>
      <w:r>
        <w:rPr>
          <w:rFonts w:hint="cs"/>
          <w:rtl/>
        </w:rPr>
        <w:t>ی</w:t>
      </w:r>
      <w:r>
        <w:rPr>
          <w:rtl/>
        </w:rPr>
        <w:t xml:space="preserve"> (عج) ک</w:t>
      </w:r>
      <w:r>
        <w:rPr>
          <w:rFonts w:hint="cs"/>
          <w:rtl/>
        </w:rPr>
        <w:t>ی</w:t>
      </w:r>
      <w:r>
        <w:rPr>
          <w:rtl/>
        </w:rPr>
        <w:t xml:space="preserve"> اقتداء م</w:t>
      </w:r>
      <w:r>
        <w:rPr>
          <w:rFonts w:hint="cs"/>
          <w:rtl/>
        </w:rPr>
        <w:t>ی</w:t>
      </w:r>
      <w:r>
        <w:rPr>
          <w:rFonts w:hint="eastAsia"/>
          <w:rtl/>
        </w:rPr>
        <w:t>ں</w:t>
      </w:r>
      <w:r>
        <w:rPr>
          <w:rtl/>
        </w:rPr>
        <w:t xml:space="preserve"> نماز ادا کر</w:t>
      </w:r>
      <w:r>
        <w:rPr>
          <w:rFonts w:hint="cs"/>
          <w:rtl/>
        </w:rPr>
        <w:t>ی</w:t>
      </w:r>
      <w:r>
        <w:rPr>
          <w:rFonts w:hint="eastAsia"/>
          <w:rtl/>
        </w:rPr>
        <w:t>ں</w:t>
      </w:r>
      <w:r>
        <w:rPr>
          <w:rtl/>
        </w:rPr>
        <w:t xml:space="preserve"> گے۔</w:t>
      </w:r>
    </w:p>
    <w:p w:rsidR="00E90CE5" w:rsidRDefault="00E90CE5" w:rsidP="006F5C39">
      <w:pPr>
        <w:pStyle w:val="Heading2Center"/>
        <w:rPr>
          <w:rtl/>
        </w:rPr>
      </w:pPr>
      <w:bookmarkStart w:id="225" w:name="_Toc504211539"/>
      <w:r>
        <w:rPr>
          <w:rFonts w:hint="eastAsia"/>
          <w:rtl/>
        </w:rPr>
        <w:t>نکات</w:t>
      </w:r>
      <w:r>
        <w:rPr>
          <w:rtl/>
        </w:rPr>
        <w:t>:</w:t>
      </w:r>
      <w:bookmarkEnd w:id="225"/>
    </w:p>
    <w:p w:rsidR="00E90CE5" w:rsidRDefault="00E90CE5" w:rsidP="00E90CE5">
      <w:pPr>
        <w:pStyle w:val="libNormal"/>
        <w:rPr>
          <w:rtl/>
        </w:rPr>
      </w:pPr>
      <w:r>
        <w:rPr>
          <w:rFonts w:hint="eastAsia"/>
          <w:rtl/>
        </w:rPr>
        <w:t>اول</w:t>
      </w:r>
      <w:r>
        <w:rPr>
          <w:rtl/>
        </w:rPr>
        <w:t>۔ محترم قارئ</w:t>
      </w:r>
      <w:r>
        <w:rPr>
          <w:rFonts w:hint="cs"/>
          <w:rtl/>
        </w:rPr>
        <w:t>ی</w:t>
      </w:r>
      <w:r>
        <w:rPr>
          <w:rFonts w:hint="eastAsia"/>
          <w:rtl/>
        </w:rPr>
        <w:t>ن</w:t>
      </w:r>
      <w:r>
        <w:rPr>
          <w:rtl/>
        </w:rPr>
        <w:t xml:space="preserve"> اگر اس عالم اہل سنت ک</w:t>
      </w:r>
      <w:r>
        <w:rPr>
          <w:rFonts w:hint="cs"/>
          <w:rtl/>
        </w:rPr>
        <w:t>ی</w:t>
      </w:r>
      <w:r>
        <w:rPr>
          <w:rtl/>
        </w:rPr>
        <w:t xml:space="preserve"> گفتار پر بغ</w:t>
      </w:r>
      <w:r>
        <w:rPr>
          <w:rFonts w:hint="cs"/>
          <w:rtl/>
        </w:rPr>
        <w:t>ی</w:t>
      </w:r>
      <w:r>
        <w:rPr>
          <w:rFonts w:hint="eastAsia"/>
          <w:rtl/>
        </w:rPr>
        <w:t>ر</w:t>
      </w:r>
      <w:r>
        <w:rPr>
          <w:rtl/>
        </w:rPr>
        <w:t xml:space="preserve"> </w:t>
      </w:r>
      <w:r>
        <w:rPr>
          <w:rFonts w:hint="cs"/>
          <w:rtl/>
        </w:rPr>
        <w:t>ی</w:t>
      </w:r>
      <w:r>
        <w:rPr>
          <w:rFonts w:hint="eastAsia"/>
          <w:rtl/>
        </w:rPr>
        <w:t>ہ</w:t>
      </w:r>
      <w:r>
        <w:rPr>
          <w:rtl/>
        </w:rPr>
        <w:t xml:space="preserve"> د</w:t>
      </w:r>
      <w:r>
        <w:rPr>
          <w:rFonts w:hint="cs"/>
          <w:rtl/>
        </w:rPr>
        <w:t>ی</w:t>
      </w:r>
      <w:r>
        <w:rPr>
          <w:rFonts w:hint="eastAsia"/>
          <w:rtl/>
        </w:rPr>
        <w:t>کھے</w:t>
      </w:r>
      <w:r>
        <w:rPr>
          <w:rtl/>
        </w:rPr>
        <w:t xml:space="preserve"> غور کر</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کہنے والا کون ہے تو آپ ملاحظہ فرمائ</w:t>
      </w:r>
      <w:r>
        <w:rPr>
          <w:rFonts w:hint="cs"/>
          <w:rtl/>
        </w:rPr>
        <w:t>ی</w:t>
      </w:r>
      <w:r>
        <w:rPr>
          <w:rFonts w:hint="eastAsia"/>
          <w:rtl/>
        </w:rPr>
        <w:t>ں</w:t>
      </w:r>
      <w:r>
        <w:rPr>
          <w:rtl/>
        </w:rPr>
        <w:t xml:space="preserve"> گے کہ </w:t>
      </w:r>
      <w:r>
        <w:rPr>
          <w:rFonts w:hint="cs"/>
          <w:rtl/>
        </w:rPr>
        <w:t>ی</w:t>
      </w:r>
      <w:r>
        <w:rPr>
          <w:rFonts w:hint="eastAsia"/>
          <w:rtl/>
        </w:rPr>
        <w:t>ہ</w:t>
      </w:r>
      <w:r>
        <w:rPr>
          <w:rtl/>
        </w:rPr>
        <w:t xml:space="preserve"> ان روا</w:t>
      </w:r>
      <w:r>
        <w:rPr>
          <w:rFonts w:hint="cs"/>
          <w:rtl/>
        </w:rPr>
        <w:t>ی</w:t>
      </w:r>
      <w:r>
        <w:rPr>
          <w:rFonts w:hint="eastAsia"/>
          <w:rtl/>
        </w:rPr>
        <w:t>ات</w:t>
      </w:r>
      <w:r>
        <w:rPr>
          <w:rtl/>
        </w:rPr>
        <w:t xml:space="preserve"> کے ع</w:t>
      </w:r>
      <w:r>
        <w:rPr>
          <w:rFonts w:hint="cs"/>
          <w:rtl/>
        </w:rPr>
        <w:t>ی</w:t>
      </w:r>
      <w:r>
        <w:rPr>
          <w:rFonts w:hint="eastAsia"/>
          <w:rtl/>
        </w:rPr>
        <w:t>ن</w:t>
      </w:r>
      <w:r>
        <w:rPr>
          <w:rtl/>
        </w:rPr>
        <w:t xml:space="preserve"> مطابق ہے جو ہم نے ان دو ابواب م</w:t>
      </w:r>
      <w:r>
        <w:rPr>
          <w:rFonts w:hint="cs"/>
          <w:rtl/>
        </w:rPr>
        <w:t>ی</w:t>
      </w:r>
      <w:r>
        <w:rPr>
          <w:rFonts w:hint="eastAsia"/>
          <w:rtl/>
        </w:rPr>
        <w:t>ں</w:t>
      </w:r>
      <w:r>
        <w:rPr>
          <w:rtl/>
        </w:rPr>
        <w:t xml:space="preserve"> کتب اہل سنت سے نقل ک</w:t>
      </w:r>
      <w:r>
        <w:rPr>
          <w:rFonts w:hint="cs"/>
          <w:rtl/>
        </w:rPr>
        <w:t>ی</w:t>
      </w:r>
      <w:r>
        <w:rPr>
          <w:rtl/>
        </w:rPr>
        <w:t xml:space="preserve"> ہ</w:t>
      </w:r>
      <w:r>
        <w:rPr>
          <w:rFonts w:hint="cs"/>
          <w:rtl/>
        </w:rPr>
        <w:t>ی</w:t>
      </w:r>
      <w:r>
        <w:rPr>
          <w:rFonts w:hint="eastAsia"/>
          <w:rtl/>
        </w:rPr>
        <w:t>ں</w:t>
      </w:r>
      <w:r>
        <w:rPr>
          <w:rtl/>
        </w:rPr>
        <w:t>۔ ن</w:t>
      </w:r>
      <w:r>
        <w:rPr>
          <w:rFonts w:hint="cs"/>
          <w:rtl/>
        </w:rPr>
        <w:t>ی</w:t>
      </w:r>
      <w:r>
        <w:rPr>
          <w:rFonts w:hint="eastAsia"/>
          <w:rtl/>
        </w:rPr>
        <w:t>ز</w:t>
      </w:r>
      <w:r>
        <w:rPr>
          <w:rtl/>
        </w:rPr>
        <w:t xml:space="preserve"> ش</w:t>
      </w:r>
      <w:r>
        <w:rPr>
          <w:rFonts w:hint="cs"/>
          <w:rtl/>
        </w:rPr>
        <w:t>ی</w:t>
      </w:r>
      <w:r>
        <w:rPr>
          <w:rFonts w:hint="eastAsia"/>
          <w:rtl/>
        </w:rPr>
        <w:t>عہ</w:t>
      </w:r>
      <w:r>
        <w:rPr>
          <w:rtl/>
        </w:rPr>
        <w:t xml:space="preserve"> اثناء عشر</w:t>
      </w:r>
      <w:r>
        <w:rPr>
          <w:rFonts w:hint="cs"/>
          <w:rtl/>
        </w:rPr>
        <w:t>ی</w:t>
      </w:r>
      <w:r>
        <w:rPr>
          <w:rtl/>
        </w:rPr>
        <w:t xml:space="preserve"> کے عقائد کے مطابق بھ</w:t>
      </w:r>
      <w:r>
        <w:rPr>
          <w:rFonts w:hint="cs"/>
          <w:rtl/>
        </w:rPr>
        <w:t>ی</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ش</w:t>
      </w:r>
      <w:r>
        <w:rPr>
          <w:rFonts w:hint="cs"/>
          <w:rtl/>
        </w:rPr>
        <w:t>ی</w:t>
      </w:r>
      <w:r>
        <w:rPr>
          <w:rFonts w:hint="eastAsia"/>
          <w:rtl/>
        </w:rPr>
        <w:t>عہ</w:t>
      </w:r>
      <w:r>
        <w:rPr>
          <w:rtl/>
        </w:rPr>
        <w:t xml:space="preserve"> مذہب کے برحق ہونے ک</w:t>
      </w:r>
      <w:r>
        <w:rPr>
          <w:rFonts w:hint="cs"/>
          <w:rtl/>
        </w:rPr>
        <w:t>ی</w:t>
      </w:r>
      <w:r>
        <w:rPr>
          <w:rtl/>
        </w:rPr>
        <w:t xml:space="preserve"> واضح دل</w:t>
      </w:r>
      <w:r>
        <w:rPr>
          <w:rFonts w:hint="cs"/>
          <w:rtl/>
        </w:rPr>
        <w:t>ی</w:t>
      </w:r>
      <w:r>
        <w:rPr>
          <w:rFonts w:hint="eastAsia"/>
          <w:rtl/>
        </w:rPr>
        <w:t>ل</w:t>
      </w:r>
      <w:r>
        <w:rPr>
          <w:rtl/>
        </w:rPr>
        <w:t xml:space="preserve"> ہے ک</w:t>
      </w:r>
      <w:r>
        <w:rPr>
          <w:rFonts w:hint="cs"/>
          <w:rtl/>
        </w:rPr>
        <w:t>ی</w:t>
      </w:r>
      <w:r>
        <w:rPr>
          <w:rFonts w:hint="eastAsia"/>
          <w:rtl/>
        </w:rPr>
        <w:t>ونکہ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عالم جو اکثر علماء اہل سنت ک</w:t>
      </w:r>
      <w:r>
        <w:rPr>
          <w:rFonts w:hint="cs"/>
          <w:rtl/>
        </w:rPr>
        <w:t>ی</w:t>
      </w:r>
      <w:r>
        <w:rPr>
          <w:rtl/>
        </w:rPr>
        <w:t xml:space="preserve"> نظر م</w:t>
      </w:r>
      <w:r>
        <w:rPr>
          <w:rFonts w:hint="cs"/>
          <w:rtl/>
        </w:rPr>
        <w:t>ی</w:t>
      </w:r>
      <w:r>
        <w:rPr>
          <w:rFonts w:hint="eastAsia"/>
          <w:rtl/>
        </w:rPr>
        <w:t>ں</w:t>
      </w:r>
      <w:r>
        <w:rPr>
          <w:rtl/>
        </w:rPr>
        <w:t xml:space="preserve"> قابل اطم</w:t>
      </w:r>
      <w:r>
        <w:rPr>
          <w:rFonts w:hint="cs"/>
          <w:rtl/>
        </w:rPr>
        <w:t>ی</w:t>
      </w:r>
      <w:r>
        <w:rPr>
          <w:rFonts w:hint="eastAsia"/>
          <w:rtl/>
        </w:rPr>
        <w:t>نان</w:t>
      </w:r>
      <w:r>
        <w:rPr>
          <w:rtl/>
        </w:rPr>
        <w:t xml:space="preserve"> ہ</w:t>
      </w:r>
      <w:r>
        <w:rPr>
          <w:rFonts w:hint="cs"/>
          <w:rtl/>
        </w:rPr>
        <w:t>ی</w:t>
      </w:r>
      <w:r>
        <w:rPr>
          <w:rtl/>
        </w:rPr>
        <w:t xml:space="preserve"> نہ</w:t>
      </w:r>
      <w:r>
        <w:rPr>
          <w:rFonts w:hint="cs"/>
          <w:rtl/>
        </w:rPr>
        <w:t>ی</w:t>
      </w:r>
      <w:r>
        <w:rPr>
          <w:rFonts w:hint="eastAsia"/>
          <w:rtl/>
        </w:rPr>
        <w:t>ں</w:t>
      </w:r>
      <w:r>
        <w:rPr>
          <w:rtl/>
        </w:rPr>
        <w:t xml:space="preserve"> بلکہ بزرگ علماء اہل سنت م</w:t>
      </w:r>
      <w:r>
        <w:rPr>
          <w:rFonts w:hint="cs"/>
          <w:rtl/>
        </w:rPr>
        <w:t>ی</w:t>
      </w:r>
      <w:r>
        <w:rPr>
          <w:rFonts w:hint="eastAsia"/>
          <w:rtl/>
        </w:rPr>
        <w:t>ں</w:t>
      </w:r>
      <w:r>
        <w:rPr>
          <w:rtl/>
        </w:rPr>
        <w:t xml:space="preserve"> شمار ہوتے ہ</w:t>
      </w:r>
      <w:r>
        <w:rPr>
          <w:rFonts w:hint="cs"/>
          <w:rtl/>
        </w:rPr>
        <w:t>ی</w:t>
      </w:r>
      <w:r>
        <w:rPr>
          <w:rFonts w:hint="eastAsia"/>
          <w:rtl/>
        </w:rPr>
        <w:t>ں؛</w:t>
      </w:r>
      <w:r>
        <w:rPr>
          <w:rtl/>
        </w:rPr>
        <w:t xml:space="preserve"> حضرت </w:t>
      </w:r>
      <w:r w:rsidR="002A35F2">
        <w:rPr>
          <w:rtl/>
        </w:rPr>
        <w:t>مہدی (عج اللہ فرجہ الشریف)</w:t>
      </w:r>
      <w:r>
        <w:rPr>
          <w:rtl/>
        </w:rPr>
        <w:t xml:space="preserve">  کا نسب ذکر کرنے کے بعد  ان کے اسم و کن</w:t>
      </w:r>
      <w:r>
        <w:rPr>
          <w:rFonts w:hint="cs"/>
          <w:rtl/>
        </w:rPr>
        <w:t>ی</w:t>
      </w:r>
      <w:r>
        <w:rPr>
          <w:rFonts w:hint="eastAsia"/>
          <w:rtl/>
        </w:rPr>
        <w:t>ت</w:t>
      </w:r>
      <w:r>
        <w:rPr>
          <w:rtl/>
        </w:rPr>
        <w:t xml:space="preserve"> اور القاب کو اپن</w:t>
      </w:r>
      <w:r>
        <w:rPr>
          <w:rFonts w:hint="cs"/>
          <w:rtl/>
        </w:rPr>
        <w:t>ی</w:t>
      </w:r>
      <w:r>
        <w:rPr>
          <w:rtl/>
        </w:rPr>
        <w:t xml:space="preserve"> مشہور کتب م</w:t>
      </w:r>
      <w:r>
        <w:rPr>
          <w:rFonts w:hint="cs"/>
          <w:rtl/>
        </w:rPr>
        <w:t>ی</w:t>
      </w:r>
      <w:r>
        <w:rPr>
          <w:rFonts w:hint="eastAsia"/>
          <w:rtl/>
        </w:rPr>
        <w:t>ں</w:t>
      </w:r>
      <w:r>
        <w:rPr>
          <w:rtl/>
        </w:rPr>
        <w:t xml:space="preserve"> نقل شدہ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 رہے ہ</w:t>
      </w:r>
      <w:r>
        <w:rPr>
          <w:rFonts w:hint="cs"/>
          <w:rtl/>
        </w:rPr>
        <w:t>ی</w:t>
      </w:r>
      <w:r>
        <w:rPr>
          <w:rFonts w:hint="eastAsia"/>
          <w:rtl/>
        </w:rPr>
        <w:t>ں</w:t>
      </w:r>
      <w:r>
        <w:rPr>
          <w:rtl/>
        </w:rPr>
        <w:t>۔ ان ک</w:t>
      </w:r>
      <w:r>
        <w:rPr>
          <w:rFonts w:hint="cs"/>
          <w:rtl/>
        </w:rPr>
        <w:t>ی</w:t>
      </w:r>
      <w:r>
        <w:rPr>
          <w:rtl/>
        </w:rPr>
        <w:t xml:space="preserve"> </w:t>
      </w:r>
      <w:r>
        <w:rPr>
          <w:rFonts w:hint="cs"/>
          <w:rtl/>
        </w:rPr>
        <w:t>ی</w:t>
      </w:r>
      <w:r>
        <w:rPr>
          <w:rFonts w:hint="eastAsia"/>
          <w:rtl/>
        </w:rPr>
        <w:t>ہ</w:t>
      </w:r>
      <w:r>
        <w:rPr>
          <w:rtl/>
        </w:rPr>
        <w:t xml:space="preserve"> گفتار ش</w:t>
      </w:r>
      <w:r>
        <w:rPr>
          <w:rFonts w:hint="cs"/>
          <w:rtl/>
        </w:rPr>
        <w:t>ی</w:t>
      </w:r>
      <w:r>
        <w:rPr>
          <w:rFonts w:hint="eastAsia"/>
          <w:rtl/>
        </w:rPr>
        <w:t>عہ</w:t>
      </w:r>
      <w:r>
        <w:rPr>
          <w:rtl/>
        </w:rPr>
        <w:t xml:space="preserve"> اثن</w:t>
      </w:r>
      <w:r>
        <w:rPr>
          <w:rFonts w:hint="cs"/>
          <w:rtl/>
        </w:rPr>
        <w:t>ی</w:t>
      </w:r>
      <w:r>
        <w:rPr>
          <w:rtl/>
        </w:rPr>
        <w:t xml:space="preserve"> عشر</w:t>
      </w:r>
      <w:r>
        <w:rPr>
          <w:rFonts w:hint="cs"/>
          <w:rtl/>
        </w:rPr>
        <w:t>ی</w:t>
      </w:r>
      <w:r>
        <w:rPr>
          <w:rtl/>
        </w:rPr>
        <w:t xml:space="preserve"> عقائد سے اتن</w:t>
      </w:r>
      <w:r>
        <w:rPr>
          <w:rFonts w:hint="cs"/>
          <w:rtl/>
        </w:rPr>
        <w:t>ی</w:t>
      </w:r>
      <w:r>
        <w:rPr>
          <w:rtl/>
        </w:rPr>
        <w:t xml:space="preserve"> مطابقت رکھت</w:t>
      </w:r>
      <w:r>
        <w:rPr>
          <w:rFonts w:hint="cs"/>
          <w:rtl/>
        </w:rPr>
        <w:t>ی</w:t>
      </w:r>
      <w:r>
        <w:rPr>
          <w:rtl/>
        </w:rPr>
        <w:t xml:space="preserve"> ہے کہ اگر کوئ</w:t>
      </w:r>
      <w:r>
        <w:rPr>
          <w:rFonts w:hint="cs"/>
          <w:rtl/>
        </w:rPr>
        <w:t>ی</w:t>
      </w:r>
      <w:r>
        <w:rPr>
          <w:rtl/>
        </w:rPr>
        <w:t xml:space="preserve"> شخص </w:t>
      </w:r>
      <w:r>
        <w:rPr>
          <w:rFonts w:hint="cs"/>
          <w:rtl/>
        </w:rPr>
        <w:t>ی</w:t>
      </w:r>
      <w:r>
        <w:rPr>
          <w:rFonts w:hint="eastAsia"/>
          <w:rtl/>
        </w:rPr>
        <w:t>ہ</w:t>
      </w:r>
      <w:r>
        <w:rPr>
          <w:rtl/>
        </w:rPr>
        <w:t xml:space="preserve"> نہ جانتا ہوں کہ </w:t>
      </w:r>
      <w:r>
        <w:rPr>
          <w:rFonts w:hint="cs"/>
          <w:rtl/>
        </w:rPr>
        <w:t>ی</w:t>
      </w:r>
      <w:r>
        <w:rPr>
          <w:rFonts w:hint="eastAsia"/>
          <w:rtl/>
        </w:rPr>
        <w:t>ہ</w:t>
      </w:r>
      <w:r>
        <w:rPr>
          <w:rtl/>
        </w:rPr>
        <w:t xml:space="preserve"> کس کا کلام ہے اور کس ک</w:t>
      </w:r>
      <w:r>
        <w:rPr>
          <w:rFonts w:hint="cs"/>
          <w:rtl/>
        </w:rPr>
        <w:t>ی</w:t>
      </w:r>
      <w:r>
        <w:rPr>
          <w:rtl/>
        </w:rPr>
        <w:t xml:space="preserve"> گفتار ہے تو وہ فو</w:t>
      </w:r>
      <w:r w:rsidR="00D854E7">
        <w:rPr>
          <w:rtl/>
        </w:rPr>
        <w:t>را</w:t>
      </w:r>
      <w:r>
        <w:rPr>
          <w:rtl/>
        </w:rPr>
        <w:t xml:space="preserve"> </w:t>
      </w:r>
      <w:r>
        <w:rPr>
          <w:rFonts w:hint="cs"/>
          <w:rtl/>
        </w:rPr>
        <w:t>ی</w:t>
      </w:r>
      <w:r>
        <w:rPr>
          <w:rFonts w:hint="eastAsia"/>
          <w:rtl/>
        </w:rPr>
        <w:t>ہ</w:t>
      </w:r>
      <w:r>
        <w:rPr>
          <w:rtl/>
        </w:rPr>
        <w:t xml:space="preserve"> کہنے پر مجبور ہوجائے گا کہ گو</w:t>
      </w:r>
      <w:r>
        <w:rPr>
          <w:rFonts w:hint="cs"/>
          <w:rtl/>
        </w:rPr>
        <w:t>ی</w:t>
      </w:r>
      <w:r>
        <w:rPr>
          <w:rFonts w:hint="eastAsia"/>
          <w:rtl/>
        </w:rPr>
        <w:t>ا</w:t>
      </w:r>
      <w:r>
        <w:rPr>
          <w:rtl/>
        </w:rPr>
        <w:t xml:space="preserve"> </w:t>
      </w:r>
      <w:r>
        <w:rPr>
          <w:rFonts w:hint="cs"/>
          <w:rtl/>
        </w:rPr>
        <w:t>ی</w:t>
      </w:r>
      <w:r>
        <w:rPr>
          <w:rFonts w:hint="eastAsia"/>
          <w:rtl/>
        </w:rPr>
        <w:t>ہ</w:t>
      </w:r>
      <w:r>
        <w:rPr>
          <w:rtl/>
        </w:rPr>
        <w:t xml:space="preserve"> کلام علامہ مجلس</w:t>
      </w:r>
      <w:r>
        <w:rPr>
          <w:rFonts w:hint="cs"/>
          <w:rtl/>
        </w:rPr>
        <w:t>ی</w:t>
      </w:r>
      <w:r>
        <w:rPr>
          <w:rtl/>
        </w:rPr>
        <w:t xml:space="preserve"> ؒ ج</w:t>
      </w:r>
      <w:r>
        <w:rPr>
          <w:rFonts w:hint="cs"/>
          <w:rtl/>
        </w:rPr>
        <w:t>ی</w:t>
      </w:r>
      <w:r>
        <w:rPr>
          <w:rFonts w:hint="eastAsia"/>
          <w:rtl/>
        </w:rPr>
        <w:t>سے</w:t>
      </w:r>
      <w:r>
        <w:rPr>
          <w:rtl/>
        </w:rPr>
        <w:t xml:space="preserve"> کس</w:t>
      </w:r>
      <w:r>
        <w:rPr>
          <w:rFonts w:hint="cs"/>
          <w:rtl/>
        </w:rPr>
        <w:t>ی</w:t>
      </w:r>
      <w:r>
        <w:rPr>
          <w:rtl/>
        </w:rPr>
        <w:t xml:space="preserve"> عالم کا کلام ہے۔ </w:t>
      </w:r>
    </w:p>
    <w:p w:rsidR="00E90CE5" w:rsidRDefault="00E90CE5" w:rsidP="00E90CE5">
      <w:pPr>
        <w:pStyle w:val="libNormal"/>
        <w:rPr>
          <w:rtl/>
        </w:rPr>
      </w:pPr>
      <w:r>
        <w:rPr>
          <w:rFonts w:hint="eastAsia"/>
          <w:rtl/>
        </w:rPr>
        <w:t>دوم</w:t>
      </w:r>
      <w:r>
        <w:rPr>
          <w:rtl/>
        </w:rPr>
        <w:t>۔ عالم اہل سنت خواجہ محمد پارسا (جن کا ذکر گذشتہ صفحات پر کر چکے ہ</w:t>
      </w:r>
      <w:r>
        <w:rPr>
          <w:rFonts w:hint="cs"/>
          <w:rtl/>
        </w:rPr>
        <w:t>ی</w:t>
      </w:r>
      <w:r>
        <w:rPr>
          <w:rFonts w:hint="eastAsia"/>
          <w:rtl/>
        </w:rPr>
        <w:t>ں</w:t>
      </w:r>
      <w:r>
        <w:rPr>
          <w:rtl/>
        </w:rPr>
        <w:t xml:space="preserve">) حضرت </w:t>
      </w:r>
      <w:r w:rsidR="002A35F2">
        <w:rPr>
          <w:rtl/>
        </w:rPr>
        <w:t>مہدی (عج اللہ فرجہ الشریف)</w:t>
      </w:r>
      <w:r>
        <w:rPr>
          <w:rtl/>
        </w:rPr>
        <w:t xml:space="preserve"> کے القاب ذکر کرتے ہوئے کہتے ہ</w:t>
      </w:r>
      <w:r>
        <w:rPr>
          <w:rFonts w:hint="cs"/>
          <w:rtl/>
        </w:rPr>
        <w:t>ی</w:t>
      </w:r>
      <w:r>
        <w:rPr>
          <w:rFonts w:hint="eastAsia"/>
          <w:rtl/>
        </w:rPr>
        <w:t>ن</w:t>
      </w:r>
      <w:r>
        <w:rPr>
          <w:rtl/>
        </w:rPr>
        <w:t xml:space="preserve">: "خاتم </w:t>
      </w:r>
      <w:r w:rsidR="00D56BFB" w:rsidRPr="00D56BFB">
        <w:rPr>
          <w:rtl/>
        </w:rPr>
        <w:t>الائم</w:t>
      </w:r>
      <w:r w:rsidRPr="00C94A74">
        <w:rPr>
          <w:rFonts w:hint="cs"/>
          <w:rtl/>
        </w:rPr>
        <w:t>ہ اثنا عشر عند الامام</w:t>
      </w:r>
      <w:r>
        <w:rPr>
          <w:rFonts w:hint="cs"/>
          <w:rtl/>
        </w:rPr>
        <w:t>ی</w:t>
      </w:r>
      <w:r>
        <w:rPr>
          <w:rFonts w:hint="eastAsia"/>
          <w:rtl/>
        </w:rPr>
        <w:t>ہ</w:t>
      </w:r>
      <w:r>
        <w:rPr>
          <w:rtl/>
        </w:rPr>
        <w:t xml:space="preserve">" </w:t>
      </w:r>
      <w:r>
        <w:rPr>
          <w:rFonts w:hint="cs"/>
          <w:rtl/>
        </w:rPr>
        <w:t>ی</w:t>
      </w:r>
      <w:r>
        <w:rPr>
          <w:rFonts w:hint="eastAsia"/>
          <w:rtl/>
        </w:rPr>
        <w:t>عن</w:t>
      </w:r>
      <w:r>
        <w:rPr>
          <w:rFonts w:hint="cs"/>
          <w:rtl/>
        </w:rPr>
        <w:t>ی</w:t>
      </w:r>
      <w:r>
        <w:rPr>
          <w:rtl/>
        </w:rPr>
        <w:t xml:space="preserve"> ش</w:t>
      </w:r>
      <w:r>
        <w:rPr>
          <w:rFonts w:hint="cs"/>
          <w:rtl/>
        </w:rPr>
        <w:t>ی</w:t>
      </w:r>
      <w:r>
        <w:rPr>
          <w:rFonts w:hint="eastAsia"/>
          <w:rtl/>
        </w:rPr>
        <w:t>عہ</w:t>
      </w:r>
      <w:r>
        <w:rPr>
          <w:rtl/>
        </w:rPr>
        <w:t xml:space="preserve"> اثناء عشر</w:t>
      </w:r>
      <w:r>
        <w:rPr>
          <w:rFonts w:hint="cs"/>
          <w:rtl/>
        </w:rPr>
        <w:t>ی</w:t>
      </w:r>
      <w:r>
        <w:rPr>
          <w:rtl/>
        </w:rPr>
        <w:t xml:space="preserve"> کے نزد</w:t>
      </w:r>
      <w:r>
        <w:rPr>
          <w:rFonts w:hint="cs"/>
          <w:rtl/>
        </w:rPr>
        <w:t>ی</w:t>
      </w:r>
      <w:r>
        <w:rPr>
          <w:rFonts w:hint="eastAsia"/>
          <w:rtl/>
        </w:rPr>
        <w:t>ک</w:t>
      </w:r>
      <w:r>
        <w:rPr>
          <w:rtl/>
        </w:rPr>
        <w:t xml:space="preserve"> ا</w:t>
      </w:r>
      <w:r>
        <w:rPr>
          <w:rFonts w:hint="cs"/>
          <w:rtl/>
        </w:rPr>
        <w:t>ی</w:t>
      </w:r>
      <w:r>
        <w:rPr>
          <w:rFonts w:hint="eastAsia"/>
          <w:rtl/>
        </w:rPr>
        <w:t>ک</w:t>
      </w:r>
      <w:r>
        <w:rPr>
          <w:rtl/>
        </w:rPr>
        <w:t xml:space="preserve"> لقب "خاتم </w:t>
      </w:r>
      <w:r w:rsidR="00D56BFB">
        <w:rPr>
          <w:rtl/>
        </w:rPr>
        <w:t>الائم</w:t>
      </w:r>
      <w:r>
        <w:rPr>
          <w:rFonts w:hint="cs"/>
          <w:rtl/>
        </w:rPr>
        <w:t>ۃ</w:t>
      </w:r>
      <w:r>
        <w:rPr>
          <w:rtl/>
        </w:rPr>
        <w:t xml:space="preserve"> " ہے۔</w:t>
      </w:r>
    </w:p>
    <w:p w:rsidR="00E90CE5" w:rsidRDefault="00E90CE5" w:rsidP="00D56BFB">
      <w:pPr>
        <w:pStyle w:val="libNormal"/>
        <w:rPr>
          <w:rtl/>
        </w:rPr>
      </w:pPr>
      <w:r>
        <w:rPr>
          <w:rFonts w:hint="eastAsia"/>
          <w:rtl/>
        </w:rPr>
        <w:t>البتہ</w:t>
      </w:r>
      <w:r>
        <w:rPr>
          <w:rtl/>
        </w:rPr>
        <w:t xml:space="preserve">  سبط ابن جوز</w:t>
      </w:r>
      <w:r>
        <w:rPr>
          <w:rFonts w:hint="cs"/>
          <w:rtl/>
        </w:rPr>
        <w:t>ی</w:t>
      </w:r>
      <w:r>
        <w:rPr>
          <w:rtl/>
        </w:rPr>
        <w:t xml:space="preserve"> نے ا</w:t>
      </w:r>
      <w:r>
        <w:rPr>
          <w:rFonts w:hint="cs"/>
          <w:rtl/>
        </w:rPr>
        <w:t>ی</w:t>
      </w:r>
      <w:r>
        <w:rPr>
          <w:rFonts w:hint="eastAsia"/>
          <w:rtl/>
        </w:rPr>
        <w:t>ک</w:t>
      </w:r>
      <w:r>
        <w:rPr>
          <w:rtl/>
        </w:rPr>
        <w:t xml:space="preserve"> لقب "</w:t>
      </w:r>
      <w:r w:rsidRPr="00D56BFB">
        <w:rPr>
          <w:rtl/>
        </w:rPr>
        <w:t xml:space="preserve">آخر </w:t>
      </w:r>
      <w:r w:rsidR="00D56BFB">
        <w:rPr>
          <w:rtl/>
        </w:rPr>
        <w:t>الائم</w:t>
      </w:r>
      <w:r w:rsidRPr="00D56BFB">
        <w:rPr>
          <w:rFonts w:hint="cs"/>
          <w:rtl/>
        </w:rPr>
        <w:t>ہ</w:t>
      </w:r>
      <w:r w:rsidRPr="00C94A74">
        <w:rPr>
          <w:rFonts w:hint="cs"/>
          <w:rtl/>
        </w:rPr>
        <w:t>"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انہوں نے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کہا ہے کہ </w:t>
      </w:r>
      <w:r>
        <w:rPr>
          <w:rFonts w:hint="cs"/>
          <w:rtl/>
        </w:rPr>
        <w:t>ی</w:t>
      </w:r>
      <w:r>
        <w:rPr>
          <w:rFonts w:hint="eastAsia"/>
          <w:rtl/>
        </w:rPr>
        <w:t>ہ</w:t>
      </w:r>
      <w:r>
        <w:rPr>
          <w:rtl/>
        </w:rPr>
        <w:t xml:space="preserve"> لقب ش</w:t>
      </w:r>
      <w:r>
        <w:rPr>
          <w:rFonts w:hint="cs"/>
          <w:rtl/>
        </w:rPr>
        <w:t>ی</w:t>
      </w:r>
      <w:r>
        <w:rPr>
          <w:rFonts w:hint="eastAsia"/>
          <w:rtl/>
        </w:rPr>
        <w:t>عوں</w:t>
      </w:r>
      <w:r>
        <w:rPr>
          <w:rtl/>
        </w:rPr>
        <w:t xml:space="preserve"> کے نزد</w:t>
      </w:r>
      <w:r>
        <w:rPr>
          <w:rFonts w:hint="cs"/>
          <w:rtl/>
        </w:rPr>
        <w:t>ی</w:t>
      </w:r>
      <w:r>
        <w:rPr>
          <w:rFonts w:hint="eastAsia"/>
          <w:rtl/>
        </w:rPr>
        <w:t>ک</w:t>
      </w:r>
      <w:r>
        <w:rPr>
          <w:rtl/>
        </w:rPr>
        <w:t xml:space="preserve"> ہے۔ ک</w:t>
      </w:r>
      <w:r>
        <w:rPr>
          <w:rFonts w:hint="cs"/>
          <w:rtl/>
        </w:rPr>
        <w:t>ی</w:t>
      </w:r>
      <w:r>
        <w:rPr>
          <w:rFonts w:hint="eastAsia"/>
          <w:rtl/>
        </w:rPr>
        <w:t>ونکہ</w:t>
      </w:r>
      <w:r>
        <w:rPr>
          <w:rtl/>
        </w:rPr>
        <w:t xml:space="preserve"> وہ جانتے ہ</w:t>
      </w:r>
      <w:r>
        <w:rPr>
          <w:rFonts w:hint="cs"/>
          <w:rtl/>
        </w:rPr>
        <w:t>ی</w:t>
      </w:r>
      <w:r>
        <w:rPr>
          <w:rFonts w:hint="eastAsia"/>
          <w:rtl/>
        </w:rPr>
        <w:t>ں</w:t>
      </w:r>
      <w:r>
        <w:rPr>
          <w:rtl/>
        </w:rPr>
        <w:t xml:space="preserve"> کہ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تصر</w:t>
      </w:r>
      <w:r>
        <w:rPr>
          <w:rFonts w:hint="cs"/>
          <w:rtl/>
        </w:rPr>
        <w:t>ی</w:t>
      </w:r>
      <w:r>
        <w:rPr>
          <w:rFonts w:hint="eastAsia"/>
          <w:rtl/>
        </w:rPr>
        <w:t>ح</w:t>
      </w:r>
      <w:r>
        <w:rPr>
          <w:rtl/>
        </w:rPr>
        <w:t xml:space="preserve"> موجود ہے کہ مہد</w:t>
      </w:r>
      <w:r>
        <w:rPr>
          <w:rFonts w:hint="cs"/>
          <w:rtl/>
        </w:rPr>
        <w:t>ی</w:t>
      </w:r>
      <w:r>
        <w:rPr>
          <w:rtl/>
        </w:rPr>
        <w:t xml:space="preserve"> موعود (عج)، حس</w:t>
      </w:r>
      <w:r>
        <w:rPr>
          <w:rFonts w:hint="cs"/>
          <w:rtl/>
        </w:rPr>
        <w:t>ی</w:t>
      </w:r>
      <w:r>
        <w:rPr>
          <w:rFonts w:hint="eastAsia"/>
          <w:rtl/>
        </w:rPr>
        <w:t>ن</w:t>
      </w:r>
      <w:r>
        <w:t></w:t>
      </w:r>
      <w:r>
        <w:rPr>
          <w:rtl/>
        </w:rPr>
        <w:t>ک</w:t>
      </w:r>
      <w:r>
        <w:rPr>
          <w:rFonts w:hint="cs"/>
          <w:rtl/>
        </w:rPr>
        <w:t>ی</w:t>
      </w:r>
      <w:r>
        <w:rPr>
          <w:rtl/>
        </w:rPr>
        <w:t xml:space="preserve"> نسل م</w:t>
      </w:r>
      <w:r>
        <w:rPr>
          <w:rFonts w:hint="cs"/>
          <w:rtl/>
        </w:rPr>
        <w:t>ی</w:t>
      </w:r>
      <w:r>
        <w:rPr>
          <w:rFonts w:hint="eastAsia"/>
          <w:rtl/>
        </w:rPr>
        <w:t>ں</w:t>
      </w:r>
      <w:r>
        <w:rPr>
          <w:rtl/>
        </w:rPr>
        <w:t xml:space="preserve"> نو</w:t>
      </w:r>
      <w:r>
        <w:rPr>
          <w:rFonts w:hint="cs"/>
          <w:rtl/>
        </w:rPr>
        <w:t>ی</w:t>
      </w:r>
      <w:r>
        <w:rPr>
          <w:rFonts w:hint="eastAsia"/>
          <w:rtl/>
        </w:rPr>
        <w:t>ں</w:t>
      </w:r>
      <w:r>
        <w:rPr>
          <w:rtl/>
        </w:rPr>
        <w:t xml:space="preserve"> فرزند، اور رسول اللہؐ کے بارہو</w:t>
      </w:r>
      <w:r>
        <w:rPr>
          <w:rFonts w:hint="cs"/>
          <w:rtl/>
        </w:rPr>
        <w:t>ی</w:t>
      </w:r>
      <w:r>
        <w:rPr>
          <w:rFonts w:hint="eastAsia"/>
          <w:rtl/>
        </w:rPr>
        <w:t>ں</w:t>
      </w:r>
      <w:r>
        <w:rPr>
          <w:rtl/>
        </w:rPr>
        <w:t xml:space="preserve"> جانش</w:t>
      </w:r>
      <w:r>
        <w:rPr>
          <w:rFonts w:hint="cs"/>
          <w:rtl/>
        </w:rPr>
        <w:t>ی</w:t>
      </w:r>
      <w:r>
        <w:rPr>
          <w:rFonts w:hint="eastAsia"/>
          <w:rtl/>
        </w:rPr>
        <w:t>ن</w:t>
      </w:r>
      <w:r>
        <w:rPr>
          <w:rtl/>
        </w:rPr>
        <w:t xml:space="preserve"> ہوں گے۔ خصو</w:t>
      </w:r>
      <w:r>
        <w:rPr>
          <w:rFonts w:hint="eastAsia"/>
          <w:rtl/>
        </w:rPr>
        <w:t>صاً</w:t>
      </w:r>
      <w:r>
        <w:rPr>
          <w:rtl/>
        </w:rPr>
        <w:t xml:space="preserve"> روا</w:t>
      </w:r>
      <w:r>
        <w:rPr>
          <w:rFonts w:hint="cs"/>
          <w:rtl/>
        </w:rPr>
        <w:t>ی</w:t>
      </w:r>
      <w:r>
        <w:rPr>
          <w:rFonts w:hint="eastAsia"/>
          <w:rtl/>
        </w:rPr>
        <w:t>ات</w:t>
      </w:r>
      <w:r>
        <w:rPr>
          <w:rtl/>
        </w:rPr>
        <w:t xml:space="preserve"> اثنا عشر</w:t>
      </w:r>
      <w:r>
        <w:rPr>
          <w:rFonts w:hint="cs"/>
          <w:rtl/>
        </w:rPr>
        <w:t>ی</w:t>
      </w:r>
      <w:r w:rsidRPr="006C0D31">
        <w:rPr>
          <w:rStyle w:val="libFootnotenumChar"/>
          <w:rtl/>
        </w:rPr>
        <w:t>(</w:t>
      </w:r>
      <w:r w:rsidR="006F5C39" w:rsidRPr="006C0D31">
        <w:rPr>
          <w:rStyle w:val="libFootnotenumChar"/>
          <w:rFonts w:hint="cs"/>
          <w:rtl/>
        </w:rPr>
        <w:t>30</w:t>
      </w:r>
      <w:r w:rsidRPr="006C0D31">
        <w:rPr>
          <w:rStyle w:val="libFootnotenumChar"/>
          <w:rtl/>
        </w:rPr>
        <w:t>)</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بھرپور انداز سے آشکار ہے جو ہم آئندہ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ج</w:t>
      </w:r>
      <w:r>
        <w:rPr>
          <w:rFonts w:hint="cs"/>
          <w:rtl/>
        </w:rPr>
        <w:t>ی</w:t>
      </w:r>
      <w:r>
        <w:rPr>
          <w:rFonts w:hint="eastAsia"/>
          <w:rtl/>
        </w:rPr>
        <w:t>سا</w:t>
      </w:r>
      <w:r>
        <w:rPr>
          <w:rtl/>
        </w:rPr>
        <w:t xml:space="preserve"> کہ گذشتہ صفحات پر کلمہ بعد</w:t>
      </w:r>
      <w:r>
        <w:rPr>
          <w:rFonts w:hint="cs"/>
          <w:rtl/>
        </w:rPr>
        <w:t>ی</w:t>
      </w:r>
      <w:r>
        <w:rPr>
          <w:rtl/>
        </w:rPr>
        <w:t xml:space="preserve"> پر اشکال کے جواب م</w:t>
      </w:r>
      <w:r>
        <w:rPr>
          <w:rFonts w:hint="cs"/>
          <w:rtl/>
        </w:rPr>
        <w:t>ی</w:t>
      </w:r>
      <w:r>
        <w:rPr>
          <w:rFonts w:hint="eastAsia"/>
          <w:rtl/>
        </w:rPr>
        <w:t>ں</w:t>
      </w:r>
      <w:r>
        <w:rPr>
          <w:rtl/>
        </w:rPr>
        <w:t xml:space="preserve"> مختصر توض</w:t>
      </w:r>
      <w:r>
        <w:rPr>
          <w:rFonts w:hint="cs"/>
          <w:rtl/>
        </w:rPr>
        <w:t>ی</w:t>
      </w:r>
      <w:r>
        <w:rPr>
          <w:rFonts w:hint="eastAsia"/>
          <w:rtl/>
        </w:rPr>
        <w:t>ح</w:t>
      </w:r>
      <w:r>
        <w:rPr>
          <w:rtl/>
        </w:rPr>
        <w:t xml:space="preserve"> دے چکے ہ</w:t>
      </w:r>
      <w:r>
        <w:rPr>
          <w:rFonts w:hint="cs"/>
          <w:rtl/>
        </w:rPr>
        <w:t>ی</w:t>
      </w:r>
      <w:r>
        <w:rPr>
          <w:rFonts w:hint="eastAsia"/>
          <w:rtl/>
        </w:rPr>
        <w:t>ں</w:t>
      </w:r>
      <w:r>
        <w:rPr>
          <w:rtl/>
        </w:rPr>
        <w:t>۔</w:t>
      </w:r>
    </w:p>
    <w:p w:rsidR="00E90CE5" w:rsidRDefault="00E90CE5" w:rsidP="00E90CE5">
      <w:pPr>
        <w:pStyle w:val="libNormal"/>
        <w:rPr>
          <w:rtl/>
        </w:rPr>
      </w:pPr>
      <w:r>
        <w:rPr>
          <w:rFonts w:hint="eastAsia"/>
          <w:rtl/>
        </w:rPr>
        <w:t>سوم</w:t>
      </w:r>
      <w:r>
        <w:rPr>
          <w:rtl/>
        </w:rPr>
        <w:t>۔ سبط ابن جوز</w:t>
      </w:r>
      <w:r>
        <w:rPr>
          <w:rFonts w:hint="cs"/>
          <w:rtl/>
        </w:rPr>
        <w:t>ی</w:t>
      </w:r>
      <w:r>
        <w:rPr>
          <w:rtl/>
        </w:rPr>
        <w:t xml:space="preserve"> اپن</w:t>
      </w:r>
      <w:r>
        <w:rPr>
          <w:rFonts w:hint="cs"/>
          <w:rtl/>
        </w:rPr>
        <w:t>ی</w:t>
      </w:r>
      <w:r>
        <w:rPr>
          <w:rtl/>
        </w:rPr>
        <w:t xml:space="preserve"> کتاب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 رہے ہ</w:t>
      </w:r>
      <w:r>
        <w:rPr>
          <w:rFonts w:hint="cs"/>
          <w:rtl/>
        </w:rPr>
        <w:t>ی</w:t>
      </w:r>
      <w:r>
        <w:rPr>
          <w:rFonts w:hint="eastAsia"/>
          <w:rtl/>
        </w:rPr>
        <w:t>ں</w:t>
      </w:r>
      <w:r>
        <w:rPr>
          <w:rtl/>
        </w:rPr>
        <w:t xml:space="preserve"> کہ حضرت مہد</w:t>
      </w:r>
      <w:r>
        <w:rPr>
          <w:rFonts w:hint="cs"/>
          <w:rtl/>
        </w:rPr>
        <w:t>ی</w:t>
      </w:r>
      <w:r>
        <w:rPr>
          <w:rtl/>
        </w:rPr>
        <w:t xml:space="preserve"> (عج) کا نام محمد اور کن</w:t>
      </w:r>
      <w:r>
        <w:rPr>
          <w:rFonts w:hint="cs"/>
          <w:rtl/>
        </w:rPr>
        <w:t>ی</w:t>
      </w:r>
      <w:r>
        <w:rPr>
          <w:rFonts w:hint="eastAsia"/>
          <w:rtl/>
        </w:rPr>
        <w:t>ت</w:t>
      </w:r>
      <w:r>
        <w:rPr>
          <w:rtl/>
        </w:rPr>
        <w:t xml:space="preserve"> ابو القاسم ہے انہوں نے آنجناب کے اس نام و کن</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رسولؐ اکرم سے نقل شدہ روا</w:t>
      </w:r>
      <w:r>
        <w:rPr>
          <w:rFonts w:hint="cs"/>
          <w:rtl/>
        </w:rPr>
        <w:t>ی</w:t>
      </w:r>
      <w:r>
        <w:rPr>
          <w:rFonts w:hint="eastAsia"/>
          <w:rtl/>
        </w:rPr>
        <w:t>ت</w:t>
      </w:r>
      <w:r>
        <w:rPr>
          <w:rtl/>
        </w:rPr>
        <w:t xml:space="preserve"> سے استناد ک</w:t>
      </w:r>
      <w:r>
        <w:rPr>
          <w:rFonts w:hint="cs"/>
          <w:rtl/>
        </w:rPr>
        <w:t>ی</w:t>
      </w:r>
      <w:r>
        <w:rPr>
          <w:rFonts w:hint="eastAsia"/>
          <w:rtl/>
        </w:rPr>
        <w:t>ا</w:t>
      </w:r>
      <w:r>
        <w:rPr>
          <w:rtl/>
        </w:rPr>
        <w:t xml:space="preserve"> ہے اور حضرت مہد</w:t>
      </w:r>
      <w:r>
        <w:rPr>
          <w:rFonts w:hint="cs"/>
          <w:rtl/>
        </w:rPr>
        <w:t>ی</w:t>
      </w:r>
      <w:r>
        <w:rPr>
          <w:rtl/>
        </w:rPr>
        <w:t xml:space="preserve"> (عج) کے </w:t>
      </w:r>
      <w:r>
        <w:rPr>
          <w:rFonts w:hint="cs"/>
          <w:rtl/>
        </w:rPr>
        <w:t>ی</w:t>
      </w:r>
      <w:r>
        <w:rPr>
          <w:rFonts w:hint="eastAsia"/>
          <w:rtl/>
        </w:rPr>
        <w:t>ہ</w:t>
      </w:r>
      <w:r>
        <w:rPr>
          <w:rtl/>
        </w:rPr>
        <w:t xml:space="preserve"> القاب ب</w:t>
      </w:r>
      <w:r>
        <w:rPr>
          <w:rFonts w:hint="cs"/>
          <w:rtl/>
        </w:rPr>
        <w:t>ی</w:t>
      </w:r>
      <w:r>
        <w:rPr>
          <w:rFonts w:hint="eastAsia"/>
          <w:rtl/>
        </w:rPr>
        <w:t>ان</w:t>
      </w:r>
      <w:r>
        <w:rPr>
          <w:rtl/>
        </w:rPr>
        <w:t xml:space="preserve"> </w:t>
      </w:r>
      <w:r>
        <w:rPr>
          <w:rtl/>
        </w:rPr>
        <w:lastRenderedPageBreak/>
        <w:t>کئے ہ</w:t>
      </w:r>
      <w:r>
        <w:rPr>
          <w:rFonts w:hint="cs"/>
          <w:rtl/>
        </w:rPr>
        <w:t>ی</w:t>
      </w:r>
      <w:r>
        <w:rPr>
          <w:rFonts w:hint="eastAsia"/>
          <w:rtl/>
        </w:rPr>
        <w:t>ں</w:t>
      </w:r>
      <w:r>
        <w:rPr>
          <w:rtl/>
        </w:rPr>
        <w:t>: خلف، حجت، صاحب الزما</w:t>
      </w:r>
      <w:r>
        <w:rPr>
          <w:rFonts w:hint="eastAsia"/>
          <w:rtl/>
        </w:rPr>
        <w:t>ن،</w:t>
      </w:r>
      <w:r>
        <w:rPr>
          <w:rtl/>
        </w:rPr>
        <w:t xml:space="preserve"> قائم، منتظر، تال</w:t>
      </w:r>
      <w:r>
        <w:rPr>
          <w:rFonts w:hint="cs"/>
          <w:rtl/>
        </w:rPr>
        <w:t>ی</w:t>
      </w:r>
      <w:r>
        <w:rPr>
          <w:rFonts w:hint="eastAsia"/>
          <w:rtl/>
        </w:rPr>
        <w:t>،</w:t>
      </w:r>
      <w:r>
        <w:rPr>
          <w:rtl/>
        </w:rPr>
        <w:t xml:space="preserve"> آخر </w:t>
      </w:r>
      <w:r w:rsidR="00D56BFB">
        <w:rPr>
          <w:rtl/>
        </w:rPr>
        <w:t>الائم</w:t>
      </w:r>
      <w:r>
        <w:rPr>
          <w:rtl/>
        </w:rPr>
        <w:t>ہ۔ پس آنجناب کے القاب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لقب "تال</w:t>
      </w:r>
      <w:r>
        <w:rPr>
          <w:rFonts w:hint="cs"/>
          <w:rtl/>
        </w:rPr>
        <w:t>ی</w:t>
      </w:r>
      <w:r>
        <w:rPr>
          <w:rtl/>
        </w:rPr>
        <w:t>" ہے جو کہ گذشتہ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نقل نہ</w:t>
      </w:r>
      <w:r>
        <w:rPr>
          <w:rFonts w:hint="cs"/>
          <w:rtl/>
        </w:rPr>
        <w:t>ی</w:t>
      </w:r>
      <w:r>
        <w:rPr>
          <w:rFonts w:hint="eastAsia"/>
          <w:rtl/>
        </w:rPr>
        <w:t>ں</w:t>
      </w:r>
      <w:r>
        <w:rPr>
          <w:rtl/>
        </w:rPr>
        <w:t xml:space="preserve"> ہوا (پس مجموع</w:t>
      </w:r>
      <w:r>
        <w:rPr>
          <w:rFonts w:hint="cs"/>
          <w:rtl/>
        </w:rPr>
        <w:t>ی</w:t>
      </w:r>
      <w:r>
        <w:rPr>
          <w:rtl/>
        </w:rPr>
        <w:t xml:space="preserve"> طور پر </w:t>
      </w:r>
      <w:r>
        <w:rPr>
          <w:rtl/>
          <w:lang w:bidi="fa-IR"/>
        </w:rPr>
        <w:t>۱۵</w:t>
      </w:r>
      <w:r>
        <w:rPr>
          <w:rtl/>
        </w:rPr>
        <w:t xml:space="preserve"> القاب نقل ہوئے ہ</w:t>
      </w:r>
      <w:r>
        <w:rPr>
          <w:rFonts w:hint="cs"/>
          <w:rtl/>
        </w:rPr>
        <w:t>ی</w:t>
      </w:r>
      <w:r>
        <w:rPr>
          <w:rFonts w:hint="eastAsia"/>
          <w:rtl/>
        </w:rPr>
        <w:t>ں</w:t>
      </w:r>
      <w:r>
        <w:rPr>
          <w:rtl/>
        </w:rPr>
        <w:t>)۔</w:t>
      </w:r>
    </w:p>
    <w:p w:rsidR="00E90CE5" w:rsidRDefault="00D56BFB" w:rsidP="00E90CE5">
      <w:pPr>
        <w:pStyle w:val="libNormal"/>
        <w:rPr>
          <w:rtl/>
        </w:rPr>
      </w:pPr>
      <w:r>
        <w:rPr>
          <w:rFonts w:hint="eastAsia"/>
          <w:rtl/>
        </w:rPr>
        <w:t>چہار</w:t>
      </w:r>
      <w:r w:rsidR="00E90CE5" w:rsidRPr="00C94A74">
        <w:rPr>
          <w:rFonts w:hint="cs"/>
          <w:rtl/>
        </w:rPr>
        <w:t>م</w:t>
      </w:r>
      <w:r w:rsidR="00E90CE5">
        <w:rPr>
          <w:rtl/>
        </w:rPr>
        <w:t>۔ سبط ابن جوز</w:t>
      </w:r>
      <w:r w:rsidR="00E90CE5">
        <w:rPr>
          <w:rFonts w:hint="cs"/>
          <w:rtl/>
        </w:rPr>
        <w:t>ی</w:t>
      </w:r>
      <w:r w:rsidR="00E90CE5">
        <w:rPr>
          <w:rtl/>
        </w:rPr>
        <w:t xml:space="preserve"> تصر</w:t>
      </w:r>
      <w:r w:rsidR="00E90CE5">
        <w:rPr>
          <w:rFonts w:hint="cs"/>
          <w:rtl/>
        </w:rPr>
        <w:t>ی</w:t>
      </w:r>
      <w:r w:rsidR="00E90CE5">
        <w:rPr>
          <w:rFonts w:hint="eastAsia"/>
          <w:rtl/>
        </w:rPr>
        <w:t>ح</w:t>
      </w:r>
      <w:r w:rsidR="00E90CE5">
        <w:rPr>
          <w:rtl/>
        </w:rPr>
        <w:t xml:space="preserve"> کر رہے ہ</w:t>
      </w:r>
      <w:r w:rsidR="00E90CE5">
        <w:rPr>
          <w:rFonts w:hint="cs"/>
          <w:rtl/>
        </w:rPr>
        <w:t>ی</w:t>
      </w:r>
      <w:r w:rsidR="00E90CE5">
        <w:rPr>
          <w:rFonts w:hint="eastAsia"/>
          <w:rtl/>
        </w:rPr>
        <w:t>ں</w:t>
      </w:r>
      <w:r w:rsidR="00E90CE5">
        <w:rPr>
          <w:rtl/>
        </w:rPr>
        <w:t xml:space="preserve"> کہ حضرت مہد</w:t>
      </w:r>
      <w:r w:rsidR="00E90CE5">
        <w:rPr>
          <w:rFonts w:hint="cs"/>
          <w:rtl/>
        </w:rPr>
        <w:t>ی</w:t>
      </w:r>
      <w:r w:rsidR="00E90CE5">
        <w:rPr>
          <w:rtl/>
        </w:rPr>
        <w:t xml:space="preserve"> (عج) ک</w:t>
      </w:r>
      <w:r w:rsidR="00E90CE5">
        <w:rPr>
          <w:rFonts w:hint="cs"/>
          <w:rtl/>
        </w:rPr>
        <w:t>ی</w:t>
      </w:r>
      <w:r w:rsidR="00E90CE5">
        <w:rPr>
          <w:rtl/>
        </w:rPr>
        <w:t xml:space="preserve"> والدہ اُمّ ولد ہ</w:t>
      </w:r>
      <w:r w:rsidR="00E90CE5">
        <w:rPr>
          <w:rFonts w:hint="cs"/>
          <w:rtl/>
        </w:rPr>
        <w:t>ی</w:t>
      </w:r>
      <w:r w:rsidR="00E90CE5">
        <w:rPr>
          <w:rFonts w:hint="eastAsia"/>
          <w:rtl/>
        </w:rPr>
        <w:t>ں</w:t>
      </w:r>
      <w:r w:rsidR="00E90CE5">
        <w:rPr>
          <w:rtl/>
        </w:rPr>
        <w:t xml:space="preserve"> اور انہ</w:t>
      </w:r>
      <w:r w:rsidR="00E90CE5">
        <w:rPr>
          <w:rFonts w:hint="cs"/>
          <w:rtl/>
        </w:rPr>
        <w:t>ی</w:t>
      </w:r>
      <w:r w:rsidR="00E90CE5">
        <w:rPr>
          <w:rFonts w:hint="eastAsia"/>
          <w:rtl/>
        </w:rPr>
        <w:t>ں</w:t>
      </w:r>
      <w:r w:rsidR="00E90CE5">
        <w:rPr>
          <w:rtl/>
        </w:rPr>
        <w:t xml:space="preserve"> ص</w:t>
      </w:r>
      <w:r w:rsidR="00E90CE5">
        <w:rPr>
          <w:rFonts w:hint="cs"/>
          <w:rtl/>
        </w:rPr>
        <w:t>ی</w:t>
      </w:r>
      <w:r w:rsidR="00E90CE5">
        <w:rPr>
          <w:rFonts w:hint="eastAsia"/>
          <w:rtl/>
        </w:rPr>
        <w:t>قل</w:t>
      </w:r>
      <w:r w:rsidR="00E90CE5">
        <w:rPr>
          <w:rtl/>
        </w:rPr>
        <w:t xml:space="preserve"> کہا جاتا ہے </w:t>
      </w:r>
      <w:r w:rsidR="00E90CE5">
        <w:rPr>
          <w:rFonts w:hint="cs"/>
          <w:rtl/>
        </w:rPr>
        <w:t>ی</w:t>
      </w:r>
      <w:r w:rsidR="00E90CE5">
        <w:rPr>
          <w:rFonts w:hint="eastAsia"/>
          <w:rtl/>
        </w:rPr>
        <w:t>ہ</w:t>
      </w:r>
      <w:r w:rsidR="00E90CE5">
        <w:rPr>
          <w:rFonts w:hint="cs"/>
          <w:rtl/>
        </w:rPr>
        <w:t>ی</w:t>
      </w:r>
      <w:r w:rsidR="00E90CE5">
        <w:rPr>
          <w:rtl/>
        </w:rPr>
        <w:t xml:space="preserve"> نام ش</w:t>
      </w:r>
      <w:r w:rsidR="00E90CE5">
        <w:rPr>
          <w:rFonts w:hint="cs"/>
          <w:rtl/>
        </w:rPr>
        <w:t>ی</w:t>
      </w:r>
      <w:r w:rsidR="00E90CE5">
        <w:rPr>
          <w:rFonts w:hint="eastAsia"/>
          <w:rtl/>
        </w:rPr>
        <w:t>عہ</w:t>
      </w:r>
      <w:r w:rsidR="00E90CE5">
        <w:rPr>
          <w:rtl/>
        </w:rPr>
        <w:t xml:space="preserve"> کتب مثلاً منتہ</w:t>
      </w:r>
      <w:r w:rsidR="00E90CE5">
        <w:rPr>
          <w:rFonts w:hint="cs"/>
          <w:rtl/>
        </w:rPr>
        <w:t>ی</w:t>
      </w:r>
      <w:r w:rsidR="00E90CE5">
        <w:rPr>
          <w:rtl/>
        </w:rPr>
        <w:t xml:space="preserve"> الآمال </w:t>
      </w:r>
      <w:r>
        <w:rPr>
          <w:rtl/>
        </w:rPr>
        <w:t>تالیف</w:t>
      </w:r>
      <w:r w:rsidR="00E90CE5">
        <w:rPr>
          <w:rtl/>
        </w:rPr>
        <w:t xml:space="preserve"> ش</w:t>
      </w:r>
      <w:r w:rsidR="00E90CE5">
        <w:rPr>
          <w:rFonts w:hint="cs"/>
          <w:rtl/>
        </w:rPr>
        <w:t>ی</w:t>
      </w:r>
      <w:r w:rsidR="00E90CE5">
        <w:rPr>
          <w:rFonts w:hint="eastAsia"/>
          <w:rtl/>
        </w:rPr>
        <w:t>خ</w:t>
      </w:r>
      <w:r w:rsidR="00E90CE5">
        <w:rPr>
          <w:rtl/>
        </w:rPr>
        <w:t xml:space="preserve"> عباس قم</w:t>
      </w:r>
      <w:r w:rsidR="00E90CE5">
        <w:rPr>
          <w:rFonts w:hint="cs"/>
          <w:rtl/>
        </w:rPr>
        <w:t>ی</w:t>
      </w:r>
      <w:r w:rsidR="00E90CE5">
        <w:rPr>
          <w:rtl/>
        </w:rPr>
        <w:t xml:space="preserve"> اور جلاء الع</w:t>
      </w:r>
      <w:r w:rsidR="00E90CE5">
        <w:rPr>
          <w:rFonts w:hint="cs"/>
          <w:rtl/>
        </w:rPr>
        <w:t>ی</w:t>
      </w:r>
      <w:r w:rsidR="00E90CE5">
        <w:rPr>
          <w:rFonts w:hint="eastAsia"/>
          <w:rtl/>
        </w:rPr>
        <w:t>ون</w:t>
      </w:r>
      <w:r w:rsidR="00E90CE5">
        <w:rPr>
          <w:rtl/>
        </w:rPr>
        <w:t xml:space="preserve"> </w:t>
      </w:r>
      <w:r>
        <w:rPr>
          <w:rtl/>
        </w:rPr>
        <w:t>تالیف</w:t>
      </w:r>
      <w:r w:rsidR="00E90CE5">
        <w:rPr>
          <w:rtl/>
        </w:rPr>
        <w:t xml:space="preserve"> علامہ مجلس</w:t>
      </w:r>
      <w:r w:rsidR="00E90CE5">
        <w:rPr>
          <w:rFonts w:hint="cs"/>
          <w:rtl/>
        </w:rPr>
        <w:t>ی</w:t>
      </w:r>
      <w:r w:rsidR="00E90CE5">
        <w:rPr>
          <w:rtl/>
        </w:rPr>
        <w:t xml:space="preserve"> م</w:t>
      </w:r>
      <w:r w:rsidR="00E90CE5">
        <w:rPr>
          <w:rFonts w:hint="cs"/>
          <w:rtl/>
        </w:rPr>
        <w:t>ی</w:t>
      </w:r>
      <w:r w:rsidR="00E90CE5">
        <w:rPr>
          <w:rFonts w:hint="eastAsia"/>
          <w:rtl/>
        </w:rPr>
        <w:t>ں</w:t>
      </w:r>
      <w:r w:rsidR="00E90CE5">
        <w:rPr>
          <w:rtl/>
        </w:rPr>
        <w:t xml:space="preserve"> بھ</w:t>
      </w:r>
      <w:r w:rsidR="00E90CE5">
        <w:rPr>
          <w:rFonts w:hint="cs"/>
          <w:rtl/>
        </w:rPr>
        <w:t>ی</w:t>
      </w:r>
      <w:r w:rsidR="00E90CE5">
        <w:rPr>
          <w:rtl/>
        </w:rPr>
        <w:t xml:space="preserve"> ذکر ک</w:t>
      </w:r>
      <w:r w:rsidR="00E90CE5">
        <w:rPr>
          <w:rFonts w:hint="cs"/>
          <w:rtl/>
        </w:rPr>
        <w:t>ی</w:t>
      </w:r>
      <w:r w:rsidR="00E90CE5">
        <w:rPr>
          <w:rFonts w:hint="eastAsia"/>
          <w:rtl/>
        </w:rPr>
        <w:t>ا</w:t>
      </w:r>
      <w:r w:rsidR="00E90CE5">
        <w:rPr>
          <w:rtl/>
        </w:rPr>
        <w:t xml:space="preserve"> گ</w:t>
      </w:r>
      <w:r w:rsidR="00E90CE5">
        <w:rPr>
          <w:rFonts w:hint="cs"/>
          <w:rtl/>
        </w:rPr>
        <w:t>ی</w:t>
      </w:r>
      <w:r w:rsidR="00E90CE5">
        <w:rPr>
          <w:rFonts w:hint="eastAsia"/>
          <w:rtl/>
        </w:rPr>
        <w:t>ا</w:t>
      </w:r>
      <w:r w:rsidR="00E90CE5">
        <w:rPr>
          <w:rtl/>
        </w:rPr>
        <w:t xml:space="preserve"> ہے کہ حضرت مہد</w:t>
      </w:r>
      <w:r w:rsidR="00E90CE5">
        <w:rPr>
          <w:rFonts w:hint="cs"/>
          <w:rtl/>
        </w:rPr>
        <w:t>ی</w:t>
      </w:r>
      <w:r w:rsidR="00E90CE5">
        <w:rPr>
          <w:rtl/>
        </w:rPr>
        <w:t xml:space="preserve"> (عج) ک</w:t>
      </w:r>
      <w:r w:rsidR="00E90CE5">
        <w:rPr>
          <w:rFonts w:hint="cs"/>
          <w:rtl/>
        </w:rPr>
        <w:t>ی</w:t>
      </w:r>
      <w:r w:rsidR="00E90CE5">
        <w:rPr>
          <w:rtl/>
        </w:rPr>
        <w:t xml:space="preserve"> والدہ کے اسماء م</w:t>
      </w:r>
      <w:r w:rsidR="00E90CE5">
        <w:rPr>
          <w:rFonts w:hint="cs"/>
          <w:rtl/>
        </w:rPr>
        <w:t>ی</w:t>
      </w:r>
      <w:r w:rsidR="00E90CE5">
        <w:rPr>
          <w:rFonts w:hint="eastAsia"/>
          <w:rtl/>
        </w:rPr>
        <w:t>ں</w:t>
      </w:r>
      <w:r w:rsidR="00E90CE5">
        <w:rPr>
          <w:rtl/>
        </w:rPr>
        <w:t xml:space="preserve"> </w:t>
      </w:r>
      <w:r w:rsidR="00E90CE5">
        <w:rPr>
          <w:rFonts w:hint="eastAsia"/>
          <w:rtl/>
        </w:rPr>
        <w:t>سے</w:t>
      </w:r>
      <w:r w:rsidR="00E90CE5">
        <w:rPr>
          <w:rtl/>
        </w:rPr>
        <w:t xml:space="preserve"> ا</w:t>
      </w:r>
      <w:r w:rsidR="00E90CE5">
        <w:rPr>
          <w:rFonts w:hint="cs"/>
          <w:rtl/>
        </w:rPr>
        <w:t>ی</w:t>
      </w:r>
      <w:r w:rsidR="00E90CE5">
        <w:rPr>
          <w:rFonts w:hint="eastAsia"/>
          <w:rtl/>
        </w:rPr>
        <w:t>ک</w:t>
      </w:r>
      <w:r w:rsidR="00E90CE5">
        <w:rPr>
          <w:rtl/>
        </w:rPr>
        <w:t xml:space="preserve"> نام "ص</w:t>
      </w:r>
      <w:r w:rsidR="00E90CE5">
        <w:rPr>
          <w:rFonts w:hint="cs"/>
          <w:rtl/>
        </w:rPr>
        <w:t>ی</w:t>
      </w:r>
      <w:r w:rsidR="00E90CE5">
        <w:rPr>
          <w:rFonts w:hint="eastAsia"/>
          <w:rtl/>
        </w:rPr>
        <w:t>قل</w:t>
      </w:r>
      <w:r w:rsidR="00E90CE5">
        <w:rPr>
          <w:rtl/>
        </w:rPr>
        <w:t>" بھ</w:t>
      </w:r>
      <w:r w:rsidR="00E90CE5">
        <w:rPr>
          <w:rFonts w:hint="cs"/>
          <w:rtl/>
        </w:rPr>
        <w:t>ی</w:t>
      </w:r>
      <w:r w:rsidR="00E90CE5">
        <w:rPr>
          <w:rtl/>
        </w:rPr>
        <w:t xml:space="preserve"> ہے۔ </w:t>
      </w:r>
    </w:p>
    <w:p w:rsidR="00E90CE5" w:rsidRDefault="00E90CE5" w:rsidP="006F5C39">
      <w:pPr>
        <w:pStyle w:val="libNormal"/>
        <w:rPr>
          <w:rtl/>
        </w:rPr>
      </w:pPr>
      <w:r>
        <w:rPr>
          <w:rtl/>
          <w:lang w:bidi="fa-IR"/>
        </w:rPr>
        <w:t>۴</w:t>
      </w:r>
      <w:r>
        <w:rPr>
          <w:rtl/>
        </w:rPr>
        <w:t>۔ معروف عالم اہل سنت جناب ش</w:t>
      </w:r>
      <w:r>
        <w:rPr>
          <w:rFonts w:hint="cs"/>
          <w:rtl/>
        </w:rPr>
        <w:t>ی</w:t>
      </w:r>
      <w:r>
        <w:rPr>
          <w:rFonts w:hint="eastAsia"/>
          <w:rtl/>
        </w:rPr>
        <w:t>خ</w:t>
      </w:r>
      <w:r>
        <w:rPr>
          <w:rtl/>
        </w:rPr>
        <w:t xml:space="preserve"> کمال الد</w:t>
      </w:r>
      <w:r>
        <w:rPr>
          <w:rFonts w:hint="cs"/>
          <w:rtl/>
        </w:rPr>
        <w:t>ی</w:t>
      </w:r>
      <w:r>
        <w:rPr>
          <w:rFonts w:hint="eastAsia"/>
          <w:rtl/>
        </w:rPr>
        <w:t>ن</w:t>
      </w:r>
      <w:r>
        <w:rPr>
          <w:rtl/>
        </w:rPr>
        <w:t xml:space="preserve"> ابو سالم بن طلحہ شافع</w:t>
      </w:r>
      <w:r>
        <w:rPr>
          <w:rFonts w:hint="cs"/>
          <w:rtl/>
        </w:rPr>
        <w:t>ی</w:t>
      </w:r>
      <w:r>
        <w:rPr>
          <w:rtl/>
        </w:rPr>
        <w:t xml:space="preserve"> متوف</w:t>
      </w:r>
      <w:r>
        <w:rPr>
          <w:rFonts w:hint="cs"/>
          <w:rtl/>
        </w:rPr>
        <w:t>ی</w:t>
      </w:r>
      <w:r>
        <w:rPr>
          <w:rtl/>
        </w:rPr>
        <w:t xml:space="preserve"> </w:t>
      </w:r>
      <w:r>
        <w:rPr>
          <w:rtl/>
          <w:lang w:bidi="fa-IR"/>
        </w:rPr>
        <w:t>۶۵۲</w:t>
      </w:r>
      <w:r>
        <w:rPr>
          <w:rtl/>
        </w:rPr>
        <w:t xml:space="preserve"> ہجر</w:t>
      </w:r>
      <w:r>
        <w:rPr>
          <w:rFonts w:hint="cs"/>
          <w:rtl/>
        </w:rPr>
        <w:t>ی</w:t>
      </w:r>
      <w:r>
        <w:rPr>
          <w:rtl/>
        </w:rPr>
        <w:t xml:space="preserve"> صاحب کتاب معروف مطالب السئول ف</w:t>
      </w:r>
      <w:r>
        <w:rPr>
          <w:rFonts w:hint="cs"/>
          <w:rtl/>
        </w:rPr>
        <w:t>ی</w:t>
      </w:r>
      <w:r>
        <w:rPr>
          <w:rtl/>
        </w:rPr>
        <w:t xml:space="preserve"> مناقب آل رسول، اپن</w:t>
      </w:r>
      <w:r>
        <w:rPr>
          <w:rFonts w:hint="cs"/>
          <w:rtl/>
        </w:rPr>
        <w:t>ی</w:t>
      </w:r>
      <w:r>
        <w:rPr>
          <w:rtl/>
        </w:rPr>
        <w:t xml:space="preserve"> دوسر</w:t>
      </w:r>
      <w:r>
        <w:rPr>
          <w:rFonts w:hint="cs"/>
          <w:rtl/>
        </w:rPr>
        <w:t>ی</w:t>
      </w:r>
      <w:r>
        <w:rPr>
          <w:rtl/>
        </w:rPr>
        <w:t xml:space="preserve"> کتاب الدّرر المنظم</w:t>
      </w:r>
      <w:r w:rsidRPr="006C0D31">
        <w:rPr>
          <w:rStyle w:val="libFootnotenumChar"/>
          <w:rtl/>
        </w:rPr>
        <w:t>(</w:t>
      </w:r>
      <w:r w:rsidR="006F5C39" w:rsidRPr="006C0D31">
        <w:rPr>
          <w:rStyle w:val="libFootnotenumChar"/>
          <w:rFonts w:hint="cs"/>
          <w:rtl/>
        </w:rPr>
        <w:t>31</w:t>
      </w:r>
      <w:r w:rsidRPr="006C0D31">
        <w:rPr>
          <w:rStyle w:val="libFootnotenumChar"/>
          <w:rtl/>
        </w:rPr>
        <w:t>)</w:t>
      </w:r>
      <w:r>
        <w:rPr>
          <w:rtl/>
        </w:rPr>
        <w:t xml:space="preserve"> م</w:t>
      </w:r>
      <w:r>
        <w:rPr>
          <w:rFonts w:hint="cs"/>
          <w:rtl/>
        </w:rPr>
        <w:t>ی</w:t>
      </w:r>
      <w:r>
        <w:rPr>
          <w:rFonts w:hint="eastAsia"/>
          <w:rtl/>
        </w:rPr>
        <w:t>ں</w:t>
      </w:r>
      <w:r>
        <w:rPr>
          <w:rtl/>
        </w:rPr>
        <w:t xml:space="preserve"> لکھتے ہ</w:t>
      </w:r>
      <w:r>
        <w:rPr>
          <w:rFonts w:hint="cs"/>
          <w:rtl/>
        </w:rPr>
        <w:t>ی</w:t>
      </w:r>
      <w:r>
        <w:rPr>
          <w:rFonts w:hint="eastAsia"/>
          <w:rtl/>
        </w:rPr>
        <w:t>ں</w:t>
      </w:r>
      <w:r>
        <w:rPr>
          <w:rtl/>
        </w:rPr>
        <w:t>:</w:t>
      </w:r>
    </w:p>
    <w:p w:rsidR="00E90CE5" w:rsidRDefault="00E90CE5" w:rsidP="00E90CE5">
      <w:pPr>
        <w:pStyle w:val="libNormal"/>
        <w:rPr>
          <w:rtl/>
        </w:rPr>
      </w:pPr>
      <w:r>
        <w:rPr>
          <w:rtl/>
        </w:rPr>
        <w:t>"</w:t>
      </w:r>
      <w:r w:rsidRPr="006F5C39">
        <w:rPr>
          <w:rStyle w:val="libArabicChar"/>
          <w:rtl/>
        </w:rPr>
        <w:t>وَ اِنَّ لِل</w:t>
      </w:r>
      <w:r w:rsidR="00800285" w:rsidRPr="004C04B0">
        <w:rPr>
          <w:rStyle w:val="libArabicChar"/>
          <w:rFonts w:hint="cs"/>
          <w:rtl/>
        </w:rPr>
        <w:t xml:space="preserve">ه  </w:t>
      </w:r>
      <w:r w:rsidRPr="001E0E4C">
        <w:rPr>
          <w:rStyle w:val="libArabicChar"/>
          <w:rFonts w:hint="cs"/>
          <w:rtl/>
        </w:rPr>
        <w:t>ِ تَبارَکَ وَ تَعال</w:t>
      </w:r>
      <w:r w:rsidRPr="006F5C39">
        <w:rPr>
          <w:rStyle w:val="libArabicChar"/>
          <w:rFonts w:hint="cs"/>
          <w:rtl/>
        </w:rPr>
        <w:t>ی</w:t>
      </w:r>
      <w:r w:rsidRPr="006F5C39">
        <w:rPr>
          <w:rStyle w:val="libArabicChar"/>
          <w:rtl/>
        </w:rPr>
        <w:t xml:space="preserve"> خَل</w:t>
      </w:r>
      <w:r w:rsidRPr="006F5C39">
        <w:rPr>
          <w:rStyle w:val="libArabicChar"/>
          <w:rFonts w:hint="cs"/>
          <w:rtl/>
        </w:rPr>
        <w:t>ی</w:t>
      </w:r>
      <w:r w:rsidRPr="006F5C39">
        <w:rPr>
          <w:rStyle w:val="libArabicChar"/>
          <w:rFonts w:hint="eastAsia"/>
          <w:rtl/>
        </w:rPr>
        <w:t>فَ</w:t>
      </w:r>
      <w:r w:rsidR="00800285" w:rsidRPr="004C04B0">
        <w:rPr>
          <w:rStyle w:val="libArabicChar"/>
          <w:rFonts w:hint="cs"/>
          <w:rtl/>
        </w:rPr>
        <w:t>ة</w:t>
      </w:r>
      <w:r w:rsidRPr="001E0E4C">
        <w:rPr>
          <w:rStyle w:val="libArabicChar"/>
          <w:rFonts w:hint="cs"/>
          <w:rtl/>
        </w:rPr>
        <w:t>ٌ</w:t>
      </w:r>
      <w:r w:rsidRPr="006F5C39">
        <w:rPr>
          <w:rStyle w:val="libArabicChar"/>
          <w:rtl/>
        </w:rPr>
        <w:t xml:space="preserve"> </w:t>
      </w:r>
      <w:r w:rsidRPr="006F5C39">
        <w:rPr>
          <w:rStyle w:val="libArabicChar"/>
          <w:rFonts w:hint="cs"/>
          <w:rtl/>
        </w:rPr>
        <w:t>یَ</w:t>
      </w:r>
      <w:r w:rsidRPr="006F5C39">
        <w:rPr>
          <w:rStyle w:val="libArabicChar"/>
          <w:rFonts w:hint="eastAsia"/>
          <w:rtl/>
        </w:rPr>
        <w:t>خ</w:t>
      </w:r>
      <w:r w:rsidRPr="006F5C39">
        <w:rPr>
          <w:rStyle w:val="libArabicChar"/>
          <w:rFonts w:hint="cs"/>
          <w:rtl/>
        </w:rPr>
        <w:t>ۡرُجُ</w:t>
      </w:r>
      <w:r w:rsidRPr="006F5C39">
        <w:rPr>
          <w:rStyle w:val="libArabicChar"/>
          <w:rtl/>
        </w:rPr>
        <w:t xml:space="preserve"> ف</w:t>
      </w:r>
      <w:r w:rsidRPr="006F5C39">
        <w:rPr>
          <w:rStyle w:val="libArabicChar"/>
          <w:rFonts w:hint="cs"/>
          <w:rtl/>
        </w:rPr>
        <w:t>ی</w:t>
      </w:r>
      <w:r w:rsidRPr="006F5C39">
        <w:rPr>
          <w:rStyle w:val="libArabicChar"/>
          <w:rtl/>
        </w:rPr>
        <w:t xml:space="preserve"> آخِرِ الزَّمانِ وَ قَد</w:t>
      </w:r>
      <w:r w:rsidRPr="006F5C39">
        <w:rPr>
          <w:rStyle w:val="libArabicChar"/>
          <w:rFonts w:hint="cs"/>
          <w:rtl/>
        </w:rPr>
        <w:t>ۡ اُمۡتُلِأَتِ الۡاَرۡجُ جَوراً وَ ظُلۡماً فَیَ</w:t>
      </w:r>
      <w:r w:rsidRPr="006F5C39">
        <w:rPr>
          <w:rStyle w:val="libArabicChar"/>
          <w:rFonts w:hint="eastAsia"/>
          <w:rtl/>
        </w:rPr>
        <w:t>م</w:t>
      </w:r>
      <w:r w:rsidRPr="006F5C39">
        <w:rPr>
          <w:rStyle w:val="libArabicChar"/>
          <w:rFonts w:hint="cs"/>
          <w:rtl/>
        </w:rPr>
        <w:t>ۡلَأُ</w:t>
      </w:r>
      <w:r w:rsidR="00800285" w:rsidRPr="004C04B0">
        <w:rPr>
          <w:rStyle w:val="libArabicChar"/>
          <w:rFonts w:hint="cs"/>
          <w:rtl/>
        </w:rPr>
        <w:t xml:space="preserve">ه  </w:t>
      </w:r>
      <w:r w:rsidRPr="001E0E4C">
        <w:rPr>
          <w:rStyle w:val="libArabicChar"/>
          <w:rFonts w:hint="cs"/>
          <w:rtl/>
        </w:rPr>
        <w:t>ا</w:t>
      </w:r>
      <w:r w:rsidRPr="006F5C39">
        <w:rPr>
          <w:rStyle w:val="libArabicChar"/>
          <w:rtl/>
        </w:rPr>
        <w:t xml:space="preserve"> قِس</w:t>
      </w:r>
      <w:r w:rsidRPr="006F5C39">
        <w:rPr>
          <w:rStyle w:val="libArabicChar"/>
          <w:rFonts w:hint="cs"/>
          <w:rtl/>
        </w:rPr>
        <w:t xml:space="preserve">ۡطاً و عَدۡلاً … وَ </w:t>
      </w:r>
      <w:r w:rsidR="00800285" w:rsidRPr="004C04B0">
        <w:rPr>
          <w:rStyle w:val="libArabicChar"/>
          <w:rFonts w:hint="cs"/>
          <w:rtl/>
        </w:rPr>
        <w:t xml:space="preserve">ه  </w:t>
      </w:r>
      <w:r w:rsidRPr="001E0E4C">
        <w:rPr>
          <w:rStyle w:val="libArabicChar"/>
          <w:rFonts w:hint="cs"/>
          <w:rtl/>
        </w:rPr>
        <w:t>ذا اَل</w:t>
      </w:r>
      <w:r w:rsidRPr="006F5C39">
        <w:rPr>
          <w:rStyle w:val="libArabicChar"/>
          <w:rFonts w:hint="cs"/>
          <w:rtl/>
        </w:rPr>
        <w:t>ۡاِمامُ الۡمَ</w:t>
      </w:r>
      <w:r w:rsidR="00800285" w:rsidRPr="004C04B0">
        <w:rPr>
          <w:rStyle w:val="libArabicChar"/>
          <w:rFonts w:hint="cs"/>
          <w:rtl/>
        </w:rPr>
        <w:t xml:space="preserve">ه  </w:t>
      </w:r>
      <w:r w:rsidRPr="006F5C39">
        <w:rPr>
          <w:rStyle w:val="libArabicChar"/>
          <w:rFonts w:hint="cs"/>
          <w:rtl/>
        </w:rPr>
        <w:t>ۡدی</w:t>
      </w:r>
      <w:r w:rsidRPr="006F5C39">
        <w:rPr>
          <w:rStyle w:val="libArabicChar"/>
          <w:rtl/>
        </w:rPr>
        <w:t xml:space="preserve"> اَل</w:t>
      </w:r>
      <w:r w:rsidRPr="006F5C39">
        <w:rPr>
          <w:rStyle w:val="libArabicChar"/>
          <w:rFonts w:hint="cs"/>
          <w:rtl/>
        </w:rPr>
        <w:t>ۡقائِمُ بِاَمۡرِ الل</w:t>
      </w:r>
      <w:r w:rsidR="00800285" w:rsidRPr="004C04B0">
        <w:rPr>
          <w:rStyle w:val="libArabicChar"/>
          <w:rFonts w:hint="cs"/>
          <w:rtl/>
        </w:rPr>
        <w:t xml:space="preserve">ه  </w:t>
      </w:r>
      <w:r w:rsidRPr="001E0E4C">
        <w:rPr>
          <w:rStyle w:val="libArabicChar"/>
          <w:rFonts w:hint="cs"/>
          <w:rtl/>
        </w:rPr>
        <w:t xml:space="preserve">ِ </w:t>
      </w:r>
      <w:r w:rsidRPr="006F5C39">
        <w:rPr>
          <w:rStyle w:val="libArabicChar"/>
          <w:rFonts w:hint="cs"/>
          <w:rtl/>
        </w:rPr>
        <w:t>یَ</w:t>
      </w:r>
      <w:r w:rsidRPr="006F5C39">
        <w:rPr>
          <w:rStyle w:val="libArabicChar"/>
          <w:rFonts w:hint="eastAsia"/>
          <w:rtl/>
        </w:rPr>
        <w:t>ر</w:t>
      </w:r>
      <w:r w:rsidRPr="006F5C39">
        <w:rPr>
          <w:rStyle w:val="libArabicChar"/>
          <w:rFonts w:hint="cs"/>
          <w:rtl/>
        </w:rPr>
        <w:t>ۡفَعُ</w:t>
      </w:r>
      <w:r w:rsidRPr="006F5C39">
        <w:rPr>
          <w:rStyle w:val="libArabicChar"/>
          <w:rtl/>
        </w:rPr>
        <w:t xml:space="preserve"> ال</w:t>
      </w:r>
      <w:r w:rsidRPr="006F5C39">
        <w:rPr>
          <w:rStyle w:val="libArabicChar"/>
          <w:rFonts w:hint="cs"/>
          <w:rtl/>
        </w:rPr>
        <w:t>ۡمَذا</w:t>
      </w:r>
      <w:r w:rsidR="00800285" w:rsidRPr="004C04B0">
        <w:rPr>
          <w:rStyle w:val="libArabicChar"/>
          <w:rFonts w:hint="cs"/>
          <w:rtl/>
        </w:rPr>
        <w:t xml:space="preserve">ه  </w:t>
      </w:r>
      <w:r w:rsidRPr="001E0E4C">
        <w:rPr>
          <w:rStyle w:val="libArabicChar"/>
          <w:rFonts w:hint="cs"/>
          <w:rtl/>
        </w:rPr>
        <w:t xml:space="preserve">ِبَ فَلا </w:t>
      </w:r>
      <w:r w:rsidRPr="006F5C39">
        <w:rPr>
          <w:rStyle w:val="libArabicChar"/>
          <w:rFonts w:hint="cs"/>
          <w:rtl/>
        </w:rPr>
        <w:t>یَ</w:t>
      </w:r>
      <w:r w:rsidRPr="006F5C39">
        <w:rPr>
          <w:rStyle w:val="libArabicChar"/>
          <w:rFonts w:hint="eastAsia"/>
          <w:rtl/>
        </w:rPr>
        <w:t>ب</w:t>
      </w:r>
      <w:r w:rsidRPr="006F5C39">
        <w:rPr>
          <w:rStyle w:val="libArabicChar"/>
          <w:rFonts w:hint="cs"/>
          <w:rtl/>
        </w:rPr>
        <w:t>ۡقی</w:t>
      </w:r>
      <w:r w:rsidRPr="006F5C39">
        <w:rPr>
          <w:rStyle w:val="libArabicChar"/>
          <w:rtl/>
        </w:rPr>
        <w:t xml:space="preserve"> اِلَّا الدّ</w:t>
      </w:r>
      <w:r w:rsidRPr="006F5C39">
        <w:rPr>
          <w:rStyle w:val="libArabicChar"/>
          <w:rFonts w:hint="cs"/>
          <w:rtl/>
        </w:rPr>
        <w:t>ی</w:t>
      </w:r>
      <w:r w:rsidRPr="006F5C39">
        <w:rPr>
          <w:rStyle w:val="libArabicChar"/>
          <w:rFonts w:hint="eastAsia"/>
          <w:rtl/>
        </w:rPr>
        <w:t>نُ</w:t>
      </w:r>
      <w:r w:rsidRPr="006F5C39">
        <w:rPr>
          <w:rStyle w:val="libArabicChar"/>
          <w:rtl/>
        </w:rPr>
        <w:t xml:space="preserve"> </w:t>
      </w:r>
      <w:r w:rsidRPr="006F5C39">
        <w:rPr>
          <w:rStyle w:val="libArabicChar"/>
          <w:rFonts w:hint="eastAsia"/>
          <w:rtl/>
        </w:rPr>
        <w:t>الخالِصُ</w:t>
      </w:r>
      <w:r>
        <w:rPr>
          <w:rtl/>
        </w:rPr>
        <w:t>"</w:t>
      </w:r>
    </w:p>
    <w:p w:rsidR="00E90CE5" w:rsidRDefault="00E90CE5" w:rsidP="006B5749">
      <w:pPr>
        <w:pStyle w:val="libNormal"/>
        <w:rPr>
          <w:rtl/>
        </w:rPr>
      </w:pPr>
      <w:r>
        <w:rPr>
          <w:rFonts w:hint="eastAsia"/>
          <w:rtl/>
        </w:rPr>
        <w:t>بتحق</w:t>
      </w:r>
      <w:r>
        <w:rPr>
          <w:rFonts w:hint="cs"/>
          <w:rtl/>
        </w:rPr>
        <w:t>ی</w:t>
      </w:r>
      <w:r>
        <w:rPr>
          <w:rFonts w:hint="eastAsia"/>
          <w:rtl/>
        </w:rPr>
        <w:t>ق</w:t>
      </w:r>
      <w:r>
        <w:rPr>
          <w:rtl/>
        </w:rPr>
        <w:t xml:space="preserve"> آخر</w:t>
      </w:r>
      <w:r>
        <w:rPr>
          <w:rFonts w:hint="cs"/>
          <w:rtl/>
        </w:rPr>
        <w:t>ی</w:t>
      </w:r>
      <w:r>
        <w:rPr>
          <w:rtl/>
        </w:rPr>
        <w:t xml:space="preserve"> زمانہ کے لئے خداوند عالم کا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خل</w:t>
      </w:r>
      <w:r>
        <w:rPr>
          <w:rFonts w:hint="cs"/>
          <w:rtl/>
        </w:rPr>
        <w:t>ی</w:t>
      </w:r>
      <w:r>
        <w:rPr>
          <w:rFonts w:hint="eastAsia"/>
          <w:rtl/>
        </w:rPr>
        <w:t>فہ</w:t>
      </w:r>
      <w:r>
        <w:rPr>
          <w:rtl/>
        </w:rPr>
        <w:t xml:space="preserve"> ہے جو ظلم و جور سے بھر</w:t>
      </w:r>
      <w:r>
        <w:rPr>
          <w:rFonts w:hint="cs"/>
          <w:rtl/>
        </w:rPr>
        <w:t>ی</w:t>
      </w:r>
      <w:r>
        <w:rPr>
          <w:rtl/>
        </w:rPr>
        <w:t xml:space="preserve"> ہوئ</w:t>
      </w:r>
      <w:r>
        <w:rPr>
          <w:rFonts w:hint="cs"/>
          <w:rtl/>
        </w:rPr>
        <w:t>ی</w:t>
      </w:r>
      <w:r>
        <w:rPr>
          <w:rtl/>
        </w:rPr>
        <w:t xml:space="preserve"> زم</w:t>
      </w:r>
      <w:r>
        <w:rPr>
          <w:rFonts w:hint="cs"/>
          <w:rtl/>
        </w:rPr>
        <w:t>ی</w:t>
      </w:r>
      <w:r>
        <w:rPr>
          <w:rFonts w:hint="eastAsia"/>
          <w:rtl/>
        </w:rPr>
        <w:t>ن</w:t>
      </w:r>
      <w:r>
        <w:rPr>
          <w:rtl/>
        </w:rPr>
        <w:t xml:space="preserve"> کو عدل و انصاف سے بھر دے گا </w:t>
      </w:r>
      <w:r w:rsidRPr="00C94A74">
        <w:rPr>
          <w:rFonts w:hint="cs"/>
          <w:rtl/>
        </w:rPr>
        <w:t xml:space="preserve"> اور وہ خل</w:t>
      </w:r>
      <w:r>
        <w:rPr>
          <w:rFonts w:hint="cs"/>
          <w:rtl/>
        </w:rPr>
        <w:t>ی</w:t>
      </w:r>
      <w:r>
        <w:rPr>
          <w:rFonts w:hint="eastAsia"/>
          <w:rtl/>
        </w:rPr>
        <w:t>فہ</w:t>
      </w:r>
      <w:r>
        <w:rPr>
          <w:rtl/>
        </w:rPr>
        <w:t xml:space="preserve"> حضرت امام مہد</w:t>
      </w:r>
      <w:r>
        <w:rPr>
          <w:rFonts w:hint="cs"/>
          <w:rtl/>
        </w:rPr>
        <w:t>ی</w:t>
      </w:r>
      <w:r>
        <w:rPr>
          <w:rtl/>
        </w:rPr>
        <w:t xml:space="preserve"> (عج) جو امر الٰہ</w:t>
      </w:r>
      <w:r>
        <w:rPr>
          <w:rFonts w:hint="cs"/>
          <w:rtl/>
        </w:rPr>
        <w:t>ی</w:t>
      </w:r>
      <w:r>
        <w:rPr>
          <w:rtl/>
        </w:rPr>
        <w:t xml:space="preserve"> کو قائم کر</w:t>
      </w:r>
      <w:r>
        <w:rPr>
          <w:rFonts w:hint="cs"/>
          <w:rtl/>
        </w:rPr>
        <w:t>ی</w:t>
      </w:r>
      <w:r>
        <w:rPr>
          <w:rFonts w:hint="eastAsia"/>
          <w:rtl/>
        </w:rPr>
        <w:t>ں</w:t>
      </w:r>
      <w:r>
        <w:rPr>
          <w:rtl/>
        </w:rPr>
        <w:t xml:space="preserve"> گے اور تمام (باطل) مذاہب کو نابود کر د</w:t>
      </w:r>
      <w:r>
        <w:rPr>
          <w:rFonts w:hint="cs"/>
          <w:rtl/>
        </w:rPr>
        <w:t>ی</w:t>
      </w:r>
      <w:r>
        <w:rPr>
          <w:rFonts w:hint="eastAsia"/>
          <w:rtl/>
        </w:rPr>
        <w:t>ں</w:t>
      </w:r>
      <w:r>
        <w:rPr>
          <w:rtl/>
        </w:rPr>
        <w:t xml:space="preserve"> گے اور صرف خالص د</w:t>
      </w:r>
      <w:r>
        <w:rPr>
          <w:rFonts w:hint="cs"/>
          <w:rtl/>
        </w:rPr>
        <w:t>ی</w:t>
      </w:r>
      <w:r>
        <w:rPr>
          <w:rFonts w:hint="eastAsia"/>
          <w:rtl/>
        </w:rPr>
        <w:t>ن</w:t>
      </w:r>
      <w:r>
        <w:rPr>
          <w:rtl/>
        </w:rPr>
        <w:t xml:space="preserve"> الٰہ</w:t>
      </w:r>
      <w:r>
        <w:rPr>
          <w:rFonts w:hint="cs"/>
          <w:rtl/>
        </w:rPr>
        <w:t>ی</w:t>
      </w:r>
      <w:r>
        <w:rPr>
          <w:rtl/>
        </w:rPr>
        <w:t xml:space="preserve"> ہ</w:t>
      </w:r>
      <w:r>
        <w:rPr>
          <w:rFonts w:hint="cs"/>
          <w:rtl/>
        </w:rPr>
        <w:t>ی</w:t>
      </w:r>
      <w:r>
        <w:rPr>
          <w:rtl/>
        </w:rPr>
        <w:t xml:space="preserve"> زم</w:t>
      </w:r>
      <w:r>
        <w:rPr>
          <w:rFonts w:hint="cs"/>
          <w:rtl/>
        </w:rPr>
        <w:t>ی</w:t>
      </w:r>
      <w:r>
        <w:rPr>
          <w:rFonts w:hint="eastAsia"/>
          <w:rtl/>
        </w:rPr>
        <w:t>ن</w:t>
      </w:r>
      <w:r>
        <w:rPr>
          <w:rtl/>
        </w:rPr>
        <w:t xml:space="preserve"> پر </w:t>
      </w:r>
      <w:r>
        <w:rPr>
          <w:rFonts w:hint="eastAsia"/>
          <w:rtl/>
        </w:rPr>
        <w:t>نافذ</w:t>
      </w:r>
      <w:r>
        <w:rPr>
          <w:rtl/>
        </w:rPr>
        <w:t xml:space="preserve"> ہوگا۔ </w:t>
      </w:r>
    </w:p>
    <w:p w:rsidR="00E90CE5" w:rsidRDefault="00E90CE5" w:rsidP="00E90CE5">
      <w:pPr>
        <w:pStyle w:val="libNormal"/>
        <w:rPr>
          <w:rtl/>
        </w:rPr>
      </w:pPr>
      <w:r>
        <w:rPr>
          <w:rFonts w:hint="eastAsia"/>
          <w:rtl/>
        </w:rPr>
        <w:t>محمد</w:t>
      </w:r>
      <w:r>
        <w:rPr>
          <w:rtl/>
        </w:rPr>
        <w:t xml:space="preserve"> بن طلحہ شافع</w:t>
      </w:r>
      <w:r>
        <w:rPr>
          <w:rFonts w:hint="cs"/>
          <w:rtl/>
        </w:rPr>
        <w:t>ی</w:t>
      </w:r>
      <w:r>
        <w:rPr>
          <w:rtl/>
        </w:rPr>
        <w:t xml:space="preserve"> اپن</w:t>
      </w:r>
      <w:r>
        <w:rPr>
          <w:rFonts w:hint="cs"/>
          <w:rtl/>
        </w:rPr>
        <w:t>ی</w:t>
      </w:r>
      <w:r>
        <w:rPr>
          <w:rtl/>
        </w:rPr>
        <w:t xml:space="preserve"> کتاب مطالب السئول ف</w:t>
      </w:r>
      <w:r>
        <w:rPr>
          <w:rFonts w:hint="cs"/>
          <w:rtl/>
        </w:rPr>
        <w:t>ی</w:t>
      </w:r>
      <w:r>
        <w:rPr>
          <w:rtl/>
        </w:rPr>
        <w:t xml:space="preserve"> مناقب آل الرسول باب نمبر </w:t>
      </w:r>
      <w:r>
        <w:rPr>
          <w:rtl/>
          <w:lang w:bidi="fa-IR"/>
        </w:rPr>
        <w:t>۱۲</w:t>
      </w:r>
      <w:r>
        <w:rPr>
          <w:rtl/>
        </w:rPr>
        <w:t xml:space="preserve"> م</w:t>
      </w:r>
      <w:r>
        <w:rPr>
          <w:rFonts w:hint="cs"/>
          <w:rtl/>
        </w:rPr>
        <w:t>ی</w:t>
      </w:r>
      <w:r>
        <w:rPr>
          <w:rFonts w:hint="eastAsia"/>
          <w:rtl/>
        </w:rPr>
        <w:t>ں</w:t>
      </w:r>
      <w:r>
        <w:rPr>
          <w:rtl/>
        </w:rPr>
        <w:t xml:space="preserve"> لکھتے ہ</w:t>
      </w:r>
      <w:r>
        <w:rPr>
          <w:rFonts w:hint="cs"/>
          <w:rtl/>
        </w:rPr>
        <w:t>ی</w:t>
      </w:r>
      <w:r>
        <w:rPr>
          <w:rFonts w:hint="eastAsia"/>
          <w:rtl/>
        </w:rPr>
        <w:t>ں</w:t>
      </w:r>
      <w:r>
        <w:rPr>
          <w:rtl/>
        </w:rPr>
        <w:t>:"</w:t>
      </w:r>
      <w:r w:rsidRPr="006F5C39">
        <w:rPr>
          <w:rStyle w:val="libArabicChar"/>
          <w:rtl/>
        </w:rPr>
        <w:t>اَل</w:t>
      </w:r>
      <w:r w:rsidRPr="006F5C39">
        <w:rPr>
          <w:rStyle w:val="libArabicChar"/>
          <w:rFonts w:hint="cs"/>
          <w:rtl/>
        </w:rPr>
        <w:t>ۡبابُ الثّانی</w:t>
      </w:r>
      <w:r w:rsidRPr="006F5C39">
        <w:rPr>
          <w:rStyle w:val="libArabicChar"/>
          <w:rtl/>
        </w:rPr>
        <w:t xml:space="preserve"> عَشَرَ : ف</w:t>
      </w:r>
      <w:r w:rsidRPr="006F5C39">
        <w:rPr>
          <w:rStyle w:val="libArabicChar"/>
          <w:rFonts w:hint="cs"/>
          <w:rtl/>
        </w:rPr>
        <w:t>ی</w:t>
      </w:r>
      <w:r w:rsidRPr="006F5C39">
        <w:rPr>
          <w:rStyle w:val="libArabicChar"/>
          <w:rtl/>
        </w:rPr>
        <w:t xml:space="preserve"> اَبِ</w:t>
      </w:r>
      <w:r w:rsidRPr="006F5C39">
        <w:rPr>
          <w:rStyle w:val="libArabicChar"/>
          <w:rFonts w:hint="cs"/>
          <w:rtl/>
        </w:rPr>
        <w:t>ی</w:t>
      </w:r>
      <w:r w:rsidRPr="006F5C39">
        <w:rPr>
          <w:rStyle w:val="libArabicChar"/>
          <w:rtl/>
        </w:rPr>
        <w:t xml:space="preserve"> ال</w:t>
      </w:r>
      <w:r w:rsidRPr="006F5C39">
        <w:rPr>
          <w:rStyle w:val="libArabicChar"/>
          <w:rFonts w:hint="cs"/>
          <w:rtl/>
        </w:rPr>
        <w:t>ۡقاسِمِ مُحَمَّدِ بن الۡحَسَنِ الۡخالِصِ بن عَلیٍّ</w:t>
      </w:r>
      <w:r w:rsidRPr="006F5C39">
        <w:rPr>
          <w:rStyle w:val="libArabicChar"/>
          <w:rtl/>
        </w:rPr>
        <w:t xml:space="preserve"> ال</w:t>
      </w:r>
      <w:r w:rsidRPr="006F5C39">
        <w:rPr>
          <w:rStyle w:val="libArabicChar"/>
          <w:rFonts w:hint="cs"/>
          <w:rtl/>
        </w:rPr>
        <w:t>ۡمُتوَکِّلِ بن مُحَمَّدٍ الۡقانِعِ بن عَلیٍّ</w:t>
      </w:r>
      <w:r w:rsidRPr="006F5C39">
        <w:rPr>
          <w:rStyle w:val="libArabicChar"/>
          <w:rtl/>
        </w:rPr>
        <w:t xml:space="preserve"> الرَّض</w:t>
      </w:r>
      <w:r w:rsidRPr="006F5C39">
        <w:rPr>
          <w:rStyle w:val="libArabicChar"/>
          <w:rFonts w:hint="cs"/>
          <w:rtl/>
        </w:rPr>
        <w:t>یِّ</w:t>
      </w:r>
      <w:r w:rsidRPr="006F5C39">
        <w:rPr>
          <w:rStyle w:val="libArabicChar"/>
          <w:rtl/>
        </w:rPr>
        <w:t xml:space="preserve"> بن مُوسَ</w:t>
      </w:r>
      <w:r w:rsidRPr="006F5C39">
        <w:rPr>
          <w:rStyle w:val="libArabicChar"/>
          <w:rFonts w:hint="cs"/>
          <w:rtl/>
        </w:rPr>
        <w:t>ی</w:t>
      </w:r>
      <w:r w:rsidRPr="006F5C39">
        <w:rPr>
          <w:rStyle w:val="libArabicChar"/>
          <w:rtl/>
        </w:rPr>
        <w:t xml:space="preserve"> ال</w:t>
      </w:r>
      <w:r w:rsidRPr="006F5C39">
        <w:rPr>
          <w:rStyle w:val="libArabicChar"/>
          <w:rFonts w:hint="cs"/>
          <w:rtl/>
        </w:rPr>
        <w:t xml:space="preserve">ۡکاظِمِ بن </w:t>
      </w:r>
      <w:r w:rsidRPr="006F5C39">
        <w:rPr>
          <w:rStyle w:val="libArabicChar"/>
          <w:rFonts w:hint="eastAsia"/>
          <w:rtl/>
        </w:rPr>
        <w:t>جَع</w:t>
      </w:r>
      <w:r w:rsidRPr="006F5C39">
        <w:rPr>
          <w:rStyle w:val="libArabicChar"/>
          <w:rFonts w:hint="cs"/>
          <w:rtl/>
        </w:rPr>
        <w:t>ۡفَرٍ</w:t>
      </w:r>
      <w:r w:rsidRPr="006F5C39">
        <w:rPr>
          <w:rStyle w:val="libArabicChar"/>
          <w:rtl/>
        </w:rPr>
        <w:t xml:space="preserve"> الصّادِقِ بن مُحَمَّدٍ ال</w:t>
      </w:r>
      <w:r w:rsidRPr="006F5C39">
        <w:rPr>
          <w:rStyle w:val="libArabicChar"/>
          <w:rFonts w:hint="cs"/>
          <w:rtl/>
        </w:rPr>
        <w:t>ۡباقِرِ بن عَلیٍّ</w:t>
      </w:r>
      <w:r w:rsidRPr="006F5C39">
        <w:rPr>
          <w:rStyle w:val="libArabicChar"/>
          <w:rtl/>
        </w:rPr>
        <w:t xml:space="preserve"> زِ</w:t>
      </w:r>
      <w:r w:rsidRPr="006F5C39">
        <w:rPr>
          <w:rStyle w:val="libArabicChar"/>
          <w:rFonts w:hint="cs"/>
          <w:rtl/>
        </w:rPr>
        <w:t>یۡ</w:t>
      </w:r>
      <w:r w:rsidRPr="006F5C39">
        <w:rPr>
          <w:rStyle w:val="libArabicChar"/>
          <w:rFonts w:hint="eastAsia"/>
          <w:rtl/>
        </w:rPr>
        <w:t>نَ</w:t>
      </w:r>
      <w:r w:rsidRPr="006F5C39">
        <w:rPr>
          <w:rStyle w:val="libArabicChar"/>
          <w:rtl/>
        </w:rPr>
        <w:t xml:space="preserve"> ال</w:t>
      </w:r>
      <w:r w:rsidRPr="006F5C39">
        <w:rPr>
          <w:rStyle w:val="libArabicChar"/>
          <w:rFonts w:hint="cs"/>
          <w:rtl/>
        </w:rPr>
        <w:t>ۡعابِدی</w:t>
      </w:r>
      <w:r w:rsidRPr="006F5C39">
        <w:rPr>
          <w:rStyle w:val="libArabicChar"/>
          <w:rFonts w:hint="eastAsia"/>
          <w:rtl/>
        </w:rPr>
        <w:t>نَ</w:t>
      </w:r>
      <w:r w:rsidRPr="006F5C39">
        <w:rPr>
          <w:rStyle w:val="libArabicChar"/>
          <w:rtl/>
        </w:rPr>
        <w:t xml:space="preserve"> بن ال</w:t>
      </w:r>
      <w:r w:rsidRPr="006F5C39">
        <w:rPr>
          <w:rStyle w:val="libArabicChar"/>
          <w:rFonts w:hint="cs"/>
          <w:rtl/>
        </w:rPr>
        <w:t>ۡحُسَیۡ</w:t>
      </w:r>
      <w:r w:rsidRPr="006F5C39">
        <w:rPr>
          <w:rStyle w:val="libArabicChar"/>
          <w:rFonts w:hint="eastAsia"/>
          <w:rtl/>
        </w:rPr>
        <w:t>نِ</w:t>
      </w:r>
      <w:r w:rsidRPr="006F5C39">
        <w:rPr>
          <w:rStyle w:val="libArabicChar"/>
          <w:rtl/>
        </w:rPr>
        <w:t xml:space="preserve"> الزَّک</w:t>
      </w:r>
      <w:r w:rsidRPr="006F5C39">
        <w:rPr>
          <w:rStyle w:val="libArabicChar"/>
          <w:rFonts w:hint="cs"/>
          <w:rtl/>
        </w:rPr>
        <w:t>یِّ</w:t>
      </w:r>
      <w:r w:rsidRPr="006F5C39">
        <w:rPr>
          <w:rStyle w:val="libArabicChar"/>
          <w:rtl/>
        </w:rPr>
        <w:t xml:space="preserve"> بن عَل</w:t>
      </w:r>
      <w:r w:rsidRPr="006F5C39">
        <w:rPr>
          <w:rStyle w:val="libArabicChar"/>
          <w:rFonts w:hint="cs"/>
          <w:rtl/>
        </w:rPr>
        <w:t>یٍّ</w:t>
      </w:r>
      <w:r w:rsidRPr="006F5C39">
        <w:rPr>
          <w:rStyle w:val="libArabicChar"/>
          <w:rtl/>
        </w:rPr>
        <w:t xml:space="preserve"> ال</w:t>
      </w:r>
      <w:r w:rsidRPr="006F5C39">
        <w:rPr>
          <w:rStyle w:val="libArabicChar"/>
          <w:rFonts w:hint="cs"/>
          <w:rtl/>
        </w:rPr>
        <w:t>ۡمُرۡتَضی</w:t>
      </w:r>
      <w:r w:rsidRPr="006F5C39">
        <w:rPr>
          <w:rStyle w:val="libArabicChar"/>
          <w:rtl/>
        </w:rPr>
        <w:t xml:space="preserve"> اَم</w:t>
      </w:r>
      <w:r w:rsidRPr="006F5C39">
        <w:rPr>
          <w:rStyle w:val="libArabicChar"/>
          <w:rFonts w:hint="cs"/>
          <w:rtl/>
        </w:rPr>
        <w:t>ی</w:t>
      </w:r>
      <w:r w:rsidRPr="006F5C39">
        <w:rPr>
          <w:rStyle w:val="libArabicChar"/>
          <w:rFonts w:hint="eastAsia"/>
          <w:rtl/>
        </w:rPr>
        <w:t>رِ</w:t>
      </w:r>
      <w:r w:rsidRPr="006F5C39">
        <w:rPr>
          <w:rStyle w:val="libArabicChar"/>
          <w:rtl/>
        </w:rPr>
        <w:t xml:space="preserve"> ال</w:t>
      </w:r>
      <w:r w:rsidRPr="006F5C39">
        <w:rPr>
          <w:rStyle w:val="libArabicChar"/>
          <w:rFonts w:hint="cs"/>
          <w:rtl/>
        </w:rPr>
        <w:t>ۡمُؤۡمِنی</w:t>
      </w:r>
      <w:r w:rsidRPr="006F5C39">
        <w:rPr>
          <w:rStyle w:val="libArabicChar"/>
          <w:rFonts w:hint="eastAsia"/>
          <w:rtl/>
        </w:rPr>
        <w:t>نَ</w:t>
      </w:r>
      <w:r w:rsidRPr="006F5C39">
        <w:rPr>
          <w:rStyle w:val="libArabicChar"/>
          <w:rtl/>
        </w:rPr>
        <w:t xml:space="preserve"> بن اب</w:t>
      </w:r>
      <w:r w:rsidRPr="006F5C39">
        <w:rPr>
          <w:rStyle w:val="libArabicChar"/>
          <w:rFonts w:hint="cs"/>
          <w:rtl/>
        </w:rPr>
        <w:t>ی</w:t>
      </w:r>
      <w:r w:rsidRPr="006F5C39">
        <w:rPr>
          <w:rStyle w:val="libArabicChar"/>
          <w:rFonts w:hint="eastAsia"/>
          <w:rtl/>
        </w:rPr>
        <w:t>طالِبٍ،</w:t>
      </w:r>
      <w:r w:rsidRPr="006F5C39">
        <w:rPr>
          <w:rStyle w:val="libArabicChar"/>
          <w:rtl/>
        </w:rPr>
        <w:t xml:space="preserve"> اَل</w:t>
      </w:r>
      <w:r w:rsidRPr="006F5C39">
        <w:rPr>
          <w:rStyle w:val="libArabicChar"/>
          <w:rFonts w:hint="cs"/>
          <w:rtl/>
        </w:rPr>
        <w:t>ۡمَ</w:t>
      </w:r>
      <w:r w:rsidR="00800285" w:rsidRPr="004C04B0">
        <w:rPr>
          <w:rStyle w:val="libArabicChar"/>
          <w:rFonts w:hint="cs"/>
          <w:rtl/>
        </w:rPr>
        <w:t xml:space="preserve">ه  </w:t>
      </w:r>
      <w:r w:rsidRPr="006F5C39">
        <w:rPr>
          <w:rStyle w:val="libArabicChar"/>
          <w:rFonts w:hint="cs"/>
          <w:rtl/>
        </w:rPr>
        <w:t>ۡدیِ</w:t>
      </w:r>
      <w:r w:rsidRPr="006F5C39">
        <w:rPr>
          <w:rStyle w:val="libArabicChar"/>
          <w:rtl/>
        </w:rPr>
        <w:t xml:space="preserve"> ال</w:t>
      </w:r>
      <w:r w:rsidRPr="006F5C39">
        <w:rPr>
          <w:rStyle w:val="libArabicChar"/>
          <w:rFonts w:hint="cs"/>
          <w:rtl/>
        </w:rPr>
        <w:t>ۡحُجَّ</w:t>
      </w:r>
      <w:r w:rsidR="00800285" w:rsidRPr="004C04B0">
        <w:rPr>
          <w:rStyle w:val="libArabicChar"/>
          <w:rFonts w:hint="cs"/>
          <w:rtl/>
        </w:rPr>
        <w:t>ة</w:t>
      </w:r>
      <w:r w:rsidRPr="001E0E4C">
        <w:rPr>
          <w:rStyle w:val="libArabicChar"/>
          <w:rFonts w:hint="cs"/>
          <w:rtl/>
        </w:rPr>
        <w:t>ِ</w:t>
      </w:r>
      <w:r w:rsidRPr="006F5C39">
        <w:rPr>
          <w:rStyle w:val="libArabicChar"/>
          <w:rtl/>
        </w:rPr>
        <w:t xml:space="preserve"> ال</w:t>
      </w:r>
      <w:r w:rsidRPr="006F5C39">
        <w:rPr>
          <w:rStyle w:val="libArabicChar"/>
          <w:rFonts w:hint="cs"/>
          <w:rtl/>
        </w:rPr>
        <w:t>ۡخَلَفِ الصّالِحِ المُنۡتَظَرِ</w:t>
      </w:r>
      <w:r w:rsidRPr="006F5C39">
        <w:rPr>
          <w:rStyle w:val="libArabicChar"/>
        </w:rPr>
        <w:t></w:t>
      </w:r>
      <w:r w:rsidRPr="006F5C39">
        <w:rPr>
          <w:rStyle w:val="libArabicChar"/>
          <w:rtl/>
        </w:rPr>
        <w:t>وَ رَح</w:t>
      </w:r>
      <w:r w:rsidRPr="006F5C39">
        <w:rPr>
          <w:rStyle w:val="libArabicChar"/>
          <w:rFonts w:hint="cs"/>
          <w:rtl/>
        </w:rPr>
        <w:t>ۡمَ</w:t>
      </w:r>
      <w:r w:rsidR="00800285" w:rsidRPr="004C04B0">
        <w:rPr>
          <w:rStyle w:val="libArabicChar"/>
          <w:rFonts w:hint="cs"/>
          <w:rtl/>
        </w:rPr>
        <w:t>ة</w:t>
      </w:r>
      <w:r w:rsidRPr="001E0E4C">
        <w:rPr>
          <w:rStyle w:val="libArabicChar"/>
          <w:rFonts w:hint="cs"/>
          <w:rtl/>
        </w:rPr>
        <w:t>ُ</w:t>
      </w:r>
      <w:r w:rsidRPr="006F5C39">
        <w:rPr>
          <w:rStyle w:val="libArabicChar"/>
          <w:rtl/>
        </w:rPr>
        <w:t xml:space="preserve"> الل</w:t>
      </w:r>
      <w:r w:rsidR="00800285" w:rsidRPr="004C04B0">
        <w:rPr>
          <w:rStyle w:val="libArabicChar"/>
          <w:rFonts w:hint="cs"/>
          <w:rtl/>
        </w:rPr>
        <w:t xml:space="preserve">ه  </w:t>
      </w:r>
      <w:r w:rsidRPr="001E0E4C">
        <w:rPr>
          <w:rStyle w:val="libArabicChar"/>
          <w:rFonts w:hint="cs"/>
          <w:rtl/>
        </w:rPr>
        <w:t>ِ وَ بَرکاتُ</w:t>
      </w:r>
      <w:r w:rsidR="00800285" w:rsidRPr="004C04B0">
        <w:rPr>
          <w:rStyle w:val="libArabicChar"/>
          <w:rFonts w:hint="cs"/>
          <w:rtl/>
        </w:rPr>
        <w:t xml:space="preserve">ه  </w:t>
      </w:r>
      <w:r w:rsidRPr="001E0E4C">
        <w:rPr>
          <w:rStyle w:val="libArabicChar"/>
          <w:rFonts w:hint="cs"/>
          <w:rtl/>
        </w:rPr>
        <w:t>ُ</w:t>
      </w:r>
      <w:r>
        <w:rPr>
          <w:rtl/>
        </w:rPr>
        <w:t xml:space="preserve">" </w:t>
      </w:r>
      <w:r>
        <w:rPr>
          <w:rFonts w:hint="cs"/>
          <w:rtl/>
        </w:rPr>
        <w:t>ی</w:t>
      </w:r>
      <w:r>
        <w:rPr>
          <w:rFonts w:hint="eastAsia"/>
          <w:rtl/>
        </w:rPr>
        <w:t>عن</w:t>
      </w:r>
      <w:r>
        <w:rPr>
          <w:rFonts w:hint="cs"/>
          <w:rtl/>
        </w:rPr>
        <w:t>ی</w:t>
      </w:r>
      <w:r>
        <w:rPr>
          <w:rtl/>
        </w:rPr>
        <w:t xml:space="preserve"> بارہواں با</w:t>
      </w:r>
      <w:r>
        <w:rPr>
          <w:rFonts w:hint="eastAsia"/>
          <w:rtl/>
        </w:rPr>
        <w:t>ب</w:t>
      </w:r>
      <w:r>
        <w:rPr>
          <w:rtl/>
        </w:rPr>
        <w:t xml:space="preserve"> ابو القاسم محمد بن حسن الخالص (عسکر</w:t>
      </w:r>
      <w:r>
        <w:rPr>
          <w:rFonts w:hint="cs"/>
          <w:rtl/>
        </w:rPr>
        <w:t>ی</w:t>
      </w:r>
      <w:r>
        <w:rPr>
          <w:rtl/>
        </w:rPr>
        <w:t>) بن عل</w:t>
      </w:r>
      <w:r>
        <w:rPr>
          <w:rFonts w:hint="cs"/>
          <w:rtl/>
        </w:rPr>
        <w:t>ی</w:t>
      </w:r>
      <w:r>
        <w:rPr>
          <w:rtl/>
        </w:rPr>
        <w:t xml:space="preserve"> متوکل (ہاد</w:t>
      </w:r>
      <w:r>
        <w:rPr>
          <w:rFonts w:hint="cs"/>
          <w:rtl/>
        </w:rPr>
        <w:t>ی</w:t>
      </w:r>
      <w:r>
        <w:rPr>
          <w:rtl/>
        </w:rPr>
        <w:t>) بن محمد قانع (جواد) بن عل</w:t>
      </w:r>
      <w:r>
        <w:rPr>
          <w:rFonts w:hint="cs"/>
          <w:rtl/>
        </w:rPr>
        <w:t>ی</w:t>
      </w:r>
      <w:r>
        <w:rPr>
          <w:rtl/>
        </w:rPr>
        <w:t xml:space="preserve"> رضا بن موس</w:t>
      </w:r>
      <w:r>
        <w:rPr>
          <w:rFonts w:hint="cs"/>
          <w:rtl/>
        </w:rPr>
        <w:t>یٰ</w:t>
      </w:r>
      <w:r>
        <w:rPr>
          <w:rtl/>
        </w:rPr>
        <w:t xml:space="preserve"> کاظم بن جعفر صادق بن محمد باقر بن عل</w:t>
      </w:r>
      <w:r>
        <w:rPr>
          <w:rFonts w:hint="cs"/>
          <w:rtl/>
        </w:rPr>
        <w:t>ی</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بن حس</w:t>
      </w:r>
      <w:r>
        <w:rPr>
          <w:rFonts w:hint="cs"/>
          <w:rtl/>
        </w:rPr>
        <w:t>ی</w:t>
      </w:r>
      <w:r>
        <w:rPr>
          <w:rFonts w:hint="eastAsia"/>
          <w:rtl/>
        </w:rPr>
        <w:t>ن</w:t>
      </w:r>
      <w:r>
        <w:rPr>
          <w:rtl/>
        </w:rPr>
        <w:t xml:space="preserve"> زک</w:t>
      </w:r>
      <w:r>
        <w:rPr>
          <w:rFonts w:hint="cs"/>
          <w:rtl/>
        </w:rPr>
        <w:t>ی</w:t>
      </w:r>
      <w:r>
        <w:rPr>
          <w:rtl/>
        </w:rPr>
        <w:t xml:space="preserve"> بن عل</w:t>
      </w:r>
      <w:r>
        <w:rPr>
          <w:rFonts w:hint="cs"/>
          <w:rtl/>
        </w:rPr>
        <w:t>ی</w:t>
      </w:r>
      <w:r>
        <w:rPr>
          <w:rtl/>
        </w:rPr>
        <w:t xml:space="preserve"> مرتض</w:t>
      </w:r>
      <w:r>
        <w:rPr>
          <w:rFonts w:hint="cs"/>
          <w:rtl/>
        </w:rPr>
        <w:t>ی</w:t>
      </w:r>
      <w:r>
        <w:rPr>
          <w:rtl/>
        </w:rPr>
        <w:t xml:space="preserve">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بن اب</w:t>
      </w:r>
      <w:r>
        <w:rPr>
          <w:rFonts w:hint="cs"/>
          <w:rtl/>
        </w:rPr>
        <w:t>ی</w:t>
      </w:r>
      <w:r>
        <w:rPr>
          <w:rtl/>
        </w:rPr>
        <w:t xml:space="preserve"> طالب‘ کے بارے م</w:t>
      </w:r>
      <w:r>
        <w:rPr>
          <w:rFonts w:hint="cs"/>
          <w:rtl/>
        </w:rPr>
        <w:t>ی</w:t>
      </w:r>
      <w:r>
        <w:rPr>
          <w:rFonts w:hint="eastAsia"/>
          <w:rtl/>
        </w:rPr>
        <w:t>ں</w:t>
      </w:r>
      <w:r>
        <w:rPr>
          <w:rtl/>
        </w:rPr>
        <w:t xml:space="preserve"> ہے جن کے القاب </w:t>
      </w:r>
      <w:r>
        <w:rPr>
          <w:rFonts w:hint="cs"/>
          <w:rtl/>
        </w:rPr>
        <w:t>ی</w:t>
      </w:r>
      <w:r>
        <w:rPr>
          <w:rFonts w:hint="eastAsia"/>
          <w:rtl/>
        </w:rPr>
        <w:t>ہ</w:t>
      </w:r>
      <w:r>
        <w:rPr>
          <w:rtl/>
        </w:rPr>
        <w:t xml:space="preserve"> ہ</w:t>
      </w:r>
      <w:r>
        <w:rPr>
          <w:rFonts w:hint="cs"/>
          <w:rtl/>
        </w:rPr>
        <w:t>ی</w:t>
      </w:r>
      <w:r>
        <w:rPr>
          <w:rFonts w:hint="eastAsia"/>
          <w:rtl/>
        </w:rPr>
        <w:t>ں</w:t>
      </w:r>
      <w:r>
        <w:rPr>
          <w:rtl/>
        </w:rPr>
        <w:t>: مہد</w:t>
      </w:r>
      <w:r>
        <w:rPr>
          <w:rFonts w:hint="cs"/>
          <w:rtl/>
        </w:rPr>
        <w:t>ی</w:t>
      </w:r>
      <w:r>
        <w:rPr>
          <w:rtl/>
        </w:rPr>
        <w:t xml:space="preserve"> (عج)، حجت، خلف صالح اور منتظر رحم</w:t>
      </w:r>
      <w:r>
        <w:rPr>
          <w:rFonts w:hint="cs"/>
          <w:rtl/>
        </w:rPr>
        <w:t>ۃ</w:t>
      </w:r>
      <w:r>
        <w:rPr>
          <w:rtl/>
        </w:rPr>
        <w:t xml:space="preserve"> اللہ و برکاتہ۔</w:t>
      </w:r>
    </w:p>
    <w:p w:rsidR="00E90CE5" w:rsidRDefault="00E90CE5" w:rsidP="00E90CE5">
      <w:pPr>
        <w:pStyle w:val="libNormal"/>
        <w:rPr>
          <w:rtl/>
        </w:rPr>
      </w:pPr>
      <w:r>
        <w:rPr>
          <w:rtl/>
          <w:lang w:bidi="fa-IR"/>
        </w:rPr>
        <w:t>۵</w:t>
      </w:r>
      <w:r>
        <w:rPr>
          <w:rtl/>
        </w:rPr>
        <w:t>۔ س</w:t>
      </w:r>
      <w:r>
        <w:rPr>
          <w:rFonts w:hint="cs"/>
          <w:rtl/>
        </w:rPr>
        <w:t>ی</w:t>
      </w:r>
      <w:r>
        <w:rPr>
          <w:rFonts w:hint="eastAsia"/>
          <w:rtl/>
        </w:rPr>
        <w:t>د</w:t>
      </w:r>
      <w:r>
        <w:rPr>
          <w:rtl/>
        </w:rPr>
        <w:t xml:space="preserve"> مؤمن بن حسن (مؤمن شبلنج</w:t>
      </w:r>
      <w:r>
        <w:rPr>
          <w:rFonts w:hint="cs"/>
          <w:rtl/>
        </w:rPr>
        <w:t>ی</w:t>
      </w:r>
      <w:r>
        <w:rPr>
          <w:rtl/>
        </w:rPr>
        <w:t>) متوف</w:t>
      </w:r>
      <w:r>
        <w:rPr>
          <w:rFonts w:hint="cs"/>
          <w:rtl/>
        </w:rPr>
        <w:t>ی</w:t>
      </w:r>
      <w:r>
        <w:rPr>
          <w:rtl/>
        </w:rPr>
        <w:t xml:space="preserve"> </w:t>
      </w:r>
      <w:r>
        <w:rPr>
          <w:rtl/>
          <w:lang w:bidi="fa-IR"/>
        </w:rPr>
        <w:t>۱۲۹۱</w:t>
      </w:r>
      <w:r>
        <w:rPr>
          <w:rtl/>
        </w:rPr>
        <w:t xml:space="preserve"> ہجر</w:t>
      </w:r>
      <w:r>
        <w:rPr>
          <w:rFonts w:hint="cs"/>
          <w:rtl/>
        </w:rPr>
        <w:t>ی</w:t>
      </w:r>
      <w:r>
        <w:rPr>
          <w:rtl/>
        </w:rPr>
        <w:t xml:space="preserve"> اپن</w:t>
      </w:r>
      <w:r>
        <w:rPr>
          <w:rFonts w:hint="cs"/>
          <w:rtl/>
        </w:rPr>
        <w:t>ی</w:t>
      </w:r>
      <w:r>
        <w:rPr>
          <w:rtl/>
        </w:rPr>
        <w:t xml:space="preserve"> معروف کتاب "نور الابصار ف</w:t>
      </w:r>
      <w:r>
        <w:rPr>
          <w:rFonts w:hint="cs"/>
          <w:rtl/>
        </w:rPr>
        <w:t>ی</w:t>
      </w:r>
      <w:r>
        <w:rPr>
          <w:rtl/>
        </w:rPr>
        <w:t xml:space="preserve"> مناقب آلِ ب</w:t>
      </w:r>
      <w:r>
        <w:rPr>
          <w:rFonts w:hint="cs"/>
          <w:rtl/>
        </w:rPr>
        <w:t>ی</w:t>
      </w:r>
      <w:r>
        <w:rPr>
          <w:rFonts w:hint="eastAsia"/>
          <w:rtl/>
        </w:rPr>
        <w:t>ت</w:t>
      </w:r>
      <w:r>
        <w:rPr>
          <w:rtl/>
        </w:rPr>
        <w:t xml:space="preserve"> النب</w:t>
      </w:r>
      <w:r>
        <w:rPr>
          <w:rFonts w:hint="cs"/>
          <w:rtl/>
        </w:rPr>
        <w:t>ی</w:t>
      </w:r>
      <w:r>
        <w:rPr>
          <w:rtl/>
        </w:rPr>
        <w:t xml:space="preserve"> المختار" باب نمبر </w:t>
      </w:r>
      <w:r>
        <w:rPr>
          <w:rtl/>
          <w:lang w:bidi="fa-IR"/>
        </w:rPr>
        <w:t>۲</w:t>
      </w:r>
      <w:r>
        <w:rPr>
          <w:rtl/>
        </w:rPr>
        <w:t xml:space="preserve">، صفحہ نمبر </w:t>
      </w:r>
      <w:r>
        <w:rPr>
          <w:rtl/>
          <w:lang w:bidi="fa-IR"/>
        </w:rPr>
        <w:t>۱۵۲</w:t>
      </w:r>
      <w:r>
        <w:rPr>
          <w:rtl/>
        </w:rPr>
        <w:t xml:space="preserve"> م</w:t>
      </w:r>
      <w:r>
        <w:rPr>
          <w:rFonts w:hint="cs"/>
          <w:rtl/>
        </w:rPr>
        <w:t>ی</w:t>
      </w:r>
      <w:r>
        <w:rPr>
          <w:rFonts w:hint="eastAsia"/>
          <w:rtl/>
        </w:rPr>
        <w:t>ں</w:t>
      </w:r>
      <w:r>
        <w:rPr>
          <w:rtl/>
        </w:rPr>
        <w:t xml:space="preserve"> لکھتے ہ</w:t>
      </w:r>
      <w:r>
        <w:rPr>
          <w:rFonts w:hint="cs"/>
          <w:rtl/>
        </w:rPr>
        <w:t>ی</w:t>
      </w:r>
      <w:r>
        <w:rPr>
          <w:rFonts w:hint="eastAsia"/>
          <w:rtl/>
        </w:rPr>
        <w:t>ں</w:t>
      </w:r>
      <w:r>
        <w:rPr>
          <w:rtl/>
        </w:rPr>
        <w:t>: "</w:t>
      </w:r>
      <w:r w:rsidRPr="006F5C39">
        <w:rPr>
          <w:rStyle w:val="libArabicChar"/>
          <w:rtl/>
        </w:rPr>
        <w:t>فَص</w:t>
      </w:r>
      <w:r w:rsidRPr="006F5C39">
        <w:rPr>
          <w:rStyle w:val="libArabicChar"/>
          <w:rFonts w:hint="cs"/>
          <w:rtl/>
        </w:rPr>
        <w:t>ۡلٌ : فی</w:t>
      </w:r>
      <w:r w:rsidRPr="006F5C39">
        <w:rPr>
          <w:rStyle w:val="libArabicChar"/>
          <w:rtl/>
        </w:rPr>
        <w:t xml:space="preserve"> ذِک</w:t>
      </w:r>
      <w:r w:rsidRPr="006F5C39">
        <w:rPr>
          <w:rStyle w:val="libArabicChar"/>
          <w:rFonts w:hint="cs"/>
          <w:rtl/>
        </w:rPr>
        <w:t>ۡرِ مَناقِبِ مُحَمَّدِ بن الۡحَسَنِ الۡخالِصِ بن عَلیٍّ</w:t>
      </w:r>
      <w:r w:rsidRPr="006F5C39">
        <w:rPr>
          <w:rStyle w:val="libArabicChar"/>
          <w:rtl/>
        </w:rPr>
        <w:t xml:space="preserve"> ال</w:t>
      </w:r>
      <w:r w:rsidRPr="006F5C39">
        <w:rPr>
          <w:rStyle w:val="libArabicChar"/>
          <w:rFonts w:hint="cs"/>
          <w:rtl/>
        </w:rPr>
        <w:t>ۡ</w:t>
      </w:r>
      <w:r w:rsidR="00800285" w:rsidRPr="004C04B0">
        <w:rPr>
          <w:rStyle w:val="libArabicChar"/>
          <w:rFonts w:hint="cs"/>
          <w:rtl/>
        </w:rPr>
        <w:t xml:space="preserve">ه  </w:t>
      </w:r>
      <w:r w:rsidRPr="001E0E4C">
        <w:rPr>
          <w:rStyle w:val="libArabicChar"/>
          <w:rFonts w:hint="cs"/>
          <w:rtl/>
        </w:rPr>
        <w:t>اد</w:t>
      </w:r>
      <w:r w:rsidRPr="006F5C39">
        <w:rPr>
          <w:rStyle w:val="libArabicChar"/>
          <w:rFonts w:hint="cs"/>
          <w:rtl/>
        </w:rPr>
        <w:t>ی</w:t>
      </w:r>
      <w:r w:rsidRPr="006F5C39">
        <w:rPr>
          <w:rStyle w:val="libArabicChar"/>
          <w:rtl/>
        </w:rPr>
        <w:t xml:space="preserve"> بن مُحَمَّدٍ ال</w:t>
      </w:r>
      <w:r w:rsidRPr="006F5C39">
        <w:rPr>
          <w:rStyle w:val="libArabicChar"/>
          <w:rFonts w:hint="cs"/>
          <w:rtl/>
        </w:rPr>
        <w:t xml:space="preserve">ۡجَوادِ بن </w:t>
      </w:r>
      <w:r w:rsidRPr="006F5C39">
        <w:rPr>
          <w:rStyle w:val="libArabicChar"/>
          <w:rFonts w:hint="cs"/>
          <w:rtl/>
        </w:rPr>
        <w:lastRenderedPageBreak/>
        <w:t>عَلیٍّ</w:t>
      </w:r>
      <w:r w:rsidRPr="006F5C39">
        <w:rPr>
          <w:rStyle w:val="libArabicChar"/>
          <w:rtl/>
        </w:rPr>
        <w:t xml:space="preserve"> الرَّض</w:t>
      </w:r>
      <w:r w:rsidRPr="006F5C39">
        <w:rPr>
          <w:rStyle w:val="libArabicChar"/>
          <w:rFonts w:hint="cs"/>
          <w:rtl/>
        </w:rPr>
        <w:t>یِّ</w:t>
      </w:r>
      <w:r w:rsidRPr="006F5C39">
        <w:rPr>
          <w:rStyle w:val="libArabicChar"/>
          <w:rtl/>
        </w:rPr>
        <w:t xml:space="preserve"> بن مُوسَ</w:t>
      </w:r>
      <w:r w:rsidRPr="006F5C39">
        <w:rPr>
          <w:rStyle w:val="libArabicChar"/>
          <w:rFonts w:hint="cs"/>
          <w:rtl/>
        </w:rPr>
        <w:t>ی</w:t>
      </w:r>
      <w:r w:rsidRPr="006F5C39">
        <w:rPr>
          <w:rStyle w:val="libArabicChar"/>
          <w:rtl/>
        </w:rPr>
        <w:t xml:space="preserve"> ال</w:t>
      </w:r>
      <w:r w:rsidRPr="006F5C39">
        <w:rPr>
          <w:rStyle w:val="libArabicChar"/>
          <w:rFonts w:hint="cs"/>
          <w:rtl/>
        </w:rPr>
        <w:t>ۡکاظِمِ بن جَعۡفَرٍ الصّادِقِ بن مُحَمَّدٍ الۡباقِرِ بن عَلیٍّ</w:t>
      </w:r>
      <w:r w:rsidRPr="006F5C39">
        <w:rPr>
          <w:rStyle w:val="libArabicChar"/>
          <w:rtl/>
        </w:rPr>
        <w:t xml:space="preserve"> زِ</w:t>
      </w:r>
      <w:r w:rsidRPr="006F5C39">
        <w:rPr>
          <w:rStyle w:val="libArabicChar"/>
          <w:rFonts w:hint="cs"/>
          <w:rtl/>
        </w:rPr>
        <w:t>یۡ</w:t>
      </w:r>
      <w:r w:rsidRPr="006F5C39">
        <w:rPr>
          <w:rStyle w:val="libArabicChar"/>
          <w:rFonts w:hint="eastAsia"/>
          <w:rtl/>
        </w:rPr>
        <w:t>نَ</w:t>
      </w:r>
      <w:r w:rsidRPr="006F5C39">
        <w:rPr>
          <w:rStyle w:val="libArabicChar"/>
          <w:rtl/>
        </w:rPr>
        <w:t xml:space="preserve"> ال</w:t>
      </w:r>
      <w:r w:rsidRPr="006F5C39">
        <w:rPr>
          <w:rStyle w:val="libArabicChar"/>
          <w:rFonts w:hint="cs"/>
          <w:rtl/>
        </w:rPr>
        <w:t>ۡعابِدی</w:t>
      </w:r>
      <w:r w:rsidRPr="006F5C39">
        <w:rPr>
          <w:rStyle w:val="libArabicChar"/>
          <w:rFonts w:hint="eastAsia"/>
          <w:rtl/>
        </w:rPr>
        <w:t>نَ</w:t>
      </w:r>
      <w:r w:rsidRPr="006F5C39">
        <w:rPr>
          <w:rStyle w:val="libArabicChar"/>
          <w:rtl/>
        </w:rPr>
        <w:t xml:space="preserve"> بن ال</w:t>
      </w:r>
      <w:r w:rsidRPr="006F5C39">
        <w:rPr>
          <w:rStyle w:val="libArabicChar"/>
          <w:rFonts w:hint="cs"/>
          <w:rtl/>
        </w:rPr>
        <w:t>ۡحُسَیۡ</w:t>
      </w:r>
      <w:r w:rsidRPr="006F5C39">
        <w:rPr>
          <w:rStyle w:val="libArabicChar"/>
          <w:rFonts w:hint="eastAsia"/>
          <w:rtl/>
        </w:rPr>
        <w:t>نِ</w:t>
      </w:r>
      <w:r w:rsidRPr="006F5C39">
        <w:rPr>
          <w:rStyle w:val="libArabicChar"/>
          <w:rtl/>
        </w:rPr>
        <w:t xml:space="preserve"> بن عَل</w:t>
      </w:r>
      <w:r w:rsidRPr="006F5C39">
        <w:rPr>
          <w:rStyle w:val="libArabicChar"/>
          <w:rFonts w:hint="cs"/>
          <w:rtl/>
        </w:rPr>
        <w:t>یٍّ</w:t>
      </w:r>
      <w:r w:rsidRPr="006F5C39">
        <w:rPr>
          <w:rStyle w:val="libArabicChar"/>
          <w:rtl/>
        </w:rPr>
        <w:t xml:space="preserve"> ب</w:t>
      </w:r>
      <w:r w:rsidRPr="006F5C39">
        <w:rPr>
          <w:rStyle w:val="libArabicChar"/>
          <w:rFonts w:hint="cs"/>
          <w:rtl/>
        </w:rPr>
        <w:t>ۡنِ اَبی</w:t>
      </w:r>
      <w:r w:rsidRPr="006F5C39">
        <w:rPr>
          <w:rStyle w:val="libArabicChar"/>
          <w:rFonts w:hint="eastAsia"/>
          <w:rtl/>
        </w:rPr>
        <w:t>طالِبٍ</w:t>
      </w:r>
      <w:r w:rsidRPr="006F5C39">
        <w:rPr>
          <w:rStyle w:val="libArabicChar"/>
          <w:rtl/>
        </w:rPr>
        <w:t xml:space="preserve"> رَضِ</w:t>
      </w:r>
      <w:r w:rsidRPr="006F5C39">
        <w:rPr>
          <w:rStyle w:val="libArabicChar"/>
          <w:rFonts w:hint="cs"/>
          <w:rtl/>
        </w:rPr>
        <w:t>یَ</w:t>
      </w:r>
      <w:r w:rsidRPr="006F5C39">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6F5C39">
        <w:rPr>
          <w:rStyle w:val="libArabicChar"/>
          <w:rFonts w:hint="cs"/>
          <w:rtl/>
        </w:rPr>
        <w:t>ۡ</w:t>
      </w:r>
      <w:r w:rsidR="00800285" w:rsidRPr="004C04B0">
        <w:rPr>
          <w:rStyle w:val="libArabicChar"/>
          <w:rFonts w:hint="cs"/>
          <w:rtl/>
        </w:rPr>
        <w:t xml:space="preserve">ه  </w:t>
      </w:r>
      <w:r w:rsidRPr="001E0E4C">
        <w:rPr>
          <w:rStyle w:val="libArabicChar"/>
          <w:rFonts w:hint="cs"/>
          <w:rtl/>
        </w:rPr>
        <w:t>ُم</w:t>
      </w:r>
      <w:r w:rsidRPr="006F5C39">
        <w:rPr>
          <w:rStyle w:val="libArabicChar"/>
          <w:rFonts w:hint="cs"/>
          <w:rtl/>
        </w:rPr>
        <w:t>ۡ اَمُّ</w:t>
      </w:r>
      <w:r w:rsidR="00800285" w:rsidRPr="004C04B0">
        <w:rPr>
          <w:rStyle w:val="libArabicChar"/>
          <w:rFonts w:hint="cs"/>
          <w:rtl/>
        </w:rPr>
        <w:t xml:space="preserve">ه  </w:t>
      </w:r>
      <w:r w:rsidRPr="001E0E4C">
        <w:rPr>
          <w:rStyle w:val="libArabicChar"/>
          <w:rFonts w:hint="cs"/>
          <w:rtl/>
        </w:rPr>
        <w:t xml:space="preserve">ُ اُمُّ وَلَد </w:t>
      </w:r>
      <w:r w:rsidRPr="006F5C39">
        <w:rPr>
          <w:rStyle w:val="libArabicChar"/>
          <w:rFonts w:hint="cs"/>
          <w:rtl/>
        </w:rPr>
        <w:t>یُ</w:t>
      </w:r>
      <w:r w:rsidRPr="006F5C39">
        <w:rPr>
          <w:rStyle w:val="libArabicChar"/>
          <w:rFonts w:hint="eastAsia"/>
          <w:rtl/>
        </w:rPr>
        <w:t>قالُ</w:t>
      </w:r>
      <w:r w:rsidRPr="006F5C39">
        <w:rPr>
          <w:rStyle w:val="libArabicChar"/>
          <w:rtl/>
        </w:rPr>
        <w:t xml:space="preserve"> لَ</w:t>
      </w:r>
      <w:r w:rsidR="00800285" w:rsidRPr="004C04B0">
        <w:rPr>
          <w:rStyle w:val="libArabicChar"/>
          <w:rFonts w:hint="cs"/>
          <w:rtl/>
        </w:rPr>
        <w:t xml:space="preserve">ه  </w:t>
      </w:r>
      <w:r w:rsidRPr="001E0E4C">
        <w:rPr>
          <w:rStyle w:val="libArabicChar"/>
          <w:rFonts w:hint="cs"/>
          <w:rtl/>
        </w:rPr>
        <w:t>ا نَر</w:t>
      </w:r>
      <w:r w:rsidRPr="006F5C39">
        <w:rPr>
          <w:rStyle w:val="libArabicChar"/>
          <w:rFonts w:hint="cs"/>
          <w:rtl/>
        </w:rPr>
        <w:t>ۡجِسُ وَ قی</w:t>
      </w:r>
      <w:r w:rsidRPr="006F5C39">
        <w:rPr>
          <w:rStyle w:val="libArabicChar"/>
          <w:rFonts w:hint="eastAsia"/>
          <w:rtl/>
        </w:rPr>
        <w:t>لَ</w:t>
      </w:r>
      <w:r w:rsidRPr="006F5C39">
        <w:rPr>
          <w:rStyle w:val="libArabicChar"/>
          <w:rtl/>
        </w:rPr>
        <w:t xml:space="preserve"> صَ</w:t>
      </w:r>
      <w:r w:rsidRPr="006F5C39">
        <w:rPr>
          <w:rStyle w:val="libArabicChar"/>
          <w:rFonts w:hint="cs"/>
          <w:rtl/>
        </w:rPr>
        <w:t>یۡ</w:t>
      </w:r>
      <w:r w:rsidRPr="006F5C39">
        <w:rPr>
          <w:rStyle w:val="libArabicChar"/>
          <w:rFonts w:hint="eastAsia"/>
          <w:rtl/>
        </w:rPr>
        <w:t>قَلُ</w:t>
      </w:r>
      <w:r w:rsidRPr="006F5C39">
        <w:rPr>
          <w:rStyle w:val="libArabicChar"/>
          <w:rtl/>
        </w:rPr>
        <w:t xml:space="preserve"> وَ ق</w:t>
      </w:r>
      <w:r w:rsidRPr="006F5C39">
        <w:rPr>
          <w:rStyle w:val="libArabicChar"/>
          <w:rFonts w:hint="cs"/>
          <w:rtl/>
        </w:rPr>
        <w:t>ی</w:t>
      </w:r>
      <w:r w:rsidRPr="006F5C39">
        <w:rPr>
          <w:rStyle w:val="libArabicChar"/>
          <w:rFonts w:hint="eastAsia"/>
          <w:rtl/>
        </w:rPr>
        <w:t>ل</w:t>
      </w:r>
      <w:r w:rsidRPr="006F5C39">
        <w:rPr>
          <w:rStyle w:val="libArabicChar"/>
          <w:rtl/>
        </w:rPr>
        <w:t xml:space="preserve"> سُوسَنُ وَ کُن</w:t>
      </w:r>
      <w:r w:rsidRPr="006F5C39">
        <w:rPr>
          <w:rStyle w:val="libArabicChar"/>
          <w:rFonts w:hint="cs"/>
          <w:rtl/>
        </w:rPr>
        <w:t>ۡی</w:t>
      </w:r>
      <w:r w:rsidRPr="006F5C39">
        <w:rPr>
          <w:rStyle w:val="libArabicChar"/>
          <w:rtl/>
        </w:rPr>
        <w:t>َتُ</w:t>
      </w:r>
      <w:r w:rsidR="00800285" w:rsidRPr="004C04B0">
        <w:rPr>
          <w:rStyle w:val="libArabicChar"/>
          <w:rFonts w:hint="cs"/>
          <w:rtl/>
        </w:rPr>
        <w:t xml:space="preserve">ه  </w:t>
      </w:r>
      <w:r w:rsidRPr="001E0E4C">
        <w:rPr>
          <w:rStyle w:val="libArabicChar"/>
          <w:rFonts w:hint="cs"/>
          <w:rtl/>
        </w:rPr>
        <w:t>ُ اَبُو ال</w:t>
      </w:r>
      <w:r w:rsidRPr="006F5C39">
        <w:rPr>
          <w:rStyle w:val="libArabicChar"/>
          <w:rFonts w:hint="cs"/>
          <w:rtl/>
        </w:rPr>
        <w:t>ۡقاسِمِ وَ لَقَّبَ</w:t>
      </w:r>
      <w:r w:rsidR="00800285" w:rsidRPr="004C04B0">
        <w:rPr>
          <w:rStyle w:val="libArabicChar"/>
          <w:rFonts w:hint="cs"/>
          <w:rtl/>
        </w:rPr>
        <w:t xml:space="preserve">ه  </w:t>
      </w:r>
      <w:r w:rsidRPr="001E0E4C">
        <w:rPr>
          <w:rStyle w:val="libArabicChar"/>
          <w:rFonts w:hint="cs"/>
          <w:rtl/>
        </w:rPr>
        <w:t>ُ ال</w:t>
      </w:r>
      <w:r w:rsidRPr="006F5C39">
        <w:rPr>
          <w:rStyle w:val="libArabicChar"/>
          <w:rFonts w:hint="cs"/>
          <w:rtl/>
        </w:rPr>
        <w:t>ۡاِمامِیَّ</w:t>
      </w:r>
      <w:r w:rsidR="00800285" w:rsidRPr="004C04B0">
        <w:rPr>
          <w:rStyle w:val="libArabicChar"/>
          <w:rFonts w:hint="cs"/>
          <w:rtl/>
        </w:rPr>
        <w:t>ة</w:t>
      </w:r>
      <w:r w:rsidRPr="001E0E4C">
        <w:rPr>
          <w:rStyle w:val="libArabicChar"/>
          <w:rFonts w:hint="cs"/>
          <w:rtl/>
        </w:rPr>
        <w:t>ُ</w:t>
      </w:r>
      <w:r w:rsidRPr="006F5C39">
        <w:rPr>
          <w:rStyle w:val="libArabicChar"/>
          <w:rtl/>
        </w:rPr>
        <w:t xml:space="preserve"> بِالحُجَّ</w:t>
      </w:r>
      <w:r w:rsidR="00800285" w:rsidRPr="004C04B0">
        <w:rPr>
          <w:rStyle w:val="libArabicChar"/>
          <w:rFonts w:hint="cs"/>
          <w:rtl/>
        </w:rPr>
        <w:t>ة</w:t>
      </w:r>
      <w:r w:rsidRPr="006F5C39">
        <w:rPr>
          <w:rStyle w:val="libArabicChar"/>
          <w:rFonts w:hint="cs"/>
          <w:rtl/>
        </w:rPr>
        <w:t>ِ</w:t>
      </w:r>
      <w:r w:rsidRPr="006F5C39">
        <w:rPr>
          <w:rStyle w:val="libArabicChar"/>
          <w:rtl/>
        </w:rPr>
        <w:t xml:space="preserve"> وَ  اَل</w:t>
      </w:r>
      <w:r w:rsidRPr="006F5C39">
        <w:rPr>
          <w:rStyle w:val="libArabicChar"/>
          <w:rFonts w:hint="cs"/>
          <w:rtl/>
        </w:rPr>
        <w:t>ۡمَ</w:t>
      </w:r>
      <w:r w:rsidR="00800285" w:rsidRPr="004C04B0">
        <w:rPr>
          <w:rStyle w:val="libArabicChar"/>
          <w:rFonts w:hint="cs"/>
          <w:rtl/>
        </w:rPr>
        <w:t xml:space="preserve">ه  </w:t>
      </w:r>
      <w:r w:rsidRPr="006F5C39">
        <w:rPr>
          <w:rStyle w:val="libArabicChar"/>
          <w:rFonts w:hint="cs"/>
          <w:rtl/>
        </w:rPr>
        <w:t>ۡدیِ</w:t>
      </w:r>
      <w:r w:rsidRPr="006F5C39">
        <w:rPr>
          <w:rStyle w:val="libArabicChar"/>
          <w:rtl/>
        </w:rPr>
        <w:t xml:space="preserve"> وَ ال</w:t>
      </w:r>
      <w:r w:rsidRPr="006F5C39">
        <w:rPr>
          <w:rStyle w:val="libArabicChar"/>
          <w:rFonts w:hint="cs"/>
          <w:rtl/>
        </w:rPr>
        <w:t>ۡقائِمِ وَ الۡمُنۡتَظَرِ وَ صاحِبِ الزَّمانِ وَ اَشۡ</w:t>
      </w:r>
      <w:r w:rsidR="00800285" w:rsidRPr="004C04B0">
        <w:rPr>
          <w:rStyle w:val="libArabicChar"/>
          <w:rFonts w:hint="cs"/>
          <w:rtl/>
        </w:rPr>
        <w:t xml:space="preserve">ه  </w:t>
      </w:r>
      <w:r w:rsidRPr="001E0E4C">
        <w:rPr>
          <w:rStyle w:val="libArabicChar"/>
          <w:rFonts w:hint="cs"/>
          <w:rtl/>
        </w:rPr>
        <w:t>َرُ</w:t>
      </w:r>
      <w:r w:rsidR="00800285" w:rsidRPr="004C04B0">
        <w:rPr>
          <w:rStyle w:val="libArabicChar"/>
          <w:rFonts w:hint="cs"/>
          <w:rtl/>
        </w:rPr>
        <w:t xml:space="preserve">ه  </w:t>
      </w:r>
      <w:r w:rsidRPr="001E0E4C">
        <w:rPr>
          <w:rStyle w:val="libArabicChar"/>
          <w:rFonts w:hint="cs"/>
          <w:rtl/>
        </w:rPr>
        <w:t>ا ال</w:t>
      </w:r>
      <w:r w:rsidRPr="006F5C39">
        <w:rPr>
          <w:rStyle w:val="libArabicChar"/>
          <w:rFonts w:hint="cs"/>
          <w:rtl/>
        </w:rPr>
        <w:t>ۡمَ</w:t>
      </w:r>
      <w:r w:rsidR="00800285" w:rsidRPr="004C04B0">
        <w:rPr>
          <w:rStyle w:val="libArabicChar"/>
          <w:rFonts w:hint="cs"/>
          <w:rtl/>
        </w:rPr>
        <w:t xml:space="preserve">ه  </w:t>
      </w:r>
      <w:r w:rsidRPr="006F5C39">
        <w:rPr>
          <w:rStyle w:val="libArabicChar"/>
          <w:rFonts w:hint="cs"/>
          <w:rtl/>
        </w:rPr>
        <w:t>ۡدی</w:t>
      </w:r>
      <w:r>
        <w:rPr>
          <w:rtl/>
        </w:rPr>
        <w:t>"</w:t>
      </w:r>
    </w:p>
    <w:p w:rsidR="00E90CE5" w:rsidRDefault="00E90CE5" w:rsidP="00E90CE5">
      <w:pPr>
        <w:pStyle w:val="libNormal"/>
        <w:rPr>
          <w:rtl/>
        </w:rPr>
      </w:pPr>
      <w:r>
        <w:rPr>
          <w:rFonts w:hint="eastAsia"/>
          <w:rtl/>
        </w:rPr>
        <w:t>کتاب</w:t>
      </w:r>
      <w:r>
        <w:rPr>
          <w:rtl/>
        </w:rPr>
        <w:t xml:space="preserve"> ک</w:t>
      </w:r>
      <w:r>
        <w:rPr>
          <w:rFonts w:hint="cs"/>
          <w:rtl/>
        </w:rPr>
        <w:t>ی</w:t>
      </w:r>
      <w:r>
        <w:rPr>
          <w:rtl/>
        </w:rPr>
        <w:t xml:space="preserve"> </w:t>
      </w:r>
      <w:r>
        <w:rPr>
          <w:rFonts w:hint="cs"/>
          <w:rtl/>
        </w:rPr>
        <w:t>ی</w:t>
      </w:r>
      <w:r>
        <w:rPr>
          <w:rFonts w:hint="eastAsia"/>
          <w:rtl/>
        </w:rPr>
        <w:t>ہ</w:t>
      </w:r>
      <w:r>
        <w:rPr>
          <w:rtl/>
        </w:rPr>
        <w:t xml:space="preserve"> فصل محمد بن حسن الخالص بن عل</w:t>
      </w:r>
      <w:r>
        <w:rPr>
          <w:rFonts w:hint="cs"/>
          <w:rtl/>
        </w:rPr>
        <w:t>ی</w:t>
      </w:r>
      <w:r>
        <w:rPr>
          <w:rtl/>
        </w:rPr>
        <w:t xml:space="preserve"> الہاد</w:t>
      </w:r>
      <w:r>
        <w:rPr>
          <w:rFonts w:hint="cs"/>
          <w:rtl/>
        </w:rPr>
        <w:t>ی</w:t>
      </w:r>
      <w:r>
        <w:rPr>
          <w:rFonts w:hint="eastAsia"/>
          <w:rtl/>
        </w:rPr>
        <w:t>،</w:t>
      </w:r>
      <w:r>
        <w:rPr>
          <w:rtl/>
        </w:rPr>
        <w:t xml:space="preserve"> بن محمد الجواد بن عل</w:t>
      </w:r>
      <w:r>
        <w:rPr>
          <w:rFonts w:hint="cs"/>
          <w:rtl/>
        </w:rPr>
        <w:t>ی</w:t>
      </w:r>
      <w:r>
        <w:rPr>
          <w:rtl/>
        </w:rPr>
        <w:t xml:space="preserve"> الرضا بن موس</w:t>
      </w:r>
      <w:r>
        <w:rPr>
          <w:rFonts w:hint="cs"/>
          <w:rtl/>
        </w:rPr>
        <w:t>ی</w:t>
      </w:r>
      <w:r>
        <w:rPr>
          <w:rtl/>
        </w:rPr>
        <w:t xml:space="preserve"> کاظم بن جعفر  صادق بن محمد باقر بن عل</w:t>
      </w:r>
      <w:r>
        <w:rPr>
          <w:rFonts w:hint="cs"/>
          <w:rtl/>
        </w:rPr>
        <w:t>ی</w:t>
      </w:r>
      <w:r>
        <w:rPr>
          <w:rtl/>
        </w:rPr>
        <w:t xml:space="preserve">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بن حس</w:t>
      </w:r>
      <w:r>
        <w:rPr>
          <w:rFonts w:hint="cs"/>
          <w:rtl/>
        </w:rPr>
        <w:t>ی</w:t>
      </w:r>
      <w:r>
        <w:rPr>
          <w:rFonts w:hint="eastAsia"/>
          <w:rtl/>
        </w:rPr>
        <w:t>ن</w:t>
      </w:r>
      <w:r>
        <w:rPr>
          <w:rtl/>
        </w:rPr>
        <w:t xml:space="preserve"> بن عل</w:t>
      </w:r>
      <w:r>
        <w:rPr>
          <w:rFonts w:hint="cs"/>
          <w:rtl/>
        </w:rPr>
        <w:t>ی</w:t>
      </w:r>
      <w:r>
        <w:rPr>
          <w:rtl/>
        </w:rPr>
        <w:t xml:space="preserve"> بن اب</w:t>
      </w:r>
      <w:r>
        <w:rPr>
          <w:rFonts w:hint="cs"/>
          <w:rtl/>
        </w:rPr>
        <w:t>ی</w:t>
      </w:r>
      <w:r>
        <w:rPr>
          <w:rtl/>
        </w:rPr>
        <w:t xml:space="preserve"> طالب</w:t>
      </w:r>
      <w:r w:rsidR="006C0D31">
        <w:rPr>
          <w:rtl/>
        </w:rPr>
        <w:t xml:space="preserve"> علیھم السلام </w:t>
      </w:r>
      <w:r>
        <w:rPr>
          <w:rtl/>
        </w:rPr>
        <w:t xml:space="preserve"> کے مناقب م</w:t>
      </w:r>
      <w:r>
        <w:rPr>
          <w:rFonts w:hint="cs"/>
          <w:rtl/>
        </w:rPr>
        <w:t>ی</w:t>
      </w:r>
      <w:r>
        <w:rPr>
          <w:rFonts w:hint="eastAsia"/>
          <w:rtl/>
        </w:rPr>
        <w:t>ں</w:t>
      </w:r>
      <w:r>
        <w:rPr>
          <w:rtl/>
        </w:rPr>
        <w:t xml:space="preserve"> ہے، ان ک</w:t>
      </w:r>
      <w:r>
        <w:rPr>
          <w:rFonts w:hint="cs"/>
          <w:rtl/>
        </w:rPr>
        <w:t>ی</w:t>
      </w:r>
      <w:r>
        <w:rPr>
          <w:rtl/>
        </w:rPr>
        <w:t xml:space="preserve"> والدہ امّ ولد ہ</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نرجس، ص</w:t>
      </w:r>
      <w:r>
        <w:rPr>
          <w:rFonts w:hint="cs"/>
          <w:rtl/>
        </w:rPr>
        <w:t>ی</w:t>
      </w:r>
      <w:r>
        <w:rPr>
          <w:rFonts w:hint="eastAsia"/>
          <w:rtl/>
        </w:rPr>
        <w:t>قل</w:t>
      </w:r>
      <w:r>
        <w:rPr>
          <w:rtl/>
        </w:rPr>
        <w:t xml:space="preserve"> اور سُوسَن کہا جاتا ہے، آپ ک</w:t>
      </w:r>
      <w:r>
        <w:rPr>
          <w:rFonts w:hint="cs"/>
          <w:rtl/>
        </w:rPr>
        <w:t>ی</w:t>
      </w:r>
      <w:r>
        <w:rPr>
          <w:rtl/>
        </w:rPr>
        <w:t xml:space="preserve"> کن</w:t>
      </w:r>
      <w:r>
        <w:rPr>
          <w:rFonts w:hint="cs"/>
          <w:rtl/>
        </w:rPr>
        <w:t>ی</w:t>
      </w:r>
      <w:r>
        <w:rPr>
          <w:rFonts w:hint="eastAsia"/>
          <w:rtl/>
        </w:rPr>
        <w:t>ت</w:t>
      </w:r>
      <w:r>
        <w:rPr>
          <w:rtl/>
        </w:rPr>
        <w:t xml:space="preserve"> ابو القاسم ہے اور امام</w:t>
      </w:r>
      <w:r>
        <w:rPr>
          <w:rFonts w:hint="cs"/>
          <w:rtl/>
        </w:rPr>
        <w:t>ی</w:t>
      </w:r>
      <w:r>
        <w:rPr>
          <w:rFonts w:hint="eastAsia"/>
          <w:rtl/>
        </w:rPr>
        <w:t>ہ</w:t>
      </w:r>
      <w:r>
        <w:rPr>
          <w:rtl/>
        </w:rPr>
        <w:t xml:space="preserve"> والے  انہ</w:t>
      </w:r>
      <w:r>
        <w:rPr>
          <w:rFonts w:hint="cs"/>
          <w:rtl/>
        </w:rPr>
        <w:t>ی</w:t>
      </w:r>
      <w:r>
        <w:rPr>
          <w:rFonts w:hint="eastAsia"/>
          <w:rtl/>
        </w:rPr>
        <w:t>ں</w:t>
      </w:r>
      <w:r>
        <w:rPr>
          <w:rtl/>
        </w:rPr>
        <w:t xml:space="preserve"> حجت، مہد</w:t>
      </w:r>
      <w:r>
        <w:rPr>
          <w:rFonts w:hint="cs"/>
          <w:rtl/>
        </w:rPr>
        <w:t>ی</w:t>
      </w:r>
      <w:r>
        <w:rPr>
          <w:rFonts w:hint="eastAsia"/>
          <w:rtl/>
        </w:rPr>
        <w:t>،</w:t>
      </w:r>
      <w:r>
        <w:rPr>
          <w:rtl/>
        </w:rPr>
        <w:t xml:space="preserve"> قائم، منتظر اور صاحب الزمان کے القاب سے</w:t>
      </w:r>
      <w:r>
        <w:rPr>
          <w:rFonts w:hint="cs"/>
          <w:rtl/>
        </w:rPr>
        <w:t>ی</w:t>
      </w:r>
      <w:r>
        <w:rPr>
          <w:rFonts w:hint="eastAsia"/>
          <w:rtl/>
        </w:rPr>
        <w:t>اد</w:t>
      </w:r>
      <w:r>
        <w:rPr>
          <w:rtl/>
        </w:rPr>
        <w:t xml:space="preserve"> کرتے ہ</w:t>
      </w:r>
      <w:r>
        <w:rPr>
          <w:rFonts w:hint="cs"/>
          <w:rtl/>
        </w:rPr>
        <w:t>ی</w:t>
      </w:r>
      <w:r>
        <w:rPr>
          <w:rFonts w:hint="eastAsia"/>
          <w:rtl/>
        </w:rPr>
        <w:t>ں</w:t>
      </w:r>
      <w:r>
        <w:rPr>
          <w:rtl/>
        </w:rPr>
        <w:t xml:space="preserve"> کہ ان م</w:t>
      </w:r>
      <w:r>
        <w:rPr>
          <w:rFonts w:hint="cs"/>
          <w:rtl/>
        </w:rPr>
        <w:t>ی</w:t>
      </w:r>
      <w:r>
        <w:rPr>
          <w:rFonts w:hint="eastAsia"/>
          <w:rtl/>
        </w:rPr>
        <w:t>ں</w:t>
      </w:r>
      <w:r>
        <w:rPr>
          <w:rtl/>
        </w:rPr>
        <w:t xml:space="preserve"> مشہور تر</w:t>
      </w:r>
      <w:r>
        <w:rPr>
          <w:rFonts w:hint="cs"/>
          <w:rtl/>
        </w:rPr>
        <w:t>ی</w:t>
      </w:r>
      <w:r>
        <w:rPr>
          <w:rFonts w:hint="eastAsia"/>
          <w:rtl/>
        </w:rPr>
        <w:t>ن</w:t>
      </w:r>
      <w:r>
        <w:rPr>
          <w:rtl/>
        </w:rPr>
        <w:t xml:space="preserve"> لقب "مہد</w:t>
      </w:r>
      <w:r>
        <w:rPr>
          <w:rFonts w:hint="cs"/>
          <w:rtl/>
        </w:rPr>
        <w:t>ی</w:t>
      </w:r>
      <w:r>
        <w:rPr>
          <w:rtl/>
        </w:rPr>
        <w:t xml:space="preserve">" ہے۔ </w:t>
      </w:r>
    </w:p>
    <w:p w:rsidR="00E90CE5" w:rsidRDefault="00E90CE5" w:rsidP="00E90CE5">
      <w:pPr>
        <w:pStyle w:val="libNormal"/>
        <w:rPr>
          <w:rtl/>
        </w:rPr>
      </w:pPr>
      <w:r>
        <w:rPr>
          <w:rFonts w:hint="eastAsia"/>
          <w:rtl/>
        </w:rPr>
        <w:t>نکتہ</w:t>
      </w:r>
      <w:r>
        <w:rPr>
          <w:rtl/>
        </w:rPr>
        <w:t>: ج</w:t>
      </w:r>
      <w:r>
        <w:rPr>
          <w:rFonts w:hint="cs"/>
          <w:rtl/>
        </w:rPr>
        <w:t>ی</w:t>
      </w:r>
      <w:r>
        <w:rPr>
          <w:rFonts w:hint="eastAsia"/>
          <w:rtl/>
        </w:rPr>
        <w:t>سا</w:t>
      </w:r>
      <w:r>
        <w:rPr>
          <w:rtl/>
        </w:rPr>
        <w:t xml:space="preserve"> کہ آپ نے ملاحظہ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عالم اہل سنت جب حضرت مہد</w:t>
      </w:r>
      <w:r>
        <w:rPr>
          <w:rFonts w:hint="cs"/>
          <w:rtl/>
        </w:rPr>
        <w:t>ی</w:t>
      </w:r>
      <w:r>
        <w:rPr>
          <w:rtl/>
        </w:rPr>
        <w:t xml:space="preserve"> (عج) کے القاب کا تذکرہ کرتے ہ</w:t>
      </w:r>
      <w:r>
        <w:rPr>
          <w:rFonts w:hint="cs"/>
          <w:rtl/>
        </w:rPr>
        <w:t>ی</w:t>
      </w:r>
      <w:r>
        <w:rPr>
          <w:rFonts w:hint="eastAsia"/>
          <w:rtl/>
        </w:rPr>
        <w:t>ں</w:t>
      </w:r>
      <w:r>
        <w:rPr>
          <w:rtl/>
        </w:rPr>
        <w:t xml:space="preserve"> تو کہتے ہ</w:t>
      </w:r>
      <w:r>
        <w:rPr>
          <w:rFonts w:hint="cs"/>
          <w:rtl/>
        </w:rPr>
        <w:t>ی</w:t>
      </w:r>
      <w:r>
        <w:rPr>
          <w:rFonts w:hint="eastAsia"/>
          <w:rtl/>
        </w:rPr>
        <w:t>ں</w:t>
      </w:r>
      <w:r>
        <w:rPr>
          <w:rtl/>
        </w:rPr>
        <w:t xml:space="preserve"> کہ امام</w:t>
      </w:r>
      <w:r>
        <w:rPr>
          <w:rFonts w:hint="cs"/>
          <w:rtl/>
        </w:rPr>
        <w:t>ی</w:t>
      </w:r>
      <w:r>
        <w:rPr>
          <w:rFonts w:hint="eastAsia"/>
          <w:rtl/>
        </w:rPr>
        <w:t>ہ</w:t>
      </w:r>
      <w:r>
        <w:rPr>
          <w:rtl/>
        </w:rPr>
        <w:t xml:space="preserve"> نے انہ</w:t>
      </w:r>
      <w:r>
        <w:rPr>
          <w:rFonts w:hint="cs"/>
          <w:rtl/>
        </w:rPr>
        <w:t>ی</w:t>
      </w:r>
      <w:r>
        <w:rPr>
          <w:rFonts w:hint="eastAsia"/>
          <w:rtl/>
        </w:rPr>
        <w:t>ں</w:t>
      </w:r>
      <w:r>
        <w:rPr>
          <w:rtl/>
        </w:rPr>
        <w:t xml:space="preserve"> حجت، مہد</w:t>
      </w:r>
      <w:r>
        <w:rPr>
          <w:rFonts w:hint="cs"/>
          <w:rtl/>
        </w:rPr>
        <w:t>ی</w:t>
      </w:r>
      <w:r>
        <w:rPr>
          <w:rFonts w:hint="eastAsia"/>
          <w:rtl/>
        </w:rPr>
        <w:t>،</w:t>
      </w:r>
      <w:r>
        <w:rPr>
          <w:rtl/>
        </w:rPr>
        <w:t xml:space="preserve"> قائم، منتظر اور صاحب الزمان القاب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حالانکہ:</w:t>
      </w:r>
    </w:p>
    <w:p w:rsidR="00E90CE5" w:rsidRDefault="00E90CE5" w:rsidP="00E90CE5">
      <w:pPr>
        <w:pStyle w:val="libNormal"/>
        <w:rPr>
          <w:rtl/>
        </w:rPr>
      </w:pPr>
      <w:r>
        <w:rPr>
          <w:rFonts w:hint="eastAsia"/>
          <w:rtl/>
        </w:rPr>
        <w:t>اولاً</w:t>
      </w:r>
      <w:r>
        <w:rPr>
          <w:rtl/>
        </w:rPr>
        <w:t>: ہم نے اب تک علمائے اہل سنت ک</w:t>
      </w:r>
      <w:r>
        <w:rPr>
          <w:rFonts w:hint="cs"/>
          <w:rtl/>
        </w:rPr>
        <w:t>ی</w:t>
      </w:r>
      <w:r>
        <w:rPr>
          <w:rtl/>
        </w:rPr>
        <w:t xml:space="preserve"> متعد کتب کا تذکرہ ک</w:t>
      </w:r>
      <w:r>
        <w:rPr>
          <w:rFonts w:hint="cs"/>
          <w:rtl/>
        </w:rPr>
        <w:t>ی</w:t>
      </w:r>
      <w:r>
        <w:rPr>
          <w:rFonts w:hint="eastAsia"/>
          <w:rtl/>
        </w:rPr>
        <w:t>ا</w:t>
      </w:r>
      <w:r>
        <w:rPr>
          <w:rtl/>
        </w:rPr>
        <w:t xml:space="preserve"> ہے جن م</w:t>
      </w:r>
      <w:r>
        <w:rPr>
          <w:rFonts w:hint="cs"/>
          <w:rtl/>
        </w:rPr>
        <w:t>ی</w:t>
      </w:r>
      <w:r>
        <w:rPr>
          <w:rFonts w:hint="eastAsia"/>
          <w:rtl/>
        </w:rPr>
        <w:t>ں</w:t>
      </w:r>
      <w:r>
        <w:rPr>
          <w:rtl/>
        </w:rPr>
        <w:t xml:space="preserve"> ص</w:t>
      </w:r>
      <w:r w:rsidR="00D854E7">
        <w:rPr>
          <w:rtl/>
        </w:rPr>
        <w:t>را</w:t>
      </w:r>
      <w:r>
        <w:rPr>
          <w:rtl/>
        </w:rPr>
        <w:t>حت کے ساتھ حضر ت مہد</w:t>
      </w:r>
      <w:r>
        <w:rPr>
          <w:rFonts w:hint="cs"/>
          <w:rtl/>
        </w:rPr>
        <w:t>ی</w:t>
      </w:r>
      <w:r>
        <w:rPr>
          <w:rtl/>
        </w:rPr>
        <w:t xml:space="preserve"> موعود کے القاب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xml:space="preserve"> بلکہ بعض بہت سے علمائے اہل سنت نے تو ان القاب ک</w:t>
      </w:r>
      <w:r>
        <w:rPr>
          <w:rFonts w:hint="cs"/>
          <w:rtl/>
        </w:rPr>
        <w:t>ی</w:t>
      </w:r>
      <w:r>
        <w:rPr>
          <w:rtl/>
        </w:rPr>
        <w:t xml:space="preserve"> باقاعدہ تصر</w:t>
      </w:r>
      <w:r>
        <w:rPr>
          <w:rFonts w:hint="cs"/>
          <w:rtl/>
        </w:rPr>
        <w:t>ی</w:t>
      </w:r>
      <w:r>
        <w:rPr>
          <w:rFonts w:hint="eastAsia"/>
          <w:rtl/>
        </w:rPr>
        <w:t>ح</w:t>
      </w:r>
      <w:r>
        <w:rPr>
          <w:rtl/>
        </w:rPr>
        <w:t xml:space="preserve"> فرمائ</w:t>
      </w:r>
      <w:r>
        <w:rPr>
          <w:rFonts w:hint="cs"/>
          <w:rtl/>
        </w:rPr>
        <w:t>ی</w:t>
      </w:r>
      <w:r>
        <w:rPr>
          <w:rtl/>
        </w:rPr>
        <w:t xml:space="preserve"> ہے۔ </w:t>
      </w:r>
    </w:p>
    <w:p w:rsidR="00E90CE5" w:rsidRDefault="00E90CE5" w:rsidP="00E90CE5">
      <w:pPr>
        <w:pStyle w:val="libNormal"/>
        <w:rPr>
          <w:rtl/>
        </w:rPr>
      </w:pPr>
      <w:r>
        <w:rPr>
          <w:rFonts w:hint="eastAsia"/>
          <w:rtl/>
        </w:rPr>
        <w:t>پس</w:t>
      </w:r>
      <w:r>
        <w:rPr>
          <w:rtl/>
        </w:rPr>
        <w:t xml:space="preserve"> اگر کوئ</w:t>
      </w:r>
      <w:r>
        <w:rPr>
          <w:rFonts w:hint="cs"/>
          <w:rtl/>
        </w:rPr>
        <w:t>ی</w:t>
      </w:r>
      <w:r>
        <w:rPr>
          <w:rtl/>
        </w:rPr>
        <w:t xml:space="preserve"> منصف مزاج کتب اہل سنت م</w:t>
      </w:r>
      <w:r>
        <w:rPr>
          <w:rFonts w:hint="cs"/>
          <w:rtl/>
        </w:rPr>
        <w:t>ی</w:t>
      </w:r>
      <w:r>
        <w:rPr>
          <w:rFonts w:hint="eastAsia"/>
          <w:rtl/>
        </w:rPr>
        <w:t>ں</w:t>
      </w:r>
      <w:r>
        <w:rPr>
          <w:rtl/>
        </w:rPr>
        <w:t xml:space="preserve"> حضرت مہد</w:t>
      </w:r>
      <w:r>
        <w:rPr>
          <w:rFonts w:hint="cs"/>
          <w:rtl/>
        </w:rPr>
        <w:t>ی</w:t>
      </w:r>
      <w:r>
        <w:rPr>
          <w:rtl/>
        </w:rPr>
        <w:t xml:space="preserve"> (عج) موعود کے نام، کن</w:t>
      </w:r>
      <w:r>
        <w:rPr>
          <w:rFonts w:hint="cs"/>
          <w:rtl/>
        </w:rPr>
        <w:t>ی</w:t>
      </w:r>
      <w:r>
        <w:rPr>
          <w:rFonts w:hint="eastAsia"/>
          <w:rtl/>
        </w:rPr>
        <w:t>ت</w:t>
      </w:r>
      <w:r>
        <w:rPr>
          <w:rtl/>
        </w:rPr>
        <w:t xml:space="preserve"> اور لقب کے بارے م</w:t>
      </w:r>
      <w:r>
        <w:rPr>
          <w:rFonts w:hint="cs"/>
          <w:rtl/>
        </w:rPr>
        <w:t>ی</w:t>
      </w:r>
      <w:r>
        <w:rPr>
          <w:rFonts w:hint="eastAsia"/>
          <w:rtl/>
        </w:rPr>
        <w:t>ں</w:t>
      </w:r>
      <w:r>
        <w:rPr>
          <w:rtl/>
        </w:rPr>
        <w:t xml:space="preserve"> نقل شدہ روا</w:t>
      </w:r>
      <w:r>
        <w:rPr>
          <w:rFonts w:hint="cs"/>
          <w:rtl/>
        </w:rPr>
        <w:t>ی</w:t>
      </w:r>
      <w:r>
        <w:rPr>
          <w:rFonts w:hint="eastAsia"/>
          <w:rtl/>
        </w:rPr>
        <w:t>ات</w:t>
      </w:r>
      <w:r>
        <w:rPr>
          <w:rtl/>
        </w:rPr>
        <w:t xml:space="preserve"> ک</w:t>
      </w:r>
      <w:r>
        <w:rPr>
          <w:rFonts w:hint="cs"/>
          <w:rtl/>
        </w:rPr>
        <w:t>ی</w:t>
      </w:r>
      <w:r>
        <w:rPr>
          <w:rtl/>
        </w:rPr>
        <w:t xml:space="preserve"> جانچ پڑتال کرے تو اسے معلوم ہوجائے گا کہ حضرت مہد</w:t>
      </w:r>
      <w:r>
        <w:rPr>
          <w:rFonts w:hint="cs"/>
          <w:rtl/>
        </w:rPr>
        <w:t>ی</w:t>
      </w:r>
      <w:r>
        <w:rPr>
          <w:rtl/>
        </w:rPr>
        <w:t xml:space="preserve">(عج) موعود کو </w:t>
      </w:r>
      <w:r>
        <w:rPr>
          <w:rFonts w:hint="cs"/>
          <w:rtl/>
        </w:rPr>
        <w:t>ی</w:t>
      </w:r>
      <w:r>
        <w:rPr>
          <w:rFonts w:hint="eastAsia"/>
          <w:rtl/>
        </w:rPr>
        <w:t>ہ</w:t>
      </w:r>
      <w:r>
        <w:rPr>
          <w:rtl/>
        </w:rPr>
        <w:t xml:space="preserve"> القاب امام</w:t>
      </w:r>
      <w:r>
        <w:rPr>
          <w:rFonts w:hint="cs"/>
          <w:rtl/>
        </w:rPr>
        <w:t>ی</w:t>
      </w:r>
      <w:r>
        <w:rPr>
          <w:rFonts w:hint="eastAsia"/>
          <w:rtl/>
        </w:rPr>
        <w:t>ہ</w:t>
      </w:r>
      <w:r>
        <w:rPr>
          <w:rtl/>
        </w:rPr>
        <w:t xml:space="preserve"> نے نہ</w:t>
      </w:r>
      <w:r>
        <w:rPr>
          <w:rFonts w:hint="cs"/>
          <w:rtl/>
        </w:rPr>
        <w:t>ی</w:t>
      </w:r>
      <w:r>
        <w:rPr>
          <w:rFonts w:hint="eastAsia"/>
          <w:rtl/>
        </w:rPr>
        <w:t>ں</w:t>
      </w:r>
      <w:r>
        <w:rPr>
          <w:rtl/>
        </w:rPr>
        <w:t xml:space="preserve">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بلکہ نب</w:t>
      </w:r>
      <w:r>
        <w:rPr>
          <w:rFonts w:hint="cs"/>
          <w:rtl/>
        </w:rPr>
        <w:t>ی</w:t>
      </w:r>
      <w:r>
        <w:rPr>
          <w:rtl/>
        </w:rPr>
        <w:t xml:space="preserve"> کر</w:t>
      </w:r>
      <w:r>
        <w:rPr>
          <w:rFonts w:hint="cs"/>
          <w:rtl/>
        </w:rPr>
        <w:t>ی</w:t>
      </w:r>
      <w:r>
        <w:rPr>
          <w:rFonts w:hint="eastAsia"/>
          <w:rtl/>
        </w:rPr>
        <w:t>مؐ</w:t>
      </w:r>
      <w:r>
        <w:rPr>
          <w:rtl/>
        </w:rPr>
        <w:t xml:space="preserve"> اور اہل ب</w:t>
      </w:r>
      <w:r>
        <w:rPr>
          <w:rFonts w:hint="cs"/>
          <w:rtl/>
        </w:rPr>
        <w:t>ی</w:t>
      </w:r>
      <w:r>
        <w:rPr>
          <w:rFonts w:hint="eastAsia"/>
          <w:rtl/>
        </w:rPr>
        <w:t>ت</w:t>
      </w:r>
      <w:r>
        <w:rPr>
          <w:rtl/>
        </w:rPr>
        <w:t xml:space="preserve"> اطہار</w:t>
      </w:r>
      <w:r w:rsidR="006C0D31">
        <w:rPr>
          <w:rtl/>
        </w:rPr>
        <w:t xml:space="preserve"> علیھم السلام </w:t>
      </w:r>
      <w:r>
        <w:rPr>
          <w:rtl/>
        </w:rPr>
        <w:t xml:space="preserve"> نے عطا کئے ہ</w:t>
      </w:r>
      <w:r>
        <w:rPr>
          <w:rFonts w:hint="cs"/>
          <w:rtl/>
        </w:rPr>
        <w:t>ی</w:t>
      </w:r>
      <w:r>
        <w:rPr>
          <w:rFonts w:hint="eastAsia"/>
          <w:rtl/>
        </w:rPr>
        <w:t>ں</w:t>
      </w:r>
      <w:r>
        <w:rPr>
          <w:rtl/>
        </w:rPr>
        <w:t>۔</w:t>
      </w:r>
    </w:p>
    <w:p w:rsidR="00E90CE5" w:rsidRDefault="00E90CE5" w:rsidP="00E90CE5">
      <w:pPr>
        <w:pStyle w:val="libNormal"/>
        <w:rPr>
          <w:rtl/>
        </w:rPr>
      </w:pPr>
      <w:r>
        <w:rPr>
          <w:rFonts w:hint="eastAsia"/>
          <w:rtl/>
        </w:rPr>
        <w:t>ثان</w:t>
      </w:r>
      <w:r>
        <w:rPr>
          <w:rFonts w:hint="cs"/>
          <w:rtl/>
        </w:rPr>
        <w:t>ی</w:t>
      </w:r>
      <w:r>
        <w:rPr>
          <w:rFonts w:hint="eastAsia"/>
          <w:rtl/>
        </w:rPr>
        <w:t>اً</w:t>
      </w:r>
      <w:r>
        <w:rPr>
          <w:rtl/>
        </w:rPr>
        <w:t xml:space="preserve">: اگر </w:t>
      </w:r>
      <w:r>
        <w:rPr>
          <w:rFonts w:hint="cs"/>
          <w:rtl/>
        </w:rPr>
        <w:t>ی</w:t>
      </w:r>
      <w:r>
        <w:rPr>
          <w:rFonts w:hint="eastAsia"/>
          <w:rtl/>
        </w:rPr>
        <w:t>ہ</w:t>
      </w:r>
      <w:r>
        <w:rPr>
          <w:rtl/>
        </w:rPr>
        <w:t xml:space="preserve"> القاب صرف امام</w:t>
      </w:r>
      <w:r>
        <w:rPr>
          <w:rFonts w:hint="cs"/>
          <w:rtl/>
        </w:rPr>
        <w:t>ی</w:t>
      </w:r>
      <w:r>
        <w:rPr>
          <w:rFonts w:hint="eastAsia"/>
          <w:rtl/>
        </w:rPr>
        <w:t>ہ</w:t>
      </w:r>
      <w:r>
        <w:rPr>
          <w:rtl/>
        </w:rPr>
        <w:t xml:space="preserve"> ہ</w:t>
      </w:r>
      <w:r>
        <w:rPr>
          <w:rFonts w:hint="cs"/>
          <w:rtl/>
        </w:rPr>
        <w:t>ی</w:t>
      </w:r>
      <w:r>
        <w:rPr>
          <w:rtl/>
        </w:rPr>
        <w:t xml:space="preserve"> کے نزد</w:t>
      </w:r>
      <w:r>
        <w:rPr>
          <w:rFonts w:hint="cs"/>
          <w:rtl/>
        </w:rPr>
        <w:t>ی</w:t>
      </w:r>
      <w:r>
        <w:rPr>
          <w:rFonts w:hint="eastAsia"/>
          <w:rtl/>
        </w:rPr>
        <w:t>ک</w:t>
      </w:r>
      <w:r>
        <w:rPr>
          <w:rtl/>
        </w:rPr>
        <w:t xml:space="preserve"> ہ</w:t>
      </w:r>
      <w:r>
        <w:rPr>
          <w:rFonts w:hint="cs"/>
          <w:rtl/>
        </w:rPr>
        <w:t>ی</w:t>
      </w:r>
      <w:r>
        <w:rPr>
          <w:rFonts w:hint="eastAsia"/>
          <w:rtl/>
        </w:rPr>
        <w:t>ں</w:t>
      </w:r>
      <w:r>
        <w:rPr>
          <w:rtl/>
        </w:rPr>
        <w:t xml:space="preserve"> تو پھر بزرگ علمائے اہل سنت نے اپن</w:t>
      </w:r>
      <w:r>
        <w:rPr>
          <w:rFonts w:hint="cs"/>
          <w:rtl/>
        </w:rPr>
        <w:t>ی</w:t>
      </w:r>
      <w:r>
        <w:rPr>
          <w:rtl/>
        </w:rPr>
        <w:t xml:space="preserve"> کتابوں کے نام ان القاب پر ک</w:t>
      </w:r>
      <w:r>
        <w:rPr>
          <w:rFonts w:hint="cs"/>
          <w:rtl/>
        </w:rPr>
        <w:t>ی</w:t>
      </w:r>
      <w:r>
        <w:rPr>
          <w:rFonts w:hint="eastAsia"/>
          <w:rtl/>
        </w:rPr>
        <w:t>وں</w:t>
      </w:r>
      <w:r>
        <w:rPr>
          <w:rtl/>
        </w:rPr>
        <w:t xml:space="preserve"> رکھے ہ</w:t>
      </w:r>
      <w:r>
        <w:rPr>
          <w:rFonts w:hint="cs"/>
          <w:rtl/>
        </w:rPr>
        <w:t>ی</w:t>
      </w:r>
      <w:r>
        <w:rPr>
          <w:rFonts w:hint="eastAsia"/>
          <w:rtl/>
        </w:rPr>
        <w:t>ں</w:t>
      </w:r>
      <w:r>
        <w:rPr>
          <w:rtl/>
        </w:rPr>
        <w:t>۔ مثلاً:</w:t>
      </w:r>
    </w:p>
    <w:p w:rsidR="00E90CE5" w:rsidRDefault="00E90CE5" w:rsidP="00E90CE5">
      <w:pPr>
        <w:pStyle w:val="libNormal"/>
        <w:rPr>
          <w:rtl/>
        </w:rPr>
      </w:pPr>
      <w:r>
        <w:rPr>
          <w:rFonts w:hint="eastAsia"/>
          <w:rtl/>
        </w:rPr>
        <w:t>الب</w:t>
      </w:r>
      <w:r>
        <w:rPr>
          <w:rFonts w:hint="cs"/>
          <w:rtl/>
        </w:rPr>
        <w:t>ی</w:t>
      </w:r>
      <w:r>
        <w:rPr>
          <w:rFonts w:hint="eastAsia"/>
          <w:rtl/>
        </w:rPr>
        <w:t>ان</w:t>
      </w:r>
      <w:r>
        <w:rPr>
          <w:rtl/>
        </w:rPr>
        <w:t xml:space="preserve"> ف</w:t>
      </w:r>
      <w:r>
        <w:rPr>
          <w:rFonts w:hint="cs"/>
          <w:rtl/>
        </w:rPr>
        <w:t>ی</w:t>
      </w:r>
      <w:r>
        <w:rPr>
          <w:rtl/>
        </w:rPr>
        <w:t xml:space="preserve"> اخبار صاحب الزمان، </w:t>
      </w:r>
      <w:r w:rsidR="00D56BFB">
        <w:rPr>
          <w:rtl/>
        </w:rPr>
        <w:t>تالیف</w:t>
      </w:r>
      <w:r>
        <w:rPr>
          <w:rtl/>
        </w:rPr>
        <w:t xml:space="preserve"> محمد بن </w:t>
      </w:r>
      <w:r>
        <w:rPr>
          <w:rFonts w:hint="cs"/>
          <w:rtl/>
        </w:rPr>
        <w:t>ی</w:t>
      </w:r>
      <w:r>
        <w:rPr>
          <w:rFonts w:hint="eastAsia"/>
          <w:rtl/>
        </w:rPr>
        <w:t>وسف</w:t>
      </w:r>
      <w:r>
        <w:rPr>
          <w:rtl/>
        </w:rPr>
        <w:t xml:space="preserve"> گنج</w:t>
      </w:r>
      <w:r>
        <w:rPr>
          <w:rFonts w:hint="cs"/>
          <w:rtl/>
        </w:rPr>
        <w:t>ی</w:t>
      </w:r>
      <w:r>
        <w:rPr>
          <w:rtl/>
        </w:rPr>
        <w:t xml:space="preserve"> شافع</w:t>
      </w:r>
      <w:r>
        <w:rPr>
          <w:rFonts w:hint="cs"/>
          <w:rtl/>
        </w:rPr>
        <w:t>ی</w:t>
      </w:r>
      <w:r>
        <w:rPr>
          <w:rtl/>
        </w:rPr>
        <w:t xml:space="preserve"> متوف</w:t>
      </w:r>
      <w:r>
        <w:rPr>
          <w:rFonts w:hint="cs"/>
          <w:rtl/>
        </w:rPr>
        <w:t>ی</w:t>
      </w:r>
      <w:r>
        <w:rPr>
          <w:rtl/>
        </w:rPr>
        <w:t xml:space="preserve"> </w:t>
      </w:r>
      <w:r>
        <w:rPr>
          <w:rtl/>
          <w:lang w:bidi="fa-IR"/>
        </w:rPr>
        <w:t>۶۵۸</w:t>
      </w:r>
      <w:r>
        <w:rPr>
          <w:rtl/>
        </w:rPr>
        <w:t>۔</w:t>
      </w:r>
    </w:p>
    <w:p w:rsidR="00E90CE5" w:rsidRDefault="00E90CE5" w:rsidP="00E90CE5">
      <w:pPr>
        <w:pStyle w:val="libNormal"/>
        <w:rPr>
          <w:rtl/>
        </w:rPr>
      </w:pPr>
      <w:r>
        <w:rPr>
          <w:rFonts w:hint="eastAsia"/>
          <w:rtl/>
        </w:rPr>
        <w:t>عقد</w:t>
      </w:r>
      <w:r>
        <w:rPr>
          <w:rtl/>
        </w:rPr>
        <w:t xml:space="preserve"> الدرر ف</w:t>
      </w:r>
      <w:r>
        <w:rPr>
          <w:rFonts w:hint="cs"/>
          <w:rtl/>
        </w:rPr>
        <w:t>ی</w:t>
      </w:r>
      <w:r>
        <w:rPr>
          <w:rtl/>
        </w:rPr>
        <w:t xml:space="preserve"> اخبار المنتظر، </w:t>
      </w:r>
      <w:r w:rsidR="00D56BFB">
        <w:rPr>
          <w:rtl/>
        </w:rPr>
        <w:t>تالیف</w:t>
      </w:r>
      <w:r>
        <w:rPr>
          <w:rtl/>
        </w:rPr>
        <w:t xml:space="preserve">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مقدس</w:t>
      </w:r>
      <w:r>
        <w:rPr>
          <w:rFonts w:hint="cs"/>
          <w:rtl/>
        </w:rPr>
        <w:t>ی</w:t>
      </w:r>
      <w:r>
        <w:rPr>
          <w:rtl/>
        </w:rPr>
        <w:t xml:space="preserve"> شافع</w:t>
      </w:r>
      <w:r>
        <w:rPr>
          <w:rFonts w:hint="cs"/>
          <w:rtl/>
        </w:rPr>
        <w:t>ی</w:t>
      </w:r>
      <w:r>
        <w:rPr>
          <w:rFonts w:hint="eastAsia"/>
          <w:rtl/>
        </w:rPr>
        <w:t>،</w:t>
      </w:r>
      <w:r>
        <w:rPr>
          <w:rtl/>
        </w:rPr>
        <w:t xml:space="preserve"> ساتو</w:t>
      </w:r>
      <w:r>
        <w:rPr>
          <w:rFonts w:hint="cs"/>
          <w:rtl/>
        </w:rPr>
        <w:t>ی</w:t>
      </w:r>
      <w:r>
        <w:rPr>
          <w:rFonts w:hint="eastAsia"/>
          <w:rtl/>
        </w:rPr>
        <w:t>ں</w:t>
      </w:r>
      <w:r>
        <w:rPr>
          <w:rtl/>
        </w:rPr>
        <w:t xml:space="preserve"> صد</w:t>
      </w:r>
      <w:r>
        <w:rPr>
          <w:rFonts w:hint="cs"/>
          <w:rtl/>
        </w:rPr>
        <w:t>ی</w:t>
      </w:r>
      <w:r>
        <w:rPr>
          <w:rtl/>
        </w:rPr>
        <w:t xml:space="preserve"> ہجر</w:t>
      </w:r>
      <w:r>
        <w:rPr>
          <w:rFonts w:hint="cs"/>
          <w:rtl/>
        </w:rPr>
        <w:t>ی</w:t>
      </w:r>
      <w:r>
        <w:rPr>
          <w:rtl/>
        </w:rPr>
        <w:t xml:space="preserve"> کے بزرگ عالم اہل سنت۔</w:t>
      </w:r>
    </w:p>
    <w:p w:rsidR="00E90CE5" w:rsidRDefault="00E90CE5" w:rsidP="00E90CE5">
      <w:pPr>
        <w:pStyle w:val="libNormal"/>
        <w:rPr>
          <w:rtl/>
        </w:rPr>
      </w:pPr>
      <w:r>
        <w:rPr>
          <w:rFonts w:hint="eastAsia"/>
          <w:rtl/>
        </w:rPr>
        <w:t>مناقب</w:t>
      </w:r>
      <w:r>
        <w:rPr>
          <w:rtl/>
        </w:rPr>
        <w:t xml:space="preserve"> المہد</w:t>
      </w:r>
      <w:r>
        <w:rPr>
          <w:rFonts w:hint="cs"/>
          <w:rtl/>
        </w:rPr>
        <w:t>ی</w:t>
      </w:r>
      <w:r>
        <w:rPr>
          <w:rtl/>
        </w:rPr>
        <w:t xml:space="preserve"> ، </w:t>
      </w:r>
      <w:r w:rsidR="00D56BFB">
        <w:rPr>
          <w:rtl/>
        </w:rPr>
        <w:t>تالیف</w:t>
      </w:r>
      <w:r>
        <w:rPr>
          <w:rtl/>
        </w:rPr>
        <w:t xml:space="preserve"> حافظ ابو نع</w:t>
      </w:r>
      <w:r>
        <w:rPr>
          <w:rFonts w:hint="cs"/>
          <w:rtl/>
        </w:rPr>
        <w:t>ی</w:t>
      </w:r>
      <w:r>
        <w:rPr>
          <w:rFonts w:hint="eastAsia"/>
          <w:rtl/>
        </w:rPr>
        <w:t>م</w:t>
      </w:r>
      <w:r>
        <w:rPr>
          <w:rtl/>
        </w:rPr>
        <w:t xml:space="preserve"> اصفہان</w:t>
      </w:r>
      <w:r>
        <w:rPr>
          <w:rFonts w:hint="cs"/>
          <w:rtl/>
        </w:rPr>
        <w:t>ی</w:t>
      </w:r>
      <w:r>
        <w:rPr>
          <w:rtl/>
        </w:rPr>
        <w:t>۔</w:t>
      </w:r>
    </w:p>
    <w:p w:rsidR="00E90CE5" w:rsidRDefault="00E90CE5" w:rsidP="00E90CE5">
      <w:pPr>
        <w:pStyle w:val="libNormal"/>
        <w:rPr>
          <w:rtl/>
        </w:rPr>
      </w:pPr>
      <w:r>
        <w:rPr>
          <w:rFonts w:hint="eastAsia"/>
          <w:rtl/>
        </w:rPr>
        <w:t>تلخ</w:t>
      </w:r>
      <w:r>
        <w:rPr>
          <w:rFonts w:hint="cs"/>
          <w:rtl/>
        </w:rPr>
        <w:t>ی</w:t>
      </w:r>
      <w:r>
        <w:rPr>
          <w:rFonts w:hint="eastAsia"/>
          <w:rtl/>
        </w:rPr>
        <w:t>ص</w:t>
      </w:r>
      <w:r>
        <w:rPr>
          <w:rtl/>
        </w:rPr>
        <w:t xml:space="preserve"> الب</w:t>
      </w:r>
      <w:r>
        <w:rPr>
          <w:rFonts w:hint="cs"/>
          <w:rtl/>
        </w:rPr>
        <w:t>ی</w:t>
      </w:r>
      <w:r>
        <w:rPr>
          <w:rFonts w:hint="eastAsia"/>
          <w:rtl/>
        </w:rPr>
        <w:t>ان</w:t>
      </w:r>
      <w:r>
        <w:rPr>
          <w:rtl/>
        </w:rPr>
        <w:t xml:space="preserve"> ف</w:t>
      </w:r>
      <w:r>
        <w:rPr>
          <w:rFonts w:hint="cs"/>
          <w:rtl/>
        </w:rPr>
        <w:t>ی</w:t>
      </w:r>
      <w:r>
        <w:rPr>
          <w:rtl/>
        </w:rPr>
        <w:t xml:space="preserve"> اخبار مہد</w:t>
      </w:r>
      <w:r>
        <w:rPr>
          <w:rFonts w:hint="cs"/>
          <w:rtl/>
        </w:rPr>
        <w:t>ی</w:t>
      </w:r>
      <w:r>
        <w:rPr>
          <w:rtl/>
        </w:rPr>
        <w:t xml:space="preserve"> آخر الزمان، </w:t>
      </w:r>
      <w:r w:rsidR="00D56BFB">
        <w:rPr>
          <w:rtl/>
        </w:rPr>
        <w:t>تالیف</w:t>
      </w:r>
      <w:r>
        <w:rPr>
          <w:rtl/>
        </w:rPr>
        <w:t xml:space="preserve"> ملا عل</w:t>
      </w:r>
      <w:r>
        <w:rPr>
          <w:rFonts w:hint="cs"/>
          <w:rtl/>
        </w:rPr>
        <w:t>ی</w:t>
      </w:r>
      <w:r>
        <w:rPr>
          <w:rtl/>
        </w:rPr>
        <w:t xml:space="preserve"> متق</w:t>
      </w:r>
      <w:r>
        <w:rPr>
          <w:rFonts w:hint="cs"/>
          <w:rtl/>
        </w:rPr>
        <w:t>ی</w:t>
      </w:r>
      <w:r>
        <w:rPr>
          <w:rtl/>
        </w:rPr>
        <w:t xml:space="preserve"> ہند</w:t>
      </w:r>
      <w:r>
        <w:rPr>
          <w:rFonts w:hint="cs"/>
          <w:rtl/>
        </w:rPr>
        <w:t>ی</w:t>
      </w:r>
      <w:r>
        <w:rPr>
          <w:rFonts w:hint="eastAsia"/>
          <w:rtl/>
        </w:rPr>
        <w:t>،</w:t>
      </w:r>
      <w:r>
        <w:rPr>
          <w:rtl/>
        </w:rPr>
        <w:t xml:space="preserve"> متوف</w:t>
      </w:r>
      <w:r>
        <w:rPr>
          <w:rFonts w:hint="cs"/>
          <w:rtl/>
        </w:rPr>
        <w:t>ی</w:t>
      </w:r>
      <w:r>
        <w:rPr>
          <w:rtl/>
        </w:rPr>
        <w:t xml:space="preserve"> </w:t>
      </w:r>
      <w:r>
        <w:rPr>
          <w:rtl/>
          <w:lang w:bidi="fa-IR"/>
        </w:rPr>
        <w:t>۹۷۵</w:t>
      </w:r>
      <w:r>
        <w:rPr>
          <w:rtl/>
        </w:rPr>
        <w:t xml:space="preserve"> ہجر</w:t>
      </w:r>
      <w:r>
        <w:rPr>
          <w:rFonts w:hint="cs"/>
          <w:rtl/>
        </w:rPr>
        <w:t>ی</w:t>
      </w:r>
      <w:r>
        <w:rPr>
          <w:rtl/>
        </w:rPr>
        <w:t>۔</w:t>
      </w:r>
    </w:p>
    <w:p w:rsidR="00E90CE5" w:rsidRDefault="00E90CE5" w:rsidP="00E90CE5">
      <w:pPr>
        <w:pStyle w:val="libNormal"/>
        <w:rPr>
          <w:rtl/>
        </w:rPr>
      </w:pPr>
      <w:r>
        <w:rPr>
          <w:rFonts w:hint="eastAsia"/>
          <w:rtl/>
        </w:rPr>
        <w:t>نکتہ</w:t>
      </w:r>
      <w:r>
        <w:rPr>
          <w:rtl/>
        </w:rPr>
        <w:t>:مؤمن شبلنج</w:t>
      </w:r>
      <w:r>
        <w:rPr>
          <w:rFonts w:hint="cs"/>
          <w:rtl/>
        </w:rPr>
        <w:t>ی</w:t>
      </w:r>
      <w:r>
        <w:rPr>
          <w:rtl/>
        </w:rPr>
        <w:t xml:space="preserve"> نے امام زمانہ ک</w:t>
      </w:r>
      <w:r>
        <w:rPr>
          <w:rFonts w:hint="cs"/>
          <w:rtl/>
        </w:rPr>
        <w:t>ی</w:t>
      </w:r>
      <w:r>
        <w:rPr>
          <w:rtl/>
        </w:rPr>
        <w:t xml:space="preserve"> والدہ ماجدہ کے </w:t>
      </w:r>
      <w:r>
        <w:rPr>
          <w:rFonts w:hint="cs"/>
          <w:rtl/>
        </w:rPr>
        <w:t>ی</w:t>
      </w:r>
      <w:r>
        <w:rPr>
          <w:rFonts w:hint="eastAsia"/>
          <w:rtl/>
        </w:rPr>
        <w:t>ہ</w:t>
      </w:r>
      <w:r>
        <w:rPr>
          <w:rtl/>
        </w:rPr>
        <w:t xml:space="preserve"> نام ب</w:t>
      </w:r>
      <w:r>
        <w:rPr>
          <w:rFonts w:hint="cs"/>
          <w:rtl/>
        </w:rPr>
        <w:t>ی</w:t>
      </w:r>
      <w:r>
        <w:rPr>
          <w:rFonts w:hint="eastAsia"/>
          <w:rtl/>
        </w:rPr>
        <w:t>ان</w:t>
      </w:r>
      <w:r>
        <w:rPr>
          <w:rtl/>
        </w:rPr>
        <w:t xml:space="preserve"> کئے ہ</w:t>
      </w:r>
      <w:r>
        <w:rPr>
          <w:rFonts w:hint="cs"/>
          <w:rtl/>
        </w:rPr>
        <w:t>ی</w:t>
      </w:r>
      <w:r>
        <w:rPr>
          <w:rFonts w:hint="eastAsia"/>
          <w:rtl/>
        </w:rPr>
        <w:t>ں</w:t>
      </w:r>
      <w:r>
        <w:rPr>
          <w:rtl/>
        </w:rPr>
        <w:t>:نرجس، ص</w:t>
      </w:r>
      <w:r>
        <w:rPr>
          <w:rFonts w:hint="cs"/>
          <w:rtl/>
        </w:rPr>
        <w:t>ی</w:t>
      </w:r>
      <w:r>
        <w:rPr>
          <w:rFonts w:hint="eastAsia"/>
          <w:rtl/>
        </w:rPr>
        <w:t>قل،</w:t>
      </w:r>
      <w:r>
        <w:rPr>
          <w:rtl/>
        </w:rPr>
        <w:t xml:space="preserve"> سوسن۔</w:t>
      </w:r>
    </w:p>
    <w:p w:rsidR="00E90CE5" w:rsidRDefault="00E90CE5" w:rsidP="006F5C39">
      <w:pPr>
        <w:pStyle w:val="libNormal"/>
        <w:rPr>
          <w:rtl/>
        </w:rPr>
      </w:pPr>
      <w:r>
        <w:rPr>
          <w:rtl/>
          <w:lang w:bidi="fa-IR"/>
        </w:rPr>
        <w:lastRenderedPageBreak/>
        <w:t>۶</w:t>
      </w:r>
      <w:r>
        <w:rPr>
          <w:rtl/>
        </w:rPr>
        <w:t>۔ ابو الول</w:t>
      </w:r>
      <w:r>
        <w:rPr>
          <w:rFonts w:hint="cs"/>
          <w:rtl/>
        </w:rPr>
        <w:t>ی</w:t>
      </w:r>
      <w:r>
        <w:rPr>
          <w:rFonts w:hint="eastAsia"/>
          <w:rtl/>
        </w:rPr>
        <w:t>د</w:t>
      </w:r>
      <w:r>
        <w:rPr>
          <w:rtl/>
        </w:rPr>
        <w:t xml:space="preserve"> ، محمد بن شحنۂ حنف</w:t>
      </w:r>
      <w:r>
        <w:rPr>
          <w:rFonts w:hint="cs"/>
          <w:rtl/>
        </w:rPr>
        <w:t>ی</w:t>
      </w:r>
      <w:r>
        <w:rPr>
          <w:rtl/>
        </w:rPr>
        <w:t xml:space="preserve"> اپن</w:t>
      </w:r>
      <w:r>
        <w:rPr>
          <w:rFonts w:hint="cs"/>
          <w:rtl/>
        </w:rPr>
        <w:t>ی</w:t>
      </w:r>
      <w:r>
        <w:rPr>
          <w:rtl/>
        </w:rPr>
        <w:t xml:space="preserve"> کتاب تار</w:t>
      </w:r>
      <w:r>
        <w:rPr>
          <w:rFonts w:hint="cs"/>
          <w:rtl/>
        </w:rPr>
        <w:t>ی</w:t>
      </w:r>
      <w:r>
        <w:rPr>
          <w:rFonts w:hint="eastAsia"/>
          <w:rtl/>
        </w:rPr>
        <w:t>خ</w:t>
      </w:r>
      <w:r>
        <w:rPr>
          <w:rtl/>
        </w:rPr>
        <w:t xml:space="preserve"> "روض</w:t>
      </w:r>
      <w:r>
        <w:rPr>
          <w:rFonts w:hint="cs"/>
          <w:rtl/>
        </w:rPr>
        <w:t>ۃ</w:t>
      </w:r>
      <w:r>
        <w:rPr>
          <w:rtl/>
        </w:rPr>
        <w:t xml:space="preserve"> المناظر ف</w:t>
      </w:r>
      <w:r>
        <w:rPr>
          <w:rFonts w:hint="cs"/>
          <w:rtl/>
        </w:rPr>
        <w:t>ی</w:t>
      </w:r>
      <w:r>
        <w:rPr>
          <w:rtl/>
        </w:rPr>
        <w:t xml:space="preserve"> اخبار الاوائل و الاواخر</w:t>
      </w:r>
      <w:r w:rsidRPr="006C0D31">
        <w:rPr>
          <w:rStyle w:val="libFootnotenumChar"/>
          <w:rtl/>
        </w:rPr>
        <w:t>(</w:t>
      </w:r>
      <w:r w:rsidR="006F5C39" w:rsidRPr="006C0D31">
        <w:rPr>
          <w:rStyle w:val="libFootnotenumChar"/>
          <w:rFonts w:hint="cs"/>
          <w:rtl/>
        </w:rPr>
        <w:t>32</w:t>
      </w:r>
      <w:r w:rsidRPr="006C0D31">
        <w:rPr>
          <w:rStyle w:val="libFootnotenumChar"/>
          <w:rtl/>
        </w:rPr>
        <w:t>)</w:t>
      </w:r>
      <w:r>
        <w:rPr>
          <w:rtl/>
        </w:rPr>
        <w:t xml:space="preserve">، جلد نمبر </w:t>
      </w:r>
      <w:r>
        <w:rPr>
          <w:rtl/>
          <w:lang w:bidi="fa-IR"/>
        </w:rPr>
        <w:t>۱</w:t>
      </w:r>
      <w:r>
        <w:rPr>
          <w:rtl/>
        </w:rPr>
        <w:t xml:space="preserve">، ص </w:t>
      </w:r>
      <w:r>
        <w:rPr>
          <w:rtl/>
          <w:lang w:bidi="fa-IR"/>
        </w:rPr>
        <w:t>۲۹۴</w:t>
      </w:r>
      <w:r>
        <w:rPr>
          <w:rtl/>
        </w:rPr>
        <w:t xml:space="preserve"> پر رقمط</w:t>
      </w:r>
      <w:r w:rsidR="00D854E7">
        <w:rPr>
          <w:rtl/>
        </w:rPr>
        <w:t>را</w:t>
      </w:r>
      <w:r>
        <w:rPr>
          <w:rtl/>
        </w:rPr>
        <w:t>ز ہ</w:t>
      </w:r>
      <w:r>
        <w:rPr>
          <w:rFonts w:hint="cs"/>
          <w:rtl/>
        </w:rPr>
        <w:t>ی</w:t>
      </w:r>
      <w:r>
        <w:rPr>
          <w:rFonts w:hint="eastAsia"/>
          <w:rtl/>
        </w:rPr>
        <w:t>ں</w:t>
      </w:r>
      <w:r>
        <w:rPr>
          <w:rtl/>
        </w:rPr>
        <w:t>: "</w:t>
      </w:r>
      <w:r w:rsidRPr="006F5C39">
        <w:rPr>
          <w:rStyle w:val="libArabicChar"/>
          <w:rtl/>
        </w:rPr>
        <w:t>وَ وُلِدَ لِ</w:t>
      </w:r>
      <w:r w:rsidR="00800285" w:rsidRPr="004C04B0">
        <w:rPr>
          <w:rStyle w:val="libArabicChar"/>
          <w:rFonts w:hint="cs"/>
          <w:rtl/>
        </w:rPr>
        <w:t xml:space="preserve">ه  </w:t>
      </w:r>
      <w:r w:rsidRPr="001E0E4C">
        <w:rPr>
          <w:rStyle w:val="libArabicChar"/>
          <w:rFonts w:hint="cs"/>
          <w:rtl/>
        </w:rPr>
        <w:t>ذَا ال</w:t>
      </w:r>
      <w:r w:rsidRPr="006F5C39">
        <w:rPr>
          <w:rStyle w:val="libArabicChar"/>
          <w:rFonts w:hint="cs"/>
          <w:rtl/>
        </w:rPr>
        <w:t>ۡحَسَن، (ی</w:t>
      </w:r>
      <w:r w:rsidRPr="006F5C39">
        <w:rPr>
          <w:rStyle w:val="libArabicChar"/>
          <w:rFonts w:hint="eastAsia"/>
          <w:rtl/>
        </w:rPr>
        <w:t>عن</w:t>
      </w:r>
      <w:r w:rsidRPr="006F5C39">
        <w:rPr>
          <w:rStyle w:val="libArabicChar"/>
          <w:rFonts w:hint="cs"/>
          <w:rtl/>
        </w:rPr>
        <w:t>ی</w:t>
      </w:r>
      <w:r w:rsidRPr="006F5C39">
        <w:rPr>
          <w:rStyle w:val="libArabicChar"/>
          <w:rtl/>
        </w:rPr>
        <w:t xml:space="preserve"> اَل</w:t>
      </w:r>
      <w:r w:rsidRPr="006F5C39">
        <w:rPr>
          <w:rStyle w:val="libArabicChar"/>
          <w:rFonts w:hint="cs"/>
          <w:rtl/>
        </w:rPr>
        <w:t>ۡحَسَنَ الۡعَسۡکَری</w:t>
      </w:r>
      <w:r w:rsidRPr="006F5C39">
        <w:rPr>
          <w:rStyle w:val="libArabicChar"/>
        </w:rPr>
        <w:t></w:t>
      </w:r>
      <w:r w:rsidRPr="006F5C39">
        <w:rPr>
          <w:rStyle w:val="libArabicChar"/>
          <w:rtl/>
        </w:rPr>
        <w:t>) وَلَدُ</w:t>
      </w:r>
      <w:r w:rsidR="00800285" w:rsidRPr="004C04B0">
        <w:rPr>
          <w:rStyle w:val="libArabicChar"/>
          <w:rFonts w:hint="cs"/>
          <w:rtl/>
        </w:rPr>
        <w:t xml:space="preserve">ه  </w:t>
      </w:r>
      <w:r w:rsidRPr="001E0E4C">
        <w:rPr>
          <w:rStyle w:val="libArabicChar"/>
          <w:rFonts w:hint="cs"/>
          <w:rtl/>
        </w:rPr>
        <w:t>ُ ال</w:t>
      </w:r>
      <w:r w:rsidRPr="006F5C39">
        <w:rPr>
          <w:rStyle w:val="libArabicChar"/>
          <w:rFonts w:hint="cs"/>
          <w:rtl/>
        </w:rPr>
        <w:t>ۡمُنۡتَظَر ثانی</w:t>
      </w:r>
      <w:r w:rsidRPr="006F5C39">
        <w:rPr>
          <w:rStyle w:val="libArabicChar"/>
          <w:rtl/>
        </w:rPr>
        <w:t xml:space="preserve"> عَشَرَ</w:t>
      </w:r>
      <w:r w:rsidR="00800285" w:rsidRPr="004C04B0">
        <w:rPr>
          <w:rStyle w:val="libArabicChar"/>
          <w:rFonts w:hint="cs"/>
          <w:rtl/>
        </w:rPr>
        <w:t xml:space="preserve">ه  </w:t>
      </w:r>
      <w:r w:rsidRPr="001E0E4C">
        <w:rPr>
          <w:rStyle w:val="libArabicChar"/>
          <w:rFonts w:hint="cs"/>
          <w:rtl/>
        </w:rPr>
        <w:t>ُم</w:t>
      </w:r>
      <w:r w:rsidRPr="006F5C39">
        <w:rPr>
          <w:rStyle w:val="libArabicChar"/>
          <w:rFonts w:hint="cs"/>
          <w:rtl/>
        </w:rPr>
        <w:t>ۡ وَ یُ</w:t>
      </w:r>
      <w:r w:rsidRPr="006F5C39">
        <w:rPr>
          <w:rStyle w:val="libArabicChar"/>
          <w:rFonts w:hint="eastAsia"/>
          <w:rtl/>
        </w:rPr>
        <w:t>قالُ</w:t>
      </w:r>
      <w:r w:rsidRPr="006F5C39">
        <w:rPr>
          <w:rStyle w:val="libArabicChar"/>
          <w:rtl/>
        </w:rPr>
        <w:t xml:space="preserve"> لَ</w:t>
      </w:r>
      <w:r w:rsidR="00800285" w:rsidRPr="004C04B0">
        <w:rPr>
          <w:rStyle w:val="libArabicChar"/>
          <w:rFonts w:hint="cs"/>
          <w:rtl/>
        </w:rPr>
        <w:t xml:space="preserve">ه  </w:t>
      </w:r>
      <w:r w:rsidRPr="001E0E4C">
        <w:rPr>
          <w:rStyle w:val="libArabicChar"/>
          <w:rFonts w:hint="cs"/>
          <w:rtl/>
        </w:rPr>
        <w:t>ُ ال</w:t>
      </w:r>
      <w:r w:rsidRPr="006F5C39">
        <w:rPr>
          <w:rStyle w:val="libArabicChar"/>
          <w:rFonts w:hint="cs"/>
          <w:rtl/>
        </w:rPr>
        <w:t>ۡمَ</w:t>
      </w:r>
      <w:r w:rsidR="00800285" w:rsidRPr="004C04B0">
        <w:rPr>
          <w:rStyle w:val="libArabicChar"/>
          <w:rFonts w:hint="cs"/>
          <w:rtl/>
        </w:rPr>
        <w:t xml:space="preserve">ه  </w:t>
      </w:r>
      <w:r w:rsidRPr="006F5C39">
        <w:rPr>
          <w:rStyle w:val="libArabicChar"/>
          <w:rFonts w:hint="cs"/>
          <w:rtl/>
        </w:rPr>
        <w:t>ۡدی</w:t>
      </w:r>
      <w:r w:rsidRPr="006F5C39">
        <w:rPr>
          <w:rStyle w:val="libArabicChar"/>
          <w:rtl/>
        </w:rPr>
        <w:t xml:space="preserve"> وَ ا</w:t>
      </w:r>
      <w:r w:rsidRPr="006F5C39">
        <w:rPr>
          <w:rStyle w:val="libArabicChar"/>
          <w:rFonts w:hint="eastAsia"/>
          <w:rtl/>
        </w:rPr>
        <w:t>ل</w:t>
      </w:r>
      <w:r w:rsidRPr="006F5C39">
        <w:rPr>
          <w:rStyle w:val="libArabicChar"/>
          <w:rFonts w:hint="cs"/>
          <w:rtl/>
        </w:rPr>
        <w:t>ۡقائِمُ</w:t>
      </w:r>
      <w:r w:rsidRPr="006F5C39">
        <w:rPr>
          <w:rStyle w:val="libArabicChar"/>
          <w:rtl/>
        </w:rPr>
        <w:t xml:space="preserve"> وَ ال</w:t>
      </w:r>
      <w:r w:rsidRPr="006F5C39">
        <w:rPr>
          <w:rStyle w:val="libArabicChar"/>
          <w:rFonts w:hint="cs"/>
          <w:rtl/>
        </w:rPr>
        <w:t>ۡحُجَّ</w:t>
      </w:r>
      <w:r w:rsidR="00800285" w:rsidRPr="004C04B0">
        <w:rPr>
          <w:rStyle w:val="libArabicChar"/>
          <w:rFonts w:hint="cs"/>
          <w:rtl/>
        </w:rPr>
        <w:t>ة</w:t>
      </w:r>
      <w:r w:rsidRPr="001E0E4C">
        <w:rPr>
          <w:rStyle w:val="libArabicChar"/>
          <w:rFonts w:hint="cs"/>
          <w:rtl/>
        </w:rPr>
        <w:t>ُ</w:t>
      </w:r>
      <w:r w:rsidRPr="006F5C39">
        <w:rPr>
          <w:rStyle w:val="libArabicChar"/>
          <w:rtl/>
        </w:rPr>
        <w:t xml:space="preserve"> وَ مُحَمَّدُ، وُلِدَ ف</w:t>
      </w:r>
      <w:r w:rsidRPr="006F5C39">
        <w:rPr>
          <w:rStyle w:val="libArabicChar"/>
          <w:rFonts w:hint="cs"/>
          <w:rtl/>
        </w:rPr>
        <w:t>ی</w:t>
      </w:r>
      <w:r w:rsidRPr="006F5C39">
        <w:rPr>
          <w:rStyle w:val="libArabicChar"/>
          <w:rtl/>
        </w:rPr>
        <w:t xml:space="preserve"> سَنَ</w:t>
      </w:r>
      <w:r w:rsidR="00800285" w:rsidRPr="004C04B0">
        <w:rPr>
          <w:rStyle w:val="libArabicChar"/>
          <w:rFonts w:hint="cs"/>
          <w:rtl/>
        </w:rPr>
        <w:t>ة</w:t>
      </w:r>
      <w:r w:rsidRPr="001E0E4C">
        <w:rPr>
          <w:rStyle w:val="libArabicChar"/>
          <w:rFonts w:hint="cs"/>
          <w:rtl/>
        </w:rPr>
        <w:t>ِ</w:t>
      </w:r>
      <w:r w:rsidRPr="006F5C39">
        <w:rPr>
          <w:rStyle w:val="libArabicChar"/>
          <w:rtl/>
        </w:rPr>
        <w:t xml:space="preserve"> خَم</w:t>
      </w:r>
      <w:r w:rsidRPr="006F5C39">
        <w:rPr>
          <w:rStyle w:val="libArabicChar"/>
          <w:rFonts w:hint="cs"/>
          <w:rtl/>
        </w:rPr>
        <w:t>ۡسَ وَ خَمۡسی</w:t>
      </w:r>
      <w:r w:rsidRPr="006F5C39">
        <w:rPr>
          <w:rStyle w:val="libArabicChar"/>
          <w:rFonts w:hint="eastAsia"/>
          <w:rtl/>
        </w:rPr>
        <w:t>نَ</w:t>
      </w:r>
      <w:r w:rsidRPr="006F5C39">
        <w:rPr>
          <w:rStyle w:val="libArabicChar"/>
          <w:rtl/>
        </w:rPr>
        <w:t xml:space="preserve"> وَ مِ</w:t>
      </w:r>
      <w:r w:rsidRPr="006F5C39">
        <w:rPr>
          <w:rStyle w:val="libArabicChar"/>
          <w:rFonts w:hint="cs"/>
          <w:rtl/>
        </w:rPr>
        <w:t>أَتَیۡ</w:t>
      </w:r>
      <w:r w:rsidRPr="006F5C39">
        <w:rPr>
          <w:rStyle w:val="libArabicChar"/>
          <w:rFonts w:hint="eastAsia"/>
          <w:rtl/>
        </w:rPr>
        <w:t>نِ</w:t>
      </w:r>
      <w:r>
        <w:rPr>
          <w:rtl/>
        </w:rPr>
        <w:t>"</w:t>
      </w:r>
    </w:p>
    <w:p w:rsidR="00E90CE5" w:rsidRDefault="00E90CE5" w:rsidP="00E90CE5">
      <w:pPr>
        <w:pStyle w:val="libNormal"/>
        <w:rPr>
          <w:rtl/>
        </w:rPr>
      </w:pPr>
      <w:r>
        <w:rPr>
          <w:rFonts w:hint="eastAsia"/>
          <w:rtl/>
        </w:rPr>
        <w:t>حسن</w:t>
      </w:r>
      <w:r>
        <w:rPr>
          <w:rtl/>
        </w:rPr>
        <w:t xml:space="preserve"> عسکر</w:t>
      </w:r>
      <w:r>
        <w:rPr>
          <w:rFonts w:hint="cs"/>
          <w:rtl/>
        </w:rPr>
        <w:t>ی</w:t>
      </w:r>
      <w:r>
        <w:t></w:t>
      </w:r>
      <w:r>
        <w:rPr>
          <w:rtl/>
        </w:rPr>
        <w:t xml:space="preserve">  کے </w:t>
      </w:r>
      <w:r>
        <w:rPr>
          <w:rFonts w:hint="cs"/>
          <w:rtl/>
        </w:rPr>
        <w:t>ی</w:t>
      </w:r>
      <w:r>
        <w:rPr>
          <w:rFonts w:hint="eastAsia"/>
          <w:rtl/>
        </w:rPr>
        <w:t>ہاں</w:t>
      </w:r>
      <w:r>
        <w:rPr>
          <w:rtl/>
        </w:rPr>
        <w:t xml:space="preserve"> ان کے فرزند منتظر ک</w:t>
      </w:r>
      <w:r>
        <w:rPr>
          <w:rFonts w:hint="cs"/>
          <w:rtl/>
        </w:rPr>
        <w:t>ی</w:t>
      </w:r>
      <w:r>
        <w:rPr>
          <w:rtl/>
        </w:rPr>
        <w:t xml:space="preserve"> ولادت ہوئ</w:t>
      </w:r>
      <w:r>
        <w:rPr>
          <w:rFonts w:hint="cs"/>
          <w:rtl/>
        </w:rPr>
        <w:t>ی</w:t>
      </w:r>
      <w:r>
        <w:rPr>
          <w:rtl/>
        </w:rPr>
        <w:t xml:space="preserve"> جو ائمہ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سے بارہو</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انہ</w:t>
      </w:r>
      <w:r>
        <w:rPr>
          <w:rFonts w:hint="cs"/>
          <w:rtl/>
        </w:rPr>
        <w:t>ی</w:t>
      </w:r>
      <w:r>
        <w:rPr>
          <w:rtl/>
        </w:rPr>
        <w:t xml:space="preserve"> کو مہد</w:t>
      </w:r>
      <w:r>
        <w:rPr>
          <w:rFonts w:hint="cs"/>
          <w:rtl/>
        </w:rPr>
        <w:t>ی</w:t>
      </w:r>
      <w:r>
        <w:rPr>
          <w:rtl/>
        </w:rPr>
        <w:t xml:space="preserve"> (عج)، قائم، حجت، محمد کہا جاتا ہے۔ ان ک</w:t>
      </w:r>
      <w:r>
        <w:rPr>
          <w:rFonts w:hint="cs"/>
          <w:rtl/>
        </w:rPr>
        <w:t>ی</w:t>
      </w:r>
      <w:r>
        <w:rPr>
          <w:rtl/>
        </w:rPr>
        <w:t xml:space="preserve"> ولادت با سعادت </w:t>
      </w:r>
      <w:r>
        <w:rPr>
          <w:rtl/>
          <w:lang w:bidi="fa-IR"/>
        </w:rPr>
        <w:t>۲۵۵</w:t>
      </w:r>
      <w:r>
        <w:rPr>
          <w:rtl/>
        </w:rPr>
        <w:t xml:space="preserve"> ہجر</w:t>
      </w:r>
      <w:r>
        <w:rPr>
          <w:rFonts w:hint="cs"/>
          <w:rtl/>
        </w:rPr>
        <w:t>ی</w:t>
      </w:r>
      <w:r>
        <w:rPr>
          <w:rtl/>
        </w:rPr>
        <w:t xml:space="preserve"> م</w:t>
      </w:r>
      <w:r>
        <w:rPr>
          <w:rFonts w:hint="cs"/>
          <w:rtl/>
        </w:rPr>
        <w:t>ی</w:t>
      </w:r>
      <w:r>
        <w:rPr>
          <w:rFonts w:hint="eastAsia"/>
          <w:rtl/>
        </w:rPr>
        <w:t>ں</w:t>
      </w:r>
      <w:r>
        <w:rPr>
          <w:rtl/>
        </w:rPr>
        <w:t xml:space="preserve"> ہوئ</w:t>
      </w:r>
      <w:r>
        <w:rPr>
          <w:rFonts w:hint="cs"/>
          <w:rtl/>
        </w:rPr>
        <w:t>ی</w:t>
      </w:r>
      <w:r>
        <w:rPr>
          <w:rtl/>
        </w:rPr>
        <w:t xml:space="preserve"> ہے۔</w:t>
      </w:r>
    </w:p>
    <w:p w:rsidR="006F5C39" w:rsidRDefault="006F5C39" w:rsidP="006F5C39">
      <w:pPr>
        <w:pStyle w:val="libFootnote"/>
        <w:rPr>
          <w:rtl/>
        </w:rPr>
      </w:pPr>
      <w:r>
        <w:rPr>
          <w:rFonts w:hint="cs"/>
          <w:rtl/>
        </w:rPr>
        <w:t>____________________</w:t>
      </w:r>
    </w:p>
    <w:p w:rsidR="001A0B26" w:rsidRDefault="001A0B26" w:rsidP="001A0B26">
      <w:pPr>
        <w:pStyle w:val="libFootnote"/>
        <w:rPr>
          <w:rtl/>
        </w:rPr>
      </w:pPr>
      <w:r>
        <w:rPr>
          <w:rFonts w:hint="cs"/>
          <w:rtl/>
        </w:rPr>
        <w:t>1</w:t>
      </w:r>
      <w:r>
        <w:rPr>
          <w:rtl/>
        </w:rPr>
        <w:t xml:space="preserve"> ۔چند صفحے قبل "دو چ</w:t>
      </w:r>
      <w:r>
        <w:rPr>
          <w:rFonts w:hint="cs"/>
          <w:rtl/>
        </w:rPr>
        <w:t>ی</w:t>
      </w:r>
      <w:r>
        <w:rPr>
          <w:rFonts w:hint="eastAsia"/>
          <w:rtl/>
        </w:rPr>
        <w:t>ز</w:t>
      </w:r>
      <w:r>
        <w:rPr>
          <w:rFonts w:hint="cs"/>
          <w:rtl/>
        </w:rPr>
        <w:t>ی</w:t>
      </w:r>
      <w:r>
        <w:rPr>
          <w:rFonts w:hint="eastAsia"/>
          <w:rtl/>
        </w:rPr>
        <w:t>ں</w:t>
      </w:r>
      <w:r>
        <w:rPr>
          <w:rtl/>
        </w:rPr>
        <w:t xml:space="preserve"> ممنوع ہ</w:t>
      </w:r>
      <w:r>
        <w:rPr>
          <w:rFonts w:hint="cs"/>
          <w:rtl/>
        </w:rPr>
        <w:t>ی</w:t>
      </w:r>
      <w:r>
        <w:rPr>
          <w:rFonts w:hint="eastAsia"/>
          <w:rtl/>
        </w:rPr>
        <w:t>ں</w:t>
      </w:r>
      <w:r>
        <w:rPr>
          <w:rtl/>
        </w:rPr>
        <w:t>" کے عنوان کے تحت ب</w:t>
      </w:r>
      <w:r>
        <w:rPr>
          <w:rFonts w:hint="cs"/>
          <w:rtl/>
        </w:rPr>
        <w:t>ی</w:t>
      </w:r>
      <w:r>
        <w:rPr>
          <w:rFonts w:hint="eastAsia"/>
          <w:rtl/>
        </w:rPr>
        <w:t>ان</w:t>
      </w:r>
      <w:r>
        <w:rPr>
          <w:rtl/>
        </w:rPr>
        <w:t xml:space="preserve"> کرچکے ہ</w:t>
      </w:r>
      <w:r>
        <w:rPr>
          <w:rFonts w:hint="cs"/>
          <w:rtl/>
        </w:rPr>
        <w:t>ی</w:t>
      </w:r>
      <w:r>
        <w:rPr>
          <w:rFonts w:hint="eastAsia"/>
          <w:rtl/>
        </w:rPr>
        <w:t>ں</w:t>
      </w:r>
      <w:r>
        <w:rPr>
          <w:rtl/>
        </w:rPr>
        <w:t xml:space="preserve"> کہ زمانۂ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حضرت مہد</w:t>
      </w:r>
      <w:r>
        <w:rPr>
          <w:rFonts w:hint="cs"/>
          <w:rtl/>
        </w:rPr>
        <w:t>ی</w:t>
      </w:r>
      <w:r>
        <w:rPr>
          <w:rtl/>
        </w:rPr>
        <w:t xml:space="preserve"> (عج) کا نام "م، ح، م، د" ذکر کرنا ممنوع ہے۔</w:t>
      </w:r>
    </w:p>
    <w:p w:rsidR="001A0B26" w:rsidRDefault="001A0B26" w:rsidP="001A0B26">
      <w:pPr>
        <w:pStyle w:val="libFootnote"/>
        <w:rPr>
          <w:rtl/>
        </w:rPr>
      </w:pPr>
      <w:r>
        <w:rPr>
          <w:rtl/>
        </w:rPr>
        <w:t xml:space="preserve"> </w:t>
      </w:r>
      <w:r>
        <w:rPr>
          <w:rFonts w:hint="cs"/>
          <w:rtl/>
        </w:rPr>
        <w:t>2</w:t>
      </w:r>
      <w:r>
        <w:rPr>
          <w:rtl/>
        </w:rPr>
        <w:t xml:space="preserve"> ۔معروف عالم اہل سنت جناب علاء الد</w:t>
      </w:r>
      <w:r>
        <w:rPr>
          <w:rFonts w:hint="cs"/>
          <w:rtl/>
        </w:rPr>
        <w:t>ی</w:t>
      </w:r>
      <w:r>
        <w:rPr>
          <w:rFonts w:hint="eastAsia"/>
          <w:rtl/>
        </w:rPr>
        <w:t>ن</w:t>
      </w:r>
      <w:r>
        <w:rPr>
          <w:rtl/>
        </w:rPr>
        <w:t xml:space="preserve"> عل</w:t>
      </w:r>
      <w:r>
        <w:rPr>
          <w:rFonts w:hint="cs"/>
          <w:rtl/>
        </w:rPr>
        <w:t>ی</w:t>
      </w:r>
      <w:r>
        <w:rPr>
          <w:rtl/>
        </w:rPr>
        <w:t xml:space="preserve"> بن حسام الد</w:t>
      </w:r>
      <w:r>
        <w:rPr>
          <w:rFonts w:hint="cs"/>
          <w:rtl/>
        </w:rPr>
        <w:t>ی</w:t>
      </w:r>
      <w:r>
        <w:rPr>
          <w:rFonts w:hint="eastAsia"/>
          <w:rtl/>
        </w:rPr>
        <w:t>ن،</w:t>
      </w:r>
      <w:r>
        <w:rPr>
          <w:rtl/>
        </w:rPr>
        <w:t xml:space="preserve"> المعروف بہ متق</w:t>
      </w:r>
      <w:r>
        <w:rPr>
          <w:rFonts w:hint="cs"/>
          <w:rtl/>
        </w:rPr>
        <w:t>ی</w:t>
      </w:r>
      <w:r>
        <w:rPr>
          <w:rtl/>
        </w:rPr>
        <w:t xml:space="preserve"> ہند</w:t>
      </w:r>
      <w:r>
        <w:rPr>
          <w:rFonts w:hint="cs"/>
          <w:rtl/>
        </w:rPr>
        <w:t>ی</w:t>
      </w:r>
      <w:r>
        <w:rPr>
          <w:rtl/>
        </w:rPr>
        <w:t xml:space="preserve"> متوف</w:t>
      </w:r>
      <w:r>
        <w:rPr>
          <w:rFonts w:hint="cs"/>
          <w:rtl/>
        </w:rPr>
        <w:t>ی</w:t>
      </w:r>
      <w:r>
        <w:rPr>
          <w:rtl/>
        </w:rPr>
        <w:t xml:space="preserve"> ۹۷۵ ھ، کتاب البرہان ف</w:t>
      </w:r>
      <w:r>
        <w:rPr>
          <w:rFonts w:hint="cs"/>
          <w:rtl/>
        </w:rPr>
        <w:t>ی</w:t>
      </w:r>
      <w:r>
        <w:rPr>
          <w:rtl/>
        </w:rPr>
        <w:t xml:space="preserve"> علامات مہد</w:t>
      </w:r>
      <w:r>
        <w:rPr>
          <w:rFonts w:hint="cs"/>
          <w:rtl/>
        </w:rPr>
        <w:t>ی</w:t>
      </w:r>
      <w:r>
        <w:rPr>
          <w:rtl/>
        </w:rPr>
        <w:t xml:space="preserve"> آخر الزمان، باب۳، بنابر نقل از منتخب الاثر، آ</w:t>
      </w:r>
      <w:r>
        <w:rPr>
          <w:rFonts w:hint="cs"/>
          <w:rtl/>
        </w:rPr>
        <w:t>ی</w:t>
      </w:r>
      <w:r>
        <w:rPr>
          <w:rFonts w:hint="eastAsia"/>
          <w:rtl/>
        </w:rPr>
        <w:t>ت</w:t>
      </w:r>
      <w:r>
        <w:rPr>
          <w:rtl/>
        </w:rPr>
        <w:t xml:space="preserve"> اللہ صاف</w:t>
      </w:r>
      <w:r>
        <w:rPr>
          <w:rFonts w:hint="cs"/>
          <w:rtl/>
        </w:rPr>
        <w:t>ی</w:t>
      </w:r>
      <w:r>
        <w:rPr>
          <w:rFonts w:hint="eastAsia"/>
          <w:rtl/>
        </w:rPr>
        <w:t>،</w:t>
      </w:r>
      <w:r>
        <w:rPr>
          <w:rtl/>
        </w:rPr>
        <w:t xml:space="preserve"> طبع۱، موسسۂ حضرت </w:t>
      </w:r>
      <w:r w:rsidR="003A4418">
        <w:rPr>
          <w:rtl/>
        </w:rPr>
        <w:t xml:space="preserve">معصومہ سلام اللہ علیھا </w:t>
      </w:r>
      <w:r>
        <w:rPr>
          <w:rFonts w:hint="cs"/>
          <w:rtl/>
        </w:rPr>
        <w:t>، فصل</w:t>
      </w:r>
      <w:r>
        <w:rPr>
          <w:rtl/>
        </w:rPr>
        <w:t>۲، باب۳، ص ۲۳۷۔</w:t>
      </w:r>
    </w:p>
    <w:p w:rsidR="001A0B26" w:rsidRDefault="001A0B26" w:rsidP="001A0B26">
      <w:pPr>
        <w:pStyle w:val="libFootnote"/>
        <w:rPr>
          <w:rtl/>
        </w:rPr>
      </w:pPr>
      <w:r>
        <w:rPr>
          <w:rtl/>
        </w:rPr>
        <w:t xml:space="preserve"> </w:t>
      </w:r>
      <w:r>
        <w:rPr>
          <w:rFonts w:hint="cs"/>
          <w:rtl/>
        </w:rPr>
        <w:t>3</w:t>
      </w:r>
      <w:r>
        <w:rPr>
          <w:rtl/>
        </w:rPr>
        <w:t xml:space="preserve"> ۔ابو الحسن عل</w:t>
      </w:r>
      <w:r>
        <w:rPr>
          <w:rFonts w:hint="cs"/>
          <w:rtl/>
        </w:rPr>
        <w:t>ی</w:t>
      </w:r>
      <w:r>
        <w:rPr>
          <w:rtl/>
        </w:rPr>
        <w:t xml:space="preserve"> بن حس</w:t>
      </w:r>
      <w:r>
        <w:rPr>
          <w:rFonts w:hint="cs"/>
          <w:rtl/>
        </w:rPr>
        <w:t>ی</w:t>
      </w:r>
      <w:r>
        <w:rPr>
          <w:rFonts w:hint="eastAsia"/>
          <w:rtl/>
        </w:rPr>
        <w:t>ن</w:t>
      </w:r>
      <w:r>
        <w:rPr>
          <w:rtl/>
        </w:rPr>
        <w:t xml:space="preserve"> مسعود</w:t>
      </w:r>
      <w:r>
        <w:rPr>
          <w:rFonts w:hint="cs"/>
          <w:rtl/>
        </w:rPr>
        <w:t>ی</w:t>
      </w:r>
      <w:r>
        <w:rPr>
          <w:rFonts w:hint="eastAsia"/>
          <w:rtl/>
        </w:rPr>
        <w:t>،</w:t>
      </w:r>
      <w:r>
        <w:rPr>
          <w:rtl/>
        </w:rPr>
        <w:t xml:space="preserve"> صاحب مروج الذھب، متوف</w:t>
      </w:r>
      <w:r>
        <w:rPr>
          <w:rFonts w:hint="cs"/>
          <w:rtl/>
        </w:rPr>
        <w:t>ی</w:t>
      </w:r>
      <w:r>
        <w:rPr>
          <w:rtl/>
        </w:rPr>
        <w:t xml:space="preserve"> ۳۳۳ھ، کتاب اثبات الوص</w:t>
      </w:r>
      <w:r>
        <w:rPr>
          <w:rFonts w:hint="cs"/>
          <w:rtl/>
        </w:rPr>
        <w:t>ی</w:t>
      </w:r>
      <w:r>
        <w:rPr>
          <w:rFonts w:hint="eastAsia"/>
          <w:rtl/>
        </w:rPr>
        <w:t>ہ،</w:t>
      </w:r>
      <w:r>
        <w:rPr>
          <w:rtl/>
        </w:rPr>
        <w:t xml:space="preserve"> بنابر نقل از مہد</w:t>
      </w:r>
      <w:r>
        <w:rPr>
          <w:rFonts w:hint="cs"/>
          <w:rtl/>
        </w:rPr>
        <w:t>ی</w:t>
      </w:r>
      <w:r>
        <w:rPr>
          <w:rtl/>
        </w:rPr>
        <w:t xml:space="preserve"> قائم، عماد زادہ، طبع۶، انتشارات قائم، ۱۸۴۔</w:t>
      </w:r>
    </w:p>
    <w:p w:rsidR="001A0B26" w:rsidRDefault="001A0B26" w:rsidP="001A0B26">
      <w:pPr>
        <w:pStyle w:val="libFootnote"/>
        <w:rPr>
          <w:rtl/>
        </w:rPr>
      </w:pPr>
      <w:r>
        <w:rPr>
          <w:rtl/>
        </w:rPr>
        <w:t xml:space="preserve"> </w:t>
      </w:r>
      <w:r>
        <w:rPr>
          <w:rFonts w:hint="cs"/>
          <w:rtl/>
        </w:rPr>
        <w:t>4</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باب۹، ص ۴۹۱، طبع۸، دار الکتب العراق</w:t>
      </w:r>
      <w:r>
        <w:rPr>
          <w:rFonts w:hint="cs"/>
          <w:rtl/>
        </w:rPr>
        <w:t>ی</w:t>
      </w:r>
      <w:r>
        <w:rPr>
          <w:rFonts w:hint="eastAsia"/>
          <w:rtl/>
        </w:rPr>
        <w:t>ہ،</w:t>
      </w:r>
      <w:r>
        <w:rPr>
          <w:rtl/>
        </w:rPr>
        <w:t xml:space="preserve"> سال ۱۳۸۵ ھ۔</w:t>
      </w:r>
    </w:p>
    <w:p w:rsidR="001A0B26" w:rsidRDefault="001A0B26" w:rsidP="001A0B26">
      <w:pPr>
        <w:pStyle w:val="libFootnote"/>
        <w:rPr>
          <w:rtl/>
        </w:rPr>
      </w:pPr>
      <w:r>
        <w:rPr>
          <w:rtl/>
        </w:rPr>
        <w:t xml:space="preserve"> </w:t>
      </w:r>
      <w:r>
        <w:rPr>
          <w:rFonts w:hint="cs"/>
          <w:rtl/>
        </w:rPr>
        <w:t>5</w:t>
      </w:r>
      <w:r>
        <w:rPr>
          <w:rtl/>
        </w:rPr>
        <w:t xml:space="preserve"> ۔ا</w:t>
      </w:r>
      <w:r>
        <w:rPr>
          <w:rFonts w:hint="cs"/>
          <w:rtl/>
        </w:rPr>
        <w:t>ی</w:t>
      </w:r>
      <w:r>
        <w:rPr>
          <w:rFonts w:hint="eastAsia"/>
          <w:rtl/>
        </w:rPr>
        <w:t>ضاً</w:t>
      </w:r>
      <w:r>
        <w:rPr>
          <w:rtl/>
        </w:rPr>
        <w:t>۔</w:t>
      </w:r>
    </w:p>
    <w:p w:rsidR="001A0B26" w:rsidRDefault="001A0B26" w:rsidP="001A0B26">
      <w:pPr>
        <w:pStyle w:val="libFootnote"/>
        <w:rPr>
          <w:rtl/>
        </w:rPr>
      </w:pPr>
      <w:r>
        <w:rPr>
          <w:rtl/>
        </w:rPr>
        <w:t xml:space="preserve"> </w:t>
      </w:r>
      <w:r>
        <w:rPr>
          <w:rFonts w:hint="cs"/>
          <w:rtl/>
        </w:rPr>
        <w:t>6</w:t>
      </w:r>
      <w:r>
        <w:rPr>
          <w:rtl/>
        </w:rPr>
        <w:t xml:space="preserve"> ۔عقد الدرر ف</w:t>
      </w:r>
      <w:r>
        <w:rPr>
          <w:rFonts w:hint="cs"/>
          <w:rtl/>
        </w:rPr>
        <w:t>ی</w:t>
      </w:r>
      <w:r>
        <w:rPr>
          <w:rtl/>
        </w:rPr>
        <w:t xml:space="preserve"> اخبار المنتظر، باب۱، "ف</w:t>
      </w:r>
      <w:r>
        <w:rPr>
          <w:rFonts w:hint="cs"/>
          <w:rtl/>
        </w:rPr>
        <w:t>ی</w:t>
      </w:r>
      <w:r>
        <w:rPr>
          <w:rtl/>
        </w:rPr>
        <w:t xml:space="preserve"> ب</w:t>
      </w:r>
      <w:r>
        <w:rPr>
          <w:rFonts w:hint="cs"/>
          <w:rtl/>
        </w:rPr>
        <w:t>ی</w:t>
      </w:r>
      <w:r>
        <w:rPr>
          <w:rFonts w:hint="eastAsia"/>
          <w:rtl/>
        </w:rPr>
        <w:t>ان</w:t>
      </w:r>
      <w:r>
        <w:rPr>
          <w:rtl/>
        </w:rPr>
        <w:t xml:space="preserve"> انہ من ذر</w:t>
      </w:r>
      <w:r>
        <w:rPr>
          <w:rFonts w:hint="cs"/>
          <w:rtl/>
        </w:rPr>
        <w:t>یّ</w:t>
      </w:r>
      <w:r>
        <w:rPr>
          <w:rFonts w:hint="eastAsia"/>
          <w:rtl/>
        </w:rPr>
        <w:t>ہ</w:t>
      </w:r>
      <w:r>
        <w:rPr>
          <w:rtl/>
        </w:rPr>
        <w:t xml:space="preserve"> رسول اللہ و عترتہ" ص ۴۵ و باب ۲ ف</w:t>
      </w:r>
      <w:r>
        <w:rPr>
          <w:rFonts w:hint="cs"/>
          <w:rtl/>
        </w:rPr>
        <w:t>ی</w:t>
      </w:r>
      <w:r>
        <w:rPr>
          <w:rtl/>
        </w:rPr>
        <w:t xml:space="preserve"> اسمہ و خلقہ و کن</w:t>
      </w:r>
      <w:r>
        <w:rPr>
          <w:rFonts w:hint="cs"/>
          <w:rtl/>
        </w:rPr>
        <w:t>ی</w:t>
      </w:r>
      <w:r>
        <w:rPr>
          <w:rFonts w:hint="eastAsia"/>
          <w:rtl/>
        </w:rPr>
        <w:t>تہ،</w:t>
      </w:r>
      <w:r>
        <w:rPr>
          <w:rtl/>
        </w:rPr>
        <w:t xml:space="preserve"> ص ۵۵۔</w:t>
      </w:r>
    </w:p>
    <w:p w:rsidR="001A0B26" w:rsidRDefault="001A0B26" w:rsidP="001A0B26">
      <w:pPr>
        <w:pStyle w:val="libFootnote"/>
        <w:rPr>
          <w:rtl/>
        </w:rPr>
      </w:pPr>
      <w:r>
        <w:rPr>
          <w:rtl/>
        </w:rPr>
        <w:t xml:space="preserve"> </w:t>
      </w:r>
      <w:r>
        <w:rPr>
          <w:rFonts w:hint="cs"/>
          <w:rtl/>
        </w:rPr>
        <w:t>7</w:t>
      </w:r>
      <w:r>
        <w:rPr>
          <w:rtl/>
        </w:rPr>
        <w:t xml:space="preserve"> ۔نکتہ: عقد الدّرر کے صفحہ ۴۵ پر نقل شدہ روا</w:t>
      </w:r>
      <w:r>
        <w:rPr>
          <w:rFonts w:hint="cs"/>
          <w:rtl/>
        </w:rPr>
        <w:t>ی</w:t>
      </w:r>
      <w:r>
        <w:rPr>
          <w:rFonts w:hint="eastAsia"/>
          <w:rtl/>
        </w:rPr>
        <w:t>ت</w:t>
      </w:r>
      <w:r>
        <w:rPr>
          <w:rtl/>
        </w:rPr>
        <w:t xml:space="preserve"> اور ص ۵۵ پر نقل شدہ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مختصر اختلاف پا</w:t>
      </w:r>
      <w:r>
        <w:rPr>
          <w:rFonts w:hint="cs"/>
          <w:rtl/>
        </w:rPr>
        <w:t>ی</w:t>
      </w:r>
      <w:r>
        <w:rPr>
          <w:rFonts w:hint="eastAsia"/>
          <w:rtl/>
        </w:rPr>
        <w:t>ا</w:t>
      </w:r>
      <w:r>
        <w:rPr>
          <w:rtl/>
        </w:rPr>
        <w:t xml:space="preserve"> جاتا ہے، ص ۵۵ پر جملہ رسول اللہ کے بجائے نب</w:t>
      </w:r>
      <w:r>
        <w:rPr>
          <w:rFonts w:hint="cs"/>
          <w:rtl/>
        </w:rPr>
        <w:t>ی</w:t>
      </w:r>
      <w:r>
        <w:rPr>
          <w:rtl/>
        </w:rPr>
        <w:t xml:space="preserve"> آ</w:t>
      </w:r>
      <w:r>
        <w:rPr>
          <w:rFonts w:hint="cs"/>
          <w:rtl/>
        </w:rPr>
        <w:t>ی</w:t>
      </w:r>
      <w:r>
        <w:rPr>
          <w:rFonts w:hint="eastAsia"/>
          <w:rtl/>
        </w:rPr>
        <w:t>ا</w:t>
      </w:r>
      <w:r>
        <w:rPr>
          <w:rtl/>
        </w:rPr>
        <w:t xml:space="preserve"> ہے اور جملہ </w:t>
      </w:r>
      <w:r w:rsidRPr="001E0E4C">
        <w:rPr>
          <w:rStyle w:val="libFootNoteArabicChar"/>
          <w:rFonts w:hint="cs"/>
          <w:rtl/>
        </w:rPr>
        <w:t>یَ</w:t>
      </w:r>
      <w:r w:rsidRPr="001E0E4C">
        <w:rPr>
          <w:rStyle w:val="libFootNoteArabicChar"/>
          <w:rFonts w:hint="eastAsia"/>
          <w:rtl/>
        </w:rPr>
        <w:t>مل</w:t>
      </w:r>
      <w:r w:rsidRPr="001E0E4C">
        <w:rPr>
          <w:rStyle w:val="libFootNoteArabicChar"/>
          <w:rFonts w:hint="cs"/>
          <w:rtl/>
        </w:rPr>
        <w:t>أ</w:t>
      </w:r>
      <w:r w:rsidRPr="001E0E4C">
        <w:rPr>
          <w:rStyle w:val="libFootNoteArabicChar"/>
          <w:rtl/>
        </w:rPr>
        <w:t xml:space="preserve"> الارض عدلاً</w:t>
      </w:r>
      <w:r>
        <w:rPr>
          <w:rtl/>
        </w:rPr>
        <w:t xml:space="preserve"> بھ</w:t>
      </w:r>
      <w:r>
        <w:rPr>
          <w:rFonts w:hint="cs"/>
          <w:rtl/>
        </w:rPr>
        <w:t>ی</w:t>
      </w:r>
      <w:r>
        <w:rPr>
          <w:rtl/>
        </w:rPr>
        <w:t xml:space="preserve"> موجود نہ</w:t>
      </w:r>
      <w:r>
        <w:rPr>
          <w:rFonts w:hint="cs"/>
          <w:rtl/>
        </w:rPr>
        <w:t>ی</w:t>
      </w:r>
      <w:r>
        <w:rPr>
          <w:rFonts w:hint="eastAsia"/>
          <w:rtl/>
        </w:rPr>
        <w:t>ں</w:t>
      </w:r>
      <w:r>
        <w:rPr>
          <w:rtl/>
        </w:rPr>
        <w:t xml:space="preserve"> ہے۔</w:t>
      </w:r>
    </w:p>
    <w:p w:rsidR="001A0B26" w:rsidRDefault="001A0B26" w:rsidP="001A0B26">
      <w:pPr>
        <w:pStyle w:val="libFootnote"/>
        <w:rPr>
          <w:rtl/>
        </w:rPr>
      </w:pPr>
      <w:r>
        <w:rPr>
          <w:rtl/>
        </w:rPr>
        <w:t xml:space="preserve"> </w:t>
      </w:r>
      <w:r>
        <w:rPr>
          <w:rFonts w:hint="cs"/>
          <w:rtl/>
        </w:rPr>
        <w:t>8</w:t>
      </w:r>
      <w:r>
        <w:rPr>
          <w:rtl/>
        </w:rPr>
        <w:t xml:space="preserve"> ۔قال رسول اللہ: الحسن و الحس</w:t>
      </w:r>
      <w:r>
        <w:rPr>
          <w:rFonts w:hint="cs"/>
          <w:rtl/>
        </w:rPr>
        <w:t>ی</w:t>
      </w:r>
      <w:r>
        <w:rPr>
          <w:rFonts w:hint="eastAsia"/>
          <w:rtl/>
        </w:rPr>
        <w:t>ن</w:t>
      </w:r>
      <w:r>
        <w:rPr>
          <w:rtl/>
        </w:rPr>
        <w:t xml:space="preserve"> سَ</w:t>
      </w:r>
      <w:r>
        <w:rPr>
          <w:rFonts w:hint="cs"/>
          <w:rtl/>
        </w:rPr>
        <w:t>یِّ</w:t>
      </w:r>
      <w:r>
        <w:rPr>
          <w:rFonts w:hint="eastAsia"/>
          <w:rtl/>
        </w:rPr>
        <w:t>دا</w:t>
      </w:r>
      <w:r>
        <w:rPr>
          <w:rtl/>
        </w:rPr>
        <w:t xml:space="preserve"> شباب اہل الجنّ</w:t>
      </w:r>
      <w:r>
        <w:rPr>
          <w:rFonts w:hint="cs"/>
          <w:rtl/>
        </w:rPr>
        <w:t>ۃ</w:t>
      </w:r>
      <w:r>
        <w:rPr>
          <w:rtl/>
        </w:rPr>
        <w:t>۔</w:t>
      </w:r>
    </w:p>
    <w:p w:rsidR="001A0B26" w:rsidRDefault="001A0B26" w:rsidP="001A0B26">
      <w:pPr>
        <w:pStyle w:val="libFootnote"/>
        <w:rPr>
          <w:rtl/>
        </w:rPr>
      </w:pPr>
      <w:r>
        <w:rPr>
          <w:rtl/>
        </w:rPr>
        <w:t xml:space="preserve"> </w:t>
      </w:r>
      <w:r>
        <w:rPr>
          <w:rFonts w:hint="cs"/>
          <w:rtl/>
        </w:rPr>
        <w:t>9</w:t>
      </w:r>
      <w:r>
        <w:rPr>
          <w:rtl/>
        </w:rPr>
        <w:t xml:space="preserve"> ۔امام ز</w:t>
      </w:r>
      <w:r>
        <w:rPr>
          <w:rFonts w:hint="cs"/>
          <w:rtl/>
        </w:rPr>
        <w:t>ی</w:t>
      </w:r>
      <w:r>
        <w:rPr>
          <w:rFonts w:hint="eastAsia"/>
          <w:rtl/>
        </w:rPr>
        <w:t>ن</w:t>
      </w:r>
      <w:r>
        <w:rPr>
          <w:rtl/>
        </w:rPr>
        <w:t xml:space="preserve"> العابد</w:t>
      </w:r>
      <w:r>
        <w:rPr>
          <w:rFonts w:hint="cs"/>
          <w:rtl/>
        </w:rPr>
        <w:t>ی</w:t>
      </w:r>
      <w:r>
        <w:rPr>
          <w:rFonts w:hint="eastAsia"/>
          <w:rtl/>
        </w:rPr>
        <w:t>ن</w:t>
      </w:r>
      <w:r>
        <w:t></w:t>
      </w:r>
      <w:r>
        <w:rPr>
          <w:rtl/>
        </w:rPr>
        <w:t>ک</w:t>
      </w:r>
      <w:r>
        <w:rPr>
          <w:rFonts w:hint="cs"/>
          <w:rtl/>
        </w:rPr>
        <w:t>ی</w:t>
      </w:r>
      <w:r>
        <w:rPr>
          <w:rtl/>
        </w:rPr>
        <w:t xml:space="preserve"> شاد</w:t>
      </w:r>
      <w:r>
        <w:rPr>
          <w:rFonts w:hint="cs"/>
          <w:rtl/>
        </w:rPr>
        <w:t>ی</w:t>
      </w:r>
      <w:r>
        <w:rPr>
          <w:rtl/>
        </w:rPr>
        <w:t xml:space="preserve"> امام حسن</w:t>
      </w:r>
      <w:r>
        <w:t></w:t>
      </w:r>
      <w:r>
        <w:rPr>
          <w:rtl/>
        </w:rPr>
        <w:t>ک</w:t>
      </w:r>
      <w:r>
        <w:rPr>
          <w:rFonts w:hint="cs"/>
          <w:rtl/>
        </w:rPr>
        <w:t>ی</w:t>
      </w:r>
      <w:r>
        <w:rPr>
          <w:rtl/>
        </w:rPr>
        <w:t xml:space="preserve"> دختر ن</w:t>
      </w:r>
      <w:r>
        <w:rPr>
          <w:rFonts w:hint="cs"/>
          <w:rtl/>
        </w:rPr>
        <w:t>ی</w:t>
      </w:r>
      <w:r>
        <w:rPr>
          <w:rFonts w:hint="eastAsia"/>
          <w:rtl/>
        </w:rPr>
        <w:t>ک</w:t>
      </w:r>
      <w:r>
        <w:rPr>
          <w:rtl/>
        </w:rPr>
        <w:t xml:space="preserve"> اختر فاطمہ بنت حسنؑ سے ہوئ</w:t>
      </w:r>
      <w:r>
        <w:rPr>
          <w:rFonts w:hint="cs"/>
          <w:rtl/>
        </w:rPr>
        <w:t>ی</w:t>
      </w:r>
      <w:r>
        <w:rPr>
          <w:rtl/>
        </w:rPr>
        <w:t xml:space="preserve"> جو امام باقر ک</w:t>
      </w:r>
      <w:r>
        <w:rPr>
          <w:rFonts w:hint="cs"/>
          <w:rtl/>
        </w:rPr>
        <w:t>ی</w:t>
      </w:r>
      <w:r>
        <w:rPr>
          <w:rtl/>
        </w:rPr>
        <w:t xml:space="preserve"> والدہ قرار پائ</w:t>
      </w:r>
      <w:r>
        <w:rPr>
          <w:rFonts w:hint="cs"/>
          <w:rtl/>
        </w:rPr>
        <w:t>ی</w:t>
      </w:r>
      <w:r>
        <w:rPr>
          <w:rFonts w:hint="eastAsia"/>
          <w:rtl/>
        </w:rPr>
        <w:t>ں</w:t>
      </w:r>
      <w:r>
        <w:rPr>
          <w:rtl/>
        </w:rPr>
        <w:t xml:space="preserve"> لہذا امام باقر پہلے امام ہ</w:t>
      </w:r>
      <w:r>
        <w:rPr>
          <w:rFonts w:hint="cs"/>
          <w:rtl/>
        </w:rPr>
        <w:t>ی</w:t>
      </w:r>
      <w:r>
        <w:rPr>
          <w:rFonts w:hint="eastAsia"/>
          <w:rtl/>
        </w:rPr>
        <w:t>ں</w:t>
      </w:r>
      <w:r>
        <w:rPr>
          <w:rtl/>
        </w:rPr>
        <w:t xml:space="preserve"> جو حسن</w:t>
      </w:r>
      <w:r>
        <w:rPr>
          <w:rFonts w:hint="cs"/>
          <w:rtl/>
        </w:rPr>
        <w:t>ی</w:t>
      </w:r>
      <w:r>
        <w:rPr>
          <w:rtl/>
        </w:rPr>
        <w:t xml:space="preserve"> بھ</w:t>
      </w:r>
      <w:r>
        <w:rPr>
          <w:rFonts w:hint="cs"/>
          <w:rtl/>
        </w:rPr>
        <w:t>ی</w:t>
      </w:r>
      <w:r>
        <w:rPr>
          <w:rtl/>
        </w:rPr>
        <w:t xml:space="preserve"> ہ</w:t>
      </w:r>
      <w:r>
        <w:rPr>
          <w:rFonts w:hint="cs"/>
          <w:rtl/>
        </w:rPr>
        <w:t>ی</w:t>
      </w:r>
      <w:r>
        <w:rPr>
          <w:rFonts w:hint="eastAsia"/>
          <w:rtl/>
        </w:rPr>
        <w:t>ں</w:t>
      </w:r>
      <w:r>
        <w:rPr>
          <w:rtl/>
        </w:rPr>
        <w:t xml:space="preserve"> اور حس</w:t>
      </w:r>
      <w:r>
        <w:rPr>
          <w:rFonts w:hint="cs"/>
          <w:rtl/>
        </w:rPr>
        <w:t>ی</w:t>
      </w:r>
      <w:r>
        <w:rPr>
          <w:rFonts w:hint="eastAsia"/>
          <w:rtl/>
        </w:rPr>
        <w:t>ن</w:t>
      </w:r>
      <w:r>
        <w:rPr>
          <w:rFonts w:hint="cs"/>
          <w:rtl/>
        </w:rPr>
        <w:t>ی</w:t>
      </w:r>
      <w:r>
        <w:rPr>
          <w:rtl/>
        </w:rPr>
        <w:t xml:space="preserve"> بھ</w:t>
      </w:r>
      <w:r>
        <w:rPr>
          <w:rFonts w:hint="cs"/>
          <w:rtl/>
        </w:rPr>
        <w:t>ی</w:t>
      </w:r>
      <w:r>
        <w:rPr>
          <w:rtl/>
        </w:rPr>
        <w:t>۔</w:t>
      </w:r>
    </w:p>
    <w:p w:rsidR="001A0B26" w:rsidRDefault="001A0B26" w:rsidP="001A0B26">
      <w:pPr>
        <w:pStyle w:val="libFootnote"/>
        <w:rPr>
          <w:rtl/>
        </w:rPr>
      </w:pPr>
      <w:r>
        <w:rPr>
          <w:rtl/>
        </w:rPr>
        <w:t xml:space="preserve"> </w:t>
      </w:r>
      <w:r>
        <w:rPr>
          <w:rFonts w:hint="cs"/>
          <w:rtl/>
        </w:rPr>
        <w:t>10</w:t>
      </w:r>
      <w:r>
        <w:rPr>
          <w:rtl/>
        </w:rPr>
        <w:t xml:space="preserve"> ۔ناشر: مسجد مقدس جمکران، سا ۱۴۲۵ ھ۔</w:t>
      </w:r>
    </w:p>
    <w:p w:rsidR="001A0B26" w:rsidRDefault="001A0B26" w:rsidP="001A0B26">
      <w:pPr>
        <w:pStyle w:val="libFootnote"/>
        <w:rPr>
          <w:rtl/>
        </w:rPr>
      </w:pPr>
      <w:r>
        <w:rPr>
          <w:rtl/>
        </w:rPr>
        <w:lastRenderedPageBreak/>
        <w:t xml:space="preserve"> </w:t>
      </w:r>
      <w:r>
        <w:rPr>
          <w:rFonts w:hint="cs"/>
          <w:rtl/>
        </w:rPr>
        <w:t>11</w:t>
      </w:r>
      <w:r>
        <w:rPr>
          <w:rtl/>
        </w:rPr>
        <w:t xml:space="preserve"> ۔ج</w:t>
      </w:r>
      <w:r>
        <w:rPr>
          <w:rFonts w:hint="cs"/>
          <w:rtl/>
        </w:rPr>
        <w:t>ی</w:t>
      </w:r>
      <w:r>
        <w:rPr>
          <w:rFonts w:hint="eastAsia"/>
          <w:rtl/>
        </w:rPr>
        <w:t>سا</w:t>
      </w:r>
      <w:r>
        <w:rPr>
          <w:rtl/>
        </w:rPr>
        <w:t xml:space="preserve"> کہ صدر اسلام م</w:t>
      </w:r>
      <w:r>
        <w:rPr>
          <w:rFonts w:hint="cs"/>
          <w:rtl/>
        </w:rPr>
        <w:t>ی</w:t>
      </w:r>
      <w:r>
        <w:rPr>
          <w:rFonts w:hint="eastAsia"/>
          <w:rtl/>
        </w:rPr>
        <w:t>ں</w:t>
      </w:r>
      <w:r>
        <w:rPr>
          <w:rtl/>
        </w:rPr>
        <w:t xml:space="preserve"> جنگ بدر کے موقع پر خداوند عالم نے ت</w:t>
      </w:r>
      <w:r>
        <w:rPr>
          <w:rFonts w:hint="cs"/>
          <w:rtl/>
        </w:rPr>
        <w:t>ی</w:t>
      </w:r>
      <w:r>
        <w:rPr>
          <w:rFonts w:hint="eastAsia"/>
          <w:rtl/>
        </w:rPr>
        <w:t>ن</w:t>
      </w:r>
      <w:r>
        <w:rPr>
          <w:rtl/>
        </w:rPr>
        <w:t xml:space="preserve"> ہزار فرشتوں کے ذر</w:t>
      </w:r>
      <w:r>
        <w:rPr>
          <w:rFonts w:hint="cs"/>
          <w:rtl/>
        </w:rPr>
        <w:t>ی</w:t>
      </w:r>
      <w:r>
        <w:rPr>
          <w:rFonts w:hint="eastAsia"/>
          <w:rtl/>
        </w:rPr>
        <w:t>عے</w:t>
      </w:r>
      <w:r>
        <w:rPr>
          <w:rtl/>
        </w:rPr>
        <w:t xml:space="preserve"> مسلمانوں ک</w:t>
      </w:r>
      <w:r>
        <w:rPr>
          <w:rFonts w:hint="cs"/>
          <w:rtl/>
        </w:rPr>
        <w:t>ی</w:t>
      </w:r>
      <w:r>
        <w:rPr>
          <w:rtl/>
        </w:rPr>
        <w:t xml:space="preserve"> مدد فرمائ</w:t>
      </w:r>
      <w:r>
        <w:rPr>
          <w:rFonts w:hint="cs"/>
          <w:rtl/>
        </w:rPr>
        <w:t>ی</w:t>
      </w:r>
      <w:r>
        <w:rPr>
          <w:rtl/>
        </w:rPr>
        <w:t xml:space="preserve"> تھ</w:t>
      </w:r>
      <w:r>
        <w:rPr>
          <w:rFonts w:hint="cs"/>
          <w:rtl/>
        </w:rPr>
        <w:t>ی</w:t>
      </w:r>
      <w:r>
        <w:rPr>
          <w:rtl/>
        </w:rPr>
        <w:t xml:space="preserve"> جس کا تذکرہ سورہ آل عمران آ</w:t>
      </w:r>
      <w:r>
        <w:rPr>
          <w:rFonts w:hint="cs"/>
          <w:rtl/>
        </w:rPr>
        <w:t>ی</w:t>
      </w:r>
      <w:r>
        <w:rPr>
          <w:rFonts w:hint="eastAsia"/>
          <w:rtl/>
        </w:rPr>
        <w:t>ات</w:t>
      </w:r>
      <w:r>
        <w:rPr>
          <w:rtl/>
        </w:rPr>
        <w:t xml:space="preserve"> ۱۲۳ و ۱۲۴ م</w:t>
      </w:r>
      <w:r>
        <w:rPr>
          <w:rFonts w:hint="cs"/>
          <w:rtl/>
        </w:rPr>
        <w:t>ی</w:t>
      </w:r>
      <w:r>
        <w:rPr>
          <w:rFonts w:hint="eastAsia"/>
          <w:rtl/>
        </w:rPr>
        <w:t>ں</w:t>
      </w:r>
      <w:r>
        <w:rPr>
          <w:rtl/>
        </w:rPr>
        <w:t xml:space="preserve"> موجود ہے۔</w:t>
      </w:r>
    </w:p>
    <w:p w:rsidR="001A0B26" w:rsidRDefault="001A0B26" w:rsidP="001A0B26">
      <w:pPr>
        <w:pStyle w:val="libFootnote"/>
        <w:rPr>
          <w:rtl/>
        </w:rPr>
      </w:pPr>
      <w:r>
        <w:rPr>
          <w:rtl/>
        </w:rPr>
        <w:t xml:space="preserve"> </w:t>
      </w:r>
      <w:r>
        <w:rPr>
          <w:rFonts w:hint="cs"/>
          <w:rtl/>
        </w:rPr>
        <w:t>12</w:t>
      </w:r>
      <w:r>
        <w:rPr>
          <w:rtl/>
        </w:rPr>
        <w:t xml:space="preserve"> ۔الفتن، ص ۱۰۱، "ف</w:t>
      </w:r>
      <w:r>
        <w:rPr>
          <w:rFonts w:hint="cs"/>
          <w:rtl/>
        </w:rPr>
        <w:t>ی</w:t>
      </w:r>
      <w:r>
        <w:rPr>
          <w:rtl/>
        </w:rPr>
        <w:t xml:space="preserve"> صف</w:t>
      </w:r>
      <w:r>
        <w:rPr>
          <w:rFonts w:hint="cs"/>
          <w:rtl/>
        </w:rPr>
        <w:t>ۃِ</w:t>
      </w:r>
      <w:r>
        <w:rPr>
          <w:rtl/>
        </w:rPr>
        <w:t xml:space="preserve"> المہد</w:t>
      </w:r>
      <w:r>
        <w:rPr>
          <w:rFonts w:hint="cs"/>
          <w:rtl/>
        </w:rPr>
        <w:t>ی</w:t>
      </w:r>
      <w:r>
        <w:rPr>
          <w:rtl/>
        </w:rPr>
        <w:t>"۔</w:t>
      </w:r>
    </w:p>
    <w:p w:rsidR="001A0B26" w:rsidRDefault="001A0B26" w:rsidP="001A0B26">
      <w:pPr>
        <w:pStyle w:val="libFootnote"/>
        <w:rPr>
          <w:rtl/>
        </w:rPr>
      </w:pPr>
      <w:r>
        <w:rPr>
          <w:rtl/>
        </w:rPr>
        <w:t xml:space="preserve"> </w:t>
      </w:r>
      <w:r>
        <w:rPr>
          <w:rFonts w:hint="cs"/>
          <w:rtl/>
        </w:rPr>
        <w:t>13</w:t>
      </w:r>
      <w:r>
        <w:rPr>
          <w:rtl/>
        </w:rPr>
        <w:t xml:space="preserve"> ۔عقد الدرر، باب۳، ف</w:t>
      </w:r>
      <w:r>
        <w:rPr>
          <w:rFonts w:hint="cs"/>
          <w:rtl/>
        </w:rPr>
        <w:t>ی</w:t>
      </w:r>
      <w:r>
        <w:rPr>
          <w:rtl/>
        </w:rPr>
        <w:t xml:space="preserve"> عدلہ و حل</w:t>
      </w:r>
      <w:r>
        <w:rPr>
          <w:rFonts w:hint="cs"/>
          <w:rtl/>
        </w:rPr>
        <w:t>ی</w:t>
      </w:r>
      <w:r>
        <w:rPr>
          <w:rFonts w:hint="eastAsia"/>
          <w:rtl/>
        </w:rPr>
        <w:t>تہ،</w:t>
      </w:r>
      <w:r>
        <w:rPr>
          <w:rtl/>
        </w:rPr>
        <w:t xml:space="preserve"> ص ۶۵، ناشر: مسجد مقدس جمکران، ۱۴۲۵ ھ۔</w:t>
      </w:r>
    </w:p>
    <w:p w:rsidR="001A0B26" w:rsidRDefault="001A0B26" w:rsidP="001A0B26">
      <w:pPr>
        <w:pStyle w:val="libFootnote"/>
        <w:rPr>
          <w:rtl/>
        </w:rPr>
      </w:pPr>
      <w:r>
        <w:rPr>
          <w:rtl/>
        </w:rPr>
        <w:t xml:space="preserve"> </w:t>
      </w:r>
      <w:r>
        <w:rPr>
          <w:rFonts w:hint="cs"/>
          <w:rtl/>
        </w:rPr>
        <w:t>14</w:t>
      </w:r>
      <w:r>
        <w:rPr>
          <w:rtl/>
        </w:rPr>
        <w:t xml:space="preserve"> ۔رسول اکرمؐ نے فرما</w:t>
      </w:r>
      <w:r>
        <w:rPr>
          <w:rFonts w:hint="cs"/>
          <w:rtl/>
        </w:rPr>
        <w:t>ی</w:t>
      </w:r>
      <w:r>
        <w:rPr>
          <w:rFonts w:hint="eastAsia"/>
          <w:rtl/>
        </w:rPr>
        <w:t>ا</w:t>
      </w:r>
      <w:r>
        <w:rPr>
          <w:rtl/>
        </w:rPr>
        <w:t>: الحسن و الحس</w:t>
      </w:r>
      <w:r>
        <w:rPr>
          <w:rFonts w:hint="cs"/>
          <w:rtl/>
        </w:rPr>
        <w:t>ی</w:t>
      </w:r>
      <w:r>
        <w:rPr>
          <w:rFonts w:hint="eastAsia"/>
          <w:rtl/>
        </w:rPr>
        <w:t>ن</w:t>
      </w:r>
      <w:r>
        <w:rPr>
          <w:rtl/>
        </w:rPr>
        <w:t xml:space="preserve"> ‘سَ</w:t>
      </w:r>
      <w:r>
        <w:rPr>
          <w:rFonts w:hint="cs"/>
          <w:rtl/>
        </w:rPr>
        <w:t>یِّ</w:t>
      </w:r>
      <w:r>
        <w:rPr>
          <w:rFonts w:hint="eastAsia"/>
          <w:rtl/>
        </w:rPr>
        <w:t>دا</w:t>
      </w:r>
      <w:r>
        <w:rPr>
          <w:rtl/>
        </w:rPr>
        <w:t xml:space="preserve"> شباب اَہلِ الجن</w:t>
      </w:r>
      <w:r>
        <w:rPr>
          <w:rFonts w:hint="cs"/>
          <w:rtl/>
        </w:rPr>
        <w:t>ۃ</w:t>
      </w:r>
      <w:r>
        <w:rPr>
          <w:rFonts w:hint="eastAsia"/>
          <w:rtl/>
        </w:rPr>
        <w:t>؛</w:t>
      </w:r>
      <w:r>
        <w:rPr>
          <w:rtl/>
        </w:rPr>
        <w:t xml:space="preserve"> </w:t>
      </w:r>
      <w:r>
        <w:rPr>
          <w:rFonts w:hint="cs"/>
          <w:rtl/>
        </w:rPr>
        <w:t>ی</w:t>
      </w:r>
      <w:r>
        <w:rPr>
          <w:rFonts w:hint="eastAsia"/>
          <w:rtl/>
        </w:rPr>
        <w:t>عن</w:t>
      </w:r>
      <w:r>
        <w:rPr>
          <w:rFonts w:hint="cs"/>
          <w:rtl/>
        </w:rPr>
        <w:t>ی</w:t>
      </w:r>
      <w:r>
        <w:rPr>
          <w:rtl/>
        </w:rPr>
        <w:t xml:space="preserve"> حسن و حس</w:t>
      </w:r>
      <w:r>
        <w:rPr>
          <w:rFonts w:hint="cs"/>
          <w:rtl/>
        </w:rPr>
        <w:t>ی</w:t>
      </w:r>
      <w:r>
        <w:rPr>
          <w:rFonts w:hint="eastAsia"/>
          <w:rtl/>
        </w:rPr>
        <w:t>ن</w:t>
      </w:r>
      <w:r>
        <w:rPr>
          <w:rtl/>
        </w:rPr>
        <w:t xml:space="preserve"> وجوانان جنت کے سردار ہ</w:t>
      </w:r>
      <w:r>
        <w:rPr>
          <w:rFonts w:hint="cs"/>
          <w:rtl/>
        </w:rPr>
        <w:t>ی</w:t>
      </w:r>
      <w:r>
        <w:rPr>
          <w:rFonts w:hint="eastAsia"/>
          <w:rtl/>
        </w:rPr>
        <w:t>ں</w:t>
      </w:r>
      <w:r>
        <w:rPr>
          <w:rtl/>
        </w:rPr>
        <w:t>۔</w:t>
      </w:r>
    </w:p>
    <w:p w:rsidR="001A0B26" w:rsidRDefault="001A0B26" w:rsidP="001A0B26">
      <w:pPr>
        <w:pStyle w:val="libFootnote"/>
        <w:rPr>
          <w:rtl/>
        </w:rPr>
      </w:pPr>
      <w:r>
        <w:rPr>
          <w:rtl/>
        </w:rPr>
        <w:t xml:space="preserve"> </w:t>
      </w:r>
      <w:r>
        <w:rPr>
          <w:rFonts w:hint="cs"/>
          <w:rtl/>
        </w:rPr>
        <w:t>15</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باب۷۶، صفح</w:t>
      </w:r>
      <w:r>
        <w:rPr>
          <w:rFonts w:hint="cs"/>
          <w:rtl/>
        </w:rPr>
        <w:t>ۃ</w:t>
      </w:r>
      <w:r>
        <w:rPr>
          <w:rtl/>
        </w:rPr>
        <w:t xml:space="preserve"> ۴۴۳، طبع۸، دار الکتب العراق</w:t>
      </w:r>
      <w:r>
        <w:rPr>
          <w:rFonts w:hint="cs"/>
          <w:rtl/>
        </w:rPr>
        <w:t>ی</w:t>
      </w:r>
      <w:r>
        <w:rPr>
          <w:rFonts w:hint="eastAsia"/>
          <w:rtl/>
        </w:rPr>
        <w:t>ہ،</w:t>
      </w:r>
      <w:r>
        <w:rPr>
          <w:rtl/>
        </w:rPr>
        <w:t xml:space="preserve"> ۱۳۸۵ ھ۔</w:t>
      </w:r>
    </w:p>
    <w:p w:rsidR="001A0B26" w:rsidRDefault="001A0B26" w:rsidP="001A0B26">
      <w:pPr>
        <w:pStyle w:val="libFootnote"/>
        <w:rPr>
          <w:rtl/>
        </w:rPr>
      </w:pPr>
      <w:r>
        <w:rPr>
          <w:rtl/>
        </w:rPr>
        <w:t xml:space="preserve"> </w:t>
      </w:r>
      <w:r>
        <w:rPr>
          <w:rFonts w:hint="cs"/>
          <w:rtl/>
        </w:rPr>
        <w:t>16</w:t>
      </w:r>
      <w:r>
        <w:rPr>
          <w:rtl/>
        </w:rPr>
        <w:t xml:space="preserve"> ۔مرحوم ش</w:t>
      </w:r>
      <w:r>
        <w:rPr>
          <w:rFonts w:hint="cs"/>
          <w:rtl/>
        </w:rPr>
        <w:t>ی</w:t>
      </w:r>
      <w:r>
        <w:rPr>
          <w:rFonts w:hint="eastAsia"/>
          <w:rtl/>
        </w:rPr>
        <w:t>خ</w:t>
      </w:r>
      <w:r>
        <w:rPr>
          <w:rtl/>
        </w:rPr>
        <w:t xml:space="preserve"> صدوق نے کمال الد</w:t>
      </w:r>
      <w:r>
        <w:rPr>
          <w:rFonts w:hint="cs"/>
          <w:rtl/>
        </w:rPr>
        <w:t>ی</w:t>
      </w:r>
      <w:r>
        <w:rPr>
          <w:rFonts w:hint="eastAsia"/>
          <w:rtl/>
        </w:rPr>
        <w:t>ن،</w:t>
      </w:r>
      <w:r>
        <w:rPr>
          <w:rtl/>
        </w:rPr>
        <w:t xml:space="preserve"> ج۱، ص ۵۴۷، حد</w:t>
      </w:r>
      <w:r>
        <w:rPr>
          <w:rFonts w:hint="cs"/>
          <w:rtl/>
        </w:rPr>
        <w:t>ی</w:t>
      </w:r>
      <w:r>
        <w:rPr>
          <w:rFonts w:hint="eastAsia"/>
          <w:rtl/>
        </w:rPr>
        <w:t>ث</w:t>
      </w:r>
      <w:r>
        <w:rPr>
          <w:rtl/>
        </w:rPr>
        <w:t xml:space="preserve"> ۳، باب ۲۶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w:t>
      </w:r>
    </w:p>
    <w:p w:rsidR="001A0B26" w:rsidRDefault="001A0B26" w:rsidP="001A0B26">
      <w:pPr>
        <w:pStyle w:val="libFootnote"/>
        <w:rPr>
          <w:rtl/>
        </w:rPr>
      </w:pPr>
      <w:r>
        <w:rPr>
          <w:rtl/>
        </w:rPr>
        <w:t xml:space="preserve"> </w:t>
      </w:r>
      <w:r>
        <w:rPr>
          <w:rFonts w:hint="cs"/>
          <w:rtl/>
        </w:rPr>
        <w:t>17</w:t>
      </w:r>
      <w:r>
        <w:rPr>
          <w:rtl/>
        </w:rPr>
        <w:t xml:space="preserve"> ۔اس</w:t>
      </w:r>
      <w:r>
        <w:rPr>
          <w:rFonts w:hint="cs"/>
          <w:rtl/>
        </w:rPr>
        <w:t>ی</w:t>
      </w:r>
      <w:r>
        <w:rPr>
          <w:rtl/>
        </w:rPr>
        <w:t xml:space="preserve"> باب ک</w:t>
      </w:r>
      <w:r>
        <w:rPr>
          <w:rFonts w:hint="cs"/>
          <w:rtl/>
        </w:rPr>
        <w:t>ی</w:t>
      </w:r>
      <w:r>
        <w:rPr>
          <w:rtl/>
        </w:rPr>
        <w:t xml:space="preserve"> پہل</w:t>
      </w:r>
      <w:r>
        <w:rPr>
          <w:rFonts w:hint="cs"/>
          <w:rtl/>
        </w:rPr>
        <w:t>ی</w:t>
      </w:r>
      <w:r>
        <w:rPr>
          <w:rtl/>
        </w:rPr>
        <w:t xml:space="preserve"> فصل ک</w:t>
      </w:r>
      <w:r>
        <w:rPr>
          <w:rFonts w:hint="cs"/>
          <w:rtl/>
        </w:rPr>
        <w:t>ی</w:t>
      </w:r>
      <w:r>
        <w:rPr>
          <w:rtl/>
        </w:rPr>
        <w:t xml:space="preserve"> ۲۴ و</w:t>
      </w:r>
      <w:r>
        <w:rPr>
          <w:rFonts w:hint="cs"/>
          <w:rtl/>
        </w:rPr>
        <w:t>ی</w:t>
      </w:r>
      <w:r>
        <w:rPr>
          <w:rFonts w:hint="eastAsia"/>
          <w:rtl/>
        </w:rPr>
        <w:t>ں</w:t>
      </w:r>
      <w:r>
        <w:rPr>
          <w:rtl/>
        </w:rPr>
        <w:t xml:space="preserve"> روا</w:t>
      </w:r>
      <w:r>
        <w:rPr>
          <w:rFonts w:hint="cs"/>
          <w:rtl/>
        </w:rPr>
        <w:t>ی</w:t>
      </w:r>
      <w:r>
        <w:rPr>
          <w:rFonts w:hint="eastAsia"/>
          <w:rtl/>
        </w:rPr>
        <w:t>ت</w:t>
      </w:r>
      <w:r>
        <w:rPr>
          <w:rtl/>
        </w:rPr>
        <w:t>۔</w:t>
      </w:r>
    </w:p>
    <w:p w:rsidR="001A0B26" w:rsidRDefault="001A0B26" w:rsidP="001A0B26">
      <w:pPr>
        <w:pStyle w:val="libFootnote"/>
        <w:rPr>
          <w:rtl/>
        </w:rPr>
      </w:pPr>
      <w:r>
        <w:rPr>
          <w:rtl/>
        </w:rPr>
        <w:t xml:space="preserve"> </w:t>
      </w:r>
      <w:r>
        <w:rPr>
          <w:rFonts w:hint="cs"/>
          <w:rtl/>
        </w:rPr>
        <w:t>18</w:t>
      </w:r>
      <w:r>
        <w:rPr>
          <w:rtl/>
        </w:rPr>
        <w:t xml:space="preserve"> ۔ج</w:t>
      </w:r>
      <w:r>
        <w:rPr>
          <w:rFonts w:hint="cs"/>
          <w:rtl/>
        </w:rPr>
        <w:t>ی</w:t>
      </w:r>
      <w:r>
        <w:rPr>
          <w:rFonts w:hint="eastAsia"/>
          <w:rtl/>
        </w:rPr>
        <w:t>سا</w:t>
      </w:r>
      <w:r>
        <w:rPr>
          <w:rtl/>
        </w:rPr>
        <w:t xml:space="preserve"> کہ پہل</w:t>
      </w:r>
      <w:r>
        <w:rPr>
          <w:rFonts w:hint="cs"/>
          <w:rtl/>
        </w:rPr>
        <w:t>ی</w:t>
      </w:r>
      <w:r>
        <w:rPr>
          <w:rtl/>
        </w:rPr>
        <w:t xml:space="preserve"> فصل (رسول خداؐ ک</w:t>
      </w:r>
      <w:r>
        <w:rPr>
          <w:rFonts w:hint="cs"/>
          <w:rtl/>
        </w:rPr>
        <w:t>ی</w:t>
      </w:r>
      <w:r>
        <w:rPr>
          <w:rtl/>
        </w:rPr>
        <w:t xml:space="preserve"> بشارت</w:t>
      </w:r>
      <w:r>
        <w:rPr>
          <w:rFonts w:hint="cs"/>
          <w:rtl/>
        </w:rPr>
        <w:t>ی</w:t>
      </w:r>
      <w:r>
        <w:rPr>
          <w:rFonts w:hint="eastAsia"/>
          <w:rtl/>
        </w:rPr>
        <w:t>ں</w:t>
      </w:r>
      <w:r>
        <w:rPr>
          <w:rtl/>
        </w:rPr>
        <w:t>) ک</w:t>
      </w:r>
      <w:r>
        <w:rPr>
          <w:rFonts w:hint="cs"/>
          <w:rtl/>
        </w:rPr>
        <w:t>ی</w:t>
      </w:r>
      <w:r>
        <w:rPr>
          <w:rtl/>
        </w:rPr>
        <w:t xml:space="preserve"> روا</w:t>
      </w:r>
      <w:r>
        <w:rPr>
          <w:rFonts w:hint="cs"/>
          <w:rtl/>
        </w:rPr>
        <w:t>ی</w:t>
      </w:r>
      <w:r>
        <w:rPr>
          <w:rFonts w:hint="eastAsia"/>
          <w:rtl/>
        </w:rPr>
        <w:t>ت</w:t>
      </w:r>
      <w:r>
        <w:rPr>
          <w:rtl/>
        </w:rPr>
        <w:t xml:space="preserve"> نمبر ۱۲ م</w:t>
      </w:r>
      <w:r>
        <w:rPr>
          <w:rFonts w:hint="cs"/>
          <w:rtl/>
        </w:rPr>
        <w:t>ی</w:t>
      </w:r>
      <w:r>
        <w:rPr>
          <w:rFonts w:hint="eastAsia"/>
          <w:rtl/>
        </w:rPr>
        <w:t>ں</w:t>
      </w:r>
      <w:r>
        <w:rPr>
          <w:rtl/>
        </w:rPr>
        <w:t xml:space="preserve"> ذکر کر چکے ہ</w:t>
      </w:r>
      <w:r>
        <w:rPr>
          <w:rFonts w:hint="cs"/>
          <w:rtl/>
        </w:rPr>
        <w:t>ی</w:t>
      </w:r>
      <w:r>
        <w:rPr>
          <w:rFonts w:hint="eastAsia"/>
          <w:rtl/>
        </w:rPr>
        <w:t>ں</w:t>
      </w:r>
      <w:r>
        <w:rPr>
          <w:rtl/>
        </w:rPr>
        <w:t>۔ اس سلسلے م</w:t>
      </w:r>
      <w:r>
        <w:rPr>
          <w:rFonts w:hint="cs"/>
          <w:rtl/>
        </w:rPr>
        <w:t>ی</w:t>
      </w:r>
      <w:r>
        <w:rPr>
          <w:rFonts w:hint="eastAsia"/>
          <w:rtl/>
        </w:rPr>
        <w:t>ں</w:t>
      </w:r>
      <w:r>
        <w:rPr>
          <w:rtl/>
        </w:rPr>
        <w:t xml:space="preserve"> ہم روا</w:t>
      </w:r>
      <w:r>
        <w:rPr>
          <w:rFonts w:hint="cs"/>
          <w:rtl/>
        </w:rPr>
        <w:t>ی</w:t>
      </w:r>
      <w:r>
        <w:rPr>
          <w:rFonts w:hint="eastAsia"/>
          <w:rtl/>
        </w:rPr>
        <w:t>ات</w:t>
      </w:r>
      <w:r>
        <w:rPr>
          <w:rtl/>
        </w:rPr>
        <w:t xml:space="preserve"> اثنا عشر</w:t>
      </w:r>
      <w:r>
        <w:rPr>
          <w:rFonts w:hint="cs"/>
          <w:rtl/>
        </w:rPr>
        <w:t>ی</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تفص</w:t>
      </w:r>
      <w:r>
        <w:rPr>
          <w:rFonts w:hint="cs"/>
          <w:rtl/>
        </w:rPr>
        <w:t>ی</w:t>
      </w:r>
      <w:r>
        <w:rPr>
          <w:rFonts w:hint="eastAsia"/>
          <w:rtl/>
        </w:rPr>
        <w:t>ل</w:t>
      </w:r>
      <w:r>
        <w:rPr>
          <w:rtl/>
        </w:rPr>
        <w:t xml:space="preserve"> سے گفتگو کر</w:t>
      </w:r>
      <w:r>
        <w:rPr>
          <w:rFonts w:hint="cs"/>
          <w:rtl/>
        </w:rPr>
        <w:t>ی</w:t>
      </w:r>
      <w:r>
        <w:rPr>
          <w:rFonts w:hint="eastAsia"/>
          <w:rtl/>
        </w:rPr>
        <w:t>ں</w:t>
      </w:r>
      <w:r>
        <w:rPr>
          <w:rtl/>
        </w:rPr>
        <w:t xml:space="preserve"> گے۔</w:t>
      </w:r>
    </w:p>
    <w:p w:rsidR="001A0B26" w:rsidRDefault="001A0B26" w:rsidP="001A0B26">
      <w:pPr>
        <w:pStyle w:val="libFootnote"/>
        <w:rPr>
          <w:rtl/>
        </w:rPr>
      </w:pPr>
      <w:r>
        <w:rPr>
          <w:rtl/>
        </w:rPr>
        <w:t xml:space="preserve"> </w:t>
      </w:r>
      <w:r>
        <w:rPr>
          <w:rFonts w:hint="cs"/>
          <w:rtl/>
        </w:rPr>
        <w:t>19</w:t>
      </w:r>
      <w:r>
        <w:rPr>
          <w:rtl/>
        </w:rPr>
        <w:t xml:space="preserve"> ۔عقد الدرر ف</w:t>
      </w:r>
      <w:r>
        <w:rPr>
          <w:rFonts w:hint="cs"/>
          <w:rtl/>
        </w:rPr>
        <w:t>ی</w:t>
      </w:r>
      <w:r>
        <w:rPr>
          <w:rtl/>
        </w:rPr>
        <w:t xml:space="preserve"> اخبار المنتظر، باب۴، ف</w:t>
      </w:r>
      <w:r>
        <w:rPr>
          <w:rFonts w:hint="cs"/>
          <w:rtl/>
        </w:rPr>
        <w:t>ی</w:t>
      </w:r>
      <w:r>
        <w:rPr>
          <w:rFonts w:hint="eastAsia"/>
          <w:rtl/>
        </w:rPr>
        <w:t>ما</w:t>
      </w:r>
      <w:r>
        <w:rPr>
          <w:rtl/>
        </w:rPr>
        <w:t xml:space="preserve"> </w:t>
      </w:r>
      <w:r>
        <w:rPr>
          <w:rFonts w:hint="cs"/>
          <w:rtl/>
        </w:rPr>
        <w:t>ی</w:t>
      </w:r>
      <w:r>
        <w:rPr>
          <w:rFonts w:hint="eastAsia"/>
          <w:rtl/>
        </w:rPr>
        <w:t>ظہر</w:t>
      </w:r>
      <w:r>
        <w:rPr>
          <w:rtl/>
        </w:rPr>
        <w:t xml:space="preserve"> من الفتن الدال</w:t>
      </w:r>
      <w:r>
        <w:rPr>
          <w:rFonts w:hint="cs"/>
          <w:rtl/>
        </w:rPr>
        <w:t>ۃ</w:t>
      </w:r>
      <w:r>
        <w:rPr>
          <w:rtl/>
        </w:rPr>
        <w:t xml:space="preserve"> عل</w:t>
      </w:r>
      <w:r>
        <w:rPr>
          <w:rFonts w:hint="cs"/>
          <w:rtl/>
        </w:rPr>
        <w:t>ی</w:t>
      </w:r>
      <w:r>
        <w:rPr>
          <w:rtl/>
        </w:rPr>
        <w:t xml:space="preserve"> ولا</w:t>
      </w:r>
      <w:r>
        <w:rPr>
          <w:rFonts w:hint="cs"/>
          <w:rtl/>
        </w:rPr>
        <w:t>ی</w:t>
      </w:r>
      <w:r>
        <w:rPr>
          <w:rFonts w:hint="eastAsia"/>
          <w:rtl/>
        </w:rPr>
        <w:t>تہ،</w:t>
      </w:r>
      <w:r>
        <w:rPr>
          <w:rtl/>
        </w:rPr>
        <w:t xml:space="preserve"> ص ۱۲۶۔</w:t>
      </w:r>
    </w:p>
    <w:p w:rsidR="001A0B26" w:rsidRDefault="001A0B26" w:rsidP="001A0B26">
      <w:pPr>
        <w:pStyle w:val="libFootnote"/>
        <w:rPr>
          <w:rtl/>
        </w:rPr>
      </w:pPr>
      <w:r>
        <w:rPr>
          <w:rtl/>
        </w:rPr>
        <w:t xml:space="preserve"> </w:t>
      </w:r>
      <w:r>
        <w:rPr>
          <w:rFonts w:hint="cs"/>
          <w:rtl/>
        </w:rPr>
        <w:t>20</w:t>
      </w:r>
      <w:r>
        <w:rPr>
          <w:rtl/>
        </w:rPr>
        <w:t xml:space="preserve"> ۔استاد عماد زادہ اپن</w:t>
      </w:r>
      <w:r>
        <w:rPr>
          <w:rFonts w:hint="cs"/>
          <w:rtl/>
        </w:rPr>
        <w:t>ی</w:t>
      </w:r>
      <w:r>
        <w:rPr>
          <w:rtl/>
        </w:rPr>
        <w:t xml:space="preserve"> کتاب "زندگان</w:t>
      </w:r>
      <w:r>
        <w:rPr>
          <w:rFonts w:hint="cs"/>
          <w:rtl/>
        </w:rPr>
        <w:t>ی</w:t>
      </w:r>
      <w:r>
        <w:rPr>
          <w:rtl/>
        </w:rPr>
        <w:t xml:space="preserve"> صاحب الزمان" م</w:t>
      </w:r>
      <w:r>
        <w:rPr>
          <w:rFonts w:hint="cs"/>
          <w:rtl/>
        </w:rPr>
        <w:t>ی</w:t>
      </w:r>
      <w:r>
        <w:rPr>
          <w:rFonts w:hint="eastAsia"/>
          <w:rtl/>
        </w:rPr>
        <w:t>ں</w:t>
      </w:r>
      <w:r>
        <w:rPr>
          <w:rtl/>
        </w:rPr>
        <w:t xml:space="preserve"> رقمطراز ہ</w:t>
      </w:r>
      <w:r>
        <w:rPr>
          <w:rFonts w:hint="cs"/>
          <w:rtl/>
        </w:rPr>
        <w:t>ی</w:t>
      </w:r>
      <w:r>
        <w:rPr>
          <w:rFonts w:hint="eastAsia"/>
          <w:rtl/>
        </w:rPr>
        <w:t>ں</w:t>
      </w:r>
      <w:r>
        <w:rPr>
          <w:rtl/>
        </w:rPr>
        <w:t>: سف</w:t>
      </w:r>
      <w:r>
        <w:rPr>
          <w:rFonts w:hint="cs"/>
          <w:rtl/>
        </w:rPr>
        <w:t>ی</w:t>
      </w:r>
      <w:r>
        <w:rPr>
          <w:rFonts w:hint="eastAsia"/>
          <w:rtl/>
        </w:rPr>
        <w:t>ان</w:t>
      </w:r>
      <w:r>
        <w:rPr>
          <w:rFonts w:hint="cs"/>
          <w:rtl/>
        </w:rPr>
        <w:t>ی</w:t>
      </w:r>
      <w:r>
        <w:rPr>
          <w:rtl/>
        </w:rPr>
        <w:t xml:space="preserve"> ا</w:t>
      </w:r>
      <w:r>
        <w:rPr>
          <w:rFonts w:hint="cs"/>
          <w:rtl/>
        </w:rPr>
        <w:t>ی</w:t>
      </w:r>
      <w:r>
        <w:rPr>
          <w:rFonts w:hint="eastAsia"/>
          <w:rtl/>
        </w:rPr>
        <w:t>ک</w:t>
      </w:r>
      <w:r>
        <w:rPr>
          <w:rtl/>
        </w:rPr>
        <w:t xml:space="preserve"> بد صورت انسان ہے جس کا سر بڑا ہے، آنکھ</w:t>
      </w:r>
      <w:r>
        <w:rPr>
          <w:rFonts w:hint="cs"/>
          <w:rtl/>
        </w:rPr>
        <w:t>ی</w:t>
      </w:r>
      <w:r>
        <w:rPr>
          <w:rFonts w:hint="eastAsia"/>
          <w:rtl/>
        </w:rPr>
        <w:t>ں</w:t>
      </w:r>
      <w:r>
        <w:rPr>
          <w:rtl/>
        </w:rPr>
        <w:t xml:space="preserve"> ن</w:t>
      </w:r>
      <w:r>
        <w:rPr>
          <w:rFonts w:hint="cs"/>
          <w:rtl/>
        </w:rPr>
        <w:t>ی</w:t>
      </w:r>
      <w:r>
        <w:rPr>
          <w:rFonts w:hint="eastAsia"/>
          <w:rtl/>
        </w:rPr>
        <w:t>ل</w:t>
      </w:r>
      <w:r>
        <w:rPr>
          <w:rFonts w:hint="cs"/>
          <w:rtl/>
        </w:rPr>
        <w:t>ی</w:t>
      </w:r>
      <w:r>
        <w:rPr>
          <w:rtl/>
        </w:rPr>
        <w:t xml:space="preserve"> ہ</w:t>
      </w:r>
      <w:r>
        <w:rPr>
          <w:rFonts w:hint="cs"/>
          <w:rtl/>
        </w:rPr>
        <w:t>ی</w:t>
      </w:r>
      <w:r>
        <w:rPr>
          <w:rFonts w:hint="eastAsia"/>
          <w:rtl/>
        </w:rPr>
        <w:t>ں،</w:t>
      </w:r>
      <w:r>
        <w:rPr>
          <w:rtl/>
        </w:rPr>
        <w:t xml:space="preserve"> اس کا نام عثمان ہے اس کے باپ کا نام عتبہ </w:t>
      </w:r>
      <w:r>
        <w:rPr>
          <w:rFonts w:hint="cs"/>
          <w:rtl/>
        </w:rPr>
        <w:t>ی</w:t>
      </w:r>
      <w:r>
        <w:rPr>
          <w:rFonts w:hint="eastAsia"/>
          <w:rtl/>
        </w:rPr>
        <w:t>ا</w:t>
      </w:r>
      <w:r>
        <w:rPr>
          <w:rtl/>
        </w:rPr>
        <w:t xml:space="preserve"> غتبہ </w:t>
      </w:r>
      <w:r>
        <w:rPr>
          <w:rFonts w:hint="cs"/>
          <w:rtl/>
        </w:rPr>
        <w:t>ی</w:t>
      </w:r>
      <w:r>
        <w:rPr>
          <w:rFonts w:hint="eastAsia"/>
          <w:rtl/>
        </w:rPr>
        <w:t>ا</w:t>
      </w:r>
      <w:r>
        <w:rPr>
          <w:rtl/>
        </w:rPr>
        <w:t xml:space="preserve"> عَنبثہ ہے وہ ابو سف</w:t>
      </w:r>
      <w:r>
        <w:rPr>
          <w:rFonts w:hint="cs"/>
          <w:rtl/>
        </w:rPr>
        <w:t>ی</w:t>
      </w:r>
      <w:r>
        <w:rPr>
          <w:rFonts w:hint="eastAsia"/>
          <w:rtl/>
        </w:rPr>
        <w:t>ان</w:t>
      </w:r>
      <w:r>
        <w:rPr>
          <w:rtl/>
        </w:rPr>
        <w:t xml:space="preserve"> بن حرب ک</w:t>
      </w:r>
      <w:r>
        <w:rPr>
          <w:rFonts w:hint="cs"/>
          <w:rtl/>
        </w:rPr>
        <w:t>ی</w:t>
      </w:r>
      <w:r>
        <w:rPr>
          <w:rtl/>
        </w:rPr>
        <w:t xml:space="preserve"> اولاد سے ہے۔ اسے سف</w:t>
      </w:r>
      <w:r>
        <w:rPr>
          <w:rFonts w:hint="cs"/>
          <w:rtl/>
        </w:rPr>
        <w:t>ی</w:t>
      </w:r>
      <w:r>
        <w:rPr>
          <w:rFonts w:hint="eastAsia"/>
          <w:rtl/>
        </w:rPr>
        <w:t>ان</w:t>
      </w:r>
      <w:r>
        <w:rPr>
          <w:rtl/>
        </w:rPr>
        <w:t xml:space="preserve"> بن حرب اور سف</w:t>
      </w:r>
      <w:r>
        <w:rPr>
          <w:rFonts w:hint="cs"/>
          <w:rtl/>
        </w:rPr>
        <w:t>ی</w:t>
      </w:r>
      <w:r>
        <w:rPr>
          <w:rFonts w:hint="eastAsia"/>
          <w:rtl/>
        </w:rPr>
        <w:t>ان</w:t>
      </w:r>
      <w:r>
        <w:rPr>
          <w:rtl/>
        </w:rPr>
        <w:t xml:space="preserve"> ب</w:t>
      </w:r>
      <w:r>
        <w:rPr>
          <w:rFonts w:hint="eastAsia"/>
          <w:rtl/>
        </w:rPr>
        <w:t>ن</w:t>
      </w:r>
      <w:r>
        <w:rPr>
          <w:rtl/>
        </w:rPr>
        <w:t xml:space="preserve"> ق</w:t>
      </w:r>
      <w:r>
        <w:rPr>
          <w:rFonts w:hint="cs"/>
          <w:rtl/>
        </w:rPr>
        <w:t>ی</w:t>
      </w:r>
      <w:r>
        <w:rPr>
          <w:rFonts w:hint="eastAsia"/>
          <w:rtl/>
        </w:rPr>
        <w:t>س</w:t>
      </w:r>
      <w:r>
        <w:rPr>
          <w:rtl/>
        </w:rPr>
        <w:t xml:space="preserve"> بھ</w:t>
      </w:r>
      <w:r>
        <w:rPr>
          <w:rFonts w:hint="cs"/>
          <w:rtl/>
        </w:rPr>
        <w:t>ی</w:t>
      </w:r>
      <w:r>
        <w:rPr>
          <w:rtl/>
        </w:rPr>
        <w:t xml:space="preserve"> کہتے ہ</w:t>
      </w:r>
      <w:r>
        <w:rPr>
          <w:rFonts w:hint="cs"/>
          <w:rtl/>
        </w:rPr>
        <w:t>ی</w:t>
      </w:r>
      <w:r>
        <w:rPr>
          <w:rFonts w:hint="eastAsia"/>
          <w:rtl/>
        </w:rPr>
        <w:t>ں</w:t>
      </w:r>
      <w:r>
        <w:rPr>
          <w:rtl/>
        </w:rPr>
        <w:t>۔</w:t>
      </w:r>
    </w:p>
    <w:p w:rsidR="001A0B26" w:rsidRDefault="001A0B26" w:rsidP="001A0B26">
      <w:pPr>
        <w:pStyle w:val="libFootnote"/>
        <w:rPr>
          <w:rtl/>
        </w:rPr>
      </w:pPr>
      <w:r>
        <w:rPr>
          <w:rtl/>
        </w:rPr>
        <w:t xml:space="preserve"> </w:t>
      </w:r>
      <w:r>
        <w:rPr>
          <w:rFonts w:hint="cs"/>
          <w:rtl/>
        </w:rPr>
        <w:t>21</w:t>
      </w:r>
      <w:r>
        <w:rPr>
          <w:rtl/>
        </w:rPr>
        <w:t xml:space="preserve"> ۔اس</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ام</w:t>
      </w:r>
      <w:r>
        <w:rPr>
          <w:rFonts w:hint="cs"/>
          <w:rtl/>
        </w:rPr>
        <w:t>ی</w:t>
      </w:r>
      <w:r>
        <w:rPr>
          <w:rFonts w:hint="eastAsia"/>
          <w:rtl/>
        </w:rPr>
        <w:t>رالمؤمن</w:t>
      </w:r>
      <w:r>
        <w:rPr>
          <w:rFonts w:hint="cs"/>
          <w:rtl/>
        </w:rPr>
        <w:t>ی</w:t>
      </w:r>
      <w:r>
        <w:rPr>
          <w:rFonts w:hint="eastAsia"/>
          <w:rtl/>
        </w:rPr>
        <w:t>ن</w:t>
      </w:r>
      <w:r>
        <w:t></w:t>
      </w:r>
      <w:r>
        <w:rPr>
          <w:rtl/>
        </w:rPr>
        <w:t>فرماتے ہ</w:t>
      </w:r>
      <w:r>
        <w:rPr>
          <w:rFonts w:hint="cs"/>
          <w:rtl/>
        </w:rPr>
        <w:t>ی</w:t>
      </w:r>
      <w:r>
        <w:rPr>
          <w:rFonts w:hint="eastAsia"/>
          <w:rtl/>
        </w:rPr>
        <w:t>ں</w:t>
      </w:r>
      <w:r>
        <w:rPr>
          <w:rtl/>
        </w:rPr>
        <w:t>: وہ شخص حرب بن عنبثہ بن مرّ</w:t>
      </w:r>
      <w:r>
        <w:rPr>
          <w:rFonts w:hint="cs"/>
          <w:rtl/>
        </w:rPr>
        <w:t>ۃ</w:t>
      </w:r>
      <w:r>
        <w:rPr>
          <w:rtl/>
        </w:rPr>
        <w:t xml:space="preserve"> بن کلب بن سلمہ بن </w:t>
      </w:r>
      <w:r>
        <w:rPr>
          <w:rFonts w:hint="cs"/>
          <w:rtl/>
        </w:rPr>
        <w:t>ی</w:t>
      </w:r>
      <w:r>
        <w:rPr>
          <w:rFonts w:hint="eastAsia"/>
          <w:rtl/>
        </w:rPr>
        <w:t>ز</w:t>
      </w:r>
      <w:r>
        <w:rPr>
          <w:rFonts w:hint="cs"/>
          <w:rtl/>
        </w:rPr>
        <w:t>ی</w:t>
      </w:r>
      <w:r>
        <w:rPr>
          <w:rFonts w:hint="eastAsia"/>
          <w:rtl/>
        </w:rPr>
        <w:t>د</w:t>
      </w:r>
      <w:r>
        <w:rPr>
          <w:rtl/>
        </w:rPr>
        <w:t xml:space="preserve"> بن عثمان بن خالد بن "</w:t>
      </w:r>
      <w:r>
        <w:rPr>
          <w:rFonts w:hint="cs"/>
          <w:rtl/>
        </w:rPr>
        <w:t>ی</w:t>
      </w:r>
      <w:r>
        <w:rPr>
          <w:rFonts w:hint="eastAsia"/>
          <w:rtl/>
        </w:rPr>
        <w:t>ز</w:t>
      </w:r>
      <w:r>
        <w:rPr>
          <w:rFonts w:hint="cs"/>
          <w:rtl/>
        </w:rPr>
        <w:t>ی</w:t>
      </w:r>
      <w:r>
        <w:rPr>
          <w:rFonts w:hint="eastAsia"/>
          <w:rtl/>
        </w:rPr>
        <w:t>د</w:t>
      </w:r>
      <w:r>
        <w:rPr>
          <w:rtl/>
        </w:rPr>
        <w:t xml:space="preserve"> بن معاو</w:t>
      </w:r>
      <w:r>
        <w:rPr>
          <w:rFonts w:hint="cs"/>
          <w:rtl/>
        </w:rPr>
        <w:t>ی</w:t>
      </w:r>
      <w:r>
        <w:rPr>
          <w:rFonts w:hint="eastAsia"/>
          <w:rtl/>
        </w:rPr>
        <w:t>ہ</w:t>
      </w:r>
      <w:r>
        <w:rPr>
          <w:rtl/>
        </w:rPr>
        <w:t xml:space="preserve"> بن اب</w:t>
      </w:r>
      <w:r>
        <w:rPr>
          <w:rFonts w:hint="cs"/>
          <w:rtl/>
        </w:rPr>
        <w:t>ی</w:t>
      </w:r>
      <w:r>
        <w:rPr>
          <w:rtl/>
        </w:rPr>
        <w:t xml:space="preserve"> سف</w:t>
      </w:r>
      <w:r>
        <w:rPr>
          <w:rFonts w:hint="cs"/>
          <w:rtl/>
        </w:rPr>
        <w:t>ی</w:t>
      </w:r>
      <w:r>
        <w:rPr>
          <w:rFonts w:hint="eastAsia"/>
          <w:rtl/>
        </w:rPr>
        <w:t>ان</w:t>
      </w:r>
      <w:r>
        <w:rPr>
          <w:rtl/>
        </w:rPr>
        <w:t>" بن صخر بن حرب بن ام</w:t>
      </w:r>
      <w:r>
        <w:rPr>
          <w:rFonts w:hint="cs"/>
          <w:rtl/>
        </w:rPr>
        <w:t>ی</w:t>
      </w:r>
      <w:r>
        <w:rPr>
          <w:rFonts w:hint="eastAsia"/>
          <w:rtl/>
        </w:rPr>
        <w:t>ہ</w:t>
      </w:r>
      <w:r>
        <w:rPr>
          <w:rtl/>
        </w:rPr>
        <w:t xml:space="preserve"> بن عبد شمس ہے (عبد شمس و ہاشم دونوں جڑواں بھائ</w:t>
      </w:r>
      <w:r>
        <w:rPr>
          <w:rFonts w:hint="cs"/>
          <w:rtl/>
        </w:rPr>
        <w:t>ی</w:t>
      </w:r>
      <w:r>
        <w:rPr>
          <w:rtl/>
        </w:rPr>
        <w:t xml:space="preserve"> تھے) وہ آسمان و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ملعون ہے، اس کا با</w:t>
      </w:r>
      <w:r>
        <w:rPr>
          <w:rFonts w:hint="eastAsia"/>
          <w:rtl/>
        </w:rPr>
        <w:t>پ</w:t>
      </w:r>
      <w:r>
        <w:rPr>
          <w:rtl/>
        </w:rPr>
        <w:t xml:space="preserve"> شرّ</w:t>
      </w:r>
      <w:r>
        <w:rPr>
          <w:rFonts w:hint="cs"/>
          <w:rtl/>
        </w:rPr>
        <w:t>ی</w:t>
      </w:r>
      <w:r>
        <w:rPr>
          <w:rtl/>
        </w:rPr>
        <w:t xml:space="preserve"> تر</w:t>
      </w:r>
      <w:r>
        <w:rPr>
          <w:rFonts w:hint="cs"/>
          <w:rtl/>
        </w:rPr>
        <w:t>ی</w:t>
      </w:r>
      <w:r>
        <w:rPr>
          <w:rFonts w:hint="eastAsia"/>
          <w:rtl/>
        </w:rPr>
        <w:t>ن</w:t>
      </w:r>
      <w:r>
        <w:rPr>
          <w:rtl/>
        </w:rPr>
        <w:t xml:space="preserve"> مخلوق خدا ہے، اس کا دادا ملعون تر</w:t>
      </w:r>
      <w:r>
        <w:rPr>
          <w:rFonts w:hint="cs"/>
          <w:rtl/>
        </w:rPr>
        <w:t>ی</w:t>
      </w:r>
      <w:r>
        <w:rPr>
          <w:rFonts w:hint="eastAsia"/>
          <w:rtl/>
        </w:rPr>
        <w:t>ن</w:t>
      </w:r>
      <w:r>
        <w:rPr>
          <w:rtl/>
        </w:rPr>
        <w:t xml:space="preserve"> ملعون اور وہ خود ظالم تر</w:t>
      </w:r>
      <w:r>
        <w:rPr>
          <w:rFonts w:hint="cs"/>
          <w:rtl/>
        </w:rPr>
        <w:t>ی</w:t>
      </w:r>
      <w:r>
        <w:rPr>
          <w:rFonts w:hint="eastAsia"/>
          <w:rtl/>
        </w:rPr>
        <w:t>ن</w:t>
      </w:r>
      <w:r>
        <w:rPr>
          <w:rtl/>
        </w:rPr>
        <w:t xml:space="preserve"> مخلوق خدا ہے۔ (عقد الدرر، باب۴، ص ۱۲۸)۔</w:t>
      </w:r>
    </w:p>
    <w:p w:rsidR="001A0B26" w:rsidRDefault="001A0B26" w:rsidP="001A0B26">
      <w:pPr>
        <w:pStyle w:val="libFootnote"/>
        <w:rPr>
          <w:rtl/>
        </w:rPr>
      </w:pPr>
      <w:r>
        <w:rPr>
          <w:rtl/>
        </w:rPr>
        <w:t xml:space="preserve"> </w:t>
      </w:r>
      <w:r>
        <w:rPr>
          <w:rFonts w:hint="cs"/>
          <w:rtl/>
        </w:rPr>
        <w:t>22</w:t>
      </w:r>
      <w:r>
        <w:rPr>
          <w:rtl/>
        </w:rPr>
        <w:t xml:space="preserve"> ۔روا</w:t>
      </w:r>
      <w:r>
        <w:rPr>
          <w:rFonts w:hint="cs"/>
          <w:rtl/>
        </w:rPr>
        <w:t>ی</w:t>
      </w:r>
      <w:r>
        <w:rPr>
          <w:rFonts w:hint="eastAsia"/>
          <w:rtl/>
        </w:rPr>
        <w:t>ت</w:t>
      </w:r>
      <w:r>
        <w:rPr>
          <w:rtl/>
        </w:rPr>
        <w:t xml:space="preserve"> کا </w:t>
      </w:r>
      <w:r>
        <w:rPr>
          <w:rFonts w:hint="cs"/>
          <w:rtl/>
        </w:rPr>
        <w:t>ی</w:t>
      </w:r>
      <w:r>
        <w:rPr>
          <w:rFonts w:hint="eastAsia"/>
          <w:rtl/>
        </w:rPr>
        <w:t>ہ</w:t>
      </w:r>
      <w:r>
        <w:rPr>
          <w:rtl/>
        </w:rPr>
        <w:t xml:space="preserve"> جملہ "ان کے والد کا نام نب</w:t>
      </w:r>
      <w:r>
        <w:rPr>
          <w:rFonts w:hint="cs"/>
          <w:rtl/>
        </w:rPr>
        <w:t>یؐ</w:t>
      </w:r>
      <w:r>
        <w:rPr>
          <w:rtl/>
        </w:rPr>
        <w:t xml:space="preserve"> کے والد کے نام ج</w:t>
      </w:r>
      <w:r>
        <w:rPr>
          <w:rFonts w:hint="cs"/>
          <w:rtl/>
        </w:rPr>
        <w:t>ی</w:t>
      </w:r>
      <w:r>
        <w:rPr>
          <w:rFonts w:hint="eastAsia"/>
          <w:rtl/>
        </w:rPr>
        <w:t>سا</w:t>
      </w:r>
      <w:r>
        <w:rPr>
          <w:rtl/>
        </w:rPr>
        <w:t xml:space="preserve"> ہوگا، عمداً </w:t>
      </w:r>
      <w:r>
        <w:rPr>
          <w:rFonts w:hint="cs"/>
          <w:rtl/>
        </w:rPr>
        <w:t>ی</w:t>
      </w:r>
      <w:r>
        <w:rPr>
          <w:rFonts w:hint="eastAsia"/>
          <w:rtl/>
        </w:rPr>
        <w:t>ا</w:t>
      </w:r>
      <w:r>
        <w:rPr>
          <w:rtl/>
        </w:rPr>
        <w:t xml:space="preserve"> اشتباھاً راو</w:t>
      </w:r>
      <w:r>
        <w:rPr>
          <w:rFonts w:hint="cs"/>
          <w:rtl/>
        </w:rPr>
        <w:t>ی</w:t>
      </w:r>
      <w:r>
        <w:rPr>
          <w:rtl/>
        </w:rPr>
        <w:t xml:space="preserve"> سے اضافہ ہوگ</w:t>
      </w:r>
      <w:r>
        <w:rPr>
          <w:rFonts w:hint="cs"/>
          <w:rtl/>
        </w:rPr>
        <w:t>ی</w:t>
      </w:r>
      <w:r>
        <w:rPr>
          <w:rFonts w:hint="eastAsia"/>
          <w:rtl/>
        </w:rPr>
        <w:t>ا</w:t>
      </w:r>
      <w:r>
        <w:rPr>
          <w:rtl/>
        </w:rPr>
        <w:t xml:space="preserve"> ہے۔ تفص</w:t>
      </w:r>
      <w:r>
        <w:rPr>
          <w:rFonts w:hint="cs"/>
          <w:rtl/>
        </w:rPr>
        <w:t>ی</w:t>
      </w:r>
      <w:r>
        <w:rPr>
          <w:rFonts w:hint="eastAsia"/>
          <w:rtl/>
        </w:rPr>
        <w:t>ل</w:t>
      </w:r>
      <w:r>
        <w:rPr>
          <w:rtl/>
        </w:rPr>
        <w:t xml:space="preserve"> کے لئے دوسرے باب ک</w:t>
      </w:r>
      <w:r>
        <w:rPr>
          <w:rFonts w:hint="cs"/>
          <w:rtl/>
        </w:rPr>
        <w:t>ی</w:t>
      </w:r>
      <w:r>
        <w:rPr>
          <w:rtl/>
        </w:rPr>
        <w:t xml:space="preserve"> پہل</w:t>
      </w:r>
      <w:r>
        <w:rPr>
          <w:rFonts w:hint="cs"/>
          <w:rtl/>
        </w:rPr>
        <w:t>ی</w:t>
      </w:r>
      <w:r>
        <w:rPr>
          <w:rtl/>
        </w:rPr>
        <w:t xml:space="preserve"> فصل کے آخر م</w:t>
      </w:r>
      <w:r>
        <w:rPr>
          <w:rFonts w:hint="cs"/>
          <w:rtl/>
        </w:rPr>
        <w:t>ی</w:t>
      </w:r>
      <w:r>
        <w:rPr>
          <w:rFonts w:hint="eastAsia"/>
          <w:rtl/>
        </w:rPr>
        <w:t>ں</w:t>
      </w:r>
      <w:r>
        <w:rPr>
          <w:rtl/>
        </w:rPr>
        <w:t xml:space="preserve"> ملاحظہ فرمائ</w:t>
      </w:r>
      <w:r>
        <w:rPr>
          <w:rFonts w:hint="cs"/>
          <w:rtl/>
        </w:rPr>
        <w:t>ی</w:t>
      </w:r>
      <w:r>
        <w:rPr>
          <w:rFonts w:hint="eastAsia"/>
          <w:rtl/>
        </w:rPr>
        <w:t>ں</w:t>
      </w:r>
      <w:r>
        <w:rPr>
          <w:rtl/>
        </w:rPr>
        <w:t>۔</w:t>
      </w:r>
    </w:p>
    <w:p w:rsidR="001A0B26" w:rsidRDefault="001A0B26" w:rsidP="001A0B26">
      <w:pPr>
        <w:pStyle w:val="libFootnote"/>
        <w:rPr>
          <w:rtl/>
        </w:rPr>
      </w:pPr>
      <w:r>
        <w:rPr>
          <w:rtl/>
        </w:rPr>
        <w:t xml:space="preserve"> </w:t>
      </w:r>
      <w:r>
        <w:rPr>
          <w:rFonts w:hint="cs"/>
          <w:rtl/>
        </w:rPr>
        <w:t>23</w:t>
      </w:r>
      <w:r>
        <w:rPr>
          <w:rtl/>
        </w:rPr>
        <w:t xml:space="preserve"> ۔عقد الدرر ف</w:t>
      </w:r>
      <w:r>
        <w:rPr>
          <w:rFonts w:hint="cs"/>
          <w:rtl/>
        </w:rPr>
        <w:t>ی</w:t>
      </w:r>
      <w:r>
        <w:rPr>
          <w:rtl/>
        </w:rPr>
        <w:t xml:space="preserve"> اخبار المنتظر، باب۳، ص ۶۶، مسجد مقدس جمکران، ۱۴۲۵ ھ۔</w:t>
      </w:r>
    </w:p>
    <w:p w:rsidR="001A0B26" w:rsidRDefault="001A0B26" w:rsidP="001A0B26">
      <w:pPr>
        <w:pStyle w:val="libFootnote"/>
        <w:rPr>
          <w:rtl/>
        </w:rPr>
      </w:pPr>
      <w:r>
        <w:rPr>
          <w:rtl/>
        </w:rPr>
        <w:t xml:space="preserve"> </w:t>
      </w:r>
      <w:r>
        <w:rPr>
          <w:rFonts w:hint="cs"/>
          <w:rtl/>
        </w:rPr>
        <w:t>24</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۷۸، ص ۴۴۸، طبع۸، دار الکتب العراق</w:t>
      </w:r>
      <w:r>
        <w:rPr>
          <w:rFonts w:hint="cs"/>
          <w:rtl/>
        </w:rPr>
        <w:t>ی</w:t>
      </w:r>
      <w:r>
        <w:rPr>
          <w:rFonts w:hint="eastAsia"/>
          <w:rtl/>
        </w:rPr>
        <w:t>ہ،</w:t>
      </w:r>
      <w:r>
        <w:rPr>
          <w:rtl/>
        </w:rPr>
        <w:t xml:space="preserve"> ۱۳۸۵ ھ۔</w:t>
      </w:r>
    </w:p>
    <w:p w:rsidR="001A0B26" w:rsidRDefault="001A0B26" w:rsidP="001A0B26">
      <w:pPr>
        <w:pStyle w:val="libFootnote"/>
        <w:rPr>
          <w:rtl/>
        </w:rPr>
      </w:pPr>
      <w:r>
        <w:rPr>
          <w:rtl/>
        </w:rPr>
        <w:lastRenderedPageBreak/>
        <w:t xml:space="preserve"> </w:t>
      </w:r>
      <w:r>
        <w:rPr>
          <w:rFonts w:hint="cs"/>
          <w:rtl/>
        </w:rPr>
        <w:t>25</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ص ۴۹۱، بنا بر نقل از "مہد</w:t>
      </w:r>
      <w:r>
        <w:rPr>
          <w:rFonts w:hint="cs"/>
          <w:rtl/>
        </w:rPr>
        <w:t>ی</w:t>
      </w:r>
      <w:r>
        <w:rPr>
          <w:rtl/>
        </w:rPr>
        <w:t xml:space="preserve"> قائم" تال</w:t>
      </w:r>
      <w:r>
        <w:rPr>
          <w:rFonts w:hint="cs"/>
          <w:rtl/>
        </w:rPr>
        <w:t>ی</w:t>
      </w:r>
      <w:r>
        <w:rPr>
          <w:rFonts w:hint="eastAsia"/>
          <w:rtl/>
        </w:rPr>
        <w:t>ف</w:t>
      </w:r>
      <w:r>
        <w:rPr>
          <w:rtl/>
        </w:rPr>
        <w:t xml:space="preserve"> عماد زادہ، طبع۶، انتشارات قائم، ص ۱۷۸۔</w:t>
      </w:r>
    </w:p>
    <w:p w:rsidR="001A0B26" w:rsidRDefault="001A0B26" w:rsidP="001A0B26">
      <w:pPr>
        <w:pStyle w:val="libFootnote"/>
        <w:rPr>
          <w:rtl/>
        </w:rPr>
      </w:pPr>
      <w:r>
        <w:rPr>
          <w:rtl/>
        </w:rPr>
        <w:t xml:space="preserve"> </w:t>
      </w:r>
      <w:r>
        <w:rPr>
          <w:rFonts w:hint="cs"/>
          <w:rtl/>
        </w:rPr>
        <w:t>26</w:t>
      </w:r>
      <w:r>
        <w:rPr>
          <w:rtl/>
        </w:rPr>
        <w:t xml:space="preserve"> ۔بنابر نقل از "مہد</w:t>
      </w:r>
      <w:r>
        <w:rPr>
          <w:rFonts w:hint="cs"/>
          <w:rtl/>
        </w:rPr>
        <w:t>ی</w:t>
      </w:r>
      <w:r>
        <w:rPr>
          <w:rtl/>
        </w:rPr>
        <w:t xml:space="preserve"> قائم" عماد زادہ، انتشارات قائم، ص ۱۸۱۔</w:t>
      </w:r>
    </w:p>
    <w:p w:rsidR="001A0B26" w:rsidRDefault="001A0B26" w:rsidP="001A0B26">
      <w:pPr>
        <w:pStyle w:val="libFootnote"/>
        <w:rPr>
          <w:rtl/>
        </w:rPr>
      </w:pPr>
      <w:r>
        <w:rPr>
          <w:rtl/>
        </w:rPr>
        <w:t xml:space="preserve"> </w:t>
      </w:r>
      <w:r>
        <w:rPr>
          <w:rFonts w:hint="cs"/>
          <w:rtl/>
        </w:rPr>
        <w:t>27</w:t>
      </w:r>
      <w:r>
        <w:rPr>
          <w:rtl/>
        </w:rPr>
        <w:t xml:space="preserve"> ۔بنابر نقل از منتخب الاثر، آ</w:t>
      </w:r>
      <w:r>
        <w:rPr>
          <w:rFonts w:hint="cs"/>
          <w:rtl/>
        </w:rPr>
        <w:t>ی</w:t>
      </w:r>
      <w:r>
        <w:rPr>
          <w:rFonts w:hint="eastAsia"/>
          <w:rtl/>
        </w:rPr>
        <w:t>ت</w:t>
      </w:r>
      <w:r>
        <w:rPr>
          <w:rtl/>
        </w:rPr>
        <w:t xml:space="preserve"> اللہ صاف</w:t>
      </w:r>
      <w:r>
        <w:rPr>
          <w:rFonts w:hint="cs"/>
          <w:rtl/>
        </w:rPr>
        <w:t>ی</w:t>
      </w:r>
      <w:r>
        <w:rPr>
          <w:rtl/>
        </w:rPr>
        <w:t xml:space="preserve"> ، ناشر : س</w:t>
      </w:r>
      <w:r>
        <w:rPr>
          <w:rFonts w:hint="cs"/>
          <w:rtl/>
        </w:rPr>
        <w:t>ی</w:t>
      </w:r>
      <w:r>
        <w:rPr>
          <w:rFonts w:hint="eastAsia"/>
          <w:rtl/>
        </w:rPr>
        <w:t>د</w:t>
      </w:r>
      <w:r>
        <w:rPr>
          <w:rFonts w:hint="cs"/>
          <w:rtl/>
        </w:rPr>
        <w:t>ۃ</w:t>
      </w:r>
      <w:r>
        <w:rPr>
          <w:rtl/>
        </w:rPr>
        <w:t xml:space="preserve"> المعصومہ، ۱۴۱۹ھ، ص ۲۹۶، روا</w:t>
      </w:r>
      <w:r>
        <w:rPr>
          <w:rFonts w:hint="cs"/>
          <w:rtl/>
        </w:rPr>
        <w:t>ی</w:t>
      </w:r>
      <w:r>
        <w:rPr>
          <w:rFonts w:hint="eastAsia"/>
          <w:rtl/>
        </w:rPr>
        <w:t>ت</w:t>
      </w:r>
      <w:r>
        <w:rPr>
          <w:rtl/>
        </w:rPr>
        <w:t xml:space="preserve"> ۳۔</w:t>
      </w:r>
    </w:p>
    <w:p w:rsidR="001A0B26" w:rsidRDefault="001A0B26" w:rsidP="001A0B26">
      <w:pPr>
        <w:pStyle w:val="libFootnote"/>
        <w:rPr>
          <w:rtl/>
        </w:rPr>
      </w:pPr>
      <w:r>
        <w:rPr>
          <w:rtl/>
        </w:rPr>
        <w:t xml:space="preserve"> </w:t>
      </w:r>
      <w:r>
        <w:rPr>
          <w:rFonts w:hint="cs"/>
          <w:rtl/>
        </w:rPr>
        <w:t>28</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۷۹، ص ۴۵۱، طبع ہشتم، دار الکتب العراق</w:t>
      </w:r>
      <w:r>
        <w:rPr>
          <w:rFonts w:hint="cs"/>
          <w:rtl/>
        </w:rPr>
        <w:t>ی</w:t>
      </w:r>
      <w:r>
        <w:rPr>
          <w:rFonts w:hint="eastAsia"/>
          <w:rtl/>
        </w:rPr>
        <w:t>ہ،</w:t>
      </w:r>
      <w:r>
        <w:rPr>
          <w:rtl/>
        </w:rPr>
        <w:t xml:space="preserve"> سال ۱۳۸۵۔</w:t>
      </w:r>
    </w:p>
    <w:p w:rsidR="001A0B26" w:rsidRDefault="001A0B26" w:rsidP="001A0B26">
      <w:pPr>
        <w:pStyle w:val="libFootnote"/>
        <w:rPr>
          <w:rtl/>
        </w:rPr>
      </w:pPr>
      <w:r>
        <w:rPr>
          <w:rtl/>
        </w:rPr>
        <w:t xml:space="preserve"> </w:t>
      </w:r>
      <w:r>
        <w:rPr>
          <w:rFonts w:hint="cs"/>
          <w:rtl/>
        </w:rPr>
        <w:t>29</w:t>
      </w:r>
      <w:r>
        <w:rPr>
          <w:rtl/>
        </w:rPr>
        <w:t xml:space="preserve"> ۔کلمہ بعد</w:t>
      </w:r>
      <w:r>
        <w:rPr>
          <w:rFonts w:hint="cs"/>
          <w:rtl/>
        </w:rPr>
        <w:t>ی</w:t>
      </w:r>
      <w:r>
        <w:rPr>
          <w:rtl/>
        </w:rPr>
        <w:t xml:space="preserve"> کے بارے م</w:t>
      </w:r>
      <w:r>
        <w:rPr>
          <w:rFonts w:hint="cs"/>
          <w:rtl/>
        </w:rPr>
        <w:t>ی</w:t>
      </w:r>
      <w:r>
        <w:rPr>
          <w:rFonts w:hint="eastAsia"/>
          <w:rtl/>
        </w:rPr>
        <w:t>ں</w:t>
      </w:r>
      <w:r>
        <w:rPr>
          <w:rtl/>
        </w:rPr>
        <w:t xml:space="preserve"> اشکال کے جواب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تھا کہ روا</w:t>
      </w:r>
      <w:r>
        <w:rPr>
          <w:rFonts w:hint="cs"/>
          <w:rtl/>
        </w:rPr>
        <w:t>ی</w:t>
      </w:r>
      <w:r>
        <w:rPr>
          <w:rFonts w:hint="eastAsia"/>
          <w:rtl/>
        </w:rPr>
        <w:t>ات</w:t>
      </w:r>
      <w:r>
        <w:rPr>
          <w:rtl/>
        </w:rPr>
        <w:t xml:space="preserve"> اثنا عشر</w:t>
      </w:r>
      <w:r>
        <w:rPr>
          <w:rFonts w:hint="cs"/>
          <w:rtl/>
        </w:rPr>
        <w:t>ی</w:t>
      </w:r>
      <w:r>
        <w:rPr>
          <w:rtl/>
        </w:rPr>
        <w:t xml:space="preserve"> سے استناد ک</w:t>
      </w:r>
      <w:r>
        <w:rPr>
          <w:rFonts w:hint="cs"/>
          <w:rtl/>
        </w:rPr>
        <w:t>ی</w:t>
      </w:r>
      <w:r>
        <w:rPr>
          <w:rFonts w:hint="eastAsia"/>
          <w:rtl/>
        </w:rPr>
        <w:t>ا</w:t>
      </w:r>
      <w:r>
        <w:rPr>
          <w:rtl/>
        </w:rPr>
        <w:t xml:space="preserve"> تھا۔</w:t>
      </w:r>
    </w:p>
    <w:p w:rsidR="001A0B26" w:rsidRDefault="001A0B26" w:rsidP="001A0B26">
      <w:pPr>
        <w:pStyle w:val="libFootnote"/>
        <w:rPr>
          <w:rtl/>
        </w:rPr>
      </w:pPr>
      <w:r>
        <w:rPr>
          <w:rtl/>
        </w:rPr>
        <w:t xml:space="preserve"> </w:t>
      </w:r>
      <w:r>
        <w:rPr>
          <w:rFonts w:hint="cs"/>
          <w:rtl/>
        </w:rPr>
        <w:t>30</w:t>
      </w:r>
      <w:r>
        <w:rPr>
          <w:rtl/>
        </w:rPr>
        <w:t xml:space="preserve"> ۔کتب اہل سنت م</w:t>
      </w:r>
      <w:r>
        <w:rPr>
          <w:rFonts w:hint="cs"/>
          <w:rtl/>
        </w:rPr>
        <w:t>ی</w:t>
      </w:r>
      <w:r>
        <w:rPr>
          <w:rFonts w:hint="eastAsia"/>
          <w:rtl/>
        </w:rPr>
        <w:t>ں</w:t>
      </w:r>
      <w:r>
        <w:rPr>
          <w:rtl/>
        </w:rPr>
        <w:t xml:space="preserve"> تواتر کے ساتھ ۲۰ اسناد کے مطابق رسولؐ اللہ نے فرما</w:t>
      </w:r>
      <w:r>
        <w:rPr>
          <w:rFonts w:hint="cs"/>
          <w:rtl/>
        </w:rPr>
        <w:t>ی</w:t>
      </w:r>
      <w:r>
        <w:rPr>
          <w:rFonts w:hint="eastAsia"/>
          <w:rtl/>
        </w:rPr>
        <w:t>ا</w:t>
      </w:r>
      <w:r>
        <w:rPr>
          <w:rtl/>
        </w:rPr>
        <w:t>: م</w:t>
      </w:r>
      <w:r>
        <w:rPr>
          <w:rFonts w:hint="cs"/>
          <w:rtl/>
        </w:rPr>
        <w:t>ی</w:t>
      </w:r>
      <w:r>
        <w:rPr>
          <w:rFonts w:hint="eastAsia"/>
          <w:rtl/>
        </w:rPr>
        <w:t>رے</w:t>
      </w:r>
      <w:r>
        <w:rPr>
          <w:rtl/>
        </w:rPr>
        <w:t xml:space="preserve"> بارہ جانش</w:t>
      </w:r>
      <w:r>
        <w:rPr>
          <w:rFonts w:hint="cs"/>
          <w:rtl/>
        </w:rPr>
        <w:t>ی</w:t>
      </w:r>
      <w:r>
        <w:rPr>
          <w:rFonts w:hint="eastAsia"/>
          <w:rtl/>
        </w:rPr>
        <w:t>ن</w:t>
      </w:r>
      <w:r>
        <w:rPr>
          <w:rtl/>
        </w:rPr>
        <w:t xml:space="preserve"> ہوں گے، بعض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ہے کہ "کُلّہم من قر</w:t>
      </w:r>
      <w:r>
        <w:rPr>
          <w:rFonts w:hint="cs"/>
          <w:rtl/>
        </w:rPr>
        <w:t>ی</w:t>
      </w:r>
      <w:r>
        <w:rPr>
          <w:rFonts w:hint="eastAsia"/>
          <w:rtl/>
        </w:rPr>
        <w:t>ش</w:t>
      </w:r>
      <w:r>
        <w:rPr>
          <w:rtl/>
        </w:rPr>
        <w:t>" بعض م</w:t>
      </w:r>
      <w:r>
        <w:rPr>
          <w:rFonts w:hint="cs"/>
          <w:rtl/>
        </w:rPr>
        <w:t>ی</w:t>
      </w:r>
      <w:r>
        <w:rPr>
          <w:rFonts w:hint="eastAsia"/>
          <w:rtl/>
        </w:rPr>
        <w:t>ں</w:t>
      </w:r>
      <w:r>
        <w:rPr>
          <w:rtl/>
        </w:rPr>
        <w:t xml:space="preserve"> ہے "کلّہم من بن</w:t>
      </w:r>
      <w:r>
        <w:rPr>
          <w:rFonts w:hint="cs"/>
          <w:rtl/>
        </w:rPr>
        <w:t>ی</w:t>
      </w:r>
      <w:r>
        <w:rPr>
          <w:rtl/>
        </w:rPr>
        <w:t xml:space="preserve"> ہاشم" بعض م</w:t>
      </w:r>
      <w:r>
        <w:rPr>
          <w:rFonts w:hint="cs"/>
          <w:rtl/>
        </w:rPr>
        <w:t>ی</w:t>
      </w:r>
      <w:r>
        <w:rPr>
          <w:rFonts w:hint="eastAsia"/>
          <w:rtl/>
        </w:rPr>
        <w:t>ں</w:t>
      </w:r>
      <w:r>
        <w:rPr>
          <w:rtl/>
        </w:rPr>
        <w:t xml:space="preserve"> ہے کہ ان م</w:t>
      </w:r>
      <w:r>
        <w:rPr>
          <w:rFonts w:hint="cs"/>
          <w:rtl/>
        </w:rPr>
        <w:t>ی</w:t>
      </w:r>
      <w:r>
        <w:rPr>
          <w:rFonts w:hint="eastAsia"/>
          <w:rtl/>
        </w:rPr>
        <w:t>ں</w:t>
      </w:r>
      <w:r>
        <w:rPr>
          <w:rtl/>
        </w:rPr>
        <w:t xml:space="preserve"> پہلے </w:t>
      </w:r>
      <w:r w:rsidR="002A35F2">
        <w:rPr>
          <w:rtl/>
        </w:rPr>
        <w:t xml:space="preserve">علی علیہ السلام </w:t>
      </w:r>
      <w:r>
        <w:rPr>
          <w:rtl/>
        </w:rPr>
        <w:t>اور آخر</w:t>
      </w:r>
      <w:r>
        <w:rPr>
          <w:rFonts w:hint="cs"/>
          <w:rtl/>
        </w:rPr>
        <w:t>ی</w:t>
      </w:r>
      <w:r>
        <w:rPr>
          <w:rtl/>
        </w:rPr>
        <w:t xml:space="preserve"> مہد</w:t>
      </w:r>
      <w:r>
        <w:rPr>
          <w:rFonts w:hint="cs"/>
          <w:rtl/>
        </w:rPr>
        <w:t>ی</w:t>
      </w:r>
      <w:r>
        <w:rPr>
          <w:rtl/>
        </w:rPr>
        <w:t xml:space="preserve"> (عج) ہوں گے۔</w:t>
      </w:r>
    </w:p>
    <w:p w:rsidR="001A0B26" w:rsidRDefault="001A0B26" w:rsidP="001A0B26">
      <w:pPr>
        <w:pStyle w:val="libFootnote"/>
        <w:rPr>
          <w:rtl/>
        </w:rPr>
      </w:pPr>
      <w:r>
        <w:rPr>
          <w:rtl/>
        </w:rPr>
        <w:t xml:space="preserve"> </w:t>
      </w:r>
      <w:r>
        <w:rPr>
          <w:rFonts w:hint="cs"/>
          <w:rtl/>
        </w:rPr>
        <w:t>31</w:t>
      </w:r>
      <w:r>
        <w:rPr>
          <w:rtl/>
        </w:rPr>
        <w:t xml:space="preserve"> ۔بنابر نقل از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۶۸، ص ۴۱۰، طبع ۸، دار الکتب العراق</w:t>
      </w:r>
      <w:r>
        <w:rPr>
          <w:rFonts w:hint="cs"/>
          <w:rtl/>
        </w:rPr>
        <w:t>ی</w:t>
      </w:r>
      <w:r>
        <w:rPr>
          <w:rFonts w:hint="eastAsia"/>
          <w:rtl/>
        </w:rPr>
        <w:t>ہ،</w:t>
      </w:r>
      <w:r>
        <w:rPr>
          <w:rtl/>
        </w:rPr>
        <w:t xml:space="preserve"> ۱۳۸۵ ھ۔</w:t>
      </w:r>
    </w:p>
    <w:p w:rsidR="001A0B26" w:rsidRDefault="001A0B26" w:rsidP="001A0B26">
      <w:pPr>
        <w:pStyle w:val="libFootnote"/>
        <w:rPr>
          <w:rtl/>
        </w:rPr>
      </w:pPr>
      <w:r>
        <w:rPr>
          <w:rtl/>
        </w:rPr>
        <w:t xml:space="preserve"> </w:t>
      </w:r>
      <w:r>
        <w:rPr>
          <w:rFonts w:hint="cs"/>
          <w:rtl/>
        </w:rPr>
        <w:t>32</w:t>
      </w:r>
      <w:r>
        <w:rPr>
          <w:rtl/>
        </w:rPr>
        <w:t xml:space="preserve"> ۔مروج الذھب، طبع مصر، ۱۳۰۳ ھ کے حاش</w:t>
      </w:r>
      <w:r>
        <w:rPr>
          <w:rFonts w:hint="cs"/>
          <w:rtl/>
        </w:rPr>
        <w:t>ی</w:t>
      </w:r>
      <w:r>
        <w:rPr>
          <w:rFonts w:hint="eastAsia"/>
          <w:rtl/>
        </w:rPr>
        <w:t>ہ</w:t>
      </w:r>
      <w:r>
        <w:rPr>
          <w:rtl/>
        </w:rPr>
        <w:t xml:space="preserve"> پر طبع شدہ۔</w:t>
      </w:r>
    </w:p>
    <w:p w:rsidR="006F5C39" w:rsidRDefault="006F5C39" w:rsidP="00E90CE5">
      <w:pPr>
        <w:pStyle w:val="libNormal"/>
        <w:rPr>
          <w:rtl/>
        </w:rPr>
      </w:pPr>
    </w:p>
    <w:p w:rsidR="006F5C39" w:rsidRDefault="006F5C39" w:rsidP="001172D2">
      <w:pPr>
        <w:pStyle w:val="libNormal"/>
        <w:rPr>
          <w:rtl/>
        </w:rPr>
      </w:pPr>
      <w:r>
        <w:rPr>
          <w:rtl/>
        </w:rPr>
        <w:br w:type="page"/>
      </w:r>
    </w:p>
    <w:p w:rsidR="006F5C39" w:rsidRDefault="006F5C39" w:rsidP="00E90CE5">
      <w:pPr>
        <w:pStyle w:val="libNormal"/>
        <w:rPr>
          <w:rtl/>
        </w:rPr>
      </w:pPr>
    </w:p>
    <w:p w:rsidR="00E90CE5" w:rsidRDefault="00E90CE5" w:rsidP="006F5C39">
      <w:pPr>
        <w:pStyle w:val="Heading2Center"/>
        <w:rPr>
          <w:rtl/>
        </w:rPr>
      </w:pPr>
      <w:bookmarkStart w:id="226" w:name="_Toc504211540"/>
      <w:r>
        <w:rPr>
          <w:rFonts w:hint="eastAsia"/>
          <w:rtl/>
        </w:rPr>
        <w:t>تتمۂ</w:t>
      </w:r>
      <w:r>
        <w:rPr>
          <w:rtl/>
        </w:rPr>
        <w:t xml:space="preserve"> باب دوم</w:t>
      </w:r>
      <w:bookmarkEnd w:id="226"/>
    </w:p>
    <w:p w:rsidR="00E90CE5" w:rsidRDefault="00E90CE5" w:rsidP="00873D3A">
      <w:pPr>
        <w:pStyle w:val="Heading2Center"/>
        <w:rPr>
          <w:rtl/>
        </w:rPr>
      </w:pPr>
      <w:bookmarkStart w:id="227" w:name="_Toc504211541"/>
      <w:r>
        <w:rPr>
          <w:rFonts w:hint="eastAsia"/>
          <w:rtl/>
        </w:rPr>
        <w:t>رسول</w:t>
      </w:r>
      <w:r>
        <w:rPr>
          <w:rtl/>
        </w:rPr>
        <w:t xml:space="preserve"> خدا</w:t>
      </w:r>
      <w:r>
        <w:rPr>
          <w:rFonts w:hint="cs"/>
          <w:rtl/>
        </w:rPr>
        <w:t>ﷺ</w:t>
      </w:r>
      <w:r>
        <w:rPr>
          <w:rtl/>
        </w:rPr>
        <w:t xml:space="preserve"> اور حضرت مہد</w:t>
      </w:r>
      <w:r>
        <w:rPr>
          <w:rFonts w:hint="cs"/>
          <w:rtl/>
        </w:rPr>
        <w:t>ی</w:t>
      </w:r>
      <w:r>
        <w:rPr>
          <w:rtl/>
        </w:rPr>
        <w:t xml:space="preserve"> موعود (عج) م</w:t>
      </w:r>
      <w:r>
        <w:rPr>
          <w:rFonts w:hint="cs"/>
          <w:rtl/>
        </w:rPr>
        <w:t>ی</w:t>
      </w:r>
      <w:r>
        <w:rPr>
          <w:rFonts w:hint="eastAsia"/>
          <w:rtl/>
        </w:rPr>
        <w:t>ں</w:t>
      </w:r>
      <w:r>
        <w:rPr>
          <w:rtl/>
        </w:rPr>
        <w:t xml:space="preserve"> ب</w:t>
      </w:r>
      <w:r>
        <w:rPr>
          <w:rFonts w:hint="cs"/>
          <w:rtl/>
        </w:rPr>
        <w:t>ی</w:t>
      </w:r>
      <w:r>
        <w:rPr>
          <w:rFonts w:hint="eastAsia"/>
          <w:rtl/>
        </w:rPr>
        <w:t>س</w:t>
      </w:r>
      <w:r>
        <w:rPr>
          <w:rtl/>
        </w:rPr>
        <w:t xml:space="preserve"> شباہت</w:t>
      </w:r>
      <w:r>
        <w:rPr>
          <w:rFonts w:hint="cs"/>
          <w:rtl/>
        </w:rPr>
        <w:t>ی</w:t>
      </w:r>
      <w:r>
        <w:rPr>
          <w:rFonts w:hint="eastAsia"/>
          <w:rtl/>
        </w:rPr>
        <w:t>ں</w:t>
      </w:r>
      <w:bookmarkEnd w:id="227"/>
    </w:p>
    <w:p w:rsidR="00E90CE5" w:rsidRDefault="00E90CE5" w:rsidP="00E90CE5">
      <w:pPr>
        <w:pStyle w:val="libNormal"/>
        <w:rPr>
          <w:rtl/>
        </w:rPr>
      </w:pPr>
      <w:r>
        <w:rPr>
          <w:rFonts w:hint="eastAsia"/>
          <w:rtl/>
        </w:rPr>
        <w:t>ج</w:t>
      </w:r>
      <w:r>
        <w:rPr>
          <w:rFonts w:hint="cs"/>
          <w:rtl/>
        </w:rPr>
        <w:t>ی</w:t>
      </w:r>
      <w:r>
        <w:rPr>
          <w:rFonts w:hint="eastAsia"/>
          <w:rtl/>
        </w:rPr>
        <w:t>سا</w:t>
      </w:r>
      <w:r>
        <w:rPr>
          <w:rtl/>
        </w:rPr>
        <w:t xml:space="preserve"> کہ محترم قارئ</w:t>
      </w:r>
      <w:r>
        <w:rPr>
          <w:rFonts w:hint="cs"/>
          <w:rtl/>
        </w:rPr>
        <w:t>ی</w:t>
      </w:r>
      <w:r>
        <w:rPr>
          <w:rFonts w:hint="eastAsia"/>
          <w:rtl/>
        </w:rPr>
        <w:t>ن</w:t>
      </w:r>
      <w:r>
        <w:rPr>
          <w:rtl/>
        </w:rPr>
        <w:t xml:space="preserve"> نے ملاحظہ فرما</w:t>
      </w:r>
      <w:r>
        <w:rPr>
          <w:rFonts w:hint="cs"/>
          <w:rtl/>
        </w:rPr>
        <w:t>ی</w:t>
      </w:r>
      <w:r>
        <w:rPr>
          <w:rFonts w:hint="eastAsia"/>
          <w:rtl/>
        </w:rPr>
        <w:t>ا</w:t>
      </w:r>
      <w:r>
        <w:rPr>
          <w:rtl/>
        </w:rPr>
        <w:t xml:space="preserve"> ہے کہ  اہل سنت ک</w:t>
      </w:r>
      <w:r>
        <w:rPr>
          <w:rFonts w:hint="cs"/>
          <w:rtl/>
        </w:rPr>
        <w:t>ی</w:t>
      </w:r>
      <w:r>
        <w:rPr>
          <w:rtl/>
        </w:rPr>
        <w:t xml:space="preserve"> نقل کردہ روا</w:t>
      </w:r>
      <w:r>
        <w:rPr>
          <w:rFonts w:hint="cs"/>
          <w:rtl/>
        </w:rPr>
        <w:t>ی</w:t>
      </w:r>
      <w:r>
        <w:rPr>
          <w:rFonts w:hint="eastAsia"/>
          <w:rtl/>
        </w:rPr>
        <w:t>ات</w:t>
      </w:r>
      <w:r>
        <w:rPr>
          <w:rtl/>
        </w:rPr>
        <w:t xml:space="preserve"> اور علمائے اہل سنت ک</w:t>
      </w:r>
      <w:r>
        <w:rPr>
          <w:rFonts w:hint="cs"/>
          <w:rtl/>
        </w:rPr>
        <w:t>ی</w:t>
      </w:r>
      <w:r>
        <w:rPr>
          <w:rtl/>
        </w:rPr>
        <w:t xml:space="preserve"> تصر</w:t>
      </w:r>
      <w:r>
        <w:rPr>
          <w:rFonts w:hint="cs"/>
          <w:rtl/>
        </w:rPr>
        <w:t>ی</w:t>
      </w:r>
      <w:r>
        <w:rPr>
          <w:rFonts w:hint="eastAsia"/>
          <w:rtl/>
        </w:rPr>
        <w:t>ح</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حضرت مہد</w:t>
      </w:r>
      <w:r>
        <w:rPr>
          <w:rFonts w:hint="cs"/>
          <w:rtl/>
        </w:rPr>
        <w:t>ی</w:t>
      </w:r>
      <w:r>
        <w:rPr>
          <w:rtl/>
        </w:rPr>
        <w:t xml:space="preserve"> (عج) کا نام و کن</w:t>
      </w:r>
      <w:r>
        <w:rPr>
          <w:rFonts w:hint="cs"/>
          <w:rtl/>
        </w:rPr>
        <w:t>ی</w:t>
      </w:r>
      <w:r>
        <w:rPr>
          <w:rFonts w:hint="eastAsia"/>
          <w:rtl/>
        </w:rPr>
        <w:t>ت</w:t>
      </w:r>
      <w:r>
        <w:rPr>
          <w:rtl/>
        </w:rPr>
        <w:t xml:space="preserve"> حضور سرور کائنات کے نام و کن</w:t>
      </w:r>
      <w:r>
        <w:rPr>
          <w:rFonts w:hint="cs"/>
          <w:rtl/>
        </w:rPr>
        <w:t>ی</w:t>
      </w:r>
      <w:r>
        <w:rPr>
          <w:rFonts w:hint="eastAsia"/>
          <w:rtl/>
        </w:rPr>
        <w:t>ت</w:t>
      </w:r>
      <w:r>
        <w:rPr>
          <w:rtl/>
        </w:rPr>
        <w:t xml:space="preserve"> "محمد" و "ابو القاسم" ج</w:t>
      </w:r>
      <w:r>
        <w:rPr>
          <w:rFonts w:hint="cs"/>
          <w:rtl/>
        </w:rPr>
        <w:t>ی</w:t>
      </w:r>
      <w:r>
        <w:rPr>
          <w:rFonts w:hint="eastAsia"/>
          <w:rtl/>
        </w:rPr>
        <w:t>سا</w:t>
      </w:r>
      <w:r>
        <w:rPr>
          <w:rtl/>
        </w:rPr>
        <w:t xml:space="preserve"> ہے لہذا  اس</w:t>
      </w:r>
      <w:r>
        <w:rPr>
          <w:rFonts w:hint="cs"/>
          <w:rtl/>
        </w:rPr>
        <w:t>ی</w:t>
      </w:r>
      <w:r>
        <w:rPr>
          <w:rtl/>
        </w:rPr>
        <w:t xml:space="preserve"> مناسبت سے ہم </w:t>
      </w:r>
      <w:r>
        <w:rPr>
          <w:rFonts w:hint="cs"/>
          <w:rtl/>
        </w:rPr>
        <w:t>ی</w:t>
      </w:r>
      <w:r>
        <w:rPr>
          <w:rFonts w:hint="eastAsia"/>
          <w:rtl/>
        </w:rPr>
        <w:t>ہ</w:t>
      </w:r>
      <w:r>
        <w:rPr>
          <w:rtl/>
        </w:rPr>
        <w:t xml:space="preserve"> مناسب سمجھ رہے ہ</w:t>
      </w:r>
      <w:r>
        <w:rPr>
          <w:rFonts w:hint="cs"/>
          <w:rtl/>
        </w:rPr>
        <w:t>ی</w:t>
      </w:r>
      <w:r>
        <w:rPr>
          <w:rFonts w:hint="eastAsia"/>
          <w:rtl/>
        </w:rPr>
        <w:t>ں</w:t>
      </w:r>
      <w:r>
        <w:rPr>
          <w:rtl/>
        </w:rPr>
        <w:t xml:space="preserve"> کہ نب</w:t>
      </w:r>
      <w:r>
        <w:rPr>
          <w:rFonts w:hint="cs"/>
          <w:rtl/>
        </w:rPr>
        <w:t>ی</w:t>
      </w:r>
      <w:r>
        <w:rPr>
          <w:rtl/>
        </w:rPr>
        <w:t xml:space="preserve"> ک</w:t>
      </w:r>
      <w:r>
        <w:rPr>
          <w:rFonts w:hint="eastAsia"/>
          <w:rtl/>
        </w:rPr>
        <w:t>ر</w:t>
      </w:r>
      <w:r>
        <w:rPr>
          <w:rFonts w:hint="cs"/>
          <w:rtl/>
        </w:rPr>
        <w:t>ی</w:t>
      </w:r>
      <w:r>
        <w:rPr>
          <w:rFonts w:hint="eastAsia"/>
          <w:rtl/>
        </w:rPr>
        <w:t>مؐ</w:t>
      </w:r>
      <w:r>
        <w:rPr>
          <w:rtl/>
        </w:rPr>
        <w:t xml:space="preserve"> اور حضرت </w:t>
      </w:r>
      <w:r w:rsidR="002A35F2">
        <w:rPr>
          <w:rtl/>
        </w:rPr>
        <w:t>مہدی (عج اللہ فرجہ الشریف)</w:t>
      </w:r>
      <w:r>
        <w:rPr>
          <w:rtl/>
        </w:rPr>
        <w:t xml:space="preserve"> کے درم</w:t>
      </w:r>
      <w:r>
        <w:rPr>
          <w:rFonts w:hint="cs"/>
          <w:rtl/>
        </w:rPr>
        <w:t>ی</w:t>
      </w:r>
      <w:r>
        <w:rPr>
          <w:rFonts w:hint="eastAsia"/>
          <w:rtl/>
        </w:rPr>
        <w:t>ان</w:t>
      </w:r>
      <w:r>
        <w:rPr>
          <w:rtl/>
        </w:rPr>
        <w:t xml:space="preserve"> موجودہ شباہت</w:t>
      </w:r>
      <w:r>
        <w:rPr>
          <w:rFonts w:hint="cs"/>
          <w:rtl/>
        </w:rPr>
        <w:t>ی</w:t>
      </w:r>
      <w:r>
        <w:rPr>
          <w:rFonts w:hint="eastAsia"/>
          <w:rtl/>
        </w:rPr>
        <w:t>ں</w:t>
      </w:r>
      <w:r>
        <w:rPr>
          <w:rtl/>
        </w:rPr>
        <w:t xml:space="preserve"> آپ ک</w:t>
      </w:r>
      <w:r>
        <w:rPr>
          <w:rFonts w:hint="cs"/>
          <w:rtl/>
        </w:rPr>
        <w:t>ی</w:t>
      </w:r>
      <w:r>
        <w:rPr>
          <w:rtl/>
        </w:rPr>
        <w:t xml:space="preserve"> خدمت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کرد</w:t>
      </w:r>
      <w:r>
        <w:rPr>
          <w:rFonts w:hint="cs"/>
          <w:rtl/>
        </w:rPr>
        <w:t>ی</w:t>
      </w:r>
      <w:r>
        <w:rPr>
          <w:rtl/>
        </w:rPr>
        <w:t xml:space="preserve"> جائ</w:t>
      </w:r>
      <w:r>
        <w:rPr>
          <w:rFonts w:hint="cs"/>
          <w:rtl/>
        </w:rPr>
        <w:t>ی</w:t>
      </w:r>
      <w:r>
        <w:rPr>
          <w:rFonts w:hint="eastAsia"/>
          <w:rtl/>
        </w:rPr>
        <w:t>ں</w:t>
      </w:r>
      <w:r>
        <w:rPr>
          <w:rtl/>
        </w:rPr>
        <w:t>۔</w:t>
      </w:r>
    </w:p>
    <w:p w:rsidR="00E90CE5" w:rsidRDefault="00E90CE5" w:rsidP="00E90CE5">
      <w:pPr>
        <w:pStyle w:val="libNormal"/>
        <w:rPr>
          <w:rtl/>
        </w:rPr>
      </w:pPr>
      <w:r>
        <w:rPr>
          <w:rFonts w:hint="eastAsia"/>
          <w:rtl/>
        </w:rPr>
        <w:t>اہم</w:t>
      </w:r>
      <w:r>
        <w:rPr>
          <w:rtl/>
        </w:rPr>
        <w:t xml:space="preserve"> بات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شباہت</w:t>
      </w:r>
      <w:r>
        <w:rPr>
          <w:rFonts w:hint="cs"/>
          <w:rtl/>
        </w:rPr>
        <w:t>ی</w:t>
      </w:r>
      <w:r>
        <w:rPr>
          <w:rFonts w:hint="eastAsia"/>
          <w:rtl/>
        </w:rPr>
        <w:t>ں</w:t>
      </w:r>
      <w:r>
        <w:rPr>
          <w:rtl/>
        </w:rPr>
        <w:t xml:space="preserve"> کہ جنک</w:t>
      </w:r>
      <w:r>
        <w:rPr>
          <w:rFonts w:hint="cs"/>
          <w:rtl/>
        </w:rPr>
        <w:t>ی</w:t>
      </w:r>
      <w:r>
        <w:rPr>
          <w:rtl/>
        </w:rPr>
        <w:t xml:space="preserve"> تعداد ب</w:t>
      </w:r>
      <w:r>
        <w:rPr>
          <w:rFonts w:hint="cs"/>
          <w:rtl/>
        </w:rPr>
        <w:t>ی</w:t>
      </w:r>
      <w:r>
        <w:rPr>
          <w:rFonts w:hint="eastAsia"/>
          <w:rtl/>
        </w:rPr>
        <w:t>س</w:t>
      </w:r>
      <w:r>
        <w:rPr>
          <w:rtl/>
        </w:rPr>
        <w:t xml:space="preserve"> ہے، </w:t>
      </w:r>
      <w:r>
        <w:rPr>
          <w:rFonts w:hint="cs"/>
          <w:rtl/>
        </w:rPr>
        <w:t>ی</w:t>
      </w:r>
      <w:r>
        <w:rPr>
          <w:rFonts w:hint="eastAsia"/>
          <w:rtl/>
        </w:rPr>
        <w:t>ہ</w:t>
      </w:r>
      <w:r>
        <w:rPr>
          <w:rtl/>
        </w:rPr>
        <w:t xml:space="preserve"> تمام شباہت</w:t>
      </w:r>
      <w:r>
        <w:rPr>
          <w:rFonts w:hint="cs"/>
          <w:rtl/>
        </w:rPr>
        <w:t>ی</w:t>
      </w:r>
      <w:r>
        <w:rPr>
          <w:rFonts w:hint="eastAsia"/>
          <w:rtl/>
        </w:rPr>
        <w:t>ں</w:t>
      </w:r>
      <w:r>
        <w:rPr>
          <w:rtl/>
        </w:rPr>
        <w:t xml:space="preserve"> اہل سنت ک</w:t>
      </w:r>
      <w:r>
        <w:rPr>
          <w:rFonts w:hint="cs"/>
          <w:rtl/>
        </w:rPr>
        <w:t>ی</w:t>
      </w:r>
      <w:r>
        <w:rPr>
          <w:rtl/>
        </w:rPr>
        <w:t xml:space="preserve"> کتب م</w:t>
      </w:r>
      <w:r>
        <w:rPr>
          <w:rFonts w:hint="cs"/>
          <w:rtl/>
        </w:rPr>
        <w:t>ی</w:t>
      </w:r>
      <w:r>
        <w:rPr>
          <w:rFonts w:hint="eastAsia"/>
          <w:rtl/>
        </w:rPr>
        <w:t>ں</w:t>
      </w:r>
      <w:r>
        <w:rPr>
          <w:rtl/>
        </w:rPr>
        <w:t xml:space="preserve"> مرقوم روا</w:t>
      </w:r>
      <w:r>
        <w:rPr>
          <w:rFonts w:hint="cs"/>
          <w:rtl/>
        </w:rPr>
        <w:t>ی</w:t>
      </w:r>
      <w:r>
        <w:rPr>
          <w:rFonts w:hint="eastAsia"/>
          <w:rtl/>
        </w:rPr>
        <w:t>ات</w:t>
      </w:r>
      <w:r>
        <w:rPr>
          <w:rtl/>
        </w:rPr>
        <w:t xml:space="preserve"> سے ماخوذ ہ</w:t>
      </w:r>
      <w:r>
        <w:rPr>
          <w:rFonts w:hint="cs"/>
          <w:rtl/>
        </w:rPr>
        <w:t>ی</w:t>
      </w:r>
      <w:r>
        <w:rPr>
          <w:rFonts w:hint="eastAsia"/>
          <w:rtl/>
        </w:rPr>
        <w:t>ں</w:t>
      </w:r>
      <w:r>
        <w:rPr>
          <w:rtl/>
        </w:rPr>
        <w:t>:</w:t>
      </w:r>
    </w:p>
    <w:p w:rsidR="00E90CE5" w:rsidRDefault="00E90CE5" w:rsidP="00E90CE5">
      <w:pPr>
        <w:pStyle w:val="libNormal"/>
        <w:rPr>
          <w:rtl/>
        </w:rPr>
      </w:pPr>
    </w:p>
    <w:p w:rsidR="00E90CE5" w:rsidRDefault="00E90CE5" w:rsidP="00E90CE5">
      <w:pPr>
        <w:pStyle w:val="libNormal"/>
        <w:rPr>
          <w:rtl/>
        </w:rPr>
      </w:pPr>
    </w:p>
    <w:p w:rsidR="00E90CE5" w:rsidRDefault="00E90CE5" w:rsidP="00873D3A">
      <w:pPr>
        <w:pStyle w:val="Heading2Center"/>
        <w:rPr>
          <w:rtl/>
        </w:rPr>
      </w:pPr>
      <w:bookmarkStart w:id="228" w:name="_Toc504211542"/>
      <w:r>
        <w:rPr>
          <w:rtl/>
          <w:lang w:bidi="fa-IR"/>
        </w:rPr>
        <w:t>۱</w:t>
      </w:r>
      <w:r>
        <w:rPr>
          <w:rtl/>
        </w:rPr>
        <w:t>۔ نام م</w:t>
      </w:r>
      <w:r>
        <w:rPr>
          <w:rFonts w:hint="cs"/>
          <w:rtl/>
        </w:rPr>
        <w:t>ی</w:t>
      </w:r>
      <w:r>
        <w:rPr>
          <w:rFonts w:hint="eastAsia"/>
          <w:rtl/>
        </w:rPr>
        <w:t>ں</w:t>
      </w:r>
      <w:r>
        <w:rPr>
          <w:rtl/>
        </w:rPr>
        <w:t xml:space="preserve"> شباہت</w:t>
      </w:r>
      <w:bookmarkEnd w:id="228"/>
    </w:p>
    <w:p w:rsidR="00E90CE5" w:rsidRDefault="00E90CE5" w:rsidP="00E90CE5">
      <w:pPr>
        <w:pStyle w:val="libNormal"/>
        <w:rPr>
          <w:rtl/>
        </w:rPr>
      </w:pPr>
      <w:r>
        <w:rPr>
          <w:rFonts w:hint="eastAsia"/>
          <w:rtl/>
        </w:rPr>
        <w:t>نب</w:t>
      </w:r>
      <w:r>
        <w:rPr>
          <w:rFonts w:hint="cs"/>
          <w:rtl/>
        </w:rPr>
        <w:t>ی</w:t>
      </w:r>
      <w:r>
        <w:rPr>
          <w:rtl/>
        </w:rPr>
        <w:t xml:space="preserve"> کر</w:t>
      </w:r>
      <w:r>
        <w:rPr>
          <w:rFonts w:hint="cs"/>
          <w:rtl/>
        </w:rPr>
        <w:t>ی</w:t>
      </w:r>
      <w:r>
        <w:rPr>
          <w:rFonts w:hint="eastAsia"/>
          <w:rtl/>
        </w:rPr>
        <w:t>م</w:t>
      </w:r>
      <w:r>
        <w:rPr>
          <w:rFonts w:hint="cs"/>
          <w:rtl/>
        </w:rPr>
        <w:t>ﷺ</w:t>
      </w:r>
      <w:r>
        <w:rPr>
          <w:rtl/>
        </w:rPr>
        <w:t xml:space="preserve"> کا نام مبارک "احمدو محمد" ہے اس</w:t>
      </w:r>
      <w:r>
        <w:rPr>
          <w:rFonts w:hint="cs"/>
          <w:rtl/>
        </w:rPr>
        <w:t>ی</w:t>
      </w:r>
      <w:r>
        <w:rPr>
          <w:rtl/>
        </w:rPr>
        <w:t xml:space="preserve"> طرح حضرت مہد</w:t>
      </w:r>
      <w:r>
        <w:rPr>
          <w:rFonts w:hint="cs"/>
          <w:rtl/>
        </w:rPr>
        <w:t>ی</w:t>
      </w:r>
      <w:r>
        <w:rPr>
          <w:rtl/>
        </w:rPr>
        <w:t xml:space="preserve"> ع موعود کا نام مبارک بھ</w:t>
      </w:r>
      <w:r>
        <w:rPr>
          <w:rFonts w:hint="cs"/>
          <w:rtl/>
        </w:rPr>
        <w:t>ی</w:t>
      </w:r>
      <w:r>
        <w:rPr>
          <w:rtl/>
        </w:rPr>
        <w:t xml:space="preserve"> "احمد و محمد" نقل ہوا ہے؛ اور روا</w:t>
      </w:r>
      <w:r>
        <w:rPr>
          <w:rFonts w:hint="cs"/>
          <w:rtl/>
        </w:rPr>
        <w:t>ی</w:t>
      </w:r>
      <w:r>
        <w:rPr>
          <w:rFonts w:hint="eastAsia"/>
          <w:rtl/>
        </w:rPr>
        <w:t>ات</w:t>
      </w:r>
      <w:r>
        <w:rPr>
          <w:rtl/>
        </w:rPr>
        <w:t xml:space="preserve"> اس بات پر دلالت کر رہ</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p>
    <w:p w:rsidR="00E90CE5" w:rsidRDefault="00E90CE5" w:rsidP="00E90CE5">
      <w:pPr>
        <w:pStyle w:val="libNormal"/>
        <w:rPr>
          <w:rtl/>
        </w:rPr>
      </w:pPr>
    </w:p>
    <w:p w:rsidR="00E90CE5" w:rsidRDefault="00E90CE5" w:rsidP="00873D3A">
      <w:pPr>
        <w:pStyle w:val="Heading2Center"/>
        <w:rPr>
          <w:rtl/>
        </w:rPr>
      </w:pPr>
      <w:bookmarkStart w:id="229" w:name="_Toc504211543"/>
      <w:r>
        <w:rPr>
          <w:rtl/>
          <w:lang w:bidi="fa-IR"/>
        </w:rPr>
        <w:t>۲</w:t>
      </w:r>
      <w:r>
        <w:rPr>
          <w:rtl/>
        </w:rPr>
        <w:t>۔ کن</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شباہت</w:t>
      </w:r>
      <w:bookmarkEnd w:id="229"/>
    </w:p>
    <w:p w:rsidR="00E90CE5" w:rsidRDefault="00E90CE5" w:rsidP="00E90CE5">
      <w:pPr>
        <w:pStyle w:val="libNormal"/>
        <w:rPr>
          <w:rtl/>
        </w:rPr>
      </w:pPr>
      <w:r>
        <w:rPr>
          <w:rFonts w:hint="eastAsia"/>
          <w:rtl/>
        </w:rPr>
        <w:t>نب</w:t>
      </w:r>
      <w:r>
        <w:rPr>
          <w:rFonts w:hint="cs"/>
          <w:rtl/>
        </w:rPr>
        <w:t>ی</w:t>
      </w:r>
      <w:r>
        <w:rPr>
          <w:rtl/>
        </w:rPr>
        <w:t xml:space="preserve"> کر</w:t>
      </w:r>
      <w:r>
        <w:rPr>
          <w:rFonts w:hint="cs"/>
          <w:rtl/>
        </w:rPr>
        <w:t>ی</w:t>
      </w:r>
      <w:r>
        <w:rPr>
          <w:rFonts w:hint="eastAsia"/>
          <w:rtl/>
        </w:rPr>
        <w:t>م</w:t>
      </w:r>
      <w:r>
        <w:rPr>
          <w:rFonts w:hint="cs"/>
          <w:rtl/>
        </w:rPr>
        <w:t>ﷺ</w:t>
      </w:r>
      <w:r>
        <w:rPr>
          <w:rtl/>
        </w:rPr>
        <w:t xml:space="preserve"> ک</w:t>
      </w:r>
      <w:r>
        <w:rPr>
          <w:rFonts w:hint="cs"/>
          <w:rtl/>
        </w:rPr>
        <w:t>ی</w:t>
      </w:r>
      <w:r>
        <w:rPr>
          <w:rtl/>
        </w:rPr>
        <w:t xml:space="preserve"> کن</w:t>
      </w:r>
      <w:r>
        <w:rPr>
          <w:rFonts w:hint="cs"/>
          <w:rtl/>
        </w:rPr>
        <w:t>ی</w:t>
      </w:r>
      <w:r>
        <w:rPr>
          <w:rFonts w:hint="eastAsia"/>
          <w:rtl/>
        </w:rPr>
        <w:t>ت</w:t>
      </w:r>
      <w:r>
        <w:rPr>
          <w:rtl/>
        </w:rPr>
        <w:t xml:space="preserve"> ابو القاسم  ہے اور حضرت مہد</w:t>
      </w:r>
      <w:r>
        <w:rPr>
          <w:rFonts w:hint="cs"/>
          <w:rtl/>
        </w:rPr>
        <w:t>ی</w:t>
      </w:r>
      <w:r>
        <w:rPr>
          <w:rtl/>
        </w:rPr>
        <w:t xml:space="preserve"> صاحب الزمان ک</w:t>
      </w:r>
      <w:r>
        <w:rPr>
          <w:rFonts w:hint="cs"/>
          <w:rtl/>
        </w:rPr>
        <w:t>ی</w:t>
      </w:r>
      <w:r>
        <w:rPr>
          <w:rtl/>
        </w:rPr>
        <w:t xml:space="preserve"> کن</w:t>
      </w:r>
      <w:r>
        <w:rPr>
          <w:rFonts w:hint="cs"/>
          <w:rtl/>
        </w:rPr>
        <w:t>ی</w:t>
      </w:r>
      <w:r>
        <w:rPr>
          <w:rFonts w:hint="eastAsia"/>
          <w:rtl/>
        </w:rPr>
        <w:t>ت</w:t>
      </w:r>
      <w:r>
        <w:rPr>
          <w:rtl/>
        </w:rPr>
        <w:t xml:space="preserve"> بھ</w:t>
      </w:r>
      <w:r>
        <w:rPr>
          <w:rFonts w:hint="cs"/>
          <w:rtl/>
        </w:rPr>
        <w:t>ی</w:t>
      </w:r>
      <w:r>
        <w:rPr>
          <w:rtl/>
        </w:rPr>
        <w:t xml:space="preserve"> "ابو القاسم" ہے ج</w:t>
      </w:r>
      <w:r>
        <w:rPr>
          <w:rFonts w:hint="cs"/>
          <w:rtl/>
        </w:rPr>
        <w:t>ی</w:t>
      </w:r>
      <w:r>
        <w:rPr>
          <w:rFonts w:hint="eastAsia"/>
          <w:rtl/>
        </w:rPr>
        <w:t>سا</w:t>
      </w:r>
      <w:r>
        <w:rPr>
          <w:rtl/>
        </w:rPr>
        <w:t xml:space="preserve"> کہ دوسرے باب م</w:t>
      </w:r>
      <w:r>
        <w:rPr>
          <w:rFonts w:hint="cs"/>
          <w:rtl/>
        </w:rPr>
        <w:t>ی</w:t>
      </w:r>
      <w:r>
        <w:rPr>
          <w:rFonts w:hint="eastAsia"/>
          <w:rtl/>
        </w:rPr>
        <w:t>ں</w:t>
      </w:r>
      <w:r>
        <w:rPr>
          <w:rtl/>
        </w:rPr>
        <w:t xml:space="preserve"> مرقوم روا</w:t>
      </w:r>
      <w:r>
        <w:rPr>
          <w:rFonts w:hint="cs"/>
          <w:rtl/>
        </w:rPr>
        <w:t>ی</w:t>
      </w:r>
      <w:r>
        <w:rPr>
          <w:rFonts w:hint="eastAsia"/>
          <w:rtl/>
        </w:rPr>
        <w:t>ات</w:t>
      </w:r>
      <w:r>
        <w:rPr>
          <w:rtl/>
        </w:rPr>
        <w:t xml:space="preserve"> اس امر پر دلالت کر رہ</w:t>
      </w:r>
      <w:r>
        <w:rPr>
          <w:rFonts w:hint="cs"/>
          <w:rtl/>
        </w:rPr>
        <w:t>ی</w:t>
      </w:r>
      <w:r>
        <w:rPr>
          <w:rtl/>
        </w:rPr>
        <w:t xml:space="preserve"> ہ</w:t>
      </w:r>
      <w:r>
        <w:rPr>
          <w:rFonts w:hint="cs"/>
          <w:rtl/>
        </w:rPr>
        <w:t>ی</w:t>
      </w:r>
      <w:r>
        <w:rPr>
          <w:rFonts w:hint="eastAsia"/>
          <w:rtl/>
        </w:rPr>
        <w:t>ں</w:t>
      </w:r>
      <w:r>
        <w:rPr>
          <w:rtl/>
        </w:rPr>
        <w:t>۔</w:t>
      </w:r>
    </w:p>
    <w:p w:rsidR="00E90CE5" w:rsidRDefault="00E90CE5" w:rsidP="00873D3A">
      <w:pPr>
        <w:pStyle w:val="Heading2Center"/>
        <w:rPr>
          <w:rtl/>
        </w:rPr>
      </w:pPr>
      <w:bookmarkStart w:id="230" w:name="_Toc504211544"/>
      <w:r>
        <w:rPr>
          <w:rtl/>
          <w:lang w:bidi="fa-IR"/>
        </w:rPr>
        <w:t>۳</w:t>
      </w:r>
      <w:r>
        <w:rPr>
          <w:rtl/>
        </w:rPr>
        <w:t>۔ عمل م</w:t>
      </w:r>
      <w:r>
        <w:rPr>
          <w:rFonts w:hint="cs"/>
          <w:rtl/>
        </w:rPr>
        <w:t>ی</w:t>
      </w:r>
      <w:r>
        <w:rPr>
          <w:rFonts w:hint="eastAsia"/>
          <w:rtl/>
        </w:rPr>
        <w:t>ں</w:t>
      </w:r>
      <w:r>
        <w:rPr>
          <w:rtl/>
        </w:rPr>
        <w:t xml:space="preserve"> شباہت</w:t>
      </w:r>
      <w:bookmarkEnd w:id="230"/>
    </w:p>
    <w:p w:rsidR="00E90CE5" w:rsidRDefault="00E90CE5" w:rsidP="00E90CE5">
      <w:pPr>
        <w:pStyle w:val="libNormal"/>
        <w:rPr>
          <w:rtl/>
        </w:rPr>
      </w:pPr>
      <w:r>
        <w:rPr>
          <w:rFonts w:hint="eastAsia"/>
          <w:rtl/>
        </w:rPr>
        <w:lastRenderedPageBreak/>
        <w:t>نب</w:t>
      </w:r>
      <w:r>
        <w:rPr>
          <w:rFonts w:hint="cs"/>
          <w:rtl/>
        </w:rPr>
        <w:t>ی</w:t>
      </w:r>
      <w:r>
        <w:rPr>
          <w:rtl/>
        </w:rPr>
        <w:t xml:space="preserve"> کر</w:t>
      </w:r>
      <w:r>
        <w:rPr>
          <w:rFonts w:hint="cs"/>
          <w:rtl/>
        </w:rPr>
        <w:t>ی</w:t>
      </w:r>
      <w:r>
        <w:rPr>
          <w:rFonts w:hint="eastAsia"/>
          <w:rtl/>
        </w:rPr>
        <w:t>مؐ</w:t>
      </w:r>
      <w:r>
        <w:rPr>
          <w:rtl/>
        </w:rPr>
        <w:t xml:space="preserve"> نے نزول وح</w:t>
      </w:r>
      <w:r>
        <w:rPr>
          <w:rFonts w:hint="cs"/>
          <w:rtl/>
        </w:rPr>
        <w:t>ی</w:t>
      </w:r>
      <w:r>
        <w:rPr>
          <w:rtl/>
        </w:rPr>
        <w:t xml:space="preserve"> کے خاطر جنگ ک</w:t>
      </w:r>
      <w:r>
        <w:rPr>
          <w:rFonts w:hint="cs"/>
          <w:rtl/>
        </w:rPr>
        <w:t>ی</w:t>
      </w:r>
      <w:r>
        <w:rPr>
          <w:rtl/>
        </w:rPr>
        <w:t xml:space="preserve"> ہے ج</w:t>
      </w:r>
      <w:r>
        <w:rPr>
          <w:rFonts w:hint="cs"/>
          <w:rtl/>
        </w:rPr>
        <w:t>ی</w:t>
      </w:r>
      <w:r>
        <w:rPr>
          <w:rFonts w:hint="eastAsia"/>
          <w:rtl/>
        </w:rPr>
        <w:t>سا</w:t>
      </w:r>
      <w:r>
        <w:rPr>
          <w:rtl/>
        </w:rPr>
        <w:t xml:space="preserve"> کہ متعدد روا</w:t>
      </w:r>
      <w:r>
        <w:rPr>
          <w:rFonts w:hint="cs"/>
          <w:rtl/>
        </w:rPr>
        <w:t>ی</w:t>
      </w:r>
      <w:r>
        <w:rPr>
          <w:rFonts w:hint="eastAsia"/>
          <w:rtl/>
        </w:rPr>
        <w:t>ات</w:t>
      </w:r>
      <w:r>
        <w:rPr>
          <w:rtl/>
        </w:rPr>
        <w:t xml:space="preserve"> سے </w:t>
      </w:r>
      <w:r>
        <w:rPr>
          <w:rFonts w:hint="cs"/>
          <w:rtl/>
        </w:rPr>
        <w:t>ی</w:t>
      </w:r>
      <w:r>
        <w:rPr>
          <w:rFonts w:hint="eastAsia"/>
          <w:rtl/>
        </w:rPr>
        <w:t>ہ</w:t>
      </w:r>
      <w:r>
        <w:rPr>
          <w:rtl/>
        </w:rPr>
        <w:t xml:space="preserve"> بات واضح ہے مثلاً  خود اس کتاب  کے پہلے باب ک</w:t>
      </w:r>
      <w:r>
        <w:rPr>
          <w:rFonts w:hint="cs"/>
          <w:rtl/>
        </w:rPr>
        <w:t>ی</w:t>
      </w:r>
      <w:r>
        <w:rPr>
          <w:rtl/>
        </w:rPr>
        <w:t xml:space="preserve"> پہل</w:t>
      </w:r>
      <w:r>
        <w:rPr>
          <w:rFonts w:hint="cs"/>
          <w:rtl/>
        </w:rPr>
        <w:t>ی</w:t>
      </w:r>
      <w:r>
        <w:rPr>
          <w:rtl/>
        </w:rPr>
        <w:t xml:space="preserve"> فصل م</w:t>
      </w:r>
      <w:r>
        <w:rPr>
          <w:rFonts w:hint="cs"/>
          <w:rtl/>
        </w:rPr>
        <w:t>ی</w:t>
      </w:r>
      <w:r>
        <w:rPr>
          <w:rFonts w:hint="eastAsia"/>
          <w:rtl/>
        </w:rPr>
        <w:t>ں</w:t>
      </w:r>
      <w:r>
        <w:rPr>
          <w:rtl/>
        </w:rPr>
        <w:t xml:space="preserve"> مرقوم پہل</w:t>
      </w:r>
      <w:r>
        <w:rPr>
          <w:rFonts w:hint="cs"/>
          <w:rtl/>
        </w:rPr>
        <w:t>ی</w:t>
      </w:r>
      <w:r>
        <w:rPr>
          <w:rtl/>
        </w:rPr>
        <w:t xml:space="preserve"> روا</w:t>
      </w:r>
      <w:r>
        <w:rPr>
          <w:rFonts w:hint="cs"/>
          <w:rtl/>
        </w:rPr>
        <w:t>ی</w:t>
      </w:r>
      <w:r>
        <w:rPr>
          <w:rFonts w:hint="eastAsia"/>
          <w:rtl/>
        </w:rPr>
        <w:t>ت</w:t>
      </w:r>
      <w:r>
        <w:rPr>
          <w:rtl/>
        </w:rPr>
        <w:t xml:space="preserve"> کے مطابق پ</w:t>
      </w:r>
      <w:r>
        <w:rPr>
          <w:rFonts w:hint="cs"/>
          <w:rtl/>
        </w:rPr>
        <w:t>ی</w:t>
      </w:r>
      <w:r>
        <w:rPr>
          <w:rFonts w:hint="eastAsia"/>
          <w:rtl/>
        </w:rPr>
        <w:t>غمبر</w:t>
      </w:r>
      <w:r>
        <w:rPr>
          <w:rtl/>
        </w:rPr>
        <w:t xml:space="preserve"> اکرم</w:t>
      </w:r>
      <w:r>
        <w:rPr>
          <w:rFonts w:hint="cs"/>
          <w:rtl/>
        </w:rPr>
        <w:t>ﷺ</w:t>
      </w:r>
      <w:r>
        <w:rPr>
          <w:rtl/>
        </w:rPr>
        <w:t xml:space="preserve"> نے حضرت </w:t>
      </w:r>
      <w:r w:rsidR="002A35F2">
        <w:rPr>
          <w:rtl/>
        </w:rPr>
        <w:t xml:space="preserve">علی علیہ السلام </w:t>
      </w:r>
      <w:r>
        <w:rPr>
          <w:rtl/>
        </w:rPr>
        <w:t>سے فرما</w:t>
      </w:r>
      <w:r>
        <w:rPr>
          <w:rFonts w:hint="cs"/>
          <w:rtl/>
        </w:rPr>
        <w:t>ی</w:t>
      </w:r>
      <w:r>
        <w:rPr>
          <w:rFonts w:hint="eastAsia"/>
          <w:rtl/>
        </w:rPr>
        <w:t>ا</w:t>
      </w:r>
      <w:r>
        <w:rPr>
          <w:rtl/>
        </w:rPr>
        <w:t xml:space="preserve">: </w:t>
      </w:r>
      <w:r w:rsidRPr="00873D3A">
        <w:rPr>
          <w:rStyle w:val="libArabicChar"/>
          <w:rtl/>
        </w:rPr>
        <w:t>اَنتَ تُقاتِلُ عل</w:t>
      </w:r>
      <w:r w:rsidRPr="00873D3A">
        <w:rPr>
          <w:rStyle w:val="libArabicChar"/>
          <w:rFonts w:hint="cs"/>
          <w:rtl/>
        </w:rPr>
        <w:t>یٰ</w:t>
      </w:r>
      <w:r w:rsidRPr="00873D3A">
        <w:rPr>
          <w:rStyle w:val="libArabicChar"/>
          <w:rtl/>
        </w:rPr>
        <w:t xml:space="preserve"> ال</w:t>
      </w:r>
      <w:r w:rsidR="00D854E7">
        <w:rPr>
          <w:rStyle w:val="libArabicChar"/>
          <w:rtl/>
        </w:rPr>
        <w:t xml:space="preserve">تاویل </w:t>
      </w:r>
      <w:r w:rsidRPr="00873D3A">
        <w:rPr>
          <w:rStyle w:val="libArabicChar"/>
          <w:rtl/>
        </w:rPr>
        <w:t xml:space="preserve"> کما قاتَل</w:t>
      </w:r>
      <w:r w:rsidRPr="00873D3A">
        <w:rPr>
          <w:rStyle w:val="libArabicChar"/>
          <w:rFonts w:hint="cs"/>
          <w:rtl/>
        </w:rPr>
        <w:t>ۡتُ عَلی</w:t>
      </w:r>
      <w:r w:rsidRPr="00873D3A">
        <w:rPr>
          <w:rStyle w:val="libArabicChar"/>
          <w:rtl/>
        </w:rPr>
        <w:t xml:space="preserve"> التنز</w:t>
      </w:r>
      <w:r w:rsidRPr="00873D3A">
        <w:rPr>
          <w:rStyle w:val="libArabicChar"/>
          <w:rFonts w:hint="cs"/>
          <w:rtl/>
        </w:rPr>
        <w:t>ی</w:t>
      </w:r>
      <w:r w:rsidRPr="00873D3A">
        <w:rPr>
          <w:rStyle w:val="libArabicChar"/>
          <w:rFonts w:hint="eastAsia"/>
          <w:rtl/>
        </w:rPr>
        <w:t>ل</w:t>
      </w:r>
      <w:r>
        <w:rPr>
          <w:rFonts w:hint="eastAsia"/>
          <w:rtl/>
        </w:rPr>
        <w:t>؛</w:t>
      </w:r>
      <w:r>
        <w:rPr>
          <w:rtl/>
        </w:rPr>
        <w:t xml:space="preserve"> </w:t>
      </w:r>
      <w:r>
        <w:rPr>
          <w:rFonts w:hint="cs"/>
          <w:rtl/>
        </w:rPr>
        <w:t>ی</w:t>
      </w:r>
      <w:r>
        <w:rPr>
          <w:rFonts w:hint="eastAsia"/>
          <w:rtl/>
        </w:rPr>
        <w:t>عن</w:t>
      </w:r>
      <w:r>
        <w:rPr>
          <w:rFonts w:hint="cs"/>
          <w:rtl/>
        </w:rPr>
        <w:t>ی</w:t>
      </w:r>
      <w:r>
        <w:rPr>
          <w:rtl/>
        </w:rPr>
        <w:t xml:space="preserve"> اے </w:t>
      </w:r>
      <w:r w:rsidR="002A35F2">
        <w:rPr>
          <w:rtl/>
        </w:rPr>
        <w:t xml:space="preserve">علی علیہ السلام </w:t>
      </w:r>
      <w:r>
        <w:rPr>
          <w:rtl/>
        </w:rPr>
        <w:t xml:space="preserve"> تم ان لوگوں سے جنگ کرو گے جو ق</w:t>
      </w:r>
      <w:r w:rsidR="00D854E7">
        <w:rPr>
          <w:rtl/>
        </w:rPr>
        <w:t>را</w:t>
      </w:r>
      <w:r>
        <w:rPr>
          <w:rtl/>
        </w:rPr>
        <w:t>ن کے معن</w:t>
      </w:r>
      <w:r>
        <w:rPr>
          <w:rFonts w:hint="cs"/>
          <w:rtl/>
        </w:rPr>
        <w:t>ی</w:t>
      </w:r>
      <w:r>
        <w:rPr>
          <w:rtl/>
        </w:rPr>
        <w:t xml:space="preserve"> م</w:t>
      </w:r>
      <w:r>
        <w:rPr>
          <w:rFonts w:hint="cs"/>
          <w:rtl/>
        </w:rPr>
        <w:t>ی</w:t>
      </w:r>
      <w:r>
        <w:rPr>
          <w:rFonts w:hint="eastAsia"/>
          <w:rtl/>
        </w:rPr>
        <w:t>ں</w:t>
      </w:r>
      <w:r>
        <w:rPr>
          <w:rtl/>
        </w:rPr>
        <w:t xml:space="preserve"> </w:t>
      </w:r>
      <w:r w:rsidR="00D854E7">
        <w:rPr>
          <w:rtl/>
        </w:rPr>
        <w:t xml:space="preserve">تاویل </w:t>
      </w:r>
      <w:r>
        <w:rPr>
          <w:rtl/>
        </w:rPr>
        <w:t xml:space="preserve"> کرنا چاہتے ہ</w:t>
      </w:r>
      <w:r>
        <w:rPr>
          <w:rFonts w:hint="cs"/>
          <w:rtl/>
        </w:rPr>
        <w:t>ی</w:t>
      </w:r>
      <w:r>
        <w:rPr>
          <w:rFonts w:hint="eastAsia"/>
          <w:rtl/>
        </w:rPr>
        <w:t>ں</w:t>
      </w:r>
      <w:r>
        <w:rPr>
          <w:rtl/>
        </w:rPr>
        <w:t xml:space="preserve"> جس طرح م</w:t>
      </w:r>
      <w:r>
        <w:rPr>
          <w:rFonts w:hint="cs"/>
          <w:rtl/>
        </w:rPr>
        <w:t>ی</w:t>
      </w:r>
      <w:r>
        <w:rPr>
          <w:rFonts w:hint="eastAsia"/>
          <w:rtl/>
        </w:rPr>
        <w:t>ں</w:t>
      </w:r>
      <w:r>
        <w:rPr>
          <w:rtl/>
        </w:rPr>
        <w:t xml:space="preserve"> نے نزول وح</w:t>
      </w:r>
      <w:r>
        <w:rPr>
          <w:rFonts w:hint="cs"/>
          <w:rtl/>
        </w:rPr>
        <w:t>ی</w:t>
      </w:r>
      <w:r>
        <w:rPr>
          <w:rtl/>
        </w:rPr>
        <w:t xml:space="preserve"> ک</w:t>
      </w:r>
      <w:r>
        <w:rPr>
          <w:rFonts w:hint="cs"/>
          <w:rtl/>
        </w:rPr>
        <w:t>ی</w:t>
      </w:r>
      <w:r>
        <w:rPr>
          <w:rtl/>
        </w:rPr>
        <w:t xml:space="preserve"> خاطر جنگ ک</w:t>
      </w:r>
      <w:r>
        <w:rPr>
          <w:rFonts w:hint="cs"/>
          <w:rtl/>
        </w:rPr>
        <w:t>ی</w:t>
      </w:r>
      <w:r>
        <w:rPr>
          <w:rtl/>
        </w:rPr>
        <w:t xml:space="preserve"> ہے۔ اور حضور ؐ ک</w:t>
      </w:r>
      <w:r>
        <w:rPr>
          <w:rFonts w:hint="cs"/>
          <w:rtl/>
        </w:rPr>
        <w:t>ی</w:t>
      </w:r>
      <w:r>
        <w:rPr>
          <w:rtl/>
        </w:rPr>
        <w:t xml:space="preserve"> بعض جنگ</w:t>
      </w:r>
      <w:r>
        <w:rPr>
          <w:rFonts w:hint="cs"/>
          <w:rtl/>
        </w:rPr>
        <w:t>ی</w:t>
      </w:r>
      <w:r>
        <w:rPr>
          <w:rFonts w:hint="eastAsia"/>
          <w:rtl/>
        </w:rPr>
        <w:t>ں</w:t>
      </w:r>
      <w:r>
        <w:rPr>
          <w:rtl/>
        </w:rPr>
        <w:t xml:space="preserve"> مثلاً بدر و احد اور احزاب اس</w:t>
      </w:r>
      <w:r>
        <w:rPr>
          <w:rFonts w:hint="cs"/>
          <w:rtl/>
        </w:rPr>
        <w:t>ی</w:t>
      </w:r>
      <w:r>
        <w:rPr>
          <w:rtl/>
        </w:rPr>
        <w:t xml:space="preserve"> بن</w:t>
      </w:r>
      <w:r>
        <w:rPr>
          <w:rFonts w:hint="cs"/>
          <w:rtl/>
        </w:rPr>
        <w:t>ی</w:t>
      </w:r>
      <w:r>
        <w:rPr>
          <w:rFonts w:hint="eastAsia"/>
          <w:rtl/>
        </w:rPr>
        <w:t>اد</w:t>
      </w:r>
      <w:r>
        <w:rPr>
          <w:rtl/>
        </w:rPr>
        <w:t xml:space="preserve"> پر ہوئ</w:t>
      </w:r>
      <w:r>
        <w:rPr>
          <w:rFonts w:hint="cs"/>
          <w:rtl/>
        </w:rPr>
        <w:t>ی</w:t>
      </w:r>
      <w:r>
        <w:rPr>
          <w:rtl/>
        </w:rPr>
        <w:t xml:space="preserve"> تھ</w:t>
      </w:r>
      <w:r>
        <w:rPr>
          <w:rFonts w:hint="cs"/>
          <w:rtl/>
        </w:rPr>
        <w:t>ی</w:t>
      </w:r>
      <w:r>
        <w:rPr>
          <w:rFonts w:hint="eastAsia"/>
          <w:rtl/>
        </w:rPr>
        <w:t>ں</w:t>
      </w:r>
      <w:r>
        <w:rPr>
          <w:rtl/>
        </w:rPr>
        <w:t xml:space="preserve"> ورنہ مشرک</w:t>
      </w:r>
      <w:r>
        <w:rPr>
          <w:rFonts w:hint="cs"/>
          <w:rtl/>
        </w:rPr>
        <w:t>ی</w:t>
      </w:r>
      <w:r>
        <w:rPr>
          <w:rFonts w:hint="eastAsia"/>
          <w:rtl/>
        </w:rPr>
        <w:t>ن</w:t>
      </w:r>
      <w:r>
        <w:rPr>
          <w:rtl/>
        </w:rPr>
        <w:t xml:space="preserve"> ق</w:t>
      </w:r>
      <w:r w:rsidR="00D854E7">
        <w:rPr>
          <w:rtl/>
        </w:rPr>
        <w:t>را</w:t>
      </w:r>
      <w:r>
        <w:rPr>
          <w:rtl/>
        </w:rPr>
        <w:t>ن و اسلام کا کوئ</w:t>
      </w:r>
      <w:r>
        <w:rPr>
          <w:rFonts w:hint="cs"/>
          <w:rtl/>
        </w:rPr>
        <w:t>ی</w:t>
      </w:r>
      <w:r>
        <w:rPr>
          <w:rtl/>
        </w:rPr>
        <w:t xml:space="preserve"> اثر باق</w:t>
      </w:r>
      <w:r>
        <w:rPr>
          <w:rFonts w:hint="cs"/>
          <w:rtl/>
        </w:rPr>
        <w:t>ی</w:t>
      </w:r>
      <w:r>
        <w:rPr>
          <w:rtl/>
        </w:rPr>
        <w:t xml:space="preserve"> نہ چھوڑتے۔</w:t>
      </w:r>
    </w:p>
    <w:p w:rsidR="00E90CE5" w:rsidRDefault="00E90CE5" w:rsidP="00E90CE5">
      <w:pPr>
        <w:pStyle w:val="libNormal"/>
        <w:rPr>
          <w:rtl/>
        </w:rPr>
      </w:pPr>
      <w:r>
        <w:rPr>
          <w:rFonts w:hint="cs"/>
          <w:rtl/>
        </w:rPr>
        <w:t>ی</w:t>
      </w:r>
      <w:r>
        <w:rPr>
          <w:rFonts w:hint="eastAsia"/>
          <w:rtl/>
        </w:rPr>
        <w:t>ہ</w:t>
      </w:r>
      <w:r>
        <w:rPr>
          <w:rFonts w:hint="cs"/>
          <w:rtl/>
        </w:rPr>
        <w:t>ی</w:t>
      </w:r>
      <w:r>
        <w:rPr>
          <w:rtl/>
        </w:rPr>
        <w:t xml:space="preserve"> بات حضرت مہد</w:t>
      </w:r>
      <w:r>
        <w:rPr>
          <w:rFonts w:hint="cs"/>
          <w:rtl/>
        </w:rPr>
        <w:t>ی</w:t>
      </w:r>
      <w:r>
        <w:rPr>
          <w:rtl/>
        </w:rPr>
        <w:t xml:space="preserve"> موعود (عج) م</w:t>
      </w:r>
      <w:r>
        <w:rPr>
          <w:rFonts w:hint="cs"/>
          <w:rtl/>
        </w:rPr>
        <w:t>ی</w:t>
      </w:r>
      <w:r>
        <w:rPr>
          <w:rFonts w:hint="eastAsia"/>
          <w:rtl/>
        </w:rPr>
        <w:t>ں</w:t>
      </w:r>
      <w:r>
        <w:rPr>
          <w:rtl/>
        </w:rPr>
        <w:t xml:space="preserve"> بھ</w:t>
      </w:r>
      <w:r>
        <w:rPr>
          <w:rFonts w:hint="cs"/>
          <w:rtl/>
        </w:rPr>
        <w:t>ی</w:t>
      </w:r>
      <w:r>
        <w:rPr>
          <w:rtl/>
        </w:rPr>
        <w:t xml:space="preserve"> صادق آت</w:t>
      </w:r>
      <w:r>
        <w:rPr>
          <w:rFonts w:hint="cs"/>
          <w:rtl/>
        </w:rPr>
        <w:t>ی</w:t>
      </w:r>
      <w:r>
        <w:rPr>
          <w:rtl/>
        </w:rPr>
        <w:t xml:space="preserve"> ہے؛ اس شباہت کے ساتھ کہ رسول گ</w:t>
      </w:r>
      <w:r w:rsidR="00D854E7">
        <w:rPr>
          <w:rtl/>
        </w:rPr>
        <w:t>را</w:t>
      </w:r>
      <w:r>
        <w:rPr>
          <w:rtl/>
        </w:rPr>
        <w:t>م</w:t>
      </w:r>
      <w:r>
        <w:rPr>
          <w:rFonts w:hint="cs"/>
          <w:rtl/>
        </w:rPr>
        <w:t>ی</w:t>
      </w:r>
      <w:r>
        <w:rPr>
          <w:rtl/>
        </w:rPr>
        <w:t xml:space="preserve"> قدر نے نزول وح</w:t>
      </w:r>
      <w:r>
        <w:rPr>
          <w:rFonts w:hint="cs"/>
          <w:rtl/>
        </w:rPr>
        <w:t>ی</w:t>
      </w:r>
      <w:r>
        <w:rPr>
          <w:rtl/>
        </w:rPr>
        <w:t xml:space="preserve"> ک</w:t>
      </w:r>
      <w:r>
        <w:rPr>
          <w:rFonts w:hint="cs"/>
          <w:rtl/>
        </w:rPr>
        <w:t>ی</w:t>
      </w:r>
      <w:r>
        <w:rPr>
          <w:rtl/>
        </w:rPr>
        <w:t xml:space="preserve"> خاطر جنگ ک</w:t>
      </w:r>
      <w:r>
        <w:rPr>
          <w:rFonts w:hint="cs"/>
          <w:rtl/>
        </w:rPr>
        <w:t>ی</w:t>
      </w:r>
      <w:r>
        <w:rPr>
          <w:rtl/>
        </w:rPr>
        <w:t xml:space="preserve"> تھ</w:t>
      </w:r>
      <w:r>
        <w:rPr>
          <w:rFonts w:hint="cs"/>
          <w:rtl/>
        </w:rPr>
        <w:t>ی</w:t>
      </w:r>
      <w:r>
        <w:rPr>
          <w:rtl/>
        </w:rPr>
        <w:t xml:space="preserve"> اور حضرت مہد</w:t>
      </w:r>
      <w:r>
        <w:rPr>
          <w:rFonts w:hint="cs"/>
          <w:rtl/>
        </w:rPr>
        <w:t>ی</w:t>
      </w:r>
      <w:r>
        <w:rPr>
          <w:rtl/>
        </w:rPr>
        <w:t xml:space="preserve"> (عج) موعود د</w:t>
      </w:r>
      <w:r>
        <w:rPr>
          <w:rFonts w:hint="cs"/>
          <w:rtl/>
        </w:rPr>
        <w:t>ی</w:t>
      </w:r>
      <w:r>
        <w:rPr>
          <w:rFonts w:hint="eastAsia"/>
          <w:rtl/>
        </w:rPr>
        <w:t>ن</w:t>
      </w:r>
      <w:r>
        <w:rPr>
          <w:rtl/>
        </w:rPr>
        <w:t xml:space="preserve"> خالص کے خاطر جنگ کر</w:t>
      </w:r>
      <w:r>
        <w:rPr>
          <w:rFonts w:hint="cs"/>
          <w:rtl/>
        </w:rPr>
        <w:t>ی</w:t>
      </w:r>
      <w:r>
        <w:rPr>
          <w:rFonts w:hint="eastAsia"/>
          <w:rtl/>
        </w:rPr>
        <w:t>ں</w:t>
      </w:r>
      <w:r>
        <w:rPr>
          <w:rtl/>
        </w:rPr>
        <w:t xml:space="preserve"> گے ج</w:t>
      </w:r>
      <w:r>
        <w:rPr>
          <w:rFonts w:hint="cs"/>
          <w:rtl/>
        </w:rPr>
        <w:t>ی</w:t>
      </w:r>
      <w:r>
        <w:rPr>
          <w:rFonts w:hint="eastAsia"/>
          <w:rtl/>
        </w:rPr>
        <w:t>سا</w:t>
      </w:r>
      <w:r>
        <w:rPr>
          <w:rtl/>
        </w:rPr>
        <w:t xml:space="preserve"> کہ متعدد روا</w:t>
      </w:r>
      <w:r>
        <w:rPr>
          <w:rFonts w:hint="cs"/>
          <w:rtl/>
        </w:rPr>
        <w:t>ی</w:t>
      </w:r>
      <w:r>
        <w:rPr>
          <w:rFonts w:hint="eastAsia"/>
          <w:rtl/>
        </w:rPr>
        <w:t>ات</w:t>
      </w:r>
      <w:r>
        <w:rPr>
          <w:rtl/>
        </w:rPr>
        <w:t xml:space="preserve"> سے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روشن ہے مثلاً وہ روا</w:t>
      </w:r>
      <w:r>
        <w:rPr>
          <w:rFonts w:hint="cs"/>
          <w:rtl/>
        </w:rPr>
        <w:t>ی</w:t>
      </w:r>
      <w:r>
        <w:rPr>
          <w:rFonts w:hint="eastAsia"/>
          <w:rtl/>
        </w:rPr>
        <w:t>ات</w:t>
      </w:r>
      <w:r>
        <w:rPr>
          <w:rtl/>
        </w:rPr>
        <w:t xml:space="preserve"> جو ب</w:t>
      </w:r>
      <w:r>
        <w:rPr>
          <w:rFonts w:hint="cs"/>
          <w:rtl/>
        </w:rPr>
        <w:t>ی</w:t>
      </w:r>
      <w:r>
        <w:rPr>
          <w:rFonts w:hint="eastAsia"/>
          <w:rtl/>
        </w:rPr>
        <w:t>ان</w:t>
      </w:r>
      <w:r>
        <w:rPr>
          <w:rtl/>
        </w:rPr>
        <w:t xml:space="preserve"> کر رہ</w:t>
      </w:r>
      <w:r>
        <w:rPr>
          <w:rFonts w:hint="cs"/>
          <w:rtl/>
        </w:rPr>
        <w:t>ی</w:t>
      </w:r>
      <w:r>
        <w:rPr>
          <w:rtl/>
        </w:rPr>
        <w:t xml:space="preserve"> ہ</w:t>
      </w:r>
      <w:r>
        <w:rPr>
          <w:rFonts w:hint="cs"/>
          <w:rtl/>
        </w:rPr>
        <w:t>ی</w:t>
      </w:r>
      <w:r>
        <w:rPr>
          <w:rFonts w:hint="eastAsia"/>
          <w:rtl/>
        </w:rPr>
        <w:t>ں</w:t>
      </w:r>
      <w:r>
        <w:rPr>
          <w:rtl/>
        </w:rPr>
        <w:t xml:space="preserve"> کہ آسمان</w:t>
      </w:r>
      <w:r>
        <w:rPr>
          <w:rFonts w:hint="cs"/>
          <w:rtl/>
        </w:rPr>
        <w:t>ی</w:t>
      </w:r>
      <w:r>
        <w:rPr>
          <w:rtl/>
        </w:rPr>
        <w:t xml:space="preserve"> </w:t>
      </w:r>
      <w:r>
        <w:rPr>
          <w:rFonts w:hint="eastAsia"/>
          <w:rtl/>
        </w:rPr>
        <w:t>آواز</w:t>
      </w:r>
      <w:r>
        <w:rPr>
          <w:rtl/>
        </w:rPr>
        <w:t xml:space="preserve"> سب کو سنائ</w:t>
      </w:r>
      <w:r>
        <w:rPr>
          <w:rFonts w:hint="cs"/>
          <w:rtl/>
        </w:rPr>
        <w:t>ی</w:t>
      </w:r>
      <w:r>
        <w:rPr>
          <w:rtl/>
        </w:rPr>
        <w:t xml:space="preserve"> دے گ</w:t>
      </w:r>
      <w:r>
        <w:rPr>
          <w:rFonts w:hint="cs"/>
          <w:rtl/>
        </w:rPr>
        <w:t>ی</w:t>
      </w:r>
      <w:r>
        <w:rPr>
          <w:rtl/>
        </w:rPr>
        <w:t xml:space="preserve"> کہ مہد</w:t>
      </w:r>
      <w:r>
        <w:rPr>
          <w:rFonts w:hint="cs"/>
          <w:rtl/>
        </w:rPr>
        <w:t>ی</w:t>
      </w:r>
      <w:r>
        <w:rPr>
          <w:rtl/>
        </w:rPr>
        <w:t xml:space="preserve"> خل</w:t>
      </w:r>
      <w:r>
        <w:rPr>
          <w:rFonts w:hint="cs"/>
          <w:rtl/>
        </w:rPr>
        <w:t>ی</w:t>
      </w:r>
      <w:r>
        <w:rPr>
          <w:rFonts w:hint="eastAsia"/>
          <w:rtl/>
        </w:rPr>
        <w:t>ف</w:t>
      </w:r>
      <w:r>
        <w:rPr>
          <w:rFonts w:hint="cs"/>
          <w:rtl/>
        </w:rPr>
        <w:t>ۃ</w:t>
      </w:r>
      <w:r>
        <w:rPr>
          <w:rtl/>
        </w:rPr>
        <w:t xml:space="preserve"> اللہ ہ</w:t>
      </w:r>
      <w:r>
        <w:rPr>
          <w:rFonts w:hint="cs"/>
          <w:rtl/>
        </w:rPr>
        <w:t>ی</w:t>
      </w:r>
      <w:r>
        <w:rPr>
          <w:rFonts w:hint="eastAsia"/>
          <w:rtl/>
        </w:rPr>
        <w:t>ں</w:t>
      </w:r>
      <w:r>
        <w:rPr>
          <w:rtl/>
        </w:rPr>
        <w:t xml:space="preserve"> پس سب ان ک</w:t>
      </w:r>
      <w:r>
        <w:rPr>
          <w:rFonts w:hint="cs"/>
          <w:rtl/>
        </w:rPr>
        <w:t>ی</w:t>
      </w:r>
      <w:r>
        <w:rPr>
          <w:rtl/>
        </w:rPr>
        <w:t xml:space="preserve"> اتباع و پ</w:t>
      </w:r>
      <w:r>
        <w:rPr>
          <w:rFonts w:hint="cs"/>
          <w:rtl/>
        </w:rPr>
        <w:t>ی</w:t>
      </w:r>
      <w:r>
        <w:rPr>
          <w:rFonts w:hint="eastAsia"/>
          <w:rtl/>
        </w:rPr>
        <w:t>رو</w:t>
      </w:r>
      <w:r>
        <w:rPr>
          <w:rFonts w:hint="cs"/>
          <w:rtl/>
        </w:rPr>
        <w:t>ی</w:t>
      </w:r>
      <w:r>
        <w:rPr>
          <w:rtl/>
        </w:rPr>
        <w:t xml:space="preserve"> کرو۔</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ج</w:t>
      </w:r>
      <w:r>
        <w:rPr>
          <w:rFonts w:hint="cs"/>
          <w:rtl/>
        </w:rPr>
        <w:t>ی</w:t>
      </w:r>
      <w:r>
        <w:rPr>
          <w:rFonts w:hint="eastAsia"/>
          <w:rtl/>
        </w:rPr>
        <w:t>سا</w:t>
      </w:r>
      <w:r>
        <w:rPr>
          <w:rtl/>
        </w:rPr>
        <w:t xml:space="preserve"> کہ آپ نے ملاحظہ فرما</w:t>
      </w:r>
      <w:r>
        <w:rPr>
          <w:rFonts w:hint="cs"/>
          <w:rtl/>
        </w:rPr>
        <w:t>ی</w:t>
      </w:r>
      <w:r>
        <w:rPr>
          <w:rFonts w:hint="eastAsia"/>
          <w:rtl/>
        </w:rPr>
        <w:t>ا</w:t>
      </w:r>
      <w:r>
        <w:rPr>
          <w:rtl/>
        </w:rPr>
        <w:t xml:space="preserve"> کہ محمد بن طلحہ شافع</w:t>
      </w:r>
      <w:r>
        <w:rPr>
          <w:rFonts w:hint="cs"/>
          <w:rtl/>
        </w:rPr>
        <w:t>ی</w:t>
      </w:r>
      <w:r>
        <w:rPr>
          <w:rtl/>
        </w:rPr>
        <w:t xml:space="preserve"> نے کتاب الدر المنظم م</w:t>
      </w:r>
      <w:r>
        <w:rPr>
          <w:rFonts w:hint="cs"/>
          <w:rtl/>
        </w:rPr>
        <w:t>ی</w:t>
      </w:r>
      <w:r>
        <w:rPr>
          <w:rFonts w:hint="eastAsia"/>
          <w:rtl/>
        </w:rPr>
        <w:t>ں</w:t>
      </w:r>
      <w:r>
        <w:rPr>
          <w:rtl/>
        </w:rPr>
        <w:t xml:space="preserve"> آنجناب کے اسم و لقب کے سلسلہ م</w:t>
      </w:r>
      <w:r>
        <w:rPr>
          <w:rFonts w:hint="cs"/>
          <w:rtl/>
        </w:rPr>
        <w:t>ی</w:t>
      </w:r>
      <w:r>
        <w:rPr>
          <w:rFonts w:hint="eastAsia"/>
          <w:rtl/>
        </w:rPr>
        <w:t>ں</w:t>
      </w:r>
      <w:r>
        <w:rPr>
          <w:rtl/>
        </w:rPr>
        <w:t xml:space="preserve"> تصر</w:t>
      </w:r>
      <w:r>
        <w:rPr>
          <w:rFonts w:hint="cs"/>
          <w:rtl/>
        </w:rPr>
        <w:t>ی</w:t>
      </w:r>
      <w:r>
        <w:rPr>
          <w:rFonts w:hint="eastAsia"/>
          <w:rtl/>
        </w:rPr>
        <w:t>ح</w:t>
      </w:r>
      <w:r>
        <w:rPr>
          <w:rtl/>
        </w:rPr>
        <w:t xml:space="preserve"> ک</w:t>
      </w:r>
      <w:r>
        <w:rPr>
          <w:rFonts w:hint="cs"/>
          <w:rtl/>
        </w:rPr>
        <w:t>ی</w:t>
      </w:r>
      <w:r>
        <w:rPr>
          <w:rtl/>
        </w:rPr>
        <w:t xml:space="preserve"> ہے کہ : "</w:t>
      </w:r>
      <w:r w:rsidRPr="00873D3A">
        <w:rPr>
          <w:rStyle w:val="libArabicChar"/>
          <w:rtl/>
        </w:rPr>
        <w:t xml:space="preserve">وَ </w:t>
      </w:r>
      <w:r w:rsidR="00800285" w:rsidRPr="004C04B0">
        <w:rPr>
          <w:rStyle w:val="libArabicChar"/>
          <w:rFonts w:hint="cs"/>
          <w:rtl/>
        </w:rPr>
        <w:t xml:space="preserve">ه  </w:t>
      </w:r>
      <w:r w:rsidRPr="001E0E4C">
        <w:rPr>
          <w:rStyle w:val="libArabicChar"/>
          <w:rFonts w:hint="cs"/>
          <w:rtl/>
        </w:rPr>
        <w:t>ذَا ال</w:t>
      </w:r>
      <w:r w:rsidRPr="00873D3A">
        <w:rPr>
          <w:rStyle w:val="libArabicChar"/>
          <w:rFonts w:hint="cs"/>
          <w:rtl/>
        </w:rPr>
        <w:t>ۡاِمامُ الۡمَ</w:t>
      </w:r>
      <w:r w:rsidR="00800285" w:rsidRPr="004C04B0">
        <w:rPr>
          <w:rStyle w:val="libArabicChar"/>
          <w:rFonts w:hint="cs"/>
          <w:rtl/>
        </w:rPr>
        <w:t xml:space="preserve">ه  </w:t>
      </w:r>
      <w:r w:rsidRPr="001E0E4C">
        <w:rPr>
          <w:rStyle w:val="libArabicChar"/>
          <w:rFonts w:hint="cs"/>
          <w:rtl/>
        </w:rPr>
        <w:t>د</w:t>
      </w:r>
      <w:r w:rsidRPr="00873D3A">
        <w:rPr>
          <w:rStyle w:val="libArabicChar"/>
          <w:rFonts w:hint="cs"/>
          <w:rtl/>
        </w:rPr>
        <w:t>ی</w:t>
      </w:r>
      <w:r w:rsidRPr="00873D3A">
        <w:rPr>
          <w:rStyle w:val="libArabicChar"/>
          <w:rtl/>
        </w:rPr>
        <w:t xml:space="preserve"> اَل</w:t>
      </w:r>
      <w:r w:rsidRPr="00873D3A">
        <w:rPr>
          <w:rStyle w:val="libArabicChar"/>
          <w:rFonts w:hint="cs"/>
          <w:rtl/>
        </w:rPr>
        <w:t>ۡقائِمُ بِاَمۡرِ الل</w:t>
      </w:r>
      <w:r w:rsidR="00800285" w:rsidRPr="004C04B0">
        <w:rPr>
          <w:rStyle w:val="libArabicChar"/>
          <w:rFonts w:hint="cs"/>
          <w:rtl/>
        </w:rPr>
        <w:t xml:space="preserve">ه  </w:t>
      </w:r>
      <w:r w:rsidRPr="001E0E4C">
        <w:rPr>
          <w:rStyle w:val="libArabicChar"/>
          <w:rFonts w:hint="cs"/>
          <w:rtl/>
        </w:rPr>
        <w:t xml:space="preserve">ِ </w:t>
      </w:r>
      <w:r w:rsidRPr="00873D3A">
        <w:rPr>
          <w:rStyle w:val="libArabicChar"/>
          <w:rFonts w:hint="cs"/>
          <w:rtl/>
        </w:rPr>
        <w:t>یَ</w:t>
      </w:r>
      <w:r w:rsidRPr="00873D3A">
        <w:rPr>
          <w:rStyle w:val="libArabicChar"/>
          <w:rFonts w:hint="eastAsia"/>
          <w:rtl/>
        </w:rPr>
        <w:t>ر</w:t>
      </w:r>
      <w:r w:rsidRPr="00873D3A">
        <w:rPr>
          <w:rStyle w:val="libArabicChar"/>
          <w:rFonts w:hint="cs"/>
          <w:rtl/>
        </w:rPr>
        <w:t>ۡفَعُ</w:t>
      </w:r>
      <w:r w:rsidRPr="00873D3A">
        <w:rPr>
          <w:rStyle w:val="libArabicChar"/>
          <w:rtl/>
        </w:rPr>
        <w:t xml:space="preserve"> ال</w:t>
      </w:r>
      <w:r w:rsidRPr="00873D3A">
        <w:rPr>
          <w:rStyle w:val="libArabicChar"/>
          <w:rFonts w:hint="cs"/>
          <w:rtl/>
        </w:rPr>
        <w:t>ۡمَذا</w:t>
      </w:r>
      <w:r w:rsidR="00800285" w:rsidRPr="004C04B0">
        <w:rPr>
          <w:rStyle w:val="libArabicChar"/>
          <w:rFonts w:hint="cs"/>
          <w:rtl/>
        </w:rPr>
        <w:t xml:space="preserve">ه  </w:t>
      </w:r>
      <w:r w:rsidRPr="001E0E4C">
        <w:rPr>
          <w:rStyle w:val="libArabicChar"/>
          <w:rFonts w:hint="cs"/>
          <w:rtl/>
        </w:rPr>
        <w:t xml:space="preserve">ِبَ فَلا </w:t>
      </w:r>
      <w:r w:rsidRPr="00873D3A">
        <w:rPr>
          <w:rStyle w:val="libArabicChar"/>
          <w:rFonts w:hint="cs"/>
          <w:rtl/>
        </w:rPr>
        <w:t>یَ</w:t>
      </w:r>
      <w:r w:rsidRPr="00873D3A">
        <w:rPr>
          <w:rStyle w:val="libArabicChar"/>
          <w:rFonts w:hint="eastAsia"/>
          <w:rtl/>
        </w:rPr>
        <w:t>ب</w:t>
      </w:r>
      <w:r w:rsidRPr="00873D3A">
        <w:rPr>
          <w:rStyle w:val="libArabicChar"/>
          <w:rFonts w:hint="cs"/>
          <w:rtl/>
        </w:rPr>
        <w:t>ۡقی</w:t>
      </w:r>
      <w:r w:rsidRPr="00873D3A">
        <w:rPr>
          <w:rStyle w:val="libArabicChar"/>
          <w:rtl/>
        </w:rPr>
        <w:t xml:space="preserve"> اِلّا الدّ</w:t>
      </w:r>
      <w:r w:rsidRPr="00873D3A">
        <w:rPr>
          <w:rStyle w:val="libArabicChar"/>
          <w:rFonts w:hint="cs"/>
          <w:rtl/>
        </w:rPr>
        <w:t>ی</w:t>
      </w:r>
      <w:r w:rsidRPr="00873D3A">
        <w:rPr>
          <w:rStyle w:val="libArabicChar"/>
          <w:rFonts w:hint="eastAsia"/>
          <w:rtl/>
        </w:rPr>
        <w:t>نُ</w:t>
      </w:r>
      <w:r w:rsidRPr="00873D3A">
        <w:rPr>
          <w:rStyle w:val="libArabicChar"/>
          <w:rtl/>
        </w:rPr>
        <w:t xml:space="preserve"> الخالِصُ"</w:t>
      </w:r>
      <w:r>
        <w:rPr>
          <w:rtl/>
        </w:rPr>
        <w:t xml:space="preserve"> </w:t>
      </w:r>
      <w:r>
        <w:rPr>
          <w:rFonts w:hint="cs"/>
          <w:rtl/>
        </w:rPr>
        <w:t>ی</w:t>
      </w:r>
      <w:r>
        <w:rPr>
          <w:rFonts w:hint="eastAsia"/>
          <w:rtl/>
        </w:rPr>
        <w:t>عن</w:t>
      </w:r>
      <w:r>
        <w:rPr>
          <w:rFonts w:hint="cs"/>
          <w:rtl/>
        </w:rPr>
        <w:t>ی</w:t>
      </w:r>
      <w:r>
        <w:rPr>
          <w:rtl/>
        </w:rPr>
        <w:t xml:space="preserve"> اور </w:t>
      </w:r>
      <w:r>
        <w:rPr>
          <w:rFonts w:hint="cs"/>
          <w:rtl/>
        </w:rPr>
        <w:t>ی</w:t>
      </w:r>
      <w:r>
        <w:rPr>
          <w:rFonts w:hint="eastAsia"/>
          <w:rtl/>
        </w:rPr>
        <w:t>ہ</w:t>
      </w:r>
      <w:r>
        <w:rPr>
          <w:rtl/>
        </w:rPr>
        <w:t xml:space="preserve"> خل</w:t>
      </w:r>
      <w:r>
        <w:rPr>
          <w:rFonts w:hint="cs"/>
          <w:rtl/>
        </w:rPr>
        <w:t>ی</w:t>
      </w:r>
      <w:r>
        <w:rPr>
          <w:rFonts w:hint="eastAsia"/>
          <w:rtl/>
        </w:rPr>
        <w:t>فہ</w:t>
      </w:r>
      <w:r>
        <w:rPr>
          <w:rtl/>
        </w:rPr>
        <w:t xml:space="preserve"> وہ</w:t>
      </w:r>
      <w:r>
        <w:rPr>
          <w:rFonts w:hint="cs"/>
          <w:rtl/>
        </w:rPr>
        <w:t>ی</w:t>
      </w:r>
      <w:r>
        <w:rPr>
          <w:rtl/>
        </w:rPr>
        <w:t xml:space="preserve"> امام مہد</w:t>
      </w:r>
      <w:r>
        <w:rPr>
          <w:rFonts w:hint="cs"/>
          <w:rtl/>
        </w:rPr>
        <w:t>ی</w:t>
      </w:r>
      <w:r>
        <w:rPr>
          <w:rtl/>
        </w:rPr>
        <w:t xml:space="preserve"> ہوں گے جو امر الٰہ</w:t>
      </w:r>
      <w:r>
        <w:rPr>
          <w:rFonts w:hint="cs"/>
          <w:rtl/>
        </w:rPr>
        <w:t>ی</w:t>
      </w:r>
      <w:r>
        <w:rPr>
          <w:rtl/>
        </w:rPr>
        <w:t xml:space="preserve"> کو قائم کر</w:t>
      </w:r>
      <w:r>
        <w:rPr>
          <w:rFonts w:hint="cs"/>
          <w:rtl/>
        </w:rPr>
        <w:t>ی</w:t>
      </w:r>
      <w:r>
        <w:rPr>
          <w:rFonts w:hint="eastAsia"/>
          <w:rtl/>
        </w:rPr>
        <w:t>ں</w:t>
      </w:r>
      <w:r>
        <w:rPr>
          <w:rtl/>
        </w:rPr>
        <w:t xml:space="preserve"> گے، تمام مذاہب کو نابود کر د</w:t>
      </w:r>
      <w:r>
        <w:rPr>
          <w:rFonts w:hint="cs"/>
          <w:rtl/>
        </w:rPr>
        <w:t>ی</w:t>
      </w:r>
      <w:r>
        <w:rPr>
          <w:rFonts w:hint="eastAsia"/>
          <w:rtl/>
        </w:rPr>
        <w:t>ں</w:t>
      </w:r>
      <w:r>
        <w:rPr>
          <w:rtl/>
        </w:rPr>
        <w:t xml:space="preserve"> گے اور زم</w:t>
      </w:r>
      <w:r>
        <w:rPr>
          <w:rFonts w:hint="cs"/>
          <w:rtl/>
        </w:rPr>
        <w:t>ی</w:t>
      </w:r>
      <w:r>
        <w:rPr>
          <w:rFonts w:hint="eastAsia"/>
          <w:rtl/>
        </w:rPr>
        <w:t>ن</w:t>
      </w:r>
      <w:r>
        <w:rPr>
          <w:rtl/>
        </w:rPr>
        <w:t xml:space="preserve"> پر صرف خالص د</w:t>
      </w:r>
      <w:r>
        <w:rPr>
          <w:rFonts w:hint="cs"/>
          <w:rtl/>
        </w:rPr>
        <w:t>ی</w:t>
      </w:r>
      <w:r>
        <w:rPr>
          <w:rFonts w:hint="eastAsia"/>
          <w:rtl/>
        </w:rPr>
        <w:t>ن</w:t>
      </w:r>
      <w:r>
        <w:rPr>
          <w:rtl/>
        </w:rPr>
        <w:t xml:space="preserve"> الٰہ</w:t>
      </w:r>
      <w:r>
        <w:rPr>
          <w:rFonts w:hint="cs"/>
          <w:rtl/>
        </w:rPr>
        <w:t>ی</w:t>
      </w:r>
      <w:r>
        <w:rPr>
          <w:rtl/>
        </w:rPr>
        <w:t xml:space="preserve"> باق</w:t>
      </w:r>
      <w:r>
        <w:rPr>
          <w:rFonts w:hint="cs"/>
          <w:rtl/>
        </w:rPr>
        <w:t>ی</w:t>
      </w:r>
      <w:r>
        <w:rPr>
          <w:rtl/>
        </w:rPr>
        <w:t xml:space="preserve"> بچے گا۔</w:t>
      </w:r>
    </w:p>
    <w:p w:rsidR="00E90CE5" w:rsidRDefault="00E90CE5" w:rsidP="00E90CE5">
      <w:pPr>
        <w:pStyle w:val="libNormal"/>
        <w:rPr>
          <w:rtl/>
        </w:rPr>
      </w:pPr>
      <w:r>
        <w:rPr>
          <w:rFonts w:hint="eastAsia"/>
          <w:rtl/>
        </w:rPr>
        <w:t>ہم</w:t>
      </w:r>
      <w:r>
        <w:rPr>
          <w:rtl/>
        </w:rPr>
        <w:t xml:space="preserve"> نے پہلے باب ک</w:t>
      </w:r>
      <w:r>
        <w:rPr>
          <w:rFonts w:hint="cs"/>
          <w:rtl/>
        </w:rPr>
        <w:t>ی</w:t>
      </w:r>
      <w:r>
        <w:rPr>
          <w:rtl/>
        </w:rPr>
        <w:t xml:space="preserve"> پہل</w:t>
      </w:r>
      <w:r>
        <w:rPr>
          <w:rFonts w:hint="cs"/>
          <w:rtl/>
        </w:rPr>
        <w:t>ی</w:t>
      </w:r>
      <w:r>
        <w:rPr>
          <w:rtl/>
        </w:rPr>
        <w:t xml:space="preserve"> فصل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نمبر </w:t>
      </w:r>
      <w:r>
        <w:rPr>
          <w:rtl/>
          <w:lang w:bidi="fa-IR"/>
        </w:rPr>
        <w:t>۳۷</w:t>
      </w:r>
      <w:r>
        <w:rPr>
          <w:rtl/>
        </w:rPr>
        <w:t xml:space="preserve"> نب</w:t>
      </w:r>
      <w:r>
        <w:rPr>
          <w:rFonts w:hint="cs"/>
          <w:rtl/>
        </w:rPr>
        <w:t>ی</w:t>
      </w:r>
      <w:r>
        <w:rPr>
          <w:rtl/>
        </w:rPr>
        <w:t xml:space="preserve"> کر</w:t>
      </w:r>
      <w:r>
        <w:rPr>
          <w:rFonts w:hint="cs"/>
          <w:rtl/>
        </w:rPr>
        <w:t>ی</w:t>
      </w:r>
      <w:r>
        <w:rPr>
          <w:rFonts w:hint="eastAsia"/>
          <w:rtl/>
        </w:rPr>
        <w:t>مؐ</w:t>
      </w:r>
      <w:r>
        <w:rPr>
          <w:rtl/>
        </w:rPr>
        <w:t xml:space="preserve"> سے نقل ک</w:t>
      </w:r>
      <w:r>
        <w:rPr>
          <w:rFonts w:hint="cs"/>
          <w:rtl/>
        </w:rPr>
        <w:t>ی</w:t>
      </w:r>
      <w:r>
        <w:rPr>
          <w:rtl/>
        </w:rPr>
        <w:t xml:space="preserve"> ہے کہ مہد</w:t>
      </w:r>
      <w:r>
        <w:rPr>
          <w:rFonts w:hint="cs"/>
          <w:rtl/>
        </w:rPr>
        <w:t>ی</w:t>
      </w:r>
      <w:r>
        <w:rPr>
          <w:rtl/>
        </w:rPr>
        <w:t xml:space="preserve"> موعود(عج) د</w:t>
      </w:r>
      <w:r>
        <w:rPr>
          <w:rFonts w:hint="cs"/>
          <w:rtl/>
        </w:rPr>
        <w:t>ی</w:t>
      </w:r>
      <w:r>
        <w:rPr>
          <w:rFonts w:hint="eastAsia"/>
          <w:rtl/>
        </w:rPr>
        <w:t>ن</w:t>
      </w:r>
      <w:r>
        <w:rPr>
          <w:rtl/>
        </w:rPr>
        <w:t xml:space="preserve"> کو دوبارہ نزول ق</w:t>
      </w:r>
      <w:r w:rsidR="00D854E7">
        <w:rPr>
          <w:rtl/>
        </w:rPr>
        <w:t>را</w:t>
      </w:r>
      <w:r>
        <w:rPr>
          <w:rtl/>
        </w:rPr>
        <w:t>ن کے زمانہ ک</w:t>
      </w:r>
      <w:r>
        <w:rPr>
          <w:rFonts w:hint="cs"/>
          <w:rtl/>
        </w:rPr>
        <w:t>ی</w:t>
      </w:r>
      <w:r>
        <w:rPr>
          <w:rtl/>
        </w:rPr>
        <w:t xml:space="preserve"> طرح اس ک</w:t>
      </w:r>
      <w:r>
        <w:rPr>
          <w:rFonts w:hint="cs"/>
          <w:rtl/>
        </w:rPr>
        <w:t>ی</w:t>
      </w:r>
      <w:r>
        <w:rPr>
          <w:rtl/>
        </w:rPr>
        <w:t xml:space="preserve"> اصل</w:t>
      </w:r>
      <w:r>
        <w:rPr>
          <w:rFonts w:hint="cs"/>
          <w:rtl/>
        </w:rPr>
        <w:t>ی</w:t>
      </w:r>
      <w:r>
        <w:rPr>
          <w:rtl/>
        </w:rPr>
        <w:t xml:space="preserve"> و حق</w:t>
      </w:r>
      <w:r>
        <w:rPr>
          <w:rFonts w:hint="cs"/>
          <w:rtl/>
        </w:rPr>
        <w:t>ی</w:t>
      </w:r>
      <w:r>
        <w:rPr>
          <w:rFonts w:hint="eastAsia"/>
          <w:rtl/>
        </w:rPr>
        <w:t>ق</w:t>
      </w:r>
      <w:r>
        <w:rPr>
          <w:rFonts w:hint="cs"/>
          <w:rtl/>
        </w:rPr>
        <w:t>ی</w:t>
      </w:r>
      <w:r>
        <w:rPr>
          <w:rtl/>
        </w:rPr>
        <w:t xml:space="preserve"> شکل م</w:t>
      </w:r>
      <w:r>
        <w:rPr>
          <w:rFonts w:hint="cs"/>
          <w:rtl/>
        </w:rPr>
        <w:t>ی</w:t>
      </w:r>
      <w:r>
        <w:rPr>
          <w:rFonts w:hint="eastAsia"/>
          <w:rtl/>
        </w:rPr>
        <w:t>ں</w:t>
      </w:r>
      <w:r>
        <w:rPr>
          <w:rtl/>
        </w:rPr>
        <w:t xml:space="preserve"> پلٹا د</w:t>
      </w:r>
      <w:r>
        <w:rPr>
          <w:rFonts w:hint="cs"/>
          <w:rtl/>
        </w:rPr>
        <w:t>ی</w:t>
      </w:r>
      <w:r>
        <w:rPr>
          <w:rFonts w:hint="eastAsia"/>
          <w:rtl/>
        </w:rPr>
        <w:t>ں</w:t>
      </w:r>
      <w:r>
        <w:rPr>
          <w:rtl/>
        </w:rPr>
        <w:t xml:space="preserve"> گے؛ اور زم</w:t>
      </w:r>
      <w:r>
        <w:rPr>
          <w:rFonts w:hint="cs"/>
          <w:rtl/>
        </w:rPr>
        <w:t>ی</w:t>
      </w:r>
      <w:r>
        <w:rPr>
          <w:rFonts w:hint="eastAsia"/>
          <w:rtl/>
        </w:rPr>
        <w:t>ن</w:t>
      </w:r>
      <w:r>
        <w:rPr>
          <w:rtl/>
        </w:rPr>
        <w:t xml:space="preserve"> پر صرف لا الہ الّا للہ کہنے والے ہ</w:t>
      </w:r>
      <w:r>
        <w:rPr>
          <w:rFonts w:hint="cs"/>
          <w:rtl/>
        </w:rPr>
        <w:t>ی</w:t>
      </w:r>
      <w:r>
        <w:rPr>
          <w:rtl/>
        </w:rPr>
        <w:t xml:space="preserve"> بچ</w:t>
      </w:r>
      <w:r>
        <w:rPr>
          <w:rFonts w:hint="cs"/>
          <w:rtl/>
        </w:rPr>
        <w:t>ی</w:t>
      </w:r>
      <w:r>
        <w:rPr>
          <w:rFonts w:hint="eastAsia"/>
          <w:rtl/>
        </w:rPr>
        <w:t>ں</w:t>
      </w:r>
      <w:r>
        <w:rPr>
          <w:rtl/>
        </w:rPr>
        <w:t xml:space="preserve"> گے۔ پہلے باب ک</w:t>
      </w:r>
      <w:r>
        <w:rPr>
          <w:rFonts w:hint="cs"/>
          <w:rtl/>
        </w:rPr>
        <w:t>ی</w:t>
      </w:r>
      <w:r>
        <w:rPr>
          <w:rtl/>
        </w:rPr>
        <w:t xml:space="preserve"> پہل</w:t>
      </w:r>
      <w:r>
        <w:rPr>
          <w:rFonts w:hint="cs"/>
          <w:rtl/>
        </w:rPr>
        <w:t>ی</w:t>
      </w:r>
      <w:r>
        <w:rPr>
          <w:rtl/>
        </w:rPr>
        <w:t xml:space="preserve"> فصل روا</w:t>
      </w:r>
      <w:r>
        <w:rPr>
          <w:rFonts w:hint="cs"/>
          <w:rtl/>
        </w:rPr>
        <w:t>ی</w:t>
      </w:r>
      <w:r>
        <w:rPr>
          <w:rFonts w:hint="eastAsia"/>
          <w:rtl/>
        </w:rPr>
        <w:t>ت</w:t>
      </w:r>
      <w:r>
        <w:rPr>
          <w:rtl/>
        </w:rPr>
        <w:t xml:space="preserve"> </w:t>
      </w:r>
      <w:r>
        <w:rPr>
          <w:rtl/>
          <w:lang w:bidi="fa-IR"/>
        </w:rPr>
        <w:t>۳۱</w:t>
      </w:r>
      <w:r>
        <w:rPr>
          <w:rtl/>
        </w:rPr>
        <w:t xml:space="preserve"> م</w:t>
      </w:r>
      <w:r>
        <w:rPr>
          <w:rFonts w:hint="cs"/>
          <w:rtl/>
        </w:rPr>
        <w:t>ی</w:t>
      </w:r>
      <w:r>
        <w:rPr>
          <w:rFonts w:hint="eastAsia"/>
          <w:rtl/>
        </w:rPr>
        <w:t>ں</w:t>
      </w:r>
      <w:r>
        <w:rPr>
          <w:rtl/>
        </w:rPr>
        <w:t xml:space="preserve"> حض</w:t>
      </w:r>
      <w:r>
        <w:rPr>
          <w:rFonts w:hint="eastAsia"/>
          <w:rtl/>
        </w:rPr>
        <w:t>ورؐ</w:t>
      </w:r>
      <w:r>
        <w:rPr>
          <w:rtl/>
        </w:rPr>
        <w:t xml:space="preserve"> نے فرما</w:t>
      </w:r>
      <w:r>
        <w:rPr>
          <w:rFonts w:hint="cs"/>
          <w:rtl/>
        </w:rPr>
        <w:t>ی</w:t>
      </w:r>
      <w:r>
        <w:rPr>
          <w:rFonts w:hint="eastAsia"/>
          <w:rtl/>
        </w:rPr>
        <w:t>ا</w:t>
      </w:r>
      <w:r>
        <w:rPr>
          <w:rtl/>
        </w:rPr>
        <w:t>: مہد</w:t>
      </w:r>
      <w:r>
        <w:rPr>
          <w:rFonts w:hint="cs"/>
          <w:rtl/>
        </w:rPr>
        <w:t>ی</w:t>
      </w:r>
      <w:r>
        <w:rPr>
          <w:rtl/>
        </w:rPr>
        <w:t xml:space="preserve"> م</w:t>
      </w:r>
      <w:r>
        <w:rPr>
          <w:rFonts w:hint="cs"/>
          <w:rtl/>
        </w:rPr>
        <w:t>ی</w:t>
      </w:r>
      <w:r>
        <w:rPr>
          <w:rFonts w:hint="eastAsia"/>
          <w:rtl/>
        </w:rPr>
        <w:t>ر</w:t>
      </w:r>
      <w:r>
        <w:rPr>
          <w:rFonts w:hint="cs"/>
          <w:rtl/>
        </w:rPr>
        <w:t>ی</w:t>
      </w:r>
      <w:r>
        <w:rPr>
          <w:rtl/>
        </w:rPr>
        <w:t xml:space="preserve"> عترت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وہ م</w:t>
      </w:r>
      <w:r>
        <w:rPr>
          <w:rFonts w:hint="cs"/>
          <w:rtl/>
        </w:rPr>
        <w:t>ی</w:t>
      </w:r>
      <w:r>
        <w:rPr>
          <w:rFonts w:hint="eastAsia"/>
          <w:rtl/>
        </w:rPr>
        <w:t>ر</w:t>
      </w:r>
      <w:r>
        <w:rPr>
          <w:rFonts w:hint="cs"/>
          <w:rtl/>
        </w:rPr>
        <w:t>ی</w:t>
      </w:r>
      <w:r>
        <w:rPr>
          <w:rtl/>
        </w:rPr>
        <w:t xml:space="preserve"> سنت کے لئے جنگ کر</w:t>
      </w:r>
      <w:r>
        <w:rPr>
          <w:rFonts w:hint="cs"/>
          <w:rtl/>
        </w:rPr>
        <w:t>ی</w:t>
      </w:r>
      <w:r>
        <w:rPr>
          <w:rFonts w:hint="eastAsia"/>
          <w:rtl/>
        </w:rPr>
        <w:t>ں</w:t>
      </w:r>
      <w:r>
        <w:rPr>
          <w:rtl/>
        </w:rPr>
        <w:t xml:space="preserve"> گے جس طرح م</w:t>
      </w:r>
      <w:r>
        <w:rPr>
          <w:rFonts w:hint="cs"/>
          <w:rtl/>
        </w:rPr>
        <w:t>ی</w:t>
      </w:r>
      <w:r>
        <w:rPr>
          <w:rFonts w:hint="eastAsia"/>
          <w:rtl/>
        </w:rPr>
        <w:t>ں</w:t>
      </w:r>
      <w:r>
        <w:rPr>
          <w:rtl/>
        </w:rPr>
        <w:t xml:space="preserve"> نے وح</w:t>
      </w:r>
      <w:r>
        <w:rPr>
          <w:rFonts w:hint="cs"/>
          <w:rtl/>
        </w:rPr>
        <w:t>ی</w:t>
      </w:r>
      <w:r>
        <w:rPr>
          <w:rtl/>
        </w:rPr>
        <w:t xml:space="preserve"> کے لئے جنگ ک</w:t>
      </w:r>
      <w:r>
        <w:rPr>
          <w:rFonts w:hint="cs"/>
          <w:rtl/>
        </w:rPr>
        <w:t>ی</w:t>
      </w:r>
      <w:r>
        <w:rPr>
          <w:rtl/>
        </w:rPr>
        <w:t xml:space="preserve"> ہے۔ </w:t>
      </w:r>
    </w:p>
    <w:p w:rsidR="00E90CE5" w:rsidRDefault="00E90CE5" w:rsidP="00873D3A">
      <w:pPr>
        <w:pStyle w:val="Heading2Center"/>
        <w:rPr>
          <w:rtl/>
        </w:rPr>
      </w:pPr>
      <w:bookmarkStart w:id="231" w:name="_Toc504211545"/>
      <w:r>
        <w:rPr>
          <w:rtl/>
          <w:lang w:bidi="fa-IR"/>
        </w:rPr>
        <w:t>۴</w:t>
      </w:r>
      <w:r>
        <w:rPr>
          <w:rtl/>
        </w:rPr>
        <w:t>۔ خاتم</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شباہت</w:t>
      </w:r>
      <w:bookmarkEnd w:id="231"/>
    </w:p>
    <w:p w:rsidR="00E90CE5" w:rsidRDefault="00E90CE5" w:rsidP="00E90CE5">
      <w:pPr>
        <w:pStyle w:val="libNormal"/>
        <w:rPr>
          <w:rtl/>
        </w:rPr>
      </w:pPr>
      <w:r>
        <w:rPr>
          <w:rFonts w:hint="eastAsia"/>
          <w:rtl/>
        </w:rPr>
        <w:t>ق</w:t>
      </w:r>
      <w:r w:rsidR="00D854E7">
        <w:rPr>
          <w:rFonts w:hint="eastAsia"/>
          <w:rtl/>
        </w:rPr>
        <w:t>را</w:t>
      </w:r>
      <w:r>
        <w:rPr>
          <w:rFonts w:hint="eastAsia"/>
          <w:rtl/>
        </w:rPr>
        <w:t>ن</w:t>
      </w:r>
      <w:r>
        <w:rPr>
          <w:rtl/>
        </w:rPr>
        <w:t xml:space="preserve"> کر</w:t>
      </w:r>
      <w:r>
        <w:rPr>
          <w:rFonts w:hint="cs"/>
          <w:rtl/>
        </w:rPr>
        <w:t>ی</w:t>
      </w:r>
      <w:r>
        <w:rPr>
          <w:rFonts w:hint="eastAsia"/>
          <w:rtl/>
        </w:rPr>
        <w:t>م</w:t>
      </w:r>
      <w:r>
        <w:rPr>
          <w:rtl/>
        </w:rPr>
        <w:t xml:space="preserve"> ک</w:t>
      </w:r>
      <w:r>
        <w:rPr>
          <w:rFonts w:hint="cs"/>
          <w:rtl/>
        </w:rPr>
        <w:t>ی</w:t>
      </w:r>
      <w:r>
        <w:rPr>
          <w:rtl/>
        </w:rPr>
        <w:t xml:space="preserve"> تصر</w:t>
      </w:r>
      <w:r>
        <w:rPr>
          <w:rFonts w:hint="cs"/>
          <w:rtl/>
        </w:rPr>
        <w:t>ی</w:t>
      </w:r>
      <w:r>
        <w:rPr>
          <w:rFonts w:hint="eastAsia"/>
          <w:rtl/>
        </w:rPr>
        <w:t>ح</w:t>
      </w:r>
      <w:r>
        <w:rPr>
          <w:rtl/>
        </w:rPr>
        <w:t xml:space="preserve"> کے مطابق حضور سرور کائنات خاتم الانب</w:t>
      </w:r>
      <w:r>
        <w:rPr>
          <w:rFonts w:hint="cs"/>
          <w:rtl/>
        </w:rPr>
        <w:t>ی</w:t>
      </w:r>
      <w:r>
        <w:rPr>
          <w:rFonts w:hint="eastAsia"/>
          <w:rtl/>
        </w:rPr>
        <w:t>اء</w:t>
      </w:r>
      <w:r>
        <w:rPr>
          <w:rtl/>
        </w:rPr>
        <w:t xml:space="preserve"> ہ</w:t>
      </w:r>
      <w:r>
        <w:rPr>
          <w:rFonts w:hint="cs"/>
          <w:rtl/>
        </w:rPr>
        <w:t>ی</w:t>
      </w:r>
      <w:r>
        <w:rPr>
          <w:rFonts w:hint="eastAsia"/>
          <w:rtl/>
        </w:rPr>
        <w:t>ں</w:t>
      </w:r>
      <w:r>
        <w:rPr>
          <w:rtl/>
        </w:rPr>
        <w:t xml:space="preserve"> (احزاب / </w:t>
      </w:r>
      <w:r>
        <w:rPr>
          <w:rtl/>
          <w:lang w:bidi="fa-IR"/>
        </w:rPr>
        <w:t xml:space="preserve">۴۰) </w:t>
      </w:r>
      <w:r>
        <w:rPr>
          <w:rtl/>
        </w:rPr>
        <w:t>اور علمائے اہل سنت ک</w:t>
      </w:r>
      <w:r>
        <w:rPr>
          <w:rFonts w:hint="cs"/>
          <w:rtl/>
        </w:rPr>
        <w:t>ی</w:t>
      </w:r>
      <w:r>
        <w:rPr>
          <w:rtl/>
        </w:rPr>
        <w:t xml:space="preserve"> تصر</w:t>
      </w:r>
      <w:r>
        <w:rPr>
          <w:rFonts w:hint="cs"/>
          <w:rtl/>
        </w:rPr>
        <w:t>ی</w:t>
      </w:r>
      <w:r>
        <w:rPr>
          <w:rFonts w:hint="eastAsia"/>
          <w:rtl/>
        </w:rPr>
        <w:t>ح</w:t>
      </w:r>
      <w:r>
        <w:rPr>
          <w:rtl/>
        </w:rPr>
        <w:t xml:space="preserve"> (ج</w:t>
      </w:r>
      <w:r>
        <w:rPr>
          <w:rFonts w:hint="cs"/>
          <w:rtl/>
        </w:rPr>
        <w:t>ی</w:t>
      </w:r>
      <w:r>
        <w:rPr>
          <w:rFonts w:hint="eastAsia"/>
          <w:rtl/>
        </w:rPr>
        <w:t>سا</w:t>
      </w:r>
      <w:r>
        <w:rPr>
          <w:rtl/>
        </w:rPr>
        <w:t xml:space="preserve"> کہ چند صفحہ قبل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ن</w:t>
      </w:r>
      <w:r>
        <w:rPr>
          <w:rFonts w:hint="cs"/>
          <w:rtl/>
        </w:rPr>
        <w:t>ی</w:t>
      </w:r>
      <w:r>
        <w:rPr>
          <w:rFonts w:hint="eastAsia"/>
          <w:rtl/>
        </w:rPr>
        <w:t>ز</w:t>
      </w:r>
      <w:r>
        <w:rPr>
          <w:rtl/>
        </w:rPr>
        <w:t xml:space="preserve"> باب دوم ک</w:t>
      </w:r>
      <w:r>
        <w:rPr>
          <w:rFonts w:hint="cs"/>
          <w:rtl/>
        </w:rPr>
        <w:t>ی</w:t>
      </w:r>
      <w:r>
        <w:rPr>
          <w:rtl/>
        </w:rPr>
        <w:t xml:space="preserve"> دوسر</w:t>
      </w:r>
      <w:r>
        <w:rPr>
          <w:rFonts w:hint="cs"/>
          <w:rtl/>
        </w:rPr>
        <w:t>ی</w:t>
      </w:r>
      <w:r>
        <w:rPr>
          <w:rtl/>
        </w:rPr>
        <w:t xml:space="preserve"> فصل م</w:t>
      </w:r>
      <w:r>
        <w:rPr>
          <w:rFonts w:hint="cs"/>
          <w:rtl/>
        </w:rPr>
        <w:t>ی</w:t>
      </w:r>
      <w:r>
        <w:rPr>
          <w:rFonts w:hint="eastAsia"/>
          <w:rtl/>
        </w:rPr>
        <w:t>ں</w:t>
      </w:r>
      <w:r>
        <w:rPr>
          <w:rtl/>
        </w:rPr>
        <w:t xml:space="preserve"> ائمہ اطہار ک</w:t>
      </w:r>
      <w:r>
        <w:rPr>
          <w:rFonts w:hint="cs"/>
          <w:rtl/>
        </w:rPr>
        <w:t>ی</w:t>
      </w:r>
      <w:r>
        <w:rPr>
          <w:rtl/>
        </w:rPr>
        <w:t xml:space="preserve"> تصر</w:t>
      </w:r>
      <w:r>
        <w:rPr>
          <w:rFonts w:hint="cs"/>
          <w:rtl/>
        </w:rPr>
        <w:t>ی</w:t>
      </w:r>
      <w:r>
        <w:rPr>
          <w:rFonts w:hint="eastAsia"/>
          <w:rtl/>
        </w:rPr>
        <w:t>ح</w:t>
      </w:r>
      <w:r>
        <w:rPr>
          <w:rtl/>
        </w:rPr>
        <w:t xml:space="preserve"> کے مطابق اور اہل سنت ک</w:t>
      </w:r>
      <w:r>
        <w:rPr>
          <w:rFonts w:hint="cs"/>
          <w:rtl/>
        </w:rPr>
        <w:t>ی</w:t>
      </w:r>
      <w:r>
        <w:rPr>
          <w:rtl/>
        </w:rPr>
        <w:t xml:space="preserve"> کتب (مثلاً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ک</w:t>
      </w:r>
      <w:r>
        <w:rPr>
          <w:rFonts w:hint="cs"/>
          <w:rtl/>
        </w:rPr>
        <w:t>ی</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المودہ باب </w:t>
      </w:r>
      <w:r>
        <w:rPr>
          <w:rtl/>
          <w:lang w:bidi="fa-IR"/>
        </w:rPr>
        <w:t xml:space="preserve">۷۷) </w:t>
      </w:r>
      <w:r>
        <w:rPr>
          <w:rtl/>
        </w:rPr>
        <w:t>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نبو</w:t>
      </w:r>
      <w:r>
        <w:rPr>
          <w:rFonts w:hint="cs"/>
          <w:rtl/>
        </w:rPr>
        <w:t>ی</w:t>
      </w:r>
      <w:r>
        <w:rPr>
          <w:rtl/>
        </w:rPr>
        <w:t xml:space="preserve"> (مثلاً روا</w:t>
      </w:r>
      <w:r>
        <w:rPr>
          <w:rFonts w:hint="cs"/>
          <w:rtl/>
        </w:rPr>
        <w:t>ی</w:t>
      </w:r>
      <w:r>
        <w:rPr>
          <w:rFonts w:hint="eastAsia"/>
          <w:rtl/>
        </w:rPr>
        <w:t>ات</w:t>
      </w:r>
      <w:r>
        <w:rPr>
          <w:rtl/>
        </w:rPr>
        <w:t xml:space="preserve"> اثنا عشر</w:t>
      </w:r>
      <w:r>
        <w:rPr>
          <w:rFonts w:hint="cs"/>
          <w:rtl/>
        </w:rPr>
        <w:t>ی</w:t>
      </w:r>
      <w:r>
        <w:rPr>
          <w:rFonts w:hint="eastAsia"/>
          <w:rtl/>
        </w:rPr>
        <w:t>ہ</w:t>
      </w:r>
      <w:r>
        <w:rPr>
          <w:rtl/>
        </w:rPr>
        <w:t>)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مہد</w:t>
      </w:r>
      <w:r>
        <w:rPr>
          <w:rFonts w:hint="cs"/>
          <w:rtl/>
        </w:rPr>
        <w:t>ی</w:t>
      </w:r>
      <w:r>
        <w:rPr>
          <w:rtl/>
        </w:rPr>
        <w:t xml:space="preserve"> موعود (عج) خاتم </w:t>
      </w:r>
      <w:r w:rsidR="00D56BFB">
        <w:rPr>
          <w:rtl/>
        </w:rPr>
        <w:t>الائم</w:t>
      </w:r>
      <w:r>
        <w:rPr>
          <w:rtl/>
        </w:rPr>
        <w:t>ہ ہ</w:t>
      </w:r>
      <w:r>
        <w:rPr>
          <w:rFonts w:hint="cs"/>
          <w:rtl/>
        </w:rPr>
        <w:t>ی</w:t>
      </w:r>
      <w:r>
        <w:rPr>
          <w:rFonts w:hint="eastAsia"/>
          <w:rtl/>
        </w:rPr>
        <w:t>ں</w:t>
      </w:r>
      <w:r>
        <w:rPr>
          <w:rtl/>
        </w:rPr>
        <w:t>۔ روا</w:t>
      </w:r>
      <w:r>
        <w:rPr>
          <w:rFonts w:hint="cs"/>
          <w:rtl/>
        </w:rPr>
        <w:t>ی</w:t>
      </w:r>
      <w:r>
        <w:rPr>
          <w:rFonts w:hint="eastAsia"/>
          <w:rtl/>
        </w:rPr>
        <w:t>ات</w:t>
      </w:r>
      <w:r>
        <w:rPr>
          <w:rtl/>
        </w:rPr>
        <w:t xml:space="preserve"> اثنا عشر</w:t>
      </w:r>
      <w:r>
        <w:rPr>
          <w:rFonts w:hint="cs"/>
          <w:rtl/>
        </w:rPr>
        <w:t>ی</w:t>
      </w:r>
      <w:r>
        <w:rPr>
          <w:rFonts w:hint="eastAsia"/>
          <w:rtl/>
        </w:rPr>
        <w:t>ہ</w:t>
      </w:r>
      <w:r>
        <w:rPr>
          <w:rtl/>
        </w:rPr>
        <w:t xml:space="preserve"> کے متواتر ہونے کے بارے م</w:t>
      </w:r>
      <w:r>
        <w:rPr>
          <w:rFonts w:hint="cs"/>
          <w:rtl/>
        </w:rPr>
        <w:t>ی</w:t>
      </w:r>
      <w:r>
        <w:rPr>
          <w:rFonts w:hint="eastAsia"/>
          <w:rtl/>
        </w:rPr>
        <w:t>ں</w:t>
      </w:r>
      <w:r>
        <w:rPr>
          <w:rtl/>
        </w:rPr>
        <w:t xml:space="preserve"> ہم عل</w:t>
      </w:r>
      <w:r>
        <w:rPr>
          <w:rFonts w:hint="cs"/>
          <w:rtl/>
        </w:rPr>
        <w:t>ی</w:t>
      </w:r>
      <w:r>
        <w:rPr>
          <w:rFonts w:hint="eastAsia"/>
          <w:rtl/>
        </w:rPr>
        <w:t>حدہ</w:t>
      </w:r>
      <w:r>
        <w:rPr>
          <w:rtl/>
        </w:rPr>
        <w:t xml:space="preserve"> سے تفص</w:t>
      </w:r>
      <w:r>
        <w:rPr>
          <w:rFonts w:hint="cs"/>
          <w:rtl/>
        </w:rPr>
        <w:t>ی</w:t>
      </w:r>
      <w:r>
        <w:rPr>
          <w:rFonts w:hint="eastAsia"/>
          <w:rtl/>
        </w:rPr>
        <w:t>لاً</w:t>
      </w:r>
      <w:r>
        <w:rPr>
          <w:rtl/>
        </w:rPr>
        <w:t xml:space="preserve"> گفتگو کر</w:t>
      </w:r>
      <w:r>
        <w:rPr>
          <w:rFonts w:hint="cs"/>
          <w:rtl/>
        </w:rPr>
        <w:t>ی</w:t>
      </w:r>
      <w:r>
        <w:rPr>
          <w:rFonts w:hint="eastAsia"/>
          <w:rtl/>
        </w:rPr>
        <w:t>ں</w:t>
      </w:r>
      <w:r>
        <w:rPr>
          <w:rtl/>
        </w:rPr>
        <w:t xml:space="preserve"> گے۔</w:t>
      </w:r>
    </w:p>
    <w:p w:rsidR="00E90CE5" w:rsidRDefault="00E90CE5" w:rsidP="00873D3A">
      <w:pPr>
        <w:pStyle w:val="Heading2Center"/>
        <w:rPr>
          <w:rtl/>
        </w:rPr>
      </w:pPr>
      <w:bookmarkStart w:id="232" w:name="_Toc504211546"/>
      <w:r>
        <w:rPr>
          <w:rtl/>
          <w:lang w:bidi="fa-IR"/>
        </w:rPr>
        <w:lastRenderedPageBreak/>
        <w:t>۵</w:t>
      </w:r>
      <w:r>
        <w:rPr>
          <w:rtl/>
        </w:rPr>
        <w:t>۔ سا</w:t>
      </w:r>
      <w:r>
        <w:rPr>
          <w:rFonts w:hint="cs"/>
          <w:rtl/>
        </w:rPr>
        <w:t>ی</w:t>
      </w:r>
      <w:r>
        <w:rPr>
          <w:rFonts w:hint="eastAsia"/>
          <w:rtl/>
        </w:rPr>
        <w:t>ہ</w:t>
      </w:r>
      <w:r>
        <w:rPr>
          <w:rtl/>
        </w:rPr>
        <w:t xml:space="preserve"> نہ ہونے م</w:t>
      </w:r>
      <w:r>
        <w:rPr>
          <w:rFonts w:hint="cs"/>
          <w:rtl/>
        </w:rPr>
        <w:t>ی</w:t>
      </w:r>
      <w:r>
        <w:rPr>
          <w:rFonts w:hint="eastAsia"/>
          <w:rtl/>
        </w:rPr>
        <w:t>ں</w:t>
      </w:r>
      <w:r>
        <w:rPr>
          <w:rtl/>
        </w:rPr>
        <w:t xml:space="preserve"> شباہت</w:t>
      </w:r>
      <w:bookmarkEnd w:id="232"/>
    </w:p>
    <w:p w:rsidR="00E90CE5" w:rsidRDefault="00E90CE5" w:rsidP="00E90CE5">
      <w:pPr>
        <w:pStyle w:val="libNormal"/>
        <w:rPr>
          <w:rtl/>
        </w:rPr>
      </w:pPr>
      <w:r>
        <w:rPr>
          <w:rFonts w:hint="eastAsia"/>
          <w:rtl/>
        </w:rPr>
        <w:t>روا</w:t>
      </w:r>
      <w:r>
        <w:rPr>
          <w:rFonts w:hint="cs"/>
          <w:rtl/>
        </w:rPr>
        <w:t>ی</w:t>
      </w:r>
      <w:r>
        <w:rPr>
          <w:rFonts w:hint="eastAsia"/>
          <w:rtl/>
        </w:rPr>
        <w:t>ات</w:t>
      </w:r>
      <w:r>
        <w:rPr>
          <w:rtl/>
        </w:rPr>
        <w:t xml:space="preserve"> و تار</w:t>
      </w:r>
      <w:r>
        <w:rPr>
          <w:rFonts w:hint="cs"/>
          <w:rtl/>
        </w:rPr>
        <w:t>ی</w:t>
      </w:r>
      <w:r>
        <w:rPr>
          <w:rFonts w:hint="eastAsia"/>
          <w:rtl/>
        </w:rPr>
        <w:t>خ</w:t>
      </w:r>
      <w:r>
        <w:rPr>
          <w:rtl/>
        </w:rPr>
        <w:t xml:space="preserve"> انب</w:t>
      </w:r>
      <w:r>
        <w:rPr>
          <w:rFonts w:hint="cs"/>
          <w:rtl/>
        </w:rPr>
        <w:t>ی</w:t>
      </w:r>
      <w:r>
        <w:rPr>
          <w:rFonts w:hint="eastAsia"/>
          <w:rtl/>
        </w:rPr>
        <w:t>اء</w:t>
      </w:r>
      <w:r>
        <w:rPr>
          <w:rtl/>
        </w:rPr>
        <w:t xml:space="preserve"> اس بات ک</w:t>
      </w:r>
      <w:r>
        <w:rPr>
          <w:rFonts w:hint="cs"/>
          <w:rtl/>
        </w:rPr>
        <w:t>ی</w:t>
      </w:r>
      <w:r>
        <w:rPr>
          <w:rtl/>
        </w:rPr>
        <w:t xml:space="preserve"> گواہ</w:t>
      </w:r>
      <w:r>
        <w:rPr>
          <w:rFonts w:hint="cs"/>
          <w:rtl/>
        </w:rPr>
        <w:t>ی</w:t>
      </w:r>
      <w:r>
        <w:rPr>
          <w:rtl/>
        </w:rPr>
        <w:t xml:space="preserve"> دے رہ</w:t>
      </w:r>
      <w:r>
        <w:rPr>
          <w:rFonts w:hint="cs"/>
          <w:rtl/>
        </w:rPr>
        <w:t>ی</w:t>
      </w:r>
      <w:r>
        <w:rPr>
          <w:rtl/>
        </w:rPr>
        <w:t xml:space="preserve"> ہ</w:t>
      </w:r>
      <w:r>
        <w:rPr>
          <w:rFonts w:hint="cs"/>
          <w:rtl/>
        </w:rPr>
        <w:t>ی</w:t>
      </w:r>
      <w:r>
        <w:rPr>
          <w:rFonts w:hint="eastAsia"/>
          <w:rtl/>
        </w:rPr>
        <w:t>ں</w:t>
      </w:r>
      <w:r>
        <w:rPr>
          <w:rtl/>
        </w:rPr>
        <w:t xml:space="preserve"> کہ رسولؐ گ</w:t>
      </w:r>
      <w:r w:rsidR="00D854E7">
        <w:rPr>
          <w:rtl/>
        </w:rPr>
        <w:t>را</w:t>
      </w:r>
      <w:r>
        <w:rPr>
          <w:rtl/>
        </w:rPr>
        <w:t>م</w:t>
      </w:r>
      <w:r>
        <w:rPr>
          <w:rFonts w:hint="cs"/>
          <w:rtl/>
        </w:rPr>
        <w:t>ی</w:t>
      </w:r>
      <w:r>
        <w:rPr>
          <w:rtl/>
        </w:rPr>
        <w:t xml:space="preserve"> قدر کا "سا</w:t>
      </w:r>
      <w:r>
        <w:rPr>
          <w:rFonts w:hint="cs"/>
          <w:rtl/>
        </w:rPr>
        <w:t>ی</w:t>
      </w:r>
      <w:r>
        <w:rPr>
          <w:rFonts w:hint="eastAsia"/>
          <w:rtl/>
        </w:rPr>
        <w:t>ہ</w:t>
      </w:r>
      <w:r>
        <w:rPr>
          <w:rtl/>
        </w:rPr>
        <w:t>" نہ تھا اور اس</w:t>
      </w:r>
      <w:r>
        <w:rPr>
          <w:rFonts w:hint="cs"/>
          <w:rtl/>
        </w:rPr>
        <w:t>ی</w:t>
      </w:r>
      <w:r>
        <w:rPr>
          <w:rtl/>
        </w:rPr>
        <w:t xml:space="preserve"> طرح  ہم نے پہلے باب ک</w:t>
      </w:r>
      <w:r>
        <w:rPr>
          <w:rFonts w:hint="cs"/>
          <w:rtl/>
        </w:rPr>
        <w:t>ی</w:t>
      </w:r>
      <w:r>
        <w:rPr>
          <w:rtl/>
        </w:rPr>
        <w:t xml:space="preserve"> دوسر</w:t>
      </w:r>
      <w:r>
        <w:rPr>
          <w:rFonts w:hint="cs"/>
          <w:rtl/>
        </w:rPr>
        <w:t>ی</w:t>
      </w:r>
      <w:r>
        <w:rPr>
          <w:rtl/>
        </w:rPr>
        <w:t xml:space="preserve"> فصل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نمبر </w:t>
      </w:r>
      <w:r>
        <w:rPr>
          <w:rtl/>
          <w:lang w:bidi="fa-IR"/>
        </w:rPr>
        <w:t>۳</w:t>
      </w:r>
      <w:r>
        <w:rPr>
          <w:rtl/>
        </w:rPr>
        <w:t xml:space="preserve">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کہ امام رضا</w:t>
      </w:r>
      <w:r>
        <w:t></w:t>
      </w:r>
      <w:r>
        <w:rPr>
          <w:rtl/>
        </w:rPr>
        <w:t>نے حضرت مہد</w:t>
      </w:r>
      <w:r>
        <w:rPr>
          <w:rFonts w:hint="cs"/>
          <w:rtl/>
        </w:rPr>
        <w:t>ی</w:t>
      </w:r>
      <w:r>
        <w:rPr>
          <w:rtl/>
        </w:rPr>
        <w:t xml:space="preserve"> (عج)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w:t>
      </w:r>
      <w:r w:rsidR="00800285" w:rsidRPr="004C04B0">
        <w:rPr>
          <w:rStyle w:val="libArabicChar"/>
          <w:rFonts w:hint="cs"/>
          <w:rtl/>
        </w:rPr>
        <w:t xml:space="preserve">ه  </w:t>
      </w:r>
      <w:r w:rsidRPr="001E0E4C">
        <w:rPr>
          <w:rStyle w:val="libArabicChar"/>
          <w:rFonts w:hint="cs"/>
          <w:rtl/>
        </w:rPr>
        <w:t>ُوَ الَّذ</w:t>
      </w:r>
      <w:r w:rsidRPr="00873D3A">
        <w:rPr>
          <w:rStyle w:val="libArabicChar"/>
          <w:rFonts w:hint="cs"/>
          <w:rtl/>
        </w:rPr>
        <w:t>ی</w:t>
      </w:r>
      <w:r w:rsidRPr="00873D3A">
        <w:rPr>
          <w:rStyle w:val="libArabicChar"/>
          <w:rtl/>
        </w:rPr>
        <w:t xml:space="preserve"> تَط</w:t>
      </w:r>
      <w:r w:rsidRPr="00873D3A">
        <w:rPr>
          <w:rStyle w:val="libArabicChar"/>
          <w:rFonts w:hint="cs"/>
          <w:rtl/>
        </w:rPr>
        <w:t>ۡوی</w:t>
      </w:r>
      <w:r w:rsidRPr="00873D3A">
        <w:rPr>
          <w:rStyle w:val="libArabicChar"/>
          <w:rtl/>
        </w:rPr>
        <w:t xml:space="preserve"> لَ</w:t>
      </w:r>
      <w:r w:rsidR="00800285" w:rsidRPr="004C04B0">
        <w:rPr>
          <w:rStyle w:val="libArabicChar"/>
          <w:rFonts w:hint="cs"/>
          <w:rtl/>
        </w:rPr>
        <w:t xml:space="preserve">ه  </w:t>
      </w:r>
      <w:r w:rsidRPr="001E0E4C">
        <w:rPr>
          <w:rStyle w:val="libArabicChar"/>
          <w:rFonts w:hint="cs"/>
          <w:rtl/>
        </w:rPr>
        <w:t>ُ ال</w:t>
      </w:r>
      <w:r w:rsidRPr="00873D3A">
        <w:rPr>
          <w:rStyle w:val="libArabicChar"/>
          <w:rFonts w:hint="cs"/>
          <w:rtl/>
        </w:rPr>
        <w:t>ۡاَرضُ وَ لا یَ</w:t>
      </w:r>
      <w:r w:rsidRPr="00873D3A">
        <w:rPr>
          <w:rStyle w:val="libArabicChar"/>
          <w:rFonts w:hint="eastAsia"/>
          <w:rtl/>
        </w:rPr>
        <w:t>کُونَ</w:t>
      </w:r>
      <w:r w:rsidRPr="00873D3A">
        <w:rPr>
          <w:rStyle w:val="libArabicChar"/>
          <w:rtl/>
        </w:rPr>
        <w:t xml:space="preserve"> </w:t>
      </w:r>
      <w:r w:rsidRPr="00873D3A">
        <w:rPr>
          <w:rStyle w:val="libArabicChar"/>
          <w:rFonts w:hint="eastAsia"/>
          <w:rtl/>
        </w:rPr>
        <w:t>لَ</w:t>
      </w:r>
      <w:r w:rsidR="00800285" w:rsidRPr="004C04B0">
        <w:rPr>
          <w:rStyle w:val="libArabicChar"/>
          <w:rFonts w:hint="cs"/>
          <w:rtl/>
        </w:rPr>
        <w:t xml:space="preserve">ه  </w:t>
      </w:r>
      <w:r w:rsidRPr="001E0E4C">
        <w:rPr>
          <w:rStyle w:val="libArabicChar"/>
          <w:rFonts w:hint="cs"/>
          <w:rtl/>
        </w:rPr>
        <w:t>ُ</w:t>
      </w:r>
      <w:r w:rsidRPr="00873D3A">
        <w:rPr>
          <w:rStyle w:val="libArabicChar"/>
          <w:rtl/>
        </w:rPr>
        <w:t xml:space="preserve"> ظِلٌّ</w:t>
      </w:r>
      <w:r>
        <w:rPr>
          <w:rtl/>
        </w:rPr>
        <w:t xml:space="preserve">" </w:t>
      </w:r>
      <w:r>
        <w:rPr>
          <w:rFonts w:hint="cs"/>
          <w:rtl/>
        </w:rPr>
        <w:t>ی</w:t>
      </w:r>
      <w:r>
        <w:rPr>
          <w:rFonts w:hint="eastAsia"/>
          <w:rtl/>
        </w:rPr>
        <w:t>عن</w:t>
      </w:r>
      <w:r>
        <w:rPr>
          <w:rFonts w:hint="cs"/>
          <w:rtl/>
        </w:rPr>
        <w:t>ی</w:t>
      </w:r>
      <w:r>
        <w:rPr>
          <w:rtl/>
        </w:rPr>
        <w:t xml:space="preserve"> مہد</w:t>
      </w:r>
      <w:r>
        <w:rPr>
          <w:rFonts w:hint="cs"/>
          <w:rtl/>
        </w:rPr>
        <w:t>ی</w:t>
      </w:r>
      <w:r>
        <w:rPr>
          <w:rtl/>
        </w:rPr>
        <w:t xml:space="preserve"> وہ</w:t>
      </w:r>
      <w:r>
        <w:rPr>
          <w:rFonts w:hint="cs"/>
          <w:rtl/>
        </w:rPr>
        <w:t>ی</w:t>
      </w:r>
      <w:r>
        <w:rPr>
          <w:rtl/>
        </w:rPr>
        <w:t xml:space="preserve"> ہے کہ زم</w:t>
      </w:r>
      <w:r>
        <w:rPr>
          <w:rFonts w:hint="cs"/>
          <w:rtl/>
        </w:rPr>
        <w:t>ی</w:t>
      </w:r>
      <w:r>
        <w:rPr>
          <w:rFonts w:hint="eastAsia"/>
          <w:rtl/>
        </w:rPr>
        <w:t>ن</w:t>
      </w:r>
      <w:r>
        <w:rPr>
          <w:rtl/>
        </w:rPr>
        <w:t xml:space="preserve"> ان کے لئے سمٹ جائے گ</w:t>
      </w:r>
      <w:r>
        <w:rPr>
          <w:rFonts w:hint="cs"/>
          <w:rtl/>
        </w:rPr>
        <w:t>ی</w:t>
      </w:r>
      <w:r>
        <w:rPr>
          <w:rtl/>
        </w:rPr>
        <w:t xml:space="preserve"> اور ان کا سا</w:t>
      </w:r>
      <w:r>
        <w:rPr>
          <w:rFonts w:hint="cs"/>
          <w:rtl/>
        </w:rPr>
        <w:t>ی</w:t>
      </w:r>
      <w:r>
        <w:rPr>
          <w:rFonts w:hint="eastAsia"/>
          <w:rtl/>
        </w:rPr>
        <w:t>ہ</w:t>
      </w:r>
      <w:r>
        <w:rPr>
          <w:rtl/>
        </w:rPr>
        <w:t xml:space="preserve"> بھ</w:t>
      </w:r>
      <w:r>
        <w:rPr>
          <w:rFonts w:hint="cs"/>
          <w:rtl/>
        </w:rPr>
        <w:t>ی</w:t>
      </w:r>
      <w:r>
        <w:rPr>
          <w:rtl/>
        </w:rPr>
        <w:t xml:space="preserve"> نہ ہوگا۔ </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دوسرے باب ک</w:t>
      </w:r>
      <w:r>
        <w:rPr>
          <w:rFonts w:hint="cs"/>
          <w:rtl/>
        </w:rPr>
        <w:t>ی</w:t>
      </w:r>
      <w:r>
        <w:rPr>
          <w:rtl/>
        </w:rPr>
        <w:t xml:space="preserve"> دوسر</w:t>
      </w:r>
      <w:r>
        <w:rPr>
          <w:rFonts w:hint="cs"/>
          <w:rtl/>
        </w:rPr>
        <w:t>ی</w:t>
      </w:r>
      <w:r>
        <w:rPr>
          <w:rtl/>
        </w:rPr>
        <w:t xml:space="preserve"> فصل روا</w:t>
      </w:r>
      <w:r>
        <w:rPr>
          <w:rFonts w:hint="cs"/>
          <w:rtl/>
        </w:rPr>
        <w:t>ی</w:t>
      </w:r>
      <w:r>
        <w:rPr>
          <w:rFonts w:hint="eastAsia"/>
          <w:rtl/>
        </w:rPr>
        <w:t>ت</w:t>
      </w:r>
      <w:r>
        <w:rPr>
          <w:rtl/>
        </w:rPr>
        <w:t xml:space="preserve"> نمبر </w:t>
      </w:r>
      <w:r>
        <w:rPr>
          <w:rtl/>
          <w:lang w:bidi="fa-IR"/>
        </w:rPr>
        <w:t>۱۲</w:t>
      </w:r>
      <w:r>
        <w:rPr>
          <w:rtl/>
        </w:rPr>
        <w:t xml:space="preserve"> م</w:t>
      </w:r>
      <w:r>
        <w:rPr>
          <w:rFonts w:hint="cs"/>
          <w:rtl/>
        </w:rPr>
        <w:t>ی</w:t>
      </w:r>
      <w:r>
        <w:rPr>
          <w:rFonts w:hint="eastAsia"/>
          <w:rtl/>
        </w:rPr>
        <w:t>ں</w:t>
      </w:r>
      <w:r>
        <w:rPr>
          <w:rtl/>
        </w:rPr>
        <w:t xml:space="preserve"> حسن ابن خالد کے حوالے سے کلمات امام رضا عل</w:t>
      </w:r>
      <w:r>
        <w:rPr>
          <w:rFonts w:hint="cs"/>
          <w:rtl/>
        </w:rPr>
        <w:t>ی</w:t>
      </w:r>
      <w:r>
        <w:rPr>
          <w:rFonts w:hint="eastAsia"/>
          <w:rtl/>
        </w:rPr>
        <w:t>ہ</w:t>
      </w:r>
      <w:r>
        <w:rPr>
          <w:rtl/>
        </w:rPr>
        <w:t xml:space="preserve"> السلام مفصل تر ب</w:t>
      </w:r>
      <w:r>
        <w:rPr>
          <w:rFonts w:hint="cs"/>
          <w:rtl/>
        </w:rPr>
        <w:t>ی</w:t>
      </w:r>
      <w:r>
        <w:rPr>
          <w:rFonts w:hint="eastAsia"/>
          <w:rtl/>
        </w:rPr>
        <w:t>ان</w:t>
      </w:r>
      <w:r>
        <w:rPr>
          <w:rtl/>
        </w:rPr>
        <w:t xml:space="preserve"> کئے گئے امام</w:t>
      </w:r>
      <w:r>
        <w:t></w:t>
      </w:r>
      <w:r>
        <w:rPr>
          <w:rtl/>
        </w:rPr>
        <w:t>نے اس م</w:t>
      </w:r>
      <w:r>
        <w:rPr>
          <w:rFonts w:hint="cs"/>
          <w:rtl/>
        </w:rPr>
        <w:t>ی</w:t>
      </w:r>
      <w:r>
        <w:rPr>
          <w:rFonts w:hint="eastAsia"/>
          <w:rtl/>
        </w:rPr>
        <w:t>ں</w:t>
      </w:r>
      <w:r>
        <w:rPr>
          <w:rtl/>
        </w:rPr>
        <w:t xml:space="preserve"> بھ</w:t>
      </w:r>
      <w:r>
        <w:rPr>
          <w:rFonts w:hint="cs"/>
          <w:rtl/>
        </w:rPr>
        <w:t>ی</w:t>
      </w:r>
      <w:r>
        <w:rPr>
          <w:rtl/>
        </w:rPr>
        <w:t xml:space="preserve"> تصر</w:t>
      </w:r>
      <w:r>
        <w:rPr>
          <w:rFonts w:hint="cs"/>
          <w:rtl/>
        </w:rPr>
        <w:t>ی</w:t>
      </w:r>
      <w:r>
        <w:rPr>
          <w:rFonts w:hint="eastAsia"/>
          <w:rtl/>
        </w:rPr>
        <w:t>ح</w:t>
      </w:r>
      <w:r>
        <w:rPr>
          <w:rtl/>
        </w:rPr>
        <w:t xml:space="preserve"> فرمائ</w:t>
      </w:r>
      <w:r>
        <w:rPr>
          <w:rFonts w:hint="cs"/>
          <w:rtl/>
        </w:rPr>
        <w:t>ی</w:t>
      </w:r>
      <w:r>
        <w:rPr>
          <w:rtl/>
        </w:rPr>
        <w:t xml:space="preserve"> ہے کہ "مہد</w:t>
      </w:r>
      <w:r>
        <w:rPr>
          <w:rFonts w:hint="cs"/>
          <w:rtl/>
        </w:rPr>
        <w:t>ی</w:t>
      </w:r>
      <w:r>
        <w:rPr>
          <w:rtl/>
        </w:rPr>
        <w:t>" کا سا</w:t>
      </w:r>
      <w:r>
        <w:rPr>
          <w:rFonts w:hint="cs"/>
          <w:rtl/>
        </w:rPr>
        <w:t>ی</w:t>
      </w:r>
      <w:r>
        <w:rPr>
          <w:rFonts w:hint="eastAsia"/>
          <w:rtl/>
        </w:rPr>
        <w:t>ہ</w:t>
      </w:r>
      <w:r>
        <w:rPr>
          <w:rtl/>
        </w:rPr>
        <w:t xml:space="preserve"> نہ ہوگا۔ </w:t>
      </w:r>
    </w:p>
    <w:p w:rsidR="00E90CE5" w:rsidRDefault="00E90CE5" w:rsidP="00873D3A">
      <w:pPr>
        <w:pStyle w:val="Heading2Center"/>
        <w:rPr>
          <w:rtl/>
        </w:rPr>
      </w:pPr>
      <w:bookmarkStart w:id="233" w:name="_Toc504211547"/>
      <w:r>
        <w:rPr>
          <w:rtl/>
          <w:lang w:bidi="fa-IR"/>
        </w:rPr>
        <w:t>۶</w:t>
      </w:r>
      <w:r>
        <w:rPr>
          <w:rtl/>
        </w:rPr>
        <w:t>۔ اخلا ق م</w:t>
      </w:r>
      <w:r>
        <w:rPr>
          <w:rFonts w:hint="cs"/>
          <w:rtl/>
        </w:rPr>
        <w:t>ی</w:t>
      </w:r>
      <w:r>
        <w:rPr>
          <w:rFonts w:hint="eastAsia"/>
          <w:rtl/>
        </w:rPr>
        <w:t>ں</w:t>
      </w:r>
      <w:r>
        <w:rPr>
          <w:rtl/>
        </w:rPr>
        <w:t xml:space="preserve"> شباہت</w:t>
      </w:r>
      <w:bookmarkEnd w:id="233"/>
    </w:p>
    <w:p w:rsidR="00E90CE5" w:rsidRDefault="00E90CE5" w:rsidP="00E90CE5">
      <w:pPr>
        <w:pStyle w:val="libNormal"/>
        <w:rPr>
          <w:rtl/>
        </w:rPr>
      </w:pPr>
      <w:r>
        <w:rPr>
          <w:rFonts w:hint="eastAsia"/>
          <w:rtl/>
        </w:rPr>
        <w:t>روا</w:t>
      </w:r>
      <w:r>
        <w:rPr>
          <w:rFonts w:hint="cs"/>
          <w:rtl/>
        </w:rPr>
        <w:t>ی</w:t>
      </w:r>
      <w:r>
        <w:rPr>
          <w:rFonts w:hint="eastAsia"/>
          <w:rtl/>
        </w:rPr>
        <w:t>ات</w:t>
      </w:r>
      <w:r>
        <w:rPr>
          <w:rtl/>
        </w:rPr>
        <w:t xml:space="preserve">  نبو</w:t>
      </w:r>
      <w:r>
        <w:rPr>
          <w:rFonts w:hint="cs"/>
          <w:rtl/>
        </w:rPr>
        <w:t>ی</w:t>
      </w:r>
      <w:r>
        <w:rPr>
          <w:rtl/>
        </w:rPr>
        <w:t xml:space="preserve"> کے مطابق اخلاق مہد</w:t>
      </w:r>
      <w:r>
        <w:rPr>
          <w:rFonts w:hint="cs"/>
          <w:rtl/>
        </w:rPr>
        <w:t>ی</w:t>
      </w:r>
      <w:r>
        <w:rPr>
          <w:rtl/>
        </w:rPr>
        <w:t xml:space="preserve"> موعود (عج)، نب</w:t>
      </w:r>
      <w:r>
        <w:rPr>
          <w:rFonts w:hint="cs"/>
          <w:rtl/>
        </w:rPr>
        <w:t>ی</w:t>
      </w:r>
      <w:r>
        <w:rPr>
          <w:rtl/>
        </w:rPr>
        <w:t xml:space="preserve"> کر</w:t>
      </w:r>
      <w:r>
        <w:rPr>
          <w:rFonts w:hint="cs"/>
          <w:rtl/>
        </w:rPr>
        <w:t>ی</w:t>
      </w:r>
      <w:r>
        <w:rPr>
          <w:rFonts w:hint="eastAsia"/>
          <w:rtl/>
        </w:rPr>
        <w:t>مؐ</w:t>
      </w:r>
      <w:r>
        <w:rPr>
          <w:rtl/>
        </w:rPr>
        <w:t xml:space="preserve"> کے اخلاق کے مطابق ہے ج</w:t>
      </w:r>
      <w:r>
        <w:rPr>
          <w:rFonts w:hint="cs"/>
          <w:rtl/>
        </w:rPr>
        <w:t>ی</w:t>
      </w:r>
      <w:r>
        <w:rPr>
          <w:rFonts w:hint="eastAsia"/>
          <w:rtl/>
        </w:rPr>
        <w:t>سا</w:t>
      </w:r>
      <w:r>
        <w:rPr>
          <w:rtl/>
        </w:rPr>
        <w:t xml:space="preserve"> کہ پہلے باب ک</w:t>
      </w:r>
      <w:r>
        <w:rPr>
          <w:rFonts w:hint="cs"/>
          <w:rtl/>
        </w:rPr>
        <w:t>ی</w:t>
      </w:r>
      <w:r>
        <w:rPr>
          <w:rtl/>
        </w:rPr>
        <w:t xml:space="preserve"> پہل</w:t>
      </w:r>
      <w:r>
        <w:rPr>
          <w:rFonts w:hint="cs"/>
          <w:rtl/>
        </w:rPr>
        <w:t>ی</w:t>
      </w:r>
      <w:r>
        <w:rPr>
          <w:rtl/>
        </w:rPr>
        <w:t xml:space="preserve"> فصل روا</w:t>
      </w:r>
      <w:r>
        <w:rPr>
          <w:rFonts w:hint="cs"/>
          <w:rtl/>
        </w:rPr>
        <w:t>ی</w:t>
      </w:r>
      <w:r>
        <w:rPr>
          <w:rFonts w:hint="eastAsia"/>
          <w:rtl/>
        </w:rPr>
        <w:t>ات</w:t>
      </w:r>
      <w:r>
        <w:rPr>
          <w:rtl/>
        </w:rPr>
        <w:t xml:space="preserve"> نمبر </w:t>
      </w:r>
      <w:r>
        <w:rPr>
          <w:rtl/>
          <w:lang w:bidi="fa-IR"/>
        </w:rPr>
        <w:t>۲۲</w:t>
      </w:r>
      <w:r>
        <w:rPr>
          <w:rtl/>
        </w:rPr>
        <w:t xml:space="preserve"> اور </w:t>
      </w:r>
      <w:r>
        <w:rPr>
          <w:rtl/>
          <w:lang w:bidi="fa-IR"/>
        </w:rPr>
        <w:t>۳۷</w:t>
      </w:r>
      <w:r>
        <w:rPr>
          <w:rtl/>
        </w:rPr>
        <w:t xml:space="preserve"> م</w:t>
      </w:r>
      <w:r>
        <w:rPr>
          <w:rFonts w:hint="cs"/>
          <w:rtl/>
        </w:rPr>
        <w:t>ی</w:t>
      </w:r>
      <w:r>
        <w:rPr>
          <w:rFonts w:hint="eastAsia"/>
          <w:rtl/>
        </w:rPr>
        <w:t>ں</w:t>
      </w:r>
      <w:r>
        <w:rPr>
          <w:rtl/>
        </w:rPr>
        <w:t xml:space="preserve"> حضور ؐ نے فرما</w:t>
      </w:r>
      <w:r>
        <w:rPr>
          <w:rFonts w:hint="cs"/>
          <w:rtl/>
        </w:rPr>
        <w:t>ی</w:t>
      </w:r>
      <w:r>
        <w:rPr>
          <w:rFonts w:hint="eastAsia"/>
          <w:rtl/>
        </w:rPr>
        <w:t>ا</w:t>
      </w:r>
      <w:r>
        <w:rPr>
          <w:rtl/>
        </w:rPr>
        <w:t>:</w:t>
      </w:r>
    </w:p>
    <w:p w:rsidR="00E90CE5" w:rsidRDefault="00E90CE5" w:rsidP="00E90CE5">
      <w:pPr>
        <w:pStyle w:val="libNormal"/>
        <w:rPr>
          <w:rtl/>
        </w:rPr>
      </w:pPr>
      <w:r>
        <w:rPr>
          <w:rtl/>
        </w:rPr>
        <w:t>"</w:t>
      </w:r>
      <w:r w:rsidRPr="00873D3A">
        <w:rPr>
          <w:rStyle w:val="libArabicChar"/>
          <w:rtl/>
        </w:rPr>
        <w:t>اِس</w:t>
      </w:r>
      <w:r w:rsidRPr="00873D3A">
        <w:rPr>
          <w:rStyle w:val="libArabicChar"/>
          <w:rFonts w:hint="cs"/>
          <w:rtl/>
        </w:rPr>
        <w:t>ۡمُ</w:t>
      </w:r>
      <w:r w:rsidR="00800285" w:rsidRPr="004C04B0">
        <w:rPr>
          <w:rStyle w:val="libArabicChar"/>
          <w:rFonts w:hint="cs"/>
          <w:rtl/>
        </w:rPr>
        <w:t xml:space="preserve">ه  </w:t>
      </w:r>
      <w:r w:rsidRPr="001E0E4C">
        <w:rPr>
          <w:rStyle w:val="libArabicChar"/>
          <w:rFonts w:hint="cs"/>
          <w:rtl/>
        </w:rPr>
        <w:t>ُ اِ</w:t>
      </w:r>
      <w:r w:rsidRPr="00873D3A">
        <w:rPr>
          <w:rStyle w:val="libArabicChar"/>
          <w:rFonts w:hint="cs"/>
          <w:rtl/>
        </w:rPr>
        <w:t>ۡسمی</w:t>
      </w:r>
      <w:r w:rsidRPr="00873D3A">
        <w:rPr>
          <w:rStyle w:val="libArabicChar"/>
          <w:rtl/>
        </w:rPr>
        <w:t xml:space="preserve"> وَ خُل</w:t>
      </w:r>
      <w:r w:rsidRPr="00873D3A">
        <w:rPr>
          <w:rStyle w:val="libArabicChar"/>
          <w:rFonts w:hint="cs"/>
          <w:rtl/>
        </w:rPr>
        <w:t>ۡقُ</w:t>
      </w:r>
      <w:r w:rsidR="00800285" w:rsidRPr="004C04B0">
        <w:rPr>
          <w:rStyle w:val="libArabicChar"/>
          <w:rFonts w:hint="cs"/>
          <w:rtl/>
        </w:rPr>
        <w:t xml:space="preserve">ه  </w:t>
      </w:r>
      <w:r w:rsidRPr="001E0E4C">
        <w:rPr>
          <w:rStyle w:val="libArabicChar"/>
          <w:rFonts w:hint="cs"/>
          <w:rtl/>
        </w:rPr>
        <w:t>ُ خُل</w:t>
      </w:r>
      <w:r w:rsidRPr="00873D3A">
        <w:rPr>
          <w:rStyle w:val="libArabicChar"/>
          <w:rFonts w:hint="cs"/>
          <w:rtl/>
        </w:rPr>
        <w:t>ۡقی</w:t>
      </w:r>
      <w:r>
        <w:rPr>
          <w:rtl/>
        </w:rPr>
        <w:t>" مہد</w:t>
      </w:r>
      <w:r>
        <w:rPr>
          <w:rFonts w:hint="cs"/>
          <w:rtl/>
        </w:rPr>
        <w:t>ی</w:t>
      </w:r>
      <w:r>
        <w:rPr>
          <w:rtl/>
        </w:rPr>
        <w:t xml:space="preserve"> کا نام م</w:t>
      </w:r>
      <w:r>
        <w:rPr>
          <w:rFonts w:hint="cs"/>
          <w:rtl/>
        </w:rPr>
        <w:t>ی</w:t>
      </w:r>
      <w:r>
        <w:rPr>
          <w:rFonts w:hint="eastAsia"/>
          <w:rtl/>
        </w:rPr>
        <w:t>رے</w:t>
      </w:r>
      <w:r>
        <w:rPr>
          <w:rtl/>
        </w:rPr>
        <w:t xml:space="preserve"> نام ج</w:t>
      </w:r>
      <w:r>
        <w:rPr>
          <w:rFonts w:hint="cs"/>
          <w:rtl/>
        </w:rPr>
        <w:t>ی</w:t>
      </w:r>
      <w:r>
        <w:rPr>
          <w:rFonts w:hint="eastAsia"/>
          <w:rtl/>
        </w:rPr>
        <w:t>سا</w:t>
      </w:r>
      <w:r>
        <w:rPr>
          <w:rtl/>
        </w:rPr>
        <w:t xml:space="preserve"> ہے اور ان کا اخلاق بھ</w:t>
      </w:r>
      <w:r>
        <w:rPr>
          <w:rFonts w:hint="cs"/>
          <w:rtl/>
        </w:rPr>
        <w:t>ی</w:t>
      </w:r>
      <w:r>
        <w:rPr>
          <w:rtl/>
        </w:rPr>
        <w:t xml:space="preserve"> م</w:t>
      </w:r>
      <w:r>
        <w:rPr>
          <w:rFonts w:hint="cs"/>
          <w:rtl/>
        </w:rPr>
        <w:t>ی</w:t>
      </w:r>
      <w:r>
        <w:rPr>
          <w:rFonts w:hint="eastAsia"/>
          <w:rtl/>
        </w:rPr>
        <w:t>رے</w:t>
      </w:r>
      <w:r>
        <w:rPr>
          <w:rtl/>
        </w:rPr>
        <w:t xml:space="preserve"> اخلاق ج</w:t>
      </w:r>
      <w:r>
        <w:rPr>
          <w:rFonts w:hint="cs"/>
          <w:rtl/>
        </w:rPr>
        <w:t>ی</w:t>
      </w:r>
      <w:r>
        <w:rPr>
          <w:rFonts w:hint="eastAsia"/>
          <w:rtl/>
        </w:rPr>
        <w:t>سا</w:t>
      </w:r>
      <w:r>
        <w:rPr>
          <w:rtl/>
        </w:rPr>
        <w:t xml:space="preserve"> ہے۔</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پہلے باب ک</w:t>
      </w:r>
      <w:r>
        <w:rPr>
          <w:rFonts w:hint="cs"/>
          <w:rtl/>
        </w:rPr>
        <w:t>ی</w:t>
      </w:r>
      <w:r>
        <w:rPr>
          <w:rtl/>
        </w:rPr>
        <w:t xml:space="preserve"> دوسر</w:t>
      </w:r>
      <w:r>
        <w:rPr>
          <w:rFonts w:hint="cs"/>
          <w:rtl/>
        </w:rPr>
        <w:t>ی</w:t>
      </w:r>
      <w:r>
        <w:rPr>
          <w:rtl/>
        </w:rPr>
        <w:t xml:space="preserve"> فصل روا</w:t>
      </w:r>
      <w:r>
        <w:rPr>
          <w:rFonts w:hint="cs"/>
          <w:rtl/>
        </w:rPr>
        <w:t>ی</w:t>
      </w:r>
      <w:r>
        <w:rPr>
          <w:rFonts w:hint="eastAsia"/>
          <w:rtl/>
        </w:rPr>
        <w:t>ت</w:t>
      </w:r>
      <w:r>
        <w:rPr>
          <w:rtl/>
        </w:rPr>
        <w:t xml:space="preserve"> نمبر </w:t>
      </w:r>
      <w:r>
        <w:rPr>
          <w:rtl/>
          <w:lang w:bidi="fa-IR"/>
        </w:rPr>
        <w:t>۱۲</w:t>
      </w:r>
      <w:r>
        <w:rPr>
          <w:rtl/>
        </w:rPr>
        <w:t xml:space="preserve">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نے رسول اکرم</w:t>
      </w:r>
      <w:r>
        <w:rPr>
          <w:rFonts w:hint="cs"/>
          <w:rtl/>
        </w:rPr>
        <w:t>ﷺ</w:t>
      </w:r>
      <w:r>
        <w:rPr>
          <w:rFonts w:hint="eastAsia"/>
          <w:rtl/>
        </w:rPr>
        <w:t>سے</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کہ فرما</w:t>
      </w:r>
      <w:r>
        <w:rPr>
          <w:rFonts w:hint="cs"/>
          <w:rtl/>
        </w:rPr>
        <w:t>ی</w:t>
      </w:r>
      <w:r>
        <w:rPr>
          <w:rFonts w:hint="eastAsia"/>
          <w:rtl/>
        </w:rPr>
        <w:t>ا</w:t>
      </w:r>
      <w:r>
        <w:rPr>
          <w:rtl/>
        </w:rPr>
        <w:t>: "</w:t>
      </w:r>
      <w:r w:rsidRPr="00873D3A">
        <w:rPr>
          <w:rStyle w:val="libArabicChar"/>
          <w:rtl/>
        </w:rPr>
        <w:t xml:space="preserve">وَ </w:t>
      </w:r>
      <w:r w:rsidR="00800285" w:rsidRPr="004C04B0">
        <w:rPr>
          <w:rStyle w:val="libArabicChar"/>
          <w:rFonts w:hint="cs"/>
          <w:rtl/>
        </w:rPr>
        <w:t xml:space="preserve">ه  </w:t>
      </w:r>
      <w:r w:rsidRPr="001E0E4C">
        <w:rPr>
          <w:rStyle w:val="libArabicChar"/>
          <w:rFonts w:hint="cs"/>
          <w:rtl/>
        </w:rPr>
        <w:t>ُوَ اَش</w:t>
      </w:r>
      <w:r w:rsidRPr="00873D3A">
        <w:rPr>
          <w:rStyle w:val="libArabicChar"/>
          <w:rFonts w:hint="cs"/>
          <w:rtl/>
        </w:rPr>
        <w:t>ۡبَ</w:t>
      </w:r>
      <w:r w:rsidR="00800285" w:rsidRPr="004C04B0">
        <w:rPr>
          <w:rStyle w:val="libArabicChar"/>
          <w:rFonts w:hint="cs"/>
          <w:rtl/>
        </w:rPr>
        <w:t xml:space="preserve">ه  </w:t>
      </w:r>
      <w:r w:rsidRPr="001E0E4C">
        <w:rPr>
          <w:rStyle w:val="libArabicChar"/>
          <w:rFonts w:hint="cs"/>
          <w:rtl/>
        </w:rPr>
        <w:t>ُ النّاسِ ب</w:t>
      </w:r>
      <w:r w:rsidRPr="00873D3A">
        <w:rPr>
          <w:rStyle w:val="libArabicChar"/>
          <w:rFonts w:hint="cs"/>
          <w:rtl/>
        </w:rPr>
        <w:t>ی</w:t>
      </w:r>
      <w:r w:rsidRPr="00873D3A">
        <w:rPr>
          <w:rStyle w:val="libArabicChar"/>
          <w:rtl/>
        </w:rPr>
        <w:t xml:space="preserve"> خَل</w:t>
      </w:r>
      <w:r w:rsidRPr="00873D3A">
        <w:rPr>
          <w:rStyle w:val="libArabicChar"/>
          <w:rFonts w:hint="cs"/>
          <w:rtl/>
        </w:rPr>
        <w:t>ۡقاً وَ خُلۡقاً</w:t>
      </w:r>
      <w:r w:rsidRPr="00C94A74">
        <w:rPr>
          <w:rFonts w:hint="cs"/>
          <w:rtl/>
        </w:rPr>
        <w:t>"؛ "مہد</w:t>
      </w:r>
      <w:r>
        <w:rPr>
          <w:rFonts w:hint="cs"/>
          <w:rtl/>
        </w:rPr>
        <w:t>ی</w:t>
      </w:r>
      <w:r>
        <w:rPr>
          <w:rtl/>
        </w:rPr>
        <w:t>" خلقت (شکل و صورت) اور اخلاق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مجھ سے مشابہ ہ</w:t>
      </w:r>
      <w:r>
        <w:rPr>
          <w:rFonts w:hint="cs"/>
          <w:rtl/>
        </w:rPr>
        <w:t>ی</w:t>
      </w:r>
      <w:r>
        <w:rPr>
          <w:rFonts w:hint="eastAsia"/>
          <w:rtl/>
        </w:rPr>
        <w:t>ں</w:t>
      </w:r>
      <w:r>
        <w:rPr>
          <w:rtl/>
        </w:rPr>
        <w:t>۔</w:t>
      </w:r>
    </w:p>
    <w:p w:rsidR="00E90CE5" w:rsidRDefault="00E90CE5" w:rsidP="00873D3A">
      <w:pPr>
        <w:pStyle w:val="Heading2Center"/>
        <w:rPr>
          <w:rtl/>
        </w:rPr>
      </w:pPr>
      <w:bookmarkStart w:id="234" w:name="_Toc504211548"/>
      <w:r>
        <w:rPr>
          <w:rtl/>
          <w:lang w:bidi="fa-IR"/>
        </w:rPr>
        <w:t>۷</w:t>
      </w:r>
      <w:r>
        <w:rPr>
          <w:rtl/>
        </w:rPr>
        <w:t>۔ طہارت م</w:t>
      </w:r>
      <w:r>
        <w:rPr>
          <w:rFonts w:hint="cs"/>
          <w:rtl/>
        </w:rPr>
        <w:t>ی</w:t>
      </w:r>
      <w:r>
        <w:rPr>
          <w:rFonts w:hint="eastAsia"/>
          <w:rtl/>
        </w:rPr>
        <w:t>ں</w:t>
      </w:r>
      <w:r>
        <w:rPr>
          <w:rtl/>
        </w:rPr>
        <w:t xml:space="preserve"> شباہت</w:t>
      </w:r>
      <w:bookmarkEnd w:id="234"/>
    </w:p>
    <w:p w:rsidR="00E90CE5" w:rsidRDefault="00E90CE5" w:rsidP="00E90CE5">
      <w:pPr>
        <w:pStyle w:val="libNormal"/>
        <w:rPr>
          <w:rtl/>
        </w:rPr>
      </w:pPr>
      <w:r>
        <w:rPr>
          <w:rFonts w:hint="eastAsia"/>
          <w:rtl/>
        </w:rPr>
        <w:t>ج</w:t>
      </w:r>
      <w:r>
        <w:rPr>
          <w:rFonts w:hint="cs"/>
          <w:rtl/>
        </w:rPr>
        <w:t>ی</w:t>
      </w:r>
      <w:r>
        <w:rPr>
          <w:rFonts w:hint="eastAsia"/>
          <w:rtl/>
        </w:rPr>
        <w:t>سا</w:t>
      </w:r>
      <w:r>
        <w:rPr>
          <w:rtl/>
        </w:rPr>
        <w:t xml:space="preserve"> کہ کتب اہل سنت م</w:t>
      </w:r>
      <w:r>
        <w:rPr>
          <w:rFonts w:hint="cs"/>
          <w:rtl/>
        </w:rPr>
        <w:t>ی</w:t>
      </w:r>
      <w:r>
        <w:rPr>
          <w:rFonts w:hint="eastAsia"/>
          <w:rtl/>
        </w:rPr>
        <w:t>ں</w:t>
      </w:r>
      <w:r>
        <w:rPr>
          <w:rtl/>
        </w:rPr>
        <w:t xml:space="preserve"> نقل شدہ روا</w:t>
      </w:r>
      <w:r>
        <w:rPr>
          <w:rFonts w:hint="cs"/>
          <w:rtl/>
        </w:rPr>
        <w:t>ی</w:t>
      </w:r>
      <w:r>
        <w:rPr>
          <w:rFonts w:hint="eastAsia"/>
          <w:rtl/>
        </w:rPr>
        <w:t>ات</w:t>
      </w:r>
      <w:r>
        <w:rPr>
          <w:rtl/>
        </w:rPr>
        <w:t xml:space="preserve"> نبو</w:t>
      </w:r>
      <w:r>
        <w:rPr>
          <w:rFonts w:hint="cs"/>
          <w:rtl/>
        </w:rPr>
        <w:t>ی</w:t>
      </w:r>
      <w:r>
        <w:rPr>
          <w:rtl/>
        </w:rPr>
        <w:t xml:space="preserve"> و روا</w:t>
      </w:r>
      <w:r>
        <w:rPr>
          <w:rFonts w:hint="cs"/>
          <w:rtl/>
        </w:rPr>
        <w:t>ی</w:t>
      </w:r>
      <w:r>
        <w:rPr>
          <w:rFonts w:hint="eastAsia"/>
          <w:rtl/>
        </w:rPr>
        <w:t>ات</w:t>
      </w:r>
      <w:r>
        <w:rPr>
          <w:rtl/>
        </w:rPr>
        <w:t xml:space="preserve">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تصر</w:t>
      </w:r>
      <w:r>
        <w:rPr>
          <w:rFonts w:hint="cs"/>
          <w:rtl/>
        </w:rPr>
        <w:t>ی</w:t>
      </w:r>
      <w:r>
        <w:rPr>
          <w:rFonts w:hint="eastAsia"/>
          <w:rtl/>
        </w:rPr>
        <w:t>ح</w:t>
      </w:r>
      <w:r>
        <w:rPr>
          <w:rtl/>
        </w:rPr>
        <w:t xml:space="preserve"> ک</w:t>
      </w:r>
      <w:r>
        <w:rPr>
          <w:rFonts w:hint="cs"/>
          <w:rtl/>
        </w:rPr>
        <w:t>ی</w:t>
      </w:r>
      <w:r>
        <w:rPr>
          <w:rtl/>
        </w:rPr>
        <w:t xml:space="preserve"> گئ</w:t>
      </w:r>
      <w:r>
        <w:rPr>
          <w:rFonts w:hint="cs"/>
          <w:rtl/>
        </w:rPr>
        <w:t>ی</w:t>
      </w:r>
      <w:r>
        <w:rPr>
          <w:rtl/>
        </w:rPr>
        <w:t xml:space="preserve"> ہے کہ مہد</w:t>
      </w:r>
      <w:r>
        <w:rPr>
          <w:rFonts w:hint="cs"/>
          <w:rtl/>
        </w:rPr>
        <w:t>ی</w:t>
      </w:r>
      <w:r>
        <w:rPr>
          <w:rtl/>
        </w:rPr>
        <w:t xml:space="preserve"> موعود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(ہم اس سلسلہ م</w:t>
      </w:r>
      <w:r>
        <w:rPr>
          <w:rFonts w:hint="cs"/>
          <w:rtl/>
        </w:rPr>
        <w:t>ی</w:t>
      </w:r>
      <w:r>
        <w:rPr>
          <w:rFonts w:hint="eastAsia"/>
          <w:rtl/>
        </w:rPr>
        <w:t>ں</w:t>
      </w:r>
      <w:r>
        <w:rPr>
          <w:rtl/>
        </w:rPr>
        <w:t xml:space="preserve"> ت</w:t>
      </w:r>
      <w:r>
        <w:rPr>
          <w:rFonts w:hint="cs"/>
          <w:rtl/>
        </w:rPr>
        <w:t>ی</w:t>
      </w:r>
      <w:r>
        <w:rPr>
          <w:rFonts w:hint="eastAsia"/>
          <w:rtl/>
        </w:rPr>
        <w:t>سرے</w:t>
      </w:r>
      <w:r>
        <w:rPr>
          <w:rtl/>
        </w:rPr>
        <w:t xml:space="preserve"> باب م</w:t>
      </w:r>
      <w:r>
        <w:rPr>
          <w:rFonts w:hint="cs"/>
          <w:rtl/>
        </w:rPr>
        <w:t>ی</w:t>
      </w:r>
      <w:r>
        <w:rPr>
          <w:rFonts w:hint="eastAsia"/>
          <w:rtl/>
        </w:rPr>
        <w:t>ں</w:t>
      </w:r>
      <w:r>
        <w:rPr>
          <w:rtl/>
        </w:rPr>
        <w:t xml:space="preserve"> تفص</w:t>
      </w:r>
      <w:r>
        <w:rPr>
          <w:rFonts w:hint="cs"/>
          <w:rtl/>
        </w:rPr>
        <w:t>ی</w:t>
      </w:r>
      <w:r>
        <w:rPr>
          <w:rFonts w:hint="eastAsia"/>
          <w:rtl/>
        </w:rPr>
        <w:t>ل</w:t>
      </w:r>
      <w:r>
        <w:rPr>
          <w:rtl/>
        </w:rPr>
        <w:t xml:space="preserve"> سے گفتگو کر</w:t>
      </w:r>
      <w:r>
        <w:rPr>
          <w:rFonts w:hint="cs"/>
          <w:rtl/>
        </w:rPr>
        <w:t>ی</w:t>
      </w:r>
      <w:r>
        <w:rPr>
          <w:rFonts w:hint="eastAsia"/>
          <w:rtl/>
        </w:rPr>
        <w:t>ں</w:t>
      </w:r>
      <w:r>
        <w:rPr>
          <w:rtl/>
        </w:rPr>
        <w:t xml:space="preserve"> گے) اور کلام خداوند</w:t>
      </w:r>
      <w:r>
        <w:rPr>
          <w:rFonts w:hint="cs"/>
          <w:rtl/>
        </w:rPr>
        <w:t>ی</w:t>
      </w:r>
      <w:r>
        <w:rPr>
          <w:rtl/>
        </w:rPr>
        <w:t xml:space="preserve"> سے بڑھ کر اور ک</w:t>
      </w:r>
      <w:r>
        <w:rPr>
          <w:rFonts w:hint="cs"/>
          <w:rtl/>
        </w:rPr>
        <w:t>ی</w:t>
      </w:r>
      <w:r>
        <w:rPr>
          <w:rFonts w:hint="eastAsia"/>
          <w:rtl/>
        </w:rPr>
        <w:t>ا</w:t>
      </w:r>
      <w:r>
        <w:rPr>
          <w:rtl/>
        </w:rPr>
        <w:t xml:space="preserve"> ہوسکتا ہے کہ اس نے ق</w:t>
      </w:r>
      <w:r w:rsidR="00D854E7">
        <w:rPr>
          <w:rtl/>
        </w:rPr>
        <w:t>را</w:t>
      </w:r>
      <w:r>
        <w:rPr>
          <w:rtl/>
        </w:rPr>
        <w:t>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اور ان کے اہل ب</w:t>
      </w:r>
      <w:r>
        <w:rPr>
          <w:rFonts w:hint="cs"/>
          <w:rtl/>
        </w:rPr>
        <w:t>ی</w:t>
      </w:r>
      <w:r>
        <w:rPr>
          <w:rFonts w:hint="eastAsia"/>
          <w:rtl/>
        </w:rPr>
        <w:t>ت</w:t>
      </w:r>
      <w:r>
        <w:rPr>
          <w:rtl/>
        </w:rPr>
        <w:t xml:space="preserve"> ک</w:t>
      </w:r>
      <w:r>
        <w:rPr>
          <w:rFonts w:hint="cs"/>
          <w:rtl/>
        </w:rPr>
        <w:t>ی</w:t>
      </w:r>
      <w:r>
        <w:rPr>
          <w:rtl/>
        </w:rPr>
        <w:t xml:space="preserve"> طہارت وپاک</w:t>
      </w:r>
      <w:r>
        <w:rPr>
          <w:rFonts w:hint="cs"/>
          <w:rtl/>
        </w:rPr>
        <w:t>ی</w:t>
      </w:r>
      <w:r>
        <w:rPr>
          <w:rFonts w:hint="eastAsia"/>
          <w:rtl/>
        </w:rPr>
        <w:t>زگ</w:t>
      </w:r>
      <w:r>
        <w:rPr>
          <w:rFonts w:hint="cs"/>
          <w:rtl/>
        </w:rPr>
        <w:t>ی</w:t>
      </w:r>
      <w:r>
        <w:rPr>
          <w:rtl/>
        </w:rPr>
        <w:t xml:space="preserve"> ک</w:t>
      </w:r>
      <w:r>
        <w:rPr>
          <w:rFonts w:hint="cs"/>
          <w:rtl/>
        </w:rPr>
        <w:t>ی</w:t>
      </w:r>
      <w:r>
        <w:rPr>
          <w:rtl/>
        </w:rPr>
        <w:t xml:space="preserve"> گواہ</w:t>
      </w:r>
      <w:r>
        <w:rPr>
          <w:rFonts w:hint="cs"/>
          <w:rtl/>
        </w:rPr>
        <w:t>ی</w:t>
      </w:r>
      <w:r>
        <w:rPr>
          <w:rtl/>
        </w:rPr>
        <w:t xml:space="preserve"> کے لئے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نازل ک</w:t>
      </w:r>
      <w:r>
        <w:rPr>
          <w:rFonts w:hint="cs"/>
          <w:rtl/>
        </w:rPr>
        <w:t>ی</w:t>
      </w:r>
      <w:r>
        <w:rPr>
          <w:rtl/>
        </w:rPr>
        <w:t xml:space="preserve"> ہے۔ ارشاد ہوتا ہے: </w:t>
      </w:r>
      <w:r w:rsidR="00E8273D" w:rsidRPr="00E8273D">
        <w:rPr>
          <w:rStyle w:val="libAlaemChar"/>
          <w:rtl/>
        </w:rPr>
        <w:t>(</w:t>
      </w:r>
      <w:r w:rsidRPr="00873D3A">
        <w:rPr>
          <w:rStyle w:val="libAieChar"/>
          <w:rFonts w:hint="cs"/>
          <w:rtl/>
        </w:rPr>
        <w:t>إِنَّمَا يُرِيدُ اللَّهُ لِيُذْهِبَ عَنْكُمُ الرِّجْسَ أَهْلَ الْبَيْتِ وَيُطَهِّرَكُمْ تَطْهِيرًا</w:t>
      </w:r>
      <w:r w:rsidR="00E8273D" w:rsidRPr="00E8273D">
        <w:rPr>
          <w:rStyle w:val="libAlaemChar"/>
          <w:rFonts w:hint="cs"/>
          <w:rtl/>
        </w:rPr>
        <w:t>)</w:t>
      </w:r>
      <w:r w:rsidRPr="00C94A74">
        <w:rPr>
          <w:rFonts w:hint="cs"/>
          <w:rtl/>
        </w:rPr>
        <w:t xml:space="preserve"> (احزاب/ </w:t>
      </w:r>
      <w:r>
        <w:rPr>
          <w:rtl/>
          <w:lang w:bidi="fa-IR"/>
        </w:rPr>
        <w:t xml:space="preserve">۳۳) </w:t>
      </w:r>
      <w:r>
        <w:rPr>
          <w:rtl/>
        </w:rPr>
        <w:t>ب</w:t>
      </w:r>
      <w:r>
        <w:rPr>
          <w:rFonts w:hint="cs"/>
          <w:rtl/>
        </w:rPr>
        <w:t>ی</w:t>
      </w:r>
      <w:r>
        <w:rPr>
          <w:rFonts w:hint="eastAsia"/>
          <w:rtl/>
        </w:rPr>
        <w:t>شک</w:t>
      </w:r>
      <w:r>
        <w:rPr>
          <w:rtl/>
        </w:rPr>
        <w:t xml:space="preserve"> خداوند عالم کا ا</w:t>
      </w:r>
      <w:r w:rsidR="00D854E7">
        <w:rPr>
          <w:rtl/>
        </w:rPr>
        <w:t>را</w:t>
      </w:r>
      <w:r>
        <w:rPr>
          <w:rtl/>
        </w:rPr>
        <w:t>دہ ہ</w:t>
      </w:r>
      <w:r>
        <w:rPr>
          <w:rFonts w:hint="cs"/>
          <w:rtl/>
        </w:rPr>
        <w:t>ی</w:t>
      </w:r>
      <w:r>
        <w:rPr>
          <w:rtl/>
        </w:rPr>
        <w:t xml:space="preserve"> </w:t>
      </w:r>
      <w:r>
        <w:rPr>
          <w:rFonts w:hint="cs"/>
          <w:rtl/>
        </w:rPr>
        <w:t>ی</w:t>
      </w:r>
      <w:r>
        <w:rPr>
          <w:rFonts w:hint="eastAsia"/>
          <w:rtl/>
        </w:rPr>
        <w:t>ہ</w:t>
      </w:r>
      <w:r>
        <w:rPr>
          <w:rtl/>
        </w:rPr>
        <w:t xml:space="preserve"> ہے کہ وہ تم اہل ب</w:t>
      </w:r>
      <w:r>
        <w:rPr>
          <w:rFonts w:hint="cs"/>
          <w:rtl/>
        </w:rPr>
        <w:t>ی</w:t>
      </w:r>
      <w:r>
        <w:rPr>
          <w:rFonts w:hint="eastAsia"/>
          <w:rtl/>
        </w:rPr>
        <w:t>ت</w:t>
      </w:r>
      <w:r>
        <w:rPr>
          <w:rtl/>
        </w:rPr>
        <w:t xml:space="preserve"> سے ہر قسم ک</w:t>
      </w:r>
      <w:r>
        <w:rPr>
          <w:rFonts w:hint="eastAsia"/>
          <w:rtl/>
        </w:rPr>
        <w:t>ے</w:t>
      </w:r>
      <w:r>
        <w:rPr>
          <w:rtl/>
        </w:rPr>
        <w:t xml:space="preserve"> رجس و گناہ کو دور رکھے۔</w:t>
      </w:r>
    </w:p>
    <w:p w:rsidR="00E90CE5" w:rsidRDefault="00E90CE5" w:rsidP="00873D3A">
      <w:pPr>
        <w:pStyle w:val="Heading2Center"/>
        <w:rPr>
          <w:rtl/>
        </w:rPr>
      </w:pPr>
      <w:bookmarkStart w:id="235" w:name="_Toc504211549"/>
      <w:r>
        <w:rPr>
          <w:rtl/>
          <w:lang w:bidi="fa-IR"/>
        </w:rPr>
        <w:t>۸</w:t>
      </w:r>
      <w:r>
        <w:rPr>
          <w:rtl/>
        </w:rPr>
        <w:t>۔ خلقت نو</w:t>
      </w:r>
      <w:r w:rsidR="00D854E7">
        <w:rPr>
          <w:rtl/>
        </w:rPr>
        <w:t>را</w:t>
      </w:r>
      <w:r>
        <w:rPr>
          <w:rtl/>
        </w:rPr>
        <w:t>ن</w:t>
      </w:r>
      <w:r>
        <w:rPr>
          <w:rFonts w:hint="cs"/>
          <w:rtl/>
        </w:rPr>
        <w:t>ی</w:t>
      </w:r>
      <w:r>
        <w:rPr>
          <w:rtl/>
        </w:rPr>
        <w:t xml:space="preserve"> م</w:t>
      </w:r>
      <w:r>
        <w:rPr>
          <w:rFonts w:hint="cs"/>
          <w:rtl/>
        </w:rPr>
        <w:t>ی</w:t>
      </w:r>
      <w:r>
        <w:rPr>
          <w:rFonts w:hint="eastAsia"/>
          <w:rtl/>
        </w:rPr>
        <w:t>ں</w:t>
      </w:r>
      <w:r>
        <w:rPr>
          <w:rtl/>
        </w:rPr>
        <w:t xml:space="preserve"> شباہت</w:t>
      </w:r>
      <w:bookmarkEnd w:id="235"/>
    </w:p>
    <w:p w:rsidR="00E90CE5" w:rsidRDefault="00E90CE5" w:rsidP="00E90CE5">
      <w:pPr>
        <w:pStyle w:val="libNormal"/>
        <w:rPr>
          <w:rtl/>
        </w:rPr>
      </w:pPr>
      <w:r>
        <w:rPr>
          <w:rFonts w:hint="eastAsia"/>
          <w:rtl/>
        </w:rPr>
        <w:lastRenderedPageBreak/>
        <w:t>ف</w:t>
      </w:r>
      <w:r w:rsidR="00D854E7">
        <w:rPr>
          <w:rFonts w:hint="eastAsia"/>
          <w:rtl/>
        </w:rPr>
        <w:t>را</w:t>
      </w:r>
      <w:r>
        <w:rPr>
          <w:rFonts w:hint="eastAsia"/>
          <w:rtl/>
        </w:rPr>
        <w:t>وان</w:t>
      </w:r>
      <w:r>
        <w:rPr>
          <w:rFonts w:hint="cs"/>
          <w:rtl/>
        </w:rPr>
        <w:t>ی</w:t>
      </w:r>
      <w:r>
        <w:rPr>
          <w:rtl/>
        </w:rPr>
        <w:t xml:space="preserve"> کے ساتھ ش</w:t>
      </w:r>
      <w:r>
        <w:rPr>
          <w:rFonts w:hint="cs"/>
          <w:rtl/>
        </w:rPr>
        <w:t>ی</w:t>
      </w:r>
      <w:r>
        <w:rPr>
          <w:rFonts w:hint="eastAsia"/>
          <w:rtl/>
        </w:rPr>
        <w:t>عہ</w:t>
      </w:r>
      <w:r>
        <w:rPr>
          <w:rtl/>
        </w:rPr>
        <w:t xml:space="preserve"> و سن</w:t>
      </w:r>
      <w:r>
        <w:rPr>
          <w:rFonts w:hint="cs"/>
          <w:rtl/>
        </w:rPr>
        <w:t>ی</w:t>
      </w:r>
      <w:r>
        <w:rPr>
          <w:rtl/>
        </w:rPr>
        <w:t xml:space="preserve"> کتب م</w:t>
      </w:r>
      <w:r>
        <w:rPr>
          <w:rFonts w:hint="cs"/>
          <w:rtl/>
        </w:rPr>
        <w:t>ی</w:t>
      </w:r>
      <w:r>
        <w:rPr>
          <w:rFonts w:hint="eastAsia"/>
          <w:rtl/>
        </w:rPr>
        <w:t>ں</w:t>
      </w:r>
      <w:r>
        <w:rPr>
          <w:rtl/>
        </w:rPr>
        <w:t xml:space="preserve"> مرقوم روا</w:t>
      </w:r>
      <w:r>
        <w:rPr>
          <w:rFonts w:hint="cs"/>
          <w:rtl/>
        </w:rPr>
        <w:t>ی</w:t>
      </w:r>
      <w:r>
        <w:rPr>
          <w:rFonts w:hint="eastAsia"/>
          <w:rtl/>
        </w:rPr>
        <w:t>ات</w:t>
      </w:r>
      <w:r>
        <w:rPr>
          <w:rtl/>
        </w:rPr>
        <w:t xml:space="preserve"> اس بات ک</w:t>
      </w:r>
      <w:r>
        <w:rPr>
          <w:rFonts w:hint="cs"/>
          <w:rtl/>
        </w:rPr>
        <w:t>ی</w:t>
      </w:r>
      <w:r>
        <w:rPr>
          <w:rtl/>
        </w:rPr>
        <w:t xml:space="preserve"> گواہ</w:t>
      </w:r>
      <w:r>
        <w:rPr>
          <w:rFonts w:hint="cs"/>
          <w:rtl/>
        </w:rPr>
        <w:t>ی</w:t>
      </w:r>
      <w:r>
        <w:rPr>
          <w:rtl/>
        </w:rPr>
        <w:t xml:space="preserve"> دے رہ</w:t>
      </w:r>
      <w:r>
        <w:rPr>
          <w:rFonts w:hint="cs"/>
          <w:rtl/>
        </w:rPr>
        <w:t>ی</w:t>
      </w:r>
      <w:r>
        <w:rPr>
          <w:rtl/>
        </w:rPr>
        <w:t xml:space="preserve"> ہ</w:t>
      </w:r>
      <w:r>
        <w:rPr>
          <w:rFonts w:hint="cs"/>
          <w:rtl/>
        </w:rPr>
        <w:t>ی</w:t>
      </w:r>
      <w:r>
        <w:rPr>
          <w:rFonts w:hint="eastAsia"/>
          <w:rtl/>
        </w:rPr>
        <w:t>ں</w:t>
      </w:r>
      <w:r>
        <w:rPr>
          <w:rtl/>
        </w:rPr>
        <w:t xml:space="preserve"> کہ خداوند عالم  نے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اور آپؐ ک</w:t>
      </w:r>
      <w:r>
        <w:rPr>
          <w:rFonts w:hint="cs"/>
          <w:rtl/>
        </w:rPr>
        <w:t>ی</w:t>
      </w:r>
      <w:r>
        <w:rPr>
          <w:rtl/>
        </w:rPr>
        <w:t xml:space="preserve"> آل پاک کو اپنے نور سے خلق فرما</w:t>
      </w:r>
      <w:r>
        <w:rPr>
          <w:rFonts w:hint="cs"/>
          <w:rtl/>
        </w:rPr>
        <w:t>ی</w:t>
      </w:r>
      <w:r>
        <w:rPr>
          <w:rFonts w:hint="eastAsia"/>
          <w:rtl/>
        </w:rPr>
        <w:t>ا</w:t>
      </w:r>
      <w:r>
        <w:rPr>
          <w:rtl/>
        </w:rPr>
        <w:t xml:space="preserve"> لہذا رسول اللہؐ اور حضرت مہد</w:t>
      </w:r>
      <w:r>
        <w:rPr>
          <w:rFonts w:hint="cs"/>
          <w:rtl/>
        </w:rPr>
        <w:t>ی</w:t>
      </w:r>
      <w:r>
        <w:rPr>
          <w:rtl/>
        </w:rPr>
        <w:t xml:space="preserve"> موعود (عج) ا</w:t>
      </w:r>
      <w:r>
        <w:rPr>
          <w:rFonts w:hint="cs"/>
          <w:rtl/>
        </w:rPr>
        <w:t>ی</w:t>
      </w:r>
      <w:r>
        <w:rPr>
          <w:rFonts w:hint="eastAsia"/>
          <w:rtl/>
        </w:rPr>
        <w:t>ک</w:t>
      </w:r>
      <w:r>
        <w:rPr>
          <w:rtl/>
        </w:rPr>
        <w:t xml:space="preserve"> ہ</w:t>
      </w:r>
      <w:r>
        <w:rPr>
          <w:rFonts w:hint="cs"/>
          <w:rtl/>
        </w:rPr>
        <w:t>ی</w:t>
      </w:r>
      <w:r>
        <w:rPr>
          <w:rtl/>
        </w:rPr>
        <w:t xml:space="preserve"> نور سے خلق ہوئے ہ</w:t>
      </w:r>
      <w:r>
        <w:rPr>
          <w:rFonts w:hint="cs"/>
          <w:rtl/>
        </w:rPr>
        <w:t>ی</w:t>
      </w:r>
      <w:r>
        <w:rPr>
          <w:rFonts w:hint="eastAsia"/>
          <w:rtl/>
        </w:rPr>
        <w:t>ں</w:t>
      </w:r>
      <w:r>
        <w:rPr>
          <w:rtl/>
        </w:rPr>
        <w:t xml:space="preserve"> اور روا</w:t>
      </w:r>
      <w:r>
        <w:rPr>
          <w:rFonts w:hint="cs"/>
          <w:rtl/>
        </w:rPr>
        <w:t>ی</w:t>
      </w:r>
      <w:r>
        <w:rPr>
          <w:rFonts w:hint="eastAsia"/>
          <w:rtl/>
        </w:rPr>
        <w:t>ات</w:t>
      </w:r>
      <w:r>
        <w:rPr>
          <w:rtl/>
        </w:rPr>
        <w:t xml:space="preserve"> سے ثابت ہوتا ہے کہ رسول خداؐ </w:t>
      </w:r>
      <w:r>
        <w:rPr>
          <w:rFonts w:hint="eastAsia"/>
          <w:rtl/>
        </w:rPr>
        <w:t>اور</w:t>
      </w:r>
      <w:r>
        <w:rPr>
          <w:rtl/>
        </w:rPr>
        <w:t xml:space="preserve"> مہد</w:t>
      </w:r>
      <w:r>
        <w:rPr>
          <w:rFonts w:hint="cs"/>
          <w:rtl/>
        </w:rPr>
        <w:t>ی</w:t>
      </w:r>
      <w:r>
        <w:rPr>
          <w:rtl/>
        </w:rPr>
        <w:t xml:space="preserve"> موعود (عج) کا شجرہ ا</w:t>
      </w:r>
      <w:r>
        <w:rPr>
          <w:rFonts w:hint="cs"/>
          <w:rtl/>
        </w:rPr>
        <w:t>ی</w:t>
      </w:r>
      <w:r>
        <w:rPr>
          <w:rFonts w:hint="eastAsia"/>
          <w:rtl/>
        </w:rPr>
        <w:t>ک</w:t>
      </w:r>
      <w:r>
        <w:rPr>
          <w:rtl/>
        </w:rPr>
        <w:t xml:space="preserve"> ہ</w:t>
      </w:r>
      <w:r>
        <w:rPr>
          <w:rFonts w:hint="cs"/>
          <w:rtl/>
        </w:rPr>
        <w:t>ی</w:t>
      </w:r>
      <w:r>
        <w:rPr>
          <w:rtl/>
        </w:rPr>
        <w:t xml:space="preserve"> ہے۔</w:t>
      </w:r>
    </w:p>
    <w:p w:rsidR="00E90CE5" w:rsidRDefault="00E90CE5" w:rsidP="00E90CE5">
      <w:pPr>
        <w:pStyle w:val="libNormal"/>
        <w:rPr>
          <w:rtl/>
        </w:rPr>
      </w:pPr>
      <w:r>
        <w:rPr>
          <w:rFonts w:hint="eastAsia"/>
          <w:rtl/>
        </w:rPr>
        <w:t>نمونہ</w:t>
      </w:r>
      <w:r>
        <w:rPr>
          <w:rtl/>
        </w:rPr>
        <w:t xml:space="preserve"> کے طور پر ہم اس وقت کتب اہل سنت سے صرف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نقل کرنے پر اکتفاء کر رہے ہ</w:t>
      </w:r>
      <w:r>
        <w:rPr>
          <w:rFonts w:hint="cs"/>
          <w:rtl/>
        </w:rPr>
        <w:t>ی</w:t>
      </w:r>
      <w:r>
        <w:rPr>
          <w:rFonts w:hint="eastAsia"/>
          <w:rtl/>
        </w:rPr>
        <w:t>ں</w:t>
      </w:r>
      <w:r>
        <w:rPr>
          <w:rtl/>
        </w:rPr>
        <w:t xml:space="preserve">: </w:t>
      </w:r>
    </w:p>
    <w:p w:rsidR="00E90CE5" w:rsidRDefault="00E90CE5" w:rsidP="00873D3A">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Pr>
          <w:rtl/>
        </w:rPr>
        <w:t xml:space="preserve"> </w:t>
      </w:r>
      <w:r w:rsidRPr="006C0D31">
        <w:rPr>
          <w:rStyle w:val="libFootnotenumChar"/>
          <w:rtl/>
        </w:rPr>
        <w:t>(</w:t>
      </w:r>
      <w:r w:rsidR="00873D3A" w:rsidRPr="006C0D31">
        <w:rPr>
          <w:rStyle w:val="libFootnotenumChar"/>
          <w:rFonts w:hint="cs"/>
          <w:rtl/>
        </w:rPr>
        <w:t>1</w:t>
      </w:r>
      <w:r w:rsidRPr="006C0D31">
        <w:rPr>
          <w:rStyle w:val="libFootnotenumChar"/>
          <w:rtl/>
        </w:rPr>
        <w:t>)</w:t>
      </w:r>
      <w:r>
        <w:rPr>
          <w:rtl/>
        </w:rPr>
        <w:t>نے مناقب خوارزم</w:t>
      </w:r>
      <w:r>
        <w:rPr>
          <w:rFonts w:hint="cs"/>
          <w:rtl/>
        </w:rPr>
        <w:t>ی</w:t>
      </w:r>
      <w:r>
        <w:rPr>
          <w:rtl/>
        </w:rPr>
        <w:t xml:space="preserve"> سے انہوں نے ابو سل</w:t>
      </w:r>
      <w:r>
        <w:rPr>
          <w:rFonts w:hint="cs"/>
          <w:rtl/>
        </w:rPr>
        <w:t>ی</w:t>
      </w:r>
      <w:r>
        <w:rPr>
          <w:rFonts w:hint="eastAsia"/>
          <w:rtl/>
        </w:rPr>
        <w:t>مان</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وہ کہتے ہ</w:t>
      </w:r>
      <w:r>
        <w:rPr>
          <w:rFonts w:hint="cs"/>
          <w:rtl/>
        </w:rPr>
        <w:t>ی</w:t>
      </w:r>
      <w:r>
        <w:rPr>
          <w:rFonts w:hint="eastAsia"/>
          <w:rtl/>
        </w:rPr>
        <w:t>ں</w:t>
      </w:r>
      <w:r>
        <w:rPr>
          <w:rtl/>
        </w:rPr>
        <w:t>:</w:t>
      </w:r>
    </w:p>
    <w:p w:rsidR="00E90CE5" w:rsidRDefault="00E90CE5" w:rsidP="00D56BFB">
      <w:pPr>
        <w:pStyle w:val="libNormal"/>
        <w:rPr>
          <w:rtl/>
        </w:rPr>
      </w:pPr>
      <w:r>
        <w:rPr>
          <w:rtl/>
        </w:rPr>
        <w:t>"</w:t>
      </w:r>
      <w:r w:rsidRPr="00873D3A">
        <w:rPr>
          <w:rStyle w:val="libArabicChar"/>
          <w:rtl/>
        </w:rPr>
        <w:t>سَمِع</w:t>
      </w:r>
      <w:r w:rsidRPr="00873D3A">
        <w:rPr>
          <w:rStyle w:val="libArabicChar"/>
          <w:rFonts w:hint="cs"/>
          <w:rtl/>
        </w:rPr>
        <w:t>ۡتُ رَسوُلَ الل</w:t>
      </w:r>
      <w:r w:rsidR="00800285" w:rsidRPr="004C04B0">
        <w:rPr>
          <w:rStyle w:val="libArabicChar"/>
          <w:rFonts w:hint="cs"/>
          <w:rtl/>
        </w:rPr>
        <w:t xml:space="preserve">ه  </w:t>
      </w:r>
      <w:r w:rsidRPr="001E0E4C">
        <w:rPr>
          <w:rStyle w:val="libArabicChar"/>
          <w:rFonts w:hint="cs"/>
          <w:rtl/>
        </w:rPr>
        <w:t>ِ</w:t>
      </w:r>
      <w:r w:rsidRPr="00873D3A">
        <w:rPr>
          <w:rStyle w:val="libArabicChar"/>
          <w:rFonts w:hint="cs"/>
          <w:rtl/>
        </w:rPr>
        <w:t>ﷺ</w:t>
      </w:r>
      <w:r w:rsidRPr="00873D3A">
        <w:rPr>
          <w:rStyle w:val="libArabicChar"/>
          <w:rtl/>
        </w:rPr>
        <w:t xml:space="preserve"> </w:t>
      </w:r>
      <w:r w:rsidRPr="00873D3A">
        <w:rPr>
          <w:rStyle w:val="libArabicChar"/>
          <w:rFonts w:hint="cs"/>
          <w:rtl/>
        </w:rPr>
        <w:t>یَ</w:t>
      </w:r>
      <w:r w:rsidRPr="00873D3A">
        <w:rPr>
          <w:rStyle w:val="libArabicChar"/>
          <w:rFonts w:hint="eastAsia"/>
          <w:rtl/>
        </w:rPr>
        <w:t>قوُلُ</w:t>
      </w:r>
      <w:r w:rsidRPr="00873D3A">
        <w:rPr>
          <w:rStyle w:val="libArabicChar"/>
          <w:rtl/>
        </w:rPr>
        <w:t>: لَ</w:t>
      </w:r>
      <w:r w:rsidRPr="00873D3A">
        <w:rPr>
          <w:rStyle w:val="libArabicChar"/>
          <w:rFonts w:hint="cs"/>
          <w:rtl/>
        </w:rPr>
        <w:t>يْلَةً اُسْرِيَ بِي اِلَى السَّماءِ قالَ لِیَ</w:t>
      </w:r>
      <w:r w:rsidRPr="00873D3A">
        <w:rPr>
          <w:rStyle w:val="libArabicChar"/>
          <w:rtl/>
        </w:rPr>
        <w:t xml:space="preserve">  ال</w:t>
      </w:r>
      <w:r w:rsidRPr="00873D3A">
        <w:rPr>
          <w:rStyle w:val="libArabicChar"/>
          <w:rFonts w:hint="cs"/>
          <w:rtl/>
        </w:rPr>
        <w:t xml:space="preserve">ْجَلِيلُ جَلَّ جَلَالُهُ آمَنَ الرَّسُولُ بِما أُنْزِلَ إِلَيْهِ مِنْ رَبِّهِ فَقُلْتُ وَ الْمُؤْمِنُونَ، قَالَ صَدَقْتَ، يَا مُحَمَّدُ اِِنِّي اطَّلَعْتُ إِلَى الْأَرْضِ </w:t>
      </w:r>
      <w:r w:rsidRPr="00873D3A">
        <w:rPr>
          <w:rStyle w:val="libArabicChar"/>
          <w:rFonts w:hint="eastAsia"/>
          <w:rtl/>
        </w:rPr>
        <w:t>اطِّلَاعَةً</w:t>
      </w:r>
      <w:r w:rsidRPr="00873D3A">
        <w:rPr>
          <w:rStyle w:val="libArabicChar"/>
          <w:rtl/>
        </w:rPr>
        <w:t xml:space="preserve"> فَاخ</w:t>
      </w:r>
      <w:r w:rsidRPr="00873D3A">
        <w:rPr>
          <w:rStyle w:val="libArabicChar"/>
          <w:rFonts w:hint="cs"/>
          <w:rtl/>
        </w:rPr>
        <w:t>ْتَرْتُكَ مِنْهُم فَشَقَقْتُ ل</w:t>
      </w:r>
      <w:r w:rsidRPr="00873D3A">
        <w:rPr>
          <w:rStyle w:val="libArabicChar"/>
          <w:rtl/>
        </w:rPr>
        <w:t>َ</w:t>
      </w:r>
      <w:r w:rsidRPr="00873D3A">
        <w:rPr>
          <w:rStyle w:val="libArabicChar"/>
          <w:rFonts w:hint="cs"/>
          <w:rtl/>
        </w:rPr>
        <w:t>كَ اسْماً مِنْ اَسْمائِي فَلَا أُذْكَرُ فِي مَوْضِعٍ إِلَّا ذُكَرْتَ مَعِي فَأَنَا الْمَحْمُودُ وَ أَنْتَ مُحَمَّدٌ، ثُمَّ اِطَّلَعْتُ الثَّانِيَة فَاخْتَرْتُ مِنْ</w:t>
      </w:r>
      <w:r w:rsidR="00800285" w:rsidRPr="004C04B0">
        <w:rPr>
          <w:rStyle w:val="libArabicChar"/>
          <w:rFonts w:hint="cs"/>
          <w:rtl/>
        </w:rPr>
        <w:t xml:space="preserve">ه  </w:t>
      </w:r>
      <w:r w:rsidRPr="001E0E4C">
        <w:rPr>
          <w:rStyle w:val="libArabicChar"/>
          <w:rFonts w:hint="cs"/>
          <w:rtl/>
        </w:rPr>
        <w:t>ُم عَلِ</w:t>
      </w:r>
      <w:r w:rsidRPr="00873D3A">
        <w:rPr>
          <w:rStyle w:val="libArabicChar"/>
          <w:rFonts w:hint="cs"/>
          <w:rtl/>
        </w:rPr>
        <w:t>يّاً فَسَمَّیۡ</w:t>
      </w:r>
      <w:r w:rsidRPr="00873D3A">
        <w:rPr>
          <w:rStyle w:val="libArabicChar"/>
          <w:rFonts w:hint="eastAsia"/>
          <w:rtl/>
        </w:rPr>
        <w:t>تُ</w:t>
      </w:r>
      <w:r w:rsidR="00800285" w:rsidRPr="004C04B0">
        <w:rPr>
          <w:rStyle w:val="libArabicChar"/>
          <w:rFonts w:hint="cs"/>
          <w:rtl/>
        </w:rPr>
        <w:t xml:space="preserve">ه  </w:t>
      </w:r>
      <w:r w:rsidRPr="001E0E4C">
        <w:rPr>
          <w:rStyle w:val="libArabicChar"/>
          <w:rFonts w:hint="cs"/>
          <w:rtl/>
        </w:rPr>
        <w:t>ُ</w:t>
      </w:r>
      <w:r w:rsidRPr="00873D3A">
        <w:rPr>
          <w:rStyle w:val="libArabicChar"/>
          <w:rtl/>
        </w:rPr>
        <w:t xml:space="preserve"> بِاِس</w:t>
      </w:r>
      <w:r w:rsidRPr="00873D3A">
        <w:rPr>
          <w:rStyle w:val="libArabicChar"/>
          <w:rFonts w:hint="cs"/>
          <w:rtl/>
        </w:rPr>
        <w:t>ۡمی</w:t>
      </w:r>
      <w:r w:rsidRPr="00873D3A">
        <w:rPr>
          <w:rStyle w:val="libArabicChar"/>
          <w:rFonts w:hint="eastAsia"/>
          <w:rtl/>
        </w:rPr>
        <w:t>،</w:t>
      </w:r>
      <w:r w:rsidRPr="00873D3A">
        <w:rPr>
          <w:rStyle w:val="libArabicChar"/>
          <w:rtl/>
        </w:rPr>
        <w:t xml:space="preserve"> </w:t>
      </w:r>
      <w:r w:rsidRPr="00873D3A">
        <w:rPr>
          <w:rStyle w:val="libArabicChar"/>
          <w:rFonts w:hint="cs"/>
          <w:rtl/>
        </w:rPr>
        <w:t>يَا مُحَم</w:t>
      </w:r>
      <w:r w:rsidRPr="00873D3A">
        <w:rPr>
          <w:rStyle w:val="libArabicChar"/>
          <w:rFonts w:hint="eastAsia"/>
          <w:rtl/>
        </w:rPr>
        <w:t>َّدُ</w:t>
      </w:r>
      <w:r w:rsidRPr="00873D3A">
        <w:rPr>
          <w:rStyle w:val="libArabicChar"/>
          <w:rtl/>
        </w:rPr>
        <w:t xml:space="preserve"> خَلَق</w:t>
      </w:r>
      <w:r w:rsidRPr="00873D3A">
        <w:rPr>
          <w:rStyle w:val="libArabicChar"/>
          <w:rFonts w:hint="cs"/>
          <w:rtl/>
        </w:rPr>
        <w:t>ْتُكَ وَ خَلَقْتُ عَلِيّاً وَ فَاطِم</w:t>
      </w:r>
      <w:r w:rsidRPr="00873D3A">
        <w:rPr>
          <w:rStyle w:val="libArabicChar"/>
          <w:rtl/>
        </w:rPr>
        <w:t>َةَ وَ ال</w:t>
      </w:r>
      <w:r w:rsidRPr="00873D3A">
        <w:rPr>
          <w:rStyle w:val="libArabicChar"/>
          <w:rFonts w:hint="cs"/>
          <w:rtl/>
        </w:rPr>
        <w:t>ْحَسَنَ وَ الْحُسَيْنَ وَ الْأَئِمَّةَ مِنْ وُلْدِ الۡحُسَیۡ</w:t>
      </w:r>
      <w:r w:rsidRPr="00873D3A">
        <w:rPr>
          <w:rStyle w:val="libArabicChar"/>
          <w:rFonts w:hint="eastAsia"/>
          <w:rtl/>
        </w:rPr>
        <w:t>نِ</w:t>
      </w:r>
      <w:r w:rsidRPr="00873D3A">
        <w:rPr>
          <w:rStyle w:val="libArabicChar"/>
          <w:rtl/>
        </w:rPr>
        <w:t xml:space="preserve"> مِن</w:t>
      </w:r>
      <w:r w:rsidRPr="00873D3A">
        <w:rPr>
          <w:rStyle w:val="libArabicChar"/>
          <w:rFonts w:hint="cs"/>
          <w:rtl/>
        </w:rPr>
        <w:t>ْ نُوری</w:t>
      </w:r>
      <w:r w:rsidRPr="00873D3A">
        <w:rPr>
          <w:rStyle w:val="libArabicChar"/>
          <w:rtl/>
        </w:rPr>
        <w:t xml:space="preserve"> وَ عَرَض</w:t>
      </w:r>
      <w:r w:rsidRPr="00873D3A">
        <w:rPr>
          <w:rStyle w:val="libArabicChar"/>
          <w:rFonts w:hint="cs"/>
          <w:rtl/>
        </w:rPr>
        <w:t>ْتُ وِلَايَتَكُمْ عَلَى أَهْلِ السَّمَاوَاتِ وَ الْأَرَضِ فَمَنْ قَبِلَها كَانَ عِنْدِي مِنَ الْمُؤْمِنِينَ وَ مَنْ جَح</w:t>
      </w:r>
      <w:r w:rsidRPr="00873D3A">
        <w:rPr>
          <w:rStyle w:val="libArabicChar"/>
          <w:rFonts w:hint="eastAsia"/>
          <w:rtl/>
        </w:rPr>
        <w:t>َدَ</w:t>
      </w:r>
      <w:r w:rsidRPr="00873D3A">
        <w:rPr>
          <w:rStyle w:val="libArabicChar"/>
          <w:rFonts w:hint="cs"/>
          <w:rtl/>
        </w:rPr>
        <w:t>هَا</w:t>
      </w:r>
      <w:r w:rsidRPr="00873D3A">
        <w:rPr>
          <w:rStyle w:val="libArabicChar"/>
          <w:rtl/>
        </w:rPr>
        <w:t xml:space="preserve"> </w:t>
      </w:r>
      <w:r w:rsidRPr="00873D3A">
        <w:rPr>
          <w:rStyle w:val="libArabicChar"/>
          <w:rFonts w:hint="cs"/>
          <w:rtl/>
        </w:rPr>
        <w:t>كَانَ عِنْدِي مِنَ الْكَافِرِينَ …  يَا</w:t>
      </w:r>
      <w:r w:rsidRPr="00873D3A">
        <w:rPr>
          <w:rStyle w:val="libArabicChar"/>
          <w:rtl/>
        </w:rPr>
        <w:t xml:space="preserve"> مُحَمَّدُ تُحِبُّ </w:t>
      </w:r>
      <w:r w:rsidRPr="00873D3A">
        <w:rPr>
          <w:rStyle w:val="libArabicChar"/>
          <w:rFonts w:hint="cs"/>
          <w:rtl/>
        </w:rPr>
        <w:t>أَنْ تَرَاهُمْ؟ قُلْتُ نَعَمْ يَا رَبِّ، قَالَ لِي اُنۡظُرۡ اِلی</w:t>
      </w:r>
      <w:r w:rsidRPr="00873D3A">
        <w:rPr>
          <w:rStyle w:val="libArabicChar"/>
          <w:rtl/>
        </w:rPr>
        <w:t xml:space="preserve"> </w:t>
      </w:r>
      <w:r w:rsidRPr="00873D3A">
        <w:rPr>
          <w:rStyle w:val="libArabicChar"/>
          <w:rFonts w:hint="cs"/>
          <w:rtl/>
        </w:rPr>
        <w:t xml:space="preserve">يَمِينِ الْعَرْشِ فَنَظَرۡتُ فَإِذَا عَلِي وَ فَاطِمَة وَ الْحَسَن وَ الْحُسَيْن وَ عَلِيِّ بْنِ الْحُسَيْن وَ مُحَمَّدِ بْنِ </w:t>
      </w:r>
      <w:r w:rsidRPr="00873D3A">
        <w:rPr>
          <w:rStyle w:val="libArabicChar"/>
          <w:rFonts w:hint="eastAsia"/>
          <w:rtl/>
        </w:rPr>
        <w:t>عَلِ</w:t>
      </w:r>
      <w:r w:rsidRPr="00873D3A">
        <w:rPr>
          <w:rStyle w:val="libArabicChar"/>
          <w:rFonts w:hint="cs"/>
          <w:rtl/>
        </w:rPr>
        <w:t>يٍّ</w:t>
      </w:r>
      <w:r w:rsidRPr="00873D3A">
        <w:rPr>
          <w:rStyle w:val="libArabicChar"/>
          <w:rtl/>
        </w:rPr>
        <w:t xml:space="preserve"> وَ جَع</w:t>
      </w:r>
      <w:r w:rsidRPr="00873D3A">
        <w:rPr>
          <w:rStyle w:val="libArabicChar"/>
          <w:rFonts w:hint="cs"/>
          <w:rtl/>
        </w:rPr>
        <w:t>ْفَرِ بْنِ مُحَمَّدٍ وَ مُوسَى بْنِ جَعْفَرٍ وَ عَلِيِّ بْنِ مُوسَى وَ مُحَمَّدِ بْنِ عَلِي وَ عَلِي بْنِ مُحَمَّدٍ وَ الْحَسَنِ بْنِ عَلِيٍّ وَ مُحَمَّد اَلْمَهْدِي بن الۡحَسَنِ كَأَنَّهُ كَوْكَبٌ دُرِّي بَیۡ</w:t>
      </w:r>
      <w:r w:rsidRPr="00873D3A">
        <w:rPr>
          <w:rStyle w:val="libArabicChar"/>
          <w:rFonts w:hint="eastAsia"/>
          <w:rtl/>
        </w:rPr>
        <w:t>نَ</w:t>
      </w:r>
      <w:r w:rsidR="00800285" w:rsidRPr="004C04B0">
        <w:rPr>
          <w:rStyle w:val="libArabicChar"/>
          <w:rFonts w:hint="cs"/>
          <w:rtl/>
        </w:rPr>
        <w:t xml:space="preserve">ه  </w:t>
      </w:r>
      <w:r w:rsidRPr="001E0E4C">
        <w:rPr>
          <w:rStyle w:val="libArabicChar"/>
          <w:rFonts w:hint="cs"/>
          <w:rtl/>
        </w:rPr>
        <w:t>ُم</w:t>
      </w:r>
      <w:r w:rsidRPr="00873D3A">
        <w:rPr>
          <w:rStyle w:val="libArabicChar"/>
          <w:rFonts w:hint="cs"/>
          <w:rtl/>
        </w:rPr>
        <w:t>ۡ</w:t>
      </w:r>
      <w:r w:rsidRPr="00873D3A">
        <w:rPr>
          <w:rStyle w:val="libArabicChar"/>
          <w:rtl/>
        </w:rPr>
        <w:t xml:space="preserve"> وَ قَالَ </w:t>
      </w:r>
      <w:r w:rsidRPr="00873D3A">
        <w:rPr>
          <w:rStyle w:val="libArabicChar"/>
          <w:rFonts w:hint="cs"/>
          <w:rtl/>
        </w:rPr>
        <w:t>يَا مُحَمَّدُ هَؤ</w:t>
      </w:r>
      <w:r w:rsidRPr="00873D3A">
        <w:rPr>
          <w:rStyle w:val="libArabicChar"/>
          <w:rFonts w:hint="eastAsia"/>
          <w:rtl/>
        </w:rPr>
        <w:t>ُلَاءِ</w:t>
      </w:r>
      <w:r w:rsidRPr="00873D3A">
        <w:rPr>
          <w:rStyle w:val="libArabicChar"/>
          <w:rtl/>
        </w:rPr>
        <w:t xml:space="preserve"> حُجَج</w:t>
      </w:r>
      <w:r w:rsidRPr="00873D3A">
        <w:rPr>
          <w:rStyle w:val="libArabicChar"/>
          <w:rFonts w:hint="cs"/>
          <w:rtl/>
        </w:rPr>
        <w:t>ی</w:t>
      </w:r>
      <w:r w:rsidRPr="00873D3A">
        <w:rPr>
          <w:rStyle w:val="libArabicChar"/>
          <w:rtl/>
        </w:rPr>
        <w:t xml:space="preserve"> عَل</w:t>
      </w:r>
      <w:r w:rsidRPr="00873D3A">
        <w:rPr>
          <w:rStyle w:val="libArabicChar"/>
          <w:rFonts w:hint="cs"/>
          <w:rtl/>
        </w:rPr>
        <w:t>ی</w:t>
      </w:r>
      <w:r w:rsidRPr="00873D3A">
        <w:rPr>
          <w:rStyle w:val="libArabicChar"/>
          <w:rtl/>
        </w:rPr>
        <w:t xml:space="preserve"> عِباد</w:t>
      </w:r>
      <w:r w:rsidRPr="00873D3A">
        <w:rPr>
          <w:rStyle w:val="libArabicChar"/>
          <w:rFonts w:hint="cs"/>
          <w:rtl/>
        </w:rPr>
        <w:t>ی</w:t>
      </w:r>
      <w:r w:rsidRPr="00873D3A">
        <w:rPr>
          <w:rStyle w:val="libArabicChar"/>
          <w:rtl/>
        </w:rPr>
        <w:t xml:space="preserve"> وَ </w:t>
      </w:r>
      <w:r w:rsidR="00800285" w:rsidRPr="004C04B0">
        <w:rPr>
          <w:rStyle w:val="libArabicChar"/>
          <w:rFonts w:hint="cs"/>
          <w:rtl/>
        </w:rPr>
        <w:t xml:space="preserve">ه  </w:t>
      </w:r>
      <w:r w:rsidRPr="001E0E4C">
        <w:rPr>
          <w:rStyle w:val="libArabicChar"/>
          <w:rFonts w:hint="cs"/>
          <w:rtl/>
        </w:rPr>
        <w:t>ُم</w:t>
      </w:r>
      <w:r w:rsidRPr="00873D3A">
        <w:rPr>
          <w:rStyle w:val="libArabicChar"/>
          <w:rFonts w:hint="cs"/>
          <w:rtl/>
        </w:rPr>
        <w:t>ۡ اَوۡصی</w:t>
      </w:r>
      <w:r w:rsidRPr="00873D3A">
        <w:rPr>
          <w:rStyle w:val="libArabicChar"/>
          <w:rFonts w:hint="eastAsia"/>
          <w:rtl/>
        </w:rPr>
        <w:t>ائُکَ</w:t>
      </w:r>
      <w:r w:rsidRPr="00873D3A">
        <w:rPr>
          <w:rStyle w:val="libArabicChar"/>
          <w:rtl/>
        </w:rPr>
        <w:t xml:space="preserve"> وَ ال</w:t>
      </w:r>
      <w:r w:rsidRPr="00873D3A">
        <w:rPr>
          <w:rStyle w:val="libArabicChar"/>
          <w:rFonts w:hint="cs"/>
          <w:rtl/>
        </w:rPr>
        <w:t>ۡمَ</w:t>
      </w:r>
      <w:r w:rsidR="00800285" w:rsidRPr="004C04B0">
        <w:rPr>
          <w:rStyle w:val="libArabicChar"/>
          <w:rFonts w:hint="cs"/>
          <w:rtl/>
        </w:rPr>
        <w:t xml:space="preserve">ه  </w:t>
      </w:r>
      <w:r w:rsidRPr="00873D3A">
        <w:rPr>
          <w:rStyle w:val="libArabicChar"/>
          <w:rFonts w:hint="cs"/>
          <w:rtl/>
        </w:rPr>
        <w:t>ۡدی</w:t>
      </w:r>
      <w:r w:rsidRPr="00873D3A">
        <w:rPr>
          <w:rStyle w:val="libArabicChar"/>
          <w:rtl/>
        </w:rPr>
        <w:t xml:space="preserve"> مِن</w:t>
      </w:r>
      <w:r w:rsidRPr="00873D3A">
        <w:rPr>
          <w:rStyle w:val="libArabicChar"/>
          <w:rFonts w:hint="cs"/>
          <w:rtl/>
        </w:rPr>
        <w:t>ۡ</w:t>
      </w:r>
      <w:r w:rsidR="00800285" w:rsidRPr="004C04B0">
        <w:rPr>
          <w:rStyle w:val="libArabicChar"/>
          <w:rFonts w:hint="cs"/>
          <w:rtl/>
        </w:rPr>
        <w:t xml:space="preserve">ه  </w:t>
      </w:r>
      <w:r w:rsidRPr="001E0E4C">
        <w:rPr>
          <w:rStyle w:val="libArabicChar"/>
          <w:rFonts w:hint="cs"/>
          <w:rtl/>
        </w:rPr>
        <w:t>ُم</w:t>
      </w:r>
      <w:r w:rsidRPr="00873D3A">
        <w:rPr>
          <w:rStyle w:val="libArabicChar"/>
          <w:rFonts w:hint="cs"/>
          <w:rtl/>
        </w:rPr>
        <w:t>ۡ، اَلثّائِرُ مِنۡ قاتِلِ عِتۡرَتِکَ وَ عِزَّتِي وَ جَلَالِي اِنَّ</w:t>
      </w:r>
      <w:r w:rsidR="00800285" w:rsidRPr="004C04B0">
        <w:rPr>
          <w:rStyle w:val="libArabicChar"/>
          <w:rFonts w:hint="cs"/>
          <w:rtl/>
        </w:rPr>
        <w:t xml:space="preserve">ه  </w:t>
      </w:r>
      <w:r w:rsidRPr="001E0E4C">
        <w:rPr>
          <w:rStyle w:val="libArabicChar"/>
          <w:rFonts w:hint="cs"/>
          <w:rtl/>
        </w:rPr>
        <w:t>ُ ال</w:t>
      </w:r>
      <w:r w:rsidRPr="00873D3A">
        <w:rPr>
          <w:rStyle w:val="libArabicChar"/>
          <w:rFonts w:hint="cs"/>
          <w:rtl/>
        </w:rPr>
        <w:t>ْمُنْتَقِمُ مِنْ أَعْدَائِي وَ الۡمُمِدُّ لِاَوۡلی</w:t>
      </w:r>
      <w:r w:rsidRPr="00873D3A">
        <w:rPr>
          <w:rStyle w:val="libArabicChar"/>
          <w:rFonts w:hint="eastAsia"/>
          <w:rtl/>
        </w:rPr>
        <w:t>ائ</w:t>
      </w:r>
      <w:r w:rsidRPr="00873D3A">
        <w:rPr>
          <w:rStyle w:val="libArabicChar"/>
          <w:rFonts w:hint="cs"/>
          <w:rtl/>
        </w:rPr>
        <w:t>ی</w:t>
      </w:r>
      <w:r>
        <w:rPr>
          <w:rtl/>
        </w:rPr>
        <w:t>"</w:t>
      </w:r>
    </w:p>
    <w:p w:rsidR="00E90CE5" w:rsidRDefault="00E90CE5" w:rsidP="00E90CE5">
      <w:pPr>
        <w:pStyle w:val="libNormal"/>
        <w:rPr>
          <w:rtl/>
        </w:rPr>
      </w:pPr>
      <w:r>
        <w:rPr>
          <w:rFonts w:hint="eastAsia"/>
          <w:rtl/>
        </w:rPr>
        <w:t>م</w:t>
      </w:r>
      <w:r>
        <w:rPr>
          <w:rFonts w:hint="cs"/>
          <w:rtl/>
        </w:rPr>
        <w:t>ی</w:t>
      </w:r>
      <w:r>
        <w:rPr>
          <w:rFonts w:hint="eastAsia"/>
          <w:rtl/>
        </w:rPr>
        <w:t>ں</w:t>
      </w:r>
      <w:r>
        <w:rPr>
          <w:rtl/>
        </w:rPr>
        <w:t xml:space="preserve"> نے رسول اکرم</w:t>
      </w:r>
      <w:r>
        <w:rPr>
          <w:rFonts w:hint="cs"/>
          <w:rtl/>
        </w:rPr>
        <w:t>ﷺ</w:t>
      </w:r>
      <w:r>
        <w:rPr>
          <w:rtl/>
        </w:rPr>
        <w:t xml:space="preserve"> سے سنا آپؐ نے فرما</w:t>
      </w:r>
      <w:r>
        <w:rPr>
          <w:rFonts w:hint="cs"/>
          <w:rtl/>
        </w:rPr>
        <w:t>ی</w:t>
      </w:r>
      <w:r>
        <w:rPr>
          <w:rFonts w:hint="eastAsia"/>
          <w:rtl/>
        </w:rPr>
        <w:t>ا</w:t>
      </w:r>
      <w:r>
        <w:rPr>
          <w:rtl/>
        </w:rPr>
        <w:t>: شب مع</w:t>
      </w:r>
      <w:r w:rsidR="00D854E7">
        <w:rPr>
          <w:rtl/>
        </w:rPr>
        <w:t>را</w:t>
      </w:r>
      <w:r>
        <w:rPr>
          <w:rtl/>
        </w:rPr>
        <w:t>ج جب مجھے آسمان پر لے جا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وہاں خداوند عالم نے مجھ سے فرما</w:t>
      </w:r>
      <w:r>
        <w:rPr>
          <w:rFonts w:hint="cs"/>
          <w:rtl/>
        </w:rPr>
        <w:t>ی</w:t>
      </w:r>
      <w:r>
        <w:rPr>
          <w:rFonts w:hint="eastAsia"/>
          <w:rtl/>
        </w:rPr>
        <w:t>ا</w:t>
      </w:r>
      <w:r>
        <w:rPr>
          <w:rtl/>
        </w:rPr>
        <w:t xml:space="preserve">: </w:t>
      </w:r>
      <w:r w:rsidRPr="00873D3A">
        <w:rPr>
          <w:rStyle w:val="libAieChar"/>
          <w:rtl/>
        </w:rPr>
        <w:t xml:space="preserve">آمَنَ الرَّسُولُ بِما </w:t>
      </w:r>
      <w:r w:rsidRPr="00873D3A">
        <w:rPr>
          <w:rStyle w:val="libAieChar"/>
          <w:rFonts w:hint="cs"/>
          <w:rtl/>
        </w:rPr>
        <w:t>أُنْزِلَ إِلَيْهِ مِنْ رَبِّهِ</w:t>
      </w:r>
      <w:r w:rsidRPr="00C94A74">
        <w:rPr>
          <w:rFonts w:hint="cs"/>
          <w:rtl/>
        </w:rPr>
        <w:t xml:space="preserve">  </w:t>
      </w:r>
      <w:r>
        <w:rPr>
          <w:rFonts w:hint="cs"/>
          <w:rtl/>
        </w:rPr>
        <w:t>ی</w:t>
      </w:r>
      <w:r>
        <w:rPr>
          <w:rFonts w:hint="eastAsia"/>
          <w:rtl/>
        </w:rPr>
        <w:t>عن</w:t>
      </w:r>
      <w:r>
        <w:rPr>
          <w:rFonts w:hint="cs"/>
          <w:rtl/>
        </w:rPr>
        <w:t>ی</w:t>
      </w:r>
      <w:r>
        <w:rPr>
          <w:rtl/>
        </w:rPr>
        <w:t xml:space="preserve"> رسول ان تمام باتوں پر ا</w:t>
      </w:r>
      <w:r>
        <w:rPr>
          <w:rFonts w:hint="cs"/>
          <w:rtl/>
        </w:rPr>
        <w:t>ی</w:t>
      </w:r>
      <w:r>
        <w:rPr>
          <w:rFonts w:hint="eastAsia"/>
          <w:rtl/>
        </w:rPr>
        <w:t>مان</w:t>
      </w:r>
      <w:r>
        <w:rPr>
          <w:rtl/>
        </w:rPr>
        <w:t xml:space="preserve"> رکھتا ہے جو اس ک</w:t>
      </w:r>
      <w:r>
        <w:rPr>
          <w:rFonts w:hint="cs"/>
          <w:rtl/>
        </w:rPr>
        <w:t>ی</w:t>
      </w:r>
      <w:r>
        <w:rPr>
          <w:rtl/>
        </w:rPr>
        <w:t xml:space="preserve"> طرف نازل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w:t>
      </w:r>
    </w:p>
    <w:p w:rsidR="00E90CE5" w:rsidRDefault="00E90CE5" w:rsidP="006B5749">
      <w:pPr>
        <w:pStyle w:val="libNormal"/>
        <w:rPr>
          <w:rtl/>
        </w:rPr>
      </w:pPr>
      <w:r>
        <w:rPr>
          <w:rFonts w:hint="eastAsia"/>
          <w:rtl/>
        </w:rPr>
        <w:t>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و مؤمنون ( </w:t>
      </w:r>
      <w:r>
        <w:rPr>
          <w:rFonts w:hint="cs"/>
          <w:rtl/>
        </w:rPr>
        <w:t>ی</w:t>
      </w:r>
      <w:r>
        <w:rPr>
          <w:rFonts w:hint="eastAsia"/>
          <w:rtl/>
        </w:rPr>
        <w:t>عن</w:t>
      </w:r>
      <w:r>
        <w:rPr>
          <w:rFonts w:hint="cs"/>
          <w:rtl/>
        </w:rPr>
        <w:t>ی</w:t>
      </w:r>
      <w:r>
        <w:rPr>
          <w:rtl/>
        </w:rPr>
        <w:t xml:space="preserve"> مؤمن</w:t>
      </w:r>
      <w:r>
        <w:rPr>
          <w:rFonts w:hint="cs"/>
          <w:rtl/>
        </w:rPr>
        <w:t>ی</w:t>
      </w:r>
      <w:r>
        <w:rPr>
          <w:rFonts w:hint="eastAsia"/>
          <w:rtl/>
        </w:rPr>
        <w:t>ن</w:t>
      </w:r>
      <w:r>
        <w:rPr>
          <w:rtl/>
        </w:rPr>
        <w:t xml:space="preserve"> بھ</w:t>
      </w:r>
      <w:r>
        <w:rPr>
          <w:rFonts w:hint="cs"/>
          <w:rtl/>
        </w:rPr>
        <w:t>ی</w:t>
      </w:r>
      <w:r>
        <w:rPr>
          <w:rtl/>
        </w:rPr>
        <w:t xml:space="preserve"> اس</w:t>
      </w:r>
      <w:r>
        <w:rPr>
          <w:rFonts w:hint="cs"/>
          <w:rtl/>
        </w:rPr>
        <w:t>ی</w:t>
      </w:r>
      <w:r>
        <w:rPr>
          <w:rtl/>
        </w:rPr>
        <w:t xml:space="preserve"> طرح ا</w:t>
      </w:r>
      <w:r>
        <w:rPr>
          <w:rFonts w:hint="cs"/>
          <w:rtl/>
        </w:rPr>
        <w:t>ی</w:t>
      </w:r>
      <w:r>
        <w:rPr>
          <w:rFonts w:hint="eastAsia"/>
          <w:rtl/>
        </w:rPr>
        <w:t>مان</w:t>
      </w:r>
      <w:r>
        <w:rPr>
          <w:rtl/>
        </w:rPr>
        <w:t xml:space="preserve"> رکھتے ہ</w:t>
      </w:r>
      <w:r>
        <w:rPr>
          <w:rFonts w:hint="cs"/>
          <w:rtl/>
        </w:rPr>
        <w:t>ی</w:t>
      </w:r>
      <w:r>
        <w:rPr>
          <w:rFonts w:hint="eastAsia"/>
          <w:rtl/>
        </w:rPr>
        <w:t>ں</w:t>
      </w:r>
      <w:r>
        <w:rPr>
          <w:rtl/>
        </w:rPr>
        <w:t>) خداوند عالم نے فرما</w:t>
      </w:r>
      <w:r>
        <w:rPr>
          <w:rFonts w:hint="cs"/>
          <w:rtl/>
        </w:rPr>
        <w:t>ی</w:t>
      </w:r>
      <w:r>
        <w:rPr>
          <w:rFonts w:hint="eastAsia"/>
          <w:rtl/>
        </w:rPr>
        <w:t>ا</w:t>
      </w:r>
      <w:r>
        <w:rPr>
          <w:rtl/>
        </w:rPr>
        <w:t>: صح</w:t>
      </w:r>
      <w:r>
        <w:rPr>
          <w:rFonts w:hint="cs"/>
          <w:rtl/>
        </w:rPr>
        <w:t>ی</w:t>
      </w:r>
      <w:r>
        <w:rPr>
          <w:rFonts w:hint="eastAsia"/>
          <w:rtl/>
        </w:rPr>
        <w:t>ح</w:t>
      </w:r>
      <w:r>
        <w:rPr>
          <w:rtl/>
        </w:rPr>
        <w:t xml:space="preserve"> کہا ہے آپؐ نے۔ پھر فرما</w:t>
      </w:r>
      <w:r>
        <w:rPr>
          <w:rFonts w:hint="cs"/>
          <w:rtl/>
        </w:rPr>
        <w:t>ی</w:t>
      </w:r>
      <w:r>
        <w:rPr>
          <w:rFonts w:hint="eastAsia"/>
          <w:rtl/>
        </w:rPr>
        <w:t>ا</w:t>
      </w:r>
      <w:r>
        <w:rPr>
          <w:rtl/>
        </w:rPr>
        <w:t>: اے محمدؐ م</w:t>
      </w:r>
      <w:r>
        <w:rPr>
          <w:rFonts w:hint="cs"/>
          <w:rtl/>
        </w:rPr>
        <w:t>ی</w:t>
      </w:r>
      <w:r>
        <w:rPr>
          <w:rFonts w:hint="eastAsia"/>
          <w:rtl/>
        </w:rPr>
        <w:t>ں</w:t>
      </w:r>
      <w:r>
        <w:rPr>
          <w:rtl/>
        </w:rPr>
        <w:t xml:space="preserve"> نے اہل زم</w:t>
      </w:r>
      <w:r>
        <w:rPr>
          <w:rFonts w:hint="cs"/>
          <w:rtl/>
        </w:rPr>
        <w:t>ی</w:t>
      </w:r>
      <w:r>
        <w:rPr>
          <w:rFonts w:hint="eastAsia"/>
          <w:rtl/>
        </w:rPr>
        <w:t>ن</w:t>
      </w:r>
      <w:r>
        <w:rPr>
          <w:rtl/>
        </w:rPr>
        <w:t xml:space="preserve"> پر خاص  نظر ڈال</w:t>
      </w:r>
      <w:r>
        <w:rPr>
          <w:rFonts w:hint="cs"/>
          <w:rtl/>
        </w:rPr>
        <w:t>ی</w:t>
      </w:r>
      <w:r>
        <w:rPr>
          <w:rtl/>
        </w:rPr>
        <w:t xml:space="preserve"> تو م</w:t>
      </w:r>
      <w:r>
        <w:rPr>
          <w:rFonts w:hint="cs"/>
          <w:rtl/>
        </w:rPr>
        <w:t>ی</w:t>
      </w:r>
      <w:r>
        <w:rPr>
          <w:rFonts w:hint="eastAsia"/>
          <w:rtl/>
        </w:rPr>
        <w:t>ں</w:t>
      </w:r>
      <w:r>
        <w:rPr>
          <w:rtl/>
        </w:rPr>
        <w:t xml:space="preserve"> نے ان م</w:t>
      </w:r>
      <w:r>
        <w:rPr>
          <w:rFonts w:hint="cs"/>
          <w:rtl/>
        </w:rPr>
        <w:t>ی</w:t>
      </w:r>
      <w:r>
        <w:rPr>
          <w:rFonts w:hint="eastAsia"/>
          <w:rtl/>
        </w:rPr>
        <w:t>ں</w:t>
      </w:r>
      <w:r>
        <w:rPr>
          <w:rtl/>
        </w:rPr>
        <w:t xml:space="preserve"> سے آپ کا انتخاب ک</w:t>
      </w:r>
      <w:r>
        <w:rPr>
          <w:rFonts w:hint="cs"/>
          <w:rtl/>
        </w:rPr>
        <w:t>ی</w:t>
      </w:r>
      <w:r>
        <w:rPr>
          <w:rFonts w:hint="eastAsia"/>
          <w:rtl/>
        </w:rPr>
        <w:t>ا</w:t>
      </w:r>
      <w:r>
        <w:rPr>
          <w:rtl/>
        </w:rPr>
        <w:t xml:space="preserve"> اور آپؐ کا نام اپنے نام سے مشتق ک</w:t>
      </w:r>
      <w:r>
        <w:rPr>
          <w:rFonts w:hint="cs"/>
          <w:rtl/>
        </w:rPr>
        <w:t>ی</w:t>
      </w:r>
      <w:r>
        <w:rPr>
          <w:rFonts w:hint="eastAsia"/>
          <w:rtl/>
        </w:rPr>
        <w:t>ا</w:t>
      </w:r>
      <w:r>
        <w:rPr>
          <w:rtl/>
        </w:rPr>
        <w:t xml:space="preserve"> ہے اور کوئ</w:t>
      </w:r>
      <w:r>
        <w:rPr>
          <w:rFonts w:hint="cs"/>
          <w:rtl/>
        </w:rPr>
        <w:t>ی</w:t>
      </w:r>
      <w:r>
        <w:rPr>
          <w:rtl/>
        </w:rPr>
        <w:t xml:space="preserve"> مقام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جہاں اپنے ذکر کے ساتھ تمہا</w:t>
      </w:r>
      <w:r w:rsidR="00D854E7">
        <w:rPr>
          <w:rtl/>
        </w:rPr>
        <w:t>را</w:t>
      </w:r>
      <w:r>
        <w:rPr>
          <w:rtl/>
        </w:rPr>
        <w:t xml:space="preserve"> ذکر نہ ک</w:t>
      </w:r>
      <w:r>
        <w:rPr>
          <w:rFonts w:hint="cs"/>
          <w:rtl/>
        </w:rPr>
        <w:t>ی</w:t>
      </w:r>
      <w:r>
        <w:rPr>
          <w:rFonts w:hint="eastAsia"/>
          <w:rtl/>
        </w:rPr>
        <w:t>ا</w:t>
      </w:r>
      <w:r>
        <w:rPr>
          <w:rtl/>
        </w:rPr>
        <w:t xml:space="preserve"> ہو پس م</w:t>
      </w:r>
      <w:r>
        <w:rPr>
          <w:rFonts w:hint="cs"/>
          <w:rtl/>
        </w:rPr>
        <w:t>ی</w:t>
      </w:r>
      <w:r>
        <w:rPr>
          <w:rFonts w:hint="eastAsia"/>
          <w:rtl/>
        </w:rPr>
        <w:t>ں</w:t>
      </w:r>
      <w:r>
        <w:rPr>
          <w:rtl/>
        </w:rPr>
        <w:t xml:space="preserve"> محمود ہوں اور تم محمدؐ ہو، پھر م</w:t>
      </w:r>
      <w:r>
        <w:rPr>
          <w:rFonts w:hint="cs"/>
          <w:rtl/>
        </w:rPr>
        <w:t>ی</w:t>
      </w:r>
      <w:r>
        <w:rPr>
          <w:rFonts w:hint="eastAsia"/>
          <w:rtl/>
        </w:rPr>
        <w:t>ں</w:t>
      </w:r>
      <w:r>
        <w:rPr>
          <w:rtl/>
        </w:rPr>
        <w:t xml:space="preserve"> نے دوبارہ نظر ڈال</w:t>
      </w:r>
      <w:r>
        <w:rPr>
          <w:rFonts w:hint="cs"/>
          <w:rtl/>
        </w:rPr>
        <w:t>ی</w:t>
      </w:r>
      <w:r>
        <w:rPr>
          <w:rtl/>
        </w:rPr>
        <w:t xml:space="preserve"> اور عل</w:t>
      </w:r>
      <w:r>
        <w:rPr>
          <w:rFonts w:hint="cs"/>
          <w:rtl/>
        </w:rPr>
        <w:t>ی</w:t>
      </w:r>
      <w:r>
        <w:rPr>
          <w:rtl/>
        </w:rPr>
        <w:t xml:space="preserve"> کا انتخاب ک</w:t>
      </w:r>
      <w:r>
        <w:rPr>
          <w:rFonts w:hint="cs"/>
          <w:rtl/>
        </w:rPr>
        <w:t>ی</w:t>
      </w:r>
      <w:r>
        <w:rPr>
          <w:rFonts w:hint="eastAsia"/>
          <w:rtl/>
        </w:rPr>
        <w:t>ا</w:t>
      </w:r>
      <w:r>
        <w:rPr>
          <w:rtl/>
        </w:rPr>
        <w:t xml:space="preserve"> اور ان کا نام اپنے نام پر رکھا۔ م</w:t>
      </w:r>
      <w:r>
        <w:rPr>
          <w:rFonts w:hint="cs"/>
          <w:rtl/>
        </w:rPr>
        <w:t>ی</w:t>
      </w:r>
      <w:r>
        <w:rPr>
          <w:rFonts w:hint="eastAsia"/>
          <w:rtl/>
        </w:rPr>
        <w:t>ں</w:t>
      </w:r>
      <w:r>
        <w:rPr>
          <w:rtl/>
        </w:rPr>
        <w:t xml:space="preserve"> نے آپؑ کو، اور عل</w:t>
      </w:r>
      <w:r>
        <w:rPr>
          <w:rFonts w:hint="cs"/>
          <w:rtl/>
        </w:rPr>
        <w:t>ی</w:t>
      </w:r>
      <w:r>
        <w:rPr>
          <w:rtl/>
        </w:rPr>
        <w:t xml:space="preserve"> و فاطمہ، حسن و حس</w:t>
      </w:r>
      <w:r>
        <w:rPr>
          <w:rFonts w:hint="cs"/>
          <w:rtl/>
        </w:rPr>
        <w:t>ی</w:t>
      </w:r>
      <w:r>
        <w:rPr>
          <w:rFonts w:hint="eastAsia"/>
          <w:rtl/>
        </w:rPr>
        <w:t>ن</w:t>
      </w:r>
      <w:r>
        <w:rPr>
          <w:rtl/>
        </w:rPr>
        <w:t xml:space="preserve"> اور نسل حس</w:t>
      </w:r>
      <w:r>
        <w:rPr>
          <w:rFonts w:hint="cs"/>
          <w:rtl/>
        </w:rPr>
        <w:t>ی</w:t>
      </w:r>
      <w:r>
        <w:rPr>
          <w:rFonts w:hint="eastAsia"/>
          <w:rtl/>
        </w:rPr>
        <w:t>ن</w:t>
      </w:r>
      <w:r>
        <w:rPr>
          <w:rtl/>
        </w:rPr>
        <w:t xml:space="preserve"> کے ائمہ کو اپنے نور سے خلق ک</w:t>
      </w:r>
      <w:r>
        <w:rPr>
          <w:rFonts w:hint="cs"/>
          <w:rtl/>
        </w:rPr>
        <w:t>ی</w:t>
      </w:r>
      <w:r>
        <w:rPr>
          <w:rFonts w:hint="eastAsia"/>
          <w:rtl/>
        </w:rPr>
        <w:t>ا</w:t>
      </w:r>
      <w:r>
        <w:rPr>
          <w:rtl/>
        </w:rPr>
        <w:t xml:space="preserve"> ہے ۔ اور اہل آسمان و زم</w:t>
      </w:r>
      <w:r>
        <w:rPr>
          <w:rFonts w:hint="cs"/>
          <w:rtl/>
        </w:rPr>
        <w:t>ی</w:t>
      </w:r>
      <w:r>
        <w:rPr>
          <w:rFonts w:hint="eastAsia"/>
          <w:rtl/>
        </w:rPr>
        <w:t>ن</w:t>
      </w:r>
      <w:r>
        <w:rPr>
          <w:rtl/>
        </w:rPr>
        <w:t xml:space="preserve"> کے سامنے آپ ک</w:t>
      </w:r>
      <w:r>
        <w:rPr>
          <w:rFonts w:hint="cs"/>
          <w:rtl/>
        </w:rPr>
        <w:t>ی</w:t>
      </w:r>
      <w:r>
        <w:rPr>
          <w:rtl/>
        </w:rPr>
        <w:t xml:space="preserve"> ولا</w:t>
      </w:r>
      <w:r>
        <w:rPr>
          <w:rFonts w:hint="cs"/>
          <w:rtl/>
        </w:rPr>
        <w:t>ی</w:t>
      </w:r>
      <w:r>
        <w:rPr>
          <w:rFonts w:hint="eastAsia"/>
          <w:rtl/>
        </w:rPr>
        <w:t>ت</w:t>
      </w:r>
      <w:r>
        <w:rPr>
          <w:rtl/>
        </w:rPr>
        <w:t xml:space="preserve"> کو رکھا پس جس نے بھ</w:t>
      </w:r>
      <w:r>
        <w:rPr>
          <w:rFonts w:hint="cs"/>
          <w:rtl/>
        </w:rPr>
        <w:t>ی</w:t>
      </w:r>
      <w:r>
        <w:rPr>
          <w:rtl/>
        </w:rPr>
        <w:t xml:space="preserve"> آپ حض</w:t>
      </w:r>
      <w:r w:rsidR="00D854E7">
        <w:rPr>
          <w:rtl/>
        </w:rPr>
        <w:t>را</w:t>
      </w:r>
      <w:r>
        <w:rPr>
          <w:rtl/>
        </w:rPr>
        <w:t>ت ک</w:t>
      </w:r>
      <w:r>
        <w:rPr>
          <w:rFonts w:hint="cs"/>
          <w:rtl/>
        </w:rPr>
        <w:t>ی</w:t>
      </w:r>
      <w:r>
        <w:rPr>
          <w:rtl/>
        </w:rPr>
        <w:t xml:space="preserve"> ولا</w:t>
      </w:r>
      <w:r>
        <w:rPr>
          <w:rFonts w:hint="cs"/>
          <w:rtl/>
        </w:rPr>
        <w:t>ی</w:t>
      </w:r>
      <w:r>
        <w:rPr>
          <w:rFonts w:hint="eastAsia"/>
          <w:rtl/>
        </w:rPr>
        <w:t>ت</w:t>
      </w:r>
      <w:r>
        <w:rPr>
          <w:rtl/>
        </w:rPr>
        <w:t xml:space="preserve"> کو قول ک</w:t>
      </w:r>
      <w:r>
        <w:rPr>
          <w:rFonts w:hint="cs"/>
          <w:rtl/>
        </w:rPr>
        <w:t>ی</w:t>
      </w:r>
      <w:r>
        <w:rPr>
          <w:rFonts w:hint="eastAsia"/>
          <w:rtl/>
        </w:rPr>
        <w:t>ا</w:t>
      </w:r>
      <w:r>
        <w:rPr>
          <w:rtl/>
        </w:rPr>
        <w:t xml:space="preserve"> وہ مؤمن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ہے اور جس نے بھ</w:t>
      </w:r>
      <w:r>
        <w:rPr>
          <w:rFonts w:hint="cs"/>
          <w:rtl/>
        </w:rPr>
        <w:t>ی</w:t>
      </w:r>
      <w:r>
        <w:rPr>
          <w:rtl/>
        </w:rPr>
        <w:t xml:space="preserve"> انکار ک</w:t>
      </w:r>
      <w:r>
        <w:rPr>
          <w:rFonts w:hint="cs"/>
          <w:rtl/>
        </w:rPr>
        <w:t>ی</w:t>
      </w:r>
      <w:r>
        <w:rPr>
          <w:rFonts w:hint="eastAsia"/>
          <w:rtl/>
        </w:rPr>
        <w:t>ا</w:t>
      </w:r>
      <w:r>
        <w:rPr>
          <w:rtl/>
        </w:rPr>
        <w:t xml:space="preserve"> وہ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کافروں م</w:t>
      </w:r>
      <w:r>
        <w:rPr>
          <w:rFonts w:hint="cs"/>
          <w:rtl/>
        </w:rPr>
        <w:t>ی</w:t>
      </w:r>
      <w:r>
        <w:rPr>
          <w:rFonts w:hint="eastAsia"/>
          <w:rtl/>
        </w:rPr>
        <w:t>ں</w:t>
      </w:r>
      <w:r>
        <w:rPr>
          <w:rtl/>
        </w:rPr>
        <w:t xml:space="preserve"> سے ہے </w:t>
      </w:r>
      <w:r w:rsidRPr="00C94A74">
        <w:rPr>
          <w:rFonts w:hint="cs"/>
          <w:rtl/>
        </w:rPr>
        <w:t xml:space="preserve"> اے  محمدؐ! ک</w:t>
      </w:r>
      <w:r>
        <w:rPr>
          <w:rFonts w:hint="cs"/>
          <w:rtl/>
        </w:rPr>
        <w:t>ی</w:t>
      </w:r>
      <w:r>
        <w:rPr>
          <w:rFonts w:hint="eastAsia"/>
          <w:rtl/>
        </w:rPr>
        <w:t>ا</w:t>
      </w:r>
      <w:r>
        <w:rPr>
          <w:rtl/>
        </w:rPr>
        <w:t xml:space="preserve"> آپؐ انہ</w:t>
      </w:r>
      <w:r>
        <w:rPr>
          <w:rFonts w:hint="cs"/>
          <w:rtl/>
        </w:rPr>
        <w:t>ی</w:t>
      </w:r>
      <w:r>
        <w:rPr>
          <w:rFonts w:hint="eastAsia"/>
          <w:rtl/>
        </w:rPr>
        <w:t>ں</w:t>
      </w:r>
      <w:r>
        <w:rPr>
          <w:rtl/>
        </w:rPr>
        <w:t xml:space="preserve"> د</w:t>
      </w:r>
      <w:r>
        <w:rPr>
          <w:rFonts w:hint="cs"/>
          <w:rtl/>
        </w:rPr>
        <w:t>ی</w:t>
      </w:r>
      <w:r>
        <w:rPr>
          <w:rFonts w:hint="eastAsia"/>
          <w:rtl/>
        </w:rPr>
        <w:t>کھنا</w:t>
      </w:r>
      <w:r>
        <w:rPr>
          <w:rtl/>
        </w:rPr>
        <w:t xml:space="preserve"> </w:t>
      </w:r>
      <w:r>
        <w:rPr>
          <w:rtl/>
        </w:rPr>
        <w:lastRenderedPageBreak/>
        <w:t>چاہتے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عرض ک</w:t>
      </w:r>
      <w:r>
        <w:rPr>
          <w:rFonts w:hint="cs"/>
          <w:rtl/>
        </w:rPr>
        <w:t>ی</w:t>
      </w:r>
      <w:r>
        <w:rPr>
          <w:rFonts w:hint="eastAsia"/>
          <w:rtl/>
        </w:rPr>
        <w:t>ا</w:t>
      </w:r>
      <w:r>
        <w:rPr>
          <w:rtl/>
        </w:rPr>
        <w:t>: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پروردگار۔ پس خداوند عالم نے فرما</w:t>
      </w:r>
      <w:r>
        <w:rPr>
          <w:rFonts w:hint="cs"/>
          <w:rtl/>
        </w:rPr>
        <w:t>ی</w:t>
      </w:r>
      <w:r>
        <w:rPr>
          <w:rFonts w:hint="eastAsia"/>
          <w:rtl/>
        </w:rPr>
        <w:t>ا</w:t>
      </w:r>
      <w:r>
        <w:rPr>
          <w:rtl/>
        </w:rPr>
        <w:t>: عرش  کے دائ</w:t>
      </w:r>
      <w:r>
        <w:rPr>
          <w:rFonts w:hint="cs"/>
          <w:rtl/>
        </w:rPr>
        <w:t>ی</w:t>
      </w:r>
      <w:r>
        <w:rPr>
          <w:rFonts w:hint="eastAsia"/>
          <w:rtl/>
        </w:rPr>
        <w:t>ں</w:t>
      </w:r>
      <w:r>
        <w:rPr>
          <w:rtl/>
        </w:rPr>
        <w:t xml:space="preserve"> جانب نگاہ اٹھائ</w:t>
      </w:r>
      <w:r>
        <w:rPr>
          <w:rFonts w:hint="cs"/>
          <w:rtl/>
        </w:rPr>
        <w:t>ی</w:t>
      </w:r>
      <w:r>
        <w:rPr>
          <w:rFonts w:hint="eastAsia"/>
          <w:rtl/>
        </w:rPr>
        <w:t>ے</w:t>
      </w:r>
      <w:r>
        <w:rPr>
          <w:rtl/>
        </w:rPr>
        <w:t>۔ م</w:t>
      </w:r>
      <w:r>
        <w:rPr>
          <w:rFonts w:hint="cs"/>
          <w:rtl/>
        </w:rPr>
        <w:t>ی</w:t>
      </w:r>
      <w:r>
        <w:rPr>
          <w:rFonts w:hint="eastAsia"/>
          <w:rtl/>
        </w:rPr>
        <w:t>ں</w:t>
      </w:r>
      <w:r>
        <w:rPr>
          <w:rtl/>
        </w:rPr>
        <w:t xml:space="preserve"> نےنگاہ اٹھا کر د</w:t>
      </w:r>
      <w:r>
        <w:rPr>
          <w:rFonts w:hint="cs"/>
          <w:rtl/>
        </w:rPr>
        <w:t>ی</w:t>
      </w:r>
      <w:r>
        <w:rPr>
          <w:rFonts w:hint="eastAsia"/>
          <w:rtl/>
        </w:rPr>
        <w:t>کھا</w:t>
      </w:r>
      <w:r>
        <w:rPr>
          <w:rtl/>
        </w:rPr>
        <w:t xml:space="preserve"> تو وہاں عل</w:t>
      </w:r>
      <w:r>
        <w:rPr>
          <w:rFonts w:hint="cs"/>
          <w:rtl/>
        </w:rPr>
        <w:t>ی</w:t>
      </w:r>
      <w:r>
        <w:rPr>
          <w:rtl/>
        </w:rPr>
        <w:t xml:space="preserve"> و فاطمہ، حسن و حس</w:t>
      </w:r>
      <w:r>
        <w:rPr>
          <w:rFonts w:hint="cs"/>
          <w:rtl/>
        </w:rPr>
        <w:t>ی</w:t>
      </w:r>
      <w:r>
        <w:rPr>
          <w:rFonts w:hint="eastAsia"/>
          <w:rtl/>
        </w:rPr>
        <w:t>ن،</w:t>
      </w:r>
      <w:r>
        <w:rPr>
          <w:rtl/>
        </w:rPr>
        <w:t xml:space="preserve"> عل</w:t>
      </w:r>
      <w:r>
        <w:rPr>
          <w:rFonts w:hint="cs"/>
          <w:rtl/>
        </w:rPr>
        <w:t>ی</w:t>
      </w:r>
      <w:r>
        <w:rPr>
          <w:rtl/>
        </w:rPr>
        <w:t xml:space="preserve"> بن حس</w:t>
      </w:r>
      <w:r>
        <w:rPr>
          <w:rFonts w:hint="cs"/>
          <w:rtl/>
        </w:rPr>
        <w:t>ی</w:t>
      </w:r>
      <w:r>
        <w:rPr>
          <w:rFonts w:hint="eastAsia"/>
          <w:rtl/>
        </w:rPr>
        <w:t>ن،</w:t>
      </w:r>
      <w:r>
        <w:rPr>
          <w:rtl/>
        </w:rPr>
        <w:t xml:space="preserve"> محمد بن عل</w:t>
      </w:r>
      <w:r>
        <w:rPr>
          <w:rFonts w:hint="cs"/>
          <w:rtl/>
        </w:rPr>
        <w:t>ی</w:t>
      </w:r>
      <w:r>
        <w:rPr>
          <w:rtl/>
        </w:rPr>
        <w:t xml:space="preserve"> و جعفر بن محمد و موس</w:t>
      </w:r>
      <w:r>
        <w:rPr>
          <w:rFonts w:hint="cs"/>
          <w:rtl/>
        </w:rPr>
        <w:t>یٰ</w:t>
      </w:r>
      <w:r>
        <w:rPr>
          <w:rtl/>
        </w:rPr>
        <w:t xml:space="preserve"> بن جعفر و عل</w:t>
      </w:r>
      <w:r>
        <w:rPr>
          <w:rFonts w:hint="cs"/>
          <w:rtl/>
        </w:rPr>
        <w:t>ی</w:t>
      </w:r>
      <w:r>
        <w:rPr>
          <w:rtl/>
        </w:rPr>
        <w:t xml:space="preserve"> بن موس</w:t>
      </w:r>
      <w:r>
        <w:rPr>
          <w:rFonts w:hint="cs"/>
          <w:rtl/>
        </w:rPr>
        <w:t>یٰ</w:t>
      </w:r>
      <w:r>
        <w:rPr>
          <w:rFonts w:hint="eastAsia"/>
          <w:rtl/>
        </w:rPr>
        <w:t>،</w:t>
      </w:r>
      <w:r>
        <w:rPr>
          <w:rtl/>
        </w:rPr>
        <w:t xml:space="preserve"> و محمد بن عل</w:t>
      </w:r>
      <w:r>
        <w:rPr>
          <w:rFonts w:hint="cs"/>
          <w:rtl/>
        </w:rPr>
        <w:t>ی</w:t>
      </w:r>
      <w:r>
        <w:rPr>
          <w:rFonts w:hint="eastAsia"/>
          <w:rtl/>
        </w:rPr>
        <w:t>،</w:t>
      </w:r>
      <w:r>
        <w:rPr>
          <w:rtl/>
        </w:rPr>
        <w:t xml:space="preserve"> و عل</w:t>
      </w:r>
      <w:r>
        <w:rPr>
          <w:rFonts w:hint="cs"/>
          <w:rtl/>
        </w:rPr>
        <w:t>ی</w:t>
      </w:r>
      <w:r>
        <w:rPr>
          <w:rtl/>
        </w:rPr>
        <w:t xml:space="preserve"> بن محمد، حسن بن عل</w:t>
      </w:r>
      <w:r>
        <w:rPr>
          <w:rFonts w:hint="cs"/>
          <w:rtl/>
        </w:rPr>
        <w:t>ی</w:t>
      </w:r>
      <w:r>
        <w:rPr>
          <w:rtl/>
        </w:rPr>
        <w:t xml:space="preserve"> و محمد المہد</w:t>
      </w:r>
      <w:r>
        <w:rPr>
          <w:rFonts w:hint="cs"/>
          <w:rtl/>
        </w:rPr>
        <w:t>ی</w:t>
      </w:r>
      <w:r>
        <w:rPr>
          <w:rtl/>
        </w:rPr>
        <w:t xml:space="preserve"> (عج) بن حسن کو د</w:t>
      </w:r>
      <w:r>
        <w:rPr>
          <w:rFonts w:hint="cs"/>
          <w:rtl/>
        </w:rPr>
        <w:t>ی</w:t>
      </w:r>
      <w:r>
        <w:rPr>
          <w:rFonts w:hint="eastAsia"/>
          <w:rtl/>
        </w:rPr>
        <w:t>کھا</w:t>
      </w:r>
      <w:r>
        <w:rPr>
          <w:rtl/>
        </w:rPr>
        <w:t xml:space="preserve"> اور مہد</w:t>
      </w:r>
      <w:r>
        <w:rPr>
          <w:rFonts w:hint="cs"/>
          <w:rtl/>
        </w:rPr>
        <w:t>ی</w:t>
      </w:r>
      <w:r>
        <w:rPr>
          <w:rtl/>
        </w:rPr>
        <w:t xml:space="preserve"> (عج) ان کے درم</w:t>
      </w:r>
      <w:r>
        <w:rPr>
          <w:rFonts w:hint="cs"/>
          <w:rtl/>
        </w:rPr>
        <w:t>ی</w:t>
      </w:r>
      <w:r>
        <w:rPr>
          <w:rFonts w:hint="eastAsia"/>
          <w:rtl/>
        </w:rPr>
        <w:t>ان</w:t>
      </w:r>
      <w:r>
        <w:rPr>
          <w:rtl/>
        </w:rPr>
        <w:t xml:space="preserve"> کوکب در</w:t>
      </w:r>
      <w:r>
        <w:rPr>
          <w:rFonts w:hint="cs"/>
          <w:rtl/>
        </w:rPr>
        <w:t>ی</w:t>
      </w:r>
      <w:r>
        <w:rPr>
          <w:rtl/>
        </w:rPr>
        <w:t xml:space="preserve"> ک</w:t>
      </w:r>
      <w:r>
        <w:rPr>
          <w:rFonts w:hint="cs"/>
          <w:rtl/>
        </w:rPr>
        <w:t>ی</w:t>
      </w:r>
      <w:r>
        <w:rPr>
          <w:rtl/>
        </w:rPr>
        <w:t xml:space="preserve"> طرح تھے </w:t>
      </w:r>
      <w:r>
        <w:rPr>
          <w:rFonts w:hint="cs"/>
          <w:rtl/>
        </w:rPr>
        <w:t>ی</w:t>
      </w:r>
      <w:r>
        <w:rPr>
          <w:rFonts w:hint="eastAsia"/>
          <w:rtl/>
        </w:rPr>
        <w:t>عن</w:t>
      </w:r>
      <w:r>
        <w:rPr>
          <w:rFonts w:hint="cs"/>
          <w:rtl/>
        </w:rPr>
        <w:t>ی</w:t>
      </w:r>
      <w:r>
        <w:rPr>
          <w:rtl/>
        </w:rPr>
        <w:t xml:space="preserve"> روشن ستارے ک</w:t>
      </w:r>
      <w:r>
        <w:rPr>
          <w:rFonts w:hint="cs"/>
          <w:rtl/>
        </w:rPr>
        <w:t>ی</w:t>
      </w:r>
      <w:r>
        <w:rPr>
          <w:rtl/>
        </w:rPr>
        <w:t xml:space="preserve"> طرح چمک رہے تھے۔ اور خداوند عالم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سب م</w:t>
      </w:r>
      <w:r>
        <w:rPr>
          <w:rFonts w:hint="cs"/>
          <w:rtl/>
        </w:rPr>
        <w:t>ی</w:t>
      </w:r>
      <w:r>
        <w:rPr>
          <w:rFonts w:hint="eastAsia"/>
          <w:rtl/>
        </w:rPr>
        <w:t>ر</w:t>
      </w:r>
      <w:r>
        <w:rPr>
          <w:rFonts w:hint="cs"/>
          <w:rtl/>
        </w:rPr>
        <w:t>ی</w:t>
      </w:r>
      <w:r>
        <w:rPr>
          <w:rtl/>
        </w:rPr>
        <w:t xml:space="preserve"> جانب سے م</w:t>
      </w:r>
      <w:r>
        <w:rPr>
          <w:rFonts w:hint="cs"/>
          <w:rtl/>
        </w:rPr>
        <w:t>ی</w:t>
      </w:r>
      <w:r>
        <w:rPr>
          <w:rFonts w:hint="eastAsia"/>
          <w:rtl/>
        </w:rPr>
        <w:t>رے</w:t>
      </w:r>
      <w:r>
        <w:rPr>
          <w:rtl/>
        </w:rPr>
        <w:t xml:space="preserve"> بندوں پر حتو ہ</w:t>
      </w:r>
      <w:r>
        <w:rPr>
          <w:rFonts w:hint="cs"/>
          <w:rtl/>
        </w:rPr>
        <w:t>ی</w:t>
      </w:r>
      <w:r>
        <w:rPr>
          <w:rFonts w:hint="eastAsia"/>
          <w:rtl/>
        </w:rPr>
        <w:t>ں،</w:t>
      </w:r>
      <w:r>
        <w:rPr>
          <w:rtl/>
        </w:rPr>
        <w:t xml:space="preserve"> آپ کے اوص</w:t>
      </w:r>
      <w:r>
        <w:rPr>
          <w:rFonts w:hint="cs"/>
          <w:rtl/>
        </w:rPr>
        <w:t>ی</w:t>
      </w:r>
      <w:r>
        <w:rPr>
          <w:rFonts w:hint="eastAsia"/>
          <w:rtl/>
        </w:rPr>
        <w:t>اء</w:t>
      </w:r>
      <w:r>
        <w:rPr>
          <w:rtl/>
        </w:rPr>
        <w:t xml:space="preserve"> ہ</w:t>
      </w:r>
      <w:r>
        <w:rPr>
          <w:rFonts w:hint="cs"/>
          <w:rtl/>
        </w:rPr>
        <w:t>ی</w:t>
      </w:r>
      <w:r>
        <w:rPr>
          <w:rFonts w:hint="eastAsia"/>
          <w:rtl/>
        </w:rPr>
        <w:t>ں،</w:t>
      </w:r>
      <w:r>
        <w:rPr>
          <w:rtl/>
        </w:rPr>
        <w:t xml:space="preserve"> مہد</w:t>
      </w:r>
      <w:r>
        <w:rPr>
          <w:rFonts w:hint="cs"/>
          <w:rtl/>
        </w:rPr>
        <w:t>ی</w:t>
      </w:r>
      <w:r>
        <w:rPr>
          <w:rtl/>
        </w:rPr>
        <w:t xml:space="preserve"> انہ</w:t>
      </w:r>
      <w:r>
        <w:rPr>
          <w:rFonts w:hint="cs"/>
          <w:rtl/>
        </w:rPr>
        <w:t>ی</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مہد</w:t>
      </w:r>
      <w:r>
        <w:rPr>
          <w:rFonts w:hint="cs"/>
          <w:rtl/>
        </w:rPr>
        <w:t>ی</w:t>
      </w:r>
      <w:r>
        <w:rPr>
          <w:rtl/>
        </w:rPr>
        <w:t xml:space="preserve"> (عج) آپ ک</w:t>
      </w:r>
      <w:r>
        <w:rPr>
          <w:rFonts w:hint="cs"/>
          <w:rtl/>
        </w:rPr>
        <w:t>ی</w:t>
      </w:r>
      <w:r>
        <w:rPr>
          <w:rtl/>
        </w:rPr>
        <w:t xml:space="preserve"> عترت کے قاتلوں سے انتقام ل</w:t>
      </w:r>
      <w:r>
        <w:rPr>
          <w:rFonts w:hint="cs"/>
          <w:rtl/>
        </w:rPr>
        <w:t>ی</w:t>
      </w:r>
      <w:r>
        <w:rPr>
          <w:rFonts w:hint="eastAsia"/>
          <w:rtl/>
        </w:rPr>
        <w:t>ں</w:t>
      </w:r>
      <w:r>
        <w:rPr>
          <w:rtl/>
        </w:rPr>
        <w:t xml:space="preserve"> گے۔ مجھے اپن</w:t>
      </w:r>
      <w:r>
        <w:rPr>
          <w:rFonts w:hint="cs"/>
          <w:rtl/>
        </w:rPr>
        <w:t>ی</w:t>
      </w:r>
      <w:r>
        <w:rPr>
          <w:rtl/>
        </w:rPr>
        <w:t xml:space="preserve"> عزت و جلال ک</w:t>
      </w:r>
      <w:r>
        <w:rPr>
          <w:rFonts w:hint="cs"/>
          <w:rtl/>
        </w:rPr>
        <w:t>ی</w:t>
      </w:r>
      <w:r>
        <w:rPr>
          <w:rtl/>
        </w:rPr>
        <w:t xml:space="preserve"> قسم ہے، مہد</w:t>
      </w:r>
      <w:r>
        <w:rPr>
          <w:rFonts w:hint="cs"/>
          <w:rtl/>
        </w:rPr>
        <w:t>ی</w:t>
      </w:r>
      <w:r>
        <w:rPr>
          <w:rtl/>
        </w:rPr>
        <w:t xml:space="preserve"> (عج) آپ کے دشمنوں سے انتقام ل</w:t>
      </w:r>
      <w:r>
        <w:rPr>
          <w:rFonts w:hint="cs"/>
          <w:rtl/>
        </w:rPr>
        <w:t>ی</w:t>
      </w:r>
      <w:r>
        <w:rPr>
          <w:rFonts w:hint="eastAsia"/>
          <w:rtl/>
        </w:rPr>
        <w:t>ں</w:t>
      </w:r>
      <w:r>
        <w:rPr>
          <w:rtl/>
        </w:rPr>
        <w:t xml:space="preserve"> گے اور آپ کے چاہنے والوں اور آپ کے موال</w:t>
      </w:r>
      <w:r>
        <w:rPr>
          <w:rFonts w:hint="cs"/>
          <w:rtl/>
        </w:rPr>
        <w:t>ی</w:t>
      </w:r>
      <w:r>
        <w:rPr>
          <w:rFonts w:hint="eastAsia"/>
          <w:rtl/>
        </w:rPr>
        <w:t>وں</w:t>
      </w:r>
      <w:r>
        <w:rPr>
          <w:rtl/>
        </w:rPr>
        <w:t xml:space="preserve"> ک</w:t>
      </w:r>
      <w:r>
        <w:rPr>
          <w:rFonts w:hint="cs"/>
          <w:rtl/>
        </w:rPr>
        <w:t>ی</w:t>
      </w:r>
      <w:r>
        <w:rPr>
          <w:rtl/>
        </w:rPr>
        <w:t xml:space="preserve"> مدد فرمائ</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اپن</w:t>
      </w:r>
      <w:r>
        <w:rPr>
          <w:rFonts w:hint="cs"/>
          <w:rtl/>
        </w:rPr>
        <w:t>ی</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کے باب نمبر </w:t>
      </w:r>
      <w:r>
        <w:rPr>
          <w:rtl/>
          <w:lang w:bidi="fa-IR"/>
        </w:rPr>
        <w:t>۹۳</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لکھتے ہ</w:t>
      </w:r>
      <w:r>
        <w:rPr>
          <w:rFonts w:hint="cs"/>
          <w:rtl/>
        </w:rPr>
        <w:t>ی</w:t>
      </w:r>
      <w:r>
        <w:rPr>
          <w:rFonts w:hint="eastAsia"/>
          <w:rtl/>
        </w:rPr>
        <w:t>ں</w:t>
      </w:r>
      <w:r>
        <w:rPr>
          <w:rtl/>
        </w:rPr>
        <w:t xml:space="preserve"> کہ : ا</w:t>
      </w:r>
      <w:r>
        <w:rPr>
          <w:rFonts w:hint="cs"/>
          <w:rtl/>
        </w:rPr>
        <w:t>ی</w:t>
      </w:r>
      <w:r>
        <w:rPr>
          <w:rFonts w:hint="eastAsia"/>
          <w:rtl/>
        </w:rPr>
        <w:t>ضاً</w:t>
      </w:r>
      <w:r>
        <w:rPr>
          <w:rtl/>
        </w:rPr>
        <w:t xml:space="preserve"> اَخرَجَہُ الحَموِ</w:t>
      </w:r>
      <w:r>
        <w:rPr>
          <w:rFonts w:hint="cs"/>
          <w:rtl/>
        </w:rPr>
        <w:t>ی</w:t>
      </w:r>
      <w:r>
        <w:rPr>
          <w:rFonts w:hint="eastAsia"/>
          <w:rtl/>
        </w:rPr>
        <w:t>ن</w:t>
      </w:r>
      <w:r>
        <w:rPr>
          <w:rFonts w:hint="cs"/>
          <w:rtl/>
        </w:rPr>
        <w:t>ی</w:t>
      </w:r>
      <w:r>
        <w:rPr>
          <w:rFonts w:hint="eastAsia"/>
          <w:rtl/>
        </w:rPr>
        <w:t>؛</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حمو</w:t>
      </w:r>
      <w:r>
        <w:rPr>
          <w:rFonts w:hint="cs"/>
          <w:rtl/>
        </w:rPr>
        <w:t>ی</w:t>
      </w:r>
      <w:r>
        <w:rPr>
          <w:rFonts w:hint="eastAsia"/>
          <w:rtl/>
        </w:rPr>
        <w:t>ن</w:t>
      </w:r>
      <w:r>
        <w:rPr>
          <w:rFonts w:hint="cs"/>
          <w:rtl/>
        </w:rPr>
        <w:t>ی</w:t>
      </w:r>
      <w:r>
        <w:rPr>
          <w:rtl/>
        </w:rPr>
        <w:t xml:space="preserve"> نے بھ</w:t>
      </w:r>
      <w:r>
        <w:rPr>
          <w:rFonts w:hint="cs"/>
          <w:rtl/>
        </w:rPr>
        <w:t>ی</w:t>
      </w:r>
      <w:r>
        <w:rPr>
          <w:rtl/>
        </w:rPr>
        <w:t xml:space="preserve"> نقل ک</w:t>
      </w:r>
      <w:r>
        <w:rPr>
          <w:rFonts w:hint="cs"/>
          <w:rtl/>
        </w:rPr>
        <w:t>ی</w:t>
      </w:r>
      <w:r>
        <w:rPr>
          <w:rtl/>
        </w:rPr>
        <w:t xml:space="preserve"> ہے۔</w:t>
      </w:r>
    </w:p>
    <w:p w:rsidR="00E90CE5" w:rsidRDefault="00E90CE5" w:rsidP="00873D3A">
      <w:pPr>
        <w:pStyle w:val="Heading2Center"/>
        <w:rPr>
          <w:rtl/>
        </w:rPr>
      </w:pPr>
      <w:bookmarkStart w:id="236" w:name="_Toc504211550"/>
      <w:r>
        <w:rPr>
          <w:rtl/>
          <w:lang w:bidi="fa-IR"/>
        </w:rPr>
        <w:t>۹</w:t>
      </w:r>
      <w:r>
        <w:rPr>
          <w:rtl/>
        </w:rPr>
        <w:t>۔ ولا</w:t>
      </w:r>
      <w:r>
        <w:rPr>
          <w:rFonts w:hint="cs"/>
          <w:rtl/>
        </w:rPr>
        <w:t>ی</w:t>
      </w:r>
      <w:r>
        <w:rPr>
          <w:rFonts w:hint="eastAsia"/>
          <w:rtl/>
        </w:rPr>
        <w:t>ت</w:t>
      </w:r>
      <w:r>
        <w:rPr>
          <w:rtl/>
        </w:rPr>
        <w:t xml:space="preserve"> و سرپرست</w:t>
      </w:r>
      <w:r>
        <w:rPr>
          <w:rFonts w:hint="cs"/>
          <w:rtl/>
        </w:rPr>
        <w:t>ی</w:t>
      </w:r>
      <w:r>
        <w:rPr>
          <w:rtl/>
        </w:rPr>
        <w:t xml:space="preserve"> م</w:t>
      </w:r>
      <w:r>
        <w:rPr>
          <w:rFonts w:hint="cs"/>
          <w:rtl/>
        </w:rPr>
        <w:t>ی</w:t>
      </w:r>
      <w:r>
        <w:rPr>
          <w:rFonts w:hint="eastAsia"/>
          <w:rtl/>
        </w:rPr>
        <w:t>ں</w:t>
      </w:r>
      <w:r>
        <w:rPr>
          <w:rtl/>
        </w:rPr>
        <w:t xml:space="preserve"> شباہت</w:t>
      </w:r>
      <w:bookmarkEnd w:id="236"/>
    </w:p>
    <w:p w:rsidR="00E90CE5" w:rsidRDefault="00E90CE5" w:rsidP="00E90CE5">
      <w:pPr>
        <w:pStyle w:val="libNormal"/>
        <w:rPr>
          <w:rtl/>
        </w:rPr>
      </w:pPr>
      <w:r>
        <w:rPr>
          <w:rFonts w:hint="eastAsia"/>
          <w:rtl/>
        </w:rPr>
        <w:t>نب</w:t>
      </w:r>
      <w:r>
        <w:rPr>
          <w:rFonts w:hint="cs"/>
          <w:rtl/>
        </w:rPr>
        <w:t>ی</w:t>
      </w:r>
      <w:r>
        <w:rPr>
          <w:rtl/>
        </w:rPr>
        <w:t xml:space="preserve"> کر</w:t>
      </w:r>
      <w:r>
        <w:rPr>
          <w:rFonts w:hint="cs"/>
          <w:rtl/>
        </w:rPr>
        <w:t>ی</w:t>
      </w:r>
      <w:r>
        <w:rPr>
          <w:rFonts w:hint="eastAsia"/>
          <w:rtl/>
        </w:rPr>
        <w:t>مؐ</w:t>
      </w:r>
      <w:r>
        <w:rPr>
          <w:rtl/>
        </w:rPr>
        <w:t xml:space="preserve"> لوگوں پر حق ولا</w:t>
      </w:r>
      <w:r>
        <w:rPr>
          <w:rFonts w:hint="cs"/>
          <w:rtl/>
        </w:rPr>
        <w:t>ی</w:t>
      </w:r>
      <w:r>
        <w:rPr>
          <w:rFonts w:hint="eastAsia"/>
          <w:rtl/>
        </w:rPr>
        <w:t>ت</w:t>
      </w:r>
      <w:r>
        <w:rPr>
          <w:rtl/>
        </w:rPr>
        <w:t xml:space="preserve"> رکھتے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فرمان الٰہ</w:t>
      </w:r>
      <w:r>
        <w:rPr>
          <w:rFonts w:hint="cs"/>
          <w:rtl/>
        </w:rPr>
        <w:t>ی</w:t>
      </w:r>
      <w:r>
        <w:rPr>
          <w:rtl/>
        </w:rPr>
        <w:t xml:space="preserve"> سے لوگوں کے ول</w:t>
      </w:r>
      <w:r>
        <w:rPr>
          <w:rFonts w:hint="cs"/>
          <w:rtl/>
        </w:rPr>
        <w:t>ی</w:t>
      </w:r>
      <w:r>
        <w:rPr>
          <w:rtl/>
        </w:rPr>
        <w:t xml:space="preserve"> و سرپرست مقرر ہوئے ہ</w:t>
      </w:r>
      <w:r>
        <w:rPr>
          <w:rFonts w:hint="cs"/>
          <w:rtl/>
        </w:rPr>
        <w:t>ی</w:t>
      </w:r>
      <w:r>
        <w:rPr>
          <w:rFonts w:hint="eastAsia"/>
          <w:rtl/>
        </w:rPr>
        <w:t>ں</w:t>
      </w:r>
      <w:r>
        <w:rPr>
          <w:rtl/>
        </w:rPr>
        <w:t>۔ ج</w:t>
      </w:r>
      <w:r>
        <w:rPr>
          <w:rFonts w:hint="cs"/>
          <w:rtl/>
        </w:rPr>
        <w:t>ی</w:t>
      </w:r>
      <w:r>
        <w:rPr>
          <w:rFonts w:hint="eastAsia"/>
          <w:rtl/>
        </w:rPr>
        <w:t>سا</w:t>
      </w:r>
      <w:r>
        <w:rPr>
          <w:rtl/>
        </w:rPr>
        <w:t xml:space="preserve"> کہ ق</w:t>
      </w:r>
      <w:r w:rsidR="00D854E7">
        <w:rPr>
          <w:rtl/>
        </w:rPr>
        <w:t>را</w:t>
      </w:r>
      <w:r>
        <w:rPr>
          <w:rtl/>
        </w:rPr>
        <w:t>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ارشاد خداوند</w:t>
      </w:r>
      <w:r>
        <w:rPr>
          <w:rFonts w:hint="cs"/>
          <w:rtl/>
        </w:rPr>
        <w:t>ی</w:t>
      </w:r>
      <w:r>
        <w:rPr>
          <w:rtl/>
        </w:rPr>
        <w:t xml:space="preserve"> ہوتا ہے: </w:t>
      </w:r>
      <w:r w:rsidR="00E8273D" w:rsidRPr="00E8273D">
        <w:rPr>
          <w:rStyle w:val="libAlaemChar"/>
          <w:rtl/>
        </w:rPr>
        <w:t>(</w:t>
      </w:r>
      <w:r w:rsidRPr="00873D3A">
        <w:rPr>
          <w:rStyle w:val="libAieChar"/>
          <w:rtl/>
        </w:rPr>
        <w:t>النَّبِ</w:t>
      </w:r>
      <w:r w:rsidRPr="00873D3A">
        <w:rPr>
          <w:rStyle w:val="libAieChar"/>
          <w:rFonts w:hint="cs"/>
          <w:rtl/>
        </w:rPr>
        <w:t>يُّ أَوْلَى بِالْمُؤْمِنِينَ مِنْ أَنْفُسِهِمْ</w:t>
      </w:r>
      <w:r w:rsidR="00E8273D" w:rsidRPr="00E8273D">
        <w:rPr>
          <w:rStyle w:val="libAlaemChar"/>
          <w:rFonts w:hint="cs"/>
          <w:rtl/>
        </w:rPr>
        <w:t>)</w:t>
      </w:r>
      <w:r w:rsidRPr="00C94A74">
        <w:rPr>
          <w:rFonts w:hint="cs"/>
          <w:rtl/>
        </w:rPr>
        <w:t xml:space="preserve"> (احزاب/</w:t>
      </w:r>
      <w:r>
        <w:rPr>
          <w:rtl/>
          <w:lang w:bidi="fa-IR"/>
        </w:rPr>
        <w:t xml:space="preserve">۶) </w:t>
      </w:r>
      <w:r>
        <w:rPr>
          <w:rFonts w:hint="cs"/>
          <w:rtl/>
        </w:rPr>
        <w:t>ی</w:t>
      </w:r>
      <w:r>
        <w:rPr>
          <w:rFonts w:hint="eastAsia"/>
          <w:rtl/>
        </w:rPr>
        <w:t>عن</w:t>
      </w:r>
      <w:r>
        <w:rPr>
          <w:rFonts w:hint="cs"/>
          <w:rtl/>
        </w:rPr>
        <w:t>ی</w:t>
      </w:r>
      <w:r>
        <w:rPr>
          <w:rtl/>
        </w:rPr>
        <w:t xml:space="preserve"> نب</w:t>
      </w:r>
      <w:r>
        <w:rPr>
          <w:rFonts w:hint="cs"/>
          <w:rtl/>
        </w:rPr>
        <w:t>ی</w:t>
      </w:r>
      <w:r>
        <w:rPr>
          <w:rtl/>
        </w:rPr>
        <w:t xml:space="preserve"> مؤمن</w:t>
      </w:r>
      <w:r>
        <w:rPr>
          <w:rFonts w:hint="cs"/>
          <w:rtl/>
        </w:rPr>
        <w:t>ی</w:t>
      </w:r>
      <w:r>
        <w:rPr>
          <w:rFonts w:hint="eastAsia"/>
          <w:rtl/>
        </w:rPr>
        <w:t>ن</w:t>
      </w:r>
      <w:r>
        <w:rPr>
          <w:rtl/>
        </w:rPr>
        <w:t xml:space="preserve"> پر خود ان سے ز</w:t>
      </w:r>
      <w:r>
        <w:rPr>
          <w:rFonts w:hint="cs"/>
          <w:rtl/>
        </w:rPr>
        <w:t>ی</w:t>
      </w:r>
      <w:r>
        <w:rPr>
          <w:rFonts w:hint="eastAsia"/>
          <w:rtl/>
        </w:rPr>
        <w:t>ادہ</w:t>
      </w:r>
      <w:r>
        <w:rPr>
          <w:rtl/>
        </w:rPr>
        <w:t xml:space="preserve"> حق اولو</w:t>
      </w:r>
      <w:r>
        <w:rPr>
          <w:rFonts w:hint="cs"/>
          <w:rtl/>
        </w:rPr>
        <w:t>ی</w:t>
      </w:r>
      <w:r>
        <w:rPr>
          <w:rFonts w:hint="eastAsia"/>
          <w:rtl/>
        </w:rPr>
        <w:t>ت</w:t>
      </w:r>
      <w:r>
        <w:rPr>
          <w:rtl/>
        </w:rPr>
        <w:t xml:space="preserve"> رکھتا ہے، </w:t>
      </w:r>
      <w:r>
        <w:rPr>
          <w:rFonts w:hint="cs"/>
          <w:rtl/>
        </w:rPr>
        <w:t>ی</w:t>
      </w:r>
      <w:r>
        <w:rPr>
          <w:rFonts w:hint="eastAsia"/>
          <w:rtl/>
        </w:rPr>
        <w:t>ہاں</w:t>
      </w:r>
      <w:r>
        <w:rPr>
          <w:rtl/>
        </w:rPr>
        <w:t xml:space="preserve"> "اول</w:t>
      </w:r>
      <w:r>
        <w:rPr>
          <w:rFonts w:hint="cs"/>
          <w:rtl/>
        </w:rPr>
        <w:t>یٰ</w:t>
      </w:r>
      <w:r>
        <w:rPr>
          <w:rtl/>
        </w:rPr>
        <w:t>" ولا</w:t>
      </w:r>
      <w:r>
        <w:rPr>
          <w:rFonts w:hint="cs"/>
          <w:rtl/>
        </w:rPr>
        <w:t>ی</w:t>
      </w:r>
      <w:r>
        <w:rPr>
          <w:rFonts w:hint="eastAsia"/>
          <w:rtl/>
        </w:rPr>
        <w:t>ت</w:t>
      </w:r>
      <w:r>
        <w:rPr>
          <w:rtl/>
        </w:rPr>
        <w:t xml:space="preserve"> و سرپرست</w:t>
      </w:r>
      <w:r>
        <w:rPr>
          <w:rFonts w:hint="cs"/>
          <w:rtl/>
        </w:rPr>
        <w:t>ی</w:t>
      </w:r>
      <w:r>
        <w:rPr>
          <w:rtl/>
        </w:rPr>
        <w:t xml:space="preserve"> کے معن</w:t>
      </w:r>
      <w:r>
        <w:rPr>
          <w:rFonts w:hint="cs"/>
          <w:rtl/>
        </w:rPr>
        <w:t>ی</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ن</w:t>
      </w:r>
      <w:r>
        <w:rPr>
          <w:rFonts w:hint="cs"/>
          <w:rtl/>
        </w:rPr>
        <w:t>ی</w:t>
      </w:r>
      <w:r>
        <w:rPr>
          <w:rFonts w:hint="eastAsia"/>
          <w:rtl/>
        </w:rPr>
        <w:t>ز</w:t>
      </w:r>
      <w:r>
        <w:rPr>
          <w:rtl/>
        </w:rPr>
        <w:t xml:space="preserve"> ت</w:t>
      </w:r>
      <w:r>
        <w:rPr>
          <w:rFonts w:hint="cs"/>
          <w:rtl/>
        </w:rPr>
        <w:t>ی</w:t>
      </w:r>
      <w:r>
        <w:rPr>
          <w:rFonts w:hint="eastAsia"/>
          <w:rtl/>
        </w:rPr>
        <w:t>س</w:t>
      </w:r>
      <w:r>
        <w:rPr>
          <w:rtl/>
        </w:rPr>
        <w:t xml:space="preserve"> سے زائد مقامات پر خداوند عالم نے ق</w:t>
      </w:r>
      <w:r w:rsidR="00D854E7">
        <w:rPr>
          <w:rtl/>
        </w:rPr>
        <w:t>را</w:t>
      </w:r>
      <w:r>
        <w:rPr>
          <w:rtl/>
        </w:rPr>
        <w:t>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رسولؐ ک</w:t>
      </w:r>
      <w:r>
        <w:rPr>
          <w:rFonts w:hint="cs"/>
          <w:rtl/>
        </w:rPr>
        <w:t>ی</w:t>
      </w:r>
      <w:r>
        <w:rPr>
          <w:rtl/>
        </w:rPr>
        <w:t xml:space="preserve"> اطاعت کا حکم فرما</w:t>
      </w:r>
      <w:r>
        <w:rPr>
          <w:rFonts w:hint="cs"/>
          <w:rtl/>
        </w:rPr>
        <w:t>ی</w:t>
      </w:r>
      <w:r>
        <w:rPr>
          <w:rFonts w:hint="eastAsia"/>
          <w:rtl/>
        </w:rPr>
        <w:t>ا</w:t>
      </w:r>
      <w:r>
        <w:rPr>
          <w:rtl/>
        </w:rPr>
        <w:t xml:space="preserve"> ہے۔</w:t>
      </w:r>
    </w:p>
    <w:p w:rsidR="00E90CE5" w:rsidRDefault="00E90CE5" w:rsidP="00E90CE5">
      <w:pPr>
        <w:pStyle w:val="libNormal"/>
        <w:rPr>
          <w:rtl/>
        </w:rPr>
      </w:pPr>
      <w:r>
        <w:rPr>
          <w:rFonts w:hint="eastAsia"/>
          <w:rtl/>
        </w:rPr>
        <w:t>جب</w:t>
      </w:r>
      <w:r>
        <w:rPr>
          <w:rtl/>
        </w:rPr>
        <w:t xml:space="preserve"> ہم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کا مطالعہ کرتے ہ</w:t>
      </w:r>
      <w:r>
        <w:rPr>
          <w:rFonts w:hint="cs"/>
          <w:rtl/>
        </w:rPr>
        <w:t>ی</w:t>
      </w:r>
      <w:r>
        <w:rPr>
          <w:rFonts w:hint="eastAsia"/>
          <w:rtl/>
        </w:rPr>
        <w:t>ں</w:t>
      </w:r>
      <w:r>
        <w:rPr>
          <w:rtl/>
        </w:rPr>
        <w:t xml:space="preserve"> تو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w:t>
      </w:r>
      <w:r>
        <w:rPr>
          <w:rFonts w:hint="cs"/>
          <w:rtl/>
        </w:rPr>
        <w:t>ی</w:t>
      </w:r>
      <w:r>
        <w:rPr>
          <w:rFonts w:hint="eastAsia"/>
          <w:rtl/>
        </w:rPr>
        <w:t>ہ</w:t>
      </w:r>
      <w:r>
        <w:rPr>
          <w:rFonts w:hint="cs"/>
          <w:rtl/>
        </w:rPr>
        <w:t>ی</w:t>
      </w:r>
      <w:r>
        <w:rPr>
          <w:rtl/>
        </w:rPr>
        <w:t xml:space="preserve"> معن</w:t>
      </w:r>
      <w:r>
        <w:rPr>
          <w:rFonts w:hint="cs"/>
          <w:rtl/>
        </w:rPr>
        <w:t>ی</w:t>
      </w:r>
      <w:r>
        <w:rPr>
          <w:rtl/>
        </w:rPr>
        <w:t xml:space="preserve"> حضرت مہد</w:t>
      </w:r>
      <w:r>
        <w:rPr>
          <w:rFonts w:hint="cs"/>
          <w:rtl/>
        </w:rPr>
        <w:t>ی</w:t>
      </w:r>
      <w:r>
        <w:rPr>
          <w:rtl/>
        </w:rPr>
        <w:t xml:space="preserve"> </w:t>
      </w:r>
      <w:r w:rsidR="002A35F2">
        <w:rPr>
          <w:rtl/>
        </w:rPr>
        <w:t xml:space="preserve">موعود عج اللہ فرجہ الشریف </w:t>
      </w:r>
      <w:r>
        <w:rPr>
          <w:rtl/>
        </w:rPr>
        <w:t xml:space="preserve"> کے لئے بھ</w:t>
      </w:r>
      <w:r>
        <w:rPr>
          <w:rFonts w:hint="cs"/>
          <w:rtl/>
        </w:rPr>
        <w:t>ی</w:t>
      </w:r>
      <w:r>
        <w:rPr>
          <w:rtl/>
        </w:rPr>
        <w:t xml:space="preserve">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ج</w:t>
      </w:r>
      <w:r>
        <w:rPr>
          <w:rFonts w:hint="cs"/>
          <w:rtl/>
        </w:rPr>
        <w:t>ی</w:t>
      </w:r>
      <w:r>
        <w:rPr>
          <w:rFonts w:hint="eastAsia"/>
          <w:rtl/>
        </w:rPr>
        <w:t>سا</w:t>
      </w:r>
      <w:r>
        <w:rPr>
          <w:rtl/>
        </w:rPr>
        <w:t xml:space="preserve"> کہ ق</w:t>
      </w:r>
      <w:r w:rsidR="00D854E7">
        <w:rPr>
          <w:rtl/>
        </w:rPr>
        <w:t>را</w:t>
      </w:r>
      <w:r>
        <w:rPr>
          <w:rtl/>
        </w:rPr>
        <w:t>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w:t>
      </w:r>
    </w:p>
    <w:p w:rsidR="00E90CE5" w:rsidRDefault="00E8273D" w:rsidP="00873D3A">
      <w:pPr>
        <w:pStyle w:val="libNormal"/>
        <w:rPr>
          <w:rtl/>
        </w:rPr>
      </w:pPr>
      <w:r w:rsidRPr="00E8273D">
        <w:rPr>
          <w:rStyle w:val="libAlaemChar"/>
          <w:rtl/>
        </w:rPr>
        <w:t>(</w:t>
      </w:r>
      <w:r w:rsidR="00E90CE5">
        <w:rPr>
          <w:rtl/>
        </w:rPr>
        <w:t xml:space="preserve"> </w:t>
      </w:r>
      <w:r w:rsidR="00E90CE5" w:rsidRPr="00873D3A">
        <w:rPr>
          <w:rStyle w:val="libAieChar"/>
          <w:rFonts w:hint="cs"/>
          <w:rtl/>
        </w:rPr>
        <w:t>يَا أَيُّهَا الَّذِينَ آمَنُوا أَطِيعُوا اللَّهَ وَأَطِيعُوا الرَّسُولَ وَأُولِي الأمْرِ مِنْكُمْ</w:t>
      </w:r>
      <w:r w:rsidRPr="00E8273D">
        <w:rPr>
          <w:rStyle w:val="libAlaemChar"/>
          <w:rFonts w:hint="cs"/>
          <w:rtl/>
        </w:rPr>
        <w:t>)</w:t>
      </w:r>
      <w:r w:rsidR="00E90CE5" w:rsidRPr="006C0D31">
        <w:rPr>
          <w:rStyle w:val="libFootnotenumChar"/>
          <w:rFonts w:hint="cs"/>
          <w:rtl/>
        </w:rPr>
        <w:t>(</w:t>
      </w:r>
      <w:r w:rsidR="00873D3A" w:rsidRPr="006C0D31">
        <w:rPr>
          <w:rStyle w:val="libFootnotenumChar"/>
          <w:rFonts w:hint="cs"/>
          <w:rtl/>
        </w:rPr>
        <w:t>2</w:t>
      </w:r>
      <w:r w:rsidR="00E90CE5" w:rsidRPr="006C0D31">
        <w:rPr>
          <w:rStyle w:val="libFootnotenumChar"/>
          <w:rFonts w:hint="cs"/>
          <w:rtl/>
        </w:rPr>
        <w:t>)</w:t>
      </w:r>
    </w:p>
    <w:p w:rsidR="00E90CE5" w:rsidRDefault="00E90CE5" w:rsidP="00E90CE5">
      <w:pPr>
        <w:pStyle w:val="libNormal"/>
        <w:rPr>
          <w:rtl/>
        </w:rPr>
      </w:pPr>
      <w:r>
        <w:rPr>
          <w:rFonts w:hint="eastAsia"/>
          <w:rtl/>
        </w:rPr>
        <w:t>اے</w:t>
      </w:r>
      <w:r>
        <w:rPr>
          <w:rtl/>
        </w:rPr>
        <w:t xml:space="preserve"> ا</w:t>
      </w:r>
      <w:r>
        <w:rPr>
          <w:rFonts w:hint="cs"/>
          <w:rtl/>
        </w:rPr>
        <w:t>ی</w:t>
      </w:r>
      <w:r>
        <w:rPr>
          <w:rFonts w:hint="eastAsia"/>
          <w:rtl/>
        </w:rPr>
        <w:t>مان</w:t>
      </w:r>
      <w:r>
        <w:rPr>
          <w:rtl/>
        </w:rPr>
        <w:t xml:space="preserve"> والو اللہ و رسول اور اول</w:t>
      </w:r>
      <w:r>
        <w:rPr>
          <w:rFonts w:hint="cs"/>
          <w:rtl/>
        </w:rPr>
        <w:t>ی</w:t>
      </w:r>
      <w:r>
        <w:rPr>
          <w:rtl/>
        </w:rPr>
        <w:t xml:space="preserve"> الامر ک</w:t>
      </w:r>
      <w:r>
        <w:rPr>
          <w:rFonts w:hint="cs"/>
          <w:rtl/>
        </w:rPr>
        <w:t>ی</w:t>
      </w:r>
      <w:r>
        <w:rPr>
          <w:rtl/>
        </w:rPr>
        <w:t xml:space="preserve"> اطاعت کرو۔</w:t>
      </w:r>
    </w:p>
    <w:p w:rsidR="00E90CE5" w:rsidRDefault="00E90CE5" w:rsidP="00E90CE5">
      <w:pPr>
        <w:pStyle w:val="libNormal"/>
        <w:rPr>
          <w:rtl/>
        </w:rPr>
      </w:pPr>
      <w:r>
        <w:rPr>
          <w:rFonts w:hint="eastAsia"/>
          <w:rtl/>
        </w:rPr>
        <w:t>اس</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لفظ "اط</w:t>
      </w:r>
      <w:r>
        <w:rPr>
          <w:rFonts w:hint="cs"/>
          <w:rtl/>
        </w:rPr>
        <w:t>ی</w:t>
      </w:r>
      <w:r>
        <w:rPr>
          <w:rFonts w:hint="eastAsia"/>
          <w:rtl/>
        </w:rPr>
        <w:t>عوا</w:t>
      </w:r>
      <w:r>
        <w:rPr>
          <w:rtl/>
        </w:rPr>
        <w:t>" دو مرتبہ استعمال ہوا ہے اور دوسر</w:t>
      </w:r>
      <w:r>
        <w:rPr>
          <w:rFonts w:hint="cs"/>
          <w:rtl/>
        </w:rPr>
        <w:t>ی</w:t>
      </w:r>
      <w:r>
        <w:rPr>
          <w:rtl/>
        </w:rPr>
        <w:t xml:space="preserve"> مرتبہ استعمال م</w:t>
      </w:r>
      <w:r>
        <w:rPr>
          <w:rFonts w:hint="cs"/>
          <w:rtl/>
        </w:rPr>
        <w:t>ی</w:t>
      </w:r>
      <w:r>
        <w:rPr>
          <w:rFonts w:hint="eastAsia"/>
          <w:rtl/>
        </w:rPr>
        <w:t>ں</w:t>
      </w:r>
      <w:r>
        <w:rPr>
          <w:rtl/>
        </w:rPr>
        <w:t xml:space="preserve"> رسولؐ و اُول</w:t>
      </w:r>
      <w:r>
        <w:rPr>
          <w:rFonts w:hint="cs"/>
          <w:rtl/>
        </w:rPr>
        <w:t>ی</w:t>
      </w:r>
      <w:r>
        <w:rPr>
          <w:rtl/>
        </w:rPr>
        <w:t xml:space="preserve"> الامر ا</w:t>
      </w:r>
      <w:r>
        <w:rPr>
          <w:rFonts w:hint="cs"/>
          <w:rtl/>
        </w:rPr>
        <w:t>ی</w:t>
      </w:r>
      <w:r>
        <w:rPr>
          <w:rFonts w:hint="eastAsia"/>
          <w:rtl/>
        </w:rPr>
        <w:t>ک</w:t>
      </w:r>
      <w:r>
        <w:rPr>
          <w:rtl/>
        </w:rPr>
        <w:t xml:space="preserve"> ساتھ آئے ہ</w:t>
      </w:r>
      <w:r>
        <w:rPr>
          <w:rFonts w:hint="cs"/>
          <w:rtl/>
        </w:rPr>
        <w:t>ی</w:t>
      </w:r>
      <w:r>
        <w:rPr>
          <w:rFonts w:hint="eastAsia"/>
          <w:rtl/>
        </w:rPr>
        <w:t>ں</w:t>
      </w:r>
      <w:r>
        <w:rPr>
          <w:rtl/>
        </w:rPr>
        <w:t xml:space="preserve"> جو اس بات ک</w:t>
      </w:r>
      <w:r>
        <w:rPr>
          <w:rFonts w:hint="cs"/>
          <w:rtl/>
        </w:rPr>
        <w:t>ی</w:t>
      </w:r>
      <w:r>
        <w:rPr>
          <w:rtl/>
        </w:rPr>
        <w:t xml:space="preserve"> تصر</w:t>
      </w:r>
      <w:r>
        <w:rPr>
          <w:rFonts w:hint="cs"/>
          <w:rtl/>
        </w:rPr>
        <w:t>ی</w:t>
      </w:r>
      <w:r>
        <w:rPr>
          <w:rFonts w:hint="eastAsia"/>
          <w:rtl/>
        </w:rPr>
        <w:t>ح</w:t>
      </w:r>
      <w:r>
        <w:rPr>
          <w:rtl/>
        </w:rPr>
        <w:t xml:space="preserve"> ہے کہ رسولؐ اور اول</w:t>
      </w:r>
      <w:r>
        <w:rPr>
          <w:rFonts w:hint="cs"/>
          <w:rtl/>
        </w:rPr>
        <w:t>ی</w:t>
      </w:r>
      <w:r>
        <w:rPr>
          <w:rtl/>
        </w:rPr>
        <w:t xml:space="preserve"> الامر جو کہ اوص</w:t>
      </w:r>
      <w:r>
        <w:rPr>
          <w:rFonts w:hint="cs"/>
          <w:rtl/>
        </w:rPr>
        <w:t>ی</w:t>
      </w:r>
      <w:r>
        <w:rPr>
          <w:rFonts w:hint="eastAsia"/>
          <w:rtl/>
        </w:rPr>
        <w:t>ائے</w:t>
      </w:r>
      <w:r>
        <w:rPr>
          <w:rtl/>
        </w:rPr>
        <w:t xml:space="preserve"> نب</w:t>
      </w:r>
      <w:r>
        <w:rPr>
          <w:rFonts w:hint="cs"/>
          <w:rtl/>
        </w:rPr>
        <w:t>یؐ</w:t>
      </w:r>
      <w:r>
        <w:rPr>
          <w:rtl/>
        </w:rPr>
        <w:t xml:space="preserve"> ہ</w:t>
      </w:r>
      <w:r>
        <w:rPr>
          <w:rFonts w:hint="cs"/>
          <w:rtl/>
        </w:rPr>
        <w:t>ی</w:t>
      </w:r>
      <w:r>
        <w:rPr>
          <w:rFonts w:hint="eastAsia"/>
          <w:rtl/>
        </w:rPr>
        <w:t>ں؛</w:t>
      </w:r>
      <w:r>
        <w:rPr>
          <w:rtl/>
        </w:rPr>
        <w:t xml:space="preserve"> ان ک</w:t>
      </w:r>
      <w:r>
        <w:rPr>
          <w:rFonts w:hint="cs"/>
          <w:rtl/>
        </w:rPr>
        <w:t>ی</w:t>
      </w:r>
      <w:r>
        <w:rPr>
          <w:rtl/>
        </w:rPr>
        <w:t xml:space="preserve"> اطاعت واجب ہے۔</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کث</w:t>
      </w:r>
      <w:r>
        <w:rPr>
          <w:rFonts w:hint="cs"/>
          <w:rtl/>
        </w:rPr>
        <w:t>ی</w:t>
      </w:r>
      <w:r>
        <w:rPr>
          <w:rFonts w:hint="eastAsia"/>
          <w:rtl/>
        </w:rPr>
        <w:t>ر</w:t>
      </w:r>
      <w:r>
        <w:rPr>
          <w:rtl/>
        </w:rPr>
        <w:t xml:space="preserve"> التعداد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حضرت رسول اسلام</w:t>
      </w:r>
      <w:r>
        <w:rPr>
          <w:rFonts w:hint="cs"/>
          <w:rtl/>
        </w:rPr>
        <w:t>ﷺ</w:t>
      </w:r>
      <w:r>
        <w:rPr>
          <w:rtl/>
        </w:rPr>
        <w:t xml:space="preserve"> ک</w:t>
      </w:r>
      <w:r>
        <w:rPr>
          <w:rFonts w:hint="cs"/>
          <w:rtl/>
        </w:rPr>
        <w:t>ی</w:t>
      </w:r>
      <w:r>
        <w:rPr>
          <w:rtl/>
        </w:rPr>
        <w:t xml:space="preserve"> فرمائش کے مطابق حضرت مہد</w:t>
      </w:r>
      <w:r>
        <w:rPr>
          <w:rFonts w:hint="cs"/>
          <w:rtl/>
        </w:rPr>
        <w:t>ی</w:t>
      </w:r>
      <w:r>
        <w:rPr>
          <w:rtl/>
        </w:rPr>
        <w:t xml:space="preserve"> ک</w:t>
      </w:r>
      <w:r>
        <w:rPr>
          <w:rFonts w:hint="cs"/>
          <w:rtl/>
        </w:rPr>
        <w:t>ی</w:t>
      </w:r>
      <w:r>
        <w:rPr>
          <w:rtl/>
        </w:rPr>
        <w:t xml:space="preserve"> اطاعت واجب ہے۔ ج</w:t>
      </w:r>
      <w:r>
        <w:rPr>
          <w:rFonts w:hint="cs"/>
          <w:rtl/>
        </w:rPr>
        <w:t>ی</w:t>
      </w:r>
      <w:r>
        <w:rPr>
          <w:rFonts w:hint="eastAsia"/>
          <w:rtl/>
        </w:rPr>
        <w:t>سا</w:t>
      </w:r>
      <w:r>
        <w:rPr>
          <w:rtl/>
        </w:rPr>
        <w:t xml:space="preserve"> کہ پہلے باب ک</w:t>
      </w:r>
      <w:r>
        <w:rPr>
          <w:rFonts w:hint="cs"/>
          <w:rtl/>
        </w:rPr>
        <w:t>ی</w:t>
      </w:r>
      <w:r>
        <w:rPr>
          <w:rtl/>
        </w:rPr>
        <w:t xml:space="preserve"> پہل</w:t>
      </w:r>
      <w:r>
        <w:rPr>
          <w:rFonts w:hint="cs"/>
          <w:rtl/>
        </w:rPr>
        <w:t>ی</w:t>
      </w:r>
      <w:r>
        <w:rPr>
          <w:rtl/>
        </w:rPr>
        <w:t xml:space="preserve"> فصل ک</w:t>
      </w:r>
      <w:r>
        <w:rPr>
          <w:rFonts w:hint="cs"/>
          <w:rtl/>
        </w:rPr>
        <w:t>ی</w:t>
      </w:r>
      <w:r>
        <w:rPr>
          <w:rtl/>
        </w:rPr>
        <w:t xml:space="preserve"> روا</w:t>
      </w:r>
      <w:r>
        <w:rPr>
          <w:rFonts w:hint="cs"/>
          <w:rtl/>
        </w:rPr>
        <w:t>ی</w:t>
      </w:r>
      <w:r>
        <w:rPr>
          <w:rFonts w:hint="eastAsia"/>
          <w:rtl/>
        </w:rPr>
        <w:t>ت</w:t>
      </w:r>
      <w:r>
        <w:rPr>
          <w:rtl/>
        </w:rPr>
        <w:t xml:space="preserve"> نمبر </w:t>
      </w:r>
      <w:r>
        <w:rPr>
          <w:rtl/>
          <w:lang w:bidi="fa-IR"/>
        </w:rPr>
        <w:t>۱۲</w:t>
      </w:r>
      <w:r>
        <w:rPr>
          <w:rtl/>
        </w:rPr>
        <w:t xml:space="preserve"> م</w:t>
      </w:r>
      <w:r>
        <w:rPr>
          <w:rFonts w:hint="cs"/>
          <w:rtl/>
        </w:rPr>
        <w:t>ی</w:t>
      </w:r>
      <w:r>
        <w:rPr>
          <w:rFonts w:hint="eastAsia"/>
          <w:rtl/>
        </w:rPr>
        <w:t>ں</w:t>
      </w:r>
      <w:r>
        <w:rPr>
          <w:rtl/>
        </w:rPr>
        <w:t xml:space="preserve"> رسول اکرمؐ نے عوف بن مالک سے فرما</w:t>
      </w:r>
      <w:r>
        <w:rPr>
          <w:rFonts w:hint="cs"/>
          <w:rtl/>
        </w:rPr>
        <w:t>ی</w:t>
      </w:r>
      <w:r>
        <w:rPr>
          <w:rFonts w:hint="eastAsia"/>
          <w:rtl/>
        </w:rPr>
        <w:t>ا</w:t>
      </w:r>
      <w:r>
        <w:rPr>
          <w:rtl/>
        </w:rPr>
        <w:t>: م</w:t>
      </w:r>
      <w:r>
        <w:rPr>
          <w:rFonts w:hint="cs"/>
          <w:rtl/>
        </w:rPr>
        <w:t>ی</w:t>
      </w:r>
      <w:r>
        <w:rPr>
          <w:rFonts w:hint="eastAsia"/>
          <w:rtl/>
        </w:rPr>
        <w:t>ر</w:t>
      </w:r>
      <w:r>
        <w:rPr>
          <w:rFonts w:hint="cs"/>
          <w:rtl/>
        </w:rPr>
        <w:t>ی</w:t>
      </w:r>
      <w:r>
        <w:rPr>
          <w:rtl/>
        </w:rPr>
        <w:t xml:space="preserve"> امت کے </w:t>
      </w:r>
      <w:r>
        <w:rPr>
          <w:rtl/>
          <w:lang w:bidi="fa-IR"/>
        </w:rPr>
        <w:t>۷۳</w:t>
      </w:r>
      <w:r>
        <w:rPr>
          <w:rtl/>
        </w:rPr>
        <w:t xml:space="preserve"> فرقے ہوجائ</w:t>
      </w:r>
      <w:r>
        <w:rPr>
          <w:rFonts w:hint="cs"/>
          <w:rtl/>
        </w:rPr>
        <w:t>ی</w:t>
      </w:r>
      <w:r>
        <w:rPr>
          <w:rFonts w:hint="eastAsia"/>
          <w:rtl/>
        </w:rPr>
        <w:t>ں</w:t>
      </w:r>
      <w:r>
        <w:rPr>
          <w:rtl/>
        </w:rPr>
        <w:t xml:space="preserve"> گے پھر </w:t>
      </w:r>
      <w:r>
        <w:rPr>
          <w:rtl/>
        </w:rPr>
        <w:lastRenderedPageBreak/>
        <w:t>آپؑ نے آخر م</w:t>
      </w:r>
      <w:r>
        <w:rPr>
          <w:rFonts w:hint="cs"/>
          <w:rtl/>
        </w:rPr>
        <w:t>ی</w:t>
      </w:r>
      <w:r>
        <w:rPr>
          <w:rFonts w:hint="eastAsia"/>
          <w:rtl/>
        </w:rPr>
        <w:t>ں</w:t>
      </w:r>
      <w:r>
        <w:rPr>
          <w:rtl/>
        </w:rPr>
        <w:t xml:space="preserve"> فرما</w:t>
      </w:r>
      <w:r>
        <w:rPr>
          <w:rFonts w:hint="cs"/>
          <w:rtl/>
        </w:rPr>
        <w:t>ی</w:t>
      </w:r>
      <w:r>
        <w:rPr>
          <w:rFonts w:hint="eastAsia"/>
          <w:rtl/>
        </w:rPr>
        <w:t>ا</w:t>
      </w:r>
      <w:r>
        <w:rPr>
          <w:rtl/>
        </w:rPr>
        <w:t>: 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خروج کرے گا جسے مہد</w:t>
      </w:r>
      <w:r>
        <w:rPr>
          <w:rFonts w:hint="cs"/>
          <w:rtl/>
        </w:rPr>
        <w:t>ی</w:t>
      </w:r>
      <w:r>
        <w:rPr>
          <w:rtl/>
        </w:rPr>
        <w:t xml:space="preserve"> (عج) کہتےہ</w:t>
      </w:r>
      <w:r>
        <w:rPr>
          <w:rFonts w:hint="cs"/>
          <w:rtl/>
        </w:rPr>
        <w:t>ی</w:t>
      </w:r>
      <w:r>
        <w:rPr>
          <w:rFonts w:hint="eastAsia"/>
          <w:rtl/>
        </w:rPr>
        <w:t>ں</w:t>
      </w:r>
      <w:r>
        <w:rPr>
          <w:rtl/>
        </w:rPr>
        <w:t>: "</w:t>
      </w:r>
      <w:r w:rsidRPr="00873D3A">
        <w:rPr>
          <w:rStyle w:val="libArabicChar"/>
          <w:rtl/>
        </w:rPr>
        <w:t>فَاِن</w:t>
      </w:r>
      <w:r w:rsidRPr="00873D3A">
        <w:rPr>
          <w:rStyle w:val="libArabicChar"/>
          <w:rFonts w:hint="cs"/>
          <w:rtl/>
        </w:rPr>
        <w:t>ۡ اَدۡرَکۡتَ</w:t>
      </w:r>
      <w:r w:rsidR="00800285" w:rsidRPr="004C04B0">
        <w:rPr>
          <w:rStyle w:val="libArabicChar"/>
          <w:rFonts w:hint="cs"/>
          <w:rtl/>
        </w:rPr>
        <w:t xml:space="preserve">ه  </w:t>
      </w:r>
      <w:r w:rsidRPr="001E0E4C">
        <w:rPr>
          <w:rStyle w:val="libArabicChar"/>
          <w:rFonts w:hint="cs"/>
          <w:rtl/>
        </w:rPr>
        <w:t>ُ فَاتَّبِع</w:t>
      </w:r>
      <w:r w:rsidRPr="00873D3A">
        <w:rPr>
          <w:rStyle w:val="libArabicChar"/>
          <w:rFonts w:hint="cs"/>
          <w:rtl/>
        </w:rPr>
        <w:t>ۡ</w:t>
      </w:r>
      <w:r w:rsidR="00800285" w:rsidRPr="004C04B0">
        <w:rPr>
          <w:rStyle w:val="libArabicChar"/>
          <w:rFonts w:hint="cs"/>
          <w:rtl/>
        </w:rPr>
        <w:t xml:space="preserve">ه  </w:t>
      </w:r>
      <w:r w:rsidRPr="001E0E4C">
        <w:rPr>
          <w:rStyle w:val="libArabicChar"/>
          <w:rFonts w:hint="cs"/>
          <w:rtl/>
        </w:rPr>
        <w:t>ُ وَ کُن</w:t>
      </w:r>
      <w:r w:rsidRPr="00873D3A">
        <w:rPr>
          <w:rStyle w:val="libArabicChar"/>
          <w:rFonts w:hint="cs"/>
          <w:rtl/>
        </w:rPr>
        <w:t>ۡ مِنَ الۡمُ</w:t>
      </w:r>
      <w:r w:rsidR="00800285" w:rsidRPr="004C04B0">
        <w:rPr>
          <w:rStyle w:val="libArabicChar"/>
          <w:rFonts w:hint="cs"/>
          <w:rtl/>
        </w:rPr>
        <w:t xml:space="preserve">ه  </w:t>
      </w:r>
      <w:r w:rsidRPr="00873D3A">
        <w:rPr>
          <w:rStyle w:val="libArabicChar"/>
          <w:rFonts w:hint="cs"/>
          <w:rtl/>
        </w:rPr>
        <w:t>ۡتَدی</w:t>
      </w:r>
      <w:r w:rsidRPr="00873D3A">
        <w:rPr>
          <w:rStyle w:val="libArabicChar"/>
          <w:rFonts w:hint="eastAsia"/>
          <w:rtl/>
        </w:rPr>
        <w:t>نَ</w:t>
      </w:r>
      <w:r>
        <w:rPr>
          <w:rtl/>
        </w:rPr>
        <w:t>" پس اگر تم مہد</w:t>
      </w:r>
      <w:r>
        <w:rPr>
          <w:rFonts w:hint="cs"/>
          <w:rtl/>
        </w:rPr>
        <w:t>ی</w:t>
      </w:r>
      <w:r>
        <w:rPr>
          <w:rtl/>
        </w:rPr>
        <w:t xml:space="preserve"> کو درک کرلو تو ان ک</w:t>
      </w:r>
      <w:r>
        <w:rPr>
          <w:rFonts w:hint="cs"/>
          <w:rtl/>
        </w:rPr>
        <w:t>ی</w:t>
      </w:r>
      <w:r>
        <w:rPr>
          <w:rtl/>
        </w:rPr>
        <w:t xml:space="preserve"> اتباع کرنا تاکہ ہدا</w:t>
      </w:r>
      <w:r>
        <w:rPr>
          <w:rFonts w:hint="cs"/>
          <w:rtl/>
        </w:rPr>
        <w:t>ی</w:t>
      </w:r>
      <w:r>
        <w:rPr>
          <w:rFonts w:hint="eastAsia"/>
          <w:rtl/>
        </w:rPr>
        <w:t>ت</w:t>
      </w:r>
      <w:r>
        <w:rPr>
          <w:rtl/>
        </w:rPr>
        <w:t xml:space="preserve"> پانے والوں م</w:t>
      </w:r>
      <w:r>
        <w:rPr>
          <w:rFonts w:hint="cs"/>
          <w:rtl/>
        </w:rPr>
        <w:t>ی</w:t>
      </w:r>
      <w:r>
        <w:rPr>
          <w:rFonts w:hint="eastAsia"/>
          <w:rtl/>
        </w:rPr>
        <w:t>ں</w:t>
      </w:r>
      <w:r>
        <w:rPr>
          <w:rtl/>
        </w:rPr>
        <w:t xml:space="preserve"> سے ہوجاؤ۔</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دوسرے باب ک</w:t>
      </w:r>
      <w:r>
        <w:rPr>
          <w:rFonts w:hint="cs"/>
          <w:rtl/>
        </w:rPr>
        <w:t>ی</w:t>
      </w:r>
      <w:r>
        <w:rPr>
          <w:rtl/>
        </w:rPr>
        <w:t xml:space="preserve"> پہل</w:t>
      </w:r>
      <w:r>
        <w:rPr>
          <w:rFonts w:hint="cs"/>
          <w:rtl/>
        </w:rPr>
        <w:t>ی</w:t>
      </w:r>
      <w:r>
        <w:rPr>
          <w:rtl/>
        </w:rPr>
        <w:t xml:space="preserve"> فصل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نمبر </w:t>
      </w:r>
      <w:r>
        <w:rPr>
          <w:rtl/>
          <w:lang w:bidi="fa-IR"/>
        </w:rPr>
        <w:t>۲۲</w:t>
      </w:r>
      <w:r>
        <w:rPr>
          <w:rtl/>
        </w:rPr>
        <w:t xml:space="preserve"> و </w:t>
      </w:r>
      <w:r>
        <w:rPr>
          <w:rtl/>
          <w:lang w:bidi="fa-IR"/>
        </w:rPr>
        <w:t>۲۳</w:t>
      </w:r>
      <w:r>
        <w:rPr>
          <w:rtl/>
        </w:rPr>
        <w:t xml:space="preserve"> م</w:t>
      </w:r>
      <w:r>
        <w:rPr>
          <w:rFonts w:hint="cs"/>
          <w:rtl/>
        </w:rPr>
        <w:t>ی</w:t>
      </w:r>
      <w:r>
        <w:rPr>
          <w:rFonts w:hint="eastAsia"/>
          <w:rtl/>
        </w:rPr>
        <w:t>ں</w:t>
      </w:r>
      <w:r>
        <w:rPr>
          <w:rtl/>
        </w:rPr>
        <w:t xml:space="preserve"> تصر</w:t>
      </w:r>
      <w:r>
        <w:rPr>
          <w:rFonts w:hint="cs"/>
          <w:rtl/>
        </w:rPr>
        <w:t>ی</w:t>
      </w:r>
      <w:r>
        <w:rPr>
          <w:rFonts w:hint="eastAsia"/>
          <w:rtl/>
        </w:rPr>
        <w:t>ح</w:t>
      </w:r>
      <w:r>
        <w:rPr>
          <w:rtl/>
        </w:rPr>
        <w:t xml:space="preserve"> ک</w:t>
      </w:r>
      <w:r>
        <w:rPr>
          <w:rFonts w:hint="cs"/>
          <w:rtl/>
        </w:rPr>
        <w:t>ی</w:t>
      </w:r>
      <w:r>
        <w:rPr>
          <w:rtl/>
        </w:rPr>
        <w:t xml:space="preserve"> گئ</w:t>
      </w:r>
      <w:r>
        <w:rPr>
          <w:rFonts w:hint="cs"/>
          <w:rtl/>
        </w:rPr>
        <w:t>ی</w:t>
      </w:r>
      <w:r>
        <w:rPr>
          <w:rtl/>
        </w:rPr>
        <w:t xml:space="preserve"> ہے کہ حضورؐ نے فرما</w:t>
      </w:r>
      <w:r>
        <w:rPr>
          <w:rFonts w:hint="cs"/>
          <w:rtl/>
        </w:rPr>
        <w:t>ی</w:t>
      </w:r>
      <w:r>
        <w:rPr>
          <w:rFonts w:hint="eastAsia"/>
          <w:rtl/>
        </w:rPr>
        <w:t>ا</w:t>
      </w:r>
      <w:r>
        <w:rPr>
          <w:rtl/>
        </w:rPr>
        <w:t>: آسمان سے مناد</w:t>
      </w:r>
      <w:r>
        <w:rPr>
          <w:rFonts w:hint="cs"/>
          <w:rtl/>
        </w:rPr>
        <w:t>ی</w:t>
      </w:r>
      <w:r>
        <w:rPr>
          <w:rtl/>
        </w:rPr>
        <w:t xml:space="preserve"> ندا دے گا: "</w:t>
      </w:r>
      <w:r w:rsidR="00800285" w:rsidRPr="004C04B0">
        <w:rPr>
          <w:rStyle w:val="libArabicChar"/>
          <w:rFonts w:hint="cs"/>
          <w:rtl/>
        </w:rPr>
        <w:t xml:space="preserve">ه  </w:t>
      </w:r>
      <w:r w:rsidRPr="001E0E4C">
        <w:rPr>
          <w:rStyle w:val="libArabicChar"/>
          <w:rFonts w:hint="cs"/>
          <w:rtl/>
        </w:rPr>
        <w:t>ذَا ال</w:t>
      </w:r>
      <w:r w:rsidRPr="00873D3A">
        <w:rPr>
          <w:rStyle w:val="libArabicChar"/>
          <w:rFonts w:hint="cs"/>
          <w:rtl/>
        </w:rPr>
        <w:t>ۡمَ</w:t>
      </w:r>
      <w:r w:rsidR="00800285" w:rsidRPr="004C04B0">
        <w:rPr>
          <w:rStyle w:val="libArabicChar"/>
          <w:rFonts w:hint="cs"/>
          <w:rtl/>
        </w:rPr>
        <w:t xml:space="preserve">ه  </w:t>
      </w:r>
      <w:r w:rsidRPr="00873D3A">
        <w:rPr>
          <w:rStyle w:val="libArabicChar"/>
          <w:rFonts w:hint="cs"/>
          <w:rtl/>
        </w:rPr>
        <w:t>ۡدی</w:t>
      </w:r>
      <w:r w:rsidRPr="00873D3A">
        <w:rPr>
          <w:rStyle w:val="libArabicChar"/>
          <w:rtl/>
        </w:rPr>
        <w:t xml:space="preserve"> خَل</w:t>
      </w:r>
      <w:r w:rsidRPr="00873D3A">
        <w:rPr>
          <w:rStyle w:val="libArabicChar"/>
          <w:rFonts w:hint="cs"/>
          <w:rtl/>
        </w:rPr>
        <w:t>ی</w:t>
      </w:r>
      <w:r w:rsidRPr="00873D3A">
        <w:rPr>
          <w:rStyle w:val="libArabicChar"/>
          <w:rFonts w:hint="eastAsia"/>
          <w:rtl/>
        </w:rPr>
        <w:t>فَ</w:t>
      </w:r>
      <w:r w:rsidR="00800285" w:rsidRPr="004C04B0">
        <w:rPr>
          <w:rStyle w:val="libArabicChar"/>
          <w:rFonts w:hint="cs"/>
          <w:rtl/>
        </w:rPr>
        <w:t>ة</w:t>
      </w:r>
      <w:r w:rsidRPr="001E0E4C">
        <w:rPr>
          <w:rStyle w:val="libArabicChar"/>
          <w:rFonts w:hint="cs"/>
          <w:rtl/>
        </w:rPr>
        <w:t>ُ</w:t>
      </w:r>
      <w:r w:rsidRPr="00873D3A">
        <w:rPr>
          <w:rStyle w:val="libArabicChar"/>
          <w:rtl/>
        </w:rPr>
        <w:t xml:space="preserve"> الل</w:t>
      </w:r>
      <w:r w:rsidR="00800285" w:rsidRPr="004C04B0">
        <w:rPr>
          <w:rStyle w:val="libArabicChar"/>
          <w:rFonts w:hint="cs"/>
          <w:rtl/>
        </w:rPr>
        <w:t xml:space="preserve">ه  </w:t>
      </w:r>
      <w:r w:rsidRPr="001E0E4C">
        <w:rPr>
          <w:rStyle w:val="libArabicChar"/>
          <w:rFonts w:hint="cs"/>
          <w:rtl/>
        </w:rPr>
        <w:t>ِ فَاتَّبِعُو</w:t>
      </w:r>
      <w:r w:rsidR="00800285" w:rsidRPr="004C04B0">
        <w:rPr>
          <w:rStyle w:val="libArabicChar"/>
          <w:rFonts w:hint="cs"/>
          <w:rtl/>
        </w:rPr>
        <w:t xml:space="preserve">ه  </w:t>
      </w:r>
      <w:r w:rsidRPr="001E0E4C">
        <w:rPr>
          <w:rStyle w:val="libArabicChar"/>
          <w:rFonts w:hint="cs"/>
          <w:rtl/>
        </w:rPr>
        <w:t>ُ</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مہد</w:t>
      </w:r>
      <w:r>
        <w:rPr>
          <w:rFonts w:hint="cs"/>
          <w:rtl/>
        </w:rPr>
        <w:t>ی</w:t>
      </w:r>
      <w:r>
        <w:rPr>
          <w:rtl/>
        </w:rPr>
        <w:t xml:space="preserve"> خل</w:t>
      </w:r>
      <w:r>
        <w:rPr>
          <w:rFonts w:hint="cs"/>
          <w:rtl/>
        </w:rPr>
        <w:t>ی</w:t>
      </w:r>
      <w:r>
        <w:rPr>
          <w:rFonts w:hint="eastAsia"/>
          <w:rtl/>
        </w:rPr>
        <w:t>فہ</w:t>
      </w:r>
      <w:r>
        <w:rPr>
          <w:rtl/>
        </w:rPr>
        <w:t xml:space="preserve"> خدا ہے پس اس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کرو۔ </w:t>
      </w:r>
    </w:p>
    <w:p w:rsidR="00E90CE5" w:rsidRDefault="00E90CE5" w:rsidP="00873D3A">
      <w:pPr>
        <w:pStyle w:val="Heading2Center"/>
        <w:rPr>
          <w:rtl/>
        </w:rPr>
      </w:pPr>
      <w:bookmarkStart w:id="237" w:name="_Toc504211551"/>
      <w:r>
        <w:rPr>
          <w:rtl/>
          <w:lang w:bidi="fa-IR"/>
        </w:rPr>
        <w:t>۱۰</w:t>
      </w:r>
      <w:r>
        <w:rPr>
          <w:rtl/>
        </w:rPr>
        <w:t>۔ فرشتوں ک</w:t>
      </w:r>
      <w:r>
        <w:rPr>
          <w:rFonts w:hint="cs"/>
          <w:rtl/>
        </w:rPr>
        <w:t>ی</w:t>
      </w:r>
      <w:r>
        <w:rPr>
          <w:rtl/>
        </w:rPr>
        <w:t xml:space="preserve"> مدد م</w:t>
      </w:r>
      <w:r>
        <w:rPr>
          <w:rFonts w:hint="cs"/>
          <w:rtl/>
        </w:rPr>
        <w:t>ی</w:t>
      </w:r>
      <w:r>
        <w:rPr>
          <w:rFonts w:hint="eastAsia"/>
          <w:rtl/>
        </w:rPr>
        <w:t>ں</w:t>
      </w:r>
      <w:r>
        <w:rPr>
          <w:rtl/>
        </w:rPr>
        <w:t xml:space="preserve"> شباہت</w:t>
      </w:r>
      <w:bookmarkEnd w:id="237"/>
    </w:p>
    <w:p w:rsidR="00E90CE5" w:rsidRDefault="00E90CE5" w:rsidP="00E90CE5">
      <w:pPr>
        <w:pStyle w:val="libNormal"/>
        <w:rPr>
          <w:rtl/>
        </w:rPr>
      </w:pPr>
      <w:r>
        <w:rPr>
          <w:rFonts w:hint="eastAsia"/>
          <w:rtl/>
        </w:rPr>
        <w:t>سب</w:t>
      </w:r>
      <w:r>
        <w:rPr>
          <w:rtl/>
        </w:rPr>
        <w:t xml:space="preserve"> جانتے ہ</w:t>
      </w:r>
      <w:r>
        <w:rPr>
          <w:rFonts w:hint="cs"/>
          <w:rtl/>
        </w:rPr>
        <w:t>ی</w:t>
      </w:r>
      <w:r>
        <w:rPr>
          <w:rFonts w:hint="eastAsia"/>
          <w:rtl/>
        </w:rPr>
        <w:t>ں</w:t>
      </w:r>
      <w:r>
        <w:rPr>
          <w:rtl/>
        </w:rPr>
        <w:t xml:space="preserve"> کہ خداوند عالم نے متعدد جنگوں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 اور مؤمن</w:t>
      </w:r>
      <w:r>
        <w:rPr>
          <w:rFonts w:hint="cs"/>
          <w:rtl/>
        </w:rPr>
        <w:t>ی</w:t>
      </w:r>
      <w:r>
        <w:rPr>
          <w:rFonts w:hint="eastAsia"/>
          <w:rtl/>
        </w:rPr>
        <w:t>ن</w:t>
      </w:r>
      <w:r>
        <w:rPr>
          <w:rtl/>
        </w:rPr>
        <w:t xml:space="preserve"> ک</w:t>
      </w:r>
      <w:r>
        <w:rPr>
          <w:rFonts w:hint="cs"/>
          <w:rtl/>
        </w:rPr>
        <w:t>ی</w:t>
      </w:r>
      <w:r>
        <w:rPr>
          <w:rtl/>
        </w:rPr>
        <w:t xml:space="preserve"> اپنے فرشتوں کے ذر</w:t>
      </w:r>
      <w:r>
        <w:rPr>
          <w:rFonts w:hint="cs"/>
          <w:rtl/>
        </w:rPr>
        <w:t>ی</w:t>
      </w:r>
      <w:r>
        <w:rPr>
          <w:rFonts w:hint="eastAsia"/>
          <w:rtl/>
        </w:rPr>
        <w:t>عے</w:t>
      </w:r>
      <w:r>
        <w:rPr>
          <w:rtl/>
        </w:rPr>
        <w:t xml:space="preserve"> مدد فرمائ</w:t>
      </w:r>
      <w:r>
        <w:rPr>
          <w:rFonts w:hint="cs"/>
          <w:rtl/>
        </w:rPr>
        <w:t>ی</w:t>
      </w:r>
      <w:r>
        <w:rPr>
          <w:rtl/>
        </w:rPr>
        <w:t xml:space="preserve"> ہے ج</w:t>
      </w:r>
      <w:r>
        <w:rPr>
          <w:rFonts w:hint="cs"/>
          <w:rtl/>
        </w:rPr>
        <w:t>ی</w:t>
      </w:r>
      <w:r>
        <w:rPr>
          <w:rFonts w:hint="eastAsia"/>
          <w:rtl/>
        </w:rPr>
        <w:t>سا</w:t>
      </w:r>
      <w:r>
        <w:rPr>
          <w:rtl/>
        </w:rPr>
        <w:t xml:space="preserve"> کہ جنگ بدر م</w:t>
      </w:r>
      <w:r>
        <w:rPr>
          <w:rFonts w:hint="cs"/>
          <w:rtl/>
        </w:rPr>
        <w:t>ی</w:t>
      </w:r>
      <w:r>
        <w:rPr>
          <w:rFonts w:hint="eastAsia"/>
          <w:rtl/>
        </w:rPr>
        <w:t>ں</w:t>
      </w:r>
      <w:r>
        <w:rPr>
          <w:rtl/>
        </w:rPr>
        <w:t xml:space="preserve"> حضور سرور کائنات اور مؤمن</w:t>
      </w:r>
      <w:r>
        <w:rPr>
          <w:rFonts w:hint="cs"/>
          <w:rtl/>
        </w:rPr>
        <w:t>ی</w:t>
      </w:r>
      <w:r>
        <w:rPr>
          <w:rFonts w:hint="eastAsia"/>
          <w:rtl/>
        </w:rPr>
        <w:t>ن</w:t>
      </w:r>
      <w:r>
        <w:rPr>
          <w:rtl/>
        </w:rPr>
        <w:t xml:space="preserve"> ک</w:t>
      </w:r>
      <w:r>
        <w:rPr>
          <w:rFonts w:hint="cs"/>
          <w:rtl/>
        </w:rPr>
        <w:t>ی</w:t>
      </w:r>
      <w:r>
        <w:rPr>
          <w:rtl/>
        </w:rPr>
        <w:t xml:space="preserve"> نصرت کے لئے </w:t>
      </w:r>
      <w:r>
        <w:rPr>
          <w:rtl/>
          <w:lang w:bidi="fa-IR"/>
        </w:rPr>
        <w:t>۳۰۰</w:t>
      </w:r>
      <w:r>
        <w:rPr>
          <w:rtl/>
        </w:rPr>
        <w:t xml:space="preserve"> فرشتے آئے لہذا سورہ آل عم</w:t>
      </w:r>
      <w:r w:rsidR="00D854E7">
        <w:rPr>
          <w:rtl/>
        </w:rPr>
        <w:t>را</w:t>
      </w:r>
      <w:r>
        <w:rPr>
          <w:rtl/>
        </w:rPr>
        <w:t>ن آ</w:t>
      </w:r>
      <w:r>
        <w:rPr>
          <w:rFonts w:hint="cs"/>
          <w:rtl/>
        </w:rPr>
        <w:t>ی</w:t>
      </w:r>
      <w:r>
        <w:rPr>
          <w:rFonts w:hint="eastAsia"/>
          <w:rtl/>
        </w:rPr>
        <w:t>ت</w:t>
      </w:r>
      <w:r>
        <w:rPr>
          <w:rtl/>
        </w:rPr>
        <w:t xml:space="preserve"> </w:t>
      </w:r>
      <w:r>
        <w:rPr>
          <w:rtl/>
          <w:lang w:bidi="fa-IR"/>
        </w:rPr>
        <w:t>۱۳۳</w:t>
      </w:r>
      <w:r>
        <w:rPr>
          <w:rtl/>
        </w:rPr>
        <w:t xml:space="preserve"> م</w:t>
      </w:r>
      <w:r>
        <w:rPr>
          <w:rFonts w:hint="cs"/>
          <w:rtl/>
        </w:rPr>
        <w:t>ی</w:t>
      </w:r>
      <w:r>
        <w:rPr>
          <w:rFonts w:hint="eastAsia"/>
          <w:rtl/>
        </w:rPr>
        <w:t>ں</w:t>
      </w:r>
      <w:r>
        <w:rPr>
          <w:rtl/>
        </w:rPr>
        <w:t xml:space="preserve"> جنگ بدر م</w:t>
      </w:r>
      <w:r>
        <w:rPr>
          <w:rFonts w:hint="cs"/>
          <w:rtl/>
        </w:rPr>
        <w:t>ی</w:t>
      </w:r>
      <w:r>
        <w:rPr>
          <w:rFonts w:hint="eastAsia"/>
          <w:rtl/>
        </w:rPr>
        <w:t>ں</w:t>
      </w:r>
      <w:r>
        <w:rPr>
          <w:rtl/>
        </w:rPr>
        <w:t xml:space="preserve"> مسلمانوں ک</w:t>
      </w:r>
      <w:r>
        <w:rPr>
          <w:rFonts w:hint="cs"/>
          <w:rtl/>
        </w:rPr>
        <w:t>ی</w:t>
      </w:r>
      <w:r>
        <w:rPr>
          <w:rtl/>
        </w:rPr>
        <w:t xml:space="preserve"> مدد کا تذکرہ ک</w:t>
      </w:r>
      <w:r>
        <w:rPr>
          <w:rFonts w:hint="cs"/>
          <w:rtl/>
        </w:rPr>
        <w:t>ی</w:t>
      </w:r>
      <w:r>
        <w:rPr>
          <w:rtl/>
        </w:rPr>
        <w:t>ا گ</w:t>
      </w:r>
      <w:r>
        <w:rPr>
          <w:rFonts w:hint="cs"/>
          <w:rtl/>
        </w:rPr>
        <w:t>ی</w:t>
      </w:r>
      <w:r>
        <w:rPr>
          <w:rFonts w:hint="eastAsia"/>
          <w:rtl/>
        </w:rPr>
        <w:t>ا</w:t>
      </w:r>
      <w:r>
        <w:rPr>
          <w:rtl/>
        </w:rPr>
        <w:t xml:space="preserve"> ہے اور آ</w:t>
      </w:r>
      <w:r>
        <w:rPr>
          <w:rFonts w:hint="cs"/>
          <w:rtl/>
        </w:rPr>
        <w:t>ی</w:t>
      </w:r>
      <w:r>
        <w:rPr>
          <w:rFonts w:hint="eastAsia"/>
          <w:rtl/>
        </w:rPr>
        <w:t>ت</w:t>
      </w:r>
      <w:r>
        <w:rPr>
          <w:rtl/>
        </w:rPr>
        <w:t xml:space="preserve"> </w:t>
      </w:r>
      <w:r>
        <w:rPr>
          <w:rtl/>
          <w:lang w:bidi="fa-IR"/>
        </w:rPr>
        <w:t>۱۲۴</w:t>
      </w:r>
      <w:r>
        <w:rPr>
          <w:rtl/>
        </w:rPr>
        <w:t xml:space="preserve"> م</w:t>
      </w:r>
      <w:r>
        <w:rPr>
          <w:rFonts w:hint="cs"/>
          <w:rtl/>
        </w:rPr>
        <w:t>ی</w:t>
      </w:r>
      <w:r>
        <w:rPr>
          <w:rFonts w:hint="eastAsia"/>
          <w:rtl/>
        </w:rPr>
        <w:t>ں</w:t>
      </w:r>
      <w:r>
        <w:rPr>
          <w:rtl/>
        </w:rPr>
        <w:t xml:space="preserve"> ارشاد فرماتا ہے: </w:t>
      </w:r>
      <w:r w:rsidR="00E8273D" w:rsidRPr="00E8273D">
        <w:rPr>
          <w:rStyle w:val="libAlaemChar"/>
          <w:rtl/>
        </w:rPr>
        <w:t>(</w:t>
      </w:r>
      <w:r>
        <w:rPr>
          <w:rtl/>
        </w:rPr>
        <w:t xml:space="preserve"> </w:t>
      </w:r>
      <w:r w:rsidRPr="00873D3A">
        <w:rPr>
          <w:rStyle w:val="libAieChar"/>
          <w:rFonts w:hint="cs"/>
          <w:rtl/>
        </w:rPr>
        <w:t>إِذْ تَقُولُ لِلْمُؤْمِنِينَ أَلَنْ يَكْفِيَكُمْ أَنْ يُمِدَّكُمْ رَبُّكُمْ بِثَلاثَةِ آلافٍ مِنَ الْمَلائِكَةِ مُنْزَلِينَ</w:t>
      </w:r>
      <w:r w:rsidR="00E8273D" w:rsidRPr="00E8273D">
        <w:rPr>
          <w:rStyle w:val="libAlaemChar"/>
          <w:rFonts w:hint="cs"/>
          <w:rtl/>
        </w:rPr>
        <w:t>)</w:t>
      </w:r>
      <w:r w:rsidRPr="00C94A74">
        <w:rPr>
          <w:rFonts w:hint="cs"/>
          <w:rtl/>
        </w:rPr>
        <w:t xml:space="preserve"> </w:t>
      </w:r>
      <w:r>
        <w:rPr>
          <w:rFonts w:hint="cs"/>
          <w:rtl/>
        </w:rPr>
        <w:t>ی</w:t>
      </w:r>
      <w:r>
        <w:rPr>
          <w:rFonts w:hint="eastAsia"/>
          <w:rtl/>
        </w:rPr>
        <w:t>عن</w:t>
      </w:r>
      <w:r>
        <w:rPr>
          <w:rFonts w:hint="cs"/>
          <w:rtl/>
        </w:rPr>
        <w:t>ی</w:t>
      </w:r>
      <w:r>
        <w:rPr>
          <w:rtl/>
        </w:rPr>
        <w:t xml:space="preserve"> اس وقت جب آپ مؤمن</w:t>
      </w:r>
      <w:r>
        <w:rPr>
          <w:rFonts w:hint="cs"/>
          <w:rtl/>
        </w:rPr>
        <w:t>ی</w:t>
      </w:r>
      <w:r>
        <w:rPr>
          <w:rFonts w:hint="eastAsia"/>
          <w:rtl/>
        </w:rPr>
        <w:t>ن</w:t>
      </w:r>
      <w:r>
        <w:rPr>
          <w:rtl/>
        </w:rPr>
        <w:t xml:space="preserve"> سے کہہ رہے تھے کہ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تمہارے لئے کاف</w:t>
      </w:r>
      <w:r>
        <w:rPr>
          <w:rFonts w:hint="cs"/>
          <w:rtl/>
        </w:rPr>
        <w:t>ی</w:t>
      </w:r>
      <w:r>
        <w:rPr>
          <w:rtl/>
        </w:rPr>
        <w:t xml:space="preserve"> نہ</w:t>
      </w:r>
      <w:r>
        <w:rPr>
          <w:rFonts w:hint="cs"/>
          <w:rtl/>
        </w:rPr>
        <w:t>ی</w:t>
      </w:r>
      <w:r>
        <w:rPr>
          <w:rFonts w:hint="eastAsia"/>
          <w:rtl/>
        </w:rPr>
        <w:t>ں</w:t>
      </w:r>
      <w:r>
        <w:rPr>
          <w:rtl/>
        </w:rPr>
        <w:t xml:space="preserve"> ہے کہ خدا ت</w:t>
      </w:r>
      <w:r>
        <w:rPr>
          <w:rFonts w:hint="cs"/>
          <w:rtl/>
        </w:rPr>
        <w:t>ی</w:t>
      </w:r>
      <w:r>
        <w:rPr>
          <w:rFonts w:hint="eastAsia"/>
          <w:rtl/>
        </w:rPr>
        <w:t>ن</w:t>
      </w:r>
      <w:r>
        <w:rPr>
          <w:rtl/>
        </w:rPr>
        <w:t xml:space="preserve"> ہز</w:t>
      </w:r>
      <w:r>
        <w:rPr>
          <w:rFonts w:hint="eastAsia"/>
          <w:rtl/>
        </w:rPr>
        <w:t>ار</w:t>
      </w:r>
      <w:r>
        <w:rPr>
          <w:rtl/>
        </w:rPr>
        <w:t xml:space="preserve"> فرشتوں کو نازل کرکے تمہار</w:t>
      </w:r>
      <w:r>
        <w:rPr>
          <w:rFonts w:hint="cs"/>
          <w:rtl/>
        </w:rPr>
        <w:t>ی</w:t>
      </w:r>
      <w:r>
        <w:rPr>
          <w:rtl/>
        </w:rPr>
        <w:t xml:space="preserve"> مدد کرے۔ </w:t>
      </w:r>
    </w:p>
    <w:p w:rsidR="00E90CE5" w:rsidRDefault="00E90CE5" w:rsidP="00E90CE5">
      <w:pPr>
        <w:pStyle w:val="libNormal"/>
        <w:rPr>
          <w:rtl/>
        </w:rPr>
      </w:pPr>
      <w:r>
        <w:rPr>
          <w:rFonts w:hint="eastAsia"/>
          <w:rtl/>
        </w:rPr>
        <w:t>جب</w:t>
      </w:r>
      <w:r>
        <w:rPr>
          <w:rtl/>
        </w:rPr>
        <w:t xml:space="preserve"> ہم روا</w:t>
      </w:r>
      <w:r>
        <w:rPr>
          <w:rFonts w:hint="cs"/>
          <w:rtl/>
        </w:rPr>
        <w:t>ی</w:t>
      </w:r>
      <w:r>
        <w:rPr>
          <w:rFonts w:hint="eastAsia"/>
          <w:rtl/>
        </w:rPr>
        <w:t>ات</w:t>
      </w:r>
      <w:r>
        <w:rPr>
          <w:rtl/>
        </w:rPr>
        <w:t xml:space="preserve"> کا مطالعہ کرتے ہ</w:t>
      </w:r>
      <w:r>
        <w:rPr>
          <w:rFonts w:hint="cs"/>
          <w:rtl/>
        </w:rPr>
        <w:t>ی</w:t>
      </w:r>
      <w:r>
        <w:rPr>
          <w:rFonts w:hint="eastAsia"/>
          <w:rtl/>
        </w:rPr>
        <w:t>ں</w:t>
      </w:r>
      <w:r>
        <w:rPr>
          <w:rtl/>
        </w:rPr>
        <w:t xml:space="preserve"> تو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بہت س</w:t>
      </w:r>
      <w:r>
        <w:rPr>
          <w:rFonts w:hint="cs"/>
          <w:rtl/>
        </w:rPr>
        <w:t>ی</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حضرت مہد</w:t>
      </w:r>
      <w:r>
        <w:rPr>
          <w:rFonts w:hint="cs"/>
          <w:rtl/>
        </w:rPr>
        <w:t>ی</w:t>
      </w:r>
      <w:r>
        <w:rPr>
          <w:rtl/>
        </w:rPr>
        <w:t xml:space="preserve"> (عج) ک</w:t>
      </w:r>
      <w:r>
        <w:rPr>
          <w:rFonts w:hint="cs"/>
          <w:rtl/>
        </w:rPr>
        <w:t>ی</w:t>
      </w:r>
      <w:r>
        <w:rPr>
          <w:rtl/>
        </w:rPr>
        <w:t xml:space="preserve"> فرشتوں کے ذر</w:t>
      </w:r>
      <w:r>
        <w:rPr>
          <w:rFonts w:hint="cs"/>
          <w:rtl/>
        </w:rPr>
        <w:t>ی</w:t>
      </w:r>
      <w:r>
        <w:rPr>
          <w:rFonts w:hint="eastAsia"/>
          <w:rtl/>
        </w:rPr>
        <w:t>عے</w:t>
      </w:r>
      <w:r>
        <w:rPr>
          <w:rtl/>
        </w:rPr>
        <w:t xml:space="preserve"> مدد و نصرت کا تذکرہ موجود ہے مثلاً پہلے باب ک</w:t>
      </w:r>
      <w:r>
        <w:rPr>
          <w:rFonts w:hint="cs"/>
          <w:rtl/>
        </w:rPr>
        <w:t>ی</w:t>
      </w:r>
      <w:r>
        <w:rPr>
          <w:rtl/>
        </w:rPr>
        <w:t xml:space="preserve"> دوسر</w:t>
      </w:r>
      <w:r>
        <w:rPr>
          <w:rFonts w:hint="cs"/>
          <w:rtl/>
        </w:rPr>
        <w:t>ی</w:t>
      </w:r>
      <w:r>
        <w:rPr>
          <w:rtl/>
        </w:rPr>
        <w:t xml:space="preserve"> فصل ک</w:t>
      </w:r>
      <w:r>
        <w:rPr>
          <w:rFonts w:hint="cs"/>
          <w:rtl/>
        </w:rPr>
        <w:t>ی</w:t>
      </w:r>
      <w:r>
        <w:rPr>
          <w:rtl/>
        </w:rPr>
        <w:t xml:space="preserve"> روا</w:t>
      </w:r>
      <w:r>
        <w:rPr>
          <w:rFonts w:hint="cs"/>
          <w:rtl/>
        </w:rPr>
        <w:t>ی</w:t>
      </w:r>
      <w:r>
        <w:rPr>
          <w:rFonts w:hint="eastAsia"/>
          <w:rtl/>
        </w:rPr>
        <w:t>ات</w:t>
      </w:r>
      <w:r>
        <w:rPr>
          <w:rtl/>
        </w:rPr>
        <w:t xml:space="preserve"> </w:t>
      </w:r>
      <w:r>
        <w:rPr>
          <w:rtl/>
          <w:lang w:bidi="fa-IR"/>
        </w:rPr>
        <w:t>۲۶</w:t>
      </w:r>
      <w:r>
        <w:rPr>
          <w:rtl/>
        </w:rPr>
        <w:t xml:space="preserve"> م</w:t>
      </w:r>
      <w:r>
        <w:rPr>
          <w:rFonts w:hint="cs"/>
          <w:rtl/>
        </w:rPr>
        <w:t>ی</w:t>
      </w:r>
      <w:r>
        <w:rPr>
          <w:rFonts w:hint="eastAsia"/>
          <w:rtl/>
        </w:rPr>
        <w:t>ں</w:t>
      </w:r>
      <w:r>
        <w:rPr>
          <w:rtl/>
        </w:rPr>
        <w:t xml:space="preserve">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tl/>
        </w:rPr>
        <w:t xml:space="preserve"> طالب‘  فرماتے ہ</w:t>
      </w:r>
      <w:r>
        <w:rPr>
          <w:rFonts w:hint="cs"/>
          <w:rtl/>
        </w:rPr>
        <w:t>ی</w:t>
      </w:r>
      <w:r>
        <w:rPr>
          <w:rFonts w:hint="eastAsia"/>
          <w:rtl/>
        </w:rPr>
        <w:t>ں</w:t>
      </w:r>
      <w:r>
        <w:rPr>
          <w:rtl/>
        </w:rPr>
        <w:t>:</w:t>
      </w:r>
    </w:p>
    <w:p w:rsidR="00E90CE5" w:rsidRDefault="00E90CE5" w:rsidP="00E90CE5">
      <w:pPr>
        <w:pStyle w:val="libNormal"/>
        <w:rPr>
          <w:rtl/>
        </w:rPr>
      </w:pPr>
      <w:r>
        <w:rPr>
          <w:rtl/>
        </w:rPr>
        <w:t>"</w:t>
      </w:r>
      <w:r w:rsidRPr="00873D3A">
        <w:rPr>
          <w:rStyle w:val="libArabicChar"/>
          <w:rFonts w:hint="cs"/>
          <w:rtl/>
        </w:rPr>
        <w:t>یُ</w:t>
      </w:r>
      <w:r w:rsidRPr="00873D3A">
        <w:rPr>
          <w:rStyle w:val="libArabicChar"/>
          <w:rFonts w:hint="eastAsia"/>
          <w:rtl/>
        </w:rPr>
        <w:t>مِدُّ</w:t>
      </w:r>
      <w:r w:rsidR="00800285" w:rsidRPr="004C04B0">
        <w:rPr>
          <w:rStyle w:val="libArabicChar"/>
          <w:rFonts w:hint="cs"/>
          <w:rtl/>
        </w:rPr>
        <w:t xml:space="preserve">ه  </w:t>
      </w:r>
      <w:r w:rsidRPr="001E0E4C">
        <w:rPr>
          <w:rStyle w:val="libArabicChar"/>
          <w:rFonts w:hint="cs"/>
          <w:rtl/>
        </w:rPr>
        <w:t>ُ</w:t>
      </w:r>
      <w:r w:rsidRPr="00873D3A">
        <w:rPr>
          <w:rStyle w:val="libArabicChar"/>
          <w:rtl/>
        </w:rPr>
        <w:t xml:space="preserve"> الل</w:t>
      </w:r>
      <w:r w:rsidR="00800285" w:rsidRPr="004C04B0">
        <w:rPr>
          <w:rStyle w:val="libArabicChar"/>
          <w:rFonts w:hint="cs"/>
          <w:rtl/>
        </w:rPr>
        <w:t xml:space="preserve">ه  </w:t>
      </w:r>
      <w:r w:rsidRPr="001E0E4C">
        <w:rPr>
          <w:rStyle w:val="libArabicChar"/>
          <w:rFonts w:hint="cs"/>
          <w:rtl/>
        </w:rPr>
        <w:t>ُ بِثَلاثَ</w:t>
      </w:r>
      <w:r w:rsidR="00800285" w:rsidRPr="004C04B0">
        <w:rPr>
          <w:rStyle w:val="libArabicChar"/>
          <w:rFonts w:hint="cs"/>
          <w:rtl/>
        </w:rPr>
        <w:t>ة</w:t>
      </w:r>
      <w:r w:rsidRPr="001E0E4C">
        <w:rPr>
          <w:rStyle w:val="libArabicChar"/>
          <w:rFonts w:hint="cs"/>
          <w:rtl/>
        </w:rPr>
        <w:t>ِ</w:t>
      </w:r>
      <w:r w:rsidRPr="00873D3A">
        <w:rPr>
          <w:rStyle w:val="libArabicChar"/>
          <w:rtl/>
        </w:rPr>
        <w:t xml:space="preserve"> آلافٍ مِنَ ال</w:t>
      </w:r>
      <w:r w:rsidRPr="00873D3A">
        <w:rPr>
          <w:rStyle w:val="libArabicChar"/>
          <w:rFonts w:hint="cs"/>
          <w:rtl/>
        </w:rPr>
        <w:t>ۡمَلائِکَ</w:t>
      </w:r>
      <w:r w:rsidR="00800285" w:rsidRPr="004C04B0">
        <w:rPr>
          <w:rStyle w:val="libArabicChar"/>
          <w:rFonts w:hint="cs"/>
          <w:rtl/>
        </w:rPr>
        <w:t>ة</w:t>
      </w:r>
      <w:r w:rsidRPr="001E0E4C">
        <w:rPr>
          <w:rStyle w:val="libArabicChar"/>
          <w:rFonts w:hint="cs"/>
          <w:rtl/>
        </w:rPr>
        <w:t>ِ</w:t>
      </w:r>
      <w:r w:rsidRPr="00873D3A">
        <w:rPr>
          <w:rStyle w:val="libArabicChar"/>
          <w:rtl/>
        </w:rPr>
        <w:t xml:space="preserve"> </w:t>
      </w:r>
      <w:r w:rsidRPr="00873D3A">
        <w:rPr>
          <w:rStyle w:val="libArabicChar"/>
          <w:rFonts w:hint="cs"/>
          <w:rtl/>
        </w:rPr>
        <w:t>یَ</w:t>
      </w:r>
      <w:r w:rsidRPr="00873D3A">
        <w:rPr>
          <w:rStyle w:val="libArabicChar"/>
          <w:rFonts w:hint="eastAsia"/>
          <w:rtl/>
        </w:rPr>
        <w:t>ض</w:t>
      </w:r>
      <w:r w:rsidRPr="00873D3A">
        <w:rPr>
          <w:rStyle w:val="libArabicChar"/>
          <w:rFonts w:hint="cs"/>
          <w:rtl/>
        </w:rPr>
        <w:t>ۡرِبوُنَ</w:t>
      </w:r>
      <w:r w:rsidRPr="00873D3A">
        <w:rPr>
          <w:rStyle w:val="libArabicChar"/>
          <w:rtl/>
        </w:rPr>
        <w:t xml:space="preserve"> وُجُو</w:t>
      </w:r>
      <w:r w:rsidR="00800285" w:rsidRPr="004C04B0">
        <w:rPr>
          <w:rStyle w:val="libArabicChar"/>
          <w:rFonts w:hint="cs"/>
          <w:rtl/>
        </w:rPr>
        <w:t xml:space="preserve">ه  </w:t>
      </w:r>
      <w:r w:rsidRPr="001E0E4C">
        <w:rPr>
          <w:rStyle w:val="libArabicChar"/>
          <w:rFonts w:hint="cs"/>
          <w:rtl/>
        </w:rPr>
        <w:t>َ مَن</w:t>
      </w:r>
      <w:r w:rsidRPr="00873D3A">
        <w:rPr>
          <w:rStyle w:val="libArabicChar"/>
          <w:rFonts w:hint="cs"/>
          <w:rtl/>
        </w:rPr>
        <w:t>ۡ خالَفَ</w:t>
      </w:r>
      <w:r w:rsidR="00800285" w:rsidRPr="004C04B0">
        <w:rPr>
          <w:rStyle w:val="libArabicChar"/>
          <w:rFonts w:hint="cs"/>
          <w:rtl/>
        </w:rPr>
        <w:t xml:space="preserve">ه  </w:t>
      </w:r>
      <w:r w:rsidRPr="001E0E4C">
        <w:rPr>
          <w:rStyle w:val="libArabicChar"/>
          <w:rFonts w:hint="cs"/>
          <w:rtl/>
        </w:rPr>
        <w:t>ُ وَ اَد</w:t>
      </w:r>
      <w:r w:rsidRPr="00873D3A">
        <w:rPr>
          <w:rStyle w:val="libArabicChar"/>
          <w:rFonts w:hint="cs"/>
          <w:rtl/>
        </w:rPr>
        <w:t>ۡبارَ</w:t>
      </w:r>
      <w:r w:rsidR="00800285" w:rsidRPr="004C04B0">
        <w:rPr>
          <w:rStyle w:val="libArabicChar"/>
          <w:rFonts w:hint="cs"/>
          <w:rtl/>
        </w:rPr>
        <w:t xml:space="preserve">ه  </w:t>
      </w:r>
      <w:r w:rsidRPr="001E0E4C">
        <w:rPr>
          <w:rStyle w:val="libArabicChar"/>
          <w:rFonts w:hint="cs"/>
          <w:rtl/>
        </w:rPr>
        <w:t>ُم</w:t>
      </w:r>
      <w:r w:rsidRPr="00873D3A">
        <w:rPr>
          <w:rStyle w:val="libArabicChar"/>
          <w:rFonts w:hint="cs"/>
          <w:rtl/>
        </w:rPr>
        <w:t>ۡ"</w:t>
      </w:r>
      <w:r w:rsidRPr="00C94A74">
        <w:rPr>
          <w:rFonts w:hint="cs"/>
          <w:rtl/>
        </w:rPr>
        <w:t xml:space="preserve"> خداوند عالم ت</w:t>
      </w:r>
      <w:r>
        <w:rPr>
          <w:rFonts w:hint="cs"/>
          <w:rtl/>
        </w:rPr>
        <w:t>ی</w:t>
      </w:r>
      <w:r>
        <w:rPr>
          <w:rFonts w:hint="eastAsia"/>
          <w:rtl/>
        </w:rPr>
        <w:t>ن</w:t>
      </w:r>
      <w:r>
        <w:rPr>
          <w:rtl/>
        </w:rPr>
        <w:t xml:space="preserve"> ہزار فرشتوں کے ذر</w:t>
      </w:r>
      <w:r>
        <w:rPr>
          <w:rFonts w:hint="cs"/>
          <w:rtl/>
        </w:rPr>
        <w:t>ی</w:t>
      </w:r>
      <w:r>
        <w:rPr>
          <w:rFonts w:hint="eastAsia"/>
          <w:rtl/>
        </w:rPr>
        <w:t>عے</w:t>
      </w:r>
      <w:r>
        <w:rPr>
          <w:rtl/>
        </w:rPr>
        <w:t xml:space="preserve"> ان ک</w:t>
      </w:r>
      <w:r>
        <w:rPr>
          <w:rFonts w:hint="cs"/>
          <w:rtl/>
        </w:rPr>
        <w:t>ی</w:t>
      </w:r>
      <w:r>
        <w:rPr>
          <w:rtl/>
        </w:rPr>
        <w:t xml:space="preserve"> مدد کرے گا، </w:t>
      </w:r>
      <w:r>
        <w:rPr>
          <w:rFonts w:hint="cs"/>
          <w:rtl/>
        </w:rPr>
        <w:t>ی</w:t>
      </w:r>
      <w:r>
        <w:rPr>
          <w:rFonts w:hint="eastAsia"/>
          <w:rtl/>
        </w:rPr>
        <w:t>ہ</w:t>
      </w:r>
      <w:r>
        <w:rPr>
          <w:rtl/>
        </w:rPr>
        <w:t xml:space="preserve"> فرشتے حضرت مہد</w:t>
      </w:r>
      <w:r>
        <w:rPr>
          <w:rFonts w:hint="cs"/>
          <w:rtl/>
        </w:rPr>
        <w:t>ی</w:t>
      </w:r>
      <w:r>
        <w:rPr>
          <w:rtl/>
        </w:rPr>
        <w:t xml:space="preserve"> (عج) کے مخالف</w:t>
      </w:r>
      <w:r>
        <w:rPr>
          <w:rFonts w:hint="cs"/>
          <w:rtl/>
        </w:rPr>
        <w:t>ی</w:t>
      </w:r>
      <w:r>
        <w:rPr>
          <w:rFonts w:hint="eastAsia"/>
          <w:rtl/>
        </w:rPr>
        <w:t>ن</w:t>
      </w:r>
      <w:r>
        <w:rPr>
          <w:rtl/>
        </w:rPr>
        <w:t xml:space="preserve"> کے چہروں اور پشت پر  تاز</w:t>
      </w:r>
      <w:r>
        <w:rPr>
          <w:rFonts w:hint="cs"/>
          <w:rtl/>
        </w:rPr>
        <w:t>ی</w:t>
      </w:r>
      <w:r>
        <w:rPr>
          <w:rFonts w:hint="eastAsia"/>
          <w:rtl/>
        </w:rPr>
        <w:t>انے</w:t>
      </w:r>
      <w:r>
        <w:rPr>
          <w:rtl/>
        </w:rPr>
        <w:t xml:space="preserve"> مار</w:t>
      </w:r>
      <w:r>
        <w:rPr>
          <w:rFonts w:hint="cs"/>
          <w:rtl/>
        </w:rPr>
        <w:t>ی</w:t>
      </w:r>
      <w:r>
        <w:rPr>
          <w:rFonts w:hint="eastAsia"/>
          <w:rtl/>
        </w:rPr>
        <w:t>ں</w:t>
      </w:r>
      <w:r>
        <w:rPr>
          <w:rtl/>
        </w:rPr>
        <w:t xml:space="preserve"> گے۔</w:t>
      </w:r>
    </w:p>
    <w:p w:rsidR="00E90CE5" w:rsidRDefault="00E90CE5" w:rsidP="00873D3A">
      <w:pPr>
        <w:pStyle w:val="Heading2Center"/>
        <w:rPr>
          <w:rtl/>
        </w:rPr>
      </w:pPr>
      <w:bookmarkStart w:id="238" w:name="_Toc504211552"/>
      <w:r>
        <w:rPr>
          <w:rtl/>
          <w:lang w:bidi="fa-IR"/>
        </w:rPr>
        <w:t>۱۱</w:t>
      </w:r>
      <w:r>
        <w:rPr>
          <w:rtl/>
        </w:rPr>
        <w:t>۔ حکم مخالف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شباہت</w:t>
      </w:r>
      <w:bookmarkEnd w:id="238"/>
    </w:p>
    <w:p w:rsidR="00E90CE5" w:rsidRDefault="00E90CE5" w:rsidP="00E90CE5">
      <w:pPr>
        <w:pStyle w:val="libNormal"/>
        <w:rPr>
          <w:rtl/>
        </w:rPr>
      </w:pPr>
      <w:r>
        <w:rPr>
          <w:rFonts w:hint="eastAsia"/>
          <w:rtl/>
        </w:rPr>
        <w:t>فقہاء</w:t>
      </w:r>
      <w:r>
        <w:rPr>
          <w:rtl/>
        </w:rPr>
        <w:t xml:space="preserve"> کے </w:t>
      </w:r>
      <w:r w:rsidR="00D56BFB">
        <w:rPr>
          <w:rtl/>
        </w:rPr>
        <w:t>نزدیک</w:t>
      </w:r>
      <w:r w:rsidRPr="00C94A74">
        <w:rPr>
          <w:rFonts w:hint="cs"/>
          <w:rtl/>
        </w:rPr>
        <w:t xml:space="preserve"> قطع</w:t>
      </w:r>
      <w:r>
        <w:rPr>
          <w:rFonts w:hint="cs"/>
          <w:rtl/>
        </w:rPr>
        <w:t>ی</w:t>
      </w:r>
      <w:r>
        <w:rPr>
          <w:rtl/>
        </w:rPr>
        <w:t xml:space="preserve"> احکام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رسول ؐ اکرم ک</w:t>
      </w:r>
      <w:r>
        <w:rPr>
          <w:rFonts w:hint="cs"/>
          <w:rtl/>
        </w:rPr>
        <w:t>ی</w:t>
      </w:r>
      <w:r>
        <w:rPr>
          <w:rtl/>
        </w:rPr>
        <w:t xml:space="preserve"> تکذ</w:t>
      </w:r>
      <w:r>
        <w:rPr>
          <w:rFonts w:hint="cs"/>
          <w:rtl/>
        </w:rPr>
        <w:t>ی</w:t>
      </w:r>
      <w:r>
        <w:rPr>
          <w:rFonts w:hint="eastAsia"/>
          <w:rtl/>
        </w:rPr>
        <w:t>ب</w:t>
      </w:r>
      <w:r>
        <w:rPr>
          <w:rtl/>
        </w:rPr>
        <w:t xml:space="preserve"> کرنے والا کافر ہے اور اس م</w:t>
      </w:r>
      <w:r>
        <w:rPr>
          <w:rFonts w:hint="cs"/>
          <w:rtl/>
        </w:rPr>
        <w:t>ی</w:t>
      </w:r>
      <w:r>
        <w:rPr>
          <w:rFonts w:hint="eastAsia"/>
          <w:rtl/>
        </w:rPr>
        <w:t>ں</w:t>
      </w:r>
      <w:r>
        <w:rPr>
          <w:rtl/>
        </w:rPr>
        <w:t xml:space="preserve"> کس</w:t>
      </w:r>
      <w:r>
        <w:rPr>
          <w:rFonts w:hint="cs"/>
          <w:rtl/>
        </w:rPr>
        <w:t>ی</w:t>
      </w:r>
      <w:r>
        <w:rPr>
          <w:rtl/>
        </w:rPr>
        <w:t xml:space="preserve"> شک و شبہ ک</w:t>
      </w:r>
      <w:r>
        <w:rPr>
          <w:rFonts w:hint="cs"/>
          <w:rtl/>
        </w:rPr>
        <w:t>ی</w:t>
      </w:r>
      <w:r>
        <w:rPr>
          <w:rtl/>
        </w:rPr>
        <w:t xml:space="preserve"> گنجائش نہ</w:t>
      </w:r>
      <w:r>
        <w:rPr>
          <w:rFonts w:hint="cs"/>
          <w:rtl/>
        </w:rPr>
        <w:t>ی</w:t>
      </w:r>
      <w:r>
        <w:rPr>
          <w:rFonts w:hint="eastAsia"/>
          <w:rtl/>
        </w:rPr>
        <w:t>ں</w:t>
      </w:r>
      <w:r>
        <w:rPr>
          <w:rtl/>
        </w:rPr>
        <w:t xml:space="preserve"> ہے اور  جب ہم روا</w:t>
      </w:r>
      <w:r>
        <w:rPr>
          <w:rFonts w:hint="cs"/>
          <w:rtl/>
        </w:rPr>
        <w:t>ی</w:t>
      </w:r>
      <w:r>
        <w:rPr>
          <w:rFonts w:hint="eastAsia"/>
          <w:rtl/>
        </w:rPr>
        <w:t>ات</w:t>
      </w:r>
      <w:r>
        <w:rPr>
          <w:rtl/>
        </w:rPr>
        <w:t xml:space="preserve"> کا مطالعہ کرتے ہ</w:t>
      </w:r>
      <w:r>
        <w:rPr>
          <w:rFonts w:hint="cs"/>
          <w:rtl/>
        </w:rPr>
        <w:t>ی</w:t>
      </w:r>
      <w:r>
        <w:rPr>
          <w:rFonts w:hint="eastAsia"/>
          <w:rtl/>
        </w:rPr>
        <w:t>ں</w:t>
      </w:r>
      <w:r>
        <w:rPr>
          <w:rtl/>
        </w:rPr>
        <w:t xml:space="preserve"> تو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حضرت مہد</w:t>
      </w:r>
      <w:r>
        <w:rPr>
          <w:rFonts w:hint="cs"/>
          <w:rtl/>
        </w:rPr>
        <w:t>ی</w:t>
      </w:r>
      <w:r>
        <w:rPr>
          <w:rtl/>
        </w:rPr>
        <w:t xml:space="preserve"> (عج) کے مخالف</w:t>
      </w:r>
      <w:r>
        <w:rPr>
          <w:rFonts w:hint="cs"/>
          <w:rtl/>
        </w:rPr>
        <w:t>ی</w:t>
      </w:r>
      <w:r>
        <w:rPr>
          <w:rFonts w:hint="eastAsia"/>
          <w:rtl/>
        </w:rPr>
        <w:t>ن</w:t>
      </w:r>
      <w:r>
        <w:rPr>
          <w:rtl/>
        </w:rPr>
        <w:t xml:space="preserve"> کا بھ</w:t>
      </w:r>
      <w:r>
        <w:rPr>
          <w:rFonts w:hint="cs"/>
          <w:rtl/>
        </w:rPr>
        <w:t>ی</w:t>
      </w:r>
      <w:r>
        <w:rPr>
          <w:rtl/>
        </w:rPr>
        <w:t xml:space="preserve"> </w:t>
      </w:r>
      <w:r>
        <w:rPr>
          <w:rFonts w:hint="cs"/>
          <w:rtl/>
        </w:rPr>
        <w:t>ی</w:t>
      </w:r>
      <w:r>
        <w:rPr>
          <w:rFonts w:hint="eastAsia"/>
          <w:rtl/>
        </w:rPr>
        <w:t>ہ</w:t>
      </w:r>
      <w:r>
        <w:rPr>
          <w:rFonts w:hint="cs"/>
          <w:rtl/>
        </w:rPr>
        <w:t>ی</w:t>
      </w:r>
      <w:r>
        <w:rPr>
          <w:rtl/>
        </w:rPr>
        <w:t xml:space="preserve"> حکم ہے ج</w:t>
      </w:r>
      <w:r>
        <w:rPr>
          <w:rFonts w:hint="cs"/>
          <w:rtl/>
        </w:rPr>
        <w:t>ی</w:t>
      </w:r>
      <w:r>
        <w:rPr>
          <w:rFonts w:hint="eastAsia"/>
          <w:rtl/>
        </w:rPr>
        <w:t>سا</w:t>
      </w:r>
      <w:r>
        <w:rPr>
          <w:rtl/>
        </w:rPr>
        <w:t xml:space="preserve"> کہ ہم نے آٹھو</w:t>
      </w:r>
      <w:r>
        <w:rPr>
          <w:rFonts w:hint="cs"/>
          <w:rtl/>
        </w:rPr>
        <w:t>ی</w:t>
      </w:r>
      <w:r>
        <w:rPr>
          <w:rFonts w:hint="eastAsia"/>
          <w:rtl/>
        </w:rPr>
        <w:t>ں</w:t>
      </w:r>
      <w:r>
        <w:rPr>
          <w:rtl/>
        </w:rPr>
        <w:t xml:space="preserve"> شباہت م</w:t>
      </w:r>
      <w:r>
        <w:rPr>
          <w:rFonts w:hint="cs"/>
          <w:rtl/>
        </w:rPr>
        <w:t>ی</w:t>
      </w:r>
      <w:r>
        <w:rPr>
          <w:rFonts w:hint="eastAsia"/>
          <w:rtl/>
        </w:rPr>
        <w:t>ں</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سے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جس م</w:t>
      </w:r>
      <w:r>
        <w:rPr>
          <w:rFonts w:hint="cs"/>
          <w:rtl/>
        </w:rPr>
        <w:t>ی</w:t>
      </w:r>
      <w:r>
        <w:rPr>
          <w:rFonts w:hint="eastAsia"/>
          <w:rtl/>
        </w:rPr>
        <w:t>ں</w:t>
      </w:r>
      <w:r>
        <w:rPr>
          <w:rtl/>
        </w:rPr>
        <w:t xml:space="preserve"> شب مع</w:t>
      </w:r>
      <w:r w:rsidR="00D854E7">
        <w:rPr>
          <w:rtl/>
        </w:rPr>
        <w:t>را</w:t>
      </w:r>
      <w:r>
        <w:rPr>
          <w:rtl/>
        </w:rPr>
        <w:t>ج خداوند عالم نے اپنے نب</w:t>
      </w:r>
      <w:r>
        <w:rPr>
          <w:rFonts w:hint="cs"/>
          <w:rtl/>
        </w:rPr>
        <w:t>ی</w:t>
      </w:r>
      <w:r>
        <w:rPr>
          <w:rtl/>
        </w:rPr>
        <w:t xml:space="preserve"> کر</w:t>
      </w:r>
      <w:r>
        <w:rPr>
          <w:rFonts w:hint="cs"/>
          <w:rtl/>
        </w:rPr>
        <w:t>ی</w:t>
      </w:r>
      <w:r>
        <w:rPr>
          <w:rFonts w:hint="eastAsia"/>
          <w:rtl/>
        </w:rPr>
        <w:t>مؐ</w:t>
      </w:r>
      <w:r>
        <w:rPr>
          <w:rtl/>
        </w:rPr>
        <w:t xml:space="preserve"> سے </w:t>
      </w:r>
      <w:r>
        <w:rPr>
          <w:rtl/>
        </w:rPr>
        <w:lastRenderedPageBreak/>
        <w:t>فرما</w:t>
      </w:r>
      <w:r>
        <w:rPr>
          <w:rFonts w:hint="cs"/>
          <w:rtl/>
        </w:rPr>
        <w:t>ی</w:t>
      </w:r>
      <w:r>
        <w:rPr>
          <w:rFonts w:hint="eastAsia"/>
          <w:rtl/>
        </w:rPr>
        <w:t>ا</w:t>
      </w:r>
      <w:r>
        <w:rPr>
          <w:rtl/>
        </w:rPr>
        <w:t xml:space="preserve">: " </w:t>
      </w:r>
      <w:r w:rsidRPr="00873D3A">
        <w:rPr>
          <w:rStyle w:val="libArabicChar"/>
          <w:rtl/>
        </w:rPr>
        <w:t>وَ عَرَض</w:t>
      </w:r>
      <w:r w:rsidRPr="00873D3A">
        <w:rPr>
          <w:rStyle w:val="libArabicChar"/>
          <w:rFonts w:hint="cs"/>
          <w:rtl/>
        </w:rPr>
        <w:t>ْتُ وِلَايَتَكُمْ عَلَى أَهْلِ السَّمَاوَاتِ وَ الْأَرَضِ فَمَنْ قَبِلَها كَانَ عِنْدِي مِنَ الْمُؤْمِنِينَ وَ مَنْ جَحَدَهَا كَانَ عِنْدِي مِنَ الْك</w:t>
      </w:r>
      <w:r w:rsidRPr="00873D3A">
        <w:rPr>
          <w:rStyle w:val="libArabicChar"/>
          <w:rFonts w:hint="eastAsia"/>
          <w:rtl/>
        </w:rPr>
        <w:t>َافِرِ</w:t>
      </w:r>
      <w:r w:rsidRPr="00873D3A">
        <w:rPr>
          <w:rStyle w:val="libArabicChar"/>
          <w:rFonts w:hint="cs"/>
          <w:rtl/>
        </w:rPr>
        <w:t>ينَ</w:t>
      </w:r>
      <w:r>
        <w:rPr>
          <w:rtl/>
        </w:rPr>
        <w:t xml:space="preserve"> "</w:t>
      </w:r>
    </w:p>
    <w:p w:rsidR="00E90CE5" w:rsidRDefault="00E90CE5" w:rsidP="00E90CE5">
      <w:pPr>
        <w:pStyle w:val="libNormal"/>
        <w:rPr>
          <w:rtl/>
        </w:rPr>
      </w:pPr>
      <w:r>
        <w:rPr>
          <w:rFonts w:hint="eastAsia"/>
          <w:rtl/>
        </w:rPr>
        <w:t>م</w:t>
      </w:r>
      <w:r>
        <w:rPr>
          <w:rFonts w:hint="cs"/>
          <w:rtl/>
        </w:rPr>
        <w:t>ی</w:t>
      </w:r>
      <w:r>
        <w:rPr>
          <w:rFonts w:hint="eastAsia"/>
          <w:rtl/>
        </w:rPr>
        <w:t>ں</w:t>
      </w:r>
      <w:r>
        <w:rPr>
          <w:rtl/>
        </w:rPr>
        <w:t xml:space="preserve"> نے تم سب (چہاردہ معصوم</w:t>
      </w:r>
      <w:r>
        <w:rPr>
          <w:rFonts w:hint="cs"/>
          <w:rtl/>
        </w:rPr>
        <w:t>ی</w:t>
      </w:r>
      <w:r>
        <w:rPr>
          <w:rFonts w:hint="eastAsia"/>
          <w:rtl/>
        </w:rPr>
        <w:t>ن</w:t>
      </w:r>
      <w:r w:rsidR="006C0D31">
        <w:rPr>
          <w:rtl/>
        </w:rPr>
        <w:t xml:space="preserve"> علیھم السلام </w:t>
      </w:r>
      <w:r>
        <w:rPr>
          <w:rtl/>
        </w:rPr>
        <w:t>) ک</w:t>
      </w:r>
      <w:r>
        <w:rPr>
          <w:rFonts w:hint="cs"/>
          <w:rtl/>
        </w:rPr>
        <w:t>ی</w:t>
      </w:r>
      <w:r>
        <w:rPr>
          <w:rtl/>
        </w:rPr>
        <w:t xml:space="preserve"> ولا</w:t>
      </w:r>
      <w:r>
        <w:rPr>
          <w:rFonts w:hint="cs"/>
          <w:rtl/>
        </w:rPr>
        <w:t>ی</w:t>
      </w:r>
      <w:r>
        <w:rPr>
          <w:rFonts w:hint="eastAsia"/>
          <w:rtl/>
        </w:rPr>
        <w:t>ت</w:t>
      </w:r>
      <w:r>
        <w:rPr>
          <w:rtl/>
        </w:rPr>
        <w:t xml:space="preserve"> کو اہل آسمان و زم</w:t>
      </w:r>
      <w:r>
        <w:rPr>
          <w:rFonts w:hint="cs"/>
          <w:rtl/>
        </w:rPr>
        <w:t>ی</w:t>
      </w:r>
      <w:r>
        <w:rPr>
          <w:rFonts w:hint="eastAsia"/>
          <w:rtl/>
        </w:rPr>
        <w:t>ن</w:t>
      </w:r>
      <w:r>
        <w:rPr>
          <w:rtl/>
        </w:rPr>
        <w:t xml:space="preserve"> کے سامنے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پس جس نے تمہار</w:t>
      </w:r>
      <w:r>
        <w:rPr>
          <w:rFonts w:hint="cs"/>
          <w:rtl/>
        </w:rPr>
        <w:t>ی</w:t>
      </w:r>
      <w:r>
        <w:rPr>
          <w:rtl/>
        </w:rPr>
        <w:t xml:space="preserve"> ولا</w:t>
      </w:r>
      <w:r>
        <w:rPr>
          <w:rFonts w:hint="cs"/>
          <w:rtl/>
        </w:rPr>
        <w:t>ی</w:t>
      </w:r>
      <w:r>
        <w:rPr>
          <w:rFonts w:hint="eastAsia"/>
          <w:rtl/>
        </w:rPr>
        <w:t>ت</w:t>
      </w:r>
      <w:r>
        <w:rPr>
          <w:rtl/>
        </w:rPr>
        <w:t xml:space="preserve"> کو قبول ک</w:t>
      </w:r>
      <w:r>
        <w:rPr>
          <w:rFonts w:hint="cs"/>
          <w:rtl/>
        </w:rPr>
        <w:t>ی</w:t>
      </w:r>
      <w:r>
        <w:rPr>
          <w:rFonts w:hint="eastAsia"/>
          <w:rtl/>
        </w:rPr>
        <w:t>ا</w:t>
      </w:r>
      <w:r>
        <w:rPr>
          <w:rtl/>
        </w:rPr>
        <w:t xml:space="preserve"> وہ مؤمن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ہے اور جس نے اس کا انکار کرد</w:t>
      </w:r>
      <w:r>
        <w:rPr>
          <w:rFonts w:hint="cs"/>
          <w:rtl/>
        </w:rPr>
        <w:t>ی</w:t>
      </w:r>
      <w:r>
        <w:rPr>
          <w:rFonts w:hint="eastAsia"/>
          <w:rtl/>
        </w:rPr>
        <w:t>ا</w:t>
      </w:r>
      <w:r>
        <w:rPr>
          <w:rtl/>
        </w:rPr>
        <w:t xml:space="preserve"> وہ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کافر ہے۔ </w:t>
      </w:r>
    </w:p>
    <w:p w:rsidR="00E90CE5" w:rsidRDefault="00E90CE5" w:rsidP="00873D3A">
      <w:pPr>
        <w:pStyle w:val="libNormal"/>
        <w:rPr>
          <w:rtl/>
        </w:rPr>
      </w:pPr>
      <w:r>
        <w:rPr>
          <w:rFonts w:hint="eastAsia"/>
          <w:rtl/>
        </w:rPr>
        <w:t>ن</w:t>
      </w:r>
      <w:r>
        <w:rPr>
          <w:rFonts w:hint="cs"/>
          <w:rtl/>
        </w:rPr>
        <w:t>ی</w:t>
      </w:r>
      <w:r>
        <w:rPr>
          <w:rFonts w:hint="eastAsia"/>
          <w:rtl/>
        </w:rPr>
        <w:t>ز</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sidRPr="006C0D31">
        <w:rPr>
          <w:rStyle w:val="libFootnotenumChar"/>
          <w:rtl/>
        </w:rPr>
        <w:t>(</w:t>
      </w:r>
      <w:r w:rsidR="00873D3A" w:rsidRPr="006C0D31">
        <w:rPr>
          <w:rStyle w:val="libFootnotenumChar"/>
          <w:rFonts w:hint="cs"/>
          <w:rtl/>
        </w:rPr>
        <w:t>3</w:t>
      </w:r>
      <w:r w:rsidRPr="006C0D31">
        <w:rPr>
          <w:rStyle w:val="libFootnotenumChar"/>
          <w:rtl/>
        </w:rPr>
        <w:t>)</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w:t>
      </w:r>
      <w:r>
        <w:rPr>
          <w:rtl/>
        </w:rPr>
        <w:t>:"</w:t>
      </w:r>
      <w:r w:rsidRPr="00873D3A">
        <w:rPr>
          <w:rStyle w:val="libArabicChar"/>
          <w:rtl/>
        </w:rPr>
        <w:t>عَن کِتابِ فَرائِد السِمطَع</w:t>
      </w:r>
      <w:r w:rsidRPr="00873D3A">
        <w:rPr>
          <w:rStyle w:val="libArabicChar"/>
          <w:rFonts w:hint="cs"/>
          <w:rtl/>
        </w:rPr>
        <w:t>ی</w:t>
      </w:r>
      <w:r w:rsidRPr="00873D3A">
        <w:rPr>
          <w:rStyle w:val="libArabicChar"/>
          <w:rFonts w:hint="eastAsia"/>
          <w:rtl/>
        </w:rPr>
        <w:t>ن</w:t>
      </w:r>
      <w:r w:rsidRPr="00873D3A">
        <w:rPr>
          <w:rStyle w:val="libArabicChar"/>
          <w:rtl/>
        </w:rPr>
        <w:t xml:space="preserve"> بِسَنَدِ</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عَن الشَّ</w:t>
      </w:r>
      <w:r w:rsidRPr="00873D3A">
        <w:rPr>
          <w:rStyle w:val="libArabicChar"/>
          <w:rFonts w:hint="cs"/>
          <w:rtl/>
        </w:rPr>
        <w:t>ی</w:t>
      </w:r>
      <w:r w:rsidRPr="00873D3A">
        <w:rPr>
          <w:rStyle w:val="libArabicChar"/>
          <w:rFonts w:hint="eastAsia"/>
          <w:rtl/>
        </w:rPr>
        <w:t>خِ</w:t>
      </w:r>
      <w:r w:rsidRPr="00873D3A">
        <w:rPr>
          <w:rStyle w:val="libArabicChar"/>
          <w:rtl/>
        </w:rPr>
        <w:t xml:space="preserve"> اَب</w:t>
      </w:r>
      <w:r w:rsidRPr="00873D3A">
        <w:rPr>
          <w:rStyle w:val="libArabicChar"/>
          <w:rFonts w:hint="cs"/>
          <w:rtl/>
        </w:rPr>
        <w:t>ی</w:t>
      </w:r>
      <w:r w:rsidRPr="00873D3A">
        <w:rPr>
          <w:rStyle w:val="libArabicChar"/>
          <w:rtl/>
        </w:rPr>
        <w:t xml:space="preserve"> اِسحاق اِبرا</w:t>
      </w:r>
      <w:r w:rsidR="00800285" w:rsidRPr="004C04B0">
        <w:rPr>
          <w:rStyle w:val="libArabicChar"/>
          <w:rFonts w:hint="cs"/>
          <w:rtl/>
        </w:rPr>
        <w:t xml:space="preserve">ه  </w:t>
      </w:r>
      <w:r w:rsidRPr="00873D3A">
        <w:rPr>
          <w:rStyle w:val="libArabicChar"/>
          <w:rFonts w:hint="cs"/>
          <w:rtl/>
        </w:rPr>
        <w:t>ی</w:t>
      </w:r>
      <w:r w:rsidRPr="00873D3A">
        <w:rPr>
          <w:rStyle w:val="libArabicChar"/>
          <w:rFonts w:hint="eastAsia"/>
          <w:rtl/>
        </w:rPr>
        <w:t>م</w:t>
      </w:r>
      <w:r w:rsidRPr="00873D3A">
        <w:rPr>
          <w:rStyle w:val="libArabicChar"/>
          <w:rtl/>
        </w:rPr>
        <w:t xml:space="preserve"> بن </w:t>
      </w:r>
      <w:r w:rsidRPr="00873D3A">
        <w:rPr>
          <w:rStyle w:val="libArabicChar"/>
          <w:rFonts w:hint="cs"/>
          <w:rtl/>
        </w:rPr>
        <w:t>ی</w:t>
      </w:r>
      <w:r w:rsidRPr="00873D3A">
        <w:rPr>
          <w:rStyle w:val="libArabicChar"/>
          <w:rFonts w:hint="eastAsia"/>
          <w:rtl/>
        </w:rPr>
        <w:t>عقوب</w:t>
      </w:r>
      <w:r w:rsidRPr="00873D3A">
        <w:rPr>
          <w:rStyle w:val="libArabicChar"/>
          <w:rtl/>
        </w:rPr>
        <w:t xml:space="preserve"> الکِلاباد</w:t>
      </w:r>
      <w:r w:rsidRPr="00873D3A">
        <w:rPr>
          <w:rStyle w:val="libArabicChar"/>
          <w:rFonts w:hint="cs"/>
          <w:rtl/>
        </w:rPr>
        <w:t>ی</w:t>
      </w:r>
      <w:r w:rsidRPr="00873D3A">
        <w:rPr>
          <w:rStyle w:val="libArabicChar"/>
          <w:rtl/>
        </w:rPr>
        <w:t xml:space="preserve"> البُخار</w:t>
      </w:r>
      <w:r w:rsidRPr="00873D3A">
        <w:rPr>
          <w:rStyle w:val="libArabicChar"/>
          <w:rFonts w:hint="cs"/>
          <w:rtl/>
        </w:rPr>
        <w:t>ی</w:t>
      </w:r>
      <w:r w:rsidRPr="00873D3A">
        <w:rPr>
          <w:rStyle w:val="libArabicChar"/>
          <w:rtl/>
        </w:rPr>
        <w:t xml:space="preserve"> بِسَندِ</w:t>
      </w:r>
      <w:r w:rsidR="00800285" w:rsidRPr="004C04B0">
        <w:rPr>
          <w:rStyle w:val="libArabicChar"/>
          <w:rFonts w:hint="cs"/>
          <w:rtl/>
        </w:rPr>
        <w:t xml:space="preserve">ه  </w:t>
      </w:r>
      <w:r w:rsidRPr="001E0E4C">
        <w:rPr>
          <w:rStyle w:val="libArabicChar"/>
          <w:rFonts w:hint="cs"/>
          <w:rtl/>
        </w:rPr>
        <w:t>ِ عَن جابِرِ بنِ عَبدِ الل</w:t>
      </w:r>
      <w:r w:rsidR="00800285" w:rsidRPr="004C04B0">
        <w:rPr>
          <w:rStyle w:val="libArabicChar"/>
          <w:rFonts w:hint="cs"/>
          <w:rtl/>
        </w:rPr>
        <w:t xml:space="preserve">ه  </w:t>
      </w:r>
      <w:r w:rsidRPr="001E0E4C">
        <w:rPr>
          <w:rStyle w:val="libArabicChar"/>
          <w:rFonts w:hint="cs"/>
          <w:rtl/>
        </w:rPr>
        <w:t>ِ الاَنصار</w:t>
      </w:r>
      <w:r w:rsidRPr="00873D3A">
        <w:rPr>
          <w:rStyle w:val="libArabicChar"/>
          <w:rFonts w:hint="cs"/>
          <w:rtl/>
        </w:rPr>
        <w:t>ی</w:t>
      </w:r>
      <w:r w:rsidRPr="00873D3A">
        <w:rPr>
          <w:rStyle w:val="libArabicChar"/>
          <w:rtl/>
        </w:rPr>
        <w:t xml:space="preserve"> رَض</w:t>
      </w:r>
      <w:r w:rsidRPr="00873D3A">
        <w:rPr>
          <w:rStyle w:val="libArabicChar"/>
          <w:rFonts w:hint="cs"/>
          <w:rtl/>
        </w:rPr>
        <w:t>ی</w:t>
      </w:r>
      <w:r w:rsidRPr="00873D3A">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00800285" w:rsidRPr="004C04B0">
        <w:rPr>
          <w:rStyle w:val="libArabicChar"/>
          <w:rFonts w:hint="cs"/>
          <w:rtl/>
        </w:rPr>
        <w:t xml:space="preserve">ه  </w:t>
      </w:r>
      <w:r w:rsidRPr="001E0E4C">
        <w:rPr>
          <w:rStyle w:val="libArabicChar"/>
          <w:rFonts w:hint="cs"/>
          <w:rtl/>
        </w:rPr>
        <w:t>ُما قالَ : قالَ رَسولُ الل</w:t>
      </w:r>
      <w:r w:rsidR="00800285" w:rsidRPr="004C04B0">
        <w:rPr>
          <w:rStyle w:val="libArabicChar"/>
          <w:rFonts w:hint="cs"/>
          <w:rtl/>
        </w:rPr>
        <w:t xml:space="preserve">ه  </w:t>
      </w:r>
      <w:r w:rsidRPr="001E0E4C">
        <w:rPr>
          <w:rStyle w:val="libArabicChar"/>
          <w:rFonts w:hint="cs"/>
          <w:rtl/>
        </w:rPr>
        <w:t xml:space="preserve">ِ </w:t>
      </w:r>
      <w:r w:rsidRPr="00873D3A">
        <w:rPr>
          <w:rStyle w:val="libArabicChar"/>
          <w:rFonts w:hint="cs"/>
          <w:rtl/>
        </w:rPr>
        <w:t>ﷺ</w:t>
      </w:r>
      <w:r w:rsidRPr="00873D3A">
        <w:rPr>
          <w:rStyle w:val="libArabicChar"/>
          <w:rtl/>
        </w:rPr>
        <w:t xml:space="preserve"> : مَن اَنکَرَ خُرُوجَ المَ</w:t>
      </w:r>
      <w:r w:rsidR="00800285" w:rsidRPr="004C04B0">
        <w:rPr>
          <w:rStyle w:val="libArabicChar"/>
          <w:rFonts w:hint="cs"/>
          <w:rtl/>
        </w:rPr>
        <w:t xml:space="preserve">ه  </w:t>
      </w:r>
      <w:r w:rsidRPr="001E0E4C">
        <w:rPr>
          <w:rStyle w:val="libArabicChar"/>
          <w:rFonts w:hint="cs"/>
          <w:rtl/>
        </w:rPr>
        <w:t>د</w:t>
      </w:r>
      <w:r w:rsidRPr="00873D3A">
        <w:rPr>
          <w:rStyle w:val="libArabicChar"/>
          <w:rFonts w:hint="cs"/>
          <w:rtl/>
        </w:rPr>
        <w:t>ی</w:t>
      </w:r>
      <w:r w:rsidRPr="00873D3A">
        <w:rPr>
          <w:rStyle w:val="libArabicChar"/>
          <w:rtl/>
        </w:rPr>
        <w:t xml:space="preserve"> فَقَد کَفَرَ بِما اَنزَلَ عَل</w:t>
      </w:r>
      <w:r w:rsidRPr="00873D3A">
        <w:rPr>
          <w:rStyle w:val="libArabicChar"/>
          <w:rFonts w:hint="cs"/>
          <w:rtl/>
        </w:rPr>
        <w:t>ی</w:t>
      </w:r>
      <w:r w:rsidRPr="00873D3A">
        <w:rPr>
          <w:rStyle w:val="libArabicChar"/>
          <w:rtl/>
        </w:rPr>
        <w:t xml:space="preserve"> مُحَمَّدٍ</w:t>
      </w:r>
      <w:r>
        <w:rPr>
          <w:rtl/>
        </w:rPr>
        <w:t>"</w:t>
      </w:r>
    </w:p>
    <w:p w:rsidR="00E90CE5" w:rsidRDefault="00E90CE5" w:rsidP="00E90CE5">
      <w:pPr>
        <w:pStyle w:val="libNormal"/>
        <w:rPr>
          <w:rtl/>
        </w:rPr>
      </w:pPr>
      <w:r>
        <w:rPr>
          <w:rFonts w:hint="eastAsia"/>
          <w:rtl/>
        </w:rPr>
        <w:t>حمو</w:t>
      </w:r>
      <w:r>
        <w:rPr>
          <w:rFonts w:hint="cs"/>
          <w:rtl/>
        </w:rPr>
        <w:t>ی</w:t>
      </w:r>
      <w:r>
        <w:rPr>
          <w:rFonts w:hint="eastAsia"/>
          <w:rtl/>
        </w:rPr>
        <w:t>ن</w:t>
      </w:r>
      <w:r>
        <w:rPr>
          <w:rFonts w:hint="cs"/>
          <w:rtl/>
        </w:rPr>
        <w:t>ی</w:t>
      </w:r>
      <w:r>
        <w:rPr>
          <w:rtl/>
        </w:rPr>
        <w:t xml:space="preserve"> نے کتاب ف</w:t>
      </w:r>
      <w:r w:rsidR="00D854E7">
        <w:rPr>
          <w:rtl/>
        </w:rPr>
        <w:t>را</w:t>
      </w:r>
      <w:r>
        <w:rPr>
          <w:rtl/>
        </w:rPr>
        <w:t>ئد السمط</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ابو اسحاق بخار</w:t>
      </w:r>
      <w:r>
        <w:rPr>
          <w:rFonts w:hint="cs"/>
          <w:rtl/>
        </w:rPr>
        <w:t>ی</w:t>
      </w:r>
      <w:r>
        <w:rPr>
          <w:rtl/>
        </w:rPr>
        <w:t xml:space="preserve"> کے توسط سے جابر بن عبد اللہ انصار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اللہ</w:t>
      </w:r>
      <w:r>
        <w:rPr>
          <w:rFonts w:hint="cs"/>
          <w:rtl/>
        </w:rPr>
        <w:t>ﷺ</w:t>
      </w:r>
      <w:r>
        <w:rPr>
          <w:rtl/>
        </w:rPr>
        <w:t xml:space="preserve"> نے فرما</w:t>
      </w:r>
      <w:r>
        <w:rPr>
          <w:rFonts w:hint="cs"/>
          <w:rtl/>
        </w:rPr>
        <w:t>ی</w:t>
      </w:r>
      <w:r>
        <w:rPr>
          <w:rFonts w:hint="eastAsia"/>
          <w:rtl/>
        </w:rPr>
        <w:t>ا</w:t>
      </w:r>
      <w:r>
        <w:rPr>
          <w:rtl/>
        </w:rPr>
        <w:t>: جس نے خروج مہد</w:t>
      </w:r>
      <w:r>
        <w:rPr>
          <w:rFonts w:hint="cs"/>
          <w:rtl/>
        </w:rPr>
        <w:t>ی</w:t>
      </w:r>
      <w:r>
        <w:rPr>
          <w:rtl/>
        </w:rPr>
        <w:t xml:space="preserve"> کا انکار ک</w:t>
      </w:r>
      <w:r>
        <w:rPr>
          <w:rFonts w:hint="cs"/>
          <w:rtl/>
        </w:rPr>
        <w:t>ی</w:t>
      </w:r>
      <w:r>
        <w:rPr>
          <w:rFonts w:hint="eastAsia"/>
          <w:rtl/>
        </w:rPr>
        <w:t>ا</w:t>
      </w:r>
      <w:r>
        <w:rPr>
          <w:rtl/>
        </w:rPr>
        <w:t xml:space="preserve"> گو</w:t>
      </w:r>
      <w:r>
        <w:rPr>
          <w:rFonts w:hint="cs"/>
          <w:rtl/>
        </w:rPr>
        <w:t>ی</w:t>
      </w:r>
      <w:r>
        <w:rPr>
          <w:rFonts w:hint="eastAsia"/>
          <w:rtl/>
        </w:rPr>
        <w:t>ا</w:t>
      </w:r>
      <w:r>
        <w:rPr>
          <w:rtl/>
        </w:rPr>
        <w:t xml:space="preserve"> اس نے ان تمام چ</w:t>
      </w:r>
      <w:r>
        <w:rPr>
          <w:rFonts w:hint="cs"/>
          <w:rtl/>
        </w:rPr>
        <w:t>ی</w:t>
      </w:r>
      <w:r>
        <w:rPr>
          <w:rFonts w:hint="eastAsia"/>
          <w:rtl/>
        </w:rPr>
        <w:t>زوں</w:t>
      </w:r>
      <w:r>
        <w:rPr>
          <w:rtl/>
        </w:rPr>
        <w:t xml:space="preserve"> کا انکار ک</w:t>
      </w:r>
      <w:r>
        <w:rPr>
          <w:rFonts w:hint="cs"/>
          <w:rtl/>
        </w:rPr>
        <w:t>ی</w:t>
      </w:r>
      <w:r>
        <w:rPr>
          <w:rFonts w:hint="eastAsia"/>
          <w:rtl/>
        </w:rPr>
        <w:t>ا</w:t>
      </w:r>
      <w:r>
        <w:rPr>
          <w:rtl/>
        </w:rPr>
        <w:t xml:space="preserve"> جو محمدؐ پر نازل ہوئ</w:t>
      </w:r>
      <w:r>
        <w:rPr>
          <w:rFonts w:hint="cs"/>
          <w:rtl/>
        </w:rPr>
        <w:t>ی</w:t>
      </w:r>
      <w:r>
        <w:rPr>
          <w:rtl/>
        </w:rPr>
        <w:t xml:space="preserve"> ہ</w:t>
      </w:r>
      <w:r>
        <w:rPr>
          <w:rFonts w:hint="cs"/>
          <w:rtl/>
        </w:rPr>
        <w:t>ی</w:t>
      </w:r>
      <w:r>
        <w:rPr>
          <w:rFonts w:hint="eastAsia"/>
          <w:rtl/>
        </w:rPr>
        <w:t>ں</w:t>
      </w:r>
      <w:r>
        <w:rPr>
          <w:rtl/>
        </w:rPr>
        <w:t>۔</w:t>
      </w:r>
    </w:p>
    <w:p w:rsidR="00E90CE5" w:rsidRDefault="00E90CE5" w:rsidP="00D56BFB">
      <w:pPr>
        <w:pStyle w:val="libNormal"/>
        <w:rPr>
          <w:rtl/>
        </w:rPr>
      </w:pPr>
      <w:r>
        <w:rPr>
          <w:rFonts w:hint="eastAsia"/>
          <w:rtl/>
        </w:rPr>
        <w:t>ن</w:t>
      </w:r>
      <w:r>
        <w:rPr>
          <w:rFonts w:hint="cs"/>
          <w:rtl/>
        </w:rPr>
        <w:t>ی</w:t>
      </w:r>
      <w:r>
        <w:rPr>
          <w:rFonts w:hint="eastAsia"/>
          <w:rtl/>
        </w:rPr>
        <w:t>ز</w:t>
      </w:r>
      <w:r>
        <w:rPr>
          <w:rtl/>
        </w:rPr>
        <w:t xml:space="preserve"> ابو جعفر اسکاف</w:t>
      </w:r>
      <w:r>
        <w:rPr>
          <w:rFonts w:hint="cs"/>
          <w:rtl/>
        </w:rPr>
        <w:t>ی</w:t>
      </w:r>
      <w:r>
        <w:rPr>
          <w:rtl/>
        </w:rPr>
        <w:t xml:space="preserve"> نے کتاب فوائد الاخبار م</w:t>
      </w:r>
      <w:r>
        <w:rPr>
          <w:rFonts w:hint="cs"/>
          <w:rtl/>
        </w:rPr>
        <w:t>ی</w:t>
      </w:r>
      <w:r>
        <w:rPr>
          <w:rFonts w:hint="eastAsia"/>
          <w:rtl/>
        </w:rPr>
        <w:t>ں</w:t>
      </w:r>
      <w:r>
        <w:rPr>
          <w:rtl/>
        </w:rPr>
        <w:t xml:space="preserve"> جابر بن عبد اللہ انصار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اللہ نے فرما</w:t>
      </w:r>
      <w:r>
        <w:rPr>
          <w:rFonts w:hint="cs"/>
          <w:rtl/>
        </w:rPr>
        <w:t>ی</w:t>
      </w:r>
      <w:r>
        <w:rPr>
          <w:rFonts w:hint="eastAsia"/>
          <w:rtl/>
        </w:rPr>
        <w:t>ا</w:t>
      </w:r>
      <w:r>
        <w:rPr>
          <w:rtl/>
        </w:rPr>
        <w:t>: "</w:t>
      </w:r>
      <w:r w:rsidRPr="00D56BFB">
        <w:rPr>
          <w:rStyle w:val="libArabicChar"/>
          <w:rtl/>
        </w:rPr>
        <w:t>مَنکَذَّبَ بِال</w:t>
      </w:r>
      <w:r w:rsidRPr="00D56BFB">
        <w:rPr>
          <w:rStyle w:val="libArabicChar"/>
          <w:rFonts w:hint="cs"/>
          <w:rtl/>
        </w:rPr>
        <w:t>ۡم</w:t>
      </w:r>
      <w:r w:rsidRPr="00D56BFB">
        <w:rPr>
          <w:rStyle w:val="libArabicChar"/>
          <w:rtl/>
        </w:rPr>
        <w:t>َ</w:t>
      </w:r>
      <w:r w:rsidR="00D56BFB" w:rsidRPr="00D56BFB">
        <w:rPr>
          <w:rStyle w:val="libArabicChar"/>
          <w:rFonts w:hint="cs"/>
          <w:rtl/>
        </w:rPr>
        <w:t>ه</w:t>
      </w:r>
      <w:r w:rsidRPr="00D56BFB">
        <w:rPr>
          <w:rStyle w:val="libArabicChar"/>
          <w:rFonts w:hint="cs"/>
          <w:rtl/>
        </w:rPr>
        <w:t>ۡدی</w:t>
      </w:r>
      <w:r w:rsidRPr="00D56BFB">
        <w:rPr>
          <w:rStyle w:val="libArabicChar"/>
          <w:rtl/>
        </w:rPr>
        <w:t xml:space="preserve"> فَقَد</w:t>
      </w:r>
      <w:r w:rsidRPr="00D56BFB">
        <w:rPr>
          <w:rStyle w:val="libArabicChar"/>
          <w:rFonts w:hint="cs"/>
          <w:rtl/>
        </w:rPr>
        <w:t>ۡ کَفَرَ</w:t>
      </w:r>
      <w:r w:rsidRPr="00C94A74">
        <w:rPr>
          <w:rFonts w:hint="cs"/>
          <w:rtl/>
        </w:rPr>
        <w:t xml:space="preserve">" </w:t>
      </w:r>
      <w:r>
        <w:rPr>
          <w:rFonts w:hint="cs"/>
          <w:rtl/>
        </w:rPr>
        <w:t>ی</w:t>
      </w:r>
      <w:r>
        <w:rPr>
          <w:rFonts w:hint="eastAsia"/>
          <w:rtl/>
        </w:rPr>
        <w:t>عن</w:t>
      </w:r>
      <w:r>
        <w:rPr>
          <w:rFonts w:hint="cs"/>
          <w:rtl/>
        </w:rPr>
        <w:t>ی</w:t>
      </w:r>
      <w:r>
        <w:rPr>
          <w:rtl/>
        </w:rPr>
        <w:t xml:space="preserve"> جس نے مہد</w:t>
      </w:r>
      <w:r>
        <w:rPr>
          <w:rFonts w:hint="cs"/>
          <w:rtl/>
        </w:rPr>
        <w:t>ی</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وہ کافر ہے۔ </w:t>
      </w:r>
    </w:p>
    <w:p w:rsidR="00E90CE5" w:rsidRDefault="00E90CE5" w:rsidP="00873D3A">
      <w:pPr>
        <w:pStyle w:val="Heading2Center"/>
        <w:rPr>
          <w:rtl/>
        </w:rPr>
      </w:pPr>
      <w:bookmarkStart w:id="239" w:name="_Toc504211553"/>
      <w:r>
        <w:rPr>
          <w:rtl/>
          <w:lang w:bidi="fa-IR"/>
        </w:rPr>
        <w:t>۱۲</w:t>
      </w:r>
      <w:r>
        <w:rPr>
          <w:rtl/>
        </w:rPr>
        <w:t>۔ چال</w:t>
      </w:r>
      <w:r>
        <w:rPr>
          <w:rFonts w:hint="cs"/>
          <w:rtl/>
        </w:rPr>
        <w:t>ی</w:t>
      </w:r>
      <w:r>
        <w:rPr>
          <w:rFonts w:hint="eastAsia"/>
          <w:rtl/>
        </w:rPr>
        <w:t>س</w:t>
      </w:r>
      <w:r>
        <w:rPr>
          <w:rtl/>
        </w:rPr>
        <w:t xml:space="preserve"> سال عمر م</w:t>
      </w:r>
      <w:r>
        <w:rPr>
          <w:rFonts w:hint="cs"/>
          <w:rtl/>
        </w:rPr>
        <w:t>ی</w:t>
      </w:r>
      <w:r>
        <w:rPr>
          <w:rFonts w:hint="eastAsia"/>
          <w:rtl/>
        </w:rPr>
        <w:t>ں</w:t>
      </w:r>
      <w:r>
        <w:rPr>
          <w:rtl/>
        </w:rPr>
        <w:t xml:space="preserve"> شباہت</w:t>
      </w:r>
      <w:bookmarkEnd w:id="239"/>
    </w:p>
    <w:p w:rsidR="00E90CE5" w:rsidRDefault="00E90CE5" w:rsidP="00873D3A">
      <w:pPr>
        <w:pStyle w:val="libNormal"/>
        <w:rPr>
          <w:rtl/>
        </w:rPr>
      </w:pPr>
      <w:r>
        <w:rPr>
          <w:rFonts w:hint="eastAsia"/>
          <w:rtl/>
        </w:rPr>
        <w:t>حضور</w:t>
      </w:r>
      <w:r>
        <w:rPr>
          <w:rtl/>
        </w:rPr>
        <w:t xml:space="preserve"> سرور کائنات </w:t>
      </w:r>
      <w:r>
        <w:rPr>
          <w:rtl/>
          <w:lang w:bidi="fa-IR"/>
        </w:rPr>
        <w:t>۴۰</w:t>
      </w:r>
      <w:r>
        <w:rPr>
          <w:rtl/>
        </w:rPr>
        <w:t xml:space="preserve"> سال م</w:t>
      </w:r>
      <w:r>
        <w:rPr>
          <w:rFonts w:hint="cs"/>
          <w:rtl/>
        </w:rPr>
        <w:t>ی</w:t>
      </w:r>
      <w:r>
        <w:rPr>
          <w:rFonts w:hint="eastAsia"/>
          <w:rtl/>
        </w:rPr>
        <w:t>ں</w:t>
      </w:r>
      <w:r>
        <w:rPr>
          <w:rtl/>
        </w:rPr>
        <w:t xml:space="preserve"> مبعوث بہ رسالت ہوئے اور جب  حضرت مہد</w:t>
      </w:r>
      <w:r>
        <w:rPr>
          <w:rFonts w:hint="cs"/>
          <w:rtl/>
        </w:rPr>
        <w:t>ی</w:t>
      </w:r>
      <w:r>
        <w:rPr>
          <w:rtl/>
        </w:rPr>
        <w:t xml:space="preserve"> (عج) ظہور فرمائ</w:t>
      </w:r>
      <w:r>
        <w:rPr>
          <w:rFonts w:hint="cs"/>
          <w:rtl/>
        </w:rPr>
        <w:t>ی</w:t>
      </w:r>
      <w:r>
        <w:rPr>
          <w:rFonts w:hint="eastAsia"/>
          <w:rtl/>
        </w:rPr>
        <w:t>ں</w:t>
      </w:r>
      <w:r>
        <w:rPr>
          <w:rtl/>
        </w:rPr>
        <w:t xml:space="preserve"> گے تو آپ </w:t>
      </w:r>
      <w:r>
        <w:rPr>
          <w:rtl/>
          <w:lang w:bidi="fa-IR"/>
        </w:rPr>
        <w:t>۴۰</w:t>
      </w:r>
      <w:r>
        <w:rPr>
          <w:rtl/>
        </w:rPr>
        <w:t xml:space="preserve"> سال کے معلوم ہوں گے ج</w:t>
      </w:r>
      <w:r>
        <w:rPr>
          <w:rFonts w:hint="cs"/>
          <w:rtl/>
        </w:rPr>
        <w:t>ی</w:t>
      </w:r>
      <w:r>
        <w:rPr>
          <w:rFonts w:hint="eastAsia"/>
          <w:rtl/>
        </w:rPr>
        <w:t>سا</w:t>
      </w:r>
      <w:r>
        <w:rPr>
          <w:rtl/>
        </w:rPr>
        <w:t xml:space="preserve"> کہ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Pr>
          <w:rtl/>
        </w:rPr>
        <w:t xml:space="preserve"> </w:t>
      </w:r>
      <w:r w:rsidRPr="006C0D31">
        <w:rPr>
          <w:rStyle w:val="libFootnotenumChar"/>
          <w:rtl/>
        </w:rPr>
        <w:t>(</w:t>
      </w:r>
      <w:r w:rsidR="00873D3A" w:rsidRPr="006C0D31">
        <w:rPr>
          <w:rStyle w:val="libFootnotenumChar"/>
          <w:rFonts w:hint="cs"/>
          <w:rtl/>
        </w:rPr>
        <w:t>4</w:t>
      </w:r>
      <w:r w:rsidRPr="006C0D31">
        <w:rPr>
          <w:rStyle w:val="libFootnotenumChar"/>
          <w:rtl/>
        </w:rPr>
        <w:t>)</w:t>
      </w:r>
      <w:r>
        <w:rPr>
          <w:rtl/>
        </w:rPr>
        <w:t xml:space="preserve"> نے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م</w:t>
      </w:r>
      <w:r>
        <w:rPr>
          <w:rFonts w:hint="cs"/>
          <w:rtl/>
        </w:rPr>
        <w:t>ی</w:t>
      </w:r>
      <w:r>
        <w:rPr>
          <w:rFonts w:hint="eastAsia"/>
          <w:rtl/>
        </w:rPr>
        <w:t>ں</w:t>
      </w:r>
      <w:r>
        <w:rPr>
          <w:rtl/>
        </w:rPr>
        <w:t xml:space="preserve"> ف</w:t>
      </w:r>
      <w:r w:rsidR="00D854E7">
        <w:rPr>
          <w:rtl/>
        </w:rPr>
        <w:t>را</w:t>
      </w:r>
      <w:r>
        <w:rPr>
          <w:rtl/>
        </w:rPr>
        <w:t>ئد السمط</w:t>
      </w:r>
      <w:r>
        <w:rPr>
          <w:rFonts w:hint="cs"/>
          <w:rtl/>
        </w:rPr>
        <w:t>ی</w:t>
      </w:r>
      <w:r>
        <w:rPr>
          <w:rFonts w:hint="eastAsia"/>
          <w:rtl/>
        </w:rPr>
        <w:t>ن</w:t>
      </w:r>
      <w:r>
        <w:rPr>
          <w:rtl/>
        </w:rPr>
        <w:t xml:space="preserve"> کے حوالہ سے ابو امامہ باہل</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اللہ نے فرما</w:t>
      </w:r>
      <w:r>
        <w:rPr>
          <w:rFonts w:hint="cs"/>
          <w:rtl/>
        </w:rPr>
        <w:t>ی</w:t>
      </w:r>
      <w:r>
        <w:rPr>
          <w:rFonts w:hint="eastAsia"/>
          <w:rtl/>
        </w:rPr>
        <w:t>ا</w:t>
      </w:r>
      <w:r>
        <w:rPr>
          <w:rtl/>
        </w:rPr>
        <w:t>: "</w:t>
      </w:r>
      <w:r w:rsidRPr="00873D3A">
        <w:rPr>
          <w:rStyle w:val="libArabicChar"/>
          <w:rtl/>
        </w:rPr>
        <w:t>اَ</w:t>
      </w:r>
      <w:r w:rsidRPr="00873D3A">
        <w:rPr>
          <w:rStyle w:val="libArabicChar"/>
          <w:rFonts w:hint="eastAsia"/>
          <w:rtl/>
        </w:rPr>
        <w:t>ل</w:t>
      </w:r>
      <w:r w:rsidRPr="00873D3A">
        <w:rPr>
          <w:rStyle w:val="libArabicChar"/>
          <w:rFonts w:hint="cs"/>
          <w:rtl/>
        </w:rPr>
        <w:t>ۡمَ</w:t>
      </w:r>
      <w:r w:rsidR="00800285" w:rsidRPr="004C04B0">
        <w:rPr>
          <w:rStyle w:val="libArabicChar"/>
          <w:rFonts w:hint="cs"/>
          <w:rtl/>
        </w:rPr>
        <w:t xml:space="preserve">ه  </w:t>
      </w:r>
      <w:r w:rsidRPr="00873D3A">
        <w:rPr>
          <w:rStyle w:val="libArabicChar"/>
          <w:rFonts w:hint="cs"/>
          <w:rtl/>
        </w:rPr>
        <w:t>ۡدی</w:t>
      </w:r>
      <w:r w:rsidRPr="00873D3A">
        <w:rPr>
          <w:rStyle w:val="libArabicChar"/>
          <w:rtl/>
        </w:rPr>
        <w:t xml:space="preserve"> مِن</w:t>
      </w:r>
      <w:r w:rsidRPr="00873D3A">
        <w:rPr>
          <w:rStyle w:val="libArabicChar"/>
          <w:rFonts w:hint="cs"/>
          <w:rtl/>
        </w:rPr>
        <w:t>ۡ وُلۡدی</w:t>
      </w:r>
      <w:r w:rsidRPr="00873D3A">
        <w:rPr>
          <w:rStyle w:val="libArabicChar"/>
          <w:rtl/>
        </w:rPr>
        <w:t xml:space="preserve"> اِب</w:t>
      </w:r>
      <w:r w:rsidRPr="00873D3A">
        <w:rPr>
          <w:rStyle w:val="libArabicChar"/>
          <w:rFonts w:hint="cs"/>
          <w:rtl/>
        </w:rPr>
        <w:t>ۡنُ اَرۡبَعی</w:t>
      </w:r>
      <w:r w:rsidRPr="00873D3A">
        <w:rPr>
          <w:rStyle w:val="libArabicChar"/>
          <w:rFonts w:hint="eastAsia"/>
          <w:rtl/>
        </w:rPr>
        <w:t>نَ</w:t>
      </w:r>
      <w:r w:rsidRPr="00873D3A">
        <w:rPr>
          <w:rStyle w:val="libArabicChar"/>
          <w:rtl/>
        </w:rPr>
        <w:t xml:space="preserve"> سَنَ</w:t>
      </w:r>
      <w:r w:rsidR="00800285" w:rsidRPr="004C04B0">
        <w:rPr>
          <w:rStyle w:val="libArabicChar"/>
          <w:rFonts w:hint="cs"/>
          <w:rtl/>
        </w:rPr>
        <w:t>ة</w:t>
      </w:r>
      <w:r w:rsidRPr="001E0E4C">
        <w:rPr>
          <w:rStyle w:val="libArabicChar"/>
          <w:rFonts w:hint="cs"/>
          <w:rtl/>
        </w:rPr>
        <w:t>ً</w:t>
      </w:r>
      <w:r w:rsidRPr="00873D3A">
        <w:rPr>
          <w:rStyle w:val="libArabicChar"/>
          <w:rtl/>
        </w:rPr>
        <w:t xml:space="preserve"> کانَ وَج</w:t>
      </w:r>
      <w:r w:rsidRPr="00873D3A">
        <w:rPr>
          <w:rStyle w:val="libArabicChar"/>
          <w:rFonts w:hint="cs"/>
          <w:rtl/>
        </w:rPr>
        <w:t>ۡ</w:t>
      </w:r>
      <w:r w:rsidR="00800285" w:rsidRPr="004C04B0">
        <w:rPr>
          <w:rStyle w:val="libArabicChar"/>
          <w:rFonts w:hint="cs"/>
          <w:rtl/>
        </w:rPr>
        <w:t xml:space="preserve">ه  </w:t>
      </w:r>
      <w:r w:rsidRPr="001E0E4C">
        <w:rPr>
          <w:rStyle w:val="libArabicChar"/>
          <w:rFonts w:hint="cs"/>
          <w:rtl/>
        </w:rPr>
        <w:t>ُ</w:t>
      </w:r>
      <w:r w:rsidR="00800285" w:rsidRPr="004C04B0">
        <w:rPr>
          <w:rStyle w:val="libArabicChar"/>
          <w:rFonts w:hint="cs"/>
          <w:rtl/>
        </w:rPr>
        <w:t xml:space="preserve">ه  </w:t>
      </w:r>
      <w:r w:rsidRPr="001E0E4C">
        <w:rPr>
          <w:rStyle w:val="libArabicChar"/>
          <w:rFonts w:hint="cs"/>
          <w:rtl/>
        </w:rPr>
        <w:t>ُ کَو</w:t>
      </w:r>
      <w:r w:rsidRPr="00873D3A">
        <w:rPr>
          <w:rStyle w:val="libArabicChar"/>
          <w:rFonts w:hint="cs"/>
          <w:rtl/>
        </w:rPr>
        <w:t>ۡکَبٌ دُرّی</w:t>
      </w:r>
      <w:r w:rsidRPr="00873D3A">
        <w:rPr>
          <w:rStyle w:val="libArabicChar"/>
          <w:rtl/>
        </w:rPr>
        <w:t xml:space="preserve"> وَ ف</w:t>
      </w:r>
      <w:r w:rsidRPr="00873D3A">
        <w:rPr>
          <w:rStyle w:val="libArabicChar"/>
          <w:rFonts w:hint="cs"/>
          <w:rtl/>
        </w:rPr>
        <w:t>ی</w:t>
      </w:r>
      <w:r w:rsidRPr="00873D3A">
        <w:rPr>
          <w:rStyle w:val="libArabicChar"/>
          <w:rtl/>
        </w:rPr>
        <w:t xml:space="preserve"> خَدِّ</w:t>
      </w:r>
      <w:r w:rsidR="00800285" w:rsidRPr="004C04B0">
        <w:rPr>
          <w:rStyle w:val="libArabicChar"/>
          <w:rFonts w:hint="cs"/>
          <w:rtl/>
        </w:rPr>
        <w:t xml:space="preserve">ه  </w:t>
      </w:r>
      <w:r w:rsidRPr="001E0E4C">
        <w:rPr>
          <w:rStyle w:val="libArabicChar"/>
          <w:rFonts w:hint="cs"/>
          <w:rtl/>
        </w:rPr>
        <w:t>ِ ال</w:t>
      </w:r>
      <w:r w:rsidRPr="00873D3A">
        <w:rPr>
          <w:rStyle w:val="libArabicChar"/>
          <w:rFonts w:hint="cs"/>
          <w:rtl/>
        </w:rPr>
        <w:t>ۡاَیۡ</w:t>
      </w:r>
      <w:r w:rsidRPr="00873D3A">
        <w:rPr>
          <w:rStyle w:val="libArabicChar"/>
          <w:rFonts w:hint="eastAsia"/>
          <w:rtl/>
        </w:rPr>
        <w:t>مَنِ</w:t>
      </w:r>
      <w:r w:rsidRPr="00873D3A">
        <w:rPr>
          <w:rStyle w:val="libArabicChar"/>
          <w:rtl/>
        </w:rPr>
        <w:t xml:space="preserve"> خالٌ اَس</w:t>
      </w:r>
      <w:r w:rsidRPr="00873D3A">
        <w:rPr>
          <w:rStyle w:val="libArabicChar"/>
          <w:rFonts w:hint="cs"/>
          <w:rtl/>
        </w:rPr>
        <w:t>ۡوَد</w:t>
      </w:r>
      <w:r w:rsidRPr="00C94A74">
        <w:rPr>
          <w:rFonts w:hint="cs"/>
          <w:rtl/>
        </w:rPr>
        <w:t>" مہد</w:t>
      </w:r>
      <w:r>
        <w:rPr>
          <w:rFonts w:hint="cs"/>
          <w:rtl/>
        </w:rPr>
        <w:t>ی</w:t>
      </w:r>
      <w:r>
        <w:rPr>
          <w:rtl/>
        </w:rPr>
        <w:t xml:space="preserve"> م</w:t>
      </w:r>
      <w:r>
        <w:rPr>
          <w:rFonts w:hint="cs"/>
          <w:rtl/>
        </w:rPr>
        <w:t>ی</w:t>
      </w:r>
      <w:r>
        <w:rPr>
          <w:rFonts w:hint="eastAsia"/>
          <w:rtl/>
        </w:rPr>
        <w:t>ر</w:t>
      </w:r>
      <w:r>
        <w:rPr>
          <w:rFonts w:hint="cs"/>
          <w:rtl/>
        </w:rPr>
        <w:t>ی</w:t>
      </w:r>
      <w:r>
        <w:rPr>
          <w:rtl/>
        </w:rPr>
        <w:t xml:space="preserve"> نسل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وہ چال</w:t>
      </w:r>
      <w:r>
        <w:rPr>
          <w:rFonts w:hint="cs"/>
          <w:rtl/>
        </w:rPr>
        <w:t>ی</w:t>
      </w:r>
      <w:r>
        <w:rPr>
          <w:rFonts w:hint="eastAsia"/>
          <w:rtl/>
        </w:rPr>
        <w:t>س</w:t>
      </w:r>
      <w:r>
        <w:rPr>
          <w:rtl/>
        </w:rPr>
        <w:t xml:space="preserve"> سالہ ہوں گے، ان کا چہرہ درخشاں ستارہ ک</w:t>
      </w:r>
      <w:r>
        <w:rPr>
          <w:rFonts w:hint="cs"/>
          <w:rtl/>
        </w:rPr>
        <w:t>ی</w:t>
      </w:r>
      <w:r>
        <w:rPr>
          <w:rtl/>
        </w:rPr>
        <w:t xml:space="preserve"> طرح ہوگا ان کے دائ</w:t>
      </w:r>
      <w:r>
        <w:rPr>
          <w:rFonts w:hint="cs"/>
          <w:rtl/>
        </w:rPr>
        <w:t>ی</w:t>
      </w:r>
      <w:r>
        <w:rPr>
          <w:rFonts w:hint="eastAsia"/>
          <w:rtl/>
        </w:rPr>
        <w:t>ں</w:t>
      </w:r>
      <w:r>
        <w:rPr>
          <w:rtl/>
        </w:rPr>
        <w:t xml:space="preserve"> رخسار پر س</w:t>
      </w:r>
      <w:r>
        <w:rPr>
          <w:rFonts w:hint="cs"/>
          <w:rtl/>
        </w:rPr>
        <w:t>ی</w:t>
      </w:r>
      <w:r>
        <w:rPr>
          <w:rFonts w:hint="eastAsia"/>
          <w:rtl/>
        </w:rPr>
        <w:t>اہ</w:t>
      </w:r>
      <w:r>
        <w:rPr>
          <w:rtl/>
        </w:rPr>
        <w:t xml:space="preserve"> تِل ہوگا۔</w:t>
      </w:r>
    </w:p>
    <w:p w:rsidR="00E90CE5" w:rsidRDefault="00E90CE5" w:rsidP="00E90CE5">
      <w:pPr>
        <w:pStyle w:val="libNormal"/>
        <w:rPr>
          <w:rtl/>
        </w:rPr>
      </w:pPr>
      <w:r>
        <w:rPr>
          <w:rFonts w:hint="eastAsia"/>
          <w:rtl/>
        </w:rPr>
        <w:t>ہم</w:t>
      </w:r>
      <w:r>
        <w:rPr>
          <w:rtl/>
        </w:rPr>
        <w:t xml:space="preserve"> نے دوسرے باب ک</w:t>
      </w:r>
      <w:r>
        <w:rPr>
          <w:rFonts w:hint="cs"/>
          <w:rtl/>
        </w:rPr>
        <w:t>ی</w:t>
      </w:r>
      <w:r>
        <w:rPr>
          <w:rtl/>
        </w:rPr>
        <w:t xml:space="preserve"> پہل</w:t>
      </w:r>
      <w:r>
        <w:rPr>
          <w:rFonts w:hint="cs"/>
          <w:rtl/>
        </w:rPr>
        <w:t>ی</w:t>
      </w:r>
      <w:r>
        <w:rPr>
          <w:rtl/>
        </w:rPr>
        <w:t xml:space="preserve"> فصل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نمبر </w:t>
      </w:r>
      <w:r>
        <w:rPr>
          <w:rtl/>
          <w:lang w:bidi="fa-IR"/>
        </w:rPr>
        <w:t>۲۰</w:t>
      </w:r>
      <w:r>
        <w:rPr>
          <w:rtl/>
        </w:rPr>
        <w:t xml:space="preserve"> نقل ک</w:t>
      </w:r>
      <w:r>
        <w:rPr>
          <w:rFonts w:hint="cs"/>
          <w:rtl/>
        </w:rPr>
        <w:t>ی</w:t>
      </w:r>
      <w:r>
        <w:rPr>
          <w:rtl/>
        </w:rPr>
        <w:t xml:space="preserve"> ہے جس م</w:t>
      </w:r>
      <w:r>
        <w:rPr>
          <w:rFonts w:hint="cs"/>
          <w:rtl/>
        </w:rPr>
        <w:t>ی</w:t>
      </w:r>
      <w:r>
        <w:rPr>
          <w:rFonts w:hint="eastAsia"/>
          <w:rtl/>
        </w:rPr>
        <w:t>ں</w:t>
      </w:r>
      <w:r>
        <w:rPr>
          <w:rtl/>
        </w:rPr>
        <w:t xml:space="preserve"> بھ</w:t>
      </w:r>
      <w:r>
        <w:rPr>
          <w:rFonts w:hint="cs"/>
          <w:rtl/>
        </w:rPr>
        <w:t>ی</w:t>
      </w:r>
      <w:r>
        <w:rPr>
          <w:rtl/>
        </w:rPr>
        <w:t xml:space="preserve"> حضورؐ نے تصر</w:t>
      </w:r>
      <w:r>
        <w:rPr>
          <w:rFonts w:hint="cs"/>
          <w:rtl/>
        </w:rPr>
        <w:t>ی</w:t>
      </w:r>
      <w:r>
        <w:rPr>
          <w:rFonts w:hint="eastAsia"/>
          <w:rtl/>
        </w:rPr>
        <w:t>ح</w:t>
      </w:r>
      <w:r>
        <w:rPr>
          <w:rtl/>
        </w:rPr>
        <w:t xml:space="preserve"> فرمائ</w:t>
      </w:r>
      <w:r>
        <w:rPr>
          <w:rFonts w:hint="cs"/>
          <w:rtl/>
        </w:rPr>
        <w:t>ی</w:t>
      </w:r>
      <w:r>
        <w:rPr>
          <w:rtl/>
        </w:rPr>
        <w:t xml:space="preserve"> ہے کہ مہد</w:t>
      </w:r>
      <w:r>
        <w:rPr>
          <w:rFonts w:hint="cs"/>
          <w:rtl/>
        </w:rPr>
        <w:t>ی</w:t>
      </w:r>
      <w:r>
        <w:rPr>
          <w:rtl/>
        </w:rPr>
        <w:t xml:space="preserve"> (عج) چال</w:t>
      </w:r>
      <w:r>
        <w:rPr>
          <w:rFonts w:hint="cs"/>
          <w:rtl/>
        </w:rPr>
        <w:t>ی</w:t>
      </w:r>
      <w:r>
        <w:rPr>
          <w:rFonts w:hint="eastAsia"/>
          <w:rtl/>
        </w:rPr>
        <w:t>س</w:t>
      </w:r>
      <w:r>
        <w:rPr>
          <w:rtl/>
        </w:rPr>
        <w:t xml:space="preserve"> سال کے ہوں گے۔ </w:t>
      </w:r>
    </w:p>
    <w:p w:rsidR="00E90CE5" w:rsidRDefault="00E90CE5" w:rsidP="00873D3A">
      <w:pPr>
        <w:pStyle w:val="Heading2Center"/>
        <w:rPr>
          <w:rtl/>
        </w:rPr>
      </w:pPr>
      <w:bookmarkStart w:id="240" w:name="_Toc504211554"/>
      <w:r>
        <w:rPr>
          <w:rtl/>
          <w:lang w:bidi="fa-IR"/>
        </w:rPr>
        <w:t>۱۳</w:t>
      </w:r>
      <w:r>
        <w:rPr>
          <w:rtl/>
        </w:rPr>
        <w:t>۔ نجات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شباہت</w:t>
      </w:r>
      <w:bookmarkEnd w:id="240"/>
    </w:p>
    <w:p w:rsidR="00E90CE5" w:rsidRDefault="00E90CE5" w:rsidP="00E90CE5">
      <w:pPr>
        <w:pStyle w:val="libNormal"/>
        <w:rPr>
          <w:rtl/>
        </w:rPr>
      </w:pPr>
      <w:r>
        <w:rPr>
          <w:rFonts w:hint="eastAsia"/>
          <w:rtl/>
        </w:rPr>
        <w:lastRenderedPageBreak/>
        <w:t>جس</w:t>
      </w:r>
      <w:r>
        <w:rPr>
          <w:rtl/>
        </w:rPr>
        <w:t xml:space="preserve"> طرح حضور سرور کائنات بشر</w:t>
      </w:r>
      <w:r>
        <w:rPr>
          <w:rFonts w:hint="cs"/>
          <w:rtl/>
        </w:rPr>
        <w:t>ی</w:t>
      </w:r>
      <w:r>
        <w:rPr>
          <w:rFonts w:hint="eastAsia"/>
          <w:rtl/>
        </w:rPr>
        <w:t>ت</w:t>
      </w:r>
      <w:r>
        <w:rPr>
          <w:rtl/>
        </w:rPr>
        <w:t xml:space="preserve"> کے لئے ہلاکت ابد</w:t>
      </w:r>
      <w:r>
        <w:rPr>
          <w:rFonts w:hint="cs"/>
          <w:rtl/>
        </w:rPr>
        <w:t>ی</w:t>
      </w:r>
      <w:r>
        <w:rPr>
          <w:rtl/>
        </w:rPr>
        <w:t xml:space="preserve"> سے نجات کا باعث ہ</w:t>
      </w:r>
      <w:r>
        <w:rPr>
          <w:rFonts w:hint="cs"/>
          <w:rtl/>
        </w:rPr>
        <w:t>ی</w:t>
      </w:r>
      <w:r>
        <w:rPr>
          <w:rFonts w:hint="eastAsia"/>
          <w:rtl/>
        </w:rPr>
        <w:t>ں</w:t>
      </w:r>
      <w:r>
        <w:rPr>
          <w:rtl/>
        </w:rPr>
        <w:t xml:space="preserve"> اور لوگوں نے شرک و بت پرست</w:t>
      </w:r>
      <w:r>
        <w:rPr>
          <w:rFonts w:hint="cs"/>
          <w:rtl/>
        </w:rPr>
        <w:t>ی</w:t>
      </w:r>
      <w:r>
        <w:rPr>
          <w:rtl/>
        </w:rPr>
        <w:t xml:space="preserve"> سے نجات و چھٹکا</w:t>
      </w:r>
      <w:r w:rsidR="00D854E7">
        <w:rPr>
          <w:rtl/>
        </w:rPr>
        <w:t>را</w:t>
      </w:r>
      <w:r>
        <w:rPr>
          <w:rtl/>
        </w:rPr>
        <w:t xml:space="preserve"> حاصل ک</w:t>
      </w:r>
      <w:r>
        <w:rPr>
          <w:rFonts w:hint="cs"/>
          <w:rtl/>
        </w:rPr>
        <w:t>ی</w:t>
      </w:r>
      <w:r>
        <w:rPr>
          <w:rFonts w:hint="eastAsia"/>
          <w:rtl/>
        </w:rPr>
        <w:t>ا</w:t>
      </w:r>
      <w:r>
        <w:rPr>
          <w:rtl/>
        </w:rPr>
        <w:t xml:space="preserve"> اس</w:t>
      </w:r>
      <w:r>
        <w:rPr>
          <w:rFonts w:hint="cs"/>
          <w:rtl/>
        </w:rPr>
        <w:t>ی</w:t>
      </w:r>
      <w:r>
        <w:rPr>
          <w:rtl/>
        </w:rPr>
        <w:t xml:space="preserve"> طرح حضرت مہد</w:t>
      </w:r>
      <w:r>
        <w:rPr>
          <w:rFonts w:hint="cs"/>
          <w:rtl/>
        </w:rPr>
        <w:t>ی</w:t>
      </w:r>
      <w:r>
        <w:rPr>
          <w:rtl/>
        </w:rPr>
        <w:t xml:space="preserve"> بھ</w:t>
      </w:r>
      <w:r>
        <w:rPr>
          <w:rFonts w:hint="cs"/>
          <w:rtl/>
        </w:rPr>
        <w:t>ی</w:t>
      </w:r>
      <w:r>
        <w:rPr>
          <w:rtl/>
        </w:rPr>
        <w:t xml:space="preserve"> بشر</w:t>
      </w:r>
      <w:r>
        <w:rPr>
          <w:rFonts w:hint="cs"/>
          <w:rtl/>
        </w:rPr>
        <w:t>ی</w:t>
      </w:r>
      <w:r>
        <w:rPr>
          <w:rFonts w:hint="eastAsia"/>
          <w:rtl/>
        </w:rPr>
        <w:t>ت</w:t>
      </w:r>
      <w:r>
        <w:rPr>
          <w:rtl/>
        </w:rPr>
        <w:t xml:space="preserve"> کے لئے ہلاکت ابد</w:t>
      </w:r>
      <w:r>
        <w:rPr>
          <w:rFonts w:hint="cs"/>
          <w:rtl/>
        </w:rPr>
        <w:t>ی</w:t>
      </w:r>
      <w:r>
        <w:rPr>
          <w:rtl/>
        </w:rPr>
        <w:t xml:space="preserve"> سے نجات کا باعث ہ</w:t>
      </w:r>
      <w:r>
        <w:rPr>
          <w:rFonts w:hint="cs"/>
          <w:rtl/>
        </w:rPr>
        <w:t>ی</w:t>
      </w:r>
      <w:r>
        <w:rPr>
          <w:rFonts w:hint="eastAsia"/>
          <w:rtl/>
        </w:rPr>
        <w:t>ں</w:t>
      </w:r>
      <w:r>
        <w:rPr>
          <w:rtl/>
        </w:rPr>
        <w:t>۔ پہلے باب ک</w:t>
      </w:r>
      <w:r>
        <w:rPr>
          <w:rFonts w:hint="cs"/>
          <w:rtl/>
        </w:rPr>
        <w:t>ی</w:t>
      </w:r>
      <w:r>
        <w:rPr>
          <w:rtl/>
        </w:rPr>
        <w:t xml:space="preserve"> پہل</w:t>
      </w:r>
      <w:r>
        <w:rPr>
          <w:rFonts w:hint="cs"/>
          <w:rtl/>
        </w:rPr>
        <w:t>ی</w:t>
      </w:r>
      <w:r>
        <w:rPr>
          <w:rtl/>
        </w:rPr>
        <w:t xml:space="preserve"> فصل روا</w:t>
      </w:r>
      <w:r>
        <w:rPr>
          <w:rFonts w:hint="cs"/>
          <w:rtl/>
        </w:rPr>
        <w:t>ی</w:t>
      </w:r>
      <w:r>
        <w:rPr>
          <w:rFonts w:hint="eastAsia"/>
          <w:rtl/>
        </w:rPr>
        <w:t>ت</w:t>
      </w:r>
      <w:r>
        <w:rPr>
          <w:rtl/>
        </w:rPr>
        <w:t xml:space="preserve"> نمبر </w:t>
      </w:r>
      <w:r>
        <w:rPr>
          <w:rtl/>
          <w:lang w:bidi="fa-IR"/>
        </w:rPr>
        <w:t>۲۱</w:t>
      </w:r>
      <w:r>
        <w:rPr>
          <w:rtl/>
        </w:rPr>
        <w:t xml:space="preserve"> م</w:t>
      </w:r>
      <w:r>
        <w:rPr>
          <w:rFonts w:hint="cs"/>
          <w:rtl/>
        </w:rPr>
        <w:t>ی</w:t>
      </w:r>
      <w:r>
        <w:rPr>
          <w:rFonts w:hint="eastAsia"/>
          <w:rtl/>
        </w:rPr>
        <w:t>ں</w:t>
      </w:r>
      <w:r>
        <w:rPr>
          <w:rtl/>
        </w:rPr>
        <w:t xml:space="preserve"> رسول خدا </w:t>
      </w:r>
      <w:r>
        <w:rPr>
          <w:rFonts w:hint="cs"/>
          <w:rtl/>
        </w:rPr>
        <w:t>ﷺ</w:t>
      </w:r>
      <w:r>
        <w:rPr>
          <w:rtl/>
        </w:rPr>
        <w:t xml:space="preserve"> نے فرما</w:t>
      </w:r>
      <w:r>
        <w:rPr>
          <w:rFonts w:hint="cs"/>
          <w:rtl/>
        </w:rPr>
        <w:t>ی</w:t>
      </w:r>
      <w:r>
        <w:rPr>
          <w:rFonts w:hint="eastAsia"/>
          <w:rtl/>
        </w:rPr>
        <w:t>ا</w:t>
      </w:r>
      <w:r>
        <w:rPr>
          <w:rtl/>
        </w:rPr>
        <w:t xml:space="preserve">: </w:t>
      </w:r>
    </w:p>
    <w:p w:rsidR="00E90CE5" w:rsidRDefault="00E90CE5" w:rsidP="00E90CE5">
      <w:pPr>
        <w:pStyle w:val="libNormal"/>
        <w:rPr>
          <w:rtl/>
        </w:rPr>
      </w:pPr>
      <w:r>
        <w:rPr>
          <w:rtl/>
        </w:rPr>
        <w:t>"</w:t>
      </w:r>
      <w:r w:rsidRPr="00873D3A">
        <w:rPr>
          <w:rStyle w:val="libArabicChar"/>
          <w:rtl/>
        </w:rPr>
        <w:t>بِنا</w:t>
      </w:r>
      <w:r w:rsidRPr="00873D3A">
        <w:rPr>
          <w:rStyle w:val="libArabicChar"/>
          <w:rFonts w:hint="cs"/>
          <w:rtl/>
        </w:rPr>
        <w:t>یَ</w:t>
      </w:r>
      <w:r w:rsidRPr="00873D3A">
        <w:rPr>
          <w:rStyle w:val="libArabicChar"/>
          <w:rFonts w:hint="eastAsia"/>
          <w:rtl/>
        </w:rPr>
        <w:t>خ</w:t>
      </w:r>
      <w:r w:rsidRPr="00873D3A">
        <w:rPr>
          <w:rStyle w:val="libArabicChar"/>
          <w:rFonts w:hint="cs"/>
          <w:rtl/>
        </w:rPr>
        <w:t>ۡتِمُ</w:t>
      </w:r>
      <w:r w:rsidRPr="00873D3A">
        <w:rPr>
          <w:rStyle w:val="libArabicChar"/>
          <w:rtl/>
        </w:rPr>
        <w:t xml:space="preserve"> الل</w:t>
      </w:r>
      <w:r w:rsidR="00800285" w:rsidRPr="004C04B0">
        <w:rPr>
          <w:rStyle w:val="libArabicChar"/>
          <w:rFonts w:hint="cs"/>
          <w:rtl/>
        </w:rPr>
        <w:t xml:space="preserve">ه  </w:t>
      </w:r>
      <w:r w:rsidRPr="001E0E4C">
        <w:rPr>
          <w:rStyle w:val="libArabicChar"/>
          <w:rFonts w:hint="cs"/>
          <w:rtl/>
        </w:rPr>
        <w:t>ُ الدّ</w:t>
      </w:r>
      <w:r w:rsidRPr="00873D3A">
        <w:rPr>
          <w:rStyle w:val="libArabicChar"/>
          <w:rFonts w:hint="cs"/>
          <w:rtl/>
        </w:rPr>
        <w:t>ی</w:t>
      </w:r>
      <w:r w:rsidRPr="00873D3A">
        <w:rPr>
          <w:rStyle w:val="libArabicChar"/>
          <w:rFonts w:hint="eastAsia"/>
          <w:rtl/>
        </w:rPr>
        <w:t>ن</w:t>
      </w:r>
      <w:r w:rsidRPr="00873D3A">
        <w:rPr>
          <w:rStyle w:val="libArabicChar"/>
          <w:rtl/>
        </w:rPr>
        <w:t xml:space="preserve"> کَما فَتَحَ بِنا و بِنا </w:t>
      </w:r>
      <w:r w:rsidRPr="00873D3A">
        <w:rPr>
          <w:rStyle w:val="libArabicChar"/>
          <w:rFonts w:hint="cs"/>
          <w:rtl/>
        </w:rPr>
        <w:t>یَ</w:t>
      </w:r>
      <w:r w:rsidRPr="00873D3A">
        <w:rPr>
          <w:rStyle w:val="libArabicChar"/>
          <w:rFonts w:hint="eastAsia"/>
          <w:rtl/>
        </w:rPr>
        <w:t>ن</w:t>
      </w:r>
      <w:r w:rsidRPr="00873D3A">
        <w:rPr>
          <w:rStyle w:val="libArabicChar"/>
          <w:rFonts w:hint="cs"/>
          <w:rtl/>
        </w:rPr>
        <w:t>ۡقُذوُنَ</w:t>
      </w:r>
      <w:r w:rsidRPr="00873D3A">
        <w:rPr>
          <w:rStyle w:val="libArabicChar"/>
          <w:rtl/>
        </w:rPr>
        <w:t xml:space="preserve"> عَنِ ال</w:t>
      </w:r>
      <w:r w:rsidRPr="00873D3A">
        <w:rPr>
          <w:rStyle w:val="libArabicChar"/>
          <w:rFonts w:hint="cs"/>
          <w:rtl/>
        </w:rPr>
        <w:t>ۡفِتۡنَ</w:t>
      </w:r>
      <w:r w:rsidR="00800285" w:rsidRPr="004C04B0">
        <w:rPr>
          <w:rStyle w:val="libArabicChar"/>
          <w:rFonts w:hint="cs"/>
          <w:rtl/>
        </w:rPr>
        <w:t>ة</w:t>
      </w:r>
      <w:r w:rsidRPr="001E0E4C">
        <w:rPr>
          <w:rStyle w:val="libArabicChar"/>
          <w:rFonts w:hint="cs"/>
          <w:rtl/>
        </w:rPr>
        <w:t>ِ</w:t>
      </w:r>
      <w:r w:rsidRPr="00873D3A">
        <w:rPr>
          <w:rStyle w:val="libArabicChar"/>
          <w:rtl/>
        </w:rPr>
        <w:t xml:space="preserve"> کَما اَنقَذُوا مِنَ الشِّر</w:t>
      </w:r>
      <w:r w:rsidRPr="00873D3A">
        <w:rPr>
          <w:rStyle w:val="libArabicChar"/>
          <w:rFonts w:hint="cs"/>
          <w:rtl/>
        </w:rPr>
        <w:t>ۡکِ</w:t>
      </w:r>
      <w:r w:rsidRPr="00C94A74">
        <w:rPr>
          <w:rFonts w:hint="cs"/>
          <w:rtl/>
        </w:rPr>
        <w:t xml:space="preserve">" </w:t>
      </w:r>
      <w:r>
        <w:rPr>
          <w:rFonts w:hint="cs"/>
          <w:rtl/>
        </w:rPr>
        <w:t>ی</w:t>
      </w:r>
      <w:r>
        <w:rPr>
          <w:rFonts w:hint="eastAsia"/>
          <w:rtl/>
        </w:rPr>
        <w:t>عن</w:t>
      </w:r>
      <w:r>
        <w:rPr>
          <w:rFonts w:hint="cs"/>
          <w:rtl/>
        </w:rPr>
        <w:t>ی</w:t>
      </w:r>
      <w:r>
        <w:rPr>
          <w:rtl/>
        </w:rPr>
        <w:t xml:space="preserve"> د</w:t>
      </w:r>
      <w:r>
        <w:rPr>
          <w:rFonts w:hint="cs"/>
          <w:rtl/>
        </w:rPr>
        <w:t>ی</w:t>
      </w:r>
      <w:r>
        <w:rPr>
          <w:rFonts w:hint="eastAsia"/>
          <w:rtl/>
        </w:rPr>
        <w:t>ن</w:t>
      </w:r>
      <w:r>
        <w:rPr>
          <w:rtl/>
        </w:rPr>
        <w:t xml:space="preserve"> خدا کا اختتام ہم پر ہوگا جس طرح د</w:t>
      </w:r>
      <w:r>
        <w:rPr>
          <w:rFonts w:hint="cs"/>
          <w:rtl/>
        </w:rPr>
        <w:t>ی</w:t>
      </w:r>
      <w:r>
        <w:rPr>
          <w:rFonts w:hint="eastAsia"/>
          <w:rtl/>
        </w:rPr>
        <w:t>ن</w:t>
      </w:r>
      <w:r>
        <w:rPr>
          <w:rtl/>
        </w:rPr>
        <w:t xml:space="preserve"> ہم ہ</w:t>
      </w:r>
      <w:r>
        <w:rPr>
          <w:rFonts w:hint="cs"/>
          <w:rtl/>
        </w:rPr>
        <w:t>ی</w:t>
      </w:r>
      <w:r>
        <w:rPr>
          <w:rtl/>
        </w:rPr>
        <w:t xml:space="preserve"> سے شروع ہوا تھا اور لوگ ہمارے ذر</w:t>
      </w:r>
      <w:r>
        <w:rPr>
          <w:rFonts w:hint="cs"/>
          <w:rtl/>
        </w:rPr>
        <w:t>ی</w:t>
      </w:r>
      <w:r>
        <w:rPr>
          <w:rFonts w:hint="eastAsia"/>
          <w:rtl/>
        </w:rPr>
        <w:t>عے</w:t>
      </w:r>
      <w:r>
        <w:rPr>
          <w:rtl/>
        </w:rPr>
        <w:t xml:space="preserve"> فتنوں سے نجات پائ</w:t>
      </w:r>
      <w:r>
        <w:rPr>
          <w:rFonts w:hint="cs"/>
          <w:rtl/>
        </w:rPr>
        <w:t>ی</w:t>
      </w:r>
      <w:r>
        <w:rPr>
          <w:rFonts w:hint="eastAsia"/>
          <w:rtl/>
        </w:rPr>
        <w:t>ں</w:t>
      </w:r>
      <w:r>
        <w:rPr>
          <w:rtl/>
        </w:rPr>
        <w:t xml:space="preserve"> گے جس طرح شرک و بت پرست</w:t>
      </w:r>
      <w:r>
        <w:rPr>
          <w:rFonts w:hint="cs"/>
          <w:rtl/>
        </w:rPr>
        <w:t>ی</w:t>
      </w:r>
      <w:r>
        <w:rPr>
          <w:rtl/>
        </w:rPr>
        <w:t xml:space="preserve"> سے نجات حاصل </w:t>
      </w:r>
      <w:r>
        <w:rPr>
          <w:rFonts w:hint="eastAsia"/>
          <w:rtl/>
        </w:rPr>
        <w:t>ک</w:t>
      </w:r>
      <w:r>
        <w:rPr>
          <w:rFonts w:hint="cs"/>
          <w:rtl/>
        </w:rPr>
        <w:t>ی</w:t>
      </w:r>
      <w:r>
        <w:rPr>
          <w:rtl/>
        </w:rPr>
        <w:t xml:space="preserve"> ہے۔ </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پہلے باب ک</w:t>
      </w:r>
      <w:r>
        <w:rPr>
          <w:rFonts w:hint="cs"/>
          <w:rtl/>
        </w:rPr>
        <w:t>ی</w:t>
      </w:r>
      <w:r>
        <w:rPr>
          <w:rtl/>
        </w:rPr>
        <w:t xml:space="preserve"> پہل</w:t>
      </w:r>
      <w:r>
        <w:rPr>
          <w:rFonts w:hint="cs"/>
          <w:rtl/>
        </w:rPr>
        <w:t>ی</w:t>
      </w:r>
      <w:r>
        <w:rPr>
          <w:rtl/>
        </w:rPr>
        <w:t xml:space="preserve"> فصل روا</w:t>
      </w:r>
      <w:r>
        <w:rPr>
          <w:rFonts w:hint="cs"/>
          <w:rtl/>
        </w:rPr>
        <w:t>ی</w:t>
      </w:r>
      <w:r>
        <w:rPr>
          <w:rFonts w:hint="eastAsia"/>
          <w:rtl/>
        </w:rPr>
        <w:t>ت</w:t>
      </w:r>
      <w:r>
        <w:rPr>
          <w:rtl/>
        </w:rPr>
        <w:t xml:space="preserve"> نمبر </w:t>
      </w:r>
      <w:r>
        <w:rPr>
          <w:rtl/>
          <w:lang w:bidi="fa-IR"/>
        </w:rPr>
        <w:t>۲۷</w:t>
      </w:r>
      <w:r>
        <w:rPr>
          <w:rtl/>
        </w:rPr>
        <w:t xml:space="preserve"> م</w:t>
      </w:r>
      <w:r>
        <w:rPr>
          <w:rFonts w:hint="cs"/>
          <w:rtl/>
        </w:rPr>
        <w:t>ی</w:t>
      </w:r>
      <w:r>
        <w:rPr>
          <w:rFonts w:hint="eastAsia"/>
          <w:rtl/>
        </w:rPr>
        <w:t>ں</w:t>
      </w:r>
      <w:r>
        <w:rPr>
          <w:rtl/>
        </w:rPr>
        <w:t xml:space="preserve"> رسول ؐ خدا نے فرما</w:t>
      </w:r>
      <w:r>
        <w:rPr>
          <w:rFonts w:hint="cs"/>
          <w:rtl/>
        </w:rPr>
        <w:t>ی</w:t>
      </w:r>
      <w:r>
        <w:rPr>
          <w:rFonts w:hint="eastAsia"/>
          <w:rtl/>
        </w:rPr>
        <w:t>ا</w:t>
      </w:r>
      <w:r>
        <w:rPr>
          <w:rtl/>
        </w:rPr>
        <w:t xml:space="preserve">: </w:t>
      </w:r>
    </w:p>
    <w:p w:rsidR="00E90CE5" w:rsidRDefault="00E90CE5" w:rsidP="00E90CE5">
      <w:pPr>
        <w:pStyle w:val="libNormal"/>
        <w:rPr>
          <w:rtl/>
        </w:rPr>
      </w:pPr>
      <w:r>
        <w:rPr>
          <w:rtl/>
        </w:rPr>
        <w:t>"</w:t>
      </w:r>
      <w:r w:rsidRPr="00873D3A">
        <w:rPr>
          <w:rStyle w:val="libArabicChar"/>
          <w:rtl/>
        </w:rPr>
        <w:t>کَ</w:t>
      </w:r>
      <w:r w:rsidRPr="00873D3A">
        <w:rPr>
          <w:rStyle w:val="libArabicChar"/>
          <w:rFonts w:hint="cs"/>
          <w:rtl/>
        </w:rPr>
        <w:t>یۡ</w:t>
      </w:r>
      <w:r w:rsidRPr="00873D3A">
        <w:rPr>
          <w:rStyle w:val="libArabicChar"/>
          <w:rFonts w:hint="eastAsia"/>
          <w:rtl/>
        </w:rPr>
        <w:t>فَ</w:t>
      </w:r>
      <w:r w:rsidRPr="00873D3A">
        <w:rPr>
          <w:rStyle w:val="libArabicChar"/>
          <w:rtl/>
        </w:rPr>
        <w:t xml:space="preserve"> تَ</w:t>
      </w:r>
      <w:r w:rsidR="00800285" w:rsidRPr="004C04B0">
        <w:rPr>
          <w:rStyle w:val="libArabicChar"/>
          <w:rFonts w:hint="cs"/>
          <w:rtl/>
        </w:rPr>
        <w:t xml:space="preserve">ه  </w:t>
      </w:r>
      <w:r w:rsidRPr="00873D3A">
        <w:rPr>
          <w:rStyle w:val="libArabicChar"/>
          <w:rFonts w:hint="cs"/>
          <w:rtl/>
        </w:rPr>
        <w:t>ۡلِکُ اُمَّ</w:t>
      </w:r>
      <w:r w:rsidR="00800285" w:rsidRPr="004C04B0">
        <w:rPr>
          <w:rStyle w:val="libArabicChar"/>
          <w:rFonts w:hint="cs"/>
          <w:rtl/>
        </w:rPr>
        <w:t>ة</w:t>
      </w:r>
      <w:r w:rsidRPr="001E0E4C">
        <w:rPr>
          <w:rStyle w:val="libArabicChar"/>
          <w:rFonts w:hint="cs"/>
          <w:rtl/>
        </w:rPr>
        <w:t>ٌ</w:t>
      </w:r>
      <w:r w:rsidRPr="00873D3A">
        <w:rPr>
          <w:rStyle w:val="libArabicChar"/>
          <w:rtl/>
        </w:rPr>
        <w:t xml:space="preserve"> اَنَا ف</w:t>
      </w:r>
      <w:r w:rsidRPr="00873D3A">
        <w:rPr>
          <w:rStyle w:val="libArabicChar"/>
          <w:rFonts w:hint="cs"/>
          <w:rtl/>
        </w:rPr>
        <w:t>ی</w:t>
      </w:r>
      <w:r w:rsidRPr="00873D3A">
        <w:rPr>
          <w:rStyle w:val="libArabicChar"/>
          <w:rtl/>
        </w:rPr>
        <w:t xml:space="preserve"> اَوَّلِ</w:t>
      </w:r>
      <w:r w:rsidR="00800285" w:rsidRPr="004C04B0">
        <w:rPr>
          <w:rStyle w:val="libArabicChar"/>
          <w:rFonts w:hint="cs"/>
          <w:rtl/>
        </w:rPr>
        <w:t xml:space="preserve">ه  </w:t>
      </w:r>
      <w:r w:rsidRPr="001E0E4C">
        <w:rPr>
          <w:rStyle w:val="libArabicChar"/>
          <w:rFonts w:hint="cs"/>
          <w:rtl/>
        </w:rPr>
        <w:t>ا وَ ع</w:t>
      </w:r>
      <w:r w:rsidRPr="00873D3A">
        <w:rPr>
          <w:rStyle w:val="libArabicChar"/>
          <w:rFonts w:hint="cs"/>
          <w:rtl/>
        </w:rPr>
        <w:t>ی</w:t>
      </w:r>
      <w:r w:rsidRPr="00873D3A">
        <w:rPr>
          <w:rStyle w:val="libArabicChar"/>
          <w:rFonts w:hint="eastAsia"/>
          <w:rtl/>
        </w:rPr>
        <w:t>س</w:t>
      </w:r>
      <w:r w:rsidRPr="00873D3A">
        <w:rPr>
          <w:rStyle w:val="libArabicChar"/>
          <w:rFonts w:hint="cs"/>
          <w:rtl/>
        </w:rPr>
        <w:t>ی</w:t>
      </w:r>
      <w:r w:rsidRPr="00873D3A">
        <w:rPr>
          <w:rStyle w:val="libArabicChar"/>
          <w:rtl/>
        </w:rPr>
        <w:t xml:space="preserve"> ف</w:t>
      </w:r>
      <w:r w:rsidRPr="00873D3A">
        <w:rPr>
          <w:rStyle w:val="libArabicChar"/>
          <w:rFonts w:hint="cs"/>
          <w:rtl/>
        </w:rPr>
        <w:t>ی</w:t>
      </w:r>
      <w:r w:rsidRPr="00873D3A">
        <w:rPr>
          <w:rStyle w:val="libArabicChar"/>
          <w:rtl/>
        </w:rPr>
        <w:t xml:space="preserve"> آخِرِ</w:t>
      </w:r>
      <w:r w:rsidR="00800285" w:rsidRPr="004C04B0">
        <w:rPr>
          <w:rStyle w:val="libArabicChar"/>
          <w:rFonts w:hint="cs"/>
          <w:rtl/>
        </w:rPr>
        <w:t xml:space="preserve">ه  </w:t>
      </w:r>
      <w:r w:rsidRPr="001E0E4C">
        <w:rPr>
          <w:rStyle w:val="libArabicChar"/>
          <w:rFonts w:hint="cs"/>
          <w:rtl/>
        </w:rPr>
        <w:t>ا وَ ال</w:t>
      </w:r>
      <w:r w:rsidRPr="00873D3A">
        <w:rPr>
          <w:rStyle w:val="libArabicChar"/>
          <w:rFonts w:hint="cs"/>
          <w:rtl/>
        </w:rPr>
        <w:t>ۡمَ</w:t>
      </w:r>
      <w:r w:rsidR="00800285" w:rsidRPr="004C04B0">
        <w:rPr>
          <w:rStyle w:val="libArabicChar"/>
          <w:rFonts w:hint="cs"/>
          <w:rtl/>
        </w:rPr>
        <w:t xml:space="preserve">ه  </w:t>
      </w:r>
      <w:r w:rsidRPr="00873D3A">
        <w:rPr>
          <w:rStyle w:val="libArabicChar"/>
          <w:rFonts w:hint="cs"/>
          <w:rtl/>
        </w:rPr>
        <w:t>ۡدیُّ</w:t>
      </w:r>
      <w:r w:rsidRPr="00873D3A">
        <w:rPr>
          <w:rStyle w:val="libArabicChar"/>
          <w:rtl/>
        </w:rPr>
        <w:t xml:space="preserve"> ف</w:t>
      </w:r>
      <w:r w:rsidRPr="00873D3A">
        <w:rPr>
          <w:rStyle w:val="libArabicChar"/>
          <w:rFonts w:hint="cs"/>
          <w:rtl/>
        </w:rPr>
        <w:t>ی</w:t>
      </w:r>
      <w:r w:rsidRPr="00873D3A">
        <w:rPr>
          <w:rStyle w:val="libArabicChar"/>
          <w:rtl/>
        </w:rPr>
        <w:t xml:space="preserve"> وَسَطِ</w:t>
      </w:r>
      <w:r w:rsidR="00800285" w:rsidRPr="004C04B0">
        <w:rPr>
          <w:rStyle w:val="libArabicChar"/>
          <w:rFonts w:hint="cs"/>
          <w:rtl/>
        </w:rPr>
        <w:t xml:space="preserve">ه  </w:t>
      </w:r>
      <w:r w:rsidRPr="001E0E4C">
        <w:rPr>
          <w:rStyle w:val="libArabicChar"/>
          <w:rFonts w:hint="cs"/>
          <w:rtl/>
        </w:rPr>
        <w:t>ا</w:t>
      </w:r>
      <w:r>
        <w:rPr>
          <w:rtl/>
        </w:rPr>
        <w:t>" امت کس طرح ہلاک ہوسکت</w:t>
      </w:r>
      <w:r>
        <w:rPr>
          <w:rFonts w:hint="cs"/>
          <w:rtl/>
        </w:rPr>
        <w:t>ی</w:t>
      </w:r>
      <w:r>
        <w:rPr>
          <w:rtl/>
        </w:rPr>
        <w:t xml:space="preserve"> ہے جبکہ اس کے شروع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ہوں آخر م</w:t>
      </w:r>
      <w:r>
        <w:rPr>
          <w:rFonts w:hint="cs"/>
          <w:rtl/>
        </w:rPr>
        <w:t>ی</w:t>
      </w:r>
      <w:r>
        <w:rPr>
          <w:rFonts w:hint="eastAsia"/>
          <w:rtl/>
        </w:rPr>
        <w:t>ں</w:t>
      </w:r>
      <w:r>
        <w:rPr>
          <w:rtl/>
        </w:rPr>
        <w:t xml:space="preserve"> ع</w:t>
      </w:r>
      <w:r>
        <w:rPr>
          <w:rFonts w:hint="cs"/>
          <w:rtl/>
        </w:rPr>
        <w:t>ی</w:t>
      </w:r>
      <w:r>
        <w:rPr>
          <w:rFonts w:hint="eastAsia"/>
          <w:rtl/>
        </w:rPr>
        <w:t>س</w:t>
      </w:r>
      <w:r>
        <w:rPr>
          <w:rFonts w:hint="cs"/>
          <w:rtl/>
        </w:rPr>
        <w:t>یٰ</w:t>
      </w:r>
      <w:r>
        <w:rPr>
          <w:rtl/>
        </w:rPr>
        <w:t xml:space="preserve"> اور وسط م</w:t>
      </w:r>
      <w:r>
        <w:rPr>
          <w:rFonts w:hint="cs"/>
          <w:rtl/>
        </w:rPr>
        <w:t>ی</w:t>
      </w:r>
      <w:r>
        <w:rPr>
          <w:rFonts w:hint="eastAsia"/>
          <w:rtl/>
        </w:rPr>
        <w:t>ں</w:t>
      </w:r>
      <w:r>
        <w:rPr>
          <w:rtl/>
        </w:rPr>
        <w:t xml:space="preserve"> مہد</w:t>
      </w:r>
      <w:r>
        <w:rPr>
          <w:rFonts w:hint="cs"/>
          <w:rtl/>
        </w:rPr>
        <w:t>ی</w:t>
      </w:r>
      <w:r>
        <w:rPr>
          <w:rtl/>
        </w:rPr>
        <w:t xml:space="preserve"> (عج) ہوں گے۔ </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دوسرے باب ک</w:t>
      </w:r>
      <w:r>
        <w:rPr>
          <w:rFonts w:hint="cs"/>
          <w:rtl/>
        </w:rPr>
        <w:t>ی</w:t>
      </w:r>
      <w:r>
        <w:rPr>
          <w:rtl/>
        </w:rPr>
        <w:t xml:space="preserve"> دوسر</w:t>
      </w:r>
      <w:r>
        <w:rPr>
          <w:rFonts w:hint="cs"/>
          <w:rtl/>
        </w:rPr>
        <w:t>ی</w:t>
      </w:r>
      <w:r>
        <w:rPr>
          <w:rtl/>
        </w:rPr>
        <w:t xml:space="preserve"> فصل ک</w:t>
      </w:r>
      <w:r>
        <w:rPr>
          <w:rFonts w:hint="cs"/>
          <w:rtl/>
        </w:rPr>
        <w:t>ی</w:t>
      </w:r>
      <w:r>
        <w:rPr>
          <w:rtl/>
        </w:rPr>
        <w:t xml:space="preserve"> روا</w:t>
      </w:r>
      <w:r>
        <w:rPr>
          <w:rFonts w:hint="cs"/>
          <w:rtl/>
        </w:rPr>
        <w:t>ی</w:t>
      </w:r>
      <w:r>
        <w:rPr>
          <w:rFonts w:hint="eastAsia"/>
          <w:rtl/>
        </w:rPr>
        <w:t>ت</w:t>
      </w:r>
      <w:r>
        <w:rPr>
          <w:rtl/>
        </w:rPr>
        <w:t xml:space="preserve"> نمبر </w:t>
      </w:r>
      <w:r>
        <w:rPr>
          <w:rtl/>
          <w:lang w:bidi="fa-IR"/>
        </w:rPr>
        <w:t>۲</w:t>
      </w:r>
      <w:r>
        <w:rPr>
          <w:rtl/>
        </w:rPr>
        <w:t xml:space="preserve">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نے فرما</w:t>
      </w:r>
      <w:r>
        <w:rPr>
          <w:rFonts w:hint="cs"/>
          <w:rtl/>
        </w:rPr>
        <w:t>ی</w:t>
      </w:r>
      <w:r>
        <w:rPr>
          <w:rFonts w:hint="eastAsia"/>
          <w:rtl/>
        </w:rPr>
        <w:t>ا</w:t>
      </w:r>
      <w:r>
        <w:rPr>
          <w:rtl/>
        </w:rPr>
        <w:t>: "</w:t>
      </w:r>
      <w:r w:rsidRPr="00873D3A">
        <w:rPr>
          <w:rStyle w:val="libArabicChar"/>
          <w:rtl/>
        </w:rPr>
        <w:t>فَ</w:t>
      </w:r>
      <w:r w:rsidR="00800285" w:rsidRPr="004C04B0">
        <w:rPr>
          <w:rStyle w:val="libArabicChar"/>
          <w:rFonts w:hint="cs"/>
          <w:rtl/>
        </w:rPr>
        <w:t xml:space="preserve">ه  </w:t>
      </w:r>
      <w:r w:rsidRPr="001E0E4C">
        <w:rPr>
          <w:rStyle w:val="libArabicChar"/>
          <w:rFonts w:hint="cs"/>
          <w:rtl/>
        </w:rPr>
        <w:t>ُوَ خاتَمُ ال</w:t>
      </w:r>
      <w:r w:rsidRPr="00873D3A">
        <w:rPr>
          <w:rStyle w:val="libArabicChar"/>
          <w:rFonts w:hint="cs"/>
          <w:rtl/>
        </w:rPr>
        <w:t>ۡاَئِمَّ</w:t>
      </w:r>
      <w:r w:rsidR="00800285" w:rsidRPr="004C04B0">
        <w:rPr>
          <w:rStyle w:val="libArabicChar"/>
          <w:rFonts w:hint="cs"/>
          <w:rtl/>
        </w:rPr>
        <w:t>ة</w:t>
      </w:r>
      <w:r w:rsidRPr="00873D3A">
        <w:rPr>
          <w:rStyle w:val="libArabicChar"/>
          <w:rtl/>
        </w:rPr>
        <w:t xml:space="preserve"> وَ مُن</w:t>
      </w:r>
      <w:r w:rsidRPr="00873D3A">
        <w:rPr>
          <w:rStyle w:val="libArabicChar"/>
          <w:rFonts w:hint="cs"/>
          <w:rtl/>
        </w:rPr>
        <w:t>ۡقِذُ الۡاُمَّ</w:t>
      </w:r>
      <w:r w:rsidR="00800285" w:rsidRPr="004C04B0">
        <w:rPr>
          <w:rStyle w:val="libArabicChar"/>
          <w:rFonts w:hint="cs"/>
          <w:rtl/>
        </w:rPr>
        <w:t>ة</w:t>
      </w:r>
      <w:r>
        <w:rPr>
          <w:rtl/>
        </w:rPr>
        <w:t xml:space="preserve">" </w:t>
      </w:r>
      <w:r>
        <w:rPr>
          <w:rFonts w:hint="cs"/>
          <w:rtl/>
        </w:rPr>
        <w:t>ی</w:t>
      </w:r>
      <w:r>
        <w:rPr>
          <w:rFonts w:hint="eastAsia"/>
          <w:rtl/>
        </w:rPr>
        <w:t>عن</w:t>
      </w:r>
      <w:r>
        <w:rPr>
          <w:rFonts w:hint="cs"/>
          <w:rtl/>
        </w:rPr>
        <w:t>ی</w:t>
      </w:r>
      <w:r>
        <w:rPr>
          <w:rtl/>
        </w:rPr>
        <w:t xml:space="preserve"> مہد</w:t>
      </w:r>
      <w:r>
        <w:rPr>
          <w:rFonts w:hint="cs"/>
          <w:rtl/>
        </w:rPr>
        <w:t>ی</w:t>
      </w:r>
      <w:r>
        <w:rPr>
          <w:rtl/>
        </w:rPr>
        <w:t xml:space="preserve"> خاتم </w:t>
      </w:r>
      <w:r w:rsidR="00D56BFB">
        <w:rPr>
          <w:rtl/>
        </w:rPr>
        <w:t>الائم</w:t>
      </w:r>
      <w:r>
        <w:rPr>
          <w:rtl/>
        </w:rPr>
        <w:t>ہ، آخر</w:t>
      </w:r>
      <w:r>
        <w:rPr>
          <w:rFonts w:hint="cs"/>
          <w:rtl/>
        </w:rPr>
        <w:t>ی</w:t>
      </w:r>
      <w:r>
        <w:rPr>
          <w:rtl/>
        </w:rPr>
        <w:t xml:space="preserve"> امام اور امت کے نجات دہندہ ہ</w:t>
      </w:r>
      <w:r>
        <w:rPr>
          <w:rFonts w:hint="cs"/>
          <w:rtl/>
        </w:rPr>
        <w:t>ی</w:t>
      </w:r>
      <w:r>
        <w:rPr>
          <w:rFonts w:hint="eastAsia"/>
          <w:rtl/>
        </w:rPr>
        <w:t>ں</w:t>
      </w:r>
      <w:r>
        <w:rPr>
          <w:rtl/>
        </w:rPr>
        <w:t>۔</w:t>
      </w:r>
    </w:p>
    <w:p w:rsidR="00E90CE5" w:rsidRDefault="00E90CE5" w:rsidP="00E90CE5">
      <w:pPr>
        <w:pStyle w:val="libNormal"/>
        <w:rPr>
          <w:rtl/>
        </w:rPr>
      </w:pPr>
    </w:p>
    <w:p w:rsidR="00E90CE5" w:rsidRDefault="00E90CE5" w:rsidP="00E90CE5">
      <w:pPr>
        <w:pStyle w:val="libNormal"/>
        <w:rPr>
          <w:rtl/>
        </w:rPr>
      </w:pPr>
    </w:p>
    <w:p w:rsidR="00E90CE5" w:rsidRDefault="00E90CE5" w:rsidP="00873D3A">
      <w:pPr>
        <w:pStyle w:val="Heading2Center"/>
        <w:rPr>
          <w:rtl/>
        </w:rPr>
      </w:pPr>
      <w:bookmarkStart w:id="241" w:name="_Toc504211555"/>
      <w:r>
        <w:rPr>
          <w:rtl/>
          <w:lang w:bidi="fa-IR"/>
        </w:rPr>
        <w:t>۱۴</w:t>
      </w:r>
      <w:r>
        <w:rPr>
          <w:rtl/>
        </w:rPr>
        <w:t>۔ ولا</w:t>
      </w:r>
      <w:r>
        <w:rPr>
          <w:rFonts w:hint="cs"/>
          <w:rtl/>
        </w:rPr>
        <w:t>ی</w:t>
      </w:r>
      <w:r>
        <w:rPr>
          <w:rFonts w:hint="eastAsia"/>
          <w:rtl/>
        </w:rPr>
        <w:t>ت</w:t>
      </w:r>
      <w:r>
        <w:rPr>
          <w:rtl/>
        </w:rPr>
        <w:t xml:space="preserve"> تکو</w:t>
      </w:r>
      <w:r>
        <w:rPr>
          <w:rFonts w:hint="cs"/>
          <w:rtl/>
        </w:rPr>
        <w:t>ی</w:t>
      </w:r>
      <w:r>
        <w:rPr>
          <w:rFonts w:hint="eastAsia"/>
          <w:rtl/>
        </w:rPr>
        <w:t>ن</w:t>
      </w:r>
      <w:r>
        <w:rPr>
          <w:rFonts w:hint="cs"/>
          <w:rtl/>
        </w:rPr>
        <w:t>ی</w:t>
      </w:r>
      <w:r>
        <w:rPr>
          <w:rtl/>
        </w:rPr>
        <w:t xml:space="preserve"> م</w:t>
      </w:r>
      <w:r>
        <w:rPr>
          <w:rFonts w:hint="cs"/>
          <w:rtl/>
        </w:rPr>
        <w:t>ی</w:t>
      </w:r>
      <w:r>
        <w:rPr>
          <w:rFonts w:hint="eastAsia"/>
          <w:rtl/>
        </w:rPr>
        <w:t>ں</w:t>
      </w:r>
      <w:r>
        <w:rPr>
          <w:rtl/>
        </w:rPr>
        <w:t xml:space="preserve"> شباہت</w:t>
      </w:r>
      <w:bookmarkEnd w:id="241"/>
    </w:p>
    <w:p w:rsidR="00E90CE5" w:rsidRDefault="00E90CE5" w:rsidP="00E90CE5">
      <w:pPr>
        <w:pStyle w:val="libNormal"/>
        <w:rPr>
          <w:rtl/>
        </w:rPr>
      </w:pPr>
      <w:r>
        <w:rPr>
          <w:rFonts w:hint="eastAsia"/>
          <w:rtl/>
        </w:rPr>
        <w:t>سب</w:t>
      </w:r>
      <w:r>
        <w:rPr>
          <w:rtl/>
        </w:rPr>
        <w:t xml:space="preserve"> جانتے ہ</w:t>
      </w:r>
      <w:r>
        <w:rPr>
          <w:rFonts w:hint="cs"/>
          <w:rtl/>
        </w:rPr>
        <w:t>ی</w:t>
      </w:r>
      <w:r>
        <w:rPr>
          <w:rFonts w:hint="eastAsia"/>
          <w:rtl/>
        </w:rPr>
        <w:t>ں</w:t>
      </w:r>
      <w:r>
        <w:rPr>
          <w:rtl/>
        </w:rPr>
        <w:t xml:space="preserve"> کہ رسول اکرم</w:t>
      </w:r>
      <w:r>
        <w:rPr>
          <w:rFonts w:hint="cs"/>
          <w:rtl/>
        </w:rPr>
        <w:t>ﷺ</w:t>
      </w:r>
      <w:r>
        <w:rPr>
          <w:rtl/>
        </w:rPr>
        <w:t xml:space="preserve"> اذنِ الٰہ</w:t>
      </w:r>
      <w:r>
        <w:rPr>
          <w:rFonts w:hint="cs"/>
          <w:rtl/>
        </w:rPr>
        <w:t>ی</w:t>
      </w:r>
      <w:r>
        <w:rPr>
          <w:rtl/>
        </w:rPr>
        <w:t xml:space="preserve"> سے ولا</w:t>
      </w:r>
      <w:r>
        <w:rPr>
          <w:rFonts w:hint="cs"/>
          <w:rtl/>
        </w:rPr>
        <w:t>ی</w:t>
      </w:r>
      <w:r>
        <w:rPr>
          <w:rFonts w:hint="eastAsia"/>
          <w:rtl/>
        </w:rPr>
        <w:t>ت</w:t>
      </w:r>
      <w:r>
        <w:rPr>
          <w:rtl/>
        </w:rPr>
        <w:t xml:space="preserve"> تکو</w:t>
      </w:r>
      <w:r>
        <w:rPr>
          <w:rFonts w:hint="cs"/>
          <w:rtl/>
        </w:rPr>
        <w:t>ی</w:t>
      </w:r>
      <w:r>
        <w:rPr>
          <w:rFonts w:hint="eastAsia"/>
          <w:rtl/>
        </w:rPr>
        <w:t>ن</w:t>
      </w:r>
      <w:r>
        <w:rPr>
          <w:rFonts w:hint="cs"/>
          <w:rtl/>
        </w:rPr>
        <w:t>ی</w:t>
      </w:r>
      <w:r>
        <w:rPr>
          <w:rtl/>
        </w:rPr>
        <w:t xml:space="preserve"> کے مالک تھے ج</w:t>
      </w:r>
      <w:r>
        <w:rPr>
          <w:rFonts w:hint="cs"/>
          <w:rtl/>
        </w:rPr>
        <w:t>ی</w:t>
      </w:r>
      <w:r>
        <w:rPr>
          <w:rFonts w:hint="eastAsia"/>
          <w:rtl/>
        </w:rPr>
        <w:t>سا</w:t>
      </w:r>
      <w:r>
        <w:rPr>
          <w:rtl/>
        </w:rPr>
        <w:t xml:space="preserve"> کہ ذہب</w:t>
      </w:r>
      <w:r>
        <w:rPr>
          <w:rFonts w:hint="cs"/>
          <w:rtl/>
        </w:rPr>
        <w:t>ی</w:t>
      </w:r>
      <w:r>
        <w:rPr>
          <w:rtl/>
        </w:rPr>
        <w:t xml:space="preserve"> نے تار</w:t>
      </w:r>
      <w:r>
        <w:rPr>
          <w:rFonts w:hint="cs"/>
          <w:rtl/>
        </w:rPr>
        <w:t>ی</w:t>
      </w:r>
      <w:r>
        <w:rPr>
          <w:rFonts w:hint="eastAsia"/>
          <w:rtl/>
        </w:rPr>
        <w:t>خ</w:t>
      </w:r>
      <w:r>
        <w:rPr>
          <w:rtl/>
        </w:rPr>
        <w:t xml:space="preserve"> اسلام م</w:t>
      </w:r>
      <w:r>
        <w:rPr>
          <w:rFonts w:hint="cs"/>
          <w:rtl/>
        </w:rPr>
        <w:t>ی</w:t>
      </w:r>
      <w:r>
        <w:rPr>
          <w:rFonts w:hint="eastAsia"/>
          <w:rtl/>
        </w:rPr>
        <w:t>ں</w:t>
      </w:r>
      <w:r>
        <w:rPr>
          <w:rtl/>
        </w:rPr>
        <w:t xml:space="preserve"> صفحہ </w:t>
      </w:r>
      <w:r>
        <w:rPr>
          <w:rtl/>
          <w:lang w:bidi="fa-IR"/>
        </w:rPr>
        <w:t>۳۴۲</w:t>
      </w:r>
      <w:r>
        <w:rPr>
          <w:rtl/>
        </w:rPr>
        <w:t xml:space="preserve"> پر لکھا ہے :</w:t>
      </w:r>
    </w:p>
    <w:p w:rsidR="00E90CE5" w:rsidRDefault="00E90CE5" w:rsidP="00E90CE5">
      <w:pPr>
        <w:pStyle w:val="libNormal"/>
        <w:rPr>
          <w:rtl/>
        </w:rPr>
      </w:pPr>
      <w:r>
        <w:rPr>
          <w:rtl/>
        </w:rPr>
        <w:t>"</w:t>
      </w:r>
      <w:r w:rsidRPr="00873D3A">
        <w:rPr>
          <w:rStyle w:val="libArabicChar"/>
          <w:rtl/>
        </w:rPr>
        <w:t>نُبُوعُ ال</w:t>
      </w:r>
      <w:r w:rsidRPr="00873D3A">
        <w:rPr>
          <w:rStyle w:val="libArabicChar"/>
          <w:rFonts w:hint="cs"/>
          <w:rtl/>
        </w:rPr>
        <w:t>ۡماءِ مِنۡ اَصابِعِ</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بَع</w:t>
      </w:r>
      <w:r w:rsidRPr="00873D3A">
        <w:rPr>
          <w:rStyle w:val="libArabicChar"/>
          <w:rFonts w:hint="cs"/>
          <w:rtl/>
        </w:rPr>
        <w:t>ۡدَ رُجوُعِ</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مِن</w:t>
      </w:r>
      <w:r w:rsidRPr="00873D3A">
        <w:rPr>
          <w:rStyle w:val="libArabicChar"/>
          <w:rFonts w:hint="cs"/>
          <w:rtl/>
        </w:rPr>
        <w:t>ۡ غَزۡوَ</w:t>
      </w:r>
      <w:r w:rsidR="00800285" w:rsidRPr="004C04B0">
        <w:rPr>
          <w:rStyle w:val="libArabicChar"/>
          <w:rFonts w:hint="cs"/>
          <w:rtl/>
        </w:rPr>
        <w:t>ة</w:t>
      </w:r>
      <w:r w:rsidRPr="001E0E4C">
        <w:rPr>
          <w:rStyle w:val="libArabicChar"/>
          <w:rFonts w:hint="cs"/>
          <w:rtl/>
        </w:rPr>
        <w:t>ِ</w:t>
      </w:r>
      <w:r w:rsidRPr="00873D3A">
        <w:rPr>
          <w:rStyle w:val="libArabicChar"/>
          <w:rtl/>
        </w:rPr>
        <w:t xml:space="preserve"> تَبُوک</w:t>
      </w:r>
      <w:r>
        <w:rPr>
          <w:rtl/>
        </w:rPr>
        <w:t xml:space="preserve">" </w:t>
      </w:r>
      <w:r>
        <w:rPr>
          <w:rFonts w:hint="cs"/>
          <w:rtl/>
        </w:rPr>
        <w:t>ی</w:t>
      </w:r>
      <w:r>
        <w:rPr>
          <w:rFonts w:hint="eastAsia"/>
          <w:rtl/>
        </w:rPr>
        <w:t>عن</w:t>
      </w:r>
      <w:r>
        <w:rPr>
          <w:rFonts w:hint="cs"/>
          <w:rtl/>
        </w:rPr>
        <w:t>ی</w:t>
      </w:r>
      <w:r>
        <w:rPr>
          <w:rtl/>
        </w:rPr>
        <w:t xml:space="preserve"> جب پ</w:t>
      </w:r>
      <w:r>
        <w:rPr>
          <w:rFonts w:hint="cs"/>
          <w:rtl/>
        </w:rPr>
        <w:t>ی</w:t>
      </w:r>
      <w:r>
        <w:rPr>
          <w:rFonts w:hint="eastAsia"/>
          <w:rtl/>
        </w:rPr>
        <w:t>غمبر</w:t>
      </w:r>
      <w:r>
        <w:rPr>
          <w:rtl/>
        </w:rPr>
        <w:t xml:space="preserve"> اسلام غزوہ تبوک سے پلٹ رہے تھے تو (</w:t>
      </w:r>
      <w:r w:rsidR="00D854E7">
        <w:rPr>
          <w:rtl/>
        </w:rPr>
        <w:t>را</w:t>
      </w:r>
      <w:r>
        <w:rPr>
          <w:rtl/>
        </w:rPr>
        <w:t>ستہ م</w:t>
      </w:r>
      <w:r>
        <w:rPr>
          <w:rFonts w:hint="cs"/>
          <w:rtl/>
        </w:rPr>
        <w:t>ی</w:t>
      </w:r>
      <w:r>
        <w:rPr>
          <w:rFonts w:hint="eastAsia"/>
          <w:rtl/>
        </w:rPr>
        <w:t>ں</w:t>
      </w:r>
      <w:r>
        <w:rPr>
          <w:rtl/>
        </w:rPr>
        <w:t xml:space="preserve"> اصحاب ک</w:t>
      </w:r>
      <w:r>
        <w:rPr>
          <w:rFonts w:hint="cs"/>
          <w:rtl/>
        </w:rPr>
        <w:t>ی</w:t>
      </w:r>
      <w:r>
        <w:rPr>
          <w:rtl/>
        </w:rPr>
        <w:t xml:space="preserve"> تشنگ</w:t>
      </w:r>
      <w:r>
        <w:rPr>
          <w:rFonts w:hint="cs"/>
          <w:rtl/>
        </w:rPr>
        <w:t>ی</w:t>
      </w:r>
      <w:r>
        <w:rPr>
          <w:rtl/>
        </w:rPr>
        <w:t xml:space="preserve"> ک</w:t>
      </w:r>
      <w:r>
        <w:rPr>
          <w:rFonts w:hint="cs"/>
          <w:rtl/>
        </w:rPr>
        <w:t>ی</w:t>
      </w:r>
      <w:r>
        <w:rPr>
          <w:rtl/>
        </w:rPr>
        <w:t xml:space="preserve"> وجہ سے) آپ ک</w:t>
      </w:r>
      <w:r>
        <w:rPr>
          <w:rFonts w:hint="cs"/>
          <w:rtl/>
        </w:rPr>
        <w:t>ی</w:t>
      </w:r>
      <w:r>
        <w:rPr>
          <w:rtl/>
        </w:rPr>
        <w:t xml:space="preserve"> انگل</w:t>
      </w:r>
      <w:r>
        <w:rPr>
          <w:rFonts w:hint="cs"/>
          <w:rtl/>
        </w:rPr>
        <w:t>ی</w:t>
      </w:r>
      <w:r>
        <w:rPr>
          <w:rFonts w:hint="eastAsia"/>
          <w:rtl/>
        </w:rPr>
        <w:t>وں</w:t>
      </w:r>
      <w:r>
        <w:rPr>
          <w:rtl/>
        </w:rPr>
        <w:t xml:space="preserve"> سے پان</w:t>
      </w:r>
      <w:r>
        <w:rPr>
          <w:rFonts w:hint="cs"/>
          <w:rtl/>
        </w:rPr>
        <w:t>ی</w:t>
      </w:r>
      <w:r>
        <w:rPr>
          <w:rtl/>
        </w:rPr>
        <w:t xml:space="preserve"> کا چشمہ جار</w:t>
      </w:r>
      <w:r>
        <w:rPr>
          <w:rFonts w:hint="cs"/>
          <w:rtl/>
        </w:rPr>
        <w:t>ی</w:t>
      </w:r>
      <w:r>
        <w:rPr>
          <w:rtl/>
        </w:rPr>
        <w:t xml:space="preserve"> ہوگ</w:t>
      </w:r>
      <w:r>
        <w:rPr>
          <w:rFonts w:hint="cs"/>
          <w:rtl/>
        </w:rPr>
        <w:t>ی</w:t>
      </w:r>
      <w:r>
        <w:rPr>
          <w:rFonts w:hint="eastAsia"/>
          <w:rtl/>
        </w:rPr>
        <w:t>ا</w:t>
      </w:r>
      <w:r>
        <w:rPr>
          <w:rtl/>
        </w:rPr>
        <w:t xml:space="preserve"> تھا۔</w:t>
      </w:r>
    </w:p>
    <w:p w:rsidR="00E90CE5" w:rsidRDefault="00E90CE5" w:rsidP="00873D3A">
      <w:pPr>
        <w:pStyle w:val="libNormal"/>
        <w:rPr>
          <w:rtl/>
        </w:rPr>
      </w:pPr>
      <w:r>
        <w:rPr>
          <w:rFonts w:hint="eastAsia"/>
          <w:rtl/>
        </w:rPr>
        <w:t>ب</w:t>
      </w:r>
      <w:r>
        <w:rPr>
          <w:rFonts w:hint="cs"/>
          <w:rtl/>
        </w:rPr>
        <w:t>ی</w:t>
      </w:r>
      <w:r>
        <w:rPr>
          <w:rFonts w:hint="eastAsia"/>
          <w:rtl/>
        </w:rPr>
        <w:t>ہق</w:t>
      </w:r>
      <w:r>
        <w:rPr>
          <w:rFonts w:hint="cs"/>
          <w:rtl/>
        </w:rPr>
        <w:t>ی</w:t>
      </w:r>
      <w:r>
        <w:rPr>
          <w:rtl/>
        </w:rPr>
        <w:t xml:space="preserve"> نے کتاب دلائل النبو</w:t>
      </w:r>
      <w:r>
        <w:rPr>
          <w:rFonts w:hint="cs"/>
          <w:rtl/>
        </w:rPr>
        <w:t>ۃ</w:t>
      </w:r>
      <w:r>
        <w:rPr>
          <w:rFonts w:hint="eastAsia"/>
          <w:rtl/>
        </w:rPr>
        <w:t>،</w:t>
      </w:r>
      <w:r>
        <w:rPr>
          <w:rtl/>
        </w:rPr>
        <w:t xml:space="preserve"> جلد </w:t>
      </w:r>
      <w:r>
        <w:rPr>
          <w:rtl/>
          <w:lang w:bidi="fa-IR"/>
        </w:rPr>
        <w:t>۶</w:t>
      </w:r>
      <w:r>
        <w:rPr>
          <w:rtl/>
        </w:rPr>
        <w:t xml:space="preserve">، صفحہ </w:t>
      </w:r>
      <w:r>
        <w:rPr>
          <w:rtl/>
          <w:lang w:bidi="fa-IR"/>
        </w:rPr>
        <w:t>۶۴</w:t>
      </w:r>
      <w:r>
        <w:rPr>
          <w:rtl/>
        </w:rPr>
        <w:t xml:space="preserve"> م</w:t>
      </w:r>
      <w:r>
        <w:rPr>
          <w:rFonts w:hint="cs"/>
          <w:rtl/>
        </w:rPr>
        <w:t>ی</w:t>
      </w:r>
      <w:r>
        <w:rPr>
          <w:rFonts w:hint="eastAsia"/>
          <w:rtl/>
        </w:rPr>
        <w:t>ں</w:t>
      </w:r>
      <w:r>
        <w:rPr>
          <w:rtl/>
        </w:rPr>
        <w:t xml:space="preserve"> لکھا ہے "</w:t>
      </w:r>
      <w:r w:rsidRPr="00873D3A">
        <w:rPr>
          <w:rStyle w:val="libArabicChar"/>
          <w:rtl/>
        </w:rPr>
        <w:t>سَبَّحَ الحِص</w:t>
      </w:r>
      <w:r w:rsidRPr="00873D3A">
        <w:rPr>
          <w:rStyle w:val="libArabicChar"/>
          <w:rFonts w:hint="cs"/>
          <w:rtl/>
        </w:rPr>
        <w:t>ی</w:t>
      </w:r>
      <w:r w:rsidRPr="00873D3A">
        <w:rPr>
          <w:rStyle w:val="libArabicChar"/>
          <w:rtl/>
        </w:rPr>
        <w:t xml:space="preserve"> ف</w:t>
      </w:r>
      <w:r w:rsidRPr="00873D3A">
        <w:rPr>
          <w:rStyle w:val="libArabicChar"/>
          <w:rFonts w:hint="cs"/>
          <w:rtl/>
        </w:rPr>
        <w:t>ی</w:t>
      </w:r>
      <w:r w:rsidRPr="00873D3A">
        <w:rPr>
          <w:rStyle w:val="libArabicChar"/>
          <w:rtl/>
        </w:rPr>
        <w:t xml:space="preserve"> </w:t>
      </w:r>
      <w:r w:rsidRPr="00873D3A">
        <w:rPr>
          <w:rStyle w:val="libArabicChar"/>
          <w:rFonts w:hint="cs"/>
          <w:rtl/>
        </w:rPr>
        <w:t>ی</w:t>
      </w:r>
      <w:r w:rsidRPr="00873D3A">
        <w:rPr>
          <w:rStyle w:val="libArabicChar"/>
          <w:rFonts w:hint="eastAsia"/>
          <w:rtl/>
        </w:rPr>
        <w:t>دِ</w:t>
      </w:r>
      <w:r w:rsidR="00800285" w:rsidRPr="004C04B0">
        <w:rPr>
          <w:rStyle w:val="libArabicChar"/>
          <w:rFonts w:hint="cs"/>
          <w:rtl/>
        </w:rPr>
        <w:t xml:space="preserve">ه  </w:t>
      </w:r>
      <w:r>
        <w:rPr>
          <w:rtl/>
        </w:rPr>
        <w:t>" سنگر</w:t>
      </w:r>
      <w:r>
        <w:rPr>
          <w:rFonts w:hint="cs"/>
          <w:rtl/>
        </w:rPr>
        <w:t>ی</w:t>
      </w:r>
      <w:r>
        <w:rPr>
          <w:rFonts w:hint="eastAsia"/>
          <w:rtl/>
        </w:rPr>
        <w:t>زوں</w:t>
      </w:r>
      <w:r>
        <w:rPr>
          <w:rtl/>
        </w:rPr>
        <w:t xml:space="preserve"> نے دست نب</w:t>
      </w:r>
      <w:r>
        <w:rPr>
          <w:rFonts w:hint="cs"/>
          <w:rtl/>
        </w:rPr>
        <w:t>ی</w:t>
      </w:r>
      <w:r>
        <w:rPr>
          <w:rtl/>
        </w:rPr>
        <w:t xml:space="preserve"> کر</w:t>
      </w:r>
      <w:r>
        <w:rPr>
          <w:rFonts w:hint="cs"/>
          <w:rtl/>
        </w:rPr>
        <w:t>ی</w:t>
      </w:r>
      <w:r>
        <w:rPr>
          <w:rFonts w:hint="eastAsia"/>
          <w:rtl/>
        </w:rPr>
        <w:t>مؐ</w:t>
      </w:r>
      <w:r>
        <w:rPr>
          <w:rtl/>
        </w:rPr>
        <w:t xml:space="preserve"> پر تسب</w:t>
      </w:r>
      <w:r>
        <w:rPr>
          <w:rFonts w:hint="cs"/>
          <w:rtl/>
        </w:rPr>
        <w:t>ی</w:t>
      </w:r>
      <w:r>
        <w:rPr>
          <w:rFonts w:hint="eastAsia"/>
          <w:rtl/>
        </w:rPr>
        <w:t>ح</w:t>
      </w:r>
      <w:r>
        <w:rPr>
          <w:rtl/>
        </w:rPr>
        <w:t xml:space="preserve"> ک</w:t>
      </w:r>
      <w:r>
        <w:rPr>
          <w:rFonts w:hint="cs"/>
          <w:rtl/>
        </w:rPr>
        <w:t>ی</w:t>
      </w:r>
      <w:r>
        <w:rPr>
          <w:rtl/>
        </w:rPr>
        <w:t xml:space="preserve"> ہے۔ ن</w:t>
      </w:r>
      <w:r>
        <w:rPr>
          <w:rFonts w:hint="cs"/>
          <w:rtl/>
        </w:rPr>
        <w:t>ی</w:t>
      </w:r>
      <w:r>
        <w:rPr>
          <w:rFonts w:hint="eastAsia"/>
          <w:rtl/>
        </w:rPr>
        <w:t>ز</w:t>
      </w:r>
      <w:r>
        <w:rPr>
          <w:rtl/>
        </w:rPr>
        <w:t xml:space="preserve"> جلد </w:t>
      </w:r>
      <w:r>
        <w:rPr>
          <w:rtl/>
          <w:lang w:bidi="fa-IR"/>
        </w:rPr>
        <w:t>۶</w:t>
      </w:r>
      <w:r>
        <w:rPr>
          <w:rtl/>
        </w:rPr>
        <w:t xml:space="preserve">، صفحہ </w:t>
      </w:r>
      <w:r>
        <w:rPr>
          <w:rtl/>
          <w:lang w:bidi="fa-IR"/>
        </w:rPr>
        <w:t>۱۳</w:t>
      </w:r>
      <w:r>
        <w:rPr>
          <w:rtl/>
        </w:rPr>
        <w:t xml:space="preserve"> پر رقمط</w:t>
      </w:r>
      <w:r w:rsidR="00D854E7">
        <w:rPr>
          <w:rtl/>
        </w:rPr>
        <w:t>را</w:t>
      </w:r>
      <w:r>
        <w:rPr>
          <w:rtl/>
        </w:rPr>
        <w:t>ز ہ</w:t>
      </w:r>
      <w:r>
        <w:rPr>
          <w:rFonts w:hint="cs"/>
          <w:rtl/>
        </w:rPr>
        <w:t>ی</w:t>
      </w:r>
      <w:r>
        <w:rPr>
          <w:rFonts w:hint="eastAsia"/>
          <w:rtl/>
        </w:rPr>
        <w:t>ں</w:t>
      </w:r>
      <w:r>
        <w:rPr>
          <w:rtl/>
        </w:rPr>
        <w:t>: "</w:t>
      </w:r>
      <w:r w:rsidRPr="00873D3A">
        <w:rPr>
          <w:rStyle w:val="libArabicChar"/>
          <w:rtl/>
        </w:rPr>
        <w:t>وَ دَعَا  الشَّجَرَ</w:t>
      </w:r>
      <w:r w:rsidR="00800285" w:rsidRPr="004C04B0">
        <w:rPr>
          <w:rStyle w:val="libArabicChar"/>
          <w:rFonts w:hint="cs"/>
          <w:rtl/>
        </w:rPr>
        <w:t>ة</w:t>
      </w:r>
      <w:r w:rsidRPr="001E0E4C">
        <w:rPr>
          <w:rStyle w:val="libArabicChar"/>
          <w:rFonts w:hint="cs"/>
          <w:rtl/>
        </w:rPr>
        <w:t>َ</w:t>
      </w:r>
      <w:r w:rsidRPr="00873D3A">
        <w:rPr>
          <w:rStyle w:val="libArabicChar"/>
          <w:rtl/>
        </w:rPr>
        <w:t xml:space="preserve">  فَاَجابَت</w:t>
      </w:r>
      <w:r w:rsidRPr="00873D3A">
        <w:rPr>
          <w:rStyle w:val="libArabicChar"/>
          <w:rFonts w:hint="cs"/>
          <w:rtl/>
        </w:rPr>
        <w:t>ۡ</w:t>
      </w:r>
      <w:r w:rsidR="00800285" w:rsidRPr="004C04B0">
        <w:rPr>
          <w:rStyle w:val="libArabicChar"/>
          <w:rFonts w:hint="cs"/>
          <w:rtl/>
        </w:rPr>
        <w:t xml:space="preserve">ه  </w:t>
      </w:r>
      <w:r w:rsidRPr="001E0E4C">
        <w:rPr>
          <w:rStyle w:val="libArabicChar"/>
          <w:rFonts w:hint="cs"/>
          <w:rtl/>
        </w:rPr>
        <w:t>ُ وَ جائَت</w:t>
      </w:r>
      <w:r w:rsidR="00800285" w:rsidRPr="004C04B0">
        <w:rPr>
          <w:rStyle w:val="libArabicChar"/>
          <w:rFonts w:hint="cs"/>
          <w:rtl/>
        </w:rPr>
        <w:t xml:space="preserve">ه  </w:t>
      </w:r>
      <w:r w:rsidRPr="001E0E4C">
        <w:rPr>
          <w:rStyle w:val="libArabicChar"/>
          <w:rFonts w:hint="cs"/>
          <w:rtl/>
        </w:rPr>
        <w:t>ُ تَخُدُّ ال</w:t>
      </w:r>
      <w:r w:rsidRPr="00873D3A">
        <w:rPr>
          <w:rStyle w:val="libArabicChar"/>
          <w:rFonts w:hint="cs"/>
          <w:rtl/>
        </w:rPr>
        <w:t>ۡاَرۡضَ، ثُمَّ رَجَعَتۡ اِلی</w:t>
      </w:r>
      <w:r w:rsidRPr="00873D3A">
        <w:rPr>
          <w:rStyle w:val="libArabicChar"/>
          <w:rtl/>
        </w:rPr>
        <w:t xml:space="preserve"> مَکانِ</w:t>
      </w:r>
      <w:r w:rsidR="00800285" w:rsidRPr="004C04B0">
        <w:rPr>
          <w:rStyle w:val="libArabicChar"/>
          <w:rFonts w:hint="cs"/>
          <w:rtl/>
        </w:rPr>
        <w:t xml:space="preserve">ه  </w:t>
      </w:r>
      <w:r w:rsidRPr="001E0E4C">
        <w:rPr>
          <w:rStyle w:val="libArabicChar"/>
          <w:rFonts w:hint="cs"/>
          <w:rtl/>
        </w:rPr>
        <w:t>ا</w:t>
      </w:r>
      <w:r>
        <w:rPr>
          <w:rtl/>
        </w:rPr>
        <w:t>" جب رسولؐ اللہ نے درخت کو آنے کا حکم د</w:t>
      </w:r>
      <w:r>
        <w:rPr>
          <w:rFonts w:hint="cs"/>
          <w:rtl/>
        </w:rPr>
        <w:t>ی</w:t>
      </w:r>
      <w:r>
        <w:rPr>
          <w:rFonts w:hint="eastAsia"/>
          <w:rtl/>
        </w:rPr>
        <w:t>ا</w:t>
      </w:r>
      <w:r>
        <w:rPr>
          <w:rtl/>
        </w:rPr>
        <w:t xml:space="preserve"> تو وہ درخت زم</w:t>
      </w:r>
      <w:r>
        <w:rPr>
          <w:rFonts w:hint="cs"/>
          <w:rtl/>
        </w:rPr>
        <w:t>ی</w:t>
      </w:r>
      <w:r>
        <w:rPr>
          <w:rFonts w:hint="eastAsia"/>
          <w:rtl/>
        </w:rPr>
        <w:t>ن</w:t>
      </w:r>
      <w:r>
        <w:rPr>
          <w:rtl/>
        </w:rPr>
        <w:t xml:space="preserve"> چ</w:t>
      </w:r>
      <w:r>
        <w:rPr>
          <w:rFonts w:hint="cs"/>
          <w:rtl/>
        </w:rPr>
        <w:t>ی</w:t>
      </w:r>
      <w:r>
        <w:rPr>
          <w:rFonts w:hint="eastAsia"/>
          <w:rtl/>
        </w:rPr>
        <w:t>رتا</w:t>
      </w:r>
      <w:r>
        <w:rPr>
          <w:rtl/>
        </w:rPr>
        <w:t xml:space="preserve"> ہوا چلا آ</w:t>
      </w:r>
      <w:r>
        <w:rPr>
          <w:rFonts w:hint="cs"/>
          <w:rtl/>
        </w:rPr>
        <w:t>ی</w:t>
      </w:r>
      <w:r>
        <w:rPr>
          <w:rFonts w:hint="eastAsia"/>
          <w:rtl/>
        </w:rPr>
        <w:t>ا</w:t>
      </w:r>
      <w:r>
        <w:rPr>
          <w:rtl/>
        </w:rPr>
        <w:t xml:space="preserve"> اور پھر واپس اپن</w:t>
      </w:r>
      <w:r>
        <w:rPr>
          <w:rFonts w:hint="cs"/>
          <w:rtl/>
        </w:rPr>
        <w:t>ی</w:t>
      </w:r>
      <w:r>
        <w:rPr>
          <w:rtl/>
        </w:rPr>
        <w:t xml:space="preserve"> جگہ پر چلا گ</w:t>
      </w:r>
      <w:r>
        <w:rPr>
          <w:rFonts w:hint="cs"/>
          <w:rtl/>
        </w:rPr>
        <w:t>ی</w:t>
      </w:r>
      <w:r>
        <w:rPr>
          <w:rFonts w:hint="eastAsia"/>
          <w:rtl/>
        </w:rPr>
        <w:t>ا</w:t>
      </w:r>
      <w:r>
        <w:rPr>
          <w:rtl/>
        </w:rPr>
        <w:t>۔</w:t>
      </w:r>
      <w:r w:rsidRPr="006C0D31">
        <w:rPr>
          <w:rStyle w:val="libFootnotenumChar"/>
          <w:rtl/>
        </w:rPr>
        <w:t>(</w:t>
      </w:r>
      <w:r w:rsidR="00873D3A" w:rsidRPr="006C0D31">
        <w:rPr>
          <w:rStyle w:val="libFootnotenumChar"/>
          <w:rFonts w:hint="cs"/>
          <w:rtl/>
        </w:rPr>
        <w:t>5</w:t>
      </w:r>
      <w:r w:rsidRPr="006C0D31">
        <w:rPr>
          <w:rStyle w:val="libFootnotenumChar"/>
          <w:rtl/>
        </w:rPr>
        <w:t>)</w:t>
      </w:r>
    </w:p>
    <w:p w:rsidR="00E90CE5" w:rsidRDefault="00E90CE5" w:rsidP="00E90CE5">
      <w:pPr>
        <w:pStyle w:val="libNormal"/>
        <w:rPr>
          <w:rtl/>
        </w:rPr>
      </w:pPr>
      <w:r>
        <w:rPr>
          <w:rFonts w:hint="eastAsia"/>
          <w:rtl/>
        </w:rPr>
        <w:lastRenderedPageBreak/>
        <w:t>حضرت</w:t>
      </w:r>
      <w:r>
        <w:rPr>
          <w:rtl/>
        </w:rPr>
        <w:t xml:space="preserve">  مہد</w:t>
      </w:r>
      <w:r>
        <w:rPr>
          <w:rFonts w:hint="cs"/>
          <w:rtl/>
        </w:rPr>
        <w:t>ی</w:t>
      </w:r>
      <w:r>
        <w:rPr>
          <w:rtl/>
        </w:rPr>
        <w:t xml:space="preserve"> </w:t>
      </w:r>
      <w:r w:rsidR="002A35F2">
        <w:rPr>
          <w:rtl/>
        </w:rPr>
        <w:t xml:space="preserve">موعود عج اللہ فرجہ الشریف </w:t>
      </w:r>
      <w:r>
        <w:rPr>
          <w:rtl/>
        </w:rPr>
        <w:t xml:space="preserve"> بھ</w:t>
      </w:r>
      <w:r>
        <w:rPr>
          <w:rFonts w:hint="cs"/>
          <w:rtl/>
        </w:rPr>
        <w:t>ی</w:t>
      </w:r>
      <w:r>
        <w:rPr>
          <w:rtl/>
        </w:rPr>
        <w:t xml:space="preserve"> ولا</w:t>
      </w:r>
      <w:r>
        <w:rPr>
          <w:rFonts w:hint="cs"/>
          <w:rtl/>
        </w:rPr>
        <w:t>ی</w:t>
      </w:r>
      <w:r>
        <w:rPr>
          <w:rFonts w:hint="eastAsia"/>
          <w:rtl/>
        </w:rPr>
        <w:t>ت</w:t>
      </w:r>
      <w:r>
        <w:rPr>
          <w:rtl/>
        </w:rPr>
        <w:t xml:space="preserve"> تکو</w:t>
      </w:r>
      <w:r>
        <w:rPr>
          <w:rFonts w:hint="cs"/>
          <w:rtl/>
        </w:rPr>
        <w:t>ی</w:t>
      </w:r>
      <w:r>
        <w:rPr>
          <w:rFonts w:hint="eastAsia"/>
          <w:rtl/>
        </w:rPr>
        <w:t>ن</w:t>
      </w:r>
      <w:r>
        <w:rPr>
          <w:rFonts w:hint="cs"/>
          <w:rtl/>
        </w:rPr>
        <w:t>ی</w:t>
      </w:r>
      <w:r>
        <w:rPr>
          <w:rFonts w:hint="eastAsia"/>
          <w:rtl/>
        </w:rPr>
        <w:t>ہ</w:t>
      </w:r>
      <w:r>
        <w:rPr>
          <w:rtl/>
        </w:rPr>
        <w:t xml:space="preserve"> رکھتے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پہلے باب ک</w:t>
      </w:r>
      <w:r>
        <w:rPr>
          <w:rFonts w:hint="cs"/>
          <w:rtl/>
        </w:rPr>
        <w:t>ی</w:t>
      </w:r>
      <w:r>
        <w:rPr>
          <w:rtl/>
        </w:rPr>
        <w:t xml:space="preserve"> دوسر</w:t>
      </w:r>
      <w:r>
        <w:rPr>
          <w:rFonts w:hint="cs"/>
          <w:rtl/>
        </w:rPr>
        <w:t>ی</w:t>
      </w:r>
      <w:r>
        <w:rPr>
          <w:rtl/>
        </w:rPr>
        <w:t xml:space="preserve"> فصل روا</w:t>
      </w:r>
      <w:r>
        <w:rPr>
          <w:rFonts w:hint="cs"/>
          <w:rtl/>
        </w:rPr>
        <w:t>ی</w:t>
      </w:r>
      <w:r>
        <w:rPr>
          <w:rFonts w:hint="eastAsia"/>
          <w:rtl/>
        </w:rPr>
        <w:t>ت</w:t>
      </w:r>
      <w:r>
        <w:rPr>
          <w:rtl/>
        </w:rPr>
        <w:t xml:space="preserve"> نمبر </w:t>
      </w:r>
      <w:r>
        <w:rPr>
          <w:rtl/>
          <w:lang w:bidi="fa-IR"/>
        </w:rPr>
        <w:t>۱۷</w:t>
      </w:r>
      <w:r>
        <w:rPr>
          <w:rtl/>
        </w:rPr>
        <w:t xml:space="preserve"> م</w:t>
      </w:r>
      <w:r>
        <w:rPr>
          <w:rFonts w:hint="cs"/>
          <w:rtl/>
        </w:rPr>
        <w:t>ی</w:t>
      </w:r>
      <w:r>
        <w:rPr>
          <w:rFonts w:hint="eastAsia"/>
          <w:rtl/>
        </w:rPr>
        <w:t>ں</w:t>
      </w:r>
      <w:r>
        <w:rPr>
          <w:rtl/>
        </w:rPr>
        <w:t xml:space="preserve"> ام</w:t>
      </w:r>
      <w:r>
        <w:rPr>
          <w:rFonts w:hint="cs"/>
          <w:rtl/>
        </w:rPr>
        <w:t>ی</w:t>
      </w:r>
      <w:r w:rsidR="00D854E7">
        <w:rPr>
          <w:rFonts w:hint="eastAsia"/>
          <w:rtl/>
        </w:rPr>
        <w:t>را</w:t>
      </w:r>
      <w:r>
        <w:rPr>
          <w:rFonts w:hint="eastAsia"/>
          <w:rtl/>
        </w:rPr>
        <w:t>لمؤمن</w:t>
      </w:r>
      <w:r>
        <w:rPr>
          <w:rFonts w:hint="cs"/>
          <w:rtl/>
        </w:rPr>
        <w:t>ی</w:t>
      </w:r>
      <w:r>
        <w:rPr>
          <w:rFonts w:hint="eastAsia"/>
          <w:rtl/>
        </w:rPr>
        <w:t>ن</w:t>
      </w:r>
      <w:r>
        <w:t></w:t>
      </w:r>
      <w:r>
        <w:rPr>
          <w:rtl/>
        </w:rPr>
        <w:t xml:space="preserve"> نے فرما</w:t>
      </w:r>
      <w:r>
        <w:rPr>
          <w:rFonts w:hint="cs"/>
          <w:rtl/>
        </w:rPr>
        <w:t>ی</w:t>
      </w:r>
      <w:r>
        <w:rPr>
          <w:rFonts w:hint="eastAsia"/>
          <w:rtl/>
        </w:rPr>
        <w:t>ا</w:t>
      </w:r>
      <w:r>
        <w:rPr>
          <w:rtl/>
        </w:rPr>
        <w:t>: جب س</w:t>
      </w:r>
      <w:r>
        <w:rPr>
          <w:rFonts w:hint="cs"/>
          <w:rtl/>
        </w:rPr>
        <w:t>ی</w:t>
      </w:r>
      <w:r>
        <w:rPr>
          <w:rFonts w:hint="eastAsia"/>
          <w:rtl/>
        </w:rPr>
        <w:t>د</w:t>
      </w:r>
      <w:r>
        <w:rPr>
          <w:rtl/>
        </w:rPr>
        <w:t xml:space="preserve"> حسن</w:t>
      </w:r>
      <w:r>
        <w:rPr>
          <w:rFonts w:hint="cs"/>
          <w:rtl/>
        </w:rPr>
        <w:t>ی</w:t>
      </w:r>
      <w:r>
        <w:rPr>
          <w:rtl/>
        </w:rPr>
        <w:t xml:space="preserve"> اپن</w:t>
      </w:r>
      <w:r>
        <w:rPr>
          <w:rFonts w:hint="cs"/>
          <w:rtl/>
        </w:rPr>
        <w:t>ی</w:t>
      </w:r>
      <w:r>
        <w:rPr>
          <w:rtl/>
        </w:rPr>
        <w:t xml:space="preserve"> سپاہ کے ہم</w:t>
      </w:r>
      <w:r w:rsidR="00D854E7">
        <w:rPr>
          <w:rtl/>
        </w:rPr>
        <w:t>را</w:t>
      </w:r>
      <w:r>
        <w:rPr>
          <w:rtl/>
        </w:rPr>
        <w:t xml:space="preserve">ہ حضرت </w:t>
      </w:r>
      <w:r w:rsidR="002A35F2">
        <w:rPr>
          <w:rtl/>
        </w:rPr>
        <w:t>مہدی (عج اللہ فرجہ الشریف)</w:t>
      </w:r>
      <w:r>
        <w:rPr>
          <w:rtl/>
        </w:rPr>
        <w:t xml:space="preserve"> سے مل</w:t>
      </w:r>
      <w:r>
        <w:rPr>
          <w:rFonts w:hint="cs"/>
          <w:rtl/>
        </w:rPr>
        <w:t>ی</w:t>
      </w:r>
      <w:r>
        <w:rPr>
          <w:rFonts w:hint="eastAsia"/>
          <w:rtl/>
        </w:rPr>
        <w:t>ں</w:t>
      </w:r>
      <w:r>
        <w:rPr>
          <w:rtl/>
        </w:rPr>
        <w:t xml:space="preserve"> گے تو ان سے عرض کر</w:t>
      </w:r>
      <w:r>
        <w:rPr>
          <w:rFonts w:hint="cs"/>
          <w:rtl/>
        </w:rPr>
        <w:t>ی</w:t>
      </w:r>
      <w:r>
        <w:rPr>
          <w:rFonts w:hint="eastAsia"/>
          <w:rtl/>
        </w:rPr>
        <w:t>ں</w:t>
      </w:r>
      <w:r>
        <w:rPr>
          <w:rtl/>
        </w:rPr>
        <w:t xml:space="preserve"> گے ک</w:t>
      </w:r>
      <w:r>
        <w:rPr>
          <w:rFonts w:hint="cs"/>
          <w:rtl/>
        </w:rPr>
        <w:t>ی</w:t>
      </w:r>
      <w:r>
        <w:rPr>
          <w:rFonts w:hint="eastAsia"/>
          <w:rtl/>
        </w:rPr>
        <w:t>ا</w:t>
      </w:r>
      <w:r>
        <w:rPr>
          <w:rtl/>
        </w:rPr>
        <w:t xml:space="preserve"> آپ کے پاس مہد</w:t>
      </w:r>
      <w:r>
        <w:rPr>
          <w:rFonts w:hint="cs"/>
          <w:rtl/>
        </w:rPr>
        <w:t>ی</w:t>
      </w:r>
      <w:r>
        <w:rPr>
          <w:rtl/>
        </w:rPr>
        <w:t xml:space="preserve"> ہونے ک</w:t>
      </w:r>
      <w:r>
        <w:rPr>
          <w:rFonts w:hint="cs"/>
          <w:rtl/>
        </w:rPr>
        <w:t>ی</w:t>
      </w:r>
      <w:r>
        <w:rPr>
          <w:rtl/>
        </w:rPr>
        <w:t xml:space="preserve"> کوئ</w:t>
      </w:r>
      <w:r>
        <w:rPr>
          <w:rFonts w:hint="cs"/>
          <w:rtl/>
        </w:rPr>
        <w:t>ی</w:t>
      </w:r>
      <w:r>
        <w:rPr>
          <w:rtl/>
        </w:rPr>
        <w:t xml:space="preserve"> دل</w:t>
      </w:r>
      <w:r>
        <w:rPr>
          <w:rFonts w:hint="cs"/>
          <w:rtl/>
        </w:rPr>
        <w:t>ی</w:t>
      </w:r>
      <w:r>
        <w:rPr>
          <w:rFonts w:hint="eastAsia"/>
          <w:rtl/>
        </w:rPr>
        <w:t>ل</w:t>
      </w:r>
      <w:r>
        <w:rPr>
          <w:rtl/>
        </w:rPr>
        <w:t xml:space="preserve"> ہے جسے د</w:t>
      </w:r>
      <w:r>
        <w:rPr>
          <w:rFonts w:hint="cs"/>
          <w:rtl/>
        </w:rPr>
        <w:t>ی</w:t>
      </w:r>
      <w:r>
        <w:rPr>
          <w:rFonts w:hint="eastAsia"/>
          <w:rtl/>
        </w:rPr>
        <w:t>کھ</w:t>
      </w:r>
      <w:r>
        <w:rPr>
          <w:rtl/>
        </w:rPr>
        <w:t xml:space="preserve"> کر ہم آپ ک</w:t>
      </w:r>
      <w:r>
        <w:rPr>
          <w:rFonts w:hint="cs"/>
          <w:rtl/>
        </w:rPr>
        <w:t>ی</w:t>
      </w:r>
      <w:r>
        <w:rPr>
          <w:rtl/>
        </w:rPr>
        <w:t xml:space="preserve"> ب</w:t>
      </w:r>
      <w:r>
        <w:rPr>
          <w:rFonts w:hint="cs"/>
          <w:rtl/>
        </w:rPr>
        <w:t>ی</w:t>
      </w:r>
      <w:r>
        <w:rPr>
          <w:rtl/>
        </w:rPr>
        <w:t>عت کر</w:t>
      </w:r>
      <w:r>
        <w:rPr>
          <w:rFonts w:hint="cs"/>
          <w:rtl/>
        </w:rPr>
        <w:t>ی</w:t>
      </w:r>
      <w:r>
        <w:rPr>
          <w:rFonts w:hint="eastAsia"/>
          <w:rtl/>
        </w:rPr>
        <w:t>ں؟</w:t>
      </w:r>
      <w:r>
        <w:rPr>
          <w:rtl/>
        </w:rPr>
        <w:t xml:space="preserve"> "</w:t>
      </w:r>
      <w:r w:rsidRPr="00873D3A">
        <w:rPr>
          <w:rStyle w:val="libArabicChar"/>
          <w:rFonts w:hint="cs"/>
          <w:rtl/>
        </w:rPr>
        <w:t>یَ</w:t>
      </w:r>
      <w:r w:rsidRPr="00873D3A">
        <w:rPr>
          <w:rStyle w:val="libArabicChar"/>
          <w:rFonts w:hint="eastAsia"/>
          <w:rtl/>
        </w:rPr>
        <w:t>ؤ</w:t>
      </w:r>
      <w:r w:rsidRPr="00873D3A">
        <w:rPr>
          <w:rStyle w:val="libArabicChar"/>
          <w:rFonts w:hint="cs"/>
          <w:rtl/>
        </w:rPr>
        <w:t>ۡمِی</w:t>
      </w:r>
      <w:r w:rsidRPr="00873D3A">
        <w:rPr>
          <w:rStyle w:val="libArabicChar"/>
          <w:rtl/>
        </w:rPr>
        <w:t xml:space="preserve"> ال</w:t>
      </w:r>
      <w:r w:rsidRPr="00873D3A">
        <w:rPr>
          <w:rStyle w:val="libArabicChar"/>
          <w:rFonts w:hint="cs"/>
          <w:rtl/>
        </w:rPr>
        <w:t>ۡمَ</w:t>
      </w:r>
      <w:r w:rsidR="00800285" w:rsidRPr="004C04B0">
        <w:rPr>
          <w:rStyle w:val="libArabicChar"/>
          <w:rFonts w:hint="cs"/>
          <w:rtl/>
        </w:rPr>
        <w:t xml:space="preserve">ه  </w:t>
      </w:r>
      <w:r w:rsidRPr="00873D3A">
        <w:rPr>
          <w:rStyle w:val="libArabicChar"/>
          <w:rFonts w:hint="cs"/>
          <w:rtl/>
        </w:rPr>
        <w:t>ۡدیُّ</w:t>
      </w:r>
      <w:r w:rsidRPr="00873D3A">
        <w:rPr>
          <w:rStyle w:val="libArabicChar"/>
        </w:rPr>
        <w:t></w:t>
      </w:r>
      <w:r w:rsidRPr="00873D3A">
        <w:rPr>
          <w:rStyle w:val="libArabicChar"/>
          <w:rtl/>
        </w:rPr>
        <w:t>اِلَ</w:t>
      </w:r>
      <w:r w:rsidRPr="00873D3A">
        <w:rPr>
          <w:rStyle w:val="libArabicChar"/>
          <w:rFonts w:hint="cs"/>
          <w:rtl/>
        </w:rPr>
        <w:t>ی</w:t>
      </w:r>
      <w:r w:rsidRPr="00873D3A">
        <w:rPr>
          <w:rStyle w:val="libArabicChar"/>
          <w:rtl/>
        </w:rPr>
        <w:t xml:space="preserve"> الطَّ</w:t>
      </w:r>
      <w:r w:rsidRPr="00873D3A">
        <w:rPr>
          <w:rStyle w:val="libArabicChar"/>
          <w:rFonts w:hint="cs"/>
          <w:rtl/>
        </w:rPr>
        <w:t>یۡ</w:t>
      </w:r>
      <w:r w:rsidRPr="00873D3A">
        <w:rPr>
          <w:rStyle w:val="libArabicChar"/>
          <w:rFonts w:hint="eastAsia"/>
          <w:rtl/>
        </w:rPr>
        <w:t>رِ</w:t>
      </w:r>
      <w:r w:rsidRPr="00873D3A">
        <w:rPr>
          <w:rStyle w:val="libArabicChar"/>
          <w:rtl/>
        </w:rPr>
        <w:t xml:space="preserve">  فَ</w:t>
      </w:r>
      <w:r w:rsidRPr="00873D3A">
        <w:rPr>
          <w:rStyle w:val="libArabicChar"/>
          <w:rFonts w:hint="cs"/>
          <w:rtl/>
        </w:rPr>
        <w:t>یَ</w:t>
      </w:r>
      <w:r w:rsidRPr="00873D3A">
        <w:rPr>
          <w:rStyle w:val="libArabicChar"/>
          <w:rFonts w:hint="eastAsia"/>
          <w:rtl/>
        </w:rPr>
        <w:t>س</w:t>
      </w:r>
      <w:r w:rsidRPr="00873D3A">
        <w:rPr>
          <w:rStyle w:val="libArabicChar"/>
          <w:rFonts w:hint="cs"/>
          <w:rtl/>
        </w:rPr>
        <w:t>ۡقُطُ</w:t>
      </w:r>
      <w:r w:rsidRPr="00873D3A">
        <w:rPr>
          <w:rStyle w:val="libArabicChar"/>
          <w:rtl/>
        </w:rPr>
        <w:t xml:space="preserve"> عَل</w:t>
      </w:r>
      <w:r w:rsidRPr="00873D3A">
        <w:rPr>
          <w:rStyle w:val="libArabicChar"/>
          <w:rFonts w:hint="cs"/>
          <w:rtl/>
        </w:rPr>
        <w:t>ی</w:t>
      </w:r>
      <w:r w:rsidRPr="00873D3A">
        <w:rPr>
          <w:rStyle w:val="libArabicChar"/>
          <w:rtl/>
        </w:rPr>
        <w:t xml:space="preserve"> </w:t>
      </w:r>
      <w:r w:rsidRPr="00873D3A">
        <w:rPr>
          <w:rStyle w:val="libArabicChar"/>
          <w:rFonts w:hint="cs"/>
          <w:rtl/>
        </w:rPr>
        <w:t>یَ</w:t>
      </w:r>
      <w:r w:rsidRPr="00873D3A">
        <w:rPr>
          <w:rStyle w:val="libArabicChar"/>
          <w:rFonts w:hint="eastAsia"/>
          <w:rtl/>
        </w:rPr>
        <w:t>دِ</w:t>
      </w:r>
      <w:r w:rsidR="00800285" w:rsidRPr="004C04B0">
        <w:rPr>
          <w:rStyle w:val="libArabicChar"/>
          <w:rFonts w:hint="cs"/>
          <w:rtl/>
        </w:rPr>
        <w:t xml:space="preserve">ه  </w:t>
      </w:r>
      <w:r w:rsidRPr="001E0E4C">
        <w:rPr>
          <w:rStyle w:val="libArabicChar"/>
          <w:rFonts w:hint="cs"/>
          <w:rtl/>
        </w:rPr>
        <w:t>،</w:t>
      </w:r>
      <w:r w:rsidRPr="00873D3A">
        <w:rPr>
          <w:rStyle w:val="libArabicChar"/>
          <w:rtl/>
        </w:rPr>
        <w:t xml:space="preserve"> وَ </w:t>
      </w:r>
      <w:r w:rsidRPr="00873D3A">
        <w:rPr>
          <w:rStyle w:val="libArabicChar"/>
          <w:rFonts w:hint="cs"/>
          <w:rtl/>
        </w:rPr>
        <w:t>یَ</w:t>
      </w:r>
      <w:r w:rsidRPr="00873D3A">
        <w:rPr>
          <w:rStyle w:val="libArabicChar"/>
          <w:rFonts w:hint="eastAsia"/>
          <w:rtl/>
        </w:rPr>
        <w:t>غ</w:t>
      </w:r>
      <w:r w:rsidRPr="00873D3A">
        <w:rPr>
          <w:rStyle w:val="libArabicChar"/>
          <w:rFonts w:hint="cs"/>
          <w:rtl/>
        </w:rPr>
        <w:t>ۡرُسُ</w:t>
      </w:r>
      <w:r w:rsidRPr="00873D3A">
        <w:rPr>
          <w:rStyle w:val="libArabicChar"/>
          <w:rtl/>
        </w:rPr>
        <w:t xml:space="preserve"> قَضِ</w:t>
      </w:r>
      <w:r w:rsidRPr="00873D3A">
        <w:rPr>
          <w:rStyle w:val="libArabicChar"/>
          <w:rFonts w:hint="cs"/>
          <w:rtl/>
        </w:rPr>
        <w:t>یۡ</w:t>
      </w:r>
      <w:r w:rsidRPr="00873D3A">
        <w:rPr>
          <w:rStyle w:val="libArabicChar"/>
          <w:rFonts w:hint="eastAsia"/>
          <w:rtl/>
        </w:rPr>
        <w:t>باً</w:t>
      </w:r>
      <w:r w:rsidRPr="00873D3A">
        <w:rPr>
          <w:rStyle w:val="libArabicChar"/>
          <w:rtl/>
        </w:rPr>
        <w:t xml:space="preserve"> فِ</w:t>
      </w:r>
      <w:r w:rsidRPr="00873D3A">
        <w:rPr>
          <w:rStyle w:val="libArabicChar"/>
          <w:rFonts w:hint="cs"/>
          <w:rtl/>
        </w:rPr>
        <w:t>ی</w:t>
      </w:r>
      <w:r w:rsidRPr="00873D3A">
        <w:rPr>
          <w:rStyle w:val="libArabicChar"/>
          <w:rtl/>
        </w:rPr>
        <w:t xml:space="preserve"> بُق</w:t>
      </w:r>
      <w:r w:rsidRPr="00873D3A">
        <w:rPr>
          <w:rStyle w:val="libArabicChar"/>
          <w:rFonts w:hint="cs"/>
          <w:rtl/>
        </w:rPr>
        <w:t>ۡعَ</w:t>
      </w:r>
      <w:r w:rsidR="00800285" w:rsidRPr="004C04B0">
        <w:rPr>
          <w:rStyle w:val="libArabicChar"/>
          <w:rFonts w:hint="cs"/>
          <w:rtl/>
        </w:rPr>
        <w:t>ة</w:t>
      </w:r>
      <w:r w:rsidRPr="001E0E4C">
        <w:rPr>
          <w:rStyle w:val="libArabicChar"/>
          <w:rFonts w:hint="cs"/>
          <w:rtl/>
        </w:rPr>
        <w:t>ٍ</w:t>
      </w:r>
      <w:r w:rsidRPr="00873D3A">
        <w:rPr>
          <w:rStyle w:val="libArabicChar"/>
          <w:rtl/>
        </w:rPr>
        <w:t xml:space="preserve"> مِنَ ال</w:t>
      </w:r>
      <w:r w:rsidRPr="00873D3A">
        <w:rPr>
          <w:rStyle w:val="libArabicChar"/>
          <w:rFonts w:hint="cs"/>
          <w:rtl/>
        </w:rPr>
        <w:t>ۡاَرۡضِ فَیَ</w:t>
      </w:r>
      <w:r w:rsidRPr="00873D3A">
        <w:rPr>
          <w:rStyle w:val="libArabicChar"/>
          <w:rFonts w:hint="eastAsia"/>
          <w:rtl/>
        </w:rPr>
        <w:t>خ</w:t>
      </w:r>
      <w:r w:rsidRPr="00873D3A">
        <w:rPr>
          <w:rStyle w:val="libArabicChar"/>
          <w:rFonts w:hint="cs"/>
          <w:rtl/>
        </w:rPr>
        <w:t>ۡضَرُّ</w:t>
      </w:r>
      <w:r w:rsidRPr="00873D3A">
        <w:rPr>
          <w:rStyle w:val="libArabicChar"/>
          <w:rtl/>
        </w:rPr>
        <w:t xml:space="preserve"> وَ </w:t>
      </w:r>
      <w:r w:rsidRPr="00873D3A">
        <w:rPr>
          <w:rStyle w:val="libArabicChar"/>
          <w:rFonts w:hint="cs"/>
          <w:rtl/>
        </w:rPr>
        <w:t>ی</w:t>
      </w:r>
      <w:r w:rsidRPr="00873D3A">
        <w:rPr>
          <w:rStyle w:val="libArabicChar"/>
          <w:rFonts w:hint="eastAsia"/>
          <w:rtl/>
        </w:rPr>
        <w:t>ورِقُ</w:t>
      </w:r>
      <w:r>
        <w:rPr>
          <w:rtl/>
        </w:rPr>
        <w:t xml:space="preserve">" اس وقت </w:t>
      </w:r>
      <w:r w:rsidR="002A35F2">
        <w:rPr>
          <w:rtl/>
        </w:rPr>
        <w:t>مہدی (عج اللہ فرجہ الشریف)</w:t>
      </w:r>
      <w:r>
        <w:rPr>
          <w:rtl/>
        </w:rPr>
        <w:t>ہوا م</w:t>
      </w:r>
      <w:r>
        <w:rPr>
          <w:rFonts w:hint="cs"/>
          <w:rtl/>
        </w:rPr>
        <w:t>ی</w:t>
      </w:r>
      <w:r>
        <w:rPr>
          <w:rFonts w:hint="eastAsia"/>
          <w:rtl/>
        </w:rPr>
        <w:t>ں</w:t>
      </w:r>
      <w:r>
        <w:rPr>
          <w:rtl/>
        </w:rPr>
        <w:t xml:space="preserve"> اڑتے ہوئے پرندے کو اشارہ کر</w:t>
      </w:r>
      <w:r>
        <w:rPr>
          <w:rFonts w:hint="cs"/>
          <w:rtl/>
        </w:rPr>
        <w:t>ی</w:t>
      </w:r>
      <w:r>
        <w:rPr>
          <w:rFonts w:hint="eastAsia"/>
          <w:rtl/>
        </w:rPr>
        <w:t>ں</w:t>
      </w:r>
      <w:r>
        <w:rPr>
          <w:rtl/>
        </w:rPr>
        <w:t xml:space="preserve"> گے تو وہ ان کے ہاتھ پر آکر ب</w:t>
      </w:r>
      <w:r>
        <w:rPr>
          <w:rFonts w:hint="cs"/>
          <w:rtl/>
        </w:rPr>
        <w:t>ی</w:t>
      </w:r>
      <w:r>
        <w:rPr>
          <w:rFonts w:hint="eastAsia"/>
          <w:rtl/>
        </w:rPr>
        <w:t>ٹھ</w:t>
      </w:r>
      <w:r>
        <w:rPr>
          <w:rtl/>
        </w:rPr>
        <w:t xml:space="preserve"> جائے گا اور سوکھ</w:t>
      </w:r>
      <w:r>
        <w:rPr>
          <w:rFonts w:hint="cs"/>
          <w:rtl/>
        </w:rPr>
        <w:t>ی</w:t>
      </w:r>
      <w:r>
        <w:rPr>
          <w:rtl/>
        </w:rPr>
        <w:t xml:space="preserve"> لکڑ</w:t>
      </w:r>
      <w:r>
        <w:rPr>
          <w:rFonts w:hint="cs"/>
          <w:rtl/>
        </w:rPr>
        <w:t>ی</w:t>
      </w:r>
      <w:r>
        <w:rPr>
          <w:rtl/>
        </w:rPr>
        <w:t xml:space="preserve"> اٹھا کر </w:t>
      </w:r>
      <w:r>
        <w:rPr>
          <w:rFonts w:hint="eastAsia"/>
          <w:rtl/>
        </w:rPr>
        <w:t>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بود</w:t>
      </w:r>
      <w:r>
        <w:rPr>
          <w:rFonts w:hint="cs"/>
          <w:rtl/>
        </w:rPr>
        <w:t>ی</w:t>
      </w:r>
      <w:r>
        <w:rPr>
          <w:rFonts w:hint="eastAsia"/>
          <w:rtl/>
        </w:rPr>
        <w:t>ں</w:t>
      </w:r>
      <w:r>
        <w:rPr>
          <w:rtl/>
        </w:rPr>
        <w:t xml:space="preserve"> گے تو فو</w:t>
      </w:r>
      <w:r w:rsidR="00D854E7">
        <w:rPr>
          <w:rtl/>
        </w:rPr>
        <w:t>را</w:t>
      </w:r>
      <w:r>
        <w:rPr>
          <w:rtl/>
        </w:rPr>
        <w:t xml:space="preserve"> ہر بھر</w:t>
      </w:r>
      <w:r>
        <w:rPr>
          <w:rFonts w:hint="cs"/>
          <w:rtl/>
        </w:rPr>
        <w:t>ی</w:t>
      </w:r>
      <w:r>
        <w:rPr>
          <w:rtl/>
        </w:rPr>
        <w:t xml:space="preserve"> ہوجائے گ</w:t>
      </w:r>
      <w:r>
        <w:rPr>
          <w:rFonts w:hint="cs"/>
          <w:rtl/>
        </w:rPr>
        <w:t>ی</w:t>
      </w:r>
      <w:r>
        <w:rPr>
          <w:rtl/>
        </w:rPr>
        <w:t xml:space="preserve">۔ </w:t>
      </w:r>
    </w:p>
    <w:p w:rsidR="00E90CE5" w:rsidRDefault="00E90CE5" w:rsidP="00873D3A">
      <w:pPr>
        <w:pStyle w:val="Heading2Center"/>
        <w:rPr>
          <w:rtl/>
        </w:rPr>
      </w:pPr>
      <w:bookmarkStart w:id="242" w:name="_Toc504211556"/>
      <w:r>
        <w:rPr>
          <w:rtl/>
          <w:lang w:bidi="fa-IR"/>
        </w:rPr>
        <w:t>۱۵</w:t>
      </w:r>
      <w:r>
        <w:rPr>
          <w:rtl/>
        </w:rPr>
        <w:t>۔ شب قدر م</w:t>
      </w:r>
      <w:r>
        <w:rPr>
          <w:rFonts w:hint="cs"/>
          <w:rtl/>
        </w:rPr>
        <w:t>ی</w:t>
      </w:r>
      <w:r>
        <w:rPr>
          <w:rFonts w:hint="eastAsia"/>
          <w:rtl/>
        </w:rPr>
        <w:t>ں</w:t>
      </w:r>
      <w:r>
        <w:rPr>
          <w:rtl/>
        </w:rPr>
        <w:t xml:space="preserve"> شباہت</w:t>
      </w:r>
      <w:bookmarkEnd w:id="242"/>
    </w:p>
    <w:p w:rsidR="00E90CE5" w:rsidRDefault="00E90CE5" w:rsidP="00E90CE5">
      <w:pPr>
        <w:pStyle w:val="libNormal"/>
        <w:rPr>
          <w:rtl/>
        </w:rPr>
      </w:pPr>
      <w:r>
        <w:rPr>
          <w:rFonts w:hint="eastAsia"/>
          <w:rtl/>
        </w:rPr>
        <w:t>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ثابت ہے کہ شب قدر ا</w:t>
      </w:r>
      <w:r>
        <w:rPr>
          <w:rFonts w:hint="cs"/>
          <w:rtl/>
        </w:rPr>
        <w:t>ی</w:t>
      </w:r>
      <w:r>
        <w:rPr>
          <w:rFonts w:hint="eastAsia"/>
          <w:rtl/>
        </w:rPr>
        <w:t>ک</w:t>
      </w:r>
      <w:r>
        <w:rPr>
          <w:rtl/>
        </w:rPr>
        <w:t xml:space="preserve"> خاص اہم</w:t>
      </w:r>
      <w:r>
        <w:rPr>
          <w:rFonts w:hint="cs"/>
          <w:rtl/>
        </w:rPr>
        <w:t>ی</w:t>
      </w:r>
      <w:r>
        <w:rPr>
          <w:rFonts w:hint="eastAsia"/>
          <w:rtl/>
        </w:rPr>
        <w:t>ت</w:t>
      </w:r>
      <w:r>
        <w:rPr>
          <w:rtl/>
        </w:rPr>
        <w:t xml:space="preserve"> ک</w:t>
      </w:r>
      <w:r>
        <w:rPr>
          <w:rFonts w:hint="cs"/>
          <w:rtl/>
        </w:rPr>
        <w:t>ی</w:t>
      </w:r>
      <w:r>
        <w:rPr>
          <w:rtl/>
        </w:rPr>
        <w:t xml:space="preserve"> حامل ہے، اس </w:t>
      </w:r>
      <w:r w:rsidR="00D854E7">
        <w:rPr>
          <w:rtl/>
        </w:rPr>
        <w:t>را</w:t>
      </w:r>
      <w:r>
        <w:rPr>
          <w:rtl/>
        </w:rPr>
        <w:t>ت ملائکہ اور "روح" نازل ہوتے ہ</w:t>
      </w:r>
      <w:r>
        <w:rPr>
          <w:rFonts w:hint="cs"/>
          <w:rtl/>
        </w:rPr>
        <w:t>ی</w:t>
      </w:r>
      <w:r>
        <w:rPr>
          <w:rFonts w:hint="eastAsia"/>
          <w:rtl/>
        </w:rPr>
        <w:t>ں</w:t>
      </w:r>
      <w:r>
        <w:rPr>
          <w:rtl/>
        </w:rPr>
        <w:t xml:space="preserve"> اب </w:t>
      </w:r>
      <w:r>
        <w:rPr>
          <w:rFonts w:hint="cs"/>
          <w:rtl/>
        </w:rPr>
        <w:t>ی</w:t>
      </w:r>
      <w:r>
        <w:rPr>
          <w:rFonts w:hint="eastAsia"/>
          <w:rtl/>
        </w:rPr>
        <w:t>ہ</w:t>
      </w:r>
      <w:r>
        <w:rPr>
          <w:rtl/>
        </w:rPr>
        <w:t xml:space="preserve"> سوال ہوتا ہے کہ </w:t>
      </w:r>
      <w:r>
        <w:rPr>
          <w:rFonts w:hint="cs"/>
          <w:rtl/>
        </w:rPr>
        <w:t>ی</w:t>
      </w:r>
      <w:r>
        <w:rPr>
          <w:rFonts w:hint="eastAsia"/>
          <w:rtl/>
        </w:rPr>
        <w:t>ہ</w:t>
      </w:r>
      <w:r>
        <w:rPr>
          <w:rtl/>
        </w:rPr>
        <w:t xml:space="preserve"> کس پر نازل ہوتے ہ</w:t>
      </w:r>
      <w:r>
        <w:rPr>
          <w:rFonts w:hint="cs"/>
          <w:rtl/>
        </w:rPr>
        <w:t>ی</w:t>
      </w:r>
      <w:r>
        <w:rPr>
          <w:rFonts w:hint="eastAsia"/>
          <w:rtl/>
        </w:rPr>
        <w:t>ں؟</w:t>
      </w:r>
    </w:p>
    <w:p w:rsidR="00E90CE5" w:rsidRDefault="00E90CE5" w:rsidP="00873D3A">
      <w:pPr>
        <w:pStyle w:val="libNormal"/>
        <w:rPr>
          <w:rtl/>
        </w:rPr>
      </w:pPr>
      <w:r>
        <w:rPr>
          <w:rFonts w:hint="eastAsia"/>
          <w:rtl/>
        </w:rPr>
        <w:t>رسول</w:t>
      </w:r>
      <w:r>
        <w:rPr>
          <w:rtl/>
        </w:rPr>
        <w:t xml:space="preserve"> ؐ اللہ کے زمانہ م</w:t>
      </w:r>
      <w:r>
        <w:rPr>
          <w:rFonts w:hint="cs"/>
          <w:rtl/>
        </w:rPr>
        <w:t>ی</w:t>
      </w:r>
      <w:r>
        <w:rPr>
          <w:rFonts w:hint="eastAsia"/>
          <w:rtl/>
        </w:rPr>
        <w:t>ں</w:t>
      </w:r>
      <w:r>
        <w:rPr>
          <w:rtl/>
        </w:rPr>
        <w:t xml:space="preserve"> شب قدر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ملائکہ خود آنحضرت کے پاس آتے تھے اور ان کے بعد آنحضرت کے اوص</w:t>
      </w:r>
      <w:r>
        <w:rPr>
          <w:rFonts w:hint="cs"/>
          <w:rtl/>
        </w:rPr>
        <w:t>ی</w:t>
      </w:r>
      <w:r>
        <w:rPr>
          <w:rFonts w:hint="eastAsia"/>
          <w:rtl/>
        </w:rPr>
        <w:t>اء</w:t>
      </w:r>
      <w:r>
        <w:rPr>
          <w:rtl/>
        </w:rPr>
        <w:t xml:space="preserve"> (جن م</w:t>
      </w:r>
      <w:r>
        <w:rPr>
          <w:rFonts w:hint="cs"/>
          <w:rtl/>
        </w:rPr>
        <w:t>ی</w:t>
      </w:r>
      <w:r>
        <w:rPr>
          <w:rFonts w:hint="eastAsia"/>
          <w:rtl/>
        </w:rPr>
        <w:t>ں</w:t>
      </w:r>
      <w:r>
        <w:rPr>
          <w:rtl/>
        </w:rPr>
        <w:t xml:space="preserve"> حضرت </w:t>
      </w:r>
      <w:r w:rsidR="002A35F2">
        <w:rPr>
          <w:rtl/>
        </w:rPr>
        <w:t>مہدی (عج اللہ فرجہ الشریف)</w:t>
      </w:r>
      <w:r>
        <w:rPr>
          <w:rtl/>
        </w:rPr>
        <w:t xml:space="preserve"> بھ</w:t>
      </w:r>
      <w:r>
        <w:rPr>
          <w:rFonts w:hint="cs"/>
          <w:rtl/>
        </w:rPr>
        <w:t>ی</w:t>
      </w:r>
      <w:r>
        <w:rPr>
          <w:rtl/>
        </w:rPr>
        <w:t xml:space="preserve"> شامل ہ</w:t>
      </w:r>
      <w:r>
        <w:rPr>
          <w:rFonts w:hint="cs"/>
          <w:rtl/>
        </w:rPr>
        <w:t>ی</w:t>
      </w:r>
      <w:r>
        <w:rPr>
          <w:rFonts w:hint="eastAsia"/>
          <w:rtl/>
        </w:rPr>
        <w:t>ں</w:t>
      </w:r>
      <w:r>
        <w:rPr>
          <w:rtl/>
        </w:rPr>
        <w:t>) کے پاس نازل ہوتے ہ</w:t>
      </w:r>
      <w:r>
        <w:rPr>
          <w:rFonts w:hint="cs"/>
          <w:rtl/>
        </w:rPr>
        <w:t>ی</w:t>
      </w:r>
      <w:r>
        <w:rPr>
          <w:rFonts w:hint="eastAsia"/>
          <w:rtl/>
        </w:rPr>
        <w:t>ں</w:t>
      </w:r>
      <w:r>
        <w:rPr>
          <w:rtl/>
        </w:rPr>
        <w:t>۔ ش</w:t>
      </w:r>
      <w:r>
        <w:rPr>
          <w:rFonts w:hint="cs"/>
          <w:rtl/>
        </w:rPr>
        <w:t>ی</w:t>
      </w:r>
      <w:r>
        <w:rPr>
          <w:rFonts w:hint="eastAsia"/>
          <w:rtl/>
        </w:rPr>
        <w:t>خ</w:t>
      </w:r>
      <w:r>
        <w:rPr>
          <w:rtl/>
        </w:rPr>
        <w:t xml:space="preserve"> صدوق نے کتاب کمال الد</w:t>
      </w:r>
      <w:r>
        <w:rPr>
          <w:rFonts w:hint="cs"/>
          <w:rtl/>
        </w:rPr>
        <w:t>ی</w:t>
      </w:r>
      <w:r>
        <w:rPr>
          <w:rFonts w:hint="eastAsia"/>
          <w:rtl/>
        </w:rPr>
        <w:t>ن</w:t>
      </w:r>
      <w:r>
        <w:rPr>
          <w:rtl/>
        </w:rPr>
        <w:t xml:space="preserve"> و تمام النعم</w:t>
      </w:r>
      <w:r>
        <w:rPr>
          <w:rFonts w:hint="cs"/>
          <w:rtl/>
        </w:rPr>
        <w:t>ۃ</w:t>
      </w:r>
      <w:r>
        <w:rPr>
          <w:rtl/>
        </w:rPr>
        <w:t xml:space="preserve"> ، جلد اول باب </w:t>
      </w:r>
      <w:r>
        <w:rPr>
          <w:rtl/>
          <w:lang w:bidi="fa-IR"/>
        </w:rPr>
        <w:t>۲۶</w:t>
      </w:r>
      <w:r>
        <w:rPr>
          <w:rtl/>
        </w:rPr>
        <w:t>، روا</w:t>
      </w:r>
      <w:r>
        <w:rPr>
          <w:rFonts w:hint="cs"/>
          <w:rtl/>
        </w:rPr>
        <w:t>ی</w:t>
      </w:r>
      <w:r>
        <w:rPr>
          <w:rFonts w:hint="eastAsia"/>
          <w:rtl/>
        </w:rPr>
        <w:t>ت</w:t>
      </w:r>
      <w:r>
        <w:rPr>
          <w:rtl/>
        </w:rPr>
        <w:t xml:space="preserve"> نمبر </w:t>
      </w:r>
      <w:r>
        <w:rPr>
          <w:rtl/>
          <w:lang w:bidi="fa-IR"/>
        </w:rPr>
        <w:t>۱۹</w:t>
      </w:r>
      <w:r>
        <w:rPr>
          <w:rtl/>
        </w:rPr>
        <w:t xml:space="preserve"> حسن بن عباس بن عر</w:t>
      </w:r>
      <w:r>
        <w:rPr>
          <w:rFonts w:hint="cs"/>
          <w:rtl/>
        </w:rPr>
        <w:t>ی</w:t>
      </w:r>
      <w:r>
        <w:rPr>
          <w:rFonts w:hint="eastAsia"/>
          <w:rtl/>
        </w:rPr>
        <w:t>ش</w:t>
      </w:r>
      <w:r>
        <w:rPr>
          <w:rtl/>
        </w:rPr>
        <w:t xml:space="preserve"> </w:t>
      </w:r>
      <w:r w:rsidR="00D854E7">
        <w:rPr>
          <w:rtl/>
        </w:rPr>
        <w:t>را</w:t>
      </w:r>
      <w:r>
        <w:rPr>
          <w:rtl/>
        </w:rPr>
        <w:t>ز</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 "</w:t>
      </w:r>
      <w:r w:rsidRPr="00873D3A">
        <w:rPr>
          <w:rStyle w:val="libArabicChar"/>
          <w:rtl/>
        </w:rPr>
        <w:t>عَن</w:t>
      </w:r>
      <w:r w:rsidRPr="00873D3A">
        <w:rPr>
          <w:rStyle w:val="libArabicChar"/>
          <w:rFonts w:hint="cs"/>
          <w:rtl/>
        </w:rPr>
        <w:t>ۡ اَبی</w:t>
      </w:r>
      <w:r w:rsidRPr="00873D3A">
        <w:rPr>
          <w:rStyle w:val="libArabicChar"/>
          <w:rtl/>
        </w:rPr>
        <w:t xml:space="preserve"> جَع</w:t>
      </w:r>
      <w:r w:rsidRPr="00873D3A">
        <w:rPr>
          <w:rStyle w:val="libArabicChar"/>
          <w:rFonts w:hint="cs"/>
          <w:rtl/>
        </w:rPr>
        <w:t>ۡفَر مُحَمَّدِ بن عَلیٍّ</w:t>
      </w:r>
      <w:r w:rsidRPr="00873D3A">
        <w:rPr>
          <w:rStyle w:val="libArabicChar"/>
          <w:rtl/>
        </w:rPr>
        <w:t xml:space="preserve"> الثّان</w:t>
      </w:r>
      <w:r w:rsidRPr="00873D3A">
        <w:rPr>
          <w:rStyle w:val="libArabicChar"/>
          <w:rFonts w:hint="cs"/>
          <w:rtl/>
        </w:rPr>
        <w:t>ی</w:t>
      </w:r>
      <w:r w:rsidRPr="006C0D31">
        <w:rPr>
          <w:rStyle w:val="libFootnotenumChar"/>
          <w:rtl/>
        </w:rPr>
        <w:t>(</w:t>
      </w:r>
      <w:r w:rsidR="00873D3A" w:rsidRPr="006C0D31">
        <w:rPr>
          <w:rStyle w:val="libFootnotenumChar"/>
          <w:rFonts w:hint="cs"/>
          <w:rtl/>
        </w:rPr>
        <w:t>6</w:t>
      </w:r>
      <w:r w:rsidRPr="006C0D31">
        <w:rPr>
          <w:rStyle w:val="libFootnotenumChar"/>
          <w:rtl/>
        </w:rPr>
        <w:t>)</w:t>
      </w:r>
      <w:r w:rsidRPr="00873D3A">
        <w:rPr>
          <w:rStyle w:val="libArabicChar"/>
          <w:rtl/>
        </w:rPr>
        <w:t xml:space="preserve"> عَن آبائِ</w:t>
      </w:r>
      <w:r w:rsidR="00800285" w:rsidRPr="004C04B0">
        <w:rPr>
          <w:rStyle w:val="libArabicChar"/>
          <w:rFonts w:hint="cs"/>
          <w:rtl/>
        </w:rPr>
        <w:t xml:space="preserve">ه  </w:t>
      </w:r>
      <w:r w:rsidRPr="001E0E4C">
        <w:rPr>
          <w:rStyle w:val="libArabicChar"/>
          <w:rFonts w:hint="cs"/>
          <w:rtl/>
        </w:rPr>
        <w:t>ِ عل</w:t>
      </w:r>
      <w:r w:rsidRPr="00873D3A">
        <w:rPr>
          <w:rStyle w:val="libArabicChar"/>
          <w:rFonts w:hint="cs"/>
          <w:rtl/>
        </w:rPr>
        <w:t>ی</w:t>
      </w:r>
      <w:r w:rsidR="00800285" w:rsidRPr="004C04B0">
        <w:rPr>
          <w:rStyle w:val="libArabicChar"/>
          <w:rFonts w:hint="cs"/>
          <w:rtl/>
        </w:rPr>
        <w:t xml:space="preserve">ه  </w:t>
      </w:r>
      <w:r w:rsidRPr="001E0E4C">
        <w:rPr>
          <w:rStyle w:val="libArabicChar"/>
          <w:rFonts w:hint="cs"/>
          <w:rtl/>
        </w:rPr>
        <w:t>م</w:t>
      </w:r>
      <w:r w:rsidRPr="00873D3A">
        <w:rPr>
          <w:rStyle w:val="libArabicChar"/>
          <w:rtl/>
        </w:rPr>
        <w:t xml:space="preserve"> السلام، اَنَّ اَم</w:t>
      </w:r>
      <w:r w:rsidRPr="00873D3A">
        <w:rPr>
          <w:rStyle w:val="libArabicChar"/>
          <w:rFonts w:hint="cs"/>
          <w:rtl/>
        </w:rPr>
        <w:t>ی</w:t>
      </w:r>
      <w:r w:rsidRPr="00873D3A">
        <w:rPr>
          <w:rStyle w:val="libArabicChar"/>
          <w:rFonts w:hint="eastAsia"/>
          <w:rtl/>
        </w:rPr>
        <w:t>رَ</w:t>
      </w:r>
      <w:r w:rsidRPr="00873D3A">
        <w:rPr>
          <w:rStyle w:val="libArabicChar"/>
          <w:rtl/>
        </w:rPr>
        <w:t xml:space="preserve"> المُؤ</w:t>
      </w:r>
      <w:r w:rsidRPr="00873D3A">
        <w:rPr>
          <w:rStyle w:val="libArabicChar"/>
          <w:rFonts w:hint="cs"/>
          <w:rtl/>
        </w:rPr>
        <w:t>ۡمِنی</w:t>
      </w:r>
      <w:r w:rsidRPr="00873D3A">
        <w:rPr>
          <w:rStyle w:val="libArabicChar"/>
          <w:rFonts w:hint="eastAsia"/>
          <w:rtl/>
        </w:rPr>
        <w:t>نَ</w:t>
      </w:r>
      <w:r w:rsidRPr="00873D3A">
        <w:rPr>
          <w:rStyle w:val="libArabicChar"/>
          <w:rtl/>
        </w:rPr>
        <w:t xml:space="preserve"> صَلَواتُ الل</w:t>
      </w:r>
      <w:r w:rsidR="00800285" w:rsidRPr="004C04B0">
        <w:rPr>
          <w:rStyle w:val="libArabicChar"/>
          <w:rFonts w:hint="cs"/>
          <w:rtl/>
        </w:rPr>
        <w:t xml:space="preserve">ه  </w:t>
      </w:r>
      <w:r w:rsidRPr="001E0E4C">
        <w:rPr>
          <w:rStyle w:val="libArabicChar"/>
          <w:rFonts w:hint="cs"/>
          <w:rtl/>
        </w:rPr>
        <w:t>ِ عَلَ</w:t>
      </w:r>
      <w:r w:rsidRPr="00873D3A">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873D3A">
        <w:rPr>
          <w:rStyle w:val="libArabicChar"/>
          <w:rtl/>
        </w:rPr>
        <w:t xml:space="preserve"> قالَ لِاِب</w:t>
      </w:r>
      <w:r w:rsidRPr="00873D3A">
        <w:rPr>
          <w:rStyle w:val="libArabicChar"/>
          <w:rFonts w:hint="cs"/>
          <w:rtl/>
        </w:rPr>
        <w:t>ۡنِ عَبّاسِ : اِنَّ لَیۡ</w:t>
      </w:r>
      <w:r w:rsidRPr="00873D3A">
        <w:rPr>
          <w:rStyle w:val="libArabicChar"/>
          <w:rFonts w:hint="eastAsia"/>
          <w:rtl/>
        </w:rPr>
        <w:t>لَ</w:t>
      </w:r>
      <w:r w:rsidR="00800285" w:rsidRPr="004C04B0">
        <w:rPr>
          <w:rStyle w:val="libArabicChar"/>
          <w:rFonts w:hint="cs"/>
          <w:rtl/>
        </w:rPr>
        <w:t>ة</w:t>
      </w:r>
      <w:r w:rsidRPr="001E0E4C">
        <w:rPr>
          <w:rStyle w:val="libArabicChar"/>
          <w:rFonts w:hint="cs"/>
          <w:rtl/>
        </w:rPr>
        <w:t>َ</w:t>
      </w:r>
      <w:r w:rsidRPr="00873D3A">
        <w:rPr>
          <w:rStyle w:val="libArabicChar"/>
          <w:rtl/>
        </w:rPr>
        <w:t xml:space="preserve"> ال</w:t>
      </w:r>
      <w:r w:rsidRPr="00873D3A">
        <w:rPr>
          <w:rStyle w:val="libArabicChar"/>
          <w:rFonts w:hint="cs"/>
          <w:rtl/>
        </w:rPr>
        <w:t>ۡقَدۡر فی</w:t>
      </w:r>
      <w:r w:rsidRPr="00873D3A">
        <w:rPr>
          <w:rStyle w:val="libArabicChar"/>
          <w:rtl/>
        </w:rPr>
        <w:t xml:space="preserve"> کُلِّ سَنَ</w:t>
      </w:r>
      <w:r w:rsidR="00800285" w:rsidRPr="004C04B0">
        <w:rPr>
          <w:rStyle w:val="libArabicChar"/>
          <w:rFonts w:hint="cs"/>
          <w:rtl/>
        </w:rPr>
        <w:t>ة</w:t>
      </w:r>
      <w:r w:rsidRPr="001E0E4C">
        <w:rPr>
          <w:rStyle w:val="libArabicChar"/>
          <w:rFonts w:hint="cs"/>
          <w:rtl/>
        </w:rPr>
        <w:t>ٍ</w:t>
      </w:r>
      <w:r w:rsidRPr="00873D3A">
        <w:rPr>
          <w:rStyle w:val="libArabicChar"/>
          <w:rtl/>
        </w:rPr>
        <w:t xml:space="preserve"> وَ اِنَّ</w:t>
      </w:r>
      <w:r w:rsidR="00800285" w:rsidRPr="004C04B0">
        <w:rPr>
          <w:rStyle w:val="libArabicChar"/>
          <w:rFonts w:hint="cs"/>
          <w:rtl/>
        </w:rPr>
        <w:t xml:space="preserve">ه  </w:t>
      </w:r>
      <w:r w:rsidRPr="001E0E4C">
        <w:rPr>
          <w:rStyle w:val="libArabicChar"/>
          <w:rFonts w:hint="cs"/>
          <w:rtl/>
        </w:rPr>
        <w:t xml:space="preserve">ُ </w:t>
      </w:r>
      <w:r w:rsidRPr="00873D3A">
        <w:rPr>
          <w:rStyle w:val="libArabicChar"/>
          <w:rFonts w:hint="cs"/>
          <w:rtl/>
        </w:rPr>
        <w:t>یُ</w:t>
      </w:r>
      <w:r w:rsidRPr="00873D3A">
        <w:rPr>
          <w:rStyle w:val="libArabicChar"/>
          <w:rFonts w:hint="eastAsia"/>
          <w:rtl/>
        </w:rPr>
        <w:t>ن</w:t>
      </w:r>
      <w:r w:rsidRPr="00873D3A">
        <w:rPr>
          <w:rStyle w:val="libArabicChar"/>
          <w:rFonts w:hint="cs"/>
          <w:rtl/>
        </w:rPr>
        <w:t>ۡزَلُ</w:t>
      </w:r>
      <w:r w:rsidRPr="00873D3A">
        <w:rPr>
          <w:rStyle w:val="libArabicChar"/>
          <w:rtl/>
        </w:rPr>
        <w:t xml:space="preserve"> ف</w:t>
      </w:r>
      <w:r w:rsidRPr="00873D3A">
        <w:rPr>
          <w:rStyle w:val="libArabicChar"/>
          <w:rFonts w:hint="cs"/>
          <w:rtl/>
        </w:rPr>
        <w:t>ی</w:t>
      </w:r>
      <w:r w:rsidRPr="00873D3A">
        <w:rPr>
          <w:rStyle w:val="libArabicChar"/>
          <w:rtl/>
        </w:rPr>
        <w:t xml:space="preserve"> تِل</w:t>
      </w:r>
      <w:r w:rsidRPr="00873D3A">
        <w:rPr>
          <w:rStyle w:val="libArabicChar"/>
          <w:rFonts w:hint="cs"/>
          <w:rtl/>
        </w:rPr>
        <w:t>ۡکَ الۡلَیۡ</w:t>
      </w:r>
      <w:r w:rsidRPr="00873D3A">
        <w:rPr>
          <w:rStyle w:val="libArabicChar"/>
          <w:rFonts w:hint="eastAsia"/>
          <w:rtl/>
        </w:rPr>
        <w:t>لَ</w:t>
      </w:r>
      <w:r w:rsidR="00800285" w:rsidRPr="004C04B0">
        <w:rPr>
          <w:rStyle w:val="libArabicChar"/>
          <w:rFonts w:hint="cs"/>
          <w:rtl/>
        </w:rPr>
        <w:t>ة</w:t>
      </w:r>
      <w:r w:rsidRPr="001E0E4C">
        <w:rPr>
          <w:rStyle w:val="libArabicChar"/>
          <w:rFonts w:hint="cs"/>
          <w:rtl/>
        </w:rPr>
        <w:t>ِ</w:t>
      </w:r>
      <w:r w:rsidRPr="00873D3A">
        <w:rPr>
          <w:rStyle w:val="libArabicChar"/>
          <w:rtl/>
        </w:rPr>
        <w:t xml:space="preserve"> اَم</w:t>
      </w:r>
      <w:r w:rsidRPr="00873D3A">
        <w:rPr>
          <w:rStyle w:val="libArabicChar"/>
          <w:rFonts w:hint="cs"/>
          <w:rtl/>
        </w:rPr>
        <w:t xml:space="preserve">ۡرُ </w:t>
      </w:r>
      <w:r w:rsidRPr="00873D3A">
        <w:rPr>
          <w:rStyle w:val="libArabicChar"/>
          <w:rFonts w:hint="eastAsia"/>
          <w:rtl/>
        </w:rPr>
        <w:t>السَّنَ</w:t>
      </w:r>
      <w:r w:rsidR="00800285" w:rsidRPr="004C04B0">
        <w:rPr>
          <w:rStyle w:val="libArabicChar"/>
          <w:rFonts w:hint="cs"/>
          <w:rtl/>
        </w:rPr>
        <w:t>ة</w:t>
      </w:r>
      <w:r w:rsidRPr="001E0E4C">
        <w:rPr>
          <w:rStyle w:val="libArabicChar"/>
          <w:rFonts w:hint="cs"/>
          <w:rtl/>
        </w:rPr>
        <w:t>ِ</w:t>
      </w:r>
      <w:r w:rsidRPr="00873D3A">
        <w:rPr>
          <w:rStyle w:val="libArabicChar"/>
          <w:rtl/>
        </w:rPr>
        <w:t xml:space="preserve"> وَ لِذلِکَ ال</w:t>
      </w:r>
      <w:r w:rsidRPr="00873D3A">
        <w:rPr>
          <w:rStyle w:val="libArabicChar"/>
          <w:rFonts w:hint="cs"/>
          <w:rtl/>
        </w:rPr>
        <w:t>ۡاَمرِ وُلا</w:t>
      </w:r>
      <w:r w:rsidR="00800285" w:rsidRPr="004C04B0">
        <w:rPr>
          <w:rStyle w:val="libArabicChar"/>
          <w:rFonts w:hint="cs"/>
          <w:rtl/>
        </w:rPr>
        <w:t>ة</w:t>
      </w:r>
      <w:r w:rsidRPr="001E0E4C">
        <w:rPr>
          <w:rStyle w:val="libArabicChar"/>
          <w:rFonts w:hint="cs"/>
          <w:rtl/>
        </w:rPr>
        <w:t>ٌ</w:t>
      </w:r>
      <w:r w:rsidRPr="00873D3A">
        <w:rPr>
          <w:rStyle w:val="libArabicChar"/>
          <w:rtl/>
        </w:rPr>
        <w:t xml:space="preserve"> بَع</w:t>
      </w:r>
      <w:r w:rsidRPr="00873D3A">
        <w:rPr>
          <w:rStyle w:val="libArabicChar"/>
          <w:rFonts w:hint="cs"/>
          <w:rtl/>
        </w:rPr>
        <w:t>ۡدَ رَسوُلِ الل</w:t>
      </w:r>
      <w:r w:rsidR="00800285" w:rsidRPr="004C04B0">
        <w:rPr>
          <w:rStyle w:val="libArabicChar"/>
          <w:rFonts w:hint="cs"/>
          <w:rtl/>
        </w:rPr>
        <w:t xml:space="preserve">ه  </w:t>
      </w:r>
      <w:r w:rsidRPr="001E0E4C">
        <w:rPr>
          <w:rStyle w:val="libArabicChar"/>
          <w:rFonts w:hint="cs"/>
          <w:rtl/>
        </w:rPr>
        <w:t>ِ</w:t>
      </w:r>
      <w:r w:rsidRPr="00873D3A">
        <w:rPr>
          <w:rStyle w:val="libArabicChar"/>
          <w:rFonts w:hint="cs"/>
          <w:rtl/>
        </w:rPr>
        <w:t>ﷺ</w:t>
      </w:r>
      <w:r w:rsidRPr="00873D3A">
        <w:rPr>
          <w:rStyle w:val="libArabicChar"/>
          <w:rFonts w:hint="eastAsia"/>
          <w:rtl/>
        </w:rPr>
        <w:t>،</w:t>
      </w:r>
      <w:r w:rsidRPr="00873D3A">
        <w:rPr>
          <w:rStyle w:val="libArabicChar"/>
          <w:rtl/>
        </w:rPr>
        <w:t xml:space="preserve"> فَقالَ اِب</w:t>
      </w:r>
      <w:r w:rsidRPr="00873D3A">
        <w:rPr>
          <w:rStyle w:val="libArabicChar"/>
          <w:rFonts w:hint="cs"/>
          <w:rtl/>
        </w:rPr>
        <w:t xml:space="preserve">ۡنُ عَبّاسٍ: مَنۡ </w:t>
      </w:r>
      <w:r w:rsidR="00800285" w:rsidRPr="004C04B0">
        <w:rPr>
          <w:rStyle w:val="libArabicChar"/>
          <w:rFonts w:hint="cs"/>
          <w:rtl/>
        </w:rPr>
        <w:t xml:space="preserve">ه  </w:t>
      </w:r>
      <w:r w:rsidRPr="001E0E4C">
        <w:rPr>
          <w:rStyle w:val="libArabicChar"/>
          <w:rFonts w:hint="cs"/>
          <w:rtl/>
        </w:rPr>
        <w:t>ُم</w:t>
      </w:r>
      <w:r w:rsidRPr="00873D3A">
        <w:rPr>
          <w:rStyle w:val="libArabicChar"/>
          <w:rFonts w:hint="cs"/>
          <w:rtl/>
        </w:rPr>
        <w:t>ۡ؟ قالَ : اَنا وَ اَحد عَشَرَ مِنۡ صُلۡبی</w:t>
      </w:r>
      <w:r w:rsidRPr="00873D3A">
        <w:rPr>
          <w:rStyle w:val="libArabicChar"/>
          <w:rtl/>
        </w:rPr>
        <w:t xml:space="preserve"> اَئِمَّ</w:t>
      </w:r>
      <w:r w:rsidR="00800285" w:rsidRPr="004C04B0">
        <w:rPr>
          <w:rStyle w:val="libArabicChar"/>
          <w:rFonts w:hint="cs"/>
          <w:rtl/>
        </w:rPr>
        <w:t>ة</w:t>
      </w:r>
      <w:r w:rsidRPr="001E0E4C">
        <w:rPr>
          <w:rStyle w:val="libArabicChar"/>
          <w:rFonts w:hint="cs"/>
          <w:rtl/>
        </w:rPr>
        <w:t>ٌ</w:t>
      </w:r>
      <w:r w:rsidRPr="00873D3A">
        <w:rPr>
          <w:rStyle w:val="libArabicChar"/>
          <w:rtl/>
        </w:rPr>
        <w:t xml:space="preserve"> مُحَدَّثوُنَ</w:t>
      </w:r>
      <w:r>
        <w:rPr>
          <w:rtl/>
        </w:rPr>
        <w:t>"</w:t>
      </w:r>
    </w:p>
    <w:p w:rsidR="00E90CE5" w:rsidRDefault="00E90CE5" w:rsidP="00E90CE5">
      <w:pPr>
        <w:pStyle w:val="libNormal"/>
        <w:rPr>
          <w:rtl/>
        </w:rPr>
      </w:pPr>
      <w:r>
        <w:rPr>
          <w:rFonts w:hint="eastAsia"/>
          <w:rtl/>
        </w:rPr>
        <w:t>ام</w:t>
      </w:r>
      <w:r>
        <w:rPr>
          <w:rFonts w:hint="cs"/>
          <w:rtl/>
        </w:rPr>
        <w:t>ی</w:t>
      </w:r>
      <w:r w:rsidR="00D854E7">
        <w:rPr>
          <w:rFonts w:hint="eastAsia"/>
          <w:rtl/>
        </w:rPr>
        <w:t>را</w:t>
      </w:r>
      <w:r>
        <w:rPr>
          <w:rFonts w:hint="eastAsia"/>
          <w:rtl/>
        </w:rPr>
        <w:t>لمؤمن</w:t>
      </w:r>
      <w:r>
        <w:rPr>
          <w:rFonts w:hint="cs"/>
          <w:rtl/>
        </w:rPr>
        <w:t>ی</w:t>
      </w:r>
      <w:r>
        <w:rPr>
          <w:rFonts w:hint="eastAsia"/>
          <w:rtl/>
        </w:rPr>
        <w:t>ن</w:t>
      </w:r>
      <w:r>
        <w:t></w:t>
      </w:r>
      <w:r>
        <w:rPr>
          <w:rtl/>
        </w:rPr>
        <w:t xml:space="preserve"> نے ابن عباس سے فرما</w:t>
      </w:r>
      <w:r>
        <w:rPr>
          <w:rFonts w:hint="cs"/>
          <w:rtl/>
        </w:rPr>
        <w:t>ی</w:t>
      </w:r>
      <w:r>
        <w:rPr>
          <w:rFonts w:hint="eastAsia"/>
          <w:rtl/>
        </w:rPr>
        <w:t>ا</w:t>
      </w:r>
      <w:r>
        <w:rPr>
          <w:rtl/>
        </w:rPr>
        <w:t>: ہر سال شب قدر آت</w:t>
      </w:r>
      <w:r>
        <w:rPr>
          <w:rFonts w:hint="cs"/>
          <w:rtl/>
        </w:rPr>
        <w:t>ی</w:t>
      </w:r>
      <w:r>
        <w:rPr>
          <w:rtl/>
        </w:rPr>
        <w:t xml:space="preserve"> ہے اور اس شب م</w:t>
      </w:r>
      <w:r>
        <w:rPr>
          <w:rFonts w:hint="cs"/>
          <w:rtl/>
        </w:rPr>
        <w:t>ی</w:t>
      </w:r>
      <w:r>
        <w:rPr>
          <w:rFonts w:hint="eastAsia"/>
          <w:rtl/>
        </w:rPr>
        <w:t>ں</w:t>
      </w:r>
      <w:r>
        <w:rPr>
          <w:rtl/>
        </w:rPr>
        <w:t xml:space="preserve"> اس سال کے امور نازل ہوتے ہ</w:t>
      </w:r>
      <w:r>
        <w:rPr>
          <w:rFonts w:hint="cs"/>
          <w:rtl/>
        </w:rPr>
        <w:t>ی</w:t>
      </w:r>
      <w:r>
        <w:rPr>
          <w:rFonts w:hint="eastAsia"/>
          <w:rtl/>
        </w:rPr>
        <w:t>ں</w:t>
      </w:r>
      <w:r>
        <w:rPr>
          <w:rtl/>
        </w:rPr>
        <w:t xml:space="preserve"> اور ان امور کے حصول کے لئے رسول ؐ خدا کے بعد ان کے ول</w:t>
      </w:r>
      <w:r>
        <w:rPr>
          <w:rFonts w:hint="cs"/>
          <w:rtl/>
        </w:rPr>
        <w:t>ی</w:t>
      </w:r>
      <w:r>
        <w:rPr>
          <w:rtl/>
        </w:rPr>
        <w:t xml:space="preserve"> موجود ہ</w:t>
      </w:r>
      <w:r>
        <w:rPr>
          <w:rFonts w:hint="cs"/>
          <w:rtl/>
        </w:rPr>
        <w:t>ی</w:t>
      </w:r>
      <w:r>
        <w:rPr>
          <w:rFonts w:hint="eastAsia"/>
          <w:rtl/>
        </w:rPr>
        <w:t>ں</w:t>
      </w:r>
      <w:r>
        <w:rPr>
          <w:rtl/>
        </w:rPr>
        <w:t>۔ ابن عباس نے عرض ک</w:t>
      </w:r>
      <w:r>
        <w:rPr>
          <w:rFonts w:hint="cs"/>
          <w:rtl/>
        </w:rPr>
        <w:t>ی</w:t>
      </w:r>
      <w:r>
        <w:rPr>
          <w:rFonts w:hint="eastAsia"/>
          <w:rtl/>
        </w:rPr>
        <w:t>ا</w:t>
      </w:r>
      <w:r>
        <w:rPr>
          <w:rtl/>
        </w:rPr>
        <w:t>: وہ کون ہ</w:t>
      </w:r>
      <w:r>
        <w:rPr>
          <w:rFonts w:hint="cs"/>
          <w:rtl/>
        </w:rPr>
        <w:t>ی</w:t>
      </w:r>
      <w:r>
        <w:rPr>
          <w:rFonts w:hint="eastAsia"/>
          <w:rtl/>
        </w:rPr>
        <w:t>ں؟</w:t>
      </w:r>
      <w:r>
        <w:rPr>
          <w:rtl/>
        </w:rPr>
        <w:t xml:space="preserve"> فرما</w:t>
      </w:r>
      <w:r>
        <w:rPr>
          <w:rFonts w:hint="cs"/>
          <w:rtl/>
        </w:rPr>
        <w:t>ی</w:t>
      </w:r>
      <w:r>
        <w:rPr>
          <w:rFonts w:hint="eastAsia"/>
          <w:rtl/>
        </w:rPr>
        <w:t>ا</w:t>
      </w:r>
      <w:r>
        <w:rPr>
          <w:rtl/>
        </w:rPr>
        <w:t>: م</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صلب سے گ</w:t>
      </w:r>
      <w:r>
        <w:rPr>
          <w:rFonts w:hint="cs"/>
          <w:rtl/>
        </w:rPr>
        <w:t>ی</w:t>
      </w:r>
      <w:r>
        <w:rPr>
          <w:rFonts w:hint="eastAsia"/>
          <w:rtl/>
        </w:rPr>
        <w:t>ارہ</w:t>
      </w:r>
      <w:r>
        <w:rPr>
          <w:rtl/>
        </w:rPr>
        <w:t xml:space="preserve"> ائمہ محدث ہ</w:t>
      </w:r>
      <w:r>
        <w:rPr>
          <w:rFonts w:hint="cs"/>
          <w:rtl/>
        </w:rPr>
        <w:t>ی</w:t>
      </w:r>
      <w:r>
        <w:rPr>
          <w:rFonts w:hint="eastAsia"/>
          <w:rtl/>
        </w:rPr>
        <w:t>ں</w:t>
      </w:r>
      <w:r>
        <w:rPr>
          <w:rtl/>
        </w:rPr>
        <w:t xml:space="preserve"> (ملائکہ </w:t>
      </w:r>
      <w:r>
        <w:rPr>
          <w:rFonts w:hint="eastAsia"/>
          <w:rtl/>
        </w:rPr>
        <w:t>ان</w:t>
      </w:r>
      <w:r>
        <w:rPr>
          <w:rtl/>
        </w:rPr>
        <w:t xml:space="preserve"> سے گفتگو کرتے ہ</w:t>
      </w:r>
      <w:r>
        <w:rPr>
          <w:rFonts w:hint="cs"/>
          <w:rtl/>
        </w:rPr>
        <w:t>ی</w:t>
      </w:r>
      <w:r>
        <w:rPr>
          <w:rFonts w:hint="eastAsia"/>
          <w:rtl/>
        </w:rPr>
        <w:t>ں</w:t>
      </w:r>
      <w:r>
        <w:rPr>
          <w:rtl/>
        </w:rPr>
        <w:t>۔)</w:t>
      </w:r>
    </w:p>
    <w:p w:rsidR="00E90CE5" w:rsidRDefault="00E90CE5" w:rsidP="00873D3A">
      <w:pPr>
        <w:pStyle w:val="Heading2Center"/>
        <w:rPr>
          <w:rtl/>
        </w:rPr>
      </w:pPr>
      <w:bookmarkStart w:id="243" w:name="_Toc504211557"/>
      <w:r>
        <w:rPr>
          <w:rtl/>
          <w:lang w:bidi="fa-IR"/>
        </w:rPr>
        <w:t>۱۶</w:t>
      </w:r>
      <w:r>
        <w:rPr>
          <w:rtl/>
        </w:rPr>
        <w:t>۔ خلقت م</w:t>
      </w:r>
      <w:r>
        <w:rPr>
          <w:rFonts w:hint="cs"/>
          <w:rtl/>
        </w:rPr>
        <w:t>ی</w:t>
      </w:r>
      <w:r>
        <w:rPr>
          <w:rFonts w:hint="eastAsia"/>
          <w:rtl/>
        </w:rPr>
        <w:t>ں</w:t>
      </w:r>
      <w:r>
        <w:rPr>
          <w:rtl/>
        </w:rPr>
        <w:t xml:space="preserve"> شباہت</w:t>
      </w:r>
      <w:bookmarkEnd w:id="243"/>
    </w:p>
    <w:p w:rsidR="00E90CE5" w:rsidRDefault="00E90CE5" w:rsidP="00E90CE5">
      <w:pPr>
        <w:pStyle w:val="libNormal"/>
        <w:rPr>
          <w:rtl/>
        </w:rPr>
      </w:pPr>
      <w:r>
        <w:rPr>
          <w:rFonts w:hint="eastAsia"/>
          <w:rtl/>
        </w:rPr>
        <w:t>حضرت</w:t>
      </w:r>
      <w:r>
        <w:rPr>
          <w:rtl/>
        </w:rPr>
        <w:t xml:space="preserve"> مہد</w:t>
      </w:r>
      <w:r>
        <w:rPr>
          <w:rFonts w:hint="cs"/>
          <w:rtl/>
        </w:rPr>
        <w:t>ی</w:t>
      </w:r>
      <w:r>
        <w:rPr>
          <w:rtl/>
        </w:rPr>
        <w:t xml:space="preserve"> </w:t>
      </w:r>
      <w:r w:rsidR="002A35F2">
        <w:rPr>
          <w:rtl/>
        </w:rPr>
        <w:t xml:space="preserve">موعود عج اللہ فرجہ الشریف </w:t>
      </w:r>
      <w:r>
        <w:rPr>
          <w:rtl/>
        </w:rPr>
        <w:t xml:space="preserve"> خلقت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نب</w:t>
      </w:r>
      <w:r>
        <w:rPr>
          <w:rFonts w:hint="cs"/>
          <w:rtl/>
        </w:rPr>
        <w:t>ی</w:t>
      </w:r>
      <w:r>
        <w:rPr>
          <w:rtl/>
        </w:rPr>
        <w:t xml:space="preserve"> کر</w:t>
      </w:r>
      <w:r>
        <w:rPr>
          <w:rFonts w:hint="cs"/>
          <w:rtl/>
        </w:rPr>
        <w:t>ی</w:t>
      </w:r>
      <w:r>
        <w:rPr>
          <w:rFonts w:hint="eastAsia"/>
          <w:rtl/>
        </w:rPr>
        <w:t>مؐ</w:t>
      </w:r>
      <w:r>
        <w:rPr>
          <w:rtl/>
        </w:rPr>
        <w:t xml:space="preserve"> سے مشابہ ہ</w:t>
      </w:r>
      <w:r>
        <w:rPr>
          <w:rFonts w:hint="cs"/>
          <w:rtl/>
        </w:rPr>
        <w:t>ی</w:t>
      </w:r>
      <w:r>
        <w:rPr>
          <w:rFonts w:hint="eastAsia"/>
          <w:rtl/>
        </w:rPr>
        <w:t>ں</w:t>
      </w:r>
      <w:r>
        <w:rPr>
          <w:rtl/>
        </w:rPr>
        <w:t>۔ جس طرح اخلاق کے لحاظ سے بھ</w:t>
      </w:r>
      <w:r>
        <w:rPr>
          <w:rFonts w:hint="cs"/>
          <w:rtl/>
        </w:rPr>
        <w:t>ی</w:t>
      </w:r>
      <w:r>
        <w:rPr>
          <w:rtl/>
        </w:rPr>
        <w:t xml:space="preserve"> وہ حضور سے مشابہ ہ</w:t>
      </w:r>
      <w:r>
        <w:rPr>
          <w:rFonts w:hint="cs"/>
          <w:rtl/>
        </w:rPr>
        <w:t>ی</w:t>
      </w:r>
      <w:r>
        <w:rPr>
          <w:rFonts w:hint="eastAsia"/>
          <w:rtl/>
        </w:rPr>
        <w:t>ں</w:t>
      </w:r>
      <w:r>
        <w:rPr>
          <w:rtl/>
        </w:rPr>
        <w:t>۔ اس</w:t>
      </w:r>
      <w:r>
        <w:rPr>
          <w:rFonts w:hint="cs"/>
          <w:rtl/>
        </w:rPr>
        <w:t>ی</w:t>
      </w:r>
      <w:r>
        <w:rPr>
          <w:rtl/>
        </w:rPr>
        <w:t xml:space="preserve"> کتاب کے باب اول، فصل دوم ، روا</w:t>
      </w:r>
      <w:r>
        <w:rPr>
          <w:rFonts w:hint="cs"/>
          <w:rtl/>
        </w:rPr>
        <w:t>ی</w:t>
      </w:r>
      <w:r>
        <w:rPr>
          <w:rFonts w:hint="eastAsia"/>
          <w:rtl/>
        </w:rPr>
        <w:t>ت</w:t>
      </w:r>
      <w:r>
        <w:rPr>
          <w:rtl/>
        </w:rPr>
        <w:t xml:space="preserve"> نمبر </w:t>
      </w:r>
      <w:r>
        <w:rPr>
          <w:rtl/>
          <w:lang w:bidi="fa-IR"/>
        </w:rPr>
        <w:t>۱۲</w:t>
      </w:r>
      <w:r>
        <w:rPr>
          <w:rtl/>
        </w:rPr>
        <w:t xml:space="preserve"> م</w:t>
      </w:r>
      <w:r>
        <w:rPr>
          <w:rFonts w:hint="cs"/>
          <w:rtl/>
        </w:rPr>
        <w:t>ی</w:t>
      </w:r>
      <w:r>
        <w:rPr>
          <w:rFonts w:hint="eastAsia"/>
          <w:rtl/>
        </w:rPr>
        <w:t>ں</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Pr>
          <w:rtl/>
        </w:rPr>
        <w:t xml:space="preserve"> نے کتاب مناقب خوارزم</w:t>
      </w:r>
      <w:r>
        <w:rPr>
          <w:rFonts w:hint="cs"/>
          <w:rtl/>
        </w:rPr>
        <w:t>ی</w:t>
      </w:r>
      <w:r>
        <w:rPr>
          <w:rtl/>
        </w:rPr>
        <w:t xml:space="preserve"> </w:t>
      </w:r>
      <w:r>
        <w:rPr>
          <w:rtl/>
        </w:rPr>
        <w:lastRenderedPageBreak/>
        <w:t>سے امام محمد باقر</w:t>
      </w:r>
      <w:r>
        <w:t></w:t>
      </w:r>
      <w:r>
        <w:rPr>
          <w:rtl/>
        </w:rPr>
        <w:t xml:space="preserve"> سے انہوں نے اپنے جد ام</w:t>
      </w:r>
      <w:r>
        <w:rPr>
          <w:rFonts w:hint="cs"/>
          <w:rtl/>
        </w:rPr>
        <w:t>ی</w:t>
      </w:r>
      <w:r w:rsidR="00D854E7">
        <w:rPr>
          <w:rFonts w:hint="eastAsia"/>
          <w:rtl/>
        </w:rPr>
        <w:t>را</w:t>
      </w:r>
      <w:r>
        <w:rPr>
          <w:rFonts w:hint="eastAsia"/>
          <w:rtl/>
        </w:rPr>
        <w:t>لمؤمن</w:t>
      </w:r>
      <w:r>
        <w:rPr>
          <w:rFonts w:hint="cs"/>
          <w:rtl/>
        </w:rPr>
        <w:t>ی</w:t>
      </w:r>
      <w:r>
        <w:rPr>
          <w:rFonts w:hint="eastAsia"/>
          <w:rtl/>
        </w:rPr>
        <w:t>ن</w:t>
      </w:r>
      <w:r>
        <w:t></w:t>
      </w:r>
      <w:r>
        <w:rPr>
          <w:rtl/>
        </w:rPr>
        <w:t xml:space="preserve"> سے اور انہوں نے  رسول خدا</w:t>
      </w:r>
      <w:r>
        <w:rPr>
          <w:rFonts w:hint="cs"/>
          <w:rtl/>
        </w:rPr>
        <w:t>ﷺ</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 "</w:t>
      </w:r>
      <w:r w:rsidRPr="00873D3A">
        <w:rPr>
          <w:rStyle w:val="libArabicChar"/>
          <w:rtl/>
        </w:rPr>
        <w:t>اَلمَ</w:t>
      </w:r>
      <w:r w:rsidR="00800285" w:rsidRPr="004C04B0">
        <w:rPr>
          <w:rStyle w:val="libArabicChar"/>
          <w:rFonts w:hint="cs"/>
          <w:rtl/>
        </w:rPr>
        <w:t xml:space="preserve">ه  </w:t>
      </w:r>
      <w:r w:rsidRPr="001E0E4C">
        <w:rPr>
          <w:rStyle w:val="libArabicChar"/>
          <w:rFonts w:hint="cs"/>
          <w:rtl/>
        </w:rPr>
        <w:t>د</w:t>
      </w:r>
      <w:r w:rsidRPr="00873D3A">
        <w:rPr>
          <w:rStyle w:val="libArabicChar"/>
          <w:rFonts w:hint="cs"/>
          <w:rtl/>
        </w:rPr>
        <w:t>ی</w:t>
      </w:r>
      <w:r w:rsidRPr="00873D3A">
        <w:rPr>
          <w:rStyle w:val="libArabicChar"/>
          <w:rtl/>
        </w:rPr>
        <w:t xml:space="preserve"> مِن وُلد</w:t>
      </w:r>
      <w:r w:rsidRPr="00873D3A">
        <w:rPr>
          <w:rStyle w:val="libArabicChar"/>
          <w:rFonts w:hint="cs"/>
          <w:rtl/>
        </w:rPr>
        <w:t>ی</w:t>
      </w:r>
      <w:r w:rsidRPr="00873D3A">
        <w:rPr>
          <w:rStyle w:val="libArabicChar"/>
          <w:rFonts w:hint="eastAsia"/>
          <w:rtl/>
        </w:rPr>
        <w:t>،</w:t>
      </w:r>
      <w:r w:rsidRPr="00873D3A">
        <w:rPr>
          <w:rStyle w:val="libArabicChar"/>
          <w:rtl/>
        </w:rPr>
        <w:t xml:space="preserve"> اِسمُ</w:t>
      </w:r>
      <w:r w:rsidR="00800285" w:rsidRPr="004C04B0">
        <w:rPr>
          <w:rStyle w:val="libArabicChar"/>
          <w:rFonts w:hint="cs"/>
          <w:rtl/>
        </w:rPr>
        <w:t xml:space="preserve">ه  </w:t>
      </w:r>
      <w:r w:rsidRPr="001E0E4C">
        <w:rPr>
          <w:rStyle w:val="libArabicChar"/>
          <w:rFonts w:hint="cs"/>
          <w:rtl/>
        </w:rPr>
        <w:t>ُ اِسم</w:t>
      </w:r>
      <w:r w:rsidRPr="00873D3A">
        <w:rPr>
          <w:rStyle w:val="libArabicChar"/>
          <w:rFonts w:hint="cs"/>
          <w:rtl/>
        </w:rPr>
        <w:t>ی</w:t>
      </w:r>
      <w:r w:rsidRPr="00873D3A">
        <w:rPr>
          <w:rStyle w:val="libArabicChar"/>
          <w:rtl/>
        </w:rPr>
        <w:t xml:space="preserve"> وَ کُن</w:t>
      </w:r>
      <w:r w:rsidRPr="00873D3A">
        <w:rPr>
          <w:rStyle w:val="libArabicChar"/>
          <w:rFonts w:hint="cs"/>
          <w:rtl/>
        </w:rPr>
        <w:t>ۡیَ</w:t>
      </w:r>
      <w:r w:rsidRPr="00873D3A">
        <w:rPr>
          <w:rStyle w:val="libArabicChar"/>
          <w:rFonts w:hint="eastAsia"/>
          <w:rtl/>
        </w:rPr>
        <w:t>تُ</w:t>
      </w:r>
      <w:r w:rsidR="00800285" w:rsidRPr="004C04B0">
        <w:rPr>
          <w:rStyle w:val="libArabicChar"/>
          <w:rFonts w:hint="cs"/>
          <w:rtl/>
        </w:rPr>
        <w:t xml:space="preserve">ه  </w:t>
      </w:r>
      <w:r w:rsidRPr="001E0E4C">
        <w:rPr>
          <w:rStyle w:val="libArabicChar"/>
          <w:rFonts w:hint="cs"/>
          <w:rtl/>
        </w:rPr>
        <w:t>ُ</w:t>
      </w:r>
      <w:r w:rsidRPr="00873D3A">
        <w:rPr>
          <w:rStyle w:val="libArabicChar"/>
          <w:rtl/>
        </w:rPr>
        <w:t xml:space="preserve"> کُن</w:t>
      </w:r>
      <w:r w:rsidRPr="00873D3A">
        <w:rPr>
          <w:rStyle w:val="libArabicChar"/>
          <w:rFonts w:hint="cs"/>
          <w:rtl/>
        </w:rPr>
        <w:t>ۡیَ</w:t>
      </w:r>
      <w:r w:rsidRPr="00873D3A">
        <w:rPr>
          <w:rStyle w:val="libArabicChar"/>
          <w:rFonts w:hint="eastAsia"/>
          <w:rtl/>
        </w:rPr>
        <w:t>ت</w:t>
      </w:r>
      <w:r w:rsidRPr="00873D3A">
        <w:rPr>
          <w:rStyle w:val="libArabicChar"/>
          <w:rFonts w:hint="cs"/>
          <w:rtl/>
        </w:rPr>
        <w:t>ی</w:t>
      </w:r>
      <w:r w:rsidRPr="00873D3A">
        <w:rPr>
          <w:rStyle w:val="libArabicChar"/>
          <w:rtl/>
        </w:rPr>
        <w:t xml:space="preserve"> وَ </w:t>
      </w:r>
      <w:r w:rsidR="00800285" w:rsidRPr="004C04B0">
        <w:rPr>
          <w:rStyle w:val="libArabicChar"/>
          <w:rFonts w:hint="cs"/>
          <w:rtl/>
        </w:rPr>
        <w:t xml:space="preserve">ه  </w:t>
      </w:r>
      <w:r w:rsidRPr="001E0E4C">
        <w:rPr>
          <w:rStyle w:val="libArabicChar"/>
          <w:rFonts w:hint="cs"/>
          <w:rtl/>
        </w:rPr>
        <w:t>ُوَ اَشبَ</w:t>
      </w:r>
      <w:r w:rsidR="00800285" w:rsidRPr="004C04B0">
        <w:rPr>
          <w:rStyle w:val="libArabicChar"/>
          <w:rFonts w:hint="cs"/>
          <w:rtl/>
        </w:rPr>
        <w:t xml:space="preserve">ه  </w:t>
      </w:r>
      <w:r w:rsidRPr="001E0E4C">
        <w:rPr>
          <w:rStyle w:val="libArabicChar"/>
          <w:rFonts w:hint="cs"/>
          <w:rtl/>
        </w:rPr>
        <w:t>ُ الناسِ ب</w:t>
      </w:r>
      <w:r w:rsidRPr="00873D3A">
        <w:rPr>
          <w:rStyle w:val="libArabicChar"/>
          <w:rFonts w:hint="cs"/>
          <w:rtl/>
        </w:rPr>
        <w:t>ی</w:t>
      </w:r>
      <w:r w:rsidRPr="00873D3A">
        <w:rPr>
          <w:rStyle w:val="libArabicChar"/>
          <w:rtl/>
        </w:rPr>
        <w:t xml:space="preserve"> خَلقاً وَ خُلقاً</w:t>
      </w:r>
      <w:r>
        <w:rPr>
          <w:rtl/>
        </w:rPr>
        <w:t>"  مہد</w:t>
      </w:r>
      <w:r>
        <w:rPr>
          <w:rFonts w:hint="cs"/>
          <w:rtl/>
        </w:rPr>
        <w:t>ی</w:t>
      </w:r>
      <w:r>
        <w:rPr>
          <w:rtl/>
        </w:rPr>
        <w:t xml:space="preserve"> م</w:t>
      </w:r>
      <w:r>
        <w:rPr>
          <w:rFonts w:hint="cs"/>
          <w:rtl/>
        </w:rPr>
        <w:t>ی</w:t>
      </w:r>
      <w:r>
        <w:rPr>
          <w:rFonts w:hint="eastAsia"/>
          <w:rtl/>
        </w:rPr>
        <w:t>ر</w:t>
      </w:r>
      <w:r>
        <w:rPr>
          <w:rFonts w:hint="cs"/>
          <w:rtl/>
        </w:rPr>
        <w:t>ی</w:t>
      </w:r>
      <w:r>
        <w:rPr>
          <w:rtl/>
        </w:rPr>
        <w:t xml:space="preserve"> نسل م</w:t>
      </w:r>
      <w:r>
        <w:rPr>
          <w:rFonts w:hint="cs"/>
          <w:rtl/>
        </w:rPr>
        <w:t>ی</w:t>
      </w:r>
      <w:r>
        <w:rPr>
          <w:rFonts w:hint="eastAsia"/>
          <w:rtl/>
        </w:rPr>
        <w:t>ں</w:t>
      </w:r>
      <w:r>
        <w:rPr>
          <w:rtl/>
        </w:rPr>
        <w:t xml:space="preserve"> سے ہوں گے، ان کا نام م</w:t>
      </w:r>
      <w:r>
        <w:rPr>
          <w:rFonts w:hint="cs"/>
          <w:rtl/>
        </w:rPr>
        <w:t>ی</w:t>
      </w:r>
      <w:r>
        <w:rPr>
          <w:rFonts w:hint="eastAsia"/>
          <w:rtl/>
        </w:rPr>
        <w:t>رے</w:t>
      </w:r>
      <w:r>
        <w:rPr>
          <w:rtl/>
        </w:rPr>
        <w:t xml:space="preserve"> نام ج</w:t>
      </w:r>
      <w:r>
        <w:rPr>
          <w:rFonts w:hint="cs"/>
          <w:rtl/>
        </w:rPr>
        <w:t>ی</w:t>
      </w:r>
      <w:r>
        <w:rPr>
          <w:rFonts w:hint="eastAsia"/>
          <w:rtl/>
        </w:rPr>
        <w:t>سا</w:t>
      </w:r>
      <w:r>
        <w:rPr>
          <w:rtl/>
        </w:rPr>
        <w:t xml:space="preserve"> ہے انک</w:t>
      </w:r>
      <w:r>
        <w:rPr>
          <w:rFonts w:hint="cs"/>
          <w:rtl/>
        </w:rPr>
        <w:t>ی</w:t>
      </w:r>
      <w:r>
        <w:rPr>
          <w:rtl/>
        </w:rPr>
        <w:t xml:space="preserve"> کن</w:t>
      </w:r>
      <w:r>
        <w:rPr>
          <w:rFonts w:hint="cs"/>
          <w:rtl/>
        </w:rPr>
        <w:t>ی</w:t>
      </w:r>
      <w:r>
        <w:rPr>
          <w:rFonts w:hint="eastAsia"/>
          <w:rtl/>
        </w:rPr>
        <w:t>ت</w:t>
      </w:r>
      <w:r>
        <w:rPr>
          <w:rtl/>
        </w:rPr>
        <w:t xml:space="preserve"> م</w:t>
      </w:r>
      <w:r>
        <w:rPr>
          <w:rFonts w:hint="cs"/>
          <w:rtl/>
        </w:rPr>
        <w:t>ی</w:t>
      </w:r>
      <w:r>
        <w:rPr>
          <w:rFonts w:hint="eastAsia"/>
          <w:rtl/>
        </w:rPr>
        <w:t>ر</w:t>
      </w:r>
      <w:r>
        <w:rPr>
          <w:rFonts w:hint="cs"/>
          <w:rtl/>
        </w:rPr>
        <w:t>ی</w:t>
      </w:r>
      <w:r>
        <w:rPr>
          <w:rtl/>
        </w:rPr>
        <w:t xml:space="preserve"> کن</w:t>
      </w:r>
      <w:r>
        <w:rPr>
          <w:rFonts w:hint="cs"/>
          <w:rtl/>
        </w:rPr>
        <w:t>ی</w:t>
      </w:r>
      <w:r>
        <w:rPr>
          <w:rFonts w:hint="eastAsia"/>
          <w:rtl/>
        </w:rPr>
        <w:t>ت</w:t>
      </w:r>
      <w:r>
        <w:rPr>
          <w:rtl/>
        </w:rPr>
        <w:t xml:space="preserve"> ج</w:t>
      </w:r>
      <w:r>
        <w:rPr>
          <w:rFonts w:hint="cs"/>
          <w:rtl/>
        </w:rPr>
        <w:t>ی</w:t>
      </w:r>
      <w:r>
        <w:rPr>
          <w:rFonts w:hint="eastAsia"/>
          <w:rtl/>
        </w:rPr>
        <w:t>س</w:t>
      </w:r>
      <w:r>
        <w:rPr>
          <w:rFonts w:hint="cs"/>
          <w:rtl/>
        </w:rPr>
        <w:t>ی</w:t>
      </w:r>
      <w:r>
        <w:rPr>
          <w:rtl/>
        </w:rPr>
        <w:t xml:space="preserve"> ہے اور وہ ل</w:t>
      </w:r>
      <w:r>
        <w:rPr>
          <w:rFonts w:hint="eastAsia"/>
          <w:rtl/>
        </w:rPr>
        <w:t>وگوں</w:t>
      </w:r>
      <w:r>
        <w:rPr>
          <w:rtl/>
        </w:rPr>
        <w:t xml:space="preserve"> م</w:t>
      </w:r>
      <w:r>
        <w:rPr>
          <w:rFonts w:hint="cs"/>
          <w:rtl/>
        </w:rPr>
        <w:t>ی</w:t>
      </w:r>
      <w:r>
        <w:rPr>
          <w:rFonts w:hint="eastAsia"/>
          <w:rtl/>
        </w:rPr>
        <w:t>ں</w:t>
      </w:r>
      <w:r>
        <w:rPr>
          <w:rtl/>
        </w:rPr>
        <w:t xml:space="preserve"> خلقت اور اخلاق کے اعتبار سے سب سے ز</w:t>
      </w:r>
      <w:r>
        <w:rPr>
          <w:rFonts w:hint="cs"/>
          <w:rtl/>
        </w:rPr>
        <w:t>ی</w:t>
      </w:r>
      <w:r>
        <w:rPr>
          <w:rFonts w:hint="eastAsia"/>
          <w:rtl/>
        </w:rPr>
        <w:t>ادہ</w:t>
      </w:r>
      <w:r>
        <w:rPr>
          <w:rtl/>
        </w:rPr>
        <w:t xml:space="preserve"> مجھ سے مشابہ ہوں گے۔ </w:t>
      </w:r>
    </w:p>
    <w:p w:rsidR="00E90CE5" w:rsidRDefault="00E90CE5" w:rsidP="00E90CE5">
      <w:pPr>
        <w:pStyle w:val="libNormal"/>
        <w:rPr>
          <w:rtl/>
        </w:rPr>
      </w:pPr>
      <w:r>
        <w:rPr>
          <w:rFonts w:hint="eastAsia"/>
          <w:rtl/>
        </w:rPr>
        <w:t>متعدد</w:t>
      </w:r>
      <w:r>
        <w:rPr>
          <w:rtl/>
        </w:rPr>
        <w:t xml:space="preserve">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قطع</w:t>
      </w:r>
      <w:r>
        <w:rPr>
          <w:rFonts w:hint="cs"/>
          <w:rtl/>
        </w:rPr>
        <w:t>ی</w:t>
      </w:r>
      <w:r>
        <w:rPr>
          <w:rtl/>
        </w:rPr>
        <w:t xml:space="preserve"> ق</w:t>
      </w:r>
      <w:r w:rsidR="00D854E7">
        <w:rPr>
          <w:rtl/>
        </w:rPr>
        <w:t>را</w:t>
      </w:r>
      <w:r>
        <w:rPr>
          <w:rtl/>
        </w:rPr>
        <w:t>ئن سے ثابت ہوتا ہے کہ حضرت مہد</w:t>
      </w:r>
      <w:r>
        <w:rPr>
          <w:rFonts w:hint="cs"/>
          <w:rtl/>
        </w:rPr>
        <w:t>ی</w:t>
      </w:r>
      <w:r>
        <w:rPr>
          <w:rtl/>
        </w:rPr>
        <w:t xml:space="preserve"> (عج) خلقت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رسول اللہ</w:t>
      </w:r>
      <w:r>
        <w:rPr>
          <w:rFonts w:hint="cs"/>
          <w:rtl/>
        </w:rPr>
        <w:t>ﷺ</w:t>
      </w:r>
      <w:r>
        <w:rPr>
          <w:rtl/>
        </w:rPr>
        <w:t xml:space="preserve"> سے مشابہ ہ</w:t>
      </w:r>
      <w:r>
        <w:rPr>
          <w:rFonts w:hint="cs"/>
          <w:rtl/>
        </w:rPr>
        <w:t>ی</w:t>
      </w:r>
      <w:r>
        <w:rPr>
          <w:rFonts w:hint="eastAsia"/>
          <w:rtl/>
        </w:rPr>
        <w:t>ں</w:t>
      </w:r>
      <w:r>
        <w:rPr>
          <w:rtl/>
        </w:rPr>
        <w:t xml:space="preserve"> مثلاً سا</w:t>
      </w:r>
      <w:r>
        <w:rPr>
          <w:rFonts w:hint="cs"/>
          <w:rtl/>
        </w:rPr>
        <w:t>ی</w:t>
      </w:r>
      <w:r>
        <w:rPr>
          <w:rFonts w:hint="eastAsia"/>
          <w:rtl/>
        </w:rPr>
        <w:t>ہ</w:t>
      </w:r>
      <w:r>
        <w:rPr>
          <w:rtl/>
        </w:rPr>
        <w:t xml:space="preserve"> نہ ہونا، آنکھوں م</w:t>
      </w:r>
      <w:r>
        <w:rPr>
          <w:rFonts w:hint="cs"/>
          <w:rtl/>
        </w:rPr>
        <w:t>ی</w:t>
      </w:r>
      <w:r>
        <w:rPr>
          <w:rFonts w:hint="eastAsia"/>
          <w:rtl/>
        </w:rPr>
        <w:t>ں</w:t>
      </w:r>
      <w:r>
        <w:rPr>
          <w:rtl/>
        </w:rPr>
        <w:t xml:space="preserve"> قدرت</w:t>
      </w:r>
      <w:r>
        <w:rPr>
          <w:rFonts w:hint="cs"/>
          <w:rtl/>
        </w:rPr>
        <w:t>ی</w:t>
      </w:r>
      <w:r>
        <w:rPr>
          <w:rtl/>
        </w:rPr>
        <w:t xml:space="preserve"> سرمہ کا ہونا (اکحلُ الع</w:t>
      </w:r>
      <w:r>
        <w:rPr>
          <w:rFonts w:hint="cs"/>
          <w:rtl/>
        </w:rPr>
        <w:t>ی</w:t>
      </w:r>
      <w:r>
        <w:rPr>
          <w:rFonts w:hint="eastAsia"/>
          <w:rtl/>
        </w:rPr>
        <w:t>ن</w:t>
      </w:r>
      <w:r>
        <w:rPr>
          <w:rFonts w:hint="cs"/>
          <w:rtl/>
        </w:rPr>
        <w:t>ی</w:t>
      </w:r>
      <w:r>
        <w:rPr>
          <w:rFonts w:hint="eastAsia"/>
          <w:rtl/>
        </w:rPr>
        <w:t>ن</w:t>
      </w:r>
      <w:r>
        <w:rPr>
          <w:rtl/>
        </w:rPr>
        <w:t xml:space="preserve"> ہونا) </w:t>
      </w:r>
      <w:r>
        <w:rPr>
          <w:rFonts w:hint="cs"/>
          <w:rtl/>
        </w:rPr>
        <w:t>ی</w:t>
      </w:r>
      <w:r>
        <w:rPr>
          <w:rFonts w:hint="eastAsia"/>
          <w:rtl/>
        </w:rPr>
        <w:t>ہاں</w:t>
      </w:r>
      <w:r>
        <w:rPr>
          <w:rtl/>
        </w:rPr>
        <w:t xml:space="preserve"> تک کہ آنجناب کے دوشِ مبارک پر علامت نب</w:t>
      </w:r>
      <w:r>
        <w:rPr>
          <w:rFonts w:hint="cs"/>
          <w:rtl/>
        </w:rPr>
        <w:t>ی</w:t>
      </w:r>
      <w:r>
        <w:rPr>
          <w:rtl/>
        </w:rPr>
        <w:t xml:space="preserve"> کا ہونا وغ</w:t>
      </w:r>
      <w:r>
        <w:rPr>
          <w:rFonts w:hint="cs"/>
          <w:rtl/>
        </w:rPr>
        <w:t>ی</w:t>
      </w:r>
      <w:r>
        <w:rPr>
          <w:rFonts w:hint="eastAsia"/>
          <w:rtl/>
        </w:rPr>
        <w:t>رہ</w:t>
      </w:r>
      <w:r>
        <w:rPr>
          <w:rtl/>
        </w:rPr>
        <w:t>۔</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باب اول ک</w:t>
      </w:r>
      <w:r>
        <w:rPr>
          <w:rFonts w:hint="cs"/>
          <w:rtl/>
        </w:rPr>
        <w:t>ی</w:t>
      </w:r>
      <w:r>
        <w:rPr>
          <w:rtl/>
        </w:rPr>
        <w:t xml:space="preserve"> دوسر</w:t>
      </w:r>
      <w:r>
        <w:rPr>
          <w:rFonts w:hint="cs"/>
          <w:rtl/>
        </w:rPr>
        <w:t>ی</w:t>
      </w:r>
      <w:r>
        <w:rPr>
          <w:rtl/>
        </w:rPr>
        <w:t xml:space="preserve"> فصل روا</w:t>
      </w:r>
      <w:r>
        <w:rPr>
          <w:rFonts w:hint="cs"/>
          <w:rtl/>
        </w:rPr>
        <w:t>ی</w:t>
      </w:r>
      <w:r>
        <w:rPr>
          <w:rFonts w:hint="eastAsia"/>
          <w:rtl/>
        </w:rPr>
        <w:t>ت</w:t>
      </w:r>
      <w:r>
        <w:rPr>
          <w:rtl/>
        </w:rPr>
        <w:t xml:space="preserve"> </w:t>
      </w:r>
      <w:r>
        <w:rPr>
          <w:rtl/>
          <w:lang w:bidi="fa-IR"/>
        </w:rPr>
        <w:t>۴۰</w:t>
      </w:r>
      <w:r>
        <w:rPr>
          <w:rtl/>
        </w:rPr>
        <w:t xml:space="preserve"> م</w:t>
      </w:r>
      <w:r>
        <w:rPr>
          <w:rFonts w:hint="cs"/>
          <w:rtl/>
        </w:rPr>
        <w:t>ی</w:t>
      </w:r>
      <w:r>
        <w:rPr>
          <w:rFonts w:hint="eastAsia"/>
          <w:rtl/>
        </w:rPr>
        <w:t>ں</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فرماتے ہ</w:t>
      </w:r>
      <w:r>
        <w:rPr>
          <w:rFonts w:hint="cs"/>
          <w:rtl/>
        </w:rPr>
        <w:t>ی</w:t>
      </w:r>
      <w:r>
        <w:rPr>
          <w:rFonts w:hint="eastAsia"/>
          <w:rtl/>
        </w:rPr>
        <w:t>ں</w:t>
      </w:r>
      <w:r>
        <w:rPr>
          <w:rtl/>
        </w:rPr>
        <w:t>:</w:t>
      </w:r>
    </w:p>
    <w:p w:rsidR="00E90CE5" w:rsidRDefault="00E90CE5" w:rsidP="00E90CE5">
      <w:pPr>
        <w:pStyle w:val="libNormal"/>
        <w:rPr>
          <w:rtl/>
        </w:rPr>
      </w:pPr>
      <w:r>
        <w:rPr>
          <w:rtl/>
        </w:rPr>
        <w:t>"</w:t>
      </w:r>
      <w:r w:rsidRPr="00873D3A">
        <w:rPr>
          <w:rStyle w:val="libArabicChar"/>
          <w:rtl/>
        </w:rPr>
        <w:t>اَلا فَ</w:t>
      </w:r>
      <w:r w:rsidR="00800285" w:rsidRPr="004C04B0">
        <w:rPr>
          <w:rStyle w:val="libArabicChar"/>
          <w:rFonts w:hint="cs"/>
          <w:rtl/>
        </w:rPr>
        <w:t xml:space="preserve">ه  </w:t>
      </w:r>
      <w:r w:rsidRPr="001E0E4C">
        <w:rPr>
          <w:rStyle w:val="libArabicChar"/>
          <w:rFonts w:hint="cs"/>
          <w:rtl/>
        </w:rPr>
        <w:t>ُوَ (اَ</w:t>
      </w:r>
      <w:r w:rsidRPr="00873D3A">
        <w:rPr>
          <w:rStyle w:val="libArabicChar"/>
          <w:rFonts w:hint="cs"/>
          <w:rtl/>
        </w:rPr>
        <w:t>یِ</w:t>
      </w:r>
      <w:r w:rsidRPr="00873D3A">
        <w:rPr>
          <w:rStyle w:val="libArabicChar"/>
          <w:rtl/>
        </w:rPr>
        <w:t xml:space="preserve"> الم</w:t>
      </w:r>
      <w:r w:rsidR="00800285" w:rsidRPr="004C04B0">
        <w:rPr>
          <w:rStyle w:val="libArabicChar"/>
          <w:rFonts w:hint="cs"/>
          <w:rtl/>
        </w:rPr>
        <w:t xml:space="preserve">ه  </w:t>
      </w:r>
      <w:r w:rsidRPr="001E0E4C">
        <w:rPr>
          <w:rStyle w:val="libArabicChar"/>
          <w:rFonts w:hint="cs"/>
          <w:rtl/>
        </w:rPr>
        <w:t>د</w:t>
      </w:r>
      <w:r w:rsidRPr="00873D3A">
        <w:rPr>
          <w:rStyle w:val="libArabicChar"/>
          <w:rFonts w:hint="cs"/>
          <w:rtl/>
        </w:rPr>
        <w:t>ی</w:t>
      </w:r>
      <w:r w:rsidRPr="00873D3A">
        <w:rPr>
          <w:rStyle w:val="libArabicChar"/>
          <w:rtl/>
        </w:rPr>
        <w:t>) اَش</w:t>
      </w:r>
      <w:r w:rsidRPr="00873D3A">
        <w:rPr>
          <w:rStyle w:val="libArabicChar"/>
          <w:rFonts w:hint="cs"/>
          <w:rtl/>
        </w:rPr>
        <w:t>ۡبَ</w:t>
      </w:r>
      <w:r w:rsidR="00800285" w:rsidRPr="004C04B0">
        <w:rPr>
          <w:rStyle w:val="libArabicChar"/>
          <w:rFonts w:hint="cs"/>
          <w:rtl/>
        </w:rPr>
        <w:t xml:space="preserve">ه  </w:t>
      </w:r>
      <w:r w:rsidRPr="001E0E4C">
        <w:rPr>
          <w:rStyle w:val="libArabicChar"/>
          <w:rFonts w:hint="cs"/>
          <w:rtl/>
        </w:rPr>
        <w:t>ُ خَل</w:t>
      </w:r>
      <w:r w:rsidRPr="00873D3A">
        <w:rPr>
          <w:rStyle w:val="libArabicChar"/>
          <w:rFonts w:hint="cs"/>
          <w:rtl/>
        </w:rPr>
        <w:t>ۡقِ الل</w:t>
      </w:r>
      <w:r w:rsidR="00800285" w:rsidRPr="004C04B0">
        <w:rPr>
          <w:rStyle w:val="libArabicChar"/>
          <w:rFonts w:hint="cs"/>
          <w:rtl/>
        </w:rPr>
        <w:t xml:space="preserve">ه  </w:t>
      </w:r>
      <w:r w:rsidRPr="00873D3A">
        <w:rPr>
          <w:rStyle w:val="libArabicChar"/>
          <w:rtl/>
        </w:rPr>
        <w:t>ِ عَزَّوَجَلَّ بِرَسوُلِ الل</w:t>
      </w:r>
      <w:r w:rsidR="00800285" w:rsidRPr="004C04B0">
        <w:rPr>
          <w:rStyle w:val="libArabicChar"/>
          <w:rFonts w:hint="cs"/>
          <w:rtl/>
        </w:rPr>
        <w:t xml:space="preserve">ه  </w:t>
      </w:r>
      <w:r w:rsidRPr="00873D3A">
        <w:rPr>
          <w:rStyle w:val="libArabicChar"/>
          <w:rFonts w:hint="cs"/>
          <w:rtl/>
        </w:rPr>
        <w:t>ﷺ</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اد</w:t>
      </w:r>
      <w:r>
        <w:rPr>
          <w:rtl/>
        </w:rPr>
        <w:t xml:space="preserve"> رکھو! کہ وہ (</w:t>
      </w:r>
      <w:r>
        <w:rPr>
          <w:rFonts w:hint="cs"/>
          <w:rtl/>
        </w:rPr>
        <w:t>ی</w:t>
      </w:r>
      <w:r>
        <w:rPr>
          <w:rFonts w:hint="eastAsia"/>
          <w:rtl/>
        </w:rPr>
        <w:t>عن</w:t>
      </w:r>
      <w:r>
        <w:rPr>
          <w:rFonts w:hint="cs"/>
          <w:rtl/>
        </w:rPr>
        <w:t>ی</w:t>
      </w:r>
      <w:r>
        <w:rPr>
          <w:rtl/>
        </w:rPr>
        <w:t xml:space="preserve"> مہد</w:t>
      </w:r>
      <w:r>
        <w:rPr>
          <w:rFonts w:hint="cs"/>
          <w:rtl/>
        </w:rPr>
        <w:t>ی</w:t>
      </w:r>
      <w:r>
        <w:rPr>
          <w:rtl/>
        </w:rPr>
        <w:t>) مخلوق خداوند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رسولؐ اللہ سے مشابہ ہ</w:t>
      </w:r>
      <w:r>
        <w:rPr>
          <w:rFonts w:hint="cs"/>
          <w:rtl/>
        </w:rPr>
        <w:t>ی</w:t>
      </w:r>
      <w:r>
        <w:rPr>
          <w:rFonts w:hint="eastAsia"/>
          <w:rtl/>
        </w:rPr>
        <w:t>ں</w:t>
      </w:r>
      <w:r>
        <w:rPr>
          <w:rtl/>
        </w:rPr>
        <w:t xml:space="preserve">۔ </w:t>
      </w:r>
    </w:p>
    <w:p w:rsidR="00E90CE5" w:rsidRDefault="00E90CE5" w:rsidP="00873D3A">
      <w:pPr>
        <w:pStyle w:val="Heading2Center"/>
        <w:rPr>
          <w:rtl/>
        </w:rPr>
      </w:pPr>
      <w:bookmarkStart w:id="244" w:name="_Toc504211558"/>
      <w:r>
        <w:rPr>
          <w:rtl/>
          <w:lang w:bidi="fa-IR"/>
        </w:rPr>
        <w:t>۱۷</w:t>
      </w:r>
      <w:r>
        <w:rPr>
          <w:rtl/>
        </w:rPr>
        <w:t>۔ پرچم م</w:t>
      </w:r>
      <w:r>
        <w:rPr>
          <w:rFonts w:hint="cs"/>
          <w:rtl/>
        </w:rPr>
        <w:t>ی</w:t>
      </w:r>
      <w:r>
        <w:rPr>
          <w:rFonts w:hint="eastAsia"/>
          <w:rtl/>
        </w:rPr>
        <w:t>ں</w:t>
      </w:r>
      <w:r>
        <w:rPr>
          <w:rtl/>
        </w:rPr>
        <w:t xml:space="preserve"> شباہت</w:t>
      </w:r>
      <w:bookmarkEnd w:id="244"/>
    </w:p>
    <w:p w:rsidR="00E90CE5" w:rsidRDefault="00E90CE5" w:rsidP="006B5749">
      <w:pPr>
        <w:pStyle w:val="libNormal"/>
        <w:rPr>
          <w:rtl/>
        </w:rPr>
      </w:pPr>
      <w:r>
        <w:rPr>
          <w:rFonts w:hint="eastAsia"/>
          <w:rtl/>
        </w:rPr>
        <w:t>صدر</w:t>
      </w:r>
      <w:r>
        <w:rPr>
          <w:rtl/>
        </w:rPr>
        <w:t xml:space="preserve"> اسلام م</w:t>
      </w:r>
      <w:r>
        <w:rPr>
          <w:rFonts w:hint="cs"/>
          <w:rtl/>
        </w:rPr>
        <w:t>ی</w:t>
      </w:r>
      <w:r>
        <w:rPr>
          <w:rFonts w:hint="eastAsia"/>
          <w:rtl/>
        </w:rPr>
        <w:t>ں</w:t>
      </w:r>
      <w:r>
        <w:rPr>
          <w:rtl/>
        </w:rPr>
        <w:t xml:space="preserve"> مسلمان جب مشرک</w:t>
      </w:r>
      <w:r>
        <w:rPr>
          <w:rFonts w:hint="cs"/>
          <w:rtl/>
        </w:rPr>
        <w:t>ی</w:t>
      </w:r>
      <w:r>
        <w:rPr>
          <w:rFonts w:hint="eastAsia"/>
          <w:rtl/>
        </w:rPr>
        <w:t>ن</w:t>
      </w:r>
      <w:r>
        <w:rPr>
          <w:rtl/>
        </w:rPr>
        <w:t xml:space="preserve"> و مخالف</w:t>
      </w:r>
      <w:r>
        <w:rPr>
          <w:rFonts w:hint="cs"/>
          <w:rtl/>
        </w:rPr>
        <w:t>ی</w:t>
      </w:r>
      <w:r>
        <w:rPr>
          <w:rFonts w:hint="eastAsia"/>
          <w:rtl/>
        </w:rPr>
        <w:t>ن</w:t>
      </w:r>
      <w:r>
        <w:rPr>
          <w:rtl/>
        </w:rPr>
        <w:t xml:space="preserve"> کے مقابلہ پر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جاتے تھے تو ان کے ہم</w:t>
      </w:r>
      <w:r w:rsidR="00D854E7">
        <w:rPr>
          <w:rtl/>
        </w:rPr>
        <w:t>را</w:t>
      </w:r>
      <w:r>
        <w:rPr>
          <w:rtl/>
        </w:rPr>
        <w:t>ہ مختلف پرچم ہوتے تھے اور ان کے اور رسول اللہ کے پرچم پر کچھ نہ کچھ لکھا ہوا ہوتا تھا؛ روا</w:t>
      </w:r>
      <w:r>
        <w:rPr>
          <w:rFonts w:hint="cs"/>
          <w:rtl/>
        </w:rPr>
        <w:t>ی</w:t>
      </w:r>
      <w:r>
        <w:rPr>
          <w:rFonts w:hint="eastAsia"/>
          <w:rtl/>
        </w:rPr>
        <w:t>ات</w:t>
      </w:r>
      <w:r>
        <w:rPr>
          <w:rtl/>
        </w:rPr>
        <w:t xml:space="preserve"> کے مطالعہ سے پتہ چلتا ہے کہ حضرت مہد</w:t>
      </w:r>
      <w:r>
        <w:rPr>
          <w:rFonts w:hint="cs"/>
          <w:rtl/>
        </w:rPr>
        <w:t>ی</w:t>
      </w:r>
      <w:r>
        <w:rPr>
          <w:rtl/>
        </w:rPr>
        <w:t xml:space="preserve"> موعود (عج) کے پاس وہ</w:t>
      </w:r>
      <w:r>
        <w:rPr>
          <w:rFonts w:hint="cs"/>
          <w:rtl/>
        </w:rPr>
        <w:t>ی</w:t>
      </w:r>
      <w:r>
        <w:rPr>
          <w:rtl/>
        </w:rPr>
        <w:t xml:space="preserve"> پرچم رسول ال</w:t>
      </w:r>
      <w:r>
        <w:rPr>
          <w:rFonts w:hint="eastAsia"/>
          <w:rtl/>
        </w:rPr>
        <w:t>لہ</w:t>
      </w:r>
      <w:r>
        <w:rPr>
          <w:rFonts w:hint="cs"/>
          <w:rtl/>
        </w:rPr>
        <w:t>ﷺ</w:t>
      </w:r>
      <w:r>
        <w:rPr>
          <w:rtl/>
        </w:rPr>
        <w:t xml:space="preserve"> ہوگا ج</w:t>
      </w:r>
      <w:r>
        <w:rPr>
          <w:rFonts w:hint="cs"/>
          <w:rtl/>
        </w:rPr>
        <w:t>ی</w:t>
      </w:r>
      <w:r>
        <w:rPr>
          <w:rFonts w:hint="eastAsia"/>
          <w:rtl/>
        </w:rPr>
        <w:t>سا</w:t>
      </w:r>
      <w:r>
        <w:rPr>
          <w:rtl/>
        </w:rPr>
        <w:t xml:space="preserve"> کہ پہلے باب ک</w:t>
      </w:r>
      <w:r>
        <w:rPr>
          <w:rFonts w:hint="cs"/>
          <w:rtl/>
        </w:rPr>
        <w:t>ی</w:t>
      </w:r>
      <w:r>
        <w:rPr>
          <w:rtl/>
        </w:rPr>
        <w:t xml:space="preserve"> دوسر</w:t>
      </w:r>
      <w:r>
        <w:rPr>
          <w:rFonts w:hint="cs"/>
          <w:rtl/>
        </w:rPr>
        <w:t>ی</w:t>
      </w:r>
      <w:r>
        <w:rPr>
          <w:rtl/>
        </w:rPr>
        <w:t xml:space="preserve"> فصل روا</w:t>
      </w:r>
      <w:r>
        <w:rPr>
          <w:rFonts w:hint="cs"/>
          <w:rtl/>
        </w:rPr>
        <w:t>ی</w:t>
      </w:r>
      <w:r>
        <w:rPr>
          <w:rFonts w:hint="eastAsia"/>
          <w:rtl/>
        </w:rPr>
        <w:t>ت</w:t>
      </w:r>
      <w:r>
        <w:rPr>
          <w:rtl/>
        </w:rPr>
        <w:t xml:space="preserve"> نمبر </w:t>
      </w:r>
      <w:r>
        <w:rPr>
          <w:rtl/>
          <w:lang w:bidi="fa-IR"/>
        </w:rPr>
        <w:t>۲۶</w:t>
      </w:r>
      <w:r>
        <w:rPr>
          <w:rtl/>
        </w:rPr>
        <w:t xml:space="preserve"> م</w:t>
      </w:r>
      <w:r>
        <w:rPr>
          <w:rFonts w:hint="cs"/>
          <w:rtl/>
        </w:rPr>
        <w:t>ی</w:t>
      </w:r>
      <w:r>
        <w:rPr>
          <w:rFonts w:hint="eastAsia"/>
          <w:rtl/>
        </w:rPr>
        <w:t>ں</w:t>
      </w:r>
      <w:r>
        <w:rPr>
          <w:rtl/>
        </w:rPr>
        <w:t xml:space="preserve"> ام</w:t>
      </w:r>
      <w:r>
        <w:rPr>
          <w:rFonts w:hint="cs"/>
          <w:rtl/>
        </w:rPr>
        <w:t>ی</w:t>
      </w:r>
      <w:r w:rsidR="00D854E7">
        <w:rPr>
          <w:rFonts w:hint="eastAsia"/>
          <w:rtl/>
        </w:rPr>
        <w:t>را</w:t>
      </w:r>
      <w:r>
        <w:rPr>
          <w:rFonts w:hint="eastAsia"/>
          <w:rtl/>
        </w:rPr>
        <w:t>لمؤمن</w:t>
      </w:r>
      <w:r>
        <w:rPr>
          <w:rFonts w:hint="cs"/>
          <w:rtl/>
        </w:rPr>
        <w:t>ی</w:t>
      </w:r>
      <w:r>
        <w:rPr>
          <w:rFonts w:hint="eastAsia"/>
          <w:rtl/>
        </w:rPr>
        <w:t>ن</w:t>
      </w:r>
      <w:r>
        <w:t></w:t>
      </w:r>
      <w:r>
        <w:rPr>
          <w:rtl/>
        </w:rPr>
        <w:t xml:space="preserve"> فرماتے ہ</w:t>
      </w:r>
      <w:r>
        <w:rPr>
          <w:rFonts w:hint="cs"/>
          <w:rtl/>
        </w:rPr>
        <w:t>ی</w:t>
      </w:r>
      <w:r>
        <w:rPr>
          <w:rFonts w:hint="eastAsia"/>
          <w:rtl/>
        </w:rPr>
        <w:t>ں</w:t>
      </w:r>
      <w:r>
        <w:rPr>
          <w:rtl/>
        </w:rPr>
        <w:t>: "</w:t>
      </w:r>
      <w:r w:rsidRPr="00873D3A">
        <w:rPr>
          <w:rStyle w:val="libArabicChar"/>
          <w:rFonts w:hint="cs"/>
          <w:rtl/>
        </w:rPr>
        <w:t>یَ</w:t>
      </w:r>
      <w:r w:rsidRPr="00873D3A">
        <w:rPr>
          <w:rStyle w:val="libArabicChar"/>
          <w:rFonts w:hint="eastAsia"/>
          <w:rtl/>
        </w:rPr>
        <w:t>خ</w:t>
      </w:r>
      <w:r w:rsidRPr="00873D3A">
        <w:rPr>
          <w:rStyle w:val="libArabicChar"/>
          <w:rFonts w:hint="cs"/>
          <w:rtl/>
        </w:rPr>
        <w:t>ۡرُجُ</w:t>
      </w:r>
      <w:r w:rsidRPr="00873D3A">
        <w:rPr>
          <w:rStyle w:val="libArabicChar"/>
          <w:rtl/>
        </w:rPr>
        <w:t xml:space="preserve"> بِرا</w:t>
      </w:r>
      <w:r w:rsidRPr="00873D3A">
        <w:rPr>
          <w:rStyle w:val="libArabicChar"/>
          <w:rFonts w:hint="cs"/>
          <w:rtl/>
        </w:rPr>
        <w:t>یَ</w:t>
      </w:r>
      <w:r w:rsidR="00800285" w:rsidRPr="004C04B0">
        <w:rPr>
          <w:rStyle w:val="libArabicChar"/>
          <w:rFonts w:hint="cs"/>
          <w:rtl/>
        </w:rPr>
        <w:t>ة</w:t>
      </w:r>
      <w:r w:rsidRPr="001E0E4C">
        <w:rPr>
          <w:rStyle w:val="libArabicChar"/>
          <w:rFonts w:hint="cs"/>
          <w:rtl/>
        </w:rPr>
        <w:t>ِ</w:t>
      </w:r>
      <w:r w:rsidRPr="00873D3A">
        <w:rPr>
          <w:rStyle w:val="libArabicChar"/>
          <w:rtl/>
        </w:rPr>
        <w:t xml:space="preserve"> النَّب</w:t>
      </w:r>
      <w:r w:rsidRPr="00873D3A">
        <w:rPr>
          <w:rStyle w:val="libArabicChar"/>
          <w:rFonts w:hint="cs"/>
          <w:rtl/>
        </w:rPr>
        <w:t>یِﷺ…</w:t>
      </w:r>
      <w:r w:rsidRPr="00873D3A">
        <w:rPr>
          <w:rStyle w:val="libArabicChar"/>
          <w:rtl/>
        </w:rPr>
        <w:t xml:space="preserve"> لَم</w:t>
      </w:r>
      <w:r w:rsidRPr="00873D3A">
        <w:rPr>
          <w:rStyle w:val="libArabicChar"/>
          <w:rFonts w:hint="cs"/>
          <w:rtl/>
        </w:rPr>
        <w:t>ۡ تُنۡشَرۡ مُنۡذُ تُوُفِّیَ</w:t>
      </w:r>
      <w:r w:rsidRPr="00873D3A">
        <w:rPr>
          <w:rStyle w:val="libArabicChar"/>
          <w:rtl/>
        </w:rPr>
        <w:t xml:space="preserve"> رَسوُلُ الل</w:t>
      </w:r>
      <w:r w:rsidR="00800285" w:rsidRPr="004C04B0">
        <w:rPr>
          <w:rStyle w:val="libArabicChar"/>
          <w:rFonts w:hint="cs"/>
          <w:rtl/>
        </w:rPr>
        <w:t xml:space="preserve">ه  </w:t>
      </w:r>
      <w:r w:rsidRPr="00873D3A">
        <w:rPr>
          <w:rStyle w:val="libArabicChar"/>
          <w:rFonts w:hint="cs"/>
          <w:rtl/>
        </w:rPr>
        <w:t>ﷺ</w:t>
      </w:r>
      <w:r w:rsidRPr="00873D3A">
        <w:rPr>
          <w:rStyle w:val="libArabicChar"/>
          <w:rFonts w:hint="eastAsia"/>
          <w:rtl/>
        </w:rPr>
        <w:t>وَلا</w:t>
      </w:r>
      <w:r w:rsidRPr="00873D3A">
        <w:rPr>
          <w:rStyle w:val="libArabicChar"/>
          <w:rtl/>
        </w:rPr>
        <w:t xml:space="preserve"> تُن</w:t>
      </w:r>
      <w:r w:rsidRPr="00873D3A">
        <w:rPr>
          <w:rStyle w:val="libArabicChar"/>
          <w:rFonts w:hint="cs"/>
          <w:rtl/>
        </w:rPr>
        <w:t>ۡشَرُ حَتّی</w:t>
      </w:r>
      <w:r w:rsidRPr="00873D3A">
        <w:rPr>
          <w:rStyle w:val="libArabicChar"/>
          <w:rtl/>
        </w:rPr>
        <w:t xml:space="preserve"> </w:t>
      </w:r>
      <w:r w:rsidRPr="00873D3A">
        <w:rPr>
          <w:rStyle w:val="libArabicChar"/>
          <w:rFonts w:hint="cs"/>
          <w:rtl/>
        </w:rPr>
        <w:t>یَ</w:t>
      </w:r>
      <w:r w:rsidRPr="00873D3A">
        <w:rPr>
          <w:rStyle w:val="libArabicChar"/>
          <w:rFonts w:hint="eastAsia"/>
          <w:rtl/>
        </w:rPr>
        <w:t>خ</w:t>
      </w:r>
      <w:r w:rsidRPr="00873D3A">
        <w:rPr>
          <w:rStyle w:val="libArabicChar"/>
          <w:rFonts w:hint="cs"/>
          <w:rtl/>
        </w:rPr>
        <w:t>ۡرُجَ</w:t>
      </w:r>
      <w:r w:rsidRPr="00873D3A">
        <w:rPr>
          <w:rStyle w:val="libArabicChar"/>
          <w:rtl/>
        </w:rPr>
        <w:t xml:space="preserve"> ال</w:t>
      </w:r>
      <w:r w:rsidRPr="00873D3A">
        <w:rPr>
          <w:rStyle w:val="libArabicChar"/>
          <w:rFonts w:hint="cs"/>
          <w:rtl/>
        </w:rPr>
        <w:t>ۡمَ</w:t>
      </w:r>
      <w:r w:rsidR="00800285" w:rsidRPr="004C04B0">
        <w:rPr>
          <w:rStyle w:val="libArabicChar"/>
          <w:rFonts w:hint="cs"/>
          <w:rtl/>
        </w:rPr>
        <w:t xml:space="preserve">ه  </w:t>
      </w:r>
      <w:r w:rsidRPr="00873D3A">
        <w:rPr>
          <w:rStyle w:val="libArabicChar"/>
          <w:rFonts w:hint="cs"/>
          <w:rtl/>
        </w:rPr>
        <w:t>ۡدی</w:t>
      </w:r>
      <w:r>
        <w:rPr>
          <w:rtl/>
        </w:rPr>
        <w:t xml:space="preserve"> " </w:t>
      </w:r>
      <w:r w:rsidR="002A35F2">
        <w:rPr>
          <w:rtl/>
        </w:rPr>
        <w:t>مہدی (عج اللہ فرجہ الشریف)</w:t>
      </w:r>
      <w:r>
        <w:rPr>
          <w:rtl/>
        </w:rPr>
        <w:t xml:space="preserve">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کے پرچم کے ہم</w:t>
      </w:r>
      <w:r w:rsidR="00D854E7">
        <w:rPr>
          <w:rtl/>
        </w:rPr>
        <w:t>را</w:t>
      </w:r>
      <w:r>
        <w:rPr>
          <w:rtl/>
        </w:rPr>
        <w:t>ہ خروج کر</w:t>
      </w:r>
      <w:r>
        <w:rPr>
          <w:rFonts w:hint="cs"/>
          <w:rtl/>
        </w:rPr>
        <w:t>ی</w:t>
      </w:r>
      <w:r>
        <w:rPr>
          <w:rFonts w:hint="eastAsia"/>
          <w:rtl/>
        </w:rPr>
        <w:t>ں</w:t>
      </w:r>
      <w:r>
        <w:rPr>
          <w:rtl/>
        </w:rPr>
        <w:t xml:space="preserve"> گے </w:t>
      </w:r>
      <w:r w:rsidRPr="00C94A74">
        <w:rPr>
          <w:rFonts w:hint="cs"/>
          <w:rtl/>
        </w:rPr>
        <w:t xml:space="preserve"> </w:t>
      </w:r>
      <w:r>
        <w:rPr>
          <w:rFonts w:hint="cs"/>
          <w:rtl/>
        </w:rPr>
        <w:t>ی</w:t>
      </w:r>
      <w:r>
        <w:rPr>
          <w:rFonts w:hint="eastAsia"/>
          <w:rtl/>
        </w:rPr>
        <w:t>ہ</w:t>
      </w:r>
      <w:r>
        <w:rPr>
          <w:rtl/>
        </w:rPr>
        <w:t xml:space="preserve"> پرچم رس</w:t>
      </w:r>
      <w:r>
        <w:rPr>
          <w:rFonts w:hint="eastAsia"/>
          <w:rtl/>
        </w:rPr>
        <w:t>ولؐ</w:t>
      </w:r>
      <w:r>
        <w:rPr>
          <w:rtl/>
        </w:rPr>
        <w:t xml:space="preserve"> اللہ ک</w:t>
      </w:r>
      <w:r>
        <w:rPr>
          <w:rFonts w:hint="cs"/>
          <w:rtl/>
        </w:rPr>
        <w:t>ی</w:t>
      </w:r>
      <w:r>
        <w:rPr>
          <w:rtl/>
        </w:rPr>
        <w:t xml:space="preserve"> وفات سے ل</w:t>
      </w:r>
      <w:r>
        <w:rPr>
          <w:rFonts w:hint="cs"/>
          <w:rtl/>
        </w:rPr>
        <w:t>ی</w:t>
      </w:r>
      <w:r>
        <w:rPr>
          <w:rFonts w:hint="eastAsia"/>
          <w:rtl/>
        </w:rPr>
        <w:t>کر</w:t>
      </w:r>
      <w:r>
        <w:rPr>
          <w:rtl/>
        </w:rPr>
        <w:t xml:space="preserve"> مہد</w:t>
      </w:r>
      <w:r>
        <w:rPr>
          <w:rFonts w:hint="cs"/>
          <w:rtl/>
        </w:rPr>
        <w:t>ی</w:t>
      </w:r>
      <w:r>
        <w:rPr>
          <w:rtl/>
        </w:rPr>
        <w:t xml:space="preserve"> (عج) کے خروج تک نہ کھلے گا۔ </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اس</w:t>
      </w:r>
      <w:r>
        <w:rPr>
          <w:rFonts w:hint="cs"/>
          <w:rtl/>
        </w:rPr>
        <w:t>ی</w:t>
      </w:r>
      <w:r>
        <w:rPr>
          <w:rtl/>
        </w:rPr>
        <w:t xml:space="preserve"> کتاب کے پہلے باب ک</w:t>
      </w:r>
      <w:r>
        <w:rPr>
          <w:rFonts w:hint="cs"/>
          <w:rtl/>
        </w:rPr>
        <w:t>ی</w:t>
      </w:r>
      <w:r>
        <w:rPr>
          <w:rtl/>
        </w:rPr>
        <w:t xml:space="preserve"> دوسر</w:t>
      </w:r>
      <w:r>
        <w:rPr>
          <w:rFonts w:hint="cs"/>
          <w:rtl/>
        </w:rPr>
        <w:t>ی</w:t>
      </w:r>
      <w:r>
        <w:rPr>
          <w:rtl/>
        </w:rPr>
        <w:t xml:space="preserve"> فصل ک</w:t>
      </w:r>
      <w:r>
        <w:rPr>
          <w:rFonts w:hint="cs"/>
          <w:rtl/>
        </w:rPr>
        <w:t>ی</w:t>
      </w:r>
      <w:r>
        <w:rPr>
          <w:rtl/>
        </w:rPr>
        <w:t xml:space="preserve"> پہل</w:t>
      </w:r>
      <w:r>
        <w:rPr>
          <w:rFonts w:hint="cs"/>
          <w:rtl/>
        </w:rPr>
        <w:t>ی</w:t>
      </w:r>
      <w:r>
        <w:rPr>
          <w:rtl/>
        </w:rPr>
        <w:t xml:space="preserve"> روا</w:t>
      </w:r>
      <w:r>
        <w:rPr>
          <w:rFonts w:hint="cs"/>
          <w:rtl/>
        </w:rPr>
        <w:t>ی</w:t>
      </w:r>
      <w:r>
        <w:rPr>
          <w:rFonts w:hint="eastAsia"/>
          <w:rtl/>
        </w:rPr>
        <w:t>ت</w:t>
      </w:r>
      <w:r>
        <w:rPr>
          <w:rtl/>
        </w:rPr>
        <w:t xml:space="preserve"> جسے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Pr>
          <w:rtl/>
        </w:rPr>
        <w:t xml:space="preserve"> نے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م</w:t>
      </w:r>
      <w:r>
        <w:rPr>
          <w:rFonts w:hint="cs"/>
          <w:rtl/>
        </w:rPr>
        <w:t>ی</w:t>
      </w:r>
      <w:r>
        <w:rPr>
          <w:rFonts w:hint="eastAsia"/>
          <w:rtl/>
        </w:rPr>
        <w:t>ں</w:t>
      </w:r>
      <w:r>
        <w:rPr>
          <w:rtl/>
        </w:rPr>
        <w:t xml:space="preserve"> محمد بن طلحہ شافع</w:t>
      </w:r>
      <w:r>
        <w:rPr>
          <w:rFonts w:hint="cs"/>
          <w:rtl/>
        </w:rPr>
        <w:t>ی</w:t>
      </w:r>
      <w:r>
        <w:rPr>
          <w:rtl/>
        </w:rPr>
        <w:t xml:space="preserve"> ک</w:t>
      </w:r>
      <w:r>
        <w:rPr>
          <w:rFonts w:hint="cs"/>
          <w:rtl/>
        </w:rPr>
        <w:t>ی</w:t>
      </w:r>
      <w:r>
        <w:rPr>
          <w:rtl/>
        </w:rPr>
        <w:t xml:space="preserve"> کتاب الدرر المنظم سے نقل ک</w:t>
      </w:r>
      <w:r>
        <w:rPr>
          <w:rFonts w:hint="cs"/>
          <w:rtl/>
        </w:rPr>
        <w:t>ی</w:t>
      </w:r>
      <w:r>
        <w:rPr>
          <w:rFonts w:hint="eastAsia"/>
          <w:rtl/>
        </w:rPr>
        <w:t>ا</w:t>
      </w:r>
      <w:r>
        <w:rPr>
          <w:rtl/>
        </w:rPr>
        <w:t xml:space="preserve"> ہے کہ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tl/>
        </w:rPr>
        <w:t xml:space="preserve"> طالب‘ نے فرما</w:t>
      </w:r>
      <w:r>
        <w:rPr>
          <w:rFonts w:hint="cs"/>
          <w:rtl/>
        </w:rPr>
        <w:t>ی</w:t>
      </w:r>
      <w:r>
        <w:rPr>
          <w:rFonts w:hint="eastAsia"/>
          <w:rtl/>
        </w:rPr>
        <w:t>ا</w:t>
      </w:r>
      <w:r>
        <w:rPr>
          <w:rtl/>
        </w:rPr>
        <w:t>: "</w:t>
      </w:r>
      <w:r w:rsidRPr="00873D3A">
        <w:rPr>
          <w:rStyle w:val="libArabicChar"/>
          <w:rFonts w:hint="cs"/>
          <w:rtl/>
        </w:rPr>
        <w:t>یَ</w:t>
      </w:r>
      <w:r w:rsidRPr="00873D3A">
        <w:rPr>
          <w:rStyle w:val="libArabicChar"/>
          <w:rFonts w:hint="eastAsia"/>
          <w:rtl/>
        </w:rPr>
        <w:t>ظ</w:t>
      </w:r>
      <w:r w:rsidRPr="00873D3A">
        <w:rPr>
          <w:rStyle w:val="libArabicChar"/>
          <w:rFonts w:hint="cs"/>
          <w:rtl/>
        </w:rPr>
        <w:t>ۡ</w:t>
      </w:r>
      <w:r w:rsidR="00800285" w:rsidRPr="004C04B0">
        <w:rPr>
          <w:rStyle w:val="libArabicChar"/>
          <w:rFonts w:hint="cs"/>
          <w:rtl/>
        </w:rPr>
        <w:t xml:space="preserve">ه  </w:t>
      </w:r>
      <w:r w:rsidRPr="001E0E4C">
        <w:rPr>
          <w:rStyle w:val="libArabicChar"/>
          <w:rFonts w:hint="cs"/>
          <w:rtl/>
        </w:rPr>
        <w:t>َرُ</w:t>
      </w:r>
      <w:r w:rsidRPr="00873D3A">
        <w:rPr>
          <w:rStyle w:val="libArabicChar"/>
          <w:rtl/>
        </w:rPr>
        <w:t xml:space="preserve"> صاحِبُ الرّا</w:t>
      </w:r>
      <w:r w:rsidRPr="00873D3A">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873D3A">
        <w:rPr>
          <w:rStyle w:val="libArabicChar"/>
          <w:rtl/>
        </w:rPr>
        <w:t xml:space="preserve"> ال</w:t>
      </w:r>
      <w:r w:rsidRPr="00873D3A">
        <w:rPr>
          <w:rStyle w:val="libArabicChar"/>
          <w:rFonts w:hint="cs"/>
          <w:rtl/>
        </w:rPr>
        <w:t>ۡمُحَمَّدیَّ</w:t>
      </w:r>
      <w:r w:rsidR="00800285" w:rsidRPr="004C04B0">
        <w:rPr>
          <w:rStyle w:val="libArabicChar"/>
          <w:rFonts w:hint="cs"/>
          <w:rtl/>
        </w:rPr>
        <w:t>ة</w:t>
      </w:r>
      <w:r w:rsidRPr="001E0E4C">
        <w:rPr>
          <w:rStyle w:val="libArabicChar"/>
          <w:rFonts w:hint="cs"/>
          <w:rtl/>
        </w:rPr>
        <w:t>ِ</w:t>
      </w:r>
      <w:r w:rsidRPr="00873D3A">
        <w:rPr>
          <w:rStyle w:val="libArabicChar"/>
          <w:rtl/>
        </w:rPr>
        <w:t xml:space="preserve"> وَ الدَّو</w:t>
      </w:r>
      <w:r w:rsidRPr="00873D3A">
        <w:rPr>
          <w:rStyle w:val="libArabicChar"/>
          <w:rFonts w:hint="cs"/>
          <w:rtl/>
        </w:rPr>
        <w:t>ۡلَ</w:t>
      </w:r>
      <w:r w:rsidR="00800285" w:rsidRPr="004C04B0">
        <w:rPr>
          <w:rStyle w:val="libArabicChar"/>
          <w:rFonts w:hint="cs"/>
          <w:rtl/>
        </w:rPr>
        <w:t>ة</w:t>
      </w:r>
      <w:r w:rsidRPr="001E0E4C">
        <w:rPr>
          <w:rStyle w:val="libArabicChar"/>
          <w:rFonts w:hint="cs"/>
          <w:rtl/>
        </w:rPr>
        <w:t>ِ</w:t>
      </w:r>
      <w:r w:rsidRPr="00873D3A">
        <w:rPr>
          <w:rStyle w:val="libArabicChar"/>
          <w:rtl/>
        </w:rPr>
        <w:t xml:space="preserve"> ا</w:t>
      </w:r>
      <w:r w:rsidRPr="00873D3A">
        <w:rPr>
          <w:rStyle w:val="libArabicChar"/>
          <w:rFonts w:hint="eastAsia"/>
          <w:rtl/>
        </w:rPr>
        <w:t>ل</w:t>
      </w:r>
      <w:r w:rsidRPr="00873D3A">
        <w:rPr>
          <w:rStyle w:val="libArabicChar"/>
          <w:rFonts w:hint="cs"/>
          <w:rtl/>
        </w:rPr>
        <w:t>ۡاَحۡم</w:t>
      </w:r>
      <w:r w:rsidRPr="00873D3A">
        <w:rPr>
          <w:rStyle w:val="libArabicChar"/>
          <w:rFonts w:hint="eastAsia"/>
          <w:rtl/>
        </w:rPr>
        <w:t>َد</w:t>
      </w:r>
      <w:r w:rsidRPr="00873D3A">
        <w:rPr>
          <w:rStyle w:val="libArabicChar"/>
          <w:rFonts w:hint="cs"/>
          <w:rtl/>
        </w:rPr>
        <w:t>یَّ</w:t>
      </w:r>
      <w:r w:rsidR="00800285" w:rsidRPr="004C04B0">
        <w:rPr>
          <w:rStyle w:val="libArabicChar"/>
          <w:rFonts w:hint="cs"/>
          <w:rtl/>
        </w:rPr>
        <w:t>ة</w:t>
      </w:r>
      <w:r>
        <w:rPr>
          <w:rtl/>
        </w:rPr>
        <w:t>" صاحب پرچم محمد</w:t>
      </w:r>
      <w:r>
        <w:rPr>
          <w:rFonts w:hint="cs"/>
          <w:rtl/>
        </w:rPr>
        <w:t>ی</w:t>
      </w:r>
      <w:r>
        <w:rPr>
          <w:rtl/>
        </w:rPr>
        <w:t xml:space="preserve"> و دولت احمد</w:t>
      </w:r>
      <w:r>
        <w:rPr>
          <w:rFonts w:hint="cs"/>
          <w:rtl/>
        </w:rPr>
        <w:t>ی</w:t>
      </w:r>
      <w:r>
        <w:rPr>
          <w:rtl/>
        </w:rPr>
        <w:t xml:space="preserve"> کا ظہور حتم</w:t>
      </w:r>
      <w:r>
        <w:rPr>
          <w:rFonts w:hint="cs"/>
          <w:rtl/>
        </w:rPr>
        <w:t>ی</w:t>
      </w:r>
      <w:r>
        <w:rPr>
          <w:rtl/>
        </w:rPr>
        <w:t xml:space="preserve"> ہے۔</w:t>
      </w:r>
    </w:p>
    <w:p w:rsidR="00E90CE5" w:rsidRDefault="00E90CE5" w:rsidP="00E90CE5">
      <w:pPr>
        <w:pStyle w:val="libNormal"/>
        <w:rPr>
          <w:rtl/>
        </w:rPr>
      </w:pPr>
      <w:r>
        <w:rPr>
          <w:rFonts w:hint="eastAsia"/>
          <w:rtl/>
        </w:rPr>
        <w:lastRenderedPageBreak/>
        <w:t>ن</w:t>
      </w:r>
      <w:r>
        <w:rPr>
          <w:rFonts w:hint="cs"/>
          <w:rtl/>
        </w:rPr>
        <w:t>ی</w:t>
      </w:r>
      <w:r>
        <w:rPr>
          <w:rFonts w:hint="eastAsia"/>
          <w:rtl/>
        </w:rPr>
        <w:t>ز</w:t>
      </w:r>
      <w:r>
        <w:rPr>
          <w:rtl/>
        </w:rPr>
        <w:t xml:space="preserve"> پہلے باب ک</w:t>
      </w:r>
      <w:r>
        <w:rPr>
          <w:rFonts w:hint="cs"/>
          <w:rtl/>
        </w:rPr>
        <w:t>ی</w:t>
      </w:r>
      <w:r>
        <w:rPr>
          <w:rtl/>
        </w:rPr>
        <w:t xml:space="preserve"> دوسر</w:t>
      </w:r>
      <w:r>
        <w:rPr>
          <w:rFonts w:hint="cs"/>
          <w:rtl/>
        </w:rPr>
        <w:t>ی</w:t>
      </w:r>
      <w:r>
        <w:rPr>
          <w:rtl/>
        </w:rPr>
        <w:t xml:space="preserve"> فصل روا</w:t>
      </w:r>
      <w:r>
        <w:rPr>
          <w:rFonts w:hint="cs"/>
          <w:rtl/>
        </w:rPr>
        <w:t>ی</w:t>
      </w:r>
      <w:r>
        <w:rPr>
          <w:rFonts w:hint="eastAsia"/>
          <w:rtl/>
        </w:rPr>
        <w:t>ت</w:t>
      </w:r>
      <w:r>
        <w:rPr>
          <w:rtl/>
        </w:rPr>
        <w:t xml:space="preserve"> </w:t>
      </w:r>
      <w:r>
        <w:rPr>
          <w:rtl/>
          <w:lang w:bidi="fa-IR"/>
        </w:rPr>
        <w:t>۱۶</w:t>
      </w:r>
      <w:r>
        <w:rPr>
          <w:rtl/>
        </w:rPr>
        <w:t xml:space="preserve"> م</w:t>
      </w:r>
      <w:r>
        <w:rPr>
          <w:rFonts w:hint="cs"/>
          <w:rtl/>
        </w:rPr>
        <w:t>ی</w:t>
      </w:r>
      <w:r>
        <w:rPr>
          <w:rFonts w:hint="eastAsia"/>
          <w:rtl/>
        </w:rPr>
        <w:t>ں</w:t>
      </w:r>
      <w:r>
        <w:rPr>
          <w:rtl/>
        </w:rPr>
        <w:t xml:space="preserve"> امام باقر</w:t>
      </w:r>
      <w:r>
        <w:t></w:t>
      </w:r>
      <w:r>
        <w:rPr>
          <w:rtl/>
        </w:rPr>
        <w:t xml:space="preserve"> نے فرما</w:t>
      </w:r>
      <w:r>
        <w:rPr>
          <w:rFonts w:hint="cs"/>
          <w:rtl/>
        </w:rPr>
        <w:t>ی</w:t>
      </w:r>
      <w:r>
        <w:rPr>
          <w:rFonts w:hint="eastAsia"/>
          <w:rtl/>
        </w:rPr>
        <w:t>ا</w:t>
      </w:r>
      <w:r>
        <w:rPr>
          <w:rtl/>
        </w:rPr>
        <w:t xml:space="preserve">: </w:t>
      </w:r>
      <w:r w:rsidRPr="00873D3A">
        <w:rPr>
          <w:rStyle w:val="libArabicChar"/>
          <w:rtl/>
        </w:rPr>
        <w:t>وَ مَعَ</w:t>
      </w:r>
      <w:r w:rsidR="00800285" w:rsidRPr="004C04B0">
        <w:rPr>
          <w:rStyle w:val="libArabicChar"/>
          <w:rFonts w:hint="cs"/>
          <w:rtl/>
        </w:rPr>
        <w:t xml:space="preserve">ه  </w:t>
      </w:r>
      <w:r w:rsidRPr="001E0E4C">
        <w:rPr>
          <w:rStyle w:val="libArabicChar"/>
          <w:rFonts w:hint="cs"/>
          <w:rtl/>
        </w:rPr>
        <w:t>ُ را</w:t>
      </w:r>
      <w:r w:rsidRPr="00873D3A">
        <w:rPr>
          <w:rStyle w:val="libArabicChar"/>
          <w:rFonts w:hint="cs"/>
          <w:rtl/>
        </w:rPr>
        <w:t>یَ</w:t>
      </w:r>
      <w:r w:rsidR="00800285" w:rsidRPr="004C04B0">
        <w:rPr>
          <w:rStyle w:val="libArabicChar"/>
          <w:rFonts w:hint="cs"/>
          <w:rtl/>
        </w:rPr>
        <w:t>ة</w:t>
      </w:r>
      <w:r w:rsidRPr="001E0E4C">
        <w:rPr>
          <w:rStyle w:val="libArabicChar"/>
          <w:rFonts w:hint="cs"/>
          <w:rtl/>
        </w:rPr>
        <w:t>ُ</w:t>
      </w:r>
      <w:r w:rsidRPr="00873D3A">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w:t>
      </w:r>
      <w:r>
        <w:rPr>
          <w:rtl/>
        </w:rPr>
        <w:t xml:space="preserve">  </w:t>
      </w:r>
      <w:r>
        <w:rPr>
          <w:rFonts w:hint="cs"/>
          <w:rtl/>
        </w:rPr>
        <w:t>ی</w:t>
      </w:r>
      <w:r>
        <w:rPr>
          <w:rFonts w:hint="eastAsia"/>
          <w:rtl/>
        </w:rPr>
        <w:t>عن</w:t>
      </w:r>
      <w:r>
        <w:rPr>
          <w:rFonts w:hint="cs"/>
          <w:rtl/>
        </w:rPr>
        <w:t>ی</w:t>
      </w:r>
      <w:r>
        <w:rPr>
          <w:rtl/>
        </w:rPr>
        <w:t xml:space="preserve"> جب مہد</w:t>
      </w:r>
      <w:r>
        <w:rPr>
          <w:rFonts w:hint="cs"/>
          <w:rtl/>
        </w:rPr>
        <w:t>ی</w:t>
      </w:r>
      <w:r>
        <w:rPr>
          <w:rtl/>
        </w:rPr>
        <w:t xml:space="preserve"> ظہور کر</w:t>
      </w:r>
      <w:r>
        <w:rPr>
          <w:rFonts w:hint="cs"/>
          <w:rtl/>
        </w:rPr>
        <w:t>ی</w:t>
      </w:r>
      <w:r>
        <w:rPr>
          <w:rFonts w:hint="eastAsia"/>
          <w:rtl/>
        </w:rPr>
        <w:t>ں</w:t>
      </w:r>
      <w:r>
        <w:rPr>
          <w:rtl/>
        </w:rPr>
        <w:t xml:space="preserve"> گے تو ان کے ساتھ پرچم رسولؐ اللہ ہوگا۔</w:t>
      </w:r>
    </w:p>
    <w:p w:rsidR="00E90CE5" w:rsidRDefault="00E90CE5" w:rsidP="00873D3A">
      <w:pPr>
        <w:pStyle w:val="Heading2Center"/>
        <w:rPr>
          <w:rtl/>
        </w:rPr>
      </w:pPr>
      <w:bookmarkStart w:id="245" w:name="_Toc504211559"/>
      <w:r>
        <w:rPr>
          <w:rtl/>
          <w:lang w:bidi="fa-IR"/>
        </w:rPr>
        <w:t>۱۸</w:t>
      </w:r>
      <w:r>
        <w:rPr>
          <w:rtl/>
        </w:rPr>
        <w:t xml:space="preserve"> و </w:t>
      </w:r>
      <w:r>
        <w:rPr>
          <w:rtl/>
          <w:lang w:bidi="fa-IR"/>
        </w:rPr>
        <w:t>۱۹</w:t>
      </w:r>
      <w:r>
        <w:rPr>
          <w:rtl/>
        </w:rPr>
        <w:t>۔ تلوار و پ</w:t>
      </w:r>
      <w:r>
        <w:rPr>
          <w:rFonts w:hint="cs"/>
          <w:rtl/>
        </w:rPr>
        <w:t>ی</w:t>
      </w:r>
      <w:r w:rsidR="00D854E7">
        <w:rPr>
          <w:rFonts w:hint="eastAsia"/>
          <w:rtl/>
        </w:rPr>
        <w:t>را</w:t>
      </w:r>
      <w:r>
        <w:rPr>
          <w:rFonts w:hint="eastAsia"/>
          <w:rtl/>
        </w:rPr>
        <w:t>ہن</w:t>
      </w:r>
      <w:r>
        <w:rPr>
          <w:rtl/>
        </w:rPr>
        <w:t xml:space="preserve"> م</w:t>
      </w:r>
      <w:r>
        <w:rPr>
          <w:rFonts w:hint="cs"/>
          <w:rtl/>
        </w:rPr>
        <w:t>ی</w:t>
      </w:r>
      <w:r>
        <w:rPr>
          <w:rFonts w:hint="eastAsia"/>
          <w:rtl/>
        </w:rPr>
        <w:t>ں</w:t>
      </w:r>
      <w:r>
        <w:rPr>
          <w:rtl/>
        </w:rPr>
        <w:t xml:space="preserve"> شباہت</w:t>
      </w:r>
      <w:bookmarkEnd w:id="245"/>
    </w:p>
    <w:p w:rsidR="00E90CE5" w:rsidRDefault="00E90CE5" w:rsidP="00873D3A">
      <w:pPr>
        <w:pStyle w:val="libNormal"/>
        <w:rPr>
          <w:rtl/>
        </w:rPr>
      </w:pPr>
      <w:r>
        <w:rPr>
          <w:rFonts w:hint="eastAsia"/>
          <w:rtl/>
        </w:rPr>
        <w:t>جب</w:t>
      </w:r>
      <w:r>
        <w:rPr>
          <w:rtl/>
        </w:rPr>
        <w:t xml:space="preserve"> حضرت مہد</w:t>
      </w:r>
      <w:r>
        <w:rPr>
          <w:rFonts w:hint="cs"/>
          <w:rtl/>
        </w:rPr>
        <w:t>ی</w:t>
      </w:r>
      <w:r>
        <w:rPr>
          <w:rtl/>
        </w:rPr>
        <w:t xml:space="preserve"> (عج) ظہور فرمائ</w:t>
      </w:r>
      <w:r>
        <w:rPr>
          <w:rFonts w:hint="cs"/>
          <w:rtl/>
        </w:rPr>
        <w:t>ی</w:t>
      </w:r>
      <w:r>
        <w:rPr>
          <w:rFonts w:hint="eastAsia"/>
          <w:rtl/>
        </w:rPr>
        <w:t>ں</w:t>
      </w:r>
      <w:r>
        <w:rPr>
          <w:rtl/>
        </w:rPr>
        <w:t xml:space="preserve"> گے تو آپ رسولؐ اکرم کا پ</w:t>
      </w:r>
      <w:r>
        <w:rPr>
          <w:rFonts w:hint="cs"/>
          <w:rtl/>
        </w:rPr>
        <w:t>ی</w:t>
      </w:r>
      <w:r w:rsidR="00D854E7">
        <w:rPr>
          <w:rFonts w:hint="eastAsia"/>
          <w:rtl/>
        </w:rPr>
        <w:t>را</w:t>
      </w:r>
      <w:r>
        <w:rPr>
          <w:rFonts w:hint="eastAsia"/>
          <w:rtl/>
        </w:rPr>
        <w:t>ہن</w:t>
      </w:r>
      <w:r>
        <w:rPr>
          <w:rtl/>
        </w:rPr>
        <w:t xml:space="preserve"> ز</w:t>
      </w:r>
      <w:r>
        <w:rPr>
          <w:rFonts w:hint="cs"/>
          <w:rtl/>
        </w:rPr>
        <w:t>ی</w:t>
      </w:r>
      <w:r>
        <w:rPr>
          <w:rFonts w:hint="eastAsia"/>
          <w:rtl/>
        </w:rPr>
        <w:t>ب</w:t>
      </w:r>
      <w:r>
        <w:rPr>
          <w:rtl/>
        </w:rPr>
        <w:t xml:space="preserve"> تن کئے ہوئے اور نب</w:t>
      </w:r>
      <w:r>
        <w:rPr>
          <w:rFonts w:hint="cs"/>
          <w:rtl/>
        </w:rPr>
        <w:t>ی</w:t>
      </w:r>
      <w:r>
        <w:rPr>
          <w:rtl/>
        </w:rPr>
        <w:t xml:space="preserve"> کر</w:t>
      </w:r>
      <w:r>
        <w:rPr>
          <w:rFonts w:hint="cs"/>
          <w:rtl/>
        </w:rPr>
        <w:t>ی</w:t>
      </w:r>
      <w:r>
        <w:rPr>
          <w:rFonts w:hint="eastAsia"/>
          <w:rtl/>
        </w:rPr>
        <w:t>م</w:t>
      </w:r>
      <w:r>
        <w:rPr>
          <w:rtl/>
        </w:rPr>
        <w:t xml:space="preserve"> ؐ ک</w:t>
      </w:r>
      <w:r>
        <w:rPr>
          <w:rFonts w:hint="cs"/>
          <w:rtl/>
        </w:rPr>
        <w:t>ی</w:t>
      </w:r>
      <w:r>
        <w:rPr>
          <w:rtl/>
        </w:rPr>
        <w:t xml:space="preserve"> تلوار لئے ہوں گے۔ ج</w:t>
      </w:r>
      <w:r>
        <w:rPr>
          <w:rFonts w:hint="cs"/>
          <w:rtl/>
        </w:rPr>
        <w:t>ی</w:t>
      </w:r>
      <w:r>
        <w:rPr>
          <w:rFonts w:hint="eastAsia"/>
          <w:rtl/>
        </w:rPr>
        <w:t>سا</w:t>
      </w:r>
      <w:r>
        <w:rPr>
          <w:rtl/>
        </w:rPr>
        <w:t xml:space="preserve"> کہ ہم نے پہلے باب ک</w:t>
      </w:r>
      <w:r>
        <w:rPr>
          <w:rFonts w:hint="cs"/>
          <w:rtl/>
        </w:rPr>
        <w:t>ی</w:t>
      </w:r>
      <w:r>
        <w:rPr>
          <w:rtl/>
        </w:rPr>
        <w:t xml:space="preserve"> دوسر</w:t>
      </w:r>
      <w:r>
        <w:rPr>
          <w:rFonts w:hint="cs"/>
          <w:rtl/>
        </w:rPr>
        <w:t>ی</w:t>
      </w:r>
      <w:r>
        <w:rPr>
          <w:rtl/>
        </w:rPr>
        <w:t xml:space="preserve"> فصل روا</w:t>
      </w:r>
      <w:r>
        <w:rPr>
          <w:rFonts w:hint="cs"/>
          <w:rtl/>
        </w:rPr>
        <w:t>ی</w:t>
      </w:r>
      <w:r>
        <w:rPr>
          <w:rFonts w:hint="eastAsia"/>
          <w:rtl/>
        </w:rPr>
        <w:t>ت</w:t>
      </w:r>
      <w:r>
        <w:rPr>
          <w:rtl/>
        </w:rPr>
        <w:t xml:space="preserve"> نمبر </w:t>
      </w:r>
      <w:r>
        <w:rPr>
          <w:rtl/>
          <w:lang w:bidi="fa-IR"/>
        </w:rPr>
        <w:t>۱۶</w:t>
      </w:r>
      <w:r>
        <w:rPr>
          <w:rtl/>
        </w:rPr>
        <w:t xml:space="preserve"> جو کہ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یی</w:t>
      </w:r>
      <w:r>
        <w:rPr>
          <w:rtl/>
        </w:rPr>
        <w:t xml:space="preserve"> مقدس شافع</w:t>
      </w:r>
      <w:r>
        <w:rPr>
          <w:rFonts w:hint="cs"/>
          <w:rtl/>
        </w:rPr>
        <w:t>ی</w:t>
      </w:r>
      <w:r>
        <w:rPr>
          <w:rtl/>
        </w:rPr>
        <w:t xml:space="preserve"> ک</w:t>
      </w:r>
      <w:r>
        <w:rPr>
          <w:rFonts w:hint="cs"/>
          <w:rtl/>
        </w:rPr>
        <w:t>ی</w:t>
      </w:r>
      <w:r>
        <w:rPr>
          <w:rtl/>
        </w:rPr>
        <w:t xml:space="preserve"> کتاب عقد الدرر</w:t>
      </w:r>
      <w:r w:rsidRPr="006C0D31">
        <w:rPr>
          <w:rStyle w:val="libFootnotenumChar"/>
          <w:rtl/>
        </w:rPr>
        <w:t>(</w:t>
      </w:r>
      <w:r w:rsidR="00873D3A" w:rsidRPr="006C0D31">
        <w:rPr>
          <w:rStyle w:val="libFootnotenumChar"/>
          <w:rFonts w:hint="cs"/>
          <w:rtl/>
        </w:rPr>
        <w:t>7</w:t>
      </w:r>
      <w:r w:rsidRPr="006C0D31">
        <w:rPr>
          <w:rStyle w:val="libFootnotenumChar"/>
          <w:rtl/>
        </w:rPr>
        <w:t>)</w:t>
      </w:r>
      <w:r>
        <w:rPr>
          <w:rtl/>
        </w:rPr>
        <w:t xml:space="preserve"> سے نقل ک</w:t>
      </w:r>
      <w:r>
        <w:rPr>
          <w:rFonts w:hint="cs"/>
          <w:rtl/>
        </w:rPr>
        <w:t>ی</w:t>
      </w:r>
      <w:r>
        <w:rPr>
          <w:rtl/>
        </w:rPr>
        <w:t xml:space="preserve"> ہے اور انہوں نے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ابو عبد</w:t>
      </w:r>
      <w:r>
        <w:rPr>
          <w:rFonts w:hint="eastAsia"/>
          <w:rtl/>
        </w:rPr>
        <w:t>اللہ</w:t>
      </w:r>
      <w:r>
        <w:rPr>
          <w:rtl/>
        </w:rPr>
        <w:t xml:space="preserve"> نع</w:t>
      </w:r>
      <w:r>
        <w:rPr>
          <w:rFonts w:hint="cs"/>
          <w:rtl/>
        </w:rPr>
        <w:t>ی</w:t>
      </w:r>
      <w:r>
        <w:rPr>
          <w:rFonts w:hint="eastAsia"/>
          <w:rtl/>
        </w:rPr>
        <w:t>م</w:t>
      </w:r>
      <w:r>
        <w:rPr>
          <w:rtl/>
        </w:rPr>
        <w:t xml:space="preserve"> بن حماد ک</w:t>
      </w:r>
      <w:r>
        <w:rPr>
          <w:rFonts w:hint="cs"/>
          <w:rtl/>
        </w:rPr>
        <w:t>ی</w:t>
      </w:r>
      <w:r>
        <w:rPr>
          <w:rtl/>
        </w:rPr>
        <w:t xml:space="preserve"> کتاب الفتن</w:t>
      </w:r>
      <w:r w:rsidRPr="006C0D31">
        <w:rPr>
          <w:rStyle w:val="libFootnotenumChar"/>
          <w:rtl/>
        </w:rPr>
        <w:t>(</w:t>
      </w:r>
      <w:r w:rsidR="00873D3A" w:rsidRPr="006C0D31">
        <w:rPr>
          <w:rStyle w:val="libFootnotenumChar"/>
          <w:rFonts w:hint="cs"/>
          <w:rtl/>
        </w:rPr>
        <w:t>8</w:t>
      </w:r>
      <w:r w:rsidRPr="006C0D31">
        <w:rPr>
          <w:rStyle w:val="libFootnotenumChar"/>
          <w:rtl/>
        </w:rPr>
        <w:t>)</w:t>
      </w:r>
      <w:r>
        <w:rPr>
          <w:rtl/>
        </w:rPr>
        <w:t xml:space="preserve"> سے نقل ک</w:t>
      </w:r>
      <w:r>
        <w:rPr>
          <w:rFonts w:hint="cs"/>
          <w:rtl/>
        </w:rPr>
        <w:t>ی</w:t>
      </w:r>
      <w:r>
        <w:rPr>
          <w:rtl/>
        </w:rPr>
        <w:t xml:space="preserve"> ہے۔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امام باقر </w:t>
      </w:r>
      <w:r>
        <w:t></w:t>
      </w:r>
      <w:r>
        <w:rPr>
          <w:rtl/>
        </w:rPr>
        <w:t xml:space="preserve"> فرماتے ہ</w:t>
      </w:r>
      <w:r>
        <w:rPr>
          <w:rFonts w:hint="cs"/>
          <w:rtl/>
        </w:rPr>
        <w:t>ی</w:t>
      </w:r>
      <w:r>
        <w:rPr>
          <w:rFonts w:hint="eastAsia"/>
          <w:rtl/>
        </w:rPr>
        <w:t>ں</w:t>
      </w:r>
      <w:r>
        <w:rPr>
          <w:rtl/>
        </w:rPr>
        <w:t>: "</w:t>
      </w:r>
      <w:r w:rsidRPr="00873D3A">
        <w:rPr>
          <w:rStyle w:val="libArabicChar"/>
          <w:rFonts w:hint="cs"/>
          <w:rtl/>
        </w:rPr>
        <w:t>یَ</w:t>
      </w:r>
      <w:r w:rsidRPr="00873D3A">
        <w:rPr>
          <w:rStyle w:val="libArabicChar"/>
          <w:rFonts w:hint="eastAsia"/>
          <w:rtl/>
        </w:rPr>
        <w:t>ظ</w:t>
      </w:r>
      <w:r w:rsidRPr="00873D3A">
        <w:rPr>
          <w:rStyle w:val="libArabicChar"/>
          <w:rFonts w:hint="cs"/>
          <w:rtl/>
        </w:rPr>
        <w:t>ۡ</w:t>
      </w:r>
      <w:r w:rsidR="00800285" w:rsidRPr="004C04B0">
        <w:rPr>
          <w:rStyle w:val="libArabicChar"/>
          <w:rFonts w:hint="cs"/>
          <w:rtl/>
        </w:rPr>
        <w:t xml:space="preserve">ه  </w:t>
      </w:r>
      <w:r w:rsidRPr="001E0E4C">
        <w:rPr>
          <w:rStyle w:val="libArabicChar"/>
          <w:rFonts w:hint="cs"/>
          <w:rtl/>
        </w:rPr>
        <w:t>َرُ</w:t>
      </w:r>
      <w:r w:rsidRPr="00873D3A">
        <w:rPr>
          <w:rStyle w:val="libArabicChar"/>
          <w:rtl/>
        </w:rPr>
        <w:t xml:space="preserve"> ال</w:t>
      </w:r>
      <w:r w:rsidRPr="00873D3A">
        <w:rPr>
          <w:rStyle w:val="libArabicChar"/>
          <w:rFonts w:hint="cs"/>
          <w:rtl/>
        </w:rPr>
        <w:t>ۡمَ</w:t>
      </w:r>
      <w:r w:rsidR="00800285" w:rsidRPr="004C04B0">
        <w:rPr>
          <w:rStyle w:val="libArabicChar"/>
          <w:rFonts w:hint="cs"/>
          <w:rtl/>
        </w:rPr>
        <w:t xml:space="preserve">ه  </w:t>
      </w:r>
      <w:r w:rsidRPr="00873D3A">
        <w:rPr>
          <w:rStyle w:val="libArabicChar"/>
          <w:rFonts w:hint="cs"/>
          <w:rtl/>
        </w:rPr>
        <w:t>ۡدِیُّ</w:t>
      </w:r>
      <w:r w:rsidRPr="00873D3A">
        <w:rPr>
          <w:rStyle w:val="libArabicChar"/>
          <w:rtl/>
        </w:rPr>
        <w:t xml:space="preserve"> بِمَکَّ</w:t>
      </w:r>
      <w:r w:rsidR="00800285" w:rsidRPr="004C04B0">
        <w:rPr>
          <w:rStyle w:val="libArabicChar"/>
          <w:rFonts w:hint="cs"/>
          <w:rtl/>
        </w:rPr>
        <w:t>ة</w:t>
      </w:r>
      <w:r w:rsidRPr="001E0E4C">
        <w:rPr>
          <w:rStyle w:val="libArabicChar"/>
          <w:rFonts w:hint="cs"/>
          <w:rtl/>
        </w:rPr>
        <w:t>َ</w:t>
      </w:r>
      <w:r w:rsidRPr="00873D3A">
        <w:rPr>
          <w:rStyle w:val="libArabicChar"/>
          <w:rtl/>
        </w:rPr>
        <w:t xml:space="preserve"> عِن</w:t>
      </w:r>
      <w:r w:rsidRPr="00873D3A">
        <w:rPr>
          <w:rStyle w:val="libArabicChar"/>
          <w:rFonts w:hint="cs"/>
          <w:rtl/>
        </w:rPr>
        <w:t>ۡدَ الۡعِشاءِ، وَ مَعَ</w:t>
      </w:r>
      <w:r w:rsidR="00800285" w:rsidRPr="004C04B0">
        <w:rPr>
          <w:rStyle w:val="libArabicChar"/>
          <w:rFonts w:hint="cs"/>
          <w:rtl/>
        </w:rPr>
        <w:t xml:space="preserve">ه  </w:t>
      </w:r>
      <w:r w:rsidRPr="001E0E4C">
        <w:rPr>
          <w:rStyle w:val="libArabicChar"/>
          <w:rFonts w:hint="cs"/>
          <w:rtl/>
        </w:rPr>
        <w:t>ُ را</w:t>
      </w:r>
      <w:r w:rsidRPr="00873D3A">
        <w:rPr>
          <w:rStyle w:val="libArabicChar"/>
          <w:rFonts w:hint="cs"/>
          <w:rtl/>
        </w:rPr>
        <w:t>یَ</w:t>
      </w:r>
      <w:r w:rsidR="00800285" w:rsidRPr="004C04B0">
        <w:rPr>
          <w:rStyle w:val="libArabicChar"/>
          <w:rFonts w:hint="cs"/>
          <w:rtl/>
        </w:rPr>
        <w:t>ة</w:t>
      </w:r>
      <w:r w:rsidRPr="001E0E4C">
        <w:rPr>
          <w:rStyle w:val="libArabicChar"/>
          <w:rFonts w:hint="cs"/>
          <w:rtl/>
        </w:rPr>
        <w:t>ُ</w:t>
      </w:r>
      <w:r w:rsidRPr="00873D3A">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w:t>
      </w:r>
      <w:r w:rsidRPr="00873D3A">
        <w:rPr>
          <w:rStyle w:val="libArabicChar"/>
          <w:rFonts w:hint="cs"/>
          <w:rtl/>
        </w:rPr>
        <w:t>ﷺ</w:t>
      </w:r>
      <w:r w:rsidRPr="00873D3A">
        <w:rPr>
          <w:rStyle w:val="libArabicChar"/>
          <w:rFonts w:hint="eastAsia"/>
          <w:rtl/>
        </w:rPr>
        <w:t>،</w:t>
      </w:r>
      <w:r w:rsidRPr="00873D3A">
        <w:rPr>
          <w:rStyle w:val="libArabicChar"/>
          <w:rtl/>
        </w:rPr>
        <w:t xml:space="preserve"> وَ قَم</w:t>
      </w:r>
      <w:r w:rsidRPr="00873D3A">
        <w:rPr>
          <w:rStyle w:val="libArabicChar"/>
          <w:rFonts w:hint="cs"/>
          <w:rtl/>
        </w:rPr>
        <w:t>ی</w:t>
      </w:r>
      <w:r w:rsidRPr="00873D3A">
        <w:rPr>
          <w:rStyle w:val="libArabicChar"/>
          <w:rFonts w:hint="eastAsia"/>
          <w:rtl/>
        </w:rPr>
        <w:t>صُ</w:t>
      </w:r>
      <w:r w:rsidR="00800285" w:rsidRPr="004C04B0">
        <w:rPr>
          <w:rStyle w:val="libArabicChar"/>
          <w:rFonts w:hint="cs"/>
          <w:rtl/>
        </w:rPr>
        <w:t xml:space="preserve">ه  </w:t>
      </w:r>
      <w:r w:rsidRPr="001E0E4C">
        <w:rPr>
          <w:rStyle w:val="libArabicChar"/>
          <w:rFonts w:hint="cs"/>
          <w:rtl/>
        </w:rPr>
        <w:t>ُ</w:t>
      </w:r>
      <w:r w:rsidRPr="00873D3A">
        <w:rPr>
          <w:rStyle w:val="libArabicChar"/>
          <w:rtl/>
        </w:rPr>
        <w:t xml:space="preserve"> و سَ</w:t>
      </w:r>
      <w:r w:rsidRPr="00873D3A">
        <w:rPr>
          <w:rStyle w:val="libArabicChar"/>
          <w:rFonts w:hint="cs"/>
          <w:rtl/>
        </w:rPr>
        <w:t>یۡ</w:t>
      </w:r>
      <w:r w:rsidRPr="00873D3A">
        <w:rPr>
          <w:rStyle w:val="libArabicChar"/>
          <w:rFonts w:hint="eastAsia"/>
          <w:rtl/>
        </w:rPr>
        <w:t>فُ</w:t>
      </w:r>
      <w:r w:rsidR="00800285" w:rsidRPr="004C04B0">
        <w:rPr>
          <w:rStyle w:val="libArabicChar"/>
          <w:rFonts w:hint="cs"/>
          <w:rtl/>
        </w:rPr>
        <w:t xml:space="preserve">ه  </w:t>
      </w:r>
      <w:r w:rsidRPr="001E0E4C">
        <w:rPr>
          <w:rStyle w:val="libArabicChar"/>
          <w:rFonts w:hint="cs"/>
          <w:rtl/>
        </w:rPr>
        <w:t>ُ،</w:t>
      </w:r>
      <w:r w:rsidRPr="00873D3A">
        <w:rPr>
          <w:rStyle w:val="libArabicChar"/>
          <w:rtl/>
        </w:rPr>
        <w:t xml:space="preserve"> وَ عَلاماتٌ و نورٌ وَ بَ</w:t>
      </w:r>
      <w:r w:rsidRPr="00873D3A">
        <w:rPr>
          <w:rStyle w:val="libArabicChar"/>
          <w:rFonts w:hint="cs"/>
          <w:rtl/>
        </w:rPr>
        <w:t>ی</w:t>
      </w:r>
      <w:r w:rsidRPr="00873D3A">
        <w:rPr>
          <w:rStyle w:val="libArabicChar"/>
          <w:rFonts w:hint="eastAsia"/>
          <w:rtl/>
        </w:rPr>
        <w:t>انٌ،</w:t>
      </w:r>
      <w:r w:rsidRPr="00873D3A">
        <w:rPr>
          <w:rStyle w:val="libArabicChar"/>
          <w:rtl/>
        </w:rPr>
        <w:t xml:space="preserve"> فَاِذا صَلَّ</w:t>
      </w:r>
      <w:r w:rsidRPr="00873D3A">
        <w:rPr>
          <w:rStyle w:val="libArabicChar"/>
          <w:rFonts w:hint="cs"/>
          <w:rtl/>
        </w:rPr>
        <w:t>ی</w:t>
      </w:r>
      <w:r w:rsidRPr="00873D3A">
        <w:rPr>
          <w:rStyle w:val="libArabicChar"/>
          <w:rtl/>
        </w:rPr>
        <w:t xml:space="preserve"> ال</w:t>
      </w:r>
      <w:r w:rsidRPr="00873D3A">
        <w:rPr>
          <w:rStyle w:val="libArabicChar"/>
          <w:rFonts w:hint="cs"/>
          <w:rtl/>
        </w:rPr>
        <w:t>ۡعِشَاءَ نادی</w:t>
      </w:r>
      <w:r w:rsidRPr="00873D3A">
        <w:rPr>
          <w:rStyle w:val="libArabicChar"/>
          <w:rtl/>
        </w:rPr>
        <w:t xml:space="preserve"> بِ</w:t>
      </w:r>
      <w:r w:rsidRPr="00873D3A">
        <w:rPr>
          <w:rStyle w:val="libArabicChar"/>
          <w:rFonts w:hint="eastAsia"/>
          <w:rtl/>
        </w:rPr>
        <w:t>اَع</w:t>
      </w:r>
      <w:r w:rsidRPr="00873D3A">
        <w:rPr>
          <w:rStyle w:val="libArabicChar"/>
          <w:rFonts w:hint="cs"/>
          <w:rtl/>
        </w:rPr>
        <w:t>ۡلی</w:t>
      </w:r>
      <w:r w:rsidRPr="00873D3A">
        <w:rPr>
          <w:rStyle w:val="libArabicChar"/>
          <w:rtl/>
        </w:rPr>
        <w:t xml:space="preserve"> صَو</w:t>
      </w:r>
      <w:r w:rsidRPr="00873D3A">
        <w:rPr>
          <w:rStyle w:val="libArabicChar"/>
          <w:rFonts w:hint="cs"/>
          <w:rtl/>
        </w:rPr>
        <w:t>ۡتِ</w:t>
      </w:r>
      <w:r w:rsidR="00800285" w:rsidRPr="004C04B0">
        <w:rPr>
          <w:rStyle w:val="libArabicChar"/>
          <w:rFonts w:hint="cs"/>
          <w:rtl/>
        </w:rPr>
        <w:t xml:space="preserve">ه  </w:t>
      </w:r>
      <w:r w:rsidRPr="001E0E4C">
        <w:rPr>
          <w:rStyle w:val="libArabicChar"/>
          <w:rFonts w:hint="cs"/>
          <w:rtl/>
        </w:rPr>
        <w:t xml:space="preserve">، </w:t>
      </w:r>
      <w:r w:rsidRPr="00873D3A">
        <w:rPr>
          <w:rStyle w:val="libArabicChar"/>
          <w:rFonts w:hint="cs"/>
          <w:rtl/>
        </w:rPr>
        <w:t>یَ</w:t>
      </w:r>
      <w:r w:rsidRPr="00873D3A">
        <w:rPr>
          <w:rStyle w:val="libArabicChar"/>
          <w:rFonts w:hint="eastAsia"/>
          <w:rtl/>
        </w:rPr>
        <w:t>قوُلُ</w:t>
      </w:r>
      <w:r w:rsidRPr="00873D3A">
        <w:rPr>
          <w:rStyle w:val="libArabicChar"/>
          <w:rtl/>
        </w:rPr>
        <w:t xml:space="preserve"> : اُذَکِّر</w:t>
      </w:r>
      <w:r w:rsidRPr="00873D3A">
        <w:rPr>
          <w:rStyle w:val="libArabicChar"/>
          <w:rFonts w:hint="cs"/>
          <w:rtl/>
        </w:rPr>
        <w:t>ۡکُمۡ الل</w:t>
      </w:r>
      <w:r w:rsidR="00800285" w:rsidRPr="004C04B0">
        <w:rPr>
          <w:rStyle w:val="libArabicChar"/>
          <w:rFonts w:hint="cs"/>
          <w:rtl/>
        </w:rPr>
        <w:t xml:space="preserve">ه  </w:t>
      </w:r>
      <w:r w:rsidRPr="001E0E4C">
        <w:rPr>
          <w:rStyle w:val="libArabicChar"/>
          <w:rFonts w:hint="cs"/>
          <w:rtl/>
        </w:rPr>
        <w:t>َ اَ</w:t>
      </w:r>
      <w:r w:rsidRPr="00873D3A">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873D3A">
        <w:rPr>
          <w:rStyle w:val="libArabicChar"/>
          <w:rtl/>
        </w:rPr>
        <w:t xml:space="preserve"> النّاسُ وَ مُقامَکُم</w:t>
      </w:r>
      <w:r w:rsidRPr="00873D3A">
        <w:rPr>
          <w:rStyle w:val="libArabicChar"/>
          <w:rFonts w:hint="cs"/>
          <w:rtl/>
        </w:rPr>
        <w:t>ۡ بَیۡ</w:t>
      </w:r>
      <w:r w:rsidRPr="00873D3A">
        <w:rPr>
          <w:rStyle w:val="libArabicChar"/>
          <w:rFonts w:hint="eastAsia"/>
          <w:rtl/>
        </w:rPr>
        <w:t>نَ</w:t>
      </w:r>
      <w:r w:rsidRPr="00873D3A">
        <w:rPr>
          <w:rStyle w:val="libArabicChar"/>
          <w:rtl/>
        </w:rPr>
        <w:t xml:space="preserve"> </w:t>
      </w:r>
      <w:r w:rsidRPr="00873D3A">
        <w:rPr>
          <w:rStyle w:val="libArabicChar"/>
          <w:rFonts w:hint="cs"/>
          <w:rtl/>
        </w:rPr>
        <w:t>یَ</w:t>
      </w:r>
      <w:r w:rsidRPr="00873D3A">
        <w:rPr>
          <w:rStyle w:val="libArabicChar"/>
          <w:rFonts w:hint="eastAsia"/>
          <w:rtl/>
        </w:rPr>
        <w:t>دَ</w:t>
      </w:r>
      <w:r w:rsidRPr="00873D3A">
        <w:rPr>
          <w:rStyle w:val="libArabicChar"/>
          <w:rFonts w:hint="cs"/>
          <w:rtl/>
        </w:rPr>
        <w:t>یۡ</w:t>
      </w:r>
      <w:r w:rsidRPr="00873D3A">
        <w:rPr>
          <w:rStyle w:val="libArabicChar"/>
          <w:rtl/>
        </w:rPr>
        <w:t xml:space="preserve"> رَبِّکُم</w:t>
      </w:r>
      <w:r w:rsidRPr="00873D3A">
        <w:rPr>
          <w:rStyle w:val="libArabicChar"/>
          <w:rFonts w:hint="cs"/>
          <w:rtl/>
        </w:rPr>
        <w:t>ۡ … وَ اِنّی</w:t>
      </w:r>
      <w:r w:rsidRPr="00873D3A">
        <w:rPr>
          <w:rStyle w:val="libArabicChar"/>
          <w:rtl/>
        </w:rPr>
        <w:t xml:space="preserve"> اَد</w:t>
      </w:r>
      <w:r w:rsidRPr="00873D3A">
        <w:rPr>
          <w:rStyle w:val="libArabicChar"/>
          <w:rFonts w:hint="cs"/>
          <w:rtl/>
        </w:rPr>
        <w:t>ۡعوُکُم اِلَی</w:t>
      </w:r>
      <w:r w:rsidRPr="00873D3A">
        <w:rPr>
          <w:rStyle w:val="libArabicChar"/>
          <w:rtl/>
        </w:rPr>
        <w:t xml:space="preserve"> الل</w:t>
      </w:r>
      <w:r w:rsidR="00800285" w:rsidRPr="004C04B0">
        <w:rPr>
          <w:rStyle w:val="libArabicChar"/>
          <w:rFonts w:hint="cs"/>
          <w:rtl/>
        </w:rPr>
        <w:t xml:space="preserve">ه  </w:t>
      </w:r>
      <w:r w:rsidRPr="001E0E4C">
        <w:rPr>
          <w:rStyle w:val="libArabicChar"/>
          <w:rFonts w:hint="cs"/>
          <w:rtl/>
        </w:rPr>
        <w:t>ِ وَ اِل</w:t>
      </w:r>
      <w:r w:rsidRPr="00873D3A">
        <w:rPr>
          <w:rStyle w:val="libArabicChar"/>
          <w:rFonts w:hint="cs"/>
          <w:rtl/>
        </w:rPr>
        <w:t>ی</w:t>
      </w:r>
      <w:r w:rsidRPr="00873D3A">
        <w:rPr>
          <w:rStyle w:val="libArabicChar"/>
          <w:rtl/>
        </w:rPr>
        <w:t xml:space="preserve"> رَسوُلِ</w:t>
      </w:r>
      <w:r w:rsidR="00800285" w:rsidRPr="004C04B0">
        <w:rPr>
          <w:rStyle w:val="libArabicChar"/>
          <w:rFonts w:hint="cs"/>
          <w:rtl/>
        </w:rPr>
        <w:t xml:space="preserve">ه  </w:t>
      </w:r>
      <w:r w:rsidRPr="001E0E4C">
        <w:rPr>
          <w:rStyle w:val="libArabicChar"/>
          <w:rFonts w:hint="cs"/>
          <w:rtl/>
        </w:rPr>
        <w:t>ِ، وَ ال</w:t>
      </w:r>
      <w:r w:rsidRPr="00873D3A">
        <w:rPr>
          <w:rStyle w:val="libArabicChar"/>
          <w:rFonts w:hint="cs"/>
          <w:rtl/>
        </w:rPr>
        <w:t>ۡعَمَلِ بِکِتابِ</w:t>
      </w:r>
      <w:r w:rsidR="00800285" w:rsidRPr="004C04B0">
        <w:rPr>
          <w:rStyle w:val="libArabicChar"/>
          <w:rFonts w:hint="cs"/>
          <w:rtl/>
        </w:rPr>
        <w:t xml:space="preserve">ه  </w:t>
      </w:r>
      <w:r w:rsidRPr="001E0E4C">
        <w:rPr>
          <w:rStyle w:val="libArabicChar"/>
          <w:rFonts w:hint="cs"/>
          <w:rtl/>
        </w:rPr>
        <w:t>ِ، وَ اِماتَ</w:t>
      </w:r>
      <w:r w:rsidR="00800285" w:rsidRPr="004C04B0">
        <w:rPr>
          <w:rStyle w:val="libArabicChar"/>
          <w:rFonts w:hint="cs"/>
          <w:rtl/>
        </w:rPr>
        <w:t>ة</w:t>
      </w:r>
      <w:r w:rsidRPr="001E0E4C">
        <w:rPr>
          <w:rStyle w:val="libArabicChar"/>
          <w:rFonts w:hint="cs"/>
          <w:rtl/>
        </w:rPr>
        <w:t>ِ</w:t>
      </w:r>
      <w:r w:rsidRPr="00873D3A">
        <w:rPr>
          <w:rStyle w:val="libArabicChar"/>
          <w:rtl/>
        </w:rPr>
        <w:t xml:space="preserve"> ال</w:t>
      </w:r>
      <w:r w:rsidRPr="00873D3A">
        <w:rPr>
          <w:rStyle w:val="libArabicChar"/>
          <w:rFonts w:hint="cs"/>
          <w:rtl/>
        </w:rPr>
        <w:t>ۡباطِلِ وَ اِحۡی</w:t>
      </w:r>
      <w:r w:rsidRPr="00873D3A">
        <w:rPr>
          <w:rStyle w:val="libArabicChar"/>
          <w:rFonts w:hint="eastAsia"/>
          <w:rtl/>
        </w:rPr>
        <w:t>اءِ</w:t>
      </w:r>
      <w:r w:rsidRPr="00873D3A">
        <w:rPr>
          <w:rStyle w:val="libArabicChar"/>
          <w:rtl/>
        </w:rPr>
        <w:t xml:space="preserve"> سُنَّتِ</w:t>
      </w:r>
      <w:r w:rsidR="00800285" w:rsidRPr="004C04B0">
        <w:rPr>
          <w:rStyle w:val="libArabicChar"/>
          <w:rFonts w:hint="cs"/>
          <w:rtl/>
        </w:rPr>
        <w:t>ه</w:t>
      </w:r>
      <w:r w:rsidR="00641ED1">
        <w:rPr>
          <w:rStyle w:val="libArabicChar"/>
          <w:rFonts w:hint="cs"/>
          <w:rtl/>
        </w:rPr>
        <w:t xml:space="preserve"> </w:t>
      </w:r>
      <w:r>
        <w:rPr>
          <w:rtl/>
        </w:rPr>
        <w:t>"</w:t>
      </w:r>
    </w:p>
    <w:p w:rsidR="00E90CE5" w:rsidRDefault="002A35F2" w:rsidP="006B5749">
      <w:pPr>
        <w:pStyle w:val="libNormal"/>
        <w:rPr>
          <w:rtl/>
        </w:rPr>
      </w:pPr>
      <w:r>
        <w:rPr>
          <w:rFonts w:hint="eastAsia"/>
          <w:rtl/>
        </w:rPr>
        <w:t>مہدی (عج اللہ فرجہ الشریف)</w:t>
      </w:r>
      <w:r w:rsidR="00E90CE5">
        <w:rPr>
          <w:rtl/>
        </w:rPr>
        <w:t xml:space="preserve">  مکہ م</w:t>
      </w:r>
      <w:r w:rsidR="00E90CE5">
        <w:rPr>
          <w:rFonts w:hint="cs"/>
          <w:rtl/>
        </w:rPr>
        <w:t>ی</w:t>
      </w:r>
      <w:r w:rsidR="00E90CE5">
        <w:rPr>
          <w:rFonts w:hint="eastAsia"/>
          <w:rtl/>
        </w:rPr>
        <w:t>ں</w:t>
      </w:r>
      <w:r w:rsidR="00E90CE5">
        <w:rPr>
          <w:rtl/>
        </w:rPr>
        <w:t xml:space="preserve"> بوقت عشاء ظہور فرمائ</w:t>
      </w:r>
      <w:r w:rsidR="00E90CE5">
        <w:rPr>
          <w:rFonts w:hint="cs"/>
          <w:rtl/>
        </w:rPr>
        <w:t>ی</w:t>
      </w:r>
      <w:r w:rsidR="00E90CE5">
        <w:rPr>
          <w:rFonts w:hint="eastAsia"/>
          <w:rtl/>
        </w:rPr>
        <w:t>ں</w:t>
      </w:r>
      <w:r w:rsidR="00E90CE5">
        <w:rPr>
          <w:rtl/>
        </w:rPr>
        <w:t xml:space="preserve"> گے اور ان کے ہم</w:t>
      </w:r>
      <w:r w:rsidR="00D854E7">
        <w:rPr>
          <w:rtl/>
        </w:rPr>
        <w:t>را</w:t>
      </w:r>
      <w:r w:rsidR="00E90CE5">
        <w:rPr>
          <w:rtl/>
        </w:rPr>
        <w:t>ہ رسول اللہ</w:t>
      </w:r>
      <w:r w:rsidR="00E90CE5">
        <w:rPr>
          <w:rFonts w:hint="cs"/>
          <w:rtl/>
        </w:rPr>
        <w:t>ﷺ</w:t>
      </w:r>
      <w:r w:rsidR="00E90CE5">
        <w:rPr>
          <w:rtl/>
        </w:rPr>
        <w:t xml:space="preserve"> کا پرچم، پ</w:t>
      </w:r>
      <w:r w:rsidR="00E90CE5">
        <w:rPr>
          <w:rFonts w:hint="cs"/>
          <w:rtl/>
        </w:rPr>
        <w:t>ی</w:t>
      </w:r>
      <w:r w:rsidR="00D854E7">
        <w:rPr>
          <w:rFonts w:hint="eastAsia"/>
          <w:rtl/>
        </w:rPr>
        <w:t>را</w:t>
      </w:r>
      <w:r w:rsidR="00E90CE5">
        <w:rPr>
          <w:rFonts w:hint="eastAsia"/>
          <w:rtl/>
        </w:rPr>
        <w:t>ہن</w:t>
      </w:r>
      <w:r w:rsidR="00E90CE5">
        <w:rPr>
          <w:rtl/>
        </w:rPr>
        <w:t xml:space="preserve"> اور تلوار ہوگ</w:t>
      </w:r>
      <w:r w:rsidR="00E90CE5">
        <w:rPr>
          <w:rFonts w:hint="cs"/>
          <w:rtl/>
        </w:rPr>
        <w:t>ی</w:t>
      </w:r>
      <w:r w:rsidR="00E90CE5">
        <w:rPr>
          <w:rFonts w:hint="eastAsia"/>
          <w:rtl/>
        </w:rPr>
        <w:t>،</w:t>
      </w:r>
      <w:r w:rsidR="00E90CE5">
        <w:rPr>
          <w:rtl/>
        </w:rPr>
        <w:t xml:space="preserve"> ان کے ساتھ کچھ علامات، نور اور ب</w:t>
      </w:r>
      <w:r w:rsidR="00E90CE5">
        <w:rPr>
          <w:rFonts w:hint="cs"/>
          <w:rtl/>
        </w:rPr>
        <w:t>ی</w:t>
      </w:r>
      <w:r w:rsidR="00E90CE5">
        <w:rPr>
          <w:rFonts w:hint="eastAsia"/>
          <w:rtl/>
        </w:rPr>
        <w:t>ان</w:t>
      </w:r>
      <w:r w:rsidR="00E90CE5">
        <w:rPr>
          <w:rtl/>
        </w:rPr>
        <w:t xml:space="preserve"> ہوگا پس نماز عشاء پڑھنے کے بعد با آواز بلند ندا د</w:t>
      </w:r>
      <w:r w:rsidR="00E90CE5">
        <w:rPr>
          <w:rFonts w:hint="cs"/>
          <w:rtl/>
        </w:rPr>
        <w:t>ی</w:t>
      </w:r>
      <w:r w:rsidR="00E90CE5">
        <w:rPr>
          <w:rFonts w:hint="eastAsia"/>
          <w:rtl/>
        </w:rPr>
        <w:t>ں</w:t>
      </w:r>
      <w:r w:rsidR="00E90CE5">
        <w:rPr>
          <w:rtl/>
        </w:rPr>
        <w:t xml:space="preserve"> گے: اے لوگو! خدا کو </w:t>
      </w:r>
      <w:r w:rsidR="00E90CE5">
        <w:rPr>
          <w:rFonts w:hint="cs"/>
          <w:rtl/>
        </w:rPr>
        <w:t>ی</w:t>
      </w:r>
      <w:r w:rsidR="00E90CE5">
        <w:rPr>
          <w:rFonts w:hint="eastAsia"/>
          <w:rtl/>
        </w:rPr>
        <w:t>اد</w:t>
      </w:r>
      <w:r w:rsidR="00E90CE5">
        <w:rPr>
          <w:rtl/>
        </w:rPr>
        <w:t xml:space="preserve"> کرو اور جب تم اس کے سامنے کھڑے ہوتے ہو</w:t>
      </w:r>
      <w:r w:rsidR="00641ED1">
        <w:rPr>
          <w:rtl/>
        </w:rPr>
        <w:t xml:space="preserve"> </w:t>
      </w:r>
      <w:r w:rsidR="00E90CE5" w:rsidRPr="00C94A74">
        <w:rPr>
          <w:rFonts w:hint="cs"/>
          <w:rtl/>
        </w:rPr>
        <w:t>بت</w:t>
      </w:r>
      <w:r w:rsidR="00E90CE5">
        <w:rPr>
          <w:rFonts w:hint="eastAsia"/>
          <w:rtl/>
        </w:rPr>
        <w:t>حق</w:t>
      </w:r>
      <w:r w:rsidR="00E90CE5">
        <w:rPr>
          <w:rFonts w:hint="cs"/>
          <w:rtl/>
        </w:rPr>
        <w:t>ی</w:t>
      </w:r>
      <w:r w:rsidR="00E90CE5">
        <w:rPr>
          <w:rFonts w:hint="eastAsia"/>
          <w:rtl/>
        </w:rPr>
        <w:t>ق</w:t>
      </w:r>
      <w:r w:rsidR="00E90CE5">
        <w:rPr>
          <w:rtl/>
        </w:rPr>
        <w:t xml:space="preserve"> م</w:t>
      </w:r>
      <w:r w:rsidR="00E90CE5">
        <w:rPr>
          <w:rFonts w:hint="cs"/>
          <w:rtl/>
        </w:rPr>
        <w:t>ی</w:t>
      </w:r>
      <w:r w:rsidR="00E90CE5">
        <w:rPr>
          <w:rFonts w:hint="eastAsia"/>
          <w:rtl/>
        </w:rPr>
        <w:t>ں</w:t>
      </w:r>
      <w:r w:rsidR="00E90CE5">
        <w:rPr>
          <w:rtl/>
        </w:rPr>
        <w:t xml:space="preserve"> تمہ</w:t>
      </w:r>
      <w:r w:rsidR="00E90CE5">
        <w:rPr>
          <w:rFonts w:hint="cs"/>
          <w:rtl/>
        </w:rPr>
        <w:t>ی</w:t>
      </w:r>
      <w:r w:rsidR="00E90CE5">
        <w:rPr>
          <w:rFonts w:hint="eastAsia"/>
          <w:rtl/>
        </w:rPr>
        <w:t>د</w:t>
      </w:r>
      <w:r w:rsidR="00E90CE5">
        <w:rPr>
          <w:rtl/>
        </w:rPr>
        <w:t xml:space="preserve"> خدا، رسولؐ ک</w:t>
      </w:r>
      <w:r w:rsidR="00E90CE5">
        <w:rPr>
          <w:rFonts w:hint="cs"/>
          <w:rtl/>
        </w:rPr>
        <w:t>ی</w:t>
      </w:r>
      <w:r w:rsidR="00E90CE5">
        <w:rPr>
          <w:rtl/>
        </w:rPr>
        <w:t xml:space="preserve"> طرف ، کتاب پر عمل کرنے، باطل ک</w:t>
      </w:r>
      <w:r w:rsidR="00E90CE5">
        <w:rPr>
          <w:rFonts w:hint="cs"/>
          <w:rtl/>
        </w:rPr>
        <w:t>ی</w:t>
      </w:r>
      <w:r w:rsidR="00E90CE5">
        <w:rPr>
          <w:rtl/>
        </w:rPr>
        <w:t xml:space="preserve"> نابود</w:t>
      </w:r>
      <w:r w:rsidR="00E90CE5">
        <w:rPr>
          <w:rFonts w:hint="cs"/>
          <w:rtl/>
        </w:rPr>
        <w:t>ی</w:t>
      </w:r>
      <w:r w:rsidR="00E90CE5">
        <w:rPr>
          <w:rtl/>
        </w:rPr>
        <w:t xml:space="preserve"> اور اح</w:t>
      </w:r>
      <w:r w:rsidR="00E90CE5">
        <w:rPr>
          <w:rFonts w:hint="cs"/>
          <w:rtl/>
        </w:rPr>
        <w:t>ی</w:t>
      </w:r>
      <w:r w:rsidR="00E90CE5">
        <w:rPr>
          <w:rFonts w:hint="eastAsia"/>
          <w:rtl/>
        </w:rPr>
        <w:t>ائے</w:t>
      </w:r>
      <w:r w:rsidR="00E90CE5">
        <w:rPr>
          <w:rtl/>
        </w:rPr>
        <w:t xml:space="preserve"> سنت الٰہ</w:t>
      </w:r>
      <w:r w:rsidR="00E90CE5">
        <w:rPr>
          <w:rFonts w:hint="cs"/>
          <w:rtl/>
        </w:rPr>
        <w:t>ی</w:t>
      </w:r>
      <w:r w:rsidR="00E90CE5">
        <w:rPr>
          <w:rtl/>
        </w:rPr>
        <w:t xml:space="preserve"> ک</w:t>
      </w:r>
      <w:r w:rsidR="00E90CE5">
        <w:rPr>
          <w:rFonts w:hint="cs"/>
          <w:rtl/>
        </w:rPr>
        <w:t>ی</w:t>
      </w:r>
      <w:r w:rsidR="00E90CE5">
        <w:rPr>
          <w:rtl/>
        </w:rPr>
        <w:t xml:space="preserve"> طرف دعوت دے رہا ہوں۔</w:t>
      </w:r>
    </w:p>
    <w:p w:rsidR="00E90CE5" w:rsidRDefault="00E90CE5" w:rsidP="00873D3A">
      <w:pPr>
        <w:pStyle w:val="Heading2Center"/>
        <w:rPr>
          <w:rtl/>
        </w:rPr>
      </w:pPr>
      <w:bookmarkStart w:id="246" w:name="_Toc504211560"/>
      <w:r>
        <w:rPr>
          <w:rtl/>
          <w:lang w:bidi="fa-IR"/>
        </w:rPr>
        <w:t>۲۰</w:t>
      </w:r>
      <w:r>
        <w:rPr>
          <w:rtl/>
        </w:rPr>
        <w:t>۔ محل ظہور م</w:t>
      </w:r>
      <w:r>
        <w:rPr>
          <w:rFonts w:hint="cs"/>
          <w:rtl/>
        </w:rPr>
        <w:t>ی</w:t>
      </w:r>
      <w:r>
        <w:rPr>
          <w:rFonts w:hint="eastAsia"/>
          <w:rtl/>
        </w:rPr>
        <w:t>ں</w:t>
      </w:r>
      <w:r>
        <w:rPr>
          <w:rtl/>
        </w:rPr>
        <w:t xml:space="preserve"> شباہت</w:t>
      </w:r>
      <w:bookmarkEnd w:id="246"/>
    </w:p>
    <w:p w:rsidR="00E90CE5" w:rsidRDefault="00E90CE5" w:rsidP="00873D3A">
      <w:pPr>
        <w:pStyle w:val="libNormal"/>
        <w:rPr>
          <w:rtl/>
        </w:rPr>
      </w:pPr>
      <w:r>
        <w:rPr>
          <w:rFonts w:hint="eastAsia"/>
          <w:rtl/>
        </w:rPr>
        <w:t>حضور</w:t>
      </w:r>
      <w:r>
        <w:rPr>
          <w:rtl/>
        </w:rPr>
        <w:t xml:space="preserve"> سرور کائنات  حضرت محمد مصطف</w:t>
      </w:r>
      <w:r>
        <w:rPr>
          <w:rFonts w:hint="cs"/>
          <w:rtl/>
        </w:rPr>
        <w:t>یٰ</w:t>
      </w:r>
      <w:r>
        <w:rPr>
          <w:rtl/>
        </w:rPr>
        <w:t xml:space="preserve"> مکہ مکرمہ م</w:t>
      </w:r>
      <w:r>
        <w:rPr>
          <w:rFonts w:hint="cs"/>
          <w:rtl/>
        </w:rPr>
        <w:t>ی</w:t>
      </w:r>
      <w:r>
        <w:rPr>
          <w:rFonts w:hint="eastAsia"/>
          <w:rtl/>
        </w:rPr>
        <w:t>ں</w:t>
      </w:r>
      <w:r>
        <w:rPr>
          <w:rtl/>
        </w:rPr>
        <w:t xml:space="preserve"> مبعوث بہ رسالت ہوئے اور وہ</w:t>
      </w:r>
      <w:r>
        <w:rPr>
          <w:rFonts w:hint="cs"/>
          <w:rtl/>
        </w:rPr>
        <w:t>ی</w:t>
      </w:r>
      <w:r>
        <w:rPr>
          <w:rFonts w:hint="eastAsia"/>
          <w:rtl/>
        </w:rPr>
        <w:t>ں</w:t>
      </w:r>
      <w:r>
        <w:rPr>
          <w:rtl/>
        </w:rPr>
        <w:t xml:space="preserve"> سے آپ نے تمام عالم کو نور اسلام سے منور فرما</w:t>
      </w:r>
      <w:r>
        <w:rPr>
          <w:rFonts w:hint="cs"/>
          <w:rtl/>
        </w:rPr>
        <w:t>ی</w:t>
      </w:r>
      <w:r>
        <w:rPr>
          <w:rFonts w:hint="eastAsia"/>
          <w:rtl/>
        </w:rPr>
        <w:t>ا،</w:t>
      </w:r>
      <w:r>
        <w:rPr>
          <w:rtl/>
        </w:rPr>
        <w:t xml:space="preserve"> اس</w:t>
      </w:r>
      <w:r>
        <w:rPr>
          <w:rFonts w:hint="cs"/>
          <w:rtl/>
        </w:rPr>
        <w:t>ی</w:t>
      </w:r>
      <w:r>
        <w:rPr>
          <w:rtl/>
        </w:rPr>
        <w:t xml:space="preserve"> طرح حضرت مہد</w:t>
      </w:r>
      <w:r>
        <w:rPr>
          <w:rFonts w:hint="cs"/>
          <w:rtl/>
        </w:rPr>
        <w:t>ی</w:t>
      </w:r>
      <w:r>
        <w:rPr>
          <w:rtl/>
        </w:rPr>
        <w:t xml:space="preserve"> (عج) بھ</w:t>
      </w:r>
      <w:r>
        <w:rPr>
          <w:rFonts w:hint="cs"/>
          <w:rtl/>
        </w:rPr>
        <w:t>ی</w:t>
      </w:r>
      <w:r>
        <w:rPr>
          <w:rtl/>
        </w:rPr>
        <w:t xml:space="preserve"> مکہ مکرمہ سے ظہور فرمائ</w:t>
      </w:r>
      <w:r>
        <w:rPr>
          <w:rFonts w:hint="cs"/>
          <w:rtl/>
        </w:rPr>
        <w:t>ی</w:t>
      </w:r>
      <w:r>
        <w:rPr>
          <w:rFonts w:hint="eastAsia"/>
          <w:rtl/>
        </w:rPr>
        <w:t>ں</w:t>
      </w:r>
      <w:r>
        <w:rPr>
          <w:rtl/>
        </w:rPr>
        <w:t xml:space="preserve"> گے ج</w:t>
      </w:r>
      <w:r>
        <w:rPr>
          <w:rFonts w:hint="cs"/>
          <w:rtl/>
        </w:rPr>
        <w:t>ی</w:t>
      </w:r>
      <w:r>
        <w:rPr>
          <w:rFonts w:hint="eastAsia"/>
          <w:rtl/>
        </w:rPr>
        <w:t>سا</w:t>
      </w:r>
      <w:r>
        <w:rPr>
          <w:rtl/>
        </w:rPr>
        <w:t xml:space="preserve"> کہ رسول مکرمؐ نے فرما</w:t>
      </w:r>
      <w:r>
        <w:rPr>
          <w:rFonts w:hint="cs"/>
          <w:rtl/>
        </w:rPr>
        <w:t>ی</w:t>
      </w:r>
      <w:r>
        <w:rPr>
          <w:rFonts w:hint="eastAsia"/>
          <w:rtl/>
        </w:rPr>
        <w:t>ا</w:t>
      </w:r>
      <w:r>
        <w:rPr>
          <w:rtl/>
        </w:rPr>
        <w:t>: وہو الظاہر عل</w:t>
      </w:r>
      <w:r>
        <w:rPr>
          <w:rFonts w:hint="cs"/>
          <w:rtl/>
        </w:rPr>
        <w:t>ی</w:t>
      </w:r>
      <w:r>
        <w:rPr>
          <w:rtl/>
        </w:rPr>
        <w:t xml:space="preserve"> د</w:t>
      </w:r>
      <w:r>
        <w:rPr>
          <w:rFonts w:hint="cs"/>
          <w:rtl/>
        </w:rPr>
        <w:t>ی</w:t>
      </w:r>
      <w:r>
        <w:rPr>
          <w:rFonts w:hint="eastAsia"/>
          <w:rtl/>
        </w:rPr>
        <w:t>ن</w:t>
      </w:r>
      <w:r>
        <w:rPr>
          <w:rtl/>
        </w:rPr>
        <w:t xml:space="preserve"> اللہ؛ مہد</w:t>
      </w:r>
      <w:r>
        <w:rPr>
          <w:rFonts w:hint="cs"/>
          <w:rtl/>
        </w:rPr>
        <w:t>ی</w:t>
      </w:r>
      <w:r>
        <w:rPr>
          <w:rtl/>
        </w:rPr>
        <w:t xml:space="preserve">  د</w:t>
      </w:r>
      <w:r>
        <w:rPr>
          <w:rFonts w:hint="cs"/>
          <w:rtl/>
        </w:rPr>
        <w:t>ی</w:t>
      </w:r>
      <w:r>
        <w:rPr>
          <w:rFonts w:hint="eastAsia"/>
          <w:rtl/>
        </w:rPr>
        <w:t>ن</w:t>
      </w:r>
      <w:r>
        <w:rPr>
          <w:rtl/>
        </w:rPr>
        <w:t xml:space="preserve"> الٰہ</w:t>
      </w:r>
      <w:r>
        <w:rPr>
          <w:rFonts w:hint="cs"/>
          <w:rtl/>
        </w:rPr>
        <w:t>ی</w:t>
      </w:r>
      <w:r>
        <w:rPr>
          <w:rtl/>
        </w:rPr>
        <w:t xml:space="preserve"> کو </w:t>
      </w:r>
      <w:r>
        <w:rPr>
          <w:rFonts w:hint="eastAsia"/>
          <w:rtl/>
        </w:rPr>
        <w:t>مکمل</w:t>
      </w:r>
      <w:r>
        <w:rPr>
          <w:rtl/>
        </w:rPr>
        <w:t xml:space="preserve"> طور پر ظاہر کر د</w:t>
      </w:r>
      <w:r>
        <w:rPr>
          <w:rFonts w:hint="cs"/>
          <w:rtl/>
        </w:rPr>
        <w:t>ی</w:t>
      </w:r>
      <w:r>
        <w:rPr>
          <w:rFonts w:hint="eastAsia"/>
          <w:rtl/>
        </w:rPr>
        <w:t>ں</w:t>
      </w:r>
      <w:r>
        <w:rPr>
          <w:rtl/>
        </w:rPr>
        <w:t xml:space="preserve"> گے، اس لئے آپؑ کے القاب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لقب "ظاہر" بھ</w:t>
      </w:r>
      <w:r>
        <w:rPr>
          <w:rFonts w:hint="cs"/>
          <w:rtl/>
        </w:rPr>
        <w:t>ی</w:t>
      </w:r>
      <w:r>
        <w:rPr>
          <w:rtl/>
        </w:rPr>
        <w:t xml:space="preserve"> ہے۔ مفسر</w:t>
      </w:r>
      <w:r>
        <w:rPr>
          <w:rFonts w:hint="cs"/>
          <w:rtl/>
        </w:rPr>
        <w:t>ی</w:t>
      </w:r>
      <w:r>
        <w:rPr>
          <w:rFonts w:hint="eastAsia"/>
          <w:rtl/>
        </w:rPr>
        <w:t>ن</w:t>
      </w:r>
      <w:r>
        <w:rPr>
          <w:rtl/>
        </w:rPr>
        <w:t xml:space="preserve"> ق</w:t>
      </w:r>
      <w:r w:rsidR="00D854E7">
        <w:rPr>
          <w:rtl/>
        </w:rPr>
        <w:t>را</w:t>
      </w:r>
      <w:r>
        <w:rPr>
          <w:rtl/>
        </w:rPr>
        <w:t>ن کر</w:t>
      </w:r>
      <w:r>
        <w:rPr>
          <w:rFonts w:hint="cs"/>
          <w:rtl/>
        </w:rPr>
        <w:t>ی</w:t>
      </w:r>
      <w:r>
        <w:rPr>
          <w:rFonts w:hint="eastAsia"/>
          <w:rtl/>
        </w:rPr>
        <w:t>م</w:t>
      </w:r>
      <w:r>
        <w:rPr>
          <w:rtl/>
        </w:rPr>
        <w:t xml:space="preserve"> کا کہنا ہے کہ سورہ توبہ</w:t>
      </w:r>
      <w:r w:rsidRPr="006C0D31">
        <w:rPr>
          <w:rStyle w:val="libFootnotenumChar"/>
          <w:rtl/>
        </w:rPr>
        <w:t>(</w:t>
      </w:r>
      <w:r w:rsidR="00873D3A" w:rsidRPr="006C0D31">
        <w:rPr>
          <w:rStyle w:val="libFootnotenumChar"/>
          <w:rFonts w:hint="cs"/>
          <w:rtl/>
        </w:rPr>
        <w:t>9</w:t>
      </w:r>
      <w:r w:rsidRPr="006C0D31">
        <w:rPr>
          <w:rStyle w:val="libFootnotenumChar"/>
          <w:rtl/>
        </w:rPr>
        <w:t>)</w:t>
      </w:r>
      <w:r>
        <w:rPr>
          <w:rtl/>
        </w:rPr>
        <w:t xml:space="preserve">  آ</w:t>
      </w:r>
      <w:r>
        <w:rPr>
          <w:rFonts w:hint="cs"/>
          <w:rtl/>
        </w:rPr>
        <w:t>ی</w:t>
      </w:r>
      <w:r>
        <w:rPr>
          <w:rFonts w:hint="eastAsia"/>
          <w:rtl/>
        </w:rPr>
        <w:t>ت</w:t>
      </w:r>
      <w:r>
        <w:rPr>
          <w:rtl/>
        </w:rPr>
        <w:t xml:space="preserve"> نمبر </w:t>
      </w:r>
      <w:r>
        <w:rPr>
          <w:rtl/>
          <w:lang w:bidi="fa-IR"/>
        </w:rPr>
        <w:t>۳۳</w:t>
      </w:r>
      <w:r>
        <w:rPr>
          <w:rtl/>
        </w:rPr>
        <w:t>،  سورہ فتح</w:t>
      </w:r>
      <w:r w:rsidRPr="006C0D31">
        <w:rPr>
          <w:rStyle w:val="libFootnotenumChar"/>
          <w:rtl/>
        </w:rPr>
        <w:t>(</w:t>
      </w:r>
      <w:r w:rsidR="00873D3A" w:rsidRPr="006C0D31">
        <w:rPr>
          <w:rStyle w:val="libFootnotenumChar"/>
          <w:rFonts w:hint="cs"/>
          <w:rtl/>
        </w:rPr>
        <w:t>10</w:t>
      </w:r>
      <w:r w:rsidRPr="006C0D31">
        <w:rPr>
          <w:rStyle w:val="libFootnotenumChar"/>
          <w:rtl/>
        </w:rPr>
        <w:t>)</w:t>
      </w:r>
      <w:r>
        <w:rPr>
          <w:rtl/>
        </w:rPr>
        <w:t xml:space="preserve"> ک</w:t>
      </w:r>
      <w:r>
        <w:rPr>
          <w:rFonts w:hint="cs"/>
          <w:rtl/>
        </w:rPr>
        <w:t>ی</w:t>
      </w:r>
      <w:r>
        <w:rPr>
          <w:rtl/>
        </w:rPr>
        <w:t xml:space="preserve"> آ</w:t>
      </w:r>
      <w:r>
        <w:rPr>
          <w:rFonts w:hint="cs"/>
          <w:rtl/>
        </w:rPr>
        <w:t>ی</w:t>
      </w:r>
      <w:r>
        <w:rPr>
          <w:rFonts w:hint="eastAsia"/>
          <w:rtl/>
        </w:rPr>
        <w:t>ت</w:t>
      </w:r>
      <w:r>
        <w:rPr>
          <w:rtl/>
        </w:rPr>
        <w:t xml:space="preserve"> نمبر </w:t>
      </w:r>
      <w:r>
        <w:rPr>
          <w:rtl/>
          <w:lang w:bidi="fa-IR"/>
        </w:rPr>
        <w:t>۲۸</w:t>
      </w:r>
      <w:r>
        <w:rPr>
          <w:rtl/>
        </w:rPr>
        <w:t xml:space="preserve"> اور سورہ صف</w:t>
      </w:r>
      <w:r w:rsidRPr="006C0D31">
        <w:rPr>
          <w:rStyle w:val="libFootnotenumChar"/>
          <w:rtl/>
        </w:rPr>
        <w:t>(</w:t>
      </w:r>
      <w:r w:rsidR="00873D3A" w:rsidRPr="006C0D31">
        <w:rPr>
          <w:rStyle w:val="libFootnotenumChar"/>
          <w:rFonts w:hint="cs"/>
          <w:rtl/>
        </w:rPr>
        <w:t>11</w:t>
      </w:r>
      <w:r w:rsidRPr="006C0D31">
        <w:rPr>
          <w:rStyle w:val="libFootnotenumChar"/>
          <w:rtl/>
        </w:rPr>
        <w:t>)</w:t>
      </w:r>
      <w:r>
        <w:rPr>
          <w:rtl/>
        </w:rPr>
        <w:t xml:space="preserve"> ک</w:t>
      </w:r>
      <w:r>
        <w:rPr>
          <w:rFonts w:hint="cs"/>
          <w:rtl/>
        </w:rPr>
        <w:t>ی</w:t>
      </w:r>
      <w:r>
        <w:rPr>
          <w:rtl/>
        </w:rPr>
        <w:t xml:space="preserve"> آ</w:t>
      </w:r>
      <w:r>
        <w:rPr>
          <w:rFonts w:hint="cs"/>
          <w:rtl/>
        </w:rPr>
        <w:t>ی</w:t>
      </w:r>
      <w:r>
        <w:rPr>
          <w:rFonts w:hint="eastAsia"/>
          <w:rtl/>
        </w:rPr>
        <w:t>ت</w:t>
      </w:r>
      <w:r>
        <w:rPr>
          <w:rtl/>
        </w:rPr>
        <w:t xml:space="preserve"> نمبر </w:t>
      </w:r>
      <w:r>
        <w:rPr>
          <w:rtl/>
          <w:lang w:bidi="fa-IR"/>
        </w:rPr>
        <w:t>۹</w:t>
      </w:r>
      <w:r>
        <w:rPr>
          <w:rtl/>
        </w:rPr>
        <w:t xml:space="preserve"> حضرت مہد</w:t>
      </w:r>
      <w:r>
        <w:rPr>
          <w:rFonts w:hint="cs"/>
          <w:rtl/>
        </w:rPr>
        <w:t>ی</w:t>
      </w:r>
      <w:r>
        <w:rPr>
          <w:rtl/>
        </w:rPr>
        <w:t xml:space="preserve"> کے بارے م</w:t>
      </w:r>
      <w:r>
        <w:rPr>
          <w:rFonts w:hint="cs"/>
          <w:rtl/>
        </w:rPr>
        <w:t>ی</w:t>
      </w:r>
      <w:r>
        <w:rPr>
          <w:rFonts w:hint="eastAsia"/>
          <w:rtl/>
        </w:rPr>
        <w:t>ں</w:t>
      </w:r>
      <w:r>
        <w:rPr>
          <w:rtl/>
        </w:rPr>
        <w:t xml:space="preserve"> ہ</w:t>
      </w:r>
      <w:r>
        <w:rPr>
          <w:rFonts w:hint="cs"/>
          <w:rtl/>
        </w:rPr>
        <w:t>ی</w:t>
      </w:r>
      <w:r>
        <w:rPr>
          <w:rtl/>
        </w:rPr>
        <w:t xml:space="preserve"> ہے۔  ک</w:t>
      </w:r>
      <w:r>
        <w:rPr>
          <w:rFonts w:hint="cs"/>
          <w:rtl/>
        </w:rPr>
        <w:t>ی</w:t>
      </w:r>
      <w:r>
        <w:rPr>
          <w:rFonts w:hint="eastAsia"/>
          <w:rtl/>
        </w:rPr>
        <w:t>ونکہ</w:t>
      </w:r>
      <w:r>
        <w:rPr>
          <w:rtl/>
        </w:rPr>
        <w:t xml:space="preserve"> د</w:t>
      </w:r>
      <w:r>
        <w:rPr>
          <w:rFonts w:hint="cs"/>
          <w:rtl/>
        </w:rPr>
        <w:t>ی</w:t>
      </w:r>
      <w:r>
        <w:rPr>
          <w:rFonts w:hint="eastAsia"/>
          <w:rtl/>
        </w:rPr>
        <w:t>ن</w:t>
      </w:r>
      <w:r>
        <w:rPr>
          <w:rtl/>
        </w:rPr>
        <w:t xml:space="preserve"> الٰہ</w:t>
      </w:r>
      <w:r>
        <w:rPr>
          <w:rFonts w:hint="cs"/>
          <w:rtl/>
        </w:rPr>
        <w:t>ی</w:t>
      </w:r>
      <w:r>
        <w:rPr>
          <w:rtl/>
        </w:rPr>
        <w:t xml:space="preserve"> کو تمام اد</w:t>
      </w:r>
      <w:r>
        <w:rPr>
          <w:rFonts w:hint="cs"/>
          <w:rtl/>
        </w:rPr>
        <w:t>ی</w:t>
      </w:r>
      <w:r>
        <w:rPr>
          <w:rFonts w:hint="eastAsia"/>
          <w:rtl/>
        </w:rPr>
        <w:t>ان</w:t>
      </w:r>
      <w:r>
        <w:rPr>
          <w:rtl/>
        </w:rPr>
        <w:t xml:space="preserve"> پر غلبہ حضرت </w:t>
      </w:r>
      <w:r w:rsidR="002A35F2">
        <w:rPr>
          <w:rtl/>
        </w:rPr>
        <w:t>مہدی (عج اللہ فرجہ الشریف)</w:t>
      </w:r>
      <w:r>
        <w:rPr>
          <w:rtl/>
        </w:rPr>
        <w:t xml:space="preserve">  ہ</w:t>
      </w:r>
      <w:r>
        <w:rPr>
          <w:rFonts w:hint="cs"/>
          <w:rtl/>
        </w:rPr>
        <w:t>ی</w:t>
      </w:r>
      <w:r>
        <w:rPr>
          <w:rtl/>
        </w:rPr>
        <w:t xml:space="preserve"> کے زمانے م</w:t>
      </w:r>
      <w:r>
        <w:rPr>
          <w:rFonts w:hint="cs"/>
          <w:rtl/>
        </w:rPr>
        <w:t>ی</w:t>
      </w:r>
      <w:r>
        <w:rPr>
          <w:rFonts w:hint="eastAsia"/>
          <w:rtl/>
        </w:rPr>
        <w:t>ں</w:t>
      </w:r>
      <w:r>
        <w:rPr>
          <w:rtl/>
        </w:rPr>
        <w:t xml:space="preserve"> ہوگا۔</w:t>
      </w:r>
    </w:p>
    <w:p w:rsidR="00E90CE5" w:rsidRDefault="00E90CE5" w:rsidP="00E90CE5">
      <w:pPr>
        <w:pStyle w:val="libNormal"/>
        <w:rPr>
          <w:rtl/>
        </w:rPr>
      </w:pPr>
      <w:r>
        <w:rPr>
          <w:rFonts w:hint="eastAsia"/>
          <w:rtl/>
        </w:rPr>
        <w:t>حضرت</w:t>
      </w:r>
      <w:r>
        <w:rPr>
          <w:rtl/>
        </w:rPr>
        <w:t xml:space="preserve"> مہد</w:t>
      </w:r>
      <w:r>
        <w:rPr>
          <w:rFonts w:hint="cs"/>
          <w:rtl/>
        </w:rPr>
        <w:t>ی</w:t>
      </w:r>
      <w:r>
        <w:rPr>
          <w:rtl/>
        </w:rPr>
        <w:t xml:space="preserve"> (عج) کے مکہ مکرمہ سے ظہور کرنے پر ف</w:t>
      </w:r>
      <w:r w:rsidR="00D854E7">
        <w:rPr>
          <w:rtl/>
        </w:rPr>
        <w:t>را</w:t>
      </w:r>
      <w:r>
        <w:rPr>
          <w:rtl/>
        </w:rPr>
        <w:t>وان</w:t>
      </w:r>
      <w:r>
        <w:rPr>
          <w:rFonts w:hint="cs"/>
          <w:rtl/>
        </w:rPr>
        <w:t>ی</w:t>
      </w:r>
      <w:r>
        <w:rPr>
          <w:rtl/>
        </w:rPr>
        <w:t xml:space="preserve"> سے روا</w:t>
      </w:r>
      <w:r>
        <w:rPr>
          <w:rFonts w:hint="cs"/>
          <w:rtl/>
        </w:rPr>
        <w:t>ی</w:t>
      </w:r>
      <w:r>
        <w:rPr>
          <w:rFonts w:hint="eastAsia"/>
          <w:rtl/>
        </w:rPr>
        <w:t>ات</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مثلاً اس سلسلہ م</w:t>
      </w:r>
      <w:r>
        <w:rPr>
          <w:rFonts w:hint="cs"/>
          <w:rtl/>
        </w:rPr>
        <w:t>ی</w:t>
      </w:r>
      <w:r>
        <w:rPr>
          <w:rFonts w:hint="eastAsia"/>
          <w:rtl/>
        </w:rPr>
        <w:t>ں</w:t>
      </w:r>
      <w:r>
        <w:rPr>
          <w:rtl/>
        </w:rPr>
        <w:t xml:space="preserve"> گذشتہ شباہت (شباہت نمبر </w:t>
      </w:r>
      <w:r>
        <w:rPr>
          <w:rtl/>
          <w:lang w:bidi="fa-IR"/>
        </w:rPr>
        <w:t>۱۸</w:t>
      </w:r>
      <w:r>
        <w:rPr>
          <w:rtl/>
        </w:rPr>
        <w:t xml:space="preserve"> و </w:t>
      </w:r>
      <w:r>
        <w:rPr>
          <w:rtl/>
          <w:lang w:bidi="fa-IR"/>
        </w:rPr>
        <w:t xml:space="preserve">۱۹) </w:t>
      </w:r>
      <w:r>
        <w:rPr>
          <w:rtl/>
        </w:rPr>
        <w:t>م</w:t>
      </w:r>
      <w:r>
        <w:rPr>
          <w:rFonts w:hint="cs"/>
          <w:rtl/>
        </w:rPr>
        <w:t>ی</w:t>
      </w:r>
      <w:r>
        <w:rPr>
          <w:rFonts w:hint="eastAsia"/>
          <w:rtl/>
        </w:rPr>
        <w:t>ں</w:t>
      </w:r>
      <w:r>
        <w:rPr>
          <w:rtl/>
        </w:rPr>
        <w:t xml:space="preserve"> ذکر شدہ روا</w:t>
      </w:r>
      <w:r>
        <w:rPr>
          <w:rFonts w:hint="cs"/>
          <w:rtl/>
        </w:rPr>
        <w:t>ی</w:t>
      </w:r>
      <w:r>
        <w:rPr>
          <w:rFonts w:hint="eastAsia"/>
          <w:rtl/>
        </w:rPr>
        <w:t>ت</w:t>
      </w:r>
      <w:r>
        <w:rPr>
          <w:rtl/>
        </w:rPr>
        <w:t xml:space="preserve"> ہ</w:t>
      </w:r>
      <w:r>
        <w:rPr>
          <w:rFonts w:hint="cs"/>
          <w:rtl/>
        </w:rPr>
        <w:t>ی</w:t>
      </w:r>
      <w:r>
        <w:rPr>
          <w:rtl/>
        </w:rPr>
        <w:t xml:space="preserve"> کاف</w:t>
      </w:r>
      <w:r>
        <w:rPr>
          <w:rFonts w:hint="cs"/>
          <w:rtl/>
        </w:rPr>
        <w:t>ی</w:t>
      </w:r>
      <w:r>
        <w:rPr>
          <w:rtl/>
        </w:rPr>
        <w:t xml:space="preserve"> ہے جس کے آغاز م</w:t>
      </w:r>
      <w:r>
        <w:rPr>
          <w:rFonts w:hint="cs"/>
          <w:rtl/>
        </w:rPr>
        <w:t>ی</w:t>
      </w:r>
      <w:r>
        <w:rPr>
          <w:rFonts w:hint="eastAsia"/>
          <w:rtl/>
        </w:rPr>
        <w:t>ں</w:t>
      </w:r>
      <w:r>
        <w:rPr>
          <w:rtl/>
        </w:rPr>
        <w:t xml:space="preserve"> امام باقر</w:t>
      </w:r>
      <w:r>
        <w:t></w:t>
      </w:r>
      <w:r>
        <w:rPr>
          <w:rtl/>
        </w:rPr>
        <w:t xml:space="preserve"> نے فرما</w:t>
      </w:r>
      <w:r>
        <w:rPr>
          <w:rFonts w:hint="cs"/>
          <w:rtl/>
        </w:rPr>
        <w:t>ی</w:t>
      </w:r>
      <w:r>
        <w:rPr>
          <w:rFonts w:hint="eastAsia"/>
          <w:rtl/>
        </w:rPr>
        <w:t>ا</w:t>
      </w:r>
      <w:r>
        <w:rPr>
          <w:rtl/>
        </w:rPr>
        <w:t xml:space="preserve">: " </w:t>
      </w:r>
      <w:r w:rsidRPr="00873D3A">
        <w:rPr>
          <w:rStyle w:val="libArabicChar"/>
          <w:rFonts w:hint="cs"/>
          <w:rtl/>
        </w:rPr>
        <w:t>یَ</w:t>
      </w:r>
      <w:r w:rsidRPr="00873D3A">
        <w:rPr>
          <w:rStyle w:val="libArabicChar"/>
          <w:rFonts w:hint="eastAsia"/>
          <w:rtl/>
        </w:rPr>
        <w:t>ظ</w:t>
      </w:r>
      <w:r w:rsidRPr="00873D3A">
        <w:rPr>
          <w:rStyle w:val="libArabicChar"/>
          <w:rFonts w:hint="cs"/>
          <w:rtl/>
        </w:rPr>
        <w:t>ۡ</w:t>
      </w:r>
      <w:r w:rsidR="00800285" w:rsidRPr="004C04B0">
        <w:rPr>
          <w:rStyle w:val="libArabicChar"/>
          <w:rFonts w:hint="cs"/>
          <w:rtl/>
        </w:rPr>
        <w:t xml:space="preserve">ه  </w:t>
      </w:r>
      <w:r w:rsidRPr="001E0E4C">
        <w:rPr>
          <w:rStyle w:val="libArabicChar"/>
          <w:rFonts w:hint="cs"/>
          <w:rtl/>
        </w:rPr>
        <w:t>َرُ</w:t>
      </w:r>
      <w:r w:rsidRPr="00873D3A">
        <w:rPr>
          <w:rStyle w:val="libArabicChar"/>
          <w:rtl/>
        </w:rPr>
        <w:t xml:space="preserve"> ال</w:t>
      </w:r>
      <w:r w:rsidRPr="00873D3A">
        <w:rPr>
          <w:rStyle w:val="libArabicChar"/>
          <w:rFonts w:hint="cs"/>
          <w:rtl/>
        </w:rPr>
        <w:t>ۡمَ</w:t>
      </w:r>
      <w:r w:rsidR="00800285" w:rsidRPr="004C04B0">
        <w:rPr>
          <w:rStyle w:val="libArabicChar"/>
          <w:rFonts w:hint="cs"/>
          <w:rtl/>
        </w:rPr>
        <w:t xml:space="preserve">ه  </w:t>
      </w:r>
      <w:r w:rsidRPr="00873D3A">
        <w:rPr>
          <w:rStyle w:val="libArabicChar"/>
          <w:rFonts w:hint="cs"/>
          <w:rtl/>
        </w:rPr>
        <w:t>ۡدِیُّ</w:t>
      </w:r>
      <w:r w:rsidRPr="00873D3A">
        <w:rPr>
          <w:rStyle w:val="libArabicChar"/>
          <w:rtl/>
        </w:rPr>
        <w:t xml:space="preserve"> بِمَکَّ</w:t>
      </w:r>
      <w:r w:rsidR="00800285" w:rsidRPr="004C04B0">
        <w:rPr>
          <w:rStyle w:val="libArabicChar"/>
          <w:rFonts w:hint="cs"/>
          <w:rtl/>
        </w:rPr>
        <w:t>ة</w:t>
      </w:r>
      <w:r w:rsidRPr="001E0E4C">
        <w:rPr>
          <w:rStyle w:val="libArabicChar"/>
          <w:rFonts w:hint="cs"/>
          <w:rtl/>
        </w:rPr>
        <w:t>َ</w:t>
      </w:r>
      <w:r>
        <w:rPr>
          <w:rtl/>
        </w:rPr>
        <w:t xml:space="preserve"> " </w:t>
      </w:r>
      <w:r>
        <w:rPr>
          <w:rFonts w:hint="cs"/>
          <w:rtl/>
        </w:rPr>
        <w:t>ی</w:t>
      </w:r>
      <w:r>
        <w:rPr>
          <w:rFonts w:hint="eastAsia"/>
          <w:rtl/>
        </w:rPr>
        <w:t>عن</w:t>
      </w:r>
      <w:r>
        <w:rPr>
          <w:rFonts w:hint="cs"/>
          <w:rtl/>
        </w:rPr>
        <w:t>ی</w:t>
      </w:r>
      <w:r>
        <w:rPr>
          <w:rtl/>
        </w:rPr>
        <w:t xml:space="preserve"> مہد</w:t>
      </w:r>
      <w:r>
        <w:rPr>
          <w:rFonts w:hint="cs"/>
          <w:rtl/>
        </w:rPr>
        <w:t>ی</w:t>
      </w:r>
      <w:r>
        <w:rPr>
          <w:rtl/>
        </w:rPr>
        <w:t xml:space="preserve"> </w:t>
      </w:r>
      <w:r>
        <w:rPr>
          <w:rtl/>
        </w:rPr>
        <w:lastRenderedPageBreak/>
        <w:t>(عج) مکہ سے ظہور کر</w:t>
      </w:r>
      <w:r>
        <w:rPr>
          <w:rFonts w:hint="cs"/>
          <w:rtl/>
        </w:rPr>
        <w:t>ی</w:t>
      </w:r>
      <w:r>
        <w:rPr>
          <w:rFonts w:hint="eastAsia"/>
          <w:rtl/>
        </w:rPr>
        <w:t>ں</w:t>
      </w:r>
      <w:r>
        <w:rPr>
          <w:rtl/>
        </w:rPr>
        <w:t xml:space="preserve"> گے اور ج</w:t>
      </w:r>
      <w:r>
        <w:rPr>
          <w:rFonts w:hint="cs"/>
          <w:rtl/>
        </w:rPr>
        <w:t>ی</w:t>
      </w:r>
      <w:r>
        <w:rPr>
          <w:rFonts w:hint="eastAsia"/>
          <w:rtl/>
        </w:rPr>
        <w:t>سا</w:t>
      </w:r>
      <w:r>
        <w:rPr>
          <w:rtl/>
        </w:rPr>
        <w:t xml:space="preserve"> کہ دوسرے باب ک</w:t>
      </w:r>
      <w:r>
        <w:rPr>
          <w:rFonts w:hint="cs"/>
          <w:rtl/>
        </w:rPr>
        <w:t>ی</w:t>
      </w:r>
      <w:r>
        <w:rPr>
          <w:rtl/>
        </w:rPr>
        <w:t xml:space="preserve"> دوسر</w:t>
      </w:r>
      <w:r>
        <w:rPr>
          <w:rFonts w:hint="cs"/>
          <w:rtl/>
        </w:rPr>
        <w:t>ی</w:t>
      </w:r>
      <w:r>
        <w:rPr>
          <w:rtl/>
        </w:rPr>
        <w:t xml:space="preserve"> فصل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نمبر </w:t>
      </w:r>
      <w:r>
        <w:rPr>
          <w:rtl/>
          <w:lang w:bidi="fa-IR"/>
        </w:rPr>
        <w:t>۱۲</w:t>
      </w:r>
      <w:r>
        <w:rPr>
          <w:rtl/>
        </w:rPr>
        <w:t xml:space="preserve"> م</w:t>
      </w:r>
      <w:r>
        <w:rPr>
          <w:rFonts w:hint="cs"/>
          <w:rtl/>
        </w:rPr>
        <w:t>ی</w:t>
      </w:r>
      <w:r>
        <w:rPr>
          <w:rFonts w:hint="eastAsia"/>
          <w:rtl/>
        </w:rPr>
        <w:t>ں</w:t>
      </w:r>
      <w:r>
        <w:rPr>
          <w:rtl/>
        </w:rPr>
        <w:t xml:space="preserve"> امام رضا</w:t>
      </w:r>
      <w:r>
        <w:t></w:t>
      </w:r>
      <w:r>
        <w:rPr>
          <w:rtl/>
        </w:rPr>
        <w:t>نے فرما</w:t>
      </w:r>
      <w:r>
        <w:rPr>
          <w:rFonts w:hint="cs"/>
          <w:rtl/>
        </w:rPr>
        <w:t>ی</w:t>
      </w:r>
      <w:r>
        <w:rPr>
          <w:rFonts w:hint="eastAsia"/>
          <w:rtl/>
        </w:rPr>
        <w:t>ا</w:t>
      </w:r>
      <w:r>
        <w:rPr>
          <w:rtl/>
        </w:rPr>
        <w:t xml:space="preserve"> کہ مناد</w:t>
      </w:r>
      <w:r>
        <w:rPr>
          <w:rFonts w:hint="cs"/>
          <w:rtl/>
        </w:rPr>
        <w:t>ی</w:t>
      </w:r>
      <w:r>
        <w:rPr>
          <w:rtl/>
        </w:rPr>
        <w:t xml:space="preserve"> آسمان ندا دے گا:</w:t>
      </w:r>
    </w:p>
    <w:p w:rsidR="00E90CE5" w:rsidRDefault="00E90CE5" w:rsidP="00E90CE5">
      <w:pPr>
        <w:pStyle w:val="libNormal"/>
        <w:rPr>
          <w:rtl/>
        </w:rPr>
      </w:pPr>
      <w:r>
        <w:rPr>
          <w:rtl/>
        </w:rPr>
        <w:t>"</w:t>
      </w:r>
      <w:r w:rsidRPr="00873D3A">
        <w:rPr>
          <w:rStyle w:val="libArabicChar"/>
          <w:rtl/>
        </w:rPr>
        <w:t>اَلا اِنَّ حجَّ</w:t>
      </w:r>
      <w:r w:rsidR="00800285" w:rsidRPr="004C04B0">
        <w:rPr>
          <w:rStyle w:val="libArabicChar"/>
          <w:rFonts w:hint="cs"/>
          <w:rtl/>
        </w:rPr>
        <w:t>ة</w:t>
      </w:r>
      <w:r w:rsidRPr="001E0E4C">
        <w:rPr>
          <w:rStyle w:val="libArabicChar"/>
          <w:rFonts w:hint="cs"/>
          <w:rtl/>
        </w:rPr>
        <w:t>َ</w:t>
      </w:r>
      <w:r w:rsidRPr="00873D3A">
        <w:rPr>
          <w:rStyle w:val="libArabicChar"/>
          <w:rtl/>
        </w:rPr>
        <w:t xml:space="preserve"> الل</w:t>
      </w:r>
      <w:r w:rsidR="00800285" w:rsidRPr="004C04B0">
        <w:rPr>
          <w:rStyle w:val="libArabicChar"/>
          <w:rFonts w:hint="cs"/>
          <w:rtl/>
        </w:rPr>
        <w:t xml:space="preserve">ه  </w:t>
      </w:r>
      <w:r w:rsidRPr="001E0E4C">
        <w:rPr>
          <w:rStyle w:val="libArabicChar"/>
          <w:rFonts w:hint="cs"/>
          <w:rtl/>
        </w:rPr>
        <w:t>ِ قَد</w:t>
      </w:r>
      <w:r w:rsidRPr="00873D3A">
        <w:rPr>
          <w:rStyle w:val="libArabicChar"/>
          <w:rFonts w:hint="cs"/>
          <w:rtl/>
        </w:rPr>
        <w:t>ۡ ظَ</w:t>
      </w:r>
      <w:r w:rsidR="00800285" w:rsidRPr="004C04B0">
        <w:rPr>
          <w:rStyle w:val="libArabicChar"/>
          <w:rFonts w:hint="cs"/>
          <w:rtl/>
        </w:rPr>
        <w:t xml:space="preserve">ه  </w:t>
      </w:r>
      <w:r w:rsidRPr="001E0E4C">
        <w:rPr>
          <w:rStyle w:val="libArabicChar"/>
          <w:rFonts w:hint="cs"/>
          <w:rtl/>
        </w:rPr>
        <w:t>َر</w:t>
      </w:r>
      <w:r w:rsidRPr="00873D3A">
        <w:rPr>
          <w:rStyle w:val="libArabicChar"/>
          <w:rFonts w:hint="cs"/>
          <w:rtl/>
        </w:rPr>
        <w:t>َ عِنۡدَ بَیۡ</w:t>
      </w:r>
      <w:r w:rsidRPr="00873D3A">
        <w:rPr>
          <w:rStyle w:val="libArabicChar"/>
          <w:rFonts w:hint="eastAsia"/>
          <w:rtl/>
        </w:rPr>
        <w:t>تِ</w:t>
      </w:r>
      <w:r w:rsidRPr="00873D3A">
        <w:rPr>
          <w:rStyle w:val="libArabicChar"/>
          <w:rtl/>
        </w:rPr>
        <w:t xml:space="preserve"> الل</w:t>
      </w:r>
      <w:r w:rsidR="00800285" w:rsidRPr="004C04B0">
        <w:rPr>
          <w:rStyle w:val="libArabicChar"/>
          <w:rFonts w:hint="cs"/>
          <w:rtl/>
        </w:rPr>
        <w:t xml:space="preserve">ه  </w:t>
      </w:r>
      <w:r>
        <w:rPr>
          <w:rtl/>
        </w:rPr>
        <w:t>" آگاہ ہوجاؤ کہ ب</w:t>
      </w:r>
      <w:r>
        <w:rPr>
          <w:rFonts w:hint="cs"/>
          <w:rtl/>
        </w:rPr>
        <w:t>ی</w:t>
      </w:r>
      <w:r>
        <w:rPr>
          <w:rFonts w:hint="eastAsia"/>
          <w:rtl/>
        </w:rPr>
        <w:t>ت</w:t>
      </w:r>
      <w:r>
        <w:rPr>
          <w:rtl/>
        </w:rPr>
        <w:t xml:space="preserve"> اللہ کے پاس (مکہ م</w:t>
      </w:r>
      <w:r>
        <w:rPr>
          <w:rFonts w:hint="cs"/>
          <w:rtl/>
        </w:rPr>
        <w:t>ی</w:t>
      </w:r>
      <w:r>
        <w:rPr>
          <w:rFonts w:hint="eastAsia"/>
          <w:rtl/>
        </w:rPr>
        <w:t>ں</w:t>
      </w:r>
      <w:r>
        <w:rPr>
          <w:rtl/>
        </w:rPr>
        <w:t>) حجت خدا کا ظہور ہوگ</w:t>
      </w:r>
      <w:r>
        <w:rPr>
          <w:rFonts w:hint="cs"/>
          <w:rtl/>
        </w:rPr>
        <w:t>ی</w:t>
      </w:r>
      <w:r>
        <w:rPr>
          <w:rFonts w:hint="eastAsia"/>
          <w:rtl/>
        </w:rPr>
        <w:t>ا</w:t>
      </w:r>
      <w:r>
        <w:rPr>
          <w:rtl/>
        </w:rPr>
        <w:t xml:space="preserve"> ہے۔ </w:t>
      </w:r>
    </w:p>
    <w:p w:rsidR="00E90CE5" w:rsidRDefault="00E90CE5" w:rsidP="00873D3A">
      <w:pPr>
        <w:pStyle w:val="Heading2Center"/>
        <w:rPr>
          <w:rtl/>
        </w:rPr>
      </w:pPr>
      <w:bookmarkStart w:id="247" w:name="_Toc504211561"/>
      <w:r>
        <w:rPr>
          <w:rFonts w:hint="eastAsia"/>
          <w:rtl/>
        </w:rPr>
        <w:t>نت</w:t>
      </w:r>
      <w:r>
        <w:rPr>
          <w:rFonts w:hint="cs"/>
          <w:rtl/>
        </w:rPr>
        <w:t>ی</w:t>
      </w:r>
      <w:r>
        <w:rPr>
          <w:rFonts w:hint="eastAsia"/>
          <w:rtl/>
        </w:rPr>
        <w:t>جہ</w:t>
      </w:r>
      <w:r>
        <w:rPr>
          <w:rtl/>
        </w:rPr>
        <w:t>:</w:t>
      </w:r>
      <w:bookmarkEnd w:id="247"/>
    </w:p>
    <w:p w:rsidR="00E90CE5" w:rsidRDefault="00E90CE5" w:rsidP="00E90CE5">
      <w:pPr>
        <w:pStyle w:val="libNormal"/>
        <w:rPr>
          <w:rtl/>
        </w:rPr>
      </w:pPr>
      <w:r>
        <w:rPr>
          <w:rFonts w:hint="eastAsia"/>
          <w:rtl/>
        </w:rPr>
        <w:t>مذکورہ</w:t>
      </w:r>
      <w:r>
        <w:rPr>
          <w:rtl/>
        </w:rPr>
        <w:t xml:space="preserve"> شباہتوں کا نت</w:t>
      </w:r>
      <w:r>
        <w:rPr>
          <w:rFonts w:hint="cs"/>
          <w:rtl/>
        </w:rPr>
        <w:t>ی</w:t>
      </w:r>
      <w:r>
        <w:rPr>
          <w:rFonts w:hint="eastAsia"/>
          <w:rtl/>
        </w:rPr>
        <w:t>جہ</w:t>
      </w:r>
      <w:r>
        <w:rPr>
          <w:rtl/>
        </w:rPr>
        <w:t xml:space="preserve"> ب</w:t>
      </w:r>
      <w:r>
        <w:rPr>
          <w:rFonts w:hint="cs"/>
          <w:rtl/>
        </w:rPr>
        <w:t>ی</w:t>
      </w:r>
      <w:r>
        <w:rPr>
          <w:rFonts w:hint="eastAsia"/>
          <w:rtl/>
        </w:rPr>
        <w:t>ان</w:t>
      </w:r>
      <w:r>
        <w:rPr>
          <w:rtl/>
        </w:rPr>
        <w:t xml:space="preserve"> کرنے سے قبل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کر د</w:t>
      </w:r>
      <w:r>
        <w:rPr>
          <w:rFonts w:hint="cs"/>
          <w:rtl/>
        </w:rPr>
        <w:t>ی</w:t>
      </w:r>
      <w:r>
        <w:rPr>
          <w:rFonts w:hint="eastAsia"/>
          <w:rtl/>
        </w:rPr>
        <w:t>نا</w:t>
      </w:r>
      <w:r>
        <w:rPr>
          <w:rtl/>
        </w:rPr>
        <w:t xml:space="preserve"> ضرور</w:t>
      </w:r>
      <w:r>
        <w:rPr>
          <w:rFonts w:hint="cs"/>
          <w:rtl/>
        </w:rPr>
        <w:t>ی</w:t>
      </w:r>
      <w:r>
        <w:rPr>
          <w:rtl/>
        </w:rPr>
        <w:t xml:space="preserve"> ہے کہ </w:t>
      </w:r>
      <w:r>
        <w:rPr>
          <w:rFonts w:hint="cs"/>
          <w:rtl/>
        </w:rPr>
        <w:t>ی</w:t>
      </w:r>
      <w:r>
        <w:rPr>
          <w:rFonts w:hint="eastAsia"/>
          <w:rtl/>
        </w:rPr>
        <w:t>ہ</w:t>
      </w:r>
      <w:r>
        <w:rPr>
          <w:rtl/>
        </w:rPr>
        <w:t xml:space="preserve"> بسا شباہت</w:t>
      </w:r>
      <w:r>
        <w:rPr>
          <w:rFonts w:hint="cs"/>
          <w:rtl/>
        </w:rPr>
        <w:t>ی</w:t>
      </w:r>
      <w:r>
        <w:rPr>
          <w:rFonts w:hint="eastAsia"/>
          <w:rtl/>
        </w:rPr>
        <w:t>ں</w:t>
      </w:r>
      <w:r>
        <w:rPr>
          <w:rtl/>
        </w:rPr>
        <w:t xml:space="preserve"> صرف بطور نمونہ پ</w:t>
      </w:r>
      <w:r>
        <w:rPr>
          <w:rFonts w:hint="cs"/>
          <w:rtl/>
        </w:rPr>
        <w:t>ی</w:t>
      </w:r>
      <w:r>
        <w:rPr>
          <w:rFonts w:hint="eastAsia"/>
          <w:rtl/>
        </w:rPr>
        <w:t>ش</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ورنہ حضور سرور کائنات اور حضرت مہد</w:t>
      </w:r>
      <w:r>
        <w:rPr>
          <w:rFonts w:hint="cs"/>
          <w:rtl/>
        </w:rPr>
        <w:t>ی</w:t>
      </w:r>
      <w:r>
        <w:rPr>
          <w:rtl/>
        </w:rPr>
        <w:t xml:space="preserve"> (عج) م</w:t>
      </w:r>
      <w:r>
        <w:rPr>
          <w:rFonts w:hint="cs"/>
          <w:rtl/>
        </w:rPr>
        <w:t>ی</w:t>
      </w:r>
      <w:r>
        <w:rPr>
          <w:rFonts w:hint="eastAsia"/>
          <w:rtl/>
        </w:rPr>
        <w:t>ں</w:t>
      </w:r>
      <w:r>
        <w:rPr>
          <w:rtl/>
        </w:rPr>
        <w:t xml:space="preserve"> ان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شباہت</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مثلاً ناص</w:t>
      </w:r>
      <w:r w:rsidR="00D854E7">
        <w:rPr>
          <w:rtl/>
        </w:rPr>
        <w:t>را</w:t>
      </w:r>
      <w:r>
        <w:rPr>
          <w:rtl/>
        </w:rPr>
        <w:t>ن و اصحاب ک</w:t>
      </w:r>
      <w:r>
        <w:rPr>
          <w:rFonts w:hint="cs"/>
          <w:rtl/>
        </w:rPr>
        <w:t>ی</w:t>
      </w:r>
      <w:r>
        <w:rPr>
          <w:rtl/>
        </w:rPr>
        <w:t xml:space="preserve"> تعداد، ک</w:t>
      </w:r>
      <w:r>
        <w:rPr>
          <w:rFonts w:hint="cs"/>
          <w:rtl/>
        </w:rPr>
        <w:t>ی</w:t>
      </w:r>
      <w:r>
        <w:rPr>
          <w:rFonts w:hint="eastAsia"/>
          <w:rtl/>
        </w:rPr>
        <w:t>ونکہ</w:t>
      </w:r>
      <w:r>
        <w:rPr>
          <w:rtl/>
        </w:rPr>
        <w:t xml:space="preserve"> ہجرت کے بعد پہل</w:t>
      </w:r>
      <w:r>
        <w:rPr>
          <w:rFonts w:hint="cs"/>
          <w:rtl/>
        </w:rPr>
        <w:t>ی</w:t>
      </w:r>
      <w:r>
        <w:rPr>
          <w:rtl/>
        </w:rPr>
        <w:t xml:space="preserve"> جن</w:t>
      </w:r>
      <w:r>
        <w:rPr>
          <w:rFonts w:hint="eastAsia"/>
          <w:rtl/>
        </w:rPr>
        <w:t>گ</w:t>
      </w:r>
      <w:r>
        <w:rPr>
          <w:rtl/>
        </w:rPr>
        <w:t xml:space="preserve"> م</w:t>
      </w:r>
      <w:r>
        <w:rPr>
          <w:rFonts w:hint="cs"/>
          <w:rtl/>
        </w:rPr>
        <w:t>ی</w:t>
      </w:r>
      <w:r>
        <w:rPr>
          <w:rFonts w:hint="eastAsia"/>
          <w:rtl/>
        </w:rPr>
        <w:t>ں</w:t>
      </w:r>
      <w:r>
        <w:rPr>
          <w:rtl/>
        </w:rPr>
        <w:t xml:space="preserve"> مسلمانوں ک</w:t>
      </w:r>
      <w:r>
        <w:rPr>
          <w:rFonts w:hint="cs"/>
          <w:rtl/>
        </w:rPr>
        <w:t>ی</w:t>
      </w:r>
      <w:r>
        <w:rPr>
          <w:rtl/>
        </w:rPr>
        <w:t xml:space="preserve"> تعداد </w:t>
      </w:r>
      <w:r>
        <w:rPr>
          <w:rtl/>
          <w:lang w:bidi="fa-IR"/>
        </w:rPr>
        <w:t>۳۱۳</w:t>
      </w:r>
      <w:r>
        <w:rPr>
          <w:rtl/>
        </w:rPr>
        <w:t xml:space="preserve"> تھ</w:t>
      </w:r>
      <w:r>
        <w:rPr>
          <w:rFonts w:hint="cs"/>
          <w:rtl/>
        </w:rPr>
        <w:t>ی</w:t>
      </w:r>
      <w:r>
        <w:rPr>
          <w:rFonts w:hint="eastAsia"/>
          <w:rtl/>
        </w:rPr>
        <w:t>؛</w:t>
      </w:r>
      <w:r>
        <w:rPr>
          <w:rtl/>
        </w:rPr>
        <w:t xml:space="preserve"> اور حضرت مہد</w:t>
      </w:r>
      <w:r>
        <w:rPr>
          <w:rFonts w:hint="cs"/>
          <w:rtl/>
        </w:rPr>
        <w:t>ی</w:t>
      </w:r>
      <w:r>
        <w:rPr>
          <w:rtl/>
        </w:rPr>
        <w:t xml:space="preserve"> (عج) کے ناص</w:t>
      </w:r>
      <w:r w:rsidR="00D854E7">
        <w:rPr>
          <w:rtl/>
        </w:rPr>
        <w:t>را</w:t>
      </w:r>
      <w:r>
        <w:rPr>
          <w:rtl/>
        </w:rPr>
        <w:t>نِ ک</w:t>
      </w:r>
      <w:r>
        <w:rPr>
          <w:rFonts w:hint="cs"/>
          <w:rtl/>
        </w:rPr>
        <w:t>ی</w:t>
      </w:r>
      <w:r>
        <w:rPr>
          <w:rtl/>
        </w:rPr>
        <w:t xml:space="preserve"> تعداد بھ</w:t>
      </w:r>
      <w:r>
        <w:rPr>
          <w:rFonts w:hint="cs"/>
          <w:rtl/>
        </w:rPr>
        <w:t>ی</w:t>
      </w:r>
      <w:r>
        <w:rPr>
          <w:rtl/>
        </w:rPr>
        <w:t xml:space="preserve"> </w:t>
      </w:r>
      <w:r>
        <w:rPr>
          <w:rtl/>
          <w:lang w:bidi="fa-IR"/>
        </w:rPr>
        <w:t>۳۱۳</w:t>
      </w:r>
      <w:r>
        <w:rPr>
          <w:rtl/>
        </w:rPr>
        <w:t xml:space="preserve"> ہے۔ ن</w:t>
      </w:r>
      <w:r>
        <w:rPr>
          <w:rFonts w:hint="cs"/>
          <w:rtl/>
        </w:rPr>
        <w:t>ی</w:t>
      </w:r>
      <w:r>
        <w:rPr>
          <w:rFonts w:hint="eastAsia"/>
          <w:rtl/>
        </w:rPr>
        <w:t>ز</w:t>
      </w:r>
      <w:r>
        <w:rPr>
          <w:rtl/>
        </w:rPr>
        <w:t xml:space="preserve"> دائ</w:t>
      </w:r>
      <w:r>
        <w:rPr>
          <w:rFonts w:hint="cs"/>
          <w:rtl/>
        </w:rPr>
        <w:t>ی</w:t>
      </w:r>
      <w:r>
        <w:rPr>
          <w:rFonts w:hint="eastAsia"/>
          <w:rtl/>
        </w:rPr>
        <w:t>ں</w:t>
      </w:r>
      <w:r>
        <w:rPr>
          <w:rtl/>
        </w:rPr>
        <w:t xml:space="preserve"> رخسار پر تِل کا ہونا وغ</w:t>
      </w:r>
      <w:r>
        <w:rPr>
          <w:rFonts w:hint="cs"/>
          <w:rtl/>
        </w:rPr>
        <w:t>ی</w:t>
      </w:r>
      <w:r>
        <w:rPr>
          <w:rFonts w:hint="eastAsia"/>
          <w:rtl/>
        </w:rPr>
        <w:t>رہ</w:t>
      </w:r>
      <w:r>
        <w:rPr>
          <w:rtl/>
        </w:rPr>
        <w:t xml:space="preserve">۔ </w:t>
      </w:r>
    </w:p>
    <w:p w:rsidR="00E90CE5" w:rsidRDefault="00E90CE5" w:rsidP="006B5749">
      <w:pPr>
        <w:pStyle w:val="libNormal"/>
        <w:rPr>
          <w:rtl/>
        </w:rPr>
      </w:pPr>
      <w:r>
        <w:rPr>
          <w:rFonts w:hint="eastAsia"/>
          <w:rtl/>
        </w:rPr>
        <w:t>پس</w:t>
      </w:r>
      <w:r>
        <w:rPr>
          <w:rtl/>
        </w:rPr>
        <w:t xml:space="preserve">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اور حضرت مہد</w:t>
      </w:r>
      <w:r>
        <w:rPr>
          <w:rFonts w:hint="cs"/>
          <w:rtl/>
        </w:rPr>
        <w:t>ی</w:t>
      </w:r>
      <w:r>
        <w:rPr>
          <w:rtl/>
        </w:rPr>
        <w:t xml:space="preserve"> (عج) م</w:t>
      </w:r>
      <w:r>
        <w:rPr>
          <w:rFonts w:hint="cs"/>
          <w:rtl/>
        </w:rPr>
        <w:t>ی</w:t>
      </w:r>
      <w:r>
        <w:rPr>
          <w:rFonts w:hint="eastAsia"/>
          <w:rtl/>
        </w:rPr>
        <w:t>ں</w:t>
      </w:r>
      <w:r>
        <w:rPr>
          <w:rtl/>
        </w:rPr>
        <w:t xml:space="preserve"> ف</w:t>
      </w:r>
      <w:r w:rsidR="00D854E7">
        <w:rPr>
          <w:rtl/>
        </w:rPr>
        <w:t>را</w:t>
      </w:r>
      <w:r>
        <w:rPr>
          <w:rtl/>
        </w:rPr>
        <w:t>وان شباہت</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ہم نے </w:t>
      </w:r>
      <w:r>
        <w:rPr>
          <w:rFonts w:hint="cs"/>
          <w:rtl/>
        </w:rPr>
        <w:t>ی</w:t>
      </w:r>
      <w:r>
        <w:rPr>
          <w:rFonts w:hint="eastAsia"/>
          <w:rtl/>
        </w:rPr>
        <w:t>ہاں</w:t>
      </w:r>
      <w:r>
        <w:rPr>
          <w:rtl/>
        </w:rPr>
        <w:t xml:space="preserve"> مندرجہ ذ</w:t>
      </w:r>
      <w:r>
        <w:rPr>
          <w:rFonts w:hint="cs"/>
          <w:rtl/>
        </w:rPr>
        <w:t>ی</w:t>
      </w:r>
      <w:r>
        <w:rPr>
          <w:rFonts w:hint="eastAsia"/>
          <w:rtl/>
        </w:rPr>
        <w:t>ل</w:t>
      </w:r>
      <w:r>
        <w:rPr>
          <w:rtl/>
        </w:rPr>
        <w:t xml:space="preserve"> </w:t>
      </w:r>
      <w:r>
        <w:rPr>
          <w:rtl/>
          <w:lang w:bidi="fa-IR"/>
        </w:rPr>
        <w:t>۲۰</w:t>
      </w:r>
      <w:r>
        <w:rPr>
          <w:rtl/>
        </w:rPr>
        <w:t xml:space="preserve"> شباہت</w:t>
      </w:r>
      <w:r>
        <w:rPr>
          <w:rFonts w:hint="cs"/>
          <w:rtl/>
        </w:rPr>
        <w:t>ی</w:t>
      </w:r>
      <w:r>
        <w:rPr>
          <w:rFonts w:hint="eastAsia"/>
          <w:rtl/>
        </w:rPr>
        <w:t>ں</w:t>
      </w:r>
      <w:r>
        <w:rPr>
          <w:rtl/>
        </w:rPr>
        <w:t xml:space="preserve"> ذکر ک</w:t>
      </w:r>
      <w:r>
        <w:rPr>
          <w:rFonts w:hint="cs"/>
          <w:rtl/>
        </w:rPr>
        <w:t>ی</w:t>
      </w:r>
      <w:r>
        <w:rPr>
          <w:rtl/>
        </w:rPr>
        <w:t xml:space="preserve"> ہ</w:t>
      </w:r>
      <w:r>
        <w:rPr>
          <w:rFonts w:hint="cs"/>
          <w:rtl/>
        </w:rPr>
        <w:t>ی</w:t>
      </w:r>
      <w:r>
        <w:rPr>
          <w:rFonts w:hint="eastAsia"/>
          <w:rtl/>
        </w:rPr>
        <w:t>ں</w:t>
      </w:r>
      <w:r>
        <w:rPr>
          <w:rtl/>
        </w:rPr>
        <w:t>: ان کا نام "محمد" اور کن</w:t>
      </w:r>
      <w:r>
        <w:rPr>
          <w:rFonts w:hint="cs"/>
          <w:rtl/>
        </w:rPr>
        <w:t>ی</w:t>
      </w:r>
      <w:r>
        <w:rPr>
          <w:rFonts w:hint="eastAsia"/>
          <w:rtl/>
        </w:rPr>
        <w:t>ت</w:t>
      </w:r>
      <w:r>
        <w:rPr>
          <w:rtl/>
        </w:rPr>
        <w:t xml:space="preserve"> ابو القاسم ہے، </w:t>
      </w:r>
      <w:r>
        <w:rPr>
          <w:rFonts w:hint="cs"/>
          <w:rtl/>
        </w:rPr>
        <w:t>ی</w:t>
      </w:r>
      <w:r>
        <w:rPr>
          <w:rFonts w:hint="eastAsia"/>
          <w:rtl/>
        </w:rPr>
        <w:t>ہ</w:t>
      </w:r>
      <w:r>
        <w:rPr>
          <w:rtl/>
        </w:rPr>
        <w:t xml:space="preserve"> خاتم (انب</w:t>
      </w:r>
      <w:r>
        <w:rPr>
          <w:rFonts w:hint="cs"/>
          <w:rtl/>
        </w:rPr>
        <w:t>ی</w:t>
      </w:r>
      <w:r>
        <w:rPr>
          <w:rFonts w:hint="eastAsia"/>
          <w:rtl/>
        </w:rPr>
        <w:t>اءو</w:t>
      </w:r>
      <w:r>
        <w:rPr>
          <w:rtl/>
        </w:rPr>
        <w:t xml:space="preserve"> ائمہ) ہ</w:t>
      </w:r>
      <w:r>
        <w:rPr>
          <w:rFonts w:hint="cs"/>
          <w:rtl/>
        </w:rPr>
        <w:t>ی</w:t>
      </w:r>
      <w:r>
        <w:rPr>
          <w:rFonts w:hint="eastAsia"/>
          <w:rtl/>
        </w:rPr>
        <w:t>ں،</w:t>
      </w:r>
      <w:r>
        <w:rPr>
          <w:rtl/>
        </w:rPr>
        <w:t xml:space="preserve"> انکا "سا</w:t>
      </w:r>
      <w:r>
        <w:rPr>
          <w:rFonts w:hint="cs"/>
          <w:rtl/>
        </w:rPr>
        <w:t>ی</w:t>
      </w:r>
      <w:r>
        <w:rPr>
          <w:rFonts w:hint="eastAsia"/>
          <w:rtl/>
        </w:rPr>
        <w:t>ہ</w:t>
      </w:r>
      <w:r>
        <w:rPr>
          <w:rtl/>
        </w:rPr>
        <w:t>" نہ</w:t>
      </w:r>
      <w:r>
        <w:rPr>
          <w:rFonts w:hint="cs"/>
          <w:rtl/>
        </w:rPr>
        <w:t>ی</w:t>
      </w:r>
      <w:r>
        <w:rPr>
          <w:rFonts w:hint="eastAsia"/>
          <w:rtl/>
        </w:rPr>
        <w:t>ں</w:t>
      </w:r>
      <w:r>
        <w:rPr>
          <w:rtl/>
        </w:rPr>
        <w:t xml:space="preserve"> ہے، انکا محل ظہور چال</w:t>
      </w:r>
      <w:r>
        <w:rPr>
          <w:rFonts w:hint="cs"/>
          <w:rtl/>
        </w:rPr>
        <w:t>ی</w:t>
      </w:r>
      <w:r>
        <w:rPr>
          <w:rFonts w:hint="eastAsia"/>
          <w:rtl/>
        </w:rPr>
        <w:t>س</w:t>
      </w:r>
      <w:r>
        <w:rPr>
          <w:rtl/>
        </w:rPr>
        <w:t xml:space="preserve"> سال ک</w:t>
      </w:r>
      <w:r>
        <w:rPr>
          <w:rFonts w:hint="cs"/>
          <w:rtl/>
        </w:rPr>
        <w:t>ی</w:t>
      </w:r>
      <w:r>
        <w:rPr>
          <w:rtl/>
        </w:rPr>
        <w:t xml:space="preserve"> عمر م</w:t>
      </w:r>
      <w:r>
        <w:rPr>
          <w:rFonts w:hint="cs"/>
          <w:rtl/>
        </w:rPr>
        <w:t>ی</w:t>
      </w:r>
      <w:r>
        <w:rPr>
          <w:rFonts w:hint="eastAsia"/>
          <w:rtl/>
        </w:rPr>
        <w:t>ں</w:t>
      </w:r>
      <w:r>
        <w:rPr>
          <w:rtl/>
        </w:rPr>
        <w:t xml:space="preserve"> مکہ ہے، </w:t>
      </w:r>
      <w:r>
        <w:rPr>
          <w:rFonts w:hint="cs"/>
          <w:rtl/>
        </w:rPr>
        <w:t>ی</w:t>
      </w:r>
      <w:r>
        <w:rPr>
          <w:rFonts w:hint="eastAsia"/>
          <w:rtl/>
        </w:rPr>
        <w:t>ہ</w:t>
      </w:r>
      <w:r>
        <w:rPr>
          <w:rtl/>
        </w:rPr>
        <w:t xml:space="preserve"> </w:t>
      </w:r>
      <w:r>
        <w:rPr>
          <w:rFonts w:hint="eastAsia"/>
          <w:rtl/>
        </w:rPr>
        <w:t>ا</w:t>
      </w:r>
      <w:r>
        <w:rPr>
          <w:rFonts w:hint="cs"/>
          <w:rtl/>
        </w:rPr>
        <w:t>ی</w:t>
      </w:r>
      <w:r>
        <w:rPr>
          <w:rFonts w:hint="eastAsia"/>
          <w:rtl/>
        </w:rPr>
        <w:t>ک</w:t>
      </w:r>
      <w:r>
        <w:rPr>
          <w:rtl/>
        </w:rPr>
        <w:t xml:space="preserve"> دوسرے سے اخلاق و خلقت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مشابہ ہ</w:t>
      </w:r>
      <w:r>
        <w:rPr>
          <w:rFonts w:hint="cs"/>
          <w:rtl/>
        </w:rPr>
        <w:t>ی</w:t>
      </w:r>
      <w:r>
        <w:rPr>
          <w:rFonts w:hint="eastAsia"/>
          <w:rtl/>
        </w:rPr>
        <w:t>ں،</w:t>
      </w:r>
      <w:r>
        <w:rPr>
          <w:rtl/>
        </w:rPr>
        <w:t xml:space="preserve"> خدا نے دونوں کو ا</w:t>
      </w:r>
      <w:r>
        <w:rPr>
          <w:rFonts w:hint="cs"/>
          <w:rtl/>
        </w:rPr>
        <w:t>ی</w:t>
      </w:r>
      <w:r>
        <w:rPr>
          <w:rFonts w:hint="eastAsia"/>
          <w:rtl/>
        </w:rPr>
        <w:t>ک</w:t>
      </w:r>
      <w:r>
        <w:rPr>
          <w:rtl/>
        </w:rPr>
        <w:t xml:space="preserve"> ہ</w:t>
      </w:r>
      <w:r>
        <w:rPr>
          <w:rFonts w:hint="cs"/>
          <w:rtl/>
        </w:rPr>
        <w:t>ی</w:t>
      </w:r>
      <w:r>
        <w:rPr>
          <w:rtl/>
        </w:rPr>
        <w:t xml:space="preserve"> نور سے خلق ک</w:t>
      </w:r>
      <w:r>
        <w:rPr>
          <w:rFonts w:hint="cs"/>
          <w:rtl/>
        </w:rPr>
        <w:t>ی</w:t>
      </w:r>
      <w:r>
        <w:rPr>
          <w:rFonts w:hint="eastAsia"/>
          <w:rtl/>
        </w:rPr>
        <w:t>ا</w:t>
      </w:r>
      <w:r>
        <w:rPr>
          <w:rtl/>
        </w:rPr>
        <w:t xml:space="preserve"> ہے دونوں اول</w:t>
      </w:r>
      <w:r>
        <w:rPr>
          <w:rFonts w:hint="cs"/>
          <w:rtl/>
        </w:rPr>
        <w:t>یٰ</w:t>
      </w:r>
      <w:r>
        <w:rPr>
          <w:rtl/>
        </w:rPr>
        <w:t xml:space="preserve"> بالتصرف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حق ولا</w:t>
      </w:r>
      <w:r>
        <w:rPr>
          <w:rFonts w:hint="cs"/>
          <w:rtl/>
        </w:rPr>
        <w:t>ی</w:t>
      </w:r>
      <w:r>
        <w:rPr>
          <w:rFonts w:hint="eastAsia"/>
          <w:rtl/>
        </w:rPr>
        <w:t>ت</w:t>
      </w:r>
      <w:r>
        <w:rPr>
          <w:rtl/>
        </w:rPr>
        <w:t xml:space="preserve"> و سرپرست</w:t>
      </w:r>
      <w:r>
        <w:rPr>
          <w:rFonts w:hint="cs"/>
          <w:rtl/>
        </w:rPr>
        <w:t>ی</w:t>
      </w:r>
      <w:r>
        <w:rPr>
          <w:rtl/>
        </w:rPr>
        <w:t xml:space="preserve"> رکھتے ہ</w:t>
      </w:r>
      <w:r>
        <w:rPr>
          <w:rFonts w:hint="cs"/>
          <w:rtl/>
        </w:rPr>
        <w:t>ی</w:t>
      </w:r>
      <w:r>
        <w:rPr>
          <w:rFonts w:hint="eastAsia"/>
          <w:rtl/>
        </w:rPr>
        <w:t>ں،</w:t>
      </w:r>
      <w:r>
        <w:rPr>
          <w:rtl/>
        </w:rPr>
        <w:t xml:space="preserve"> دونوں ولا</w:t>
      </w:r>
      <w:r>
        <w:rPr>
          <w:rFonts w:hint="cs"/>
          <w:rtl/>
        </w:rPr>
        <w:t>ی</w:t>
      </w:r>
      <w:r>
        <w:rPr>
          <w:rFonts w:hint="eastAsia"/>
          <w:rtl/>
        </w:rPr>
        <w:t>ت</w:t>
      </w:r>
      <w:r>
        <w:rPr>
          <w:rtl/>
        </w:rPr>
        <w:t xml:space="preserve"> تکو</w:t>
      </w:r>
      <w:r>
        <w:rPr>
          <w:rFonts w:hint="cs"/>
          <w:rtl/>
        </w:rPr>
        <w:t>ی</w:t>
      </w:r>
      <w:r>
        <w:rPr>
          <w:rFonts w:hint="eastAsia"/>
          <w:rtl/>
        </w:rPr>
        <w:t>ن</w:t>
      </w:r>
      <w:r>
        <w:rPr>
          <w:rFonts w:hint="cs"/>
          <w:rtl/>
        </w:rPr>
        <w:t>ی</w:t>
      </w:r>
      <w:r>
        <w:rPr>
          <w:rFonts w:hint="eastAsia"/>
          <w:rtl/>
        </w:rPr>
        <w:t>ہ</w:t>
      </w:r>
      <w:r>
        <w:rPr>
          <w:rtl/>
        </w:rPr>
        <w:t xml:space="preserve"> کے مالک ہ</w:t>
      </w:r>
      <w:r>
        <w:rPr>
          <w:rFonts w:hint="cs"/>
          <w:rtl/>
        </w:rPr>
        <w:t>ی</w:t>
      </w:r>
      <w:r>
        <w:rPr>
          <w:rFonts w:hint="eastAsia"/>
          <w:rtl/>
        </w:rPr>
        <w:t>ں،</w:t>
      </w:r>
      <w:r>
        <w:rPr>
          <w:rtl/>
        </w:rPr>
        <w:t xml:space="preserve"> دونوں کے پاس شب قدر م</w:t>
      </w:r>
      <w:r>
        <w:rPr>
          <w:rFonts w:hint="cs"/>
          <w:rtl/>
        </w:rPr>
        <w:t>ی</w:t>
      </w:r>
      <w:r>
        <w:rPr>
          <w:rFonts w:hint="eastAsia"/>
          <w:rtl/>
        </w:rPr>
        <w:t>ں</w:t>
      </w:r>
      <w:r>
        <w:rPr>
          <w:rtl/>
        </w:rPr>
        <w:t xml:space="preserve"> ملائکہ نازل ہوئے، دونوں ک</w:t>
      </w:r>
      <w:r>
        <w:rPr>
          <w:rFonts w:hint="cs"/>
          <w:rtl/>
        </w:rPr>
        <w:t>ی</w:t>
      </w:r>
      <w:r>
        <w:rPr>
          <w:rtl/>
        </w:rPr>
        <w:t xml:space="preserve"> تکذ</w:t>
      </w:r>
      <w:r>
        <w:rPr>
          <w:rFonts w:hint="cs"/>
          <w:rtl/>
        </w:rPr>
        <w:t>ی</w:t>
      </w:r>
      <w:r>
        <w:rPr>
          <w:rFonts w:hint="eastAsia"/>
          <w:rtl/>
        </w:rPr>
        <w:t>ب</w:t>
      </w:r>
      <w:r>
        <w:rPr>
          <w:rtl/>
        </w:rPr>
        <w:t xml:space="preserve"> کرنے والا کاف</w:t>
      </w:r>
      <w:r>
        <w:rPr>
          <w:rFonts w:hint="eastAsia"/>
          <w:rtl/>
        </w:rPr>
        <w:t>ر</w:t>
      </w:r>
      <w:r>
        <w:rPr>
          <w:rtl/>
        </w:rPr>
        <w:t xml:space="preserve"> ہے، ان کے ہوتے ہوئے امت ہرگز ہلاک نہ</w:t>
      </w:r>
      <w:r>
        <w:rPr>
          <w:rFonts w:hint="cs"/>
          <w:rtl/>
        </w:rPr>
        <w:t>ی</w:t>
      </w:r>
      <w:r>
        <w:rPr>
          <w:rFonts w:hint="eastAsia"/>
          <w:rtl/>
        </w:rPr>
        <w:t>ں</w:t>
      </w:r>
      <w:r>
        <w:rPr>
          <w:rtl/>
        </w:rPr>
        <w:t xml:space="preserve"> ہوسکت</w:t>
      </w:r>
      <w:r>
        <w:rPr>
          <w:rFonts w:hint="cs"/>
          <w:rtl/>
        </w:rPr>
        <w:t>ی</w:t>
      </w:r>
      <w:r>
        <w:rPr>
          <w:rFonts w:hint="eastAsia"/>
          <w:rtl/>
        </w:rPr>
        <w:t>،</w:t>
      </w:r>
      <w:r>
        <w:rPr>
          <w:rtl/>
        </w:rPr>
        <w:t xml:space="preserve"> لہذا </w:t>
      </w:r>
      <w:r>
        <w:rPr>
          <w:rFonts w:hint="cs"/>
          <w:rtl/>
        </w:rPr>
        <w:t>ی</w:t>
      </w:r>
      <w:r>
        <w:rPr>
          <w:rFonts w:hint="eastAsia"/>
          <w:rtl/>
        </w:rPr>
        <w:t>ہ</w:t>
      </w:r>
      <w:r>
        <w:rPr>
          <w:rtl/>
        </w:rPr>
        <w:t xml:space="preserve"> دونوں ہ</w:t>
      </w:r>
      <w:r>
        <w:rPr>
          <w:rFonts w:hint="cs"/>
          <w:rtl/>
        </w:rPr>
        <w:t>ی</w:t>
      </w:r>
      <w:r>
        <w:rPr>
          <w:rtl/>
        </w:rPr>
        <w:t xml:space="preserve"> نجات دہندہ ہ</w:t>
      </w:r>
      <w:r>
        <w:rPr>
          <w:rFonts w:hint="cs"/>
          <w:rtl/>
        </w:rPr>
        <w:t>ی</w:t>
      </w:r>
      <w:r>
        <w:rPr>
          <w:rFonts w:hint="eastAsia"/>
          <w:rtl/>
        </w:rPr>
        <w:t>ں،</w:t>
      </w:r>
      <w:r>
        <w:rPr>
          <w:rtl/>
        </w:rPr>
        <w:t xml:space="preserve"> جنگ کے موقع پر دونوں کا پ</w:t>
      </w:r>
      <w:r>
        <w:rPr>
          <w:rFonts w:hint="cs"/>
          <w:rtl/>
        </w:rPr>
        <w:t>ی</w:t>
      </w:r>
      <w:r w:rsidR="00D854E7">
        <w:rPr>
          <w:rFonts w:hint="eastAsia"/>
          <w:rtl/>
        </w:rPr>
        <w:t>را</w:t>
      </w:r>
      <w:r>
        <w:rPr>
          <w:rFonts w:hint="eastAsia"/>
          <w:rtl/>
        </w:rPr>
        <w:t>ہن،</w:t>
      </w:r>
      <w:r>
        <w:rPr>
          <w:rtl/>
        </w:rPr>
        <w:t xml:space="preserve"> تلوار اور پرچم ا</w:t>
      </w:r>
      <w:r>
        <w:rPr>
          <w:rFonts w:hint="cs"/>
          <w:rtl/>
        </w:rPr>
        <w:t>ی</w:t>
      </w:r>
      <w:r>
        <w:rPr>
          <w:rFonts w:hint="eastAsia"/>
          <w:rtl/>
        </w:rPr>
        <w:t>ک</w:t>
      </w:r>
      <w:r>
        <w:rPr>
          <w:rtl/>
        </w:rPr>
        <w:t xml:space="preserve"> ہ</w:t>
      </w:r>
      <w:r>
        <w:rPr>
          <w:rFonts w:hint="cs"/>
          <w:rtl/>
        </w:rPr>
        <w:t>ی</w:t>
      </w:r>
      <w:r>
        <w:rPr>
          <w:rtl/>
        </w:rPr>
        <w:t xml:space="preserve"> ہے، دونوں ک</w:t>
      </w:r>
      <w:r>
        <w:rPr>
          <w:rFonts w:hint="cs"/>
          <w:rtl/>
        </w:rPr>
        <w:t>ی</w:t>
      </w:r>
      <w:r>
        <w:rPr>
          <w:rtl/>
        </w:rPr>
        <w:t xml:space="preserve"> مدد کرنے والے </w:t>
      </w:r>
      <w:r>
        <w:rPr>
          <w:rtl/>
          <w:lang w:bidi="fa-IR"/>
        </w:rPr>
        <w:t>۳۰۰۰</w:t>
      </w:r>
      <w:r>
        <w:rPr>
          <w:rtl/>
        </w:rPr>
        <w:t xml:space="preserve">  فرشتے ہ</w:t>
      </w:r>
      <w:r>
        <w:rPr>
          <w:rFonts w:hint="cs"/>
          <w:rtl/>
        </w:rPr>
        <w:t>ی</w:t>
      </w:r>
      <w:r>
        <w:rPr>
          <w:rFonts w:hint="eastAsia"/>
          <w:rtl/>
        </w:rPr>
        <w:t>ں</w:t>
      </w:r>
      <w:r>
        <w:rPr>
          <w:rtl/>
        </w:rPr>
        <w:t xml:space="preserve"> دونوں کے اصحاب و انصار ک</w:t>
      </w:r>
      <w:r>
        <w:rPr>
          <w:rFonts w:hint="cs"/>
          <w:rtl/>
        </w:rPr>
        <w:t>ی</w:t>
      </w:r>
      <w:r>
        <w:rPr>
          <w:rtl/>
        </w:rPr>
        <w:t xml:space="preserve"> تعداد </w:t>
      </w:r>
      <w:r>
        <w:rPr>
          <w:rtl/>
          <w:lang w:bidi="fa-IR"/>
        </w:rPr>
        <w:t>۳۱۳</w:t>
      </w:r>
      <w:r>
        <w:rPr>
          <w:rtl/>
        </w:rPr>
        <w:t xml:space="preserve"> ہے، دونوں </w:t>
      </w:r>
      <w:r w:rsidRPr="00873D3A">
        <w:rPr>
          <w:rStyle w:val="libArabicChar"/>
          <w:rtl/>
        </w:rPr>
        <w:t>اَکحلُ الع</w:t>
      </w:r>
      <w:r w:rsidRPr="00873D3A">
        <w:rPr>
          <w:rStyle w:val="libArabicChar"/>
          <w:rFonts w:hint="cs"/>
          <w:rtl/>
        </w:rPr>
        <w:t>ی</w:t>
      </w:r>
      <w:r w:rsidRPr="00873D3A">
        <w:rPr>
          <w:rStyle w:val="libArabicChar"/>
          <w:rFonts w:hint="eastAsia"/>
          <w:rtl/>
        </w:rPr>
        <w:t>ن</w:t>
      </w:r>
      <w:r w:rsidRPr="00873D3A">
        <w:rPr>
          <w:rStyle w:val="libArabicChar"/>
          <w:rFonts w:hint="cs"/>
          <w:rtl/>
        </w:rPr>
        <w:t>ی</w:t>
      </w:r>
      <w:r w:rsidRPr="00873D3A">
        <w:rPr>
          <w:rStyle w:val="libArabicChar"/>
          <w:rFonts w:hint="eastAsia"/>
          <w:rtl/>
        </w:rPr>
        <w:t>ن</w:t>
      </w:r>
      <w:r>
        <w:rPr>
          <w:rtl/>
        </w:rPr>
        <w:t xml:space="preserve"> (</w:t>
      </w:r>
      <w:r>
        <w:rPr>
          <w:rFonts w:hint="cs"/>
          <w:rtl/>
        </w:rPr>
        <w:t>ی</w:t>
      </w:r>
      <w:r>
        <w:rPr>
          <w:rFonts w:hint="eastAsia"/>
          <w:rtl/>
        </w:rPr>
        <w:t>عن</w:t>
      </w:r>
      <w:r>
        <w:rPr>
          <w:rFonts w:hint="cs"/>
          <w:rtl/>
        </w:rPr>
        <w:t>ی</w:t>
      </w:r>
      <w:r>
        <w:rPr>
          <w:rtl/>
        </w:rPr>
        <w:t xml:space="preserve"> قدرت</w:t>
      </w:r>
      <w:r>
        <w:rPr>
          <w:rFonts w:hint="cs"/>
          <w:rtl/>
        </w:rPr>
        <w:t>ی</w:t>
      </w:r>
      <w:r>
        <w:rPr>
          <w:rtl/>
        </w:rPr>
        <w:t xml:space="preserve"> آنک</w:t>
      </w:r>
      <w:r>
        <w:rPr>
          <w:rFonts w:hint="eastAsia"/>
          <w:rtl/>
        </w:rPr>
        <w:t>ھوں</w:t>
      </w:r>
      <w:r>
        <w:rPr>
          <w:rtl/>
        </w:rPr>
        <w:t xml:space="preserve"> م</w:t>
      </w:r>
      <w:r>
        <w:rPr>
          <w:rFonts w:hint="cs"/>
          <w:rtl/>
        </w:rPr>
        <w:t>ی</w:t>
      </w:r>
      <w:r>
        <w:rPr>
          <w:rFonts w:hint="eastAsia"/>
          <w:rtl/>
        </w:rPr>
        <w:t>ں</w:t>
      </w:r>
      <w:r>
        <w:rPr>
          <w:rtl/>
        </w:rPr>
        <w:t xml:space="preserve"> سرمہ)، دونوں منصوب من اللہ ہ</w:t>
      </w:r>
      <w:r>
        <w:rPr>
          <w:rFonts w:hint="cs"/>
          <w:rtl/>
        </w:rPr>
        <w:t>ی</w:t>
      </w:r>
      <w:r>
        <w:rPr>
          <w:rFonts w:hint="eastAsia"/>
          <w:rtl/>
        </w:rPr>
        <w:t>ں،</w:t>
      </w:r>
      <w:r>
        <w:rPr>
          <w:rtl/>
        </w:rPr>
        <w:t xml:space="preserve"> دونوں کا کلام ، کلام الٰہ</w:t>
      </w:r>
      <w:r>
        <w:rPr>
          <w:rFonts w:hint="cs"/>
          <w:rtl/>
        </w:rPr>
        <w:t>ی</w:t>
      </w:r>
      <w:r>
        <w:rPr>
          <w:rtl/>
        </w:rPr>
        <w:t xml:space="preserve"> ہے، جس نے انہ</w:t>
      </w:r>
      <w:r>
        <w:rPr>
          <w:rFonts w:hint="cs"/>
          <w:rtl/>
        </w:rPr>
        <w:t>ی</w:t>
      </w:r>
      <w:r>
        <w:rPr>
          <w:rFonts w:hint="eastAsia"/>
          <w:rtl/>
        </w:rPr>
        <w:t>ں</w:t>
      </w:r>
      <w:r>
        <w:rPr>
          <w:rtl/>
        </w:rPr>
        <w:t xml:space="preserve"> سبّ و شتم ک</w:t>
      </w:r>
      <w:r>
        <w:rPr>
          <w:rFonts w:hint="cs"/>
          <w:rtl/>
        </w:rPr>
        <w:t>ی</w:t>
      </w:r>
      <w:r>
        <w:rPr>
          <w:rtl/>
        </w:rPr>
        <w:t xml:space="preserve"> اس نے اللہ کو سبّ و شتم ک</w:t>
      </w:r>
      <w:r>
        <w:rPr>
          <w:rFonts w:hint="cs"/>
          <w:rtl/>
        </w:rPr>
        <w:t>ی</w:t>
      </w:r>
      <w:r>
        <w:rPr>
          <w:rFonts w:hint="eastAsia"/>
          <w:rtl/>
        </w:rPr>
        <w:t>،</w:t>
      </w:r>
      <w:r>
        <w:rPr>
          <w:rtl/>
        </w:rPr>
        <w:t xml:space="preserve"> ان کے دائ</w:t>
      </w:r>
      <w:r>
        <w:rPr>
          <w:rFonts w:hint="cs"/>
          <w:rtl/>
        </w:rPr>
        <w:t>ی</w:t>
      </w:r>
      <w:r>
        <w:rPr>
          <w:rFonts w:hint="eastAsia"/>
          <w:rtl/>
        </w:rPr>
        <w:t>ں</w:t>
      </w:r>
      <w:r>
        <w:rPr>
          <w:rtl/>
        </w:rPr>
        <w:t xml:space="preserve"> رخسار پر تِل ہے وغ</w:t>
      </w:r>
      <w:r>
        <w:rPr>
          <w:rFonts w:hint="cs"/>
          <w:rtl/>
        </w:rPr>
        <w:t>ی</w:t>
      </w:r>
      <w:r>
        <w:rPr>
          <w:rFonts w:hint="eastAsia"/>
          <w:rtl/>
        </w:rPr>
        <w:t>رہ</w:t>
      </w:r>
      <w:r>
        <w:rPr>
          <w:rtl/>
        </w:rPr>
        <w:t xml:space="preserve"> وغ</w:t>
      </w:r>
      <w:r>
        <w:rPr>
          <w:rFonts w:hint="cs"/>
          <w:rtl/>
        </w:rPr>
        <w:t>ی</w:t>
      </w:r>
      <w:r>
        <w:rPr>
          <w:rFonts w:hint="eastAsia"/>
          <w:rtl/>
        </w:rPr>
        <w:t>رہ</w:t>
      </w:r>
      <w:r>
        <w:rPr>
          <w:rtl/>
        </w:rPr>
        <w:t xml:space="preserve">۔ </w:t>
      </w:r>
    </w:p>
    <w:p w:rsidR="00873D3A" w:rsidRDefault="00873D3A" w:rsidP="00873D3A">
      <w:pPr>
        <w:pStyle w:val="libLine"/>
        <w:rPr>
          <w:rtl/>
        </w:rPr>
      </w:pPr>
      <w:r>
        <w:rPr>
          <w:rFonts w:hint="cs"/>
          <w:rtl/>
        </w:rPr>
        <w:t>____________________</w:t>
      </w:r>
    </w:p>
    <w:p w:rsidR="004E7FE2" w:rsidRDefault="004E7FE2" w:rsidP="004E7FE2">
      <w:pPr>
        <w:pStyle w:val="libFootnote"/>
        <w:rPr>
          <w:rtl/>
        </w:rPr>
      </w:pPr>
      <w:r>
        <w:rPr>
          <w:rFonts w:hint="cs"/>
          <w:rtl/>
        </w:rPr>
        <w:t>1</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۹۳، صفحہ ۴۸۷، آخر</w:t>
      </w:r>
      <w:r>
        <w:rPr>
          <w:rFonts w:hint="cs"/>
          <w:rtl/>
        </w:rPr>
        <w:t>ی</w:t>
      </w:r>
      <w:r>
        <w:rPr>
          <w:rtl/>
        </w:rPr>
        <w:t xml:space="preserve"> روا</w:t>
      </w:r>
      <w:r>
        <w:rPr>
          <w:rFonts w:hint="cs"/>
          <w:rtl/>
        </w:rPr>
        <w:t>ی</w:t>
      </w:r>
      <w:r>
        <w:rPr>
          <w:rFonts w:hint="eastAsia"/>
          <w:rtl/>
        </w:rPr>
        <w:t>ت،</w:t>
      </w:r>
      <w:r>
        <w:rPr>
          <w:rtl/>
        </w:rPr>
        <w:t xml:space="preserve"> طبع۸، دار الکتب العراق</w:t>
      </w:r>
      <w:r>
        <w:rPr>
          <w:rFonts w:hint="cs"/>
          <w:rtl/>
        </w:rPr>
        <w:t>ی</w:t>
      </w:r>
      <w:r>
        <w:rPr>
          <w:rFonts w:hint="eastAsia"/>
          <w:rtl/>
        </w:rPr>
        <w:t>ہ،</w:t>
      </w:r>
      <w:r>
        <w:rPr>
          <w:rtl/>
        </w:rPr>
        <w:t xml:space="preserve"> ۱۳۸۵۔</w:t>
      </w:r>
    </w:p>
    <w:p w:rsidR="004E7FE2" w:rsidRDefault="004E7FE2" w:rsidP="004E7FE2">
      <w:pPr>
        <w:pStyle w:val="libFootnote"/>
        <w:rPr>
          <w:rtl/>
        </w:rPr>
      </w:pPr>
      <w:r>
        <w:rPr>
          <w:rtl/>
        </w:rPr>
        <w:t xml:space="preserve"> </w:t>
      </w:r>
      <w:r>
        <w:rPr>
          <w:rFonts w:hint="cs"/>
          <w:rtl/>
        </w:rPr>
        <w:t>2</w:t>
      </w:r>
      <w:r>
        <w:rPr>
          <w:rtl/>
        </w:rPr>
        <w:t xml:space="preserve"> ۔سورہ نساء، آ</w:t>
      </w:r>
      <w:r>
        <w:rPr>
          <w:rFonts w:hint="cs"/>
          <w:rtl/>
        </w:rPr>
        <w:t>ی</w:t>
      </w:r>
      <w:r>
        <w:rPr>
          <w:rFonts w:hint="eastAsia"/>
          <w:rtl/>
        </w:rPr>
        <w:t>ت</w:t>
      </w:r>
      <w:r>
        <w:rPr>
          <w:rtl/>
        </w:rPr>
        <w:t xml:space="preserve"> ۵۹۔</w:t>
      </w:r>
    </w:p>
    <w:p w:rsidR="004E7FE2" w:rsidRDefault="004E7FE2" w:rsidP="004E7FE2">
      <w:pPr>
        <w:pStyle w:val="libFootnote"/>
        <w:rPr>
          <w:rtl/>
        </w:rPr>
      </w:pPr>
      <w:r>
        <w:rPr>
          <w:rtl/>
        </w:rPr>
        <w:t xml:space="preserve"> </w:t>
      </w:r>
      <w:r>
        <w:rPr>
          <w:rFonts w:hint="cs"/>
          <w:rtl/>
        </w:rPr>
        <w:t>3</w:t>
      </w:r>
      <w:r>
        <w:rPr>
          <w:rtl/>
        </w:rPr>
        <w:t xml:space="preserve"> ۔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۷۸، صفحہ ۴۴۷، طبع ۸، دار الکتب العراق</w:t>
      </w:r>
      <w:r>
        <w:rPr>
          <w:rFonts w:hint="cs"/>
          <w:rtl/>
        </w:rPr>
        <w:t>ی</w:t>
      </w:r>
      <w:r>
        <w:rPr>
          <w:rFonts w:hint="eastAsia"/>
          <w:rtl/>
        </w:rPr>
        <w:t>ہ،</w:t>
      </w:r>
      <w:r>
        <w:rPr>
          <w:rtl/>
        </w:rPr>
        <w:t xml:space="preserve"> ۱۳۸۵ ھ۔</w:t>
      </w:r>
    </w:p>
    <w:p w:rsidR="004E7FE2" w:rsidRDefault="004E7FE2" w:rsidP="004E7FE2">
      <w:pPr>
        <w:pStyle w:val="libFootnote"/>
        <w:rPr>
          <w:rtl/>
        </w:rPr>
      </w:pPr>
      <w:r>
        <w:rPr>
          <w:rtl/>
        </w:rPr>
        <w:lastRenderedPageBreak/>
        <w:t xml:space="preserve"> </w:t>
      </w:r>
      <w:r>
        <w:rPr>
          <w:rFonts w:hint="cs"/>
          <w:rtl/>
        </w:rPr>
        <w:t>4</w:t>
      </w:r>
      <w:r>
        <w:rPr>
          <w:rtl/>
        </w:rPr>
        <w:t xml:space="preserve"> ۔باب ۷۸، ص ۴۴۷، طبع ۸، دار الکتب العراق</w:t>
      </w:r>
      <w:r>
        <w:rPr>
          <w:rFonts w:hint="cs"/>
          <w:rtl/>
        </w:rPr>
        <w:t>ی</w:t>
      </w:r>
      <w:r>
        <w:rPr>
          <w:rFonts w:hint="eastAsia"/>
          <w:rtl/>
        </w:rPr>
        <w:t>ہ،</w:t>
      </w:r>
      <w:r>
        <w:rPr>
          <w:rtl/>
        </w:rPr>
        <w:t xml:space="preserve"> سال ۱۳۸۵ھ ۔</w:t>
      </w:r>
    </w:p>
    <w:p w:rsidR="004E7FE2" w:rsidRDefault="004E7FE2" w:rsidP="004E7FE2">
      <w:pPr>
        <w:pStyle w:val="libFootnote"/>
        <w:rPr>
          <w:rtl/>
        </w:rPr>
      </w:pPr>
      <w:r>
        <w:rPr>
          <w:rtl/>
        </w:rPr>
        <w:t xml:space="preserve"> </w:t>
      </w:r>
      <w:r>
        <w:rPr>
          <w:rFonts w:hint="cs"/>
          <w:rtl/>
        </w:rPr>
        <w:t>5</w:t>
      </w:r>
      <w:r>
        <w:rPr>
          <w:rtl/>
        </w:rPr>
        <w:t xml:space="preserve"> ۔علامہ مجلس</w:t>
      </w:r>
      <w:r>
        <w:rPr>
          <w:rFonts w:hint="cs"/>
          <w:rtl/>
        </w:rPr>
        <w:t>ی</w:t>
      </w:r>
      <w:r>
        <w:rPr>
          <w:rtl/>
        </w:rPr>
        <w:t xml:space="preserve"> نے بحار، ج۱۷ و ۱۸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کے معجزات کا ذکر ک</w:t>
      </w:r>
      <w:r>
        <w:rPr>
          <w:rFonts w:hint="cs"/>
          <w:rtl/>
        </w:rPr>
        <w:t>ی</w:t>
      </w:r>
      <w:r>
        <w:rPr>
          <w:rFonts w:hint="eastAsia"/>
          <w:rtl/>
        </w:rPr>
        <w:t>ا</w:t>
      </w:r>
      <w:r>
        <w:rPr>
          <w:rtl/>
        </w:rPr>
        <w:t xml:space="preserve"> ہے؛ خواجہ نص</w:t>
      </w:r>
      <w:r>
        <w:rPr>
          <w:rFonts w:hint="cs"/>
          <w:rtl/>
        </w:rPr>
        <w:t>ی</w:t>
      </w:r>
      <w:r>
        <w:rPr>
          <w:rFonts w:hint="eastAsia"/>
          <w:rtl/>
        </w:rPr>
        <w:t>ر</w:t>
      </w:r>
      <w:r>
        <w:rPr>
          <w:rtl/>
        </w:rPr>
        <w:t xml:space="preserve"> الد</w:t>
      </w:r>
      <w:r>
        <w:rPr>
          <w:rFonts w:hint="cs"/>
          <w:rtl/>
        </w:rPr>
        <w:t>ی</w:t>
      </w:r>
      <w:r>
        <w:rPr>
          <w:rFonts w:hint="eastAsia"/>
          <w:rtl/>
        </w:rPr>
        <w:t>ن</w:t>
      </w:r>
      <w:r>
        <w:rPr>
          <w:rtl/>
        </w:rPr>
        <w:t xml:space="preserve"> طوس</w:t>
      </w:r>
      <w:r>
        <w:rPr>
          <w:rFonts w:hint="cs"/>
          <w:rtl/>
        </w:rPr>
        <w:t>ی</w:t>
      </w:r>
      <w:r>
        <w:rPr>
          <w:rtl/>
        </w:rPr>
        <w:t xml:space="preserve"> نے تجر</w:t>
      </w:r>
      <w:r>
        <w:rPr>
          <w:rFonts w:hint="cs"/>
          <w:rtl/>
        </w:rPr>
        <w:t>ی</w:t>
      </w:r>
      <w:r>
        <w:rPr>
          <w:rFonts w:hint="eastAsia"/>
          <w:rtl/>
        </w:rPr>
        <w:t>د</w:t>
      </w:r>
      <w:r>
        <w:rPr>
          <w:rtl/>
        </w:rPr>
        <w:t xml:space="preserve"> الاعتقاد م</w:t>
      </w:r>
      <w:r>
        <w:rPr>
          <w:rFonts w:hint="cs"/>
          <w:rtl/>
        </w:rPr>
        <w:t>ی</w:t>
      </w:r>
      <w:r>
        <w:rPr>
          <w:rFonts w:hint="eastAsia"/>
          <w:rtl/>
        </w:rPr>
        <w:t>ں</w:t>
      </w:r>
      <w:r>
        <w:rPr>
          <w:rtl/>
        </w:rPr>
        <w:t xml:space="preserve"> نبوت عامہ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اور علامہ حل</w:t>
      </w:r>
      <w:r>
        <w:rPr>
          <w:rFonts w:hint="cs"/>
          <w:rtl/>
        </w:rPr>
        <w:t>ی</w:t>
      </w:r>
      <w:r>
        <w:rPr>
          <w:rtl/>
        </w:rPr>
        <w:t xml:space="preserve"> نے کشف المراد م</w:t>
      </w:r>
      <w:r>
        <w:rPr>
          <w:rFonts w:hint="cs"/>
          <w:rtl/>
        </w:rPr>
        <w:t>ی</w:t>
      </w:r>
      <w:r>
        <w:rPr>
          <w:rFonts w:hint="eastAsia"/>
          <w:rtl/>
        </w:rPr>
        <w:t>ں</w:t>
      </w:r>
      <w:r>
        <w:rPr>
          <w:rtl/>
        </w:rPr>
        <w:t xml:space="preserve"> تفص</w:t>
      </w:r>
      <w:r>
        <w:rPr>
          <w:rFonts w:hint="cs"/>
          <w:rtl/>
        </w:rPr>
        <w:t>ی</w:t>
      </w:r>
      <w:r>
        <w:rPr>
          <w:rFonts w:hint="eastAsia"/>
          <w:rtl/>
        </w:rPr>
        <w:t>ل</w:t>
      </w:r>
      <w:r>
        <w:rPr>
          <w:rtl/>
        </w:rPr>
        <w:t xml:space="preserve"> سے تذکرہ ک</w:t>
      </w:r>
      <w:r>
        <w:rPr>
          <w:rFonts w:hint="cs"/>
          <w:rtl/>
        </w:rPr>
        <w:t>ی</w:t>
      </w:r>
      <w:r>
        <w:rPr>
          <w:rFonts w:hint="eastAsia"/>
          <w:rtl/>
        </w:rPr>
        <w:t>ا</w:t>
      </w:r>
      <w:r>
        <w:rPr>
          <w:rtl/>
        </w:rPr>
        <w:t xml:space="preserve"> ہے۔</w:t>
      </w:r>
    </w:p>
    <w:p w:rsidR="004E7FE2" w:rsidRDefault="004E7FE2" w:rsidP="004E7FE2">
      <w:pPr>
        <w:pStyle w:val="libFootnote"/>
        <w:rPr>
          <w:rtl/>
        </w:rPr>
      </w:pPr>
      <w:r>
        <w:rPr>
          <w:rtl/>
        </w:rPr>
        <w:t xml:space="preserve"> </w:t>
      </w:r>
      <w:r>
        <w:rPr>
          <w:rFonts w:hint="cs"/>
          <w:rtl/>
        </w:rPr>
        <w:t>6</w:t>
      </w:r>
      <w:r>
        <w:rPr>
          <w:rtl/>
        </w:rPr>
        <w:t xml:space="preserve"> ۔ امام جواد عل</w:t>
      </w:r>
      <w:r>
        <w:rPr>
          <w:rFonts w:hint="cs"/>
          <w:rtl/>
        </w:rPr>
        <w:t>ی</w:t>
      </w:r>
      <w:r>
        <w:rPr>
          <w:rFonts w:hint="eastAsia"/>
          <w:rtl/>
        </w:rPr>
        <w:t>ہ</w:t>
      </w:r>
      <w:r>
        <w:rPr>
          <w:rtl/>
        </w:rPr>
        <w:t xml:space="preserve"> السلام۔</w:t>
      </w:r>
    </w:p>
    <w:p w:rsidR="004E7FE2" w:rsidRDefault="004E7FE2" w:rsidP="004E7FE2">
      <w:pPr>
        <w:pStyle w:val="libFootnote"/>
        <w:rPr>
          <w:rtl/>
        </w:rPr>
      </w:pPr>
      <w:r>
        <w:rPr>
          <w:rtl/>
        </w:rPr>
        <w:t xml:space="preserve"> </w:t>
      </w:r>
      <w:r>
        <w:rPr>
          <w:rFonts w:hint="cs"/>
          <w:rtl/>
        </w:rPr>
        <w:t>7</w:t>
      </w:r>
      <w:r>
        <w:rPr>
          <w:rtl/>
        </w:rPr>
        <w:t xml:space="preserve"> ۔ باب ۷، ص ۱۹۵، طبع مسجد مقدس جمکران، سال ۱۴۲۵ ھ۔</w:t>
      </w:r>
    </w:p>
    <w:p w:rsidR="004E7FE2" w:rsidRDefault="004E7FE2" w:rsidP="004E7FE2">
      <w:pPr>
        <w:pStyle w:val="libFootnote"/>
        <w:rPr>
          <w:rtl/>
        </w:rPr>
      </w:pPr>
      <w:r>
        <w:rPr>
          <w:rtl/>
        </w:rPr>
        <w:t xml:space="preserve"> </w:t>
      </w:r>
      <w:r>
        <w:rPr>
          <w:rFonts w:hint="cs"/>
          <w:rtl/>
        </w:rPr>
        <w:t>8</w:t>
      </w:r>
      <w:r>
        <w:rPr>
          <w:rtl/>
        </w:rPr>
        <w:t xml:space="preserve"> ۔ باب اجتماع الناس بمک</w:t>
      </w:r>
      <w:r>
        <w:rPr>
          <w:rFonts w:hint="cs"/>
          <w:rtl/>
        </w:rPr>
        <w:t>ۃ</w:t>
      </w:r>
      <w:r>
        <w:rPr>
          <w:rtl/>
        </w:rPr>
        <w:t xml:space="preserve"> و بَ</w:t>
      </w:r>
      <w:r>
        <w:rPr>
          <w:rFonts w:hint="cs"/>
          <w:rtl/>
        </w:rPr>
        <w:t>ی</w:t>
      </w:r>
      <w:r>
        <w:rPr>
          <w:rFonts w:hint="eastAsia"/>
          <w:rtl/>
        </w:rPr>
        <w:t>عتہم</w:t>
      </w:r>
      <w:r>
        <w:rPr>
          <w:rtl/>
        </w:rPr>
        <w:t xml:space="preserve"> للمہد</w:t>
      </w:r>
      <w:r>
        <w:rPr>
          <w:rFonts w:hint="cs"/>
          <w:rtl/>
        </w:rPr>
        <w:t>ی</w:t>
      </w:r>
      <w:r>
        <w:rPr>
          <w:rtl/>
        </w:rPr>
        <w:t xml:space="preserve"> ف</w:t>
      </w:r>
      <w:r>
        <w:rPr>
          <w:rFonts w:hint="cs"/>
          <w:rtl/>
        </w:rPr>
        <w:t>ی</w:t>
      </w:r>
      <w:r>
        <w:rPr>
          <w:rFonts w:hint="eastAsia"/>
          <w:rtl/>
        </w:rPr>
        <w:t>ہا</w:t>
      </w:r>
      <w:r>
        <w:rPr>
          <w:rtl/>
        </w:rPr>
        <w:t>۔</w:t>
      </w:r>
    </w:p>
    <w:p w:rsidR="004E7FE2" w:rsidRDefault="004E7FE2" w:rsidP="004C04B0">
      <w:pPr>
        <w:pStyle w:val="libFootnote"/>
        <w:rPr>
          <w:rtl/>
        </w:rPr>
      </w:pPr>
      <w:r>
        <w:rPr>
          <w:rtl/>
        </w:rPr>
        <w:t xml:space="preserve"> </w:t>
      </w:r>
      <w:r>
        <w:rPr>
          <w:rFonts w:hint="cs"/>
          <w:rtl/>
        </w:rPr>
        <w:t>9</w:t>
      </w:r>
      <w:r>
        <w:rPr>
          <w:rtl/>
        </w:rPr>
        <w:t xml:space="preserve"> ۔  </w:t>
      </w:r>
      <w:r w:rsidRPr="004E7FE2">
        <w:rPr>
          <w:rStyle w:val="libFootnoteAieChar"/>
          <w:rFonts w:hint="cs"/>
          <w:rtl/>
        </w:rPr>
        <w:t>هُوَ الَّذِي أَرْسَلَ رَسُولَهُ بِالْهُدَى وَدِينِ الْحَقِّ لِيُظْهِرَهُ عَل</w:t>
      </w:r>
      <w:r w:rsidRPr="004E7FE2">
        <w:rPr>
          <w:rStyle w:val="libFootnoteAieChar"/>
          <w:rtl/>
        </w:rPr>
        <w:t>َ</w:t>
      </w:r>
      <w:r w:rsidRPr="004E7FE2">
        <w:rPr>
          <w:rStyle w:val="libFootnoteAieChar"/>
          <w:rFonts w:hint="cs"/>
          <w:rtl/>
        </w:rPr>
        <w:t>ى الدِّينِ كُلِّهِ وَلَوْ كَرِهَ الْمُشْرِكُونَ</w:t>
      </w:r>
    </w:p>
    <w:p w:rsidR="004E7FE2" w:rsidRDefault="004E7FE2" w:rsidP="004C04B0">
      <w:pPr>
        <w:pStyle w:val="libFootnote"/>
        <w:rPr>
          <w:rtl/>
        </w:rPr>
      </w:pPr>
      <w:r>
        <w:rPr>
          <w:rtl/>
        </w:rPr>
        <w:t xml:space="preserve"> </w:t>
      </w:r>
      <w:r>
        <w:rPr>
          <w:rFonts w:hint="cs"/>
          <w:rtl/>
        </w:rPr>
        <w:t>10</w:t>
      </w:r>
      <w:r>
        <w:rPr>
          <w:rtl/>
        </w:rPr>
        <w:t xml:space="preserve"> ۔  </w:t>
      </w:r>
      <w:r w:rsidRPr="004E7FE2">
        <w:rPr>
          <w:rStyle w:val="libFootnoteAieChar"/>
          <w:rFonts w:hint="cs"/>
          <w:rtl/>
        </w:rPr>
        <w:t xml:space="preserve">هُوَ الَّذِي أَرْسَلَ رَسُولَهُ بِالْهُدَى وَدِينِ الْحَقِّ لِيُظْهِرَهُ عَلَى الدِّينِ كُلِّهِ وَلَوْ كَرِهَ الْمُشْرِكُونَ </w:t>
      </w:r>
    </w:p>
    <w:p w:rsidR="004E7FE2" w:rsidRDefault="004E7FE2" w:rsidP="004C04B0">
      <w:pPr>
        <w:pStyle w:val="libFootnote"/>
        <w:rPr>
          <w:rtl/>
        </w:rPr>
      </w:pPr>
      <w:r>
        <w:rPr>
          <w:rtl/>
        </w:rPr>
        <w:t xml:space="preserve"> </w:t>
      </w:r>
      <w:r>
        <w:rPr>
          <w:rFonts w:hint="cs"/>
          <w:rtl/>
        </w:rPr>
        <w:t>11</w:t>
      </w:r>
      <w:r>
        <w:rPr>
          <w:rtl/>
        </w:rPr>
        <w:t xml:space="preserve"> ۔  </w:t>
      </w:r>
      <w:r w:rsidRPr="004E7FE2">
        <w:rPr>
          <w:rStyle w:val="libFootnoteAieChar"/>
          <w:rFonts w:hint="cs"/>
          <w:rtl/>
        </w:rPr>
        <w:t>هُوَ الَّذِي أَرْسَلَ رَسُولَهُ بِالْهُدَى وَدِينِ الْحَقِّ لِيُظْهِر</w:t>
      </w:r>
      <w:r w:rsidRPr="004E7FE2">
        <w:rPr>
          <w:rStyle w:val="libFootnoteAieChar"/>
          <w:rtl/>
        </w:rPr>
        <w:t>َ</w:t>
      </w:r>
      <w:r w:rsidRPr="004E7FE2">
        <w:rPr>
          <w:rStyle w:val="libFootnoteAieChar"/>
          <w:rFonts w:hint="cs"/>
          <w:rtl/>
        </w:rPr>
        <w:t xml:space="preserve">هُ عَلَى الدِّينِ كُلِّهِ وَلَوْ كَرِهَ الْمُشْرِكُونَ </w:t>
      </w:r>
    </w:p>
    <w:p w:rsidR="00873D3A" w:rsidRDefault="00873D3A" w:rsidP="00E90CE5">
      <w:pPr>
        <w:pStyle w:val="libNormal"/>
        <w:rPr>
          <w:rtl/>
        </w:rPr>
      </w:pPr>
    </w:p>
    <w:p w:rsidR="00873D3A" w:rsidRDefault="00873D3A" w:rsidP="001172D2">
      <w:pPr>
        <w:pStyle w:val="libNormal"/>
        <w:rPr>
          <w:rtl/>
        </w:rPr>
      </w:pPr>
      <w:r>
        <w:rPr>
          <w:rtl/>
        </w:rPr>
        <w:br w:type="page"/>
      </w:r>
    </w:p>
    <w:p w:rsidR="00E90CE5" w:rsidRDefault="00E90CE5" w:rsidP="00AA10BC">
      <w:pPr>
        <w:pStyle w:val="Heading2Center"/>
        <w:rPr>
          <w:rtl/>
        </w:rPr>
      </w:pPr>
    </w:p>
    <w:p w:rsidR="00E90CE5" w:rsidRDefault="00E90CE5" w:rsidP="00AA10BC">
      <w:pPr>
        <w:pStyle w:val="Heading2Center"/>
        <w:rPr>
          <w:rtl/>
        </w:rPr>
      </w:pPr>
      <w:bookmarkStart w:id="248" w:name="_Toc504211562"/>
      <w:r>
        <w:rPr>
          <w:rFonts w:hint="eastAsia"/>
          <w:rtl/>
        </w:rPr>
        <w:t>ت</w:t>
      </w:r>
      <w:r>
        <w:rPr>
          <w:rFonts w:hint="cs"/>
          <w:rtl/>
        </w:rPr>
        <w:t>ی</w:t>
      </w:r>
      <w:r>
        <w:rPr>
          <w:rFonts w:hint="eastAsia"/>
          <w:rtl/>
        </w:rPr>
        <w:t>س</w:t>
      </w:r>
      <w:r w:rsidR="00D854E7">
        <w:rPr>
          <w:rFonts w:hint="eastAsia"/>
          <w:rtl/>
        </w:rPr>
        <w:t>را</w:t>
      </w:r>
      <w:r>
        <w:rPr>
          <w:rtl/>
        </w:rPr>
        <w:t xml:space="preserve"> باب</w:t>
      </w:r>
      <w:bookmarkEnd w:id="248"/>
      <w:r>
        <w:rPr>
          <w:rtl/>
        </w:rPr>
        <w:t xml:space="preserve"> </w:t>
      </w:r>
    </w:p>
    <w:p w:rsidR="00E90CE5" w:rsidRDefault="00E90CE5" w:rsidP="00AA10BC">
      <w:pPr>
        <w:pStyle w:val="Heading2Center"/>
        <w:rPr>
          <w:rtl/>
        </w:rPr>
      </w:pPr>
      <w:bookmarkStart w:id="249" w:name="_Toc504211563"/>
      <w:r>
        <w:rPr>
          <w:rFonts w:hint="eastAsia"/>
          <w:rtl/>
        </w:rPr>
        <w:t>مہد</w:t>
      </w:r>
      <w:r>
        <w:rPr>
          <w:rFonts w:hint="cs"/>
          <w:rtl/>
        </w:rPr>
        <w:t>ی</w:t>
      </w:r>
      <w:r>
        <w:rPr>
          <w:rtl/>
        </w:rPr>
        <w:t xml:space="preserve"> موعود (عج)، اہل ب</w:t>
      </w:r>
      <w:r>
        <w:rPr>
          <w:rFonts w:hint="cs"/>
          <w:rtl/>
        </w:rPr>
        <w:t>ی</w:t>
      </w:r>
      <w:r>
        <w:rPr>
          <w:rFonts w:hint="eastAsia"/>
          <w:rtl/>
        </w:rPr>
        <w:t>ت</w:t>
      </w:r>
      <w:r>
        <w:rPr>
          <w:rtl/>
        </w:rPr>
        <w:t xml:space="preserve"> رسول</w:t>
      </w:r>
      <w:r>
        <w:rPr>
          <w:rFonts w:hint="cs"/>
          <w:rtl/>
        </w:rPr>
        <w:t>ﷺ</w:t>
      </w:r>
      <w:r>
        <w:rPr>
          <w:rtl/>
        </w:rPr>
        <w:t xml:space="preserve"> سے ہ</w:t>
      </w:r>
      <w:r>
        <w:rPr>
          <w:rFonts w:hint="cs"/>
          <w:rtl/>
        </w:rPr>
        <w:t>ی</w:t>
      </w:r>
      <w:r>
        <w:rPr>
          <w:rFonts w:hint="eastAsia"/>
          <w:rtl/>
        </w:rPr>
        <w:t>ں</w:t>
      </w:r>
      <w:bookmarkEnd w:id="249"/>
    </w:p>
    <w:p w:rsidR="00E90CE5" w:rsidRDefault="00E90CE5" w:rsidP="00E90CE5">
      <w:pPr>
        <w:pStyle w:val="libNormal"/>
        <w:rPr>
          <w:rtl/>
        </w:rPr>
      </w:pPr>
    </w:p>
    <w:p w:rsidR="00E90CE5" w:rsidRDefault="00E90CE5" w:rsidP="00AA10BC">
      <w:pPr>
        <w:pStyle w:val="libCenterBold2"/>
        <w:rPr>
          <w:rtl/>
        </w:rPr>
      </w:pPr>
      <w:r>
        <w:rPr>
          <w:rFonts w:hint="eastAsia"/>
          <w:rtl/>
        </w:rPr>
        <w:t>اس</w:t>
      </w:r>
      <w:r>
        <w:rPr>
          <w:rtl/>
        </w:rPr>
        <w:t xml:space="preserve"> باب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فصل</w:t>
      </w:r>
      <w:r>
        <w:rPr>
          <w:rFonts w:hint="cs"/>
          <w:rtl/>
        </w:rPr>
        <w:t>ی</w:t>
      </w:r>
      <w:r>
        <w:rPr>
          <w:rFonts w:hint="eastAsia"/>
          <w:rtl/>
        </w:rPr>
        <w:t>ں</w:t>
      </w:r>
      <w:r>
        <w:rPr>
          <w:rtl/>
        </w:rPr>
        <w:t xml:space="preserve"> ہ</w:t>
      </w:r>
      <w:r>
        <w:rPr>
          <w:rFonts w:hint="cs"/>
          <w:rtl/>
        </w:rPr>
        <w:t>ی</w:t>
      </w:r>
      <w:r>
        <w:rPr>
          <w:rFonts w:hint="eastAsia"/>
          <w:rtl/>
        </w:rPr>
        <w:t>ں</w:t>
      </w:r>
    </w:p>
    <w:p w:rsidR="00E90CE5" w:rsidRDefault="00E90CE5" w:rsidP="00AA10BC">
      <w:pPr>
        <w:pStyle w:val="libCenterBold2"/>
        <w:rPr>
          <w:rtl/>
        </w:rPr>
      </w:pPr>
      <w:r>
        <w:rPr>
          <w:rFonts w:hint="eastAsia"/>
          <w:rtl/>
        </w:rPr>
        <w:t>پہل</w:t>
      </w:r>
      <w:r>
        <w:rPr>
          <w:rFonts w:hint="cs"/>
          <w:rtl/>
        </w:rPr>
        <w:t>ی</w:t>
      </w:r>
      <w:r>
        <w:rPr>
          <w:rtl/>
        </w:rPr>
        <w:t xml:space="preserve"> فصل: اہل ب</w:t>
      </w:r>
      <w:r>
        <w:rPr>
          <w:rFonts w:hint="cs"/>
          <w:rtl/>
        </w:rPr>
        <w:t>ی</w:t>
      </w:r>
      <w:r>
        <w:rPr>
          <w:rFonts w:hint="eastAsia"/>
          <w:rtl/>
        </w:rPr>
        <w:t>ت</w:t>
      </w:r>
      <w:r>
        <w:rPr>
          <w:rtl/>
        </w:rPr>
        <w:t xml:space="preserve"> رسول خدا</w:t>
      </w:r>
      <w:r>
        <w:rPr>
          <w:rFonts w:hint="cs"/>
          <w:rtl/>
        </w:rPr>
        <w:t>ﷺ</w:t>
      </w:r>
      <w:r>
        <w:rPr>
          <w:rtl/>
        </w:rPr>
        <w:t xml:space="preserve"> کون ہ</w:t>
      </w:r>
      <w:r>
        <w:rPr>
          <w:rFonts w:hint="cs"/>
          <w:rtl/>
        </w:rPr>
        <w:t>ی</w:t>
      </w:r>
      <w:r>
        <w:rPr>
          <w:rFonts w:hint="eastAsia"/>
          <w:rtl/>
        </w:rPr>
        <w:t>ں؟</w:t>
      </w:r>
    </w:p>
    <w:p w:rsidR="00E90CE5" w:rsidRDefault="00E90CE5" w:rsidP="00AA10BC">
      <w:pPr>
        <w:pStyle w:val="libCenterBold2"/>
        <w:rPr>
          <w:rtl/>
        </w:rPr>
      </w:pPr>
      <w:r>
        <w:rPr>
          <w:rFonts w:hint="eastAsia"/>
          <w:rtl/>
        </w:rPr>
        <w:t>دوسر</w:t>
      </w:r>
      <w:r>
        <w:rPr>
          <w:rFonts w:hint="cs"/>
          <w:rtl/>
        </w:rPr>
        <w:t>ی</w:t>
      </w:r>
      <w:r>
        <w:rPr>
          <w:rtl/>
        </w:rPr>
        <w:t xml:space="preserve"> فصل: مہد</w:t>
      </w:r>
      <w:r>
        <w:rPr>
          <w:rFonts w:hint="cs"/>
          <w:rtl/>
        </w:rPr>
        <w:t>ی</w:t>
      </w:r>
      <w:r>
        <w:rPr>
          <w:rtl/>
        </w:rPr>
        <w:t xml:space="preserve"> موعود اہل ب</w:t>
      </w:r>
      <w:r>
        <w:rPr>
          <w:rFonts w:hint="cs"/>
          <w:rtl/>
        </w:rPr>
        <w:t>ی</w:t>
      </w:r>
      <w:r>
        <w:rPr>
          <w:rFonts w:hint="eastAsia"/>
          <w:rtl/>
        </w:rPr>
        <w:t>ت</w:t>
      </w:r>
      <w:r>
        <w:rPr>
          <w:rtl/>
        </w:rPr>
        <w:t xml:space="preserve"> سے ہ</w:t>
      </w:r>
      <w:r>
        <w:rPr>
          <w:rFonts w:hint="cs"/>
          <w:rtl/>
        </w:rPr>
        <w:t>ی</w:t>
      </w:r>
      <w:r>
        <w:rPr>
          <w:rFonts w:hint="eastAsia"/>
          <w:rtl/>
        </w:rPr>
        <w:t>ں</w:t>
      </w:r>
    </w:p>
    <w:p w:rsidR="00E90CE5" w:rsidRDefault="00E90CE5" w:rsidP="00AA10BC">
      <w:pPr>
        <w:pStyle w:val="libCenterBold2"/>
        <w:rPr>
          <w:rtl/>
        </w:rPr>
      </w:pPr>
      <w:r>
        <w:rPr>
          <w:rFonts w:hint="eastAsia"/>
          <w:rtl/>
        </w:rPr>
        <w:t>ت</w:t>
      </w:r>
      <w:r>
        <w:rPr>
          <w:rFonts w:hint="cs"/>
          <w:rtl/>
        </w:rPr>
        <w:t>ی</w:t>
      </w:r>
      <w:r>
        <w:rPr>
          <w:rFonts w:hint="eastAsia"/>
          <w:rtl/>
        </w:rPr>
        <w:t>سر</w:t>
      </w:r>
      <w:r>
        <w:rPr>
          <w:rFonts w:hint="cs"/>
          <w:rtl/>
        </w:rPr>
        <w:t>ی</w:t>
      </w:r>
      <w:r>
        <w:rPr>
          <w:rtl/>
        </w:rPr>
        <w:t xml:space="preserve"> فصل: کتب اہل سنت م</w:t>
      </w:r>
      <w:r>
        <w:rPr>
          <w:rFonts w:hint="cs"/>
          <w:rtl/>
        </w:rPr>
        <w:t>ی</w:t>
      </w:r>
      <w:r>
        <w:rPr>
          <w:rFonts w:hint="eastAsia"/>
          <w:rtl/>
        </w:rPr>
        <w:t>ں</w:t>
      </w:r>
      <w:r>
        <w:rPr>
          <w:rtl/>
        </w:rPr>
        <w:t xml:space="preserve"> مناقب اہل ب</w:t>
      </w:r>
      <w:r>
        <w:rPr>
          <w:rFonts w:hint="cs"/>
          <w:rtl/>
        </w:rPr>
        <w:t>ی</w:t>
      </w:r>
      <w:r>
        <w:rPr>
          <w:rFonts w:hint="eastAsia"/>
          <w:rtl/>
        </w:rPr>
        <w:t>ت</w:t>
      </w:r>
      <w:r w:rsidR="006C0D31">
        <w:rPr>
          <w:rtl/>
        </w:rPr>
        <w:t xml:space="preserve"> علیھم السلام </w:t>
      </w:r>
    </w:p>
    <w:p w:rsidR="00E90CE5" w:rsidRDefault="00E90CE5" w:rsidP="00E90CE5">
      <w:pPr>
        <w:pStyle w:val="libNormal"/>
        <w:rPr>
          <w:rtl/>
        </w:rPr>
      </w:pPr>
      <w:r>
        <w:rPr>
          <w:rtl/>
        </w:rPr>
        <w:tab/>
        <w:t>(اس فصل م</w:t>
      </w:r>
      <w:r>
        <w:rPr>
          <w:rFonts w:hint="cs"/>
          <w:rtl/>
        </w:rPr>
        <w:t>ی</w:t>
      </w:r>
      <w:r>
        <w:rPr>
          <w:rFonts w:hint="eastAsia"/>
          <w:rtl/>
        </w:rPr>
        <w:t>ں</w:t>
      </w:r>
      <w:r>
        <w:rPr>
          <w:rtl/>
        </w:rPr>
        <w:t xml:space="preserve"> </w:t>
      </w:r>
      <w:r>
        <w:rPr>
          <w:rtl/>
          <w:lang w:bidi="fa-IR"/>
        </w:rPr>
        <w:t>۱۱۰</w:t>
      </w:r>
      <w:r>
        <w:rPr>
          <w:rtl/>
        </w:rPr>
        <w:t xml:space="preserve"> روا</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w:t>
      </w:r>
      <w:r>
        <w:rPr>
          <w:rtl/>
          <w:lang w:bidi="fa-IR"/>
        </w:rPr>
        <w:t>۷۰</w:t>
      </w:r>
      <w:r>
        <w:rPr>
          <w:rtl/>
        </w:rPr>
        <w:t xml:space="preserve"> روا</w:t>
      </w:r>
      <w:r>
        <w:rPr>
          <w:rFonts w:hint="cs"/>
          <w:rtl/>
        </w:rPr>
        <w:t>ی</w:t>
      </w:r>
      <w:r>
        <w:rPr>
          <w:rFonts w:hint="eastAsia"/>
          <w:rtl/>
        </w:rPr>
        <w:t>ات</w:t>
      </w:r>
      <w:r>
        <w:rPr>
          <w:rtl/>
        </w:rPr>
        <w:t xml:space="preserve"> اہل ب</w:t>
      </w:r>
      <w:r>
        <w:rPr>
          <w:rFonts w:hint="cs"/>
          <w:rtl/>
        </w:rPr>
        <w:t>ی</w:t>
      </w:r>
      <w:r>
        <w:rPr>
          <w:rFonts w:hint="eastAsia"/>
          <w:rtl/>
        </w:rPr>
        <w:t>ت</w:t>
      </w:r>
      <w:r w:rsidR="006C0D31">
        <w:rPr>
          <w:rtl/>
        </w:rPr>
        <w:t xml:space="preserve"> علیھم السلام </w:t>
      </w:r>
      <w:r>
        <w:rPr>
          <w:rtl/>
        </w:rPr>
        <w:t xml:space="preserve"> اور </w:t>
      </w:r>
      <w:r>
        <w:rPr>
          <w:rtl/>
          <w:lang w:bidi="fa-IR"/>
        </w:rPr>
        <w:t>۴۰</w:t>
      </w:r>
      <w:r>
        <w:rPr>
          <w:rtl/>
        </w:rPr>
        <w:t xml:space="preserve"> روا</w:t>
      </w:r>
      <w:r>
        <w:rPr>
          <w:rFonts w:hint="cs"/>
          <w:rtl/>
        </w:rPr>
        <w:t>ی</w:t>
      </w:r>
      <w:r>
        <w:rPr>
          <w:rFonts w:hint="eastAsia"/>
          <w:rtl/>
        </w:rPr>
        <w:t>ات</w:t>
      </w:r>
      <w:r>
        <w:rPr>
          <w:rtl/>
        </w:rPr>
        <w:t xml:space="preserve"> حضرت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w:t>
      </w:r>
      <w:r w:rsidR="002A35F2">
        <w:rPr>
          <w:rtl/>
        </w:rPr>
        <w:t xml:space="preserve">علی علیہ السلام </w:t>
      </w:r>
      <w:r>
        <w:rPr>
          <w:rtl/>
        </w:rPr>
        <w:t xml:space="preserve"> کے بارے م</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E90CE5" w:rsidRDefault="00E90CE5" w:rsidP="00E90CE5">
      <w:pPr>
        <w:pStyle w:val="libNormal"/>
        <w:rPr>
          <w:rtl/>
        </w:rPr>
      </w:pPr>
    </w:p>
    <w:p w:rsidR="00E90CE5" w:rsidRDefault="00E90CE5" w:rsidP="00AA10BC">
      <w:pPr>
        <w:pStyle w:val="Heading2Center"/>
        <w:rPr>
          <w:rtl/>
        </w:rPr>
      </w:pPr>
      <w:bookmarkStart w:id="250" w:name="_Toc504211564"/>
      <w:r>
        <w:rPr>
          <w:rFonts w:hint="eastAsia"/>
          <w:rtl/>
        </w:rPr>
        <w:t>پہل</w:t>
      </w:r>
      <w:r>
        <w:rPr>
          <w:rFonts w:hint="cs"/>
          <w:rtl/>
        </w:rPr>
        <w:t>ی</w:t>
      </w:r>
      <w:r>
        <w:rPr>
          <w:rtl/>
        </w:rPr>
        <w:t xml:space="preserve"> فصل</w:t>
      </w:r>
      <w:bookmarkEnd w:id="250"/>
    </w:p>
    <w:p w:rsidR="00E90CE5" w:rsidRDefault="00E90CE5" w:rsidP="00AA10BC">
      <w:pPr>
        <w:pStyle w:val="Heading2Center"/>
        <w:rPr>
          <w:rtl/>
        </w:rPr>
      </w:pPr>
      <w:bookmarkStart w:id="251" w:name="_Toc504211565"/>
      <w:r>
        <w:rPr>
          <w:rFonts w:hint="eastAsia"/>
          <w:rtl/>
        </w:rPr>
        <w:t>اہل</w:t>
      </w:r>
      <w:r>
        <w:rPr>
          <w:rtl/>
        </w:rPr>
        <w:t xml:space="preserve"> ب</w:t>
      </w:r>
      <w:r>
        <w:rPr>
          <w:rFonts w:hint="cs"/>
          <w:rtl/>
        </w:rPr>
        <w:t>ی</w:t>
      </w:r>
      <w:r>
        <w:rPr>
          <w:rFonts w:hint="eastAsia"/>
          <w:rtl/>
        </w:rPr>
        <w:t>ت</w:t>
      </w:r>
      <w:r>
        <w:rPr>
          <w:rtl/>
        </w:rPr>
        <w:t xml:space="preserve"> رسول خدا</w:t>
      </w:r>
      <w:r>
        <w:rPr>
          <w:rFonts w:hint="cs"/>
          <w:rtl/>
        </w:rPr>
        <w:t>ﷺ</w:t>
      </w:r>
      <w:r>
        <w:rPr>
          <w:rtl/>
        </w:rPr>
        <w:t xml:space="preserve"> کون ہ</w:t>
      </w:r>
      <w:r>
        <w:rPr>
          <w:rFonts w:hint="cs"/>
          <w:rtl/>
        </w:rPr>
        <w:t>ی</w:t>
      </w:r>
      <w:r>
        <w:rPr>
          <w:rFonts w:hint="eastAsia"/>
          <w:rtl/>
        </w:rPr>
        <w:t>ں؟</w:t>
      </w:r>
      <w:bookmarkEnd w:id="251"/>
    </w:p>
    <w:p w:rsidR="00E90CE5" w:rsidRDefault="00E90CE5" w:rsidP="00D56BFB">
      <w:pPr>
        <w:pStyle w:val="libNormal"/>
        <w:rPr>
          <w:rtl/>
        </w:rPr>
      </w:pPr>
      <w:r>
        <w:rPr>
          <w:rFonts w:hint="eastAsia"/>
          <w:rtl/>
        </w:rPr>
        <w:t>خداوند</w:t>
      </w:r>
      <w:r>
        <w:rPr>
          <w:rtl/>
        </w:rPr>
        <w:t xml:space="preserve"> عالم نے حضور سرور کائنات کے اجر رسالت کے سلسلہ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طرف پ</w:t>
      </w:r>
      <w:r>
        <w:rPr>
          <w:rFonts w:hint="cs"/>
          <w:rtl/>
        </w:rPr>
        <w:t>ی</w:t>
      </w:r>
      <w:r>
        <w:rPr>
          <w:rFonts w:hint="eastAsia"/>
          <w:rtl/>
        </w:rPr>
        <w:t>غمبر</w:t>
      </w:r>
      <w:r>
        <w:rPr>
          <w:rtl/>
        </w:rPr>
        <w:t xml:space="preserve"> اسلام سے کلام ک</w:t>
      </w:r>
      <w:r>
        <w:rPr>
          <w:rFonts w:hint="cs"/>
          <w:rtl/>
        </w:rPr>
        <w:t>ی</w:t>
      </w:r>
      <w:r>
        <w:rPr>
          <w:rFonts w:hint="eastAsia"/>
          <w:rtl/>
        </w:rPr>
        <w:t>ا</w:t>
      </w:r>
      <w:r>
        <w:rPr>
          <w:rtl/>
        </w:rPr>
        <w:t xml:space="preserve"> اور دوسر</w:t>
      </w:r>
      <w:r>
        <w:rPr>
          <w:rFonts w:hint="cs"/>
          <w:rtl/>
        </w:rPr>
        <w:t>ی</w:t>
      </w:r>
      <w:r>
        <w:rPr>
          <w:rtl/>
        </w:rPr>
        <w:t xml:space="preserve"> طرف لوگوں سے خطاب ک</w:t>
      </w:r>
      <w:r>
        <w:rPr>
          <w:rFonts w:hint="cs"/>
          <w:rtl/>
        </w:rPr>
        <w:t>ی</w:t>
      </w:r>
      <w:r>
        <w:rPr>
          <w:rFonts w:hint="eastAsia"/>
          <w:rtl/>
        </w:rPr>
        <w:t>ا</w:t>
      </w:r>
      <w:r>
        <w:rPr>
          <w:rtl/>
        </w:rPr>
        <w:t xml:space="preserve"> ہے۔ اجر رسالت کے بارے م</w:t>
      </w:r>
      <w:r>
        <w:rPr>
          <w:rFonts w:hint="cs"/>
          <w:rtl/>
        </w:rPr>
        <w:t>ی</w:t>
      </w:r>
      <w:r>
        <w:rPr>
          <w:rFonts w:hint="eastAsia"/>
          <w:rtl/>
        </w:rPr>
        <w:t>ں</w:t>
      </w:r>
      <w:r>
        <w:rPr>
          <w:rtl/>
        </w:rPr>
        <w:t xml:space="preserve"> خداوند عالم نے جو کلام نب</w:t>
      </w:r>
      <w:r>
        <w:rPr>
          <w:rFonts w:hint="cs"/>
          <w:rtl/>
        </w:rPr>
        <w:t>ی</w:t>
      </w:r>
      <w:r>
        <w:rPr>
          <w:rtl/>
        </w:rPr>
        <w:t xml:space="preserve"> کر</w:t>
      </w:r>
      <w:r>
        <w:rPr>
          <w:rFonts w:hint="cs"/>
          <w:rtl/>
        </w:rPr>
        <w:t>ی</w:t>
      </w:r>
      <w:r>
        <w:rPr>
          <w:rFonts w:hint="eastAsia"/>
          <w:rtl/>
        </w:rPr>
        <w:t>مؐ</w:t>
      </w:r>
      <w:r>
        <w:rPr>
          <w:rtl/>
        </w:rPr>
        <w:t xml:space="preserve"> سے ک</w:t>
      </w:r>
      <w:r>
        <w:rPr>
          <w:rFonts w:hint="cs"/>
          <w:rtl/>
        </w:rPr>
        <w:t>ی</w:t>
      </w:r>
      <w:r>
        <w:rPr>
          <w:rFonts w:hint="eastAsia"/>
          <w:rtl/>
        </w:rPr>
        <w:t>ا</w:t>
      </w:r>
      <w:r>
        <w:rPr>
          <w:rtl/>
        </w:rPr>
        <w:t xml:space="preserve"> ہے وہ </w:t>
      </w:r>
      <w:r>
        <w:rPr>
          <w:rFonts w:hint="cs"/>
          <w:rtl/>
        </w:rPr>
        <w:t>ی</w:t>
      </w:r>
      <w:r>
        <w:rPr>
          <w:rFonts w:hint="eastAsia"/>
          <w:rtl/>
        </w:rPr>
        <w:t>ہ</w:t>
      </w:r>
      <w:r>
        <w:rPr>
          <w:rtl/>
        </w:rPr>
        <w:t xml:space="preserve"> کہ ارشاد خداوند</w:t>
      </w:r>
      <w:r>
        <w:rPr>
          <w:rFonts w:hint="cs"/>
          <w:rtl/>
        </w:rPr>
        <w:t>ی</w:t>
      </w:r>
      <w:r>
        <w:rPr>
          <w:rtl/>
        </w:rPr>
        <w:t xml:space="preserve"> ہے: </w:t>
      </w:r>
      <w:r w:rsidR="00E8273D" w:rsidRPr="00E8273D">
        <w:rPr>
          <w:rStyle w:val="libAlaemChar"/>
          <w:rtl/>
        </w:rPr>
        <w:t>(</w:t>
      </w:r>
      <w:r w:rsidRPr="00AA10BC">
        <w:rPr>
          <w:rStyle w:val="libAieChar"/>
          <w:rtl/>
        </w:rPr>
        <w:t>ن وَال</w:t>
      </w:r>
      <w:r w:rsidRPr="00AA10BC">
        <w:rPr>
          <w:rStyle w:val="libAieChar"/>
          <w:rFonts w:hint="cs"/>
          <w:rtl/>
        </w:rPr>
        <w:t>ْقَلَمِ وَمَا يَسْطُرُونَ ، مَ</w:t>
      </w:r>
      <w:r w:rsidRPr="00AA10BC">
        <w:rPr>
          <w:rStyle w:val="libAieChar"/>
          <w:rFonts w:hint="eastAsia"/>
          <w:rtl/>
        </w:rPr>
        <w:t>ا</w:t>
      </w:r>
      <w:r w:rsidRPr="00AA10BC">
        <w:rPr>
          <w:rStyle w:val="libAieChar"/>
          <w:rtl/>
        </w:rPr>
        <w:t xml:space="preserve"> </w:t>
      </w:r>
      <w:r w:rsidRPr="00AA10BC">
        <w:rPr>
          <w:rStyle w:val="libAieChar"/>
          <w:rFonts w:hint="cs"/>
          <w:rtl/>
        </w:rPr>
        <w:t>أَنْتَ بِنِعْمَةِ رَبِّكَ بِمَجْنُونٍ ، وَإِنَّ لَكَ لأجْرًا غَيْرَ مَمْنُونٍ</w:t>
      </w:r>
      <w:r w:rsidR="00E8273D" w:rsidRPr="00E8273D">
        <w:rPr>
          <w:rStyle w:val="libAlaemChar"/>
          <w:rFonts w:hint="cs"/>
          <w:rtl/>
        </w:rPr>
        <w:t>)</w:t>
      </w:r>
      <w:r w:rsidRPr="006C0D31">
        <w:rPr>
          <w:rStyle w:val="libFootnotenumChar"/>
          <w:rFonts w:hint="cs"/>
          <w:rtl/>
        </w:rPr>
        <w:t>(</w:t>
      </w:r>
      <w:r w:rsidR="00AA10BC" w:rsidRPr="006C0D31">
        <w:rPr>
          <w:rStyle w:val="libFootnotenumChar"/>
        </w:rPr>
        <w:t>1</w:t>
      </w:r>
      <w:r w:rsidRPr="006C0D31">
        <w:rPr>
          <w:rStyle w:val="libFootnotenumChar"/>
          <w:rFonts w:hint="cs"/>
          <w:rtl/>
        </w:rPr>
        <w:t>)</w:t>
      </w:r>
      <w:r w:rsidRPr="00C94A74">
        <w:rPr>
          <w:rFonts w:hint="cs"/>
          <w:rtl/>
        </w:rPr>
        <w:t xml:space="preserve">  ن، قلم اور اس چ</w:t>
      </w:r>
      <w:r>
        <w:rPr>
          <w:rFonts w:hint="cs"/>
          <w:rtl/>
        </w:rPr>
        <w:t>ی</w:t>
      </w:r>
      <w:r>
        <w:rPr>
          <w:rFonts w:hint="eastAsia"/>
          <w:rtl/>
        </w:rPr>
        <w:t>ز</w:t>
      </w:r>
      <w:r>
        <w:rPr>
          <w:rtl/>
        </w:rPr>
        <w:t xml:space="preserve"> ک</w:t>
      </w:r>
      <w:r>
        <w:rPr>
          <w:rFonts w:hint="cs"/>
          <w:rtl/>
        </w:rPr>
        <w:t>ی</w:t>
      </w:r>
      <w:r>
        <w:rPr>
          <w:rtl/>
        </w:rPr>
        <w:t xml:space="preserve"> قسم جو </w:t>
      </w:r>
      <w:r>
        <w:rPr>
          <w:rFonts w:hint="cs"/>
          <w:rtl/>
        </w:rPr>
        <w:t>ی</w:t>
      </w:r>
      <w:r>
        <w:rPr>
          <w:rFonts w:hint="eastAsia"/>
          <w:rtl/>
        </w:rPr>
        <w:t>ہ</w:t>
      </w:r>
      <w:r>
        <w:rPr>
          <w:rtl/>
        </w:rPr>
        <w:t xml:space="preserve"> لکھ رہے ہ</w:t>
      </w:r>
      <w:r>
        <w:rPr>
          <w:rFonts w:hint="cs"/>
          <w:rtl/>
        </w:rPr>
        <w:t>ی</w:t>
      </w:r>
      <w:r>
        <w:rPr>
          <w:rFonts w:hint="eastAsia"/>
          <w:rtl/>
        </w:rPr>
        <w:t>ں</w:t>
      </w:r>
      <w:r>
        <w:rPr>
          <w:rtl/>
        </w:rPr>
        <w:t>۔ آپ اپنے پروردگار ک</w:t>
      </w:r>
      <w:r>
        <w:rPr>
          <w:rFonts w:hint="cs"/>
          <w:rtl/>
        </w:rPr>
        <w:t>ی</w:t>
      </w:r>
      <w:r>
        <w:rPr>
          <w:rtl/>
        </w:rPr>
        <w:t xml:space="preserve"> نعمت کے طف</w:t>
      </w:r>
      <w:r>
        <w:rPr>
          <w:rFonts w:hint="cs"/>
          <w:rtl/>
        </w:rPr>
        <w:t>ی</w:t>
      </w:r>
      <w:r>
        <w:rPr>
          <w:rFonts w:hint="eastAsia"/>
          <w:rtl/>
        </w:rPr>
        <w:t>ل</w:t>
      </w:r>
      <w:r>
        <w:rPr>
          <w:rtl/>
        </w:rPr>
        <w:t xml:space="preserve"> مجنون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آپ کے لئے کبھ</w:t>
      </w:r>
      <w:r>
        <w:rPr>
          <w:rFonts w:hint="cs"/>
          <w:rtl/>
        </w:rPr>
        <w:t>ی</w:t>
      </w:r>
      <w:r>
        <w:rPr>
          <w:rtl/>
        </w:rPr>
        <w:t xml:space="preserve"> نہ ختم ہونے والا اج</w:t>
      </w:r>
      <w:r w:rsidRPr="00D56BFB">
        <w:rPr>
          <w:rtl/>
        </w:rPr>
        <w:t>ر</w:t>
      </w:r>
      <w:r w:rsidR="00D56BFB" w:rsidRPr="00D56BFB">
        <w:rPr>
          <w:rFonts w:hint="cs"/>
          <w:rtl/>
        </w:rPr>
        <w:t>ہ</w:t>
      </w:r>
      <w:r w:rsidRPr="00C94A74">
        <w:rPr>
          <w:rFonts w:hint="cs"/>
          <w:rtl/>
        </w:rPr>
        <w:t>ے۔</w:t>
      </w:r>
    </w:p>
    <w:p w:rsidR="00E90CE5" w:rsidRDefault="00E90CE5" w:rsidP="00AA10BC">
      <w:pPr>
        <w:pStyle w:val="libNormal"/>
        <w:rPr>
          <w:rtl/>
        </w:rPr>
      </w:pPr>
      <w:r>
        <w:rPr>
          <w:rFonts w:hint="eastAsia"/>
          <w:rtl/>
        </w:rPr>
        <w:t>اور</w:t>
      </w:r>
      <w:r>
        <w:rPr>
          <w:rtl/>
        </w:rPr>
        <w:t xml:space="preserve"> مؤمن</w:t>
      </w:r>
      <w:r>
        <w:rPr>
          <w:rFonts w:hint="cs"/>
          <w:rtl/>
        </w:rPr>
        <w:t>ی</w:t>
      </w:r>
      <w:r>
        <w:rPr>
          <w:rFonts w:hint="eastAsia"/>
          <w:rtl/>
        </w:rPr>
        <w:t>ن</w:t>
      </w:r>
      <w:r>
        <w:rPr>
          <w:rtl/>
        </w:rPr>
        <w:t xml:space="preserve"> سے اس انداز سے خطاب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ارشاد ہوتا ہے: </w:t>
      </w:r>
      <w:r w:rsidR="00E8273D" w:rsidRPr="00E8273D">
        <w:rPr>
          <w:rStyle w:val="libAlaemChar"/>
          <w:rtl/>
        </w:rPr>
        <w:t>(</w:t>
      </w:r>
      <w:r>
        <w:rPr>
          <w:rtl/>
        </w:rPr>
        <w:t xml:space="preserve"> </w:t>
      </w:r>
      <w:r w:rsidRPr="00AA10BC">
        <w:rPr>
          <w:rStyle w:val="libAieChar"/>
          <w:rtl/>
        </w:rPr>
        <w:t>قُل</w:t>
      </w:r>
      <w:r w:rsidRPr="00AA10BC">
        <w:rPr>
          <w:rStyle w:val="libAieChar"/>
          <w:rFonts w:hint="cs"/>
          <w:rtl/>
        </w:rPr>
        <w:t>ْ لا أَسْأَلُكُمْ عَلَيْهِ أَجْرًا إِلا الْمَوَدَّةَ فِي الْقُرْبَى</w:t>
      </w:r>
      <w:r w:rsidR="00E8273D" w:rsidRPr="00E8273D">
        <w:rPr>
          <w:rStyle w:val="libAlaemChar"/>
          <w:rFonts w:hint="cs"/>
          <w:rtl/>
        </w:rPr>
        <w:t>)</w:t>
      </w:r>
      <w:r w:rsidRPr="006C0D31">
        <w:rPr>
          <w:rStyle w:val="libFootnotenumChar"/>
          <w:rFonts w:hint="cs"/>
          <w:rtl/>
        </w:rPr>
        <w:t>(</w:t>
      </w:r>
      <w:r w:rsidR="00AA10BC" w:rsidRPr="006C0D31">
        <w:rPr>
          <w:rStyle w:val="libFootnotenumChar"/>
        </w:rPr>
        <w:t>2</w:t>
      </w:r>
      <w:r w:rsidRPr="006C0D31">
        <w:rPr>
          <w:rStyle w:val="libFootnotenumChar"/>
          <w:rFonts w:hint="cs"/>
          <w:rtl/>
        </w:rPr>
        <w:t>)</w:t>
      </w:r>
      <w:r w:rsidRPr="00C94A74">
        <w:rPr>
          <w:rFonts w:hint="cs"/>
          <w:rtl/>
        </w:rPr>
        <w:t xml:space="preserve"> آپ کہہ د</w:t>
      </w:r>
      <w:r>
        <w:rPr>
          <w:rFonts w:hint="cs"/>
          <w:rtl/>
        </w:rPr>
        <w:t>ی</w:t>
      </w:r>
      <w:r>
        <w:rPr>
          <w:rFonts w:hint="eastAsia"/>
          <w:rtl/>
        </w:rPr>
        <w:t>جئے</w:t>
      </w:r>
      <w:r>
        <w:rPr>
          <w:rtl/>
        </w:rPr>
        <w:t xml:space="preserve"> کہ م</w:t>
      </w:r>
      <w:r>
        <w:rPr>
          <w:rFonts w:hint="cs"/>
          <w:rtl/>
        </w:rPr>
        <w:t>ی</w:t>
      </w:r>
      <w:r>
        <w:rPr>
          <w:rFonts w:hint="eastAsia"/>
          <w:rtl/>
        </w:rPr>
        <w:t>ں</w:t>
      </w:r>
      <w:r>
        <w:rPr>
          <w:rtl/>
        </w:rPr>
        <w:t xml:space="preserve"> تم سے اس تبل</w:t>
      </w:r>
      <w:r>
        <w:rPr>
          <w:rFonts w:hint="cs"/>
          <w:rtl/>
        </w:rPr>
        <w:t>ی</w:t>
      </w:r>
      <w:r>
        <w:rPr>
          <w:rFonts w:hint="eastAsia"/>
          <w:rtl/>
        </w:rPr>
        <w:t>غ</w:t>
      </w:r>
      <w:r>
        <w:rPr>
          <w:rtl/>
        </w:rPr>
        <w:t xml:space="preserve"> رسالت کا کوئ</w:t>
      </w:r>
      <w:r>
        <w:rPr>
          <w:rFonts w:hint="cs"/>
          <w:rtl/>
        </w:rPr>
        <w:t>ی</w:t>
      </w:r>
      <w:r>
        <w:rPr>
          <w:rtl/>
        </w:rPr>
        <w:t xml:space="preserve"> اجر نہ</w:t>
      </w:r>
      <w:r>
        <w:rPr>
          <w:rFonts w:hint="cs"/>
          <w:rtl/>
        </w:rPr>
        <w:t>ی</w:t>
      </w:r>
      <w:r>
        <w:rPr>
          <w:rFonts w:hint="eastAsia"/>
          <w:rtl/>
        </w:rPr>
        <w:t>ں</w:t>
      </w:r>
      <w:r>
        <w:rPr>
          <w:rtl/>
        </w:rPr>
        <w:t xml:space="preserve"> چاہتا علاوہ اس کے کہ م</w:t>
      </w:r>
      <w:r>
        <w:rPr>
          <w:rFonts w:hint="cs"/>
          <w:rtl/>
        </w:rPr>
        <w:t>ی</w:t>
      </w:r>
      <w:r>
        <w:rPr>
          <w:rFonts w:hint="eastAsia"/>
          <w:rtl/>
        </w:rPr>
        <w:t>رے</w:t>
      </w:r>
      <w:r>
        <w:rPr>
          <w:rtl/>
        </w:rPr>
        <w:t xml:space="preserve"> اقربا سے محبت کرو۔</w:t>
      </w:r>
    </w:p>
    <w:p w:rsidR="00E90CE5" w:rsidRDefault="00E90CE5" w:rsidP="00D56BFB">
      <w:pPr>
        <w:pStyle w:val="libNormal"/>
        <w:rPr>
          <w:rtl/>
        </w:rPr>
      </w:pPr>
      <w:r>
        <w:rPr>
          <w:rFonts w:hint="eastAsia"/>
          <w:rtl/>
        </w:rPr>
        <w:lastRenderedPageBreak/>
        <w:t>قابل</w:t>
      </w:r>
      <w:r>
        <w:rPr>
          <w:rtl/>
        </w:rPr>
        <w:t xml:space="preserve"> توجہ بات </w:t>
      </w:r>
      <w:r>
        <w:rPr>
          <w:rFonts w:hint="cs"/>
          <w:rtl/>
        </w:rPr>
        <w:t>ی</w:t>
      </w:r>
      <w:r>
        <w:rPr>
          <w:rFonts w:hint="eastAsia"/>
          <w:rtl/>
        </w:rPr>
        <w:t>ہ</w:t>
      </w:r>
      <w:r>
        <w:rPr>
          <w:rtl/>
        </w:rPr>
        <w:t xml:space="preserve"> ہے کہ سورہ س</w:t>
      </w:r>
      <w:r w:rsidRPr="00D56BFB">
        <w:rPr>
          <w:rtl/>
        </w:rPr>
        <w:t>ب</w:t>
      </w:r>
      <w:r w:rsidR="00D56BFB" w:rsidRPr="00D56BFB">
        <w:rPr>
          <w:rFonts w:hint="cs"/>
          <w:rtl/>
        </w:rPr>
        <w:t>ا</w:t>
      </w:r>
      <w:r w:rsidRPr="00C94A74">
        <w:rPr>
          <w:rFonts w:hint="cs"/>
          <w:rtl/>
        </w:rPr>
        <w:t xml:space="preserve"> ک</w:t>
      </w:r>
      <w:r>
        <w:rPr>
          <w:rFonts w:hint="cs"/>
          <w:rtl/>
        </w:rPr>
        <w:t>ی</w:t>
      </w:r>
      <w:r>
        <w:rPr>
          <w:rtl/>
        </w:rPr>
        <w:t xml:space="preserve"> آ</w:t>
      </w:r>
      <w:r>
        <w:rPr>
          <w:rFonts w:hint="cs"/>
          <w:rtl/>
        </w:rPr>
        <w:t>ی</w:t>
      </w:r>
      <w:r>
        <w:rPr>
          <w:rFonts w:hint="eastAsia"/>
          <w:rtl/>
        </w:rPr>
        <w:t>ت</w:t>
      </w:r>
      <w:r>
        <w:rPr>
          <w:rtl/>
        </w:rPr>
        <w:t xml:space="preserve"> نمبر </w:t>
      </w:r>
      <w:r>
        <w:rPr>
          <w:rtl/>
          <w:lang w:bidi="fa-IR"/>
        </w:rPr>
        <w:t>۴۷</w:t>
      </w:r>
      <w:r>
        <w:rPr>
          <w:rtl/>
        </w:rPr>
        <w:t xml:space="preserve"> م</w:t>
      </w:r>
      <w:r>
        <w:rPr>
          <w:rFonts w:hint="cs"/>
          <w:rtl/>
        </w:rPr>
        <w:t>ی</w:t>
      </w:r>
      <w:r>
        <w:rPr>
          <w:rFonts w:hint="eastAsia"/>
          <w:rtl/>
        </w:rPr>
        <w:t>ں</w:t>
      </w:r>
      <w:r>
        <w:rPr>
          <w:rtl/>
        </w:rPr>
        <w:t xml:space="preserve"> واضح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اجر رسالت (مودت) خود تمہارے ہ</w:t>
      </w:r>
      <w:r>
        <w:rPr>
          <w:rFonts w:hint="cs"/>
          <w:rtl/>
        </w:rPr>
        <w:t>ی</w:t>
      </w:r>
      <w:r>
        <w:rPr>
          <w:rtl/>
        </w:rPr>
        <w:t xml:space="preserve"> فائدے کے لئے ہے، ارشاد ہوتا ہے: " </w:t>
      </w:r>
      <w:r w:rsidRPr="00AA10BC">
        <w:rPr>
          <w:rStyle w:val="libAieChar"/>
          <w:rtl/>
        </w:rPr>
        <w:t>قالَ الل</w:t>
      </w:r>
      <w:r w:rsidR="00800285" w:rsidRPr="00800285">
        <w:rPr>
          <w:rStyle w:val="libAieChar"/>
          <w:rFonts w:hint="cs"/>
          <w:rtl/>
        </w:rPr>
        <w:t xml:space="preserve">ه  </w:t>
      </w:r>
      <w:r w:rsidRPr="004C04B0">
        <w:rPr>
          <w:rStyle w:val="libAieChar"/>
          <w:rFonts w:hint="cs"/>
          <w:rtl/>
        </w:rPr>
        <w:t>ُ تَعال</w:t>
      </w:r>
      <w:r w:rsidRPr="00AA10BC">
        <w:rPr>
          <w:rStyle w:val="libAieChar"/>
          <w:rFonts w:hint="cs"/>
          <w:rtl/>
        </w:rPr>
        <w:t>ی</w:t>
      </w:r>
      <w:r w:rsidRPr="00AA10BC">
        <w:rPr>
          <w:rStyle w:val="libAieChar"/>
          <w:rtl/>
        </w:rPr>
        <w:t>: قُل</w:t>
      </w:r>
      <w:r w:rsidRPr="00AA10BC">
        <w:rPr>
          <w:rStyle w:val="libAieChar"/>
          <w:rFonts w:hint="cs"/>
          <w:rtl/>
        </w:rPr>
        <w:t>ۡ ما سأَلتکُمۡ من اَجۡرٍ ف</w:t>
      </w:r>
      <w:r w:rsidR="00800285" w:rsidRPr="00800285">
        <w:rPr>
          <w:rStyle w:val="libAieChar"/>
          <w:rFonts w:hint="cs"/>
          <w:rtl/>
        </w:rPr>
        <w:t xml:space="preserve">ه  </w:t>
      </w:r>
      <w:r w:rsidRPr="004C04B0">
        <w:rPr>
          <w:rStyle w:val="libAieChar"/>
          <w:rFonts w:hint="cs"/>
          <w:rtl/>
        </w:rPr>
        <w:t>و لُکم</w:t>
      </w:r>
      <w:r w:rsidRPr="00AA10BC">
        <w:rPr>
          <w:rStyle w:val="libAieChar"/>
          <w:rFonts w:hint="cs"/>
          <w:rtl/>
        </w:rPr>
        <w:t>ۡ"</w:t>
      </w:r>
    </w:p>
    <w:p w:rsidR="00E90CE5" w:rsidRDefault="00E90CE5" w:rsidP="00E90CE5">
      <w:pPr>
        <w:pStyle w:val="libNormal"/>
        <w:rPr>
          <w:rtl/>
        </w:rPr>
      </w:pPr>
      <w:r>
        <w:rPr>
          <w:rFonts w:hint="eastAsia"/>
          <w:rtl/>
        </w:rPr>
        <w:t>اب</w:t>
      </w:r>
      <w:r>
        <w:rPr>
          <w:rtl/>
        </w:rPr>
        <w:t xml:space="preserve"> </w:t>
      </w:r>
      <w:r>
        <w:rPr>
          <w:rFonts w:hint="cs"/>
          <w:rtl/>
        </w:rPr>
        <w:t>ی</w:t>
      </w:r>
      <w:r>
        <w:rPr>
          <w:rFonts w:hint="eastAsia"/>
          <w:rtl/>
        </w:rPr>
        <w:t>ہ</w:t>
      </w:r>
      <w:r>
        <w:rPr>
          <w:rtl/>
        </w:rPr>
        <w:t xml:space="preserve"> سوال ہوتا ہے کہ وہ اہل ب</w:t>
      </w:r>
      <w:r>
        <w:rPr>
          <w:rFonts w:hint="cs"/>
          <w:rtl/>
        </w:rPr>
        <w:t>ی</w:t>
      </w:r>
      <w:r>
        <w:rPr>
          <w:rFonts w:hint="eastAsia"/>
          <w:rtl/>
        </w:rPr>
        <w:t>ت</w:t>
      </w:r>
      <w:r>
        <w:rPr>
          <w:rtl/>
        </w:rPr>
        <w:t xml:space="preserve"> کون حض</w:t>
      </w:r>
      <w:r w:rsidR="00D854E7">
        <w:rPr>
          <w:rtl/>
        </w:rPr>
        <w:t>را</w:t>
      </w:r>
      <w:r>
        <w:rPr>
          <w:rtl/>
        </w:rPr>
        <w:t>ت ہ</w:t>
      </w:r>
      <w:r>
        <w:rPr>
          <w:rFonts w:hint="cs"/>
          <w:rtl/>
        </w:rPr>
        <w:t>ی</w:t>
      </w:r>
      <w:r>
        <w:rPr>
          <w:rFonts w:hint="eastAsia"/>
          <w:rtl/>
        </w:rPr>
        <w:t>ں؟</w:t>
      </w:r>
    </w:p>
    <w:p w:rsidR="00E90CE5" w:rsidRDefault="00E90CE5" w:rsidP="00E90CE5">
      <w:pPr>
        <w:pStyle w:val="libNormal"/>
        <w:rPr>
          <w:rtl/>
        </w:rPr>
      </w:pPr>
      <w:r>
        <w:rPr>
          <w:rFonts w:hint="eastAsia"/>
          <w:rtl/>
        </w:rPr>
        <w:t>بالفاظ</w:t>
      </w:r>
      <w:r>
        <w:rPr>
          <w:rtl/>
        </w:rPr>
        <w:t xml:space="preserve"> د</w:t>
      </w:r>
      <w:r>
        <w:rPr>
          <w:rFonts w:hint="cs"/>
          <w:rtl/>
        </w:rPr>
        <w:t>ی</w:t>
      </w:r>
      <w:r>
        <w:rPr>
          <w:rFonts w:hint="eastAsia"/>
          <w:rtl/>
        </w:rPr>
        <w:t>گر</w:t>
      </w:r>
      <w:r>
        <w:rPr>
          <w:rtl/>
        </w:rPr>
        <w:t xml:space="preserve"> خداوند عالم فرماتا ہے کہ اجر رسالت نب</w:t>
      </w:r>
      <w:r>
        <w:rPr>
          <w:rFonts w:hint="cs"/>
          <w:rtl/>
        </w:rPr>
        <w:t>ی</w:t>
      </w:r>
      <w:r>
        <w:rPr>
          <w:rtl/>
        </w:rPr>
        <w:t xml:space="preserve"> کر</w:t>
      </w:r>
      <w:r>
        <w:rPr>
          <w:rFonts w:hint="cs"/>
          <w:rtl/>
        </w:rPr>
        <w:t>ی</w:t>
      </w:r>
      <w:r>
        <w:rPr>
          <w:rFonts w:hint="eastAsia"/>
          <w:rtl/>
        </w:rPr>
        <w:t>مؐ</w:t>
      </w:r>
      <w:r>
        <w:rPr>
          <w:rtl/>
        </w:rPr>
        <w:t xml:space="preserve"> کے اہل ب</w:t>
      </w:r>
      <w:r>
        <w:rPr>
          <w:rFonts w:hint="cs"/>
          <w:rtl/>
        </w:rPr>
        <w:t>ی</w:t>
      </w:r>
      <w:r>
        <w:rPr>
          <w:rFonts w:hint="eastAsia"/>
          <w:rtl/>
        </w:rPr>
        <w:t>ت</w:t>
      </w:r>
      <w:r w:rsidR="006C0D31">
        <w:rPr>
          <w:rtl/>
        </w:rPr>
        <w:t xml:space="preserve"> علیھم السلام </w:t>
      </w:r>
      <w:r>
        <w:rPr>
          <w:rtl/>
        </w:rPr>
        <w:t xml:space="preserve"> سے مودت ہ</w:t>
      </w:r>
      <w:r>
        <w:rPr>
          <w:rFonts w:hint="cs"/>
          <w:rtl/>
        </w:rPr>
        <w:t>ی</w:t>
      </w:r>
      <w:r>
        <w:rPr>
          <w:rtl/>
        </w:rPr>
        <w:t xml:space="preserve"> ہے۔ اور </w:t>
      </w:r>
      <w:r>
        <w:rPr>
          <w:rFonts w:hint="cs"/>
          <w:rtl/>
        </w:rPr>
        <w:t>ی</w:t>
      </w:r>
      <w:r>
        <w:rPr>
          <w:rFonts w:hint="eastAsia"/>
          <w:rtl/>
        </w:rPr>
        <w:t>ہ</w:t>
      </w:r>
      <w:r>
        <w:rPr>
          <w:rtl/>
        </w:rPr>
        <w:t xml:space="preserve"> موّدت ہمارے ہ</w:t>
      </w:r>
      <w:r>
        <w:rPr>
          <w:rFonts w:hint="cs"/>
          <w:rtl/>
        </w:rPr>
        <w:t>ی</w:t>
      </w:r>
      <w:r>
        <w:rPr>
          <w:rtl/>
        </w:rPr>
        <w:t xml:space="preserve"> فائدہ و نفع کے لئے ہے لہذا مودّت کے لئے اہل ب</w:t>
      </w:r>
      <w:r>
        <w:rPr>
          <w:rFonts w:hint="cs"/>
          <w:rtl/>
        </w:rPr>
        <w:t>ی</w:t>
      </w:r>
      <w:r>
        <w:rPr>
          <w:rFonts w:hint="eastAsia"/>
          <w:rtl/>
        </w:rPr>
        <w:t>ت</w:t>
      </w:r>
      <w:r>
        <w:rPr>
          <w:rtl/>
        </w:rPr>
        <w:t xml:space="preserve"> کو پہچاننا ضرور</w:t>
      </w:r>
      <w:r>
        <w:rPr>
          <w:rFonts w:hint="cs"/>
          <w:rtl/>
        </w:rPr>
        <w:t>ی</w:t>
      </w:r>
      <w:r>
        <w:rPr>
          <w:rtl/>
        </w:rPr>
        <w:t xml:space="preserve"> ہے پس </w:t>
      </w:r>
      <w:r>
        <w:rPr>
          <w:rFonts w:hint="cs"/>
          <w:rtl/>
        </w:rPr>
        <w:t>ی</w:t>
      </w:r>
      <w:r>
        <w:rPr>
          <w:rFonts w:hint="eastAsia"/>
          <w:rtl/>
        </w:rPr>
        <w:t>ہ</w:t>
      </w:r>
      <w:r>
        <w:rPr>
          <w:rtl/>
        </w:rPr>
        <w:t xml:space="preserve"> سوال ک</w:t>
      </w:r>
      <w:r>
        <w:rPr>
          <w:rFonts w:hint="cs"/>
          <w:rtl/>
        </w:rPr>
        <w:t>ی</w:t>
      </w:r>
      <w:r>
        <w:rPr>
          <w:rFonts w:hint="eastAsia"/>
          <w:rtl/>
        </w:rPr>
        <w:t>ا</w:t>
      </w:r>
      <w:r>
        <w:rPr>
          <w:rtl/>
        </w:rPr>
        <w:t xml:space="preserve"> جاتا ہے کہ اہل ب</w:t>
      </w:r>
      <w:r>
        <w:rPr>
          <w:rFonts w:hint="cs"/>
          <w:rtl/>
        </w:rPr>
        <w:t>ی</w:t>
      </w:r>
      <w:r>
        <w:rPr>
          <w:rFonts w:hint="eastAsia"/>
          <w:rtl/>
        </w:rPr>
        <w:t>ت</w:t>
      </w:r>
      <w:r w:rsidR="006C0D31">
        <w:rPr>
          <w:rtl/>
        </w:rPr>
        <w:t xml:space="preserve"> علیھم السلام </w:t>
      </w:r>
      <w:r>
        <w:rPr>
          <w:rtl/>
        </w:rPr>
        <w:t xml:space="preserve"> کون لوگ ہ</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w:t>
      </w:r>
      <w:r w:rsidR="00D854E7">
        <w:rPr>
          <w:rtl/>
        </w:rPr>
        <w:t>را</w:t>
      </w:r>
      <w:r>
        <w:rPr>
          <w:rtl/>
        </w:rPr>
        <w:t>و</w:t>
      </w:r>
      <w:r>
        <w:rPr>
          <w:rFonts w:hint="cs"/>
          <w:rtl/>
        </w:rPr>
        <w:t>ی</w:t>
      </w:r>
      <w:r>
        <w:rPr>
          <w:rFonts w:hint="eastAsia"/>
          <w:rtl/>
        </w:rPr>
        <w:t>وں</w:t>
      </w:r>
      <w:r>
        <w:rPr>
          <w:rtl/>
        </w:rPr>
        <w:t xml:space="preserve"> کے ذر</w:t>
      </w:r>
      <w:r>
        <w:rPr>
          <w:rFonts w:hint="cs"/>
          <w:rtl/>
        </w:rPr>
        <w:t>ی</w:t>
      </w:r>
      <w:r>
        <w:rPr>
          <w:rFonts w:hint="eastAsia"/>
          <w:rtl/>
        </w:rPr>
        <w:t>عے</w:t>
      </w:r>
      <w:r>
        <w:rPr>
          <w:rtl/>
        </w:rPr>
        <w:t xml:space="preserve"> ہم تک پہنچنے </w:t>
      </w:r>
      <w:r>
        <w:rPr>
          <w:rFonts w:hint="eastAsia"/>
          <w:rtl/>
        </w:rPr>
        <w:t>وال</w:t>
      </w:r>
      <w:r>
        <w:rPr>
          <w:rFonts w:hint="cs"/>
          <w:rtl/>
        </w:rPr>
        <w:t>ی</w:t>
      </w:r>
      <w:r>
        <w:rPr>
          <w:rtl/>
        </w:rPr>
        <w:t xml:space="preserve"> نصوص اور کث</w:t>
      </w:r>
      <w:r>
        <w:rPr>
          <w:rFonts w:hint="cs"/>
          <w:rtl/>
        </w:rPr>
        <w:t>ی</w:t>
      </w:r>
      <w:r>
        <w:rPr>
          <w:rFonts w:hint="eastAsia"/>
          <w:rtl/>
        </w:rPr>
        <w:t>ر</w:t>
      </w:r>
      <w:r>
        <w:rPr>
          <w:rtl/>
        </w:rPr>
        <w:t xml:space="preserve"> و متواتر روا</w:t>
      </w:r>
      <w:r>
        <w:rPr>
          <w:rFonts w:hint="cs"/>
          <w:rtl/>
        </w:rPr>
        <w:t>ی</w:t>
      </w:r>
      <w:r>
        <w:rPr>
          <w:rFonts w:hint="eastAsia"/>
          <w:rtl/>
        </w:rPr>
        <w:t>ات</w:t>
      </w:r>
      <w:r>
        <w:rPr>
          <w:rtl/>
        </w:rPr>
        <w:t xml:space="preserve"> ن</w:t>
      </w:r>
      <w:r>
        <w:rPr>
          <w:rFonts w:hint="cs"/>
          <w:rtl/>
        </w:rPr>
        <w:t>ی</w:t>
      </w:r>
      <w:r>
        <w:rPr>
          <w:rFonts w:hint="eastAsia"/>
          <w:rtl/>
        </w:rPr>
        <w:t>ز</w:t>
      </w:r>
      <w:r>
        <w:rPr>
          <w:rtl/>
        </w:rPr>
        <w:t xml:space="preserve"> اہل سنت کے مختلف طُرُق کے ذر</w:t>
      </w:r>
      <w:r>
        <w:rPr>
          <w:rFonts w:hint="cs"/>
          <w:rtl/>
        </w:rPr>
        <w:t>ی</w:t>
      </w:r>
      <w:r>
        <w:rPr>
          <w:rFonts w:hint="eastAsia"/>
          <w:rtl/>
        </w:rPr>
        <w:t>عے</w:t>
      </w:r>
      <w:r>
        <w:rPr>
          <w:rtl/>
        </w:rPr>
        <w:t xml:space="preserve"> حاصل ہونے وال</w:t>
      </w:r>
      <w:r>
        <w:rPr>
          <w:rFonts w:hint="cs"/>
          <w:rtl/>
        </w:rPr>
        <w:t>ی</w:t>
      </w:r>
      <w:r>
        <w:rPr>
          <w:rtl/>
        </w:rPr>
        <w:t xml:space="preserve"> اخبار و روا</w:t>
      </w:r>
      <w:r>
        <w:rPr>
          <w:rFonts w:hint="cs"/>
          <w:rtl/>
        </w:rPr>
        <w:t>ی</w:t>
      </w:r>
      <w:r>
        <w:rPr>
          <w:rFonts w:hint="eastAsia"/>
          <w:rtl/>
        </w:rPr>
        <w:t>ات</w:t>
      </w:r>
      <w:r>
        <w:rPr>
          <w:rtl/>
        </w:rPr>
        <w:t xml:space="preserve"> سے ثابت ہوتا ہے کہ مصداق اہل ب</w:t>
      </w:r>
      <w:r>
        <w:rPr>
          <w:rFonts w:hint="cs"/>
          <w:rtl/>
        </w:rPr>
        <w:t>ی</w:t>
      </w:r>
      <w:r>
        <w:rPr>
          <w:rFonts w:hint="eastAsia"/>
          <w:rtl/>
        </w:rPr>
        <w:t>ت</w:t>
      </w:r>
      <w:r>
        <w:rPr>
          <w:rtl/>
        </w:rPr>
        <w:t xml:space="preserve"> رسولؐ </w:t>
      </w:r>
      <w:r>
        <w:rPr>
          <w:rFonts w:hint="cs"/>
          <w:rtl/>
        </w:rPr>
        <w:t>ی</w:t>
      </w:r>
      <w:r>
        <w:rPr>
          <w:rFonts w:hint="eastAsia"/>
          <w:rtl/>
        </w:rPr>
        <w:t>ہ</w:t>
      </w:r>
      <w:r>
        <w:rPr>
          <w:rtl/>
        </w:rPr>
        <w:t xml:space="preserve"> حض</w:t>
      </w:r>
      <w:r w:rsidR="00D854E7">
        <w:rPr>
          <w:rtl/>
        </w:rPr>
        <w:t>را</w:t>
      </w:r>
      <w:r>
        <w:rPr>
          <w:rtl/>
        </w:rPr>
        <w:t>ت ہ</w:t>
      </w:r>
      <w:r>
        <w:rPr>
          <w:rFonts w:hint="cs"/>
          <w:rtl/>
        </w:rPr>
        <w:t>ی</w:t>
      </w:r>
      <w:r>
        <w:rPr>
          <w:rFonts w:hint="eastAsia"/>
          <w:rtl/>
        </w:rPr>
        <w:t>ں</w:t>
      </w:r>
      <w:r>
        <w:rPr>
          <w:rtl/>
        </w:rPr>
        <w:t>: عل</w:t>
      </w:r>
      <w:r>
        <w:rPr>
          <w:rFonts w:hint="cs"/>
          <w:rtl/>
        </w:rPr>
        <w:t>ی</w:t>
      </w:r>
      <w:r>
        <w:rPr>
          <w:rtl/>
        </w:rPr>
        <w:t xml:space="preserve"> بن اب</w:t>
      </w:r>
      <w:r>
        <w:rPr>
          <w:rFonts w:hint="cs"/>
          <w:rtl/>
        </w:rPr>
        <w:t>ی</w:t>
      </w:r>
      <w:r>
        <w:rPr>
          <w:rtl/>
        </w:rPr>
        <w:t xml:space="preserve"> طالب‘ و  فاطمہ </w:t>
      </w:r>
      <w:r w:rsidR="006B5749">
        <w:rPr>
          <w:rtl/>
        </w:rPr>
        <w:t>زہرا سلام اللہ علیھا</w:t>
      </w:r>
      <w:r w:rsidRPr="00C94A74">
        <w:rPr>
          <w:rFonts w:hint="cs"/>
          <w:rtl/>
        </w:rPr>
        <w:t>، دو سبطِ نب</w:t>
      </w:r>
      <w:r>
        <w:rPr>
          <w:rFonts w:hint="cs"/>
          <w:rtl/>
        </w:rPr>
        <w:t>ی</w:t>
      </w:r>
      <w:r>
        <w:rPr>
          <w:rtl/>
        </w:rPr>
        <w:t xml:space="preserve"> (امام حسن و امام حس</w:t>
      </w:r>
      <w:r>
        <w:rPr>
          <w:rFonts w:hint="cs"/>
          <w:rtl/>
        </w:rPr>
        <w:t>ی</w:t>
      </w:r>
      <w:r>
        <w:rPr>
          <w:rFonts w:hint="eastAsia"/>
          <w:rtl/>
        </w:rPr>
        <w:t>ن‘</w:t>
      </w:r>
      <w:r>
        <w:rPr>
          <w:rtl/>
        </w:rPr>
        <w:t>) جو کہ جوانان جنت کے سردار ہ</w:t>
      </w:r>
      <w:r>
        <w:rPr>
          <w:rFonts w:hint="cs"/>
          <w:rtl/>
        </w:rPr>
        <w:t>ی</w:t>
      </w:r>
      <w:r>
        <w:rPr>
          <w:rFonts w:hint="eastAsia"/>
          <w:rtl/>
        </w:rPr>
        <w:t>ں</w:t>
      </w:r>
      <w:r>
        <w:rPr>
          <w:rtl/>
        </w:rPr>
        <w:t xml:space="preserve"> اور امام حس</w:t>
      </w:r>
      <w:r>
        <w:rPr>
          <w:rFonts w:hint="cs"/>
          <w:rtl/>
        </w:rPr>
        <w:t>ی</w:t>
      </w:r>
      <w:r>
        <w:rPr>
          <w:rFonts w:hint="eastAsia"/>
          <w:rtl/>
        </w:rPr>
        <w:t>ن</w:t>
      </w:r>
      <w:r>
        <w:rPr>
          <w:rtl/>
        </w:rPr>
        <w:t xml:space="preserve"> ک</w:t>
      </w:r>
      <w:r>
        <w:rPr>
          <w:rFonts w:hint="cs"/>
          <w:rtl/>
        </w:rPr>
        <w:t>ی</w:t>
      </w:r>
      <w:r>
        <w:rPr>
          <w:rtl/>
        </w:rPr>
        <w:t xml:space="preserve"> ذر</w:t>
      </w:r>
      <w:r>
        <w:rPr>
          <w:rFonts w:hint="cs"/>
          <w:rtl/>
        </w:rPr>
        <w:t>ی</w:t>
      </w:r>
      <w:r>
        <w:rPr>
          <w:rFonts w:hint="eastAsia"/>
          <w:rtl/>
        </w:rPr>
        <w:t>ت</w:t>
      </w:r>
      <w:r>
        <w:rPr>
          <w:rtl/>
        </w:rPr>
        <w:t xml:space="preserve"> سے </w:t>
      </w:r>
      <w:r>
        <w:rPr>
          <w:rtl/>
          <w:lang w:bidi="fa-IR"/>
        </w:rPr>
        <w:t>۹</w:t>
      </w:r>
      <w:r>
        <w:rPr>
          <w:rtl/>
        </w:rPr>
        <w:t xml:space="preserve"> ائمہ ہ</w:t>
      </w:r>
      <w:r>
        <w:rPr>
          <w:rFonts w:hint="cs"/>
          <w:rtl/>
        </w:rPr>
        <w:t>ی</w:t>
      </w:r>
      <w:r>
        <w:rPr>
          <w:rFonts w:hint="eastAsia"/>
          <w:rtl/>
        </w:rPr>
        <w:t>ں</w:t>
      </w:r>
      <w:r>
        <w:rPr>
          <w:rtl/>
        </w:rPr>
        <w:t xml:space="preserve"> کہ روا</w:t>
      </w:r>
      <w:r>
        <w:rPr>
          <w:rFonts w:hint="cs"/>
          <w:rtl/>
        </w:rPr>
        <w:t>ی</w:t>
      </w:r>
      <w:r>
        <w:rPr>
          <w:rFonts w:hint="eastAsia"/>
          <w:rtl/>
        </w:rPr>
        <w:t>ات</w:t>
      </w:r>
      <w:r>
        <w:rPr>
          <w:rtl/>
        </w:rPr>
        <w:t xml:space="preserve"> متواترہ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مہد</w:t>
      </w:r>
      <w:r>
        <w:rPr>
          <w:rFonts w:hint="cs"/>
          <w:rtl/>
        </w:rPr>
        <w:t>ی</w:t>
      </w:r>
      <w:r>
        <w:rPr>
          <w:rtl/>
        </w:rPr>
        <w:t xml:space="preserve"> آل محمد، امام حس</w:t>
      </w:r>
      <w:r>
        <w:rPr>
          <w:rFonts w:hint="cs"/>
          <w:rtl/>
        </w:rPr>
        <w:t>ی</w:t>
      </w:r>
      <w:r>
        <w:rPr>
          <w:rFonts w:hint="eastAsia"/>
          <w:rtl/>
        </w:rPr>
        <w:t>ن</w:t>
      </w:r>
      <w:r>
        <w:rPr>
          <w:rtl/>
        </w:rPr>
        <w:t xml:space="preserve"> ک</w:t>
      </w:r>
      <w:r>
        <w:rPr>
          <w:rFonts w:hint="cs"/>
          <w:rtl/>
        </w:rPr>
        <w:t>ی</w:t>
      </w:r>
      <w:r>
        <w:rPr>
          <w:rtl/>
        </w:rPr>
        <w:t xml:space="preserve"> نو</w:t>
      </w:r>
      <w:r>
        <w:rPr>
          <w:rFonts w:hint="cs"/>
          <w:rtl/>
        </w:rPr>
        <w:t>ی</w:t>
      </w:r>
      <w:r>
        <w:rPr>
          <w:rFonts w:hint="eastAsia"/>
          <w:rtl/>
        </w:rPr>
        <w:t>ں</w:t>
      </w:r>
      <w:r>
        <w:rPr>
          <w:rtl/>
        </w:rPr>
        <w:t xml:space="preserve"> نسل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E90CE5" w:rsidRDefault="00E90CE5" w:rsidP="00E90CE5">
      <w:pPr>
        <w:pStyle w:val="libNormal"/>
        <w:rPr>
          <w:rtl/>
        </w:rPr>
      </w:pPr>
      <w:r>
        <w:rPr>
          <w:rFonts w:hint="eastAsia"/>
          <w:rtl/>
        </w:rPr>
        <w:t>اب</w:t>
      </w:r>
      <w:r>
        <w:rPr>
          <w:rtl/>
        </w:rPr>
        <w:t xml:space="preserve"> ہم محترم قارئ</w:t>
      </w:r>
      <w:r>
        <w:rPr>
          <w:rFonts w:hint="cs"/>
          <w:rtl/>
        </w:rPr>
        <w:t>ی</w:t>
      </w:r>
      <w:r>
        <w:rPr>
          <w:rFonts w:hint="eastAsia"/>
          <w:rtl/>
        </w:rPr>
        <w:t>ن</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اس حق</w:t>
      </w:r>
      <w:r>
        <w:rPr>
          <w:rFonts w:hint="cs"/>
          <w:rtl/>
        </w:rPr>
        <w:t>ی</w:t>
      </w:r>
      <w:r>
        <w:rPr>
          <w:rFonts w:hint="eastAsia"/>
          <w:rtl/>
        </w:rPr>
        <w:t>قت</w:t>
      </w:r>
      <w:r>
        <w:rPr>
          <w:rtl/>
        </w:rPr>
        <w:t xml:space="preserve"> کو پ</w:t>
      </w:r>
      <w:r>
        <w:rPr>
          <w:rFonts w:hint="cs"/>
          <w:rtl/>
        </w:rPr>
        <w:t>ی</w:t>
      </w:r>
      <w:r>
        <w:rPr>
          <w:rFonts w:hint="eastAsia"/>
          <w:rtl/>
        </w:rPr>
        <w:t>ش</w:t>
      </w:r>
      <w:r>
        <w:rPr>
          <w:rtl/>
        </w:rPr>
        <w:t xml:space="preserve"> کر رہے ہ</w:t>
      </w:r>
      <w:r>
        <w:rPr>
          <w:rFonts w:hint="cs"/>
          <w:rtl/>
        </w:rPr>
        <w:t>ی</w:t>
      </w:r>
      <w:r>
        <w:rPr>
          <w:rFonts w:hint="eastAsia"/>
          <w:rtl/>
        </w:rPr>
        <w:t>ں</w:t>
      </w:r>
      <w:r>
        <w:rPr>
          <w:rtl/>
        </w:rPr>
        <w:t xml:space="preserve"> کہ اہل ب</w:t>
      </w:r>
      <w:r>
        <w:rPr>
          <w:rFonts w:hint="cs"/>
          <w:rtl/>
        </w:rPr>
        <w:t>ی</w:t>
      </w:r>
      <w:r>
        <w:rPr>
          <w:rFonts w:hint="eastAsia"/>
          <w:rtl/>
        </w:rPr>
        <w:t>ت</w:t>
      </w:r>
      <w:r w:rsidR="006C0D31">
        <w:rPr>
          <w:rtl/>
        </w:rPr>
        <w:t xml:space="preserve"> علیھم السلام </w:t>
      </w:r>
      <w:r>
        <w:rPr>
          <w:rtl/>
        </w:rPr>
        <w:t xml:space="preserve"> سے م</w:t>
      </w:r>
      <w:r w:rsidR="00D854E7">
        <w:rPr>
          <w:rtl/>
        </w:rPr>
        <w:t>را</w:t>
      </w:r>
      <w:r>
        <w:rPr>
          <w:rtl/>
        </w:rPr>
        <w:t>د "</w:t>
      </w:r>
      <w:r w:rsidR="002A35F2">
        <w:rPr>
          <w:rtl/>
        </w:rPr>
        <w:t xml:space="preserve">علی علیہ السلام </w:t>
      </w:r>
      <w:r>
        <w:rPr>
          <w:rtl/>
        </w:rPr>
        <w:t>و فاطمہ زہ</w:t>
      </w:r>
      <w:r w:rsidR="00D854E7">
        <w:rPr>
          <w:rtl/>
        </w:rPr>
        <w:t>را</w:t>
      </w:r>
      <w:r>
        <w:rPr>
          <w:rtl/>
        </w:rPr>
        <w:t>، حسن و حس</w:t>
      </w:r>
      <w:r>
        <w:rPr>
          <w:rFonts w:hint="cs"/>
          <w:rtl/>
        </w:rPr>
        <w:t>ی</w:t>
      </w:r>
      <w:r>
        <w:rPr>
          <w:rFonts w:hint="eastAsia"/>
          <w:rtl/>
        </w:rPr>
        <w:t>ن</w:t>
      </w:r>
      <w:r>
        <w:rPr>
          <w:rtl/>
        </w:rPr>
        <w:t xml:space="preserve"> اور ان ک</w:t>
      </w:r>
      <w:r>
        <w:rPr>
          <w:rFonts w:hint="cs"/>
          <w:rtl/>
        </w:rPr>
        <w:t>ی</w:t>
      </w:r>
      <w:r>
        <w:rPr>
          <w:rtl/>
        </w:rPr>
        <w:t xml:space="preserve"> پاک</w:t>
      </w:r>
      <w:r>
        <w:rPr>
          <w:rFonts w:hint="cs"/>
          <w:rtl/>
        </w:rPr>
        <w:t>ی</w:t>
      </w:r>
      <w:r>
        <w:rPr>
          <w:rFonts w:hint="eastAsia"/>
          <w:rtl/>
        </w:rPr>
        <w:t>زہ</w:t>
      </w:r>
      <w:r>
        <w:rPr>
          <w:rtl/>
        </w:rPr>
        <w:t xml:space="preserve"> ذر</w:t>
      </w:r>
      <w:r>
        <w:rPr>
          <w:rFonts w:hint="cs"/>
          <w:rtl/>
        </w:rPr>
        <w:t>ی</w:t>
      </w:r>
      <w:r>
        <w:rPr>
          <w:rFonts w:hint="eastAsia"/>
          <w:rtl/>
        </w:rPr>
        <w:t>ت</w:t>
      </w:r>
      <w:r>
        <w:rPr>
          <w:rtl/>
        </w:rPr>
        <w:t>" ہ</w:t>
      </w:r>
      <w:r>
        <w:rPr>
          <w:rFonts w:hint="cs"/>
          <w:rtl/>
        </w:rPr>
        <w:t>ی</w:t>
      </w:r>
      <w:r>
        <w:rPr>
          <w:rtl/>
        </w:rPr>
        <w:t xml:space="preserve"> ہے اور اس سلسلہ م</w:t>
      </w:r>
      <w:r>
        <w:rPr>
          <w:rFonts w:hint="cs"/>
          <w:rtl/>
        </w:rPr>
        <w:t>ی</w:t>
      </w:r>
      <w:r>
        <w:rPr>
          <w:rFonts w:hint="eastAsia"/>
          <w:rtl/>
        </w:rPr>
        <w:t>ں</w:t>
      </w:r>
      <w:r>
        <w:rPr>
          <w:rtl/>
        </w:rPr>
        <w:t xml:space="preserve"> ہم اہل سنت ک</w:t>
      </w:r>
      <w:r>
        <w:rPr>
          <w:rFonts w:hint="cs"/>
          <w:rtl/>
        </w:rPr>
        <w:t>ی</w:t>
      </w:r>
      <w:r>
        <w:rPr>
          <w:rtl/>
        </w:rPr>
        <w:t xml:space="preserve"> کتب سے استناد کر</w:t>
      </w:r>
      <w:r>
        <w:rPr>
          <w:rFonts w:hint="cs"/>
          <w:rtl/>
        </w:rPr>
        <w:t>ی</w:t>
      </w:r>
      <w:r>
        <w:rPr>
          <w:rFonts w:hint="eastAsia"/>
          <w:rtl/>
        </w:rPr>
        <w:t>ں</w:t>
      </w:r>
      <w:r>
        <w:rPr>
          <w:rtl/>
        </w:rPr>
        <w:t xml:space="preserve"> گے لہذا منصف مزاج انسان کو </w:t>
      </w:r>
      <w:r>
        <w:rPr>
          <w:rFonts w:hint="cs"/>
          <w:rtl/>
        </w:rPr>
        <w:t>ی</w:t>
      </w:r>
      <w:r>
        <w:rPr>
          <w:rFonts w:hint="eastAsia"/>
          <w:rtl/>
        </w:rPr>
        <w:t>ق</w:t>
      </w:r>
      <w:r>
        <w:rPr>
          <w:rFonts w:hint="cs"/>
          <w:rtl/>
        </w:rPr>
        <w:t>ی</w:t>
      </w:r>
      <w:r>
        <w:rPr>
          <w:rFonts w:hint="eastAsia"/>
          <w:rtl/>
        </w:rPr>
        <w:t>ن</w:t>
      </w:r>
      <w:r>
        <w:rPr>
          <w:rtl/>
        </w:rPr>
        <w:t xml:space="preserve"> حاصل ہوجائے گا کہ حق</w:t>
      </w:r>
      <w:r>
        <w:rPr>
          <w:rFonts w:hint="cs"/>
          <w:rtl/>
        </w:rPr>
        <w:t>ی</w:t>
      </w:r>
      <w:r>
        <w:rPr>
          <w:rFonts w:hint="eastAsia"/>
          <w:rtl/>
        </w:rPr>
        <w:t>قت</w:t>
      </w:r>
      <w:r>
        <w:rPr>
          <w:rtl/>
        </w:rPr>
        <w:t xml:space="preserve"> صرف </w:t>
      </w:r>
      <w:r>
        <w:rPr>
          <w:rFonts w:hint="cs"/>
          <w:rtl/>
        </w:rPr>
        <w:t>ی</w:t>
      </w:r>
      <w:r>
        <w:rPr>
          <w:rFonts w:hint="eastAsia"/>
          <w:rtl/>
        </w:rPr>
        <w:t>ہ</w:t>
      </w:r>
      <w:r>
        <w:rPr>
          <w:rFonts w:hint="cs"/>
          <w:rtl/>
        </w:rPr>
        <w:t>ی</w:t>
      </w:r>
      <w:r>
        <w:rPr>
          <w:rtl/>
        </w:rPr>
        <w:t xml:space="preserve"> ہے اس کے سوا کچھ نہ</w:t>
      </w:r>
      <w:r>
        <w:rPr>
          <w:rFonts w:hint="cs"/>
          <w:rtl/>
        </w:rPr>
        <w:t>ی</w:t>
      </w:r>
      <w:r>
        <w:rPr>
          <w:rFonts w:hint="eastAsia"/>
          <w:rtl/>
        </w:rPr>
        <w:t>ں</w:t>
      </w:r>
      <w:r>
        <w:rPr>
          <w:rtl/>
        </w:rPr>
        <w:t xml:space="preserve"> ہے!</w:t>
      </w:r>
    </w:p>
    <w:p w:rsidR="00E90CE5" w:rsidRDefault="00E90CE5" w:rsidP="00E90CE5">
      <w:pPr>
        <w:pStyle w:val="libNormal"/>
        <w:rPr>
          <w:rtl/>
        </w:rPr>
      </w:pPr>
    </w:p>
    <w:p w:rsidR="00E90CE5" w:rsidRDefault="00E90CE5" w:rsidP="00AA10BC">
      <w:pPr>
        <w:pStyle w:val="Heading2Center"/>
        <w:rPr>
          <w:rtl/>
        </w:rPr>
      </w:pPr>
      <w:bookmarkStart w:id="252" w:name="_Toc504211566"/>
      <w:r>
        <w:rPr>
          <w:rFonts w:hint="eastAsia"/>
          <w:rtl/>
        </w:rPr>
        <w:t>پانچ</w:t>
      </w:r>
      <w:r>
        <w:rPr>
          <w:rtl/>
        </w:rPr>
        <w:t xml:space="preserve"> حصوں پر مشتمل روا</w:t>
      </w:r>
      <w:r>
        <w:rPr>
          <w:rFonts w:hint="cs"/>
          <w:rtl/>
        </w:rPr>
        <w:t>ی</w:t>
      </w:r>
      <w:r>
        <w:rPr>
          <w:rFonts w:hint="eastAsia"/>
          <w:rtl/>
        </w:rPr>
        <w:t>ات</w:t>
      </w:r>
      <w:r>
        <w:rPr>
          <w:rtl/>
        </w:rPr>
        <w:t xml:space="preserve"> خمسہ ط</w:t>
      </w:r>
      <w:r>
        <w:rPr>
          <w:rFonts w:hint="cs"/>
          <w:rtl/>
        </w:rPr>
        <w:t>ی</w:t>
      </w:r>
      <w:r>
        <w:rPr>
          <w:rFonts w:hint="eastAsia"/>
          <w:rtl/>
        </w:rPr>
        <w:t>بہ</w:t>
      </w:r>
      <w:bookmarkEnd w:id="252"/>
    </w:p>
    <w:p w:rsidR="00E90CE5" w:rsidRDefault="00E90CE5" w:rsidP="00AA10BC">
      <w:pPr>
        <w:pStyle w:val="Heading2Center"/>
        <w:rPr>
          <w:rtl/>
        </w:rPr>
      </w:pPr>
      <w:bookmarkStart w:id="253" w:name="_Toc504211567"/>
      <w:r>
        <w:rPr>
          <w:rFonts w:hint="eastAsia"/>
          <w:rtl/>
        </w:rPr>
        <w:t>پہلا</w:t>
      </w:r>
      <w:r>
        <w:rPr>
          <w:rtl/>
        </w:rPr>
        <w:t xml:space="preserve"> حصہ: (امّ المؤمن</w:t>
      </w:r>
      <w:r>
        <w:rPr>
          <w:rFonts w:hint="cs"/>
          <w:rtl/>
        </w:rPr>
        <w:t>ی</w:t>
      </w:r>
      <w:r>
        <w:rPr>
          <w:rFonts w:hint="eastAsia"/>
          <w:rtl/>
        </w:rPr>
        <w:t>ن</w:t>
      </w:r>
      <w:r>
        <w:rPr>
          <w:rtl/>
        </w:rPr>
        <w:t xml:space="preserve">) جناب امّ سلمہ و عائشہ سے </w:t>
      </w:r>
      <w:r>
        <w:rPr>
          <w:rtl/>
          <w:lang w:bidi="fa-IR"/>
        </w:rPr>
        <w:t>۲۲</w:t>
      </w:r>
      <w:r>
        <w:rPr>
          <w:rtl/>
        </w:rPr>
        <w:t xml:space="preserve"> روا</w:t>
      </w:r>
      <w:r>
        <w:rPr>
          <w:rFonts w:hint="cs"/>
          <w:rtl/>
        </w:rPr>
        <w:t>ی</w:t>
      </w:r>
      <w:r>
        <w:rPr>
          <w:rFonts w:hint="eastAsia"/>
          <w:rtl/>
        </w:rPr>
        <w:t>ات</w:t>
      </w:r>
      <w:bookmarkEnd w:id="253"/>
    </w:p>
    <w:p w:rsidR="00E90CE5" w:rsidRDefault="00E90CE5" w:rsidP="00AA10BC">
      <w:pPr>
        <w:pStyle w:val="libNormal"/>
        <w:rPr>
          <w:rtl/>
        </w:rPr>
      </w:pPr>
      <w:r>
        <w:rPr>
          <w:rtl/>
          <w:lang w:bidi="fa-IR"/>
        </w:rPr>
        <w:t>۱</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sidRPr="006C0D31">
        <w:rPr>
          <w:rStyle w:val="libFootnotenumChar"/>
          <w:rtl/>
        </w:rPr>
        <w:t>(</w:t>
      </w:r>
      <w:r w:rsidR="00AA10BC" w:rsidRPr="006C0D31">
        <w:rPr>
          <w:rStyle w:val="libFootnotenumChar"/>
        </w:rPr>
        <w:t>3</w:t>
      </w:r>
      <w:r w:rsidRPr="006C0D31">
        <w:rPr>
          <w:rStyle w:val="libFootnotenumChar"/>
          <w:rtl/>
        </w:rPr>
        <w:t>)</w:t>
      </w:r>
      <w:r>
        <w:rPr>
          <w:rtl/>
        </w:rPr>
        <w:t xml:space="preserve"> نے سنن ترمذ</w:t>
      </w:r>
      <w:r>
        <w:rPr>
          <w:rFonts w:hint="cs"/>
          <w:rtl/>
        </w:rPr>
        <w:t>ی</w:t>
      </w:r>
      <w:r>
        <w:rPr>
          <w:rtl/>
        </w:rPr>
        <w:t xml:space="preserve"> سے روا</w:t>
      </w:r>
      <w:r>
        <w:rPr>
          <w:rFonts w:hint="cs"/>
          <w:rtl/>
        </w:rPr>
        <w:t>ی</w:t>
      </w:r>
      <w:r>
        <w:rPr>
          <w:rFonts w:hint="eastAsia"/>
          <w:rtl/>
        </w:rPr>
        <w:t>ت</w:t>
      </w:r>
      <w:r>
        <w:rPr>
          <w:rtl/>
        </w:rPr>
        <w:t xml:space="preserve"> نقل ک</w:t>
      </w:r>
      <w:r>
        <w:rPr>
          <w:rFonts w:hint="cs"/>
          <w:rtl/>
        </w:rPr>
        <w:t>ی</w:t>
      </w:r>
      <w:r>
        <w:rPr>
          <w:rtl/>
        </w:rPr>
        <w:t xml:space="preserve"> ہے:</w:t>
      </w:r>
    </w:p>
    <w:p w:rsidR="00E90CE5" w:rsidRDefault="00E90CE5" w:rsidP="00E90CE5">
      <w:pPr>
        <w:pStyle w:val="libNormal"/>
        <w:rPr>
          <w:rtl/>
        </w:rPr>
      </w:pPr>
      <w:r>
        <w:rPr>
          <w:rtl/>
        </w:rPr>
        <w:t xml:space="preserve">" </w:t>
      </w:r>
      <w:r w:rsidRPr="00AA10BC">
        <w:rPr>
          <w:rStyle w:val="libArabicChar"/>
          <w:rtl/>
        </w:rPr>
        <w:t>وَ ف</w:t>
      </w:r>
      <w:r w:rsidRPr="00AA10BC">
        <w:rPr>
          <w:rStyle w:val="libArabicChar"/>
          <w:rFonts w:hint="cs"/>
          <w:rtl/>
        </w:rPr>
        <w:t>ی</w:t>
      </w:r>
      <w:r w:rsidRPr="00AA10BC">
        <w:rPr>
          <w:rStyle w:val="libArabicChar"/>
          <w:rtl/>
        </w:rPr>
        <w:t xml:space="preserve"> سُنَنِ التِّر</w:t>
      </w:r>
      <w:r w:rsidRPr="00AA10BC">
        <w:rPr>
          <w:rStyle w:val="libArabicChar"/>
          <w:rFonts w:hint="cs"/>
          <w:rtl/>
        </w:rPr>
        <w:t>ۡمِذی</w:t>
      </w:r>
      <w:r w:rsidRPr="00AA10BC">
        <w:rPr>
          <w:rStyle w:val="libArabicChar"/>
          <w:rtl/>
        </w:rPr>
        <w:t xml:space="preserve"> بَع</w:t>
      </w:r>
      <w:r w:rsidRPr="00AA10BC">
        <w:rPr>
          <w:rStyle w:val="libArabicChar"/>
          <w:rFonts w:hint="cs"/>
          <w:rtl/>
        </w:rPr>
        <w:t>ۡدَ ذِکۡرِ مَناقِبِ اَ</w:t>
      </w:r>
      <w:r w:rsidR="00800285" w:rsidRPr="004C04B0">
        <w:rPr>
          <w:rStyle w:val="libArabicChar"/>
          <w:rFonts w:hint="cs"/>
          <w:rtl/>
        </w:rPr>
        <w:t xml:space="preserve">ه  </w:t>
      </w:r>
      <w:r w:rsidRPr="00AA10BC">
        <w:rPr>
          <w:rStyle w:val="libArabicChar"/>
          <w:rFonts w:hint="cs"/>
          <w:rtl/>
        </w:rPr>
        <w:t>ۡلِ الۡبَیۡ</w:t>
      </w:r>
      <w:r w:rsidRPr="00AA10BC">
        <w:rPr>
          <w:rStyle w:val="libArabicChar"/>
          <w:rFonts w:hint="eastAsia"/>
          <w:rtl/>
        </w:rPr>
        <w:t>تِ</w:t>
      </w:r>
      <w:r w:rsidRPr="00AA10BC">
        <w:rPr>
          <w:rStyle w:val="libArabicChar"/>
          <w:rtl/>
        </w:rPr>
        <w:t>:حَدّثَنا قُتَ</w:t>
      </w:r>
      <w:r w:rsidRPr="00AA10BC">
        <w:rPr>
          <w:rStyle w:val="libArabicChar"/>
          <w:rFonts w:hint="cs"/>
          <w:rtl/>
        </w:rPr>
        <w:t>یۡ</w:t>
      </w:r>
      <w:r w:rsidRPr="00AA10BC">
        <w:rPr>
          <w:rStyle w:val="libArabicChar"/>
          <w:rFonts w:hint="eastAsia"/>
          <w:rtl/>
        </w:rPr>
        <w:t>بَ</w:t>
      </w:r>
      <w:r w:rsidR="00800285" w:rsidRPr="004C04B0">
        <w:rPr>
          <w:rStyle w:val="libArabicChar"/>
          <w:rFonts w:hint="cs"/>
          <w:rtl/>
        </w:rPr>
        <w:t>ة</w:t>
      </w:r>
      <w:r w:rsidRPr="001E0E4C">
        <w:rPr>
          <w:rStyle w:val="libArabicChar"/>
          <w:rFonts w:hint="cs"/>
          <w:rtl/>
        </w:rPr>
        <w:t>ُ</w:t>
      </w:r>
      <w:r w:rsidRPr="00AA10BC">
        <w:rPr>
          <w:rStyle w:val="libArabicChar"/>
          <w:rtl/>
        </w:rPr>
        <w:t xml:space="preserve"> بن سَع</w:t>
      </w:r>
      <w:r w:rsidRPr="00AA10BC">
        <w:rPr>
          <w:rStyle w:val="libArabicChar"/>
          <w:rFonts w:hint="cs"/>
          <w:rtl/>
        </w:rPr>
        <w:t>ی</w:t>
      </w:r>
      <w:r w:rsidRPr="00AA10BC">
        <w:rPr>
          <w:rStyle w:val="libArabicChar"/>
          <w:rFonts w:hint="eastAsia"/>
          <w:rtl/>
        </w:rPr>
        <w:t>دٍ</w:t>
      </w:r>
      <w:r w:rsidRPr="00AA10BC">
        <w:rPr>
          <w:rStyle w:val="libArabicChar"/>
          <w:rtl/>
        </w:rPr>
        <w:t xml:space="preserve"> قالَ حَدَّثنا مُحَمَّدُ بن سُلَ</w:t>
      </w:r>
      <w:r w:rsidRPr="00AA10BC">
        <w:rPr>
          <w:rStyle w:val="libArabicChar"/>
          <w:rFonts w:hint="cs"/>
          <w:rtl/>
        </w:rPr>
        <w:t>یۡ</w:t>
      </w:r>
      <w:r w:rsidRPr="00AA10BC">
        <w:rPr>
          <w:rStyle w:val="libArabicChar"/>
          <w:rFonts w:hint="eastAsia"/>
          <w:rtl/>
        </w:rPr>
        <w:t>مان</w:t>
      </w:r>
      <w:r w:rsidRPr="00AA10BC">
        <w:rPr>
          <w:rStyle w:val="libArabicChar"/>
          <w:rtl/>
        </w:rPr>
        <w:t xml:space="preserve"> ال</w:t>
      </w:r>
      <w:r w:rsidRPr="00AA10BC">
        <w:rPr>
          <w:rStyle w:val="libArabicChar"/>
          <w:rFonts w:hint="cs"/>
          <w:rtl/>
        </w:rPr>
        <w:t>ۡاِصبَ</w:t>
      </w:r>
      <w:r w:rsidR="00800285" w:rsidRPr="004C04B0">
        <w:rPr>
          <w:rStyle w:val="libArabicChar"/>
          <w:rFonts w:hint="cs"/>
          <w:rtl/>
        </w:rPr>
        <w:t xml:space="preserve">ه  </w:t>
      </w:r>
      <w:r w:rsidRPr="001E0E4C">
        <w:rPr>
          <w:rStyle w:val="libArabicChar"/>
          <w:rFonts w:hint="cs"/>
          <w:rtl/>
        </w:rPr>
        <w:t>ان</w:t>
      </w:r>
      <w:r w:rsidRPr="00AA10BC">
        <w:rPr>
          <w:rStyle w:val="libArabicChar"/>
          <w:rFonts w:hint="cs"/>
          <w:rtl/>
        </w:rPr>
        <w:t>ی</w:t>
      </w:r>
      <w:r w:rsidRPr="00AA10BC">
        <w:rPr>
          <w:rStyle w:val="libArabicChar"/>
          <w:rtl/>
        </w:rPr>
        <w:t xml:space="preserve"> عَن</w:t>
      </w:r>
      <w:r w:rsidRPr="00AA10BC">
        <w:rPr>
          <w:rStyle w:val="libArabicChar"/>
          <w:rFonts w:hint="cs"/>
          <w:rtl/>
        </w:rPr>
        <w:t>ۡ یَ</w:t>
      </w:r>
      <w:r w:rsidRPr="00AA10BC">
        <w:rPr>
          <w:rStyle w:val="libArabicChar"/>
          <w:rFonts w:hint="eastAsia"/>
          <w:rtl/>
        </w:rPr>
        <w:t>ح</w:t>
      </w:r>
      <w:r w:rsidRPr="00AA10BC">
        <w:rPr>
          <w:rStyle w:val="libArabicChar"/>
          <w:rFonts w:hint="cs"/>
          <w:rtl/>
        </w:rPr>
        <w:t>ۡیَی</w:t>
      </w:r>
      <w:r w:rsidRPr="00AA10BC">
        <w:rPr>
          <w:rStyle w:val="libArabicChar"/>
          <w:rtl/>
        </w:rPr>
        <w:t xml:space="preserve"> بن عب</w:t>
      </w:r>
      <w:r w:rsidRPr="00AA10BC">
        <w:rPr>
          <w:rStyle w:val="libArabicChar"/>
          <w:rFonts w:hint="cs"/>
          <w:rtl/>
        </w:rPr>
        <w:t>ی</w:t>
      </w:r>
      <w:r w:rsidRPr="00AA10BC">
        <w:rPr>
          <w:rStyle w:val="libArabicChar"/>
          <w:rFonts w:hint="eastAsia"/>
          <w:rtl/>
        </w:rPr>
        <w:t>د</w:t>
      </w:r>
      <w:r w:rsidRPr="00AA10BC">
        <w:rPr>
          <w:rStyle w:val="libArabicChar"/>
          <w:rtl/>
        </w:rPr>
        <w:t xml:space="preserve"> عَن</w:t>
      </w:r>
      <w:r w:rsidRPr="00AA10BC">
        <w:rPr>
          <w:rStyle w:val="libArabicChar"/>
          <w:rFonts w:hint="cs"/>
          <w:rtl/>
        </w:rPr>
        <w:t>ۡ عَطاء عَن عُمَرَ بن اَبی</w:t>
      </w:r>
      <w:r w:rsidRPr="00AA10BC">
        <w:rPr>
          <w:rStyle w:val="libArabicChar"/>
          <w:rtl/>
        </w:rPr>
        <w:t xml:space="preserve"> سَلَم</w:t>
      </w:r>
      <w:r w:rsidR="00800285" w:rsidRPr="004C04B0">
        <w:rPr>
          <w:rStyle w:val="libArabicChar"/>
          <w:rFonts w:hint="cs"/>
          <w:rtl/>
        </w:rPr>
        <w:t>ة</w:t>
      </w:r>
      <w:r w:rsidRPr="00AA10BC">
        <w:rPr>
          <w:rStyle w:val="libArabicChar"/>
          <w:rtl/>
        </w:rPr>
        <w:t xml:space="preserve"> رَب</w:t>
      </w:r>
      <w:r w:rsidRPr="00AA10BC">
        <w:rPr>
          <w:rStyle w:val="libArabicChar"/>
          <w:rFonts w:hint="cs"/>
          <w:rtl/>
        </w:rPr>
        <w:t>ی</w:t>
      </w:r>
      <w:r w:rsidRPr="00AA10BC">
        <w:rPr>
          <w:rStyle w:val="libArabicChar"/>
          <w:rFonts w:hint="eastAsia"/>
          <w:rtl/>
        </w:rPr>
        <w:t>بِ</w:t>
      </w:r>
      <w:r w:rsidRPr="00AA10BC">
        <w:rPr>
          <w:rStyle w:val="libArabicChar"/>
          <w:rtl/>
        </w:rPr>
        <w:t xml:space="preserve"> النَّب</w:t>
      </w:r>
      <w:r w:rsidRPr="00AA10BC">
        <w:rPr>
          <w:rStyle w:val="libArabicChar"/>
          <w:rFonts w:hint="cs"/>
          <w:rtl/>
        </w:rPr>
        <w:t>یﷺ</w:t>
      </w:r>
      <w:r w:rsidRPr="00AA10BC">
        <w:rPr>
          <w:rStyle w:val="libArabicChar"/>
          <w:rFonts w:hint="eastAsia"/>
          <w:rtl/>
        </w:rPr>
        <w:t>قالَ</w:t>
      </w:r>
      <w:r w:rsidRPr="00AA10BC">
        <w:rPr>
          <w:rStyle w:val="libArabicChar"/>
          <w:rtl/>
        </w:rPr>
        <w:t>: نَزَلَت</w:t>
      </w:r>
      <w:r w:rsidRPr="00AA10BC">
        <w:rPr>
          <w:rStyle w:val="libArabicChar"/>
          <w:rFonts w:hint="cs"/>
          <w:rtl/>
        </w:rPr>
        <w:t>ۡ  اِنَّمَا يُرِيدُ الل</w:t>
      </w:r>
      <w:r w:rsidRPr="00AA10BC">
        <w:rPr>
          <w:rStyle w:val="libArabicChar"/>
          <w:rFonts w:hint="eastAsia"/>
          <w:rtl/>
        </w:rPr>
        <w:t>َّ</w:t>
      </w:r>
      <w:r w:rsidRPr="00AA10BC">
        <w:rPr>
          <w:rStyle w:val="libArabicChar"/>
          <w:rFonts w:hint="cs"/>
          <w:rtl/>
        </w:rPr>
        <w:t>هُ</w:t>
      </w:r>
      <w:r w:rsidRPr="00AA10BC">
        <w:rPr>
          <w:rStyle w:val="libArabicChar"/>
          <w:rtl/>
        </w:rPr>
        <w:t xml:space="preserve"> لِ</w:t>
      </w:r>
      <w:r w:rsidRPr="00AA10BC">
        <w:rPr>
          <w:rStyle w:val="libArabicChar"/>
          <w:rFonts w:hint="cs"/>
          <w:rtl/>
        </w:rPr>
        <w:t>يُذْهِبَ عَنْكُمُ الرِّجْسَ أَهْلَ الْبَيْتِ وَيُطَهِّرَكُمْ تَطْهِيرًا فی</w:t>
      </w:r>
      <w:r w:rsidRPr="00AA10BC">
        <w:rPr>
          <w:rStyle w:val="libArabicChar"/>
          <w:rtl/>
        </w:rPr>
        <w:t xml:space="preserve"> بَ</w:t>
      </w:r>
      <w:r w:rsidRPr="00AA10BC">
        <w:rPr>
          <w:rStyle w:val="libArabicChar"/>
          <w:rFonts w:hint="cs"/>
          <w:rtl/>
        </w:rPr>
        <w:t>یۡ</w:t>
      </w:r>
      <w:r w:rsidRPr="00AA10BC">
        <w:rPr>
          <w:rStyle w:val="libArabicChar"/>
          <w:rFonts w:hint="eastAsia"/>
          <w:rtl/>
        </w:rPr>
        <w:t>تِ</w:t>
      </w:r>
      <w:r w:rsidRPr="00AA10BC">
        <w:rPr>
          <w:rStyle w:val="libArabicChar"/>
          <w:rtl/>
        </w:rPr>
        <w:t xml:space="preserve"> اُمِّ سَلَمَ</w:t>
      </w:r>
      <w:r w:rsidR="00800285" w:rsidRPr="004C04B0">
        <w:rPr>
          <w:rStyle w:val="libArabicChar"/>
          <w:rFonts w:hint="cs"/>
          <w:rtl/>
        </w:rPr>
        <w:t>ة</w:t>
      </w:r>
      <w:r w:rsidRPr="00AA10BC">
        <w:rPr>
          <w:rStyle w:val="libArabicChar"/>
          <w:rtl/>
        </w:rPr>
        <w:t xml:space="preserve"> فَدَعا النَّب</w:t>
      </w:r>
      <w:r w:rsidRPr="00AA10BC">
        <w:rPr>
          <w:rStyle w:val="libArabicChar"/>
          <w:rFonts w:hint="cs"/>
          <w:rtl/>
        </w:rPr>
        <w:t>یُﷺ</w:t>
      </w:r>
      <w:r w:rsidRPr="00AA10BC">
        <w:rPr>
          <w:rStyle w:val="libArabicChar"/>
          <w:rtl/>
        </w:rPr>
        <w:t xml:space="preserve"> عَلِ</w:t>
      </w:r>
      <w:r w:rsidRPr="00AA10BC">
        <w:rPr>
          <w:rStyle w:val="libArabicChar"/>
          <w:rFonts w:hint="cs"/>
          <w:rtl/>
        </w:rPr>
        <w:t>یّ</w:t>
      </w:r>
      <w:r w:rsidRPr="00AA10BC">
        <w:rPr>
          <w:rStyle w:val="libArabicChar"/>
          <w:rFonts w:hint="eastAsia"/>
          <w:rtl/>
        </w:rPr>
        <w:t>اً</w:t>
      </w:r>
      <w:r w:rsidRPr="00AA10BC">
        <w:rPr>
          <w:rStyle w:val="libArabicChar"/>
          <w:rtl/>
        </w:rPr>
        <w:t xml:space="preserve"> وَ فاطِمَ</w:t>
      </w:r>
      <w:r w:rsidR="00800285" w:rsidRPr="004C04B0">
        <w:rPr>
          <w:rStyle w:val="libArabicChar"/>
          <w:rFonts w:hint="cs"/>
          <w:rtl/>
        </w:rPr>
        <w:t>ة</w:t>
      </w:r>
      <w:r w:rsidRPr="001E0E4C">
        <w:rPr>
          <w:rStyle w:val="libArabicChar"/>
          <w:rFonts w:hint="cs"/>
          <w:rtl/>
        </w:rPr>
        <w:t>َ</w:t>
      </w:r>
      <w:r w:rsidRPr="00AA10BC">
        <w:rPr>
          <w:rStyle w:val="libArabicChar"/>
          <w:rtl/>
        </w:rPr>
        <w:t xml:space="preserve"> وَ حَسَناً وَ حُسَ</w:t>
      </w:r>
      <w:r w:rsidRPr="00AA10BC">
        <w:rPr>
          <w:rStyle w:val="libArabicChar"/>
          <w:rFonts w:hint="cs"/>
          <w:rtl/>
        </w:rPr>
        <w:t>یۡ</w:t>
      </w:r>
      <w:r w:rsidRPr="00AA10BC">
        <w:rPr>
          <w:rStyle w:val="libArabicChar"/>
          <w:rFonts w:hint="eastAsia"/>
          <w:rtl/>
        </w:rPr>
        <w:t>ناً</w:t>
      </w:r>
      <w:r w:rsidRPr="00AA10BC">
        <w:rPr>
          <w:rStyle w:val="libArabicChar"/>
          <w:rtl/>
        </w:rPr>
        <w:t xml:space="preserve"> فَجَلِّلَ</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بِکِساءٍ وَ عَلی</w:t>
      </w:r>
      <w:r w:rsidRPr="00AA10BC">
        <w:rPr>
          <w:rStyle w:val="libArabicChar"/>
          <w:rtl/>
        </w:rPr>
        <w:t xml:space="preserve"> ظَ</w:t>
      </w:r>
      <w:r w:rsidR="00800285" w:rsidRPr="004C04B0">
        <w:rPr>
          <w:rStyle w:val="libArabicChar"/>
          <w:rFonts w:hint="cs"/>
          <w:rtl/>
        </w:rPr>
        <w:t xml:space="preserve">ه  </w:t>
      </w:r>
      <w:r w:rsidRPr="00AA10BC">
        <w:rPr>
          <w:rStyle w:val="libArabicChar"/>
          <w:rFonts w:hint="cs"/>
          <w:rtl/>
        </w:rPr>
        <w:t>ۡرِ</w:t>
      </w:r>
      <w:r w:rsidR="00800285" w:rsidRPr="004C04B0">
        <w:rPr>
          <w:rStyle w:val="libArabicChar"/>
          <w:rFonts w:hint="cs"/>
          <w:rtl/>
        </w:rPr>
        <w:t xml:space="preserve">ه  </w:t>
      </w:r>
      <w:r w:rsidRPr="001E0E4C">
        <w:rPr>
          <w:rStyle w:val="libArabicChar"/>
          <w:rFonts w:hint="cs"/>
          <w:rtl/>
        </w:rPr>
        <w:t>ِ فَجَلِّلَ</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بِکِساء ثُمَّ قَالَ اَلۡلّ</w:t>
      </w:r>
      <w:r w:rsidR="00800285" w:rsidRPr="004C04B0">
        <w:rPr>
          <w:rStyle w:val="libArabicChar"/>
          <w:rFonts w:hint="cs"/>
          <w:rtl/>
        </w:rPr>
        <w:t xml:space="preserve">ه  </w:t>
      </w:r>
      <w:r w:rsidRPr="001E0E4C">
        <w:rPr>
          <w:rStyle w:val="libArabicChar"/>
          <w:rFonts w:hint="cs"/>
          <w:rtl/>
        </w:rPr>
        <w:t xml:space="preserve">ُمَّ </w:t>
      </w:r>
      <w:r w:rsidRPr="00AA10BC">
        <w:rPr>
          <w:rStyle w:val="libArabicChar"/>
          <w:rFonts w:hint="cs"/>
          <w:rtl/>
        </w:rPr>
        <w:t>هَؤُل</w:t>
      </w:r>
      <w:r w:rsidRPr="00AA10BC">
        <w:rPr>
          <w:rStyle w:val="libArabicChar"/>
          <w:rFonts w:hint="eastAsia"/>
          <w:rtl/>
        </w:rPr>
        <w:t>َاءِ</w:t>
      </w:r>
      <w:r w:rsidRPr="00AA10BC">
        <w:rPr>
          <w:rStyle w:val="libArabicChar"/>
          <w:rtl/>
        </w:rPr>
        <w:t xml:space="preserve"> </w:t>
      </w:r>
      <w:r w:rsidRPr="00AA10BC">
        <w:rPr>
          <w:rStyle w:val="libArabicChar"/>
          <w:rFonts w:hint="cs"/>
          <w:rtl/>
        </w:rPr>
        <w:t>أَهْلُ فَاَذْهَبْ عَنْهُمُ الرِّجْسَ وَ طَهِّرْهُمْ تَطْهِيراً قَالَتْ أُمُّ سَلَمَةَ: وَ أَنَا مَعَ</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يَا نَبِیَّ</w:t>
      </w:r>
      <w:r w:rsidRPr="00AA10BC">
        <w:rPr>
          <w:rStyle w:val="libArabicChar"/>
          <w:rtl/>
        </w:rPr>
        <w:t xml:space="preserve"> الل</w:t>
      </w:r>
      <w:r w:rsidR="00800285" w:rsidRPr="004C04B0">
        <w:rPr>
          <w:rStyle w:val="libArabicChar"/>
          <w:rFonts w:hint="cs"/>
          <w:rtl/>
        </w:rPr>
        <w:t xml:space="preserve">ه  </w:t>
      </w:r>
      <w:r w:rsidRPr="001E0E4C">
        <w:rPr>
          <w:rStyle w:val="libArabicChar"/>
          <w:rFonts w:hint="cs"/>
          <w:rtl/>
        </w:rPr>
        <w:t>ِ ؟  قَالَ: اَن</w:t>
      </w:r>
      <w:r w:rsidRPr="00AA10BC">
        <w:rPr>
          <w:rStyle w:val="libArabicChar"/>
          <w:rFonts w:hint="cs"/>
          <w:rtl/>
        </w:rPr>
        <w:t>ۡتِ عَلی</w:t>
      </w:r>
      <w:r w:rsidRPr="00AA10BC">
        <w:rPr>
          <w:rStyle w:val="libArabicChar"/>
          <w:rtl/>
        </w:rPr>
        <w:t xml:space="preserve"> مَکانِکِ وَ اَن</w:t>
      </w:r>
      <w:r w:rsidRPr="00AA10BC">
        <w:rPr>
          <w:rStyle w:val="libArabicChar"/>
          <w:rFonts w:hint="cs"/>
          <w:rtl/>
        </w:rPr>
        <w:t>ۡتِ إِلَى خَيْرٍ</w:t>
      </w:r>
      <w:r w:rsidRPr="00C94A74">
        <w:rPr>
          <w:rFonts w:hint="cs"/>
          <w:rtl/>
        </w:rPr>
        <w:t>"</w:t>
      </w:r>
    </w:p>
    <w:p w:rsidR="00E90CE5" w:rsidRDefault="00E90CE5" w:rsidP="00E90CE5">
      <w:pPr>
        <w:pStyle w:val="libNormal"/>
        <w:rPr>
          <w:rtl/>
        </w:rPr>
      </w:pPr>
      <w:r>
        <w:rPr>
          <w:rFonts w:hint="eastAsia"/>
          <w:rtl/>
        </w:rPr>
        <w:lastRenderedPageBreak/>
        <w:t>سنن</w:t>
      </w:r>
      <w:r>
        <w:rPr>
          <w:rtl/>
        </w:rPr>
        <w:t xml:space="preserve">  ترمذ</w:t>
      </w:r>
      <w:r>
        <w:rPr>
          <w:rFonts w:hint="cs"/>
          <w:rtl/>
        </w:rPr>
        <w:t>ی</w:t>
      </w:r>
      <w:r>
        <w:rPr>
          <w:rtl/>
        </w:rPr>
        <w:t xml:space="preserve"> نے اپن</w:t>
      </w:r>
      <w:r>
        <w:rPr>
          <w:rFonts w:hint="cs"/>
          <w:rtl/>
        </w:rPr>
        <w:t>ی</w:t>
      </w:r>
      <w:r>
        <w:rPr>
          <w:rtl/>
        </w:rPr>
        <w:t xml:space="preserve"> سند کے مطابق عمر ابن اب</w:t>
      </w:r>
      <w:r>
        <w:rPr>
          <w:rFonts w:hint="cs"/>
          <w:rtl/>
        </w:rPr>
        <w:t>ی</w:t>
      </w:r>
      <w:r>
        <w:rPr>
          <w:rtl/>
        </w:rPr>
        <w:t xml:space="preserve"> سلمہ سے روا</w:t>
      </w:r>
      <w:r>
        <w:rPr>
          <w:rFonts w:hint="cs"/>
          <w:rtl/>
        </w:rPr>
        <w:t>ی</w:t>
      </w:r>
      <w:r>
        <w:rPr>
          <w:rFonts w:hint="eastAsia"/>
          <w:rtl/>
        </w:rPr>
        <w:t>ت</w:t>
      </w:r>
      <w:r>
        <w:rPr>
          <w:rtl/>
        </w:rPr>
        <w:t xml:space="preserve"> ک</w:t>
      </w:r>
      <w:r>
        <w:rPr>
          <w:rFonts w:hint="cs"/>
          <w:rtl/>
        </w:rPr>
        <w:t>ی</w:t>
      </w:r>
      <w:r>
        <w:rPr>
          <w:rtl/>
        </w:rPr>
        <w:t xml:space="preserve"> ہے کہ وہ کہتے ہ</w:t>
      </w:r>
      <w:r>
        <w:rPr>
          <w:rFonts w:hint="cs"/>
          <w:rtl/>
        </w:rPr>
        <w:t>ی</w:t>
      </w:r>
      <w:r>
        <w:rPr>
          <w:rFonts w:hint="eastAsia"/>
          <w:rtl/>
        </w:rPr>
        <w:t>ں</w:t>
      </w:r>
      <w:r>
        <w:rPr>
          <w:rtl/>
        </w:rPr>
        <w:t>: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ام سلمہ کے گھر م</w:t>
      </w:r>
      <w:r>
        <w:rPr>
          <w:rFonts w:hint="cs"/>
          <w:rtl/>
        </w:rPr>
        <w:t>ی</w:t>
      </w:r>
      <w:r>
        <w:rPr>
          <w:rFonts w:hint="eastAsia"/>
          <w:rtl/>
        </w:rPr>
        <w:t>ں</w:t>
      </w:r>
      <w:r>
        <w:rPr>
          <w:rtl/>
        </w:rPr>
        <w:t xml:space="preserve"> نازل ہوئ</w:t>
      </w:r>
      <w:r>
        <w:rPr>
          <w:rFonts w:hint="cs"/>
          <w:rtl/>
        </w:rPr>
        <w:t>ی</w:t>
      </w:r>
      <w:r>
        <w:rPr>
          <w:rtl/>
        </w:rPr>
        <w:t xml:space="preserve">۔ رسولؐ خدا نے </w:t>
      </w:r>
      <w:r w:rsidR="002A35F2">
        <w:rPr>
          <w:rtl/>
        </w:rPr>
        <w:t xml:space="preserve">علی علیہ السلام </w:t>
      </w:r>
      <w:r>
        <w:rPr>
          <w:rtl/>
        </w:rPr>
        <w:t xml:space="preserve">و </w:t>
      </w:r>
      <w:r w:rsidR="00641610">
        <w:rPr>
          <w:rtl/>
        </w:rPr>
        <w:t xml:space="preserve">فاطمہ سلام اللہ علیھا </w:t>
      </w:r>
      <w:r w:rsidRPr="00C94A74">
        <w:rPr>
          <w:rFonts w:hint="cs"/>
          <w:rtl/>
        </w:rPr>
        <w:t>و حسن و حس</w:t>
      </w:r>
      <w:r>
        <w:rPr>
          <w:rFonts w:hint="cs"/>
          <w:rtl/>
        </w:rPr>
        <w:t>ی</w:t>
      </w:r>
      <w:r>
        <w:rPr>
          <w:rFonts w:hint="eastAsia"/>
          <w:rtl/>
        </w:rPr>
        <w:t>ن‘کو</w:t>
      </w:r>
      <w:r>
        <w:rPr>
          <w:rtl/>
        </w:rPr>
        <w:t xml:space="preserve"> اپنے پاس بلا</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اپن</w:t>
      </w:r>
      <w:r>
        <w:rPr>
          <w:rFonts w:hint="cs"/>
          <w:rtl/>
        </w:rPr>
        <w:t>ی</w:t>
      </w:r>
      <w:r>
        <w:rPr>
          <w:rtl/>
        </w:rPr>
        <w:t xml:space="preserve"> عباء کے اندر داخل کرنے کے بعد بارگاہ الٰہ</w:t>
      </w:r>
      <w:r>
        <w:rPr>
          <w:rFonts w:hint="cs"/>
          <w:rtl/>
        </w:rPr>
        <w:t>ی</w:t>
      </w:r>
      <w:r>
        <w:rPr>
          <w:rtl/>
        </w:rPr>
        <w:t xml:space="preserve"> م</w:t>
      </w:r>
      <w:r>
        <w:rPr>
          <w:rFonts w:hint="cs"/>
          <w:rtl/>
        </w:rPr>
        <w:t>ی</w:t>
      </w:r>
      <w:r>
        <w:rPr>
          <w:rFonts w:hint="eastAsia"/>
          <w:rtl/>
        </w:rPr>
        <w:t>ں</w:t>
      </w:r>
      <w:r>
        <w:rPr>
          <w:rtl/>
        </w:rPr>
        <w:t xml:space="preserve"> عرض ک</w:t>
      </w:r>
      <w:r>
        <w:rPr>
          <w:rFonts w:hint="cs"/>
          <w:rtl/>
        </w:rPr>
        <w:t>ی</w:t>
      </w:r>
      <w:r>
        <w:rPr>
          <w:rFonts w:hint="eastAsia"/>
          <w:rtl/>
        </w:rPr>
        <w:t>ا</w:t>
      </w:r>
      <w:r>
        <w:rPr>
          <w:rtl/>
        </w:rPr>
        <w:t>: خدا</w:t>
      </w:r>
      <w:r>
        <w:rPr>
          <w:rFonts w:hint="cs"/>
          <w:rtl/>
        </w:rPr>
        <w:t>ی</w:t>
      </w:r>
      <w:r>
        <w:rPr>
          <w:rFonts w:hint="eastAsia"/>
          <w:rtl/>
        </w:rPr>
        <w:t>ا</w:t>
      </w:r>
      <w:r>
        <w:rPr>
          <w:rtl/>
        </w:rPr>
        <w:t xml:space="preserve"> </w:t>
      </w:r>
      <w:r>
        <w:rPr>
          <w:rFonts w:hint="cs"/>
          <w:rtl/>
        </w:rPr>
        <w:t>ی</w:t>
      </w:r>
      <w:r>
        <w:rPr>
          <w:rFonts w:hint="eastAsia"/>
          <w:rtl/>
        </w:rPr>
        <w:t>ہ</w:t>
      </w:r>
      <w:r>
        <w:rPr>
          <w:rtl/>
        </w:rPr>
        <w:t xml:space="preserve"> </w:t>
      </w:r>
      <w:r>
        <w:rPr>
          <w:rFonts w:hint="eastAsia"/>
          <w:rtl/>
        </w:rPr>
        <w:t>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ہ</w:t>
      </w:r>
      <w:r>
        <w:rPr>
          <w:rFonts w:hint="cs"/>
          <w:rtl/>
        </w:rPr>
        <w:t>ی</w:t>
      </w:r>
      <w:r>
        <w:rPr>
          <w:rFonts w:hint="eastAsia"/>
          <w:rtl/>
        </w:rPr>
        <w:t>ں</w:t>
      </w:r>
      <w:r>
        <w:rPr>
          <w:rtl/>
        </w:rPr>
        <w:t xml:space="preserve"> پس تو ان سے ہر قسم کے رجس و گناہ کو دور رکھ اور انہ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پاک و پاک</w:t>
      </w:r>
      <w:r>
        <w:rPr>
          <w:rFonts w:hint="cs"/>
          <w:rtl/>
        </w:rPr>
        <w:t>ی</w:t>
      </w:r>
      <w:r>
        <w:rPr>
          <w:rFonts w:hint="eastAsia"/>
          <w:rtl/>
        </w:rPr>
        <w:t>زہ</w:t>
      </w:r>
      <w:r>
        <w:rPr>
          <w:rtl/>
        </w:rPr>
        <w:t xml:space="preserve"> رکھ ج</w:t>
      </w:r>
      <w:r>
        <w:rPr>
          <w:rFonts w:hint="cs"/>
          <w:rtl/>
        </w:rPr>
        <w:t>ی</w:t>
      </w:r>
      <w:r>
        <w:rPr>
          <w:rFonts w:hint="eastAsia"/>
          <w:rtl/>
        </w:rPr>
        <w:t>سا</w:t>
      </w:r>
      <w:r>
        <w:rPr>
          <w:rtl/>
        </w:rPr>
        <w:t xml:space="preserve"> کہ پاک و پاک</w:t>
      </w:r>
      <w:r>
        <w:rPr>
          <w:rFonts w:hint="cs"/>
          <w:rtl/>
        </w:rPr>
        <w:t>ی</w:t>
      </w:r>
      <w:r>
        <w:rPr>
          <w:rFonts w:hint="eastAsia"/>
          <w:rtl/>
        </w:rPr>
        <w:t>زہ</w:t>
      </w:r>
      <w:r>
        <w:rPr>
          <w:rtl/>
        </w:rPr>
        <w:t xml:space="preserve"> رکھنے کا حق ہے۔ ام سلمہ کہت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رسولؐ اللہ!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ان اہلب</w:t>
      </w:r>
      <w:r>
        <w:rPr>
          <w:rFonts w:hint="cs"/>
          <w:rtl/>
        </w:rPr>
        <w:t>ی</w:t>
      </w:r>
      <w:r>
        <w:rPr>
          <w:rFonts w:hint="eastAsia"/>
          <w:rtl/>
        </w:rPr>
        <w:t>ت</w:t>
      </w:r>
      <w:r w:rsidR="006C0D31">
        <w:rPr>
          <w:rtl/>
        </w:rPr>
        <w:t xml:space="preserve"> علیھم السلام </w:t>
      </w:r>
      <w:r>
        <w:rPr>
          <w:rtl/>
        </w:rPr>
        <w:t>م</w:t>
      </w:r>
      <w:r>
        <w:rPr>
          <w:rFonts w:hint="cs"/>
          <w:rtl/>
        </w:rPr>
        <w:t>ی</w:t>
      </w:r>
      <w:r>
        <w:rPr>
          <w:rFonts w:hint="eastAsia"/>
          <w:rtl/>
        </w:rPr>
        <w:t>ں</w:t>
      </w:r>
      <w:r>
        <w:rPr>
          <w:rtl/>
        </w:rPr>
        <w:t xml:space="preserve"> سے ہوں؟ حضور نے فرما</w:t>
      </w:r>
      <w:r>
        <w:rPr>
          <w:rFonts w:hint="cs"/>
          <w:rtl/>
        </w:rPr>
        <w:t>ی</w:t>
      </w:r>
      <w:r>
        <w:rPr>
          <w:rFonts w:hint="eastAsia"/>
          <w:rtl/>
        </w:rPr>
        <w:t>ا</w:t>
      </w:r>
      <w:r>
        <w:rPr>
          <w:rtl/>
        </w:rPr>
        <w:t>: تم اپن</w:t>
      </w:r>
      <w:r>
        <w:rPr>
          <w:rFonts w:hint="cs"/>
          <w:rtl/>
        </w:rPr>
        <w:t>ی</w:t>
      </w:r>
      <w:r>
        <w:rPr>
          <w:rtl/>
        </w:rPr>
        <w:t xml:space="preserve"> جگہ رہو کہ تم خ</w:t>
      </w:r>
      <w:r>
        <w:rPr>
          <w:rFonts w:hint="cs"/>
          <w:rtl/>
        </w:rPr>
        <w:t>ی</w:t>
      </w:r>
      <w:r>
        <w:rPr>
          <w:rFonts w:hint="eastAsia"/>
          <w:rtl/>
        </w:rPr>
        <w:t>ر</w:t>
      </w:r>
      <w:r>
        <w:rPr>
          <w:rtl/>
        </w:rPr>
        <w:t xml:space="preserve"> پر ہو۔ </w:t>
      </w:r>
    </w:p>
    <w:p w:rsidR="00E90CE5" w:rsidRDefault="00E90CE5" w:rsidP="002929E7">
      <w:pPr>
        <w:pStyle w:val="libNormal"/>
        <w:rPr>
          <w:rtl/>
        </w:rPr>
      </w:pPr>
      <w:r>
        <w:rPr>
          <w:rtl/>
          <w:lang w:bidi="fa-IR"/>
        </w:rPr>
        <w:t>۲</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sidRPr="006C0D31">
        <w:rPr>
          <w:rStyle w:val="libFootnotenumChar"/>
          <w:rtl/>
        </w:rPr>
        <w:t>(</w:t>
      </w:r>
      <w:r w:rsidR="002929E7" w:rsidRPr="006C0D31">
        <w:rPr>
          <w:rStyle w:val="libFootnotenumChar"/>
          <w:rFonts w:hint="cs"/>
          <w:rtl/>
        </w:rPr>
        <w:t>4</w:t>
      </w:r>
      <w:r w:rsidRPr="006C0D31">
        <w:rPr>
          <w:rStyle w:val="libFootnotenumChar"/>
          <w:rtl/>
        </w:rPr>
        <w:t>)</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AA10BC">
        <w:rPr>
          <w:rStyle w:val="libArabicChar"/>
          <w:rtl/>
        </w:rPr>
        <w:t>وَ ف</w:t>
      </w:r>
      <w:r w:rsidRPr="00AA10BC">
        <w:rPr>
          <w:rStyle w:val="libArabicChar"/>
          <w:rFonts w:hint="cs"/>
          <w:rtl/>
        </w:rPr>
        <w:t>ی</w:t>
      </w:r>
      <w:r w:rsidRPr="00AA10BC">
        <w:rPr>
          <w:rStyle w:val="libArabicChar"/>
          <w:rtl/>
        </w:rPr>
        <w:t xml:space="preserve"> سُنَنِ التِّر</w:t>
      </w:r>
      <w:r w:rsidRPr="00AA10BC">
        <w:rPr>
          <w:rStyle w:val="libArabicChar"/>
          <w:rFonts w:hint="cs"/>
          <w:rtl/>
        </w:rPr>
        <w:t>ۡمِذی</w:t>
      </w:r>
      <w:r w:rsidRPr="00AA10BC">
        <w:rPr>
          <w:rStyle w:val="libArabicChar"/>
          <w:rtl/>
        </w:rPr>
        <w:t xml:space="preserve"> بَع</w:t>
      </w:r>
      <w:r w:rsidRPr="00AA10BC">
        <w:rPr>
          <w:rStyle w:val="libArabicChar"/>
          <w:rFonts w:hint="cs"/>
          <w:rtl/>
        </w:rPr>
        <w:t>ۡدَ ذِکۡرِ مَناقِبِ الۡاَصۡحابِ، عَنۡ اُمّ سَلَمَ</w:t>
      </w:r>
      <w:r w:rsidR="00800285" w:rsidRPr="004C04B0">
        <w:rPr>
          <w:rStyle w:val="libArabicChar"/>
          <w:rFonts w:hint="cs"/>
          <w:rtl/>
        </w:rPr>
        <w:t>ة</w:t>
      </w:r>
      <w:r w:rsidRPr="00AA10BC">
        <w:rPr>
          <w:rStyle w:val="libArabicChar"/>
          <w:rtl/>
        </w:rPr>
        <w:t>: اِنَّ النَّبِ</w:t>
      </w:r>
      <w:r w:rsidRPr="00AA10BC">
        <w:rPr>
          <w:rStyle w:val="libArabicChar"/>
          <w:rFonts w:hint="cs"/>
          <w:rtl/>
        </w:rPr>
        <w:t>يَّﷺ</w:t>
      </w:r>
      <w:r w:rsidRPr="00AA10BC">
        <w:rPr>
          <w:rStyle w:val="libArabicChar"/>
          <w:rtl/>
        </w:rPr>
        <w:t xml:space="preserve"> جَلَّلَ عَلَ</w:t>
      </w:r>
      <w:r w:rsidRPr="00AA10BC">
        <w:rPr>
          <w:rStyle w:val="libArabicChar"/>
          <w:rFonts w:hint="cs"/>
          <w:rtl/>
        </w:rPr>
        <w:t>ى الحَسَنِ وَ الحُسَيْنِ وَ عَلِيٍّ وَ فَاطِمَةَ کِساءً  ثُمَّ قَالَ: اَلۡلّ</w:t>
      </w:r>
      <w:r w:rsidR="00800285" w:rsidRPr="004C04B0">
        <w:rPr>
          <w:rStyle w:val="libArabicChar"/>
          <w:rFonts w:hint="cs"/>
          <w:rtl/>
        </w:rPr>
        <w:t xml:space="preserve">ه  </w:t>
      </w:r>
      <w:r w:rsidRPr="001E0E4C">
        <w:rPr>
          <w:rStyle w:val="libArabicChar"/>
          <w:rFonts w:hint="cs"/>
          <w:rtl/>
        </w:rPr>
        <w:t xml:space="preserve">ُمَّ </w:t>
      </w:r>
      <w:r w:rsidRPr="00AA10BC">
        <w:rPr>
          <w:rStyle w:val="libArabicChar"/>
          <w:rFonts w:hint="cs"/>
          <w:rtl/>
        </w:rPr>
        <w:t>هَؤُلَاءِ أَهْلُ بَيْتِي وَ خاصَّتی</w:t>
      </w:r>
      <w:r w:rsidRPr="00AA10BC">
        <w:rPr>
          <w:rStyle w:val="libArabicChar"/>
          <w:rtl/>
        </w:rPr>
        <w:t xml:space="preserve"> اِذ</w:t>
      </w:r>
      <w:r w:rsidRPr="00AA10BC">
        <w:rPr>
          <w:rStyle w:val="libArabicChar"/>
          <w:rFonts w:hint="cs"/>
          <w:rtl/>
        </w:rPr>
        <w:t>ْهَبْ عَنْهُمُ الرِّجْسَ وَ طَهِّرْهُمْ تَطْهِيراً فَقَالَتْ أُمُّ سَلَمَةَ:  وَ أَنَا مَعَ</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يَا رَسُولَ اللَّهِ؟  قَالَ: قِفی</w:t>
      </w:r>
      <w:r w:rsidRPr="00AA10BC">
        <w:rPr>
          <w:rStyle w:val="libArabicChar"/>
          <w:rtl/>
        </w:rPr>
        <w:t xml:space="preserve"> ف</w:t>
      </w:r>
      <w:r w:rsidRPr="00AA10BC">
        <w:rPr>
          <w:rStyle w:val="libArabicChar"/>
          <w:rFonts w:hint="cs"/>
          <w:rtl/>
        </w:rPr>
        <w:t>ی</w:t>
      </w:r>
      <w:r w:rsidRPr="00AA10BC">
        <w:rPr>
          <w:rStyle w:val="libArabicChar"/>
          <w:rtl/>
        </w:rPr>
        <w:t xml:space="preserve"> مَکانِکِ </w:t>
      </w:r>
      <w:r w:rsidRPr="00AA10BC">
        <w:rPr>
          <w:rStyle w:val="libArabicChar"/>
          <w:rFonts w:hint="cs"/>
          <w:rtl/>
        </w:rPr>
        <w:t>إِنَّكِ إِلَى خَيْرٍ</w:t>
      </w:r>
      <w:r w:rsidRPr="00C94A74">
        <w:rPr>
          <w:rFonts w:hint="cs"/>
          <w:rtl/>
        </w:rPr>
        <w:t>"</w:t>
      </w:r>
    </w:p>
    <w:p w:rsidR="00E90CE5" w:rsidRDefault="00E90CE5" w:rsidP="00E90CE5">
      <w:pPr>
        <w:pStyle w:val="libNormal"/>
        <w:rPr>
          <w:rtl/>
        </w:rPr>
      </w:pPr>
      <w:r>
        <w:rPr>
          <w:rFonts w:hint="eastAsia"/>
          <w:rtl/>
        </w:rPr>
        <w:t>ترمذ</w:t>
      </w:r>
      <w:r>
        <w:rPr>
          <w:rFonts w:hint="cs"/>
          <w:rtl/>
        </w:rPr>
        <w:t>ی</w:t>
      </w:r>
      <w:r>
        <w:rPr>
          <w:rtl/>
        </w:rPr>
        <w:t xml:space="preserve"> نے اپن</w:t>
      </w:r>
      <w:r>
        <w:rPr>
          <w:rFonts w:hint="cs"/>
          <w:rtl/>
        </w:rPr>
        <w:t>ی</w:t>
      </w:r>
      <w:r>
        <w:rPr>
          <w:rtl/>
        </w:rPr>
        <w:t xml:space="preserve"> کتاب سنن م</w:t>
      </w:r>
      <w:r>
        <w:rPr>
          <w:rFonts w:hint="cs"/>
          <w:rtl/>
        </w:rPr>
        <w:t>ی</w:t>
      </w:r>
      <w:r>
        <w:rPr>
          <w:rFonts w:hint="eastAsia"/>
          <w:rtl/>
        </w:rPr>
        <w:t>ں</w:t>
      </w:r>
      <w:r>
        <w:rPr>
          <w:rtl/>
        </w:rPr>
        <w:t xml:space="preserve"> اپن</w:t>
      </w:r>
      <w:r>
        <w:rPr>
          <w:rFonts w:hint="cs"/>
          <w:rtl/>
        </w:rPr>
        <w:t>ی</w:t>
      </w:r>
      <w:r>
        <w:rPr>
          <w:rtl/>
        </w:rPr>
        <w:t xml:space="preserve"> سند کے مطابق اصحاب کے مناقب ذکر کرنے کے بعد ام سلمہ سے روا</w:t>
      </w:r>
      <w:r>
        <w:rPr>
          <w:rFonts w:hint="cs"/>
          <w:rtl/>
        </w:rPr>
        <w:t>ی</w:t>
      </w:r>
      <w:r>
        <w:rPr>
          <w:rFonts w:hint="eastAsia"/>
          <w:rtl/>
        </w:rPr>
        <w:t>ت</w:t>
      </w:r>
      <w:r>
        <w:rPr>
          <w:rtl/>
        </w:rPr>
        <w:t xml:space="preserve"> ک</w:t>
      </w:r>
      <w:r>
        <w:rPr>
          <w:rFonts w:hint="cs"/>
          <w:rtl/>
        </w:rPr>
        <w:t>ی</w:t>
      </w:r>
      <w:r>
        <w:rPr>
          <w:rtl/>
        </w:rPr>
        <w:t xml:space="preserve"> ہے کہ : رسول خدا نے حسن و حس</w:t>
      </w:r>
      <w:r>
        <w:rPr>
          <w:rFonts w:hint="cs"/>
          <w:rtl/>
        </w:rPr>
        <w:t>ی</w:t>
      </w:r>
      <w:r>
        <w:rPr>
          <w:rFonts w:hint="eastAsia"/>
          <w:rtl/>
        </w:rPr>
        <w:t>ن</w:t>
      </w:r>
      <w:r>
        <w:rPr>
          <w:rtl/>
        </w:rPr>
        <w:t xml:space="preserve"> عل</w:t>
      </w:r>
      <w:r>
        <w:rPr>
          <w:rFonts w:hint="cs"/>
          <w:rtl/>
        </w:rPr>
        <w:t>ی</w:t>
      </w:r>
      <w:r>
        <w:rPr>
          <w:rtl/>
        </w:rPr>
        <w:t xml:space="preserve"> و فاطمہ پر اپن</w:t>
      </w:r>
      <w:r>
        <w:rPr>
          <w:rFonts w:hint="cs"/>
          <w:rtl/>
        </w:rPr>
        <w:t>ی</w:t>
      </w:r>
      <w:r>
        <w:rPr>
          <w:rtl/>
        </w:rPr>
        <w:t xml:space="preserve"> عباء ڈال کر بارگاہِ الٰہ</w:t>
      </w:r>
      <w:r>
        <w:rPr>
          <w:rFonts w:hint="cs"/>
          <w:rtl/>
        </w:rPr>
        <w:t>ی</w:t>
      </w:r>
      <w:r>
        <w:rPr>
          <w:rtl/>
        </w:rPr>
        <w:t xml:space="preserve"> م</w:t>
      </w:r>
      <w:r>
        <w:rPr>
          <w:rFonts w:hint="cs"/>
          <w:rtl/>
        </w:rPr>
        <w:t>ی</w:t>
      </w:r>
      <w:r>
        <w:rPr>
          <w:rFonts w:hint="eastAsia"/>
          <w:rtl/>
        </w:rPr>
        <w:t>ں</w:t>
      </w:r>
      <w:r>
        <w:rPr>
          <w:rtl/>
        </w:rPr>
        <w:t xml:space="preserve"> عرض ک</w:t>
      </w:r>
      <w:r>
        <w:rPr>
          <w:rFonts w:hint="cs"/>
          <w:rtl/>
        </w:rPr>
        <w:t>ی</w:t>
      </w:r>
      <w:r>
        <w:rPr>
          <w:rFonts w:hint="eastAsia"/>
          <w:rtl/>
        </w:rPr>
        <w:t>ا</w:t>
      </w:r>
      <w:r>
        <w:rPr>
          <w:rtl/>
        </w:rPr>
        <w:t>: خدا</w:t>
      </w:r>
      <w:r>
        <w:rPr>
          <w:rFonts w:hint="cs"/>
          <w:rtl/>
        </w:rPr>
        <w:t>ی</w:t>
      </w:r>
      <w:r>
        <w:rPr>
          <w:rFonts w:hint="eastAsia"/>
          <w:rtl/>
        </w:rPr>
        <w:t>ا</w:t>
      </w:r>
      <w:r>
        <w:rPr>
          <w:rtl/>
        </w:rPr>
        <w:t xml:space="preserve">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اور م</w:t>
      </w:r>
      <w:r>
        <w:rPr>
          <w:rFonts w:hint="cs"/>
          <w:rtl/>
        </w:rPr>
        <w:t>ی</w:t>
      </w:r>
      <w:r>
        <w:rPr>
          <w:rFonts w:hint="eastAsia"/>
          <w:rtl/>
        </w:rPr>
        <w:t>رے</w:t>
      </w:r>
      <w:r>
        <w:rPr>
          <w:rtl/>
        </w:rPr>
        <w:t xml:space="preserve"> مخصوص اف</w:t>
      </w:r>
      <w:r w:rsidR="00D854E7">
        <w:rPr>
          <w:rtl/>
        </w:rPr>
        <w:t>را</w:t>
      </w:r>
      <w:r>
        <w:rPr>
          <w:rtl/>
        </w:rPr>
        <w:t>د ہ</w:t>
      </w:r>
      <w:r>
        <w:rPr>
          <w:rFonts w:hint="cs"/>
          <w:rtl/>
        </w:rPr>
        <w:t>ی</w:t>
      </w:r>
      <w:r>
        <w:rPr>
          <w:rFonts w:hint="eastAsia"/>
          <w:rtl/>
        </w:rPr>
        <w:t>ں،</w:t>
      </w:r>
      <w:r>
        <w:rPr>
          <w:rtl/>
        </w:rPr>
        <w:t xml:space="preserve"> ان سے ہر پل</w:t>
      </w:r>
      <w:r>
        <w:rPr>
          <w:rFonts w:hint="cs"/>
          <w:rtl/>
        </w:rPr>
        <w:t>ی</w:t>
      </w:r>
      <w:r>
        <w:rPr>
          <w:rFonts w:hint="eastAsia"/>
          <w:rtl/>
        </w:rPr>
        <w:t>د</w:t>
      </w:r>
      <w:r>
        <w:rPr>
          <w:rFonts w:hint="cs"/>
          <w:rtl/>
        </w:rPr>
        <w:t>ی</w:t>
      </w:r>
      <w:r>
        <w:rPr>
          <w:rtl/>
        </w:rPr>
        <w:t xml:space="preserve"> و رجس ک</w:t>
      </w:r>
      <w:r>
        <w:rPr>
          <w:rFonts w:hint="eastAsia"/>
          <w:rtl/>
        </w:rPr>
        <w:t>و</w:t>
      </w:r>
      <w:r>
        <w:rPr>
          <w:rtl/>
        </w:rPr>
        <w:t xml:space="preserve"> دور رکھ اور انہ</w:t>
      </w:r>
      <w:r>
        <w:rPr>
          <w:rFonts w:hint="cs"/>
          <w:rtl/>
        </w:rPr>
        <w:t>ی</w:t>
      </w:r>
      <w:r>
        <w:rPr>
          <w:rFonts w:hint="eastAsia"/>
          <w:rtl/>
        </w:rPr>
        <w:t>ں</w:t>
      </w:r>
      <w:r>
        <w:rPr>
          <w:rtl/>
        </w:rPr>
        <w:t xml:space="preserve"> پاک و پاک</w:t>
      </w:r>
      <w:r>
        <w:rPr>
          <w:rFonts w:hint="cs"/>
          <w:rtl/>
        </w:rPr>
        <w:t>ی</w:t>
      </w:r>
      <w:r>
        <w:rPr>
          <w:rFonts w:hint="eastAsia"/>
          <w:rtl/>
        </w:rPr>
        <w:t>زہ</w:t>
      </w:r>
      <w:r>
        <w:rPr>
          <w:rtl/>
        </w:rPr>
        <w:t xml:space="preserve"> رکھنا۔ ام سلمہ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 اللہ!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ان کے ساتھ ہوں؟ حضور ؐ نے فرما</w:t>
      </w:r>
      <w:r>
        <w:rPr>
          <w:rFonts w:hint="cs"/>
          <w:rtl/>
        </w:rPr>
        <w:t>ی</w:t>
      </w:r>
      <w:r>
        <w:rPr>
          <w:rFonts w:hint="eastAsia"/>
          <w:rtl/>
        </w:rPr>
        <w:t>ا</w:t>
      </w:r>
      <w:r>
        <w:rPr>
          <w:rtl/>
        </w:rPr>
        <w:t>: تم اپن</w:t>
      </w:r>
      <w:r>
        <w:rPr>
          <w:rFonts w:hint="cs"/>
          <w:rtl/>
        </w:rPr>
        <w:t>ی</w:t>
      </w:r>
      <w:r>
        <w:rPr>
          <w:rtl/>
        </w:rPr>
        <w:t xml:space="preserve"> جگہ ٹھہر</w:t>
      </w:r>
      <w:r>
        <w:rPr>
          <w:rFonts w:hint="cs"/>
          <w:rtl/>
        </w:rPr>
        <w:t>ی</w:t>
      </w:r>
      <w:r>
        <w:rPr>
          <w:rtl/>
        </w:rPr>
        <w:t xml:space="preserve"> رہو ، تم خ</w:t>
      </w:r>
      <w:r>
        <w:rPr>
          <w:rFonts w:hint="cs"/>
          <w:rtl/>
        </w:rPr>
        <w:t>ی</w:t>
      </w:r>
      <w:r>
        <w:rPr>
          <w:rFonts w:hint="eastAsia"/>
          <w:rtl/>
        </w:rPr>
        <w:t>ر</w:t>
      </w:r>
      <w:r>
        <w:rPr>
          <w:rtl/>
        </w:rPr>
        <w:t xml:space="preserve"> پر ہو۔</w:t>
      </w:r>
    </w:p>
    <w:p w:rsidR="00E90CE5" w:rsidRDefault="00E90CE5" w:rsidP="00E90CE5">
      <w:pPr>
        <w:pStyle w:val="libNormal"/>
        <w:rPr>
          <w:rtl/>
        </w:rPr>
      </w:pPr>
      <w:r>
        <w:rPr>
          <w:rFonts w:hint="eastAsia"/>
          <w:rtl/>
        </w:rPr>
        <w:t>نکتہ</w:t>
      </w:r>
      <w:r>
        <w:rPr>
          <w:rtl/>
        </w:rPr>
        <w:t>: مولانا موصوف اس روا</w:t>
      </w:r>
      <w:r>
        <w:rPr>
          <w:rFonts w:hint="cs"/>
          <w:rtl/>
        </w:rPr>
        <w:t>ی</w:t>
      </w:r>
      <w:r>
        <w:rPr>
          <w:rFonts w:hint="eastAsia"/>
          <w:rtl/>
        </w:rPr>
        <w:t>ت</w:t>
      </w:r>
      <w:r>
        <w:rPr>
          <w:rtl/>
        </w:rPr>
        <w:t xml:space="preserve"> کو نقل کرنے کے بعد لکھتے ہ</w:t>
      </w:r>
      <w:r>
        <w:rPr>
          <w:rFonts w:hint="cs"/>
          <w:rtl/>
        </w:rPr>
        <w:t>ی</w:t>
      </w:r>
      <w:r>
        <w:rPr>
          <w:rFonts w:hint="eastAsia"/>
          <w:rtl/>
        </w:rPr>
        <w:t>ں</w:t>
      </w:r>
      <w:r>
        <w:rPr>
          <w:rtl/>
        </w:rPr>
        <w:t xml:space="preserve"> : "</w:t>
      </w:r>
      <w:r w:rsidR="00800285" w:rsidRPr="004C04B0">
        <w:rPr>
          <w:rStyle w:val="libArabicChar"/>
          <w:rFonts w:hint="cs"/>
          <w:rtl/>
        </w:rPr>
        <w:t xml:space="preserve">ه  </w:t>
      </w:r>
      <w:r w:rsidRPr="001E0E4C">
        <w:rPr>
          <w:rStyle w:val="libArabicChar"/>
          <w:rFonts w:hint="cs"/>
          <w:rtl/>
        </w:rPr>
        <w:t>ذا حد</w:t>
      </w:r>
      <w:r w:rsidRPr="00AA10BC">
        <w:rPr>
          <w:rStyle w:val="libArabicChar"/>
          <w:rFonts w:hint="cs"/>
          <w:rtl/>
        </w:rPr>
        <w:t>ی</w:t>
      </w:r>
      <w:r w:rsidRPr="00AA10BC">
        <w:rPr>
          <w:rStyle w:val="libArabicChar"/>
          <w:rFonts w:hint="eastAsia"/>
          <w:rtl/>
        </w:rPr>
        <w:t>ثٌ</w:t>
      </w:r>
      <w:r w:rsidRPr="00AA10BC">
        <w:rPr>
          <w:rStyle w:val="libArabicChar"/>
          <w:rtl/>
        </w:rPr>
        <w:t xml:space="preserve"> حسنٌ صح</w:t>
      </w:r>
      <w:r w:rsidRPr="00AA10BC">
        <w:rPr>
          <w:rStyle w:val="libArabicChar"/>
          <w:rFonts w:hint="cs"/>
          <w:rtl/>
        </w:rPr>
        <w:t>ی</w:t>
      </w:r>
      <w:r w:rsidRPr="00AA10BC">
        <w:rPr>
          <w:rStyle w:val="libArabicChar"/>
          <w:rFonts w:hint="eastAsia"/>
          <w:rtl/>
        </w:rPr>
        <w:t>حٌ</w:t>
      </w:r>
      <w:r w:rsidRPr="00AA10BC">
        <w:rPr>
          <w:rStyle w:val="libArabicChar"/>
          <w:rtl/>
        </w:rPr>
        <w:t xml:space="preserve"> وَ </w:t>
      </w:r>
      <w:r w:rsidR="00800285" w:rsidRPr="004C04B0">
        <w:rPr>
          <w:rStyle w:val="libArabicChar"/>
          <w:rFonts w:hint="cs"/>
          <w:rtl/>
        </w:rPr>
        <w:t xml:space="preserve">ه  </w:t>
      </w:r>
      <w:r w:rsidRPr="001E0E4C">
        <w:rPr>
          <w:rStyle w:val="libArabicChar"/>
          <w:rFonts w:hint="cs"/>
          <w:rtl/>
        </w:rPr>
        <w:t>ُوَ اَح</w:t>
      </w:r>
      <w:r w:rsidRPr="00AA10BC">
        <w:rPr>
          <w:rStyle w:val="libArabicChar"/>
          <w:rFonts w:hint="cs"/>
          <w:rtl/>
        </w:rPr>
        <w:t>ۡسَنُ شَی</w:t>
      </w:r>
      <w:r w:rsidRPr="00AA10BC">
        <w:rPr>
          <w:rStyle w:val="libArabicChar"/>
          <w:rFonts w:hint="eastAsia"/>
          <w:rtl/>
        </w:rPr>
        <w:t>ءٍ</w:t>
      </w:r>
      <w:r w:rsidRPr="00AA10BC">
        <w:rPr>
          <w:rStyle w:val="libArabicChar"/>
          <w:rtl/>
        </w:rPr>
        <w:t xml:space="preserve"> رُوِ</w:t>
      </w:r>
      <w:r w:rsidRPr="00AA10BC">
        <w:rPr>
          <w:rStyle w:val="libArabicChar"/>
          <w:rFonts w:hint="cs"/>
          <w:rtl/>
        </w:rPr>
        <w:t>یَ</w:t>
      </w:r>
      <w:r w:rsidRPr="00AA10BC">
        <w:rPr>
          <w:rStyle w:val="libArabicChar"/>
          <w:rtl/>
        </w:rPr>
        <w:t xml:space="preserve"> فِ</w:t>
      </w:r>
      <w:r w:rsidRPr="00AA10BC">
        <w:rPr>
          <w:rStyle w:val="libArabicChar"/>
          <w:rFonts w:hint="cs"/>
          <w:rtl/>
        </w:rPr>
        <w:t>ی</w:t>
      </w:r>
      <w:r w:rsidRPr="00AA10BC">
        <w:rPr>
          <w:rStyle w:val="libArabicChar"/>
          <w:rtl/>
        </w:rPr>
        <w:t xml:space="preserve"> </w:t>
      </w:r>
      <w:r w:rsidR="00800285" w:rsidRPr="004C04B0">
        <w:rPr>
          <w:rStyle w:val="libArabicChar"/>
          <w:rFonts w:hint="cs"/>
          <w:rtl/>
        </w:rPr>
        <w:t xml:space="preserve">ه  </w:t>
      </w:r>
      <w:r w:rsidRPr="001E0E4C">
        <w:rPr>
          <w:rStyle w:val="libArabicChar"/>
          <w:rFonts w:hint="cs"/>
          <w:rtl/>
        </w:rPr>
        <w:t>ذا الباب</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حسن و صح</w:t>
      </w:r>
      <w:r>
        <w:rPr>
          <w:rFonts w:hint="cs"/>
          <w:rtl/>
        </w:rPr>
        <w:t>ی</w:t>
      </w:r>
      <w:r>
        <w:rPr>
          <w:rFonts w:hint="eastAsia"/>
          <w:rtl/>
        </w:rPr>
        <w:t>ح</w:t>
      </w:r>
      <w:r>
        <w:rPr>
          <w:rtl/>
        </w:rPr>
        <w:t xml:space="preserve"> ہے اور اس سلسلہ ک</w:t>
      </w:r>
      <w:r>
        <w:rPr>
          <w:rFonts w:hint="cs"/>
          <w:rtl/>
        </w:rPr>
        <w:t>ی</w:t>
      </w:r>
      <w:r>
        <w:rPr>
          <w:rtl/>
        </w:rPr>
        <w:t xml:space="preserve"> بہتر</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ہے۔</w:t>
      </w:r>
    </w:p>
    <w:p w:rsidR="00E90CE5" w:rsidRDefault="00E90CE5" w:rsidP="002929E7">
      <w:pPr>
        <w:pStyle w:val="libNormal"/>
        <w:rPr>
          <w:rtl/>
        </w:rPr>
      </w:pPr>
      <w:r>
        <w:rPr>
          <w:rtl/>
          <w:lang w:bidi="fa-IR"/>
        </w:rPr>
        <w:t>۳</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sidRPr="006C0D31">
        <w:rPr>
          <w:rStyle w:val="libFootnotenumChar"/>
          <w:rtl/>
        </w:rPr>
        <w:t>(</w:t>
      </w:r>
      <w:r w:rsidR="002929E7" w:rsidRPr="006C0D31">
        <w:rPr>
          <w:rStyle w:val="libFootnotenumChar"/>
          <w:rFonts w:hint="cs"/>
          <w:rtl/>
        </w:rPr>
        <w:t>5</w:t>
      </w:r>
      <w:r w:rsidRPr="006C0D31">
        <w:rPr>
          <w:rStyle w:val="libFootnotenumChar"/>
          <w:rtl/>
        </w:rPr>
        <w:t>)</w:t>
      </w:r>
      <w:r>
        <w:rPr>
          <w:rtl/>
        </w:rPr>
        <w:t xml:space="preserve"> نے کتاب ذخائر العُقب</w:t>
      </w:r>
      <w:r>
        <w:rPr>
          <w:rFonts w:hint="cs"/>
          <w:rtl/>
        </w:rPr>
        <w:t>ی</w:t>
      </w:r>
      <w:r>
        <w:rPr>
          <w:rFonts w:hint="eastAsia"/>
          <w:rtl/>
        </w:rPr>
        <w:t>،</w:t>
      </w:r>
      <w:r>
        <w:rPr>
          <w:rtl/>
        </w:rPr>
        <w:t xml:space="preserve"> </w:t>
      </w:r>
      <w:r w:rsidR="00D56BFB">
        <w:rPr>
          <w:rtl/>
        </w:rPr>
        <w:t>تالیف</w:t>
      </w:r>
      <w:r>
        <w:rPr>
          <w:rtl/>
        </w:rPr>
        <w:t xml:space="preserve"> امام الحرم محب الد</w:t>
      </w:r>
      <w:r>
        <w:rPr>
          <w:rFonts w:hint="cs"/>
          <w:rtl/>
        </w:rPr>
        <w:t>ی</w:t>
      </w:r>
      <w:r>
        <w:rPr>
          <w:rFonts w:hint="eastAsia"/>
          <w:rtl/>
        </w:rPr>
        <w:t>ن</w:t>
      </w:r>
      <w:r>
        <w:rPr>
          <w:rtl/>
        </w:rPr>
        <w:t xml:space="preserve"> احمد بن عبد اللہ طبر</w:t>
      </w:r>
      <w:r>
        <w:rPr>
          <w:rFonts w:hint="cs"/>
          <w:rtl/>
        </w:rPr>
        <w:t>ی</w:t>
      </w:r>
      <w:r>
        <w:rPr>
          <w:rtl/>
        </w:rPr>
        <w:t xml:space="preserve"> شافع</w:t>
      </w:r>
      <w:r>
        <w:rPr>
          <w:rFonts w:hint="cs"/>
          <w:rtl/>
        </w:rPr>
        <w:t>ی</w:t>
      </w:r>
      <w:r>
        <w:rPr>
          <w:rtl/>
        </w:rPr>
        <w:t xml:space="preserve"> سے روا</w:t>
      </w:r>
      <w:r>
        <w:rPr>
          <w:rFonts w:hint="cs"/>
          <w:rtl/>
        </w:rPr>
        <w:t>ی</w:t>
      </w:r>
      <w:r>
        <w:rPr>
          <w:rFonts w:hint="eastAsia"/>
          <w:rtl/>
        </w:rPr>
        <w:t>ت</w:t>
      </w:r>
      <w:r>
        <w:rPr>
          <w:rtl/>
        </w:rPr>
        <w:t xml:space="preserve"> نقل ک</w:t>
      </w:r>
      <w:r>
        <w:rPr>
          <w:rFonts w:hint="cs"/>
          <w:rtl/>
        </w:rPr>
        <w:t>ی</w:t>
      </w:r>
      <w:r>
        <w:rPr>
          <w:rtl/>
        </w:rPr>
        <w:t xml:space="preserve"> ہے کہ :</w:t>
      </w:r>
    </w:p>
    <w:p w:rsidR="00E90CE5" w:rsidRDefault="00E90CE5" w:rsidP="00E90CE5">
      <w:pPr>
        <w:pStyle w:val="libNormal"/>
        <w:rPr>
          <w:rtl/>
        </w:rPr>
      </w:pPr>
      <w:r>
        <w:rPr>
          <w:rtl/>
        </w:rPr>
        <w:t>"</w:t>
      </w:r>
      <w:r w:rsidRPr="00AA10BC">
        <w:rPr>
          <w:rStyle w:val="libArabicChar"/>
          <w:rtl/>
        </w:rPr>
        <w:t>وَ عَن</w:t>
      </w:r>
      <w:r w:rsidRPr="00AA10BC">
        <w:rPr>
          <w:rStyle w:val="libArabicChar"/>
          <w:rFonts w:hint="cs"/>
          <w:rtl/>
        </w:rPr>
        <w:t>ۡ اُمِّ سَلَمَ</w:t>
      </w:r>
      <w:r w:rsidR="00800285" w:rsidRPr="004C04B0">
        <w:rPr>
          <w:rStyle w:val="libArabicChar"/>
          <w:rFonts w:hint="cs"/>
          <w:rtl/>
        </w:rPr>
        <w:t>ة</w:t>
      </w:r>
      <w:r w:rsidRPr="00AA10BC">
        <w:rPr>
          <w:rStyle w:val="libArabicChar"/>
          <w:rtl/>
        </w:rPr>
        <w:t xml:space="preserve"> قالَت</w:t>
      </w:r>
      <w:r w:rsidRPr="00AA10BC">
        <w:rPr>
          <w:rStyle w:val="libArabicChar"/>
          <w:rFonts w:hint="cs"/>
          <w:rtl/>
        </w:rPr>
        <w:t>ۡ : اِنَّ النَّبیَّ</w:t>
      </w:r>
      <w:r w:rsidRPr="00AA10BC">
        <w:rPr>
          <w:rStyle w:val="libArabicChar"/>
          <w:rtl/>
        </w:rPr>
        <w:t xml:space="preserve"> </w:t>
      </w:r>
      <w:r w:rsidRPr="00AA10BC">
        <w:rPr>
          <w:rStyle w:val="libArabicChar"/>
          <w:rFonts w:hint="cs"/>
          <w:rtl/>
        </w:rPr>
        <w:t>ۡ قالَ لِفَاطِمَ</w:t>
      </w:r>
      <w:r w:rsidR="00800285" w:rsidRPr="004C04B0">
        <w:rPr>
          <w:rStyle w:val="libArabicChar"/>
          <w:rFonts w:hint="cs"/>
          <w:rtl/>
        </w:rPr>
        <w:t>ة</w:t>
      </w:r>
      <w:r w:rsidRPr="001E0E4C">
        <w:rPr>
          <w:rStyle w:val="libArabicChar"/>
          <w:rFonts w:hint="cs"/>
          <w:rtl/>
        </w:rPr>
        <w:t>َ</w:t>
      </w:r>
      <w:r w:rsidRPr="00AA10BC">
        <w:rPr>
          <w:rStyle w:val="libArabicChar"/>
          <w:rtl/>
        </w:rPr>
        <w:t xml:space="preserve"> ا</w:t>
      </w:r>
      <w:r w:rsidRPr="00AA10BC">
        <w:rPr>
          <w:rStyle w:val="libArabicChar"/>
          <w:rFonts w:hint="cs"/>
          <w:rtl/>
        </w:rPr>
        <w:t>ی</w:t>
      </w:r>
      <w:r w:rsidRPr="00AA10BC">
        <w:rPr>
          <w:rStyle w:val="libArabicChar"/>
          <w:rFonts w:hint="eastAsia"/>
          <w:rtl/>
        </w:rPr>
        <w:t>ت</w:t>
      </w:r>
      <w:r w:rsidRPr="00AA10BC">
        <w:rPr>
          <w:rStyle w:val="libArabicChar"/>
          <w:rFonts w:hint="cs"/>
          <w:rtl/>
        </w:rPr>
        <w:t>ی</w:t>
      </w:r>
      <w:r w:rsidRPr="00AA10BC">
        <w:rPr>
          <w:rStyle w:val="libArabicChar"/>
          <w:rFonts w:hint="eastAsia"/>
          <w:rtl/>
        </w:rPr>
        <w:t>ن</w:t>
      </w:r>
      <w:r w:rsidRPr="00AA10BC">
        <w:rPr>
          <w:rStyle w:val="libArabicChar"/>
          <w:rFonts w:hint="cs"/>
          <w:rtl/>
        </w:rPr>
        <w:t>ی</w:t>
      </w:r>
      <w:r w:rsidRPr="00AA10BC">
        <w:rPr>
          <w:rStyle w:val="libArabicChar"/>
          <w:rtl/>
        </w:rPr>
        <w:t xml:space="preserve"> بِزَو</w:t>
      </w:r>
      <w:r w:rsidRPr="00AA10BC">
        <w:rPr>
          <w:rStyle w:val="libArabicChar"/>
          <w:rFonts w:hint="cs"/>
          <w:rtl/>
        </w:rPr>
        <w:t>ۡجِکِ وَ اِبۡنَیۡ</w:t>
      </w:r>
      <w:r w:rsidRPr="00AA10BC">
        <w:rPr>
          <w:rStyle w:val="libArabicChar"/>
          <w:rFonts w:hint="eastAsia"/>
          <w:rtl/>
        </w:rPr>
        <w:t>کِ</w:t>
      </w:r>
      <w:r w:rsidRPr="00AA10BC">
        <w:rPr>
          <w:rStyle w:val="libArabicChar"/>
          <w:rtl/>
        </w:rPr>
        <w:t xml:space="preserve"> فَجائَت</w:t>
      </w:r>
      <w:r w:rsidRPr="00AA10BC">
        <w:rPr>
          <w:rStyle w:val="libArabicChar"/>
          <w:rFonts w:hint="cs"/>
          <w:rtl/>
        </w:rPr>
        <w:t>ۡ بِ</w:t>
      </w:r>
      <w:r w:rsidR="00800285" w:rsidRPr="004C04B0">
        <w:rPr>
          <w:rStyle w:val="libArabicChar"/>
          <w:rFonts w:hint="cs"/>
          <w:rtl/>
        </w:rPr>
        <w:t xml:space="preserve">ه  </w:t>
      </w:r>
      <w:r w:rsidRPr="001E0E4C">
        <w:rPr>
          <w:rStyle w:val="libArabicChar"/>
          <w:rFonts w:hint="cs"/>
          <w:rtl/>
        </w:rPr>
        <w:t>ِم فَاَل</w:t>
      </w:r>
      <w:r w:rsidRPr="00AA10BC">
        <w:rPr>
          <w:rStyle w:val="libArabicChar"/>
          <w:rFonts w:hint="cs"/>
          <w:rtl/>
        </w:rPr>
        <w:t>ۡقی</w:t>
      </w:r>
      <w:r w:rsidRPr="00AA10BC">
        <w:rPr>
          <w:rStyle w:val="libArabicChar"/>
          <w:rtl/>
        </w:rPr>
        <w:t xml:space="preserve"> عَلَ</w:t>
      </w:r>
      <w:r w:rsidRPr="00AA10BC">
        <w:rPr>
          <w:rStyle w:val="libArabicChar"/>
          <w:rFonts w:hint="cs"/>
          <w:rtl/>
        </w:rPr>
        <w:t>یۡ</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w:t>
      </w:r>
      <w:r w:rsidRPr="00AA10BC">
        <w:rPr>
          <w:rStyle w:val="libArabicChar"/>
          <w:rtl/>
        </w:rPr>
        <w:t xml:space="preserve"> کِساءً فَدَکِ</w:t>
      </w:r>
      <w:r w:rsidRPr="00AA10BC">
        <w:rPr>
          <w:rStyle w:val="libArabicChar"/>
          <w:rFonts w:hint="cs"/>
          <w:rtl/>
        </w:rPr>
        <w:t>یّ</w:t>
      </w:r>
      <w:r w:rsidRPr="00AA10BC">
        <w:rPr>
          <w:rStyle w:val="libArabicChar"/>
          <w:rFonts w:hint="eastAsia"/>
          <w:rtl/>
        </w:rPr>
        <w:t>اً</w:t>
      </w:r>
      <w:r w:rsidRPr="00AA10BC">
        <w:rPr>
          <w:rStyle w:val="libArabicChar"/>
          <w:rtl/>
        </w:rPr>
        <w:t xml:space="preserve"> ثُمَّ وَضَعَ </w:t>
      </w:r>
      <w:r w:rsidRPr="00AA10BC">
        <w:rPr>
          <w:rStyle w:val="libArabicChar"/>
          <w:rFonts w:hint="cs"/>
          <w:rtl/>
        </w:rPr>
        <w:t>یَ</w:t>
      </w:r>
      <w:r w:rsidRPr="00AA10BC">
        <w:rPr>
          <w:rStyle w:val="libArabicChar"/>
          <w:rFonts w:hint="eastAsia"/>
          <w:rtl/>
        </w:rPr>
        <w:t>دَ</w:t>
      </w:r>
      <w:r w:rsidR="00800285" w:rsidRPr="004C04B0">
        <w:rPr>
          <w:rStyle w:val="libArabicChar"/>
          <w:rFonts w:hint="cs"/>
          <w:rtl/>
        </w:rPr>
        <w:t xml:space="preserve">ه  </w:t>
      </w:r>
      <w:r w:rsidRPr="001E0E4C">
        <w:rPr>
          <w:rStyle w:val="libArabicChar"/>
          <w:rFonts w:hint="cs"/>
          <w:rtl/>
        </w:rPr>
        <w:t>ُ</w:t>
      </w:r>
      <w:r w:rsidRPr="00AA10BC">
        <w:rPr>
          <w:rStyle w:val="libArabicChar"/>
          <w:rtl/>
        </w:rPr>
        <w:t xml:space="preserve"> عَلَ</w:t>
      </w:r>
      <w:r w:rsidRPr="00AA10BC">
        <w:rPr>
          <w:rStyle w:val="libArabicChar"/>
          <w:rFonts w:hint="cs"/>
          <w:rtl/>
        </w:rPr>
        <w:t>یۡ</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w:t>
      </w:r>
      <w:r w:rsidRPr="00AA10BC">
        <w:rPr>
          <w:rStyle w:val="libArabicChar"/>
          <w:rtl/>
        </w:rPr>
        <w:t xml:space="preserve"> وَ قالَ اَل</w:t>
      </w:r>
      <w:r w:rsidRPr="00AA10BC">
        <w:rPr>
          <w:rStyle w:val="libArabicChar"/>
          <w:rFonts w:hint="cs"/>
          <w:rtl/>
        </w:rPr>
        <w:t>ۡلَّ</w:t>
      </w:r>
      <w:r w:rsidR="00800285" w:rsidRPr="004C04B0">
        <w:rPr>
          <w:rStyle w:val="libArabicChar"/>
          <w:rFonts w:hint="cs"/>
          <w:rtl/>
        </w:rPr>
        <w:t xml:space="preserve">ه  </w:t>
      </w:r>
      <w:r w:rsidRPr="001E0E4C">
        <w:rPr>
          <w:rStyle w:val="libArabicChar"/>
          <w:rFonts w:hint="cs"/>
          <w:rtl/>
        </w:rPr>
        <w:t xml:space="preserve">ُمّ اِنَّ </w:t>
      </w:r>
      <w:r w:rsidR="00800285" w:rsidRPr="004C04B0">
        <w:rPr>
          <w:rStyle w:val="libArabicChar"/>
          <w:rFonts w:hint="cs"/>
          <w:rtl/>
        </w:rPr>
        <w:t xml:space="preserve">ه  </w:t>
      </w:r>
      <w:r w:rsidRPr="001E0E4C">
        <w:rPr>
          <w:rStyle w:val="libArabicChar"/>
          <w:rFonts w:hint="cs"/>
          <w:rtl/>
        </w:rPr>
        <w:t>ؤُلاءِ آلُ مُحَمَّدٍ فَاج</w:t>
      </w:r>
      <w:r w:rsidRPr="00AA10BC">
        <w:rPr>
          <w:rStyle w:val="libArabicChar"/>
          <w:rFonts w:hint="cs"/>
          <w:rtl/>
        </w:rPr>
        <w:t>ۡعَلۡ صَلَواتِکَ وَ ب</w:t>
      </w:r>
      <w:r w:rsidRPr="00AA10BC">
        <w:rPr>
          <w:rStyle w:val="libArabicChar"/>
          <w:rFonts w:hint="eastAsia"/>
          <w:rtl/>
        </w:rPr>
        <w:t>َرَکاتِکَ</w:t>
      </w:r>
      <w:r w:rsidRPr="00AA10BC">
        <w:rPr>
          <w:rStyle w:val="libArabicChar"/>
          <w:rtl/>
        </w:rPr>
        <w:t xml:space="preserve"> عَل</w:t>
      </w:r>
      <w:r w:rsidRPr="00AA10BC">
        <w:rPr>
          <w:rStyle w:val="libArabicChar"/>
          <w:rFonts w:hint="cs"/>
          <w:rtl/>
        </w:rPr>
        <w:t>ی</w:t>
      </w:r>
      <w:r w:rsidRPr="00AA10BC">
        <w:rPr>
          <w:rStyle w:val="libArabicChar"/>
          <w:rtl/>
        </w:rPr>
        <w:t xml:space="preserve"> مُحَمَّدٍ وَ عَل</w:t>
      </w:r>
      <w:r w:rsidRPr="00AA10BC">
        <w:rPr>
          <w:rStyle w:val="libArabicChar"/>
          <w:rFonts w:hint="cs"/>
          <w:rtl/>
        </w:rPr>
        <w:t>ی</w:t>
      </w:r>
      <w:r w:rsidRPr="00AA10BC">
        <w:rPr>
          <w:rStyle w:val="libArabicChar"/>
          <w:rtl/>
        </w:rPr>
        <w:t xml:space="preserve"> ّلِ مُحَمَّدٍ اِنّکَ حَم</w:t>
      </w:r>
      <w:r w:rsidRPr="00AA10BC">
        <w:rPr>
          <w:rStyle w:val="libArabicChar"/>
          <w:rFonts w:hint="cs"/>
          <w:rtl/>
        </w:rPr>
        <w:t>ی</w:t>
      </w:r>
      <w:r w:rsidRPr="00AA10BC">
        <w:rPr>
          <w:rStyle w:val="libArabicChar"/>
          <w:rFonts w:hint="eastAsia"/>
          <w:rtl/>
        </w:rPr>
        <w:t>دٌ</w:t>
      </w:r>
      <w:r w:rsidRPr="00AA10BC">
        <w:rPr>
          <w:rStyle w:val="libArabicChar"/>
          <w:rtl/>
        </w:rPr>
        <w:t xml:space="preserve"> مَج</w:t>
      </w:r>
      <w:r w:rsidRPr="00AA10BC">
        <w:rPr>
          <w:rStyle w:val="libArabicChar"/>
          <w:rFonts w:hint="cs"/>
          <w:rtl/>
        </w:rPr>
        <w:t>ی</w:t>
      </w:r>
      <w:r w:rsidRPr="00AA10BC">
        <w:rPr>
          <w:rStyle w:val="libArabicChar"/>
          <w:rFonts w:hint="eastAsia"/>
          <w:rtl/>
        </w:rPr>
        <w:t>دٌ،</w:t>
      </w:r>
      <w:r w:rsidRPr="00AA10BC">
        <w:rPr>
          <w:rStyle w:val="libArabicChar"/>
          <w:rtl/>
        </w:rPr>
        <w:t xml:space="preserve"> قالَت</w:t>
      </w:r>
      <w:r w:rsidRPr="00AA10BC">
        <w:rPr>
          <w:rStyle w:val="libArabicChar"/>
          <w:rFonts w:hint="cs"/>
          <w:rtl/>
        </w:rPr>
        <w:t>ۡ اُمُّ سَلَمَ</w:t>
      </w:r>
      <w:r w:rsidR="00800285" w:rsidRPr="004C04B0">
        <w:rPr>
          <w:rStyle w:val="libArabicChar"/>
          <w:rFonts w:hint="cs"/>
          <w:rtl/>
        </w:rPr>
        <w:t>ة</w:t>
      </w:r>
      <w:r w:rsidRPr="00AA10BC">
        <w:rPr>
          <w:rStyle w:val="libArabicChar"/>
          <w:rtl/>
        </w:rPr>
        <w:t>: رَفَع</w:t>
      </w:r>
      <w:r w:rsidRPr="00AA10BC">
        <w:rPr>
          <w:rStyle w:val="libArabicChar"/>
          <w:rFonts w:hint="cs"/>
          <w:rtl/>
        </w:rPr>
        <w:t>ۡتُ الۡکِساءَ لِاَدۡخُلَ مَعَ</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w:t>
      </w:r>
      <w:r w:rsidRPr="00AA10BC">
        <w:rPr>
          <w:rStyle w:val="libArabicChar"/>
          <w:rtl/>
        </w:rPr>
        <w:t xml:space="preserve"> فَجذبَ</w:t>
      </w:r>
      <w:r w:rsidR="00800285" w:rsidRPr="004C04B0">
        <w:rPr>
          <w:rStyle w:val="libArabicChar"/>
          <w:rFonts w:hint="cs"/>
          <w:rtl/>
        </w:rPr>
        <w:t xml:space="preserve">ه  </w:t>
      </w:r>
      <w:r w:rsidRPr="001E0E4C">
        <w:rPr>
          <w:rStyle w:val="libArabicChar"/>
          <w:rFonts w:hint="cs"/>
          <w:rtl/>
        </w:rPr>
        <w:t>ُ</w:t>
      </w:r>
      <w:r w:rsidRPr="00AA10BC">
        <w:rPr>
          <w:rStyle w:val="libArabicChar"/>
          <w:rFonts w:hint="cs"/>
          <w:rtl/>
        </w:rPr>
        <w:t>ﷺ</w:t>
      </w:r>
      <w:r w:rsidRPr="00AA10BC">
        <w:rPr>
          <w:rStyle w:val="libArabicChar"/>
          <w:rtl/>
        </w:rPr>
        <w:t xml:space="preserve"> وَ قالَ : قِف</w:t>
      </w:r>
      <w:r w:rsidRPr="00AA10BC">
        <w:rPr>
          <w:rStyle w:val="libArabicChar"/>
          <w:rFonts w:hint="cs"/>
          <w:rtl/>
        </w:rPr>
        <w:t>ی</w:t>
      </w:r>
      <w:r w:rsidRPr="00AA10BC">
        <w:rPr>
          <w:rStyle w:val="libArabicChar"/>
          <w:rtl/>
        </w:rPr>
        <w:t xml:space="preserve"> مَکانَکِ اِنَّکِ عَل</w:t>
      </w:r>
      <w:r w:rsidRPr="00AA10BC">
        <w:rPr>
          <w:rStyle w:val="libArabicChar"/>
          <w:rFonts w:hint="cs"/>
          <w:rtl/>
        </w:rPr>
        <w:t>ی</w:t>
      </w:r>
      <w:r w:rsidRPr="00AA10BC">
        <w:rPr>
          <w:rStyle w:val="libArabicChar"/>
          <w:rtl/>
        </w:rPr>
        <w:t xml:space="preserve"> خَ</w:t>
      </w:r>
      <w:r w:rsidRPr="00AA10BC">
        <w:rPr>
          <w:rStyle w:val="libArabicChar"/>
          <w:rFonts w:hint="cs"/>
          <w:rtl/>
        </w:rPr>
        <w:t>یۡ</w:t>
      </w:r>
      <w:r w:rsidRPr="00AA10BC">
        <w:rPr>
          <w:rStyle w:val="libArabicChar"/>
          <w:rFonts w:hint="eastAsia"/>
          <w:rtl/>
        </w:rPr>
        <w:t>رٍ</w:t>
      </w:r>
      <w:r>
        <w:rPr>
          <w:rtl/>
        </w:rPr>
        <w:t>"</w:t>
      </w:r>
    </w:p>
    <w:p w:rsidR="00E90CE5" w:rsidRDefault="00E90CE5" w:rsidP="00D56BFB">
      <w:pPr>
        <w:pStyle w:val="libNormal"/>
        <w:rPr>
          <w:rtl/>
        </w:rPr>
      </w:pPr>
      <w:r>
        <w:rPr>
          <w:rFonts w:hint="eastAsia"/>
          <w:rtl/>
        </w:rPr>
        <w:lastRenderedPageBreak/>
        <w:t>جناب</w:t>
      </w:r>
      <w:r>
        <w:rPr>
          <w:rtl/>
        </w:rPr>
        <w:t xml:space="preserve"> امّ سلمہ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وہ کہت</w:t>
      </w:r>
      <w:r>
        <w:rPr>
          <w:rFonts w:hint="cs"/>
          <w:rtl/>
        </w:rPr>
        <w:t>ی</w:t>
      </w:r>
      <w:r>
        <w:rPr>
          <w:rtl/>
        </w:rPr>
        <w:t xml:space="preserve"> ہ</w:t>
      </w:r>
      <w:r>
        <w:rPr>
          <w:rFonts w:hint="cs"/>
          <w:rtl/>
        </w:rPr>
        <w:t>ی</w:t>
      </w:r>
      <w:r>
        <w:rPr>
          <w:rFonts w:hint="eastAsia"/>
          <w:rtl/>
        </w:rPr>
        <w:t>ں</w:t>
      </w:r>
      <w:r>
        <w:rPr>
          <w:rtl/>
        </w:rPr>
        <w:t>: ب</w:t>
      </w:r>
      <w:r>
        <w:rPr>
          <w:rFonts w:hint="cs"/>
          <w:rtl/>
        </w:rPr>
        <w:t>ی</w:t>
      </w:r>
      <w:r>
        <w:rPr>
          <w:rFonts w:hint="eastAsia"/>
          <w:rtl/>
        </w:rPr>
        <w:t>شک</w:t>
      </w:r>
      <w:r>
        <w:rPr>
          <w:rtl/>
        </w:rPr>
        <w:t xml:space="preserve"> نب</w:t>
      </w:r>
      <w:r>
        <w:rPr>
          <w:rFonts w:hint="cs"/>
          <w:rtl/>
        </w:rPr>
        <w:t>ی</w:t>
      </w:r>
      <w:r>
        <w:rPr>
          <w:rtl/>
        </w:rPr>
        <w:t xml:space="preserve"> کر</w:t>
      </w:r>
      <w:r>
        <w:rPr>
          <w:rFonts w:hint="cs"/>
          <w:rtl/>
        </w:rPr>
        <w:t>ی</w:t>
      </w:r>
      <w:r>
        <w:rPr>
          <w:rFonts w:hint="eastAsia"/>
          <w:rtl/>
        </w:rPr>
        <w:t>مؐ</w:t>
      </w:r>
      <w:r>
        <w:rPr>
          <w:rtl/>
        </w:rPr>
        <w:t xml:space="preserve"> نے فاطمہ </w:t>
      </w:r>
      <w:r w:rsidR="00587240">
        <w:rPr>
          <w:rtl/>
        </w:rPr>
        <w:t>زہ</w:t>
      </w:r>
      <w:r w:rsidR="00D854E7">
        <w:rPr>
          <w:rtl/>
        </w:rPr>
        <w:t>را</w:t>
      </w:r>
      <w:r w:rsidR="00587240">
        <w:rPr>
          <w:rtl/>
        </w:rPr>
        <w:t xml:space="preserve">سلام اللہ علیھا  </w:t>
      </w:r>
      <w:r w:rsidRPr="00C94A74">
        <w:rPr>
          <w:rFonts w:hint="cs"/>
          <w:rtl/>
        </w:rPr>
        <w:t>سے فرما</w:t>
      </w:r>
      <w:r>
        <w:rPr>
          <w:rFonts w:hint="cs"/>
          <w:rtl/>
        </w:rPr>
        <w:t>ی</w:t>
      </w:r>
      <w:r>
        <w:rPr>
          <w:rFonts w:hint="eastAsia"/>
          <w:rtl/>
        </w:rPr>
        <w:t>ا</w:t>
      </w:r>
      <w:r>
        <w:rPr>
          <w:rtl/>
        </w:rPr>
        <w:t>: اپنے شوہر اور اپنے بچوں کو ل</w:t>
      </w:r>
      <w:r>
        <w:rPr>
          <w:rFonts w:hint="cs"/>
          <w:rtl/>
        </w:rPr>
        <w:t>ی</w:t>
      </w:r>
      <w:r>
        <w:rPr>
          <w:rFonts w:hint="eastAsia"/>
          <w:rtl/>
        </w:rPr>
        <w:t>کر</w:t>
      </w:r>
      <w:r>
        <w:rPr>
          <w:rtl/>
        </w:rPr>
        <w:t xml:space="preserve"> آئ</w:t>
      </w:r>
      <w:r>
        <w:rPr>
          <w:rFonts w:hint="cs"/>
          <w:rtl/>
        </w:rPr>
        <w:t>ی</w:t>
      </w:r>
      <w:r>
        <w:rPr>
          <w:rFonts w:hint="eastAsia"/>
          <w:rtl/>
        </w:rPr>
        <w:t>ے</w:t>
      </w:r>
      <w:r>
        <w:rPr>
          <w:rtl/>
        </w:rPr>
        <w:t xml:space="preserve"> پس جب وہ انہ</w:t>
      </w:r>
      <w:r>
        <w:rPr>
          <w:rFonts w:hint="cs"/>
          <w:rtl/>
        </w:rPr>
        <w:t>ی</w:t>
      </w:r>
      <w:r>
        <w:rPr>
          <w:rFonts w:hint="eastAsia"/>
          <w:rtl/>
        </w:rPr>
        <w:t>ں</w:t>
      </w:r>
      <w:r>
        <w:rPr>
          <w:rtl/>
        </w:rPr>
        <w:t xml:space="preserve"> اپنے ساتھ لے آئ</w:t>
      </w:r>
      <w:r>
        <w:rPr>
          <w:rFonts w:hint="cs"/>
          <w:rtl/>
        </w:rPr>
        <w:t>ی</w:t>
      </w:r>
      <w:r>
        <w:rPr>
          <w:rFonts w:hint="eastAsia"/>
          <w:rtl/>
        </w:rPr>
        <w:t>ں</w:t>
      </w:r>
      <w:r>
        <w:rPr>
          <w:rtl/>
        </w:rPr>
        <w:t xml:space="preserve"> تو حضورؐ نے اپن</w:t>
      </w:r>
      <w:r>
        <w:rPr>
          <w:rFonts w:hint="cs"/>
          <w:rtl/>
        </w:rPr>
        <w:t>ی</w:t>
      </w:r>
      <w:r>
        <w:rPr>
          <w:rtl/>
        </w:rPr>
        <w:t xml:space="preserve"> فدک</w:t>
      </w:r>
      <w:r>
        <w:rPr>
          <w:rFonts w:hint="cs"/>
          <w:rtl/>
        </w:rPr>
        <w:t>ی</w:t>
      </w:r>
      <w:r>
        <w:rPr>
          <w:rtl/>
        </w:rPr>
        <w:t xml:space="preserve"> چادر ان کے اوپر تان</w:t>
      </w:r>
      <w:r>
        <w:rPr>
          <w:rFonts w:hint="cs"/>
          <w:rtl/>
        </w:rPr>
        <w:t>ی</w:t>
      </w:r>
      <w:r>
        <w:rPr>
          <w:rtl/>
        </w:rPr>
        <w:t xml:space="preserve"> پھر ان کے سروں پر اپنا ہاتھ کرکے بارگاہ الٰہ</w:t>
      </w:r>
      <w:r>
        <w:rPr>
          <w:rFonts w:hint="cs"/>
          <w:rtl/>
        </w:rPr>
        <w:t>ی</w:t>
      </w:r>
      <w:r>
        <w:rPr>
          <w:rtl/>
        </w:rPr>
        <w:t xml:space="preserve"> م</w:t>
      </w:r>
      <w:r>
        <w:rPr>
          <w:rFonts w:hint="cs"/>
          <w:rtl/>
        </w:rPr>
        <w:t>ی</w:t>
      </w:r>
      <w:r>
        <w:rPr>
          <w:rFonts w:hint="eastAsia"/>
          <w:rtl/>
        </w:rPr>
        <w:t>ں</w:t>
      </w:r>
      <w:r>
        <w:rPr>
          <w:rtl/>
        </w:rPr>
        <w:t xml:space="preserve"> عرض ک</w:t>
      </w:r>
      <w:r>
        <w:rPr>
          <w:rFonts w:hint="cs"/>
          <w:rtl/>
        </w:rPr>
        <w:t>ی</w:t>
      </w:r>
      <w:r>
        <w:rPr>
          <w:rtl/>
        </w:rPr>
        <w:t xml:space="preserve">ا: پروردگار </w:t>
      </w:r>
      <w:r>
        <w:rPr>
          <w:rFonts w:hint="cs"/>
          <w:rtl/>
        </w:rPr>
        <w:t>ی</w:t>
      </w:r>
      <w:r>
        <w:rPr>
          <w:rFonts w:hint="eastAsia"/>
          <w:rtl/>
        </w:rPr>
        <w:t>ہ</w:t>
      </w:r>
      <w:r>
        <w:rPr>
          <w:rtl/>
        </w:rPr>
        <w:t xml:space="preserve"> آل محمدؐ ہ</w:t>
      </w:r>
      <w:r>
        <w:rPr>
          <w:rFonts w:hint="cs"/>
          <w:rtl/>
        </w:rPr>
        <w:t>ی</w:t>
      </w:r>
      <w:r>
        <w:rPr>
          <w:rFonts w:hint="eastAsia"/>
          <w:rtl/>
        </w:rPr>
        <w:t>ں</w:t>
      </w:r>
      <w:r>
        <w:rPr>
          <w:rtl/>
        </w:rPr>
        <w:t xml:space="preserve"> پس تو محمد و آل محمد کے لئے </w:t>
      </w:r>
      <w:r w:rsidRPr="00D56BFB">
        <w:rPr>
          <w:rtl/>
        </w:rPr>
        <w:t>اپ</w:t>
      </w:r>
      <w:r w:rsidR="00D56BFB">
        <w:rPr>
          <w:rFonts w:hint="cs"/>
          <w:rtl/>
        </w:rPr>
        <w:t>ن</w:t>
      </w:r>
      <w:r w:rsidR="00D56BFB" w:rsidRPr="00D56BFB">
        <w:rPr>
          <w:rFonts w:hint="cs"/>
          <w:rtl/>
        </w:rPr>
        <w:t>ی</w:t>
      </w:r>
      <w:r w:rsidRPr="00C94A74">
        <w:rPr>
          <w:rFonts w:hint="cs"/>
          <w:rtl/>
        </w:rPr>
        <w:t xml:space="preserve">  صلوات و برکا</w:t>
      </w:r>
      <w:r>
        <w:rPr>
          <w:rFonts w:hint="cs"/>
          <w:rtl/>
        </w:rPr>
        <w:t>ۃ</w:t>
      </w:r>
      <w:r>
        <w:rPr>
          <w:rtl/>
        </w:rPr>
        <w:t xml:space="preserve"> ق</w:t>
      </w:r>
      <w:r w:rsidR="00D854E7">
        <w:rPr>
          <w:rtl/>
        </w:rPr>
        <w:t>را</w:t>
      </w:r>
      <w:r>
        <w:rPr>
          <w:rtl/>
        </w:rPr>
        <w:t>ر دے ب</w:t>
      </w:r>
      <w:r>
        <w:rPr>
          <w:rFonts w:hint="cs"/>
          <w:rtl/>
        </w:rPr>
        <w:t>ی</w:t>
      </w:r>
      <w:r>
        <w:rPr>
          <w:rFonts w:hint="eastAsia"/>
          <w:rtl/>
        </w:rPr>
        <w:t>شک</w:t>
      </w:r>
      <w:r>
        <w:rPr>
          <w:rtl/>
        </w:rPr>
        <w:t xml:space="preserve"> تو حم</w:t>
      </w:r>
      <w:r>
        <w:rPr>
          <w:rFonts w:hint="cs"/>
          <w:rtl/>
        </w:rPr>
        <w:t>ی</w:t>
      </w:r>
      <w:r>
        <w:rPr>
          <w:rFonts w:hint="eastAsia"/>
          <w:rtl/>
        </w:rPr>
        <w:t>د</w:t>
      </w:r>
      <w:r>
        <w:rPr>
          <w:rtl/>
        </w:rPr>
        <w:t xml:space="preserve"> و مج</w:t>
      </w:r>
      <w:r>
        <w:rPr>
          <w:rFonts w:hint="cs"/>
          <w:rtl/>
        </w:rPr>
        <w:t>ی</w:t>
      </w:r>
      <w:r>
        <w:rPr>
          <w:rFonts w:hint="eastAsia"/>
          <w:rtl/>
        </w:rPr>
        <w:t>د</w:t>
      </w:r>
      <w:r>
        <w:rPr>
          <w:rtl/>
        </w:rPr>
        <w:t xml:space="preserve"> ہے پس ام سلمہ کہت</w:t>
      </w:r>
      <w:r>
        <w:rPr>
          <w:rFonts w:hint="cs"/>
          <w:rtl/>
        </w:rPr>
        <w:t>ی</w:t>
      </w:r>
      <w:r>
        <w:rPr>
          <w:rtl/>
        </w:rPr>
        <w:t xml:space="preserve">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چادر م</w:t>
      </w:r>
      <w:r>
        <w:rPr>
          <w:rFonts w:hint="cs"/>
          <w:rtl/>
        </w:rPr>
        <w:t>ی</w:t>
      </w:r>
      <w:r>
        <w:rPr>
          <w:rFonts w:hint="eastAsia"/>
          <w:rtl/>
        </w:rPr>
        <w:t>ں</w:t>
      </w:r>
      <w:r>
        <w:rPr>
          <w:rtl/>
        </w:rPr>
        <w:t xml:space="preserve"> داخل ہونے کے لئے چادر کا کونہ اٹھا</w:t>
      </w:r>
      <w:r>
        <w:rPr>
          <w:rFonts w:hint="cs"/>
          <w:rtl/>
        </w:rPr>
        <w:t>ی</w:t>
      </w:r>
      <w:r>
        <w:rPr>
          <w:rFonts w:hint="eastAsia"/>
          <w:rtl/>
        </w:rPr>
        <w:t>ا</w:t>
      </w:r>
      <w:r>
        <w:rPr>
          <w:rtl/>
        </w:rPr>
        <w:t xml:space="preserve">  تو حضورؐ نے م</w:t>
      </w:r>
      <w:r>
        <w:rPr>
          <w:rFonts w:hint="cs"/>
          <w:rtl/>
        </w:rPr>
        <w:t>ی</w:t>
      </w:r>
      <w:r>
        <w:rPr>
          <w:rFonts w:hint="eastAsia"/>
          <w:rtl/>
        </w:rPr>
        <w:t>رے</w:t>
      </w:r>
      <w:r>
        <w:rPr>
          <w:rtl/>
        </w:rPr>
        <w:t xml:space="preserve"> ہاتھ م</w:t>
      </w:r>
      <w:r>
        <w:rPr>
          <w:rFonts w:hint="cs"/>
          <w:rtl/>
        </w:rPr>
        <w:t>ی</w:t>
      </w:r>
      <w:r>
        <w:rPr>
          <w:rFonts w:hint="eastAsia"/>
          <w:rtl/>
        </w:rPr>
        <w:t>ں</w:t>
      </w:r>
      <w:r>
        <w:rPr>
          <w:rtl/>
        </w:rPr>
        <w:t xml:space="preserve"> سے لے ل</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اے امّ سلمہ وہ</w:t>
      </w:r>
      <w:r>
        <w:rPr>
          <w:rFonts w:hint="cs"/>
          <w:rtl/>
        </w:rPr>
        <w:t>ی</w:t>
      </w:r>
      <w:r>
        <w:rPr>
          <w:rFonts w:hint="eastAsia"/>
          <w:rtl/>
        </w:rPr>
        <w:t>ں</w:t>
      </w:r>
      <w:r>
        <w:rPr>
          <w:rtl/>
        </w:rPr>
        <w:t xml:space="preserve"> رہو، ب</w:t>
      </w:r>
      <w:r>
        <w:rPr>
          <w:rFonts w:hint="cs"/>
          <w:rtl/>
        </w:rPr>
        <w:t>ی</w:t>
      </w:r>
      <w:r>
        <w:rPr>
          <w:rFonts w:hint="eastAsia"/>
          <w:rtl/>
        </w:rPr>
        <w:t>شک</w:t>
      </w:r>
      <w:r>
        <w:rPr>
          <w:rtl/>
        </w:rPr>
        <w:t xml:space="preserve"> تم خ</w:t>
      </w:r>
      <w:r>
        <w:rPr>
          <w:rFonts w:hint="cs"/>
          <w:rtl/>
        </w:rPr>
        <w:t>ی</w:t>
      </w:r>
      <w:r>
        <w:rPr>
          <w:rFonts w:hint="eastAsia"/>
          <w:rtl/>
        </w:rPr>
        <w:t>ر</w:t>
      </w:r>
      <w:r>
        <w:rPr>
          <w:rtl/>
        </w:rPr>
        <w:t xml:space="preserve"> پر ہو۔</w:t>
      </w:r>
    </w:p>
    <w:p w:rsidR="00E90CE5" w:rsidRDefault="00E90CE5" w:rsidP="00E90CE5">
      <w:pPr>
        <w:pStyle w:val="libNormal"/>
        <w:rPr>
          <w:rtl/>
        </w:rPr>
      </w:pPr>
      <w:r>
        <w:rPr>
          <w:rFonts w:hint="eastAsia"/>
          <w:rtl/>
        </w:rPr>
        <w:t>نکتہ</w:t>
      </w:r>
      <w:r>
        <w:rPr>
          <w:rtl/>
        </w:rPr>
        <w:t xml:space="preserve">: موصوف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لکھتے ہ</w:t>
      </w:r>
      <w:r>
        <w:rPr>
          <w:rFonts w:hint="cs"/>
          <w:rtl/>
        </w:rPr>
        <w:t>ی</w:t>
      </w:r>
      <w:r>
        <w:rPr>
          <w:rFonts w:hint="eastAsia"/>
          <w:rtl/>
        </w:rPr>
        <w:t>ں</w:t>
      </w:r>
      <w:r>
        <w:rPr>
          <w:rtl/>
        </w:rPr>
        <w:t>: "</w:t>
      </w:r>
      <w:r w:rsidRPr="002929E7">
        <w:rPr>
          <w:rStyle w:val="libArabicChar"/>
          <w:rtl/>
        </w:rPr>
        <w:t>اَخرَجَ</w:t>
      </w:r>
      <w:r w:rsidR="00800285" w:rsidRPr="004C04B0">
        <w:rPr>
          <w:rStyle w:val="libArabicChar"/>
          <w:rFonts w:hint="cs"/>
          <w:rtl/>
        </w:rPr>
        <w:t xml:space="preserve">ه  </w:t>
      </w:r>
      <w:r w:rsidRPr="001E0E4C">
        <w:rPr>
          <w:rStyle w:val="libArabicChar"/>
          <w:rFonts w:hint="cs"/>
          <w:rtl/>
        </w:rPr>
        <w:t>ُ الدُّولاب</w:t>
      </w:r>
      <w:r w:rsidRPr="002929E7">
        <w:rPr>
          <w:rStyle w:val="libArabicCha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دولاب</w:t>
      </w:r>
      <w:r>
        <w:rPr>
          <w:rFonts w:hint="cs"/>
          <w:rtl/>
        </w:rPr>
        <w:t>ی</w:t>
      </w:r>
      <w:r>
        <w:rPr>
          <w:rtl/>
        </w:rPr>
        <w:t xml:space="preserve"> نے بھ</w:t>
      </w:r>
      <w:r>
        <w:rPr>
          <w:rFonts w:hint="cs"/>
          <w:rtl/>
        </w:rPr>
        <w:t>ی</w:t>
      </w:r>
      <w:r>
        <w:rPr>
          <w:rtl/>
        </w:rPr>
        <w:t xml:space="preserve"> نقل ک</w:t>
      </w:r>
      <w:r>
        <w:rPr>
          <w:rFonts w:hint="cs"/>
          <w:rtl/>
        </w:rPr>
        <w:t>ی</w:t>
      </w:r>
      <w:r>
        <w:rPr>
          <w:rtl/>
        </w:rPr>
        <w:t xml:space="preserve"> ہے۔</w:t>
      </w:r>
    </w:p>
    <w:p w:rsidR="00E90CE5" w:rsidRDefault="00E90CE5" w:rsidP="002929E7">
      <w:pPr>
        <w:pStyle w:val="libNormal"/>
        <w:rPr>
          <w:rtl/>
        </w:rPr>
      </w:pPr>
      <w:r>
        <w:rPr>
          <w:rtl/>
          <w:lang w:bidi="fa-IR"/>
        </w:rPr>
        <w:t>۴</w:t>
      </w:r>
      <w:r>
        <w:rPr>
          <w:rtl/>
        </w:rPr>
        <w:t>۔ طحاو</w:t>
      </w:r>
      <w:r>
        <w:rPr>
          <w:rFonts w:hint="cs"/>
          <w:rtl/>
        </w:rPr>
        <w:t>ی</w:t>
      </w:r>
      <w:r>
        <w:rPr>
          <w:rtl/>
        </w:rPr>
        <w:t xml:space="preserve"> </w:t>
      </w:r>
      <w:r w:rsidRPr="006C0D31">
        <w:rPr>
          <w:rStyle w:val="libFootnotenumChar"/>
          <w:rtl/>
        </w:rPr>
        <w:t>(</w:t>
      </w:r>
      <w:r w:rsidR="002929E7" w:rsidRPr="006C0D31">
        <w:rPr>
          <w:rStyle w:val="libFootnotenumChar"/>
          <w:rFonts w:hint="cs"/>
          <w:rtl/>
        </w:rPr>
        <w:t>6</w:t>
      </w:r>
      <w:r w:rsidRPr="006C0D31">
        <w:rPr>
          <w:rStyle w:val="libFootnotenumChar"/>
          <w:rtl/>
        </w:rPr>
        <w:t>)</w:t>
      </w:r>
      <w:r>
        <w:rPr>
          <w:rtl/>
        </w:rPr>
        <w:t>و تار</w:t>
      </w:r>
      <w:r>
        <w:rPr>
          <w:rFonts w:hint="cs"/>
          <w:rtl/>
        </w:rPr>
        <w:t>ی</w:t>
      </w:r>
      <w:r>
        <w:rPr>
          <w:rFonts w:hint="eastAsia"/>
          <w:rtl/>
        </w:rPr>
        <w:t>خ</w:t>
      </w:r>
      <w:r>
        <w:rPr>
          <w:rtl/>
        </w:rPr>
        <w:t xml:space="preserve"> مد</w:t>
      </w:r>
      <w:r>
        <w:rPr>
          <w:rFonts w:hint="cs"/>
          <w:rtl/>
        </w:rPr>
        <w:t>ی</w:t>
      </w:r>
      <w:r>
        <w:rPr>
          <w:rFonts w:hint="eastAsia"/>
          <w:rtl/>
        </w:rPr>
        <w:t>نہ</w:t>
      </w:r>
      <w:r>
        <w:rPr>
          <w:rtl/>
        </w:rPr>
        <w:t xml:space="preserve"> دمشق </w:t>
      </w:r>
      <w:r w:rsidRPr="006C0D31">
        <w:rPr>
          <w:rStyle w:val="libFootnotenumChar"/>
          <w:rtl/>
        </w:rPr>
        <w:t>(</w:t>
      </w:r>
      <w:r w:rsidR="002929E7" w:rsidRPr="006C0D31">
        <w:rPr>
          <w:rStyle w:val="libFootnotenumChar"/>
          <w:rFonts w:hint="cs"/>
          <w:rtl/>
        </w:rPr>
        <w:t>7</w:t>
      </w:r>
      <w:r w:rsidRPr="006C0D31">
        <w:rPr>
          <w:rStyle w:val="libFootnotenumChar"/>
          <w:rtl/>
        </w:rPr>
        <w:t>)</w:t>
      </w:r>
      <w:r>
        <w:rPr>
          <w:rtl/>
        </w:rPr>
        <w:t>نے روا</w:t>
      </w:r>
      <w:r>
        <w:rPr>
          <w:rFonts w:hint="cs"/>
          <w:rtl/>
        </w:rPr>
        <w:t>ی</w:t>
      </w:r>
      <w:r>
        <w:rPr>
          <w:rFonts w:hint="eastAsia"/>
          <w:rtl/>
        </w:rPr>
        <w:t>ت</w:t>
      </w:r>
      <w:r>
        <w:rPr>
          <w:rtl/>
        </w:rPr>
        <w:t xml:space="preserve"> نقل ک</w:t>
      </w:r>
      <w:r>
        <w:rPr>
          <w:rFonts w:hint="cs"/>
          <w:rtl/>
        </w:rPr>
        <w:t>ی</w:t>
      </w:r>
      <w:r>
        <w:rPr>
          <w:rtl/>
        </w:rPr>
        <w:t xml:space="preserve"> ہے:</w:t>
      </w:r>
    </w:p>
    <w:p w:rsidR="00E90CE5" w:rsidRDefault="00E90CE5" w:rsidP="00E90CE5">
      <w:pPr>
        <w:pStyle w:val="libNormal"/>
        <w:rPr>
          <w:rtl/>
        </w:rPr>
      </w:pPr>
      <w:r>
        <w:rPr>
          <w:rtl/>
        </w:rPr>
        <w:t>"</w:t>
      </w:r>
      <w:r w:rsidRPr="00AA10BC">
        <w:rPr>
          <w:rStyle w:val="libArabicChar"/>
          <w:rtl/>
        </w:rPr>
        <w:t>عَن</w:t>
      </w:r>
      <w:r w:rsidRPr="00AA10BC">
        <w:rPr>
          <w:rStyle w:val="libArabicChar"/>
          <w:rFonts w:hint="cs"/>
          <w:rtl/>
        </w:rPr>
        <w:t>ۡ عُمَرَ</w:t>
      </w:r>
      <w:r w:rsidR="00800285" w:rsidRPr="004C04B0">
        <w:rPr>
          <w:rStyle w:val="libArabicChar"/>
          <w:rFonts w:hint="cs"/>
          <w:rtl/>
        </w:rPr>
        <w:t>ة</w:t>
      </w:r>
      <w:r w:rsidRPr="00AA10BC">
        <w:rPr>
          <w:rStyle w:val="libArabicChar"/>
          <w:rtl/>
        </w:rPr>
        <w:t xml:space="preserve"> بِن</w:t>
      </w:r>
      <w:r w:rsidRPr="00AA10BC">
        <w:rPr>
          <w:rStyle w:val="libArabicChar"/>
          <w:rFonts w:hint="cs"/>
          <w:rtl/>
        </w:rPr>
        <w:t>ۡتِ اَفۡ</w:t>
      </w:r>
      <w:r w:rsidRPr="00AA10BC">
        <w:rPr>
          <w:rStyle w:val="libArabicChar"/>
          <w:rtl/>
        </w:rPr>
        <w:t>ع</w:t>
      </w:r>
      <w:r w:rsidRPr="00AA10BC">
        <w:rPr>
          <w:rStyle w:val="libArabicChar"/>
          <w:rFonts w:hint="cs"/>
          <w:rtl/>
        </w:rPr>
        <w:t>ی</w:t>
      </w:r>
      <w:r w:rsidRPr="00AA10BC">
        <w:rPr>
          <w:rStyle w:val="libArabicChar"/>
          <w:rFonts w:hint="eastAsia"/>
          <w:rtl/>
        </w:rPr>
        <w:t>،</w:t>
      </w:r>
      <w:r w:rsidRPr="00AA10BC">
        <w:rPr>
          <w:rStyle w:val="libArabicChar"/>
          <w:rtl/>
        </w:rPr>
        <w:t xml:space="preserve"> قالَت :سَمِع</w:t>
      </w:r>
      <w:r w:rsidRPr="00AA10BC">
        <w:rPr>
          <w:rStyle w:val="libArabicChar"/>
          <w:rFonts w:hint="cs"/>
          <w:rtl/>
        </w:rPr>
        <w:t>ۡتُ اُمَّ سَلَمَ</w:t>
      </w:r>
      <w:r w:rsidR="00800285" w:rsidRPr="004C04B0">
        <w:rPr>
          <w:rStyle w:val="libArabicChar"/>
          <w:rFonts w:hint="cs"/>
          <w:rtl/>
        </w:rPr>
        <w:t>ة</w:t>
      </w:r>
      <w:r w:rsidRPr="00AA10BC">
        <w:rPr>
          <w:rStyle w:val="libArabicChar"/>
          <w:rtl/>
        </w:rPr>
        <w:t xml:space="preserve"> تَقُولُ : نَزَلَت</w:t>
      </w:r>
      <w:r w:rsidRPr="00AA10BC">
        <w:rPr>
          <w:rStyle w:val="libArabicChar"/>
          <w:rFonts w:hint="cs"/>
          <w:rtl/>
        </w:rPr>
        <w:t xml:space="preserve">ۡ </w:t>
      </w:r>
      <w:r w:rsidR="00800285" w:rsidRPr="004C04B0">
        <w:rPr>
          <w:rStyle w:val="libArabicChar"/>
          <w:rFonts w:hint="cs"/>
          <w:rtl/>
        </w:rPr>
        <w:t xml:space="preserve">ه  </w:t>
      </w:r>
      <w:r w:rsidRPr="001E0E4C">
        <w:rPr>
          <w:rStyle w:val="libArabicChar"/>
          <w:rFonts w:hint="cs"/>
          <w:rtl/>
        </w:rPr>
        <w:t>ذِ</w:t>
      </w:r>
      <w:r w:rsidR="00800285" w:rsidRPr="004C04B0">
        <w:rPr>
          <w:rStyle w:val="libArabicChar"/>
          <w:rFonts w:hint="cs"/>
          <w:rtl/>
        </w:rPr>
        <w:t xml:space="preserve">ه  </w:t>
      </w:r>
      <w:r w:rsidRPr="001E0E4C">
        <w:rPr>
          <w:rStyle w:val="libArabicChar"/>
          <w:rFonts w:hint="cs"/>
          <w:rtl/>
        </w:rPr>
        <w:t>ِ ال</w:t>
      </w:r>
      <w:r w:rsidRPr="00AA10BC">
        <w:rPr>
          <w:rStyle w:val="libArabicChar"/>
          <w:rFonts w:hint="cs"/>
          <w:rtl/>
        </w:rPr>
        <w:t>ۡآیَ</w:t>
      </w:r>
      <w:r w:rsidR="00800285" w:rsidRPr="004C04B0">
        <w:rPr>
          <w:rStyle w:val="libArabicChar"/>
          <w:rFonts w:hint="cs"/>
          <w:rtl/>
        </w:rPr>
        <w:t>ة</w:t>
      </w:r>
      <w:r w:rsidRPr="001E0E4C">
        <w:rPr>
          <w:rStyle w:val="libArabicChar"/>
          <w:rFonts w:hint="cs"/>
          <w:rtl/>
        </w:rPr>
        <w:t>ُ</w:t>
      </w:r>
      <w:r w:rsidRPr="00AA10BC">
        <w:rPr>
          <w:rStyle w:val="libArabicChar"/>
          <w:rtl/>
        </w:rPr>
        <w:t xml:space="preserve"> ف</w:t>
      </w:r>
      <w:r w:rsidRPr="00AA10BC">
        <w:rPr>
          <w:rStyle w:val="libArabicChar"/>
          <w:rFonts w:hint="cs"/>
          <w:rtl/>
        </w:rPr>
        <w:t>ی</w:t>
      </w:r>
      <w:r w:rsidRPr="00AA10BC">
        <w:rPr>
          <w:rStyle w:val="libArabicChar"/>
          <w:rtl/>
        </w:rPr>
        <w:t xml:space="preserve"> بَ</w:t>
      </w:r>
      <w:r w:rsidRPr="00AA10BC">
        <w:rPr>
          <w:rStyle w:val="libArabicChar"/>
          <w:rFonts w:hint="cs"/>
          <w:rtl/>
        </w:rPr>
        <w:t>یۡ</w:t>
      </w:r>
      <w:r w:rsidRPr="00AA10BC">
        <w:rPr>
          <w:rStyle w:val="libArabicChar"/>
          <w:rFonts w:hint="eastAsia"/>
          <w:rtl/>
        </w:rPr>
        <w:t>ت</w:t>
      </w:r>
      <w:r w:rsidRPr="00AA10BC">
        <w:rPr>
          <w:rStyle w:val="libArabicChar"/>
          <w:rFonts w:hint="cs"/>
          <w:rtl/>
        </w:rPr>
        <w:t>ی</w:t>
      </w:r>
      <w:r w:rsidRPr="00AA10BC">
        <w:rPr>
          <w:rStyle w:val="libArabicChar"/>
          <w:rtl/>
        </w:rPr>
        <w:t xml:space="preserve"> </w:t>
      </w:r>
      <w:r w:rsidR="00E8273D" w:rsidRPr="00E8273D">
        <w:rPr>
          <w:rStyle w:val="libAlaemChar"/>
          <w:rtl/>
        </w:rPr>
        <w:t>(</w:t>
      </w:r>
      <w:r w:rsidRPr="002929E7">
        <w:rPr>
          <w:rStyle w:val="libAieChar"/>
          <w:rtl/>
        </w:rPr>
        <w:t xml:space="preserve">اِنَّمَا </w:t>
      </w:r>
      <w:r w:rsidRPr="002929E7">
        <w:rPr>
          <w:rStyle w:val="libAieChar"/>
          <w:rFonts w:hint="cs"/>
          <w:rtl/>
        </w:rPr>
        <w:t>يُرِيدُ اللَّهُ لِيُذْهِبَ عَنْكُمُ الرِّجْسَ أَهْلَ الْبَيْتِ وَيُطَهِّرَكُمْ تَطْهِيرًا</w:t>
      </w:r>
      <w:r w:rsidR="00E8273D" w:rsidRPr="00E8273D">
        <w:rPr>
          <w:rStyle w:val="libAlaemChar"/>
          <w:rFonts w:hint="cs"/>
          <w:rtl/>
        </w:rPr>
        <w:t>)</w:t>
      </w:r>
      <w:r w:rsidRPr="00AA10BC">
        <w:rPr>
          <w:rStyle w:val="libArabicChar"/>
          <w:rFonts w:hint="cs"/>
          <w:rtl/>
        </w:rPr>
        <w:t xml:space="preserve">  وَ فِی</w:t>
      </w:r>
      <w:r w:rsidRPr="00AA10BC">
        <w:rPr>
          <w:rStyle w:val="libArabicChar"/>
          <w:rtl/>
        </w:rPr>
        <w:t xml:space="preserve"> ال</w:t>
      </w:r>
      <w:r w:rsidRPr="00AA10BC">
        <w:rPr>
          <w:rStyle w:val="libArabicChar"/>
          <w:rFonts w:hint="cs"/>
          <w:rtl/>
        </w:rPr>
        <w:t>ۡبَیۡ</w:t>
      </w:r>
      <w:r w:rsidRPr="00AA10BC">
        <w:rPr>
          <w:rStyle w:val="libArabicChar"/>
          <w:rFonts w:hint="eastAsia"/>
          <w:rtl/>
        </w:rPr>
        <w:t>تِ</w:t>
      </w:r>
      <w:r w:rsidRPr="00AA10BC">
        <w:rPr>
          <w:rStyle w:val="libArabicChar"/>
          <w:rtl/>
        </w:rPr>
        <w:t xml:space="preserve"> سَب</w:t>
      </w:r>
      <w:r w:rsidRPr="00AA10BC">
        <w:rPr>
          <w:rStyle w:val="libArabicChar"/>
          <w:rFonts w:hint="cs"/>
          <w:rtl/>
        </w:rPr>
        <w:t>ۡعَ</w:t>
      </w:r>
      <w:r w:rsidR="00800285" w:rsidRPr="004C04B0">
        <w:rPr>
          <w:rStyle w:val="libArabicChar"/>
          <w:rFonts w:hint="cs"/>
          <w:rtl/>
        </w:rPr>
        <w:t>ة</w:t>
      </w:r>
      <w:r w:rsidRPr="001E0E4C">
        <w:rPr>
          <w:rStyle w:val="libArabicChar"/>
          <w:rFonts w:hint="cs"/>
          <w:rtl/>
        </w:rPr>
        <w:t>ٌ</w:t>
      </w:r>
      <w:r w:rsidRPr="00AA10BC">
        <w:rPr>
          <w:rStyle w:val="libArabicChar"/>
          <w:rtl/>
        </w:rPr>
        <w:t xml:space="preserve"> جَب</w:t>
      </w:r>
      <w:r w:rsidRPr="00AA10BC">
        <w:rPr>
          <w:rStyle w:val="libArabicChar"/>
          <w:rFonts w:hint="cs"/>
          <w:rtl/>
        </w:rPr>
        <w:t>ۡرَئی</w:t>
      </w:r>
      <w:r w:rsidRPr="00AA10BC">
        <w:rPr>
          <w:rStyle w:val="libArabicChar"/>
          <w:rFonts w:hint="eastAsia"/>
          <w:rtl/>
        </w:rPr>
        <w:t>لُ</w:t>
      </w:r>
      <w:r w:rsidRPr="00AA10BC">
        <w:rPr>
          <w:rStyle w:val="libArabicChar"/>
          <w:rtl/>
        </w:rPr>
        <w:t xml:space="preserve"> وَ م</w:t>
      </w:r>
      <w:r w:rsidRPr="00AA10BC">
        <w:rPr>
          <w:rStyle w:val="libArabicChar"/>
          <w:rFonts w:hint="cs"/>
          <w:rtl/>
        </w:rPr>
        <w:t>ی</w:t>
      </w:r>
      <w:r w:rsidRPr="00AA10BC">
        <w:rPr>
          <w:rStyle w:val="libArabicChar"/>
          <w:rFonts w:hint="eastAsia"/>
          <w:rtl/>
        </w:rPr>
        <w:t>کائ</w:t>
      </w:r>
      <w:r w:rsidRPr="00AA10BC">
        <w:rPr>
          <w:rStyle w:val="libArabicChar"/>
          <w:rFonts w:hint="cs"/>
          <w:rtl/>
        </w:rPr>
        <w:t>ی</w:t>
      </w:r>
      <w:r w:rsidRPr="00AA10BC">
        <w:rPr>
          <w:rStyle w:val="libArabicChar"/>
          <w:rFonts w:hint="eastAsia"/>
          <w:rtl/>
        </w:rPr>
        <w:t>لُ</w:t>
      </w:r>
      <w:r w:rsidRPr="00AA10BC">
        <w:rPr>
          <w:rStyle w:val="libArabicChar"/>
          <w:rtl/>
        </w:rPr>
        <w:t xml:space="preserve"> وَ رَسُولُ الل</w:t>
      </w:r>
      <w:r w:rsidR="00800285" w:rsidRPr="004C04B0">
        <w:rPr>
          <w:rStyle w:val="libArabicChar"/>
          <w:rFonts w:hint="cs"/>
          <w:rtl/>
        </w:rPr>
        <w:t xml:space="preserve">ه  </w:t>
      </w:r>
      <w:r w:rsidRPr="001E0E4C">
        <w:rPr>
          <w:rStyle w:val="libArabicChar"/>
          <w:rFonts w:hint="cs"/>
          <w:rtl/>
        </w:rPr>
        <w:t>ِ وَ عَلِ</w:t>
      </w:r>
      <w:r w:rsidRPr="00AA10BC">
        <w:rPr>
          <w:rStyle w:val="libArabicChar"/>
          <w:rFonts w:hint="cs"/>
          <w:rtl/>
        </w:rPr>
        <w:t>یُّ</w:t>
      </w:r>
      <w:r w:rsidRPr="00AA10BC">
        <w:rPr>
          <w:rStyle w:val="libArabicChar"/>
          <w:rtl/>
        </w:rPr>
        <w:t xml:space="preserve"> وَ فاطِمَ</w:t>
      </w:r>
      <w:r w:rsidR="00800285" w:rsidRPr="004C04B0">
        <w:rPr>
          <w:rStyle w:val="libArabicChar"/>
          <w:rFonts w:hint="cs"/>
          <w:rtl/>
        </w:rPr>
        <w:t>ة</w:t>
      </w:r>
      <w:r w:rsidRPr="001E0E4C">
        <w:rPr>
          <w:rStyle w:val="libArabicChar"/>
          <w:rFonts w:hint="cs"/>
          <w:rtl/>
        </w:rPr>
        <w:t>ُ</w:t>
      </w:r>
      <w:r w:rsidRPr="00AA10BC">
        <w:rPr>
          <w:rStyle w:val="libArabicChar"/>
          <w:rtl/>
        </w:rPr>
        <w:t xml:space="preserve"> وَ ال</w:t>
      </w:r>
      <w:r w:rsidRPr="00AA10BC">
        <w:rPr>
          <w:rStyle w:val="libArabicChar"/>
          <w:rFonts w:hint="cs"/>
          <w:rtl/>
        </w:rPr>
        <w:t>ۡحَسَنُ وَ الۡحُسَیۡ</w:t>
      </w:r>
      <w:r w:rsidRPr="00AA10BC">
        <w:rPr>
          <w:rStyle w:val="libArabicChar"/>
          <w:rFonts w:hint="eastAsia"/>
          <w:rtl/>
        </w:rPr>
        <w:t>نُ،</w:t>
      </w:r>
      <w:r w:rsidRPr="00AA10BC">
        <w:rPr>
          <w:rStyle w:val="libArabicChar"/>
          <w:rtl/>
        </w:rPr>
        <w:t xml:space="preserve"> قالَت</w:t>
      </w:r>
      <w:r w:rsidRPr="00AA10BC">
        <w:rPr>
          <w:rStyle w:val="libArabicChar"/>
          <w:rFonts w:hint="cs"/>
          <w:rtl/>
        </w:rPr>
        <w:t>ۡ: وَ اَنَا عَلی</w:t>
      </w:r>
      <w:r w:rsidRPr="00AA10BC">
        <w:rPr>
          <w:rStyle w:val="libArabicChar"/>
          <w:rtl/>
        </w:rPr>
        <w:t xml:space="preserve"> بابِ ال</w:t>
      </w:r>
      <w:r w:rsidRPr="00AA10BC">
        <w:rPr>
          <w:rStyle w:val="libArabicChar"/>
          <w:rFonts w:hint="cs"/>
          <w:rtl/>
        </w:rPr>
        <w:t>ۡبَیۡ</w:t>
      </w:r>
      <w:r w:rsidRPr="00AA10BC">
        <w:rPr>
          <w:rStyle w:val="libArabicChar"/>
          <w:rFonts w:hint="eastAsia"/>
          <w:rtl/>
        </w:rPr>
        <w:t>تِ،</w:t>
      </w:r>
      <w:r w:rsidRPr="00AA10BC">
        <w:rPr>
          <w:rStyle w:val="libArabicChar"/>
          <w:rtl/>
        </w:rPr>
        <w:t xml:space="preserve"> فَقُل</w:t>
      </w:r>
      <w:r w:rsidRPr="00AA10BC">
        <w:rPr>
          <w:rStyle w:val="libArabicChar"/>
          <w:rFonts w:hint="cs"/>
          <w:rtl/>
        </w:rPr>
        <w:t>ۡتُ: ی</w:t>
      </w:r>
      <w:r w:rsidRPr="00AA10BC">
        <w:rPr>
          <w:rStyle w:val="libArabicChar"/>
          <w:rFonts w:hint="eastAsia"/>
          <w:rtl/>
        </w:rPr>
        <w:t>ا</w:t>
      </w:r>
      <w:r w:rsidRPr="00AA10BC">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اَلَس</w:t>
      </w:r>
      <w:r w:rsidRPr="00AA10BC">
        <w:rPr>
          <w:rStyle w:val="libArabicChar"/>
          <w:rFonts w:hint="cs"/>
          <w:rtl/>
        </w:rPr>
        <w:t>ۡتُ مِنۡ اَ</w:t>
      </w:r>
      <w:r w:rsidR="00800285" w:rsidRPr="004C04B0">
        <w:rPr>
          <w:rStyle w:val="libArabicChar"/>
          <w:rFonts w:hint="cs"/>
          <w:rtl/>
        </w:rPr>
        <w:t xml:space="preserve">ه  </w:t>
      </w:r>
      <w:r w:rsidRPr="00AA10BC">
        <w:rPr>
          <w:rStyle w:val="libArabicChar"/>
          <w:rFonts w:hint="cs"/>
          <w:rtl/>
        </w:rPr>
        <w:t>ۡلِ الۡبَیۡ</w:t>
      </w:r>
      <w:r w:rsidRPr="00AA10BC">
        <w:rPr>
          <w:rStyle w:val="libArabicChar"/>
          <w:rFonts w:hint="eastAsia"/>
          <w:rtl/>
        </w:rPr>
        <w:t>تِ؟</w:t>
      </w:r>
      <w:r w:rsidRPr="00AA10BC">
        <w:rPr>
          <w:rStyle w:val="libArabicChar"/>
          <w:rtl/>
        </w:rPr>
        <w:t xml:space="preserve"> قالَ : اِنَّکِ عَل</w:t>
      </w:r>
      <w:r w:rsidRPr="00AA10BC">
        <w:rPr>
          <w:rStyle w:val="libArabicChar"/>
          <w:rFonts w:hint="cs"/>
          <w:rtl/>
        </w:rPr>
        <w:t>ی</w:t>
      </w:r>
      <w:r w:rsidRPr="00AA10BC">
        <w:rPr>
          <w:rStyle w:val="libArabicChar"/>
          <w:rtl/>
        </w:rPr>
        <w:t xml:space="preserve"> خَ</w:t>
      </w:r>
      <w:r w:rsidRPr="00AA10BC">
        <w:rPr>
          <w:rStyle w:val="libArabicChar"/>
          <w:rFonts w:hint="cs"/>
          <w:rtl/>
        </w:rPr>
        <w:t>یۡ</w:t>
      </w:r>
      <w:r w:rsidRPr="00AA10BC">
        <w:rPr>
          <w:rStyle w:val="libArabicChar"/>
          <w:rFonts w:hint="eastAsia"/>
          <w:rtl/>
        </w:rPr>
        <w:t>رٍ،</w:t>
      </w:r>
      <w:r w:rsidRPr="00AA10BC">
        <w:rPr>
          <w:rStyle w:val="libArabicChar"/>
          <w:rtl/>
        </w:rPr>
        <w:t xml:space="preserve"> اِنَّکِ مِن</w:t>
      </w:r>
      <w:r w:rsidRPr="00AA10BC">
        <w:rPr>
          <w:rStyle w:val="libArabicChar"/>
          <w:rFonts w:hint="cs"/>
          <w:rtl/>
        </w:rPr>
        <w:t>ۡ اَزۡواجِ النَّبی</w:t>
      </w:r>
      <w:r w:rsidRPr="00AA10BC">
        <w:rPr>
          <w:rStyle w:val="libArabicChar"/>
          <w:rFonts w:hint="eastAsia"/>
          <w:rtl/>
        </w:rPr>
        <w:t>،</w:t>
      </w:r>
      <w:r w:rsidRPr="00AA10BC">
        <w:rPr>
          <w:rStyle w:val="libArabicChar"/>
          <w:rtl/>
        </w:rPr>
        <w:t xml:space="preserve"> وَما قالَ اِنَّکِ مِن</w:t>
      </w:r>
      <w:r w:rsidRPr="00AA10BC">
        <w:rPr>
          <w:rStyle w:val="libArabicChar"/>
          <w:rFonts w:hint="cs"/>
          <w:rtl/>
        </w:rPr>
        <w:t>ۡ اَ</w:t>
      </w:r>
      <w:r w:rsidR="00800285" w:rsidRPr="004C04B0">
        <w:rPr>
          <w:rStyle w:val="libArabicChar"/>
          <w:rFonts w:hint="cs"/>
          <w:rtl/>
        </w:rPr>
        <w:t xml:space="preserve">ه  </w:t>
      </w:r>
      <w:r w:rsidRPr="00AA10BC">
        <w:rPr>
          <w:rStyle w:val="libArabicChar"/>
          <w:rFonts w:hint="cs"/>
          <w:rtl/>
        </w:rPr>
        <w:t>ۡلِ الۡ</w:t>
      </w:r>
      <w:r w:rsidRPr="00AA10BC">
        <w:rPr>
          <w:rStyle w:val="libArabicChar"/>
          <w:rFonts w:hint="eastAsia"/>
          <w:rtl/>
        </w:rPr>
        <w:t>بَ</w:t>
      </w:r>
      <w:r w:rsidRPr="00AA10BC">
        <w:rPr>
          <w:rStyle w:val="libArabicChar"/>
          <w:rFonts w:hint="cs"/>
          <w:rtl/>
        </w:rPr>
        <w:t>یۡ</w:t>
      </w:r>
      <w:r w:rsidRPr="00AA10BC">
        <w:rPr>
          <w:rStyle w:val="libArabicChar"/>
          <w:rFonts w:hint="eastAsia"/>
          <w:rtl/>
        </w:rPr>
        <w:t>تِ</w:t>
      </w:r>
      <w:r>
        <w:rPr>
          <w:rtl/>
        </w:rPr>
        <w:t>"</w:t>
      </w:r>
    </w:p>
    <w:p w:rsidR="00E90CE5" w:rsidRDefault="00E90CE5" w:rsidP="00E90CE5">
      <w:pPr>
        <w:pStyle w:val="libNormal"/>
        <w:rPr>
          <w:rtl/>
        </w:rPr>
      </w:pPr>
      <w:r>
        <w:rPr>
          <w:rFonts w:hint="eastAsia"/>
          <w:rtl/>
        </w:rPr>
        <w:t>عمرہ</w:t>
      </w:r>
      <w:r>
        <w:rPr>
          <w:rtl/>
        </w:rPr>
        <w:t xml:space="preserve"> بنت افع</w:t>
      </w:r>
      <w:r>
        <w:rPr>
          <w:rFonts w:hint="cs"/>
          <w:rtl/>
        </w:rPr>
        <w:t>ی</w:t>
      </w:r>
      <w:r>
        <w:rPr>
          <w:rtl/>
        </w:rPr>
        <w:t xml:space="preserve"> سے روا</w:t>
      </w:r>
      <w:r>
        <w:rPr>
          <w:rFonts w:hint="cs"/>
          <w:rtl/>
        </w:rPr>
        <w:t>ی</w:t>
      </w:r>
      <w:r>
        <w:rPr>
          <w:rFonts w:hint="eastAsia"/>
          <w:rtl/>
        </w:rPr>
        <w:t>ت</w:t>
      </w:r>
      <w:r>
        <w:rPr>
          <w:rtl/>
        </w:rPr>
        <w:t xml:space="preserve"> ہے کہ م</w:t>
      </w:r>
      <w:r>
        <w:rPr>
          <w:rFonts w:hint="cs"/>
          <w:rtl/>
        </w:rPr>
        <w:t>ی</w:t>
      </w:r>
      <w:r>
        <w:rPr>
          <w:rFonts w:hint="eastAsia"/>
          <w:rtl/>
        </w:rPr>
        <w:t>ں</w:t>
      </w:r>
      <w:r>
        <w:rPr>
          <w:rtl/>
        </w:rPr>
        <w:t xml:space="preserve"> نے ام سلمہ سے سنا ہے وہ کہت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م</w:t>
      </w:r>
      <w:r>
        <w:rPr>
          <w:rFonts w:hint="cs"/>
          <w:rtl/>
        </w:rPr>
        <w:t>ی</w:t>
      </w:r>
      <w:r>
        <w:rPr>
          <w:rFonts w:hint="eastAsia"/>
          <w:rtl/>
        </w:rPr>
        <w:t>رے</w:t>
      </w:r>
      <w:r>
        <w:rPr>
          <w:rtl/>
        </w:rPr>
        <w:t xml:space="preserve"> گھر م</w:t>
      </w:r>
      <w:r>
        <w:rPr>
          <w:rFonts w:hint="cs"/>
          <w:rtl/>
        </w:rPr>
        <w:t>ی</w:t>
      </w:r>
      <w:r>
        <w:rPr>
          <w:rFonts w:hint="eastAsia"/>
          <w:rtl/>
        </w:rPr>
        <w:t>ں</w:t>
      </w:r>
      <w:r>
        <w:rPr>
          <w:rtl/>
        </w:rPr>
        <w:t xml:space="preserve"> نازل ہوئ</w:t>
      </w:r>
      <w:r>
        <w:rPr>
          <w:rFonts w:hint="cs"/>
          <w:rtl/>
        </w:rPr>
        <w:t>ی</w:t>
      </w:r>
      <w:r>
        <w:rPr>
          <w:rtl/>
        </w:rPr>
        <w:t xml:space="preserve">: </w:t>
      </w:r>
      <w:r w:rsidR="00E8273D" w:rsidRPr="00E8273D">
        <w:rPr>
          <w:rStyle w:val="libAlaemChar"/>
          <w:rtl/>
        </w:rPr>
        <w:t>(</w:t>
      </w:r>
      <w:r w:rsidRPr="002929E7">
        <w:rPr>
          <w:rStyle w:val="libAieChar"/>
          <w:rtl/>
        </w:rPr>
        <w:t xml:space="preserve">اِنَّمَا </w:t>
      </w:r>
      <w:r w:rsidRPr="002929E7">
        <w:rPr>
          <w:rStyle w:val="libAieChar"/>
          <w:rFonts w:hint="cs"/>
          <w:rtl/>
        </w:rPr>
        <w:t>يُرِيدُ اللَّهُ لِيُذْهِبَ عَنْكُمُ الرِّجْسَ أَهْلَ الْبَيْتِ وَيُطَهِّرَكُمْ تَطْهِيرًا</w:t>
      </w:r>
      <w:r w:rsidR="00E8273D" w:rsidRPr="00E8273D">
        <w:rPr>
          <w:rStyle w:val="libAlaemChar"/>
          <w:rFonts w:hint="cs"/>
          <w:rtl/>
        </w:rPr>
        <w:t>)</w:t>
      </w:r>
      <w:r w:rsidRPr="00C94A74">
        <w:rPr>
          <w:rFonts w:hint="cs"/>
          <w:rtl/>
        </w:rPr>
        <w:t xml:space="preserve"> اس وقت م</w:t>
      </w:r>
      <w:r>
        <w:rPr>
          <w:rFonts w:hint="cs"/>
          <w:rtl/>
        </w:rPr>
        <w:t>ی</w:t>
      </w:r>
      <w:r>
        <w:rPr>
          <w:rFonts w:hint="eastAsia"/>
          <w:rtl/>
        </w:rPr>
        <w:t>رے</w:t>
      </w:r>
      <w:r>
        <w:rPr>
          <w:rtl/>
        </w:rPr>
        <w:t xml:space="preserve"> گھر م</w:t>
      </w:r>
      <w:r>
        <w:rPr>
          <w:rFonts w:hint="cs"/>
          <w:rtl/>
        </w:rPr>
        <w:t>ی</w:t>
      </w:r>
      <w:r>
        <w:rPr>
          <w:rFonts w:hint="eastAsia"/>
          <w:rtl/>
        </w:rPr>
        <w:t>ں</w:t>
      </w:r>
      <w:r>
        <w:rPr>
          <w:rtl/>
        </w:rPr>
        <w:t xml:space="preserve"> سات اف</w:t>
      </w:r>
      <w:r w:rsidR="00D854E7">
        <w:rPr>
          <w:rtl/>
        </w:rPr>
        <w:t>را</w:t>
      </w:r>
      <w:r>
        <w:rPr>
          <w:rtl/>
        </w:rPr>
        <w:t xml:space="preserve">د تھے </w:t>
      </w:r>
      <w:r>
        <w:rPr>
          <w:rFonts w:hint="cs"/>
          <w:rtl/>
        </w:rPr>
        <w:t>ی</w:t>
      </w:r>
      <w:r>
        <w:rPr>
          <w:rFonts w:hint="eastAsia"/>
          <w:rtl/>
        </w:rPr>
        <w:t>عن</w:t>
      </w:r>
      <w:r>
        <w:rPr>
          <w:rFonts w:hint="cs"/>
          <w:rtl/>
        </w:rPr>
        <w:t>ی</w:t>
      </w:r>
      <w:r>
        <w:rPr>
          <w:rtl/>
        </w:rPr>
        <w:t xml:space="preserve"> جبرئ</w:t>
      </w:r>
      <w:r>
        <w:rPr>
          <w:rFonts w:hint="cs"/>
          <w:rtl/>
        </w:rPr>
        <w:t>ی</w:t>
      </w:r>
      <w:r>
        <w:rPr>
          <w:rFonts w:hint="eastAsia"/>
          <w:rtl/>
        </w:rPr>
        <w:t>ل</w:t>
      </w:r>
      <w:r>
        <w:rPr>
          <w:rtl/>
        </w:rPr>
        <w:t xml:space="preserve"> و م</w:t>
      </w:r>
      <w:r>
        <w:rPr>
          <w:rFonts w:hint="cs"/>
          <w:rtl/>
        </w:rPr>
        <w:t>ی</w:t>
      </w:r>
      <w:r>
        <w:rPr>
          <w:rFonts w:hint="eastAsia"/>
          <w:rtl/>
        </w:rPr>
        <w:t>کائ</w:t>
      </w:r>
      <w:r>
        <w:rPr>
          <w:rFonts w:hint="cs"/>
          <w:rtl/>
        </w:rPr>
        <w:t>ی</w:t>
      </w:r>
      <w:r>
        <w:rPr>
          <w:rFonts w:hint="eastAsia"/>
          <w:rtl/>
        </w:rPr>
        <w:t>ل،</w:t>
      </w:r>
      <w:r>
        <w:rPr>
          <w:rtl/>
        </w:rPr>
        <w:t xml:space="preserve"> </w:t>
      </w:r>
      <w:r>
        <w:rPr>
          <w:rFonts w:hint="eastAsia"/>
          <w:rtl/>
        </w:rPr>
        <w:t>پ</w:t>
      </w:r>
      <w:r>
        <w:rPr>
          <w:rFonts w:hint="cs"/>
          <w:rtl/>
        </w:rPr>
        <w:t>ی</w:t>
      </w:r>
      <w:r>
        <w:rPr>
          <w:rFonts w:hint="eastAsia"/>
          <w:rtl/>
        </w:rPr>
        <w:t>غمبر</w:t>
      </w:r>
      <w:r>
        <w:rPr>
          <w:rtl/>
        </w:rPr>
        <w:t xml:space="preserve"> اسلام، عل</w:t>
      </w:r>
      <w:r>
        <w:rPr>
          <w:rFonts w:hint="cs"/>
          <w:rtl/>
        </w:rPr>
        <w:t>ی</w:t>
      </w:r>
      <w:r>
        <w:rPr>
          <w:rtl/>
        </w:rPr>
        <w:t xml:space="preserve"> و فاطمہ اور حسن و حس</w:t>
      </w:r>
      <w:r>
        <w:rPr>
          <w:rFonts w:hint="cs"/>
          <w:rtl/>
        </w:rPr>
        <w:t>ی</w:t>
      </w:r>
      <w:r>
        <w:rPr>
          <w:rFonts w:hint="eastAsia"/>
          <w:rtl/>
        </w:rPr>
        <w:t>نؑ</w:t>
      </w:r>
      <w:r>
        <w:rPr>
          <w:rtl/>
        </w:rPr>
        <w:t>۔ ام سلمہ کہت</w:t>
      </w:r>
      <w:r>
        <w:rPr>
          <w:rFonts w:hint="cs"/>
          <w:rtl/>
        </w:rPr>
        <w:t>ی</w:t>
      </w:r>
      <w:r>
        <w:rPr>
          <w:rtl/>
        </w:rPr>
        <w:t xml:space="preserve">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درِ خانہ پر تھ</w:t>
      </w:r>
      <w:r>
        <w:rPr>
          <w:rFonts w:hint="cs"/>
          <w:rtl/>
        </w:rPr>
        <w:t>ی</w:t>
      </w:r>
      <w:r>
        <w:rPr>
          <w:rFonts w:hint="eastAsia"/>
          <w:rtl/>
        </w:rPr>
        <w:t>،</w:t>
      </w:r>
      <w:r>
        <w:rPr>
          <w:rtl/>
        </w:rPr>
        <w:t xml:space="preserve">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ہوں؟ فرما</w:t>
      </w:r>
      <w:r>
        <w:rPr>
          <w:rFonts w:hint="cs"/>
          <w:rtl/>
        </w:rPr>
        <w:t>ی</w:t>
      </w:r>
      <w:r>
        <w:rPr>
          <w:rFonts w:hint="eastAsia"/>
          <w:rtl/>
        </w:rPr>
        <w:t>ا</w:t>
      </w:r>
      <w:r>
        <w:rPr>
          <w:rtl/>
        </w:rPr>
        <w:t>: تم خ</w:t>
      </w:r>
      <w:r>
        <w:rPr>
          <w:rFonts w:hint="cs"/>
          <w:rtl/>
        </w:rPr>
        <w:t>ی</w:t>
      </w:r>
      <w:r>
        <w:rPr>
          <w:rFonts w:hint="eastAsia"/>
          <w:rtl/>
        </w:rPr>
        <w:t>ر</w:t>
      </w:r>
      <w:r>
        <w:rPr>
          <w:rtl/>
        </w:rPr>
        <w:t xml:space="preserve"> و ن</w:t>
      </w:r>
      <w:r>
        <w:rPr>
          <w:rFonts w:hint="cs"/>
          <w:rtl/>
        </w:rPr>
        <w:t>ی</w:t>
      </w:r>
      <w:r>
        <w:rPr>
          <w:rFonts w:hint="eastAsia"/>
          <w:rtl/>
        </w:rPr>
        <w:t>ک</w:t>
      </w:r>
      <w:r>
        <w:rPr>
          <w:rFonts w:hint="cs"/>
          <w:rtl/>
        </w:rPr>
        <w:t>ی</w:t>
      </w:r>
      <w:r>
        <w:rPr>
          <w:rtl/>
        </w:rPr>
        <w:t xml:space="preserve"> پر ہو، تم ازواج نب</w:t>
      </w:r>
      <w:r>
        <w:rPr>
          <w:rFonts w:hint="cs"/>
          <w:rtl/>
        </w:rPr>
        <w:t>یؐ</w:t>
      </w:r>
      <w:r>
        <w:rPr>
          <w:rtl/>
        </w:rPr>
        <w:t xml:space="preserve"> م</w:t>
      </w:r>
      <w:r>
        <w:rPr>
          <w:rFonts w:hint="cs"/>
          <w:rtl/>
        </w:rPr>
        <w:t>ی</w:t>
      </w:r>
      <w:r>
        <w:rPr>
          <w:rFonts w:hint="eastAsia"/>
          <w:rtl/>
        </w:rPr>
        <w:t>ں</w:t>
      </w:r>
      <w:r>
        <w:rPr>
          <w:rtl/>
        </w:rPr>
        <w:t xml:space="preserve"> سے ہو۔ ل</w:t>
      </w:r>
      <w:r>
        <w:rPr>
          <w:rFonts w:hint="cs"/>
          <w:rtl/>
        </w:rPr>
        <w:t>ی</w:t>
      </w:r>
      <w:r>
        <w:rPr>
          <w:rFonts w:hint="eastAsia"/>
          <w:rtl/>
        </w:rPr>
        <w:t>کن</w:t>
      </w:r>
      <w:r>
        <w:rPr>
          <w:rtl/>
        </w:rPr>
        <w:t xml:space="preserve"> آنحضرت نے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تم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ہو۔</w:t>
      </w:r>
    </w:p>
    <w:p w:rsidR="00E90CE5" w:rsidRDefault="00E90CE5" w:rsidP="002929E7">
      <w:pPr>
        <w:pStyle w:val="libNormal"/>
        <w:rPr>
          <w:rtl/>
        </w:rPr>
      </w:pPr>
      <w:r>
        <w:rPr>
          <w:rtl/>
          <w:lang w:bidi="fa-IR"/>
        </w:rPr>
        <w:t>۵</w:t>
      </w:r>
      <w:r>
        <w:rPr>
          <w:rtl/>
        </w:rPr>
        <w:t>۔ کتاب تار</w:t>
      </w:r>
      <w:r>
        <w:rPr>
          <w:rFonts w:hint="cs"/>
          <w:rtl/>
        </w:rPr>
        <w:t>ی</w:t>
      </w:r>
      <w:r>
        <w:rPr>
          <w:rFonts w:hint="eastAsia"/>
          <w:rtl/>
        </w:rPr>
        <w:t>خ</w:t>
      </w:r>
      <w:r>
        <w:rPr>
          <w:rtl/>
        </w:rPr>
        <w:t xml:space="preserve"> مد</w:t>
      </w:r>
      <w:r>
        <w:rPr>
          <w:rFonts w:hint="cs"/>
          <w:rtl/>
        </w:rPr>
        <w:t>ی</w:t>
      </w:r>
      <w:r>
        <w:rPr>
          <w:rFonts w:hint="eastAsia"/>
          <w:rtl/>
        </w:rPr>
        <w:t>نہ</w:t>
      </w:r>
      <w:r>
        <w:rPr>
          <w:rtl/>
        </w:rPr>
        <w:t xml:space="preserve"> دمشق</w:t>
      </w:r>
      <w:r w:rsidRPr="006C0D31">
        <w:rPr>
          <w:rStyle w:val="libFootnotenumChar"/>
          <w:rtl/>
        </w:rPr>
        <w:t>(</w:t>
      </w:r>
      <w:r w:rsidR="002929E7" w:rsidRPr="006C0D31">
        <w:rPr>
          <w:rStyle w:val="libFootnotenumChar"/>
          <w:rFonts w:hint="cs"/>
          <w:rtl/>
        </w:rPr>
        <w:t>8</w:t>
      </w:r>
      <w:r w:rsidRPr="006C0D31">
        <w:rPr>
          <w:rStyle w:val="libFootnotenumChar"/>
          <w:rtl/>
        </w:rPr>
        <w:t>)</w:t>
      </w:r>
      <w:r>
        <w:rPr>
          <w:rtl/>
        </w:rPr>
        <w:t xml:space="preserve"> م</w:t>
      </w:r>
      <w:r>
        <w:rPr>
          <w:rFonts w:hint="cs"/>
          <w:rtl/>
        </w:rPr>
        <w:t>ی</w:t>
      </w:r>
      <w:r>
        <w:rPr>
          <w:rFonts w:hint="eastAsia"/>
          <w:rtl/>
        </w:rPr>
        <w:t>ں</w:t>
      </w:r>
      <w:r>
        <w:rPr>
          <w:rtl/>
        </w:rPr>
        <w:t xml:space="preserve"> اس طرح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w:t>
      </w:r>
    </w:p>
    <w:p w:rsidR="00E90CE5" w:rsidRDefault="00E90CE5" w:rsidP="002929E7">
      <w:pPr>
        <w:pStyle w:val="libNormal"/>
        <w:rPr>
          <w:rtl/>
        </w:rPr>
      </w:pPr>
      <w:r>
        <w:rPr>
          <w:rtl/>
        </w:rPr>
        <w:t>"</w:t>
      </w:r>
      <w:r w:rsidRPr="00AA10BC">
        <w:rPr>
          <w:rStyle w:val="libArabicChar"/>
          <w:rtl/>
        </w:rPr>
        <w:t>اَخ</w:t>
      </w:r>
      <w:r w:rsidRPr="00AA10BC">
        <w:rPr>
          <w:rStyle w:val="libArabicChar"/>
          <w:rFonts w:hint="cs"/>
          <w:rtl/>
        </w:rPr>
        <w:t>ۡبَرَنَا اَبُو عَبۡدِ الل</w:t>
      </w:r>
      <w:r w:rsidR="00800285" w:rsidRPr="004C04B0">
        <w:rPr>
          <w:rStyle w:val="libArabicChar"/>
          <w:rFonts w:hint="cs"/>
          <w:rtl/>
        </w:rPr>
        <w:t xml:space="preserve">ه  </w:t>
      </w:r>
      <w:r w:rsidRPr="006C0D31">
        <w:rPr>
          <w:rStyle w:val="libFootnotenumChar"/>
          <w:rFonts w:hint="cs"/>
          <w:rtl/>
        </w:rPr>
        <w:t>(</w:t>
      </w:r>
      <w:r w:rsidR="002929E7" w:rsidRPr="006C0D31">
        <w:rPr>
          <w:rStyle w:val="libFootnotenumChar"/>
          <w:rFonts w:hint="cs"/>
          <w:rtl/>
        </w:rPr>
        <w:t>9</w:t>
      </w:r>
      <w:r w:rsidRPr="006C0D31">
        <w:rPr>
          <w:rStyle w:val="libFootnotenumChar"/>
          <w:rFonts w:hint="cs"/>
          <w:rtl/>
        </w:rPr>
        <w:t>)</w:t>
      </w:r>
      <w:r w:rsidRPr="00AA10BC">
        <w:rPr>
          <w:rStyle w:val="libArabicChar"/>
          <w:rFonts w:hint="cs"/>
          <w:rtl/>
        </w:rPr>
        <w:t xml:space="preserve"> الفراوی</w:t>
      </w:r>
      <w:r w:rsidRPr="00AA10BC">
        <w:rPr>
          <w:rStyle w:val="libArabicChar"/>
          <w:rtl/>
        </w:rPr>
        <w:t xml:space="preserve"> وَ اَبُو ال</w:t>
      </w:r>
      <w:r w:rsidRPr="00AA10BC">
        <w:rPr>
          <w:rStyle w:val="libArabicChar"/>
          <w:rFonts w:hint="cs"/>
          <w:rtl/>
        </w:rPr>
        <w:t>ۡمُظَفَّر القشی</w:t>
      </w:r>
      <w:r w:rsidRPr="00AA10BC">
        <w:rPr>
          <w:rStyle w:val="libArabicChar"/>
          <w:rFonts w:hint="eastAsia"/>
          <w:rtl/>
        </w:rPr>
        <w:t>ر</w:t>
      </w:r>
      <w:r w:rsidRPr="00AA10BC">
        <w:rPr>
          <w:rStyle w:val="libArabicChar"/>
          <w:rFonts w:hint="cs"/>
          <w:rtl/>
        </w:rPr>
        <w:t>ی</w:t>
      </w:r>
      <w:r w:rsidRPr="00AA10BC">
        <w:rPr>
          <w:rStyle w:val="libArabicChar"/>
          <w:rFonts w:hint="eastAsia"/>
          <w:rtl/>
        </w:rPr>
        <w:t>،</w:t>
      </w:r>
      <w:r w:rsidRPr="00AA10BC">
        <w:rPr>
          <w:rStyle w:val="libArabicChar"/>
          <w:rtl/>
        </w:rPr>
        <w:t xml:space="preserve"> قالا : اَخ</w:t>
      </w:r>
      <w:r w:rsidRPr="00AA10BC">
        <w:rPr>
          <w:rStyle w:val="libArabicChar"/>
          <w:rFonts w:hint="cs"/>
          <w:rtl/>
        </w:rPr>
        <w:t>ۡبَرَنا اَبو سعد الۡاَدی</w:t>
      </w:r>
      <w:r w:rsidRPr="00AA10BC">
        <w:rPr>
          <w:rStyle w:val="libArabicChar"/>
          <w:rFonts w:hint="eastAsia"/>
          <w:rtl/>
        </w:rPr>
        <w:t>ب،</w:t>
      </w:r>
      <w:r w:rsidRPr="00AA10BC">
        <w:rPr>
          <w:rStyle w:val="libArabicChar"/>
          <w:rtl/>
        </w:rPr>
        <w:t xml:space="preserve"> اَخ</w:t>
      </w:r>
      <w:r w:rsidRPr="00AA10BC">
        <w:rPr>
          <w:rStyle w:val="libArabicChar"/>
          <w:rFonts w:hint="cs"/>
          <w:rtl/>
        </w:rPr>
        <w:t>ۡبَرَنا اَبو عَمرو بن حمدان، وَ اَخۡبَرَتۡنا اُمُّ المُجۡتَبی</w:t>
      </w:r>
      <w:r w:rsidRPr="00AA10BC">
        <w:rPr>
          <w:rStyle w:val="libArabicChar"/>
          <w:rtl/>
        </w:rPr>
        <w:t xml:space="preserve"> اَل</w:t>
      </w:r>
      <w:r w:rsidRPr="00AA10BC">
        <w:rPr>
          <w:rStyle w:val="libArabicChar"/>
          <w:rFonts w:hint="cs"/>
          <w:rtl/>
        </w:rPr>
        <w:t>ۡعَلَویَّ</w:t>
      </w:r>
      <w:r w:rsidR="00800285" w:rsidRPr="004C04B0">
        <w:rPr>
          <w:rStyle w:val="libArabicChar"/>
          <w:rFonts w:hint="cs"/>
          <w:rtl/>
        </w:rPr>
        <w:t>ة</w:t>
      </w:r>
      <w:r w:rsidRPr="001E0E4C">
        <w:rPr>
          <w:rStyle w:val="libArabicChar"/>
          <w:rFonts w:hint="cs"/>
          <w:rtl/>
        </w:rPr>
        <w:t>ُ</w:t>
      </w:r>
      <w:r w:rsidRPr="00AA10BC">
        <w:rPr>
          <w:rStyle w:val="libArabicChar"/>
          <w:rFonts w:hint="eastAsia"/>
          <w:rtl/>
        </w:rPr>
        <w:t>،</w:t>
      </w:r>
      <w:r w:rsidRPr="00AA10BC">
        <w:rPr>
          <w:rStyle w:val="libArabicChar"/>
          <w:rtl/>
        </w:rPr>
        <w:t xml:space="preserve"> قالَت</w:t>
      </w:r>
      <w:r w:rsidRPr="00AA10BC">
        <w:rPr>
          <w:rStyle w:val="libArabicChar"/>
          <w:rFonts w:hint="cs"/>
          <w:rtl/>
        </w:rPr>
        <w:t>ۡ: قُرِی</w:t>
      </w:r>
      <w:r w:rsidRPr="00AA10BC">
        <w:rPr>
          <w:rStyle w:val="libArabicChar"/>
          <w:rFonts w:hint="eastAsia"/>
          <w:rtl/>
        </w:rPr>
        <w:t>ءَ</w:t>
      </w:r>
      <w:r w:rsidRPr="00AA10BC">
        <w:rPr>
          <w:rStyle w:val="libArabicChar"/>
          <w:rtl/>
        </w:rPr>
        <w:t xml:space="preserve"> عَل</w:t>
      </w:r>
      <w:r w:rsidRPr="00AA10BC">
        <w:rPr>
          <w:rStyle w:val="libArabicChar"/>
          <w:rFonts w:hint="cs"/>
          <w:rtl/>
        </w:rPr>
        <w:t>ی</w:t>
      </w:r>
      <w:r w:rsidRPr="00AA10BC">
        <w:rPr>
          <w:rStyle w:val="libArabicChar"/>
          <w:rtl/>
        </w:rPr>
        <w:t xml:space="preserve"> اِب</w:t>
      </w:r>
      <w:r w:rsidRPr="00AA10BC">
        <w:rPr>
          <w:rStyle w:val="libArabicChar"/>
          <w:rFonts w:hint="cs"/>
          <w:rtl/>
        </w:rPr>
        <w:t>ۡرا</w:t>
      </w:r>
      <w:r w:rsidR="00800285" w:rsidRPr="004C04B0">
        <w:rPr>
          <w:rStyle w:val="libArabicChar"/>
          <w:rFonts w:hint="cs"/>
          <w:rtl/>
        </w:rPr>
        <w:t xml:space="preserve">ه  </w:t>
      </w:r>
      <w:r w:rsidRPr="00AA10BC">
        <w:rPr>
          <w:rStyle w:val="libArabicChar"/>
          <w:rFonts w:hint="cs"/>
          <w:rtl/>
        </w:rPr>
        <w:t>ی</w:t>
      </w:r>
      <w:r w:rsidRPr="00AA10BC">
        <w:rPr>
          <w:rStyle w:val="libArabicChar"/>
          <w:rFonts w:hint="eastAsia"/>
          <w:rtl/>
        </w:rPr>
        <w:t>م</w:t>
      </w:r>
      <w:r w:rsidRPr="00AA10BC">
        <w:rPr>
          <w:rStyle w:val="libArabicChar"/>
          <w:rtl/>
        </w:rPr>
        <w:t xml:space="preserve"> بن مَن</w:t>
      </w:r>
      <w:r w:rsidRPr="00AA10BC">
        <w:rPr>
          <w:rStyle w:val="libArabicChar"/>
          <w:rFonts w:hint="cs"/>
          <w:rtl/>
        </w:rPr>
        <w:t xml:space="preserve">ۡصُور، اَخۡبَرَنا اَبُو بَکر </w:t>
      </w:r>
      <w:r w:rsidRPr="00AA10BC">
        <w:rPr>
          <w:rStyle w:val="libArabicChar"/>
          <w:rFonts w:hint="eastAsia"/>
          <w:rtl/>
        </w:rPr>
        <w:t>بن</w:t>
      </w:r>
      <w:r w:rsidRPr="00AA10BC">
        <w:rPr>
          <w:rStyle w:val="libArabicChar"/>
          <w:rtl/>
        </w:rPr>
        <w:t xml:space="preserve"> ال</w:t>
      </w:r>
      <w:r w:rsidRPr="00AA10BC">
        <w:rPr>
          <w:rStyle w:val="libArabicChar"/>
          <w:rFonts w:hint="cs"/>
          <w:rtl/>
        </w:rPr>
        <w:t>ۡمُقۡرِی</w:t>
      </w:r>
      <w:r w:rsidRPr="00AA10BC">
        <w:rPr>
          <w:rStyle w:val="libArabicChar"/>
          <w:rFonts w:hint="eastAsia"/>
          <w:rtl/>
        </w:rPr>
        <w:t>ء،</w:t>
      </w:r>
      <w:r w:rsidRPr="00AA10BC">
        <w:rPr>
          <w:rStyle w:val="libArabicChar"/>
          <w:rtl/>
        </w:rPr>
        <w:t xml:space="preserve"> قالا : اَخ</w:t>
      </w:r>
      <w:r w:rsidRPr="00AA10BC">
        <w:rPr>
          <w:rStyle w:val="libArabicChar"/>
          <w:rFonts w:hint="cs"/>
          <w:rtl/>
        </w:rPr>
        <w:t>ۡبَرَنا اُبو یَ</w:t>
      </w:r>
      <w:r w:rsidRPr="00AA10BC">
        <w:rPr>
          <w:rStyle w:val="libArabicChar"/>
          <w:rFonts w:hint="eastAsia"/>
          <w:rtl/>
        </w:rPr>
        <w:t>ع</w:t>
      </w:r>
      <w:r w:rsidRPr="00AA10BC">
        <w:rPr>
          <w:rStyle w:val="libArabicChar"/>
          <w:rFonts w:hint="cs"/>
          <w:rtl/>
        </w:rPr>
        <w:t>ۡلی</w:t>
      </w:r>
      <w:r w:rsidRPr="00AA10BC">
        <w:rPr>
          <w:rStyle w:val="libArabicChar"/>
          <w:rFonts w:hint="eastAsia"/>
          <w:rtl/>
        </w:rPr>
        <w:t>،</w:t>
      </w:r>
      <w:r w:rsidRPr="00AA10BC">
        <w:rPr>
          <w:rStyle w:val="libArabicChar"/>
          <w:rtl/>
        </w:rPr>
        <w:t xml:space="preserve"> اَخ</w:t>
      </w:r>
      <w:r w:rsidRPr="00AA10BC">
        <w:rPr>
          <w:rStyle w:val="libArabicChar"/>
          <w:rFonts w:hint="cs"/>
          <w:rtl/>
        </w:rPr>
        <w:t>ۡبَرَنا مُحَمَّدُ بن اِسۡماعی</w:t>
      </w:r>
      <w:r w:rsidRPr="00AA10BC">
        <w:rPr>
          <w:rStyle w:val="libArabicChar"/>
          <w:rFonts w:hint="eastAsia"/>
          <w:rtl/>
        </w:rPr>
        <w:t>ل</w:t>
      </w:r>
      <w:r w:rsidRPr="00AA10BC">
        <w:rPr>
          <w:rStyle w:val="libArabicChar"/>
          <w:rtl/>
        </w:rPr>
        <w:t xml:space="preserve"> بن اَب</w:t>
      </w:r>
      <w:r w:rsidRPr="00AA10BC">
        <w:rPr>
          <w:rStyle w:val="libArabicChar"/>
          <w:rFonts w:hint="cs"/>
          <w:rtl/>
        </w:rPr>
        <w:t>ی</w:t>
      </w:r>
      <w:r w:rsidRPr="00AA10BC">
        <w:rPr>
          <w:rStyle w:val="libArabicChar"/>
          <w:rtl/>
        </w:rPr>
        <w:t xml:space="preserve"> سَم</w:t>
      </w:r>
      <w:r w:rsidRPr="00AA10BC">
        <w:rPr>
          <w:rStyle w:val="libArabicChar"/>
          <w:rFonts w:hint="cs"/>
          <w:rtl/>
        </w:rPr>
        <w:t>ی</w:t>
      </w:r>
      <w:r w:rsidRPr="00AA10BC">
        <w:rPr>
          <w:rStyle w:val="libArabicChar"/>
          <w:rFonts w:hint="eastAsia"/>
          <w:rtl/>
        </w:rPr>
        <w:t>نَ</w:t>
      </w:r>
      <w:r w:rsidR="00800285" w:rsidRPr="004C04B0">
        <w:rPr>
          <w:rStyle w:val="libArabicChar"/>
          <w:rFonts w:hint="cs"/>
          <w:rtl/>
        </w:rPr>
        <w:t>ة</w:t>
      </w:r>
      <w:r w:rsidRPr="00AA10BC">
        <w:rPr>
          <w:rStyle w:val="libArabicChar"/>
          <w:rFonts w:hint="eastAsia"/>
          <w:rtl/>
        </w:rPr>
        <w:t>،</w:t>
      </w:r>
      <w:r w:rsidRPr="00AA10BC">
        <w:rPr>
          <w:rStyle w:val="libArabicChar"/>
          <w:rtl/>
        </w:rPr>
        <w:t xml:space="preserve"> اَخ</w:t>
      </w:r>
      <w:r w:rsidRPr="00AA10BC">
        <w:rPr>
          <w:rStyle w:val="libArabicChar"/>
          <w:rFonts w:hint="cs"/>
          <w:rtl/>
        </w:rPr>
        <w:t>ۡبَرَنا عَبۡدُ الل</w:t>
      </w:r>
      <w:r w:rsidR="00800285" w:rsidRPr="004C04B0">
        <w:rPr>
          <w:rStyle w:val="libArabicChar"/>
          <w:rFonts w:hint="cs"/>
          <w:rtl/>
        </w:rPr>
        <w:t xml:space="preserve">ه  </w:t>
      </w:r>
      <w:r w:rsidRPr="001E0E4C">
        <w:rPr>
          <w:rStyle w:val="libArabicChar"/>
          <w:rFonts w:hint="cs"/>
          <w:rtl/>
        </w:rPr>
        <w:t>ِ بن داود عَن</w:t>
      </w:r>
      <w:r w:rsidRPr="00AA10BC">
        <w:rPr>
          <w:rStyle w:val="libArabicChar"/>
          <w:rFonts w:hint="cs"/>
          <w:rtl/>
        </w:rPr>
        <w:t>ۡ فُضَیۡ</w:t>
      </w:r>
      <w:r w:rsidRPr="00AA10BC">
        <w:rPr>
          <w:rStyle w:val="libArabicChar"/>
          <w:rFonts w:hint="eastAsia"/>
          <w:rtl/>
        </w:rPr>
        <w:t>ل</w:t>
      </w:r>
      <w:r w:rsidRPr="00AA10BC">
        <w:rPr>
          <w:rStyle w:val="libArabicChar"/>
          <w:rtl/>
        </w:rPr>
        <w:t xml:space="preserve"> بن غَز</w:t>
      </w:r>
      <w:r w:rsidRPr="00AA10BC">
        <w:rPr>
          <w:rStyle w:val="libArabicChar"/>
          <w:rFonts w:hint="cs"/>
          <w:rtl/>
        </w:rPr>
        <w:t>ۡوان عَن عَطیَّ</w:t>
      </w:r>
      <w:r w:rsidR="00800285" w:rsidRPr="004C04B0">
        <w:rPr>
          <w:rStyle w:val="libArabicChar"/>
          <w:rFonts w:hint="cs"/>
          <w:rtl/>
        </w:rPr>
        <w:t>ة</w:t>
      </w:r>
      <w:r w:rsidRPr="001E0E4C">
        <w:rPr>
          <w:rStyle w:val="libArabicChar"/>
          <w:rFonts w:hint="cs"/>
          <w:rtl/>
        </w:rPr>
        <w:t>ِ</w:t>
      </w:r>
      <w:r w:rsidRPr="00AA10BC">
        <w:rPr>
          <w:rStyle w:val="libArabicChar"/>
          <w:rtl/>
        </w:rPr>
        <w:t xml:space="preserve"> بن سَع</w:t>
      </w:r>
      <w:r w:rsidRPr="00AA10BC">
        <w:rPr>
          <w:rStyle w:val="libArabicChar"/>
          <w:rFonts w:hint="cs"/>
          <w:rtl/>
        </w:rPr>
        <w:t>ۡد، عَنۡ اَبی</w:t>
      </w:r>
      <w:r w:rsidRPr="00AA10BC">
        <w:rPr>
          <w:rStyle w:val="libArabicChar"/>
          <w:rtl/>
        </w:rPr>
        <w:t xml:space="preserve"> سع</w:t>
      </w:r>
      <w:r w:rsidRPr="00AA10BC">
        <w:rPr>
          <w:rStyle w:val="libArabicChar"/>
          <w:rFonts w:hint="cs"/>
          <w:rtl/>
        </w:rPr>
        <w:t>ی</w:t>
      </w:r>
      <w:r w:rsidRPr="00AA10BC">
        <w:rPr>
          <w:rStyle w:val="libArabicChar"/>
          <w:rFonts w:hint="eastAsia"/>
          <w:rtl/>
        </w:rPr>
        <w:t>د</w:t>
      </w:r>
      <w:r w:rsidRPr="00AA10BC">
        <w:rPr>
          <w:rStyle w:val="libArabicChar"/>
          <w:rtl/>
        </w:rPr>
        <w:t xml:space="preserve"> عَن</w:t>
      </w:r>
      <w:r w:rsidRPr="00AA10BC">
        <w:rPr>
          <w:rStyle w:val="libArabicChar"/>
          <w:rFonts w:hint="cs"/>
          <w:rtl/>
        </w:rPr>
        <w:t>ۡ اُمِّ سَلَمَ</w:t>
      </w:r>
      <w:r w:rsidR="00800285" w:rsidRPr="004C04B0">
        <w:rPr>
          <w:rStyle w:val="libArabicChar"/>
          <w:rFonts w:hint="cs"/>
          <w:rtl/>
        </w:rPr>
        <w:t>ة</w:t>
      </w:r>
      <w:r w:rsidRPr="00AA10BC">
        <w:rPr>
          <w:rStyle w:val="libArabicChar"/>
          <w:rFonts w:hint="eastAsia"/>
          <w:rtl/>
        </w:rPr>
        <w:t>؛</w:t>
      </w:r>
      <w:r w:rsidRPr="00AA10BC">
        <w:rPr>
          <w:rStyle w:val="libArabicChar"/>
          <w:rtl/>
        </w:rPr>
        <w:t xml:space="preserve"> اِنَّ النَّب</w:t>
      </w:r>
      <w:r w:rsidRPr="00AA10BC">
        <w:rPr>
          <w:rStyle w:val="libArabicChar"/>
          <w:rFonts w:hint="cs"/>
          <w:rtl/>
        </w:rPr>
        <w:t>یَّﷺ</w:t>
      </w:r>
      <w:r w:rsidRPr="00AA10BC">
        <w:rPr>
          <w:rStyle w:val="libArabicChar"/>
          <w:rtl/>
        </w:rPr>
        <w:t xml:space="preserve"> غَطّ</w:t>
      </w:r>
      <w:r w:rsidRPr="00AA10BC">
        <w:rPr>
          <w:rStyle w:val="libArabicChar"/>
          <w:rFonts w:hint="cs"/>
          <w:rtl/>
        </w:rPr>
        <w:t>ی</w:t>
      </w:r>
      <w:r w:rsidRPr="00AA10BC">
        <w:rPr>
          <w:rStyle w:val="libArabicChar"/>
          <w:rtl/>
        </w:rPr>
        <w:t xml:space="preserve"> عَل</w:t>
      </w:r>
      <w:r w:rsidRPr="00AA10BC">
        <w:rPr>
          <w:rStyle w:val="libArabicChar"/>
          <w:rFonts w:hint="cs"/>
          <w:rtl/>
        </w:rPr>
        <w:t>ی</w:t>
      </w:r>
      <w:r w:rsidRPr="00AA10BC">
        <w:rPr>
          <w:rStyle w:val="libArabicChar"/>
          <w:rtl/>
        </w:rPr>
        <w:t xml:space="preserve"> عَل</w:t>
      </w:r>
      <w:r w:rsidRPr="00AA10BC">
        <w:rPr>
          <w:rStyle w:val="libArabicChar"/>
          <w:rFonts w:hint="cs"/>
          <w:rtl/>
        </w:rPr>
        <w:t>یٍّ</w:t>
      </w:r>
      <w:r w:rsidRPr="00AA10BC">
        <w:rPr>
          <w:rStyle w:val="libArabicChar"/>
          <w:rtl/>
        </w:rPr>
        <w:t xml:space="preserve"> وَ فاطِمَ</w:t>
      </w:r>
      <w:r w:rsidR="00800285" w:rsidRPr="004C04B0">
        <w:rPr>
          <w:rStyle w:val="libArabicChar"/>
          <w:rFonts w:hint="cs"/>
          <w:rtl/>
        </w:rPr>
        <w:t>ة</w:t>
      </w:r>
      <w:r w:rsidRPr="001E0E4C">
        <w:rPr>
          <w:rStyle w:val="libArabicChar"/>
          <w:rFonts w:hint="cs"/>
          <w:rtl/>
        </w:rPr>
        <w:t>َ</w:t>
      </w:r>
      <w:r w:rsidRPr="00AA10BC">
        <w:rPr>
          <w:rStyle w:val="libArabicChar"/>
          <w:rtl/>
        </w:rPr>
        <w:t xml:space="preserve"> وَ حَسَنٍ وَ حُسَ</w:t>
      </w:r>
      <w:r w:rsidRPr="00AA10BC">
        <w:rPr>
          <w:rStyle w:val="libArabicChar"/>
          <w:rFonts w:hint="cs"/>
          <w:rtl/>
        </w:rPr>
        <w:t>یۡ</w:t>
      </w:r>
      <w:r w:rsidRPr="00AA10BC">
        <w:rPr>
          <w:rStyle w:val="libArabicChar"/>
          <w:rFonts w:hint="eastAsia"/>
          <w:rtl/>
        </w:rPr>
        <w:t>نٍ</w:t>
      </w:r>
      <w:r w:rsidRPr="00AA10BC">
        <w:rPr>
          <w:rStyle w:val="libArabicChar"/>
          <w:rtl/>
        </w:rPr>
        <w:t xml:space="preserve"> کِساءً، ثُمَّ قالَ : </w:t>
      </w:r>
      <w:r w:rsidR="00800285" w:rsidRPr="004C04B0">
        <w:rPr>
          <w:rStyle w:val="libArabicChar"/>
          <w:rFonts w:hint="cs"/>
          <w:rtl/>
        </w:rPr>
        <w:t xml:space="preserve">ه  </w:t>
      </w:r>
      <w:r w:rsidRPr="001E0E4C">
        <w:rPr>
          <w:rStyle w:val="libArabicChar"/>
          <w:rFonts w:hint="cs"/>
          <w:rtl/>
        </w:rPr>
        <w:t>ؤُلاءِ ا</w:t>
      </w:r>
      <w:r w:rsidR="00800285" w:rsidRPr="004C04B0">
        <w:rPr>
          <w:rStyle w:val="libArabicChar"/>
          <w:rFonts w:hint="cs"/>
          <w:rtl/>
        </w:rPr>
        <w:t xml:space="preserve">ه  </w:t>
      </w:r>
      <w:r w:rsidRPr="00AA10BC">
        <w:rPr>
          <w:rStyle w:val="libArabicChar"/>
          <w:rFonts w:hint="cs"/>
          <w:rtl/>
        </w:rPr>
        <w:t>ۡلُ بَیۡ</w:t>
      </w:r>
      <w:r w:rsidRPr="00AA10BC">
        <w:rPr>
          <w:rStyle w:val="libArabicChar"/>
          <w:rFonts w:hint="eastAsia"/>
          <w:rtl/>
        </w:rPr>
        <w:t>ت</w:t>
      </w:r>
      <w:r w:rsidRPr="00AA10BC">
        <w:rPr>
          <w:rStyle w:val="libArabicChar"/>
          <w:rFonts w:hint="cs"/>
          <w:rtl/>
        </w:rPr>
        <w:t>ی</w:t>
      </w:r>
      <w:r w:rsidRPr="00AA10BC">
        <w:rPr>
          <w:rStyle w:val="libArabicChar"/>
          <w:rtl/>
        </w:rPr>
        <w:t xml:space="preserve"> </w:t>
      </w:r>
      <w:r w:rsidRPr="00AA10BC">
        <w:rPr>
          <w:rStyle w:val="libArabicChar"/>
          <w:rFonts w:hint="cs"/>
          <w:rtl/>
        </w:rPr>
        <w:t>… ؛ قالَتۡ اُمُّ سَلَمَ</w:t>
      </w:r>
      <w:r w:rsidR="00800285" w:rsidRPr="004C04B0">
        <w:rPr>
          <w:rStyle w:val="libArabicChar"/>
          <w:rFonts w:hint="cs"/>
          <w:rtl/>
        </w:rPr>
        <w:t>ة</w:t>
      </w:r>
      <w:r w:rsidRPr="00AA10BC">
        <w:rPr>
          <w:rStyle w:val="libArabicChar"/>
          <w:rtl/>
        </w:rPr>
        <w:t>: فَقُل</w:t>
      </w:r>
      <w:r w:rsidRPr="00AA10BC">
        <w:rPr>
          <w:rStyle w:val="libArabicChar"/>
          <w:rFonts w:hint="cs"/>
          <w:rtl/>
        </w:rPr>
        <w:t>ۡتُ: ی</w:t>
      </w:r>
      <w:r w:rsidRPr="00AA10BC">
        <w:rPr>
          <w:rStyle w:val="libArabicChar"/>
          <w:rFonts w:hint="eastAsia"/>
          <w:rtl/>
        </w:rPr>
        <w:t>ا</w:t>
      </w:r>
      <w:r w:rsidRPr="00AA10BC">
        <w:rPr>
          <w:rStyle w:val="libArabicChar"/>
          <w:rtl/>
        </w:rPr>
        <w:t xml:space="preserve"> رَسُولَ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وَ اَنَا مَعَ</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قالَ: لا، وَ اَنۡتِ عَلی</w:t>
      </w:r>
      <w:r w:rsidRPr="00AA10BC">
        <w:rPr>
          <w:rStyle w:val="libArabicChar"/>
          <w:rtl/>
        </w:rPr>
        <w:t xml:space="preserve"> خَ</w:t>
      </w:r>
      <w:r w:rsidRPr="00AA10BC">
        <w:rPr>
          <w:rStyle w:val="libArabicChar"/>
          <w:rFonts w:hint="cs"/>
          <w:rtl/>
        </w:rPr>
        <w:t>یۡ</w:t>
      </w:r>
      <w:r w:rsidRPr="00AA10BC">
        <w:rPr>
          <w:rStyle w:val="libArabicChar"/>
          <w:rFonts w:hint="eastAsia"/>
          <w:rtl/>
        </w:rPr>
        <w:t>رٍ</w:t>
      </w:r>
      <w:r>
        <w:rPr>
          <w:rtl/>
        </w:rPr>
        <w:t>"</w:t>
      </w:r>
    </w:p>
    <w:p w:rsidR="00E90CE5" w:rsidRDefault="00E90CE5" w:rsidP="006B5749">
      <w:pPr>
        <w:pStyle w:val="libNormal"/>
        <w:rPr>
          <w:rtl/>
        </w:rPr>
      </w:pPr>
      <w:r>
        <w:rPr>
          <w:rFonts w:hint="eastAsia"/>
          <w:rtl/>
        </w:rPr>
        <w:lastRenderedPageBreak/>
        <w:t>امّ</w:t>
      </w:r>
      <w:r>
        <w:rPr>
          <w:rtl/>
        </w:rPr>
        <w:t xml:space="preserve"> سلمہ سے روا</w:t>
      </w:r>
      <w:r>
        <w:rPr>
          <w:rFonts w:hint="cs"/>
          <w:rtl/>
        </w:rPr>
        <w:t>ی</w:t>
      </w:r>
      <w:r>
        <w:rPr>
          <w:rFonts w:hint="eastAsia"/>
          <w:rtl/>
        </w:rPr>
        <w:t>ت</w:t>
      </w:r>
      <w:r>
        <w:rPr>
          <w:rtl/>
        </w:rPr>
        <w:t xml:space="preserve"> ہے وہ کہت</w:t>
      </w:r>
      <w:r>
        <w:rPr>
          <w:rFonts w:hint="cs"/>
          <w:rtl/>
        </w:rPr>
        <w:t>ی</w:t>
      </w:r>
      <w:r>
        <w:rPr>
          <w:rtl/>
        </w:rPr>
        <w:t xml:space="preserve"> ہ</w:t>
      </w:r>
      <w:r>
        <w:rPr>
          <w:rFonts w:hint="cs"/>
          <w:rtl/>
        </w:rPr>
        <w:t>ی</w:t>
      </w:r>
      <w:r>
        <w:rPr>
          <w:rFonts w:hint="eastAsia"/>
          <w:rtl/>
        </w:rPr>
        <w:t>ں</w:t>
      </w:r>
      <w:r>
        <w:rPr>
          <w:rtl/>
        </w:rPr>
        <w:t>: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نے عل</w:t>
      </w:r>
      <w:r>
        <w:rPr>
          <w:rFonts w:hint="cs"/>
          <w:rtl/>
        </w:rPr>
        <w:t>ی</w:t>
      </w:r>
      <w:r>
        <w:rPr>
          <w:rtl/>
        </w:rPr>
        <w:t xml:space="preserve"> و فاطمہ و حسن و حس</w:t>
      </w:r>
      <w:r>
        <w:rPr>
          <w:rFonts w:hint="cs"/>
          <w:rtl/>
        </w:rPr>
        <w:t>ی</w:t>
      </w:r>
      <w:r>
        <w:rPr>
          <w:rFonts w:hint="eastAsia"/>
          <w:rtl/>
        </w:rPr>
        <w:t>ن</w:t>
      </w:r>
      <w:r w:rsidR="006C0D31">
        <w:rPr>
          <w:rtl/>
        </w:rPr>
        <w:t xml:space="preserve"> علیھم السلام </w:t>
      </w:r>
      <w:r>
        <w:rPr>
          <w:rtl/>
        </w:rPr>
        <w:t xml:space="preserve"> پر اپن</w:t>
      </w:r>
      <w:r>
        <w:rPr>
          <w:rFonts w:hint="cs"/>
          <w:rtl/>
        </w:rPr>
        <w:t>ی</w:t>
      </w:r>
      <w:r>
        <w:rPr>
          <w:rtl/>
        </w:rPr>
        <w:t xml:space="preserve"> چادر کو ڈھانپا اور کہا: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 xml:space="preserve"> ہ</w:t>
      </w:r>
      <w:r>
        <w:rPr>
          <w:rFonts w:hint="cs"/>
          <w:rtl/>
        </w:rPr>
        <w:t>ی</w:t>
      </w:r>
      <w:r>
        <w:rPr>
          <w:rFonts w:hint="eastAsia"/>
          <w:rtl/>
        </w:rPr>
        <w:t>ں</w:t>
      </w:r>
      <w:r>
        <w:rPr>
          <w:rtl/>
        </w:rPr>
        <w:t xml:space="preserve"> </w:t>
      </w:r>
      <w:r w:rsidRPr="00C94A74">
        <w:rPr>
          <w:rFonts w:hint="cs"/>
          <w:rtl/>
        </w:rPr>
        <w:t xml:space="preserve"> ام سلمہ  کہت</w:t>
      </w:r>
      <w:r>
        <w:rPr>
          <w:rFonts w:hint="cs"/>
          <w:rtl/>
        </w:rPr>
        <w:t>ی</w:t>
      </w:r>
      <w:r>
        <w:rPr>
          <w:rtl/>
        </w:rPr>
        <w:t xml:space="preserve"> ہ</w:t>
      </w:r>
      <w:r>
        <w:rPr>
          <w:rFonts w:hint="cs"/>
          <w:rtl/>
        </w:rPr>
        <w:t>ی</w:t>
      </w:r>
      <w:r>
        <w:rPr>
          <w:rFonts w:hint="eastAsia"/>
          <w:rtl/>
        </w:rPr>
        <w:t>ں</w:t>
      </w:r>
      <w:r>
        <w:rPr>
          <w:rtl/>
        </w:rPr>
        <w:t>: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ان م</w:t>
      </w:r>
      <w:r>
        <w:rPr>
          <w:rFonts w:hint="cs"/>
          <w:rtl/>
        </w:rPr>
        <w:t>ی</w:t>
      </w:r>
      <w:r>
        <w:rPr>
          <w:rFonts w:hint="eastAsia"/>
          <w:rtl/>
        </w:rPr>
        <w:t>ں</w:t>
      </w:r>
      <w:r>
        <w:rPr>
          <w:rtl/>
        </w:rPr>
        <w:t xml:space="preserve"> سے ہوں؟ فرما</w:t>
      </w:r>
      <w:r>
        <w:rPr>
          <w:rFonts w:hint="cs"/>
          <w:rtl/>
        </w:rPr>
        <w:t>ی</w:t>
      </w:r>
      <w:r>
        <w:rPr>
          <w:rFonts w:hint="eastAsia"/>
          <w:rtl/>
        </w:rPr>
        <w:t>ا</w:t>
      </w:r>
      <w:r>
        <w:rPr>
          <w:rtl/>
        </w:rPr>
        <w:t>: نہ</w:t>
      </w:r>
      <w:r>
        <w:rPr>
          <w:rFonts w:hint="cs"/>
          <w:rtl/>
        </w:rPr>
        <w:t>ی</w:t>
      </w:r>
      <w:r>
        <w:rPr>
          <w:rFonts w:hint="eastAsia"/>
          <w:rtl/>
        </w:rPr>
        <w:t>ں</w:t>
      </w:r>
      <w:r>
        <w:rPr>
          <w:rtl/>
        </w:rPr>
        <w:t>۔ البتہ تم خ</w:t>
      </w:r>
      <w:r>
        <w:rPr>
          <w:rFonts w:hint="cs"/>
          <w:rtl/>
        </w:rPr>
        <w:t>ی</w:t>
      </w:r>
      <w:r>
        <w:rPr>
          <w:rFonts w:hint="eastAsia"/>
          <w:rtl/>
        </w:rPr>
        <w:t>ر</w:t>
      </w:r>
      <w:r>
        <w:rPr>
          <w:rtl/>
        </w:rPr>
        <w:t xml:space="preserve"> پر ہو۔</w:t>
      </w:r>
    </w:p>
    <w:p w:rsidR="00E90CE5" w:rsidRDefault="00E90CE5" w:rsidP="002929E7">
      <w:pPr>
        <w:pStyle w:val="libNormal"/>
        <w:rPr>
          <w:rtl/>
        </w:rPr>
      </w:pPr>
      <w:r>
        <w:rPr>
          <w:rtl/>
          <w:lang w:bidi="fa-IR"/>
        </w:rPr>
        <w:t>۶</w:t>
      </w:r>
      <w:r>
        <w:rPr>
          <w:rtl/>
        </w:rPr>
        <w:t>۔ طبر</w:t>
      </w:r>
      <w:r>
        <w:rPr>
          <w:rFonts w:hint="cs"/>
          <w:rtl/>
        </w:rPr>
        <w:t>ی</w:t>
      </w:r>
      <w:r w:rsidRPr="006C0D31">
        <w:rPr>
          <w:rStyle w:val="libFootnotenumChar"/>
          <w:rtl/>
        </w:rPr>
        <w:t>(</w:t>
      </w:r>
      <w:r w:rsidR="002929E7" w:rsidRPr="006C0D31">
        <w:rPr>
          <w:rStyle w:val="libFootnotenumChar"/>
          <w:rFonts w:hint="cs"/>
          <w:rtl/>
        </w:rPr>
        <w:t>10</w:t>
      </w:r>
      <w:r w:rsidRPr="006C0D31">
        <w:rPr>
          <w:rStyle w:val="libFootnotenumChar"/>
          <w:rtl/>
        </w:rPr>
        <w:t>)</w:t>
      </w:r>
      <w:r>
        <w:rPr>
          <w:rtl/>
        </w:rPr>
        <w:t xml:space="preserve">  و ابن کث</w:t>
      </w:r>
      <w:r>
        <w:rPr>
          <w:rFonts w:hint="cs"/>
          <w:rtl/>
        </w:rPr>
        <w:t>ی</w:t>
      </w:r>
      <w:r>
        <w:rPr>
          <w:rFonts w:hint="eastAsia"/>
          <w:rtl/>
        </w:rPr>
        <w:t>ر</w:t>
      </w:r>
      <w:r w:rsidRPr="006C0D31">
        <w:rPr>
          <w:rStyle w:val="libFootnotenumChar"/>
          <w:rtl/>
        </w:rPr>
        <w:t>(</w:t>
      </w:r>
      <w:r w:rsidR="002929E7" w:rsidRPr="006C0D31">
        <w:rPr>
          <w:rStyle w:val="libFootnotenumChar"/>
          <w:rFonts w:hint="cs"/>
          <w:rtl/>
        </w:rPr>
        <w:t>11</w:t>
      </w:r>
      <w:r w:rsidRPr="006C0D31">
        <w:rPr>
          <w:rStyle w:val="libFootnotenumChar"/>
          <w:rtl/>
        </w:rPr>
        <w:t>)</w:t>
      </w:r>
      <w:r>
        <w:rPr>
          <w:rtl/>
        </w:rPr>
        <w:t xml:space="preserve"> نے اس طرح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AA10BC">
        <w:rPr>
          <w:rStyle w:val="libArabicChar"/>
          <w:rtl/>
        </w:rPr>
        <w:t>عَنِ ال</w:t>
      </w:r>
      <w:r w:rsidRPr="00AA10BC">
        <w:rPr>
          <w:rStyle w:val="libArabicChar"/>
          <w:rFonts w:hint="cs"/>
          <w:rtl/>
        </w:rPr>
        <w:t>ۡاَعۡمَشِ عَنۡ  حَکی</w:t>
      </w:r>
      <w:r w:rsidRPr="00AA10BC">
        <w:rPr>
          <w:rStyle w:val="libArabicChar"/>
          <w:rFonts w:hint="eastAsia"/>
          <w:rtl/>
        </w:rPr>
        <w:t>مِ</w:t>
      </w:r>
      <w:r w:rsidRPr="00AA10BC">
        <w:rPr>
          <w:rStyle w:val="libArabicChar"/>
          <w:rtl/>
        </w:rPr>
        <w:t xml:space="preserve"> بن سَع</w:t>
      </w:r>
      <w:r w:rsidRPr="00AA10BC">
        <w:rPr>
          <w:rStyle w:val="libArabicChar"/>
          <w:rFonts w:hint="cs"/>
          <w:rtl/>
        </w:rPr>
        <w:t>ۡد، قالَ: ذَکَرۡنا عَلِیَّ</w:t>
      </w:r>
      <w:r w:rsidRPr="00AA10BC">
        <w:rPr>
          <w:rStyle w:val="libArabicChar"/>
          <w:rtl/>
        </w:rPr>
        <w:t xml:space="preserve"> بن اَب</w:t>
      </w:r>
      <w:r w:rsidRPr="00AA10BC">
        <w:rPr>
          <w:rStyle w:val="libArabicChar"/>
          <w:rFonts w:hint="cs"/>
          <w:rtl/>
        </w:rPr>
        <w:t>ی</w:t>
      </w:r>
      <w:r w:rsidRPr="00AA10BC">
        <w:rPr>
          <w:rStyle w:val="libArabicChar"/>
          <w:rFonts w:hint="eastAsia"/>
          <w:rtl/>
        </w:rPr>
        <w:t>طالِب</w:t>
      </w:r>
      <w:r w:rsidRPr="00AA10BC">
        <w:rPr>
          <w:rStyle w:val="libArabicChar"/>
          <w:rtl/>
        </w:rPr>
        <w:t xml:space="preserve"> رَضِ</w:t>
      </w:r>
      <w:r w:rsidRPr="00AA10BC">
        <w:rPr>
          <w:rStyle w:val="libArabicChar"/>
          <w:rFonts w:hint="cs"/>
          <w:rtl/>
        </w:rPr>
        <w:t>یَ</w:t>
      </w:r>
      <w:r w:rsidRPr="00AA10BC">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 عِن</w:t>
      </w:r>
      <w:r w:rsidRPr="00AA10BC">
        <w:rPr>
          <w:rStyle w:val="libArabicChar"/>
          <w:rFonts w:hint="cs"/>
          <w:rtl/>
        </w:rPr>
        <w:t>ۡدَ اُمِّ سَلَمَ</w:t>
      </w:r>
      <w:r w:rsidR="00800285" w:rsidRPr="004C04B0">
        <w:rPr>
          <w:rStyle w:val="libArabicChar"/>
          <w:rFonts w:hint="cs"/>
          <w:rtl/>
        </w:rPr>
        <w:t>ة</w:t>
      </w:r>
      <w:r w:rsidRPr="00AA10BC">
        <w:rPr>
          <w:rStyle w:val="libArabicChar"/>
          <w:rFonts w:hint="eastAsia"/>
          <w:rtl/>
        </w:rPr>
        <w:t>،</w:t>
      </w:r>
      <w:r w:rsidRPr="00AA10BC">
        <w:rPr>
          <w:rStyle w:val="libArabicChar"/>
          <w:rtl/>
        </w:rPr>
        <w:t xml:space="preserve"> قالَت: ف</w:t>
      </w:r>
      <w:r w:rsidRPr="00AA10BC">
        <w:rPr>
          <w:rStyle w:val="libArabicChar"/>
          <w:rFonts w:hint="cs"/>
          <w:rtl/>
        </w:rPr>
        <w:t>ی</w:t>
      </w:r>
      <w:r w:rsidR="00800285" w:rsidRPr="004C04B0">
        <w:rPr>
          <w:rStyle w:val="libArabicChar"/>
          <w:rFonts w:hint="cs"/>
          <w:rtl/>
        </w:rPr>
        <w:t>ه</w:t>
      </w:r>
      <w:r w:rsidR="00641ED1">
        <w:rPr>
          <w:rStyle w:val="libArabicChar"/>
          <w:rFonts w:hint="cs"/>
          <w:rtl/>
        </w:rPr>
        <w:t xml:space="preserve"> </w:t>
      </w:r>
      <w:r w:rsidRPr="00AA10BC">
        <w:rPr>
          <w:rStyle w:val="libArabicChar"/>
          <w:rtl/>
        </w:rPr>
        <w:t>نَزَلَت</w:t>
      </w:r>
      <w:r w:rsidRPr="00AA10BC">
        <w:rPr>
          <w:rStyle w:val="libArabicChar"/>
          <w:rFonts w:hint="cs"/>
          <w:rtl/>
        </w:rPr>
        <w:t>ۡ  اِنَّمَا يُرِيدُ اللَّهُ لِيُذْهِبَ عَنْكُمُ الرِّجْسَ أَهْلَ الْبَيْتِ وَيُطَهِّرَكُمْ تَطْهِيرًا ، قَالَتۡ اُمُّ س</w:t>
      </w:r>
      <w:r w:rsidRPr="00AA10BC">
        <w:rPr>
          <w:rStyle w:val="libArabicChar"/>
          <w:rFonts w:hint="eastAsia"/>
          <w:rtl/>
        </w:rPr>
        <w:t>َلَمَ</w:t>
      </w:r>
      <w:r w:rsidR="00800285" w:rsidRPr="004C04B0">
        <w:rPr>
          <w:rStyle w:val="libArabicChar"/>
          <w:rFonts w:hint="cs"/>
          <w:rtl/>
        </w:rPr>
        <w:t>ة</w:t>
      </w:r>
      <w:r w:rsidRPr="00AA10BC">
        <w:rPr>
          <w:rStyle w:val="libArabicChar"/>
          <w:rtl/>
        </w:rPr>
        <w:t>: جاءَ النَّبِ</w:t>
      </w:r>
      <w:r w:rsidRPr="00AA10BC">
        <w:rPr>
          <w:rStyle w:val="libArabicChar"/>
          <w:rFonts w:hint="cs"/>
          <w:rtl/>
        </w:rPr>
        <w:t>یُّﷺ</w:t>
      </w:r>
      <w:r w:rsidRPr="00AA10BC">
        <w:rPr>
          <w:rStyle w:val="libArabicChar"/>
          <w:rtl/>
        </w:rPr>
        <w:t xml:space="preserve"> اِل</w:t>
      </w:r>
      <w:r w:rsidRPr="00AA10BC">
        <w:rPr>
          <w:rStyle w:val="libArabicChar"/>
          <w:rFonts w:hint="cs"/>
          <w:rtl/>
        </w:rPr>
        <w:t>ی</w:t>
      </w:r>
      <w:r w:rsidRPr="00AA10BC">
        <w:rPr>
          <w:rStyle w:val="libArabicChar"/>
          <w:rtl/>
        </w:rPr>
        <w:t xml:space="preserve"> بَ</w:t>
      </w:r>
      <w:r w:rsidRPr="00AA10BC">
        <w:rPr>
          <w:rStyle w:val="libArabicChar"/>
          <w:rFonts w:hint="cs"/>
          <w:rtl/>
        </w:rPr>
        <w:t>یۡ</w:t>
      </w:r>
      <w:r w:rsidRPr="00AA10BC">
        <w:rPr>
          <w:rStyle w:val="libArabicChar"/>
          <w:rFonts w:hint="eastAsia"/>
          <w:rtl/>
        </w:rPr>
        <w:t>تِ</w:t>
      </w:r>
      <w:r w:rsidRPr="00AA10BC">
        <w:rPr>
          <w:rStyle w:val="libArabicChar"/>
          <w:rFonts w:hint="cs"/>
          <w:rtl/>
        </w:rPr>
        <w:t>ی</w:t>
      </w:r>
      <w:r w:rsidRPr="00AA10BC">
        <w:rPr>
          <w:rStyle w:val="libArabicChar"/>
          <w:rtl/>
        </w:rPr>
        <w:t xml:space="preserve"> </w:t>
      </w:r>
      <w:r w:rsidRPr="00AA10BC">
        <w:rPr>
          <w:rStyle w:val="libArabicChar"/>
          <w:rFonts w:hint="cs"/>
          <w:rtl/>
        </w:rPr>
        <w:t>…  فَجَلَّلَ</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نَبِیّ</w:t>
      </w:r>
      <w:r w:rsidRPr="00AA10BC">
        <w:rPr>
          <w:rStyle w:val="libArabicChar"/>
          <w:rtl/>
        </w:rPr>
        <w:t xml:space="preserve"> الل</w:t>
      </w:r>
      <w:r w:rsidR="00800285" w:rsidRPr="004C04B0">
        <w:rPr>
          <w:rStyle w:val="libArabicChar"/>
          <w:rFonts w:hint="cs"/>
          <w:rtl/>
        </w:rPr>
        <w:t xml:space="preserve">ه  </w:t>
      </w:r>
      <w:r w:rsidRPr="001E0E4C">
        <w:rPr>
          <w:rStyle w:val="libArabicChar"/>
          <w:rFonts w:hint="cs"/>
          <w:rtl/>
        </w:rPr>
        <w:t xml:space="preserve">ِ بِکِساء </w:t>
      </w:r>
      <w:r w:rsidRPr="00AA10BC">
        <w:rPr>
          <w:rStyle w:val="libArabicChar"/>
          <w:rFonts w:hint="cs"/>
          <w:rtl/>
        </w:rPr>
        <w:t xml:space="preserve">… فَنَزَلَتۡ </w:t>
      </w:r>
      <w:r w:rsidR="00800285" w:rsidRPr="004C04B0">
        <w:rPr>
          <w:rStyle w:val="libArabicChar"/>
          <w:rFonts w:hint="cs"/>
          <w:rtl/>
        </w:rPr>
        <w:t xml:space="preserve">ه  </w:t>
      </w:r>
      <w:r w:rsidRPr="001E0E4C">
        <w:rPr>
          <w:rStyle w:val="libArabicChar"/>
          <w:rFonts w:hint="cs"/>
          <w:rtl/>
        </w:rPr>
        <w:t>ذِ</w:t>
      </w:r>
      <w:r w:rsidR="00800285" w:rsidRPr="004C04B0">
        <w:rPr>
          <w:rStyle w:val="libArabicChar"/>
          <w:rFonts w:hint="cs"/>
          <w:rtl/>
        </w:rPr>
        <w:t xml:space="preserve">ه  </w:t>
      </w:r>
      <w:r w:rsidRPr="001E0E4C">
        <w:rPr>
          <w:rStyle w:val="libArabicChar"/>
          <w:rFonts w:hint="cs"/>
          <w:rtl/>
        </w:rPr>
        <w:t>ِ ال</w:t>
      </w:r>
      <w:r w:rsidRPr="00AA10BC">
        <w:rPr>
          <w:rStyle w:val="libArabicChar"/>
          <w:rFonts w:hint="cs"/>
          <w:rtl/>
        </w:rPr>
        <w:t>ۡآیَ</w:t>
      </w:r>
      <w:r w:rsidR="00800285" w:rsidRPr="004C04B0">
        <w:rPr>
          <w:rStyle w:val="libArabicChar"/>
          <w:rFonts w:hint="cs"/>
          <w:rtl/>
        </w:rPr>
        <w:t>ة</w:t>
      </w:r>
      <w:r w:rsidRPr="001E0E4C">
        <w:rPr>
          <w:rStyle w:val="libArabicChar"/>
          <w:rFonts w:hint="cs"/>
          <w:rtl/>
        </w:rPr>
        <w:t>ُ</w:t>
      </w:r>
      <w:r w:rsidRPr="00AA10BC">
        <w:rPr>
          <w:rStyle w:val="libArabicChar"/>
          <w:rtl/>
        </w:rPr>
        <w:t xml:space="preserve"> </w:t>
      </w:r>
      <w:r w:rsidRPr="00AA10BC">
        <w:rPr>
          <w:rStyle w:val="libArabicChar"/>
          <w:rFonts w:hint="cs"/>
          <w:rtl/>
        </w:rPr>
        <w:t>…</w:t>
      </w:r>
      <w:r w:rsidR="00641ED1">
        <w:rPr>
          <w:rStyle w:val="libArabicChar"/>
          <w:rFonts w:hint="cs"/>
          <w:rtl/>
        </w:rPr>
        <w:t xml:space="preserve"> </w:t>
      </w:r>
      <w:r w:rsidRPr="00AA10BC">
        <w:rPr>
          <w:rStyle w:val="libArabicChar"/>
          <w:rFonts w:hint="cs"/>
          <w:rtl/>
        </w:rPr>
        <w:t>فَقُلۡتُ: ی</w:t>
      </w:r>
      <w:r w:rsidRPr="00AA10BC">
        <w:rPr>
          <w:rStyle w:val="libArabicChar"/>
          <w:rFonts w:hint="eastAsia"/>
          <w:rtl/>
        </w:rPr>
        <w:t>ا</w:t>
      </w:r>
      <w:r w:rsidRPr="00AA10BC">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وَ اَنَا ؟ قالَت</w:t>
      </w:r>
      <w:r w:rsidRPr="00AA10BC">
        <w:rPr>
          <w:rStyle w:val="libArabicChar"/>
          <w:rFonts w:hint="cs"/>
          <w:rtl/>
        </w:rPr>
        <w:t>ۡ:  فَوَ الل</w:t>
      </w:r>
      <w:r w:rsidR="00800285" w:rsidRPr="004C04B0">
        <w:rPr>
          <w:rStyle w:val="libArabicChar"/>
          <w:rFonts w:hint="cs"/>
          <w:rtl/>
        </w:rPr>
        <w:t xml:space="preserve">ه  </w:t>
      </w:r>
      <w:r w:rsidRPr="001E0E4C">
        <w:rPr>
          <w:rStyle w:val="libArabicChar"/>
          <w:rFonts w:hint="cs"/>
          <w:rtl/>
        </w:rPr>
        <w:t>ِ ما اَن</w:t>
      </w:r>
      <w:r w:rsidRPr="00AA10BC">
        <w:rPr>
          <w:rStyle w:val="libArabicChar"/>
          <w:rFonts w:hint="cs"/>
          <w:rtl/>
        </w:rPr>
        <w:t>ۡعَمَ وَ قالَ: اِنَّکِ اِلی</w:t>
      </w:r>
      <w:r w:rsidRPr="00AA10BC">
        <w:rPr>
          <w:rStyle w:val="libArabicChar"/>
          <w:rtl/>
        </w:rPr>
        <w:t xml:space="preserve"> خَ</w:t>
      </w:r>
      <w:r w:rsidRPr="00AA10BC">
        <w:rPr>
          <w:rStyle w:val="libArabicChar"/>
          <w:rFonts w:hint="cs"/>
          <w:rtl/>
        </w:rPr>
        <w:t>یۡ</w:t>
      </w:r>
      <w:r w:rsidRPr="00AA10BC">
        <w:rPr>
          <w:rStyle w:val="libArabicChar"/>
          <w:rFonts w:hint="eastAsia"/>
          <w:rtl/>
        </w:rPr>
        <w:t>رٍ</w:t>
      </w:r>
      <w:r w:rsidRPr="00AA10BC">
        <w:rPr>
          <w:rStyle w:val="libArabicChar"/>
          <w:rtl/>
        </w:rPr>
        <w:t xml:space="preserve"> </w:t>
      </w:r>
      <w:r>
        <w:rPr>
          <w:rtl/>
        </w:rPr>
        <w:t>"</w:t>
      </w:r>
    </w:p>
    <w:p w:rsidR="00E90CE5" w:rsidRDefault="00E90CE5" w:rsidP="006B5749">
      <w:pPr>
        <w:pStyle w:val="libNormal"/>
        <w:rPr>
          <w:rtl/>
        </w:rPr>
      </w:pPr>
      <w:r>
        <w:rPr>
          <w:rFonts w:hint="eastAsia"/>
          <w:rtl/>
        </w:rPr>
        <w:t>حک</w:t>
      </w:r>
      <w:r>
        <w:rPr>
          <w:rFonts w:hint="cs"/>
          <w:rtl/>
        </w:rPr>
        <w:t>ی</w:t>
      </w:r>
      <w:r>
        <w:rPr>
          <w:rFonts w:hint="eastAsia"/>
          <w:rtl/>
        </w:rPr>
        <w:t>م</w:t>
      </w:r>
      <w:r>
        <w:rPr>
          <w:rtl/>
        </w:rPr>
        <w:t xml:space="preserve"> بن سع</w:t>
      </w:r>
      <w:r>
        <w:rPr>
          <w:rFonts w:hint="cs"/>
          <w:rtl/>
        </w:rPr>
        <w:t>ی</w:t>
      </w:r>
      <w:r>
        <w:rPr>
          <w:rFonts w:hint="eastAsia"/>
          <w:rtl/>
        </w:rPr>
        <w:t>د</w:t>
      </w:r>
      <w:r>
        <w:rPr>
          <w:rtl/>
        </w:rPr>
        <w:t xml:space="preserve"> کہتے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دن ہم لوگ جناب امّ سلمہ ک</w:t>
      </w:r>
      <w:r>
        <w:rPr>
          <w:rFonts w:hint="cs"/>
          <w:rtl/>
        </w:rPr>
        <w:t>ی</w:t>
      </w:r>
      <w:r>
        <w:rPr>
          <w:rtl/>
        </w:rPr>
        <w:t xml:space="preserve"> خدمت م</w:t>
      </w:r>
      <w:r>
        <w:rPr>
          <w:rFonts w:hint="cs"/>
          <w:rtl/>
        </w:rPr>
        <w:t>ی</w:t>
      </w:r>
      <w:r>
        <w:rPr>
          <w:rFonts w:hint="eastAsia"/>
          <w:rtl/>
        </w:rPr>
        <w:t>ں</w:t>
      </w:r>
      <w:r>
        <w:rPr>
          <w:rtl/>
        </w:rPr>
        <w:t xml:space="preserve"> تھے کہ حضرت </w:t>
      </w:r>
      <w:r w:rsidR="002A35F2">
        <w:rPr>
          <w:rtl/>
        </w:rPr>
        <w:t xml:space="preserve">علی علیہ السلام </w:t>
      </w:r>
      <w:r>
        <w:rPr>
          <w:rtl/>
        </w:rPr>
        <w:t xml:space="preserve">  کا تذکرہ نکل آ</w:t>
      </w:r>
      <w:r>
        <w:rPr>
          <w:rFonts w:hint="cs"/>
          <w:rtl/>
        </w:rPr>
        <w:t>ی</w:t>
      </w:r>
      <w:r>
        <w:rPr>
          <w:rFonts w:hint="eastAsia"/>
          <w:rtl/>
        </w:rPr>
        <w:t>ا</w:t>
      </w:r>
      <w:r>
        <w:rPr>
          <w:rtl/>
        </w:rPr>
        <w:t>۔ ام سلمہ کہنے لگ</w:t>
      </w:r>
      <w:r>
        <w:rPr>
          <w:rFonts w:hint="cs"/>
          <w:rtl/>
        </w:rPr>
        <w:t>ی</w:t>
      </w:r>
      <w:r>
        <w:rPr>
          <w:rFonts w:hint="eastAsia"/>
          <w:rtl/>
        </w:rPr>
        <w:t>ں</w:t>
      </w:r>
      <w:r>
        <w:rPr>
          <w:rtl/>
        </w:rPr>
        <w:t>: آ</w:t>
      </w:r>
      <w:r>
        <w:rPr>
          <w:rFonts w:hint="cs"/>
          <w:rtl/>
        </w:rPr>
        <w:t>ی</w:t>
      </w:r>
      <w:r>
        <w:rPr>
          <w:rFonts w:hint="eastAsia"/>
          <w:rtl/>
        </w:rPr>
        <w:t>ہ</w:t>
      </w:r>
      <w:r>
        <w:rPr>
          <w:rtl/>
        </w:rPr>
        <w:t xml:space="preserve"> تطہ</w:t>
      </w:r>
      <w:r>
        <w:rPr>
          <w:rFonts w:hint="cs"/>
          <w:rtl/>
        </w:rPr>
        <w:t>ی</w:t>
      </w:r>
      <w:r>
        <w:rPr>
          <w:rFonts w:hint="eastAsia"/>
          <w:rtl/>
        </w:rPr>
        <w:t>ر</w:t>
      </w:r>
      <w:r>
        <w:rPr>
          <w:rtl/>
        </w:rPr>
        <w:t xml:space="preserve"> انہ</w:t>
      </w:r>
      <w:r>
        <w:rPr>
          <w:rFonts w:hint="cs"/>
          <w:rtl/>
        </w:rPr>
        <w:t>ی</w:t>
      </w:r>
      <w:r>
        <w:rPr>
          <w:rtl/>
        </w:rPr>
        <w:t xml:space="preserve"> کے بارے م</w:t>
      </w:r>
      <w:r>
        <w:rPr>
          <w:rFonts w:hint="cs"/>
          <w:rtl/>
        </w:rPr>
        <w:t>ی</w:t>
      </w:r>
      <w:r>
        <w:rPr>
          <w:rFonts w:hint="eastAsia"/>
          <w:rtl/>
        </w:rPr>
        <w:t>ں</w:t>
      </w:r>
      <w:r>
        <w:rPr>
          <w:rtl/>
        </w:rPr>
        <w:t xml:space="preserve"> نازل ہوئ</w:t>
      </w:r>
      <w:r>
        <w:rPr>
          <w:rFonts w:hint="cs"/>
          <w:rtl/>
        </w:rPr>
        <w:t>ی</w:t>
      </w:r>
      <w:r>
        <w:rPr>
          <w:rtl/>
        </w:rPr>
        <w:t xml:space="preserve"> ہے۔ رسول اللہ</w:t>
      </w:r>
      <w:r>
        <w:rPr>
          <w:rFonts w:hint="cs"/>
          <w:rtl/>
        </w:rPr>
        <w:t>ﷺ</w:t>
      </w:r>
      <w:r>
        <w:rPr>
          <w:rtl/>
        </w:rPr>
        <w:t xml:space="preserve"> م</w:t>
      </w:r>
      <w:r>
        <w:rPr>
          <w:rFonts w:hint="cs"/>
          <w:rtl/>
        </w:rPr>
        <w:t>ی</w:t>
      </w:r>
      <w:r>
        <w:rPr>
          <w:rFonts w:hint="eastAsia"/>
          <w:rtl/>
        </w:rPr>
        <w:t>رے</w:t>
      </w:r>
      <w:r>
        <w:rPr>
          <w:rtl/>
        </w:rPr>
        <w:t xml:space="preserve"> گھر تشر</w:t>
      </w:r>
      <w:r>
        <w:rPr>
          <w:rFonts w:hint="cs"/>
          <w:rtl/>
        </w:rPr>
        <w:t>ی</w:t>
      </w:r>
      <w:r>
        <w:rPr>
          <w:rFonts w:hint="eastAsia"/>
          <w:rtl/>
        </w:rPr>
        <w:t>ف</w:t>
      </w:r>
      <w:r>
        <w:rPr>
          <w:rtl/>
        </w:rPr>
        <w:t xml:space="preserve"> لائے </w:t>
      </w:r>
      <w:r w:rsidRPr="00C94A74">
        <w:rPr>
          <w:rFonts w:hint="cs"/>
          <w:rtl/>
        </w:rPr>
        <w:t xml:space="preserve"> پس اس وقت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نازل ہوئ</w:t>
      </w:r>
      <w:r>
        <w:rPr>
          <w:rFonts w:hint="cs"/>
          <w:rtl/>
        </w:rPr>
        <w:t>ی</w:t>
      </w:r>
      <w:r>
        <w:rPr>
          <w:rtl/>
        </w:rPr>
        <w:t>۔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سے ہوں؟ ام سلمہ کہت</w:t>
      </w:r>
      <w:r>
        <w:rPr>
          <w:rFonts w:hint="cs"/>
          <w:rtl/>
        </w:rPr>
        <w:t>ی</w:t>
      </w:r>
      <w:r>
        <w:rPr>
          <w:rtl/>
        </w:rPr>
        <w:t xml:space="preserve"> ہ</w:t>
      </w:r>
      <w:r>
        <w:rPr>
          <w:rFonts w:hint="cs"/>
          <w:rtl/>
        </w:rPr>
        <w:t>ی</w:t>
      </w:r>
      <w:r>
        <w:rPr>
          <w:rFonts w:hint="eastAsia"/>
          <w:rtl/>
        </w:rPr>
        <w:t>ں</w:t>
      </w:r>
      <w:r>
        <w:rPr>
          <w:rtl/>
        </w:rPr>
        <w:t>: خدا ک</w:t>
      </w:r>
      <w:r>
        <w:rPr>
          <w:rFonts w:hint="cs"/>
          <w:rtl/>
        </w:rPr>
        <w:t>ی</w:t>
      </w:r>
      <w:r>
        <w:rPr>
          <w:rtl/>
        </w:rPr>
        <w:t xml:space="preserve"> قسم رسول ؐ اللہ نے ہاں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بلکہ صرف اتنا فرما</w:t>
      </w:r>
      <w:r>
        <w:rPr>
          <w:rFonts w:hint="cs"/>
          <w:rtl/>
        </w:rPr>
        <w:t>ی</w:t>
      </w:r>
      <w:r>
        <w:rPr>
          <w:rFonts w:hint="eastAsia"/>
          <w:rtl/>
        </w:rPr>
        <w:t>ا</w:t>
      </w:r>
      <w:r>
        <w:rPr>
          <w:rtl/>
        </w:rPr>
        <w:t xml:space="preserve"> کہ تم خ</w:t>
      </w:r>
      <w:r>
        <w:rPr>
          <w:rFonts w:hint="cs"/>
          <w:rtl/>
        </w:rPr>
        <w:t>ی</w:t>
      </w:r>
      <w:r>
        <w:rPr>
          <w:rFonts w:hint="eastAsia"/>
          <w:rtl/>
        </w:rPr>
        <w:t>ر</w:t>
      </w:r>
      <w:r>
        <w:rPr>
          <w:rtl/>
        </w:rPr>
        <w:t xml:space="preserve"> پر ہو۔</w:t>
      </w:r>
    </w:p>
    <w:p w:rsidR="00E90CE5" w:rsidRDefault="00E90CE5" w:rsidP="002929E7">
      <w:pPr>
        <w:pStyle w:val="libNormal"/>
        <w:rPr>
          <w:rtl/>
        </w:rPr>
      </w:pPr>
      <w:r>
        <w:rPr>
          <w:rtl/>
          <w:lang w:bidi="fa-IR"/>
        </w:rPr>
        <w:t>۷</w:t>
      </w:r>
      <w:r>
        <w:rPr>
          <w:rtl/>
        </w:rPr>
        <w:t>۔ طحاو</w:t>
      </w:r>
      <w:r>
        <w:rPr>
          <w:rFonts w:hint="cs"/>
          <w:rtl/>
        </w:rPr>
        <w:t>ی</w:t>
      </w:r>
      <w:r w:rsidRPr="006C0D31">
        <w:rPr>
          <w:rStyle w:val="libFootnotenumChar"/>
          <w:rtl/>
        </w:rPr>
        <w:t>(</w:t>
      </w:r>
      <w:r w:rsidR="002929E7" w:rsidRPr="006C0D31">
        <w:rPr>
          <w:rStyle w:val="libFootnotenumChar"/>
          <w:rFonts w:hint="cs"/>
          <w:rtl/>
        </w:rPr>
        <w:t>12</w:t>
      </w:r>
      <w:r w:rsidRPr="006C0D31">
        <w:rPr>
          <w:rStyle w:val="libFootnotenumChar"/>
          <w:rtl/>
        </w:rPr>
        <w:t>)</w:t>
      </w:r>
      <w:r>
        <w:rPr>
          <w:rtl/>
        </w:rPr>
        <w:t xml:space="preserve">  نے اپن</w:t>
      </w:r>
      <w:r>
        <w:rPr>
          <w:rFonts w:hint="cs"/>
          <w:rtl/>
        </w:rPr>
        <w:t>ی</w:t>
      </w:r>
      <w:r>
        <w:rPr>
          <w:rtl/>
        </w:rPr>
        <w:t xml:space="preserve"> سند کے مطابق اس طرح نقل ک</w:t>
      </w:r>
      <w:r>
        <w:rPr>
          <w:rFonts w:hint="cs"/>
          <w:rtl/>
        </w:rPr>
        <w:t>ی</w:t>
      </w:r>
      <w:r>
        <w:rPr>
          <w:rFonts w:hint="eastAsia"/>
          <w:rtl/>
        </w:rPr>
        <w:t>ا</w:t>
      </w:r>
      <w:r>
        <w:rPr>
          <w:rtl/>
        </w:rPr>
        <w:t xml:space="preserve"> ہے:</w:t>
      </w:r>
    </w:p>
    <w:p w:rsidR="00E90CE5" w:rsidRDefault="00E90CE5" w:rsidP="00E90CE5">
      <w:pPr>
        <w:pStyle w:val="libNormal"/>
        <w:rPr>
          <w:rtl/>
        </w:rPr>
      </w:pPr>
      <w:r>
        <w:rPr>
          <w:rtl/>
        </w:rPr>
        <w:t>"</w:t>
      </w:r>
      <w:r w:rsidRPr="00AA10BC">
        <w:rPr>
          <w:rStyle w:val="libArabicChar"/>
          <w:rtl/>
        </w:rPr>
        <w:t>عَن</w:t>
      </w:r>
      <w:r w:rsidRPr="00AA10BC">
        <w:rPr>
          <w:rStyle w:val="libArabicChar"/>
          <w:rFonts w:hint="cs"/>
          <w:rtl/>
        </w:rPr>
        <w:t>ۡ عُمَرَ</w:t>
      </w:r>
      <w:r w:rsidR="00800285" w:rsidRPr="004C04B0">
        <w:rPr>
          <w:rStyle w:val="libArabicChar"/>
          <w:rFonts w:hint="cs"/>
          <w:rtl/>
        </w:rPr>
        <w:t>ة</w:t>
      </w:r>
      <w:r w:rsidRPr="00AA10BC">
        <w:rPr>
          <w:rStyle w:val="libArabicChar"/>
          <w:rtl/>
        </w:rPr>
        <w:t xml:space="preserve"> ال</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ۡدانِیَ</w:t>
      </w:r>
      <w:r w:rsidR="00800285" w:rsidRPr="004C04B0">
        <w:rPr>
          <w:rStyle w:val="libArabicChar"/>
          <w:rFonts w:hint="cs"/>
          <w:rtl/>
        </w:rPr>
        <w:t>ة</w:t>
      </w:r>
      <w:r w:rsidRPr="001E0E4C">
        <w:rPr>
          <w:rStyle w:val="libArabicChar"/>
          <w:rFonts w:hint="cs"/>
          <w:rtl/>
        </w:rPr>
        <w:t>ِ</w:t>
      </w:r>
      <w:r w:rsidRPr="00AA10BC">
        <w:rPr>
          <w:rStyle w:val="libArabicChar"/>
          <w:rtl/>
        </w:rPr>
        <w:t xml:space="preserve"> قالَت</w:t>
      </w:r>
      <w:r w:rsidRPr="00AA10BC">
        <w:rPr>
          <w:rStyle w:val="libArabicChar"/>
          <w:rFonts w:hint="cs"/>
          <w:rtl/>
        </w:rPr>
        <w:t>ۡ: اَتیۡ</w:t>
      </w:r>
      <w:r w:rsidRPr="00AA10BC">
        <w:rPr>
          <w:rStyle w:val="libArabicChar"/>
          <w:rFonts w:hint="eastAsia"/>
          <w:rtl/>
        </w:rPr>
        <w:t>تُ</w:t>
      </w:r>
      <w:r w:rsidRPr="00AA10BC">
        <w:rPr>
          <w:rStyle w:val="libArabicChar"/>
          <w:rtl/>
        </w:rPr>
        <w:t xml:space="preserve"> اُمَّ سَلَمَ</w:t>
      </w:r>
      <w:r w:rsidR="00800285" w:rsidRPr="004C04B0">
        <w:rPr>
          <w:rStyle w:val="libArabicChar"/>
          <w:rFonts w:hint="cs"/>
          <w:rtl/>
        </w:rPr>
        <w:t>ة</w:t>
      </w:r>
      <w:r w:rsidRPr="00AA10BC">
        <w:rPr>
          <w:rStyle w:val="libArabicChar"/>
          <w:rtl/>
        </w:rPr>
        <w:t xml:space="preserve"> فَسَلَّم</w:t>
      </w:r>
      <w:r w:rsidRPr="00AA10BC">
        <w:rPr>
          <w:rStyle w:val="libArabicChar"/>
          <w:rFonts w:hint="cs"/>
          <w:rtl/>
        </w:rPr>
        <w:t>ۡتُ عَلَیۡ</w:t>
      </w:r>
      <w:r w:rsidR="00800285" w:rsidRPr="004C04B0">
        <w:rPr>
          <w:rStyle w:val="libArabicChar"/>
          <w:rFonts w:hint="cs"/>
          <w:rtl/>
        </w:rPr>
        <w:t xml:space="preserve">ه  </w:t>
      </w:r>
      <w:r w:rsidRPr="001E0E4C">
        <w:rPr>
          <w:rStyle w:val="libArabicChar"/>
          <w:rFonts w:hint="cs"/>
          <w:rtl/>
        </w:rPr>
        <w:t>ا،</w:t>
      </w:r>
      <w:r w:rsidRPr="00AA10BC">
        <w:rPr>
          <w:rStyle w:val="libArabicChar"/>
          <w:rtl/>
        </w:rPr>
        <w:t xml:space="preserve"> فَقالَت</w:t>
      </w:r>
      <w:r w:rsidRPr="00AA10BC">
        <w:rPr>
          <w:rStyle w:val="libArabicChar"/>
          <w:rFonts w:hint="cs"/>
          <w:rtl/>
        </w:rPr>
        <w:t>ۡ : مَنۡ اَنۡتِ؟ فَقُلۡتُ: عُمَرَ</w:t>
      </w:r>
      <w:r w:rsidR="00800285" w:rsidRPr="004C04B0">
        <w:rPr>
          <w:rStyle w:val="libArabicChar"/>
          <w:rFonts w:hint="cs"/>
          <w:rtl/>
        </w:rPr>
        <w:t>ة</w:t>
      </w:r>
      <w:r w:rsidRPr="001E0E4C">
        <w:rPr>
          <w:rStyle w:val="libArabicChar"/>
          <w:rFonts w:hint="cs"/>
          <w:rtl/>
        </w:rPr>
        <w:t>ُ</w:t>
      </w:r>
      <w:r w:rsidRPr="00AA10BC">
        <w:rPr>
          <w:rStyle w:val="libArabicChar"/>
          <w:rtl/>
        </w:rPr>
        <w:t xml:space="preserve"> ال</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ۡدانِیَّ</w:t>
      </w:r>
      <w:r w:rsidR="00800285" w:rsidRPr="004C04B0">
        <w:rPr>
          <w:rStyle w:val="libArabicChar"/>
          <w:rFonts w:hint="cs"/>
          <w:rtl/>
        </w:rPr>
        <w:t>ة</w:t>
      </w:r>
      <w:r w:rsidRPr="001E0E4C">
        <w:rPr>
          <w:rStyle w:val="libArabicChar"/>
          <w:rFonts w:hint="cs"/>
          <w:rtl/>
        </w:rPr>
        <w:t>ُ</w:t>
      </w:r>
      <w:r w:rsidRPr="00AA10BC">
        <w:rPr>
          <w:rStyle w:val="libArabicChar"/>
          <w:rFonts w:hint="eastAsia"/>
          <w:rtl/>
        </w:rPr>
        <w:t>،</w:t>
      </w:r>
      <w:r w:rsidRPr="00AA10BC">
        <w:rPr>
          <w:rStyle w:val="libArabicChar"/>
          <w:rtl/>
        </w:rPr>
        <w:t xml:space="preserve"> فَقالَت</w:t>
      </w:r>
      <w:r w:rsidRPr="00AA10BC">
        <w:rPr>
          <w:rStyle w:val="libArabicChar"/>
          <w:rFonts w:hint="cs"/>
          <w:rtl/>
        </w:rPr>
        <w:t>ۡ عُمَرَ</w:t>
      </w:r>
      <w:r w:rsidR="00800285" w:rsidRPr="004C04B0">
        <w:rPr>
          <w:rStyle w:val="libArabicChar"/>
          <w:rFonts w:hint="cs"/>
          <w:rtl/>
        </w:rPr>
        <w:t>ة</w:t>
      </w:r>
      <w:r w:rsidRPr="001E0E4C">
        <w:rPr>
          <w:rStyle w:val="libArabicChar"/>
          <w:rFonts w:hint="cs"/>
          <w:rtl/>
        </w:rPr>
        <w:t>ُ</w:t>
      </w:r>
      <w:r w:rsidRPr="00AA10BC">
        <w:rPr>
          <w:rStyle w:val="libArabicChar"/>
          <w:rtl/>
        </w:rPr>
        <w:t xml:space="preserve">: </w:t>
      </w:r>
      <w:r w:rsidRPr="00AA10BC">
        <w:rPr>
          <w:rStyle w:val="libArabicChar"/>
          <w:rFonts w:hint="cs"/>
          <w:rtl/>
        </w:rPr>
        <w:t>ی</w:t>
      </w:r>
      <w:r w:rsidRPr="00AA10BC">
        <w:rPr>
          <w:rStyle w:val="libArabicChar"/>
          <w:rFonts w:hint="eastAsia"/>
          <w:rtl/>
        </w:rPr>
        <w:t>ا</w:t>
      </w:r>
      <w:r w:rsidRPr="00AA10BC">
        <w:rPr>
          <w:rStyle w:val="libArabicChar"/>
          <w:rtl/>
        </w:rPr>
        <w:t xml:space="preserve"> اُمَّ ال</w:t>
      </w:r>
      <w:r w:rsidRPr="00AA10BC">
        <w:rPr>
          <w:rStyle w:val="libArabicChar"/>
          <w:rFonts w:hint="cs"/>
          <w:rtl/>
        </w:rPr>
        <w:t>ۡمُؤمِنی</w:t>
      </w:r>
      <w:r w:rsidRPr="00AA10BC">
        <w:rPr>
          <w:rStyle w:val="libArabicChar"/>
          <w:rFonts w:hint="eastAsia"/>
          <w:rtl/>
        </w:rPr>
        <w:t>نَ،</w:t>
      </w:r>
      <w:r w:rsidRPr="00AA10BC">
        <w:rPr>
          <w:rStyle w:val="libArabicChar"/>
          <w:rtl/>
        </w:rPr>
        <w:t xml:space="preserve"> اَخ</w:t>
      </w:r>
      <w:r w:rsidRPr="00AA10BC">
        <w:rPr>
          <w:rStyle w:val="libArabicChar"/>
          <w:rFonts w:hint="cs"/>
          <w:rtl/>
        </w:rPr>
        <w:t>ۡبِری</w:t>
      </w:r>
      <w:r w:rsidRPr="00AA10BC">
        <w:rPr>
          <w:rStyle w:val="libArabicChar"/>
          <w:rFonts w:hint="eastAsia"/>
          <w:rtl/>
        </w:rPr>
        <w:t>ن</w:t>
      </w:r>
      <w:r w:rsidRPr="00AA10BC">
        <w:rPr>
          <w:rStyle w:val="libArabicChar"/>
          <w:rFonts w:hint="cs"/>
          <w:rtl/>
        </w:rPr>
        <w:t>ی</w:t>
      </w:r>
      <w:r w:rsidRPr="00AA10BC">
        <w:rPr>
          <w:rStyle w:val="libArabicChar"/>
          <w:rtl/>
        </w:rPr>
        <w:t xml:space="preserve"> عَن</w:t>
      </w:r>
      <w:r w:rsidRPr="00AA10BC">
        <w:rPr>
          <w:rStyle w:val="libArabicChar"/>
          <w:rFonts w:hint="cs"/>
          <w:rtl/>
        </w:rPr>
        <w:t xml:space="preserve">ۡ </w:t>
      </w:r>
      <w:r w:rsidR="00800285" w:rsidRPr="004C04B0">
        <w:rPr>
          <w:rStyle w:val="libArabicChar"/>
          <w:rFonts w:hint="cs"/>
          <w:rtl/>
        </w:rPr>
        <w:t xml:space="preserve">ه  </w:t>
      </w:r>
      <w:r w:rsidRPr="001E0E4C">
        <w:rPr>
          <w:rStyle w:val="libArabicChar"/>
          <w:rFonts w:hint="cs"/>
          <w:rtl/>
        </w:rPr>
        <w:t>ذَا الرَّجُلِ الَّذ</w:t>
      </w:r>
      <w:r w:rsidRPr="00AA10BC">
        <w:rPr>
          <w:rStyle w:val="libArabicChar"/>
          <w:rFonts w:hint="cs"/>
          <w:rtl/>
        </w:rPr>
        <w:t>ی</w:t>
      </w:r>
      <w:r w:rsidRPr="00AA10BC">
        <w:rPr>
          <w:rStyle w:val="libArabicChar"/>
          <w:rtl/>
        </w:rPr>
        <w:t xml:space="preserve"> قُتِلَ بَ</w:t>
      </w:r>
      <w:r w:rsidRPr="00AA10BC">
        <w:rPr>
          <w:rStyle w:val="libArabicChar"/>
          <w:rFonts w:hint="cs"/>
          <w:rtl/>
        </w:rPr>
        <w:t>یۡ</w:t>
      </w:r>
      <w:r w:rsidRPr="00AA10BC">
        <w:rPr>
          <w:rStyle w:val="libArabicChar"/>
          <w:rFonts w:hint="eastAsia"/>
          <w:rtl/>
        </w:rPr>
        <w:t>نَ</w:t>
      </w:r>
      <w:r w:rsidRPr="00AA10BC">
        <w:rPr>
          <w:rStyle w:val="libArabicChar"/>
          <w:rtl/>
        </w:rPr>
        <w:t xml:space="preserve"> اَظ</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رِنا، فَمُحِبّ</w:t>
      </w:r>
      <w:r w:rsidRPr="00AA10BC">
        <w:rPr>
          <w:rStyle w:val="libArabicChar"/>
          <w:rFonts w:hint="eastAsia"/>
          <w:rtl/>
        </w:rPr>
        <w:t>ٌ</w:t>
      </w:r>
      <w:r w:rsidRPr="00AA10BC">
        <w:rPr>
          <w:rStyle w:val="libArabicChar"/>
          <w:rtl/>
        </w:rPr>
        <w:t xml:space="preserve"> وَ مُب</w:t>
      </w:r>
      <w:r w:rsidRPr="00AA10BC">
        <w:rPr>
          <w:rStyle w:val="libArabicChar"/>
          <w:rFonts w:hint="cs"/>
          <w:rtl/>
        </w:rPr>
        <w:t>ۡغِضٌ تُری</w:t>
      </w:r>
      <w:r w:rsidRPr="00AA10BC">
        <w:rPr>
          <w:rStyle w:val="libArabicChar"/>
          <w:rFonts w:hint="eastAsia"/>
          <w:rtl/>
        </w:rPr>
        <w:t>د</w:t>
      </w:r>
      <w:r w:rsidRPr="00AA10BC">
        <w:rPr>
          <w:rStyle w:val="libArabicChar"/>
          <w:rtl/>
        </w:rPr>
        <w:t xml:space="preserve"> عَلِ</w:t>
      </w:r>
      <w:r w:rsidRPr="00AA10BC">
        <w:rPr>
          <w:rStyle w:val="libArabicChar"/>
          <w:rFonts w:hint="cs"/>
          <w:rtl/>
        </w:rPr>
        <w:t>یَّ</w:t>
      </w:r>
      <w:r w:rsidRPr="00AA10BC">
        <w:rPr>
          <w:rStyle w:val="libArabicChar"/>
          <w:rtl/>
        </w:rPr>
        <w:t xml:space="preserve"> بنِ اَب</w:t>
      </w:r>
      <w:r w:rsidRPr="00AA10BC">
        <w:rPr>
          <w:rStyle w:val="libArabicChar"/>
          <w:rFonts w:hint="cs"/>
          <w:rtl/>
        </w:rPr>
        <w:t>ی</w:t>
      </w:r>
      <w:r w:rsidRPr="00AA10BC">
        <w:rPr>
          <w:rStyle w:val="libArabicChar"/>
          <w:rFonts w:hint="eastAsia"/>
          <w:rtl/>
        </w:rPr>
        <w:t>طالِبٍ</w:t>
      </w:r>
      <w:r w:rsidRPr="00AA10BC">
        <w:rPr>
          <w:rStyle w:val="libArabicChar"/>
          <w:rtl/>
        </w:rPr>
        <w:t xml:space="preserve"> عل</w:t>
      </w:r>
      <w:r w:rsidRPr="00AA10BC">
        <w:rPr>
          <w:rStyle w:val="libArabicChar"/>
          <w:rFonts w:hint="cs"/>
          <w:rtl/>
        </w:rPr>
        <w:t>ی</w:t>
      </w:r>
      <w:r w:rsidR="00800285" w:rsidRPr="004C04B0">
        <w:rPr>
          <w:rStyle w:val="libArabicChar"/>
          <w:rFonts w:hint="cs"/>
          <w:rtl/>
        </w:rPr>
        <w:t>ه</w:t>
      </w:r>
      <w:r w:rsidR="00641ED1">
        <w:rPr>
          <w:rStyle w:val="libArabicChar"/>
          <w:rFonts w:hint="cs"/>
          <w:rtl/>
        </w:rPr>
        <w:t xml:space="preserve"> </w:t>
      </w:r>
      <w:r w:rsidRPr="00AA10BC">
        <w:rPr>
          <w:rStyle w:val="libArabicChar"/>
          <w:rtl/>
        </w:rPr>
        <w:t>السلام قالَت</w:t>
      </w:r>
      <w:r w:rsidRPr="00AA10BC">
        <w:rPr>
          <w:rStyle w:val="libArabicChar"/>
          <w:rFonts w:hint="cs"/>
          <w:rtl/>
        </w:rPr>
        <w:t>ۡ اُمُّ سَلَمَ</w:t>
      </w:r>
      <w:r w:rsidR="00800285" w:rsidRPr="004C04B0">
        <w:rPr>
          <w:rStyle w:val="libArabicChar"/>
          <w:rFonts w:hint="cs"/>
          <w:rtl/>
        </w:rPr>
        <w:t>ة</w:t>
      </w:r>
      <w:r w:rsidRPr="001E0E4C">
        <w:rPr>
          <w:rStyle w:val="libArabicChar"/>
          <w:rFonts w:hint="cs"/>
          <w:rtl/>
        </w:rPr>
        <w:t>ُ</w:t>
      </w:r>
      <w:r w:rsidRPr="00AA10BC">
        <w:rPr>
          <w:rStyle w:val="libArabicChar"/>
          <w:rtl/>
        </w:rPr>
        <w:t>: اَتُحِبّ</w:t>
      </w:r>
      <w:r w:rsidRPr="00AA10BC">
        <w:rPr>
          <w:rStyle w:val="libArabicChar"/>
          <w:rFonts w:hint="cs"/>
          <w:rtl/>
        </w:rPr>
        <w:t>ی</w:t>
      </w:r>
      <w:r w:rsidRPr="00AA10BC">
        <w:rPr>
          <w:rStyle w:val="libArabicChar"/>
          <w:rFonts w:hint="eastAsia"/>
          <w:rtl/>
        </w:rPr>
        <w:t>نَ</w:t>
      </w:r>
      <w:r w:rsidR="00800285" w:rsidRPr="004C04B0">
        <w:rPr>
          <w:rStyle w:val="libArabicChar"/>
          <w:rFonts w:hint="cs"/>
          <w:rtl/>
        </w:rPr>
        <w:t xml:space="preserve">ه  </w:t>
      </w:r>
      <w:r w:rsidRPr="001E0E4C">
        <w:rPr>
          <w:rStyle w:val="libArabicChar"/>
          <w:rFonts w:hint="cs"/>
          <w:rtl/>
        </w:rPr>
        <w:t>ُ</w:t>
      </w:r>
      <w:r w:rsidRPr="00AA10BC">
        <w:rPr>
          <w:rStyle w:val="libArabicChar"/>
          <w:rtl/>
        </w:rPr>
        <w:t xml:space="preserve"> اَم</w:t>
      </w:r>
      <w:r w:rsidRPr="00AA10BC">
        <w:rPr>
          <w:rStyle w:val="libArabicChar"/>
          <w:rFonts w:hint="cs"/>
          <w:rtl/>
        </w:rPr>
        <w:t>ۡ</w:t>
      </w:r>
      <w:r w:rsidRPr="00AA10BC">
        <w:rPr>
          <w:rStyle w:val="libArabicChar"/>
          <w:rtl/>
        </w:rPr>
        <w:t xml:space="preserve"> تُب</w:t>
      </w:r>
      <w:r w:rsidRPr="00AA10BC">
        <w:rPr>
          <w:rStyle w:val="libArabicChar"/>
          <w:rFonts w:hint="cs"/>
          <w:rtl/>
        </w:rPr>
        <w:t>ۡغِضی</w:t>
      </w:r>
      <w:r w:rsidRPr="00AA10BC">
        <w:rPr>
          <w:rStyle w:val="libArabicChar"/>
          <w:rFonts w:hint="eastAsia"/>
          <w:rtl/>
        </w:rPr>
        <w:t>نَ</w:t>
      </w:r>
      <w:r w:rsidR="00800285" w:rsidRPr="004C04B0">
        <w:rPr>
          <w:rStyle w:val="libArabicChar"/>
          <w:rFonts w:hint="cs"/>
          <w:rtl/>
        </w:rPr>
        <w:t xml:space="preserve">ه  </w:t>
      </w:r>
      <w:r w:rsidRPr="001E0E4C">
        <w:rPr>
          <w:rStyle w:val="libArabicChar"/>
          <w:rFonts w:hint="cs"/>
          <w:rtl/>
        </w:rPr>
        <w:t>؟</w:t>
      </w:r>
      <w:r w:rsidRPr="00AA10BC">
        <w:rPr>
          <w:rStyle w:val="libArabicChar"/>
          <w:rtl/>
        </w:rPr>
        <w:t xml:space="preserve"> قالَت</w:t>
      </w:r>
      <w:r w:rsidRPr="00AA10BC">
        <w:rPr>
          <w:rStyle w:val="libArabicChar"/>
          <w:rFonts w:hint="cs"/>
          <w:rtl/>
        </w:rPr>
        <w:t>ۡ: ما اُحِبُّ</w:t>
      </w:r>
      <w:r w:rsidR="00800285" w:rsidRPr="004C04B0">
        <w:rPr>
          <w:rStyle w:val="libArabicChar"/>
          <w:rFonts w:hint="cs"/>
          <w:rtl/>
        </w:rPr>
        <w:t xml:space="preserve">ه  </w:t>
      </w:r>
      <w:r w:rsidRPr="001E0E4C">
        <w:rPr>
          <w:rStyle w:val="libArabicChar"/>
          <w:rFonts w:hint="cs"/>
          <w:rtl/>
        </w:rPr>
        <w:t>ُ وَلا اُب</w:t>
      </w:r>
      <w:r w:rsidRPr="00AA10BC">
        <w:rPr>
          <w:rStyle w:val="libArabicChar"/>
          <w:rFonts w:hint="cs"/>
          <w:rtl/>
        </w:rPr>
        <w:t>ۡغِضُ</w:t>
      </w:r>
      <w:r w:rsidR="00800285" w:rsidRPr="004C04B0">
        <w:rPr>
          <w:rStyle w:val="libArabicChar"/>
          <w:rFonts w:hint="cs"/>
          <w:rtl/>
        </w:rPr>
        <w:t xml:space="preserve">ه  </w:t>
      </w:r>
      <w:r w:rsidRPr="001E0E4C">
        <w:rPr>
          <w:rStyle w:val="libArabicChar"/>
          <w:rFonts w:hint="cs"/>
          <w:rtl/>
        </w:rPr>
        <w:t>ُ</w:t>
      </w:r>
      <w:r w:rsidRPr="00AA10BC">
        <w:rPr>
          <w:rStyle w:val="libArabicChar"/>
          <w:rFonts w:hint="cs"/>
          <w:rtl/>
        </w:rPr>
        <w:t>… ، فَاَنۡزَلَ الل</w:t>
      </w:r>
      <w:r w:rsidR="00800285" w:rsidRPr="004C04B0">
        <w:rPr>
          <w:rStyle w:val="libArabicChar"/>
          <w:rFonts w:hint="cs"/>
          <w:rtl/>
        </w:rPr>
        <w:t xml:space="preserve">ه  </w:t>
      </w:r>
      <w:r w:rsidRPr="001E0E4C">
        <w:rPr>
          <w:rStyle w:val="libArabicChar"/>
          <w:rFonts w:hint="cs"/>
          <w:rtl/>
        </w:rPr>
        <w:t xml:space="preserve">ُ </w:t>
      </w:r>
      <w:r w:rsidR="00800285" w:rsidRPr="004C04B0">
        <w:rPr>
          <w:rStyle w:val="libArabicChar"/>
          <w:rFonts w:hint="cs"/>
          <w:rtl/>
        </w:rPr>
        <w:t xml:space="preserve">ه  </w:t>
      </w:r>
      <w:r w:rsidRPr="001E0E4C">
        <w:rPr>
          <w:rStyle w:val="libArabicChar"/>
          <w:rFonts w:hint="cs"/>
          <w:rtl/>
        </w:rPr>
        <w:t>ذِ</w:t>
      </w:r>
      <w:r w:rsidR="00800285" w:rsidRPr="004C04B0">
        <w:rPr>
          <w:rStyle w:val="libArabicChar"/>
          <w:rFonts w:hint="cs"/>
          <w:rtl/>
        </w:rPr>
        <w:t xml:space="preserve">ه  </w:t>
      </w:r>
      <w:r w:rsidRPr="001E0E4C">
        <w:rPr>
          <w:rStyle w:val="libArabicChar"/>
          <w:rFonts w:hint="cs"/>
          <w:rtl/>
        </w:rPr>
        <w:t>ِ ال</w:t>
      </w:r>
      <w:r w:rsidRPr="00AA10BC">
        <w:rPr>
          <w:rStyle w:val="libArabicChar"/>
          <w:rFonts w:hint="cs"/>
          <w:rtl/>
        </w:rPr>
        <w:t>ۡآیَ</w:t>
      </w:r>
      <w:r w:rsidR="00800285" w:rsidRPr="004C04B0">
        <w:rPr>
          <w:rStyle w:val="libArabicChar"/>
          <w:rFonts w:hint="cs"/>
          <w:rtl/>
        </w:rPr>
        <w:t>ة</w:t>
      </w:r>
      <w:r w:rsidRPr="001E0E4C">
        <w:rPr>
          <w:rStyle w:val="libArabicChar"/>
          <w:rFonts w:hint="cs"/>
          <w:rtl/>
        </w:rPr>
        <w:t>َ</w:t>
      </w:r>
      <w:r w:rsidRPr="00AA10BC">
        <w:rPr>
          <w:rStyle w:val="libArabicChar"/>
          <w:rtl/>
        </w:rPr>
        <w:t xml:space="preserve">: اِنَّما </w:t>
      </w:r>
      <w:r w:rsidRPr="00AA10BC">
        <w:rPr>
          <w:rStyle w:val="libArabicChar"/>
          <w:rFonts w:hint="cs"/>
          <w:rtl/>
        </w:rPr>
        <w:t>یُ</w:t>
      </w:r>
      <w:r w:rsidRPr="00AA10BC">
        <w:rPr>
          <w:rStyle w:val="libArabicChar"/>
          <w:rFonts w:hint="eastAsia"/>
          <w:rtl/>
        </w:rPr>
        <w:t>ر</w:t>
      </w:r>
      <w:r w:rsidRPr="00AA10BC">
        <w:rPr>
          <w:rStyle w:val="libArabicChar"/>
          <w:rFonts w:hint="cs"/>
          <w:rtl/>
        </w:rPr>
        <w:t>ی</w:t>
      </w:r>
      <w:r w:rsidRPr="00AA10BC">
        <w:rPr>
          <w:rStyle w:val="libArabicChar"/>
          <w:rFonts w:hint="eastAsia"/>
          <w:rtl/>
        </w:rPr>
        <w:t>دُ</w:t>
      </w:r>
      <w:r w:rsidRPr="00AA10BC">
        <w:rPr>
          <w:rStyle w:val="libArabicChar"/>
          <w:rtl/>
        </w:rPr>
        <w:t xml:space="preserve"> الل</w:t>
      </w:r>
      <w:r w:rsidR="00800285" w:rsidRPr="004C04B0">
        <w:rPr>
          <w:rStyle w:val="libArabicChar"/>
          <w:rFonts w:hint="cs"/>
          <w:rtl/>
        </w:rPr>
        <w:t xml:space="preserve">ه  </w:t>
      </w:r>
      <w:r w:rsidRPr="001E0E4C">
        <w:rPr>
          <w:rStyle w:val="libArabicChar"/>
          <w:rFonts w:hint="cs"/>
          <w:rtl/>
        </w:rPr>
        <w:t xml:space="preserve">ُ </w:t>
      </w:r>
      <w:r w:rsidRPr="00AA10BC">
        <w:rPr>
          <w:rStyle w:val="libArabicChar"/>
          <w:rFonts w:hint="cs"/>
          <w:rtl/>
        </w:rPr>
        <w:t>… الی</w:t>
      </w:r>
      <w:r w:rsidRPr="00AA10BC">
        <w:rPr>
          <w:rStyle w:val="libArabicChar"/>
          <w:rtl/>
        </w:rPr>
        <w:t xml:space="preserve"> آخِرِ</w:t>
      </w:r>
      <w:r w:rsidR="00800285" w:rsidRPr="004C04B0">
        <w:rPr>
          <w:rStyle w:val="libArabicChar"/>
          <w:rFonts w:hint="cs"/>
          <w:rtl/>
        </w:rPr>
        <w:t xml:space="preserve">ه  </w:t>
      </w:r>
      <w:r w:rsidRPr="001E0E4C">
        <w:rPr>
          <w:rStyle w:val="libArabicChar"/>
          <w:rFonts w:hint="cs"/>
          <w:rtl/>
        </w:rPr>
        <w:t xml:space="preserve">ا، وَ </w:t>
      </w:r>
      <w:r w:rsidRPr="00AA10BC">
        <w:rPr>
          <w:rStyle w:val="libArabicChar"/>
          <w:rtl/>
        </w:rPr>
        <w:t>ما فِ</w:t>
      </w:r>
      <w:r w:rsidRPr="00AA10BC">
        <w:rPr>
          <w:rStyle w:val="libArabicChar"/>
          <w:rFonts w:hint="cs"/>
          <w:rtl/>
        </w:rPr>
        <w:t>ی</w:t>
      </w:r>
      <w:r w:rsidRPr="00AA10BC">
        <w:rPr>
          <w:rStyle w:val="libArabicChar"/>
          <w:rtl/>
        </w:rPr>
        <w:t xml:space="preserve"> ال</w:t>
      </w:r>
      <w:r w:rsidRPr="00AA10BC">
        <w:rPr>
          <w:rStyle w:val="libArabicChar"/>
          <w:rFonts w:hint="cs"/>
          <w:rtl/>
        </w:rPr>
        <w:t>ۡبَیۡ</w:t>
      </w:r>
      <w:r w:rsidRPr="00AA10BC">
        <w:rPr>
          <w:rStyle w:val="libArabicChar"/>
          <w:rFonts w:hint="eastAsia"/>
          <w:rtl/>
        </w:rPr>
        <w:t>تِ</w:t>
      </w:r>
      <w:r w:rsidRPr="00AA10BC">
        <w:rPr>
          <w:rStyle w:val="libArabicChar"/>
          <w:rtl/>
        </w:rPr>
        <w:t xml:space="preserve"> اِلّا جَب</w:t>
      </w:r>
      <w:r w:rsidRPr="00AA10BC">
        <w:rPr>
          <w:rStyle w:val="libArabicChar"/>
          <w:rFonts w:hint="cs"/>
          <w:rtl/>
        </w:rPr>
        <w:t>ۡرَئی</w:t>
      </w:r>
      <w:r w:rsidRPr="00AA10BC">
        <w:rPr>
          <w:rStyle w:val="libArabicChar"/>
          <w:rFonts w:hint="eastAsia"/>
          <w:rtl/>
        </w:rPr>
        <w:t>لُ</w:t>
      </w:r>
      <w:r w:rsidRPr="00AA10BC">
        <w:rPr>
          <w:rStyle w:val="libArabicChar"/>
          <w:rtl/>
        </w:rPr>
        <w:t xml:space="preserve"> </w:t>
      </w:r>
      <w:r w:rsidRPr="00AA10BC">
        <w:rPr>
          <w:rStyle w:val="libArabicChar"/>
          <w:rFonts w:hint="eastAsia"/>
          <w:rtl/>
        </w:rPr>
        <w:t>وَ</w:t>
      </w:r>
      <w:r w:rsidRPr="00AA10BC">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w:t>
      </w:r>
      <w:r w:rsidRPr="00AA10BC">
        <w:rPr>
          <w:rStyle w:val="libArabicChar"/>
          <w:rFonts w:hint="cs"/>
          <w:rtl/>
        </w:rPr>
        <w:t>ﷺ</w:t>
      </w:r>
      <w:r w:rsidRPr="00AA10BC">
        <w:rPr>
          <w:rStyle w:val="libArabicChar"/>
          <w:rtl/>
        </w:rPr>
        <w:t xml:space="preserve"> وَ عَل</w:t>
      </w:r>
      <w:r w:rsidRPr="00AA10BC">
        <w:rPr>
          <w:rStyle w:val="libArabicChar"/>
          <w:rFonts w:hint="cs"/>
          <w:rtl/>
        </w:rPr>
        <w:t>یُّ</w:t>
      </w:r>
      <w:r w:rsidRPr="00AA10BC">
        <w:rPr>
          <w:rStyle w:val="libArabicChar"/>
          <w:rtl/>
        </w:rPr>
        <w:t xml:space="preserve"> وَ فاطِمَ</w:t>
      </w:r>
      <w:r w:rsidR="00800285" w:rsidRPr="004C04B0">
        <w:rPr>
          <w:rStyle w:val="libArabicChar"/>
          <w:rFonts w:hint="cs"/>
          <w:rtl/>
        </w:rPr>
        <w:t>ة</w:t>
      </w:r>
      <w:r w:rsidRPr="001E0E4C">
        <w:rPr>
          <w:rStyle w:val="libArabicChar"/>
          <w:rFonts w:hint="cs"/>
          <w:rtl/>
        </w:rPr>
        <w:t>ُ</w:t>
      </w:r>
      <w:r w:rsidRPr="00AA10BC">
        <w:rPr>
          <w:rStyle w:val="libArabicChar"/>
          <w:rtl/>
        </w:rPr>
        <w:t xml:space="preserve"> وَ ال</w:t>
      </w:r>
      <w:r w:rsidRPr="00AA10BC">
        <w:rPr>
          <w:rStyle w:val="libArabicChar"/>
          <w:rFonts w:hint="cs"/>
          <w:rtl/>
        </w:rPr>
        <w:t>ۡحَسَنُ وَ الۡحُسَیۡ</w:t>
      </w:r>
      <w:r w:rsidRPr="00AA10BC">
        <w:rPr>
          <w:rStyle w:val="libArabicChar"/>
          <w:rFonts w:hint="eastAsia"/>
          <w:rtl/>
        </w:rPr>
        <w:t>نُ</w:t>
      </w:r>
      <w:r w:rsidRPr="00AA10BC">
        <w:rPr>
          <w:rStyle w:val="libArabicChar"/>
          <w:rtl/>
        </w:rPr>
        <w:t xml:space="preserve"> عل</w:t>
      </w:r>
      <w:r w:rsidRPr="00AA10BC">
        <w:rPr>
          <w:rStyle w:val="libArabicChar"/>
          <w:rFonts w:hint="cs"/>
          <w:rtl/>
        </w:rPr>
        <w:t>ی</w:t>
      </w:r>
      <w:r w:rsidR="00800285" w:rsidRPr="004C04B0">
        <w:rPr>
          <w:rStyle w:val="libArabicChar"/>
          <w:rFonts w:hint="cs"/>
          <w:rtl/>
        </w:rPr>
        <w:t xml:space="preserve">ه  </w:t>
      </w:r>
      <w:r w:rsidRPr="001E0E4C">
        <w:rPr>
          <w:rStyle w:val="libArabicChar"/>
          <w:rFonts w:hint="cs"/>
          <w:rtl/>
        </w:rPr>
        <w:t>م</w:t>
      </w:r>
      <w:r w:rsidRPr="00AA10BC">
        <w:rPr>
          <w:rStyle w:val="libArabicChar"/>
          <w:rtl/>
        </w:rPr>
        <w:t xml:space="preserve"> السلام، فَقُل</w:t>
      </w:r>
      <w:r w:rsidRPr="00AA10BC">
        <w:rPr>
          <w:rStyle w:val="libArabicChar"/>
          <w:rFonts w:hint="cs"/>
          <w:rtl/>
        </w:rPr>
        <w:t>ۡتُ: ی</w:t>
      </w:r>
      <w:r w:rsidRPr="00AA10BC">
        <w:rPr>
          <w:rStyle w:val="libArabicChar"/>
          <w:rFonts w:hint="eastAsia"/>
          <w:rtl/>
        </w:rPr>
        <w:t>ا</w:t>
      </w:r>
      <w:r w:rsidRPr="00AA10BC">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اَنَا مِن</w:t>
      </w:r>
      <w:r w:rsidRPr="00AA10BC">
        <w:rPr>
          <w:rStyle w:val="libArabicChar"/>
          <w:rFonts w:hint="cs"/>
          <w:rtl/>
        </w:rPr>
        <w:t>ۡ اَ</w:t>
      </w:r>
      <w:r w:rsidR="00800285" w:rsidRPr="004C04B0">
        <w:rPr>
          <w:rStyle w:val="libArabicChar"/>
          <w:rFonts w:hint="cs"/>
          <w:rtl/>
        </w:rPr>
        <w:t xml:space="preserve">ه  </w:t>
      </w:r>
      <w:r w:rsidRPr="00AA10BC">
        <w:rPr>
          <w:rStyle w:val="libArabicChar"/>
          <w:rFonts w:hint="cs"/>
          <w:rtl/>
        </w:rPr>
        <w:t>ۡلِ الۡبَیۡ</w:t>
      </w:r>
      <w:r w:rsidRPr="00AA10BC">
        <w:rPr>
          <w:rStyle w:val="libArabicChar"/>
          <w:rFonts w:hint="eastAsia"/>
          <w:rtl/>
        </w:rPr>
        <w:t>تِ؟</w:t>
      </w:r>
      <w:r w:rsidRPr="00AA10BC">
        <w:rPr>
          <w:rStyle w:val="libArabicChar"/>
          <w:rtl/>
        </w:rPr>
        <w:t xml:space="preserve"> فَقالَ:  اِنَّ لَکِ عِن</w:t>
      </w:r>
      <w:r w:rsidRPr="00AA10BC">
        <w:rPr>
          <w:rStyle w:val="libArabicChar"/>
          <w:rFonts w:hint="cs"/>
          <w:rtl/>
        </w:rPr>
        <w:t>ۡدَ الل</w:t>
      </w:r>
      <w:r w:rsidR="00800285" w:rsidRPr="004C04B0">
        <w:rPr>
          <w:rStyle w:val="libArabicChar"/>
          <w:rFonts w:hint="cs"/>
          <w:rtl/>
        </w:rPr>
        <w:t xml:space="preserve">ه  </w:t>
      </w:r>
      <w:r w:rsidRPr="001E0E4C">
        <w:rPr>
          <w:rStyle w:val="libArabicChar"/>
          <w:rFonts w:hint="cs"/>
          <w:rtl/>
        </w:rPr>
        <w:t>ِ خَ</w:t>
      </w:r>
      <w:r w:rsidRPr="00AA10BC">
        <w:rPr>
          <w:rStyle w:val="libArabicChar"/>
          <w:rFonts w:hint="cs"/>
          <w:rtl/>
        </w:rPr>
        <w:t>یۡ</w:t>
      </w:r>
      <w:r w:rsidRPr="00AA10BC">
        <w:rPr>
          <w:rStyle w:val="libArabicChar"/>
          <w:rFonts w:hint="eastAsia"/>
          <w:rtl/>
        </w:rPr>
        <w:t>راً،</w:t>
      </w:r>
      <w:r w:rsidRPr="00AA10BC">
        <w:rPr>
          <w:rStyle w:val="libArabicChar"/>
          <w:rtl/>
        </w:rPr>
        <w:t xml:space="preserve"> فَوَدَد</w:t>
      </w:r>
      <w:r w:rsidRPr="00AA10BC">
        <w:rPr>
          <w:rStyle w:val="libArabicChar"/>
          <w:rFonts w:hint="cs"/>
          <w:rtl/>
        </w:rPr>
        <w:t>ۡتُ اَنَّ</w:t>
      </w:r>
      <w:r w:rsidR="00800285" w:rsidRPr="004C04B0">
        <w:rPr>
          <w:rStyle w:val="libArabicChar"/>
          <w:rFonts w:hint="cs"/>
          <w:rtl/>
        </w:rPr>
        <w:t xml:space="preserve">ه  </w:t>
      </w:r>
      <w:r w:rsidRPr="001E0E4C">
        <w:rPr>
          <w:rStyle w:val="libArabicChar"/>
          <w:rFonts w:hint="cs"/>
          <w:rtl/>
        </w:rPr>
        <w:t>ُ قالَ نَعَم</w:t>
      </w:r>
      <w:r w:rsidRPr="00AA10BC">
        <w:rPr>
          <w:rStyle w:val="libArabicChar"/>
          <w:rFonts w:hint="cs"/>
          <w:rtl/>
        </w:rPr>
        <w:t>ۡ، فَکانَ اَحَبُّ اِلیَّ</w:t>
      </w:r>
      <w:r w:rsidRPr="00AA10BC">
        <w:rPr>
          <w:rStyle w:val="libArabicChar"/>
          <w:rtl/>
        </w:rPr>
        <w:t xml:space="preserve"> مِن</w:t>
      </w:r>
      <w:r w:rsidRPr="00AA10BC">
        <w:rPr>
          <w:rStyle w:val="libArabicChar"/>
          <w:rFonts w:hint="cs"/>
          <w:rtl/>
        </w:rPr>
        <w:t>ۡ ما تَطۡلَعُ عَلَی</w:t>
      </w:r>
      <w:r w:rsidR="00800285" w:rsidRPr="004C04B0">
        <w:rPr>
          <w:rStyle w:val="libArabicChar"/>
          <w:rFonts w:hint="cs"/>
          <w:rtl/>
        </w:rPr>
        <w:t xml:space="preserve">ه  </w:t>
      </w:r>
      <w:r w:rsidRPr="001E0E4C">
        <w:rPr>
          <w:rStyle w:val="libArabicChar"/>
          <w:rFonts w:hint="cs"/>
          <w:rtl/>
        </w:rPr>
        <w:t>ِ الشَّم</w:t>
      </w:r>
      <w:r w:rsidRPr="00AA10BC">
        <w:rPr>
          <w:rStyle w:val="libArabicChar"/>
          <w:rFonts w:hint="cs"/>
          <w:rtl/>
        </w:rPr>
        <w:t>ۡسُ وَ تَغۡرِبُ</w:t>
      </w:r>
      <w:r w:rsidR="00800285" w:rsidRPr="004C04B0">
        <w:rPr>
          <w:rStyle w:val="libArabicChar"/>
          <w:rFonts w:hint="cs"/>
          <w:rtl/>
        </w:rPr>
        <w:t xml:space="preserve">ه  </w:t>
      </w:r>
      <w:r w:rsidRPr="001E0E4C">
        <w:rPr>
          <w:rStyle w:val="libArabicChar"/>
          <w:rFonts w:hint="cs"/>
          <w:rtl/>
        </w:rPr>
        <w:t xml:space="preserve">ُ </w:t>
      </w:r>
      <w:r w:rsidRPr="00C94A74">
        <w:rPr>
          <w:rFonts w:hint="cs"/>
          <w:rtl/>
        </w:rPr>
        <w:t>"</w:t>
      </w:r>
    </w:p>
    <w:p w:rsidR="00E90CE5" w:rsidRDefault="00E90CE5" w:rsidP="00E90CE5">
      <w:pPr>
        <w:pStyle w:val="libNormal"/>
        <w:rPr>
          <w:rtl/>
        </w:rPr>
      </w:pPr>
      <w:r>
        <w:rPr>
          <w:rtl/>
        </w:rPr>
        <w:t>عمرہ ہمدان</w:t>
      </w:r>
      <w:r>
        <w:rPr>
          <w:rFonts w:hint="cs"/>
          <w:rtl/>
        </w:rPr>
        <w:t>ی</w:t>
      </w:r>
      <w:r>
        <w:rPr>
          <w:rFonts w:hint="eastAsia"/>
          <w:rtl/>
        </w:rPr>
        <w:t>ہ</w:t>
      </w:r>
      <w:r>
        <w:rPr>
          <w:rtl/>
        </w:rPr>
        <w:t xml:space="preserve"> سے روا</w:t>
      </w:r>
      <w:r>
        <w:rPr>
          <w:rFonts w:hint="cs"/>
          <w:rtl/>
        </w:rPr>
        <w:t>ی</w:t>
      </w:r>
      <w:r>
        <w:rPr>
          <w:rFonts w:hint="eastAsia"/>
          <w:rtl/>
        </w:rPr>
        <w:t>ت</w:t>
      </w:r>
      <w:r>
        <w:rPr>
          <w:rtl/>
        </w:rPr>
        <w:t xml:space="preserve"> ہے وہ کہتے ہ</w:t>
      </w:r>
      <w:r>
        <w:rPr>
          <w:rFonts w:hint="cs"/>
          <w:rtl/>
        </w:rPr>
        <w:t>ی</w:t>
      </w:r>
      <w:r>
        <w:rPr>
          <w:rFonts w:hint="eastAsia"/>
          <w:rtl/>
        </w:rPr>
        <w:t>ں</w:t>
      </w:r>
      <w:r>
        <w:rPr>
          <w:rtl/>
        </w:rPr>
        <w:t>: ا</w:t>
      </w:r>
      <w:r>
        <w:rPr>
          <w:rFonts w:hint="cs"/>
          <w:rtl/>
        </w:rPr>
        <w:t>ی</w:t>
      </w:r>
      <w:r>
        <w:rPr>
          <w:rFonts w:hint="eastAsia"/>
          <w:rtl/>
        </w:rPr>
        <w:t>ک</w:t>
      </w:r>
      <w:r>
        <w:rPr>
          <w:rtl/>
        </w:rPr>
        <w:t xml:space="preserve"> دن م</w:t>
      </w:r>
      <w:r>
        <w:rPr>
          <w:rFonts w:hint="cs"/>
          <w:rtl/>
        </w:rPr>
        <w:t>ی</w:t>
      </w:r>
      <w:r>
        <w:rPr>
          <w:rFonts w:hint="eastAsia"/>
          <w:rtl/>
        </w:rPr>
        <w:t>ں</w:t>
      </w:r>
      <w:r>
        <w:rPr>
          <w:rtl/>
        </w:rPr>
        <w:t xml:space="preserve"> ام سلمہ ک</w:t>
      </w:r>
      <w:r>
        <w:rPr>
          <w:rFonts w:hint="cs"/>
          <w:rtl/>
        </w:rPr>
        <w:t>ی</w:t>
      </w:r>
      <w:r>
        <w:rPr>
          <w:rtl/>
        </w:rPr>
        <w:t xml:space="preserve"> خدمت م</w:t>
      </w:r>
      <w:r>
        <w:rPr>
          <w:rFonts w:hint="cs"/>
          <w:rtl/>
        </w:rPr>
        <w:t>ی</w:t>
      </w:r>
      <w:r>
        <w:rPr>
          <w:rFonts w:hint="eastAsia"/>
          <w:rtl/>
        </w:rPr>
        <w:t>ں</w:t>
      </w:r>
      <w:r>
        <w:rPr>
          <w:rtl/>
        </w:rPr>
        <w:t xml:space="preserve"> حاضر ہوا اور سلام ک</w:t>
      </w:r>
      <w:r>
        <w:rPr>
          <w:rFonts w:hint="cs"/>
          <w:rtl/>
        </w:rPr>
        <w:t>ی</w:t>
      </w:r>
      <w:r>
        <w:rPr>
          <w:rFonts w:hint="eastAsia"/>
          <w:rtl/>
        </w:rPr>
        <w:t>ا</w:t>
      </w:r>
      <w:r>
        <w:rPr>
          <w:rtl/>
        </w:rPr>
        <w:t>: مجھ سے سوال ک</w:t>
      </w:r>
      <w:r>
        <w:rPr>
          <w:rFonts w:hint="cs"/>
          <w:rtl/>
        </w:rPr>
        <w:t>ی</w:t>
      </w:r>
      <w:r>
        <w:rPr>
          <w:rFonts w:hint="eastAsia"/>
          <w:rtl/>
        </w:rPr>
        <w:t>ا</w:t>
      </w:r>
      <w:r>
        <w:rPr>
          <w:rtl/>
        </w:rPr>
        <w:t xml:space="preserve"> تم کون ہو؟ م</w:t>
      </w:r>
      <w:r>
        <w:rPr>
          <w:rFonts w:hint="cs"/>
          <w:rtl/>
        </w:rPr>
        <w:t>ی</w:t>
      </w:r>
      <w:r>
        <w:rPr>
          <w:rFonts w:hint="eastAsia"/>
          <w:rtl/>
        </w:rPr>
        <w:t>ں</w:t>
      </w:r>
      <w:r>
        <w:rPr>
          <w:rtl/>
        </w:rPr>
        <w:t xml:space="preserve"> نے کہا کہ م</w:t>
      </w:r>
      <w:r>
        <w:rPr>
          <w:rFonts w:hint="cs"/>
          <w:rtl/>
        </w:rPr>
        <w:t>ی</w:t>
      </w:r>
      <w:r>
        <w:rPr>
          <w:rFonts w:hint="eastAsia"/>
          <w:rtl/>
        </w:rPr>
        <w:t>ں</w:t>
      </w:r>
      <w:r>
        <w:rPr>
          <w:rtl/>
        </w:rPr>
        <w:t xml:space="preserve"> عمرہ ہمدان</w:t>
      </w:r>
      <w:r>
        <w:rPr>
          <w:rFonts w:hint="cs"/>
          <w:rtl/>
        </w:rPr>
        <w:t>ی</w:t>
      </w:r>
      <w:r>
        <w:rPr>
          <w:rFonts w:hint="eastAsia"/>
          <w:rtl/>
        </w:rPr>
        <w:t>ہ</w:t>
      </w:r>
      <w:r>
        <w:rPr>
          <w:rtl/>
        </w:rPr>
        <w:t xml:space="preserve"> ہوں اور پھر کہا: اے امّ المؤمن</w:t>
      </w:r>
      <w:r>
        <w:rPr>
          <w:rFonts w:hint="cs"/>
          <w:rtl/>
        </w:rPr>
        <w:t>ی</w:t>
      </w:r>
      <w:r>
        <w:rPr>
          <w:rFonts w:hint="eastAsia"/>
          <w:rtl/>
        </w:rPr>
        <w:t>ن</w:t>
      </w:r>
      <w:r>
        <w:rPr>
          <w:rtl/>
        </w:rPr>
        <w:t>! چند روز قبل قتل ہونے والے اس شخص (عل</w:t>
      </w:r>
      <w:r>
        <w:rPr>
          <w:rFonts w:hint="cs"/>
          <w:rtl/>
        </w:rPr>
        <w:t>ی</w:t>
      </w:r>
      <w:r>
        <w:rPr>
          <w:rtl/>
        </w:rPr>
        <w:t xml:space="preserve"> بن اب</w:t>
      </w:r>
      <w:r>
        <w:rPr>
          <w:rFonts w:hint="cs"/>
          <w:rtl/>
        </w:rPr>
        <w:t>ی</w:t>
      </w:r>
      <w:r>
        <w:rPr>
          <w:rtl/>
        </w:rPr>
        <w:t xml:space="preserve"> طالب‘) کے بارے م</w:t>
      </w:r>
      <w:r>
        <w:rPr>
          <w:rFonts w:hint="cs"/>
          <w:rtl/>
        </w:rPr>
        <w:t>ی</w:t>
      </w:r>
      <w:r>
        <w:rPr>
          <w:rFonts w:hint="eastAsia"/>
          <w:rtl/>
        </w:rPr>
        <w:t>ں</w:t>
      </w:r>
      <w:r>
        <w:rPr>
          <w:rtl/>
        </w:rPr>
        <w:t xml:space="preserve"> کچھ بتائ</w:t>
      </w:r>
      <w:r>
        <w:rPr>
          <w:rFonts w:hint="cs"/>
          <w:rtl/>
        </w:rPr>
        <w:t>ی</w:t>
      </w:r>
      <w:r>
        <w:rPr>
          <w:rFonts w:hint="eastAsia"/>
          <w:rtl/>
        </w:rPr>
        <w:t>ے</w:t>
      </w:r>
      <w:r>
        <w:rPr>
          <w:rtl/>
        </w:rPr>
        <w:t>! کہ کچھ لوگ ان سے محبت رکھتے ہ</w:t>
      </w:r>
      <w:r>
        <w:rPr>
          <w:rFonts w:hint="cs"/>
          <w:rtl/>
        </w:rPr>
        <w:t>ی</w:t>
      </w:r>
      <w:r>
        <w:rPr>
          <w:rFonts w:hint="eastAsia"/>
          <w:rtl/>
        </w:rPr>
        <w:t>ں</w:t>
      </w:r>
      <w:r>
        <w:rPr>
          <w:rtl/>
        </w:rPr>
        <w:t xml:space="preserve"> اور کچھ لوگ ان سے دشمن</w:t>
      </w:r>
      <w:r>
        <w:rPr>
          <w:rFonts w:hint="cs"/>
          <w:rtl/>
        </w:rPr>
        <w:t>ی</w:t>
      </w:r>
      <w:r>
        <w:rPr>
          <w:rtl/>
        </w:rPr>
        <w:t xml:space="preserve"> رکھتے ہ</w:t>
      </w:r>
      <w:r>
        <w:rPr>
          <w:rFonts w:hint="cs"/>
          <w:rtl/>
        </w:rPr>
        <w:t>ی</w:t>
      </w:r>
      <w:r>
        <w:rPr>
          <w:rFonts w:hint="eastAsia"/>
          <w:rtl/>
        </w:rPr>
        <w:t>ں</w:t>
      </w:r>
      <w:r>
        <w:rPr>
          <w:rtl/>
        </w:rPr>
        <w:t>!</w:t>
      </w:r>
    </w:p>
    <w:p w:rsidR="00E90CE5" w:rsidRDefault="00E90CE5" w:rsidP="006B5749">
      <w:pPr>
        <w:pStyle w:val="libNormal"/>
        <w:rPr>
          <w:rtl/>
        </w:rPr>
      </w:pPr>
      <w:r>
        <w:rPr>
          <w:rFonts w:hint="eastAsia"/>
          <w:rtl/>
        </w:rPr>
        <w:lastRenderedPageBreak/>
        <w:t>امّ</w:t>
      </w:r>
      <w:r>
        <w:rPr>
          <w:rtl/>
        </w:rPr>
        <w:t xml:space="preserve"> سلمہ نے مجھ سے سوال ک</w:t>
      </w:r>
      <w:r>
        <w:rPr>
          <w:rFonts w:hint="cs"/>
          <w:rtl/>
        </w:rPr>
        <w:t>ی</w:t>
      </w:r>
      <w:r>
        <w:rPr>
          <w:rFonts w:hint="eastAsia"/>
          <w:rtl/>
        </w:rPr>
        <w:t>ا</w:t>
      </w:r>
      <w:r>
        <w:rPr>
          <w:rtl/>
        </w:rPr>
        <w:t xml:space="preserve"> کہ تم انہ</w:t>
      </w:r>
      <w:r>
        <w:rPr>
          <w:rFonts w:hint="cs"/>
          <w:rtl/>
        </w:rPr>
        <w:t>ی</w:t>
      </w:r>
      <w:r>
        <w:rPr>
          <w:rFonts w:hint="eastAsia"/>
          <w:rtl/>
        </w:rPr>
        <w:t>ں</w:t>
      </w:r>
      <w:r>
        <w:rPr>
          <w:rtl/>
        </w:rPr>
        <w:t xml:space="preserve"> دوست رکھتے ہو </w:t>
      </w:r>
      <w:r>
        <w:rPr>
          <w:rFonts w:hint="cs"/>
          <w:rtl/>
        </w:rPr>
        <w:t>ی</w:t>
      </w:r>
      <w:r>
        <w:rPr>
          <w:rFonts w:hint="eastAsia"/>
          <w:rtl/>
        </w:rPr>
        <w:t>ا</w:t>
      </w:r>
      <w:r>
        <w:rPr>
          <w:rtl/>
        </w:rPr>
        <w:t xml:space="preserve"> دشمن۔  عمرہ نے کہا: م</w:t>
      </w:r>
      <w:r>
        <w:rPr>
          <w:rFonts w:hint="cs"/>
          <w:rtl/>
        </w:rPr>
        <w:t>ی</w:t>
      </w:r>
      <w:r>
        <w:rPr>
          <w:rFonts w:hint="eastAsia"/>
          <w:rtl/>
        </w:rPr>
        <w:t>ں</w:t>
      </w:r>
      <w:r>
        <w:rPr>
          <w:rtl/>
        </w:rPr>
        <w:t xml:space="preserve"> نہ انہ</w:t>
      </w:r>
      <w:r>
        <w:rPr>
          <w:rFonts w:hint="cs"/>
          <w:rtl/>
        </w:rPr>
        <w:t>ی</w:t>
      </w:r>
      <w:r>
        <w:rPr>
          <w:rFonts w:hint="eastAsia"/>
          <w:rtl/>
        </w:rPr>
        <w:t>ں</w:t>
      </w:r>
      <w:r>
        <w:rPr>
          <w:rtl/>
        </w:rPr>
        <w:t xml:space="preserve"> دوست رکھتا ہوں اور نہ ہ</w:t>
      </w:r>
      <w:r>
        <w:rPr>
          <w:rFonts w:hint="cs"/>
          <w:rtl/>
        </w:rPr>
        <w:t>ی</w:t>
      </w:r>
      <w:r>
        <w:rPr>
          <w:rtl/>
        </w:rPr>
        <w:t xml:space="preserve"> دشمن</w:t>
      </w:r>
      <w:r w:rsidR="00641ED1">
        <w:rPr>
          <w:rtl/>
        </w:rPr>
        <w:t xml:space="preserve"> </w:t>
      </w:r>
      <w:r w:rsidRPr="00C94A74">
        <w:rPr>
          <w:rFonts w:hint="cs"/>
          <w:rtl/>
        </w:rPr>
        <w:t>پھر  جناب ام سلمہ نے کہا: جب اللہ نے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w:t>
      </w:r>
      <w:r w:rsidR="00E8273D" w:rsidRPr="00E8273D">
        <w:rPr>
          <w:rStyle w:val="libAlaemChar"/>
          <w:rtl/>
        </w:rPr>
        <w:t>(</w:t>
      </w:r>
      <w:r w:rsidRPr="002929E7">
        <w:rPr>
          <w:rStyle w:val="libAieChar"/>
          <w:rtl/>
        </w:rPr>
        <w:t xml:space="preserve">اِنَّمَا </w:t>
      </w:r>
      <w:r w:rsidRPr="002929E7">
        <w:rPr>
          <w:rStyle w:val="libAieChar"/>
          <w:rFonts w:hint="cs"/>
          <w:rtl/>
        </w:rPr>
        <w:t>يُرِيدُ اللَّهُ لِيُذْهِبَ عَنْكُمُ الرِّجْسَ أَهْلَ الْبَيْتِ وَيُطَهِّرَكُ</w:t>
      </w:r>
      <w:r w:rsidRPr="002929E7">
        <w:rPr>
          <w:rStyle w:val="libAieChar"/>
          <w:rFonts w:hint="eastAsia"/>
          <w:rtl/>
        </w:rPr>
        <w:t>م</w:t>
      </w:r>
      <w:r w:rsidRPr="002929E7">
        <w:rPr>
          <w:rStyle w:val="libAieChar"/>
          <w:rFonts w:hint="cs"/>
          <w:rtl/>
        </w:rPr>
        <w:t>ْ</w:t>
      </w:r>
      <w:r w:rsidRPr="002929E7">
        <w:rPr>
          <w:rStyle w:val="libAieChar"/>
          <w:rtl/>
        </w:rPr>
        <w:t xml:space="preserve"> تَط</w:t>
      </w:r>
      <w:r w:rsidRPr="002929E7">
        <w:rPr>
          <w:rStyle w:val="libAieChar"/>
          <w:rFonts w:hint="cs"/>
          <w:rtl/>
        </w:rPr>
        <w:t>ْهِيرًا</w:t>
      </w:r>
      <w:r w:rsidR="00E8273D" w:rsidRPr="00E8273D">
        <w:rPr>
          <w:rStyle w:val="libAlaemChar"/>
          <w:rFonts w:hint="cs"/>
          <w:rtl/>
        </w:rPr>
        <w:t>)</w:t>
      </w:r>
      <w:r w:rsidRPr="00C94A74">
        <w:rPr>
          <w:rFonts w:hint="cs"/>
          <w:rtl/>
        </w:rPr>
        <w:t>نازل فرمائ</w:t>
      </w:r>
      <w:r>
        <w:rPr>
          <w:rFonts w:hint="cs"/>
          <w:rtl/>
        </w:rPr>
        <w:t>ی</w:t>
      </w:r>
      <w:r>
        <w:rPr>
          <w:rtl/>
        </w:rPr>
        <w:t xml:space="preserve"> تو اس وقت  گھر م</w:t>
      </w:r>
      <w:r>
        <w:rPr>
          <w:rFonts w:hint="cs"/>
          <w:rtl/>
        </w:rPr>
        <w:t>ی</w:t>
      </w:r>
      <w:r>
        <w:rPr>
          <w:rFonts w:hint="eastAsia"/>
          <w:rtl/>
        </w:rPr>
        <w:t>ں</w:t>
      </w:r>
      <w:r>
        <w:rPr>
          <w:rtl/>
        </w:rPr>
        <w:t xml:space="preserve"> صرف جبرئ</w:t>
      </w:r>
      <w:r>
        <w:rPr>
          <w:rFonts w:hint="cs"/>
          <w:rtl/>
        </w:rPr>
        <w:t>ی</w:t>
      </w:r>
      <w:r>
        <w:rPr>
          <w:rFonts w:hint="eastAsia"/>
          <w:rtl/>
        </w:rPr>
        <w:t>ل،</w:t>
      </w:r>
      <w:r>
        <w:rPr>
          <w:rtl/>
        </w:rPr>
        <w:t xml:space="preserve"> رسولؐ اللہ، عل</w:t>
      </w:r>
      <w:r>
        <w:rPr>
          <w:rFonts w:hint="cs"/>
          <w:rtl/>
        </w:rPr>
        <w:t>ی</w:t>
      </w:r>
      <w:r>
        <w:rPr>
          <w:rtl/>
        </w:rPr>
        <w:t xml:space="preserve"> و فاطمہ اور حسن و حس</w:t>
      </w:r>
      <w:r>
        <w:rPr>
          <w:rFonts w:hint="cs"/>
          <w:rtl/>
        </w:rPr>
        <w:t>ی</w:t>
      </w:r>
      <w:r>
        <w:rPr>
          <w:rFonts w:hint="eastAsia"/>
          <w:rtl/>
        </w:rPr>
        <w:t>ن‘تھے</w:t>
      </w:r>
      <w:r>
        <w:rPr>
          <w:rtl/>
        </w:rPr>
        <w:t>۔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ان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سے ہوں؟ فرما</w:t>
      </w:r>
      <w:r>
        <w:rPr>
          <w:rFonts w:hint="cs"/>
          <w:rtl/>
        </w:rPr>
        <w:t>ی</w:t>
      </w:r>
      <w:r>
        <w:rPr>
          <w:rFonts w:hint="eastAsia"/>
          <w:rtl/>
        </w:rPr>
        <w:t>ا</w:t>
      </w:r>
      <w:r>
        <w:rPr>
          <w:rtl/>
        </w:rPr>
        <w:t xml:space="preserve">: خدا کے </w:t>
      </w:r>
      <w:r>
        <w:rPr>
          <w:rFonts w:hint="cs"/>
          <w:rtl/>
        </w:rPr>
        <w:t>ی</w:t>
      </w:r>
      <w:r>
        <w:rPr>
          <w:rFonts w:hint="eastAsia"/>
          <w:rtl/>
        </w:rPr>
        <w:t>ہاں</w:t>
      </w:r>
      <w:r>
        <w:rPr>
          <w:rtl/>
        </w:rPr>
        <w:t xml:space="preserve"> تمہارے لئے خ</w:t>
      </w:r>
      <w:r>
        <w:rPr>
          <w:rFonts w:hint="cs"/>
          <w:rtl/>
        </w:rPr>
        <w:t>ی</w:t>
      </w:r>
      <w:r>
        <w:rPr>
          <w:rFonts w:hint="eastAsia"/>
          <w:rtl/>
        </w:rPr>
        <w:t>ر</w:t>
      </w:r>
      <w:r>
        <w:rPr>
          <w:rtl/>
        </w:rPr>
        <w:t xml:space="preserve"> و پاداش ہے۔ امّ سلمہ کہت</w:t>
      </w:r>
      <w:r>
        <w:rPr>
          <w:rFonts w:hint="cs"/>
          <w:rtl/>
        </w:rPr>
        <w:t>ی</w:t>
      </w:r>
      <w:r>
        <w:rPr>
          <w:rtl/>
        </w:rPr>
        <w:t xml:space="preserve">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رسولؐ ک</w:t>
      </w:r>
      <w:r>
        <w:rPr>
          <w:rFonts w:hint="cs"/>
          <w:rtl/>
        </w:rPr>
        <w:t>ی</w:t>
      </w:r>
      <w:r>
        <w:rPr>
          <w:rtl/>
        </w:rPr>
        <w:t xml:space="preserve"> زبان مبا</w:t>
      </w:r>
      <w:r>
        <w:rPr>
          <w:rFonts w:hint="eastAsia"/>
          <w:rtl/>
        </w:rPr>
        <w:t>رک</w:t>
      </w:r>
      <w:r>
        <w:rPr>
          <w:rtl/>
        </w:rPr>
        <w:t xml:space="preserve"> سے "ہاں" سننا چاہت</w:t>
      </w:r>
      <w:r>
        <w:rPr>
          <w:rFonts w:hint="cs"/>
          <w:rtl/>
        </w:rPr>
        <w:t>ی</w:t>
      </w:r>
      <w:r>
        <w:rPr>
          <w:rtl/>
        </w:rPr>
        <w:t xml:space="preserve"> تھ</w:t>
      </w:r>
      <w:r>
        <w:rPr>
          <w:rFonts w:hint="cs"/>
          <w:rtl/>
        </w:rPr>
        <w:t>ی</w:t>
      </w:r>
      <w:r>
        <w:rPr>
          <w:rtl/>
        </w:rPr>
        <w:t xml:space="preserve"> ک</w:t>
      </w:r>
      <w:r>
        <w:rPr>
          <w:rFonts w:hint="cs"/>
          <w:rtl/>
        </w:rPr>
        <w:t>ی</w:t>
      </w:r>
      <w:r>
        <w:rPr>
          <w:rFonts w:hint="eastAsia"/>
          <w:rtl/>
        </w:rPr>
        <w:t>ونکہ</w:t>
      </w:r>
      <w:r>
        <w:rPr>
          <w:rtl/>
        </w:rPr>
        <w:t xml:space="preserve"> م</w:t>
      </w:r>
      <w:r>
        <w:rPr>
          <w:rFonts w:hint="cs"/>
          <w:rtl/>
        </w:rPr>
        <w:t>ی</w:t>
      </w:r>
      <w:r>
        <w:rPr>
          <w:rFonts w:hint="eastAsia"/>
          <w:rtl/>
        </w:rPr>
        <w:t>رے</w:t>
      </w:r>
      <w:r>
        <w:rPr>
          <w:rtl/>
        </w:rPr>
        <w:t xml:space="preserve"> لئے </w:t>
      </w:r>
      <w:r>
        <w:rPr>
          <w:rFonts w:hint="cs"/>
          <w:rtl/>
        </w:rPr>
        <w:t>ی</w:t>
      </w:r>
      <w:r>
        <w:rPr>
          <w:rFonts w:hint="eastAsia"/>
          <w:rtl/>
        </w:rPr>
        <w:t>ہ</w:t>
      </w:r>
      <w:r>
        <w:rPr>
          <w:rtl/>
        </w:rPr>
        <w:t xml:space="preserve"> "ہاں" تمام ان چ</w:t>
      </w:r>
      <w:r>
        <w:rPr>
          <w:rFonts w:hint="cs"/>
          <w:rtl/>
        </w:rPr>
        <w:t>ی</w:t>
      </w:r>
      <w:r>
        <w:rPr>
          <w:rFonts w:hint="eastAsia"/>
          <w:rtl/>
        </w:rPr>
        <w:t>زوں</w:t>
      </w:r>
      <w:r>
        <w:rPr>
          <w:rtl/>
        </w:rPr>
        <w:t xml:space="preserve"> سے افضل و بہتر تھ</w:t>
      </w:r>
      <w:r>
        <w:rPr>
          <w:rFonts w:hint="cs"/>
          <w:rtl/>
        </w:rPr>
        <w:t>ی</w:t>
      </w:r>
      <w:r>
        <w:rPr>
          <w:rtl/>
        </w:rPr>
        <w:t xml:space="preserve"> جن پر سورج طلوع و غرب ہوتا ہے۔ (حالانکہ رسول اللہ</w:t>
      </w:r>
      <w:r>
        <w:rPr>
          <w:rFonts w:hint="cs"/>
          <w:rtl/>
        </w:rPr>
        <w:t>ﷺ</w:t>
      </w:r>
      <w:r>
        <w:rPr>
          <w:rtl/>
        </w:rPr>
        <w:t xml:space="preserve"> نے مجھے مثبت جواب نہ د</w:t>
      </w:r>
      <w:r>
        <w:rPr>
          <w:rFonts w:hint="cs"/>
          <w:rtl/>
        </w:rPr>
        <w:t>ی</w:t>
      </w:r>
      <w:r>
        <w:rPr>
          <w:rFonts w:hint="eastAsia"/>
          <w:rtl/>
        </w:rPr>
        <w:t>ا</w:t>
      </w:r>
      <w:r>
        <w:rPr>
          <w:rtl/>
        </w:rPr>
        <w:t>)۔</w:t>
      </w:r>
    </w:p>
    <w:p w:rsidR="00E90CE5" w:rsidRDefault="00E90CE5" w:rsidP="004C04B0">
      <w:pPr>
        <w:pStyle w:val="libNormal"/>
        <w:rPr>
          <w:rtl/>
        </w:rPr>
      </w:pPr>
      <w:r>
        <w:rPr>
          <w:rtl/>
          <w:lang w:bidi="fa-IR"/>
        </w:rPr>
        <w:t>۸</w:t>
      </w:r>
      <w:r>
        <w:rPr>
          <w:rtl/>
        </w:rPr>
        <w:t>۔ حاکم ن</w:t>
      </w:r>
      <w:r>
        <w:rPr>
          <w:rFonts w:hint="cs"/>
          <w:rtl/>
        </w:rPr>
        <w:t>ی</w:t>
      </w:r>
      <w:r>
        <w:rPr>
          <w:rFonts w:hint="eastAsia"/>
          <w:rtl/>
        </w:rPr>
        <w:t>شاپور</w:t>
      </w:r>
      <w:r>
        <w:rPr>
          <w:rFonts w:hint="cs"/>
          <w:rtl/>
        </w:rPr>
        <w:t>ی</w:t>
      </w:r>
      <w:r w:rsidRPr="006C0D31">
        <w:rPr>
          <w:rStyle w:val="libFootnotenumChar"/>
          <w:rtl/>
        </w:rPr>
        <w:t>(</w:t>
      </w:r>
      <w:r w:rsidR="002929E7" w:rsidRPr="006C0D31">
        <w:rPr>
          <w:rStyle w:val="libFootnotenumChar"/>
          <w:rFonts w:hint="cs"/>
          <w:rtl/>
        </w:rPr>
        <w:t>13</w:t>
      </w:r>
      <w:r w:rsidRPr="006C0D31">
        <w:rPr>
          <w:rStyle w:val="libFootnotenumChar"/>
          <w:rtl/>
        </w:rPr>
        <w:t>)</w:t>
      </w:r>
      <w:r>
        <w:rPr>
          <w:rtl/>
        </w:rPr>
        <w:t xml:space="preserve"> نے  اپن</w:t>
      </w:r>
      <w:r>
        <w:rPr>
          <w:rFonts w:hint="cs"/>
          <w:rtl/>
        </w:rPr>
        <w:t>ی</w:t>
      </w:r>
      <w:r>
        <w:rPr>
          <w:rtl/>
        </w:rPr>
        <w:t xml:space="preserve"> سند کے مطابق عطاء بن </w:t>
      </w:r>
      <w:r>
        <w:rPr>
          <w:rFonts w:hint="cs"/>
          <w:rtl/>
        </w:rPr>
        <w:t>ی</w:t>
      </w:r>
      <w:r>
        <w:rPr>
          <w:rFonts w:hint="eastAsia"/>
          <w:rtl/>
        </w:rPr>
        <w:t>سار</w:t>
      </w:r>
      <w:r>
        <w:rPr>
          <w:rtl/>
        </w:rPr>
        <w:t xml:space="preserve"> سے اس طرح روا</w:t>
      </w:r>
      <w:r>
        <w:rPr>
          <w:rFonts w:hint="cs"/>
          <w:rtl/>
        </w:rPr>
        <w:t>ی</w:t>
      </w:r>
      <w:r>
        <w:rPr>
          <w:rFonts w:hint="eastAsia"/>
          <w:rtl/>
        </w:rPr>
        <w:t>ت</w:t>
      </w:r>
      <w:r>
        <w:rPr>
          <w:rtl/>
        </w:rPr>
        <w:t xml:space="preserve"> نقل ک</w:t>
      </w:r>
      <w:r>
        <w:rPr>
          <w:rFonts w:hint="cs"/>
          <w:rtl/>
        </w:rPr>
        <w:t>ی</w:t>
      </w:r>
      <w:r>
        <w:rPr>
          <w:rtl/>
        </w:rPr>
        <w:t xml:space="preserve"> ہے: "</w:t>
      </w:r>
      <w:r w:rsidRPr="00AA10BC">
        <w:rPr>
          <w:rStyle w:val="libArabicChar"/>
          <w:rtl/>
        </w:rPr>
        <w:t>عَن</w:t>
      </w:r>
      <w:r w:rsidRPr="00AA10BC">
        <w:rPr>
          <w:rStyle w:val="libArabicChar"/>
          <w:rFonts w:hint="cs"/>
          <w:rtl/>
        </w:rPr>
        <w:t>ۡ عطاء بن ی</w:t>
      </w:r>
      <w:r w:rsidRPr="00AA10BC">
        <w:rPr>
          <w:rStyle w:val="libArabicChar"/>
          <w:rFonts w:hint="eastAsia"/>
          <w:rtl/>
        </w:rPr>
        <w:t>سار</w:t>
      </w:r>
      <w:r w:rsidRPr="00AA10BC">
        <w:rPr>
          <w:rStyle w:val="libArabicChar"/>
          <w:rtl/>
        </w:rPr>
        <w:t xml:space="preserve"> عَن</w:t>
      </w:r>
      <w:r w:rsidRPr="00AA10BC">
        <w:rPr>
          <w:rStyle w:val="libArabicChar"/>
          <w:rFonts w:hint="cs"/>
          <w:rtl/>
        </w:rPr>
        <w:t>ۡ اُمّ سَلَمَ</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رَضِ</w:t>
      </w:r>
      <w:r w:rsidRPr="00AA10BC">
        <w:rPr>
          <w:rStyle w:val="libArabicChar"/>
          <w:rFonts w:hint="cs"/>
          <w:rtl/>
        </w:rPr>
        <w:t>یَ</w:t>
      </w:r>
      <w:r w:rsidRPr="00AA10BC">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ا اَنّ</w:t>
      </w:r>
      <w:r w:rsidR="00800285" w:rsidRPr="004C04B0">
        <w:rPr>
          <w:rStyle w:val="libArabicChar"/>
          <w:rFonts w:hint="cs"/>
          <w:rtl/>
        </w:rPr>
        <w:t xml:space="preserve">ه  </w:t>
      </w:r>
      <w:r w:rsidRPr="001E0E4C">
        <w:rPr>
          <w:rStyle w:val="libArabicChar"/>
          <w:rFonts w:hint="cs"/>
          <w:rtl/>
        </w:rPr>
        <w:t>ا قالَت</w:t>
      </w:r>
      <w:r w:rsidRPr="00AA10BC">
        <w:rPr>
          <w:rStyle w:val="libArabicChar"/>
          <w:rFonts w:hint="cs"/>
          <w:rtl/>
        </w:rPr>
        <w:t>ۡ: فی</w:t>
      </w:r>
      <w:r w:rsidRPr="00AA10BC">
        <w:rPr>
          <w:rStyle w:val="libArabicChar"/>
          <w:rtl/>
        </w:rPr>
        <w:t xml:space="preserve"> بَ</w:t>
      </w:r>
      <w:r w:rsidRPr="00AA10BC">
        <w:rPr>
          <w:rStyle w:val="libArabicChar"/>
          <w:rFonts w:hint="cs"/>
          <w:rtl/>
        </w:rPr>
        <w:t>یۡ</w:t>
      </w:r>
      <w:r w:rsidRPr="00AA10BC">
        <w:rPr>
          <w:rStyle w:val="libArabicChar"/>
          <w:rFonts w:hint="eastAsia"/>
          <w:rtl/>
        </w:rPr>
        <w:t>تِ</w:t>
      </w:r>
      <w:r w:rsidRPr="00AA10BC">
        <w:rPr>
          <w:rStyle w:val="libArabicChar"/>
          <w:rFonts w:hint="cs"/>
          <w:rtl/>
        </w:rPr>
        <w:t>ی</w:t>
      </w:r>
      <w:r w:rsidRPr="00AA10BC">
        <w:rPr>
          <w:rStyle w:val="libArabicChar"/>
          <w:rtl/>
        </w:rPr>
        <w:t xml:space="preserve"> نَزَلَت</w:t>
      </w:r>
      <w:r w:rsidRPr="00AA10BC">
        <w:rPr>
          <w:rStyle w:val="libArabicChar"/>
          <w:rFonts w:hint="cs"/>
          <w:rtl/>
        </w:rPr>
        <w:t xml:space="preserve">ۡ </w:t>
      </w:r>
      <w:r w:rsidR="00800285" w:rsidRPr="004C04B0">
        <w:rPr>
          <w:rStyle w:val="libArabicChar"/>
          <w:rFonts w:hint="cs"/>
          <w:rtl/>
        </w:rPr>
        <w:t xml:space="preserve">ه  </w:t>
      </w:r>
      <w:r w:rsidRPr="001E0E4C">
        <w:rPr>
          <w:rStyle w:val="libArabicChar"/>
          <w:rFonts w:hint="cs"/>
          <w:rtl/>
        </w:rPr>
        <w:t>ذ</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ال</w:t>
      </w:r>
      <w:r w:rsidRPr="00AA10BC">
        <w:rPr>
          <w:rStyle w:val="libArabicChar"/>
          <w:rFonts w:hint="cs"/>
          <w:rtl/>
        </w:rPr>
        <w:t>ۡآیَ</w:t>
      </w:r>
      <w:r w:rsidR="00800285" w:rsidRPr="004C04B0">
        <w:rPr>
          <w:rStyle w:val="libArabicChar"/>
          <w:rFonts w:hint="cs"/>
          <w:rtl/>
        </w:rPr>
        <w:t>ة</w:t>
      </w:r>
      <w:r w:rsidRPr="001E0E4C">
        <w:rPr>
          <w:rStyle w:val="libArabicChar"/>
          <w:rFonts w:hint="cs"/>
          <w:rtl/>
        </w:rPr>
        <w:t>ُ</w:t>
      </w:r>
      <w:r>
        <w:rPr>
          <w:rtl/>
        </w:rPr>
        <w:t xml:space="preserve"> </w:t>
      </w:r>
      <w:r w:rsidR="00E8273D" w:rsidRPr="00E8273D">
        <w:rPr>
          <w:rStyle w:val="libAlaemChar"/>
          <w:rtl/>
        </w:rPr>
        <w:t>(</w:t>
      </w:r>
      <w:r w:rsidRPr="002929E7">
        <w:rPr>
          <w:rStyle w:val="libAieChar"/>
          <w:rtl/>
        </w:rPr>
        <w:t xml:space="preserve">اِنَّمَا </w:t>
      </w:r>
      <w:r w:rsidRPr="002929E7">
        <w:rPr>
          <w:rStyle w:val="libAieChar"/>
          <w:rFonts w:hint="cs"/>
          <w:rtl/>
        </w:rPr>
        <w:t>يُرِيدُ اللَّهُ لِيُذْهِبَ عَنْكُمُ الرِّجْسَ أَهْلَ الْبَيْتِ</w:t>
      </w:r>
      <w:r w:rsidRPr="002929E7">
        <w:rPr>
          <w:rStyle w:val="libAieChar"/>
          <w:rtl/>
        </w:rPr>
        <w:t xml:space="preserve"> وَ</w:t>
      </w:r>
      <w:r w:rsidRPr="002929E7">
        <w:rPr>
          <w:rStyle w:val="libAieChar"/>
          <w:rFonts w:hint="cs"/>
          <w:rtl/>
        </w:rPr>
        <w:t>يُطَهِّرَكُمْ تَطْهِيرًا</w:t>
      </w:r>
      <w:r w:rsidR="00E8273D" w:rsidRPr="00E8273D">
        <w:rPr>
          <w:rStyle w:val="libAlaemChar"/>
          <w:rFonts w:hint="cs"/>
          <w:rtl/>
        </w:rPr>
        <w:t>)</w:t>
      </w:r>
      <w:r w:rsidRPr="006C0D31">
        <w:rPr>
          <w:rStyle w:val="libFootnotenumChar"/>
          <w:rFonts w:hint="cs"/>
          <w:rtl/>
        </w:rPr>
        <w:t>(</w:t>
      </w:r>
      <w:r w:rsidR="002929E7" w:rsidRPr="006C0D31">
        <w:rPr>
          <w:rStyle w:val="libFootnotenumChar"/>
          <w:rFonts w:hint="cs"/>
          <w:rtl/>
        </w:rPr>
        <w:t>14</w:t>
      </w:r>
      <w:r w:rsidRPr="006C0D31">
        <w:rPr>
          <w:rStyle w:val="libFootnotenumChar"/>
          <w:rFonts w:hint="cs"/>
          <w:rtl/>
        </w:rPr>
        <w:t>)</w:t>
      </w:r>
      <w:r w:rsidRPr="00C94A74">
        <w:rPr>
          <w:rFonts w:hint="cs"/>
          <w:rtl/>
        </w:rPr>
        <w:t xml:space="preserve"> </w:t>
      </w:r>
      <w:r w:rsidRPr="00AA10BC">
        <w:rPr>
          <w:rStyle w:val="libArabicChar"/>
          <w:rFonts w:hint="cs"/>
          <w:rtl/>
        </w:rPr>
        <w:t>، فَاَرۡسَلَ رَسُولُ الل</w:t>
      </w:r>
      <w:r w:rsidR="00800285" w:rsidRPr="004C04B0">
        <w:rPr>
          <w:rStyle w:val="libArabicChar"/>
          <w:rFonts w:hint="cs"/>
          <w:rtl/>
        </w:rPr>
        <w:t xml:space="preserve">ه  </w:t>
      </w:r>
      <w:r w:rsidRPr="001E0E4C">
        <w:rPr>
          <w:rStyle w:val="libArabicChar"/>
          <w:rFonts w:hint="cs"/>
          <w:rtl/>
        </w:rPr>
        <w:t>ِ</w:t>
      </w:r>
      <w:r w:rsidRPr="00AA10BC">
        <w:rPr>
          <w:rStyle w:val="libArabicChar"/>
          <w:rFonts w:hint="cs"/>
          <w:rtl/>
        </w:rPr>
        <w:t>ﷺ</w:t>
      </w:r>
      <w:r w:rsidRPr="00AA10BC">
        <w:rPr>
          <w:rStyle w:val="libArabicChar"/>
          <w:rtl/>
        </w:rPr>
        <w:t xml:space="preserve"> اِل</w:t>
      </w:r>
      <w:r w:rsidRPr="00AA10BC">
        <w:rPr>
          <w:rStyle w:val="libArabicChar"/>
          <w:rFonts w:hint="cs"/>
          <w:rtl/>
        </w:rPr>
        <w:t>ی</w:t>
      </w:r>
      <w:r w:rsidRPr="00AA10BC">
        <w:rPr>
          <w:rStyle w:val="libArabicChar"/>
          <w:rtl/>
        </w:rPr>
        <w:t xml:space="preserve"> عَل</w:t>
      </w:r>
      <w:r w:rsidRPr="00AA10BC">
        <w:rPr>
          <w:rStyle w:val="libArabicChar"/>
          <w:rFonts w:hint="cs"/>
          <w:rtl/>
        </w:rPr>
        <w:t>یِّ</w:t>
      </w:r>
      <w:r w:rsidRPr="00AA10BC">
        <w:rPr>
          <w:rStyle w:val="libArabicChar"/>
          <w:rtl/>
        </w:rPr>
        <w:t xml:space="preserve"> وَ فاطِمَ</w:t>
      </w:r>
      <w:r w:rsidR="00800285" w:rsidRPr="004C04B0">
        <w:rPr>
          <w:rStyle w:val="libArabicChar"/>
          <w:rFonts w:hint="cs"/>
          <w:rtl/>
        </w:rPr>
        <w:t>ة</w:t>
      </w:r>
      <w:r w:rsidRPr="001E0E4C">
        <w:rPr>
          <w:rStyle w:val="libArabicChar"/>
          <w:rFonts w:hint="cs"/>
          <w:rtl/>
        </w:rPr>
        <w:t>َ</w:t>
      </w:r>
      <w:r w:rsidRPr="00AA10BC">
        <w:rPr>
          <w:rStyle w:val="libArabicChar"/>
          <w:rtl/>
        </w:rPr>
        <w:t xml:space="preserve"> وَ ال</w:t>
      </w:r>
      <w:r w:rsidRPr="00AA10BC">
        <w:rPr>
          <w:rStyle w:val="libArabicChar"/>
          <w:rFonts w:hint="cs"/>
          <w:rtl/>
        </w:rPr>
        <w:t>ۡحَسَنِ و الۡحُسَیۡ</w:t>
      </w:r>
      <w:r w:rsidRPr="00AA10BC">
        <w:rPr>
          <w:rStyle w:val="libArabicChar"/>
          <w:rFonts w:hint="eastAsia"/>
          <w:rtl/>
        </w:rPr>
        <w:t>نِ</w:t>
      </w:r>
      <w:r w:rsidRPr="00AA10BC">
        <w:rPr>
          <w:rStyle w:val="libArabicChar"/>
          <w:rtl/>
        </w:rPr>
        <w:t xml:space="preserve"> </w:t>
      </w:r>
      <w:r w:rsidRPr="00AA10BC">
        <w:rPr>
          <w:rStyle w:val="libArabicChar"/>
          <w:rFonts w:hint="cs"/>
          <w:rtl/>
        </w:rPr>
        <w:t>… ، فَقالَ : اَلۡلَّ</w:t>
      </w:r>
      <w:r w:rsidR="00800285" w:rsidRPr="004C04B0">
        <w:rPr>
          <w:rStyle w:val="libArabicChar"/>
          <w:rFonts w:hint="cs"/>
          <w:rtl/>
        </w:rPr>
        <w:t xml:space="preserve">ه  </w:t>
      </w:r>
      <w:r w:rsidRPr="001E0E4C">
        <w:rPr>
          <w:rStyle w:val="libArabicChar"/>
          <w:rFonts w:hint="cs"/>
          <w:rtl/>
        </w:rPr>
        <w:t xml:space="preserve">ُمَّ </w:t>
      </w:r>
      <w:r w:rsidR="00800285" w:rsidRPr="004C04B0">
        <w:rPr>
          <w:rStyle w:val="libArabicChar"/>
          <w:rFonts w:hint="cs"/>
          <w:rtl/>
        </w:rPr>
        <w:t xml:space="preserve">ه  </w:t>
      </w:r>
      <w:r w:rsidRPr="001E0E4C">
        <w:rPr>
          <w:rStyle w:val="libArabicChar"/>
          <w:rFonts w:hint="cs"/>
          <w:rtl/>
        </w:rPr>
        <w:t>ؤُلاءِ اَ</w:t>
      </w:r>
      <w:r w:rsidR="00800285" w:rsidRPr="004C04B0">
        <w:rPr>
          <w:rStyle w:val="libArabicChar"/>
          <w:rFonts w:hint="cs"/>
          <w:rtl/>
        </w:rPr>
        <w:t xml:space="preserve">ه  </w:t>
      </w:r>
      <w:r w:rsidRPr="00AA10BC">
        <w:rPr>
          <w:rStyle w:val="libArabicChar"/>
          <w:rFonts w:hint="cs"/>
          <w:rtl/>
        </w:rPr>
        <w:t>ۡلُ بَیۡ</w:t>
      </w:r>
      <w:r w:rsidRPr="00AA10BC">
        <w:rPr>
          <w:rStyle w:val="libArabicChar"/>
          <w:rFonts w:hint="eastAsia"/>
          <w:rtl/>
        </w:rPr>
        <w:t>ت</w:t>
      </w:r>
      <w:r w:rsidRPr="00AA10BC">
        <w:rPr>
          <w:rStyle w:val="libArabicChar"/>
          <w:rFonts w:hint="cs"/>
          <w:rtl/>
        </w:rPr>
        <w:t>ی</w:t>
      </w:r>
      <w:r w:rsidRPr="00AA10BC">
        <w:rPr>
          <w:rStyle w:val="libArabicChar"/>
          <w:rFonts w:hint="eastAsia"/>
          <w:rtl/>
        </w:rPr>
        <w:t>،</w:t>
      </w:r>
      <w:r w:rsidRPr="00AA10BC">
        <w:rPr>
          <w:rStyle w:val="libArabicChar"/>
          <w:rtl/>
        </w:rPr>
        <w:t xml:space="preserve"> قالَت</w:t>
      </w:r>
      <w:r w:rsidRPr="00AA10BC">
        <w:rPr>
          <w:rStyle w:val="libArabicChar"/>
          <w:rFonts w:hint="cs"/>
          <w:rtl/>
        </w:rPr>
        <w:t>ۡ اُمُّ سَلَمَ</w:t>
      </w:r>
      <w:r w:rsidR="00800285" w:rsidRPr="004C04B0">
        <w:rPr>
          <w:rStyle w:val="libArabicChar"/>
          <w:rFonts w:hint="cs"/>
          <w:rtl/>
        </w:rPr>
        <w:t>ة</w:t>
      </w:r>
      <w:r w:rsidRPr="00AA10BC">
        <w:rPr>
          <w:rStyle w:val="libArabicChar"/>
          <w:rtl/>
        </w:rPr>
        <w:t xml:space="preserve">: </w:t>
      </w:r>
      <w:r w:rsidRPr="00AA10BC">
        <w:rPr>
          <w:rStyle w:val="libArabicChar"/>
          <w:rFonts w:hint="cs"/>
          <w:rtl/>
        </w:rPr>
        <w:t>ی</w:t>
      </w:r>
      <w:r w:rsidRPr="00AA10BC">
        <w:rPr>
          <w:rStyle w:val="libArabicChar"/>
          <w:rFonts w:hint="eastAsia"/>
          <w:rtl/>
        </w:rPr>
        <w:t>ا</w:t>
      </w:r>
      <w:r w:rsidRPr="00AA10BC">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ما اَنَا مِن</w:t>
      </w:r>
      <w:r w:rsidRPr="00AA10BC">
        <w:rPr>
          <w:rStyle w:val="libArabicChar"/>
          <w:rFonts w:hint="cs"/>
          <w:rtl/>
        </w:rPr>
        <w:t>ۡ اَ</w:t>
      </w:r>
      <w:r w:rsidR="00800285" w:rsidRPr="004C04B0">
        <w:rPr>
          <w:rStyle w:val="libArabicChar"/>
          <w:rFonts w:hint="cs"/>
          <w:rtl/>
        </w:rPr>
        <w:t xml:space="preserve">ه  </w:t>
      </w:r>
      <w:r w:rsidRPr="00AA10BC">
        <w:rPr>
          <w:rStyle w:val="libArabicChar"/>
          <w:rFonts w:hint="cs"/>
          <w:rtl/>
        </w:rPr>
        <w:t>ۡلِ الۡبَیۡ</w:t>
      </w:r>
      <w:r w:rsidRPr="00AA10BC">
        <w:rPr>
          <w:rStyle w:val="libArabicChar"/>
          <w:rFonts w:hint="eastAsia"/>
          <w:rtl/>
        </w:rPr>
        <w:t>تَِ؟</w:t>
      </w:r>
      <w:r w:rsidRPr="00AA10BC">
        <w:rPr>
          <w:rStyle w:val="libArabicChar"/>
          <w:rtl/>
        </w:rPr>
        <w:t xml:space="preserve">  قالَ: اِنَّکِ خَ</w:t>
      </w:r>
      <w:r w:rsidRPr="00AA10BC">
        <w:rPr>
          <w:rStyle w:val="libArabicChar"/>
          <w:rFonts w:hint="cs"/>
          <w:rtl/>
        </w:rPr>
        <w:t>یۡ</w:t>
      </w:r>
      <w:r w:rsidRPr="00AA10BC">
        <w:rPr>
          <w:rStyle w:val="libArabicChar"/>
          <w:rFonts w:hint="eastAsia"/>
          <w:rtl/>
        </w:rPr>
        <w:t>رٌ</w:t>
      </w:r>
      <w:r w:rsidRPr="00AA10BC">
        <w:rPr>
          <w:rStyle w:val="libArabicChar"/>
          <w:rtl/>
        </w:rPr>
        <w:t xml:space="preserve"> وَ </w:t>
      </w:r>
      <w:r w:rsidR="00800285" w:rsidRPr="004C04B0">
        <w:rPr>
          <w:rStyle w:val="libArabicChar"/>
          <w:rFonts w:hint="cs"/>
          <w:rtl/>
        </w:rPr>
        <w:t xml:space="preserve">ه  </w:t>
      </w:r>
      <w:r w:rsidRPr="001E0E4C">
        <w:rPr>
          <w:rStyle w:val="libArabicChar"/>
          <w:rFonts w:hint="cs"/>
          <w:rtl/>
        </w:rPr>
        <w:t>ؤُلاءِ اَ</w:t>
      </w:r>
      <w:r w:rsidR="00800285" w:rsidRPr="004C04B0">
        <w:rPr>
          <w:rStyle w:val="libArabicChar"/>
          <w:rFonts w:hint="cs"/>
          <w:rtl/>
        </w:rPr>
        <w:t xml:space="preserve">ه  </w:t>
      </w:r>
      <w:r w:rsidRPr="00AA10BC">
        <w:rPr>
          <w:rStyle w:val="libArabicChar"/>
          <w:rFonts w:hint="cs"/>
          <w:rtl/>
        </w:rPr>
        <w:t>ۡلُ بَیۡ</w:t>
      </w:r>
      <w:r w:rsidRPr="00AA10BC">
        <w:rPr>
          <w:rStyle w:val="libArabicChar"/>
          <w:rFonts w:hint="eastAsia"/>
          <w:rtl/>
        </w:rPr>
        <w:t>تِ</w:t>
      </w:r>
      <w:r w:rsidRPr="00AA10BC">
        <w:rPr>
          <w:rStyle w:val="libArabicChar"/>
          <w:rFonts w:hint="cs"/>
          <w:rtl/>
        </w:rPr>
        <w:t>ی</w:t>
      </w:r>
      <w:r w:rsidRPr="00AA10BC">
        <w:rPr>
          <w:rStyle w:val="libArabicChar"/>
          <w:rFonts w:hint="eastAsia"/>
          <w:rtl/>
        </w:rPr>
        <w:t>،</w:t>
      </w:r>
      <w:r w:rsidRPr="00AA10BC">
        <w:rPr>
          <w:rStyle w:val="libArabicChar"/>
          <w:rtl/>
        </w:rPr>
        <w:t xml:space="preserve"> اَل</w:t>
      </w:r>
      <w:r w:rsidRPr="00AA10BC">
        <w:rPr>
          <w:rStyle w:val="libArabicChar"/>
          <w:rFonts w:hint="cs"/>
          <w:rtl/>
        </w:rPr>
        <w:t>ۡلَّ</w:t>
      </w:r>
      <w:r w:rsidR="00800285" w:rsidRPr="004C04B0">
        <w:rPr>
          <w:rStyle w:val="libArabicChar"/>
          <w:rFonts w:hint="cs"/>
          <w:rtl/>
        </w:rPr>
        <w:t xml:space="preserve">ه  </w:t>
      </w:r>
      <w:r w:rsidRPr="001E0E4C">
        <w:rPr>
          <w:rStyle w:val="libArabicChar"/>
          <w:rFonts w:hint="cs"/>
          <w:rtl/>
        </w:rPr>
        <w:t>ُمَّ اَ</w:t>
      </w:r>
      <w:r w:rsidR="00800285" w:rsidRPr="004C04B0">
        <w:rPr>
          <w:rStyle w:val="libArabicChar"/>
          <w:rFonts w:hint="cs"/>
          <w:rtl/>
        </w:rPr>
        <w:t xml:space="preserve">ه  </w:t>
      </w:r>
      <w:r w:rsidRPr="00AA10BC">
        <w:rPr>
          <w:rStyle w:val="libArabicChar"/>
          <w:rFonts w:hint="cs"/>
          <w:rtl/>
        </w:rPr>
        <w:t>ۡلی</w:t>
      </w:r>
      <w:r w:rsidRPr="00AA10BC">
        <w:rPr>
          <w:rStyle w:val="libArabicChar"/>
          <w:rtl/>
        </w:rPr>
        <w:t xml:space="preserve"> اَحَقّ</w:t>
      </w:r>
      <w:r w:rsidRPr="001E0E4C">
        <w:rPr>
          <w:rStyle w:val="libArabicChar"/>
          <w:rFonts w:hint="cs"/>
          <w:rtl/>
        </w:rPr>
        <w:t xml:space="preserve"> </w:t>
      </w:r>
      <w:r w:rsidR="00800285" w:rsidRPr="004C04B0">
        <w:rPr>
          <w:rStyle w:val="libArabicChar"/>
          <w:rFonts w:hint="cs"/>
          <w:rtl/>
        </w:rPr>
        <w:t xml:space="preserve">ه  </w:t>
      </w:r>
      <w:r w:rsidRPr="001E0E4C">
        <w:rPr>
          <w:rStyle w:val="libArabicChar"/>
          <w:rFonts w:hint="cs"/>
          <w:rtl/>
        </w:rPr>
        <w:t>ذا حد</w:t>
      </w:r>
      <w:r w:rsidRPr="00AA10BC">
        <w:rPr>
          <w:rStyle w:val="libArabicChar"/>
          <w:rFonts w:hint="cs"/>
          <w:rtl/>
        </w:rPr>
        <w:t>ی</w:t>
      </w:r>
      <w:r w:rsidRPr="00AA10BC">
        <w:rPr>
          <w:rStyle w:val="libArabicChar"/>
          <w:rFonts w:hint="eastAsia"/>
          <w:rtl/>
        </w:rPr>
        <w:t>ثٌ</w:t>
      </w:r>
      <w:r w:rsidRPr="00AA10BC">
        <w:rPr>
          <w:rStyle w:val="libArabicChar"/>
          <w:rtl/>
        </w:rPr>
        <w:t xml:space="preserve"> صَح</w:t>
      </w:r>
      <w:r w:rsidRPr="00AA10BC">
        <w:rPr>
          <w:rStyle w:val="libArabicChar"/>
          <w:rFonts w:hint="cs"/>
          <w:rtl/>
        </w:rPr>
        <w:t>ی</w:t>
      </w:r>
      <w:r w:rsidRPr="00AA10BC">
        <w:rPr>
          <w:rStyle w:val="libArabicChar"/>
          <w:rFonts w:hint="eastAsia"/>
          <w:rtl/>
        </w:rPr>
        <w:t>حٌ</w:t>
      </w:r>
      <w:r w:rsidRPr="00AA10BC">
        <w:rPr>
          <w:rStyle w:val="libArabicChar"/>
          <w:rtl/>
        </w:rPr>
        <w:t xml:space="preserve"> عَل</w:t>
      </w:r>
      <w:r w:rsidRPr="00AA10BC">
        <w:rPr>
          <w:rStyle w:val="libArabicChar"/>
          <w:rFonts w:hint="cs"/>
          <w:rtl/>
        </w:rPr>
        <w:t>ی</w:t>
      </w:r>
      <w:r w:rsidRPr="00AA10BC">
        <w:rPr>
          <w:rStyle w:val="libArabicChar"/>
          <w:rtl/>
        </w:rPr>
        <w:t xml:space="preserve"> شَر</w:t>
      </w:r>
      <w:r w:rsidRPr="00AA10BC">
        <w:rPr>
          <w:rStyle w:val="libArabicChar"/>
          <w:rFonts w:hint="cs"/>
          <w:rtl/>
        </w:rPr>
        <w:t>ۡطِ الۡبُخاری</w:t>
      </w:r>
      <w:r w:rsidRPr="00AA10BC">
        <w:rPr>
          <w:rStyle w:val="libArabicChar"/>
          <w:rtl/>
        </w:rPr>
        <w:t xml:space="preserve"> وَ لَم</w:t>
      </w:r>
      <w:r w:rsidRPr="00AA10BC">
        <w:rPr>
          <w:rStyle w:val="libArabicChar"/>
          <w:rFonts w:hint="cs"/>
          <w:rtl/>
        </w:rPr>
        <w:t>ۡ یُ</w:t>
      </w:r>
      <w:r w:rsidRPr="00AA10BC">
        <w:rPr>
          <w:rStyle w:val="libArabicChar"/>
          <w:rFonts w:hint="eastAsia"/>
          <w:rtl/>
        </w:rPr>
        <w:t>خ</w:t>
      </w:r>
      <w:r w:rsidRPr="00AA10BC">
        <w:rPr>
          <w:rStyle w:val="libArabicChar"/>
          <w:rFonts w:hint="cs"/>
          <w:rtl/>
        </w:rPr>
        <w:t>ۡرِجا</w:t>
      </w:r>
      <w:r w:rsidR="00800285" w:rsidRPr="004C04B0">
        <w:rPr>
          <w:rStyle w:val="libArabicChar"/>
          <w:rFonts w:hint="cs"/>
          <w:rtl/>
        </w:rPr>
        <w:t xml:space="preserve">ه  </w:t>
      </w:r>
      <w:r w:rsidRPr="001E0E4C">
        <w:rPr>
          <w:rStyle w:val="libArabicChar"/>
          <w:rFonts w:hint="cs"/>
          <w:rtl/>
        </w:rPr>
        <w:t>ُ</w:t>
      </w:r>
      <w:r>
        <w:rPr>
          <w:rtl/>
        </w:rPr>
        <w:t>"</w:t>
      </w:r>
    </w:p>
    <w:p w:rsidR="00E90CE5" w:rsidRDefault="00E90CE5" w:rsidP="006B5749">
      <w:pPr>
        <w:pStyle w:val="libNormal"/>
        <w:rPr>
          <w:rtl/>
        </w:rPr>
      </w:pPr>
      <w:r>
        <w:rPr>
          <w:rFonts w:hint="eastAsia"/>
          <w:rtl/>
        </w:rPr>
        <w:t>عطاء</w:t>
      </w:r>
      <w:r>
        <w:rPr>
          <w:rtl/>
        </w:rPr>
        <w:t xml:space="preserve"> بن </w:t>
      </w:r>
      <w:r>
        <w:rPr>
          <w:rFonts w:hint="cs"/>
          <w:rtl/>
        </w:rPr>
        <w:t>ی</w:t>
      </w:r>
      <w:r>
        <w:rPr>
          <w:rFonts w:hint="eastAsia"/>
          <w:rtl/>
        </w:rPr>
        <w:t>سار</w:t>
      </w:r>
      <w:r>
        <w:rPr>
          <w:rtl/>
        </w:rPr>
        <w:t xml:space="preserve"> نے امّ سلمہ سے روا</w:t>
      </w:r>
      <w:r>
        <w:rPr>
          <w:rFonts w:hint="cs"/>
          <w:rtl/>
        </w:rPr>
        <w:t>ی</w:t>
      </w:r>
      <w:r>
        <w:rPr>
          <w:rFonts w:hint="eastAsia"/>
          <w:rtl/>
        </w:rPr>
        <w:t>ت</w:t>
      </w:r>
      <w:r>
        <w:rPr>
          <w:rtl/>
        </w:rPr>
        <w:t xml:space="preserve"> ک</w:t>
      </w:r>
      <w:r>
        <w:rPr>
          <w:rFonts w:hint="cs"/>
          <w:rtl/>
        </w:rPr>
        <w:t>ی</w:t>
      </w:r>
      <w:r>
        <w:rPr>
          <w:rtl/>
        </w:rPr>
        <w:t xml:space="preserve"> ہے کہ انہوں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تطہ</w:t>
      </w:r>
      <w:r>
        <w:rPr>
          <w:rFonts w:hint="cs"/>
          <w:rtl/>
        </w:rPr>
        <w:t>ی</w:t>
      </w:r>
      <w:r>
        <w:rPr>
          <w:rFonts w:hint="eastAsia"/>
          <w:rtl/>
        </w:rPr>
        <w:t>ر</w:t>
      </w:r>
      <w:r w:rsidR="00E8273D" w:rsidRPr="00E8273D">
        <w:rPr>
          <w:rStyle w:val="libAlaemChar"/>
          <w:rtl/>
        </w:rPr>
        <w:t>(</w:t>
      </w:r>
      <w:r w:rsidRPr="002929E7">
        <w:rPr>
          <w:rStyle w:val="libAieChar"/>
          <w:rtl/>
        </w:rPr>
        <w:t xml:space="preserve">اِنَّمَا </w:t>
      </w:r>
      <w:r w:rsidRPr="002929E7">
        <w:rPr>
          <w:rStyle w:val="libAieChar"/>
          <w:rFonts w:hint="cs"/>
          <w:rtl/>
        </w:rPr>
        <w:t>يُرِيدُ اللَّهُ لِيُذْهِبَ عَنْكُمُ الرِّجْسَ أَهْلَ الْبَيْتِ وَيُطَهِّرَكُمْ تَطْهِيرًا</w:t>
      </w:r>
      <w:r w:rsidR="00E8273D" w:rsidRPr="00E8273D">
        <w:rPr>
          <w:rStyle w:val="libAlaemChar"/>
          <w:rFonts w:hint="cs"/>
          <w:rtl/>
        </w:rPr>
        <w:t>)</w:t>
      </w:r>
      <w:r w:rsidRPr="00C94A74">
        <w:rPr>
          <w:rFonts w:hint="cs"/>
          <w:rtl/>
        </w:rPr>
        <w:t xml:space="preserve"> م</w:t>
      </w:r>
      <w:r>
        <w:rPr>
          <w:rFonts w:hint="cs"/>
          <w:rtl/>
        </w:rPr>
        <w:t>ی</w:t>
      </w:r>
      <w:r>
        <w:rPr>
          <w:rFonts w:hint="eastAsia"/>
          <w:rtl/>
        </w:rPr>
        <w:t>رے</w:t>
      </w:r>
      <w:r>
        <w:rPr>
          <w:rtl/>
        </w:rPr>
        <w:t xml:space="preserve">  گھر م</w:t>
      </w:r>
      <w:r>
        <w:rPr>
          <w:rFonts w:hint="cs"/>
          <w:rtl/>
        </w:rPr>
        <w:t>ی</w:t>
      </w:r>
      <w:r>
        <w:rPr>
          <w:rFonts w:hint="eastAsia"/>
          <w:rtl/>
        </w:rPr>
        <w:t>ں</w:t>
      </w:r>
      <w:r>
        <w:rPr>
          <w:rtl/>
        </w:rPr>
        <w:t xml:space="preserve"> نازل ہوئ</w:t>
      </w:r>
      <w:r>
        <w:rPr>
          <w:rFonts w:hint="cs"/>
          <w:rtl/>
        </w:rPr>
        <w:t>ی</w:t>
      </w:r>
      <w:r>
        <w:rPr>
          <w:rtl/>
        </w:rPr>
        <w:t xml:space="preserve"> ہے۔ پس رسول ؐ اللہ نے ا</w:t>
      </w:r>
      <w:r>
        <w:rPr>
          <w:rFonts w:hint="cs"/>
          <w:rtl/>
        </w:rPr>
        <w:t>ی</w:t>
      </w:r>
      <w:r>
        <w:rPr>
          <w:rFonts w:hint="eastAsia"/>
          <w:rtl/>
        </w:rPr>
        <w:t>ک</w:t>
      </w:r>
      <w:r>
        <w:rPr>
          <w:rtl/>
        </w:rPr>
        <w:t xml:space="preserve"> شخص کے ذر</w:t>
      </w:r>
      <w:r>
        <w:rPr>
          <w:rFonts w:hint="cs"/>
          <w:rtl/>
        </w:rPr>
        <w:t>ی</w:t>
      </w:r>
      <w:r>
        <w:rPr>
          <w:rFonts w:hint="eastAsia"/>
          <w:rtl/>
        </w:rPr>
        <w:t>عے</w:t>
      </w:r>
      <w:r>
        <w:rPr>
          <w:rtl/>
        </w:rPr>
        <w:t xml:space="preserve"> </w:t>
      </w:r>
      <w:r w:rsidR="002A35F2">
        <w:rPr>
          <w:rtl/>
        </w:rPr>
        <w:t xml:space="preserve">علی علیہ السلام </w:t>
      </w:r>
      <w:r>
        <w:rPr>
          <w:rtl/>
        </w:rPr>
        <w:t xml:space="preserve"> و </w:t>
      </w:r>
      <w:r w:rsidR="00641610">
        <w:rPr>
          <w:rtl/>
        </w:rPr>
        <w:t xml:space="preserve">فاطمہ سلام اللہ علیھا </w:t>
      </w:r>
      <w:r w:rsidRPr="00C94A74">
        <w:rPr>
          <w:rFonts w:hint="cs"/>
          <w:rtl/>
        </w:rPr>
        <w:t xml:space="preserve"> اور حس</w:t>
      </w:r>
      <w:r>
        <w:rPr>
          <w:rFonts w:hint="eastAsia"/>
          <w:rtl/>
        </w:rPr>
        <w:t>ن</w:t>
      </w:r>
      <w:r>
        <w:rPr>
          <w:rtl/>
        </w:rPr>
        <w:t xml:space="preserve"> و حس</w:t>
      </w:r>
      <w:r>
        <w:rPr>
          <w:rFonts w:hint="cs"/>
          <w:rtl/>
        </w:rPr>
        <w:t>ی</w:t>
      </w:r>
      <w:r>
        <w:rPr>
          <w:rFonts w:hint="eastAsia"/>
          <w:rtl/>
        </w:rPr>
        <w:t>ن‘کو</w:t>
      </w:r>
      <w:r>
        <w:rPr>
          <w:rtl/>
        </w:rPr>
        <w:t xml:space="preserve"> بلوا</w:t>
      </w:r>
      <w:r>
        <w:rPr>
          <w:rFonts w:hint="cs"/>
          <w:rtl/>
        </w:rPr>
        <w:t>ی</w:t>
      </w:r>
      <w:r>
        <w:rPr>
          <w:rFonts w:hint="eastAsia"/>
          <w:rtl/>
        </w:rPr>
        <w:t>ا</w:t>
      </w:r>
      <w:r>
        <w:rPr>
          <w:rtl/>
        </w:rPr>
        <w:t xml:space="preserve">  اور پھر بارگاہ الٰہ</w:t>
      </w:r>
      <w:r>
        <w:rPr>
          <w:rFonts w:hint="cs"/>
          <w:rtl/>
        </w:rPr>
        <w:t>ی</w:t>
      </w:r>
      <w:r>
        <w:rPr>
          <w:rtl/>
        </w:rPr>
        <w:t xml:space="preserve"> م</w:t>
      </w:r>
      <w:r>
        <w:rPr>
          <w:rFonts w:hint="cs"/>
          <w:rtl/>
        </w:rPr>
        <w:t>ی</w:t>
      </w:r>
      <w:r>
        <w:rPr>
          <w:rFonts w:hint="eastAsia"/>
          <w:rtl/>
        </w:rPr>
        <w:t>ں</w:t>
      </w:r>
      <w:r>
        <w:rPr>
          <w:rtl/>
        </w:rPr>
        <w:t xml:space="preserve"> عرض ک</w:t>
      </w:r>
      <w:r>
        <w:rPr>
          <w:rFonts w:hint="cs"/>
          <w:rtl/>
        </w:rPr>
        <w:t>ی</w:t>
      </w:r>
      <w:r>
        <w:rPr>
          <w:rFonts w:hint="eastAsia"/>
          <w:rtl/>
        </w:rPr>
        <w:t>ا</w:t>
      </w:r>
      <w:r>
        <w:rPr>
          <w:rtl/>
        </w:rPr>
        <w:t xml:space="preserve">: پروردگار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ہ</w:t>
      </w:r>
      <w:r>
        <w:rPr>
          <w:rFonts w:hint="cs"/>
          <w:rtl/>
        </w:rPr>
        <w:t>ی</w:t>
      </w:r>
      <w:r>
        <w:rPr>
          <w:rFonts w:hint="eastAsia"/>
          <w:rtl/>
        </w:rPr>
        <w:t>ں</w:t>
      </w:r>
      <w:r>
        <w:rPr>
          <w:rtl/>
        </w:rPr>
        <w:t>۔ ام سلمہ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ان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ہوں؟ فرما</w:t>
      </w:r>
      <w:r>
        <w:rPr>
          <w:rFonts w:hint="cs"/>
          <w:rtl/>
        </w:rPr>
        <w:t>ی</w:t>
      </w:r>
      <w:r>
        <w:rPr>
          <w:rFonts w:hint="eastAsia"/>
          <w:rtl/>
        </w:rPr>
        <w:t>ا</w:t>
      </w:r>
      <w:r>
        <w:rPr>
          <w:rtl/>
        </w:rPr>
        <w:t>: ب</w:t>
      </w:r>
      <w:r>
        <w:rPr>
          <w:rFonts w:hint="cs"/>
          <w:rtl/>
        </w:rPr>
        <w:t>ی</w:t>
      </w:r>
      <w:r>
        <w:rPr>
          <w:rFonts w:hint="eastAsia"/>
          <w:rtl/>
        </w:rPr>
        <w:t>شک</w:t>
      </w:r>
      <w:r>
        <w:rPr>
          <w:rtl/>
        </w:rPr>
        <w:t xml:space="preserve"> تم خ</w:t>
      </w:r>
      <w:r>
        <w:rPr>
          <w:rFonts w:hint="cs"/>
          <w:rtl/>
        </w:rPr>
        <w:t>ی</w:t>
      </w:r>
      <w:r>
        <w:rPr>
          <w:rFonts w:hint="eastAsia"/>
          <w:rtl/>
        </w:rPr>
        <w:t>ر</w:t>
      </w:r>
      <w:r>
        <w:rPr>
          <w:rtl/>
        </w:rPr>
        <w:t xml:space="preserve"> و ن</w:t>
      </w:r>
      <w:r>
        <w:rPr>
          <w:rFonts w:hint="cs"/>
          <w:rtl/>
        </w:rPr>
        <w:t>ی</w:t>
      </w:r>
      <w:r>
        <w:rPr>
          <w:rFonts w:hint="eastAsia"/>
          <w:rtl/>
        </w:rPr>
        <w:t>ک</w:t>
      </w:r>
      <w:r>
        <w:rPr>
          <w:rFonts w:hint="cs"/>
          <w:rtl/>
        </w:rPr>
        <w:t>ی</w:t>
      </w:r>
      <w:r>
        <w:rPr>
          <w:rtl/>
        </w:rPr>
        <w:t xml:space="preserve"> پر ہو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ہ</w:t>
      </w:r>
      <w:r>
        <w:rPr>
          <w:rFonts w:hint="cs"/>
          <w:rtl/>
        </w:rPr>
        <w:t>ی</w:t>
      </w:r>
      <w:r>
        <w:rPr>
          <w:rFonts w:hint="eastAsia"/>
          <w:rtl/>
        </w:rPr>
        <w:t>ں</w:t>
      </w:r>
      <w:r>
        <w:rPr>
          <w:rtl/>
        </w:rPr>
        <w:t>۔ پروردگار م</w:t>
      </w:r>
      <w:r>
        <w:rPr>
          <w:rFonts w:hint="cs"/>
          <w:rtl/>
        </w:rPr>
        <w:t>ی</w:t>
      </w:r>
      <w:r>
        <w:rPr>
          <w:rFonts w:hint="eastAsia"/>
          <w:rtl/>
        </w:rPr>
        <w:t>رے</w:t>
      </w:r>
      <w:r>
        <w:rPr>
          <w:rtl/>
        </w:rPr>
        <w:t xml:space="preserve"> اہلب</w:t>
      </w:r>
      <w:r>
        <w:rPr>
          <w:rFonts w:hint="cs"/>
          <w:rtl/>
        </w:rPr>
        <w:t>ی</w:t>
      </w:r>
      <w:r>
        <w:rPr>
          <w:rFonts w:hint="eastAsia"/>
          <w:rtl/>
        </w:rPr>
        <w:t>ت</w:t>
      </w:r>
      <w:r>
        <w:rPr>
          <w:rtl/>
        </w:rPr>
        <w:t xml:space="preserve"> سب سے ز</w:t>
      </w:r>
      <w:r>
        <w:rPr>
          <w:rFonts w:hint="cs"/>
          <w:rtl/>
        </w:rPr>
        <w:t>ی</w:t>
      </w:r>
      <w:r>
        <w:rPr>
          <w:rFonts w:hint="eastAsia"/>
          <w:rtl/>
        </w:rPr>
        <w:t>ادہ</w:t>
      </w:r>
      <w:r>
        <w:rPr>
          <w:rtl/>
        </w:rPr>
        <w:t xml:space="preserve"> لائق (طہ</w:t>
      </w:r>
      <w:r>
        <w:rPr>
          <w:rFonts w:hint="eastAsia"/>
          <w:rtl/>
        </w:rPr>
        <w:t>ارت</w:t>
      </w:r>
      <w:r>
        <w:rPr>
          <w:rtl/>
        </w:rPr>
        <w:t>) ہ</w:t>
      </w:r>
      <w:r>
        <w:rPr>
          <w:rFonts w:hint="cs"/>
          <w:rtl/>
        </w:rPr>
        <w:t>ی</w:t>
      </w:r>
      <w:r>
        <w:rPr>
          <w:rFonts w:hint="eastAsia"/>
          <w:rtl/>
        </w:rPr>
        <w:t>ں</w:t>
      </w:r>
      <w:r>
        <w:rPr>
          <w:rtl/>
        </w:rPr>
        <w:t xml:space="preserve">۔ </w:t>
      </w:r>
    </w:p>
    <w:p w:rsidR="00E90CE5" w:rsidRDefault="00E90CE5" w:rsidP="00E90CE5">
      <w:pPr>
        <w:pStyle w:val="libNormal"/>
        <w:rPr>
          <w:rtl/>
        </w:rPr>
      </w:pPr>
      <w:r>
        <w:rPr>
          <w:rFonts w:hint="eastAsia"/>
          <w:rtl/>
        </w:rPr>
        <w:t>نکتہ</w:t>
      </w:r>
      <w:r>
        <w:rPr>
          <w:rtl/>
        </w:rPr>
        <w:t>: موصوف کہتےہ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بخار</w:t>
      </w:r>
      <w:r>
        <w:rPr>
          <w:rFonts w:hint="cs"/>
          <w:rtl/>
        </w:rPr>
        <w:t>ی</w:t>
      </w:r>
      <w:r>
        <w:rPr>
          <w:rtl/>
        </w:rPr>
        <w:t xml:space="preserve"> ک</w:t>
      </w:r>
      <w:r>
        <w:rPr>
          <w:rFonts w:hint="cs"/>
          <w:rtl/>
        </w:rPr>
        <w:t>ی</w:t>
      </w:r>
      <w:r>
        <w:rPr>
          <w:rtl/>
        </w:rPr>
        <w:t xml:space="preserve"> ش</w:t>
      </w:r>
      <w:r w:rsidR="00D854E7">
        <w:rPr>
          <w:rtl/>
        </w:rPr>
        <w:t>را</w:t>
      </w:r>
      <w:r>
        <w:rPr>
          <w:rtl/>
        </w:rPr>
        <w:t>ئط کے مطابق صح</w:t>
      </w:r>
      <w:r>
        <w:rPr>
          <w:rFonts w:hint="cs"/>
          <w:rtl/>
        </w:rPr>
        <w:t>ی</w:t>
      </w:r>
      <w:r>
        <w:rPr>
          <w:rFonts w:hint="eastAsia"/>
          <w:rtl/>
        </w:rPr>
        <w:t>ح</w:t>
      </w:r>
      <w:r>
        <w:rPr>
          <w:rtl/>
        </w:rPr>
        <w:t xml:space="preserve"> ہے ل</w:t>
      </w:r>
      <w:r>
        <w:rPr>
          <w:rFonts w:hint="cs"/>
          <w:rtl/>
        </w:rPr>
        <w:t>ی</w:t>
      </w:r>
      <w:r>
        <w:rPr>
          <w:rFonts w:hint="eastAsia"/>
          <w:rtl/>
        </w:rPr>
        <w:t>کن</w:t>
      </w:r>
      <w:r>
        <w:rPr>
          <w:rtl/>
        </w:rPr>
        <w:t xml:space="preserve"> اس کے باوجود انہوں نے اسے نقل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w:t>
      </w:r>
    </w:p>
    <w:p w:rsidR="00E90CE5" w:rsidRDefault="00E90CE5" w:rsidP="002929E7">
      <w:pPr>
        <w:pStyle w:val="libNormal"/>
        <w:rPr>
          <w:rtl/>
        </w:rPr>
      </w:pPr>
      <w:r>
        <w:rPr>
          <w:rtl/>
          <w:lang w:bidi="fa-IR"/>
        </w:rPr>
        <w:t>۹</w:t>
      </w:r>
      <w:r>
        <w:rPr>
          <w:rtl/>
        </w:rPr>
        <w:t>۔ ابن کث</w:t>
      </w:r>
      <w:r>
        <w:rPr>
          <w:rFonts w:hint="cs"/>
          <w:rtl/>
        </w:rPr>
        <w:t>ی</w:t>
      </w:r>
      <w:r>
        <w:rPr>
          <w:rFonts w:hint="eastAsia"/>
          <w:rtl/>
        </w:rPr>
        <w:t>ر</w:t>
      </w:r>
      <w:r w:rsidRPr="006C0D31">
        <w:rPr>
          <w:rStyle w:val="libFootnotenumChar"/>
          <w:rtl/>
        </w:rPr>
        <w:t>(</w:t>
      </w:r>
      <w:r w:rsidR="002929E7" w:rsidRPr="006C0D31">
        <w:rPr>
          <w:rStyle w:val="libFootnotenumChar"/>
          <w:rFonts w:hint="cs"/>
          <w:rtl/>
        </w:rPr>
        <w:t>15</w:t>
      </w:r>
      <w:r w:rsidRPr="006C0D31">
        <w:rPr>
          <w:rStyle w:val="libFootnotenumChar"/>
          <w:rtl/>
        </w:rPr>
        <w:t>)</w:t>
      </w:r>
      <w:r>
        <w:rPr>
          <w:rtl/>
        </w:rPr>
        <w:t xml:space="preserve"> نے اپن</w:t>
      </w:r>
      <w:r>
        <w:rPr>
          <w:rFonts w:hint="cs"/>
          <w:rtl/>
        </w:rPr>
        <w:t>ی</w:t>
      </w:r>
      <w:r>
        <w:rPr>
          <w:rtl/>
        </w:rPr>
        <w:t xml:space="preserve"> سند  کے مطابق عوام بن حوشب سے روا</w:t>
      </w:r>
      <w:r>
        <w:rPr>
          <w:rFonts w:hint="cs"/>
          <w:rtl/>
        </w:rPr>
        <w:t>ی</w:t>
      </w:r>
      <w:r>
        <w:rPr>
          <w:rFonts w:hint="eastAsia"/>
          <w:rtl/>
        </w:rPr>
        <w:t>ت</w:t>
      </w:r>
      <w:r>
        <w:rPr>
          <w:rtl/>
        </w:rPr>
        <w:t xml:space="preserve"> ک</w:t>
      </w:r>
      <w:r>
        <w:rPr>
          <w:rFonts w:hint="cs"/>
          <w:rtl/>
        </w:rPr>
        <w:t>ی</w:t>
      </w:r>
      <w:r>
        <w:rPr>
          <w:rtl/>
        </w:rPr>
        <w:t xml:space="preserve"> ہے: </w:t>
      </w:r>
    </w:p>
    <w:p w:rsidR="00E90CE5" w:rsidRDefault="00E90CE5" w:rsidP="00E90CE5">
      <w:pPr>
        <w:pStyle w:val="libNormal"/>
        <w:rPr>
          <w:rtl/>
        </w:rPr>
      </w:pPr>
      <w:r>
        <w:rPr>
          <w:rtl/>
        </w:rPr>
        <w:t>"</w:t>
      </w:r>
      <w:r w:rsidRPr="00AA10BC">
        <w:rPr>
          <w:rStyle w:val="libArabicChar"/>
          <w:rtl/>
        </w:rPr>
        <w:t>عَنِ ال</w:t>
      </w:r>
      <w:r w:rsidRPr="00AA10BC">
        <w:rPr>
          <w:rStyle w:val="libArabicChar"/>
          <w:rFonts w:hint="cs"/>
          <w:rtl/>
        </w:rPr>
        <w:t>ۡعَوامِ یَ</w:t>
      </w:r>
      <w:r w:rsidRPr="00AA10BC">
        <w:rPr>
          <w:rStyle w:val="libArabicChar"/>
          <w:rFonts w:hint="eastAsia"/>
          <w:rtl/>
        </w:rPr>
        <w:t>ع</w:t>
      </w:r>
      <w:r w:rsidRPr="00AA10BC">
        <w:rPr>
          <w:rStyle w:val="libArabicChar"/>
          <w:rFonts w:hint="cs"/>
          <w:rtl/>
        </w:rPr>
        <w:t>ۡنی</w:t>
      </w:r>
      <w:r w:rsidRPr="00AA10BC">
        <w:rPr>
          <w:rStyle w:val="libArabicChar"/>
          <w:rtl/>
        </w:rPr>
        <w:t xml:space="preserve"> اِب</w:t>
      </w:r>
      <w:r w:rsidRPr="00AA10BC">
        <w:rPr>
          <w:rStyle w:val="libArabicChar"/>
          <w:rFonts w:hint="cs"/>
          <w:rtl/>
        </w:rPr>
        <w:t>ۡنَ حُوشَبِ عَنِ ابۡنِ عَمّ لَ</w:t>
      </w:r>
      <w:r w:rsidR="00800285" w:rsidRPr="004C04B0">
        <w:rPr>
          <w:rStyle w:val="libArabicChar"/>
          <w:rFonts w:hint="cs"/>
          <w:rtl/>
        </w:rPr>
        <w:t xml:space="preserve">ه  </w:t>
      </w:r>
      <w:r w:rsidRPr="001E0E4C">
        <w:rPr>
          <w:rStyle w:val="libArabicChar"/>
          <w:rFonts w:hint="cs"/>
          <w:rtl/>
        </w:rPr>
        <w:t>ُ، قالَ: دَخَل</w:t>
      </w:r>
      <w:r w:rsidRPr="00AA10BC">
        <w:rPr>
          <w:rStyle w:val="libArabicChar"/>
          <w:rFonts w:hint="cs"/>
          <w:rtl/>
        </w:rPr>
        <w:t>ۡتُ مَعۡ اَبی</w:t>
      </w:r>
      <w:r w:rsidRPr="00AA10BC">
        <w:rPr>
          <w:rStyle w:val="libArabicChar"/>
          <w:rtl/>
        </w:rPr>
        <w:t xml:space="preserve"> عَل</w:t>
      </w:r>
      <w:r w:rsidRPr="00AA10BC">
        <w:rPr>
          <w:rStyle w:val="libArabicChar"/>
          <w:rFonts w:hint="cs"/>
          <w:rtl/>
        </w:rPr>
        <w:t>ی</w:t>
      </w:r>
      <w:r w:rsidRPr="00AA10BC">
        <w:rPr>
          <w:rStyle w:val="libArabicChar"/>
          <w:rtl/>
        </w:rPr>
        <w:t xml:space="preserve"> عائِشَ</w:t>
      </w:r>
      <w:r w:rsidR="00800285" w:rsidRPr="004C04B0">
        <w:rPr>
          <w:rStyle w:val="libArabicChar"/>
          <w:rFonts w:hint="cs"/>
          <w:rtl/>
        </w:rPr>
        <w:t>ة</w:t>
      </w:r>
      <w:r w:rsidRPr="00AA10BC">
        <w:rPr>
          <w:rStyle w:val="libArabicChar"/>
          <w:rtl/>
        </w:rPr>
        <w:t xml:space="preserve"> </w:t>
      </w:r>
      <w:r w:rsidRPr="00AA10BC">
        <w:rPr>
          <w:rStyle w:val="libArabicChar"/>
          <w:rFonts w:hint="cs"/>
          <w:rtl/>
        </w:rPr>
        <w:t>… فَسَأَلۡتُ</w:t>
      </w:r>
      <w:r w:rsidR="00800285" w:rsidRPr="004C04B0">
        <w:rPr>
          <w:rStyle w:val="libArabicChar"/>
          <w:rFonts w:hint="cs"/>
          <w:rtl/>
        </w:rPr>
        <w:t xml:space="preserve">ه  </w:t>
      </w:r>
      <w:r w:rsidRPr="001E0E4C">
        <w:rPr>
          <w:rStyle w:val="libArabicChar"/>
          <w:rFonts w:hint="cs"/>
          <w:rtl/>
        </w:rPr>
        <w:t>ا عَن</w:t>
      </w:r>
      <w:r w:rsidRPr="00AA10BC">
        <w:rPr>
          <w:rStyle w:val="libArabicChar"/>
          <w:rFonts w:hint="cs"/>
          <w:rtl/>
        </w:rPr>
        <w:t>ۡ عَلیٍّ</w:t>
      </w:r>
      <w:r w:rsidRPr="00AA10BC">
        <w:rPr>
          <w:rStyle w:val="libArabicChar"/>
          <w:rtl/>
        </w:rPr>
        <w:t xml:space="preserve"> </w:t>
      </w:r>
      <w:r w:rsidRPr="00AA10BC">
        <w:rPr>
          <w:rStyle w:val="libArabicChar"/>
          <w:rFonts w:hint="cs"/>
          <w:rtl/>
        </w:rPr>
        <w:t>… فَقالَتۡ:</w:t>
      </w:r>
      <w:r w:rsidRPr="00AA10BC">
        <w:rPr>
          <w:rStyle w:val="libArabicChar"/>
          <w:rtl/>
        </w:rPr>
        <w:t xml:space="preserve"> تَس</w:t>
      </w:r>
      <w:r w:rsidRPr="00AA10BC">
        <w:rPr>
          <w:rStyle w:val="libArabicChar"/>
          <w:rFonts w:hint="cs"/>
          <w:rtl/>
        </w:rPr>
        <w:t>ۡأَلُنی</w:t>
      </w:r>
      <w:r w:rsidRPr="00AA10BC">
        <w:rPr>
          <w:rStyle w:val="libArabicChar"/>
          <w:rtl/>
        </w:rPr>
        <w:t xml:space="preserve"> عَن</w:t>
      </w:r>
      <w:r w:rsidRPr="00AA10BC">
        <w:rPr>
          <w:rStyle w:val="libArabicChar"/>
          <w:rFonts w:hint="cs"/>
          <w:rtl/>
        </w:rPr>
        <w:t>ۡ رَجُلٍ کَانَ مِنۡ اَحَبِّ النَّاسِ اِلی</w:t>
      </w:r>
      <w:r w:rsidRPr="00AA10BC">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w:t>
      </w:r>
      <w:r w:rsidRPr="00AA10BC">
        <w:rPr>
          <w:rStyle w:val="libArabicChar"/>
          <w:rFonts w:hint="cs"/>
          <w:rtl/>
        </w:rPr>
        <w:t>ﷺ</w:t>
      </w:r>
      <w:r w:rsidRPr="00AA10BC">
        <w:rPr>
          <w:rStyle w:val="libArabicChar"/>
          <w:rFonts w:hint="eastAsia"/>
          <w:rtl/>
        </w:rPr>
        <w:t>،</w:t>
      </w:r>
      <w:r w:rsidRPr="00AA10BC">
        <w:rPr>
          <w:rStyle w:val="libArabicChar"/>
          <w:rtl/>
        </w:rPr>
        <w:t xml:space="preserve"> وَ کانَت</w:t>
      </w:r>
      <w:r w:rsidRPr="00AA10BC">
        <w:rPr>
          <w:rStyle w:val="libArabicChar"/>
          <w:rFonts w:hint="cs"/>
          <w:rtl/>
        </w:rPr>
        <w:t>ۡ تَحۡتَ</w:t>
      </w:r>
      <w:r w:rsidR="00800285" w:rsidRPr="004C04B0">
        <w:rPr>
          <w:rStyle w:val="libArabicChar"/>
          <w:rFonts w:hint="cs"/>
          <w:rtl/>
        </w:rPr>
        <w:t xml:space="preserve">ه  </w:t>
      </w:r>
      <w:r w:rsidRPr="001E0E4C">
        <w:rPr>
          <w:rStyle w:val="libArabicChar"/>
          <w:rFonts w:hint="cs"/>
          <w:rtl/>
        </w:rPr>
        <w:t>ُ اِب</w:t>
      </w:r>
      <w:r w:rsidRPr="00AA10BC">
        <w:rPr>
          <w:rStyle w:val="libArabicChar"/>
          <w:rFonts w:hint="cs"/>
          <w:rtl/>
        </w:rPr>
        <w:t>ۡنَت</w:t>
      </w:r>
      <w:r w:rsidR="00800285" w:rsidRPr="004C04B0">
        <w:rPr>
          <w:rStyle w:val="libArabicChar"/>
          <w:rFonts w:hint="cs"/>
          <w:rtl/>
        </w:rPr>
        <w:t xml:space="preserve">ه  </w:t>
      </w:r>
      <w:r w:rsidRPr="001E0E4C">
        <w:rPr>
          <w:rStyle w:val="libArabicChar"/>
          <w:rFonts w:hint="cs"/>
          <w:rtl/>
        </w:rPr>
        <w:t>ُ وَ اَحَبُّ النّاسِ اِلَ</w:t>
      </w:r>
      <w:r w:rsidRPr="00AA10BC">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AA10BC">
        <w:rPr>
          <w:rStyle w:val="libArabicChar"/>
          <w:rtl/>
        </w:rPr>
        <w:t xml:space="preserve"> لَقَد</w:t>
      </w:r>
      <w:r w:rsidRPr="00AA10BC">
        <w:rPr>
          <w:rStyle w:val="libArabicChar"/>
          <w:rFonts w:hint="cs"/>
          <w:rtl/>
        </w:rPr>
        <w:t>ۡ رَأَیۡ</w:t>
      </w:r>
      <w:r w:rsidRPr="00AA10BC">
        <w:rPr>
          <w:rStyle w:val="libArabicChar"/>
          <w:rFonts w:hint="eastAsia"/>
          <w:rtl/>
        </w:rPr>
        <w:t>تُ</w:t>
      </w:r>
      <w:r w:rsidRPr="00AA10BC">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w:t>
      </w:r>
      <w:r w:rsidRPr="00AA10BC">
        <w:rPr>
          <w:rStyle w:val="libArabicChar"/>
          <w:rFonts w:hint="cs"/>
          <w:rtl/>
        </w:rPr>
        <w:t>ﷺ</w:t>
      </w:r>
      <w:r w:rsidRPr="00AA10BC">
        <w:rPr>
          <w:rStyle w:val="libArabicChar"/>
          <w:rFonts w:hint="eastAsia"/>
          <w:rtl/>
        </w:rPr>
        <w:t>دَعا</w:t>
      </w:r>
      <w:r w:rsidRPr="00AA10BC">
        <w:rPr>
          <w:rStyle w:val="libArabicChar"/>
          <w:rtl/>
        </w:rPr>
        <w:t xml:space="preserve"> عَلِ</w:t>
      </w:r>
      <w:r w:rsidRPr="00AA10BC">
        <w:rPr>
          <w:rStyle w:val="libArabicChar"/>
          <w:rFonts w:hint="cs"/>
          <w:rtl/>
        </w:rPr>
        <w:t>یّ</w:t>
      </w:r>
      <w:r w:rsidRPr="00AA10BC">
        <w:rPr>
          <w:rStyle w:val="libArabicChar"/>
          <w:rFonts w:hint="eastAsia"/>
          <w:rtl/>
        </w:rPr>
        <w:t>اً</w:t>
      </w:r>
      <w:r w:rsidRPr="00AA10BC">
        <w:rPr>
          <w:rStyle w:val="libArabicChar"/>
          <w:rtl/>
        </w:rPr>
        <w:t xml:space="preserve"> وَ فاطِمَ</w:t>
      </w:r>
      <w:r w:rsidR="00800285" w:rsidRPr="004C04B0">
        <w:rPr>
          <w:rStyle w:val="libArabicChar"/>
          <w:rFonts w:hint="cs"/>
          <w:rtl/>
        </w:rPr>
        <w:t>ة</w:t>
      </w:r>
      <w:r w:rsidRPr="001E0E4C">
        <w:rPr>
          <w:rStyle w:val="libArabicChar"/>
          <w:rFonts w:hint="cs"/>
          <w:rtl/>
        </w:rPr>
        <w:t>َ</w:t>
      </w:r>
      <w:r w:rsidRPr="00AA10BC">
        <w:rPr>
          <w:rStyle w:val="libArabicChar"/>
          <w:rtl/>
        </w:rPr>
        <w:t xml:space="preserve"> وَ حَسَناً وَ حُسَ</w:t>
      </w:r>
      <w:r w:rsidRPr="00AA10BC">
        <w:rPr>
          <w:rStyle w:val="libArabicChar"/>
          <w:rFonts w:hint="cs"/>
          <w:rtl/>
        </w:rPr>
        <w:t>یۡ</w:t>
      </w:r>
      <w:r w:rsidRPr="00AA10BC">
        <w:rPr>
          <w:rStyle w:val="libArabicChar"/>
          <w:rFonts w:hint="eastAsia"/>
          <w:rtl/>
        </w:rPr>
        <w:t>ناً</w:t>
      </w:r>
      <w:r w:rsidRPr="00AA10BC">
        <w:rPr>
          <w:rStyle w:val="libArabicChar"/>
          <w:rtl/>
        </w:rPr>
        <w:t xml:space="preserve"> رَضِ</w:t>
      </w:r>
      <w:r w:rsidRPr="00AA10BC">
        <w:rPr>
          <w:rStyle w:val="libArabicChar"/>
          <w:rFonts w:hint="cs"/>
          <w:rtl/>
        </w:rPr>
        <w:t>یَ</w:t>
      </w:r>
      <w:r w:rsidRPr="00AA10BC">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فَاَلۡقی</w:t>
      </w:r>
      <w:r w:rsidRPr="00AA10BC">
        <w:rPr>
          <w:rStyle w:val="libArabicChar"/>
          <w:rtl/>
        </w:rPr>
        <w:t xml:space="preserve"> عَلَ</w:t>
      </w:r>
      <w:r w:rsidRPr="00AA10BC">
        <w:rPr>
          <w:rStyle w:val="libArabicChar"/>
          <w:rFonts w:hint="cs"/>
          <w:rtl/>
        </w:rPr>
        <w:t>یۡ</w:t>
      </w:r>
      <w:r w:rsidR="00800285" w:rsidRPr="004C04B0">
        <w:rPr>
          <w:rStyle w:val="libArabicChar"/>
          <w:rFonts w:hint="cs"/>
          <w:rtl/>
        </w:rPr>
        <w:t xml:space="preserve">ه  </w:t>
      </w:r>
      <w:r w:rsidRPr="001E0E4C">
        <w:rPr>
          <w:rStyle w:val="libArabicChar"/>
          <w:rFonts w:hint="cs"/>
          <w:rtl/>
        </w:rPr>
        <w:t>ِم</w:t>
      </w:r>
      <w:r w:rsidRPr="00AA10BC">
        <w:rPr>
          <w:rStyle w:val="libArabicChar"/>
          <w:rtl/>
        </w:rPr>
        <w:t xml:space="preserve"> ثُوباً، فَقَالَ: اَل</w:t>
      </w:r>
      <w:r w:rsidRPr="00AA10BC">
        <w:rPr>
          <w:rStyle w:val="libArabicChar"/>
          <w:rFonts w:hint="cs"/>
          <w:rtl/>
        </w:rPr>
        <w:t>ۡلَّ</w:t>
      </w:r>
      <w:r w:rsidR="00800285" w:rsidRPr="004C04B0">
        <w:rPr>
          <w:rStyle w:val="libArabicChar"/>
          <w:rFonts w:hint="cs"/>
          <w:rtl/>
        </w:rPr>
        <w:t xml:space="preserve">ه  </w:t>
      </w:r>
      <w:r w:rsidRPr="001E0E4C">
        <w:rPr>
          <w:rStyle w:val="libArabicChar"/>
          <w:rFonts w:hint="cs"/>
          <w:rtl/>
        </w:rPr>
        <w:lastRenderedPageBreak/>
        <w:t xml:space="preserve">ُمَّ </w:t>
      </w:r>
      <w:r w:rsidR="00800285" w:rsidRPr="004C04B0">
        <w:rPr>
          <w:rStyle w:val="libArabicChar"/>
          <w:rFonts w:hint="cs"/>
          <w:rtl/>
        </w:rPr>
        <w:t xml:space="preserve">ه  </w:t>
      </w:r>
      <w:r w:rsidRPr="001E0E4C">
        <w:rPr>
          <w:rStyle w:val="libArabicChar"/>
          <w:rFonts w:hint="cs"/>
          <w:rtl/>
        </w:rPr>
        <w:t>ؤُلاءِ اَ</w:t>
      </w:r>
      <w:r w:rsidR="00800285" w:rsidRPr="004C04B0">
        <w:rPr>
          <w:rStyle w:val="libArabicChar"/>
          <w:rFonts w:hint="cs"/>
          <w:rtl/>
        </w:rPr>
        <w:t xml:space="preserve">ه  </w:t>
      </w:r>
      <w:r w:rsidRPr="00AA10BC">
        <w:rPr>
          <w:rStyle w:val="libArabicChar"/>
          <w:rFonts w:hint="cs"/>
          <w:rtl/>
        </w:rPr>
        <w:t>ۡلُ بَیۡ</w:t>
      </w:r>
      <w:r w:rsidRPr="00AA10BC">
        <w:rPr>
          <w:rStyle w:val="libArabicChar"/>
          <w:rFonts w:hint="eastAsia"/>
          <w:rtl/>
        </w:rPr>
        <w:t>ت</w:t>
      </w:r>
      <w:r w:rsidRPr="00AA10BC">
        <w:rPr>
          <w:rStyle w:val="libArabicChar"/>
          <w:rFonts w:hint="cs"/>
          <w:rtl/>
        </w:rPr>
        <w:t>ی</w:t>
      </w:r>
      <w:r w:rsidRPr="00AA10BC">
        <w:rPr>
          <w:rStyle w:val="libArabicChar"/>
          <w:rFonts w:hint="eastAsia"/>
          <w:rtl/>
        </w:rPr>
        <w:t>،</w:t>
      </w:r>
      <w:r w:rsidRPr="00AA10BC">
        <w:rPr>
          <w:rStyle w:val="libArabicChar"/>
          <w:rtl/>
        </w:rPr>
        <w:t xml:space="preserve"> فَاَذ</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ِب</w:t>
      </w:r>
      <w:r w:rsidRPr="00AA10BC">
        <w:rPr>
          <w:rStyle w:val="libArabicChar"/>
          <w:rFonts w:hint="cs"/>
          <w:rtl/>
        </w:rPr>
        <w:t>ۡ عَنۡ</w:t>
      </w:r>
      <w:r w:rsidR="00800285" w:rsidRPr="004C04B0">
        <w:rPr>
          <w:rStyle w:val="libArabicChar"/>
          <w:rFonts w:hint="cs"/>
          <w:rtl/>
        </w:rPr>
        <w:t xml:space="preserve">ه  </w:t>
      </w:r>
      <w:r w:rsidRPr="001E0E4C">
        <w:rPr>
          <w:rStyle w:val="libArabicChar"/>
          <w:rFonts w:hint="cs"/>
          <w:rtl/>
        </w:rPr>
        <w:t>ُمُ الرِّج</w:t>
      </w:r>
      <w:r w:rsidRPr="00AA10BC">
        <w:rPr>
          <w:rStyle w:val="libArabicChar"/>
          <w:rFonts w:hint="cs"/>
          <w:rtl/>
        </w:rPr>
        <w:t>ۡسَ وَ طَ</w:t>
      </w:r>
      <w:r w:rsidR="00800285" w:rsidRPr="004C04B0">
        <w:rPr>
          <w:rStyle w:val="libArabicChar"/>
          <w:rFonts w:hint="cs"/>
          <w:rtl/>
        </w:rPr>
        <w:t xml:space="preserve">ه  </w:t>
      </w:r>
      <w:r w:rsidRPr="001E0E4C">
        <w:rPr>
          <w:rStyle w:val="libArabicChar"/>
          <w:rFonts w:hint="cs"/>
          <w:rtl/>
        </w:rPr>
        <w:t>ِّر</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تَطۡ</w:t>
      </w:r>
      <w:r w:rsidR="00800285" w:rsidRPr="004C04B0">
        <w:rPr>
          <w:rStyle w:val="libArabicChar"/>
          <w:rFonts w:hint="cs"/>
          <w:rtl/>
        </w:rPr>
        <w:t xml:space="preserve">ه  </w:t>
      </w:r>
      <w:r w:rsidRPr="00AA10BC">
        <w:rPr>
          <w:rStyle w:val="libArabicChar"/>
          <w:rFonts w:hint="cs"/>
          <w:rtl/>
        </w:rPr>
        <w:t>ی</w:t>
      </w:r>
      <w:r w:rsidRPr="00AA10BC">
        <w:rPr>
          <w:rStyle w:val="libArabicChar"/>
          <w:rFonts w:hint="eastAsia"/>
          <w:rtl/>
        </w:rPr>
        <w:t>راً،</w:t>
      </w:r>
      <w:r w:rsidRPr="00AA10BC">
        <w:rPr>
          <w:rStyle w:val="libArabicChar"/>
          <w:rtl/>
        </w:rPr>
        <w:t xml:space="preserve"> قالَت</w:t>
      </w:r>
      <w:r w:rsidRPr="00AA10BC">
        <w:rPr>
          <w:rStyle w:val="libArabicChar"/>
          <w:rFonts w:hint="cs"/>
          <w:rtl/>
        </w:rPr>
        <w:t>ۡ:  وَ دَن</w:t>
      </w:r>
      <w:r w:rsidRPr="00AA10BC">
        <w:rPr>
          <w:rStyle w:val="libArabicChar"/>
          <w:rFonts w:hint="eastAsia"/>
          <w:rtl/>
        </w:rPr>
        <w:t>َو</w:t>
      </w:r>
      <w:r w:rsidRPr="00AA10BC">
        <w:rPr>
          <w:rStyle w:val="libArabicChar"/>
          <w:rFonts w:hint="cs"/>
          <w:rtl/>
        </w:rPr>
        <w:t>ۡتُ</w:t>
      </w:r>
      <w:r w:rsidRPr="00AA10BC">
        <w:rPr>
          <w:rStyle w:val="libArabicChar"/>
          <w:rtl/>
        </w:rPr>
        <w:t xml:space="preserve"> مِن</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وَ قُلۡتُ: ی</w:t>
      </w:r>
      <w:r w:rsidRPr="00AA10BC">
        <w:rPr>
          <w:rStyle w:val="libArabicChar"/>
          <w:rFonts w:hint="eastAsia"/>
          <w:rtl/>
        </w:rPr>
        <w:t>ا</w:t>
      </w:r>
      <w:r w:rsidRPr="00AA10BC">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 وَ اَنَا مِن</w:t>
      </w:r>
      <w:r w:rsidRPr="00AA10BC">
        <w:rPr>
          <w:rStyle w:val="libArabicChar"/>
          <w:rFonts w:hint="cs"/>
          <w:rtl/>
        </w:rPr>
        <w:t>ۡ اَ</w:t>
      </w:r>
      <w:r w:rsidR="00800285" w:rsidRPr="004C04B0">
        <w:rPr>
          <w:rStyle w:val="libArabicChar"/>
          <w:rFonts w:hint="cs"/>
          <w:rtl/>
        </w:rPr>
        <w:t xml:space="preserve">ه  </w:t>
      </w:r>
      <w:r w:rsidRPr="00AA10BC">
        <w:rPr>
          <w:rStyle w:val="libArabicChar"/>
          <w:rFonts w:hint="cs"/>
          <w:rtl/>
        </w:rPr>
        <w:t>ۡلِ بَیۡ</w:t>
      </w:r>
      <w:r w:rsidRPr="00AA10BC">
        <w:rPr>
          <w:rStyle w:val="libArabicChar"/>
          <w:rFonts w:hint="eastAsia"/>
          <w:rtl/>
        </w:rPr>
        <w:t>تِکَ؟</w:t>
      </w:r>
      <w:r w:rsidRPr="00AA10BC">
        <w:rPr>
          <w:rStyle w:val="libArabicChar"/>
          <w:rtl/>
        </w:rPr>
        <w:t xml:space="preserve"> فَقالَ: تنحّ</w:t>
      </w:r>
      <w:r w:rsidRPr="00AA10BC">
        <w:rPr>
          <w:rStyle w:val="libArabicChar"/>
          <w:rFonts w:hint="cs"/>
          <w:rtl/>
        </w:rPr>
        <w:t>ی</w:t>
      </w:r>
      <w:r w:rsidRPr="00AA10BC">
        <w:rPr>
          <w:rStyle w:val="libArabicChar"/>
          <w:rFonts w:hint="eastAsia"/>
          <w:rtl/>
        </w:rPr>
        <w:t>،</w:t>
      </w:r>
      <w:r w:rsidRPr="00AA10BC">
        <w:rPr>
          <w:rStyle w:val="libArabicChar"/>
          <w:rtl/>
        </w:rPr>
        <w:t xml:space="preserve"> فَاِنَّکِ عَل</w:t>
      </w:r>
      <w:r w:rsidRPr="00AA10BC">
        <w:rPr>
          <w:rStyle w:val="libArabicChar"/>
          <w:rFonts w:hint="cs"/>
          <w:rtl/>
        </w:rPr>
        <w:t>ی</w:t>
      </w:r>
      <w:r w:rsidRPr="00AA10BC">
        <w:rPr>
          <w:rStyle w:val="libArabicChar"/>
          <w:rtl/>
        </w:rPr>
        <w:t xml:space="preserve"> خَ</w:t>
      </w:r>
      <w:r w:rsidRPr="00AA10BC">
        <w:rPr>
          <w:rStyle w:val="libArabicChar"/>
          <w:rFonts w:hint="cs"/>
          <w:rtl/>
        </w:rPr>
        <w:t>یۡ</w:t>
      </w:r>
      <w:r w:rsidRPr="00AA10BC">
        <w:rPr>
          <w:rStyle w:val="libArabicChar"/>
          <w:rFonts w:hint="eastAsia"/>
          <w:rtl/>
        </w:rPr>
        <w:t>رٍ</w:t>
      </w:r>
      <w:r w:rsidRPr="00AA10BC">
        <w:rPr>
          <w:rStyle w:val="libArabicChar"/>
          <w:rtl/>
        </w:rPr>
        <w:t xml:space="preserve"> </w:t>
      </w:r>
      <w:r>
        <w:rPr>
          <w:rtl/>
        </w:rPr>
        <w:t>"</w:t>
      </w:r>
    </w:p>
    <w:p w:rsidR="00E90CE5" w:rsidRDefault="00E90CE5" w:rsidP="00E90CE5">
      <w:pPr>
        <w:pStyle w:val="libNormal"/>
        <w:rPr>
          <w:rtl/>
        </w:rPr>
      </w:pPr>
      <w:r>
        <w:rPr>
          <w:rFonts w:hint="eastAsia"/>
          <w:rtl/>
        </w:rPr>
        <w:t>عوام</w:t>
      </w:r>
      <w:r>
        <w:rPr>
          <w:rtl/>
        </w:rPr>
        <w:t xml:space="preserve"> ابن حوشب سے انہوں نے اپنے چچا زاد سے روا</w:t>
      </w:r>
      <w:r>
        <w:rPr>
          <w:rFonts w:hint="cs"/>
          <w:rtl/>
        </w:rPr>
        <w:t>ی</w:t>
      </w:r>
      <w:r>
        <w:rPr>
          <w:rFonts w:hint="eastAsia"/>
          <w:rtl/>
        </w:rPr>
        <w:t>ت</w:t>
      </w:r>
      <w:r>
        <w:rPr>
          <w:rtl/>
        </w:rPr>
        <w:t xml:space="preserve"> ک</w:t>
      </w:r>
      <w:r>
        <w:rPr>
          <w:rFonts w:hint="cs"/>
          <w:rtl/>
        </w:rPr>
        <w:t>ی</w:t>
      </w:r>
      <w:r>
        <w:rPr>
          <w:rtl/>
        </w:rPr>
        <w:t xml:space="preserve"> ہے وہ کہتے ہ</w:t>
      </w:r>
      <w:r>
        <w:rPr>
          <w:rFonts w:hint="cs"/>
          <w:rtl/>
        </w:rPr>
        <w:t>ی</w:t>
      </w:r>
      <w:r>
        <w:rPr>
          <w:rFonts w:hint="eastAsia"/>
          <w:rtl/>
        </w:rPr>
        <w:t>ں</w:t>
      </w:r>
      <w:r>
        <w:rPr>
          <w:rtl/>
        </w:rPr>
        <w:t>: م</w:t>
      </w:r>
      <w:r>
        <w:rPr>
          <w:rFonts w:hint="cs"/>
          <w:rtl/>
        </w:rPr>
        <w:t>ی</w:t>
      </w:r>
      <w:r>
        <w:rPr>
          <w:rFonts w:hint="eastAsia"/>
          <w:rtl/>
        </w:rPr>
        <w:t>ں</w:t>
      </w:r>
      <w:r>
        <w:rPr>
          <w:rtl/>
        </w:rPr>
        <w:t xml:space="preserve"> اپنے  والد کے ہم</w:t>
      </w:r>
      <w:r w:rsidR="00D854E7">
        <w:rPr>
          <w:rtl/>
        </w:rPr>
        <w:t>را</w:t>
      </w:r>
      <w:r>
        <w:rPr>
          <w:rtl/>
        </w:rPr>
        <w:t>ہ حضرت عائشہ ک</w:t>
      </w:r>
      <w:r>
        <w:rPr>
          <w:rFonts w:hint="cs"/>
          <w:rtl/>
        </w:rPr>
        <w:t>ی</w:t>
      </w:r>
      <w:r>
        <w:rPr>
          <w:rtl/>
        </w:rPr>
        <w:t xml:space="preserve"> خدمت م</w:t>
      </w:r>
      <w:r>
        <w:rPr>
          <w:rFonts w:hint="cs"/>
          <w:rtl/>
        </w:rPr>
        <w:t>ی</w:t>
      </w:r>
      <w:r>
        <w:rPr>
          <w:rFonts w:hint="eastAsia"/>
          <w:rtl/>
        </w:rPr>
        <w:t>ں</w:t>
      </w:r>
      <w:r>
        <w:rPr>
          <w:rtl/>
        </w:rPr>
        <w:t xml:space="preserve"> حاضر ہوا تو م</w:t>
      </w:r>
      <w:r>
        <w:rPr>
          <w:rFonts w:hint="cs"/>
          <w:rtl/>
        </w:rPr>
        <w:t>ی</w:t>
      </w:r>
      <w:r>
        <w:rPr>
          <w:rFonts w:hint="eastAsia"/>
          <w:rtl/>
        </w:rPr>
        <w:t>ں</w:t>
      </w:r>
      <w:r>
        <w:rPr>
          <w:rtl/>
        </w:rPr>
        <w:t xml:space="preserve"> نے ان سے حضرت </w:t>
      </w:r>
      <w:r w:rsidR="002A35F2">
        <w:rPr>
          <w:rtl/>
        </w:rPr>
        <w:t xml:space="preserve">علی علیہ السلام </w:t>
      </w:r>
      <w:r>
        <w:rPr>
          <w:rtl/>
        </w:rPr>
        <w:t xml:space="preserve">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آپ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تم نے مجھ سے ا</w:t>
      </w:r>
      <w:r>
        <w:rPr>
          <w:rFonts w:hint="cs"/>
          <w:rtl/>
        </w:rPr>
        <w:t>ی</w:t>
      </w:r>
      <w:r>
        <w:rPr>
          <w:rFonts w:hint="eastAsia"/>
          <w:rtl/>
        </w:rPr>
        <w:t>سے</w:t>
      </w:r>
      <w:r>
        <w:rPr>
          <w:rtl/>
        </w:rPr>
        <w:t xml:space="preserve"> شخص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ہے، جو رسولؐ اللہ ک</w:t>
      </w:r>
      <w:r>
        <w:rPr>
          <w:rFonts w:hint="eastAsia"/>
          <w:rtl/>
        </w:rPr>
        <w:t>و</w:t>
      </w:r>
      <w:r>
        <w:rPr>
          <w:rtl/>
        </w:rPr>
        <w:t xml:space="preserve"> سب سے ز</w:t>
      </w:r>
      <w:r>
        <w:rPr>
          <w:rFonts w:hint="cs"/>
          <w:rtl/>
        </w:rPr>
        <w:t>ی</w:t>
      </w:r>
      <w:r>
        <w:rPr>
          <w:rFonts w:hint="eastAsia"/>
          <w:rtl/>
        </w:rPr>
        <w:t>ادہ</w:t>
      </w:r>
      <w:r>
        <w:rPr>
          <w:rtl/>
        </w:rPr>
        <w:t xml:space="preserve"> محبوب و عز</w:t>
      </w:r>
      <w:r>
        <w:rPr>
          <w:rFonts w:hint="cs"/>
          <w:rtl/>
        </w:rPr>
        <w:t>ی</w:t>
      </w:r>
      <w:r>
        <w:rPr>
          <w:rFonts w:hint="eastAsia"/>
          <w:rtl/>
        </w:rPr>
        <w:t>ز</w:t>
      </w:r>
      <w:r>
        <w:rPr>
          <w:rtl/>
        </w:rPr>
        <w:t xml:space="preserve"> تھا، جو رسولؐ ک</w:t>
      </w:r>
      <w:r>
        <w:rPr>
          <w:rFonts w:hint="cs"/>
          <w:rtl/>
        </w:rPr>
        <w:t>ی</w:t>
      </w:r>
      <w:r>
        <w:rPr>
          <w:rtl/>
        </w:rPr>
        <w:t xml:space="preserve"> ب</w:t>
      </w:r>
      <w:r>
        <w:rPr>
          <w:rFonts w:hint="cs"/>
          <w:rtl/>
        </w:rPr>
        <w:t>ی</w:t>
      </w:r>
      <w:r>
        <w:rPr>
          <w:rFonts w:hint="eastAsia"/>
          <w:rtl/>
        </w:rPr>
        <w:t>ٹ</w:t>
      </w:r>
      <w:r>
        <w:rPr>
          <w:rFonts w:hint="cs"/>
          <w:rtl/>
        </w:rPr>
        <w:t>ی</w:t>
      </w:r>
      <w:r>
        <w:rPr>
          <w:rtl/>
        </w:rPr>
        <w:t xml:space="preserve"> کا شوہر تھا اور وہ انہ</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محبوب تھ</w:t>
      </w:r>
      <w:r>
        <w:rPr>
          <w:rFonts w:hint="cs"/>
          <w:rtl/>
        </w:rPr>
        <w:t>ی</w:t>
      </w:r>
      <w:r>
        <w:rPr>
          <w:rtl/>
        </w:rPr>
        <w:t>۔</w:t>
      </w:r>
    </w:p>
    <w:p w:rsidR="00E90CE5" w:rsidRDefault="00E90CE5" w:rsidP="00E90CE5">
      <w:pPr>
        <w:pStyle w:val="libNormal"/>
        <w:rPr>
          <w:rtl/>
        </w:rPr>
      </w:pPr>
      <w:r>
        <w:rPr>
          <w:rFonts w:hint="eastAsia"/>
          <w:rtl/>
        </w:rPr>
        <w:t>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انہوں نے عل</w:t>
      </w:r>
      <w:r>
        <w:rPr>
          <w:rFonts w:hint="cs"/>
          <w:rtl/>
        </w:rPr>
        <w:t>ی</w:t>
      </w:r>
      <w:r>
        <w:rPr>
          <w:rtl/>
        </w:rPr>
        <w:t xml:space="preserve"> و فاطمہ اور حسن و حس</w:t>
      </w:r>
      <w:r>
        <w:rPr>
          <w:rFonts w:hint="cs"/>
          <w:rtl/>
        </w:rPr>
        <w:t>ی</w:t>
      </w:r>
      <w:r>
        <w:rPr>
          <w:rFonts w:hint="eastAsia"/>
          <w:rtl/>
        </w:rPr>
        <w:t>ن</w:t>
      </w:r>
      <w:r w:rsidR="006C0D31">
        <w:rPr>
          <w:rtl/>
        </w:rPr>
        <w:t xml:space="preserve"> علیھم السلام </w:t>
      </w:r>
      <w:r>
        <w:rPr>
          <w:rtl/>
        </w:rPr>
        <w:t>کو اپنے پاس بلا</w:t>
      </w:r>
      <w:r>
        <w:rPr>
          <w:rFonts w:hint="cs"/>
          <w:rtl/>
        </w:rPr>
        <w:t>ی</w:t>
      </w:r>
      <w:r>
        <w:rPr>
          <w:rFonts w:hint="eastAsia"/>
          <w:rtl/>
        </w:rPr>
        <w:t>ا</w:t>
      </w:r>
      <w:r>
        <w:rPr>
          <w:rtl/>
        </w:rPr>
        <w:t xml:space="preserve"> اور ان کے اوپر چادر تان کر بارگاہ الٰہ</w:t>
      </w:r>
      <w:r>
        <w:rPr>
          <w:rFonts w:hint="cs"/>
          <w:rtl/>
        </w:rPr>
        <w:t>ی</w:t>
      </w:r>
      <w:r>
        <w:rPr>
          <w:rtl/>
        </w:rPr>
        <w:t xml:space="preserve"> م</w:t>
      </w:r>
      <w:r>
        <w:rPr>
          <w:rFonts w:hint="cs"/>
          <w:rtl/>
        </w:rPr>
        <w:t>ی</w:t>
      </w:r>
      <w:r>
        <w:rPr>
          <w:rFonts w:hint="eastAsia"/>
          <w:rtl/>
        </w:rPr>
        <w:t>ں</w:t>
      </w:r>
      <w:r>
        <w:rPr>
          <w:rtl/>
        </w:rPr>
        <w:t xml:space="preserve"> عرض ک</w:t>
      </w:r>
      <w:r>
        <w:rPr>
          <w:rFonts w:hint="cs"/>
          <w:rtl/>
        </w:rPr>
        <w:t>ی</w:t>
      </w:r>
      <w:r>
        <w:rPr>
          <w:rFonts w:hint="eastAsia"/>
          <w:rtl/>
        </w:rPr>
        <w:t>ا</w:t>
      </w:r>
      <w:r>
        <w:rPr>
          <w:rtl/>
        </w:rPr>
        <w:t>: خدا</w:t>
      </w:r>
      <w:r>
        <w:rPr>
          <w:rFonts w:hint="cs"/>
          <w:rtl/>
        </w:rPr>
        <w:t>ی</w:t>
      </w:r>
      <w:r>
        <w:rPr>
          <w:rFonts w:hint="eastAsia"/>
          <w:rtl/>
        </w:rPr>
        <w:t>ا</w:t>
      </w:r>
      <w:r>
        <w:rPr>
          <w:rtl/>
        </w:rPr>
        <w:t xml:space="preserve">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 xml:space="preserve">  ہ</w:t>
      </w:r>
      <w:r>
        <w:rPr>
          <w:rFonts w:hint="cs"/>
          <w:rtl/>
        </w:rPr>
        <w:t>ی</w:t>
      </w:r>
      <w:r>
        <w:rPr>
          <w:rFonts w:hint="eastAsia"/>
          <w:rtl/>
        </w:rPr>
        <w:t>ں</w:t>
      </w:r>
      <w:r>
        <w:rPr>
          <w:rtl/>
        </w:rPr>
        <w:t xml:space="preserve"> تو انہ</w:t>
      </w:r>
      <w:r>
        <w:rPr>
          <w:rFonts w:hint="cs"/>
          <w:rtl/>
        </w:rPr>
        <w:t>ی</w:t>
      </w:r>
      <w:r>
        <w:rPr>
          <w:rFonts w:hint="eastAsia"/>
          <w:rtl/>
        </w:rPr>
        <w:t>ں</w:t>
      </w:r>
      <w:r>
        <w:rPr>
          <w:rtl/>
        </w:rPr>
        <w:t xml:space="preserve"> رجس و گناہ سے دور رکھ اور انہ</w:t>
      </w:r>
      <w:r>
        <w:rPr>
          <w:rFonts w:hint="cs"/>
          <w:rtl/>
        </w:rPr>
        <w:t>ی</w:t>
      </w:r>
      <w:r>
        <w:rPr>
          <w:rFonts w:hint="eastAsia"/>
          <w:rtl/>
        </w:rPr>
        <w:t>ں</w:t>
      </w:r>
      <w:r>
        <w:rPr>
          <w:rtl/>
        </w:rPr>
        <w:t xml:space="preserve"> مکمل پاک</w:t>
      </w:r>
      <w:r>
        <w:rPr>
          <w:rFonts w:hint="cs"/>
          <w:rtl/>
        </w:rPr>
        <w:t>ی</w:t>
      </w:r>
      <w:r>
        <w:rPr>
          <w:rFonts w:hint="eastAsia"/>
          <w:rtl/>
        </w:rPr>
        <w:t>زہ</w:t>
      </w:r>
      <w:r>
        <w:rPr>
          <w:rtl/>
        </w:rPr>
        <w:t xml:space="preserve"> ق</w:t>
      </w:r>
      <w:r w:rsidR="00D854E7">
        <w:rPr>
          <w:rtl/>
        </w:rPr>
        <w:t>را</w:t>
      </w:r>
      <w:r>
        <w:rPr>
          <w:rtl/>
        </w:rPr>
        <w:t>ر دے۔</w:t>
      </w:r>
    </w:p>
    <w:p w:rsidR="00E90CE5" w:rsidRDefault="00E90CE5" w:rsidP="00E90CE5">
      <w:pPr>
        <w:pStyle w:val="libNormal"/>
        <w:rPr>
          <w:rtl/>
        </w:rPr>
      </w:pPr>
      <w:r>
        <w:rPr>
          <w:rtl/>
        </w:rPr>
        <w:t>(حضرت) عائشہ کہت</w:t>
      </w:r>
      <w:r>
        <w:rPr>
          <w:rFonts w:hint="cs"/>
          <w:rtl/>
        </w:rPr>
        <w:t>ی</w:t>
      </w:r>
      <w:r>
        <w:rPr>
          <w:rtl/>
        </w:rPr>
        <w:t xml:space="preserve"> ہ</w:t>
      </w:r>
      <w:r>
        <w:rPr>
          <w:rFonts w:hint="cs"/>
          <w:rtl/>
        </w:rPr>
        <w:t>ی</w:t>
      </w:r>
      <w:r>
        <w:rPr>
          <w:rFonts w:hint="eastAsia"/>
          <w:rtl/>
        </w:rPr>
        <w:t>ں</w:t>
      </w:r>
      <w:r>
        <w:rPr>
          <w:rtl/>
        </w:rPr>
        <w:t>: م</w:t>
      </w:r>
      <w:r>
        <w:rPr>
          <w:rFonts w:hint="cs"/>
          <w:rtl/>
        </w:rPr>
        <w:t>ی</w:t>
      </w:r>
      <w:r>
        <w:rPr>
          <w:rFonts w:hint="eastAsia"/>
          <w:rtl/>
        </w:rPr>
        <w:t>ں</w:t>
      </w:r>
      <w:r>
        <w:rPr>
          <w:rtl/>
        </w:rPr>
        <w:t xml:space="preserve"> نے قر</w:t>
      </w:r>
      <w:r>
        <w:rPr>
          <w:rFonts w:hint="cs"/>
          <w:rtl/>
        </w:rPr>
        <w:t>ی</w:t>
      </w:r>
      <w:r>
        <w:rPr>
          <w:rFonts w:hint="eastAsia"/>
          <w:rtl/>
        </w:rPr>
        <w:t>ب</w:t>
      </w:r>
      <w:r>
        <w:rPr>
          <w:rtl/>
        </w:rPr>
        <w:t xml:space="preserve"> جاکر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آپؐ کے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ہوں؟ حضورؐ نے فرما</w:t>
      </w:r>
      <w:r>
        <w:rPr>
          <w:rFonts w:hint="cs"/>
          <w:rtl/>
        </w:rPr>
        <w:t>ی</w:t>
      </w:r>
      <w:r>
        <w:rPr>
          <w:rFonts w:hint="eastAsia"/>
          <w:rtl/>
        </w:rPr>
        <w:t>ا</w:t>
      </w:r>
      <w:r>
        <w:rPr>
          <w:rtl/>
        </w:rPr>
        <w:t>: دور ہوجاؤ البتہ تم خ</w:t>
      </w:r>
      <w:r>
        <w:rPr>
          <w:rFonts w:hint="cs"/>
          <w:rtl/>
        </w:rPr>
        <w:t>ی</w:t>
      </w:r>
      <w:r>
        <w:rPr>
          <w:rFonts w:hint="eastAsia"/>
          <w:rtl/>
        </w:rPr>
        <w:t>ر</w:t>
      </w:r>
      <w:r>
        <w:rPr>
          <w:rtl/>
        </w:rPr>
        <w:t xml:space="preserve"> پر ہو۔</w:t>
      </w:r>
    </w:p>
    <w:p w:rsidR="00E90CE5" w:rsidRDefault="00E90CE5" w:rsidP="002929E7">
      <w:pPr>
        <w:pStyle w:val="libNormal"/>
        <w:rPr>
          <w:rtl/>
        </w:rPr>
      </w:pPr>
      <w:r>
        <w:rPr>
          <w:rtl/>
          <w:lang w:bidi="fa-IR"/>
        </w:rPr>
        <w:t>۱۰</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w:t>
      </w:r>
      <w:r w:rsidRPr="006C0D31">
        <w:rPr>
          <w:rStyle w:val="libFootnotenumChar"/>
          <w:rtl/>
        </w:rPr>
        <w:t>(</w:t>
      </w:r>
      <w:r w:rsidR="002929E7" w:rsidRPr="006C0D31">
        <w:rPr>
          <w:rStyle w:val="libFootnotenumChar"/>
          <w:rFonts w:hint="cs"/>
          <w:rtl/>
        </w:rPr>
        <w:t>16</w:t>
      </w:r>
      <w:r w:rsidRPr="006C0D31">
        <w:rPr>
          <w:rStyle w:val="libFootnotenumChar"/>
          <w:rtl/>
        </w:rPr>
        <w:t>)</w:t>
      </w:r>
      <w:r>
        <w:rPr>
          <w:rtl/>
        </w:rPr>
        <w:t xml:space="preserve"> نے  کتاب ذخائر العقب</w:t>
      </w:r>
      <w:r>
        <w:rPr>
          <w:rFonts w:hint="cs"/>
          <w:rtl/>
        </w:rPr>
        <w:t>ی</w:t>
      </w:r>
      <w:r>
        <w:rPr>
          <w:rtl/>
        </w:rPr>
        <w:t xml:space="preserve"> </w:t>
      </w:r>
      <w:r w:rsidR="00D56BFB" w:rsidRPr="00D56BFB">
        <w:rPr>
          <w:rtl/>
        </w:rPr>
        <w:t>تالیف</w:t>
      </w:r>
      <w:r>
        <w:rPr>
          <w:rtl/>
        </w:rPr>
        <w:t xml:space="preserve"> امام الحرم محب الد</w:t>
      </w:r>
      <w:r>
        <w:rPr>
          <w:rFonts w:hint="cs"/>
          <w:rtl/>
        </w:rPr>
        <w:t>ی</w:t>
      </w:r>
      <w:r>
        <w:rPr>
          <w:rFonts w:hint="eastAsia"/>
          <w:rtl/>
        </w:rPr>
        <w:t>ن</w:t>
      </w:r>
      <w:r>
        <w:rPr>
          <w:rtl/>
        </w:rPr>
        <w:t xml:space="preserve"> طبر</w:t>
      </w:r>
      <w:r>
        <w:rPr>
          <w:rFonts w:hint="cs"/>
          <w:rtl/>
        </w:rPr>
        <w:t>ی</w:t>
      </w:r>
      <w:r>
        <w:rPr>
          <w:rtl/>
        </w:rPr>
        <w:t xml:space="preserve"> احمد بن عبد اللہ طبر</w:t>
      </w:r>
      <w:r>
        <w:rPr>
          <w:rFonts w:hint="cs"/>
          <w:rtl/>
        </w:rPr>
        <w:t>ی</w:t>
      </w:r>
      <w:r>
        <w:rPr>
          <w:rtl/>
        </w:rPr>
        <w:t xml:space="preserve"> شافع</w:t>
      </w:r>
      <w:r>
        <w:rPr>
          <w:rFonts w:hint="cs"/>
          <w:rtl/>
        </w:rPr>
        <w:t>ی</w:t>
      </w:r>
      <w:r>
        <w:rPr>
          <w:rtl/>
        </w:rPr>
        <w:t xml:space="preserve"> سے روا</w:t>
      </w:r>
      <w:r>
        <w:rPr>
          <w:rFonts w:hint="cs"/>
          <w:rtl/>
        </w:rPr>
        <w:t>ی</w:t>
      </w:r>
      <w:r>
        <w:rPr>
          <w:rFonts w:hint="eastAsia"/>
          <w:rtl/>
        </w:rPr>
        <w:t>ت</w:t>
      </w:r>
      <w:r>
        <w:rPr>
          <w:rtl/>
        </w:rPr>
        <w:t xml:space="preserve"> نقل ک</w:t>
      </w:r>
      <w:r>
        <w:rPr>
          <w:rFonts w:hint="cs"/>
          <w:rtl/>
        </w:rPr>
        <w:t>ی</w:t>
      </w:r>
      <w:r>
        <w:rPr>
          <w:rtl/>
        </w:rPr>
        <w:t xml:space="preserve"> ہے۔</w:t>
      </w:r>
    </w:p>
    <w:p w:rsidR="00E90CE5" w:rsidRDefault="00E90CE5" w:rsidP="00E90CE5">
      <w:pPr>
        <w:pStyle w:val="libNormal"/>
        <w:rPr>
          <w:rtl/>
        </w:rPr>
      </w:pPr>
      <w:r>
        <w:rPr>
          <w:rtl/>
        </w:rPr>
        <w:t>"</w:t>
      </w:r>
      <w:r w:rsidRPr="00AA10BC">
        <w:rPr>
          <w:rStyle w:val="libArabicChar"/>
          <w:rtl/>
        </w:rPr>
        <w:t>وَ عَن</w:t>
      </w:r>
      <w:r w:rsidRPr="00AA10BC">
        <w:rPr>
          <w:rStyle w:val="libArabicChar"/>
          <w:rFonts w:hint="cs"/>
          <w:rtl/>
        </w:rPr>
        <w:t>ۡ عائِشَ</w:t>
      </w:r>
      <w:r w:rsidR="00800285" w:rsidRPr="004C04B0">
        <w:rPr>
          <w:rStyle w:val="libArabicChar"/>
          <w:rFonts w:hint="cs"/>
          <w:rtl/>
        </w:rPr>
        <w:t>ة</w:t>
      </w:r>
      <w:r w:rsidRPr="001E0E4C">
        <w:rPr>
          <w:rStyle w:val="libArabicChar"/>
          <w:rFonts w:hint="cs"/>
          <w:rtl/>
        </w:rPr>
        <w:t>ِ</w:t>
      </w:r>
      <w:r w:rsidRPr="00AA10BC">
        <w:rPr>
          <w:rStyle w:val="libArabicChar"/>
          <w:rFonts w:hint="eastAsia"/>
          <w:rtl/>
        </w:rPr>
        <w:t>،</w:t>
      </w:r>
      <w:r w:rsidRPr="00AA10BC">
        <w:rPr>
          <w:rStyle w:val="libArabicChar"/>
          <w:rtl/>
        </w:rPr>
        <w:t xml:space="preserve"> قالَت</w:t>
      </w:r>
      <w:r w:rsidRPr="00AA10BC">
        <w:rPr>
          <w:rStyle w:val="libArabicChar"/>
          <w:rFonts w:hint="cs"/>
          <w:rtl/>
        </w:rPr>
        <w:t>ۡ: خَرَجَ النَّبِیُّﷺ</w:t>
      </w:r>
      <w:r w:rsidRPr="00AA10BC">
        <w:rPr>
          <w:rStyle w:val="libArabicChar"/>
          <w:rFonts w:hint="eastAsia"/>
          <w:rtl/>
        </w:rPr>
        <w:t>ذاتَ</w:t>
      </w:r>
      <w:r w:rsidRPr="00AA10BC">
        <w:rPr>
          <w:rStyle w:val="libArabicChar"/>
          <w:rtl/>
        </w:rPr>
        <w:t xml:space="preserve"> غَدا</w:t>
      </w:r>
      <w:r w:rsidR="00800285" w:rsidRPr="004C04B0">
        <w:rPr>
          <w:rStyle w:val="libArabicChar"/>
          <w:rFonts w:hint="cs"/>
          <w:rtl/>
        </w:rPr>
        <w:t>ة</w:t>
      </w:r>
      <w:r w:rsidRPr="001E0E4C">
        <w:rPr>
          <w:rStyle w:val="libArabicChar"/>
          <w:rFonts w:hint="cs"/>
          <w:rtl/>
        </w:rPr>
        <w:t>ٍ</w:t>
      </w:r>
      <w:r w:rsidRPr="00AA10BC">
        <w:rPr>
          <w:rStyle w:val="libArabicChar"/>
          <w:rtl/>
        </w:rPr>
        <w:t xml:space="preserve"> وَ عَلَ</w:t>
      </w:r>
      <w:r w:rsidRPr="00AA10BC">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AA10BC">
        <w:rPr>
          <w:rStyle w:val="libArabicChar"/>
          <w:rtl/>
        </w:rPr>
        <w:t xml:space="preserve"> مِر</w:t>
      </w:r>
      <w:r w:rsidRPr="00AA10BC">
        <w:rPr>
          <w:rStyle w:val="libArabicChar"/>
          <w:rFonts w:hint="cs"/>
          <w:rtl/>
        </w:rPr>
        <w:t>ۡطٌ مِرۡجَلٌ مِنۡ شَعۡرٍ اَسۡوَد فَجاءَ الۡحَسَنُ فَاَدۡخلَ</w:t>
      </w:r>
      <w:r w:rsidR="00800285" w:rsidRPr="004C04B0">
        <w:rPr>
          <w:rStyle w:val="libArabicChar"/>
          <w:rFonts w:hint="cs"/>
          <w:rtl/>
        </w:rPr>
        <w:t xml:space="preserve">ه  </w:t>
      </w:r>
      <w:r w:rsidRPr="001E0E4C">
        <w:rPr>
          <w:rStyle w:val="libArabicChar"/>
          <w:rFonts w:hint="cs"/>
          <w:rtl/>
        </w:rPr>
        <w:t>ُ ف</w:t>
      </w:r>
      <w:r w:rsidRPr="00AA10BC">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AA10BC">
        <w:rPr>
          <w:rStyle w:val="libArabicChar"/>
          <w:rtl/>
        </w:rPr>
        <w:t xml:space="preserve"> ثُمَّ جاءَ ال</w:t>
      </w:r>
      <w:r w:rsidRPr="00AA10BC">
        <w:rPr>
          <w:rStyle w:val="libArabicChar"/>
          <w:rFonts w:hint="cs"/>
          <w:rtl/>
        </w:rPr>
        <w:t>ۡحُسَیۡ</w:t>
      </w:r>
      <w:r w:rsidRPr="00AA10BC">
        <w:rPr>
          <w:rStyle w:val="libArabicChar"/>
          <w:rFonts w:hint="eastAsia"/>
          <w:rtl/>
        </w:rPr>
        <w:t>نُ</w:t>
      </w:r>
      <w:r w:rsidRPr="00AA10BC">
        <w:rPr>
          <w:rStyle w:val="libArabicChar"/>
          <w:rtl/>
        </w:rPr>
        <w:t xml:space="preserve"> فَاَد</w:t>
      </w:r>
      <w:r w:rsidRPr="00AA10BC">
        <w:rPr>
          <w:rStyle w:val="libArabicChar"/>
          <w:rFonts w:hint="cs"/>
          <w:rtl/>
        </w:rPr>
        <w:t>ۡخَلَ</w:t>
      </w:r>
      <w:r w:rsidR="00800285" w:rsidRPr="004C04B0">
        <w:rPr>
          <w:rStyle w:val="libArabicChar"/>
          <w:rFonts w:hint="cs"/>
          <w:rtl/>
        </w:rPr>
        <w:t xml:space="preserve">ه  </w:t>
      </w:r>
      <w:r w:rsidRPr="001E0E4C">
        <w:rPr>
          <w:rStyle w:val="libArabicChar"/>
          <w:rFonts w:hint="cs"/>
          <w:rtl/>
        </w:rPr>
        <w:t>ُ ف</w:t>
      </w:r>
      <w:r w:rsidRPr="00AA10BC">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AA10BC">
        <w:rPr>
          <w:rStyle w:val="libArabicChar"/>
          <w:rtl/>
        </w:rPr>
        <w:t xml:space="preserve"> ثُمَّ جائَت</w:t>
      </w:r>
      <w:r w:rsidRPr="00AA10BC">
        <w:rPr>
          <w:rStyle w:val="libArabicChar"/>
          <w:rFonts w:hint="cs"/>
          <w:rtl/>
        </w:rPr>
        <w:t>ۡ فاطِمَ</w:t>
      </w:r>
      <w:r w:rsidR="00800285" w:rsidRPr="004C04B0">
        <w:rPr>
          <w:rStyle w:val="libArabicChar"/>
          <w:rFonts w:hint="cs"/>
          <w:rtl/>
        </w:rPr>
        <w:t>ة</w:t>
      </w:r>
      <w:r w:rsidRPr="001E0E4C">
        <w:rPr>
          <w:rStyle w:val="libArabicChar"/>
          <w:rFonts w:hint="cs"/>
          <w:rtl/>
        </w:rPr>
        <w:t>ُ</w:t>
      </w:r>
      <w:r w:rsidRPr="00AA10BC">
        <w:rPr>
          <w:rStyle w:val="libArabicChar"/>
          <w:rtl/>
        </w:rPr>
        <w:t xml:space="preserve"> فَاَد</w:t>
      </w:r>
      <w:r w:rsidRPr="00AA10BC">
        <w:rPr>
          <w:rStyle w:val="libArabicChar"/>
          <w:rFonts w:hint="cs"/>
          <w:rtl/>
        </w:rPr>
        <w:t>ۡخَلَ</w:t>
      </w:r>
      <w:r w:rsidR="00800285" w:rsidRPr="004C04B0">
        <w:rPr>
          <w:rStyle w:val="libArabicChar"/>
          <w:rFonts w:hint="cs"/>
          <w:rtl/>
        </w:rPr>
        <w:t xml:space="preserve">ه  </w:t>
      </w:r>
      <w:r w:rsidRPr="001E0E4C">
        <w:rPr>
          <w:rStyle w:val="libArabicChar"/>
          <w:rFonts w:hint="cs"/>
          <w:rtl/>
        </w:rPr>
        <w:t>ا ف</w:t>
      </w:r>
      <w:r w:rsidRPr="00AA10BC">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AA10BC">
        <w:rPr>
          <w:rStyle w:val="libArabicChar"/>
          <w:rtl/>
        </w:rPr>
        <w:t xml:space="preserve"> ثُمَّ جاءَ عَلِ</w:t>
      </w:r>
      <w:r w:rsidRPr="00AA10BC">
        <w:rPr>
          <w:rStyle w:val="libArabicChar"/>
          <w:rFonts w:hint="cs"/>
          <w:rtl/>
        </w:rPr>
        <w:t>یُّ</w:t>
      </w:r>
      <w:r w:rsidRPr="00AA10BC">
        <w:rPr>
          <w:rStyle w:val="libArabicChar"/>
          <w:rtl/>
        </w:rPr>
        <w:t xml:space="preserve"> فَاَد</w:t>
      </w:r>
      <w:r w:rsidRPr="00AA10BC">
        <w:rPr>
          <w:rStyle w:val="libArabicChar"/>
          <w:rFonts w:hint="cs"/>
          <w:rtl/>
        </w:rPr>
        <w:t>ۡخَلَ</w:t>
      </w:r>
      <w:r w:rsidR="00800285" w:rsidRPr="004C04B0">
        <w:rPr>
          <w:rStyle w:val="libArabicChar"/>
          <w:rFonts w:hint="cs"/>
          <w:rtl/>
        </w:rPr>
        <w:t xml:space="preserve">ه  </w:t>
      </w:r>
      <w:r w:rsidRPr="001E0E4C">
        <w:rPr>
          <w:rStyle w:val="libArabicChar"/>
          <w:rFonts w:hint="cs"/>
          <w:rtl/>
        </w:rPr>
        <w:t>ُ ف</w:t>
      </w:r>
      <w:r w:rsidRPr="00AA10BC">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AA10BC">
        <w:rPr>
          <w:rStyle w:val="libArabicChar"/>
          <w:rtl/>
        </w:rPr>
        <w:t xml:space="preserve"> ثُمَّ قالَ :  اِنَّمَا </w:t>
      </w:r>
      <w:r w:rsidRPr="00AA10BC">
        <w:rPr>
          <w:rStyle w:val="libArabicChar"/>
          <w:rFonts w:hint="cs"/>
          <w:rtl/>
        </w:rPr>
        <w:t xml:space="preserve">يُرِيدُ اللَّهُ لِيُذْهِبَ عَنْكُمُ الرِّجْسَ أَهْلَ الْبَيْتِ وَيُطَهِّرَكُمْ تَطْهِيرًا </w:t>
      </w:r>
      <w:r w:rsidRPr="00C94A74">
        <w:rPr>
          <w:rFonts w:hint="cs"/>
          <w:rtl/>
        </w:rPr>
        <w:t>"</w:t>
      </w:r>
    </w:p>
    <w:p w:rsidR="00E90CE5" w:rsidRDefault="00E90CE5" w:rsidP="00E90CE5">
      <w:pPr>
        <w:pStyle w:val="libNormal"/>
        <w:rPr>
          <w:rtl/>
        </w:rPr>
      </w:pPr>
      <w:r>
        <w:rPr>
          <w:rFonts w:hint="eastAsia"/>
          <w:rtl/>
        </w:rPr>
        <w:t>حضرت</w:t>
      </w:r>
      <w:r>
        <w:rPr>
          <w:rtl/>
        </w:rPr>
        <w:t xml:space="preserve"> عائشہ سے روا</w:t>
      </w:r>
      <w:r>
        <w:rPr>
          <w:rFonts w:hint="cs"/>
          <w:rtl/>
        </w:rPr>
        <w:t>ی</w:t>
      </w:r>
      <w:r>
        <w:rPr>
          <w:rFonts w:hint="eastAsia"/>
          <w:rtl/>
        </w:rPr>
        <w:t>ت</w:t>
      </w:r>
      <w:r>
        <w:rPr>
          <w:rtl/>
        </w:rPr>
        <w:t xml:space="preserve"> ہے وہ کہت</w:t>
      </w:r>
      <w:r>
        <w:rPr>
          <w:rFonts w:hint="cs"/>
          <w:rtl/>
        </w:rPr>
        <w:t>ی</w:t>
      </w:r>
      <w:r>
        <w:rPr>
          <w:rtl/>
        </w:rPr>
        <w:t xml:space="preserve"> ہ</w:t>
      </w:r>
      <w:r>
        <w:rPr>
          <w:rFonts w:hint="cs"/>
          <w:rtl/>
        </w:rPr>
        <w:t>ی</w:t>
      </w:r>
      <w:r>
        <w:rPr>
          <w:rFonts w:hint="eastAsia"/>
          <w:rtl/>
        </w:rPr>
        <w:t>ں</w:t>
      </w:r>
      <w:r>
        <w:rPr>
          <w:rtl/>
        </w:rPr>
        <w:t>: ا</w:t>
      </w:r>
      <w:r>
        <w:rPr>
          <w:rFonts w:hint="cs"/>
          <w:rtl/>
        </w:rPr>
        <w:t>ی</w:t>
      </w:r>
      <w:r>
        <w:rPr>
          <w:rFonts w:hint="eastAsia"/>
          <w:rtl/>
        </w:rPr>
        <w:t>ک</w:t>
      </w:r>
      <w:r>
        <w:rPr>
          <w:rtl/>
        </w:rPr>
        <w:t xml:space="preserve"> دن نب</w:t>
      </w:r>
      <w:r>
        <w:rPr>
          <w:rFonts w:hint="cs"/>
          <w:rtl/>
        </w:rPr>
        <w:t>ی</w:t>
      </w:r>
      <w:r>
        <w:rPr>
          <w:rtl/>
        </w:rPr>
        <w:t xml:space="preserve"> کر</w:t>
      </w:r>
      <w:r>
        <w:rPr>
          <w:rFonts w:hint="cs"/>
          <w:rtl/>
        </w:rPr>
        <w:t>ی</w:t>
      </w:r>
      <w:r>
        <w:rPr>
          <w:rFonts w:hint="eastAsia"/>
          <w:rtl/>
        </w:rPr>
        <w:t>مؐ</w:t>
      </w:r>
      <w:r>
        <w:rPr>
          <w:rtl/>
        </w:rPr>
        <w:t xml:space="preserve"> عل</w:t>
      </w:r>
      <w:r>
        <w:rPr>
          <w:rFonts w:hint="cs"/>
          <w:rtl/>
        </w:rPr>
        <w:t>ی</w:t>
      </w:r>
      <w:r>
        <w:rPr>
          <w:rtl/>
        </w:rPr>
        <w:t xml:space="preserve"> الصبح اس طرح باہر آئے کہ آپ کے دوش مبارک پر کالے بالوں وال</w:t>
      </w:r>
      <w:r>
        <w:rPr>
          <w:rFonts w:hint="cs"/>
          <w:rtl/>
        </w:rPr>
        <w:t>ی</w:t>
      </w:r>
      <w:r>
        <w:rPr>
          <w:rtl/>
        </w:rPr>
        <w:t xml:space="preserve"> </w:t>
      </w:r>
      <w:r>
        <w:rPr>
          <w:rFonts w:hint="cs"/>
          <w:rtl/>
        </w:rPr>
        <w:t>ی</w:t>
      </w:r>
      <w:r>
        <w:rPr>
          <w:rFonts w:hint="eastAsia"/>
          <w:rtl/>
        </w:rPr>
        <w:t>من</w:t>
      </w:r>
      <w:r>
        <w:rPr>
          <w:rFonts w:hint="cs"/>
          <w:rtl/>
        </w:rPr>
        <w:t>ی</w:t>
      </w:r>
      <w:r>
        <w:rPr>
          <w:rtl/>
        </w:rPr>
        <w:t xml:space="preserve"> چادر تھ</w:t>
      </w:r>
      <w:r>
        <w:rPr>
          <w:rFonts w:hint="cs"/>
          <w:rtl/>
        </w:rPr>
        <w:t>ی</w:t>
      </w:r>
      <w:r>
        <w:rPr>
          <w:rFonts w:hint="eastAsia"/>
          <w:rtl/>
        </w:rPr>
        <w:t>،</w:t>
      </w:r>
      <w:r>
        <w:rPr>
          <w:rtl/>
        </w:rPr>
        <w:t xml:space="preserve"> پس حسن</w:t>
      </w:r>
      <w:r>
        <w:t></w:t>
      </w:r>
      <w:r>
        <w:rPr>
          <w:rtl/>
        </w:rPr>
        <w:t>انکے قر</w:t>
      </w:r>
      <w:r>
        <w:rPr>
          <w:rFonts w:hint="cs"/>
          <w:rtl/>
        </w:rPr>
        <w:t>ی</w:t>
      </w:r>
      <w:r>
        <w:rPr>
          <w:rFonts w:hint="eastAsia"/>
          <w:rtl/>
        </w:rPr>
        <w:t>ب</w:t>
      </w:r>
      <w:r>
        <w:rPr>
          <w:rtl/>
        </w:rPr>
        <w:t xml:space="preserve"> آئے تو آپؐ نے انہ</w:t>
      </w:r>
      <w:r>
        <w:rPr>
          <w:rFonts w:hint="cs"/>
          <w:rtl/>
        </w:rPr>
        <w:t>ی</w:t>
      </w:r>
      <w:r>
        <w:rPr>
          <w:rFonts w:hint="eastAsia"/>
          <w:rtl/>
        </w:rPr>
        <w:t>ں</w:t>
      </w:r>
      <w:r>
        <w:rPr>
          <w:rtl/>
        </w:rPr>
        <w:t xml:space="preserve"> ز</w:t>
      </w:r>
      <w:r>
        <w:rPr>
          <w:rFonts w:hint="cs"/>
          <w:rtl/>
        </w:rPr>
        <w:t>ی</w:t>
      </w:r>
      <w:r>
        <w:rPr>
          <w:rFonts w:hint="eastAsia"/>
          <w:rtl/>
        </w:rPr>
        <w:t>ر</w:t>
      </w:r>
      <w:r>
        <w:rPr>
          <w:rtl/>
        </w:rPr>
        <w:t xml:space="preserve"> کساء لے ل</w:t>
      </w:r>
      <w:r>
        <w:rPr>
          <w:rFonts w:hint="cs"/>
          <w:rtl/>
        </w:rPr>
        <w:t>ی</w:t>
      </w:r>
      <w:r>
        <w:rPr>
          <w:rFonts w:hint="eastAsia"/>
          <w:rtl/>
        </w:rPr>
        <w:t>ا،</w:t>
      </w:r>
      <w:r>
        <w:rPr>
          <w:rtl/>
        </w:rPr>
        <w:t xml:space="preserve"> پھر حس</w:t>
      </w:r>
      <w:r>
        <w:rPr>
          <w:rFonts w:hint="cs"/>
          <w:rtl/>
        </w:rPr>
        <w:t>ی</w:t>
      </w:r>
      <w:r>
        <w:rPr>
          <w:rFonts w:hint="eastAsia"/>
          <w:rtl/>
        </w:rPr>
        <w:t>ن</w:t>
      </w:r>
      <w:r>
        <w:t></w:t>
      </w:r>
      <w:r>
        <w:rPr>
          <w:rtl/>
        </w:rPr>
        <w:t xml:space="preserve"> آئے تو آپؐ نے انہ</w:t>
      </w:r>
      <w:r>
        <w:rPr>
          <w:rFonts w:hint="cs"/>
          <w:rtl/>
        </w:rPr>
        <w:t>ی</w:t>
      </w:r>
      <w:r>
        <w:rPr>
          <w:rFonts w:hint="eastAsia"/>
          <w:rtl/>
        </w:rPr>
        <w:t>ں</w:t>
      </w:r>
      <w:r>
        <w:rPr>
          <w:rtl/>
        </w:rPr>
        <w:t xml:space="preserve"> بھ</w:t>
      </w:r>
      <w:r>
        <w:rPr>
          <w:rFonts w:hint="cs"/>
          <w:rtl/>
        </w:rPr>
        <w:t>ی</w:t>
      </w:r>
      <w:r>
        <w:rPr>
          <w:rtl/>
        </w:rPr>
        <w:t xml:space="preserve"> ز</w:t>
      </w:r>
      <w:r>
        <w:rPr>
          <w:rFonts w:hint="cs"/>
          <w:rtl/>
        </w:rPr>
        <w:t>ی</w:t>
      </w:r>
      <w:r>
        <w:rPr>
          <w:rFonts w:hint="eastAsia"/>
          <w:rtl/>
        </w:rPr>
        <w:t>ر</w:t>
      </w:r>
      <w:r>
        <w:rPr>
          <w:rtl/>
        </w:rPr>
        <w:t xml:space="preserve"> کساء لے ل</w:t>
      </w:r>
      <w:r>
        <w:rPr>
          <w:rFonts w:hint="cs"/>
          <w:rtl/>
        </w:rPr>
        <w:t>ی</w:t>
      </w:r>
      <w:r>
        <w:rPr>
          <w:rFonts w:hint="eastAsia"/>
          <w:rtl/>
        </w:rPr>
        <w:t>ا،</w:t>
      </w:r>
      <w:r>
        <w:rPr>
          <w:rtl/>
        </w:rPr>
        <w:t xml:space="preserve"> پھر </w:t>
      </w:r>
      <w:r w:rsidR="00641610">
        <w:rPr>
          <w:rtl/>
        </w:rPr>
        <w:t xml:space="preserve">فاطمہ سلام اللہ علیھا </w:t>
      </w:r>
      <w:r w:rsidRPr="00C94A74">
        <w:rPr>
          <w:rFonts w:hint="cs"/>
          <w:rtl/>
        </w:rPr>
        <w:t xml:space="preserve"> آئ</w:t>
      </w:r>
      <w:r>
        <w:rPr>
          <w:rFonts w:hint="cs"/>
          <w:rtl/>
        </w:rPr>
        <w:t>ی</w:t>
      </w:r>
      <w:r>
        <w:rPr>
          <w:rFonts w:hint="eastAsia"/>
          <w:rtl/>
        </w:rPr>
        <w:t>ں</w:t>
      </w:r>
      <w:r>
        <w:rPr>
          <w:rtl/>
        </w:rPr>
        <w:t xml:space="preserve"> تو </w:t>
      </w:r>
      <w:r>
        <w:rPr>
          <w:rFonts w:hint="eastAsia"/>
          <w:rtl/>
        </w:rPr>
        <w:t>آپؐ</w:t>
      </w:r>
      <w:r>
        <w:rPr>
          <w:rtl/>
        </w:rPr>
        <w:t xml:space="preserve"> نے انہ</w:t>
      </w:r>
      <w:r>
        <w:rPr>
          <w:rFonts w:hint="cs"/>
          <w:rtl/>
        </w:rPr>
        <w:t>ی</w:t>
      </w:r>
      <w:r>
        <w:rPr>
          <w:rFonts w:hint="eastAsia"/>
          <w:rtl/>
        </w:rPr>
        <w:t>ں</w:t>
      </w:r>
      <w:r>
        <w:rPr>
          <w:rtl/>
        </w:rPr>
        <w:t xml:space="preserve"> بھ</w:t>
      </w:r>
      <w:r>
        <w:rPr>
          <w:rFonts w:hint="cs"/>
          <w:rtl/>
        </w:rPr>
        <w:t>ی</w:t>
      </w:r>
      <w:r>
        <w:rPr>
          <w:rtl/>
        </w:rPr>
        <w:t xml:space="preserve"> چادر م</w:t>
      </w:r>
      <w:r>
        <w:rPr>
          <w:rFonts w:hint="cs"/>
          <w:rtl/>
        </w:rPr>
        <w:t>ی</w:t>
      </w:r>
      <w:r>
        <w:rPr>
          <w:rFonts w:hint="eastAsia"/>
          <w:rtl/>
        </w:rPr>
        <w:t>ں</w:t>
      </w:r>
      <w:r>
        <w:rPr>
          <w:rtl/>
        </w:rPr>
        <w:t xml:space="preserve"> لے ل</w:t>
      </w:r>
      <w:r>
        <w:rPr>
          <w:rFonts w:hint="cs"/>
          <w:rtl/>
        </w:rPr>
        <w:t>ی</w:t>
      </w:r>
      <w:r>
        <w:rPr>
          <w:rFonts w:hint="eastAsia"/>
          <w:rtl/>
        </w:rPr>
        <w:t>ا،</w:t>
      </w:r>
      <w:r>
        <w:rPr>
          <w:rtl/>
        </w:rPr>
        <w:t xml:space="preserve"> پھر </w:t>
      </w:r>
      <w:r w:rsidR="002A35F2">
        <w:rPr>
          <w:rtl/>
        </w:rPr>
        <w:t xml:space="preserve">علی علیہ السلام </w:t>
      </w:r>
      <w:r>
        <w:rPr>
          <w:rtl/>
        </w:rPr>
        <w:t xml:space="preserve"> آئے تو آپؐ نے انہ</w:t>
      </w:r>
      <w:r>
        <w:rPr>
          <w:rFonts w:hint="cs"/>
          <w:rtl/>
        </w:rPr>
        <w:t>ی</w:t>
      </w:r>
      <w:r>
        <w:rPr>
          <w:rFonts w:hint="eastAsia"/>
          <w:rtl/>
        </w:rPr>
        <w:t>ں</w:t>
      </w:r>
      <w:r>
        <w:rPr>
          <w:rtl/>
        </w:rPr>
        <w:t xml:space="preserve"> بھ</w:t>
      </w:r>
      <w:r>
        <w:rPr>
          <w:rFonts w:hint="cs"/>
          <w:rtl/>
        </w:rPr>
        <w:t>ی</w:t>
      </w:r>
      <w:r>
        <w:rPr>
          <w:rtl/>
        </w:rPr>
        <w:t xml:space="preserve"> اپن</w:t>
      </w:r>
      <w:r>
        <w:rPr>
          <w:rFonts w:hint="cs"/>
          <w:rtl/>
        </w:rPr>
        <w:t>ی</w:t>
      </w:r>
      <w:r>
        <w:rPr>
          <w:rtl/>
        </w:rPr>
        <w:t xml:space="preserve"> چادر کے اندر بلال</w:t>
      </w:r>
      <w:r>
        <w:rPr>
          <w:rFonts w:hint="cs"/>
          <w:rtl/>
        </w:rPr>
        <w:t>ی</w:t>
      </w:r>
      <w:r>
        <w:rPr>
          <w:rFonts w:hint="eastAsia"/>
          <w:rtl/>
        </w:rPr>
        <w:t>ا،</w:t>
      </w:r>
      <w:r>
        <w:rPr>
          <w:rtl/>
        </w:rPr>
        <w:t xml:space="preserve"> پھر آپؐ نے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w:t>
      </w:r>
      <w:r w:rsidR="00E8273D" w:rsidRPr="00E8273D">
        <w:rPr>
          <w:rStyle w:val="libAlaemChar"/>
          <w:rtl/>
        </w:rPr>
        <w:t>(</w:t>
      </w:r>
      <w:r w:rsidRPr="002929E7">
        <w:rPr>
          <w:rStyle w:val="libAieChar"/>
          <w:rtl/>
        </w:rPr>
        <w:t xml:space="preserve">اِنَّمَا </w:t>
      </w:r>
      <w:r w:rsidRPr="002929E7">
        <w:rPr>
          <w:rStyle w:val="libAieChar"/>
          <w:rFonts w:hint="cs"/>
          <w:rtl/>
        </w:rPr>
        <w:t>يُرِيدُ اللَّهُ لِيُذْهِبَ عَنْكُمُ الرِّجْسَ أَهْلَ الْبَيْتِ وَيُطَهِّرَكُمْ تَطْهِيرًا</w:t>
      </w:r>
      <w:r w:rsidR="00E8273D" w:rsidRPr="00E8273D">
        <w:rPr>
          <w:rStyle w:val="libAlaemChar"/>
          <w:rFonts w:hint="cs"/>
          <w:rtl/>
        </w:rPr>
        <w:t>)</w:t>
      </w:r>
      <w:r w:rsidRPr="00C94A74">
        <w:rPr>
          <w:rFonts w:hint="cs"/>
          <w:rtl/>
        </w:rPr>
        <w:t xml:space="preserve"> ک</w:t>
      </w:r>
      <w:r>
        <w:rPr>
          <w:rFonts w:hint="cs"/>
          <w:rtl/>
        </w:rPr>
        <w:t>ی</w:t>
      </w:r>
      <w:r>
        <w:rPr>
          <w:rtl/>
        </w:rPr>
        <w:t xml:space="preserve"> تلاوت فرمائ</w:t>
      </w:r>
      <w:r>
        <w:rPr>
          <w:rFonts w:hint="cs"/>
          <w:rtl/>
        </w:rPr>
        <w:t>ی</w:t>
      </w:r>
      <w:r>
        <w:rPr>
          <w:rtl/>
        </w:rPr>
        <w:t>۔</w:t>
      </w:r>
    </w:p>
    <w:p w:rsidR="00E90CE5" w:rsidRDefault="00E90CE5" w:rsidP="00E90CE5">
      <w:pPr>
        <w:pStyle w:val="libNormal"/>
        <w:rPr>
          <w:rtl/>
        </w:rPr>
      </w:pPr>
      <w:r>
        <w:rPr>
          <w:rFonts w:hint="eastAsia"/>
          <w:rtl/>
        </w:rPr>
        <w:lastRenderedPageBreak/>
        <w:t>نکتہ</w:t>
      </w:r>
      <w:r>
        <w:rPr>
          <w:rtl/>
        </w:rPr>
        <w:t>: موصوف ذخائر العقب</w:t>
      </w:r>
      <w:r>
        <w:rPr>
          <w:rFonts w:hint="cs"/>
          <w:rtl/>
        </w:rPr>
        <w:t>ی</w:t>
      </w:r>
      <w:r>
        <w:rPr>
          <w:rtl/>
        </w:rPr>
        <w:t xml:space="preserve"> سے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لکھتے ہ</w:t>
      </w:r>
      <w:r>
        <w:rPr>
          <w:rFonts w:hint="cs"/>
          <w:rtl/>
        </w:rPr>
        <w:t>ی</w:t>
      </w:r>
      <w:r>
        <w:rPr>
          <w:rFonts w:hint="eastAsia"/>
          <w:rtl/>
        </w:rPr>
        <w:t>ں</w:t>
      </w:r>
      <w:r>
        <w:rPr>
          <w:rtl/>
        </w:rPr>
        <w:t>: "</w:t>
      </w:r>
      <w:r w:rsidRPr="00AA10BC">
        <w:rPr>
          <w:rStyle w:val="libArabicChar"/>
          <w:rtl/>
        </w:rPr>
        <w:t>اَخ</w:t>
      </w:r>
      <w:r w:rsidRPr="00AA10BC">
        <w:rPr>
          <w:rStyle w:val="libArabicChar"/>
          <w:rFonts w:hint="cs"/>
          <w:rtl/>
        </w:rPr>
        <w:t>ۡرَجَ</w:t>
      </w:r>
      <w:r w:rsidR="00800285" w:rsidRPr="004C04B0">
        <w:rPr>
          <w:rStyle w:val="libArabicChar"/>
          <w:rFonts w:hint="cs"/>
          <w:rtl/>
        </w:rPr>
        <w:t>ة</w:t>
      </w:r>
      <w:r w:rsidRPr="001E0E4C">
        <w:rPr>
          <w:rStyle w:val="libArabicChar"/>
          <w:rFonts w:hint="cs"/>
          <w:rtl/>
        </w:rPr>
        <w:t>ُ</w:t>
      </w:r>
      <w:r w:rsidRPr="00AA10BC">
        <w:rPr>
          <w:rStyle w:val="libArabicChar"/>
          <w:rtl/>
        </w:rPr>
        <w:t xml:space="preserve"> مُس</w:t>
      </w:r>
      <w:r w:rsidRPr="00AA10BC">
        <w:rPr>
          <w:rStyle w:val="libArabicChar"/>
          <w:rFonts w:hint="cs"/>
          <w:rtl/>
        </w:rPr>
        <w:t xml:space="preserve">ۡلِمُ، وَ </w:t>
      </w:r>
      <w:r w:rsidRPr="00AA10BC">
        <w:rPr>
          <w:rStyle w:val="libArabicChar"/>
          <w:rtl/>
        </w:rPr>
        <w:t>اَخ</w:t>
      </w:r>
      <w:r w:rsidRPr="00AA10BC">
        <w:rPr>
          <w:rStyle w:val="libArabicChar"/>
          <w:rFonts w:hint="cs"/>
          <w:rtl/>
        </w:rPr>
        <w:t>ۡرَجَ اَحۡمَدُ مَعۡنا</w:t>
      </w:r>
      <w:r w:rsidR="00800285" w:rsidRPr="004C04B0">
        <w:rPr>
          <w:rStyle w:val="libArabicChar"/>
          <w:rFonts w:hint="cs"/>
          <w:rtl/>
        </w:rPr>
        <w:t xml:space="preserve">ه  </w:t>
      </w:r>
      <w:r w:rsidRPr="001E0E4C">
        <w:rPr>
          <w:rStyle w:val="libArabicChar"/>
          <w:rFonts w:hint="cs"/>
          <w:rtl/>
        </w:rPr>
        <w:t>ُ عَن</w:t>
      </w:r>
      <w:r w:rsidRPr="00AA10BC">
        <w:rPr>
          <w:rStyle w:val="libArabicChar"/>
          <w:rFonts w:hint="cs"/>
          <w:rtl/>
        </w:rPr>
        <w:t>ۡ واثِل</w:t>
      </w:r>
      <w:r w:rsidR="00800285" w:rsidRPr="004C04B0">
        <w:rPr>
          <w:rStyle w:val="libArabicChar"/>
          <w:rFonts w:hint="cs"/>
          <w:rtl/>
        </w:rPr>
        <w:t>ة</w:t>
      </w:r>
      <w:r w:rsidRPr="001E0E4C">
        <w:rPr>
          <w:rStyle w:val="libArabicChar"/>
          <w:rFonts w:hint="cs"/>
          <w:rtl/>
        </w:rPr>
        <w:t>ِ</w:t>
      </w:r>
      <w:r w:rsidRPr="00AA10BC">
        <w:rPr>
          <w:rStyle w:val="libArabicChar"/>
          <w:rtl/>
        </w:rPr>
        <w:t xml:space="preserve"> بن ال</w:t>
      </w:r>
      <w:r w:rsidRPr="00AA10BC">
        <w:rPr>
          <w:rStyle w:val="libArabicChar"/>
          <w:rFonts w:hint="cs"/>
          <w:rtl/>
        </w:rPr>
        <w:t>ۡاَسۡقَع وَ زادَ فی</w:t>
      </w:r>
      <w:r w:rsidRPr="00AA10BC">
        <w:rPr>
          <w:rStyle w:val="libArabicChar"/>
          <w:rtl/>
        </w:rPr>
        <w:t xml:space="preserve"> آخِر</w:t>
      </w:r>
      <w:r w:rsidR="00800285" w:rsidRPr="004C04B0">
        <w:rPr>
          <w:rStyle w:val="libArabicChar"/>
          <w:rFonts w:hint="cs"/>
          <w:rtl/>
        </w:rPr>
        <w:t xml:space="preserve">ه  </w:t>
      </w:r>
      <w:r w:rsidRPr="001E0E4C">
        <w:rPr>
          <w:rStyle w:val="libArabicChar"/>
          <w:rFonts w:hint="cs"/>
          <w:rtl/>
        </w:rPr>
        <w:t>ِ: اَل</w:t>
      </w:r>
      <w:r w:rsidRPr="00AA10BC">
        <w:rPr>
          <w:rStyle w:val="libArabicChar"/>
          <w:rFonts w:hint="cs"/>
          <w:rtl/>
        </w:rPr>
        <w:t>ۡلَّ</w:t>
      </w:r>
      <w:r w:rsidR="00800285" w:rsidRPr="004C04B0">
        <w:rPr>
          <w:rStyle w:val="libArabicChar"/>
          <w:rFonts w:hint="cs"/>
          <w:rtl/>
        </w:rPr>
        <w:t xml:space="preserve">ه  </w:t>
      </w:r>
      <w:r w:rsidRPr="001E0E4C">
        <w:rPr>
          <w:rStyle w:val="libArabicChar"/>
          <w:rFonts w:hint="cs"/>
          <w:rtl/>
        </w:rPr>
        <w:t xml:space="preserve">ُمَّ </w:t>
      </w:r>
      <w:r w:rsidR="00800285" w:rsidRPr="004C04B0">
        <w:rPr>
          <w:rStyle w:val="libArabicChar"/>
          <w:rFonts w:hint="cs"/>
          <w:rtl/>
        </w:rPr>
        <w:t xml:space="preserve">ه  </w:t>
      </w:r>
      <w:r w:rsidRPr="001E0E4C">
        <w:rPr>
          <w:rStyle w:val="libArabicChar"/>
          <w:rFonts w:hint="cs"/>
          <w:rtl/>
        </w:rPr>
        <w:t>ؤُلاءِ اَ</w:t>
      </w:r>
      <w:r w:rsidR="00800285" w:rsidRPr="004C04B0">
        <w:rPr>
          <w:rStyle w:val="libArabicChar"/>
          <w:rFonts w:hint="cs"/>
          <w:rtl/>
        </w:rPr>
        <w:t xml:space="preserve">ه  </w:t>
      </w:r>
      <w:r w:rsidRPr="00AA10BC">
        <w:rPr>
          <w:rStyle w:val="libArabicChar"/>
          <w:rFonts w:hint="cs"/>
          <w:rtl/>
        </w:rPr>
        <w:t>ۡلُ بَیۡ</w:t>
      </w:r>
      <w:r w:rsidRPr="00AA10BC">
        <w:rPr>
          <w:rStyle w:val="libArabicChar"/>
          <w:rFonts w:hint="eastAsia"/>
          <w:rtl/>
        </w:rPr>
        <w:t>ت</w:t>
      </w:r>
      <w:r w:rsidRPr="00AA10BC">
        <w:rPr>
          <w:rStyle w:val="libArabicChar"/>
          <w:rFonts w:hint="cs"/>
          <w:rtl/>
        </w:rPr>
        <w:t>ی</w:t>
      </w:r>
      <w:r w:rsidRPr="00AA10BC">
        <w:rPr>
          <w:rStyle w:val="libArabicChar"/>
          <w:rtl/>
        </w:rPr>
        <w:t xml:space="preserve"> وَ اَ</w:t>
      </w:r>
      <w:r w:rsidR="00800285" w:rsidRPr="004C04B0">
        <w:rPr>
          <w:rStyle w:val="libArabicChar"/>
          <w:rFonts w:hint="cs"/>
          <w:rtl/>
        </w:rPr>
        <w:t xml:space="preserve">ه  </w:t>
      </w:r>
      <w:r w:rsidRPr="00AA10BC">
        <w:rPr>
          <w:rStyle w:val="libArabicChar"/>
          <w:rFonts w:hint="cs"/>
          <w:rtl/>
        </w:rPr>
        <w:t>ۡلُ بَیۡ</w:t>
      </w:r>
      <w:r w:rsidRPr="00AA10BC">
        <w:rPr>
          <w:rStyle w:val="libArabicChar"/>
          <w:rFonts w:hint="eastAsia"/>
          <w:rtl/>
        </w:rPr>
        <w:t>ت</w:t>
      </w:r>
      <w:r w:rsidRPr="00AA10BC">
        <w:rPr>
          <w:rStyle w:val="libArabicChar"/>
          <w:rFonts w:hint="cs"/>
          <w:rtl/>
        </w:rPr>
        <w:t>ی</w:t>
      </w:r>
      <w:r w:rsidRPr="00AA10BC">
        <w:rPr>
          <w:rStyle w:val="libArabicChar"/>
          <w:rtl/>
        </w:rPr>
        <w:t xml:space="preserve"> اَحَقّ </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مسلم نے بھ</w:t>
      </w:r>
      <w:r>
        <w:rPr>
          <w:rFonts w:hint="cs"/>
          <w:rtl/>
        </w:rPr>
        <w:t>ی</w:t>
      </w:r>
      <w:r>
        <w:rPr>
          <w:rtl/>
        </w:rPr>
        <w:t xml:space="preserve"> نقل ک</w:t>
      </w:r>
      <w:r>
        <w:rPr>
          <w:rFonts w:hint="cs"/>
          <w:rtl/>
        </w:rPr>
        <w:t>ی</w:t>
      </w:r>
      <w:r>
        <w:rPr>
          <w:rtl/>
        </w:rPr>
        <w:t xml:space="preserve"> </w:t>
      </w:r>
      <w:r>
        <w:rPr>
          <w:rFonts w:hint="eastAsia"/>
          <w:rtl/>
        </w:rPr>
        <w:t>ہے</w:t>
      </w:r>
      <w:r>
        <w:rPr>
          <w:rtl/>
        </w:rPr>
        <w:t xml:space="preserve"> ن</w:t>
      </w:r>
      <w:r>
        <w:rPr>
          <w:rFonts w:hint="cs"/>
          <w:rtl/>
        </w:rPr>
        <w:t>ی</w:t>
      </w:r>
      <w:r>
        <w:rPr>
          <w:rFonts w:hint="eastAsia"/>
          <w:rtl/>
        </w:rPr>
        <w:t>ز</w:t>
      </w:r>
      <w:r>
        <w:rPr>
          <w:rtl/>
        </w:rPr>
        <w:t xml:space="preserve"> احمد بن حنبل نے بھ</w:t>
      </w:r>
      <w:r>
        <w:rPr>
          <w:rFonts w:hint="cs"/>
          <w:rtl/>
        </w:rPr>
        <w:t>ی</w:t>
      </w:r>
      <w:r>
        <w:rPr>
          <w:rtl/>
        </w:rPr>
        <w:t xml:space="preserve"> </w:t>
      </w:r>
      <w:r>
        <w:rPr>
          <w:rFonts w:hint="cs"/>
          <w:rtl/>
        </w:rPr>
        <w:t>ی</w:t>
      </w:r>
      <w:r>
        <w:rPr>
          <w:rFonts w:hint="eastAsia"/>
          <w:rtl/>
        </w:rPr>
        <w:t>ہ</w:t>
      </w:r>
      <w:r>
        <w:rPr>
          <w:rFonts w:hint="cs"/>
          <w:rtl/>
        </w:rPr>
        <w:t>ی</w:t>
      </w:r>
      <w:r>
        <w:rPr>
          <w:rtl/>
        </w:rPr>
        <w:t xml:space="preserve"> معنا واثلہ ابن اسقع سے نقل کئے ہ</w:t>
      </w:r>
      <w:r>
        <w:rPr>
          <w:rFonts w:hint="cs"/>
          <w:rtl/>
        </w:rPr>
        <w:t>ی</w:t>
      </w:r>
      <w:r>
        <w:rPr>
          <w:rFonts w:hint="eastAsia"/>
          <w:rtl/>
        </w:rPr>
        <w:t>ں</w:t>
      </w:r>
      <w:r>
        <w:rPr>
          <w:rtl/>
        </w:rPr>
        <w:t xml:space="preserve"> البتہ انک</w:t>
      </w:r>
      <w:r>
        <w:rPr>
          <w:rFonts w:hint="cs"/>
          <w:rtl/>
        </w:rPr>
        <w:t>ی</w:t>
      </w:r>
      <w:r>
        <w:rPr>
          <w:rtl/>
        </w:rPr>
        <w:t xml:space="preserve"> روا</w:t>
      </w:r>
      <w:r>
        <w:rPr>
          <w:rFonts w:hint="cs"/>
          <w:rtl/>
        </w:rPr>
        <w:t>ی</w:t>
      </w:r>
      <w:r>
        <w:rPr>
          <w:rFonts w:hint="eastAsia"/>
          <w:rtl/>
        </w:rPr>
        <w:t>ت</w:t>
      </w:r>
      <w:r>
        <w:rPr>
          <w:rtl/>
        </w:rPr>
        <w:t xml:space="preserve"> کے آخر م</w:t>
      </w:r>
      <w:r>
        <w:rPr>
          <w:rFonts w:hint="cs"/>
          <w:rtl/>
        </w:rPr>
        <w:t>ی</w:t>
      </w:r>
      <w:r>
        <w:rPr>
          <w:rFonts w:hint="eastAsia"/>
          <w:rtl/>
        </w:rPr>
        <w:t>ں</w:t>
      </w:r>
      <w:r>
        <w:rPr>
          <w:rtl/>
        </w:rPr>
        <w:t xml:space="preserve"> حضورؐ کا </w:t>
      </w:r>
      <w:r>
        <w:rPr>
          <w:rFonts w:hint="cs"/>
          <w:rtl/>
        </w:rPr>
        <w:t>ی</w:t>
      </w:r>
      <w:r>
        <w:rPr>
          <w:rFonts w:hint="eastAsia"/>
          <w:rtl/>
        </w:rPr>
        <w:t>ہ</w:t>
      </w:r>
      <w:r>
        <w:rPr>
          <w:rtl/>
        </w:rPr>
        <w:t xml:space="preserve"> جملہ بھ</w:t>
      </w:r>
      <w:r>
        <w:rPr>
          <w:rFonts w:hint="cs"/>
          <w:rtl/>
        </w:rPr>
        <w:t>ی</w:t>
      </w:r>
      <w:r>
        <w:rPr>
          <w:rtl/>
        </w:rPr>
        <w:t xml:space="preserve"> موجود ہے کہ "پروردگار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سب سے ز</w:t>
      </w:r>
      <w:r>
        <w:rPr>
          <w:rFonts w:hint="cs"/>
          <w:rtl/>
        </w:rPr>
        <w:t>ی</w:t>
      </w:r>
      <w:r>
        <w:rPr>
          <w:rFonts w:hint="eastAsia"/>
          <w:rtl/>
        </w:rPr>
        <w:t>ادہ</w:t>
      </w:r>
      <w:r>
        <w:rPr>
          <w:rtl/>
        </w:rPr>
        <w:t xml:space="preserve"> لائق (طہارت) ہ</w:t>
      </w:r>
      <w:r>
        <w:rPr>
          <w:rFonts w:hint="cs"/>
          <w:rtl/>
        </w:rPr>
        <w:t>ی</w:t>
      </w:r>
      <w:r>
        <w:rPr>
          <w:rFonts w:hint="eastAsia"/>
          <w:rtl/>
        </w:rPr>
        <w:t>ں</w:t>
      </w:r>
      <w:r>
        <w:rPr>
          <w:rtl/>
        </w:rPr>
        <w:t>۔</w:t>
      </w:r>
    </w:p>
    <w:p w:rsidR="00E90CE5" w:rsidRDefault="00E90CE5" w:rsidP="002929E7">
      <w:pPr>
        <w:pStyle w:val="libNormal"/>
        <w:rPr>
          <w:rtl/>
        </w:rPr>
      </w:pPr>
      <w:r>
        <w:rPr>
          <w:rtl/>
          <w:lang w:bidi="fa-IR"/>
        </w:rPr>
        <w:t>۱۱</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sidRPr="006C0D31">
        <w:rPr>
          <w:rStyle w:val="libFootnotenumChar"/>
          <w:rtl/>
        </w:rPr>
        <w:t>(</w:t>
      </w:r>
      <w:r w:rsidR="002929E7" w:rsidRPr="006C0D31">
        <w:rPr>
          <w:rStyle w:val="libFootnotenumChar"/>
          <w:rFonts w:hint="cs"/>
          <w:rtl/>
        </w:rPr>
        <w:t>17</w:t>
      </w:r>
      <w:r w:rsidRPr="006C0D31">
        <w:rPr>
          <w:rStyle w:val="libFootnotenumChar"/>
          <w:rtl/>
        </w:rPr>
        <w:t>)</w:t>
      </w:r>
      <w:r>
        <w:rPr>
          <w:rtl/>
        </w:rPr>
        <w:t xml:space="preserve">  نے  ذخائر العقب</w:t>
      </w:r>
      <w:r>
        <w:rPr>
          <w:rFonts w:hint="cs"/>
          <w:rtl/>
        </w:rPr>
        <w:t>یٰ</w:t>
      </w:r>
      <w:r>
        <w:rPr>
          <w:rtl/>
        </w:rPr>
        <w:t xml:space="preserve"> سے روا</w:t>
      </w:r>
      <w:r>
        <w:rPr>
          <w:rFonts w:hint="cs"/>
          <w:rtl/>
        </w:rPr>
        <w:t>ی</w:t>
      </w:r>
      <w:r>
        <w:rPr>
          <w:rFonts w:hint="eastAsia"/>
          <w:rtl/>
        </w:rPr>
        <w:t>ت</w:t>
      </w:r>
      <w:r>
        <w:rPr>
          <w:rtl/>
        </w:rPr>
        <w:t xml:space="preserve"> نقل ک</w:t>
      </w:r>
      <w:r>
        <w:rPr>
          <w:rFonts w:hint="cs"/>
          <w:rtl/>
        </w:rPr>
        <w:t>ی</w:t>
      </w:r>
      <w:r>
        <w:rPr>
          <w:rtl/>
        </w:rPr>
        <w:t xml:space="preserve"> ہے۔</w:t>
      </w:r>
    </w:p>
    <w:p w:rsidR="00E90CE5" w:rsidRDefault="00E90CE5" w:rsidP="00E90CE5">
      <w:pPr>
        <w:pStyle w:val="libNormal"/>
        <w:rPr>
          <w:rtl/>
        </w:rPr>
      </w:pPr>
      <w:r>
        <w:rPr>
          <w:rtl/>
        </w:rPr>
        <w:t>"</w:t>
      </w:r>
      <w:r w:rsidRPr="00AA10BC">
        <w:rPr>
          <w:rStyle w:val="libArabicChar"/>
          <w:rtl/>
        </w:rPr>
        <w:t>وَ عَن</w:t>
      </w:r>
      <w:r w:rsidRPr="00AA10BC">
        <w:rPr>
          <w:rStyle w:val="libArabicChar"/>
          <w:rFonts w:hint="cs"/>
          <w:rtl/>
        </w:rPr>
        <w:t>ۡ واثِلَ</w:t>
      </w:r>
      <w:r w:rsidR="00800285" w:rsidRPr="004C04B0">
        <w:rPr>
          <w:rStyle w:val="libArabicChar"/>
          <w:rFonts w:hint="cs"/>
          <w:rtl/>
        </w:rPr>
        <w:t>ة</w:t>
      </w:r>
      <w:r w:rsidRPr="00AA10BC">
        <w:rPr>
          <w:rStyle w:val="libArabicChar"/>
          <w:rtl/>
        </w:rPr>
        <w:t xml:space="preserve"> قالَ وَ اَج</w:t>
      </w:r>
      <w:r w:rsidRPr="00AA10BC">
        <w:rPr>
          <w:rStyle w:val="libArabicChar"/>
          <w:rFonts w:hint="cs"/>
          <w:rtl/>
        </w:rPr>
        <w:t>ۡلَسَ النَّبِیُﷺ</w:t>
      </w:r>
      <w:r w:rsidRPr="00AA10BC">
        <w:rPr>
          <w:rStyle w:val="libArabicChar"/>
          <w:rtl/>
        </w:rPr>
        <w:t xml:space="preserve"> حَسَناً عَل</w:t>
      </w:r>
      <w:r w:rsidRPr="00AA10BC">
        <w:rPr>
          <w:rStyle w:val="libArabicChar"/>
          <w:rFonts w:hint="cs"/>
          <w:rtl/>
        </w:rPr>
        <w:t>ی</w:t>
      </w:r>
      <w:r w:rsidRPr="00AA10BC">
        <w:rPr>
          <w:rStyle w:val="libArabicChar"/>
          <w:rtl/>
        </w:rPr>
        <w:t xml:space="preserve"> فَخِذِ</w:t>
      </w:r>
      <w:r w:rsidR="00800285" w:rsidRPr="004C04B0">
        <w:rPr>
          <w:rStyle w:val="libArabicChar"/>
          <w:rFonts w:hint="cs"/>
          <w:rtl/>
        </w:rPr>
        <w:t xml:space="preserve">ه  </w:t>
      </w:r>
      <w:r w:rsidRPr="001E0E4C">
        <w:rPr>
          <w:rStyle w:val="libArabicChar"/>
          <w:rFonts w:hint="cs"/>
          <w:rtl/>
        </w:rPr>
        <w:t>ِ ال</w:t>
      </w:r>
      <w:r w:rsidRPr="00AA10BC">
        <w:rPr>
          <w:rStyle w:val="libArabicChar"/>
          <w:rFonts w:hint="cs"/>
          <w:rtl/>
        </w:rPr>
        <w:t>ۡیُ</w:t>
      </w:r>
      <w:r w:rsidRPr="00AA10BC">
        <w:rPr>
          <w:rStyle w:val="libArabicChar"/>
          <w:rFonts w:hint="eastAsia"/>
          <w:rtl/>
        </w:rPr>
        <w:t>م</w:t>
      </w:r>
      <w:r w:rsidRPr="00AA10BC">
        <w:rPr>
          <w:rStyle w:val="libArabicChar"/>
          <w:rFonts w:hint="cs"/>
          <w:rtl/>
        </w:rPr>
        <w:t>ۡنی</w:t>
      </w:r>
      <w:r w:rsidRPr="00AA10BC">
        <w:rPr>
          <w:rStyle w:val="libArabicChar"/>
          <w:rtl/>
        </w:rPr>
        <w:t xml:space="preserve"> وَ قَبَّلَ</w:t>
      </w:r>
      <w:r w:rsidR="00800285" w:rsidRPr="004C04B0">
        <w:rPr>
          <w:rStyle w:val="libArabicChar"/>
          <w:rFonts w:hint="cs"/>
          <w:rtl/>
        </w:rPr>
        <w:t xml:space="preserve">ه  </w:t>
      </w:r>
      <w:r w:rsidRPr="001E0E4C">
        <w:rPr>
          <w:rStyle w:val="libArabicChar"/>
          <w:rFonts w:hint="cs"/>
          <w:rtl/>
        </w:rPr>
        <w:t>ُِ وَ ال</w:t>
      </w:r>
      <w:r w:rsidRPr="00AA10BC">
        <w:rPr>
          <w:rStyle w:val="libArabicChar"/>
          <w:rFonts w:hint="cs"/>
          <w:rtl/>
        </w:rPr>
        <w:t>ۡحُسَیۡ</w:t>
      </w:r>
      <w:r w:rsidRPr="00AA10BC">
        <w:rPr>
          <w:rStyle w:val="libArabicChar"/>
          <w:rFonts w:hint="eastAsia"/>
          <w:rtl/>
        </w:rPr>
        <w:t>نَ</w:t>
      </w:r>
      <w:r w:rsidRPr="00AA10BC">
        <w:rPr>
          <w:rStyle w:val="libArabicChar"/>
          <w:rtl/>
        </w:rPr>
        <w:t xml:space="preserve"> عَل</w:t>
      </w:r>
      <w:r w:rsidRPr="00AA10BC">
        <w:rPr>
          <w:rStyle w:val="libArabicChar"/>
          <w:rFonts w:hint="cs"/>
          <w:rtl/>
        </w:rPr>
        <w:t>ی</w:t>
      </w:r>
      <w:r w:rsidRPr="00AA10BC">
        <w:rPr>
          <w:rStyle w:val="libArabicChar"/>
          <w:rtl/>
        </w:rPr>
        <w:t xml:space="preserve"> فَخِذِ</w:t>
      </w:r>
      <w:r w:rsidR="00800285" w:rsidRPr="004C04B0">
        <w:rPr>
          <w:rStyle w:val="libArabicChar"/>
          <w:rFonts w:hint="cs"/>
          <w:rtl/>
        </w:rPr>
        <w:t xml:space="preserve">ه  </w:t>
      </w:r>
      <w:r w:rsidRPr="001E0E4C">
        <w:rPr>
          <w:rStyle w:val="libArabicChar"/>
          <w:rFonts w:hint="cs"/>
          <w:rtl/>
        </w:rPr>
        <w:t>ِ ال</w:t>
      </w:r>
      <w:r w:rsidRPr="00AA10BC">
        <w:rPr>
          <w:rStyle w:val="libArabicChar"/>
          <w:rFonts w:hint="cs"/>
          <w:rtl/>
        </w:rPr>
        <w:t>ۡیُ</w:t>
      </w:r>
      <w:r w:rsidRPr="00AA10BC">
        <w:rPr>
          <w:rStyle w:val="libArabicChar"/>
          <w:rFonts w:hint="eastAsia"/>
          <w:rtl/>
        </w:rPr>
        <w:t>س</w:t>
      </w:r>
      <w:r w:rsidRPr="00AA10BC">
        <w:rPr>
          <w:rStyle w:val="libArabicChar"/>
          <w:rFonts w:hint="cs"/>
          <w:rtl/>
        </w:rPr>
        <w:t>ۡری</w:t>
      </w:r>
      <w:r w:rsidRPr="00AA10BC">
        <w:rPr>
          <w:rStyle w:val="libArabicChar"/>
          <w:rtl/>
        </w:rPr>
        <w:t xml:space="preserve"> وَ قَبَّلَ</w:t>
      </w:r>
      <w:r w:rsidR="00800285" w:rsidRPr="004C04B0">
        <w:rPr>
          <w:rStyle w:val="libArabicChar"/>
          <w:rFonts w:hint="cs"/>
          <w:rtl/>
        </w:rPr>
        <w:t xml:space="preserve">ه  </w:t>
      </w:r>
      <w:r w:rsidRPr="001E0E4C">
        <w:rPr>
          <w:rStyle w:val="libArabicChar"/>
          <w:rFonts w:hint="cs"/>
          <w:rtl/>
        </w:rPr>
        <w:t>ُ، وَ فاطِمَ</w:t>
      </w:r>
      <w:r w:rsidR="00800285" w:rsidRPr="004C04B0">
        <w:rPr>
          <w:rStyle w:val="libArabicChar"/>
          <w:rFonts w:hint="cs"/>
          <w:rtl/>
        </w:rPr>
        <w:t>ة</w:t>
      </w:r>
      <w:r w:rsidRPr="001E0E4C">
        <w:rPr>
          <w:rStyle w:val="libArabicChar"/>
          <w:rFonts w:hint="cs"/>
          <w:rtl/>
        </w:rPr>
        <w:t>َ</w:t>
      </w:r>
      <w:r w:rsidRPr="00AA10BC">
        <w:rPr>
          <w:rStyle w:val="libArabicChar"/>
          <w:rtl/>
        </w:rPr>
        <w:t xml:space="preserve"> بَ</w:t>
      </w:r>
      <w:r w:rsidRPr="00AA10BC">
        <w:rPr>
          <w:rStyle w:val="libArabicChar"/>
          <w:rFonts w:hint="cs"/>
          <w:rtl/>
        </w:rPr>
        <w:t>یۡ</w:t>
      </w:r>
      <w:r w:rsidRPr="00AA10BC">
        <w:rPr>
          <w:rStyle w:val="libArabicChar"/>
          <w:rFonts w:hint="eastAsia"/>
          <w:rtl/>
        </w:rPr>
        <w:t>نَ</w:t>
      </w:r>
      <w:r w:rsidRPr="00AA10BC">
        <w:rPr>
          <w:rStyle w:val="libArabicChar"/>
          <w:rtl/>
        </w:rPr>
        <w:t xml:space="preserve"> </w:t>
      </w:r>
      <w:r w:rsidRPr="00AA10BC">
        <w:rPr>
          <w:rStyle w:val="libArabicChar"/>
          <w:rFonts w:hint="cs"/>
          <w:rtl/>
        </w:rPr>
        <w:t>یَ</w:t>
      </w:r>
      <w:r w:rsidRPr="00AA10BC">
        <w:rPr>
          <w:rStyle w:val="libArabicChar"/>
          <w:rFonts w:hint="eastAsia"/>
          <w:rtl/>
        </w:rPr>
        <w:t>دَ</w:t>
      </w:r>
      <w:r w:rsidRPr="00AA10BC">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AA10BC">
        <w:rPr>
          <w:rStyle w:val="libArabicChar"/>
          <w:rtl/>
        </w:rPr>
        <w:t xml:space="preserve"> ثُمَّ دَعا عَلِ</w:t>
      </w:r>
      <w:r w:rsidRPr="00AA10BC">
        <w:rPr>
          <w:rStyle w:val="libArabicChar"/>
          <w:rFonts w:hint="cs"/>
          <w:rtl/>
        </w:rPr>
        <w:t>یّ</w:t>
      </w:r>
      <w:r w:rsidRPr="00AA10BC">
        <w:rPr>
          <w:rStyle w:val="libArabicChar"/>
          <w:rFonts w:hint="eastAsia"/>
          <w:rtl/>
        </w:rPr>
        <w:t>اً</w:t>
      </w:r>
      <w:r w:rsidRPr="00AA10BC">
        <w:rPr>
          <w:rStyle w:val="libArabicChar"/>
          <w:rtl/>
        </w:rPr>
        <w:t xml:space="preserve"> ثُمَّ اَع</w:t>
      </w:r>
      <w:r w:rsidRPr="00AA10BC">
        <w:rPr>
          <w:rStyle w:val="libArabicChar"/>
          <w:rFonts w:hint="cs"/>
          <w:rtl/>
        </w:rPr>
        <w:t>ۡدَفَ عَلَیۡ</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w:t>
      </w:r>
      <w:r w:rsidRPr="00AA10BC">
        <w:rPr>
          <w:rStyle w:val="libArabicChar"/>
          <w:rtl/>
        </w:rPr>
        <w:t xml:space="preserve"> کِساءً خَ</w:t>
      </w:r>
      <w:r w:rsidRPr="00AA10BC">
        <w:rPr>
          <w:rStyle w:val="libArabicChar"/>
          <w:rFonts w:hint="cs"/>
          <w:rtl/>
        </w:rPr>
        <w:t>یۡ</w:t>
      </w:r>
      <w:r w:rsidRPr="00AA10BC">
        <w:rPr>
          <w:rStyle w:val="libArabicChar"/>
          <w:rFonts w:hint="eastAsia"/>
          <w:rtl/>
        </w:rPr>
        <w:t>بَر</w:t>
      </w:r>
      <w:r w:rsidRPr="00AA10BC">
        <w:rPr>
          <w:rStyle w:val="libArabicChar"/>
          <w:rFonts w:hint="cs"/>
          <w:rtl/>
        </w:rPr>
        <w:t>یّ</w:t>
      </w:r>
      <w:r w:rsidRPr="00AA10BC">
        <w:rPr>
          <w:rStyle w:val="libArabicChar"/>
          <w:rFonts w:hint="eastAsia"/>
          <w:rtl/>
        </w:rPr>
        <w:t>اً،</w:t>
      </w:r>
      <w:r w:rsidRPr="00AA10BC">
        <w:rPr>
          <w:rStyle w:val="libArabicChar"/>
          <w:rtl/>
        </w:rPr>
        <w:t xml:space="preserve"> ثُمَّ قالَ:  اَل</w:t>
      </w:r>
      <w:r w:rsidRPr="00AA10BC">
        <w:rPr>
          <w:rStyle w:val="libArabicChar"/>
          <w:rFonts w:hint="cs"/>
          <w:rtl/>
        </w:rPr>
        <w:t>ۡل</w:t>
      </w:r>
      <w:r w:rsidRPr="00AA10BC">
        <w:rPr>
          <w:rStyle w:val="libArabicChar"/>
          <w:rFonts w:hint="eastAsia"/>
          <w:rtl/>
        </w:rPr>
        <w:t>َّ</w:t>
      </w:r>
      <w:r w:rsidR="00800285" w:rsidRPr="004C04B0">
        <w:rPr>
          <w:rStyle w:val="libArabicChar"/>
          <w:rFonts w:hint="cs"/>
          <w:rtl/>
        </w:rPr>
        <w:t xml:space="preserve">ه  </w:t>
      </w:r>
      <w:r w:rsidRPr="001E0E4C">
        <w:rPr>
          <w:rStyle w:val="libArabicChar"/>
          <w:rFonts w:hint="cs"/>
          <w:rtl/>
        </w:rPr>
        <w:t>ُمَّ</w:t>
      </w:r>
      <w:r w:rsidRPr="00AA10BC">
        <w:rPr>
          <w:rStyle w:val="libArabicChar"/>
          <w:rtl/>
        </w:rPr>
        <w:t xml:space="preserve"> </w:t>
      </w:r>
      <w:r w:rsidR="00800285" w:rsidRPr="004C04B0">
        <w:rPr>
          <w:rStyle w:val="libArabicChar"/>
          <w:rFonts w:hint="cs"/>
          <w:rtl/>
        </w:rPr>
        <w:t xml:space="preserve">ه  </w:t>
      </w:r>
      <w:r w:rsidRPr="001E0E4C">
        <w:rPr>
          <w:rStyle w:val="libArabicChar"/>
          <w:rFonts w:hint="cs"/>
          <w:rtl/>
        </w:rPr>
        <w:t>ؤُلاءِ اَ</w:t>
      </w:r>
      <w:r w:rsidR="00800285" w:rsidRPr="004C04B0">
        <w:rPr>
          <w:rStyle w:val="libArabicChar"/>
          <w:rFonts w:hint="cs"/>
          <w:rtl/>
        </w:rPr>
        <w:t xml:space="preserve">ه  </w:t>
      </w:r>
      <w:r w:rsidRPr="00AA10BC">
        <w:rPr>
          <w:rStyle w:val="libArabicChar"/>
          <w:rFonts w:hint="cs"/>
          <w:rtl/>
        </w:rPr>
        <w:t>ۡلُ بَیۡ</w:t>
      </w:r>
      <w:r w:rsidRPr="00AA10BC">
        <w:rPr>
          <w:rStyle w:val="libArabicChar"/>
          <w:rFonts w:hint="eastAsia"/>
          <w:rtl/>
        </w:rPr>
        <w:t>ت</w:t>
      </w:r>
      <w:r w:rsidRPr="00AA10BC">
        <w:rPr>
          <w:rStyle w:val="libArabicChar"/>
          <w:rFonts w:hint="cs"/>
          <w:rtl/>
        </w:rPr>
        <w:t>ی</w:t>
      </w:r>
      <w:r w:rsidRPr="00AA10BC">
        <w:rPr>
          <w:rStyle w:val="libArabicChar"/>
          <w:rtl/>
        </w:rPr>
        <w:t xml:space="preserve"> اَذ</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ِب</w:t>
      </w:r>
      <w:r w:rsidRPr="00AA10BC">
        <w:rPr>
          <w:rStyle w:val="libArabicChar"/>
          <w:rFonts w:hint="cs"/>
          <w:rtl/>
        </w:rPr>
        <w:t>ۡ عَنۡ</w:t>
      </w:r>
      <w:r w:rsidR="00800285" w:rsidRPr="004C04B0">
        <w:rPr>
          <w:rStyle w:val="libArabicChar"/>
          <w:rFonts w:hint="cs"/>
          <w:rtl/>
        </w:rPr>
        <w:t xml:space="preserve">ه  </w:t>
      </w:r>
      <w:r w:rsidRPr="001E0E4C">
        <w:rPr>
          <w:rStyle w:val="libArabicChar"/>
          <w:rFonts w:hint="cs"/>
          <w:rtl/>
        </w:rPr>
        <w:t>ُمُ الرِّج</w:t>
      </w:r>
      <w:r w:rsidRPr="00AA10BC">
        <w:rPr>
          <w:rStyle w:val="libArabicChar"/>
          <w:rFonts w:hint="cs"/>
          <w:rtl/>
        </w:rPr>
        <w:t>ۡسَ وَ طَ</w:t>
      </w:r>
      <w:r w:rsidR="00800285" w:rsidRPr="004C04B0">
        <w:rPr>
          <w:rStyle w:val="libArabicChar"/>
          <w:rFonts w:hint="cs"/>
          <w:rtl/>
        </w:rPr>
        <w:t xml:space="preserve">ه  </w:t>
      </w:r>
      <w:r w:rsidRPr="001E0E4C">
        <w:rPr>
          <w:rStyle w:val="libArabicChar"/>
          <w:rFonts w:hint="cs"/>
          <w:rtl/>
        </w:rPr>
        <w:t>ِّر</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تَطۡ</w:t>
      </w:r>
      <w:r w:rsidR="00800285" w:rsidRPr="004C04B0">
        <w:rPr>
          <w:rStyle w:val="libArabicChar"/>
          <w:rFonts w:hint="cs"/>
          <w:rtl/>
        </w:rPr>
        <w:t xml:space="preserve">ه  </w:t>
      </w:r>
      <w:r w:rsidRPr="00AA10BC">
        <w:rPr>
          <w:rStyle w:val="libArabicChar"/>
          <w:rFonts w:hint="cs"/>
          <w:rtl/>
        </w:rPr>
        <w:t>ی</w:t>
      </w:r>
      <w:r w:rsidRPr="00AA10BC">
        <w:rPr>
          <w:rStyle w:val="libArabicChar"/>
          <w:rFonts w:hint="eastAsia"/>
          <w:rtl/>
        </w:rPr>
        <w:t>راً،</w:t>
      </w:r>
      <w:r w:rsidRPr="00AA10BC">
        <w:rPr>
          <w:rStyle w:val="libArabicChar"/>
          <w:rtl/>
        </w:rPr>
        <w:t xml:space="preserve"> فَق</w:t>
      </w:r>
      <w:r w:rsidRPr="00AA10BC">
        <w:rPr>
          <w:rStyle w:val="libArabicChar"/>
          <w:rFonts w:hint="cs"/>
          <w:rtl/>
        </w:rPr>
        <w:t>ی</w:t>
      </w:r>
      <w:r w:rsidRPr="00AA10BC">
        <w:rPr>
          <w:rStyle w:val="libArabicChar"/>
          <w:rFonts w:hint="eastAsia"/>
          <w:rtl/>
        </w:rPr>
        <w:t>لَ</w:t>
      </w:r>
      <w:r w:rsidRPr="00AA10BC">
        <w:rPr>
          <w:rStyle w:val="libArabicChar"/>
          <w:rtl/>
        </w:rPr>
        <w:t xml:space="preserve"> لِواثِلَ</w:t>
      </w:r>
      <w:r w:rsidR="00800285" w:rsidRPr="004C04B0">
        <w:rPr>
          <w:rStyle w:val="libArabicChar"/>
          <w:rFonts w:hint="cs"/>
          <w:rtl/>
        </w:rPr>
        <w:t>ة</w:t>
      </w:r>
      <w:r w:rsidRPr="00AA10BC">
        <w:rPr>
          <w:rStyle w:val="libArabicChar"/>
          <w:rtl/>
        </w:rPr>
        <w:t xml:space="preserve"> مَا الرِّج</w:t>
      </w:r>
      <w:r w:rsidRPr="00AA10BC">
        <w:rPr>
          <w:rStyle w:val="libArabicChar"/>
          <w:rFonts w:hint="cs"/>
          <w:rtl/>
        </w:rPr>
        <w:t>ۡسُ، قالَ: اَلشّکُّ فیِ</w:t>
      </w:r>
      <w:r w:rsidRPr="00AA10BC">
        <w:rPr>
          <w:rStyle w:val="libArabicChar"/>
          <w:rtl/>
        </w:rPr>
        <w:t xml:space="preserve"> الل</w:t>
      </w:r>
      <w:r w:rsidR="00800285" w:rsidRPr="004C04B0">
        <w:rPr>
          <w:rStyle w:val="libArabicChar"/>
          <w:rFonts w:hint="cs"/>
          <w:rtl/>
        </w:rPr>
        <w:t xml:space="preserve">ه  </w:t>
      </w:r>
      <w:r w:rsidRPr="001E0E4C">
        <w:rPr>
          <w:rStyle w:val="libArabicChar"/>
          <w:rFonts w:hint="cs"/>
          <w:rtl/>
        </w:rPr>
        <w:t xml:space="preserve">ِ عَزَّ وَ جَلَّ </w:t>
      </w:r>
      <w:r>
        <w:rPr>
          <w:rtl/>
        </w:rPr>
        <w:t>"</w:t>
      </w:r>
    </w:p>
    <w:p w:rsidR="00E90CE5" w:rsidRDefault="00E90CE5" w:rsidP="00E90CE5">
      <w:pPr>
        <w:pStyle w:val="libNormal"/>
        <w:rPr>
          <w:rtl/>
        </w:rPr>
      </w:pPr>
      <w:r>
        <w:rPr>
          <w:rFonts w:hint="eastAsia"/>
          <w:rtl/>
        </w:rPr>
        <w:t>واثلہ</w:t>
      </w:r>
      <w:r>
        <w:rPr>
          <w:rtl/>
        </w:rPr>
        <w:t xml:space="preserve"> بن اَسقع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وہ کہتے ہ</w:t>
      </w:r>
      <w:r>
        <w:rPr>
          <w:rFonts w:hint="cs"/>
          <w:rtl/>
        </w:rPr>
        <w:t>ی</w:t>
      </w:r>
      <w:r>
        <w:rPr>
          <w:rFonts w:hint="eastAsia"/>
          <w:rtl/>
        </w:rPr>
        <w:t>ں</w:t>
      </w:r>
      <w:r>
        <w:rPr>
          <w:rtl/>
        </w:rPr>
        <w:t>: رسول اکرمؐ نے امام حسن</w:t>
      </w:r>
      <w:r>
        <w:t></w:t>
      </w:r>
      <w:r>
        <w:rPr>
          <w:rtl/>
        </w:rPr>
        <w:t xml:space="preserve"> کو اپن</w:t>
      </w:r>
      <w:r>
        <w:rPr>
          <w:rFonts w:hint="cs"/>
          <w:rtl/>
        </w:rPr>
        <w:t>ی</w:t>
      </w:r>
      <w:r>
        <w:rPr>
          <w:rtl/>
        </w:rPr>
        <w:t xml:space="preserve"> گود م</w:t>
      </w:r>
      <w:r>
        <w:rPr>
          <w:rFonts w:hint="cs"/>
          <w:rtl/>
        </w:rPr>
        <w:t>ی</w:t>
      </w:r>
      <w:r>
        <w:rPr>
          <w:rFonts w:hint="eastAsia"/>
          <w:rtl/>
        </w:rPr>
        <w:t>ں</w:t>
      </w:r>
      <w:r>
        <w:rPr>
          <w:rtl/>
        </w:rPr>
        <w:t xml:space="preserve"> دائ</w:t>
      </w:r>
      <w:r>
        <w:rPr>
          <w:rFonts w:hint="cs"/>
          <w:rtl/>
        </w:rPr>
        <w:t>ی</w:t>
      </w:r>
      <w:r>
        <w:rPr>
          <w:rFonts w:hint="eastAsia"/>
          <w:rtl/>
        </w:rPr>
        <w:t>ں</w:t>
      </w:r>
      <w:r>
        <w:rPr>
          <w:rtl/>
        </w:rPr>
        <w:t xml:space="preserve"> جانب بٹھا کر پ</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حس</w:t>
      </w:r>
      <w:r>
        <w:rPr>
          <w:rFonts w:hint="cs"/>
          <w:rtl/>
        </w:rPr>
        <w:t>ی</w:t>
      </w:r>
      <w:r>
        <w:rPr>
          <w:rFonts w:hint="eastAsia"/>
          <w:rtl/>
        </w:rPr>
        <w:t>ن</w:t>
      </w:r>
      <w:r>
        <w:t></w:t>
      </w:r>
      <w:r>
        <w:rPr>
          <w:rtl/>
        </w:rPr>
        <w:t>کو بائ</w:t>
      </w:r>
      <w:r>
        <w:rPr>
          <w:rFonts w:hint="cs"/>
          <w:rtl/>
        </w:rPr>
        <w:t>ی</w:t>
      </w:r>
      <w:r>
        <w:rPr>
          <w:rFonts w:hint="eastAsia"/>
          <w:rtl/>
        </w:rPr>
        <w:t>ں</w:t>
      </w:r>
      <w:r>
        <w:rPr>
          <w:rtl/>
        </w:rPr>
        <w:t xml:space="preserve"> جانب بٹھا کر پ</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w:t>
      </w:r>
      <w:r w:rsidR="00641610">
        <w:rPr>
          <w:rtl/>
        </w:rPr>
        <w:t xml:space="preserve">فاطمہ سلام اللہ علیھا </w:t>
      </w:r>
      <w:r w:rsidRPr="00C94A74">
        <w:rPr>
          <w:rFonts w:hint="cs"/>
          <w:rtl/>
        </w:rPr>
        <w:t>کو اپنے سامنے بٹھا</w:t>
      </w:r>
      <w:r>
        <w:rPr>
          <w:rFonts w:hint="cs"/>
          <w:rtl/>
        </w:rPr>
        <w:t>ی</w:t>
      </w:r>
      <w:r>
        <w:rPr>
          <w:rFonts w:hint="eastAsia"/>
          <w:rtl/>
        </w:rPr>
        <w:t>ا</w:t>
      </w:r>
      <w:r>
        <w:rPr>
          <w:rtl/>
        </w:rPr>
        <w:t xml:space="preserve"> اور </w:t>
      </w:r>
      <w:r w:rsidR="002A35F2">
        <w:rPr>
          <w:rtl/>
        </w:rPr>
        <w:t xml:space="preserve">علی علیہ السلام </w:t>
      </w:r>
      <w:r>
        <w:rPr>
          <w:rtl/>
        </w:rPr>
        <w:t>کو بھ</w:t>
      </w:r>
      <w:r>
        <w:rPr>
          <w:rFonts w:hint="cs"/>
          <w:rtl/>
        </w:rPr>
        <w:t>ی</w:t>
      </w:r>
      <w:r>
        <w:rPr>
          <w:rtl/>
        </w:rPr>
        <w:t xml:space="preserve"> پاس بلا</w:t>
      </w:r>
      <w:r>
        <w:rPr>
          <w:rFonts w:hint="cs"/>
          <w:rtl/>
        </w:rPr>
        <w:t>ی</w:t>
      </w:r>
      <w:r>
        <w:rPr>
          <w:rFonts w:hint="eastAsia"/>
          <w:rtl/>
        </w:rPr>
        <w:t>ا</w:t>
      </w:r>
      <w:r>
        <w:rPr>
          <w:rtl/>
        </w:rPr>
        <w:t xml:space="preserve"> پھر آپؐ نے خ</w:t>
      </w:r>
      <w:r>
        <w:rPr>
          <w:rFonts w:hint="cs"/>
          <w:rtl/>
        </w:rPr>
        <w:t>ی</w:t>
      </w:r>
      <w:r>
        <w:rPr>
          <w:rFonts w:hint="eastAsia"/>
          <w:rtl/>
        </w:rPr>
        <w:t>بر</w:t>
      </w:r>
      <w:r>
        <w:rPr>
          <w:rFonts w:hint="cs"/>
          <w:rtl/>
        </w:rPr>
        <w:t>ی</w:t>
      </w:r>
      <w:r>
        <w:rPr>
          <w:rtl/>
        </w:rPr>
        <w:t xml:space="preserve"> چادر تان کر فرما</w:t>
      </w:r>
      <w:r>
        <w:rPr>
          <w:rFonts w:hint="cs"/>
          <w:rtl/>
        </w:rPr>
        <w:t>ی</w:t>
      </w:r>
      <w:r>
        <w:rPr>
          <w:rFonts w:hint="eastAsia"/>
          <w:rtl/>
        </w:rPr>
        <w:t>ا</w:t>
      </w:r>
      <w:r>
        <w:rPr>
          <w:rtl/>
        </w:rPr>
        <w:t xml:space="preserve">: پروردگار!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ہ</w:t>
      </w:r>
      <w:r>
        <w:rPr>
          <w:rFonts w:hint="cs"/>
          <w:rtl/>
        </w:rPr>
        <w:t>ی</w:t>
      </w:r>
      <w:r>
        <w:rPr>
          <w:rFonts w:hint="eastAsia"/>
          <w:rtl/>
        </w:rPr>
        <w:t>ں،</w:t>
      </w:r>
      <w:r>
        <w:rPr>
          <w:rtl/>
        </w:rPr>
        <w:t xml:space="preserve"> تو اُن سے ہر رجس و گناہ کو دور رکھ اور انہ</w:t>
      </w:r>
      <w:r>
        <w:rPr>
          <w:rFonts w:hint="cs"/>
          <w:rtl/>
        </w:rPr>
        <w:t>ی</w:t>
      </w:r>
      <w:r>
        <w:rPr>
          <w:rFonts w:hint="eastAsia"/>
          <w:rtl/>
        </w:rPr>
        <w:t>ں</w:t>
      </w:r>
      <w:r>
        <w:rPr>
          <w:rtl/>
        </w:rPr>
        <w:t xml:space="preserve"> مکمل پاک</w:t>
      </w:r>
      <w:r>
        <w:rPr>
          <w:rFonts w:hint="cs"/>
          <w:rtl/>
        </w:rPr>
        <w:t>ی</w:t>
      </w:r>
      <w:r>
        <w:rPr>
          <w:rFonts w:hint="eastAsia"/>
          <w:rtl/>
        </w:rPr>
        <w:t>زہ</w:t>
      </w:r>
      <w:r>
        <w:rPr>
          <w:rtl/>
        </w:rPr>
        <w:t xml:space="preserve"> ق</w:t>
      </w:r>
      <w:r w:rsidR="00D854E7">
        <w:rPr>
          <w:rtl/>
        </w:rPr>
        <w:t>را</w:t>
      </w:r>
      <w:r>
        <w:rPr>
          <w:rtl/>
        </w:rPr>
        <w:t xml:space="preserve">ر دے۔ جس وقت واثلہ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 رہے تھے تو ان سے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 </w:t>
      </w:r>
      <w:r>
        <w:rPr>
          <w:rFonts w:hint="cs"/>
          <w:rtl/>
        </w:rPr>
        <w:t>ی</w:t>
      </w:r>
      <w:r>
        <w:rPr>
          <w:rFonts w:hint="eastAsia"/>
          <w:rtl/>
        </w:rPr>
        <w:t>ہ</w:t>
      </w:r>
      <w:r>
        <w:rPr>
          <w:rtl/>
        </w:rPr>
        <w:t xml:space="preserve"> رِجس ک</w:t>
      </w:r>
      <w:r>
        <w:rPr>
          <w:rFonts w:hint="cs"/>
          <w:rtl/>
        </w:rPr>
        <w:t>ی</w:t>
      </w:r>
      <w:r>
        <w:rPr>
          <w:rFonts w:hint="eastAsia"/>
          <w:rtl/>
        </w:rPr>
        <w:t>ا</w:t>
      </w:r>
      <w:r>
        <w:rPr>
          <w:rtl/>
        </w:rPr>
        <w:t xml:space="preserve"> ہے؟ جواب د</w:t>
      </w:r>
      <w:r>
        <w:rPr>
          <w:rFonts w:hint="cs"/>
          <w:rtl/>
        </w:rPr>
        <w:t>ی</w:t>
      </w:r>
      <w:r>
        <w:rPr>
          <w:rFonts w:hint="eastAsia"/>
          <w:rtl/>
        </w:rPr>
        <w:t>ا</w:t>
      </w:r>
      <w:r>
        <w:rPr>
          <w:rtl/>
        </w:rPr>
        <w:t>: رجس سے م</w:t>
      </w:r>
      <w:r w:rsidR="00D854E7">
        <w:rPr>
          <w:rtl/>
        </w:rPr>
        <w:t>را</w:t>
      </w:r>
      <w:r>
        <w:rPr>
          <w:rtl/>
        </w:rPr>
        <w:t>د خداوند عالم ک</w:t>
      </w:r>
      <w:r>
        <w:rPr>
          <w:rFonts w:hint="cs"/>
          <w:rtl/>
        </w:rPr>
        <w:t>ی</w:t>
      </w:r>
      <w:r>
        <w:rPr>
          <w:rtl/>
        </w:rPr>
        <w:t xml:space="preserve"> ذات م</w:t>
      </w:r>
      <w:r>
        <w:rPr>
          <w:rFonts w:hint="cs"/>
          <w:rtl/>
        </w:rPr>
        <w:t>ی</w:t>
      </w:r>
      <w:r>
        <w:rPr>
          <w:rFonts w:hint="eastAsia"/>
          <w:rtl/>
        </w:rPr>
        <w:t>ں</w:t>
      </w:r>
      <w:r>
        <w:rPr>
          <w:rtl/>
        </w:rPr>
        <w:t xml:space="preserve"> شک ہے۔ </w:t>
      </w:r>
    </w:p>
    <w:p w:rsidR="00E90CE5" w:rsidRDefault="00E90CE5" w:rsidP="002929E7">
      <w:pPr>
        <w:pStyle w:val="libNormal"/>
        <w:rPr>
          <w:rtl/>
        </w:rPr>
      </w:pPr>
      <w:r>
        <w:rPr>
          <w:rtl/>
          <w:lang w:bidi="fa-IR"/>
        </w:rPr>
        <w:t>۱۲</w:t>
      </w:r>
      <w:r>
        <w:rPr>
          <w:rtl/>
        </w:rPr>
        <w:t>۔ حاکم حسکان</w:t>
      </w:r>
      <w:r>
        <w:rPr>
          <w:rFonts w:hint="cs"/>
          <w:rtl/>
        </w:rPr>
        <w:t>ی</w:t>
      </w:r>
      <w:r>
        <w:rPr>
          <w:rtl/>
        </w:rPr>
        <w:t xml:space="preserve"> </w:t>
      </w:r>
      <w:r w:rsidRPr="006C0D31">
        <w:rPr>
          <w:rStyle w:val="libFootnotenumChar"/>
          <w:rtl/>
        </w:rPr>
        <w:t>(</w:t>
      </w:r>
      <w:r w:rsidR="002929E7" w:rsidRPr="006C0D31">
        <w:rPr>
          <w:rStyle w:val="libFootnotenumChar"/>
          <w:rFonts w:hint="cs"/>
          <w:rtl/>
        </w:rPr>
        <w:t>18</w:t>
      </w:r>
      <w:r w:rsidRPr="006C0D31">
        <w:rPr>
          <w:rStyle w:val="libFootnotenumChar"/>
          <w:rtl/>
        </w:rPr>
        <w:t>)</w:t>
      </w:r>
      <w:r>
        <w:rPr>
          <w:rtl/>
        </w:rPr>
        <w:t xml:space="preserve"> نے اپن</w:t>
      </w:r>
      <w:r>
        <w:rPr>
          <w:rFonts w:hint="cs"/>
          <w:rtl/>
        </w:rPr>
        <w:t>ی</w:t>
      </w:r>
      <w:r>
        <w:rPr>
          <w:rtl/>
        </w:rPr>
        <w:t xml:space="preserve"> سند کے مطابق ام سلمہ سے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AA10BC">
        <w:rPr>
          <w:rStyle w:val="libArabicChar"/>
          <w:rtl/>
        </w:rPr>
        <w:t>وَ عَن اُمّ سَلَمَ</w:t>
      </w:r>
      <w:r w:rsidR="00800285" w:rsidRPr="004C04B0">
        <w:rPr>
          <w:rStyle w:val="libArabicChar"/>
          <w:rFonts w:hint="cs"/>
          <w:rtl/>
        </w:rPr>
        <w:t>ة</w:t>
      </w:r>
      <w:r w:rsidRPr="00AA10BC">
        <w:rPr>
          <w:rStyle w:val="libArabicChar"/>
          <w:rtl/>
        </w:rPr>
        <w:t xml:space="preserve"> </w:t>
      </w:r>
      <w:r w:rsidRPr="00AA10BC">
        <w:rPr>
          <w:rStyle w:val="libArabicChar"/>
          <w:rFonts w:hint="cs"/>
          <w:rtl/>
        </w:rPr>
        <w:t>… فَجَمَعَ</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(ی</w:t>
      </w:r>
      <w:r w:rsidRPr="00AA10BC">
        <w:rPr>
          <w:rStyle w:val="libArabicChar"/>
          <w:rFonts w:hint="eastAsia"/>
          <w:rtl/>
        </w:rPr>
        <w:t>عن</w:t>
      </w:r>
      <w:r w:rsidRPr="00AA10BC">
        <w:rPr>
          <w:rStyle w:val="libArabicChar"/>
          <w:rFonts w:hint="cs"/>
          <w:rtl/>
        </w:rPr>
        <w:t>ی</w:t>
      </w:r>
      <w:r w:rsidRPr="00AA10BC">
        <w:rPr>
          <w:rStyle w:val="libArabicChar"/>
          <w:rtl/>
        </w:rPr>
        <w:t xml:space="preserve"> عَل</w:t>
      </w:r>
      <w:r w:rsidRPr="00AA10BC">
        <w:rPr>
          <w:rStyle w:val="libArabicChar"/>
          <w:rFonts w:hint="cs"/>
          <w:rtl/>
        </w:rPr>
        <w:t>یّ</w:t>
      </w:r>
      <w:r w:rsidRPr="00AA10BC">
        <w:rPr>
          <w:rStyle w:val="libArabicChar"/>
          <w:rFonts w:hint="eastAsia"/>
          <w:rtl/>
        </w:rPr>
        <w:t>اً</w:t>
      </w:r>
      <w:r w:rsidRPr="00AA10BC">
        <w:rPr>
          <w:rStyle w:val="libArabicChar"/>
          <w:rtl/>
        </w:rPr>
        <w:t xml:space="preserve"> وَ فاطِمَ</w:t>
      </w:r>
      <w:r w:rsidR="00800285" w:rsidRPr="004C04B0">
        <w:rPr>
          <w:rStyle w:val="libArabicChar"/>
          <w:rFonts w:hint="cs"/>
          <w:rtl/>
        </w:rPr>
        <w:t>ة</w:t>
      </w:r>
      <w:r w:rsidRPr="001E0E4C">
        <w:rPr>
          <w:rStyle w:val="libArabicChar"/>
          <w:rFonts w:hint="cs"/>
          <w:rtl/>
        </w:rPr>
        <w:t>َ</w:t>
      </w:r>
      <w:r w:rsidRPr="00AA10BC">
        <w:rPr>
          <w:rStyle w:val="libArabicChar"/>
          <w:rtl/>
        </w:rPr>
        <w:t xml:space="preserve"> وَ ال</w:t>
      </w:r>
      <w:r w:rsidRPr="00AA10BC">
        <w:rPr>
          <w:rStyle w:val="libArabicChar"/>
          <w:rFonts w:hint="cs"/>
          <w:rtl/>
        </w:rPr>
        <w:t>ۡحَسَنَ وَ الۡح</w:t>
      </w:r>
      <w:r w:rsidRPr="00AA10BC">
        <w:rPr>
          <w:rStyle w:val="libArabicChar"/>
          <w:rtl/>
        </w:rPr>
        <w:t>ُسَ</w:t>
      </w:r>
      <w:r w:rsidRPr="00AA10BC">
        <w:rPr>
          <w:rStyle w:val="libArabicChar"/>
          <w:rFonts w:hint="cs"/>
          <w:rtl/>
        </w:rPr>
        <w:t>یۡ</w:t>
      </w:r>
      <w:r w:rsidRPr="00AA10BC">
        <w:rPr>
          <w:rStyle w:val="libArabicChar"/>
          <w:rFonts w:hint="eastAsia"/>
          <w:rtl/>
        </w:rPr>
        <w:t>نَ</w:t>
      </w:r>
      <w:r w:rsidRPr="00AA10BC">
        <w:rPr>
          <w:rStyle w:val="libArabicChar"/>
          <w:rtl/>
        </w:rPr>
        <w:t>) رَسُولُ الل</w:t>
      </w:r>
      <w:r w:rsidR="00800285" w:rsidRPr="004C04B0">
        <w:rPr>
          <w:rStyle w:val="libArabicChar"/>
          <w:rFonts w:hint="cs"/>
          <w:rtl/>
        </w:rPr>
        <w:t xml:space="preserve">ه  </w:t>
      </w:r>
      <w:r w:rsidRPr="001E0E4C">
        <w:rPr>
          <w:rStyle w:val="libArabicChar"/>
          <w:rFonts w:hint="cs"/>
          <w:rtl/>
        </w:rPr>
        <w:t>ِ</w:t>
      </w:r>
      <w:r w:rsidRPr="00AA10BC">
        <w:rPr>
          <w:rStyle w:val="libArabicChar"/>
          <w:rFonts w:hint="cs"/>
          <w:rtl/>
        </w:rPr>
        <w:t>ﷺ</w:t>
      </w:r>
      <w:r w:rsidRPr="00AA10BC">
        <w:rPr>
          <w:rStyle w:val="libArabicChar"/>
          <w:rtl/>
        </w:rPr>
        <w:t xml:space="preserve"> حَو</w:t>
      </w:r>
      <w:r w:rsidRPr="00AA10BC">
        <w:rPr>
          <w:rStyle w:val="libArabicChar"/>
          <w:rFonts w:hint="cs"/>
          <w:rtl/>
        </w:rPr>
        <w:t>ۡلَ</w:t>
      </w:r>
      <w:r w:rsidR="00800285" w:rsidRPr="004C04B0">
        <w:rPr>
          <w:rStyle w:val="libArabicChar"/>
          <w:rFonts w:hint="cs"/>
          <w:rtl/>
        </w:rPr>
        <w:t xml:space="preserve">ه  </w:t>
      </w:r>
      <w:r w:rsidRPr="001E0E4C">
        <w:rPr>
          <w:rStyle w:val="libArabicChar"/>
          <w:rFonts w:hint="cs"/>
          <w:rtl/>
        </w:rPr>
        <w:t>ُ وَ تحت</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کِساءٌ خَ</w:t>
      </w:r>
      <w:r w:rsidRPr="00AA10BC">
        <w:rPr>
          <w:rStyle w:val="libArabicChar"/>
          <w:rFonts w:hint="cs"/>
          <w:rtl/>
        </w:rPr>
        <w:t>یۡ</w:t>
      </w:r>
      <w:r w:rsidRPr="00AA10BC">
        <w:rPr>
          <w:rStyle w:val="libArabicChar"/>
          <w:rFonts w:hint="eastAsia"/>
          <w:rtl/>
        </w:rPr>
        <w:t>بَرِ</w:t>
      </w:r>
      <w:r w:rsidRPr="00AA10BC">
        <w:rPr>
          <w:rStyle w:val="libArabicChar"/>
          <w:rFonts w:hint="cs"/>
          <w:rtl/>
        </w:rPr>
        <w:t>یٌّ</w:t>
      </w:r>
      <w:r w:rsidRPr="00AA10BC">
        <w:rPr>
          <w:rStyle w:val="libArabicChar"/>
          <w:rFonts w:hint="eastAsia"/>
          <w:rtl/>
        </w:rPr>
        <w:t>،</w:t>
      </w:r>
      <w:r w:rsidRPr="00AA10BC">
        <w:rPr>
          <w:rStyle w:val="libArabicChar"/>
          <w:rtl/>
        </w:rPr>
        <w:t xml:space="preserve"> فَجَلَّلَ</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رَسُولُ الل</w:t>
      </w:r>
      <w:r w:rsidR="00800285" w:rsidRPr="004C04B0">
        <w:rPr>
          <w:rStyle w:val="libArabicChar"/>
          <w:rFonts w:hint="cs"/>
          <w:rtl/>
        </w:rPr>
        <w:t xml:space="preserve">ه  </w:t>
      </w:r>
      <w:r w:rsidRPr="001E0E4C">
        <w:rPr>
          <w:rStyle w:val="libArabicChar"/>
          <w:rFonts w:hint="cs"/>
          <w:rtl/>
        </w:rPr>
        <w:t>ِ</w:t>
      </w:r>
      <w:r w:rsidRPr="00AA10BC">
        <w:rPr>
          <w:rStyle w:val="libArabicChar"/>
          <w:rFonts w:hint="cs"/>
          <w:rtl/>
        </w:rPr>
        <w:t>ﷺ</w:t>
      </w:r>
      <w:r w:rsidRPr="00AA10BC">
        <w:rPr>
          <w:rStyle w:val="libArabicChar"/>
          <w:rtl/>
        </w:rPr>
        <w:t xml:space="preserve"> جَم</w:t>
      </w:r>
      <w:r w:rsidRPr="00AA10BC">
        <w:rPr>
          <w:rStyle w:val="libArabicChar"/>
          <w:rFonts w:hint="cs"/>
          <w:rtl/>
        </w:rPr>
        <w:t>ی</w:t>
      </w:r>
      <w:r w:rsidRPr="00AA10BC">
        <w:rPr>
          <w:rStyle w:val="libArabicChar"/>
          <w:rFonts w:hint="eastAsia"/>
          <w:rtl/>
        </w:rPr>
        <w:t>عاً،</w:t>
      </w:r>
      <w:r w:rsidRPr="00AA10BC">
        <w:rPr>
          <w:rStyle w:val="libArabicChar"/>
          <w:rtl/>
        </w:rPr>
        <w:t xml:space="preserve"> ثُمَّ قالَ: اَل</w:t>
      </w:r>
      <w:r w:rsidRPr="00AA10BC">
        <w:rPr>
          <w:rStyle w:val="libArabicChar"/>
          <w:rFonts w:hint="cs"/>
          <w:rtl/>
        </w:rPr>
        <w:t>ۡلَّ</w:t>
      </w:r>
      <w:r w:rsidR="00800285" w:rsidRPr="004C04B0">
        <w:rPr>
          <w:rStyle w:val="libArabicChar"/>
          <w:rFonts w:hint="cs"/>
          <w:rtl/>
        </w:rPr>
        <w:t xml:space="preserve">ه  </w:t>
      </w:r>
      <w:r w:rsidRPr="001E0E4C">
        <w:rPr>
          <w:rStyle w:val="libArabicChar"/>
          <w:rFonts w:hint="cs"/>
          <w:rtl/>
        </w:rPr>
        <w:t xml:space="preserve">ُمَّ </w:t>
      </w:r>
      <w:r w:rsidR="00800285" w:rsidRPr="004C04B0">
        <w:rPr>
          <w:rStyle w:val="libArabicChar"/>
          <w:rFonts w:hint="cs"/>
          <w:rtl/>
        </w:rPr>
        <w:t xml:space="preserve">ه  </w:t>
      </w:r>
      <w:r w:rsidRPr="001E0E4C">
        <w:rPr>
          <w:rStyle w:val="libArabicChar"/>
          <w:rFonts w:hint="cs"/>
          <w:rtl/>
        </w:rPr>
        <w:t>ؤُلاءِ اَ</w:t>
      </w:r>
      <w:r w:rsidR="00800285" w:rsidRPr="004C04B0">
        <w:rPr>
          <w:rStyle w:val="libArabicChar"/>
          <w:rFonts w:hint="cs"/>
          <w:rtl/>
        </w:rPr>
        <w:t xml:space="preserve">ه  </w:t>
      </w:r>
      <w:r w:rsidRPr="00AA10BC">
        <w:rPr>
          <w:rStyle w:val="libArabicChar"/>
          <w:rFonts w:hint="cs"/>
          <w:rtl/>
        </w:rPr>
        <w:t>ۡلُ بَیۡ</w:t>
      </w:r>
      <w:r w:rsidRPr="00AA10BC">
        <w:rPr>
          <w:rStyle w:val="libArabicChar"/>
          <w:rFonts w:hint="eastAsia"/>
          <w:rtl/>
        </w:rPr>
        <w:t>ت</w:t>
      </w:r>
      <w:r w:rsidRPr="00AA10BC">
        <w:rPr>
          <w:rStyle w:val="libArabicChar"/>
          <w:rFonts w:hint="cs"/>
          <w:rtl/>
        </w:rPr>
        <w:t>ی</w:t>
      </w:r>
      <w:r w:rsidRPr="00AA10BC">
        <w:rPr>
          <w:rStyle w:val="libArabicChar"/>
          <w:rtl/>
        </w:rPr>
        <w:t xml:space="preserve"> فَاَذ</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ِب</w:t>
      </w:r>
      <w:r w:rsidRPr="00AA10BC">
        <w:rPr>
          <w:rStyle w:val="libArabicChar"/>
          <w:rFonts w:hint="cs"/>
          <w:rtl/>
        </w:rPr>
        <w:t>ۡ عَنۡ</w:t>
      </w:r>
      <w:r w:rsidR="00800285" w:rsidRPr="004C04B0">
        <w:rPr>
          <w:rStyle w:val="libArabicChar"/>
          <w:rFonts w:hint="cs"/>
          <w:rtl/>
        </w:rPr>
        <w:t xml:space="preserve">ه  </w:t>
      </w:r>
      <w:r w:rsidRPr="001E0E4C">
        <w:rPr>
          <w:rStyle w:val="libArabicChar"/>
          <w:rFonts w:hint="cs"/>
          <w:rtl/>
        </w:rPr>
        <w:t>ُمُ الرِّج</w:t>
      </w:r>
      <w:r w:rsidRPr="00AA10BC">
        <w:rPr>
          <w:rStyle w:val="libArabicChar"/>
          <w:rFonts w:hint="cs"/>
          <w:rtl/>
        </w:rPr>
        <w:t>ۡس</w:t>
      </w:r>
      <w:r w:rsidRPr="00AA10BC">
        <w:rPr>
          <w:rStyle w:val="libArabicChar"/>
          <w:rFonts w:hint="eastAsia"/>
          <w:rtl/>
        </w:rPr>
        <w:t>َ</w:t>
      </w:r>
      <w:r w:rsidRPr="00AA10BC">
        <w:rPr>
          <w:rStyle w:val="libArabicChar"/>
          <w:rtl/>
        </w:rPr>
        <w:t xml:space="preserve"> وَ طَ</w:t>
      </w:r>
      <w:r w:rsidR="00800285" w:rsidRPr="004C04B0">
        <w:rPr>
          <w:rStyle w:val="libArabicChar"/>
          <w:rFonts w:hint="cs"/>
          <w:rtl/>
        </w:rPr>
        <w:t xml:space="preserve">ه  </w:t>
      </w:r>
      <w:r w:rsidRPr="001E0E4C">
        <w:rPr>
          <w:rStyle w:val="libArabicChar"/>
          <w:rFonts w:hint="cs"/>
          <w:rtl/>
        </w:rPr>
        <w:t>ِّر</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تَطۡ</w:t>
      </w:r>
      <w:r w:rsidR="00800285" w:rsidRPr="004C04B0">
        <w:rPr>
          <w:rStyle w:val="libArabicChar"/>
          <w:rFonts w:hint="cs"/>
          <w:rtl/>
        </w:rPr>
        <w:t xml:space="preserve">ه  </w:t>
      </w:r>
      <w:r w:rsidRPr="00AA10BC">
        <w:rPr>
          <w:rStyle w:val="libArabicChar"/>
          <w:rFonts w:hint="cs"/>
          <w:rtl/>
        </w:rPr>
        <w:t>ی</w:t>
      </w:r>
      <w:r w:rsidRPr="00AA10BC">
        <w:rPr>
          <w:rStyle w:val="libArabicChar"/>
          <w:rFonts w:hint="eastAsia"/>
          <w:rtl/>
        </w:rPr>
        <w:t>راً،</w:t>
      </w:r>
      <w:r w:rsidRPr="00AA10BC">
        <w:rPr>
          <w:rStyle w:val="libArabicChar"/>
          <w:rtl/>
        </w:rPr>
        <w:t xml:space="preserve"> فَقُل</w:t>
      </w:r>
      <w:r w:rsidRPr="00AA10BC">
        <w:rPr>
          <w:rStyle w:val="libArabicChar"/>
          <w:rFonts w:hint="cs"/>
          <w:rtl/>
        </w:rPr>
        <w:t>ۡتُ: ی</w:t>
      </w:r>
      <w:r w:rsidRPr="00AA10BC">
        <w:rPr>
          <w:rStyle w:val="libArabicChar"/>
          <w:rFonts w:hint="eastAsia"/>
          <w:rtl/>
        </w:rPr>
        <w:t>ا</w:t>
      </w:r>
      <w:r w:rsidRPr="00AA10BC">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وَ اَنَا مَعَ</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 فَوَ ال</w:t>
      </w:r>
      <w:r w:rsidRPr="00AA10BC">
        <w:rPr>
          <w:rStyle w:val="libArabicChar"/>
          <w:rtl/>
        </w:rPr>
        <w:t>ل</w:t>
      </w:r>
      <w:r w:rsidR="00800285" w:rsidRPr="004C04B0">
        <w:rPr>
          <w:rStyle w:val="libArabicChar"/>
          <w:rFonts w:hint="cs"/>
          <w:rtl/>
        </w:rPr>
        <w:t xml:space="preserve">ه  </w:t>
      </w:r>
      <w:r w:rsidRPr="001E0E4C">
        <w:rPr>
          <w:rStyle w:val="libArabicChar"/>
          <w:rFonts w:hint="cs"/>
          <w:rtl/>
        </w:rPr>
        <w:t>ِ ما قالَ اَن</w:t>
      </w:r>
      <w:r w:rsidRPr="00AA10BC">
        <w:rPr>
          <w:rStyle w:val="libArabicChar"/>
          <w:rFonts w:hint="cs"/>
          <w:rtl/>
        </w:rPr>
        <w:t>ۡتِ مَعَ</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وَ لکنَّ</w:t>
      </w:r>
      <w:r w:rsidR="00800285" w:rsidRPr="004C04B0">
        <w:rPr>
          <w:rStyle w:val="libArabicChar"/>
          <w:rFonts w:hint="cs"/>
          <w:rtl/>
        </w:rPr>
        <w:t xml:space="preserve">ه  </w:t>
      </w:r>
      <w:r w:rsidRPr="001E0E4C">
        <w:rPr>
          <w:rStyle w:val="libArabicChar"/>
          <w:rFonts w:hint="cs"/>
          <w:rtl/>
        </w:rPr>
        <w:t>ُ قالَ : انّکِ عَل</w:t>
      </w:r>
      <w:r w:rsidRPr="00AA10BC">
        <w:rPr>
          <w:rStyle w:val="libArabicChar"/>
          <w:rFonts w:hint="cs"/>
          <w:rtl/>
        </w:rPr>
        <w:t>ی</w:t>
      </w:r>
      <w:r w:rsidRPr="00AA10BC">
        <w:rPr>
          <w:rStyle w:val="libArabicChar"/>
          <w:rtl/>
        </w:rPr>
        <w:t xml:space="preserve"> خَ</w:t>
      </w:r>
      <w:r w:rsidRPr="00AA10BC">
        <w:rPr>
          <w:rStyle w:val="libArabicChar"/>
          <w:rFonts w:hint="cs"/>
          <w:rtl/>
        </w:rPr>
        <w:t>یۡ</w:t>
      </w:r>
      <w:r w:rsidRPr="00AA10BC">
        <w:rPr>
          <w:rStyle w:val="libArabicChar"/>
          <w:rFonts w:hint="eastAsia"/>
          <w:rtl/>
        </w:rPr>
        <w:t>رٍ</w:t>
      </w:r>
      <w:r w:rsidRPr="00AA10BC">
        <w:rPr>
          <w:rStyle w:val="libArabicChar"/>
          <w:rtl/>
        </w:rPr>
        <w:t xml:space="preserve"> وَ اِل</w:t>
      </w:r>
      <w:r w:rsidRPr="00AA10BC">
        <w:rPr>
          <w:rStyle w:val="libArabicChar"/>
          <w:rFonts w:hint="cs"/>
          <w:rtl/>
        </w:rPr>
        <w:t>ی</w:t>
      </w:r>
      <w:r w:rsidRPr="00AA10BC">
        <w:rPr>
          <w:rStyle w:val="libArabicChar"/>
          <w:rtl/>
        </w:rPr>
        <w:t xml:space="preserve"> خَ</w:t>
      </w:r>
      <w:r w:rsidRPr="00AA10BC">
        <w:rPr>
          <w:rStyle w:val="libArabicChar"/>
          <w:rFonts w:hint="cs"/>
          <w:rtl/>
        </w:rPr>
        <w:t>یۡ</w:t>
      </w:r>
      <w:r w:rsidRPr="00AA10BC">
        <w:rPr>
          <w:rStyle w:val="libArabicChar"/>
          <w:rFonts w:hint="eastAsia"/>
          <w:rtl/>
        </w:rPr>
        <w:t>رٍ،</w:t>
      </w:r>
      <w:r w:rsidRPr="00AA10BC">
        <w:rPr>
          <w:rStyle w:val="libArabicChar"/>
          <w:rtl/>
        </w:rPr>
        <w:t xml:space="preserve"> فَنَزَلَت</w:t>
      </w:r>
      <w:r w:rsidRPr="00AA10BC">
        <w:rPr>
          <w:rStyle w:val="libArabicChar"/>
          <w:rFonts w:hint="cs"/>
          <w:rtl/>
        </w:rPr>
        <w:t>ۡ عَلَیۡ</w:t>
      </w:r>
      <w:r w:rsidR="00800285" w:rsidRPr="004C04B0">
        <w:rPr>
          <w:rStyle w:val="libArabicChar"/>
          <w:rFonts w:hint="cs"/>
          <w:rtl/>
        </w:rPr>
        <w:t xml:space="preserve">ه  </w:t>
      </w:r>
      <w:r w:rsidRPr="001E0E4C">
        <w:rPr>
          <w:rStyle w:val="libArabicChar"/>
          <w:rFonts w:hint="cs"/>
          <w:rtl/>
        </w:rPr>
        <w:t>ِ</w:t>
      </w:r>
      <w:r w:rsidRPr="00AA10BC">
        <w:rPr>
          <w:rStyle w:val="libArabicChar"/>
          <w:rtl/>
        </w:rPr>
        <w:t xml:space="preserve">: اِنَّمَا </w:t>
      </w:r>
      <w:r w:rsidRPr="00AA10BC">
        <w:rPr>
          <w:rStyle w:val="libArabicChar"/>
          <w:rFonts w:hint="cs"/>
          <w:rtl/>
        </w:rPr>
        <w:t>يُرِيدُ اللَّهُ لِيُذْهِبَ عَنْكُمُ الرِّجْسَ أَهْلَ الْبَيْتِ و</w:t>
      </w:r>
      <w:r w:rsidRPr="00AA10BC">
        <w:rPr>
          <w:rStyle w:val="libArabicChar"/>
          <w:rFonts w:hint="eastAsia"/>
          <w:rtl/>
        </w:rPr>
        <w:t>َ</w:t>
      </w:r>
      <w:r w:rsidRPr="00AA10BC">
        <w:rPr>
          <w:rStyle w:val="libArabicChar"/>
          <w:rFonts w:hint="cs"/>
          <w:rtl/>
        </w:rPr>
        <w:t>يُطَهِّرَكُمْ</w:t>
      </w:r>
      <w:r w:rsidRPr="00AA10BC">
        <w:rPr>
          <w:rStyle w:val="libArabicChar"/>
          <w:rtl/>
        </w:rPr>
        <w:t xml:space="preserve"> تَط</w:t>
      </w:r>
      <w:r w:rsidRPr="00AA10BC">
        <w:rPr>
          <w:rStyle w:val="libArabicChar"/>
          <w:rFonts w:hint="cs"/>
          <w:rtl/>
        </w:rPr>
        <w:t xml:space="preserve">ْهِيرًا </w:t>
      </w:r>
      <w:r w:rsidRPr="00C94A74">
        <w:rPr>
          <w:rFonts w:hint="cs"/>
          <w:rtl/>
        </w:rPr>
        <w:t>"</w:t>
      </w:r>
    </w:p>
    <w:p w:rsidR="00E90CE5" w:rsidRDefault="00E90CE5" w:rsidP="006B5749">
      <w:pPr>
        <w:pStyle w:val="libNormal"/>
        <w:rPr>
          <w:rtl/>
        </w:rPr>
      </w:pPr>
      <w:r>
        <w:rPr>
          <w:rFonts w:hint="eastAsia"/>
          <w:rtl/>
        </w:rPr>
        <w:t>ام</w:t>
      </w:r>
      <w:r>
        <w:rPr>
          <w:rtl/>
        </w:rPr>
        <w:t xml:space="preserve"> سلمہ سے روا</w:t>
      </w:r>
      <w:r>
        <w:rPr>
          <w:rFonts w:hint="cs"/>
          <w:rtl/>
        </w:rPr>
        <w:t>ی</w:t>
      </w:r>
      <w:r>
        <w:rPr>
          <w:rFonts w:hint="eastAsia"/>
          <w:rtl/>
        </w:rPr>
        <w:t>ت</w:t>
      </w:r>
      <w:r>
        <w:rPr>
          <w:rtl/>
        </w:rPr>
        <w:t xml:space="preserve"> ہے </w:t>
      </w:r>
      <w:r w:rsidRPr="00C94A74">
        <w:rPr>
          <w:rFonts w:hint="cs"/>
          <w:rtl/>
        </w:rPr>
        <w:t>کہ  رسول اللہ</w:t>
      </w:r>
      <w:r>
        <w:rPr>
          <w:rFonts w:hint="cs"/>
          <w:rtl/>
        </w:rPr>
        <w:t>ﷺ</w:t>
      </w:r>
      <w:r>
        <w:rPr>
          <w:rtl/>
        </w:rPr>
        <w:t xml:space="preserve"> نے عل</w:t>
      </w:r>
      <w:r>
        <w:rPr>
          <w:rFonts w:hint="cs"/>
          <w:rtl/>
        </w:rPr>
        <w:t>ی</w:t>
      </w:r>
      <w:r>
        <w:rPr>
          <w:rtl/>
        </w:rPr>
        <w:t xml:space="preserve"> و فاطمہ و حسن و حس</w:t>
      </w:r>
      <w:r>
        <w:rPr>
          <w:rFonts w:hint="cs"/>
          <w:rtl/>
        </w:rPr>
        <w:t>ی</w:t>
      </w:r>
      <w:r>
        <w:rPr>
          <w:rFonts w:hint="eastAsia"/>
          <w:rtl/>
        </w:rPr>
        <w:t>ن</w:t>
      </w:r>
      <w:r w:rsidR="006C0D31">
        <w:rPr>
          <w:rtl/>
        </w:rPr>
        <w:t xml:space="preserve"> علیھم السلام </w:t>
      </w:r>
      <w:r>
        <w:rPr>
          <w:rtl/>
        </w:rPr>
        <w:t>کو اپنے گِرد جمع ک</w:t>
      </w:r>
      <w:r>
        <w:rPr>
          <w:rFonts w:hint="cs"/>
          <w:rtl/>
        </w:rPr>
        <w:t>ی</w:t>
      </w:r>
      <w:r>
        <w:rPr>
          <w:rFonts w:hint="eastAsia"/>
          <w:rtl/>
        </w:rPr>
        <w:t>ا</w:t>
      </w:r>
      <w:r>
        <w:rPr>
          <w:rtl/>
        </w:rPr>
        <w:t xml:space="preserve"> اور </w:t>
      </w:r>
      <w:r>
        <w:rPr>
          <w:rFonts w:hint="cs"/>
          <w:rtl/>
        </w:rPr>
        <w:t>ی</w:t>
      </w:r>
      <w:r>
        <w:rPr>
          <w:rFonts w:hint="eastAsia"/>
          <w:rtl/>
        </w:rPr>
        <w:t>کا</w:t>
      </w:r>
      <w:r>
        <w:rPr>
          <w:rFonts w:hint="cs"/>
          <w:rtl/>
        </w:rPr>
        <w:t>ی</w:t>
      </w:r>
      <w:r>
        <w:rPr>
          <w:rFonts w:hint="eastAsia"/>
          <w:rtl/>
        </w:rPr>
        <w:t>ک</w:t>
      </w:r>
      <w:r>
        <w:rPr>
          <w:rtl/>
        </w:rPr>
        <w:t xml:space="preserve"> انہ</w:t>
      </w:r>
      <w:r>
        <w:rPr>
          <w:rFonts w:hint="cs"/>
          <w:rtl/>
        </w:rPr>
        <w:t>ی</w:t>
      </w:r>
      <w:r>
        <w:rPr>
          <w:rFonts w:hint="eastAsia"/>
          <w:rtl/>
        </w:rPr>
        <w:t>ں</w:t>
      </w:r>
      <w:r>
        <w:rPr>
          <w:rtl/>
        </w:rPr>
        <w:t xml:space="preserve"> خ</w:t>
      </w:r>
      <w:r>
        <w:rPr>
          <w:rFonts w:hint="cs"/>
          <w:rtl/>
        </w:rPr>
        <w:t>ی</w:t>
      </w:r>
      <w:r>
        <w:rPr>
          <w:rFonts w:hint="eastAsia"/>
          <w:rtl/>
        </w:rPr>
        <w:t>بر</w:t>
      </w:r>
      <w:r>
        <w:rPr>
          <w:rFonts w:hint="cs"/>
          <w:rtl/>
        </w:rPr>
        <w:t>ی</w:t>
      </w:r>
      <w:r>
        <w:rPr>
          <w:rtl/>
        </w:rPr>
        <w:t xml:space="preserve"> چادر کے ن</w:t>
      </w:r>
      <w:r>
        <w:rPr>
          <w:rFonts w:hint="cs"/>
          <w:rtl/>
        </w:rPr>
        <w:t>ی</w:t>
      </w:r>
      <w:r>
        <w:rPr>
          <w:rFonts w:hint="eastAsia"/>
          <w:rtl/>
        </w:rPr>
        <w:t>چے</w:t>
      </w:r>
      <w:r>
        <w:rPr>
          <w:rtl/>
        </w:rPr>
        <w:t xml:space="preserve"> لے ل</w:t>
      </w:r>
      <w:r>
        <w:rPr>
          <w:rFonts w:hint="cs"/>
          <w:rtl/>
        </w:rPr>
        <w:t>ی</w:t>
      </w:r>
      <w:r>
        <w:rPr>
          <w:rFonts w:hint="eastAsia"/>
          <w:rtl/>
        </w:rPr>
        <w:t>ا</w:t>
      </w:r>
      <w:r>
        <w:rPr>
          <w:rtl/>
        </w:rPr>
        <w:t xml:space="preserve"> اور بارگاہ  الٰہ</w:t>
      </w:r>
      <w:r>
        <w:rPr>
          <w:rFonts w:hint="cs"/>
          <w:rtl/>
        </w:rPr>
        <w:t>ی</w:t>
      </w:r>
      <w:r>
        <w:rPr>
          <w:rtl/>
        </w:rPr>
        <w:t xml:space="preserve"> م</w:t>
      </w:r>
      <w:r>
        <w:rPr>
          <w:rFonts w:hint="cs"/>
          <w:rtl/>
        </w:rPr>
        <w:t>ی</w:t>
      </w:r>
      <w:r>
        <w:rPr>
          <w:rFonts w:hint="eastAsia"/>
          <w:rtl/>
        </w:rPr>
        <w:t>ں</w:t>
      </w:r>
      <w:r>
        <w:rPr>
          <w:rtl/>
        </w:rPr>
        <w:t xml:space="preserve"> عرض ک</w:t>
      </w:r>
      <w:r>
        <w:rPr>
          <w:rFonts w:hint="cs"/>
          <w:rtl/>
        </w:rPr>
        <w:t>ی</w:t>
      </w:r>
      <w:r>
        <w:rPr>
          <w:rFonts w:hint="eastAsia"/>
          <w:rtl/>
        </w:rPr>
        <w:t>ا</w:t>
      </w:r>
      <w:r>
        <w:rPr>
          <w:rtl/>
        </w:rPr>
        <w:t>: خدا</w:t>
      </w:r>
      <w:r>
        <w:rPr>
          <w:rFonts w:hint="cs"/>
          <w:rtl/>
        </w:rPr>
        <w:t>ی</w:t>
      </w:r>
      <w:r>
        <w:rPr>
          <w:rFonts w:hint="eastAsia"/>
          <w:rtl/>
        </w:rPr>
        <w:t>ا</w:t>
      </w:r>
      <w:r>
        <w:rPr>
          <w:rtl/>
        </w:rPr>
        <w:t xml:space="preserve">!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ہ</w:t>
      </w:r>
      <w:r>
        <w:rPr>
          <w:rFonts w:hint="cs"/>
          <w:rtl/>
        </w:rPr>
        <w:t>ی</w:t>
      </w:r>
      <w:r>
        <w:rPr>
          <w:rFonts w:hint="eastAsia"/>
          <w:rtl/>
        </w:rPr>
        <w:t>ں</w:t>
      </w:r>
      <w:r>
        <w:rPr>
          <w:rtl/>
        </w:rPr>
        <w:t xml:space="preserve"> ہر رجس کو ان سے دور رکھ اور انہ</w:t>
      </w:r>
      <w:r>
        <w:rPr>
          <w:rFonts w:hint="cs"/>
          <w:rtl/>
        </w:rPr>
        <w:t>ی</w:t>
      </w:r>
      <w:r>
        <w:rPr>
          <w:rFonts w:hint="eastAsia"/>
          <w:rtl/>
        </w:rPr>
        <w:t>ں</w:t>
      </w:r>
      <w:r>
        <w:rPr>
          <w:rtl/>
        </w:rPr>
        <w:t xml:space="preserve"> مکمل پاک</w:t>
      </w:r>
      <w:r>
        <w:rPr>
          <w:rFonts w:hint="cs"/>
          <w:rtl/>
        </w:rPr>
        <w:t>ی</w:t>
      </w:r>
      <w:r>
        <w:rPr>
          <w:rFonts w:hint="eastAsia"/>
          <w:rtl/>
        </w:rPr>
        <w:t>زہ</w:t>
      </w:r>
      <w:r>
        <w:rPr>
          <w:rtl/>
        </w:rPr>
        <w:t xml:space="preserve"> ق</w:t>
      </w:r>
      <w:r w:rsidR="00D854E7">
        <w:rPr>
          <w:rtl/>
        </w:rPr>
        <w:t>را</w:t>
      </w:r>
      <w:r>
        <w:rPr>
          <w:rtl/>
        </w:rPr>
        <w:t>ر دے۔ پس م</w:t>
      </w:r>
      <w:r>
        <w:rPr>
          <w:rFonts w:hint="cs"/>
          <w:rtl/>
        </w:rPr>
        <w:t>ی</w:t>
      </w:r>
      <w:r>
        <w:rPr>
          <w:rFonts w:hint="eastAsia"/>
          <w:rtl/>
        </w:rPr>
        <w:t>ں</w:t>
      </w:r>
      <w:r>
        <w:rPr>
          <w:rtl/>
        </w:rPr>
        <w:t xml:space="preserve"> نے عرض ک</w:t>
      </w:r>
      <w:r>
        <w:rPr>
          <w:rFonts w:hint="cs"/>
          <w:rtl/>
        </w:rPr>
        <w:t>ی</w:t>
      </w:r>
      <w:r>
        <w:rPr>
          <w:rtl/>
        </w:rPr>
        <w:t xml:space="preserve">ا: </w:t>
      </w:r>
      <w:r>
        <w:rPr>
          <w:rFonts w:hint="cs"/>
          <w:rtl/>
        </w:rPr>
        <w:t>ی</w:t>
      </w:r>
      <w:r>
        <w:rPr>
          <w:rFonts w:hint="eastAsia"/>
          <w:rtl/>
        </w:rPr>
        <w:t>ا</w:t>
      </w:r>
      <w:r>
        <w:rPr>
          <w:rtl/>
        </w:rPr>
        <w:t xml:space="preserve"> رسولؐ اللہ!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ان م</w:t>
      </w:r>
      <w:r>
        <w:rPr>
          <w:rFonts w:hint="cs"/>
          <w:rtl/>
        </w:rPr>
        <w:t>ی</w:t>
      </w:r>
      <w:r>
        <w:rPr>
          <w:rFonts w:hint="eastAsia"/>
          <w:rtl/>
        </w:rPr>
        <w:t>ں</w:t>
      </w:r>
      <w:r>
        <w:rPr>
          <w:rtl/>
        </w:rPr>
        <w:t xml:space="preserve"> سے ہوں؟ خدا ک</w:t>
      </w:r>
      <w:r>
        <w:rPr>
          <w:rFonts w:hint="cs"/>
          <w:rtl/>
        </w:rPr>
        <w:t>ی</w:t>
      </w:r>
      <w:r>
        <w:rPr>
          <w:rtl/>
        </w:rPr>
        <w:t xml:space="preserve"> قسم رسول اللہ</w:t>
      </w:r>
      <w:r>
        <w:rPr>
          <w:rFonts w:hint="cs"/>
          <w:rtl/>
        </w:rPr>
        <w:t>ﷺ</w:t>
      </w:r>
      <w:r>
        <w:rPr>
          <w:rtl/>
        </w:rPr>
        <w:t xml:space="preserve"> نے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w:t>
      </w:r>
      <w:r>
        <w:rPr>
          <w:rtl/>
        </w:rPr>
        <w:lastRenderedPageBreak/>
        <w:t>فرما</w:t>
      </w:r>
      <w:r>
        <w:rPr>
          <w:rFonts w:hint="cs"/>
          <w:rtl/>
        </w:rPr>
        <w:t>ی</w:t>
      </w:r>
      <w:r>
        <w:rPr>
          <w:rFonts w:hint="eastAsia"/>
          <w:rtl/>
        </w:rPr>
        <w:t>ا</w:t>
      </w:r>
      <w:r>
        <w:rPr>
          <w:rtl/>
        </w:rPr>
        <w:t xml:space="preserve"> کہ ہاں تم بھ</w:t>
      </w:r>
      <w:r>
        <w:rPr>
          <w:rFonts w:hint="cs"/>
          <w:rtl/>
        </w:rPr>
        <w:t>ی</w:t>
      </w:r>
      <w:r>
        <w:rPr>
          <w:rtl/>
        </w:rPr>
        <w:t xml:space="preserve"> انہ</w:t>
      </w:r>
      <w:r>
        <w:rPr>
          <w:rFonts w:hint="cs"/>
          <w:rtl/>
        </w:rPr>
        <w:t>ی</w:t>
      </w:r>
      <w:r>
        <w:rPr>
          <w:rtl/>
        </w:rPr>
        <w:t xml:space="preserve"> م</w:t>
      </w:r>
      <w:r>
        <w:rPr>
          <w:rFonts w:hint="cs"/>
          <w:rtl/>
        </w:rPr>
        <w:t>ی</w:t>
      </w:r>
      <w:r>
        <w:rPr>
          <w:rFonts w:hint="eastAsia"/>
          <w:rtl/>
        </w:rPr>
        <w:t>ں</w:t>
      </w:r>
      <w:r>
        <w:rPr>
          <w:rtl/>
        </w:rPr>
        <w:t xml:space="preserve"> سے ہو البتہ </w:t>
      </w:r>
      <w:r>
        <w:rPr>
          <w:rFonts w:hint="cs"/>
          <w:rtl/>
        </w:rPr>
        <w:t>ی</w:t>
      </w:r>
      <w:r>
        <w:rPr>
          <w:rFonts w:hint="eastAsia"/>
          <w:rtl/>
        </w:rPr>
        <w:t>ہ</w:t>
      </w:r>
      <w:r>
        <w:rPr>
          <w:rtl/>
        </w:rPr>
        <w:t xml:space="preserve"> ضرور فرما</w:t>
      </w:r>
      <w:r>
        <w:rPr>
          <w:rFonts w:hint="cs"/>
          <w:rtl/>
        </w:rPr>
        <w:t>ی</w:t>
      </w:r>
      <w:r>
        <w:rPr>
          <w:rFonts w:hint="eastAsia"/>
          <w:rtl/>
        </w:rPr>
        <w:t>ا</w:t>
      </w:r>
      <w:r>
        <w:rPr>
          <w:rtl/>
        </w:rPr>
        <w:t>: تم خ</w:t>
      </w:r>
      <w:r>
        <w:rPr>
          <w:rFonts w:hint="cs"/>
          <w:rtl/>
        </w:rPr>
        <w:t>ی</w:t>
      </w:r>
      <w:r>
        <w:rPr>
          <w:rFonts w:hint="eastAsia"/>
          <w:rtl/>
        </w:rPr>
        <w:t>ر</w:t>
      </w:r>
      <w:r>
        <w:rPr>
          <w:rtl/>
        </w:rPr>
        <w:t xml:space="preserve"> پر ہو۔ اور اس موقع پر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w:t>
      </w:r>
      <w:r w:rsidR="00E8273D" w:rsidRPr="00E8273D">
        <w:rPr>
          <w:rStyle w:val="libAlaemChar"/>
          <w:rtl/>
        </w:rPr>
        <w:t>(</w:t>
      </w:r>
      <w:r>
        <w:rPr>
          <w:rtl/>
        </w:rPr>
        <w:t xml:space="preserve"> </w:t>
      </w:r>
      <w:r w:rsidRPr="002929E7">
        <w:rPr>
          <w:rStyle w:val="libAieChar"/>
          <w:rtl/>
        </w:rPr>
        <w:t xml:space="preserve">اِنَّمَا </w:t>
      </w:r>
      <w:r w:rsidRPr="002929E7">
        <w:rPr>
          <w:rStyle w:val="libAieChar"/>
          <w:rFonts w:hint="cs"/>
          <w:rtl/>
        </w:rPr>
        <w:t>يُرِيدُ اللَّهُ لِيُذْهِبَ عَنْكُمُ الرِّجْسَ أَهْلَ الْبَيْتِ وَيُ</w:t>
      </w:r>
      <w:r w:rsidRPr="002929E7">
        <w:rPr>
          <w:rStyle w:val="libAieChar"/>
          <w:rFonts w:hint="eastAsia"/>
          <w:rtl/>
        </w:rPr>
        <w:t>طَ</w:t>
      </w:r>
      <w:r w:rsidRPr="002929E7">
        <w:rPr>
          <w:rStyle w:val="libAieChar"/>
          <w:rFonts w:hint="cs"/>
          <w:rtl/>
        </w:rPr>
        <w:t>هِّرَكُمْ</w:t>
      </w:r>
      <w:r w:rsidRPr="002929E7">
        <w:rPr>
          <w:rStyle w:val="libAieChar"/>
          <w:rtl/>
        </w:rPr>
        <w:t xml:space="preserve"> تَط</w:t>
      </w:r>
      <w:r w:rsidRPr="002929E7">
        <w:rPr>
          <w:rStyle w:val="libAieChar"/>
          <w:rFonts w:hint="cs"/>
          <w:rtl/>
        </w:rPr>
        <w:t xml:space="preserve">ْهِيرًا </w:t>
      </w:r>
      <w:r w:rsidR="00E8273D" w:rsidRPr="00E8273D">
        <w:rPr>
          <w:rStyle w:val="libAlaemChar"/>
          <w:rFonts w:hint="cs"/>
          <w:rtl/>
        </w:rPr>
        <w:t>)</w:t>
      </w:r>
      <w:r w:rsidRPr="00C94A74">
        <w:rPr>
          <w:rFonts w:hint="cs"/>
          <w:rtl/>
        </w:rPr>
        <w:t xml:space="preserve"> نازل ہوئ</w:t>
      </w:r>
      <w:r>
        <w:rPr>
          <w:rFonts w:hint="cs"/>
          <w:rtl/>
        </w:rPr>
        <w:t>ی</w:t>
      </w:r>
      <w:r>
        <w:rPr>
          <w:rtl/>
        </w:rPr>
        <w:t>۔</w:t>
      </w:r>
    </w:p>
    <w:p w:rsidR="00E90CE5" w:rsidRDefault="00E90CE5" w:rsidP="002929E7">
      <w:pPr>
        <w:pStyle w:val="libNormal"/>
        <w:rPr>
          <w:rtl/>
        </w:rPr>
      </w:pPr>
      <w:r>
        <w:rPr>
          <w:rtl/>
          <w:lang w:bidi="fa-IR"/>
        </w:rPr>
        <w:t>۱۳</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w:t>
      </w:r>
      <w:r w:rsidRPr="006C0D31">
        <w:rPr>
          <w:rStyle w:val="libFootnotenumChar"/>
          <w:rtl/>
        </w:rPr>
        <w:t>(</w:t>
      </w:r>
      <w:r w:rsidR="002929E7" w:rsidRPr="006C0D31">
        <w:rPr>
          <w:rStyle w:val="libFootnotenumChar"/>
          <w:rFonts w:hint="cs"/>
          <w:rtl/>
        </w:rPr>
        <w:t>19</w:t>
      </w:r>
      <w:r w:rsidRPr="006C0D31">
        <w:rPr>
          <w:rStyle w:val="libFootnotenumChar"/>
          <w:rtl/>
        </w:rPr>
        <w:t>)</w:t>
      </w:r>
      <w:r>
        <w:rPr>
          <w:rtl/>
        </w:rPr>
        <w:t xml:space="preserve"> نےذخائر العقب</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AA10BC">
        <w:rPr>
          <w:rStyle w:val="libArabicChar"/>
          <w:rtl/>
        </w:rPr>
        <w:t>وَ عَن</w:t>
      </w:r>
      <w:r w:rsidRPr="00AA10BC">
        <w:rPr>
          <w:rStyle w:val="libArabicChar"/>
          <w:rFonts w:hint="cs"/>
          <w:rtl/>
        </w:rPr>
        <w:t>ۡ اُمِّ سَلَمَ</w:t>
      </w:r>
      <w:r w:rsidR="00800285" w:rsidRPr="004C04B0">
        <w:rPr>
          <w:rStyle w:val="libArabicChar"/>
          <w:rFonts w:hint="cs"/>
          <w:rtl/>
        </w:rPr>
        <w:t>ة</w:t>
      </w:r>
      <w:r w:rsidRPr="00AA10BC">
        <w:rPr>
          <w:rStyle w:val="libArabicChar"/>
          <w:rFonts w:hint="eastAsia"/>
          <w:rtl/>
        </w:rPr>
        <w:t>،</w:t>
      </w:r>
      <w:r w:rsidRPr="00AA10BC">
        <w:rPr>
          <w:rStyle w:val="libArabicChar"/>
          <w:rtl/>
        </w:rPr>
        <w:t xml:space="preserve"> قالَت</w:t>
      </w:r>
      <w:r w:rsidRPr="00AA10BC">
        <w:rPr>
          <w:rStyle w:val="libArabicChar"/>
          <w:rFonts w:hint="cs"/>
          <w:rtl/>
        </w:rPr>
        <w:t>ۡ: بَیۡ</w:t>
      </w:r>
      <w:r w:rsidRPr="00AA10BC">
        <w:rPr>
          <w:rStyle w:val="libArabicChar"/>
          <w:rFonts w:hint="eastAsia"/>
          <w:rtl/>
        </w:rPr>
        <w:t>نَا</w:t>
      </w:r>
      <w:r w:rsidRPr="00AA10BC">
        <w:rPr>
          <w:rStyle w:val="libArabicChar"/>
          <w:rtl/>
        </w:rPr>
        <w:t xml:space="preserve"> النَّبِ</w:t>
      </w:r>
      <w:r w:rsidRPr="00AA10BC">
        <w:rPr>
          <w:rStyle w:val="libArabicChar"/>
          <w:rFonts w:hint="cs"/>
          <w:rtl/>
        </w:rPr>
        <w:t>یﷺ</w:t>
      </w:r>
      <w:r w:rsidRPr="00AA10BC">
        <w:rPr>
          <w:rStyle w:val="libArabicChar"/>
          <w:rtl/>
        </w:rPr>
        <w:t xml:space="preserve"> ف</w:t>
      </w:r>
      <w:r w:rsidRPr="00AA10BC">
        <w:rPr>
          <w:rStyle w:val="libArabicChar"/>
          <w:rFonts w:hint="cs"/>
          <w:rtl/>
        </w:rPr>
        <w:t>ی</w:t>
      </w:r>
      <w:r w:rsidRPr="00AA10BC">
        <w:rPr>
          <w:rStyle w:val="libArabicChar"/>
          <w:rtl/>
        </w:rPr>
        <w:t xml:space="preserve"> بَ</w:t>
      </w:r>
      <w:r w:rsidRPr="00AA10BC">
        <w:rPr>
          <w:rStyle w:val="libArabicChar"/>
          <w:rFonts w:hint="cs"/>
          <w:rtl/>
        </w:rPr>
        <w:t>یۡ</w:t>
      </w:r>
      <w:r w:rsidRPr="00AA10BC">
        <w:rPr>
          <w:rStyle w:val="libArabicChar"/>
          <w:rFonts w:hint="eastAsia"/>
          <w:rtl/>
        </w:rPr>
        <w:t>ت</w:t>
      </w:r>
      <w:r w:rsidRPr="00AA10BC">
        <w:rPr>
          <w:rStyle w:val="libArabicChar"/>
          <w:rFonts w:hint="cs"/>
          <w:rtl/>
        </w:rPr>
        <w:t>ی</w:t>
      </w:r>
      <w:r w:rsidRPr="00AA10BC">
        <w:rPr>
          <w:rStyle w:val="libArabicChar"/>
          <w:rtl/>
        </w:rPr>
        <w:t xml:space="preserve"> </w:t>
      </w:r>
      <w:r w:rsidRPr="00AA10BC">
        <w:rPr>
          <w:rStyle w:val="libArabicChar"/>
          <w:rFonts w:hint="cs"/>
          <w:rtl/>
        </w:rPr>
        <w:t>یَ</w:t>
      </w:r>
      <w:r w:rsidRPr="00AA10BC">
        <w:rPr>
          <w:rStyle w:val="libArabicChar"/>
          <w:rFonts w:hint="eastAsia"/>
          <w:rtl/>
        </w:rPr>
        <w:t>و</w:t>
      </w:r>
      <w:r w:rsidRPr="00AA10BC">
        <w:rPr>
          <w:rStyle w:val="libArabicChar"/>
          <w:rFonts w:hint="cs"/>
          <w:rtl/>
        </w:rPr>
        <w:t>ۡماً</w:t>
      </w:r>
      <w:r w:rsidRPr="00AA10BC">
        <w:rPr>
          <w:rStyle w:val="libArabicChar"/>
          <w:rtl/>
        </w:rPr>
        <w:t xml:space="preserve"> اِذ قالَتِ ال</w:t>
      </w:r>
      <w:r w:rsidRPr="00AA10BC">
        <w:rPr>
          <w:rStyle w:val="libArabicChar"/>
          <w:rFonts w:hint="cs"/>
          <w:rtl/>
        </w:rPr>
        <w:t>ۡخادِمَ</w:t>
      </w:r>
      <w:r w:rsidR="00800285" w:rsidRPr="004C04B0">
        <w:rPr>
          <w:rStyle w:val="libArabicChar"/>
          <w:rFonts w:hint="cs"/>
          <w:rtl/>
        </w:rPr>
        <w:t>ة</w:t>
      </w:r>
      <w:r w:rsidRPr="001E0E4C">
        <w:rPr>
          <w:rStyle w:val="libArabicChar"/>
          <w:rFonts w:hint="cs"/>
          <w:rtl/>
        </w:rPr>
        <w:t>ُ</w:t>
      </w:r>
      <w:r w:rsidRPr="00AA10BC">
        <w:rPr>
          <w:rStyle w:val="libArabicChar"/>
          <w:rtl/>
        </w:rPr>
        <w:t xml:space="preserve"> اِنَّ عَلِ</w:t>
      </w:r>
      <w:r w:rsidRPr="00AA10BC">
        <w:rPr>
          <w:rStyle w:val="libArabicChar"/>
          <w:rFonts w:hint="cs"/>
          <w:rtl/>
        </w:rPr>
        <w:t>یّ</w:t>
      </w:r>
      <w:r w:rsidRPr="00AA10BC">
        <w:rPr>
          <w:rStyle w:val="libArabicChar"/>
          <w:rFonts w:hint="eastAsia"/>
          <w:rtl/>
        </w:rPr>
        <w:t>اً</w:t>
      </w:r>
      <w:r w:rsidRPr="00AA10BC">
        <w:rPr>
          <w:rStyle w:val="libArabicChar"/>
          <w:rtl/>
        </w:rPr>
        <w:t xml:space="preserve"> وَ فاِطمَ</w:t>
      </w:r>
      <w:r w:rsidR="00800285" w:rsidRPr="004C04B0">
        <w:rPr>
          <w:rStyle w:val="libArabicChar"/>
          <w:rFonts w:hint="cs"/>
          <w:rtl/>
        </w:rPr>
        <w:t>ة</w:t>
      </w:r>
      <w:r w:rsidRPr="001E0E4C">
        <w:rPr>
          <w:rStyle w:val="libArabicChar"/>
          <w:rFonts w:hint="cs"/>
          <w:rtl/>
        </w:rPr>
        <w:t>َ</w:t>
      </w:r>
      <w:r w:rsidRPr="00AA10BC">
        <w:rPr>
          <w:rStyle w:val="libArabicChar"/>
          <w:rtl/>
        </w:rPr>
        <w:t xml:space="preserve"> بِالسد</w:t>
      </w:r>
      <w:r w:rsidR="00800285" w:rsidRPr="004C04B0">
        <w:rPr>
          <w:rStyle w:val="libArabicChar"/>
          <w:rFonts w:hint="cs"/>
          <w:rtl/>
        </w:rPr>
        <w:t>ة</w:t>
      </w:r>
      <w:r w:rsidRPr="001E0E4C">
        <w:rPr>
          <w:rStyle w:val="libArabicChar"/>
          <w:rFonts w:hint="cs"/>
          <w:rtl/>
        </w:rPr>
        <w:t>ِ</w:t>
      </w:r>
      <w:r w:rsidRPr="00AA10BC">
        <w:rPr>
          <w:rStyle w:val="libArabicChar"/>
          <w:rFonts w:hint="eastAsia"/>
          <w:rtl/>
        </w:rPr>
        <w:t>،</w:t>
      </w:r>
      <w:r w:rsidRPr="00AA10BC">
        <w:rPr>
          <w:rStyle w:val="libArabicChar"/>
          <w:rtl/>
        </w:rPr>
        <w:t xml:space="preserve"> قالَت</w:t>
      </w:r>
      <w:r w:rsidRPr="00AA10BC">
        <w:rPr>
          <w:rStyle w:val="libArabicChar"/>
          <w:rFonts w:hint="cs"/>
          <w:rtl/>
        </w:rPr>
        <w:t>ۡ فاَخۡبِرۡتُ لِلنَّبیِﷺ</w:t>
      </w:r>
      <w:r w:rsidRPr="00AA10BC">
        <w:rPr>
          <w:rStyle w:val="libArabicChar"/>
          <w:rFonts w:hint="eastAsia"/>
          <w:rtl/>
        </w:rPr>
        <w:t>،</w:t>
      </w:r>
      <w:r w:rsidRPr="00AA10BC">
        <w:rPr>
          <w:rStyle w:val="libArabicChar"/>
          <w:rtl/>
        </w:rPr>
        <w:t xml:space="preserve"> قالَ ل</w:t>
      </w:r>
      <w:r w:rsidRPr="00AA10BC">
        <w:rPr>
          <w:rStyle w:val="libArabicChar"/>
          <w:rFonts w:hint="cs"/>
          <w:rtl/>
        </w:rPr>
        <w:t>ی</w:t>
      </w:r>
      <w:r w:rsidRPr="00AA10BC">
        <w:rPr>
          <w:rStyle w:val="libArabicChar"/>
          <w:rtl/>
        </w:rPr>
        <w:t>: قَوّم</w:t>
      </w:r>
      <w:r w:rsidRPr="00AA10BC">
        <w:rPr>
          <w:rStyle w:val="libArabicChar"/>
          <w:rFonts w:hint="cs"/>
          <w:rtl/>
        </w:rPr>
        <w:t>ی</w:t>
      </w:r>
      <w:r w:rsidRPr="00AA10BC">
        <w:rPr>
          <w:rStyle w:val="libArabicChar"/>
          <w:rtl/>
        </w:rPr>
        <w:t xml:space="preserve"> فَاف</w:t>
      </w:r>
      <w:r w:rsidRPr="00AA10BC">
        <w:rPr>
          <w:rStyle w:val="libArabicChar"/>
          <w:rFonts w:hint="cs"/>
          <w:rtl/>
        </w:rPr>
        <w:t>ۡتَحیِ</w:t>
      </w:r>
      <w:r w:rsidRPr="00AA10BC">
        <w:rPr>
          <w:rStyle w:val="libArabicChar"/>
          <w:rtl/>
        </w:rPr>
        <w:t xml:space="preserve"> ال</w:t>
      </w:r>
      <w:r w:rsidRPr="00AA10BC">
        <w:rPr>
          <w:rStyle w:val="libArabicChar"/>
          <w:rFonts w:hint="cs"/>
          <w:rtl/>
        </w:rPr>
        <w:t>ۡبابَ، فَفَتَحۡتُ</w:t>
      </w:r>
      <w:r w:rsidR="00800285" w:rsidRPr="004C04B0">
        <w:rPr>
          <w:rStyle w:val="libArabicChar"/>
          <w:rFonts w:hint="cs"/>
          <w:rtl/>
        </w:rPr>
        <w:t xml:space="preserve">ه  </w:t>
      </w:r>
      <w:r w:rsidRPr="001E0E4C">
        <w:rPr>
          <w:rStyle w:val="libArabicChar"/>
          <w:rFonts w:hint="cs"/>
          <w:rtl/>
        </w:rPr>
        <w:t>ُ فَد</w:t>
      </w:r>
      <w:r w:rsidRPr="00AA10BC">
        <w:rPr>
          <w:rStyle w:val="libArabicChar"/>
          <w:rtl/>
        </w:rPr>
        <w:t>َخَلَ عَلِ</w:t>
      </w:r>
      <w:r w:rsidRPr="00AA10BC">
        <w:rPr>
          <w:rStyle w:val="libArabicChar"/>
          <w:rFonts w:hint="cs"/>
          <w:rtl/>
        </w:rPr>
        <w:t>یُّ</w:t>
      </w:r>
      <w:r w:rsidRPr="00AA10BC">
        <w:rPr>
          <w:rStyle w:val="libArabicChar"/>
          <w:rtl/>
        </w:rPr>
        <w:t xml:space="preserve"> وَ فاطِمَ</w:t>
      </w:r>
      <w:r w:rsidR="00800285" w:rsidRPr="004C04B0">
        <w:rPr>
          <w:rStyle w:val="libArabicChar"/>
          <w:rFonts w:hint="cs"/>
          <w:rtl/>
        </w:rPr>
        <w:t>ة</w:t>
      </w:r>
      <w:r w:rsidRPr="001E0E4C">
        <w:rPr>
          <w:rStyle w:val="libArabicChar"/>
          <w:rFonts w:hint="cs"/>
          <w:rtl/>
        </w:rPr>
        <w:t>ُ</w:t>
      </w:r>
      <w:r w:rsidRPr="00AA10BC">
        <w:rPr>
          <w:rStyle w:val="libArabicChar"/>
          <w:rtl/>
        </w:rPr>
        <w:t xml:space="preserve"> وَ معَ</w:t>
      </w:r>
      <w:r w:rsidR="00800285" w:rsidRPr="004C04B0">
        <w:rPr>
          <w:rStyle w:val="libArabicChar"/>
          <w:rFonts w:hint="cs"/>
          <w:rtl/>
        </w:rPr>
        <w:t xml:space="preserve">ه  </w:t>
      </w:r>
      <w:r w:rsidRPr="001E0E4C">
        <w:rPr>
          <w:rStyle w:val="libArabicChar"/>
          <w:rFonts w:hint="cs"/>
          <w:rtl/>
        </w:rPr>
        <w:t>ُما ال</w:t>
      </w:r>
      <w:r w:rsidRPr="00AA10BC">
        <w:rPr>
          <w:rStyle w:val="libArabicChar"/>
          <w:rFonts w:hint="cs"/>
          <w:rtl/>
        </w:rPr>
        <w:t>ۡحَسَن</w:t>
      </w:r>
      <w:r w:rsidRPr="00AA10BC">
        <w:rPr>
          <w:rStyle w:val="libArabicChar"/>
          <w:rFonts w:hint="eastAsia"/>
          <w:rtl/>
        </w:rPr>
        <w:t>ُ</w:t>
      </w:r>
      <w:r w:rsidRPr="00AA10BC">
        <w:rPr>
          <w:rStyle w:val="libArabicChar"/>
          <w:rtl/>
        </w:rPr>
        <w:t xml:space="preserve"> وَ ال</w:t>
      </w:r>
      <w:r w:rsidRPr="00AA10BC">
        <w:rPr>
          <w:rStyle w:val="libArabicChar"/>
          <w:rFonts w:hint="cs"/>
          <w:rtl/>
        </w:rPr>
        <w:t>ۡحُسَیۡ</w:t>
      </w:r>
      <w:r w:rsidRPr="00AA10BC">
        <w:rPr>
          <w:rStyle w:val="libArabicChar"/>
          <w:rFonts w:hint="eastAsia"/>
          <w:rtl/>
        </w:rPr>
        <w:t>نُ</w:t>
      </w:r>
      <w:r w:rsidRPr="00AA10BC">
        <w:rPr>
          <w:rStyle w:val="libArabicChar"/>
          <w:rtl/>
        </w:rPr>
        <w:t xml:space="preserve"> فَاَخَذَ الصَّبِ</w:t>
      </w:r>
      <w:r w:rsidRPr="00AA10BC">
        <w:rPr>
          <w:rStyle w:val="libArabicChar"/>
          <w:rFonts w:hint="cs"/>
          <w:rtl/>
        </w:rPr>
        <w:t>یَّیۡ</w:t>
      </w:r>
      <w:r w:rsidRPr="00AA10BC">
        <w:rPr>
          <w:rStyle w:val="libArabicChar"/>
          <w:rFonts w:hint="eastAsia"/>
          <w:rtl/>
        </w:rPr>
        <w:t>نِ</w:t>
      </w:r>
      <w:r w:rsidRPr="00AA10BC">
        <w:rPr>
          <w:rStyle w:val="libArabicChar"/>
          <w:rtl/>
        </w:rPr>
        <w:t xml:space="preserve"> فَوَضَعَ</w:t>
      </w:r>
      <w:r w:rsidR="00800285" w:rsidRPr="004C04B0">
        <w:rPr>
          <w:rStyle w:val="libArabicChar"/>
          <w:rFonts w:hint="cs"/>
          <w:rtl/>
        </w:rPr>
        <w:t xml:space="preserve">ه  </w:t>
      </w:r>
      <w:r w:rsidRPr="001E0E4C">
        <w:rPr>
          <w:rStyle w:val="libArabicChar"/>
          <w:rFonts w:hint="cs"/>
          <w:rtl/>
        </w:rPr>
        <w:t>ُما ف</w:t>
      </w:r>
      <w:r w:rsidRPr="00AA10BC">
        <w:rPr>
          <w:rStyle w:val="libArabicChar"/>
          <w:rFonts w:hint="cs"/>
          <w:rtl/>
        </w:rPr>
        <w:t>ی</w:t>
      </w:r>
      <w:r w:rsidRPr="00AA10BC">
        <w:rPr>
          <w:rStyle w:val="libArabicChar"/>
          <w:rtl/>
        </w:rPr>
        <w:t xml:space="preserve"> حِج</w:t>
      </w:r>
      <w:r w:rsidRPr="00AA10BC">
        <w:rPr>
          <w:rStyle w:val="libArabicChar"/>
          <w:rFonts w:hint="cs"/>
          <w:rtl/>
        </w:rPr>
        <w:t>ۡرِ</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وَ قَبَّلَ</w:t>
      </w:r>
      <w:r w:rsidR="00800285" w:rsidRPr="004C04B0">
        <w:rPr>
          <w:rStyle w:val="libArabicChar"/>
          <w:rFonts w:hint="cs"/>
          <w:rtl/>
        </w:rPr>
        <w:t xml:space="preserve">ه  </w:t>
      </w:r>
      <w:r w:rsidRPr="001E0E4C">
        <w:rPr>
          <w:rStyle w:val="libArabicChar"/>
          <w:rFonts w:hint="cs"/>
          <w:rtl/>
        </w:rPr>
        <w:t>ُما وَ اع</w:t>
      </w:r>
      <w:r w:rsidRPr="00AA10BC">
        <w:rPr>
          <w:rStyle w:val="libArabicChar"/>
          <w:rFonts w:hint="cs"/>
          <w:rtl/>
        </w:rPr>
        <w:t>ۡتَنَقَ عَلِیّ</w:t>
      </w:r>
      <w:r w:rsidRPr="00AA10BC">
        <w:rPr>
          <w:rStyle w:val="libArabicChar"/>
          <w:rFonts w:hint="eastAsia"/>
          <w:rtl/>
        </w:rPr>
        <w:t>اً</w:t>
      </w:r>
      <w:r w:rsidRPr="00AA10BC">
        <w:rPr>
          <w:rStyle w:val="libArabicChar"/>
          <w:rtl/>
        </w:rPr>
        <w:t xml:space="preserve"> بِاِح</w:t>
      </w:r>
      <w:r w:rsidRPr="00AA10BC">
        <w:rPr>
          <w:rStyle w:val="libArabicChar"/>
          <w:rFonts w:hint="cs"/>
          <w:rtl/>
        </w:rPr>
        <w:t>ۡدی</w:t>
      </w:r>
      <w:r w:rsidRPr="00AA10BC">
        <w:rPr>
          <w:rStyle w:val="libArabicChar"/>
          <w:rtl/>
        </w:rPr>
        <w:t xml:space="preserve"> </w:t>
      </w:r>
      <w:r w:rsidRPr="00AA10BC">
        <w:rPr>
          <w:rStyle w:val="libArabicChar"/>
          <w:rFonts w:hint="cs"/>
          <w:rtl/>
        </w:rPr>
        <w:t>یَ</w:t>
      </w:r>
      <w:r w:rsidRPr="00AA10BC">
        <w:rPr>
          <w:rStyle w:val="libArabicChar"/>
          <w:rFonts w:hint="eastAsia"/>
          <w:rtl/>
        </w:rPr>
        <w:t>دَ</w:t>
      </w:r>
      <w:r w:rsidRPr="00AA10BC">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AA10BC">
        <w:rPr>
          <w:rStyle w:val="libArabicChar"/>
          <w:rtl/>
        </w:rPr>
        <w:t xml:space="preserve"> وَ اع</w:t>
      </w:r>
      <w:r w:rsidRPr="00AA10BC">
        <w:rPr>
          <w:rStyle w:val="libArabicChar"/>
          <w:rFonts w:hint="cs"/>
          <w:rtl/>
        </w:rPr>
        <w:t>ۡتَنَقَ فاطِمَ</w:t>
      </w:r>
      <w:r w:rsidR="00800285" w:rsidRPr="004C04B0">
        <w:rPr>
          <w:rStyle w:val="libArabicChar"/>
          <w:rFonts w:hint="cs"/>
          <w:rtl/>
        </w:rPr>
        <w:t>ة</w:t>
      </w:r>
      <w:r w:rsidRPr="001E0E4C">
        <w:rPr>
          <w:rStyle w:val="libArabicChar"/>
          <w:rFonts w:hint="cs"/>
          <w:rtl/>
        </w:rPr>
        <w:t>َ</w:t>
      </w:r>
      <w:r w:rsidRPr="00AA10BC">
        <w:rPr>
          <w:rStyle w:val="libArabicChar"/>
          <w:rtl/>
        </w:rPr>
        <w:t xml:space="preserve"> بِال</w:t>
      </w:r>
      <w:r w:rsidRPr="00AA10BC">
        <w:rPr>
          <w:rStyle w:val="libArabicChar"/>
          <w:rFonts w:hint="cs"/>
          <w:rtl/>
        </w:rPr>
        <w:t>ۡیَ</w:t>
      </w:r>
      <w:r w:rsidRPr="00AA10BC">
        <w:rPr>
          <w:rStyle w:val="libArabicChar"/>
          <w:rFonts w:hint="eastAsia"/>
          <w:rtl/>
        </w:rPr>
        <w:t>دِ</w:t>
      </w:r>
      <w:r w:rsidRPr="00AA10BC">
        <w:rPr>
          <w:rStyle w:val="libArabicChar"/>
          <w:rtl/>
        </w:rPr>
        <w:t xml:space="preserve"> ال</w:t>
      </w:r>
      <w:r w:rsidRPr="00AA10BC">
        <w:rPr>
          <w:rStyle w:val="libArabicChar"/>
          <w:rFonts w:hint="cs"/>
          <w:rtl/>
        </w:rPr>
        <w:t>ۡاُخۡری</w:t>
      </w:r>
      <w:r w:rsidRPr="00AA10BC">
        <w:rPr>
          <w:rStyle w:val="libArabicChar"/>
          <w:rtl/>
        </w:rPr>
        <w:t xml:space="preserve"> وَقَبَّلَ عَلِ</w:t>
      </w:r>
      <w:r w:rsidRPr="00AA10BC">
        <w:rPr>
          <w:rStyle w:val="libArabicChar"/>
          <w:rFonts w:hint="cs"/>
          <w:rtl/>
        </w:rPr>
        <w:t>یّ</w:t>
      </w:r>
      <w:r w:rsidRPr="00AA10BC">
        <w:rPr>
          <w:rStyle w:val="libArabicChar"/>
          <w:rFonts w:hint="eastAsia"/>
          <w:rtl/>
        </w:rPr>
        <w:t>اً</w:t>
      </w:r>
      <w:r w:rsidRPr="00AA10BC">
        <w:rPr>
          <w:rStyle w:val="libArabicChar"/>
          <w:rtl/>
        </w:rPr>
        <w:t xml:space="preserve"> وَ قَبَّلَ فاطِمَ</w:t>
      </w:r>
      <w:r w:rsidR="00800285" w:rsidRPr="004C04B0">
        <w:rPr>
          <w:rStyle w:val="libArabicChar"/>
          <w:rFonts w:hint="cs"/>
          <w:rtl/>
        </w:rPr>
        <w:t>ة</w:t>
      </w:r>
      <w:r w:rsidRPr="001E0E4C">
        <w:rPr>
          <w:rStyle w:val="libArabicChar"/>
          <w:rFonts w:hint="cs"/>
          <w:rtl/>
        </w:rPr>
        <w:t>َ</w:t>
      </w:r>
      <w:r w:rsidRPr="00AA10BC">
        <w:rPr>
          <w:rStyle w:val="libArabicChar"/>
          <w:rtl/>
        </w:rPr>
        <w:t xml:space="preserve"> وَ اَع</w:t>
      </w:r>
      <w:r w:rsidRPr="00AA10BC">
        <w:rPr>
          <w:rStyle w:val="libArabicChar"/>
          <w:rFonts w:hint="cs"/>
          <w:rtl/>
        </w:rPr>
        <w:t>ۡدَفَ عَلَیۡ</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w:t>
      </w:r>
      <w:r w:rsidRPr="00AA10BC">
        <w:rPr>
          <w:rStyle w:val="libArabicChar"/>
          <w:rtl/>
        </w:rPr>
        <w:t xml:space="preserve"> خَم</w:t>
      </w:r>
      <w:r w:rsidRPr="00AA10BC">
        <w:rPr>
          <w:rStyle w:val="libArabicChar"/>
          <w:rFonts w:hint="cs"/>
          <w:rtl/>
        </w:rPr>
        <w:t>ی</w:t>
      </w:r>
      <w:r w:rsidRPr="00AA10BC">
        <w:rPr>
          <w:rStyle w:val="libArabicChar"/>
          <w:rFonts w:hint="eastAsia"/>
          <w:rtl/>
        </w:rPr>
        <w:t>صَ</w:t>
      </w:r>
      <w:r w:rsidR="00800285" w:rsidRPr="004C04B0">
        <w:rPr>
          <w:rStyle w:val="libArabicChar"/>
          <w:rFonts w:hint="cs"/>
          <w:rtl/>
        </w:rPr>
        <w:t>ة</w:t>
      </w:r>
      <w:r w:rsidRPr="001E0E4C">
        <w:rPr>
          <w:rStyle w:val="libArabicChar"/>
          <w:rFonts w:hint="cs"/>
          <w:rtl/>
        </w:rPr>
        <w:t>ً</w:t>
      </w:r>
      <w:r w:rsidRPr="00AA10BC">
        <w:rPr>
          <w:rStyle w:val="libArabicChar"/>
          <w:rtl/>
        </w:rPr>
        <w:t xml:space="preserve"> سَو</w:t>
      </w:r>
      <w:r w:rsidRPr="00AA10BC">
        <w:rPr>
          <w:rStyle w:val="libArabicChar"/>
          <w:rFonts w:hint="cs"/>
          <w:rtl/>
        </w:rPr>
        <w:t>ۡداءَ، ثُمَّ قالَ: ا</w:t>
      </w:r>
      <w:r w:rsidRPr="00AA10BC">
        <w:rPr>
          <w:rStyle w:val="libArabicChar"/>
          <w:rFonts w:hint="eastAsia"/>
          <w:rtl/>
        </w:rPr>
        <w:t>َل</w:t>
      </w:r>
      <w:r w:rsidRPr="00AA10BC">
        <w:rPr>
          <w:rStyle w:val="libArabicChar"/>
          <w:rFonts w:hint="cs"/>
          <w:rtl/>
        </w:rPr>
        <w:t>ۡلَّ</w:t>
      </w:r>
      <w:r w:rsidR="00800285" w:rsidRPr="004C04B0">
        <w:rPr>
          <w:rStyle w:val="libArabicChar"/>
          <w:rFonts w:hint="cs"/>
          <w:rtl/>
        </w:rPr>
        <w:t xml:space="preserve">ه  </w:t>
      </w:r>
      <w:r w:rsidRPr="001E0E4C">
        <w:rPr>
          <w:rStyle w:val="libArabicChar"/>
          <w:rFonts w:hint="cs"/>
          <w:rtl/>
        </w:rPr>
        <w:t>ُمَّ</w:t>
      </w:r>
      <w:r w:rsidRPr="00AA10BC">
        <w:rPr>
          <w:rStyle w:val="libArabicChar"/>
          <w:rtl/>
        </w:rPr>
        <w:t xml:space="preserve"> اَنَا </w:t>
      </w:r>
      <w:r w:rsidR="00800285" w:rsidRPr="004C04B0">
        <w:rPr>
          <w:rStyle w:val="libArabicChar"/>
          <w:rFonts w:hint="cs"/>
          <w:rtl/>
        </w:rPr>
        <w:t xml:space="preserve">ه  </w:t>
      </w:r>
      <w:r w:rsidRPr="001E0E4C">
        <w:rPr>
          <w:rStyle w:val="libArabicChar"/>
          <w:rFonts w:hint="cs"/>
          <w:rtl/>
        </w:rPr>
        <w:t>ؤُلاءِ اَ</w:t>
      </w:r>
      <w:r w:rsidR="00800285" w:rsidRPr="004C04B0">
        <w:rPr>
          <w:rStyle w:val="libArabicChar"/>
          <w:rFonts w:hint="cs"/>
          <w:rtl/>
        </w:rPr>
        <w:t xml:space="preserve">ه  </w:t>
      </w:r>
      <w:r w:rsidRPr="00AA10BC">
        <w:rPr>
          <w:rStyle w:val="libArabicChar"/>
          <w:rFonts w:hint="cs"/>
          <w:rtl/>
        </w:rPr>
        <w:t>ۡلُ بَیۡ</w:t>
      </w:r>
      <w:r w:rsidRPr="00AA10BC">
        <w:rPr>
          <w:rStyle w:val="libArabicChar"/>
          <w:rFonts w:hint="eastAsia"/>
          <w:rtl/>
        </w:rPr>
        <w:t>ت</w:t>
      </w:r>
      <w:r w:rsidRPr="00AA10BC">
        <w:rPr>
          <w:rStyle w:val="libArabicChar"/>
          <w:rFonts w:hint="cs"/>
          <w:rtl/>
        </w:rPr>
        <w:t>ی</w:t>
      </w:r>
      <w:r w:rsidRPr="00AA10BC">
        <w:rPr>
          <w:rStyle w:val="libArabicChar"/>
          <w:rtl/>
        </w:rPr>
        <w:t xml:space="preserve"> اِلَ</w:t>
      </w:r>
      <w:r w:rsidRPr="00AA10BC">
        <w:rPr>
          <w:rStyle w:val="libArabicChar"/>
          <w:rFonts w:hint="cs"/>
          <w:rtl/>
        </w:rPr>
        <w:t>یۡ</w:t>
      </w:r>
      <w:r w:rsidRPr="00AA10BC">
        <w:rPr>
          <w:rStyle w:val="libArabicChar"/>
          <w:rFonts w:hint="eastAsia"/>
          <w:rtl/>
        </w:rPr>
        <w:t>کَ</w:t>
      </w:r>
      <w:r w:rsidRPr="00AA10BC">
        <w:rPr>
          <w:rStyle w:val="libArabicChar"/>
          <w:rtl/>
        </w:rPr>
        <w:t xml:space="preserve"> لا اِلَ</w:t>
      </w:r>
      <w:r w:rsidRPr="00AA10BC">
        <w:rPr>
          <w:rStyle w:val="libArabicChar"/>
          <w:rFonts w:hint="cs"/>
          <w:rtl/>
        </w:rPr>
        <w:t>ی</w:t>
      </w:r>
      <w:r w:rsidRPr="00AA10BC">
        <w:rPr>
          <w:rStyle w:val="libArabicChar"/>
          <w:rtl/>
        </w:rPr>
        <w:t xml:space="preserve"> النّار، قالَت</w:t>
      </w:r>
      <w:r w:rsidRPr="00AA10BC">
        <w:rPr>
          <w:rStyle w:val="libArabicChar"/>
          <w:rFonts w:hint="cs"/>
          <w:rtl/>
        </w:rPr>
        <w:t>ۡ : قُلۡتُ: وَ اَنا ی</w:t>
      </w:r>
      <w:r w:rsidRPr="00AA10BC">
        <w:rPr>
          <w:rStyle w:val="libArabicChar"/>
          <w:rFonts w:hint="eastAsia"/>
          <w:rtl/>
        </w:rPr>
        <w:t>ا</w:t>
      </w:r>
      <w:r w:rsidRPr="00AA10BC">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قالَ: وَ اَن</w:t>
      </w:r>
      <w:r w:rsidRPr="00AA10BC">
        <w:rPr>
          <w:rStyle w:val="libArabicChar"/>
          <w:rFonts w:hint="cs"/>
          <w:rtl/>
        </w:rPr>
        <w:t>ۡت عَلی</w:t>
      </w:r>
      <w:r w:rsidRPr="00AA10BC">
        <w:rPr>
          <w:rStyle w:val="libArabicChar"/>
          <w:rtl/>
        </w:rPr>
        <w:t xml:space="preserve"> خَ</w:t>
      </w:r>
      <w:r w:rsidRPr="00AA10BC">
        <w:rPr>
          <w:rStyle w:val="libArabicChar"/>
          <w:rFonts w:hint="cs"/>
          <w:rtl/>
        </w:rPr>
        <w:t>یۡ</w:t>
      </w:r>
      <w:r w:rsidRPr="00AA10BC">
        <w:rPr>
          <w:rStyle w:val="libArabicChar"/>
          <w:rFonts w:hint="eastAsia"/>
          <w:rtl/>
        </w:rPr>
        <w:t>رٍ</w:t>
      </w:r>
      <w:r>
        <w:rPr>
          <w:rtl/>
        </w:rPr>
        <w:t>"</w:t>
      </w:r>
    </w:p>
    <w:p w:rsidR="00E90CE5" w:rsidRDefault="00E90CE5" w:rsidP="00E90CE5">
      <w:pPr>
        <w:pStyle w:val="libNormal"/>
        <w:rPr>
          <w:rtl/>
        </w:rPr>
      </w:pPr>
      <w:r>
        <w:rPr>
          <w:rFonts w:hint="eastAsia"/>
          <w:rtl/>
        </w:rPr>
        <w:t>امّ</w:t>
      </w:r>
      <w:r>
        <w:rPr>
          <w:rtl/>
        </w:rPr>
        <w:t xml:space="preserve"> سلمہ سے روا</w:t>
      </w:r>
      <w:r>
        <w:rPr>
          <w:rFonts w:hint="cs"/>
          <w:rtl/>
        </w:rPr>
        <w:t>ی</w:t>
      </w:r>
      <w:r>
        <w:rPr>
          <w:rFonts w:hint="eastAsia"/>
          <w:rtl/>
        </w:rPr>
        <w:t>ت</w:t>
      </w:r>
      <w:r>
        <w:rPr>
          <w:rtl/>
        </w:rPr>
        <w:t xml:space="preserve"> ہے کہ ہم اپنے گھر م</w:t>
      </w:r>
      <w:r>
        <w:rPr>
          <w:rFonts w:hint="cs"/>
          <w:rtl/>
        </w:rPr>
        <w:t>ی</w:t>
      </w:r>
      <w:r>
        <w:rPr>
          <w:rFonts w:hint="eastAsia"/>
          <w:rtl/>
        </w:rPr>
        <w:t>ں</w:t>
      </w:r>
      <w:r>
        <w:rPr>
          <w:rtl/>
        </w:rPr>
        <w:t xml:space="preserve"> رسولؐ کے ساتھ موجود تھے کہ خادمہ نے کہا کہ </w:t>
      </w:r>
      <w:r w:rsidR="002A35F2">
        <w:rPr>
          <w:rtl/>
        </w:rPr>
        <w:t xml:space="preserve">علی علیہ السلام </w:t>
      </w:r>
      <w:r>
        <w:rPr>
          <w:rtl/>
        </w:rPr>
        <w:t>و فاطمہ درِخانہ پر ہ</w:t>
      </w:r>
      <w:r>
        <w:rPr>
          <w:rFonts w:hint="cs"/>
          <w:rtl/>
        </w:rPr>
        <w:t>ی</w:t>
      </w:r>
      <w:r>
        <w:rPr>
          <w:rFonts w:hint="eastAsia"/>
          <w:rtl/>
        </w:rPr>
        <w:t>ں</w:t>
      </w:r>
      <w:r>
        <w:rPr>
          <w:rtl/>
        </w:rPr>
        <w:t>۔ ام سلمہ کہت</w:t>
      </w:r>
      <w:r>
        <w:rPr>
          <w:rFonts w:hint="cs"/>
          <w:rtl/>
        </w:rPr>
        <w:t>ی</w:t>
      </w:r>
      <w:r>
        <w:rPr>
          <w:rtl/>
        </w:rPr>
        <w:t xml:space="preserve">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رسولؐ کو بتا</w:t>
      </w:r>
      <w:r>
        <w:rPr>
          <w:rFonts w:hint="cs"/>
          <w:rtl/>
        </w:rPr>
        <w:t>ی</w:t>
      </w:r>
      <w:r>
        <w:rPr>
          <w:rFonts w:hint="eastAsia"/>
          <w:rtl/>
        </w:rPr>
        <w:t>ا</w:t>
      </w:r>
      <w:r>
        <w:rPr>
          <w:rtl/>
        </w:rPr>
        <w:t xml:space="preserve"> کہ </w:t>
      </w:r>
      <w:r w:rsidR="002A35F2">
        <w:rPr>
          <w:rtl/>
        </w:rPr>
        <w:t xml:space="preserve">علی علیہ السلام </w:t>
      </w:r>
      <w:r>
        <w:rPr>
          <w:rtl/>
        </w:rPr>
        <w:t xml:space="preserve">و </w:t>
      </w:r>
      <w:r w:rsidR="00641610">
        <w:rPr>
          <w:rtl/>
        </w:rPr>
        <w:t xml:space="preserve">فاطمہ سلام اللہ علیھا </w:t>
      </w:r>
      <w:r w:rsidRPr="00C94A74">
        <w:rPr>
          <w:rFonts w:hint="cs"/>
          <w:rtl/>
        </w:rPr>
        <w:t>تشر</w:t>
      </w:r>
      <w:r>
        <w:rPr>
          <w:rFonts w:hint="cs"/>
          <w:rtl/>
        </w:rPr>
        <w:t>ی</w:t>
      </w:r>
      <w:r>
        <w:rPr>
          <w:rFonts w:hint="eastAsia"/>
          <w:rtl/>
        </w:rPr>
        <w:t>ف</w:t>
      </w:r>
      <w:r>
        <w:rPr>
          <w:rtl/>
        </w:rPr>
        <w:t xml:space="preserve"> لائے ہ</w:t>
      </w:r>
      <w:r>
        <w:rPr>
          <w:rFonts w:hint="cs"/>
          <w:rtl/>
        </w:rPr>
        <w:t>ی</w:t>
      </w:r>
      <w:r>
        <w:rPr>
          <w:rFonts w:hint="eastAsia"/>
          <w:rtl/>
        </w:rPr>
        <w:t>ں</w:t>
      </w:r>
      <w:r>
        <w:rPr>
          <w:rtl/>
        </w:rPr>
        <w:t>۔ حضور نے فرما</w:t>
      </w:r>
      <w:r>
        <w:rPr>
          <w:rFonts w:hint="cs"/>
          <w:rtl/>
        </w:rPr>
        <w:t>ی</w:t>
      </w:r>
      <w:r>
        <w:rPr>
          <w:rFonts w:hint="eastAsia"/>
          <w:rtl/>
        </w:rPr>
        <w:t>ا</w:t>
      </w:r>
      <w:r>
        <w:rPr>
          <w:rtl/>
        </w:rPr>
        <w:t>: جاؤ جاکر دروازہ کھولو، م</w:t>
      </w:r>
      <w:r>
        <w:rPr>
          <w:rFonts w:hint="cs"/>
          <w:rtl/>
        </w:rPr>
        <w:t>ی</w:t>
      </w:r>
      <w:r>
        <w:rPr>
          <w:rFonts w:hint="eastAsia"/>
          <w:rtl/>
        </w:rPr>
        <w:t>ں</w:t>
      </w:r>
      <w:r>
        <w:rPr>
          <w:rtl/>
        </w:rPr>
        <w:t xml:space="preserve"> نے جاکر دروازہ کھولا تو د</w:t>
      </w:r>
      <w:r>
        <w:rPr>
          <w:rFonts w:hint="cs"/>
          <w:rtl/>
        </w:rPr>
        <w:t>ی</w:t>
      </w:r>
      <w:r>
        <w:rPr>
          <w:rFonts w:hint="eastAsia"/>
          <w:rtl/>
        </w:rPr>
        <w:t>کھا</w:t>
      </w:r>
      <w:r>
        <w:rPr>
          <w:rtl/>
        </w:rPr>
        <w:t xml:space="preserve"> کہ ان کے ساتھ حسن و حس</w:t>
      </w:r>
      <w:r>
        <w:rPr>
          <w:rFonts w:hint="cs"/>
          <w:rtl/>
        </w:rPr>
        <w:t>ی</w:t>
      </w:r>
      <w:r>
        <w:rPr>
          <w:rFonts w:hint="eastAsia"/>
          <w:rtl/>
        </w:rPr>
        <w:t>ن‘بھ</w:t>
      </w:r>
      <w:r>
        <w:rPr>
          <w:rFonts w:hint="cs"/>
          <w:rtl/>
        </w:rPr>
        <w:t>ی</w:t>
      </w:r>
      <w:r>
        <w:rPr>
          <w:rtl/>
        </w:rPr>
        <w:t xml:space="preserve"> ہ</w:t>
      </w:r>
      <w:r>
        <w:rPr>
          <w:rFonts w:hint="cs"/>
          <w:rtl/>
        </w:rPr>
        <w:t>ی</w:t>
      </w:r>
      <w:r>
        <w:rPr>
          <w:rFonts w:hint="eastAsia"/>
          <w:rtl/>
        </w:rPr>
        <w:t>ں</w:t>
      </w:r>
      <w:r>
        <w:rPr>
          <w:rtl/>
        </w:rPr>
        <w:t>۔ رسول خدا نے دونوں بچوں کو ل</w:t>
      </w:r>
      <w:r>
        <w:rPr>
          <w:rFonts w:hint="cs"/>
          <w:rtl/>
        </w:rPr>
        <w:t>ی</w:t>
      </w:r>
      <w:r>
        <w:rPr>
          <w:rFonts w:hint="eastAsia"/>
          <w:rtl/>
        </w:rPr>
        <w:t>کر</w:t>
      </w:r>
      <w:r>
        <w:rPr>
          <w:rtl/>
        </w:rPr>
        <w:t xml:space="preserve"> اپن</w:t>
      </w:r>
      <w:r>
        <w:rPr>
          <w:rFonts w:hint="cs"/>
          <w:rtl/>
        </w:rPr>
        <w:t>ی</w:t>
      </w:r>
      <w:r>
        <w:rPr>
          <w:rtl/>
        </w:rPr>
        <w:t xml:space="preserve"> آغوش مبارک م</w:t>
      </w:r>
      <w:r>
        <w:rPr>
          <w:rFonts w:hint="cs"/>
          <w:rtl/>
        </w:rPr>
        <w:t>ی</w:t>
      </w:r>
      <w:r>
        <w:rPr>
          <w:rFonts w:hint="eastAsia"/>
          <w:rtl/>
        </w:rPr>
        <w:t>ں</w:t>
      </w:r>
      <w:r>
        <w:rPr>
          <w:rtl/>
        </w:rPr>
        <w:t xml:space="preserve"> بٹھا</w:t>
      </w:r>
      <w:r>
        <w:rPr>
          <w:rFonts w:hint="cs"/>
          <w:rtl/>
        </w:rPr>
        <w:t>ی</w:t>
      </w:r>
      <w:r>
        <w:rPr>
          <w:rFonts w:hint="eastAsia"/>
          <w:rtl/>
        </w:rPr>
        <w:t>ا</w:t>
      </w:r>
      <w:r>
        <w:rPr>
          <w:rtl/>
        </w:rPr>
        <w:t xml:space="preserve"> اور پ</w:t>
      </w:r>
      <w:r>
        <w:rPr>
          <w:rFonts w:hint="cs"/>
          <w:rtl/>
        </w:rPr>
        <w:t>ی</w:t>
      </w:r>
      <w:r>
        <w:rPr>
          <w:rFonts w:hint="eastAsia"/>
          <w:rtl/>
        </w:rPr>
        <w:t>ار</w:t>
      </w:r>
      <w:r>
        <w:rPr>
          <w:rtl/>
        </w:rPr>
        <w:t xml:space="preserve"> کرنے لگے پھر آپؐ نے </w:t>
      </w:r>
      <w:r w:rsidR="002A35F2">
        <w:rPr>
          <w:rtl/>
        </w:rPr>
        <w:t xml:space="preserve">علی علیہ السلام </w:t>
      </w:r>
      <w:r>
        <w:rPr>
          <w:rtl/>
        </w:rPr>
        <w:t xml:space="preserve">و فاطمہ </w:t>
      </w:r>
      <w:r w:rsidR="006B5749">
        <w:rPr>
          <w:rtl/>
        </w:rPr>
        <w:t>زہرا سلام اللہ علیھا</w:t>
      </w:r>
      <w:r w:rsidRPr="00C94A74">
        <w:rPr>
          <w:rFonts w:hint="cs"/>
          <w:rtl/>
        </w:rPr>
        <w:t>کو بھ</w:t>
      </w:r>
      <w:r>
        <w:rPr>
          <w:rFonts w:hint="cs"/>
          <w:rtl/>
        </w:rPr>
        <w:t>ی</w:t>
      </w:r>
      <w:r>
        <w:rPr>
          <w:rtl/>
        </w:rPr>
        <w:t xml:space="preserve"> پ</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پھر ان سب کے اوپر س</w:t>
      </w:r>
      <w:r>
        <w:rPr>
          <w:rFonts w:hint="cs"/>
          <w:rtl/>
        </w:rPr>
        <w:t>ی</w:t>
      </w:r>
      <w:r>
        <w:rPr>
          <w:rFonts w:hint="eastAsia"/>
          <w:rtl/>
        </w:rPr>
        <w:t>اہ</w:t>
      </w:r>
      <w:r>
        <w:rPr>
          <w:rtl/>
        </w:rPr>
        <w:t xml:space="preserve"> پشم</w:t>
      </w:r>
      <w:r>
        <w:rPr>
          <w:rFonts w:hint="cs"/>
          <w:rtl/>
        </w:rPr>
        <w:t>ی</w:t>
      </w:r>
      <w:r>
        <w:rPr>
          <w:rtl/>
        </w:rPr>
        <w:t xml:space="preserve"> چادر تان کر بارگاہ الٰہ</w:t>
      </w:r>
      <w:r>
        <w:rPr>
          <w:rFonts w:hint="cs"/>
          <w:rtl/>
        </w:rPr>
        <w:t>ی</w:t>
      </w:r>
      <w:r>
        <w:rPr>
          <w:rtl/>
        </w:rPr>
        <w:t xml:space="preserve"> م</w:t>
      </w:r>
      <w:r>
        <w:rPr>
          <w:rFonts w:hint="cs"/>
          <w:rtl/>
        </w:rPr>
        <w:t>ی</w:t>
      </w:r>
      <w:r>
        <w:rPr>
          <w:rFonts w:hint="eastAsia"/>
          <w:rtl/>
        </w:rPr>
        <w:t>ں</w:t>
      </w:r>
      <w:r>
        <w:rPr>
          <w:rtl/>
        </w:rPr>
        <w:t xml:space="preserve"> عرض کرنے لگے: پروردگار! م</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w:t>
      </w:r>
      <w:r>
        <w:rPr>
          <w:rFonts w:hint="cs"/>
          <w:rtl/>
        </w:rPr>
        <w:t>ی</w:t>
      </w:r>
      <w:r>
        <w:rPr>
          <w:rFonts w:hint="eastAsia"/>
          <w:rtl/>
        </w:rPr>
        <w:t>ہ</w:t>
      </w:r>
      <w:r>
        <w:rPr>
          <w:rtl/>
        </w:rPr>
        <w:t xml:space="preserve"> </w:t>
      </w:r>
      <w:r>
        <w:rPr>
          <w:rFonts w:hint="eastAsia"/>
          <w:rtl/>
        </w:rPr>
        <w:t>اہل</w:t>
      </w:r>
      <w:r>
        <w:rPr>
          <w:rtl/>
        </w:rPr>
        <w:t xml:space="preserve"> ب</w:t>
      </w:r>
      <w:r>
        <w:rPr>
          <w:rFonts w:hint="cs"/>
          <w:rtl/>
        </w:rPr>
        <w:t>ی</w:t>
      </w:r>
      <w:r>
        <w:rPr>
          <w:rFonts w:hint="eastAsia"/>
          <w:rtl/>
        </w:rPr>
        <w:t>ت</w:t>
      </w:r>
      <w:r>
        <w:rPr>
          <w:rtl/>
        </w:rPr>
        <w:t xml:space="preserve"> ت</w:t>
      </w:r>
      <w:r>
        <w:rPr>
          <w:rFonts w:hint="cs"/>
          <w:rtl/>
        </w:rPr>
        <w:t>ی</w:t>
      </w:r>
      <w:r>
        <w:rPr>
          <w:rFonts w:hint="eastAsia"/>
          <w:rtl/>
        </w:rPr>
        <w:t>ر</w:t>
      </w:r>
      <w:r>
        <w:rPr>
          <w:rFonts w:hint="cs"/>
          <w:rtl/>
        </w:rPr>
        <w:t>ی</w:t>
      </w:r>
      <w:r>
        <w:rPr>
          <w:rtl/>
        </w:rPr>
        <w:t xml:space="preserve"> طرف ہ</w:t>
      </w:r>
      <w:r>
        <w:rPr>
          <w:rFonts w:hint="cs"/>
          <w:rtl/>
        </w:rPr>
        <w:t>ی</w:t>
      </w:r>
      <w:r>
        <w:rPr>
          <w:rFonts w:hint="eastAsia"/>
          <w:rtl/>
        </w:rPr>
        <w:t>ں</w:t>
      </w:r>
      <w:r>
        <w:rPr>
          <w:rtl/>
        </w:rPr>
        <w:t xml:space="preserve"> نہ آگ ک</w:t>
      </w:r>
      <w:r>
        <w:rPr>
          <w:rFonts w:hint="cs"/>
          <w:rtl/>
        </w:rPr>
        <w:t>ی</w:t>
      </w:r>
      <w:r>
        <w:rPr>
          <w:rtl/>
        </w:rPr>
        <w:t xml:space="preserve"> طرف۔ امّ سلمہ کہت</w:t>
      </w:r>
      <w:r>
        <w:rPr>
          <w:rFonts w:hint="cs"/>
          <w:rtl/>
        </w:rPr>
        <w:t>ی</w:t>
      </w:r>
      <w:r>
        <w:rPr>
          <w:rtl/>
        </w:rPr>
        <w:t xml:space="preserve"> ہ</w:t>
      </w:r>
      <w:r>
        <w:rPr>
          <w:rFonts w:hint="cs"/>
          <w:rtl/>
        </w:rPr>
        <w:t>ی</w:t>
      </w:r>
      <w:r>
        <w:rPr>
          <w:rFonts w:hint="eastAsia"/>
          <w:rtl/>
        </w:rPr>
        <w:t>ں</w:t>
      </w:r>
      <w:r>
        <w:rPr>
          <w:rtl/>
        </w:rPr>
        <w:t>: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 اللہ!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ان م</w:t>
      </w:r>
      <w:r>
        <w:rPr>
          <w:rFonts w:hint="cs"/>
          <w:rtl/>
        </w:rPr>
        <w:t>ی</w:t>
      </w:r>
      <w:r>
        <w:rPr>
          <w:rFonts w:hint="eastAsia"/>
          <w:rtl/>
        </w:rPr>
        <w:t>ں</w:t>
      </w:r>
      <w:r>
        <w:rPr>
          <w:rtl/>
        </w:rPr>
        <w:t xml:space="preserve"> سے ہوں؟ فرما</w:t>
      </w:r>
      <w:r>
        <w:rPr>
          <w:rFonts w:hint="cs"/>
          <w:rtl/>
        </w:rPr>
        <w:t>ی</w:t>
      </w:r>
      <w:r>
        <w:rPr>
          <w:rFonts w:hint="eastAsia"/>
          <w:rtl/>
        </w:rPr>
        <w:t>ا</w:t>
      </w:r>
      <w:r>
        <w:rPr>
          <w:rtl/>
        </w:rPr>
        <w:t>: تم خ</w:t>
      </w:r>
      <w:r>
        <w:rPr>
          <w:rFonts w:hint="cs"/>
          <w:rtl/>
        </w:rPr>
        <w:t>ی</w:t>
      </w:r>
      <w:r>
        <w:rPr>
          <w:rFonts w:hint="eastAsia"/>
          <w:rtl/>
        </w:rPr>
        <w:t>ر</w:t>
      </w:r>
      <w:r>
        <w:rPr>
          <w:rtl/>
        </w:rPr>
        <w:t xml:space="preserve"> پر ہو۔ </w:t>
      </w:r>
    </w:p>
    <w:p w:rsidR="00E90CE5" w:rsidRDefault="00E90CE5" w:rsidP="002929E7">
      <w:pPr>
        <w:pStyle w:val="libNormal"/>
        <w:rPr>
          <w:rtl/>
        </w:rPr>
      </w:pPr>
      <w:r>
        <w:rPr>
          <w:rtl/>
          <w:lang w:bidi="fa-IR"/>
        </w:rPr>
        <w:t>۱۴</w:t>
      </w:r>
      <w:r>
        <w:rPr>
          <w:rtl/>
        </w:rPr>
        <w:t>۔ حاکم حسکان</w:t>
      </w:r>
      <w:r>
        <w:rPr>
          <w:rFonts w:hint="cs"/>
          <w:rtl/>
        </w:rPr>
        <w:t>ی</w:t>
      </w:r>
      <w:r>
        <w:rPr>
          <w:rtl/>
        </w:rPr>
        <w:t xml:space="preserve"> </w:t>
      </w:r>
      <w:r w:rsidRPr="006C0D31">
        <w:rPr>
          <w:rStyle w:val="libFootnotenumChar"/>
          <w:rtl/>
        </w:rPr>
        <w:t>(</w:t>
      </w:r>
      <w:r w:rsidR="002929E7" w:rsidRPr="006C0D31">
        <w:rPr>
          <w:rStyle w:val="libFootnotenumChar"/>
          <w:rFonts w:hint="cs"/>
          <w:rtl/>
        </w:rPr>
        <w:t>20</w:t>
      </w:r>
      <w:r w:rsidRPr="006C0D31">
        <w:rPr>
          <w:rStyle w:val="libFootnotenumChar"/>
          <w:rtl/>
        </w:rPr>
        <w:t>)</w:t>
      </w:r>
      <w:r>
        <w:rPr>
          <w:rtl/>
        </w:rPr>
        <w:t>نے اپن</w:t>
      </w:r>
      <w:r>
        <w:rPr>
          <w:rFonts w:hint="cs"/>
          <w:rtl/>
        </w:rPr>
        <w:t>ی</w:t>
      </w:r>
      <w:r>
        <w:rPr>
          <w:rtl/>
        </w:rPr>
        <w:t xml:space="preserve"> سند کے مطابق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AA10BC">
        <w:rPr>
          <w:rStyle w:val="libArabicChar"/>
          <w:rtl/>
        </w:rPr>
        <w:t>عَنِ ال</w:t>
      </w:r>
      <w:r w:rsidRPr="00AA10BC">
        <w:rPr>
          <w:rStyle w:val="libArabicChar"/>
          <w:rFonts w:hint="cs"/>
          <w:rtl/>
        </w:rPr>
        <w:t>ۡعَوامِ بن حُوشَب عَنۡ جَمی</w:t>
      </w:r>
      <w:r w:rsidRPr="00AA10BC">
        <w:rPr>
          <w:rStyle w:val="libArabicChar"/>
          <w:rFonts w:hint="eastAsia"/>
          <w:rtl/>
        </w:rPr>
        <w:t>عِ</w:t>
      </w:r>
      <w:r w:rsidRPr="00AA10BC">
        <w:rPr>
          <w:rStyle w:val="libArabicChar"/>
          <w:rtl/>
        </w:rPr>
        <w:t xml:space="preserve"> التّ</w:t>
      </w:r>
      <w:r w:rsidRPr="00AA10BC">
        <w:rPr>
          <w:rStyle w:val="libArabicChar"/>
          <w:rFonts w:hint="cs"/>
          <w:rtl/>
        </w:rPr>
        <w:t>ی</w:t>
      </w:r>
      <w:r w:rsidRPr="00AA10BC">
        <w:rPr>
          <w:rStyle w:val="libArabicChar"/>
          <w:rFonts w:hint="eastAsia"/>
          <w:rtl/>
        </w:rPr>
        <w:t>م</w:t>
      </w:r>
      <w:r w:rsidRPr="00AA10BC">
        <w:rPr>
          <w:rStyle w:val="libArabicChar"/>
          <w:rFonts w:hint="cs"/>
          <w:rtl/>
        </w:rPr>
        <w:t>ی</w:t>
      </w:r>
      <w:r w:rsidRPr="00AA10BC">
        <w:rPr>
          <w:rStyle w:val="libArabicChar"/>
          <w:rtl/>
        </w:rPr>
        <w:t>:  اِنطَلَق</w:t>
      </w:r>
      <w:r w:rsidRPr="00AA10BC">
        <w:rPr>
          <w:rStyle w:val="libArabicChar"/>
          <w:rFonts w:hint="cs"/>
          <w:rtl/>
        </w:rPr>
        <w:t>ۡتُ مَعَ اُمّی</w:t>
      </w:r>
      <w:r w:rsidRPr="00AA10BC">
        <w:rPr>
          <w:rStyle w:val="libArabicChar"/>
          <w:rtl/>
        </w:rPr>
        <w:t xml:space="preserve"> اِل</w:t>
      </w:r>
      <w:r w:rsidRPr="00AA10BC">
        <w:rPr>
          <w:rStyle w:val="libArabicChar"/>
          <w:rFonts w:hint="cs"/>
          <w:rtl/>
        </w:rPr>
        <w:t>ی</w:t>
      </w:r>
      <w:r w:rsidRPr="00AA10BC">
        <w:rPr>
          <w:rStyle w:val="libArabicChar"/>
          <w:rtl/>
        </w:rPr>
        <w:t xml:space="preserve"> عائِشَ</w:t>
      </w:r>
      <w:r w:rsidR="00800285" w:rsidRPr="004C04B0">
        <w:rPr>
          <w:rStyle w:val="libArabicChar"/>
          <w:rFonts w:hint="cs"/>
          <w:rtl/>
        </w:rPr>
        <w:t>ة</w:t>
      </w:r>
      <w:r w:rsidRPr="00AA10BC">
        <w:rPr>
          <w:rStyle w:val="libArabicChar"/>
          <w:rFonts w:hint="eastAsia"/>
          <w:rtl/>
        </w:rPr>
        <w:t>،</w:t>
      </w:r>
      <w:r w:rsidRPr="00AA10BC">
        <w:rPr>
          <w:rStyle w:val="libArabicChar"/>
          <w:rtl/>
        </w:rPr>
        <w:t xml:space="preserve"> فَدَخَلَت</w:t>
      </w:r>
      <w:r w:rsidRPr="00AA10BC">
        <w:rPr>
          <w:rStyle w:val="libArabicChar"/>
          <w:rFonts w:hint="cs"/>
          <w:rtl/>
        </w:rPr>
        <w:t>ۡ اُمّی</w:t>
      </w:r>
      <w:r w:rsidRPr="00AA10BC">
        <w:rPr>
          <w:rStyle w:val="libArabicChar"/>
          <w:rtl/>
        </w:rPr>
        <w:t xml:space="preserve"> فَذَ</w:t>
      </w:r>
      <w:r w:rsidR="00800285" w:rsidRPr="004C04B0">
        <w:rPr>
          <w:rStyle w:val="libArabicChar"/>
          <w:rFonts w:hint="cs"/>
          <w:rtl/>
        </w:rPr>
        <w:t xml:space="preserve">ه  </w:t>
      </w:r>
      <w:r w:rsidRPr="001E0E4C">
        <w:rPr>
          <w:rStyle w:val="libArabicChar"/>
          <w:rFonts w:hint="cs"/>
          <w:rtl/>
        </w:rPr>
        <w:t>َب</w:t>
      </w:r>
      <w:r w:rsidRPr="00AA10BC">
        <w:rPr>
          <w:rStyle w:val="libArabicChar"/>
          <w:rFonts w:hint="cs"/>
          <w:rtl/>
        </w:rPr>
        <w:t>ۡتُ لِاَدۡخُلُ … ، وَ سَأَلَتۡ</w:t>
      </w:r>
      <w:r w:rsidR="00800285" w:rsidRPr="004C04B0">
        <w:rPr>
          <w:rStyle w:val="libArabicChar"/>
          <w:rFonts w:hint="cs"/>
          <w:rtl/>
        </w:rPr>
        <w:t xml:space="preserve">ه  </w:t>
      </w:r>
      <w:r w:rsidRPr="001E0E4C">
        <w:rPr>
          <w:rStyle w:val="libArabicChar"/>
          <w:rFonts w:hint="cs"/>
          <w:rtl/>
        </w:rPr>
        <w:t>ا اُمّ</w:t>
      </w:r>
      <w:r w:rsidRPr="00AA10BC">
        <w:rPr>
          <w:rStyle w:val="libArabicChar"/>
          <w:rFonts w:hint="cs"/>
          <w:rtl/>
        </w:rPr>
        <w:t>ی</w:t>
      </w:r>
      <w:r w:rsidRPr="00AA10BC">
        <w:rPr>
          <w:rStyle w:val="libArabicChar"/>
          <w:rtl/>
        </w:rPr>
        <w:t xml:space="preserve"> عَن</w:t>
      </w:r>
      <w:r w:rsidRPr="00AA10BC">
        <w:rPr>
          <w:rStyle w:val="libArabicChar"/>
          <w:rFonts w:hint="cs"/>
          <w:rtl/>
        </w:rPr>
        <w:t>ۡ عَلیٍّ</w:t>
      </w:r>
      <w:r w:rsidRPr="00AA10BC">
        <w:rPr>
          <w:rStyle w:val="libArabicChar"/>
          <w:rFonts w:hint="eastAsia"/>
          <w:rtl/>
        </w:rPr>
        <w:t>،</w:t>
      </w:r>
      <w:r w:rsidRPr="00AA10BC">
        <w:rPr>
          <w:rStyle w:val="libArabicChar"/>
          <w:rtl/>
        </w:rPr>
        <w:t xml:space="preserve"> فَقالَت</w:t>
      </w:r>
      <w:r w:rsidRPr="00AA10BC">
        <w:rPr>
          <w:rStyle w:val="libArabicChar"/>
          <w:rFonts w:hint="cs"/>
          <w:rtl/>
        </w:rPr>
        <w:t>ۡ: ما ظَنُّکِ بِرَجُلٍ کانَتۡ فاطمَ</w:t>
      </w:r>
      <w:r w:rsidR="00800285" w:rsidRPr="004C04B0">
        <w:rPr>
          <w:rStyle w:val="libArabicChar"/>
          <w:rFonts w:hint="cs"/>
          <w:rtl/>
        </w:rPr>
        <w:t>ة</w:t>
      </w:r>
      <w:r w:rsidRPr="001E0E4C">
        <w:rPr>
          <w:rStyle w:val="libArabicChar"/>
          <w:rFonts w:hint="cs"/>
          <w:rtl/>
        </w:rPr>
        <w:t>ُ</w:t>
      </w:r>
      <w:r w:rsidRPr="00AA10BC">
        <w:rPr>
          <w:rStyle w:val="libArabicChar"/>
          <w:rtl/>
        </w:rPr>
        <w:t xml:space="preserve"> تَح</w:t>
      </w:r>
      <w:r w:rsidRPr="00AA10BC">
        <w:rPr>
          <w:rStyle w:val="libArabicChar"/>
          <w:rFonts w:hint="cs"/>
          <w:rtl/>
        </w:rPr>
        <w:t>ۡتَ</w:t>
      </w:r>
      <w:r w:rsidR="00800285" w:rsidRPr="004C04B0">
        <w:rPr>
          <w:rStyle w:val="libArabicChar"/>
          <w:rFonts w:hint="cs"/>
          <w:rtl/>
        </w:rPr>
        <w:t xml:space="preserve">ه  </w:t>
      </w:r>
      <w:r w:rsidRPr="001E0E4C">
        <w:rPr>
          <w:rStyle w:val="libArabicChar"/>
          <w:rFonts w:hint="cs"/>
          <w:rtl/>
        </w:rPr>
        <w:t>ُ، وَ ال</w:t>
      </w:r>
      <w:r w:rsidRPr="00AA10BC">
        <w:rPr>
          <w:rStyle w:val="libArabicChar"/>
          <w:rFonts w:hint="cs"/>
          <w:rtl/>
        </w:rPr>
        <w:t>ۡحَسَنُ وَ الۡحُسَی</w:t>
      </w:r>
      <w:r w:rsidRPr="00AA10BC">
        <w:rPr>
          <w:rStyle w:val="libArabicChar"/>
          <w:rFonts w:hint="eastAsia"/>
          <w:rtl/>
        </w:rPr>
        <w:t>نُ</w:t>
      </w:r>
      <w:r w:rsidRPr="00AA10BC">
        <w:rPr>
          <w:rStyle w:val="libArabicChar"/>
          <w:rtl/>
        </w:rPr>
        <w:t xml:space="preserve"> اِب</w:t>
      </w:r>
      <w:r w:rsidRPr="00AA10BC">
        <w:rPr>
          <w:rStyle w:val="libArabicChar"/>
          <w:rFonts w:hint="cs"/>
          <w:rtl/>
        </w:rPr>
        <w:t>ۡنا</w:t>
      </w:r>
      <w:r w:rsidR="00800285" w:rsidRPr="004C04B0">
        <w:rPr>
          <w:rStyle w:val="libArabicChar"/>
          <w:rFonts w:hint="cs"/>
          <w:rtl/>
        </w:rPr>
        <w:t xml:space="preserve">ه  </w:t>
      </w:r>
      <w:r w:rsidRPr="001E0E4C">
        <w:rPr>
          <w:rStyle w:val="libArabicChar"/>
          <w:rFonts w:hint="cs"/>
          <w:rtl/>
        </w:rPr>
        <w:t xml:space="preserve">ُ، وَ </w:t>
      </w:r>
      <w:r w:rsidRPr="00AA10BC">
        <w:rPr>
          <w:rStyle w:val="libArabicChar"/>
          <w:rFonts w:hint="eastAsia"/>
          <w:rtl/>
        </w:rPr>
        <w:t>لَقَد</w:t>
      </w:r>
      <w:r w:rsidRPr="00AA10BC">
        <w:rPr>
          <w:rStyle w:val="libArabicChar"/>
          <w:rFonts w:hint="cs"/>
          <w:rtl/>
        </w:rPr>
        <w:t>ۡ</w:t>
      </w:r>
      <w:r w:rsidRPr="00AA10BC">
        <w:rPr>
          <w:rStyle w:val="libArabicChar"/>
          <w:rtl/>
        </w:rPr>
        <w:t xml:space="preserve"> رَ</w:t>
      </w:r>
      <w:r w:rsidRPr="00AA10BC">
        <w:rPr>
          <w:rStyle w:val="libArabicChar"/>
          <w:rFonts w:hint="cs"/>
          <w:rtl/>
        </w:rPr>
        <w:t>أَیۡ</w:t>
      </w:r>
      <w:r w:rsidRPr="00AA10BC">
        <w:rPr>
          <w:rStyle w:val="libArabicChar"/>
          <w:rFonts w:hint="eastAsia"/>
          <w:rtl/>
        </w:rPr>
        <w:t>تُ</w:t>
      </w:r>
      <w:r w:rsidRPr="00AA10BC">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w:t>
      </w:r>
      <w:r w:rsidRPr="00AA10BC">
        <w:rPr>
          <w:rStyle w:val="libArabicChar"/>
          <w:rFonts w:hint="cs"/>
          <w:rtl/>
        </w:rPr>
        <w:t>ﷺ</w:t>
      </w:r>
      <w:r w:rsidRPr="00AA10BC">
        <w:rPr>
          <w:rStyle w:val="libArabicChar"/>
          <w:rtl/>
        </w:rPr>
        <w:t xml:space="preserve"> اِل</w:t>
      </w:r>
      <w:r w:rsidRPr="00AA10BC">
        <w:rPr>
          <w:rStyle w:val="libArabicChar"/>
          <w:rFonts w:hint="cs"/>
          <w:rtl/>
        </w:rPr>
        <w:t>ۡتَفَعَ عَلَیۡ</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w:t>
      </w:r>
      <w:r w:rsidRPr="00AA10BC">
        <w:rPr>
          <w:rStyle w:val="libArabicChar"/>
          <w:rtl/>
        </w:rPr>
        <w:t xml:space="preserve"> بِثَو</w:t>
      </w:r>
      <w:r w:rsidRPr="00AA10BC">
        <w:rPr>
          <w:rStyle w:val="libArabicChar"/>
          <w:rFonts w:hint="cs"/>
          <w:rtl/>
        </w:rPr>
        <w:t>ۡبٍ وَ قالَ: اَلۡلَّ</w:t>
      </w:r>
      <w:r w:rsidR="00800285" w:rsidRPr="004C04B0">
        <w:rPr>
          <w:rStyle w:val="libArabicChar"/>
          <w:rFonts w:hint="cs"/>
          <w:rtl/>
        </w:rPr>
        <w:t xml:space="preserve">ه  </w:t>
      </w:r>
      <w:r w:rsidRPr="001E0E4C">
        <w:rPr>
          <w:rStyle w:val="libArabicChar"/>
          <w:rFonts w:hint="cs"/>
          <w:rtl/>
        </w:rPr>
        <w:t xml:space="preserve">ُمَّ </w:t>
      </w:r>
      <w:r w:rsidR="00800285" w:rsidRPr="004C04B0">
        <w:rPr>
          <w:rStyle w:val="libArabicChar"/>
          <w:rFonts w:hint="cs"/>
          <w:rtl/>
        </w:rPr>
        <w:t xml:space="preserve">ه  </w:t>
      </w:r>
      <w:r w:rsidRPr="001E0E4C">
        <w:rPr>
          <w:rStyle w:val="libArabicChar"/>
          <w:rFonts w:hint="cs"/>
          <w:rtl/>
        </w:rPr>
        <w:t>ؤُلاءِ اَ</w:t>
      </w:r>
      <w:r w:rsidR="00800285" w:rsidRPr="004C04B0">
        <w:rPr>
          <w:rStyle w:val="libArabicChar"/>
          <w:rFonts w:hint="cs"/>
          <w:rtl/>
        </w:rPr>
        <w:t xml:space="preserve">ه  </w:t>
      </w:r>
      <w:r w:rsidRPr="00AA10BC">
        <w:rPr>
          <w:rStyle w:val="libArabicChar"/>
          <w:rFonts w:hint="cs"/>
          <w:rtl/>
        </w:rPr>
        <w:t>ۡلی</w:t>
      </w:r>
      <w:r w:rsidRPr="00AA10BC">
        <w:rPr>
          <w:rStyle w:val="libArabicChar"/>
          <w:rFonts w:hint="eastAsia"/>
          <w:rtl/>
        </w:rPr>
        <w:t>،</w:t>
      </w:r>
      <w:r w:rsidRPr="00AA10BC">
        <w:rPr>
          <w:rStyle w:val="libArabicChar"/>
          <w:rtl/>
        </w:rPr>
        <w:t xml:space="preserve"> اَذ</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ِب</w:t>
      </w:r>
      <w:r w:rsidRPr="00AA10BC">
        <w:rPr>
          <w:rStyle w:val="libArabicChar"/>
          <w:rFonts w:hint="cs"/>
          <w:rtl/>
        </w:rPr>
        <w:t>ۡ عَنۡ</w:t>
      </w:r>
      <w:r w:rsidR="00800285" w:rsidRPr="004C04B0">
        <w:rPr>
          <w:rStyle w:val="libArabicChar"/>
          <w:rFonts w:hint="cs"/>
          <w:rtl/>
        </w:rPr>
        <w:t xml:space="preserve">ه  </w:t>
      </w:r>
      <w:r w:rsidRPr="001E0E4C">
        <w:rPr>
          <w:rStyle w:val="libArabicChar"/>
          <w:rFonts w:hint="cs"/>
          <w:rtl/>
        </w:rPr>
        <w:t>ُمُ الرِّج</w:t>
      </w:r>
      <w:r w:rsidRPr="00AA10BC">
        <w:rPr>
          <w:rStyle w:val="libArabicChar"/>
          <w:rFonts w:hint="cs"/>
          <w:rtl/>
        </w:rPr>
        <w:t>ۡسَ وَ طَ</w:t>
      </w:r>
      <w:r w:rsidR="00800285" w:rsidRPr="004C04B0">
        <w:rPr>
          <w:rStyle w:val="libArabicChar"/>
          <w:rFonts w:hint="cs"/>
          <w:rtl/>
        </w:rPr>
        <w:t xml:space="preserve">ه  </w:t>
      </w:r>
      <w:r w:rsidRPr="001E0E4C">
        <w:rPr>
          <w:rStyle w:val="libArabicChar"/>
          <w:rFonts w:hint="cs"/>
          <w:rtl/>
        </w:rPr>
        <w:t>ِّر</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تَطۡ</w:t>
      </w:r>
      <w:r w:rsidR="00800285" w:rsidRPr="004C04B0">
        <w:rPr>
          <w:rStyle w:val="libArabicChar"/>
          <w:rFonts w:hint="cs"/>
          <w:rtl/>
        </w:rPr>
        <w:t xml:space="preserve">ه  </w:t>
      </w:r>
      <w:r w:rsidRPr="00AA10BC">
        <w:rPr>
          <w:rStyle w:val="libArabicChar"/>
          <w:rFonts w:hint="cs"/>
          <w:rtl/>
        </w:rPr>
        <w:t>ی</w:t>
      </w:r>
      <w:r w:rsidRPr="00AA10BC">
        <w:rPr>
          <w:rStyle w:val="libArabicChar"/>
          <w:rFonts w:hint="eastAsia"/>
          <w:rtl/>
        </w:rPr>
        <w:t>راً،</w:t>
      </w:r>
      <w:r w:rsidRPr="00AA10BC">
        <w:rPr>
          <w:rStyle w:val="libArabicChar"/>
          <w:rtl/>
        </w:rPr>
        <w:t xml:space="preserve"> قُل</w:t>
      </w:r>
      <w:r w:rsidRPr="00AA10BC">
        <w:rPr>
          <w:rStyle w:val="libArabicChar"/>
          <w:rFonts w:hint="cs"/>
          <w:rtl/>
        </w:rPr>
        <w:t>ۡتُ: ی</w:t>
      </w:r>
      <w:r w:rsidRPr="00AA10BC">
        <w:rPr>
          <w:rStyle w:val="libArabicChar"/>
          <w:rFonts w:hint="eastAsia"/>
          <w:rtl/>
        </w:rPr>
        <w:t>ا</w:t>
      </w:r>
      <w:r w:rsidRPr="00AA10BC">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اَل</w:t>
      </w:r>
      <w:r w:rsidRPr="00AA10BC">
        <w:rPr>
          <w:rStyle w:val="libArabicChar"/>
          <w:rtl/>
        </w:rPr>
        <w:t>َس</w:t>
      </w:r>
      <w:r w:rsidRPr="00AA10BC">
        <w:rPr>
          <w:rStyle w:val="libArabicChar"/>
          <w:rFonts w:hint="cs"/>
          <w:rtl/>
        </w:rPr>
        <w:t>ۡتُ مِنۡ اَ</w:t>
      </w:r>
      <w:r w:rsidR="00800285" w:rsidRPr="004C04B0">
        <w:rPr>
          <w:rStyle w:val="libArabicChar"/>
          <w:rFonts w:hint="cs"/>
          <w:rtl/>
        </w:rPr>
        <w:t xml:space="preserve">ه  </w:t>
      </w:r>
      <w:r w:rsidRPr="00AA10BC">
        <w:rPr>
          <w:rStyle w:val="libArabicChar"/>
          <w:rFonts w:hint="cs"/>
          <w:rtl/>
        </w:rPr>
        <w:t>ۡلِکَ؟ قالَ: اِنَّکِ لَعَلی</w:t>
      </w:r>
      <w:r w:rsidRPr="00AA10BC">
        <w:rPr>
          <w:rStyle w:val="libArabicChar"/>
          <w:rtl/>
        </w:rPr>
        <w:t xml:space="preserve"> خَ</w:t>
      </w:r>
      <w:r w:rsidRPr="00AA10BC">
        <w:rPr>
          <w:rStyle w:val="libArabicChar"/>
          <w:rFonts w:hint="cs"/>
          <w:rtl/>
        </w:rPr>
        <w:t>یۡ</w:t>
      </w:r>
      <w:r w:rsidRPr="00AA10BC">
        <w:rPr>
          <w:rStyle w:val="libArabicChar"/>
          <w:rFonts w:hint="eastAsia"/>
          <w:rtl/>
        </w:rPr>
        <w:t>رٍ،</w:t>
      </w:r>
      <w:r w:rsidRPr="00AA10BC">
        <w:rPr>
          <w:rStyle w:val="libArabicChar"/>
          <w:rtl/>
        </w:rPr>
        <w:t xml:space="preserve"> لَم</w:t>
      </w:r>
      <w:r w:rsidRPr="00AA10BC">
        <w:rPr>
          <w:rStyle w:val="libArabicChar"/>
          <w:rFonts w:hint="cs"/>
          <w:rtl/>
        </w:rPr>
        <w:t>ۡ یَ</w:t>
      </w:r>
      <w:r w:rsidRPr="00AA10BC">
        <w:rPr>
          <w:rStyle w:val="libArabicChar"/>
          <w:rFonts w:hint="eastAsia"/>
          <w:rtl/>
        </w:rPr>
        <w:t>د</w:t>
      </w:r>
      <w:r w:rsidRPr="00AA10BC">
        <w:rPr>
          <w:rStyle w:val="libArabicChar"/>
          <w:rFonts w:hint="cs"/>
          <w:rtl/>
        </w:rPr>
        <w:t>ۡخُلۡنی</w:t>
      </w:r>
      <w:r w:rsidRPr="00AA10BC">
        <w:rPr>
          <w:rStyle w:val="libArabicChar"/>
          <w:rtl/>
        </w:rPr>
        <w:t xml:space="preserve"> مَعَ</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xml:space="preserve">ۡ </w:t>
      </w:r>
      <w:r w:rsidRPr="00C94A74">
        <w:rPr>
          <w:rFonts w:hint="cs"/>
          <w:rtl/>
        </w:rPr>
        <w:t>"</w:t>
      </w:r>
    </w:p>
    <w:p w:rsidR="00E90CE5" w:rsidRDefault="00E90CE5" w:rsidP="006B5749">
      <w:pPr>
        <w:pStyle w:val="libNormal"/>
        <w:rPr>
          <w:rtl/>
        </w:rPr>
      </w:pPr>
      <w:r>
        <w:rPr>
          <w:rFonts w:hint="eastAsia"/>
          <w:rtl/>
        </w:rPr>
        <w:t>عوام</w:t>
      </w:r>
      <w:r>
        <w:rPr>
          <w:rtl/>
        </w:rPr>
        <w:t xml:space="preserve"> بن حوشب سے انہوں نے جم</w:t>
      </w:r>
      <w:r>
        <w:rPr>
          <w:rFonts w:hint="cs"/>
          <w:rtl/>
        </w:rPr>
        <w:t>ی</w:t>
      </w:r>
      <w:r>
        <w:rPr>
          <w:rFonts w:hint="eastAsia"/>
          <w:rtl/>
        </w:rPr>
        <w:t>ع</w:t>
      </w:r>
      <w:r>
        <w:rPr>
          <w:rtl/>
        </w:rPr>
        <w:t xml:space="preserve"> ت</w:t>
      </w:r>
      <w:r>
        <w:rPr>
          <w:rFonts w:hint="cs"/>
          <w:rtl/>
        </w:rPr>
        <w:t>ی</w:t>
      </w:r>
      <w:r>
        <w:rPr>
          <w:rFonts w:hint="eastAsia"/>
          <w:rtl/>
        </w:rPr>
        <w:t>م</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وہ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اپن</w:t>
      </w:r>
      <w:r>
        <w:rPr>
          <w:rFonts w:hint="cs"/>
          <w:rtl/>
        </w:rPr>
        <w:t>ی</w:t>
      </w:r>
      <w:r>
        <w:rPr>
          <w:rtl/>
        </w:rPr>
        <w:t xml:space="preserve"> والدہ کے ساتھ جناب عائشہ ک</w:t>
      </w:r>
      <w:r>
        <w:rPr>
          <w:rFonts w:hint="cs"/>
          <w:rtl/>
        </w:rPr>
        <w:t>ی</w:t>
      </w:r>
      <w:r>
        <w:rPr>
          <w:rtl/>
        </w:rPr>
        <w:t xml:space="preserve"> خدمت م</w:t>
      </w:r>
      <w:r>
        <w:rPr>
          <w:rFonts w:hint="cs"/>
          <w:rtl/>
        </w:rPr>
        <w:t>ی</w:t>
      </w:r>
      <w:r>
        <w:rPr>
          <w:rFonts w:hint="eastAsia"/>
          <w:rtl/>
        </w:rPr>
        <w:t>ں</w:t>
      </w:r>
      <w:r>
        <w:rPr>
          <w:rtl/>
        </w:rPr>
        <w:t xml:space="preserve"> حاضر ہوا </w:t>
      </w:r>
      <w:r w:rsidRPr="00C94A74">
        <w:rPr>
          <w:rFonts w:hint="cs"/>
          <w:rtl/>
        </w:rPr>
        <w:t xml:space="preserve"> م</w:t>
      </w:r>
      <w:r>
        <w:rPr>
          <w:rFonts w:hint="cs"/>
          <w:rtl/>
        </w:rPr>
        <w:t>ی</w:t>
      </w:r>
      <w:r>
        <w:rPr>
          <w:rFonts w:hint="eastAsia"/>
          <w:rtl/>
        </w:rPr>
        <w:t>ر</w:t>
      </w:r>
      <w:r>
        <w:rPr>
          <w:rFonts w:hint="cs"/>
          <w:rtl/>
        </w:rPr>
        <w:t>ی</w:t>
      </w:r>
      <w:r>
        <w:rPr>
          <w:rtl/>
        </w:rPr>
        <w:t xml:space="preserve"> والدہ نے ان سے حضرت </w:t>
      </w:r>
      <w:r w:rsidR="002A35F2">
        <w:rPr>
          <w:rtl/>
        </w:rPr>
        <w:t xml:space="preserve">علی علیہ السلام </w:t>
      </w:r>
      <w:r>
        <w:rPr>
          <w:rtl/>
        </w:rPr>
        <w:t xml:space="preserve">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تو انہوں نے جواب د</w:t>
      </w:r>
      <w:r>
        <w:rPr>
          <w:rFonts w:hint="cs"/>
          <w:rtl/>
        </w:rPr>
        <w:t>ی</w:t>
      </w:r>
      <w:r>
        <w:rPr>
          <w:rFonts w:hint="eastAsia"/>
          <w:rtl/>
        </w:rPr>
        <w:t>ا</w:t>
      </w:r>
      <w:r>
        <w:rPr>
          <w:rtl/>
        </w:rPr>
        <w:t xml:space="preserve"> کہ تم ک</w:t>
      </w:r>
      <w:r>
        <w:rPr>
          <w:rFonts w:hint="cs"/>
          <w:rtl/>
        </w:rPr>
        <w:t>ی</w:t>
      </w:r>
      <w:r>
        <w:rPr>
          <w:rFonts w:hint="eastAsia"/>
          <w:rtl/>
        </w:rPr>
        <w:t>ا</w:t>
      </w:r>
      <w:r>
        <w:rPr>
          <w:rtl/>
        </w:rPr>
        <w:t xml:space="preserve"> سمجھت</w:t>
      </w:r>
      <w:r>
        <w:rPr>
          <w:rFonts w:hint="cs"/>
          <w:rtl/>
        </w:rPr>
        <w:t>ی</w:t>
      </w:r>
      <w:r>
        <w:rPr>
          <w:rtl/>
        </w:rPr>
        <w:t xml:space="preserve"> ہو اس شخص کے بارے م</w:t>
      </w:r>
      <w:r>
        <w:rPr>
          <w:rFonts w:hint="cs"/>
          <w:rtl/>
        </w:rPr>
        <w:t>ی</w:t>
      </w:r>
      <w:r>
        <w:rPr>
          <w:rFonts w:hint="eastAsia"/>
          <w:rtl/>
        </w:rPr>
        <w:t>ں</w:t>
      </w:r>
      <w:r>
        <w:rPr>
          <w:rtl/>
        </w:rPr>
        <w:t xml:space="preserve"> جس ک</w:t>
      </w:r>
      <w:r>
        <w:rPr>
          <w:rFonts w:hint="cs"/>
          <w:rtl/>
        </w:rPr>
        <w:t>ی</w:t>
      </w:r>
      <w:r>
        <w:rPr>
          <w:rtl/>
        </w:rPr>
        <w:t xml:space="preserve"> شر</w:t>
      </w:r>
      <w:r>
        <w:rPr>
          <w:rFonts w:hint="cs"/>
          <w:rtl/>
        </w:rPr>
        <w:t>ی</w:t>
      </w:r>
      <w:r>
        <w:rPr>
          <w:rFonts w:hint="eastAsia"/>
          <w:rtl/>
        </w:rPr>
        <w:t>ک</w:t>
      </w:r>
      <w:r>
        <w:rPr>
          <w:rtl/>
        </w:rPr>
        <w:t xml:space="preserve"> ح</w:t>
      </w:r>
      <w:r>
        <w:rPr>
          <w:rFonts w:hint="cs"/>
          <w:rtl/>
        </w:rPr>
        <w:t>ی</w:t>
      </w:r>
      <w:r>
        <w:rPr>
          <w:rFonts w:hint="eastAsia"/>
          <w:rtl/>
        </w:rPr>
        <w:t>ات</w:t>
      </w:r>
      <w:r>
        <w:rPr>
          <w:rtl/>
        </w:rPr>
        <w:t xml:space="preserve"> فاطمہ </w:t>
      </w:r>
      <w:r>
        <w:rPr>
          <w:rFonts w:hint="eastAsia"/>
          <w:rtl/>
        </w:rPr>
        <w:t>زہ</w:t>
      </w:r>
      <w:r w:rsidR="00D854E7">
        <w:rPr>
          <w:rFonts w:hint="eastAsia"/>
          <w:rtl/>
        </w:rPr>
        <w:t>را</w:t>
      </w:r>
      <w:r>
        <w:rPr>
          <w:rtl/>
        </w:rPr>
        <w:t xml:space="preserve"> ہے اور بچے حسن و حس</w:t>
      </w:r>
      <w:r>
        <w:rPr>
          <w:rFonts w:hint="cs"/>
          <w:rtl/>
        </w:rPr>
        <w:t>ی</w:t>
      </w:r>
      <w:r>
        <w:rPr>
          <w:rFonts w:hint="eastAsia"/>
          <w:rtl/>
        </w:rPr>
        <w:t>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نب</w:t>
      </w:r>
      <w:r>
        <w:rPr>
          <w:rFonts w:hint="cs"/>
          <w:rtl/>
        </w:rPr>
        <w:t>ی</w:t>
      </w:r>
      <w:r>
        <w:rPr>
          <w:rtl/>
        </w:rPr>
        <w:t xml:space="preserve"> کر</w:t>
      </w:r>
      <w:r>
        <w:rPr>
          <w:rFonts w:hint="cs"/>
          <w:rtl/>
        </w:rPr>
        <w:t>ی</w:t>
      </w:r>
      <w:r>
        <w:rPr>
          <w:rFonts w:hint="eastAsia"/>
          <w:rtl/>
        </w:rPr>
        <w:t>مؐ</w:t>
      </w:r>
      <w:r>
        <w:rPr>
          <w:rtl/>
        </w:rPr>
        <w:t xml:space="preserve"> نے ان کے اوپر ا</w:t>
      </w:r>
      <w:r>
        <w:rPr>
          <w:rFonts w:hint="cs"/>
          <w:rtl/>
        </w:rPr>
        <w:t>ی</w:t>
      </w:r>
      <w:r>
        <w:rPr>
          <w:rFonts w:hint="eastAsia"/>
          <w:rtl/>
        </w:rPr>
        <w:t>ک</w:t>
      </w:r>
      <w:r>
        <w:rPr>
          <w:rtl/>
        </w:rPr>
        <w:t xml:space="preserve"> </w:t>
      </w:r>
      <w:r>
        <w:rPr>
          <w:rtl/>
        </w:rPr>
        <w:lastRenderedPageBreak/>
        <w:t>چادر ڈال</w:t>
      </w:r>
      <w:r>
        <w:rPr>
          <w:rFonts w:hint="cs"/>
          <w:rtl/>
        </w:rPr>
        <w:t>ی</w:t>
      </w:r>
      <w:r>
        <w:rPr>
          <w:rtl/>
        </w:rPr>
        <w:t xml:space="preserve"> اور عرض ک</w:t>
      </w:r>
      <w:r>
        <w:rPr>
          <w:rFonts w:hint="cs"/>
          <w:rtl/>
        </w:rPr>
        <w:t>ی</w:t>
      </w:r>
      <w:r>
        <w:rPr>
          <w:rFonts w:hint="eastAsia"/>
          <w:rtl/>
        </w:rPr>
        <w:t>ا</w:t>
      </w:r>
      <w:r>
        <w:rPr>
          <w:rtl/>
        </w:rPr>
        <w:t xml:space="preserve">: پروردگار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ہ</w:t>
      </w:r>
      <w:r>
        <w:rPr>
          <w:rFonts w:hint="cs"/>
          <w:rtl/>
        </w:rPr>
        <w:t>ی</w:t>
      </w:r>
      <w:r>
        <w:rPr>
          <w:rFonts w:hint="eastAsia"/>
          <w:rtl/>
        </w:rPr>
        <w:t>ں،</w:t>
      </w:r>
      <w:r>
        <w:rPr>
          <w:rtl/>
        </w:rPr>
        <w:t xml:space="preserve"> رجس و گناہ کو ان سے دور رکھ اور انہ</w:t>
      </w:r>
      <w:r>
        <w:rPr>
          <w:rFonts w:hint="cs"/>
          <w:rtl/>
        </w:rPr>
        <w:t>ی</w:t>
      </w:r>
      <w:r>
        <w:rPr>
          <w:rFonts w:hint="eastAsia"/>
          <w:rtl/>
        </w:rPr>
        <w:t>ں</w:t>
      </w:r>
      <w:r>
        <w:rPr>
          <w:rtl/>
        </w:rPr>
        <w:t xml:space="preserve"> مکمل پاک و پاک</w:t>
      </w:r>
      <w:r>
        <w:rPr>
          <w:rFonts w:hint="cs"/>
          <w:rtl/>
        </w:rPr>
        <w:t>ی</w:t>
      </w:r>
      <w:r>
        <w:rPr>
          <w:rFonts w:hint="eastAsia"/>
          <w:rtl/>
        </w:rPr>
        <w:t>زہ</w:t>
      </w:r>
      <w:r>
        <w:rPr>
          <w:rtl/>
        </w:rPr>
        <w:t xml:space="preserve"> ق</w:t>
      </w:r>
      <w:r w:rsidR="00D854E7">
        <w:rPr>
          <w:rtl/>
        </w:rPr>
        <w:t>را</w:t>
      </w:r>
      <w:r>
        <w:rPr>
          <w:rtl/>
        </w:rPr>
        <w:t>ر دے۔ عائشہ کہت</w:t>
      </w:r>
      <w:r>
        <w:rPr>
          <w:rFonts w:hint="cs"/>
          <w:rtl/>
        </w:rPr>
        <w:t>ی</w:t>
      </w:r>
      <w:r>
        <w:rPr>
          <w:rtl/>
        </w:rPr>
        <w:t xml:space="preserve"> ہ</w:t>
      </w:r>
      <w:r>
        <w:rPr>
          <w:rFonts w:hint="cs"/>
          <w:rtl/>
        </w:rPr>
        <w:t>ی</w:t>
      </w:r>
      <w:r>
        <w:rPr>
          <w:rFonts w:hint="eastAsia"/>
          <w:rtl/>
        </w:rPr>
        <w:t>ں</w:t>
      </w:r>
      <w:r>
        <w:rPr>
          <w:rtl/>
        </w:rPr>
        <w:t>: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اہل ب</w:t>
      </w:r>
      <w:r>
        <w:rPr>
          <w:rFonts w:hint="cs"/>
          <w:rtl/>
        </w:rPr>
        <w:t>ی</w:t>
      </w:r>
      <w:r>
        <w:rPr>
          <w:rtl/>
        </w:rPr>
        <w:t>ت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ہوں۔ حضورؐ نے فرما</w:t>
      </w:r>
      <w:r>
        <w:rPr>
          <w:rFonts w:hint="cs"/>
          <w:rtl/>
        </w:rPr>
        <w:t>ی</w:t>
      </w:r>
      <w:r>
        <w:rPr>
          <w:rFonts w:hint="eastAsia"/>
          <w:rtl/>
        </w:rPr>
        <w:t>ا</w:t>
      </w:r>
      <w:r>
        <w:rPr>
          <w:rtl/>
        </w:rPr>
        <w:t>: تم خ</w:t>
      </w:r>
      <w:r>
        <w:rPr>
          <w:rFonts w:hint="cs"/>
          <w:rtl/>
        </w:rPr>
        <w:t>ی</w:t>
      </w:r>
      <w:r>
        <w:rPr>
          <w:rFonts w:hint="eastAsia"/>
          <w:rtl/>
        </w:rPr>
        <w:t>ر</w:t>
      </w:r>
      <w:r>
        <w:rPr>
          <w:rtl/>
        </w:rPr>
        <w:t xml:space="preserve"> پر ہو، ل</w:t>
      </w:r>
      <w:r>
        <w:rPr>
          <w:rFonts w:hint="cs"/>
          <w:rtl/>
        </w:rPr>
        <w:t>ی</w:t>
      </w:r>
      <w:r>
        <w:rPr>
          <w:rFonts w:hint="eastAsia"/>
          <w:rtl/>
        </w:rPr>
        <w:t>کن</w:t>
      </w:r>
      <w:r>
        <w:rPr>
          <w:rtl/>
        </w:rPr>
        <w:t xml:space="preserve"> حضورؐ نے مجھے اس چادر کے اندر نہ</w:t>
      </w:r>
      <w:r>
        <w:rPr>
          <w:rFonts w:hint="cs"/>
          <w:rtl/>
        </w:rPr>
        <w:t>ی</w:t>
      </w:r>
      <w:r>
        <w:rPr>
          <w:rFonts w:hint="eastAsia"/>
          <w:rtl/>
        </w:rPr>
        <w:t>ں</w:t>
      </w:r>
      <w:r>
        <w:rPr>
          <w:rtl/>
        </w:rPr>
        <w:t xml:space="preserve"> آنے د</w:t>
      </w:r>
      <w:r>
        <w:rPr>
          <w:rFonts w:hint="cs"/>
          <w:rtl/>
        </w:rPr>
        <w:t>ی</w:t>
      </w:r>
      <w:r>
        <w:rPr>
          <w:rFonts w:hint="eastAsia"/>
          <w:rtl/>
        </w:rPr>
        <w:t>ا</w:t>
      </w:r>
      <w:r>
        <w:rPr>
          <w:rtl/>
        </w:rPr>
        <w:t>۔</w:t>
      </w:r>
    </w:p>
    <w:p w:rsidR="00E90CE5" w:rsidRDefault="00E90CE5" w:rsidP="002929E7">
      <w:pPr>
        <w:pStyle w:val="libNormal"/>
        <w:rPr>
          <w:rtl/>
        </w:rPr>
      </w:pPr>
      <w:r>
        <w:rPr>
          <w:rtl/>
          <w:lang w:bidi="fa-IR"/>
        </w:rPr>
        <w:t>۱۵</w:t>
      </w:r>
      <w:r>
        <w:rPr>
          <w:rtl/>
        </w:rPr>
        <w:t>۔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sidRPr="006C0D31">
        <w:rPr>
          <w:rStyle w:val="libFootnotenumChar"/>
          <w:rtl/>
        </w:rPr>
        <w:t>(</w:t>
      </w:r>
      <w:r w:rsidR="002929E7" w:rsidRPr="006C0D31">
        <w:rPr>
          <w:rStyle w:val="libFootnotenumChar"/>
          <w:rFonts w:hint="cs"/>
          <w:rtl/>
        </w:rPr>
        <w:t>21</w:t>
      </w:r>
      <w:r w:rsidRPr="006C0D31">
        <w:rPr>
          <w:rStyle w:val="libFootnotenumChar"/>
          <w:rtl/>
        </w:rPr>
        <w:t>)</w:t>
      </w:r>
      <w:r>
        <w:rPr>
          <w:rtl/>
        </w:rPr>
        <w:t xml:space="preserve"> و طب</w:t>
      </w:r>
      <w:r w:rsidR="00D854E7">
        <w:rPr>
          <w:rtl/>
        </w:rPr>
        <w:t>را</w:t>
      </w:r>
      <w:r>
        <w:rPr>
          <w:rtl/>
        </w:rPr>
        <w:t>ن</w:t>
      </w:r>
      <w:r>
        <w:rPr>
          <w:rFonts w:hint="cs"/>
          <w:rtl/>
        </w:rPr>
        <w:t>ی</w:t>
      </w:r>
      <w:r>
        <w:rPr>
          <w:rtl/>
        </w:rPr>
        <w:t xml:space="preserve"> </w:t>
      </w:r>
      <w:r w:rsidRPr="006C0D31">
        <w:rPr>
          <w:rStyle w:val="libFootnotenumChar"/>
          <w:rtl/>
        </w:rPr>
        <w:t>(</w:t>
      </w:r>
      <w:r w:rsidR="002929E7" w:rsidRPr="006C0D31">
        <w:rPr>
          <w:rStyle w:val="libFootnotenumChar"/>
          <w:rFonts w:hint="cs"/>
          <w:rtl/>
        </w:rPr>
        <w:t>22</w:t>
      </w:r>
      <w:r w:rsidRPr="006C0D31">
        <w:rPr>
          <w:rStyle w:val="libFootnotenumChar"/>
          <w:rtl/>
        </w:rPr>
        <w:t>)</w:t>
      </w:r>
      <w:r>
        <w:rPr>
          <w:rtl/>
        </w:rPr>
        <w:t>نے ام سلم</w:t>
      </w:r>
      <w:r>
        <w:rPr>
          <w:rFonts w:hint="cs"/>
          <w:rtl/>
        </w:rPr>
        <w:t>ی</w:t>
      </w:r>
      <w:r>
        <w:rPr>
          <w:rtl/>
        </w:rPr>
        <w:t xml:space="preserve"> سے اس طرح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AA10BC">
        <w:rPr>
          <w:rStyle w:val="libArabicChar"/>
          <w:rtl/>
        </w:rPr>
        <w:t>عَن</w:t>
      </w:r>
      <w:r w:rsidRPr="00AA10BC">
        <w:rPr>
          <w:rStyle w:val="libArabicChar"/>
          <w:rFonts w:hint="cs"/>
          <w:rtl/>
        </w:rPr>
        <w:t>ۡ اُمِّ سَلَمَ</w:t>
      </w:r>
      <w:r w:rsidR="00800285" w:rsidRPr="004C04B0">
        <w:rPr>
          <w:rStyle w:val="libArabicChar"/>
          <w:rFonts w:hint="cs"/>
          <w:rtl/>
        </w:rPr>
        <w:t>ة</w:t>
      </w:r>
      <w:r w:rsidRPr="00AA10BC">
        <w:rPr>
          <w:rStyle w:val="libArabicChar"/>
          <w:rtl/>
        </w:rPr>
        <w:t>: اِنَّ رَسُولَ الل</w:t>
      </w:r>
      <w:r w:rsidR="00800285" w:rsidRPr="004C04B0">
        <w:rPr>
          <w:rStyle w:val="libArabicChar"/>
          <w:rFonts w:hint="cs"/>
          <w:rtl/>
        </w:rPr>
        <w:t xml:space="preserve">ه  </w:t>
      </w:r>
      <w:r w:rsidRPr="00AA10BC">
        <w:rPr>
          <w:rStyle w:val="libArabicChar"/>
          <w:rFonts w:hint="cs"/>
          <w:rtl/>
        </w:rPr>
        <w:t>ﷺ</w:t>
      </w:r>
      <w:r w:rsidRPr="00AA10BC">
        <w:rPr>
          <w:rStyle w:val="libArabicChar"/>
          <w:rtl/>
        </w:rPr>
        <w:t xml:space="preserve"> قالَ لِفاطِمَ</w:t>
      </w:r>
      <w:r w:rsidR="00800285" w:rsidRPr="004C04B0">
        <w:rPr>
          <w:rStyle w:val="libArabicChar"/>
          <w:rFonts w:hint="cs"/>
          <w:rtl/>
        </w:rPr>
        <w:t>ة</w:t>
      </w:r>
      <w:r w:rsidRPr="001E0E4C">
        <w:rPr>
          <w:rStyle w:val="libArabicChar"/>
          <w:rFonts w:hint="cs"/>
          <w:rtl/>
        </w:rPr>
        <w:t>َ</w:t>
      </w:r>
      <w:r w:rsidRPr="00AA10BC">
        <w:rPr>
          <w:rStyle w:val="libArabicChar"/>
          <w:rtl/>
        </w:rPr>
        <w:t>: ا</w:t>
      </w:r>
      <w:r w:rsidRPr="00AA10BC">
        <w:rPr>
          <w:rStyle w:val="libArabicChar"/>
          <w:rFonts w:hint="cs"/>
          <w:rtl/>
        </w:rPr>
        <w:t>ی</w:t>
      </w:r>
      <w:r w:rsidRPr="00AA10BC">
        <w:rPr>
          <w:rStyle w:val="libArabicChar"/>
          <w:rFonts w:hint="eastAsia"/>
          <w:rtl/>
        </w:rPr>
        <w:t>ت</w:t>
      </w:r>
      <w:r w:rsidRPr="00AA10BC">
        <w:rPr>
          <w:rStyle w:val="libArabicChar"/>
          <w:rFonts w:hint="cs"/>
          <w:rtl/>
        </w:rPr>
        <w:t>ی</w:t>
      </w:r>
      <w:r w:rsidRPr="00AA10BC">
        <w:rPr>
          <w:rStyle w:val="libArabicChar"/>
          <w:rFonts w:hint="eastAsia"/>
          <w:rtl/>
        </w:rPr>
        <w:t>ن</w:t>
      </w:r>
      <w:r w:rsidRPr="00AA10BC">
        <w:rPr>
          <w:rStyle w:val="libArabicChar"/>
          <w:rFonts w:hint="cs"/>
          <w:rtl/>
        </w:rPr>
        <w:t>ی</w:t>
      </w:r>
      <w:r w:rsidRPr="00AA10BC">
        <w:rPr>
          <w:rStyle w:val="libArabicChar"/>
          <w:rtl/>
        </w:rPr>
        <w:t xml:space="preserve"> بِزَو</w:t>
      </w:r>
      <w:r w:rsidRPr="00AA10BC">
        <w:rPr>
          <w:rStyle w:val="libArabicChar"/>
          <w:rFonts w:hint="cs"/>
          <w:rtl/>
        </w:rPr>
        <w:t>ۡجِکِ وَ ابۡنَیۡ</w:t>
      </w:r>
      <w:r w:rsidR="00800285" w:rsidRPr="004C04B0">
        <w:rPr>
          <w:rStyle w:val="libArabicChar"/>
          <w:rFonts w:hint="cs"/>
          <w:rtl/>
        </w:rPr>
        <w:t xml:space="preserve">ه  </w:t>
      </w:r>
      <w:r w:rsidRPr="001E0E4C">
        <w:rPr>
          <w:rStyle w:val="libArabicChar"/>
          <w:rFonts w:hint="cs"/>
          <w:rtl/>
        </w:rPr>
        <w:t>ِ</w:t>
      </w:r>
      <w:r w:rsidRPr="00AA10BC">
        <w:rPr>
          <w:rStyle w:val="libArabicChar"/>
          <w:rtl/>
        </w:rPr>
        <w:t xml:space="preserve"> فَجائَت</w:t>
      </w:r>
      <w:r w:rsidRPr="00AA10BC">
        <w:rPr>
          <w:rStyle w:val="libArabicChar"/>
          <w:rFonts w:hint="cs"/>
          <w:rtl/>
        </w:rPr>
        <w:t>ۡ بِ</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فَاَلۡقی</w:t>
      </w:r>
      <w:r w:rsidRPr="00AA10BC">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w:t>
      </w:r>
      <w:r w:rsidRPr="00AA10BC">
        <w:rPr>
          <w:rStyle w:val="libArabicChar"/>
          <w:rFonts w:hint="cs"/>
          <w:rtl/>
        </w:rPr>
        <w:t>ﷺ</w:t>
      </w:r>
      <w:r w:rsidRPr="00AA10BC">
        <w:rPr>
          <w:rStyle w:val="libArabicChar"/>
          <w:rtl/>
        </w:rPr>
        <w:t xml:space="preserve"> کِساءً فَدَک</w:t>
      </w:r>
      <w:r w:rsidRPr="00AA10BC">
        <w:rPr>
          <w:rStyle w:val="libArabicChar"/>
          <w:rFonts w:hint="cs"/>
          <w:rtl/>
        </w:rPr>
        <w:t>یّ</w:t>
      </w:r>
      <w:r w:rsidRPr="00AA10BC">
        <w:rPr>
          <w:rStyle w:val="libArabicChar"/>
          <w:rFonts w:hint="eastAsia"/>
          <w:rtl/>
        </w:rPr>
        <w:t>اً</w:t>
      </w:r>
      <w:r w:rsidRPr="00AA10BC">
        <w:rPr>
          <w:rStyle w:val="libArabicChar"/>
          <w:rtl/>
        </w:rPr>
        <w:t xml:space="preserve"> ثُمَّ وَضَعَ </w:t>
      </w:r>
      <w:r w:rsidRPr="00AA10BC">
        <w:rPr>
          <w:rStyle w:val="libArabicChar"/>
          <w:rFonts w:hint="cs"/>
          <w:rtl/>
        </w:rPr>
        <w:t>یَ</w:t>
      </w:r>
      <w:r w:rsidRPr="00AA10BC">
        <w:rPr>
          <w:rStyle w:val="libArabicChar"/>
          <w:rFonts w:hint="eastAsia"/>
          <w:rtl/>
        </w:rPr>
        <w:t>دَ</w:t>
      </w:r>
      <w:r w:rsidR="00800285" w:rsidRPr="004C04B0">
        <w:rPr>
          <w:rStyle w:val="libArabicChar"/>
          <w:rFonts w:hint="cs"/>
          <w:rtl/>
        </w:rPr>
        <w:t xml:space="preserve">ه  </w:t>
      </w:r>
      <w:r w:rsidRPr="001E0E4C">
        <w:rPr>
          <w:rStyle w:val="libArabicChar"/>
          <w:rFonts w:hint="cs"/>
          <w:rtl/>
        </w:rPr>
        <w:t>ُ</w:t>
      </w:r>
      <w:r w:rsidRPr="00AA10BC">
        <w:rPr>
          <w:rStyle w:val="libArabicChar"/>
          <w:rtl/>
        </w:rPr>
        <w:t xml:space="preserve"> عَلَ</w:t>
      </w:r>
      <w:r w:rsidRPr="00AA10BC">
        <w:rPr>
          <w:rStyle w:val="libArabicChar"/>
          <w:rFonts w:hint="cs"/>
          <w:rtl/>
        </w:rPr>
        <w:t>یۡ</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w:t>
      </w:r>
      <w:r w:rsidRPr="00AA10BC">
        <w:rPr>
          <w:rStyle w:val="libArabicChar"/>
          <w:rtl/>
        </w:rPr>
        <w:t xml:space="preserve"> فَقالَ: اَل</w:t>
      </w:r>
      <w:r w:rsidRPr="00AA10BC">
        <w:rPr>
          <w:rStyle w:val="libArabicChar"/>
          <w:rFonts w:hint="cs"/>
          <w:rtl/>
        </w:rPr>
        <w:t>ۡلَّ</w:t>
      </w:r>
      <w:r w:rsidR="00800285" w:rsidRPr="004C04B0">
        <w:rPr>
          <w:rStyle w:val="libArabicChar"/>
          <w:rFonts w:hint="cs"/>
          <w:rtl/>
        </w:rPr>
        <w:t xml:space="preserve">ه  </w:t>
      </w:r>
      <w:r w:rsidRPr="001E0E4C">
        <w:rPr>
          <w:rStyle w:val="libArabicChar"/>
          <w:rFonts w:hint="cs"/>
          <w:rtl/>
        </w:rPr>
        <w:t xml:space="preserve">ُمَّ اِنَّ </w:t>
      </w:r>
      <w:r w:rsidR="00800285" w:rsidRPr="004C04B0">
        <w:rPr>
          <w:rStyle w:val="libArabicChar"/>
          <w:rFonts w:hint="cs"/>
          <w:rtl/>
        </w:rPr>
        <w:t xml:space="preserve">ه  </w:t>
      </w:r>
      <w:r w:rsidRPr="001E0E4C">
        <w:rPr>
          <w:rStyle w:val="libArabicChar"/>
          <w:rFonts w:hint="cs"/>
          <w:rtl/>
        </w:rPr>
        <w:t>ؤُلاءِ آلُ مُحَمَّدٍ، فَاج</w:t>
      </w:r>
      <w:r w:rsidRPr="00AA10BC">
        <w:rPr>
          <w:rStyle w:val="libArabicChar"/>
          <w:rFonts w:hint="cs"/>
          <w:rtl/>
        </w:rPr>
        <w:t>ۡعَلۡ صَلَواتِکَ وَ بَرَ</w:t>
      </w:r>
      <w:r w:rsidRPr="00AA10BC">
        <w:rPr>
          <w:rStyle w:val="libArabicChar"/>
          <w:rFonts w:hint="eastAsia"/>
          <w:rtl/>
        </w:rPr>
        <w:t>کاتِکَ</w:t>
      </w:r>
      <w:r w:rsidRPr="00AA10BC">
        <w:rPr>
          <w:rStyle w:val="libArabicChar"/>
          <w:rtl/>
        </w:rPr>
        <w:t xml:space="preserve"> عَل</w:t>
      </w:r>
      <w:r w:rsidRPr="00AA10BC">
        <w:rPr>
          <w:rStyle w:val="libArabicChar"/>
          <w:rFonts w:hint="cs"/>
          <w:rtl/>
        </w:rPr>
        <w:t>ی</w:t>
      </w:r>
      <w:r w:rsidRPr="00AA10BC">
        <w:rPr>
          <w:rStyle w:val="libArabicChar"/>
          <w:rtl/>
        </w:rPr>
        <w:t xml:space="preserve"> آلِ مُحَمَّدٍ فَاِنَّکَ حَم</w:t>
      </w:r>
      <w:r w:rsidRPr="00AA10BC">
        <w:rPr>
          <w:rStyle w:val="libArabicChar"/>
          <w:rFonts w:hint="cs"/>
          <w:rtl/>
        </w:rPr>
        <w:t>ی</w:t>
      </w:r>
      <w:r w:rsidRPr="00AA10BC">
        <w:rPr>
          <w:rStyle w:val="libArabicChar"/>
          <w:rFonts w:hint="eastAsia"/>
          <w:rtl/>
        </w:rPr>
        <w:t>دٌ</w:t>
      </w:r>
      <w:r w:rsidRPr="00AA10BC">
        <w:rPr>
          <w:rStyle w:val="libArabicChar"/>
          <w:rtl/>
        </w:rPr>
        <w:t xml:space="preserve"> مَج</w:t>
      </w:r>
      <w:r w:rsidRPr="00AA10BC">
        <w:rPr>
          <w:rStyle w:val="libArabicChar"/>
          <w:rFonts w:hint="cs"/>
          <w:rtl/>
        </w:rPr>
        <w:t>ی</w:t>
      </w:r>
      <w:r w:rsidRPr="00AA10BC">
        <w:rPr>
          <w:rStyle w:val="libArabicChar"/>
          <w:rFonts w:hint="eastAsia"/>
          <w:rtl/>
        </w:rPr>
        <w:t>دٌ،</w:t>
      </w:r>
      <w:r w:rsidRPr="00AA10BC">
        <w:rPr>
          <w:rStyle w:val="libArabicChar"/>
          <w:rtl/>
        </w:rPr>
        <w:t xml:space="preserve"> قالَت</w:t>
      </w:r>
      <w:r w:rsidRPr="00AA10BC">
        <w:rPr>
          <w:rStyle w:val="libArabicChar"/>
          <w:rFonts w:hint="cs"/>
          <w:rtl/>
        </w:rPr>
        <w:t>ۡ اُمُّ سَلَمَ</w:t>
      </w:r>
      <w:r w:rsidR="00800285" w:rsidRPr="004C04B0">
        <w:rPr>
          <w:rStyle w:val="libArabicChar"/>
          <w:rFonts w:hint="cs"/>
          <w:rtl/>
        </w:rPr>
        <w:t>ة</w:t>
      </w:r>
      <w:r w:rsidRPr="00AA10BC">
        <w:rPr>
          <w:rStyle w:val="libArabicChar"/>
          <w:rtl/>
        </w:rPr>
        <w:t xml:space="preserve"> :فَرفَع</w:t>
      </w:r>
      <w:r w:rsidRPr="00AA10BC">
        <w:rPr>
          <w:rStyle w:val="libArabicChar"/>
          <w:rFonts w:hint="cs"/>
          <w:rtl/>
        </w:rPr>
        <w:t>ۡتُ الۡکِساءَ لِاَدۡخُلَ مَعَ</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فَجَذَّبَ</w:t>
      </w:r>
      <w:r w:rsidR="00800285" w:rsidRPr="004C04B0">
        <w:rPr>
          <w:rStyle w:val="libArabicChar"/>
          <w:rFonts w:hint="cs"/>
          <w:rtl/>
        </w:rPr>
        <w:t xml:space="preserve">ه  </w:t>
      </w:r>
      <w:r w:rsidRPr="001E0E4C">
        <w:rPr>
          <w:rStyle w:val="libArabicChar"/>
          <w:rFonts w:hint="cs"/>
          <w:rtl/>
        </w:rPr>
        <w:t>ُ مِن</w:t>
      </w:r>
      <w:r w:rsidRPr="00AA10BC">
        <w:rPr>
          <w:rStyle w:val="libArabicChar"/>
          <w:rFonts w:hint="cs"/>
          <w:rtl/>
        </w:rPr>
        <w:t>ۡ یَ</w:t>
      </w:r>
      <w:r w:rsidRPr="00AA10BC">
        <w:rPr>
          <w:rStyle w:val="libArabicChar"/>
          <w:rFonts w:hint="eastAsia"/>
          <w:rtl/>
        </w:rPr>
        <w:t>د</w:t>
      </w:r>
      <w:r w:rsidRPr="00AA10BC">
        <w:rPr>
          <w:rStyle w:val="libArabicChar"/>
          <w:rFonts w:hint="cs"/>
          <w:rtl/>
        </w:rPr>
        <w:t>ی</w:t>
      </w:r>
      <w:r w:rsidRPr="00AA10BC">
        <w:rPr>
          <w:rStyle w:val="libArabicChar"/>
          <w:rtl/>
        </w:rPr>
        <w:t xml:space="preserve"> وَ قالَ : اِنَّکِ عَل</w:t>
      </w:r>
      <w:r w:rsidRPr="00AA10BC">
        <w:rPr>
          <w:rStyle w:val="libArabicChar"/>
          <w:rFonts w:hint="cs"/>
          <w:rtl/>
        </w:rPr>
        <w:t>ی</w:t>
      </w:r>
      <w:r w:rsidRPr="00AA10BC">
        <w:rPr>
          <w:rStyle w:val="libArabicChar"/>
          <w:rtl/>
        </w:rPr>
        <w:t xml:space="preserve"> خَ</w:t>
      </w:r>
      <w:r w:rsidRPr="00AA10BC">
        <w:rPr>
          <w:rStyle w:val="libArabicChar"/>
          <w:rFonts w:hint="cs"/>
          <w:rtl/>
        </w:rPr>
        <w:t>یۡ</w:t>
      </w:r>
      <w:r w:rsidRPr="00AA10BC">
        <w:rPr>
          <w:rStyle w:val="libArabicChar"/>
          <w:rFonts w:hint="eastAsia"/>
          <w:rtl/>
        </w:rPr>
        <w:t>رٍ</w:t>
      </w:r>
      <w:r w:rsidRPr="00AA10BC">
        <w:rPr>
          <w:rStyle w:val="libArabicChar"/>
          <w:rtl/>
        </w:rPr>
        <w:t xml:space="preserve"> </w:t>
      </w:r>
      <w:r>
        <w:rPr>
          <w:rtl/>
        </w:rPr>
        <w:t>"</w:t>
      </w:r>
    </w:p>
    <w:p w:rsidR="00E90CE5" w:rsidRDefault="00E90CE5" w:rsidP="00E90CE5">
      <w:pPr>
        <w:pStyle w:val="libNormal"/>
        <w:rPr>
          <w:rtl/>
        </w:rPr>
      </w:pPr>
      <w:r>
        <w:rPr>
          <w:rFonts w:hint="eastAsia"/>
          <w:rtl/>
        </w:rPr>
        <w:t>امّ</w:t>
      </w:r>
      <w:r>
        <w:rPr>
          <w:rtl/>
        </w:rPr>
        <w:t xml:space="preserve"> سلہٌ سے روا</w:t>
      </w:r>
      <w:r>
        <w:rPr>
          <w:rFonts w:hint="cs"/>
          <w:rtl/>
        </w:rPr>
        <w:t>ی</w:t>
      </w:r>
      <w:r>
        <w:rPr>
          <w:rFonts w:hint="eastAsia"/>
          <w:rtl/>
        </w:rPr>
        <w:t>ت</w:t>
      </w:r>
      <w:r>
        <w:rPr>
          <w:rtl/>
        </w:rPr>
        <w:t xml:space="preserve"> ہے وہ کہت</w:t>
      </w:r>
      <w:r>
        <w:rPr>
          <w:rFonts w:hint="cs"/>
          <w:rtl/>
        </w:rPr>
        <w:t>ی</w:t>
      </w:r>
      <w:r>
        <w:rPr>
          <w:rtl/>
        </w:rPr>
        <w:t xml:space="preserve"> ہ</w:t>
      </w:r>
      <w:r>
        <w:rPr>
          <w:rFonts w:hint="cs"/>
          <w:rtl/>
        </w:rPr>
        <w:t>ی</w:t>
      </w:r>
      <w:r>
        <w:rPr>
          <w:rFonts w:hint="eastAsia"/>
          <w:rtl/>
        </w:rPr>
        <w:t>ں</w:t>
      </w:r>
      <w:r>
        <w:rPr>
          <w:rtl/>
        </w:rPr>
        <w:t>: رسول خدا</w:t>
      </w:r>
      <w:r>
        <w:rPr>
          <w:rFonts w:hint="cs"/>
          <w:rtl/>
        </w:rPr>
        <w:t>ﷺ</w:t>
      </w:r>
      <w:r>
        <w:rPr>
          <w:rtl/>
        </w:rPr>
        <w:t xml:space="preserve"> نے فاطمہ </w:t>
      </w:r>
      <w:r w:rsidR="00587240">
        <w:rPr>
          <w:rtl/>
        </w:rPr>
        <w:t>زہ</w:t>
      </w:r>
      <w:r w:rsidR="00D854E7">
        <w:rPr>
          <w:rtl/>
        </w:rPr>
        <w:t>را</w:t>
      </w:r>
      <w:r w:rsidR="00587240">
        <w:rPr>
          <w:rtl/>
        </w:rPr>
        <w:t xml:space="preserve">سلام اللہ علیھا  </w:t>
      </w:r>
      <w:r w:rsidRPr="00C94A74">
        <w:rPr>
          <w:rFonts w:hint="cs"/>
          <w:rtl/>
        </w:rPr>
        <w:t>سے فرما</w:t>
      </w:r>
      <w:r>
        <w:rPr>
          <w:rFonts w:hint="cs"/>
          <w:rtl/>
        </w:rPr>
        <w:t>ی</w:t>
      </w:r>
      <w:r>
        <w:rPr>
          <w:rFonts w:hint="eastAsia"/>
          <w:rtl/>
        </w:rPr>
        <w:t>ا</w:t>
      </w:r>
      <w:r>
        <w:rPr>
          <w:rtl/>
        </w:rPr>
        <w:t>: اپنے شوہر اور دونوں بچوں کو ل</w:t>
      </w:r>
      <w:r>
        <w:rPr>
          <w:rFonts w:hint="cs"/>
          <w:rtl/>
        </w:rPr>
        <w:t>ی</w:t>
      </w:r>
      <w:r>
        <w:rPr>
          <w:rFonts w:hint="eastAsia"/>
          <w:rtl/>
        </w:rPr>
        <w:t>کر</w:t>
      </w:r>
      <w:r>
        <w:rPr>
          <w:rtl/>
        </w:rPr>
        <w:t xml:space="preserve"> آؤ۔ جب فاطمہ </w:t>
      </w:r>
      <w:r w:rsidR="00587240">
        <w:rPr>
          <w:rtl/>
        </w:rPr>
        <w:t>زہ</w:t>
      </w:r>
      <w:r w:rsidR="00D854E7">
        <w:rPr>
          <w:rtl/>
        </w:rPr>
        <w:t>را</w:t>
      </w:r>
      <w:r w:rsidR="00587240">
        <w:rPr>
          <w:rtl/>
        </w:rPr>
        <w:t xml:space="preserve">سلام اللہ علیھا  </w:t>
      </w:r>
      <w:r w:rsidRPr="00C94A74">
        <w:rPr>
          <w:rFonts w:hint="cs"/>
          <w:rtl/>
        </w:rPr>
        <w:t>انہ</w:t>
      </w:r>
      <w:r>
        <w:rPr>
          <w:rFonts w:hint="cs"/>
          <w:rtl/>
        </w:rPr>
        <w:t>ی</w:t>
      </w:r>
      <w:r>
        <w:rPr>
          <w:rFonts w:hint="eastAsia"/>
          <w:rtl/>
        </w:rPr>
        <w:t>ں</w:t>
      </w:r>
      <w:r>
        <w:rPr>
          <w:rtl/>
        </w:rPr>
        <w:t xml:space="preserve"> لے آئ</w:t>
      </w:r>
      <w:r>
        <w:rPr>
          <w:rFonts w:hint="cs"/>
          <w:rtl/>
        </w:rPr>
        <w:t>ی</w:t>
      </w:r>
      <w:r>
        <w:rPr>
          <w:rFonts w:hint="eastAsia"/>
          <w:rtl/>
        </w:rPr>
        <w:t>ں</w:t>
      </w:r>
      <w:r>
        <w:rPr>
          <w:rtl/>
        </w:rPr>
        <w:t xml:space="preserve"> تو رسولؐ اللہ نے فدک</w:t>
      </w:r>
      <w:r>
        <w:rPr>
          <w:rFonts w:hint="cs"/>
          <w:rtl/>
        </w:rPr>
        <w:t>ی</w:t>
      </w:r>
      <w:r>
        <w:rPr>
          <w:rtl/>
        </w:rPr>
        <w:t xml:space="preserve"> چادر ان کے اوپر تان کر بارگاہ الٰہ</w:t>
      </w:r>
      <w:r>
        <w:rPr>
          <w:rFonts w:hint="cs"/>
          <w:rtl/>
        </w:rPr>
        <w:t>ی</w:t>
      </w:r>
      <w:r>
        <w:rPr>
          <w:rtl/>
        </w:rPr>
        <w:t xml:space="preserve"> م</w:t>
      </w:r>
      <w:r>
        <w:rPr>
          <w:rFonts w:hint="cs"/>
          <w:rtl/>
        </w:rPr>
        <w:t>ی</w:t>
      </w:r>
      <w:r>
        <w:rPr>
          <w:rFonts w:hint="eastAsia"/>
          <w:rtl/>
        </w:rPr>
        <w:t>ں</w:t>
      </w:r>
      <w:r>
        <w:rPr>
          <w:rtl/>
        </w:rPr>
        <w:t xml:space="preserve"> عرض ک</w:t>
      </w:r>
      <w:r>
        <w:rPr>
          <w:rFonts w:hint="cs"/>
          <w:rtl/>
        </w:rPr>
        <w:t>ی</w:t>
      </w:r>
      <w:r>
        <w:rPr>
          <w:rFonts w:hint="eastAsia"/>
          <w:rtl/>
        </w:rPr>
        <w:t>ا</w:t>
      </w:r>
      <w:r>
        <w:rPr>
          <w:rtl/>
        </w:rPr>
        <w:t xml:space="preserve">: پرورگار!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 xml:space="preserve"> ہ</w:t>
      </w:r>
      <w:r>
        <w:rPr>
          <w:rFonts w:hint="cs"/>
          <w:rtl/>
        </w:rPr>
        <w:t>ی</w:t>
      </w:r>
      <w:r>
        <w:rPr>
          <w:rFonts w:hint="eastAsia"/>
          <w:rtl/>
        </w:rPr>
        <w:t>ں</w:t>
      </w:r>
      <w:r>
        <w:rPr>
          <w:rtl/>
        </w:rPr>
        <w:t xml:space="preserve"> پس اپن</w:t>
      </w:r>
      <w:r>
        <w:rPr>
          <w:rFonts w:hint="cs"/>
          <w:rtl/>
        </w:rPr>
        <w:t>ی</w:t>
      </w:r>
      <w:r>
        <w:rPr>
          <w:rtl/>
        </w:rPr>
        <w:t xml:space="preserve"> صلوات و برک</w:t>
      </w:r>
      <w:r>
        <w:rPr>
          <w:rFonts w:hint="eastAsia"/>
          <w:rtl/>
        </w:rPr>
        <w:t>ات</w:t>
      </w:r>
      <w:r>
        <w:rPr>
          <w:rtl/>
        </w:rPr>
        <w:t xml:space="preserve"> آل محمدؐ پر نازل فرما، ب</w:t>
      </w:r>
      <w:r>
        <w:rPr>
          <w:rFonts w:hint="cs"/>
          <w:rtl/>
        </w:rPr>
        <w:t>ی</w:t>
      </w:r>
      <w:r>
        <w:rPr>
          <w:rFonts w:hint="eastAsia"/>
          <w:rtl/>
        </w:rPr>
        <w:t>شک</w:t>
      </w:r>
      <w:r>
        <w:rPr>
          <w:rtl/>
        </w:rPr>
        <w:t xml:space="preserve"> تو حم</w:t>
      </w:r>
      <w:r>
        <w:rPr>
          <w:rFonts w:hint="cs"/>
          <w:rtl/>
        </w:rPr>
        <w:t>ی</w:t>
      </w:r>
      <w:r>
        <w:rPr>
          <w:rFonts w:hint="eastAsia"/>
          <w:rtl/>
        </w:rPr>
        <w:t>د</w:t>
      </w:r>
      <w:r>
        <w:rPr>
          <w:rtl/>
        </w:rPr>
        <w:t xml:space="preserve"> و مج</w:t>
      </w:r>
      <w:r>
        <w:rPr>
          <w:rFonts w:hint="cs"/>
          <w:rtl/>
        </w:rPr>
        <w:t>ی</w:t>
      </w:r>
      <w:r>
        <w:rPr>
          <w:rFonts w:hint="eastAsia"/>
          <w:rtl/>
        </w:rPr>
        <w:t>د</w:t>
      </w:r>
      <w:r>
        <w:rPr>
          <w:rtl/>
        </w:rPr>
        <w:t xml:space="preserve"> ہے۔ ام سلمہ کہت</w:t>
      </w:r>
      <w:r>
        <w:rPr>
          <w:rFonts w:hint="cs"/>
          <w:rtl/>
        </w:rPr>
        <w:t>ی</w:t>
      </w:r>
      <w:r>
        <w:rPr>
          <w:rtl/>
        </w:rPr>
        <w:t xml:space="preserve"> ہ</w:t>
      </w:r>
      <w:r>
        <w:rPr>
          <w:rFonts w:hint="cs"/>
          <w:rtl/>
        </w:rPr>
        <w:t>ی</w:t>
      </w:r>
      <w:r>
        <w:rPr>
          <w:rFonts w:hint="eastAsia"/>
          <w:rtl/>
        </w:rPr>
        <w:t>ں</w:t>
      </w:r>
      <w:r>
        <w:rPr>
          <w:rtl/>
        </w:rPr>
        <w:t>: م</w:t>
      </w:r>
      <w:r>
        <w:rPr>
          <w:rFonts w:hint="cs"/>
          <w:rtl/>
        </w:rPr>
        <w:t>ی</w:t>
      </w:r>
      <w:r>
        <w:rPr>
          <w:rFonts w:hint="eastAsia"/>
          <w:rtl/>
        </w:rPr>
        <w:t>ں</w:t>
      </w:r>
      <w:r>
        <w:rPr>
          <w:rtl/>
        </w:rPr>
        <w:t xml:space="preserve"> نے چادر کا کونہ اٹھا کر ان کے ساتھ شر</w:t>
      </w:r>
      <w:r>
        <w:rPr>
          <w:rFonts w:hint="cs"/>
          <w:rtl/>
        </w:rPr>
        <w:t>ی</w:t>
      </w:r>
      <w:r>
        <w:rPr>
          <w:rFonts w:hint="eastAsia"/>
          <w:rtl/>
        </w:rPr>
        <w:t>ک</w:t>
      </w:r>
      <w:r>
        <w:rPr>
          <w:rtl/>
        </w:rPr>
        <w:t xml:space="preserve"> ہونا چاہا تو حضورؐ نے م</w:t>
      </w:r>
      <w:r>
        <w:rPr>
          <w:rFonts w:hint="cs"/>
          <w:rtl/>
        </w:rPr>
        <w:t>ی</w:t>
      </w:r>
      <w:r>
        <w:rPr>
          <w:rFonts w:hint="eastAsia"/>
          <w:rtl/>
        </w:rPr>
        <w:t>رے</w:t>
      </w:r>
      <w:r>
        <w:rPr>
          <w:rtl/>
        </w:rPr>
        <w:t xml:space="preserve"> ہاتھ سے چادر کا کونہ لے ل</w:t>
      </w:r>
      <w:r>
        <w:rPr>
          <w:rFonts w:hint="cs"/>
          <w:rtl/>
        </w:rPr>
        <w:t>ی</w:t>
      </w:r>
      <w:r>
        <w:rPr>
          <w:rFonts w:hint="eastAsia"/>
          <w:rtl/>
        </w:rPr>
        <w:t>ا</w:t>
      </w:r>
      <w:r>
        <w:rPr>
          <w:rtl/>
        </w:rPr>
        <w:t xml:space="preserve"> اور فرما</w:t>
      </w:r>
      <w:r>
        <w:rPr>
          <w:rFonts w:hint="cs"/>
          <w:rtl/>
        </w:rPr>
        <w:t>ی</w:t>
      </w:r>
      <w:r>
        <w:rPr>
          <w:rFonts w:hint="eastAsia"/>
          <w:rtl/>
        </w:rPr>
        <w:t>ا</w:t>
      </w:r>
      <w:r>
        <w:rPr>
          <w:rtl/>
        </w:rPr>
        <w:t>: ب</w:t>
      </w:r>
      <w:r>
        <w:rPr>
          <w:rFonts w:hint="cs"/>
          <w:rtl/>
        </w:rPr>
        <w:t>ی</w:t>
      </w:r>
      <w:r>
        <w:rPr>
          <w:rFonts w:hint="eastAsia"/>
          <w:rtl/>
        </w:rPr>
        <w:t>شک</w:t>
      </w:r>
      <w:r>
        <w:rPr>
          <w:rtl/>
        </w:rPr>
        <w:t xml:space="preserve"> تم خ</w:t>
      </w:r>
      <w:r>
        <w:rPr>
          <w:rFonts w:hint="cs"/>
          <w:rtl/>
        </w:rPr>
        <w:t>ی</w:t>
      </w:r>
      <w:r>
        <w:rPr>
          <w:rFonts w:hint="eastAsia"/>
          <w:rtl/>
        </w:rPr>
        <w:t>ر</w:t>
      </w:r>
      <w:r>
        <w:rPr>
          <w:rtl/>
        </w:rPr>
        <w:t xml:space="preserve"> پر ہو۔ </w:t>
      </w:r>
    </w:p>
    <w:p w:rsidR="00E90CE5" w:rsidRDefault="00E90CE5" w:rsidP="002929E7">
      <w:pPr>
        <w:pStyle w:val="libNormal"/>
        <w:rPr>
          <w:rtl/>
        </w:rPr>
      </w:pPr>
      <w:r>
        <w:rPr>
          <w:rtl/>
          <w:lang w:bidi="fa-IR"/>
        </w:rPr>
        <w:t>۱۶</w:t>
      </w:r>
      <w:r>
        <w:rPr>
          <w:rtl/>
        </w:rPr>
        <w:t>۔ تار</w:t>
      </w:r>
      <w:r>
        <w:rPr>
          <w:rFonts w:hint="cs"/>
          <w:rtl/>
        </w:rPr>
        <w:t>ی</w:t>
      </w:r>
      <w:r>
        <w:rPr>
          <w:rFonts w:hint="eastAsia"/>
          <w:rtl/>
        </w:rPr>
        <w:t>خ</w:t>
      </w:r>
      <w:r>
        <w:rPr>
          <w:rtl/>
        </w:rPr>
        <w:t xml:space="preserve"> مد</w:t>
      </w:r>
      <w:r>
        <w:rPr>
          <w:rFonts w:hint="cs"/>
          <w:rtl/>
        </w:rPr>
        <w:t>ی</w:t>
      </w:r>
      <w:r>
        <w:rPr>
          <w:rFonts w:hint="eastAsia"/>
          <w:rtl/>
        </w:rPr>
        <w:t>نہ</w:t>
      </w:r>
      <w:r>
        <w:rPr>
          <w:rtl/>
        </w:rPr>
        <w:t xml:space="preserve"> دمشق </w:t>
      </w:r>
      <w:r w:rsidRPr="006C0D31">
        <w:rPr>
          <w:rStyle w:val="libFootnotenumChar"/>
          <w:rtl/>
        </w:rPr>
        <w:t>(</w:t>
      </w:r>
      <w:r w:rsidR="002929E7" w:rsidRPr="006C0D31">
        <w:rPr>
          <w:rStyle w:val="libFootnotenumChar"/>
          <w:rFonts w:hint="cs"/>
          <w:rtl/>
        </w:rPr>
        <w:t>23</w:t>
      </w:r>
      <w:r w:rsidRPr="006C0D31">
        <w:rPr>
          <w:rStyle w:val="libFootnotenumChar"/>
          <w:rtl/>
        </w:rPr>
        <w:t>)</w:t>
      </w:r>
      <w:r>
        <w:rPr>
          <w:rtl/>
        </w:rPr>
        <w:t xml:space="preserve"> م</w:t>
      </w:r>
      <w:r>
        <w:rPr>
          <w:rFonts w:hint="cs"/>
          <w:rtl/>
        </w:rPr>
        <w:t>ی</w:t>
      </w:r>
      <w:r>
        <w:rPr>
          <w:rFonts w:hint="eastAsia"/>
          <w:rtl/>
        </w:rPr>
        <w:t>ں</w:t>
      </w:r>
      <w:r>
        <w:rPr>
          <w:rtl/>
        </w:rPr>
        <w:t xml:space="preserve"> اس طرح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w:t>
      </w:r>
    </w:p>
    <w:p w:rsidR="00E90CE5" w:rsidRDefault="00E90CE5" w:rsidP="00E90CE5">
      <w:pPr>
        <w:pStyle w:val="libNormal"/>
        <w:rPr>
          <w:rtl/>
        </w:rPr>
      </w:pPr>
      <w:r>
        <w:rPr>
          <w:rtl/>
        </w:rPr>
        <w:t>"</w:t>
      </w:r>
      <w:r w:rsidRPr="00AA10BC">
        <w:rPr>
          <w:rStyle w:val="libArabicChar"/>
          <w:rtl/>
        </w:rPr>
        <w:t>اَخ</w:t>
      </w:r>
      <w:r w:rsidRPr="00AA10BC">
        <w:rPr>
          <w:rStyle w:val="libArabicChar"/>
          <w:rFonts w:hint="cs"/>
          <w:rtl/>
        </w:rPr>
        <w:t>ۡب</w:t>
      </w:r>
      <w:r w:rsidRPr="00AA10BC">
        <w:rPr>
          <w:rStyle w:val="libArabicChar"/>
          <w:rtl/>
        </w:rPr>
        <w:t>َرَنا اَبُو طالِب بن اَب</w:t>
      </w:r>
      <w:r w:rsidRPr="00AA10BC">
        <w:rPr>
          <w:rStyle w:val="libArabicChar"/>
          <w:rFonts w:hint="cs"/>
          <w:rtl/>
        </w:rPr>
        <w:t>ی</w:t>
      </w:r>
      <w:r w:rsidRPr="00AA10BC">
        <w:rPr>
          <w:rStyle w:val="libArabicChar"/>
          <w:rtl/>
        </w:rPr>
        <w:t xml:space="preserve"> عَق</w:t>
      </w:r>
      <w:r w:rsidRPr="00AA10BC">
        <w:rPr>
          <w:rStyle w:val="libArabicChar"/>
          <w:rFonts w:hint="cs"/>
          <w:rtl/>
        </w:rPr>
        <w:t>ی</w:t>
      </w:r>
      <w:r w:rsidRPr="00AA10BC">
        <w:rPr>
          <w:rStyle w:val="libArabicChar"/>
          <w:rFonts w:hint="eastAsia"/>
          <w:rtl/>
        </w:rPr>
        <w:t>ل،</w:t>
      </w:r>
      <w:r w:rsidRPr="00AA10BC">
        <w:rPr>
          <w:rStyle w:val="libArabicChar"/>
          <w:rtl/>
        </w:rPr>
        <w:t xml:space="preserve"> اَخ</w:t>
      </w:r>
      <w:r w:rsidRPr="00AA10BC">
        <w:rPr>
          <w:rStyle w:val="libArabicChar"/>
          <w:rFonts w:hint="cs"/>
          <w:rtl/>
        </w:rPr>
        <w:t>ۡبَرَنا اَبو الۡحَسَنِ الۡخلعی</w:t>
      </w:r>
      <w:r w:rsidRPr="00AA10BC">
        <w:rPr>
          <w:rStyle w:val="libArabicChar"/>
          <w:rFonts w:hint="eastAsia"/>
          <w:rtl/>
        </w:rPr>
        <w:t>،</w:t>
      </w:r>
      <w:r w:rsidRPr="00AA10BC">
        <w:rPr>
          <w:rStyle w:val="libArabicChar"/>
          <w:rtl/>
        </w:rPr>
        <w:t xml:space="preserve"> اَخ</w:t>
      </w:r>
      <w:r w:rsidRPr="00AA10BC">
        <w:rPr>
          <w:rStyle w:val="libArabicChar"/>
          <w:rFonts w:hint="cs"/>
          <w:rtl/>
        </w:rPr>
        <w:t>ۡبَرَنا اَبُو مُحَمَّدِ النّحاس، اَخۡبَرَنا اَبُو سَعی</w:t>
      </w:r>
      <w:r w:rsidRPr="00AA10BC">
        <w:rPr>
          <w:rStyle w:val="libArabicChar"/>
          <w:rFonts w:hint="eastAsia"/>
          <w:rtl/>
        </w:rPr>
        <w:t>دِ</w:t>
      </w:r>
      <w:r w:rsidRPr="00AA10BC">
        <w:rPr>
          <w:rStyle w:val="libArabicChar"/>
          <w:rtl/>
        </w:rPr>
        <w:t xml:space="preserve"> بن ال</w:t>
      </w:r>
      <w:r w:rsidRPr="00AA10BC">
        <w:rPr>
          <w:rStyle w:val="libArabicChar"/>
          <w:rFonts w:hint="cs"/>
          <w:rtl/>
        </w:rPr>
        <w:t>ۡاَعۡرابی</w:t>
      </w:r>
      <w:r w:rsidRPr="00AA10BC">
        <w:rPr>
          <w:rStyle w:val="libArabicChar"/>
          <w:rFonts w:hint="eastAsia"/>
          <w:rtl/>
        </w:rPr>
        <w:t>،</w:t>
      </w:r>
      <w:r w:rsidRPr="00AA10BC">
        <w:rPr>
          <w:rStyle w:val="libArabicChar"/>
          <w:rtl/>
        </w:rPr>
        <w:t xml:space="preserve"> اَخ</w:t>
      </w:r>
      <w:r w:rsidRPr="00AA10BC">
        <w:rPr>
          <w:rStyle w:val="libArabicChar"/>
          <w:rFonts w:hint="cs"/>
          <w:rtl/>
        </w:rPr>
        <w:t>ۡبَرَنا اَبُو سَعی</w:t>
      </w:r>
      <w:r w:rsidRPr="00AA10BC">
        <w:rPr>
          <w:rStyle w:val="libArabicChar"/>
          <w:rFonts w:hint="eastAsia"/>
          <w:rtl/>
        </w:rPr>
        <w:t>د</w:t>
      </w:r>
      <w:r w:rsidRPr="00AA10BC">
        <w:rPr>
          <w:rStyle w:val="libArabicChar"/>
          <w:rtl/>
        </w:rPr>
        <w:t xml:space="preserve"> عَب</w:t>
      </w:r>
      <w:r w:rsidRPr="00AA10BC">
        <w:rPr>
          <w:rStyle w:val="libArabicChar"/>
          <w:rFonts w:hint="cs"/>
          <w:rtl/>
        </w:rPr>
        <w:t>ۡدُ الرَّحۡمانِ بنِ مُحَمَّدِ بن مَنۡصُور، اَخۡبَرَنا حُسَیۡ</w:t>
      </w:r>
      <w:r w:rsidRPr="00AA10BC">
        <w:rPr>
          <w:rStyle w:val="libArabicChar"/>
          <w:rFonts w:hint="eastAsia"/>
          <w:rtl/>
        </w:rPr>
        <w:t>نُ</w:t>
      </w:r>
      <w:r w:rsidRPr="00AA10BC">
        <w:rPr>
          <w:rStyle w:val="libArabicChar"/>
          <w:rtl/>
        </w:rPr>
        <w:t xml:space="preserve"> ال</w:t>
      </w:r>
      <w:r w:rsidRPr="00AA10BC">
        <w:rPr>
          <w:rStyle w:val="libArabicChar"/>
          <w:rFonts w:hint="cs"/>
          <w:rtl/>
        </w:rPr>
        <w:t>ۡاَشۡقَر، اَخۡب</w:t>
      </w:r>
      <w:r w:rsidRPr="00AA10BC">
        <w:rPr>
          <w:rStyle w:val="libArabicChar"/>
          <w:rFonts w:hint="eastAsia"/>
          <w:rtl/>
        </w:rPr>
        <w:t>َرَنا</w:t>
      </w:r>
      <w:r w:rsidRPr="00AA10BC">
        <w:rPr>
          <w:rStyle w:val="libArabicChar"/>
          <w:rtl/>
        </w:rPr>
        <w:t xml:space="preserve"> مَن</w:t>
      </w:r>
      <w:r w:rsidRPr="00AA10BC">
        <w:rPr>
          <w:rStyle w:val="libArabicChar"/>
          <w:rFonts w:hint="cs"/>
          <w:rtl/>
        </w:rPr>
        <w:t>ۡصُورُ بن اَبی</w:t>
      </w:r>
      <w:r w:rsidRPr="00AA10BC">
        <w:rPr>
          <w:rStyle w:val="libArabicChar"/>
          <w:rtl/>
        </w:rPr>
        <w:t xml:space="preserve"> ال</w:t>
      </w:r>
      <w:r w:rsidRPr="00AA10BC">
        <w:rPr>
          <w:rStyle w:val="libArabicChar"/>
          <w:rFonts w:hint="cs"/>
          <w:rtl/>
        </w:rPr>
        <w:t>ۡاَسوَد عَنِ الۡاَعۡمَشِ عَنۡ حَبی</w:t>
      </w:r>
      <w:r w:rsidRPr="00AA10BC">
        <w:rPr>
          <w:rStyle w:val="libArabicChar"/>
          <w:rFonts w:hint="eastAsia"/>
          <w:rtl/>
        </w:rPr>
        <w:t>بِ</w:t>
      </w:r>
      <w:r w:rsidRPr="00AA10BC">
        <w:rPr>
          <w:rStyle w:val="libArabicChar"/>
          <w:rtl/>
        </w:rPr>
        <w:t xml:space="preserve"> بن اَب</w:t>
      </w:r>
      <w:r w:rsidRPr="00AA10BC">
        <w:rPr>
          <w:rStyle w:val="libArabicChar"/>
          <w:rFonts w:hint="cs"/>
          <w:rtl/>
        </w:rPr>
        <w:t>ی</w:t>
      </w:r>
      <w:r w:rsidRPr="00AA10BC">
        <w:rPr>
          <w:rStyle w:val="libArabicChar"/>
          <w:rtl/>
        </w:rPr>
        <w:t xml:space="preserve"> ثابِتٍ عَن</w:t>
      </w:r>
      <w:r w:rsidRPr="00AA10BC">
        <w:rPr>
          <w:rStyle w:val="libArabicChar"/>
          <w:rFonts w:hint="cs"/>
          <w:rtl/>
        </w:rPr>
        <w:t>ۡ شَ</w:t>
      </w:r>
      <w:r w:rsidR="00800285" w:rsidRPr="004C04B0">
        <w:rPr>
          <w:rStyle w:val="libArabicChar"/>
          <w:rFonts w:hint="cs"/>
          <w:rtl/>
        </w:rPr>
        <w:t xml:space="preserve">ه  </w:t>
      </w:r>
      <w:r w:rsidRPr="00AA10BC">
        <w:rPr>
          <w:rStyle w:val="libArabicChar"/>
          <w:rFonts w:hint="cs"/>
          <w:rtl/>
        </w:rPr>
        <w:t>ۡرِ بن حُوشَب، عَنۡ اُمِّ سَلَمَ</w:t>
      </w:r>
      <w:r w:rsidR="00800285" w:rsidRPr="004C04B0">
        <w:rPr>
          <w:rStyle w:val="libArabicChar"/>
          <w:rFonts w:hint="cs"/>
          <w:rtl/>
        </w:rPr>
        <w:t>ة</w:t>
      </w:r>
      <w:r w:rsidRPr="00AA10BC">
        <w:rPr>
          <w:rStyle w:val="libArabicChar"/>
          <w:rFonts w:hint="eastAsia"/>
          <w:rtl/>
        </w:rPr>
        <w:t>؛</w:t>
      </w:r>
      <w:r w:rsidRPr="00AA10BC">
        <w:rPr>
          <w:rStyle w:val="libArabicChar"/>
          <w:rtl/>
        </w:rPr>
        <w:t xml:space="preserve"> اِنَّ رَسُولَ الل</w:t>
      </w:r>
      <w:r w:rsidR="00800285" w:rsidRPr="004C04B0">
        <w:rPr>
          <w:rStyle w:val="libArabicChar"/>
          <w:rFonts w:hint="cs"/>
          <w:rtl/>
        </w:rPr>
        <w:t xml:space="preserve">ه  </w:t>
      </w:r>
      <w:r w:rsidRPr="001E0E4C">
        <w:rPr>
          <w:rStyle w:val="libArabicChar"/>
          <w:rFonts w:hint="cs"/>
          <w:rtl/>
        </w:rPr>
        <w:t>ِ</w:t>
      </w:r>
      <w:r w:rsidRPr="00AA10BC">
        <w:rPr>
          <w:rStyle w:val="libArabicChar"/>
          <w:rFonts w:hint="cs"/>
          <w:rtl/>
        </w:rPr>
        <w:t>ﷺ</w:t>
      </w:r>
      <w:r w:rsidRPr="00AA10BC">
        <w:rPr>
          <w:rStyle w:val="libArabicChar"/>
          <w:rtl/>
        </w:rPr>
        <w:t xml:space="preserve"> اَخَذَ ثُوباً فَجَلَّلَ</w:t>
      </w:r>
      <w:r w:rsidR="00800285" w:rsidRPr="004C04B0">
        <w:rPr>
          <w:rStyle w:val="libArabicChar"/>
          <w:rFonts w:hint="cs"/>
          <w:rtl/>
        </w:rPr>
        <w:t xml:space="preserve">ه  </w:t>
      </w:r>
      <w:r w:rsidRPr="001E0E4C">
        <w:rPr>
          <w:rStyle w:val="libArabicChar"/>
          <w:rFonts w:hint="cs"/>
          <w:rtl/>
        </w:rPr>
        <w:t>ُ عَل</w:t>
      </w:r>
      <w:r w:rsidRPr="00AA10BC">
        <w:rPr>
          <w:rStyle w:val="libArabicChar"/>
          <w:rFonts w:hint="cs"/>
          <w:rtl/>
        </w:rPr>
        <w:t>ی</w:t>
      </w:r>
      <w:r w:rsidRPr="00AA10BC">
        <w:rPr>
          <w:rStyle w:val="libArabicChar"/>
          <w:rtl/>
        </w:rPr>
        <w:t xml:space="preserve"> عَل</w:t>
      </w:r>
      <w:r w:rsidRPr="00AA10BC">
        <w:rPr>
          <w:rStyle w:val="libArabicChar"/>
          <w:rFonts w:hint="cs"/>
          <w:rtl/>
        </w:rPr>
        <w:t>یٍّ</w:t>
      </w:r>
      <w:r w:rsidRPr="00AA10BC">
        <w:rPr>
          <w:rStyle w:val="libArabicChar"/>
          <w:rtl/>
        </w:rPr>
        <w:t xml:space="preserve"> وَ فاطِمَ</w:t>
      </w:r>
      <w:r w:rsidR="00800285" w:rsidRPr="004C04B0">
        <w:rPr>
          <w:rStyle w:val="libArabicChar"/>
          <w:rFonts w:hint="cs"/>
          <w:rtl/>
        </w:rPr>
        <w:t>ة</w:t>
      </w:r>
      <w:r w:rsidRPr="001E0E4C">
        <w:rPr>
          <w:rStyle w:val="libArabicChar"/>
          <w:rFonts w:hint="cs"/>
          <w:rtl/>
        </w:rPr>
        <w:t>َ</w:t>
      </w:r>
      <w:r w:rsidRPr="00AA10BC">
        <w:rPr>
          <w:rStyle w:val="libArabicChar"/>
          <w:rtl/>
        </w:rPr>
        <w:t xml:space="preserve"> وَ ال</w:t>
      </w:r>
      <w:r w:rsidRPr="00AA10BC">
        <w:rPr>
          <w:rStyle w:val="libArabicChar"/>
          <w:rFonts w:hint="cs"/>
          <w:rtl/>
        </w:rPr>
        <w:t>ۡحَسَنِ وَ الۡحُسِیۡ</w:t>
      </w:r>
      <w:r w:rsidRPr="00AA10BC">
        <w:rPr>
          <w:rStyle w:val="libArabicChar"/>
          <w:rFonts w:hint="eastAsia"/>
          <w:rtl/>
        </w:rPr>
        <w:t>نِ،</w:t>
      </w:r>
      <w:r w:rsidRPr="00AA10BC">
        <w:rPr>
          <w:rStyle w:val="libArabicChar"/>
          <w:rtl/>
        </w:rPr>
        <w:t xml:space="preserve"> ثُمَّ قَرَ</w:t>
      </w:r>
      <w:r w:rsidRPr="00AA10BC">
        <w:rPr>
          <w:rStyle w:val="libArabicChar"/>
          <w:rFonts w:hint="cs"/>
          <w:rtl/>
        </w:rPr>
        <w:t xml:space="preserve">أَتۡ </w:t>
      </w:r>
      <w:r w:rsidR="00800285" w:rsidRPr="004C04B0">
        <w:rPr>
          <w:rStyle w:val="libArabicChar"/>
          <w:rFonts w:hint="cs"/>
          <w:rtl/>
        </w:rPr>
        <w:t xml:space="preserve">ه  </w:t>
      </w:r>
      <w:r w:rsidRPr="001E0E4C">
        <w:rPr>
          <w:rStyle w:val="libArabicChar"/>
          <w:rFonts w:hint="cs"/>
          <w:rtl/>
        </w:rPr>
        <w:t>ذِ</w:t>
      </w:r>
      <w:r w:rsidR="00800285" w:rsidRPr="004C04B0">
        <w:rPr>
          <w:rStyle w:val="libArabicChar"/>
          <w:rFonts w:hint="cs"/>
          <w:rtl/>
        </w:rPr>
        <w:t xml:space="preserve">ه  </w:t>
      </w:r>
      <w:r w:rsidRPr="001E0E4C">
        <w:rPr>
          <w:rStyle w:val="libArabicChar"/>
          <w:rFonts w:hint="cs"/>
          <w:rtl/>
        </w:rPr>
        <w:t>ِ ال</w:t>
      </w:r>
      <w:r w:rsidRPr="00AA10BC">
        <w:rPr>
          <w:rStyle w:val="libArabicChar"/>
          <w:rFonts w:hint="cs"/>
          <w:rtl/>
        </w:rPr>
        <w:t>ۡآیَ</w:t>
      </w:r>
      <w:r w:rsidR="00800285" w:rsidRPr="004C04B0">
        <w:rPr>
          <w:rStyle w:val="libArabicChar"/>
          <w:rFonts w:hint="cs"/>
          <w:rtl/>
        </w:rPr>
        <w:t>ة</w:t>
      </w:r>
      <w:r w:rsidRPr="001E0E4C">
        <w:rPr>
          <w:rStyle w:val="libArabicChar"/>
          <w:rFonts w:hint="cs"/>
          <w:rtl/>
        </w:rPr>
        <w:t>َ</w:t>
      </w:r>
      <w:r w:rsidRPr="00AA10BC">
        <w:rPr>
          <w:rStyle w:val="libArabicChar"/>
          <w:rtl/>
        </w:rPr>
        <w:t>: اِنّ</w:t>
      </w:r>
      <w:r w:rsidRPr="00AA10BC">
        <w:rPr>
          <w:rStyle w:val="libArabicChar"/>
          <w:rFonts w:hint="eastAsia"/>
          <w:rtl/>
        </w:rPr>
        <w:t>َمَا</w:t>
      </w:r>
      <w:r w:rsidRPr="00AA10BC">
        <w:rPr>
          <w:rStyle w:val="libArabicChar"/>
          <w:rtl/>
        </w:rPr>
        <w:t xml:space="preserve"> </w:t>
      </w:r>
      <w:r w:rsidRPr="00AA10BC">
        <w:rPr>
          <w:rStyle w:val="libArabicChar"/>
          <w:rFonts w:hint="cs"/>
          <w:rtl/>
        </w:rPr>
        <w:t>يُرِيدُ اللَّهُ لِيُذْهِبَ عَنْكُمُ الرِّجْسَ أَهْلَ الْبَيْتِ وَيُطَهِّرَكُمْ تَطْهِيرًا ، قالَتۡ: فَجِئۡتُ لِاَدۡخُلَ مَعَ</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فَقَالَ : مَکانکِ، اَنۡتِ عَلی</w:t>
      </w:r>
      <w:r w:rsidRPr="00AA10BC">
        <w:rPr>
          <w:rStyle w:val="libArabicChar"/>
          <w:rtl/>
        </w:rPr>
        <w:t xml:space="preserve"> خَ</w:t>
      </w:r>
      <w:r w:rsidRPr="00AA10BC">
        <w:rPr>
          <w:rStyle w:val="libArabicChar"/>
          <w:rFonts w:hint="cs"/>
          <w:rtl/>
        </w:rPr>
        <w:t>یۡ</w:t>
      </w:r>
      <w:r w:rsidRPr="00AA10BC">
        <w:rPr>
          <w:rStyle w:val="libArabicChar"/>
          <w:rFonts w:hint="eastAsia"/>
          <w:rtl/>
        </w:rPr>
        <w:t>رٍ</w:t>
      </w:r>
      <w:r>
        <w:rPr>
          <w:rtl/>
        </w:rPr>
        <w:t xml:space="preserve"> "</w:t>
      </w:r>
    </w:p>
    <w:p w:rsidR="00E90CE5" w:rsidRDefault="00E90CE5" w:rsidP="00E90CE5">
      <w:pPr>
        <w:pStyle w:val="libNormal"/>
        <w:rPr>
          <w:rtl/>
        </w:rPr>
      </w:pPr>
      <w:r>
        <w:rPr>
          <w:rFonts w:hint="eastAsia"/>
          <w:rtl/>
        </w:rPr>
        <w:t>ام</w:t>
      </w:r>
      <w:r>
        <w:rPr>
          <w:rtl/>
        </w:rPr>
        <w:t xml:space="preserve"> سلمہ سے روا</w:t>
      </w:r>
      <w:r>
        <w:rPr>
          <w:rFonts w:hint="cs"/>
          <w:rtl/>
        </w:rPr>
        <w:t>ی</w:t>
      </w:r>
      <w:r>
        <w:rPr>
          <w:rFonts w:hint="eastAsia"/>
          <w:rtl/>
        </w:rPr>
        <w:t>ت</w:t>
      </w:r>
      <w:r>
        <w:rPr>
          <w:rtl/>
        </w:rPr>
        <w:t xml:space="preserve"> ہے کہ رسول خداؐ ا</w:t>
      </w:r>
      <w:r>
        <w:rPr>
          <w:rFonts w:hint="cs"/>
          <w:rtl/>
        </w:rPr>
        <w:t>ی</w:t>
      </w:r>
      <w:r>
        <w:rPr>
          <w:rFonts w:hint="eastAsia"/>
          <w:rtl/>
        </w:rPr>
        <w:t>ک</w:t>
      </w:r>
      <w:r>
        <w:rPr>
          <w:rtl/>
        </w:rPr>
        <w:t xml:space="preserve"> کپڑا لائے جسے انہوں نے عل</w:t>
      </w:r>
      <w:r>
        <w:rPr>
          <w:rFonts w:hint="cs"/>
          <w:rtl/>
        </w:rPr>
        <w:t>ی</w:t>
      </w:r>
      <w:r>
        <w:rPr>
          <w:rtl/>
        </w:rPr>
        <w:t xml:space="preserve"> و فاطمہ و حسن و حس</w:t>
      </w:r>
      <w:r>
        <w:rPr>
          <w:rFonts w:hint="cs"/>
          <w:rtl/>
        </w:rPr>
        <w:t>ی</w:t>
      </w:r>
      <w:r>
        <w:rPr>
          <w:rFonts w:hint="eastAsia"/>
          <w:rtl/>
        </w:rPr>
        <w:t>ن</w:t>
      </w:r>
      <w:r w:rsidR="006C0D31">
        <w:rPr>
          <w:rtl/>
        </w:rPr>
        <w:t xml:space="preserve"> علیھم السلام </w:t>
      </w:r>
      <w:r>
        <w:rPr>
          <w:rtl/>
        </w:rPr>
        <w:t xml:space="preserve"> پر تان کر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تلاوت فرمائ</w:t>
      </w:r>
      <w:r>
        <w:rPr>
          <w:rFonts w:hint="cs"/>
          <w:rtl/>
        </w:rPr>
        <w:t>ی</w:t>
      </w:r>
      <w:r>
        <w:rPr>
          <w:rtl/>
        </w:rPr>
        <w:t>:</w:t>
      </w:r>
      <w:r w:rsidR="00E8273D" w:rsidRPr="00E8273D">
        <w:rPr>
          <w:rStyle w:val="libAlaemChar"/>
          <w:rtl/>
        </w:rPr>
        <w:t>(</w:t>
      </w:r>
      <w:r w:rsidRPr="002929E7">
        <w:rPr>
          <w:rStyle w:val="libAieChar"/>
          <w:rtl/>
        </w:rPr>
        <w:t xml:space="preserve">اِنَّمَا </w:t>
      </w:r>
      <w:r w:rsidRPr="002929E7">
        <w:rPr>
          <w:rStyle w:val="libAieChar"/>
          <w:rFonts w:hint="cs"/>
          <w:rtl/>
        </w:rPr>
        <w:t>يُرِيدُ اللَّهُ لِيُذْهِبَ عَنْكُمُ الرِّجْسَ أَهْلَ الْبَيْتِ وَيُطَهِّرَكُمْ تَطْهِيرًا</w:t>
      </w:r>
      <w:r w:rsidR="00E8273D" w:rsidRPr="00E8273D">
        <w:rPr>
          <w:rStyle w:val="libAlaemChar"/>
          <w:rFonts w:hint="cs"/>
          <w:rtl/>
        </w:rPr>
        <w:t>)</w:t>
      </w:r>
      <w:r w:rsidRPr="00C94A74">
        <w:rPr>
          <w:rFonts w:hint="cs"/>
          <w:rtl/>
        </w:rPr>
        <w:t xml:space="preserve"> ام  سلمہ کہت</w:t>
      </w:r>
      <w:r>
        <w:rPr>
          <w:rFonts w:hint="cs"/>
          <w:rtl/>
        </w:rPr>
        <w:t>ی</w:t>
      </w:r>
      <w:r>
        <w:rPr>
          <w:rtl/>
        </w:rPr>
        <w:t xml:space="preserve">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ز</w:t>
      </w:r>
      <w:r>
        <w:rPr>
          <w:rFonts w:hint="cs"/>
          <w:rtl/>
        </w:rPr>
        <w:t>ی</w:t>
      </w:r>
      <w:r>
        <w:rPr>
          <w:rFonts w:hint="eastAsia"/>
          <w:rtl/>
        </w:rPr>
        <w:t>ر</w:t>
      </w:r>
      <w:r>
        <w:rPr>
          <w:rtl/>
        </w:rPr>
        <w:t xml:space="preserve"> کساء جا</w:t>
      </w:r>
      <w:r>
        <w:rPr>
          <w:rFonts w:hint="eastAsia"/>
          <w:rtl/>
        </w:rPr>
        <w:t>نا</w:t>
      </w:r>
      <w:r>
        <w:rPr>
          <w:rtl/>
        </w:rPr>
        <w:t xml:space="preserve"> چاہا تو حضورؐ نے مجھے روک د</w:t>
      </w:r>
      <w:r>
        <w:rPr>
          <w:rFonts w:hint="cs"/>
          <w:rtl/>
        </w:rPr>
        <w:t>ی</w:t>
      </w:r>
      <w:r>
        <w:rPr>
          <w:rFonts w:hint="eastAsia"/>
          <w:rtl/>
        </w:rPr>
        <w:t>ا</w:t>
      </w:r>
      <w:r>
        <w:rPr>
          <w:rtl/>
        </w:rPr>
        <w:t xml:space="preserve"> اور فرما</w:t>
      </w:r>
      <w:r>
        <w:rPr>
          <w:rFonts w:hint="cs"/>
          <w:rtl/>
        </w:rPr>
        <w:t>ی</w:t>
      </w:r>
      <w:r>
        <w:rPr>
          <w:rFonts w:hint="eastAsia"/>
          <w:rtl/>
        </w:rPr>
        <w:t>ا</w:t>
      </w:r>
      <w:r>
        <w:rPr>
          <w:rtl/>
        </w:rPr>
        <w:t>: وہ</w:t>
      </w:r>
      <w:r>
        <w:rPr>
          <w:rFonts w:hint="cs"/>
          <w:rtl/>
        </w:rPr>
        <w:t>ی</w:t>
      </w:r>
      <w:r>
        <w:rPr>
          <w:rFonts w:hint="eastAsia"/>
          <w:rtl/>
        </w:rPr>
        <w:t>ں</w:t>
      </w:r>
      <w:r>
        <w:rPr>
          <w:rtl/>
        </w:rPr>
        <w:t xml:space="preserve"> رہو البتہ تم خ</w:t>
      </w:r>
      <w:r>
        <w:rPr>
          <w:rFonts w:hint="cs"/>
          <w:rtl/>
        </w:rPr>
        <w:t>ی</w:t>
      </w:r>
      <w:r>
        <w:rPr>
          <w:rFonts w:hint="eastAsia"/>
          <w:rtl/>
        </w:rPr>
        <w:t>ر</w:t>
      </w:r>
      <w:r>
        <w:rPr>
          <w:rtl/>
        </w:rPr>
        <w:t xml:space="preserve"> پر ہو۔</w:t>
      </w:r>
    </w:p>
    <w:p w:rsidR="00E90CE5" w:rsidRDefault="00E90CE5" w:rsidP="002929E7">
      <w:pPr>
        <w:pStyle w:val="libNormal"/>
        <w:rPr>
          <w:rtl/>
        </w:rPr>
      </w:pPr>
      <w:r>
        <w:rPr>
          <w:rtl/>
          <w:lang w:bidi="fa-IR"/>
        </w:rPr>
        <w:lastRenderedPageBreak/>
        <w:t>۱۷</w:t>
      </w:r>
      <w:r>
        <w:rPr>
          <w:rtl/>
        </w:rPr>
        <w:t>۔ ن</w:t>
      </w:r>
      <w:r>
        <w:rPr>
          <w:rFonts w:hint="cs"/>
          <w:rtl/>
        </w:rPr>
        <w:t>ی</w:t>
      </w:r>
      <w:r>
        <w:rPr>
          <w:rFonts w:hint="eastAsia"/>
          <w:rtl/>
        </w:rPr>
        <w:t>ز</w:t>
      </w:r>
      <w:r>
        <w:rPr>
          <w:rtl/>
        </w:rPr>
        <w:t xml:space="preserve"> اس</w:t>
      </w:r>
      <w:r>
        <w:rPr>
          <w:rFonts w:hint="cs"/>
          <w:rtl/>
        </w:rPr>
        <w:t>ی</w:t>
      </w:r>
      <w:r>
        <w:rPr>
          <w:rtl/>
        </w:rPr>
        <w:t xml:space="preserve"> کتاب</w:t>
      </w:r>
      <w:r w:rsidRPr="006C0D31">
        <w:rPr>
          <w:rStyle w:val="libFootnotenumChar"/>
          <w:rtl/>
        </w:rPr>
        <w:t>(</w:t>
      </w:r>
      <w:r w:rsidR="002929E7" w:rsidRPr="006C0D31">
        <w:rPr>
          <w:rStyle w:val="libFootnotenumChar"/>
          <w:rFonts w:hint="cs"/>
          <w:rtl/>
        </w:rPr>
        <w:t>24</w:t>
      </w:r>
      <w:r w:rsidRPr="006C0D31">
        <w:rPr>
          <w:rStyle w:val="libFootnotenumChar"/>
          <w:rtl/>
        </w:rPr>
        <w:t>)</w:t>
      </w:r>
      <w:r>
        <w:rPr>
          <w:rtl/>
        </w:rPr>
        <w:t xml:space="preserve">  م</w:t>
      </w:r>
      <w:r>
        <w:rPr>
          <w:rFonts w:hint="cs"/>
          <w:rtl/>
        </w:rPr>
        <w:t>ی</w:t>
      </w:r>
      <w:r>
        <w:rPr>
          <w:rFonts w:hint="eastAsia"/>
          <w:rtl/>
        </w:rPr>
        <w:t>ں</w:t>
      </w:r>
      <w:r>
        <w:rPr>
          <w:rtl/>
        </w:rPr>
        <w:t xml:space="preserve"> ہے کہ رسول اللہ، ام سلمہ کے ز</w:t>
      </w:r>
      <w:r>
        <w:rPr>
          <w:rFonts w:hint="cs"/>
          <w:rtl/>
        </w:rPr>
        <w:t>ی</w:t>
      </w:r>
      <w:r>
        <w:rPr>
          <w:rFonts w:hint="eastAsia"/>
          <w:rtl/>
        </w:rPr>
        <w:t>ر</w:t>
      </w:r>
      <w:r>
        <w:rPr>
          <w:rtl/>
        </w:rPr>
        <w:t xml:space="preserve"> کساء آنے سے مانع ہوئے اور فرما</w:t>
      </w:r>
      <w:r>
        <w:rPr>
          <w:rFonts w:hint="cs"/>
          <w:rtl/>
        </w:rPr>
        <w:t>ی</w:t>
      </w:r>
      <w:r>
        <w:rPr>
          <w:rFonts w:hint="eastAsia"/>
          <w:rtl/>
        </w:rPr>
        <w:t>ا</w:t>
      </w:r>
      <w:r>
        <w:rPr>
          <w:rtl/>
        </w:rPr>
        <w:t>: "</w:t>
      </w:r>
      <w:r w:rsidRPr="0087770A">
        <w:rPr>
          <w:rStyle w:val="libArabicChar"/>
          <w:rtl/>
        </w:rPr>
        <w:t>اَن</w:t>
      </w:r>
      <w:r w:rsidRPr="0087770A">
        <w:rPr>
          <w:rStyle w:val="libArabicChar"/>
          <w:rFonts w:hint="cs"/>
          <w:rtl/>
        </w:rPr>
        <w:t>ۡتِ بِمَکانِکِ، وَ اَنۡتِ اِلی</w:t>
      </w:r>
      <w:r w:rsidRPr="0087770A">
        <w:rPr>
          <w:rStyle w:val="libArabicChar"/>
          <w:rtl/>
        </w:rPr>
        <w:t xml:space="preserve"> خَ</w:t>
      </w:r>
      <w:r w:rsidRPr="0087770A">
        <w:rPr>
          <w:rStyle w:val="libArabicChar"/>
          <w:rFonts w:hint="cs"/>
          <w:rtl/>
        </w:rPr>
        <w:t>یۡ</w:t>
      </w:r>
      <w:r w:rsidRPr="0087770A">
        <w:rPr>
          <w:rStyle w:val="libArabicChar"/>
          <w:rFonts w:hint="eastAsia"/>
          <w:rtl/>
        </w:rPr>
        <w:t>رٍ</w:t>
      </w:r>
      <w:r>
        <w:rPr>
          <w:rtl/>
        </w:rPr>
        <w:t>" تم اپن</w:t>
      </w:r>
      <w:r>
        <w:rPr>
          <w:rFonts w:hint="cs"/>
          <w:rtl/>
        </w:rPr>
        <w:t>ی</w:t>
      </w:r>
      <w:r>
        <w:rPr>
          <w:rtl/>
        </w:rPr>
        <w:t xml:space="preserve"> جگہ پر رہو البتہ تم خ</w:t>
      </w:r>
      <w:r>
        <w:rPr>
          <w:rFonts w:hint="cs"/>
          <w:rtl/>
        </w:rPr>
        <w:t>ی</w:t>
      </w:r>
      <w:r>
        <w:rPr>
          <w:rFonts w:hint="eastAsia"/>
          <w:rtl/>
        </w:rPr>
        <w:t>ر</w:t>
      </w:r>
      <w:r>
        <w:rPr>
          <w:rtl/>
        </w:rPr>
        <w:t xml:space="preserve"> پر ہو۔ </w:t>
      </w:r>
    </w:p>
    <w:p w:rsidR="00E90CE5" w:rsidRDefault="00E90CE5" w:rsidP="002929E7">
      <w:pPr>
        <w:pStyle w:val="libNormal"/>
        <w:rPr>
          <w:rtl/>
        </w:rPr>
      </w:pPr>
      <w:r>
        <w:rPr>
          <w:rtl/>
          <w:lang w:bidi="fa-IR"/>
        </w:rPr>
        <w:t>۱۸</w:t>
      </w:r>
      <w:r>
        <w:rPr>
          <w:rtl/>
        </w:rPr>
        <w:t>۔ حاکم حسکان</w:t>
      </w:r>
      <w:r>
        <w:rPr>
          <w:rFonts w:hint="cs"/>
          <w:rtl/>
        </w:rPr>
        <w:t>ی</w:t>
      </w:r>
      <w:r>
        <w:rPr>
          <w:rtl/>
        </w:rPr>
        <w:t xml:space="preserve"> </w:t>
      </w:r>
      <w:r w:rsidRPr="006C0D31">
        <w:rPr>
          <w:rStyle w:val="libFootnotenumChar"/>
          <w:rtl/>
        </w:rPr>
        <w:t>(</w:t>
      </w:r>
      <w:r w:rsidR="002929E7" w:rsidRPr="006C0D31">
        <w:rPr>
          <w:rStyle w:val="libFootnotenumChar"/>
          <w:rFonts w:hint="cs"/>
          <w:rtl/>
        </w:rPr>
        <w:t>25</w:t>
      </w:r>
      <w:r w:rsidRPr="006C0D31">
        <w:rPr>
          <w:rStyle w:val="libFootnotenumChar"/>
          <w:rtl/>
        </w:rPr>
        <w:t>)</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 کہ امّ سلمہ کو ز</w:t>
      </w:r>
      <w:r>
        <w:rPr>
          <w:rFonts w:hint="cs"/>
          <w:rtl/>
        </w:rPr>
        <w:t>ی</w:t>
      </w:r>
      <w:r>
        <w:rPr>
          <w:rFonts w:hint="eastAsia"/>
          <w:rtl/>
        </w:rPr>
        <w:t>ر</w:t>
      </w:r>
      <w:r>
        <w:rPr>
          <w:rtl/>
        </w:rPr>
        <w:t xml:space="preserve"> کساء داخل ہونے سے روکنے کے بعد حضورؐ نے ان سے فرما</w:t>
      </w:r>
      <w:r>
        <w:rPr>
          <w:rFonts w:hint="cs"/>
          <w:rtl/>
        </w:rPr>
        <w:t>ی</w:t>
      </w:r>
      <w:r>
        <w:rPr>
          <w:rFonts w:hint="eastAsia"/>
          <w:rtl/>
        </w:rPr>
        <w:t>ا</w:t>
      </w:r>
      <w:r>
        <w:rPr>
          <w:rtl/>
        </w:rPr>
        <w:t>: تم اپن</w:t>
      </w:r>
      <w:r>
        <w:rPr>
          <w:rFonts w:hint="cs"/>
          <w:rtl/>
        </w:rPr>
        <w:t>ی</w:t>
      </w:r>
      <w:r>
        <w:rPr>
          <w:rtl/>
        </w:rPr>
        <w:t xml:space="preserve"> جگہ پر ب</w:t>
      </w:r>
      <w:r>
        <w:rPr>
          <w:rFonts w:hint="cs"/>
          <w:rtl/>
        </w:rPr>
        <w:t>ی</w:t>
      </w:r>
      <w:r>
        <w:rPr>
          <w:rFonts w:hint="eastAsia"/>
          <w:rtl/>
        </w:rPr>
        <w:t>ٹھ</w:t>
      </w:r>
      <w:r>
        <w:rPr>
          <w:rtl/>
        </w:rPr>
        <w:t xml:space="preserve"> جاؤ کہ تم خ</w:t>
      </w:r>
      <w:r>
        <w:rPr>
          <w:rFonts w:hint="cs"/>
          <w:rtl/>
        </w:rPr>
        <w:t>ی</w:t>
      </w:r>
      <w:r>
        <w:rPr>
          <w:rFonts w:hint="eastAsia"/>
          <w:rtl/>
        </w:rPr>
        <w:t>ر</w:t>
      </w:r>
      <w:r>
        <w:rPr>
          <w:rtl/>
        </w:rPr>
        <w:t xml:space="preserve"> پر ہو۔</w:t>
      </w:r>
    </w:p>
    <w:p w:rsidR="00E90CE5" w:rsidRDefault="00E90CE5" w:rsidP="002929E7">
      <w:pPr>
        <w:pStyle w:val="libNormal"/>
        <w:rPr>
          <w:rtl/>
        </w:rPr>
      </w:pPr>
      <w:r>
        <w:rPr>
          <w:rtl/>
          <w:lang w:bidi="fa-IR"/>
        </w:rPr>
        <w:t>۱۹</w:t>
      </w:r>
      <w:r>
        <w:rPr>
          <w:rtl/>
        </w:rPr>
        <w:t>۔ تار</w:t>
      </w:r>
      <w:r>
        <w:rPr>
          <w:rFonts w:hint="cs"/>
          <w:rtl/>
        </w:rPr>
        <w:t>ی</w:t>
      </w:r>
      <w:r>
        <w:rPr>
          <w:rFonts w:hint="eastAsia"/>
          <w:rtl/>
        </w:rPr>
        <w:t>خ</w:t>
      </w:r>
      <w:r>
        <w:rPr>
          <w:rtl/>
        </w:rPr>
        <w:t xml:space="preserve"> مد</w:t>
      </w:r>
      <w:r>
        <w:rPr>
          <w:rFonts w:hint="cs"/>
          <w:rtl/>
        </w:rPr>
        <w:t>ی</w:t>
      </w:r>
      <w:r>
        <w:rPr>
          <w:rFonts w:hint="eastAsia"/>
          <w:rtl/>
        </w:rPr>
        <w:t>نہ</w:t>
      </w:r>
      <w:r>
        <w:rPr>
          <w:rtl/>
        </w:rPr>
        <w:t xml:space="preserve"> دمشق </w:t>
      </w:r>
      <w:r w:rsidRPr="006C0D31">
        <w:rPr>
          <w:rStyle w:val="libFootnotenumChar"/>
          <w:rtl/>
        </w:rPr>
        <w:t>(</w:t>
      </w:r>
      <w:r w:rsidR="002929E7" w:rsidRPr="006C0D31">
        <w:rPr>
          <w:rStyle w:val="libFootnotenumChar"/>
          <w:rFonts w:hint="cs"/>
          <w:rtl/>
        </w:rPr>
        <w:t>26</w:t>
      </w:r>
      <w:r w:rsidRPr="006C0D31">
        <w:rPr>
          <w:rStyle w:val="libFootnotenumChar"/>
          <w:rtl/>
        </w:rPr>
        <w:t>)</w:t>
      </w:r>
      <w:r>
        <w:rPr>
          <w:rtl/>
        </w:rPr>
        <w:t xml:space="preserve"> نے  مسنداً ام سلمہ سے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AA10BC">
        <w:rPr>
          <w:rStyle w:val="libArabicChar"/>
          <w:rtl/>
        </w:rPr>
        <w:t>عَن</w:t>
      </w:r>
      <w:r w:rsidRPr="00AA10BC">
        <w:rPr>
          <w:rStyle w:val="libArabicChar"/>
          <w:rFonts w:hint="cs"/>
          <w:rtl/>
        </w:rPr>
        <w:t>ۡ اَبی</w:t>
      </w:r>
      <w:r w:rsidRPr="00AA10BC">
        <w:rPr>
          <w:rStyle w:val="libArabicChar"/>
          <w:rtl/>
        </w:rPr>
        <w:t xml:space="preserve"> المعدل عط</w:t>
      </w:r>
      <w:r w:rsidRPr="00AA10BC">
        <w:rPr>
          <w:rStyle w:val="libArabicChar"/>
          <w:rFonts w:hint="cs"/>
          <w:rtl/>
        </w:rPr>
        <w:t>ی</w:t>
      </w:r>
      <w:r w:rsidR="00800285" w:rsidRPr="004C04B0">
        <w:rPr>
          <w:rStyle w:val="libArabicChar"/>
          <w:rFonts w:hint="cs"/>
          <w:rtl/>
        </w:rPr>
        <w:t>ة</w:t>
      </w:r>
      <w:r w:rsidRPr="00AA10BC">
        <w:rPr>
          <w:rStyle w:val="libArabicChar"/>
          <w:rtl/>
        </w:rPr>
        <w:t xml:space="preserve"> الطفاو</w:t>
      </w:r>
      <w:r w:rsidRPr="00AA10BC">
        <w:rPr>
          <w:rStyle w:val="libArabicChar"/>
          <w:rFonts w:hint="cs"/>
          <w:rtl/>
        </w:rPr>
        <w:t>ی</w:t>
      </w:r>
      <w:r w:rsidRPr="00AA10BC">
        <w:rPr>
          <w:rStyle w:val="libArabicChar"/>
          <w:rFonts w:hint="eastAsia"/>
          <w:rtl/>
        </w:rPr>
        <w:t>،</w:t>
      </w:r>
      <w:r w:rsidRPr="00AA10BC">
        <w:rPr>
          <w:rStyle w:val="libArabicChar"/>
          <w:rtl/>
        </w:rPr>
        <w:t xml:space="preserve"> عَن</w:t>
      </w:r>
      <w:r w:rsidRPr="00AA10BC">
        <w:rPr>
          <w:rStyle w:val="libArabicChar"/>
          <w:rFonts w:hint="cs"/>
          <w:rtl/>
        </w:rPr>
        <w:t>ۡ اَبی</w:t>
      </w:r>
      <w:r w:rsidR="00800285" w:rsidRPr="004C04B0">
        <w:rPr>
          <w:rStyle w:val="libArabicChar"/>
          <w:rFonts w:hint="cs"/>
          <w:rtl/>
        </w:rPr>
        <w:t xml:space="preserve">ه  </w:t>
      </w:r>
      <w:r w:rsidRPr="001E0E4C">
        <w:rPr>
          <w:rStyle w:val="libArabicChar"/>
          <w:rFonts w:hint="cs"/>
          <w:rtl/>
        </w:rPr>
        <w:t>ِ</w:t>
      </w:r>
      <w:r w:rsidRPr="00AA10BC">
        <w:rPr>
          <w:rStyle w:val="libArabicChar"/>
          <w:rtl/>
        </w:rPr>
        <w:t>: اِنَّ اُمّ سَلَمَ</w:t>
      </w:r>
      <w:r w:rsidR="00800285" w:rsidRPr="004C04B0">
        <w:rPr>
          <w:rStyle w:val="libArabicChar"/>
          <w:rFonts w:hint="cs"/>
          <w:rtl/>
        </w:rPr>
        <w:t>ة</w:t>
      </w:r>
      <w:r w:rsidRPr="00AA10BC">
        <w:rPr>
          <w:rStyle w:val="libArabicChar"/>
          <w:rtl/>
        </w:rPr>
        <w:t xml:space="preserve"> حَدَّثَت</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 قالَت</w:t>
      </w:r>
      <w:r w:rsidRPr="00AA10BC">
        <w:rPr>
          <w:rStyle w:val="libArabicChar"/>
          <w:rFonts w:hint="cs"/>
          <w:rtl/>
        </w:rPr>
        <w:t>ۡ: بَیۡ</w:t>
      </w:r>
      <w:r w:rsidRPr="00AA10BC">
        <w:rPr>
          <w:rStyle w:val="libArabicChar"/>
          <w:rFonts w:hint="eastAsia"/>
          <w:rtl/>
        </w:rPr>
        <w:t>نا</w:t>
      </w:r>
      <w:r w:rsidRPr="00AA10BC">
        <w:rPr>
          <w:rStyle w:val="libArabicChar"/>
          <w:rtl/>
        </w:rPr>
        <w:t xml:space="preserve"> رَسُول الل</w:t>
      </w:r>
      <w:r w:rsidR="00800285" w:rsidRPr="004C04B0">
        <w:rPr>
          <w:rStyle w:val="libArabicChar"/>
          <w:rFonts w:hint="cs"/>
          <w:rtl/>
        </w:rPr>
        <w:t xml:space="preserve">ه  </w:t>
      </w:r>
      <w:r w:rsidRPr="00AA10BC">
        <w:rPr>
          <w:rStyle w:val="libArabicChar"/>
          <w:rFonts w:hint="cs"/>
          <w:rtl/>
        </w:rPr>
        <w:t>ﷺ</w:t>
      </w:r>
      <w:r w:rsidRPr="00AA10BC">
        <w:rPr>
          <w:rStyle w:val="libArabicChar"/>
          <w:rtl/>
        </w:rPr>
        <w:t xml:space="preserve"> ف</w:t>
      </w:r>
      <w:r w:rsidRPr="00AA10BC">
        <w:rPr>
          <w:rStyle w:val="libArabicChar"/>
          <w:rFonts w:hint="cs"/>
          <w:rtl/>
        </w:rPr>
        <w:t>ی</w:t>
      </w:r>
      <w:r w:rsidRPr="00AA10BC">
        <w:rPr>
          <w:rStyle w:val="libArabicChar"/>
          <w:rtl/>
        </w:rPr>
        <w:t xml:space="preserve"> بَ</w:t>
      </w:r>
      <w:r w:rsidRPr="00AA10BC">
        <w:rPr>
          <w:rStyle w:val="libArabicChar"/>
          <w:rFonts w:hint="cs"/>
          <w:rtl/>
        </w:rPr>
        <w:t>یۡ</w:t>
      </w:r>
      <w:r w:rsidRPr="00AA10BC">
        <w:rPr>
          <w:rStyle w:val="libArabicChar"/>
          <w:rFonts w:hint="eastAsia"/>
          <w:rtl/>
        </w:rPr>
        <w:t>ت</w:t>
      </w:r>
      <w:r w:rsidRPr="00AA10BC">
        <w:rPr>
          <w:rStyle w:val="libArabicChar"/>
          <w:rFonts w:hint="cs"/>
          <w:rtl/>
        </w:rPr>
        <w:t>ی</w:t>
      </w:r>
      <w:r w:rsidRPr="00AA10BC">
        <w:rPr>
          <w:rStyle w:val="libArabicChar"/>
          <w:rtl/>
        </w:rPr>
        <w:t xml:space="preserve"> اِذ</w:t>
      </w:r>
      <w:r w:rsidRPr="00AA10BC">
        <w:rPr>
          <w:rStyle w:val="libArabicChar"/>
          <w:rFonts w:hint="cs"/>
          <w:rtl/>
        </w:rPr>
        <w:t>ۡ قالَ الۡخادِمُ:  اِن</w:t>
      </w:r>
      <w:r w:rsidRPr="00AA10BC">
        <w:rPr>
          <w:rStyle w:val="libArabicChar"/>
          <w:rtl/>
        </w:rPr>
        <w:t>َّ عَلِ</w:t>
      </w:r>
      <w:r w:rsidRPr="00AA10BC">
        <w:rPr>
          <w:rStyle w:val="libArabicChar"/>
          <w:rFonts w:hint="cs"/>
          <w:rtl/>
        </w:rPr>
        <w:t>یّ</w:t>
      </w:r>
      <w:r w:rsidRPr="00AA10BC">
        <w:rPr>
          <w:rStyle w:val="libArabicChar"/>
          <w:rFonts w:hint="eastAsia"/>
          <w:rtl/>
        </w:rPr>
        <w:t>اً</w:t>
      </w:r>
      <w:r w:rsidRPr="00AA10BC">
        <w:rPr>
          <w:rStyle w:val="libArabicChar"/>
          <w:rtl/>
        </w:rPr>
        <w:t xml:space="preserve"> وَ فاطِمَ</w:t>
      </w:r>
      <w:r w:rsidR="00800285" w:rsidRPr="004C04B0">
        <w:rPr>
          <w:rStyle w:val="libArabicChar"/>
          <w:rFonts w:hint="cs"/>
          <w:rtl/>
        </w:rPr>
        <w:t>ة</w:t>
      </w:r>
      <w:r w:rsidRPr="001E0E4C">
        <w:rPr>
          <w:rStyle w:val="libArabicChar"/>
          <w:rFonts w:hint="cs"/>
          <w:rtl/>
        </w:rPr>
        <w:t>َ</w:t>
      </w:r>
      <w:r w:rsidRPr="00AA10BC">
        <w:rPr>
          <w:rStyle w:val="libArabicChar"/>
          <w:rtl/>
        </w:rPr>
        <w:t xml:space="preserve"> بالسد</w:t>
      </w:r>
      <w:r w:rsidR="00800285" w:rsidRPr="004C04B0">
        <w:rPr>
          <w:rStyle w:val="libArabicChar"/>
          <w:rFonts w:hint="cs"/>
          <w:rtl/>
        </w:rPr>
        <w:t xml:space="preserve">ه  </w:t>
      </w:r>
      <w:r w:rsidRPr="001E0E4C">
        <w:rPr>
          <w:rStyle w:val="libArabicChar"/>
          <w:rFonts w:hint="cs"/>
          <w:rtl/>
        </w:rPr>
        <w:t>، قالَت</w:t>
      </w:r>
      <w:r w:rsidRPr="00AA10BC">
        <w:rPr>
          <w:rStyle w:val="libArabicChar"/>
          <w:rFonts w:hint="cs"/>
          <w:rtl/>
        </w:rPr>
        <w:t>ۡ: قالَ لی</w:t>
      </w:r>
      <w:r w:rsidRPr="00AA10BC">
        <w:rPr>
          <w:rStyle w:val="libArabicChar"/>
          <w:rtl/>
        </w:rPr>
        <w:t>: قَوِّم</w:t>
      </w:r>
      <w:r w:rsidRPr="00AA10BC">
        <w:rPr>
          <w:rStyle w:val="libArabicChar"/>
          <w:rFonts w:hint="cs"/>
          <w:rtl/>
        </w:rPr>
        <w:t>ی</w:t>
      </w:r>
      <w:r w:rsidRPr="00AA10BC">
        <w:rPr>
          <w:rStyle w:val="libArabicChar"/>
          <w:rtl/>
        </w:rPr>
        <w:t xml:space="preserve"> فَتَنَحّ</w:t>
      </w:r>
      <w:r w:rsidRPr="00AA10BC">
        <w:rPr>
          <w:rStyle w:val="libArabicChar"/>
          <w:rFonts w:hint="cs"/>
          <w:rtl/>
        </w:rPr>
        <w:t>ی</w:t>
      </w:r>
      <w:r w:rsidRPr="00AA10BC">
        <w:rPr>
          <w:rStyle w:val="libArabicChar"/>
          <w:rtl/>
        </w:rPr>
        <w:t xml:space="preserve"> ل</w:t>
      </w:r>
      <w:r w:rsidRPr="00AA10BC">
        <w:rPr>
          <w:rStyle w:val="libArabicChar"/>
          <w:rFonts w:hint="cs"/>
          <w:rtl/>
        </w:rPr>
        <w:t>ی</w:t>
      </w:r>
      <w:r w:rsidRPr="00AA10BC">
        <w:rPr>
          <w:rStyle w:val="libArabicChar"/>
          <w:rtl/>
        </w:rPr>
        <w:t xml:space="preserve"> عَن اَ</w:t>
      </w:r>
      <w:r w:rsidR="00800285" w:rsidRPr="004C04B0">
        <w:rPr>
          <w:rStyle w:val="libArabicChar"/>
          <w:rFonts w:hint="cs"/>
          <w:rtl/>
        </w:rPr>
        <w:t xml:space="preserve">ه  </w:t>
      </w:r>
      <w:r w:rsidRPr="00AA10BC">
        <w:rPr>
          <w:rStyle w:val="libArabicChar"/>
          <w:rFonts w:hint="cs"/>
          <w:rtl/>
        </w:rPr>
        <w:t>ۡلِ بَیۡ</w:t>
      </w:r>
      <w:r w:rsidRPr="00AA10BC">
        <w:rPr>
          <w:rStyle w:val="libArabicChar"/>
          <w:rFonts w:hint="eastAsia"/>
          <w:rtl/>
        </w:rPr>
        <w:t>ت</w:t>
      </w:r>
      <w:r w:rsidRPr="00AA10BC">
        <w:rPr>
          <w:rStyle w:val="libArabicChar"/>
          <w:rFonts w:hint="cs"/>
          <w:rtl/>
        </w:rPr>
        <w:t>ی</w:t>
      </w:r>
      <w:r w:rsidRPr="00AA10BC">
        <w:rPr>
          <w:rStyle w:val="libArabicChar"/>
          <w:rtl/>
        </w:rPr>
        <w:t xml:space="preserve"> </w:t>
      </w:r>
      <w:r w:rsidRPr="00AA10BC">
        <w:rPr>
          <w:rStyle w:val="libArabicChar"/>
          <w:rFonts w:hint="cs"/>
          <w:rtl/>
        </w:rPr>
        <w:t>… فَدَخَلَ عَلیُّ</w:t>
      </w:r>
      <w:r w:rsidRPr="00AA10BC">
        <w:rPr>
          <w:rStyle w:val="libArabicChar"/>
          <w:rtl/>
        </w:rPr>
        <w:t xml:space="preserve"> وَ فاطِمَ</w:t>
      </w:r>
      <w:r w:rsidR="00800285" w:rsidRPr="004C04B0">
        <w:rPr>
          <w:rStyle w:val="libArabicChar"/>
          <w:rFonts w:hint="cs"/>
          <w:rtl/>
        </w:rPr>
        <w:t>ة</w:t>
      </w:r>
      <w:r w:rsidRPr="00AA10BC">
        <w:rPr>
          <w:rStyle w:val="libArabicChar"/>
          <w:rtl/>
        </w:rPr>
        <w:t>ُ وَ مَعَ</w:t>
      </w:r>
      <w:r w:rsidR="00800285" w:rsidRPr="004C04B0">
        <w:rPr>
          <w:rStyle w:val="libArabicChar"/>
          <w:rFonts w:hint="cs"/>
          <w:rtl/>
        </w:rPr>
        <w:t xml:space="preserve">ه  </w:t>
      </w:r>
      <w:r w:rsidRPr="001E0E4C">
        <w:rPr>
          <w:rStyle w:val="libArabicChar"/>
          <w:rFonts w:hint="cs"/>
          <w:rtl/>
        </w:rPr>
        <w:t>ُمَا ال</w:t>
      </w:r>
      <w:r w:rsidRPr="00AA10BC">
        <w:rPr>
          <w:rStyle w:val="libArabicChar"/>
          <w:rFonts w:hint="cs"/>
          <w:rtl/>
        </w:rPr>
        <w:t>ۡحَسَنُ وَ الۡحُسَیۡ</w:t>
      </w:r>
      <w:r w:rsidRPr="00AA10BC">
        <w:rPr>
          <w:rStyle w:val="libArabicChar"/>
          <w:rFonts w:hint="eastAsia"/>
          <w:rtl/>
        </w:rPr>
        <w:t>نُ</w:t>
      </w:r>
      <w:r w:rsidRPr="00AA10BC">
        <w:rPr>
          <w:rStyle w:val="libArabicChar"/>
          <w:rtl/>
        </w:rPr>
        <w:t xml:space="preserve"> </w:t>
      </w:r>
      <w:r w:rsidRPr="00AA10BC">
        <w:rPr>
          <w:rStyle w:val="libArabicChar"/>
          <w:rFonts w:hint="cs"/>
          <w:rtl/>
        </w:rPr>
        <w:t>… فَقالَتۡ:  وَ اَنا ی</w:t>
      </w:r>
      <w:r w:rsidRPr="00AA10BC">
        <w:rPr>
          <w:rStyle w:val="libArabicChar"/>
          <w:rFonts w:hint="eastAsia"/>
          <w:rtl/>
        </w:rPr>
        <w:t>ا</w:t>
      </w:r>
      <w:r w:rsidRPr="00AA10BC">
        <w:rPr>
          <w:rStyle w:val="libArabicChar"/>
          <w:rtl/>
        </w:rPr>
        <w:t xml:space="preserve"> رَسُولَ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 فَقالَ : وَ اَن</w:t>
      </w:r>
      <w:r w:rsidRPr="00AA10BC">
        <w:rPr>
          <w:rStyle w:val="libArabicChar"/>
          <w:rFonts w:hint="cs"/>
          <w:rtl/>
        </w:rPr>
        <w:t>ۡتِ</w:t>
      </w:r>
      <w:r w:rsidRPr="00C94A74">
        <w:rPr>
          <w:rFonts w:hint="cs"/>
          <w:rtl/>
        </w:rPr>
        <w:t>"</w:t>
      </w:r>
    </w:p>
    <w:p w:rsidR="00E90CE5" w:rsidRDefault="00E90CE5" w:rsidP="006B5749">
      <w:pPr>
        <w:pStyle w:val="libNormal"/>
        <w:rPr>
          <w:rtl/>
        </w:rPr>
      </w:pPr>
      <w:r>
        <w:rPr>
          <w:rFonts w:hint="eastAsia"/>
          <w:rtl/>
        </w:rPr>
        <w:t>ام</w:t>
      </w:r>
      <w:r>
        <w:rPr>
          <w:rtl/>
        </w:rPr>
        <w:t xml:space="preserve"> سلمہ سے روا</w:t>
      </w:r>
      <w:r>
        <w:rPr>
          <w:rFonts w:hint="cs"/>
          <w:rtl/>
        </w:rPr>
        <w:t>ی</w:t>
      </w:r>
      <w:r>
        <w:rPr>
          <w:rFonts w:hint="eastAsia"/>
          <w:rtl/>
        </w:rPr>
        <w:t>ت</w:t>
      </w:r>
      <w:r>
        <w:rPr>
          <w:rtl/>
        </w:rPr>
        <w:t xml:space="preserve"> ہے وہ کہت</w:t>
      </w:r>
      <w:r>
        <w:rPr>
          <w:rFonts w:hint="cs"/>
          <w:rtl/>
        </w:rPr>
        <w:t>ی</w:t>
      </w:r>
      <w:r>
        <w:rPr>
          <w:rtl/>
        </w:rPr>
        <w:t xml:space="preserve"> ہ</w:t>
      </w:r>
      <w:r>
        <w:rPr>
          <w:rFonts w:hint="cs"/>
          <w:rtl/>
        </w:rPr>
        <w:t>ی</w:t>
      </w:r>
      <w:r>
        <w:rPr>
          <w:rFonts w:hint="eastAsia"/>
          <w:rtl/>
        </w:rPr>
        <w:t>ں</w:t>
      </w:r>
      <w:r>
        <w:rPr>
          <w:rtl/>
        </w:rPr>
        <w:t>: رسولؐ م</w:t>
      </w:r>
      <w:r>
        <w:rPr>
          <w:rFonts w:hint="cs"/>
          <w:rtl/>
        </w:rPr>
        <w:t>ی</w:t>
      </w:r>
      <w:r>
        <w:rPr>
          <w:rFonts w:hint="eastAsia"/>
          <w:rtl/>
        </w:rPr>
        <w:t>رے</w:t>
      </w:r>
      <w:r>
        <w:rPr>
          <w:rtl/>
        </w:rPr>
        <w:t xml:space="preserve"> گھر م</w:t>
      </w:r>
      <w:r>
        <w:rPr>
          <w:rFonts w:hint="cs"/>
          <w:rtl/>
        </w:rPr>
        <w:t>ی</w:t>
      </w:r>
      <w:r>
        <w:rPr>
          <w:rFonts w:hint="eastAsia"/>
          <w:rtl/>
        </w:rPr>
        <w:t>ں</w:t>
      </w:r>
      <w:r>
        <w:rPr>
          <w:rtl/>
        </w:rPr>
        <w:t xml:space="preserve"> موجود تھے کہ خادم نے آکر کہا: </w:t>
      </w:r>
      <w:r w:rsidR="002A35F2">
        <w:rPr>
          <w:rtl/>
        </w:rPr>
        <w:t xml:space="preserve">علی علیہ السلام </w:t>
      </w:r>
      <w:r>
        <w:rPr>
          <w:rtl/>
        </w:rPr>
        <w:t>و فاطمہ درِ خانہ پر ہ</w:t>
      </w:r>
      <w:r>
        <w:rPr>
          <w:rFonts w:hint="cs"/>
          <w:rtl/>
        </w:rPr>
        <w:t>ی</w:t>
      </w:r>
      <w:r>
        <w:rPr>
          <w:rFonts w:hint="eastAsia"/>
          <w:rtl/>
        </w:rPr>
        <w:t>ں</w:t>
      </w:r>
      <w:r>
        <w:rPr>
          <w:rtl/>
        </w:rPr>
        <w:t>۔ ام سلمہ کہت</w:t>
      </w:r>
      <w:r>
        <w:rPr>
          <w:rFonts w:hint="cs"/>
          <w:rtl/>
        </w:rPr>
        <w:t>ی</w:t>
      </w:r>
      <w:r>
        <w:rPr>
          <w:rtl/>
        </w:rPr>
        <w:t xml:space="preserve"> ہ</w:t>
      </w:r>
      <w:r>
        <w:rPr>
          <w:rFonts w:hint="cs"/>
          <w:rtl/>
        </w:rPr>
        <w:t>ی</w:t>
      </w:r>
      <w:r>
        <w:rPr>
          <w:rFonts w:hint="eastAsia"/>
          <w:rtl/>
        </w:rPr>
        <w:t>ں</w:t>
      </w:r>
      <w:r>
        <w:rPr>
          <w:rtl/>
        </w:rPr>
        <w:t xml:space="preserve"> کہ حضورؐ نے مجھ سے  فرما</w:t>
      </w:r>
      <w:r>
        <w:rPr>
          <w:rFonts w:hint="cs"/>
          <w:rtl/>
        </w:rPr>
        <w:t>ی</w:t>
      </w:r>
      <w:r>
        <w:rPr>
          <w:rFonts w:hint="eastAsia"/>
          <w:rtl/>
        </w:rPr>
        <w:t>ا</w:t>
      </w:r>
      <w:r>
        <w:rPr>
          <w:rtl/>
        </w:rPr>
        <w:t>:مجھے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کے ساتھ چھوڑ دو! </w:t>
      </w:r>
      <w:r w:rsidRPr="00C94A74">
        <w:rPr>
          <w:rFonts w:hint="cs"/>
          <w:rtl/>
        </w:rPr>
        <w:t xml:space="preserve"> پس </w:t>
      </w:r>
      <w:r w:rsidR="002A35F2">
        <w:rPr>
          <w:rFonts w:hint="cs"/>
          <w:rtl/>
        </w:rPr>
        <w:t xml:space="preserve">علی علیہ السلام </w:t>
      </w:r>
      <w:r>
        <w:rPr>
          <w:rtl/>
        </w:rPr>
        <w:t xml:space="preserve">و </w:t>
      </w:r>
      <w:r w:rsidR="00641610">
        <w:rPr>
          <w:rtl/>
        </w:rPr>
        <w:t xml:space="preserve">فاطمہ سلام اللہ علیھا </w:t>
      </w:r>
      <w:r w:rsidRPr="00C94A74">
        <w:rPr>
          <w:rFonts w:hint="cs"/>
          <w:rtl/>
        </w:rPr>
        <w:t xml:space="preserve"> گھر م</w:t>
      </w:r>
      <w:r>
        <w:rPr>
          <w:rFonts w:hint="cs"/>
          <w:rtl/>
        </w:rPr>
        <w:t>ی</w:t>
      </w:r>
      <w:r>
        <w:rPr>
          <w:rFonts w:hint="eastAsia"/>
          <w:rtl/>
        </w:rPr>
        <w:t>ں</w:t>
      </w:r>
      <w:r>
        <w:rPr>
          <w:rtl/>
        </w:rPr>
        <w:t xml:space="preserve"> داخل ہوئے اور حسن و حس</w:t>
      </w:r>
      <w:r>
        <w:rPr>
          <w:rFonts w:hint="cs"/>
          <w:rtl/>
        </w:rPr>
        <w:t>ی</w:t>
      </w:r>
      <w:r>
        <w:rPr>
          <w:rFonts w:hint="eastAsia"/>
          <w:rtl/>
        </w:rPr>
        <w:t>ن‘بھ</w:t>
      </w:r>
      <w:r>
        <w:rPr>
          <w:rFonts w:hint="cs"/>
          <w:rtl/>
        </w:rPr>
        <w:t>ی</w:t>
      </w:r>
      <w:r>
        <w:rPr>
          <w:rtl/>
        </w:rPr>
        <w:t xml:space="preserve"> ان کے ساتھ </w:t>
      </w:r>
      <w:r>
        <w:rPr>
          <w:rFonts w:hint="eastAsia"/>
          <w:rtl/>
        </w:rPr>
        <w:t>موجود</w:t>
      </w:r>
      <w:r>
        <w:rPr>
          <w:rtl/>
        </w:rPr>
        <w:t xml:space="preserve"> تھے </w:t>
      </w:r>
      <w:r w:rsidRPr="00C94A74">
        <w:rPr>
          <w:rFonts w:hint="cs"/>
          <w:rtl/>
        </w:rPr>
        <w:t xml:space="preserve"> (روا</w:t>
      </w:r>
      <w:r>
        <w:rPr>
          <w:rFonts w:hint="cs"/>
          <w:rtl/>
        </w:rPr>
        <w:t>ی</w:t>
      </w:r>
      <w:r>
        <w:rPr>
          <w:rFonts w:hint="eastAsia"/>
          <w:rtl/>
        </w:rPr>
        <w:t>ت</w:t>
      </w:r>
      <w:r>
        <w:rPr>
          <w:rtl/>
        </w:rPr>
        <w:t xml:space="preserve"> جار</w:t>
      </w:r>
      <w:r>
        <w:rPr>
          <w:rFonts w:hint="cs"/>
          <w:rtl/>
        </w:rPr>
        <w:t>ی</w:t>
      </w:r>
      <w:r>
        <w:rPr>
          <w:rtl/>
        </w:rPr>
        <w:t xml:space="preserve"> ہے </w:t>
      </w:r>
      <w:r>
        <w:rPr>
          <w:rFonts w:hint="cs"/>
          <w:rtl/>
        </w:rPr>
        <w:t>ی</w:t>
      </w:r>
      <w:r>
        <w:rPr>
          <w:rFonts w:hint="eastAsia"/>
          <w:rtl/>
        </w:rPr>
        <w:t>ہاں</w:t>
      </w:r>
      <w:r>
        <w:rPr>
          <w:rtl/>
        </w:rPr>
        <w:t xml:space="preserve"> تک کہ حضور نے دعا فرمائ</w:t>
      </w:r>
      <w:r>
        <w:rPr>
          <w:rFonts w:hint="cs"/>
          <w:rtl/>
        </w:rPr>
        <w:t>ی</w:t>
      </w:r>
      <w:r>
        <w:rPr>
          <w:rtl/>
        </w:rPr>
        <w:t xml:space="preserve"> اور عرض ک</w:t>
      </w:r>
      <w:r>
        <w:rPr>
          <w:rFonts w:hint="cs"/>
          <w:rtl/>
        </w:rPr>
        <w:t>ی</w:t>
      </w:r>
      <w:r>
        <w:rPr>
          <w:rFonts w:hint="eastAsia"/>
          <w:rtl/>
        </w:rPr>
        <w:t>ا</w:t>
      </w:r>
      <w:r>
        <w:rPr>
          <w:rtl/>
        </w:rPr>
        <w:t xml:space="preserve">: پروردگار! </w:t>
      </w:r>
      <w:r>
        <w:rPr>
          <w:rFonts w:hint="cs"/>
          <w:rtl/>
        </w:rPr>
        <w:t>ی</w:t>
      </w:r>
      <w:r>
        <w:rPr>
          <w:rFonts w:hint="eastAsia"/>
          <w:rtl/>
        </w:rPr>
        <w:t>ہ</w:t>
      </w:r>
      <w:r>
        <w:rPr>
          <w:rtl/>
        </w:rPr>
        <w:t xml:space="preserve"> اہل ب</w:t>
      </w:r>
      <w:r>
        <w:rPr>
          <w:rFonts w:hint="cs"/>
          <w:rtl/>
        </w:rPr>
        <w:t>ی</w:t>
      </w:r>
      <w:r>
        <w:rPr>
          <w:rFonts w:hint="eastAsia"/>
          <w:rtl/>
        </w:rPr>
        <w:t>ت</w:t>
      </w:r>
      <w:r>
        <w:rPr>
          <w:rtl/>
        </w:rPr>
        <w:t xml:space="preserve"> ت</w:t>
      </w:r>
      <w:r>
        <w:rPr>
          <w:rFonts w:hint="cs"/>
          <w:rtl/>
        </w:rPr>
        <w:t>ی</w:t>
      </w:r>
      <w:r>
        <w:rPr>
          <w:rFonts w:hint="eastAsia"/>
          <w:rtl/>
        </w:rPr>
        <w:t>ر</w:t>
      </w:r>
      <w:r>
        <w:rPr>
          <w:rFonts w:hint="cs"/>
          <w:rtl/>
        </w:rPr>
        <w:t>ی</w:t>
      </w:r>
      <w:r>
        <w:rPr>
          <w:rtl/>
        </w:rPr>
        <w:t xml:space="preserve"> طرف ہ</w:t>
      </w:r>
      <w:r>
        <w:rPr>
          <w:rFonts w:hint="cs"/>
          <w:rtl/>
        </w:rPr>
        <w:t>ی</w:t>
      </w:r>
      <w:r>
        <w:rPr>
          <w:rFonts w:hint="eastAsia"/>
          <w:rtl/>
        </w:rPr>
        <w:t>ں</w:t>
      </w:r>
      <w:r>
        <w:rPr>
          <w:rtl/>
        </w:rPr>
        <w:t xml:space="preserve"> نہ کہ آگ ک</w:t>
      </w:r>
      <w:r>
        <w:rPr>
          <w:rFonts w:hint="cs"/>
          <w:rtl/>
        </w:rPr>
        <w:t>ی</w:t>
      </w:r>
      <w:r>
        <w:rPr>
          <w:rtl/>
        </w:rPr>
        <w:t xml:space="preserve"> طرف) امّ سلمہ کہت</w:t>
      </w:r>
      <w:r>
        <w:rPr>
          <w:rFonts w:hint="cs"/>
          <w:rtl/>
        </w:rPr>
        <w:t>ی</w:t>
      </w:r>
      <w:r>
        <w:rPr>
          <w:rtl/>
        </w:rPr>
        <w:t xml:space="preserve"> ہ</w:t>
      </w:r>
      <w:r>
        <w:rPr>
          <w:rFonts w:hint="cs"/>
          <w:rtl/>
        </w:rPr>
        <w:t>ی</w:t>
      </w:r>
      <w:r>
        <w:rPr>
          <w:rFonts w:hint="eastAsia"/>
          <w:rtl/>
        </w:rPr>
        <w:t>ں</w:t>
      </w:r>
      <w:r>
        <w:rPr>
          <w:rtl/>
        </w:rPr>
        <w:t>: م</w:t>
      </w:r>
      <w:r>
        <w:rPr>
          <w:rFonts w:hint="cs"/>
          <w:rtl/>
        </w:rPr>
        <w:t>ی</w:t>
      </w:r>
      <w:r>
        <w:rPr>
          <w:rFonts w:hint="eastAsia"/>
          <w:rtl/>
        </w:rPr>
        <w:t>ں</w:t>
      </w:r>
      <w:r>
        <w:rPr>
          <w:rtl/>
        </w:rPr>
        <w:t xml:space="preserve"> نے عرض ک</w:t>
      </w:r>
      <w:r>
        <w:rPr>
          <w:rFonts w:hint="cs"/>
          <w:rtl/>
        </w:rPr>
        <w:t>ی</w:t>
      </w:r>
      <w:r>
        <w:rPr>
          <w:rFonts w:hint="eastAsia"/>
          <w:rtl/>
        </w:rPr>
        <w:t>ا</w:t>
      </w:r>
      <w:r>
        <w:rPr>
          <w:rtl/>
        </w:rPr>
        <w:t>: اور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رسولؐ اللہ؟ فرما</w:t>
      </w:r>
      <w:r>
        <w:rPr>
          <w:rFonts w:hint="cs"/>
          <w:rtl/>
        </w:rPr>
        <w:t>ی</w:t>
      </w:r>
      <w:r>
        <w:rPr>
          <w:rFonts w:hint="eastAsia"/>
          <w:rtl/>
        </w:rPr>
        <w:t>ا</w:t>
      </w:r>
      <w:r>
        <w:rPr>
          <w:rtl/>
        </w:rPr>
        <w:t>: اور تم بھ</w:t>
      </w:r>
      <w:r>
        <w:rPr>
          <w:rFonts w:hint="cs"/>
          <w:rtl/>
        </w:rPr>
        <w:t>ی</w:t>
      </w:r>
      <w:r>
        <w:rPr>
          <w:rtl/>
        </w:rPr>
        <w:t>۔</w:t>
      </w:r>
    </w:p>
    <w:p w:rsidR="00E90CE5" w:rsidRDefault="00E90CE5" w:rsidP="00E90CE5">
      <w:pPr>
        <w:pStyle w:val="libNormal"/>
        <w:rPr>
          <w:rtl/>
        </w:rPr>
      </w:pPr>
      <w:r>
        <w:rPr>
          <w:rFonts w:hint="eastAsia"/>
          <w:rtl/>
        </w:rPr>
        <w:t>نکتہ</w:t>
      </w:r>
      <w:r>
        <w:rPr>
          <w:rtl/>
        </w:rPr>
        <w:t>: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ص</w:t>
      </w:r>
      <w:r w:rsidR="00D854E7">
        <w:rPr>
          <w:rtl/>
        </w:rPr>
        <w:t>را</w:t>
      </w:r>
      <w:r>
        <w:rPr>
          <w:rtl/>
        </w:rPr>
        <w:t>حت کے ساتھ آغاز کلام م</w:t>
      </w:r>
      <w:r>
        <w:rPr>
          <w:rFonts w:hint="cs"/>
          <w:rtl/>
        </w:rPr>
        <w:t>ی</w:t>
      </w:r>
      <w:r>
        <w:rPr>
          <w:rFonts w:hint="eastAsia"/>
          <w:rtl/>
        </w:rPr>
        <w:t>ں</w:t>
      </w:r>
      <w:r>
        <w:rPr>
          <w:rtl/>
        </w:rPr>
        <w:t xml:space="preserve"> امّ سلمہ کو اہل ب</w:t>
      </w:r>
      <w:r>
        <w:rPr>
          <w:rFonts w:hint="cs"/>
          <w:rtl/>
        </w:rPr>
        <w:t>ی</w:t>
      </w:r>
      <w:r>
        <w:rPr>
          <w:rFonts w:hint="eastAsia"/>
          <w:rtl/>
        </w:rPr>
        <w:t>ت</w:t>
      </w:r>
      <w:r>
        <w:rPr>
          <w:rtl/>
        </w:rPr>
        <w:t xml:space="preserve"> سے دور کر رہے ہ</w:t>
      </w:r>
      <w:r>
        <w:rPr>
          <w:rFonts w:hint="cs"/>
          <w:rtl/>
        </w:rPr>
        <w:t>ی</w:t>
      </w:r>
      <w:r>
        <w:rPr>
          <w:rFonts w:hint="eastAsia"/>
          <w:rtl/>
        </w:rPr>
        <w:t>ں</w:t>
      </w:r>
      <w:r>
        <w:rPr>
          <w:rtl/>
        </w:rPr>
        <w:t xml:space="preserve"> جو ان کے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شامل نہ ہونے ک</w:t>
      </w:r>
      <w:r>
        <w:rPr>
          <w:rFonts w:hint="cs"/>
          <w:rtl/>
        </w:rPr>
        <w:t>ی</w:t>
      </w:r>
      <w:r>
        <w:rPr>
          <w:rtl/>
        </w:rPr>
        <w:t xml:space="preserve"> واضح دل</w:t>
      </w:r>
      <w:r>
        <w:rPr>
          <w:rFonts w:hint="cs"/>
          <w:rtl/>
        </w:rPr>
        <w:t>ی</w:t>
      </w:r>
      <w:r>
        <w:rPr>
          <w:rFonts w:hint="eastAsia"/>
          <w:rtl/>
        </w:rPr>
        <w:t>ل</w:t>
      </w:r>
      <w:r>
        <w:rPr>
          <w:rtl/>
        </w:rPr>
        <w:t xml:space="preserve"> ہے۔ پھر امّ سلمہ سوال کرت</w:t>
      </w:r>
      <w:r>
        <w:rPr>
          <w:rFonts w:hint="cs"/>
          <w:rtl/>
        </w:rPr>
        <w:t>ی</w:t>
      </w:r>
      <w:r>
        <w:rPr>
          <w:rtl/>
        </w:rPr>
        <w:t xml:space="preserve"> ہ</w:t>
      </w:r>
      <w:r>
        <w:rPr>
          <w:rFonts w:hint="cs"/>
          <w:rtl/>
        </w:rPr>
        <w:t>ی</w:t>
      </w:r>
      <w:r>
        <w:rPr>
          <w:rFonts w:hint="eastAsia"/>
          <w:rtl/>
        </w:rPr>
        <w:t>ں</w:t>
      </w:r>
      <w:r>
        <w:rPr>
          <w:rtl/>
        </w:rPr>
        <w:t xml:space="preserve"> تو حضورؐ انہ</w:t>
      </w:r>
      <w:r>
        <w:rPr>
          <w:rFonts w:hint="cs"/>
          <w:rtl/>
        </w:rPr>
        <w:t>ی</w:t>
      </w:r>
      <w:r>
        <w:rPr>
          <w:rFonts w:hint="eastAsia"/>
          <w:rtl/>
        </w:rPr>
        <w:t>ں</w:t>
      </w:r>
      <w:r>
        <w:rPr>
          <w:rtl/>
        </w:rPr>
        <w:t xml:space="preserve"> اپن</w:t>
      </w:r>
      <w:r>
        <w:rPr>
          <w:rFonts w:hint="cs"/>
          <w:rtl/>
        </w:rPr>
        <w:t>ی</w:t>
      </w:r>
      <w:r>
        <w:rPr>
          <w:rtl/>
        </w:rPr>
        <w:t xml:space="preserve"> اس دعا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ق</w:t>
      </w:r>
      <w:r w:rsidR="00D854E7">
        <w:rPr>
          <w:rtl/>
        </w:rPr>
        <w:t>را</w:t>
      </w:r>
      <w:r>
        <w:rPr>
          <w:rtl/>
        </w:rPr>
        <w:t>ر دے رہے ہ</w:t>
      </w:r>
      <w:r>
        <w:rPr>
          <w:rFonts w:hint="cs"/>
          <w:rtl/>
        </w:rPr>
        <w:t>ی</w:t>
      </w:r>
      <w:r>
        <w:rPr>
          <w:rFonts w:hint="eastAsia"/>
          <w:rtl/>
        </w:rPr>
        <w:t>ں</w:t>
      </w:r>
      <w:r>
        <w:rPr>
          <w:rtl/>
        </w:rPr>
        <w:t xml:space="preserve"> کہ تم بھ</w:t>
      </w:r>
      <w:r>
        <w:rPr>
          <w:rFonts w:hint="cs"/>
          <w:rtl/>
        </w:rPr>
        <w:t>ی</w:t>
      </w:r>
      <w:r>
        <w:rPr>
          <w:rtl/>
        </w:rPr>
        <w:t xml:space="preserve"> آگ ک</w:t>
      </w:r>
      <w:r>
        <w:rPr>
          <w:rFonts w:hint="cs"/>
          <w:rtl/>
        </w:rPr>
        <w:t>ی</w:t>
      </w:r>
      <w:r>
        <w:rPr>
          <w:rtl/>
        </w:rPr>
        <w:t xml:space="preserve"> طرف نہ</w:t>
      </w:r>
      <w:r>
        <w:rPr>
          <w:rFonts w:hint="cs"/>
          <w:rtl/>
        </w:rPr>
        <w:t>ی</w:t>
      </w:r>
      <w:r>
        <w:rPr>
          <w:rFonts w:hint="eastAsia"/>
          <w:rtl/>
        </w:rPr>
        <w:t>ں</w:t>
      </w:r>
      <w:r>
        <w:rPr>
          <w:rtl/>
        </w:rPr>
        <w:t xml:space="preserve"> ہو۔ </w:t>
      </w:r>
    </w:p>
    <w:p w:rsidR="00E90CE5" w:rsidRDefault="00E90CE5" w:rsidP="002929E7">
      <w:pPr>
        <w:pStyle w:val="libNormal"/>
        <w:rPr>
          <w:rtl/>
        </w:rPr>
      </w:pPr>
      <w:r>
        <w:rPr>
          <w:rtl/>
          <w:lang w:bidi="fa-IR"/>
        </w:rPr>
        <w:t>۲۰</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2929E7" w:rsidRPr="006C0D31">
        <w:rPr>
          <w:rStyle w:val="libFootnotenumChar"/>
          <w:rFonts w:hint="cs"/>
          <w:rtl/>
        </w:rPr>
        <w:t>27</w:t>
      </w:r>
      <w:r w:rsidRPr="006C0D31">
        <w:rPr>
          <w:rStyle w:val="libFootnotenumChar"/>
          <w:rtl/>
        </w:rPr>
        <w:t>)</w:t>
      </w:r>
      <w:r>
        <w:rPr>
          <w:rtl/>
        </w:rPr>
        <w:t xml:space="preserve"> نے اس طرح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AA10BC">
        <w:rPr>
          <w:rStyle w:val="libArabicChar"/>
          <w:rtl/>
        </w:rPr>
        <w:t>اَخ</w:t>
      </w:r>
      <w:r w:rsidRPr="00AA10BC">
        <w:rPr>
          <w:rStyle w:val="libArabicChar"/>
          <w:rFonts w:hint="cs"/>
          <w:rtl/>
        </w:rPr>
        <w:t>ۡرَجَ الطّبرانی</w:t>
      </w:r>
      <w:r w:rsidRPr="00AA10BC">
        <w:rPr>
          <w:rStyle w:val="libArabicChar"/>
          <w:rtl/>
        </w:rPr>
        <w:t xml:space="preserve"> وَ اِب</w:t>
      </w:r>
      <w:r w:rsidRPr="00AA10BC">
        <w:rPr>
          <w:rStyle w:val="libArabicChar"/>
          <w:rFonts w:hint="cs"/>
          <w:rtl/>
        </w:rPr>
        <w:t>ۡنُ جَری</w:t>
      </w:r>
      <w:r w:rsidRPr="00AA10BC">
        <w:rPr>
          <w:rStyle w:val="libArabicChar"/>
          <w:rFonts w:hint="eastAsia"/>
          <w:rtl/>
        </w:rPr>
        <w:t>ر</w:t>
      </w:r>
      <w:r w:rsidRPr="00AA10BC">
        <w:rPr>
          <w:rStyle w:val="libArabicChar"/>
          <w:rtl/>
        </w:rPr>
        <w:t xml:space="preserve"> وَ اِب</w:t>
      </w:r>
      <w:r w:rsidRPr="00AA10BC">
        <w:rPr>
          <w:rStyle w:val="libArabicChar"/>
          <w:rFonts w:hint="cs"/>
          <w:rtl/>
        </w:rPr>
        <w:t>ۡنُ مُنۡذر عَنۡ اُمّ سلم</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رَض</w:t>
      </w:r>
      <w:r w:rsidRPr="00AA10BC">
        <w:rPr>
          <w:rStyle w:val="libArabicChar"/>
          <w:rtl/>
        </w:rPr>
        <w:t>ِ</w:t>
      </w:r>
      <w:r w:rsidRPr="00AA10BC">
        <w:rPr>
          <w:rStyle w:val="libArabicChar"/>
          <w:rFonts w:hint="cs"/>
          <w:rtl/>
        </w:rPr>
        <w:t>یَ</w:t>
      </w:r>
      <w:r w:rsidRPr="00AA10BC">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ا قالَت</w:t>
      </w:r>
      <w:r w:rsidRPr="00AA10BC">
        <w:rPr>
          <w:rStyle w:val="libArabicChar"/>
          <w:rFonts w:hint="cs"/>
          <w:rtl/>
        </w:rPr>
        <w:t>ۡ: فی</w:t>
      </w:r>
      <w:r w:rsidRPr="00AA10BC">
        <w:rPr>
          <w:rStyle w:val="libArabicChar"/>
          <w:rtl/>
        </w:rPr>
        <w:t xml:space="preserve"> بَ</w:t>
      </w:r>
      <w:r w:rsidRPr="00AA10BC">
        <w:rPr>
          <w:rStyle w:val="libArabicChar"/>
          <w:rFonts w:hint="cs"/>
          <w:rtl/>
        </w:rPr>
        <w:t>یۡ</w:t>
      </w:r>
      <w:r w:rsidRPr="00AA10BC">
        <w:rPr>
          <w:rStyle w:val="libArabicChar"/>
          <w:rFonts w:hint="eastAsia"/>
          <w:rtl/>
        </w:rPr>
        <w:t>ت</w:t>
      </w:r>
      <w:r w:rsidRPr="00AA10BC">
        <w:rPr>
          <w:rStyle w:val="libArabicChar"/>
          <w:rFonts w:hint="cs"/>
          <w:rtl/>
        </w:rPr>
        <w:t>ی</w:t>
      </w:r>
      <w:r w:rsidRPr="00AA10BC">
        <w:rPr>
          <w:rStyle w:val="libArabicChar"/>
          <w:rtl/>
        </w:rPr>
        <w:t xml:space="preserve"> نَزَلَت</w:t>
      </w:r>
      <w:r w:rsidRPr="00AA10BC">
        <w:rPr>
          <w:rStyle w:val="libArabicChar"/>
          <w:rFonts w:hint="cs"/>
          <w:rtl/>
        </w:rPr>
        <w:t>ۡ  اِنَّمَا يُرِيدُ اللَّهُ لِيُذْهِبَ عَنْكُمُ الرِّجْسَ أَهْلَ الْبَيْتِ وَيُطَهِّرَكُمْ تَطْهِيرًا، فَجائَتۡ فاطِمَ</w:t>
      </w:r>
      <w:r w:rsidR="00800285" w:rsidRPr="004C04B0">
        <w:rPr>
          <w:rStyle w:val="libArabicChar"/>
          <w:rFonts w:hint="cs"/>
          <w:rtl/>
        </w:rPr>
        <w:t>ة</w:t>
      </w:r>
      <w:r w:rsidRPr="001E0E4C">
        <w:rPr>
          <w:rStyle w:val="libArabicChar"/>
          <w:rFonts w:hint="cs"/>
          <w:rtl/>
        </w:rPr>
        <w:t>ُ</w:t>
      </w:r>
      <w:r w:rsidRPr="00AA10BC">
        <w:rPr>
          <w:rStyle w:val="libArabicChar"/>
          <w:rtl/>
        </w:rPr>
        <w:t xml:space="preserve"> بِبَرَمَ</w:t>
      </w:r>
      <w:r w:rsidR="00800285" w:rsidRPr="004C04B0">
        <w:rPr>
          <w:rStyle w:val="libArabicChar"/>
          <w:rFonts w:hint="cs"/>
          <w:rtl/>
        </w:rPr>
        <w:t>ة</w:t>
      </w:r>
      <w:r w:rsidRPr="001E0E4C">
        <w:rPr>
          <w:rStyle w:val="libArabicChar"/>
          <w:rFonts w:hint="cs"/>
          <w:rtl/>
        </w:rPr>
        <w:t>ٍ</w:t>
      </w:r>
      <w:r w:rsidRPr="00AA10BC">
        <w:rPr>
          <w:rStyle w:val="libArabicChar"/>
          <w:rtl/>
        </w:rPr>
        <w:t xml:space="preserve"> ف</w:t>
      </w:r>
      <w:r w:rsidRPr="00AA10BC">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AA10BC">
        <w:rPr>
          <w:rStyle w:val="libArabicChar"/>
          <w:rtl/>
        </w:rPr>
        <w:t xml:space="preserve"> ثَر</w:t>
      </w:r>
      <w:r w:rsidRPr="00AA10BC">
        <w:rPr>
          <w:rStyle w:val="libArabicChar"/>
          <w:rFonts w:hint="cs"/>
          <w:rtl/>
        </w:rPr>
        <w:t>ی</w:t>
      </w:r>
      <w:r w:rsidRPr="00AA10BC">
        <w:rPr>
          <w:rStyle w:val="libArabicChar"/>
          <w:rFonts w:hint="eastAsia"/>
          <w:rtl/>
        </w:rPr>
        <w:t>دٌ،</w:t>
      </w:r>
      <w:r w:rsidRPr="00AA10BC">
        <w:rPr>
          <w:rStyle w:val="libArabicChar"/>
          <w:rtl/>
        </w:rPr>
        <w:t xml:space="preserve"> فَقالَ</w:t>
      </w:r>
      <w:r w:rsidRPr="00AA10BC">
        <w:rPr>
          <w:rStyle w:val="libArabicChar"/>
          <w:rFonts w:hint="cs"/>
          <w:rtl/>
        </w:rPr>
        <w:t>ﷺ</w:t>
      </w:r>
      <w:r w:rsidRPr="00AA10BC">
        <w:rPr>
          <w:rStyle w:val="libArabicChar"/>
          <w:rtl/>
        </w:rPr>
        <w:t xml:space="preserve"> اُد</w:t>
      </w:r>
      <w:r w:rsidRPr="00AA10BC">
        <w:rPr>
          <w:rStyle w:val="libArabicChar"/>
          <w:rFonts w:hint="cs"/>
          <w:rtl/>
        </w:rPr>
        <w:t>ۡعی</w:t>
      </w:r>
      <w:r w:rsidRPr="00AA10BC">
        <w:rPr>
          <w:rStyle w:val="libArabicChar"/>
          <w:rtl/>
        </w:rPr>
        <w:t xml:space="preserve"> زَو</w:t>
      </w:r>
      <w:r w:rsidRPr="00AA10BC">
        <w:rPr>
          <w:rStyle w:val="libArabicChar"/>
          <w:rFonts w:hint="cs"/>
          <w:rtl/>
        </w:rPr>
        <w:t>ۡجَکِ وَ حَسَناً وَ حُسَیۡ</w:t>
      </w:r>
      <w:r w:rsidRPr="00AA10BC">
        <w:rPr>
          <w:rStyle w:val="libArabicChar"/>
          <w:rFonts w:hint="eastAsia"/>
          <w:rtl/>
        </w:rPr>
        <w:t>ناً،</w:t>
      </w:r>
      <w:r w:rsidRPr="00AA10BC">
        <w:rPr>
          <w:rStyle w:val="libArabicChar"/>
          <w:rtl/>
        </w:rPr>
        <w:t xml:space="preserve"> فَدَع</w:t>
      </w:r>
      <w:r w:rsidRPr="00AA10BC">
        <w:rPr>
          <w:rStyle w:val="libArabicChar"/>
          <w:rFonts w:hint="cs"/>
          <w:rtl/>
        </w:rPr>
        <w:t>ۡتۡ</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فَبَیۡ</w:t>
      </w:r>
      <w:r w:rsidRPr="00AA10BC">
        <w:rPr>
          <w:rStyle w:val="libArabicChar"/>
          <w:rFonts w:hint="eastAsia"/>
          <w:rtl/>
        </w:rPr>
        <w:t>نا</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w:t>
      </w:r>
      <w:r w:rsidRPr="00AA10BC">
        <w:rPr>
          <w:rStyle w:val="libArabicChar"/>
          <w:rtl/>
        </w:rPr>
        <w:t xml:space="preserve"> </w:t>
      </w:r>
      <w:r w:rsidRPr="00AA10BC">
        <w:rPr>
          <w:rStyle w:val="libArabicChar"/>
          <w:rFonts w:hint="cs"/>
          <w:rtl/>
        </w:rPr>
        <w:t>یَأۡکُلُونَ</w:t>
      </w:r>
      <w:r w:rsidRPr="00AA10BC">
        <w:rPr>
          <w:rStyle w:val="libArabicChar"/>
          <w:rtl/>
        </w:rPr>
        <w:t xml:space="preserve"> اِذ</w:t>
      </w:r>
      <w:r w:rsidRPr="00AA10BC">
        <w:rPr>
          <w:rStyle w:val="libArabicChar"/>
          <w:rFonts w:hint="cs"/>
          <w:rtl/>
        </w:rPr>
        <w:t xml:space="preserve">ۡ نَزَلَتۡ </w:t>
      </w:r>
      <w:r w:rsidR="00800285" w:rsidRPr="004C04B0">
        <w:rPr>
          <w:rStyle w:val="libArabicChar"/>
          <w:rFonts w:hint="cs"/>
          <w:rtl/>
        </w:rPr>
        <w:t xml:space="preserve">ه  </w:t>
      </w:r>
      <w:r w:rsidRPr="001E0E4C">
        <w:rPr>
          <w:rStyle w:val="libArabicChar"/>
          <w:rFonts w:hint="cs"/>
          <w:rtl/>
        </w:rPr>
        <w:t>ذِ</w:t>
      </w:r>
      <w:r w:rsidR="00800285" w:rsidRPr="004C04B0">
        <w:rPr>
          <w:rStyle w:val="libArabicChar"/>
          <w:rFonts w:hint="cs"/>
          <w:rtl/>
        </w:rPr>
        <w:t xml:space="preserve">ه  </w:t>
      </w:r>
      <w:r w:rsidRPr="001E0E4C">
        <w:rPr>
          <w:rStyle w:val="libArabicChar"/>
          <w:rFonts w:hint="cs"/>
          <w:rtl/>
        </w:rPr>
        <w:t>ِ ال</w:t>
      </w:r>
      <w:r w:rsidRPr="00AA10BC">
        <w:rPr>
          <w:rStyle w:val="libArabicChar"/>
          <w:rFonts w:hint="cs"/>
          <w:rtl/>
        </w:rPr>
        <w:t>ۡآیَ</w:t>
      </w:r>
      <w:r w:rsidR="00800285" w:rsidRPr="004C04B0">
        <w:rPr>
          <w:rStyle w:val="libArabicChar"/>
          <w:rFonts w:hint="cs"/>
          <w:rtl/>
        </w:rPr>
        <w:t>ة</w:t>
      </w:r>
      <w:r w:rsidRPr="001E0E4C">
        <w:rPr>
          <w:rStyle w:val="libArabicChar"/>
          <w:rFonts w:hint="cs"/>
          <w:rtl/>
        </w:rPr>
        <w:t>ُ</w:t>
      </w:r>
      <w:r w:rsidRPr="00AA10BC">
        <w:rPr>
          <w:rStyle w:val="libArabicChar"/>
          <w:rtl/>
        </w:rPr>
        <w:t xml:space="preserve"> فَغَشّا</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بِکِساءٍ خَیۡ</w:t>
      </w:r>
      <w:r w:rsidRPr="00AA10BC">
        <w:rPr>
          <w:rStyle w:val="libArabicChar"/>
          <w:rFonts w:hint="eastAsia"/>
          <w:rtl/>
        </w:rPr>
        <w:t>بَر</w:t>
      </w:r>
      <w:r w:rsidRPr="00AA10BC">
        <w:rPr>
          <w:rStyle w:val="libArabicChar"/>
          <w:rFonts w:hint="cs"/>
          <w:rtl/>
        </w:rPr>
        <w:t>ی</w:t>
      </w:r>
      <w:r w:rsidRPr="00AA10BC">
        <w:rPr>
          <w:rStyle w:val="libArabicChar"/>
          <w:rtl/>
        </w:rPr>
        <w:t xml:space="preserve"> کانَ عَلَ</w:t>
      </w:r>
      <w:r w:rsidRPr="00AA10BC">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AA10BC">
        <w:rPr>
          <w:rStyle w:val="libArabicChar"/>
          <w:rtl/>
        </w:rPr>
        <w:t xml:space="preserve"> فَقالَ اَل</w:t>
      </w:r>
      <w:r w:rsidRPr="00AA10BC">
        <w:rPr>
          <w:rStyle w:val="libArabicChar"/>
          <w:rFonts w:hint="cs"/>
          <w:rtl/>
        </w:rPr>
        <w:t>ۡلَّ</w:t>
      </w:r>
      <w:r w:rsidR="00800285" w:rsidRPr="004C04B0">
        <w:rPr>
          <w:rStyle w:val="libArabicChar"/>
          <w:rFonts w:hint="cs"/>
          <w:rtl/>
        </w:rPr>
        <w:t xml:space="preserve">ه  </w:t>
      </w:r>
      <w:r w:rsidRPr="001E0E4C">
        <w:rPr>
          <w:rStyle w:val="libArabicChar"/>
          <w:rFonts w:hint="cs"/>
          <w:rtl/>
        </w:rPr>
        <w:t xml:space="preserve">ُمَّ </w:t>
      </w:r>
      <w:r w:rsidR="00800285" w:rsidRPr="004C04B0">
        <w:rPr>
          <w:rStyle w:val="libArabicChar"/>
          <w:rFonts w:hint="cs"/>
          <w:rtl/>
        </w:rPr>
        <w:t xml:space="preserve">ه  </w:t>
      </w:r>
      <w:r w:rsidRPr="001E0E4C">
        <w:rPr>
          <w:rStyle w:val="libArabicChar"/>
          <w:rFonts w:hint="cs"/>
          <w:rtl/>
        </w:rPr>
        <w:t>ؤُلاءِ اَ</w:t>
      </w:r>
      <w:r w:rsidR="00800285" w:rsidRPr="004C04B0">
        <w:rPr>
          <w:rStyle w:val="libArabicChar"/>
          <w:rFonts w:hint="cs"/>
          <w:rtl/>
        </w:rPr>
        <w:t xml:space="preserve">ه  </w:t>
      </w:r>
      <w:r w:rsidRPr="00AA10BC">
        <w:rPr>
          <w:rStyle w:val="libArabicChar"/>
          <w:rFonts w:hint="cs"/>
          <w:rtl/>
        </w:rPr>
        <w:t>ۡلُ بَیۡ</w:t>
      </w:r>
      <w:r w:rsidRPr="00AA10BC">
        <w:rPr>
          <w:rStyle w:val="libArabicChar"/>
          <w:rFonts w:hint="eastAsia"/>
          <w:rtl/>
        </w:rPr>
        <w:t>ت</w:t>
      </w:r>
      <w:r w:rsidRPr="00AA10BC">
        <w:rPr>
          <w:rStyle w:val="libArabicChar"/>
          <w:rFonts w:hint="cs"/>
          <w:rtl/>
        </w:rPr>
        <w:t>ی</w:t>
      </w:r>
      <w:r w:rsidRPr="00AA10BC">
        <w:rPr>
          <w:rStyle w:val="libArabicChar"/>
          <w:rtl/>
        </w:rPr>
        <w:t xml:space="preserve"> وَ حامَّت</w:t>
      </w:r>
      <w:r w:rsidRPr="00AA10BC">
        <w:rPr>
          <w:rStyle w:val="libArabicChar"/>
          <w:rFonts w:hint="cs"/>
          <w:rtl/>
        </w:rPr>
        <w:t>ی</w:t>
      </w:r>
      <w:r w:rsidRPr="00AA10BC">
        <w:rPr>
          <w:rStyle w:val="libArabicChar"/>
          <w:rtl/>
        </w:rPr>
        <w:t xml:space="preserve"> فَاَذ</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ِب</w:t>
      </w:r>
      <w:r w:rsidRPr="00AA10BC">
        <w:rPr>
          <w:rStyle w:val="libArabicChar"/>
          <w:rFonts w:hint="cs"/>
          <w:rtl/>
        </w:rPr>
        <w:t>ۡ عَنۡ</w:t>
      </w:r>
      <w:r w:rsidR="00800285" w:rsidRPr="004C04B0">
        <w:rPr>
          <w:rStyle w:val="libArabicChar"/>
          <w:rFonts w:hint="cs"/>
          <w:rtl/>
        </w:rPr>
        <w:t xml:space="preserve">ه  </w:t>
      </w:r>
      <w:r w:rsidRPr="001E0E4C">
        <w:rPr>
          <w:rStyle w:val="libArabicChar"/>
          <w:rFonts w:hint="cs"/>
          <w:rtl/>
        </w:rPr>
        <w:t>ُمُ الرِّج</w:t>
      </w:r>
      <w:r w:rsidRPr="00AA10BC">
        <w:rPr>
          <w:rStyle w:val="libArabicChar"/>
          <w:rFonts w:hint="cs"/>
          <w:rtl/>
        </w:rPr>
        <w:t>ۡسَ وَ طَ</w:t>
      </w:r>
      <w:r w:rsidR="00800285" w:rsidRPr="004C04B0">
        <w:rPr>
          <w:rStyle w:val="libArabicChar"/>
          <w:rFonts w:hint="cs"/>
          <w:rtl/>
        </w:rPr>
        <w:t xml:space="preserve">ه  </w:t>
      </w:r>
      <w:r w:rsidRPr="001E0E4C">
        <w:rPr>
          <w:rStyle w:val="libArabicChar"/>
          <w:rFonts w:hint="cs"/>
          <w:rtl/>
        </w:rPr>
        <w:t>ِّر</w:t>
      </w:r>
      <w:r w:rsidRPr="00AA10BC">
        <w:rPr>
          <w:rStyle w:val="libArabicChar"/>
          <w:rFonts w:hint="cs"/>
          <w:rtl/>
        </w:rPr>
        <w:t>ۡ</w:t>
      </w:r>
      <w:r w:rsidR="00800285" w:rsidRPr="004C04B0">
        <w:rPr>
          <w:rStyle w:val="libArabicChar"/>
          <w:rFonts w:hint="cs"/>
          <w:rtl/>
        </w:rPr>
        <w:t xml:space="preserve">ه  </w:t>
      </w:r>
      <w:r w:rsidRPr="00AA10BC">
        <w:rPr>
          <w:rStyle w:val="libArabicChar"/>
          <w:rFonts w:hint="eastAsia"/>
          <w:rtl/>
        </w:rPr>
        <w:t>ُم</w:t>
      </w:r>
      <w:r w:rsidRPr="00AA10BC">
        <w:rPr>
          <w:rStyle w:val="libArabicChar"/>
          <w:rFonts w:hint="cs"/>
          <w:rtl/>
        </w:rPr>
        <w:t>ۡ</w:t>
      </w:r>
      <w:r w:rsidRPr="00AA10BC">
        <w:rPr>
          <w:rStyle w:val="libArabicChar"/>
          <w:rtl/>
        </w:rPr>
        <w:t xml:space="preserve"> تَط</w:t>
      </w:r>
      <w:r w:rsidRPr="00AA10BC">
        <w:rPr>
          <w:rStyle w:val="libArabicChar"/>
          <w:rFonts w:hint="cs"/>
          <w:rtl/>
        </w:rPr>
        <w:t>ۡ</w:t>
      </w:r>
      <w:r w:rsidR="00800285" w:rsidRPr="004C04B0">
        <w:rPr>
          <w:rStyle w:val="libArabicChar"/>
          <w:rFonts w:hint="cs"/>
          <w:rtl/>
        </w:rPr>
        <w:t xml:space="preserve">ه  </w:t>
      </w:r>
      <w:r w:rsidRPr="00AA10BC">
        <w:rPr>
          <w:rStyle w:val="libArabicChar"/>
          <w:rFonts w:hint="cs"/>
          <w:rtl/>
        </w:rPr>
        <w:t>ی</w:t>
      </w:r>
      <w:r w:rsidRPr="00AA10BC">
        <w:rPr>
          <w:rStyle w:val="libArabicChar"/>
          <w:rFonts w:hint="eastAsia"/>
          <w:rtl/>
        </w:rPr>
        <w:t>راً،</w:t>
      </w:r>
      <w:r w:rsidRPr="00AA10BC">
        <w:rPr>
          <w:rStyle w:val="libArabicChar"/>
          <w:rtl/>
        </w:rPr>
        <w:t xml:space="preserve"> ثَلاثَ مَرّات  </w:t>
      </w:r>
      <w:r>
        <w:rPr>
          <w:rtl/>
        </w:rPr>
        <w:t>"</w:t>
      </w:r>
    </w:p>
    <w:p w:rsidR="00E90CE5" w:rsidRDefault="00E90CE5" w:rsidP="00E90CE5">
      <w:pPr>
        <w:pStyle w:val="libNormal"/>
        <w:rPr>
          <w:rtl/>
        </w:rPr>
      </w:pPr>
      <w:r>
        <w:rPr>
          <w:rFonts w:hint="eastAsia"/>
          <w:rtl/>
        </w:rPr>
        <w:lastRenderedPageBreak/>
        <w:t>طب</w:t>
      </w:r>
      <w:r w:rsidR="00D854E7">
        <w:rPr>
          <w:rFonts w:hint="eastAsia"/>
          <w:rtl/>
        </w:rPr>
        <w:t>را</w:t>
      </w:r>
      <w:r>
        <w:rPr>
          <w:rFonts w:hint="eastAsia"/>
          <w:rtl/>
        </w:rPr>
        <w:t>ن</w:t>
      </w:r>
      <w:r>
        <w:rPr>
          <w:rFonts w:hint="cs"/>
          <w:rtl/>
        </w:rPr>
        <w:t>ی</w:t>
      </w:r>
      <w:r>
        <w:rPr>
          <w:rFonts w:hint="eastAsia"/>
          <w:rtl/>
        </w:rPr>
        <w:t>،</w:t>
      </w:r>
      <w:r>
        <w:rPr>
          <w:rtl/>
        </w:rPr>
        <w:t xml:space="preserve"> ابن جر</w:t>
      </w:r>
      <w:r>
        <w:rPr>
          <w:rFonts w:hint="cs"/>
          <w:rtl/>
        </w:rPr>
        <w:t>ی</w:t>
      </w:r>
      <w:r>
        <w:rPr>
          <w:rFonts w:hint="eastAsia"/>
          <w:rtl/>
        </w:rPr>
        <w:t>ر</w:t>
      </w:r>
      <w:r>
        <w:rPr>
          <w:rtl/>
        </w:rPr>
        <w:t xml:space="preserve"> اور ابن منذر نے ام سلمہ سے روا</w:t>
      </w:r>
      <w:r>
        <w:rPr>
          <w:rFonts w:hint="cs"/>
          <w:rtl/>
        </w:rPr>
        <w:t>ی</w:t>
      </w:r>
      <w:r>
        <w:rPr>
          <w:rFonts w:hint="eastAsia"/>
          <w:rtl/>
        </w:rPr>
        <w:t>ت</w:t>
      </w:r>
      <w:r>
        <w:rPr>
          <w:rtl/>
        </w:rPr>
        <w:t xml:space="preserve"> ک</w:t>
      </w:r>
      <w:r>
        <w:rPr>
          <w:rFonts w:hint="cs"/>
          <w:rtl/>
        </w:rPr>
        <w:t>ی</w:t>
      </w:r>
      <w:r>
        <w:rPr>
          <w:rtl/>
        </w:rPr>
        <w:t xml:space="preserve"> ہے وہ کہت</w:t>
      </w:r>
      <w:r>
        <w:rPr>
          <w:rFonts w:hint="cs"/>
          <w:rtl/>
        </w:rPr>
        <w:t>ی</w:t>
      </w:r>
      <w:r>
        <w:rPr>
          <w:rtl/>
        </w:rPr>
        <w:t xml:space="preserve"> ہ</w:t>
      </w:r>
      <w:r>
        <w:rPr>
          <w:rFonts w:hint="cs"/>
          <w:rtl/>
        </w:rPr>
        <w:t>ی</w:t>
      </w:r>
      <w:r>
        <w:rPr>
          <w:rFonts w:hint="eastAsia"/>
          <w:rtl/>
        </w:rPr>
        <w:t>ں</w:t>
      </w:r>
      <w:r>
        <w:rPr>
          <w:rtl/>
        </w:rPr>
        <w:t>: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w:t>
      </w:r>
      <w:r w:rsidR="00E8273D" w:rsidRPr="00E8273D">
        <w:rPr>
          <w:rStyle w:val="libAlaemChar"/>
          <w:rtl/>
        </w:rPr>
        <w:t>(</w:t>
      </w:r>
      <w:r w:rsidRPr="002929E7">
        <w:rPr>
          <w:rStyle w:val="libAieChar"/>
          <w:rtl/>
        </w:rPr>
        <w:t xml:space="preserve">اِنَّمَا </w:t>
      </w:r>
      <w:r w:rsidRPr="002929E7">
        <w:rPr>
          <w:rStyle w:val="libAieChar"/>
          <w:rFonts w:hint="cs"/>
          <w:rtl/>
        </w:rPr>
        <w:t>يُرِيدُ اللَّهُ لِيُذْهِبَ عَنْكُمُ الرِّجْسَ أَهْلَ الْبَيْتِ وَيُطَهِّرَكُمْ تَطْهِيرًا</w:t>
      </w:r>
      <w:r w:rsidR="00E8273D" w:rsidRPr="00E8273D">
        <w:rPr>
          <w:rStyle w:val="libAlaemChar"/>
          <w:rFonts w:hint="cs"/>
          <w:rtl/>
        </w:rPr>
        <w:t>)</w:t>
      </w:r>
      <w:r w:rsidRPr="00C94A74">
        <w:rPr>
          <w:rFonts w:hint="cs"/>
          <w:rtl/>
        </w:rPr>
        <w:t>م</w:t>
      </w:r>
      <w:r>
        <w:rPr>
          <w:rFonts w:hint="cs"/>
          <w:rtl/>
        </w:rPr>
        <w:t>ی</w:t>
      </w:r>
      <w:r>
        <w:rPr>
          <w:rFonts w:hint="eastAsia"/>
          <w:rtl/>
        </w:rPr>
        <w:t>رے</w:t>
      </w:r>
      <w:r>
        <w:rPr>
          <w:rtl/>
        </w:rPr>
        <w:t xml:space="preserve"> گھر م</w:t>
      </w:r>
      <w:r>
        <w:rPr>
          <w:rFonts w:hint="cs"/>
          <w:rtl/>
        </w:rPr>
        <w:t>ی</w:t>
      </w:r>
      <w:r>
        <w:rPr>
          <w:rFonts w:hint="eastAsia"/>
          <w:rtl/>
        </w:rPr>
        <w:t>ں</w:t>
      </w:r>
      <w:r>
        <w:rPr>
          <w:rtl/>
        </w:rPr>
        <w:t xml:space="preserve"> نازل ہوئ</w:t>
      </w:r>
      <w:r>
        <w:rPr>
          <w:rFonts w:hint="cs"/>
          <w:rtl/>
        </w:rPr>
        <w:t>ی</w:t>
      </w:r>
      <w:r>
        <w:rPr>
          <w:rtl/>
        </w:rPr>
        <w:t xml:space="preserve"> ہے جس وقت فاطمہ ہمارے گھر تشر</w:t>
      </w:r>
      <w:r>
        <w:rPr>
          <w:rFonts w:hint="cs"/>
          <w:rtl/>
        </w:rPr>
        <w:t>ی</w:t>
      </w:r>
      <w:r>
        <w:rPr>
          <w:rFonts w:hint="eastAsia"/>
          <w:rtl/>
        </w:rPr>
        <w:t>ف</w:t>
      </w:r>
      <w:r>
        <w:rPr>
          <w:rtl/>
        </w:rPr>
        <w:t xml:space="preserve"> لائ</w:t>
      </w:r>
      <w:r>
        <w:rPr>
          <w:rFonts w:hint="cs"/>
          <w:rtl/>
        </w:rPr>
        <w:t>ی</w:t>
      </w:r>
      <w:r>
        <w:rPr>
          <w:rFonts w:hint="eastAsia"/>
          <w:rtl/>
        </w:rPr>
        <w:t>ں</w:t>
      </w:r>
      <w:r>
        <w:rPr>
          <w:rtl/>
        </w:rPr>
        <w:t xml:space="preserve"> جبکہ ان کے ساتھ </w:t>
      </w:r>
      <w:r>
        <w:rPr>
          <w:rFonts w:hint="eastAsia"/>
          <w:rtl/>
        </w:rPr>
        <w:t>طعام</w:t>
      </w:r>
      <w:r>
        <w:rPr>
          <w:rtl/>
        </w:rPr>
        <w:t xml:space="preserve"> بھ</w:t>
      </w:r>
      <w:r>
        <w:rPr>
          <w:rFonts w:hint="cs"/>
          <w:rtl/>
        </w:rPr>
        <w:t>ی</w:t>
      </w:r>
      <w:r>
        <w:rPr>
          <w:rtl/>
        </w:rPr>
        <w:t xml:space="preserve"> تھا، رسول اللہ</w:t>
      </w:r>
      <w:r>
        <w:rPr>
          <w:rFonts w:hint="cs"/>
          <w:rtl/>
        </w:rPr>
        <w:t>ﷺ</w:t>
      </w:r>
      <w:r>
        <w:rPr>
          <w:rtl/>
        </w:rPr>
        <w:t xml:space="preserve"> نے </w:t>
      </w:r>
      <w:r w:rsidR="00641610">
        <w:rPr>
          <w:rtl/>
        </w:rPr>
        <w:t xml:space="preserve">فاطمہ سلام اللہ علیھا </w:t>
      </w:r>
      <w:r w:rsidRPr="00C94A74">
        <w:rPr>
          <w:rFonts w:hint="cs"/>
          <w:rtl/>
        </w:rPr>
        <w:t xml:space="preserve"> سے </w:t>
      </w:r>
      <w:r>
        <w:rPr>
          <w:rtl/>
        </w:rPr>
        <w:t>فرما</w:t>
      </w:r>
      <w:r>
        <w:rPr>
          <w:rFonts w:hint="cs"/>
          <w:rtl/>
        </w:rPr>
        <w:t>ی</w:t>
      </w:r>
      <w:r>
        <w:rPr>
          <w:rFonts w:hint="eastAsia"/>
          <w:rtl/>
        </w:rPr>
        <w:t>ا</w:t>
      </w:r>
      <w:r>
        <w:rPr>
          <w:rtl/>
        </w:rPr>
        <w:t>: عل</w:t>
      </w:r>
      <w:r>
        <w:rPr>
          <w:rFonts w:hint="cs"/>
          <w:rtl/>
        </w:rPr>
        <w:t>ی</w:t>
      </w:r>
      <w:r>
        <w:rPr>
          <w:rtl/>
        </w:rPr>
        <w:t xml:space="preserve"> و حسن و حس</w:t>
      </w:r>
      <w:r>
        <w:rPr>
          <w:rFonts w:hint="cs"/>
          <w:rtl/>
        </w:rPr>
        <w:t>ی</w:t>
      </w:r>
      <w:r>
        <w:rPr>
          <w:rFonts w:hint="eastAsia"/>
          <w:rtl/>
        </w:rPr>
        <w:t>ن</w:t>
      </w:r>
      <w:r w:rsidR="006C0D31">
        <w:rPr>
          <w:rtl/>
        </w:rPr>
        <w:t xml:space="preserve"> علیھم السلام </w:t>
      </w:r>
      <w:r>
        <w:rPr>
          <w:rtl/>
        </w:rPr>
        <w:t>کو بھ</w:t>
      </w:r>
      <w:r>
        <w:rPr>
          <w:rFonts w:hint="cs"/>
          <w:rtl/>
        </w:rPr>
        <w:t>ی</w:t>
      </w:r>
      <w:r>
        <w:rPr>
          <w:rtl/>
        </w:rPr>
        <w:t xml:space="preserve"> مدعو کرلو۔ حضرت فاطمہ نے انہ</w:t>
      </w:r>
      <w:r>
        <w:rPr>
          <w:rFonts w:hint="cs"/>
          <w:rtl/>
        </w:rPr>
        <w:t>ی</w:t>
      </w:r>
      <w:r>
        <w:rPr>
          <w:rFonts w:hint="eastAsia"/>
          <w:rtl/>
        </w:rPr>
        <w:t>ں</w:t>
      </w:r>
      <w:r>
        <w:rPr>
          <w:rtl/>
        </w:rPr>
        <w:t xml:space="preserve"> بھ</w:t>
      </w:r>
      <w:r>
        <w:rPr>
          <w:rFonts w:hint="cs"/>
          <w:rtl/>
        </w:rPr>
        <w:t>ی</w:t>
      </w:r>
      <w:r>
        <w:rPr>
          <w:rtl/>
        </w:rPr>
        <w:t xml:space="preserve"> مدعو کرل</w:t>
      </w:r>
      <w:r>
        <w:rPr>
          <w:rFonts w:hint="cs"/>
          <w:rtl/>
        </w:rPr>
        <w:t>ی</w:t>
      </w:r>
      <w:r>
        <w:rPr>
          <w:rFonts w:hint="eastAsia"/>
          <w:rtl/>
        </w:rPr>
        <w:t>ا</w:t>
      </w:r>
      <w:r>
        <w:rPr>
          <w:rtl/>
        </w:rPr>
        <w:t xml:space="preserve"> جب سب کھانا تناول فرما  رہے تھے تو اس وقت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نازل ہوئ</w:t>
      </w:r>
      <w:r>
        <w:rPr>
          <w:rFonts w:hint="cs"/>
          <w:rtl/>
        </w:rPr>
        <w:t>ی</w:t>
      </w:r>
      <w:r>
        <w:rPr>
          <w:rtl/>
        </w:rPr>
        <w:t xml:space="preserve"> پس رسولؐ اللہ نے خ</w:t>
      </w:r>
      <w:r>
        <w:rPr>
          <w:rFonts w:hint="cs"/>
          <w:rtl/>
        </w:rPr>
        <w:t>ی</w:t>
      </w:r>
      <w:r>
        <w:rPr>
          <w:rFonts w:hint="eastAsia"/>
          <w:rtl/>
        </w:rPr>
        <w:t>بر</w:t>
      </w:r>
      <w:r>
        <w:rPr>
          <w:rFonts w:hint="cs"/>
          <w:rtl/>
        </w:rPr>
        <w:t>ی</w:t>
      </w:r>
      <w:r>
        <w:rPr>
          <w:rtl/>
        </w:rPr>
        <w:t xml:space="preserve"> چادر اٹھا کر ان حض</w:t>
      </w:r>
      <w:r w:rsidR="00D854E7">
        <w:rPr>
          <w:rtl/>
        </w:rPr>
        <w:t>را</w:t>
      </w:r>
      <w:r>
        <w:rPr>
          <w:rtl/>
        </w:rPr>
        <w:t>ت پر تان</w:t>
      </w:r>
      <w:r>
        <w:rPr>
          <w:rFonts w:hint="cs"/>
          <w:rtl/>
        </w:rPr>
        <w:t>ی</w:t>
      </w:r>
      <w:r>
        <w:rPr>
          <w:rtl/>
        </w:rPr>
        <w:t xml:space="preserve"> اور ت</w:t>
      </w:r>
      <w:r>
        <w:rPr>
          <w:rFonts w:hint="cs"/>
          <w:rtl/>
        </w:rPr>
        <w:t>ی</w:t>
      </w:r>
      <w:r>
        <w:rPr>
          <w:rFonts w:hint="eastAsia"/>
          <w:rtl/>
        </w:rPr>
        <w:t>ن</w:t>
      </w:r>
      <w:r>
        <w:rPr>
          <w:rtl/>
        </w:rPr>
        <w:t xml:space="preserve"> مرتبہ </w:t>
      </w:r>
      <w:r>
        <w:rPr>
          <w:rFonts w:hint="cs"/>
          <w:rtl/>
        </w:rPr>
        <w:t>ی</w:t>
      </w:r>
      <w:r>
        <w:rPr>
          <w:rFonts w:hint="eastAsia"/>
          <w:rtl/>
        </w:rPr>
        <w:t>ہ</w:t>
      </w:r>
      <w:r>
        <w:rPr>
          <w:rtl/>
        </w:rPr>
        <w:t xml:space="preserve"> دعا فرما</w:t>
      </w:r>
      <w:r>
        <w:rPr>
          <w:rFonts w:hint="eastAsia"/>
          <w:rtl/>
        </w:rPr>
        <w:t>ئ</w:t>
      </w:r>
      <w:r>
        <w:rPr>
          <w:rFonts w:hint="cs"/>
          <w:rtl/>
        </w:rPr>
        <w:t>ی</w:t>
      </w:r>
      <w:r>
        <w:rPr>
          <w:rtl/>
        </w:rPr>
        <w:t xml:space="preserve">: پروردگار!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اور م</w:t>
      </w:r>
      <w:r>
        <w:rPr>
          <w:rFonts w:hint="cs"/>
          <w:rtl/>
        </w:rPr>
        <w:t>ی</w:t>
      </w:r>
      <w:r>
        <w:rPr>
          <w:rFonts w:hint="eastAsia"/>
          <w:rtl/>
        </w:rPr>
        <w:t>رے</w:t>
      </w:r>
      <w:r>
        <w:rPr>
          <w:rtl/>
        </w:rPr>
        <w:t xml:space="preserve"> حام</w:t>
      </w:r>
      <w:r>
        <w:rPr>
          <w:rFonts w:hint="cs"/>
          <w:rtl/>
        </w:rPr>
        <w:t>ی</w:t>
      </w:r>
      <w:r>
        <w:rPr>
          <w:rtl/>
        </w:rPr>
        <w:t xml:space="preserve"> و مددگار ہ</w:t>
      </w:r>
      <w:r>
        <w:rPr>
          <w:rFonts w:hint="cs"/>
          <w:rtl/>
        </w:rPr>
        <w:t>ی</w:t>
      </w:r>
      <w:r>
        <w:rPr>
          <w:rFonts w:hint="eastAsia"/>
          <w:rtl/>
        </w:rPr>
        <w:t>ں</w:t>
      </w:r>
      <w:r>
        <w:rPr>
          <w:rtl/>
        </w:rPr>
        <w:t xml:space="preserve"> پس تو ان سے ہر رجس و گناہ کو دور رکھ اور انہ</w:t>
      </w:r>
      <w:r>
        <w:rPr>
          <w:rFonts w:hint="cs"/>
          <w:rtl/>
        </w:rPr>
        <w:t>ی</w:t>
      </w:r>
      <w:r>
        <w:rPr>
          <w:rFonts w:hint="eastAsia"/>
          <w:rtl/>
        </w:rPr>
        <w:t>ں</w:t>
      </w:r>
      <w:r>
        <w:rPr>
          <w:rtl/>
        </w:rPr>
        <w:t xml:space="preserve"> پاک و پاک</w:t>
      </w:r>
      <w:r>
        <w:rPr>
          <w:rFonts w:hint="cs"/>
          <w:rtl/>
        </w:rPr>
        <w:t>ی</w:t>
      </w:r>
      <w:r>
        <w:rPr>
          <w:rFonts w:hint="eastAsia"/>
          <w:rtl/>
        </w:rPr>
        <w:t>زہ</w:t>
      </w:r>
      <w:r>
        <w:rPr>
          <w:rtl/>
        </w:rPr>
        <w:t xml:space="preserve"> ق</w:t>
      </w:r>
      <w:r w:rsidR="00D854E7">
        <w:rPr>
          <w:rtl/>
        </w:rPr>
        <w:t>را</w:t>
      </w:r>
      <w:r>
        <w:rPr>
          <w:rtl/>
        </w:rPr>
        <w:t>ر دے۔</w:t>
      </w:r>
    </w:p>
    <w:p w:rsidR="00E90CE5" w:rsidRDefault="00E90CE5" w:rsidP="00E90CE5">
      <w:pPr>
        <w:pStyle w:val="libNormal"/>
        <w:rPr>
          <w:rtl/>
        </w:rPr>
      </w:pPr>
      <w:r>
        <w:rPr>
          <w:rFonts w:hint="eastAsia"/>
          <w:rtl/>
        </w:rPr>
        <w:t>نکتہ</w:t>
      </w:r>
      <w:r>
        <w:rPr>
          <w:rtl/>
        </w:rPr>
        <w:t xml:space="preserve">: موصوف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لکھتے ہ</w:t>
      </w:r>
      <w:r>
        <w:rPr>
          <w:rFonts w:hint="cs"/>
          <w:rtl/>
        </w:rPr>
        <w:t>ی</w:t>
      </w:r>
      <w:r>
        <w:rPr>
          <w:rFonts w:hint="eastAsia"/>
          <w:rtl/>
        </w:rPr>
        <w:t>ں</w:t>
      </w:r>
      <w:r>
        <w:rPr>
          <w:rtl/>
        </w:rPr>
        <w:t>: "</w:t>
      </w:r>
      <w:r w:rsidRPr="00AA10BC">
        <w:rPr>
          <w:rStyle w:val="libArabicChar"/>
          <w:rtl/>
        </w:rPr>
        <w:t>اَ</w:t>
      </w:r>
      <w:r w:rsidRPr="00AA10BC">
        <w:rPr>
          <w:rStyle w:val="libArabicChar"/>
          <w:rFonts w:hint="cs"/>
          <w:rtl/>
        </w:rPr>
        <w:t>یۡ</w:t>
      </w:r>
      <w:r w:rsidRPr="00AA10BC">
        <w:rPr>
          <w:rStyle w:val="libArabicChar"/>
          <w:rFonts w:hint="eastAsia"/>
          <w:rtl/>
        </w:rPr>
        <w:t>ضاً</w:t>
      </w:r>
      <w:r w:rsidRPr="00AA10BC">
        <w:rPr>
          <w:rStyle w:val="libArabicChar"/>
          <w:rtl/>
        </w:rPr>
        <w:t xml:space="preserve"> اَخ</w:t>
      </w:r>
      <w:r w:rsidRPr="00AA10BC">
        <w:rPr>
          <w:rStyle w:val="libArabicChar"/>
          <w:rFonts w:hint="cs"/>
          <w:rtl/>
        </w:rPr>
        <w:t xml:space="preserve">ۡرَجَ </w:t>
      </w:r>
      <w:r w:rsidR="00800285" w:rsidRPr="004C04B0">
        <w:rPr>
          <w:rStyle w:val="libArabicChar"/>
          <w:rFonts w:hint="cs"/>
          <w:rtl/>
        </w:rPr>
        <w:t xml:space="preserve">ه  </w:t>
      </w:r>
      <w:r w:rsidRPr="001E0E4C">
        <w:rPr>
          <w:rStyle w:val="libArabicChar"/>
          <w:rFonts w:hint="cs"/>
          <w:rtl/>
        </w:rPr>
        <w:t>ذَا ال</w:t>
      </w:r>
      <w:r w:rsidRPr="00AA10BC">
        <w:rPr>
          <w:rStyle w:val="libArabicChar"/>
          <w:rFonts w:hint="cs"/>
          <w:rtl/>
        </w:rPr>
        <w:t>ۡحَدی</w:t>
      </w:r>
      <w:r w:rsidRPr="00AA10BC">
        <w:rPr>
          <w:rStyle w:val="libArabicChar"/>
          <w:rFonts w:hint="eastAsia"/>
          <w:rtl/>
        </w:rPr>
        <w:t>ثَ،</w:t>
      </w:r>
      <w:r w:rsidRPr="00AA10BC">
        <w:rPr>
          <w:rStyle w:val="libArabicChar"/>
          <w:rtl/>
        </w:rPr>
        <w:t xml:space="preserve"> اَل</w:t>
      </w:r>
      <w:r w:rsidRPr="00AA10BC">
        <w:rPr>
          <w:rStyle w:val="libArabicChar"/>
          <w:rFonts w:hint="cs"/>
          <w:rtl/>
        </w:rPr>
        <w:t>ۡحاکِمُ عَنۡ سَعی</w:t>
      </w:r>
      <w:r w:rsidRPr="00AA10BC">
        <w:rPr>
          <w:rStyle w:val="libArabicChar"/>
          <w:rFonts w:hint="eastAsia"/>
          <w:rtl/>
        </w:rPr>
        <w:t>دِ</w:t>
      </w:r>
      <w:r w:rsidRPr="00AA10BC">
        <w:rPr>
          <w:rStyle w:val="libArabicChar"/>
          <w:rtl/>
        </w:rPr>
        <w:t xml:space="preserve"> بن اَب</w:t>
      </w:r>
      <w:r w:rsidRPr="00AA10BC">
        <w:rPr>
          <w:rStyle w:val="libArabicChar"/>
          <w:rFonts w:hint="cs"/>
          <w:rtl/>
        </w:rPr>
        <w:t>ی</w:t>
      </w:r>
      <w:r w:rsidRPr="00AA10BC">
        <w:rPr>
          <w:rStyle w:val="libArabicChar"/>
          <w:rtl/>
        </w:rPr>
        <w:t xml:space="preserve"> وَقّاص</w:t>
      </w:r>
      <w:r>
        <w:rPr>
          <w:rtl/>
        </w:rPr>
        <w:t>"</w:t>
      </w:r>
      <w:r>
        <w:rPr>
          <w:rFonts w:hint="cs"/>
          <w:rtl/>
        </w:rPr>
        <w:t>ی</w:t>
      </w:r>
      <w:r>
        <w:rPr>
          <w:rFonts w:hint="eastAsia"/>
          <w:rtl/>
        </w:rPr>
        <w:t>عن</w:t>
      </w:r>
      <w:r>
        <w:rPr>
          <w:rFonts w:hint="cs"/>
          <w:rtl/>
        </w:rPr>
        <w:t>ی</w:t>
      </w:r>
      <w:r>
        <w:rPr>
          <w:rtl/>
        </w:rPr>
        <w:t xml:space="preserve"> ن</w:t>
      </w:r>
      <w:r>
        <w:rPr>
          <w:rFonts w:hint="cs"/>
          <w:rtl/>
        </w:rPr>
        <w:t>ی</w:t>
      </w:r>
      <w:r>
        <w:rPr>
          <w:rFonts w:hint="eastAsia"/>
          <w:rtl/>
        </w:rPr>
        <w:t>ز</w:t>
      </w:r>
      <w:r>
        <w:rPr>
          <w:rtl/>
        </w:rPr>
        <w:t xml:space="preserve"> </w:t>
      </w:r>
      <w:r>
        <w:rPr>
          <w:rFonts w:hint="cs"/>
          <w:rtl/>
        </w:rPr>
        <w:t>ی</w:t>
      </w:r>
      <w:r>
        <w:rPr>
          <w:rFonts w:hint="eastAsia"/>
          <w:rtl/>
        </w:rPr>
        <w:t>ہ</w:t>
      </w:r>
      <w:r>
        <w:rPr>
          <w:rFonts w:hint="cs"/>
          <w:rtl/>
        </w:rPr>
        <w:t>ی</w:t>
      </w:r>
      <w:r>
        <w:rPr>
          <w:rtl/>
        </w:rPr>
        <w:t xml:space="preserve"> روا</w:t>
      </w:r>
      <w:r>
        <w:rPr>
          <w:rFonts w:hint="cs"/>
          <w:rtl/>
        </w:rPr>
        <w:t>ی</w:t>
      </w:r>
      <w:r>
        <w:rPr>
          <w:rFonts w:hint="eastAsia"/>
          <w:rtl/>
        </w:rPr>
        <w:t>ت</w:t>
      </w:r>
      <w:r>
        <w:rPr>
          <w:rtl/>
        </w:rPr>
        <w:t xml:space="preserve"> حاکم نے سع</w:t>
      </w:r>
      <w:r>
        <w:rPr>
          <w:rFonts w:hint="cs"/>
          <w:rtl/>
        </w:rPr>
        <w:t>ی</w:t>
      </w:r>
      <w:r>
        <w:rPr>
          <w:rFonts w:hint="eastAsia"/>
          <w:rtl/>
        </w:rPr>
        <w:t>د</w:t>
      </w:r>
      <w:r>
        <w:rPr>
          <w:rtl/>
        </w:rPr>
        <w:t xml:space="preserve"> بن اب</w:t>
      </w:r>
      <w:r>
        <w:rPr>
          <w:rFonts w:hint="cs"/>
          <w:rtl/>
        </w:rPr>
        <w:t>ی</w:t>
      </w:r>
      <w:r>
        <w:rPr>
          <w:rtl/>
        </w:rPr>
        <w:t xml:space="preserve"> وقاص سے نقل ک</w:t>
      </w:r>
      <w:r>
        <w:rPr>
          <w:rFonts w:hint="cs"/>
          <w:rtl/>
        </w:rPr>
        <w:t>ی</w:t>
      </w:r>
      <w:r>
        <w:rPr>
          <w:rtl/>
        </w:rPr>
        <w:t xml:space="preserve"> ہے۔ </w:t>
      </w:r>
    </w:p>
    <w:p w:rsidR="00E90CE5" w:rsidRDefault="00E90CE5" w:rsidP="002929E7">
      <w:pPr>
        <w:pStyle w:val="libNormal"/>
        <w:rPr>
          <w:rtl/>
        </w:rPr>
      </w:pPr>
      <w:r>
        <w:rPr>
          <w:rtl/>
          <w:lang w:bidi="fa-IR"/>
        </w:rPr>
        <w:t>۲۱</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2929E7" w:rsidRPr="006C0D31">
        <w:rPr>
          <w:rStyle w:val="libFootnotenumChar"/>
          <w:rFonts w:hint="cs"/>
          <w:rtl/>
        </w:rPr>
        <w:t>28</w:t>
      </w:r>
      <w:r w:rsidRPr="006C0D31">
        <w:rPr>
          <w:rStyle w:val="libFootnotenumChar"/>
          <w:rtl/>
        </w:rPr>
        <w:t>)</w:t>
      </w:r>
      <w:r>
        <w:rPr>
          <w:rtl/>
        </w:rPr>
        <w:t xml:space="preserve"> نے ذخائر العقب</w:t>
      </w:r>
      <w:r>
        <w:rPr>
          <w:rFonts w:hint="cs"/>
          <w:rtl/>
        </w:rPr>
        <w:t>ی</w:t>
      </w:r>
      <w:r>
        <w:rPr>
          <w:rtl/>
        </w:rPr>
        <w:t xml:space="preserve"> </w:t>
      </w:r>
      <w:r w:rsidR="00D56BFB">
        <w:rPr>
          <w:rtl/>
        </w:rPr>
        <w:t>تالیف</w:t>
      </w:r>
      <w:r>
        <w:rPr>
          <w:rtl/>
        </w:rPr>
        <w:t xml:space="preserve"> امام الحرم محب الد</w:t>
      </w:r>
      <w:r>
        <w:rPr>
          <w:rFonts w:hint="cs"/>
          <w:rtl/>
        </w:rPr>
        <w:t>ی</w:t>
      </w:r>
      <w:r>
        <w:rPr>
          <w:rFonts w:hint="eastAsia"/>
          <w:rtl/>
        </w:rPr>
        <w:t>ن</w:t>
      </w:r>
      <w:r>
        <w:rPr>
          <w:rtl/>
        </w:rPr>
        <w:t xml:space="preserve"> طبر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AA10BC">
        <w:rPr>
          <w:rStyle w:val="libArabicChar"/>
          <w:rtl/>
        </w:rPr>
        <w:t>وَ عَن</w:t>
      </w:r>
      <w:r w:rsidRPr="00AA10BC">
        <w:rPr>
          <w:rStyle w:val="libArabicChar"/>
          <w:rFonts w:hint="cs"/>
          <w:rtl/>
        </w:rPr>
        <w:t>ۡ اُمّ سَلَمَ</w:t>
      </w:r>
      <w:r w:rsidR="00800285" w:rsidRPr="004C04B0">
        <w:rPr>
          <w:rStyle w:val="libArabicChar"/>
          <w:rFonts w:hint="cs"/>
          <w:rtl/>
        </w:rPr>
        <w:t>ة</w:t>
      </w:r>
      <w:r w:rsidRPr="00AA10BC">
        <w:rPr>
          <w:rStyle w:val="libArabicChar"/>
          <w:rtl/>
        </w:rPr>
        <w:t xml:space="preserve"> قالَت</w:t>
      </w:r>
      <w:r w:rsidRPr="00AA10BC">
        <w:rPr>
          <w:rStyle w:val="libArabicChar"/>
          <w:rFonts w:hint="cs"/>
          <w:rtl/>
        </w:rPr>
        <w:t>ۡ : کانَ النَّبیﷺ</w:t>
      </w:r>
      <w:r w:rsidRPr="00AA10BC">
        <w:rPr>
          <w:rStyle w:val="libArabicChar"/>
          <w:rtl/>
        </w:rPr>
        <w:t xml:space="preserve"> عِند</w:t>
      </w:r>
      <w:r w:rsidRPr="00AA10BC">
        <w:rPr>
          <w:rStyle w:val="libArabicChar"/>
          <w:rFonts w:hint="cs"/>
          <w:rtl/>
        </w:rPr>
        <w:t>ی</w:t>
      </w:r>
      <w:r w:rsidRPr="00AA10BC">
        <w:rPr>
          <w:rStyle w:val="libArabicChar"/>
          <w:rtl/>
        </w:rPr>
        <w:t xml:space="preserve"> فَعَمِلَت</w:t>
      </w:r>
      <w:r w:rsidRPr="00AA10BC">
        <w:rPr>
          <w:rStyle w:val="libArabicChar"/>
          <w:rFonts w:hint="cs"/>
          <w:rtl/>
        </w:rPr>
        <w:t>ۡ لَ</w:t>
      </w:r>
      <w:r w:rsidR="00800285" w:rsidRPr="004C04B0">
        <w:rPr>
          <w:rStyle w:val="libArabicChar"/>
          <w:rFonts w:hint="cs"/>
          <w:rtl/>
        </w:rPr>
        <w:t xml:space="preserve">ه  </w:t>
      </w:r>
      <w:r w:rsidRPr="001E0E4C">
        <w:rPr>
          <w:rStyle w:val="libArabicChar"/>
          <w:rFonts w:hint="cs"/>
          <w:rtl/>
        </w:rPr>
        <w:t>ُ فاطِمَ</w:t>
      </w:r>
      <w:r w:rsidR="00800285" w:rsidRPr="004C04B0">
        <w:rPr>
          <w:rStyle w:val="libArabicChar"/>
          <w:rFonts w:hint="cs"/>
          <w:rtl/>
        </w:rPr>
        <w:t>ة</w:t>
      </w:r>
      <w:r w:rsidRPr="001E0E4C">
        <w:rPr>
          <w:rStyle w:val="libArabicChar"/>
          <w:rFonts w:hint="cs"/>
          <w:rtl/>
        </w:rPr>
        <w:t>ُ</w:t>
      </w:r>
      <w:r w:rsidRPr="00AA10BC">
        <w:rPr>
          <w:rStyle w:val="libArabicChar"/>
          <w:rtl/>
        </w:rPr>
        <w:t xml:space="preserve"> حَز</w:t>
      </w:r>
      <w:r w:rsidRPr="00AA10BC">
        <w:rPr>
          <w:rStyle w:val="libArabicChar"/>
          <w:rFonts w:hint="cs"/>
          <w:rtl/>
        </w:rPr>
        <w:t>ی</w:t>
      </w:r>
      <w:r w:rsidRPr="00AA10BC">
        <w:rPr>
          <w:rStyle w:val="libArabicChar"/>
          <w:rFonts w:hint="eastAsia"/>
          <w:rtl/>
        </w:rPr>
        <w:t>رَ</w:t>
      </w:r>
      <w:r w:rsidR="00800285" w:rsidRPr="004C04B0">
        <w:rPr>
          <w:rStyle w:val="libArabicChar"/>
          <w:rFonts w:hint="cs"/>
          <w:rtl/>
        </w:rPr>
        <w:t>ة</w:t>
      </w:r>
      <w:r w:rsidRPr="001E0E4C">
        <w:rPr>
          <w:rStyle w:val="libArabicChar"/>
          <w:rFonts w:hint="cs"/>
          <w:rtl/>
        </w:rPr>
        <w:t>ً</w:t>
      </w:r>
      <w:r w:rsidRPr="00AA10BC">
        <w:rPr>
          <w:rStyle w:val="libArabicChar"/>
          <w:rtl/>
        </w:rPr>
        <w:t xml:space="preserve"> فَجائَت</w:t>
      </w:r>
      <w:r w:rsidRPr="00AA10BC">
        <w:rPr>
          <w:rStyle w:val="libArabicChar"/>
          <w:rFonts w:hint="cs"/>
          <w:rtl/>
        </w:rPr>
        <w:t>ۡ وَ مَعَ</w:t>
      </w:r>
      <w:r w:rsidR="00800285" w:rsidRPr="004C04B0">
        <w:rPr>
          <w:rStyle w:val="libArabicChar"/>
          <w:rFonts w:hint="cs"/>
          <w:rtl/>
        </w:rPr>
        <w:t xml:space="preserve">ه  </w:t>
      </w:r>
      <w:r w:rsidRPr="001E0E4C">
        <w:rPr>
          <w:rStyle w:val="libArabicChar"/>
          <w:rFonts w:hint="cs"/>
          <w:rtl/>
        </w:rPr>
        <w:t>ا حَسَنُ وَ حُسَ</w:t>
      </w:r>
      <w:r w:rsidRPr="00AA10BC">
        <w:rPr>
          <w:rStyle w:val="libArabicChar"/>
          <w:rFonts w:hint="cs"/>
          <w:rtl/>
        </w:rPr>
        <w:t>یۡ</w:t>
      </w:r>
      <w:r w:rsidRPr="00AA10BC">
        <w:rPr>
          <w:rStyle w:val="libArabicChar"/>
          <w:rFonts w:hint="eastAsia"/>
          <w:rtl/>
        </w:rPr>
        <w:t>نُ،</w:t>
      </w:r>
      <w:r w:rsidRPr="00AA10BC">
        <w:rPr>
          <w:rStyle w:val="libArabicChar"/>
          <w:rtl/>
        </w:rPr>
        <w:t xml:space="preserve"> فَقالَ لَ</w:t>
      </w:r>
      <w:r w:rsidR="00800285" w:rsidRPr="004C04B0">
        <w:rPr>
          <w:rStyle w:val="libArabicChar"/>
          <w:rFonts w:hint="cs"/>
          <w:rtl/>
        </w:rPr>
        <w:t xml:space="preserve">ه  </w:t>
      </w:r>
      <w:r w:rsidRPr="001E0E4C">
        <w:rPr>
          <w:rStyle w:val="libArabicChar"/>
          <w:rFonts w:hint="cs"/>
          <w:rtl/>
        </w:rPr>
        <w:t>ا: ا</w:t>
      </w:r>
      <w:r w:rsidRPr="00AA10BC">
        <w:rPr>
          <w:rStyle w:val="libArabicChar"/>
          <w:rFonts w:hint="cs"/>
          <w:rtl/>
        </w:rPr>
        <w:t>ی</w:t>
      </w:r>
      <w:r w:rsidRPr="00AA10BC">
        <w:rPr>
          <w:rStyle w:val="libArabicChar"/>
          <w:rFonts w:hint="eastAsia"/>
          <w:rtl/>
        </w:rPr>
        <w:t>ت</w:t>
      </w:r>
      <w:r w:rsidRPr="00AA10BC">
        <w:rPr>
          <w:rStyle w:val="libArabicChar"/>
          <w:rFonts w:hint="cs"/>
          <w:rtl/>
        </w:rPr>
        <w:t>ی</w:t>
      </w:r>
      <w:r w:rsidRPr="00AA10BC">
        <w:rPr>
          <w:rStyle w:val="libArabicChar"/>
          <w:rFonts w:hint="eastAsia"/>
          <w:rtl/>
        </w:rPr>
        <w:t>ن</w:t>
      </w:r>
      <w:r w:rsidRPr="00AA10BC">
        <w:rPr>
          <w:rStyle w:val="libArabicChar"/>
          <w:rFonts w:hint="cs"/>
          <w:rtl/>
        </w:rPr>
        <w:t>ی</w:t>
      </w:r>
      <w:r w:rsidRPr="00AA10BC">
        <w:rPr>
          <w:rStyle w:val="libArabicChar"/>
          <w:rtl/>
        </w:rPr>
        <w:t xml:space="preserve"> زَو</w:t>
      </w:r>
      <w:r w:rsidRPr="00AA10BC">
        <w:rPr>
          <w:rStyle w:val="libArabicChar"/>
          <w:rFonts w:hint="cs"/>
          <w:rtl/>
        </w:rPr>
        <w:t>ۡجَکِ ، اِذۡ</w:t>
      </w:r>
      <w:r w:rsidR="00800285" w:rsidRPr="004C04B0">
        <w:rPr>
          <w:rStyle w:val="libArabicChar"/>
          <w:rFonts w:hint="cs"/>
          <w:rtl/>
        </w:rPr>
        <w:t xml:space="preserve">ه  </w:t>
      </w:r>
      <w:r w:rsidRPr="001E0E4C">
        <w:rPr>
          <w:rStyle w:val="libArabicChar"/>
          <w:rFonts w:hint="cs"/>
          <w:rtl/>
        </w:rPr>
        <w:t>َب</w:t>
      </w:r>
      <w:r w:rsidRPr="00AA10BC">
        <w:rPr>
          <w:rStyle w:val="libArabicChar"/>
          <w:rFonts w:hint="cs"/>
          <w:rtl/>
        </w:rPr>
        <w:t>ی</w:t>
      </w:r>
      <w:r w:rsidRPr="00AA10BC">
        <w:rPr>
          <w:rStyle w:val="libArabicChar"/>
          <w:rtl/>
        </w:rPr>
        <w:t xml:space="preserve"> فَاَد</w:t>
      </w:r>
      <w:r w:rsidRPr="00AA10BC">
        <w:rPr>
          <w:rStyle w:val="libArabicChar"/>
          <w:rFonts w:hint="cs"/>
          <w:rtl/>
        </w:rPr>
        <w:t>ۡعی</w:t>
      </w:r>
      <w:r w:rsidR="00800285" w:rsidRPr="004C04B0">
        <w:rPr>
          <w:rStyle w:val="libArabicChar"/>
          <w:rFonts w:hint="cs"/>
          <w:rtl/>
        </w:rPr>
        <w:t xml:space="preserve">ه  </w:t>
      </w:r>
      <w:r w:rsidRPr="001E0E4C">
        <w:rPr>
          <w:rStyle w:val="libArabicChar"/>
          <w:rFonts w:hint="cs"/>
          <w:rtl/>
        </w:rPr>
        <w:t>ِ</w:t>
      </w:r>
      <w:r w:rsidRPr="00AA10BC">
        <w:rPr>
          <w:rStyle w:val="libArabicChar"/>
          <w:rtl/>
        </w:rPr>
        <w:t xml:space="preserve"> فَجائَت</w:t>
      </w:r>
      <w:r w:rsidRPr="00AA10BC">
        <w:rPr>
          <w:rStyle w:val="libArabicChar"/>
          <w:rFonts w:hint="cs"/>
          <w:rtl/>
        </w:rPr>
        <w:t>ۡ بِ</w:t>
      </w:r>
      <w:r w:rsidR="00800285" w:rsidRPr="004C04B0">
        <w:rPr>
          <w:rStyle w:val="libArabicChar"/>
          <w:rFonts w:hint="cs"/>
          <w:rtl/>
        </w:rPr>
        <w:t xml:space="preserve">ه  </w:t>
      </w:r>
      <w:r w:rsidRPr="001E0E4C">
        <w:rPr>
          <w:rStyle w:val="libArabicChar"/>
          <w:rFonts w:hint="cs"/>
          <w:rtl/>
        </w:rPr>
        <w:t>ِ فَ</w:t>
      </w:r>
      <w:r w:rsidRPr="00AA10BC">
        <w:rPr>
          <w:rStyle w:val="libArabicChar"/>
          <w:rFonts w:hint="cs"/>
          <w:rtl/>
        </w:rPr>
        <w:t>أۡکُلُو</w:t>
      </w:r>
      <w:r w:rsidR="00800285" w:rsidRPr="004C04B0">
        <w:rPr>
          <w:rStyle w:val="libArabicChar"/>
          <w:rFonts w:hint="cs"/>
          <w:rtl/>
        </w:rPr>
        <w:t xml:space="preserve">ه  </w:t>
      </w:r>
      <w:r w:rsidRPr="001E0E4C">
        <w:rPr>
          <w:rStyle w:val="libArabicChar"/>
          <w:rFonts w:hint="cs"/>
          <w:rtl/>
        </w:rPr>
        <w:t>ا، فَاَخَذَ</w:t>
      </w:r>
      <w:r w:rsidRPr="00AA10BC">
        <w:rPr>
          <w:rStyle w:val="libArabicChar"/>
          <w:rFonts w:hint="cs"/>
          <w:rtl/>
        </w:rPr>
        <w:t>ﷺ</w:t>
      </w:r>
      <w:r w:rsidRPr="00AA10BC">
        <w:rPr>
          <w:rStyle w:val="libArabicChar"/>
          <w:rtl/>
        </w:rPr>
        <w:t xml:space="preserve"> کِساءً فَادارَ عَلَ</w:t>
      </w:r>
      <w:r w:rsidRPr="00AA10BC">
        <w:rPr>
          <w:rStyle w:val="libArabicChar"/>
          <w:rFonts w:hint="cs"/>
          <w:rtl/>
        </w:rPr>
        <w:t>یۡ</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w:t>
      </w:r>
      <w:r w:rsidRPr="00AA10BC">
        <w:rPr>
          <w:rStyle w:val="libArabicChar"/>
          <w:rtl/>
        </w:rPr>
        <w:t xml:space="preserve"> وَ اَم</w:t>
      </w:r>
      <w:r w:rsidRPr="00AA10BC">
        <w:rPr>
          <w:rStyle w:val="libArabicChar"/>
          <w:rFonts w:hint="cs"/>
          <w:rtl/>
        </w:rPr>
        <w:t>ۡسَکَ طَرَفَ</w:t>
      </w:r>
      <w:r w:rsidR="00800285" w:rsidRPr="004C04B0">
        <w:rPr>
          <w:rStyle w:val="libArabicChar"/>
          <w:rFonts w:hint="cs"/>
          <w:rtl/>
        </w:rPr>
        <w:t xml:space="preserve">ه  </w:t>
      </w:r>
      <w:r w:rsidRPr="001E0E4C">
        <w:rPr>
          <w:rStyle w:val="libArabicChar"/>
          <w:rFonts w:hint="cs"/>
          <w:rtl/>
        </w:rPr>
        <w:t>ُ</w:t>
      </w:r>
      <w:r w:rsidRPr="00AA10BC">
        <w:rPr>
          <w:rStyle w:val="libArabicChar"/>
          <w:rtl/>
        </w:rPr>
        <w:t xml:space="preserve"> بِ</w:t>
      </w:r>
      <w:r w:rsidRPr="00AA10BC">
        <w:rPr>
          <w:rStyle w:val="libArabicChar"/>
          <w:rFonts w:hint="cs"/>
          <w:rtl/>
        </w:rPr>
        <w:t>یَ</w:t>
      </w:r>
      <w:r w:rsidRPr="00AA10BC">
        <w:rPr>
          <w:rStyle w:val="libArabicChar"/>
          <w:rFonts w:hint="eastAsia"/>
          <w:rtl/>
        </w:rPr>
        <w:t>دِ</w:t>
      </w:r>
      <w:r w:rsidR="00800285" w:rsidRPr="004C04B0">
        <w:rPr>
          <w:rStyle w:val="libArabicChar"/>
          <w:rFonts w:hint="cs"/>
          <w:rtl/>
        </w:rPr>
        <w:t xml:space="preserve">ه  </w:t>
      </w:r>
      <w:r w:rsidRPr="001E0E4C">
        <w:rPr>
          <w:rStyle w:val="libArabicChar"/>
          <w:rFonts w:hint="cs"/>
          <w:rtl/>
        </w:rPr>
        <w:t>ِ</w:t>
      </w:r>
      <w:r w:rsidRPr="00AA10BC">
        <w:rPr>
          <w:rStyle w:val="libArabicChar"/>
          <w:rtl/>
        </w:rPr>
        <w:t xml:space="preserve"> ال</w:t>
      </w:r>
      <w:r w:rsidRPr="00AA10BC">
        <w:rPr>
          <w:rStyle w:val="libArabicChar"/>
          <w:rFonts w:hint="cs"/>
          <w:rtl/>
        </w:rPr>
        <w:t>ۡیُ</w:t>
      </w:r>
      <w:r w:rsidRPr="00AA10BC">
        <w:rPr>
          <w:rStyle w:val="libArabicChar"/>
          <w:rFonts w:hint="eastAsia"/>
          <w:rtl/>
        </w:rPr>
        <w:t>س</w:t>
      </w:r>
      <w:r w:rsidRPr="00AA10BC">
        <w:rPr>
          <w:rStyle w:val="libArabicChar"/>
          <w:rFonts w:hint="cs"/>
          <w:rtl/>
        </w:rPr>
        <w:t>ۡری</w:t>
      </w:r>
      <w:r w:rsidRPr="00AA10BC">
        <w:rPr>
          <w:rStyle w:val="libArabicChar"/>
          <w:rtl/>
        </w:rPr>
        <w:t xml:space="preserve"> ثُمَّ </w:t>
      </w:r>
      <w:r w:rsidRPr="00AA10BC">
        <w:rPr>
          <w:rStyle w:val="libArabicChar"/>
          <w:rFonts w:hint="cs"/>
          <w:rtl/>
        </w:rPr>
        <w:t>یَ</w:t>
      </w:r>
      <w:r w:rsidRPr="00AA10BC">
        <w:rPr>
          <w:rStyle w:val="libArabicChar"/>
          <w:rFonts w:hint="eastAsia"/>
          <w:rtl/>
        </w:rPr>
        <w:t>دَ</w:t>
      </w:r>
      <w:r w:rsidR="00800285" w:rsidRPr="004C04B0">
        <w:rPr>
          <w:rStyle w:val="libArabicChar"/>
          <w:rFonts w:hint="cs"/>
          <w:rtl/>
        </w:rPr>
        <w:t xml:space="preserve">ه  </w:t>
      </w:r>
      <w:r w:rsidRPr="001E0E4C">
        <w:rPr>
          <w:rStyle w:val="libArabicChar"/>
          <w:rFonts w:hint="cs"/>
          <w:rtl/>
        </w:rPr>
        <w:t>ُ</w:t>
      </w:r>
      <w:r w:rsidRPr="00AA10BC">
        <w:rPr>
          <w:rStyle w:val="libArabicChar"/>
          <w:rtl/>
        </w:rPr>
        <w:t xml:space="preserve"> ال</w:t>
      </w:r>
      <w:r w:rsidRPr="00AA10BC">
        <w:rPr>
          <w:rStyle w:val="libArabicChar"/>
          <w:rFonts w:hint="cs"/>
          <w:rtl/>
        </w:rPr>
        <w:t>ۡیُ</w:t>
      </w:r>
      <w:r w:rsidRPr="00AA10BC">
        <w:rPr>
          <w:rStyle w:val="libArabicChar"/>
          <w:rFonts w:hint="eastAsia"/>
          <w:rtl/>
        </w:rPr>
        <w:t>م</w:t>
      </w:r>
      <w:r w:rsidRPr="00AA10BC">
        <w:rPr>
          <w:rStyle w:val="libArabicChar"/>
          <w:rFonts w:hint="cs"/>
          <w:rtl/>
        </w:rPr>
        <w:t>ۡنی</w:t>
      </w:r>
      <w:r w:rsidRPr="00AA10BC">
        <w:rPr>
          <w:rStyle w:val="libArabicChar"/>
          <w:rtl/>
        </w:rPr>
        <w:t xml:space="preserve"> اِلَ</w:t>
      </w:r>
      <w:r w:rsidRPr="00AA10BC">
        <w:rPr>
          <w:rStyle w:val="libArabicChar"/>
          <w:rFonts w:hint="cs"/>
          <w:rtl/>
        </w:rPr>
        <w:t>ی</w:t>
      </w:r>
      <w:r w:rsidRPr="00AA10BC">
        <w:rPr>
          <w:rStyle w:val="libArabicChar"/>
          <w:rtl/>
        </w:rPr>
        <w:t xml:space="preserve"> السَّماءِ وَ قالَ : اَل</w:t>
      </w:r>
      <w:r w:rsidRPr="00AA10BC">
        <w:rPr>
          <w:rStyle w:val="libArabicChar"/>
          <w:rFonts w:hint="cs"/>
          <w:rtl/>
        </w:rPr>
        <w:t>ۡلَّ</w:t>
      </w:r>
      <w:r w:rsidR="00800285" w:rsidRPr="004C04B0">
        <w:rPr>
          <w:rStyle w:val="libArabicChar"/>
          <w:rFonts w:hint="cs"/>
          <w:rtl/>
        </w:rPr>
        <w:t xml:space="preserve">ه  </w:t>
      </w:r>
      <w:r w:rsidRPr="001E0E4C">
        <w:rPr>
          <w:rStyle w:val="libArabicChar"/>
          <w:rFonts w:hint="cs"/>
          <w:rtl/>
        </w:rPr>
        <w:t xml:space="preserve">ُمَّ </w:t>
      </w:r>
      <w:r w:rsidR="00800285" w:rsidRPr="004C04B0">
        <w:rPr>
          <w:rStyle w:val="libArabicChar"/>
          <w:rFonts w:hint="cs"/>
          <w:rtl/>
        </w:rPr>
        <w:t xml:space="preserve">ه  </w:t>
      </w:r>
      <w:r w:rsidRPr="001E0E4C">
        <w:rPr>
          <w:rStyle w:val="libArabicChar"/>
          <w:rFonts w:hint="cs"/>
          <w:rtl/>
        </w:rPr>
        <w:t>ؤُلاءِ اَ</w:t>
      </w:r>
      <w:r w:rsidR="00800285" w:rsidRPr="004C04B0">
        <w:rPr>
          <w:rStyle w:val="libArabicChar"/>
          <w:rFonts w:hint="cs"/>
          <w:rtl/>
        </w:rPr>
        <w:t xml:space="preserve">ه  </w:t>
      </w:r>
      <w:r w:rsidRPr="00AA10BC">
        <w:rPr>
          <w:rStyle w:val="libArabicChar"/>
          <w:rFonts w:hint="cs"/>
          <w:rtl/>
        </w:rPr>
        <w:t>ۡلُ بَیۡ</w:t>
      </w:r>
      <w:r w:rsidRPr="00AA10BC">
        <w:rPr>
          <w:rStyle w:val="libArabicChar"/>
          <w:rFonts w:hint="eastAsia"/>
          <w:rtl/>
        </w:rPr>
        <w:t>ت</w:t>
      </w:r>
      <w:r w:rsidRPr="00AA10BC">
        <w:rPr>
          <w:rStyle w:val="libArabicChar"/>
          <w:rFonts w:hint="cs"/>
          <w:rtl/>
        </w:rPr>
        <w:t>ی</w:t>
      </w:r>
      <w:r w:rsidRPr="00AA10BC">
        <w:rPr>
          <w:rStyle w:val="libArabicChar"/>
          <w:rtl/>
        </w:rPr>
        <w:t xml:space="preserve"> وَ حامَّت</w:t>
      </w:r>
      <w:r w:rsidRPr="00AA10BC">
        <w:rPr>
          <w:rStyle w:val="libArabicChar"/>
          <w:rFonts w:hint="cs"/>
          <w:rtl/>
        </w:rPr>
        <w:t>ی</w:t>
      </w:r>
      <w:r w:rsidRPr="00AA10BC">
        <w:rPr>
          <w:rStyle w:val="libArabicChar"/>
          <w:rtl/>
        </w:rPr>
        <w:t xml:space="preserve"> وَ خاصَّت</w:t>
      </w:r>
      <w:r w:rsidRPr="00AA10BC">
        <w:rPr>
          <w:rStyle w:val="libArabicChar"/>
          <w:rFonts w:hint="cs"/>
          <w:rtl/>
        </w:rPr>
        <w:t>ی</w:t>
      </w:r>
      <w:r w:rsidRPr="00AA10BC">
        <w:rPr>
          <w:rStyle w:val="libArabicChar"/>
          <w:rtl/>
        </w:rPr>
        <w:t xml:space="preserve"> اَذ</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ِب</w:t>
      </w:r>
      <w:r w:rsidRPr="00AA10BC">
        <w:rPr>
          <w:rStyle w:val="libArabicChar"/>
          <w:rFonts w:hint="cs"/>
          <w:rtl/>
        </w:rPr>
        <w:t>ۡ عَنۡ</w:t>
      </w:r>
      <w:r w:rsidR="00800285" w:rsidRPr="004C04B0">
        <w:rPr>
          <w:rStyle w:val="libArabicChar"/>
          <w:rFonts w:hint="cs"/>
          <w:rtl/>
        </w:rPr>
        <w:t xml:space="preserve">ه  </w:t>
      </w:r>
      <w:r w:rsidRPr="001E0E4C">
        <w:rPr>
          <w:rStyle w:val="libArabicChar"/>
          <w:rFonts w:hint="cs"/>
          <w:rtl/>
        </w:rPr>
        <w:t>ُ</w:t>
      </w:r>
      <w:r w:rsidRPr="00AA10BC">
        <w:rPr>
          <w:rStyle w:val="libArabicChar"/>
          <w:rtl/>
        </w:rPr>
        <w:t>مُ الرِّج</w:t>
      </w:r>
      <w:r w:rsidRPr="00AA10BC">
        <w:rPr>
          <w:rStyle w:val="libArabicChar"/>
          <w:rFonts w:hint="cs"/>
          <w:rtl/>
        </w:rPr>
        <w:t>ۡسَ وَ طَ</w:t>
      </w:r>
      <w:r w:rsidR="00800285" w:rsidRPr="004C04B0">
        <w:rPr>
          <w:rStyle w:val="libArabicChar"/>
          <w:rFonts w:hint="cs"/>
          <w:rtl/>
        </w:rPr>
        <w:t xml:space="preserve">ه  </w:t>
      </w:r>
      <w:r w:rsidRPr="001E0E4C">
        <w:rPr>
          <w:rStyle w:val="libArabicChar"/>
          <w:rFonts w:hint="cs"/>
          <w:rtl/>
        </w:rPr>
        <w:t>ِّر</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تَطۡ</w:t>
      </w:r>
      <w:r w:rsidR="00800285" w:rsidRPr="004C04B0">
        <w:rPr>
          <w:rStyle w:val="libArabicChar"/>
          <w:rFonts w:hint="cs"/>
          <w:rtl/>
        </w:rPr>
        <w:t xml:space="preserve">ه  </w:t>
      </w:r>
      <w:r w:rsidRPr="00AA10BC">
        <w:rPr>
          <w:rStyle w:val="libArabicChar"/>
          <w:rFonts w:hint="cs"/>
          <w:rtl/>
        </w:rPr>
        <w:t>ی</w:t>
      </w:r>
      <w:r w:rsidRPr="00AA10BC">
        <w:rPr>
          <w:rStyle w:val="libArabicChar"/>
          <w:rFonts w:hint="eastAsia"/>
          <w:rtl/>
        </w:rPr>
        <w:t>راً،</w:t>
      </w:r>
      <w:r w:rsidRPr="00AA10BC">
        <w:rPr>
          <w:rStyle w:val="libArabicChar"/>
          <w:rtl/>
        </w:rPr>
        <w:t xml:space="preserve"> ثُمَّ قالَ: اَنا حَر</w:t>
      </w:r>
      <w:r w:rsidRPr="00AA10BC">
        <w:rPr>
          <w:rStyle w:val="libArabicChar"/>
          <w:rFonts w:hint="cs"/>
          <w:rtl/>
        </w:rPr>
        <w:t>ۡبٌ لِمَنۡ حارَبَ</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وَ سِلۡمٌ لِمَنۡ سالَمَ</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وَ ع</w:t>
      </w:r>
      <w:r w:rsidRPr="00AA10BC">
        <w:rPr>
          <w:rStyle w:val="libArabicChar"/>
          <w:rFonts w:hint="eastAsia"/>
          <w:rtl/>
        </w:rPr>
        <w:t>َدُوٌّ</w:t>
      </w:r>
      <w:r w:rsidRPr="00AA10BC">
        <w:rPr>
          <w:rStyle w:val="libArabicChar"/>
          <w:rtl/>
        </w:rPr>
        <w:t xml:space="preserve"> لِمَن</w:t>
      </w:r>
      <w:r w:rsidRPr="00AA10BC">
        <w:rPr>
          <w:rStyle w:val="libArabicChar"/>
          <w:rFonts w:hint="cs"/>
          <w:rtl/>
        </w:rPr>
        <w:t>ۡ عادا</w:t>
      </w:r>
      <w:r w:rsidR="00800285" w:rsidRPr="004C04B0">
        <w:rPr>
          <w:rStyle w:val="libArabicChar"/>
          <w:rFonts w:hint="cs"/>
          <w:rtl/>
        </w:rPr>
        <w:t xml:space="preserve">ه  </w:t>
      </w:r>
      <w:r w:rsidRPr="001E0E4C">
        <w:rPr>
          <w:rStyle w:val="libArabicChar"/>
          <w:rFonts w:hint="cs"/>
          <w:rtl/>
        </w:rPr>
        <w:t xml:space="preserve">ُم </w:t>
      </w:r>
      <w:r w:rsidRPr="00C94A74">
        <w:rPr>
          <w:rFonts w:hint="cs"/>
          <w:rtl/>
        </w:rPr>
        <w:t>"</w:t>
      </w:r>
    </w:p>
    <w:p w:rsidR="00E90CE5" w:rsidRDefault="00E90CE5" w:rsidP="00E90CE5">
      <w:pPr>
        <w:pStyle w:val="libNormal"/>
        <w:rPr>
          <w:rtl/>
        </w:rPr>
      </w:pPr>
      <w:r>
        <w:rPr>
          <w:rFonts w:hint="eastAsia"/>
          <w:rtl/>
        </w:rPr>
        <w:t>امّ</w:t>
      </w:r>
      <w:r>
        <w:rPr>
          <w:rtl/>
        </w:rPr>
        <w:t xml:space="preserve"> سلمہ سے روا</w:t>
      </w:r>
      <w:r>
        <w:rPr>
          <w:rFonts w:hint="cs"/>
          <w:rtl/>
        </w:rPr>
        <w:t>ی</w:t>
      </w:r>
      <w:r>
        <w:rPr>
          <w:rFonts w:hint="eastAsia"/>
          <w:rtl/>
        </w:rPr>
        <w:t>ت</w:t>
      </w:r>
      <w:r>
        <w:rPr>
          <w:rtl/>
        </w:rPr>
        <w:t xml:space="preserve"> ہے وہ کہت</w:t>
      </w:r>
      <w:r>
        <w:rPr>
          <w:rFonts w:hint="cs"/>
          <w:rtl/>
        </w:rPr>
        <w:t>ی</w:t>
      </w:r>
      <w:r>
        <w:rPr>
          <w:rtl/>
        </w:rPr>
        <w:t xml:space="preserve"> ہ</w:t>
      </w:r>
      <w:r>
        <w:rPr>
          <w:rFonts w:hint="cs"/>
          <w:rtl/>
        </w:rPr>
        <w:t>ی</w:t>
      </w:r>
      <w:r>
        <w:rPr>
          <w:rFonts w:hint="eastAsia"/>
          <w:rtl/>
        </w:rPr>
        <w:t>ں</w:t>
      </w:r>
      <w:r>
        <w:rPr>
          <w:rtl/>
        </w:rPr>
        <w:t>: رسولؐ اللہ م</w:t>
      </w:r>
      <w:r>
        <w:rPr>
          <w:rFonts w:hint="cs"/>
          <w:rtl/>
        </w:rPr>
        <w:t>ی</w:t>
      </w:r>
      <w:r>
        <w:rPr>
          <w:rFonts w:hint="eastAsia"/>
          <w:rtl/>
        </w:rPr>
        <w:t>رے</w:t>
      </w:r>
      <w:r>
        <w:rPr>
          <w:rtl/>
        </w:rPr>
        <w:t xml:space="preserve"> پاس تھے اس وقت فاطمہ کھانا ت</w:t>
      </w:r>
      <w:r>
        <w:rPr>
          <w:rFonts w:hint="cs"/>
          <w:rtl/>
        </w:rPr>
        <w:t>ی</w:t>
      </w:r>
      <w:r>
        <w:rPr>
          <w:rFonts w:hint="eastAsia"/>
          <w:rtl/>
        </w:rPr>
        <w:t>ار</w:t>
      </w:r>
      <w:r>
        <w:rPr>
          <w:rtl/>
        </w:rPr>
        <w:t xml:space="preserve"> کرکے اپنے بچوں کے ہم</w:t>
      </w:r>
      <w:r w:rsidR="00D854E7">
        <w:rPr>
          <w:rtl/>
        </w:rPr>
        <w:t>را</w:t>
      </w:r>
      <w:r>
        <w:rPr>
          <w:rtl/>
        </w:rPr>
        <w:t>ہ ہمارے پاس آئ</w:t>
      </w:r>
      <w:r>
        <w:rPr>
          <w:rFonts w:hint="cs"/>
          <w:rtl/>
        </w:rPr>
        <w:t>ی</w:t>
      </w:r>
      <w:r>
        <w:rPr>
          <w:rFonts w:hint="eastAsia"/>
          <w:rtl/>
        </w:rPr>
        <w:t>ں</w:t>
      </w:r>
      <w:r>
        <w:rPr>
          <w:rtl/>
        </w:rPr>
        <w:t>۔ حضورؐ نے فاطمہ زہ</w:t>
      </w:r>
      <w:r w:rsidR="00D854E7">
        <w:rPr>
          <w:rtl/>
        </w:rPr>
        <w:t>را</w:t>
      </w:r>
      <w:r>
        <w:rPr>
          <w:rtl/>
        </w:rPr>
        <w:t xml:space="preserve"> سے فرما</w:t>
      </w:r>
      <w:r>
        <w:rPr>
          <w:rFonts w:hint="cs"/>
          <w:rtl/>
        </w:rPr>
        <w:t>ی</w:t>
      </w:r>
      <w:r>
        <w:rPr>
          <w:rFonts w:hint="eastAsia"/>
          <w:rtl/>
        </w:rPr>
        <w:t>ا</w:t>
      </w:r>
      <w:r>
        <w:rPr>
          <w:rtl/>
        </w:rPr>
        <w:t xml:space="preserve">: </w:t>
      </w:r>
      <w:r w:rsidR="002A35F2">
        <w:rPr>
          <w:rtl/>
        </w:rPr>
        <w:t xml:space="preserve">علی علیہ السلام </w:t>
      </w:r>
      <w:r>
        <w:rPr>
          <w:rtl/>
        </w:rPr>
        <w:t>کو بھ</w:t>
      </w:r>
      <w:r>
        <w:rPr>
          <w:rFonts w:hint="cs"/>
          <w:rtl/>
        </w:rPr>
        <w:t>ی</w:t>
      </w:r>
      <w:r>
        <w:rPr>
          <w:rtl/>
        </w:rPr>
        <w:t xml:space="preserve"> مدعو کرلو۔ فاطمہ گئ</w:t>
      </w:r>
      <w:r>
        <w:rPr>
          <w:rFonts w:hint="cs"/>
          <w:rtl/>
        </w:rPr>
        <w:t>ی</w:t>
      </w:r>
      <w:r>
        <w:rPr>
          <w:rFonts w:hint="eastAsia"/>
          <w:rtl/>
        </w:rPr>
        <w:t>ں</w:t>
      </w:r>
      <w:r>
        <w:rPr>
          <w:rtl/>
        </w:rPr>
        <w:t xml:space="preserve"> اور حضرت </w:t>
      </w:r>
      <w:r w:rsidR="002A35F2">
        <w:rPr>
          <w:rtl/>
        </w:rPr>
        <w:t xml:space="preserve">علی علیہ السلام </w:t>
      </w:r>
      <w:r>
        <w:rPr>
          <w:rtl/>
        </w:rPr>
        <w:t xml:space="preserve"> کو بھ</w:t>
      </w:r>
      <w:r>
        <w:rPr>
          <w:rFonts w:hint="cs"/>
          <w:rtl/>
        </w:rPr>
        <w:t>ی</w:t>
      </w:r>
      <w:r>
        <w:rPr>
          <w:rtl/>
        </w:rPr>
        <w:t xml:space="preserve"> ل</w:t>
      </w:r>
      <w:r>
        <w:rPr>
          <w:rFonts w:hint="cs"/>
          <w:rtl/>
        </w:rPr>
        <w:t>ی</w:t>
      </w:r>
      <w:r>
        <w:rPr>
          <w:rFonts w:hint="eastAsia"/>
          <w:rtl/>
        </w:rPr>
        <w:t>کر</w:t>
      </w:r>
      <w:r>
        <w:rPr>
          <w:rtl/>
        </w:rPr>
        <w:t xml:space="preserve"> آگئ</w:t>
      </w:r>
      <w:r>
        <w:rPr>
          <w:rFonts w:hint="cs"/>
          <w:rtl/>
        </w:rPr>
        <w:t>ی</w:t>
      </w:r>
      <w:r>
        <w:rPr>
          <w:rFonts w:hint="eastAsia"/>
          <w:rtl/>
        </w:rPr>
        <w:t>ں</w:t>
      </w:r>
      <w:r>
        <w:rPr>
          <w:rtl/>
        </w:rPr>
        <w:t xml:space="preserve"> اور پھر سب کھانا کھانے م</w:t>
      </w:r>
      <w:r>
        <w:rPr>
          <w:rFonts w:hint="cs"/>
          <w:rtl/>
        </w:rPr>
        <w:t>ی</w:t>
      </w:r>
      <w:r>
        <w:rPr>
          <w:rFonts w:hint="eastAsia"/>
          <w:rtl/>
        </w:rPr>
        <w:t>ں</w:t>
      </w:r>
      <w:r>
        <w:rPr>
          <w:rtl/>
        </w:rPr>
        <w:t xml:space="preserve"> مصروف ہوگئے پھر حضورؐ نے ان سب کے اوپر چادر ڈھانپ د</w:t>
      </w:r>
      <w:r>
        <w:rPr>
          <w:rFonts w:hint="cs"/>
          <w:rtl/>
        </w:rPr>
        <w:t>ی</w:t>
      </w:r>
      <w:r>
        <w:rPr>
          <w:rtl/>
        </w:rPr>
        <w:t>۔ بائ</w:t>
      </w:r>
      <w:r>
        <w:rPr>
          <w:rFonts w:hint="cs"/>
          <w:rtl/>
        </w:rPr>
        <w:t>ی</w:t>
      </w:r>
      <w:r>
        <w:rPr>
          <w:rFonts w:hint="eastAsia"/>
          <w:rtl/>
        </w:rPr>
        <w:t>ں</w:t>
      </w:r>
      <w:r>
        <w:rPr>
          <w:rtl/>
        </w:rPr>
        <w:t xml:space="preserve"> ہاتھ سے چادر کو پکڑا اور دا</w:t>
      </w:r>
      <w:r>
        <w:rPr>
          <w:rFonts w:hint="cs"/>
          <w:rtl/>
        </w:rPr>
        <w:t>ی</w:t>
      </w:r>
      <w:r>
        <w:rPr>
          <w:rFonts w:hint="eastAsia"/>
          <w:rtl/>
        </w:rPr>
        <w:t>اں</w:t>
      </w:r>
      <w:r>
        <w:rPr>
          <w:rtl/>
        </w:rPr>
        <w:t xml:space="preserve"> ہاتھ آسمان ک</w:t>
      </w:r>
      <w:r>
        <w:rPr>
          <w:rFonts w:hint="cs"/>
          <w:rtl/>
        </w:rPr>
        <w:t>ی</w:t>
      </w:r>
      <w:r>
        <w:rPr>
          <w:rtl/>
        </w:rPr>
        <w:t xml:space="preserve"> طرف بلند کرکے بارگاہ الٰہ</w:t>
      </w:r>
      <w:r>
        <w:rPr>
          <w:rFonts w:hint="cs"/>
          <w:rtl/>
        </w:rPr>
        <w:t>ی</w:t>
      </w:r>
      <w:r>
        <w:rPr>
          <w:rtl/>
        </w:rPr>
        <w:t xml:space="preserve"> م</w:t>
      </w:r>
      <w:r>
        <w:rPr>
          <w:rFonts w:hint="cs"/>
          <w:rtl/>
        </w:rPr>
        <w:t>ی</w:t>
      </w:r>
      <w:r>
        <w:rPr>
          <w:rFonts w:hint="eastAsia"/>
          <w:rtl/>
        </w:rPr>
        <w:t>ں</w:t>
      </w:r>
      <w:r>
        <w:rPr>
          <w:rtl/>
        </w:rPr>
        <w:t xml:space="preserve"> عرض ک</w:t>
      </w:r>
      <w:r>
        <w:rPr>
          <w:rFonts w:hint="cs"/>
          <w:rtl/>
        </w:rPr>
        <w:t>ی</w:t>
      </w:r>
      <w:r>
        <w:rPr>
          <w:rFonts w:hint="eastAsia"/>
          <w:rtl/>
        </w:rPr>
        <w:t>ا</w:t>
      </w:r>
      <w:r>
        <w:rPr>
          <w:rtl/>
        </w:rPr>
        <w:t xml:space="preserve">: پروردگار!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 xml:space="preserve">  اور حام</w:t>
      </w:r>
      <w:r>
        <w:rPr>
          <w:rFonts w:hint="cs"/>
          <w:rtl/>
        </w:rPr>
        <w:t>ی</w:t>
      </w:r>
      <w:r>
        <w:rPr>
          <w:rtl/>
        </w:rPr>
        <w:t xml:space="preserve"> و مددگار ہ</w:t>
      </w:r>
      <w:r>
        <w:rPr>
          <w:rFonts w:hint="cs"/>
          <w:rtl/>
        </w:rPr>
        <w:t>ی</w:t>
      </w:r>
      <w:r>
        <w:rPr>
          <w:rFonts w:hint="eastAsia"/>
          <w:rtl/>
        </w:rPr>
        <w:t>ں،</w:t>
      </w:r>
      <w:r>
        <w:rPr>
          <w:rtl/>
        </w:rPr>
        <w:t xml:space="preserve"> تو ان سے ہر رجس و گناہ کو دور رکھ اور انہ</w:t>
      </w:r>
      <w:r>
        <w:rPr>
          <w:rFonts w:hint="cs"/>
          <w:rtl/>
        </w:rPr>
        <w:t>ی</w:t>
      </w:r>
      <w:r>
        <w:rPr>
          <w:rFonts w:hint="eastAsia"/>
          <w:rtl/>
        </w:rPr>
        <w:t>ں</w:t>
      </w:r>
      <w:r>
        <w:rPr>
          <w:rtl/>
        </w:rPr>
        <w:t xml:space="preserve"> مکمل پاک</w:t>
      </w:r>
      <w:r>
        <w:rPr>
          <w:rFonts w:hint="cs"/>
          <w:rtl/>
        </w:rPr>
        <w:t>ی</w:t>
      </w:r>
      <w:r>
        <w:rPr>
          <w:rFonts w:hint="eastAsia"/>
          <w:rtl/>
        </w:rPr>
        <w:t>زہ</w:t>
      </w:r>
      <w:r>
        <w:rPr>
          <w:rtl/>
        </w:rPr>
        <w:t xml:space="preserve"> ق</w:t>
      </w:r>
      <w:r w:rsidR="00D854E7">
        <w:rPr>
          <w:rtl/>
        </w:rPr>
        <w:t>را</w:t>
      </w:r>
      <w:r>
        <w:rPr>
          <w:rtl/>
        </w:rPr>
        <w:t>ر دے، پھر فر</w:t>
      </w:r>
      <w:r>
        <w:rPr>
          <w:rFonts w:hint="eastAsia"/>
          <w:rtl/>
        </w:rPr>
        <w:t>ما</w:t>
      </w:r>
      <w:r>
        <w:rPr>
          <w:rFonts w:hint="cs"/>
          <w:rtl/>
        </w:rPr>
        <w:t>ی</w:t>
      </w:r>
      <w:r>
        <w:rPr>
          <w:rFonts w:hint="eastAsia"/>
          <w:rtl/>
        </w:rPr>
        <w:t>ا</w:t>
      </w:r>
      <w:r>
        <w:rPr>
          <w:rtl/>
        </w:rPr>
        <w:t>: جو ان سے جنگ کرے گا اس سے م</w:t>
      </w:r>
      <w:r>
        <w:rPr>
          <w:rFonts w:hint="cs"/>
          <w:rtl/>
        </w:rPr>
        <w:t>ی</w:t>
      </w:r>
      <w:r>
        <w:rPr>
          <w:rFonts w:hint="eastAsia"/>
          <w:rtl/>
        </w:rPr>
        <w:t>ر</w:t>
      </w:r>
      <w:r>
        <w:rPr>
          <w:rFonts w:hint="cs"/>
          <w:rtl/>
        </w:rPr>
        <w:t>ی</w:t>
      </w:r>
      <w:r>
        <w:rPr>
          <w:rtl/>
        </w:rPr>
        <w:t xml:space="preserve"> جنگ ہے اور جو ان سے صلح کرے اس سے م</w:t>
      </w:r>
      <w:r>
        <w:rPr>
          <w:rFonts w:hint="cs"/>
          <w:rtl/>
        </w:rPr>
        <w:t>ی</w:t>
      </w:r>
      <w:r>
        <w:rPr>
          <w:rFonts w:hint="eastAsia"/>
          <w:rtl/>
        </w:rPr>
        <w:t>ر</w:t>
      </w:r>
      <w:r>
        <w:rPr>
          <w:rFonts w:hint="cs"/>
          <w:rtl/>
        </w:rPr>
        <w:t>ی</w:t>
      </w:r>
      <w:r>
        <w:rPr>
          <w:rtl/>
        </w:rPr>
        <w:t xml:space="preserve"> صلح ہے اور جو  انکا دشمن ہے وہ م</w:t>
      </w:r>
      <w:r>
        <w:rPr>
          <w:rFonts w:hint="cs"/>
          <w:rtl/>
        </w:rPr>
        <w:t>ی</w:t>
      </w:r>
      <w:r w:rsidR="00D854E7">
        <w:rPr>
          <w:rFonts w:hint="eastAsia"/>
          <w:rtl/>
        </w:rPr>
        <w:t>را</w:t>
      </w:r>
      <w:r>
        <w:rPr>
          <w:rtl/>
        </w:rPr>
        <w:t xml:space="preserve"> دشمن ہے۔</w:t>
      </w:r>
    </w:p>
    <w:p w:rsidR="00E90CE5" w:rsidRDefault="00E90CE5" w:rsidP="00E90CE5">
      <w:pPr>
        <w:pStyle w:val="libNormal"/>
        <w:rPr>
          <w:rtl/>
        </w:rPr>
      </w:pPr>
      <w:r>
        <w:rPr>
          <w:rFonts w:hint="eastAsia"/>
          <w:rtl/>
        </w:rPr>
        <w:t>نکتہ</w:t>
      </w:r>
      <w:r>
        <w:rPr>
          <w:rtl/>
        </w:rPr>
        <w:t>: موصوف کہتے ہ</w:t>
      </w:r>
      <w:r>
        <w:rPr>
          <w:rFonts w:hint="cs"/>
          <w:rtl/>
        </w:rPr>
        <w:t>ی</w:t>
      </w:r>
      <w:r>
        <w:rPr>
          <w:rFonts w:hint="eastAsia"/>
          <w:rtl/>
        </w:rPr>
        <w:t>ں</w:t>
      </w:r>
      <w:r>
        <w:rPr>
          <w:rtl/>
        </w:rPr>
        <w:t>: اس</w:t>
      </w:r>
      <w:r>
        <w:rPr>
          <w:rFonts w:hint="cs"/>
          <w:rtl/>
        </w:rPr>
        <w:t>ی</w:t>
      </w:r>
      <w:r>
        <w:rPr>
          <w:rtl/>
        </w:rPr>
        <w:t xml:space="preserve"> طرح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غسان</w:t>
      </w:r>
      <w:r>
        <w:rPr>
          <w:rFonts w:hint="cs"/>
          <w:rtl/>
        </w:rPr>
        <w:t>ی</w:t>
      </w:r>
      <w:r>
        <w:rPr>
          <w:rtl/>
        </w:rPr>
        <w:t xml:space="preserve"> نے اپن</w:t>
      </w:r>
      <w:r>
        <w:rPr>
          <w:rFonts w:hint="cs"/>
          <w:rtl/>
        </w:rPr>
        <w:t>ی</w:t>
      </w:r>
      <w:r>
        <w:rPr>
          <w:rtl/>
        </w:rPr>
        <w:t xml:space="preserve"> کتاب معجم م</w:t>
      </w:r>
      <w:r>
        <w:rPr>
          <w:rFonts w:hint="cs"/>
          <w:rtl/>
        </w:rPr>
        <w:t>ی</w:t>
      </w:r>
      <w:r>
        <w:rPr>
          <w:rFonts w:hint="eastAsia"/>
          <w:rtl/>
        </w:rPr>
        <w:t>ں</w:t>
      </w:r>
      <w:r>
        <w:rPr>
          <w:rtl/>
        </w:rPr>
        <w:t xml:space="preserve"> بھ</w:t>
      </w:r>
      <w:r>
        <w:rPr>
          <w:rFonts w:hint="cs"/>
          <w:rtl/>
        </w:rPr>
        <w:t>ی</w:t>
      </w:r>
      <w:r>
        <w:rPr>
          <w:rtl/>
        </w:rPr>
        <w:t xml:space="preserve"> نقل ک</w:t>
      </w:r>
      <w:r>
        <w:rPr>
          <w:rFonts w:hint="cs"/>
          <w:rtl/>
        </w:rPr>
        <w:t>ی</w:t>
      </w:r>
      <w:r>
        <w:rPr>
          <w:rtl/>
        </w:rPr>
        <w:t xml:space="preserve"> ہے:</w:t>
      </w:r>
    </w:p>
    <w:p w:rsidR="00E90CE5" w:rsidRDefault="00E90CE5" w:rsidP="002929E7">
      <w:pPr>
        <w:pStyle w:val="libNormal"/>
        <w:rPr>
          <w:rtl/>
        </w:rPr>
      </w:pPr>
      <w:r>
        <w:rPr>
          <w:rtl/>
          <w:lang w:bidi="fa-IR"/>
        </w:rPr>
        <w:lastRenderedPageBreak/>
        <w:t>۲۲</w:t>
      </w:r>
      <w:r>
        <w:rPr>
          <w:rtl/>
        </w:rPr>
        <w:t>۔ ابن جر</w:t>
      </w:r>
      <w:r>
        <w:rPr>
          <w:rFonts w:hint="cs"/>
          <w:rtl/>
        </w:rPr>
        <w:t>ی</w:t>
      </w:r>
      <w:r>
        <w:rPr>
          <w:rFonts w:hint="eastAsia"/>
          <w:rtl/>
        </w:rPr>
        <w:t>ر،</w:t>
      </w:r>
      <w:r>
        <w:rPr>
          <w:rtl/>
        </w:rPr>
        <w:t xml:space="preserve"> ابن اب</w:t>
      </w:r>
      <w:r>
        <w:rPr>
          <w:rFonts w:hint="cs"/>
          <w:rtl/>
        </w:rPr>
        <w:t>ی</w:t>
      </w:r>
      <w:r>
        <w:rPr>
          <w:rtl/>
        </w:rPr>
        <w:t xml:space="preserve"> حاتم ، طب</w:t>
      </w:r>
      <w:r w:rsidR="00D854E7">
        <w:rPr>
          <w:rtl/>
        </w:rPr>
        <w:t>را</w:t>
      </w:r>
      <w:r>
        <w:rPr>
          <w:rtl/>
        </w:rPr>
        <w:t>ن</w:t>
      </w:r>
      <w:r>
        <w:rPr>
          <w:rFonts w:hint="cs"/>
          <w:rtl/>
        </w:rPr>
        <w:t>ی</w:t>
      </w:r>
      <w:r>
        <w:rPr>
          <w:rtl/>
        </w:rPr>
        <w:t xml:space="preserve"> اور ابن مردو</w:t>
      </w:r>
      <w:r>
        <w:rPr>
          <w:rFonts w:hint="cs"/>
          <w:rtl/>
        </w:rPr>
        <w:t>ی</w:t>
      </w:r>
      <w:r>
        <w:rPr>
          <w:rFonts w:hint="eastAsia"/>
          <w:rtl/>
        </w:rPr>
        <w:t>ہ</w:t>
      </w:r>
      <w:r w:rsidRPr="006C0D31">
        <w:rPr>
          <w:rStyle w:val="libFootnotenumChar"/>
          <w:rtl/>
        </w:rPr>
        <w:t>(</w:t>
      </w:r>
      <w:r w:rsidR="002929E7" w:rsidRPr="006C0D31">
        <w:rPr>
          <w:rStyle w:val="libFootnotenumChar"/>
          <w:rFonts w:hint="cs"/>
          <w:rtl/>
        </w:rPr>
        <w:t>29</w:t>
      </w:r>
      <w:r w:rsidRPr="006C0D31">
        <w:rPr>
          <w:rStyle w:val="libFootnotenumChar"/>
          <w:rtl/>
        </w:rPr>
        <w:t>)</w:t>
      </w:r>
      <w:r>
        <w:rPr>
          <w:rtl/>
        </w:rPr>
        <w:t xml:space="preserve"> نے ام سلمہ سے اس طرح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AA10BC">
        <w:rPr>
          <w:rStyle w:val="libArabicChar"/>
          <w:rtl/>
        </w:rPr>
        <w:t>عَن</w:t>
      </w:r>
      <w:r w:rsidRPr="00AA10BC">
        <w:rPr>
          <w:rStyle w:val="libArabicChar"/>
          <w:rFonts w:hint="cs"/>
          <w:rtl/>
        </w:rPr>
        <w:t>ۡ اُمّ سَلَمَ</w:t>
      </w:r>
      <w:r w:rsidR="00800285" w:rsidRPr="004C04B0">
        <w:rPr>
          <w:rStyle w:val="libArabicChar"/>
          <w:rFonts w:hint="cs"/>
          <w:rtl/>
        </w:rPr>
        <w:t>ة</w:t>
      </w:r>
      <w:r w:rsidRPr="00AA10BC">
        <w:rPr>
          <w:rStyle w:val="libArabicChar"/>
          <w:rtl/>
        </w:rPr>
        <w:t xml:space="preserve"> زَو</w:t>
      </w:r>
      <w:r w:rsidRPr="00AA10BC">
        <w:rPr>
          <w:rStyle w:val="libArabicChar"/>
          <w:rFonts w:hint="cs"/>
          <w:rtl/>
        </w:rPr>
        <w:t>ۡج</w:t>
      </w:r>
      <w:r w:rsidR="00800285" w:rsidRPr="004C04B0">
        <w:rPr>
          <w:rStyle w:val="libArabicChar"/>
          <w:rFonts w:hint="cs"/>
          <w:rtl/>
        </w:rPr>
        <w:t>ة</w:t>
      </w:r>
      <w:r w:rsidRPr="00AA10BC">
        <w:rPr>
          <w:rStyle w:val="libArabicChar"/>
          <w:rtl/>
        </w:rPr>
        <w:t xml:space="preserve"> النَّب</w:t>
      </w:r>
      <w:r w:rsidRPr="00AA10BC">
        <w:rPr>
          <w:rStyle w:val="libArabicChar"/>
          <w:rFonts w:hint="cs"/>
          <w:rtl/>
        </w:rPr>
        <w:t>یﷺ</w:t>
      </w:r>
      <w:r w:rsidRPr="00AA10BC">
        <w:rPr>
          <w:rStyle w:val="libArabicChar"/>
          <w:rtl/>
        </w:rPr>
        <w:t>: اِنَّ رَسُولَ الل</w:t>
      </w:r>
      <w:r w:rsidR="00800285" w:rsidRPr="004C04B0">
        <w:rPr>
          <w:rStyle w:val="libArabicChar"/>
          <w:rFonts w:hint="cs"/>
          <w:rtl/>
        </w:rPr>
        <w:t xml:space="preserve">ه  </w:t>
      </w:r>
      <w:r w:rsidRPr="00AA10BC">
        <w:rPr>
          <w:rStyle w:val="libArabicChar"/>
          <w:rFonts w:hint="cs"/>
          <w:rtl/>
        </w:rPr>
        <w:t>ﷺ</w:t>
      </w:r>
      <w:r w:rsidRPr="00AA10BC">
        <w:rPr>
          <w:rStyle w:val="libArabicChar"/>
          <w:rtl/>
        </w:rPr>
        <w:t xml:space="preserve"> کانَ بَ</w:t>
      </w:r>
      <w:r w:rsidRPr="00AA10BC">
        <w:rPr>
          <w:rStyle w:val="libArabicChar"/>
          <w:rFonts w:hint="cs"/>
          <w:rtl/>
        </w:rPr>
        <w:t>یۡ</w:t>
      </w:r>
      <w:r w:rsidRPr="00AA10BC">
        <w:rPr>
          <w:rStyle w:val="libArabicChar"/>
          <w:rFonts w:hint="eastAsia"/>
          <w:rtl/>
        </w:rPr>
        <w:t>تِ</w:t>
      </w:r>
      <w:r w:rsidR="00800285" w:rsidRPr="004C04B0">
        <w:rPr>
          <w:rStyle w:val="libArabicChar"/>
          <w:rFonts w:hint="cs"/>
          <w:rtl/>
        </w:rPr>
        <w:t xml:space="preserve">ه  </w:t>
      </w:r>
      <w:r w:rsidRPr="001E0E4C">
        <w:rPr>
          <w:rStyle w:val="libArabicChar"/>
          <w:rFonts w:hint="cs"/>
          <w:rtl/>
        </w:rPr>
        <w:t>ا</w:t>
      </w:r>
      <w:r w:rsidRPr="00AA10BC">
        <w:rPr>
          <w:rStyle w:val="libArabicChar"/>
          <w:rtl/>
        </w:rPr>
        <w:t xml:space="preserve"> عَل</w:t>
      </w:r>
      <w:r w:rsidRPr="00AA10BC">
        <w:rPr>
          <w:rStyle w:val="libArabicChar"/>
          <w:rFonts w:hint="cs"/>
          <w:rtl/>
        </w:rPr>
        <w:t>ی</w:t>
      </w:r>
      <w:r w:rsidRPr="00AA10BC">
        <w:rPr>
          <w:rStyle w:val="libArabicChar"/>
          <w:rtl/>
        </w:rPr>
        <w:t xml:space="preserve"> مَنامَ</w:t>
      </w:r>
      <w:r w:rsidR="00800285" w:rsidRPr="004C04B0">
        <w:rPr>
          <w:rStyle w:val="libArabicChar"/>
          <w:rFonts w:hint="cs"/>
          <w:rtl/>
        </w:rPr>
        <w:t>ة</w:t>
      </w:r>
      <w:r w:rsidRPr="001E0E4C">
        <w:rPr>
          <w:rStyle w:val="libArabicChar"/>
          <w:rFonts w:hint="cs"/>
          <w:rtl/>
        </w:rPr>
        <w:t>ٍ</w:t>
      </w:r>
      <w:r w:rsidRPr="00AA10BC">
        <w:rPr>
          <w:rStyle w:val="libArabicChar"/>
          <w:rtl/>
        </w:rPr>
        <w:t xml:space="preserve"> لَ</w:t>
      </w:r>
      <w:r w:rsidR="00800285" w:rsidRPr="004C04B0">
        <w:rPr>
          <w:rStyle w:val="libArabicChar"/>
          <w:rFonts w:hint="cs"/>
          <w:rtl/>
        </w:rPr>
        <w:t xml:space="preserve">ه  </w:t>
      </w:r>
      <w:r w:rsidRPr="001E0E4C">
        <w:rPr>
          <w:rStyle w:val="libArabicChar"/>
          <w:rFonts w:hint="cs"/>
          <w:rtl/>
        </w:rPr>
        <w:t>ُ، عَلَ</w:t>
      </w:r>
      <w:r w:rsidRPr="00AA10BC">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AA10BC">
        <w:rPr>
          <w:rStyle w:val="libArabicChar"/>
          <w:rtl/>
        </w:rPr>
        <w:t xml:space="preserve"> کِساءٌ خَ</w:t>
      </w:r>
      <w:r w:rsidRPr="00AA10BC">
        <w:rPr>
          <w:rStyle w:val="libArabicChar"/>
          <w:rFonts w:hint="cs"/>
          <w:rtl/>
        </w:rPr>
        <w:t>یۡ</w:t>
      </w:r>
      <w:r w:rsidRPr="00AA10BC">
        <w:rPr>
          <w:rStyle w:val="libArabicChar"/>
          <w:rFonts w:hint="eastAsia"/>
          <w:rtl/>
        </w:rPr>
        <w:t>بَر</w:t>
      </w:r>
      <w:r w:rsidRPr="00AA10BC">
        <w:rPr>
          <w:rStyle w:val="libArabicChar"/>
          <w:rFonts w:hint="cs"/>
          <w:rtl/>
        </w:rPr>
        <w:t>ی</w:t>
      </w:r>
      <w:r w:rsidRPr="00AA10BC">
        <w:rPr>
          <w:rStyle w:val="libArabicChar"/>
          <w:rFonts w:hint="eastAsia"/>
          <w:rtl/>
        </w:rPr>
        <w:t>،</w:t>
      </w:r>
      <w:r w:rsidRPr="00AA10BC">
        <w:rPr>
          <w:rStyle w:val="libArabicChar"/>
          <w:rtl/>
        </w:rPr>
        <w:t xml:space="preserve"> فَجائَت</w:t>
      </w:r>
      <w:r w:rsidRPr="00AA10BC">
        <w:rPr>
          <w:rStyle w:val="libArabicChar"/>
          <w:rFonts w:hint="cs"/>
          <w:rtl/>
        </w:rPr>
        <w:t>ۡ فاطِمَ</w:t>
      </w:r>
      <w:r w:rsidR="00800285" w:rsidRPr="004C04B0">
        <w:rPr>
          <w:rStyle w:val="libArabicChar"/>
          <w:rFonts w:hint="cs"/>
          <w:rtl/>
        </w:rPr>
        <w:t>ة</w:t>
      </w:r>
      <w:r w:rsidRPr="001E0E4C">
        <w:rPr>
          <w:rStyle w:val="libArabicChar"/>
          <w:rFonts w:hint="cs"/>
          <w:rtl/>
        </w:rPr>
        <w:t>ُ</w:t>
      </w:r>
      <w:r w:rsidRPr="00AA10BC">
        <w:rPr>
          <w:rStyle w:val="libArabicChar"/>
          <w:rtl/>
        </w:rPr>
        <w:t xml:space="preserve"> رَضِ</w:t>
      </w:r>
      <w:r w:rsidRPr="00AA10BC">
        <w:rPr>
          <w:rStyle w:val="libArabicChar"/>
          <w:rFonts w:hint="cs"/>
          <w:rtl/>
        </w:rPr>
        <w:t>یَ</w:t>
      </w:r>
      <w:r w:rsidRPr="00AA10BC">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ا بِبَرَمَ</w:t>
      </w:r>
      <w:r w:rsidR="00800285" w:rsidRPr="004C04B0">
        <w:rPr>
          <w:rStyle w:val="libArabicChar"/>
          <w:rFonts w:hint="cs"/>
          <w:rtl/>
        </w:rPr>
        <w:t>ة</w:t>
      </w:r>
      <w:r w:rsidRPr="00AA10BC">
        <w:rPr>
          <w:rStyle w:val="libArabicChar"/>
          <w:rtl/>
        </w:rPr>
        <w:t xml:space="preserve"> ف</w:t>
      </w:r>
      <w:r w:rsidRPr="00AA10BC">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AA10BC">
        <w:rPr>
          <w:rStyle w:val="libArabicChar"/>
          <w:rtl/>
        </w:rPr>
        <w:t xml:space="preserve"> حَز</w:t>
      </w:r>
      <w:r w:rsidRPr="00AA10BC">
        <w:rPr>
          <w:rStyle w:val="libArabicChar"/>
          <w:rFonts w:hint="cs"/>
          <w:rtl/>
        </w:rPr>
        <w:t>ی</w:t>
      </w:r>
      <w:r w:rsidRPr="00AA10BC">
        <w:rPr>
          <w:rStyle w:val="libArabicChar"/>
          <w:rFonts w:hint="eastAsia"/>
          <w:rtl/>
        </w:rPr>
        <w:t>رَ</w:t>
      </w:r>
      <w:r w:rsidR="00800285" w:rsidRPr="004C04B0">
        <w:rPr>
          <w:rStyle w:val="libArabicChar"/>
          <w:rFonts w:hint="cs"/>
          <w:rtl/>
        </w:rPr>
        <w:t>ة</w:t>
      </w:r>
      <w:r w:rsidRPr="00AA10BC">
        <w:rPr>
          <w:rStyle w:val="libArabicChar"/>
          <w:rFonts w:hint="eastAsia"/>
          <w:rtl/>
        </w:rPr>
        <w:t>،</w:t>
      </w:r>
      <w:r w:rsidRPr="00AA10BC">
        <w:rPr>
          <w:rStyle w:val="libArabicChar"/>
          <w:rtl/>
        </w:rPr>
        <w:t xml:space="preserve"> فقالَ رَسُولُ الل</w:t>
      </w:r>
      <w:r w:rsidR="00800285" w:rsidRPr="004C04B0">
        <w:rPr>
          <w:rStyle w:val="libArabicChar"/>
          <w:rFonts w:hint="cs"/>
          <w:rtl/>
        </w:rPr>
        <w:t xml:space="preserve">ه  </w:t>
      </w:r>
      <w:r w:rsidRPr="00AA10BC">
        <w:rPr>
          <w:rStyle w:val="libArabicChar"/>
          <w:rFonts w:hint="cs"/>
          <w:rtl/>
        </w:rPr>
        <w:t>ﷺ</w:t>
      </w:r>
      <w:r w:rsidRPr="00AA10BC">
        <w:rPr>
          <w:rStyle w:val="libArabicChar"/>
          <w:rtl/>
        </w:rPr>
        <w:t>: اُد</w:t>
      </w:r>
      <w:r w:rsidRPr="00AA10BC">
        <w:rPr>
          <w:rStyle w:val="libArabicChar"/>
          <w:rFonts w:hint="cs"/>
          <w:rtl/>
        </w:rPr>
        <w:t>ۡعی</w:t>
      </w:r>
      <w:r w:rsidRPr="00AA10BC">
        <w:rPr>
          <w:rStyle w:val="libArabicChar"/>
          <w:rtl/>
        </w:rPr>
        <w:t xml:space="preserve"> زَو</w:t>
      </w:r>
      <w:r w:rsidRPr="00AA10BC">
        <w:rPr>
          <w:rStyle w:val="libArabicChar"/>
          <w:rFonts w:hint="cs"/>
          <w:rtl/>
        </w:rPr>
        <w:t>ۡجَکِ وَ حَسَناً وَ حُسَیۡ</w:t>
      </w:r>
      <w:r w:rsidRPr="00AA10BC">
        <w:rPr>
          <w:rStyle w:val="libArabicChar"/>
          <w:rFonts w:hint="eastAsia"/>
          <w:rtl/>
        </w:rPr>
        <w:t>ناً،</w:t>
      </w:r>
      <w:r w:rsidRPr="00AA10BC">
        <w:rPr>
          <w:rStyle w:val="libArabicChar"/>
          <w:rtl/>
        </w:rPr>
        <w:t xml:space="preserve"> فَدَعَت</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فَب</w:t>
      </w:r>
      <w:r w:rsidRPr="00AA10BC">
        <w:rPr>
          <w:rStyle w:val="libArabicChar"/>
          <w:rFonts w:hint="eastAsia"/>
          <w:rtl/>
        </w:rPr>
        <w:t>َ</w:t>
      </w:r>
      <w:r w:rsidRPr="00AA10BC">
        <w:rPr>
          <w:rStyle w:val="libArabicChar"/>
          <w:rFonts w:hint="cs"/>
          <w:rtl/>
        </w:rPr>
        <w:t>یۡ</w:t>
      </w:r>
      <w:r w:rsidRPr="00AA10BC">
        <w:rPr>
          <w:rStyle w:val="libArabicChar"/>
          <w:rFonts w:hint="eastAsia"/>
          <w:rtl/>
        </w:rPr>
        <w:t>نا</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w:t>
      </w:r>
      <w:r w:rsidRPr="00AA10BC">
        <w:rPr>
          <w:rStyle w:val="libArabicChar"/>
          <w:rtl/>
        </w:rPr>
        <w:t xml:space="preserve"> </w:t>
      </w:r>
      <w:r w:rsidRPr="00AA10BC">
        <w:rPr>
          <w:rStyle w:val="libArabicChar"/>
          <w:rFonts w:hint="cs"/>
          <w:rtl/>
        </w:rPr>
        <w:t>یَأۡکُلُونَ</w:t>
      </w:r>
      <w:r w:rsidRPr="00AA10BC">
        <w:rPr>
          <w:rStyle w:val="libArabicChar"/>
          <w:rtl/>
        </w:rPr>
        <w:t xml:space="preserve"> اِذ</w:t>
      </w:r>
      <w:r w:rsidRPr="00AA10BC">
        <w:rPr>
          <w:rStyle w:val="libArabicChar"/>
          <w:rFonts w:hint="cs"/>
          <w:rtl/>
        </w:rPr>
        <w:t>ۡ نَزَلَتۡ عَلی</w:t>
      </w:r>
      <w:r w:rsidRPr="00AA10BC">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w:t>
      </w:r>
      <w:r w:rsidRPr="00AA10BC">
        <w:rPr>
          <w:rStyle w:val="libArabicChar"/>
          <w:rFonts w:hint="cs"/>
          <w:rtl/>
        </w:rPr>
        <w:t>ﷺ</w:t>
      </w:r>
      <w:r w:rsidRPr="00AA10BC">
        <w:rPr>
          <w:rStyle w:val="libArabicChar"/>
          <w:rtl/>
        </w:rPr>
        <w:t xml:space="preserve">:اِنَّمَا </w:t>
      </w:r>
      <w:r w:rsidRPr="00AA10BC">
        <w:rPr>
          <w:rStyle w:val="libArabicChar"/>
          <w:rFonts w:hint="cs"/>
          <w:rtl/>
        </w:rPr>
        <w:t>يُرِيدُ اللَّهُ لِيُذْهِبَ عَنْكُمُ الرِّجْسَ أَهْلَ الْبَيْتِ وَيُطَهِّرَكُمْ تَطْهِيرًا،فَاَخَذَ النَّبیﷺ</w:t>
      </w:r>
      <w:r w:rsidRPr="00AA10BC">
        <w:rPr>
          <w:rStyle w:val="libArabicChar"/>
          <w:rtl/>
        </w:rPr>
        <w:t xml:space="preserve"> بِفَض</w:t>
      </w:r>
      <w:r w:rsidRPr="00AA10BC">
        <w:rPr>
          <w:rStyle w:val="libArabicChar"/>
          <w:rFonts w:hint="cs"/>
          <w:rtl/>
        </w:rPr>
        <w:t>ۡلَ</w:t>
      </w:r>
      <w:r w:rsidR="00800285" w:rsidRPr="004C04B0">
        <w:rPr>
          <w:rStyle w:val="libArabicChar"/>
          <w:rFonts w:hint="cs"/>
          <w:rtl/>
        </w:rPr>
        <w:t>ة</w:t>
      </w:r>
      <w:r w:rsidRPr="001E0E4C">
        <w:rPr>
          <w:rStyle w:val="libArabicChar"/>
          <w:rFonts w:hint="cs"/>
          <w:rtl/>
        </w:rPr>
        <w:t>ِ</w:t>
      </w:r>
      <w:r w:rsidRPr="00AA10BC">
        <w:rPr>
          <w:rStyle w:val="libArabicChar"/>
          <w:rtl/>
        </w:rPr>
        <w:t xml:space="preserve"> اِزارِ</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وَ غَشّا</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اِیّ</w:t>
      </w:r>
      <w:r w:rsidRPr="00AA10BC">
        <w:rPr>
          <w:rStyle w:val="libArabicChar"/>
          <w:rFonts w:hint="eastAsia"/>
          <w:rtl/>
        </w:rPr>
        <w:t>ا</w:t>
      </w:r>
      <w:r w:rsidR="00800285" w:rsidRPr="004C04B0">
        <w:rPr>
          <w:rStyle w:val="libArabicChar"/>
          <w:rFonts w:hint="cs"/>
          <w:rtl/>
        </w:rPr>
        <w:t xml:space="preserve">ه  </w:t>
      </w:r>
      <w:r w:rsidRPr="001E0E4C">
        <w:rPr>
          <w:rStyle w:val="libArabicChar"/>
          <w:rFonts w:hint="cs"/>
          <w:rtl/>
        </w:rPr>
        <w:t>ا</w:t>
      </w:r>
      <w:r w:rsidRPr="00AA10BC">
        <w:rPr>
          <w:rStyle w:val="libArabicChar"/>
          <w:rtl/>
        </w:rPr>
        <w:t xml:space="preserve"> ثُمَّ اَخ</w:t>
      </w:r>
      <w:r w:rsidRPr="00AA10BC">
        <w:rPr>
          <w:rStyle w:val="libArabicChar"/>
          <w:rFonts w:hint="cs"/>
          <w:rtl/>
        </w:rPr>
        <w:t>ۡرَجَ یَ</w:t>
      </w:r>
      <w:r w:rsidRPr="00AA10BC">
        <w:rPr>
          <w:rStyle w:val="libArabicChar"/>
          <w:rFonts w:hint="eastAsia"/>
          <w:rtl/>
        </w:rPr>
        <w:t>دَ</w:t>
      </w:r>
      <w:r w:rsidR="00800285" w:rsidRPr="004C04B0">
        <w:rPr>
          <w:rStyle w:val="libArabicChar"/>
          <w:rFonts w:hint="cs"/>
          <w:rtl/>
        </w:rPr>
        <w:t xml:space="preserve">ه  </w:t>
      </w:r>
      <w:r w:rsidRPr="001E0E4C">
        <w:rPr>
          <w:rStyle w:val="libArabicChar"/>
          <w:rFonts w:hint="cs"/>
          <w:rtl/>
        </w:rPr>
        <w:t>ُ</w:t>
      </w:r>
      <w:r w:rsidRPr="00AA10BC">
        <w:rPr>
          <w:rStyle w:val="libArabicChar"/>
          <w:rtl/>
        </w:rPr>
        <w:t xml:space="preserve"> مِنَ ال</w:t>
      </w:r>
      <w:r w:rsidRPr="00AA10BC">
        <w:rPr>
          <w:rStyle w:val="libArabicChar"/>
          <w:rFonts w:hint="cs"/>
          <w:rtl/>
        </w:rPr>
        <w:t>ۡکِساءِ وَ اَوۡمَأَ بِ</w:t>
      </w:r>
      <w:r w:rsidR="00800285" w:rsidRPr="004C04B0">
        <w:rPr>
          <w:rStyle w:val="libArabicChar"/>
          <w:rFonts w:hint="cs"/>
          <w:rtl/>
        </w:rPr>
        <w:t xml:space="preserve">ه  </w:t>
      </w:r>
      <w:r w:rsidRPr="001E0E4C">
        <w:rPr>
          <w:rStyle w:val="libArabicChar"/>
          <w:rFonts w:hint="cs"/>
          <w:rtl/>
        </w:rPr>
        <w:t>ا اِلَ</w:t>
      </w:r>
      <w:r w:rsidRPr="00AA10BC">
        <w:rPr>
          <w:rStyle w:val="libArabicChar"/>
          <w:rFonts w:hint="cs"/>
          <w:rtl/>
        </w:rPr>
        <w:t>ی</w:t>
      </w:r>
      <w:r w:rsidRPr="00AA10BC">
        <w:rPr>
          <w:rStyle w:val="libArabicChar"/>
          <w:rtl/>
        </w:rPr>
        <w:t xml:space="preserve"> السَّماءِ ثُمَّ قالَ: اَل</w:t>
      </w:r>
      <w:r w:rsidRPr="00AA10BC">
        <w:rPr>
          <w:rStyle w:val="libArabicChar"/>
          <w:rFonts w:hint="cs"/>
          <w:rtl/>
        </w:rPr>
        <w:t>ۡلَّ</w:t>
      </w:r>
      <w:r w:rsidR="00800285" w:rsidRPr="004C04B0">
        <w:rPr>
          <w:rStyle w:val="libArabicChar"/>
          <w:rFonts w:hint="cs"/>
          <w:rtl/>
        </w:rPr>
        <w:t xml:space="preserve">ه  </w:t>
      </w:r>
      <w:r w:rsidRPr="001E0E4C">
        <w:rPr>
          <w:rStyle w:val="libArabicChar"/>
          <w:rFonts w:hint="cs"/>
          <w:rtl/>
        </w:rPr>
        <w:t xml:space="preserve">ُمَّ </w:t>
      </w:r>
      <w:r w:rsidR="00800285" w:rsidRPr="004C04B0">
        <w:rPr>
          <w:rStyle w:val="libArabicChar"/>
          <w:rFonts w:hint="cs"/>
          <w:rtl/>
        </w:rPr>
        <w:t xml:space="preserve">ه  </w:t>
      </w:r>
      <w:r w:rsidRPr="001E0E4C">
        <w:rPr>
          <w:rStyle w:val="libArabicChar"/>
          <w:rFonts w:hint="cs"/>
          <w:rtl/>
        </w:rPr>
        <w:t>ؤُلاءِ اَ</w:t>
      </w:r>
      <w:r w:rsidR="00800285" w:rsidRPr="004C04B0">
        <w:rPr>
          <w:rStyle w:val="libArabicChar"/>
          <w:rFonts w:hint="cs"/>
          <w:rtl/>
        </w:rPr>
        <w:t xml:space="preserve">ه  </w:t>
      </w:r>
      <w:r w:rsidRPr="00AA10BC">
        <w:rPr>
          <w:rStyle w:val="libArabicChar"/>
          <w:rFonts w:hint="cs"/>
          <w:rtl/>
        </w:rPr>
        <w:t>ۡلُ بَیۡ</w:t>
      </w:r>
      <w:r w:rsidRPr="00AA10BC">
        <w:rPr>
          <w:rStyle w:val="libArabicChar"/>
          <w:rFonts w:hint="eastAsia"/>
          <w:rtl/>
        </w:rPr>
        <w:t>ت</w:t>
      </w:r>
      <w:r w:rsidRPr="00AA10BC">
        <w:rPr>
          <w:rStyle w:val="libArabicChar"/>
          <w:rFonts w:hint="cs"/>
          <w:rtl/>
        </w:rPr>
        <w:t>ی</w:t>
      </w:r>
      <w:r w:rsidRPr="00AA10BC">
        <w:rPr>
          <w:rStyle w:val="libArabicChar"/>
          <w:rtl/>
        </w:rPr>
        <w:t xml:space="preserve"> وَ خاصَّت</w:t>
      </w:r>
      <w:r w:rsidRPr="00AA10BC">
        <w:rPr>
          <w:rStyle w:val="libArabicChar"/>
          <w:rFonts w:hint="cs"/>
          <w:rtl/>
        </w:rPr>
        <w:t>ی</w:t>
      </w:r>
      <w:r w:rsidRPr="00AA10BC">
        <w:rPr>
          <w:rStyle w:val="libArabicChar"/>
          <w:rtl/>
        </w:rPr>
        <w:t xml:space="preserve"> فَاَذ</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ِب</w:t>
      </w:r>
      <w:r w:rsidRPr="00AA10BC">
        <w:rPr>
          <w:rStyle w:val="libArabicChar"/>
          <w:rFonts w:hint="cs"/>
          <w:rtl/>
        </w:rPr>
        <w:t>ۡ عَنۡ</w:t>
      </w:r>
      <w:r w:rsidR="00800285" w:rsidRPr="004C04B0">
        <w:rPr>
          <w:rStyle w:val="libArabicChar"/>
          <w:rFonts w:hint="cs"/>
          <w:rtl/>
        </w:rPr>
        <w:t xml:space="preserve">ه  </w:t>
      </w:r>
      <w:r w:rsidRPr="001E0E4C">
        <w:rPr>
          <w:rStyle w:val="libArabicChar"/>
          <w:rFonts w:hint="cs"/>
          <w:rtl/>
        </w:rPr>
        <w:t>ُمُ الرِّج</w:t>
      </w:r>
      <w:r w:rsidRPr="00AA10BC">
        <w:rPr>
          <w:rStyle w:val="libArabicChar"/>
          <w:rFonts w:hint="cs"/>
          <w:rtl/>
        </w:rPr>
        <w:t>ۡسَ وَ طَ</w:t>
      </w:r>
      <w:r w:rsidR="00800285" w:rsidRPr="004C04B0">
        <w:rPr>
          <w:rStyle w:val="libArabicChar"/>
          <w:rFonts w:hint="cs"/>
          <w:rtl/>
        </w:rPr>
        <w:t xml:space="preserve">ه  </w:t>
      </w:r>
      <w:r w:rsidRPr="001E0E4C">
        <w:rPr>
          <w:rStyle w:val="libArabicChar"/>
          <w:rFonts w:hint="cs"/>
          <w:rtl/>
        </w:rPr>
        <w:t>ِّر</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تَطۡ</w:t>
      </w:r>
      <w:r w:rsidR="00800285" w:rsidRPr="004C04B0">
        <w:rPr>
          <w:rStyle w:val="libArabicChar"/>
          <w:rFonts w:hint="cs"/>
          <w:rtl/>
        </w:rPr>
        <w:t xml:space="preserve">ه  </w:t>
      </w:r>
      <w:r w:rsidRPr="00AA10BC">
        <w:rPr>
          <w:rStyle w:val="libArabicChar"/>
          <w:rFonts w:hint="cs"/>
          <w:rtl/>
        </w:rPr>
        <w:t>ی</w:t>
      </w:r>
      <w:r w:rsidRPr="00AA10BC">
        <w:rPr>
          <w:rStyle w:val="libArabicChar"/>
          <w:rFonts w:hint="eastAsia"/>
          <w:rtl/>
        </w:rPr>
        <w:t>راً،</w:t>
      </w:r>
      <w:r w:rsidRPr="00AA10BC">
        <w:rPr>
          <w:rStyle w:val="libArabicChar"/>
          <w:rtl/>
        </w:rPr>
        <w:t xml:space="preserve"> ثَلاثَ مَرّات  </w:t>
      </w:r>
      <w:r>
        <w:rPr>
          <w:rtl/>
        </w:rPr>
        <w:t>"</w:t>
      </w:r>
    </w:p>
    <w:p w:rsidR="00E90CE5" w:rsidRDefault="00E90CE5" w:rsidP="00E90CE5">
      <w:pPr>
        <w:pStyle w:val="libNormal"/>
        <w:rPr>
          <w:rtl/>
        </w:rPr>
      </w:pPr>
      <w:r>
        <w:rPr>
          <w:rFonts w:hint="eastAsia"/>
          <w:rtl/>
        </w:rPr>
        <w:t>امّ</w:t>
      </w:r>
      <w:r>
        <w:rPr>
          <w:rtl/>
        </w:rPr>
        <w:t xml:space="preserve"> المؤمن</w:t>
      </w:r>
      <w:r>
        <w:rPr>
          <w:rFonts w:hint="cs"/>
          <w:rtl/>
        </w:rPr>
        <w:t>ی</w:t>
      </w:r>
      <w:r>
        <w:rPr>
          <w:rFonts w:hint="eastAsia"/>
          <w:rtl/>
        </w:rPr>
        <w:t>ن</w:t>
      </w:r>
      <w:r>
        <w:rPr>
          <w:rtl/>
        </w:rPr>
        <w:t xml:space="preserve"> جناب امّ سلمہ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آپ نے فرما</w:t>
      </w:r>
      <w:r>
        <w:rPr>
          <w:rFonts w:hint="cs"/>
          <w:rtl/>
        </w:rPr>
        <w:t>ی</w:t>
      </w:r>
      <w:r>
        <w:rPr>
          <w:rFonts w:hint="eastAsia"/>
          <w:rtl/>
        </w:rPr>
        <w:t>ا</w:t>
      </w:r>
      <w:r>
        <w:rPr>
          <w:rtl/>
        </w:rPr>
        <w:t>: رسول خدا</w:t>
      </w:r>
      <w:r>
        <w:rPr>
          <w:rFonts w:hint="cs"/>
          <w:rtl/>
        </w:rPr>
        <w:t>ﷺ</w:t>
      </w:r>
      <w:r>
        <w:rPr>
          <w:rtl/>
        </w:rPr>
        <w:t xml:space="preserve"> م</w:t>
      </w:r>
      <w:r>
        <w:rPr>
          <w:rFonts w:hint="cs"/>
          <w:rtl/>
        </w:rPr>
        <w:t>ی</w:t>
      </w:r>
      <w:r>
        <w:rPr>
          <w:rFonts w:hint="eastAsia"/>
          <w:rtl/>
        </w:rPr>
        <w:t>رے</w:t>
      </w:r>
      <w:r>
        <w:rPr>
          <w:rtl/>
        </w:rPr>
        <w:t xml:space="preserve"> گھر م</w:t>
      </w:r>
      <w:r>
        <w:rPr>
          <w:rFonts w:hint="cs"/>
          <w:rtl/>
        </w:rPr>
        <w:t>ی</w:t>
      </w:r>
      <w:r>
        <w:rPr>
          <w:rFonts w:hint="eastAsia"/>
          <w:rtl/>
        </w:rPr>
        <w:t>ں</w:t>
      </w:r>
      <w:r>
        <w:rPr>
          <w:rtl/>
        </w:rPr>
        <w:t xml:space="preserve"> اپنے حجرہ م</w:t>
      </w:r>
      <w:r>
        <w:rPr>
          <w:rFonts w:hint="cs"/>
          <w:rtl/>
        </w:rPr>
        <w:t>ی</w:t>
      </w:r>
      <w:r>
        <w:rPr>
          <w:rFonts w:hint="eastAsia"/>
          <w:rtl/>
        </w:rPr>
        <w:t>ں</w:t>
      </w:r>
      <w:r>
        <w:rPr>
          <w:rtl/>
        </w:rPr>
        <w:t xml:space="preserve"> تھے اور انہوں نے خ</w:t>
      </w:r>
      <w:r>
        <w:rPr>
          <w:rFonts w:hint="cs"/>
          <w:rtl/>
        </w:rPr>
        <w:t>ی</w:t>
      </w:r>
      <w:r>
        <w:rPr>
          <w:rFonts w:hint="eastAsia"/>
          <w:rtl/>
        </w:rPr>
        <w:t>بر</w:t>
      </w:r>
      <w:r>
        <w:rPr>
          <w:rFonts w:hint="cs"/>
          <w:rtl/>
        </w:rPr>
        <w:t>ی</w:t>
      </w:r>
      <w:r>
        <w:rPr>
          <w:rtl/>
        </w:rPr>
        <w:t xml:space="preserve"> چادر اوڑھ رکھ</w:t>
      </w:r>
      <w:r>
        <w:rPr>
          <w:rFonts w:hint="cs"/>
          <w:rtl/>
        </w:rPr>
        <w:t>ی</w:t>
      </w:r>
      <w:r>
        <w:rPr>
          <w:rtl/>
        </w:rPr>
        <w:t xml:space="preserve"> تھ</w:t>
      </w:r>
      <w:r>
        <w:rPr>
          <w:rFonts w:hint="cs"/>
          <w:rtl/>
        </w:rPr>
        <w:t>ی</w:t>
      </w:r>
      <w:r>
        <w:rPr>
          <w:rFonts w:hint="eastAsia"/>
          <w:rtl/>
        </w:rPr>
        <w:t>،</w:t>
      </w:r>
      <w:r>
        <w:rPr>
          <w:rtl/>
        </w:rPr>
        <w:t xml:space="preserve"> اس</w:t>
      </w:r>
      <w:r>
        <w:rPr>
          <w:rFonts w:hint="cs"/>
          <w:rtl/>
        </w:rPr>
        <w:t>ی</w:t>
      </w:r>
      <w:r>
        <w:rPr>
          <w:rtl/>
        </w:rPr>
        <w:t xml:space="preserve"> اثناء م</w:t>
      </w:r>
      <w:r>
        <w:rPr>
          <w:rFonts w:hint="cs"/>
          <w:rtl/>
        </w:rPr>
        <w:t>ی</w:t>
      </w:r>
      <w:r>
        <w:rPr>
          <w:rFonts w:hint="eastAsia"/>
          <w:rtl/>
        </w:rPr>
        <w:t>ں</w:t>
      </w:r>
      <w:r>
        <w:rPr>
          <w:rtl/>
        </w:rPr>
        <w:t xml:space="preserve"> فاطمہ زہ</w:t>
      </w:r>
      <w:r w:rsidR="00D854E7">
        <w:rPr>
          <w:rtl/>
        </w:rPr>
        <w:t>را</w:t>
      </w:r>
      <w:r>
        <w:rPr>
          <w:rtl/>
        </w:rPr>
        <w:t xml:space="preserve"> کھانا ل</w:t>
      </w:r>
      <w:r>
        <w:rPr>
          <w:rFonts w:hint="cs"/>
          <w:rtl/>
        </w:rPr>
        <w:t>ی</w:t>
      </w:r>
      <w:r>
        <w:rPr>
          <w:rFonts w:hint="eastAsia"/>
          <w:rtl/>
        </w:rPr>
        <w:t>کر</w:t>
      </w:r>
      <w:r>
        <w:rPr>
          <w:rtl/>
        </w:rPr>
        <w:t xml:space="preserve"> آئ</w:t>
      </w:r>
      <w:r>
        <w:rPr>
          <w:rFonts w:hint="cs"/>
          <w:rtl/>
        </w:rPr>
        <w:t>ی</w:t>
      </w:r>
      <w:r>
        <w:rPr>
          <w:rFonts w:hint="eastAsia"/>
          <w:rtl/>
        </w:rPr>
        <w:t>ں</w:t>
      </w:r>
      <w:r>
        <w:rPr>
          <w:rtl/>
        </w:rPr>
        <w:t xml:space="preserve"> تو حضور نے انہ</w:t>
      </w:r>
      <w:r>
        <w:rPr>
          <w:rFonts w:hint="cs"/>
          <w:rtl/>
        </w:rPr>
        <w:t>ی</w:t>
      </w:r>
      <w:r>
        <w:rPr>
          <w:rFonts w:hint="eastAsia"/>
          <w:rtl/>
        </w:rPr>
        <w:t>ں</w:t>
      </w:r>
      <w:r>
        <w:rPr>
          <w:rtl/>
        </w:rPr>
        <w:t xml:space="preserve"> اپنے پاس بلا</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اپنے شوہر اور بچوں حسن و حس</w:t>
      </w:r>
      <w:r>
        <w:rPr>
          <w:rFonts w:hint="cs"/>
          <w:rtl/>
        </w:rPr>
        <w:t>ی</w:t>
      </w:r>
      <w:r>
        <w:rPr>
          <w:rFonts w:hint="eastAsia"/>
          <w:rtl/>
        </w:rPr>
        <w:t>ن‘کو</w:t>
      </w:r>
      <w:r>
        <w:rPr>
          <w:rtl/>
        </w:rPr>
        <w:t xml:space="preserve"> بھ</w:t>
      </w:r>
      <w:r>
        <w:rPr>
          <w:rFonts w:hint="cs"/>
          <w:rtl/>
        </w:rPr>
        <w:t>ی</w:t>
      </w:r>
      <w:r>
        <w:rPr>
          <w:rtl/>
        </w:rPr>
        <w:t xml:space="preserve"> مدعو کرلو پس فاطمہ نے انہ</w:t>
      </w:r>
      <w:r>
        <w:rPr>
          <w:rFonts w:hint="cs"/>
          <w:rtl/>
        </w:rPr>
        <w:t>ی</w:t>
      </w:r>
      <w:r>
        <w:rPr>
          <w:rFonts w:hint="eastAsia"/>
          <w:rtl/>
        </w:rPr>
        <w:t>ں</w:t>
      </w:r>
      <w:r>
        <w:rPr>
          <w:rtl/>
        </w:rPr>
        <w:t xml:space="preserve"> مدعو ک</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سب کھانا تناول کرنے م</w:t>
      </w:r>
      <w:r>
        <w:rPr>
          <w:rFonts w:hint="cs"/>
          <w:rtl/>
        </w:rPr>
        <w:t>ی</w:t>
      </w:r>
      <w:r>
        <w:rPr>
          <w:rFonts w:hint="eastAsia"/>
          <w:rtl/>
        </w:rPr>
        <w:t>ں</w:t>
      </w:r>
      <w:r>
        <w:rPr>
          <w:rtl/>
        </w:rPr>
        <w:t xml:space="preserve"> مشغول ہوگئے کہ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w:t>
      </w:r>
      <w:r w:rsidR="00E8273D" w:rsidRPr="00E8273D">
        <w:rPr>
          <w:rStyle w:val="libAlaemChar"/>
          <w:rtl/>
        </w:rPr>
        <w:t>(</w:t>
      </w:r>
      <w:r w:rsidRPr="002929E7">
        <w:rPr>
          <w:rStyle w:val="libAieChar"/>
          <w:rtl/>
        </w:rPr>
        <w:t xml:space="preserve">اِنَّمَا </w:t>
      </w:r>
      <w:r w:rsidRPr="002929E7">
        <w:rPr>
          <w:rStyle w:val="libAieChar"/>
          <w:rFonts w:hint="cs"/>
          <w:rtl/>
        </w:rPr>
        <w:t>يُرِيدُ اللَّهُ لِيُذْهِبَ عَنْكُمُ الرِّجْسَ أَهْلَ الْبَيْتِ وَيُطَهِّر</w:t>
      </w:r>
      <w:r w:rsidRPr="002929E7">
        <w:rPr>
          <w:rStyle w:val="libAieChar"/>
          <w:rtl/>
        </w:rPr>
        <w:t>َ</w:t>
      </w:r>
      <w:r w:rsidRPr="002929E7">
        <w:rPr>
          <w:rStyle w:val="libAieChar"/>
          <w:rFonts w:hint="cs"/>
          <w:rtl/>
        </w:rPr>
        <w:t>كُمْ تَطْهِيرًا</w:t>
      </w:r>
      <w:r w:rsidR="00E8273D" w:rsidRPr="00E8273D">
        <w:rPr>
          <w:rStyle w:val="libAlaemChar"/>
          <w:rFonts w:hint="cs"/>
          <w:rtl/>
        </w:rPr>
        <w:t>)</w:t>
      </w:r>
      <w:r w:rsidRPr="00C94A74">
        <w:rPr>
          <w:rFonts w:hint="cs"/>
          <w:rtl/>
        </w:rPr>
        <w:t>نازل ہوئ</w:t>
      </w:r>
      <w:r>
        <w:rPr>
          <w:rFonts w:hint="cs"/>
          <w:rtl/>
        </w:rPr>
        <w:t>ی</w:t>
      </w:r>
      <w:r>
        <w:rPr>
          <w:rFonts w:hint="eastAsia"/>
          <w:rtl/>
        </w:rPr>
        <w:t>،</w:t>
      </w:r>
      <w:r>
        <w:rPr>
          <w:rtl/>
        </w:rPr>
        <w:t xml:space="preserve">  اس وقت حضور نے چادر کا ا</w:t>
      </w:r>
      <w:r>
        <w:rPr>
          <w:rFonts w:hint="cs"/>
          <w:rtl/>
        </w:rPr>
        <w:t>ی</w:t>
      </w:r>
      <w:r>
        <w:rPr>
          <w:rFonts w:hint="eastAsia"/>
          <w:rtl/>
        </w:rPr>
        <w:t>ک</w:t>
      </w:r>
      <w:r>
        <w:rPr>
          <w:rtl/>
        </w:rPr>
        <w:t xml:space="preserve"> گوشہ پکڑا اور عل</w:t>
      </w:r>
      <w:r>
        <w:rPr>
          <w:rFonts w:hint="cs"/>
          <w:rtl/>
        </w:rPr>
        <w:t>ی</w:t>
      </w:r>
      <w:r>
        <w:rPr>
          <w:rtl/>
        </w:rPr>
        <w:t xml:space="preserve"> و فاطمہ اور حسن و حس</w:t>
      </w:r>
      <w:r>
        <w:rPr>
          <w:rFonts w:hint="cs"/>
          <w:rtl/>
        </w:rPr>
        <w:t>ی</w:t>
      </w:r>
      <w:r>
        <w:rPr>
          <w:rFonts w:hint="eastAsia"/>
          <w:rtl/>
        </w:rPr>
        <w:t>ن</w:t>
      </w:r>
      <w:r w:rsidR="006C0D31">
        <w:rPr>
          <w:rtl/>
        </w:rPr>
        <w:t xml:space="preserve"> علیھم السلام </w:t>
      </w:r>
      <w:r>
        <w:rPr>
          <w:rtl/>
        </w:rPr>
        <w:t>کو ز</w:t>
      </w:r>
      <w:r>
        <w:rPr>
          <w:rFonts w:hint="cs"/>
          <w:rtl/>
        </w:rPr>
        <w:t>ی</w:t>
      </w:r>
      <w:r>
        <w:rPr>
          <w:rFonts w:hint="eastAsia"/>
          <w:rtl/>
        </w:rPr>
        <w:t>ر</w:t>
      </w:r>
      <w:r>
        <w:rPr>
          <w:rtl/>
        </w:rPr>
        <w:t xml:space="preserve"> کساء لے ل</w:t>
      </w:r>
      <w:r>
        <w:rPr>
          <w:rFonts w:hint="cs"/>
          <w:rtl/>
        </w:rPr>
        <w:t>ی</w:t>
      </w:r>
      <w:r>
        <w:rPr>
          <w:rFonts w:hint="eastAsia"/>
          <w:rtl/>
        </w:rPr>
        <w:t>ا</w:t>
      </w:r>
      <w:r>
        <w:rPr>
          <w:rtl/>
        </w:rPr>
        <w:t xml:space="preserve"> اور دوس</w:t>
      </w:r>
      <w:r w:rsidR="00D854E7">
        <w:rPr>
          <w:rtl/>
        </w:rPr>
        <w:t>را</w:t>
      </w:r>
      <w:r>
        <w:rPr>
          <w:rtl/>
        </w:rPr>
        <w:t xml:space="preserve"> ہاتھ کساء سے باہر نکالا اور آسمان ک</w:t>
      </w:r>
      <w:r>
        <w:rPr>
          <w:rFonts w:hint="cs"/>
          <w:rtl/>
        </w:rPr>
        <w:t>ی</w:t>
      </w:r>
      <w:r>
        <w:rPr>
          <w:rtl/>
        </w:rPr>
        <w:t xml:space="preserve"> طرف بلند کرکے بارگاہ الٰہ</w:t>
      </w:r>
      <w:r>
        <w:rPr>
          <w:rFonts w:hint="cs"/>
          <w:rtl/>
        </w:rPr>
        <w:t>ی</w:t>
      </w:r>
      <w:r>
        <w:rPr>
          <w:rtl/>
        </w:rPr>
        <w:t xml:space="preserve">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بار عرض ک</w:t>
      </w:r>
      <w:r>
        <w:rPr>
          <w:rFonts w:hint="cs"/>
          <w:rtl/>
        </w:rPr>
        <w:t>ی</w:t>
      </w:r>
      <w:r>
        <w:rPr>
          <w:rFonts w:hint="eastAsia"/>
          <w:rtl/>
        </w:rPr>
        <w:t>ا</w:t>
      </w:r>
      <w:r>
        <w:rPr>
          <w:rtl/>
        </w:rPr>
        <w:t xml:space="preserve">: پروردگار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اور م</w:t>
      </w:r>
      <w:r>
        <w:rPr>
          <w:rFonts w:hint="cs"/>
          <w:rtl/>
        </w:rPr>
        <w:t>ی</w:t>
      </w:r>
      <w:r>
        <w:rPr>
          <w:rFonts w:hint="eastAsia"/>
          <w:rtl/>
        </w:rPr>
        <w:t>رے</w:t>
      </w:r>
      <w:r>
        <w:rPr>
          <w:rtl/>
        </w:rPr>
        <w:t xml:space="preserve"> مخصوص اف</w:t>
      </w:r>
      <w:r w:rsidR="00D854E7">
        <w:rPr>
          <w:rtl/>
        </w:rPr>
        <w:t>را</w:t>
      </w:r>
      <w:r>
        <w:rPr>
          <w:rtl/>
        </w:rPr>
        <w:t>د ہ</w:t>
      </w:r>
      <w:r>
        <w:rPr>
          <w:rFonts w:hint="cs"/>
          <w:rtl/>
        </w:rPr>
        <w:t>ی</w:t>
      </w:r>
      <w:r>
        <w:rPr>
          <w:rFonts w:hint="eastAsia"/>
          <w:rtl/>
        </w:rPr>
        <w:t>ں</w:t>
      </w:r>
      <w:r>
        <w:rPr>
          <w:rtl/>
        </w:rPr>
        <w:t>۔ تو ان سے ہر رجس و گناہ کو دور رکھ اور انہ</w:t>
      </w:r>
      <w:r>
        <w:rPr>
          <w:rFonts w:hint="cs"/>
          <w:rtl/>
        </w:rPr>
        <w:t>ی</w:t>
      </w:r>
      <w:r>
        <w:rPr>
          <w:rFonts w:hint="eastAsia"/>
          <w:rtl/>
        </w:rPr>
        <w:t>ں</w:t>
      </w:r>
      <w:r>
        <w:rPr>
          <w:rtl/>
        </w:rPr>
        <w:t xml:space="preserve"> پاک و پاک</w:t>
      </w:r>
      <w:r>
        <w:rPr>
          <w:rFonts w:hint="cs"/>
          <w:rtl/>
        </w:rPr>
        <w:t>ی</w:t>
      </w:r>
      <w:r>
        <w:rPr>
          <w:rFonts w:hint="eastAsia"/>
          <w:rtl/>
        </w:rPr>
        <w:t>زہ</w:t>
      </w:r>
      <w:r>
        <w:rPr>
          <w:rtl/>
        </w:rPr>
        <w:t xml:space="preserve"> رکھ۔</w:t>
      </w:r>
    </w:p>
    <w:p w:rsidR="00E90CE5" w:rsidRDefault="00E90CE5" w:rsidP="002929E7">
      <w:pPr>
        <w:pStyle w:val="Heading2Center"/>
        <w:rPr>
          <w:rtl/>
        </w:rPr>
      </w:pPr>
      <w:bookmarkStart w:id="254" w:name="_Toc504211568"/>
      <w:r>
        <w:rPr>
          <w:rFonts w:hint="eastAsia"/>
          <w:rtl/>
        </w:rPr>
        <w:t>دوس</w:t>
      </w:r>
      <w:r w:rsidR="00D854E7">
        <w:rPr>
          <w:rFonts w:hint="eastAsia"/>
          <w:rtl/>
        </w:rPr>
        <w:t>را</w:t>
      </w:r>
      <w:r>
        <w:rPr>
          <w:rtl/>
        </w:rPr>
        <w:t xml:space="preserve"> حصہ: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کے بارے م</w:t>
      </w:r>
      <w:r>
        <w:rPr>
          <w:rFonts w:hint="cs"/>
          <w:rtl/>
        </w:rPr>
        <w:t>ی</w:t>
      </w:r>
      <w:r>
        <w:rPr>
          <w:rFonts w:hint="eastAsia"/>
          <w:rtl/>
        </w:rPr>
        <w:t>ں</w:t>
      </w:r>
      <w:r>
        <w:rPr>
          <w:rtl/>
        </w:rPr>
        <w:t xml:space="preserve"> ب</w:t>
      </w:r>
      <w:r>
        <w:rPr>
          <w:rFonts w:hint="cs"/>
          <w:rtl/>
        </w:rPr>
        <w:t>ی</w:t>
      </w:r>
      <w:r>
        <w:rPr>
          <w:rFonts w:hint="eastAsia"/>
          <w:rtl/>
        </w:rPr>
        <w:t>انات</w:t>
      </w:r>
      <w:bookmarkEnd w:id="254"/>
    </w:p>
    <w:p w:rsidR="00E90CE5" w:rsidRDefault="00E90CE5" w:rsidP="00E90CE5">
      <w:pPr>
        <w:pStyle w:val="libNormal"/>
        <w:rPr>
          <w:rtl/>
        </w:rPr>
      </w:pPr>
      <w:r>
        <w:rPr>
          <w:rFonts w:hint="eastAsia"/>
          <w:rtl/>
        </w:rPr>
        <w:t>اس</w:t>
      </w:r>
      <w:r>
        <w:rPr>
          <w:rtl/>
        </w:rPr>
        <w:t xml:space="preserve"> سلسلہ م</w:t>
      </w:r>
      <w:r>
        <w:rPr>
          <w:rFonts w:hint="cs"/>
          <w:rtl/>
        </w:rPr>
        <w:t>ی</w:t>
      </w:r>
      <w:r>
        <w:rPr>
          <w:rFonts w:hint="eastAsia"/>
          <w:rtl/>
        </w:rPr>
        <w:t>ں</w:t>
      </w:r>
      <w:r>
        <w:rPr>
          <w:rtl/>
        </w:rPr>
        <w:t xml:space="preserve"> نقل ک</w:t>
      </w:r>
      <w:r>
        <w:rPr>
          <w:rFonts w:hint="cs"/>
          <w:rtl/>
        </w:rPr>
        <w:t>ی</w:t>
      </w:r>
      <w:r>
        <w:rPr>
          <w:rtl/>
        </w:rPr>
        <w:t xml:space="preserve"> جانے وال</w:t>
      </w:r>
      <w:r>
        <w:rPr>
          <w:rFonts w:hint="cs"/>
          <w:rtl/>
        </w:rPr>
        <w:t>ی</w:t>
      </w:r>
      <w:r>
        <w:rPr>
          <w:rtl/>
        </w:rPr>
        <w:t xml:space="preserve"> کچھ روا</w:t>
      </w:r>
      <w:r>
        <w:rPr>
          <w:rFonts w:hint="cs"/>
          <w:rtl/>
        </w:rPr>
        <w:t>ی</w:t>
      </w:r>
      <w:r>
        <w:rPr>
          <w:rFonts w:hint="eastAsia"/>
          <w:rtl/>
        </w:rPr>
        <w:t>ات</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Fonts w:hint="eastAsia"/>
          <w:rtl/>
        </w:rPr>
        <w:t>ں</w:t>
      </w:r>
      <w:r>
        <w:rPr>
          <w:rtl/>
        </w:rPr>
        <w:t xml:space="preserve"> جو آ</w:t>
      </w:r>
      <w:r>
        <w:rPr>
          <w:rFonts w:hint="cs"/>
          <w:rtl/>
        </w:rPr>
        <w:t>ی</w:t>
      </w:r>
      <w:r>
        <w:rPr>
          <w:rFonts w:hint="eastAsia"/>
          <w:rtl/>
        </w:rPr>
        <w:t>ت</w:t>
      </w:r>
      <w:r>
        <w:rPr>
          <w:rtl/>
        </w:rPr>
        <w:t xml:space="preserve"> ک</w:t>
      </w:r>
      <w:r>
        <w:rPr>
          <w:rFonts w:hint="cs"/>
          <w:rtl/>
        </w:rPr>
        <w:t>ی</w:t>
      </w:r>
      <w:r>
        <w:rPr>
          <w:rtl/>
        </w:rPr>
        <w:t xml:space="preserve"> </w:t>
      </w:r>
      <w:r w:rsidR="0087770A" w:rsidRPr="0087770A">
        <w:rPr>
          <w:rtl/>
        </w:rPr>
        <w:t>شان</w:t>
      </w:r>
      <w:r w:rsidRPr="00C94A74">
        <w:rPr>
          <w:rFonts w:hint="cs"/>
          <w:rtl/>
        </w:rPr>
        <w:t xml:space="preserve"> نزول تو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کر رہ</w:t>
      </w:r>
      <w:r>
        <w:rPr>
          <w:rFonts w:hint="cs"/>
          <w:rtl/>
        </w:rPr>
        <w:t>ی</w:t>
      </w:r>
      <w:r>
        <w:rPr>
          <w:rtl/>
        </w:rPr>
        <w:t xml:space="preserve"> ہ</w:t>
      </w:r>
      <w:r>
        <w:rPr>
          <w:rFonts w:hint="cs"/>
          <w:rtl/>
        </w:rPr>
        <w:t>ی</w:t>
      </w:r>
      <w:r>
        <w:rPr>
          <w:rFonts w:hint="eastAsia"/>
          <w:rtl/>
        </w:rPr>
        <w:t>ں</w:t>
      </w:r>
      <w:r>
        <w:rPr>
          <w:rtl/>
        </w:rPr>
        <w:t xml:space="preserve"> البتہ ان سے </w:t>
      </w:r>
      <w:r>
        <w:rPr>
          <w:rFonts w:hint="cs"/>
          <w:rtl/>
        </w:rPr>
        <w:t>ی</w:t>
      </w:r>
      <w:r>
        <w:rPr>
          <w:rFonts w:hint="eastAsia"/>
          <w:rtl/>
        </w:rPr>
        <w:t>ہ</w:t>
      </w:r>
      <w:r>
        <w:rPr>
          <w:rtl/>
        </w:rPr>
        <w:t xml:space="preserve"> ثابت ک</w:t>
      </w:r>
      <w:r>
        <w:rPr>
          <w:rFonts w:hint="cs"/>
          <w:rtl/>
        </w:rPr>
        <w:t>ی</w:t>
      </w:r>
      <w:r>
        <w:rPr>
          <w:rFonts w:hint="eastAsia"/>
          <w:rtl/>
        </w:rPr>
        <w:t>ا</w:t>
      </w:r>
      <w:r>
        <w:rPr>
          <w:rtl/>
        </w:rPr>
        <w:t xml:space="preserve"> جاسکتا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نب</w:t>
      </w:r>
      <w:r>
        <w:rPr>
          <w:rFonts w:hint="cs"/>
          <w:rtl/>
        </w:rPr>
        <w:t>ی</w:t>
      </w:r>
      <w:r>
        <w:rPr>
          <w:rtl/>
        </w:rPr>
        <w:t xml:space="preserve"> کر</w:t>
      </w:r>
      <w:r>
        <w:rPr>
          <w:rFonts w:hint="cs"/>
          <w:rtl/>
        </w:rPr>
        <w:t>ی</w:t>
      </w:r>
      <w:r>
        <w:rPr>
          <w:rFonts w:hint="eastAsia"/>
          <w:rtl/>
        </w:rPr>
        <w:t>م</w:t>
      </w:r>
      <w:r>
        <w:rPr>
          <w:rFonts w:hint="cs"/>
          <w:rtl/>
        </w:rPr>
        <w:t>ﷺ</w:t>
      </w:r>
      <w:r>
        <w:rPr>
          <w:rFonts w:hint="eastAsia"/>
          <w:rtl/>
        </w:rPr>
        <w:t>،</w:t>
      </w:r>
      <w:r>
        <w:rPr>
          <w:rtl/>
        </w:rPr>
        <w:t xml:space="preserve"> حض</w:t>
      </w:r>
      <w:r w:rsidR="00D854E7">
        <w:rPr>
          <w:rtl/>
        </w:rPr>
        <w:t>را</w:t>
      </w:r>
      <w:r>
        <w:rPr>
          <w:rtl/>
        </w:rPr>
        <w:t>ت عل</w:t>
      </w:r>
      <w:r>
        <w:rPr>
          <w:rFonts w:hint="cs"/>
          <w:rtl/>
        </w:rPr>
        <w:t>ی</w:t>
      </w:r>
      <w:r>
        <w:rPr>
          <w:rtl/>
        </w:rPr>
        <w:t xml:space="preserve"> و فاطمہ اور امام حسن و حس</w:t>
      </w:r>
      <w:r>
        <w:rPr>
          <w:rFonts w:hint="cs"/>
          <w:rtl/>
        </w:rPr>
        <w:t>ی</w:t>
      </w:r>
      <w:r>
        <w:rPr>
          <w:rFonts w:hint="eastAsia"/>
          <w:rtl/>
        </w:rPr>
        <w:t>ن</w:t>
      </w:r>
      <w:r w:rsidR="006C0D31">
        <w:rPr>
          <w:rtl/>
        </w:rPr>
        <w:t xml:space="preserve"> علیھم السلام </w:t>
      </w:r>
      <w:r>
        <w:rPr>
          <w:rtl/>
        </w:rPr>
        <w:t xml:space="preserve"> ک</w:t>
      </w:r>
      <w:r>
        <w:rPr>
          <w:rFonts w:hint="cs"/>
          <w:rtl/>
        </w:rPr>
        <w:t>ی</w:t>
      </w:r>
      <w:r>
        <w:rPr>
          <w:rtl/>
        </w:rPr>
        <w:t xml:space="preserve"> </w:t>
      </w:r>
      <w:r w:rsidR="0087770A">
        <w:rPr>
          <w:rtl/>
        </w:rPr>
        <w:t>شان</w:t>
      </w:r>
      <w:r>
        <w:rPr>
          <w:rtl/>
        </w:rPr>
        <w:t xml:space="preserve"> م</w:t>
      </w:r>
      <w:r>
        <w:rPr>
          <w:rFonts w:hint="cs"/>
          <w:rtl/>
        </w:rPr>
        <w:t>ی</w:t>
      </w:r>
      <w:r>
        <w:rPr>
          <w:rFonts w:hint="eastAsia"/>
          <w:rtl/>
        </w:rPr>
        <w:t>ں</w:t>
      </w:r>
      <w:r>
        <w:rPr>
          <w:rtl/>
        </w:rPr>
        <w:t xml:space="preserve"> نازل ہوئ</w:t>
      </w:r>
      <w:r>
        <w:rPr>
          <w:rFonts w:hint="cs"/>
          <w:rtl/>
        </w:rPr>
        <w:t>ی</w:t>
      </w:r>
      <w:r>
        <w:rPr>
          <w:rtl/>
        </w:rPr>
        <w:t xml:space="preserve"> ہے، بعض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رسول خدا کا ب</w:t>
      </w:r>
      <w:r>
        <w:rPr>
          <w:rFonts w:hint="cs"/>
          <w:rtl/>
        </w:rPr>
        <w:t>ی</w:t>
      </w:r>
      <w:r>
        <w:rPr>
          <w:rFonts w:hint="eastAsia"/>
          <w:rtl/>
        </w:rPr>
        <w:t>ان</w:t>
      </w:r>
      <w:r>
        <w:rPr>
          <w:rtl/>
        </w:rPr>
        <w:t xml:space="preserve"> ہے اور بعض م</w:t>
      </w:r>
      <w:r>
        <w:rPr>
          <w:rFonts w:hint="cs"/>
          <w:rtl/>
        </w:rPr>
        <w:t>ی</w:t>
      </w:r>
      <w:r>
        <w:rPr>
          <w:rFonts w:hint="eastAsia"/>
          <w:rtl/>
        </w:rPr>
        <w:t>ں</w:t>
      </w:r>
      <w:r>
        <w:rPr>
          <w:rtl/>
        </w:rPr>
        <w:t xml:space="preserve"> د</w:t>
      </w:r>
      <w:r>
        <w:rPr>
          <w:rFonts w:hint="cs"/>
          <w:rtl/>
        </w:rPr>
        <w:t>ی</w:t>
      </w:r>
      <w:r>
        <w:rPr>
          <w:rFonts w:hint="eastAsia"/>
          <w:rtl/>
        </w:rPr>
        <w:t>گر</w:t>
      </w:r>
      <w:r>
        <w:rPr>
          <w:rtl/>
        </w:rPr>
        <w:t xml:space="preserve"> اف</w:t>
      </w:r>
      <w:r w:rsidR="00D854E7">
        <w:rPr>
          <w:rtl/>
        </w:rPr>
        <w:t>را</w:t>
      </w:r>
      <w:r>
        <w:rPr>
          <w:rtl/>
        </w:rPr>
        <w:t>د کا ب</w:t>
      </w:r>
      <w:r>
        <w:rPr>
          <w:rFonts w:hint="cs"/>
          <w:rtl/>
        </w:rPr>
        <w:t>ی</w:t>
      </w:r>
      <w:r>
        <w:rPr>
          <w:rFonts w:hint="eastAsia"/>
          <w:rtl/>
        </w:rPr>
        <w:t>ان</w:t>
      </w:r>
      <w:r>
        <w:rPr>
          <w:rtl/>
        </w:rPr>
        <w:t xml:space="preserve"> ہے؛ اور </w:t>
      </w:r>
      <w:r>
        <w:rPr>
          <w:rFonts w:hint="cs"/>
          <w:rtl/>
        </w:rPr>
        <w:t>ی</w:t>
      </w:r>
      <w:r>
        <w:rPr>
          <w:rFonts w:hint="eastAsia"/>
          <w:rtl/>
        </w:rPr>
        <w:t>ہ</w:t>
      </w:r>
      <w:r>
        <w:rPr>
          <w:rtl/>
        </w:rPr>
        <w:t xml:space="preserve"> تمام روا</w:t>
      </w:r>
      <w:r>
        <w:rPr>
          <w:rFonts w:hint="cs"/>
          <w:rtl/>
        </w:rPr>
        <w:t>ی</w:t>
      </w:r>
      <w:r>
        <w:rPr>
          <w:rFonts w:hint="eastAsia"/>
          <w:rtl/>
        </w:rPr>
        <w:t>ات</w:t>
      </w:r>
      <w:r>
        <w:rPr>
          <w:rtl/>
        </w:rPr>
        <w:t xml:space="preserve"> بہر حال اس بات پر دلالت کر رہ</w:t>
      </w:r>
      <w:r>
        <w:rPr>
          <w:rFonts w:hint="cs"/>
          <w:rtl/>
        </w:rPr>
        <w:t>ی</w:t>
      </w:r>
      <w:r>
        <w:rPr>
          <w:rtl/>
        </w:rPr>
        <w:t xml:space="preserve"> ہ</w:t>
      </w:r>
      <w:r>
        <w:rPr>
          <w:rFonts w:hint="cs"/>
          <w:rtl/>
        </w:rPr>
        <w:t>ی</w:t>
      </w:r>
      <w:r>
        <w:rPr>
          <w:rFonts w:hint="eastAsia"/>
          <w:rtl/>
        </w:rPr>
        <w:t>ں</w:t>
      </w:r>
      <w:r>
        <w:rPr>
          <w:rtl/>
        </w:rPr>
        <w:t xml:space="preserve"> کہ اہل ب</w:t>
      </w:r>
      <w:r>
        <w:rPr>
          <w:rFonts w:hint="cs"/>
          <w:rtl/>
        </w:rPr>
        <w:t>ی</w:t>
      </w:r>
      <w:r>
        <w:rPr>
          <w:rFonts w:hint="eastAsia"/>
          <w:rtl/>
        </w:rPr>
        <w:t>ت</w:t>
      </w:r>
      <w:r w:rsidR="006C0D31">
        <w:rPr>
          <w:rtl/>
        </w:rPr>
        <w:t xml:space="preserve"> علیھم السلام </w:t>
      </w:r>
      <w:r>
        <w:rPr>
          <w:rtl/>
        </w:rPr>
        <w:t xml:space="preserve"> سے م</w:t>
      </w:r>
      <w:r w:rsidR="00D854E7">
        <w:rPr>
          <w:rtl/>
        </w:rPr>
        <w:t>را</w:t>
      </w:r>
      <w:r>
        <w:rPr>
          <w:rtl/>
        </w:rPr>
        <w:t>د عل</w:t>
      </w:r>
      <w:r>
        <w:rPr>
          <w:rFonts w:hint="cs"/>
          <w:rtl/>
        </w:rPr>
        <w:t>ی</w:t>
      </w:r>
      <w:r>
        <w:rPr>
          <w:rtl/>
        </w:rPr>
        <w:t xml:space="preserve"> و فاطمہ و حسن و حس</w:t>
      </w:r>
      <w:r>
        <w:rPr>
          <w:rFonts w:hint="cs"/>
          <w:rtl/>
        </w:rPr>
        <w:t>ی</w:t>
      </w:r>
      <w:r>
        <w:rPr>
          <w:rFonts w:hint="eastAsia"/>
          <w:rtl/>
        </w:rPr>
        <w:t>ن</w:t>
      </w:r>
      <w:r w:rsidR="006C0D31">
        <w:rPr>
          <w:rtl/>
        </w:rPr>
        <w:t xml:space="preserve"> علیھم السلام </w:t>
      </w:r>
      <w:r>
        <w:rPr>
          <w:rtl/>
        </w:rPr>
        <w:t>ہ</w:t>
      </w:r>
      <w:r>
        <w:rPr>
          <w:rFonts w:hint="cs"/>
          <w:rtl/>
        </w:rPr>
        <w:t>ی</w:t>
      </w:r>
      <w:r>
        <w:rPr>
          <w:rFonts w:hint="eastAsia"/>
          <w:rtl/>
        </w:rPr>
        <w:t>ں</w:t>
      </w:r>
      <w:r>
        <w:rPr>
          <w:rtl/>
        </w:rPr>
        <w:t xml:space="preserve">۔ </w:t>
      </w:r>
    </w:p>
    <w:p w:rsidR="00E90CE5" w:rsidRDefault="00E90CE5" w:rsidP="002929E7">
      <w:pPr>
        <w:pStyle w:val="libNormal"/>
        <w:rPr>
          <w:rtl/>
        </w:rPr>
      </w:pPr>
      <w:r>
        <w:rPr>
          <w:rtl/>
          <w:lang w:bidi="fa-IR"/>
        </w:rPr>
        <w:t>۱</w:t>
      </w:r>
      <w:r>
        <w:rPr>
          <w:rtl/>
        </w:rPr>
        <w:t>۔ طبر</w:t>
      </w:r>
      <w:r>
        <w:rPr>
          <w:rFonts w:hint="cs"/>
          <w:rtl/>
        </w:rPr>
        <w:t>ی</w:t>
      </w:r>
      <w:r>
        <w:rPr>
          <w:rtl/>
        </w:rPr>
        <w:t xml:space="preserve"> نے کتاب "جامع الب</w:t>
      </w:r>
      <w:r>
        <w:rPr>
          <w:rFonts w:hint="cs"/>
          <w:rtl/>
        </w:rPr>
        <w:t>ی</w:t>
      </w:r>
      <w:r>
        <w:rPr>
          <w:rFonts w:hint="eastAsia"/>
          <w:rtl/>
        </w:rPr>
        <w:t>ان</w:t>
      </w:r>
      <w:r>
        <w:rPr>
          <w:rtl/>
        </w:rPr>
        <w:t>"</w:t>
      </w:r>
      <w:r w:rsidRPr="006C0D31">
        <w:rPr>
          <w:rStyle w:val="libFootnotenumChar"/>
          <w:rtl/>
        </w:rPr>
        <w:t>(</w:t>
      </w:r>
      <w:r w:rsidR="002929E7" w:rsidRPr="006C0D31">
        <w:rPr>
          <w:rStyle w:val="libFootnotenumChar"/>
          <w:rFonts w:hint="cs"/>
          <w:rtl/>
        </w:rPr>
        <w:t>30</w:t>
      </w:r>
      <w:r w:rsidRPr="006C0D31">
        <w:rPr>
          <w:rStyle w:val="libFootnotenumChar"/>
          <w:rtl/>
        </w:rPr>
        <w:t>)</w:t>
      </w:r>
      <w:r>
        <w:rPr>
          <w:rtl/>
        </w:rPr>
        <w:t xml:space="preserve">  م</w:t>
      </w:r>
      <w:r>
        <w:rPr>
          <w:rFonts w:hint="cs"/>
          <w:rtl/>
        </w:rPr>
        <w:t>ی</w:t>
      </w:r>
      <w:r>
        <w:rPr>
          <w:rFonts w:hint="eastAsia"/>
          <w:rtl/>
        </w:rPr>
        <w:t>ں</w:t>
      </w:r>
      <w:r>
        <w:rPr>
          <w:rtl/>
        </w:rPr>
        <w:t xml:space="preserve"> اس طرح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2929E7">
      <w:pPr>
        <w:pStyle w:val="libNormal"/>
        <w:rPr>
          <w:rtl/>
        </w:rPr>
      </w:pPr>
      <w:r>
        <w:rPr>
          <w:rtl/>
        </w:rPr>
        <w:t>"</w:t>
      </w:r>
      <w:r w:rsidRPr="00AA10BC">
        <w:rPr>
          <w:rStyle w:val="libArabicChar"/>
          <w:rtl/>
        </w:rPr>
        <w:t>حَدَّثَن</w:t>
      </w:r>
      <w:r w:rsidRPr="00AA10BC">
        <w:rPr>
          <w:rStyle w:val="libArabicChar"/>
          <w:rFonts w:hint="cs"/>
          <w:rtl/>
        </w:rPr>
        <w:t>ی</w:t>
      </w:r>
      <w:r w:rsidRPr="00AA10BC">
        <w:rPr>
          <w:rStyle w:val="libArabicChar"/>
          <w:rtl/>
        </w:rPr>
        <w:t xml:space="preserve"> مُحَمَّدُ بن ال</w:t>
      </w:r>
      <w:r w:rsidRPr="00AA10BC">
        <w:rPr>
          <w:rStyle w:val="libArabicChar"/>
          <w:rFonts w:hint="cs"/>
          <w:rtl/>
        </w:rPr>
        <w:t>ۡمُثَنّی</w:t>
      </w:r>
      <w:r w:rsidRPr="00AA10BC">
        <w:rPr>
          <w:rStyle w:val="libArabicChar"/>
          <w:rFonts w:hint="eastAsia"/>
          <w:rtl/>
        </w:rPr>
        <w:t>،</w:t>
      </w:r>
      <w:r w:rsidRPr="00AA10BC">
        <w:rPr>
          <w:rStyle w:val="libArabicChar"/>
          <w:rtl/>
        </w:rPr>
        <w:t xml:space="preserve"> قالَ بَک</w:t>
      </w:r>
      <w:r w:rsidRPr="00AA10BC">
        <w:rPr>
          <w:rStyle w:val="libArabicChar"/>
          <w:rFonts w:hint="cs"/>
          <w:rtl/>
        </w:rPr>
        <w:t>ۡرُ بن یَ</w:t>
      </w:r>
      <w:r w:rsidRPr="00AA10BC">
        <w:rPr>
          <w:rStyle w:val="libArabicChar"/>
          <w:rFonts w:hint="eastAsia"/>
          <w:rtl/>
        </w:rPr>
        <w:t>ح</w:t>
      </w:r>
      <w:r w:rsidRPr="00AA10BC">
        <w:rPr>
          <w:rStyle w:val="libArabicChar"/>
          <w:rFonts w:hint="cs"/>
          <w:rtl/>
        </w:rPr>
        <w:t>ۡیَی</w:t>
      </w:r>
      <w:r w:rsidRPr="00AA10BC">
        <w:rPr>
          <w:rStyle w:val="libArabicChar"/>
          <w:rtl/>
        </w:rPr>
        <w:t xml:space="preserve"> بن زَبانِ ال</w:t>
      </w:r>
      <w:r w:rsidRPr="00AA10BC">
        <w:rPr>
          <w:rStyle w:val="libArabicChar"/>
          <w:rFonts w:hint="cs"/>
          <w:rtl/>
        </w:rPr>
        <w:t>ۡعتری</w:t>
      </w:r>
      <w:r w:rsidRPr="00AA10BC">
        <w:rPr>
          <w:rStyle w:val="libArabicChar"/>
          <w:rFonts w:hint="eastAsia"/>
          <w:rtl/>
        </w:rPr>
        <w:t>،</w:t>
      </w:r>
      <w:r w:rsidRPr="00AA10BC">
        <w:rPr>
          <w:rStyle w:val="libArabicChar"/>
          <w:rtl/>
        </w:rPr>
        <w:t xml:space="preserve"> قالَ: حَدَّثَنا مَن</w:t>
      </w:r>
      <w:r w:rsidRPr="00AA10BC">
        <w:rPr>
          <w:rStyle w:val="libArabicChar"/>
          <w:rFonts w:hint="cs"/>
          <w:rtl/>
        </w:rPr>
        <w:t>ۡدل بن علی</w:t>
      </w:r>
      <w:r w:rsidRPr="00AA10BC">
        <w:rPr>
          <w:rStyle w:val="libArabicChar"/>
          <w:rtl/>
        </w:rPr>
        <w:t xml:space="preserve"> عَنِ الاَع</w:t>
      </w:r>
      <w:r w:rsidRPr="00AA10BC">
        <w:rPr>
          <w:rStyle w:val="libArabicChar"/>
          <w:rFonts w:hint="cs"/>
          <w:rtl/>
        </w:rPr>
        <w:t>ۡمش (سلی</w:t>
      </w:r>
      <w:r w:rsidRPr="00AA10BC">
        <w:rPr>
          <w:rStyle w:val="libArabicChar"/>
          <w:rFonts w:hint="eastAsia"/>
          <w:rtl/>
        </w:rPr>
        <w:t>مان</w:t>
      </w:r>
      <w:r w:rsidRPr="00AA10BC">
        <w:rPr>
          <w:rStyle w:val="libArabicChar"/>
          <w:rtl/>
        </w:rPr>
        <w:t xml:space="preserve"> بن م</w:t>
      </w:r>
      <w:r w:rsidR="00800285" w:rsidRPr="004C04B0">
        <w:rPr>
          <w:rStyle w:val="libArabicChar"/>
          <w:rFonts w:hint="cs"/>
          <w:rtl/>
        </w:rPr>
        <w:t xml:space="preserve">ه  </w:t>
      </w:r>
      <w:r w:rsidRPr="001E0E4C">
        <w:rPr>
          <w:rStyle w:val="libArabicChar"/>
          <w:rFonts w:hint="cs"/>
          <w:rtl/>
        </w:rPr>
        <w:t>ران) عَن عَطِ</w:t>
      </w:r>
      <w:r w:rsidRPr="00AA10BC">
        <w:rPr>
          <w:rStyle w:val="libArabicChar"/>
          <w:rFonts w:hint="cs"/>
          <w:rtl/>
        </w:rPr>
        <w:t>یَّ</w:t>
      </w:r>
      <w:r w:rsidR="00800285" w:rsidRPr="004C04B0">
        <w:rPr>
          <w:rStyle w:val="libArabicChar"/>
          <w:rFonts w:hint="cs"/>
          <w:rtl/>
        </w:rPr>
        <w:t>ة</w:t>
      </w:r>
      <w:r w:rsidRPr="00AA10BC">
        <w:rPr>
          <w:rStyle w:val="libArabicChar"/>
          <w:rtl/>
        </w:rPr>
        <w:t xml:space="preserve"> عَن</w:t>
      </w:r>
      <w:r w:rsidRPr="00AA10BC">
        <w:rPr>
          <w:rStyle w:val="libArabicChar"/>
          <w:rFonts w:hint="cs"/>
          <w:rtl/>
        </w:rPr>
        <w:t>ۡ اَبی</w:t>
      </w:r>
      <w:r w:rsidRPr="00AA10BC">
        <w:rPr>
          <w:rStyle w:val="libArabicChar"/>
          <w:rtl/>
        </w:rPr>
        <w:t xml:space="preserve"> سَع</w:t>
      </w:r>
      <w:r w:rsidRPr="00AA10BC">
        <w:rPr>
          <w:rStyle w:val="libArabicChar"/>
          <w:rFonts w:hint="cs"/>
          <w:rtl/>
        </w:rPr>
        <w:t>ی</w:t>
      </w:r>
      <w:r w:rsidRPr="00AA10BC">
        <w:rPr>
          <w:rStyle w:val="libArabicChar"/>
          <w:rFonts w:hint="eastAsia"/>
          <w:rtl/>
        </w:rPr>
        <w:t>دٍ</w:t>
      </w:r>
      <w:r w:rsidRPr="00AA10BC">
        <w:rPr>
          <w:rStyle w:val="libArabicChar"/>
          <w:rtl/>
        </w:rPr>
        <w:t xml:space="preserve"> ال</w:t>
      </w:r>
      <w:r w:rsidRPr="00AA10BC">
        <w:rPr>
          <w:rStyle w:val="libArabicChar"/>
          <w:rFonts w:hint="cs"/>
          <w:rtl/>
        </w:rPr>
        <w:t>ۡخُدۡری</w:t>
      </w:r>
      <w:r w:rsidRPr="00AA10BC">
        <w:rPr>
          <w:rStyle w:val="libArabicChar"/>
          <w:rtl/>
        </w:rPr>
        <w:t xml:space="preserve"> قالَ، قالَ رَسُولُ الل</w:t>
      </w:r>
      <w:r w:rsidR="00800285" w:rsidRPr="004C04B0">
        <w:rPr>
          <w:rStyle w:val="libArabicChar"/>
          <w:rFonts w:hint="cs"/>
          <w:rtl/>
        </w:rPr>
        <w:t xml:space="preserve">ه  </w:t>
      </w:r>
      <w:r w:rsidRPr="00AA10BC">
        <w:rPr>
          <w:rStyle w:val="libArabicChar"/>
          <w:rFonts w:hint="cs"/>
          <w:rtl/>
        </w:rPr>
        <w:t>ﷺ</w:t>
      </w:r>
      <w:r w:rsidRPr="00AA10BC">
        <w:rPr>
          <w:rStyle w:val="libArabicChar"/>
          <w:rtl/>
        </w:rPr>
        <w:t>: نَزَ لَت</w:t>
      </w:r>
      <w:r w:rsidRPr="00AA10BC">
        <w:rPr>
          <w:rStyle w:val="libArabicChar"/>
          <w:rFonts w:hint="cs"/>
          <w:rtl/>
        </w:rPr>
        <w:t xml:space="preserve">ۡ </w:t>
      </w:r>
      <w:r w:rsidR="00800285" w:rsidRPr="004C04B0">
        <w:rPr>
          <w:rStyle w:val="libArabicChar"/>
          <w:rFonts w:hint="cs"/>
          <w:rtl/>
        </w:rPr>
        <w:t xml:space="preserve">ه  </w:t>
      </w:r>
      <w:r w:rsidRPr="001E0E4C">
        <w:rPr>
          <w:rStyle w:val="libArabicChar"/>
          <w:rFonts w:hint="cs"/>
          <w:rtl/>
        </w:rPr>
        <w:t>ذِ</w:t>
      </w:r>
      <w:r w:rsidR="00800285" w:rsidRPr="004C04B0">
        <w:rPr>
          <w:rStyle w:val="libArabicChar"/>
          <w:rFonts w:hint="cs"/>
          <w:rtl/>
        </w:rPr>
        <w:t xml:space="preserve">ه  </w:t>
      </w:r>
      <w:r w:rsidRPr="001E0E4C">
        <w:rPr>
          <w:rStyle w:val="libArabicChar"/>
          <w:rFonts w:hint="cs"/>
          <w:rtl/>
        </w:rPr>
        <w:t>ِ ال</w:t>
      </w:r>
      <w:r w:rsidRPr="00AA10BC">
        <w:rPr>
          <w:rStyle w:val="libArabicChar"/>
          <w:rFonts w:hint="cs"/>
          <w:rtl/>
        </w:rPr>
        <w:t>ۡآیَ</w:t>
      </w:r>
      <w:r w:rsidR="00800285" w:rsidRPr="004C04B0">
        <w:rPr>
          <w:rStyle w:val="libArabicChar"/>
          <w:rFonts w:hint="cs"/>
          <w:rtl/>
        </w:rPr>
        <w:t>ة</w:t>
      </w:r>
      <w:r w:rsidRPr="001E0E4C">
        <w:rPr>
          <w:rStyle w:val="libArabicChar"/>
          <w:rFonts w:hint="cs"/>
          <w:rtl/>
        </w:rPr>
        <w:t>ُ</w:t>
      </w:r>
      <w:r w:rsidRPr="00AA10BC">
        <w:rPr>
          <w:rStyle w:val="libArabicChar"/>
          <w:rtl/>
        </w:rPr>
        <w:t xml:space="preserve"> فِ</w:t>
      </w:r>
      <w:r w:rsidRPr="00AA10BC">
        <w:rPr>
          <w:rStyle w:val="libArabicChar"/>
          <w:rFonts w:hint="cs"/>
          <w:rtl/>
        </w:rPr>
        <w:t>ی</w:t>
      </w:r>
      <w:r w:rsidRPr="00AA10BC">
        <w:rPr>
          <w:rStyle w:val="libArabicChar"/>
          <w:rtl/>
        </w:rPr>
        <w:t xml:space="preserve"> خَم</w:t>
      </w:r>
      <w:r w:rsidRPr="00AA10BC">
        <w:rPr>
          <w:rStyle w:val="libArabicChar"/>
          <w:rFonts w:hint="cs"/>
          <w:rtl/>
        </w:rPr>
        <w:t>ۡسَ</w:t>
      </w:r>
      <w:r w:rsidR="00800285" w:rsidRPr="004C04B0">
        <w:rPr>
          <w:rStyle w:val="libArabicChar"/>
          <w:rFonts w:hint="cs"/>
          <w:rtl/>
        </w:rPr>
        <w:t>ة</w:t>
      </w:r>
      <w:r w:rsidRPr="001E0E4C">
        <w:rPr>
          <w:rStyle w:val="libArabicChar"/>
          <w:rFonts w:hint="cs"/>
          <w:rtl/>
        </w:rPr>
        <w:t>ٍ</w:t>
      </w:r>
      <w:r w:rsidRPr="00AA10BC">
        <w:rPr>
          <w:rStyle w:val="libArabicChar"/>
          <w:rtl/>
        </w:rPr>
        <w:t>: ف</w:t>
      </w:r>
      <w:r w:rsidRPr="00AA10BC">
        <w:rPr>
          <w:rStyle w:val="libArabicChar"/>
          <w:rFonts w:hint="cs"/>
          <w:rtl/>
        </w:rPr>
        <w:t>یَّ</w:t>
      </w:r>
      <w:r w:rsidRPr="00AA10BC">
        <w:rPr>
          <w:rStyle w:val="libArabicChar"/>
          <w:rFonts w:hint="eastAsia"/>
          <w:rtl/>
        </w:rPr>
        <w:t>،</w:t>
      </w:r>
      <w:r w:rsidRPr="00AA10BC">
        <w:rPr>
          <w:rStyle w:val="libArabicChar"/>
          <w:rtl/>
        </w:rPr>
        <w:t xml:space="preserve"> وَ </w:t>
      </w:r>
      <w:r w:rsidRPr="00AA10BC">
        <w:rPr>
          <w:rStyle w:val="libArabicChar"/>
          <w:rtl/>
        </w:rPr>
        <w:lastRenderedPageBreak/>
        <w:t>ف</w:t>
      </w:r>
      <w:r w:rsidRPr="00AA10BC">
        <w:rPr>
          <w:rStyle w:val="libArabicChar"/>
          <w:rFonts w:hint="cs"/>
          <w:rtl/>
        </w:rPr>
        <w:t>ی</w:t>
      </w:r>
      <w:r w:rsidRPr="00AA10BC">
        <w:rPr>
          <w:rStyle w:val="libArabicChar"/>
          <w:rtl/>
        </w:rPr>
        <w:t xml:space="preserve">  عَل</w:t>
      </w:r>
      <w:r w:rsidRPr="00AA10BC">
        <w:rPr>
          <w:rStyle w:val="libArabicChar"/>
          <w:rFonts w:hint="cs"/>
          <w:rtl/>
        </w:rPr>
        <w:t>یٍّ</w:t>
      </w:r>
      <w:r w:rsidRPr="00AA10BC">
        <w:rPr>
          <w:rStyle w:val="libArabicChar"/>
          <w:rtl/>
        </w:rPr>
        <w:t xml:space="preserve"> وَ حَسَن وَ حُسَ</w:t>
      </w:r>
      <w:r w:rsidRPr="00AA10BC">
        <w:rPr>
          <w:rStyle w:val="libArabicChar"/>
          <w:rFonts w:hint="cs"/>
          <w:rtl/>
        </w:rPr>
        <w:t>یۡ</w:t>
      </w:r>
      <w:r w:rsidRPr="00AA10BC">
        <w:rPr>
          <w:rStyle w:val="libArabicChar"/>
          <w:rFonts w:hint="eastAsia"/>
          <w:rtl/>
        </w:rPr>
        <w:t>ن</w:t>
      </w:r>
      <w:r w:rsidRPr="00AA10BC">
        <w:rPr>
          <w:rStyle w:val="libArabicChar"/>
          <w:rtl/>
        </w:rPr>
        <w:t xml:space="preserve"> وَ فاطِمَ</w:t>
      </w:r>
      <w:r w:rsidR="00800285" w:rsidRPr="004C04B0">
        <w:rPr>
          <w:rStyle w:val="libArabicChar"/>
          <w:rFonts w:hint="cs"/>
          <w:rtl/>
        </w:rPr>
        <w:t>ة</w:t>
      </w:r>
      <w:r w:rsidRPr="001E0E4C">
        <w:rPr>
          <w:rStyle w:val="libArabicChar"/>
          <w:rFonts w:hint="cs"/>
          <w:rtl/>
        </w:rPr>
        <w:t>َ</w:t>
      </w:r>
      <w:r w:rsidR="006C0D31">
        <w:rPr>
          <w:rStyle w:val="libArabicChar"/>
          <w:rtl/>
        </w:rPr>
        <w:t xml:space="preserve"> علی</w:t>
      </w:r>
      <w:r w:rsidR="006C0D31">
        <w:rPr>
          <w:rStyle w:val="libArabicChar"/>
          <w:rFonts w:ascii="Times New Roman" w:hAnsi="Times New Roman" w:cs="Times New Roman" w:hint="cs"/>
          <w:rtl/>
        </w:rPr>
        <w:t>ھ</w:t>
      </w:r>
      <w:r w:rsidR="006C0D31">
        <w:rPr>
          <w:rStyle w:val="libArabicChar"/>
          <w:rFonts w:ascii="Traditional Arabic" w:hAnsi="Traditional Arabic" w:hint="cs"/>
          <w:rtl/>
        </w:rPr>
        <w:t xml:space="preserve">م السلام </w:t>
      </w:r>
      <w:r>
        <w:rPr>
          <w:rtl/>
        </w:rPr>
        <w:t xml:space="preserve">: </w:t>
      </w:r>
      <w:r w:rsidR="00E8273D" w:rsidRPr="00E8273D">
        <w:rPr>
          <w:rStyle w:val="libAlaemChar"/>
          <w:rtl/>
        </w:rPr>
        <w:t>(</w:t>
      </w:r>
      <w:r w:rsidRPr="002929E7">
        <w:rPr>
          <w:rStyle w:val="libAieChar"/>
          <w:rtl/>
        </w:rPr>
        <w:t xml:space="preserve">اِنَّمَا </w:t>
      </w:r>
      <w:r w:rsidRPr="002929E7">
        <w:rPr>
          <w:rStyle w:val="libAieChar"/>
          <w:rFonts w:hint="cs"/>
          <w:rtl/>
        </w:rPr>
        <w:t xml:space="preserve">يُرِيدُ اللَّهُ لِيُذْهِبَ عَنْكُمُ الرِّجْسَ أَهْلَ الْبَيْتِ وَيُطَهِّرَكُمْ تَطْهِيرًا  </w:t>
      </w:r>
      <w:r w:rsidR="00E8273D" w:rsidRPr="00E8273D">
        <w:rPr>
          <w:rStyle w:val="libAlaemChar"/>
          <w:rFonts w:hint="cs"/>
          <w:rtl/>
        </w:rPr>
        <w:t>)</w:t>
      </w:r>
      <w:r w:rsidRPr="006C0D31">
        <w:rPr>
          <w:rStyle w:val="libFootnotenumChar"/>
          <w:rFonts w:hint="cs"/>
          <w:rtl/>
        </w:rPr>
        <w:t>(</w:t>
      </w:r>
      <w:r w:rsidR="002929E7" w:rsidRPr="006C0D31">
        <w:rPr>
          <w:rStyle w:val="libFootnotenumChar"/>
          <w:rFonts w:hint="cs"/>
          <w:rtl/>
        </w:rPr>
        <w:t>31</w:t>
      </w:r>
      <w:r w:rsidRPr="006C0D31">
        <w:rPr>
          <w:rStyle w:val="libFootnotenumChar"/>
          <w:rFonts w:hint="cs"/>
          <w:rtl/>
        </w:rPr>
        <w:t>)</w:t>
      </w:r>
      <w:r w:rsidRPr="00C94A74">
        <w:rPr>
          <w:rFonts w:hint="cs"/>
          <w:rtl/>
        </w:rPr>
        <w:t>"</w:t>
      </w:r>
    </w:p>
    <w:p w:rsidR="00E90CE5" w:rsidRDefault="00E90CE5" w:rsidP="00E90CE5">
      <w:pPr>
        <w:pStyle w:val="libNormal"/>
        <w:rPr>
          <w:rtl/>
        </w:rPr>
      </w:pPr>
      <w:r>
        <w:rPr>
          <w:rFonts w:hint="eastAsia"/>
          <w:rtl/>
        </w:rPr>
        <w:t>ابو</w:t>
      </w:r>
      <w:r>
        <w:rPr>
          <w:rtl/>
        </w:rPr>
        <w:t xml:space="preserve"> سع</w:t>
      </w:r>
      <w:r>
        <w:rPr>
          <w:rFonts w:hint="cs"/>
          <w:rtl/>
        </w:rPr>
        <w:t>ی</w:t>
      </w:r>
      <w:r>
        <w:rPr>
          <w:rFonts w:hint="eastAsia"/>
          <w:rtl/>
        </w:rPr>
        <w:t>د</w:t>
      </w:r>
      <w:r>
        <w:rPr>
          <w:rtl/>
        </w:rPr>
        <w:t xml:space="preserve"> خدر</w:t>
      </w:r>
      <w:r>
        <w:rPr>
          <w:rFonts w:hint="cs"/>
          <w:rtl/>
        </w:rPr>
        <w:t>ی</w:t>
      </w:r>
      <w:r>
        <w:rPr>
          <w:rtl/>
        </w:rPr>
        <w:t xml:space="preserve"> سے روا</w:t>
      </w:r>
      <w:r>
        <w:rPr>
          <w:rFonts w:hint="cs"/>
          <w:rtl/>
        </w:rPr>
        <w:t>ی</w:t>
      </w:r>
      <w:r>
        <w:rPr>
          <w:rFonts w:hint="eastAsia"/>
          <w:rtl/>
        </w:rPr>
        <w:t>ت</w:t>
      </w:r>
      <w:r>
        <w:rPr>
          <w:rtl/>
        </w:rPr>
        <w:t xml:space="preserve"> ہے کہ رسول خدا</w:t>
      </w:r>
      <w:r>
        <w:rPr>
          <w:rFonts w:hint="cs"/>
          <w:rtl/>
        </w:rPr>
        <w:t>ﷺ</w:t>
      </w:r>
      <w:r>
        <w:rPr>
          <w:rtl/>
        </w:rPr>
        <w:t xml:space="preserve">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پنجتن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رے</w:t>
      </w:r>
      <w:r>
        <w:rPr>
          <w:rtl/>
        </w:rPr>
        <w:t xml:space="preserve"> بارے م</w:t>
      </w:r>
      <w:r>
        <w:rPr>
          <w:rFonts w:hint="cs"/>
          <w:rtl/>
        </w:rPr>
        <w:t>ی</w:t>
      </w:r>
      <w:r>
        <w:rPr>
          <w:rFonts w:hint="eastAsia"/>
          <w:rtl/>
        </w:rPr>
        <w:t>ں</w:t>
      </w:r>
      <w:r>
        <w:rPr>
          <w:rtl/>
        </w:rPr>
        <w:t xml:space="preserve"> اور عل</w:t>
      </w:r>
      <w:r>
        <w:rPr>
          <w:rFonts w:hint="cs"/>
          <w:rtl/>
        </w:rPr>
        <w:t>ی</w:t>
      </w:r>
      <w:r>
        <w:rPr>
          <w:rtl/>
        </w:rPr>
        <w:t xml:space="preserve"> و فاطمہ ، حسن و حس</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نازل ہوئ</w:t>
      </w:r>
      <w:r>
        <w:rPr>
          <w:rFonts w:hint="cs"/>
          <w:rtl/>
        </w:rPr>
        <w:t>ی</w:t>
      </w:r>
      <w:r>
        <w:rPr>
          <w:rtl/>
        </w:rPr>
        <w:t xml:space="preserve"> ہے۔ آ</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w:t>
      </w:r>
      <w:r w:rsidR="00E8273D" w:rsidRPr="00E8273D">
        <w:rPr>
          <w:rStyle w:val="libAlaemChar"/>
          <w:rtl/>
        </w:rPr>
        <w:t>(</w:t>
      </w:r>
      <w:r w:rsidRPr="002929E7">
        <w:rPr>
          <w:rStyle w:val="libAieChar"/>
          <w:rtl/>
        </w:rPr>
        <w:t xml:space="preserve">اِنَّمَا </w:t>
      </w:r>
      <w:r w:rsidRPr="002929E7">
        <w:rPr>
          <w:rStyle w:val="libAieChar"/>
          <w:rFonts w:hint="cs"/>
          <w:rtl/>
        </w:rPr>
        <w:t xml:space="preserve">يُرِيدُ اللَّهُ لِيُذْهِبَ عَنْكُمُ الرِّجْسَ أَهْلَ الْبَيْتِ وَيُطَهِّرَكُمْ تَطْهِيرًا </w:t>
      </w:r>
      <w:r w:rsidRPr="00C94A74">
        <w:rPr>
          <w:rFonts w:hint="cs"/>
          <w:rtl/>
        </w:rPr>
        <w:t xml:space="preserve"> </w:t>
      </w:r>
      <w:r w:rsidR="00E8273D" w:rsidRPr="00E8273D">
        <w:rPr>
          <w:rStyle w:val="libAlaemChar"/>
          <w:rFonts w:hint="cs"/>
          <w:rtl/>
        </w:rPr>
        <w:t>)</w:t>
      </w:r>
      <w:r w:rsidRPr="00C94A74">
        <w:rPr>
          <w:rFonts w:hint="cs"/>
          <w:rtl/>
        </w:rPr>
        <w:t xml:space="preserve"> (احزا</w:t>
      </w:r>
      <w:r>
        <w:rPr>
          <w:rFonts w:hint="eastAsia"/>
          <w:rtl/>
        </w:rPr>
        <w:t>ب</w:t>
      </w:r>
      <w:r>
        <w:rPr>
          <w:rtl/>
        </w:rPr>
        <w:t xml:space="preserve">/ </w:t>
      </w:r>
      <w:r>
        <w:rPr>
          <w:rtl/>
          <w:lang w:bidi="fa-IR"/>
        </w:rPr>
        <w:t>۳۳)</w:t>
      </w:r>
    </w:p>
    <w:p w:rsidR="00E90CE5" w:rsidRDefault="00E90CE5" w:rsidP="002929E7">
      <w:pPr>
        <w:pStyle w:val="libNormal"/>
        <w:rPr>
          <w:rtl/>
        </w:rPr>
      </w:pPr>
      <w:r>
        <w:rPr>
          <w:rtl/>
          <w:lang w:bidi="fa-IR"/>
        </w:rPr>
        <w:t>۲</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2929E7" w:rsidRPr="006C0D31">
        <w:rPr>
          <w:rStyle w:val="libFootnotenumChar"/>
          <w:rFonts w:hint="cs"/>
          <w:rtl/>
        </w:rPr>
        <w:t>32</w:t>
      </w:r>
      <w:r w:rsidRPr="006C0D31">
        <w:rPr>
          <w:rStyle w:val="libFootnotenumChar"/>
          <w:rtl/>
        </w:rPr>
        <w:t>)</w:t>
      </w:r>
      <w:r>
        <w:rPr>
          <w:rtl/>
        </w:rPr>
        <w:t xml:space="preserve"> نے  ذخائر العقب</w:t>
      </w:r>
      <w:r>
        <w:rPr>
          <w:rFonts w:hint="cs"/>
          <w:rtl/>
        </w:rPr>
        <w:t>ی</w:t>
      </w:r>
      <w:r>
        <w:rPr>
          <w:rtl/>
        </w:rPr>
        <w:t xml:space="preserve"> </w:t>
      </w:r>
      <w:r w:rsidR="00D56BFB">
        <w:rPr>
          <w:rtl/>
        </w:rPr>
        <w:t>تالیف</w:t>
      </w:r>
      <w:r>
        <w:rPr>
          <w:rtl/>
        </w:rPr>
        <w:t xml:space="preserve"> محب الد</w:t>
      </w:r>
      <w:r>
        <w:rPr>
          <w:rFonts w:hint="cs"/>
          <w:rtl/>
        </w:rPr>
        <w:t>ی</w:t>
      </w:r>
      <w:r>
        <w:rPr>
          <w:rFonts w:hint="eastAsia"/>
          <w:rtl/>
        </w:rPr>
        <w:t>ن</w:t>
      </w:r>
      <w:r>
        <w:rPr>
          <w:rtl/>
        </w:rPr>
        <w:t xml:space="preserve"> طبر</w:t>
      </w:r>
      <w:r>
        <w:rPr>
          <w:rFonts w:hint="cs"/>
          <w:rtl/>
        </w:rPr>
        <w:t>ی</w:t>
      </w:r>
      <w:r>
        <w:rPr>
          <w:rtl/>
        </w:rPr>
        <w:t xml:space="preserve"> سے روا</w:t>
      </w:r>
      <w:r>
        <w:rPr>
          <w:rFonts w:hint="cs"/>
          <w:rtl/>
        </w:rPr>
        <w:t>ی</w:t>
      </w:r>
      <w:r>
        <w:rPr>
          <w:rFonts w:hint="eastAsia"/>
          <w:rtl/>
        </w:rPr>
        <w:t>ت</w:t>
      </w:r>
      <w:r>
        <w:rPr>
          <w:rtl/>
        </w:rPr>
        <w:t xml:space="preserve"> نقل ک</w:t>
      </w:r>
      <w:r>
        <w:rPr>
          <w:rFonts w:hint="cs"/>
          <w:rtl/>
        </w:rPr>
        <w:t>ی</w:t>
      </w:r>
      <w:r>
        <w:rPr>
          <w:rtl/>
        </w:rPr>
        <w:t xml:space="preserve"> ہے: "</w:t>
      </w:r>
      <w:r w:rsidRPr="00AA10BC">
        <w:rPr>
          <w:rStyle w:val="libArabicChar"/>
          <w:rtl/>
        </w:rPr>
        <w:t>عَن</w:t>
      </w:r>
      <w:r w:rsidRPr="00AA10BC">
        <w:rPr>
          <w:rStyle w:val="libArabicChar"/>
          <w:rFonts w:hint="cs"/>
          <w:rtl/>
        </w:rPr>
        <w:t>ۡ اَبی</w:t>
      </w:r>
      <w:r w:rsidRPr="00AA10BC">
        <w:rPr>
          <w:rStyle w:val="libArabicChar"/>
          <w:rtl/>
        </w:rPr>
        <w:t xml:space="preserve"> سَع</w:t>
      </w:r>
      <w:r w:rsidRPr="00AA10BC">
        <w:rPr>
          <w:rStyle w:val="libArabicChar"/>
          <w:rFonts w:hint="cs"/>
          <w:rtl/>
        </w:rPr>
        <w:t>ی</w:t>
      </w:r>
      <w:r w:rsidRPr="00AA10BC">
        <w:rPr>
          <w:rStyle w:val="libArabicChar"/>
          <w:rFonts w:hint="eastAsia"/>
          <w:rtl/>
        </w:rPr>
        <w:t>دٍ</w:t>
      </w:r>
      <w:r w:rsidRPr="00AA10BC">
        <w:rPr>
          <w:rStyle w:val="libArabicChar"/>
          <w:rtl/>
        </w:rPr>
        <w:t xml:space="preserve"> ال</w:t>
      </w:r>
      <w:r w:rsidRPr="00AA10BC">
        <w:rPr>
          <w:rStyle w:val="libArabicChar"/>
          <w:rFonts w:hint="cs"/>
          <w:rtl/>
        </w:rPr>
        <w:t>ۡخُدۡری</w:t>
      </w:r>
      <w:r w:rsidRPr="00AA10BC">
        <w:rPr>
          <w:rStyle w:val="libArabicChar"/>
          <w:rtl/>
        </w:rPr>
        <w:t xml:space="preserve"> ف</w:t>
      </w:r>
      <w:r w:rsidRPr="00AA10BC">
        <w:rPr>
          <w:rStyle w:val="libArabicChar"/>
          <w:rFonts w:hint="cs"/>
          <w:rtl/>
        </w:rPr>
        <w:t>ی</w:t>
      </w:r>
      <w:r w:rsidRPr="00AA10BC">
        <w:rPr>
          <w:rStyle w:val="libArabicChar"/>
          <w:rtl/>
        </w:rPr>
        <w:t xml:space="preserve"> </w:t>
      </w:r>
      <w:r w:rsidR="00800285" w:rsidRPr="004C04B0">
        <w:rPr>
          <w:rStyle w:val="libArabicChar"/>
          <w:rFonts w:hint="cs"/>
          <w:rtl/>
        </w:rPr>
        <w:t xml:space="preserve">ه  </w:t>
      </w:r>
      <w:r w:rsidRPr="001E0E4C">
        <w:rPr>
          <w:rStyle w:val="libArabicChar"/>
          <w:rFonts w:hint="cs"/>
          <w:rtl/>
        </w:rPr>
        <w:t>ذِ</w:t>
      </w:r>
      <w:r w:rsidR="00800285" w:rsidRPr="004C04B0">
        <w:rPr>
          <w:rStyle w:val="libArabicChar"/>
          <w:rFonts w:hint="cs"/>
          <w:rtl/>
        </w:rPr>
        <w:t xml:space="preserve">ه  </w:t>
      </w:r>
      <w:r w:rsidRPr="001E0E4C">
        <w:rPr>
          <w:rStyle w:val="libArabicChar"/>
          <w:rFonts w:hint="cs"/>
          <w:rtl/>
        </w:rPr>
        <w:t>ِ ال</w:t>
      </w:r>
      <w:r w:rsidRPr="00AA10BC">
        <w:rPr>
          <w:rStyle w:val="libArabicChar"/>
          <w:rFonts w:hint="cs"/>
          <w:rtl/>
        </w:rPr>
        <w:t>ۡآی</w:t>
      </w:r>
      <w:r w:rsidR="00800285" w:rsidRPr="004C04B0">
        <w:rPr>
          <w:rStyle w:val="libArabicChar"/>
          <w:rFonts w:hint="cs"/>
          <w:rtl/>
        </w:rPr>
        <w:t>ة</w:t>
      </w:r>
      <w:r w:rsidRPr="001E0E4C">
        <w:rPr>
          <w:rStyle w:val="libArabicChar"/>
          <w:rFonts w:hint="cs"/>
          <w:rtl/>
        </w:rPr>
        <w:t>ِ</w:t>
      </w:r>
      <w:r>
        <w:rPr>
          <w:rtl/>
        </w:rPr>
        <w:t xml:space="preserve"> </w:t>
      </w:r>
      <w:r w:rsidR="00E8273D" w:rsidRPr="00E8273D">
        <w:rPr>
          <w:rStyle w:val="libAlaemChar"/>
          <w:rtl/>
        </w:rPr>
        <w:t>(</w:t>
      </w:r>
      <w:r w:rsidRPr="002929E7">
        <w:rPr>
          <w:rStyle w:val="libAieChar"/>
          <w:rtl/>
        </w:rPr>
        <w:t xml:space="preserve">اِنَّمَا </w:t>
      </w:r>
      <w:r w:rsidRPr="002929E7">
        <w:rPr>
          <w:rStyle w:val="libAieChar"/>
          <w:rFonts w:hint="cs"/>
          <w:rtl/>
        </w:rPr>
        <w:t xml:space="preserve">يُرِيدُ اللَّهُ لِيُذْهِبَ عَنْكُمُ الرِّجْسَ أَهْلَ الْبَيْتِ وَيُطَهِّرَكُمْ تَطْهِيرًا </w:t>
      </w:r>
      <w:r w:rsidR="00E8273D" w:rsidRPr="00E8273D">
        <w:rPr>
          <w:rStyle w:val="libAlaemChar"/>
          <w:rFonts w:hint="cs"/>
          <w:rtl/>
        </w:rPr>
        <w:t>)</w:t>
      </w:r>
      <w:r w:rsidRPr="00C94A74">
        <w:rPr>
          <w:rFonts w:hint="cs"/>
          <w:rtl/>
        </w:rPr>
        <w:t xml:space="preserve"> </w:t>
      </w:r>
      <w:r w:rsidRPr="00AA10BC">
        <w:rPr>
          <w:rStyle w:val="libArabicChar"/>
          <w:rFonts w:hint="cs"/>
          <w:rtl/>
        </w:rPr>
        <w:t>قالَ : نَزَلَتۡ فی</w:t>
      </w:r>
      <w:r w:rsidRPr="00AA10BC">
        <w:rPr>
          <w:rStyle w:val="libArabicChar"/>
          <w:rtl/>
        </w:rPr>
        <w:t xml:space="preserve"> خَم</w:t>
      </w:r>
      <w:r w:rsidRPr="00AA10BC">
        <w:rPr>
          <w:rStyle w:val="libArabicChar"/>
          <w:rFonts w:hint="cs"/>
          <w:rtl/>
        </w:rPr>
        <w:t>ۡسَ</w:t>
      </w:r>
      <w:r w:rsidR="00800285" w:rsidRPr="004C04B0">
        <w:rPr>
          <w:rStyle w:val="libArabicChar"/>
          <w:rFonts w:hint="cs"/>
          <w:rtl/>
        </w:rPr>
        <w:t>ة</w:t>
      </w:r>
      <w:r w:rsidRPr="001E0E4C">
        <w:rPr>
          <w:rStyle w:val="libArabicChar"/>
          <w:rFonts w:hint="cs"/>
          <w:rtl/>
        </w:rPr>
        <w:t>ٍ</w:t>
      </w:r>
      <w:r w:rsidRPr="00AA10BC">
        <w:rPr>
          <w:rStyle w:val="libArabicChar"/>
          <w:rFonts w:hint="eastAsia"/>
          <w:rtl/>
        </w:rPr>
        <w:t>،</w:t>
      </w:r>
      <w:r w:rsidRPr="00AA10BC">
        <w:rPr>
          <w:rStyle w:val="libArabicChar"/>
          <w:rtl/>
        </w:rPr>
        <w:t xml:space="preserve"> رَسُو</w:t>
      </w:r>
      <w:r w:rsidRPr="00AA10BC">
        <w:rPr>
          <w:rStyle w:val="libArabicChar"/>
          <w:rFonts w:hint="eastAsia"/>
          <w:rtl/>
        </w:rPr>
        <w:t>لِ</w:t>
      </w:r>
      <w:r w:rsidRPr="00AA10BC">
        <w:rPr>
          <w:rStyle w:val="libArabicChar"/>
          <w:rtl/>
        </w:rPr>
        <w:t xml:space="preserve"> الل</w:t>
      </w:r>
      <w:r w:rsidR="00800285" w:rsidRPr="004C04B0">
        <w:rPr>
          <w:rStyle w:val="libArabicChar"/>
          <w:rFonts w:hint="cs"/>
          <w:rtl/>
        </w:rPr>
        <w:t xml:space="preserve">ه  </w:t>
      </w:r>
      <w:r w:rsidRPr="001E0E4C">
        <w:rPr>
          <w:rStyle w:val="libArabicChar"/>
          <w:rFonts w:hint="cs"/>
          <w:rtl/>
        </w:rPr>
        <w:t>ِ</w:t>
      </w:r>
      <w:r w:rsidRPr="00AA10BC">
        <w:rPr>
          <w:rStyle w:val="libArabicChar"/>
          <w:rFonts w:hint="cs"/>
          <w:rtl/>
        </w:rPr>
        <w:t>ﷺ</w:t>
      </w:r>
      <w:r w:rsidRPr="00AA10BC">
        <w:rPr>
          <w:rStyle w:val="libArabicChar"/>
          <w:rtl/>
        </w:rPr>
        <w:t xml:space="preserve"> وَ عَل</w:t>
      </w:r>
      <w:r w:rsidRPr="00AA10BC">
        <w:rPr>
          <w:rStyle w:val="libArabicChar"/>
          <w:rFonts w:hint="cs"/>
          <w:rtl/>
        </w:rPr>
        <w:t>یٍّ</w:t>
      </w:r>
      <w:r w:rsidRPr="00AA10BC">
        <w:rPr>
          <w:rStyle w:val="libArabicChar"/>
          <w:rtl/>
        </w:rPr>
        <w:t xml:space="preserve"> و فاطِمَ</w:t>
      </w:r>
      <w:r w:rsidR="00800285" w:rsidRPr="004C04B0">
        <w:rPr>
          <w:rStyle w:val="libArabicChar"/>
          <w:rFonts w:hint="cs"/>
          <w:rtl/>
        </w:rPr>
        <w:t>ة</w:t>
      </w:r>
      <w:r w:rsidRPr="001E0E4C">
        <w:rPr>
          <w:rStyle w:val="libArabicChar"/>
          <w:rFonts w:hint="cs"/>
          <w:rtl/>
        </w:rPr>
        <w:t>َ</w:t>
      </w:r>
      <w:r w:rsidRPr="00AA10BC">
        <w:rPr>
          <w:rStyle w:val="libArabicChar"/>
          <w:rtl/>
        </w:rPr>
        <w:t xml:space="preserve"> وَ ال</w:t>
      </w:r>
      <w:r w:rsidRPr="00AA10BC">
        <w:rPr>
          <w:rStyle w:val="libArabicChar"/>
          <w:rFonts w:hint="cs"/>
          <w:rtl/>
        </w:rPr>
        <w:t>ۡحَسَنِ وَ الۡحُسَیۡ</w:t>
      </w:r>
      <w:r w:rsidRPr="00AA10BC">
        <w:rPr>
          <w:rStyle w:val="libArabicChar"/>
          <w:rFonts w:hint="eastAsia"/>
          <w:rtl/>
        </w:rPr>
        <w:t>نِ</w:t>
      </w:r>
      <w:r w:rsidRPr="00AA10BC">
        <w:rPr>
          <w:rStyle w:val="libArabicChar"/>
          <w:rtl/>
        </w:rPr>
        <w:t xml:space="preserve"> رَضِ</w:t>
      </w:r>
      <w:r w:rsidRPr="00AA10BC">
        <w:rPr>
          <w:rStyle w:val="libArabicChar"/>
          <w:rFonts w:hint="cs"/>
          <w:rtl/>
        </w:rPr>
        <w:t>یَ</w:t>
      </w:r>
      <w:r w:rsidRPr="00AA10BC">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xml:space="preserve">ۡ </w:t>
      </w:r>
      <w:r w:rsidRPr="00C94A74">
        <w:rPr>
          <w:rFonts w:hint="cs"/>
          <w:rtl/>
        </w:rPr>
        <w:t>"</w:t>
      </w:r>
    </w:p>
    <w:p w:rsidR="00E90CE5" w:rsidRDefault="00E90CE5" w:rsidP="00E90CE5">
      <w:pPr>
        <w:pStyle w:val="libNormal"/>
        <w:rPr>
          <w:rtl/>
        </w:rPr>
      </w:pPr>
      <w:r>
        <w:rPr>
          <w:rFonts w:hint="eastAsia"/>
          <w:rtl/>
        </w:rPr>
        <w:t>ابو</w:t>
      </w:r>
      <w:r>
        <w:rPr>
          <w:rtl/>
        </w:rPr>
        <w:t xml:space="preserve"> سع</w:t>
      </w:r>
      <w:r>
        <w:rPr>
          <w:rFonts w:hint="cs"/>
          <w:rtl/>
        </w:rPr>
        <w:t>ی</w:t>
      </w:r>
      <w:r>
        <w:rPr>
          <w:rFonts w:hint="eastAsia"/>
          <w:rtl/>
        </w:rPr>
        <w:t>د</w:t>
      </w:r>
      <w:r>
        <w:rPr>
          <w:rtl/>
        </w:rPr>
        <w:t xml:space="preserve"> خدر</w:t>
      </w:r>
      <w:r>
        <w:rPr>
          <w:rFonts w:hint="cs"/>
          <w:rtl/>
        </w:rPr>
        <w:t>ی</w:t>
      </w:r>
      <w:r>
        <w:rPr>
          <w:rtl/>
        </w:rPr>
        <w:t xml:space="preserve"> سے اس آ</w:t>
      </w:r>
      <w:r>
        <w:rPr>
          <w:rFonts w:hint="cs"/>
          <w:rtl/>
        </w:rPr>
        <w:t>ی</w:t>
      </w:r>
      <w:r>
        <w:rPr>
          <w:rFonts w:hint="eastAsia"/>
          <w:rtl/>
        </w:rPr>
        <w:t>ت</w:t>
      </w:r>
      <w:r>
        <w:rPr>
          <w:rtl/>
        </w:rPr>
        <w:t xml:space="preserve">  </w:t>
      </w:r>
      <w:r w:rsidR="00E8273D" w:rsidRPr="00E8273D">
        <w:rPr>
          <w:rStyle w:val="libAlaemChar"/>
          <w:rtl/>
        </w:rPr>
        <w:t>(</w:t>
      </w:r>
      <w:r w:rsidRPr="002929E7">
        <w:rPr>
          <w:rStyle w:val="libAieChar"/>
          <w:rtl/>
        </w:rPr>
        <w:t xml:space="preserve">اِنَّمَا </w:t>
      </w:r>
      <w:r w:rsidRPr="002929E7">
        <w:rPr>
          <w:rStyle w:val="libAieChar"/>
          <w:rFonts w:hint="cs"/>
          <w:rtl/>
        </w:rPr>
        <w:t>يُرِيدُ اللَّهُ لِيُذْهِبَ عَنْكُمُ الرِّجْسَ أَهْلَ الْبَيْتِ وَيُطَهِّرَكُمْ تَطْهِيرًا</w:t>
      </w:r>
      <w:r w:rsidR="00E8273D" w:rsidRPr="00E8273D">
        <w:rPr>
          <w:rStyle w:val="libAlaemChar"/>
          <w:rFonts w:hint="cs"/>
          <w:rtl/>
        </w:rPr>
        <w:t>)</w:t>
      </w:r>
      <w:r w:rsidRPr="00C94A74">
        <w:rPr>
          <w:rFonts w:hint="cs"/>
          <w:rtl/>
        </w:rPr>
        <w:t xml:space="preserve"> (احزاب/ </w:t>
      </w:r>
      <w:r>
        <w:rPr>
          <w:rtl/>
          <w:lang w:bidi="fa-IR"/>
        </w:rPr>
        <w:t xml:space="preserve">۳۳) </w:t>
      </w:r>
      <w:r>
        <w:rPr>
          <w:rtl/>
        </w:rPr>
        <w:t>کے بارے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پنجتن </w:t>
      </w:r>
      <w:r>
        <w:rPr>
          <w:rFonts w:hint="cs"/>
          <w:rtl/>
        </w:rPr>
        <w:t>ی</w:t>
      </w:r>
      <w:r>
        <w:rPr>
          <w:rFonts w:hint="eastAsia"/>
          <w:rtl/>
        </w:rPr>
        <w:t>عن</w:t>
      </w:r>
      <w:r>
        <w:rPr>
          <w:rFonts w:hint="cs"/>
          <w:rtl/>
        </w:rPr>
        <w:t>ی</w:t>
      </w:r>
      <w:r>
        <w:rPr>
          <w:rtl/>
        </w:rPr>
        <w:t xml:space="preserve">  رسول خدا، عل</w:t>
      </w:r>
      <w:r>
        <w:rPr>
          <w:rFonts w:hint="cs"/>
          <w:rtl/>
        </w:rPr>
        <w:t>ی</w:t>
      </w:r>
      <w:r>
        <w:rPr>
          <w:rtl/>
        </w:rPr>
        <w:t xml:space="preserve">  و فاطمہ اور حسن و حس</w:t>
      </w:r>
      <w:r>
        <w:rPr>
          <w:rFonts w:hint="cs"/>
          <w:rtl/>
        </w:rPr>
        <w:t>ی</w:t>
      </w:r>
      <w:r>
        <w:rPr>
          <w:rFonts w:hint="eastAsia"/>
          <w:rtl/>
        </w:rPr>
        <w:t>ن‘کے</w:t>
      </w:r>
      <w:r>
        <w:rPr>
          <w:rtl/>
        </w:rPr>
        <w:t xml:space="preserve"> بارے م</w:t>
      </w:r>
      <w:r>
        <w:rPr>
          <w:rFonts w:hint="cs"/>
          <w:rtl/>
        </w:rPr>
        <w:t>ی</w:t>
      </w:r>
      <w:r>
        <w:rPr>
          <w:rFonts w:hint="eastAsia"/>
          <w:rtl/>
        </w:rPr>
        <w:t>ں</w:t>
      </w:r>
      <w:r>
        <w:rPr>
          <w:rtl/>
        </w:rPr>
        <w:t xml:space="preserve"> نازل ہوئ</w:t>
      </w:r>
      <w:r>
        <w:rPr>
          <w:rFonts w:hint="cs"/>
          <w:rtl/>
        </w:rPr>
        <w:t>ی</w:t>
      </w:r>
      <w:r>
        <w:rPr>
          <w:rtl/>
        </w:rPr>
        <w:t xml:space="preserve"> ہے۔ </w:t>
      </w:r>
    </w:p>
    <w:p w:rsidR="00E90CE5" w:rsidRDefault="00E90CE5" w:rsidP="002929E7">
      <w:pPr>
        <w:pStyle w:val="libNormal"/>
        <w:rPr>
          <w:rtl/>
        </w:rPr>
      </w:pPr>
      <w:r>
        <w:rPr>
          <w:rFonts w:hint="eastAsia"/>
          <w:rtl/>
        </w:rPr>
        <w:t>نکتہ</w:t>
      </w:r>
      <w:r>
        <w:rPr>
          <w:rtl/>
        </w:rPr>
        <w:t xml:space="preserve">: مولانا موصوف </w:t>
      </w:r>
      <w:r w:rsidRPr="006C0D31">
        <w:rPr>
          <w:rStyle w:val="libFootnotenumChar"/>
          <w:rtl/>
        </w:rPr>
        <w:t>(</w:t>
      </w:r>
      <w:r w:rsidR="002929E7" w:rsidRPr="006C0D31">
        <w:rPr>
          <w:rStyle w:val="libFootnotenumChar"/>
          <w:rFonts w:hint="cs"/>
          <w:rtl/>
        </w:rPr>
        <w:t>33</w:t>
      </w:r>
      <w:r w:rsidRPr="006C0D31">
        <w:rPr>
          <w:rStyle w:val="libFootnotenumChar"/>
          <w:rtl/>
        </w:rPr>
        <w:t>)</w:t>
      </w:r>
      <w:r>
        <w:rPr>
          <w:rtl/>
        </w:rPr>
        <w:t xml:space="preserve"> نے </w:t>
      </w:r>
      <w:r>
        <w:rPr>
          <w:rFonts w:hint="cs"/>
          <w:rtl/>
        </w:rPr>
        <w:t>ی</w:t>
      </w:r>
      <w:r>
        <w:rPr>
          <w:rFonts w:hint="eastAsia"/>
          <w:rtl/>
        </w:rPr>
        <w:t>ہ</w:t>
      </w:r>
      <w:r>
        <w:rPr>
          <w:rFonts w:hint="cs"/>
          <w:rtl/>
        </w:rPr>
        <w:t>ی</w:t>
      </w:r>
      <w:r>
        <w:rPr>
          <w:rtl/>
        </w:rPr>
        <w:t xml:space="preserve"> روا</w:t>
      </w:r>
      <w:r>
        <w:rPr>
          <w:rFonts w:hint="cs"/>
          <w:rtl/>
        </w:rPr>
        <w:t>ی</w:t>
      </w:r>
      <w:r>
        <w:rPr>
          <w:rFonts w:hint="eastAsia"/>
          <w:rtl/>
        </w:rPr>
        <w:t>ت</w:t>
      </w:r>
      <w:r>
        <w:rPr>
          <w:rtl/>
        </w:rPr>
        <w:t xml:space="preserve"> احمد ابن حنبل ک</w:t>
      </w:r>
      <w:r>
        <w:rPr>
          <w:rFonts w:hint="cs"/>
          <w:rtl/>
        </w:rPr>
        <w:t>ی</w:t>
      </w:r>
      <w:r>
        <w:rPr>
          <w:rtl/>
        </w:rPr>
        <w:t xml:space="preserve"> کتاب مناقب اور ابن جر</w:t>
      </w:r>
      <w:r>
        <w:rPr>
          <w:rFonts w:hint="cs"/>
          <w:rtl/>
        </w:rPr>
        <w:t>ی</w:t>
      </w:r>
      <w:r>
        <w:rPr>
          <w:rFonts w:hint="eastAsia"/>
          <w:rtl/>
        </w:rPr>
        <w:t>ر</w:t>
      </w:r>
      <w:r>
        <w:rPr>
          <w:rtl/>
        </w:rPr>
        <w:t xml:space="preserve"> و طب</w:t>
      </w:r>
      <w:r w:rsidR="00D854E7">
        <w:rPr>
          <w:rtl/>
        </w:rPr>
        <w:t>را</w:t>
      </w:r>
      <w:r>
        <w:rPr>
          <w:rtl/>
        </w:rPr>
        <w:t>ن</w:t>
      </w:r>
      <w:r>
        <w:rPr>
          <w:rFonts w:hint="cs"/>
          <w:rtl/>
        </w:rPr>
        <w:t>ی</w:t>
      </w:r>
      <w:r>
        <w:rPr>
          <w:rtl/>
        </w:rPr>
        <w:t xml:space="preserve"> سے بھ</w:t>
      </w:r>
      <w:r>
        <w:rPr>
          <w:rFonts w:hint="cs"/>
          <w:rtl/>
        </w:rPr>
        <w:t>ی</w:t>
      </w:r>
      <w:r>
        <w:rPr>
          <w:rtl/>
        </w:rPr>
        <w:t xml:space="preserve"> نقل ک</w:t>
      </w:r>
      <w:r>
        <w:rPr>
          <w:rFonts w:hint="cs"/>
          <w:rtl/>
        </w:rPr>
        <w:t>ی</w:t>
      </w:r>
      <w:r>
        <w:rPr>
          <w:rtl/>
        </w:rPr>
        <w:t xml:space="preserve"> ہے۔ </w:t>
      </w:r>
    </w:p>
    <w:p w:rsidR="00E90CE5" w:rsidRDefault="00E90CE5" w:rsidP="002929E7">
      <w:pPr>
        <w:pStyle w:val="libNormal"/>
        <w:rPr>
          <w:rtl/>
        </w:rPr>
      </w:pPr>
      <w:r>
        <w:rPr>
          <w:rtl/>
          <w:lang w:bidi="fa-IR"/>
        </w:rPr>
        <w:t>۳</w:t>
      </w:r>
      <w:r>
        <w:rPr>
          <w:rtl/>
        </w:rPr>
        <w:t>۔ تار</w:t>
      </w:r>
      <w:r>
        <w:rPr>
          <w:rFonts w:hint="cs"/>
          <w:rtl/>
        </w:rPr>
        <w:t>ی</w:t>
      </w:r>
      <w:r>
        <w:rPr>
          <w:rFonts w:hint="eastAsia"/>
          <w:rtl/>
        </w:rPr>
        <w:t>خ</w:t>
      </w:r>
      <w:r>
        <w:rPr>
          <w:rtl/>
        </w:rPr>
        <w:t xml:space="preserve"> مد</w:t>
      </w:r>
      <w:r>
        <w:rPr>
          <w:rFonts w:hint="cs"/>
          <w:rtl/>
        </w:rPr>
        <w:t>ی</w:t>
      </w:r>
      <w:r>
        <w:rPr>
          <w:rFonts w:hint="eastAsia"/>
          <w:rtl/>
        </w:rPr>
        <w:t>نہ</w:t>
      </w:r>
      <w:r>
        <w:rPr>
          <w:rtl/>
        </w:rPr>
        <w:t xml:space="preserve"> دمشق</w:t>
      </w:r>
      <w:r w:rsidRPr="006C0D31">
        <w:rPr>
          <w:rStyle w:val="libFootnotenumChar"/>
          <w:rtl/>
        </w:rPr>
        <w:t>(</w:t>
      </w:r>
      <w:r w:rsidR="002929E7" w:rsidRPr="006C0D31">
        <w:rPr>
          <w:rStyle w:val="libFootnotenumChar"/>
          <w:rFonts w:hint="cs"/>
          <w:rtl/>
        </w:rPr>
        <w:t>34</w:t>
      </w:r>
      <w:r w:rsidRPr="006C0D31">
        <w:rPr>
          <w:rStyle w:val="libFootnotenumChar"/>
          <w:rtl/>
        </w:rPr>
        <w:t>)</w:t>
      </w:r>
      <w:r>
        <w:rPr>
          <w:rtl/>
        </w:rPr>
        <w:t xml:space="preserve"> م</w:t>
      </w:r>
      <w:r>
        <w:rPr>
          <w:rFonts w:hint="cs"/>
          <w:rtl/>
        </w:rPr>
        <w:t>ی</w:t>
      </w:r>
      <w:r>
        <w:rPr>
          <w:rFonts w:hint="eastAsia"/>
          <w:rtl/>
        </w:rPr>
        <w:t>ں</w:t>
      </w:r>
      <w:r>
        <w:rPr>
          <w:rtl/>
        </w:rPr>
        <w:t xml:space="preserve">  اس طرح روا</w:t>
      </w:r>
      <w:r>
        <w:rPr>
          <w:rFonts w:hint="cs"/>
          <w:rtl/>
        </w:rPr>
        <w:t>ی</w:t>
      </w:r>
      <w:r>
        <w:rPr>
          <w:rFonts w:hint="eastAsia"/>
          <w:rtl/>
        </w:rPr>
        <w:t>ت</w:t>
      </w:r>
      <w:r>
        <w:rPr>
          <w:rtl/>
        </w:rPr>
        <w:t xml:space="preserve"> ہے:</w:t>
      </w:r>
    </w:p>
    <w:p w:rsidR="00E90CE5" w:rsidRDefault="00E90CE5" w:rsidP="00E90CE5">
      <w:pPr>
        <w:pStyle w:val="libNormal"/>
        <w:rPr>
          <w:rtl/>
        </w:rPr>
      </w:pPr>
      <w:r>
        <w:rPr>
          <w:rtl/>
        </w:rPr>
        <w:t xml:space="preserve">" </w:t>
      </w:r>
      <w:r w:rsidRPr="00AA10BC">
        <w:rPr>
          <w:rStyle w:val="libArabicChar"/>
          <w:rtl/>
        </w:rPr>
        <w:t>عَن</w:t>
      </w:r>
      <w:r w:rsidRPr="00AA10BC">
        <w:rPr>
          <w:rStyle w:val="libArabicChar"/>
          <w:rFonts w:hint="cs"/>
          <w:rtl/>
        </w:rPr>
        <w:t>ۡ اَبی</w:t>
      </w:r>
      <w:r w:rsidRPr="00AA10BC">
        <w:rPr>
          <w:rStyle w:val="libArabicChar"/>
          <w:rtl/>
        </w:rPr>
        <w:t xml:space="preserve"> سَع</w:t>
      </w:r>
      <w:r w:rsidRPr="00AA10BC">
        <w:rPr>
          <w:rStyle w:val="libArabicChar"/>
          <w:rFonts w:hint="cs"/>
          <w:rtl/>
        </w:rPr>
        <w:t>ی</w:t>
      </w:r>
      <w:r w:rsidRPr="00AA10BC">
        <w:rPr>
          <w:rStyle w:val="libArabicChar"/>
          <w:rFonts w:hint="eastAsia"/>
          <w:rtl/>
        </w:rPr>
        <w:t>دٍ</w:t>
      </w:r>
      <w:r w:rsidRPr="00AA10BC">
        <w:rPr>
          <w:rStyle w:val="libArabicChar"/>
          <w:rtl/>
        </w:rPr>
        <w:t xml:space="preserve"> ال</w:t>
      </w:r>
      <w:r w:rsidRPr="00AA10BC">
        <w:rPr>
          <w:rStyle w:val="libArabicChar"/>
          <w:rFonts w:hint="cs"/>
          <w:rtl/>
        </w:rPr>
        <w:t>ۡخُدۡری</w:t>
      </w:r>
      <w:r w:rsidRPr="00AA10BC">
        <w:rPr>
          <w:rStyle w:val="libArabicChar"/>
          <w:rFonts w:hint="eastAsia"/>
          <w:rtl/>
        </w:rPr>
        <w:t>،</w:t>
      </w:r>
      <w:r w:rsidRPr="00AA10BC">
        <w:rPr>
          <w:rStyle w:val="libArabicChar"/>
          <w:rtl/>
        </w:rPr>
        <w:t xml:space="preserve"> قالَ نَزَلَتِ ال</w:t>
      </w:r>
      <w:r w:rsidRPr="00AA10BC">
        <w:rPr>
          <w:rStyle w:val="libArabicChar"/>
          <w:rFonts w:hint="cs"/>
          <w:rtl/>
        </w:rPr>
        <w:t>ۡآی</w:t>
      </w:r>
      <w:r w:rsidR="00800285" w:rsidRPr="004C04B0">
        <w:rPr>
          <w:rStyle w:val="libArabicChar"/>
          <w:rFonts w:hint="cs"/>
          <w:rtl/>
        </w:rPr>
        <w:t>ة</w:t>
      </w:r>
      <w:r w:rsidRPr="001E0E4C">
        <w:rPr>
          <w:rStyle w:val="libArabicChar"/>
          <w:rFonts w:hint="cs"/>
          <w:rtl/>
        </w:rPr>
        <w:t>ُ</w:t>
      </w:r>
      <w:r w:rsidRPr="00AA10BC">
        <w:rPr>
          <w:rStyle w:val="libArabicChar"/>
          <w:rtl/>
        </w:rPr>
        <w:t xml:space="preserve"> ف</w:t>
      </w:r>
      <w:r w:rsidRPr="00AA10BC">
        <w:rPr>
          <w:rStyle w:val="libArabicChar"/>
          <w:rFonts w:hint="cs"/>
          <w:rtl/>
        </w:rPr>
        <w:t>ی</w:t>
      </w:r>
      <w:r w:rsidRPr="00AA10BC">
        <w:rPr>
          <w:rStyle w:val="libArabicChar"/>
          <w:rtl/>
        </w:rPr>
        <w:t xml:space="preserve"> خَم</w:t>
      </w:r>
      <w:r w:rsidRPr="00AA10BC">
        <w:rPr>
          <w:rStyle w:val="libArabicChar"/>
          <w:rFonts w:hint="cs"/>
          <w:rtl/>
        </w:rPr>
        <w:t>ۡسَ</w:t>
      </w:r>
      <w:r w:rsidR="00800285" w:rsidRPr="004C04B0">
        <w:rPr>
          <w:rStyle w:val="libArabicChar"/>
          <w:rFonts w:hint="cs"/>
          <w:rtl/>
        </w:rPr>
        <w:t>ة</w:t>
      </w:r>
      <w:r w:rsidRPr="001E0E4C">
        <w:rPr>
          <w:rStyle w:val="libArabicChar"/>
          <w:rFonts w:hint="cs"/>
          <w:rtl/>
        </w:rPr>
        <w:t>ِ</w:t>
      </w:r>
      <w:r w:rsidRPr="00AA10BC">
        <w:rPr>
          <w:rStyle w:val="libArabicChar"/>
          <w:rtl/>
        </w:rPr>
        <w:t xml:space="preserve"> نَفَر،</w:t>
      </w:r>
      <w:r w:rsidR="00E8273D" w:rsidRPr="00E8273D">
        <w:rPr>
          <w:rStyle w:val="libAlaemChar"/>
          <w:rtl/>
        </w:rPr>
        <w:t>(</w:t>
      </w:r>
      <w:r w:rsidRPr="002929E7">
        <w:rPr>
          <w:rStyle w:val="libAieChar"/>
          <w:rtl/>
        </w:rPr>
        <w:t xml:space="preserve">اِنَّمَا </w:t>
      </w:r>
      <w:r w:rsidRPr="002929E7">
        <w:rPr>
          <w:rStyle w:val="libAieChar"/>
          <w:rFonts w:hint="cs"/>
          <w:rtl/>
        </w:rPr>
        <w:t>يُرِيدُ اللَّهُ لِيُذْهِبَ عَنْكُمُ الرِّجْسَ أَهْلَ الْبَيْتِ وَيُطَهِّرَكُمْ تَطْهِيرًا</w:t>
      </w:r>
      <w:r w:rsidR="00E8273D" w:rsidRPr="00E8273D">
        <w:rPr>
          <w:rStyle w:val="libAlaemChar"/>
          <w:rFonts w:hint="cs"/>
          <w:rtl/>
        </w:rPr>
        <w:t>)</w:t>
      </w:r>
      <w:r w:rsidRPr="00C94A74">
        <w:rPr>
          <w:rFonts w:hint="cs"/>
          <w:rtl/>
        </w:rPr>
        <w:t xml:space="preserve">، </w:t>
      </w:r>
      <w:r w:rsidRPr="00AA10BC">
        <w:rPr>
          <w:rStyle w:val="libArabicChar"/>
          <w:rFonts w:hint="cs"/>
          <w:rtl/>
        </w:rPr>
        <w:t>فی</w:t>
      </w:r>
      <w:r w:rsidRPr="00AA10BC">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وَ عَل</w:t>
      </w:r>
      <w:r w:rsidRPr="00AA10BC">
        <w:rPr>
          <w:rStyle w:val="libArabicChar"/>
          <w:rFonts w:hint="cs"/>
          <w:rtl/>
        </w:rPr>
        <w:t>یٍّ</w:t>
      </w:r>
      <w:r w:rsidRPr="00AA10BC">
        <w:rPr>
          <w:rStyle w:val="libArabicChar"/>
          <w:rtl/>
        </w:rPr>
        <w:t xml:space="preserve"> وَ فاطِمَ</w:t>
      </w:r>
      <w:r w:rsidR="00800285" w:rsidRPr="004C04B0">
        <w:rPr>
          <w:rStyle w:val="libArabicChar"/>
          <w:rFonts w:hint="cs"/>
          <w:rtl/>
        </w:rPr>
        <w:t>ة</w:t>
      </w:r>
      <w:r w:rsidRPr="001E0E4C">
        <w:rPr>
          <w:rStyle w:val="libArabicChar"/>
          <w:rFonts w:hint="cs"/>
          <w:rtl/>
        </w:rPr>
        <w:t>َ</w:t>
      </w:r>
      <w:r w:rsidRPr="00AA10BC">
        <w:rPr>
          <w:rStyle w:val="libArabicChar"/>
          <w:rtl/>
        </w:rPr>
        <w:t xml:space="preserve"> وَ الحَسَنِ وَ الحُسَ</w:t>
      </w:r>
      <w:r w:rsidRPr="00AA10BC">
        <w:rPr>
          <w:rStyle w:val="libArabicChar"/>
          <w:rFonts w:hint="cs"/>
          <w:rtl/>
        </w:rPr>
        <w:t>یۡ</w:t>
      </w:r>
      <w:r w:rsidRPr="00AA10BC">
        <w:rPr>
          <w:rStyle w:val="libArabicChar"/>
          <w:rFonts w:hint="eastAsia"/>
          <w:rtl/>
        </w:rPr>
        <w:t>نِ</w:t>
      </w:r>
      <w:r w:rsidRPr="00AA10BC">
        <w:rPr>
          <w:rStyle w:val="libArabicChar"/>
          <w:rtl/>
        </w:rPr>
        <w:t xml:space="preserve"> </w:t>
      </w:r>
      <w:r w:rsidR="006C0D31">
        <w:rPr>
          <w:rStyle w:val="libArabicChar"/>
          <w:rtl/>
        </w:rPr>
        <w:t xml:space="preserve"> علی</w:t>
      </w:r>
      <w:r w:rsidR="006C0D31">
        <w:rPr>
          <w:rStyle w:val="libArabicChar"/>
          <w:rFonts w:ascii="Times New Roman" w:hAnsi="Times New Roman" w:cs="Times New Roman" w:hint="cs"/>
          <w:rtl/>
        </w:rPr>
        <w:t>ھ</w:t>
      </w:r>
      <w:r w:rsidR="006C0D31">
        <w:rPr>
          <w:rStyle w:val="libArabicChar"/>
          <w:rFonts w:ascii="Traditional Arabic" w:hAnsi="Traditional Arabic" w:hint="cs"/>
          <w:rtl/>
        </w:rPr>
        <w:t xml:space="preserve">م السلام </w:t>
      </w:r>
      <w:r>
        <w:rPr>
          <w:rtl/>
        </w:rPr>
        <w:t>"</w:t>
      </w:r>
    </w:p>
    <w:p w:rsidR="00E90CE5" w:rsidRDefault="00E90CE5" w:rsidP="00E90CE5">
      <w:pPr>
        <w:pStyle w:val="libNormal"/>
        <w:rPr>
          <w:rtl/>
        </w:rPr>
      </w:pPr>
      <w:r>
        <w:rPr>
          <w:rFonts w:hint="eastAsia"/>
          <w:rtl/>
        </w:rPr>
        <w:t>اب</w:t>
      </w:r>
      <w:r>
        <w:rPr>
          <w:rFonts w:hint="cs"/>
          <w:rtl/>
        </w:rPr>
        <w:t>ی</w:t>
      </w:r>
      <w:r>
        <w:rPr>
          <w:rtl/>
        </w:rPr>
        <w:t xml:space="preserve"> سع</w:t>
      </w:r>
      <w:r>
        <w:rPr>
          <w:rFonts w:hint="cs"/>
          <w:rtl/>
        </w:rPr>
        <w:t>ی</w:t>
      </w:r>
      <w:r>
        <w:rPr>
          <w:rFonts w:hint="eastAsia"/>
          <w:rtl/>
        </w:rPr>
        <w:t>د</w:t>
      </w:r>
      <w:r>
        <w:rPr>
          <w:rtl/>
        </w:rPr>
        <w:t xml:space="preserve"> خدر</w:t>
      </w:r>
      <w:r>
        <w:rPr>
          <w:rFonts w:hint="cs"/>
          <w:rtl/>
        </w:rPr>
        <w:t>ی</w:t>
      </w:r>
      <w:r>
        <w:rPr>
          <w:rtl/>
        </w:rPr>
        <w:t xml:space="preserve"> سے روا</w:t>
      </w:r>
      <w:r>
        <w:rPr>
          <w:rFonts w:hint="cs"/>
          <w:rtl/>
        </w:rPr>
        <w:t>ی</w:t>
      </w:r>
      <w:r>
        <w:rPr>
          <w:rFonts w:hint="eastAsia"/>
          <w:rtl/>
        </w:rPr>
        <w:t>ت</w:t>
      </w:r>
      <w:r>
        <w:rPr>
          <w:rtl/>
        </w:rPr>
        <w:t xml:space="preserve">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w:t>
      </w:r>
      <w:r w:rsidR="00E8273D" w:rsidRPr="00E8273D">
        <w:rPr>
          <w:rStyle w:val="libAlaemChar"/>
          <w:rtl/>
        </w:rPr>
        <w:t>(</w:t>
      </w:r>
      <w:r w:rsidRPr="002929E7">
        <w:rPr>
          <w:rStyle w:val="libAieChar"/>
          <w:rtl/>
        </w:rPr>
        <w:t xml:space="preserve">اِنَّمَا </w:t>
      </w:r>
      <w:r w:rsidRPr="002929E7">
        <w:rPr>
          <w:rStyle w:val="libAieChar"/>
          <w:rFonts w:hint="cs"/>
          <w:rtl/>
        </w:rPr>
        <w:t xml:space="preserve">يُرِيدُ اللَّهُ لِيُذْهِبَ عَنْكُمُ الرِّجْسَ أَهْلَ الْبَيْتِ وَيُطَهِّرَكُمْ تَطْهِيرًا </w:t>
      </w:r>
      <w:r w:rsidR="00E8273D" w:rsidRPr="00E8273D">
        <w:rPr>
          <w:rStyle w:val="libAlaemChar"/>
          <w:rFonts w:hint="cs"/>
          <w:rtl/>
        </w:rPr>
        <w:t>)</w:t>
      </w:r>
      <w:r w:rsidRPr="00C94A74">
        <w:rPr>
          <w:rFonts w:hint="cs"/>
          <w:rtl/>
        </w:rPr>
        <w:t>پانچ اف</w:t>
      </w:r>
      <w:r w:rsidR="00D854E7">
        <w:rPr>
          <w:rFonts w:hint="cs"/>
          <w:rtl/>
        </w:rPr>
        <w:t>را</w:t>
      </w:r>
      <w:r w:rsidRPr="00C94A74">
        <w:rPr>
          <w:rFonts w:hint="cs"/>
          <w:rtl/>
        </w:rPr>
        <w:t xml:space="preserve">د </w:t>
      </w:r>
      <w:r>
        <w:rPr>
          <w:rFonts w:hint="cs"/>
          <w:rtl/>
        </w:rPr>
        <w:t>ی</w:t>
      </w:r>
      <w:r>
        <w:rPr>
          <w:rFonts w:hint="eastAsia"/>
          <w:rtl/>
        </w:rPr>
        <w:t>عن</w:t>
      </w:r>
      <w:r>
        <w:rPr>
          <w:rFonts w:hint="cs"/>
          <w:rtl/>
        </w:rPr>
        <w:t>ی</w:t>
      </w:r>
      <w:r>
        <w:rPr>
          <w:rtl/>
        </w:rPr>
        <w:t xml:space="preserve"> رسول اللہ، عل</w:t>
      </w:r>
      <w:r>
        <w:rPr>
          <w:rFonts w:hint="cs"/>
          <w:rtl/>
        </w:rPr>
        <w:t>ی</w:t>
      </w:r>
      <w:r>
        <w:rPr>
          <w:rtl/>
        </w:rPr>
        <w:t xml:space="preserve"> و فاطمہ اور حسن و حس</w:t>
      </w:r>
      <w:r>
        <w:rPr>
          <w:rFonts w:hint="cs"/>
          <w:rtl/>
        </w:rPr>
        <w:t>ی</w:t>
      </w:r>
      <w:r>
        <w:rPr>
          <w:rFonts w:hint="eastAsia"/>
          <w:rtl/>
        </w:rPr>
        <w:t>ن‘کے</w:t>
      </w:r>
      <w:r>
        <w:rPr>
          <w:rtl/>
        </w:rPr>
        <w:t xml:space="preserve"> بارے م</w:t>
      </w:r>
      <w:r>
        <w:rPr>
          <w:rFonts w:hint="cs"/>
          <w:rtl/>
        </w:rPr>
        <w:t>ی</w:t>
      </w:r>
      <w:r>
        <w:rPr>
          <w:rFonts w:hint="eastAsia"/>
          <w:rtl/>
        </w:rPr>
        <w:t>ں</w:t>
      </w:r>
      <w:r>
        <w:rPr>
          <w:rtl/>
        </w:rPr>
        <w:t xml:space="preserve"> نازل ہوئ</w:t>
      </w:r>
      <w:r>
        <w:rPr>
          <w:rFonts w:hint="cs"/>
          <w:rtl/>
        </w:rPr>
        <w:t>ی</w:t>
      </w:r>
      <w:r>
        <w:rPr>
          <w:rtl/>
        </w:rPr>
        <w:t xml:space="preserve"> ہے۔ </w:t>
      </w:r>
    </w:p>
    <w:p w:rsidR="00E90CE5" w:rsidRDefault="00E90CE5" w:rsidP="002929E7">
      <w:pPr>
        <w:pStyle w:val="libNormal"/>
        <w:rPr>
          <w:rtl/>
        </w:rPr>
      </w:pPr>
      <w:r>
        <w:rPr>
          <w:rtl/>
          <w:lang w:bidi="fa-IR"/>
        </w:rPr>
        <w:t>۴</w:t>
      </w:r>
      <w:r>
        <w:rPr>
          <w:rtl/>
        </w:rPr>
        <w:t>۔ تار</w:t>
      </w:r>
      <w:r>
        <w:rPr>
          <w:rFonts w:hint="cs"/>
          <w:rtl/>
        </w:rPr>
        <w:t>ی</w:t>
      </w:r>
      <w:r>
        <w:rPr>
          <w:rFonts w:hint="eastAsia"/>
          <w:rtl/>
        </w:rPr>
        <w:t>خ</w:t>
      </w:r>
      <w:r>
        <w:rPr>
          <w:rtl/>
        </w:rPr>
        <w:t xml:space="preserve"> مد</w:t>
      </w:r>
      <w:r>
        <w:rPr>
          <w:rFonts w:hint="cs"/>
          <w:rtl/>
        </w:rPr>
        <w:t>ی</w:t>
      </w:r>
      <w:r>
        <w:rPr>
          <w:rFonts w:hint="eastAsia"/>
          <w:rtl/>
        </w:rPr>
        <w:t>نہ</w:t>
      </w:r>
      <w:r>
        <w:rPr>
          <w:rtl/>
        </w:rPr>
        <w:t xml:space="preserve"> دمشق</w:t>
      </w:r>
      <w:r w:rsidRPr="006C0D31">
        <w:rPr>
          <w:rStyle w:val="libFootnotenumChar"/>
          <w:rtl/>
        </w:rPr>
        <w:t>(</w:t>
      </w:r>
      <w:r w:rsidR="002929E7" w:rsidRPr="006C0D31">
        <w:rPr>
          <w:rStyle w:val="libFootnotenumChar"/>
          <w:rFonts w:hint="cs"/>
          <w:rtl/>
        </w:rPr>
        <w:t>35</w:t>
      </w:r>
      <w:r w:rsidRPr="006C0D31">
        <w:rPr>
          <w:rStyle w:val="libFootnotenumChar"/>
          <w:rtl/>
        </w:rPr>
        <w:t>)</w:t>
      </w:r>
      <w:r>
        <w:rPr>
          <w:rtl/>
        </w:rPr>
        <w:t xml:space="preserve"> م</w:t>
      </w:r>
      <w:r>
        <w:rPr>
          <w:rFonts w:hint="cs"/>
          <w:rtl/>
        </w:rPr>
        <w:t>ی</w:t>
      </w:r>
      <w:r>
        <w:rPr>
          <w:rFonts w:hint="eastAsia"/>
          <w:rtl/>
        </w:rPr>
        <w:t>ں</w:t>
      </w:r>
      <w:r>
        <w:rPr>
          <w:rtl/>
        </w:rPr>
        <w:t xml:space="preserve"> عط</w:t>
      </w:r>
      <w:r>
        <w:rPr>
          <w:rFonts w:hint="cs"/>
          <w:rtl/>
        </w:rPr>
        <w:t>ی</w:t>
      </w:r>
      <w:r>
        <w:rPr>
          <w:rFonts w:hint="eastAsia"/>
          <w:rtl/>
        </w:rPr>
        <w:t>ہ</w:t>
      </w:r>
      <w:r>
        <w:rPr>
          <w:rtl/>
        </w:rPr>
        <w:t xml:space="preserve"> (ابن سعد عوف</w:t>
      </w:r>
      <w:r>
        <w:rPr>
          <w:rFonts w:hint="cs"/>
          <w:rtl/>
        </w:rPr>
        <w:t>ی</w:t>
      </w:r>
      <w:r w:rsidRPr="006C0D31">
        <w:rPr>
          <w:rStyle w:val="libFootnotenumChar"/>
          <w:rtl/>
        </w:rPr>
        <w:t>(</w:t>
      </w:r>
      <w:r w:rsidR="002929E7" w:rsidRPr="006C0D31">
        <w:rPr>
          <w:rStyle w:val="libFootnotenumChar"/>
          <w:rFonts w:hint="cs"/>
          <w:rtl/>
        </w:rPr>
        <w:t>36</w:t>
      </w:r>
      <w:r w:rsidRPr="006C0D31">
        <w:rPr>
          <w:rStyle w:val="libFootnotenumChar"/>
          <w:rtl/>
        </w:rPr>
        <w:t>)</w:t>
      </w:r>
      <w:r>
        <w:rPr>
          <w:rtl/>
        </w:rPr>
        <w:t xml:space="preserve"> سے روا</w:t>
      </w:r>
      <w:r>
        <w:rPr>
          <w:rFonts w:hint="cs"/>
          <w:rtl/>
        </w:rPr>
        <w:t>ی</w:t>
      </w:r>
      <w:r>
        <w:rPr>
          <w:rFonts w:hint="eastAsia"/>
          <w:rtl/>
        </w:rPr>
        <w:t>ت</w:t>
      </w:r>
      <w:r>
        <w:rPr>
          <w:rtl/>
        </w:rPr>
        <w:t xml:space="preserve"> ہے  وہ کہتے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ابو سع</w:t>
      </w:r>
      <w:r>
        <w:rPr>
          <w:rFonts w:hint="cs"/>
          <w:rtl/>
        </w:rPr>
        <w:t>ی</w:t>
      </w:r>
      <w:r>
        <w:rPr>
          <w:rFonts w:hint="eastAsia"/>
          <w:rtl/>
        </w:rPr>
        <w:t>د</w:t>
      </w:r>
      <w:r>
        <w:rPr>
          <w:rtl/>
        </w:rPr>
        <w:t xml:space="preserve"> خدر</w:t>
      </w:r>
      <w:r>
        <w:rPr>
          <w:rFonts w:hint="cs"/>
          <w:rtl/>
        </w:rPr>
        <w:t>ی</w:t>
      </w:r>
      <w:r>
        <w:rPr>
          <w:rtl/>
        </w:rPr>
        <w:t xml:space="preserve"> سے سوال </w:t>
      </w:r>
      <w:r w:rsidR="0087770A">
        <w:rPr>
          <w:rtl/>
        </w:rPr>
        <w:t>کیا</w:t>
      </w:r>
      <w:r w:rsidRPr="00C94A74">
        <w:rPr>
          <w:rFonts w:hint="cs"/>
          <w:rtl/>
        </w:rPr>
        <w:t xml:space="preserve">  کہ اہل ب</w:t>
      </w:r>
      <w:r>
        <w:rPr>
          <w:rFonts w:hint="cs"/>
          <w:rtl/>
        </w:rPr>
        <w:t>ی</w:t>
      </w:r>
      <w:r>
        <w:rPr>
          <w:rFonts w:hint="eastAsia"/>
          <w:rtl/>
        </w:rPr>
        <w:t>ت</w:t>
      </w:r>
      <w:r>
        <w:rPr>
          <w:rtl/>
        </w:rPr>
        <w:t xml:space="preserve"> کون لوگ ہ</w:t>
      </w:r>
      <w:r>
        <w:rPr>
          <w:rFonts w:hint="cs"/>
          <w:rtl/>
        </w:rPr>
        <w:t>ی</w:t>
      </w:r>
      <w:r>
        <w:rPr>
          <w:rFonts w:hint="eastAsia"/>
          <w:rtl/>
        </w:rPr>
        <w:t>ں</w:t>
      </w:r>
      <w:r>
        <w:rPr>
          <w:rtl/>
        </w:rPr>
        <w:t xml:space="preserve">  تو انہوں نے جواب د</w:t>
      </w:r>
      <w:r>
        <w:rPr>
          <w:rFonts w:hint="cs"/>
          <w:rtl/>
        </w:rPr>
        <w:t>ی</w:t>
      </w:r>
      <w:r>
        <w:rPr>
          <w:rFonts w:hint="eastAsia"/>
          <w:rtl/>
        </w:rPr>
        <w:t>ا</w:t>
      </w:r>
      <w:r>
        <w:rPr>
          <w:rtl/>
        </w:rPr>
        <w:t>: پ</w:t>
      </w:r>
      <w:r>
        <w:rPr>
          <w:rFonts w:hint="cs"/>
          <w:rtl/>
        </w:rPr>
        <w:t>ی</w:t>
      </w:r>
      <w:r>
        <w:rPr>
          <w:rFonts w:hint="eastAsia"/>
          <w:rtl/>
        </w:rPr>
        <w:t>غمبر،</w:t>
      </w:r>
      <w:r>
        <w:rPr>
          <w:rtl/>
        </w:rPr>
        <w:t xml:space="preserve"> عل</w:t>
      </w:r>
      <w:r>
        <w:rPr>
          <w:rFonts w:hint="cs"/>
          <w:rtl/>
        </w:rPr>
        <w:t>ی</w:t>
      </w:r>
      <w:r>
        <w:rPr>
          <w:rtl/>
        </w:rPr>
        <w:t xml:space="preserve"> و فاطمہ ، اور حسن و حس</w:t>
      </w:r>
      <w:r>
        <w:rPr>
          <w:rFonts w:hint="cs"/>
          <w:rtl/>
        </w:rPr>
        <w:t>ی</w:t>
      </w:r>
      <w:r>
        <w:rPr>
          <w:rFonts w:hint="eastAsia"/>
          <w:rtl/>
        </w:rPr>
        <w:t>ن‘ہ</w:t>
      </w:r>
      <w:r>
        <w:rPr>
          <w:rFonts w:hint="cs"/>
          <w:rtl/>
        </w:rPr>
        <w:t>ی</w:t>
      </w:r>
      <w:r>
        <w:rPr>
          <w:rFonts w:hint="eastAsia"/>
          <w:rtl/>
        </w:rPr>
        <w:t>ں</w:t>
      </w:r>
      <w:r>
        <w:rPr>
          <w:rtl/>
        </w:rPr>
        <w:t xml:space="preserve">۔ </w:t>
      </w:r>
    </w:p>
    <w:p w:rsidR="00E90CE5" w:rsidRDefault="00E90CE5" w:rsidP="002929E7">
      <w:pPr>
        <w:pStyle w:val="libNormal"/>
        <w:rPr>
          <w:rtl/>
        </w:rPr>
      </w:pPr>
      <w:r>
        <w:rPr>
          <w:rtl/>
          <w:lang w:bidi="fa-IR"/>
        </w:rPr>
        <w:t>۵</w:t>
      </w:r>
      <w:r>
        <w:rPr>
          <w:rtl/>
        </w:rPr>
        <w:t>۔ طحاو</w:t>
      </w:r>
      <w:r>
        <w:rPr>
          <w:rFonts w:hint="cs"/>
          <w:rtl/>
        </w:rPr>
        <w:t>ی</w:t>
      </w:r>
      <w:r w:rsidRPr="006C0D31">
        <w:rPr>
          <w:rStyle w:val="libFootnotenumChar"/>
          <w:rtl/>
        </w:rPr>
        <w:t>(</w:t>
      </w:r>
      <w:r w:rsidR="002929E7" w:rsidRPr="006C0D31">
        <w:rPr>
          <w:rStyle w:val="libFootnotenumChar"/>
          <w:rFonts w:hint="cs"/>
          <w:rtl/>
        </w:rPr>
        <w:t>37</w:t>
      </w:r>
      <w:r w:rsidRPr="006C0D31">
        <w:rPr>
          <w:rStyle w:val="libFootnotenumChar"/>
          <w:rtl/>
        </w:rPr>
        <w:t>)</w:t>
      </w:r>
      <w:r>
        <w:rPr>
          <w:rtl/>
        </w:rPr>
        <w:t xml:space="preserve"> نے ام المؤمن</w:t>
      </w:r>
      <w:r>
        <w:rPr>
          <w:rFonts w:hint="cs"/>
          <w:rtl/>
        </w:rPr>
        <w:t>ی</w:t>
      </w:r>
      <w:r>
        <w:rPr>
          <w:rFonts w:hint="eastAsia"/>
          <w:rtl/>
        </w:rPr>
        <w:t>ن</w:t>
      </w:r>
      <w:r>
        <w:rPr>
          <w:rtl/>
        </w:rPr>
        <w:t xml:space="preserve"> ام سلمہ سے اس طرح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2929E7">
      <w:pPr>
        <w:pStyle w:val="libNormal"/>
        <w:rPr>
          <w:rtl/>
        </w:rPr>
      </w:pPr>
      <w:r>
        <w:rPr>
          <w:rtl/>
        </w:rPr>
        <w:t>"</w:t>
      </w:r>
      <w:r w:rsidRPr="00AA10BC">
        <w:rPr>
          <w:rStyle w:val="libArabicChar"/>
          <w:rtl/>
        </w:rPr>
        <w:t>عَن</w:t>
      </w:r>
      <w:r w:rsidRPr="00AA10BC">
        <w:rPr>
          <w:rStyle w:val="libArabicChar"/>
          <w:rFonts w:hint="cs"/>
          <w:rtl/>
        </w:rPr>
        <w:t>ۡ اُمّ سَلَمَ</w:t>
      </w:r>
      <w:r w:rsidR="00800285" w:rsidRPr="004C04B0">
        <w:rPr>
          <w:rStyle w:val="libArabicChar"/>
          <w:rFonts w:hint="cs"/>
          <w:rtl/>
        </w:rPr>
        <w:t>ة</w:t>
      </w:r>
      <w:r w:rsidRPr="00AA10BC">
        <w:rPr>
          <w:rStyle w:val="libArabicChar"/>
          <w:rtl/>
        </w:rPr>
        <w:t xml:space="preserve"> قالَت</w:t>
      </w:r>
      <w:r w:rsidRPr="00AA10BC">
        <w:rPr>
          <w:rStyle w:val="libArabicChar"/>
          <w:rFonts w:hint="cs"/>
          <w:rtl/>
        </w:rPr>
        <w:t xml:space="preserve">ۡ : نَزَلَتۡ </w:t>
      </w:r>
      <w:r w:rsidR="00800285" w:rsidRPr="004C04B0">
        <w:rPr>
          <w:rStyle w:val="libArabicChar"/>
          <w:rFonts w:hint="cs"/>
          <w:rtl/>
        </w:rPr>
        <w:t xml:space="preserve">ه  </w:t>
      </w:r>
      <w:r w:rsidRPr="001E0E4C">
        <w:rPr>
          <w:rStyle w:val="libArabicChar"/>
          <w:rFonts w:hint="cs"/>
          <w:rtl/>
        </w:rPr>
        <w:t>ذِ</w:t>
      </w:r>
      <w:r w:rsidR="00800285" w:rsidRPr="004C04B0">
        <w:rPr>
          <w:rStyle w:val="libArabicChar"/>
          <w:rFonts w:hint="cs"/>
          <w:rtl/>
        </w:rPr>
        <w:t xml:space="preserve">ه  </w:t>
      </w:r>
      <w:r w:rsidRPr="001E0E4C">
        <w:rPr>
          <w:rStyle w:val="libArabicChar"/>
          <w:rFonts w:hint="cs"/>
          <w:rtl/>
        </w:rPr>
        <w:t>ِ ال</w:t>
      </w:r>
      <w:r w:rsidRPr="00AA10BC">
        <w:rPr>
          <w:rStyle w:val="libArabicChar"/>
          <w:rFonts w:hint="cs"/>
          <w:rtl/>
        </w:rPr>
        <w:t>ۡآیَ</w:t>
      </w:r>
      <w:r w:rsidR="00800285" w:rsidRPr="004C04B0">
        <w:rPr>
          <w:rStyle w:val="libArabicChar"/>
          <w:rFonts w:hint="cs"/>
          <w:rtl/>
        </w:rPr>
        <w:t>ة</w:t>
      </w:r>
      <w:r w:rsidRPr="001E0E4C">
        <w:rPr>
          <w:rStyle w:val="libArabicChar"/>
          <w:rFonts w:hint="cs"/>
          <w:rtl/>
        </w:rPr>
        <w:t>ُ</w:t>
      </w:r>
      <w:r w:rsidRPr="00AA10BC">
        <w:rPr>
          <w:rStyle w:val="libArabicChar"/>
          <w:rtl/>
        </w:rPr>
        <w:t xml:space="preserve"> ف</w:t>
      </w:r>
      <w:r w:rsidRPr="00AA10BC">
        <w:rPr>
          <w:rStyle w:val="libArabicChar"/>
          <w:rFonts w:hint="cs"/>
          <w:rtl/>
        </w:rPr>
        <w:t>ی</w:t>
      </w:r>
      <w:r w:rsidRPr="00AA10BC">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وَ عَل</w:t>
      </w:r>
      <w:r w:rsidRPr="00AA10BC">
        <w:rPr>
          <w:rStyle w:val="libArabicChar"/>
          <w:rFonts w:hint="cs"/>
          <w:rtl/>
        </w:rPr>
        <w:t>یٍّ</w:t>
      </w:r>
      <w:r w:rsidRPr="00AA10BC">
        <w:rPr>
          <w:rStyle w:val="libArabicChar"/>
          <w:rtl/>
        </w:rPr>
        <w:t xml:space="preserve"> وَ فاطِمَ</w:t>
      </w:r>
      <w:r w:rsidR="00800285" w:rsidRPr="004C04B0">
        <w:rPr>
          <w:rStyle w:val="libArabicChar"/>
          <w:rFonts w:hint="cs"/>
          <w:rtl/>
        </w:rPr>
        <w:t>ة</w:t>
      </w:r>
      <w:r w:rsidRPr="001E0E4C">
        <w:rPr>
          <w:rStyle w:val="libArabicChar"/>
          <w:rFonts w:hint="cs"/>
          <w:rtl/>
        </w:rPr>
        <w:t>َ</w:t>
      </w:r>
      <w:r w:rsidRPr="00AA10BC">
        <w:rPr>
          <w:rStyle w:val="libArabicChar"/>
          <w:rtl/>
        </w:rPr>
        <w:t xml:space="preserve"> وَ الحَسَنِ وَ الحُسَ</w:t>
      </w:r>
      <w:r w:rsidRPr="00AA10BC">
        <w:rPr>
          <w:rStyle w:val="libArabicChar"/>
          <w:rFonts w:hint="cs"/>
          <w:rtl/>
        </w:rPr>
        <w:t>یۡ</w:t>
      </w:r>
      <w:r w:rsidRPr="00AA10BC">
        <w:rPr>
          <w:rStyle w:val="libArabicChar"/>
          <w:rFonts w:hint="eastAsia"/>
          <w:rtl/>
        </w:rPr>
        <w:t>نِ</w:t>
      </w:r>
      <w:r w:rsidR="006C0D31">
        <w:rPr>
          <w:rStyle w:val="libArabicChar"/>
          <w:rtl/>
        </w:rPr>
        <w:t xml:space="preserve"> علی</w:t>
      </w:r>
      <w:r w:rsidR="006C0D31">
        <w:rPr>
          <w:rStyle w:val="libArabicChar"/>
          <w:rFonts w:ascii="Times New Roman" w:hAnsi="Times New Roman" w:cs="Times New Roman" w:hint="cs"/>
          <w:rtl/>
        </w:rPr>
        <w:t>ھ</w:t>
      </w:r>
      <w:r w:rsidR="006C0D31">
        <w:rPr>
          <w:rStyle w:val="libArabicChar"/>
          <w:rFonts w:ascii="Traditional Arabic" w:hAnsi="Traditional Arabic" w:hint="cs"/>
          <w:rtl/>
        </w:rPr>
        <w:t xml:space="preserve">م السلام </w:t>
      </w:r>
      <w:r w:rsidR="00E8273D" w:rsidRPr="00E8273D">
        <w:rPr>
          <w:rStyle w:val="libAlaemChar"/>
          <w:rtl/>
        </w:rPr>
        <w:t>(</w:t>
      </w:r>
      <w:r w:rsidRPr="002929E7">
        <w:rPr>
          <w:rStyle w:val="libAieChar"/>
          <w:rtl/>
        </w:rPr>
        <w:t xml:space="preserve">اِنَّمَا </w:t>
      </w:r>
      <w:r w:rsidRPr="002929E7">
        <w:rPr>
          <w:rStyle w:val="libAieChar"/>
          <w:rFonts w:hint="cs"/>
          <w:rtl/>
        </w:rPr>
        <w:t>يُرِيدُ اللَّهُ لِيُذْهِبَ عَنْكُمُ الرِّجْسَ أَهْلَ الْبَيْتِ وَيُطَهِّرَكُمْ تَطْهِيرًا</w:t>
      </w:r>
      <w:r w:rsidR="00E8273D" w:rsidRPr="00E8273D">
        <w:rPr>
          <w:rStyle w:val="libAlaemChar"/>
          <w:rFonts w:hint="cs"/>
          <w:rtl/>
        </w:rPr>
        <w:t>)</w:t>
      </w:r>
      <w:r w:rsidRPr="006C0D31">
        <w:rPr>
          <w:rStyle w:val="libFootnotenumChar"/>
          <w:rFonts w:hint="cs"/>
          <w:rtl/>
        </w:rPr>
        <w:t>(</w:t>
      </w:r>
      <w:r w:rsidR="002929E7" w:rsidRPr="006C0D31">
        <w:rPr>
          <w:rStyle w:val="libFootnotenumChar"/>
          <w:rFonts w:hint="cs"/>
          <w:rtl/>
        </w:rPr>
        <w:t>38</w:t>
      </w:r>
      <w:r w:rsidRPr="006C0D31">
        <w:rPr>
          <w:rStyle w:val="libFootnotenumChar"/>
          <w:rFonts w:hint="cs"/>
          <w:rtl/>
        </w:rPr>
        <w:t>)</w:t>
      </w:r>
      <w:r w:rsidRPr="00C94A74">
        <w:rPr>
          <w:rFonts w:hint="cs"/>
          <w:rtl/>
        </w:rPr>
        <w:t>"</w:t>
      </w:r>
    </w:p>
    <w:p w:rsidR="00E90CE5" w:rsidRDefault="00E90CE5" w:rsidP="00E90CE5">
      <w:pPr>
        <w:pStyle w:val="libNormal"/>
        <w:rPr>
          <w:rtl/>
        </w:rPr>
      </w:pPr>
      <w:r>
        <w:rPr>
          <w:rFonts w:hint="eastAsia"/>
          <w:rtl/>
        </w:rPr>
        <w:lastRenderedPageBreak/>
        <w:t>امّ</w:t>
      </w:r>
      <w:r>
        <w:rPr>
          <w:rtl/>
        </w:rPr>
        <w:t xml:space="preserve"> سلمہ سے روا</w:t>
      </w:r>
      <w:r>
        <w:rPr>
          <w:rFonts w:hint="cs"/>
          <w:rtl/>
        </w:rPr>
        <w:t>ی</w:t>
      </w:r>
      <w:r>
        <w:rPr>
          <w:rFonts w:hint="eastAsia"/>
          <w:rtl/>
        </w:rPr>
        <w:t>ت</w:t>
      </w:r>
      <w:r>
        <w:rPr>
          <w:rtl/>
        </w:rPr>
        <w:t xml:space="preserve"> ہے وہ فرمات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شر</w:t>
      </w:r>
      <w:r>
        <w:rPr>
          <w:rFonts w:hint="cs"/>
          <w:rtl/>
        </w:rPr>
        <w:t>ی</w:t>
      </w:r>
      <w:r>
        <w:rPr>
          <w:rFonts w:hint="eastAsia"/>
          <w:rtl/>
        </w:rPr>
        <w:t>فہ</w:t>
      </w:r>
      <w:r>
        <w:rPr>
          <w:rtl/>
        </w:rPr>
        <w:t xml:space="preserve"> </w:t>
      </w:r>
      <w:r w:rsidR="00E8273D" w:rsidRPr="00E8273D">
        <w:rPr>
          <w:rStyle w:val="libAlaemChar"/>
          <w:rtl/>
        </w:rPr>
        <w:t>(</w:t>
      </w:r>
      <w:r w:rsidRPr="002929E7">
        <w:rPr>
          <w:rStyle w:val="libAieChar"/>
          <w:rtl/>
        </w:rPr>
        <w:t xml:space="preserve">اِنَّمَا </w:t>
      </w:r>
      <w:r w:rsidRPr="002929E7">
        <w:rPr>
          <w:rStyle w:val="libAieChar"/>
          <w:rFonts w:hint="cs"/>
          <w:rtl/>
        </w:rPr>
        <w:t xml:space="preserve">يُرِيدُ اللَّهُ لِيُذْهِبَ عَنْكُمُ الرِّجْسَ أَهْلَ </w:t>
      </w:r>
      <w:r w:rsidRPr="002929E7">
        <w:rPr>
          <w:rStyle w:val="libAieChar"/>
          <w:rtl/>
        </w:rPr>
        <w:t>ال</w:t>
      </w:r>
      <w:r w:rsidRPr="002929E7">
        <w:rPr>
          <w:rStyle w:val="libAieChar"/>
          <w:rFonts w:hint="cs"/>
          <w:rtl/>
        </w:rPr>
        <w:t>ْبَيْتِ وَيُطَهِّرَكُمْ تَطْهِيرًا</w:t>
      </w:r>
      <w:r w:rsidR="00E8273D" w:rsidRPr="00E8273D">
        <w:rPr>
          <w:rStyle w:val="libAlaemChar"/>
          <w:rFonts w:hint="cs"/>
          <w:rtl/>
        </w:rPr>
        <w:t>)</w:t>
      </w:r>
      <w:r w:rsidRPr="00C94A74">
        <w:rPr>
          <w:rFonts w:hint="cs"/>
          <w:rtl/>
        </w:rPr>
        <w:t>رسول خدا</w:t>
      </w:r>
      <w:r>
        <w:rPr>
          <w:rFonts w:hint="cs"/>
          <w:rtl/>
        </w:rPr>
        <w:t>ﷺ</w:t>
      </w:r>
      <w:r>
        <w:rPr>
          <w:rFonts w:hint="eastAsia"/>
          <w:rtl/>
        </w:rPr>
        <w:t>،</w:t>
      </w:r>
      <w:r>
        <w:rPr>
          <w:rtl/>
        </w:rPr>
        <w:t xml:space="preserve"> عل</w:t>
      </w:r>
      <w:r>
        <w:rPr>
          <w:rFonts w:hint="cs"/>
          <w:rtl/>
        </w:rPr>
        <w:t>ی</w:t>
      </w:r>
      <w:r>
        <w:rPr>
          <w:rtl/>
        </w:rPr>
        <w:t xml:space="preserve"> و فاطمہ اور حسن و حس</w:t>
      </w:r>
      <w:r>
        <w:rPr>
          <w:rFonts w:hint="cs"/>
          <w:rtl/>
        </w:rPr>
        <w:t>ی</w:t>
      </w:r>
      <w:r>
        <w:rPr>
          <w:rFonts w:hint="eastAsia"/>
          <w:rtl/>
        </w:rPr>
        <w:t>ن</w:t>
      </w:r>
      <w:r w:rsidR="006C0D31">
        <w:rPr>
          <w:rtl/>
        </w:rPr>
        <w:t xml:space="preserve"> علیھم السلام </w:t>
      </w:r>
      <w:r>
        <w:rPr>
          <w:rtl/>
        </w:rPr>
        <w:t xml:space="preserve"> کے بارے م</w:t>
      </w:r>
      <w:r>
        <w:rPr>
          <w:rFonts w:hint="cs"/>
          <w:rtl/>
        </w:rPr>
        <w:t>ی</w:t>
      </w:r>
      <w:r>
        <w:rPr>
          <w:rFonts w:hint="eastAsia"/>
          <w:rtl/>
        </w:rPr>
        <w:t>ں</w:t>
      </w:r>
      <w:r>
        <w:rPr>
          <w:rtl/>
        </w:rPr>
        <w:t xml:space="preserve"> نازل ہوئ</w:t>
      </w:r>
      <w:r>
        <w:rPr>
          <w:rFonts w:hint="cs"/>
          <w:rtl/>
        </w:rPr>
        <w:t>ی</w:t>
      </w:r>
      <w:r>
        <w:rPr>
          <w:rtl/>
        </w:rPr>
        <w:t xml:space="preserve"> ہے۔ </w:t>
      </w:r>
    </w:p>
    <w:p w:rsidR="00E90CE5" w:rsidRDefault="00E90CE5" w:rsidP="002929E7">
      <w:pPr>
        <w:pStyle w:val="libNormal"/>
        <w:rPr>
          <w:rtl/>
        </w:rPr>
      </w:pPr>
      <w:r>
        <w:rPr>
          <w:rtl/>
          <w:lang w:bidi="fa-IR"/>
        </w:rPr>
        <w:t>۶</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2929E7" w:rsidRPr="006C0D31">
        <w:rPr>
          <w:rStyle w:val="libFootnotenumChar"/>
          <w:rFonts w:hint="cs"/>
          <w:rtl/>
        </w:rPr>
        <w:t>39</w:t>
      </w:r>
      <w:r w:rsidRPr="006C0D31">
        <w:rPr>
          <w:rStyle w:val="libFootnotenumChar"/>
          <w:rtl/>
        </w:rPr>
        <w:t>)</w:t>
      </w:r>
      <w:r>
        <w:rPr>
          <w:rtl/>
        </w:rPr>
        <w:t xml:space="preserve"> نے ابن سعد (صاحب طبقات سے اس طرح روا</w:t>
      </w:r>
      <w:r>
        <w:rPr>
          <w:rFonts w:hint="cs"/>
          <w:rtl/>
        </w:rPr>
        <w:t>ی</w:t>
      </w:r>
      <w:r>
        <w:rPr>
          <w:rFonts w:hint="eastAsia"/>
          <w:rtl/>
        </w:rPr>
        <w:t>ت</w:t>
      </w:r>
      <w:r>
        <w:rPr>
          <w:rtl/>
        </w:rPr>
        <w:t xml:space="preserve"> نقل ک</w:t>
      </w:r>
      <w:r>
        <w:rPr>
          <w:rFonts w:hint="cs"/>
          <w:rtl/>
        </w:rPr>
        <w:t>ی</w:t>
      </w:r>
      <w:r>
        <w:rPr>
          <w:rtl/>
        </w:rPr>
        <w:t xml:space="preserve"> ہے: </w:t>
      </w:r>
    </w:p>
    <w:p w:rsidR="00E90CE5" w:rsidRDefault="00E90CE5" w:rsidP="002929E7">
      <w:pPr>
        <w:pStyle w:val="libNormal"/>
        <w:rPr>
          <w:rtl/>
        </w:rPr>
      </w:pPr>
      <w:r>
        <w:rPr>
          <w:rtl/>
        </w:rPr>
        <w:t>"</w:t>
      </w:r>
      <w:r w:rsidRPr="00AA10BC">
        <w:rPr>
          <w:rStyle w:val="libArabicChar"/>
          <w:rtl/>
        </w:rPr>
        <w:t>وَ اَخ</w:t>
      </w:r>
      <w:r w:rsidRPr="00AA10BC">
        <w:rPr>
          <w:rStyle w:val="libArabicChar"/>
          <w:rFonts w:hint="cs"/>
          <w:rtl/>
        </w:rPr>
        <w:t>ۡرَجَ اِبۡنُ سَعۡدٍ عَنِ الۡحَسَنِ بن عَلیٍّ</w:t>
      </w:r>
      <w:r w:rsidRPr="00AA10BC">
        <w:rPr>
          <w:rStyle w:val="libArabicChar"/>
          <w:rtl/>
        </w:rPr>
        <w:t xml:space="preserve"> رَضِ</w:t>
      </w:r>
      <w:r w:rsidRPr="00AA10BC">
        <w:rPr>
          <w:rStyle w:val="libArabicChar"/>
          <w:rFonts w:hint="cs"/>
          <w:rtl/>
        </w:rPr>
        <w:t>یَ</w:t>
      </w:r>
      <w:r w:rsidRPr="00AA10BC">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ُما قالَ ف</w:t>
      </w:r>
      <w:r w:rsidRPr="00AA10BC">
        <w:rPr>
          <w:rStyle w:val="libArabicChar"/>
          <w:rFonts w:hint="cs"/>
          <w:rtl/>
        </w:rPr>
        <w:t>ی</w:t>
      </w:r>
      <w:r w:rsidRPr="00AA10BC">
        <w:rPr>
          <w:rStyle w:val="libArabicChar"/>
          <w:rtl/>
        </w:rPr>
        <w:t xml:space="preserve"> خُط</w:t>
      </w:r>
      <w:r w:rsidRPr="00AA10BC">
        <w:rPr>
          <w:rStyle w:val="libArabicChar"/>
          <w:rFonts w:hint="cs"/>
          <w:rtl/>
        </w:rPr>
        <w:t>ۡبَتِ</w:t>
      </w:r>
      <w:r w:rsidR="00800285" w:rsidRPr="004C04B0">
        <w:rPr>
          <w:rStyle w:val="libArabicChar"/>
          <w:rFonts w:hint="cs"/>
          <w:rtl/>
        </w:rPr>
        <w:t xml:space="preserve">ه  </w:t>
      </w:r>
      <w:r w:rsidRPr="001E0E4C">
        <w:rPr>
          <w:rStyle w:val="libArabicChar"/>
          <w:rFonts w:hint="cs"/>
          <w:rtl/>
        </w:rPr>
        <w:t>: نَح</w:t>
      </w:r>
      <w:r w:rsidRPr="00AA10BC">
        <w:rPr>
          <w:rStyle w:val="libArabicChar"/>
          <w:rFonts w:hint="cs"/>
          <w:rtl/>
        </w:rPr>
        <w:t>ۡنُ اَ</w:t>
      </w:r>
      <w:r w:rsidR="00800285" w:rsidRPr="004C04B0">
        <w:rPr>
          <w:rStyle w:val="libArabicChar"/>
          <w:rFonts w:hint="cs"/>
          <w:rtl/>
        </w:rPr>
        <w:t xml:space="preserve">ه  </w:t>
      </w:r>
      <w:r w:rsidRPr="00AA10BC">
        <w:rPr>
          <w:rStyle w:val="libArabicChar"/>
          <w:rFonts w:hint="cs"/>
          <w:rtl/>
        </w:rPr>
        <w:t>ۡلُ الۡبَیۡ</w:t>
      </w:r>
      <w:r w:rsidRPr="00AA10BC">
        <w:rPr>
          <w:rStyle w:val="libArabicChar"/>
          <w:rFonts w:hint="eastAsia"/>
          <w:rtl/>
        </w:rPr>
        <w:t>تِ</w:t>
      </w:r>
      <w:r w:rsidRPr="00AA10BC">
        <w:rPr>
          <w:rStyle w:val="libArabicChar"/>
          <w:rtl/>
        </w:rPr>
        <w:t xml:space="preserve"> الَّذ</w:t>
      </w:r>
      <w:r w:rsidRPr="00AA10BC">
        <w:rPr>
          <w:rStyle w:val="libArabicChar"/>
          <w:rFonts w:hint="cs"/>
          <w:rtl/>
        </w:rPr>
        <w:t>ی</w:t>
      </w:r>
      <w:r w:rsidRPr="00AA10BC">
        <w:rPr>
          <w:rStyle w:val="libArabicChar"/>
          <w:rFonts w:hint="eastAsia"/>
          <w:rtl/>
        </w:rPr>
        <w:t>نَ</w:t>
      </w:r>
      <w:r w:rsidRPr="00AA10BC">
        <w:rPr>
          <w:rStyle w:val="libArabicChar"/>
          <w:rtl/>
        </w:rPr>
        <w:t xml:space="preserve"> قالَ الل</w:t>
      </w:r>
      <w:r w:rsidR="00800285" w:rsidRPr="004C04B0">
        <w:rPr>
          <w:rStyle w:val="libArabicChar"/>
          <w:rFonts w:hint="cs"/>
          <w:rtl/>
        </w:rPr>
        <w:t xml:space="preserve">ه  </w:t>
      </w:r>
      <w:r w:rsidRPr="001E0E4C">
        <w:rPr>
          <w:rStyle w:val="libArabicChar"/>
          <w:rFonts w:hint="cs"/>
          <w:rtl/>
        </w:rPr>
        <w:t>ُ سبحانَ</w:t>
      </w:r>
      <w:r w:rsidR="00800285" w:rsidRPr="004C04B0">
        <w:rPr>
          <w:rStyle w:val="libArabicChar"/>
          <w:rFonts w:hint="cs"/>
          <w:rtl/>
        </w:rPr>
        <w:t xml:space="preserve">ه  </w:t>
      </w:r>
      <w:r w:rsidRPr="001E0E4C">
        <w:rPr>
          <w:rStyle w:val="libArabicChar"/>
          <w:rFonts w:hint="cs"/>
          <w:rtl/>
        </w:rPr>
        <w:t>ُ ف</w:t>
      </w:r>
      <w:r w:rsidRPr="00AA10BC">
        <w:rPr>
          <w:rStyle w:val="libArabicChar"/>
          <w:rFonts w:hint="cs"/>
          <w:rtl/>
        </w:rPr>
        <w:t>ی</w:t>
      </w:r>
      <w:r w:rsidRPr="00AA10BC">
        <w:rPr>
          <w:rStyle w:val="libArabicChar"/>
          <w:rFonts w:hint="eastAsia"/>
          <w:rtl/>
        </w:rPr>
        <w:t>نا</w:t>
      </w:r>
      <w:r w:rsidRPr="00AA10BC">
        <w:rPr>
          <w:rStyle w:val="libArabicChar"/>
          <w:rtl/>
        </w:rPr>
        <w:t xml:space="preserve"> </w:t>
      </w:r>
      <w:r w:rsidR="00E8273D" w:rsidRPr="00E8273D">
        <w:rPr>
          <w:rStyle w:val="libAlaemChar"/>
          <w:rtl/>
        </w:rPr>
        <w:t>(</w:t>
      </w:r>
      <w:r w:rsidRPr="002929E7">
        <w:rPr>
          <w:rStyle w:val="libAieChar"/>
          <w:rtl/>
        </w:rPr>
        <w:t xml:space="preserve">اِنَّمَا </w:t>
      </w:r>
      <w:r w:rsidRPr="002929E7">
        <w:rPr>
          <w:rStyle w:val="libAieChar"/>
          <w:rFonts w:hint="cs"/>
          <w:rtl/>
        </w:rPr>
        <w:t>يُرِيدُ اللَّهُ لِيُذْهِبَ عَنْكُمُ الرِّجْسَ أَهْلَ الْبَيْتِ وَيُطَهِّرَكُمْ تَطْهِيرًا</w:t>
      </w:r>
      <w:r w:rsidR="00E8273D" w:rsidRPr="00E8273D">
        <w:rPr>
          <w:rStyle w:val="libAlaemChar"/>
          <w:rFonts w:hint="cs"/>
          <w:rtl/>
        </w:rPr>
        <w:t>)</w:t>
      </w:r>
      <w:r w:rsidRPr="006C0D31">
        <w:rPr>
          <w:rStyle w:val="libFootnotenumChar"/>
          <w:rFonts w:hint="cs"/>
          <w:rtl/>
        </w:rPr>
        <w:t>(</w:t>
      </w:r>
      <w:r w:rsidR="002929E7" w:rsidRPr="006C0D31">
        <w:rPr>
          <w:rStyle w:val="libFootnotenumChar"/>
          <w:rFonts w:hint="cs"/>
          <w:rtl/>
        </w:rPr>
        <w:t>40</w:t>
      </w:r>
      <w:r w:rsidRPr="006C0D31">
        <w:rPr>
          <w:rStyle w:val="libFootnotenumChar"/>
          <w:rFonts w:hint="cs"/>
          <w:rtl/>
        </w:rPr>
        <w:t>)</w:t>
      </w:r>
      <w:r w:rsidRPr="00C94A74">
        <w:rPr>
          <w:rFonts w:hint="cs"/>
          <w:rtl/>
        </w:rPr>
        <w:t>"</w:t>
      </w:r>
      <w:r>
        <w:rPr>
          <w:rtl/>
        </w:rPr>
        <w:cr/>
      </w:r>
    </w:p>
    <w:p w:rsidR="00E90CE5" w:rsidRPr="00C94A74" w:rsidRDefault="00E90CE5" w:rsidP="00E90CE5">
      <w:pPr>
        <w:pStyle w:val="libNormal"/>
        <w:rPr>
          <w:rtl/>
        </w:rPr>
      </w:pPr>
      <w:r>
        <w:rPr>
          <w:rFonts w:hint="eastAsia"/>
          <w:rtl/>
        </w:rPr>
        <w:t>ابن</w:t>
      </w:r>
      <w:r>
        <w:rPr>
          <w:rtl/>
        </w:rPr>
        <w:t xml:space="preserve"> سعد نے (امام) حسن بن عل</w:t>
      </w:r>
      <w:r>
        <w:rPr>
          <w:rFonts w:hint="cs"/>
          <w:rtl/>
        </w:rPr>
        <w:t>ی</w:t>
      </w:r>
      <w:r>
        <w:rPr>
          <w:rtl/>
        </w:rPr>
        <w:t xml:space="preserve"> رض</w:t>
      </w:r>
      <w:r>
        <w:rPr>
          <w:rFonts w:hint="cs"/>
          <w:rtl/>
        </w:rPr>
        <w:t>ی</w:t>
      </w:r>
      <w:r>
        <w:rPr>
          <w:rtl/>
        </w:rPr>
        <w:t xml:space="preserve"> اللہ عنہما سے روا</w:t>
      </w:r>
      <w:r>
        <w:rPr>
          <w:rFonts w:hint="cs"/>
          <w:rtl/>
        </w:rPr>
        <w:t>ی</w:t>
      </w:r>
      <w:r>
        <w:rPr>
          <w:rFonts w:hint="eastAsia"/>
          <w:rtl/>
        </w:rPr>
        <w:t>ت</w:t>
      </w:r>
      <w:r>
        <w:rPr>
          <w:rtl/>
        </w:rPr>
        <w:t xml:space="preserve"> ک</w:t>
      </w:r>
      <w:r>
        <w:rPr>
          <w:rFonts w:hint="cs"/>
          <w:rtl/>
        </w:rPr>
        <w:t>ی</w:t>
      </w:r>
      <w:r>
        <w:rPr>
          <w:rtl/>
        </w:rPr>
        <w:t xml:space="preserve"> ہے کہ آپ نے اپنے خطبہ م</w:t>
      </w:r>
      <w:r>
        <w:rPr>
          <w:rFonts w:hint="cs"/>
          <w:rtl/>
        </w:rPr>
        <w:t>ی</w:t>
      </w:r>
      <w:r>
        <w:rPr>
          <w:rFonts w:hint="eastAsia"/>
          <w:rtl/>
        </w:rPr>
        <w:t>ں</w:t>
      </w:r>
      <w:r>
        <w:rPr>
          <w:rtl/>
        </w:rPr>
        <w:t xml:space="preserve"> فرما</w:t>
      </w:r>
      <w:r>
        <w:rPr>
          <w:rFonts w:hint="cs"/>
          <w:rtl/>
        </w:rPr>
        <w:t>ی</w:t>
      </w:r>
      <w:r>
        <w:rPr>
          <w:rFonts w:hint="eastAsia"/>
          <w:rtl/>
        </w:rPr>
        <w:t>ا</w:t>
      </w:r>
      <w:r>
        <w:rPr>
          <w:rtl/>
        </w:rPr>
        <w:t>: ہم ہ</w:t>
      </w:r>
      <w:r>
        <w:rPr>
          <w:rFonts w:hint="cs"/>
          <w:rtl/>
        </w:rPr>
        <w:t>ی</w:t>
      </w:r>
      <w:r>
        <w:rPr>
          <w:rtl/>
        </w:rPr>
        <w:t xml:space="preserve"> اہل ب</w:t>
      </w:r>
      <w:r>
        <w:rPr>
          <w:rFonts w:hint="cs"/>
          <w:rtl/>
        </w:rPr>
        <w:t>ی</w:t>
      </w:r>
      <w:r>
        <w:rPr>
          <w:rFonts w:hint="eastAsia"/>
          <w:rtl/>
        </w:rPr>
        <w:t>ت</w:t>
      </w:r>
      <w:r w:rsidR="006C0D31">
        <w:rPr>
          <w:rtl/>
        </w:rPr>
        <w:t xml:space="preserve"> علیھم السلام </w:t>
      </w:r>
      <w:r>
        <w:rPr>
          <w:rtl/>
        </w:rPr>
        <w:t xml:space="preserve"> ہ</w:t>
      </w:r>
      <w:r>
        <w:rPr>
          <w:rFonts w:hint="cs"/>
          <w:rtl/>
        </w:rPr>
        <w:t>ی</w:t>
      </w:r>
      <w:r>
        <w:rPr>
          <w:rFonts w:hint="eastAsia"/>
          <w:rtl/>
        </w:rPr>
        <w:t>ں</w:t>
      </w:r>
      <w:r>
        <w:rPr>
          <w:rtl/>
        </w:rPr>
        <w:t xml:space="preserve"> جن کے بارے م</w:t>
      </w:r>
      <w:r>
        <w:rPr>
          <w:rFonts w:hint="cs"/>
          <w:rtl/>
        </w:rPr>
        <w:t>ی</w:t>
      </w:r>
      <w:r>
        <w:rPr>
          <w:rFonts w:hint="eastAsia"/>
          <w:rtl/>
        </w:rPr>
        <w:t>ں</w:t>
      </w:r>
      <w:r>
        <w:rPr>
          <w:rtl/>
        </w:rPr>
        <w:t xml:space="preserve"> خداوند عالم نے فرما</w:t>
      </w:r>
      <w:r>
        <w:rPr>
          <w:rFonts w:hint="cs"/>
          <w:rtl/>
        </w:rPr>
        <w:t>ی</w:t>
      </w:r>
      <w:r>
        <w:rPr>
          <w:rFonts w:hint="eastAsia"/>
          <w:rtl/>
        </w:rPr>
        <w:t>ا</w:t>
      </w:r>
      <w:r>
        <w:rPr>
          <w:rtl/>
        </w:rPr>
        <w:t xml:space="preserve">: </w:t>
      </w:r>
      <w:r w:rsidR="00E8273D" w:rsidRPr="00E8273D">
        <w:rPr>
          <w:rStyle w:val="libAlaemChar"/>
          <w:rtl/>
        </w:rPr>
        <w:t>(</w:t>
      </w:r>
      <w:r w:rsidRPr="002929E7">
        <w:rPr>
          <w:rStyle w:val="libAieChar"/>
          <w:rtl/>
        </w:rPr>
        <w:t xml:space="preserve">اِنَّمَا </w:t>
      </w:r>
      <w:r w:rsidRPr="002929E7">
        <w:rPr>
          <w:rStyle w:val="libAieChar"/>
          <w:rFonts w:hint="cs"/>
          <w:rtl/>
        </w:rPr>
        <w:t>يُرِيدُ اللَّهُ لِيُذْهِبَ عَنْكُمُ الرِّجْسَ أَهْلَ الْبَيْتِ وَيُطَهِّرَكُمْ تَطْهِيرًا</w:t>
      </w:r>
      <w:r w:rsidR="00E8273D" w:rsidRPr="00E8273D">
        <w:rPr>
          <w:rStyle w:val="libAlaemChar"/>
          <w:rFonts w:hint="cs"/>
          <w:rtl/>
        </w:rPr>
        <w:t>)</w:t>
      </w:r>
    </w:p>
    <w:p w:rsidR="002929E7" w:rsidRDefault="002929E7" w:rsidP="002929E7">
      <w:pPr>
        <w:pStyle w:val="libLine"/>
        <w:rPr>
          <w:rtl/>
        </w:rPr>
      </w:pPr>
      <w:r>
        <w:rPr>
          <w:rFonts w:hint="cs"/>
          <w:rtl/>
        </w:rPr>
        <w:t>____________________</w:t>
      </w:r>
    </w:p>
    <w:p w:rsidR="00FA794F" w:rsidRDefault="00FA794F" w:rsidP="00FA794F">
      <w:pPr>
        <w:pStyle w:val="libFootnote"/>
        <w:rPr>
          <w:rtl/>
        </w:rPr>
      </w:pPr>
      <w:r>
        <w:rPr>
          <w:rFonts w:hint="cs"/>
          <w:rtl/>
        </w:rPr>
        <w:t>1</w:t>
      </w:r>
      <w:r>
        <w:rPr>
          <w:rtl/>
        </w:rPr>
        <w:t xml:space="preserve"> ۔ سورہ قلم (۶۸) آ</w:t>
      </w:r>
      <w:r>
        <w:rPr>
          <w:rFonts w:hint="cs"/>
          <w:rtl/>
        </w:rPr>
        <w:t>ی</w:t>
      </w:r>
      <w:r>
        <w:rPr>
          <w:rFonts w:hint="eastAsia"/>
          <w:rtl/>
        </w:rPr>
        <w:t>ات</w:t>
      </w:r>
      <w:r>
        <w:rPr>
          <w:rtl/>
        </w:rPr>
        <w:t xml:space="preserve"> ۱ تا ۳۔</w:t>
      </w:r>
    </w:p>
    <w:p w:rsidR="00FA794F" w:rsidRDefault="00FA794F" w:rsidP="00FA794F">
      <w:pPr>
        <w:pStyle w:val="libFootnote"/>
        <w:rPr>
          <w:rtl/>
        </w:rPr>
      </w:pPr>
      <w:r>
        <w:rPr>
          <w:rtl/>
        </w:rPr>
        <w:t xml:space="preserve"> </w:t>
      </w:r>
      <w:r>
        <w:rPr>
          <w:rFonts w:hint="cs"/>
          <w:rtl/>
        </w:rPr>
        <w:t>2</w:t>
      </w:r>
      <w:r>
        <w:rPr>
          <w:rtl/>
        </w:rPr>
        <w:t xml:space="preserve"> ۔ سورہ شور</w:t>
      </w:r>
      <w:r>
        <w:rPr>
          <w:rFonts w:hint="cs"/>
          <w:rtl/>
        </w:rPr>
        <w:t>ی</w:t>
      </w:r>
      <w:r>
        <w:rPr>
          <w:rtl/>
        </w:rPr>
        <w:t xml:space="preserve"> (۴۲) آ</w:t>
      </w:r>
      <w:r>
        <w:rPr>
          <w:rFonts w:hint="cs"/>
          <w:rtl/>
        </w:rPr>
        <w:t>ی</w:t>
      </w:r>
      <w:r>
        <w:rPr>
          <w:rFonts w:hint="eastAsia"/>
          <w:rtl/>
        </w:rPr>
        <w:t>ت</w:t>
      </w:r>
      <w:r>
        <w:rPr>
          <w:rtl/>
        </w:rPr>
        <w:t xml:space="preserve"> ۲۳۔</w:t>
      </w:r>
    </w:p>
    <w:p w:rsidR="00FA794F" w:rsidRDefault="00FA794F" w:rsidP="00FA794F">
      <w:pPr>
        <w:pStyle w:val="libFootnote"/>
        <w:rPr>
          <w:rtl/>
        </w:rPr>
      </w:pPr>
      <w:r>
        <w:rPr>
          <w:rtl/>
        </w:rPr>
        <w:t xml:space="preserve"> </w:t>
      </w:r>
      <w:r>
        <w:rPr>
          <w:rFonts w:hint="cs"/>
          <w:rtl/>
        </w:rPr>
        <w:t>3</w:t>
      </w:r>
      <w:r>
        <w:rPr>
          <w:rtl/>
        </w:rPr>
        <w:t xml:space="preserve"> ۔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۳۳، ص ۱۰۷، طبع ۸، دار الکتب العراق</w:t>
      </w:r>
      <w:r>
        <w:rPr>
          <w:rFonts w:hint="cs"/>
          <w:rtl/>
        </w:rPr>
        <w:t>ی</w:t>
      </w:r>
      <w:r>
        <w:rPr>
          <w:rFonts w:hint="eastAsia"/>
          <w:rtl/>
        </w:rPr>
        <w:t>ہ</w:t>
      </w:r>
      <w:r>
        <w:rPr>
          <w:rtl/>
        </w:rPr>
        <w:t xml:space="preserve"> سال ۱۳۸۵ ھ۔</w:t>
      </w:r>
    </w:p>
    <w:p w:rsidR="00FA794F" w:rsidRDefault="00FA794F" w:rsidP="00FA794F">
      <w:pPr>
        <w:pStyle w:val="libFootnote"/>
        <w:rPr>
          <w:rtl/>
        </w:rPr>
      </w:pPr>
      <w:r>
        <w:rPr>
          <w:rtl/>
        </w:rPr>
        <w:t xml:space="preserve"> </w:t>
      </w:r>
      <w:r>
        <w:rPr>
          <w:rFonts w:hint="cs"/>
          <w:rtl/>
        </w:rPr>
        <w:t>4</w:t>
      </w:r>
      <w:r>
        <w:rPr>
          <w:rtl/>
        </w:rPr>
        <w:t xml:space="preserve"> ۔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۳۳، ص ۱۰۷، طبع ۸، دار الکتب العراق</w:t>
      </w:r>
      <w:r>
        <w:rPr>
          <w:rFonts w:hint="cs"/>
          <w:rtl/>
        </w:rPr>
        <w:t>ی</w:t>
      </w:r>
      <w:r>
        <w:rPr>
          <w:rFonts w:hint="eastAsia"/>
          <w:rtl/>
        </w:rPr>
        <w:t>ہ</w:t>
      </w:r>
      <w:r>
        <w:rPr>
          <w:rtl/>
        </w:rPr>
        <w:t xml:space="preserve"> سال ۱۳۸۵ ھ ۔</w:t>
      </w:r>
    </w:p>
    <w:p w:rsidR="00FA794F" w:rsidRDefault="00FA794F" w:rsidP="00FA794F">
      <w:pPr>
        <w:pStyle w:val="libFootnote"/>
        <w:rPr>
          <w:rtl/>
        </w:rPr>
      </w:pPr>
      <w:r>
        <w:rPr>
          <w:rtl/>
        </w:rPr>
        <w:t xml:space="preserve"> </w:t>
      </w:r>
      <w:r>
        <w:rPr>
          <w:rFonts w:hint="cs"/>
          <w:rtl/>
        </w:rPr>
        <w:t>5</w:t>
      </w:r>
      <w:r>
        <w:rPr>
          <w:rtl/>
        </w:rPr>
        <w:t xml:space="preserve"> ۔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صفحہ ۲۲۸، دار الکتب العراق</w:t>
      </w:r>
      <w:r>
        <w:rPr>
          <w:rFonts w:hint="cs"/>
          <w:rtl/>
        </w:rPr>
        <w:t>ی</w:t>
      </w:r>
      <w:r>
        <w:rPr>
          <w:rFonts w:hint="eastAsia"/>
          <w:rtl/>
        </w:rPr>
        <w:t>ہ،</w:t>
      </w:r>
      <w:r>
        <w:rPr>
          <w:rtl/>
        </w:rPr>
        <w:t xml:space="preserve"> ۱۳۸۵ ھ۔</w:t>
      </w:r>
    </w:p>
    <w:p w:rsidR="00FA794F" w:rsidRDefault="00FA794F" w:rsidP="00FA794F">
      <w:pPr>
        <w:pStyle w:val="libFootnote"/>
        <w:rPr>
          <w:rtl/>
        </w:rPr>
      </w:pPr>
      <w:r>
        <w:rPr>
          <w:rtl/>
        </w:rPr>
        <w:t xml:space="preserve"> </w:t>
      </w:r>
      <w:r>
        <w:rPr>
          <w:rFonts w:hint="cs"/>
          <w:rtl/>
        </w:rPr>
        <w:t>6</w:t>
      </w:r>
      <w:r>
        <w:rPr>
          <w:rtl/>
        </w:rPr>
        <w:t xml:space="preserve"> ۔کتاب مشکل الآثار، ج۱، ص ۳۳۳ دار الباز ۔</w:t>
      </w:r>
    </w:p>
    <w:p w:rsidR="00FA794F" w:rsidRDefault="00FA794F" w:rsidP="00FA794F">
      <w:pPr>
        <w:pStyle w:val="libFootnote"/>
        <w:rPr>
          <w:rtl/>
        </w:rPr>
      </w:pPr>
      <w:r>
        <w:rPr>
          <w:rtl/>
        </w:rPr>
        <w:t xml:space="preserve"> </w:t>
      </w:r>
      <w:r>
        <w:rPr>
          <w:rFonts w:hint="cs"/>
          <w:rtl/>
        </w:rPr>
        <w:t>7</w:t>
      </w:r>
      <w:r>
        <w:rPr>
          <w:rtl/>
        </w:rPr>
        <w:t xml:space="preserve"> ۔ تار</w:t>
      </w:r>
      <w:r>
        <w:rPr>
          <w:rFonts w:hint="cs"/>
          <w:rtl/>
        </w:rPr>
        <w:t>ی</w:t>
      </w:r>
      <w:r>
        <w:rPr>
          <w:rFonts w:hint="eastAsia"/>
          <w:rtl/>
        </w:rPr>
        <w:t>خ</w:t>
      </w:r>
      <w:r>
        <w:rPr>
          <w:rtl/>
        </w:rPr>
        <w:t xml:space="preserve"> مد</w:t>
      </w:r>
      <w:r>
        <w:rPr>
          <w:rFonts w:hint="cs"/>
          <w:rtl/>
        </w:rPr>
        <w:t>ی</w:t>
      </w:r>
      <w:r>
        <w:rPr>
          <w:rFonts w:hint="eastAsia"/>
          <w:rtl/>
        </w:rPr>
        <w:t>نہ</w:t>
      </w:r>
      <w:r>
        <w:rPr>
          <w:rtl/>
        </w:rPr>
        <w:t xml:space="preserve"> دمشق، ج۱۴، ص ۴۵، دار الفکر۔</w:t>
      </w:r>
    </w:p>
    <w:p w:rsidR="00FA794F" w:rsidRDefault="00FA794F" w:rsidP="00FA794F">
      <w:pPr>
        <w:pStyle w:val="libFootnote"/>
        <w:rPr>
          <w:rtl/>
        </w:rPr>
      </w:pPr>
      <w:r>
        <w:rPr>
          <w:rtl/>
        </w:rPr>
        <w:t xml:space="preserve"> </w:t>
      </w:r>
      <w:r>
        <w:rPr>
          <w:rFonts w:hint="cs"/>
          <w:rtl/>
        </w:rPr>
        <w:t>8</w:t>
      </w:r>
      <w:r>
        <w:rPr>
          <w:rtl/>
        </w:rPr>
        <w:t xml:space="preserve"> ۔ تار</w:t>
      </w:r>
      <w:r>
        <w:rPr>
          <w:rFonts w:hint="cs"/>
          <w:rtl/>
        </w:rPr>
        <w:t>ی</w:t>
      </w:r>
      <w:r>
        <w:rPr>
          <w:rFonts w:hint="eastAsia"/>
          <w:rtl/>
        </w:rPr>
        <w:t>خ</w:t>
      </w:r>
      <w:r>
        <w:rPr>
          <w:rtl/>
        </w:rPr>
        <w:t xml:space="preserve"> مد</w:t>
      </w:r>
      <w:r>
        <w:rPr>
          <w:rFonts w:hint="cs"/>
          <w:rtl/>
        </w:rPr>
        <w:t>ی</w:t>
      </w:r>
      <w:r>
        <w:rPr>
          <w:rFonts w:hint="eastAsia"/>
          <w:rtl/>
        </w:rPr>
        <w:t>نہ</w:t>
      </w:r>
      <w:r>
        <w:rPr>
          <w:rtl/>
        </w:rPr>
        <w:t xml:space="preserve"> دمشق، ج۱۳، ص ۲۰۶، دار الفکر۔</w:t>
      </w:r>
    </w:p>
    <w:p w:rsidR="00FA794F" w:rsidRDefault="00FA794F" w:rsidP="00FA794F">
      <w:pPr>
        <w:pStyle w:val="libFootnote"/>
        <w:rPr>
          <w:rtl/>
        </w:rPr>
      </w:pPr>
      <w:r>
        <w:rPr>
          <w:rtl/>
        </w:rPr>
        <w:t xml:space="preserve"> </w:t>
      </w:r>
      <w:r>
        <w:rPr>
          <w:rFonts w:hint="cs"/>
          <w:rtl/>
        </w:rPr>
        <w:t>9</w:t>
      </w:r>
      <w:r>
        <w:rPr>
          <w:rtl/>
        </w:rPr>
        <w:t xml:space="preserve"> ۔ سمعان</w:t>
      </w:r>
      <w:r>
        <w:rPr>
          <w:rFonts w:hint="cs"/>
          <w:rtl/>
        </w:rPr>
        <w:t>ی</w:t>
      </w:r>
      <w:r>
        <w:rPr>
          <w:rtl/>
        </w:rPr>
        <w:t xml:space="preserve"> کہتے ہ</w:t>
      </w:r>
      <w:r>
        <w:rPr>
          <w:rFonts w:hint="cs"/>
          <w:rtl/>
        </w:rPr>
        <w:t>ی</w:t>
      </w:r>
      <w:r>
        <w:rPr>
          <w:rFonts w:hint="eastAsia"/>
          <w:rtl/>
        </w:rPr>
        <w:t>ن</w:t>
      </w:r>
      <w:r>
        <w:rPr>
          <w:rtl/>
        </w:rPr>
        <w:t>: م</w:t>
      </w:r>
      <w:r>
        <w:rPr>
          <w:rFonts w:hint="cs"/>
          <w:rtl/>
        </w:rPr>
        <w:t>ی</w:t>
      </w:r>
      <w:r>
        <w:rPr>
          <w:rFonts w:hint="eastAsia"/>
          <w:rtl/>
        </w:rPr>
        <w:t>ں</w:t>
      </w:r>
      <w:r>
        <w:rPr>
          <w:rtl/>
        </w:rPr>
        <w:t xml:space="preserve"> نے عبد الرش</w:t>
      </w:r>
      <w:r>
        <w:rPr>
          <w:rFonts w:hint="cs"/>
          <w:rtl/>
        </w:rPr>
        <w:t>ی</w:t>
      </w:r>
      <w:r>
        <w:rPr>
          <w:rFonts w:hint="eastAsia"/>
          <w:rtl/>
        </w:rPr>
        <w:t>د</w:t>
      </w:r>
      <w:r>
        <w:rPr>
          <w:rtl/>
        </w:rPr>
        <w:t xml:space="preserve"> طبر</w:t>
      </w:r>
      <w:r>
        <w:rPr>
          <w:rFonts w:hint="cs"/>
          <w:rtl/>
        </w:rPr>
        <w:t>ی</w:t>
      </w:r>
      <w:r>
        <w:rPr>
          <w:rtl/>
        </w:rPr>
        <w:t xml:space="preserve"> سے مرو م</w:t>
      </w:r>
      <w:r>
        <w:rPr>
          <w:rFonts w:hint="cs"/>
          <w:rtl/>
        </w:rPr>
        <w:t>ی</w:t>
      </w:r>
      <w:r>
        <w:rPr>
          <w:rFonts w:hint="eastAsia"/>
          <w:rtl/>
        </w:rPr>
        <w:t>ں</w:t>
      </w:r>
      <w:r>
        <w:rPr>
          <w:rtl/>
        </w:rPr>
        <w:t xml:space="preserve"> سنا کہ وہ کہتے تھے کہ الفراو</w:t>
      </w:r>
      <w:r>
        <w:rPr>
          <w:rFonts w:hint="cs"/>
          <w:rtl/>
        </w:rPr>
        <w:t>ی</w:t>
      </w:r>
      <w:r>
        <w:rPr>
          <w:rtl/>
        </w:rPr>
        <w:t xml:space="preserve"> (محمد بن فض</w:t>
      </w:r>
      <w:r>
        <w:rPr>
          <w:rFonts w:hint="cs"/>
          <w:rtl/>
        </w:rPr>
        <w:t>ی</w:t>
      </w:r>
      <w:r>
        <w:rPr>
          <w:rFonts w:hint="eastAsia"/>
          <w:rtl/>
        </w:rPr>
        <w:t>ل</w:t>
      </w:r>
      <w:r>
        <w:rPr>
          <w:rtl/>
        </w:rPr>
        <w:t xml:space="preserve"> بن احمد) ہزار راو</w:t>
      </w:r>
      <w:r>
        <w:rPr>
          <w:rFonts w:hint="cs"/>
          <w:rtl/>
        </w:rPr>
        <w:t>ی</w:t>
      </w:r>
      <w:r>
        <w:rPr>
          <w:rFonts w:hint="eastAsia"/>
          <w:rtl/>
        </w:rPr>
        <w:t>وں</w:t>
      </w:r>
      <w:r>
        <w:rPr>
          <w:rtl/>
        </w:rPr>
        <w:t xml:space="preserve"> کے برابر تھے (س</w:t>
      </w:r>
      <w:r>
        <w:rPr>
          <w:rFonts w:hint="cs"/>
          <w:rtl/>
        </w:rPr>
        <w:t>ی</w:t>
      </w:r>
      <w:r>
        <w:rPr>
          <w:rFonts w:hint="eastAsia"/>
          <w:rtl/>
        </w:rPr>
        <w:t>ر</w:t>
      </w:r>
      <w:r>
        <w:rPr>
          <w:rtl/>
        </w:rPr>
        <w:t xml:space="preserve"> اعلام النبلاء، ج۱۹، ص ۶۱۵، مؤسس</w:t>
      </w:r>
      <w:r>
        <w:rPr>
          <w:rFonts w:hint="cs"/>
          <w:rtl/>
        </w:rPr>
        <w:t>ۃ</w:t>
      </w:r>
      <w:r>
        <w:rPr>
          <w:rtl/>
        </w:rPr>
        <w:t xml:space="preserve"> الرسالہ)۔</w:t>
      </w:r>
    </w:p>
    <w:p w:rsidR="00FA794F" w:rsidRDefault="00FA794F" w:rsidP="00FA794F">
      <w:pPr>
        <w:pStyle w:val="libFootnote"/>
        <w:rPr>
          <w:rtl/>
        </w:rPr>
      </w:pPr>
      <w:r>
        <w:rPr>
          <w:rtl/>
        </w:rPr>
        <w:t xml:space="preserve"> </w:t>
      </w:r>
      <w:r>
        <w:rPr>
          <w:rFonts w:hint="cs"/>
          <w:rtl/>
        </w:rPr>
        <w:t>10</w:t>
      </w:r>
      <w:r>
        <w:rPr>
          <w:rtl/>
        </w:rPr>
        <w:t xml:space="preserve"> ۔ جامع الب</w:t>
      </w:r>
      <w:r>
        <w:rPr>
          <w:rFonts w:hint="cs"/>
          <w:rtl/>
        </w:rPr>
        <w:t>ی</w:t>
      </w:r>
      <w:r>
        <w:rPr>
          <w:rFonts w:hint="eastAsia"/>
          <w:rtl/>
        </w:rPr>
        <w:t>ان،</w:t>
      </w:r>
      <w:r>
        <w:rPr>
          <w:rtl/>
        </w:rPr>
        <w:t xml:space="preserve"> ج۲۲، ص ۷، طبع دار المعرف</w:t>
      </w:r>
      <w:r>
        <w:rPr>
          <w:rFonts w:hint="cs"/>
          <w:rtl/>
        </w:rPr>
        <w:t>ۃ</w:t>
      </w:r>
      <w:r>
        <w:rPr>
          <w:rFonts w:hint="eastAsia"/>
          <w:rtl/>
        </w:rPr>
        <w:t>،</w:t>
      </w:r>
      <w:r>
        <w:rPr>
          <w:rtl/>
        </w:rPr>
        <w:t xml:space="preserve"> ب</w:t>
      </w:r>
      <w:r>
        <w:rPr>
          <w:rFonts w:hint="cs"/>
          <w:rtl/>
        </w:rPr>
        <w:t>ی</w:t>
      </w:r>
      <w:r>
        <w:rPr>
          <w:rFonts w:hint="eastAsia"/>
          <w:rtl/>
        </w:rPr>
        <w:t>روت</w:t>
      </w:r>
      <w:r>
        <w:rPr>
          <w:rtl/>
        </w:rPr>
        <w:t xml:space="preserve"> ۔</w:t>
      </w:r>
    </w:p>
    <w:p w:rsidR="00FA794F" w:rsidRDefault="00FA794F" w:rsidP="00FA794F">
      <w:pPr>
        <w:pStyle w:val="libFootnote"/>
        <w:rPr>
          <w:rtl/>
        </w:rPr>
      </w:pPr>
      <w:r>
        <w:rPr>
          <w:rtl/>
        </w:rPr>
        <w:lastRenderedPageBreak/>
        <w:t xml:space="preserve"> </w:t>
      </w:r>
      <w:r>
        <w:rPr>
          <w:rFonts w:hint="cs"/>
          <w:rtl/>
        </w:rPr>
        <w:t>11</w:t>
      </w:r>
      <w:r>
        <w:rPr>
          <w:rtl/>
        </w:rPr>
        <w:t xml:space="preserve"> ۔ تفس</w:t>
      </w:r>
      <w:r>
        <w:rPr>
          <w:rFonts w:hint="cs"/>
          <w:rtl/>
        </w:rPr>
        <w:t>ی</w:t>
      </w:r>
      <w:r>
        <w:rPr>
          <w:rFonts w:hint="eastAsia"/>
          <w:rtl/>
        </w:rPr>
        <w:t>ر</w:t>
      </w:r>
      <w:r>
        <w:rPr>
          <w:rtl/>
        </w:rPr>
        <w:t xml:space="preserve"> القرآن العظ</w:t>
      </w:r>
      <w:r>
        <w:rPr>
          <w:rFonts w:hint="cs"/>
          <w:rtl/>
        </w:rPr>
        <w:t>ی</w:t>
      </w:r>
      <w:r>
        <w:rPr>
          <w:rFonts w:hint="eastAsia"/>
          <w:rtl/>
        </w:rPr>
        <w:t>م،</w:t>
      </w:r>
      <w:r>
        <w:rPr>
          <w:rtl/>
        </w:rPr>
        <w:t xml:space="preserve"> ج۳، ص ۴۹۳، طبع دار المعرف</w:t>
      </w:r>
      <w:r>
        <w:rPr>
          <w:rFonts w:hint="cs"/>
          <w:rtl/>
        </w:rPr>
        <w:t>ۃ</w:t>
      </w:r>
      <w:r>
        <w:rPr>
          <w:rFonts w:hint="eastAsia"/>
          <w:rtl/>
        </w:rPr>
        <w:t>،</w:t>
      </w:r>
      <w:r>
        <w:rPr>
          <w:rtl/>
        </w:rPr>
        <w:t xml:space="preserve"> ب</w:t>
      </w:r>
      <w:r>
        <w:rPr>
          <w:rFonts w:hint="cs"/>
          <w:rtl/>
        </w:rPr>
        <w:t>ی</w:t>
      </w:r>
      <w:r>
        <w:rPr>
          <w:rFonts w:hint="eastAsia"/>
          <w:rtl/>
        </w:rPr>
        <w:t>روت</w:t>
      </w:r>
      <w:r>
        <w:rPr>
          <w:rtl/>
        </w:rPr>
        <w:t>۔</w:t>
      </w:r>
    </w:p>
    <w:p w:rsidR="00FA794F" w:rsidRDefault="00FA794F" w:rsidP="00FA794F">
      <w:pPr>
        <w:pStyle w:val="libFootnote"/>
        <w:rPr>
          <w:rtl/>
        </w:rPr>
      </w:pPr>
      <w:r>
        <w:rPr>
          <w:rtl/>
        </w:rPr>
        <w:t xml:space="preserve"> </w:t>
      </w:r>
      <w:r>
        <w:rPr>
          <w:rFonts w:hint="cs"/>
          <w:rtl/>
        </w:rPr>
        <w:t>12</w:t>
      </w:r>
      <w:r>
        <w:rPr>
          <w:rtl/>
        </w:rPr>
        <w:t xml:space="preserve"> ۔ مشکل الآثار، ج۱، ص ۳۳۶، طبع مجلس دائر</w:t>
      </w:r>
      <w:r>
        <w:rPr>
          <w:rFonts w:hint="cs"/>
          <w:rtl/>
        </w:rPr>
        <w:t>ۃ</w:t>
      </w:r>
      <w:r>
        <w:rPr>
          <w:rtl/>
        </w:rPr>
        <w:t xml:space="preserve"> المعارف النظام</w:t>
      </w:r>
      <w:r>
        <w:rPr>
          <w:rFonts w:hint="cs"/>
          <w:rtl/>
        </w:rPr>
        <w:t>ی</w:t>
      </w:r>
      <w:r>
        <w:rPr>
          <w:rFonts w:hint="eastAsia"/>
          <w:rtl/>
        </w:rPr>
        <w:t>ہ</w:t>
      </w:r>
      <w:r>
        <w:rPr>
          <w:rtl/>
        </w:rPr>
        <w:t xml:space="preserve"> بالھند۔</w:t>
      </w:r>
    </w:p>
    <w:p w:rsidR="00FA794F" w:rsidRDefault="00FA794F" w:rsidP="00FA794F">
      <w:pPr>
        <w:pStyle w:val="libFootnote"/>
        <w:rPr>
          <w:rtl/>
        </w:rPr>
      </w:pPr>
      <w:r>
        <w:rPr>
          <w:rtl/>
        </w:rPr>
        <w:t xml:space="preserve"> </w:t>
      </w:r>
      <w:r>
        <w:rPr>
          <w:rFonts w:hint="cs"/>
          <w:rtl/>
        </w:rPr>
        <w:t>13</w:t>
      </w:r>
      <w:r>
        <w:rPr>
          <w:rtl/>
        </w:rPr>
        <w:t xml:space="preserve"> ۔ دار المعرف</w:t>
      </w:r>
      <w:r>
        <w:rPr>
          <w:rFonts w:hint="cs"/>
          <w:rtl/>
        </w:rPr>
        <w:t>ۃ</w:t>
      </w:r>
      <w:r>
        <w:rPr>
          <w:rFonts w:hint="eastAsia"/>
          <w:rtl/>
        </w:rPr>
        <w:t>،</w:t>
      </w:r>
      <w:r>
        <w:rPr>
          <w:rtl/>
        </w:rPr>
        <w:t xml:space="preserve"> ب</w:t>
      </w:r>
      <w:r>
        <w:rPr>
          <w:rFonts w:hint="cs"/>
          <w:rtl/>
        </w:rPr>
        <w:t>ی</w:t>
      </w:r>
      <w:r>
        <w:rPr>
          <w:rFonts w:hint="eastAsia"/>
          <w:rtl/>
        </w:rPr>
        <w:t>روت</w:t>
      </w:r>
      <w:r>
        <w:rPr>
          <w:rtl/>
        </w:rPr>
        <w:t xml:space="preserve"> ۔</w:t>
      </w:r>
    </w:p>
    <w:p w:rsidR="00FA794F" w:rsidRDefault="00FA794F" w:rsidP="00FA794F">
      <w:pPr>
        <w:pStyle w:val="libFootnote"/>
        <w:rPr>
          <w:rtl/>
        </w:rPr>
      </w:pPr>
      <w:r>
        <w:rPr>
          <w:rtl/>
        </w:rPr>
        <w:t xml:space="preserve"> </w:t>
      </w:r>
      <w:r>
        <w:rPr>
          <w:rFonts w:hint="cs"/>
          <w:rtl/>
        </w:rPr>
        <w:t>14</w:t>
      </w:r>
      <w:r>
        <w:rPr>
          <w:rtl/>
        </w:rPr>
        <w:t xml:space="preserve"> ۔ المستدرک عل</w:t>
      </w:r>
      <w:r>
        <w:rPr>
          <w:rFonts w:hint="cs"/>
          <w:rtl/>
        </w:rPr>
        <w:t>ی</w:t>
      </w:r>
      <w:r>
        <w:rPr>
          <w:rtl/>
        </w:rPr>
        <w:t xml:space="preserve"> الصح</w:t>
      </w:r>
      <w:r>
        <w:rPr>
          <w:rFonts w:hint="cs"/>
          <w:rtl/>
        </w:rPr>
        <w:t>ی</w:t>
      </w:r>
      <w:r>
        <w:rPr>
          <w:rFonts w:hint="eastAsia"/>
          <w:rtl/>
        </w:rPr>
        <w:t>ح</w:t>
      </w:r>
      <w:r>
        <w:rPr>
          <w:rFonts w:hint="cs"/>
          <w:rtl/>
        </w:rPr>
        <w:t>ی</w:t>
      </w:r>
      <w:r>
        <w:rPr>
          <w:rFonts w:hint="eastAsia"/>
          <w:rtl/>
        </w:rPr>
        <w:t>ن،</w:t>
      </w:r>
      <w:r>
        <w:rPr>
          <w:rtl/>
        </w:rPr>
        <w:t xml:space="preserve"> در تفس</w:t>
      </w:r>
      <w:r>
        <w:rPr>
          <w:rFonts w:hint="cs"/>
          <w:rtl/>
        </w:rPr>
        <w:t>ی</w:t>
      </w:r>
      <w:r>
        <w:rPr>
          <w:rFonts w:hint="eastAsia"/>
          <w:rtl/>
        </w:rPr>
        <w:t>ر</w:t>
      </w:r>
      <w:r>
        <w:rPr>
          <w:rtl/>
        </w:rPr>
        <w:t xml:space="preserve"> سورہ احزاب، ج۲، ص ۴۱۶، احزاب ۳۳۔</w:t>
      </w:r>
    </w:p>
    <w:p w:rsidR="00FA794F" w:rsidRDefault="00FA794F" w:rsidP="00FA794F">
      <w:pPr>
        <w:pStyle w:val="libFootnote"/>
        <w:rPr>
          <w:rtl/>
        </w:rPr>
      </w:pPr>
      <w:r>
        <w:rPr>
          <w:rtl/>
        </w:rPr>
        <w:t xml:space="preserve"> </w:t>
      </w:r>
      <w:r>
        <w:rPr>
          <w:rFonts w:hint="cs"/>
          <w:rtl/>
        </w:rPr>
        <w:t>15</w:t>
      </w:r>
      <w:r>
        <w:rPr>
          <w:rtl/>
        </w:rPr>
        <w:t xml:space="preserve"> ۔ تفس</w:t>
      </w:r>
      <w:r>
        <w:rPr>
          <w:rFonts w:hint="cs"/>
          <w:rtl/>
        </w:rPr>
        <w:t>ی</w:t>
      </w:r>
      <w:r>
        <w:rPr>
          <w:rFonts w:hint="eastAsia"/>
          <w:rtl/>
        </w:rPr>
        <w:t>ر</w:t>
      </w:r>
      <w:r>
        <w:rPr>
          <w:rtl/>
        </w:rPr>
        <w:t xml:space="preserve"> القرآن العظ</w:t>
      </w:r>
      <w:r>
        <w:rPr>
          <w:rFonts w:hint="cs"/>
          <w:rtl/>
        </w:rPr>
        <w:t>ی</w:t>
      </w:r>
      <w:r>
        <w:rPr>
          <w:rFonts w:hint="eastAsia"/>
          <w:rtl/>
        </w:rPr>
        <w:t>م،</w:t>
      </w:r>
      <w:r>
        <w:rPr>
          <w:rtl/>
        </w:rPr>
        <w:t xml:space="preserve"> ج۳، ص ۴۹۳، دار المعرف</w:t>
      </w:r>
      <w:r>
        <w:rPr>
          <w:rFonts w:hint="cs"/>
          <w:rtl/>
        </w:rPr>
        <w:t>ۃ</w:t>
      </w:r>
      <w:r>
        <w:rPr>
          <w:rFonts w:hint="eastAsia"/>
          <w:rtl/>
        </w:rPr>
        <w:t>،</w:t>
      </w:r>
      <w:r>
        <w:rPr>
          <w:rtl/>
        </w:rPr>
        <w:t xml:space="preserve"> ب</w:t>
      </w:r>
      <w:r>
        <w:rPr>
          <w:rFonts w:hint="cs"/>
          <w:rtl/>
        </w:rPr>
        <w:t>ی</w:t>
      </w:r>
      <w:r>
        <w:rPr>
          <w:rFonts w:hint="eastAsia"/>
          <w:rtl/>
        </w:rPr>
        <w:t>روت</w:t>
      </w:r>
      <w:r>
        <w:rPr>
          <w:rtl/>
        </w:rPr>
        <w:t>۔</w:t>
      </w:r>
    </w:p>
    <w:p w:rsidR="00FA794F" w:rsidRDefault="00FA794F" w:rsidP="00FA794F">
      <w:pPr>
        <w:pStyle w:val="libFootnote"/>
        <w:rPr>
          <w:rtl/>
        </w:rPr>
      </w:pPr>
      <w:r>
        <w:rPr>
          <w:rtl/>
        </w:rPr>
        <w:t xml:space="preserve"> </w:t>
      </w:r>
      <w:r>
        <w:rPr>
          <w:rFonts w:hint="cs"/>
          <w:rtl/>
        </w:rPr>
        <w:t>16</w:t>
      </w:r>
      <w:r>
        <w:rPr>
          <w:rtl/>
        </w:rPr>
        <w:t xml:space="preserve"> ۔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باب۵۶، ص ۲۲۹، طبع ۸، دار الکتب العراق</w:t>
      </w:r>
      <w:r>
        <w:rPr>
          <w:rFonts w:hint="cs"/>
          <w:rtl/>
        </w:rPr>
        <w:t>ی</w:t>
      </w:r>
      <w:r>
        <w:rPr>
          <w:rFonts w:hint="eastAsia"/>
          <w:rtl/>
        </w:rPr>
        <w:t>ہ،</w:t>
      </w:r>
      <w:r>
        <w:rPr>
          <w:rtl/>
        </w:rPr>
        <w:t xml:space="preserve"> ۱۳۸۵ ۔</w:t>
      </w:r>
    </w:p>
    <w:p w:rsidR="00FA794F" w:rsidRDefault="00FA794F" w:rsidP="00FA794F">
      <w:pPr>
        <w:pStyle w:val="libFootnote"/>
        <w:rPr>
          <w:rtl/>
        </w:rPr>
      </w:pPr>
      <w:r>
        <w:rPr>
          <w:rtl/>
        </w:rPr>
        <w:t xml:space="preserve"> </w:t>
      </w:r>
      <w:r>
        <w:rPr>
          <w:rFonts w:hint="cs"/>
          <w:rtl/>
        </w:rPr>
        <w:t>17</w:t>
      </w:r>
      <w:r>
        <w:rPr>
          <w:rtl/>
        </w:rPr>
        <w:t xml:space="preserve"> ۔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۲۲۹ بنا بر نقل از ذخائر العقب</w:t>
      </w:r>
      <w:r>
        <w:rPr>
          <w:rFonts w:hint="cs"/>
          <w:rtl/>
        </w:rPr>
        <w:t>یٰ</w:t>
      </w:r>
      <w:r>
        <w:rPr>
          <w:rFonts w:hint="eastAsia"/>
          <w:rtl/>
        </w:rPr>
        <w:t>،</w:t>
      </w:r>
      <w:r>
        <w:rPr>
          <w:rtl/>
        </w:rPr>
        <w:t xml:space="preserve"> محب الد</w:t>
      </w:r>
      <w:r>
        <w:rPr>
          <w:rFonts w:hint="cs"/>
          <w:rtl/>
        </w:rPr>
        <w:t>ی</w:t>
      </w:r>
      <w:r>
        <w:rPr>
          <w:rFonts w:hint="eastAsia"/>
          <w:rtl/>
        </w:rPr>
        <w:t>ن</w:t>
      </w:r>
      <w:r>
        <w:rPr>
          <w:rtl/>
        </w:rPr>
        <w:t xml:space="preserve"> طبر</w:t>
      </w:r>
      <w:r>
        <w:rPr>
          <w:rFonts w:hint="cs"/>
          <w:rtl/>
        </w:rPr>
        <w:t>ی</w:t>
      </w:r>
      <w:r>
        <w:rPr>
          <w:rtl/>
        </w:rPr>
        <w:t>۔</w:t>
      </w:r>
    </w:p>
    <w:p w:rsidR="00FA794F" w:rsidRDefault="00FA794F" w:rsidP="00FA794F">
      <w:pPr>
        <w:pStyle w:val="libFootnote"/>
        <w:rPr>
          <w:rtl/>
        </w:rPr>
      </w:pPr>
      <w:r>
        <w:rPr>
          <w:rtl/>
        </w:rPr>
        <w:t xml:space="preserve"> </w:t>
      </w:r>
      <w:r>
        <w:rPr>
          <w:rFonts w:hint="cs"/>
          <w:rtl/>
        </w:rPr>
        <w:t>18</w:t>
      </w:r>
      <w:r>
        <w:rPr>
          <w:rtl/>
        </w:rPr>
        <w:t xml:space="preserve"> ۔شواہد التنز</w:t>
      </w:r>
      <w:r>
        <w:rPr>
          <w:rFonts w:hint="cs"/>
          <w:rtl/>
        </w:rPr>
        <w:t>ی</w:t>
      </w:r>
      <w:r>
        <w:rPr>
          <w:rFonts w:hint="eastAsia"/>
          <w:rtl/>
        </w:rPr>
        <w:t>ل،</w:t>
      </w:r>
      <w:r>
        <w:rPr>
          <w:rtl/>
        </w:rPr>
        <w:t xml:space="preserve"> ج۲، ص ۱۳۳، مؤسسہ طبع و نشر، وزارت ارشاد ۔</w:t>
      </w:r>
    </w:p>
    <w:p w:rsidR="00FA794F" w:rsidRDefault="00FA794F" w:rsidP="00FA794F">
      <w:pPr>
        <w:pStyle w:val="libFootnote"/>
        <w:rPr>
          <w:rtl/>
        </w:rPr>
      </w:pPr>
      <w:r>
        <w:rPr>
          <w:rtl/>
        </w:rPr>
        <w:t xml:space="preserve"> </w:t>
      </w:r>
      <w:r>
        <w:rPr>
          <w:rFonts w:hint="cs"/>
          <w:rtl/>
        </w:rPr>
        <w:t>19</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باب۵۶، ص ۲۲۸، طبع ۸، دار الکتب العراق</w:t>
      </w:r>
      <w:r>
        <w:rPr>
          <w:rFonts w:hint="cs"/>
          <w:rtl/>
        </w:rPr>
        <w:t>ی</w:t>
      </w:r>
      <w:r>
        <w:rPr>
          <w:rFonts w:hint="eastAsia"/>
          <w:rtl/>
        </w:rPr>
        <w:t>ہ،</w:t>
      </w:r>
      <w:r>
        <w:rPr>
          <w:rtl/>
        </w:rPr>
        <w:t xml:space="preserve"> ۱۳۸۵ھ ۔</w:t>
      </w:r>
    </w:p>
    <w:p w:rsidR="00FA794F" w:rsidRDefault="00FA794F" w:rsidP="00FA794F">
      <w:pPr>
        <w:pStyle w:val="libFootnote"/>
        <w:rPr>
          <w:rtl/>
        </w:rPr>
      </w:pPr>
      <w:r>
        <w:rPr>
          <w:rtl/>
        </w:rPr>
        <w:t xml:space="preserve"> </w:t>
      </w:r>
      <w:r>
        <w:rPr>
          <w:rFonts w:hint="cs"/>
          <w:rtl/>
        </w:rPr>
        <w:t>20</w:t>
      </w:r>
      <w:r>
        <w:rPr>
          <w:rtl/>
        </w:rPr>
        <w:t xml:space="preserve"> ۔ شواہد التنز</w:t>
      </w:r>
      <w:r>
        <w:rPr>
          <w:rFonts w:hint="cs"/>
          <w:rtl/>
        </w:rPr>
        <w:t>ی</w:t>
      </w:r>
      <w:r>
        <w:rPr>
          <w:rFonts w:hint="eastAsia"/>
          <w:rtl/>
        </w:rPr>
        <w:t>ل،</w:t>
      </w:r>
      <w:r>
        <w:rPr>
          <w:rtl/>
        </w:rPr>
        <w:t xml:space="preserve"> ج۲، ص ۶۱، موسسہ طبع و نشر، وزارت ارشاد۔</w:t>
      </w:r>
    </w:p>
    <w:p w:rsidR="00FA794F" w:rsidRDefault="00FA794F" w:rsidP="00FA794F">
      <w:pPr>
        <w:pStyle w:val="libFootnote"/>
        <w:rPr>
          <w:rtl/>
        </w:rPr>
      </w:pPr>
      <w:r>
        <w:rPr>
          <w:rtl/>
        </w:rPr>
        <w:t xml:space="preserve"> </w:t>
      </w:r>
      <w:r>
        <w:rPr>
          <w:rFonts w:hint="cs"/>
          <w:rtl/>
        </w:rPr>
        <w:t>21</w:t>
      </w:r>
      <w:r>
        <w:rPr>
          <w:rtl/>
        </w:rPr>
        <w:t xml:space="preserve"> ۔ الدّر المنثور، ج۶، ص ۴۔ ۶، دار الفکر۔</w:t>
      </w:r>
    </w:p>
    <w:p w:rsidR="00FA794F" w:rsidRDefault="00FA794F" w:rsidP="00FA794F">
      <w:pPr>
        <w:pStyle w:val="libFootnote"/>
        <w:rPr>
          <w:rtl/>
        </w:rPr>
      </w:pPr>
      <w:r>
        <w:rPr>
          <w:rtl/>
        </w:rPr>
        <w:t xml:space="preserve"> </w:t>
      </w:r>
      <w:r>
        <w:rPr>
          <w:rFonts w:hint="cs"/>
          <w:rtl/>
        </w:rPr>
        <w:t>22</w:t>
      </w:r>
      <w:r>
        <w:rPr>
          <w:rtl/>
        </w:rPr>
        <w:t xml:space="preserve"> ۔المعجم الکب</w:t>
      </w:r>
      <w:r>
        <w:rPr>
          <w:rFonts w:hint="cs"/>
          <w:rtl/>
        </w:rPr>
        <w:t>ی</w:t>
      </w:r>
      <w:r>
        <w:rPr>
          <w:rFonts w:hint="eastAsia"/>
          <w:rtl/>
        </w:rPr>
        <w:t>ر،</w:t>
      </w:r>
      <w:r>
        <w:rPr>
          <w:rtl/>
        </w:rPr>
        <w:t xml:space="preserve"> ج۲۳، ص ۳۳۶ ۔</w:t>
      </w:r>
    </w:p>
    <w:p w:rsidR="00FA794F" w:rsidRDefault="00FA794F" w:rsidP="00FA794F">
      <w:pPr>
        <w:pStyle w:val="libFootnote"/>
        <w:rPr>
          <w:rtl/>
        </w:rPr>
      </w:pPr>
      <w:r>
        <w:rPr>
          <w:rtl/>
        </w:rPr>
        <w:t xml:space="preserve"> </w:t>
      </w:r>
      <w:r>
        <w:rPr>
          <w:rFonts w:hint="cs"/>
          <w:rtl/>
        </w:rPr>
        <w:t>23</w:t>
      </w:r>
      <w:r>
        <w:rPr>
          <w:rtl/>
        </w:rPr>
        <w:t xml:space="preserve"> ۔ تار</w:t>
      </w:r>
      <w:r>
        <w:rPr>
          <w:rFonts w:hint="cs"/>
          <w:rtl/>
        </w:rPr>
        <w:t>ی</w:t>
      </w:r>
      <w:r>
        <w:rPr>
          <w:rFonts w:hint="eastAsia"/>
          <w:rtl/>
        </w:rPr>
        <w:t>خ</w:t>
      </w:r>
      <w:r>
        <w:rPr>
          <w:rtl/>
        </w:rPr>
        <w:t xml:space="preserve"> مد</w:t>
      </w:r>
      <w:r>
        <w:rPr>
          <w:rFonts w:hint="cs"/>
          <w:rtl/>
        </w:rPr>
        <w:t>ی</w:t>
      </w:r>
      <w:r>
        <w:rPr>
          <w:rFonts w:hint="eastAsia"/>
          <w:rtl/>
        </w:rPr>
        <w:t>نہ،</w:t>
      </w:r>
      <w:r>
        <w:rPr>
          <w:rtl/>
        </w:rPr>
        <w:t xml:space="preserve"> ج۱۴، ص ۴۱، دار الفکر۔</w:t>
      </w:r>
    </w:p>
    <w:p w:rsidR="00FA794F" w:rsidRDefault="00FA794F" w:rsidP="00FA794F">
      <w:pPr>
        <w:pStyle w:val="libFootnote"/>
        <w:rPr>
          <w:rtl/>
        </w:rPr>
      </w:pPr>
      <w:r>
        <w:rPr>
          <w:rtl/>
        </w:rPr>
        <w:t xml:space="preserve"> </w:t>
      </w:r>
      <w:r>
        <w:rPr>
          <w:rFonts w:hint="cs"/>
          <w:rtl/>
        </w:rPr>
        <w:t>24</w:t>
      </w:r>
      <w:r>
        <w:rPr>
          <w:rtl/>
        </w:rPr>
        <w:t xml:space="preserve"> ۔تار</w:t>
      </w:r>
      <w:r>
        <w:rPr>
          <w:rFonts w:hint="cs"/>
          <w:rtl/>
        </w:rPr>
        <w:t>ی</w:t>
      </w:r>
      <w:r>
        <w:rPr>
          <w:rFonts w:hint="eastAsia"/>
          <w:rtl/>
        </w:rPr>
        <w:t>خ</w:t>
      </w:r>
      <w:r>
        <w:rPr>
          <w:rtl/>
        </w:rPr>
        <w:t xml:space="preserve"> مد</w:t>
      </w:r>
      <w:r>
        <w:rPr>
          <w:rFonts w:hint="cs"/>
          <w:rtl/>
        </w:rPr>
        <w:t>ی</w:t>
      </w:r>
      <w:r>
        <w:rPr>
          <w:rFonts w:hint="eastAsia"/>
          <w:rtl/>
        </w:rPr>
        <w:t>نہ</w:t>
      </w:r>
      <w:r>
        <w:rPr>
          <w:rtl/>
        </w:rPr>
        <w:t xml:space="preserve"> دمشق، ج۱۴، ص ۱۴۵، طبع دار الفکر۔</w:t>
      </w:r>
    </w:p>
    <w:p w:rsidR="00FA794F" w:rsidRDefault="00FA794F" w:rsidP="00FA794F">
      <w:pPr>
        <w:pStyle w:val="libFootnote"/>
        <w:rPr>
          <w:rtl/>
        </w:rPr>
      </w:pPr>
      <w:r>
        <w:rPr>
          <w:rtl/>
        </w:rPr>
        <w:t xml:space="preserve"> </w:t>
      </w:r>
      <w:r>
        <w:rPr>
          <w:rFonts w:hint="cs"/>
          <w:rtl/>
        </w:rPr>
        <w:t>25</w:t>
      </w:r>
      <w:r>
        <w:rPr>
          <w:rtl/>
        </w:rPr>
        <w:t xml:space="preserve"> ۔شواہد التنز</w:t>
      </w:r>
      <w:r>
        <w:rPr>
          <w:rFonts w:hint="cs"/>
          <w:rtl/>
        </w:rPr>
        <w:t>ی</w:t>
      </w:r>
      <w:r>
        <w:rPr>
          <w:rFonts w:hint="eastAsia"/>
          <w:rtl/>
        </w:rPr>
        <w:t>ل،</w:t>
      </w:r>
      <w:r>
        <w:rPr>
          <w:rtl/>
        </w:rPr>
        <w:t xml:space="preserve"> ج۲، ص ۱۱۹، مؤسسۂ طبع و نشر، وزارت ارشاد۔</w:t>
      </w:r>
    </w:p>
    <w:p w:rsidR="00FA794F" w:rsidRDefault="00FA794F" w:rsidP="00FA794F">
      <w:pPr>
        <w:pStyle w:val="libFootnote"/>
        <w:rPr>
          <w:rtl/>
        </w:rPr>
      </w:pPr>
      <w:r>
        <w:rPr>
          <w:rtl/>
        </w:rPr>
        <w:t xml:space="preserve"> </w:t>
      </w:r>
      <w:r>
        <w:rPr>
          <w:rFonts w:hint="cs"/>
          <w:rtl/>
        </w:rPr>
        <w:t>26</w:t>
      </w:r>
      <w:r>
        <w:rPr>
          <w:rtl/>
        </w:rPr>
        <w:t xml:space="preserve"> ۔تار</w:t>
      </w:r>
      <w:r>
        <w:rPr>
          <w:rFonts w:hint="cs"/>
          <w:rtl/>
        </w:rPr>
        <w:t>ی</w:t>
      </w:r>
      <w:r>
        <w:rPr>
          <w:rFonts w:hint="eastAsia"/>
          <w:rtl/>
        </w:rPr>
        <w:t>خ</w:t>
      </w:r>
      <w:r>
        <w:rPr>
          <w:rtl/>
        </w:rPr>
        <w:t xml:space="preserve"> مد</w:t>
      </w:r>
      <w:r>
        <w:rPr>
          <w:rFonts w:hint="cs"/>
          <w:rtl/>
        </w:rPr>
        <w:t>ی</w:t>
      </w:r>
      <w:r>
        <w:rPr>
          <w:rFonts w:hint="eastAsia"/>
          <w:rtl/>
        </w:rPr>
        <w:t>نہ</w:t>
      </w:r>
      <w:r>
        <w:rPr>
          <w:rtl/>
        </w:rPr>
        <w:t xml:space="preserve"> دمشق، ج۱۳، ص ۲۰۳، طبع دار الفکر۔</w:t>
      </w:r>
    </w:p>
    <w:p w:rsidR="00FA794F" w:rsidRDefault="00FA794F" w:rsidP="00FA794F">
      <w:pPr>
        <w:pStyle w:val="libFootnote"/>
        <w:rPr>
          <w:rtl/>
        </w:rPr>
      </w:pPr>
      <w:r>
        <w:rPr>
          <w:rtl/>
        </w:rPr>
        <w:t xml:space="preserve"> </w:t>
      </w:r>
      <w:r>
        <w:rPr>
          <w:rFonts w:hint="cs"/>
          <w:rtl/>
        </w:rPr>
        <w:t>27</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۳۳، ص ۱۰۷، طبع ۸، دار الکتب العراق</w:t>
      </w:r>
      <w:r>
        <w:rPr>
          <w:rFonts w:hint="cs"/>
          <w:rtl/>
        </w:rPr>
        <w:t>ی</w:t>
      </w:r>
      <w:r>
        <w:rPr>
          <w:rFonts w:hint="eastAsia"/>
          <w:rtl/>
        </w:rPr>
        <w:t>ہ،</w:t>
      </w:r>
      <w:r>
        <w:rPr>
          <w:rtl/>
        </w:rPr>
        <w:t xml:space="preserve"> ۱۳۸۵ ھ۔</w:t>
      </w:r>
    </w:p>
    <w:p w:rsidR="00FA794F" w:rsidRDefault="00FA794F" w:rsidP="00FA794F">
      <w:pPr>
        <w:pStyle w:val="libFootnote"/>
        <w:rPr>
          <w:rtl/>
        </w:rPr>
      </w:pPr>
      <w:r>
        <w:rPr>
          <w:rtl/>
        </w:rPr>
        <w:t xml:space="preserve"> </w:t>
      </w:r>
      <w:r>
        <w:rPr>
          <w:rFonts w:hint="cs"/>
          <w:rtl/>
        </w:rPr>
        <w:t>28</w:t>
      </w:r>
      <w:r>
        <w:rPr>
          <w:rtl/>
        </w:rPr>
        <w:t xml:space="preserve"> ۔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۲۲۸، طبع ۸، دار الکتب العراق</w:t>
      </w:r>
      <w:r>
        <w:rPr>
          <w:rFonts w:hint="cs"/>
          <w:rtl/>
        </w:rPr>
        <w:t>ی</w:t>
      </w:r>
      <w:r>
        <w:rPr>
          <w:rFonts w:hint="eastAsia"/>
          <w:rtl/>
        </w:rPr>
        <w:t>ہ،</w:t>
      </w:r>
      <w:r>
        <w:rPr>
          <w:rtl/>
        </w:rPr>
        <w:t xml:space="preserve"> ۱۳۸۵ ھ۔</w:t>
      </w:r>
    </w:p>
    <w:p w:rsidR="00FA794F" w:rsidRDefault="00FA794F" w:rsidP="00FA794F">
      <w:pPr>
        <w:pStyle w:val="libFootnote"/>
        <w:rPr>
          <w:rtl/>
        </w:rPr>
      </w:pPr>
      <w:r>
        <w:rPr>
          <w:rtl/>
        </w:rPr>
        <w:lastRenderedPageBreak/>
        <w:t xml:space="preserve"> </w:t>
      </w:r>
      <w:r>
        <w:rPr>
          <w:rFonts w:hint="cs"/>
          <w:rtl/>
        </w:rPr>
        <w:t>29</w:t>
      </w:r>
      <w:r>
        <w:rPr>
          <w:rtl/>
        </w:rPr>
        <w:t xml:space="preserve"> ۔بنابر انقل از کتاب"امامت و عصمت امامان در قرآن" استاد رضا کاردان، آ</w:t>
      </w:r>
      <w:r>
        <w:rPr>
          <w:rFonts w:hint="cs"/>
          <w:rtl/>
        </w:rPr>
        <w:t>ی</w:t>
      </w:r>
      <w:r>
        <w:rPr>
          <w:rFonts w:hint="eastAsia"/>
          <w:rtl/>
        </w:rPr>
        <w:t>ہ</w:t>
      </w:r>
      <w:r>
        <w:rPr>
          <w:rtl/>
        </w:rPr>
        <w:t xml:space="preserve"> تطہ</w:t>
      </w:r>
      <w:r>
        <w:rPr>
          <w:rFonts w:hint="cs"/>
          <w:rtl/>
        </w:rPr>
        <w:t>ی</w:t>
      </w:r>
      <w:r>
        <w:rPr>
          <w:rFonts w:hint="eastAsia"/>
          <w:rtl/>
        </w:rPr>
        <w:t>ر،</w:t>
      </w:r>
      <w:r>
        <w:rPr>
          <w:rtl/>
        </w:rPr>
        <w:t xml:space="preserve"> ص ۲۹، انتشارات دل</w:t>
      </w:r>
      <w:r>
        <w:rPr>
          <w:rFonts w:hint="cs"/>
          <w:rtl/>
        </w:rPr>
        <w:t>ی</w:t>
      </w:r>
      <w:r>
        <w:rPr>
          <w:rFonts w:hint="eastAsia"/>
          <w:rtl/>
        </w:rPr>
        <w:t>ل</w:t>
      </w:r>
      <w:r>
        <w:rPr>
          <w:rtl/>
        </w:rPr>
        <w:t>۔ ہم نے بعض گذشتہ روا</w:t>
      </w:r>
      <w:r>
        <w:rPr>
          <w:rFonts w:hint="cs"/>
          <w:rtl/>
        </w:rPr>
        <w:t>ی</w:t>
      </w:r>
      <w:r>
        <w:rPr>
          <w:rFonts w:hint="eastAsia"/>
          <w:rtl/>
        </w:rPr>
        <w:t>ات</w:t>
      </w:r>
      <w:r>
        <w:rPr>
          <w:rtl/>
        </w:rPr>
        <w:t xml:space="preserve"> اس</w:t>
      </w:r>
      <w:r>
        <w:rPr>
          <w:rFonts w:hint="cs"/>
          <w:rtl/>
        </w:rPr>
        <w:t>ی</w:t>
      </w:r>
      <w:r>
        <w:rPr>
          <w:rtl/>
        </w:rPr>
        <w:t xml:space="preserve"> کتاب سے نقل ک</w:t>
      </w:r>
      <w:r>
        <w:rPr>
          <w:rFonts w:hint="cs"/>
          <w:rtl/>
        </w:rPr>
        <w:t>ی</w:t>
      </w:r>
      <w:r>
        <w:rPr>
          <w:rtl/>
        </w:rPr>
        <w:t xml:space="preserve"> ہ</w:t>
      </w:r>
      <w:r>
        <w:rPr>
          <w:rFonts w:hint="cs"/>
          <w:rtl/>
        </w:rPr>
        <w:t>ی</w:t>
      </w:r>
      <w:r>
        <w:rPr>
          <w:rFonts w:hint="eastAsia"/>
          <w:rtl/>
        </w:rPr>
        <w:t>ں</w:t>
      </w:r>
      <w:r>
        <w:rPr>
          <w:rtl/>
        </w:rPr>
        <w:t>۔</w:t>
      </w:r>
    </w:p>
    <w:p w:rsidR="00FA794F" w:rsidRDefault="00FA794F" w:rsidP="00FA794F">
      <w:pPr>
        <w:pStyle w:val="libFootnote"/>
        <w:rPr>
          <w:rtl/>
        </w:rPr>
      </w:pPr>
      <w:r>
        <w:rPr>
          <w:rtl/>
        </w:rPr>
        <w:t xml:space="preserve"> </w:t>
      </w:r>
      <w:r>
        <w:rPr>
          <w:rFonts w:hint="cs"/>
          <w:rtl/>
        </w:rPr>
        <w:t>30</w:t>
      </w:r>
      <w:r>
        <w:rPr>
          <w:rtl/>
        </w:rPr>
        <w:t xml:space="preserve"> ۔جامع الب</w:t>
      </w:r>
      <w:r>
        <w:rPr>
          <w:rFonts w:hint="cs"/>
          <w:rtl/>
        </w:rPr>
        <w:t>ی</w:t>
      </w:r>
      <w:r>
        <w:rPr>
          <w:rFonts w:hint="eastAsia"/>
          <w:rtl/>
        </w:rPr>
        <w:t>ان،</w:t>
      </w:r>
      <w:r>
        <w:rPr>
          <w:rtl/>
        </w:rPr>
        <w:t xml:space="preserve"> ج۱۰، جزء ۲۲، ص ۵، دار المعرف</w:t>
      </w:r>
      <w:r>
        <w:rPr>
          <w:rFonts w:hint="cs"/>
          <w:rtl/>
        </w:rPr>
        <w:t>ۃ</w:t>
      </w:r>
      <w:r>
        <w:rPr>
          <w:rFonts w:hint="eastAsia"/>
          <w:rtl/>
        </w:rPr>
        <w:t>،</w:t>
      </w:r>
      <w:r>
        <w:rPr>
          <w:rtl/>
        </w:rPr>
        <w:t xml:space="preserve"> ب</w:t>
      </w:r>
      <w:r>
        <w:rPr>
          <w:rFonts w:hint="cs"/>
          <w:rtl/>
        </w:rPr>
        <w:t>ی</w:t>
      </w:r>
      <w:r>
        <w:rPr>
          <w:rFonts w:hint="eastAsia"/>
          <w:rtl/>
        </w:rPr>
        <w:t>روت</w:t>
      </w:r>
      <w:r>
        <w:rPr>
          <w:rtl/>
        </w:rPr>
        <w:t>۔</w:t>
      </w:r>
    </w:p>
    <w:p w:rsidR="00FA794F" w:rsidRDefault="00FA794F" w:rsidP="00FA794F">
      <w:pPr>
        <w:pStyle w:val="libFootnote"/>
        <w:rPr>
          <w:rtl/>
        </w:rPr>
      </w:pPr>
      <w:r>
        <w:rPr>
          <w:rtl/>
        </w:rPr>
        <w:t xml:space="preserve"> </w:t>
      </w:r>
      <w:r>
        <w:rPr>
          <w:rFonts w:hint="cs"/>
          <w:rtl/>
        </w:rPr>
        <w:t>13</w:t>
      </w:r>
      <w:r>
        <w:rPr>
          <w:rtl/>
        </w:rPr>
        <w:t xml:space="preserve"> ۔ سورہ احزاب، آ</w:t>
      </w:r>
      <w:r>
        <w:rPr>
          <w:rFonts w:hint="cs"/>
          <w:rtl/>
        </w:rPr>
        <w:t>ی</w:t>
      </w:r>
      <w:r>
        <w:rPr>
          <w:rFonts w:hint="eastAsia"/>
          <w:rtl/>
        </w:rPr>
        <w:t>ت</w:t>
      </w:r>
      <w:r>
        <w:rPr>
          <w:rtl/>
        </w:rPr>
        <w:t xml:space="preserve"> ۳۳۔</w:t>
      </w:r>
    </w:p>
    <w:p w:rsidR="00FA794F" w:rsidRDefault="00FA794F" w:rsidP="00FA794F">
      <w:pPr>
        <w:pStyle w:val="libFootnote"/>
        <w:rPr>
          <w:rtl/>
        </w:rPr>
      </w:pPr>
      <w:r>
        <w:rPr>
          <w:rtl/>
        </w:rPr>
        <w:t xml:space="preserve"> </w:t>
      </w:r>
      <w:r>
        <w:rPr>
          <w:rFonts w:hint="cs"/>
          <w:rtl/>
        </w:rPr>
        <w:t>32</w:t>
      </w:r>
      <w:r>
        <w:rPr>
          <w:rtl/>
        </w:rPr>
        <w:t xml:space="preserve"> ۔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۲۳۰، طبع ۸، دار الکتب العراق</w:t>
      </w:r>
      <w:r>
        <w:rPr>
          <w:rFonts w:hint="cs"/>
          <w:rtl/>
        </w:rPr>
        <w:t>ی</w:t>
      </w:r>
      <w:r>
        <w:rPr>
          <w:rFonts w:hint="eastAsia"/>
          <w:rtl/>
        </w:rPr>
        <w:t>ہ،</w:t>
      </w:r>
      <w:r>
        <w:rPr>
          <w:rtl/>
        </w:rPr>
        <w:t xml:space="preserve"> ۱۳۸۵ھ۔</w:t>
      </w:r>
    </w:p>
    <w:p w:rsidR="00FA794F" w:rsidRDefault="00FA794F" w:rsidP="00FA794F">
      <w:pPr>
        <w:pStyle w:val="libFootnote"/>
        <w:rPr>
          <w:rtl/>
        </w:rPr>
      </w:pPr>
      <w:r>
        <w:rPr>
          <w:rtl/>
        </w:rPr>
        <w:t xml:space="preserve"> </w:t>
      </w:r>
      <w:r>
        <w:rPr>
          <w:rFonts w:hint="cs"/>
          <w:rtl/>
        </w:rPr>
        <w:t>33</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۳۳، ص ۱۰۸، طبع ۸، دار الکتب العراق</w:t>
      </w:r>
      <w:r>
        <w:rPr>
          <w:rFonts w:hint="cs"/>
          <w:rtl/>
        </w:rPr>
        <w:t>ی</w:t>
      </w:r>
      <w:r>
        <w:rPr>
          <w:rFonts w:hint="eastAsia"/>
          <w:rtl/>
        </w:rPr>
        <w:t>ہ،</w:t>
      </w:r>
      <w:r>
        <w:rPr>
          <w:rtl/>
        </w:rPr>
        <w:t xml:space="preserve"> ۱۳۸۵ ھ۔</w:t>
      </w:r>
    </w:p>
    <w:p w:rsidR="00FA794F" w:rsidRDefault="00FA794F" w:rsidP="00FA794F">
      <w:pPr>
        <w:pStyle w:val="libFootnote"/>
        <w:rPr>
          <w:rtl/>
        </w:rPr>
      </w:pPr>
      <w:r>
        <w:rPr>
          <w:rtl/>
        </w:rPr>
        <w:t xml:space="preserve"> </w:t>
      </w:r>
      <w:r>
        <w:rPr>
          <w:rFonts w:hint="cs"/>
          <w:rtl/>
        </w:rPr>
        <w:t>34</w:t>
      </w:r>
      <w:r>
        <w:rPr>
          <w:rtl/>
        </w:rPr>
        <w:t xml:space="preserve"> ۔تار</w:t>
      </w:r>
      <w:r>
        <w:rPr>
          <w:rFonts w:hint="cs"/>
          <w:rtl/>
        </w:rPr>
        <w:t>ی</w:t>
      </w:r>
      <w:r>
        <w:rPr>
          <w:rFonts w:hint="eastAsia"/>
          <w:rtl/>
        </w:rPr>
        <w:t>خ</w:t>
      </w:r>
      <w:r>
        <w:rPr>
          <w:rtl/>
        </w:rPr>
        <w:t xml:space="preserve"> مد</w:t>
      </w:r>
      <w:r>
        <w:rPr>
          <w:rFonts w:hint="cs"/>
          <w:rtl/>
        </w:rPr>
        <w:t>ی</w:t>
      </w:r>
      <w:r>
        <w:rPr>
          <w:rFonts w:hint="eastAsia"/>
          <w:rtl/>
        </w:rPr>
        <w:t>نہ</w:t>
      </w:r>
      <w:r>
        <w:rPr>
          <w:rtl/>
        </w:rPr>
        <w:t xml:space="preserve"> دمشق، ج۱۳،  ۲۰۶، طبع دار الفکر۔</w:t>
      </w:r>
    </w:p>
    <w:p w:rsidR="00FA794F" w:rsidRDefault="00FA794F" w:rsidP="00FA794F">
      <w:pPr>
        <w:pStyle w:val="libFootnote"/>
        <w:rPr>
          <w:rtl/>
        </w:rPr>
      </w:pPr>
      <w:r>
        <w:rPr>
          <w:rtl/>
        </w:rPr>
        <w:t xml:space="preserve"> </w:t>
      </w:r>
      <w:r>
        <w:rPr>
          <w:rFonts w:hint="cs"/>
          <w:rtl/>
        </w:rPr>
        <w:t>35</w:t>
      </w:r>
      <w:r>
        <w:rPr>
          <w:rtl/>
        </w:rPr>
        <w:t xml:space="preserve"> ۔تار</w:t>
      </w:r>
      <w:r>
        <w:rPr>
          <w:rFonts w:hint="cs"/>
          <w:rtl/>
        </w:rPr>
        <w:t>ی</w:t>
      </w:r>
      <w:r>
        <w:rPr>
          <w:rFonts w:hint="eastAsia"/>
          <w:rtl/>
        </w:rPr>
        <w:t>خ</w:t>
      </w:r>
      <w:r>
        <w:rPr>
          <w:rtl/>
        </w:rPr>
        <w:t xml:space="preserve"> مد</w:t>
      </w:r>
      <w:r>
        <w:rPr>
          <w:rFonts w:hint="cs"/>
          <w:rtl/>
        </w:rPr>
        <w:t>ی</w:t>
      </w:r>
      <w:r>
        <w:rPr>
          <w:rFonts w:hint="eastAsia"/>
          <w:rtl/>
        </w:rPr>
        <w:t>نہ</w:t>
      </w:r>
      <w:r>
        <w:rPr>
          <w:rtl/>
        </w:rPr>
        <w:t xml:space="preserve"> دمشق، ج۱۳، ص ۲۰۷، طبع دار الفکر۔</w:t>
      </w:r>
    </w:p>
    <w:p w:rsidR="00FA794F" w:rsidRDefault="00FA794F" w:rsidP="00FA794F">
      <w:pPr>
        <w:pStyle w:val="libFootnote"/>
        <w:rPr>
          <w:rtl/>
        </w:rPr>
      </w:pPr>
      <w:r>
        <w:rPr>
          <w:rtl/>
        </w:rPr>
        <w:t xml:space="preserve"> </w:t>
      </w:r>
      <w:r>
        <w:rPr>
          <w:rFonts w:hint="cs"/>
          <w:rtl/>
        </w:rPr>
        <w:t>36</w:t>
      </w:r>
      <w:r>
        <w:rPr>
          <w:rtl/>
        </w:rPr>
        <w:t xml:space="preserve"> ۔عط</w:t>
      </w:r>
      <w:r>
        <w:rPr>
          <w:rFonts w:hint="cs"/>
          <w:rtl/>
        </w:rPr>
        <w:t>ی</w:t>
      </w:r>
      <w:r>
        <w:rPr>
          <w:rFonts w:hint="eastAsia"/>
          <w:rtl/>
        </w:rPr>
        <w:t>ہ</w:t>
      </w:r>
      <w:r>
        <w:rPr>
          <w:rtl/>
        </w:rPr>
        <w:t xml:space="preserve"> </w:t>
      </w:r>
      <w:r>
        <w:rPr>
          <w:rFonts w:hint="cs"/>
          <w:rtl/>
        </w:rPr>
        <w:t>ی</w:t>
      </w:r>
      <w:r>
        <w:rPr>
          <w:rFonts w:hint="eastAsia"/>
          <w:rtl/>
        </w:rPr>
        <w:t>ہ</w:t>
      </w:r>
      <w:r>
        <w:rPr>
          <w:rtl/>
        </w:rPr>
        <w:t xml:space="preserve"> وہ</w:t>
      </w:r>
      <w:r>
        <w:rPr>
          <w:rFonts w:hint="cs"/>
          <w:rtl/>
        </w:rPr>
        <w:t>ی</w:t>
      </w:r>
      <w:r>
        <w:rPr>
          <w:rtl/>
        </w:rPr>
        <w:t xml:space="preserve"> شخص ہے جسے حجاج نے حضرت عل</w:t>
      </w:r>
      <w:r>
        <w:rPr>
          <w:rFonts w:hint="cs"/>
          <w:rtl/>
        </w:rPr>
        <w:t>ی</w:t>
      </w:r>
      <w:r>
        <w:rPr>
          <w:rtl/>
        </w:rPr>
        <w:t xml:space="preserve"> پر سبّ و شتم نہ کرنے ک</w:t>
      </w:r>
      <w:r>
        <w:rPr>
          <w:rFonts w:hint="cs"/>
          <w:rtl/>
        </w:rPr>
        <w:t>ی</w:t>
      </w:r>
      <w:r>
        <w:rPr>
          <w:rtl/>
        </w:rPr>
        <w:t xml:space="preserve"> وجہ سے ۴۰ تاز</w:t>
      </w:r>
      <w:r>
        <w:rPr>
          <w:rFonts w:hint="cs"/>
          <w:rtl/>
        </w:rPr>
        <w:t>ی</w:t>
      </w:r>
      <w:r>
        <w:rPr>
          <w:rFonts w:hint="eastAsia"/>
          <w:rtl/>
        </w:rPr>
        <w:t>انے</w:t>
      </w:r>
      <w:r>
        <w:rPr>
          <w:rtl/>
        </w:rPr>
        <w:t xml:space="preserve"> مارے تھے۔ بنابر نقل از امامت و عصمت امامان در قرآن، استاد کاردان، ص ۳۴ از آ</w:t>
      </w:r>
      <w:r>
        <w:rPr>
          <w:rFonts w:hint="cs"/>
          <w:rtl/>
        </w:rPr>
        <w:t>ی</w:t>
      </w:r>
      <w:r>
        <w:rPr>
          <w:rFonts w:hint="eastAsia"/>
          <w:rtl/>
        </w:rPr>
        <w:t>ہ</w:t>
      </w:r>
      <w:r>
        <w:rPr>
          <w:rtl/>
        </w:rPr>
        <w:t xml:space="preserve"> تطہ</w:t>
      </w:r>
      <w:r>
        <w:rPr>
          <w:rFonts w:hint="cs"/>
          <w:rtl/>
        </w:rPr>
        <w:t>ی</w:t>
      </w:r>
      <w:r>
        <w:rPr>
          <w:rFonts w:hint="eastAsia"/>
          <w:rtl/>
        </w:rPr>
        <w:t>ر</w:t>
      </w:r>
      <w:r>
        <w:rPr>
          <w:rtl/>
        </w:rPr>
        <w:t>۔</w:t>
      </w:r>
    </w:p>
    <w:p w:rsidR="00FA794F" w:rsidRDefault="00FA794F" w:rsidP="00FA794F">
      <w:pPr>
        <w:pStyle w:val="libFootnote"/>
        <w:rPr>
          <w:rtl/>
        </w:rPr>
      </w:pPr>
      <w:r>
        <w:rPr>
          <w:rtl/>
        </w:rPr>
        <w:t xml:space="preserve"> </w:t>
      </w:r>
      <w:r>
        <w:rPr>
          <w:rFonts w:hint="cs"/>
          <w:rtl/>
        </w:rPr>
        <w:t>37</w:t>
      </w:r>
      <w:r>
        <w:rPr>
          <w:rtl/>
        </w:rPr>
        <w:t xml:space="preserve"> ۔طحاو</w:t>
      </w:r>
      <w:r>
        <w:rPr>
          <w:rFonts w:hint="cs"/>
          <w:rtl/>
        </w:rPr>
        <w:t>ی</w:t>
      </w:r>
      <w:r>
        <w:rPr>
          <w:rFonts w:hint="eastAsia"/>
          <w:rtl/>
        </w:rPr>
        <w:t>،</w:t>
      </w:r>
      <w:r>
        <w:rPr>
          <w:rtl/>
        </w:rPr>
        <w:t xml:space="preserve"> کتاب مشکل الآثار، ج۱، ص ۳۳۲، طبع دار الباز۔</w:t>
      </w:r>
    </w:p>
    <w:p w:rsidR="00FA794F" w:rsidRDefault="00FA794F" w:rsidP="00FA794F">
      <w:pPr>
        <w:pStyle w:val="libFootnote"/>
        <w:rPr>
          <w:rtl/>
        </w:rPr>
      </w:pPr>
      <w:r>
        <w:rPr>
          <w:rtl/>
        </w:rPr>
        <w:t xml:space="preserve"> </w:t>
      </w:r>
      <w:r>
        <w:rPr>
          <w:rFonts w:hint="cs"/>
          <w:rtl/>
        </w:rPr>
        <w:t>38</w:t>
      </w:r>
      <w:r>
        <w:rPr>
          <w:rtl/>
        </w:rPr>
        <w:t xml:space="preserve"> ۔سورہ احزاب، آ</w:t>
      </w:r>
      <w:r>
        <w:rPr>
          <w:rFonts w:hint="cs"/>
          <w:rtl/>
        </w:rPr>
        <w:t>ی</w:t>
      </w:r>
      <w:r>
        <w:rPr>
          <w:rFonts w:hint="eastAsia"/>
          <w:rtl/>
        </w:rPr>
        <w:t>ت</w:t>
      </w:r>
      <w:r>
        <w:rPr>
          <w:rtl/>
        </w:rPr>
        <w:t xml:space="preserve"> ۳۳۔</w:t>
      </w:r>
    </w:p>
    <w:p w:rsidR="00FA794F" w:rsidRDefault="00FA794F" w:rsidP="00FA794F">
      <w:pPr>
        <w:pStyle w:val="libFootnote"/>
        <w:rPr>
          <w:rtl/>
        </w:rPr>
      </w:pPr>
      <w:r>
        <w:rPr>
          <w:rtl/>
        </w:rPr>
        <w:t xml:space="preserve"> </w:t>
      </w:r>
      <w:r>
        <w:rPr>
          <w:rFonts w:hint="cs"/>
          <w:rtl/>
        </w:rPr>
        <w:t>39</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۳۳، ص ۱۰۸، طبع ۸، دار الکتب العراق</w:t>
      </w:r>
      <w:r>
        <w:rPr>
          <w:rFonts w:hint="cs"/>
          <w:rtl/>
        </w:rPr>
        <w:t>ی</w:t>
      </w:r>
      <w:r>
        <w:rPr>
          <w:rFonts w:hint="eastAsia"/>
          <w:rtl/>
        </w:rPr>
        <w:t>ہ،</w:t>
      </w:r>
      <w:r>
        <w:rPr>
          <w:rtl/>
        </w:rPr>
        <w:t xml:space="preserve"> سال ۱۳۸۵ ھ۔</w:t>
      </w:r>
    </w:p>
    <w:p w:rsidR="00FA794F" w:rsidRDefault="00FA794F" w:rsidP="00FA794F">
      <w:pPr>
        <w:pStyle w:val="libFootnote"/>
        <w:rPr>
          <w:rtl/>
        </w:rPr>
      </w:pPr>
      <w:r>
        <w:rPr>
          <w:rtl/>
        </w:rPr>
        <w:t xml:space="preserve"> </w:t>
      </w:r>
      <w:r>
        <w:rPr>
          <w:rFonts w:hint="cs"/>
          <w:rtl/>
        </w:rPr>
        <w:t>40</w:t>
      </w:r>
      <w:r>
        <w:rPr>
          <w:rtl/>
        </w:rPr>
        <w:t xml:space="preserve"> ۔سورہ احزاب، آ</w:t>
      </w:r>
      <w:r>
        <w:rPr>
          <w:rFonts w:hint="cs"/>
          <w:rtl/>
        </w:rPr>
        <w:t>ی</w:t>
      </w:r>
      <w:r>
        <w:rPr>
          <w:rFonts w:hint="eastAsia"/>
          <w:rtl/>
        </w:rPr>
        <w:t>ت</w:t>
      </w:r>
      <w:r>
        <w:rPr>
          <w:rtl/>
        </w:rPr>
        <w:t xml:space="preserve"> ۳۳۔</w:t>
      </w:r>
    </w:p>
    <w:p w:rsidR="002929E7" w:rsidRDefault="002929E7" w:rsidP="00E90CE5">
      <w:pPr>
        <w:pStyle w:val="libNormal"/>
        <w:rPr>
          <w:rtl/>
        </w:rPr>
      </w:pPr>
    </w:p>
    <w:p w:rsidR="002929E7" w:rsidRDefault="002929E7" w:rsidP="001172D2">
      <w:pPr>
        <w:pStyle w:val="libNormal"/>
        <w:rPr>
          <w:rtl/>
        </w:rPr>
      </w:pPr>
      <w:r>
        <w:rPr>
          <w:rtl/>
        </w:rPr>
        <w:br w:type="page"/>
      </w:r>
    </w:p>
    <w:p w:rsidR="00E90CE5" w:rsidRDefault="00E90CE5" w:rsidP="002929E7">
      <w:pPr>
        <w:pStyle w:val="Heading2Center"/>
        <w:rPr>
          <w:rtl/>
        </w:rPr>
      </w:pPr>
      <w:bookmarkStart w:id="255" w:name="_Toc504211569"/>
      <w:r>
        <w:rPr>
          <w:rFonts w:hint="eastAsia"/>
          <w:rtl/>
        </w:rPr>
        <w:lastRenderedPageBreak/>
        <w:t>ت</w:t>
      </w:r>
      <w:r>
        <w:rPr>
          <w:rFonts w:hint="cs"/>
          <w:rtl/>
        </w:rPr>
        <w:t>ی</w:t>
      </w:r>
      <w:r>
        <w:rPr>
          <w:rFonts w:hint="eastAsia"/>
          <w:rtl/>
        </w:rPr>
        <w:t>س</w:t>
      </w:r>
      <w:r w:rsidR="00D854E7">
        <w:rPr>
          <w:rFonts w:hint="eastAsia"/>
          <w:rtl/>
        </w:rPr>
        <w:t>را</w:t>
      </w:r>
      <w:r>
        <w:rPr>
          <w:rtl/>
        </w:rPr>
        <w:t xml:space="preserve"> حصہ: رسول خدا </w:t>
      </w:r>
      <w:r>
        <w:rPr>
          <w:rFonts w:hint="cs"/>
          <w:rtl/>
        </w:rPr>
        <w:t>ﷺ</w:t>
      </w:r>
      <w:r>
        <w:rPr>
          <w:rFonts w:hint="eastAsia"/>
          <w:rtl/>
        </w:rPr>
        <w:t>،</w:t>
      </w:r>
      <w:r>
        <w:rPr>
          <w:rtl/>
        </w:rPr>
        <w:t xml:space="preserve"> در خانۂ اہل ب</w:t>
      </w:r>
      <w:r>
        <w:rPr>
          <w:rFonts w:hint="cs"/>
          <w:rtl/>
        </w:rPr>
        <w:t>ی</w:t>
      </w:r>
      <w:r>
        <w:rPr>
          <w:rFonts w:hint="eastAsia"/>
          <w:rtl/>
        </w:rPr>
        <w:t>ت</w:t>
      </w:r>
      <w:r w:rsidR="006C0D31">
        <w:rPr>
          <w:rtl/>
        </w:rPr>
        <w:t xml:space="preserve"> علیھم السلام </w:t>
      </w:r>
      <w:r>
        <w:rPr>
          <w:rtl/>
        </w:rPr>
        <w:t xml:space="preserve"> پر</w:t>
      </w:r>
      <w:bookmarkEnd w:id="255"/>
    </w:p>
    <w:p w:rsidR="00E90CE5" w:rsidRDefault="00E90CE5" w:rsidP="001C4C01">
      <w:pPr>
        <w:pStyle w:val="libNormal"/>
        <w:rPr>
          <w:rtl/>
        </w:rPr>
      </w:pPr>
      <w:r>
        <w:rPr>
          <w:rFonts w:hint="eastAsia"/>
          <w:rtl/>
        </w:rPr>
        <w:t>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کے بارے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احاد</w:t>
      </w:r>
      <w:r>
        <w:rPr>
          <w:rFonts w:hint="cs"/>
          <w:rtl/>
        </w:rPr>
        <w:t>ی</w:t>
      </w:r>
      <w:r>
        <w:rPr>
          <w:rFonts w:hint="eastAsia"/>
          <w:rtl/>
        </w:rPr>
        <w:t>ث</w:t>
      </w:r>
      <w:r>
        <w:rPr>
          <w:rtl/>
        </w:rPr>
        <w:t xml:space="preserve"> بھ</w:t>
      </w:r>
      <w:r>
        <w:rPr>
          <w:rFonts w:hint="cs"/>
          <w:rtl/>
        </w:rPr>
        <w:t>ی</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جو اس بات ک</w:t>
      </w:r>
      <w:r>
        <w:rPr>
          <w:rFonts w:hint="cs"/>
          <w:rtl/>
        </w:rPr>
        <w:t>ی</w:t>
      </w:r>
      <w:r>
        <w:rPr>
          <w:rtl/>
        </w:rPr>
        <w:t xml:space="preserve"> گواہ</w:t>
      </w:r>
      <w:r>
        <w:rPr>
          <w:rFonts w:hint="cs"/>
          <w:rtl/>
        </w:rPr>
        <w:t>ی</w:t>
      </w:r>
      <w:r>
        <w:rPr>
          <w:rtl/>
        </w:rPr>
        <w:t xml:space="preserve"> دے رہ</w:t>
      </w:r>
      <w:r>
        <w:rPr>
          <w:rFonts w:hint="cs"/>
          <w:rtl/>
        </w:rPr>
        <w:t>ی</w:t>
      </w:r>
      <w:r>
        <w:rPr>
          <w:rtl/>
        </w:rPr>
        <w:t xml:space="preserve"> ہ</w:t>
      </w:r>
      <w:r>
        <w:rPr>
          <w:rFonts w:hint="cs"/>
          <w:rtl/>
        </w:rPr>
        <w:t>ی</w:t>
      </w:r>
      <w:r>
        <w:rPr>
          <w:rFonts w:hint="eastAsia"/>
          <w:rtl/>
        </w:rPr>
        <w:t>ں</w:t>
      </w:r>
      <w:r>
        <w:rPr>
          <w:rtl/>
        </w:rPr>
        <w:t xml:space="preserve"> کہ رسول خدا</w:t>
      </w:r>
      <w:r>
        <w:rPr>
          <w:rFonts w:hint="cs"/>
          <w:rtl/>
        </w:rPr>
        <w:t>ﷺ</w:t>
      </w:r>
      <w:r>
        <w:rPr>
          <w:rtl/>
        </w:rPr>
        <w:t xml:space="preserve"> روزانہ صبح ک</w:t>
      </w:r>
      <w:r>
        <w:rPr>
          <w:rFonts w:hint="cs"/>
          <w:rtl/>
        </w:rPr>
        <w:t>ی</w:t>
      </w:r>
      <w:r>
        <w:rPr>
          <w:rtl/>
        </w:rPr>
        <w:t xml:space="preserve"> نماز </w:t>
      </w:r>
      <w:r>
        <w:rPr>
          <w:rFonts w:hint="cs"/>
          <w:rtl/>
        </w:rPr>
        <w:t>ی</w:t>
      </w:r>
      <w:r>
        <w:rPr>
          <w:rFonts w:hint="eastAsia"/>
          <w:rtl/>
        </w:rPr>
        <w:t>ا</w:t>
      </w:r>
      <w:r>
        <w:rPr>
          <w:rtl/>
        </w:rPr>
        <w:t xml:space="preserve"> پانچوں نمازوں کے وقت در خانہ عل</w:t>
      </w:r>
      <w:r>
        <w:rPr>
          <w:rFonts w:hint="cs"/>
          <w:rtl/>
        </w:rPr>
        <w:t>ی</w:t>
      </w:r>
      <w:r>
        <w:rPr>
          <w:rtl/>
        </w:rPr>
        <w:t xml:space="preserve"> و فاطمہ پر با آوازِ بلند فرماتے: اے اہل ب</w:t>
      </w:r>
      <w:r>
        <w:rPr>
          <w:rFonts w:hint="cs"/>
          <w:rtl/>
        </w:rPr>
        <w:t>ی</w:t>
      </w:r>
      <w:r>
        <w:rPr>
          <w:rFonts w:hint="eastAsia"/>
          <w:rtl/>
        </w:rPr>
        <w:t>ت</w:t>
      </w:r>
      <w:r w:rsidR="006C0D31">
        <w:rPr>
          <w:rtl/>
        </w:rPr>
        <w:t xml:space="preserve"> علیھم السلام </w:t>
      </w:r>
      <w:r>
        <w:rPr>
          <w:rtl/>
        </w:rPr>
        <w:t xml:space="preserve"> نماز کا وقت ہے۔ کچھ روا</w:t>
      </w:r>
      <w:r>
        <w:rPr>
          <w:rFonts w:hint="cs"/>
          <w:rtl/>
        </w:rPr>
        <w:t>ی</w:t>
      </w:r>
      <w:r>
        <w:rPr>
          <w:rFonts w:hint="eastAsia"/>
          <w:rtl/>
        </w:rPr>
        <w:t>ات</w:t>
      </w:r>
      <w:r>
        <w:rPr>
          <w:rtl/>
        </w:rPr>
        <w:t xml:space="preserve"> آپ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tl/>
        </w:rPr>
        <w:t xml:space="preserve"> جا رہ</w:t>
      </w:r>
      <w:r>
        <w:rPr>
          <w:rFonts w:hint="cs"/>
          <w:rtl/>
        </w:rPr>
        <w:t>ی</w:t>
      </w:r>
      <w:r>
        <w:rPr>
          <w:rtl/>
        </w:rPr>
        <w:t xml:space="preserve"> ہ</w:t>
      </w:r>
      <w:r>
        <w:rPr>
          <w:rFonts w:hint="cs"/>
          <w:rtl/>
        </w:rPr>
        <w:t>ی</w:t>
      </w:r>
      <w:r>
        <w:rPr>
          <w:rFonts w:hint="eastAsia"/>
          <w:rtl/>
        </w:rPr>
        <w:t>ں</w:t>
      </w:r>
      <w:r>
        <w:rPr>
          <w:rtl/>
        </w:rPr>
        <w:t>:</w:t>
      </w:r>
      <w:r>
        <w:rPr>
          <w:rtl/>
        </w:rPr>
        <w:cr/>
      </w:r>
      <w:r>
        <w:rPr>
          <w:rtl/>
          <w:lang w:bidi="fa-IR"/>
        </w:rPr>
        <w:t>۱</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1C4C01" w:rsidRPr="006C0D31">
        <w:rPr>
          <w:rStyle w:val="libFootnotenumChar"/>
          <w:rFonts w:hint="cs"/>
          <w:rtl/>
        </w:rPr>
        <w:t>1</w:t>
      </w:r>
      <w:r w:rsidRPr="006C0D31">
        <w:rPr>
          <w:rStyle w:val="libFootnotenumChar"/>
          <w:rtl/>
        </w:rPr>
        <w:t>)</w:t>
      </w:r>
      <w:r>
        <w:rPr>
          <w:rtl/>
        </w:rPr>
        <w:t xml:space="preserve"> نے حنبل</w:t>
      </w:r>
      <w:r>
        <w:rPr>
          <w:rFonts w:hint="cs"/>
          <w:rtl/>
        </w:rPr>
        <w:t>ی</w:t>
      </w:r>
      <w:r>
        <w:rPr>
          <w:rFonts w:hint="eastAsia"/>
          <w:rtl/>
        </w:rPr>
        <w:t>وں</w:t>
      </w:r>
      <w:r>
        <w:rPr>
          <w:rtl/>
        </w:rPr>
        <w:t xml:space="preserve"> کے امام ، احمد ابن حنبل و ابن اب</w:t>
      </w:r>
      <w:r>
        <w:rPr>
          <w:rFonts w:hint="cs"/>
          <w:rtl/>
        </w:rPr>
        <w:t>ی</w:t>
      </w:r>
      <w:r>
        <w:rPr>
          <w:rtl/>
        </w:rPr>
        <w:t xml:space="preserve"> ش</w:t>
      </w:r>
      <w:r>
        <w:rPr>
          <w:rFonts w:hint="cs"/>
          <w:rtl/>
        </w:rPr>
        <w:t>ی</w:t>
      </w:r>
      <w:r>
        <w:rPr>
          <w:rFonts w:hint="eastAsia"/>
          <w:rtl/>
        </w:rPr>
        <w:t>بہ</w:t>
      </w:r>
      <w:r>
        <w:rPr>
          <w:rtl/>
        </w:rPr>
        <w:t xml:space="preserve"> سے  اس طرح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AA10BC">
        <w:rPr>
          <w:rStyle w:val="libArabicChar"/>
          <w:rtl/>
        </w:rPr>
        <w:t>اَخ</w:t>
      </w:r>
      <w:r w:rsidRPr="00AA10BC">
        <w:rPr>
          <w:rStyle w:val="libArabicChar"/>
          <w:rFonts w:hint="cs"/>
          <w:rtl/>
        </w:rPr>
        <w:t>ۡرَجَ اَحۡمَدُ بۡنُ حَنۡبَل وَ اِبۡنُ اَبی</w:t>
      </w:r>
      <w:r w:rsidRPr="00AA10BC">
        <w:rPr>
          <w:rStyle w:val="libArabicChar"/>
          <w:rtl/>
        </w:rPr>
        <w:t xml:space="preserve"> شَ</w:t>
      </w:r>
      <w:r w:rsidRPr="00AA10BC">
        <w:rPr>
          <w:rStyle w:val="libArabicChar"/>
          <w:rFonts w:hint="cs"/>
          <w:rtl/>
        </w:rPr>
        <w:t>یۡ</w:t>
      </w:r>
      <w:r w:rsidRPr="00AA10BC">
        <w:rPr>
          <w:rStyle w:val="libArabicChar"/>
          <w:rFonts w:hint="eastAsia"/>
          <w:rtl/>
        </w:rPr>
        <w:t>بَ</w:t>
      </w:r>
      <w:r w:rsidR="00800285" w:rsidRPr="004C04B0">
        <w:rPr>
          <w:rStyle w:val="libArabicChar"/>
          <w:rFonts w:hint="cs"/>
          <w:rtl/>
        </w:rPr>
        <w:t>ة</w:t>
      </w:r>
      <w:r w:rsidRPr="00AA10BC">
        <w:rPr>
          <w:rStyle w:val="libArabicChar"/>
          <w:rtl/>
        </w:rPr>
        <w:t xml:space="preserve"> عَن</w:t>
      </w:r>
      <w:r w:rsidRPr="00AA10BC">
        <w:rPr>
          <w:rStyle w:val="libArabicChar"/>
          <w:rFonts w:hint="cs"/>
          <w:rtl/>
        </w:rPr>
        <w:t>ۡ اَنسِ بن مالِک</w:t>
      </w:r>
      <w:r w:rsidRPr="00AA10BC">
        <w:rPr>
          <w:rStyle w:val="libArabicChar"/>
          <w:rFonts w:hint="cs"/>
          <w:rtl/>
        </w:rPr>
        <w:tab/>
        <w:t>، قالَ: اِنَّ رَسُولَ الل</w:t>
      </w:r>
      <w:r w:rsidR="00800285" w:rsidRPr="004C04B0">
        <w:rPr>
          <w:rStyle w:val="libArabicChar"/>
          <w:rFonts w:hint="cs"/>
          <w:rtl/>
        </w:rPr>
        <w:t xml:space="preserve">ه  </w:t>
      </w:r>
      <w:r w:rsidRPr="00AA10BC">
        <w:rPr>
          <w:rStyle w:val="libArabicChar"/>
          <w:rFonts w:hint="cs"/>
          <w:rtl/>
        </w:rPr>
        <w:t>ﷺ</w:t>
      </w:r>
      <w:r w:rsidRPr="00AA10BC">
        <w:rPr>
          <w:rStyle w:val="libArabicChar"/>
          <w:rtl/>
        </w:rPr>
        <w:t xml:space="preserve"> کانَ </w:t>
      </w:r>
      <w:r w:rsidRPr="00AA10BC">
        <w:rPr>
          <w:rStyle w:val="libArabicChar"/>
          <w:rFonts w:hint="cs"/>
          <w:rtl/>
        </w:rPr>
        <w:t>یَ</w:t>
      </w:r>
      <w:r w:rsidRPr="00AA10BC">
        <w:rPr>
          <w:rStyle w:val="libArabicChar"/>
          <w:rFonts w:hint="eastAsia"/>
          <w:rtl/>
        </w:rPr>
        <w:t>مُرُّ</w:t>
      </w:r>
      <w:r w:rsidRPr="00AA10BC">
        <w:rPr>
          <w:rStyle w:val="libArabicChar"/>
          <w:rtl/>
        </w:rPr>
        <w:t xml:space="preserve"> بِبابِ فاطِمَ</w:t>
      </w:r>
      <w:r w:rsidR="00800285" w:rsidRPr="004C04B0">
        <w:rPr>
          <w:rStyle w:val="libArabicChar"/>
          <w:rFonts w:hint="cs"/>
          <w:rtl/>
        </w:rPr>
        <w:t>ة</w:t>
      </w:r>
      <w:r w:rsidRPr="001E0E4C">
        <w:rPr>
          <w:rStyle w:val="libArabicChar"/>
          <w:rFonts w:hint="cs"/>
          <w:rtl/>
        </w:rPr>
        <w:t>َ</w:t>
      </w:r>
      <w:r w:rsidRPr="00AA10BC">
        <w:rPr>
          <w:rStyle w:val="libArabicChar"/>
          <w:rtl/>
        </w:rPr>
        <w:t xml:space="preserve"> اِذا خَرَجَ اِل</w:t>
      </w:r>
      <w:r w:rsidRPr="00AA10BC">
        <w:rPr>
          <w:rStyle w:val="libArabicChar"/>
          <w:rFonts w:hint="cs"/>
          <w:rtl/>
        </w:rPr>
        <w:t>ی</w:t>
      </w:r>
      <w:r w:rsidRPr="00AA10BC">
        <w:rPr>
          <w:rStyle w:val="libArabicChar"/>
          <w:rtl/>
        </w:rPr>
        <w:t xml:space="preserve"> صَلو</w:t>
      </w:r>
      <w:r w:rsidR="00800285" w:rsidRPr="004C04B0">
        <w:rPr>
          <w:rStyle w:val="libArabicChar"/>
          <w:rFonts w:hint="cs"/>
          <w:rtl/>
        </w:rPr>
        <w:t>ة</w:t>
      </w:r>
      <w:r w:rsidRPr="001E0E4C">
        <w:rPr>
          <w:rStyle w:val="libArabicChar"/>
          <w:rFonts w:hint="cs"/>
          <w:rtl/>
        </w:rPr>
        <w:t>ِ</w:t>
      </w:r>
      <w:r w:rsidRPr="00AA10BC">
        <w:rPr>
          <w:rStyle w:val="libArabicChar"/>
          <w:rtl/>
        </w:rPr>
        <w:t xml:space="preserve"> ال</w:t>
      </w:r>
      <w:r w:rsidRPr="00AA10BC">
        <w:rPr>
          <w:rStyle w:val="libArabicChar"/>
          <w:rFonts w:hint="cs"/>
          <w:rtl/>
        </w:rPr>
        <w:t>ۡفَجۡرِ، یَ</w:t>
      </w:r>
      <w:r w:rsidRPr="00AA10BC">
        <w:rPr>
          <w:rStyle w:val="libArabicChar"/>
          <w:rFonts w:hint="eastAsia"/>
          <w:rtl/>
        </w:rPr>
        <w:t>قُول</w:t>
      </w:r>
      <w:r w:rsidRPr="00AA10BC">
        <w:rPr>
          <w:rStyle w:val="libArabicChar"/>
          <w:rtl/>
        </w:rPr>
        <w:t>: اَلصَّلو</w:t>
      </w:r>
      <w:r w:rsidR="00800285" w:rsidRPr="004C04B0">
        <w:rPr>
          <w:rStyle w:val="libArabicChar"/>
          <w:rFonts w:hint="cs"/>
          <w:rtl/>
        </w:rPr>
        <w:t>ة</w:t>
      </w:r>
      <w:r w:rsidRPr="00AA10BC">
        <w:rPr>
          <w:rStyle w:val="libArabicChar"/>
          <w:rtl/>
        </w:rPr>
        <w:t xml:space="preserve"> </w:t>
      </w:r>
      <w:r w:rsidRPr="00AA10BC">
        <w:rPr>
          <w:rStyle w:val="libArabicChar"/>
          <w:rFonts w:hint="cs"/>
          <w:rtl/>
        </w:rPr>
        <w:t>ی</w:t>
      </w:r>
      <w:r w:rsidRPr="00AA10BC">
        <w:rPr>
          <w:rStyle w:val="libArabicChar"/>
          <w:rFonts w:hint="eastAsia"/>
          <w:rtl/>
        </w:rPr>
        <w:t>ا</w:t>
      </w:r>
      <w:r w:rsidRPr="00AA10BC">
        <w:rPr>
          <w:rStyle w:val="libArabicChar"/>
          <w:rtl/>
        </w:rPr>
        <w:t xml:space="preserve"> اَ</w:t>
      </w:r>
      <w:r w:rsidR="00800285" w:rsidRPr="004C04B0">
        <w:rPr>
          <w:rStyle w:val="libArabicChar"/>
          <w:rFonts w:hint="cs"/>
          <w:rtl/>
        </w:rPr>
        <w:t xml:space="preserve">ه  </w:t>
      </w:r>
      <w:r w:rsidRPr="00AA10BC">
        <w:rPr>
          <w:rStyle w:val="libArabicChar"/>
          <w:rFonts w:hint="cs"/>
          <w:rtl/>
        </w:rPr>
        <w:t>ۡلَ الۡبَیۡ</w:t>
      </w:r>
      <w:r w:rsidRPr="00AA10BC">
        <w:rPr>
          <w:rStyle w:val="libArabicChar"/>
          <w:rFonts w:hint="eastAsia"/>
          <w:rtl/>
        </w:rPr>
        <w:t>تِ</w:t>
      </w:r>
      <w:r w:rsidRPr="00AA10BC">
        <w:rPr>
          <w:rStyle w:val="libArabicChar"/>
          <w:rtl/>
        </w:rPr>
        <w:t xml:space="preserve"> </w:t>
      </w:r>
      <w:r w:rsidRPr="00AA10BC">
        <w:rPr>
          <w:rStyle w:val="libArabicChar"/>
          <w:rFonts w:hint="cs"/>
          <w:rtl/>
        </w:rPr>
        <w:t>یَ</w:t>
      </w:r>
      <w:r w:rsidRPr="00AA10BC">
        <w:rPr>
          <w:rStyle w:val="libArabicChar"/>
          <w:rFonts w:hint="eastAsia"/>
          <w:rtl/>
        </w:rPr>
        <w:t>ر</w:t>
      </w:r>
      <w:r w:rsidRPr="00AA10BC">
        <w:rPr>
          <w:rStyle w:val="libArabicChar"/>
          <w:rFonts w:hint="cs"/>
          <w:rtl/>
        </w:rPr>
        <w:t>ۡحَمُکُمُ</w:t>
      </w:r>
      <w:r w:rsidRPr="00AA10BC">
        <w:rPr>
          <w:rStyle w:val="libArabicChar"/>
          <w:rtl/>
        </w:rPr>
        <w:t xml:space="preserve"> الل</w:t>
      </w:r>
      <w:r w:rsidR="00800285" w:rsidRPr="004C04B0">
        <w:rPr>
          <w:rStyle w:val="libArabicChar"/>
          <w:rFonts w:hint="cs"/>
          <w:rtl/>
        </w:rPr>
        <w:t xml:space="preserve">ه  </w:t>
      </w:r>
      <w:r w:rsidRPr="001E0E4C">
        <w:rPr>
          <w:rStyle w:val="libArabicChar"/>
          <w:rFonts w:hint="cs"/>
          <w:rtl/>
        </w:rPr>
        <w:t>ُ، ثَلاثاً، مُدَّ</w:t>
      </w:r>
      <w:r w:rsidR="00800285" w:rsidRPr="004C04B0">
        <w:rPr>
          <w:rStyle w:val="libArabicChar"/>
          <w:rFonts w:hint="cs"/>
          <w:rtl/>
        </w:rPr>
        <w:t>ة</w:t>
      </w:r>
      <w:r w:rsidRPr="001E0E4C">
        <w:rPr>
          <w:rStyle w:val="libArabicChar"/>
          <w:rFonts w:hint="cs"/>
          <w:rtl/>
        </w:rPr>
        <w:t>ً</w:t>
      </w:r>
      <w:r w:rsidRPr="00AA10BC">
        <w:rPr>
          <w:rStyle w:val="libArabicChar"/>
          <w:rtl/>
        </w:rPr>
        <w:t xml:space="preserve"> سِتَّ</w:t>
      </w:r>
      <w:r w:rsidR="00800285" w:rsidRPr="004C04B0">
        <w:rPr>
          <w:rStyle w:val="libArabicChar"/>
          <w:rFonts w:hint="cs"/>
          <w:rtl/>
        </w:rPr>
        <w:t>ة</w:t>
      </w:r>
      <w:r w:rsidRPr="001E0E4C">
        <w:rPr>
          <w:rStyle w:val="libArabicChar"/>
          <w:rFonts w:hint="cs"/>
          <w:rtl/>
        </w:rPr>
        <w:t>ِ</w:t>
      </w:r>
      <w:r w:rsidRPr="00AA10BC">
        <w:rPr>
          <w:rStyle w:val="libArabicChar"/>
          <w:rtl/>
        </w:rPr>
        <w:t xml:space="preserve"> اَش</w:t>
      </w:r>
      <w:r w:rsidRPr="00AA10BC">
        <w:rPr>
          <w:rStyle w:val="libArabicChar"/>
          <w:rFonts w:hint="cs"/>
          <w:rtl/>
        </w:rPr>
        <w:t>ۡ</w:t>
      </w:r>
      <w:r w:rsidR="00800285" w:rsidRPr="004C04B0">
        <w:rPr>
          <w:rStyle w:val="libArabicChar"/>
          <w:rFonts w:hint="cs"/>
          <w:rtl/>
        </w:rPr>
        <w:t xml:space="preserve">ه  </w:t>
      </w:r>
      <w:r w:rsidRPr="001E0E4C">
        <w:rPr>
          <w:rStyle w:val="libArabicChar"/>
          <w:rFonts w:hint="cs"/>
          <w:rtl/>
        </w:rPr>
        <w:t>ُ</w:t>
      </w:r>
      <w:r w:rsidRPr="00AA10BC">
        <w:rPr>
          <w:rStyle w:val="libArabicChar"/>
          <w:rFonts w:hint="eastAsia"/>
          <w:rtl/>
        </w:rPr>
        <w:t>ر</w:t>
      </w:r>
      <w:r>
        <w:rPr>
          <w:rtl/>
        </w:rPr>
        <w:t>"</w:t>
      </w:r>
    </w:p>
    <w:p w:rsidR="00E90CE5" w:rsidRDefault="00E90CE5" w:rsidP="00E90CE5">
      <w:pPr>
        <w:pStyle w:val="libNormal"/>
        <w:rPr>
          <w:rtl/>
        </w:rPr>
      </w:pPr>
      <w:r>
        <w:rPr>
          <w:rFonts w:hint="eastAsia"/>
          <w:rtl/>
        </w:rPr>
        <w:t>احمد</w:t>
      </w:r>
      <w:r>
        <w:rPr>
          <w:rtl/>
        </w:rPr>
        <w:t xml:space="preserve"> ابن حنبل و ابن اب</w:t>
      </w:r>
      <w:r>
        <w:rPr>
          <w:rFonts w:hint="cs"/>
          <w:rtl/>
        </w:rPr>
        <w:t>ی</w:t>
      </w:r>
      <w:r>
        <w:rPr>
          <w:rtl/>
        </w:rPr>
        <w:t xml:space="preserve"> ش</w:t>
      </w:r>
      <w:r>
        <w:rPr>
          <w:rFonts w:hint="cs"/>
          <w:rtl/>
        </w:rPr>
        <w:t>ی</w:t>
      </w:r>
      <w:r>
        <w:rPr>
          <w:rFonts w:hint="eastAsia"/>
          <w:rtl/>
        </w:rPr>
        <w:t>بہ</w:t>
      </w:r>
      <w:r>
        <w:rPr>
          <w:rtl/>
        </w:rPr>
        <w:t xml:space="preserve"> نے انس ابن مالک سے روا</w:t>
      </w:r>
      <w:r>
        <w:rPr>
          <w:rFonts w:hint="cs"/>
          <w:rtl/>
        </w:rPr>
        <w:t>ی</w:t>
      </w:r>
      <w:r>
        <w:rPr>
          <w:rFonts w:hint="eastAsia"/>
          <w:rtl/>
        </w:rPr>
        <w:t>ت</w:t>
      </w:r>
      <w:r>
        <w:rPr>
          <w:rtl/>
        </w:rPr>
        <w:t xml:space="preserve"> ک</w:t>
      </w:r>
      <w:r>
        <w:rPr>
          <w:rFonts w:hint="cs"/>
          <w:rtl/>
        </w:rPr>
        <w:t>ی</w:t>
      </w:r>
      <w:r>
        <w:rPr>
          <w:rtl/>
        </w:rPr>
        <w:t xml:space="preserve"> وہ کہتے ہ</w:t>
      </w:r>
      <w:r>
        <w:rPr>
          <w:rFonts w:hint="cs"/>
          <w:rtl/>
        </w:rPr>
        <w:t>ی</w:t>
      </w:r>
      <w:r>
        <w:rPr>
          <w:rFonts w:hint="eastAsia"/>
          <w:rtl/>
        </w:rPr>
        <w:t>ں</w:t>
      </w:r>
      <w:r>
        <w:rPr>
          <w:rtl/>
        </w:rPr>
        <w:t xml:space="preserve"> : رسول خدا</w:t>
      </w:r>
      <w:r>
        <w:rPr>
          <w:rFonts w:hint="cs"/>
          <w:rtl/>
        </w:rPr>
        <w:t>ﷺ</w:t>
      </w:r>
      <w:r>
        <w:rPr>
          <w:rtl/>
        </w:rPr>
        <w:t xml:space="preserve"> روزانہ صبح نماز فجر کے وقت در خانۂ </w:t>
      </w:r>
      <w:r w:rsidR="00641610">
        <w:rPr>
          <w:rtl/>
        </w:rPr>
        <w:t xml:space="preserve">فاطمہ سلام اللہ علیھا </w:t>
      </w:r>
      <w:r w:rsidRPr="00C94A74">
        <w:rPr>
          <w:rFonts w:hint="cs"/>
          <w:rtl/>
        </w:rPr>
        <w:t xml:space="preserve"> پر جاتے اور ت</w:t>
      </w:r>
      <w:r>
        <w:rPr>
          <w:rFonts w:hint="cs"/>
          <w:rtl/>
        </w:rPr>
        <w:t>ی</w:t>
      </w:r>
      <w:r>
        <w:rPr>
          <w:rFonts w:hint="eastAsia"/>
          <w:rtl/>
        </w:rPr>
        <w:t>ن</w:t>
      </w:r>
      <w:r>
        <w:rPr>
          <w:rtl/>
        </w:rPr>
        <w:t xml:space="preserve"> مرتبہ فرماتے: اے اہل ب</w:t>
      </w:r>
      <w:r>
        <w:rPr>
          <w:rFonts w:hint="cs"/>
          <w:rtl/>
        </w:rPr>
        <w:t>ی</w:t>
      </w:r>
      <w:r>
        <w:rPr>
          <w:rFonts w:hint="eastAsia"/>
          <w:rtl/>
        </w:rPr>
        <w:t>ت</w:t>
      </w:r>
      <w:r>
        <w:rPr>
          <w:rtl/>
        </w:rPr>
        <w:t xml:space="preserve"> </w:t>
      </w:r>
      <w:r w:rsidR="006C0D31">
        <w:rPr>
          <w:rtl/>
        </w:rPr>
        <w:t xml:space="preserve"> علیھم السلام </w:t>
      </w:r>
      <w:r>
        <w:rPr>
          <w:rtl/>
        </w:rPr>
        <w:t>، وقت نماز ہے۔ خدا آپؑ پر اپن</w:t>
      </w:r>
      <w:r>
        <w:rPr>
          <w:rFonts w:hint="cs"/>
          <w:rtl/>
        </w:rPr>
        <w:t>ی</w:t>
      </w:r>
      <w:r>
        <w:rPr>
          <w:rtl/>
        </w:rPr>
        <w:t xml:space="preserve"> رحمت</w:t>
      </w:r>
      <w:r>
        <w:rPr>
          <w:rFonts w:hint="cs"/>
          <w:rtl/>
        </w:rPr>
        <w:t>ی</w:t>
      </w:r>
      <w:r>
        <w:rPr>
          <w:rFonts w:hint="eastAsia"/>
          <w:rtl/>
        </w:rPr>
        <w:t>ں</w:t>
      </w:r>
      <w:r>
        <w:rPr>
          <w:rtl/>
        </w:rPr>
        <w:t xml:space="preserve"> فرمائے، حضورؐ نے چھ ماہ مسلسل روزانہ </w:t>
      </w:r>
      <w:r>
        <w:rPr>
          <w:rFonts w:hint="cs"/>
          <w:rtl/>
        </w:rPr>
        <w:t>ی</w:t>
      </w:r>
      <w:r>
        <w:rPr>
          <w:rFonts w:hint="eastAsia"/>
          <w:rtl/>
        </w:rPr>
        <w:t>ہ</w:t>
      </w:r>
      <w:r>
        <w:rPr>
          <w:rtl/>
        </w:rPr>
        <w:t xml:space="preserve"> کام انجام د</w:t>
      </w:r>
      <w:r>
        <w:rPr>
          <w:rFonts w:hint="cs"/>
          <w:rtl/>
        </w:rPr>
        <w:t>ی</w:t>
      </w:r>
      <w:r>
        <w:rPr>
          <w:rtl/>
        </w:rPr>
        <w:t xml:space="preserve">ا ہے۔ </w:t>
      </w:r>
    </w:p>
    <w:p w:rsidR="00E90CE5" w:rsidRDefault="00E90CE5" w:rsidP="001C4C01">
      <w:pPr>
        <w:pStyle w:val="libNormal"/>
        <w:rPr>
          <w:rtl/>
        </w:rPr>
      </w:pPr>
      <w:r>
        <w:rPr>
          <w:rtl/>
          <w:lang w:bidi="fa-IR"/>
        </w:rPr>
        <w:t>۲</w:t>
      </w:r>
      <w:r>
        <w:rPr>
          <w:rtl/>
        </w:rPr>
        <w:t>۔ مسند اب</w:t>
      </w:r>
      <w:r>
        <w:rPr>
          <w:rFonts w:hint="cs"/>
          <w:rtl/>
        </w:rPr>
        <w:t>ی</w:t>
      </w:r>
      <w:r>
        <w:rPr>
          <w:rtl/>
        </w:rPr>
        <w:t xml:space="preserve"> داؤد</w:t>
      </w:r>
      <w:r w:rsidRPr="006C0D31">
        <w:rPr>
          <w:rStyle w:val="libFootnotenumChar"/>
          <w:rtl/>
        </w:rPr>
        <w:t>(</w:t>
      </w:r>
      <w:r w:rsidR="001C4C01" w:rsidRPr="006C0D31">
        <w:rPr>
          <w:rStyle w:val="libFootnotenumChar"/>
          <w:rFonts w:hint="cs"/>
          <w:rtl/>
        </w:rPr>
        <w:t>2</w:t>
      </w:r>
      <w:r w:rsidRPr="006C0D31">
        <w:rPr>
          <w:rStyle w:val="libFootnotenumChar"/>
          <w:rtl/>
        </w:rPr>
        <w:t>)</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رسول خدا</w:t>
      </w:r>
      <w:r>
        <w:rPr>
          <w:rFonts w:hint="cs"/>
          <w:rtl/>
        </w:rPr>
        <w:t>ﷺ</w:t>
      </w:r>
      <w:r>
        <w:rPr>
          <w:rtl/>
        </w:rPr>
        <w:t xml:space="preserve"> ا</w:t>
      </w:r>
      <w:r>
        <w:rPr>
          <w:rFonts w:hint="cs"/>
          <w:rtl/>
        </w:rPr>
        <w:t>ی</w:t>
      </w:r>
      <w:r>
        <w:rPr>
          <w:rFonts w:hint="eastAsia"/>
          <w:rtl/>
        </w:rPr>
        <w:t>ک</w:t>
      </w:r>
      <w:r>
        <w:rPr>
          <w:rtl/>
        </w:rPr>
        <w:t xml:space="preserve"> ماہ تک روزانہ در خانہ فاطمہ </w:t>
      </w:r>
      <w:r w:rsidR="00587240">
        <w:rPr>
          <w:rtl/>
        </w:rPr>
        <w:t>زہ</w:t>
      </w:r>
      <w:r w:rsidR="00D854E7">
        <w:rPr>
          <w:rtl/>
        </w:rPr>
        <w:t>را</w:t>
      </w:r>
      <w:r w:rsidR="00587240">
        <w:rPr>
          <w:rtl/>
        </w:rPr>
        <w:t xml:space="preserve">سلام اللہ علیھا  </w:t>
      </w:r>
      <w:r w:rsidRPr="00C94A74">
        <w:rPr>
          <w:rFonts w:hint="cs"/>
          <w:rtl/>
        </w:rPr>
        <w:t>پر آئے اور با آواز بلند اے 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 xml:space="preserve"> کہہ کر خطاب فرماتے تھے۔</w:t>
      </w:r>
    </w:p>
    <w:p w:rsidR="00E90CE5" w:rsidRDefault="00E90CE5" w:rsidP="001C4C01">
      <w:pPr>
        <w:pStyle w:val="libNormal"/>
        <w:rPr>
          <w:rtl/>
        </w:rPr>
      </w:pPr>
      <w:r>
        <w:rPr>
          <w:rtl/>
          <w:lang w:bidi="fa-IR"/>
        </w:rPr>
        <w:t>۳</w:t>
      </w:r>
      <w:r>
        <w:rPr>
          <w:rtl/>
        </w:rPr>
        <w:t>۔ ہ</w:t>
      </w:r>
      <w:r>
        <w:rPr>
          <w:rFonts w:hint="cs"/>
          <w:rtl/>
        </w:rPr>
        <w:t>ی</w:t>
      </w:r>
      <w:r>
        <w:rPr>
          <w:rFonts w:hint="eastAsia"/>
          <w:rtl/>
        </w:rPr>
        <w:t>ثم</w:t>
      </w:r>
      <w:r>
        <w:rPr>
          <w:rFonts w:hint="cs"/>
          <w:rtl/>
        </w:rPr>
        <w:t>ی</w:t>
      </w:r>
      <w:r>
        <w:rPr>
          <w:rtl/>
        </w:rPr>
        <w:t xml:space="preserve"> </w:t>
      </w:r>
      <w:r w:rsidRPr="006C0D31">
        <w:rPr>
          <w:rStyle w:val="libFootnotenumChar"/>
          <w:rtl/>
        </w:rPr>
        <w:t>(</w:t>
      </w:r>
      <w:r w:rsidR="001C4C01" w:rsidRPr="006C0D31">
        <w:rPr>
          <w:rStyle w:val="libFootnotenumChar"/>
          <w:rFonts w:hint="cs"/>
          <w:rtl/>
        </w:rPr>
        <w:t>3</w:t>
      </w:r>
      <w:r w:rsidRPr="006C0D31">
        <w:rPr>
          <w:rStyle w:val="libFootnotenumChar"/>
          <w:rtl/>
        </w:rPr>
        <w:t>)</w:t>
      </w:r>
      <w:r>
        <w:rPr>
          <w:rtl/>
        </w:rPr>
        <w:t>،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w:t>
      </w:r>
      <w:r w:rsidRPr="006C0D31">
        <w:rPr>
          <w:rStyle w:val="libFootnotenumChar"/>
          <w:rtl/>
        </w:rPr>
        <w:t>(</w:t>
      </w:r>
      <w:r w:rsidR="001C4C01" w:rsidRPr="006C0D31">
        <w:rPr>
          <w:rStyle w:val="libFootnotenumChar"/>
          <w:rFonts w:hint="cs"/>
          <w:rtl/>
        </w:rPr>
        <w:t>4</w:t>
      </w:r>
      <w:r w:rsidRPr="006C0D31">
        <w:rPr>
          <w:rStyle w:val="libFootnotenumChar"/>
          <w:rtl/>
        </w:rPr>
        <w:t>)</w:t>
      </w:r>
      <w:r>
        <w:rPr>
          <w:rtl/>
        </w:rPr>
        <w:t xml:space="preserve"> اور حاکم حسکان</w:t>
      </w:r>
      <w:r>
        <w:rPr>
          <w:rFonts w:hint="cs"/>
          <w:rtl/>
        </w:rPr>
        <w:t>ی</w:t>
      </w:r>
      <w:r w:rsidRPr="006C0D31">
        <w:rPr>
          <w:rStyle w:val="libFootnotenumChar"/>
          <w:rtl/>
        </w:rPr>
        <w:t>(</w:t>
      </w:r>
      <w:r w:rsidR="001C4C01" w:rsidRPr="006C0D31">
        <w:rPr>
          <w:rStyle w:val="libFootnotenumChar"/>
          <w:rFonts w:hint="cs"/>
          <w:rtl/>
        </w:rPr>
        <w:t>5</w:t>
      </w:r>
      <w:r w:rsidRPr="006C0D31">
        <w:rPr>
          <w:rStyle w:val="libFootnotenumChar"/>
          <w:rtl/>
        </w:rPr>
        <w:t>)</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 کہ رسول خدا چال</w:t>
      </w:r>
      <w:r>
        <w:rPr>
          <w:rFonts w:hint="cs"/>
          <w:rtl/>
        </w:rPr>
        <w:t>ی</w:t>
      </w:r>
      <w:r>
        <w:rPr>
          <w:rFonts w:hint="eastAsia"/>
          <w:rtl/>
        </w:rPr>
        <w:t>س</w:t>
      </w:r>
      <w:r>
        <w:rPr>
          <w:rtl/>
        </w:rPr>
        <w:t xml:space="preserve"> دن تک در خانہ فاطمہ </w:t>
      </w:r>
      <w:r w:rsidR="006B5749">
        <w:rPr>
          <w:rtl/>
        </w:rPr>
        <w:t>زہرا سلام اللہ علیھا</w:t>
      </w:r>
      <w:r w:rsidRPr="00C94A74">
        <w:rPr>
          <w:rFonts w:hint="cs"/>
          <w:rtl/>
        </w:rPr>
        <w:t>پر تشر</w:t>
      </w:r>
      <w:r>
        <w:rPr>
          <w:rFonts w:hint="cs"/>
          <w:rtl/>
        </w:rPr>
        <w:t>ی</w:t>
      </w:r>
      <w:r>
        <w:rPr>
          <w:rFonts w:hint="eastAsia"/>
          <w:rtl/>
        </w:rPr>
        <w:t>ف</w:t>
      </w:r>
      <w:r>
        <w:rPr>
          <w:rtl/>
        </w:rPr>
        <w:t xml:space="preserve"> لائے اور با آواز بلند انہ</w:t>
      </w:r>
      <w:r>
        <w:rPr>
          <w:rFonts w:hint="cs"/>
          <w:rtl/>
        </w:rPr>
        <w:t>ی</w:t>
      </w:r>
      <w:r>
        <w:rPr>
          <w:rFonts w:hint="eastAsia"/>
          <w:rtl/>
        </w:rPr>
        <w:t>ں</w:t>
      </w:r>
      <w:r>
        <w:rPr>
          <w:rtl/>
        </w:rPr>
        <w:t xml:space="preserve"> "اے 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 کہہ کر خطاب فرما</w:t>
      </w:r>
      <w:r>
        <w:rPr>
          <w:rFonts w:hint="cs"/>
          <w:rtl/>
        </w:rPr>
        <w:t>ی</w:t>
      </w:r>
      <w:r>
        <w:rPr>
          <w:rFonts w:hint="eastAsia"/>
          <w:rtl/>
        </w:rPr>
        <w:t>ا</w:t>
      </w:r>
      <w:r>
        <w:rPr>
          <w:rtl/>
        </w:rPr>
        <w:t>۔</w:t>
      </w:r>
    </w:p>
    <w:p w:rsidR="00E90CE5" w:rsidRDefault="00E90CE5" w:rsidP="001C4C01">
      <w:pPr>
        <w:pStyle w:val="libNormal"/>
        <w:rPr>
          <w:rtl/>
        </w:rPr>
      </w:pPr>
      <w:r>
        <w:rPr>
          <w:rtl/>
          <w:lang w:bidi="fa-IR"/>
        </w:rPr>
        <w:t>۴</w:t>
      </w:r>
      <w:r>
        <w:rPr>
          <w:rtl/>
        </w:rPr>
        <w:t>۔ احمد ابن حنبل</w:t>
      </w:r>
      <w:r w:rsidRPr="006C0D31">
        <w:rPr>
          <w:rStyle w:val="libFootnotenumChar"/>
          <w:rtl/>
        </w:rPr>
        <w:t>(</w:t>
      </w:r>
      <w:r w:rsidR="001C4C01" w:rsidRPr="006C0D31">
        <w:rPr>
          <w:rStyle w:val="libFootnotenumChar"/>
          <w:rFonts w:hint="cs"/>
          <w:rtl/>
        </w:rPr>
        <w:t>6</w:t>
      </w:r>
      <w:r w:rsidRPr="006C0D31">
        <w:rPr>
          <w:rStyle w:val="libFootnotenumChar"/>
          <w:rtl/>
        </w:rPr>
        <w:t>)</w:t>
      </w:r>
      <w:r>
        <w:rPr>
          <w:rtl/>
        </w:rPr>
        <w:t>، ترمذ</w:t>
      </w:r>
      <w:r>
        <w:rPr>
          <w:rFonts w:hint="cs"/>
          <w:rtl/>
        </w:rPr>
        <w:t>ی</w:t>
      </w:r>
      <w:r w:rsidRPr="006C0D31">
        <w:rPr>
          <w:rStyle w:val="libFootnotenumChar"/>
          <w:rtl/>
        </w:rPr>
        <w:t>(</w:t>
      </w:r>
      <w:r w:rsidR="001C4C01" w:rsidRPr="006C0D31">
        <w:rPr>
          <w:rStyle w:val="libFootnotenumChar"/>
          <w:rFonts w:hint="cs"/>
          <w:rtl/>
        </w:rPr>
        <w:t>7</w:t>
      </w:r>
      <w:r w:rsidRPr="006C0D31">
        <w:rPr>
          <w:rStyle w:val="libFootnotenumChar"/>
          <w:rtl/>
        </w:rPr>
        <w:t>)</w:t>
      </w:r>
      <w:r>
        <w:rPr>
          <w:rtl/>
        </w:rPr>
        <w:t>، ذہب</w:t>
      </w:r>
      <w:r>
        <w:rPr>
          <w:rFonts w:hint="cs"/>
          <w:rtl/>
        </w:rPr>
        <w:t>ی</w:t>
      </w:r>
      <w:r w:rsidRPr="006C0D31">
        <w:rPr>
          <w:rStyle w:val="libFootnotenumChar"/>
          <w:rtl/>
        </w:rPr>
        <w:t>(</w:t>
      </w:r>
      <w:r w:rsidR="001C4C01" w:rsidRPr="006C0D31">
        <w:rPr>
          <w:rStyle w:val="libFootnotenumChar"/>
          <w:rFonts w:hint="cs"/>
          <w:rtl/>
        </w:rPr>
        <w:t>8</w:t>
      </w:r>
      <w:r w:rsidRPr="006C0D31">
        <w:rPr>
          <w:rStyle w:val="libFootnotenumChar"/>
          <w:rtl/>
        </w:rPr>
        <w:t>)</w:t>
      </w:r>
      <w:r>
        <w:rPr>
          <w:rtl/>
        </w:rPr>
        <w:t xml:space="preserve"> (ج</w:t>
      </w:r>
      <w:r>
        <w:rPr>
          <w:rFonts w:hint="cs"/>
          <w:rtl/>
        </w:rPr>
        <w:t>ی</w:t>
      </w:r>
      <w:r>
        <w:rPr>
          <w:rFonts w:hint="eastAsia"/>
          <w:rtl/>
        </w:rPr>
        <w:t>سا</w:t>
      </w:r>
      <w:r>
        <w:rPr>
          <w:rtl/>
        </w:rPr>
        <w:t xml:space="preserve"> کہ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ک</w:t>
      </w:r>
      <w:r>
        <w:rPr>
          <w:rFonts w:hint="cs"/>
          <w:rtl/>
        </w:rPr>
        <w:t>ی</w:t>
      </w:r>
      <w:r>
        <w:rPr>
          <w:rtl/>
        </w:rPr>
        <w:t xml:space="preserve"> روا</w:t>
      </w:r>
      <w:r>
        <w:rPr>
          <w:rFonts w:hint="cs"/>
          <w:rtl/>
        </w:rPr>
        <w:t>ی</w:t>
      </w:r>
      <w:r>
        <w:rPr>
          <w:rFonts w:hint="eastAsia"/>
          <w:rtl/>
        </w:rPr>
        <w:t>ت</w:t>
      </w:r>
      <w:r>
        <w:rPr>
          <w:rtl/>
        </w:rPr>
        <w:t xml:space="preserve"> آپ نے ملاحظہ فرمائ</w:t>
      </w:r>
      <w:r>
        <w:rPr>
          <w:rFonts w:hint="cs"/>
          <w:rtl/>
        </w:rPr>
        <w:t>ی</w:t>
      </w:r>
      <w:r>
        <w:rPr>
          <w:rtl/>
        </w:rPr>
        <w:t>) نے روا</w:t>
      </w:r>
      <w:r>
        <w:rPr>
          <w:rFonts w:hint="cs"/>
          <w:rtl/>
        </w:rPr>
        <w:t>ی</w:t>
      </w:r>
      <w:r>
        <w:rPr>
          <w:rFonts w:hint="eastAsia"/>
          <w:rtl/>
        </w:rPr>
        <w:t>ت</w:t>
      </w:r>
      <w:r>
        <w:rPr>
          <w:rtl/>
        </w:rPr>
        <w:t xml:space="preserve"> ک</w:t>
      </w:r>
      <w:r>
        <w:rPr>
          <w:rFonts w:hint="cs"/>
          <w:rtl/>
        </w:rPr>
        <w:t>ی</w:t>
      </w:r>
      <w:r>
        <w:rPr>
          <w:rtl/>
        </w:rPr>
        <w:t xml:space="preserve"> ہے: رسول خدا</w:t>
      </w:r>
      <w:r>
        <w:rPr>
          <w:rFonts w:hint="cs"/>
          <w:rtl/>
        </w:rPr>
        <w:t>ﷺ</w:t>
      </w:r>
      <w:r>
        <w:rPr>
          <w:rtl/>
        </w:rPr>
        <w:t xml:space="preserve"> چھ ماہ تک مسلسل درِ خانۂ فاطمہ زہ</w:t>
      </w:r>
      <w:r w:rsidR="00D854E7">
        <w:rPr>
          <w:rtl/>
        </w:rPr>
        <w:t>را</w:t>
      </w:r>
      <w:r>
        <w:rPr>
          <w:rtl/>
        </w:rPr>
        <w:t xml:space="preserve"> پر تشر</w:t>
      </w:r>
      <w:r>
        <w:rPr>
          <w:rFonts w:hint="cs"/>
          <w:rtl/>
        </w:rPr>
        <w:t>ی</w:t>
      </w:r>
      <w:r>
        <w:rPr>
          <w:rFonts w:hint="eastAsia"/>
          <w:rtl/>
        </w:rPr>
        <w:t>ف</w:t>
      </w:r>
      <w:r>
        <w:rPr>
          <w:rtl/>
        </w:rPr>
        <w:t xml:space="preserve"> لائے اور انہ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کہہ کر خطاب فرماتے رہے۔</w:t>
      </w:r>
    </w:p>
    <w:p w:rsidR="00E90CE5" w:rsidRDefault="00E90CE5" w:rsidP="001C4C01">
      <w:pPr>
        <w:pStyle w:val="libNormal"/>
        <w:rPr>
          <w:rtl/>
        </w:rPr>
      </w:pPr>
      <w:r>
        <w:rPr>
          <w:rtl/>
          <w:lang w:bidi="fa-IR"/>
        </w:rPr>
        <w:t>۵</w:t>
      </w:r>
      <w:r>
        <w:rPr>
          <w:rtl/>
        </w:rPr>
        <w:t>۔ طبر</w:t>
      </w:r>
      <w:r>
        <w:rPr>
          <w:rFonts w:hint="cs"/>
          <w:rtl/>
        </w:rPr>
        <w:t>ی</w:t>
      </w:r>
      <w:r w:rsidRPr="006C0D31">
        <w:rPr>
          <w:rStyle w:val="libFootnotenumChar"/>
          <w:rtl/>
        </w:rPr>
        <w:t>(</w:t>
      </w:r>
      <w:r w:rsidR="001C4C01" w:rsidRPr="006C0D31">
        <w:rPr>
          <w:rStyle w:val="libFootnotenumChar"/>
          <w:rFonts w:hint="cs"/>
          <w:rtl/>
        </w:rPr>
        <w:t>9</w:t>
      </w:r>
      <w:r w:rsidRPr="006C0D31">
        <w:rPr>
          <w:rStyle w:val="libFootnotenumChar"/>
          <w:rtl/>
        </w:rPr>
        <w:t>)</w:t>
      </w:r>
      <w:r>
        <w:rPr>
          <w:rtl/>
        </w:rPr>
        <w:t xml:space="preserve"> و ابن کث</w:t>
      </w:r>
      <w:r>
        <w:rPr>
          <w:rFonts w:hint="cs"/>
          <w:rtl/>
        </w:rPr>
        <w:t>ی</w:t>
      </w:r>
      <w:r>
        <w:rPr>
          <w:rFonts w:hint="eastAsia"/>
          <w:rtl/>
        </w:rPr>
        <w:t>ر</w:t>
      </w:r>
      <w:r w:rsidRPr="006C0D31">
        <w:rPr>
          <w:rStyle w:val="libFootnotenumChar"/>
          <w:rtl/>
        </w:rPr>
        <w:t>(</w:t>
      </w:r>
      <w:r w:rsidR="001C4C01" w:rsidRPr="006C0D31">
        <w:rPr>
          <w:rStyle w:val="libFootnotenumChar"/>
          <w:rFonts w:hint="cs"/>
          <w:rtl/>
        </w:rPr>
        <w:t>10</w:t>
      </w:r>
      <w:r w:rsidRPr="006C0D31">
        <w:rPr>
          <w:rStyle w:val="libFootnotenumChar"/>
          <w:rtl/>
        </w:rPr>
        <w:t>)</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 کہ رسولؐ خدا مسلسل سات مہ</w:t>
      </w:r>
      <w:r>
        <w:rPr>
          <w:rFonts w:hint="cs"/>
          <w:rtl/>
        </w:rPr>
        <w:t>ی</w:t>
      </w:r>
      <w:r>
        <w:rPr>
          <w:rFonts w:hint="eastAsia"/>
          <w:rtl/>
        </w:rPr>
        <w:t>نے</w:t>
      </w:r>
      <w:r>
        <w:rPr>
          <w:rtl/>
        </w:rPr>
        <w:t xml:space="preserve"> تک در خانۂ فاطمہ زہ</w:t>
      </w:r>
      <w:r w:rsidR="00D854E7">
        <w:rPr>
          <w:rtl/>
        </w:rPr>
        <w:t>را</w:t>
      </w:r>
      <w:r>
        <w:rPr>
          <w:rtl/>
        </w:rPr>
        <w:t xml:space="preserve"> پر تشر</w:t>
      </w:r>
      <w:r>
        <w:rPr>
          <w:rFonts w:hint="cs"/>
          <w:rtl/>
        </w:rPr>
        <w:t>ی</w:t>
      </w:r>
      <w:r>
        <w:rPr>
          <w:rFonts w:hint="eastAsia"/>
          <w:rtl/>
        </w:rPr>
        <w:t>ف</w:t>
      </w:r>
      <w:r>
        <w:rPr>
          <w:rtl/>
        </w:rPr>
        <w:t xml:space="preserve"> لائے اور انہ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کہہ کر خطاب فرماتے رہے۔ </w:t>
      </w:r>
    </w:p>
    <w:p w:rsidR="00E90CE5" w:rsidRDefault="00E90CE5" w:rsidP="001C4C01">
      <w:pPr>
        <w:pStyle w:val="libNormal"/>
        <w:rPr>
          <w:rtl/>
        </w:rPr>
      </w:pPr>
      <w:r>
        <w:rPr>
          <w:rtl/>
          <w:lang w:bidi="fa-IR"/>
        </w:rPr>
        <w:t>۶</w:t>
      </w:r>
      <w:r>
        <w:rPr>
          <w:rtl/>
        </w:rPr>
        <w:t>۔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sidRPr="006C0D31">
        <w:rPr>
          <w:rStyle w:val="libFootnotenumChar"/>
          <w:rtl/>
        </w:rPr>
        <w:t>(</w:t>
      </w:r>
      <w:r w:rsidR="001C4C01" w:rsidRPr="006C0D31">
        <w:rPr>
          <w:rStyle w:val="libFootnotenumChar"/>
          <w:rFonts w:hint="cs"/>
          <w:rtl/>
        </w:rPr>
        <w:t>11</w:t>
      </w:r>
      <w:r w:rsidRPr="006C0D31">
        <w:rPr>
          <w:rStyle w:val="libFootnotenumChar"/>
          <w:rtl/>
        </w:rPr>
        <w:t>)</w:t>
      </w:r>
      <w:r>
        <w:rPr>
          <w:rtl/>
        </w:rPr>
        <w:t xml:space="preserve"> و حاکم حسکان</w:t>
      </w:r>
      <w:r>
        <w:rPr>
          <w:rFonts w:hint="cs"/>
          <w:rtl/>
        </w:rPr>
        <w:t>ی</w:t>
      </w:r>
      <w:r w:rsidRPr="006C0D31">
        <w:rPr>
          <w:rStyle w:val="libFootnotenumChar"/>
          <w:rtl/>
        </w:rPr>
        <w:t>(</w:t>
      </w:r>
      <w:r w:rsidR="001C4C01" w:rsidRPr="006C0D31">
        <w:rPr>
          <w:rStyle w:val="libFootnotenumChar"/>
          <w:rFonts w:hint="cs"/>
          <w:rtl/>
        </w:rPr>
        <w:t>12</w:t>
      </w:r>
      <w:r w:rsidRPr="006C0D31">
        <w:rPr>
          <w:rStyle w:val="libFootnotenumChar"/>
          <w:rtl/>
        </w:rPr>
        <w:t>)</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 کہ رسول خدا</w:t>
      </w:r>
      <w:r>
        <w:rPr>
          <w:rFonts w:hint="cs"/>
          <w:rtl/>
        </w:rPr>
        <w:t>ﷺ</w:t>
      </w:r>
      <w:r>
        <w:rPr>
          <w:rtl/>
        </w:rPr>
        <w:t xml:space="preserve">  مسلسل آٹھ ماہ تک در خانۂ س</w:t>
      </w:r>
      <w:r>
        <w:rPr>
          <w:rFonts w:hint="cs"/>
          <w:rtl/>
        </w:rPr>
        <w:t>ی</w:t>
      </w:r>
      <w:r>
        <w:rPr>
          <w:rFonts w:hint="eastAsia"/>
          <w:rtl/>
        </w:rPr>
        <w:t>دہ</w:t>
      </w:r>
      <w:r>
        <w:rPr>
          <w:rtl/>
        </w:rPr>
        <w:t xml:space="preserve"> پر آکر انہ</w:t>
      </w:r>
      <w:r>
        <w:rPr>
          <w:rFonts w:hint="cs"/>
          <w:rtl/>
        </w:rPr>
        <w:t>ی</w:t>
      </w:r>
      <w:r>
        <w:rPr>
          <w:rFonts w:hint="eastAsia"/>
          <w:rtl/>
        </w:rPr>
        <w:t>ں</w:t>
      </w:r>
      <w:r>
        <w:rPr>
          <w:rtl/>
        </w:rPr>
        <w:t xml:space="preserve"> "اے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کہہ کر خطاب فرماتے رہے۔ </w:t>
      </w:r>
    </w:p>
    <w:p w:rsidR="00E90CE5" w:rsidRDefault="00E90CE5" w:rsidP="001C4C01">
      <w:pPr>
        <w:pStyle w:val="libNormal"/>
        <w:rPr>
          <w:rtl/>
        </w:rPr>
      </w:pPr>
      <w:r>
        <w:rPr>
          <w:rtl/>
          <w:lang w:bidi="fa-IR"/>
        </w:rPr>
        <w:lastRenderedPageBreak/>
        <w:t>۷</w:t>
      </w:r>
      <w:r>
        <w:rPr>
          <w:rtl/>
        </w:rPr>
        <w:t>۔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sidRPr="006C0D31">
        <w:rPr>
          <w:rStyle w:val="libFootnotenumChar"/>
          <w:rtl/>
        </w:rPr>
        <w:t>(</w:t>
      </w:r>
      <w:r w:rsidR="001C4C01" w:rsidRPr="006C0D31">
        <w:rPr>
          <w:rStyle w:val="libFootnotenumChar"/>
          <w:rFonts w:hint="cs"/>
          <w:rtl/>
        </w:rPr>
        <w:t>13</w:t>
      </w:r>
      <w:r w:rsidRPr="006C0D31">
        <w:rPr>
          <w:rStyle w:val="libFootnotenumChar"/>
          <w:rtl/>
        </w:rPr>
        <w:t>)</w:t>
      </w:r>
      <w:r>
        <w:rPr>
          <w:rtl/>
        </w:rPr>
        <w:t>، حاکم حسکان</w:t>
      </w:r>
      <w:r>
        <w:rPr>
          <w:rFonts w:hint="cs"/>
          <w:rtl/>
        </w:rPr>
        <w:t>ی</w:t>
      </w:r>
      <w:r w:rsidRPr="006C0D31">
        <w:rPr>
          <w:rStyle w:val="libFootnotenumChar"/>
          <w:rtl/>
        </w:rPr>
        <w:t>(</w:t>
      </w:r>
      <w:r w:rsidR="001C4C01" w:rsidRPr="006C0D31">
        <w:rPr>
          <w:rStyle w:val="libFootnotenumChar"/>
          <w:rFonts w:hint="cs"/>
          <w:rtl/>
        </w:rPr>
        <w:t>14</w:t>
      </w:r>
      <w:r w:rsidRPr="006C0D31">
        <w:rPr>
          <w:rStyle w:val="libFootnotenumChar"/>
          <w:rtl/>
        </w:rPr>
        <w:t>)</w:t>
      </w:r>
      <w:r>
        <w:rPr>
          <w:rtl/>
        </w:rPr>
        <w:t>، اور محب الد</w:t>
      </w:r>
      <w:r>
        <w:rPr>
          <w:rFonts w:hint="cs"/>
          <w:rtl/>
        </w:rPr>
        <w:t>ی</w:t>
      </w:r>
      <w:r>
        <w:rPr>
          <w:rFonts w:hint="eastAsia"/>
          <w:rtl/>
        </w:rPr>
        <w:t>ن</w:t>
      </w:r>
      <w:r>
        <w:rPr>
          <w:rtl/>
        </w:rPr>
        <w:t xml:space="preserve"> طبر</w:t>
      </w:r>
      <w:r>
        <w:rPr>
          <w:rFonts w:hint="cs"/>
          <w:rtl/>
        </w:rPr>
        <w:t>ی</w:t>
      </w:r>
      <w:r w:rsidRPr="006C0D31">
        <w:rPr>
          <w:rStyle w:val="libFootnotenumChar"/>
          <w:rtl/>
        </w:rPr>
        <w:t>(</w:t>
      </w:r>
      <w:r w:rsidR="001C4C01" w:rsidRPr="006C0D31">
        <w:rPr>
          <w:rStyle w:val="libFootnotenumChar"/>
          <w:rFonts w:hint="cs"/>
          <w:rtl/>
        </w:rPr>
        <w:t>15</w:t>
      </w:r>
      <w:r w:rsidRPr="006C0D31">
        <w:rPr>
          <w:rStyle w:val="libFootnotenumChar"/>
          <w:rtl/>
        </w:rPr>
        <w:t>)</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 کہ رسول خدا </w:t>
      </w:r>
      <w:r>
        <w:rPr>
          <w:rtl/>
          <w:lang w:bidi="fa-IR"/>
        </w:rPr>
        <w:t>۹</w:t>
      </w:r>
      <w:r>
        <w:rPr>
          <w:rtl/>
        </w:rPr>
        <w:t xml:space="preserve"> ماہ تک مسلسل در خانہ س</w:t>
      </w:r>
      <w:r>
        <w:rPr>
          <w:rFonts w:hint="cs"/>
          <w:rtl/>
        </w:rPr>
        <w:t>ی</w:t>
      </w:r>
      <w:r>
        <w:rPr>
          <w:rFonts w:hint="eastAsia"/>
          <w:rtl/>
        </w:rPr>
        <w:t>دہ</w:t>
      </w:r>
      <w:r>
        <w:rPr>
          <w:rtl/>
        </w:rPr>
        <w:t xml:space="preserve"> فاطمہ پر آکر  انہ</w:t>
      </w:r>
      <w:r>
        <w:rPr>
          <w:rFonts w:hint="cs"/>
          <w:rtl/>
        </w:rPr>
        <w:t>ی</w:t>
      </w:r>
      <w:r>
        <w:rPr>
          <w:rFonts w:hint="eastAsia"/>
          <w:rtl/>
        </w:rPr>
        <w:t>ں</w:t>
      </w:r>
      <w:r>
        <w:rPr>
          <w:rtl/>
        </w:rPr>
        <w:t xml:space="preserve"> "اے اہل ب</w:t>
      </w:r>
      <w:r>
        <w:rPr>
          <w:rFonts w:hint="cs"/>
          <w:rtl/>
        </w:rPr>
        <w:t>ی</w:t>
      </w:r>
      <w:r>
        <w:rPr>
          <w:rFonts w:hint="eastAsia"/>
          <w:rtl/>
        </w:rPr>
        <w:t>ت</w:t>
      </w:r>
      <w:r>
        <w:rPr>
          <w:rtl/>
        </w:rPr>
        <w:t>" کہہ کر خطاب کرتے رہے۔</w:t>
      </w:r>
    </w:p>
    <w:p w:rsidR="00E90CE5" w:rsidRDefault="00E90CE5" w:rsidP="001C4C01">
      <w:pPr>
        <w:pStyle w:val="libNormal"/>
        <w:rPr>
          <w:rtl/>
        </w:rPr>
      </w:pPr>
      <w:r>
        <w:rPr>
          <w:rtl/>
          <w:lang w:bidi="fa-IR"/>
        </w:rPr>
        <w:t>۸</w:t>
      </w:r>
      <w:r>
        <w:rPr>
          <w:rtl/>
        </w:rPr>
        <w:t>۔ ہ</w:t>
      </w:r>
      <w:r>
        <w:rPr>
          <w:rFonts w:hint="cs"/>
          <w:rtl/>
        </w:rPr>
        <w:t>ی</w:t>
      </w:r>
      <w:r>
        <w:rPr>
          <w:rFonts w:hint="eastAsia"/>
          <w:rtl/>
        </w:rPr>
        <w:t>ثم</w:t>
      </w:r>
      <w:r>
        <w:rPr>
          <w:rFonts w:hint="cs"/>
          <w:rtl/>
        </w:rPr>
        <w:t>ی</w:t>
      </w:r>
      <w:r>
        <w:rPr>
          <w:rtl/>
        </w:rPr>
        <w:t xml:space="preserve"> نے کتاب مجمع الزوائد، جلد</w:t>
      </w:r>
      <w:r>
        <w:rPr>
          <w:rtl/>
          <w:lang w:bidi="fa-IR"/>
        </w:rPr>
        <w:t>۹</w:t>
      </w:r>
      <w:r>
        <w:rPr>
          <w:rtl/>
        </w:rPr>
        <w:t xml:space="preserve">، صفحہ </w:t>
      </w:r>
      <w:r>
        <w:rPr>
          <w:rtl/>
          <w:lang w:bidi="fa-IR"/>
        </w:rPr>
        <w:t>۲۶۷</w:t>
      </w:r>
      <w:r>
        <w:rPr>
          <w:rtl/>
        </w:rPr>
        <w:t>، حد</w:t>
      </w:r>
      <w:r>
        <w:rPr>
          <w:rFonts w:hint="cs"/>
          <w:rtl/>
        </w:rPr>
        <w:t>ی</w:t>
      </w:r>
      <w:r>
        <w:rPr>
          <w:rFonts w:hint="eastAsia"/>
          <w:rtl/>
        </w:rPr>
        <w:t>ث</w:t>
      </w:r>
      <w:r>
        <w:rPr>
          <w:rtl/>
        </w:rPr>
        <w:t xml:space="preserve"> </w:t>
      </w:r>
      <w:r>
        <w:rPr>
          <w:rtl/>
          <w:lang w:bidi="fa-IR"/>
        </w:rPr>
        <w:t>۱۴۹۸۶</w:t>
      </w:r>
      <w:r>
        <w:rPr>
          <w:rtl/>
        </w:rPr>
        <w:t xml:space="preserve"> اور حاکم حسکان</w:t>
      </w:r>
      <w:r>
        <w:rPr>
          <w:rFonts w:hint="cs"/>
          <w:rtl/>
        </w:rPr>
        <w:t>ی</w:t>
      </w:r>
      <w:r>
        <w:rPr>
          <w:rtl/>
        </w:rPr>
        <w:t xml:space="preserve"> </w:t>
      </w:r>
      <w:r w:rsidRPr="006C0D31">
        <w:rPr>
          <w:rStyle w:val="libFootnotenumChar"/>
          <w:rtl/>
        </w:rPr>
        <w:t>(</w:t>
      </w:r>
      <w:r w:rsidR="001C4C01" w:rsidRPr="006C0D31">
        <w:rPr>
          <w:rStyle w:val="libFootnotenumChar"/>
          <w:rFonts w:hint="cs"/>
          <w:rtl/>
        </w:rPr>
        <w:t>16</w:t>
      </w:r>
      <w:r w:rsidRPr="006C0D31">
        <w:rPr>
          <w:rStyle w:val="libFootnotenumChar"/>
          <w:rtl/>
        </w:rPr>
        <w:t>)</w:t>
      </w:r>
      <w:r>
        <w:rPr>
          <w:rtl/>
        </w:rPr>
        <w:t>نے  روا</w:t>
      </w:r>
      <w:r>
        <w:rPr>
          <w:rFonts w:hint="cs"/>
          <w:rtl/>
        </w:rPr>
        <w:t>ی</w:t>
      </w:r>
      <w:r>
        <w:rPr>
          <w:rFonts w:hint="eastAsia"/>
          <w:rtl/>
        </w:rPr>
        <w:t>ت</w:t>
      </w:r>
      <w:r>
        <w:rPr>
          <w:rtl/>
        </w:rPr>
        <w:t xml:space="preserve"> ک</w:t>
      </w:r>
      <w:r>
        <w:rPr>
          <w:rFonts w:hint="cs"/>
          <w:rtl/>
        </w:rPr>
        <w:t>ی</w:t>
      </w:r>
      <w:r>
        <w:rPr>
          <w:rtl/>
        </w:rPr>
        <w:t xml:space="preserve"> ہے کہ رسولؐ خدا </w:t>
      </w:r>
      <w:r w:rsidR="0087770A">
        <w:rPr>
          <w:rtl/>
        </w:rPr>
        <w:t>سترہ</w:t>
      </w:r>
      <w:r w:rsidRPr="00C94A74">
        <w:rPr>
          <w:rFonts w:hint="cs"/>
          <w:rtl/>
        </w:rPr>
        <w:t xml:space="preserve">  ماہ تک در خانہ </w:t>
      </w:r>
      <w:r w:rsidR="00641610" w:rsidRPr="00C94A74">
        <w:rPr>
          <w:rFonts w:hint="cs"/>
          <w:rtl/>
        </w:rPr>
        <w:t xml:space="preserve">فاطمہ سلام اللہ علیھا </w:t>
      </w:r>
      <w:r w:rsidRPr="00C94A74">
        <w:rPr>
          <w:rFonts w:hint="cs"/>
          <w:rtl/>
        </w:rPr>
        <w:t>پر آتے رہے اور انہ</w:t>
      </w:r>
      <w:r>
        <w:rPr>
          <w:rFonts w:hint="cs"/>
          <w:rtl/>
        </w:rPr>
        <w:t>ی</w:t>
      </w:r>
      <w:r>
        <w:rPr>
          <w:rFonts w:hint="eastAsia"/>
          <w:rtl/>
        </w:rPr>
        <w:t>ں</w:t>
      </w:r>
      <w:r>
        <w:rPr>
          <w:rtl/>
        </w:rPr>
        <w:t xml:space="preserve"> "اے اہلب</w:t>
      </w:r>
      <w:r>
        <w:rPr>
          <w:rFonts w:hint="cs"/>
          <w:rtl/>
        </w:rPr>
        <w:t>ی</w:t>
      </w:r>
      <w:r>
        <w:rPr>
          <w:rFonts w:hint="eastAsia"/>
          <w:rtl/>
        </w:rPr>
        <w:t>ت</w:t>
      </w:r>
      <w:r w:rsidR="006C0D31">
        <w:rPr>
          <w:rtl/>
        </w:rPr>
        <w:t xml:space="preserve"> علیھم السلام </w:t>
      </w:r>
      <w:r>
        <w:rPr>
          <w:rtl/>
        </w:rPr>
        <w:t>" کہہ کر خطاب کرتے رہے۔</w:t>
      </w:r>
    </w:p>
    <w:p w:rsidR="00E90CE5" w:rsidRDefault="00E90CE5" w:rsidP="00E90CE5">
      <w:pPr>
        <w:pStyle w:val="libNormal"/>
        <w:rPr>
          <w:rtl/>
        </w:rPr>
      </w:pPr>
    </w:p>
    <w:p w:rsidR="00E90CE5" w:rsidRDefault="00E90CE5" w:rsidP="002929E7">
      <w:pPr>
        <w:pStyle w:val="Heading2Center"/>
        <w:rPr>
          <w:rtl/>
        </w:rPr>
      </w:pPr>
      <w:bookmarkStart w:id="256" w:name="_Toc504211570"/>
      <w:r>
        <w:rPr>
          <w:rFonts w:hint="eastAsia"/>
          <w:rtl/>
        </w:rPr>
        <w:t>دو</w:t>
      </w:r>
      <w:r>
        <w:rPr>
          <w:rtl/>
        </w:rPr>
        <w:t xml:space="preserve"> اہم نکات:</w:t>
      </w:r>
      <w:bookmarkEnd w:id="256"/>
    </w:p>
    <w:p w:rsidR="00E90CE5" w:rsidRDefault="00E90CE5" w:rsidP="00E90CE5">
      <w:pPr>
        <w:pStyle w:val="libNormal"/>
        <w:rPr>
          <w:rtl/>
        </w:rPr>
      </w:pPr>
      <w:r>
        <w:rPr>
          <w:rFonts w:hint="eastAsia"/>
          <w:rtl/>
        </w:rPr>
        <w:t>ان</w:t>
      </w:r>
      <w:r>
        <w:rPr>
          <w:rtl/>
        </w:rPr>
        <w:t xml:space="preserve"> احاد</w:t>
      </w:r>
      <w:r>
        <w:rPr>
          <w:rFonts w:hint="cs"/>
          <w:rtl/>
        </w:rPr>
        <w:t>ی</w:t>
      </w:r>
      <w:r>
        <w:rPr>
          <w:rFonts w:hint="eastAsia"/>
          <w:rtl/>
        </w:rPr>
        <w:t>ث</w:t>
      </w:r>
      <w:r>
        <w:rPr>
          <w:rtl/>
        </w:rPr>
        <w:t xml:space="preserve"> و روا</w:t>
      </w:r>
      <w:r>
        <w:rPr>
          <w:rFonts w:hint="cs"/>
          <w:rtl/>
        </w:rPr>
        <w:t>ی</w:t>
      </w:r>
      <w:r>
        <w:rPr>
          <w:rFonts w:hint="eastAsia"/>
          <w:rtl/>
        </w:rPr>
        <w:t>ات</w:t>
      </w:r>
      <w:r>
        <w:rPr>
          <w:rtl/>
        </w:rPr>
        <w:t xml:space="preserve"> کے بارے م</w:t>
      </w:r>
      <w:r>
        <w:rPr>
          <w:rFonts w:hint="cs"/>
          <w:rtl/>
        </w:rPr>
        <w:t>ی</w:t>
      </w:r>
      <w:r>
        <w:rPr>
          <w:rFonts w:hint="eastAsia"/>
          <w:rtl/>
        </w:rPr>
        <w:t>ں</w:t>
      </w:r>
      <w:r>
        <w:rPr>
          <w:rtl/>
        </w:rPr>
        <w:t xml:space="preserve"> دو نکات ب</w:t>
      </w:r>
      <w:r>
        <w:rPr>
          <w:rFonts w:hint="cs"/>
          <w:rtl/>
        </w:rPr>
        <w:t>ی</w:t>
      </w:r>
      <w:r>
        <w:rPr>
          <w:rFonts w:hint="eastAsia"/>
          <w:rtl/>
        </w:rPr>
        <w:t>ان</w:t>
      </w:r>
      <w:r>
        <w:rPr>
          <w:rtl/>
        </w:rPr>
        <w:t xml:space="preserve"> کرنا ضرور</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tl/>
          <w:lang w:bidi="fa-IR"/>
        </w:rPr>
        <w:t>۱</w:t>
      </w:r>
      <w:r>
        <w:rPr>
          <w:rtl/>
        </w:rPr>
        <w:t>۔ اگرچہ ان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م</w:t>
      </w:r>
      <w:r>
        <w:rPr>
          <w:rFonts w:hint="cs"/>
          <w:rtl/>
        </w:rPr>
        <w:t>ی</w:t>
      </w:r>
      <w:r>
        <w:rPr>
          <w:rFonts w:hint="eastAsia"/>
          <w:rtl/>
        </w:rPr>
        <w:t>ں</w:t>
      </w:r>
      <w:r>
        <w:rPr>
          <w:rtl/>
        </w:rPr>
        <w:t xml:space="preserve"> مخصوص مدت کا تذکرہ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اس کے باوجود ان م</w:t>
      </w:r>
      <w:r>
        <w:rPr>
          <w:rFonts w:hint="cs"/>
          <w:rtl/>
        </w:rPr>
        <w:t>ی</w:t>
      </w:r>
      <w:r>
        <w:rPr>
          <w:rFonts w:hint="eastAsia"/>
          <w:rtl/>
        </w:rPr>
        <w:t>ں</w:t>
      </w:r>
      <w:r>
        <w:rPr>
          <w:rtl/>
        </w:rPr>
        <w:t xml:space="preserve"> آپس م</w:t>
      </w:r>
      <w:r>
        <w:rPr>
          <w:rFonts w:hint="cs"/>
          <w:rtl/>
        </w:rPr>
        <w:t>ی</w:t>
      </w:r>
      <w:r>
        <w:rPr>
          <w:rFonts w:hint="eastAsia"/>
          <w:rtl/>
        </w:rPr>
        <w:t>ں</w:t>
      </w:r>
      <w:r>
        <w:rPr>
          <w:rtl/>
        </w:rPr>
        <w:t xml:space="preserve"> کوئ</w:t>
      </w:r>
      <w:r>
        <w:rPr>
          <w:rFonts w:hint="cs"/>
          <w:rtl/>
        </w:rPr>
        <w:t>ی</w:t>
      </w:r>
      <w:r>
        <w:rPr>
          <w:rtl/>
        </w:rPr>
        <w:t xml:space="preserve"> تضاد و تناف</w:t>
      </w:r>
      <w:r>
        <w:rPr>
          <w:rFonts w:hint="cs"/>
          <w:rtl/>
        </w:rPr>
        <w:t>ی</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جو صحاب</w:t>
      </w:r>
      <w:r>
        <w:rPr>
          <w:rFonts w:hint="cs"/>
          <w:rtl/>
        </w:rPr>
        <w:t>ی</w:t>
      </w:r>
      <w:r>
        <w:rPr>
          <w:rtl/>
        </w:rPr>
        <w:t xml:space="preserve"> جتن</w:t>
      </w:r>
      <w:r>
        <w:rPr>
          <w:rFonts w:hint="cs"/>
          <w:rtl/>
        </w:rPr>
        <w:t>ی</w:t>
      </w:r>
      <w:r>
        <w:rPr>
          <w:rtl/>
        </w:rPr>
        <w:t xml:space="preserve"> مدت حضور کے ساتھ ساتھ تھا اور جتن</w:t>
      </w:r>
      <w:r>
        <w:rPr>
          <w:rFonts w:hint="cs"/>
          <w:rtl/>
        </w:rPr>
        <w:t>ی</w:t>
      </w:r>
      <w:r>
        <w:rPr>
          <w:rtl/>
        </w:rPr>
        <w:t xml:space="preserve"> مدت اس نے </w:t>
      </w:r>
      <w:r>
        <w:rPr>
          <w:rFonts w:hint="cs"/>
          <w:rtl/>
        </w:rPr>
        <w:t>ی</w:t>
      </w:r>
      <w:r>
        <w:rPr>
          <w:rFonts w:hint="eastAsia"/>
          <w:rtl/>
        </w:rPr>
        <w:t>ہ</w:t>
      </w:r>
      <w:r>
        <w:rPr>
          <w:rtl/>
        </w:rPr>
        <w:t xml:space="preserve"> عمل د</w:t>
      </w:r>
      <w:r>
        <w:rPr>
          <w:rFonts w:hint="cs"/>
          <w:rtl/>
        </w:rPr>
        <w:t>ی</w:t>
      </w:r>
      <w:r>
        <w:rPr>
          <w:rFonts w:hint="eastAsia"/>
          <w:rtl/>
        </w:rPr>
        <w:t>کھا</w:t>
      </w:r>
      <w:r>
        <w:rPr>
          <w:rtl/>
        </w:rPr>
        <w:t xml:space="preserve"> ب</w:t>
      </w:r>
      <w:r>
        <w:rPr>
          <w:rFonts w:hint="cs"/>
          <w:rtl/>
        </w:rPr>
        <w:t>ی</w:t>
      </w:r>
      <w:r>
        <w:rPr>
          <w:rFonts w:hint="eastAsia"/>
          <w:rtl/>
        </w:rPr>
        <w:t>ان</w:t>
      </w:r>
      <w:r>
        <w:rPr>
          <w:rtl/>
        </w:rPr>
        <w:t xml:space="preserve"> کر د</w:t>
      </w:r>
      <w:r>
        <w:rPr>
          <w:rFonts w:hint="cs"/>
          <w:rtl/>
        </w:rPr>
        <w:t>ی</w:t>
      </w:r>
      <w:r>
        <w:rPr>
          <w:rFonts w:hint="eastAsia"/>
          <w:rtl/>
        </w:rPr>
        <w:t>ا</w:t>
      </w:r>
      <w:r>
        <w:rPr>
          <w:rtl/>
        </w:rPr>
        <w:t>۔</w:t>
      </w:r>
    </w:p>
    <w:p w:rsidR="00E90CE5" w:rsidRDefault="00E90CE5" w:rsidP="00065BE1">
      <w:pPr>
        <w:pStyle w:val="libNormal"/>
        <w:rPr>
          <w:rtl/>
        </w:rPr>
      </w:pPr>
      <w:r>
        <w:rPr>
          <w:rFonts w:hint="eastAsia"/>
          <w:rtl/>
        </w:rPr>
        <w:t>ل</w:t>
      </w:r>
      <w:r>
        <w:rPr>
          <w:rFonts w:hint="cs"/>
          <w:rtl/>
        </w:rPr>
        <w:t>ی</w:t>
      </w:r>
      <w:r>
        <w:rPr>
          <w:rFonts w:hint="eastAsia"/>
          <w:rtl/>
        </w:rPr>
        <w:t>کن</w:t>
      </w:r>
      <w:r>
        <w:rPr>
          <w:rtl/>
        </w:rPr>
        <w:t xml:space="preserve"> وہ روا</w:t>
      </w:r>
      <w:r>
        <w:rPr>
          <w:rFonts w:hint="cs"/>
          <w:rtl/>
        </w:rPr>
        <w:t>ی</w:t>
      </w:r>
      <w:r>
        <w:rPr>
          <w:rFonts w:hint="eastAsia"/>
          <w:rtl/>
        </w:rPr>
        <w:t>ات</w:t>
      </w:r>
      <w:r>
        <w:rPr>
          <w:rtl/>
        </w:rPr>
        <w:t xml:space="preserve"> جن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w:t>
      </w:r>
      <w:r>
        <w:rPr>
          <w:rFonts w:hint="cs"/>
          <w:rtl/>
        </w:rPr>
        <w:t>ی</w:t>
      </w:r>
      <w:r>
        <w:rPr>
          <w:rtl/>
        </w:rPr>
        <w:t xml:space="preserve"> شخص نے دو مختلف مدت</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 xml:space="preserve"> قابلِ توج</w:t>
      </w:r>
      <w:r>
        <w:rPr>
          <w:rFonts w:hint="cs"/>
          <w:rtl/>
        </w:rPr>
        <w:t>ی</w:t>
      </w:r>
      <w:r>
        <w:rPr>
          <w:rFonts w:hint="eastAsia"/>
          <w:rtl/>
        </w:rPr>
        <w:t>ہ</w:t>
      </w:r>
      <w:r>
        <w:rPr>
          <w:rtl/>
        </w:rPr>
        <w:t xml:space="preserve"> ہ</w:t>
      </w:r>
      <w:r>
        <w:rPr>
          <w:rFonts w:hint="cs"/>
          <w:rtl/>
        </w:rPr>
        <w:t>ی</w:t>
      </w:r>
      <w:r>
        <w:rPr>
          <w:rFonts w:hint="eastAsia"/>
          <w:rtl/>
        </w:rPr>
        <w:t>ں</w:t>
      </w:r>
      <w:r>
        <w:rPr>
          <w:rtl/>
        </w:rPr>
        <w:t xml:space="preserve"> اور وہ اس طرح کہ اس نے پہل</w:t>
      </w:r>
      <w:r>
        <w:rPr>
          <w:rFonts w:hint="cs"/>
          <w:rtl/>
        </w:rPr>
        <w:t>ی</w:t>
      </w:r>
      <w:r>
        <w:rPr>
          <w:rtl/>
        </w:rPr>
        <w:t xml:space="preserve"> مرتبہ کم مدت وال</w:t>
      </w:r>
      <w:r>
        <w:rPr>
          <w:rFonts w:hint="cs"/>
          <w:rtl/>
        </w:rPr>
        <w:t>ی</w:t>
      </w:r>
      <w:r>
        <w:rPr>
          <w:rtl/>
        </w:rPr>
        <w:t xml:space="preserve">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w:t>
      </w:r>
      <w:r>
        <w:rPr>
          <w:rFonts w:hint="cs"/>
          <w:rtl/>
        </w:rPr>
        <w:t>ی</w:t>
      </w:r>
      <w:r>
        <w:rPr>
          <w:rtl/>
        </w:rPr>
        <w:t xml:space="preserve"> ہے ل</w:t>
      </w:r>
      <w:r>
        <w:rPr>
          <w:rFonts w:hint="cs"/>
          <w:rtl/>
        </w:rPr>
        <w:t>ی</w:t>
      </w:r>
      <w:r>
        <w:rPr>
          <w:rFonts w:hint="eastAsia"/>
          <w:rtl/>
        </w:rPr>
        <w:t>کن</w:t>
      </w:r>
      <w:r>
        <w:rPr>
          <w:rtl/>
        </w:rPr>
        <w:t xml:space="preserve"> جب اس مدت مذکورہ کے بعد بھ</w:t>
      </w:r>
      <w:r>
        <w:rPr>
          <w:rFonts w:hint="cs"/>
          <w:rtl/>
        </w:rPr>
        <w:t>ی</w:t>
      </w:r>
      <w:r>
        <w:rPr>
          <w:rtl/>
        </w:rPr>
        <w:t xml:space="preserve"> مسلسل اس عمل کا مشاہدہ ک</w:t>
      </w:r>
      <w:r>
        <w:rPr>
          <w:rFonts w:hint="cs"/>
          <w:rtl/>
        </w:rPr>
        <w:t>ی</w:t>
      </w:r>
      <w:r>
        <w:rPr>
          <w:rFonts w:hint="eastAsia"/>
          <w:rtl/>
        </w:rPr>
        <w:t>ا</w:t>
      </w:r>
      <w:r>
        <w:rPr>
          <w:rtl/>
        </w:rPr>
        <w:t xml:space="preserve"> تو دوبارہ ز</w:t>
      </w:r>
      <w:r>
        <w:rPr>
          <w:rFonts w:hint="cs"/>
          <w:rtl/>
        </w:rPr>
        <w:t>ی</w:t>
      </w:r>
      <w:r>
        <w:rPr>
          <w:rFonts w:hint="eastAsia"/>
          <w:rtl/>
        </w:rPr>
        <w:t>ادہ</w:t>
      </w:r>
      <w:r>
        <w:rPr>
          <w:rtl/>
        </w:rPr>
        <w:t xml:space="preserve"> مدت وال</w:t>
      </w:r>
      <w:r>
        <w:rPr>
          <w:rFonts w:hint="cs"/>
          <w:rtl/>
        </w:rPr>
        <w:t>ی</w:t>
      </w:r>
      <w:r>
        <w:rPr>
          <w:rtl/>
        </w:rPr>
        <w:t xml:space="preserve"> روا</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w:t>
      </w:r>
      <w:r>
        <w:rPr>
          <w:rFonts w:hint="cs"/>
          <w:rtl/>
        </w:rPr>
        <w:t>ی</w:t>
      </w:r>
      <w:r>
        <w:rPr>
          <w:rtl/>
        </w:rPr>
        <w:t xml:space="preserve"> ہے۔ مثلاً ابو ا</w:t>
      </w:r>
      <w:r>
        <w:rPr>
          <w:rFonts w:hint="eastAsia"/>
          <w:rtl/>
        </w:rPr>
        <w:t>لحم</w:t>
      </w:r>
      <w:r w:rsidR="00D854E7">
        <w:rPr>
          <w:rFonts w:hint="eastAsia"/>
          <w:rtl/>
        </w:rPr>
        <w:t>را</w:t>
      </w:r>
      <w:r>
        <w:rPr>
          <w:rFonts w:hint="eastAsia"/>
          <w:rtl/>
        </w:rPr>
        <w:t>ء</w:t>
      </w:r>
      <w:r>
        <w:rPr>
          <w:rtl/>
        </w:rPr>
        <w:t xml:space="preserve"> نے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مذکورہ مدت چھ ماہ ب</w:t>
      </w:r>
      <w:r>
        <w:rPr>
          <w:rFonts w:hint="cs"/>
          <w:rtl/>
        </w:rPr>
        <w:t>ی</w:t>
      </w:r>
      <w:r>
        <w:rPr>
          <w:rFonts w:hint="eastAsia"/>
          <w:rtl/>
        </w:rPr>
        <w:t>ان</w:t>
      </w:r>
      <w:r>
        <w:rPr>
          <w:rtl/>
        </w:rPr>
        <w:t xml:space="preserve"> ک</w:t>
      </w:r>
      <w:r>
        <w:rPr>
          <w:rFonts w:hint="cs"/>
          <w:rtl/>
        </w:rPr>
        <w:t>ی</w:t>
      </w:r>
      <w:r>
        <w:rPr>
          <w:rtl/>
        </w:rPr>
        <w:t xml:space="preserve"> ہے ک</w:t>
      </w:r>
      <w:r>
        <w:rPr>
          <w:rFonts w:hint="cs"/>
          <w:rtl/>
        </w:rPr>
        <w:t>ی</w:t>
      </w:r>
      <w:r>
        <w:rPr>
          <w:rFonts w:hint="eastAsia"/>
          <w:rtl/>
        </w:rPr>
        <w:t>ونکہ</w:t>
      </w:r>
      <w:r>
        <w:rPr>
          <w:rtl/>
        </w:rPr>
        <w:t xml:space="preserve"> اس نے چھ ماہ تک حضور کو </w:t>
      </w:r>
      <w:r>
        <w:rPr>
          <w:rFonts w:hint="cs"/>
          <w:rtl/>
        </w:rPr>
        <w:t>ی</w:t>
      </w:r>
      <w:r>
        <w:rPr>
          <w:rFonts w:hint="eastAsia"/>
          <w:rtl/>
        </w:rPr>
        <w:t>ہ</w:t>
      </w:r>
      <w:r>
        <w:rPr>
          <w:rtl/>
        </w:rPr>
        <w:t xml:space="preserve"> عمل انجام د</w:t>
      </w:r>
      <w:r>
        <w:rPr>
          <w:rFonts w:hint="cs"/>
          <w:rtl/>
        </w:rPr>
        <w:t>ی</w:t>
      </w:r>
      <w:r>
        <w:rPr>
          <w:rFonts w:hint="eastAsia"/>
          <w:rtl/>
        </w:rPr>
        <w:t>تے</w:t>
      </w:r>
      <w:r>
        <w:rPr>
          <w:rtl/>
        </w:rPr>
        <w:t xml:space="preserve"> د</w:t>
      </w:r>
      <w:r>
        <w:rPr>
          <w:rFonts w:hint="cs"/>
          <w:rtl/>
        </w:rPr>
        <w:t>ی</w:t>
      </w:r>
      <w:r>
        <w:rPr>
          <w:rFonts w:hint="eastAsia"/>
          <w:rtl/>
        </w:rPr>
        <w:t>کھا</w:t>
      </w:r>
      <w:r>
        <w:rPr>
          <w:rtl/>
        </w:rPr>
        <w:t xml:space="preserve"> ل</w:t>
      </w:r>
      <w:r>
        <w:rPr>
          <w:rFonts w:hint="cs"/>
          <w:rtl/>
        </w:rPr>
        <w:t>ی</w:t>
      </w:r>
      <w:r>
        <w:rPr>
          <w:rFonts w:hint="eastAsia"/>
          <w:rtl/>
        </w:rPr>
        <w:t>کن</w:t>
      </w:r>
      <w:r>
        <w:rPr>
          <w:rtl/>
        </w:rPr>
        <w:t xml:space="preserve"> جب اس کے بعد بھ</w:t>
      </w:r>
      <w:r>
        <w:rPr>
          <w:rFonts w:hint="cs"/>
          <w:rtl/>
        </w:rPr>
        <w:t>ی</w:t>
      </w:r>
      <w:r>
        <w:rPr>
          <w:rtl/>
        </w:rPr>
        <w:t xml:space="preserve"> وہ حضور کو مسلسل </w:t>
      </w:r>
      <w:r>
        <w:rPr>
          <w:rFonts w:hint="cs"/>
          <w:rtl/>
        </w:rPr>
        <w:t>ی</w:t>
      </w:r>
      <w:r>
        <w:rPr>
          <w:rFonts w:hint="eastAsia"/>
          <w:rtl/>
        </w:rPr>
        <w:t>ہ</w:t>
      </w:r>
      <w:r>
        <w:rPr>
          <w:rFonts w:hint="cs"/>
          <w:rtl/>
        </w:rPr>
        <w:t>ی</w:t>
      </w:r>
      <w:r>
        <w:rPr>
          <w:rtl/>
        </w:rPr>
        <w:t xml:space="preserve"> عمل انجام د</w:t>
      </w:r>
      <w:r>
        <w:rPr>
          <w:rFonts w:hint="cs"/>
          <w:rtl/>
        </w:rPr>
        <w:t>ی</w:t>
      </w:r>
      <w:r>
        <w:rPr>
          <w:rFonts w:hint="eastAsia"/>
          <w:rtl/>
        </w:rPr>
        <w:t>تے</w:t>
      </w:r>
      <w:r>
        <w:rPr>
          <w:rtl/>
        </w:rPr>
        <w:t xml:space="preserve"> د</w:t>
      </w:r>
      <w:r>
        <w:rPr>
          <w:rFonts w:hint="cs"/>
          <w:rtl/>
        </w:rPr>
        <w:t>ی</w:t>
      </w:r>
      <w:r>
        <w:rPr>
          <w:rFonts w:hint="eastAsia"/>
          <w:rtl/>
        </w:rPr>
        <w:t>کھتا</w:t>
      </w:r>
      <w:r>
        <w:rPr>
          <w:rtl/>
        </w:rPr>
        <w:t xml:space="preserve"> رہا اور اس</w:t>
      </w:r>
      <w:r>
        <w:rPr>
          <w:rFonts w:hint="cs"/>
          <w:rtl/>
        </w:rPr>
        <w:t>ی</w:t>
      </w:r>
      <w:r>
        <w:rPr>
          <w:rtl/>
        </w:rPr>
        <w:t xml:space="preserve"> طرح دو ماہ اور گذر گئے اب جب دوبارہ حد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ک</w:t>
      </w:r>
      <w:r>
        <w:rPr>
          <w:rFonts w:hint="cs"/>
          <w:rtl/>
        </w:rPr>
        <w:t>ی</w:t>
      </w:r>
      <w:r>
        <w:rPr>
          <w:rtl/>
        </w:rPr>
        <w:t xml:space="preserve"> تو چھ ماہ کے بدلے آٹ</w:t>
      </w:r>
      <w:r>
        <w:rPr>
          <w:rFonts w:hint="eastAsia"/>
          <w:rtl/>
        </w:rPr>
        <w:t>ھ</w:t>
      </w:r>
      <w:r>
        <w:rPr>
          <w:rtl/>
        </w:rPr>
        <w:t xml:space="preserve"> ماہ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اور بتا</w:t>
      </w:r>
      <w:r>
        <w:rPr>
          <w:rFonts w:hint="cs"/>
          <w:rtl/>
        </w:rPr>
        <w:t>ی</w:t>
      </w:r>
      <w:r>
        <w:rPr>
          <w:rFonts w:hint="eastAsia"/>
          <w:rtl/>
        </w:rPr>
        <w:t>ا</w:t>
      </w:r>
      <w:r>
        <w:rPr>
          <w:rtl/>
        </w:rPr>
        <w:t xml:space="preserve"> کہ حضور آٹھ ماہ تک در خانہ فاطمہ پر "اے اہل ب</w:t>
      </w:r>
      <w:r>
        <w:rPr>
          <w:rFonts w:hint="cs"/>
          <w:rtl/>
        </w:rPr>
        <w:t>ی</w:t>
      </w:r>
      <w:r>
        <w:rPr>
          <w:rFonts w:hint="eastAsia"/>
          <w:rtl/>
        </w:rPr>
        <w:t>ت</w:t>
      </w:r>
      <w:r>
        <w:rPr>
          <w:rtl/>
        </w:rPr>
        <w:t>" کہہ کر خطاب فرماتے رہے</w:t>
      </w:r>
      <w:r w:rsidRPr="006C0D31">
        <w:rPr>
          <w:rStyle w:val="libFootnotenumChar"/>
          <w:rtl/>
        </w:rPr>
        <w:t>(</w:t>
      </w:r>
      <w:r w:rsidR="00065BE1" w:rsidRPr="006C0D31">
        <w:rPr>
          <w:rStyle w:val="libFootnotenumChar"/>
          <w:rFonts w:hint="cs"/>
          <w:rtl/>
        </w:rPr>
        <w:t>17</w:t>
      </w:r>
      <w:r w:rsidRPr="006C0D31">
        <w:rPr>
          <w:rStyle w:val="libFootnotenumChar"/>
          <w:rtl/>
        </w:rPr>
        <w:t>)</w:t>
      </w:r>
      <w:r>
        <w:rPr>
          <w:rtl/>
        </w:rPr>
        <w:t xml:space="preserve">۔ </w:t>
      </w:r>
    </w:p>
    <w:p w:rsidR="00E90CE5" w:rsidRDefault="00E90CE5" w:rsidP="00E90CE5">
      <w:pPr>
        <w:pStyle w:val="libNormal"/>
        <w:rPr>
          <w:rtl/>
        </w:rPr>
      </w:pPr>
      <w:r>
        <w:rPr>
          <w:rtl/>
          <w:lang w:bidi="fa-IR"/>
        </w:rPr>
        <w:t>۲</w:t>
      </w:r>
      <w:r>
        <w:rPr>
          <w:rtl/>
        </w:rPr>
        <w:t>۔ اتن</w:t>
      </w:r>
      <w:r>
        <w:rPr>
          <w:rFonts w:hint="cs"/>
          <w:rtl/>
        </w:rPr>
        <w:t>ی</w:t>
      </w:r>
      <w:r>
        <w:rPr>
          <w:rtl/>
        </w:rPr>
        <w:t xml:space="preserve"> طو</w:t>
      </w:r>
      <w:r>
        <w:rPr>
          <w:rFonts w:hint="cs"/>
          <w:rtl/>
        </w:rPr>
        <w:t>ی</w:t>
      </w:r>
      <w:r>
        <w:rPr>
          <w:rFonts w:hint="eastAsia"/>
          <w:rtl/>
        </w:rPr>
        <w:t>ل</w:t>
      </w:r>
      <w:r>
        <w:rPr>
          <w:rtl/>
        </w:rPr>
        <w:t xml:space="preserve"> مدت تک رسول اکرم</w:t>
      </w:r>
      <w:r>
        <w:rPr>
          <w:rFonts w:hint="cs"/>
          <w:rtl/>
        </w:rPr>
        <w:t>ﷺ</w:t>
      </w:r>
      <w:r>
        <w:rPr>
          <w:rtl/>
        </w:rPr>
        <w:t xml:space="preserve"> کا در خانۂ فاطمہ زہ</w:t>
      </w:r>
      <w:r w:rsidR="00D854E7">
        <w:rPr>
          <w:rtl/>
        </w:rPr>
        <w:t>را</w:t>
      </w:r>
      <w:r>
        <w:rPr>
          <w:rtl/>
        </w:rPr>
        <w:t xml:space="preserve"> پر آکر "اے اہل ب</w:t>
      </w:r>
      <w:r>
        <w:rPr>
          <w:rFonts w:hint="cs"/>
          <w:rtl/>
        </w:rPr>
        <w:t>ی</w:t>
      </w:r>
      <w:r>
        <w:rPr>
          <w:rFonts w:hint="eastAsia"/>
          <w:rtl/>
        </w:rPr>
        <w:t>ت</w:t>
      </w:r>
      <w:r w:rsidR="006C0D31">
        <w:rPr>
          <w:rtl/>
        </w:rPr>
        <w:t xml:space="preserve"> علیھم السلام </w:t>
      </w:r>
      <w:r>
        <w:rPr>
          <w:rtl/>
        </w:rPr>
        <w:t xml:space="preserve">" کہہ کر خطاب کرنے سے </w:t>
      </w:r>
      <w:r>
        <w:rPr>
          <w:rFonts w:hint="cs"/>
          <w:rtl/>
        </w:rPr>
        <w:t>ی</w:t>
      </w:r>
      <w:r>
        <w:rPr>
          <w:rFonts w:hint="eastAsia"/>
          <w:rtl/>
        </w:rPr>
        <w:t>ہ</w:t>
      </w:r>
      <w:r>
        <w:rPr>
          <w:rtl/>
        </w:rPr>
        <w:t xml:space="preserve"> لفظ حض</w:t>
      </w:r>
      <w:r w:rsidR="00D854E7">
        <w:rPr>
          <w:rtl/>
        </w:rPr>
        <w:t>را</w:t>
      </w:r>
      <w:r>
        <w:rPr>
          <w:rtl/>
        </w:rPr>
        <w:t>ت عل</w:t>
      </w:r>
      <w:r>
        <w:rPr>
          <w:rFonts w:hint="cs"/>
          <w:rtl/>
        </w:rPr>
        <w:t>ی</w:t>
      </w:r>
      <w:r>
        <w:rPr>
          <w:rtl/>
        </w:rPr>
        <w:t xml:space="preserve"> و فاطمہ اور حسن و حس</w:t>
      </w:r>
      <w:r>
        <w:rPr>
          <w:rFonts w:hint="cs"/>
          <w:rtl/>
        </w:rPr>
        <w:t>ی</w:t>
      </w:r>
      <w:r>
        <w:rPr>
          <w:rFonts w:hint="eastAsia"/>
          <w:rtl/>
        </w:rPr>
        <w:t>ن</w:t>
      </w:r>
      <w:r w:rsidR="006B5749" w:rsidRPr="0087770A">
        <w:rPr>
          <w:rFonts w:hint="cs"/>
          <w:rtl/>
        </w:rPr>
        <w:t xml:space="preserve"> سلام اللہ علیھا </w:t>
      </w:r>
      <w:r w:rsidRPr="00C94A74">
        <w:rPr>
          <w:rFonts w:hint="cs"/>
          <w:rtl/>
        </w:rPr>
        <w:t>کے</w:t>
      </w:r>
      <w:r>
        <w:rPr>
          <w:rtl/>
        </w:rPr>
        <w:t xml:space="preserve"> لئے "علَم" </w:t>
      </w:r>
      <w:r>
        <w:rPr>
          <w:rFonts w:hint="cs"/>
          <w:rtl/>
        </w:rPr>
        <w:t>ی</w:t>
      </w:r>
      <w:r>
        <w:rPr>
          <w:rFonts w:hint="eastAsia"/>
          <w:rtl/>
        </w:rPr>
        <w:t>عن</w:t>
      </w:r>
      <w:r>
        <w:rPr>
          <w:rFonts w:hint="cs"/>
          <w:rtl/>
        </w:rPr>
        <w:t>ی</w:t>
      </w:r>
      <w:r>
        <w:rPr>
          <w:rtl/>
        </w:rPr>
        <w:t xml:space="preserve"> اسم معرفہ بن گ</w:t>
      </w:r>
      <w:r>
        <w:rPr>
          <w:rFonts w:hint="cs"/>
          <w:rtl/>
        </w:rPr>
        <w:t>ی</w:t>
      </w:r>
      <w:r>
        <w:rPr>
          <w:rFonts w:hint="eastAsia"/>
          <w:rtl/>
        </w:rPr>
        <w:t>ا</w:t>
      </w:r>
      <w:r>
        <w:rPr>
          <w:rtl/>
        </w:rPr>
        <w:t xml:space="preserve"> ہے  لہذا د</w:t>
      </w:r>
      <w:r>
        <w:rPr>
          <w:rFonts w:hint="cs"/>
          <w:rtl/>
        </w:rPr>
        <w:t>ی</w:t>
      </w:r>
      <w:r>
        <w:rPr>
          <w:rFonts w:hint="eastAsia"/>
          <w:rtl/>
        </w:rPr>
        <w:t>گر</w:t>
      </w:r>
      <w:r>
        <w:rPr>
          <w:rtl/>
        </w:rPr>
        <w:t xml:space="preserve">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tl/>
        </w:rPr>
        <w:t xml:space="preserve"> لفظ عل</w:t>
      </w:r>
      <w:r>
        <w:rPr>
          <w:rFonts w:hint="cs"/>
          <w:rtl/>
        </w:rPr>
        <w:t>ی</w:t>
      </w:r>
      <w:r>
        <w:rPr>
          <w:rtl/>
        </w:rPr>
        <w:t xml:space="preserve"> و فاطمہ اور ان ک</w:t>
      </w:r>
      <w:r>
        <w:rPr>
          <w:rFonts w:hint="cs"/>
          <w:rtl/>
        </w:rPr>
        <w:t>ی</w:t>
      </w:r>
      <w:r>
        <w:rPr>
          <w:rtl/>
        </w:rPr>
        <w:t xml:space="preserve"> پاک</w:t>
      </w:r>
      <w:r>
        <w:rPr>
          <w:rFonts w:hint="cs"/>
          <w:rtl/>
        </w:rPr>
        <w:t>ی</w:t>
      </w:r>
      <w:r>
        <w:rPr>
          <w:rFonts w:hint="eastAsia"/>
          <w:rtl/>
        </w:rPr>
        <w:t>زہ</w:t>
      </w:r>
      <w:r>
        <w:rPr>
          <w:rtl/>
        </w:rPr>
        <w:t xml:space="preserve"> اولاد سے مخ</w:t>
      </w:r>
      <w:r>
        <w:rPr>
          <w:rFonts w:hint="eastAsia"/>
          <w:rtl/>
        </w:rPr>
        <w:t>صوص</w:t>
      </w:r>
      <w:r>
        <w:rPr>
          <w:rtl/>
        </w:rPr>
        <w:t xml:space="preserve"> ہوگ</w:t>
      </w:r>
      <w:r>
        <w:rPr>
          <w:rFonts w:hint="cs"/>
          <w:rtl/>
        </w:rPr>
        <w:t>ی</w:t>
      </w:r>
      <w:r>
        <w:rPr>
          <w:rFonts w:hint="eastAsia"/>
          <w:rtl/>
        </w:rPr>
        <w:t>ا</w:t>
      </w:r>
      <w:r>
        <w:rPr>
          <w:rtl/>
        </w:rPr>
        <w:t xml:space="preserve"> ہے۔ ن</w:t>
      </w:r>
      <w:r>
        <w:rPr>
          <w:rFonts w:hint="cs"/>
          <w:rtl/>
        </w:rPr>
        <w:t>ی</w:t>
      </w:r>
      <w:r>
        <w:rPr>
          <w:rFonts w:hint="eastAsia"/>
          <w:rtl/>
        </w:rPr>
        <w:t>ز</w:t>
      </w:r>
      <w:r>
        <w:rPr>
          <w:rtl/>
        </w:rPr>
        <w:t xml:space="preserve"> ج</w:t>
      </w:r>
      <w:r>
        <w:rPr>
          <w:rFonts w:hint="cs"/>
          <w:rtl/>
        </w:rPr>
        <w:t>ی</w:t>
      </w:r>
      <w:r>
        <w:rPr>
          <w:rFonts w:hint="eastAsia"/>
          <w:rtl/>
        </w:rPr>
        <w:t>سا</w:t>
      </w:r>
      <w:r>
        <w:rPr>
          <w:rtl/>
        </w:rPr>
        <w:t xml:space="preserve"> کہ رسول اکرم ؐ نے حد</w:t>
      </w:r>
      <w:r>
        <w:rPr>
          <w:rFonts w:hint="cs"/>
          <w:rtl/>
        </w:rPr>
        <w:t>ی</w:t>
      </w:r>
      <w:r>
        <w:rPr>
          <w:rFonts w:hint="eastAsia"/>
          <w:rtl/>
        </w:rPr>
        <w:t>ث</w:t>
      </w:r>
      <w:r>
        <w:rPr>
          <w:rtl/>
        </w:rPr>
        <w:t xml:space="preserve"> "سف</w:t>
      </w:r>
      <w:r>
        <w:rPr>
          <w:rFonts w:hint="cs"/>
          <w:rtl/>
        </w:rPr>
        <w:t>ی</w:t>
      </w:r>
      <w:r>
        <w:rPr>
          <w:rFonts w:hint="eastAsia"/>
          <w:rtl/>
        </w:rPr>
        <w:t>نہ</w:t>
      </w:r>
      <w:r>
        <w:rPr>
          <w:rtl/>
        </w:rPr>
        <w:t>" م</w:t>
      </w:r>
      <w:r>
        <w:rPr>
          <w:rFonts w:hint="cs"/>
          <w:rtl/>
        </w:rPr>
        <w:t>ی</w:t>
      </w:r>
      <w:r>
        <w:rPr>
          <w:rFonts w:hint="eastAsia"/>
          <w:rtl/>
        </w:rPr>
        <w:t>ں</w:t>
      </w:r>
      <w:r>
        <w:rPr>
          <w:rtl/>
        </w:rPr>
        <w:t xml:space="preserve"> فرما</w:t>
      </w:r>
      <w:r>
        <w:rPr>
          <w:rFonts w:hint="cs"/>
          <w:rtl/>
        </w:rPr>
        <w:t>ی</w:t>
      </w:r>
      <w:r>
        <w:rPr>
          <w:rFonts w:hint="eastAsia"/>
          <w:rtl/>
        </w:rPr>
        <w:t>ا</w:t>
      </w:r>
      <w:r>
        <w:rPr>
          <w:rtl/>
        </w:rPr>
        <w:t>: تمہارے درم</w:t>
      </w:r>
      <w:r>
        <w:rPr>
          <w:rFonts w:hint="cs"/>
          <w:rtl/>
        </w:rPr>
        <w:t>ی</w:t>
      </w:r>
      <w:r>
        <w:rPr>
          <w:rFonts w:hint="eastAsia"/>
          <w:rtl/>
        </w:rPr>
        <w:t>ان</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ک</w:t>
      </w:r>
      <w:r>
        <w:rPr>
          <w:rFonts w:hint="cs"/>
          <w:rtl/>
        </w:rPr>
        <w:t>ی</w:t>
      </w:r>
      <w:r>
        <w:rPr>
          <w:rtl/>
        </w:rPr>
        <w:t xml:space="preserve"> مثال کشت</w:t>
      </w:r>
      <w:r>
        <w:rPr>
          <w:rFonts w:hint="cs"/>
          <w:rtl/>
        </w:rPr>
        <w:t>ی</w:t>
      </w:r>
      <w:r>
        <w:rPr>
          <w:rtl/>
        </w:rPr>
        <w:t xml:space="preserve"> نوح ک</w:t>
      </w:r>
      <w:r>
        <w:rPr>
          <w:rFonts w:hint="cs"/>
          <w:rtl/>
        </w:rPr>
        <w:t>ی</w:t>
      </w:r>
      <w:r>
        <w:rPr>
          <w:rtl/>
        </w:rPr>
        <w:t xml:space="preserve"> مانند ہے؛ </w:t>
      </w:r>
      <w:r>
        <w:rPr>
          <w:rFonts w:hint="cs"/>
          <w:rtl/>
        </w:rPr>
        <w:t>ی</w:t>
      </w:r>
      <w:r>
        <w:rPr>
          <w:rFonts w:hint="eastAsia"/>
          <w:rtl/>
        </w:rPr>
        <w:t>ہاں</w:t>
      </w:r>
      <w:r>
        <w:rPr>
          <w:rtl/>
        </w:rPr>
        <w:t xml:space="preserve"> بھ</w:t>
      </w:r>
      <w:r>
        <w:rPr>
          <w:rFonts w:hint="cs"/>
          <w:rtl/>
        </w:rPr>
        <w:t>ی</w:t>
      </w:r>
      <w:r>
        <w:rPr>
          <w:rtl/>
        </w:rPr>
        <w:t xml:space="preserve"> حضور ک</w:t>
      </w:r>
      <w:r>
        <w:rPr>
          <w:rFonts w:hint="cs"/>
          <w:rtl/>
        </w:rPr>
        <w:t>ی</w:t>
      </w:r>
      <w:r>
        <w:rPr>
          <w:rtl/>
        </w:rPr>
        <w:t xml:space="preserve"> اہل ب</w:t>
      </w:r>
      <w:r>
        <w:rPr>
          <w:rFonts w:hint="cs"/>
          <w:rtl/>
        </w:rPr>
        <w:t>ی</w:t>
      </w:r>
      <w:r>
        <w:rPr>
          <w:rFonts w:hint="eastAsia"/>
          <w:rtl/>
        </w:rPr>
        <w:t>ت</w:t>
      </w:r>
      <w:r>
        <w:rPr>
          <w:rtl/>
        </w:rPr>
        <w:t xml:space="preserve"> سے م</w:t>
      </w:r>
      <w:r w:rsidR="00D854E7">
        <w:rPr>
          <w:rtl/>
        </w:rPr>
        <w:t>را</w:t>
      </w:r>
      <w:r>
        <w:rPr>
          <w:rtl/>
        </w:rPr>
        <w:t>د عل</w:t>
      </w:r>
      <w:r>
        <w:rPr>
          <w:rFonts w:hint="cs"/>
          <w:rtl/>
        </w:rPr>
        <w:t>ی</w:t>
      </w:r>
      <w:r>
        <w:rPr>
          <w:rtl/>
        </w:rPr>
        <w:t xml:space="preserve"> و فاطمہ اور اُن ک</w:t>
      </w:r>
      <w:r>
        <w:rPr>
          <w:rFonts w:hint="cs"/>
          <w:rtl/>
        </w:rPr>
        <w:t>ی</w:t>
      </w:r>
      <w:r>
        <w:rPr>
          <w:rtl/>
        </w:rPr>
        <w:t xml:space="preserve"> پاک</w:t>
      </w:r>
      <w:r>
        <w:rPr>
          <w:rFonts w:hint="cs"/>
          <w:rtl/>
        </w:rPr>
        <w:t>ی</w:t>
      </w:r>
      <w:r>
        <w:rPr>
          <w:rFonts w:hint="eastAsia"/>
          <w:rtl/>
        </w:rPr>
        <w:t>زہ</w:t>
      </w:r>
      <w:r>
        <w:rPr>
          <w:rtl/>
        </w:rPr>
        <w:t xml:space="preserve"> آل ہے۔ اس</w:t>
      </w:r>
      <w:r>
        <w:rPr>
          <w:rFonts w:hint="cs"/>
          <w:rtl/>
        </w:rPr>
        <w:t>ی</w:t>
      </w:r>
      <w:r>
        <w:rPr>
          <w:rtl/>
        </w:rPr>
        <w:t xml:space="preserve"> طرح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وغ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بھ</w:t>
      </w:r>
      <w:r>
        <w:rPr>
          <w:rFonts w:hint="cs"/>
          <w:rtl/>
        </w:rPr>
        <w:t>ی</w:t>
      </w:r>
      <w:r>
        <w:rPr>
          <w:rtl/>
        </w:rPr>
        <w:t xml:space="preserve"> جو کہ اہل ب</w:t>
      </w:r>
      <w:r>
        <w:rPr>
          <w:rFonts w:hint="cs"/>
          <w:rtl/>
        </w:rPr>
        <w:t>ی</w:t>
      </w:r>
      <w:r>
        <w:rPr>
          <w:rFonts w:hint="eastAsia"/>
          <w:rtl/>
        </w:rPr>
        <w:t>ت</w:t>
      </w:r>
      <w:r w:rsidR="006C0D31">
        <w:rPr>
          <w:rtl/>
        </w:rPr>
        <w:t xml:space="preserve"> علیھم السلام </w:t>
      </w:r>
      <w:r>
        <w:rPr>
          <w:rtl/>
        </w:rPr>
        <w:t xml:space="preserve"> کے بارے م</w:t>
      </w:r>
      <w:r>
        <w:rPr>
          <w:rFonts w:hint="cs"/>
          <w:rtl/>
        </w:rPr>
        <w:t>ی</w:t>
      </w:r>
      <w:r>
        <w:rPr>
          <w:rFonts w:hint="eastAsia"/>
          <w:rtl/>
        </w:rPr>
        <w:t>ں</w:t>
      </w:r>
      <w:r>
        <w:rPr>
          <w:rtl/>
        </w:rPr>
        <w:t xml:space="preserve"> وار</w:t>
      </w:r>
      <w:r>
        <w:rPr>
          <w:rFonts w:hint="eastAsia"/>
          <w:rtl/>
        </w:rPr>
        <w:t>د</w:t>
      </w:r>
      <w:r>
        <w:rPr>
          <w:rtl/>
        </w:rPr>
        <w:t xml:space="preserve"> ہوئ</w:t>
      </w:r>
      <w:r>
        <w:rPr>
          <w:rFonts w:hint="cs"/>
          <w:rtl/>
        </w:rPr>
        <w:t>ی</w:t>
      </w:r>
      <w:r>
        <w:rPr>
          <w:rtl/>
        </w:rPr>
        <w:t xml:space="preserve"> ہے؛ </w:t>
      </w:r>
      <w:r>
        <w:rPr>
          <w:rFonts w:hint="cs"/>
          <w:rtl/>
        </w:rPr>
        <w:t>ی</w:t>
      </w:r>
      <w:r>
        <w:rPr>
          <w:rFonts w:hint="eastAsia"/>
          <w:rtl/>
        </w:rPr>
        <w:t>ہ</w:t>
      </w:r>
      <w:r>
        <w:rPr>
          <w:rFonts w:hint="cs"/>
          <w:rtl/>
        </w:rPr>
        <w:t>ی</w:t>
      </w:r>
      <w:r>
        <w:rPr>
          <w:rtl/>
        </w:rPr>
        <w:t xml:space="preserve"> م</w:t>
      </w:r>
      <w:r w:rsidR="00D854E7">
        <w:rPr>
          <w:rtl/>
        </w:rPr>
        <w:t>را</w:t>
      </w:r>
      <w:r>
        <w:rPr>
          <w:rtl/>
        </w:rPr>
        <w:t xml:space="preserve">د ہے۔ </w:t>
      </w:r>
    </w:p>
    <w:p w:rsidR="00065BE1" w:rsidRDefault="00065BE1" w:rsidP="00E90CE5">
      <w:pPr>
        <w:pStyle w:val="libNormal"/>
        <w:rPr>
          <w:rtl/>
        </w:rPr>
      </w:pPr>
    </w:p>
    <w:p w:rsidR="00E90CE5" w:rsidRDefault="00E90CE5" w:rsidP="002929E7">
      <w:pPr>
        <w:pStyle w:val="Heading2Center"/>
        <w:rPr>
          <w:rtl/>
        </w:rPr>
      </w:pPr>
      <w:bookmarkStart w:id="257" w:name="_Toc504211571"/>
      <w:r>
        <w:rPr>
          <w:rFonts w:hint="eastAsia"/>
          <w:rtl/>
        </w:rPr>
        <w:lastRenderedPageBreak/>
        <w:t>چوتھا</w:t>
      </w:r>
      <w:r>
        <w:rPr>
          <w:rtl/>
        </w:rPr>
        <w:t xml:space="preserve"> حصہ: خمسہ ط</w:t>
      </w:r>
      <w:r>
        <w:rPr>
          <w:rFonts w:hint="cs"/>
          <w:rtl/>
        </w:rPr>
        <w:t>ی</w:t>
      </w:r>
      <w:r>
        <w:rPr>
          <w:rFonts w:hint="eastAsia"/>
          <w:rtl/>
        </w:rPr>
        <w:t>بہ</w:t>
      </w:r>
      <w:r>
        <w:rPr>
          <w:rtl/>
        </w:rPr>
        <w:t xml:space="preserve"> کے بارے م</w:t>
      </w:r>
      <w:r>
        <w:rPr>
          <w:rFonts w:hint="cs"/>
          <w:rtl/>
        </w:rPr>
        <w:t>ی</w:t>
      </w:r>
      <w:r>
        <w:rPr>
          <w:rFonts w:hint="eastAsia"/>
          <w:rtl/>
        </w:rPr>
        <w:t>ں</w:t>
      </w:r>
      <w:r>
        <w:rPr>
          <w:rtl/>
        </w:rPr>
        <w:t xml:space="preserve"> مختلف اور کث</w:t>
      </w:r>
      <w:r>
        <w:rPr>
          <w:rFonts w:hint="cs"/>
          <w:rtl/>
        </w:rPr>
        <w:t>ی</w:t>
      </w:r>
      <w:r>
        <w:rPr>
          <w:rFonts w:hint="eastAsia"/>
          <w:rtl/>
        </w:rPr>
        <w:t>ر</w:t>
      </w:r>
      <w:r>
        <w:rPr>
          <w:rtl/>
        </w:rPr>
        <w:t xml:space="preserve"> روا</w:t>
      </w:r>
      <w:r>
        <w:rPr>
          <w:rFonts w:hint="cs"/>
          <w:rtl/>
        </w:rPr>
        <w:t>ی</w:t>
      </w:r>
      <w:r>
        <w:rPr>
          <w:rFonts w:hint="eastAsia"/>
          <w:rtl/>
        </w:rPr>
        <w:t>ات</w:t>
      </w:r>
      <w:bookmarkEnd w:id="257"/>
    </w:p>
    <w:p w:rsidR="00E90CE5" w:rsidRDefault="00E90CE5" w:rsidP="00E90CE5">
      <w:pPr>
        <w:pStyle w:val="libNormal"/>
        <w:rPr>
          <w:rtl/>
        </w:rPr>
      </w:pPr>
      <w:r>
        <w:rPr>
          <w:rFonts w:hint="eastAsia"/>
          <w:rtl/>
        </w:rPr>
        <w:t>ہم</w:t>
      </w:r>
      <w:r>
        <w:rPr>
          <w:rtl/>
        </w:rPr>
        <w:t xml:space="preserve"> نے ابھ</w:t>
      </w:r>
      <w:r>
        <w:rPr>
          <w:rFonts w:hint="cs"/>
          <w:rtl/>
        </w:rPr>
        <w:t>ی</w:t>
      </w:r>
      <w:r>
        <w:rPr>
          <w:rtl/>
        </w:rPr>
        <w:t xml:space="preserve"> تک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خمسہ ط</w:t>
      </w:r>
      <w:r>
        <w:rPr>
          <w:rFonts w:hint="cs"/>
          <w:rtl/>
        </w:rPr>
        <w:t>ی</w:t>
      </w:r>
      <w:r>
        <w:rPr>
          <w:rFonts w:hint="eastAsia"/>
          <w:rtl/>
        </w:rPr>
        <w:t>بہ</w:t>
      </w:r>
      <w:r>
        <w:rPr>
          <w:rtl/>
        </w:rPr>
        <w:t xml:space="preserve"> کے بارے م</w:t>
      </w:r>
      <w:r>
        <w:rPr>
          <w:rFonts w:hint="cs"/>
          <w:rtl/>
        </w:rPr>
        <w:t>ی</w:t>
      </w:r>
      <w:r>
        <w:rPr>
          <w:rFonts w:hint="eastAsia"/>
          <w:rtl/>
        </w:rPr>
        <w:t>ں</w:t>
      </w:r>
      <w:r>
        <w:rPr>
          <w:rtl/>
        </w:rPr>
        <w:t xml:space="preserve"> گذشتہ ت</w:t>
      </w:r>
      <w:r>
        <w:rPr>
          <w:rFonts w:hint="cs"/>
          <w:rtl/>
        </w:rPr>
        <w:t>ی</w:t>
      </w:r>
      <w:r>
        <w:rPr>
          <w:rFonts w:hint="eastAsia"/>
          <w:rtl/>
        </w:rPr>
        <w:t>ن</w:t>
      </w:r>
      <w:r>
        <w:rPr>
          <w:rtl/>
        </w:rPr>
        <w:t xml:space="preserve"> حصوں م</w:t>
      </w:r>
      <w:r>
        <w:rPr>
          <w:rFonts w:hint="cs"/>
          <w:rtl/>
        </w:rPr>
        <w:t>ی</w:t>
      </w:r>
      <w:r>
        <w:rPr>
          <w:rFonts w:hint="eastAsia"/>
          <w:rtl/>
        </w:rPr>
        <w:t>ں</w:t>
      </w:r>
      <w:r>
        <w:rPr>
          <w:rtl/>
        </w:rPr>
        <w:t xml:space="preserve"> </w:t>
      </w:r>
      <w:r>
        <w:rPr>
          <w:rtl/>
          <w:lang w:bidi="fa-IR"/>
        </w:rPr>
        <w:t>۳۶</w:t>
      </w:r>
      <w:r>
        <w:rPr>
          <w:rtl/>
        </w:rPr>
        <w:t xml:space="preserve"> روا</w:t>
      </w:r>
      <w:r>
        <w:rPr>
          <w:rFonts w:hint="cs"/>
          <w:rtl/>
        </w:rPr>
        <w:t>ی</w:t>
      </w:r>
      <w:r>
        <w:rPr>
          <w:rFonts w:hint="eastAsia"/>
          <w:rtl/>
        </w:rPr>
        <w:t>ات</w:t>
      </w:r>
      <w:r>
        <w:rPr>
          <w:rtl/>
        </w:rPr>
        <w:t xml:space="preserve"> کا تذکرہ ک</w:t>
      </w:r>
      <w:r>
        <w:rPr>
          <w:rFonts w:hint="cs"/>
          <w:rtl/>
        </w:rPr>
        <w:t>ی</w:t>
      </w:r>
      <w:r>
        <w:rPr>
          <w:rFonts w:hint="eastAsia"/>
          <w:rtl/>
        </w:rPr>
        <w:t>ا</w:t>
      </w:r>
      <w:r>
        <w:rPr>
          <w:rtl/>
        </w:rPr>
        <w:t xml:space="preserve"> ہے اور ان تمام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واضح طور پر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"اہل ب</w:t>
      </w:r>
      <w:r>
        <w:rPr>
          <w:rFonts w:hint="cs"/>
          <w:rtl/>
        </w:rPr>
        <w:t>ی</w:t>
      </w:r>
      <w:r>
        <w:rPr>
          <w:rFonts w:hint="eastAsia"/>
          <w:rtl/>
        </w:rPr>
        <w:t>ت</w:t>
      </w:r>
      <w:r w:rsidR="006C0D31">
        <w:rPr>
          <w:rtl/>
        </w:rPr>
        <w:t xml:space="preserve"> علیھم السلام </w:t>
      </w:r>
      <w:r>
        <w:rPr>
          <w:rtl/>
        </w:rPr>
        <w:t>" سے م</w:t>
      </w:r>
      <w:r w:rsidR="00D854E7">
        <w:rPr>
          <w:rtl/>
        </w:rPr>
        <w:t>را</w:t>
      </w:r>
      <w:r>
        <w:rPr>
          <w:rtl/>
        </w:rPr>
        <w:t>د عل</w:t>
      </w:r>
      <w:r>
        <w:rPr>
          <w:rFonts w:hint="cs"/>
          <w:rtl/>
        </w:rPr>
        <w:t>ی</w:t>
      </w:r>
      <w:r>
        <w:rPr>
          <w:rtl/>
        </w:rPr>
        <w:t xml:space="preserve"> و فاطمہ اور حسن و حس</w:t>
      </w:r>
      <w:r>
        <w:rPr>
          <w:rFonts w:hint="cs"/>
          <w:rtl/>
        </w:rPr>
        <w:t>ی</w:t>
      </w:r>
      <w:r>
        <w:rPr>
          <w:rFonts w:hint="eastAsia"/>
          <w:rtl/>
        </w:rPr>
        <w:t>ن</w:t>
      </w:r>
      <w:r w:rsidR="006C0D31">
        <w:rPr>
          <w:rtl/>
        </w:rPr>
        <w:t xml:space="preserve"> علیھم السلام </w:t>
      </w:r>
      <w:r>
        <w:rPr>
          <w:rtl/>
        </w:rPr>
        <w:t xml:space="preserve"> ہ</w:t>
      </w:r>
      <w:r>
        <w:rPr>
          <w:rFonts w:hint="cs"/>
          <w:rtl/>
        </w:rPr>
        <w:t>ی</w:t>
      </w:r>
      <w:r>
        <w:rPr>
          <w:rFonts w:hint="eastAsia"/>
          <w:rtl/>
        </w:rPr>
        <w:t>ں</w:t>
      </w:r>
      <w:r>
        <w:rPr>
          <w:rtl/>
        </w:rPr>
        <w:t>۔ لہذا اس نص جل</w:t>
      </w:r>
      <w:r>
        <w:rPr>
          <w:rFonts w:hint="cs"/>
          <w:rtl/>
        </w:rPr>
        <w:t>ی</w:t>
      </w:r>
      <w:r>
        <w:rPr>
          <w:rtl/>
        </w:rPr>
        <w:t xml:space="preserve"> ک</w:t>
      </w:r>
      <w:r>
        <w:rPr>
          <w:rFonts w:hint="cs"/>
          <w:rtl/>
        </w:rPr>
        <w:t>ی</w:t>
      </w:r>
      <w:r>
        <w:rPr>
          <w:rtl/>
        </w:rPr>
        <w:t xml:space="preserve"> موجودگ</w:t>
      </w:r>
      <w:r>
        <w:rPr>
          <w:rFonts w:hint="cs"/>
          <w:rtl/>
        </w:rPr>
        <w:t>ی</w:t>
      </w:r>
      <w:r>
        <w:rPr>
          <w:rtl/>
        </w:rPr>
        <w:t xml:space="preserve"> م</w:t>
      </w:r>
      <w:r>
        <w:rPr>
          <w:rFonts w:hint="cs"/>
          <w:rtl/>
        </w:rPr>
        <w:t>ی</w:t>
      </w:r>
      <w:r>
        <w:rPr>
          <w:rFonts w:hint="eastAsia"/>
          <w:rtl/>
        </w:rPr>
        <w:t>ں</w:t>
      </w:r>
      <w:r>
        <w:rPr>
          <w:rtl/>
        </w:rPr>
        <w:t xml:space="preserve"> کس</w:t>
      </w:r>
      <w:r>
        <w:rPr>
          <w:rFonts w:hint="cs"/>
          <w:rtl/>
        </w:rPr>
        <w:t>ی</w:t>
      </w:r>
      <w:r>
        <w:rPr>
          <w:rtl/>
        </w:rPr>
        <w:t xml:space="preserve"> کے بھ</w:t>
      </w:r>
      <w:r>
        <w:rPr>
          <w:rFonts w:hint="cs"/>
          <w:rtl/>
        </w:rPr>
        <w:t>ی</w:t>
      </w:r>
      <w:r>
        <w:rPr>
          <w:rtl/>
        </w:rPr>
        <w:t xml:space="preserve"> غ</w:t>
      </w:r>
      <w:r>
        <w:rPr>
          <w:rFonts w:hint="cs"/>
          <w:rtl/>
        </w:rPr>
        <w:t>ی</w:t>
      </w:r>
      <w:r>
        <w:rPr>
          <w:rFonts w:hint="eastAsia"/>
          <w:rtl/>
        </w:rPr>
        <w:t>ر</w:t>
      </w:r>
      <w:r>
        <w:rPr>
          <w:rtl/>
        </w:rPr>
        <w:t xml:space="preserve"> عال</w:t>
      </w:r>
      <w:r>
        <w:rPr>
          <w:rFonts w:hint="eastAsia"/>
          <w:rtl/>
        </w:rPr>
        <w:t>مانہ</w:t>
      </w:r>
      <w:r>
        <w:rPr>
          <w:rtl/>
        </w:rPr>
        <w:t xml:space="preserve"> اجتہاد ک</w:t>
      </w:r>
      <w:r>
        <w:rPr>
          <w:rFonts w:hint="cs"/>
          <w:rtl/>
        </w:rPr>
        <w:t>ی</w:t>
      </w:r>
      <w:r>
        <w:rPr>
          <w:rtl/>
        </w:rPr>
        <w:t xml:space="preserve"> کوئ</w:t>
      </w:r>
      <w:r>
        <w:rPr>
          <w:rFonts w:hint="cs"/>
          <w:rtl/>
        </w:rPr>
        <w:t>ی</w:t>
      </w:r>
      <w:r>
        <w:rPr>
          <w:rtl/>
        </w:rPr>
        <w:t xml:space="preserve"> گنجائش باق</w:t>
      </w:r>
      <w:r>
        <w:rPr>
          <w:rFonts w:hint="cs"/>
          <w:rtl/>
        </w:rPr>
        <w:t>ی</w:t>
      </w:r>
      <w:r>
        <w:rPr>
          <w:rtl/>
        </w:rPr>
        <w:t xml:space="preserve"> نہ</w:t>
      </w:r>
      <w:r>
        <w:rPr>
          <w:rFonts w:hint="cs"/>
          <w:rtl/>
        </w:rPr>
        <w:t>ی</w:t>
      </w:r>
      <w:r>
        <w:rPr>
          <w:rFonts w:hint="eastAsia"/>
          <w:rtl/>
        </w:rPr>
        <w:t>ں</w:t>
      </w:r>
      <w:r>
        <w:rPr>
          <w:rtl/>
        </w:rPr>
        <w:t xml:space="preserve"> رہت</w:t>
      </w:r>
      <w:r>
        <w:rPr>
          <w:rFonts w:hint="cs"/>
          <w:rtl/>
        </w:rPr>
        <w:t>ی</w:t>
      </w:r>
      <w:r>
        <w:rPr>
          <w:rtl/>
        </w:rPr>
        <w:t>۔ ن</w:t>
      </w:r>
      <w:r>
        <w:rPr>
          <w:rFonts w:hint="cs"/>
          <w:rtl/>
        </w:rPr>
        <w:t>ی</w:t>
      </w:r>
      <w:r>
        <w:rPr>
          <w:rFonts w:hint="eastAsia"/>
          <w:rtl/>
        </w:rPr>
        <w:t>ز</w:t>
      </w:r>
      <w:r>
        <w:rPr>
          <w:rtl/>
        </w:rPr>
        <w:t xml:space="preserve"> </w:t>
      </w:r>
      <w:r>
        <w:rPr>
          <w:rFonts w:hint="cs"/>
          <w:rtl/>
        </w:rPr>
        <w:t>ی</w:t>
      </w:r>
      <w:r>
        <w:rPr>
          <w:rFonts w:hint="eastAsia"/>
          <w:rtl/>
        </w:rPr>
        <w:t>ہ</w:t>
      </w:r>
      <w:r>
        <w:rPr>
          <w:rtl/>
        </w:rPr>
        <w:t xml:space="preserve"> بتانا بھ</w:t>
      </w:r>
      <w:r>
        <w:rPr>
          <w:rFonts w:hint="cs"/>
          <w:rtl/>
        </w:rPr>
        <w:t>ی</w:t>
      </w:r>
      <w:r>
        <w:rPr>
          <w:rtl/>
        </w:rPr>
        <w:t xml:space="preserve"> مناسب سمجھتے ہ</w:t>
      </w:r>
      <w:r>
        <w:rPr>
          <w:rFonts w:hint="cs"/>
          <w:rtl/>
        </w:rPr>
        <w:t>ی</w:t>
      </w:r>
      <w:r>
        <w:rPr>
          <w:rFonts w:hint="eastAsia"/>
          <w:rtl/>
        </w:rPr>
        <w:t>ں</w:t>
      </w:r>
      <w:r>
        <w:rPr>
          <w:rtl/>
        </w:rPr>
        <w:t xml:space="preserve"> کہ ذکر شدہ روا</w:t>
      </w:r>
      <w:r>
        <w:rPr>
          <w:rFonts w:hint="cs"/>
          <w:rtl/>
        </w:rPr>
        <w:t>ی</w:t>
      </w:r>
      <w:r>
        <w:rPr>
          <w:rFonts w:hint="eastAsia"/>
          <w:rtl/>
        </w:rPr>
        <w:t>ات</w:t>
      </w:r>
      <w:r>
        <w:rPr>
          <w:rtl/>
        </w:rPr>
        <w:t xml:space="preserve"> کے علاوہ بھ</w:t>
      </w:r>
      <w:r>
        <w:rPr>
          <w:rFonts w:hint="cs"/>
          <w:rtl/>
        </w:rPr>
        <w:t>ی</w:t>
      </w:r>
      <w:r>
        <w:rPr>
          <w:rtl/>
        </w:rPr>
        <w:t xml:space="preserve"> بہت س</w:t>
      </w:r>
      <w:r>
        <w:rPr>
          <w:rFonts w:hint="cs"/>
          <w:rtl/>
        </w:rPr>
        <w:t>ی</w:t>
      </w:r>
      <w:r>
        <w:rPr>
          <w:rtl/>
        </w:rPr>
        <w:t xml:space="preserve"> روا</w:t>
      </w:r>
      <w:r>
        <w:rPr>
          <w:rFonts w:hint="cs"/>
          <w:rtl/>
        </w:rPr>
        <w:t>ی</w:t>
      </w:r>
      <w:r>
        <w:rPr>
          <w:rFonts w:hint="eastAsia"/>
          <w:rtl/>
        </w:rPr>
        <w:t>ات</w:t>
      </w:r>
      <w:r>
        <w:rPr>
          <w:rtl/>
        </w:rPr>
        <w:t xml:space="preserve"> موجود ہ</w:t>
      </w:r>
      <w:r>
        <w:rPr>
          <w:rFonts w:hint="cs"/>
          <w:rtl/>
        </w:rPr>
        <w:t>ی</w:t>
      </w:r>
      <w:r>
        <w:rPr>
          <w:rFonts w:hint="eastAsia"/>
          <w:rtl/>
        </w:rPr>
        <w:t>ں</w:t>
      </w:r>
      <w:r>
        <w:rPr>
          <w:rtl/>
        </w:rPr>
        <w:t xml:space="preserve"> جن سے خمسہ ط</w:t>
      </w:r>
      <w:r>
        <w:rPr>
          <w:rFonts w:hint="cs"/>
          <w:rtl/>
        </w:rPr>
        <w:t>ی</w:t>
      </w:r>
      <w:r>
        <w:rPr>
          <w:rFonts w:hint="eastAsia"/>
          <w:rtl/>
        </w:rPr>
        <w:t>بہ</w:t>
      </w:r>
      <w:r>
        <w:rPr>
          <w:rtl/>
        </w:rPr>
        <w:t xml:space="preserve"> کو ثابت ک</w:t>
      </w:r>
      <w:r>
        <w:rPr>
          <w:rFonts w:hint="cs"/>
          <w:rtl/>
        </w:rPr>
        <w:t>ی</w:t>
      </w:r>
      <w:r>
        <w:rPr>
          <w:rFonts w:hint="eastAsia"/>
          <w:rtl/>
        </w:rPr>
        <w:t>ا</w:t>
      </w:r>
      <w:r>
        <w:rPr>
          <w:rtl/>
        </w:rPr>
        <w:t xml:space="preserve"> جاسکتا ہے ل</w:t>
      </w:r>
      <w:r>
        <w:rPr>
          <w:rFonts w:hint="cs"/>
          <w:rtl/>
        </w:rPr>
        <w:t>ی</w:t>
      </w:r>
      <w:r>
        <w:rPr>
          <w:rFonts w:hint="eastAsia"/>
          <w:rtl/>
        </w:rPr>
        <w:t>کن</w:t>
      </w:r>
      <w:r>
        <w:rPr>
          <w:rtl/>
        </w:rPr>
        <w:t xml:space="preserve"> ان تمام روا</w:t>
      </w:r>
      <w:r>
        <w:rPr>
          <w:rFonts w:hint="cs"/>
          <w:rtl/>
        </w:rPr>
        <w:t>ی</w:t>
      </w:r>
      <w:r>
        <w:rPr>
          <w:rFonts w:hint="eastAsia"/>
          <w:rtl/>
        </w:rPr>
        <w:t>ات</w:t>
      </w:r>
      <w:r>
        <w:rPr>
          <w:rtl/>
        </w:rPr>
        <w:t xml:space="preserve"> کے ذکر کرنے سے کتاب کے حجم م</w:t>
      </w:r>
      <w:r>
        <w:rPr>
          <w:rFonts w:hint="cs"/>
          <w:rtl/>
        </w:rPr>
        <w:t>ی</w:t>
      </w:r>
      <w:r>
        <w:rPr>
          <w:rFonts w:hint="eastAsia"/>
          <w:rtl/>
        </w:rPr>
        <w:t>ں</w:t>
      </w:r>
      <w:r>
        <w:rPr>
          <w:rtl/>
        </w:rPr>
        <w:t xml:space="preserve"> اضافہ اور کلام طولان</w:t>
      </w:r>
      <w:r>
        <w:rPr>
          <w:rFonts w:hint="cs"/>
          <w:rtl/>
        </w:rPr>
        <w:t>ی</w:t>
      </w:r>
      <w:r>
        <w:rPr>
          <w:rtl/>
        </w:rPr>
        <w:t xml:space="preserve"> ہوجائے گا۔ مث</w:t>
      </w:r>
      <w:r>
        <w:rPr>
          <w:rFonts w:hint="eastAsia"/>
          <w:rtl/>
        </w:rPr>
        <w:t>لاً</w:t>
      </w:r>
      <w:r>
        <w:rPr>
          <w:rtl/>
        </w:rPr>
        <w:t xml:space="preserve"> آ</w:t>
      </w:r>
      <w:r>
        <w:rPr>
          <w:rFonts w:hint="cs"/>
          <w:rtl/>
        </w:rPr>
        <w:t>ی</w:t>
      </w:r>
      <w:r>
        <w:rPr>
          <w:rFonts w:hint="eastAsia"/>
          <w:rtl/>
        </w:rPr>
        <w:t>ہ</w:t>
      </w:r>
      <w:r>
        <w:rPr>
          <w:rtl/>
        </w:rPr>
        <w:t xml:space="preserve"> مباہلہ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خمسہ ط</w:t>
      </w:r>
      <w:r>
        <w:rPr>
          <w:rFonts w:hint="cs"/>
          <w:rtl/>
        </w:rPr>
        <w:t>ی</w:t>
      </w:r>
      <w:r>
        <w:rPr>
          <w:rFonts w:hint="eastAsia"/>
          <w:rtl/>
        </w:rPr>
        <w:t>بہ</w:t>
      </w:r>
      <w:r>
        <w:rPr>
          <w:rtl/>
        </w:rPr>
        <w:t xml:space="preserve"> کے بارے م</w:t>
      </w:r>
      <w:r>
        <w:rPr>
          <w:rFonts w:hint="cs"/>
          <w:rtl/>
        </w:rPr>
        <w:t>ی</w:t>
      </w:r>
      <w:r>
        <w:rPr>
          <w:rFonts w:hint="eastAsia"/>
          <w:rtl/>
        </w:rPr>
        <w:t>ں</w:t>
      </w:r>
      <w:r>
        <w:rPr>
          <w:rtl/>
        </w:rPr>
        <w:t xml:space="preserve"> وارد ہونے وال</w:t>
      </w:r>
      <w:r>
        <w:rPr>
          <w:rFonts w:hint="cs"/>
          <w:rtl/>
        </w:rPr>
        <w:t>ی</w:t>
      </w:r>
      <w:r>
        <w:rPr>
          <w:rtl/>
        </w:rPr>
        <w:t xml:space="preserve"> روا</w:t>
      </w:r>
      <w:r>
        <w:rPr>
          <w:rFonts w:hint="cs"/>
          <w:rtl/>
        </w:rPr>
        <w:t>ی</w:t>
      </w:r>
      <w:r>
        <w:rPr>
          <w:rFonts w:hint="eastAsia"/>
          <w:rtl/>
        </w:rPr>
        <w:t>ات</w:t>
      </w:r>
      <w:r>
        <w:rPr>
          <w:rtl/>
        </w:rPr>
        <w:t>۔ تفص</w:t>
      </w:r>
      <w:r>
        <w:rPr>
          <w:rFonts w:hint="cs"/>
          <w:rtl/>
        </w:rPr>
        <w:t>ی</w:t>
      </w:r>
      <w:r>
        <w:rPr>
          <w:rFonts w:hint="eastAsia"/>
          <w:rtl/>
        </w:rPr>
        <w:t>لات</w:t>
      </w:r>
      <w:r>
        <w:rPr>
          <w:rtl/>
        </w:rPr>
        <w:t xml:space="preserve"> ہم آپ پر چھوڑتے ہوئے صرف اختصار سے کام ل</w:t>
      </w:r>
      <w:r>
        <w:rPr>
          <w:rFonts w:hint="cs"/>
          <w:rtl/>
        </w:rPr>
        <w:t>ی</w:t>
      </w:r>
      <w:r>
        <w:rPr>
          <w:rFonts w:hint="eastAsia"/>
          <w:rtl/>
        </w:rPr>
        <w:t>تے</w:t>
      </w:r>
      <w:r>
        <w:rPr>
          <w:rtl/>
        </w:rPr>
        <w:t xml:space="preserve"> ہوئے چند روا</w:t>
      </w:r>
      <w:r>
        <w:rPr>
          <w:rFonts w:hint="cs"/>
          <w:rtl/>
        </w:rPr>
        <w:t>ی</w:t>
      </w:r>
      <w:r>
        <w:rPr>
          <w:rFonts w:hint="eastAsia"/>
          <w:rtl/>
        </w:rPr>
        <w:t>ت</w:t>
      </w:r>
      <w:r>
        <w:rPr>
          <w:rtl/>
        </w:rPr>
        <w:t xml:space="preserve"> بطور نمونہ پ</w:t>
      </w:r>
      <w:r>
        <w:rPr>
          <w:rFonts w:hint="cs"/>
          <w:rtl/>
        </w:rPr>
        <w:t>ی</w:t>
      </w:r>
      <w:r>
        <w:rPr>
          <w:rFonts w:hint="eastAsia"/>
          <w:rtl/>
        </w:rPr>
        <w:t>ش</w:t>
      </w:r>
      <w:r>
        <w:rPr>
          <w:rtl/>
        </w:rPr>
        <w:t xml:space="preserve"> کر رہے ہ</w:t>
      </w:r>
      <w:r>
        <w:rPr>
          <w:rFonts w:hint="cs"/>
          <w:rtl/>
        </w:rPr>
        <w:t>ی</w:t>
      </w:r>
      <w:r>
        <w:rPr>
          <w:rFonts w:hint="eastAsia"/>
          <w:rtl/>
        </w:rPr>
        <w:t>ں</w:t>
      </w:r>
      <w:r>
        <w:rPr>
          <w:rtl/>
        </w:rPr>
        <w:t>۔</w:t>
      </w:r>
    </w:p>
    <w:p w:rsidR="00E90CE5" w:rsidRDefault="00E90CE5" w:rsidP="002929E7">
      <w:pPr>
        <w:pStyle w:val="Heading2Center"/>
        <w:rPr>
          <w:rtl/>
        </w:rPr>
      </w:pPr>
      <w:bookmarkStart w:id="258" w:name="_Toc504211572"/>
      <w:r>
        <w:rPr>
          <w:rFonts w:hint="eastAsia"/>
          <w:rtl/>
        </w:rPr>
        <w:t>آ</w:t>
      </w:r>
      <w:r>
        <w:rPr>
          <w:rFonts w:hint="cs"/>
          <w:rtl/>
        </w:rPr>
        <w:t>ی</w:t>
      </w:r>
      <w:r>
        <w:rPr>
          <w:rFonts w:hint="eastAsia"/>
          <w:rtl/>
        </w:rPr>
        <w:t>ت</w:t>
      </w:r>
      <w:r>
        <w:rPr>
          <w:rtl/>
        </w:rPr>
        <w:t xml:space="preserve"> مباہلہ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اہل ب</w:t>
      </w:r>
      <w:r>
        <w:rPr>
          <w:rFonts w:hint="cs"/>
          <w:rtl/>
        </w:rPr>
        <w:t>ی</w:t>
      </w:r>
      <w:r>
        <w:rPr>
          <w:rFonts w:hint="eastAsia"/>
          <w:rtl/>
        </w:rPr>
        <w:t>ت</w:t>
      </w:r>
      <w:r w:rsidR="006C0D31">
        <w:rPr>
          <w:rtl/>
        </w:rPr>
        <w:t xml:space="preserve"> علیھم السلام </w:t>
      </w:r>
      <w:r>
        <w:rPr>
          <w:rtl/>
        </w:rPr>
        <w:t xml:space="preserve"> کے بارے م</w:t>
      </w:r>
      <w:r>
        <w:rPr>
          <w:rFonts w:hint="cs"/>
          <w:rtl/>
        </w:rPr>
        <w:t>ی</w:t>
      </w:r>
      <w:r>
        <w:rPr>
          <w:rFonts w:hint="eastAsia"/>
          <w:rtl/>
        </w:rPr>
        <w:t>ں</w:t>
      </w:r>
      <w:r>
        <w:rPr>
          <w:rtl/>
        </w:rPr>
        <w:t xml:space="preserve"> روا</w:t>
      </w:r>
      <w:r>
        <w:rPr>
          <w:rFonts w:hint="cs"/>
          <w:rtl/>
        </w:rPr>
        <w:t>ی</w:t>
      </w:r>
      <w:r>
        <w:rPr>
          <w:rFonts w:hint="eastAsia"/>
          <w:rtl/>
        </w:rPr>
        <w:t>ات</w:t>
      </w:r>
      <w:bookmarkEnd w:id="258"/>
    </w:p>
    <w:p w:rsidR="00E90CE5" w:rsidRDefault="00E90CE5" w:rsidP="00065BE1">
      <w:pPr>
        <w:pStyle w:val="libNormal"/>
        <w:rPr>
          <w:rtl/>
        </w:rPr>
      </w:pPr>
      <w:r>
        <w:rPr>
          <w:rtl/>
          <w:lang w:bidi="fa-IR"/>
        </w:rPr>
        <w:t>۱</w:t>
      </w:r>
      <w:r>
        <w:rPr>
          <w:rtl/>
        </w:rPr>
        <w:t xml:space="preserve">۔ فخر </w:t>
      </w:r>
      <w:r w:rsidR="00D854E7">
        <w:rPr>
          <w:rtl/>
        </w:rPr>
        <w:t>را</w:t>
      </w:r>
      <w:r>
        <w:rPr>
          <w:rtl/>
        </w:rPr>
        <w:t>ز</w:t>
      </w:r>
      <w:r>
        <w:rPr>
          <w:rFonts w:hint="cs"/>
          <w:rtl/>
        </w:rPr>
        <w:t>ی</w:t>
      </w:r>
      <w:r w:rsidRPr="006C0D31">
        <w:rPr>
          <w:rStyle w:val="libFootnotenumChar"/>
          <w:rtl/>
        </w:rPr>
        <w:t>(</w:t>
      </w:r>
      <w:r w:rsidR="00065BE1" w:rsidRPr="006C0D31">
        <w:rPr>
          <w:rStyle w:val="libFootnotenumChar"/>
          <w:rFonts w:hint="cs"/>
          <w:rtl/>
        </w:rPr>
        <w:t>18</w:t>
      </w:r>
      <w:r w:rsidRPr="006C0D31">
        <w:rPr>
          <w:rStyle w:val="libFootnotenumChar"/>
          <w:rtl/>
        </w:rPr>
        <w:t>)</w:t>
      </w:r>
      <w:r>
        <w:rPr>
          <w:rtl/>
        </w:rPr>
        <w:t xml:space="preserve"> نے آ</w:t>
      </w:r>
      <w:r>
        <w:rPr>
          <w:rFonts w:hint="cs"/>
          <w:rtl/>
        </w:rPr>
        <w:t>ی</w:t>
      </w:r>
      <w:r>
        <w:rPr>
          <w:rFonts w:hint="eastAsia"/>
          <w:rtl/>
        </w:rPr>
        <w:t>ت</w:t>
      </w:r>
      <w:r>
        <w:rPr>
          <w:rtl/>
        </w:rPr>
        <w:t xml:space="preserve"> مباہلہ کے ذ</w:t>
      </w:r>
      <w:r>
        <w:rPr>
          <w:rFonts w:hint="cs"/>
          <w:rtl/>
        </w:rPr>
        <w:t>ی</w:t>
      </w:r>
      <w:r>
        <w:rPr>
          <w:rFonts w:hint="eastAsia"/>
          <w:rtl/>
        </w:rPr>
        <w:t>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نقل ک</w:t>
      </w:r>
      <w:r>
        <w:rPr>
          <w:rFonts w:hint="cs"/>
          <w:rtl/>
        </w:rPr>
        <w:t>ی</w:t>
      </w:r>
      <w:r>
        <w:rPr>
          <w:rtl/>
        </w:rPr>
        <w:t xml:space="preserve"> ہے: </w:t>
      </w:r>
    </w:p>
    <w:p w:rsidR="00E90CE5" w:rsidRDefault="00E90CE5" w:rsidP="00E90CE5">
      <w:pPr>
        <w:pStyle w:val="libNormal"/>
        <w:rPr>
          <w:rtl/>
        </w:rPr>
      </w:pPr>
      <w:r>
        <w:rPr>
          <w:rtl/>
        </w:rPr>
        <w:t>"</w:t>
      </w:r>
      <w:r w:rsidRPr="00AA10BC">
        <w:rPr>
          <w:rStyle w:val="libArabicChar"/>
          <w:rtl/>
        </w:rPr>
        <w:t>رُوِ</w:t>
      </w:r>
      <w:r w:rsidRPr="00AA10BC">
        <w:rPr>
          <w:rStyle w:val="libArabicChar"/>
          <w:rFonts w:hint="cs"/>
          <w:rtl/>
        </w:rPr>
        <w:t>یَ</w:t>
      </w:r>
      <w:r w:rsidRPr="00AA10BC">
        <w:rPr>
          <w:rStyle w:val="libArabicChar"/>
          <w:rtl/>
        </w:rPr>
        <w:t xml:space="preserve"> اَنَّ</w:t>
      </w:r>
      <w:r w:rsidR="00800285" w:rsidRPr="004C04B0">
        <w:rPr>
          <w:rStyle w:val="libArabicChar"/>
          <w:rFonts w:hint="cs"/>
          <w:rtl/>
        </w:rPr>
        <w:t xml:space="preserve">ه  </w:t>
      </w:r>
      <w:r w:rsidRPr="001E0E4C">
        <w:rPr>
          <w:rStyle w:val="libArabicChar"/>
          <w:rFonts w:hint="cs"/>
          <w:rtl/>
        </w:rPr>
        <w:t>ُ</w:t>
      </w:r>
      <w:r w:rsidRPr="00AA10BC">
        <w:rPr>
          <w:rStyle w:val="libArabicChar"/>
          <w:rFonts w:hint="cs"/>
          <w:rtl/>
        </w:rPr>
        <w:t>ﷺ</w:t>
      </w:r>
      <w:r w:rsidRPr="00AA10BC">
        <w:rPr>
          <w:rStyle w:val="libArabicChar"/>
          <w:rtl/>
        </w:rPr>
        <w:t xml:space="preserve"> لَمّا اَو</w:t>
      </w:r>
      <w:r w:rsidRPr="00AA10BC">
        <w:rPr>
          <w:rStyle w:val="libArabicChar"/>
          <w:rFonts w:hint="cs"/>
          <w:rtl/>
        </w:rPr>
        <w:t>ۡرَدَ الدَّلائِلَ عَلی</w:t>
      </w:r>
      <w:r w:rsidRPr="00AA10BC">
        <w:rPr>
          <w:rStyle w:val="libArabicChar"/>
          <w:rtl/>
        </w:rPr>
        <w:t xml:space="preserve"> نَصار</w:t>
      </w:r>
      <w:r w:rsidRPr="00AA10BC">
        <w:rPr>
          <w:rStyle w:val="libArabicChar"/>
          <w:rFonts w:hint="cs"/>
          <w:rtl/>
        </w:rPr>
        <w:t>ی</w:t>
      </w:r>
      <w:r w:rsidRPr="00AA10BC">
        <w:rPr>
          <w:rStyle w:val="libArabicChar"/>
          <w:rtl/>
        </w:rPr>
        <w:t xml:space="preserve"> نَجران ثُمَّ اِنَّ</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اَصَرّوا عَلی</w:t>
      </w:r>
      <w:r w:rsidRPr="00AA10BC">
        <w:rPr>
          <w:rStyle w:val="libArabicChar"/>
          <w:rtl/>
        </w:rPr>
        <w:t xml:space="preserve"> جَ</w:t>
      </w:r>
      <w:r w:rsidR="00800285" w:rsidRPr="004C04B0">
        <w:rPr>
          <w:rStyle w:val="libArabicChar"/>
          <w:rFonts w:hint="cs"/>
          <w:rtl/>
        </w:rPr>
        <w:t xml:space="preserve">ه  </w:t>
      </w:r>
      <w:r w:rsidRPr="00AA10BC">
        <w:rPr>
          <w:rStyle w:val="libArabicChar"/>
          <w:rFonts w:hint="cs"/>
          <w:rtl/>
        </w:rPr>
        <w:t>ۡلِ</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 فَقالَﷺ</w:t>
      </w:r>
      <w:r w:rsidRPr="00AA10BC">
        <w:rPr>
          <w:rStyle w:val="libArabicChar"/>
          <w:rtl/>
        </w:rPr>
        <w:t xml:space="preserve">: </w:t>
      </w:r>
      <w:r w:rsidRPr="00AA10BC">
        <w:rPr>
          <w:rStyle w:val="libArabicChar"/>
          <w:rFonts w:hint="cs"/>
          <w:rtl/>
        </w:rPr>
        <w:t>إِنَّ اللَّهَ اَمَرَنِي إِنْ لَمْ تَقْبَلُوا الۡحُجَّ</w:t>
      </w:r>
      <w:r w:rsidR="00800285" w:rsidRPr="004C04B0">
        <w:rPr>
          <w:rStyle w:val="libArabicChar"/>
          <w:rFonts w:hint="cs"/>
          <w:rtl/>
        </w:rPr>
        <w:t>ة</w:t>
      </w:r>
      <w:r w:rsidRPr="001E0E4C">
        <w:rPr>
          <w:rStyle w:val="libArabicChar"/>
          <w:rFonts w:hint="cs"/>
          <w:rtl/>
        </w:rPr>
        <w:t>َ</w:t>
      </w:r>
      <w:r w:rsidRPr="00AA10BC">
        <w:rPr>
          <w:rStyle w:val="libArabicChar"/>
          <w:rtl/>
        </w:rPr>
        <w:t xml:space="preserve"> اَن</w:t>
      </w:r>
      <w:r w:rsidRPr="00AA10BC">
        <w:rPr>
          <w:rStyle w:val="libArabicChar"/>
          <w:rFonts w:hint="cs"/>
          <w:rtl/>
        </w:rPr>
        <w:t>ْ اُبَاهِلَكُمْ، فَقَالُوا:  يَا اَبَا الْقَاسِمِ، بَلْ نَرْجِعُ فَنَنْظُرُ  فِي أَمْرِنَا</w:t>
      </w:r>
      <w:r w:rsidRPr="00AA10BC">
        <w:rPr>
          <w:rStyle w:val="libArabicChar"/>
          <w:rtl/>
        </w:rPr>
        <w:t xml:space="preserve"> ثُمَّ نَ</w:t>
      </w:r>
      <w:r w:rsidRPr="00AA10BC">
        <w:rPr>
          <w:rStyle w:val="libArabicChar"/>
          <w:rFonts w:hint="cs"/>
          <w:rtl/>
        </w:rPr>
        <w:t>أْتِيكَ؛فَلَمّا رَجَعوُا قالوُا لِلْعَاقِبِ – وَ کانَ ذارَأۡیِ</w:t>
      </w:r>
      <w:r w:rsidR="00800285" w:rsidRPr="004C04B0">
        <w:rPr>
          <w:rStyle w:val="libArabicChar"/>
          <w:rFonts w:hint="cs"/>
          <w:rtl/>
        </w:rPr>
        <w:t xml:space="preserve">ه  </w:t>
      </w:r>
      <w:r w:rsidRPr="001E0E4C">
        <w:rPr>
          <w:rStyle w:val="libArabicChar"/>
          <w:rFonts w:hint="cs"/>
          <w:rtl/>
        </w:rPr>
        <w:t>ِم</w:t>
      </w:r>
      <w:r w:rsidRPr="00AA10BC">
        <w:rPr>
          <w:rStyle w:val="libArabicChar"/>
          <w:rFonts w:hint="cs"/>
          <w:rtl/>
        </w:rPr>
        <w:t>ۡ</w:t>
      </w:r>
      <w:r w:rsidRPr="00AA10BC">
        <w:rPr>
          <w:rStyle w:val="libArabicChar"/>
          <w:rtl/>
        </w:rPr>
        <w:t xml:space="preserve"> - : </w:t>
      </w:r>
      <w:r w:rsidRPr="00AA10BC">
        <w:rPr>
          <w:rStyle w:val="libArabicChar"/>
          <w:rFonts w:hint="cs"/>
          <w:rtl/>
        </w:rPr>
        <w:t>یَ</w:t>
      </w:r>
      <w:r w:rsidRPr="00AA10BC">
        <w:rPr>
          <w:rStyle w:val="libArabicChar"/>
          <w:rFonts w:hint="eastAsia"/>
          <w:rtl/>
        </w:rPr>
        <w:t>ا</w:t>
      </w:r>
      <w:r w:rsidRPr="00AA10BC">
        <w:rPr>
          <w:rStyle w:val="libArabicChar"/>
          <w:rtl/>
        </w:rPr>
        <w:t xml:space="preserve"> عَب</w:t>
      </w:r>
      <w:r w:rsidRPr="00AA10BC">
        <w:rPr>
          <w:rStyle w:val="libArabicChar"/>
          <w:rFonts w:hint="cs"/>
          <w:rtl/>
        </w:rPr>
        <w:t>ۡدَ الۡمَسی</w:t>
      </w:r>
      <w:r w:rsidRPr="00AA10BC">
        <w:rPr>
          <w:rStyle w:val="libArabicChar"/>
          <w:rFonts w:hint="eastAsia"/>
          <w:rtl/>
        </w:rPr>
        <w:t>حِ،</w:t>
      </w:r>
      <w:r w:rsidRPr="00AA10BC">
        <w:rPr>
          <w:rStyle w:val="libArabicChar"/>
          <w:rtl/>
        </w:rPr>
        <w:t xml:space="preserve"> ما تَر</w:t>
      </w:r>
      <w:r w:rsidRPr="00AA10BC">
        <w:rPr>
          <w:rStyle w:val="libArabicChar"/>
          <w:rFonts w:hint="cs"/>
          <w:rtl/>
        </w:rPr>
        <w:t>یَ</w:t>
      </w:r>
      <w:r w:rsidRPr="00AA10BC">
        <w:rPr>
          <w:rStyle w:val="libArabicChar"/>
          <w:rFonts w:hint="eastAsia"/>
          <w:rtl/>
        </w:rPr>
        <w:t>؟</w:t>
      </w:r>
      <w:r w:rsidRPr="00AA10BC">
        <w:rPr>
          <w:rStyle w:val="libArabicChar"/>
          <w:rtl/>
        </w:rPr>
        <w:t xml:space="preserve"> فَقالَ:  وَ اللَّ</w:t>
      </w:r>
      <w:r w:rsidRPr="00AA10BC">
        <w:rPr>
          <w:rStyle w:val="libArabicChar"/>
          <w:rFonts w:hint="cs"/>
          <w:rtl/>
        </w:rPr>
        <w:t>هِ لَقَدۡ عَرَفۡتُم – ی</w:t>
      </w:r>
      <w:r w:rsidRPr="00AA10BC">
        <w:rPr>
          <w:rStyle w:val="libArabicChar"/>
          <w:rFonts w:hint="eastAsia"/>
          <w:rtl/>
        </w:rPr>
        <w:t>ا</w:t>
      </w:r>
      <w:r w:rsidRPr="00AA10BC">
        <w:rPr>
          <w:rStyle w:val="libArabicChar"/>
          <w:rtl/>
        </w:rPr>
        <w:t xml:space="preserve"> مَع</w:t>
      </w:r>
      <w:r w:rsidRPr="00AA10BC">
        <w:rPr>
          <w:rStyle w:val="libArabicChar"/>
          <w:rFonts w:hint="cs"/>
          <w:rtl/>
        </w:rPr>
        <w:t>ۡشَرَ النَّصاری</w:t>
      </w:r>
      <w:r w:rsidRPr="00AA10BC">
        <w:rPr>
          <w:rStyle w:val="libArabicChar"/>
          <w:rtl/>
        </w:rPr>
        <w:t xml:space="preserve"> </w:t>
      </w:r>
      <w:r w:rsidRPr="00AA10BC">
        <w:rPr>
          <w:rStyle w:val="libArabicChar"/>
          <w:rFonts w:hint="cs"/>
          <w:rtl/>
        </w:rPr>
        <w:t>– اَنَّ مُحَمّداً نَبِیٌّ</w:t>
      </w:r>
      <w:r w:rsidRPr="00AA10BC">
        <w:rPr>
          <w:rStyle w:val="libArabicChar"/>
          <w:rtl/>
        </w:rPr>
        <w:t xml:space="preserve"> مُر</w:t>
      </w:r>
      <w:r w:rsidRPr="00AA10BC">
        <w:rPr>
          <w:rStyle w:val="libArabicChar"/>
          <w:rFonts w:hint="cs"/>
          <w:rtl/>
        </w:rPr>
        <w:t xml:space="preserve">ۡسَلٌ وَ لَقَدۡ جائَکُمۡ بِالۡکَلامِ، اَلۡحَقُّ </w:t>
      </w:r>
      <w:r w:rsidRPr="00AA10BC">
        <w:rPr>
          <w:rStyle w:val="libArabicChar"/>
          <w:rFonts w:hint="eastAsia"/>
          <w:rtl/>
        </w:rPr>
        <w:t>ف</w:t>
      </w:r>
      <w:r w:rsidRPr="00AA10BC">
        <w:rPr>
          <w:rStyle w:val="libArabicChar"/>
          <w:rFonts w:hint="cs"/>
          <w:rtl/>
        </w:rPr>
        <w:t>ی</w:t>
      </w:r>
      <w:r w:rsidRPr="00AA10BC">
        <w:rPr>
          <w:rStyle w:val="libArabicChar"/>
          <w:rtl/>
        </w:rPr>
        <w:t xml:space="preserve"> اَم</w:t>
      </w:r>
      <w:r w:rsidRPr="00AA10BC">
        <w:rPr>
          <w:rStyle w:val="libArabicChar"/>
          <w:rFonts w:hint="cs"/>
          <w:rtl/>
        </w:rPr>
        <w:t>ۡرِ صاحِبِکُمۡ، وَ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ما با</w:t>
      </w:r>
      <w:r w:rsidR="00800285" w:rsidRPr="004C04B0">
        <w:rPr>
          <w:rStyle w:val="libArabicChar"/>
          <w:rFonts w:hint="cs"/>
          <w:rtl/>
        </w:rPr>
        <w:t xml:space="preserve">ه  </w:t>
      </w:r>
      <w:r w:rsidRPr="001E0E4C">
        <w:rPr>
          <w:rStyle w:val="libArabicChar"/>
          <w:rFonts w:hint="cs"/>
          <w:rtl/>
        </w:rPr>
        <w:t>َلَ قَو</w:t>
      </w:r>
      <w:r w:rsidRPr="00AA10BC">
        <w:rPr>
          <w:rStyle w:val="libArabicChar"/>
          <w:rFonts w:hint="cs"/>
          <w:rtl/>
        </w:rPr>
        <w:t>ْمٌ قَطُّ نَبِيّاً فَعَاشَ كَبِيرُهُمْ وَ نَبَتَ صَغِيرُهُمْ، وَ لَا</w:t>
      </w:r>
      <w:r w:rsidRPr="00AA10BC">
        <w:rPr>
          <w:rStyle w:val="libArabicChar"/>
          <w:rtl/>
        </w:rPr>
        <w:t>ِن</w:t>
      </w:r>
      <w:r w:rsidRPr="00AA10BC">
        <w:rPr>
          <w:rStyle w:val="libArabicChar"/>
          <w:rFonts w:hint="cs"/>
          <w:rtl/>
        </w:rPr>
        <w:t>ۡ فَعَلۡتُمۡ لَکانَ الۡاِسۡتِئصال، فَاِنۡ أَبَيْتُمْ إِلَّا الۡاِصۡرارِ عَلی</w:t>
      </w:r>
      <w:r w:rsidRPr="00AA10BC">
        <w:rPr>
          <w:rStyle w:val="libArabicChar"/>
          <w:rtl/>
        </w:rPr>
        <w:t xml:space="preserve"> د</w:t>
      </w:r>
      <w:r w:rsidRPr="00AA10BC">
        <w:rPr>
          <w:rStyle w:val="libArabicChar"/>
          <w:rFonts w:hint="cs"/>
          <w:rtl/>
        </w:rPr>
        <w:t>ی</w:t>
      </w:r>
      <w:r w:rsidRPr="00AA10BC">
        <w:rPr>
          <w:rStyle w:val="libArabicChar"/>
          <w:rFonts w:hint="eastAsia"/>
          <w:rtl/>
        </w:rPr>
        <w:t>نِکُم</w:t>
      </w:r>
      <w:r w:rsidRPr="00AA10BC">
        <w:rPr>
          <w:rStyle w:val="libArabicChar"/>
          <w:rFonts w:hint="cs"/>
          <w:rtl/>
        </w:rPr>
        <w:t>ۡ</w:t>
      </w:r>
      <w:r w:rsidRPr="00AA10BC">
        <w:rPr>
          <w:rStyle w:val="libArabicChar"/>
          <w:rtl/>
        </w:rPr>
        <w:t xml:space="preserve"> وَ ال</w:t>
      </w:r>
      <w:r w:rsidRPr="00AA10BC">
        <w:rPr>
          <w:rStyle w:val="libArabicChar"/>
          <w:rFonts w:hint="cs"/>
          <w:rtl/>
        </w:rPr>
        <w:t>ۡاِقامَ</w:t>
      </w:r>
      <w:r w:rsidR="00800285" w:rsidRPr="004C04B0">
        <w:rPr>
          <w:rStyle w:val="libArabicChar"/>
          <w:rFonts w:hint="cs"/>
          <w:rtl/>
        </w:rPr>
        <w:t>ة</w:t>
      </w:r>
      <w:r w:rsidRPr="00AA10BC">
        <w:rPr>
          <w:rStyle w:val="libArabicChar"/>
          <w:rtl/>
        </w:rPr>
        <w:t xml:space="preserve"> عَل</w:t>
      </w:r>
      <w:r w:rsidRPr="00AA10BC">
        <w:rPr>
          <w:rStyle w:val="libArabicChar"/>
          <w:rFonts w:hint="cs"/>
          <w:rtl/>
        </w:rPr>
        <w:t>ی</w:t>
      </w:r>
      <w:r w:rsidRPr="00AA10BC">
        <w:rPr>
          <w:rStyle w:val="libArabicChar"/>
          <w:rtl/>
        </w:rPr>
        <w:t xml:space="preserve"> ما اَن</w:t>
      </w:r>
      <w:r w:rsidRPr="00AA10BC">
        <w:rPr>
          <w:rStyle w:val="libArabicChar"/>
          <w:rFonts w:hint="cs"/>
          <w:rtl/>
        </w:rPr>
        <w:t>ۡتُم عَلَی</w:t>
      </w:r>
      <w:r w:rsidR="00800285" w:rsidRPr="004C04B0">
        <w:rPr>
          <w:rStyle w:val="libArabicChar"/>
          <w:rFonts w:hint="cs"/>
          <w:rtl/>
        </w:rPr>
        <w:t xml:space="preserve">ه  </w:t>
      </w:r>
      <w:r w:rsidRPr="001E0E4C">
        <w:rPr>
          <w:rStyle w:val="libArabicChar"/>
          <w:rFonts w:hint="cs"/>
          <w:rtl/>
        </w:rPr>
        <w:t>ِ</w:t>
      </w:r>
      <w:r w:rsidRPr="00AA10BC">
        <w:rPr>
          <w:rStyle w:val="libArabicChar"/>
          <w:rtl/>
        </w:rPr>
        <w:t xml:space="preserve"> فَوَادِعُوا الرَّجُ</w:t>
      </w:r>
      <w:r w:rsidRPr="00AA10BC">
        <w:rPr>
          <w:rStyle w:val="libArabicChar"/>
          <w:rFonts w:hint="eastAsia"/>
          <w:rtl/>
        </w:rPr>
        <w:t>لَ</w:t>
      </w:r>
      <w:r w:rsidRPr="00AA10BC">
        <w:rPr>
          <w:rStyle w:val="libArabicChar"/>
          <w:rtl/>
        </w:rPr>
        <w:t xml:space="preserve"> و ان</w:t>
      </w:r>
      <w:r w:rsidRPr="00AA10BC">
        <w:rPr>
          <w:rStyle w:val="libArabicChar"/>
          <w:rFonts w:hint="cs"/>
          <w:rtl/>
        </w:rPr>
        <w:t>ۡصَرفوُااِلَى بِلَادِكُمْ</w:t>
      </w:r>
      <w:r w:rsidRPr="00C94A74">
        <w:rPr>
          <w:rFonts w:hint="cs"/>
          <w:rtl/>
        </w:rPr>
        <w:t xml:space="preserve"> ؛</w:t>
      </w:r>
    </w:p>
    <w:p w:rsidR="00E90CE5" w:rsidRDefault="00E90CE5" w:rsidP="004C04B0">
      <w:pPr>
        <w:pStyle w:val="libArabic"/>
        <w:rPr>
          <w:rtl/>
        </w:rPr>
      </w:pPr>
      <w:r>
        <w:rPr>
          <w:rFonts w:hint="eastAsia"/>
          <w:rtl/>
        </w:rPr>
        <w:t>وَ</w:t>
      </w:r>
      <w:r>
        <w:rPr>
          <w:rtl/>
        </w:rPr>
        <w:t xml:space="preserve"> </w:t>
      </w:r>
      <w:r w:rsidRPr="004C04B0">
        <w:rPr>
          <w:rFonts w:hint="cs"/>
          <w:rtl/>
        </w:rPr>
        <w:t>ك</w:t>
      </w:r>
      <w:r>
        <w:rPr>
          <w:rFonts w:hint="cs"/>
          <w:rtl/>
        </w:rPr>
        <w:t>َانَ رَسُولُ اللَّ</w:t>
      </w:r>
      <w:r w:rsidRPr="004C04B0">
        <w:rPr>
          <w:rFonts w:hint="cs"/>
          <w:rtl/>
        </w:rPr>
        <w:t>ه</w:t>
      </w:r>
      <w:r>
        <w:rPr>
          <w:rFonts w:hint="cs"/>
          <w:rtl/>
        </w:rPr>
        <w:t>ِﷺ</w:t>
      </w:r>
      <w:r>
        <w:rPr>
          <w:rFonts w:hint="eastAsia"/>
          <w:rtl/>
        </w:rPr>
        <w:t>خَرَجَ</w:t>
      </w:r>
      <w:r>
        <w:rPr>
          <w:rtl/>
        </w:rPr>
        <w:t xml:space="preserve"> وَ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مِر</w:t>
      </w:r>
      <w:r w:rsidRPr="004C04B0">
        <w:rPr>
          <w:rFonts w:hint="cs"/>
          <w:rtl/>
        </w:rPr>
        <w:t>ۡ</w:t>
      </w:r>
      <w:r>
        <w:rPr>
          <w:rFonts w:hint="cs"/>
          <w:rtl/>
        </w:rPr>
        <w:t>ط مِن</w:t>
      </w:r>
      <w:r w:rsidRPr="004C04B0">
        <w:rPr>
          <w:rFonts w:hint="cs"/>
          <w:rtl/>
        </w:rPr>
        <w:t>ْ</w:t>
      </w:r>
      <w:r>
        <w:rPr>
          <w:rFonts w:hint="cs"/>
          <w:rtl/>
        </w:rPr>
        <w:t xml:space="preserve"> شَع</w:t>
      </w:r>
      <w:r w:rsidRPr="004C04B0">
        <w:rPr>
          <w:rFonts w:hint="cs"/>
          <w:rtl/>
        </w:rPr>
        <w:t>ْ</w:t>
      </w:r>
      <w:r>
        <w:rPr>
          <w:rFonts w:hint="cs"/>
          <w:rtl/>
        </w:rPr>
        <w:t xml:space="preserve">رٍ </w:t>
      </w:r>
      <w:r w:rsidRPr="004C04B0">
        <w:rPr>
          <w:rFonts w:hint="cs"/>
          <w:rtl/>
        </w:rPr>
        <w:t>أ</w:t>
      </w:r>
      <w:r>
        <w:rPr>
          <w:rFonts w:hint="cs"/>
          <w:rtl/>
        </w:rPr>
        <w:t>َس</w:t>
      </w:r>
      <w:r w:rsidRPr="004C04B0">
        <w:rPr>
          <w:rFonts w:hint="cs"/>
          <w:rtl/>
        </w:rPr>
        <w:t>ْ</w:t>
      </w:r>
      <w:r>
        <w:rPr>
          <w:rFonts w:hint="cs"/>
          <w:rtl/>
        </w:rPr>
        <w:t>وَدَ  وَ کانَ قَد</w:t>
      </w:r>
      <w:r w:rsidRPr="004C04B0">
        <w:rPr>
          <w:rFonts w:hint="cs"/>
          <w:rtl/>
        </w:rPr>
        <w:t>ۡ</w:t>
      </w:r>
      <w:r>
        <w:rPr>
          <w:rFonts w:hint="cs"/>
          <w:rtl/>
        </w:rPr>
        <w:t xml:space="preserve"> اِح</w:t>
      </w:r>
      <w:r w:rsidRPr="004C04B0">
        <w:rPr>
          <w:rFonts w:hint="cs"/>
          <w:rtl/>
        </w:rPr>
        <w:t>ۡ</w:t>
      </w:r>
      <w:r>
        <w:rPr>
          <w:rFonts w:hint="cs"/>
          <w:rtl/>
        </w:rPr>
        <w:t>تَضَنَ ال</w:t>
      </w:r>
      <w:r w:rsidRPr="004C04B0">
        <w:rPr>
          <w:rFonts w:hint="cs"/>
          <w:rtl/>
        </w:rPr>
        <w:t>ۡ</w:t>
      </w:r>
      <w:r>
        <w:rPr>
          <w:rFonts w:hint="cs"/>
          <w:rtl/>
        </w:rPr>
        <w:t>حُسَی</w:t>
      </w:r>
      <w:r w:rsidRPr="004C04B0">
        <w:rPr>
          <w:rFonts w:hint="cs"/>
          <w:rtl/>
        </w:rPr>
        <w:t>ۡ</w:t>
      </w:r>
      <w:r>
        <w:rPr>
          <w:rFonts w:hint="eastAsia"/>
          <w:rtl/>
        </w:rPr>
        <w:t>نَ</w:t>
      </w:r>
      <w:r>
        <w:rPr>
          <w:rtl/>
        </w:rPr>
        <w:t xml:space="preserve"> وَ اَخَذَ بِ</w:t>
      </w:r>
      <w:r>
        <w:rPr>
          <w:rFonts w:hint="cs"/>
          <w:rtl/>
        </w:rPr>
        <w:t>یَ</w:t>
      </w:r>
      <w:r>
        <w:rPr>
          <w:rFonts w:hint="eastAsia"/>
          <w:rtl/>
        </w:rPr>
        <w:t>دِ</w:t>
      </w:r>
      <w:r>
        <w:rPr>
          <w:rtl/>
        </w:rPr>
        <w:t xml:space="preserve"> ال</w:t>
      </w:r>
      <w:r w:rsidRPr="004C04B0">
        <w:rPr>
          <w:rFonts w:hint="cs"/>
          <w:rtl/>
        </w:rPr>
        <w:t>ْ</w:t>
      </w:r>
      <w:r>
        <w:rPr>
          <w:rFonts w:hint="cs"/>
          <w:rtl/>
        </w:rPr>
        <w:t>حَسَنِ وَ فَاطِمَةُ تَم</w:t>
      </w:r>
      <w:r w:rsidRPr="004C04B0">
        <w:rPr>
          <w:rFonts w:hint="cs"/>
          <w:rtl/>
        </w:rPr>
        <w:t>ْ</w:t>
      </w:r>
      <w:r>
        <w:rPr>
          <w:rFonts w:hint="cs"/>
          <w:rtl/>
        </w:rPr>
        <w:t>شِ</w:t>
      </w:r>
      <w:r w:rsidRPr="004C04B0">
        <w:rPr>
          <w:rFonts w:hint="cs"/>
          <w:rtl/>
        </w:rPr>
        <w:t>ي</w:t>
      </w:r>
      <w:r>
        <w:rPr>
          <w:rFonts w:hint="cs"/>
          <w:rtl/>
        </w:rPr>
        <w:t xml:space="preserve"> خَل</w:t>
      </w:r>
      <w:r w:rsidRPr="004C04B0">
        <w:rPr>
          <w:rFonts w:hint="cs"/>
          <w:rtl/>
        </w:rPr>
        <w:t>ْ</w:t>
      </w:r>
      <w:r>
        <w:rPr>
          <w:rFonts w:hint="cs"/>
          <w:rtl/>
        </w:rPr>
        <w:t>فَ</w:t>
      </w:r>
      <w:r w:rsidRPr="004C04B0">
        <w:rPr>
          <w:rFonts w:hint="cs"/>
          <w:rtl/>
        </w:rPr>
        <w:t>ه</w:t>
      </w:r>
      <w:r>
        <w:rPr>
          <w:rFonts w:hint="cs"/>
          <w:rtl/>
        </w:rPr>
        <w:t>ُ وَ عَلِ</w:t>
      </w:r>
      <w:r w:rsidRPr="004C04B0">
        <w:rPr>
          <w:rFonts w:hint="cs"/>
          <w:rtl/>
        </w:rPr>
        <w:t>ي</w:t>
      </w:r>
      <w:r>
        <w:rPr>
          <w:rFonts w:hint="cs"/>
          <w:rtl/>
        </w:rPr>
        <w:t>ٌّ خَل</w:t>
      </w:r>
      <w:r w:rsidRPr="004C04B0">
        <w:rPr>
          <w:rFonts w:hint="cs"/>
          <w:rtl/>
        </w:rPr>
        <w:t>ْ</w:t>
      </w:r>
      <w:r>
        <w:rPr>
          <w:rFonts w:hint="cs"/>
          <w:rtl/>
        </w:rPr>
        <w:t>فَ</w:t>
      </w:r>
      <w:r w:rsidRPr="004C04B0">
        <w:rPr>
          <w:rFonts w:hint="cs"/>
          <w:rtl/>
        </w:rPr>
        <w:t>ه</w:t>
      </w:r>
      <w:r>
        <w:rPr>
          <w:rFonts w:hint="cs"/>
          <w:rtl/>
        </w:rPr>
        <w:t xml:space="preserve">َا وَ </w:t>
      </w:r>
      <w:r w:rsidRPr="004C04B0">
        <w:rPr>
          <w:rFonts w:hint="cs"/>
          <w:rtl/>
        </w:rPr>
        <w:t>ه</w:t>
      </w:r>
      <w:r>
        <w:rPr>
          <w:rFonts w:hint="cs"/>
          <w:rtl/>
        </w:rPr>
        <w:t xml:space="preserve">ُوَ </w:t>
      </w:r>
      <w:r w:rsidRPr="004C04B0">
        <w:rPr>
          <w:rFonts w:hint="cs"/>
          <w:rtl/>
        </w:rPr>
        <w:t>ي</w:t>
      </w:r>
      <w:r>
        <w:rPr>
          <w:rFonts w:hint="cs"/>
          <w:rtl/>
        </w:rPr>
        <w:t xml:space="preserve">َقُولُ </w:t>
      </w:r>
      <w:r w:rsidRPr="004C04B0">
        <w:rPr>
          <w:rFonts w:hint="cs"/>
          <w:rtl/>
        </w:rPr>
        <w:t>إ</w:t>
      </w:r>
      <w:r>
        <w:rPr>
          <w:rFonts w:hint="cs"/>
          <w:rtl/>
        </w:rPr>
        <w:t xml:space="preserve">ِذَا </w:t>
      </w:r>
      <w:r w:rsidRPr="004C04B0">
        <w:rPr>
          <w:rFonts w:hint="cs"/>
          <w:rtl/>
        </w:rPr>
        <w:t>أ</w:t>
      </w:r>
      <w:r>
        <w:rPr>
          <w:rFonts w:hint="cs"/>
          <w:rtl/>
        </w:rPr>
        <w:t>َنَا دَعَو</w:t>
      </w:r>
      <w:r w:rsidRPr="004C04B0">
        <w:rPr>
          <w:rFonts w:hint="cs"/>
          <w:rtl/>
        </w:rPr>
        <w:t>ْ</w:t>
      </w:r>
      <w:r>
        <w:rPr>
          <w:rFonts w:hint="cs"/>
          <w:rtl/>
        </w:rPr>
        <w:t>تُ فَاَمِّنُوا</w:t>
      </w:r>
      <w:r w:rsidRPr="001E0E4C">
        <w:rPr>
          <w:rFonts w:hint="cs"/>
          <w:rtl/>
        </w:rPr>
        <w:t xml:space="preserve"> فَقَالَ  اُس</w:t>
      </w:r>
      <w:r w:rsidRPr="004C04B0">
        <w:rPr>
          <w:rFonts w:hint="cs"/>
          <w:rtl/>
        </w:rPr>
        <w:t>ْ</w:t>
      </w:r>
      <w:r>
        <w:rPr>
          <w:rFonts w:hint="cs"/>
          <w:rtl/>
        </w:rPr>
        <w:t>قُفُ نَ</w:t>
      </w:r>
      <w:r>
        <w:rPr>
          <w:rFonts w:hint="eastAsia"/>
          <w:rtl/>
        </w:rPr>
        <w:t>ج</w:t>
      </w:r>
      <w:r w:rsidRPr="004C04B0">
        <w:rPr>
          <w:rFonts w:hint="cs"/>
          <w:rtl/>
        </w:rPr>
        <w:t>ْ</w:t>
      </w:r>
      <w:r>
        <w:rPr>
          <w:rFonts w:hint="cs"/>
          <w:rtl/>
        </w:rPr>
        <w:t>رَانَ</w:t>
      </w:r>
      <w:r>
        <w:rPr>
          <w:rtl/>
        </w:rPr>
        <w:t xml:space="preserve">: </w:t>
      </w:r>
      <w:r w:rsidRPr="004C04B0">
        <w:rPr>
          <w:rFonts w:hint="cs"/>
          <w:rtl/>
        </w:rPr>
        <w:t>ي</w:t>
      </w:r>
      <w:r>
        <w:rPr>
          <w:rFonts w:hint="cs"/>
          <w:rtl/>
        </w:rPr>
        <w:t>َا مَع</w:t>
      </w:r>
      <w:r w:rsidRPr="004C04B0">
        <w:rPr>
          <w:rFonts w:hint="cs"/>
          <w:rtl/>
        </w:rPr>
        <w:t>ْ</w:t>
      </w:r>
      <w:r>
        <w:rPr>
          <w:rFonts w:hint="cs"/>
          <w:rtl/>
        </w:rPr>
        <w:t>شَرَ النَّصَارَ</w:t>
      </w:r>
      <w:r w:rsidRPr="004C04B0">
        <w:rPr>
          <w:rFonts w:hint="cs"/>
          <w:rtl/>
        </w:rPr>
        <w:t>ى</w:t>
      </w:r>
      <w:r>
        <w:rPr>
          <w:rFonts w:hint="cs"/>
          <w:rtl/>
        </w:rPr>
        <w:t>، اِنِّ</w:t>
      </w:r>
      <w:r w:rsidRPr="004C04B0">
        <w:rPr>
          <w:rFonts w:hint="cs"/>
          <w:rtl/>
        </w:rPr>
        <w:t>ي</w:t>
      </w:r>
      <w:r>
        <w:rPr>
          <w:rFonts w:hint="cs"/>
          <w:rtl/>
        </w:rPr>
        <w:t xml:space="preserve"> ل</w:t>
      </w:r>
      <w:r>
        <w:rPr>
          <w:rtl/>
        </w:rPr>
        <w:t>َاَرَ</w:t>
      </w:r>
      <w:r w:rsidRPr="004C04B0">
        <w:rPr>
          <w:rFonts w:hint="cs"/>
          <w:rtl/>
        </w:rPr>
        <w:t>ى</w:t>
      </w:r>
      <w:r>
        <w:rPr>
          <w:rFonts w:hint="cs"/>
          <w:rtl/>
        </w:rPr>
        <w:t xml:space="preserve"> وُجُو</w:t>
      </w:r>
      <w:r w:rsidRPr="004C04B0">
        <w:rPr>
          <w:rFonts w:hint="cs"/>
          <w:rtl/>
        </w:rPr>
        <w:t>ه</w:t>
      </w:r>
      <w:r>
        <w:rPr>
          <w:rFonts w:hint="cs"/>
          <w:rtl/>
        </w:rPr>
        <w:t>اً لَو</w:t>
      </w:r>
      <w:r w:rsidRPr="004C04B0">
        <w:rPr>
          <w:rFonts w:hint="cs"/>
          <w:rtl/>
        </w:rPr>
        <w:t>ْ</w:t>
      </w:r>
      <w:r>
        <w:rPr>
          <w:rFonts w:hint="cs"/>
          <w:rtl/>
        </w:rPr>
        <w:t xml:space="preserve"> سَ</w:t>
      </w:r>
      <w:r w:rsidRPr="004C04B0">
        <w:rPr>
          <w:rFonts w:hint="cs"/>
          <w:rtl/>
        </w:rPr>
        <w:t>أ</w:t>
      </w:r>
      <w:r>
        <w:rPr>
          <w:rFonts w:hint="cs"/>
          <w:rtl/>
        </w:rPr>
        <w:t>َلوُا اللَّ</w:t>
      </w:r>
      <w:r w:rsidRPr="004C04B0">
        <w:rPr>
          <w:rFonts w:hint="cs"/>
          <w:rtl/>
        </w:rPr>
        <w:t>ه</w:t>
      </w:r>
      <w:r>
        <w:rPr>
          <w:rFonts w:hint="cs"/>
          <w:rtl/>
        </w:rPr>
        <w:t xml:space="preserve">ُ </w:t>
      </w:r>
      <w:r w:rsidRPr="004C04B0">
        <w:rPr>
          <w:rFonts w:hint="cs"/>
          <w:rtl/>
        </w:rPr>
        <w:t>أ</w:t>
      </w:r>
      <w:r>
        <w:rPr>
          <w:rFonts w:hint="cs"/>
          <w:rtl/>
        </w:rPr>
        <w:t>َن</w:t>
      </w:r>
      <w:r w:rsidRPr="004C04B0">
        <w:rPr>
          <w:rFonts w:hint="cs"/>
          <w:rtl/>
        </w:rPr>
        <w:t>ْ</w:t>
      </w:r>
      <w:r>
        <w:rPr>
          <w:rFonts w:hint="cs"/>
          <w:rtl/>
        </w:rPr>
        <w:t xml:space="preserve"> </w:t>
      </w:r>
      <w:r w:rsidRPr="004C04B0">
        <w:rPr>
          <w:rFonts w:hint="cs"/>
          <w:rtl/>
        </w:rPr>
        <w:t>ي</w:t>
      </w:r>
      <w:r>
        <w:rPr>
          <w:rFonts w:hint="cs"/>
          <w:rtl/>
        </w:rPr>
        <w:t>ُزِ</w:t>
      </w:r>
      <w:r w:rsidRPr="004C04B0">
        <w:rPr>
          <w:rFonts w:hint="cs"/>
          <w:rtl/>
        </w:rPr>
        <w:t>ي</w:t>
      </w:r>
      <w:r>
        <w:rPr>
          <w:rFonts w:hint="cs"/>
          <w:rtl/>
        </w:rPr>
        <w:t>لَ جَبَلًا مِن</w:t>
      </w:r>
      <w:r w:rsidRPr="004C04B0">
        <w:rPr>
          <w:rFonts w:hint="cs"/>
          <w:rtl/>
        </w:rPr>
        <w:t>ْ</w:t>
      </w:r>
      <w:r>
        <w:rPr>
          <w:rFonts w:hint="cs"/>
          <w:rtl/>
        </w:rPr>
        <w:t xml:space="preserve"> مَ</w:t>
      </w:r>
      <w:r w:rsidRPr="004C04B0">
        <w:rPr>
          <w:rFonts w:hint="cs"/>
          <w:rtl/>
        </w:rPr>
        <w:t>ك</w:t>
      </w:r>
      <w:r>
        <w:rPr>
          <w:rFonts w:hint="cs"/>
          <w:rtl/>
        </w:rPr>
        <w:t>َانِ</w:t>
      </w:r>
      <w:r w:rsidRPr="004C04B0">
        <w:rPr>
          <w:rFonts w:hint="cs"/>
          <w:rtl/>
        </w:rPr>
        <w:t>ه</w:t>
      </w:r>
      <w:r>
        <w:rPr>
          <w:rFonts w:hint="cs"/>
          <w:rtl/>
        </w:rPr>
        <w:t>ِ لَاَزَالَ</w:t>
      </w:r>
      <w:r w:rsidRPr="004C04B0">
        <w:rPr>
          <w:rFonts w:hint="cs"/>
          <w:rtl/>
        </w:rPr>
        <w:t>ه</w:t>
      </w:r>
      <w:r>
        <w:rPr>
          <w:rFonts w:hint="cs"/>
          <w:rtl/>
        </w:rPr>
        <w:t>ُ بِ</w:t>
      </w:r>
      <w:r w:rsidRPr="004C04B0">
        <w:rPr>
          <w:rFonts w:hint="cs"/>
          <w:rtl/>
        </w:rPr>
        <w:t>ه</w:t>
      </w:r>
      <w:r>
        <w:rPr>
          <w:rFonts w:hint="cs"/>
          <w:rtl/>
        </w:rPr>
        <w:t>َا،  فَلَا تُبَا</w:t>
      </w:r>
      <w:r w:rsidRPr="004C04B0">
        <w:rPr>
          <w:rFonts w:hint="cs"/>
          <w:rtl/>
        </w:rPr>
        <w:t>ه</w:t>
      </w:r>
      <w:r>
        <w:rPr>
          <w:rFonts w:hint="cs"/>
          <w:rtl/>
        </w:rPr>
        <w:t>ِلُوا فَتَ</w:t>
      </w:r>
      <w:r w:rsidRPr="004C04B0">
        <w:rPr>
          <w:rFonts w:hint="cs"/>
          <w:rtl/>
        </w:rPr>
        <w:t>هْ</w:t>
      </w:r>
      <w:r>
        <w:rPr>
          <w:rFonts w:hint="cs"/>
          <w:rtl/>
        </w:rPr>
        <w:t>لِ</w:t>
      </w:r>
      <w:r w:rsidRPr="004C04B0">
        <w:rPr>
          <w:rFonts w:hint="cs"/>
          <w:rtl/>
        </w:rPr>
        <w:t>ك</w:t>
      </w:r>
      <w:r>
        <w:rPr>
          <w:rFonts w:hint="cs"/>
          <w:rtl/>
        </w:rPr>
        <w:t xml:space="preserve">ُوا، وَ لا </w:t>
      </w:r>
      <w:r w:rsidRPr="004C04B0">
        <w:rPr>
          <w:rFonts w:hint="cs"/>
          <w:rtl/>
        </w:rPr>
        <w:t>ي</w:t>
      </w:r>
      <w:r>
        <w:rPr>
          <w:rFonts w:hint="cs"/>
          <w:rtl/>
        </w:rPr>
        <w:t>َب</w:t>
      </w:r>
      <w:r w:rsidRPr="004C04B0">
        <w:rPr>
          <w:rFonts w:hint="cs"/>
          <w:rtl/>
        </w:rPr>
        <w:t>ْ</w:t>
      </w:r>
      <w:r>
        <w:rPr>
          <w:rFonts w:hint="cs"/>
          <w:rtl/>
        </w:rPr>
        <w:t>قی</w:t>
      </w:r>
      <w:r>
        <w:rPr>
          <w:rtl/>
        </w:rPr>
        <w:t xml:space="preserve"> عَلَ</w:t>
      </w:r>
      <w:r w:rsidRPr="004C04B0">
        <w:rPr>
          <w:rFonts w:hint="cs"/>
          <w:rtl/>
        </w:rPr>
        <w:t>ى</w:t>
      </w:r>
      <w:r>
        <w:rPr>
          <w:rFonts w:hint="cs"/>
          <w:rtl/>
        </w:rPr>
        <w:t xml:space="preserve"> وَج</w:t>
      </w:r>
      <w:r w:rsidRPr="004C04B0">
        <w:rPr>
          <w:rFonts w:hint="cs"/>
          <w:rtl/>
        </w:rPr>
        <w:t>ْه</w:t>
      </w:r>
      <w:r>
        <w:rPr>
          <w:rFonts w:hint="cs"/>
          <w:rtl/>
        </w:rPr>
        <w:t>ِ ال</w:t>
      </w:r>
      <w:r w:rsidRPr="004C04B0">
        <w:rPr>
          <w:rFonts w:hint="cs"/>
          <w:rtl/>
        </w:rPr>
        <w:t>ْ</w:t>
      </w:r>
      <w:r>
        <w:rPr>
          <w:rFonts w:hint="cs"/>
          <w:rtl/>
        </w:rPr>
        <w:t>اَر</w:t>
      </w:r>
      <w:r w:rsidRPr="004C04B0">
        <w:rPr>
          <w:rFonts w:hint="cs"/>
          <w:rtl/>
        </w:rPr>
        <w:t>ْ</w:t>
      </w:r>
      <w:r>
        <w:rPr>
          <w:rFonts w:hint="cs"/>
          <w:rtl/>
        </w:rPr>
        <w:t>ضِ نَص</w:t>
      </w:r>
      <w:r w:rsidRPr="004C04B0">
        <w:rPr>
          <w:rFonts w:hint="cs"/>
          <w:rtl/>
        </w:rPr>
        <w:t>ْ</w:t>
      </w:r>
      <w:r>
        <w:rPr>
          <w:rFonts w:hint="cs"/>
          <w:rtl/>
        </w:rPr>
        <w:t>رَانِ</w:t>
      </w:r>
      <w:r w:rsidRPr="004C04B0">
        <w:rPr>
          <w:rFonts w:hint="cs"/>
          <w:rtl/>
        </w:rPr>
        <w:t>ي</w:t>
      </w:r>
      <w:r>
        <w:rPr>
          <w:rFonts w:hint="cs"/>
          <w:rtl/>
        </w:rPr>
        <w:t xml:space="preserve"> </w:t>
      </w:r>
      <w:r w:rsidRPr="004C04B0">
        <w:rPr>
          <w:rFonts w:hint="cs"/>
          <w:rtl/>
        </w:rPr>
        <w:t>إ</w:t>
      </w:r>
      <w:r>
        <w:rPr>
          <w:rFonts w:hint="cs"/>
          <w:rtl/>
        </w:rPr>
        <w:t>ِلَ</w:t>
      </w:r>
      <w:r w:rsidRPr="004C04B0">
        <w:rPr>
          <w:rFonts w:hint="cs"/>
          <w:rtl/>
        </w:rPr>
        <w:t>ى</w:t>
      </w:r>
      <w:r>
        <w:rPr>
          <w:rFonts w:hint="cs"/>
          <w:rtl/>
        </w:rPr>
        <w:t xml:space="preserve"> </w:t>
      </w:r>
      <w:r w:rsidRPr="004C04B0">
        <w:rPr>
          <w:rFonts w:hint="cs"/>
          <w:rtl/>
        </w:rPr>
        <w:t>ي</w:t>
      </w:r>
      <w:r>
        <w:rPr>
          <w:rFonts w:hint="cs"/>
          <w:rtl/>
        </w:rPr>
        <w:t>َو</w:t>
      </w:r>
      <w:r w:rsidRPr="004C04B0">
        <w:rPr>
          <w:rFonts w:hint="cs"/>
          <w:rtl/>
        </w:rPr>
        <w:t>ْ</w:t>
      </w:r>
      <w:r>
        <w:rPr>
          <w:rFonts w:hint="cs"/>
          <w:rtl/>
        </w:rPr>
        <w:t>مِ ال</w:t>
      </w:r>
      <w:r w:rsidRPr="004C04B0">
        <w:rPr>
          <w:rFonts w:hint="cs"/>
          <w:rtl/>
        </w:rPr>
        <w:t>ْ</w:t>
      </w:r>
      <w:r>
        <w:rPr>
          <w:rFonts w:hint="cs"/>
          <w:rtl/>
        </w:rPr>
        <w:t>قِ</w:t>
      </w:r>
      <w:r w:rsidRPr="004C04B0">
        <w:rPr>
          <w:rFonts w:hint="cs"/>
          <w:rtl/>
        </w:rPr>
        <w:t>ي</w:t>
      </w:r>
      <w:r>
        <w:rPr>
          <w:rFonts w:hint="cs"/>
          <w:rtl/>
        </w:rPr>
        <w:t>َامَةِ</w:t>
      </w:r>
      <w:r w:rsidRPr="001E0E4C">
        <w:rPr>
          <w:rFonts w:hint="cs"/>
          <w:rtl/>
        </w:rPr>
        <w:t xml:space="preserve"> ثُمَّ  قَالُو</w:t>
      </w:r>
      <w:r>
        <w:rPr>
          <w:rFonts w:hint="eastAsia"/>
          <w:rtl/>
        </w:rPr>
        <w:t>ا</w:t>
      </w:r>
      <w:r>
        <w:rPr>
          <w:rtl/>
        </w:rPr>
        <w:t xml:space="preserve">:  </w:t>
      </w:r>
      <w:r w:rsidRPr="004C04B0">
        <w:rPr>
          <w:rFonts w:hint="cs"/>
          <w:rtl/>
        </w:rPr>
        <w:t>ي</w:t>
      </w:r>
      <w:r>
        <w:rPr>
          <w:rFonts w:hint="cs"/>
          <w:rtl/>
        </w:rPr>
        <w:t>َا اَبَا ال</w:t>
      </w:r>
      <w:r w:rsidRPr="004C04B0">
        <w:rPr>
          <w:rFonts w:hint="cs"/>
          <w:rtl/>
        </w:rPr>
        <w:t>ْ</w:t>
      </w:r>
      <w:r>
        <w:rPr>
          <w:rFonts w:hint="cs"/>
          <w:rtl/>
        </w:rPr>
        <w:t>قَاسِمِ، رَ</w:t>
      </w:r>
      <w:r w:rsidRPr="004C04B0">
        <w:rPr>
          <w:rFonts w:hint="cs"/>
          <w:rtl/>
        </w:rPr>
        <w:t>أ</w:t>
      </w:r>
      <w:r>
        <w:rPr>
          <w:rFonts w:hint="cs"/>
          <w:rtl/>
        </w:rPr>
        <w:t>َ</w:t>
      </w:r>
      <w:r w:rsidRPr="004C04B0">
        <w:rPr>
          <w:rFonts w:hint="cs"/>
          <w:rtl/>
        </w:rPr>
        <w:t>يْ</w:t>
      </w:r>
      <w:r>
        <w:rPr>
          <w:rFonts w:hint="cs"/>
          <w:rtl/>
        </w:rPr>
        <w:t xml:space="preserve">نَا </w:t>
      </w:r>
      <w:r w:rsidRPr="004C04B0">
        <w:rPr>
          <w:rFonts w:hint="cs"/>
          <w:rtl/>
        </w:rPr>
        <w:t>أ</w:t>
      </w:r>
      <w:r>
        <w:rPr>
          <w:rFonts w:hint="cs"/>
          <w:rtl/>
        </w:rPr>
        <w:t>َن</w:t>
      </w:r>
      <w:r w:rsidRPr="004C04B0">
        <w:rPr>
          <w:rFonts w:hint="cs"/>
          <w:rtl/>
        </w:rPr>
        <w:t>ْ</w:t>
      </w:r>
      <w:r>
        <w:rPr>
          <w:rFonts w:hint="cs"/>
          <w:rtl/>
        </w:rPr>
        <w:t xml:space="preserve"> لَ</w:t>
      </w:r>
      <w:r>
        <w:rPr>
          <w:rtl/>
        </w:rPr>
        <w:t>ا نُبَا</w:t>
      </w:r>
      <w:r w:rsidRPr="004C04B0">
        <w:rPr>
          <w:rFonts w:hint="cs"/>
          <w:rtl/>
        </w:rPr>
        <w:t>ه</w:t>
      </w:r>
      <w:r>
        <w:rPr>
          <w:rFonts w:hint="cs"/>
          <w:rtl/>
        </w:rPr>
        <w:t>ِلَ</w:t>
      </w:r>
      <w:r w:rsidRPr="004C04B0">
        <w:rPr>
          <w:rFonts w:hint="cs"/>
          <w:rtl/>
        </w:rPr>
        <w:t>ك</w:t>
      </w:r>
      <w:r>
        <w:rPr>
          <w:rFonts w:hint="cs"/>
          <w:rtl/>
        </w:rPr>
        <w:t xml:space="preserve">َ وَ </w:t>
      </w:r>
      <w:r w:rsidRPr="004C04B0">
        <w:rPr>
          <w:rFonts w:hint="cs"/>
          <w:rtl/>
        </w:rPr>
        <w:t>أ</w:t>
      </w:r>
      <w:r>
        <w:rPr>
          <w:rFonts w:hint="cs"/>
          <w:rtl/>
        </w:rPr>
        <w:t>َن</w:t>
      </w:r>
      <w:r w:rsidRPr="004C04B0">
        <w:rPr>
          <w:rFonts w:hint="cs"/>
          <w:rtl/>
        </w:rPr>
        <w:t>ْ</w:t>
      </w:r>
      <w:r>
        <w:rPr>
          <w:rFonts w:hint="cs"/>
          <w:rtl/>
        </w:rPr>
        <w:t xml:space="preserve"> نُقِرَّ</w:t>
      </w:r>
      <w:r w:rsidRPr="004C04B0">
        <w:rPr>
          <w:rFonts w:hint="cs"/>
          <w:rtl/>
        </w:rPr>
        <w:t>ك</w:t>
      </w:r>
      <w:r>
        <w:rPr>
          <w:rFonts w:hint="cs"/>
          <w:rtl/>
        </w:rPr>
        <w:t>َ عَلَ</w:t>
      </w:r>
      <w:r w:rsidRPr="004C04B0">
        <w:rPr>
          <w:rFonts w:hint="cs"/>
          <w:rtl/>
        </w:rPr>
        <w:t>ى</w:t>
      </w:r>
      <w:r>
        <w:rPr>
          <w:rFonts w:hint="cs"/>
          <w:rtl/>
        </w:rPr>
        <w:t xml:space="preserve"> دِ</w:t>
      </w:r>
      <w:r w:rsidRPr="004C04B0">
        <w:rPr>
          <w:rFonts w:hint="cs"/>
          <w:rtl/>
        </w:rPr>
        <w:t>ي</w:t>
      </w:r>
      <w:r>
        <w:rPr>
          <w:rFonts w:hint="cs"/>
          <w:rtl/>
        </w:rPr>
        <w:t>نِ</w:t>
      </w:r>
      <w:r w:rsidRPr="004C04B0">
        <w:rPr>
          <w:rFonts w:hint="cs"/>
          <w:rtl/>
        </w:rPr>
        <w:t>ك</w:t>
      </w:r>
      <w:r>
        <w:rPr>
          <w:rFonts w:hint="cs"/>
          <w:rtl/>
        </w:rPr>
        <w:t>َ فَقالَ: فَ</w:t>
      </w:r>
      <w:r w:rsidRPr="004C04B0">
        <w:rPr>
          <w:rFonts w:hint="cs"/>
          <w:rtl/>
        </w:rPr>
        <w:t>إ</w:t>
      </w:r>
      <w:r>
        <w:rPr>
          <w:rFonts w:hint="cs"/>
          <w:rtl/>
        </w:rPr>
        <w:t>ِذَا اَبَ</w:t>
      </w:r>
      <w:r w:rsidRPr="004C04B0">
        <w:rPr>
          <w:rFonts w:hint="cs"/>
          <w:rtl/>
        </w:rPr>
        <w:t>يْ</w:t>
      </w:r>
      <w:r>
        <w:rPr>
          <w:rFonts w:hint="cs"/>
          <w:rtl/>
        </w:rPr>
        <w:t>تُمُ ال</w:t>
      </w:r>
      <w:r w:rsidRPr="004C04B0">
        <w:rPr>
          <w:rFonts w:hint="cs"/>
          <w:rtl/>
        </w:rPr>
        <w:t>ْ</w:t>
      </w:r>
      <w:r>
        <w:rPr>
          <w:rFonts w:hint="cs"/>
          <w:rtl/>
        </w:rPr>
        <w:t>مُبَا</w:t>
      </w:r>
      <w:r w:rsidRPr="004C04B0">
        <w:rPr>
          <w:rFonts w:hint="cs"/>
          <w:rtl/>
        </w:rPr>
        <w:t>ه</w:t>
      </w:r>
      <w:r>
        <w:rPr>
          <w:rFonts w:hint="cs"/>
          <w:rtl/>
        </w:rPr>
        <w:t>َلَةَ فَاَس</w:t>
      </w:r>
      <w:r w:rsidRPr="004C04B0">
        <w:rPr>
          <w:rFonts w:hint="cs"/>
          <w:rtl/>
        </w:rPr>
        <w:t>ْ</w:t>
      </w:r>
      <w:r>
        <w:rPr>
          <w:rFonts w:hint="cs"/>
          <w:rtl/>
        </w:rPr>
        <w:t xml:space="preserve">لِمُوا </w:t>
      </w:r>
      <w:r w:rsidRPr="004C04B0">
        <w:rPr>
          <w:rFonts w:hint="cs"/>
          <w:rtl/>
        </w:rPr>
        <w:t>ي</w:t>
      </w:r>
      <w:r>
        <w:rPr>
          <w:rFonts w:hint="cs"/>
          <w:rtl/>
        </w:rPr>
        <w:t>َ</w:t>
      </w:r>
      <w:r w:rsidRPr="004C04B0">
        <w:rPr>
          <w:rFonts w:hint="cs"/>
          <w:rtl/>
        </w:rPr>
        <w:t>ك</w:t>
      </w:r>
      <w:r>
        <w:rPr>
          <w:rFonts w:hint="cs"/>
          <w:rtl/>
        </w:rPr>
        <w:t>ُن</w:t>
      </w:r>
      <w:r w:rsidRPr="004C04B0">
        <w:rPr>
          <w:rFonts w:hint="cs"/>
          <w:rtl/>
        </w:rPr>
        <w:t>ْ</w:t>
      </w:r>
      <w:r>
        <w:rPr>
          <w:rFonts w:hint="cs"/>
          <w:rtl/>
        </w:rPr>
        <w:t xml:space="preserve"> لَ</w:t>
      </w:r>
      <w:r w:rsidRPr="004C04B0">
        <w:rPr>
          <w:rFonts w:hint="cs"/>
          <w:rtl/>
        </w:rPr>
        <w:t>ك</w:t>
      </w:r>
      <w:r>
        <w:rPr>
          <w:rFonts w:hint="cs"/>
          <w:rtl/>
        </w:rPr>
        <w:t>ُم</w:t>
      </w:r>
      <w:r w:rsidRPr="004C04B0">
        <w:rPr>
          <w:rFonts w:hint="cs"/>
          <w:rtl/>
        </w:rPr>
        <w:t>ْ</w:t>
      </w:r>
      <w:r>
        <w:rPr>
          <w:rFonts w:hint="cs"/>
          <w:rtl/>
        </w:rPr>
        <w:t xml:space="preserve"> مَا لِل</w:t>
      </w:r>
      <w:r w:rsidRPr="004C04B0">
        <w:rPr>
          <w:rFonts w:hint="cs"/>
          <w:rtl/>
        </w:rPr>
        <w:t>ْ</w:t>
      </w:r>
      <w:r>
        <w:rPr>
          <w:rFonts w:hint="cs"/>
          <w:rtl/>
        </w:rPr>
        <w:t>مُس</w:t>
      </w:r>
      <w:r w:rsidRPr="004C04B0">
        <w:rPr>
          <w:rFonts w:hint="cs"/>
          <w:rtl/>
        </w:rPr>
        <w:t>ْ</w:t>
      </w:r>
      <w:r>
        <w:rPr>
          <w:rFonts w:hint="cs"/>
          <w:rtl/>
        </w:rPr>
        <w:t>لِمِ</w:t>
      </w:r>
      <w:r w:rsidRPr="004C04B0">
        <w:rPr>
          <w:rFonts w:hint="cs"/>
          <w:rtl/>
        </w:rPr>
        <w:t>ي</w:t>
      </w:r>
      <w:r>
        <w:rPr>
          <w:rFonts w:hint="cs"/>
          <w:rtl/>
        </w:rPr>
        <w:t>نَ وَ عَلَ</w:t>
      </w:r>
      <w:r w:rsidRPr="004C04B0">
        <w:rPr>
          <w:rFonts w:hint="cs"/>
          <w:rtl/>
        </w:rPr>
        <w:t>يْك</w:t>
      </w:r>
      <w:r>
        <w:rPr>
          <w:rFonts w:hint="cs"/>
          <w:rtl/>
        </w:rPr>
        <w:t>ُم</w:t>
      </w:r>
      <w:r w:rsidRPr="004C04B0">
        <w:rPr>
          <w:rFonts w:hint="cs"/>
          <w:rtl/>
        </w:rPr>
        <w:t>ْ</w:t>
      </w:r>
      <w:r>
        <w:rPr>
          <w:rFonts w:hint="cs"/>
          <w:rtl/>
        </w:rPr>
        <w:t xml:space="preserve"> مَا عَلَ</w:t>
      </w:r>
      <w:r w:rsidRPr="004C04B0">
        <w:rPr>
          <w:rFonts w:hint="cs"/>
          <w:rtl/>
        </w:rPr>
        <w:t>ي</w:t>
      </w:r>
      <w:r>
        <w:rPr>
          <w:rFonts w:hint="cs"/>
          <w:rtl/>
        </w:rPr>
        <w:t xml:space="preserve"> ال</w:t>
      </w:r>
      <w:r w:rsidRPr="004C04B0">
        <w:rPr>
          <w:rFonts w:hint="cs"/>
          <w:rtl/>
        </w:rPr>
        <w:t>ۡ</w:t>
      </w:r>
      <w:r>
        <w:rPr>
          <w:rFonts w:hint="cs"/>
          <w:rtl/>
        </w:rPr>
        <w:t>مُس</w:t>
      </w:r>
      <w:r w:rsidRPr="004C04B0">
        <w:rPr>
          <w:rFonts w:hint="cs"/>
          <w:rtl/>
        </w:rPr>
        <w:t>ۡ</w:t>
      </w:r>
      <w:r>
        <w:rPr>
          <w:rFonts w:hint="cs"/>
          <w:rtl/>
        </w:rPr>
        <w:t>لِمی</w:t>
      </w:r>
      <w:r>
        <w:rPr>
          <w:rFonts w:hint="eastAsia"/>
          <w:rtl/>
        </w:rPr>
        <w:t>نَ؛</w:t>
      </w:r>
    </w:p>
    <w:p w:rsidR="00E90CE5" w:rsidRDefault="00E90CE5" w:rsidP="004C04B0">
      <w:pPr>
        <w:pStyle w:val="libArabic"/>
        <w:rPr>
          <w:rtl/>
        </w:rPr>
      </w:pPr>
      <w:r>
        <w:rPr>
          <w:rFonts w:hint="eastAsia"/>
          <w:rtl/>
        </w:rPr>
        <w:t>فَ</w:t>
      </w:r>
      <w:r w:rsidRPr="004C04B0">
        <w:rPr>
          <w:rFonts w:hint="cs"/>
          <w:rtl/>
        </w:rPr>
        <w:t>أ</w:t>
      </w:r>
      <w:r>
        <w:rPr>
          <w:rFonts w:hint="cs"/>
          <w:rtl/>
        </w:rPr>
        <w:t>َبَو</w:t>
      </w:r>
      <w:r w:rsidRPr="004C04B0">
        <w:rPr>
          <w:rFonts w:hint="cs"/>
          <w:rtl/>
        </w:rPr>
        <w:t>ْ</w:t>
      </w:r>
      <w:r>
        <w:rPr>
          <w:rFonts w:hint="cs"/>
          <w:rtl/>
        </w:rPr>
        <w:t>ا</w:t>
      </w:r>
      <w:r>
        <w:rPr>
          <w:rtl/>
        </w:rPr>
        <w:t xml:space="preserve"> قَالَ: فَاِنِّ</w:t>
      </w:r>
      <w:r w:rsidRPr="004C04B0">
        <w:rPr>
          <w:rFonts w:hint="cs"/>
          <w:rtl/>
        </w:rPr>
        <w:t>ي</w:t>
      </w:r>
      <w:r>
        <w:rPr>
          <w:rFonts w:hint="cs"/>
          <w:rtl/>
        </w:rPr>
        <w:t xml:space="preserve"> </w:t>
      </w:r>
      <w:r w:rsidRPr="004C04B0">
        <w:rPr>
          <w:rFonts w:hint="cs"/>
          <w:rtl/>
        </w:rPr>
        <w:t>أ</w:t>
      </w:r>
      <w:r>
        <w:rPr>
          <w:rFonts w:hint="cs"/>
          <w:rtl/>
        </w:rPr>
        <w:t>ُناجِزُ</w:t>
      </w:r>
      <w:r w:rsidRPr="004C04B0">
        <w:rPr>
          <w:rFonts w:hint="cs"/>
          <w:rtl/>
        </w:rPr>
        <w:t>ك</w:t>
      </w:r>
      <w:r>
        <w:rPr>
          <w:rFonts w:hint="cs"/>
          <w:rtl/>
        </w:rPr>
        <w:t>ُم</w:t>
      </w:r>
      <w:r w:rsidRPr="004C04B0">
        <w:rPr>
          <w:rFonts w:hint="cs"/>
          <w:rtl/>
        </w:rPr>
        <w:t>ْ</w:t>
      </w:r>
      <w:r>
        <w:rPr>
          <w:rFonts w:hint="cs"/>
          <w:rtl/>
        </w:rPr>
        <w:t xml:space="preserve"> ال</w:t>
      </w:r>
      <w:r w:rsidRPr="004C04B0">
        <w:rPr>
          <w:rFonts w:hint="cs"/>
          <w:rtl/>
        </w:rPr>
        <w:t>ۡ</w:t>
      </w:r>
      <w:r>
        <w:rPr>
          <w:rFonts w:hint="cs"/>
          <w:rtl/>
        </w:rPr>
        <w:t>قِتالَ،  فَقَالُوا مَا لَنَا بِحَر</w:t>
      </w:r>
      <w:r w:rsidRPr="004C04B0">
        <w:rPr>
          <w:rFonts w:hint="cs"/>
          <w:rtl/>
        </w:rPr>
        <w:t>ْ</w:t>
      </w:r>
      <w:r>
        <w:rPr>
          <w:rFonts w:hint="cs"/>
          <w:rtl/>
        </w:rPr>
        <w:t>بِ ال</w:t>
      </w:r>
      <w:r w:rsidRPr="004C04B0">
        <w:rPr>
          <w:rFonts w:hint="cs"/>
          <w:rtl/>
        </w:rPr>
        <w:t>ْ</w:t>
      </w:r>
      <w:r>
        <w:rPr>
          <w:rFonts w:hint="cs"/>
          <w:rtl/>
        </w:rPr>
        <w:t>عَرَبِ طَاقَة وَ لَ</w:t>
      </w:r>
      <w:r w:rsidRPr="004C04B0">
        <w:rPr>
          <w:rFonts w:hint="cs"/>
          <w:rtl/>
        </w:rPr>
        <w:t>ك</w:t>
      </w:r>
      <w:r>
        <w:rPr>
          <w:rFonts w:hint="cs"/>
          <w:rtl/>
        </w:rPr>
        <w:t>ِن</w:t>
      </w:r>
      <w:r w:rsidRPr="004C04B0">
        <w:rPr>
          <w:rFonts w:hint="cs"/>
          <w:rtl/>
        </w:rPr>
        <w:t>ْ</w:t>
      </w:r>
      <w:r>
        <w:rPr>
          <w:rFonts w:hint="cs"/>
          <w:rtl/>
        </w:rPr>
        <w:t xml:space="preserve"> نُصَالِحُ</w:t>
      </w:r>
      <w:r w:rsidRPr="004C04B0">
        <w:rPr>
          <w:rFonts w:hint="cs"/>
          <w:rtl/>
        </w:rPr>
        <w:t>ك</w:t>
      </w:r>
      <w:r>
        <w:rPr>
          <w:rFonts w:hint="cs"/>
          <w:rtl/>
        </w:rPr>
        <w:t>َ عَلَ</w:t>
      </w:r>
      <w:r w:rsidRPr="004C04B0">
        <w:rPr>
          <w:rFonts w:hint="cs"/>
          <w:rtl/>
        </w:rPr>
        <w:t>ى</w:t>
      </w:r>
      <w:r>
        <w:rPr>
          <w:rFonts w:hint="cs"/>
          <w:rtl/>
        </w:rPr>
        <w:t xml:space="preserve"> </w:t>
      </w:r>
      <w:r w:rsidRPr="004C04B0">
        <w:rPr>
          <w:rFonts w:hint="cs"/>
          <w:rtl/>
        </w:rPr>
        <w:t>أ</w:t>
      </w:r>
      <w:r>
        <w:rPr>
          <w:rFonts w:hint="cs"/>
          <w:rtl/>
        </w:rPr>
        <w:t>َن</w:t>
      </w:r>
      <w:r w:rsidRPr="004C04B0">
        <w:rPr>
          <w:rFonts w:hint="cs"/>
          <w:rtl/>
        </w:rPr>
        <w:t>ْ</w:t>
      </w:r>
      <w:r>
        <w:rPr>
          <w:rFonts w:hint="cs"/>
          <w:rtl/>
        </w:rPr>
        <w:t xml:space="preserve"> لَا تغزُونا وَ لَا تَردَّنَا عَن</w:t>
      </w:r>
      <w:r w:rsidRPr="004C04B0">
        <w:rPr>
          <w:rFonts w:hint="cs"/>
          <w:rtl/>
        </w:rPr>
        <w:t>ْ</w:t>
      </w:r>
      <w:r>
        <w:rPr>
          <w:rFonts w:hint="cs"/>
          <w:rtl/>
        </w:rPr>
        <w:t xml:space="preserve"> دِ</w:t>
      </w:r>
      <w:r w:rsidRPr="004C04B0">
        <w:rPr>
          <w:rFonts w:hint="cs"/>
          <w:rtl/>
        </w:rPr>
        <w:t>ي</w:t>
      </w:r>
      <w:r>
        <w:rPr>
          <w:rFonts w:hint="cs"/>
          <w:rtl/>
        </w:rPr>
        <w:t>نِنَا عَلَ</w:t>
      </w:r>
      <w:r w:rsidRPr="004C04B0">
        <w:rPr>
          <w:rFonts w:hint="cs"/>
          <w:rtl/>
        </w:rPr>
        <w:t>ى</w:t>
      </w:r>
      <w:r>
        <w:rPr>
          <w:rFonts w:hint="cs"/>
          <w:rtl/>
        </w:rPr>
        <w:t xml:space="preserve"> </w:t>
      </w:r>
      <w:r w:rsidRPr="004C04B0">
        <w:rPr>
          <w:rFonts w:hint="cs"/>
          <w:rtl/>
        </w:rPr>
        <w:t>أ</w:t>
      </w:r>
      <w:r>
        <w:rPr>
          <w:rFonts w:hint="cs"/>
          <w:rtl/>
        </w:rPr>
        <w:t>َن</w:t>
      </w:r>
      <w:r w:rsidRPr="004C04B0">
        <w:rPr>
          <w:rFonts w:hint="cs"/>
          <w:rtl/>
        </w:rPr>
        <w:t>ْ</w:t>
      </w:r>
      <w:r>
        <w:rPr>
          <w:rFonts w:hint="cs"/>
          <w:rtl/>
        </w:rPr>
        <w:t xml:space="preserve"> نُؤَدِّ</w:t>
      </w:r>
      <w:r w:rsidRPr="004C04B0">
        <w:rPr>
          <w:rFonts w:hint="cs"/>
          <w:rtl/>
        </w:rPr>
        <w:t>ي</w:t>
      </w:r>
      <w:r>
        <w:rPr>
          <w:rFonts w:hint="cs"/>
          <w:rtl/>
        </w:rPr>
        <w:t xml:space="preserve">َ </w:t>
      </w:r>
      <w:r w:rsidRPr="004C04B0">
        <w:rPr>
          <w:rFonts w:hint="cs"/>
          <w:rtl/>
        </w:rPr>
        <w:t>إ</w:t>
      </w:r>
      <w:r>
        <w:rPr>
          <w:rFonts w:hint="cs"/>
          <w:rtl/>
        </w:rPr>
        <w:t>ِلَ</w:t>
      </w:r>
      <w:r w:rsidRPr="004C04B0">
        <w:rPr>
          <w:rFonts w:hint="cs"/>
          <w:rtl/>
        </w:rPr>
        <w:t>يْك</w:t>
      </w:r>
      <w:r>
        <w:rPr>
          <w:rFonts w:hint="cs"/>
          <w:rtl/>
        </w:rPr>
        <w:t>َ فی</w:t>
      </w:r>
      <w:r>
        <w:rPr>
          <w:rtl/>
        </w:rPr>
        <w:t xml:space="preserve"> </w:t>
      </w:r>
      <w:r w:rsidRPr="004C04B0">
        <w:rPr>
          <w:rFonts w:hint="cs"/>
          <w:rtl/>
        </w:rPr>
        <w:t>ك</w:t>
      </w:r>
      <w:r>
        <w:rPr>
          <w:rFonts w:hint="cs"/>
          <w:rtl/>
        </w:rPr>
        <w:t xml:space="preserve">ُلِّ عَامٍ </w:t>
      </w:r>
      <w:r w:rsidRPr="004C04B0">
        <w:rPr>
          <w:rFonts w:hint="cs"/>
          <w:rtl/>
        </w:rPr>
        <w:t>أ</w:t>
      </w:r>
      <w:r>
        <w:rPr>
          <w:rFonts w:hint="cs"/>
          <w:rtl/>
        </w:rPr>
        <w:t>َل</w:t>
      </w:r>
      <w:r w:rsidRPr="004C04B0">
        <w:rPr>
          <w:rFonts w:hint="cs"/>
          <w:rtl/>
        </w:rPr>
        <w:t>ْ</w:t>
      </w:r>
      <w:r>
        <w:rPr>
          <w:rFonts w:hint="cs"/>
          <w:rtl/>
        </w:rPr>
        <w:t>فَ</w:t>
      </w:r>
      <w:r w:rsidRPr="004C04B0">
        <w:rPr>
          <w:rFonts w:hint="cs"/>
          <w:rtl/>
        </w:rPr>
        <w:t>يْ</w:t>
      </w:r>
      <w:r>
        <w:rPr>
          <w:rFonts w:hint="cs"/>
          <w:rtl/>
        </w:rPr>
        <w:t xml:space="preserve"> حُلَّةٍ،  اَل</w:t>
      </w:r>
      <w:r w:rsidRPr="004C04B0">
        <w:rPr>
          <w:rFonts w:hint="cs"/>
          <w:rtl/>
        </w:rPr>
        <w:t>ْ</w:t>
      </w:r>
      <w:r>
        <w:rPr>
          <w:rFonts w:hint="cs"/>
          <w:rtl/>
        </w:rPr>
        <w:t>فاً فِ</w:t>
      </w:r>
      <w:r w:rsidRPr="004C04B0">
        <w:rPr>
          <w:rFonts w:hint="cs"/>
          <w:rtl/>
        </w:rPr>
        <w:t>ي</w:t>
      </w:r>
      <w:r>
        <w:rPr>
          <w:rFonts w:hint="cs"/>
          <w:rtl/>
        </w:rPr>
        <w:t xml:space="preserve"> صَفَرٍ </w:t>
      </w:r>
      <w:r>
        <w:rPr>
          <w:rFonts w:hint="eastAsia"/>
          <w:rtl/>
        </w:rPr>
        <w:t>وَ</w:t>
      </w:r>
      <w:r>
        <w:rPr>
          <w:rtl/>
        </w:rPr>
        <w:t xml:space="preserve"> اَل</w:t>
      </w:r>
      <w:r w:rsidRPr="004C04B0">
        <w:rPr>
          <w:rFonts w:hint="cs"/>
          <w:rtl/>
        </w:rPr>
        <w:t>ْ</w:t>
      </w:r>
      <w:r>
        <w:rPr>
          <w:rFonts w:hint="cs"/>
          <w:rtl/>
        </w:rPr>
        <w:t>فاً فِ</w:t>
      </w:r>
      <w:r w:rsidRPr="004C04B0">
        <w:rPr>
          <w:rFonts w:hint="cs"/>
          <w:rtl/>
        </w:rPr>
        <w:t>ي</w:t>
      </w:r>
      <w:r>
        <w:rPr>
          <w:rFonts w:hint="cs"/>
          <w:rtl/>
        </w:rPr>
        <w:t xml:space="preserve"> رَجَب وَ ثَلَاثِ</w:t>
      </w:r>
      <w:r w:rsidRPr="004C04B0">
        <w:rPr>
          <w:rFonts w:hint="cs"/>
          <w:rtl/>
        </w:rPr>
        <w:t>ي</w:t>
      </w:r>
      <w:r>
        <w:rPr>
          <w:rFonts w:hint="cs"/>
          <w:rtl/>
        </w:rPr>
        <w:t>نَ دِر</w:t>
      </w:r>
      <w:r w:rsidRPr="004C04B0">
        <w:rPr>
          <w:rFonts w:hint="cs"/>
          <w:rtl/>
        </w:rPr>
        <w:t>ْ</w:t>
      </w:r>
      <w:r>
        <w:rPr>
          <w:rFonts w:hint="cs"/>
          <w:rtl/>
        </w:rPr>
        <w:t>عاً عَادِ</w:t>
      </w:r>
      <w:r w:rsidRPr="004C04B0">
        <w:rPr>
          <w:rFonts w:hint="cs"/>
          <w:rtl/>
        </w:rPr>
        <w:t>ي</w:t>
      </w:r>
      <w:r>
        <w:rPr>
          <w:rFonts w:hint="cs"/>
          <w:rtl/>
        </w:rPr>
        <w:t>َةً مِن</w:t>
      </w:r>
      <w:r w:rsidRPr="004C04B0">
        <w:rPr>
          <w:rFonts w:hint="cs"/>
          <w:rtl/>
        </w:rPr>
        <w:t>ْ</w:t>
      </w:r>
      <w:r>
        <w:rPr>
          <w:rFonts w:hint="cs"/>
          <w:rtl/>
        </w:rPr>
        <w:t xml:space="preserve"> حَدِ</w:t>
      </w:r>
      <w:r w:rsidRPr="004C04B0">
        <w:rPr>
          <w:rFonts w:hint="cs"/>
          <w:rtl/>
        </w:rPr>
        <w:t>ي</w:t>
      </w:r>
      <w:r>
        <w:rPr>
          <w:rFonts w:hint="cs"/>
          <w:rtl/>
        </w:rPr>
        <w:t>دٍ، فَصَالَحَ</w:t>
      </w:r>
      <w:r w:rsidRPr="004C04B0">
        <w:rPr>
          <w:rFonts w:hint="cs"/>
          <w:rtl/>
        </w:rPr>
        <w:t>ه</w:t>
      </w:r>
      <w:r>
        <w:rPr>
          <w:rFonts w:hint="cs"/>
          <w:rtl/>
        </w:rPr>
        <w:t>ُم</w:t>
      </w:r>
      <w:r w:rsidRPr="004C04B0">
        <w:rPr>
          <w:rFonts w:hint="cs"/>
          <w:rtl/>
        </w:rPr>
        <w:t>ۡ</w:t>
      </w:r>
      <w:r>
        <w:rPr>
          <w:rFonts w:hint="cs"/>
          <w:rtl/>
        </w:rPr>
        <w:t xml:space="preserve"> ع</w:t>
      </w:r>
      <w:r>
        <w:rPr>
          <w:rtl/>
        </w:rPr>
        <w:t>َلَ</w:t>
      </w:r>
      <w:r w:rsidRPr="004C04B0">
        <w:rPr>
          <w:rFonts w:hint="cs"/>
          <w:rtl/>
        </w:rPr>
        <w:t>ى</w:t>
      </w:r>
      <w:r>
        <w:rPr>
          <w:rFonts w:hint="cs"/>
          <w:rtl/>
        </w:rPr>
        <w:t xml:space="preserve"> ذَلِ</w:t>
      </w:r>
      <w:r w:rsidRPr="004C04B0">
        <w:rPr>
          <w:rFonts w:hint="cs"/>
          <w:rtl/>
        </w:rPr>
        <w:t>ك</w:t>
      </w:r>
      <w:r>
        <w:rPr>
          <w:rFonts w:hint="cs"/>
          <w:rtl/>
        </w:rPr>
        <w:t>َ</w:t>
      </w:r>
      <w:r w:rsidRPr="001E0E4C">
        <w:rPr>
          <w:rFonts w:hint="cs"/>
          <w:rtl/>
        </w:rPr>
        <w:t xml:space="preserve"> وَ قَالَ: وَ الَّذِ</w:t>
      </w:r>
      <w:r w:rsidRPr="004C04B0">
        <w:rPr>
          <w:rFonts w:hint="cs"/>
          <w:rtl/>
        </w:rPr>
        <w:t>ي</w:t>
      </w:r>
      <w:r>
        <w:rPr>
          <w:rFonts w:hint="cs"/>
          <w:rtl/>
        </w:rPr>
        <w:t xml:space="preserve"> نَف</w:t>
      </w:r>
      <w:r w:rsidRPr="004C04B0">
        <w:rPr>
          <w:rFonts w:hint="cs"/>
          <w:rtl/>
        </w:rPr>
        <w:t>ْ</w:t>
      </w:r>
      <w:r>
        <w:rPr>
          <w:rFonts w:hint="cs"/>
          <w:rtl/>
        </w:rPr>
        <w:t>سِ</w:t>
      </w:r>
      <w:r w:rsidRPr="004C04B0">
        <w:rPr>
          <w:rFonts w:hint="cs"/>
          <w:rtl/>
        </w:rPr>
        <w:t>ي</w:t>
      </w:r>
      <w:r>
        <w:rPr>
          <w:rFonts w:hint="cs"/>
          <w:rtl/>
        </w:rPr>
        <w:t xml:space="preserve"> بِ</w:t>
      </w:r>
      <w:r w:rsidRPr="004C04B0">
        <w:rPr>
          <w:rFonts w:hint="cs"/>
          <w:rtl/>
        </w:rPr>
        <w:t>ي</w:t>
      </w:r>
      <w:r>
        <w:rPr>
          <w:rFonts w:hint="cs"/>
          <w:rtl/>
        </w:rPr>
        <w:t>َدِ</w:t>
      </w:r>
      <w:r w:rsidRPr="004C04B0">
        <w:rPr>
          <w:rFonts w:hint="cs"/>
          <w:rtl/>
        </w:rPr>
        <w:t>ه</w:t>
      </w:r>
      <w:r>
        <w:rPr>
          <w:rFonts w:hint="cs"/>
          <w:rtl/>
        </w:rPr>
        <w:t>ِ اِنَّ ال</w:t>
      </w:r>
      <w:r w:rsidRPr="004C04B0">
        <w:rPr>
          <w:rFonts w:hint="cs"/>
          <w:rtl/>
        </w:rPr>
        <w:t>ْه</w:t>
      </w:r>
      <w:r>
        <w:rPr>
          <w:rFonts w:hint="cs"/>
          <w:rtl/>
        </w:rPr>
        <w:t>َلَا</w:t>
      </w:r>
      <w:r w:rsidRPr="004C04B0">
        <w:rPr>
          <w:rFonts w:hint="cs"/>
          <w:rtl/>
        </w:rPr>
        <w:t>ك</w:t>
      </w:r>
      <w:r w:rsidR="00800285" w:rsidRPr="004C04B0">
        <w:rPr>
          <w:rFonts w:hint="cs"/>
          <w:rtl/>
        </w:rPr>
        <w:t>ة</w:t>
      </w:r>
      <w:r w:rsidRPr="001E0E4C">
        <w:rPr>
          <w:rFonts w:hint="cs"/>
          <w:rtl/>
        </w:rPr>
        <w:t>َ</w:t>
      </w:r>
      <w:r>
        <w:rPr>
          <w:rtl/>
        </w:rPr>
        <w:t xml:space="preserve"> قَد</w:t>
      </w:r>
      <w:r w:rsidRPr="004C04B0">
        <w:rPr>
          <w:rFonts w:hint="cs"/>
          <w:rtl/>
        </w:rPr>
        <w:t>ْ</w:t>
      </w:r>
      <w:r>
        <w:rPr>
          <w:rFonts w:hint="cs"/>
          <w:rtl/>
        </w:rPr>
        <w:t xml:space="preserve"> تَدَلَّ</w:t>
      </w:r>
      <w:r w:rsidRPr="004C04B0">
        <w:rPr>
          <w:rFonts w:hint="cs"/>
          <w:rtl/>
        </w:rPr>
        <w:t>ى</w:t>
      </w:r>
      <w:r>
        <w:rPr>
          <w:rFonts w:hint="cs"/>
          <w:rtl/>
        </w:rPr>
        <w:t xml:space="preserve"> عَلَ</w:t>
      </w:r>
      <w:r w:rsidRPr="004C04B0">
        <w:rPr>
          <w:rFonts w:hint="cs"/>
          <w:rtl/>
        </w:rPr>
        <w:t>ى</w:t>
      </w:r>
      <w:r>
        <w:rPr>
          <w:rFonts w:hint="cs"/>
          <w:rtl/>
        </w:rPr>
        <w:t xml:space="preserve"> اَ</w:t>
      </w:r>
      <w:r w:rsidRPr="004C04B0">
        <w:rPr>
          <w:rFonts w:hint="cs"/>
          <w:rtl/>
        </w:rPr>
        <w:t>هْ</w:t>
      </w:r>
      <w:r>
        <w:rPr>
          <w:rFonts w:hint="cs"/>
          <w:rtl/>
        </w:rPr>
        <w:t>لِ نَج</w:t>
      </w:r>
      <w:r w:rsidRPr="004C04B0">
        <w:rPr>
          <w:rFonts w:hint="cs"/>
          <w:rtl/>
        </w:rPr>
        <w:t>ْ</w:t>
      </w:r>
      <w:r>
        <w:rPr>
          <w:rFonts w:hint="cs"/>
          <w:rtl/>
        </w:rPr>
        <w:t>رَان، وَ لَو</w:t>
      </w:r>
      <w:r w:rsidRPr="004C04B0">
        <w:rPr>
          <w:rFonts w:hint="cs"/>
          <w:rtl/>
        </w:rPr>
        <w:t>ْ</w:t>
      </w:r>
      <w:r>
        <w:rPr>
          <w:rFonts w:hint="cs"/>
          <w:rtl/>
        </w:rPr>
        <w:t xml:space="preserve"> لَاعِنُوا لَمُسِخُوا قِرَدَةً وَ خَنَازِ</w:t>
      </w:r>
      <w:r w:rsidRPr="004C04B0">
        <w:rPr>
          <w:rFonts w:hint="cs"/>
          <w:rtl/>
        </w:rPr>
        <w:t>ي</w:t>
      </w:r>
      <w:r>
        <w:rPr>
          <w:rFonts w:hint="cs"/>
          <w:rtl/>
        </w:rPr>
        <w:t>رَ ، وَ لَاِضطَرَمَ عَلَ</w:t>
      </w:r>
      <w:r w:rsidRPr="004C04B0">
        <w:rPr>
          <w:rFonts w:hint="cs"/>
          <w:rtl/>
        </w:rPr>
        <w:t>يْه</w:t>
      </w:r>
      <w:r>
        <w:rPr>
          <w:rFonts w:hint="cs"/>
          <w:rtl/>
        </w:rPr>
        <w:t>ِمُ ال</w:t>
      </w:r>
      <w:r w:rsidRPr="004C04B0">
        <w:rPr>
          <w:rFonts w:hint="cs"/>
          <w:rtl/>
        </w:rPr>
        <w:t>ْ</w:t>
      </w:r>
      <w:r>
        <w:rPr>
          <w:rFonts w:hint="cs"/>
          <w:rtl/>
        </w:rPr>
        <w:t>وَادِ</w:t>
      </w:r>
      <w:r w:rsidRPr="004C04B0">
        <w:rPr>
          <w:rFonts w:hint="cs"/>
          <w:rtl/>
        </w:rPr>
        <w:t>ي</w:t>
      </w:r>
      <w:r>
        <w:rPr>
          <w:rFonts w:hint="cs"/>
          <w:rtl/>
        </w:rPr>
        <w:t xml:space="preserve"> نَاراً، وَ لَاس</w:t>
      </w:r>
      <w:r w:rsidRPr="004C04B0">
        <w:rPr>
          <w:rFonts w:hint="cs"/>
          <w:rtl/>
        </w:rPr>
        <w:t>ْ</w:t>
      </w:r>
      <w:r>
        <w:rPr>
          <w:rFonts w:hint="cs"/>
          <w:rtl/>
        </w:rPr>
        <w:t>تَ</w:t>
      </w:r>
      <w:r w:rsidRPr="004C04B0">
        <w:rPr>
          <w:rFonts w:hint="cs"/>
          <w:rtl/>
        </w:rPr>
        <w:t>أْ</w:t>
      </w:r>
      <w:r>
        <w:rPr>
          <w:rFonts w:hint="cs"/>
          <w:rtl/>
        </w:rPr>
        <w:t xml:space="preserve"> صَلَ اللَّ</w:t>
      </w:r>
      <w:r w:rsidRPr="004C04B0">
        <w:rPr>
          <w:rFonts w:hint="cs"/>
          <w:rtl/>
        </w:rPr>
        <w:t>ه</w:t>
      </w:r>
      <w:r>
        <w:rPr>
          <w:rFonts w:hint="cs"/>
          <w:rtl/>
        </w:rPr>
        <w:t>ُ نَج</w:t>
      </w:r>
      <w:r w:rsidRPr="004C04B0">
        <w:rPr>
          <w:rFonts w:hint="cs"/>
          <w:rtl/>
        </w:rPr>
        <w:t>ْ</w:t>
      </w:r>
      <w:r>
        <w:rPr>
          <w:rFonts w:hint="cs"/>
          <w:rtl/>
        </w:rPr>
        <w:t>رانَ وَ اَ</w:t>
      </w:r>
      <w:r w:rsidRPr="004C04B0">
        <w:rPr>
          <w:rFonts w:hint="cs"/>
          <w:rtl/>
        </w:rPr>
        <w:t>هْ</w:t>
      </w:r>
      <w:r>
        <w:rPr>
          <w:rFonts w:hint="cs"/>
          <w:rtl/>
        </w:rPr>
        <w:t>لَ</w:t>
      </w:r>
      <w:r w:rsidRPr="004C04B0">
        <w:rPr>
          <w:rFonts w:hint="cs"/>
          <w:rtl/>
        </w:rPr>
        <w:t>ه</w:t>
      </w:r>
      <w:r>
        <w:rPr>
          <w:rFonts w:hint="cs"/>
          <w:rtl/>
        </w:rPr>
        <w:t>ُ حَتَّ</w:t>
      </w:r>
      <w:r w:rsidRPr="004C04B0">
        <w:rPr>
          <w:rFonts w:hint="cs"/>
          <w:rtl/>
        </w:rPr>
        <w:t>ى</w:t>
      </w:r>
      <w:r>
        <w:rPr>
          <w:rFonts w:hint="cs"/>
          <w:rtl/>
        </w:rPr>
        <w:t xml:space="preserve"> الطَّ</w:t>
      </w:r>
      <w:r w:rsidRPr="004C04B0">
        <w:rPr>
          <w:rFonts w:hint="cs"/>
          <w:rtl/>
        </w:rPr>
        <w:t>يْ</w:t>
      </w:r>
      <w:r>
        <w:rPr>
          <w:rFonts w:hint="cs"/>
          <w:rtl/>
        </w:rPr>
        <w:t>رَ عَلَ</w:t>
      </w:r>
      <w:r w:rsidRPr="004C04B0">
        <w:rPr>
          <w:rFonts w:hint="cs"/>
          <w:rtl/>
        </w:rPr>
        <w:t>ى</w:t>
      </w:r>
      <w:r>
        <w:rPr>
          <w:rFonts w:hint="cs"/>
          <w:rtl/>
        </w:rPr>
        <w:t xml:space="preserve"> رُؤُسِ الشَّجَرِ ، وَ لَمَّا حَالَ </w:t>
      </w:r>
      <w:r>
        <w:rPr>
          <w:rFonts w:hint="cs"/>
          <w:rtl/>
        </w:rPr>
        <w:lastRenderedPageBreak/>
        <w:t>ال</w:t>
      </w:r>
      <w:r w:rsidRPr="004C04B0">
        <w:rPr>
          <w:rFonts w:hint="cs"/>
          <w:rtl/>
        </w:rPr>
        <w:t>ْ</w:t>
      </w:r>
      <w:r>
        <w:rPr>
          <w:rFonts w:hint="cs"/>
          <w:rtl/>
        </w:rPr>
        <w:t>حَو</w:t>
      </w:r>
      <w:r w:rsidRPr="004C04B0">
        <w:rPr>
          <w:rFonts w:hint="cs"/>
          <w:rtl/>
        </w:rPr>
        <w:t>ْ</w:t>
      </w:r>
      <w:r>
        <w:rPr>
          <w:rFonts w:hint="cs"/>
          <w:rtl/>
        </w:rPr>
        <w:t>لُ عَلَ</w:t>
      </w:r>
      <w:r w:rsidRPr="004C04B0">
        <w:rPr>
          <w:rFonts w:hint="cs"/>
          <w:rtl/>
        </w:rPr>
        <w:t>ى</w:t>
      </w:r>
      <w:r>
        <w:rPr>
          <w:rFonts w:hint="cs"/>
          <w:rtl/>
        </w:rPr>
        <w:t xml:space="preserve"> النَّصَارَ</w:t>
      </w:r>
      <w:r w:rsidRPr="004C04B0">
        <w:rPr>
          <w:rFonts w:hint="cs"/>
          <w:rtl/>
        </w:rPr>
        <w:t>ى</w:t>
      </w:r>
      <w:r>
        <w:rPr>
          <w:rFonts w:hint="cs"/>
          <w:rtl/>
        </w:rPr>
        <w:t xml:space="preserve"> </w:t>
      </w:r>
      <w:r w:rsidRPr="004C04B0">
        <w:rPr>
          <w:rFonts w:hint="cs"/>
          <w:rtl/>
        </w:rPr>
        <w:t>ك</w:t>
      </w:r>
      <w:r>
        <w:rPr>
          <w:rFonts w:hint="cs"/>
          <w:rtl/>
        </w:rPr>
        <w:t>ُلِّ</w:t>
      </w:r>
      <w:r w:rsidRPr="004C04B0">
        <w:rPr>
          <w:rFonts w:hint="cs"/>
          <w:rtl/>
        </w:rPr>
        <w:t>ه</w:t>
      </w:r>
      <w:r>
        <w:rPr>
          <w:rFonts w:hint="cs"/>
          <w:rtl/>
        </w:rPr>
        <w:t>ِم</w:t>
      </w:r>
      <w:r w:rsidRPr="004C04B0">
        <w:rPr>
          <w:rFonts w:hint="cs"/>
          <w:rtl/>
        </w:rPr>
        <w:t>ْ</w:t>
      </w:r>
      <w:r>
        <w:rPr>
          <w:rFonts w:hint="cs"/>
          <w:rtl/>
        </w:rPr>
        <w:t xml:space="preserve"> حَتَّ</w:t>
      </w:r>
      <w:r w:rsidRPr="004C04B0">
        <w:rPr>
          <w:rFonts w:hint="cs"/>
          <w:rtl/>
        </w:rPr>
        <w:t>ى</w:t>
      </w:r>
      <w:r>
        <w:rPr>
          <w:rFonts w:hint="cs"/>
          <w:rtl/>
        </w:rPr>
        <w:t xml:space="preserve"> </w:t>
      </w:r>
      <w:r w:rsidRPr="004C04B0">
        <w:rPr>
          <w:rFonts w:hint="cs"/>
          <w:rtl/>
        </w:rPr>
        <w:t>ي</w:t>
      </w:r>
      <w:r>
        <w:rPr>
          <w:rFonts w:hint="cs"/>
          <w:rtl/>
        </w:rPr>
        <w:t>َ</w:t>
      </w:r>
      <w:r w:rsidRPr="004C04B0">
        <w:rPr>
          <w:rFonts w:hint="cs"/>
          <w:rtl/>
        </w:rPr>
        <w:t>هْ</w:t>
      </w:r>
      <w:r>
        <w:rPr>
          <w:rFonts w:hint="cs"/>
          <w:rtl/>
        </w:rPr>
        <w:t>لِ</w:t>
      </w:r>
      <w:r w:rsidRPr="004C04B0">
        <w:rPr>
          <w:rFonts w:hint="cs"/>
          <w:rtl/>
        </w:rPr>
        <w:t>ك</w:t>
      </w:r>
      <w:r>
        <w:rPr>
          <w:rFonts w:hint="cs"/>
          <w:rtl/>
        </w:rPr>
        <w:t>ُوا</w:t>
      </w:r>
      <w:r w:rsidRPr="001E0E4C">
        <w:rPr>
          <w:rFonts w:hint="cs"/>
          <w:rtl/>
        </w:rPr>
        <w:t xml:space="preserve"> وَ رُوِ</w:t>
      </w:r>
      <w:r>
        <w:rPr>
          <w:rFonts w:hint="cs"/>
          <w:rtl/>
        </w:rPr>
        <w:t>یَ</w:t>
      </w:r>
      <w:r>
        <w:rPr>
          <w:rtl/>
        </w:rPr>
        <w:t xml:space="preserve"> اَنَّ</w:t>
      </w:r>
      <w:r w:rsidR="00800285" w:rsidRPr="004C04B0">
        <w:rPr>
          <w:rFonts w:hint="cs"/>
          <w:rtl/>
        </w:rPr>
        <w:t xml:space="preserve">ه  </w:t>
      </w:r>
      <w:r w:rsidRPr="001E0E4C">
        <w:rPr>
          <w:rFonts w:hint="cs"/>
          <w:rtl/>
        </w:rPr>
        <w:t>ُ</w:t>
      </w:r>
      <w:r>
        <w:rPr>
          <w:rFonts w:hint="cs"/>
          <w:rtl/>
        </w:rPr>
        <w:t>ﷺ</w:t>
      </w:r>
      <w:r>
        <w:rPr>
          <w:rtl/>
        </w:rPr>
        <w:t xml:space="preserve"> لَمَّا خَرَجَ فِ</w:t>
      </w:r>
      <w:r>
        <w:rPr>
          <w:rFonts w:hint="cs"/>
          <w:rtl/>
        </w:rPr>
        <w:t>ی</w:t>
      </w:r>
      <w:r>
        <w:rPr>
          <w:rtl/>
        </w:rPr>
        <w:t xml:space="preserve"> ال</w:t>
      </w:r>
      <w:r w:rsidRPr="004C04B0">
        <w:rPr>
          <w:rFonts w:hint="cs"/>
          <w:rtl/>
        </w:rPr>
        <w:t>ۡ</w:t>
      </w:r>
      <w:r>
        <w:rPr>
          <w:rFonts w:hint="cs"/>
          <w:rtl/>
        </w:rPr>
        <w:t>مِر</w:t>
      </w:r>
      <w:r w:rsidRPr="004C04B0">
        <w:rPr>
          <w:rFonts w:hint="cs"/>
          <w:rtl/>
        </w:rPr>
        <w:t>ْ</w:t>
      </w:r>
      <w:r>
        <w:rPr>
          <w:rFonts w:hint="cs"/>
          <w:rtl/>
        </w:rPr>
        <w:t>طِ ال</w:t>
      </w:r>
      <w:r w:rsidRPr="004C04B0">
        <w:rPr>
          <w:rFonts w:hint="cs"/>
          <w:rtl/>
        </w:rPr>
        <w:t>ۡ</w:t>
      </w:r>
      <w:r>
        <w:rPr>
          <w:rFonts w:hint="cs"/>
          <w:rtl/>
        </w:rPr>
        <w:t>اََس</w:t>
      </w:r>
      <w:r w:rsidRPr="004C04B0">
        <w:rPr>
          <w:rFonts w:hint="cs"/>
          <w:rtl/>
        </w:rPr>
        <w:t>ْ</w:t>
      </w:r>
      <w:r>
        <w:rPr>
          <w:rFonts w:hint="cs"/>
          <w:rtl/>
        </w:rPr>
        <w:t>وَدِ فَجَ</w:t>
      </w:r>
      <w:r>
        <w:rPr>
          <w:rFonts w:hint="eastAsia"/>
          <w:rtl/>
        </w:rPr>
        <w:t>اءَ</w:t>
      </w:r>
      <w:r>
        <w:rPr>
          <w:rtl/>
        </w:rPr>
        <w:t xml:space="preserve"> ال</w:t>
      </w:r>
      <w:r w:rsidRPr="004C04B0">
        <w:rPr>
          <w:rFonts w:hint="cs"/>
          <w:rtl/>
        </w:rPr>
        <w:t>ْ</w:t>
      </w:r>
      <w:r>
        <w:rPr>
          <w:rFonts w:hint="cs"/>
          <w:rtl/>
        </w:rPr>
        <w:t>حَسَنُ علی</w:t>
      </w:r>
      <w:r w:rsidR="00800285" w:rsidRPr="004C04B0">
        <w:rPr>
          <w:rFonts w:hint="cs"/>
          <w:rtl/>
        </w:rPr>
        <w:t>ه</w:t>
      </w:r>
      <w:r w:rsidR="00641ED1">
        <w:rPr>
          <w:rFonts w:hint="cs"/>
          <w:rtl/>
        </w:rPr>
        <w:t xml:space="preserve"> </w:t>
      </w:r>
      <w:r>
        <w:rPr>
          <w:rtl/>
        </w:rPr>
        <w:t>السلام  فَ</w:t>
      </w:r>
      <w:r w:rsidRPr="004C04B0">
        <w:rPr>
          <w:rFonts w:hint="cs"/>
          <w:rtl/>
        </w:rPr>
        <w:t>أ</w:t>
      </w:r>
      <w:r>
        <w:rPr>
          <w:rFonts w:hint="cs"/>
          <w:rtl/>
        </w:rPr>
        <w:t>َد</w:t>
      </w:r>
      <w:r w:rsidRPr="004C04B0">
        <w:rPr>
          <w:rFonts w:hint="cs"/>
          <w:rtl/>
        </w:rPr>
        <w:t>ْ</w:t>
      </w:r>
      <w:r>
        <w:rPr>
          <w:rFonts w:hint="cs"/>
          <w:rtl/>
        </w:rPr>
        <w:t>خَلَ</w:t>
      </w:r>
      <w:r w:rsidRPr="004C04B0">
        <w:rPr>
          <w:rFonts w:hint="cs"/>
          <w:rtl/>
        </w:rPr>
        <w:t>ه</w:t>
      </w:r>
      <w:r>
        <w:rPr>
          <w:rFonts w:hint="cs"/>
          <w:rtl/>
        </w:rPr>
        <w:t>ُ، ثُمَّ جَاءَ ال</w:t>
      </w:r>
      <w:r w:rsidRPr="004C04B0">
        <w:rPr>
          <w:rFonts w:hint="cs"/>
          <w:rtl/>
        </w:rPr>
        <w:t>ْ</w:t>
      </w:r>
      <w:r>
        <w:rPr>
          <w:rFonts w:hint="cs"/>
          <w:rtl/>
        </w:rPr>
        <w:t>حُسَ</w:t>
      </w:r>
      <w:r w:rsidRPr="004C04B0">
        <w:rPr>
          <w:rFonts w:hint="cs"/>
          <w:rtl/>
        </w:rPr>
        <w:t>يْ</w:t>
      </w:r>
      <w:r>
        <w:rPr>
          <w:rFonts w:hint="cs"/>
          <w:rtl/>
        </w:rPr>
        <w:t>نُ علی</w:t>
      </w:r>
      <w:r w:rsidR="00800285" w:rsidRPr="004C04B0">
        <w:rPr>
          <w:rFonts w:hint="cs"/>
          <w:rtl/>
        </w:rPr>
        <w:t>ه</w:t>
      </w:r>
      <w:r w:rsidR="00641ED1">
        <w:rPr>
          <w:rFonts w:hint="cs"/>
          <w:rtl/>
        </w:rPr>
        <w:t xml:space="preserve"> </w:t>
      </w:r>
      <w:r>
        <w:rPr>
          <w:rtl/>
        </w:rPr>
        <w:t>السلام فَ</w:t>
      </w:r>
      <w:r w:rsidRPr="004C04B0">
        <w:rPr>
          <w:rFonts w:hint="cs"/>
          <w:rtl/>
        </w:rPr>
        <w:t>أ</w:t>
      </w:r>
      <w:r>
        <w:rPr>
          <w:rFonts w:hint="cs"/>
          <w:rtl/>
        </w:rPr>
        <w:t>َد</w:t>
      </w:r>
      <w:r w:rsidRPr="004C04B0">
        <w:rPr>
          <w:rFonts w:hint="cs"/>
          <w:rtl/>
        </w:rPr>
        <w:t>ْ</w:t>
      </w:r>
      <w:r>
        <w:rPr>
          <w:rFonts w:hint="cs"/>
          <w:rtl/>
        </w:rPr>
        <w:t>خَلَ</w:t>
      </w:r>
      <w:r w:rsidRPr="004C04B0">
        <w:rPr>
          <w:rFonts w:hint="cs"/>
          <w:rtl/>
        </w:rPr>
        <w:t>ه</w:t>
      </w:r>
      <w:r>
        <w:rPr>
          <w:rFonts w:hint="cs"/>
          <w:rtl/>
        </w:rPr>
        <w:t>ُ، ثُمَّ جَائَت</w:t>
      </w:r>
      <w:r w:rsidRPr="004C04B0">
        <w:rPr>
          <w:rFonts w:hint="cs"/>
          <w:rtl/>
        </w:rPr>
        <w:t>ۡ</w:t>
      </w:r>
      <w:r>
        <w:rPr>
          <w:rFonts w:hint="cs"/>
          <w:rtl/>
        </w:rPr>
        <w:t xml:space="preserve"> فَاطِمَةُ علی</w:t>
      </w:r>
      <w:r w:rsidR="00800285" w:rsidRPr="004C04B0">
        <w:rPr>
          <w:rFonts w:hint="cs"/>
          <w:rtl/>
        </w:rPr>
        <w:t xml:space="preserve">ه  </w:t>
      </w:r>
      <w:r w:rsidRPr="001E0E4C">
        <w:rPr>
          <w:rFonts w:hint="cs"/>
          <w:rtl/>
        </w:rPr>
        <w:t>ما</w:t>
      </w:r>
      <w:r>
        <w:rPr>
          <w:rtl/>
        </w:rPr>
        <w:t xml:space="preserve"> السلام،  ثُمَّ عَلِ</w:t>
      </w:r>
      <w:r w:rsidRPr="004C04B0">
        <w:rPr>
          <w:rFonts w:hint="cs"/>
          <w:rtl/>
        </w:rPr>
        <w:t>ي</w:t>
      </w:r>
      <w:r>
        <w:rPr>
          <w:rFonts w:hint="cs"/>
          <w:rtl/>
        </w:rPr>
        <w:t>ُّ علی</w:t>
      </w:r>
      <w:r w:rsidR="00800285" w:rsidRPr="004C04B0">
        <w:rPr>
          <w:rFonts w:hint="cs"/>
          <w:rtl/>
        </w:rPr>
        <w:t>ه</w:t>
      </w:r>
      <w:r w:rsidR="00641ED1">
        <w:rPr>
          <w:rFonts w:hint="cs"/>
          <w:rtl/>
        </w:rPr>
        <w:t xml:space="preserve"> </w:t>
      </w:r>
      <w:r>
        <w:rPr>
          <w:rtl/>
        </w:rPr>
        <w:t xml:space="preserve">السلام،  ثُمَّ قَالَ: </w:t>
      </w:r>
      <w:r w:rsidR="00E8273D" w:rsidRPr="00E8273D">
        <w:rPr>
          <w:rStyle w:val="libAlaemChar"/>
          <w:rtl/>
        </w:rPr>
        <w:t>(</w:t>
      </w:r>
      <w:r w:rsidRPr="00065BE1">
        <w:rPr>
          <w:rStyle w:val="libAieChar"/>
          <w:rtl/>
        </w:rPr>
        <w:t xml:space="preserve">اِنَّمَا </w:t>
      </w:r>
      <w:r w:rsidRPr="00065BE1">
        <w:rPr>
          <w:rStyle w:val="libAieChar"/>
          <w:rFonts w:hint="cs"/>
          <w:rtl/>
        </w:rPr>
        <w:t>يُرِيدُ اللَّهُ لِيُذْهِبَ عَنْكُمُ الرِّجْسَ أَهْلَ الْبَيْتِ وَيُطَهِّرَكُمْ</w:t>
      </w:r>
      <w:r w:rsidRPr="00065BE1">
        <w:rPr>
          <w:rStyle w:val="libAieChar"/>
          <w:rtl/>
        </w:rPr>
        <w:t xml:space="preserve"> تَط</w:t>
      </w:r>
      <w:r w:rsidRPr="00065BE1">
        <w:rPr>
          <w:rStyle w:val="libAieChar"/>
          <w:rFonts w:hint="cs"/>
          <w:rtl/>
        </w:rPr>
        <w:t>ْهِيرًا</w:t>
      </w:r>
      <w:r w:rsidR="00E8273D" w:rsidRPr="00E8273D">
        <w:rPr>
          <w:rStyle w:val="libAlaemChar"/>
          <w:rFonts w:hint="cs"/>
          <w:rtl/>
        </w:rPr>
        <w:t>)</w:t>
      </w:r>
      <w:r w:rsidRPr="006C0D31">
        <w:rPr>
          <w:rStyle w:val="libFootnotenumChar"/>
          <w:rFonts w:hint="cs"/>
          <w:rtl/>
        </w:rPr>
        <w:t>(</w:t>
      </w:r>
      <w:r w:rsidR="00065BE1" w:rsidRPr="006C0D31">
        <w:rPr>
          <w:rStyle w:val="libFootnotenumChar"/>
          <w:rFonts w:hint="cs"/>
          <w:rtl/>
        </w:rPr>
        <w:t>19</w:t>
      </w:r>
      <w:r w:rsidRPr="006C0D31">
        <w:rPr>
          <w:rStyle w:val="libFootnotenumChar"/>
          <w:rFonts w:hint="cs"/>
          <w:rtl/>
        </w:rPr>
        <w:t>)</w:t>
      </w:r>
      <w:r>
        <w:rPr>
          <w:rFonts w:hint="cs"/>
          <w:rtl/>
        </w:rPr>
        <w:t>"</w:t>
      </w:r>
    </w:p>
    <w:p w:rsidR="00E90CE5" w:rsidRDefault="00E90CE5" w:rsidP="00E90CE5">
      <w:pPr>
        <w:pStyle w:val="libNormal"/>
        <w:rPr>
          <w:rtl/>
        </w:rPr>
      </w:pPr>
      <w:r>
        <w:rPr>
          <w:rFonts w:hint="eastAsia"/>
          <w:rtl/>
        </w:rPr>
        <w:t>جب</w:t>
      </w:r>
      <w:r>
        <w:rPr>
          <w:rtl/>
        </w:rPr>
        <w:t xml:space="preserve"> نصا</w:t>
      </w:r>
      <w:r w:rsidR="00D854E7">
        <w:rPr>
          <w:rtl/>
        </w:rPr>
        <w:t>را</w:t>
      </w:r>
      <w:r>
        <w:rPr>
          <w:rtl/>
        </w:rPr>
        <w:t>ئے نج</w:t>
      </w:r>
      <w:r w:rsidR="00D854E7">
        <w:rPr>
          <w:rtl/>
        </w:rPr>
        <w:t>را</w:t>
      </w:r>
      <w:r>
        <w:rPr>
          <w:rtl/>
        </w:rPr>
        <w:t>ن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ک</w:t>
      </w:r>
      <w:r>
        <w:rPr>
          <w:rFonts w:hint="cs"/>
          <w:rtl/>
        </w:rPr>
        <w:t>ی</w:t>
      </w:r>
      <w:r>
        <w:rPr>
          <w:rtl/>
        </w:rPr>
        <w:t xml:space="preserve"> جانب سے دلائل پ</w:t>
      </w:r>
      <w:r>
        <w:rPr>
          <w:rFonts w:hint="cs"/>
          <w:rtl/>
        </w:rPr>
        <w:t>ی</w:t>
      </w:r>
      <w:r>
        <w:rPr>
          <w:rFonts w:hint="eastAsia"/>
          <w:rtl/>
        </w:rPr>
        <w:t>ش</w:t>
      </w:r>
      <w:r>
        <w:rPr>
          <w:rtl/>
        </w:rPr>
        <w:t xml:space="preserve"> کرنے کے باوجود اپن</w:t>
      </w:r>
      <w:r>
        <w:rPr>
          <w:rFonts w:hint="cs"/>
          <w:rtl/>
        </w:rPr>
        <w:t>ی</w:t>
      </w:r>
      <w:r>
        <w:rPr>
          <w:rtl/>
        </w:rPr>
        <w:t xml:space="preserve"> ہٹ پر قائم رہے تو آنحضرت ؐ نے فرما</w:t>
      </w:r>
      <w:r>
        <w:rPr>
          <w:rFonts w:hint="cs"/>
          <w:rtl/>
        </w:rPr>
        <w:t>ی</w:t>
      </w:r>
      <w:r>
        <w:rPr>
          <w:rFonts w:hint="eastAsia"/>
          <w:rtl/>
        </w:rPr>
        <w:t>ا</w:t>
      </w:r>
      <w:r>
        <w:rPr>
          <w:rtl/>
        </w:rPr>
        <w:t>: خداوند عالم نے مجھے حکم د</w:t>
      </w:r>
      <w:r>
        <w:rPr>
          <w:rFonts w:hint="cs"/>
          <w:rtl/>
        </w:rPr>
        <w:t>ی</w:t>
      </w:r>
      <w:r>
        <w:rPr>
          <w:rFonts w:hint="eastAsia"/>
          <w:rtl/>
        </w:rPr>
        <w:t>ا</w:t>
      </w:r>
      <w:r>
        <w:rPr>
          <w:rtl/>
        </w:rPr>
        <w:t xml:space="preserve"> ہے کہ اگر تم لوگ دلائل قبول نہ کرو تو م</w:t>
      </w:r>
      <w:r>
        <w:rPr>
          <w:rFonts w:hint="cs"/>
          <w:rtl/>
        </w:rPr>
        <w:t>ی</w:t>
      </w:r>
      <w:r>
        <w:rPr>
          <w:rFonts w:hint="eastAsia"/>
          <w:rtl/>
        </w:rPr>
        <w:t>ں</w:t>
      </w:r>
      <w:r>
        <w:rPr>
          <w:rtl/>
        </w:rPr>
        <w:t xml:space="preserve"> تم سے مباہلہ کروں۔ انہوں نے کہا: اے ابو القاسم ہم پہلے واپس جاکر آپس م</w:t>
      </w:r>
      <w:r>
        <w:rPr>
          <w:rFonts w:hint="cs"/>
          <w:rtl/>
        </w:rPr>
        <w:t>ی</w:t>
      </w:r>
      <w:r>
        <w:rPr>
          <w:rFonts w:hint="eastAsia"/>
          <w:rtl/>
        </w:rPr>
        <w:t>ں</w:t>
      </w:r>
      <w:r>
        <w:rPr>
          <w:rtl/>
        </w:rPr>
        <w:t xml:space="preserve"> مشورہ ک</w:t>
      </w:r>
      <w:r>
        <w:rPr>
          <w:rFonts w:hint="eastAsia"/>
          <w:rtl/>
        </w:rPr>
        <w:t>رل</w:t>
      </w:r>
      <w:r>
        <w:rPr>
          <w:rFonts w:hint="cs"/>
          <w:rtl/>
        </w:rPr>
        <w:t>ی</w:t>
      </w:r>
      <w:r>
        <w:rPr>
          <w:rFonts w:hint="eastAsia"/>
          <w:rtl/>
        </w:rPr>
        <w:t>ں</w:t>
      </w:r>
      <w:r>
        <w:rPr>
          <w:rtl/>
        </w:rPr>
        <w:t xml:space="preserve"> پھر آپؐ کے پاس آتے ہ</w:t>
      </w:r>
      <w:r>
        <w:rPr>
          <w:rFonts w:hint="cs"/>
          <w:rtl/>
        </w:rPr>
        <w:t>ی</w:t>
      </w:r>
      <w:r>
        <w:rPr>
          <w:rFonts w:hint="eastAsia"/>
          <w:rtl/>
        </w:rPr>
        <w:t>ں</w:t>
      </w:r>
      <w:r>
        <w:rPr>
          <w:rtl/>
        </w:rPr>
        <w:t xml:space="preserve">۔ </w:t>
      </w:r>
    </w:p>
    <w:p w:rsidR="00E90CE5" w:rsidRDefault="00E90CE5" w:rsidP="00E90CE5">
      <w:pPr>
        <w:pStyle w:val="libNormal"/>
        <w:rPr>
          <w:rtl/>
        </w:rPr>
      </w:pPr>
      <w:r>
        <w:rPr>
          <w:rFonts w:hint="eastAsia"/>
          <w:rtl/>
        </w:rPr>
        <w:t>اپن</w:t>
      </w:r>
      <w:r>
        <w:rPr>
          <w:rFonts w:hint="cs"/>
          <w:rtl/>
        </w:rPr>
        <w:t>ی</w:t>
      </w:r>
      <w:r>
        <w:rPr>
          <w:rtl/>
        </w:rPr>
        <w:t xml:space="preserve"> قوم م</w:t>
      </w:r>
      <w:r>
        <w:rPr>
          <w:rFonts w:hint="cs"/>
          <w:rtl/>
        </w:rPr>
        <w:t>ی</w:t>
      </w:r>
      <w:r>
        <w:rPr>
          <w:rFonts w:hint="eastAsia"/>
          <w:rtl/>
        </w:rPr>
        <w:t>ں</w:t>
      </w:r>
      <w:r>
        <w:rPr>
          <w:rtl/>
        </w:rPr>
        <w:t xml:space="preserve"> واپس پلٹنے کے بعد "عاقب" نام</w:t>
      </w:r>
      <w:r>
        <w:rPr>
          <w:rFonts w:hint="cs"/>
          <w:rtl/>
        </w:rPr>
        <w:t>ی</w:t>
      </w:r>
      <w:r>
        <w:rPr>
          <w:rtl/>
        </w:rPr>
        <w:t xml:space="preserve"> صاحب نظر و دور اند</w:t>
      </w:r>
      <w:r>
        <w:rPr>
          <w:rFonts w:hint="cs"/>
          <w:rtl/>
        </w:rPr>
        <w:t>ی</w:t>
      </w:r>
      <w:r>
        <w:rPr>
          <w:rFonts w:hint="eastAsia"/>
          <w:rtl/>
        </w:rPr>
        <w:t>ش</w:t>
      </w:r>
      <w:r>
        <w:rPr>
          <w:rtl/>
        </w:rPr>
        <w:t xml:space="preserve"> شخص کے پاس آئے اور کہا: اے عبد المس</w:t>
      </w:r>
      <w:r>
        <w:rPr>
          <w:rFonts w:hint="cs"/>
          <w:rtl/>
        </w:rPr>
        <w:t>ی</w:t>
      </w:r>
      <w:r>
        <w:rPr>
          <w:rFonts w:hint="eastAsia"/>
          <w:rtl/>
        </w:rPr>
        <w:t>ح</w:t>
      </w:r>
      <w:r>
        <w:rPr>
          <w:rtl/>
        </w:rPr>
        <w:t>! آپ اس سلسلے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کہتے ہ</w:t>
      </w:r>
      <w:r>
        <w:rPr>
          <w:rFonts w:hint="cs"/>
          <w:rtl/>
        </w:rPr>
        <w:t>ی</w:t>
      </w:r>
      <w:r>
        <w:rPr>
          <w:rFonts w:hint="eastAsia"/>
          <w:rtl/>
        </w:rPr>
        <w:t>ں؟</w:t>
      </w:r>
      <w:r>
        <w:rPr>
          <w:rtl/>
        </w:rPr>
        <w:t xml:space="preserve"> اس نے جواب  د</w:t>
      </w:r>
      <w:r>
        <w:rPr>
          <w:rFonts w:hint="cs"/>
          <w:rtl/>
        </w:rPr>
        <w:t>ی</w:t>
      </w:r>
      <w:r>
        <w:rPr>
          <w:rFonts w:hint="eastAsia"/>
          <w:rtl/>
        </w:rPr>
        <w:t>ا</w:t>
      </w:r>
      <w:r>
        <w:rPr>
          <w:rtl/>
        </w:rPr>
        <w:t>: اے مس</w:t>
      </w:r>
      <w:r>
        <w:rPr>
          <w:rFonts w:hint="cs"/>
          <w:rtl/>
        </w:rPr>
        <w:t>ی</w:t>
      </w:r>
      <w:r>
        <w:rPr>
          <w:rFonts w:hint="eastAsia"/>
          <w:rtl/>
        </w:rPr>
        <w:t>حو</w:t>
      </w:r>
      <w:r>
        <w:rPr>
          <w:rtl/>
        </w:rPr>
        <w:t xml:space="preserve">! تم لوگ تو محمدؐ کو جانتے پہچانتے ہو اور </w:t>
      </w:r>
      <w:r>
        <w:rPr>
          <w:rFonts w:hint="cs"/>
          <w:rtl/>
        </w:rPr>
        <w:t>ی</w:t>
      </w:r>
      <w:r>
        <w:rPr>
          <w:rFonts w:hint="eastAsia"/>
          <w:rtl/>
        </w:rPr>
        <w:t>ہ</w:t>
      </w:r>
      <w:r>
        <w:rPr>
          <w:rtl/>
        </w:rPr>
        <w:t xml:space="preserve"> بھ</w:t>
      </w:r>
      <w:r>
        <w:rPr>
          <w:rFonts w:hint="cs"/>
          <w:rtl/>
        </w:rPr>
        <w:t>ی</w:t>
      </w:r>
      <w:r>
        <w:rPr>
          <w:rtl/>
        </w:rPr>
        <w:t xml:space="preserve"> جانتے ہو کہ وہ پ</w:t>
      </w:r>
      <w:r>
        <w:rPr>
          <w:rFonts w:hint="cs"/>
          <w:rtl/>
        </w:rPr>
        <w:t>ی</w:t>
      </w:r>
      <w:r>
        <w:rPr>
          <w:rFonts w:hint="eastAsia"/>
          <w:rtl/>
        </w:rPr>
        <w:t>غمبر</w:t>
      </w:r>
      <w:r>
        <w:rPr>
          <w:rtl/>
        </w:rPr>
        <w:t xml:space="preserve"> اور فرستادۂ خدا ہ</w:t>
      </w:r>
      <w:r>
        <w:rPr>
          <w:rFonts w:hint="cs"/>
          <w:rtl/>
        </w:rPr>
        <w:t>ی</w:t>
      </w:r>
      <w:r>
        <w:rPr>
          <w:rFonts w:hint="eastAsia"/>
          <w:rtl/>
        </w:rPr>
        <w:t>ں</w:t>
      </w:r>
      <w:r>
        <w:rPr>
          <w:rtl/>
        </w:rPr>
        <w:t xml:space="preserve"> اور (ح</w:t>
      </w:r>
      <w:r>
        <w:rPr>
          <w:rFonts w:hint="eastAsia"/>
          <w:rtl/>
        </w:rPr>
        <w:t>ضرت</w:t>
      </w:r>
      <w:r>
        <w:rPr>
          <w:rtl/>
        </w:rPr>
        <w:t xml:space="preserve"> ع</w:t>
      </w:r>
      <w:r>
        <w:rPr>
          <w:rFonts w:hint="cs"/>
          <w:rtl/>
        </w:rPr>
        <w:t>ی</w:t>
      </w:r>
      <w:r>
        <w:rPr>
          <w:rFonts w:hint="eastAsia"/>
          <w:rtl/>
        </w:rPr>
        <w:t>س</w:t>
      </w:r>
      <w:r>
        <w:rPr>
          <w:rFonts w:hint="cs"/>
          <w:rtl/>
        </w:rPr>
        <w:t>یٰ</w:t>
      </w:r>
      <w:r>
        <w:t></w:t>
      </w:r>
      <w:r>
        <w:rPr>
          <w:rtl/>
        </w:rPr>
        <w:t xml:space="preserve"> کے بارے م</w:t>
      </w:r>
      <w:r>
        <w:rPr>
          <w:rFonts w:hint="cs"/>
          <w:rtl/>
        </w:rPr>
        <w:t>ی</w:t>
      </w:r>
      <w:r>
        <w:rPr>
          <w:rFonts w:hint="eastAsia"/>
          <w:rtl/>
        </w:rPr>
        <w:t>ں</w:t>
      </w:r>
      <w:r>
        <w:rPr>
          <w:rtl/>
        </w:rPr>
        <w:t>) تمہارے لئے کلام حق ل</w:t>
      </w:r>
      <w:r>
        <w:rPr>
          <w:rFonts w:hint="cs"/>
          <w:rtl/>
        </w:rPr>
        <w:t>ی</w:t>
      </w:r>
      <w:r>
        <w:rPr>
          <w:rFonts w:hint="eastAsia"/>
          <w:rtl/>
        </w:rPr>
        <w:t>کر</w:t>
      </w:r>
      <w:r>
        <w:rPr>
          <w:rtl/>
        </w:rPr>
        <w:t xml:space="preserve"> آئے ہ</w:t>
      </w:r>
      <w:r>
        <w:rPr>
          <w:rFonts w:hint="cs"/>
          <w:rtl/>
        </w:rPr>
        <w:t>ی</w:t>
      </w:r>
      <w:r>
        <w:rPr>
          <w:rFonts w:hint="eastAsia"/>
          <w:rtl/>
        </w:rPr>
        <w:t>ں</w:t>
      </w:r>
      <w:r>
        <w:rPr>
          <w:rtl/>
        </w:rPr>
        <w:t>۔ خدا ک</w:t>
      </w:r>
      <w:r>
        <w:rPr>
          <w:rFonts w:hint="cs"/>
          <w:rtl/>
        </w:rPr>
        <w:t>ی</w:t>
      </w:r>
      <w:r>
        <w:rPr>
          <w:rtl/>
        </w:rPr>
        <w:t xml:space="preserve"> قسم کس</w:t>
      </w:r>
      <w:r>
        <w:rPr>
          <w:rFonts w:hint="cs"/>
          <w:rtl/>
        </w:rPr>
        <w:t>ی</w:t>
      </w:r>
      <w:r>
        <w:rPr>
          <w:rtl/>
        </w:rPr>
        <w:t xml:space="preserve"> قوم نے ان سے مباہلہ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مگر </w:t>
      </w:r>
      <w:r>
        <w:rPr>
          <w:rFonts w:hint="cs"/>
          <w:rtl/>
        </w:rPr>
        <w:t>ی</w:t>
      </w:r>
      <w:r>
        <w:rPr>
          <w:rFonts w:hint="eastAsia"/>
          <w:rtl/>
        </w:rPr>
        <w:t>ہ</w:t>
      </w:r>
      <w:r>
        <w:rPr>
          <w:rtl/>
        </w:rPr>
        <w:t xml:space="preserve"> کہ ان کے چھوٹے بڑے سب نابود ہوگئے اگر تم بھ</w:t>
      </w:r>
      <w:r>
        <w:rPr>
          <w:rFonts w:hint="cs"/>
          <w:rtl/>
        </w:rPr>
        <w:t>ی</w:t>
      </w:r>
      <w:r>
        <w:rPr>
          <w:rtl/>
        </w:rPr>
        <w:t xml:space="preserve"> ان سے مباہلہ کے لئے پہنچ جاؤ گے تو مکمل طور پر نابود ہوجاؤ گے لہذا اگر تم اپن</w:t>
      </w:r>
      <w:r>
        <w:rPr>
          <w:rFonts w:hint="cs"/>
          <w:rtl/>
        </w:rPr>
        <w:t>ی</w:t>
      </w:r>
      <w:r>
        <w:rPr>
          <w:rtl/>
        </w:rPr>
        <w:t xml:space="preserve"> ضد پر قائم اور اپنے د</w:t>
      </w:r>
      <w:r>
        <w:rPr>
          <w:rFonts w:hint="cs"/>
          <w:rtl/>
        </w:rPr>
        <w:t>ی</w:t>
      </w:r>
      <w:r>
        <w:rPr>
          <w:rFonts w:hint="eastAsia"/>
          <w:rtl/>
        </w:rPr>
        <w:t>ن</w:t>
      </w:r>
      <w:r>
        <w:rPr>
          <w:rtl/>
        </w:rPr>
        <w:t xml:space="preserve"> </w:t>
      </w:r>
      <w:r>
        <w:rPr>
          <w:rFonts w:hint="eastAsia"/>
          <w:rtl/>
        </w:rPr>
        <w:t>پر</w:t>
      </w:r>
      <w:r>
        <w:rPr>
          <w:rtl/>
        </w:rPr>
        <w:t xml:space="preserve"> باق</w:t>
      </w:r>
      <w:r>
        <w:rPr>
          <w:rFonts w:hint="cs"/>
          <w:rtl/>
        </w:rPr>
        <w:t>ی</w:t>
      </w:r>
      <w:r>
        <w:rPr>
          <w:rtl/>
        </w:rPr>
        <w:t xml:space="preserve"> رہنا چاہتے ہو تو پھر اپنے شہر واپس پلٹ جاؤ۔</w:t>
      </w:r>
    </w:p>
    <w:p w:rsidR="00E90CE5" w:rsidRDefault="00E90CE5" w:rsidP="00E90CE5">
      <w:pPr>
        <w:pStyle w:val="libNormal"/>
        <w:rPr>
          <w:rtl/>
        </w:rPr>
      </w:pPr>
      <w:r>
        <w:rPr>
          <w:rFonts w:hint="eastAsia"/>
          <w:rtl/>
        </w:rPr>
        <w:t>پ</w:t>
      </w:r>
      <w:r>
        <w:rPr>
          <w:rFonts w:hint="cs"/>
          <w:rtl/>
        </w:rPr>
        <w:t>ی</w:t>
      </w:r>
      <w:r>
        <w:rPr>
          <w:rFonts w:hint="eastAsia"/>
          <w:rtl/>
        </w:rPr>
        <w:t>غمبر</w:t>
      </w:r>
      <w:r>
        <w:rPr>
          <w:rtl/>
        </w:rPr>
        <w:t xml:space="preserve"> اس انداز سے مباہلہ کے لئے نکلے کہ آپ ؐ کے دوش مبارک پر کالے بالوں وال</w:t>
      </w:r>
      <w:r>
        <w:rPr>
          <w:rFonts w:hint="cs"/>
          <w:rtl/>
        </w:rPr>
        <w:t>ی</w:t>
      </w:r>
      <w:r>
        <w:rPr>
          <w:rtl/>
        </w:rPr>
        <w:t xml:space="preserve"> عباء تھ</w:t>
      </w:r>
      <w:r>
        <w:rPr>
          <w:rFonts w:hint="cs"/>
          <w:rtl/>
        </w:rPr>
        <w:t>ی</w:t>
      </w:r>
      <w:r>
        <w:rPr>
          <w:rFonts w:hint="eastAsia"/>
          <w:rtl/>
        </w:rPr>
        <w:t>،</w:t>
      </w:r>
      <w:r>
        <w:rPr>
          <w:rtl/>
        </w:rPr>
        <w:t xml:space="preserve"> حس</w:t>
      </w:r>
      <w:r>
        <w:rPr>
          <w:rFonts w:hint="cs"/>
          <w:rtl/>
        </w:rPr>
        <w:t>ی</w:t>
      </w:r>
      <w:r>
        <w:rPr>
          <w:rFonts w:hint="eastAsia"/>
          <w:rtl/>
        </w:rPr>
        <w:t>نؑ</w:t>
      </w:r>
      <w:r>
        <w:rPr>
          <w:rtl/>
        </w:rPr>
        <w:t xml:space="preserve"> آغوش م</w:t>
      </w:r>
      <w:r>
        <w:rPr>
          <w:rFonts w:hint="cs"/>
          <w:rtl/>
        </w:rPr>
        <w:t>ی</w:t>
      </w:r>
      <w:r>
        <w:rPr>
          <w:rFonts w:hint="eastAsia"/>
          <w:rtl/>
        </w:rPr>
        <w:t>ں</w:t>
      </w:r>
      <w:r>
        <w:rPr>
          <w:rtl/>
        </w:rPr>
        <w:t xml:space="preserve"> اور حسن</w:t>
      </w:r>
      <w:r>
        <w:t></w:t>
      </w:r>
      <w:r>
        <w:rPr>
          <w:rtl/>
        </w:rPr>
        <w:t>انگل</w:t>
      </w:r>
      <w:r>
        <w:rPr>
          <w:rFonts w:hint="cs"/>
          <w:rtl/>
        </w:rPr>
        <w:t>ی</w:t>
      </w:r>
      <w:r>
        <w:rPr>
          <w:rtl/>
        </w:rPr>
        <w:t xml:space="preserve"> پکڑے ہوئے، فاطمہ پ</w:t>
      </w:r>
      <w:r>
        <w:rPr>
          <w:rFonts w:hint="cs"/>
          <w:rtl/>
        </w:rPr>
        <w:t>ی</w:t>
      </w:r>
      <w:r>
        <w:rPr>
          <w:rFonts w:hint="eastAsia"/>
          <w:rtl/>
        </w:rPr>
        <w:t>چھے</w:t>
      </w:r>
      <w:r>
        <w:rPr>
          <w:rtl/>
        </w:rPr>
        <w:t xml:space="preserve"> پ</w:t>
      </w:r>
      <w:r>
        <w:rPr>
          <w:rFonts w:hint="cs"/>
          <w:rtl/>
        </w:rPr>
        <w:t>ی</w:t>
      </w:r>
      <w:r>
        <w:rPr>
          <w:rFonts w:hint="eastAsia"/>
          <w:rtl/>
        </w:rPr>
        <w:t>چھے</w:t>
      </w:r>
      <w:r>
        <w:rPr>
          <w:rtl/>
        </w:rPr>
        <w:t xml:space="preserve"> اور </w:t>
      </w:r>
      <w:r w:rsidR="002A35F2">
        <w:rPr>
          <w:rtl/>
        </w:rPr>
        <w:t xml:space="preserve">علی علیہ السلام </w:t>
      </w:r>
      <w:r>
        <w:rPr>
          <w:rtl/>
        </w:rPr>
        <w:t xml:space="preserve"> ان کے پ</w:t>
      </w:r>
      <w:r>
        <w:rPr>
          <w:rFonts w:hint="cs"/>
          <w:rtl/>
        </w:rPr>
        <w:t>ی</w:t>
      </w:r>
      <w:r>
        <w:rPr>
          <w:rFonts w:hint="eastAsia"/>
          <w:rtl/>
        </w:rPr>
        <w:t>چھے</w:t>
      </w:r>
      <w:r>
        <w:rPr>
          <w:rtl/>
        </w:rPr>
        <w:t xml:space="preserve"> پ</w:t>
      </w:r>
      <w:r>
        <w:rPr>
          <w:rFonts w:hint="cs"/>
          <w:rtl/>
        </w:rPr>
        <w:t>ی</w:t>
      </w:r>
      <w:r>
        <w:rPr>
          <w:rFonts w:hint="eastAsia"/>
          <w:rtl/>
        </w:rPr>
        <w:t>چھے</w:t>
      </w:r>
      <w:r>
        <w:rPr>
          <w:rtl/>
        </w:rPr>
        <w:t xml:space="preserve"> تھے اور </w:t>
      </w:r>
      <w:r>
        <w:rPr>
          <w:rFonts w:hint="cs"/>
          <w:rtl/>
        </w:rPr>
        <w:t>ی</w:t>
      </w:r>
      <w:r>
        <w:rPr>
          <w:rFonts w:hint="eastAsia"/>
          <w:rtl/>
        </w:rPr>
        <w:t>ہ</w:t>
      </w:r>
      <w:r>
        <w:rPr>
          <w:rtl/>
        </w:rPr>
        <w:t xml:space="preserve"> فرما رہے تھے کہ جب م</w:t>
      </w:r>
      <w:r>
        <w:rPr>
          <w:rFonts w:hint="cs"/>
          <w:rtl/>
        </w:rPr>
        <w:t>ی</w:t>
      </w:r>
      <w:r>
        <w:rPr>
          <w:rFonts w:hint="eastAsia"/>
          <w:rtl/>
        </w:rPr>
        <w:t>ں</w:t>
      </w:r>
      <w:r>
        <w:rPr>
          <w:rtl/>
        </w:rPr>
        <w:t xml:space="preserve"> دعا کروں تو تم لوگ "آم</w:t>
      </w:r>
      <w:r>
        <w:rPr>
          <w:rFonts w:hint="cs"/>
          <w:rtl/>
        </w:rPr>
        <w:t>ی</w:t>
      </w:r>
      <w:r>
        <w:rPr>
          <w:rFonts w:hint="eastAsia"/>
          <w:rtl/>
        </w:rPr>
        <w:t>ن</w:t>
      </w:r>
      <w:r>
        <w:rPr>
          <w:rtl/>
        </w:rPr>
        <w:t>" کہنا۔</w:t>
      </w:r>
    </w:p>
    <w:p w:rsidR="00E90CE5" w:rsidRDefault="00E90CE5" w:rsidP="00E90CE5">
      <w:pPr>
        <w:pStyle w:val="libNormal"/>
        <w:rPr>
          <w:rtl/>
        </w:rPr>
      </w:pPr>
      <w:r>
        <w:rPr>
          <w:rFonts w:hint="cs"/>
          <w:rtl/>
        </w:rPr>
        <w:t>ی</w:t>
      </w:r>
      <w:r>
        <w:rPr>
          <w:rFonts w:hint="eastAsia"/>
          <w:rtl/>
        </w:rPr>
        <w:t>ہ</w:t>
      </w:r>
      <w:r>
        <w:rPr>
          <w:rtl/>
        </w:rPr>
        <w:t xml:space="preserve"> منظر د</w:t>
      </w:r>
      <w:r>
        <w:rPr>
          <w:rFonts w:hint="cs"/>
          <w:rtl/>
        </w:rPr>
        <w:t>ی</w:t>
      </w:r>
      <w:r>
        <w:rPr>
          <w:rFonts w:hint="eastAsia"/>
          <w:rtl/>
        </w:rPr>
        <w:t>کھ</w:t>
      </w:r>
      <w:r>
        <w:rPr>
          <w:rtl/>
        </w:rPr>
        <w:t xml:space="preserve"> کر اسقف نج</w:t>
      </w:r>
      <w:r w:rsidR="00D854E7">
        <w:rPr>
          <w:rtl/>
        </w:rPr>
        <w:t>را</w:t>
      </w:r>
      <w:r>
        <w:rPr>
          <w:rtl/>
        </w:rPr>
        <w:t>ن نے کہا: اے گروہ انصار!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چہرے د</w:t>
      </w:r>
      <w:r>
        <w:rPr>
          <w:rFonts w:hint="cs"/>
          <w:rtl/>
        </w:rPr>
        <w:t>ی</w:t>
      </w:r>
      <w:r>
        <w:rPr>
          <w:rFonts w:hint="eastAsia"/>
          <w:rtl/>
        </w:rPr>
        <w:t>کھ</w:t>
      </w:r>
      <w:r>
        <w:rPr>
          <w:rtl/>
        </w:rPr>
        <w:t xml:space="preserve"> رہا ہوں کہ اگر </w:t>
      </w:r>
      <w:r>
        <w:rPr>
          <w:rFonts w:hint="cs"/>
          <w:rtl/>
        </w:rPr>
        <w:t>ی</w:t>
      </w:r>
      <w:r>
        <w:rPr>
          <w:rFonts w:hint="eastAsia"/>
          <w:rtl/>
        </w:rPr>
        <w:t>ہ</w:t>
      </w:r>
      <w:r>
        <w:rPr>
          <w:rtl/>
        </w:rPr>
        <w:t xml:space="preserve"> لوگ خدا سے پہاڑ ہٹانے کے لئے کہ</w:t>
      </w:r>
      <w:r>
        <w:rPr>
          <w:rFonts w:hint="cs"/>
          <w:rtl/>
        </w:rPr>
        <w:t>ی</w:t>
      </w:r>
      <w:r>
        <w:rPr>
          <w:rFonts w:hint="eastAsia"/>
          <w:rtl/>
        </w:rPr>
        <w:t>ں</w:t>
      </w:r>
      <w:r>
        <w:rPr>
          <w:rtl/>
        </w:rPr>
        <w:t xml:space="preserve"> تو پہاڑ اپن</w:t>
      </w:r>
      <w:r>
        <w:rPr>
          <w:rFonts w:hint="cs"/>
          <w:rtl/>
        </w:rPr>
        <w:t>ی</w:t>
      </w:r>
      <w:r>
        <w:rPr>
          <w:rtl/>
        </w:rPr>
        <w:t xml:space="preserve"> جگہ سے ہٹا دے گا۔ پس ان سے مباہلہ مت کرو ورنہ نابود ہوجاؤ گے اور ق</w:t>
      </w:r>
      <w:r>
        <w:rPr>
          <w:rFonts w:hint="cs"/>
          <w:rtl/>
        </w:rPr>
        <w:t>ی</w:t>
      </w:r>
      <w:r>
        <w:rPr>
          <w:rFonts w:hint="eastAsia"/>
          <w:rtl/>
        </w:rPr>
        <w:t>امت</w:t>
      </w:r>
      <w:r>
        <w:rPr>
          <w:rtl/>
        </w:rPr>
        <w:t xml:space="preserve"> تک زم</w:t>
      </w:r>
      <w:r>
        <w:rPr>
          <w:rFonts w:hint="cs"/>
          <w:rtl/>
        </w:rPr>
        <w:t>ی</w:t>
      </w:r>
      <w:r>
        <w:rPr>
          <w:rFonts w:hint="eastAsia"/>
          <w:rtl/>
        </w:rPr>
        <w:t>ن</w:t>
      </w:r>
      <w:r>
        <w:rPr>
          <w:rtl/>
        </w:rPr>
        <w:t xml:space="preserve"> پر کوئ</w:t>
      </w:r>
      <w:r>
        <w:rPr>
          <w:rFonts w:hint="cs"/>
          <w:rtl/>
        </w:rPr>
        <w:t>ی</w:t>
      </w:r>
      <w:r>
        <w:rPr>
          <w:rtl/>
        </w:rPr>
        <w:t xml:space="preserve"> نص</w:t>
      </w:r>
      <w:r w:rsidR="00D854E7">
        <w:rPr>
          <w:rtl/>
        </w:rPr>
        <w:t>را</w:t>
      </w:r>
      <w:r>
        <w:rPr>
          <w:rtl/>
        </w:rPr>
        <w:t>ن</w:t>
      </w:r>
      <w:r>
        <w:rPr>
          <w:rFonts w:hint="cs"/>
          <w:rtl/>
        </w:rPr>
        <w:t>ی</w:t>
      </w:r>
      <w:r>
        <w:rPr>
          <w:rtl/>
        </w:rPr>
        <w:t xml:space="preserve"> باق</w:t>
      </w:r>
      <w:r>
        <w:rPr>
          <w:rFonts w:hint="cs"/>
          <w:rtl/>
        </w:rPr>
        <w:t>ی</w:t>
      </w:r>
      <w:r>
        <w:rPr>
          <w:rtl/>
        </w:rPr>
        <w:t xml:space="preserve"> نہ بچے گا۔ </w:t>
      </w:r>
    </w:p>
    <w:p w:rsidR="00E90CE5" w:rsidRDefault="00E90CE5" w:rsidP="00E90CE5">
      <w:pPr>
        <w:pStyle w:val="libNormal"/>
        <w:rPr>
          <w:rtl/>
        </w:rPr>
      </w:pPr>
      <w:r>
        <w:rPr>
          <w:rFonts w:hint="eastAsia"/>
          <w:rtl/>
        </w:rPr>
        <w:t>پھر</w:t>
      </w:r>
      <w:r>
        <w:rPr>
          <w:rtl/>
        </w:rPr>
        <w:t xml:space="preserve"> حضورؐ ک</w:t>
      </w:r>
      <w:r>
        <w:rPr>
          <w:rFonts w:hint="cs"/>
          <w:rtl/>
        </w:rPr>
        <w:t>ی</w:t>
      </w:r>
      <w:r>
        <w:rPr>
          <w:rtl/>
        </w:rPr>
        <w:t xml:space="preserve"> خدمت م</w:t>
      </w:r>
      <w:r>
        <w:rPr>
          <w:rFonts w:hint="cs"/>
          <w:rtl/>
        </w:rPr>
        <w:t>ی</w:t>
      </w:r>
      <w:r>
        <w:rPr>
          <w:rFonts w:hint="eastAsia"/>
          <w:rtl/>
        </w:rPr>
        <w:t>ں</w:t>
      </w:r>
      <w:r>
        <w:rPr>
          <w:rtl/>
        </w:rPr>
        <w:t xml:space="preserve"> آکر عرض ک</w:t>
      </w:r>
      <w:r>
        <w:rPr>
          <w:rFonts w:hint="cs"/>
          <w:rtl/>
        </w:rPr>
        <w:t>ی</w:t>
      </w:r>
      <w:r>
        <w:rPr>
          <w:rFonts w:hint="eastAsia"/>
          <w:rtl/>
        </w:rPr>
        <w:t>ا</w:t>
      </w:r>
      <w:r>
        <w:rPr>
          <w:rtl/>
        </w:rPr>
        <w:t>: اے ابو القاسم ! ہم آپؐ سے مباہلہ کا ا</w:t>
      </w:r>
      <w:r w:rsidR="00D854E7">
        <w:rPr>
          <w:rtl/>
        </w:rPr>
        <w:t>را</w:t>
      </w:r>
      <w:r>
        <w:rPr>
          <w:rtl/>
        </w:rPr>
        <w:t>دہ نہ</w:t>
      </w:r>
      <w:r>
        <w:rPr>
          <w:rFonts w:hint="cs"/>
          <w:rtl/>
        </w:rPr>
        <w:t>ی</w:t>
      </w:r>
      <w:r>
        <w:rPr>
          <w:rFonts w:hint="eastAsia"/>
          <w:rtl/>
        </w:rPr>
        <w:t>ں</w:t>
      </w:r>
      <w:r>
        <w:rPr>
          <w:rtl/>
        </w:rPr>
        <w:t xml:space="preserve"> رکھتے۔ حضور</w:t>
      </w:r>
      <w:r>
        <w:rPr>
          <w:rFonts w:hint="cs"/>
          <w:rtl/>
        </w:rPr>
        <w:t>ﷺ</w:t>
      </w:r>
      <w:r>
        <w:rPr>
          <w:rtl/>
        </w:rPr>
        <w:t xml:space="preserve"> نے فرما</w:t>
      </w:r>
      <w:r>
        <w:rPr>
          <w:rFonts w:hint="cs"/>
          <w:rtl/>
        </w:rPr>
        <w:t>ی</w:t>
      </w:r>
      <w:r>
        <w:rPr>
          <w:rFonts w:hint="eastAsia"/>
          <w:rtl/>
        </w:rPr>
        <w:t>ا</w:t>
      </w:r>
      <w:r>
        <w:rPr>
          <w:rtl/>
        </w:rPr>
        <w:t>: اگر تم مباہلہ نہ</w:t>
      </w:r>
      <w:r>
        <w:rPr>
          <w:rFonts w:hint="cs"/>
          <w:rtl/>
        </w:rPr>
        <w:t>ی</w:t>
      </w:r>
      <w:r>
        <w:rPr>
          <w:rFonts w:hint="eastAsia"/>
          <w:rtl/>
        </w:rPr>
        <w:t>ں</w:t>
      </w:r>
      <w:r>
        <w:rPr>
          <w:rtl/>
        </w:rPr>
        <w:t xml:space="preserve"> کرنا چاہتے ہو تو مسلمان ہو جاؤ تاکہ مسلمانوں کے نفع و نقصان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رہو۔ انہوں نے مسلمان ہونا بھ</w:t>
      </w:r>
      <w:r>
        <w:rPr>
          <w:rFonts w:hint="cs"/>
          <w:rtl/>
        </w:rPr>
        <w:t>ی</w:t>
      </w:r>
      <w:r>
        <w:rPr>
          <w:rtl/>
        </w:rPr>
        <w:t xml:space="preserve"> قبول  نہ</w:t>
      </w:r>
      <w:r>
        <w:rPr>
          <w:rFonts w:hint="cs"/>
          <w:rtl/>
        </w:rPr>
        <w:t>ی</w:t>
      </w:r>
      <w:r>
        <w:rPr>
          <w:rFonts w:hint="eastAsia"/>
          <w:rtl/>
        </w:rPr>
        <w:t>ں</w:t>
      </w:r>
      <w:r>
        <w:rPr>
          <w:rtl/>
        </w:rPr>
        <w:t xml:space="preserve"> ک</w:t>
      </w:r>
      <w:r>
        <w:rPr>
          <w:rFonts w:hint="cs"/>
          <w:rtl/>
        </w:rPr>
        <w:t>ی</w:t>
      </w:r>
      <w:r>
        <w:rPr>
          <w:rFonts w:hint="eastAsia"/>
          <w:rtl/>
        </w:rPr>
        <w:t>ا</w:t>
      </w:r>
      <w:r>
        <w:rPr>
          <w:rtl/>
        </w:rPr>
        <w:t>۔ پھر نب</w:t>
      </w:r>
      <w:r>
        <w:rPr>
          <w:rFonts w:hint="cs"/>
          <w:rtl/>
        </w:rPr>
        <w:t>ی</w:t>
      </w:r>
      <w:r>
        <w:rPr>
          <w:rtl/>
        </w:rPr>
        <w:t xml:space="preserve"> کر</w:t>
      </w:r>
      <w:r>
        <w:rPr>
          <w:rFonts w:hint="cs"/>
          <w:rtl/>
        </w:rPr>
        <w:t>ی</w:t>
      </w:r>
      <w:r>
        <w:rPr>
          <w:rFonts w:hint="eastAsia"/>
          <w:rtl/>
        </w:rPr>
        <w:t>مؐ</w:t>
      </w:r>
      <w:r>
        <w:rPr>
          <w:rtl/>
        </w:rPr>
        <w:t xml:space="preserve"> نے فرما</w:t>
      </w:r>
      <w:r>
        <w:rPr>
          <w:rFonts w:hint="cs"/>
          <w:rtl/>
        </w:rPr>
        <w:t>ی</w:t>
      </w:r>
      <w:r>
        <w:rPr>
          <w:rFonts w:hint="eastAsia"/>
          <w:rtl/>
        </w:rPr>
        <w:t>ا</w:t>
      </w:r>
      <w:r>
        <w:rPr>
          <w:rtl/>
        </w:rPr>
        <w:t>: اگر ا</w:t>
      </w:r>
      <w:r>
        <w:rPr>
          <w:rFonts w:hint="cs"/>
          <w:rtl/>
        </w:rPr>
        <w:t>ی</w:t>
      </w:r>
      <w:r>
        <w:rPr>
          <w:rFonts w:hint="eastAsia"/>
          <w:rtl/>
        </w:rPr>
        <w:t>سا</w:t>
      </w:r>
      <w:r>
        <w:rPr>
          <w:rtl/>
        </w:rPr>
        <w:t xml:space="preserve"> ہے تو پھر تمہارے ساتھ جنگ حتم</w:t>
      </w:r>
      <w:r>
        <w:rPr>
          <w:rFonts w:hint="cs"/>
          <w:rtl/>
        </w:rPr>
        <w:t>ی</w:t>
      </w:r>
      <w:r>
        <w:rPr>
          <w:rtl/>
        </w:rPr>
        <w:t xml:space="preserve"> ہے۔  انہوں نے کہا: ہم عرب سے جنگ کرنے پر قادر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ہم آپ سے مصالحت کرتے ہ</w:t>
      </w:r>
      <w:r>
        <w:rPr>
          <w:rFonts w:hint="cs"/>
          <w:rtl/>
        </w:rPr>
        <w:t>ی</w:t>
      </w:r>
      <w:r>
        <w:rPr>
          <w:rFonts w:hint="eastAsia"/>
          <w:rtl/>
        </w:rPr>
        <w:t>ں</w:t>
      </w:r>
      <w:r>
        <w:rPr>
          <w:rtl/>
        </w:rPr>
        <w:t xml:space="preserve"> کہ آپ ہم سے جنگ نہ کر</w:t>
      </w:r>
      <w:r>
        <w:rPr>
          <w:rFonts w:hint="cs"/>
          <w:rtl/>
        </w:rPr>
        <w:t>ی</w:t>
      </w:r>
      <w:r>
        <w:rPr>
          <w:rFonts w:hint="eastAsia"/>
          <w:rtl/>
        </w:rPr>
        <w:t>ں</w:t>
      </w:r>
      <w:r>
        <w:rPr>
          <w:rtl/>
        </w:rPr>
        <w:t xml:space="preserve"> اور ہم</w:t>
      </w:r>
      <w:r>
        <w:rPr>
          <w:rFonts w:hint="cs"/>
          <w:rtl/>
        </w:rPr>
        <w:t>ی</w:t>
      </w:r>
      <w:r>
        <w:rPr>
          <w:rFonts w:hint="eastAsia"/>
          <w:rtl/>
        </w:rPr>
        <w:t>ں</w:t>
      </w:r>
      <w:r>
        <w:rPr>
          <w:rtl/>
        </w:rPr>
        <w:t xml:space="preserve"> ہمارے د</w:t>
      </w:r>
      <w:r>
        <w:rPr>
          <w:rFonts w:hint="cs"/>
          <w:rtl/>
        </w:rPr>
        <w:t>ی</w:t>
      </w:r>
      <w:r>
        <w:rPr>
          <w:rFonts w:hint="eastAsia"/>
          <w:rtl/>
        </w:rPr>
        <w:t>ن</w:t>
      </w:r>
      <w:r>
        <w:rPr>
          <w:rtl/>
        </w:rPr>
        <w:t xml:space="preserve"> سے جدا نہ کر</w:t>
      </w:r>
      <w:r>
        <w:rPr>
          <w:rFonts w:hint="cs"/>
          <w:rtl/>
        </w:rPr>
        <w:t>ی</w:t>
      </w:r>
      <w:r>
        <w:rPr>
          <w:rFonts w:hint="eastAsia"/>
          <w:rtl/>
        </w:rPr>
        <w:t>ں،</w:t>
      </w:r>
      <w:r>
        <w:rPr>
          <w:rtl/>
        </w:rPr>
        <w:t xml:space="preserve"> ہم اس کے </w:t>
      </w:r>
      <w:r>
        <w:rPr>
          <w:rtl/>
        </w:rPr>
        <w:lastRenderedPageBreak/>
        <w:t>بدلے ہر سال دو ہزار اسلحہ، (ا</w:t>
      </w:r>
      <w:r>
        <w:rPr>
          <w:rFonts w:hint="cs"/>
          <w:rtl/>
        </w:rPr>
        <w:t>ی</w:t>
      </w:r>
      <w:r>
        <w:rPr>
          <w:rFonts w:hint="eastAsia"/>
          <w:rtl/>
        </w:rPr>
        <w:t>ک</w:t>
      </w:r>
      <w:r>
        <w:rPr>
          <w:rtl/>
        </w:rPr>
        <w:t xml:space="preserve"> ہزار صفر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ہزار </w:t>
      </w:r>
      <w:r>
        <w:rPr>
          <w:rFonts w:hint="eastAsia"/>
          <w:rtl/>
        </w:rPr>
        <w:t>رجب</w:t>
      </w:r>
      <w:r>
        <w:rPr>
          <w:rtl/>
        </w:rPr>
        <w:t xml:space="preserve"> م</w:t>
      </w:r>
      <w:r>
        <w:rPr>
          <w:rFonts w:hint="cs"/>
          <w:rtl/>
        </w:rPr>
        <w:t>ی</w:t>
      </w:r>
      <w:r>
        <w:rPr>
          <w:rFonts w:hint="eastAsia"/>
          <w:rtl/>
        </w:rPr>
        <w:t>ں</w:t>
      </w:r>
      <w:r>
        <w:rPr>
          <w:rtl/>
        </w:rPr>
        <w:t>) اور ت</w:t>
      </w:r>
      <w:r>
        <w:rPr>
          <w:rFonts w:hint="cs"/>
          <w:rtl/>
        </w:rPr>
        <w:t>ی</w:t>
      </w:r>
      <w:r>
        <w:rPr>
          <w:rFonts w:hint="eastAsia"/>
          <w:rtl/>
        </w:rPr>
        <w:t>س</w:t>
      </w:r>
      <w:r>
        <w:rPr>
          <w:rtl/>
        </w:rPr>
        <w:t xml:space="preserve"> آہن</w:t>
      </w:r>
      <w:r>
        <w:rPr>
          <w:rFonts w:hint="cs"/>
          <w:rtl/>
        </w:rPr>
        <w:t>ی</w:t>
      </w:r>
      <w:r>
        <w:rPr>
          <w:rtl/>
        </w:rPr>
        <w:t xml:space="preserve"> زرہ ادا کر</w:t>
      </w:r>
      <w:r>
        <w:rPr>
          <w:rFonts w:hint="cs"/>
          <w:rtl/>
        </w:rPr>
        <w:t>ی</w:t>
      </w:r>
      <w:r>
        <w:rPr>
          <w:rFonts w:hint="eastAsia"/>
          <w:rtl/>
        </w:rPr>
        <w:t>ں</w:t>
      </w:r>
      <w:r>
        <w:rPr>
          <w:rtl/>
        </w:rPr>
        <w:t xml:space="preserve"> گے۔ حضورؐ نے انک</w:t>
      </w:r>
      <w:r>
        <w:rPr>
          <w:rFonts w:hint="cs"/>
          <w:rtl/>
        </w:rPr>
        <w:t>ی</w:t>
      </w:r>
      <w:r>
        <w:rPr>
          <w:rtl/>
        </w:rPr>
        <w:t xml:space="preserve"> </w:t>
      </w:r>
      <w:r>
        <w:rPr>
          <w:rFonts w:hint="cs"/>
          <w:rtl/>
        </w:rPr>
        <w:t>ی</w:t>
      </w:r>
      <w:r>
        <w:rPr>
          <w:rFonts w:hint="eastAsia"/>
          <w:rtl/>
        </w:rPr>
        <w:t>ہ</w:t>
      </w:r>
      <w:r>
        <w:rPr>
          <w:rtl/>
        </w:rPr>
        <w:t xml:space="preserve"> بات قبول کرل</w:t>
      </w:r>
      <w:r>
        <w:rPr>
          <w:rFonts w:hint="cs"/>
          <w:rtl/>
        </w:rPr>
        <w:t>ی</w:t>
      </w:r>
      <w:r>
        <w:rPr>
          <w:rtl/>
        </w:rPr>
        <w:t>۔</w:t>
      </w:r>
    </w:p>
    <w:p w:rsidR="00E90CE5" w:rsidRDefault="00E90CE5" w:rsidP="00E90CE5">
      <w:pPr>
        <w:pStyle w:val="libNormal"/>
        <w:rPr>
          <w:rtl/>
        </w:rPr>
      </w:pPr>
      <w:r>
        <w:rPr>
          <w:rFonts w:hint="eastAsia"/>
          <w:rtl/>
        </w:rPr>
        <w:t>اس</w:t>
      </w:r>
      <w:r>
        <w:rPr>
          <w:rtl/>
        </w:rPr>
        <w:t xml:space="preserve"> کے بعد حضورؐ نے فرما</w:t>
      </w:r>
      <w:r>
        <w:rPr>
          <w:rFonts w:hint="cs"/>
          <w:rtl/>
        </w:rPr>
        <w:t>ی</w:t>
      </w:r>
      <w:r>
        <w:rPr>
          <w:rFonts w:hint="eastAsia"/>
          <w:rtl/>
        </w:rPr>
        <w:t>ا</w:t>
      </w:r>
      <w:r>
        <w:rPr>
          <w:rtl/>
        </w:rPr>
        <w:t>: خدا ک</w:t>
      </w:r>
      <w:r>
        <w:rPr>
          <w:rFonts w:hint="cs"/>
          <w:rtl/>
        </w:rPr>
        <w:t>ی</w:t>
      </w:r>
      <w:r>
        <w:rPr>
          <w:rtl/>
        </w:rPr>
        <w:t xml:space="preserve"> قسم اہل نج</w:t>
      </w:r>
      <w:r w:rsidR="00D854E7">
        <w:rPr>
          <w:rtl/>
        </w:rPr>
        <w:t>را</w:t>
      </w:r>
      <w:r>
        <w:rPr>
          <w:rtl/>
        </w:rPr>
        <w:t>ن نابود</w:t>
      </w:r>
      <w:r>
        <w:rPr>
          <w:rFonts w:hint="cs"/>
          <w:rtl/>
        </w:rPr>
        <w:t>ی</w:t>
      </w:r>
      <w:r>
        <w:rPr>
          <w:rtl/>
        </w:rPr>
        <w:t xml:space="preserve"> کے در پر تھے اگر مباہلہ کرتے تو سب کے سب بندر اور سور ک</w:t>
      </w:r>
      <w:r>
        <w:rPr>
          <w:rFonts w:hint="cs"/>
          <w:rtl/>
        </w:rPr>
        <w:t>ی</w:t>
      </w:r>
      <w:r>
        <w:rPr>
          <w:rtl/>
        </w:rPr>
        <w:t xml:space="preserve"> شکل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ہوجاتے اور جس واد</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لوگ تھے وہاں آگ م</w:t>
      </w:r>
      <w:r>
        <w:rPr>
          <w:rFonts w:hint="cs"/>
          <w:rtl/>
        </w:rPr>
        <w:t>ی</w:t>
      </w:r>
      <w:r>
        <w:rPr>
          <w:rFonts w:hint="eastAsia"/>
          <w:rtl/>
        </w:rPr>
        <w:t>ں</w:t>
      </w:r>
      <w:r>
        <w:rPr>
          <w:rtl/>
        </w:rPr>
        <w:t xml:space="preserve"> دھنس کر رہ جاتے، خداوند عالم اہل نج</w:t>
      </w:r>
      <w:r w:rsidR="00D854E7">
        <w:rPr>
          <w:rtl/>
        </w:rPr>
        <w:t>را</w:t>
      </w:r>
      <w:r>
        <w:rPr>
          <w:rtl/>
        </w:rPr>
        <w:t>ن کو ن</w:t>
      </w:r>
      <w:r>
        <w:rPr>
          <w:rFonts w:hint="cs"/>
          <w:rtl/>
        </w:rPr>
        <w:t>ی</w:t>
      </w:r>
      <w:r>
        <w:rPr>
          <w:rFonts w:hint="eastAsia"/>
          <w:rtl/>
        </w:rPr>
        <w:t>ست</w:t>
      </w:r>
      <w:r>
        <w:rPr>
          <w:rtl/>
        </w:rPr>
        <w:t xml:space="preserve"> و نابود کرد</w:t>
      </w:r>
      <w:r>
        <w:rPr>
          <w:rFonts w:hint="cs"/>
          <w:rtl/>
        </w:rPr>
        <w:t>ی</w:t>
      </w:r>
      <w:r>
        <w:rPr>
          <w:rFonts w:hint="eastAsia"/>
          <w:rtl/>
        </w:rPr>
        <w:t>تا</w:t>
      </w:r>
      <w:r>
        <w:rPr>
          <w:rtl/>
        </w:rPr>
        <w:t xml:space="preserve">۔ </w:t>
      </w:r>
      <w:r>
        <w:rPr>
          <w:rFonts w:hint="cs"/>
          <w:rtl/>
        </w:rPr>
        <w:t>ی</w:t>
      </w:r>
      <w:r>
        <w:rPr>
          <w:rFonts w:hint="eastAsia"/>
          <w:rtl/>
        </w:rPr>
        <w:t>ہاں</w:t>
      </w:r>
      <w:r>
        <w:rPr>
          <w:rtl/>
        </w:rPr>
        <w:t xml:space="preserve"> تک کہ درختوں پر </w:t>
      </w:r>
      <w:r>
        <w:rPr>
          <w:rFonts w:hint="eastAsia"/>
          <w:rtl/>
        </w:rPr>
        <w:t>ب</w:t>
      </w:r>
      <w:r>
        <w:rPr>
          <w:rFonts w:hint="cs"/>
          <w:rtl/>
        </w:rPr>
        <w:t>ی</w:t>
      </w:r>
      <w:r>
        <w:rPr>
          <w:rFonts w:hint="eastAsia"/>
          <w:rtl/>
        </w:rPr>
        <w:t>ٹھے</w:t>
      </w:r>
      <w:r>
        <w:rPr>
          <w:rtl/>
        </w:rPr>
        <w:t xml:space="preserve"> ہوئے پرندے تک نابود ہوجاتے اور ا</w:t>
      </w:r>
      <w:r>
        <w:rPr>
          <w:rFonts w:hint="cs"/>
          <w:rtl/>
        </w:rPr>
        <w:t>ی</w:t>
      </w:r>
      <w:r>
        <w:rPr>
          <w:rFonts w:hint="eastAsia"/>
          <w:rtl/>
        </w:rPr>
        <w:t>ک</w:t>
      </w:r>
      <w:r>
        <w:rPr>
          <w:rtl/>
        </w:rPr>
        <w:t xml:space="preserve"> سال کے اندر تمام نصار</w:t>
      </w:r>
      <w:r>
        <w:rPr>
          <w:rFonts w:hint="cs"/>
          <w:rtl/>
        </w:rPr>
        <w:t>یٰ</w:t>
      </w:r>
      <w:r>
        <w:rPr>
          <w:rtl/>
        </w:rPr>
        <w:t xml:space="preserve"> نابود ہوجاتے۔</w:t>
      </w:r>
    </w:p>
    <w:p w:rsidR="00E90CE5" w:rsidRDefault="00E90CE5" w:rsidP="00E90CE5">
      <w:pPr>
        <w:pStyle w:val="libNormal"/>
        <w:rPr>
          <w:rtl/>
        </w:rPr>
      </w:pPr>
      <w:r>
        <w:rPr>
          <w:rFonts w:hint="eastAsia"/>
          <w:rtl/>
        </w:rPr>
        <w:t>اور</w:t>
      </w:r>
      <w:r>
        <w:rPr>
          <w:rtl/>
        </w:rPr>
        <w:t xml:space="preserve">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 جب حضور اس کال</w:t>
      </w:r>
      <w:r>
        <w:rPr>
          <w:rFonts w:hint="cs"/>
          <w:rtl/>
        </w:rPr>
        <w:t>ی</w:t>
      </w:r>
      <w:r>
        <w:rPr>
          <w:rtl/>
        </w:rPr>
        <w:t xml:space="preserve"> چادر کے ساتھ باہر آئے تھے تو پہلے حسن کو پھر حس</w:t>
      </w:r>
      <w:r>
        <w:rPr>
          <w:rFonts w:hint="cs"/>
          <w:rtl/>
        </w:rPr>
        <w:t>ی</w:t>
      </w:r>
      <w:r>
        <w:rPr>
          <w:rFonts w:hint="eastAsia"/>
          <w:rtl/>
        </w:rPr>
        <w:t>ن</w:t>
      </w:r>
      <w:r>
        <w:rPr>
          <w:rtl/>
        </w:rPr>
        <w:t xml:space="preserve">  کو اور پھر </w:t>
      </w:r>
      <w:r w:rsidR="002A35F2">
        <w:rPr>
          <w:rtl/>
        </w:rPr>
        <w:t xml:space="preserve">علی علیہ السلام </w:t>
      </w:r>
      <w:r>
        <w:rPr>
          <w:rtl/>
        </w:rPr>
        <w:t>و فاطمہ</w:t>
      </w:r>
      <w:r>
        <w:t></w:t>
      </w:r>
      <w:r>
        <w:rPr>
          <w:rtl/>
        </w:rPr>
        <w:t>کو چادر کے اندر داخل کرکے فرما</w:t>
      </w:r>
      <w:r>
        <w:rPr>
          <w:rFonts w:hint="cs"/>
          <w:rtl/>
        </w:rPr>
        <w:t>ی</w:t>
      </w:r>
      <w:r>
        <w:rPr>
          <w:rFonts w:hint="eastAsia"/>
          <w:rtl/>
        </w:rPr>
        <w:t>ا</w:t>
      </w:r>
      <w:r>
        <w:rPr>
          <w:rtl/>
        </w:rPr>
        <w:t xml:space="preserve">: </w:t>
      </w:r>
      <w:r w:rsidR="00E8273D" w:rsidRPr="00E8273D">
        <w:rPr>
          <w:rStyle w:val="libAlaemChar"/>
          <w:rtl/>
        </w:rPr>
        <w:t>(</w:t>
      </w:r>
      <w:r w:rsidRPr="00065BE1">
        <w:rPr>
          <w:rStyle w:val="libAieChar"/>
          <w:rtl/>
        </w:rPr>
        <w:t xml:space="preserve">اِنَّمَا </w:t>
      </w:r>
      <w:r w:rsidRPr="00065BE1">
        <w:rPr>
          <w:rStyle w:val="libAieChar"/>
          <w:rFonts w:hint="cs"/>
          <w:rtl/>
        </w:rPr>
        <w:t>يُرِيدُ اللَّهُ لِيُذْهِبَ عَنْكُمُ الرِّجْسَ أَهْلَ الْبَيْتِ وَيُطَهِّرَكُمْ تَطْهِيرًا</w:t>
      </w:r>
      <w:r w:rsidR="00E8273D" w:rsidRPr="00E8273D">
        <w:rPr>
          <w:rStyle w:val="libAlaemChar"/>
          <w:rFonts w:hint="cs"/>
          <w:rtl/>
        </w:rPr>
        <w:t>)</w:t>
      </w:r>
      <w:r w:rsidRPr="00C94A74">
        <w:rPr>
          <w:rFonts w:hint="cs"/>
          <w:rtl/>
        </w:rPr>
        <w:t xml:space="preserve"> بتحق</w:t>
      </w:r>
      <w:r>
        <w:rPr>
          <w:rFonts w:hint="cs"/>
          <w:rtl/>
        </w:rPr>
        <w:t>ی</w:t>
      </w:r>
      <w:r>
        <w:rPr>
          <w:rFonts w:hint="eastAsia"/>
          <w:rtl/>
        </w:rPr>
        <w:t>ق</w:t>
      </w:r>
      <w:r>
        <w:rPr>
          <w:rtl/>
        </w:rPr>
        <w:t xml:space="preserve"> کہ خداوند کا صرف ا</w:t>
      </w:r>
      <w:r w:rsidR="00D854E7">
        <w:rPr>
          <w:rtl/>
        </w:rPr>
        <w:t>را</w:t>
      </w:r>
      <w:r>
        <w:rPr>
          <w:rtl/>
        </w:rPr>
        <w:t>دہ ہ</w:t>
      </w:r>
      <w:r>
        <w:rPr>
          <w:rFonts w:hint="cs"/>
          <w:rtl/>
        </w:rPr>
        <w:t>ی</w:t>
      </w:r>
      <w:r>
        <w:rPr>
          <w:rtl/>
        </w:rPr>
        <w:t xml:space="preserve"> </w:t>
      </w:r>
      <w:r>
        <w:rPr>
          <w:rFonts w:hint="cs"/>
          <w:rtl/>
        </w:rPr>
        <w:t>ی</w:t>
      </w:r>
      <w:r>
        <w:rPr>
          <w:rFonts w:hint="eastAsia"/>
          <w:rtl/>
        </w:rPr>
        <w:t>ہ</w:t>
      </w:r>
      <w:r>
        <w:rPr>
          <w:rtl/>
        </w:rPr>
        <w:t xml:space="preserve"> ہے کہ وہ ہر رجس کو تم اہل ب</w:t>
      </w:r>
      <w:r>
        <w:rPr>
          <w:rFonts w:hint="cs"/>
          <w:rtl/>
        </w:rPr>
        <w:t>ی</w:t>
      </w:r>
      <w:r>
        <w:rPr>
          <w:rFonts w:hint="eastAsia"/>
          <w:rtl/>
        </w:rPr>
        <w:t>ت</w:t>
      </w:r>
      <w:r>
        <w:rPr>
          <w:rtl/>
        </w:rPr>
        <w:t xml:space="preserve"> سے دور رکھے اور ا</w:t>
      </w:r>
      <w:r>
        <w:rPr>
          <w:rFonts w:hint="cs"/>
          <w:rtl/>
        </w:rPr>
        <w:t>ی</w:t>
      </w:r>
      <w:r>
        <w:rPr>
          <w:rFonts w:hint="eastAsia"/>
          <w:rtl/>
        </w:rPr>
        <w:t>سا</w:t>
      </w:r>
      <w:r>
        <w:rPr>
          <w:rtl/>
        </w:rPr>
        <w:t xml:space="preserve"> پاک رکھے ج</w:t>
      </w:r>
      <w:r>
        <w:rPr>
          <w:rFonts w:hint="cs"/>
          <w:rtl/>
        </w:rPr>
        <w:t>ی</w:t>
      </w:r>
      <w:r>
        <w:rPr>
          <w:rFonts w:hint="eastAsia"/>
          <w:rtl/>
        </w:rPr>
        <w:t>سا</w:t>
      </w:r>
      <w:r>
        <w:rPr>
          <w:rtl/>
        </w:rPr>
        <w:t xml:space="preserve"> کہ پاک رکھنے کا حق ہے۔ (احزاب/ </w:t>
      </w:r>
      <w:r>
        <w:rPr>
          <w:rtl/>
          <w:lang w:bidi="fa-IR"/>
        </w:rPr>
        <w:t>۳۳)</w:t>
      </w:r>
    </w:p>
    <w:p w:rsidR="00E90CE5" w:rsidRDefault="00E90CE5" w:rsidP="00E90CE5">
      <w:pPr>
        <w:pStyle w:val="libNormal"/>
        <w:rPr>
          <w:rtl/>
        </w:rPr>
      </w:pPr>
      <w:r>
        <w:rPr>
          <w:rFonts w:hint="eastAsia"/>
          <w:rtl/>
        </w:rPr>
        <w:t>نکتہ</w:t>
      </w:r>
      <w:r>
        <w:rPr>
          <w:rtl/>
        </w:rPr>
        <w:t xml:space="preserve">: موصوف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لکھتے ہ</w:t>
      </w:r>
      <w:r>
        <w:rPr>
          <w:rFonts w:hint="cs"/>
          <w:rtl/>
        </w:rPr>
        <w:t>ی</w:t>
      </w:r>
      <w:r>
        <w:rPr>
          <w:rFonts w:hint="eastAsia"/>
          <w:rtl/>
        </w:rPr>
        <w:t>ں</w:t>
      </w:r>
      <w:r>
        <w:rPr>
          <w:rtl/>
        </w:rPr>
        <w:t xml:space="preserve"> کہ : </w:t>
      </w:r>
      <w:r w:rsidRPr="00AA10BC">
        <w:rPr>
          <w:rStyle w:val="libArabicChar"/>
          <w:rtl/>
        </w:rPr>
        <w:t>"وَ اع</w:t>
      </w:r>
      <w:r w:rsidRPr="00AA10BC">
        <w:rPr>
          <w:rStyle w:val="libArabicChar"/>
          <w:rFonts w:hint="cs"/>
          <w:rtl/>
        </w:rPr>
        <w:t xml:space="preserve">ۡلَمۡ اَنَّ </w:t>
      </w:r>
      <w:r w:rsidR="00800285" w:rsidRPr="004C04B0">
        <w:rPr>
          <w:rStyle w:val="libArabicChar"/>
          <w:rFonts w:hint="cs"/>
          <w:rtl/>
        </w:rPr>
        <w:t xml:space="preserve">ه  </w:t>
      </w:r>
      <w:r w:rsidRPr="001E0E4C">
        <w:rPr>
          <w:rStyle w:val="libArabicChar"/>
          <w:rFonts w:hint="cs"/>
          <w:rtl/>
        </w:rPr>
        <w:t>ذِ</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الرِّوا</w:t>
      </w:r>
      <w:r w:rsidRPr="00AA10BC">
        <w:rPr>
          <w:rStyle w:val="libArabicChar"/>
          <w:rFonts w:hint="cs"/>
          <w:rtl/>
        </w:rPr>
        <w:t>یَ</w:t>
      </w:r>
      <w:r w:rsidR="00800285" w:rsidRPr="004C04B0">
        <w:rPr>
          <w:rStyle w:val="libArabicChar"/>
          <w:rFonts w:hint="cs"/>
          <w:rtl/>
        </w:rPr>
        <w:t>ة</w:t>
      </w:r>
      <w:r w:rsidRPr="001E0E4C">
        <w:rPr>
          <w:rStyle w:val="libArabicChar"/>
          <w:rFonts w:hint="cs"/>
          <w:rtl/>
        </w:rPr>
        <w:t>َ</w:t>
      </w:r>
      <w:r w:rsidRPr="00AA10BC">
        <w:rPr>
          <w:rStyle w:val="libArabicChar"/>
          <w:rtl/>
        </w:rPr>
        <w:t xml:space="preserve"> کَالمتفق عَل</w:t>
      </w:r>
      <w:r w:rsidRPr="00AA10BC">
        <w:rPr>
          <w:rStyle w:val="libArabicChar"/>
          <w:rFonts w:hint="cs"/>
          <w:rtl/>
        </w:rPr>
        <w:t>یٰ</w:t>
      </w:r>
      <w:r w:rsidRPr="00AA10BC">
        <w:rPr>
          <w:rStyle w:val="libArabicChar"/>
          <w:rtl/>
        </w:rPr>
        <w:t xml:space="preserve"> صِحَّتِ</w:t>
      </w:r>
      <w:r w:rsidR="00800285" w:rsidRPr="004C04B0">
        <w:rPr>
          <w:rStyle w:val="libArabicChar"/>
          <w:rFonts w:hint="cs"/>
          <w:rtl/>
        </w:rPr>
        <w:t xml:space="preserve">ه  </w:t>
      </w:r>
      <w:r w:rsidRPr="001E0E4C">
        <w:rPr>
          <w:rStyle w:val="libArabicChar"/>
          <w:rFonts w:hint="cs"/>
          <w:rtl/>
        </w:rPr>
        <w:t>ٰا بَ</w:t>
      </w:r>
      <w:r w:rsidRPr="00AA10BC">
        <w:rPr>
          <w:rStyle w:val="libArabicChar"/>
          <w:rFonts w:hint="cs"/>
          <w:rtl/>
        </w:rPr>
        <w:t>یۡ</w:t>
      </w:r>
      <w:r w:rsidRPr="00AA10BC">
        <w:rPr>
          <w:rStyle w:val="libArabicChar"/>
          <w:rFonts w:hint="eastAsia"/>
          <w:rtl/>
        </w:rPr>
        <w:t>نَ</w:t>
      </w:r>
      <w:r w:rsidRPr="00AA10BC">
        <w:rPr>
          <w:rStyle w:val="libArabicChar"/>
          <w:rtl/>
        </w:rPr>
        <w:t xml:space="preserve"> </w:t>
      </w:r>
      <w:r w:rsidR="00641ED1">
        <w:rPr>
          <w:rStyle w:val="libArabicChar"/>
          <w:rtl/>
        </w:rPr>
        <w:t xml:space="preserve"> اهل </w:t>
      </w:r>
      <w:r w:rsidRPr="001E0E4C">
        <w:rPr>
          <w:rStyle w:val="libArabicChar"/>
          <w:rFonts w:hint="cs"/>
          <w:rtl/>
        </w:rPr>
        <w:t>التفس</w:t>
      </w:r>
      <w:r w:rsidRPr="00AA10BC">
        <w:rPr>
          <w:rStyle w:val="libArabicChar"/>
          <w:rFonts w:hint="cs"/>
          <w:rtl/>
        </w:rPr>
        <w:t>ی</w:t>
      </w:r>
      <w:r w:rsidRPr="00AA10BC">
        <w:rPr>
          <w:rStyle w:val="libArabicChar"/>
          <w:rFonts w:hint="eastAsia"/>
          <w:rtl/>
        </w:rPr>
        <w:t>ر</w:t>
      </w:r>
      <w:r w:rsidRPr="00AA10BC">
        <w:rPr>
          <w:rStyle w:val="libArabicChar"/>
          <w:rtl/>
        </w:rPr>
        <w:t xml:space="preserve"> و الحد</w:t>
      </w:r>
      <w:r w:rsidRPr="00AA10BC">
        <w:rPr>
          <w:rStyle w:val="libArabicChar"/>
          <w:rFonts w:hint="cs"/>
          <w:rtl/>
        </w:rPr>
        <w:t>ی</w:t>
      </w:r>
      <w:r w:rsidRPr="00AA10BC">
        <w:rPr>
          <w:rStyle w:val="libArabicChar"/>
          <w:rFonts w:hint="eastAsia"/>
          <w:rtl/>
        </w:rPr>
        <w:t>ث</w:t>
      </w:r>
      <w:r w:rsidRPr="00AA10BC">
        <w:rPr>
          <w:rStyle w:val="libArabicChar"/>
          <w:rtl/>
        </w:rPr>
        <w:t>"</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مفسر</w:t>
      </w:r>
      <w:r>
        <w:rPr>
          <w:rFonts w:hint="cs"/>
          <w:rtl/>
        </w:rPr>
        <w:t>ی</w:t>
      </w:r>
      <w:r>
        <w:rPr>
          <w:rFonts w:hint="eastAsia"/>
          <w:rtl/>
        </w:rPr>
        <w:t>ن</w:t>
      </w:r>
      <w:r>
        <w:rPr>
          <w:rtl/>
        </w:rPr>
        <w:t xml:space="preserve"> و محدث</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متفق عل</w:t>
      </w:r>
      <w:r>
        <w:rPr>
          <w:rFonts w:hint="cs"/>
          <w:rtl/>
        </w:rPr>
        <w:t>ی</w:t>
      </w:r>
      <w:r>
        <w:rPr>
          <w:rFonts w:hint="eastAsia"/>
          <w:rtl/>
        </w:rPr>
        <w:t>ہ</w:t>
      </w:r>
      <w:r>
        <w:rPr>
          <w:rtl/>
        </w:rPr>
        <w:t xml:space="preserve"> ہے۔</w:t>
      </w:r>
    </w:p>
    <w:p w:rsidR="00E90CE5" w:rsidRDefault="00E90CE5" w:rsidP="00065BE1">
      <w:pPr>
        <w:pStyle w:val="libNormal"/>
        <w:rPr>
          <w:rtl/>
        </w:rPr>
      </w:pPr>
      <w:r>
        <w:rPr>
          <w:rtl/>
          <w:lang w:bidi="fa-IR"/>
        </w:rPr>
        <w:t>۲</w:t>
      </w:r>
      <w:r>
        <w:rPr>
          <w:rtl/>
        </w:rPr>
        <w:t>۔ صح</w:t>
      </w:r>
      <w:r>
        <w:rPr>
          <w:rFonts w:hint="cs"/>
          <w:rtl/>
        </w:rPr>
        <w:t>ی</w:t>
      </w:r>
      <w:r>
        <w:rPr>
          <w:rFonts w:hint="eastAsia"/>
          <w:rtl/>
        </w:rPr>
        <w:t>ح</w:t>
      </w:r>
      <w:r>
        <w:rPr>
          <w:rtl/>
        </w:rPr>
        <w:t xml:space="preserve"> مسلم</w:t>
      </w:r>
      <w:r w:rsidRPr="006C0D31">
        <w:rPr>
          <w:rStyle w:val="libFootnotenumChar"/>
          <w:rtl/>
        </w:rPr>
        <w:t>(</w:t>
      </w:r>
      <w:r w:rsidR="00065BE1" w:rsidRPr="006C0D31">
        <w:rPr>
          <w:rStyle w:val="libFootnotenumChar"/>
          <w:rFonts w:hint="cs"/>
          <w:rtl/>
        </w:rPr>
        <w:t>20</w:t>
      </w:r>
      <w:r w:rsidRPr="006C0D31">
        <w:rPr>
          <w:rStyle w:val="libFootnotenumChar"/>
          <w:rtl/>
        </w:rPr>
        <w:t>)</w:t>
      </w:r>
      <w:r>
        <w:rPr>
          <w:rtl/>
        </w:rPr>
        <w:t>،</w:t>
      </w:r>
      <w:r w:rsidRPr="006C0D31">
        <w:rPr>
          <w:rStyle w:val="libFootnotenumChar"/>
          <w:rtl/>
        </w:rPr>
        <w:t>(</w:t>
      </w:r>
      <w:r w:rsidR="00065BE1" w:rsidRPr="006C0D31">
        <w:rPr>
          <w:rStyle w:val="libFootnotenumChar"/>
          <w:rFonts w:hint="cs"/>
          <w:rtl/>
        </w:rPr>
        <w:t>21</w:t>
      </w:r>
      <w:r w:rsidRPr="006C0D31">
        <w:rPr>
          <w:rStyle w:val="libFootnotenumChar"/>
          <w:rtl/>
        </w:rPr>
        <w:t>)</w:t>
      </w:r>
      <w:r>
        <w:rPr>
          <w:rtl/>
        </w:rPr>
        <w:t xml:space="preserve"> ،  سنن ترمذ</w:t>
      </w:r>
      <w:r>
        <w:rPr>
          <w:rFonts w:hint="cs"/>
          <w:rtl/>
        </w:rPr>
        <w:t>ی</w:t>
      </w:r>
      <w:r>
        <w:rPr>
          <w:rtl/>
        </w:rPr>
        <w:t xml:space="preserve"> اور مسند احمد</w:t>
      </w:r>
      <w:r w:rsidRPr="006C0D31">
        <w:rPr>
          <w:rStyle w:val="libFootnotenumChar"/>
          <w:rtl/>
        </w:rPr>
        <w:t>(</w:t>
      </w:r>
      <w:r w:rsidR="00065BE1" w:rsidRPr="006C0D31">
        <w:rPr>
          <w:rStyle w:val="libFootnotenumChar"/>
          <w:rFonts w:hint="cs"/>
          <w:rtl/>
        </w:rPr>
        <w:t>22</w:t>
      </w:r>
      <w:r w:rsidRPr="006C0D31">
        <w:rPr>
          <w:rStyle w:val="libFootnotenumChar"/>
          <w:rtl/>
        </w:rPr>
        <w:t>)</w:t>
      </w:r>
      <w:r>
        <w:rPr>
          <w:rtl/>
        </w:rPr>
        <w:t xml:space="preserve"> بن حنبل</w:t>
      </w:r>
      <w:r w:rsidRPr="006C0D31">
        <w:rPr>
          <w:rStyle w:val="libFootnotenumChar"/>
          <w:rtl/>
        </w:rPr>
        <w:t>(</w:t>
      </w:r>
      <w:r w:rsidR="00065BE1" w:rsidRPr="006C0D31">
        <w:rPr>
          <w:rStyle w:val="libFootnotenumChar"/>
          <w:rFonts w:hint="cs"/>
          <w:rtl/>
        </w:rPr>
        <w:t>23</w:t>
      </w:r>
      <w:r w:rsidRPr="006C0D31">
        <w:rPr>
          <w:rStyle w:val="libFootnotenumChar"/>
          <w:rtl/>
        </w:rPr>
        <w:t>)</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w:t>
      </w:r>
    </w:p>
    <w:p w:rsidR="00E90CE5" w:rsidRDefault="00E90CE5" w:rsidP="001B7403">
      <w:pPr>
        <w:pStyle w:val="libArabic"/>
        <w:rPr>
          <w:rtl/>
        </w:rPr>
      </w:pPr>
      <w:r>
        <w:rPr>
          <w:rtl/>
        </w:rPr>
        <w:t>"حَدَّثَنَا قُتَ</w:t>
      </w:r>
      <w:r w:rsidRPr="004C04B0">
        <w:rPr>
          <w:rFonts w:hint="cs"/>
          <w:rtl/>
        </w:rPr>
        <w:t>يْ</w:t>
      </w:r>
      <w:r>
        <w:rPr>
          <w:rFonts w:hint="cs"/>
          <w:rtl/>
        </w:rPr>
        <w:t>بَةُ ب</w:t>
      </w:r>
      <w:r w:rsidRPr="004C04B0">
        <w:rPr>
          <w:rFonts w:hint="cs"/>
          <w:rtl/>
        </w:rPr>
        <w:t>ْ</w:t>
      </w:r>
      <w:r>
        <w:rPr>
          <w:rFonts w:hint="cs"/>
          <w:rtl/>
        </w:rPr>
        <w:t>نُ سَعِ</w:t>
      </w:r>
      <w:r w:rsidRPr="004C04B0">
        <w:rPr>
          <w:rFonts w:hint="cs"/>
          <w:rtl/>
        </w:rPr>
        <w:t>ي</w:t>
      </w:r>
      <w:r>
        <w:rPr>
          <w:rFonts w:hint="cs"/>
          <w:rtl/>
        </w:rPr>
        <w:t>دٍ وَ مُحَمَّدُ ب</w:t>
      </w:r>
      <w:r w:rsidRPr="004C04B0">
        <w:rPr>
          <w:rFonts w:hint="cs"/>
          <w:rtl/>
        </w:rPr>
        <w:t>ْ</w:t>
      </w:r>
      <w:r>
        <w:rPr>
          <w:rFonts w:hint="cs"/>
          <w:rtl/>
        </w:rPr>
        <w:t xml:space="preserve">نُ عَبَّاد </w:t>
      </w:r>
      <w:r w:rsidRPr="004C04B0">
        <w:rPr>
          <w:rFonts w:hint="cs"/>
          <w:rtl/>
        </w:rPr>
        <w:t>…</w:t>
      </w:r>
      <w:r>
        <w:rPr>
          <w:rFonts w:hint="cs"/>
          <w:rtl/>
        </w:rPr>
        <w:t xml:space="preserve">  قالا: حَدَّثَنَا حَاتِمُ (وَ </w:t>
      </w:r>
      <w:r w:rsidR="00800285" w:rsidRPr="004C04B0">
        <w:rPr>
          <w:rFonts w:hint="cs"/>
          <w:rtl/>
        </w:rPr>
        <w:t xml:space="preserve">ه  </w:t>
      </w:r>
      <w:r w:rsidRPr="001E0E4C">
        <w:rPr>
          <w:rFonts w:hint="cs"/>
          <w:rtl/>
        </w:rPr>
        <w:t>ُوَ اِب</w:t>
      </w:r>
      <w:r w:rsidRPr="004C04B0">
        <w:rPr>
          <w:rFonts w:hint="cs"/>
          <w:rtl/>
        </w:rPr>
        <w:t>ۡ</w:t>
      </w:r>
      <w:r>
        <w:rPr>
          <w:rFonts w:hint="cs"/>
          <w:rtl/>
        </w:rPr>
        <w:t>نُ اِس</w:t>
      </w:r>
      <w:r w:rsidRPr="004C04B0">
        <w:rPr>
          <w:rFonts w:hint="cs"/>
          <w:rtl/>
        </w:rPr>
        <w:t>ْ</w:t>
      </w:r>
      <w:r>
        <w:rPr>
          <w:rFonts w:hint="cs"/>
          <w:rtl/>
        </w:rPr>
        <w:t>مَاعِ</w:t>
      </w:r>
      <w:r w:rsidRPr="004C04B0">
        <w:rPr>
          <w:rFonts w:hint="cs"/>
          <w:rtl/>
        </w:rPr>
        <w:t>ي</w:t>
      </w:r>
      <w:r>
        <w:rPr>
          <w:rFonts w:hint="cs"/>
          <w:rtl/>
        </w:rPr>
        <w:t>ل)  عَن</w:t>
      </w:r>
      <w:r w:rsidRPr="004C04B0">
        <w:rPr>
          <w:rFonts w:hint="cs"/>
          <w:rtl/>
        </w:rPr>
        <w:t>ْ</w:t>
      </w:r>
      <w:r>
        <w:rPr>
          <w:rFonts w:hint="cs"/>
          <w:rtl/>
        </w:rPr>
        <w:t xml:space="preserve"> بُ</w:t>
      </w:r>
      <w:r w:rsidRPr="004C04B0">
        <w:rPr>
          <w:rFonts w:hint="cs"/>
          <w:rtl/>
        </w:rPr>
        <w:t>ك</w:t>
      </w:r>
      <w:r>
        <w:rPr>
          <w:rFonts w:hint="cs"/>
          <w:rtl/>
        </w:rPr>
        <w:t>َ</w:t>
      </w:r>
      <w:r w:rsidRPr="004C04B0">
        <w:rPr>
          <w:rFonts w:hint="cs"/>
          <w:rtl/>
        </w:rPr>
        <w:t>يْ</w:t>
      </w:r>
      <w:r>
        <w:rPr>
          <w:rFonts w:hint="cs"/>
          <w:rtl/>
        </w:rPr>
        <w:t>رِ ب</w:t>
      </w:r>
      <w:r w:rsidRPr="004C04B0">
        <w:rPr>
          <w:rFonts w:hint="cs"/>
          <w:rtl/>
        </w:rPr>
        <w:t>ْ</w:t>
      </w:r>
      <w:r>
        <w:rPr>
          <w:rFonts w:hint="cs"/>
          <w:rtl/>
        </w:rPr>
        <w:t>نِ مِس</w:t>
      </w:r>
      <w:r w:rsidRPr="004C04B0">
        <w:rPr>
          <w:rFonts w:hint="cs"/>
          <w:rtl/>
        </w:rPr>
        <w:t>ْ</w:t>
      </w:r>
      <w:r>
        <w:rPr>
          <w:rFonts w:hint="cs"/>
          <w:rtl/>
        </w:rPr>
        <w:t>مَارٍ عَن</w:t>
      </w:r>
      <w:r w:rsidRPr="004C04B0">
        <w:rPr>
          <w:rFonts w:hint="cs"/>
          <w:rtl/>
        </w:rPr>
        <w:t>ْ</w:t>
      </w:r>
      <w:r>
        <w:rPr>
          <w:rFonts w:hint="cs"/>
          <w:rtl/>
        </w:rPr>
        <w:t xml:space="preserve"> عَامِرِ ب</w:t>
      </w:r>
      <w:r w:rsidRPr="004C04B0">
        <w:rPr>
          <w:rFonts w:hint="cs"/>
          <w:rtl/>
        </w:rPr>
        <w:t>ْ</w:t>
      </w:r>
      <w:r>
        <w:rPr>
          <w:rFonts w:hint="cs"/>
          <w:rtl/>
        </w:rPr>
        <w:t>نِ سَع</w:t>
      </w:r>
      <w:r w:rsidRPr="004C04B0">
        <w:rPr>
          <w:rFonts w:hint="cs"/>
          <w:rtl/>
        </w:rPr>
        <w:t>ْ</w:t>
      </w:r>
      <w:r>
        <w:rPr>
          <w:rFonts w:hint="cs"/>
          <w:rtl/>
        </w:rPr>
        <w:t>دِ ب</w:t>
      </w:r>
      <w:r w:rsidRPr="004C04B0">
        <w:rPr>
          <w:rFonts w:hint="cs"/>
          <w:rtl/>
        </w:rPr>
        <w:t>ْ</w:t>
      </w:r>
      <w:r>
        <w:rPr>
          <w:rFonts w:hint="cs"/>
          <w:rtl/>
        </w:rPr>
        <w:t>نِ اَبِ</w:t>
      </w:r>
      <w:r w:rsidRPr="004C04B0">
        <w:rPr>
          <w:rFonts w:hint="cs"/>
          <w:rtl/>
        </w:rPr>
        <w:t>ي</w:t>
      </w:r>
      <w:r>
        <w:rPr>
          <w:rFonts w:hint="cs"/>
          <w:rtl/>
        </w:rPr>
        <w:t xml:space="preserve"> وَقَّاص، عَن</w:t>
      </w:r>
      <w:r w:rsidRPr="004C04B0">
        <w:rPr>
          <w:rFonts w:hint="cs"/>
          <w:rtl/>
        </w:rPr>
        <w:t>ْ</w:t>
      </w:r>
      <w:r>
        <w:rPr>
          <w:rFonts w:hint="cs"/>
          <w:rtl/>
        </w:rPr>
        <w:t xml:space="preserve"> </w:t>
      </w:r>
      <w:r w:rsidRPr="004C04B0">
        <w:rPr>
          <w:rFonts w:hint="cs"/>
          <w:rtl/>
        </w:rPr>
        <w:t>أ</w:t>
      </w:r>
      <w:r>
        <w:rPr>
          <w:rFonts w:hint="cs"/>
          <w:rtl/>
        </w:rPr>
        <w:t>َبِ</w:t>
      </w:r>
      <w:r w:rsidRPr="004C04B0">
        <w:rPr>
          <w:rFonts w:hint="cs"/>
          <w:rtl/>
        </w:rPr>
        <w:t>يه</w:t>
      </w:r>
      <w:r>
        <w:rPr>
          <w:rFonts w:hint="cs"/>
          <w:rtl/>
        </w:rPr>
        <w:t>ِ، قَالَ: اَمَرَ مُعاوِ</w:t>
      </w:r>
      <w:r w:rsidRPr="004C04B0">
        <w:rPr>
          <w:rFonts w:hint="cs"/>
          <w:rtl/>
        </w:rPr>
        <w:t>ي</w:t>
      </w:r>
      <w:r>
        <w:rPr>
          <w:rFonts w:hint="cs"/>
          <w:rtl/>
        </w:rPr>
        <w:t>َةُ بن اَبِ</w:t>
      </w:r>
      <w:r w:rsidRPr="004C04B0">
        <w:rPr>
          <w:rFonts w:hint="cs"/>
          <w:rtl/>
        </w:rPr>
        <w:t>ي</w:t>
      </w:r>
      <w:r>
        <w:rPr>
          <w:rFonts w:hint="cs"/>
          <w:rtl/>
        </w:rPr>
        <w:t xml:space="preserve"> سُف</w:t>
      </w:r>
      <w:r w:rsidRPr="004C04B0">
        <w:rPr>
          <w:rFonts w:hint="cs"/>
          <w:rtl/>
        </w:rPr>
        <w:t>ْي</w:t>
      </w:r>
      <w:r>
        <w:rPr>
          <w:rFonts w:hint="cs"/>
          <w:rtl/>
        </w:rPr>
        <w:t>َانَ سَع</w:t>
      </w:r>
      <w:r w:rsidRPr="004C04B0">
        <w:rPr>
          <w:rFonts w:hint="cs"/>
          <w:rtl/>
        </w:rPr>
        <w:t>ْ</w:t>
      </w:r>
      <w:r>
        <w:rPr>
          <w:rFonts w:hint="eastAsia"/>
          <w:rtl/>
        </w:rPr>
        <w:t>داً</w:t>
      </w:r>
      <w:r>
        <w:rPr>
          <w:rtl/>
        </w:rPr>
        <w:t xml:space="preserve"> فَقَالَ: مَا مَنَعَ</w:t>
      </w:r>
      <w:r w:rsidRPr="004C04B0">
        <w:rPr>
          <w:rFonts w:hint="cs"/>
          <w:rtl/>
        </w:rPr>
        <w:t>ك</w:t>
      </w:r>
      <w:r>
        <w:rPr>
          <w:rFonts w:hint="cs"/>
          <w:rtl/>
        </w:rPr>
        <w:t>َ اَن</w:t>
      </w:r>
      <w:r w:rsidRPr="004C04B0">
        <w:rPr>
          <w:rFonts w:hint="cs"/>
          <w:rtl/>
        </w:rPr>
        <w:t>ْ</w:t>
      </w:r>
      <w:r>
        <w:rPr>
          <w:rFonts w:hint="cs"/>
          <w:rtl/>
        </w:rPr>
        <w:t xml:space="preserve"> تَسُبَّ </w:t>
      </w:r>
      <w:r w:rsidRPr="004C04B0">
        <w:rPr>
          <w:rFonts w:hint="cs"/>
          <w:rtl/>
        </w:rPr>
        <w:t>أ</w:t>
      </w:r>
      <w:r>
        <w:rPr>
          <w:rFonts w:hint="cs"/>
          <w:rtl/>
        </w:rPr>
        <w:t>َبَا تُرَاب؟ فَقَالَ: اما مَا ذَ</w:t>
      </w:r>
      <w:r w:rsidRPr="004C04B0">
        <w:rPr>
          <w:rFonts w:hint="cs"/>
          <w:rtl/>
        </w:rPr>
        <w:t>ك</w:t>
      </w:r>
      <w:r>
        <w:rPr>
          <w:rFonts w:hint="cs"/>
          <w:rtl/>
        </w:rPr>
        <w:t>َر</w:t>
      </w:r>
      <w:r w:rsidRPr="004C04B0">
        <w:rPr>
          <w:rFonts w:hint="cs"/>
          <w:rtl/>
        </w:rPr>
        <w:t>ْ</w:t>
      </w:r>
      <w:r>
        <w:rPr>
          <w:rFonts w:hint="cs"/>
          <w:rtl/>
        </w:rPr>
        <w:t>تَ ثَلَاثاً قَالَ</w:t>
      </w:r>
      <w:r w:rsidRPr="004C04B0">
        <w:rPr>
          <w:rFonts w:hint="cs"/>
          <w:rtl/>
        </w:rPr>
        <w:t>ه</w:t>
      </w:r>
      <w:r>
        <w:rPr>
          <w:rFonts w:hint="cs"/>
          <w:rtl/>
        </w:rPr>
        <w:t>ُنَّ لَ</w:t>
      </w:r>
      <w:r w:rsidRPr="004C04B0">
        <w:rPr>
          <w:rFonts w:hint="cs"/>
          <w:rtl/>
        </w:rPr>
        <w:t>ه</w:t>
      </w:r>
      <w:r>
        <w:rPr>
          <w:rFonts w:hint="cs"/>
          <w:rtl/>
        </w:rPr>
        <w:t>ُ رَسُولُ اللَّ</w:t>
      </w:r>
      <w:r w:rsidRPr="004C04B0">
        <w:rPr>
          <w:rFonts w:hint="cs"/>
          <w:rtl/>
        </w:rPr>
        <w:t>ه</w:t>
      </w:r>
      <w:r>
        <w:rPr>
          <w:rFonts w:hint="cs"/>
          <w:rtl/>
        </w:rPr>
        <w:t>ِﷺ</w:t>
      </w:r>
      <w:r>
        <w:rPr>
          <w:rtl/>
        </w:rPr>
        <w:t xml:space="preserve"> فَلَن</w:t>
      </w:r>
      <w:r w:rsidRPr="004C04B0">
        <w:rPr>
          <w:rFonts w:hint="cs"/>
          <w:rtl/>
        </w:rPr>
        <w:t>ْ</w:t>
      </w:r>
      <w:r>
        <w:rPr>
          <w:rFonts w:hint="cs"/>
          <w:rtl/>
        </w:rPr>
        <w:t xml:space="preserve"> اَسُبَّ</w:t>
      </w:r>
      <w:r w:rsidRPr="004C04B0">
        <w:rPr>
          <w:rFonts w:hint="cs"/>
          <w:rtl/>
        </w:rPr>
        <w:t>ه</w:t>
      </w:r>
      <w:r>
        <w:rPr>
          <w:rFonts w:hint="cs"/>
          <w:rtl/>
        </w:rPr>
        <w:t>ُ،  لَاَن</w:t>
      </w:r>
      <w:r w:rsidRPr="004C04B0">
        <w:rPr>
          <w:rFonts w:hint="cs"/>
          <w:rtl/>
        </w:rPr>
        <w:t>ْ</w:t>
      </w:r>
      <w:r>
        <w:rPr>
          <w:rFonts w:hint="cs"/>
          <w:rtl/>
        </w:rPr>
        <w:t xml:space="preserve"> تَ</w:t>
      </w:r>
      <w:r w:rsidRPr="004C04B0">
        <w:rPr>
          <w:rFonts w:hint="cs"/>
          <w:rtl/>
        </w:rPr>
        <w:t>ك</w:t>
      </w:r>
      <w:r>
        <w:rPr>
          <w:rFonts w:hint="cs"/>
          <w:rtl/>
        </w:rPr>
        <w:t>ُونَ لِ</w:t>
      </w:r>
      <w:r w:rsidRPr="004C04B0">
        <w:rPr>
          <w:rFonts w:hint="cs"/>
          <w:rtl/>
        </w:rPr>
        <w:t>ي</w:t>
      </w:r>
      <w:r>
        <w:rPr>
          <w:rFonts w:hint="cs"/>
          <w:rtl/>
        </w:rPr>
        <w:t xml:space="preserve"> وَاحِدَةٌ مِن</w:t>
      </w:r>
      <w:r w:rsidRPr="004C04B0">
        <w:rPr>
          <w:rFonts w:hint="cs"/>
          <w:rtl/>
        </w:rPr>
        <w:t>ْه</w:t>
      </w:r>
      <w:r>
        <w:rPr>
          <w:rFonts w:hint="cs"/>
          <w:rtl/>
        </w:rPr>
        <w:t xml:space="preserve">ُنَّ </w:t>
      </w:r>
      <w:r w:rsidRPr="004C04B0">
        <w:rPr>
          <w:rFonts w:hint="cs"/>
          <w:rtl/>
        </w:rPr>
        <w:t>أ</w:t>
      </w:r>
      <w:r>
        <w:rPr>
          <w:rFonts w:hint="cs"/>
          <w:rtl/>
        </w:rPr>
        <w:t xml:space="preserve">َحَبّ </w:t>
      </w:r>
      <w:r w:rsidRPr="004C04B0">
        <w:rPr>
          <w:rFonts w:hint="cs"/>
          <w:rtl/>
        </w:rPr>
        <w:t>إ</w:t>
      </w:r>
      <w:r>
        <w:rPr>
          <w:rFonts w:hint="cs"/>
          <w:rtl/>
        </w:rPr>
        <w:t>ِلَ</w:t>
      </w:r>
      <w:r w:rsidRPr="004C04B0">
        <w:rPr>
          <w:rFonts w:hint="cs"/>
          <w:rtl/>
        </w:rPr>
        <w:t>ي</w:t>
      </w:r>
      <w:r>
        <w:rPr>
          <w:rFonts w:hint="cs"/>
          <w:rtl/>
        </w:rPr>
        <w:t>َّ مِن</w:t>
      </w:r>
      <w:r w:rsidRPr="004C04B0">
        <w:rPr>
          <w:rFonts w:hint="cs"/>
          <w:rtl/>
        </w:rPr>
        <w:t>ْ</w:t>
      </w:r>
      <w:r>
        <w:rPr>
          <w:rFonts w:hint="cs"/>
          <w:rtl/>
        </w:rPr>
        <w:t xml:space="preserve"> حُم</w:t>
      </w:r>
      <w:r w:rsidRPr="004C04B0">
        <w:rPr>
          <w:rFonts w:hint="cs"/>
          <w:rtl/>
        </w:rPr>
        <w:t>ْ</w:t>
      </w:r>
      <w:r>
        <w:rPr>
          <w:rFonts w:hint="cs"/>
          <w:rtl/>
        </w:rPr>
        <w:t>رِ النَّعَمِ؛ سَمِع</w:t>
      </w:r>
      <w:r w:rsidRPr="004C04B0">
        <w:rPr>
          <w:rFonts w:hint="cs"/>
          <w:rtl/>
        </w:rPr>
        <w:t>ْ</w:t>
      </w:r>
      <w:r>
        <w:rPr>
          <w:rFonts w:hint="cs"/>
          <w:rtl/>
        </w:rPr>
        <w:t>تُ رَسُولَ اللَّ</w:t>
      </w:r>
      <w:r w:rsidRPr="004C04B0">
        <w:rPr>
          <w:rFonts w:hint="cs"/>
          <w:rtl/>
        </w:rPr>
        <w:t>ه</w:t>
      </w:r>
      <w:r>
        <w:rPr>
          <w:rFonts w:hint="cs"/>
          <w:rtl/>
        </w:rPr>
        <w:t>ِﷺ</w:t>
      </w:r>
      <w:r>
        <w:rPr>
          <w:rtl/>
        </w:rPr>
        <w:t xml:space="preserve">  </w:t>
      </w:r>
      <w:r w:rsidRPr="004C04B0">
        <w:rPr>
          <w:rFonts w:hint="cs"/>
          <w:rtl/>
        </w:rPr>
        <w:t>ي</w:t>
      </w:r>
      <w:r>
        <w:rPr>
          <w:rFonts w:hint="cs"/>
          <w:rtl/>
        </w:rPr>
        <w:t>َقُولُ لَ</w:t>
      </w:r>
      <w:r w:rsidRPr="004C04B0">
        <w:rPr>
          <w:rFonts w:hint="cs"/>
          <w:rtl/>
        </w:rPr>
        <w:t>ه</w:t>
      </w:r>
      <w:r>
        <w:rPr>
          <w:rFonts w:hint="cs"/>
          <w:rtl/>
        </w:rPr>
        <w:t>ُ</w:t>
      </w:r>
      <w:r>
        <w:rPr>
          <w:rtl/>
        </w:rPr>
        <w:t xml:space="preserve"> </w:t>
      </w:r>
      <w:r w:rsidRPr="004C04B0">
        <w:rPr>
          <w:rFonts w:hint="cs"/>
          <w:rtl/>
        </w:rPr>
        <w:t>–</w:t>
      </w:r>
      <w:r>
        <w:rPr>
          <w:rFonts w:hint="cs"/>
          <w:rtl/>
        </w:rPr>
        <w:t xml:space="preserve"> لَمّا خَلَّفَ</w:t>
      </w:r>
      <w:r w:rsidRPr="004C04B0">
        <w:rPr>
          <w:rFonts w:hint="cs"/>
          <w:rtl/>
        </w:rPr>
        <w:t>ه</w:t>
      </w:r>
      <w:r>
        <w:rPr>
          <w:rFonts w:hint="cs"/>
          <w:rtl/>
        </w:rPr>
        <w:t>ُ فِ</w:t>
      </w:r>
      <w:r w:rsidRPr="004C04B0">
        <w:rPr>
          <w:rFonts w:hint="cs"/>
          <w:rtl/>
        </w:rPr>
        <w:t>ي</w:t>
      </w:r>
      <w:r>
        <w:rPr>
          <w:rFonts w:hint="cs"/>
          <w:rtl/>
        </w:rPr>
        <w:t xml:space="preserve"> بَع</w:t>
      </w:r>
      <w:r w:rsidRPr="004C04B0">
        <w:rPr>
          <w:rFonts w:hint="cs"/>
          <w:rtl/>
        </w:rPr>
        <w:t>ْ</w:t>
      </w:r>
      <w:r>
        <w:rPr>
          <w:rFonts w:hint="cs"/>
          <w:rtl/>
        </w:rPr>
        <w:t>ضِ مَغَازِ</w:t>
      </w:r>
      <w:r w:rsidRPr="004C04B0">
        <w:rPr>
          <w:rFonts w:hint="cs"/>
          <w:rtl/>
        </w:rPr>
        <w:t>يه</w:t>
      </w:r>
      <w:r>
        <w:rPr>
          <w:rFonts w:hint="cs"/>
          <w:rtl/>
        </w:rPr>
        <w:t>ِ -  فَقَالَ لَ</w:t>
      </w:r>
      <w:r w:rsidRPr="004C04B0">
        <w:rPr>
          <w:rFonts w:hint="cs"/>
          <w:rtl/>
        </w:rPr>
        <w:t>ه</w:t>
      </w:r>
      <w:r>
        <w:rPr>
          <w:rFonts w:hint="cs"/>
          <w:rtl/>
        </w:rPr>
        <w:t>ُ عَلِیُّ</w:t>
      </w:r>
      <w:r>
        <w:rPr>
          <w:rtl/>
        </w:rPr>
        <w:t xml:space="preserve">: </w:t>
      </w:r>
      <w:r w:rsidRPr="004C04B0">
        <w:rPr>
          <w:rFonts w:hint="cs"/>
          <w:rtl/>
        </w:rPr>
        <w:t>ي</w:t>
      </w:r>
      <w:r>
        <w:rPr>
          <w:rFonts w:hint="cs"/>
          <w:rtl/>
        </w:rPr>
        <w:t>َا رَسُولَ اللَّ</w:t>
      </w:r>
      <w:r w:rsidRPr="004C04B0">
        <w:rPr>
          <w:rFonts w:hint="cs"/>
          <w:rtl/>
        </w:rPr>
        <w:t>ه</w:t>
      </w:r>
      <w:r>
        <w:rPr>
          <w:rFonts w:hint="cs"/>
          <w:rtl/>
        </w:rPr>
        <w:t>ِ خَلَّف</w:t>
      </w:r>
      <w:r w:rsidRPr="004C04B0">
        <w:rPr>
          <w:rFonts w:hint="cs"/>
          <w:rtl/>
        </w:rPr>
        <w:t>ْ</w:t>
      </w:r>
      <w:r>
        <w:rPr>
          <w:rFonts w:hint="cs"/>
          <w:rtl/>
        </w:rPr>
        <w:t>تَنِ</w:t>
      </w:r>
      <w:r w:rsidRPr="004C04B0">
        <w:rPr>
          <w:rFonts w:hint="cs"/>
          <w:rtl/>
        </w:rPr>
        <w:t>ي</w:t>
      </w:r>
      <w:r>
        <w:rPr>
          <w:rFonts w:hint="cs"/>
          <w:rtl/>
        </w:rPr>
        <w:t xml:space="preserve"> مَعَ النِّسَاءِ وَ الصِّب</w:t>
      </w:r>
      <w:r w:rsidRPr="004C04B0">
        <w:rPr>
          <w:rFonts w:hint="cs"/>
          <w:rtl/>
        </w:rPr>
        <w:t>ْي</w:t>
      </w:r>
      <w:r>
        <w:rPr>
          <w:rFonts w:hint="cs"/>
          <w:rtl/>
        </w:rPr>
        <w:t>َانِ ؟ فَقَالَ لَ</w:t>
      </w:r>
      <w:r w:rsidRPr="004C04B0">
        <w:rPr>
          <w:rFonts w:hint="cs"/>
          <w:rtl/>
        </w:rPr>
        <w:t>ه</w:t>
      </w:r>
      <w:r>
        <w:rPr>
          <w:rFonts w:hint="cs"/>
          <w:rtl/>
        </w:rPr>
        <w:t>ُ رَسُولُ اللَّ</w:t>
      </w:r>
      <w:r w:rsidRPr="004C04B0">
        <w:rPr>
          <w:rFonts w:hint="cs"/>
          <w:rtl/>
        </w:rPr>
        <w:t>ه</w:t>
      </w:r>
      <w:r>
        <w:rPr>
          <w:rFonts w:hint="cs"/>
          <w:rtl/>
        </w:rPr>
        <w:t>ِﷺ</w:t>
      </w:r>
      <w:r>
        <w:rPr>
          <w:rtl/>
        </w:rPr>
        <w:t>: اَمَا تَر</w:t>
      </w:r>
      <w:r w:rsidRPr="004C04B0">
        <w:rPr>
          <w:rFonts w:hint="cs"/>
          <w:rtl/>
        </w:rPr>
        <w:t>ْ</w:t>
      </w:r>
      <w:r>
        <w:rPr>
          <w:rFonts w:hint="cs"/>
          <w:rtl/>
        </w:rPr>
        <w:t>ضَ</w:t>
      </w:r>
      <w:r w:rsidRPr="004C04B0">
        <w:rPr>
          <w:rFonts w:hint="cs"/>
          <w:rtl/>
        </w:rPr>
        <w:t>ى</w:t>
      </w:r>
      <w:r>
        <w:rPr>
          <w:rFonts w:hint="cs"/>
          <w:rtl/>
        </w:rPr>
        <w:t xml:space="preserve"> اَن</w:t>
      </w:r>
      <w:r w:rsidRPr="004C04B0">
        <w:rPr>
          <w:rFonts w:hint="cs"/>
          <w:rtl/>
        </w:rPr>
        <w:t>ْ</w:t>
      </w:r>
      <w:r>
        <w:rPr>
          <w:rFonts w:hint="cs"/>
          <w:rtl/>
        </w:rPr>
        <w:t xml:space="preserve"> تَ</w:t>
      </w:r>
      <w:r w:rsidRPr="004C04B0">
        <w:rPr>
          <w:rFonts w:hint="cs"/>
          <w:rtl/>
        </w:rPr>
        <w:t>ك</w:t>
      </w:r>
      <w:r>
        <w:rPr>
          <w:rFonts w:hint="cs"/>
          <w:rtl/>
        </w:rPr>
        <w:t>ُونَ مِنِّ</w:t>
      </w:r>
      <w:r w:rsidRPr="004C04B0">
        <w:rPr>
          <w:rFonts w:hint="cs"/>
          <w:rtl/>
        </w:rPr>
        <w:t>ي</w:t>
      </w:r>
      <w:r>
        <w:rPr>
          <w:rFonts w:hint="cs"/>
          <w:rtl/>
        </w:rPr>
        <w:t xml:space="preserve"> بِمَن</w:t>
      </w:r>
      <w:r w:rsidRPr="004C04B0">
        <w:rPr>
          <w:rFonts w:hint="cs"/>
          <w:rtl/>
        </w:rPr>
        <w:t>ْ</w:t>
      </w:r>
      <w:r>
        <w:rPr>
          <w:rFonts w:hint="cs"/>
          <w:rtl/>
        </w:rPr>
        <w:t xml:space="preserve">زِلَةِ </w:t>
      </w:r>
      <w:r w:rsidRPr="004C04B0">
        <w:rPr>
          <w:rFonts w:hint="cs"/>
          <w:rtl/>
        </w:rPr>
        <w:t>ه</w:t>
      </w:r>
      <w:r>
        <w:rPr>
          <w:rFonts w:hint="cs"/>
          <w:rtl/>
        </w:rPr>
        <w:t>َارُونَ مِن</w:t>
      </w:r>
      <w:r w:rsidRPr="004C04B0">
        <w:rPr>
          <w:rFonts w:hint="cs"/>
          <w:rtl/>
        </w:rPr>
        <w:t>ْ</w:t>
      </w:r>
      <w:r>
        <w:rPr>
          <w:rFonts w:hint="cs"/>
          <w:rtl/>
        </w:rPr>
        <w:t xml:space="preserve"> مُوسَ</w:t>
      </w:r>
      <w:r w:rsidRPr="004C04B0">
        <w:rPr>
          <w:rFonts w:hint="cs"/>
          <w:rtl/>
        </w:rPr>
        <w:t>ى</w:t>
      </w:r>
      <w:r>
        <w:rPr>
          <w:rFonts w:hint="cs"/>
          <w:rtl/>
        </w:rPr>
        <w:t xml:space="preserve"> </w:t>
      </w:r>
      <w:r w:rsidRPr="004C04B0">
        <w:rPr>
          <w:rFonts w:hint="cs"/>
          <w:rtl/>
        </w:rPr>
        <w:t>إ</w:t>
      </w:r>
      <w:r>
        <w:rPr>
          <w:rFonts w:hint="cs"/>
          <w:rtl/>
        </w:rPr>
        <w:t xml:space="preserve">ِلَّا </w:t>
      </w:r>
      <w:r w:rsidRPr="004C04B0">
        <w:rPr>
          <w:rFonts w:hint="cs"/>
          <w:rtl/>
        </w:rPr>
        <w:t>أ</w:t>
      </w:r>
      <w:r>
        <w:rPr>
          <w:rFonts w:hint="cs"/>
          <w:rtl/>
        </w:rPr>
        <w:t>َنَّ</w:t>
      </w:r>
      <w:r w:rsidRPr="004C04B0">
        <w:rPr>
          <w:rFonts w:hint="cs"/>
          <w:rtl/>
        </w:rPr>
        <w:t>ه</w:t>
      </w:r>
      <w:r>
        <w:rPr>
          <w:rFonts w:hint="cs"/>
          <w:rtl/>
        </w:rPr>
        <w:t>ُ لَا نُبُو</w:t>
      </w:r>
      <w:r>
        <w:rPr>
          <w:rFonts w:hint="eastAsia"/>
          <w:rtl/>
        </w:rPr>
        <w:t>َّةَ</w:t>
      </w:r>
      <w:r>
        <w:rPr>
          <w:rtl/>
        </w:rPr>
        <w:t xml:space="preserve"> بَع</w:t>
      </w:r>
      <w:r w:rsidRPr="004C04B0">
        <w:rPr>
          <w:rFonts w:hint="cs"/>
          <w:rtl/>
        </w:rPr>
        <w:t>ْ</w:t>
      </w:r>
      <w:r>
        <w:rPr>
          <w:rFonts w:hint="cs"/>
          <w:rtl/>
        </w:rPr>
        <w:t>دِ</w:t>
      </w:r>
      <w:r w:rsidRPr="004C04B0">
        <w:rPr>
          <w:rFonts w:hint="cs"/>
          <w:rtl/>
        </w:rPr>
        <w:t>ي</w:t>
      </w:r>
      <w:r>
        <w:rPr>
          <w:rFonts w:hint="cs"/>
          <w:rtl/>
        </w:rPr>
        <w:t>؛</w:t>
      </w:r>
    </w:p>
    <w:p w:rsidR="00E90CE5" w:rsidRDefault="00E90CE5" w:rsidP="001B7403">
      <w:pPr>
        <w:pStyle w:val="libArabic"/>
        <w:rPr>
          <w:rtl/>
        </w:rPr>
      </w:pPr>
      <w:r>
        <w:rPr>
          <w:rtl/>
        </w:rPr>
        <w:t xml:space="preserve"> وَ سَمِع</w:t>
      </w:r>
      <w:r w:rsidRPr="004C04B0">
        <w:rPr>
          <w:rFonts w:hint="cs"/>
          <w:rtl/>
        </w:rPr>
        <w:t>ْ</w:t>
      </w:r>
      <w:r>
        <w:rPr>
          <w:rFonts w:hint="cs"/>
          <w:rtl/>
        </w:rPr>
        <w:t>تُ</w:t>
      </w:r>
      <w:r w:rsidRPr="004C04B0">
        <w:rPr>
          <w:rFonts w:hint="cs"/>
          <w:rtl/>
        </w:rPr>
        <w:t>ه</w:t>
      </w:r>
      <w:r>
        <w:rPr>
          <w:rFonts w:hint="cs"/>
          <w:rtl/>
        </w:rPr>
        <w:t xml:space="preserve">ُ </w:t>
      </w:r>
      <w:r w:rsidRPr="004C04B0">
        <w:rPr>
          <w:rFonts w:hint="cs"/>
          <w:rtl/>
        </w:rPr>
        <w:t>ي</w:t>
      </w:r>
      <w:r>
        <w:rPr>
          <w:rFonts w:hint="cs"/>
          <w:rtl/>
        </w:rPr>
        <w:t>َقُولُ: لَ</w:t>
      </w:r>
      <w:r w:rsidRPr="004C04B0">
        <w:rPr>
          <w:rFonts w:hint="cs"/>
          <w:rtl/>
        </w:rPr>
        <w:t>أ</w:t>
      </w:r>
      <w:r>
        <w:rPr>
          <w:rFonts w:hint="cs"/>
          <w:rtl/>
        </w:rPr>
        <w:t>ُع</w:t>
      </w:r>
      <w:r w:rsidRPr="004C04B0">
        <w:rPr>
          <w:rFonts w:hint="cs"/>
          <w:rtl/>
        </w:rPr>
        <w:t>ْ</w:t>
      </w:r>
      <w:r>
        <w:rPr>
          <w:rFonts w:hint="cs"/>
          <w:rtl/>
        </w:rPr>
        <w:t>طِ</w:t>
      </w:r>
      <w:r w:rsidRPr="004C04B0">
        <w:rPr>
          <w:rFonts w:hint="cs"/>
          <w:rtl/>
        </w:rPr>
        <w:t>ي</w:t>
      </w:r>
      <w:r>
        <w:rPr>
          <w:rFonts w:hint="cs"/>
          <w:rtl/>
        </w:rPr>
        <w:t>َنَّ الرَّا</w:t>
      </w:r>
      <w:r w:rsidRPr="004C04B0">
        <w:rPr>
          <w:rFonts w:hint="cs"/>
          <w:rtl/>
        </w:rPr>
        <w:t>ي</w:t>
      </w:r>
      <w:r>
        <w:rPr>
          <w:rFonts w:hint="cs"/>
          <w:rtl/>
        </w:rPr>
        <w:t xml:space="preserve">َةَ رَجُلاً </w:t>
      </w:r>
      <w:r w:rsidRPr="004C04B0">
        <w:rPr>
          <w:rFonts w:hint="cs"/>
          <w:rtl/>
        </w:rPr>
        <w:t>ي</w:t>
      </w:r>
      <w:r>
        <w:rPr>
          <w:rFonts w:hint="cs"/>
          <w:rtl/>
        </w:rPr>
        <w:t>ُحِبُّ اللَّ</w:t>
      </w:r>
      <w:r w:rsidRPr="004C04B0">
        <w:rPr>
          <w:rFonts w:hint="cs"/>
          <w:rtl/>
        </w:rPr>
        <w:t>ه</w:t>
      </w:r>
      <w:r>
        <w:rPr>
          <w:rFonts w:hint="cs"/>
          <w:rtl/>
        </w:rPr>
        <w:t>َ وَ رَسُولَ</w:t>
      </w:r>
      <w:r w:rsidRPr="004C04B0">
        <w:rPr>
          <w:rFonts w:hint="cs"/>
          <w:rtl/>
        </w:rPr>
        <w:t>ه</w:t>
      </w:r>
      <w:r>
        <w:rPr>
          <w:rFonts w:hint="cs"/>
          <w:rtl/>
        </w:rPr>
        <w:t>ُ وَ یُ</w:t>
      </w:r>
      <w:r>
        <w:rPr>
          <w:rFonts w:hint="eastAsia"/>
          <w:rtl/>
        </w:rPr>
        <w:t>حِبُّ</w:t>
      </w:r>
      <w:r w:rsidR="00800285" w:rsidRPr="004C04B0">
        <w:rPr>
          <w:rFonts w:hint="cs"/>
          <w:rtl/>
        </w:rPr>
        <w:t xml:space="preserve">ه  </w:t>
      </w:r>
      <w:r w:rsidRPr="001E0E4C">
        <w:rPr>
          <w:rFonts w:hint="cs"/>
          <w:rtl/>
        </w:rPr>
        <w:t>ُ</w:t>
      </w:r>
      <w:r>
        <w:rPr>
          <w:rtl/>
        </w:rPr>
        <w:t xml:space="preserve"> الل</w:t>
      </w:r>
      <w:r w:rsidR="00800285" w:rsidRPr="004C04B0">
        <w:rPr>
          <w:rFonts w:hint="cs"/>
          <w:rtl/>
        </w:rPr>
        <w:t xml:space="preserve">ه  </w:t>
      </w:r>
      <w:r w:rsidRPr="001E0E4C">
        <w:rPr>
          <w:rFonts w:hint="cs"/>
          <w:rtl/>
        </w:rPr>
        <w:t>ُ وَ رَسُولُ</w:t>
      </w:r>
      <w:r w:rsidR="00800285" w:rsidRPr="004C04B0">
        <w:rPr>
          <w:rFonts w:hint="cs"/>
          <w:rtl/>
        </w:rPr>
        <w:t xml:space="preserve">ه  </w:t>
      </w:r>
      <w:r w:rsidRPr="001E0E4C">
        <w:rPr>
          <w:rFonts w:hint="cs"/>
          <w:rtl/>
        </w:rPr>
        <w:t>ُ،  قَالَ فَتَطَاوَلُنَا لَ</w:t>
      </w:r>
      <w:r w:rsidRPr="004C04B0">
        <w:rPr>
          <w:rFonts w:hint="cs"/>
          <w:rtl/>
        </w:rPr>
        <w:t>ه</w:t>
      </w:r>
      <w:r>
        <w:rPr>
          <w:rFonts w:hint="cs"/>
          <w:rtl/>
        </w:rPr>
        <w:t>َا، فَقَالَ اُد</w:t>
      </w:r>
      <w:r w:rsidRPr="004C04B0">
        <w:rPr>
          <w:rFonts w:hint="cs"/>
          <w:rtl/>
        </w:rPr>
        <w:t>ْ</w:t>
      </w:r>
      <w:r>
        <w:rPr>
          <w:rFonts w:hint="cs"/>
          <w:rtl/>
        </w:rPr>
        <w:t>عُوا عَلِ</w:t>
      </w:r>
      <w:r w:rsidRPr="004C04B0">
        <w:rPr>
          <w:rFonts w:hint="cs"/>
          <w:rtl/>
        </w:rPr>
        <w:t>ي</w:t>
      </w:r>
      <w:r>
        <w:rPr>
          <w:rFonts w:hint="cs"/>
          <w:rtl/>
        </w:rPr>
        <w:t>ّاً، فَاُتِ</w:t>
      </w:r>
      <w:r w:rsidRPr="004C04B0">
        <w:rPr>
          <w:rFonts w:hint="cs"/>
          <w:rtl/>
        </w:rPr>
        <w:t>ي</w:t>
      </w:r>
      <w:r>
        <w:rPr>
          <w:rFonts w:hint="cs"/>
          <w:rtl/>
        </w:rPr>
        <w:t>َ بِ</w:t>
      </w:r>
      <w:r w:rsidRPr="004C04B0">
        <w:rPr>
          <w:rFonts w:hint="cs"/>
          <w:rtl/>
        </w:rPr>
        <w:t>ه</w:t>
      </w:r>
      <w:r>
        <w:rPr>
          <w:rFonts w:hint="cs"/>
          <w:rtl/>
        </w:rPr>
        <w:t>ِ اَر</w:t>
      </w:r>
      <w:r w:rsidRPr="004C04B0">
        <w:rPr>
          <w:rFonts w:hint="cs"/>
          <w:rtl/>
        </w:rPr>
        <w:t>ْ</w:t>
      </w:r>
      <w:r>
        <w:rPr>
          <w:rFonts w:hint="cs"/>
          <w:rtl/>
        </w:rPr>
        <w:t>مَدَ، فَبَصَقَ فِ</w:t>
      </w:r>
      <w:r w:rsidRPr="004C04B0">
        <w:rPr>
          <w:rFonts w:hint="cs"/>
          <w:rtl/>
        </w:rPr>
        <w:t>ي</w:t>
      </w:r>
      <w:r>
        <w:rPr>
          <w:rFonts w:hint="cs"/>
          <w:rtl/>
        </w:rPr>
        <w:t xml:space="preserve"> عَ</w:t>
      </w:r>
      <w:r w:rsidRPr="004C04B0">
        <w:rPr>
          <w:rFonts w:hint="cs"/>
          <w:rtl/>
        </w:rPr>
        <w:t>يْ</w:t>
      </w:r>
      <w:r>
        <w:rPr>
          <w:rFonts w:hint="cs"/>
          <w:rtl/>
        </w:rPr>
        <w:t>نِ</w:t>
      </w:r>
      <w:r w:rsidRPr="004C04B0">
        <w:rPr>
          <w:rFonts w:hint="cs"/>
          <w:rtl/>
        </w:rPr>
        <w:t>ه</w:t>
      </w:r>
      <w:r>
        <w:rPr>
          <w:rFonts w:hint="cs"/>
          <w:rtl/>
        </w:rPr>
        <w:t>ِ وَ دَفَعَ الرَّا</w:t>
      </w:r>
      <w:r w:rsidRPr="004C04B0">
        <w:rPr>
          <w:rFonts w:hint="cs"/>
          <w:rtl/>
        </w:rPr>
        <w:t>ي</w:t>
      </w:r>
      <w:r>
        <w:rPr>
          <w:rFonts w:hint="cs"/>
          <w:rtl/>
        </w:rPr>
        <w:t xml:space="preserve">َةَ </w:t>
      </w:r>
      <w:r w:rsidRPr="004C04B0">
        <w:rPr>
          <w:rFonts w:hint="cs"/>
          <w:rtl/>
        </w:rPr>
        <w:t>إ</w:t>
      </w:r>
      <w:r>
        <w:rPr>
          <w:rFonts w:hint="cs"/>
          <w:rtl/>
        </w:rPr>
        <w:t>ِلَ</w:t>
      </w:r>
      <w:r w:rsidRPr="004C04B0">
        <w:rPr>
          <w:rFonts w:hint="cs"/>
          <w:rtl/>
        </w:rPr>
        <w:t>يْه</w:t>
      </w:r>
      <w:r>
        <w:rPr>
          <w:rFonts w:hint="cs"/>
          <w:rtl/>
        </w:rPr>
        <w:t>ِ فَفَت</w:t>
      </w:r>
      <w:r>
        <w:rPr>
          <w:rFonts w:hint="eastAsia"/>
          <w:rtl/>
        </w:rPr>
        <w:t>َحَ</w:t>
      </w:r>
      <w:r>
        <w:rPr>
          <w:rtl/>
        </w:rPr>
        <w:t xml:space="preserve"> اللَّ</w:t>
      </w:r>
      <w:r w:rsidRPr="004C04B0">
        <w:rPr>
          <w:rFonts w:hint="cs"/>
          <w:rtl/>
        </w:rPr>
        <w:t>ه</w:t>
      </w:r>
      <w:r>
        <w:rPr>
          <w:rFonts w:hint="cs"/>
          <w:rtl/>
        </w:rPr>
        <w:t>ُ عَلَی</w:t>
      </w:r>
      <w:r w:rsidRPr="004C04B0">
        <w:rPr>
          <w:rFonts w:hint="cs"/>
          <w:rtl/>
        </w:rPr>
        <w:t>ۡ</w:t>
      </w:r>
      <w:r w:rsidR="00800285" w:rsidRPr="004C04B0">
        <w:rPr>
          <w:rFonts w:hint="cs"/>
          <w:rtl/>
        </w:rPr>
        <w:t xml:space="preserve">ه  </w:t>
      </w:r>
      <w:r w:rsidRPr="001E0E4C">
        <w:rPr>
          <w:rFonts w:hint="cs"/>
          <w:rtl/>
        </w:rPr>
        <w:t>؛</w:t>
      </w:r>
    </w:p>
    <w:p w:rsidR="00E90CE5" w:rsidRDefault="00E90CE5" w:rsidP="001B7403">
      <w:pPr>
        <w:pStyle w:val="libArabic"/>
        <w:rPr>
          <w:rtl/>
        </w:rPr>
      </w:pPr>
      <w:r>
        <w:rPr>
          <w:rFonts w:hint="eastAsia"/>
          <w:rtl/>
        </w:rPr>
        <w:t>وَ</w:t>
      </w:r>
      <w:r>
        <w:rPr>
          <w:rtl/>
        </w:rPr>
        <w:t xml:space="preserve"> لَمَّا نَزَلَت</w:t>
      </w:r>
      <w:r w:rsidRPr="004C04B0">
        <w:rPr>
          <w:rFonts w:hint="cs"/>
          <w:rtl/>
        </w:rPr>
        <w:t>ْ</w:t>
      </w:r>
      <w:r>
        <w:rPr>
          <w:rFonts w:hint="cs"/>
          <w:rtl/>
        </w:rPr>
        <w:t xml:space="preserve"> </w:t>
      </w:r>
      <w:r w:rsidRPr="004C04B0">
        <w:rPr>
          <w:rFonts w:hint="cs"/>
          <w:rtl/>
        </w:rPr>
        <w:t>ه</w:t>
      </w:r>
      <w:r>
        <w:rPr>
          <w:rFonts w:hint="cs"/>
          <w:rtl/>
        </w:rPr>
        <w:t>َذِ</w:t>
      </w:r>
      <w:r w:rsidRPr="004C04B0">
        <w:rPr>
          <w:rFonts w:hint="cs"/>
          <w:rtl/>
        </w:rPr>
        <w:t>ه</w:t>
      </w:r>
      <w:r>
        <w:rPr>
          <w:rFonts w:hint="cs"/>
          <w:rtl/>
        </w:rPr>
        <w:t>ِ ال</w:t>
      </w:r>
      <w:r w:rsidRPr="004C04B0">
        <w:rPr>
          <w:rFonts w:hint="cs"/>
          <w:rtl/>
        </w:rPr>
        <w:t>ْ</w:t>
      </w:r>
      <w:r>
        <w:rPr>
          <w:rFonts w:hint="cs"/>
          <w:rtl/>
        </w:rPr>
        <w:t>آ</w:t>
      </w:r>
      <w:r w:rsidRPr="004C04B0">
        <w:rPr>
          <w:rFonts w:hint="cs"/>
          <w:rtl/>
        </w:rPr>
        <w:t>ي</w:t>
      </w:r>
      <w:r>
        <w:rPr>
          <w:rFonts w:hint="cs"/>
          <w:rtl/>
        </w:rPr>
        <w:t xml:space="preserve">َةُ : </w:t>
      </w:r>
      <w:r w:rsidR="00E8273D" w:rsidRPr="00E8273D">
        <w:rPr>
          <w:rStyle w:val="libAlaemChar"/>
          <w:rFonts w:hint="cs"/>
          <w:rtl/>
        </w:rPr>
        <w:t>(</w:t>
      </w:r>
      <w:r w:rsidRPr="00065BE1">
        <w:rPr>
          <w:rStyle w:val="libAieChar"/>
          <w:rFonts w:hint="cs"/>
          <w:rtl/>
        </w:rPr>
        <w:t>… فَقُلۡ تَعالَوۡا نَدْعُ أَبْناءَنا وَ أَبْناءَكُمْ</w:t>
      </w:r>
      <w:r w:rsidR="00E8273D" w:rsidRPr="00E8273D">
        <w:rPr>
          <w:rStyle w:val="libAlaemChar"/>
          <w:rFonts w:hint="cs"/>
          <w:rtl/>
        </w:rPr>
        <w:t>)</w:t>
      </w:r>
      <w:r>
        <w:rPr>
          <w:rFonts w:hint="cs"/>
          <w:rtl/>
        </w:rPr>
        <w:t xml:space="preserve"> دَعَا رَسُولُ اللَّ</w:t>
      </w:r>
      <w:r w:rsidRPr="004C04B0">
        <w:rPr>
          <w:rFonts w:hint="cs"/>
          <w:rtl/>
        </w:rPr>
        <w:t>ه</w:t>
      </w:r>
      <w:r>
        <w:rPr>
          <w:rFonts w:hint="cs"/>
          <w:rtl/>
        </w:rPr>
        <w:t>ِ ﷺ</w:t>
      </w:r>
      <w:r>
        <w:rPr>
          <w:rtl/>
        </w:rPr>
        <w:t xml:space="preserve"> عَلِ</w:t>
      </w:r>
      <w:r w:rsidRPr="004C04B0">
        <w:rPr>
          <w:rFonts w:hint="cs"/>
          <w:rtl/>
        </w:rPr>
        <w:t>ي</w:t>
      </w:r>
      <w:r>
        <w:rPr>
          <w:rFonts w:hint="cs"/>
          <w:rtl/>
        </w:rPr>
        <w:t>ّاً وَ فَاطِمَةَ وَ حَسَناً وَ حُسَ</w:t>
      </w:r>
      <w:r w:rsidRPr="004C04B0">
        <w:rPr>
          <w:rFonts w:hint="cs"/>
          <w:rtl/>
        </w:rPr>
        <w:t>يْ</w:t>
      </w:r>
      <w:r>
        <w:rPr>
          <w:rFonts w:hint="cs"/>
          <w:rtl/>
        </w:rPr>
        <w:t>ناً ،  فَقَالَ اللَّ</w:t>
      </w:r>
      <w:r w:rsidRPr="004C04B0">
        <w:rPr>
          <w:rFonts w:hint="cs"/>
          <w:rtl/>
        </w:rPr>
        <w:t>ه</w:t>
      </w:r>
      <w:r>
        <w:rPr>
          <w:rFonts w:hint="cs"/>
          <w:rtl/>
        </w:rPr>
        <w:t xml:space="preserve">ُمَّ </w:t>
      </w:r>
      <w:r w:rsidRPr="004C04B0">
        <w:rPr>
          <w:rFonts w:hint="cs"/>
          <w:rtl/>
        </w:rPr>
        <w:t>ه</w:t>
      </w:r>
      <w:r>
        <w:rPr>
          <w:rFonts w:hint="cs"/>
          <w:rtl/>
        </w:rPr>
        <w:t xml:space="preserve">َؤُلَاءِ </w:t>
      </w:r>
      <w:r w:rsidRPr="004C04B0">
        <w:rPr>
          <w:rFonts w:hint="cs"/>
          <w:rtl/>
        </w:rPr>
        <w:t>أ</w:t>
      </w:r>
      <w:r>
        <w:rPr>
          <w:rFonts w:hint="cs"/>
          <w:rtl/>
        </w:rPr>
        <w:t>َ</w:t>
      </w:r>
      <w:r w:rsidRPr="004C04B0">
        <w:rPr>
          <w:rFonts w:hint="cs"/>
          <w:rtl/>
        </w:rPr>
        <w:t>هْ</w:t>
      </w:r>
      <w:r>
        <w:rPr>
          <w:rFonts w:hint="cs"/>
          <w:rtl/>
        </w:rPr>
        <w:t>لی</w:t>
      </w:r>
      <w:r>
        <w:rPr>
          <w:rtl/>
        </w:rPr>
        <w:t xml:space="preserve"> "</w:t>
      </w:r>
    </w:p>
    <w:p w:rsidR="00E90CE5" w:rsidRDefault="00E90CE5" w:rsidP="006B5749">
      <w:pPr>
        <w:pStyle w:val="libNormal"/>
        <w:rPr>
          <w:rtl/>
        </w:rPr>
      </w:pPr>
      <w:r>
        <w:rPr>
          <w:rFonts w:hint="eastAsia"/>
          <w:rtl/>
        </w:rPr>
        <w:t>قت</w:t>
      </w:r>
      <w:r>
        <w:rPr>
          <w:rFonts w:hint="cs"/>
          <w:rtl/>
        </w:rPr>
        <w:t>ی</w:t>
      </w:r>
      <w:r>
        <w:rPr>
          <w:rFonts w:hint="eastAsia"/>
          <w:rtl/>
        </w:rPr>
        <w:t>بہ</w:t>
      </w:r>
      <w:r>
        <w:rPr>
          <w:rtl/>
        </w:rPr>
        <w:t xml:space="preserve"> ابن سع</w:t>
      </w:r>
      <w:r>
        <w:rPr>
          <w:rFonts w:hint="cs"/>
          <w:rtl/>
        </w:rPr>
        <w:t>ی</w:t>
      </w:r>
      <w:r>
        <w:rPr>
          <w:rFonts w:hint="eastAsia"/>
          <w:rtl/>
        </w:rPr>
        <w:t>د</w:t>
      </w:r>
      <w:r>
        <w:rPr>
          <w:rtl/>
        </w:rPr>
        <w:t xml:space="preserve"> نے ہم سے حد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ک</w:t>
      </w:r>
      <w:r>
        <w:rPr>
          <w:rFonts w:hint="cs"/>
          <w:rtl/>
        </w:rPr>
        <w:t>ی</w:t>
      </w:r>
      <w:r>
        <w:rPr>
          <w:rtl/>
        </w:rPr>
        <w:t xml:space="preserve"> ہے </w:t>
      </w:r>
      <w:r w:rsidRPr="00C94A74">
        <w:rPr>
          <w:rFonts w:hint="cs"/>
          <w:rtl/>
        </w:rPr>
        <w:t xml:space="preserve"> کہ انہوں نے عامر بن سعد بن اب</w:t>
      </w:r>
      <w:r>
        <w:rPr>
          <w:rFonts w:hint="cs"/>
          <w:rtl/>
        </w:rPr>
        <w:t>ی</w:t>
      </w:r>
      <w:r>
        <w:rPr>
          <w:rtl/>
        </w:rPr>
        <w:t xml:space="preserve"> وقاص نے اپنے والد (</w:t>
      </w:r>
      <w:r>
        <w:rPr>
          <w:rFonts w:hint="cs"/>
          <w:rtl/>
        </w:rPr>
        <w:t>ی</w:t>
      </w:r>
      <w:r>
        <w:rPr>
          <w:rFonts w:hint="eastAsia"/>
          <w:rtl/>
        </w:rPr>
        <w:t>عن</w:t>
      </w:r>
      <w:r>
        <w:rPr>
          <w:rFonts w:hint="cs"/>
          <w:rtl/>
        </w:rPr>
        <w:t>ی</w:t>
      </w:r>
      <w:r>
        <w:rPr>
          <w:rtl/>
        </w:rPr>
        <w:t xml:space="preserve"> سعد بن اب</w:t>
      </w:r>
      <w:r>
        <w:rPr>
          <w:rFonts w:hint="cs"/>
          <w:rtl/>
        </w:rPr>
        <w:t>ی</w:t>
      </w:r>
      <w:r>
        <w:rPr>
          <w:rtl/>
        </w:rPr>
        <w:t xml:space="preserve"> وقاص) سے کہ معاو</w:t>
      </w:r>
      <w:r>
        <w:rPr>
          <w:rFonts w:hint="cs"/>
          <w:rtl/>
        </w:rPr>
        <w:t>ی</w:t>
      </w:r>
      <w:r>
        <w:rPr>
          <w:rFonts w:hint="eastAsia"/>
          <w:rtl/>
        </w:rPr>
        <w:t>ہ</w:t>
      </w:r>
      <w:r>
        <w:rPr>
          <w:rtl/>
        </w:rPr>
        <w:t xml:space="preserve"> نے سعد کو حکم د</w:t>
      </w:r>
      <w:r>
        <w:rPr>
          <w:rFonts w:hint="cs"/>
          <w:rtl/>
        </w:rPr>
        <w:t>ی</w:t>
      </w:r>
      <w:r>
        <w:rPr>
          <w:rFonts w:hint="eastAsia"/>
          <w:rtl/>
        </w:rPr>
        <w:t>ا</w:t>
      </w:r>
      <w:r>
        <w:rPr>
          <w:rtl/>
        </w:rPr>
        <w:t xml:space="preserve"> اور کہا: ابو ت</w:t>
      </w:r>
      <w:r w:rsidR="00D854E7">
        <w:rPr>
          <w:rtl/>
        </w:rPr>
        <w:t>را</w:t>
      </w:r>
      <w:r>
        <w:rPr>
          <w:rtl/>
        </w:rPr>
        <w:t>ب (عل</w:t>
      </w:r>
      <w:r>
        <w:rPr>
          <w:rFonts w:hint="cs"/>
          <w:rtl/>
        </w:rPr>
        <w:t>یؑ</w:t>
      </w:r>
      <w:r>
        <w:rPr>
          <w:rtl/>
        </w:rPr>
        <w:t>) کو سب و شتم کرنے م</w:t>
      </w:r>
      <w:r>
        <w:rPr>
          <w:rFonts w:hint="cs"/>
          <w:rtl/>
        </w:rPr>
        <w:t>ی</w:t>
      </w:r>
      <w:r>
        <w:rPr>
          <w:rFonts w:hint="eastAsia"/>
          <w:rtl/>
        </w:rPr>
        <w:t>ں</w:t>
      </w:r>
      <w:r>
        <w:rPr>
          <w:rtl/>
        </w:rPr>
        <w:t xml:space="preserve"> تمہارے لئے ک</w:t>
      </w:r>
      <w:r>
        <w:rPr>
          <w:rFonts w:hint="cs"/>
          <w:rtl/>
        </w:rPr>
        <w:t>ی</w:t>
      </w:r>
      <w:r>
        <w:rPr>
          <w:rFonts w:hint="eastAsia"/>
          <w:rtl/>
        </w:rPr>
        <w:t>ا</w:t>
      </w:r>
      <w:r>
        <w:rPr>
          <w:rtl/>
        </w:rPr>
        <w:t xml:space="preserve"> چ</w:t>
      </w:r>
      <w:r>
        <w:rPr>
          <w:rFonts w:hint="cs"/>
          <w:rtl/>
        </w:rPr>
        <w:t>ی</w:t>
      </w:r>
      <w:r>
        <w:rPr>
          <w:rFonts w:hint="eastAsia"/>
          <w:rtl/>
        </w:rPr>
        <w:t>ز</w:t>
      </w:r>
      <w:r>
        <w:rPr>
          <w:rtl/>
        </w:rPr>
        <w:t xml:space="preserve"> مانع ہے؟ جناب سعد نے </w:t>
      </w:r>
      <w:r>
        <w:rPr>
          <w:rtl/>
        </w:rPr>
        <w:lastRenderedPageBreak/>
        <w:t>جواب د</w:t>
      </w:r>
      <w:r>
        <w:rPr>
          <w:rFonts w:hint="cs"/>
          <w:rtl/>
        </w:rPr>
        <w:t>ی</w:t>
      </w:r>
      <w:r>
        <w:rPr>
          <w:rFonts w:hint="eastAsia"/>
          <w:rtl/>
        </w:rPr>
        <w:t>ا</w:t>
      </w:r>
      <w:r>
        <w:rPr>
          <w:rtl/>
        </w:rPr>
        <w:t xml:space="preserve"> جب تک م</w:t>
      </w:r>
      <w:r>
        <w:rPr>
          <w:rFonts w:hint="cs"/>
          <w:rtl/>
        </w:rPr>
        <w:t>ی</w:t>
      </w:r>
      <w:r>
        <w:rPr>
          <w:rFonts w:hint="eastAsia"/>
          <w:rtl/>
        </w:rPr>
        <w:t>رے</w:t>
      </w:r>
      <w:r>
        <w:rPr>
          <w:rtl/>
        </w:rPr>
        <w:t xml:space="preserve"> ذہن م</w:t>
      </w:r>
      <w:r>
        <w:rPr>
          <w:rFonts w:hint="cs"/>
          <w:rtl/>
        </w:rPr>
        <w:t>ی</w:t>
      </w:r>
      <w:r>
        <w:rPr>
          <w:rFonts w:hint="eastAsia"/>
          <w:rtl/>
        </w:rPr>
        <w:t>ں</w:t>
      </w:r>
      <w:r>
        <w:rPr>
          <w:rtl/>
        </w:rPr>
        <w:t xml:space="preserve"> </w:t>
      </w:r>
      <w:r w:rsidR="002A35F2">
        <w:rPr>
          <w:rtl/>
        </w:rPr>
        <w:t xml:space="preserve">علی علیہ السلام </w:t>
      </w:r>
      <w:r>
        <w:rPr>
          <w:rtl/>
        </w:rPr>
        <w:t xml:space="preserve"> ک</w:t>
      </w:r>
      <w:r>
        <w:rPr>
          <w:rFonts w:hint="cs"/>
          <w:rtl/>
        </w:rPr>
        <w:t>ی</w:t>
      </w:r>
      <w:r>
        <w:rPr>
          <w:rtl/>
        </w:rPr>
        <w:t xml:space="preserve"> ت</w:t>
      </w:r>
      <w:r>
        <w:rPr>
          <w:rFonts w:hint="cs"/>
          <w:rtl/>
        </w:rPr>
        <w:t>ی</w:t>
      </w:r>
      <w:r>
        <w:rPr>
          <w:rFonts w:hint="eastAsia"/>
          <w:rtl/>
        </w:rPr>
        <w:t>ن</w:t>
      </w:r>
      <w:r>
        <w:rPr>
          <w:rtl/>
        </w:rPr>
        <w:t xml:space="preserve"> فض</w:t>
      </w:r>
      <w:r>
        <w:rPr>
          <w:rFonts w:hint="cs"/>
          <w:rtl/>
        </w:rPr>
        <w:t>ی</w:t>
      </w:r>
      <w:r>
        <w:rPr>
          <w:rFonts w:hint="eastAsia"/>
          <w:rtl/>
        </w:rPr>
        <w:t>لت</w:t>
      </w:r>
      <w:r>
        <w:rPr>
          <w:rFonts w:hint="cs"/>
          <w:rtl/>
        </w:rPr>
        <w:t>ی</w:t>
      </w:r>
      <w:r>
        <w:rPr>
          <w:rFonts w:hint="eastAsia"/>
          <w:rtl/>
        </w:rPr>
        <w:t>ں</w:t>
      </w:r>
      <w:r>
        <w:rPr>
          <w:rtl/>
        </w:rPr>
        <w:t xml:space="preserve"> محفوظ ہ</w:t>
      </w:r>
      <w:r>
        <w:rPr>
          <w:rFonts w:hint="cs"/>
          <w:rtl/>
        </w:rPr>
        <w:t>ی</w:t>
      </w:r>
      <w:r>
        <w:rPr>
          <w:rFonts w:hint="eastAsia"/>
          <w:rtl/>
        </w:rPr>
        <w:t>ں</w:t>
      </w:r>
      <w:r>
        <w:rPr>
          <w:rtl/>
        </w:rPr>
        <w:t xml:space="preserve"> جو رسول اللہ</w:t>
      </w:r>
      <w:r>
        <w:rPr>
          <w:rFonts w:hint="cs"/>
          <w:rtl/>
        </w:rPr>
        <w:t>ﷺ</w:t>
      </w:r>
      <w:r>
        <w:rPr>
          <w:rtl/>
        </w:rPr>
        <w:t xml:space="preserve"> نے ان کے بارے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ہرگز انہ</w:t>
      </w:r>
      <w:r>
        <w:rPr>
          <w:rFonts w:hint="cs"/>
          <w:rtl/>
        </w:rPr>
        <w:t>ی</w:t>
      </w:r>
      <w:r>
        <w:rPr>
          <w:rFonts w:hint="eastAsia"/>
          <w:rtl/>
        </w:rPr>
        <w:t>ں</w:t>
      </w:r>
      <w:r>
        <w:rPr>
          <w:rtl/>
        </w:rPr>
        <w:t xml:space="preserve"> سب و شتم نہ کروں گا، اگر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فض</w:t>
      </w:r>
      <w:r>
        <w:rPr>
          <w:rFonts w:hint="cs"/>
          <w:rtl/>
        </w:rPr>
        <w:t>ی</w:t>
      </w:r>
      <w:r>
        <w:rPr>
          <w:rFonts w:hint="eastAsia"/>
          <w:rtl/>
        </w:rPr>
        <w:t>لت</w:t>
      </w:r>
      <w:r>
        <w:rPr>
          <w:rtl/>
        </w:rPr>
        <w:t xml:space="preserve"> بھ</w:t>
      </w:r>
      <w:r>
        <w:rPr>
          <w:rFonts w:hint="cs"/>
          <w:rtl/>
        </w:rPr>
        <w:t>ی</w:t>
      </w:r>
      <w:r>
        <w:rPr>
          <w:rtl/>
        </w:rPr>
        <w:t xml:space="preserve"> مجھے مل جات</w:t>
      </w:r>
      <w:r>
        <w:rPr>
          <w:rFonts w:hint="cs"/>
          <w:rtl/>
        </w:rPr>
        <w:t>ی</w:t>
      </w:r>
      <w:r>
        <w:rPr>
          <w:rtl/>
        </w:rPr>
        <w:t xml:space="preserve"> تو وہ م</w:t>
      </w:r>
      <w:r>
        <w:rPr>
          <w:rFonts w:hint="cs"/>
          <w:rtl/>
        </w:rPr>
        <w:t>ی</w:t>
      </w:r>
      <w:r>
        <w:rPr>
          <w:rFonts w:hint="eastAsia"/>
          <w:rtl/>
        </w:rPr>
        <w:t>رے</w:t>
      </w:r>
      <w:r>
        <w:rPr>
          <w:rtl/>
        </w:rPr>
        <w:t xml:space="preserve"> لئے سرخ اونٹوں سے ز</w:t>
      </w:r>
      <w:r>
        <w:rPr>
          <w:rFonts w:hint="cs"/>
          <w:rtl/>
        </w:rPr>
        <w:t>ی</w:t>
      </w:r>
      <w:r>
        <w:rPr>
          <w:rFonts w:hint="eastAsia"/>
          <w:rtl/>
        </w:rPr>
        <w:t>ادہ</w:t>
      </w:r>
      <w:r>
        <w:rPr>
          <w:rtl/>
        </w:rPr>
        <w:t xml:space="preserve"> ق</w:t>
      </w:r>
      <w:r>
        <w:rPr>
          <w:rFonts w:hint="cs"/>
          <w:rtl/>
        </w:rPr>
        <w:t>ی</w:t>
      </w:r>
      <w:r>
        <w:rPr>
          <w:rFonts w:hint="eastAsia"/>
          <w:rtl/>
        </w:rPr>
        <w:t>مت</w:t>
      </w:r>
      <w:r>
        <w:rPr>
          <w:rFonts w:hint="cs"/>
          <w:rtl/>
        </w:rPr>
        <w:t>ی</w:t>
      </w:r>
      <w:r>
        <w:rPr>
          <w:rtl/>
        </w:rPr>
        <w:t xml:space="preserve"> اور محبوب ہوت</w:t>
      </w:r>
      <w:r>
        <w:rPr>
          <w:rFonts w:hint="cs"/>
          <w:rtl/>
        </w:rPr>
        <w:t>ی</w:t>
      </w:r>
      <w:r>
        <w:rPr>
          <w:rtl/>
        </w:rPr>
        <w:t xml:space="preserve">۔ اول: </w:t>
      </w:r>
      <w:r>
        <w:rPr>
          <w:rFonts w:hint="cs"/>
          <w:rtl/>
        </w:rPr>
        <w:t>ی</w:t>
      </w:r>
      <w:r>
        <w:rPr>
          <w:rFonts w:hint="eastAsia"/>
          <w:rtl/>
        </w:rPr>
        <w:t>ہ</w:t>
      </w:r>
      <w:r>
        <w:rPr>
          <w:rtl/>
        </w:rPr>
        <w:t xml:space="preserve"> کہ جب نب</w:t>
      </w:r>
      <w:r>
        <w:rPr>
          <w:rFonts w:hint="cs"/>
          <w:rtl/>
        </w:rPr>
        <w:t>ی</w:t>
      </w:r>
      <w:r>
        <w:rPr>
          <w:rtl/>
        </w:rPr>
        <w:t xml:space="preserve"> کر</w:t>
      </w:r>
      <w:r>
        <w:rPr>
          <w:rFonts w:hint="cs"/>
          <w:rtl/>
        </w:rPr>
        <w:t>ی</w:t>
      </w:r>
      <w:r>
        <w:rPr>
          <w:rFonts w:hint="eastAsia"/>
          <w:rtl/>
        </w:rPr>
        <w:t>م</w:t>
      </w:r>
      <w:r>
        <w:rPr>
          <w:rtl/>
        </w:rPr>
        <w:t xml:space="preserve"> نے انہ</w:t>
      </w:r>
      <w:r>
        <w:rPr>
          <w:rFonts w:hint="cs"/>
          <w:rtl/>
        </w:rPr>
        <w:t>ی</w:t>
      </w:r>
      <w:r>
        <w:rPr>
          <w:rFonts w:hint="eastAsia"/>
          <w:rtl/>
        </w:rPr>
        <w:t>ں</w:t>
      </w:r>
      <w:r>
        <w:rPr>
          <w:rtl/>
        </w:rPr>
        <w:t xml:space="preserve"> جنگ کے موقع پ</w:t>
      </w:r>
      <w:r>
        <w:rPr>
          <w:rFonts w:hint="eastAsia"/>
          <w:rtl/>
        </w:rPr>
        <w:t>ر</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چھوڑ د</w:t>
      </w:r>
      <w:r>
        <w:rPr>
          <w:rFonts w:hint="cs"/>
          <w:rtl/>
        </w:rPr>
        <w:t>ی</w:t>
      </w:r>
      <w:r>
        <w:rPr>
          <w:rFonts w:hint="eastAsia"/>
          <w:rtl/>
        </w:rPr>
        <w:t>ا</w:t>
      </w:r>
      <w:r>
        <w:rPr>
          <w:rtl/>
        </w:rPr>
        <w:t xml:space="preserve"> تو </w:t>
      </w:r>
      <w:r w:rsidR="002A35F2">
        <w:rPr>
          <w:rtl/>
        </w:rPr>
        <w:t xml:space="preserve">علی علیہ السلام </w:t>
      </w:r>
      <w:r>
        <w:rPr>
          <w:rtl/>
        </w:rPr>
        <w:t xml:space="preserve">نے ان سے کہا: </w:t>
      </w:r>
      <w:r>
        <w:rPr>
          <w:rFonts w:hint="cs"/>
          <w:rtl/>
        </w:rPr>
        <w:t>ی</w:t>
      </w:r>
      <w:r>
        <w:rPr>
          <w:rFonts w:hint="eastAsia"/>
          <w:rtl/>
        </w:rPr>
        <w:t>ا</w:t>
      </w:r>
      <w:r>
        <w:rPr>
          <w:rtl/>
        </w:rPr>
        <w:t xml:space="preserve"> رسولؐ اللہ ک</w:t>
      </w:r>
      <w:r>
        <w:rPr>
          <w:rFonts w:hint="cs"/>
          <w:rtl/>
        </w:rPr>
        <w:t>ی</w:t>
      </w:r>
      <w:r>
        <w:rPr>
          <w:rFonts w:hint="eastAsia"/>
          <w:rtl/>
        </w:rPr>
        <w:t>ا</w:t>
      </w:r>
      <w:r>
        <w:rPr>
          <w:rtl/>
        </w:rPr>
        <w:t xml:space="preserve"> آپؐ مجھے خوات</w:t>
      </w:r>
      <w:r>
        <w:rPr>
          <w:rFonts w:hint="cs"/>
          <w:rtl/>
        </w:rPr>
        <w:t>ی</w:t>
      </w:r>
      <w:r>
        <w:rPr>
          <w:rFonts w:hint="eastAsia"/>
          <w:rtl/>
        </w:rPr>
        <w:t>ن</w:t>
      </w:r>
      <w:r>
        <w:rPr>
          <w:rtl/>
        </w:rPr>
        <w:t xml:space="preserve"> و بچوں کے ساتھ مد</w:t>
      </w:r>
      <w:r>
        <w:rPr>
          <w:rFonts w:hint="cs"/>
          <w:rtl/>
        </w:rPr>
        <w:t>ی</w:t>
      </w:r>
      <w:r>
        <w:rPr>
          <w:rFonts w:hint="eastAsia"/>
          <w:rtl/>
        </w:rPr>
        <w:t>نہ</w:t>
      </w:r>
      <w:r>
        <w:rPr>
          <w:rtl/>
        </w:rPr>
        <w:t xml:space="preserve"> ہ</w:t>
      </w:r>
      <w:r>
        <w:rPr>
          <w:rFonts w:hint="cs"/>
          <w:rtl/>
        </w:rPr>
        <w:t>ی</w:t>
      </w:r>
      <w:r>
        <w:rPr>
          <w:rtl/>
        </w:rPr>
        <w:t xml:space="preserve"> م</w:t>
      </w:r>
      <w:r>
        <w:rPr>
          <w:rFonts w:hint="cs"/>
          <w:rtl/>
        </w:rPr>
        <w:t>ی</w:t>
      </w:r>
      <w:r>
        <w:rPr>
          <w:rFonts w:hint="eastAsia"/>
          <w:rtl/>
        </w:rPr>
        <w:t>ں</w:t>
      </w:r>
      <w:r>
        <w:rPr>
          <w:rtl/>
        </w:rPr>
        <w:t xml:space="preserve"> چھوڑ کر جا رہے ہ</w:t>
      </w:r>
      <w:r>
        <w:rPr>
          <w:rFonts w:hint="cs"/>
          <w:rtl/>
        </w:rPr>
        <w:t>ی</w:t>
      </w:r>
      <w:r>
        <w:rPr>
          <w:rFonts w:hint="eastAsia"/>
          <w:rtl/>
        </w:rPr>
        <w:t>ں؟</w:t>
      </w:r>
      <w:r>
        <w:rPr>
          <w:rtl/>
        </w:rPr>
        <w:t xml:space="preserve"> اس وقت نب</w:t>
      </w:r>
      <w:r>
        <w:rPr>
          <w:rFonts w:hint="cs"/>
          <w:rtl/>
        </w:rPr>
        <w:t>ی</w:t>
      </w:r>
      <w:r>
        <w:rPr>
          <w:rtl/>
        </w:rPr>
        <w:t xml:space="preserve"> نے فرما</w:t>
      </w:r>
      <w:r>
        <w:rPr>
          <w:rFonts w:hint="cs"/>
          <w:rtl/>
        </w:rPr>
        <w:t>ی</w:t>
      </w:r>
      <w:r>
        <w:rPr>
          <w:rFonts w:hint="eastAsia"/>
          <w:rtl/>
        </w:rPr>
        <w:t>ا</w:t>
      </w:r>
      <w:r>
        <w:rPr>
          <w:rtl/>
        </w:rPr>
        <w:t>: اے عل</w:t>
      </w:r>
      <w:r>
        <w:rPr>
          <w:rFonts w:hint="cs"/>
          <w:rtl/>
        </w:rPr>
        <w:t>ی</w:t>
      </w:r>
      <w:r>
        <w:rPr>
          <w:rtl/>
        </w:rPr>
        <w:t>! ک</w:t>
      </w:r>
      <w:r>
        <w:rPr>
          <w:rFonts w:hint="cs"/>
          <w:rtl/>
        </w:rPr>
        <w:t>ی</w:t>
      </w:r>
      <w:r>
        <w:rPr>
          <w:rFonts w:hint="eastAsia"/>
          <w:rtl/>
        </w:rPr>
        <w:t>ا</w:t>
      </w:r>
      <w:r>
        <w:rPr>
          <w:rtl/>
        </w:rPr>
        <w:t xml:space="preserve"> تم اس بات پر </w:t>
      </w:r>
      <w:r w:rsidR="00D854E7">
        <w:rPr>
          <w:rtl/>
        </w:rPr>
        <w:t>را</w:t>
      </w:r>
      <w:r>
        <w:rPr>
          <w:rtl/>
        </w:rPr>
        <w:t>ض</w:t>
      </w:r>
      <w:r>
        <w:rPr>
          <w:rFonts w:hint="cs"/>
          <w:rtl/>
        </w:rPr>
        <w:t>ی</w:t>
      </w:r>
      <w:r>
        <w:rPr>
          <w:rtl/>
        </w:rPr>
        <w:t xml:space="preserve"> نہ</w:t>
      </w:r>
      <w:r>
        <w:rPr>
          <w:rFonts w:hint="cs"/>
          <w:rtl/>
        </w:rPr>
        <w:t>ی</w:t>
      </w:r>
      <w:r>
        <w:rPr>
          <w:rFonts w:hint="eastAsia"/>
          <w:rtl/>
        </w:rPr>
        <w:t>ں</w:t>
      </w:r>
      <w:r>
        <w:rPr>
          <w:rtl/>
        </w:rPr>
        <w:t xml:space="preserve"> ہو کہ تمہ</w:t>
      </w:r>
      <w:r>
        <w:rPr>
          <w:rFonts w:hint="cs"/>
          <w:rtl/>
        </w:rPr>
        <w:t>ی</w:t>
      </w:r>
      <w:r>
        <w:rPr>
          <w:rFonts w:hint="eastAsia"/>
          <w:rtl/>
        </w:rPr>
        <w:t>ں</w:t>
      </w:r>
      <w:r>
        <w:rPr>
          <w:rtl/>
        </w:rPr>
        <w:t xml:space="preserve"> مجھ سے وہ</w:t>
      </w:r>
      <w:r>
        <w:rPr>
          <w:rFonts w:hint="cs"/>
          <w:rtl/>
        </w:rPr>
        <w:t>ی</w:t>
      </w:r>
      <w:r>
        <w:rPr>
          <w:rtl/>
        </w:rPr>
        <w:t xml:space="preserve"> نسبت ہو جو ہارون کو موس</w:t>
      </w:r>
      <w:r>
        <w:rPr>
          <w:rFonts w:hint="cs"/>
          <w:rtl/>
        </w:rPr>
        <w:t>یٰ</w:t>
      </w:r>
      <w:r>
        <w:rPr>
          <w:rtl/>
        </w:rPr>
        <w:t xml:space="preserve"> سے تھ</w:t>
      </w:r>
      <w:r>
        <w:rPr>
          <w:rFonts w:hint="cs"/>
          <w:rtl/>
        </w:rPr>
        <w:t>ی</w:t>
      </w:r>
      <w:r>
        <w:rPr>
          <w:rtl/>
        </w:rPr>
        <w:t xml:space="preserve"> مگر </w:t>
      </w:r>
      <w:r>
        <w:rPr>
          <w:rFonts w:hint="cs"/>
          <w:rtl/>
        </w:rPr>
        <w:t>ی</w:t>
      </w:r>
      <w:r>
        <w:rPr>
          <w:rFonts w:hint="eastAsia"/>
          <w:rtl/>
        </w:rPr>
        <w:t>ہ</w:t>
      </w:r>
      <w:r>
        <w:rPr>
          <w:rtl/>
        </w:rPr>
        <w:t xml:space="preserve"> کہ م</w:t>
      </w:r>
      <w:r>
        <w:rPr>
          <w:rFonts w:hint="cs"/>
          <w:rtl/>
        </w:rPr>
        <w:t>ی</w:t>
      </w:r>
      <w:r>
        <w:rPr>
          <w:rFonts w:hint="eastAsia"/>
          <w:rtl/>
        </w:rPr>
        <w:t>رے</w:t>
      </w:r>
      <w:r>
        <w:rPr>
          <w:rtl/>
        </w:rPr>
        <w:t xml:space="preserve"> بعد </w:t>
      </w:r>
      <w:r>
        <w:rPr>
          <w:rFonts w:hint="eastAsia"/>
          <w:rtl/>
        </w:rPr>
        <w:t>نب</w:t>
      </w:r>
      <w:r>
        <w:rPr>
          <w:rFonts w:hint="cs"/>
          <w:rtl/>
        </w:rPr>
        <w:t>ی</w:t>
      </w:r>
      <w:r>
        <w:rPr>
          <w:rtl/>
        </w:rPr>
        <w:t xml:space="preserve"> نہ</w:t>
      </w:r>
      <w:r>
        <w:rPr>
          <w:rFonts w:hint="cs"/>
          <w:rtl/>
        </w:rPr>
        <w:t>ی</w:t>
      </w:r>
      <w:r>
        <w:rPr>
          <w:rFonts w:hint="eastAsia"/>
          <w:rtl/>
        </w:rPr>
        <w:t>ں</w:t>
      </w:r>
      <w:r>
        <w:rPr>
          <w:rtl/>
        </w:rPr>
        <w:t xml:space="preserve"> ہے؟</w:t>
      </w:r>
    </w:p>
    <w:p w:rsidR="00E90CE5" w:rsidRDefault="00E90CE5" w:rsidP="00E90CE5">
      <w:pPr>
        <w:pStyle w:val="libNormal"/>
        <w:rPr>
          <w:rtl/>
        </w:rPr>
      </w:pPr>
      <w:r>
        <w:rPr>
          <w:rFonts w:hint="eastAsia"/>
          <w:rtl/>
        </w:rPr>
        <w:t>دوئم</w:t>
      </w:r>
      <w:r>
        <w:rPr>
          <w:rtl/>
        </w:rPr>
        <w:t>: م</w:t>
      </w:r>
      <w:r>
        <w:rPr>
          <w:rFonts w:hint="cs"/>
          <w:rtl/>
        </w:rPr>
        <w:t>ی</w:t>
      </w:r>
      <w:r>
        <w:rPr>
          <w:rFonts w:hint="eastAsia"/>
          <w:rtl/>
        </w:rPr>
        <w:t>ں</w:t>
      </w:r>
      <w:r>
        <w:rPr>
          <w:rtl/>
        </w:rPr>
        <w:t xml:space="preserve"> نے رسول اللہ</w:t>
      </w:r>
      <w:r>
        <w:rPr>
          <w:rFonts w:hint="cs"/>
          <w:rtl/>
        </w:rPr>
        <w:t>ﷺ</w:t>
      </w:r>
      <w:r>
        <w:rPr>
          <w:rtl/>
        </w:rPr>
        <w:t xml:space="preserve"> سے سنا کہ م</w:t>
      </w:r>
      <w:r>
        <w:rPr>
          <w:rFonts w:hint="cs"/>
          <w:rtl/>
        </w:rPr>
        <w:t>ی</w:t>
      </w:r>
      <w:r>
        <w:rPr>
          <w:rFonts w:hint="eastAsia"/>
          <w:rtl/>
        </w:rPr>
        <w:t>ں</w:t>
      </w:r>
      <w:r>
        <w:rPr>
          <w:rtl/>
        </w:rPr>
        <w:t xml:space="preserve"> علَم اس شخص کو دونگا کہ وہ خدا و رسولؐ کو دوست رکھتا ہے اور خدا و رسولؐ اس کو دوست رکھتے ہ</w:t>
      </w:r>
      <w:r>
        <w:rPr>
          <w:rFonts w:hint="cs"/>
          <w:rtl/>
        </w:rPr>
        <w:t>ی</w:t>
      </w:r>
      <w:r>
        <w:rPr>
          <w:rFonts w:hint="eastAsia"/>
          <w:rtl/>
        </w:rPr>
        <w:t>ں</w:t>
      </w:r>
      <w:r>
        <w:rPr>
          <w:rtl/>
        </w:rPr>
        <w:t>۔ سعد کہتے ہ</w:t>
      </w:r>
      <w:r>
        <w:rPr>
          <w:rFonts w:hint="cs"/>
          <w:rtl/>
        </w:rPr>
        <w:t>ی</w:t>
      </w:r>
      <w:r>
        <w:rPr>
          <w:rFonts w:hint="eastAsia"/>
          <w:rtl/>
        </w:rPr>
        <w:t>ں</w:t>
      </w:r>
      <w:r>
        <w:rPr>
          <w:rtl/>
        </w:rPr>
        <w:t>: ہم (پور</w:t>
      </w:r>
      <w:r>
        <w:rPr>
          <w:rFonts w:hint="cs"/>
          <w:rtl/>
        </w:rPr>
        <w:t>ی</w:t>
      </w:r>
      <w:r>
        <w:rPr>
          <w:rtl/>
        </w:rPr>
        <w:t xml:space="preserve"> </w:t>
      </w:r>
      <w:r w:rsidR="00D854E7">
        <w:rPr>
          <w:rtl/>
        </w:rPr>
        <w:t>را</w:t>
      </w:r>
      <w:r>
        <w:rPr>
          <w:rtl/>
        </w:rPr>
        <w:t>ت اس عظ</w:t>
      </w:r>
      <w:r>
        <w:rPr>
          <w:rFonts w:hint="cs"/>
          <w:rtl/>
        </w:rPr>
        <w:t>ی</w:t>
      </w:r>
      <w:r>
        <w:rPr>
          <w:rFonts w:hint="eastAsia"/>
          <w:rtl/>
        </w:rPr>
        <w:t>م</w:t>
      </w:r>
      <w:r>
        <w:rPr>
          <w:rtl/>
        </w:rPr>
        <w:t xml:space="preserve"> مقام کے حصول م</w:t>
      </w:r>
      <w:r>
        <w:rPr>
          <w:rFonts w:hint="cs"/>
          <w:rtl/>
        </w:rPr>
        <w:t>ی</w:t>
      </w:r>
      <w:r>
        <w:rPr>
          <w:rFonts w:hint="eastAsia"/>
          <w:rtl/>
        </w:rPr>
        <w:t>ں</w:t>
      </w:r>
      <w:r>
        <w:rPr>
          <w:rtl/>
        </w:rPr>
        <w:t xml:space="preserve"> ) انتظار کرتے رہے اور سوچتے رہے کہ نب</w:t>
      </w:r>
      <w:r>
        <w:rPr>
          <w:rFonts w:hint="cs"/>
          <w:rtl/>
        </w:rPr>
        <w:t>ی</w:t>
      </w:r>
      <w:r>
        <w:rPr>
          <w:rtl/>
        </w:rPr>
        <w:t xml:space="preserve"> اس عظ</w:t>
      </w:r>
      <w:r>
        <w:rPr>
          <w:rFonts w:hint="cs"/>
          <w:rtl/>
        </w:rPr>
        <w:t>ی</w:t>
      </w:r>
      <w:r>
        <w:rPr>
          <w:rFonts w:hint="eastAsia"/>
          <w:rtl/>
        </w:rPr>
        <w:t>م</w:t>
      </w:r>
      <w:r>
        <w:rPr>
          <w:rtl/>
        </w:rPr>
        <w:t xml:space="preserve"> کام پر ہم</w:t>
      </w:r>
      <w:r>
        <w:rPr>
          <w:rFonts w:hint="cs"/>
          <w:rtl/>
        </w:rPr>
        <w:t>ی</w:t>
      </w:r>
      <w:r>
        <w:rPr>
          <w:rFonts w:hint="eastAsia"/>
          <w:rtl/>
        </w:rPr>
        <w:t>ں</w:t>
      </w:r>
      <w:r>
        <w:rPr>
          <w:rtl/>
        </w:rPr>
        <w:t xml:space="preserve"> </w:t>
      </w:r>
      <w:r w:rsidR="0087770A">
        <w:rPr>
          <w:rtl/>
        </w:rPr>
        <w:t>مامور</w:t>
      </w:r>
      <w:r>
        <w:rPr>
          <w:rtl/>
        </w:rPr>
        <w:t xml:space="preserve"> کر</w:t>
      </w:r>
      <w:r>
        <w:rPr>
          <w:rFonts w:hint="cs"/>
          <w:rtl/>
        </w:rPr>
        <w:t>ی</w:t>
      </w:r>
      <w:r>
        <w:rPr>
          <w:rFonts w:hint="eastAsia"/>
          <w:rtl/>
        </w:rPr>
        <w:t>ں</w:t>
      </w:r>
      <w:r>
        <w:rPr>
          <w:rtl/>
        </w:rPr>
        <w:t xml:space="preserve"> گے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حضور نے فرما</w:t>
      </w:r>
      <w:r>
        <w:rPr>
          <w:rFonts w:hint="cs"/>
          <w:rtl/>
        </w:rPr>
        <w:t>ی</w:t>
      </w:r>
      <w:r>
        <w:rPr>
          <w:rFonts w:hint="eastAsia"/>
          <w:rtl/>
        </w:rPr>
        <w:t>ا</w:t>
      </w:r>
      <w:r>
        <w:rPr>
          <w:rtl/>
        </w:rPr>
        <w:t xml:space="preserve"> کہ </w:t>
      </w:r>
      <w:r w:rsidR="002A35F2">
        <w:rPr>
          <w:rtl/>
        </w:rPr>
        <w:t xml:space="preserve">علی علیہ السلام </w:t>
      </w:r>
      <w:r>
        <w:rPr>
          <w:rtl/>
        </w:rPr>
        <w:t>کو م</w:t>
      </w:r>
      <w:r>
        <w:rPr>
          <w:rFonts w:hint="cs"/>
          <w:rtl/>
        </w:rPr>
        <w:t>ی</w:t>
      </w:r>
      <w:r>
        <w:rPr>
          <w:rFonts w:hint="eastAsia"/>
          <w:rtl/>
        </w:rPr>
        <w:t>رے</w:t>
      </w:r>
      <w:r>
        <w:rPr>
          <w:rtl/>
        </w:rPr>
        <w:t xml:space="preserve"> پاس ل</w:t>
      </w:r>
      <w:r>
        <w:rPr>
          <w:rFonts w:hint="cs"/>
          <w:rtl/>
        </w:rPr>
        <w:t>ی</w:t>
      </w:r>
      <w:r>
        <w:rPr>
          <w:rFonts w:hint="eastAsia"/>
          <w:rtl/>
        </w:rPr>
        <w:t>کر</w:t>
      </w:r>
      <w:r>
        <w:rPr>
          <w:rtl/>
        </w:rPr>
        <w:t xml:space="preserve"> آؤ۔ حالانکہ </w:t>
      </w:r>
      <w:r w:rsidR="002A35F2">
        <w:rPr>
          <w:rtl/>
        </w:rPr>
        <w:t xml:space="preserve">علی علیہ السلام </w:t>
      </w:r>
      <w:r>
        <w:rPr>
          <w:rtl/>
        </w:rPr>
        <w:t>ک</w:t>
      </w:r>
      <w:r>
        <w:rPr>
          <w:rFonts w:hint="cs"/>
          <w:rtl/>
        </w:rPr>
        <w:t>ی</w:t>
      </w:r>
      <w:r>
        <w:rPr>
          <w:rtl/>
        </w:rPr>
        <w:t xml:space="preserve"> آنکھوں م</w:t>
      </w:r>
      <w:r>
        <w:rPr>
          <w:rFonts w:hint="cs"/>
          <w:rtl/>
        </w:rPr>
        <w:t>ی</w:t>
      </w:r>
      <w:r>
        <w:rPr>
          <w:rFonts w:hint="eastAsia"/>
          <w:rtl/>
        </w:rPr>
        <w:t>ں</w:t>
      </w:r>
      <w:r>
        <w:rPr>
          <w:rtl/>
        </w:rPr>
        <w:t xml:space="preserve"> درد تھا اس کے باوجود وہ ہمارے ساتھ رسولؐ ک</w:t>
      </w:r>
      <w:r>
        <w:rPr>
          <w:rFonts w:hint="cs"/>
          <w:rtl/>
        </w:rPr>
        <w:t>ی</w:t>
      </w:r>
      <w:r>
        <w:rPr>
          <w:rtl/>
        </w:rPr>
        <w:t xml:space="preserve"> خدمت م</w:t>
      </w:r>
      <w:r>
        <w:rPr>
          <w:rFonts w:hint="cs"/>
          <w:rtl/>
        </w:rPr>
        <w:t>ی</w:t>
      </w:r>
      <w:r>
        <w:rPr>
          <w:rFonts w:hint="eastAsia"/>
          <w:rtl/>
        </w:rPr>
        <w:t>ں</w:t>
      </w:r>
      <w:r>
        <w:rPr>
          <w:rtl/>
        </w:rPr>
        <w:t xml:space="preserve"> آگئے، حضور ؐ نے انک</w:t>
      </w:r>
      <w:r>
        <w:rPr>
          <w:rFonts w:hint="cs"/>
          <w:rtl/>
        </w:rPr>
        <w:t>ی</w:t>
      </w:r>
      <w:r>
        <w:rPr>
          <w:rtl/>
        </w:rPr>
        <w:t xml:space="preserve"> آنکھوں م</w:t>
      </w:r>
      <w:r>
        <w:rPr>
          <w:rFonts w:hint="cs"/>
          <w:rtl/>
        </w:rPr>
        <w:t>ی</w:t>
      </w:r>
      <w:r>
        <w:rPr>
          <w:rFonts w:hint="eastAsia"/>
          <w:rtl/>
        </w:rPr>
        <w:t>ں</w:t>
      </w:r>
      <w:r>
        <w:rPr>
          <w:rtl/>
        </w:rPr>
        <w:t xml:space="preserve"> اپنا لعاب دہن لگا</w:t>
      </w:r>
      <w:r>
        <w:rPr>
          <w:rFonts w:hint="cs"/>
          <w:rtl/>
        </w:rPr>
        <w:t>ی</w:t>
      </w:r>
      <w:r>
        <w:rPr>
          <w:rFonts w:hint="eastAsia"/>
          <w:rtl/>
        </w:rPr>
        <w:t>ا</w:t>
      </w:r>
      <w:r>
        <w:rPr>
          <w:rtl/>
        </w:rPr>
        <w:t xml:space="preserve"> اور علم عطا کرد</w:t>
      </w:r>
      <w:r>
        <w:rPr>
          <w:rFonts w:hint="cs"/>
          <w:rtl/>
        </w:rPr>
        <w:t>ی</w:t>
      </w:r>
      <w:r>
        <w:rPr>
          <w:rFonts w:hint="eastAsia"/>
          <w:rtl/>
        </w:rPr>
        <w:t>ا</w:t>
      </w:r>
      <w:r>
        <w:rPr>
          <w:rtl/>
        </w:rPr>
        <w:t xml:space="preserve"> اور خداوند عالم نے انکے ہاتھوں مسلمانوں کو فتح عط</w:t>
      </w:r>
      <w:r>
        <w:rPr>
          <w:rFonts w:hint="eastAsia"/>
          <w:rtl/>
        </w:rPr>
        <w:t>ا</w:t>
      </w:r>
      <w:r>
        <w:rPr>
          <w:rtl/>
        </w:rPr>
        <w:t xml:space="preserve"> فرمائ</w:t>
      </w:r>
      <w:r>
        <w:rPr>
          <w:rFonts w:hint="cs"/>
          <w:rtl/>
        </w:rPr>
        <w:t>ی</w:t>
      </w:r>
      <w:r>
        <w:rPr>
          <w:rtl/>
        </w:rPr>
        <w:t>۔</w:t>
      </w:r>
    </w:p>
    <w:p w:rsidR="00E90CE5" w:rsidRDefault="00E90CE5" w:rsidP="006B5749">
      <w:pPr>
        <w:pStyle w:val="libNormal"/>
        <w:rPr>
          <w:rtl/>
        </w:rPr>
      </w:pPr>
      <w:r>
        <w:rPr>
          <w:rFonts w:hint="eastAsia"/>
          <w:rtl/>
        </w:rPr>
        <w:t>سوئم</w:t>
      </w:r>
      <w:r>
        <w:rPr>
          <w:rtl/>
        </w:rPr>
        <w:t xml:space="preserve">: جب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مباہلہ </w:t>
      </w:r>
      <w:r w:rsidR="00E8273D" w:rsidRPr="00E8273D">
        <w:rPr>
          <w:rStyle w:val="libAlaemChar"/>
          <w:rtl/>
        </w:rPr>
        <w:t>(</w:t>
      </w:r>
      <w:r w:rsidRPr="00C94A74">
        <w:rPr>
          <w:rFonts w:hint="cs"/>
          <w:rtl/>
        </w:rPr>
        <w:t xml:space="preserve"> </w:t>
      </w:r>
      <w:r w:rsidRPr="00065BE1">
        <w:rPr>
          <w:rStyle w:val="libAieChar"/>
          <w:rFonts w:hint="cs"/>
          <w:rtl/>
        </w:rPr>
        <w:t xml:space="preserve">فَقُلۡ تَعالَوۡا نَدْعُ أَبْناءَنا وَ أَبْناءَكُمْ </w:t>
      </w:r>
      <w:r w:rsidR="00E8273D" w:rsidRPr="00E8273D">
        <w:rPr>
          <w:rStyle w:val="libAlaemChar"/>
          <w:rFonts w:hint="cs"/>
          <w:rtl/>
        </w:rPr>
        <w:t>)</w:t>
      </w:r>
      <w:r w:rsidRPr="006C0D31">
        <w:rPr>
          <w:rStyle w:val="libFootnotenumChar"/>
          <w:rFonts w:hint="cs"/>
          <w:rtl/>
        </w:rPr>
        <w:t>(</w:t>
      </w:r>
      <w:r w:rsidR="00065BE1" w:rsidRPr="006C0D31">
        <w:rPr>
          <w:rStyle w:val="libFootnotenumChar"/>
          <w:rFonts w:hint="cs"/>
          <w:rtl/>
        </w:rPr>
        <w:t>24</w:t>
      </w:r>
      <w:r w:rsidRPr="006C0D31">
        <w:rPr>
          <w:rStyle w:val="libFootnotenumChar"/>
          <w:rFonts w:hint="cs"/>
          <w:rtl/>
        </w:rPr>
        <w:t>)</w:t>
      </w:r>
      <w:r w:rsidRPr="00C94A74">
        <w:rPr>
          <w:rFonts w:hint="cs"/>
          <w:rtl/>
        </w:rPr>
        <w:t xml:space="preserve"> نازل ہوئ</w:t>
      </w:r>
      <w:r>
        <w:rPr>
          <w:rFonts w:hint="cs"/>
          <w:rtl/>
        </w:rPr>
        <w:t>ی</w:t>
      </w:r>
      <w:r>
        <w:rPr>
          <w:rtl/>
        </w:rPr>
        <w:t xml:space="preserve"> تو رسول اللہ </w:t>
      </w:r>
      <w:r>
        <w:rPr>
          <w:rFonts w:hint="cs"/>
          <w:rtl/>
        </w:rPr>
        <w:t>ﷺ</w:t>
      </w:r>
      <w:r>
        <w:rPr>
          <w:rFonts w:hint="eastAsia"/>
          <w:rtl/>
        </w:rPr>
        <w:t>نے</w:t>
      </w:r>
      <w:r>
        <w:rPr>
          <w:rtl/>
        </w:rPr>
        <w:t xml:space="preserve"> عل</w:t>
      </w:r>
      <w:r>
        <w:rPr>
          <w:rFonts w:hint="cs"/>
          <w:rtl/>
        </w:rPr>
        <w:t>ی</w:t>
      </w:r>
      <w:r>
        <w:rPr>
          <w:rtl/>
        </w:rPr>
        <w:t xml:space="preserve"> و فاطمہ اور حسن و حس</w:t>
      </w:r>
      <w:r>
        <w:rPr>
          <w:rFonts w:hint="cs"/>
          <w:rtl/>
        </w:rPr>
        <w:t>ی</w:t>
      </w:r>
      <w:r>
        <w:rPr>
          <w:rFonts w:hint="eastAsia"/>
          <w:rtl/>
        </w:rPr>
        <w:t>ن</w:t>
      </w:r>
      <w:r w:rsidR="006C0D31">
        <w:rPr>
          <w:rtl/>
        </w:rPr>
        <w:t xml:space="preserve"> علیھم السلام </w:t>
      </w:r>
      <w:r>
        <w:rPr>
          <w:rtl/>
        </w:rPr>
        <w:t xml:space="preserve"> کو اپنے پاس بلاکر عرض ک</w:t>
      </w:r>
      <w:r>
        <w:rPr>
          <w:rFonts w:hint="cs"/>
          <w:rtl/>
        </w:rPr>
        <w:t>ی</w:t>
      </w:r>
      <w:r>
        <w:rPr>
          <w:rFonts w:hint="eastAsia"/>
          <w:rtl/>
        </w:rPr>
        <w:t>ا</w:t>
      </w:r>
      <w:r>
        <w:rPr>
          <w:rtl/>
        </w:rPr>
        <w:t>: پروردگار!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ہ</w:t>
      </w:r>
      <w:r>
        <w:rPr>
          <w:rFonts w:hint="cs"/>
          <w:rtl/>
        </w:rPr>
        <w:t>ی</w:t>
      </w:r>
      <w:r>
        <w:rPr>
          <w:rFonts w:hint="eastAsia"/>
          <w:rtl/>
        </w:rPr>
        <w:t>ں</w:t>
      </w:r>
      <w:r>
        <w:rPr>
          <w:rtl/>
        </w:rPr>
        <w:t>"۔</w:t>
      </w:r>
    </w:p>
    <w:p w:rsidR="00E90CE5" w:rsidRDefault="00E90CE5" w:rsidP="00065BE1">
      <w:pPr>
        <w:pStyle w:val="libNormal"/>
        <w:rPr>
          <w:rtl/>
        </w:rPr>
      </w:pPr>
      <w:r>
        <w:rPr>
          <w:rtl/>
          <w:lang w:bidi="fa-IR"/>
        </w:rPr>
        <w:t>۳</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w:t>
      </w:r>
      <w:r w:rsidRPr="006C0D31">
        <w:rPr>
          <w:rStyle w:val="libFootnotenumChar"/>
          <w:rtl/>
        </w:rPr>
        <w:t>(</w:t>
      </w:r>
      <w:r w:rsidR="00065BE1" w:rsidRPr="006C0D31">
        <w:rPr>
          <w:rStyle w:val="libFootnotenumChar"/>
          <w:rFonts w:hint="cs"/>
          <w:rtl/>
        </w:rPr>
        <w:t>25</w:t>
      </w:r>
      <w:r w:rsidRPr="006C0D31">
        <w:rPr>
          <w:rStyle w:val="libFootnotenumChar"/>
          <w:rtl/>
        </w:rPr>
        <w:t>)</w:t>
      </w:r>
      <w:r>
        <w:rPr>
          <w:rtl/>
        </w:rPr>
        <w:t>نے عامر بن سعد سے اس طرح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1B7403">
        <w:rPr>
          <w:rStyle w:val="libArabicChar"/>
          <w:rtl/>
        </w:rPr>
        <w:t>عَن</w:t>
      </w:r>
      <w:r w:rsidRPr="001B7403">
        <w:rPr>
          <w:rStyle w:val="libArabicChar"/>
          <w:rFonts w:hint="cs"/>
          <w:rtl/>
        </w:rPr>
        <w:t>ۡ عامِرِ بن سَعۡدٍ رَضِیَ</w:t>
      </w:r>
      <w:r w:rsidRPr="001B7403">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1B7403">
        <w:rPr>
          <w:rStyle w:val="libArabicChar"/>
          <w:rFonts w:hint="cs"/>
          <w:rtl/>
        </w:rPr>
        <w:t>ۡ</w:t>
      </w:r>
      <w:r w:rsidR="00800285" w:rsidRPr="004C04B0">
        <w:rPr>
          <w:rStyle w:val="libArabicChar"/>
          <w:rFonts w:hint="cs"/>
          <w:rtl/>
        </w:rPr>
        <w:t xml:space="preserve">ه  </w:t>
      </w:r>
      <w:r w:rsidRPr="001E0E4C">
        <w:rPr>
          <w:rStyle w:val="libArabicChar"/>
          <w:rFonts w:hint="cs"/>
          <w:rtl/>
        </w:rPr>
        <w:t xml:space="preserve">ُما </w:t>
      </w:r>
      <w:r w:rsidRPr="001B7403">
        <w:rPr>
          <w:rStyle w:val="libArabicChar"/>
          <w:rFonts w:hint="cs"/>
          <w:rtl/>
        </w:rPr>
        <w:t>قالَ: لَمَّا اُنۡزِلَتْ آيَةُ الۡمُبا</w:t>
      </w:r>
      <w:r w:rsidR="00800285" w:rsidRPr="004C04B0">
        <w:rPr>
          <w:rStyle w:val="libArabicChar"/>
          <w:rFonts w:hint="cs"/>
          <w:rtl/>
        </w:rPr>
        <w:t xml:space="preserve">ه  </w:t>
      </w:r>
      <w:r w:rsidRPr="001E0E4C">
        <w:rPr>
          <w:rStyle w:val="libArabicChar"/>
          <w:rFonts w:hint="cs"/>
          <w:rtl/>
        </w:rPr>
        <w:t>َلَ</w:t>
      </w:r>
      <w:r w:rsidR="00800285" w:rsidRPr="004C04B0">
        <w:rPr>
          <w:rStyle w:val="libArabicChar"/>
          <w:rFonts w:hint="cs"/>
          <w:rtl/>
        </w:rPr>
        <w:t>ة</w:t>
      </w:r>
      <w:r w:rsidRPr="001E0E4C">
        <w:rPr>
          <w:rStyle w:val="libArabicChar"/>
          <w:rFonts w:hint="cs"/>
          <w:rtl/>
        </w:rPr>
        <w:t>ِ</w:t>
      </w:r>
      <w:r w:rsidRPr="001B7403">
        <w:rPr>
          <w:rStyle w:val="libArabicChar"/>
          <w:rtl/>
        </w:rPr>
        <w:t xml:space="preserve"> دَعَا رَسُولُ اللَّ</w:t>
      </w:r>
      <w:r w:rsidRPr="001B7403">
        <w:rPr>
          <w:rStyle w:val="libArabicChar"/>
          <w:rFonts w:hint="cs"/>
          <w:rtl/>
        </w:rPr>
        <w:t>هِﷺ</w:t>
      </w:r>
      <w:r w:rsidRPr="001B7403">
        <w:rPr>
          <w:rStyle w:val="libArabicChar"/>
          <w:rtl/>
        </w:rPr>
        <w:t xml:space="preserve"> عَلِ</w:t>
      </w:r>
      <w:r w:rsidRPr="001B7403">
        <w:rPr>
          <w:rStyle w:val="libArabicChar"/>
          <w:rFonts w:hint="cs"/>
          <w:rtl/>
        </w:rPr>
        <w:t>يّاً وَ فَاطِمَةَ وَ حَسَناً وَ حُسَيْناً</w:t>
      </w:r>
      <w:r w:rsidR="00641ED1">
        <w:rPr>
          <w:rStyle w:val="libArabicChar"/>
          <w:rFonts w:hint="cs"/>
          <w:rtl/>
        </w:rPr>
        <w:t xml:space="preserve"> </w:t>
      </w:r>
      <w:r w:rsidRPr="001B7403">
        <w:rPr>
          <w:rStyle w:val="libArabicChar"/>
          <w:rFonts w:hint="cs"/>
          <w:rtl/>
        </w:rPr>
        <w:t>فَقَالَ: اَللَّهُمَّ هَؤُلَاءِ أَهْلی</w:t>
      </w:r>
      <w:r>
        <w:rPr>
          <w:rtl/>
        </w:rPr>
        <w:t xml:space="preserve"> "</w:t>
      </w:r>
    </w:p>
    <w:p w:rsidR="00E90CE5" w:rsidRDefault="00E90CE5" w:rsidP="00E90CE5">
      <w:pPr>
        <w:pStyle w:val="libNormal"/>
        <w:rPr>
          <w:rtl/>
        </w:rPr>
      </w:pPr>
      <w:r>
        <w:rPr>
          <w:rFonts w:hint="eastAsia"/>
          <w:rtl/>
        </w:rPr>
        <w:t>عامر</w:t>
      </w:r>
      <w:r>
        <w:rPr>
          <w:rtl/>
        </w:rPr>
        <w:t xml:space="preserve"> بن سعد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وہ کہتے ہ</w:t>
      </w:r>
      <w:r>
        <w:rPr>
          <w:rFonts w:hint="cs"/>
          <w:rtl/>
        </w:rPr>
        <w:t>ی</w:t>
      </w:r>
      <w:r>
        <w:rPr>
          <w:rFonts w:hint="eastAsia"/>
          <w:rtl/>
        </w:rPr>
        <w:t>ں</w:t>
      </w:r>
      <w:r>
        <w:rPr>
          <w:rtl/>
        </w:rPr>
        <w:t>: جب آ</w:t>
      </w:r>
      <w:r>
        <w:rPr>
          <w:rFonts w:hint="cs"/>
          <w:rtl/>
        </w:rPr>
        <w:t>ی</w:t>
      </w:r>
      <w:r>
        <w:rPr>
          <w:rFonts w:hint="eastAsia"/>
          <w:rtl/>
        </w:rPr>
        <w:t>ت</w:t>
      </w:r>
      <w:r>
        <w:rPr>
          <w:rtl/>
        </w:rPr>
        <w:t xml:space="preserve"> مباہلہ (آل عم</w:t>
      </w:r>
      <w:r w:rsidR="00D854E7">
        <w:rPr>
          <w:rtl/>
        </w:rPr>
        <w:t>را</w:t>
      </w:r>
      <w:r>
        <w:rPr>
          <w:rtl/>
        </w:rPr>
        <w:t xml:space="preserve">ن/ </w:t>
      </w:r>
      <w:r>
        <w:rPr>
          <w:rtl/>
          <w:lang w:bidi="fa-IR"/>
        </w:rPr>
        <w:t xml:space="preserve">۶۱) </w:t>
      </w:r>
      <w:r>
        <w:rPr>
          <w:rtl/>
        </w:rPr>
        <w:t>نازل ہوئ</w:t>
      </w:r>
      <w:r>
        <w:rPr>
          <w:rFonts w:hint="cs"/>
          <w:rtl/>
        </w:rPr>
        <w:t>ی</w:t>
      </w:r>
      <w:r>
        <w:rPr>
          <w:rtl/>
        </w:rPr>
        <w:t xml:space="preserve"> تو رسول خدا</w:t>
      </w:r>
      <w:r>
        <w:rPr>
          <w:rFonts w:hint="cs"/>
          <w:rtl/>
        </w:rPr>
        <w:t>ﷺ</w:t>
      </w:r>
      <w:r>
        <w:rPr>
          <w:rtl/>
        </w:rPr>
        <w:t xml:space="preserve"> نے عل</w:t>
      </w:r>
      <w:r>
        <w:rPr>
          <w:rFonts w:hint="cs"/>
          <w:rtl/>
        </w:rPr>
        <w:t>ی</w:t>
      </w:r>
      <w:r>
        <w:rPr>
          <w:rtl/>
        </w:rPr>
        <w:t xml:space="preserve"> و فاطمہ اور حسن و حس</w:t>
      </w:r>
      <w:r>
        <w:rPr>
          <w:rFonts w:hint="cs"/>
          <w:rtl/>
        </w:rPr>
        <w:t>ی</w:t>
      </w:r>
      <w:r>
        <w:rPr>
          <w:rFonts w:hint="eastAsia"/>
          <w:rtl/>
        </w:rPr>
        <w:t>ن</w:t>
      </w:r>
      <w:r w:rsidR="006C0D31">
        <w:rPr>
          <w:rtl/>
        </w:rPr>
        <w:t xml:space="preserve"> علیھم السلام </w:t>
      </w:r>
      <w:r>
        <w:rPr>
          <w:rtl/>
        </w:rPr>
        <w:t>کو اپنے پاس بلا</w:t>
      </w:r>
      <w:r>
        <w:rPr>
          <w:rFonts w:hint="cs"/>
          <w:rtl/>
        </w:rPr>
        <w:t>ی</w:t>
      </w:r>
      <w:r>
        <w:rPr>
          <w:rFonts w:hint="eastAsia"/>
          <w:rtl/>
        </w:rPr>
        <w:t>ا</w:t>
      </w:r>
      <w:r>
        <w:rPr>
          <w:rtl/>
        </w:rPr>
        <w:t xml:space="preserve"> اور عرض ک</w:t>
      </w:r>
      <w:r>
        <w:rPr>
          <w:rFonts w:hint="cs"/>
          <w:rtl/>
        </w:rPr>
        <w:t>ی</w:t>
      </w:r>
      <w:r>
        <w:rPr>
          <w:rFonts w:hint="eastAsia"/>
          <w:rtl/>
        </w:rPr>
        <w:t>ا</w:t>
      </w:r>
      <w:r>
        <w:rPr>
          <w:rtl/>
        </w:rPr>
        <w:t>: خدا</w:t>
      </w:r>
      <w:r>
        <w:rPr>
          <w:rFonts w:hint="cs"/>
          <w:rtl/>
        </w:rPr>
        <w:t>ی</w:t>
      </w:r>
      <w:r>
        <w:rPr>
          <w:rFonts w:hint="eastAsia"/>
          <w:rtl/>
        </w:rPr>
        <w:t>ا</w:t>
      </w:r>
      <w:r>
        <w:rPr>
          <w:rtl/>
        </w:rPr>
        <w:t xml:space="preserve">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ہ</w:t>
      </w:r>
      <w:r>
        <w:rPr>
          <w:rFonts w:hint="cs"/>
          <w:rtl/>
        </w:rPr>
        <w:t>ی</w:t>
      </w:r>
      <w:r>
        <w:rPr>
          <w:rFonts w:hint="eastAsia"/>
          <w:rtl/>
        </w:rPr>
        <w:t>ں</w:t>
      </w:r>
      <w:r>
        <w:rPr>
          <w:rtl/>
        </w:rPr>
        <w:t>۔</w:t>
      </w:r>
    </w:p>
    <w:p w:rsidR="00E90CE5" w:rsidRDefault="00E90CE5" w:rsidP="00E90CE5">
      <w:pPr>
        <w:pStyle w:val="libNormal"/>
        <w:rPr>
          <w:rtl/>
        </w:rPr>
      </w:pPr>
      <w:r>
        <w:rPr>
          <w:rFonts w:hint="eastAsia"/>
          <w:rtl/>
        </w:rPr>
        <w:t>نکتہ</w:t>
      </w:r>
      <w:r>
        <w:rPr>
          <w:rtl/>
        </w:rPr>
        <w:t xml:space="preserve">: موصوف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مسلم نے بھ</w:t>
      </w:r>
      <w:r>
        <w:rPr>
          <w:rFonts w:hint="cs"/>
          <w:rtl/>
        </w:rPr>
        <w:t>ی</w:t>
      </w:r>
      <w:r>
        <w:rPr>
          <w:rtl/>
        </w:rPr>
        <w:t xml:space="preserve"> نقل ک</w:t>
      </w:r>
      <w:r>
        <w:rPr>
          <w:rFonts w:hint="cs"/>
          <w:rtl/>
        </w:rPr>
        <w:t>ی</w:t>
      </w:r>
      <w:r>
        <w:rPr>
          <w:rtl/>
        </w:rPr>
        <w:t xml:space="preserve"> ہے۔</w:t>
      </w:r>
    </w:p>
    <w:p w:rsidR="00E90CE5" w:rsidRDefault="00E90CE5" w:rsidP="002929E7">
      <w:pPr>
        <w:pStyle w:val="Heading2Center"/>
        <w:rPr>
          <w:rtl/>
        </w:rPr>
      </w:pPr>
      <w:bookmarkStart w:id="259" w:name="_Toc504211573"/>
      <w:r>
        <w:rPr>
          <w:rFonts w:hint="eastAsia"/>
          <w:rtl/>
        </w:rPr>
        <w:t>اہل</w:t>
      </w:r>
      <w:r>
        <w:rPr>
          <w:rtl/>
        </w:rPr>
        <w:t xml:space="preserve"> ب</w:t>
      </w:r>
      <w:r>
        <w:rPr>
          <w:rFonts w:hint="cs"/>
          <w:rtl/>
        </w:rPr>
        <w:t>ی</w:t>
      </w:r>
      <w:r>
        <w:rPr>
          <w:rFonts w:hint="eastAsia"/>
          <w:rtl/>
        </w:rPr>
        <w:t>ت</w:t>
      </w:r>
      <w:r w:rsidR="006C0D31">
        <w:rPr>
          <w:rtl/>
        </w:rPr>
        <w:t xml:space="preserve"> علیھم السلام </w:t>
      </w:r>
      <w:r>
        <w:rPr>
          <w:rtl/>
        </w:rPr>
        <w:t xml:space="preserve">  اور مناشدۂ </w:t>
      </w:r>
      <w:r>
        <w:rPr>
          <w:rFonts w:hint="cs"/>
          <w:rtl/>
        </w:rPr>
        <w:t>ی</w:t>
      </w:r>
      <w:r>
        <w:rPr>
          <w:rFonts w:hint="eastAsia"/>
          <w:rtl/>
        </w:rPr>
        <w:t>وم</w:t>
      </w:r>
      <w:r>
        <w:rPr>
          <w:rtl/>
        </w:rPr>
        <w:t xml:space="preserve"> الشور</w:t>
      </w:r>
      <w:r>
        <w:rPr>
          <w:rFonts w:hint="cs"/>
          <w:rtl/>
        </w:rPr>
        <w:t>یٰ</w:t>
      </w:r>
      <w:bookmarkEnd w:id="259"/>
    </w:p>
    <w:p w:rsidR="00E90CE5" w:rsidRDefault="00E90CE5" w:rsidP="00065BE1">
      <w:pPr>
        <w:pStyle w:val="libNormal"/>
        <w:rPr>
          <w:rtl/>
        </w:rPr>
      </w:pPr>
      <w:r>
        <w:rPr>
          <w:rtl/>
          <w:lang w:bidi="fa-IR"/>
        </w:rPr>
        <w:lastRenderedPageBreak/>
        <w:t>۴</w:t>
      </w:r>
      <w:r>
        <w:rPr>
          <w:rtl/>
        </w:rPr>
        <w:t>۔ تار</w:t>
      </w:r>
      <w:r>
        <w:rPr>
          <w:rFonts w:hint="cs"/>
          <w:rtl/>
        </w:rPr>
        <w:t>ی</w:t>
      </w:r>
      <w:r>
        <w:rPr>
          <w:rFonts w:hint="eastAsia"/>
          <w:rtl/>
        </w:rPr>
        <w:t>خ</w:t>
      </w:r>
      <w:r>
        <w:rPr>
          <w:rtl/>
        </w:rPr>
        <w:t xml:space="preserve"> دمشق</w:t>
      </w:r>
      <w:r w:rsidRPr="006C0D31">
        <w:rPr>
          <w:rStyle w:val="libFootnotenumChar"/>
          <w:rtl/>
        </w:rPr>
        <w:t>(</w:t>
      </w:r>
      <w:r w:rsidR="00065BE1" w:rsidRPr="006C0D31">
        <w:rPr>
          <w:rStyle w:val="libFootnotenumChar"/>
          <w:rFonts w:hint="cs"/>
          <w:rtl/>
        </w:rPr>
        <w:t>26</w:t>
      </w:r>
      <w:r w:rsidRPr="006C0D31">
        <w:rPr>
          <w:rStyle w:val="libFootnotenumChar"/>
          <w:rtl/>
        </w:rPr>
        <w:t>)</w:t>
      </w:r>
      <w:r>
        <w:rPr>
          <w:rtl/>
        </w:rPr>
        <w:t xml:space="preserve"> م</w:t>
      </w:r>
      <w:r>
        <w:rPr>
          <w:rFonts w:hint="cs"/>
          <w:rtl/>
        </w:rPr>
        <w:t>ی</w:t>
      </w:r>
      <w:r>
        <w:rPr>
          <w:rFonts w:hint="eastAsia"/>
          <w:rtl/>
        </w:rPr>
        <w:t>ں،</w:t>
      </w:r>
      <w:r>
        <w:rPr>
          <w:rtl/>
        </w:rPr>
        <w:t xml:space="preserve"> شور</w:t>
      </w:r>
      <w:r>
        <w:rPr>
          <w:rFonts w:hint="cs"/>
          <w:rtl/>
        </w:rPr>
        <w:t>یٰ</w:t>
      </w:r>
      <w:r>
        <w:rPr>
          <w:rtl/>
        </w:rPr>
        <w:t xml:space="preserve"> کے دن شور</w:t>
      </w:r>
      <w:r>
        <w:rPr>
          <w:rFonts w:hint="cs"/>
          <w:rtl/>
        </w:rPr>
        <w:t>یٰ</w:t>
      </w:r>
      <w:r>
        <w:rPr>
          <w:rtl/>
        </w:rPr>
        <w:t xml:space="preserve"> کے ا</w:t>
      </w:r>
      <w:r w:rsidR="00D854E7">
        <w:rPr>
          <w:rtl/>
        </w:rPr>
        <w:t>را</w:t>
      </w:r>
      <w:r>
        <w:rPr>
          <w:rtl/>
        </w:rPr>
        <w:t>ک</w:t>
      </w:r>
      <w:r>
        <w:rPr>
          <w:rFonts w:hint="cs"/>
          <w:rtl/>
        </w:rPr>
        <w:t>ی</w:t>
      </w:r>
      <w:r>
        <w:rPr>
          <w:rFonts w:hint="eastAsia"/>
          <w:rtl/>
        </w:rPr>
        <w:t>ن</w:t>
      </w:r>
      <w:r>
        <w:rPr>
          <w:rtl/>
        </w:rPr>
        <w:t xml:space="preserve"> سے حضرت </w:t>
      </w:r>
      <w:r w:rsidR="002A35F2">
        <w:rPr>
          <w:rtl/>
        </w:rPr>
        <w:t xml:space="preserve">علی علیہ السلام </w:t>
      </w:r>
      <w:r>
        <w:rPr>
          <w:rtl/>
        </w:rPr>
        <w:t xml:space="preserve"> کا مناشدہ، مسنداً نقل ہوا ہے اس مشہور و متفق عل</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کے مطابق حضرت </w:t>
      </w:r>
      <w:r w:rsidR="002A35F2">
        <w:rPr>
          <w:rtl/>
        </w:rPr>
        <w:t xml:space="preserve">علی علیہ السلام </w:t>
      </w:r>
      <w:r>
        <w:rPr>
          <w:rtl/>
        </w:rPr>
        <w:t>، عثمان بن عفان، عبد الرحمن بن عوف، طلحہ و زب</w:t>
      </w:r>
      <w:r>
        <w:rPr>
          <w:rFonts w:hint="cs"/>
          <w:rtl/>
        </w:rPr>
        <w:t>ی</w:t>
      </w:r>
      <w:r>
        <w:rPr>
          <w:rFonts w:hint="eastAsia"/>
          <w:rtl/>
        </w:rPr>
        <w:t>ر</w:t>
      </w:r>
      <w:r>
        <w:rPr>
          <w:rtl/>
        </w:rPr>
        <w:t xml:space="preserve"> اور سعد بن اب</w:t>
      </w:r>
      <w:r>
        <w:rPr>
          <w:rFonts w:hint="cs"/>
          <w:rtl/>
        </w:rPr>
        <w:t>ی</w:t>
      </w:r>
      <w:r>
        <w:rPr>
          <w:rtl/>
        </w:rPr>
        <w:t xml:space="preserve"> وقاص سے اپنے فضائل ب</w:t>
      </w:r>
      <w:r>
        <w:rPr>
          <w:rFonts w:hint="cs"/>
          <w:rtl/>
        </w:rPr>
        <w:t>ی</w:t>
      </w:r>
      <w:r>
        <w:rPr>
          <w:rFonts w:hint="eastAsia"/>
          <w:rtl/>
        </w:rPr>
        <w:t>ان</w:t>
      </w:r>
      <w:r>
        <w:rPr>
          <w:rtl/>
        </w:rPr>
        <w:t xml:space="preserve"> کرکے انہ</w:t>
      </w:r>
      <w:r>
        <w:rPr>
          <w:rFonts w:hint="cs"/>
          <w:rtl/>
        </w:rPr>
        <w:t>ی</w:t>
      </w:r>
      <w:r>
        <w:rPr>
          <w:rFonts w:hint="eastAsia"/>
          <w:rtl/>
        </w:rPr>
        <w:t>ں</w:t>
      </w:r>
      <w:r>
        <w:rPr>
          <w:rtl/>
        </w:rPr>
        <w:t xml:space="preserve"> خدا ک</w:t>
      </w:r>
      <w:r>
        <w:rPr>
          <w:rFonts w:hint="cs"/>
          <w:rtl/>
        </w:rPr>
        <w:t>ی</w:t>
      </w:r>
      <w:r>
        <w:rPr>
          <w:rtl/>
        </w:rPr>
        <w:t xml:space="preserve"> قسم دے کے ا</w:t>
      </w:r>
      <w:r>
        <w:rPr>
          <w:rFonts w:hint="cs"/>
          <w:rtl/>
        </w:rPr>
        <w:t>ی</w:t>
      </w:r>
      <w:r>
        <w:rPr>
          <w:rFonts w:hint="eastAsia"/>
          <w:rtl/>
        </w:rPr>
        <w:t>ک</w:t>
      </w:r>
      <w:r>
        <w:rPr>
          <w:rtl/>
        </w:rPr>
        <w:t xml:space="preserve"> </w:t>
      </w:r>
      <w:r>
        <w:rPr>
          <w:rFonts w:hint="eastAsia"/>
          <w:rtl/>
        </w:rPr>
        <w:t>ا</w:t>
      </w:r>
      <w:r>
        <w:rPr>
          <w:rFonts w:hint="cs"/>
          <w:rtl/>
        </w:rPr>
        <w:t>ی</w:t>
      </w:r>
      <w:r>
        <w:rPr>
          <w:rFonts w:hint="eastAsia"/>
          <w:rtl/>
        </w:rPr>
        <w:t>ک</w:t>
      </w:r>
      <w:r>
        <w:rPr>
          <w:rtl/>
        </w:rPr>
        <w:t xml:space="preserve"> فرد سے اعت</w:t>
      </w:r>
      <w:r w:rsidR="00D854E7">
        <w:rPr>
          <w:rtl/>
        </w:rPr>
        <w:t>را</w:t>
      </w:r>
      <w:r>
        <w:rPr>
          <w:rtl/>
        </w:rPr>
        <w:t>ف ل</w:t>
      </w:r>
      <w:r>
        <w:rPr>
          <w:rFonts w:hint="cs"/>
          <w:rtl/>
        </w:rPr>
        <w:t>ی</w:t>
      </w:r>
      <w:r>
        <w:rPr>
          <w:rFonts w:hint="eastAsia"/>
          <w:rtl/>
        </w:rPr>
        <w:t>تے</w:t>
      </w:r>
      <w:r>
        <w:rPr>
          <w:rtl/>
        </w:rPr>
        <w:t xml:space="preserve"> رہے اور وہ تائ</w:t>
      </w:r>
      <w:r>
        <w:rPr>
          <w:rFonts w:hint="cs"/>
          <w:rtl/>
        </w:rPr>
        <w:t>ی</w:t>
      </w:r>
      <w:r>
        <w:rPr>
          <w:rFonts w:hint="eastAsia"/>
          <w:rtl/>
        </w:rPr>
        <w:t>د</w:t>
      </w:r>
      <w:r>
        <w:rPr>
          <w:rtl/>
        </w:rPr>
        <w:t xml:space="preserve"> کرتے رہے۔ روا</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w:t>
      </w:r>
    </w:p>
    <w:p w:rsidR="00E90CE5" w:rsidRDefault="00E90CE5" w:rsidP="001B7403">
      <w:pPr>
        <w:pStyle w:val="libArabic"/>
        <w:rPr>
          <w:rtl/>
        </w:rPr>
      </w:pPr>
      <w:r>
        <w:rPr>
          <w:rtl/>
        </w:rPr>
        <w:t>" اَخ</w:t>
      </w:r>
      <w:r w:rsidRPr="004C04B0">
        <w:rPr>
          <w:rFonts w:hint="cs"/>
          <w:rtl/>
        </w:rPr>
        <w:t>ۡ</w:t>
      </w:r>
      <w:r>
        <w:rPr>
          <w:rFonts w:hint="cs"/>
          <w:rtl/>
        </w:rPr>
        <w:t>بَرَنَا اَبُو عَب</w:t>
      </w:r>
      <w:r w:rsidRPr="004C04B0">
        <w:rPr>
          <w:rFonts w:hint="cs"/>
          <w:rtl/>
        </w:rPr>
        <w:t>ۡ</w:t>
      </w:r>
      <w:r>
        <w:rPr>
          <w:rFonts w:hint="cs"/>
          <w:rtl/>
        </w:rPr>
        <w:t>دِ الل</w:t>
      </w:r>
      <w:r w:rsidR="00800285" w:rsidRPr="004C04B0">
        <w:rPr>
          <w:rFonts w:hint="cs"/>
          <w:rtl/>
        </w:rPr>
        <w:t xml:space="preserve">ه  </w:t>
      </w:r>
      <w:r w:rsidRPr="001E0E4C">
        <w:rPr>
          <w:rFonts w:hint="cs"/>
          <w:rtl/>
        </w:rPr>
        <w:t>ِ مُحَمَّدُبنِ اِب</w:t>
      </w:r>
      <w:r w:rsidRPr="004C04B0">
        <w:rPr>
          <w:rFonts w:hint="cs"/>
          <w:rtl/>
        </w:rPr>
        <w:t>ۡ</w:t>
      </w:r>
      <w:r>
        <w:rPr>
          <w:rFonts w:hint="cs"/>
          <w:rtl/>
        </w:rPr>
        <w:t>را</w:t>
      </w:r>
      <w:r w:rsidR="00800285" w:rsidRPr="004C04B0">
        <w:rPr>
          <w:rFonts w:hint="cs"/>
          <w:rtl/>
        </w:rPr>
        <w:t xml:space="preserve">ه  </w:t>
      </w:r>
      <w:r>
        <w:rPr>
          <w:rFonts w:hint="cs"/>
          <w:rtl/>
        </w:rPr>
        <w:t>ی</w:t>
      </w:r>
      <w:r>
        <w:rPr>
          <w:rFonts w:hint="eastAsia"/>
          <w:rtl/>
        </w:rPr>
        <w:t>م،</w:t>
      </w:r>
      <w:r>
        <w:rPr>
          <w:rtl/>
        </w:rPr>
        <w:t xml:space="preserve"> اَخ</w:t>
      </w:r>
      <w:r w:rsidRPr="004C04B0">
        <w:rPr>
          <w:rFonts w:hint="cs"/>
          <w:rtl/>
        </w:rPr>
        <w:t>ۡ</w:t>
      </w:r>
      <w:r>
        <w:rPr>
          <w:rFonts w:hint="cs"/>
          <w:rtl/>
        </w:rPr>
        <w:t>بَرَنَا اَبُو ال</w:t>
      </w:r>
      <w:r w:rsidRPr="004C04B0">
        <w:rPr>
          <w:rFonts w:hint="cs"/>
          <w:rtl/>
        </w:rPr>
        <w:t>ۡ</w:t>
      </w:r>
      <w:r>
        <w:rPr>
          <w:rFonts w:hint="cs"/>
          <w:rtl/>
        </w:rPr>
        <w:t>فَض</w:t>
      </w:r>
      <w:r w:rsidRPr="004C04B0">
        <w:rPr>
          <w:rFonts w:hint="cs"/>
          <w:rtl/>
        </w:rPr>
        <w:t>ۡ</w:t>
      </w:r>
      <w:r>
        <w:rPr>
          <w:rFonts w:hint="cs"/>
          <w:rtl/>
        </w:rPr>
        <w:t>لِ اَح</w:t>
      </w:r>
      <w:r w:rsidRPr="004C04B0">
        <w:rPr>
          <w:rFonts w:hint="cs"/>
          <w:rtl/>
        </w:rPr>
        <w:t>ۡ</w:t>
      </w:r>
      <w:r>
        <w:rPr>
          <w:rFonts w:hint="cs"/>
          <w:rtl/>
        </w:rPr>
        <w:t>مَدُ بن عَب</w:t>
      </w:r>
      <w:r w:rsidRPr="004C04B0">
        <w:rPr>
          <w:rFonts w:hint="cs"/>
          <w:rtl/>
        </w:rPr>
        <w:t>ۡ</w:t>
      </w:r>
      <w:r>
        <w:rPr>
          <w:rFonts w:hint="cs"/>
          <w:rtl/>
        </w:rPr>
        <w:t>دِ المُن</w:t>
      </w:r>
      <w:r w:rsidRPr="004C04B0">
        <w:rPr>
          <w:rFonts w:hint="cs"/>
          <w:rtl/>
        </w:rPr>
        <w:t>ۡ</w:t>
      </w:r>
      <w:r>
        <w:rPr>
          <w:rFonts w:hint="cs"/>
          <w:rtl/>
        </w:rPr>
        <w:t>عِمِ بن اَح</w:t>
      </w:r>
      <w:r w:rsidRPr="004C04B0">
        <w:rPr>
          <w:rFonts w:hint="cs"/>
          <w:rtl/>
        </w:rPr>
        <w:t>ۡ</w:t>
      </w:r>
      <w:r>
        <w:rPr>
          <w:rFonts w:hint="cs"/>
          <w:rtl/>
        </w:rPr>
        <w:t>مَدِ بن بندار، اَخ</w:t>
      </w:r>
      <w:r w:rsidRPr="004C04B0">
        <w:rPr>
          <w:rFonts w:hint="cs"/>
          <w:rtl/>
        </w:rPr>
        <w:t>ۡ</w:t>
      </w:r>
      <w:r>
        <w:rPr>
          <w:rFonts w:hint="cs"/>
          <w:rtl/>
        </w:rPr>
        <w:t>بَرَنَا اَبُو ال</w:t>
      </w:r>
      <w:r w:rsidRPr="004C04B0">
        <w:rPr>
          <w:rFonts w:hint="cs"/>
          <w:rtl/>
        </w:rPr>
        <w:t>ۡ</w:t>
      </w:r>
      <w:r>
        <w:rPr>
          <w:rFonts w:hint="cs"/>
          <w:rtl/>
        </w:rPr>
        <w:t>حَسَنِ ال</w:t>
      </w:r>
      <w:r w:rsidRPr="004C04B0">
        <w:rPr>
          <w:rFonts w:hint="cs"/>
          <w:rtl/>
        </w:rPr>
        <w:t>ۡ</w:t>
      </w:r>
      <w:r>
        <w:rPr>
          <w:rFonts w:hint="cs"/>
          <w:rtl/>
        </w:rPr>
        <w:t>عَتی</w:t>
      </w:r>
      <w:r>
        <w:rPr>
          <w:rFonts w:hint="eastAsia"/>
          <w:rtl/>
        </w:rPr>
        <w:t>ق</w:t>
      </w:r>
      <w:r>
        <w:rPr>
          <w:rFonts w:hint="cs"/>
          <w:rtl/>
        </w:rPr>
        <w:t>ی</w:t>
      </w:r>
      <w:r>
        <w:rPr>
          <w:rFonts w:hint="eastAsia"/>
          <w:rtl/>
        </w:rPr>
        <w:t>،</w:t>
      </w:r>
      <w:r>
        <w:rPr>
          <w:rtl/>
        </w:rPr>
        <w:t xml:space="preserve"> اَخ</w:t>
      </w:r>
      <w:r w:rsidRPr="004C04B0">
        <w:rPr>
          <w:rFonts w:hint="cs"/>
          <w:rtl/>
        </w:rPr>
        <w:t>ۡ</w:t>
      </w:r>
      <w:r>
        <w:rPr>
          <w:rFonts w:hint="cs"/>
          <w:rtl/>
        </w:rPr>
        <w:t>بَرَنَا اَبُو ال</w:t>
      </w:r>
      <w:r w:rsidRPr="004C04B0">
        <w:rPr>
          <w:rFonts w:hint="cs"/>
          <w:rtl/>
        </w:rPr>
        <w:t>ۡ</w:t>
      </w:r>
      <w:r>
        <w:rPr>
          <w:rFonts w:hint="cs"/>
          <w:rtl/>
        </w:rPr>
        <w:t>حَسَنِ الدّارُ قِط</w:t>
      </w:r>
      <w:r w:rsidRPr="004C04B0">
        <w:rPr>
          <w:rFonts w:hint="cs"/>
          <w:rtl/>
        </w:rPr>
        <w:t>ۡ</w:t>
      </w:r>
      <w:r>
        <w:rPr>
          <w:rFonts w:hint="cs"/>
          <w:rtl/>
        </w:rPr>
        <w:t>نی</w:t>
      </w:r>
      <w:r>
        <w:rPr>
          <w:rFonts w:hint="eastAsia"/>
          <w:rtl/>
        </w:rPr>
        <w:t>،</w:t>
      </w:r>
      <w:r>
        <w:rPr>
          <w:rtl/>
        </w:rPr>
        <w:t xml:space="preserve"> اَخ</w:t>
      </w:r>
      <w:r w:rsidRPr="004C04B0">
        <w:rPr>
          <w:rFonts w:hint="cs"/>
          <w:rtl/>
        </w:rPr>
        <w:t>ۡ</w:t>
      </w:r>
      <w:r>
        <w:rPr>
          <w:rFonts w:hint="cs"/>
          <w:rtl/>
        </w:rPr>
        <w:t>بَرَنَا اَح</w:t>
      </w:r>
      <w:r w:rsidRPr="004C04B0">
        <w:rPr>
          <w:rFonts w:hint="cs"/>
          <w:rtl/>
        </w:rPr>
        <w:t>ۡ</w:t>
      </w:r>
      <w:r>
        <w:rPr>
          <w:rFonts w:hint="cs"/>
          <w:rtl/>
        </w:rPr>
        <w:t>مَدُ بن مُحَمَّدِ بن سَعی</w:t>
      </w:r>
      <w:r>
        <w:rPr>
          <w:rFonts w:hint="eastAsia"/>
          <w:rtl/>
        </w:rPr>
        <w:t>دٍ،</w:t>
      </w:r>
      <w:r>
        <w:rPr>
          <w:rtl/>
        </w:rPr>
        <w:t xml:space="preserve"> اَخ</w:t>
      </w:r>
      <w:r w:rsidRPr="004C04B0">
        <w:rPr>
          <w:rFonts w:hint="cs"/>
          <w:rtl/>
        </w:rPr>
        <w:t>ۡ</w:t>
      </w:r>
      <w:r>
        <w:rPr>
          <w:rFonts w:hint="cs"/>
          <w:rtl/>
        </w:rPr>
        <w:t>بَرَنا یَ</w:t>
      </w:r>
      <w:r>
        <w:rPr>
          <w:rFonts w:hint="eastAsia"/>
          <w:rtl/>
        </w:rPr>
        <w:t>ح</w:t>
      </w:r>
      <w:r>
        <w:rPr>
          <w:rFonts w:hint="cs"/>
          <w:rtl/>
        </w:rPr>
        <w:t>یَی</w:t>
      </w:r>
      <w:r>
        <w:rPr>
          <w:rtl/>
        </w:rPr>
        <w:t xml:space="preserve"> بن زَکَرِ</w:t>
      </w:r>
      <w:r>
        <w:rPr>
          <w:rFonts w:hint="cs"/>
          <w:rtl/>
        </w:rPr>
        <w:t>یّ</w:t>
      </w:r>
      <w:r>
        <w:rPr>
          <w:rFonts w:hint="eastAsia"/>
          <w:rtl/>
        </w:rPr>
        <w:t>ا</w:t>
      </w:r>
      <w:r>
        <w:rPr>
          <w:rtl/>
        </w:rPr>
        <w:t xml:space="preserve"> شَ</w:t>
      </w:r>
      <w:r>
        <w:rPr>
          <w:rFonts w:hint="cs"/>
          <w:rtl/>
        </w:rPr>
        <w:t>ی</w:t>
      </w:r>
      <w:r w:rsidRPr="004C04B0">
        <w:rPr>
          <w:rFonts w:hint="cs"/>
          <w:rtl/>
        </w:rPr>
        <w:t>ۡ</w:t>
      </w:r>
      <w:r>
        <w:rPr>
          <w:rFonts w:hint="eastAsia"/>
          <w:rtl/>
        </w:rPr>
        <w:t>بان،</w:t>
      </w:r>
      <w:r>
        <w:rPr>
          <w:rtl/>
        </w:rPr>
        <w:t xml:space="preserve"> اَخ</w:t>
      </w:r>
      <w:r w:rsidRPr="004C04B0">
        <w:rPr>
          <w:rFonts w:hint="cs"/>
          <w:rtl/>
        </w:rPr>
        <w:t>ۡ</w:t>
      </w:r>
      <w:r>
        <w:rPr>
          <w:rFonts w:hint="cs"/>
          <w:rtl/>
        </w:rPr>
        <w:t>بَرَنَا یَ</w:t>
      </w:r>
      <w:r>
        <w:rPr>
          <w:rFonts w:hint="eastAsia"/>
          <w:rtl/>
        </w:rPr>
        <w:t>عقُوبُ</w:t>
      </w:r>
      <w:r>
        <w:rPr>
          <w:rtl/>
        </w:rPr>
        <w:t xml:space="preserve"> بن سَع</w:t>
      </w:r>
      <w:r>
        <w:rPr>
          <w:rFonts w:hint="cs"/>
          <w:rtl/>
        </w:rPr>
        <w:t>ی</w:t>
      </w:r>
      <w:r>
        <w:rPr>
          <w:rFonts w:hint="eastAsia"/>
          <w:rtl/>
        </w:rPr>
        <w:t>دٍ،</w:t>
      </w:r>
      <w:r>
        <w:rPr>
          <w:rtl/>
        </w:rPr>
        <w:t xml:space="preserve"> حَدَّثن</w:t>
      </w:r>
      <w:r>
        <w:rPr>
          <w:rFonts w:hint="cs"/>
          <w:rtl/>
        </w:rPr>
        <w:t>ی</w:t>
      </w:r>
      <w:r>
        <w:rPr>
          <w:rtl/>
        </w:rPr>
        <w:t xml:space="preserve"> مَث</w:t>
      </w:r>
      <w:r w:rsidRPr="004C04B0">
        <w:rPr>
          <w:rFonts w:hint="cs"/>
          <w:rtl/>
        </w:rPr>
        <w:t>ۡ</w:t>
      </w:r>
      <w:r>
        <w:rPr>
          <w:rFonts w:hint="cs"/>
          <w:rtl/>
        </w:rPr>
        <w:t>نی</w:t>
      </w:r>
      <w:r>
        <w:rPr>
          <w:rtl/>
        </w:rPr>
        <w:t xml:space="preserve"> اَبُو عَب</w:t>
      </w:r>
      <w:r w:rsidRPr="004C04B0">
        <w:rPr>
          <w:rFonts w:hint="cs"/>
          <w:rtl/>
        </w:rPr>
        <w:t>ۡ</w:t>
      </w:r>
      <w:r>
        <w:rPr>
          <w:rFonts w:hint="cs"/>
          <w:rtl/>
        </w:rPr>
        <w:t>دِ الل</w:t>
      </w:r>
      <w:r w:rsidR="00800285" w:rsidRPr="004C04B0">
        <w:rPr>
          <w:rFonts w:hint="cs"/>
          <w:rtl/>
        </w:rPr>
        <w:t xml:space="preserve">ه  </w:t>
      </w:r>
      <w:r w:rsidRPr="001E0E4C">
        <w:rPr>
          <w:rFonts w:hint="cs"/>
          <w:rtl/>
        </w:rPr>
        <w:t>ِ عَن</w:t>
      </w:r>
      <w:r w:rsidRPr="004C04B0">
        <w:rPr>
          <w:rFonts w:hint="cs"/>
          <w:rtl/>
        </w:rPr>
        <w:t>ۡ</w:t>
      </w:r>
      <w:r>
        <w:rPr>
          <w:rFonts w:hint="cs"/>
          <w:rtl/>
        </w:rPr>
        <w:t xml:space="preserve"> سُفی</w:t>
      </w:r>
      <w:r>
        <w:rPr>
          <w:rFonts w:hint="eastAsia"/>
          <w:rtl/>
        </w:rPr>
        <w:t>ان</w:t>
      </w:r>
      <w:r>
        <w:rPr>
          <w:rtl/>
        </w:rPr>
        <w:t xml:space="preserve"> الثُّور</w:t>
      </w:r>
      <w:r>
        <w:rPr>
          <w:rFonts w:hint="cs"/>
          <w:rtl/>
        </w:rPr>
        <w:t>ی</w:t>
      </w:r>
      <w:r>
        <w:rPr>
          <w:rtl/>
        </w:rPr>
        <w:t xml:space="preserve"> عَن اَب</w:t>
      </w:r>
      <w:r>
        <w:rPr>
          <w:rFonts w:hint="cs"/>
          <w:rtl/>
        </w:rPr>
        <w:t>ی</w:t>
      </w:r>
      <w:r>
        <w:rPr>
          <w:rtl/>
        </w:rPr>
        <w:t xml:space="preserve"> اِس</w:t>
      </w:r>
      <w:r w:rsidRPr="004C04B0">
        <w:rPr>
          <w:rFonts w:hint="cs"/>
          <w:rtl/>
        </w:rPr>
        <w:t>ۡ</w:t>
      </w:r>
      <w:r>
        <w:rPr>
          <w:rFonts w:hint="cs"/>
          <w:rtl/>
        </w:rPr>
        <w:t>حاق السّبی</w:t>
      </w:r>
      <w:r>
        <w:rPr>
          <w:rFonts w:hint="eastAsia"/>
          <w:rtl/>
        </w:rPr>
        <w:t>ع</w:t>
      </w:r>
      <w:r>
        <w:rPr>
          <w:rFonts w:hint="cs"/>
          <w:rtl/>
        </w:rPr>
        <w:t>ی</w:t>
      </w:r>
      <w:r>
        <w:rPr>
          <w:rtl/>
        </w:rPr>
        <w:t xml:space="preserve"> عَن</w:t>
      </w:r>
      <w:r w:rsidRPr="004C04B0">
        <w:rPr>
          <w:rFonts w:hint="cs"/>
          <w:rtl/>
        </w:rPr>
        <w:t>ۡ</w:t>
      </w:r>
      <w:r>
        <w:rPr>
          <w:rFonts w:hint="cs"/>
          <w:rtl/>
        </w:rPr>
        <w:t xml:space="preserve"> عاصِمِ بن ضمر</w:t>
      </w:r>
      <w:r w:rsidR="00800285" w:rsidRPr="004C04B0">
        <w:rPr>
          <w:rFonts w:hint="cs"/>
          <w:rtl/>
        </w:rPr>
        <w:t>ه</w:t>
      </w:r>
      <w:r w:rsidR="00641ED1">
        <w:rPr>
          <w:rFonts w:hint="cs"/>
          <w:rtl/>
        </w:rPr>
        <w:t xml:space="preserve"> </w:t>
      </w:r>
      <w:r w:rsidRPr="001E0E4C">
        <w:rPr>
          <w:rFonts w:hint="cs"/>
          <w:rtl/>
        </w:rPr>
        <w:t xml:space="preserve">و </w:t>
      </w:r>
      <w:r w:rsidR="00800285" w:rsidRPr="004C04B0">
        <w:rPr>
          <w:rFonts w:hint="cs"/>
          <w:rtl/>
        </w:rPr>
        <w:t xml:space="preserve">ه  </w:t>
      </w:r>
      <w:r w:rsidRPr="001E0E4C">
        <w:rPr>
          <w:rFonts w:hint="cs"/>
          <w:rtl/>
        </w:rPr>
        <w:t>َب</w:t>
      </w:r>
      <w:r>
        <w:rPr>
          <w:rFonts w:hint="cs"/>
          <w:rtl/>
        </w:rPr>
        <w:t>ی</w:t>
      </w:r>
      <w:r>
        <w:rPr>
          <w:rFonts w:hint="eastAsia"/>
          <w:rtl/>
        </w:rPr>
        <w:t>رَ</w:t>
      </w:r>
      <w:r w:rsidR="00800285" w:rsidRPr="004C04B0">
        <w:rPr>
          <w:rFonts w:hint="cs"/>
          <w:rtl/>
        </w:rPr>
        <w:t>ة</w:t>
      </w:r>
      <w:r>
        <w:rPr>
          <w:rtl/>
        </w:rPr>
        <w:t xml:space="preserve"> وَ عَنِ ال</w:t>
      </w:r>
      <w:r w:rsidRPr="004C04B0">
        <w:rPr>
          <w:rFonts w:hint="cs"/>
          <w:rtl/>
        </w:rPr>
        <w:t>ۡ</w:t>
      </w:r>
      <w:r>
        <w:rPr>
          <w:rFonts w:hint="cs"/>
          <w:rtl/>
        </w:rPr>
        <w:t>عَلاء بن صالِح عَنِ ال</w:t>
      </w:r>
      <w:r w:rsidRPr="004C04B0">
        <w:rPr>
          <w:rFonts w:hint="cs"/>
          <w:rtl/>
        </w:rPr>
        <w:t>ۡ</w:t>
      </w:r>
      <w:r>
        <w:rPr>
          <w:rFonts w:hint="cs"/>
          <w:rtl/>
        </w:rPr>
        <w:t>مِن</w:t>
      </w:r>
      <w:r w:rsidRPr="004C04B0">
        <w:rPr>
          <w:rFonts w:hint="cs"/>
          <w:rtl/>
        </w:rPr>
        <w:t>ۡ</w:t>
      </w:r>
      <w:r w:rsidR="00800285" w:rsidRPr="004C04B0">
        <w:rPr>
          <w:rFonts w:hint="cs"/>
          <w:rtl/>
        </w:rPr>
        <w:t xml:space="preserve">ه  </w:t>
      </w:r>
      <w:r w:rsidRPr="001E0E4C">
        <w:rPr>
          <w:rFonts w:hint="cs"/>
          <w:rtl/>
        </w:rPr>
        <w:t>الِ بن عَم</w:t>
      </w:r>
      <w:r w:rsidRPr="004C04B0">
        <w:rPr>
          <w:rFonts w:hint="cs"/>
          <w:rtl/>
        </w:rPr>
        <w:t>ۡ</w:t>
      </w:r>
      <w:r>
        <w:rPr>
          <w:rFonts w:hint="cs"/>
          <w:rtl/>
        </w:rPr>
        <w:t>رو عَن</w:t>
      </w:r>
      <w:r w:rsidRPr="004C04B0">
        <w:rPr>
          <w:rFonts w:hint="cs"/>
          <w:rtl/>
        </w:rPr>
        <w:t>ۡ</w:t>
      </w:r>
      <w:r>
        <w:rPr>
          <w:rFonts w:hint="cs"/>
          <w:rtl/>
        </w:rPr>
        <w:t xml:space="preserve"> عبّاد</w:t>
      </w:r>
      <w:r>
        <w:rPr>
          <w:rFonts w:hint="eastAsia"/>
          <w:rtl/>
        </w:rPr>
        <w:t>ِ</w:t>
      </w:r>
      <w:r>
        <w:rPr>
          <w:rtl/>
        </w:rPr>
        <w:t xml:space="preserve"> بن عَب</w:t>
      </w:r>
      <w:r w:rsidRPr="004C04B0">
        <w:rPr>
          <w:rFonts w:hint="cs"/>
          <w:rtl/>
        </w:rPr>
        <w:t>ۡ</w:t>
      </w:r>
      <w:r>
        <w:rPr>
          <w:rFonts w:hint="cs"/>
          <w:rtl/>
        </w:rPr>
        <w:t>دِ الل</w:t>
      </w:r>
      <w:r w:rsidR="00800285" w:rsidRPr="004C04B0">
        <w:rPr>
          <w:rFonts w:hint="cs"/>
          <w:rtl/>
        </w:rPr>
        <w:t xml:space="preserve">ه  </w:t>
      </w:r>
      <w:r w:rsidRPr="001E0E4C">
        <w:rPr>
          <w:rFonts w:hint="cs"/>
          <w:rtl/>
        </w:rPr>
        <w:t>ِ ال</w:t>
      </w:r>
      <w:r w:rsidRPr="004C04B0">
        <w:rPr>
          <w:rFonts w:hint="cs"/>
          <w:rtl/>
        </w:rPr>
        <w:t>ۡ</w:t>
      </w:r>
      <w:r>
        <w:rPr>
          <w:rFonts w:hint="cs"/>
          <w:rtl/>
        </w:rPr>
        <w:t>اَسَدی</w:t>
      </w:r>
      <w:r>
        <w:rPr>
          <w:rtl/>
        </w:rPr>
        <w:t xml:space="preserve"> وَ عَن</w:t>
      </w:r>
      <w:r w:rsidRPr="004C04B0">
        <w:rPr>
          <w:rFonts w:hint="cs"/>
          <w:rtl/>
        </w:rPr>
        <w:t>ۡ</w:t>
      </w:r>
      <w:r>
        <w:rPr>
          <w:rFonts w:hint="cs"/>
          <w:rtl/>
        </w:rPr>
        <w:t xml:space="preserve"> عَم</w:t>
      </w:r>
      <w:r w:rsidRPr="004C04B0">
        <w:rPr>
          <w:rFonts w:hint="cs"/>
          <w:rtl/>
        </w:rPr>
        <w:t>ۡ</w:t>
      </w:r>
      <w:r>
        <w:rPr>
          <w:rFonts w:hint="cs"/>
          <w:rtl/>
        </w:rPr>
        <w:t>رو بن واثِل</w:t>
      </w:r>
      <w:r w:rsidR="00800285" w:rsidRPr="004C04B0">
        <w:rPr>
          <w:rFonts w:hint="cs"/>
          <w:rtl/>
        </w:rPr>
        <w:t>ة</w:t>
      </w:r>
      <w:r w:rsidRPr="001E0E4C">
        <w:rPr>
          <w:rFonts w:hint="cs"/>
          <w:rtl/>
        </w:rPr>
        <w:t>ِ</w:t>
      </w:r>
      <w:r>
        <w:rPr>
          <w:rFonts w:hint="eastAsia"/>
          <w:rtl/>
        </w:rPr>
        <w:t>،</w:t>
      </w:r>
      <w:r>
        <w:rPr>
          <w:rtl/>
        </w:rPr>
        <w:t xml:space="preserve"> قالوا:</w:t>
      </w:r>
    </w:p>
    <w:p w:rsidR="00E90CE5" w:rsidRDefault="00E90CE5" w:rsidP="004C04B0">
      <w:pPr>
        <w:pStyle w:val="libArabic"/>
        <w:rPr>
          <w:rtl/>
        </w:rPr>
      </w:pPr>
      <w:r>
        <w:rPr>
          <w:rFonts w:hint="eastAsia"/>
          <w:rtl/>
        </w:rPr>
        <w:t>قالَ</w:t>
      </w:r>
      <w:r>
        <w:rPr>
          <w:rtl/>
        </w:rPr>
        <w:t xml:space="preserve"> عَل</w:t>
      </w:r>
      <w:r>
        <w:rPr>
          <w:rFonts w:hint="cs"/>
          <w:rtl/>
        </w:rPr>
        <w:t>یُّ</w:t>
      </w:r>
      <w:r>
        <w:rPr>
          <w:rtl/>
        </w:rPr>
        <w:t xml:space="preserve"> بن اَب</w:t>
      </w:r>
      <w:r>
        <w:rPr>
          <w:rFonts w:hint="cs"/>
          <w:rtl/>
        </w:rPr>
        <w:t>ی</w:t>
      </w:r>
      <w:r>
        <w:rPr>
          <w:rFonts w:hint="eastAsia"/>
          <w:rtl/>
        </w:rPr>
        <w:t>طالبٍِ</w:t>
      </w:r>
      <w:r>
        <w:rPr>
          <w:rtl/>
        </w:rPr>
        <w:t xml:space="preserve"> </w:t>
      </w:r>
      <w:r>
        <w:rPr>
          <w:rFonts w:hint="cs"/>
          <w:rtl/>
        </w:rPr>
        <w:t>یَ</w:t>
      </w:r>
      <w:r>
        <w:rPr>
          <w:rFonts w:hint="eastAsia"/>
          <w:rtl/>
        </w:rPr>
        <w:t>و</w:t>
      </w:r>
      <w:r w:rsidRPr="004C04B0">
        <w:rPr>
          <w:rFonts w:hint="cs"/>
          <w:rtl/>
        </w:rPr>
        <w:t>ۡ</w:t>
      </w:r>
      <w:r>
        <w:rPr>
          <w:rFonts w:hint="cs"/>
          <w:rtl/>
        </w:rPr>
        <w:t>مَ</w:t>
      </w:r>
      <w:r>
        <w:rPr>
          <w:rtl/>
        </w:rPr>
        <w:t xml:space="preserve"> الشُّور</w:t>
      </w:r>
      <w:r>
        <w:rPr>
          <w:rFonts w:hint="cs"/>
          <w:rtl/>
        </w:rPr>
        <w:t>ی</w:t>
      </w:r>
      <w:r>
        <w:rPr>
          <w:rtl/>
        </w:rPr>
        <w:t>: وَ الل</w:t>
      </w:r>
      <w:r w:rsidR="00800285" w:rsidRPr="004C04B0">
        <w:rPr>
          <w:rFonts w:hint="cs"/>
          <w:rtl/>
        </w:rPr>
        <w:t xml:space="preserve">ه  </w:t>
      </w:r>
      <w:r w:rsidRPr="001E0E4C">
        <w:rPr>
          <w:rFonts w:hint="cs"/>
          <w:rtl/>
        </w:rPr>
        <w:t>ِ لَاَح</w:t>
      </w:r>
      <w:r w:rsidRPr="004C04B0">
        <w:rPr>
          <w:rFonts w:hint="cs"/>
          <w:rtl/>
        </w:rPr>
        <w:t>ۡ</w:t>
      </w:r>
      <w:r>
        <w:rPr>
          <w:rFonts w:hint="cs"/>
          <w:rtl/>
        </w:rPr>
        <w:t>تِجَنَّ عَلَی</w:t>
      </w:r>
      <w:r w:rsidRPr="004C04B0">
        <w:rPr>
          <w:rFonts w:hint="cs"/>
          <w:rtl/>
        </w:rPr>
        <w:t>ۡ</w:t>
      </w:r>
      <w:r>
        <w:rPr>
          <w:rFonts w:hint="eastAsia"/>
          <w:rtl/>
        </w:rPr>
        <w:t>کُم</w:t>
      </w:r>
      <w:r w:rsidRPr="004C04B0">
        <w:rPr>
          <w:rFonts w:hint="cs"/>
          <w:rtl/>
        </w:rPr>
        <w:t>ۡ</w:t>
      </w:r>
      <w:r>
        <w:rPr>
          <w:rtl/>
        </w:rPr>
        <w:t xml:space="preserve"> بِما لا </w:t>
      </w:r>
      <w:r>
        <w:rPr>
          <w:rFonts w:hint="cs"/>
          <w:rtl/>
        </w:rPr>
        <w:t>یَ</w:t>
      </w:r>
      <w:r>
        <w:rPr>
          <w:rFonts w:hint="eastAsia"/>
          <w:rtl/>
        </w:rPr>
        <w:t>س</w:t>
      </w:r>
      <w:r w:rsidRPr="004C04B0">
        <w:rPr>
          <w:rFonts w:hint="cs"/>
          <w:rtl/>
        </w:rPr>
        <w:t>ۡ</w:t>
      </w:r>
      <w:r>
        <w:rPr>
          <w:rFonts w:hint="cs"/>
          <w:rtl/>
        </w:rPr>
        <w:t>تَطی</w:t>
      </w:r>
      <w:r>
        <w:rPr>
          <w:rFonts w:hint="eastAsia"/>
          <w:rtl/>
        </w:rPr>
        <w:t>عُ</w:t>
      </w:r>
      <w:r>
        <w:rPr>
          <w:rtl/>
        </w:rPr>
        <w:t xml:space="preserve"> قُرَشِ</w:t>
      </w:r>
      <w:r>
        <w:rPr>
          <w:rFonts w:hint="cs"/>
          <w:rtl/>
        </w:rPr>
        <w:t>یُّ</w:t>
      </w:r>
      <w:r w:rsidR="00800285" w:rsidRPr="004C04B0">
        <w:rPr>
          <w:rFonts w:hint="cs"/>
          <w:rtl/>
        </w:rPr>
        <w:t xml:space="preserve">ه  </w:t>
      </w:r>
      <w:r w:rsidRPr="001E0E4C">
        <w:rPr>
          <w:rFonts w:hint="cs"/>
          <w:rtl/>
        </w:rPr>
        <w:t>ُم</w:t>
      </w:r>
      <w:r w:rsidRPr="004C04B0">
        <w:rPr>
          <w:rFonts w:hint="cs"/>
          <w:rtl/>
        </w:rPr>
        <w:t>ۡ</w:t>
      </w:r>
      <w:r>
        <w:rPr>
          <w:rtl/>
        </w:rPr>
        <w:t xml:space="preserve"> وَ لا عَرَبِ</w:t>
      </w:r>
      <w:r>
        <w:rPr>
          <w:rFonts w:hint="cs"/>
          <w:rtl/>
        </w:rPr>
        <w:t>یُّ</w:t>
      </w:r>
      <w:r w:rsidR="00800285" w:rsidRPr="004C04B0">
        <w:rPr>
          <w:rFonts w:hint="cs"/>
          <w:rtl/>
        </w:rPr>
        <w:t xml:space="preserve">ه  </w:t>
      </w:r>
      <w:r w:rsidRPr="001E0E4C">
        <w:rPr>
          <w:rFonts w:hint="cs"/>
          <w:rtl/>
        </w:rPr>
        <w:t>ُم</w:t>
      </w:r>
      <w:r w:rsidRPr="004C04B0">
        <w:rPr>
          <w:rFonts w:hint="cs"/>
          <w:rtl/>
        </w:rPr>
        <w:t>ۡ</w:t>
      </w:r>
      <w:r>
        <w:rPr>
          <w:rtl/>
        </w:rPr>
        <w:t xml:space="preserve"> وَ لا عَجَمِ</w:t>
      </w:r>
      <w:r>
        <w:rPr>
          <w:rFonts w:hint="cs"/>
          <w:rtl/>
        </w:rPr>
        <w:t>یُّ</w:t>
      </w:r>
      <w:r w:rsidR="00800285" w:rsidRPr="004C04B0">
        <w:rPr>
          <w:rFonts w:hint="cs"/>
          <w:rtl/>
        </w:rPr>
        <w:t xml:space="preserve">ه  </w:t>
      </w:r>
      <w:r w:rsidRPr="001E0E4C">
        <w:rPr>
          <w:rFonts w:hint="cs"/>
          <w:rtl/>
        </w:rPr>
        <w:t>ُم</w:t>
      </w:r>
      <w:r w:rsidRPr="004C04B0">
        <w:rPr>
          <w:rFonts w:hint="cs"/>
          <w:rtl/>
        </w:rPr>
        <w:t>ۡ</w:t>
      </w:r>
      <w:r>
        <w:rPr>
          <w:rtl/>
        </w:rPr>
        <w:t xml:space="preserve"> رَدَّ</w:t>
      </w:r>
      <w:r w:rsidR="00800285" w:rsidRPr="004C04B0">
        <w:rPr>
          <w:rFonts w:hint="cs"/>
          <w:rtl/>
        </w:rPr>
        <w:t xml:space="preserve">ه  </w:t>
      </w:r>
      <w:r w:rsidRPr="001E0E4C">
        <w:rPr>
          <w:rFonts w:hint="cs"/>
          <w:rtl/>
        </w:rPr>
        <w:t xml:space="preserve">ُ وَلا </w:t>
      </w:r>
      <w:r>
        <w:rPr>
          <w:rFonts w:hint="cs"/>
          <w:rtl/>
        </w:rPr>
        <w:t>یَ</w:t>
      </w:r>
      <w:r>
        <w:rPr>
          <w:rFonts w:hint="eastAsia"/>
          <w:rtl/>
        </w:rPr>
        <w:t>قوُلُ</w:t>
      </w:r>
      <w:r>
        <w:rPr>
          <w:rtl/>
        </w:rPr>
        <w:t xml:space="preserve"> خِلافَ</w:t>
      </w:r>
      <w:r w:rsidR="00800285" w:rsidRPr="004C04B0">
        <w:rPr>
          <w:rFonts w:hint="cs"/>
          <w:rtl/>
        </w:rPr>
        <w:t xml:space="preserve">ه  </w:t>
      </w:r>
      <w:r w:rsidRPr="001E0E4C">
        <w:rPr>
          <w:rFonts w:hint="cs"/>
          <w:rtl/>
        </w:rPr>
        <w:t>ُ، ثُمَّ ق</w:t>
      </w:r>
      <w:r>
        <w:rPr>
          <w:rtl/>
        </w:rPr>
        <w:t>الَ لِعُثمان بن عَفّان وَ عَب</w:t>
      </w:r>
      <w:r w:rsidRPr="004C04B0">
        <w:rPr>
          <w:rFonts w:hint="cs"/>
          <w:rtl/>
        </w:rPr>
        <w:t>ۡ</w:t>
      </w:r>
      <w:r>
        <w:rPr>
          <w:rFonts w:hint="cs"/>
          <w:rtl/>
        </w:rPr>
        <w:t>دِ الرحمنِ بن عَو</w:t>
      </w:r>
      <w:r w:rsidRPr="004C04B0">
        <w:rPr>
          <w:rFonts w:hint="cs"/>
          <w:rtl/>
        </w:rPr>
        <w:t>ۡ</w:t>
      </w:r>
      <w:r>
        <w:rPr>
          <w:rFonts w:hint="cs"/>
          <w:rtl/>
        </w:rPr>
        <w:t>ف وَ الزُّبَی</w:t>
      </w:r>
      <w:r w:rsidRPr="004C04B0">
        <w:rPr>
          <w:rFonts w:hint="cs"/>
          <w:rtl/>
        </w:rPr>
        <w:t>ۡ</w:t>
      </w:r>
      <w:r>
        <w:rPr>
          <w:rFonts w:hint="eastAsia"/>
          <w:rtl/>
        </w:rPr>
        <w:t>ر</w:t>
      </w:r>
      <w:r>
        <w:rPr>
          <w:rtl/>
        </w:rPr>
        <w:t xml:space="preserve"> وَ ط</w:t>
      </w:r>
      <w:r>
        <w:rPr>
          <w:rFonts w:hint="eastAsia"/>
          <w:rtl/>
        </w:rPr>
        <w:t>َل</w:t>
      </w:r>
      <w:r w:rsidRPr="004C04B0">
        <w:rPr>
          <w:rFonts w:hint="cs"/>
          <w:rtl/>
        </w:rPr>
        <w:t>ۡ</w:t>
      </w:r>
      <w:r>
        <w:rPr>
          <w:rFonts w:hint="cs"/>
          <w:rtl/>
        </w:rPr>
        <w:t>حَ</w:t>
      </w:r>
      <w:r w:rsidR="00800285" w:rsidRPr="004C04B0">
        <w:rPr>
          <w:rFonts w:hint="cs"/>
          <w:rtl/>
        </w:rPr>
        <w:t>ة</w:t>
      </w:r>
      <w:r>
        <w:rPr>
          <w:rtl/>
        </w:rPr>
        <w:t xml:space="preserve"> وَ سَع</w:t>
      </w:r>
      <w:r w:rsidRPr="004C04B0">
        <w:rPr>
          <w:rFonts w:hint="cs"/>
          <w:rtl/>
        </w:rPr>
        <w:t>ۡ</w:t>
      </w:r>
      <w:r>
        <w:rPr>
          <w:rFonts w:hint="cs"/>
          <w:rtl/>
        </w:rPr>
        <w:t xml:space="preserve">د </w:t>
      </w:r>
      <w:r w:rsidRPr="004C04B0">
        <w:rPr>
          <w:rFonts w:hint="cs"/>
          <w:rtl/>
        </w:rPr>
        <w:t>–</w:t>
      </w:r>
      <w:r>
        <w:rPr>
          <w:rFonts w:hint="cs"/>
          <w:rtl/>
        </w:rPr>
        <w:t xml:space="preserve"> وَ </w:t>
      </w:r>
      <w:r w:rsidR="00800285" w:rsidRPr="004C04B0">
        <w:rPr>
          <w:rFonts w:hint="cs"/>
          <w:rtl/>
        </w:rPr>
        <w:t xml:space="preserve">ه  </w:t>
      </w:r>
      <w:r w:rsidRPr="001E0E4C">
        <w:rPr>
          <w:rFonts w:hint="cs"/>
          <w:rtl/>
        </w:rPr>
        <w:t>ُم</w:t>
      </w:r>
      <w:r w:rsidRPr="004C04B0">
        <w:rPr>
          <w:rFonts w:hint="cs"/>
          <w:rtl/>
        </w:rPr>
        <w:t>ۡ</w:t>
      </w:r>
      <w:r>
        <w:rPr>
          <w:rFonts w:hint="cs"/>
          <w:rtl/>
        </w:rPr>
        <w:t xml:space="preserve"> اَص</w:t>
      </w:r>
      <w:r w:rsidRPr="004C04B0">
        <w:rPr>
          <w:rFonts w:hint="cs"/>
          <w:rtl/>
        </w:rPr>
        <w:t>ۡ</w:t>
      </w:r>
      <w:r>
        <w:rPr>
          <w:rFonts w:hint="cs"/>
          <w:rtl/>
        </w:rPr>
        <w:t>حابُ الشُّوری</w:t>
      </w:r>
      <w:r>
        <w:rPr>
          <w:rtl/>
        </w:rPr>
        <w:t xml:space="preserve"> وَ کُلُّ</w:t>
      </w:r>
      <w:r w:rsidR="00800285" w:rsidRPr="004C04B0">
        <w:rPr>
          <w:rFonts w:hint="cs"/>
          <w:rtl/>
        </w:rPr>
        <w:t xml:space="preserve">ه  </w:t>
      </w:r>
      <w:r w:rsidRPr="001E0E4C">
        <w:rPr>
          <w:rFonts w:hint="cs"/>
          <w:rtl/>
        </w:rPr>
        <w:t>ُم مِن</w:t>
      </w:r>
      <w:r w:rsidRPr="004C04B0">
        <w:rPr>
          <w:rFonts w:hint="cs"/>
          <w:rtl/>
        </w:rPr>
        <w:t>ۡ</w:t>
      </w:r>
      <w:r>
        <w:rPr>
          <w:rFonts w:hint="cs"/>
          <w:rtl/>
        </w:rPr>
        <w:t xml:space="preserve"> قُرَی</w:t>
      </w:r>
      <w:r w:rsidRPr="004C04B0">
        <w:rPr>
          <w:rFonts w:hint="cs"/>
          <w:rtl/>
        </w:rPr>
        <w:t>ۡ</w:t>
      </w:r>
      <w:r>
        <w:rPr>
          <w:rFonts w:hint="eastAsia"/>
          <w:rtl/>
        </w:rPr>
        <w:t>ش</w:t>
      </w:r>
      <w:r>
        <w:rPr>
          <w:rtl/>
        </w:rPr>
        <w:t xml:space="preserve"> وَ قَد</w:t>
      </w:r>
      <w:r w:rsidRPr="004C04B0">
        <w:rPr>
          <w:rFonts w:hint="cs"/>
          <w:rtl/>
        </w:rPr>
        <w:t>ۡ</w:t>
      </w:r>
      <w:r>
        <w:rPr>
          <w:rFonts w:hint="cs"/>
          <w:rtl/>
        </w:rPr>
        <w:t xml:space="preserve"> کانَ قدَّمَ طَل</w:t>
      </w:r>
      <w:r w:rsidRPr="004C04B0">
        <w:rPr>
          <w:rFonts w:hint="cs"/>
          <w:rtl/>
        </w:rPr>
        <w:t>ۡ</w:t>
      </w:r>
      <w:r>
        <w:rPr>
          <w:rFonts w:hint="cs"/>
          <w:rtl/>
        </w:rPr>
        <w:t>حَ</w:t>
      </w:r>
      <w:r w:rsidR="00800285" w:rsidRPr="004C04B0">
        <w:rPr>
          <w:rFonts w:hint="cs"/>
          <w:rtl/>
        </w:rPr>
        <w:t>ة</w:t>
      </w:r>
      <w:r w:rsidRPr="001E0E4C">
        <w:rPr>
          <w:rFonts w:hint="cs"/>
          <w:rtl/>
        </w:rPr>
        <w:t>ُ</w:t>
      </w:r>
      <w:r>
        <w:rPr>
          <w:rtl/>
        </w:rPr>
        <w:t xml:space="preserve"> </w:t>
      </w:r>
      <w:r w:rsidRPr="004C04B0">
        <w:rPr>
          <w:rFonts w:hint="cs"/>
          <w:rtl/>
        </w:rPr>
        <w:t>–</w:t>
      </w:r>
      <w:r>
        <w:rPr>
          <w:rFonts w:hint="cs"/>
          <w:rtl/>
        </w:rPr>
        <w:t xml:space="preserve"> اَن</w:t>
      </w:r>
      <w:r w:rsidRPr="004C04B0">
        <w:rPr>
          <w:rFonts w:hint="cs"/>
          <w:rtl/>
        </w:rPr>
        <w:t>ۡ</w:t>
      </w:r>
      <w:r>
        <w:rPr>
          <w:rFonts w:hint="cs"/>
          <w:rtl/>
        </w:rPr>
        <w:t>شِدُکُم</w:t>
      </w:r>
      <w:r w:rsidRPr="004C04B0">
        <w:rPr>
          <w:rFonts w:hint="cs"/>
          <w:rtl/>
        </w:rPr>
        <w:t>ۡ</w:t>
      </w:r>
      <w:r>
        <w:rPr>
          <w:rFonts w:hint="cs"/>
          <w:rtl/>
        </w:rPr>
        <w:t xml:space="preserve"> بِالل</w:t>
      </w:r>
      <w:r w:rsidR="00800285" w:rsidRPr="004C04B0">
        <w:rPr>
          <w:rFonts w:hint="cs"/>
          <w:rtl/>
        </w:rPr>
        <w:t xml:space="preserve">ه  </w:t>
      </w:r>
      <w:r w:rsidRPr="001E0E4C">
        <w:rPr>
          <w:rFonts w:hint="cs"/>
          <w:rtl/>
        </w:rPr>
        <w:t>ِ الّذ</w:t>
      </w:r>
      <w:r>
        <w:rPr>
          <w:rFonts w:hint="cs"/>
          <w:rtl/>
        </w:rPr>
        <w:t>ی</w:t>
      </w:r>
      <w:r>
        <w:rPr>
          <w:rtl/>
        </w:rPr>
        <w:t xml:space="preserve"> لا اِل</w:t>
      </w:r>
      <w:r w:rsidR="00800285" w:rsidRPr="004C04B0">
        <w:rPr>
          <w:rFonts w:hint="cs"/>
          <w:rtl/>
        </w:rPr>
        <w:t xml:space="preserve">ه  </w:t>
      </w:r>
      <w:r w:rsidRPr="001E0E4C">
        <w:rPr>
          <w:rFonts w:hint="cs"/>
          <w:rtl/>
        </w:rPr>
        <w:t xml:space="preserve">َ  اِلّا </w:t>
      </w:r>
      <w:r w:rsidR="00800285" w:rsidRPr="004C04B0">
        <w:rPr>
          <w:rFonts w:hint="cs"/>
          <w:rtl/>
        </w:rPr>
        <w:t xml:space="preserve">ه  </w:t>
      </w:r>
      <w:r w:rsidRPr="001E0E4C">
        <w:rPr>
          <w:rFonts w:hint="cs"/>
          <w:rtl/>
        </w:rPr>
        <w:t>ُوَ، اَمِن</w:t>
      </w:r>
      <w:r w:rsidRPr="004C04B0">
        <w:rPr>
          <w:rFonts w:hint="cs"/>
          <w:rtl/>
        </w:rPr>
        <w:t>ۡ</w:t>
      </w:r>
      <w:r>
        <w:rPr>
          <w:rFonts w:hint="cs"/>
          <w:rtl/>
        </w:rPr>
        <w:t>کُم</w:t>
      </w:r>
      <w:r w:rsidRPr="004C04B0">
        <w:rPr>
          <w:rFonts w:hint="cs"/>
          <w:rtl/>
        </w:rPr>
        <w:t>ۡ</w:t>
      </w:r>
      <w:r>
        <w:rPr>
          <w:rFonts w:hint="cs"/>
          <w:rtl/>
        </w:rPr>
        <w:t xml:space="preserve"> اَحَدٌ وَحَّدَ الل</w:t>
      </w:r>
      <w:r w:rsidR="00800285" w:rsidRPr="004C04B0">
        <w:rPr>
          <w:rFonts w:hint="cs"/>
          <w:rtl/>
        </w:rPr>
        <w:t xml:space="preserve">ه  </w:t>
      </w:r>
      <w:r w:rsidRPr="001E0E4C">
        <w:rPr>
          <w:rFonts w:hint="cs"/>
          <w:rtl/>
        </w:rPr>
        <w:t>َ قَب</w:t>
      </w:r>
      <w:r w:rsidRPr="004C04B0">
        <w:rPr>
          <w:rFonts w:hint="cs"/>
          <w:rtl/>
        </w:rPr>
        <w:t>ۡ</w:t>
      </w:r>
      <w:r>
        <w:rPr>
          <w:rFonts w:hint="cs"/>
          <w:rtl/>
        </w:rPr>
        <w:t>لی</w:t>
      </w:r>
      <w:r>
        <w:rPr>
          <w:rFonts w:hint="eastAsia"/>
          <w:rtl/>
        </w:rPr>
        <w:t>؟</w:t>
      </w:r>
      <w:r>
        <w:rPr>
          <w:rtl/>
        </w:rPr>
        <w:t xml:space="preserve"> قالوُا:  اَل</w:t>
      </w:r>
      <w:r w:rsidRPr="004C04B0">
        <w:rPr>
          <w:rFonts w:hint="cs"/>
          <w:rtl/>
        </w:rPr>
        <w:t>ۡ</w:t>
      </w:r>
      <w:r>
        <w:rPr>
          <w:rFonts w:hint="cs"/>
          <w:rtl/>
        </w:rPr>
        <w:t>لَّ</w:t>
      </w:r>
      <w:r w:rsidR="00800285" w:rsidRPr="004C04B0">
        <w:rPr>
          <w:rFonts w:hint="cs"/>
          <w:rtl/>
        </w:rPr>
        <w:t xml:space="preserve">ه  </w:t>
      </w:r>
      <w:r w:rsidRPr="001E0E4C">
        <w:rPr>
          <w:rFonts w:hint="cs"/>
          <w:rtl/>
        </w:rPr>
        <w:t>ُمَّ لا قالَ: اَن</w:t>
      </w:r>
      <w:r w:rsidRPr="004C04B0">
        <w:rPr>
          <w:rFonts w:hint="cs"/>
          <w:rtl/>
        </w:rPr>
        <w:t>ۡ</w:t>
      </w:r>
      <w:r>
        <w:rPr>
          <w:rFonts w:hint="cs"/>
          <w:rtl/>
        </w:rPr>
        <w:t>شِدُکُم</w:t>
      </w:r>
      <w:r w:rsidRPr="004C04B0">
        <w:rPr>
          <w:rFonts w:hint="cs"/>
          <w:rtl/>
        </w:rPr>
        <w:t>ۡ</w:t>
      </w:r>
      <w:r>
        <w:rPr>
          <w:rFonts w:hint="cs"/>
          <w:rtl/>
        </w:rPr>
        <w:t xml:space="preserve"> بِالل</w:t>
      </w:r>
      <w:r w:rsidR="00800285" w:rsidRPr="004C04B0">
        <w:rPr>
          <w:rFonts w:hint="cs"/>
          <w:rtl/>
        </w:rPr>
        <w:t xml:space="preserve">ه  </w:t>
      </w:r>
      <w:r w:rsidRPr="001E0E4C">
        <w:rPr>
          <w:rFonts w:hint="cs"/>
          <w:rtl/>
        </w:rPr>
        <w:t xml:space="preserve">ِ، </w:t>
      </w:r>
      <w:r w:rsidR="00800285" w:rsidRPr="004C04B0">
        <w:rPr>
          <w:rFonts w:hint="cs"/>
          <w:rtl/>
        </w:rPr>
        <w:t xml:space="preserve">ه  </w:t>
      </w:r>
      <w:r w:rsidRPr="001E0E4C">
        <w:rPr>
          <w:rFonts w:hint="cs"/>
          <w:rtl/>
        </w:rPr>
        <w:t>َل</w:t>
      </w:r>
      <w:r w:rsidRPr="004C04B0">
        <w:rPr>
          <w:rFonts w:hint="cs"/>
          <w:rtl/>
        </w:rPr>
        <w:t>ۡ</w:t>
      </w:r>
      <w:r>
        <w:rPr>
          <w:rFonts w:hint="cs"/>
          <w:rtl/>
        </w:rPr>
        <w:t xml:space="preserve"> فی</w:t>
      </w:r>
      <w:r>
        <w:rPr>
          <w:rFonts w:hint="eastAsia"/>
          <w:rtl/>
        </w:rPr>
        <w:t>کُم</w:t>
      </w:r>
      <w:r>
        <w:rPr>
          <w:rtl/>
        </w:rPr>
        <w:t xml:space="preserve"> اَ</w:t>
      </w:r>
      <w:r>
        <w:rPr>
          <w:rFonts w:hint="eastAsia"/>
          <w:rtl/>
        </w:rPr>
        <w:t>حَدٌ</w:t>
      </w:r>
      <w:r>
        <w:rPr>
          <w:rtl/>
        </w:rPr>
        <w:t xml:space="preserve"> صَلّ</w:t>
      </w:r>
      <w:r>
        <w:rPr>
          <w:rFonts w:hint="cs"/>
          <w:rtl/>
        </w:rPr>
        <w:t>ی</w:t>
      </w:r>
      <w:r>
        <w:rPr>
          <w:rtl/>
        </w:rPr>
        <w:t xml:space="preserve">  لِل</w:t>
      </w:r>
      <w:r w:rsidR="00800285" w:rsidRPr="004C04B0">
        <w:rPr>
          <w:rFonts w:hint="cs"/>
          <w:rtl/>
        </w:rPr>
        <w:t xml:space="preserve">ه  </w:t>
      </w:r>
      <w:r w:rsidRPr="001E0E4C">
        <w:rPr>
          <w:rFonts w:hint="cs"/>
          <w:rtl/>
        </w:rPr>
        <w:t>ِ قَب</w:t>
      </w:r>
      <w:r w:rsidRPr="004C04B0">
        <w:rPr>
          <w:rFonts w:hint="cs"/>
          <w:rtl/>
        </w:rPr>
        <w:t>ۡ</w:t>
      </w:r>
      <w:r>
        <w:rPr>
          <w:rFonts w:hint="cs"/>
          <w:rtl/>
        </w:rPr>
        <w:t>لی</w:t>
      </w:r>
      <w:r>
        <w:rPr>
          <w:rtl/>
        </w:rPr>
        <w:t xml:space="preserve"> وَ صَلّ</w:t>
      </w:r>
      <w:r>
        <w:rPr>
          <w:rFonts w:hint="cs"/>
          <w:rtl/>
        </w:rPr>
        <w:t>ی</w:t>
      </w:r>
      <w:r>
        <w:rPr>
          <w:rtl/>
        </w:rPr>
        <w:t xml:space="preserve"> ال</w:t>
      </w:r>
      <w:r w:rsidRPr="004C04B0">
        <w:rPr>
          <w:rFonts w:hint="cs"/>
          <w:rtl/>
        </w:rPr>
        <w:t>ۡ</w:t>
      </w:r>
      <w:r>
        <w:rPr>
          <w:rFonts w:hint="cs"/>
          <w:rtl/>
        </w:rPr>
        <w:t>قِب</w:t>
      </w:r>
      <w:r w:rsidRPr="004C04B0">
        <w:rPr>
          <w:rFonts w:hint="cs"/>
          <w:rtl/>
        </w:rPr>
        <w:t>ۡ</w:t>
      </w:r>
      <w:r>
        <w:rPr>
          <w:rFonts w:hint="cs"/>
          <w:rtl/>
        </w:rPr>
        <w:t>لَتَی</w:t>
      </w:r>
      <w:r w:rsidRPr="004C04B0">
        <w:rPr>
          <w:rFonts w:hint="cs"/>
          <w:rtl/>
        </w:rPr>
        <w:t>ۡ</w:t>
      </w:r>
      <w:r>
        <w:rPr>
          <w:rFonts w:hint="eastAsia"/>
          <w:rtl/>
        </w:rPr>
        <w:t>نِ؟</w:t>
      </w:r>
      <w:r>
        <w:rPr>
          <w:rtl/>
        </w:rPr>
        <w:t xml:space="preserve"> قالوُا: اَل</w:t>
      </w:r>
      <w:r w:rsidRPr="004C04B0">
        <w:rPr>
          <w:rFonts w:hint="cs"/>
          <w:rtl/>
        </w:rPr>
        <w:t>ۡ</w:t>
      </w:r>
      <w:r>
        <w:rPr>
          <w:rFonts w:hint="cs"/>
          <w:rtl/>
        </w:rPr>
        <w:t>لَّ</w:t>
      </w:r>
      <w:r w:rsidR="00800285" w:rsidRPr="004C04B0">
        <w:rPr>
          <w:rFonts w:hint="cs"/>
          <w:rtl/>
        </w:rPr>
        <w:t xml:space="preserve">ه  </w:t>
      </w:r>
      <w:r w:rsidRPr="001E0E4C">
        <w:rPr>
          <w:rFonts w:hint="cs"/>
          <w:rtl/>
        </w:rPr>
        <w:t>ُمَّ لا  قالَ: اَن</w:t>
      </w:r>
      <w:r w:rsidRPr="004C04B0">
        <w:rPr>
          <w:rFonts w:hint="cs"/>
          <w:rtl/>
        </w:rPr>
        <w:t>ۡ</w:t>
      </w:r>
      <w:r>
        <w:rPr>
          <w:rFonts w:hint="cs"/>
          <w:rtl/>
        </w:rPr>
        <w:t>شِدُکُم</w:t>
      </w:r>
      <w:r w:rsidRPr="004C04B0">
        <w:rPr>
          <w:rFonts w:hint="cs"/>
          <w:rtl/>
        </w:rPr>
        <w:t>ۡ</w:t>
      </w:r>
      <w:r>
        <w:rPr>
          <w:rFonts w:hint="cs"/>
          <w:rtl/>
        </w:rPr>
        <w:t xml:space="preserve"> بِالل</w:t>
      </w:r>
      <w:r w:rsidR="00800285" w:rsidRPr="004C04B0">
        <w:rPr>
          <w:rFonts w:hint="cs"/>
          <w:rtl/>
        </w:rPr>
        <w:t xml:space="preserve">ه  </w:t>
      </w:r>
      <w:r w:rsidRPr="001E0E4C">
        <w:rPr>
          <w:rFonts w:hint="cs"/>
          <w:rtl/>
        </w:rPr>
        <w:t>ِ، اَف</w:t>
      </w:r>
      <w:r>
        <w:rPr>
          <w:rFonts w:hint="cs"/>
          <w:rtl/>
        </w:rPr>
        <w:t>ی</w:t>
      </w:r>
      <w:r>
        <w:rPr>
          <w:rFonts w:hint="eastAsia"/>
          <w:rtl/>
        </w:rPr>
        <w:t>کُم</w:t>
      </w:r>
      <w:r w:rsidRPr="004C04B0">
        <w:rPr>
          <w:rFonts w:hint="cs"/>
          <w:rtl/>
        </w:rPr>
        <w:t>ۡ</w:t>
      </w:r>
      <w:r>
        <w:rPr>
          <w:rtl/>
        </w:rPr>
        <w:t xml:space="preserve"> اَحَدٌ اَخُو رَسُولِ الل</w:t>
      </w:r>
      <w:r w:rsidR="00800285" w:rsidRPr="004C04B0">
        <w:rPr>
          <w:rFonts w:hint="cs"/>
          <w:rtl/>
        </w:rPr>
        <w:t xml:space="preserve">ه  </w:t>
      </w:r>
      <w:r w:rsidRPr="001E0E4C">
        <w:rPr>
          <w:rFonts w:hint="cs"/>
          <w:rtl/>
        </w:rPr>
        <w:t>ِ غَ</w:t>
      </w:r>
      <w:r>
        <w:rPr>
          <w:rFonts w:hint="cs"/>
          <w:rtl/>
        </w:rPr>
        <w:t>ی</w:t>
      </w:r>
      <w:r w:rsidRPr="004C04B0">
        <w:rPr>
          <w:rFonts w:hint="cs"/>
          <w:rtl/>
        </w:rPr>
        <w:t>ۡ</w:t>
      </w:r>
      <w:r>
        <w:rPr>
          <w:rFonts w:hint="eastAsia"/>
          <w:rtl/>
        </w:rPr>
        <w:t>ر</w:t>
      </w:r>
      <w:r>
        <w:rPr>
          <w:rFonts w:hint="cs"/>
          <w:rtl/>
        </w:rPr>
        <w:t>ی</w:t>
      </w:r>
      <w:r>
        <w:rPr>
          <w:rFonts w:hint="eastAsia"/>
          <w:rtl/>
        </w:rPr>
        <w:t>،</w:t>
      </w:r>
      <w:r>
        <w:rPr>
          <w:rtl/>
        </w:rPr>
        <w:t xml:space="preserve"> اِذ</w:t>
      </w:r>
      <w:r w:rsidRPr="004C04B0">
        <w:rPr>
          <w:rFonts w:hint="cs"/>
          <w:rtl/>
        </w:rPr>
        <w:t>ۡ</w:t>
      </w:r>
      <w:r>
        <w:rPr>
          <w:rFonts w:hint="cs"/>
          <w:rtl/>
        </w:rPr>
        <w:t xml:space="preserve"> آخی</w:t>
      </w:r>
      <w:r>
        <w:rPr>
          <w:rtl/>
        </w:rPr>
        <w:t xml:space="preserve"> بَ</w:t>
      </w:r>
      <w:r>
        <w:rPr>
          <w:rFonts w:hint="cs"/>
          <w:rtl/>
        </w:rPr>
        <w:t>ی</w:t>
      </w:r>
      <w:r w:rsidRPr="004C04B0">
        <w:rPr>
          <w:rFonts w:hint="cs"/>
          <w:rtl/>
        </w:rPr>
        <w:t>ۡ</w:t>
      </w:r>
      <w:r>
        <w:rPr>
          <w:rFonts w:hint="eastAsia"/>
          <w:rtl/>
        </w:rPr>
        <w:t>نَ</w:t>
      </w:r>
      <w:r>
        <w:rPr>
          <w:rtl/>
        </w:rPr>
        <w:t xml:space="preserve"> ال</w:t>
      </w:r>
      <w:r w:rsidRPr="004C04B0">
        <w:rPr>
          <w:rFonts w:hint="cs"/>
          <w:rtl/>
        </w:rPr>
        <w:t>ۡ</w:t>
      </w:r>
      <w:r>
        <w:rPr>
          <w:rFonts w:hint="cs"/>
          <w:rtl/>
        </w:rPr>
        <w:t>مُؤ</w:t>
      </w:r>
      <w:r w:rsidRPr="004C04B0">
        <w:rPr>
          <w:rFonts w:hint="cs"/>
          <w:rtl/>
        </w:rPr>
        <w:t>ۡ</w:t>
      </w:r>
      <w:r>
        <w:rPr>
          <w:rFonts w:hint="cs"/>
          <w:rtl/>
        </w:rPr>
        <w:t>مِنی</w:t>
      </w:r>
      <w:r>
        <w:rPr>
          <w:rFonts w:hint="eastAsia"/>
          <w:rtl/>
        </w:rPr>
        <w:t>نَ</w:t>
      </w:r>
      <w:r>
        <w:rPr>
          <w:rtl/>
        </w:rPr>
        <w:t xml:space="preserve"> فَآخ</w:t>
      </w:r>
      <w:r>
        <w:rPr>
          <w:rFonts w:hint="cs"/>
          <w:rtl/>
        </w:rPr>
        <w:t>ی</w:t>
      </w:r>
      <w:r>
        <w:rPr>
          <w:rtl/>
        </w:rPr>
        <w:t xml:space="preserve"> بَ</w:t>
      </w:r>
      <w:r>
        <w:rPr>
          <w:rFonts w:hint="cs"/>
          <w:rtl/>
        </w:rPr>
        <w:t>ی</w:t>
      </w:r>
      <w:r w:rsidRPr="004C04B0">
        <w:rPr>
          <w:rFonts w:hint="cs"/>
          <w:rtl/>
        </w:rPr>
        <w:t>ۡ</w:t>
      </w:r>
      <w:r>
        <w:rPr>
          <w:rFonts w:hint="eastAsia"/>
          <w:rtl/>
        </w:rPr>
        <w:t>ن</w:t>
      </w:r>
      <w:r>
        <w:rPr>
          <w:rFonts w:hint="cs"/>
          <w:rtl/>
        </w:rPr>
        <w:t>ی</w:t>
      </w:r>
      <w:r>
        <w:rPr>
          <w:rtl/>
        </w:rPr>
        <w:t xml:space="preserve"> وَ بَ</w:t>
      </w:r>
      <w:r>
        <w:rPr>
          <w:rFonts w:hint="cs"/>
          <w:rtl/>
        </w:rPr>
        <w:t>ی</w:t>
      </w:r>
      <w:r w:rsidRPr="004C04B0">
        <w:rPr>
          <w:rFonts w:hint="cs"/>
          <w:rtl/>
        </w:rPr>
        <w:t>ۡ</w:t>
      </w:r>
      <w:r>
        <w:rPr>
          <w:rFonts w:hint="eastAsia"/>
          <w:rtl/>
        </w:rPr>
        <w:t>نَ</w:t>
      </w:r>
      <w:r>
        <w:rPr>
          <w:rtl/>
        </w:rPr>
        <w:t xml:space="preserve"> نَف</w:t>
      </w:r>
      <w:r w:rsidRPr="004C04B0">
        <w:rPr>
          <w:rFonts w:hint="cs"/>
          <w:rtl/>
        </w:rPr>
        <w:t>ۡ</w:t>
      </w:r>
      <w:r>
        <w:rPr>
          <w:rFonts w:hint="cs"/>
          <w:rtl/>
        </w:rPr>
        <w:t>سِ</w:t>
      </w:r>
      <w:r w:rsidR="00800285" w:rsidRPr="004C04B0">
        <w:rPr>
          <w:rFonts w:hint="cs"/>
          <w:rtl/>
        </w:rPr>
        <w:t>ه</w:t>
      </w:r>
      <w:r w:rsidR="00641ED1">
        <w:rPr>
          <w:rFonts w:hint="cs"/>
          <w:rtl/>
        </w:rPr>
        <w:t xml:space="preserve"> </w:t>
      </w:r>
      <w:r w:rsidRPr="001E0E4C">
        <w:rPr>
          <w:rFonts w:hint="cs"/>
          <w:rtl/>
        </w:rPr>
        <w:t>وَ جَعَلَن</w:t>
      </w:r>
      <w:r>
        <w:rPr>
          <w:rFonts w:hint="cs"/>
          <w:rtl/>
        </w:rPr>
        <w:t>ی</w:t>
      </w:r>
      <w:r>
        <w:rPr>
          <w:rtl/>
        </w:rPr>
        <w:t xml:space="preserve"> مِن</w:t>
      </w:r>
      <w:r w:rsidRPr="004C04B0">
        <w:rPr>
          <w:rFonts w:hint="cs"/>
          <w:rtl/>
        </w:rPr>
        <w:t>ۡ</w:t>
      </w:r>
      <w:r w:rsidR="00800285" w:rsidRPr="004C04B0">
        <w:rPr>
          <w:rFonts w:hint="cs"/>
          <w:rtl/>
        </w:rPr>
        <w:t xml:space="preserve">ه  </w:t>
      </w:r>
      <w:r w:rsidRPr="001E0E4C">
        <w:rPr>
          <w:rFonts w:hint="cs"/>
          <w:rtl/>
        </w:rPr>
        <w:t>ُ بِمَن</w:t>
      </w:r>
      <w:r w:rsidRPr="004C04B0">
        <w:rPr>
          <w:rFonts w:hint="cs"/>
          <w:rtl/>
        </w:rPr>
        <w:t>ۡ</w:t>
      </w:r>
      <w:r>
        <w:rPr>
          <w:rFonts w:hint="cs"/>
          <w:rtl/>
        </w:rPr>
        <w:t>زِلَ</w:t>
      </w:r>
      <w:r w:rsidR="00800285" w:rsidRPr="004C04B0">
        <w:rPr>
          <w:rFonts w:hint="cs"/>
          <w:rtl/>
        </w:rPr>
        <w:t>ة</w:t>
      </w:r>
      <w:r w:rsidRPr="001E0E4C">
        <w:rPr>
          <w:rFonts w:hint="cs"/>
          <w:rtl/>
        </w:rPr>
        <w:t>ِ</w:t>
      </w:r>
      <w:r>
        <w:rPr>
          <w:rtl/>
        </w:rPr>
        <w:t xml:space="preserve"> </w:t>
      </w:r>
      <w:r w:rsidR="00800285" w:rsidRPr="004C04B0">
        <w:rPr>
          <w:rFonts w:hint="cs"/>
          <w:rtl/>
        </w:rPr>
        <w:t xml:space="preserve">ه  </w:t>
      </w:r>
      <w:r w:rsidRPr="001E0E4C">
        <w:rPr>
          <w:rFonts w:hint="cs"/>
          <w:rtl/>
        </w:rPr>
        <w:t>ارُونَ مِن</w:t>
      </w:r>
      <w:r w:rsidRPr="004C04B0">
        <w:rPr>
          <w:rFonts w:hint="cs"/>
          <w:rtl/>
        </w:rPr>
        <w:t>ۡ</w:t>
      </w:r>
      <w:r>
        <w:rPr>
          <w:rFonts w:hint="cs"/>
          <w:rtl/>
        </w:rPr>
        <w:t xml:space="preserve"> م</w:t>
      </w:r>
      <w:r>
        <w:rPr>
          <w:rFonts w:hint="eastAsia"/>
          <w:rtl/>
        </w:rPr>
        <w:t>ُوس</w:t>
      </w:r>
      <w:r>
        <w:rPr>
          <w:rFonts w:hint="cs"/>
          <w:rtl/>
        </w:rPr>
        <w:t>ی</w:t>
      </w:r>
      <w:r>
        <w:rPr>
          <w:rtl/>
        </w:rPr>
        <w:t xml:space="preserve"> اِلّا اَنّ</w:t>
      </w:r>
      <w:r>
        <w:rPr>
          <w:rFonts w:hint="cs"/>
          <w:rtl/>
        </w:rPr>
        <w:t>ی</w:t>
      </w:r>
      <w:r>
        <w:rPr>
          <w:rtl/>
        </w:rPr>
        <w:t xml:space="preserve"> لَس</w:t>
      </w:r>
      <w:r w:rsidRPr="004C04B0">
        <w:rPr>
          <w:rFonts w:hint="cs"/>
          <w:rtl/>
        </w:rPr>
        <w:t>ۡ</w:t>
      </w:r>
      <w:r>
        <w:rPr>
          <w:rFonts w:hint="cs"/>
          <w:rtl/>
        </w:rPr>
        <w:t>تُ بِنَبِیٍّ</w:t>
      </w:r>
      <w:r>
        <w:rPr>
          <w:rFonts w:hint="eastAsia"/>
          <w:rtl/>
        </w:rPr>
        <w:t>؟</w:t>
      </w:r>
      <w:r>
        <w:rPr>
          <w:rtl/>
        </w:rPr>
        <w:t xml:space="preserve"> قالوُا: لا</w:t>
      </w:r>
      <w:r w:rsidRPr="001E0E4C">
        <w:rPr>
          <w:rFonts w:hint="cs"/>
          <w:rtl/>
        </w:rPr>
        <w:t xml:space="preserve">  قالَ: اَن</w:t>
      </w:r>
      <w:r w:rsidRPr="004C04B0">
        <w:rPr>
          <w:rFonts w:hint="cs"/>
          <w:rtl/>
        </w:rPr>
        <w:t>ۡ</w:t>
      </w:r>
      <w:r>
        <w:rPr>
          <w:rFonts w:hint="cs"/>
          <w:rtl/>
        </w:rPr>
        <w:t>شِدُکُم</w:t>
      </w:r>
      <w:r w:rsidRPr="004C04B0">
        <w:rPr>
          <w:rFonts w:hint="cs"/>
          <w:rtl/>
        </w:rPr>
        <w:t>ۡ</w:t>
      </w:r>
      <w:r>
        <w:rPr>
          <w:rFonts w:hint="cs"/>
          <w:rtl/>
        </w:rPr>
        <w:t xml:space="preserve"> بِالل</w:t>
      </w:r>
      <w:r w:rsidR="00800285" w:rsidRPr="004C04B0">
        <w:rPr>
          <w:rFonts w:hint="cs"/>
          <w:rtl/>
        </w:rPr>
        <w:t xml:space="preserve">ه  </w:t>
      </w:r>
      <w:r w:rsidRPr="001E0E4C">
        <w:rPr>
          <w:rFonts w:hint="cs"/>
          <w:rtl/>
        </w:rPr>
        <w:t>ِ، اَف</w:t>
      </w:r>
      <w:r>
        <w:rPr>
          <w:rFonts w:hint="cs"/>
          <w:rtl/>
        </w:rPr>
        <w:t>ی</w:t>
      </w:r>
      <w:r>
        <w:rPr>
          <w:rFonts w:hint="eastAsia"/>
          <w:rtl/>
        </w:rPr>
        <w:t>کُم</w:t>
      </w:r>
      <w:r w:rsidRPr="004C04B0">
        <w:rPr>
          <w:rFonts w:hint="cs"/>
          <w:rtl/>
        </w:rPr>
        <w:t>ۡ</w:t>
      </w:r>
      <w:r>
        <w:rPr>
          <w:rtl/>
        </w:rPr>
        <w:t xml:space="preserve"> مُطَ</w:t>
      </w:r>
      <w:r w:rsidR="00800285" w:rsidRPr="004C04B0">
        <w:rPr>
          <w:rFonts w:hint="cs"/>
          <w:rtl/>
        </w:rPr>
        <w:t xml:space="preserve">ه  </w:t>
      </w:r>
      <w:r w:rsidRPr="001E0E4C">
        <w:rPr>
          <w:rFonts w:hint="cs"/>
          <w:rtl/>
        </w:rPr>
        <w:t>َّرٌ غَ</w:t>
      </w:r>
      <w:r>
        <w:rPr>
          <w:rFonts w:hint="cs"/>
          <w:rtl/>
        </w:rPr>
        <w:t>ی</w:t>
      </w:r>
      <w:r w:rsidRPr="004C04B0">
        <w:rPr>
          <w:rFonts w:hint="cs"/>
          <w:rtl/>
        </w:rPr>
        <w:t>ۡ</w:t>
      </w:r>
      <w:r>
        <w:rPr>
          <w:rFonts w:hint="eastAsia"/>
          <w:rtl/>
        </w:rPr>
        <w:t>ر</w:t>
      </w:r>
      <w:r>
        <w:rPr>
          <w:rFonts w:hint="cs"/>
          <w:rtl/>
        </w:rPr>
        <w:t>ی</w:t>
      </w:r>
      <w:r>
        <w:rPr>
          <w:rFonts w:hint="eastAsia"/>
          <w:rtl/>
        </w:rPr>
        <w:t>،</w:t>
      </w:r>
      <w:r>
        <w:rPr>
          <w:rtl/>
        </w:rPr>
        <w:t xml:space="preserve"> اِذ</w:t>
      </w:r>
      <w:r w:rsidRPr="004C04B0">
        <w:rPr>
          <w:rFonts w:hint="cs"/>
          <w:rtl/>
        </w:rPr>
        <w:t>ۡ</w:t>
      </w:r>
      <w:r>
        <w:rPr>
          <w:rFonts w:hint="cs"/>
          <w:rtl/>
        </w:rPr>
        <w:t xml:space="preserve"> سَدّ</w:t>
      </w:r>
      <w:r w:rsidRPr="001E0E4C">
        <w:rPr>
          <w:rFonts w:hint="cs"/>
          <w:rtl/>
        </w:rPr>
        <w:t xml:space="preserve"> رَسُولُ الل</w:t>
      </w:r>
      <w:r w:rsidR="00800285" w:rsidRPr="004C04B0">
        <w:rPr>
          <w:rFonts w:hint="cs"/>
          <w:rtl/>
        </w:rPr>
        <w:t xml:space="preserve">ه  </w:t>
      </w:r>
      <w:r w:rsidRPr="001E0E4C">
        <w:rPr>
          <w:rFonts w:hint="cs"/>
          <w:rtl/>
        </w:rPr>
        <w:t>ِ ا</w:t>
      </w:r>
      <w:r>
        <w:rPr>
          <w:rtl/>
        </w:rPr>
        <w:t>َب</w:t>
      </w:r>
      <w:r w:rsidRPr="004C04B0">
        <w:rPr>
          <w:rFonts w:hint="cs"/>
          <w:rtl/>
        </w:rPr>
        <w:t>ۡ</w:t>
      </w:r>
      <w:r>
        <w:rPr>
          <w:rFonts w:hint="cs"/>
          <w:rtl/>
        </w:rPr>
        <w:t>وابَکُم</w:t>
      </w:r>
      <w:r w:rsidRPr="004C04B0">
        <w:rPr>
          <w:rFonts w:hint="cs"/>
          <w:rtl/>
        </w:rPr>
        <w:t>ۡ</w:t>
      </w:r>
      <w:r>
        <w:rPr>
          <w:rFonts w:hint="cs"/>
          <w:rtl/>
        </w:rPr>
        <w:t xml:space="preserve"> و فَتَحَ بابی</w:t>
      </w:r>
      <w:r>
        <w:rPr>
          <w:rtl/>
        </w:rPr>
        <w:t xml:space="preserve"> وَ کُن</w:t>
      </w:r>
      <w:r w:rsidRPr="004C04B0">
        <w:rPr>
          <w:rFonts w:hint="cs"/>
          <w:rtl/>
        </w:rPr>
        <w:t>ۡ</w:t>
      </w:r>
      <w:r>
        <w:rPr>
          <w:rFonts w:hint="cs"/>
          <w:rtl/>
        </w:rPr>
        <w:t>تُ مَعَ</w:t>
      </w:r>
      <w:r w:rsidR="00800285" w:rsidRPr="004C04B0">
        <w:rPr>
          <w:rFonts w:hint="cs"/>
          <w:rtl/>
        </w:rPr>
        <w:t xml:space="preserve">ه  </w:t>
      </w:r>
      <w:r w:rsidRPr="001E0E4C">
        <w:rPr>
          <w:rFonts w:hint="cs"/>
          <w:rtl/>
        </w:rPr>
        <w:t>ُ ف</w:t>
      </w:r>
      <w:r>
        <w:rPr>
          <w:rFonts w:hint="cs"/>
          <w:rtl/>
        </w:rPr>
        <w:t>ی</w:t>
      </w:r>
      <w:r>
        <w:rPr>
          <w:rtl/>
        </w:rPr>
        <w:t xml:space="preserve"> مَساکِنِ</w:t>
      </w:r>
      <w:r w:rsidR="00800285" w:rsidRPr="004C04B0">
        <w:rPr>
          <w:rFonts w:hint="cs"/>
          <w:rtl/>
        </w:rPr>
        <w:t>ه</w:t>
      </w:r>
      <w:r w:rsidR="00641ED1">
        <w:rPr>
          <w:rFonts w:hint="cs"/>
          <w:rtl/>
        </w:rPr>
        <w:t xml:space="preserve"> </w:t>
      </w:r>
      <w:r w:rsidRPr="001E0E4C">
        <w:rPr>
          <w:rFonts w:hint="cs"/>
          <w:rtl/>
        </w:rPr>
        <w:t xml:space="preserve">وَ </w:t>
      </w:r>
      <w:r>
        <w:rPr>
          <w:rtl/>
        </w:rPr>
        <w:t>مَس</w:t>
      </w:r>
      <w:r w:rsidRPr="004C04B0">
        <w:rPr>
          <w:rFonts w:hint="cs"/>
          <w:rtl/>
        </w:rPr>
        <w:t>ۡ</w:t>
      </w:r>
      <w:r>
        <w:rPr>
          <w:rFonts w:hint="cs"/>
          <w:rtl/>
        </w:rPr>
        <w:t>جِد</w:t>
      </w:r>
      <w:r w:rsidR="00800285" w:rsidRPr="004C04B0">
        <w:rPr>
          <w:rFonts w:hint="cs"/>
          <w:rtl/>
        </w:rPr>
        <w:t xml:space="preserve">ه  </w:t>
      </w:r>
      <w:r w:rsidRPr="001E0E4C">
        <w:rPr>
          <w:rFonts w:hint="cs"/>
          <w:rtl/>
        </w:rPr>
        <w:t>ِ؟  فَقَامَ اِلَ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عَمَّ</w:t>
      </w:r>
      <w:r w:rsidR="00800285" w:rsidRPr="004C04B0">
        <w:rPr>
          <w:rFonts w:hint="cs"/>
          <w:rtl/>
        </w:rPr>
        <w:t xml:space="preserve">ه  </w:t>
      </w:r>
      <w:r w:rsidRPr="001E0E4C">
        <w:rPr>
          <w:rFonts w:hint="cs"/>
          <w:rtl/>
        </w:rPr>
        <w:t xml:space="preserve">ُ فَقالَ: </w:t>
      </w:r>
      <w:r>
        <w:rPr>
          <w:rFonts w:hint="cs"/>
          <w:rtl/>
        </w:rPr>
        <w:t>یَ</w:t>
      </w:r>
      <w:r>
        <w:rPr>
          <w:rFonts w:hint="eastAsia"/>
          <w:rtl/>
        </w:rPr>
        <w:t>ا</w:t>
      </w:r>
      <w:r>
        <w:rPr>
          <w:rtl/>
        </w:rPr>
        <w:t xml:space="preserve"> رَسُولَ الل</w:t>
      </w:r>
      <w:r w:rsidR="00800285" w:rsidRPr="004C04B0">
        <w:rPr>
          <w:rFonts w:hint="cs"/>
          <w:rtl/>
        </w:rPr>
        <w:t xml:space="preserve">ه  </w:t>
      </w:r>
      <w:r w:rsidRPr="001E0E4C">
        <w:rPr>
          <w:rFonts w:hint="cs"/>
          <w:rtl/>
        </w:rPr>
        <w:t>ِ، غَلّ</w:t>
      </w:r>
      <w:r>
        <w:rPr>
          <w:rFonts w:hint="eastAsia"/>
          <w:rtl/>
        </w:rPr>
        <w:t>َق</w:t>
      </w:r>
      <w:r w:rsidRPr="004C04B0">
        <w:rPr>
          <w:rFonts w:hint="cs"/>
          <w:rtl/>
        </w:rPr>
        <w:t>ۡ</w:t>
      </w:r>
      <w:r>
        <w:rPr>
          <w:rFonts w:hint="cs"/>
          <w:rtl/>
        </w:rPr>
        <w:t>تَ</w:t>
      </w:r>
      <w:r>
        <w:rPr>
          <w:rtl/>
        </w:rPr>
        <w:t xml:space="preserve"> اَب</w:t>
      </w:r>
      <w:r w:rsidRPr="004C04B0">
        <w:rPr>
          <w:rFonts w:hint="cs"/>
          <w:rtl/>
        </w:rPr>
        <w:t>ۡ</w:t>
      </w:r>
      <w:r>
        <w:rPr>
          <w:rFonts w:hint="cs"/>
          <w:rtl/>
        </w:rPr>
        <w:t>وابَنا وَ فَتَح</w:t>
      </w:r>
      <w:r w:rsidRPr="004C04B0">
        <w:rPr>
          <w:rFonts w:hint="cs"/>
          <w:rtl/>
        </w:rPr>
        <w:t>ۡ</w:t>
      </w:r>
      <w:r>
        <w:rPr>
          <w:rFonts w:hint="cs"/>
          <w:rtl/>
        </w:rPr>
        <w:t>تَ بابَ عَلیٍّ</w:t>
      </w:r>
      <w:r>
        <w:rPr>
          <w:rFonts w:hint="eastAsia"/>
          <w:rtl/>
        </w:rPr>
        <w:t>؟</w:t>
      </w:r>
      <w:r>
        <w:rPr>
          <w:rtl/>
        </w:rPr>
        <w:t xml:space="preserve"> قالَ: نَعَم</w:t>
      </w:r>
      <w:r w:rsidRPr="004C04B0">
        <w:rPr>
          <w:rFonts w:hint="cs"/>
          <w:rtl/>
        </w:rPr>
        <w:t>ۡ</w:t>
      </w:r>
      <w:r>
        <w:rPr>
          <w:rFonts w:hint="cs"/>
          <w:rtl/>
        </w:rPr>
        <w:t>، الل</w:t>
      </w:r>
      <w:r w:rsidR="00800285" w:rsidRPr="004C04B0">
        <w:rPr>
          <w:rFonts w:hint="cs"/>
          <w:rtl/>
        </w:rPr>
        <w:t xml:space="preserve">ه  </w:t>
      </w:r>
      <w:r w:rsidRPr="001E0E4C">
        <w:rPr>
          <w:rFonts w:hint="cs"/>
          <w:rtl/>
        </w:rPr>
        <w:t>ُ اَمَرَ بِفَت</w:t>
      </w:r>
      <w:r w:rsidRPr="004C04B0">
        <w:rPr>
          <w:rFonts w:hint="cs"/>
          <w:rtl/>
        </w:rPr>
        <w:t>ۡ</w:t>
      </w:r>
      <w:r>
        <w:rPr>
          <w:rFonts w:hint="cs"/>
          <w:rtl/>
        </w:rPr>
        <w:t>حِ بابِ</w:t>
      </w:r>
      <w:r w:rsidR="00800285" w:rsidRPr="004C04B0">
        <w:rPr>
          <w:rFonts w:hint="cs"/>
          <w:rtl/>
        </w:rPr>
        <w:t>ه</w:t>
      </w:r>
      <w:r w:rsidR="00641ED1">
        <w:rPr>
          <w:rFonts w:hint="cs"/>
          <w:rtl/>
        </w:rPr>
        <w:t xml:space="preserve"> </w:t>
      </w:r>
      <w:r w:rsidRPr="001E0E4C">
        <w:rPr>
          <w:rFonts w:hint="cs"/>
          <w:rtl/>
        </w:rPr>
        <w:t>وَ سَدَّ اَب</w:t>
      </w:r>
      <w:r w:rsidRPr="004C04B0">
        <w:rPr>
          <w:rFonts w:hint="cs"/>
          <w:rtl/>
        </w:rPr>
        <w:t>ۡ</w:t>
      </w:r>
      <w:r>
        <w:rPr>
          <w:rFonts w:hint="cs"/>
          <w:rtl/>
        </w:rPr>
        <w:t>وابِکُم؟ قالوُا: ال</w:t>
      </w:r>
      <w:r w:rsidRPr="004C04B0">
        <w:rPr>
          <w:rFonts w:hint="cs"/>
          <w:rtl/>
        </w:rPr>
        <w:t>ۡ</w:t>
      </w:r>
      <w:r>
        <w:rPr>
          <w:rFonts w:hint="cs"/>
          <w:rtl/>
        </w:rPr>
        <w:t>لَّ</w:t>
      </w:r>
      <w:r w:rsidR="00800285" w:rsidRPr="004C04B0">
        <w:rPr>
          <w:rFonts w:hint="cs"/>
          <w:rtl/>
        </w:rPr>
        <w:t xml:space="preserve">ه  </w:t>
      </w:r>
      <w:r w:rsidRPr="001E0E4C">
        <w:rPr>
          <w:rFonts w:hint="cs"/>
          <w:rtl/>
        </w:rPr>
        <w:t>ُمَّ لا  قالَ: نَشد</w:t>
      </w:r>
      <w:r w:rsidRPr="004C04B0">
        <w:rPr>
          <w:rFonts w:hint="cs"/>
          <w:rtl/>
        </w:rPr>
        <w:t>ۡ</w:t>
      </w:r>
      <w:r>
        <w:rPr>
          <w:rFonts w:hint="cs"/>
          <w:rtl/>
        </w:rPr>
        <w:t>تُکُم</w:t>
      </w:r>
      <w:r w:rsidRPr="004C04B0">
        <w:rPr>
          <w:rFonts w:hint="cs"/>
          <w:rtl/>
        </w:rPr>
        <w:t>ۡ</w:t>
      </w:r>
      <w:r>
        <w:rPr>
          <w:rFonts w:hint="cs"/>
          <w:rtl/>
        </w:rPr>
        <w:t xml:space="preserve"> بِالل</w:t>
      </w:r>
      <w:r w:rsidR="00800285" w:rsidRPr="004C04B0">
        <w:rPr>
          <w:rFonts w:hint="cs"/>
          <w:rtl/>
        </w:rPr>
        <w:t xml:space="preserve">ه  </w:t>
      </w:r>
      <w:r w:rsidRPr="001E0E4C">
        <w:rPr>
          <w:rFonts w:hint="cs"/>
          <w:rtl/>
        </w:rPr>
        <w:t xml:space="preserve">ِ، </w:t>
      </w:r>
      <w:r w:rsidR="00800285" w:rsidRPr="004C04B0">
        <w:rPr>
          <w:rFonts w:hint="cs"/>
          <w:rtl/>
        </w:rPr>
        <w:t xml:space="preserve">ه  </w:t>
      </w:r>
      <w:r w:rsidRPr="001E0E4C">
        <w:rPr>
          <w:rFonts w:hint="cs"/>
          <w:rtl/>
        </w:rPr>
        <w:t>َل</w:t>
      </w:r>
      <w:r w:rsidRPr="004C04B0">
        <w:rPr>
          <w:rFonts w:hint="cs"/>
          <w:rtl/>
        </w:rPr>
        <w:t>ۡ</w:t>
      </w:r>
      <w:r>
        <w:rPr>
          <w:rFonts w:hint="cs"/>
          <w:rtl/>
        </w:rPr>
        <w:t xml:space="preserve"> فی</w:t>
      </w:r>
      <w:r>
        <w:rPr>
          <w:rFonts w:hint="eastAsia"/>
          <w:rtl/>
        </w:rPr>
        <w:t>کُم</w:t>
      </w:r>
      <w:r w:rsidRPr="004C04B0">
        <w:rPr>
          <w:rFonts w:hint="cs"/>
          <w:rtl/>
        </w:rPr>
        <w:t>ۡ</w:t>
      </w:r>
      <w:r>
        <w:rPr>
          <w:rtl/>
        </w:rPr>
        <w:t xml:space="preserve"> اَحَبُّ اِل</w:t>
      </w:r>
      <w:r>
        <w:rPr>
          <w:rFonts w:hint="cs"/>
          <w:rtl/>
        </w:rPr>
        <w:t>ی</w:t>
      </w:r>
      <w:r>
        <w:rPr>
          <w:rtl/>
        </w:rPr>
        <w:t xml:space="preserve"> الل</w:t>
      </w:r>
      <w:r w:rsidR="00800285" w:rsidRPr="004C04B0">
        <w:rPr>
          <w:rFonts w:hint="cs"/>
          <w:rtl/>
        </w:rPr>
        <w:t xml:space="preserve">ه  </w:t>
      </w:r>
      <w:r w:rsidRPr="001E0E4C">
        <w:rPr>
          <w:rFonts w:hint="cs"/>
          <w:rtl/>
        </w:rPr>
        <w:t>ِ</w:t>
      </w:r>
      <w:r>
        <w:rPr>
          <w:rtl/>
        </w:rPr>
        <w:t xml:space="preserve"> وَ اِل</w:t>
      </w:r>
      <w:r>
        <w:rPr>
          <w:rFonts w:hint="cs"/>
          <w:rtl/>
        </w:rPr>
        <w:t>ی</w:t>
      </w:r>
      <w:r>
        <w:rPr>
          <w:rtl/>
        </w:rPr>
        <w:t xml:space="preserve"> رَسوُلِ</w:t>
      </w:r>
      <w:r w:rsidR="00800285" w:rsidRPr="004C04B0">
        <w:rPr>
          <w:rFonts w:hint="cs"/>
          <w:rtl/>
        </w:rPr>
        <w:t>ه</w:t>
      </w:r>
      <w:r w:rsidR="00641ED1">
        <w:rPr>
          <w:rFonts w:hint="cs"/>
          <w:rtl/>
        </w:rPr>
        <w:t xml:space="preserve"> </w:t>
      </w:r>
      <w:r w:rsidRPr="001E0E4C">
        <w:rPr>
          <w:rFonts w:hint="cs"/>
          <w:rtl/>
        </w:rPr>
        <w:t>مِنّ</w:t>
      </w:r>
      <w:r>
        <w:rPr>
          <w:rFonts w:hint="cs"/>
          <w:rtl/>
        </w:rPr>
        <w:t>ی</w:t>
      </w:r>
      <w:r>
        <w:rPr>
          <w:rtl/>
        </w:rPr>
        <w:t xml:space="preserve"> اِذ</w:t>
      </w:r>
      <w:r w:rsidRPr="004C04B0">
        <w:rPr>
          <w:rFonts w:hint="cs"/>
          <w:rtl/>
        </w:rPr>
        <w:t>ۡ</w:t>
      </w:r>
      <w:r>
        <w:rPr>
          <w:rFonts w:hint="cs"/>
          <w:rtl/>
        </w:rPr>
        <w:t xml:space="preserve"> رَفَعَ الرّایَ</w:t>
      </w:r>
      <w:r w:rsidR="00800285" w:rsidRPr="004C04B0">
        <w:rPr>
          <w:rFonts w:hint="cs"/>
          <w:rtl/>
        </w:rPr>
        <w:t>ة</w:t>
      </w:r>
      <w:r w:rsidRPr="001E0E4C">
        <w:rPr>
          <w:rFonts w:hint="cs"/>
          <w:rtl/>
        </w:rPr>
        <w:t>َ</w:t>
      </w:r>
      <w:r>
        <w:rPr>
          <w:rtl/>
        </w:rPr>
        <w:t xml:space="preserve"> ال</w:t>
      </w:r>
      <w:r>
        <w:rPr>
          <w:rFonts w:hint="cs"/>
          <w:rtl/>
        </w:rPr>
        <w:t>ی</w:t>
      </w:r>
      <w:r>
        <w:rPr>
          <w:rtl/>
        </w:rPr>
        <w:t xml:space="preserve"> </w:t>
      </w:r>
      <w:r>
        <w:rPr>
          <w:rFonts w:hint="cs"/>
          <w:rtl/>
        </w:rPr>
        <w:t>یَ</w:t>
      </w:r>
      <w:r>
        <w:rPr>
          <w:rFonts w:hint="eastAsia"/>
          <w:rtl/>
        </w:rPr>
        <w:t>و</w:t>
      </w:r>
      <w:r w:rsidRPr="004C04B0">
        <w:rPr>
          <w:rFonts w:hint="cs"/>
          <w:rtl/>
        </w:rPr>
        <w:t>ۡ</w:t>
      </w:r>
      <w:r>
        <w:rPr>
          <w:rFonts w:hint="cs"/>
          <w:rtl/>
        </w:rPr>
        <w:t>مِ</w:t>
      </w:r>
      <w:r>
        <w:rPr>
          <w:rtl/>
        </w:rPr>
        <w:t xml:space="preserve">  خ</w:t>
      </w:r>
      <w:r>
        <w:rPr>
          <w:rFonts w:hint="cs"/>
          <w:rtl/>
        </w:rPr>
        <w:t>ی</w:t>
      </w:r>
      <w:r>
        <w:rPr>
          <w:rFonts w:hint="eastAsia"/>
          <w:rtl/>
        </w:rPr>
        <w:t>بَر،</w:t>
      </w:r>
      <w:r>
        <w:rPr>
          <w:rtl/>
        </w:rPr>
        <w:t xml:space="preserve"> فَق</w:t>
      </w:r>
      <w:r>
        <w:rPr>
          <w:rFonts w:hint="eastAsia"/>
          <w:rtl/>
        </w:rPr>
        <w:t>الَ</w:t>
      </w:r>
      <w:r>
        <w:rPr>
          <w:rtl/>
        </w:rPr>
        <w:t>: لَاُع</w:t>
      </w:r>
      <w:r w:rsidRPr="004C04B0">
        <w:rPr>
          <w:rFonts w:hint="cs"/>
          <w:rtl/>
        </w:rPr>
        <w:t>ۡ</w:t>
      </w:r>
      <w:r>
        <w:rPr>
          <w:rFonts w:hint="cs"/>
          <w:rtl/>
        </w:rPr>
        <w:t>طِیَ</w:t>
      </w:r>
      <w:r>
        <w:rPr>
          <w:rFonts w:hint="eastAsia"/>
          <w:rtl/>
        </w:rPr>
        <w:t>نَّ</w:t>
      </w:r>
      <w:r>
        <w:rPr>
          <w:rtl/>
        </w:rPr>
        <w:t xml:space="preserve"> الرّا</w:t>
      </w:r>
      <w:r>
        <w:rPr>
          <w:rFonts w:hint="cs"/>
          <w:rtl/>
        </w:rPr>
        <w:t>یَ</w:t>
      </w:r>
      <w:r w:rsidR="00800285" w:rsidRPr="004C04B0">
        <w:rPr>
          <w:rFonts w:hint="cs"/>
          <w:rtl/>
        </w:rPr>
        <w:t>ة</w:t>
      </w:r>
      <w:r w:rsidRPr="001E0E4C">
        <w:rPr>
          <w:rFonts w:hint="cs"/>
          <w:rtl/>
        </w:rPr>
        <w:t>َ</w:t>
      </w:r>
      <w:r>
        <w:rPr>
          <w:rtl/>
        </w:rPr>
        <w:t xml:space="preserve"> اِل</w:t>
      </w:r>
      <w:r>
        <w:rPr>
          <w:rFonts w:hint="cs"/>
          <w:rtl/>
        </w:rPr>
        <w:t>ی</w:t>
      </w:r>
      <w:r>
        <w:rPr>
          <w:rtl/>
        </w:rPr>
        <w:t xml:space="preserve"> مَن</w:t>
      </w:r>
      <w:r w:rsidRPr="004C04B0">
        <w:rPr>
          <w:rFonts w:hint="cs"/>
          <w:rtl/>
        </w:rPr>
        <w:t>ۡ</w:t>
      </w:r>
      <w:r>
        <w:rPr>
          <w:rFonts w:hint="cs"/>
          <w:rtl/>
        </w:rPr>
        <w:t xml:space="preserve"> یُ</w:t>
      </w:r>
      <w:r>
        <w:rPr>
          <w:rFonts w:hint="eastAsia"/>
          <w:rtl/>
        </w:rPr>
        <w:t>حِبُّ</w:t>
      </w:r>
      <w:r>
        <w:rPr>
          <w:rtl/>
        </w:rPr>
        <w:t xml:space="preserve"> الل</w:t>
      </w:r>
      <w:r w:rsidR="00800285" w:rsidRPr="004C04B0">
        <w:rPr>
          <w:rFonts w:hint="cs"/>
          <w:rtl/>
        </w:rPr>
        <w:t xml:space="preserve">ه  </w:t>
      </w:r>
      <w:r w:rsidRPr="001E0E4C">
        <w:rPr>
          <w:rFonts w:hint="cs"/>
          <w:rtl/>
        </w:rPr>
        <w:t>َ وَ رَسُولَ</w:t>
      </w:r>
      <w:r w:rsidR="00800285" w:rsidRPr="004C04B0">
        <w:rPr>
          <w:rFonts w:hint="cs"/>
          <w:rtl/>
        </w:rPr>
        <w:t xml:space="preserve">ه  </w:t>
      </w:r>
      <w:r w:rsidRPr="001E0E4C">
        <w:rPr>
          <w:rFonts w:hint="cs"/>
          <w:rtl/>
        </w:rPr>
        <w:t xml:space="preserve">ُ وَ </w:t>
      </w:r>
      <w:r>
        <w:rPr>
          <w:rFonts w:hint="cs"/>
          <w:rtl/>
        </w:rPr>
        <w:t>یُ</w:t>
      </w:r>
      <w:r>
        <w:rPr>
          <w:rFonts w:hint="eastAsia"/>
          <w:rtl/>
        </w:rPr>
        <w:t>حِبُّ</w:t>
      </w:r>
      <w:r w:rsidR="00800285" w:rsidRPr="004C04B0">
        <w:rPr>
          <w:rFonts w:hint="cs"/>
          <w:rtl/>
        </w:rPr>
        <w:t xml:space="preserve">ه  </w:t>
      </w:r>
      <w:r w:rsidRPr="001E0E4C">
        <w:rPr>
          <w:rFonts w:hint="cs"/>
          <w:rtl/>
        </w:rPr>
        <w:t>ُ</w:t>
      </w:r>
      <w:r>
        <w:rPr>
          <w:rtl/>
        </w:rPr>
        <w:t xml:space="preserve"> الل</w:t>
      </w:r>
      <w:r w:rsidR="00800285" w:rsidRPr="004C04B0">
        <w:rPr>
          <w:rFonts w:hint="cs"/>
          <w:rtl/>
        </w:rPr>
        <w:t xml:space="preserve">ه  </w:t>
      </w:r>
      <w:r w:rsidRPr="001E0E4C">
        <w:rPr>
          <w:rFonts w:hint="cs"/>
          <w:rtl/>
        </w:rPr>
        <w:t>ُ وَ رَسُولُ</w:t>
      </w:r>
      <w:r w:rsidR="00800285" w:rsidRPr="004C04B0">
        <w:rPr>
          <w:rFonts w:hint="cs"/>
          <w:rtl/>
        </w:rPr>
        <w:t xml:space="preserve">ه  </w:t>
      </w:r>
      <w:r w:rsidRPr="001E0E4C">
        <w:rPr>
          <w:rFonts w:hint="cs"/>
          <w:rtl/>
        </w:rPr>
        <w:t xml:space="preserve">ُ،  وَ </w:t>
      </w:r>
      <w:r>
        <w:rPr>
          <w:rFonts w:hint="cs"/>
          <w:rtl/>
        </w:rPr>
        <w:t>یَ</w:t>
      </w:r>
      <w:r>
        <w:rPr>
          <w:rFonts w:hint="eastAsia"/>
          <w:rtl/>
        </w:rPr>
        <w:t>و</w:t>
      </w:r>
      <w:r w:rsidRPr="004C04B0">
        <w:rPr>
          <w:rFonts w:hint="cs"/>
          <w:rtl/>
        </w:rPr>
        <w:t>ۡ</w:t>
      </w:r>
      <w:r>
        <w:rPr>
          <w:rFonts w:hint="cs"/>
          <w:rtl/>
        </w:rPr>
        <w:t>م</w:t>
      </w:r>
      <w:r>
        <w:rPr>
          <w:rtl/>
        </w:rPr>
        <w:t xml:space="preserve"> الطّائِرِ اِذ</w:t>
      </w:r>
      <w:r w:rsidRPr="004C04B0">
        <w:rPr>
          <w:rFonts w:hint="cs"/>
          <w:rtl/>
        </w:rPr>
        <w:t>ۡ</w:t>
      </w:r>
      <w:r>
        <w:rPr>
          <w:rFonts w:hint="cs"/>
          <w:rtl/>
        </w:rPr>
        <w:t xml:space="preserve"> یَ</w:t>
      </w:r>
      <w:r>
        <w:rPr>
          <w:rFonts w:hint="eastAsia"/>
          <w:rtl/>
        </w:rPr>
        <w:t>قُولُ</w:t>
      </w:r>
      <w:r>
        <w:rPr>
          <w:rtl/>
        </w:rPr>
        <w:t>:" اَل</w:t>
      </w:r>
      <w:r w:rsidRPr="004C04B0">
        <w:rPr>
          <w:rFonts w:hint="cs"/>
          <w:rtl/>
        </w:rPr>
        <w:t>ۡ</w:t>
      </w:r>
      <w:r>
        <w:rPr>
          <w:rFonts w:hint="cs"/>
          <w:rtl/>
        </w:rPr>
        <w:t>لَّ</w:t>
      </w:r>
      <w:r w:rsidR="00800285" w:rsidRPr="004C04B0">
        <w:rPr>
          <w:rFonts w:hint="cs"/>
          <w:rtl/>
        </w:rPr>
        <w:t xml:space="preserve">ه  </w:t>
      </w:r>
      <w:r w:rsidRPr="001E0E4C">
        <w:rPr>
          <w:rFonts w:hint="cs"/>
          <w:rtl/>
        </w:rPr>
        <w:t>ُمّ اِئ</w:t>
      </w:r>
      <w:r w:rsidRPr="004C04B0">
        <w:rPr>
          <w:rFonts w:hint="cs"/>
          <w:rtl/>
        </w:rPr>
        <w:t>ۡ</w:t>
      </w:r>
      <w:r>
        <w:rPr>
          <w:rFonts w:hint="cs"/>
          <w:rtl/>
        </w:rPr>
        <w:t>تِنی</w:t>
      </w:r>
      <w:r>
        <w:rPr>
          <w:rtl/>
        </w:rPr>
        <w:t xml:space="preserve"> بِاَحَبِّ خَل</w:t>
      </w:r>
      <w:r w:rsidRPr="004C04B0">
        <w:rPr>
          <w:rFonts w:hint="cs"/>
          <w:rtl/>
        </w:rPr>
        <w:t>ۡ</w:t>
      </w:r>
      <w:r>
        <w:rPr>
          <w:rFonts w:hint="cs"/>
          <w:rtl/>
        </w:rPr>
        <w:t>قِکَ اِلَی</w:t>
      </w:r>
      <w:r w:rsidRPr="004C04B0">
        <w:rPr>
          <w:rFonts w:hint="cs"/>
          <w:rtl/>
        </w:rPr>
        <w:t>ۡ</w:t>
      </w:r>
      <w:r>
        <w:rPr>
          <w:rFonts w:hint="eastAsia"/>
          <w:rtl/>
        </w:rPr>
        <w:t>کَ</w:t>
      </w:r>
      <w:r>
        <w:rPr>
          <w:rtl/>
        </w:rPr>
        <w:t xml:space="preserve"> </w:t>
      </w:r>
      <w:r>
        <w:rPr>
          <w:rFonts w:hint="cs"/>
          <w:rtl/>
        </w:rPr>
        <w:t>یَ</w:t>
      </w:r>
      <w:r w:rsidRPr="004C04B0">
        <w:rPr>
          <w:rFonts w:hint="cs"/>
          <w:rtl/>
        </w:rPr>
        <w:t>أۡ</w:t>
      </w:r>
      <w:r>
        <w:rPr>
          <w:rFonts w:hint="cs"/>
          <w:rtl/>
        </w:rPr>
        <w:t>کُلُ</w:t>
      </w:r>
      <w:r>
        <w:rPr>
          <w:rtl/>
        </w:rPr>
        <w:t xml:space="preserve"> مَع</w:t>
      </w:r>
      <w:r>
        <w:rPr>
          <w:rFonts w:hint="cs"/>
          <w:rtl/>
        </w:rPr>
        <w:t>ی</w:t>
      </w:r>
      <w:r>
        <w:rPr>
          <w:rtl/>
        </w:rPr>
        <w:t>"، فَجِئتُ فَقالَ: " اَل</w:t>
      </w:r>
      <w:r w:rsidRPr="004C04B0">
        <w:rPr>
          <w:rFonts w:hint="cs"/>
          <w:rtl/>
        </w:rPr>
        <w:t>ۡ</w:t>
      </w:r>
      <w:r>
        <w:rPr>
          <w:rFonts w:hint="cs"/>
          <w:rtl/>
        </w:rPr>
        <w:t>لَّ</w:t>
      </w:r>
      <w:r w:rsidR="00800285" w:rsidRPr="004C04B0">
        <w:rPr>
          <w:rFonts w:hint="cs"/>
          <w:rtl/>
        </w:rPr>
        <w:t xml:space="preserve">ه  </w:t>
      </w:r>
      <w:r w:rsidRPr="001E0E4C">
        <w:rPr>
          <w:rFonts w:hint="cs"/>
          <w:rtl/>
        </w:rPr>
        <w:t>ُمَّ وَ اِل</w:t>
      </w:r>
      <w:r>
        <w:rPr>
          <w:rFonts w:hint="cs"/>
          <w:rtl/>
        </w:rPr>
        <w:t>ی</w:t>
      </w:r>
      <w:r>
        <w:rPr>
          <w:rtl/>
        </w:rPr>
        <w:t xml:space="preserve"> رَسُولِکَ " غَ</w:t>
      </w:r>
      <w:r>
        <w:rPr>
          <w:rFonts w:hint="cs"/>
          <w:rtl/>
        </w:rPr>
        <w:t>ی</w:t>
      </w:r>
      <w:r w:rsidRPr="004C04B0">
        <w:rPr>
          <w:rFonts w:hint="cs"/>
          <w:rtl/>
        </w:rPr>
        <w:t>ۡ</w:t>
      </w:r>
      <w:r>
        <w:rPr>
          <w:rFonts w:hint="eastAsia"/>
          <w:rtl/>
        </w:rPr>
        <w:t>ر</w:t>
      </w:r>
      <w:r>
        <w:rPr>
          <w:rFonts w:hint="cs"/>
          <w:rtl/>
        </w:rPr>
        <w:t>ی</w:t>
      </w:r>
      <w:r>
        <w:rPr>
          <w:rFonts w:hint="eastAsia"/>
          <w:rtl/>
        </w:rPr>
        <w:t>؟</w:t>
      </w:r>
      <w:r>
        <w:rPr>
          <w:rtl/>
        </w:rPr>
        <w:t xml:space="preserve"> قالوُا: ال</w:t>
      </w:r>
      <w:r w:rsidRPr="004C04B0">
        <w:rPr>
          <w:rFonts w:hint="cs"/>
          <w:rtl/>
        </w:rPr>
        <w:t>ۡ</w:t>
      </w:r>
      <w:r>
        <w:rPr>
          <w:rFonts w:hint="cs"/>
          <w:rtl/>
        </w:rPr>
        <w:t>لَّ</w:t>
      </w:r>
      <w:r w:rsidR="00800285" w:rsidRPr="004C04B0">
        <w:rPr>
          <w:rFonts w:hint="cs"/>
          <w:rtl/>
        </w:rPr>
        <w:t xml:space="preserve">ه  </w:t>
      </w:r>
      <w:r w:rsidRPr="001E0E4C">
        <w:rPr>
          <w:rFonts w:hint="cs"/>
          <w:rtl/>
        </w:rPr>
        <w:t>ُمَّ لا  قالَ: اَن</w:t>
      </w:r>
      <w:r w:rsidRPr="004C04B0">
        <w:rPr>
          <w:rFonts w:hint="cs"/>
          <w:rtl/>
        </w:rPr>
        <w:t>ۡ</w:t>
      </w:r>
      <w:r>
        <w:rPr>
          <w:rFonts w:hint="cs"/>
          <w:rtl/>
        </w:rPr>
        <w:t>شِدُ</w:t>
      </w:r>
      <w:r>
        <w:rPr>
          <w:rtl/>
        </w:rPr>
        <w:t>کُم</w:t>
      </w:r>
      <w:r w:rsidRPr="004C04B0">
        <w:rPr>
          <w:rFonts w:hint="cs"/>
          <w:rtl/>
        </w:rPr>
        <w:t>ۡ</w:t>
      </w:r>
      <w:r>
        <w:rPr>
          <w:rFonts w:hint="cs"/>
          <w:rtl/>
        </w:rPr>
        <w:t xml:space="preserve"> بِالل</w:t>
      </w:r>
      <w:r w:rsidR="00800285" w:rsidRPr="004C04B0">
        <w:rPr>
          <w:rFonts w:hint="cs"/>
          <w:rtl/>
        </w:rPr>
        <w:t xml:space="preserve">ه  </w:t>
      </w:r>
      <w:r w:rsidRPr="001E0E4C">
        <w:rPr>
          <w:rFonts w:hint="cs"/>
          <w:rtl/>
        </w:rPr>
        <w:t>ِ، اَف</w:t>
      </w:r>
      <w:r>
        <w:rPr>
          <w:rFonts w:hint="cs"/>
          <w:rtl/>
        </w:rPr>
        <w:t>ی</w:t>
      </w:r>
      <w:r>
        <w:rPr>
          <w:rFonts w:hint="eastAsia"/>
          <w:rtl/>
        </w:rPr>
        <w:t>کُم</w:t>
      </w:r>
      <w:r w:rsidRPr="004C04B0">
        <w:rPr>
          <w:rFonts w:hint="cs"/>
          <w:rtl/>
        </w:rPr>
        <w:t>ۡ</w:t>
      </w:r>
      <w:r>
        <w:rPr>
          <w:rtl/>
        </w:rPr>
        <w:t xml:space="preserve"> اَحَدٌ قَدّمَ بَ</w:t>
      </w:r>
      <w:r>
        <w:rPr>
          <w:rFonts w:hint="cs"/>
          <w:rtl/>
        </w:rPr>
        <w:t>ی</w:t>
      </w:r>
      <w:r w:rsidRPr="004C04B0">
        <w:rPr>
          <w:rFonts w:hint="cs"/>
          <w:rtl/>
        </w:rPr>
        <w:t>ۡ</w:t>
      </w:r>
      <w:r>
        <w:rPr>
          <w:rFonts w:hint="eastAsia"/>
          <w:rtl/>
        </w:rPr>
        <w:t>نَ</w:t>
      </w:r>
      <w:r>
        <w:rPr>
          <w:rtl/>
        </w:rPr>
        <w:t xml:space="preserve"> نَج</w:t>
      </w:r>
      <w:r w:rsidRPr="004C04B0">
        <w:rPr>
          <w:rFonts w:hint="cs"/>
          <w:rtl/>
        </w:rPr>
        <w:t>ۡ</w:t>
      </w:r>
      <w:r>
        <w:rPr>
          <w:rFonts w:hint="cs"/>
          <w:rtl/>
        </w:rPr>
        <w:t>وا</w:t>
      </w:r>
      <w:r w:rsidR="00800285" w:rsidRPr="004C04B0">
        <w:rPr>
          <w:rFonts w:hint="cs"/>
          <w:rtl/>
        </w:rPr>
        <w:t xml:space="preserve">ه  </w:t>
      </w:r>
      <w:r w:rsidRPr="001E0E4C">
        <w:rPr>
          <w:rFonts w:hint="cs"/>
          <w:rtl/>
        </w:rPr>
        <w:t>ُ صَدَقَ</w:t>
      </w:r>
      <w:r w:rsidR="00800285" w:rsidRPr="004C04B0">
        <w:rPr>
          <w:rFonts w:hint="cs"/>
          <w:rtl/>
        </w:rPr>
        <w:t>ة</w:t>
      </w:r>
      <w:r w:rsidRPr="001E0E4C">
        <w:rPr>
          <w:rFonts w:hint="cs"/>
          <w:rtl/>
        </w:rPr>
        <w:t>ً</w:t>
      </w:r>
      <w:r>
        <w:rPr>
          <w:rtl/>
        </w:rPr>
        <w:t xml:space="preserve"> غَ</w:t>
      </w:r>
      <w:r>
        <w:rPr>
          <w:rFonts w:hint="cs"/>
          <w:rtl/>
        </w:rPr>
        <w:t>ی</w:t>
      </w:r>
      <w:r w:rsidRPr="004C04B0">
        <w:rPr>
          <w:rFonts w:hint="cs"/>
          <w:rtl/>
        </w:rPr>
        <w:t>ۡ</w:t>
      </w:r>
      <w:r>
        <w:rPr>
          <w:rFonts w:hint="eastAsia"/>
          <w:rtl/>
        </w:rPr>
        <w:t>ر</w:t>
      </w:r>
      <w:r>
        <w:rPr>
          <w:rFonts w:hint="cs"/>
          <w:rtl/>
        </w:rPr>
        <w:t>ی</w:t>
      </w:r>
      <w:r>
        <w:rPr>
          <w:rtl/>
        </w:rPr>
        <w:t xml:space="preserve"> حَتّ</w:t>
      </w:r>
      <w:r>
        <w:rPr>
          <w:rFonts w:hint="cs"/>
          <w:rtl/>
        </w:rPr>
        <w:t>ی</w:t>
      </w:r>
      <w:r>
        <w:rPr>
          <w:rtl/>
        </w:rPr>
        <w:t xml:space="preserve"> رَفَعَ الل</w:t>
      </w:r>
      <w:r w:rsidR="00800285" w:rsidRPr="004C04B0">
        <w:rPr>
          <w:rFonts w:hint="cs"/>
          <w:rtl/>
        </w:rPr>
        <w:t xml:space="preserve">ه  </w:t>
      </w:r>
      <w:r w:rsidRPr="001E0E4C">
        <w:rPr>
          <w:rFonts w:hint="cs"/>
          <w:rtl/>
        </w:rPr>
        <w:t>ُ ذلِکَ ال</w:t>
      </w:r>
      <w:r w:rsidRPr="004C04B0">
        <w:rPr>
          <w:rFonts w:hint="cs"/>
          <w:rtl/>
        </w:rPr>
        <w:t>ۡ</w:t>
      </w:r>
      <w:r>
        <w:rPr>
          <w:rFonts w:hint="cs"/>
          <w:rtl/>
        </w:rPr>
        <w:t>حُک</w:t>
      </w:r>
      <w:r w:rsidRPr="004C04B0">
        <w:rPr>
          <w:rFonts w:hint="cs"/>
          <w:rtl/>
        </w:rPr>
        <w:t>ۡ</w:t>
      </w:r>
      <w:r>
        <w:rPr>
          <w:rFonts w:hint="cs"/>
          <w:rtl/>
        </w:rPr>
        <w:t>م؟ قالوُا: ال</w:t>
      </w:r>
      <w:r w:rsidRPr="004C04B0">
        <w:rPr>
          <w:rFonts w:hint="cs"/>
          <w:rtl/>
        </w:rPr>
        <w:t>ۡ</w:t>
      </w:r>
      <w:r>
        <w:rPr>
          <w:rFonts w:hint="cs"/>
          <w:rtl/>
        </w:rPr>
        <w:t>لَّ</w:t>
      </w:r>
      <w:r w:rsidR="00800285" w:rsidRPr="004C04B0">
        <w:rPr>
          <w:rFonts w:hint="cs"/>
          <w:rtl/>
        </w:rPr>
        <w:t xml:space="preserve">ه  </w:t>
      </w:r>
      <w:r w:rsidRPr="001E0E4C">
        <w:rPr>
          <w:rFonts w:hint="cs"/>
          <w:rtl/>
        </w:rPr>
        <w:t>ُمَّ لا  قالَ: نَشد</w:t>
      </w:r>
      <w:r w:rsidRPr="004C04B0">
        <w:rPr>
          <w:rFonts w:hint="cs"/>
          <w:rtl/>
        </w:rPr>
        <w:t>ۡ</w:t>
      </w:r>
      <w:r>
        <w:rPr>
          <w:rFonts w:hint="cs"/>
          <w:rtl/>
        </w:rPr>
        <w:t>تُکُم</w:t>
      </w:r>
      <w:r w:rsidRPr="004C04B0">
        <w:rPr>
          <w:rFonts w:hint="cs"/>
          <w:rtl/>
        </w:rPr>
        <w:t>ۡ</w:t>
      </w:r>
      <w:r>
        <w:rPr>
          <w:rFonts w:hint="cs"/>
          <w:rtl/>
        </w:rPr>
        <w:t xml:space="preserve"> بِالل</w:t>
      </w:r>
      <w:r w:rsidR="00800285" w:rsidRPr="004C04B0">
        <w:rPr>
          <w:rFonts w:hint="cs"/>
          <w:rtl/>
        </w:rPr>
        <w:t xml:space="preserve">ه  </w:t>
      </w:r>
      <w:r w:rsidRPr="001E0E4C">
        <w:rPr>
          <w:rFonts w:hint="cs"/>
          <w:rtl/>
        </w:rPr>
        <w:t>ِ، اَ ف</w:t>
      </w:r>
      <w:r>
        <w:rPr>
          <w:rFonts w:hint="cs"/>
          <w:rtl/>
        </w:rPr>
        <w:t>ی</w:t>
      </w:r>
      <w:r>
        <w:rPr>
          <w:rFonts w:hint="eastAsia"/>
          <w:rtl/>
        </w:rPr>
        <w:t>کُم</w:t>
      </w:r>
      <w:r w:rsidRPr="004C04B0">
        <w:rPr>
          <w:rFonts w:hint="cs"/>
          <w:rtl/>
        </w:rPr>
        <w:t>ۡ</w:t>
      </w:r>
      <w:r>
        <w:rPr>
          <w:rtl/>
        </w:rPr>
        <w:t xml:space="preserve"> مَن</w:t>
      </w:r>
      <w:r w:rsidRPr="004C04B0">
        <w:rPr>
          <w:rFonts w:hint="cs"/>
          <w:rtl/>
        </w:rPr>
        <w:t>ۡ</w:t>
      </w:r>
      <w:r>
        <w:rPr>
          <w:rFonts w:hint="cs"/>
          <w:rtl/>
        </w:rPr>
        <w:t xml:space="preserve"> قَتَلَ مُش</w:t>
      </w:r>
      <w:r w:rsidRPr="004C04B0">
        <w:rPr>
          <w:rFonts w:hint="cs"/>
          <w:rtl/>
        </w:rPr>
        <w:t>ۡ</w:t>
      </w:r>
      <w:r>
        <w:rPr>
          <w:rFonts w:hint="cs"/>
          <w:rtl/>
        </w:rPr>
        <w:t>رِکی</w:t>
      </w:r>
      <w:r>
        <w:rPr>
          <w:rtl/>
        </w:rPr>
        <w:t xml:space="preserve"> قُرَ</w:t>
      </w:r>
      <w:r>
        <w:rPr>
          <w:rFonts w:hint="cs"/>
          <w:rtl/>
        </w:rPr>
        <w:t>ی</w:t>
      </w:r>
      <w:r w:rsidRPr="004C04B0">
        <w:rPr>
          <w:rFonts w:hint="cs"/>
          <w:rtl/>
        </w:rPr>
        <w:t>ۡ</w:t>
      </w:r>
      <w:r>
        <w:rPr>
          <w:rFonts w:hint="eastAsia"/>
          <w:rtl/>
        </w:rPr>
        <w:t>شِ</w:t>
      </w:r>
      <w:r>
        <w:rPr>
          <w:rtl/>
        </w:rPr>
        <w:t xml:space="preserve"> وَ ال</w:t>
      </w:r>
      <w:r w:rsidRPr="004C04B0">
        <w:rPr>
          <w:rFonts w:hint="cs"/>
          <w:rtl/>
        </w:rPr>
        <w:t>ۡ</w:t>
      </w:r>
      <w:r>
        <w:rPr>
          <w:rFonts w:hint="cs"/>
          <w:rtl/>
        </w:rPr>
        <w:t>عَرَبِ فیِ</w:t>
      </w:r>
      <w:r>
        <w:rPr>
          <w:rtl/>
        </w:rPr>
        <w:t xml:space="preserve"> ال</w:t>
      </w:r>
      <w:r>
        <w:rPr>
          <w:rFonts w:hint="eastAsia"/>
          <w:rtl/>
        </w:rPr>
        <w:t>ل</w:t>
      </w:r>
      <w:r w:rsidR="00800285" w:rsidRPr="004C04B0">
        <w:rPr>
          <w:rFonts w:hint="cs"/>
          <w:rtl/>
        </w:rPr>
        <w:t>ه</w:t>
      </w:r>
      <w:r w:rsidR="00641ED1">
        <w:rPr>
          <w:rFonts w:hint="cs"/>
          <w:rtl/>
        </w:rPr>
        <w:t xml:space="preserve"> </w:t>
      </w:r>
      <w:r>
        <w:rPr>
          <w:rtl/>
        </w:rPr>
        <w:t>وَ ف</w:t>
      </w:r>
      <w:r>
        <w:rPr>
          <w:rFonts w:hint="cs"/>
          <w:rtl/>
        </w:rPr>
        <w:t>ی</w:t>
      </w:r>
      <w:r>
        <w:rPr>
          <w:rtl/>
        </w:rPr>
        <w:t xml:space="preserve"> رَسُولِ</w:t>
      </w:r>
      <w:r w:rsidR="00800285" w:rsidRPr="004C04B0">
        <w:rPr>
          <w:rFonts w:hint="cs"/>
          <w:rtl/>
        </w:rPr>
        <w:t>ه</w:t>
      </w:r>
      <w:r w:rsidR="00641ED1">
        <w:rPr>
          <w:rFonts w:hint="cs"/>
          <w:rtl/>
        </w:rPr>
        <w:t xml:space="preserve"> </w:t>
      </w:r>
      <w:r w:rsidRPr="001E0E4C">
        <w:rPr>
          <w:rFonts w:hint="cs"/>
          <w:rtl/>
        </w:rPr>
        <w:t>غَ</w:t>
      </w:r>
      <w:r>
        <w:rPr>
          <w:rFonts w:hint="cs"/>
          <w:rtl/>
        </w:rPr>
        <w:t>ی</w:t>
      </w:r>
      <w:r w:rsidRPr="004C04B0">
        <w:rPr>
          <w:rFonts w:hint="cs"/>
          <w:rtl/>
        </w:rPr>
        <w:t>ۡ</w:t>
      </w:r>
      <w:r>
        <w:rPr>
          <w:rFonts w:hint="eastAsia"/>
          <w:rtl/>
        </w:rPr>
        <w:t>ر</w:t>
      </w:r>
      <w:r>
        <w:rPr>
          <w:rFonts w:hint="cs"/>
          <w:rtl/>
        </w:rPr>
        <w:t>ی</w:t>
      </w:r>
      <w:r>
        <w:rPr>
          <w:rFonts w:hint="eastAsia"/>
          <w:rtl/>
        </w:rPr>
        <w:t>؟</w:t>
      </w:r>
      <w:r>
        <w:rPr>
          <w:rtl/>
        </w:rPr>
        <w:t xml:space="preserve"> قالوُا: ال</w:t>
      </w:r>
      <w:r w:rsidRPr="004C04B0">
        <w:rPr>
          <w:rFonts w:hint="cs"/>
          <w:rtl/>
        </w:rPr>
        <w:t>ۡ</w:t>
      </w:r>
      <w:r>
        <w:rPr>
          <w:rFonts w:hint="cs"/>
          <w:rtl/>
        </w:rPr>
        <w:t>لَّ</w:t>
      </w:r>
      <w:r w:rsidR="00800285" w:rsidRPr="004C04B0">
        <w:rPr>
          <w:rFonts w:hint="cs"/>
          <w:rtl/>
        </w:rPr>
        <w:t xml:space="preserve">ه  </w:t>
      </w:r>
      <w:r w:rsidRPr="001E0E4C">
        <w:rPr>
          <w:rFonts w:hint="cs"/>
          <w:rtl/>
        </w:rPr>
        <w:t>ُمَّ لا  قالَ: نَشد</w:t>
      </w:r>
      <w:r w:rsidRPr="004C04B0">
        <w:rPr>
          <w:rFonts w:hint="cs"/>
          <w:rtl/>
        </w:rPr>
        <w:t>ۡ</w:t>
      </w:r>
      <w:r>
        <w:rPr>
          <w:rFonts w:hint="cs"/>
          <w:rtl/>
        </w:rPr>
        <w:t>تُکُم</w:t>
      </w:r>
      <w:r w:rsidRPr="004C04B0">
        <w:rPr>
          <w:rFonts w:hint="cs"/>
          <w:rtl/>
        </w:rPr>
        <w:t>ۡ</w:t>
      </w:r>
      <w:r>
        <w:rPr>
          <w:rFonts w:hint="cs"/>
          <w:rtl/>
        </w:rPr>
        <w:t xml:space="preserve"> بِالل</w:t>
      </w:r>
      <w:r w:rsidR="00800285" w:rsidRPr="004C04B0">
        <w:rPr>
          <w:rFonts w:hint="cs"/>
          <w:rtl/>
        </w:rPr>
        <w:t xml:space="preserve">ه  </w:t>
      </w:r>
      <w:r w:rsidRPr="001E0E4C">
        <w:rPr>
          <w:rFonts w:hint="cs"/>
          <w:rtl/>
        </w:rPr>
        <w:t>ِ، اَف</w:t>
      </w:r>
      <w:r>
        <w:rPr>
          <w:rFonts w:hint="cs"/>
          <w:rtl/>
        </w:rPr>
        <w:t>ی</w:t>
      </w:r>
      <w:r>
        <w:rPr>
          <w:rFonts w:hint="eastAsia"/>
          <w:rtl/>
        </w:rPr>
        <w:t>کُم</w:t>
      </w:r>
      <w:r w:rsidRPr="004C04B0">
        <w:rPr>
          <w:rFonts w:hint="cs"/>
          <w:rtl/>
        </w:rPr>
        <w:t>ۡ</w:t>
      </w:r>
      <w:r>
        <w:rPr>
          <w:rtl/>
        </w:rPr>
        <w:t xml:space="preserve"> اَحَدٌ دَعا رَسُولُ الل</w:t>
      </w:r>
      <w:r w:rsidR="00800285" w:rsidRPr="004C04B0">
        <w:rPr>
          <w:rFonts w:hint="cs"/>
          <w:rtl/>
        </w:rPr>
        <w:t xml:space="preserve">ه  </w:t>
      </w:r>
      <w:r w:rsidRPr="001E0E4C">
        <w:rPr>
          <w:rFonts w:hint="cs"/>
          <w:rtl/>
        </w:rPr>
        <w:t>ِ فِ</w:t>
      </w:r>
      <w:r>
        <w:rPr>
          <w:rFonts w:hint="cs"/>
          <w:rtl/>
        </w:rPr>
        <w:t>ی</w:t>
      </w:r>
      <w:r>
        <w:rPr>
          <w:rtl/>
        </w:rPr>
        <w:t xml:space="preserve"> ال</w:t>
      </w:r>
      <w:r w:rsidRPr="004C04B0">
        <w:rPr>
          <w:rFonts w:hint="cs"/>
          <w:rtl/>
        </w:rPr>
        <w:t>ۡ</w:t>
      </w:r>
      <w:r>
        <w:rPr>
          <w:rFonts w:hint="cs"/>
          <w:rtl/>
        </w:rPr>
        <w:t>عِل</w:t>
      </w:r>
      <w:r w:rsidRPr="004C04B0">
        <w:rPr>
          <w:rFonts w:hint="cs"/>
          <w:rtl/>
        </w:rPr>
        <w:t>ۡ</w:t>
      </w:r>
      <w:r>
        <w:rPr>
          <w:rFonts w:hint="cs"/>
          <w:rtl/>
        </w:rPr>
        <w:t>مِ وَ اَن</w:t>
      </w:r>
      <w:r w:rsidRPr="004C04B0">
        <w:rPr>
          <w:rFonts w:hint="cs"/>
          <w:rtl/>
        </w:rPr>
        <w:t>ۡ</w:t>
      </w:r>
      <w:r>
        <w:rPr>
          <w:rFonts w:hint="cs"/>
          <w:rtl/>
        </w:rPr>
        <w:t xml:space="preserve"> یَ</w:t>
      </w:r>
      <w:r>
        <w:rPr>
          <w:rFonts w:hint="eastAsia"/>
          <w:rtl/>
        </w:rPr>
        <w:t>کُونَ</w:t>
      </w:r>
      <w:r>
        <w:rPr>
          <w:rtl/>
        </w:rPr>
        <w:t xml:space="preserve"> اُذُنُ</w:t>
      </w:r>
      <w:r w:rsidR="00800285" w:rsidRPr="004C04B0">
        <w:rPr>
          <w:rFonts w:hint="cs"/>
          <w:rtl/>
        </w:rPr>
        <w:t xml:space="preserve">ه  </w:t>
      </w:r>
      <w:r w:rsidRPr="001E0E4C">
        <w:rPr>
          <w:rFonts w:hint="cs"/>
          <w:rtl/>
        </w:rPr>
        <w:t>ُ ال</w:t>
      </w:r>
      <w:r w:rsidRPr="004C04B0">
        <w:rPr>
          <w:rFonts w:hint="cs"/>
          <w:rtl/>
        </w:rPr>
        <w:t>ۡ</w:t>
      </w:r>
      <w:r>
        <w:rPr>
          <w:rFonts w:hint="cs"/>
          <w:rtl/>
        </w:rPr>
        <w:t>واعِیَ</w:t>
      </w:r>
      <w:r w:rsidR="00800285" w:rsidRPr="004C04B0">
        <w:rPr>
          <w:rFonts w:hint="cs"/>
          <w:rtl/>
        </w:rPr>
        <w:t>ة</w:t>
      </w:r>
      <w:r>
        <w:rPr>
          <w:rtl/>
        </w:rPr>
        <w:t xml:space="preserve"> مِث</w:t>
      </w:r>
      <w:r w:rsidRPr="004C04B0">
        <w:rPr>
          <w:rFonts w:hint="cs"/>
          <w:rtl/>
        </w:rPr>
        <w:t>ۡ</w:t>
      </w:r>
      <w:r>
        <w:rPr>
          <w:rFonts w:hint="cs"/>
          <w:rtl/>
        </w:rPr>
        <w:t>لُ ما دَعا لی</w:t>
      </w:r>
      <w:r>
        <w:rPr>
          <w:rFonts w:hint="eastAsia"/>
          <w:rtl/>
        </w:rPr>
        <w:t>؟</w:t>
      </w:r>
      <w:r>
        <w:rPr>
          <w:rtl/>
        </w:rPr>
        <w:t xml:space="preserve"> قالوُا: ال</w:t>
      </w:r>
      <w:r w:rsidRPr="004C04B0">
        <w:rPr>
          <w:rFonts w:hint="cs"/>
          <w:rtl/>
        </w:rPr>
        <w:t>ۡ</w:t>
      </w:r>
      <w:r>
        <w:rPr>
          <w:rFonts w:hint="cs"/>
          <w:rtl/>
        </w:rPr>
        <w:t>لَّ</w:t>
      </w:r>
      <w:r w:rsidR="00800285" w:rsidRPr="004C04B0">
        <w:rPr>
          <w:rFonts w:hint="cs"/>
          <w:rtl/>
        </w:rPr>
        <w:t xml:space="preserve">ه  </w:t>
      </w:r>
      <w:r w:rsidRPr="001E0E4C">
        <w:rPr>
          <w:rFonts w:hint="cs"/>
          <w:rtl/>
        </w:rPr>
        <w:t>ُمَّ لا  قالَ: نَشد</w:t>
      </w:r>
      <w:r w:rsidRPr="004C04B0">
        <w:rPr>
          <w:rFonts w:hint="cs"/>
          <w:rtl/>
        </w:rPr>
        <w:t>ۡ</w:t>
      </w:r>
      <w:r>
        <w:rPr>
          <w:rFonts w:hint="cs"/>
          <w:rtl/>
        </w:rPr>
        <w:t>تُکُم</w:t>
      </w:r>
      <w:r w:rsidRPr="004C04B0">
        <w:rPr>
          <w:rFonts w:hint="cs"/>
          <w:rtl/>
        </w:rPr>
        <w:t>ۡ</w:t>
      </w:r>
      <w:r>
        <w:rPr>
          <w:rFonts w:hint="cs"/>
          <w:rtl/>
        </w:rPr>
        <w:t xml:space="preserve"> بِالل</w:t>
      </w:r>
      <w:r w:rsidR="00800285" w:rsidRPr="004C04B0">
        <w:rPr>
          <w:rFonts w:hint="cs"/>
          <w:rtl/>
        </w:rPr>
        <w:t xml:space="preserve">ه  </w:t>
      </w:r>
      <w:r w:rsidRPr="001E0E4C">
        <w:rPr>
          <w:rFonts w:hint="cs"/>
          <w:rtl/>
        </w:rPr>
        <w:t xml:space="preserve">ِ، </w:t>
      </w:r>
      <w:r w:rsidR="00800285" w:rsidRPr="004C04B0">
        <w:rPr>
          <w:rFonts w:hint="cs"/>
          <w:rtl/>
        </w:rPr>
        <w:t xml:space="preserve">ه  </w:t>
      </w:r>
      <w:r w:rsidRPr="001E0E4C">
        <w:rPr>
          <w:rFonts w:hint="cs"/>
          <w:rtl/>
        </w:rPr>
        <w:t>َل</w:t>
      </w:r>
      <w:r w:rsidRPr="004C04B0">
        <w:rPr>
          <w:rFonts w:hint="cs"/>
          <w:rtl/>
        </w:rPr>
        <w:t>ۡ</w:t>
      </w:r>
      <w:r>
        <w:rPr>
          <w:rFonts w:hint="cs"/>
          <w:rtl/>
        </w:rPr>
        <w:t xml:space="preserve"> فِی</w:t>
      </w:r>
      <w:r>
        <w:rPr>
          <w:rFonts w:hint="eastAsia"/>
          <w:rtl/>
        </w:rPr>
        <w:t>کُم</w:t>
      </w:r>
      <w:r w:rsidRPr="004C04B0">
        <w:rPr>
          <w:rFonts w:hint="cs"/>
          <w:rtl/>
        </w:rPr>
        <w:t>ۡ</w:t>
      </w:r>
      <w:r>
        <w:rPr>
          <w:rtl/>
        </w:rPr>
        <w:t xml:space="preserve"> اَحَدٌ اَ</w:t>
      </w:r>
      <w:r>
        <w:rPr>
          <w:rFonts w:hint="eastAsia"/>
          <w:rtl/>
        </w:rPr>
        <w:t>ق</w:t>
      </w:r>
      <w:r w:rsidRPr="004C04B0">
        <w:rPr>
          <w:rFonts w:hint="cs"/>
          <w:rtl/>
        </w:rPr>
        <w:t>ۡ</w:t>
      </w:r>
      <w:r>
        <w:rPr>
          <w:rFonts w:hint="cs"/>
          <w:rtl/>
        </w:rPr>
        <w:t>رَبُ</w:t>
      </w:r>
      <w:r>
        <w:rPr>
          <w:rtl/>
        </w:rPr>
        <w:t xml:space="preserve"> اِل</w:t>
      </w:r>
      <w:r>
        <w:rPr>
          <w:rFonts w:hint="cs"/>
          <w:rtl/>
        </w:rPr>
        <w:t>ی</w:t>
      </w:r>
      <w:r>
        <w:rPr>
          <w:rtl/>
        </w:rPr>
        <w:t xml:space="preserve"> رَسُولِ الل</w:t>
      </w:r>
      <w:r w:rsidR="00800285" w:rsidRPr="004C04B0">
        <w:rPr>
          <w:rFonts w:hint="cs"/>
          <w:rtl/>
        </w:rPr>
        <w:t xml:space="preserve">ه  </w:t>
      </w:r>
      <w:r w:rsidRPr="001E0E4C">
        <w:rPr>
          <w:rFonts w:hint="cs"/>
          <w:rtl/>
        </w:rPr>
        <w:t>ِ فِ</w:t>
      </w:r>
      <w:r>
        <w:rPr>
          <w:rFonts w:hint="cs"/>
          <w:rtl/>
        </w:rPr>
        <w:t>ی</w:t>
      </w:r>
      <w:r>
        <w:rPr>
          <w:rtl/>
        </w:rPr>
        <w:t xml:space="preserve"> الرَّحِمِ وَ مَن</w:t>
      </w:r>
      <w:r w:rsidRPr="004C04B0">
        <w:rPr>
          <w:rFonts w:hint="cs"/>
          <w:rtl/>
        </w:rPr>
        <w:t>ۡ</w:t>
      </w:r>
      <w:r>
        <w:rPr>
          <w:rFonts w:hint="cs"/>
          <w:rtl/>
        </w:rPr>
        <w:t xml:space="preserve"> جَعَلَ</w:t>
      </w:r>
      <w:r w:rsidR="00800285" w:rsidRPr="004C04B0">
        <w:rPr>
          <w:rFonts w:hint="cs"/>
          <w:rtl/>
        </w:rPr>
        <w:t xml:space="preserve">ه  </w:t>
      </w:r>
      <w:r w:rsidRPr="001E0E4C">
        <w:rPr>
          <w:rFonts w:hint="cs"/>
          <w:rtl/>
        </w:rPr>
        <w:t>ُ رَسُولُ الل</w:t>
      </w:r>
      <w:r w:rsidR="00800285" w:rsidRPr="004C04B0">
        <w:rPr>
          <w:rFonts w:hint="cs"/>
          <w:rtl/>
        </w:rPr>
        <w:t xml:space="preserve">ه  </w:t>
      </w:r>
      <w:r w:rsidRPr="001E0E4C">
        <w:rPr>
          <w:rFonts w:hint="cs"/>
          <w:rtl/>
        </w:rPr>
        <w:t>ِ نَف</w:t>
      </w:r>
      <w:r w:rsidRPr="004C04B0">
        <w:rPr>
          <w:rFonts w:hint="cs"/>
          <w:rtl/>
        </w:rPr>
        <w:t>ۡ</w:t>
      </w:r>
      <w:r>
        <w:rPr>
          <w:rFonts w:hint="cs"/>
          <w:rtl/>
        </w:rPr>
        <w:t>سَ</w:t>
      </w:r>
      <w:r w:rsidR="00800285" w:rsidRPr="004C04B0">
        <w:rPr>
          <w:rFonts w:hint="cs"/>
          <w:rtl/>
        </w:rPr>
        <w:t xml:space="preserve">ه  </w:t>
      </w:r>
      <w:r w:rsidRPr="001E0E4C">
        <w:rPr>
          <w:rFonts w:hint="cs"/>
          <w:rtl/>
        </w:rPr>
        <w:t>ُ وَ اَب</w:t>
      </w:r>
      <w:r w:rsidRPr="004C04B0">
        <w:rPr>
          <w:rFonts w:hint="cs"/>
          <w:rtl/>
        </w:rPr>
        <w:t>ۡ</w:t>
      </w:r>
      <w:r>
        <w:rPr>
          <w:rFonts w:hint="cs"/>
          <w:rtl/>
        </w:rPr>
        <w:t>نائَ</w:t>
      </w:r>
      <w:r w:rsidR="00800285" w:rsidRPr="004C04B0">
        <w:rPr>
          <w:rFonts w:hint="cs"/>
          <w:rtl/>
        </w:rPr>
        <w:t xml:space="preserve">ه  </w:t>
      </w:r>
      <w:r w:rsidRPr="001E0E4C">
        <w:rPr>
          <w:rFonts w:hint="cs"/>
          <w:rtl/>
        </w:rPr>
        <w:t>ُ اَب</w:t>
      </w:r>
      <w:r w:rsidRPr="004C04B0">
        <w:rPr>
          <w:rFonts w:hint="cs"/>
          <w:rtl/>
        </w:rPr>
        <w:t>ۡ</w:t>
      </w:r>
      <w:r>
        <w:rPr>
          <w:rFonts w:hint="cs"/>
          <w:rtl/>
        </w:rPr>
        <w:t>نائَ</w:t>
      </w:r>
      <w:r w:rsidR="00800285" w:rsidRPr="004C04B0">
        <w:rPr>
          <w:rFonts w:hint="cs"/>
          <w:rtl/>
        </w:rPr>
        <w:t xml:space="preserve">ه  </w:t>
      </w:r>
      <w:r w:rsidRPr="001E0E4C">
        <w:rPr>
          <w:rFonts w:hint="cs"/>
          <w:rtl/>
        </w:rPr>
        <w:t>ُ وَ نِسائَ</w:t>
      </w:r>
      <w:r w:rsidR="00800285" w:rsidRPr="004C04B0">
        <w:rPr>
          <w:rFonts w:hint="cs"/>
          <w:rtl/>
        </w:rPr>
        <w:t xml:space="preserve">ه  </w:t>
      </w:r>
      <w:r w:rsidRPr="001E0E4C">
        <w:rPr>
          <w:rFonts w:hint="cs"/>
          <w:rtl/>
        </w:rPr>
        <w:t>ُ نِسائَ</w:t>
      </w:r>
      <w:r w:rsidR="00800285" w:rsidRPr="004C04B0">
        <w:rPr>
          <w:rFonts w:hint="cs"/>
          <w:rtl/>
        </w:rPr>
        <w:t xml:space="preserve">ه  </w:t>
      </w:r>
      <w:r w:rsidRPr="001E0E4C">
        <w:rPr>
          <w:rFonts w:hint="cs"/>
          <w:rtl/>
        </w:rPr>
        <w:t>ُ، غَ</w:t>
      </w:r>
      <w:r>
        <w:rPr>
          <w:rFonts w:hint="cs"/>
          <w:rtl/>
        </w:rPr>
        <w:t>ی</w:t>
      </w:r>
      <w:r w:rsidRPr="004C04B0">
        <w:rPr>
          <w:rFonts w:hint="cs"/>
          <w:rtl/>
        </w:rPr>
        <w:t>ۡ</w:t>
      </w:r>
      <w:r>
        <w:rPr>
          <w:rFonts w:hint="eastAsia"/>
          <w:rtl/>
        </w:rPr>
        <w:t>ر</w:t>
      </w:r>
      <w:r>
        <w:rPr>
          <w:rFonts w:hint="cs"/>
          <w:rtl/>
        </w:rPr>
        <w:t>ی</w:t>
      </w:r>
      <w:r>
        <w:rPr>
          <w:rFonts w:hint="eastAsia"/>
          <w:rtl/>
        </w:rPr>
        <w:t>؟</w:t>
      </w:r>
      <w:r>
        <w:rPr>
          <w:rtl/>
        </w:rPr>
        <w:t xml:space="preserve"> قالوُا: ال</w:t>
      </w:r>
      <w:r w:rsidRPr="004C04B0">
        <w:rPr>
          <w:rFonts w:hint="cs"/>
          <w:rtl/>
        </w:rPr>
        <w:t>ۡ</w:t>
      </w:r>
      <w:r>
        <w:rPr>
          <w:rFonts w:hint="cs"/>
          <w:rtl/>
        </w:rPr>
        <w:t>لَّ</w:t>
      </w:r>
      <w:r w:rsidR="00800285" w:rsidRPr="004C04B0">
        <w:rPr>
          <w:rFonts w:hint="cs"/>
          <w:rtl/>
        </w:rPr>
        <w:t xml:space="preserve">ه  </w:t>
      </w:r>
      <w:r w:rsidRPr="001E0E4C">
        <w:rPr>
          <w:rFonts w:hint="cs"/>
          <w:rtl/>
        </w:rPr>
        <w:t>ُمَّ لا</w:t>
      </w:r>
    </w:p>
    <w:p w:rsidR="00E90CE5" w:rsidRDefault="00E90CE5" w:rsidP="00E90CE5">
      <w:pPr>
        <w:pStyle w:val="libNormal"/>
        <w:rPr>
          <w:rtl/>
        </w:rPr>
      </w:pPr>
      <w:r>
        <w:rPr>
          <w:rFonts w:hint="eastAsia"/>
          <w:rtl/>
        </w:rPr>
        <w:t>عاصم</w:t>
      </w:r>
      <w:r>
        <w:rPr>
          <w:rtl/>
        </w:rPr>
        <w:t xml:space="preserve"> بن ضمرہ، ہب</w:t>
      </w:r>
      <w:r>
        <w:rPr>
          <w:rFonts w:hint="cs"/>
          <w:rtl/>
        </w:rPr>
        <w:t>ی</w:t>
      </w:r>
      <w:r>
        <w:rPr>
          <w:rFonts w:hint="eastAsia"/>
          <w:rtl/>
        </w:rPr>
        <w:t>رہ</w:t>
      </w:r>
      <w:r>
        <w:rPr>
          <w:rtl/>
        </w:rPr>
        <w:t xml:space="preserve"> اور عمرو بن واثلہ نے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w:t>
      </w:r>
      <w:r w:rsidR="002A35F2">
        <w:rPr>
          <w:rtl/>
        </w:rPr>
        <w:t xml:space="preserve">علی علیہ السلام </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آنجناب نے شور</w:t>
      </w:r>
      <w:r>
        <w:rPr>
          <w:rFonts w:hint="cs"/>
          <w:rtl/>
        </w:rPr>
        <w:t>یٰ</w:t>
      </w:r>
      <w:r>
        <w:rPr>
          <w:rtl/>
        </w:rPr>
        <w:t xml:space="preserve"> والے دن اعضائے شو</w:t>
      </w:r>
      <w:r w:rsidR="00D854E7">
        <w:rPr>
          <w:rtl/>
        </w:rPr>
        <w:t>را</w:t>
      </w:r>
      <w:r>
        <w:rPr>
          <w:rtl/>
        </w:rPr>
        <w:t xml:space="preserve"> سے اس طرح کلام ک</w:t>
      </w:r>
      <w:r>
        <w:rPr>
          <w:rFonts w:hint="cs"/>
          <w:rtl/>
        </w:rPr>
        <w:t>ی</w:t>
      </w:r>
      <w:r>
        <w:rPr>
          <w:rFonts w:hint="eastAsia"/>
          <w:rtl/>
        </w:rPr>
        <w:t>ا</w:t>
      </w:r>
      <w:r>
        <w:rPr>
          <w:rtl/>
        </w:rPr>
        <w:t>۔</w:t>
      </w:r>
    </w:p>
    <w:p w:rsidR="00E90CE5" w:rsidRDefault="00E90CE5" w:rsidP="00E90CE5">
      <w:pPr>
        <w:pStyle w:val="libNormal"/>
        <w:rPr>
          <w:rtl/>
        </w:rPr>
      </w:pPr>
      <w:r>
        <w:rPr>
          <w:rFonts w:hint="eastAsia"/>
          <w:rtl/>
        </w:rPr>
        <w:lastRenderedPageBreak/>
        <w:t>خدا</w:t>
      </w:r>
      <w:r>
        <w:rPr>
          <w:rtl/>
        </w:rPr>
        <w:t xml:space="preserve"> ک</w:t>
      </w:r>
      <w:r>
        <w:rPr>
          <w:rFonts w:hint="cs"/>
          <w:rtl/>
        </w:rPr>
        <w:t>ی</w:t>
      </w:r>
      <w:r>
        <w:rPr>
          <w:rtl/>
        </w:rPr>
        <w:t xml:space="preserve"> قسم آج م</w:t>
      </w:r>
      <w:r>
        <w:rPr>
          <w:rFonts w:hint="cs"/>
          <w:rtl/>
        </w:rPr>
        <w:t>ی</w:t>
      </w:r>
      <w:r>
        <w:rPr>
          <w:rFonts w:hint="eastAsia"/>
          <w:rtl/>
        </w:rPr>
        <w:t>ں</w:t>
      </w:r>
      <w:r>
        <w:rPr>
          <w:rtl/>
        </w:rPr>
        <w:t xml:space="preserve"> تمہارے سامنے اس طرح استدلال کروں  کہ کوئ</w:t>
      </w:r>
      <w:r>
        <w:rPr>
          <w:rFonts w:hint="cs"/>
          <w:rtl/>
        </w:rPr>
        <w:t>ی</w:t>
      </w:r>
      <w:r>
        <w:rPr>
          <w:rtl/>
        </w:rPr>
        <w:t xml:space="preserve"> قر</w:t>
      </w:r>
      <w:r>
        <w:rPr>
          <w:rFonts w:hint="cs"/>
          <w:rtl/>
        </w:rPr>
        <w:t>ی</w:t>
      </w:r>
      <w:r>
        <w:rPr>
          <w:rFonts w:hint="eastAsia"/>
          <w:rtl/>
        </w:rPr>
        <w:t>ش</w:t>
      </w:r>
      <w:r>
        <w:rPr>
          <w:rFonts w:hint="cs"/>
          <w:rtl/>
        </w:rPr>
        <w:t>ی</w:t>
      </w:r>
      <w:r>
        <w:rPr>
          <w:rFonts w:hint="eastAsia"/>
          <w:rtl/>
        </w:rPr>
        <w:t>،</w:t>
      </w:r>
      <w:r>
        <w:rPr>
          <w:rtl/>
        </w:rPr>
        <w:t xml:space="preserve"> عرب</w:t>
      </w:r>
      <w:r>
        <w:rPr>
          <w:rFonts w:hint="cs"/>
          <w:rtl/>
        </w:rPr>
        <w:t>ی</w:t>
      </w:r>
      <w:r>
        <w:rPr>
          <w:rtl/>
        </w:rPr>
        <w:t xml:space="preserve"> </w:t>
      </w:r>
      <w:r>
        <w:rPr>
          <w:rFonts w:hint="cs"/>
          <w:rtl/>
        </w:rPr>
        <w:t>ی</w:t>
      </w:r>
      <w:r>
        <w:rPr>
          <w:rFonts w:hint="eastAsia"/>
          <w:rtl/>
        </w:rPr>
        <w:t>ا</w:t>
      </w:r>
      <w:r>
        <w:rPr>
          <w:rtl/>
        </w:rPr>
        <w:t xml:space="preserve"> عجم</w:t>
      </w:r>
      <w:r>
        <w:rPr>
          <w:rFonts w:hint="cs"/>
          <w:rtl/>
        </w:rPr>
        <w:t>ی</w:t>
      </w:r>
      <w:r>
        <w:rPr>
          <w:rtl/>
        </w:rPr>
        <w:t xml:space="preserve"> اسے رد نہ کرسکے اور اس کے برخلاف کوئ</w:t>
      </w:r>
      <w:r>
        <w:rPr>
          <w:rFonts w:hint="cs"/>
          <w:rtl/>
        </w:rPr>
        <w:t>ی</w:t>
      </w:r>
      <w:r>
        <w:rPr>
          <w:rtl/>
        </w:rPr>
        <w:t xml:space="preserve"> دل</w:t>
      </w:r>
      <w:r>
        <w:rPr>
          <w:rFonts w:hint="cs"/>
          <w:rtl/>
        </w:rPr>
        <w:t>ی</w:t>
      </w:r>
      <w:r>
        <w:rPr>
          <w:rFonts w:hint="eastAsia"/>
          <w:rtl/>
        </w:rPr>
        <w:t>ل</w:t>
      </w:r>
      <w:r>
        <w:rPr>
          <w:rtl/>
        </w:rPr>
        <w:t xml:space="preserve"> پ</w:t>
      </w:r>
      <w:r>
        <w:rPr>
          <w:rFonts w:hint="cs"/>
          <w:rtl/>
        </w:rPr>
        <w:t>ی</w:t>
      </w:r>
      <w:r>
        <w:rPr>
          <w:rFonts w:hint="eastAsia"/>
          <w:rtl/>
        </w:rPr>
        <w:t>ش</w:t>
      </w:r>
      <w:r>
        <w:rPr>
          <w:rtl/>
        </w:rPr>
        <w:t xml:space="preserve"> نہ کرسکے۔ پھر آپ نے عثمان بن عفان، عبد الرحمن بن عوف، طلحہ و زب</w:t>
      </w:r>
      <w:r>
        <w:rPr>
          <w:rFonts w:hint="cs"/>
          <w:rtl/>
        </w:rPr>
        <w:t>ی</w:t>
      </w:r>
      <w:r>
        <w:rPr>
          <w:rFonts w:hint="eastAsia"/>
          <w:rtl/>
        </w:rPr>
        <w:t>ر</w:t>
      </w:r>
      <w:r>
        <w:rPr>
          <w:rtl/>
        </w:rPr>
        <w:t xml:space="preserve"> اور سعد جو کہ اصحاب شور</w:t>
      </w:r>
      <w:r>
        <w:rPr>
          <w:rFonts w:hint="cs"/>
          <w:rtl/>
        </w:rPr>
        <w:t>یٰ</w:t>
      </w:r>
      <w:r>
        <w:rPr>
          <w:rtl/>
        </w:rPr>
        <w:t xml:space="preserve"> اور قر</w:t>
      </w:r>
      <w:r>
        <w:rPr>
          <w:rFonts w:hint="cs"/>
          <w:rtl/>
        </w:rPr>
        <w:t>ی</w:t>
      </w:r>
      <w:r>
        <w:rPr>
          <w:rFonts w:hint="eastAsia"/>
          <w:rtl/>
        </w:rPr>
        <w:t>ش</w:t>
      </w:r>
      <w:r>
        <w:rPr>
          <w:rtl/>
        </w:rPr>
        <w:t xml:space="preserve"> م</w:t>
      </w:r>
      <w:r>
        <w:rPr>
          <w:rFonts w:hint="cs"/>
          <w:rtl/>
        </w:rPr>
        <w:t>ی</w:t>
      </w:r>
      <w:r>
        <w:rPr>
          <w:rFonts w:hint="eastAsia"/>
          <w:rtl/>
        </w:rPr>
        <w:t>ں</w:t>
      </w:r>
      <w:r>
        <w:rPr>
          <w:rtl/>
        </w:rPr>
        <w:t xml:space="preserve"> سے تھے اور ان م</w:t>
      </w:r>
      <w:r>
        <w:rPr>
          <w:rFonts w:hint="cs"/>
          <w:rtl/>
        </w:rPr>
        <w:t>ی</w:t>
      </w:r>
      <w:r>
        <w:rPr>
          <w:rFonts w:hint="eastAsia"/>
          <w:rtl/>
        </w:rPr>
        <w:t>ں</w:t>
      </w:r>
      <w:r>
        <w:rPr>
          <w:rtl/>
        </w:rPr>
        <w:t xml:space="preserve"> طلحہ آ</w:t>
      </w:r>
      <w:r>
        <w:rPr>
          <w:rFonts w:hint="eastAsia"/>
          <w:rtl/>
        </w:rPr>
        <w:t>گے</w:t>
      </w:r>
      <w:r>
        <w:rPr>
          <w:rtl/>
        </w:rPr>
        <w:t xml:space="preserve"> آگے تھا، اس طرح فرما</w:t>
      </w:r>
      <w:r>
        <w:rPr>
          <w:rFonts w:hint="cs"/>
          <w:rtl/>
        </w:rPr>
        <w:t>ی</w:t>
      </w:r>
      <w:r>
        <w:rPr>
          <w:rFonts w:hint="eastAsia"/>
          <w:rtl/>
        </w:rPr>
        <w:t>ا</w:t>
      </w:r>
      <w:r>
        <w:rPr>
          <w:rtl/>
        </w:rPr>
        <w:t>:</w:t>
      </w:r>
    </w:p>
    <w:p w:rsidR="00E90CE5" w:rsidRDefault="00E90CE5" w:rsidP="00065BE1">
      <w:pPr>
        <w:pStyle w:val="libNormal"/>
        <w:rPr>
          <w:rtl/>
        </w:rPr>
      </w:pPr>
      <w:r>
        <w:rPr>
          <w:rFonts w:hint="eastAsia"/>
          <w:rtl/>
        </w:rPr>
        <w:t>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اس خداوند عالم ک</w:t>
      </w:r>
      <w:r>
        <w:rPr>
          <w:rFonts w:hint="cs"/>
          <w:rtl/>
        </w:rPr>
        <w:t>ی</w:t>
      </w:r>
      <w:r>
        <w:rPr>
          <w:rtl/>
        </w:rPr>
        <w:t xml:space="preserve"> قسم دے کر سوال کرتا ہوں جس کے سوا کوئ</w:t>
      </w:r>
      <w:r>
        <w:rPr>
          <w:rFonts w:hint="cs"/>
          <w:rtl/>
        </w:rPr>
        <w:t>ی</w:t>
      </w:r>
      <w:r>
        <w:rPr>
          <w:rtl/>
        </w:rPr>
        <w:t xml:space="preserve"> معبود نہ</w:t>
      </w:r>
      <w:r>
        <w:rPr>
          <w:rFonts w:hint="cs"/>
          <w:rtl/>
        </w:rPr>
        <w:t>ی</w:t>
      </w:r>
      <w:r>
        <w:rPr>
          <w:rFonts w:hint="eastAsia"/>
          <w:rtl/>
        </w:rPr>
        <w:t>ں</w:t>
      </w:r>
      <w:r>
        <w:rPr>
          <w:rtl/>
        </w:rPr>
        <w:t xml:space="preserve"> ہے، بتائ</w:t>
      </w:r>
      <w:r>
        <w:rPr>
          <w:rFonts w:hint="cs"/>
          <w:rtl/>
        </w:rPr>
        <w:t>ی</w:t>
      </w:r>
      <w:r>
        <w:rPr>
          <w:rFonts w:hint="eastAsia"/>
          <w:rtl/>
        </w:rPr>
        <w:t>ے</w:t>
      </w:r>
      <w:r>
        <w:rPr>
          <w:rtl/>
        </w:rPr>
        <w:t xml:space="preserve"> تم م</w:t>
      </w:r>
      <w:r>
        <w:rPr>
          <w:rFonts w:hint="cs"/>
          <w:rtl/>
        </w:rPr>
        <w:t>ی</w:t>
      </w:r>
      <w:r>
        <w:rPr>
          <w:rFonts w:hint="eastAsia"/>
          <w:rtl/>
        </w:rPr>
        <w:t>ں</w:t>
      </w:r>
      <w:r>
        <w:rPr>
          <w:rtl/>
        </w:rPr>
        <w:t xml:space="preserve"> کوئ</w:t>
      </w:r>
      <w:r>
        <w:rPr>
          <w:rFonts w:hint="cs"/>
          <w:rtl/>
        </w:rPr>
        <w:t>ی</w:t>
      </w:r>
      <w:r>
        <w:rPr>
          <w:rtl/>
        </w:rPr>
        <w:t xml:space="preserve"> ہے جس نے مجھ سے پہلے خدائے </w:t>
      </w:r>
      <w:r>
        <w:rPr>
          <w:rFonts w:hint="cs"/>
          <w:rtl/>
        </w:rPr>
        <w:t>ی</w:t>
      </w:r>
      <w:r>
        <w:rPr>
          <w:rFonts w:hint="eastAsia"/>
          <w:rtl/>
        </w:rPr>
        <w:t>کتا</w:t>
      </w:r>
      <w:r>
        <w:rPr>
          <w:rtl/>
        </w:rPr>
        <w:t xml:space="preserve"> ک</w:t>
      </w:r>
      <w:r>
        <w:rPr>
          <w:rFonts w:hint="cs"/>
          <w:rtl/>
        </w:rPr>
        <w:t>ی</w:t>
      </w:r>
      <w:r>
        <w:rPr>
          <w:rtl/>
        </w:rPr>
        <w:t xml:space="preserve"> پرستش ک</w:t>
      </w:r>
      <w:r>
        <w:rPr>
          <w:rFonts w:hint="cs"/>
          <w:rtl/>
        </w:rPr>
        <w:t>ی</w:t>
      </w:r>
      <w:r>
        <w:rPr>
          <w:rtl/>
        </w:rPr>
        <w:t xml:space="preserve"> ہو؟ سب نے کہا: اے اللہ! کس</w:t>
      </w:r>
      <w:r>
        <w:rPr>
          <w:rFonts w:hint="cs"/>
          <w:rtl/>
        </w:rPr>
        <w:t>ی</w:t>
      </w:r>
      <w:r>
        <w:rPr>
          <w:rtl/>
        </w:rPr>
        <w:t xml:space="preserve"> نے نہ</w:t>
      </w:r>
      <w:r>
        <w:rPr>
          <w:rFonts w:hint="cs"/>
          <w:rtl/>
        </w:rPr>
        <w:t>ی</w:t>
      </w:r>
      <w:r>
        <w:rPr>
          <w:rFonts w:hint="eastAsia"/>
          <w:rtl/>
        </w:rPr>
        <w:t>ں</w:t>
      </w:r>
      <w:r w:rsidRPr="006C0D31">
        <w:rPr>
          <w:rStyle w:val="libFootnotenumChar"/>
          <w:rtl/>
        </w:rPr>
        <w:t>(</w:t>
      </w:r>
      <w:r w:rsidR="00065BE1" w:rsidRPr="006C0D31">
        <w:rPr>
          <w:rStyle w:val="libFootnotenumChar"/>
          <w:rFonts w:hint="cs"/>
          <w:rtl/>
        </w:rPr>
        <w:t>27</w:t>
      </w:r>
      <w:r w:rsidRPr="006C0D31">
        <w:rPr>
          <w:rStyle w:val="libFootnotenumChar"/>
          <w:rtl/>
        </w:rPr>
        <w:t>)</w:t>
      </w:r>
      <w:r>
        <w:rPr>
          <w:rtl/>
        </w:rPr>
        <w:t>۔</w:t>
      </w:r>
    </w:p>
    <w:p w:rsidR="00E90CE5" w:rsidRDefault="002A35F2" w:rsidP="00E90CE5">
      <w:pPr>
        <w:pStyle w:val="libNormal"/>
        <w:rPr>
          <w:rtl/>
        </w:rPr>
      </w:pPr>
      <w:r>
        <w:rPr>
          <w:rFonts w:hint="eastAsia"/>
          <w:rtl/>
        </w:rPr>
        <w:t xml:space="preserve">علی علیہ السلام </w:t>
      </w:r>
      <w:r w:rsidR="00E90CE5">
        <w:rPr>
          <w:rtl/>
        </w:rPr>
        <w:t>نے فرما</w:t>
      </w:r>
      <w:r w:rsidR="00E90CE5">
        <w:rPr>
          <w:rFonts w:hint="cs"/>
          <w:rtl/>
        </w:rPr>
        <w:t>ی</w:t>
      </w:r>
      <w:r w:rsidR="00E90CE5">
        <w:rPr>
          <w:rFonts w:hint="eastAsia"/>
          <w:rtl/>
        </w:rPr>
        <w:t>ا</w:t>
      </w:r>
      <w:r w:rsidR="00E90CE5">
        <w:rPr>
          <w:rtl/>
        </w:rPr>
        <w:t>: تمہ</w:t>
      </w:r>
      <w:r w:rsidR="00E90CE5">
        <w:rPr>
          <w:rFonts w:hint="cs"/>
          <w:rtl/>
        </w:rPr>
        <w:t>ی</w:t>
      </w:r>
      <w:r w:rsidR="00E90CE5">
        <w:rPr>
          <w:rFonts w:hint="eastAsia"/>
          <w:rtl/>
        </w:rPr>
        <w:t>ں</w:t>
      </w:r>
      <w:r w:rsidR="00E90CE5">
        <w:rPr>
          <w:rtl/>
        </w:rPr>
        <w:t xml:space="preserve"> خدا ک</w:t>
      </w:r>
      <w:r w:rsidR="00E90CE5">
        <w:rPr>
          <w:rFonts w:hint="cs"/>
          <w:rtl/>
        </w:rPr>
        <w:t>ی</w:t>
      </w:r>
      <w:r w:rsidR="00E90CE5">
        <w:rPr>
          <w:rtl/>
        </w:rPr>
        <w:t xml:space="preserve"> قسم دے کر سوال کرتا ہوں کہ تم م</w:t>
      </w:r>
      <w:r w:rsidR="00E90CE5">
        <w:rPr>
          <w:rFonts w:hint="cs"/>
          <w:rtl/>
        </w:rPr>
        <w:t>ی</w:t>
      </w:r>
      <w:r w:rsidR="00E90CE5">
        <w:rPr>
          <w:rFonts w:hint="eastAsia"/>
          <w:rtl/>
        </w:rPr>
        <w:t>ں</w:t>
      </w:r>
      <w:r w:rsidR="00E90CE5">
        <w:rPr>
          <w:rtl/>
        </w:rPr>
        <w:t xml:space="preserve"> سے کس نے مجھ سے پہلے نماز پڑھ</w:t>
      </w:r>
      <w:r w:rsidR="00E90CE5">
        <w:rPr>
          <w:rFonts w:hint="cs"/>
          <w:rtl/>
        </w:rPr>
        <w:t>ی</w:t>
      </w:r>
      <w:r w:rsidR="00E90CE5">
        <w:rPr>
          <w:rtl/>
        </w:rPr>
        <w:t xml:space="preserve"> اور مجھ سے پہلے کس نے دونوں قبلوں ک</w:t>
      </w:r>
      <w:r w:rsidR="00E90CE5">
        <w:rPr>
          <w:rFonts w:hint="cs"/>
          <w:rtl/>
        </w:rPr>
        <w:t>ی</w:t>
      </w:r>
      <w:r w:rsidR="00E90CE5">
        <w:rPr>
          <w:rtl/>
        </w:rPr>
        <w:t xml:space="preserve"> طرف نماز پڑھ</w:t>
      </w:r>
      <w:r w:rsidR="00E90CE5">
        <w:rPr>
          <w:rFonts w:hint="cs"/>
          <w:rtl/>
        </w:rPr>
        <w:t>ی</w:t>
      </w:r>
      <w:r w:rsidR="00E90CE5">
        <w:rPr>
          <w:rtl/>
        </w:rPr>
        <w:t xml:space="preserve"> ہے۔ </w:t>
      </w:r>
    </w:p>
    <w:p w:rsidR="00E90CE5" w:rsidRDefault="00E90CE5" w:rsidP="00E90CE5">
      <w:pPr>
        <w:pStyle w:val="libNormal"/>
        <w:rPr>
          <w:rtl/>
        </w:rPr>
      </w:pPr>
      <w:r>
        <w:rPr>
          <w:rFonts w:hint="eastAsia"/>
          <w:rtl/>
        </w:rPr>
        <w:t>سب</w:t>
      </w:r>
      <w:r>
        <w:rPr>
          <w:rtl/>
        </w:rPr>
        <w:t xml:space="preserve"> نے کہا: بخدا کس</w:t>
      </w:r>
      <w:r>
        <w:rPr>
          <w:rFonts w:hint="cs"/>
          <w:rtl/>
        </w:rPr>
        <w:t>ی</w:t>
      </w:r>
      <w:r>
        <w:rPr>
          <w:rtl/>
        </w:rPr>
        <w:t xml:space="preserve"> نے نہ</w:t>
      </w:r>
      <w:r>
        <w:rPr>
          <w:rFonts w:hint="cs"/>
          <w:rtl/>
        </w:rPr>
        <w:t>ی</w:t>
      </w:r>
      <w:r>
        <w:rPr>
          <w:rFonts w:hint="eastAsia"/>
          <w:rtl/>
        </w:rPr>
        <w:t>ں</w:t>
      </w:r>
      <w:r>
        <w:rPr>
          <w:rtl/>
        </w:rPr>
        <w:t>۔</w:t>
      </w:r>
    </w:p>
    <w:p w:rsidR="00E90CE5" w:rsidRDefault="002A35F2" w:rsidP="00E90CE5">
      <w:pPr>
        <w:pStyle w:val="libNormal"/>
        <w:rPr>
          <w:rtl/>
        </w:rPr>
      </w:pPr>
      <w:r>
        <w:rPr>
          <w:rFonts w:hint="eastAsia"/>
          <w:rtl/>
        </w:rPr>
        <w:t xml:space="preserve">علی علیہ السلام </w:t>
      </w:r>
      <w:r w:rsidR="00E90CE5">
        <w:rPr>
          <w:rtl/>
        </w:rPr>
        <w:t xml:space="preserve"> نے فرما</w:t>
      </w:r>
      <w:r w:rsidR="00E90CE5">
        <w:rPr>
          <w:rFonts w:hint="cs"/>
          <w:rtl/>
        </w:rPr>
        <w:t>ی</w:t>
      </w:r>
      <w:r w:rsidR="00E90CE5">
        <w:rPr>
          <w:rFonts w:hint="eastAsia"/>
          <w:rtl/>
        </w:rPr>
        <w:t>ا</w:t>
      </w:r>
      <w:r w:rsidR="00E90CE5">
        <w:rPr>
          <w:rtl/>
        </w:rPr>
        <w:t>: تمہ</w:t>
      </w:r>
      <w:r w:rsidR="00E90CE5">
        <w:rPr>
          <w:rFonts w:hint="cs"/>
          <w:rtl/>
        </w:rPr>
        <w:t>ی</w:t>
      </w:r>
      <w:r w:rsidR="00E90CE5">
        <w:rPr>
          <w:rFonts w:hint="eastAsia"/>
          <w:rtl/>
        </w:rPr>
        <w:t>ں</w:t>
      </w:r>
      <w:r w:rsidR="00E90CE5">
        <w:rPr>
          <w:rtl/>
        </w:rPr>
        <w:t xml:space="preserve"> خدا ک</w:t>
      </w:r>
      <w:r w:rsidR="00E90CE5">
        <w:rPr>
          <w:rFonts w:hint="cs"/>
          <w:rtl/>
        </w:rPr>
        <w:t>ی</w:t>
      </w:r>
      <w:r w:rsidR="00E90CE5">
        <w:rPr>
          <w:rtl/>
        </w:rPr>
        <w:t xml:space="preserve"> قسم دے کر سوال کرتا ہوں کہ بتاؤ تم م</w:t>
      </w:r>
      <w:r w:rsidR="00E90CE5">
        <w:rPr>
          <w:rFonts w:hint="cs"/>
          <w:rtl/>
        </w:rPr>
        <w:t>ی</w:t>
      </w:r>
      <w:r w:rsidR="00E90CE5">
        <w:rPr>
          <w:rFonts w:hint="eastAsia"/>
          <w:rtl/>
        </w:rPr>
        <w:t>ں</w:t>
      </w:r>
      <w:r w:rsidR="00E90CE5">
        <w:rPr>
          <w:rtl/>
        </w:rPr>
        <w:t xml:space="preserve"> سے م</w:t>
      </w:r>
      <w:r w:rsidR="00E90CE5">
        <w:rPr>
          <w:rFonts w:hint="cs"/>
          <w:rtl/>
        </w:rPr>
        <w:t>ی</w:t>
      </w:r>
      <w:r w:rsidR="00E90CE5">
        <w:rPr>
          <w:rFonts w:hint="eastAsia"/>
          <w:rtl/>
        </w:rPr>
        <w:t>رے</w:t>
      </w:r>
      <w:r w:rsidR="00E90CE5">
        <w:rPr>
          <w:rtl/>
        </w:rPr>
        <w:t xml:space="preserve"> سِوا کون نب</w:t>
      </w:r>
      <w:r w:rsidR="00E90CE5">
        <w:rPr>
          <w:rFonts w:hint="cs"/>
          <w:rtl/>
        </w:rPr>
        <w:t>ی</w:t>
      </w:r>
      <w:r w:rsidR="00E90CE5">
        <w:rPr>
          <w:rtl/>
        </w:rPr>
        <w:t xml:space="preserve"> کر</w:t>
      </w:r>
      <w:r w:rsidR="00E90CE5">
        <w:rPr>
          <w:rFonts w:hint="cs"/>
          <w:rtl/>
        </w:rPr>
        <w:t>ی</w:t>
      </w:r>
      <w:r w:rsidR="00E90CE5">
        <w:rPr>
          <w:rFonts w:hint="eastAsia"/>
          <w:rtl/>
        </w:rPr>
        <w:t>مؐ</w:t>
      </w:r>
      <w:r w:rsidR="00E90CE5">
        <w:rPr>
          <w:rtl/>
        </w:rPr>
        <w:t xml:space="preserve"> کا بھائ</w:t>
      </w:r>
      <w:r w:rsidR="00E90CE5">
        <w:rPr>
          <w:rFonts w:hint="cs"/>
          <w:rtl/>
        </w:rPr>
        <w:t>ی</w:t>
      </w:r>
      <w:r w:rsidR="00E90CE5">
        <w:rPr>
          <w:rtl/>
        </w:rPr>
        <w:t xml:space="preserve"> ہے۔ جب رسولؐ اللہ نے مؤمن</w:t>
      </w:r>
      <w:r w:rsidR="00E90CE5">
        <w:rPr>
          <w:rFonts w:hint="cs"/>
          <w:rtl/>
        </w:rPr>
        <w:t>ی</w:t>
      </w:r>
      <w:r w:rsidR="00E90CE5">
        <w:rPr>
          <w:rFonts w:hint="eastAsia"/>
          <w:rtl/>
        </w:rPr>
        <w:t>ن</w:t>
      </w:r>
      <w:r w:rsidR="00E90CE5">
        <w:rPr>
          <w:rtl/>
        </w:rPr>
        <w:t xml:space="preserve"> م</w:t>
      </w:r>
      <w:r w:rsidR="00E90CE5">
        <w:rPr>
          <w:rFonts w:hint="cs"/>
          <w:rtl/>
        </w:rPr>
        <w:t>ی</w:t>
      </w:r>
      <w:r w:rsidR="00E90CE5">
        <w:rPr>
          <w:rFonts w:hint="eastAsia"/>
          <w:rtl/>
        </w:rPr>
        <w:t>ں</w:t>
      </w:r>
      <w:r w:rsidR="00E90CE5">
        <w:rPr>
          <w:rtl/>
        </w:rPr>
        <w:t xml:space="preserve"> رشتہ اخوت قائم ک</w:t>
      </w:r>
      <w:r w:rsidR="00E90CE5">
        <w:rPr>
          <w:rFonts w:hint="cs"/>
          <w:rtl/>
        </w:rPr>
        <w:t>ی</w:t>
      </w:r>
      <w:r w:rsidR="00E90CE5">
        <w:rPr>
          <w:rFonts w:hint="eastAsia"/>
          <w:rtl/>
        </w:rPr>
        <w:t>ا</w:t>
      </w:r>
      <w:r w:rsidR="00E90CE5">
        <w:rPr>
          <w:rtl/>
        </w:rPr>
        <w:t xml:space="preserve"> تو انہوں نے مجھے اپنا بھائ</w:t>
      </w:r>
      <w:r w:rsidR="00E90CE5">
        <w:rPr>
          <w:rFonts w:hint="cs"/>
          <w:rtl/>
        </w:rPr>
        <w:t>ی</w:t>
      </w:r>
      <w:r w:rsidR="00E90CE5">
        <w:rPr>
          <w:rtl/>
        </w:rPr>
        <w:t xml:space="preserve"> بنا</w:t>
      </w:r>
      <w:r w:rsidR="00E90CE5">
        <w:rPr>
          <w:rFonts w:hint="cs"/>
          <w:rtl/>
        </w:rPr>
        <w:t>ی</w:t>
      </w:r>
      <w:r w:rsidR="00E90CE5">
        <w:rPr>
          <w:rFonts w:hint="eastAsia"/>
          <w:rtl/>
        </w:rPr>
        <w:t>ا</w:t>
      </w:r>
      <w:r w:rsidR="00E90CE5">
        <w:rPr>
          <w:rtl/>
        </w:rPr>
        <w:t xml:space="preserve"> اور مجھے منزلت ہارون</w:t>
      </w:r>
      <w:r w:rsidR="00E90CE5">
        <w:rPr>
          <w:rFonts w:hint="cs"/>
          <w:rtl/>
        </w:rPr>
        <w:t>ی</w:t>
      </w:r>
      <w:r w:rsidR="00E90CE5">
        <w:rPr>
          <w:rtl/>
        </w:rPr>
        <w:t xml:space="preserve"> عطا فرمائ</w:t>
      </w:r>
      <w:r w:rsidR="00E90CE5">
        <w:rPr>
          <w:rFonts w:hint="cs"/>
          <w:rtl/>
        </w:rPr>
        <w:t>ی</w:t>
      </w:r>
      <w:r w:rsidR="00E90CE5">
        <w:rPr>
          <w:rFonts w:hint="eastAsia"/>
          <w:rtl/>
        </w:rPr>
        <w:t>؟</w:t>
      </w:r>
    </w:p>
    <w:p w:rsidR="00E90CE5" w:rsidRDefault="00E90CE5" w:rsidP="00E90CE5">
      <w:pPr>
        <w:pStyle w:val="libNormal"/>
        <w:rPr>
          <w:rtl/>
        </w:rPr>
      </w:pPr>
      <w:r>
        <w:rPr>
          <w:rFonts w:hint="eastAsia"/>
          <w:rtl/>
        </w:rPr>
        <w:t>سب</w:t>
      </w:r>
      <w:r>
        <w:rPr>
          <w:rtl/>
        </w:rPr>
        <w:t xml:space="preserve"> نے کہا: بخدا کوئ</w:t>
      </w:r>
      <w:r>
        <w:rPr>
          <w:rFonts w:hint="cs"/>
          <w:rtl/>
        </w:rPr>
        <w:t>ی</w:t>
      </w:r>
      <w:r>
        <w:rPr>
          <w:rtl/>
        </w:rPr>
        <w:t xml:space="preserve"> نہ</w:t>
      </w:r>
      <w:r>
        <w:rPr>
          <w:rFonts w:hint="cs"/>
          <w:rtl/>
        </w:rPr>
        <w:t>ی</w:t>
      </w:r>
      <w:r>
        <w:rPr>
          <w:rFonts w:hint="eastAsia"/>
          <w:rtl/>
        </w:rPr>
        <w:t>ں</w:t>
      </w:r>
      <w:r>
        <w:rPr>
          <w:rtl/>
        </w:rPr>
        <w:t>۔</w:t>
      </w:r>
    </w:p>
    <w:p w:rsidR="00E90CE5" w:rsidRDefault="002A35F2" w:rsidP="00E90CE5">
      <w:pPr>
        <w:pStyle w:val="libNormal"/>
        <w:rPr>
          <w:rtl/>
        </w:rPr>
      </w:pPr>
      <w:r>
        <w:rPr>
          <w:rFonts w:hint="eastAsia"/>
          <w:rtl/>
        </w:rPr>
        <w:t xml:space="preserve">علی علیہ السلام </w:t>
      </w:r>
      <w:r w:rsidR="00E90CE5">
        <w:rPr>
          <w:rtl/>
        </w:rPr>
        <w:t>نے فرما</w:t>
      </w:r>
      <w:r w:rsidR="00E90CE5">
        <w:rPr>
          <w:rFonts w:hint="cs"/>
          <w:rtl/>
        </w:rPr>
        <w:t>ی</w:t>
      </w:r>
      <w:r w:rsidR="00E90CE5">
        <w:rPr>
          <w:rFonts w:hint="eastAsia"/>
          <w:rtl/>
        </w:rPr>
        <w:t>ا</w:t>
      </w:r>
      <w:r w:rsidR="00E90CE5">
        <w:rPr>
          <w:rtl/>
        </w:rPr>
        <w:t>: م</w:t>
      </w:r>
      <w:r w:rsidR="00E90CE5">
        <w:rPr>
          <w:rFonts w:hint="cs"/>
          <w:rtl/>
        </w:rPr>
        <w:t>ی</w:t>
      </w:r>
      <w:r w:rsidR="00E90CE5">
        <w:rPr>
          <w:rFonts w:hint="eastAsia"/>
          <w:rtl/>
        </w:rPr>
        <w:t>ں</w:t>
      </w:r>
      <w:r w:rsidR="00E90CE5">
        <w:rPr>
          <w:rtl/>
        </w:rPr>
        <w:t xml:space="preserve"> تمہ</w:t>
      </w:r>
      <w:r w:rsidR="00E90CE5">
        <w:rPr>
          <w:rFonts w:hint="cs"/>
          <w:rtl/>
        </w:rPr>
        <w:t>ی</w:t>
      </w:r>
      <w:r w:rsidR="00E90CE5">
        <w:rPr>
          <w:rFonts w:hint="eastAsia"/>
          <w:rtl/>
        </w:rPr>
        <w:t>ں</w:t>
      </w:r>
      <w:r w:rsidR="00E90CE5">
        <w:rPr>
          <w:rtl/>
        </w:rPr>
        <w:t xml:space="preserve"> خدا ک</w:t>
      </w:r>
      <w:r w:rsidR="00E90CE5">
        <w:rPr>
          <w:rFonts w:hint="cs"/>
          <w:rtl/>
        </w:rPr>
        <w:t>ی</w:t>
      </w:r>
      <w:r w:rsidR="00E90CE5">
        <w:rPr>
          <w:rtl/>
        </w:rPr>
        <w:t xml:space="preserve"> قسم د</w:t>
      </w:r>
      <w:r w:rsidR="00E90CE5">
        <w:rPr>
          <w:rFonts w:hint="cs"/>
          <w:rtl/>
        </w:rPr>
        <w:t>ی</w:t>
      </w:r>
      <w:r w:rsidR="00E90CE5">
        <w:rPr>
          <w:rFonts w:hint="eastAsia"/>
          <w:rtl/>
        </w:rPr>
        <w:t>کر</w:t>
      </w:r>
      <w:r w:rsidR="00E90CE5">
        <w:rPr>
          <w:rtl/>
        </w:rPr>
        <w:t xml:space="preserve"> سوال کرتا ہوں بتاؤ م</w:t>
      </w:r>
      <w:r w:rsidR="00E90CE5">
        <w:rPr>
          <w:rFonts w:hint="cs"/>
          <w:rtl/>
        </w:rPr>
        <w:t>ی</w:t>
      </w:r>
      <w:r w:rsidR="00E90CE5">
        <w:rPr>
          <w:rFonts w:hint="eastAsia"/>
          <w:rtl/>
        </w:rPr>
        <w:t>رے</w:t>
      </w:r>
      <w:r w:rsidR="00E90CE5">
        <w:rPr>
          <w:rtl/>
        </w:rPr>
        <w:t xml:space="preserve"> علاوہ تم م</w:t>
      </w:r>
      <w:r w:rsidR="00E90CE5">
        <w:rPr>
          <w:rFonts w:hint="cs"/>
          <w:rtl/>
        </w:rPr>
        <w:t>ی</w:t>
      </w:r>
      <w:r w:rsidR="00E90CE5">
        <w:rPr>
          <w:rFonts w:hint="eastAsia"/>
          <w:rtl/>
        </w:rPr>
        <w:t>ں</w:t>
      </w:r>
      <w:r w:rsidR="00E90CE5">
        <w:rPr>
          <w:rtl/>
        </w:rPr>
        <w:t xml:space="preserve"> کون ہے جسے پاک</w:t>
      </w:r>
      <w:r w:rsidR="00E90CE5">
        <w:rPr>
          <w:rFonts w:hint="cs"/>
          <w:rtl/>
        </w:rPr>
        <w:t>ی</w:t>
      </w:r>
      <w:r w:rsidR="00E90CE5">
        <w:rPr>
          <w:rFonts w:hint="eastAsia"/>
          <w:rtl/>
        </w:rPr>
        <w:t>زہ</w:t>
      </w:r>
      <w:r w:rsidR="00E90CE5">
        <w:rPr>
          <w:rtl/>
        </w:rPr>
        <w:t xml:space="preserve"> ق</w:t>
      </w:r>
      <w:r w:rsidR="00D854E7">
        <w:rPr>
          <w:rtl/>
        </w:rPr>
        <w:t>را</w:t>
      </w:r>
      <w:r w:rsidR="00E90CE5">
        <w:rPr>
          <w:rtl/>
        </w:rPr>
        <w:t>ر د</w:t>
      </w:r>
      <w:r w:rsidR="00E90CE5">
        <w:rPr>
          <w:rFonts w:hint="cs"/>
          <w:rtl/>
        </w:rPr>
        <w:t>ی</w:t>
      </w:r>
      <w:r w:rsidR="00E90CE5">
        <w:rPr>
          <w:rFonts w:hint="eastAsia"/>
          <w:rtl/>
        </w:rPr>
        <w:t>ا</w:t>
      </w:r>
      <w:r w:rsidR="00E90CE5">
        <w:rPr>
          <w:rtl/>
        </w:rPr>
        <w:t xml:space="preserve"> گ</w:t>
      </w:r>
      <w:r w:rsidR="00E90CE5">
        <w:rPr>
          <w:rFonts w:hint="cs"/>
          <w:rtl/>
        </w:rPr>
        <w:t>ی</w:t>
      </w:r>
      <w:r w:rsidR="00E90CE5">
        <w:rPr>
          <w:rFonts w:hint="eastAsia"/>
          <w:rtl/>
        </w:rPr>
        <w:t>ا</w:t>
      </w:r>
      <w:r w:rsidR="00E90CE5">
        <w:rPr>
          <w:rtl/>
        </w:rPr>
        <w:t xml:space="preserve"> ہو جب رسولؐ اللہ نے مسجد م</w:t>
      </w:r>
      <w:r w:rsidR="00E90CE5">
        <w:rPr>
          <w:rFonts w:hint="cs"/>
          <w:rtl/>
        </w:rPr>
        <w:t>ی</w:t>
      </w:r>
      <w:r w:rsidR="00E90CE5">
        <w:rPr>
          <w:rFonts w:hint="eastAsia"/>
          <w:rtl/>
        </w:rPr>
        <w:t>ں</w:t>
      </w:r>
      <w:r w:rsidR="00E90CE5">
        <w:rPr>
          <w:rtl/>
        </w:rPr>
        <w:t xml:space="preserve"> کھلنے والے ہمارے دروازے کے علاوہ سب کے دروازے بند کروا د</w:t>
      </w:r>
      <w:r w:rsidR="00E90CE5">
        <w:rPr>
          <w:rFonts w:hint="cs"/>
          <w:rtl/>
        </w:rPr>
        <w:t>ی</w:t>
      </w:r>
      <w:r w:rsidR="00E90CE5">
        <w:rPr>
          <w:rFonts w:hint="eastAsia"/>
          <w:rtl/>
        </w:rPr>
        <w:t>ئے</w:t>
      </w:r>
      <w:r w:rsidR="00E90CE5">
        <w:rPr>
          <w:rtl/>
        </w:rPr>
        <w:t xml:space="preserve"> اور م</w:t>
      </w:r>
      <w:r w:rsidR="00E90CE5">
        <w:rPr>
          <w:rFonts w:hint="cs"/>
          <w:rtl/>
        </w:rPr>
        <w:t>ی</w:t>
      </w:r>
      <w:r w:rsidR="00E90CE5">
        <w:rPr>
          <w:rFonts w:hint="eastAsia"/>
          <w:rtl/>
        </w:rPr>
        <w:t>ں</w:t>
      </w:r>
      <w:r w:rsidR="00E90CE5">
        <w:rPr>
          <w:rtl/>
        </w:rPr>
        <w:t xml:space="preserve"> گھر اور مسجد م</w:t>
      </w:r>
      <w:r w:rsidR="00E90CE5">
        <w:rPr>
          <w:rFonts w:hint="cs"/>
          <w:rtl/>
        </w:rPr>
        <w:t>ی</w:t>
      </w:r>
      <w:r w:rsidR="00E90CE5">
        <w:rPr>
          <w:rFonts w:hint="eastAsia"/>
          <w:rtl/>
        </w:rPr>
        <w:t>ں</w:t>
      </w:r>
      <w:r w:rsidR="00E90CE5">
        <w:rPr>
          <w:rtl/>
        </w:rPr>
        <w:t xml:space="preserve"> ا</w:t>
      </w:r>
      <w:r w:rsidR="00E90CE5">
        <w:rPr>
          <w:rFonts w:hint="cs"/>
          <w:rtl/>
        </w:rPr>
        <w:t>ی</w:t>
      </w:r>
      <w:r w:rsidR="00E90CE5">
        <w:rPr>
          <w:rFonts w:hint="eastAsia"/>
          <w:rtl/>
        </w:rPr>
        <w:t>ک</w:t>
      </w:r>
      <w:r w:rsidR="00E90CE5">
        <w:rPr>
          <w:rtl/>
        </w:rPr>
        <w:t xml:space="preserve"> طرح تھا اور چچا عباس نے کھڑے </w:t>
      </w:r>
      <w:r w:rsidR="00E90CE5">
        <w:rPr>
          <w:rFonts w:hint="eastAsia"/>
          <w:rtl/>
        </w:rPr>
        <w:t>ہوکر</w:t>
      </w:r>
      <w:r w:rsidR="00E90CE5">
        <w:rPr>
          <w:rtl/>
        </w:rPr>
        <w:t xml:space="preserve"> سوال ک</w:t>
      </w:r>
      <w:r w:rsidR="00E90CE5">
        <w:rPr>
          <w:rFonts w:hint="cs"/>
          <w:rtl/>
        </w:rPr>
        <w:t>ی</w:t>
      </w:r>
      <w:r w:rsidR="00E90CE5">
        <w:rPr>
          <w:rFonts w:hint="eastAsia"/>
          <w:rtl/>
        </w:rPr>
        <w:t>ا</w:t>
      </w:r>
      <w:r w:rsidR="00E90CE5">
        <w:rPr>
          <w:rtl/>
        </w:rPr>
        <w:t xml:space="preserve"> کہ </w:t>
      </w:r>
      <w:r w:rsidR="00E90CE5">
        <w:rPr>
          <w:rFonts w:hint="cs"/>
          <w:rtl/>
        </w:rPr>
        <w:t>ی</w:t>
      </w:r>
      <w:r w:rsidR="00E90CE5">
        <w:rPr>
          <w:rFonts w:hint="eastAsia"/>
          <w:rtl/>
        </w:rPr>
        <w:t>ا</w:t>
      </w:r>
      <w:r w:rsidR="00E90CE5">
        <w:rPr>
          <w:rtl/>
        </w:rPr>
        <w:t xml:space="preserve"> رسول اللہ</w:t>
      </w:r>
      <w:r w:rsidR="00E90CE5">
        <w:rPr>
          <w:rFonts w:hint="cs"/>
          <w:rtl/>
        </w:rPr>
        <w:t>ﷺ</w:t>
      </w:r>
      <w:r w:rsidR="00E90CE5">
        <w:rPr>
          <w:rtl/>
        </w:rPr>
        <w:t xml:space="preserve">  آپؐ نے سب کے دروازے بند کروا د</w:t>
      </w:r>
      <w:r w:rsidR="00E90CE5">
        <w:rPr>
          <w:rFonts w:hint="cs"/>
          <w:rtl/>
        </w:rPr>
        <w:t>ی</w:t>
      </w:r>
      <w:r w:rsidR="00E90CE5">
        <w:rPr>
          <w:rFonts w:hint="eastAsia"/>
          <w:rtl/>
        </w:rPr>
        <w:t>ئے</w:t>
      </w:r>
      <w:r w:rsidR="00E90CE5">
        <w:rPr>
          <w:rtl/>
        </w:rPr>
        <w:t xml:space="preserve"> اور </w:t>
      </w:r>
      <w:r>
        <w:rPr>
          <w:rtl/>
        </w:rPr>
        <w:t xml:space="preserve">علی علیہ السلام </w:t>
      </w:r>
      <w:r w:rsidR="00E90CE5">
        <w:rPr>
          <w:rtl/>
        </w:rPr>
        <w:t>کے گھر کا دروازہ کھلا رکھا ہے؟ اس وقت رسولؐ خدا نے جواب د</w:t>
      </w:r>
      <w:r w:rsidR="00E90CE5">
        <w:rPr>
          <w:rFonts w:hint="cs"/>
          <w:rtl/>
        </w:rPr>
        <w:t>ی</w:t>
      </w:r>
      <w:r w:rsidR="00E90CE5">
        <w:rPr>
          <w:rFonts w:hint="eastAsia"/>
          <w:rtl/>
        </w:rPr>
        <w:t>ا</w:t>
      </w:r>
      <w:r w:rsidR="00E90CE5">
        <w:rPr>
          <w:rtl/>
        </w:rPr>
        <w:t xml:space="preserve"> تھا کہ خداوند عالم نے سب کے دروازے بند کرنے اور </w:t>
      </w:r>
      <w:r>
        <w:rPr>
          <w:rtl/>
        </w:rPr>
        <w:t xml:space="preserve">علی علیہ السلام </w:t>
      </w:r>
      <w:r w:rsidR="00E90CE5">
        <w:rPr>
          <w:rtl/>
        </w:rPr>
        <w:t>کا دروازہ کھلا رکھنے کا حکم د</w:t>
      </w:r>
      <w:r w:rsidR="00E90CE5">
        <w:rPr>
          <w:rFonts w:hint="cs"/>
          <w:rtl/>
        </w:rPr>
        <w:t>ی</w:t>
      </w:r>
      <w:r w:rsidR="00E90CE5">
        <w:rPr>
          <w:rFonts w:hint="eastAsia"/>
          <w:rtl/>
        </w:rPr>
        <w:t>ا</w:t>
      </w:r>
      <w:r w:rsidR="00E90CE5">
        <w:rPr>
          <w:rtl/>
        </w:rPr>
        <w:t xml:space="preserve"> تھا۔</w:t>
      </w:r>
    </w:p>
    <w:p w:rsidR="00E90CE5" w:rsidRDefault="00E90CE5" w:rsidP="00E90CE5">
      <w:pPr>
        <w:pStyle w:val="libNormal"/>
        <w:rPr>
          <w:rtl/>
        </w:rPr>
      </w:pPr>
      <w:r>
        <w:rPr>
          <w:rFonts w:hint="eastAsia"/>
          <w:rtl/>
        </w:rPr>
        <w:t>سب</w:t>
      </w:r>
      <w:r>
        <w:rPr>
          <w:rtl/>
        </w:rPr>
        <w:t xml:space="preserve"> نے جواب د</w:t>
      </w:r>
      <w:r>
        <w:rPr>
          <w:rFonts w:hint="cs"/>
          <w:rtl/>
        </w:rPr>
        <w:t>ی</w:t>
      </w:r>
      <w:r>
        <w:rPr>
          <w:rFonts w:hint="eastAsia"/>
          <w:rtl/>
        </w:rPr>
        <w:t>ا</w:t>
      </w:r>
      <w:r>
        <w:rPr>
          <w:rtl/>
        </w:rPr>
        <w:t>: بخدا ہم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w:t>
      </w:r>
    </w:p>
    <w:p w:rsidR="00E90CE5" w:rsidRDefault="002A35F2" w:rsidP="00E90CE5">
      <w:pPr>
        <w:pStyle w:val="libNormal"/>
        <w:rPr>
          <w:rtl/>
        </w:rPr>
      </w:pPr>
      <w:r>
        <w:rPr>
          <w:rFonts w:hint="eastAsia"/>
          <w:rtl/>
        </w:rPr>
        <w:t xml:space="preserve">علی علیہ السلام </w:t>
      </w:r>
      <w:r w:rsidR="00E90CE5">
        <w:rPr>
          <w:rtl/>
        </w:rPr>
        <w:t xml:space="preserve"> نے فرما</w:t>
      </w:r>
      <w:r w:rsidR="00E90CE5">
        <w:rPr>
          <w:rFonts w:hint="cs"/>
          <w:rtl/>
        </w:rPr>
        <w:t>ی</w:t>
      </w:r>
      <w:r w:rsidR="00E90CE5">
        <w:rPr>
          <w:rFonts w:hint="eastAsia"/>
          <w:rtl/>
        </w:rPr>
        <w:t>ا</w:t>
      </w:r>
      <w:r w:rsidR="00E90CE5">
        <w:rPr>
          <w:rtl/>
        </w:rPr>
        <w:t>: تمہ</w:t>
      </w:r>
      <w:r w:rsidR="00E90CE5">
        <w:rPr>
          <w:rFonts w:hint="cs"/>
          <w:rtl/>
        </w:rPr>
        <w:t>ی</w:t>
      </w:r>
      <w:r w:rsidR="00E90CE5">
        <w:rPr>
          <w:rFonts w:hint="eastAsia"/>
          <w:rtl/>
        </w:rPr>
        <w:t>ں</w:t>
      </w:r>
      <w:r w:rsidR="00E90CE5">
        <w:rPr>
          <w:rtl/>
        </w:rPr>
        <w:t xml:space="preserve"> خدا ک</w:t>
      </w:r>
      <w:r w:rsidR="00E90CE5">
        <w:rPr>
          <w:rFonts w:hint="cs"/>
          <w:rtl/>
        </w:rPr>
        <w:t>ی</w:t>
      </w:r>
      <w:r w:rsidR="00E90CE5">
        <w:rPr>
          <w:rtl/>
        </w:rPr>
        <w:t xml:space="preserve"> قسم د</w:t>
      </w:r>
      <w:r w:rsidR="00E90CE5">
        <w:rPr>
          <w:rFonts w:hint="cs"/>
          <w:rtl/>
        </w:rPr>
        <w:t>ی</w:t>
      </w:r>
      <w:r w:rsidR="00E90CE5">
        <w:rPr>
          <w:rFonts w:hint="eastAsia"/>
          <w:rtl/>
        </w:rPr>
        <w:t>کر</w:t>
      </w:r>
      <w:r w:rsidR="00E90CE5">
        <w:rPr>
          <w:rtl/>
        </w:rPr>
        <w:t xml:space="preserve"> سوال کرتا ہوں کہ تم م</w:t>
      </w:r>
      <w:r w:rsidR="00E90CE5">
        <w:rPr>
          <w:rFonts w:hint="cs"/>
          <w:rtl/>
        </w:rPr>
        <w:t>ی</w:t>
      </w:r>
      <w:r w:rsidR="00E90CE5">
        <w:rPr>
          <w:rFonts w:hint="eastAsia"/>
          <w:rtl/>
        </w:rPr>
        <w:t>ں</w:t>
      </w:r>
      <w:r w:rsidR="00E90CE5">
        <w:rPr>
          <w:rtl/>
        </w:rPr>
        <w:t xml:space="preserve"> م</w:t>
      </w:r>
      <w:r w:rsidR="00E90CE5">
        <w:rPr>
          <w:rFonts w:hint="cs"/>
          <w:rtl/>
        </w:rPr>
        <w:t>ی</w:t>
      </w:r>
      <w:r w:rsidR="00E90CE5">
        <w:rPr>
          <w:rFonts w:hint="eastAsia"/>
          <w:rtl/>
        </w:rPr>
        <w:t>رے</w:t>
      </w:r>
      <w:r w:rsidR="00E90CE5">
        <w:rPr>
          <w:rtl/>
        </w:rPr>
        <w:t xml:space="preserve"> سوا کوئ</w:t>
      </w:r>
      <w:r w:rsidR="00E90CE5">
        <w:rPr>
          <w:rFonts w:hint="cs"/>
          <w:rtl/>
        </w:rPr>
        <w:t>ی</w:t>
      </w:r>
      <w:r w:rsidR="00E90CE5">
        <w:rPr>
          <w:rtl/>
        </w:rPr>
        <w:t xml:space="preserve"> ہے جسے خدا و رسولؐ مجھ سے ز</w:t>
      </w:r>
      <w:r w:rsidR="00E90CE5">
        <w:rPr>
          <w:rFonts w:hint="cs"/>
          <w:rtl/>
        </w:rPr>
        <w:t>ی</w:t>
      </w:r>
      <w:r w:rsidR="00E90CE5">
        <w:rPr>
          <w:rFonts w:hint="eastAsia"/>
          <w:rtl/>
        </w:rPr>
        <w:t>ادہ</w:t>
      </w:r>
      <w:r w:rsidR="00E90CE5">
        <w:rPr>
          <w:rtl/>
        </w:rPr>
        <w:t xml:space="preserve"> محبوب رکھتے ہوں؟ جب پ</w:t>
      </w:r>
      <w:r w:rsidR="00E90CE5">
        <w:rPr>
          <w:rFonts w:hint="cs"/>
          <w:rtl/>
        </w:rPr>
        <w:t>ی</w:t>
      </w:r>
      <w:r w:rsidR="00E90CE5">
        <w:rPr>
          <w:rFonts w:hint="eastAsia"/>
          <w:rtl/>
        </w:rPr>
        <w:t>غمبر</w:t>
      </w:r>
      <w:r w:rsidR="00E90CE5">
        <w:rPr>
          <w:rtl/>
        </w:rPr>
        <w:t xml:space="preserve"> خدا نے خ</w:t>
      </w:r>
      <w:r w:rsidR="00E90CE5">
        <w:rPr>
          <w:rFonts w:hint="cs"/>
          <w:rtl/>
        </w:rPr>
        <w:t>ی</w:t>
      </w:r>
      <w:r w:rsidR="00E90CE5">
        <w:rPr>
          <w:rFonts w:hint="eastAsia"/>
          <w:rtl/>
        </w:rPr>
        <w:t>بر</w:t>
      </w:r>
      <w:r w:rsidR="00E90CE5">
        <w:rPr>
          <w:rtl/>
        </w:rPr>
        <w:t xml:space="preserve"> کے دن عَلَم اٹھاکر فرما</w:t>
      </w:r>
      <w:r w:rsidR="00E90CE5">
        <w:rPr>
          <w:rFonts w:hint="cs"/>
          <w:rtl/>
        </w:rPr>
        <w:t>ی</w:t>
      </w:r>
      <w:r w:rsidR="00E90CE5">
        <w:rPr>
          <w:rFonts w:hint="eastAsia"/>
          <w:rtl/>
        </w:rPr>
        <w:t>ا</w:t>
      </w:r>
      <w:r w:rsidR="00E90CE5">
        <w:rPr>
          <w:rtl/>
        </w:rPr>
        <w:t>: بتحق</w:t>
      </w:r>
      <w:r w:rsidR="00E90CE5">
        <w:rPr>
          <w:rFonts w:hint="cs"/>
          <w:rtl/>
        </w:rPr>
        <w:t>ی</w:t>
      </w:r>
      <w:r w:rsidR="00E90CE5">
        <w:rPr>
          <w:rFonts w:hint="eastAsia"/>
          <w:rtl/>
        </w:rPr>
        <w:t>ق</w:t>
      </w:r>
      <w:r w:rsidR="00E90CE5">
        <w:rPr>
          <w:rtl/>
        </w:rPr>
        <w:t xml:space="preserve"> م</w:t>
      </w:r>
      <w:r w:rsidR="00E90CE5">
        <w:rPr>
          <w:rFonts w:hint="cs"/>
          <w:rtl/>
        </w:rPr>
        <w:t>ی</w:t>
      </w:r>
      <w:r w:rsidR="00E90CE5">
        <w:rPr>
          <w:rFonts w:hint="eastAsia"/>
          <w:rtl/>
        </w:rPr>
        <w:t>ں</w:t>
      </w:r>
      <w:r w:rsidR="00E90CE5">
        <w:rPr>
          <w:rtl/>
        </w:rPr>
        <w:t xml:space="preserve"> </w:t>
      </w:r>
      <w:r w:rsidR="00E90CE5">
        <w:rPr>
          <w:rFonts w:hint="cs"/>
          <w:rtl/>
        </w:rPr>
        <w:t>ی</w:t>
      </w:r>
      <w:r w:rsidR="00E90CE5">
        <w:rPr>
          <w:rFonts w:hint="eastAsia"/>
          <w:rtl/>
        </w:rPr>
        <w:t>ہ</w:t>
      </w:r>
      <w:r w:rsidR="00E90CE5">
        <w:rPr>
          <w:rtl/>
        </w:rPr>
        <w:t xml:space="preserve"> علم اسے عطا کروں گا جو خدا و رسولؐ کو دوست رکھتا ہے اور خداو رسولؐ ا</w:t>
      </w:r>
      <w:r w:rsidR="00E90CE5">
        <w:rPr>
          <w:rFonts w:hint="eastAsia"/>
          <w:rtl/>
        </w:rPr>
        <w:t>سے</w:t>
      </w:r>
      <w:r w:rsidR="00E90CE5">
        <w:rPr>
          <w:rtl/>
        </w:rPr>
        <w:t xml:space="preserve"> دوست رکھتے ہ</w:t>
      </w:r>
      <w:r w:rsidR="00E90CE5">
        <w:rPr>
          <w:rFonts w:hint="cs"/>
          <w:rtl/>
        </w:rPr>
        <w:t>ی</w:t>
      </w:r>
      <w:r w:rsidR="00E90CE5">
        <w:rPr>
          <w:rFonts w:hint="eastAsia"/>
          <w:rtl/>
        </w:rPr>
        <w:t>ں،</w:t>
      </w:r>
      <w:r w:rsidR="00E90CE5">
        <w:rPr>
          <w:rtl/>
        </w:rPr>
        <w:t xml:space="preserve"> اور اس دن جب پ</w:t>
      </w:r>
      <w:r w:rsidR="00E90CE5">
        <w:rPr>
          <w:rFonts w:hint="cs"/>
          <w:rtl/>
        </w:rPr>
        <w:t>ی</w:t>
      </w:r>
      <w:r w:rsidR="00E90CE5">
        <w:rPr>
          <w:rFonts w:hint="eastAsia"/>
          <w:rtl/>
        </w:rPr>
        <w:t>غمبر</w:t>
      </w:r>
      <w:r w:rsidR="00E90CE5">
        <w:rPr>
          <w:rtl/>
        </w:rPr>
        <w:t xml:space="preserve"> خدا نے بُھنے ہوئے پرندے کے بارے م</w:t>
      </w:r>
      <w:r w:rsidR="00E90CE5">
        <w:rPr>
          <w:rFonts w:hint="cs"/>
          <w:rtl/>
        </w:rPr>
        <w:t>ی</w:t>
      </w:r>
      <w:r w:rsidR="00E90CE5">
        <w:rPr>
          <w:rFonts w:hint="eastAsia"/>
          <w:rtl/>
        </w:rPr>
        <w:t>ں</w:t>
      </w:r>
      <w:r w:rsidR="00E90CE5">
        <w:rPr>
          <w:rtl/>
        </w:rPr>
        <w:t xml:space="preserve"> عرض ک</w:t>
      </w:r>
      <w:r w:rsidR="00E90CE5">
        <w:rPr>
          <w:rFonts w:hint="cs"/>
          <w:rtl/>
        </w:rPr>
        <w:t>ی</w:t>
      </w:r>
      <w:r w:rsidR="00E90CE5">
        <w:rPr>
          <w:rFonts w:hint="eastAsia"/>
          <w:rtl/>
        </w:rPr>
        <w:t>ا</w:t>
      </w:r>
      <w:r w:rsidR="00E90CE5">
        <w:rPr>
          <w:rtl/>
        </w:rPr>
        <w:t>: خدا</w:t>
      </w:r>
      <w:r w:rsidR="00E90CE5">
        <w:rPr>
          <w:rFonts w:hint="cs"/>
          <w:rtl/>
        </w:rPr>
        <w:t>ی</w:t>
      </w:r>
      <w:r w:rsidR="00E90CE5">
        <w:rPr>
          <w:rFonts w:hint="eastAsia"/>
          <w:rtl/>
        </w:rPr>
        <w:t>ا</w:t>
      </w:r>
      <w:r w:rsidR="00E90CE5">
        <w:rPr>
          <w:rtl/>
        </w:rPr>
        <w:t xml:space="preserve"> تو مخلوقات م</w:t>
      </w:r>
      <w:r w:rsidR="00E90CE5">
        <w:rPr>
          <w:rFonts w:hint="cs"/>
          <w:rtl/>
        </w:rPr>
        <w:t>ی</w:t>
      </w:r>
      <w:r w:rsidR="00E90CE5">
        <w:rPr>
          <w:rFonts w:hint="eastAsia"/>
          <w:rtl/>
        </w:rPr>
        <w:t>ں</w:t>
      </w:r>
      <w:r w:rsidR="00E90CE5">
        <w:rPr>
          <w:rtl/>
        </w:rPr>
        <w:t xml:space="preserve"> جسے سب سے ز</w:t>
      </w:r>
      <w:r w:rsidR="00E90CE5">
        <w:rPr>
          <w:rFonts w:hint="cs"/>
          <w:rtl/>
        </w:rPr>
        <w:t>ی</w:t>
      </w:r>
      <w:r w:rsidR="00E90CE5">
        <w:rPr>
          <w:rFonts w:hint="eastAsia"/>
          <w:rtl/>
        </w:rPr>
        <w:t>ادہ</w:t>
      </w:r>
      <w:r w:rsidR="00E90CE5">
        <w:rPr>
          <w:rtl/>
        </w:rPr>
        <w:t xml:space="preserve"> محبوب رکھتا ہے اُسے م</w:t>
      </w:r>
      <w:r w:rsidR="00E90CE5">
        <w:rPr>
          <w:rFonts w:hint="cs"/>
          <w:rtl/>
        </w:rPr>
        <w:t>ی</w:t>
      </w:r>
      <w:r w:rsidR="00E90CE5">
        <w:rPr>
          <w:rFonts w:hint="eastAsia"/>
          <w:rtl/>
        </w:rPr>
        <w:t>رے</w:t>
      </w:r>
      <w:r w:rsidR="00E90CE5">
        <w:rPr>
          <w:rtl/>
        </w:rPr>
        <w:t xml:space="preserve"> پاس بھ</w:t>
      </w:r>
      <w:r w:rsidR="00E90CE5">
        <w:rPr>
          <w:rFonts w:hint="cs"/>
          <w:rtl/>
        </w:rPr>
        <w:t>ی</w:t>
      </w:r>
      <w:r w:rsidR="00E90CE5">
        <w:rPr>
          <w:rFonts w:hint="eastAsia"/>
          <w:rtl/>
        </w:rPr>
        <w:t>ج</w:t>
      </w:r>
      <w:r w:rsidR="00E90CE5">
        <w:rPr>
          <w:rtl/>
        </w:rPr>
        <w:t xml:space="preserve"> دے تاکہ م</w:t>
      </w:r>
      <w:r w:rsidR="00E90CE5">
        <w:rPr>
          <w:rFonts w:hint="cs"/>
          <w:rtl/>
        </w:rPr>
        <w:t>ی</w:t>
      </w:r>
      <w:r w:rsidR="00E90CE5">
        <w:rPr>
          <w:rFonts w:hint="eastAsia"/>
          <w:rtl/>
        </w:rPr>
        <w:t>رے</w:t>
      </w:r>
      <w:r w:rsidR="00E90CE5">
        <w:rPr>
          <w:rtl/>
        </w:rPr>
        <w:t xml:space="preserve"> ساتھ اس کھانے م</w:t>
      </w:r>
      <w:r w:rsidR="00E90CE5">
        <w:rPr>
          <w:rFonts w:hint="cs"/>
          <w:rtl/>
        </w:rPr>
        <w:t>ی</w:t>
      </w:r>
      <w:r w:rsidR="00E90CE5">
        <w:rPr>
          <w:rFonts w:hint="eastAsia"/>
          <w:rtl/>
        </w:rPr>
        <w:t>ں</w:t>
      </w:r>
      <w:r w:rsidR="00E90CE5">
        <w:rPr>
          <w:rtl/>
        </w:rPr>
        <w:t xml:space="preserve"> شر</w:t>
      </w:r>
      <w:r w:rsidR="00E90CE5">
        <w:rPr>
          <w:rFonts w:hint="cs"/>
          <w:rtl/>
        </w:rPr>
        <w:t>ی</w:t>
      </w:r>
      <w:r w:rsidR="00E90CE5">
        <w:rPr>
          <w:rFonts w:hint="eastAsia"/>
          <w:rtl/>
        </w:rPr>
        <w:t>ک</w:t>
      </w:r>
      <w:r w:rsidR="00E90CE5">
        <w:rPr>
          <w:rtl/>
        </w:rPr>
        <w:t xml:space="preserve"> ہوجائے اور حضور </w:t>
      </w:r>
      <w:r w:rsidR="00E90CE5">
        <w:rPr>
          <w:rtl/>
        </w:rPr>
        <w:lastRenderedPageBreak/>
        <w:t>ک</w:t>
      </w:r>
      <w:r w:rsidR="00E90CE5">
        <w:rPr>
          <w:rFonts w:hint="cs"/>
          <w:rtl/>
        </w:rPr>
        <w:t>ی</w:t>
      </w:r>
      <w:r w:rsidR="00E90CE5">
        <w:rPr>
          <w:rtl/>
        </w:rPr>
        <w:t xml:space="preserve"> اس دعا کے بعد م</w:t>
      </w:r>
      <w:r w:rsidR="00E90CE5">
        <w:rPr>
          <w:rFonts w:hint="cs"/>
          <w:rtl/>
        </w:rPr>
        <w:t>ی</w:t>
      </w:r>
      <w:r w:rsidR="00E90CE5">
        <w:rPr>
          <w:rFonts w:hint="eastAsia"/>
          <w:rtl/>
        </w:rPr>
        <w:t>ں</w:t>
      </w:r>
      <w:r w:rsidR="00E90CE5">
        <w:rPr>
          <w:rtl/>
        </w:rPr>
        <w:t xml:space="preserve"> وہاں پہنچ گ</w:t>
      </w:r>
      <w:r w:rsidR="00E90CE5">
        <w:rPr>
          <w:rFonts w:hint="cs"/>
          <w:rtl/>
        </w:rPr>
        <w:t>ی</w:t>
      </w:r>
      <w:r w:rsidR="00E90CE5">
        <w:rPr>
          <w:rFonts w:hint="eastAsia"/>
          <w:rtl/>
        </w:rPr>
        <w:t>ا</w:t>
      </w:r>
      <w:r w:rsidR="00E90CE5">
        <w:rPr>
          <w:rtl/>
        </w:rPr>
        <w:t xml:space="preserve"> تھا اور پ</w:t>
      </w:r>
      <w:r w:rsidR="00E90CE5">
        <w:rPr>
          <w:rFonts w:hint="cs"/>
          <w:rtl/>
        </w:rPr>
        <w:t>ی</w:t>
      </w:r>
      <w:r w:rsidR="00E90CE5">
        <w:rPr>
          <w:rFonts w:hint="eastAsia"/>
          <w:rtl/>
        </w:rPr>
        <w:t>غمبر</w:t>
      </w:r>
      <w:r w:rsidR="00E90CE5">
        <w:rPr>
          <w:rtl/>
        </w:rPr>
        <w:t>ؐ نے مجھے د</w:t>
      </w:r>
      <w:r w:rsidR="00E90CE5">
        <w:rPr>
          <w:rFonts w:hint="cs"/>
          <w:rtl/>
        </w:rPr>
        <w:t>ی</w:t>
      </w:r>
      <w:r w:rsidR="00E90CE5">
        <w:rPr>
          <w:rFonts w:hint="eastAsia"/>
          <w:rtl/>
        </w:rPr>
        <w:t>کھ</w:t>
      </w:r>
      <w:r w:rsidR="00E90CE5">
        <w:rPr>
          <w:rtl/>
        </w:rPr>
        <w:t xml:space="preserve"> کر بارگاہِ الٰہ</w:t>
      </w:r>
      <w:r w:rsidR="00E90CE5">
        <w:rPr>
          <w:rFonts w:hint="cs"/>
          <w:rtl/>
        </w:rPr>
        <w:t>ی</w:t>
      </w:r>
      <w:r w:rsidR="00E90CE5">
        <w:rPr>
          <w:rtl/>
        </w:rPr>
        <w:t xml:space="preserve"> م</w:t>
      </w:r>
      <w:r w:rsidR="00E90CE5">
        <w:rPr>
          <w:rFonts w:hint="cs"/>
          <w:rtl/>
        </w:rPr>
        <w:t>ی</w:t>
      </w:r>
      <w:r w:rsidR="00E90CE5">
        <w:rPr>
          <w:rFonts w:hint="eastAsia"/>
          <w:rtl/>
        </w:rPr>
        <w:t>ں</w:t>
      </w:r>
      <w:r w:rsidR="00E90CE5">
        <w:rPr>
          <w:rtl/>
        </w:rPr>
        <w:t xml:space="preserve"> عرض ک</w:t>
      </w:r>
      <w:r w:rsidR="00E90CE5">
        <w:rPr>
          <w:rFonts w:hint="cs"/>
          <w:rtl/>
        </w:rPr>
        <w:t>ی</w:t>
      </w:r>
      <w:r w:rsidR="00E90CE5">
        <w:rPr>
          <w:rFonts w:hint="eastAsia"/>
          <w:rtl/>
        </w:rPr>
        <w:t>ا</w:t>
      </w:r>
      <w:r w:rsidR="00E90CE5">
        <w:rPr>
          <w:rtl/>
        </w:rPr>
        <w:t xml:space="preserve"> تھا کہ خداوند! م</w:t>
      </w:r>
      <w:r w:rsidR="00E90CE5">
        <w:rPr>
          <w:rFonts w:hint="cs"/>
          <w:rtl/>
        </w:rPr>
        <w:t>ی</w:t>
      </w:r>
      <w:r w:rsidR="00E90CE5">
        <w:rPr>
          <w:rFonts w:hint="eastAsia"/>
          <w:rtl/>
        </w:rPr>
        <w:t>ں</w:t>
      </w:r>
      <w:r w:rsidR="00E90CE5">
        <w:rPr>
          <w:rtl/>
        </w:rPr>
        <w:t xml:space="preserve"> بھ</w:t>
      </w:r>
      <w:r w:rsidR="00E90CE5">
        <w:rPr>
          <w:rFonts w:hint="cs"/>
          <w:rtl/>
        </w:rPr>
        <w:t>ی</w:t>
      </w:r>
      <w:r w:rsidR="00E90CE5">
        <w:rPr>
          <w:rtl/>
        </w:rPr>
        <w:t xml:space="preserve"> </w:t>
      </w:r>
      <w:r>
        <w:rPr>
          <w:rtl/>
        </w:rPr>
        <w:t xml:space="preserve">علی علیہ السلام </w:t>
      </w:r>
      <w:r w:rsidR="00E90CE5">
        <w:rPr>
          <w:rtl/>
        </w:rPr>
        <w:t>کو سب سے ز</w:t>
      </w:r>
      <w:r w:rsidR="00E90CE5">
        <w:rPr>
          <w:rFonts w:hint="cs"/>
          <w:rtl/>
        </w:rPr>
        <w:t>ی</w:t>
      </w:r>
      <w:r w:rsidR="00E90CE5">
        <w:rPr>
          <w:rFonts w:hint="eastAsia"/>
          <w:rtl/>
        </w:rPr>
        <w:t>ادہ</w:t>
      </w:r>
      <w:r w:rsidR="00E90CE5">
        <w:rPr>
          <w:rtl/>
        </w:rPr>
        <w:t xml:space="preserve"> دوست و محبوب رکھتا ہوں۔</w:t>
      </w:r>
    </w:p>
    <w:p w:rsidR="00E90CE5" w:rsidRDefault="00E90CE5" w:rsidP="00E90CE5">
      <w:pPr>
        <w:pStyle w:val="libNormal"/>
        <w:rPr>
          <w:rtl/>
        </w:rPr>
      </w:pPr>
      <w:r>
        <w:rPr>
          <w:rFonts w:hint="eastAsia"/>
          <w:rtl/>
        </w:rPr>
        <w:t>بتاؤ</w:t>
      </w:r>
      <w:r>
        <w:rPr>
          <w:rtl/>
        </w:rPr>
        <w:t xml:space="preserve"> م</w:t>
      </w:r>
      <w:r>
        <w:rPr>
          <w:rFonts w:hint="cs"/>
          <w:rtl/>
        </w:rPr>
        <w:t>ی</w:t>
      </w:r>
      <w:r>
        <w:rPr>
          <w:rFonts w:hint="eastAsia"/>
          <w:rtl/>
        </w:rPr>
        <w:t>رے</w:t>
      </w:r>
      <w:r>
        <w:rPr>
          <w:rtl/>
        </w:rPr>
        <w:t xml:space="preserve"> علاوہ تم م</w:t>
      </w:r>
      <w:r>
        <w:rPr>
          <w:rFonts w:hint="cs"/>
          <w:rtl/>
        </w:rPr>
        <w:t>ی</w:t>
      </w:r>
      <w:r>
        <w:rPr>
          <w:rFonts w:hint="eastAsia"/>
          <w:rtl/>
        </w:rPr>
        <w:t>ں</w:t>
      </w:r>
      <w:r>
        <w:rPr>
          <w:rtl/>
        </w:rPr>
        <w:t xml:space="preserve"> کون ا</w:t>
      </w:r>
      <w:r>
        <w:rPr>
          <w:rFonts w:hint="cs"/>
          <w:rtl/>
        </w:rPr>
        <w:t>ی</w:t>
      </w:r>
      <w:r>
        <w:rPr>
          <w:rFonts w:hint="eastAsia"/>
          <w:rtl/>
        </w:rPr>
        <w:t>سا</w:t>
      </w:r>
      <w:r>
        <w:rPr>
          <w:rtl/>
        </w:rPr>
        <w:t xml:space="preserve"> ہے جس کے ساتھ </w:t>
      </w:r>
      <w:r>
        <w:rPr>
          <w:rFonts w:hint="cs"/>
          <w:rtl/>
        </w:rPr>
        <w:t>ی</w:t>
      </w:r>
      <w:r>
        <w:rPr>
          <w:rFonts w:hint="eastAsia"/>
          <w:rtl/>
        </w:rPr>
        <w:t>ہ</w:t>
      </w:r>
      <w:r>
        <w:rPr>
          <w:rtl/>
        </w:rPr>
        <w:t xml:space="preserve"> واقعہ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ہو؟</w:t>
      </w:r>
    </w:p>
    <w:p w:rsidR="00E90CE5" w:rsidRDefault="00E90CE5" w:rsidP="00E90CE5">
      <w:pPr>
        <w:pStyle w:val="libNormal"/>
        <w:rPr>
          <w:rtl/>
        </w:rPr>
      </w:pPr>
      <w:r>
        <w:rPr>
          <w:rFonts w:hint="eastAsia"/>
          <w:rtl/>
        </w:rPr>
        <w:t>سب</w:t>
      </w:r>
      <w:r>
        <w:rPr>
          <w:rtl/>
        </w:rPr>
        <w:t xml:space="preserve"> نے کہا: بخدا ہم م</w:t>
      </w:r>
      <w:r>
        <w:rPr>
          <w:rFonts w:hint="cs"/>
          <w:rtl/>
        </w:rPr>
        <w:t>ی</w:t>
      </w:r>
      <w:r>
        <w:rPr>
          <w:rFonts w:hint="eastAsia"/>
          <w:rtl/>
        </w:rPr>
        <w:t>ں</w:t>
      </w:r>
      <w:r>
        <w:rPr>
          <w:rtl/>
        </w:rPr>
        <w:t xml:space="preserve"> سے کوئ</w:t>
      </w:r>
      <w:r>
        <w:rPr>
          <w:rFonts w:hint="cs"/>
          <w:rtl/>
        </w:rPr>
        <w:t>ی</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w:t>
      </w:r>
    </w:p>
    <w:p w:rsidR="00E90CE5" w:rsidRDefault="002A35F2" w:rsidP="00E90CE5">
      <w:pPr>
        <w:pStyle w:val="libNormal"/>
        <w:rPr>
          <w:rtl/>
        </w:rPr>
      </w:pPr>
      <w:r>
        <w:rPr>
          <w:rFonts w:hint="eastAsia"/>
          <w:rtl/>
        </w:rPr>
        <w:t xml:space="preserve">علی علیہ السلام </w:t>
      </w:r>
      <w:r w:rsidR="00E90CE5">
        <w:rPr>
          <w:rtl/>
        </w:rPr>
        <w:t>نے فرما</w:t>
      </w:r>
      <w:r w:rsidR="00E90CE5">
        <w:rPr>
          <w:rFonts w:hint="cs"/>
          <w:rtl/>
        </w:rPr>
        <w:t>ی</w:t>
      </w:r>
      <w:r w:rsidR="00E90CE5">
        <w:rPr>
          <w:rFonts w:hint="eastAsia"/>
          <w:rtl/>
        </w:rPr>
        <w:t>ا</w:t>
      </w:r>
      <w:r w:rsidR="00E90CE5">
        <w:rPr>
          <w:rtl/>
        </w:rPr>
        <w:t>: تمہ</w:t>
      </w:r>
      <w:r w:rsidR="00E90CE5">
        <w:rPr>
          <w:rFonts w:hint="cs"/>
          <w:rtl/>
        </w:rPr>
        <w:t>ی</w:t>
      </w:r>
      <w:r w:rsidR="00E90CE5">
        <w:rPr>
          <w:rFonts w:hint="eastAsia"/>
          <w:rtl/>
        </w:rPr>
        <w:t>ں</w:t>
      </w:r>
      <w:r w:rsidR="00E90CE5">
        <w:rPr>
          <w:rtl/>
        </w:rPr>
        <w:t xml:space="preserve"> خدا ک</w:t>
      </w:r>
      <w:r w:rsidR="00E90CE5">
        <w:rPr>
          <w:rFonts w:hint="cs"/>
          <w:rtl/>
        </w:rPr>
        <w:t>ی</w:t>
      </w:r>
      <w:r w:rsidR="00E90CE5">
        <w:rPr>
          <w:rtl/>
        </w:rPr>
        <w:t xml:space="preserve"> قسم د</w:t>
      </w:r>
      <w:r w:rsidR="00E90CE5">
        <w:rPr>
          <w:rFonts w:hint="cs"/>
          <w:rtl/>
        </w:rPr>
        <w:t>ی</w:t>
      </w:r>
      <w:r w:rsidR="00E90CE5">
        <w:rPr>
          <w:rFonts w:hint="eastAsia"/>
          <w:rtl/>
        </w:rPr>
        <w:t>کر</w:t>
      </w:r>
      <w:r w:rsidR="00E90CE5">
        <w:rPr>
          <w:rtl/>
        </w:rPr>
        <w:t xml:space="preserve"> سوال کرتا ہوں، بتاؤ تم م</w:t>
      </w:r>
      <w:r w:rsidR="00E90CE5">
        <w:rPr>
          <w:rFonts w:hint="cs"/>
          <w:rtl/>
        </w:rPr>
        <w:t>ی</w:t>
      </w:r>
      <w:r w:rsidR="00E90CE5">
        <w:rPr>
          <w:rFonts w:hint="eastAsia"/>
          <w:rtl/>
        </w:rPr>
        <w:t>ں</w:t>
      </w:r>
      <w:r w:rsidR="00E90CE5">
        <w:rPr>
          <w:rtl/>
        </w:rPr>
        <w:t xml:space="preserve"> سے کون ہے م</w:t>
      </w:r>
      <w:r w:rsidR="00E90CE5">
        <w:rPr>
          <w:rFonts w:hint="cs"/>
          <w:rtl/>
        </w:rPr>
        <w:t>ی</w:t>
      </w:r>
      <w:r w:rsidR="00E90CE5">
        <w:rPr>
          <w:rFonts w:hint="eastAsia"/>
          <w:rtl/>
        </w:rPr>
        <w:t>رے</w:t>
      </w:r>
      <w:r w:rsidR="00E90CE5">
        <w:rPr>
          <w:rtl/>
        </w:rPr>
        <w:t xml:space="preserve"> سوا جس نے نجوا سے قبل صدقہ د</w:t>
      </w:r>
      <w:r w:rsidR="00E90CE5">
        <w:rPr>
          <w:rFonts w:hint="cs"/>
          <w:rtl/>
        </w:rPr>
        <w:t>ی</w:t>
      </w:r>
      <w:r w:rsidR="00E90CE5">
        <w:rPr>
          <w:rFonts w:hint="eastAsia"/>
          <w:rtl/>
        </w:rPr>
        <w:t>ا</w:t>
      </w:r>
      <w:r w:rsidR="00E90CE5">
        <w:rPr>
          <w:rtl/>
        </w:rPr>
        <w:t xml:space="preserve"> ہو </w:t>
      </w:r>
      <w:r w:rsidR="00E90CE5">
        <w:rPr>
          <w:rFonts w:hint="cs"/>
          <w:rtl/>
        </w:rPr>
        <w:t>ی</w:t>
      </w:r>
      <w:r w:rsidR="00E90CE5">
        <w:rPr>
          <w:rFonts w:hint="eastAsia"/>
          <w:rtl/>
        </w:rPr>
        <w:t>ہاں</w:t>
      </w:r>
      <w:r w:rsidR="00E90CE5">
        <w:rPr>
          <w:rtl/>
        </w:rPr>
        <w:t xml:space="preserve"> تک کہ </w:t>
      </w:r>
      <w:r w:rsidR="00E90CE5">
        <w:rPr>
          <w:rFonts w:hint="cs"/>
          <w:rtl/>
        </w:rPr>
        <w:t>ی</w:t>
      </w:r>
      <w:r w:rsidR="00E90CE5">
        <w:rPr>
          <w:rFonts w:hint="eastAsia"/>
          <w:rtl/>
        </w:rPr>
        <w:t>ہ</w:t>
      </w:r>
      <w:r w:rsidR="00E90CE5">
        <w:rPr>
          <w:rtl/>
        </w:rPr>
        <w:t xml:space="preserve"> حکم ہ</w:t>
      </w:r>
      <w:r w:rsidR="00E90CE5">
        <w:rPr>
          <w:rFonts w:hint="cs"/>
          <w:rtl/>
        </w:rPr>
        <w:t>ی</w:t>
      </w:r>
      <w:r w:rsidR="00E90CE5">
        <w:rPr>
          <w:rtl/>
        </w:rPr>
        <w:t xml:space="preserve"> خدا نے منسوخ کرد</w:t>
      </w:r>
      <w:r w:rsidR="00E90CE5">
        <w:rPr>
          <w:rFonts w:hint="cs"/>
          <w:rtl/>
        </w:rPr>
        <w:t>ی</w:t>
      </w:r>
      <w:r w:rsidR="00E90CE5">
        <w:rPr>
          <w:rFonts w:hint="eastAsia"/>
          <w:rtl/>
        </w:rPr>
        <w:t>ا؟</w:t>
      </w:r>
      <w:r w:rsidR="00E90CE5">
        <w:rPr>
          <w:rtl/>
        </w:rPr>
        <w:t xml:space="preserve"> </w:t>
      </w:r>
    </w:p>
    <w:p w:rsidR="00E90CE5" w:rsidRDefault="00E90CE5" w:rsidP="00E90CE5">
      <w:pPr>
        <w:pStyle w:val="libNormal"/>
        <w:rPr>
          <w:rtl/>
        </w:rPr>
      </w:pPr>
      <w:r>
        <w:rPr>
          <w:rFonts w:hint="eastAsia"/>
          <w:rtl/>
        </w:rPr>
        <w:t>سب</w:t>
      </w:r>
      <w:r>
        <w:rPr>
          <w:rtl/>
        </w:rPr>
        <w:t xml:space="preserve"> نے کہا: بخدا تمہارے سوا کوئ</w:t>
      </w:r>
      <w:r>
        <w:rPr>
          <w:rFonts w:hint="cs"/>
          <w:rtl/>
        </w:rPr>
        <w:t>ی</w:t>
      </w:r>
      <w:r>
        <w:rPr>
          <w:rtl/>
        </w:rPr>
        <w:t xml:space="preserve"> نہ</w:t>
      </w:r>
      <w:r>
        <w:rPr>
          <w:rFonts w:hint="cs"/>
          <w:rtl/>
        </w:rPr>
        <w:t>ی</w:t>
      </w:r>
      <w:r>
        <w:rPr>
          <w:rFonts w:hint="eastAsia"/>
          <w:rtl/>
        </w:rPr>
        <w:t>ں</w:t>
      </w:r>
      <w:r>
        <w:rPr>
          <w:rtl/>
        </w:rPr>
        <w:t xml:space="preserve"> ہے۔</w:t>
      </w:r>
    </w:p>
    <w:p w:rsidR="00E90CE5" w:rsidRDefault="002A35F2" w:rsidP="00E90CE5">
      <w:pPr>
        <w:pStyle w:val="libNormal"/>
        <w:rPr>
          <w:rtl/>
        </w:rPr>
      </w:pPr>
      <w:r>
        <w:rPr>
          <w:rFonts w:hint="eastAsia"/>
          <w:rtl/>
        </w:rPr>
        <w:t xml:space="preserve">علی علیہ السلام </w:t>
      </w:r>
      <w:r w:rsidR="00E90CE5">
        <w:rPr>
          <w:rtl/>
        </w:rPr>
        <w:t>نے فرما</w:t>
      </w:r>
      <w:r w:rsidR="00E90CE5">
        <w:rPr>
          <w:rFonts w:hint="cs"/>
          <w:rtl/>
        </w:rPr>
        <w:t>ی</w:t>
      </w:r>
      <w:r w:rsidR="00E90CE5">
        <w:rPr>
          <w:rFonts w:hint="eastAsia"/>
          <w:rtl/>
        </w:rPr>
        <w:t>ا</w:t>
      </w:r>
      <w:r w:rsidR="00E90CE5">
        <w:rPr>
          <w:rtl/>
        </w:rPr>
        <w:t>: تمہ</w:t>
      </w:r>
      <w:r w:rsidR="00E90CE5">
        <w:rPr>
          <w:rFonts w:hint="cs"/>
          <w:rtl/>
        </w:rPr>
        <w:t>ی</w:t>
      </w:r>
      <w:r w:rsidR="00E90CE5">
        <w:rPr>
          <w:rFonts w:hint="eastAsia"/>
          <w:rtl/>
        </w:rPr>
        <w:t>ں</w:t>
      </w:r>
      <w:r w:rsidR="00E90CE5">
        <w:rPr>
          <w:rtl/>
        </w:rPr>
        <w:t xml:space="preserve"> خدا ک</w:t>
      </w:r>
      <w:r w:rsidR="00E90CE5">
        <w:rPr>
          <w:rFonts w:hint="cs"/>
          <w:rtl/>
        </w:rPr>
        <w:t>ی</w:t>
      </w:r>
      <w:r w:rsidR="00E90CE5">
        <w:rPr>
          <w:rtl/>
        </w:rPr>
        <w:t xml:space="preserve"> قسم د</w:t>
      </w:r>
      <w:r w:rsidR="00E90CE5">
        <w:rPr>
          <w:rFonts w:hint="cs"/>
          <w:rtl/>
        </w:rPr>
        <w:t>ی</w:t>
      </w:r>
      <w:r w:rsidR="00E90CE5">
        <w:rPr>
          <w:rFonts w:hint="eastAsia"/>
          <w:rtl/>
        </w:rPr>
        <w:t>کر</w:t>
      </w:r>
      <w:r w:rsidR="00E90CE5">
        <w:rPr>
          <w:rtl/>
        </w:rPr>
        <w:t xml:space="preserve"> سوال کرتا ہوں کہ تم م</w:t>
      </w:r>
      <w:r w:rsidR="00E90CE5">
        <w:rPr>
          <w:rFonts w:hint="cs"/>
          <w:rtl/>
        </w:rPr>
        <w:t>ی</w:t>
      </w:r>
      <w:r w:rsidR="00E90CE5">
        <w:rPr>
          <w:rFonts w:hint="eastAsia"/>
          <w:rtl/>
        </w:rPr>
        <w:t>ں</w:t>
      </w:r>
      <w:r w:rsidR="00E90CE5">
        <w:rPr>
          <w:rtl/>
        </w:rPr>
        <w:t xml:space="preserve"> م</w:t>
      </w:r>
      <w:r w:rsidR="00E90CE5">
        <w:rPr>
          <w:rFonts w:hint="cs"/>
          <w:rtl/>
        </w:rPr>
        <w:t>ی</w:t>
      </w:r>
      <w:r w:rsidR="00E90CE5">
        <w:rPr>
          <w:rFonts w:hint="eastAsia"/>
          <w:rtl/>
        </w:rPr>
        <w:t>رے</w:t>
      </w:r>
      <w:r w:rsidR="00E90CE5">
        <w:rPr>
          <w:rtl/>
        </w:rPr>
        <w:t xml:space="preserve"> علاوہ بتاؤ ا</w:t>
      </w:r>
      <w:r w:rsidR="00E90CE5">
        <w:rPr>
          <w:rFonts w:hint="cs"/>
          <w:rtl/>
        </w:rPr>
        <w:t>ی</w:t>
      </w:r>
      <w:r w:rsidR="00E90CE5">
        <w:rPr>
          <w:rFonts w:hint="eastAsia"/>
          <w:rtl/>
        </w:rPr>
        <w:t>سا</w:t>
      </w:r>
      <w:r w:rsidR="00E90CE5">
        <w:rPr>
          <w:rtl/>
        </w:rPr>
        <w:t xml:space="preserve"> کون ہے جس نے خدا و رسولؐ کے خاطر مشرک</w:t>
      </w:r>
      <w:r w:rsidR="00E90CE5">
        <w:rPr>
          <w:rFonts w:hint="cs"/>
          <w:rtl/>
        </w:rPr>
        <w:t>ی</w:t>
      </w:r>
      <w:r w:rsidR="00E90CE5">
        <w:rPr>
          <w:rFonts w:hint="eastAsia"/>
          <w:rtl/>
        </w:rPr>
        <w:t>ن</w:t>
      </w:r>
      <w:r w:rsidR="00E90CE5">
        <w:rPr>
          <w:rtl/>
        </w:rPr>
        <w:t xml:space="preserve"> کو قتل ک</w:t>
      </w:r>
      <w:r w:rsidR="00E90CE5">
        <w:rPr>
          <w:rFonts w:hint="cs"/>
          <w:rtl/>
        </w:rPr>
        <w:t>ی</w:t>
      </w:r>
      <w:r w:rsidR="00E90CE5">
        <w:rPr>
          <w:rFonts w:hint="eastAsia"/>
          <w:rtl/>
        </w:rPr>
        <w:t>ا</w:t>
      </w:r>
      <w:r w:rsidR="00E90CE5">
        <w:rPr>
          <w:rtl/>
        </w:rPr>
        <w:t xml:space="preserve"> ہو؟</w:t>
      </w:r>
    </w:p>
    <w:p w:rsidR="00E90CE5" w:rsidRDefault="00E90CE5" w:rsidP="00E90CE5">
      <w:pPr>
        <w:pStyle w:val="libNormal"/>
        <w:rPr>
          <w:rtl/>
        </w:rPr>
      </w:pPr>
      <w:r>
        <w:rPr>
          <w:rFonts w:hint="eastAsia"/>
          <w:rtl/>
        </w:rPr>
        <w:t>سب</w:t>
      </w:r>
      <w:r>
        <w:rPr>
          <w:rtl/>
        </w:rPr>
        <w:t xml:space="preserve"> نے کہا: کوئ</w:t>
      </w:r>
      <w:r>
        <w:rPr>
          <w:rFonts w:hint="cs"/>
          <w:rtl/>
        </w:rPr>
        <w:t>ی</w:t>
      </w:r>
      <w:r>
        <w:rPr>
          <w:rtl/>
        </w:rPr>
        <w:t xml:space="preserve"> نہ</w:t>
      </w:r>
      <w:r>
        <w:rPr>
          <w:rFonts w:hint="cs"/>
          <w:rtl/>
        </w:rPr>
        <w:t>ی</w:t>
      </w:r>
      <w:r>
        <w:rPr>
          <w:rFonts w:hint="eastAsia"/>
          <w:rtl/>
        </w:rPr>
        <w:t>ں</w:t>
      </w:r>
      <w:r>
        <w:rPr>
          <w:rtl/>
        </w:rPr>
        <w:t xml:space="preserve"> ہے۔</w:t>
      </w:r>
    </w:p>
    <w:p w:rsidR="00E90CE5" w:rsidRDefault="002A35F2" w:rsidP="00E90CE5">
      <w:pPr>
        <w:pStyle w:val="libNormal"/>
        <w:rPr>
          <w:rtl/>
        </w:rPr>
      </w:pPr>
      <w:r>
        <w:rPr>
          <w:rFonts w:hint="eastAsia"/>
          <w:rtl/>
        </w:rPr>
        <w:t xml:space="preserve">علی علیہ السلام </w:t>
      </w:r>
      <w:r w:rsidR="00E90CE5">
        <w:rPr>
          <w:rtl/>
        </w:rPr>
        <w:t>نے فرما</w:t>
      </w:r>
      <w:r w:rsidR="00E90CE5">
        <w:rPr>
          <w:rFonts w:hint="cs"/>
          <w:rtl/>
        </w:rPr>
        <w:t>ی</w:t>
      </w:r>
      <w:r w:rsidR="00E90CE5">
        <w:rPr>
          <w:rFonts w:hint="eastAsia"/>
          <w:rtl/>
        </w:rPr>
        <w:t>ا</w:t>
      </w:r>
      <w:r w:rsidR="00E90CE5">
        <w:rPr>
          <w:rtl/>
        </w:rPr>
        <w:t>: تمہ</w:t>
      </w:r>
      <w:r w:rsidR="00E90CE5">
        <w:rPr>
          <w:rFonts w:hint="cs"/>
          <w:rtl/>
        </w:rPr>
        <w:t>ی</w:t>
      </w:r>
      <w:r w:rsidR="00E90CE5">
        <w:rPr>
          <w:rFonts w:hint="eastAsia"/>
          <w:rtl/>
        </w:rPr>
        <w:t>ں</w:t>
      </w:r>
      <w:r w:rsidR="00E90CE5">
        <w:rPr>
          <w:rtl/>
        </w:rPr>
        <w:t xml:space="preserve"> خدا ک</w:t>
      </w:r>
      <w:r w:rsidR="00E90CE5">
        <w:rPr>
          <w:rFonts w:hint="cs"/>
          <w:rtl/>
        </w:rPr>
        <w:t>ی</w:t>
      </w:r>
      <w:r w:rsidR="00E90CE5">
        <w:rPr>
          <w:rtl/>
        </w:rPr>
        <w:t xml:space="preserve"> قسم د</w:t>
      </w:r>
      <w:r w:rsidR="00E90CE5">
        <w:rPr>
          <w:rFonts w:hint="cs"/>
          <w:rtl/>
        </w:rPr>
        <w:t>ی</w:t>
      </w:r>
      <w:r w:rsidR="00E90CE5">
        <w:rPr>
          <w:rFonts w:hint="eastAsia"/>
          <w:rtl/>
        </w:rPr>
        <w:t>کر</w:t>
      </w:r>
      <w:r w:rsidR="00E90CE5">
        <w:rPr>
          <w:rtl/>
        </w:rPr>
        <w:t xml:space="preserve"> سوال کرتا ہوں کہ م</w:t>
      </w:r>
      <w:r w:rsidR="00E90CE5">
        <w:rPr>
          <w:rFonts w:hint="cs"/>
          <w:rtl/>
        </w:rPr>
        <w:t>ی</w:t>
      </w:r>
      <w:r w:rsidR="00E90CE5">
        <w:rPr>
          <w:rFonts w:hint="eastAsia"/>
          <w:rtl/>
        </w:rPr>
        <w:t>رے</w:t>
      </w:r>
      <w:r w:rsidR="00E90CE5">
        <w:rPr>
          <w:rtl/>
        </w:rPr>
        <w:t xml:space="preserve"> علاوہ تم م</w:t>
      </w:r>
      <w:r w:rsidR="00E90CE5">
        <w:rPr>
          <w:rFonts w:hint="cs"/>
          <w:rtl/>
        </w:rPr>
        <w:t>ی</w:t>
      </w:r>
      <w:r w:rsidR="00E90CE5">
        <w:rPr>
          <w:rFonts w:hint="eastAsia"/>
          <w:rtl/>
        </w:rPr>
        <w:t>ں</w:t>
      </w:r>
      <w:r w:rsidR="00E90CE5">
        <w:rPr>
          <w:rtl/>
        </w:rPr>
        <w:t xml:space="preserve"> کون ہے جس کے لئے رسولؐ خدا نے علم (م</w:t>
      </w:r>
      <w:r w:rsidR="00E90CE5">
        <w:rPr>
          <w:rFonts w:hint="cs"/>
          <w:rtl/>
        </w:rPr>
        <w:t>ی</w:t>
      </w:r>
      <w:r w:rsidR="00E90CE5">
        <w:rPr>
          <w:rFonts w:hint="eastAsia"/>
          <w:rtl/>
        </w:rPr>
        <w:t>ں</w:t>
      </w:r>
      <w:r w:rsidR="00E90CE5">
        <w:rPr>
          <w:rtl/>
        </w:rPr>
        <w:t xml:space="preserve"> اضافہ) ک</w:t>
      </w:r>
      <w:r w:rsidR="00E90CE5">
        <w:rPr>
          <w:rFonts w:hint="cs"/>
          <w:rtl/>
        </w:rPr>
        <w:t>ی</w:t>
      </w:r>
      <w:r w:rsidR="00E90CE5">
        <w:rPr>
          <w:rtl/>
        </w:rPr>
        <w:t xml:space="preserve"> دعا ک</w:t>
      </w:r>
      <w:r w:rsidR="00E90CE5">
        <w:rPr>
          <w:rFonts w:hint="cs"/>
          <w:rtl/>
        </w:rPr>
        <w:t>ی</w:t>
      </w:r>
      <w:r w:rsidR="00E90CE5">
        <w:rPr>
          <w:rtl/>
        </w:rPr>
        <w:t xml:space="preserve"> ہو، جس طرح م</w:t>
      </w:r>
      <w:r w:rsidR="00E90CE5">
        <w:rPr>
          <w:rFonts w:hint="cs"/>
          <w:rtl/>
        </w:rPr>
        <w:t>ی</w:t>
      </w:r>
      <w:r w:rsidR="00E90CE5">
        <w:rPr>
          <w:rFonts w:hint="eastAsia"/>
          <w:rtl/>
        </w:rPr>
        <w:t>رے</w:t>
      </w:r>
      <w:r w:rsidR="00E90CE5">
        <w:rPr>
          <w:rtl/>
        </w:rPr>
        <w:t xml:space="preserve"> حق م</w:t>
      </w:r>
      <w:r w:rsidR="00E90CE5">
        <w:rPr>
          <w:rFonts w:hint="cs"/>
          <w:rtl/>
        </w:rPr>
        <w:t>ی</w:t>
      </w:r>
      <w:r w:rsidR="00E90CE5">
        <w:rPr>
          <w:rFonts w:hint="eastAsia"/>
          <w:rtl/>
        </w:rPr>
        <w:t>ں</w:t>
      </w:r>
      <w:r w:rsidR="00E90CE5">
        <w:rPr>
          <w:rtl/>
        </w:rPr>
        <w:t xml:space="preserve"> دعا ک</w:t>
      </w:r>
      <w:r w:rsidR="00E90CE5">
        <w:rPr>
          <w:rFonts w:hint="cs"/>
          <w:rtl/>
        </w:rPr>
        <w:t>ی</w:t>
      </w:r>
      <w:r w:rsidR="00E90CE5">
        <w:rPr>
          <w:rtl/>
        </w:rPr>
        <w:t xml:space="preserve"> ہے۔ </w:t>
      </w:r>
    </w:p>
    <w:p w:rsidR="00E90CE5" w:rsidRDefault="00E90CE5" w:rsidP="00E90CE5">
      <w:pPr>
        <w:pStyle w:val="libNormal"/>
        <w:rPr>
          <w:rtl/>
        </w:rPr>
      </w:pPr>
      <w:r>
        <w:rPr>
          <w:rFonts w:hint="eastAsia"/>
          <w:rtl/>
        </w:rPr>
        <w:t>سب</w:t>
      </w:r>
      <w:r>
        <w:rPr>
          <w:rtl/>
        </w:rPr>
        <w:t xml:space="preserve"> نے کہا: کوئ</w:t>
      </w:r>
      <w:r>
        <w:rPr>
          <w:rFonts w:hint="cs"/>
          <w:rtl/>
        </w:rPr>
        <w:t>ی</w:t>
      </w:r>
      <w:r>
        <w:rPr>
          <w:rtl/>
        </w:rPr>
        <w:t xml:space="preserve"> نہ</w:t>
      </w:r>
      <w:r>
        <w:rPr>
          <w:rFonts w:hint="cs"/>
          <w:rtl/>
        </w:rPr>
        <w:t>ی</w:t>
      </w:r>
      <w:r>
        <w:rPr>
          <w:rFonts w:hint="eastAsia"/>
          <w:rtl/>
        </w:rPr>
        <w:t>ں</w:t>
      </w:r>
      <w:r>
        <w:rPr>
          <w:rtl/>
        </w:rPr>
        <w:t xml:space="preserve"> ہے۔ </w:t>
      </w:r>
    </w:p>
    <w:p w:rsidR="00E90CE5" w:rsidRDefault="002A35F2" w:rsidP="00E90CE5">
      <w:pPr>
        <w:pStyle w:val="libNormal"/>
        <w:rPr>
          <w:rtl/>
        </w:rPr>
      </w:pPr>
      <w:r>
        <w:rPr>
          <w:rFonts w:hint="eastAsia"/>
          <w:rtl/>
        </w:rPr>
        <w:t xml:space="preserve">علی علیہ السلام </w:t>
      </w:r>
      <w:r w:rsidR="00E90CE5">
        <w:rPr>
          <w:rtl/>
        </w:rPr>
        <w:t>نے فرما</w:t>
      </w:r>
      <w:r w:rsidR="00E90CE5">
        <w:rPr>
          <w:rFonts w:hint="cs"/>
          <w:rtl/>
        </w:rPr>
        <w:t>ی</w:t>
      </w:r>
      <w:r w:rsidR="00E90CE5">
        <w:rPr>
          <w:rFonts w:hint="eastAsia"/>
          <w:rtl/>
        </w:rPr>
        <w:t>ا</w:t>
      </w:r>
      <w:r w:rsidR="00E90CE5">
        <w:rPr>
          <w:rtl/>
        </w:rPr>
        <w:t>: تمہ</w:t>
      </w:r>
      <w:r w:rsidR="00E90CE5">
        <w:rPr>
          <w:rFonts w:hint="cs"/>
          <w:rtl/>
        </w:rPr>
        <w:t>ی</w:t>
      </w:r>
      <w:r w:rsidR="00E90CE5">
        <w:rPr>
          <w:rFonts w:hint="eastAsia"/>
          <w:rtl/>
        </w:rPr>
        <w:t>ں</w:t>
      </w:r>
      <w:r w:rsidR="00E90CE5">
        <w:rPr>
          <w:rtl/>
        </w:rPr>
        <w:t xml:space="preserve"> خدا ک</w:t>
      </w:r>
      <w:r w:rsidR="00E90CE5">
        <w:rPr>
          <w:rFonts w:hint="cs"/>
          <w:rtl/>
        </w:rPr>
        <w:t>ی</w:t>
      </w:r>
      <w:r w:rsidR="00E90CE5">
        <w:rPr>
          <w:rtl/>
        </w:rPr>
        <w:t xml:space="preserve"> قسم د</w:t>
      </w:r>
      <w:r w:rsidR="00E90CE5">
        <w:rPr>
          <w:rFonts w:hint="cs"/>
          <w:rtl/>
        </w:rPr>
        <w:t>ی</w:t>
      </w:r>
      <w:r w:rsidR="00E90CE5">
        <w:rPr>
          <w:rFonts w:hint="eastAsia"/>
          <w:rtl/>
        </w:rPr>
        <w:t>کر</w:t>
      </w:r>
      <w:r w:rsidR="00E90CE5">
        <w:rPr>
          <w:rtl/>
        </w:rPr>
        <w:t xml:space="preserve"> سوال کرتا ہوں کہ تم م</w:t>
      </w:r>
      <w:r w:rsidR="00E90CE5">
        <w:rPr>
          <w:rFonts w:hint="cs"/>
          <w:rtl/>
        </w:rPr>
        <w:t>ی</w:t>
      </w:r>
      <w:r w:rsidR="00E90CE5">
        <w:rPr>
          <w:rFonts w:hint="eastAsia"/>
          <w:rtl/>
        </w:rPr>
        <w:t>ں</w:t>
      </w:r>
      <w:r w:rsidR="00E90CE5">
        <w:rPr>
          <w:rtl/>
        </w:rPr>
        <w:t xml:space="preserve"> رسول خدا</w:t>
      </w:r>
      <w:r w:rsidR="00E90CE5">
        <w:rPr>
          <w:rFonts w:hint="cs"/>
          <w:rtl/>
        </w:rPr>
        <w:t>ﷺ</w:t>
      </w:r>
      <w:r w:rsidR="00E90CE5">
        <w:rPr>
          <w:rFonts w:hint="eastAsia"/>
          <w:rtl/>
        </w:rPr>
        <w:t>سے</w:t>
      </w:r>
      <w:r w:rsidR="00E90CE5">
        <w:rPr>
          <w:rtl/>
        </w:rPr>
        <w:t xml:space="preserve"> رشتہ دار</w:t>
      </w:r>
      <w:r w:rsidR="00E90CE5">
        <w:rPr>
          <w:rFonts w:hint="cs"/>
          <w:rtl/>
        </w:rPr>
        <w:t>ی</w:t>
      </w:r>
      <w:r w:rsidR="00E90CE5">
        <w:rPr>
          <w:rtl/>
        </w:rPr>
        <w:t xml:space="preserve"> م</w:t>
      </w:r>
      <w:r w:rsidR="00E90CE5">
        <w:rPr>
          <w:rFonts w:hint="cs"/>
          <w:rtl/>
        </w:rPr>
        <w:t>ی</w:t>
      </w:r>
      <w:r w:rsidR="00E90CE5">
        <w:rPr>
          <w:rFonts w:hint="eastAsia"/>
          <w:rtl/>
        </w:rPr>
        <w:t>ں</w:t>
      </w:r>
      <w:r w:rsidR="00E90CE5">
        <w:rPr>
          <w:rtl/>
        </w:rPr>
        <w:t xml:space="preserve"> مجھ سے ز</w:t>
      </w:r>
      <w:r w:rsidR="00E90CE5">
        <w:rPr>
          <w:rFonts w:hint="cs"/>
          <w:rtl/>
        </w:rPr>
        <w:t>ی</w:t>
      </w:r>
      <w:r w:rsidR="00E90CE5">
        <w:rPr>
          <w:rFonts w:hint="eastAsia"/>
          <w:rtl/>
        </w:rPr>
        <w:t>ادہ</w:t>
      </w:r>
      <w:r w:rsidR="00E90CE5">
        <w:rPr>
          <w:rtl/>
        </w:rPr>
        <w:t xml:space="preserve"> </w:t>
      </w:r>
      <w:r w:rsidR="0087770A">
        <w:rPr>
          <w:rtl/>
        </w:rPr>
        <w:t>کوئی</w:t>
      </w:r>
      <w:r w:rsidR="00E90CE5" w:rsidRPr="00C94A74">
        <w:rPr>
          <w:rFonts w:hint="cs"/>
          <w:rtl/>
        </w:rPr>
        <w:t xml:space="preserve"> قر</w:t>
      </w:r>
      <w:r w:rsidR="00E90CE5">
        <w:rPr>
          <w:rFonts w:hint="cs"/>
          <w:rtl/>
        </w:rPr>
        <w:t>ی</w:t>
      </w:r>
      <w:r w:rsidR="00E90CE5">
        <w:rPr>
          <w:rFonts w:hint="eastAsia"/>
          <w:rtl/>
        </w:rPr>
        <w:t>ب</w:t>
      </w:r>
      <w:r w:rsidR="00E90CE5">
        <w:rPr>
          <w:rtl/>
        </w:rPr>
        <w:t xml:space="preserve"> ہے؟ اور جسے رسولؐ اللہ نے اپنا نفس ق</w:t>
      </w:r>
      <w:r w:rsidR="00D854E7">
        <w:rPr>
          <w:rtl/>
        </w:rPr>
        <w:t>را</w:t>
      </w:r>
      <w:r w:rsidR="00E90CE5">
        <w:rPr>
          <w:rtl/>
        </w:rPr>
        <w:t>ر د</w:t>
      </w:r>
      <w:r w:rsidR="00E90CE5">
        <w:rPr>
          <w:rFonts w:hint="cs"/>
          <w:rtl/>
        </w:rPr>
        <w:t>ی</w:t>
      </w:r>
      <w:r w:rsidR="00E90CE5">
        <w:rPr>
          <w:rFonts w:hint="eastAsia"/>
          <w:rtl/>
        </w:rPr>
        <w:t>ا</w:t>
      </w:r>
      <w:r w:rsidR="00E90CE5">
        <w:rPr>
          <w:rtl/>
        </w:rPr>
        <w:t xml:space="preserve"> ہو، اس ک</w:t>
      </w:r>
      <w:r w:rsidR="00E90CE5">
        <w:rPr>
          <w:rFonts w:hint="cs"/>
          <w:rtl/>
        </w:rPr>
        <w:t>ی</w:t>
      </w:r>
      <w:r w:rsidR="00E90CE5">
        <w:rPr>
          <w:rtl/>
        </w:rPr>
        <w:t xml:space="preserve"> اولاد کو اپن</w:t>
      </w:r>
      <w:r w:rsidR="00E90CE5">
        <w:rPr>
          <w:rFonts w:hint="cs"/>
          <w:rtl/>
        </w:rPr>
        <w:t>ی</w:t>
      </w:r>
      <w:r w:rsidR="00E90CE5">
        <w:rPr>
          <w:rtl/>
        </w:rPr>
        <w:t xml:space="preserve"> اولاد ق</w:t>
      </w:r>
      <w:r w:rsidR="00D854E7">
        <w:rPr>
          <w:rtl/>
        </w:rPr>
        <w:t>را</w:t>
      </w:r>
      <w:r w:rsidR="00E90CE5">
        <w:rPr>
          <w:rtl/>
        </w:rPr>
        <w:t>ر د</w:t>
      </w:r>
      <w:r w:rsidR="00E90CE5">
        <w:rPr>
          <w:rFonts w:hint="cs"/>
          <w:rtl/>
        </w:rPr>
        <w:t>ی</w:t>
      </w:r>
      <w:r w:rsidR="00E90CE5">
        <w:rPr>
          <w:rFonts w:hint="eastAsia"/>
          <w:rtl/>
        </w:rPr>
        <w:t>ا</w:t>
      </w:r>
      <w:r w:rsidR="00E90CE5">
        <w:rPr>
          <w:rtl/>
        </w:rPr>
        <w:t xml:space="preserve"> ہو، اور اس ک</w:t>
      </w:r>
      <w:r w:rsidR="00E90CE5">
        <w:rPr>
          <w:rFonts w:hint="cs"/>
          <w:rtl/>
        </w:rPr>
        <w:t>ی</w:t>
      </w:r>
      <w:r w:rsidR="00E90CE5">
        <w:rPr>
          <w:rtl/>
        </w:rPr>
        <w:t xml:space="preserve"> نساء کو اپن</w:t>
      </w:r>
      <w:r w:rsidR="00E90CE5">
        <w:rPr>
          <w:rFonts w:hint="cs"/>
          <w:rtl/>
        </w:rPr>
        <w:t>ی</w:t>
      </w:r>
      <w:r w:rsidR="00E90CE5">
        <w:rPr>
          <w:rtl/>
        </w:rPr>
        <w:t xml:space="preserve"> نساء ق</w:t>
      </w:r>
      <w:r w:rsidR="00D854E7">
        <w:rPr>
          <w:rtl/>
        </w:rPr>
        <w:t>را</w:t>
      </w:r>
      <w:r w:rsidR="00E90CE5">
        <w:rPr>
          <w:rtl/>
        </w:rPr>
        <w:t>ر د</w:t>
      </w:r>
      <w:r w:rsidR="00E90CE5">
        <w:rPr>
          <w:rFonts w:hint="cs"/>
          <w:rtl/>
        </w:rPr>
        <w:t>ی</w:t>
      </w:r>
      <w:r w:rsidR="00E90CE5">
        <w:rPr>
          <w:rFonts w:hint="eastAsia"/>
          <w:rtl/>
        </w:rPr>
        <w:t>ا</w:t>
      </w:r>
      <w:r w:rsidR="00E90CE5">
        <w:rPr>
          <w:rtl/>
        </w:rPr>
        <w:t xml:space="preserve"> ہو؟</w:t>
      </w:r>
    </w:p>
    <w:p w:rsidR="00E90CE5" w:rsidRDefault="00E90CE5" w:rsidP="00E90CE5">
      <w:pPr>
        <w:pStyle w:val="libNormal"/>
        <w:rPr>
          <w:rtl/>
        </w:rPr>
      </w:pPr>
      <w:r>
        <w:rPr>
          <w:rFonts w:hint="eastAsia"/>
          <w:rtl/>
        </w:rPr>
        <w:t>سب</w:t>
      </w:r>
      <w:r>
        <w:rPr>
          <w:rtl/>
        </w:rPr>
        <w:t xml:space="preserve"> نے کہا: کوئ</w:t>
      </w:r>
      <w:r>
        <w:rPr>
          <w:rFonts w:hint="cs"/>
          <w:rtl/>
        </w:rPr>
        <w:t>ی</w:t>
      </w:r>
      <w:r>
        <w:rPr>
          <w:rtl/>
        </w:rPr>
        <w:t xml:space="preserve"> نہ</w:t>
      </w:r>
      <w:r>
        <w:rPr>
          <w:rFonts w:hint="cs"/>
          <w:rtl/>
        </w:rPr>
        <w:t>ی</w:t>
      </w:r>
      <w:r>
        <w:rPr>
          <w:rFonts w:hint="eastAsia"/>
          <w:rtl/>
        </w:rPr>
        <w:t>ں</w:t>
      </w:r>
      <w:r>
        <w:rPr>
          <w:rtl/>
        </w:rPr>
        <w:t xml:space="preserve"> ہے۔</w:t>
      </w:r>
    </w:p>
    <w:p w:rsidR="00E90CE5" w:rsidRDefault="00E90CE5" w:rsidP="00E90CE5">
      <w:pPr>
        <w:pStyle w:val="libNormal"/>
        <w:rPr>
          <w:rtl/>
        </w:rPr>
      </w:pPr>
      <w:r>
        <w:rPr>
          <w:rFonts w:hint="eastAsia"/>
          <w:rtl/>
        </w:rPr>
        <w:t>نکتہ</w:t>
      </w:r>
      <w:r>
        <w:rPr>
          <w:rtl/>
        </w:rPr>
        <w:t>:  ج</w:t>
      </w:r>
      <w:r>
        <w:rPr>
          <w:rFonts w:hint="cs"/>
          <w:rtl/>
        </w:rPr>
        <w:t>ی</w:t>
      </w:r>
      <w:r>
        <w:rPr>
          <w:rFonts w:hint="eastAsia"/>
          <w:rtl/>
        </w:rPr>
        <w:t>سا</w:t>
      </w:r>
      <w:r>
        <w:rPr>
          <w:rtl/>
        </w:rPr>
        <w:t xml:space="preserve"> کہ آپ نے آ</w:t>
      </w:r>
      <w:r>
        <w:rPr>
          <w:rFonts w:hint="cs"/>
          <w:rtl/>
        </w:rPr>
        <w:t>ی</w:t>
      </w:r>
      <w:r>
        <w:rPr>
          <w:rFonts w:hint="eastAsia"/>
          <w:rtl/>
        </w:rPr>
        <w:t>ۂ</w:t>
      </w:r>
      <w:r>
        <w:rPr>
          <w:rtl/>
        </w:rPr>
        <w:t xml:space="preserve"> مباہلہ سے متعلق روا</w:t>
      </w:r>
      <w:r>
        <w:rPr>
          <w:rFonts w:hint="cs"/>
          <w:rtl/>
        </w:rPr>
        <w:t>ی</w:t>
      </w:r>
      <w:r>
        <w:rPr>
          <w:rFonts w:hint="eastAsia"/>
          <w:rtl/>
        </w:rPr>
        <w:t>ات</w:t>
      </w:r>
      <w:r>
        <w:rPr>
          <w:rtl/>
        </w:rPr>
        <w:t xml:space="preserve"> ملاحظہ فرمائ</w:t>
      </w:r>
      <w:r>
        <w:rPr>
          <w:rFonts w:hint="cs"/>
          <w:rtl/>
        </w:rPr>
        <w:t>ی</w:t>
      </w:r>
      <w:r>
        <w:rPr>
          <w:rFonts w:hint="eastAsia"/>
          <w:rtl/>
        </w:rPr>
        <w:t>ں</w:t>
      </w:r>
      <w:r>
        <w:rPr>
          <w:rtl/>
        </w:rPr>
        <w:t xml:space="preserve"> ہ</w:t>
      </w:r>
      <w:r>
        <w:rPr>
          <w:rFonts w:hint="cs"/>
          <w:rtl/>
        </w:rPr>
        <w:t>ی</w:t>
      </w:r>
      <w:r>
        <w:rPr>
          <w:rFonts w:hint="eastAsia"/>
          <w:rtl/>
        </w:rPr>
        <w:t>ں</w:t>
      </w:r>
      <w:r>
        <w:rPr>
          <w:rtl/>
        </w:rPr>
        <w:t xml:space="preserve"> مباہلہ کا م</w:t>
      </w:r>
      <w:r>
        <w:rPr>
          <w:rFonts w:hint="cs"/>
          <w:rtl/>
        </w:rPr>
        <w:t>ی</w:t>
      </w:r>
      <w:r>
        <w:rPr>
          <w:rFonts w:hint="eastAsia"/>
          <w:rtl/>
        </w:rPr>
        <w:t>دان</w:t>
      </w:r>
      <w:r>
        <w:rPr>
          <w:rtl/>
        </w:rPr>
        <w:t xml:space="preserve"> خصوص</w:t>
      </w:r>
      <w:r>
        <w:rPr>
          <w:rFonts w:hint="cs"/>
          <w:rtl/>
        </w:rPr>
        <w:t>ی</w:t>
      </w:r>
      <w:r>
        <w:rPr>
          <w:rFonts w:hint="eastAsia"/>
          <w:rtl/>
        </w:rPr>
        <w:t>ت</w:t>
      </w:r>
      <w:r>
        <w:rPr>
          <w:rtl/>
        </w:rPr>
        <w:t xml:space="preserve"> کے ساتھ فقط انہ</w:t>
      </w:r>
      <w:r>
        <w:rPr>
          <w:rFonts w:hint="cs"/>
          <w:rtl/>
        </w:rPr>
        <w:t>ی</w:t>
      </w:r>
      <w:r>
        <w:rPr>
          <w:rtl/>
        </w:rPr>
        <w:t xml:space="preserve"> آل عبا و خمسہ ط</w:t>
      </w:r>
      <w:r>
        <w:rPr>
          <w:rFonts w:hint="cs"/>
          <w:rtl/>
        </w:rPr>
        <w:t>ی</w:t>
      </w:r>
      <w:r>
        <w:rPr>
          <w:rFonts w:hint="eastAsia"/>
          <w:rtl/>
        </w:rPr>
        <w:t>بہ</w:t>
      </w:r>
      <w:r>
        <w:rPr>
          <w:rtl/>
        </w:rPr>
        <w:t xml:space="preserve"> </w:t>
      </w:r>
      <w:r>
        <w:rPr>
          <w:rFonts w:hint="cs"/>
          <w:rtl/>
        </w:rPr>
        <w:t>ی</w:t>
      </w:r>
      <w:r>
        <w:rPr>
          <w:rFonts w:hint="eastAsia"/>
          <w:rtl/>
        </w:rPr>
        <w:t>عن</w:t>
      </w:r>
      <w:r>
        <w:rPr>
          <w:rFonts w:hint="cs"/>
          <w:rtl/>
        </w:rPr>
        <w:t>ی</w:t>
      </w:r>
      <w:r>
        <w:rPr>
          <w:rtl/>
        </w:rPr>
        <w:t xml:space="preserve"> رسول خدا، عل</w:t>
      </w:r>
      <w:r>
        <w:rPr>
          <w:rFonts w:hint="cs"/>
          <w:rtl/>
        </w:rPr>
        <w:t>ی</w:t>
      </w:r>
      <w:r>
        <w:rPr>
          <w:rtl/>
        </w:rPr>
        <w:t xml:space="preserve"> و فاطمہ اور حسن و حس</w:t>
      </w:r>
      <w:r>
        <w:rPr>
          <w:rFonts w:hint="cs"/>
          <w:rtl/>
        </w:rPr>
        <w:t>ی</w:t>
      </w:r>
      <w:r>
        <w:rPr>
          <w:rFonts w:hint="eastAsia"/>
          <w:rtl/>
        </w:rPr>
        <w:t>ن</w:t>
      </w:r>
      <w:r w:rsidR="006C0D31">
        <w:rPr>
          <w:rtl/>
        </w:rPr>
        <w:t xml:space="preserve"> علیھم السلام </w:t>
      </w:r>
      <w:r>
        <w:rPr>
          <w:rtl/>
        </w:rPr>
        <w:t>کو ثابت کر رہا ہے۔ ج</w:t>
      </w:r>
      <w:r>
        <w:rPr>
          <w:rFonts w:hint="cs"/>
          <w:rtl/>
        </w:rPr>
        <w:t>ی</w:t>
      </w:r>
      <w:r>
        <w:rPr>
          <w:rFonts w:hint="eastAsia"/>
          <w:rtl/>
        </w:rPr>
        <w:t>سا</w:t>
      </w:r>
      <w:r>
        <w:rPr>
          <w:rtl/>
        </w:rPr>
        <w:t xml:space="preserve"> کہ مذکورہ بالا روا</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واضح کرد</w:t>
      </w:r>
      <w:r>
        <w:rPr>
          <w:rFonts w:hint="cs"/>
          <w:rtl/>
        </w:rPr>
        <w:t>ی</w:t>
      </w:r>
      <w:r>
        <w:rPr>
          <w:rtl/>
        </w:rPr>
        <w:t xml:space="preserve"> گئ</w:t>
      </w:r>
      <w:r>
        <w:rPr>
          <w:rFonts w:hint="cs"/>
          <w:rtl/>
        </w:rPr>
        <w:t>ی</w:t>
      </w:r>
      <w:r>
        <w:rPr>
          <w:rtl/>
        </w:rPr>
        <w:t xml:space="preserve"> ہے۔ </w:t>
      </w:r>
    </w:p>
    <w:p w:rsidR="00E90CE5" w:rsidRDefault="00E90CE5" w:rsidP="00E90CE5">
      <w:pPr>
        <w:pStyle w:val="libNormal"/>
        <w:rPr>
          <w:rtl/>
        </w:rPr>
      </w:pPr>
    </w:p>
    <w:p w:rsidR="00E90CE5" w:rsidRDefault="00E90CE5" w:rsidP="002929E7">
      <w:pPr>
        <w:pStyle w:val="Heading2Center"/>
        <w:rPr>
          <w:rtl/>
        </w:rPr>
      </w:pPr>
      <w:bookmarkStart w:id="260" w:name="_Toc504211574"/>
      <w:r>
        <w:rPr>
          <w:rFonts w:hint="eastAsia"/>
          <w:rtl/>
        </w:rPr>
        <w:t>آ</w:t>
      </w:r>
      <w:r>
        <w:rPr>
          <w:rFonts w:hint="cs"/>
          <w:rtl/>
        </w:rPr>
        <w:t>ی</w:t>
      </w:r>
      <w:r>
        <w:rPr>
          <w:rFonts w:hint="eastAsia"/>
          <w:rtl/>
        </w:rPr>
        <w:t>ہ</w:t>
      </w:r>
      <w:r>
        <w:rPr>
          <w:rtl/>
        </w:rPr>
        <w:t xml:space="preserve"> مؤدت اہل ب</w:t>
      </w:r>
      <w:r>
        <w:rPr>
          <w:rFonts w:hint="cs"/>
          <w:rtl/>
        </w:rPr>
        <w:t>ی</w:t>
      </w:r>
      <w:r>
        <w:rPr>
          <w:rFonts w:hint="eastAsia"/>
          <w:rtl/>
        </w:rPr>
        <w:t>ت</w:t>
      </w:r>
      <w:r w:rsidR="006C0D31">
        <w:rPr>
          <w:rtl/>
        </w:rPr>
        <w:t xml:space="preserve"> علیھم السلام </w:t>
      </w:r>
      <w:r>
        <w:rPr>
          <w:rtl/>
        </w:rPr>
        <w:t xml:space="preserve"> ک</w:t>
      </w:r>
      <w:r>
        <w:rPr>
          <w:rFonts w:hint="cs"/>
          <w:rtl/>
        </w:rPr>
        <w:t>ی</w:t>
      </w:r>
      <w:r>
        <w:rPr>
          <w:rtl/>
        </w:rPr>
        <w:t xml:space="preserve"> </w:t>
      </w:r>
      <w:r w:rsidR="0087770A">
        <w:rPr>
          <w:rtl/>
        </w:rPr>
        <w:t>شان</w:t>
      </w:r>
      <w:r>
        <w:rPr>
          <w:rtl/>
        </w:rPr>
        <w:t xml:space="preserve"> ہے</w:t>
      </w:r>
      <w:bookmarkEnd w:id="260"/>
    </w:p>
    <w:p w:rsidR="00E90CE5" w:rsidRDefault="00E90CE5" w:rsidP="00065BE1">
      <w:pPr>
        <w:pStyle w:val="libNormal"/>
        <w:rPr>
          <w:rtl/>
        </w:rPr>
      </w:pPr>
      <w:r>
        <w:rPr>
          <w:rtl/>
          <w:lang w:bidi="fa-IR"/>
        </w:rPr>
        <w:lastRenderedPageBreak/>
        <w:t>۵</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065BE1" w:rsidRPr="006C0D31">
        <w:rPr>
          <w:rStyle w:val="libFootnotenumChar"/>
          <w:rFonts w:hint="cs"/>
          <w:rtl/>
        </w:rPr>
        <w:t>28</w:t>
      </w:r>
      <w:r w:rsidRPr="006C0D31">
        <w:rPr>
          <w:rStyle w:val="libFootnotenumChar"/>
          <w:rtl/>
        </w:rPr>
        <w:t>)</w:t>
      </w:r>
      <w:r>
        <w:rPr>
          <w:rtl/>
        </w:rPr>
        <w:t xml:space="preserve"> نے احمد بن حنبل سے مسنداً روا</w:t>
      </w:r>
      <w:r>
        <w:rPr>
          <w:rFonts w:hint="cs"/>
          <w:rtl/>
        </w:rPr>
        <w:t>ی</w:t>
      </w:r>
      <w:r>
        <w:rPr>
          <w:rFonts w:hint="eastAsia"/>
          <w:rtl/>
        </w:rPr>
        <w:t>ت</w:t>
      </w:r>
      <w:r>
        <w:rPr>
          <w:rtl/>
        </w:rPr>
        <w:t xml:space="preserve"> نقل ک</w:t>
      </w:r>
      <w:r>
        <w:rPr>
          <w:rFonts w:hint="cs"/>
          <w:rtl/>
        </w:rPr>
        <w:t>ی</w:t>
      </w:r>
      <w:r>
        <w:rPr>
          <w:rtl/>
        </w:rPr>
        <w:t xml:space="preserve"> ہے:</w:t>
      </w:r>
    </w:p>
    <w:p w:rsidR="00E90CE5" w:rsidRDefault="00E90CE5" w:rsidP="00E90CE5">
      <w:pPr>
        <w:pStyle w:val="libNormal"/>
        <w:rPr>
          <w:rtl/>
        </w:rPr>
      </w:pPr>
      <w:r>
        <w:rPr>
          <w:rtl/>
        </w:rPr>
        <w:t>"</w:t>
      </w:r>
      <w:r w:rsidRPr="001B7403">
        <w:rPr>
          <w:rStyle w:val="libArabicChar"/>
          <w:rtl/>
        </w:rPr>
        <w:t>اَخ</w:t>
      </w:r>
      <w:r w:rsidRPr="001B7403">
        <w:rPr>
          <w:rStyle w:val="libArabicChar"/>
          <w:rFonts w:hint="cs"/>
          <w:rtl/>
        </w:rPr>
        <w:t>ۡرَجَ اَحۡمَدُ فی</w:t>
      </w:r>
      <w:r w:rsidRPr="001B7403">
        <w:rPr>
          <w:rStyle w:val="libArabicChar"/>
          <w:rtl/>
        </w:rPr>
        <w:t xml:space="preserve"> مُس</w:t>
      </w:r>
      <w:r w:rsidRPr="001B7403">
        <w:rPr>
          <w:rStyle w:val="libArabicChar"/>
          <w:rFonts w:hint="cs"/>
          <w:rtl/>
        </w:rPr>
        <w:t>ۡنَد</w:t>
      </w:r>
      <w:r w:rsidR="00800285" w:rsidRPr="004C04B0">
        <w:rPr>
          <w:rStyle w:val="libArabicChar"/>
          <w:rFonts w:hint="cs"/>
          <w:rtl/>
        </w:rPr>
        <w:t xml:space="preserve">ه  </w:t>
      </w:r>
      <w:r w:rsidRPr="001E0E4C">
        <w:rPr>
          <w:rStyle w:val="libArabicChar"/>
          <w:rFonts w:hint="cs"/>
          <w:rtl/>
        </w:rPr>
        <w:t>ِ، بِسَنَدِ</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عَن</w:t>
      </w:r>
      <w:r w:rsidRPr="001B7403">
        <w:rPr>
          <w:rStyle w:val="libArabicChar"/>
          <w:rFonts w:hint="cs"/>
          <w:rtl/>
        </w:rPr>
        <w:t>ۡ سَعی</w:t>
      </w:r>
      <w:r w:rsidRPr="001B7403">
        <w:rPr>
          <w:rStyle w:val="libArabicChar"/>
          <w:rFonts w:hint="eastAsia"/>
          <w:rtl/>
        </w:rPr>
        <w:t>د</w:t>
      </w:r>
      <w:r w:rsidRPr="001B7403">
        <w:rPr>
          <w:rStyle w:val="libArabicChar"/>
          <w:rtl/>
        </w:rPr>
        <w:t xml:space="preserve"> بن جُبَ</w:t>
      </w:r>
      <w:r w:rsidRPr="001B7403">
        <w:rPr>
          <w:rStyle w:val="libArabicChar"/>
          <w:rFonts w:hint="cs"/>
          <w:rtl/>
        </w:rPr>
        <w:t>یۡ</w:t>
      </w:r>
      <w:r w:rsidRPr="001B7403">
        <w:rPr>
          <w:rStyle w:val="libArabicChar"/>
          <w:rFonts w:hint="eastAsia"/>
          <w:rtl/>
        </w:rPr>
        <w:t>ر</w:t>
      </w:r>
      <w:r w:rsidRPr="001B7403">
        <w:rPr>
          <w:rStyle w:val="libArabicChar"/>
          <w:rtl/>
        </w:rPr>
        <w:t xml:space="preserve"> عَن</w:t>
      </w:r>
      <w:r w:rsidRPr="001B7403">
        <w:rPr>
          <w:rStyle w:val="libArabicChar"/>
          <w:rFonts w:hint="cs"/>
          <w:rtl/>
        </w:rPr>
        <w:t>ۡ اِبۡنِ عَبّاس رَضِیَ</w:t>
      </w:r>
      <w:r w:rsidRPr="001B7403">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1B7403">
        <w:rPr>
          <w:rStyle w:val="libArabicChar"/>
          <w:rFonts w:hint="cs"/>
          <w:rtl/>
        </w:rPr>
        <w:t>ۡ</w:t>
      </w:r>
      <w:r w:rsidR="00800285" w:rsidRPr="004C04B0">
        <w:rPr>
          <w:rStyle w:val="libArabicChar"/>
          <w:rFonts w:hint="cs"/>
          <w:rtl/>
        </w:rPr>
        <w:t xml:space="preserve">ه  </w:t>
      </w:r>
      <w:r w:rsidRPr="001E0E4C">
        <w:rPr>
          <w:rStyle w:val="libArabicChar"/>
          <w:rFonts w:hint="cs"/>
          <w:rtl/>
        </w:rPr>
        <w:t>ُما قالَ: لَمّا نَزَلَت</w:t>
      </w:r>
      <w:r w:rsidRPr="001B7403">
        <w:rPr>
          <w:rStyle w:val="libArabicChar"/>
          <w:rFonts w:hint="cs"/>
          <w:rtl/>
        </w:rPr>
        <w:t>ۡ قُلۡ لا اَسۡئَلُکُمۡ عَلَیۡ</w:t>
      </w:r>
      <w:r w:rsidR="00800285" w:rsidRPr="004C04B0">
        <w:rPr>
          <w:rStyle w:val="libArabicChar"/>
          <w:rFonts w:hint="cs"/>
          <w:rtl/>
        </w:rPr>
        <w:t xml:space="preserve">ه  </w:t>
      </w:r>
      <w:r w:rsidRPr="001E0E4C">
        <w:rPr>
          <w:rStyle w:val="libArabicChar"/>
          <w:rFonts w:hint="cs"/>
          <w:rtl/>
        </w:rPr>
        <w:t>ِ</w:t>
      </w:r>
      <w:r w:rsidRPr="001B7403">
        <w:rPr>
          <w:rStyle w:val="libArabicChar"/>
          <w:rtl/>
        </w:rPr>
        <w:t xml:space="preserve"> اَج</w:t>
      </w:r>
      <w:r w:rsidRPr="001B7403">
        <w:rPr>
          <w:rStyle w:val="libArabicChar"/>
          <w:rFonts w:hint="cs"/>
          <w:rtl/>
        </w:rPr>
        <w:t>ۡراً اِلَّا الۡمَوَدَّ</w:t>
      </w:r>
      <w:r w:rsidR="00800285" w:rsidRPr="004C04B0">
        <w:rPr>
          <w:rStyle w:val="libArabicChar"/>
          <w:rFonts w:hint="cs"/>
          <w:rtl/>
        </w:rPr>
        <w:t>ة</w:t>
      </w:r>
      <w:r w:rsidRPr="001E0E4C">
        <w:rPr>
          <w:rStyle w:val="libArabicChar"/>
          <w:rFonts w:hint="cs"/>
          <w:rtl/>
        </w:rPr>
        <w:t>َ</w:t>
      </w:r>
      <w:r w:rsidRPr="001B7403">
        <w:rPr>
          <w:rStyle w:val="libArabicChar"/>
          <w:rtl/>
        </w:rPr>
        <w:t xml:space="preserve"> فِ</w:t>
      </w:r>
      <w:r w:rsidRPr="001B7403">
        <w:rPr>
          <w:rStyle w:val="libArabicChar"/>
          <w:rFonts w:hint="cs"/>
          <w:rtl/>
        </w:rPr>
        <w:t>ی</w:t>
      </w:r>
      <w:r w:rsidRPr="001B7403">
        <w:rPr>
          <w:rStyle w:val="libArabicChar"/>
          <w:rtl/>
        </w:rPr>
        <w:t xml:space="preserve"> ال</w:t>
      </w:r>
      <w:r w:rsidRPr="001B7403">
        <w:rPr>
          <w:rStyle w:val="libArabicChar"/>
          <w:rFonts w:hint="cs"/>
          <w:rtl/>
        </w:rPr>
        <w:t>ۡقُرۡ</w:t>
      </w:r>
      <w:r w:rsidRPr="001B7403">
        <w:rPr>
          <w:rStyle w:val="libArabicChar"/>
          <w:rtl/>
        </w:rPr>
        <w:t>ب</w:t>
      </w:r>
      <w:r w:rsidRPr="001B7403">
        <w:rPr>
          <w:rStyle w:val="libArabicChar"/>
          <w:rFonts w:hint="cs"/>
          <w:rtl/>
        </w:rPr>
        <w:t>ی</w:t>
      </w:r>
      <w:r w:rsidRPr="001B7403">
        <w:rPr>
          <w:rStyle w:val="libArabicChar"/>
          <w:rFonts w:hint="eastAsia"/>
          <w:rtl/>
        </w:rPr>
        <w:t>،</w:t>
      </w:r>
      <w:r w:rsidRPr="001B7403">
        <w:rPr>
          <w:rStyle w:val="libArabicChar"/>
          <w:rtl/>
        </w:rPr>
        <w:t xml:space="preserve"> قالوُا: </w:t>
      </w:r>
      <w:r w:rsidRPr="001B7403">
        <w:rPr>
          <w:rStyle w:val="libArabicChar"/>
          <w:rFonts w:hint="cs"/>
          <w:rtl/>
        </w:rPr>
        <w:t>ی</w:t>
      </w:r>
      <w:r w:rsidRPr="001B7403">
        <w:rPr>
          <w:rStyle w:val="libArabicChar"/>
          <w:rFonts w:hint="eastAsia"/>
          <w:rtl/>
        </w:rPr>
        <w:t>ا</w:t>
      </w:r>
      <w:r w:rsidRPr="001B7403">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مَن</w:t>
      </w:r>
      <w:r w:rsidRPr="001B7403">
        <w:rPr>
          <w:rStyle w:val="libArabicChar"/>
          <w:rFonts w:hint="cs"/>
          <w:rtl/>
        </w:rPr>
        <w:t xml:space="preserve">ۡ </w:t>
      </w:r>
      <w:r w:rsidR="00800285" w:rsidRPr="004C04B0">
        <w:rPr>
          <w:rStyle w:val="libArabicChar"/>
          <w:rFonts w:hint="cs"/>
          <w:rtl/>
        </w:rPr>
        <w:t xml:space="preserve">ه  </w:t>
      </w:r>
      <w:r w:rsidRPr="001E0E4C">
        <w:rPr>
          <w:rStyle w:val="libArabicChar"/>
          <w:rFonts w:hint="cs"/>
          <w:rtl/>
        </w:rPr>
        <w:t>ؤُلاءِ الَّذ</w:t>
      </w:r>
      <w:r w:rsidRPr="001B7403">
        <w:rPr>
          <w:rStyle w:val="libArabicChar"/>
          <w:rFonts w:hint="cs"/>
          <w:rtl/>
        </w:rPr>
        <w:t>ی</w:t>
      </w:r>
      <w:r w:rsidRPr="001B7403">
        <w:rPr>
          <w:rStyle w:val="libArabicChar"/>
          <w:rFonts w:hint="eastAsia"/>
          <w:rtl/>
        </w:rPr>
        <w:t>نَ</w:t>
      </w:r>
      <w:r w:rsidRPr="001B7403">
        <w:rPr>
          <w:rStyle w:val="libArabicChar"/>
          <w:rtl/>
        </w:rPr>
        <w:t xml:space="preserve"> وَجَبَت</w:t>
      </w:r>
      <w:r w:rsidRPr="001B7403">
        <w:rPr>
          <w:rStyle w:val="libArabicChar"/>
          <w:rFonts w:hint="cs"/>
          <w:rtl/>
        </w:rPr>
        <w:t xml:space="preserve">ۡ </w:t>
      </w:r>
      <w:r w:rsidRPr="001B7403">
        <w:rPr>
          <w:rStyle w:val="libArabicChar"/>
          <w:rFonts w:hint="eastAsia"/>
          <w:rtl/>
        </w:rPr>
        <w:t>لَنا</w:t>
      </w:r>
      <w:r w:rsidRPr="001B7403">
        <w:rPr>
          <w:rStyle w:val="libArabicChar"/>
          <w:rtl/>
        </w:rPr>
        <w:t xml:space="preserve"> مَوَدَّتُ</w:t>
      </w:r>
      <w:r w:rsidR="00800285" w:rsidRPr="004C04B0">
        <w:rPr>
          <w:rStyle w:val="libArabicChar"/>
          <w:rFonts w:hint="cs"/>
          <w:rtl/>
        </w:rPr>
        <w:t xml:space="preserve">ه  </w:t>
      </w:r>
      <w:r w:rsidRPr="001E0E4C">
        <w:rPr>
          <w:rStyle w:val="libArabicChar"/>
          <w:rFonts w:hint="cs"/>
          <w:rtl/>
        </w:rPr>
        <w:t>ُم</w:t>
      </w:r>
      <w:r w:rsidRPr="001B7403">
        <w:rPr>
          <w:rStyle w:val="libArabicChar"/>
          <w:rFonts w:hint="cs"/>
          <w:rtl/>
        </w:rPr>
        <w:t>ۡ، قالَ: عَلِیُّ</w:t>
      </w:r>
      <w:r w:rsidRPr="001B7403">
        <w:rPr>
          <w:rStyle w:val="libArabicChar"/>
          <w:rtl/>
        </w:rPr>
        <w:t xml:space="preserve"> و فاطِمَ</w:t>
      </w:r>
      <w:r w:rsidR="00800285" w:rsidRPr="004C04B0">
        <w:rPr>
          <w:rStyle w:val="libArabicChar"/>
          <w:rFonts w:hint="cs"/>
          <w:rtl/>
        </w:rPr>
        <w:t>ة</w:t>
      </w:r>
      <w:r w:rsidRPr="001E0E4C">
        <w:rPr>
          <w:rStyle w:val="libArabicChar"/>
          <w:rFonts w:hint="cs"/>
          <w:rtl/>
        </w:rPr>
        <w:t>ُ</w:t>
      </w:r>
      <w:r w:rsidRPr="001B7403">
        <w:rPr>
          <w:rStyle w:val="libArabicChar"/>
          <w:rtl/>
        </w:rPr>
        <w:t xml:space="preserve"> وَ ال</w:t>
      </w:r>
      <w:r w:rsidRPr="001B7403">
        <w:rPr>
          <w:rStyle w:val="libArabicChar"/>
          <w:rFonts w:hint="cs"/>
          <w:rtl/>
        </w:rPr>
        <w:t>ۡحَسَنُ وَ الۡحُسَیۡ</w:t>
      </w:r>
      <w:r w:rsidRPr="001B7403">
        <w:rPr>
          <w:rStyle w:val="libArabicChar"/>
          <w:rFonts w:hint="eastAsia"/>
          <w:rtl/>
        </w:rPr>
        <w:t>نُ</w:t>
      </w:r>
      <w:r>
        <w:rPr>
          <w:rtl/>
        </w:rPr>
        <w:t>"</w:t>
      </w:r>
    </w:p>
    <w:p w:rsidR="00E90CE5" w:rsidRDefault="00E90CE5" w:rsidP="00E90CE5">
      <w:pPr>
        <w:pStyle w:val="libNormal"/>
        <w:rPr>
          <w:rtl/>
        </w:rPr>
      </w:pPr>
      <w:r>
        <w:rPr>
          <w:rFonts w:hint="eastAsia"/>
          <w:rtl/>
        </w:rPr>
        <w:t>احمد</w:t>
      </w:r>
      <w:r>
        <w:rPr>
          <w:rtl/>
        </w:rPr>
        <w:t xml:space="preserve"> ابن حنبل نے کتاب مسند م</w:t>
      </w:r>
      <w:r>
        <w:rPr>
          <w:rFonts w:hint="cs"/>
          <w:rtl/>
        </w:rPr>
        <w:t>ی</w:t>
      </w:r>
      <w:r>
        <w:rPr>
          <w:rFonts w:hint="eastAsia"/>
          <w:rtl/>
        </w:rPr>
        <w:t>ں</w:t>
      </w:r>
      <w:r>
        <w:rPr>
          <w:rtl/>
        </w:rPr>
        <w:t xml:space="preserve">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کے حوالہ سے ابن عباس سے روا</w:t>
      </w:r>
      <w:r>
        <w:rPr>
          <w:rFonts w:hint="cs"/>
          <w:rtl/>
        </w:rPr>
        <w:t>ی</w:t>
      </w:r>
      <w:r>
        <w:rPr>
          <w:rFonts w:hint="eastAsia"/>
          <w:rtl/>
        </w:rPr>
        <w:t>ت</w:t>
      </w:r>
      <w:r>
        <w:rPr>
          <w:rtl/>
        </w:rPr>
        <w:t xml:space="preserve"> نقل ک</w:t>
      </w:r>
      <w:r>
        <w:rPr>
          <w:rFonts w:hint="cs"/>
          <w:rtl/>
        </w:rPr>
        <w:t>ی</w:t>
      </w:r>
      <w:r>
        <w:rPr>
          <w:rtl/>
        </w:rPr>
        <w:t xml:space="preserve"> ہے کہ جب آ</w:t>
      </w:r>
      <w:r>
        <w:rPr>
          <w:rFonts w:hint="cs"/>
          <w:rtl/>
        </w:rPr>
        <w:t>ی</w:t>
      </w:r>
      <w:r>
        <w:rPr>
          <w:rFonts w:hint="eastAsia"/>
          <w:rtl/>
        </w:rPr>
        <w:t>ۂ</w:t>
      </w:r>
      <w:r>
        <w:rPr>
          <w:rtl/>
        </w:rPr>
        <w:t xml:space="preserve"> مودت </w:t>
      </w:r>
      <w:r w:rsidR="00E8273D" w:rsidRPr="00E8273D">
        <w:rPr>
          <w:rStyle w:val="libAlaemChar"/>
          <w:rtl/>
        </w:rPr>
        <w:t>(</w:t>
      </w:r>
      <w:r w:rsidRPr="00065BE1">
        <w:rPr>
          <w:rStyle w:val="libAieChar"/>
          <w:rtl/>
        </w:rPr>
        <w:t>قُل</w:t>
      </w:r>
      <w:r w:rsidRPr="00065BE1">
        <w:rPr>
          <w:rStyle w:val="libAieChar"/>
          <w:rFonts w:hint="cs"/>
          <w:rtl/>
        </w:rPr>
        <w:t>ۡ لا اَسۡئَلُکُمۡ عَلَیۡ</w:t>
      </w:r>
      <w:r w:rsidR="00800285" w:rsidRPr="00800285">
        <w:rPr>
          <w:rStyle w:val="libAieChar"/>
          <w:rFonts w:hint="cs"/>
          <w:rtl/>
        </w:rPr>
        <w:t xml:space="preserve">ه  </w:t>
      </w:r>
      <w:r w:rsidRPr="004C04B0">
        <w:rPr>
          <w:rStyle w:val="libAieChar"/>
          <w:rFonts w:hint="cs"/>
          <w:rtl/>
        </w:rPr>
        <w:t>ِ</w:t>
      </w:r>
      <w:r w:rsidRPr="00065BE1">
        <w:rPr>
          <w:rStyle w:val="libAieChar"/>
          <w:rtl/>
        </w:rPr>
        <w:t xml:space="preserve"> اَج</w:t>
      </w:r>
      <w:r w:rsidRPr="00065BE1">
        <w:rPr>
          <w:rStyle w:val="libAieChar"/>
          <w:rFonts w:hint="cs"/>
          <w:rtl/>
        </w:rPr>
        <w:t>ۡراً اِلَّا الۡمَوَدَّ</w:t>
      </w:r>
      <w:r w:rsidR="00800285" w:rsidRPr="004C04B0">
        <w:rPr>
          <w:rStyle w:val="libAieChar"/>
          <w:rFonts w:hint="cs"/>
          <w:rtl/>
        </w:rPr>
        <w:t>ة</w:t>
      </w:r>
      <w:r w:rsidRPr="004C04B0">
        <w:rPr>
          <w:rStyle w:val="libAieChar"/>
          <w:rFonts w:hint="cs"/>
          <w:rtl/>
        </w:rPr>
        <w:t>َ</w:t>
      </w:r>
      <w:r w:rsidRPr="00065BE1">
        <w:rPr>
          <w:rStyle w:val="libAieChar"/>
          <w:rtl/>
        </w:rPr>
        <w:t xml:space="preserve"> فِ</w:t>
      </w:r>
      <w:r w:rsidRPr="00065BE1">
        <w:rPr>
          <w:rStyle w:val="libAieChar"/>
          <w:rFonts w:hint="cs"/>
          <w:rtl/>
        </w:rPr>
        <w:t>ی</w:t>
      </w:r>
      <w:r w:rsidRPr="00065BE1">
        <w:rPr>
          <w:rStyle w:val="libAieChar"/>
          <w:rtl/>
        </w:rPr>
        <w:t xml:space="preserve"> ال</w:t>
      </w:r>
      <w:r w:rsidRPr="00065BE1">
        <w:rPr>
          <w:rStyle w:val="libAieChar"/>
          <w:rFonts w:hint="cs"/>
          <w:rtl/>
        </w:rPr>
        <w:t>ۡقُرۡبی</w:t>
      </w:r>
      <w:r w:rsidR="00E8273D" w:rsidRPr="00E8273D">
        <w:rPr>
          <w:rStyle w:val="libAlaemChar"/>
          <w:rtl/>
        </w:rPr>
        <w:t>)</w:t>
      </w:r>
      <w:r>
        <w:rPr>
          <w:rtl/>
        </w:rPr>
        <w:t xml:space="preserve"> (شور</w:t>
      </w:r>
      <w:r>
        <w:rPr>
          <w:rFonts w:hint="cs"/>
          <w:rtl/>
        </w:rPr>
        <w:t>یٰ</w:t>
      </w:r>
      <w:r>
        <w:rPr>
          <w:rtl/>
        </w:rPr>
        <w:t>/</w:t>
      </w:r>
      <w:r>
        <w:rPr>
          <w:rtl/>
          <w:lang w:bidi="fa-IR"/>
        </w:rPr>
        <w:t>۲۳)</w:t>
      </w:r>
      <w:r>
        <w:rPr>
          <w:rtl/>
        </w:rPr>
        <w:t>نازل ہوئ</w:t>
      </w:r>
      <w:r>
        <w:rPr>
          <w:rFonts w:hint="cs"/>
          <w:rtl/>
        </w:rPr>
        <w:t>ی</w:t>
      </w:r>
      <w:r>
        <w:rPr>
          <w:rtl/>
        </w:rPr>
        <w:t xml:space="preserve"> تو اصحاب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آپؐ کے قرب</w:t>
      </w:r>
      <w:r>
        <w:rPr>
          <w:rFonts w:hint="cs"/>
          <w:rtl/>
        </w:rPr>
        <w:t>یٰ</w:t>
      </w:r>
      <w:r>
        <w:rPr>
          <w:rtl/>
        </w:rPr>
        <w:t xml:space="preserve"> کون ہ</w:t>
      </w:r>
      <w:r>
        <w:rPr>
          <w:rFonts w:hint="cs"/>
          <w:rtl/>
        </w:rPr>
        <w:t>ی</w:t>
      </w:r>
      <w:r>
        <w:rPr>
          <w:rFonts w:hint="eastAsia"/>
          <w:rtl/>
        </w:rPr>
        <w:t>ں</w:t>
      </w:r>
      <w:r>
        <w:rPr>
          <w:rtl/>
        </w:rPr>
        <w:t xml:space="preserve"> جن ک</w:t>
      </w:r>
      <w:r>
        <w:rPr>
          <w:rFonts w:hint="cs"/>
          <w:rtl/>
        </w:rPr>
        <w:t>ی</w:t>
      </w:r>
      <w:r>
        <w:rPr>
          <w:rtl/>
        </w:rPr>
        <w:t xml:space="preserve"> مودت کو ہم پر واجب ق</w:t>
      </w:r>
      <w:r w:rsidR="00D854E7">
        <w:rPr>
          <w:rtl/>
        </w:rPr>
        <w:t>را</w:t>
      </w:r>
      <w:r>
        <w:rPr>
          <w:rtl/>
        </w:rPr>
        <w:t>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90CE5" w:rsidRDefault="00E90CE5" w:rsidP="00E90CE5">
      <w:pPr>
        <w:pStyle w:val="libNormal"/>
        <w:rPr>
          <w:rtl/>
        </w:rPr>
      </w:pPr>
      <w:r>
        <w:rPr>
          <w:rFonts w:hint="eastAsia"/>
          <w:rtl/>
        </w:rPr>
        <w:t>حضور</w:t>
      </w:r>
      <w:r>
        <w:rPr>
          <w:rtl/>
        </w:rPr>
        <w:t xml:space="preserve"> سرور کائنات</w:t>
      </w:r>
      <w:r>
        <w:rPr>
          <w:rFonts w:hint="cs"/>
          <w:rtl/>
        </w:rPr>
        <w:t>ﷺ</w:t>
      </w:r>
      <w:r>
        <w:rPr>
          <w:rtl/>
        </w:rPr>
        <w:t xml:space="preserve">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عل</w:t>
      </w:r>
      <w:r>
        <w:rPr>
          <w:rFonts w:hint="cs"/>
          <w:rtl/>
        </w:rPr>
        <w:t>ی</w:t>
      </w:r>
      <w:r>
        <w:rPr>
          <w:rtl/>
        </w:rPr>
        <w:t xml:space="preserve"> و فاطمہ اور حسن و حس</w:t>
      </w:r>
      <w:r>
        <w:rPr>
          <w:rFonts w:hint="cs"/>
          <w:rtl/>
        </w:rPr>
        <w:t>ی</w:t>
      </w:r>
      <w:r>
        <w:rPr>
          <w:rFonts w:hint="eastAsia"/>
          <w:rtl/>
        </w:rPr>
        <w:t>ن</w:t>
      </w:r>
      <w:r w:rsidR="006C0D31">
        <w:rPr>
          <w:rtl/>
        </w:rPr>
        <w:t xml:space="preserve"> علیھم السلام </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نکتہ</w:t>
      </w:r>
      <w:r>
        <w:rPr>
          <w:rtl/>
        </w:rPr>
        <w:t xml:space="preserve">: موصوف،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کے باب </w:t>
      </w:r>
      <w:r>
        <w:rPr>
          <w:rtl/>
          <w:lang w:bidi="fa-IR"/>
        </w:rPr>
        <w:t>۳۲</w:t>
      </w:r>
      <w:r>
        <w:rPr>
          <w:rtl/>
        </w:rPr>
        <w:t xml:space="preserve"> کے آغاز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لکھتے ہ</w:t>
      </w:r>
      <w:r>
        <w:rPr>
          <w:rFonts w:hint="cs"/>
          <w:rtl/>
        </w:rPr>
        <w:t>ی</w:t>
      </w:r>
      <w:r>
        <w:rPr>
          <w:rFonts w:hint="eastAsia"/>
          <w:rtl/>
        </w:rPr>
        <w:t>ں</w:t>
      </w:r>
      <w:r>
        <w:rPr>
          <w:rtl/>
        </w:rPr>
        <w:t xml:space="preserve">: </w:t>
      </w:r>
    </w:p>
    <w:p w:rsidR="00E90CE5" w:rsidRDefault="00E90CE5" w:rsidP="00E90CE5">
      <w:pPr>
        <w:pStyle w:val="libNormal"/>
        <w:rPr>
          <w:rtl/>
        </w:rPr>
      </w:pPr>
      <w:r>
        <w:rPr>
          <w:rtl/>
        </w:rPr>
        <w:t>"</w:t>
      </w:r>
      <w:r w:rsidRPr="001B7403">
        <w:rPr>
          <w:rStyle w:val="libArabicChar"/>
          <w:rtl/>
        </w:rPr>
        <w:t>اَ</w:t>
      </w:r>
      <w:r w:rsidRPr="001B7403">
        <w:rPr>
          <w:rStyle w:val="libArabicChar"/>
          <w:rFonts w:hint="cs"/>
          <w:rtl/>
        </w:rPr>
        <w:t>یۡ</w:t>
      </w:r>
      <w:r w:rsidRPr="001B7403">
        <w:rPr>
          <w:rStyle w:val="libArabicChar"/>
          <w:rFonts w:hint="eastAsia"/>
          <w:rtl/>
        </w:rPr>
        <w:t>ضاً</w:t>
      </w:r>
      <w:r w:rsidRPr="001B7403">
        <w:rPr>
          <w:rStyle w:val="libArabicChar"/>
          <w:rtl/>
        </w:rPr>
        <w:t xml:space="preserve"> اَخ</w:t>
      </w:r>
      <w:r w:rsidRPr="001B7403">
        <w:rPr>
          <w:rStyle w:val="libArabicChar"/>
          <w:rFonts w:hint="cs"/>
          <w:rtl/>
        </w:rPr>
        <w:t xml:space="preserve">ۡرَجَ </w:t>
      </w:r>
      <w:r w:rsidR="00800285" w:rsidRPr="004C04B0">
        <w:rPr>
          <w:rStyle w:val="libArabicChar"/>
          <w:rFonts w:hint="cs"/>
          <w:rtl/>
        </w:rPr>
        <w:t xml:space="preserve">ه  </w:t>
      </w:r>
      <w:r w:rsidRPr="001E0E4C">
        <w:rPr>
          <w:rStyle w:val="libArabicChar"/>
          <w:rFonts w:hint="cs"/>
          <w:rtl/>
        </w:rPr>
        <w:t>ذَا ال</w:t>
      </w:r>
      <w:r w:rsidRPr="001B7403">
        <w:rPr>
          <w:rStyle w:val="libArabicChar"/>
          <w:rFonts w:hint="cs"/>
          <w:rtl/>
        </w:rPr>
        <w:t>ۡحَدی</w:t>
      </w:r>
      <w:r w:rsidRPr="001B7403">
        <w:rPr>
          <w:rStyle w:val="libArabicChar"/>
          <w:rFonts w:hint="eastAsia"/>
          <w:rtl/>
        </w:rPr>
        <w:t>ثَ</w:t>
      </w:r>
      <w:r w:rsidRPr="001B7403">
        <w:rPr>
          <w:rStyle w:val="libArabicChar"/>
          <w:rtl/>
        </w:rPr>
        <w:t xml:space="preserve"> الطَّبَران</w:t>
      </w:r>
      <w:r w:rsidRPr="001B7403">
        <w:rPr>
          <w:rStyle w:val="libArabicChar"/>
          <w:rFonts w:hint="cs"/>
          <w:rtl/>
        </w:rPr>
        <w:t>ی</w:t>
      </w:r>
      <w:r w:rsidRPr="001B7403">
        <w:rPr>
          <w:rStyle w:val="libArabicChar"/>
          <w:rtl/>
        </w:rPr>
        <w:t xml:space="preserve"> ف</w:t>
      </w:r>
      <w:r w:rsidRPr="001B7403">
        <w:rPr>
          <w:rStyle w:val="libArabicChar"/>
          <w:rFonts w:hint="cs"/>
          <w:rtl/>
        </w:rPr>
        <w:t>ی</w:t>
      </w:r>
      <w:r w:rsidRPr="001B7403">
        <w:rPr>
          <w:rStyle w:val="libArabicChar"/>
          <w:rtl/>
        </w:rPr>
        <w:t xml:space="preserve"> مُع</w:t>
      </w:r>
      <w:r w:rsidRPr="001B7403">
        <w:rPr>
          <w:rStyle w:val="libArabicChar"/>
          <w:rFonts w:hint="cs"/>
          <w:rtl/>
        </w:rPr>
        <w:t>ۡجَمِ</w:t>
      </w:r>
      <w:r w:rsidR="00800285" w:rsidRPr="004C04B0">
        <w:rPr>
          <w:rStyle w:val="libArabicChar"/>
          <w:rFonts w:hint="cs"/>
          <w:rtl/>
        </w:rPr>
        <w:t xml:space="preserve">ه  </w:t>
      </w:r>
      <w:r w:rsidRPr="001E0E4C">
        <w:rPr>
          <w:rStyle w:val="libArabicChar"/>
          <w:rFonts w:hint="cs"/>
          <w:rtl/>
        </w:rPr>
        <w:t>ِ ال</w:t>
      </w:r>
      <w:r w:rsidRPr="001B7403">
        <w:rPr>
          <w:rStyle w:val="libArabicChar"/>
          <w:rFonts w:hint="cs"/>
          <w:rtl/>
        </w:rPr>
        <w:t>ۡکَبی</w:t>
      </w:r>
      <w:r w:rsidRPr="001B7403">
        <w:rPr>
          <w:rStyle w:val="libArabicChar"/>
          <w:rFonts w:hint="eastAsia"/>
          <w:rtl/>
        </w:rPr>
        <w:t>رِ،</w:t>
      </w:r>
      <w:r w:rsidRPr="001B7403">
        <w:rPr>
          <w:rStyle w:val="libArabicChar"/>
          <w:rtl/>
        </w:rPr>
        <w:t xml:space="preserve"> وَ اِب</w:t>
      </w:r>
      <w:r w:rsidRPr="001B7403">
        <w:rPr>
          <w:rStyle w:val="libArabicChar"/>
          <w:rFonts w:hint="cs"/>
          <w:rtl/>
        </w:rPr>
        <w:t>ۡنُ اَبی</w:t>
      </w:r>
      <w:r w:rsidRPr="001B7403">
        <w:rPr>
          <w:rStyle w:val="libArabicChar"/>
          <w:rtl/>
        </w:rPr>
        <w:t xml:space="preserve"> حاتَمِ ف</w:t>
      </w:r>
      <w:r w:rsidRPr="001B7403">
        <w:rPr>
          <w:rStyle w:val="libArabicChar"/>
          <w:rFonts w:hint="cs"/>
          <w:rtl/>
        </w:rPr>
        <w:t>ی</w:t>
      </w:r>
      <w:r w:rsidRPr="001B7403">
        <w:rPr>
          <w:rStyle w:val="libArabicChar"/>
          <w:rtl/>
        </w:rPr>
        <w:t xml:space="preserve"> تَف</w:t>
      </w:r>
      <w:r w:rsidRPr="001B7403">
        <w:rPr>
          <w:rStyle w:val="libArabicChar"/>
          <w:rFonts w:hint="cs"/>
          <w:rtl/>
        </w:rPr>
        <w:t>ۡسی</w:t>
      </w:r>
      <w:r w:rsidRPr="001B7403">
        <w:rPr>
          <w:rStyle w:val="libArabicChar"/>
          <w:rFonts w:hint="eastAsia"/>
          <w:rtl/>
        </w:rPr>
        <w:t>رِ</w:t>
      </w:r>
      <w:r w:rsidR="00800285" w:rsidRPr="004C04B0">
        <w:rPr>
          <w:rStyle w:val="libArabicChar"/>
          <w:rFonts w:hint="cs"/>
          <w:rtl/>
        </w:rPr>
        <w:t xml:space="preserve">ه  </w:t>
      </w:r>
      <w:r w:rsidRPr="001E0E4C">
        <w:rPr>
          <w:rStyle w:val="libArabicChar"/>
          <w:rFonts w:hint="cs"/>
          <w:rtl/>
        </w:rPr>
        <w:t>ِ،</w:t>
      </w:r>
      <w:r w:rsidRPr="001B7403">
        <w:rPr>
          <w:rStyle w:val="libArabicChar"/>
          <w:rtl/>
        </w:rPr>
        <w:t xml:space="preserve"> وَ ال</w:t>
      </w:r>
      <w:r w:rsidRPr="001B7403">
        <w:rPr>
          <w:rStyle w:val="libArabicChar"/>
          <w:rFonts w:hint="cs"/>
          <w:rtl/>
        </w:rPr>
        <w:t>ۡحاکِمُ فِی</w:t>
      </w:r>
      <w:r w:rsidRPr="001B7403">
        <w:rPr>
          <w:rStyle w:val="libArabicChar"/>
          <w:rtl/>
        </w:rPr>
        <w:t xml:space="preserve"> ال</w:t>
      </w:r>
      <w:r w:rsidRPr="001B7403">
        <w:rPr>
          <w:rStyle w:val="libArabicChar"/>
          <w:rFonts w:hint="cs"/>
          <w:rtl/>
        </w:rPr>
        <w:t>ۡمنَاقِبِ وَ الۡواحدی</w:t>
      </w:r>
      <w:r w:rsidRPr="001B7403">
        <w:rPr>
          <w:rStyle w:val="libArabicChar"/>
          <w:rtl/>
        </w:rPr>
        <w:t xml:space="preserve"> ف</w:t>
      </w:r>
      <w:r w:rsidRPr="001B7403">
        <w:rPr>
          <w:rStyle w:val="libArabicChar"/>
          <w:rFonts w:hint="cs"/>
          <w:rtl/>
        </w:rPr>
        <w:t>ی</w:t>
      </w:r>
      <w:r w:rsidRPr="001B7403">
        <w:rPr>
          <w:rStyle w:val="libArabicChar"/>
          <w:rtl/>
        </w:rPr>
        <w:t xml:space="preserve"> ال</w:t>
      </w:r>
      <w:r w:rsidRPr="001B7403">
        <w:rPr>
          <w:rStyle w:val="libArabicChar"/>
          <w:rFonts w:hint="cs"/>
          <w:rtl/>
        </w:rPr>
        <w:t>ۡوَسی</w:t>
      </w:r>
      <w:r w:rsidRPr="001B7403">
        <w:rPr>
          <w:rStyle w:val="libArabicChar"/>
          <w:rFonts w:hint="eastAsia"/>
          <w:rtl/>
        </w:rPr>
        <w:t>ط</w:t>
      </w:r>
      <w:r w:rsidRPr="001B7403">
        <w:rPr>
          <w:rStyle w:val="libArabicChar"/>
          <w:rtl/>
        </w:rPr>
        <w:t xml:space="preserve"> وَ اَبُو نع</w:t>
      </w:r>
      <w:r w:rsidRPr="001B7403">
        <w:rPr>
          <w:rStyle w:val="libArabicChar"/>
          <w:rFonts w:hint="cs"/>
          <w:rtl/>
        </w:rPr>
        <w:t>ی</w:t>
      </w:r>
      <w:r w:rsidRPr="001B7403">
        <w:rPr>
          <w:rStyle w:val="libArabicChar"/>
          <w:rFonts w:hint="eastAsia"/>
          <w:rtl/>
        </w:rPr>
        <w:t>م</w:t>
      </w:r>
      <w:r w:rsidRPr="001B7403">
        <w:rPr>
          <w:rStyle w:val="libArabicChar"/>
          <w:rtl/>
        </w:rPr>
        <w:t xml:space="preserve"> ال</w:t>
      </w:r>
      <w:r w:rsidRPr="001B7403">
        <w:rPr>
          <w:rStyle w:val="libArabicChar"/>
          <w:rFonts w:hint="cs"/>
          <w:rtl/>
        </w:rPr>
        <w:t>ۡحافِظُ فی</w:t>
      </w:r>
      <w:r w:rsidRPr="001B7403">
        <w:rPr>
          <w:rStyle w:val="libArabicChar"/>
          <w:rtl/>
        </w:rPr>
        <w:t xml:space="preserve"> حِل</w:t>
      </w:r>
      <w:r w:rsidRPr="001B7403">
        <w:rPr>
          <w:rStyle w:val="libArabicChar"/>
          <w:rFonts w:hint="cs"/>
          <w:rtl/>
        </w:rPr>
        <w:t>ۡیَ</w:t>
      </w:r>
      <w:r w:rsidR="00800285" w:rsidRPr="004C04B0">
        <w:rPr>
          <w:rStyle w:val="libArabicChar"/>
          <w:rFonts w:hint="cs"/>
          <w:rtl/>
        </w:rPr>
        <w:t>ة</w:t>
      </w:r>
      <w:r w:rsidRPr="001E0E4C">
        <w:rPr>
          <w:rStyle w:val="libArabicChar"/>
          <w:rFonts w:hint="cs"/>
          <w:rtl/>
        </w:rPr>
        <w:t>ِ</w:t>
      </w:r>
      <w:r w:rsidRPr="001B7403">
        <w:rPr>
          <w:rStyle w:val="libArabicChar"/>
          <w:rtl/>
        </w:rPr>
        <w:t xml:space="preserve"> ال</w:t>
      </w:r>
      <w:r w:rsidRPr="001B7403">
        <w:rPr>
          <w:rStyle w:val="libArabicChar"/>
          <w:rFonts w:hint="cs"/>
          <w:rtl/>
        </w:rPr>
        <w:t>ۡاَولی</w:t>
      </w:r>
      <w:r w:rsidRPr="001B7403">
        <w:rPr>
          <w:rStyle w:val="libArabicChar"/>
          <w:rFonts w:hint="eastAsia"/>
          <w:rtl/>
        </w:rPr>
        <w:t>اء</w:t>
      </w:r>
      <w:r w:rsidRPr="001B7403">
        <w:rPr>
          <w:rStyle w:val="libArabicChar"/>
          <w:rtl/>
        </w:rPr>
        <w:t xml:space="preserve"> وَ الثَّع</w:t>
      </w:r>
      <w:r w:rsidRPr="001B7403">
        <w:rPr>
          <w:rStyle w:val="libArabicChar"/>
          <w:rFonts w:hint="cs"/>
          <w:rtl/>
        </w:rPr>
        <w:t>ۡلَبی</w:t>
      </w:r>
      <w:r w:rsidRPr="001B7403">
        <w:rPr>
          <w:rStyle w:val="libArabicChar"/>
          <w:rtl/>
        </w:rPr>
        <w:t xml:space="preserve"> ف</w:t>
      </w:r>
      <w:r w:rsidRPr="001B7403">
        <w:rPr>
          <w:rStyle w:val="libArabicChar"/>
          <w:rFonts w:hint="cs"/>
          <w:rtl/>
        </w:rPr>
        <w:t>ی</w:t>
      </w:r>
      <w:r w:rsidRPr="001B7403">
        <w:rPr>
          <w:rStyle w:val="libArabicChar"/>
          <w:rtl/>
        </w:rPr>
        <w:t xml:space="preserve"> تَف</w:t>
      </w:r>
      <w:r w:rsidRPr="001B7403">
        <w:rPr>
          <w:rStyle w:val="libArabicChar"/>
          <w:rFonts w:hint="cs"/>
          <w:rtl/>
        </w:rPr>
        <w:t>ۡسی</w:t>
      </w:r>
      <w:r w:rsidRPr="001B7403">
        <w:rPr>
          <w:rStyle w:val="libArabicChar"/>
          <w:rFonts w:hint="eastAsia"/>
          <w:rtl/>
        </w:rPr>
        <w:t>ر</w:t>
      </w:r>
      <w:r w:rsidR="00800285" w:rsidRPr="004C04B0">
        <w:rPr>
          <w:rStyle w:val="libArabicChar"/>
          <w:rFonts w:hint="cs"/>
          <w:rtl/>
        </w:rPr>
        <w:t>ه</w:t>
      </w:r>
      <w:r w:rsidR="00641ED1">
        <w:rPr>
          <w:rStyle w:val="libArabicChar"/>
          <w:rFonts w:hint="cs"/>
          <w:rtl/>
        </w:rPr>
        <w:t xml:space="preserve"> </w:t>
      </w:r>
      <w:r w:rsidRPr="001B7403">
        <w:rPr>
          <w:rStyle w:val="libArabicChar"/>
          <w:rtl/>
        </w:rPr>
        <w:t>وَ ال</w:t>
      </w:r>
      <w:r w:rsidRPr="001B7403">
        <w:rPr>
          <w:rStyle w:val="libArabicChar"/>
          <w:rFonts w:hint="cs"/>
          <w:rtl/>
        </w:rPr>
        <w:t>ۡحَمَوِیۡ</w:t>
      </w:r>
      <w:r w:rsidRPr="001B7403">
        <w:rPr>
          <w:rStyle w:val="libArabicChar"/>
          <w:rFonts w:hint="eastAsia"/>
          <w:rtl/>
        </w:rPr>
        <w:t>ن</w:t>
      </w:r>
      <w:r w:rsidRPr="001B7403">
        <w:rPr>
          <w:rStyle w:val="libArabicChar"/>
          <w:rFonts w:hint="cs"/>
          <w:rtl/>
        </w:rPr>
        <w:t>ی</w:t>
      </w:r>
      <w:r w:rsidRPr="001B7403">
        <w:rPr>
          <w:rStyle w:val="libArabicChar"/>
          <w:rtl/>
        </w:rPr>
        <w:t xml:space="preserve"> ف</w:t>
      </w:r>
      <w:r w:rsidRPr="001B7403">
        <w:rPr>
          <w:rStyle w:val="libArabicChar"/>
          <w:rFonts w:hint="cs"/>
          <w:rtl/>
        </w:rPr>
        <w:t>ی</w:t>
      </w:r>
      <w:r w:rsidRPr="001B7403">
        <w:rPr>
          <w:rStyle w:val="libArabicChar"/>
          <w:rtl/>
        </w:rPr>
        <w:t xml:space="preserve"> فَ</w:t>
      </w:r>
      <w:r w:rsidRPr="001B7403">
        <w:rPr>
          <w:rStyle w:val="libArabicChar"/>
          <w:rFonts w:hint="eastAsia"/>
          <w:rtl/>
        </w:rPr>
        <w:t>رائِدِ</w:t>
      </w:r>
      <w:r w:rsidRPr="001B7403">
        <w:rPr>
          <w:rStyle w:val="libArabicChar"/>
          <w:rtl/>
        </w:rPr>
        <w:t xml:space="preserve"> السِّم</w:t>
      </w:r>
      <w:r w:rsidRPr="001B7403">
        <w:rPr>
          <w:rStyle w:val="libArabicChar"/>
          <w:rFonts w:hint="cs"/>
          <w:rtl/>
        </w:rPr>
        <w:t>ۡطَیۡ</w:t>
      </w:r>
      <w:r w:rsidRPr="001B7403">
        <w:rPr>
          <w:rStyle w:val="libArabicChar"/>
          <w:rFonts w:hint="eastAsia"/>
          <w:rtl/>
        </w:rPr>
        <w:t>نِ</w:t>
      </w:r>
      <w:r>
        <w:rPr>
          <w:rtl/>
        </w:rPr>
        <w:t>"</w:t>
      </w:r>
    </w:p>
    <w:p w:rsidR="00E90CE5" w:rsidRDefault="00E90CE5" w:rsidP="00E90CE5">
      <w:pPr>
        <w:pStyle w:val="libNormal"/>
        <w:rPr>
          <w:rtl/>
        </w:rPr>
      </w:pPr>
      <w:r>
        <w:rPr>
          <w:rFonts w:hint="cs"/>
          <w:rtl/>
        </w:rPr>
        <w:t>ی</w:t>
      </w:r>
      <w:r>
        <w:rPr>
          <w:rFonts w:hint="eastAsia"/>
          <w:rtl/>
        </w:rPr>
        <w:t>عن</w:t>
      </w:r>
      <w:r>
        <w:rPr>
          <w:rFonts w:hint="cs"/>
          <w:rtl/>
        </w:rPr>
        <w:t>ی</w:t>
      </w:r>
      <w:r>
        <w:rPr>
          <w:rtl/>
        </w:rPr>
        <w:t xml:space="preserve"> ن</w:t>
      </w:r>
      <w:r>
        <w:rPr>
          <w:rFonts w:hint="cs"/>
          <w:rtl/>
        </w:rPr>
        <w:t>ی</w:t>
      </w:r>
      <w:r>
        <w:rPr>
          <w:rFonts w:hint="eastAsia"/>
          <w:rtl/>
        </w:rPr>
        <w:t>ز</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طب</w:t>
      </w:r>
      <w:r w:rsidR="00D854E7">
        <w:rPr>
          <w:rtl/>
        </w:rPr>
        <w:t>را</w:t>
      </w:r>
      <w:r>
        <w:rPr>
          <w:rtl/>
        </w:rPr>
        <w:t>ن</w:t>
      </w:r>
      <w:r>
        <w:rPr>
          <w:rFonts w:hint="cs"/>
          <w:rtl/>
        </w:rPr>
        <w:t>ی</w:t>
      </w:r>
      <w:r>
        <w:rPr>
          <w:rtl/>
        </w:rPr>
        <w:t xml:space="preserve"> نے معجم الکب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ابن اب</w:t>
      </w:r>
      <w:r>
        <w:rPr>
          <w:rFonts w:hint="cs"/>
          <w:rtl/>
        </w:rPr>
        <w:t>ی</w:t>
      </w:r>
      <w:r>
        <w:rPr>
          <w:rtl/>
        </w:rPr>
        <w:t xml:space="preserve"> حاتم نے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حاکم نے مناقب م</w:t>
      </w:r>
      <w:r>
        <w:rPr>
          <w:rFonts w:hint="cs"/>
          <w:rtl/>
        </w:rPr>
        <w:t>ی</w:t>
      </w:r>
      <w:r>
        <w:rPr>
          <w:rFonts w:hint="eastAsia"/>
          <w:rtl/>
        </w:rPr>
        <w:t>ں،</w:t>
      </w:r>
      <w:r>
        <w:rPr>
          <w:rtl/>
        </w:rPr>
        <w:t xml:space="preserve"> واحد</w:t>
      </w:r>
      <w:r>
        <w:rPr>
          <w:rFonts w:hint="cs"/>
          <w:rtl/>
        </w:rPr>
        <w:t>ی</w:t>
      </w:r>
      <w:r>
        <w:rPr>
          <w:rtl/>
        </w:rPr>
        <w:t xml:space="preserve"> نے کتاب الوس</w:t>
      </w:r>
      <w:r>
        <w:rPr>
          <w:rFonts w:hint="cs"/>
          <w:rtl/>
        </w:rPr>
        <w:t>ی</w:t>
      </w:r>
      <w:r>
        <w:rPr>
          <w:rFonts w:hint="eastAsia"/>
          <w:rtl/>
        </w:rPr>
        <w:t>ط</w:t>
      </w:r>
      <w:r>
        <w:rPr>
          <w:rtl/>
        </w:rPr>
        <w:t xml:space="preserve"> م</w:t>
      </w:r>
      <w:r>
        <w:rPr>
          <w:rFonts w:hint="cs"/>
          <w:rtl/>
        </w:rPr>
        <w:t>ی</w:t>
      </w:r>
      <w:r>
        <w:rPr>
          <w:rFonts w:hint="eastAsia"/>
          <w:rtl/>
        </w:rPr>
        <w:t>ں،</w:t>
      </w:r>
      <w:r>
        <w:rPr>
          <w:rtl/>
        </w:rPr>
        <w:t xml:space="preserve"> حافظ ابو نع</w:t>
      </w:r>
      <w:r>
        <w:rPr>
          <w:rFonts w:hint="cs"/>
          <w:rtl/>
        </w:rPr>
        <w:t>ی</w:t>
      </w:r>
      <w:r>
        <w:rPr>
          <w:rFonts w:hint="eastAsia"/>
          <w:rtl/>
        </w:rPr>
        <w:t>م</w:t>
      </w:r>
      <w:r>
        <w:rPr>
          <w:rtl/>
        </w:rPr>
        <w:t xml:space="preserve"> نے حل</w:t>
      </w:r>
      <w:r>
        <w:rPr>
          <w:rFonts w:hint="cs"/>
          <w:rtl/>
        </w:rPr>
        <w:t>یۃ</w:t>
      </w:r>
      <w:r>
        <w:rPr>
          <w:rtl/>
        </w:rPr>
        <w:t xml:space="preserve"> الاول</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ثعلب</w:t>
      </w:r>
      <w:r>
        <w:rPr>
          <w:rFonts w:hint="cs"/>
          <w:rtl/>
        </w:rPr>
        <w:t>ی</w:t>
      </w:r>
      <w:r>
        <w:rPr>
          <w:rtl/>
        </w:rPr>
        <w:t xml:space="preserve"> نے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حمو</w:t>
      </w:r>
      <w:r>
        <w:rPr>
          <w:rFonts w:hint="cs"/>
          <w:rtl/>
        </w:rPr>
        <w:t>ی</w:t>
      </w:r>
      <w:r>
        <w:rPr>
          <w:rFonts w:hint="eastAsia"/>
          <w:rtl/>
        </w:rPr>
        <w:t>ن</w:t>
      </w:r>
      <w:r>
        <w:rPr>
          <w:rFonts w:hint="cs"/>
          <w:rtl/>
        </w:rPr>
        <w:t>ی</w:t>
      </w:r>
      <w:r>
        <w:rPr>
          <w:rtl/>
        </w:rPr>
        <w:t xml:space="preserve"> نے ف</w:t>
      </w:r>
      <w:r w:rsidR="00D854E7">
        <w:rPr>
          <w:rtl/>
        </w:rPr>
        <w:t>را</w:t>
      </w:r>
      <w:r>
        <w:rPr>
          <w:rtl/>
        </w:rPr>
        <w:t>ئد السمط</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بھ</w:t>
      </w:r>
      <w:r>
        <w:rPr>
          <w:rFonts w:hint="cs"/>
          <w:rtl/>
        </w:rPr>
        <w:t>ی</w:t>
      </w:r>
      <w:r>
        <w:rPr>
          <w:rtl/>
        </w:rPr>
        <w:t xml:space="preserve"> نقل ک</w:t>
      </w:r>
      <w:r>
        <w:rPr>
          <w:rFonts w:hint="cs"/>
          <w:rtl/>
        </w:rPr>
        <w:t>ی</w:t>
      </w:r>
      <w:r>
        <w:rPr>
          <w:rtl/>
        </w:rPr>
        <w:t xml:space="preserve"> ہے۔ </w:t>
      </w:r>
    </w:p>
    <w:p w:rsidR="00E90CE5" w:rsidRDefault="00E90CE5" w:rsidP="002929E7">
      <w:pPr>
        <w:pStyle w:val="Heading2Center"/>
        <w:rPr>
          <w:rtl/>
        </w:rPr>
      </w:pPr>
      <w:bookmarkStart w:id="261" w:name="_Toc504211575"/>
      <w:r>
        <w:rPr>
          <w:rFonts w:hint="eastAsia"/>
          <w:rtl/>
        </w:rPr>
        <w:t>ذرّ</w:t>
      </w:r>
      <w:r>
        <w:rPr>
          <w:rFonts w:hint="cs"/>
          <w:rtl/>
        </w:rPr>
        <w:t>ی</w:t>
      </w:r>
      <w:r>
        <w:rPr>
          <w:rFonts w:hint="eastAsia"/>
          <w:rtl/>
        </w:rPr>
        <w:t>ت</w:t>
      </w:r>
      <w:r>
        <w:rPr>
          <w:rtl/>
        </w:rPr>
        <w:t xml:space="preserve"> نب</w:t>
      </w:r>
      <w:r>
        <w:rPr>
          <w:rFonts w:hint="cs"/>
          <w:rtl/>
        </w:rPr>
        <w:t>یؐ</w:t>
      </w:r>
      <w:r>
        <w:rPr>
          <w:rFonts w:hint="eastAsia"/>
          <w:rtl/>
        </w:rPr>
        <w:t>،</w:t>
      </w:r>
      <w:r>
        <w:rPr>
          <w:rtl/>
        </w:rPr>
        <w:t xml:space="preserve"> صلبِ </w:t>
      </w:r>
      <w:r w:rsidR="002A35F2">
        <w:rPr>
          <w:rtl/>
        </w:rPr>
        <w:t xml:space="preserve">علی علیہ السلام </w:t>
      </w:r>
      <w:r>
        <w:rPr>
          <w:rtl/>
        </w:rPr>
        <w:t>م</w:t>
      </w:r>
      <w:r>
        <w:rPr>
          <w:rFonts w:hint="cs"/>
          <w:rtl/>
        </w:rPr>
        <w:t>ی</w:t>
      </w:r>
      <w:r>
        <w:rPr>
          <w:rFonts w:hint="eastAsia"/>
          <w:rtl/>
        </w:rPr>
        <w:t>ں</w:t>
      </w:r>
      <w:bookmarkEnd w:id="261"/>
    </w:p>
    <w:p w:rsidR="00E90CE5" w:rsidRDefault="00E90CE5" w:rsidP="00065BE1">
      <w:pPr>
        <w:pStyle w:val="libNormal"/>
        <w:rPr>
          <w:rtl/>
        </w:rPr>
      </w:pPr>
      <w:r>
        <w:rPr>
          <w:rtl/>
          <w:lang w:bidi="fa-IR"/>
        </w:rPr>
        <w:t>۶</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sidRPr="006C0D31">
        <w:rPr>
          <w:rStyle w:val="libFootnotenumChar"/>
          <w:rtl/>
        </w:rPr>
        <w:t>(</w:t>
      </w:r>
      <w:r w:rsidR="00065BE1" w:rsidRPr="006C0D31">
        <w:rPr>
          <w:rStyle w:val="libFootnotenumChar"/>
          <w:rFonts w:hint="cs"/>
          <w:rtl/>
        </w:rPr>
        <w:t>29</w:t>
      </w:r>
      <w:r w:rsidRPr="006C0D31">
        <w:rPr>
          <w:rStyle w:val="libFootnotenumChar"/>
          <w:rtl/>
        </w:rPr>
        <w:t>)</w:t>
      </w:r>
      <w:r>
        <w:rPr>
          <w:rtl/>
        </w:rPr>
        <w:t xml:space="preserve"> نے امام جعفر </w:t>
      </w:r>
      <w:r w:rsidR="002A35F2">
        <w:rPr>
          <w:rtl/>
        </w:rPr>
        <w:t xml:space="preserve">صادق علیہ السلام </w:t>
      </w:r>
      <w:r>
        <w:rPr>
          <w:rtl/>
        </w:rPr>
        <w:t xml:space="preserve"> سے انہوں نے امام محمد باقر</w:t>
      </w:r>
      <w:r>
        <w:t></w:t>
      </w:r>
      <w:r>
        <w:rPr>
          <w:rtl/>
        </w:rPr>
        <w:t xml:space="preserve"> سے انہوں نے جابر عبد اللہ انصار</w:t>
      </w:r>
      <w:r>
        <w:rPr>
          <w:rFonts w:hint="cs"/>
          <w:rtl/>
        </w:rPr>
        <w:t>ی</w:t>
      </w:r>
      <w:r>
        <w:rPr>
          <w:rtl/>
        </w:rPr>
        <w:t xml:space="preserve"> سے، ن</w:t>
      </w:r>
      <w:r>
        <w:rPr>
          <w:rFonts w:hint="cs"/>
          <w:rtl/>
        </w:rPr>
        <w:t>ی</w:t>
      </w:r>
      <w:r>
        <w:rPr>
          <w:rFonts w:hint="eastAsia"/>
          <w:rtl/>
        </w:rPr>
        <w:t>ز</w:t>
      </w:r>
      <w:r>
        <w:rPr>
          <w:rtl/>
        </w:rPr>
        <w:t xml:space="preserve"> کتاب کے باب </w:t>
      </w:r>
      <w:r>
        <w:rPr>
          <w:rtl/>
          <w:lang w:bidi="fa-IR"/>
        </w:rPr>
        <w:t>۵۹</w:t>
      </w:r>
      <w:r>
        <w:rPr>
          <w:rtl/>
        </w:rPr>
        <w:t xml:space="preserve">، ص </w:t>
      </w:r>
      <w:r>
        <w:rPr>
          <w:rtl/>
          <w:lang w:bidi="fa-IR"/>
        </w:rPr>
        <w:t>۳۰۰</w:t>
      </w:r>
      <w:r>
        <w:rPr>
          <w:rtl/>
        </w:rPr>
        <w:t xml:space="preserve"> م</w:t>
      </w:r>
      <w:r>
        <w:rPr>
          <w:rFonts w:hint="cs"/>
          <w:rtl/>
        </w:rPr>
        <w:t>ی</w:t>
      </w:r>
      <w:r>
        <w:rPr>
          <w:rFonts w:hint="eastAsia"/>
          <w:rtl/>
        </w:rPr>
        <w:t>ں</w:t>
      </w:r>
      <w:r>
        <w:rPr>
          <w:rtl/>
        </w:rPr>
        <w:t xml:space="preserve"> کتاب الصواعق المحرقہ سے آ</w:t>
      </w:r>
      <w:r>
        <w:rPr>
          <w:rFonts w:hint="cs"/>
          <w:rtl/>
        </w:rPr>
        <w:t>ی</w:t>
      </w:r>
      <w:r>
        <w:rPr>
          <w:rFonts w:hint="eastAsia"/>
          <w:rtl/>
        </w:rPr>
        <w:t>ہ</w:t>
      </w:r>
      <w:r>
        <w:rPr>
          <w:rtl/>
        </w:rPr>
        <w:t xml:space="preserve"> مباہلہ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ابو خ</w:t>
      </w:r>
      <w:r>
        <w:rPr>
          <w:rFonts w:hint="cs"/>
          <w:rtl/>
        </w:rPr>
        <w:t>ی</w:t>
      </w:r>
      <w:r>
        <w:rPr>
          <w:rFonts w:hint="eastAsia"/>
          <w:rtl/>
        </w:rPr>
        <w:t>ر</w:t>
      </w:r>
      <w:r>
        <w:rPr>
          <w:rtl/>
        </w:rPr>
        <w:t xml:space="preserve"> فاکھ</w:t>
      </w:r>
      <w:r>
        <w:rPr>
          <w:rFonts w:hint="cs"/>
          <w:rtl/>
        </w:rPr>
        <w:t>ی</w:t>
      </w:r>
      <w:r>
        <w:rPr>
          <w:rtl/>
        </w:rPr>
        <w:t xml:space="preserve"> سے اور صاحب کنوز المطالب ف</w:t>
      </w:r>
      <w:r>
        <w:rPr>
          <w:rFonts w:hint="cs"/>
          <w:rtl/>
        </w:rPr>
        <w:t>ی</w:t>
      </w:r>
      <w:r>
        <w:rPr>
          <w:rtl/>
        </w:rPr>
        <w:t xml:space="preserve"> مناقب بن</w:t>
      </w:r>
      <w:r>
        <w:rPr>
          <w:rFonts w:hint="cs"/>
          <w:rtl/>
        </w:rPr>
        <w:t>ی</w:t>
      </w:r>
      <w:r>
        <w:rPr>
          <w:rtl/>
        </w:rPr>
        <w:t xml:space="preserve"> اب</w:t>
      </w:r>
      <w:r>
        <w:rPr>
          <w:rFonts w:hint="cs"/>
          <w:rtl/>
        </w:rPr>
        <w:t>ی</w:t>
      </w:r>
      <w:r>
        <w:rPr>
          <w:rtl/>
        </w:rPr>
        <w:t xml:space="preserve"> طالب نےا س طرح روا</w:t>
      </w:r>
      <w:r>
        <w:rPr>
          <w:rFonts w:hint="cs"/>
          <w:rtl/>
        </w:rPr>
        <w:t>ی</w:t>
      </w:r>
      <w:r>
        <w:rPr>
          <w:rFonts w:hint="eastAsia"/>
          <w:rtl/>
        </w:rPr>
        <w:t>ت</w:t>
      </w:r>
      <w:r>
        <w:rPr>
          <w:rtl/>
        </w:rPr>
        <w:t xml:space="preserve"> ک</w:t>
      </w:r>
      <w:r>
        <w:rPr>
          <w:rFonts w:hint="cs"/>
          <w:rtl/>
        </w:rPr>
        <w:t>ی</w:t>
      </w:r>
      <w:r>
        <w:rPr>
          <w:rtl/>
        </w:rPr>
        <w:t xml:space="preserve"> ہے: "</w:t>
      </w:r>
      <w:r w:rsidRPr="001B7403">
        <w:rPr>
          <w:rStyle w:val="libArabicChar"/>
          <w:rtl/>
        </w:rPr>
        <w:t>اِنَّ عَلِ</w:t>
      </w:r>
      <w:r w:rsidRPr="001B7403">
        <w:rPr>
          <w:rStyle w:val="libArabicChar"/>
          <w:rFonts w:hint="cs"/>
          <w:rtl/>
        </w:rPr>
        <w:t>یّ</w:t>
      </w:r>
      <w:r w:rsidRPr="001B7403">
        <w:rPr>
          <w:rStyle w:val="libArabicChar"/>
          <w:rFonts w:hint="eastAsia"/>
          <w:rtl/>
        </w:rPr>
        <w:t>اً</w:t>
      </w:r>
      <w:r w:rsidRPr="001B7403">
        <w:rPr>
          <w:rStyle w:val="libArabicChar"/>
          <w:rtl/>
        </w:rPr>
        <w:t xml:space="preserve"> دَخَلَ عَلَ</w:t>
      </w:r>
      <w:r w:rsidRPr="001B7403">
        <w:rPr>
          <w:rStyle w:val="libArabicChar"/>
          <w:rFonts w:hint="cs"/>
          <w:rtl/>
        </w:rPr>
        <w:t>ی</w:t>
      </w:r>
      <w:r w:rsidRPr="001B7403">
        <w:rPr>
          <w:rStyle w:val="libArabicChar"/>
          <w:rtl/>
        </w:rPr>
        <w:t xml:space="preserve"> النَّبِ</w:t>
      </w:r>
      <w:r w:rsidRPr="001B7403">
        <w:rPr>
          <w:rStyle w:val="libArabicChar"/>
          <w:rFonts w:hint="cs"/>
          <w:rtl/>
        </w:rPr>
        <w:t>یِّﷺ</w:t>
      </w:r>
      <w:r w:rsidRPr="001B7403">
        <w:rPr>
          <w:rStyle w:val="libArabicChar"/>
          <w:rtl/>
        </w:rPr>
        <w:t xml:space="preserve"> وَ عِن</w:t>
      </w:r>
      <w:r w:rsidRPr="001B7403">
        <w:rPr>
          <w:rStyle w:val="libArabicChar"/>
          <w:rFonts w:hint="cs"/>
          <w:rtl/>
        </w:rPr>
        <w:t>ۡدَ</w:t>
      </w:r>
      <w:r w:rsidR="00800285" w:rsidRPr="004C04B0">
        <w:rPr>
          <w:rStyle w:val="libArabicChar"/>
          <w:rFonts w:hint="cs"/>
          <w:rtl/>
        </w:rPr>
        <w:t xml:space="preserve">ه  </w:t>
      </w:r>
      <w:r w:rsidRPr="001E0E4C">
        <w:rPr>
          <w:rStyle w:val="libArabicChar"/>
          <w:rFonts w:hint="cs"/>
          <w:rtl/>
        </w:rPr>
        <w:t>ُ ال</w:t>
      </w:r>
      <w:r w:rsidRPr="001B7403">
        <w:rPr>
          <w:rStyle w:val="libArabicChar"/>
          <w:rFonts w:hint="cs"/>
          <w:rtl/>
        </w:rPr>
        <w:t>ۡعَبّاس فَسَلَّمَ وَ رَدّ علی</w:t>
      </w:r>
      <w:r w:rsidR="00800285" w:rsidRPr="004C04B0">
        <w:rPr>
          <w:rStyle w:val="libArabicChar"/>
          <w:rFonts w:hint="cs"/>
          <w:rtl/>
        </w:rPr>
        <w:t>ه</w:t>
      </w:r>
      <w:r w:rsidR="00641ED1">
        <w:rPr>
          <w:rStyle w:val="libArabicChar"/>
          <w:rFonts w:hint="cs"/>
          <w:rtl/>
        </w:rPr>
        <w:t xml:space="preserve"> </w:t>
      </w:r>
      <w:r w:rsidRPr="001B7403">
        <w:rPr>
          <w:rStyle w:val="libArabicChar"/>
          <w:rtl/>
        </w:rPr>
        <w:t>السلام وَ قامَ فَعانَقَ</w:t>
      </w:r>
      <w:r w:rsidR="00800285" w:rsidRPr="004C04B0">
        <w:rPr>
          <w:rStyle w:val="libArabicChar"/>
          <w:rFonts w:hint="cs"/>
          <w:rtl/>
        </w:rPr>
        <w:t xml:space="preserve">ه  </w:t>
      </w:r>
      <w:r w:rsidRPr="001E0E4C">
        <w:rPr>
          <w:rStyle w:val="libArabicChar"/>
          <w:rFonts w:hint="cs"/>
          <w:rtl/>
        </w:rPr>
        <w:t>ُ وَ قَبَّلَ ما بَ</w:t>
      </w:r>
      <w:r w:rsidRPr="001B7403">
        <w:rPr>
          <w:rStyle w:val="libArabicChar"/>
          <w:rFonts w:hint="cs"/>
          <w:rtl/>
        </w:rPr>
        <w:t>یۡ</w:t>
      </w:r>
      <w:r w:rsidRPr="001B7403">
        <w:rPr>
          <w:rStyle w:val="libArabicChar"/>
          <w:rFonts w:hint="eastAsia"/>
          <w:rtl/>
        </w:rPr>
        <w:t>نَ</w:t>
      </w:r>
      <w:r w:rsidRPr="001B7403">
        <w:rPr>
          <w:rStyle w:val="libArabicChar"/>
          <w:rtl/>
        </w:rPr>
        <w:t xml:space="preserve"> عَ</w:t>
      </w:r>
      <w:r w:rsidRPr="001B7403">
        <w:rPr>
          <w:rStyle w:val="libArabicChar"/>
          <w:rFonts w:hint="cs"/>
          <w:rtl/>
        </w:rPr>
        <w:t>یۡ</w:t>
      </w:r>
      <w:r w:rsidRPr="001B7403">
        <w:rPr>
          <w:rStyle w:val="libArabicChar"/>
          <w:rFonts w:hint="eastAsia"/>
          <w:rtl/>
        </w:rPr>
        <w:t>نَ</w:t>
      </w:r>
      <w:r w:rsidRPr="001B7403">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1B7403">
        <w:rPr>
          <w:rStyle w:val="libArabicChar"/>
          <w:rtl/>
        </w:rPr>
        <w:t xml:space="preserve"> وَ اَج</w:t>
      </w:r>
      <w:r w:rsidRPr="001B7403">
        <w:rPr>
          <w:rStyle w:val="libArabicChar"/>
          <w:rFonts w:hint="cs"/>
          <w:rtl/>
        </w:rPr>
        <w:t>ۡلَسَ</w:t>
      </w:r>
      <w:r w:rsidR="00800285" w:rsidRPr="004C04B0">
        <w:rPr>
          <w:rStyle w:val="libArabicChar"/>
          <w:rFonts w:hint="cs"/>
          <w:rtl/>
        </w:rPr>
        <w:t xml:space="preserve">ه  </w:t>
      </w:r>
      <w:r w:rsidRPr="001E0E4C">
        <w:rPr>
          <w:rStyle w:val="libArabicChar"/>
          <w:rFonts w:hint="cs"/>
          <w:rtl/>
        </w:rPr>
        <w:t>ُ عَن</w:t>
      </w:r>
      <w:r w:rsidRPr="001B7403">
        <w:rPr>
          <w:rStyle w:val="libArabicChar"/>
          <w:rFonts w:hint="cs"/>
          <w:rtl/>
        </w:rPr>
        <w:t>ۡ یَ</w:t>
      </w:r>
      <w:r w:rsidRPr="001B7403">
        <w:rPr>
          <w:rStyle w:val="libArabicChar"/>
          <w:rFonts w:hint="eastAsia"/>
          <w:rtl/>
        </w:rPr>
        <w:t>م</w:t>
      </w:r>
      <w:r w:rsidRPr="001B7403">
        <w:rPr>
          <w:rStyle w:val="libArabicChar"/>
          <w:rFonts w:hint="cs"/>
          <w:rtl/>
        </w:rPr>
        <w:t>ی</w:t>
      </w:r>
      <w:r w:rsidRPr="001B7403">
        <w:rPr>
          <w:rStyle w:val="libArabicChar"/>
          <w:rFonts w:hint="eastAsia"/>
          <w:rtl/>
        </w:rPr>
        <w:t>نِ</w:t>
      </w:r>
      <w:r w:rsidR="00800285" w:rsidRPr="004C04B0">
        <w:rPr>
          <w:rStyle w:val="libArabicChar"/>
          <w:rFonts w:hint="cs"/>
          <w:rtl/>
        </w:rPr>
        <w:t>ه</w:t>
      </w:r>
      <w:r w:rsidR="00641ED1">
        <w:rPr>
          <w:rStyle w:val="libArabicChar"/>
          <w:rFonts w:hint="cs"/>
          <w:rtl/>
        </w:rPr>
        <w:t xml:space="preserve"> </w:t>
      </w:r>
      <w:r w:rsidRPr="001B7403">
        <w:rPr>
          <w:rStyle w:val="libArabicChar"/>
          <w:rtl/>
        </w:rPr>
        <w:t>فَقالَ لَ</w:t>
      </w:r>
      <w:r w:rsidR="00800285" w:rsidRPr="004C04B0">
        <w:rPr>
          <w:rStyle w:val="libArabicChar"/>
          <w:rFonts w:hint="cs"/>
          <w:rtl/>
        </w:rPr>
        <w:t xml:space="preserve">ه  </w:t>
      </w:r>
      <w:r w:rsidRPr="001E0E4C">
        <w:rPr>
          <w:rStyle w:val="libArabicChar"/>
          <w:rFonts w:hint="cs"/>
          <w:rtl/>
        </w:rPr>
        <w:t>ُ ال</w:t>
      </w:r>
      <w:r w:rsidRPr="001B7403">
        <w:rPr>
          <w:rStyle w:val="libArabicChar"/>
          <w:rFonts w:hint="cs"/>
          <w:rtl/>
        </w:rPr>
        <w:t>ۡعَبّاسُ: اَ تُحِبُّ</w:t>
      </w:r>
      <w:r w:rsidR="00800285" w:rsidRPr="004C04B0">
        <w:rPr>
          <w:rStyle w:val="libArabicChar"/>
          <w:rFonts w:hint="cs"/>
          <w:rtl/>
        </w:rPr>
        <w:t xml:space="preserve">ه  </w:t>
      </w:r>
      <w:r w:rsidRPr="001E0E4C">
        <w:rPr>
          <w:rStyle w:val="libArabicChar"/>
          <w:rFonts w:hint="cs"/>
          <w:rtl/>
        </w:rPr>
        <w:t xml:space="preserve">ُ؟ قالَ: </w:t>
      </w:r>
      <w:r w:rsidRPr="001B7403">
        <w:rPr>
          <w:rStyle w:val="libArabicChar"/>
          <w:rFonts w:hint="cs"/>
          <w:rtl/>
        </w:rPr>
        <w:t>ی</w:t>
      </w:r>
      <w:r w:rsidRPr="001B7403">
        <w:rPr>
          <w:rStyle w:val="libArabicChar"/>
          <w:rFonts w:hint="eastAsia"/>
          <w:rtl/>
        </w:rPr>
        <w:t>ا</w:t>
      </w:r>
      <w:r w:rsidRPr="001B7403">
        <w:rPr>
          <w:rStyle w:val="libArabicChar"/>
          <w:rtl/>
        </w:rPr>
        <w:t xml:space="preserve"> عَمَّ وَ الل</w:t>
      </w:r>
      <w:r w:rsidR="00800285" w:rsidRPr="004C04B0">
        <w:rPr>
          <w:rStyle w:val="libArabicChar"/>
          <w:rFonts w:hint="cs"/>
          <w:rtl/>
        </w:rPr>
        <w:t xml:space="preserve">ه  </w:t>
      </w:r>
      <w:r w:rsidRPr="001E0E4C">
        <w:rPr>
          <w:rStyle w:val="libArabicChar"/>
          <w:rFonts w:hint="cs"/>
          <w:rtl/>
        </w:rPr>
        <w:t>ِ اَلل</w:t>
      </w:r>
      <w:r w:rsidR="00800285" w:rsidRPr="004C04B0">
        <w:rPr>
          <w:rStyle w:val="libArabicChar"/>
          <w:rFonts w:hint="cs"/>
          <w:rtl/>
        </w:rPr>
        <w:t xml:space="preserve">ه  </w:t>
      </w:r>
      <w:r w:rsidRPr="001E0E4C">
        <w:rPr>
          <w:rStyle w:val="libArabicChar"/>
          <w:rFonts w:hint="cs"/>
          <w:rtl/>
        </w:rPr>
        <w:t>ُ اَشَدّ</w:t>
      </w:r>
      <w:r w:rsidRPr="001B7403">
        <w:rPr>
          <w:rStyle w:val="libArabicChar"/>
          <w:rFonts w:hint="eastAsia"/>
          <w:rtl/>
        </w:rPr>
        <w:t>ُ</w:t>
      </w:r>
      <w:r w:rsidRPr="001B7403">
        <w:rPr>
          <w:rStyle w:val="libArabicChar"/>
          <w:rtl/>
        </w:rPr>
        <w:t xml:space="preserve"> حُبّاً لَ</w:t>
      </w:r>
      <w:r w:rsidR="00800285" w:rsidRPr="004C04B0">
        <w:rPr>
          <w:rStyle w:val="libArabicChar"/>
          <w:rFonts w:hint="cs"/>
          <w:rtl/>
        </w:rPr>
        <w:t xml:space="preserve">ه  </w:t>
      </w:r>
      <w:r w:rsidRPr="001E0E4C">
        <w:rPr>
          <w:rStyle w:val="libArabicChar"/>
          <w:rFonts w:hint="cs"/>
          <w:rtl/>
        </w:rPr>
        <w:t>ُ مِنّ</w:t>
      </w:r>
      <w:r w:rsidRPr="001B7403">
        <w:rPr>
          <w:rStyle w:val="libArabicChar"/>
          <w:rFonts w:hint="cs"/>
          <w:rtl/>
        </w:rPr>
        <w:t>ی</w:t>
      </w:r>
      <w:r w:rsidRPr="001B7403">
        <w:rPr>
          <w:rStyle w:val="libArabicChar"/>
          <w:rtl/>
        </w:rPr>
        <w:t xml:space="preserve"> اِنَّ الل</w:t>
      </w:r>
      <w:r w:rsidR="00800285" w:rsidRPr="004C04B0">
        <w:rPr>
          <w:rStyle w:val="libArabicChar"/>
          <w:rFonts w:hint="cs"/>
          <w:rtl/>
        </w:rPr>
        <w:t xml:space="preserve">ه  </w:t>
      </w:r>
      <w:r w:rsidRPr="001E0E4C">
        <w:rPr>
          <w:rStyle w:val="libArabicChar"/>
          <w:rFonts w:hint="cs"/>
          <w:rtl/>
        </w:rPr>
        <w:t>َ جَعَلَ ذُرِّ</w:t>
      </w:r>
      <w:r w:rsidRPr="001B7403">
        <w:rPr>
          <w:rStyle w:val="libArabicChar"/>
          <w:rFonts w:hint="cs"/>
          <w:rtl/>
        </w:rPr>
        <w:t>یَّ</w:t>
      </w:r>
      <w:r w:rsidR="00800285" w:rsidRPr="004C04B0">
        <w:rPr>
          <w:rStyle w:val="libArabicChar"/>
          <w:rFonts w:hint="cs"/>
          <w:rtl/>
        </w:rPr>
        <w:t>ة</w:t>
      </w:r>
      <w:r w:rsidRPr="001E0E4C">
        <w:rPr>
          <w:rStyle w:val="libArabicChar"/>
          <w:rFonts w:hint="cs"/>
          <w:rtl/>
        </w:rPr>
        <w:t>َ</w:t>
      </w:r>
      <w:r w:rsidRPr="001B7403">
        <w:rPr>
          <w:rStyle w:val="libArabicChar"/>
          <w:rtl/>
        </w:rPr>
        <w:t xml:space="preserve"> کُلِّ نَبِ</w:t>
      </w:r>
      <w:r w:rsidRPr="001B7403">
        <w:rPr>
          <w:rStyle w:val="libArabicChar"/>
          <w:rFonts w:hint="cs"/>
          <w:rtl/>
        </w:rPr>
        <w:t>یٍّ</w:t>
      </w:r>
      <w:r w:rsidRPr="001B7403">
        <w:rPr>
          <w:rStyle w:val="libArabicChar"/>
          <w:rtl/>
        </w:rPr>
        <w:t xml:space="preserve"> ف</w:t>
      </w:r>
      <w:r w:rsidRPr="001B7403">
        <w:rPr>
          <w:rStyle w:val="libArabicChar"/>
          <w:rFonts w:hint="cs"/>
          <w:rtl/>
        </w:rPr>
        <w:t>ی</w:t>
      </w:r>
      <w:r w:rsidRPr="001B7403">
        <w:rPr>
          <w:rStyle w:val="libArabicChar"/>
          <w:rtl/>
        </w:rPr>
        <w:t xml:space="preserve"> صُل</w:t>
      </w:r>
      <w:r w:rsidRPr="001B7403">
        <w:rPr>
          <w:rStyle w:val="libArabicChar"/>
          <w:rFonts w:hint="cs"/>
          <w:rtl/>
        </w:rPr>
        <w:t>ۡبِ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وَ جَعَلَ ذُرِّ</w:t>
      </w:r>
      <w:r w:rsidRPr="001B7403">
        <w:rPr>
          <w:rStyle w:val="libArabicChar"/>
          <w:rFonts w:hint="cs"/>
          <w:rtl/>
        </w:rPr>
        <w:t>یَّ</w:t>
      </w:r>
      <w:r w:rsidRPr="001B7403">
        <w:rPr>
          <w:rStyle w:val="libArabicChar"/>
          <w:rFonts w:hint="eastAsia"/>
          <w:rtl/>
        </w:rPr>
        <w:t>ت</w:t>
      </w:r>
      <w:r w:rsidRPr="001B7403">
        <w:rPr>
          <w:rStyle w:val="libArabicChar"/>
          <w:rFonts w:hint="cs"/>
          <w:rtl/>
        </w:rPr>
        <w:t>ی</w:t>
      </w:r>
      <w:r w:rsidRPr="001B7403">
        <w:rPr>
          <w:rStyle w:val="libArabicChar"/>
          <w:rtl/>
        </w:rPr>
        <w:t xml:space="preserve"> ف</w:t>
      </w:r>
      <w:r w:rsidRPr="001B7403">
        <w:rPr>
          <w:rStyle w:val="libArabicChar"/>
          <w:rFonts w:hint="cs"/>
          <w:rtl/>
        </w:rPr>
        <w:t>ی</w:t>
      </w:r>
      <w:r w:rsidRPr="001B7403">
        <w:rPr>
          <w:rStyle w:val="libArabicChar"/>
          <w:rtl/>
        </w:rPr>
        <w:t xml:space="preserve"> صُل</w:t>
      </w:r>
      <w:r w:rsidRPr="001B7403">
        <w:rPr>
          <w:rStyle w:val="libArabicChar"/>
          <w:rFonts w:hint="cs"/>
          <w:rtl/>
        </w:rPr>
        <w:t xml:space="preserve">ۡبِ </w:t>
      </w:r>
      <w:r w:rsidR="00800285" w:rsidRPr="004C04B0">
        <w:rPr>
          <w:rStyle w:val="libArabicChar"/>
          <w:rFonts w:hint="cs"/>
          <w:rtl/>
        </w:rPr>
        <w:t xml:space="preserve">ه  </w:t>
      </w:r>
      <w:r w:rsidRPr="001E0E4C">
        <w:rPr>
          <w:rStyle w:val="libArabicChar"/>
          <w:rFonts w:hint="cs"/>
          <w:rtl/>
        </w:rPr>
        <w:t>ذا</w:t>
      </w:r>
      <w:r w:rsidRPr="00C94A74">
        <w:rPr>
          <w:rFonts w:hint="cs"/>
          <w:rtl/>
        </w:rPr>
        <w:t>"</w:t>
      </w:r>
    </w:p>
    <w:p w:rsidR="00E90CE5" w:rsidRDefault="00E90CE5" w:rsidP="00065BE1">
      <w:pPr>
        <w:pStyle w:val="libNormal"/>
        <w:rPr>
          <w:rtl/>
        </w:rPr>
      </w:pPr>
      <w:r>
        <w:rPr>
          <w:rFonts w:hint="cs"/>
          <w:rtl/>
        </w:rPr>
        <w:t>ی</w:t>
      </w:r>
      <w:r>
        <w:rPr>
          <w:rFonts w:hint="eastAsia"/>
          <w:rtl/>
        </w:rPr>
        <w:t>عن</w:t>
      </w:r>
      <w:r>
        <w:rPr>
          <w:rFonts w:hint="cs"/>
          <w:rtl/>
        </w:rPr>
        <w:t>ی</w:t>
      </w:r>
      <w:r>
        <w:rPr>
          <w:rtl/>
        </w:rPr>
        <w:t xml:space="preserve"> ا</w:t>
      </w:r>
      <w:r>
        <w:rPr>
          <w:rFonts w:hint="cs"/>
          <w:rtl/>
        </w:rPr>
        <w:t>ی</w:t>
      </w:r>
      <w:r>
        <w:rPr>
          <w:rFonts w:hint="eastAsia"/>
          <w:rtl/>
        </w:rPr>
        <w:t>ک</w:t>
      </w:r>
      <w:r>
        <w:rPr>
          <w:rtl/>
        </w:rPr>
        <w:t xml:space="preserve"> مرتبہ </w:t>
      </w:r>
      <w:r w:rsidR="002A35F2">
        <w:rPr>
          <w:rtl/>
        </w:rPr>
        <w:t xml:space="preserve">علی علیہ السلام </w:t>
      </w:r>
      <w:r>
        <w:rPr>
          <w:rtl/>
        </w:rPr>
        <w:t>رسولؐ کے پاس آئے اس وقت آنحضرت کے پاس عباس (اور جابر بن عبد اللہ انصار</w:t>
      </w:r>
      <w:r>
        <w:rPr>
          <w:rFonts w:hint="cs"/>
          <w:rtl/>
        </w:rPr>
        <w:t>ی</w:t>
      </w:r>
      <w:r>
        <w:rPr>
          <w:rtl/>
        </w:rPr>
        <w:t xml:space="preserve">) موجود تھے، پس </w:t>
      </w:r>
      <w:r w:rsidR="002A35F2">
        <w:rPr>
          <w:rtl/>
        </w:rPr>
        <w:t xml:space="preserve">علی علیہ السلام </w:t>
      </w:r>
      <w:r>
        <w:rPr>
          <w:rtl/>
        </w:rPr>
        <w:t>نے آکر سلام ک</w:t>
      </w:r>
      <w:r>
        <w:rPr>
          <w:rFonts w:hint="cs"/>
          <w:rtl/>
        </w:rPr>
        <w:t>ی</w:t>
      </w:r>
      <w:r>
        <w:rPr>
          <w:rFonts w:hint="eastAsia"/>
          <w:rtl/>
        </w:rPr>
        <w:t>ا</w:t>
      </w:r>
      <w:r>
        <w:rPr>
          <w:rtl/>
        </w:rPr>
        <w:t xml:space="preserve"> اور رسولؐ خدا نے جواب عنا</w:t>
      </w:r>
      <w:r>
        <w:rPr>
          <w:rFonts w:hint="cs"/>
          <w:rtl/>
        </w:rPr>
        <w:t>ی</w:t>
      </w:r>
      <w:r>
        <w:rPr>
          <w:rFonts w:hint="eastAsia"/>
          <w:rtl/>
        </w:rPr>
        <w:t>ت</w:t>
      </w:r>
      <w:r>
        <w:rPr>
          <w:rtl/>
        </w:rPr>
        <w:t xml:space="preserve"> فرما</w:t>
      </w:r>
      <w:r>
        <w:rPr>
          <w:rFonts w:hint="cs"/>
          <w:rtl/>
        </w:rPr>
        <w:t>ی</w:t>
      </w:r>
      <w:r>
        <w:rPr>
          <w:rFonts w:hint="eastAsia"/>
          <w:rtl/>
        </w:rPr>
        <w:t>ا</w:t>
      </w:r>
      <w:r>
        <w:rPr>
          <w:rtl/>
        </w:rPr>
        <w:t xml:space="preserve">۔ پھر حضورؐ نے کھڑے ہوکر </w:t>
      </w:r>
      <w:r w:rsidR="002A35F2">
        <w:rPr>
          <w:rtl/>
        </w:rPr>
        <w:t xml:space="preserve">علی علیہ السلام </w:t>
      </w:r>
      <w:r>
        <w:rPr>
          <w:rtl/>
        </w:rPr>
        <w:t>ک</w:t>
      </w:r>
      <w:r>
        <w:rPr>
          <w:rFonts w:hint="cs"/>
          <w:rtl/>
        </w:rPr>
        <w:t>ی</w:t>
      </w:r>
      <w:r>
        <w:rPr>
          <w:rtl/>
        </w:rPr>
        <w:t xml:space="preserve">  پ</w:t>
      </w:r>
      <w:r>
        <w:rPr>
          <w:rFonts w:hint="cs"/>
          <w:rtl/>
        </w:rPr>
        <w:t>ی</w:t>
      </w:r>
      <w:r w:rsidR="0087770A">
        <w:rPr>
          <w:rFonts w:hint="eastAsia"/>
          <w:rtl/>
        </w:rPr>
        <w:t>شان</w:t>
      </w:r>
      <w:r>
        <w:rPr>
          <w:rFonts w:hint="cs"/>
          <w:rtl/>
        </w:rPr>
        <w:t>ی</w:t>
      </w:r>
      <w:r>
        <w:rPr>
          <w:rtl/>
        </w:rPr>
        <w:t xml:space="preserve"> کا </w:t>
      </w:r>
      <w:r>
        <w:rPr>
          <w:rtl/>
        </w:rPr>
        <w:lastRenderedPageBreak/>
        <w:t>بوسہ ل</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اپنے دائ</w:t>
      </w:r>
      <w:r>
        <w:rPr>
          <w:rFonts w:hint="cs"/>
          <w:rtl/>
        </w:rPr>
        <w:t>ی</w:t>
      </w:r>
      <w:r>
        <w:rPr>
          <w:rFonts w:hint="eastAsia"/>
          <w:rtl/>
        </w:rPr>
        <w:t>ں</w:t>
      </w:r>
      <w:r>
        <w:rPr>
          <w:rtl/>
        </w:rPr>
        <w:t xml:space="preserve"> پہلو م</w:t>
      </w:r>
      <w:r>
        <w:rPr>
          <w:rFonts w:hint="cs"/>
          <w:rtl/>
        </w:rPr>
        <w:t>ی</w:t>
      </w:r>
      <w:r>
        <w:rPr>
          <w:rFonts w:hint="eastAsia"/>
          <w:rtl/>
        </w:rPr>
        <w:t>ں</w:t>
      </w:r>
      <w:r>
        <w:rPr>
          <w:rtl/>
        </w:rPr>
        <w:t xml:space="preserve"> بٹھال</w:t>
      </w:r>
      <w:r>
        <w:rPr>
          <w:rFonts w:hint="cs"/>
          <w:rtl/>
        </w:rPr>
        <w:t>ی</w:t>
      </w:r>
      <w:r>
        <w:rPr>
          <w:rFonts w:hint="eastAsia"/>
          <w:rtl/>
        </w:rPr>
        <w:t>ا</w:t>
      </w:r>
      <w:r>
        <w:rPr>
          <w:rtl/>
        </w:rPr>
        <w:t>۔ اس مو</w:t>
      </w:r>
      <w:r>
        <w:rPr>
          <w:rFonts w:hint="eastAsia"/>
          <w:rtl/>
        </w:rPr>
        <w:t>قع</w:t>
      </w:r>
      <w:r>
        <w:rPr>
          <w:rtl/>
        </w:rPr>
        <w:t xml:space="preserve"> پر عباس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ک</w:t>
      </w:r>
      <w:r>
        <w:rPr>
          <w:rFonts w:hint="cs"/>
          <w:rtl/>
        </w:rPr>
        <w:t>ی</w:t>
      </w:r>
      <w:r>
        <w:rPr>
          <w:rFonts w:hint="eastAsia"/>
          <w:rtl/>
        </w:rPr>
        <w:t>ا</w:t>
      </w:r>
      <w:r>
        <w:rPr>
          <w:rtl/>
        </w:rPr>
        <w:t xml:space="preserve"> آپ </w:t>
      </w:r>
      <w:r w:rsidR="002A35F2">
        <w:rPr>
          <w:rtl/>
        </w:rPr>
        <w:t xml:space="preserve">علی علیہ السلام </w:t>
      </w:r>
      <w:r>
        <w:rPr>
          <w:rtl/>
        </w:rPr>
        <w:t>کو محبوب رکھتے ہ</w:t>
      </w:r>
      <w:r>
        <w:rPr>
          <w:rFonts w:hint="cs"/>
          <w:rtl/>
        </w:rPr>
        <w:t>ی</w:t>
      </w:r>
      <w:r>
        <w:rPr>
          <w:rFonts w:hint="eastAsia"/>
          <w:rtl/>
        </w:rPr>
        <w:t>ں؟</w:t>
      </w:r>
      <w:r>
        <w:rPr>
          <w:rtl/>
        </w:rPr>
        <w:t xml:space="preserve"> رسول خدا</w:t>
      </w:r>
      <w:r>
        <w:rPr>
          <w:rFonts w:hint="cs"/>
          <w:rtl/>
        </w:rPr>
        <w:t>ﷺ</w:t>
      </w:r>
      <w:r>
        <w:rPr>
          <w:rtl/>
        </w:rPr>
        <w:t xml:space="preserve"> نے فرما</w:t>
      </w:r>
      <w:r>
        <w:rPr>
          <w:rFonts w:hint="cs"/>
          <w:rtl/>
        </w:rPr>
        <w:t>ی</w:t>
      </w:r>
      <w:r>
        <w:rPr>
          <w:rFonts w:hint="eastAsia"/>
          <w:rtl/>
        </w:rPr>
        <w:t>ا</w:t>
      </w:r>
      <w:r>
        <w:rPr>
          <w:rtl/>
        </w:rPr>
        <w:t>: اے چچا!بخدام</w:t>
      </w:r>
      <w:r>
        <w:rPr>
          <w:rFonts w:hint="cs"/>
          <w:rtl/>
        </w:rPr>
        <w:t>ی</w:t>
      </w:r>
      <w:r>
        <w:rPr>
          <w:rFonts w:hint="eastAsia"/>
          <w:rtl/>
        </w:rPr>
        <w:t>ں</w:t>
      </w:r>
      <w:r>
        <w:rPr>
          <w:rtl/>
        </w:rPr>
        <w:t xml:space="preserve"> اللہ کو ز</w:t>
      </w:r>
      <w:r>
        <w:rPr>
          <w:rFonts w:hint="cs"/>
          <w:rtl/>
        </w:rPr>
        <w:t>ی</w:t>
      </w:r>
      <w:r>
        <w:rPr>
          <w:rFonts w:hint="eastAsia"/>
          <w:rtl/>
        </w:rPr>
        <w:t>ادہ</w:t>
      </w:r>
      <w:r>
        <w:rPr>
          <w:rtl/>
        </w:rPr>
        <w:t xml:space="preserve"> محبوب رکھتا ہوں۔ بتحق</w:t>
      </w:r>
      <w:r>
        <w:rPr>
          <w:rFonts w:hint="cs"/>
          <w:rtl/>
        </w:rPr>
        <w:t>ی</w:t>
      </w:r>
      <w:r>
        <w:rPr>
          <w:rFonts w:hint="eastAsia"/>
          <w:rtl/>
        </w:rPr>
        <w:t>ق</w:t>
      </w:r>
      <w:r>
        <w:rPr>
          <w:rtl/>
        </w:rPr>
        <w:t xml:space="preserve"> خداوند نے ہر نب</w:t>
      </w:r>
      <w:r>
        <w:rPr>
          <w:rFonts w:hint="cs"/>
          <w:rtl/>
        </w:rPr>
        <w:t>ی</w:t>
      </w:r>
      <w:r>
        <w:rPr>
          <w:rtl/>
        </w:rPr>
        <w:t xml:space="preserve"> ک</w:t>
      </w:r>
      <w:r>
        <w:rPr>
          <w:rFonts w:hint="cs"/>
          <w:rtl/>
        </w:rPr>
        <w:t>ی</w:t>
      </w:r>
      <w:r>
        <w:rPr>
          <w:rtl/>
        </w:rPr>
        <w:t xml:space="preserve"> ذرّ</w:t>
      </w:r>
      <w:r>
        <w:rPr>
          <w:rFonts w:hint="cs"/>
          <w:rtl/>
        </w:rPr>
        <w:t>ی</w:t>
      </w:r>
      <w:r>
        <w:rPr>
          <w:rFonts w:hint="eastAsia"/>
          <w:rtl/>
        </w:rPr>
        <w:t>ت</w:t>
      </w:r>
      <w:r>
        <w:rPr>
          <w:rtl/>
        </w:rPr>
        <w:t xml:space="preserve"> و نسل کو خود اس</w:t>
      </w:r>
      <w:r>
        <w:rPr>
          <w:rFonts w:hint="cs"/>
          <w:rtl/>
        </w:rPr>
        <w:t>ی</w:t>
      </w:r>
      <w:r>
        <w:rPr>
          <w:rtl/>
        </w:rPr>
        <w:t xml:space="preserve"> کے صلب م</w:t>
      </w:r>
      <w:r>
        <w:rPr>
          <w:rFonts w:hint="cs"/>
          <w:rtl/>
        </w:rPr>
        <w:t>ی</w:t>
      </w:r>
      <w:r>
        <w:rPr>
          <w:rFonts w:hint="eastAsia"/>
          <w:rtl/>
        </w:rPr>
        <w:t>ں</w:t>
      </w:r>
      <w:r>
        <w:rPr>
          <w:rtl/>
        </w:rPr>
        <w:t xml:space="preserve"> ق</w:t>
      </w:r>
      <w:r w:rsidR="00D854E7">
        <w:rPr>
          <w:rtl/>
        </w:rPr>
        <w:t>را</w:t>
      </w:r>
      <w:r>
        <w:rPr>
          <w:rtl/>
        </w:rPr>
        <w:t>ر د</w:t>
      </w:r>
      <w:r>
        <w:rPr>
          <w:rFonts w:hint="cs"/>
          <w:rtl/>
        </w:rPr>
        <w:t>ی</w:t>
      </w:r>
      <w:r>
        <w:rPr>
          <w:rFonts w:hint="eastAsia"/>
          <w:rtl/>
        </w:rPr>
        <w:t>ا</w:t>
      </w:r>
      <w:r>
        <w:rPr>
          <w:rtl/>
        </w:rPr>
        <w:t xml:space="preserve"> ہے جبکہ م</w:t>
      </w:r>
      <w:r>
        <w:rPr>
          <w:rFonts w:hint="cs"/>
          <w:rtl/>
        </w:rPr>
        <w:t>ی</w:t>
      </w:r>
      <w:r>
        <w:rPr>
          <w:rFonts w:hint="eastAsia"/>
          <w:rtl/>
        </w:rPr>
        <w:t>ر</w:t>
      </w:r>
      <w:r>
        <w:rPr>
          <w:rFonts w:hint="cs"/>
          <w:rtl/>
        </w:rPr>
        <w:t>ی</w:t>
      </w:r>
      <w:r>
        <w:rPr>
          <w:rtl/>
        </w:rPr>
        <w:t xml:space="preserve"> ذر</w:t>
      </w:r>
      <w:r>
        <w:rPr>
          <w:rFonts w:hint="cs"/>
          <w:rtl/>
        </w:rPr>
        <w:t>ی</w:t>
      </w:r>
      <w:r>
        <w:rPr>
          <w:rFonts w:hint="eastAsia"/>
          <w:rtl/>
        </w:rPr>
        <w:t>ت</w:t>
      </w:r>
      <w:r>
        <w:rPr>
          <w:rtl/>
        </w:rPr>
        <w:t xml:space="preserve"> کو </w:t>
      </w:r>
      <w:r w:rsidR="002A35F2">
        <w:rPr>
          <w:rtl/>
        </w:rPr>
        <w:t xml:space="preserve">علی علیہ السلام </w:t>
      </w:r>
      <w:r>
        <w:rPr>
          <w:rtl/>
        </w:rPr>
        <w:t>کے صلب م</w:t>
      </w:r>
      <w:r>
        <w:rPr>
          <w:rFonts w:hint="cs"/>
          <w:rtl/>
        </w:rPr>
        <w:t>ی</w:t>
      </w:r>
      <w:r>
        <w:rPr>
          <w:rFonts w:hint="eastAsia"/>
          <w:rtl/>
        </w:rPr>
        <w:t>ں</w:t>
      </w:r>
      <w:r>
        <w:rPr>
          <w:rtl/>
        </w:rPr>
        <w:t xml:space="preserve"> ق</w:t>
      </w:r>
      <w:r w:rsidR="00D854E7">
        <w:rPr>
          <w:rtl/>
        </w:rPr>
        <w:t>را</w:t>
      </w:r>
      <w:r>
        <w:rPr>
          <w:rtl/>
        </w:rPr>
        <w:t>ر د</w:t>
      </w:r>
      <w:r>
        <w:rPr>
          <w:rFonts w:hint="cs"/>
          <w:rtl/>
        </w:rPr>
        <w:t>ی</w:t>
      </w:r>
      <w:r>
        <w:rPr>
          <w:rFonts w:hint="eastAsia"/>
          <w:rtl/>
        </w:rPr>
        <w:t>ا</w:t>
      </w:r>
      <w:r>
        <w:rPr>
          <w:rtl/>
        </w:rPr>
        <w:t xml:space="preserve"> ہے۔ </w:t>
      </w:r>
      <w:r>
        <w:rPr>
          <w:rtl/>
        </w:rPr>
        <w:cr/>
      </w:r>
      <w:r>
        <w:rPr>
          <w:rFonts w:hint="eastAsia"/>
          <w:rtl/>
        </w:rPr>
        <w:t>اب</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صح</w:t>
      </w:r>
      <w:r>
        <w:rPr>
          <w:rFonts w:hint="cs"/>
          <w:rtl/>
        </w:rPr>
        <w:t>ی</w:t>
      </w:r>
      <w:r>
        <w:rPr>
          <w:rFonts w:hint="eastAsia"/>
          <w:rtl/>
        </w:rPr>
        <w:t>ح</w:t>
      </w:r>
      <w:r>
        <w:rPr>
          <w:rtl/>
        </w:rPr>
        <w:t xml:space="preserve"> ہے کہ ذرّ</w:t>
      </w:r>
      <w:r>
        <w:rPr>
          <w:rFonts w:hint="cs"/>
          <w:rtl/>
        </w:rPr>
        <w:t>ی</w:t>
      </w:r>
      <w:r>
        <w:rPr>
          <w:rFonts w:hint="eastAsia"/>
          <w:rtl/>
        </w:rPr>
        <w:t>ت</w:t>
      </w:r>
      <w:r>
        <w:rPr>
          <w:rtl/>
        </w:rPr>
        <w:t xml:space="preserve"> پ</w:t>
      </w:r>
      <w:r>
        <w:rPr>
          <w:rFonts w:hint="cs"/>
          <w:rtl/>
        </w:rPr>
        <w:t>ی</w:t>
      </w:r>
      <w:r>
        <w:rPr>
          <w:rFonts w:hint="eastAsia"/>
          <w:rtl/>
        </w:rPr>
        <w:t>غمبر</w:t>
      </w:r>
      <w:r>
        <w:rPr>
          <w:rtl/>
        </w:rPr>
        <w:t xml:space="preserve"> تو </w:t>
      </w:r>
      <w:r w:rsidR="002A35F2">
        <w:rPr>
          <w:rtl/>
        </w:rPr>
        <w:t xml:space="preserve">علی علیہ السلام </w:t>
      </w:r>
      <w:r>
        <w:rPr>
          <w:rtl/>
        </w:rPr>
        <w:t xml:space="preserve">و </w:t>
      </w:r>
      <w:r w:rsidR="00641610">
        <w:rPr>
          <w:rtl/>
        </w:rPr>
        <w:t xml:space="preserve">فاطمہ سلام اللہ علیھا </w:t>
      </w:r>
      <w:r w:rsidRPr="00C94A74">
        <w:rPr>
          <w:rFonts w:hint="cs"/>
          <w:rtl/>
        </w:rPr>
        <w:t>م</w:t>
      </w:r>
      <w:r>
        <w:rPr>
          <w:rFonts w:hint="cs"/>
          <w:rtl/>
        </w:rPr>
        <w:t>ی</w:t>
      </w:r>
      <w:r>
        <w:rPr>
          <w:rFonts w:hint="eastAsia"/>
          <w:rtl/>
        </w:rPr>
        <w:t>ں</w:t>
      </w:r>
      <w:r>
        <w:rPr>
          <w:rtl/>
        </w:rPr>
        <w:t xml:space="preserve"> ہو ل</w:t>
      </w:r>
      <w:r>
        <w:rPr>
          <w:rFonts w:hint="cs"/>
          <w:rtl/>
        </w:rPr>
        <w:t>ی</w:t>
      </w:r>
      <w:r>
        <w:rPr>
          <w:rFonts w:hint="eastAsia"/>
          <w:rtl/>
        </w:rPr>
        <w:t>کن</w:t>
      </w:r>
      <w:r>
        <w:rPr>
          <w:rtl/>
        </w:rPr>
        <w:t xml:space="preserve"> اہل ب</w:t>
      </w:r>
      <w:r>
        <w:rPr>
          <w:rFonts w:hint="cs"/>
          <w:rtl/>
        </w:rPr>
        <w:t>ی</w:t>
      </w:r>
      <w:r>
        <w:rPr>
          <w:rFonts w:hint="eastAsia"/>
          <w:rtl/>
        </w:rPr>
        <w:t>ت</w:t>
      </w:r>
      <w:r w:rsidR="006C0D31">
        <w:rPr>
          <w:rtl/>
        </w:rPr>
        <w:t xml:space="preserve"> علیھم السلام </w:t>
      </w:r>
      <w:r>
        <w:rPr>
          <w:rtl/>
        </w:rPr>
        <w:t xml:space="preserve"> نب</w:t>
      </w:r>
      <w:r>
        <w:rPr>
          <w:rFonts w:hint="cs"/>
          <w:rtl/>
        </w:rPr>
        <w:t>ی</w:t>
      </w:r>
      <w:r>
        <w:rPr>
          <w:rtl/>
        </w:rPr>
        <w:t xml:space="preserve"> ان کے علاوہ کوئ</w:t>
      </w:r>
      <w:r>
        <w:rPr>
          <w:rFonts w:hint="cs"/>
          <w:rtl/>
        </w:rPr>
        <w:t>ی</w:t>
      </w:r>
      <w:r>
        <w:rPr>
          <w:rtl/>
        </w:rPr>
        <w:t xml:space="preserve"> اور ہوں؟</w:t>
      </w:r>
    </w:p>
    <w:p w:rsidR="00E90CE5" w:rsidRDefault="00E90CE5" w:rsidP="00E90CE5">
      <w:pPr>
        <w:pStyle w:val="libNormal"/>
        <w:rPr>
          <w:rtl/>
        </w:rPr>
      </w:pPr>
      <w:r>
        <w:rPr>
          <w:rFonts w:hint="eastAsia"/>
          <w:rtl/>
        </w:rPr>
        <w:t>نکتہ</w:t>
      </w:r>
      <w:r>
        <w:rPr>
          <w:rtl/>
        </w:rPr>
        <w:t xml:space="preserve">: موصوف،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کے باب </w:t>
      </w:r>
      <w:r>
        <w:rPr>
          <w:rtl/>
          <w:lang w:bidi="fa-IR"/>
        </w:rPr>
        <w:t>۵۷</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لکھتے ہ</w:t>
      </w:r>
      <w:r>
        <w:rPr>
          <w:rFonts w:hint="cs"/>
          <w:rtl/>
        </w:rPr>
        <w:t>ی</w:t>
      </w:r>
      <w:r>
        <w:rPr>
          <w:rFonts w:hint="eastAsia"/>
          <w:rtl/>
        </w:rPr>
        <w:t>ں</w:t>
      </w:r>
      <w:r>
        <w:rPr>
          <w:rtl/>
        </w:rPr>
        <w:t>: ابو الخ</w:t>
      </w:r>
      <w:r>
        <w:rPr>
          <w:rFonts w:hint="cs"/>
          <w:rtl/>
        </w:rPr>
        <w:t>ی</w:t>
      </w:r>
      <w:r>
        <w:rPr>
          <w:rFonts w:hint="eastAsia"/>
          <w:rtl/>
        </w:rPr>
        <w:t>ر</w:t>
      </w:r>
      <w:r>
        <w:rPr>
          <w:rtl/>
        </w:rPr>
        <w:t xml:space="preserve"> نے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کتاب اربع</w:t>
      </w:r>
      <w:r>
        <w:rPr>
          <w:rFonts w:hint="cs"/>
          <w:rtl/>
        </w:rPr>
        <w:t>ی</w:t>
      </w:r>
      <w:r>
        <w:rPr>
          <w:rFonts w:hint="eastAsia"/>
          <w:rtl/>
        </w:rPr>
        <w:t>ن</w:t>
      </w:r>
      <w:r>
        <w:rPr>
          <w:rtl/>
        </w:rPr>
        <w:t xml:space="preserve"> م</w:t>
      </w:r>
      <w:r>
        <w:rPr>
          <w:rFonts w:hint="cs"/>
          <w:rtl/>
        </w:rPr>
        <w:t>ی</w:t>
      </w:r>
      <w:r>
        <w:rPr>
          <w:rFonts w:hint="eastAsia"/>
          <w:rtl/>
        </w:rPr>
        <w:t>ں</w:t>
      </w:r>
      <w:r>
        <w:rPr>
          <w:rtl/>
        </w:rPr>
        <w:t xml:space="preserve"> نقل ک</w:t>
      </w:r>
      <w:r>
        <w:rPr>
          <w:rFonts w:hint="cs"/>
          <w:rtl/>
        </w:rPr>
        <w:t>ی</w:t>
      </w:r>
      <w:r>
        <w:rPr>
          <w:rtl/>
        </w:rPr>
        <w:t xml:space="preserve"> ہے او ر اس</w:t>
      </w:r>
      <w:r>
        <w:rPr>
          <w:rFonts w:hint="cs"/>
          <w:rtl/>
        </w:rPr>
        <w:t>ی</w:t>
      </w:r>
      <w:r>
        <w:rPr>
          <w:rtl/>
        </w:rPr>
        <w:t xml:space="preserve"> ج</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ت</w:t>
      </w:r>
      <w:r>
        <w:rPr>
          <w:rtl/>
        </w:rPr>
        <w:t xml:space="preserve"> صاحب کنوز المطالب ف</w:t>
      </w:r>
      <w:r>
        <w:rPr>
          <w:rFonts w:hint="cs"/>
          <w:rtl/>
        </w:rPr>
        <w:t>ی</w:t>
      </w:r>
      <w:r>
        <w:rPr>
          <w:rtl/>
        </w:rPr>
        <w:t xml:space="preserve"> مناقب بن</w:t>
      </w:r>
      <w:r>
        <w:rPr>
          <w:rFonts w:hint="cs"/>
          <w:rtl/>
        </w:rPr>
        <w:t>ی</w:t>
      </w:r>
      <w:r>
        <w:rPr>
          <w:rtl/>
        </w:rPr>
        <w:t xml:space="preserve"> اب</w:t>
      </w:r>
      <w:r>
        <w:rPr>
          <w:rFonts w:hint="cs"/>
          <w:rtl/>
        </w:rPr>
        <w:t>ی</w:t>
      </w:r>
      <w:r>
        <w:rPr>
          <w:rtl/>
        </w:rPr>
        <w:t xml:space="preserve"> طالب نے عباس سے نقل ک</w:t>
      </w:r>
      <w:r>
        <w:rPr>
          <w:rFonts w:hint="cs"/>
          <w:rtl/>
        </w:rPr>
        <w:t>ی</w:t>
      </w:r>
      <w:r>
        <w:rPr>
          <w:rtl/>
        </w:rPr>
        <w:t xml:space="preserve"> ہے ۔</w:t>
      </w:r>
    </w:p>
    <w:p w:rsidR="00E90CE5" w:rsidRDefault="00E90CE5" w:rsidP="00065BE1">
      <w:pPr>
        <w:pStyle w:val="libNormal"/>
        <w:rPr>
          <w:rtl/>
        </w:rPr>
      </w:pPr>
      <w:r>
        <w:rPr>
          <w:rtl/>
          <w:lang w:bidi="fa-IR"/>
        </w:rPr>
        <w:t>۷</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نے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sidRPr="006C0D31">
        <w:rPr>
          <w:rStyle w:val="libFootnotenumChar"/>
          <w:rtl/>
        </w:rPr>
        <w:t>(</w:t>
      </w:r>
      <w:r w:rsidR="00065BE1" w:rsidRPr="006C0D31">
        <w:rPr>
          <w:rStyle w:val="libFootnotenumChar"/>
          <w:rFonts w:hint="cs"/>
          <w:rtl/>
        </w:rPr>
        <w:t>30</w:t>
      </w:r>
      <w:r w:rsidRPr="006C0D31">
        <w:rPr>
          <w:rStyle w:val="libFootnotenumChar"/>
          <w:rtl/>
        </w:rPr>
        <w:t>)</w:t>
      </w:r>
      <w:r>
        <w:rPr>
          <w:rtl/>
        </w:rPr>
        <w:t xml:space="preserve"> باب </w:t>
      </w:r>
      <w:r>
        <w:rPr>
          <w:rtl/>
          <w:lang w:bidi="fa-IR"/>
        </w:rPr>
        <w:t>۵۷</w:t>
      </w:r>
      <w:r>
        <w:rPr>
          <w:rtl/>
        </w:rPr>
        <w:t xml:space="preserve"> اور باب </w:t>
      </w:r>
      <w:r>
        <w:rPr>
          <w:rtl/>
          <w:lang w:bidi="fa-IR"/>
        </w:rPr>
        <w:t>۵۶</w:t>
      </w:r>
      <w:r>
        <w:rPr>
          <w:rtl/>
        </w:rPr>
        <w:t xml:space="preserve"> م</w:t>
      </w:r>
      <w:r>
        <w:rPr>
          <w:rFonts w:hint="cs"/>
          <w:rtl/>
        </w:rPr>
        <w:t>ی</w:t>
      </w:r>
      <w:r>
        <w:rPr>
          <w:rFonts w:hint="eastAsia"/>
          <w:rtl/>
        </w:rPr>
        <w:t>ں</w:t>
      </w:r>
      <w:r>
        <w:rPr>
          <w:rtl/>
        </w:rPr>
        <w:t xml:space="preserve"> ن</w:t>
      </w:r>
      <w:r>
        <w:rPr>
          <w:rFonts w:hint="cs"/>
          <w:rtl/>
        </w:rPr>
        <w:t>ی</w:t>
      </w:r>
      <w:r>
        <w:rPr>
          <w:rFonts w:hint="eastAsia"/>
          <w:rtl/>
        </w:rPr>
        <w:t>ز</w:t>
      </w:r>
      <w:r>
        <w:rPr>
          <w:rtl/>
        </w:rPr>
        <w:t xml:space="preserve"> مناقب م</w:t>
      </w:r>
      <w:r>
        <w:rPr>
          <w:rFonts w:hint="cs"/>
          <w:rtl/>
        </w:rPr>
        <w:t>ی</w:t>
      </w:r>
      <w:r>
        <w:rPr>
          <w:rFonts w:hint="eastAsia"/>
          <w:rtl/>
        </w:rPr>
        <w:t>ں</w:t>
      </w:r>
      <w:r>
        <w:rPr>
          <w:rtl/>
        </w:rPr>
        <w:t xml:space="preserve"> جابر بن عبد اللہ انصار</w:t>
      </w:r>
      <w:r>
        <w:rPr>
          <w:rFonts w:hint="cs"/>
          <w:rtl/>
        </w:rPr>
        <w:t>ی</w:t>
      </w:r>
      <w:r>
        <w:rPr>
          <w:rtl/>
        </w:rPr>
        <w:t xml:space="preserve"> سے اس طرح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w:t>
      </w:r>
    </w:p>
    <w:p w:rsidR="00E90CE5" w:rsidRDefault="00E90CE5" w:rsidP="00E90CE5">
      <w:pPr>
        <w:pStyle w:val="libNormal"/>
        <w:rPr>
          <w:rtl/>
        </w:rPr>
      </w:pPr>
      <w:r>
        <w:rPr>
          <w:rtl/>
        </w:rPr>
        <w:t>"</w:t>
      </w:r>
      <w:r w:rsidRPr="001B7403">
        <w:rPr>
          <w:rStyle w:val="libArabicChar"/>
          <w:rtl/>
        </w:rPr>
        <w:t>عَن</w:t>
      </w:r>
      <w:r w:rsidRPr="001B7403">
        <w:rPr>
          <w:rStyle w:val="libArabicChar"/>
          <w:rFonts w:hint="cs"/>
          <w:rtl/>
        </w:rPr>
        <w:t>ۡ جابِر رَضِی</w:t>
      </w:r>
      <w:r w:rsidRPr="001B7403">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1B7403">
        <w:rPr>
          <w:rStyle w:val="libArabicChar"/>
          <w:rFonts w:hint="cs"/>
          <w:rtl/>
        </w:rPr>
        <w:t>ۡ</w:t>
      </w:r>
      <w:r w:rsidR="00800285" w:rsidRPr="004C04B0">
        <w:rPr>
          <w:rStyle w:val="libArabicChar"/>
          <w:rFonts w:hint="cs"/>
          <w:rtl/>
        </w:rPr>
        <w:t xml:space="preserve">ه  </w:t>
      </w:r>
      <w:r w:rsidRPr="001E0E4C">
        <w:rPr>
          <w:rStyle w:val="libArabicChar"/>
          <w:rFonts w:hint="cs"/>
          <w:rtl/>
        </w:rPr>
        <w:t>ُ قالَ رَسوُلُ الل</w:t>
      </w:r>
      <w:r w:rsidR="00800285" w:rsidRPr="004C04B0">
        <w:rPr>
          <w:rStyle w:val="libArabicChar"/>
          <w:rFonts w:hint="cs"/>
          <w:rtl/>
        </w:rPr>
        <w:t xml:space="preserve">ه  </w:t>
      </w:r>
      <w:r w:rsidRPr="001E0E4C">
        <w:rPr>
          <w:rStyle w:val="libArabicChar"/>
          <w:rFonts w:hint="cs"/>
          <w:rtl/>
        </w:rPr>
        <w:t>ِ</w:t>
      </w:r>
      <w:r w:rsidRPr="001B7403">
        <w:rPr>
          <w:rStyle w:val="libArabicChar"/>
          <w:rFonts w:hint="cs"/>
          <w:rtl/>
        </w:rPr>
        <w:t>ﷺ</w:t>
      </w:r>
      <w:r w:rsidRPr="001B7403">
        <w:rPr>
          <w:rStyle w:val="libArabicChar"/>
          <w:rtl/>
        </w:rPr>
        <w:t xml:space="preserve"> اِنَّ الل</w:t>
      </w:r>
      <w:r w:rsidR="00800285" w:rsidRPr="004C04B0">
        <w:rPr>
          <w:rStyle w:val="libArabicChar"/>
          <w:rFonts w:hint="cs"/>
          <w:rtl/>
        </w:rPr>
        <w:t xml:space="preserve">ه  </w:t>
      </w:r>
      <w:r w:rsidRPr="001E0E4C">
        <w:rPr>
          <w:rStyle w:val="libArabicChar"/>
          <w:rFonts w:hint="cs"/>
          <w:rtl/>
        </w:rPr>
        <w:t>َ عَزَّ وَ جَلَّ جَعَلَ ذُرِّ</w:t>
      </w:r>
      <w:r w:rsidRPr="001B7403">
        <w:rPr>
          <w:rStyle w:val="libArabicChar"/>
          <w:rFonts w:hint="cs"/>
          <w:rtl/>
        </w:rPr>
        <w:t>یَّ</w:t>
      </w:r>
      <w:r w:rsidR="00800285" w:rsidRPr="004C04B0">
        <w:rPr>
          <w:rStyle w:val="libArabicChar"/>
          <w:rFonts w:hint="cs"/>
          <w:rtl/>
        </w:rPr>
        <w:t>ة</w:t>
      </w:r>
      <w:r w:rsidRPr="001E0E4C">
        <w:rPr>
          <w:rStyle w:val="libArabicChar"/>
          <w:rFonts w:hint="cs"/>
          <w:rtl/>
        </w:rPr>
        <w:t>َ</w:t>
      </w:r>
      <w:r w:rsidRPr="001B7403">
        <w:rPr>
          <w:rStyle w:val="libArabicChar"/>
          <w:rtl/>
        </w:rPr>
        <w:t xml:space="preserve"> کُلِّ نَبِ</w:t>
      </w:r>
      <w:r w:rsidRPr="001B7403">
        <w:rPr>
          <w:rStyle w:val="libArabicChar"/>
          <w:rFonts w:hint="cs"/>
          <w:rtl/>
        </w:rPr>
        <w:t>یٍّ</w:t>
      </w:r>
      <w:r w:rsidRPr="001B7403">
        <w:rPr>
          <w:rStyle w:val="libArabicChar"/>
          <w:rtl/>
        </w:rPr>
        <w:t xml:space="preserve"> ف</w:t>
      </w:r>
      <w:r w:rsidRPr="001B7403">
        <w:rPr>
          <w:rStyle w:val="libArabicChar"/>
          <w:rFonts w:hint="cs"/>
          <w:rtl/>
        </w:rPr>
        <w:t>ی</w:t>
      </w:r>
      <w:r w:rsidRPr="001B7403">
        <w:rPr>
          <w:rStyle w:val="libArabicChar"/>
          <w:rtl/>
        </w:rPr>
        <w:t xml:space="preserve"> صُل</w:t>
      </w:r>
      <w:r w:rsidRPr="001B7403">
        <w:rPr>
          <w:rStyle w:val="libArabicChar"/>
          <w:rFonts w:hint="cs"/>
          <w:rtl/>
        </w:rPr>
        <w:t>ۡبِ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وَ جَعَلَ ذُرِّ</w:t>
      </w:r>
      <w:r w:rsidRPr="001B7403">
        <w:rPr>
          <w:rStyle w:val="libArabicChar"/>
          <w:rFonts w:hint="cs"/>
          <w:rtl/>
        </w:rPr>
        <w:t>یَّ</w:t>
      </w:r>
      <w:r w:rsidRPr="001B7403">
        <w:rPr>
          <w:rStyle w:val="libArabicChar"/>
          <w:rFonts w:hint="eastAsia"/>
          <w:rtl/>
        </w:rPr>
        <w:t>ت</w:t>
      </w:r>
      <w:r w:rsidRPr="001B7403">
        <w:rPr>
          <w:rStyle w:val="libArabicChar"/>
          <w:rFonts w:hint="cs"/>
          <w:rtl/>
        </w:rPr>
        <w:t>ی</w:t>
      </w:r>
      <w:r w:rsidRPr="001B7403">
        <w:rPr>
          <w:rStyle w:val="libArabicChar"/>
          <w:rtl/>
        </w:rPr>
        <w:t xml:space="preserve"> ف</w:t>
      </w:r>
      <w:r w:rsidRPr="001B7403">
        <w:rPr>
          <w:rStyle w:val="libArabicChar"/>
          <w:rFonts w:hint="cs"/>
          <w:rtl/>
        </w:rPr>
        <w:t>ی</w:t>
      </w:r>
      <w:r w:rsidRPr="001B7403">
        <w:rPr>
          <w:rStyle w:val="libArabicChar"/>
          <w:rtl/>
        </w:rPr>
        <w:t xml:space="preserve"> عَل</w:t>
      </w:r>
      <w:r w:rsidRPr="001B7403">
        <w:rPr>
          <w:rStyle w:val="libArabicChar"/>
          <w:rFonts w:hint="cs"/>
          <w:rtl/>
        </w:rPr>
        <w:t>یِّ</w:t>
      </w:r>
      <w:r w:rsidRPr="001B7403">
        <w:rPr>
          <w:rStyle w:val="libArabicChar"/>
          <w:rtl/>
        </w:rPr>
        <w:t xml:space="preserve"> بن اَب</w:t>
      </w:r>
      <w:r w:rsidRPr="001B7403">
        <w:rPr>
          <w:rStyle w:val="libArabicChar"/>
          <w:rFonts w:hint="cs"/>
          <w:rtl/>
        </w:rPr>
        <w:t>ی</w:t>
      </w:r>
      <w:r w:rsidRPr="001B7403">
        <w:rPr>
          <w:rStyle w:val="libArabicChar"/>
          <w:rFonts w:hint="eastAsia"/>
          <w:rtl/>
        </w:rPr>
        <w:t>طالِبٍ</w:t>
      </w:r>
      <w:r>
        <w:rPr>
          <w:rtl/>
        </w:rPr>
        <w:t xml:space="preserve"> "</w:t>
      </w:r>
    </w:p>
    <w:p w:rsidR="00E90CE5" w:rsidRDefault="00E90CE5" w:rsidP="00E90CE5">
      <w:pPr>
        <w:pStyle w:val="libNormal"/>
        <w:rPr>
          <w:rtl/>
        </w:rPr>
      </w:pPr>
      <w:r>
        <w:rPr>
          <w:rFonts w:hint="eastAsia"/>
          <w:rtl/>
        </w:rPr>
        <w:t>جابر</w:t>
      </w:r>
      <w:r>
        <w:rPr>
          <w:rtl/>
        </w:rPr>
        <w:t xml:space="preserve"> بن عبد اللہ انصار</w:t>
      </w:r>
      <w:r>
        <w:rPr>
          <w:rFonts w:hint="cs"/>
          <w:rtl/>
        </w:rPr>
        <w:t>ی</w:t>
      </w:r>
      <w:r>
        <w:rPr>
          <w:rtl/>
        </w:rPr>
        <w:t xml:space="preserve"> سے روا</w:t>
      </w:r>
      <w:r>
        <w:rPr>
          <w:rFonts w:hint="cs"/>
          <w:rtl/>
        </w:rPr>
        <w:t>ی</w:t>
      </w:r>
      <w:r>
        <w:rPr>
          <w:rFonts w:hint="eastAsia"/>
          <w:rtl/>
        </w:rPr>
        <w:t>ت</w:t>
      </w:r>
      <w:r>
        <w:rPr>
          <w:rtl/>
        </w:rPr>
        <w:t xml:space="preserve"> ہے کہ رسولؐ خدا نے فرما</w:t>
      </w:r>
      <w:r>
        <w:rPr>
          <w:rFonts w:hint="cs"/>
          <w:rtl/>
        </w:rPr>
        <w:t>ی</w:t>
      </w:r>
      <w:r>
        <w:rPr>
          <w:rFonts w:hint="eastAsia"/>
          <w:rtl/>
        </w:rPr>
        <w:t>ا</w:t>
      </w:r>
      <w:r>
        <w:rPr>
          <w:rtl/>
        </w:rPr>
        <w:t>: بتحق</w:t>
      </w:r>
      <w:r>
        <w:rPr>
          <w:rFonts w:hint="cs"/>
          <w:rtl/>
        </w:rPr>
        <w:t>ی</w:t>
      </w:r>
      <w:r>
        <w:rPr>
          <w:rFonts w:hint="eastAsia"/>
          <w:rtl/>
        </w:rPr>
        <w:t>ق</w:t>
      </w:r>
      <w:r>
        <w:rPr>
          <w:rtl/>
        </w:rPr>
        <w:t xml:space="preserve"> خداوند عالم نے ہر نب</w:t>
      </w:r>
      <w:r>
        <w:rPr>
          <w:rFonts w:hint="cs"/>
          <w:rtl/>
        </w:rPr>
        <w:t>ی</w:t>
      </w:r>
      <w:r>
        <w:rPr>
          <w:rtl/>
        </w:rPr>
        <w:t xml:space="preserve"> ک</w:t>
      </w:r>
      <w:r>
        <w:rPr>
          <w:rFonts w:hint="cs"/>
          <w:rtl/>
        </w:rPr>
        <w:t>ی</w:t>
      </w:r>
      <w:r>
        <w:rPr>
          <w:rtl/>
        </w:rPr>
        <w:t xml:space="preserve"> ذر</w:t>
      </w:r>
      <w:r>
        <w:rPr>
          <w:rFonts w:hint="cs"/>
          <w:rtl/>
        </w:rPr>
        <w:t>ی</w:t>
      </w:r>
      <w:r>
        <w:rPr>
          <w:rFonts w:hint="eastAsia"/>
          <w:rtl/>
        </w:rPr>
        <w:t>ت</w:t>
      </w:r>
      <w:r>
        <w:rPr>
          <w:rtl/>
        </w:rPr>
        <w:t xml:space="preserve"> کو خو د اس</w:t>
      </w:r>
      <w:r>
        <w:rPr>
          <w:rFonts w:hint="cs"/>
          <w:rtl/>
        </w:rPr>
        <w:t>ی</w:t>
      </w:r>
      <w:r>
        <w:rPr>
          <w:rtl/>
        </w:rPr>
        <w:t xml:space="preserve"> کے صلب م</w:t>
      </w:r>
      <w:r>
        <w:rPr>
          <w:rFonts w:hint="cs"/>
          <w:rtl/>
        </w:rPr>
        <w:t>ی</w:t>
      </w:r>
      <w:r>
        <w:rPr>
          <w:rFonts w:hint="eastAsia"/>
          <w:rtl/>
        </w:rPr>
        <w:t>ں</w:t>
      </w:r>
      <w:r>
        <w:rPr>
          <w:rtl/>
        </w:rPr>
        <w:t xml:space="preserve"> رکھا ہے ل</w:t>
      </w:r>
      <w:r>
        <w:rPr>
          <w:rFonts w:hint="cs"/>
          <w:rtl/>
        </w:rPr>
        <w:t>ی</w:t>
      </w:r>
      <w:r>
        <w:rPr>
          <w:rFonts w:hint="eastAsia"/>
          <w:rtl/>
        </w:rPr>
        <w:t>کن</w:t>
      </w:r>
      <w:r>
        <w:rPr>
          <w:rtl/>
        </w:rPr>
        <w:t xml:space="preserve"> م</w:t>
      </w:r>
      <w:r>
        <w:rPr>
          <w:rFonts w:hint="cs"/>
          <w:rtl/>
        </w:rPr>
        <w:t>ی</w:t>
      </w:r>
      <w:r>
        <w:rPr>
          <w:rFonts w:hint="eastAsia"/>
          <w:rtl/>
        </w:rPr>
        <w:t>ر</w:t>
      </w:r>
      <w:r>
        <w:rPr>
          <w:rFonts w:hint="cs"/>
          <w:rtl/>
        </w:rPr>
        <w:t>ی</w:t>
      </w:r>
      <w:r>
        <w:rPr>
          <w:rtl/>
        </w:rPr>
        <w:t xml:space="preserve"> ذرّ</w:t>
      </w:r>
      <w:r>
        <w:rPr>
          <w:rFonts w:hint="cs"/>
          <w:rtl/>
        </w:rPr>
        <w:t>ی</w:t>
      </w:r>
      <w:r>
        <w:rPr>
          <w:rFonts w:hint="eastAsia"/>
          <w:rtl/>
        </w:rPr>
        <w:t>ت</w:t>
      </w:r>
      <w:r>
        <w:rPr>
          <w:rtl/>
        </w:rPr>
        <w:t xml:space="preserve"> کو عل</w:t>
      </w:r>
      <w:r>
        <w:rPr>
          <w:rFonts w:hint="cs"/>
          <w:rtl/>
        </w:rPr>
        <w:t>ی</w:t>
      </w:r>
      <w:r>
        <w:rPr>
          <w:rtl/>
        </w:rPr>
        <w:t xml:space="preserve"> بن اب</w:t>
      </w:r>
      <w:r>
        <w:rPr>
          <w:rFonts w:hint="cs"/>
          <w:rtl/>
        </w:rPr>
        <w:t>ی</w:t>
      </w:r>
      <w:r>
        <w:rPr>
          <w:rtl/>
        </w:rPr>
        <w:t xml:space="preserve"> طالب‘کے صلب م</w:t>
      </w:r>
      <w:r>
        <w:rPr>
          <w:rFonts w:hint="cs"/>
          <w:rtl/>
        </w:rPr>
        <w:t>ی</w:t>
      </w:r>
      <w:r>
        <w:rPr>
          <w:rFonts w:hint="eastAsia"/>
          <w:rtl/>
        </w:rPr>
        <w:t>ں</w:t>
      </w:r>
      <w:r>
        <w:rPr>
          <w:rtl/>
        </w:rPr>
        <w:t xml:space="preserve"> ق</w:t>
      </w:r>
      <w:r w:rsidR="00D854E7">
        <w:rPr>
          <w:rtl/>
        </w:rPr>
        <w:t>را</w:t>
      </w:r>
      <w:r>
        <w:rPr>
          <w:rtl/>
        </w:rPr>
        <w:t>ر د</w:t>
      </w:r>
      <w:r>
        <w:rPr>
          <w:rFonts w:hint="cs"/>
          <w:rtl/>
        </w:rPr>
        <w:t>ی</w:t>
      </w:r>
      <w:r>
        <w:rPr>
          <w:rFonts w:hint="eastAsia"/>
          <w:rtl/>
        </w:rPr>
        <w:t>ا</w:t>
      </w:r>
      <w:r>
        <w:rPr>
          <w:rtl/>
        </w:rPr>
        <w:t xml:space="preserve"> ہے۔ </w:t>
      </w:r>
    </w:p>
    <w:p w:rsidR="00E90CE5" w:rsidRDefault="00E90CE5" w:rsidP="00E90CE5">
      <w:pPr>
        <w:pStyle w:val="libNormal"/>
        <w:rPr>
          <w:rtl/>
        </w:rPr>
      </w:pPr>
      <w:r>
        <w:rPr>
          <w:rFonts w:hint="eastAsia"/>
          <w:rtl/>
        </w:rPr>
        <w:t>ب</w:t>
      </w:r>
      <w:r>
        <w:rPr>
          <w:rFonts w:hint="cs"/>
          <w:rtl/>
        </w:rPr>
        <w:t>ی</w:t>
      </w:r>
      <w:r>
        <w:rPr>
          <w:rFonts w:hint="eastAsia"/>
          <w:rtl/>
        </w:rPr>
        <w:t>شک</w:t>
      </w:r>
      <w:r>
        <w:rPr>
          <w:rtl/>
        </w:rPr>
        <w:t xml:space="preserve"> ذرّ</w:t>
      </w:r>
      <w:r>
        <w:rPr>
          <w:rFonts w:hint="cs"/>
          <w:rtl/>
        </w:rPr>
        <w:t>ی</w:t>
      </w:r>
      <w:r>
        <w:rPr>
          <w:rFonts w:hint="eastAsia"/>
          <w:rtl/>
        </w:rPr>
        <w:t>ت</w:t>
      </w:r>
      <w:r>
        <w:rPr>
          <w:rtl/>
        </w:rPr>
        <w:t xml:space="preserve"> نب</w:t>
      </w:r>
      <w:r>
        <w:rPr>
          <w:rFonts w:hint="cs"/>
          <w:rtl/>
        </w:rPr>
        <w:t>ی</w:t>
      </w:r>
      <w:r>
        <w:rPr>
          <w:rtl/>
        </w:rPr>
        <w:t xml:space="preserve"> کر</w:t>
      </w:r>
      <w:r>
        <w:rPr>
          <w:rFonts w:hint="cs"/>
          <w:rtl/>
        </w:rPr>
        <w:t>ی</w:t>
      </w:r>
      <w:r>
        <w:rPr>
          <w:rFonts w:hint="eastAsia"/>
          <w:rtl/>
        </w:rPr>
        <w:t>م</w:t>
      </w:r>
      <w:r>
        <w:rPr>
          <w:rtl/>
        </w:rPr>
        <w:t xml:space="preserve"> صلب عل</w:t>
      </w:r>
      <w:r>
        <w:rPr>
          <w:rFonts w:hint="cs"/>
          <w:rtl/>
        </w:rPr>
        <w:t>ی</w:t>
      </w:r>
      <w:r>
        <w:rPr>
          <w:rtl/>
        </w:rPr>
        <w:t xml:space="preserve"> م</w:t>
      </w:r>
      <w:r>
        <w:rPr>
          <w:rFonts w:hint="cs"/>
          <w:rtl/>
        </w:rPr>
        <w:t>ی</w:t>
      </w:r>
      <w:r>
        <w:rPr>
          <w:rFonts w:hint="eastAsia"/>
          <w:rtl/>
        </w:rPr>
        <w:t>ں</w:t>
      </w:r>
      <w:r>
        <w:rPr>
          <w:rtl/>
        </w:rPr>
        <w:t xml:space="preserve"> اور اولاد عل</w:t>
      </w:r>
      <w:r>
        <w:rPr>
          <w:rFonts w:hint="cs"/>
          <w:rtl/>
        </w:rPr>
        <w:t>ی</w:t>
      </w:r>
      <w:r>
        <w:rPr>
          <w:rtl/>
        </w:rPr>
        <w:t xml:space="preserve"> و فاطمہ م</w:t>
      </w:r>
      <w:r>
        <w:rPr>
          <w:rFonts w:hint="cs"/>
          <w:rtl/>
        </w:rPr>
        <w:t>ی</w:t>
      </w:r>
      <w:r>
        <w:rPr>
          <w:rFonts w:hint="eastAsia"/>
          <w:rtl/>
        </w:rPr>
        <w:t>ں</w:t>
      </w:r>
      <w:r>
        <w:rPr>
          <w:rtl/>
        </w:rPr>
        <w:t xml:space="preserve"> ہ</w:t>
      </w:r>
      <w:r>
        <w:rPr>
          <w:rFonts w:hint="cs"/>
          <w:rtl/>
        </w:rPr>
        <w:t>ی</w:t>
      </w:r>
      <w:r>
        <w:rPr>
          <w:rtl/>
        </w:rPr>
        <w:t xml:space="preserve"> ہے۔ پس بنابر</w:t>
      </w:r>
      <w:r>
        <w:rPr>
          <w:rFonts w:hint="cs"/>
          <w:rtl/>
        </w:rPr>
        <w:t>ی</w:t>
      </w:r>
      <w:r>
        <w:rPr>
          <w:rFonts w:hint="eastAsia"/>
          <w:rtl/>
        </w:rPr>
        <w:t>ں</w:t>
      </w:r>
      <w:r>
        <w:rPr>
          <w:rtl/>
        </w:rPr>
        <w:t xml:space="preserve"> علمائے اہل سنت کے اق</w:t>
      </w:r>
      <w:r w:rsidR="00D854E7">
        <w:rPr>
          <w:rtl/>
        </w:rPr>
        <w:t>را</w:t>
      </w:r>
      <w:r>
        <w:rPr>
          <w:rtl/>
        </w:rPr>
        <w:t xml:space="preserve">ر کے مطابق حضرت </w:t>
      </w:r>
      <w:r w:rsidR="002A35F2">
        <w:rPr>
          <w:rtl/>
        </w:rPr>
        <w:t xml:space="preserve">علی علیہ السلام </w:t>
      </w:r>
      <w:r>
        <w:rPr>
          <w:rtl/>
        </w:rPr>
        <w:t xml:space="preserve"> "س</w:t>
      </w:r>
      <w:r>
        <w:rPr>
          <w:rFonts w:hint="cs"/>
          <w:rtl/>
        </w:rPr>
        <w:t>ی</w:t>
      </w:r>
      <w:r>
        <w:rPr>
          <w:rFonts w:hint="eastAsia"/>
          <w:rtl/>
        </w:rPr>
        <w:t>د</w:t>
      </w:r>
      <w:r>
        <w:rPr>
          <w:rtl/>
        </w:rPr>
        <w:t xml:space="preserve"> اہل ب</w:t>
      </w:r>
      <w:r>
        <w:rPr>
          <w:rFonts w:hint="cs"/>
          <w:rtl/>
        </w:rPr>
        <w:t>ی</w:t>
      </w:r>
      <w:r>
        <w:rPr>
          <w:rFonts w:hint="eastAsia"/>
          <w:rtl/>
        </w:rPr>
        <w:t>ت</w:t>
      </w:r>
      <w:r w:rsidR="006C0D31">
        <w:rPr>
          <w:rtl/>
        </w:rPr>
        <w:t xml:space="preserve"> علیھم السلام </w:t>
      </w:r>
      <w:r>
        <w:rPr>
          <w:rtl/>
        </w:rPr>
        <w:t>" ہ</w:t>
      </w:r>
      <w:r>
        <w:rPr>
          <w:rFonts w:hint="cs"/>
          <w:rtl/>
        </w:rPr>
        <w:t>ی</w:t>
      </w:r>
      <w:r>
        <w:rPr>
          <w:rFonts w:hint="eastAsia"/>
          <w:rtl/>
        </w:rPr>
        <w:t>ں</w:t>
      </w:r>
      <w:r>
        <w:rPr>
          <w:rtl/>
        </w:rPr>
        <w:t>۔</w:t>
      </w:r>
    </w:p>
    <w:p w:rsidR="00E90CE5" w:rsidRDefault="00E90CE5" w:rsidP="00E90CE5">
      <w:pPr>
        <w:pStyle w:val="libNormal"/>
        <w:rPr>
          <w:rtl/>
        </w:rPr>
      </w:pPr>
      <w:r>
        <w:rPr>
          <w:rFonts w:hint="eastAsia"/>
          <w:rtl/>
        </w:rPr>
        <w:t>نکتہ</w:t>
      </w:r>
      <w:r>
        <w:rPr>
          <w:rtl/>
        </w:rPr>
        <w:t xml:space="preserve">: مولانا موصوف باب </w:t>
      </w:r>
      <w:r>
        <w:rPr>
          <w:rtl/>
          <w:lang w:bidi="fa-IR"/>
        </w:rPr>
        <w:t>۵۷</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طب</w:t>
      </w:r>
      <w:r w:rsidR="00D854E7">
        <w:rPr>
          <w:rtl/>
        </w:rPr>
        <w:t>را</w:t>
      </w:r>
      <w:r>
        <w:rPr>
          <w:rtl/>
        </w:rPr>
        <w:t>ن</w:t>
      </w:r>
      <w:r>
        <w:rPr>
          <w:rFonts w:hint="cs"/>
          <w:rtl/>
        </w:rPr>
        <w:t>ی</w:t>
      </w:r>
      <w:r>
        <w:rPr>
          <w:rtl/>
        </w:rPr>
        <w:t xml:space="preserve"> نے معجم الکب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بھ</w:t>
      </w:r>
      <w:r>
        <w:rPr>
          <w:rFonts w:hint="cs"/>
          <w:rtl/>
        </w:rPr>
        <w:t>ی</w:t>
      </w:r>
      <w:r>
        <w:rPr>
          <w:rtl/>
        </w:rPr>
        <w:t xml:space="preserve"> نقل ک</w:t>
      </w:r>
      <w:r>
        <w:rPr>
          <w:rFonts w:hint="cs"/>
          <w:rtl/>
        </w:rPr>
        <w:t>ی</w:t>
      </w:r>
      <w:r>
        <w:rPr>
          <w:rtl/>
        </w:rPr>
        <w:t xml:space="preserve"> ہے اور باب نمبر </w:t>
      </w:r>
      <w:r>
        <w:rPr>
          <w:rtl/>
          <w:lang w:bidi="fa-IR"/>
        </w:rPr>
        <w:t>۵۶</w:t>
      </w:r>
      <w:r>
        <w:rPr>
          <w:rtl/>
        </w:rPr>
        <w:t xml:space="preserve">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عشرون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کہ صاحب فردوس نے بھ</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لکھ</w:t>
      </w:r>
      <w:r>
        <w:rPr>
          <w:rFonts w:hint="cs"/>
          <w:rtl/>
        </w:rPr>
        <w:t>ی</w:t>
      </w:r>
      <w:r>
        <w:rPr>
          <w:rtl/>
        </w:rPr>
        <w:t xml:space="preserve"> ہے۔ </w:t>
      </w:r>
    </w:p>
    <w:p w:rsidR="00E90CE5" w:rsidRDefault="00E90CE5" w:rsidP="00E90CE5">
      <w:pPr>
        <w:pStyle w:val="libNormal"/>
        <w:rPr>
          <w:rtl/>
        </w:rPr>
      </w:pPr>
    </w:p>
    <w:p w:rsidR="00E90CE5" w:rsidRDefault="00E90CE5" w:rsidP="002929E7">
      <w:pPr>
        <w:pStyle w:val="Heading2Center"/>
        <w:rPr>
          <w:rtl/>
        </w:rPr>
      </w:pPr>
      <w:bookmarkStart w:id="262" w:name="_Toc504211576"/>
      <w:r>
        <w:rPr>
          <w:rFonts w:hint="eastAsia"/>
          <w:rtl/>
        </w:rPr>
        <w:t>خلافت</w:t>
      </w:r>
      <w:r>
        <w:rPr>
          <w:rtl/>
        </w:rPr>
        <w:t xml:space="preserve"> عثمان م</w:t>
      </w:r>
      <w:r>
        <w:rPr>
          <w:rFonts w:hint="cs"/>
          <w:rtl/>
        </w:rPr>
        <w:t>ی</w:t>
      </w:r>
      <w:r>
        <w:rPr>
          <w:rFonts w:hint="eastAsia"/>
          <w:rtl/>
        </w:rPr>
        <w:t>ں</w:t>
      </w:r>
      <w:r>
        <w:rPr>
          <w:rtl/>
        </w:rPr>
        <w:t xml:space="preserve"> مسجد نبو</w:t>
      </w:r>
      <w:r>
        <w:rPr>
          <w:rFonts w:hint="cs"/>
          <w:rtl/>
        </w:rPr>
        <w:t>ی</w:t>
      </w:r>
      <w:r>
        <w:rPr>
          <w:rtl/>
        </w:rPr>
        <w:t xml:space="preserve">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ک</w:t>
      </w:r>
      <w:r>
        <w:rPr>
          <w:rFonts w:hint="cs"/>
          <w:rtl/>
        </w:rPr>
        <w:t>ی</w:t>
      </w:r>
      <w:r>
        <w:rPr>
          <w:rtl/>
        </w:rPr>
        <w:t xml:space="preserve"> تقر</w:t>
      </w:r>
      <w:r>
        <w:rPr>
          <w:rFonts w:hint="cs"/>
          <w:rtl/>
        </w:rPr>
        <w:t>ی</w:t>
      </w:r>
      <w:r>
        <w:rPr>
          <w:rFonts w:hint="eastAsia"/>
          <w:rtl/>
        </w:rPr>
        <w:t>ر</w:t>
      </w:r>
      <w:bookmarkEnd w:id="262"/>
    </w:p>
    <w:p w:rsidR="00E90CE5" w:rsidRDefault="00E90CE5" w:rsidP="00065BE1">
      <w:pPr>
        <w:pStyle w:val="libNormal"/>
        <w:rPr>
          <w:rtl/>
        </w:rPr>
      </w:pPr>
      <w:r>
        <w:rPr>
          <w:rtl/>
          <w:lang w:bidi="fa-IR"/>
        </w:rPr>
        <w:t>۸</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w:t>
      </w:r>
      <w:r w:rsidRPr="006C0D31">
        <w:rPr>
          <w:rStyle w:val="libFootnotenumChar"/>
          <w:rtl/>
        </w:rPr>
        <w:t>(</w:t>
      </w:r>
      <w:r w:rsidR="00065BE1" w:rsidRPr="006C0D31">
        <w:rPr>
          <w:rStyle w:val="libFootnotenumChar"/>
          <w:rFonts w:hint="cs"/>
          <w:rtl/>
        </w:rPr>
        <w:t>31</w:t>
      </w:r>
      <w:r w:rsidRPr="006C0D31">
        <w:rPr>
          <w:rStyle w:val="libFootnotenumChar"/>
          <w:rtl/>
        </w:rPr>
        <w:t>)</w:t>
      </w:r>
      <w:r>
        <w:rPr>
          <w:rtl/>
        </w:rPr>
        <w:t>،  آ</w:t>
      </w:r>
      <w:r>
        <w:rPr>
          <w:rFonts w:hint="cs"/>
          <w:rtl/>
        </w:rPr>
        <w:t>ی</w:t>
      </w:r>
      <w:r>
        <w:rPr>
          <w:rFonts w:hint="eastAsia"/>
          <w:rtl/>
        </w:rPr>
        <w:t>ت</w:t>
      </w:r>
      <w:r>
        <w:rPr>
          <w:rtl/>
        </w:rPr>
        <w:t xml:space="preserve"> "اول</w:t>
      </w:r>
      <w:r>
        <w:rPr>
          <w:rFonts w:hint="cs"/>
          <w:rtl/>
        </w:rPr>
        <w:t>ی</w:t>
      </w:r>
      <w:r>
        <w:rPr>
          <w:rtl/>
        </w:rPr>
        <w:t xml:space="preserve"> الامر"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"ف</w:t>
      </w:r>
      <w:r w:rsidR="00D854E7">
        <w:rPr>
          <w:rtl/>
        </w:rPr>
        <w:t>را</w:t>
      </w:r>
      <w:r>
        <w:rPr>
          <w:rtl/>
        </w:rPr>
        <w:t>ئد السمط</w:t>
      </w:r>
      <w:r>
        <w:rPr>
          <w:rFonts w:hint="cs"/>
          <w:rtl/>
        </w:rPr>
        <w:t>ی</w:t>
      </w:r>
      <w:r>
        <w:rPr>
          <w:rFonts w:hint="eastAsia"/>
          <w:rtl/>
        </w:rPr>
        <w:t>ن</w:t>
      </w:r>
      <w:r>
        <w:rPr>
          <w:rtl/>
        </w:rPr>
        <w:t>" حمو</w:t>
      </w:r>
      <w:r>
        <w:rPr>
          <w:rFonts w:hint="cs"/>
          <w:rtl/>
        </w:rPr>
        <w:t>ی</w:t>
      </w:r>
      <w:r>
        <w:rPr>
          <w:rFonts w:hint="eastAsia"/>
          <w:rtl/>
        </w:rPr>
        <w:t>ن</w:t>
      </w:r>
      <w:r>
        <w:rPr>
          <w:rFonts w:hint="cs"/>
          <w:rtl/>
        </w:rPr>
        <w:t>ی</w:t>
      </w:r>
      <w:r>
        <w:rPr>
          <w:rtl/>
        </w:rPr>
        <w:t xml:space="preserve"> </w:t>
      </w:r>
      <w:r w:rsidRPr="006C0D31">
        <w:rPr>
          <w:rStyle w:val="libFootnotenumChar"/>
          <w:rtl/>
        </w:rPr>
        <w:t>(</w:t>
      </w:r>
      <w:r w:rsidR="00065BE1" w:rsidRPr="006C0D31">
        <w:rPr>
          <w:rStyle w:val="libFootnotenumChar"/>
          <w:rFonts w:hint="cs"/>
          <w:rtl/>
        </w:rPr>
        <w:t>32</w:t>
      </w:r>
      <w:r w:rsidRPr="006C0D31">
        <w:rPr>
          <w:rStyle w:val="libFootnotenumChar"/>
          <w:rtl/>
        </w:rPr>
        <w:t>)</w:t>
      </w:r>
      <w:r>
        <w:rPr>
          <w:rtl/>
        </w:rPr>
        <w:t>،</w:t>
      </w:r>
      <w:r w:rsidRPr="006C0D31">
        <w:rPr>
          <w:rStyle w:val="libFootnotenumChar"/>
          <w:rtl/>
        </w:rPr>
        <w:t>(</w:t>
      </w:r>
      <w:r w:rsidR="00065BE1" w:rsidRPr="006C0D31">
        <w:rPr>
          <w:rStyle w:val="libFootnotenumChar"/>
          <w:rFonts w:hint="cs"/>
          <w:rtl/>
        </w:rPr>
        <w:t>33</w:t>
      </w:r>
      <w:r w:rsidRPr="006C0D31">
        <w:rPr>
          <w:rStyle w:val="libFootnotenumChar"/>
          <w:rtl/>
        </w:rPr>
        <w:t>)</w:t>
      </w:r>
      <w:r>
        <w:rPr>
          <w:rtl/>
        </w:rPr>
        <w:t xml:space="preserve">جلد  نمبر </w:t>
      </w:r>
      <w:r>
        <w:rPr>
          <w:rtl/>
          <w:lang w:bidi="fa-IR"/>
        </w:rPr>
        <w:t>۱</w:t>
      </w:r>
      <w:r>
        <w:rPr>
          <w:rtl/>
        </w:rPr>
        <w:t xml:space="preserve">، صفحہ نمبر </w:t>
      </w:r>
      <w:r>
        <w:rPr>
          <w:rtl/>
          <w:lang w:bidi="fa-IR"/>
        </w:rPr>
        <w:t>۳۱۲</w:t>
      </w:r>
      <w:r>
        <w:rPr>
          <w:rtl/>
        </w:rPr>
        <w:t xml:space="preserve"> کے حوالہ سے سل</w:t>
      </w:r>
      <w:r>
        <w:rPr>
          <w:rFonts w:hint="cs"/>
          <w:rtl/>
        </w:rPr>
        <w:t>ی</w:t>
      </w:r>
      <w:r>
        <w:rPr>
          <w:rFonts w:hint="eastAsia"/>
          <w:rtl/>
        </w:rPr>
        <w:t>م</w:t>
      </w:r>
      <w:r>
        <w:rPr>
          <w:rtl/>
        </w:rPr>
        <w:t xml:space="preserve"> ابن ق</w:t>
      </w:r>
      <w:r>
        <w:rPr>
          <w:rFonts w:hint="cs"/>
          <w:rtl/>
        </w:rPr>
        <w:t>ی</w:t>
      </w:r>
      <w:r>
        <w:rPr>
          <w:rFonts w:hint="eastAsia"/>
          <w:rtl/>
        </w:rPr>
        <w:t>س</w:t>
      </w:r>
      <w:r>
        <w:rPr>
          <w:rtl/>
        </w:rPr>
        <w:t xml:space="preserve"> ہلال</w:t>
      </w:r>
      <w:r>
        <w:rPr>
          <w:rFonts w:hint="cs"/>
          <w:rtl/>
        </w:rPr>
        <w:t>ی</w:t>
      </w:r>
      <w:r>
        <w:rPr>
          <w:rtl/>
        </w:rPr>
        <w:t xml:space="preserve"> سے اس طرح روا</w:t>
      </w:r>
      <w:r>
        <w:rPr>
          <w:rFonts w:hint="cs"/>
          <w:rtl/>
        </w:rPr>
        <w:t>ی</w:t>
      </w:r>
      <w:r>
        <w:rPr>
          <w:rFonts w:hint="eastAsia"/>
          <w:rtl/>
        </w:rPr>
        <w:t>ت</w:t>
      </w:r>
      <w:r>
        <w:rPr>
          <w:rtl/>
        </w:rPr>
        <w:t xml:space="preserve"> کرتے ہ</w:t>
      </w:r>
      <w:r>
        <w:rPr>
          <w:rFonts w:hint="cs"/>
          <w:rtl/>
        </w:rPr>
        <w:t>ی</w:t>
      </w:r>
      <w:r>
        <w:rPr>
          <w:rFonts w:hint="eastAsia"/>
          <w:rtl/>
        </w:rPr>
        <w:t>ں</w:t>
      </w:r>
      <w:r>
        <w:rPr>
          <w:rtl/>
        </w:rPr>
        <w:t>:</w:t>
      </w:r>
    </w:p>
    <w:p w:rsidR="00E90CE5" w:rsidRDefault="00E90CE5" w:rsidP="001B7403">
      <w:pPr>
        <w:pStyle w:val="libArabic"/>
        <w:rPr>
          <w:rtl/>
        </w:rPr>
      </w:pPr>
      <w:r>
        <w:rPr>
          <w:rtl/>
        </w:rPr>
        <w:lastRenderedPageBreak/>
        <w:t>" اَل</w:t>
      </w:r>
      <w:r w:rsidRPr="004C04B0">
        <w:rPr>
          <w:rFonts w:hint="cs"/>
          <w:rtl/>
        </w:rPr>
        <w:t>ۡحموۡ</w:t>
      </w:r>
      <w:r>
        <w:rPr>
          <w:rFonts w:hint="cs"/>
          <w:rtl/>
        </w:rPr>
        <w:t>ی</w:t>
      </w:r>
      <w:r>
        <w:rPr>
          <w:rFonts w:hint="eastAsia"/>
          <w:rtl/>
        </w:rPr>
        <w:t>ن</w:t>
      </w:r>
      <w:r>
        <w:rPr>
          <w:rFonts w:hint="cs"/>
          <w:rtl/>
        </w:rPr>
        <w:t>ی</w:t>
      </w:r>
      <w:r>
        <w:rPr>
          <w:rtl/>
        </w:rPr>
        <w:t xml:space="preserve"> بِسنَدَ</w:t>
      </w:r>
      <w:r w:rsidR="00800285" w:rsidRPr="004C04B0">
        <w:rPr>
          <w:rFonts w:hint="cs"/>
          <w:rtl/>
        </w:rPr>
        <w:t xml:space="preserve">ه  </w:t>
      </w:r>
      <w:r w:rsidRPr="001E0E4C">
        <w:rPr>
          <w:rFonts w:hint="cs"/>
          <w:rtl/>
        </w:rPr>
        <w:t>ِ عَن</w:t>
      </w:r>
      <w:r w:rsidRPr="004C04B0">
        <w:rPr>
          <w:rFonts w:hint="cs"/>
          <w:rtl/>
        </w:rPr>
        <w:t>ۡ سُلَ</w:t>
      </w:r>
      <w:r>
        <w:rPr>
          <w:rFonts w:hint="cs"/>
          <w:rtl/>
        </w:rPr>
        <w:t>ی</w:t>
      </w:r>
      <w:r w:rsidRPr="004C04B0">
        <w:rPr>
          <w:rFonts w:hint="cs"/>
          <w:rtl/>
        </w:rPr>
        <w:t>ۡ</w:t>
      </w:r>
      <w:r>
        <w:rPr>
          <w:rFonts w:hint="eastAsia"/>
          <w:rtl/>
        </w:rPr>
        <w:t>مِ</w:t>
      </w:r>
      <w:r>
        <w:rPr>
          <w:rtl/>
        </w:rPr>
        <w:t xml:space="preserve"> بن قَ</w:t>
      </w:r>
      <w:r>
        <w:rPr>
          <w:rFonts w:hint="cs"/>
          <w:rtl/>
        </w:rPr>
        <w:t>ی</w:t>
      </w:r>
      <w:r w:rsidRPr="004C04B0">
        <w:rPr>
          <w:rFonts w:hint="cs"/>
          <w:rtl/>
        </w:rPr>
        <w:t>ۡ</w:t>
      </w:r>
      <w:r>
        <w:rPr>
          <w:rFonts w:hint="eastAsia"/>
          <w:rtl/>
        </w:rPr>
        <w:t>سٍ</w:t>
      </w:r>
      <w:r>
        <w:rPr>
          <w:rtl/>
        </w:rPr>
        <w:t xml:space="preserve"> ال</w:t>
      </w:r>
      <w:r w:rsidRPr="004C04B0">
        <w:rPr>
          <w:rFonts w:hint="cs"/>
          <w:rtl/>
        </w:rPr>
        <w:t>ۡ</w:t>
      </w:r>
      <w:r w:rsidR="00800285" w:rsidRPr="004C04B0">
        <w:rPr>
          <w:rFonts w:hint="cs"/>
          <w:rtl/>
        </w:rPr>
        <w:t xml:space="preserve">ه  </w:t>
      </w:r>
      <w:r w:rsidRPr="001E0E4C">
        <w:rPr>
          <w:rFonts w:hint="cs"/>
          <w:rtl/>
        </w:rPr>
        <w:t>ِلال</w:t>
      </w:r>
      <w:r>
        <w:rPr>
          <w:rFonts w:hint="cs"/>
          <w:rtl/>
        </w:rPr>
        <w:t>ی</w:t>
      </w:r>
      <w:r>
        <w:rPr>
          <w:rtl/>
        </w:rPr>
        <w:t xml:space="preserve"> قالَ رَ</w:t>
      </w:r>
      <w:r w:rsidRPr="004C04B0">
        <w:rPr>
          <w:rFonts w:hint="cs"/>
          <w:rtl/>
        </w:rPr>
        <w:t>أَ</w:t>
      </w:r>
      <w:r>
        <w:rPr>
          <w:rFonts w:hint="cs"/>
          <w:rtl/>
        </w:rPr>
        <w:t>ی</w:t>
      </w:r>
      <w:r w:rsidRPr="004C04B0">
        <w:rPr>
          <w:rFonts w:hint="cs"/>
          <w:rtl/>
        </w:rPr>
        <w:t>ۡ</w:t>
      </w:r>
      <w:r>
        <w:rPr>
          <w:rFonts w:hint="eastAsia"/>
          <w:rtl/>
        </w:rPr>
        <w:t>تُ</w:t>
      </w:r>
      <w:r>
        <w:rPr>
          <w:rtl/>
        </w:rPr>
        <w:t xml:space="preserve"> عَلِ</w:t>
      </w:r>
      <w:r>
        <w:rPr>
          <w:rFonts w:hint="cs"/>
          <w:rtl/>
        </w:rPr>
        <w:t>یّ</w:t>
      </w:r>
      <w:r>
        <w:rPr>
          <w:rFonts w:hint="eastAsia"/>
          <w:rtl/>
        </w:rPr>
        <w:t>اً</w:t>
      </w:r>
      <w:r>
        <w:rPr>
          <w:rtl/>
        </w:rPr>
        <w:t xml:space="preserve"> ف</w:t>
      </w:r>
      <w:r>
        <w:rPr>
          <w:rFonts w:hint="cs"/>
          <w:rtl/>
        </w:rPr>
        <w:t>ی</w:t>
      </w:r>
      <w:r>
        <w:rPr>
          <w:rtl/>
        </w:rPr>
        <w:t xml:space="preserve"> مَس</w:t>
      </w:r>
      <w:r w:rsidRPr="004C04B0">
        <w:rPr>
          <w:rFonts w:hint="cs"/>
          <w:rtl/>
        </w:rPr>
        <w:t>ۡجِدِ الۡمَد</w:t>
      </w:r>
      <w:r>
        <w:rPr>
          <w:rFonts w:hint="cs"/>
          <w:rtl/>
        </w:rPr>
        <w:t>ی</w:t>
      </w:r>
      <w:r>
        <w:rPr>
          <w:rFonts w:hint="eastAsia"/>
          <w:rtl/>
        </w:rPr>
        <w:t>نَ</w:t>
      </w:r>
      <w:r w:rsidR="00800285" w:rsidRPr="004C04B0">
        <w:rPr>
          <w:rFonts w:hint="cs"/>
          <w:rtl/>
        </w:rPr>
        <w:t>ة</w:t>
      </w:r>
      <w:r w:rsidRPr="001E0E4C">
        <w:rPr>
          <w:rFonts w:hint="cs"/>
          <w:rtl/>
        </w:rPr>
        <w:t>ِ</w:t>
      </w:r>
      <w:r>
        <w:rPr>
          <w:rtl/>
        </w:rPr>
        <w:t xml:space="preserve"> ف</w:t>
      </w:r>
      <w:r>
        <w:rPr>
          <w:rFonts w:hint="cs"/>
          <w:rtl/>
        </w:rPr>
        <w:t>ی</w:t>
      </w:r>
      <w:r>
        <w:rPr>
          <w:rtl/>
        </w:rPr>
        <w:t xml:space="preserve"> خِلافَ</w:t>
      </w:r>
      <w:r w:rsidR="00800285" w:rsidRPr="004C04B0">
        <w:rPr>
          <w:rFonts w:hint="cs"/>
          <w:rtl/>
        </w:rPr>
        <w:t>ة</w:t>
      </w:r>
      <w:r w:rsidRPr="001E0E4C">
        <w:rPr>
          <w:rFonts w:hint="cs"/>
          <w:rtl/>
        </w:rPr>
        <w:t>ِ</w:t>
      </w:r>
      <w:r>
        <w:rPr>
          <w:rtl/>
        </w:rPr>
        <w:t xml:space="preserve"> عُث</w:t>
      </w:r>
      <w:r w:rsidRPr="004C04B0">
        <w:rPr>
          <w:rFonts w:hint="cs"/>
          <w:rtl/>
        </w:rPr>
        <w:t>ۡمان، اِنَّ جَماعَ</w:t>
      </w:r>
      <w:r w:rsidR="00800285" w:rsidRPr="004C04B0">
        <w:rPr>
          <w:rFonts w:hint="cs"/>
          <w:rtl/>
        </w:rPr>
        <w:t>ة</w:t>
      </w:r>
      <w:r w:rsidRPr="001E0E4C">
        <w:rPr>
          <w:rFonts w:hint="cs"/>
          <w:rtl/>
        </w:rPr>
        <w:t>َ</w:t>
      </w:r>
      <w:r>
        <w:rPr>
          <w:rtl/>
        </w:rPr>
        <w:t xml:space="preserve"> ال</w:t>
      </w:r>
      <w:r w:rsidRPr="004C04B0">
        <w:rPr>
          <w:rFonts w:hint="cs"/>
          <w:rtl/>
        </w:rPr>
        <w:t>ۡمُ</w:t>
      </w:r>
      <w:r w:rsidR="00800285" w:rsidRPr="004C04B0">
        <w:rPr>
          <w:rFonts w:hint="cs"/>
          <w:rtl/>
        </w:rPr>
        <w:t xml:space="preserve">ه  </w:t>
      </w:r>
      <w:r w:rsidRPr="001E0E4C">
        <w:rPr>
          <w:rFonts w:hint="cs"/>
          <w:rtl/>
        </w:rPr>
        <w:t>اجِر</w:t>
      </w:r>
      <w:r>
        <w:rPr>
          <w:rFonts w:hint="cs"/>
          <w:rtl/>
        </w:rPr>
        <w:t>ی</w:t>
      </w:r>
      <w:r>
        <w:rPr>
          <w:rFonts w:hint="eastAsia"/>
          <w:rtl/>
        </w:rPr>
        <w:t>نَ</w:t>
      </w:r>
      <w:r>
        <w:rPr>
          <w:rtl/>
        </w:rPr>
        <w:t xml:space="preserve"> وَ ال</w:t>
      </w:r>
      <w:r w:rsidRPr="004C04B0">
        <w:rPr>
          <w:rFonts w:hint="cs"/>
          <w:rtl/>
        </w:rPr>
        <w:t xml:space="preserve">ۡاَنۡصار </w:t>
      </w:r>
      <w:r>
        <w:rPr>
          <w:rFonts w:hint="cs"/>
          <w:rtl/>
        </w:rPr>
        <w:t>یَ</w:t>
      </w:r>
      <w:r>
        <w:rPr>
          <w:rFonts w:hint="eastAsia"/>
          <w:rtl/>
        </w:rPr>
        <w:t>تَذاکَرُون</w:t>
      </w:r>
      <w:r>
        <w:rPr>
          <w:rtl/>
        </w:rPr>
        <w:t xml:space="preserve"> فَضائِلَ</w:t>
      </w:r>
      <w:r w:rsidR="00800285" w:rsidRPr="004C04B0">
        <w:rPr>
          <w:rFonts w:hint="cs"/>
          <w:rtl/>
        </w:rPr>
        <w:t xml:space="preserve">ه  </w:t>
      </w:r>
      <w:r w:rsidRPr="001E0E4C">
        <w:rPr>
          <w:rFonts w:hint="cs"/>
          <w:rtl/>
        </w:rPr>
        <w:t>ُم</w:t>
      </w:r>
      <w:r w:rsidRPr="004C04B0">
        <w:rPr>
          <w:rFonts w:hint="cs"/>
          <w:rtl/>
        </w:rPr>
        <w:t>ۡ وَ عَلِ</w:t>
      </w:r>
      <w:r>
        <w:rPr>
          <w:rFonts w:hint="cs"/>
          <w:rtl/>
        </w:rPr>
        <w:t>یٌّ</w:t>
      </w:r>
      <w:r>
        <w:rPr>
          <w:rtl/>
        </w:rPr>
        <w:t xml:space="preserve"> ساکتٌ فَقالوُا: </w:t>
      </w:r>
      <w:r>
        <w:rPr>
          <w:rFonts w:hint="cs"/>
          <w:rtl/>
        </w:rPr>
        <w:t>ی</w:t>
      </w:r>
      <w:r>
        <w:rPr>
          <w:rFonts w:hint="eastAsia"/>
          <w:rtl/>
        </w:rPr>
        <w:t>ا</w:t>
      </w:r>
      <w:r>
        <w:rPr>
          <w:rtl/>
        </w:rPr>
        <w:t xml:space="preserve"> اَبَا  ال</w:t>
      </w:r>
      <w:r w:rsidRPr="004C04B0">
        <w:rPr>
          <w:rFonts w:hint="cs"/>
          <w:rtl/>
        </w:rPr>
        <w:t>ۡحَسَنِ تَکَلَّمۡ، فَق</w:t>
      </w:r>
      <w:r>
        <w:rPr>
          <w:rFonts w:hint="eastAsia"/>
          <w:rtl/>
        </w:rPr>
        <w:t>الَ</w:t>
      </w:r>
      <w:r>
        <w:rPr>
          <w:rtl/>
        </w:rPr>
        <w:t xml:space="preserve">: </w:t>
      </w:r>
      <w:r>
        <w:rPr>
          <w:rFonts w:hint="cs"/>
          <w:rtl/>
        </w:rPr>
        <w:t>ی</w:t>
      </w:r>
      <w:r>
        <w:rPr>
          <w:rFonts w:hint="eastAsia"/>
          <w:rtl/>
        </w:rPr>
        <w:t>ا</w:t>
      </w:r>
      <w:r>
        <w:rPr>
          <w:rtl/>
        </w:rPr>
        <w:t xml:space="preserve"> مَع</w:t>
      </w:r>
      <w:r w:rsidRPr="004C04B0">
        <w:rPr>
          <w:rFonts w:hint="cs"/>
          <w:rtl/>
        </w:rPr>
        <w:t>ۡشَرَ قُرَ</w:t>
      </w:r>
      <w:r>
        <w:rPr>
          <w:rFonts w:hint="cs"/>
          <w:rtl/>
        </w:rPr>
        <w:t>ی</w:t>
      </w:r>
      <w:r w:rsidRPr="004C04B0">
        <w:rPr>
          <w:rFonts w:hint="cs"/>
          <w:rtl/>
        </w:rPr>
        <w:t>ۡ</w:t>
      </w:r>
      <w:r>
        <w:rPr>
          <w:rFonts w:hint="eastAsia"/>
          <w:rtl/>
        </w:rPr>
        <w:t>شٍ</w:t>
      </w:r>
      <w:r>
        <w:rPr>
          <w:rtl/>
        </w:rPr>
        <w:t xml:space="preserve"> وَ ال</w:t>
      </w:r>
      <w:r w:rsidRPr="004C04B0">
        <w:rPr>
          <w:rFonts w:hint="cs"/>
          <w:rtl/>
        </w:rPr>
        <w:t>ۡاَنصارِ اَسۡئَلُکُمۡ مِمَّنۡ اَعۡطاکُمُ الل</w:t>
      </w:r>
      <w:r w:rsidR="00800285" w:rsidRPr="004C04B0">
        <w:rPr>
          <w:rFonts w:hint="cs"/>
          <w:rtl/>
        </w:rPr>
        <w:t xml:space="preserve">ه  </w:t>
      </w:r>
      <w:r w:rsidRPr="001E0E4C">
        <w:rPr>
          <w:rFonts w:hint="cs"/>
          <w:rtl/>
        </w:rPr>
        <w:t xml:space="preserve">ُ </w:t>
      </w:r>
      <w:r w:rsidR="00800285" w:rsidRPr="004C04B0">
        <w:rPr>
          <w:rFonts w:hint="cs"/>
          <w:rtl/>
        </w:rPr>
        <w:t xml:space="preserve">ه  </w:t>
      </w:r>
      <w:r w:rsidRPr="001E0E4C">
        <w:rPr>
          <w:rFonts w:hint="cs"/>
          <w:rtl/>
        </w:rPr>
        <w:t>ذَا ال</w:t>
      </w:r>
      <w:r w:rsidRPr="004C04B0">
        <w:rPr>
          <w:rFonts w:hint="cs"/>
          <w:rtl/>
        </w:rPr>
        <w:t>ۡفَضۡلَ اَ بِأَنۡفُسِکُمۡ اَوۡ بِغَ</w:t>
      </w:r>
      <w:r>
        <w:rPr>
          <w:rFonts w:hint="cs"/>
          <w:rtl/>
        </w:rPr>
        <w:t>ی</w:t>
      </w:r>
      <w:r w:rsidRPr="004C04B0">
        <w:rPr>
          <w:rFonts w:hint="cs"/>
          <w:rtl/>
        </w:rPr>
        <w:t>ۡ</w:t>
      </w:r>
      <w:r>
        <w:rPr>
          <w:rFonts w:hint="eastAsia"/>
          <w:rtl/>
        </w:rPr>
        <w:t>رِکُم</w:t>
      </w:r>
      <w:r w:rsidRPr="004C04B0">
        <w:rPr>
          <w:rFonts w:hint="cs"/>
          <w:rtl/>
        </w:rPr>
        <w:t>ۡ؟</w:t>
      </w:r>
    </w:p>
    <w:p w:rsidR="00E90CE5" w:rsidRDefault="00E90CE5" w:rsidP="00065BE1">
      <w:pPr>
        <w:pStyle w:val="libArabic"/>
        <w:rPr>
          <w:rtl/>
        </w:rPr>
      </w:pPr>
      <w:r>
        <w:rPr>
          <w:rFonts w:hint="eastAsia"/>
          <w:rtl/>
        </w:rPr>
        <w:t>قالوُا</w:t>
      </w:r>
      <w:r>
        <w:rPr>
          <w:rtl/>
        </w:rPr>
        <w:t>: اَعطانَا الل</w:t>
      </w:r>
      <w:r w:rsidR="00800285" w:rsidRPr="004C04B0">
        <w:rPr>
          <w:rFonts w:hint="cs"/>
          <w:rtl/>
        </w:rPr>
        <w:t xml:space="preserve">ه  </w:t>
      </w:r>
      <w:r w:rsidRPr="001E0E4C">
        <w:rPr>
          <w:rFonts w:hint="cs"/>
          <w:rtl/>
        </w:rPr>
        <w:t>ُ وَ مَنَّ عَلَ</w:t>
      </w:r>
      <w:r>
        <w:rPr>
          <w:rFonts w:hint="cs"/>
          <w:rtl/>
        </w:rPr>
        <w:t>ی</w:t>
      </w:r>
      <w:r w:rsidRPr="004C04B0">
        <w:rPr>
          <w:rFonts w:hint="cs"/>
          <w:rtl/>
        </w:rPr>
        <w:t>ۡ</w:t>
      </w:r>
      <w:r>
        <w:rPr>
          <w:rFonts w:hint="eastAsia"/>
          <w:rtl/>
        </w:rPr>
        <w:t>نا</w:t>
      </w:r>
      <w:r>
        <w:rPr>
          <w:rtl/>
        </w:rPr>
        <w:t xml:space="preserve"> بِمُحَمَّدٍ</w:t>
      </w:r>
      <w:r>
        <w:rPr>
          <w:rFonts w:hint="cs"/>
          <w:rtl/>
        </w:rPr>
        <w:t>ﷺ</w:t>
      </w:r>
      <w:r>
        <w:rPr>
          <w:rtl/>
        </w:rPr>
        <w:t xml:space="preserve"> قالَ: اَلَس</w:t>
      </w:r>
      <w:r w:rsidRPr="004C04B0">
        <w:rPr>
          <w:rFonts w:hint="cs"/>
          <w:rtl/>
        </w:rPr>
        <w:t>ۡ</w:t>
      </w:r>
      <w:r>
        <w:rPr>
          <w:rFonts w:hint="cs"/>
          <w:rtl/>
        </w:rPr>
        <w:t>تُم</w:t>
      </w:r>
      <w:r w:rsidRPr="004C04B0">
        <w:rPr>
          <w:rFonts w:hint="cs"/>
          <w:rtl/>
        </w:rPr>
        <w:t>ۡ</w:t>
      </w:r>
      <w:r>
        <w:rPr>
          <w:rFonts w:hint="cs"/>
          <w:rtl/>
        </w:rPr>
        <w:t xml:space="preserve"> تَع</w:t>
      </w:r>
      <w:r w:rsidRPr="004C04B0">
        <w:rPr>
          <w:rFonts w:hint="cs"/>
          <w:rtl/>
        </w:rPr>
        <w:t>ۡ</w:t>
      </w:r>
      <w:r>
        <w:rPr>
          <w:rFonts w:hint="cs"/>
          <w:rtl/>
        </w:rPr>
        <w:t>لَمُونَ اَنَّ رَسُولَ الل</w:t>
      </w:r>
      <w:r w:rsidR="00800285" w:rsidRPr="004C04B0">
        <w:rPr>
          <w:rFonts w:hint="cs"/>
          <w:rtl/>
        </w:rPr>
        <w:t xml:space="preserve">ه  </w:t>
      </w:r>
      <w:r>
        <w:rPr>
          <w:rFonts w:hint="cs"/>
          <w:rtl/>
        </w:rPr>
        <w:t>ﷺ</w:t>
      </w:r>
      <w:r>
        <w:rPr>
          <w:rtl/>
        </w:rPr>
        <w:t xml:space="preserve"> قالَ اِنّ</w:t>
      </w:r>
      <w:r>
        <w:rPr>
          <w:rFonts w:hint="cs"/>
          <w:rtl/>
        </w:rPr>
        <w:t>ی</w:t>
      </w:r>
      <w:r>
        <w:rPr>
          <w:rtl/>
        </w:rPr>
        <w:t xml:space="preserve"> وَ اَ</w:t>
      </w:r>
      <w:r w:rsidRPr="004C04B0">
        <w:rPr>
          <w:rFonts w:hint="cs"/>
          <w:rtl/>
        </w:rPr>
        <w:t>هْ</w:t>
      </w:r>
      <w:r>
        <w:rPr>
          <w:rFonts w:hint="cs"/>
          <w:rtl/>
        </w:rPr>
        <w:t>لُ بَ</w:t>
      </w:r>
      <w:r w:rsidRPr="004C04B0">
        <w:rPr>
          <w:rFonts w:hint="cs"/>
          <w:rtl/>
        </w:rPr>
        <w:t>يْ</w:t>
      </w:r>
      <w:r>
        <w:rPr>
          <w:rFonts w:hint="cs"/>
          <w:rtl/>
        </w:rPr>
        <w:t>تِ</w:t>
      </w:r>
      <w:r w:rsidRPr="004C04B0">
        <w:rPr>
          <w:rFonts w:hint="cs"/>
          <w:rtl/>
        </w:rPr>
        <w:t>ي</w:t>
      </w:r>
      <w:r>
        <w:rPr>
          <w:rFonts w:hint="cs"/>
          <w:rtl/>
        </w:rPr>
        <w:t xml:space="preserve"> </w:t>
      </w:r>
      <w:r w:rsidRPr="004C04B0">
        <w:rPr>
          <w:rFonts w:hint="cs"/>
          <w:rtl/>
        </w:rPr>
        <w:t>ك</w:t>
      </w:r>
      <w:r>
        <w:rPr>
          <w:rFonts w:hint="cs"/>
          <w:rtl/>
        </w:rPr>
        <w:t>ُنَّا نُوراً بَ</w:t>
      </w:r>
      <w:r w:rsidRPr="004C04B0">
        <w:rPr>
          <w:rFonts w:hint="cs"/>
          <w:rtl/>
        </w:rPr>
        <w:t>يْ</w:t>
      </w:r>
      <w:r>
        <w:rPr>
          <w:rFonts w:hint="cs"/>
          <w:rtl/>
        </w:rPr>
        <w:t xml:space="preserve">نَ </w:t>
      </w:r>
      <w:r w:rsidRPr="004C04B0">
        <w:rPr>
          <w:rFonts w:hint="cs"/>
          <w:rtl/>
        </w:rPr>
        <w:t>ي</w:t>
      </w:r>
      <w:r>
        <w:rPr>
          <w:rFonts w:hint="cs"/>
          <w:rtl/>
        </w:rPr>
        <w:t>َدَ</w:t>
      </w:r>
      <w:r w:rsidRPr="004C04B0">
        <w:rPr>
          <w:rFonts w:hint="cs"/>
          <w:rtl/>
        </w:rPr>
        <w:t>ي</w:t>
      </w:r>
      <w:r>
        <w:rPr>
          <w:rFonts w:hint="cs"/>
          <w:rtl/>
        </w:rPr>
        <w:t xml:space="preserve"> اللَّ</w:t>
      </w:r>
      <w:r w:rsidRPr="004C04B0">
        <w:rPr>
          <w:rFonts w:hint="cs"/>
          <w:rtl/>
        </w:rPr>
        <w:t>ه</w:t>
      </w:r>
      <w:r>
        <w:rPr>
          <w:rFonts w:hint="cs"/>
          <w:rtl/>
        </w:rPr>
        <w:t>ِ قَب</w:t>
      </w:r>
      <w:r w:rsidRPr="004C04B0">
        <w:rPr>
          <w:rFonts w:hint="cs"/>
          <w:rtl/>
        </w:rPr>
        <w:t>ْ</w:t>
      </w:r>
      <w:r>
        <w:rPr>
          <w:rFonts w:hint="cs"/>
          <w:rtl/>
        </w:rPr>
        <w:t>لَ اَن</w:t>
      </w:r>
      <w:r w:rsidRPr="004C04B0">
        <w:rPr>
          <w:rFonts w:hint="cs"/>
          <w:rtl/>
        </w:rPr>
        <w:t>ْ</w:t>
      </w:r>
      <w:r>
        <w:rPr>
          <w:rFonts w:hint="cs"/>
          <w:rtl/>
        </w:rPr>
        <w:t xml:space="preserve"> </w:t>
      </w:r>
      <w:r w:rsidRPr="004C04B0">
        <w:rPr>
          <w:rFonts w:hint="cs"/>
          <w:rtl/>
        </w:rPr>
        <w:t>ي</w:t>
      </w:r>
      <w:r>
        <w:rPr>
          <w:rFonts w:hint="cs"/>
          <w:rtl/>
        </w:rPr>
        <w:t>َخ</w:t>
      </w:r>
      <w:r w:rsidRPr="004C04B0">
        <w:rPr>
          <w:rFonts w:hint="cs"/>
          <w:rtl/>
        </w:rPr>
        <w:t>ْ</w:t>
      </w:r>
      <w:r>
        <w:rPr>
          <w:rFonts w:hint="cs"/>
          <w:rtl/>
        </w:rPr>
        <w:t>لُقَ اللَّ</w:t>
      </w:r>
      <w:r w:rsidRPr="004C04B0">
        <w:rPr>
          <w:rFonts w:hint="cs"/>
          <w:rtl/>
        </w:rPr>
        <w:t>ه</w:t>
      </w:r>
      <w:r>
        <w:rPr>
          <w:rFonts w:hint="cs"/>
          <w:rtl/>
        </w:rPr>
        <w:t>ُ عَزَّ وَ جَلَّ  آدَمَ بِاَر</w:t>
      </w:r>
      <w:r w:rsidRPr="004C04B0">
        <w:rPr>
          <w:rFonts w:hint="cs"/>
          <w:rtl/>
        </w:rPr>
        <w:t>ْ</w:t>
      </w:r>
      <w:r>
        <w:rPr>
          <w:rFonts w:hint="cs"/>
          <w:rtl/>
        </w:rPr>
        <w:t>بَعَةَ عَشَرَ اَل</w:t>
      </w:r>
      <w:r w:rsidRPr="004C04B0">
        <w:rPr>
          <w:rFonts w:hint="cs"/>
          <w:rtl/>
        </w:rPr>
        <w:t>ْ</w:t>
      </w:r>
      <w:r>
        <w:rPr>
          <w:rFonts w:hint="cs"/>
          <w:rtl/>
        </w:rPr>
        <w:t>فَ سَنَةً، فَل</w:t>
      </w:r>
      <w:r>
        <w:rPr>
          <w:rFonts w:hint="eastAsia"/>
          <w:rtl/>
        </w:rPr>
        <w:t>َمَّا</w:t>
      </w:r>
      <w:r>
        <w:rPr>
          <w:rtl/>
        </w:rPr>
        <w:t xml:space="preserve"> خَلَقَ اللَّ</w:t>
      </w:r>
      <w:r w:rsidRPr="004C04B0">
        <w:rPr>
          <w:rFonts w:hint="cs"/>
          <w:rtl/>
        </w:rPr>
        <w:t>ه</w:t>
      </w:r>
      <w:r>
        <w:rPr>
          <w:rFonts w:hint="cs"/>
          <w:rtl/>
        </w:rPr>
        <w:t>ُ آدَمَ</w:t>
      </w:r>
      <w:r>
        <w:t></w:t>
      </w:r>
      <w:r>
        <w:rPr>
          <w:rtl/>
        </w:rPr>
        <w:t xml:space="preserve"> وَضَعَ ذَلِ</w:t>
      </w:r>
      <w:r w:rsidRPr="004C04B0">
        <w:rPr>
          <w:rFonts w:hint="cs"/>
          <w:rtl/>
        </w:rPr>
        <w:t>ك</w:t>
      </w:r>
      <w:r>
        <w:rPr>
          <w:rFonts w:hint="cs"/>
          <w:rtl/>
        </w:rPr>
        <w:t xml:space="preserve">َ النُّورَ </w:t>
      </w:r>
      <w:r>
        <w:rPr>
          <w:rtl/>
        </w:rPr>
        <w:t>فِ</w:t>
      </w:r>
      <w:r w:rsidRPr="004C04B0">
        <w:rPr>
          <w:rFonts w:hint="cs"/>
          <w:rtl/>
        </w:rPr>
        <w:t>ي</w:t>
      </w:r>
      <w:r>
        <w:rPr>
          <w:rFonts w:hint="cs"/>
          <w:rtl/>
        </w:rPr>
        <w:t xml:space="preserve"> صُل</w:t>
      </w:r>
      <w:r w:rsidRPr="004C04B0">
        <w:rPr>
          <w:rFonts w:hint="cs"/>
          <w:rtl/>
        </w:rPr>
        <w:t>ْ</w:t>
      </w:r>
      <w:r>
        <w:rPr>
          <w:rFonts w:hint="cs"/>
          <w:rtl/>
        </w:rPr>
        <w:t>بِ</w:t>
      </w:r>
      <w:r w:rsidRPr="004C04B0">
        <w:rPr>
          <w:rFonts w:hint="cs"/>
          <w:rtl/>
        </w:rPr>
        <w:t>ه</w:t>
      </w:r>
      <w:r>
        <w:rPr>
          <w:rFonts w:hint="cs"/>
          <w:rtl/>
        </w:rPr>
        <w:t xml:space="preserve">ِ وَ </w:t>
      </w:r>
      <w:r w:rsidRPr="004C04B0">
        <w:rPr>
          <w:rFonts w:hint="cs"/>
          <w:rtl/>
        </w:rPr>
        <w:t>أ</w:t>
      </w:r>
      <w:r>
        <w:rPr>
          <w:rFonts w:hint="cs"/>
          <w:rtl/>
        </w:rPr>
        <w:t>َ</w:t>
      </w:r>
      <w:r w:rsidRPr="004C04B0">
        <w:rPr>
          <w:rFonts w:hint="cs"/>
          <w:rtl/>
        </w:rPr>
        <w:t>هْ</w:t>
      </w:r>
      <w:r>
        <w:rPr>
          <w:rFonts w:hint="cs"/>
          <w:rtl/>
        </w:rPr>
        <w:t>بَطَ</w:t>
      </w:r>
      <w:r w:rsidRPr="004C04B0">
        <w:rPr>
          <w:rFonts w:hint="cs"/>
          <w:rtl/>
        </w:rPr>
        <w:t>ه</w:t>
      </w:r>
      <w:r>
        <w:rPr>
          <w:rFonts w:hint="cs"/>
          <w:rtl/>
        </w:rPr>
        <w:t>ُ اِلَ</w:t>
      </w:r>
      <w:r w:rsidRPr="004C04B0">
        <w:rPr>
          <w:rFonts w:hint="cs"/>
          <w:rtl/>
        </w:rPr>
        <w:t>ى</w:t>
      </w:r>
      <w:r>
        <w:rPr>
          <w:rFonts w:hint="cs"/>
          <w:rtl/>
        </w:rPr>
        <w:t xml:space="preserve"> ال</w:t>
      </w:r>
      <w:r w:rsidRPr="004C04B0">
        <w:rPr>
          <w:rFonts w:hint="cs"/>
          <w:rtl/>
        </w:rPr>
        <w:t>ْأ</w:t>
      </w:r>
      <w:r>
        <w:rPr>
          <w:rFonts w:hint="cs"/>
          <w:rtl/>
        </w:rPr>
        <w:t>َر</w:t>
      </w:r>
      <w:r w:rsidRPr="004C04B0">
        <w:rPr>
          <w:rFonts w:hint="cs"/>
          <w:rtl/>
        </w:rPr>
        <w:t>ْ</w:t>
      </w:r>
      <w:r>
        <w:rPr>
          <w:rFonts w:hint="cs"/>
          <w:rtl/>
        </w:rPr>
        <w:t>ضِ  ثُمَّ حَمَلَ</w:t>
      </w:r>
      <w:r w:rsidRPr="004C04B0">
        <w:rPr>
          <w:rFonts w:hint="cs"/>
          <w:rtl/>
        </w:rPr>
        <w:t>ه</w:t>
      </w:r>
      <w:r>
        <w:rPr>
          <w:rFonts w:hint="cs"/>
          <w:rtl/>
        </w:rPr>
        <w:t>ُ فِ</w:t>
      </w:r>
      <w:r w:rsidRPr="004C04B0">
        <w:rPr>
          <w:rFonts w:hint="cs"/>
          <w:rtl/>
        </w:rPr>
        <w:t>ي</w:t>
      </w:r>
      <w:r>
        <w:rPr>
          <w:rFonts w:hint="cs"/>
          <w:rtl/>
        </w:rPr>
        <w:t xml:space="preserve"> السَّفِ</w:t>
      </w:r>
      <w:r w:rsidRPr="004C04B0">
        <w:rPr>
          <w:rFonts w:hint="cs"/>
          <w:rtl/>
        </w:rPr>
        <w:t>ي</w:t>
      </w:r>
      <w:r>
        <w:rPr>
          <w:rFonts w:hint="cs"/>
          <w:rtl/>
        </w:rPr>
        <w:t>نَةِ فِ</w:t>
      </w:r>
      <w:r w:rsidRPr="004C04B0">
        <w:rPr>
          <w:rFonts w:hint="cs"/>
          <w:rtl/>
        </w:rPr>
        <w:t>ي</w:t>
      </w:r>
      <w:r>
        <w:rPr>
          <w:rFonts w:hint="cs"/>
          <w:rtl/>
        </w:rPr>
        <w:t xml:space="preserve"> صُل</w:t>
      </w:r>
      <w:r w:rsidRPr="004C04B0">
        <w:rPr>
          <w:rFonts w:hint="cs"/>
          <w:rtl/>
        </w:rPr>
        <w:t>ْ</w:t>
      </w:r>
      <w:r>
        <w:rPr>
          <w:rFonts w:hint="cs"/>
          <w:rtl/>
        </w:rPr>
        <w:t>بِ نُوحٍ</w:t>
      </w:r>
      <w:r>
        <w:t></w:t>
      </w:r>
      <w:r>
        <w:rPr>
          <w:rtl/>
        </w:rPr>
        <w:t xml:space="preserve"> ثُمَّ قَذَفَ بِ</w:t>
      </w:r>
      <w:r w:rsidRPr="004C04B0">
        <w:rPr>
          <w:rFonts w:hint="cs"/>
          <w:rtl/>
        </w:rPr>
        <w:t>ه</w:t>
      </w:r>
      <w:r>
        <w:rPr>
          <w:rFonts w:hint="cs"/>
          <w:rtl/>
        </w:rPr>
        <w:t>ِ فِ</w:t>
      </w:r>
      <w:r w:rsidRPr="004C04B0">
        <w:rPr>
          <w:rFonts w:hint="cs"/>
          <w:rtl/>
        </w:rPr>
        <w:t>ي</w:t>
      </w:r>
      <w:r>
        <w:rPr>
          <w:rFonts w:hint="cs"/>
          <w:rtl/>
        </w:rPr>
        <w:t xml:space="preserve"> النَّارِ فِ</w:t>
      </w:r>
      <w:r w:rsidRPr="004C04B0">
        <w:rPr>
          <w:rFonts w:hint="cs"/>
          <w:rtl/>
        </w:rPr>
        <w:t>ي</w:t>
      </w:r>
      <w:r>
        <w:rPr>
          <w:rFonts w:hint="cs"/>
          <w:rtl/>
        </w:rPr>
        <w:t xml:space="preserve"> صُل</w:t>
      </w:r>
      <w:r w:rsidRPr="004C04B0">
        <w:rPr>
          <w:rFonts w:hint="cs"/>
          <w:rtl/>
        </w:rPr>
        <w:t>ْ</w:t>
      </w:r>
      <w:r>
        <w:rPr>
          <w:rFonts w:hint="cs"/>
          <w:rtl/>
        </w:rPr>
        <w:t xml:space="preserve">بِ </w:t>
      </w:r>
      <w:r w:rsidRPr="004C04B0">
        <w:rPr>
          <w:rFonts w:hint="cs"/>
          <w:rtl/>
        </w:rPr>
        <w:t>إ</w:t>
      </w:r>
      <w:r>
        <w:rPr>
          <w:rFonts w:hint="cs"/>
          <w:rtl/>
        </w:rPr>
        <w:t>ِب</w:t>
      </w:r>
      <w:r w:rsidRPr="004C04B0">
        <w:rPr>
          <w:rFonts w:hint="cs"/>
          <w:rtl/>
        </w:rPr>
        <w:t>ْ</w:t>
      </w:r>
      <w:r>
        <w:rPr>
          <w:rFonts w:hint="cs"/>
          <w:rtl/>
        </w:rPr>
        <w:t>رَا</w:t>
      </w:r>
      <w:r w:rsidRPr="004C04B0">
        <w:rPr>
          <w:rFonts w:hint="cs"/>
          <w:rtl/>
        </w:rPr>
        <w:t>ه</w:t>
      </w:r>
      <w:r>
        <w:rPr>
          <w:rFonts w:hint="cs"/>
          <w:rtl/>
        </w:rPr>
        <w:t>ِ</w:t>
      </w:r>
      <w:r w:rsidRPr="004C04B0">
        <w:rPr>
          <w:rFonts w:hint="cs"/>
          <w:rtl/>
        </w:rPr>
        <w:t>ي</w:t>
      </w:r>
      <w:r>
        <w:rPr>
          <w:rFonts w:hint="cs"/>
          <w:rtl/>
        </w:rPr>
        <w:t>مَ</w:t>
      </w:r>
      <w:r>
        <w:t></w:t>
      </w:r>
      <w:r>
        <w:rPr>
          <w:rtl/>
        </w:rPr>
        <w:t xml:space="preserve"> ثُمَّ لَم</w:t>
      </w:r>
      <w:r w:rsidRPr="004C04B0">
        <w:rPr>
          <w:rFonts w:hint="cs"/>
          <w:rtl/>
        </w:rPr>
        <w:t>ْ</w:t>
      </w:r>
      <w:r>
        <w:rPr>
          <w:rFonts w:hint="cs"/>
          <w:rtl/>
        </w:rPr>
        <w:t xml:space="preserve"> </w:t>
      </w:r>
      <w:r w:rsidRPr="004C04B0">
        <w:rPr>
          <w:rFonts w:hint="cs"/>
          <w:rtl/>
        </w:rPr>
        <w:t>ي</w:t>
      </w:r>
      <w:r>
        <w:rPr>
          <w:rFonts w:hint="cs"/>
          <w:rtl/>
        </w:rPr>
        <w:t>َزَلِ اللَّ</w:t>
      </w:r>
      <w:r w:rsidRPr="004C04B0">
        <w:rPr>
          <w:rFonts w:hint="cs"/>
          <w:rtl/>
        </w:rPr>
        <w:t>ه</w:t>
      </w:r>
      <w:r>
        <w:rPr>
          <w:rFonts w:hint="cs"/>
          <w:rtl/>
        </w:rPr>
        <w:t xml:space="preserve">ُ عَزَّ وَ جَلَّ </w:t>
      </w:r>
      <w:r w:rsidRPr="004C04B0">
        <w:rPr>
          <w:rFonts w:hint="cs"/>
          <w:rtl/>
        </w:rPr>
        <w:t>ي</w:t>
      </w:r>
      <w:r>
        <w:rPr>
          <w:rFonts w:hint="cs"/>
          <w:rtl/>
        </w:rPr>
        <w:t>َن</w:t>
      </w:r>
      <w:r w:rsidRPr="004C04B0">
        <w:rPr>
          <w:rFonts w:hint="cs"/>
          <w:rtl/>
        </w:rPr>
        <w:t>ْ</w:t>
      </w:r>
      <w:r>
        <w:rPr>
          <w:rFonts w:hint="cs"/>
          <w:rtl/>
        </w:rPr>
        <w:t>قُلُنا مِن</w:t>
      </w:r>
      <w:r>
        <w:rPr>
          <w:rFonts w:hint="eastAsia"/>
          <w:rtl/>
        </w:rPr>
        <w:t>َ</w:t>
      </w:r>
      <w:r>
        <w:rPr>
          <w:rtl/>
        </w:rPr>
        <w:t xml:space="preserve"> ال</w:t>
      </w:r>
      <w:r w:rsidRPr="004C04B0">
        <w:rPr>
          <w:rFonts w:hint="cs"/>
          <w:rtl/>
        </w:rPr>
        <w:t>ْ</w:t>
      </w:r>
      <w:r>
        <w:rPr>
          <w:rFonts w:hint="cs"/>
          <w:rtl/>
        </w:rPr>
        <w:t>اَص</w:t>
      </w:r>
      <w:r w:rsidRPr="004C04B0">
        <w:rPr>
          <w:rFonts w:hint="cs"/>
          <w:rtl/>
        </w:rPr>
        <w:t>ْ</w:t>
      </w:r>
      <w:r>
        <w:rPr>
          <w:rFonts w:hint="cs"/>
          <w:rtl/>
        </w:rPr>
        <w:t>لَابِ ال</w:t>
      </w:r>
      <w:r w:rsidRPr="004C04B0">
        <w:rPr>
          <w:rFonts w:hint="cs"/>
          <w:rtl/>
        </w:rPr>
        <w:t>ْك</w:t>
      </w:r>
      <w:r>
        <w:rPr>
          <w:rFonts w:hint="cs"/>
          <w:rtl/>
        </w:rPr>
        <w:t>َرِ</w:t>
      </w:r>
      <w:r w:rsidRPr="004C04B0">
        <w:rPr>
          <w:rFonts w:hint="cs"/>
          <w:rtl/>
        </w:rPr>
        <w:t>ي</w:t>
      </w:r>
      <w:r>
        <w:rPr>
          <w:rFonts w:hint="cs"/>
          <w:rtl/>
        </w:rPr>
        <w:t xml:space="preserve">مَةِ </w:t>
      </w:r>
      <w:r w:rsidRPr="004C04B0">
        <w:rPr>
          <w:rFonts w:hint="cs"/>
          <w:rtl/>
        </w:rPr>
        <w:t>إ</w:t>
      </w:r>
      <w:r>
        <w:rPr>
          <w:rFonts w:hint="cs"/>
          <w:rtl/>
        </w:rPr>
        <w:t>ِلَ</w:t>
      </w:r>
      <w:r w:rsidRPr="004C04B0">
        <w:rPr>
          <w:rFonts w:hint="cs"/>
          <w:rtl/>
        </w:rPr>
        <w:t>ى</w:t>
      </w:r>
      <w:r>
        <w:rPr>
          <w:rFonts w:hint="cs"/>
          <w:rtl/>
        </w:rPr>
        <w:t xml:space="preserve"> ال</w:t>
      </w:r>
      <w:r w:rsidRPr="004C04B0">
        <w:rPr>
          <w:rFonts w:hint="cs"/>
          <w:rtl/>
        </w:rPr>
        <w:t>ْ</w:t>
      </w:r>
      <w:r>
        <w:rPr>
          <w:rFonts w:hint="cs"/>
          <w:rtl/>
        </w:rPr>
        <w:t>اَر</w:t>
      </w:r>
      <w:r w:rsidRPr="004C04B0">
        <w:rPr>
          <w:rFonts w:hint="cs"/>
          <w:rtl/>
        </w:rPr>
        <w:t>ْ</w:t>
      </w:r>
      <w:r>
        <w:rPr>
          <w:rFonts w:hint="cs"/>
          <w:rtl/>
        </w:rPr>
        <w:t>حَامِ الطّ</w:t>
      </w:r>
      <w:r>
        <w:rPr>
          <w:rtl/>
        </w:rPr>
        <w:t>َا</w:t>
      </w:r>
      <w:r w:rsidRPr="004C04B0">
        <w:rPr>
          <w:rFonts w:hint="cs"/>
          <w:rtl/>
        </w:rPr>
        <w:t>ه</w:t>
      </w:r>
      <w:r>
        <w:rPr>
          <w:rFonts w:hint="cs"/>
          <w:rtl/>
        </w:rPr>
        <w:t>ِرَةِ مِنَ ال</w:t>
      </w:r>
      <w:r w:rsidRPr="004C04B0">
        <w:rPr>
          <w:rFonts w:hint="cs"/>
          <w:rtl/>
        </w:rPr>
        <w:t>ْ</w:t>
      </w:r>
      <w:r>
        <w:rPr>
          <w:rFonts w:hint="cs"/>
          <w:rtl/>
        </w:rPr>
        <w:t>آبَاءِ وَ ال</w:t>
      </w:r>
      <w:r w:rsidRPr="004C04B0">
        <w:rPr>
          <w:rFonts w:hint="cs"/>
          <w:rtl/>
        </w:rPr>
        <w:t>ْ</w:t>
      </w:r>
      <w:r>
        <w:rPr>
          <w:rFonts w:hint="cs"/>
          <w:rtl/>
        </w:rPr>
        <w:t>اُمَّ</w:t>
      </w:r>
      <w:r w:rsidRPr="004C04B0">
        <w:rPr>
          <w:rFonts w:hint="cs"/>
          <w:rtl/>
        </w:rPr>
        <w:t>ه</w:t>
      </w:r>
      <w:r>
        <w:rPr>
          <w:rFonts w:hint="cs"/>
          <w:rtl/>
        </w:rPr>
        <w:t>َاتِ لَم</w:t>
      </w:r>
      <w:r w:rsidRPr="004C04B0">
        <w:rPr>
          <w:rFonts w:hint="cs"/>
          <w:rtl/>
        </w:rPr>
        <w:t>ْ</w:t>
      </w:r>
      <w:r>
        <w:rPr>
          <w:rFonts w:hint="cs"/>
          <w:rtl/>
        </w:rPr>
        <w:t xml:space="preserve"> یَ</w:t>
      </w:r>
      <w:r>
        <w:rPr>
          <w:rFonts w:hint="eastAsia"/>
          <w:rtl/>
        </w:rPr>
        <w:t>کُن</w:t>
      </w:r>
      <w:r w:rsidRPr="004C04B0">
        <w:rPr>
          <w:rFonts w:hint="cs"/>
          <w:rtl/>
        </w:rPr>
        <w:t>ۡ</w:t>
      </w:r>
      <w:r>
        <w:rPr>
          <w:rtl/>
        </w:rPr>
        <w:t xml:space="preserve"> وَاحِدٌ مِنّا عَلَ</w:t>
      </w:r>
      <w:r w:rsidRPr="004C04B0">
        <w:rPr>
          <w:rFonts w:hint="cs"/>
          <w:rtl/>
        </w:rPr>
        <w:t>ى</w:t>
      </w:r>
      <w:r>
        <w:rPr>
          <w:rFonts w:hint="cs"/>
          <w:rtl/>
        </w:rPr>
        <w:t xml:space="preserve"> سِفاحٍ قَطُّ، فَقَالَ اَ</w:t>
      </w:r>
      <w:r w:rsidRPr="004C04B0">
        <w:rPr>
          <w:rFonts w:hint="cs"/>
          <w:rtl/>
        </w:rPr>
        <w:t>هْ</w:t>
      </w:r>
      <w:r>
        <w:rPr>
          <w:rFonts w:hint="cs"/>
          <w:rtl/>
        </w:rPr>
        <w:t>لُ السَّابِقَةِ وَ ال</w:t>
      </w:r>
      <w:r w:rsidRPr="004C04B0">
        <w:rPr>
          <w:rFonts w:hint="cs"/>
          <w:rtl/>
        </w:rPr>
        <w:t>ْ</w:t>
      </w:r>
      <w:r>
        <w:rPr>
          <w:rFonts w:hint="cs"/>
          <w:rtl/>
        </w:rPr>
        <w:t>قِد</w:t>
      </w:r>
      <w:r w:rsidRPr="004C04B0">
        <w:rPr>
          <w:rFonts w:hint="cs"/>
          <w:rtl/>
        </w:rPr>
        <w:t>ْ</w:t>
      </w:r>
      <w:r>
        <w:rPr>
          <w:rFonts w:hint="cs"/>
          <w:rtl/>
        </w:rPr>
        <w:t>مَةِ وَ اَ</w:t>
      </w:r>
      <w:r w:rsidRPr="004C04B0">
        <w:rPr>
          <w:rFonts w:hint="cs"/>
          <w:rtl/>
        </w:rPr>
        <w:t>هْ</w:t>
      </w:r>
      <w:r>
        <w:rPr>
          <w:rFonts w:hint="cs"/>
          <w:rtl/>
        </w:rPr>
        <w:t>لُ بَد</w:t>
      </w:r>
      <w:r w:rsidRPr="004C04B0">
        <w:rPr>
          <w:rFonts w:hint="cs"/>
          <w:rtl/>
        </w:rPr>
        <w:t>ْ</w:t>
      </w:r>
      <w:r>
        <w:rPr>
          <w:rFonts w:hint="cs"/>
          <w:rtl/>
        </w:rPr>
        <w:t>رٍ وَ اُحُدٍ،  نَعَم</w:t>
      </w:r>
      <w:r w:rsidRPr="004C04B0">
        <w:rPr>
          <w:rFonts w:hint="cs"/>
          <w:rtl/>
        </w:rPr>
        <w:t>ْ</w:t>
      </w:r>
      <w:r>
        <w:rPr>
          <w:rFonts w:hint="cs"/>
          <w:rtl/>
        </w:rPr>
        <w:t xml:space="preserve"> قَد</w:t>
      </w:r>
      <w:r w:rsidRPr="004C04B0">
        <w:rPr>
          <w:rFonts w:hint="cs"/>
          <w:rtl/>
        </w:rPr>
        <w:t>ْ</w:t>
      </w:r>
      <w:r>
        <w:rPr>
          <w:rFonts w:hint="cs"/>
          <w:rtl/>
        </w:rPr>
        <w:t xml:space="preserve"> سَمِع</w:t>
      </w:r>
      <w:r w:rsidRPr="004C04B0">
        <w:rPr>
          <w:rFonts w:hint="cs"/>
          <w:rtl/>
        </w:rPr>
        <w:t>ْ</w:t>
      </w:r>
      <w:r>
        <w:rPr>
          <w:rFonts w:hint="cs"/>
          <w:rtl/>
        </w:rPr>
        <w:t>نَا</w:t>
      </w:r>
      <w:r w:rsidR="00800285" w:rsidRPr="004C04B0">
        <w:rPr>
          <w:rFonts w:hint="cs"/>
          <w:rtl/>
        </w:rPr>
        <w:t xml:space="preserve">ه  </w:t>
      </w:r>
      <w:r w:rsidRPr="001E0E4C">
        <w:rPr>
          <w:rFonts w:hint="cs"/>
          <w:rtl/>
        </w:rPr>
        <w:t xml:space="preserve">ُ  ثُمَّ قَالَ </w:t>
      </w:r>
      <w:r w:rsidRPr="004C04B0">
        <w:rPr>
          <w:rFonts w:hint="cs"/>
          <w:rtl/>
        </w:rPr>
        <w:t>أ</w:t>
      </w:r>
      <w:r>
        <w:rPr>
          <w:rFonts w:hint="cs"/>
          <w:rtl/>
        </w:rPr>
        <w:t>َن</w:t>
      </w:r>
      <w:r w:rsidRPr="004C04B0">
        <w:rPr>
          <w:rFonts w:hint="cs"/>
          <w:rtl/>
        </w:rPr>
        <w:t>ْ</w:t>
      </w:r>
      <w:r>
        <w:rPr>
          <w:rFonts w:hint="cs"/>
          <w:rtl/>
        </w:rPr>
        <w:t>شُدُ</w:t>
      </w:r>
      <w:r w:rsidRPr="004C04B0">
        <w:rPr>
          <w:rFonts w:hint="cs"/>
          <w:rtl/>
        </w:rPr>
        <w:t>ك</w:t>
      </w:r>
      <w:r>
        <w:rPr>
          <w:rFonts w:hint="eastAsia"/>
          <w:rtl/>
        </w:rPr>
        <w:t>ُمُ</w:t>
      </w:r>
      <w:r>
        <w:rPr>
          <w:rtl/>
        </w:rPr>
        <w:t xml:space="preserve"> اللَّ</w:t>
      </w:r>
      <w:r w:rsidRPr="004C04B0">
        <w:rPr>
          <w:rFonts w:hint="cs"/>
          <w:rtl/>
        </w:rPr>
        <w:t>ه</w:t>
      </w:r>
      <w:r>
        <w:rPr>
          <w:rFonts w:hint="cs"/>
          <w:rtl/>
        </w:rPr>
        <w:t>َ  اَ تَع</w:t>
      </w:r>
      <w:r w:rsidRPr="004C04B0">
        <w:rPr>
          <w:rFonts w:hint="cs"/>
          <w:rtl/>
        </w:rPr>
        <w:t>ْ</w:t>
      </w:r>
      <w:r>
        <w:rPr>
          <w:rFonts w:hint="cs"/>
          <w:rtl/>
        </w:rPr>
        <w:t>لَمُونَ اَنَّ اللَّ</w:t>
      </w:r>
      <w:r w:rsidRPr="004C04B0">
        <w:rPr>
          <w:rFonts w:hint="cs"/>
          <w:rtl/>
        </w:rPr>
        <w:t>ه</w:t>
      </w:r>
      <w:r>
        <w:rPr>
          <w:rFonts w:hint="cs"/>
          <w:rtl/>
        </w:rPr>
        <w:t>َ عَزَّ  وَ</w:t>
      </w:r>
      <w:r>
        <w:rPr>
          <w:rtl/>
        </w:rPr>
        <w:t xml:space="preserve">  جَلَّ فَضَّلَ فِ</w:t>
      </w:r>
      <w:r w:rsidRPr="004C04B0">
        <w:rPr>
          <w:rFonts w:hint="cs"/>
          <w:rtl/>
        </w:rPr>
        <w:t>ي</w:t>
      </w:r>
      <w:r>
        <w:rPr>
          <w:rFonts w:hint="cs"/>
          <w:rtl/>
        </w:rPr>
        <w:t xml:space="preserve"> </w:t>
      </w:r>
      <w:r w:rsidRPr="004C04B0">
        <w:rPr>
          <w:rFonts w:hint="cs"/>
          <w:rtl/>
        </w:rPr>
        <w:t>ك</w:t>
      </w:r>
      <w:r>
        <w:rPr>
          <w:rFonts w:hint="cs"/>
          <w:rtl/>
        </w:rPr>
        <w:t>ِتَابِ</w:t>
      </w:r>
      <w:r w:rsidRPr="004C04B0">
        <w:rPr>
          <w:rFonts w:hint="cs"/>
          <w:rtl/>
        </w:rPr>
        <w:t>ه</w:t>
      </w:r>
      <w:r>
        <w:rPr>
          <w:rFonts w:hint="cs"/>
          <w:rtl/>
        </w:rPr>
        <w:t>ِ السَّابِقَ عَلَ</w:t>
      </w:r>
      <w:r w:rsidRPr="004C04B0">
        <w:rPr>
          <w:rFonts w:hint="cs"/>
          <w:rtl/>
        </w:rPr>
        <w:t>ى</w:t>
      </w:r>
      <w:r>
        <w:rPr>
          <w:rFonts w:hint="cs"/>
          <w:rtl/>
        </w:rPr>
        <w:t xml:space="preserve"> ال</w:t>
      </w:r>
      <w:r w:rsidRPr="004C04B0">
        <w:rPr>
          <w:rFonts w:hint="cs"/>
          <w:rtl/>
        </w:rPr>
        <w:t>ْ</w:t>
      </w:r>
      <w:r>
        <w:rPr>
          <w:rFonts w:hint="cs"/>
          <w:rtl/>
        </w:rPr>
        <w:t>مَس</w:t>
      </w:r>
      <w:r w:rsidRPr="004C04B0">
        <w:rPr>
          <w:rFonts w:hint="cs"/>
          <w:rtl/>
        </w:rPr>
        <w:t>ْ</w:t>
      </w:r>
      <w:r>
        <w:rPr>
          <w:rFonts w:hint="cs"/>
          <w:rtl/>
        </w:rPr>
        <w:t>بُوقِ فِ</w:t>
      </w:r>
      <w:r w:rsidRPr="004C04B0">
        <w:rPr>
          <w:rFonts w:hint="cs"/>
          <w:rtl/>
        </w:rPr>
        <w:t>ي</w:t>
      </w:r>
      <w:r>
        <w:rPr>
          <w:rFonts w:hint="cs"/>
          <w:rtl/>
        </w:rPr>
        <w:t xml:space="preserve"> غَ</w:t>
      </w:r>
      <w:r w:rsidRPr="004C04B0">
        <w:rPr>
          <w:rFonts w:hint="cs"/>
          <w:rtl/>
        </w:rPr>
        <w:t>يْ</w:t>
      </w:r>
      <w:r>
        <w:rPr>
          <w:rFonts w:hint="cs"/>
          <w:rtl/>
        </w:rPr>
        <w:t>رِ آ</w:t>
      </w:r>
      <w:r w:rsidRPr="004C04B0">
        <w:rPr>
          <w:rFonts w:hint="cs"/>
          <w:rtl/>
        </w:rPr>
        <w:t>ي</w:t>
      </w:r>
      <w:r>
        <w:rPr>
          <w:rFonts w:hint="cs"/>
          <w:rtl/>
        </w:rPr>
        <w:t>َةٍ  وَ لَم</w:t>
      </w:r>
      <w:r w:rsidRPr="004C04B0">
        <w:rPr>
          <w:rFonts w:hint="cs"/>
          <w:rtl/>
        </w:rPr>
        <w:t>ْ</w:t>
      </w:r>
      <w:r>
        <w:rPr>
          <w:rFonts w:hint="cs"/>
          <w:rtl/>
        </w:rPr>
        <w:t xml:space="preserve"> </w:t>
      </w:r>
      <w:r w:rsidRPr="004C04B0">
        <w:rPr>
          <w:rFonts w:hint="cs"/>
          <w:rtl/>
        </w:rPr>
        <w:t>ي</w:t>
      </w:r>
      <w:r>
        <w:rPr>
          <w:rFonts w:hint="cs"/>
          <w:rtl/>
        </w:rPr>
        <w:t>ُس</w:t>
      </w:r>
      <w:r w:rsidRPr="004C04B0">
        <w:rPr>
          <w:rFonts w:hint="cs"/>
          <w:rtl/>
        </w:rPr>
        <w:t>ْ</w:t>
      </w:r>
      <w:r>
        <w:rPr>
          <w:rFonts w:hint="cs"/>
          <w:rtl/>
        </w:rPr>
        <w:t>بِق</w:t>
      </w:r>
      <w:r w:rsidRPr="004C04B0">
        <w:rPr>
          <w:rFonts w:hint="cs"/>
          <w:rtl/>
        </w:rPr>
        <w:t>ْ</w:t>
      </w:r>
      <w:r>
        <w:rPr>
          <w:rFonts w:hint="cs"/>
          <w:rtl/>
        </w:rPr>
        <w:t>نِ</w:t>
      </w:r>
      <w:r w:rsidRPr="004C04B0">
        <w:rPr>
          <w:rFonts w:hint="cs"/>
          <w:rtl/>
        </w:rPr>
        <w:t>ي</w:t>
      </w:r>
      <w:r>
        <w:rPr>
          <w:rFonts w:hint="cs"/>
          <w:rtl/>
        </w:rPr>
        <w:t xml:space="preserve"> اَحَدٌ مِن</w:t>
      </w:r>
      <w:r w:rsidRPr="004C04B0">
        <w:rPr>
          <w:rFonts w:hint="cs"/>
          <w:rtl/>
        </w:rPr>
        <w:t>ْ</w:t>
      </w:r>
      <w:r>
        <w:rPr>
          <w:rFonts w:hint="cs"/>
          <w:rtl/>
        </w:rPr>
        <w:t xml:space="preserve"> ال</w:t>
      </w:r>
      <w:r w:rsidRPr="004C04B0">
        <w:rPr>
          <w:rFonts w:hint="cs"/>
          <w:rtl/>
        </w:rPr>
        <w:t>ْ</w:t>
      </w:r>
      <w:r>
        <w:rPr>
          <w:rFonts w:hint="cs"/>
          <w:rtl/>
        </w:rPr>
        <w:t>اُمَّةِ فی</w:t>
      </w:r>
      <w:r>
        <w:rPr>
          <w:rtl/>
        </w:rPr>
        <w:t xml:space="preserve"> ال</w:t>
      </w:r>
      <w:r w:rsidRPr="004C04B0">
        <w:rPr>
          <w:rFonts w:hint="cs"/>
          <w:rtl/>
        </w:rPr>
        <w:t>ۡ</w:t>
      </w:r>
      <w:r>
        <w:rPr>
          <w:rFonts w:hint="cs"/>
          <w:rtl/>
        </w:rPr>
        <w:t>اِسلامِ؟ قَالُوا: نَعَم</w:t>
      </w:r>
      <w:r w:rsidRPr="004C04B0">
        <w:rPr>
          <w:rFonts w:hint="cs"/>
          <w:rtl/>
        </w:rPr>
        <w:t>ْ</w:t>
      </w:r>
      <w:r>
        <w:rPr>
          <w:rFonts w:hint="cs"/>
          <w:rtl/>
        </w:rPr>
        <w:t>،  قَالَ: فَاَن</w:t>
      </w:r>
      <w:r w:rsidRPr="004C04B0">
        <w:rPr>
          <w:rFonts w:hint="cs"/>
          <w:rtl/>
        </w:rPr>
        <w:t>ْ</w:t>
      </w:r>
      <w:r>
        <w:rPr>
          <w:rFonts w:hint="cs"/>
          <w:rtl/>
        </w:rPr>
        <w:t>شِدُ</w:t>
      </w:r>
      <w:r w:rsidRPr="004C04B0">
        <w:rPr>
          <w:rFonts w:hint="cs"/>
          <w:rtl/>
        </w:rPr>
        <w:t>ك</w:t>
      </w:r>
      <w:r>
        <w:rPr>
          <w:rFonts w:hint="cs"/>
          <w:rtl/>
        </w:rPr>
        <w:t>ُمُ اللَّ</w:t>
      </w:r>
      <w:r w:rsidRPr="004C04B0">
        <w:rPr>
          <w:rFonts w:hint="cs"/>
          <w:rtl/>
        </w:rPr>
        <w:t>ه</w:t>
      </w:r>
      <w:r>
        <w:rPr>
          <w:rFonts w:hint="cs"/>
          <w:rtl/>
        </w:rPr>
        <w:t>َ اَ تَع</w:t>
      </w:r>
      <w:r w:rsidRPr="004C04B0">
        <w:rPr>
          <w:rFonts w:hint="cs"/>
          <w:rtl/>
        </w:rPr>
        <w:t>ْ</w:t>
      </w:r>
      <w:r>
        <w:rPr>
          <w:rFonts w:hint="cs"/>
          <w:rtl/>
        </w:rPr>
        <w:t>لَمُونَ حَ</w:t>
      </w:r>
      <w:r w:rsidRPr="004C04B0">
        <w:rPr>
          <w:rFonts w:hint="cs"/>
          <w:rtl/>
        </w:rPr>
        <w:t>يْ</w:t>
      </w:r>
      <w:r>
        <w:rPr>
          <w:rFonts w:hint="cs"/>
          <w:rtl/>
        </w:rPr>
        <w:t>ثُ نَزَلَت</w:t>
      </w:r>
      <w:r w:rsidRPr="004C04B0">
        <w:rPr>
          <w:rFonts w:hint="cs"/>
          <w:rtl/>
        </w:rPr>
        <w:t>ْ</w:t>
      </w:r>
      <w:r>
        <w:rPr>
          <w:rFonts w:hint="cs"/>
          <w:rtl/>
        </w:rPr>
        <w:t xml:space="preserve"> </w:t>
      </w:r>
      <w:r w:rsidR="00E8273D" w:rsidRPr="00E8273D">
        <w:rPr>
          <w:rStyle w:val="libAlaemChar"/>
          <w:rFonts w:hint="cs"/>
          <w:rtl/>
        </w:rPr>
        <w:t>(</w:t>
      </w:r>
      <w:r w:rsidRPr="00065BE1">
        <w:rPr>
          <w:rStyle w:val="libAieChar"/>
          <w:rFonts w:hint="cs"/>
          <w:rtl/>
        </w:rPr>
        <w:t xml:space="preserve">وَ السَّابِقُونَ السَّابِقُونَ أُولئِكَ </w:t>
      </w:r>
      <w:r w:rsidRPr="00065BE1">
        <w:rPr>
          <w:rStyle w:val="libAieChar"/>
          <w:rtl/>
        </w:rPr>
        <w:t>ال</w:t>
      </w:r>
      <w:r w:rsidRPr="00065BE1">
        <w:rPr>
          <w:rStyle w:val="libAieChar"/>
          <w:rFonts w:hint="cs"/>
          <w:rtl/>
        </w:rPr>
        <w:t>ْمُقَرَّبُونَ</w:t>
      </w:r>
      <w:r w:rsidR="00E8273D" w:rsidRPr="00E8273D">
        <w:rPr>
          <w:rStyle w:val="libAlaemChar"/>
          <w:rFonts w:hint="cs"/>
          <w:rtl/>
        </w:rPr>
        <w:t>)</w:t>
      </w:r>
      <w:r w:rsidRPr="006C0D31">
        <w:rPr>
          <w:rStyle w:val="libFootnotenumChar"/>
          <w:rFonts w:hint="cs"/>
          <w:rtl/>
        </w:rPr>
        <w:t>(</w:t>
      </w:r>
      <w:r w:rsidR="00065BE1" w:rsidRPr="006C0D31">
        <w:rPr>
          <w:rStyle w:val="libFootnotenumChar"/>
          <w:rFonts w:hint="cs"/>
          <w:rtl/>
        </w:rPr>
        <w:t>34</w:t>
      </w:r>
      <w:r w:rsidRPr="006C0D31">
        <w:rPr>
          <w:rStyle w:val="libFootnotenumChar"/>
          <w:rFonts w:hint="cs"/>
          <w:rtl/>
        </w:rPr>
        <w:t>)</w:t>
      </w:r>
      <w:r>
        <w:rPr>
          <w:rFonts w:hint="cs"/>
          <w:rtl/>
        </w:rPr>
        <w:t xml:space="preserve"> </w:t>
      </w:r>
      <w:r w:rsidRPr="001B7403">
        <w:rPr>
          <w:rFonts w:hint="cs"/>
          <w:rtl/>
        </w:rPr>
        <w:t>سُئِلَ عَنْهَا رَسُولُ اللَّهِﷺ</w:t>
      </w:r>
      <w:r w:rsidRPr="001B7403">
        <w:rPr>
          <w:rtl/>
        </w:rPr>
        <w:t xml:space="preserve"> فَقَالَ اَن</w:t>
      </w:r>
      <w:r w:rsidRPr="001B7403">
        <w:rPr>
          <w:rFonts w:hint="cs"/>
          <w:rtl/>
        </w:rPr>
        <w:t>ْزَلَهَا اللَّهُ عَزَّ  وَ جَلَّ فِي الْاَنْبِيَاءِ وَ اَوْصِيَائِهِمْ فَاَنَا اَفْضَلُ اَنْبِيَاءِ اللَّهِ وَ رُسُلِهِ وَ عَلِيّ وَصِيِّي اَفْضَلُ</w:t>
      </w:r>
      <w:r w:rsidRPr="001B7403">
        <w:rPr>
          <w:rtl/>
        </w:rPr>
        <w:t xml:space="preserve"> ال</w:t>
      </w:r>
      <w:r w:rsidRPr="001B7403">
        <w:rPr>
          <w:rFonts w:hint="cs"/>
          <w:rtl/>
        </w:rPr>
        <w:t>ْاَوْصِيَاءِ؟ قَالُوا: نَعَمْ،  قَالَ:  اَنْشِدُكُمُ اللَّهَ  اَ تَعْلَمُونَ حَيْثُ نَزَلَتْ:</w:t>
      </w:r>
      <w:r>
        <w:rPr>
          <w:rFonts w:hint="cs"/>
          <w:rtl/>
        </w:rPr>
        <w:t xml:space="preserve"> </w:t>
      </w:r>
      <w:r w:rsidR="00E8273D" w:rsidRPr="00E8273D">
        <w:rPr>
          <w:rStyle w:val="libAlaemChar"/>
          <w:rFonts w:hint="cs"/>
          <w:rtl/>
        </w:rPr>
        <w:t>(</w:t>
      </w:r>
      <w:r w:rsidRPr="00065BE1">
        <w:rPr>
          <w:rStyle w:val="libAieChar"/>
          <w:rFonts w:hint="cs"/>
          <w:rtl/>
        </w:rPr>
        <w:t>يا اَيُّهَا الَّذِينَ آمَنُوا اَطِيعُوا اللَّهَ وَ اَطِيعُوا الرَّسُولَ وَ اُولِي الْاَمْرِ مِنْكُمْ</w:t>
      </w:r>
      <w:r w:rsidR="00E8273D" w:rsidRPr="00E8273D">
        <w:rPr>
          <w:rStyle w:val="libAlaemChar"/>
          <w:rFonts w:hint="cs"/>
          <w:rtl/>
        </w:rPr>
        <w:t>)</w:t>
      </w:r>
      <w:r w:rsidRPr="006C0D31">
        <w:rPr>
          <w:rStyle w:val="libFootnotenumChar"/>
          <w:rFonts w:hint="cs"/>
          <w:rtl/>
        </w:rPr>
        <w:t>(</w:t>
      </w:r>
      <w:r w:rsidR="00065BE1" w:rsidRPr="006C0D31">
        <w:rPr>
          <w:rStyle w:val="libFootnotenumChar"/>
          <w:rFonts w:hint="cs"/>
          <w:rtl/>
        </w:rPr>
        <w:t>35</w:t>
      </w:r>
      <w:r w:rsidRPr="006C0D31">
        <w:rPr>
          <w:rStyle w:val="libFootnotenumChar"/>
          <w:rFonts w:hint="cs"/>
          <w:rtl/>
        </w:rPr>
        <w:t>)</w:t>
      </w:r>
      <w:r>
        <w:rPr>
          <w:rFonts w:hint="cs"/>
          <w:rtl/>
        </w:rPr>
        <w:t xml:space="preserve"> </w:t>
      </w:r>
      <w:r w:rsidRPr="001B7403">
        <w:rPr>
          <w:rFonts w:hint="cs"/>
          <w:rtl/>
        </w:rPr>
        <w:t>وَ حَيْثُ نَزَلَتْ</w:t>
      </w:r>
      <w:r>
        <w:rPr>
          <w:rFonts w:hint="cs"/>
          <w:rtl/>
        </w:rPr>
        <w:t xml:space="preserve">: </w:t>
      </w:r>
      <w:r w:rsidR="00E8273D" w:rsidRPr="00E8273D">
        <w:rPr>
          <w:rStyle w:val="libAlaemChar"/>
          <w:rFonts w:hint="cs"/>
          <w:rtl/>
        </w:rPr>
        <w:t>(</w:t>
      </w:r>
      <w:r w:rsidRPr="00065BE1">
        <w:rPr>
          <w:rStyle w:val="libAieChar"/>
          <w:rFonts w:hint="cs"/>
          <w:rtl/>
        </w:rPr>
        <w:t>اِنَّما وَلِيُّكُمُ اللَّهُ وَ رَسُولُهُ وَ الَّذِينَ آمَنُوا الَّذِينَ يُقِيم</w:t>
      </w:r>
      <w:r w:rsidRPr="00065BE1">
        <w:rPr>
          <w:rStyle w:val="libAieChar"/>
          <w:rtl/>
        </w:rPr>
        <w:t xml:space="preserve">ُونَ الصَّلاةَ وَ </w:t>
      </w:r>
      <w:r w:rsidRPr="00065BE1">
        <w:rPr>
          <w:rStyle w:val="libAieChar"/>
          <w:rFonts w:hint="cs"/>
          <w:rtl/>
        </w:rPr>
        <w:t>يُؤْتُونَ الزَّكاةَ وَ هُمْ راكِعُونَ</w:t>
      </w:r>
      <w:r w:rsidR="00E8273D" w:rsidRPr="00E8273D">
        <w:rPr>
          <w:rStyle w:val="libAlaemChar"/>
          <w:rFonts w:hint="cs"/>
          <w:rtl/>
        </w:rPr>
        <w:t>)</w:t>
      </w:r>
      <w:r w:rsidRPr="006C0D31">
        <w:rPr>
          <w:rStyle w:val="libFootnotenumChar"/>
          <w:rFonts w:hint="cs"/>
          <w:rtl/>
        </w:rPr>
        <w:t>(</w:t>
      </w:r>
      <w:r w:rsidR="00065BE1" w:rsidRPr="006C0D31">
        <w:rPr>
          <w:rStyle w:val="libFootnotenumChar"/>
          <w:rFonts w:hint="cs"/>
          <w:rtl/>
        </w:rPr>
        <w:t>36</w:t>
      </w:r>
      <w:r w:rsidRPr="006C0D31">
        <w:rPr>
          <w:rStyle w:val="libFootnotenumChar"/>
          <w:rFonts w:hint="cs"/>
          <w:rtl/>
        </w:rPr>
        <w:t>)</w:t>
      </w:r>
      <w:r>
        <w:rPr>
          <w:rFonts w:hint="cs"/>
          <w:rtl/>
        </w:rPr>
        <w:t xml:space="preserve">  </w:t>
      </w:r>
      <w:r w:rsidRPr="001B7403">
        <w:rPr>
          <w:rFonts w:hint="cs"/>
          <w:rtl/>
        </w:rPr>
        <w:t>وَ حَيْثُ نَزَلْتَ:</w:t>
      </w:r>
      <w:r>
        <w:rPr>
          <w:rFonts w:hint="cs"/>
          <w:rtl/>
        </w:rPr>
        <w:t xml:space="preserve"> </w:t>
      </w:r>
      <w:r w:rsidR="00E8273D" w:rsidRPr="00E8273D">
        <w:rPr>
          <w:rStyle w:val="libAlaemChar"/>
          <w:rFonts w:hint="cs"/>
          <w:rtl/>
        </w:rPr>
        <w:t>(</w:t>
      </w:r>
      <w:r w:rsidRPr="00065BE1">
        <w:rPr>
          <w:rStyle w:val="libAieChar"/>
          <w:rFonts w:hint="cs"/>
          <w:rtl/>
        </w:rPr>
        <w:t>وَ لَمْ يَتَّخِذُوا مِنْ دُونِ اللَّهِ وَ لا رَسُولِهِ وَ لَا الْمُؤْمِنِينَ وَلِيجَةً</w:t>
      </w:r>
      <w:r w:rsidR="00E8273D" w:rsidRPr="00E8273D">
        <w:rPr>
          <w:rStyle w:val="libAlaemChar"/>
          <w:rFonts w:hint="cs"/>
          <w:rtl/>
        </w:rPr>
        <w:t>)</w:t>
      </w:r>
      <w:r w:rsidRPr="006C0D31">
        <w:rPr>
          <w:rStyle w:val="libFootnotenumChar"/>
          <w:rFonts w:hint="cs"/>
          <w:rtl/>
        </w:rPr>
        <w:t>(</w:t>
      </w:r>
      <w:r w:rsidR="00065BE1" w:rsidRPr="006C0D31">
        <w:rPr>
          <w:rStyle w:val="libFootnotenumChar"/>
          <w:rFonts w:hint="cs"/>
          <w:rtl/>
        </w:rPr>
        <w:t>37</w:t>
      </w:r>
      <w:r w:rsidRPr="006C0D31">
        <w:rPr>
          <w:rStyle w:val="libFootnotenumChar"/>
          <w:rFonts w:hint="cs"/>
          <w:rtl/>
        </w:rPr>
        <w:t>)</w:t>
      </w:r>
      <w:r>
        <w:rPr>
          <w:rFonts w:hint="cs"/>
          <w:rtl/>
        </w:rPr>
        <w:t xml:space="preserve"> </w:t>
      </w:r>
      <w:r w:rsidRPr="001B7403">
        <w:rPr>
          <w:rFonts w:hint="cs"/>
          <w:rtl/>
        </w:rPr>
        <w:t xml:space="preserve">وَ اَمَرَ اللَّهُ عَزَّ وَ جَلَّ نَبِيَّهُ أَنْ يُعْلِمَهُمْ وُلَاةَ أَمْرِهِمْ وَ </w:t>
      </w:r>
      <w:r w:rsidRPr="001B7403">
        <w:rPr>
          <w:rtl/>
        </w:rPr>
        <w:t>اَن</w:t>
      </w:r>
      <w:r w:rsidRPr="001B7403">
        <w:rPr>
          <w:rFonts w:hint="cs"/>
          <w:rtl/>
        </w:rPr>
        <w:t>ْ يُفَسِّرَ لَهُمْ مِنَ الْوَلَايَةِ کَمَا فَسَّرَ لَهُمْ مِنْ صَلوتِهِمْ وَ زَكوتِهِمْ وَ حَجِّهِمْ، فَنَصَبَنِي لِلنَّاسِ بِغَدِيرِ خُمٍّ فَقَالَ: اَيُّهَا النَّاسُ اِنَّ اللَّهَ جَلَّ جَلالُ</w:t>
      </w:r>
      <w:r w:rsidR="00800285" w:rsidRPr="004C04B0">
        <w:rPr>
          <w:rFonts w:hint="cs"/>
          <w:rtl/>
        </w:rPr>
        <w:t xml:space="preserve">ه  </w:t>
      </w:r>
      <w:r w:rsidRPr="001E0E4C">
        <w:rPr>
          <w:rFonts w:hint="cs"/>
          <w:rtl/>
        </w:rPr>
        <w:t>ُ اَر</w:t>
      </w:r>
      <w:r w:rsidRPr="001B7403">
        <w:rPr>
          <w:rFonts w:hint="cs"/>
          <w:rtl/>
        </w:rPr>
        <w:t>ْسَ</w:t>
      </w:r>
      <w:r w:rsidRPr="001B7403">
        <w:rPr>
          <w:rFonts w:hint="eastAsia"/>
          <w:rtl/>
        </w:rPr>
        <w:t>لَنِ</w:t>
      </w:r>
      <w:r w:rsidRPr="001B7403">
        <w:rPr>
          <w:rFonts w:hint="cs"/>
          <w:rtl/>
        </w:rPr>
        <w:t>ي</w:t>
      </w:r>
      <w:r w:rsidRPr="001B7403">
        <w:rPr>
          <w:rtl/>
        </w:rPr>
        <w:t xml:space="preserve"> بِرِسَالَةٍ ضَاقَ بِ</w:t>
      </w:r>
      <w:r w:rsidRPr="001B7403">
        <w:rPr>
          <w:rFonts w:hint="cs"/>
          <w:rtl/>
        </w:rPr>
        <w:t>هَا صَدْرِي وَظَنَنْتُ اَ</w:t>
      </w:r>
      <w:r w:rsidRPr="001B7403">
        <w:rPr>
          <w:rtl/>
        </w:rPr>
        <w:t xml:space="preserve">نَّ النَّاسَ </w:t>
      </w:r>
      <w:r w:rsidRPr="001B7403">
        <w:rPr>
          <w:rFonts w:hint="cs"/>
          <w:rtl/>
        </w:rPr>
        <w:t>یُ</w:t>
      </w:r>
      <w:r w:rsidRPr="001B7403">
        <w:rPr>
          <w:rFonts w:hint="eastAsia"/>
          <w:rtl/>
        </w:rPr>
        <w:t>کَذِّبُن</w:t>
      </w:r>
      <w:r w:rsidRPr="001B7403">
        <w:rPr>
          <w:rFonts w:hint="cs"/>
          <w:rtl/>
        </w:rPr>
        <w:t>ی</w:t>
      </w:r>
      <w:r w:rsidRPr="001B7403">
        <w:rPr>
          <w:rtl/>
        </w:rPr>
        <w:t xml:space="preserve"> فَاَو</w:t>
      </w:r>
      <w:r w:rsidRPr="001B7403">
        <w:rPr>
          <w:rFonts w:hint="cs"/>
          <w:rtl/>
        </w:rPr>
        <w:t>ْعَدَنِي رَبّی</w:t>
      </w:r>
      <w:r w:rsidRPr="001B7403">
        <w:rPr>
          <w:rtl/>
        </w:rPr>
        <w:t xml:space="preserve"> ثُمَّ قالَ اَتَع</w:t>
      </w:r>
      <w:r w:rsidRPr="001B7403">
        <w:rPr>
          <w:rFonts w:hint="cs"/>
          <w:rtl/>
        </w:rPr>
        <w:t>ْلَمُونَ اَنَّ اللَّهَ عَزَّ وَ جَلَّ مَوْلَايَ وَ اَنَا مَوْلَى الْمُؤْمِنِينَ وَ اَنَا اَوْلَى بِهِمْ مِنْ اَنْفُسِهِمْ؟ قَالُوا: بَلَى يَا رَ</w:t>
      </w:r>
      <w:r w:rsidRPr="001B7403">
        <w:rPr>
          <w:rFonts w:hint="eastAsia"/>
          <w:rtl/>
        </w:rPr>
        <w:t>سُولَ</w:t>
      </w:r>
      <w:r w:rsidRPr="001B7403">
        <w:rPr>
          <w:rtl/>
        </w:rPr>
        <w:t xml:space="preserve"> اللَّ</w:t>
      </w:r>
      <w:r w:rsidRPr="001B7403">
        <w:rPr>
          <w:rFonts w:hint="cs"/>
          <w:rtl/>
        </w:rPr>
        <w:t>هِ، فَقالَ آخِذاً بِیَ</w:t>
      </w:r>
      <w:r w:rsidRPr="001B7403">
        <w:rPr>
          <w:rFonts w:hint="eastAsia"/>
          <w:rtl/>
        </w:rPr>
        <w:t>د</w:t>
      </w:r>
      <w:r w:rsidRPr="001B7403">
        <w:rPr>
          <w:rFonts w:hint="cs"/>
          <w:rtl/>
        </w:rPr>
        <w:t>ی</w:t>
      </w:r>
      <w:r w:rsidRPr="001B7403">
        <w:rPr>
          <w:rtl/>
        </w:rPr>
        <w:t>: مَن</w:t>
      </w:r>
      <w:r w:rsidRPr="001B7403">
        <w:rPr>
          <w:rFonts w:hint="cs"/>
          <w:rtl/>
        </w:rPr>
        <w:t>ْ كُنْتُ مَ</w:t>
      </w:r>
      <w:r w:rsidRPr="001B7403">
        <w:rPr>
          <w:rtl/>
        </w:rPr>
        <w:t>و</w:t>
      </w:r>
      <w:r w:rsidRPr="001B7403">
        <w:rPr>
          <w:rFonts w:hint="cs"/>
          <w:rtl/>
        </w:rPr>
        <w:t>ْلَاهُ فَعَلِيٌّ مَوْلَاهُ، اَللَّهُمَّ وَالِ مَنْ وَالَاهُ وَ عَادِ مَنْ عَادَاهُ، فَقَامَ سَلْمَانُ، وََقَالَ: يَا رَسُولَ اللَّهِ  وِلَاءُ عَلِیٌّ</w:t>
      </w:r>
      <w:r w:rsidRPr="001B7403">
        <w:rPr>
          <w:rtl/>
        </w:rPr>
        <w:t xml:space="preserve"> مَاذَا؟ قَالَ: وِلَائُ</w:t>
      </w:r>
      <w:r w:rsidR="00800285" w:rsidRPr="004C04B0">
        <w:rPr>
          <w:rFonts w:hint="cs"/>
          <w:rtl/>
        </w:rPr>
        <w:t xml:space="preserve">ه  </w:t>
      </w:r>
      <w:r w:rsidRPr="001E0E4C">
        <w:rPr>
          <w:rFonts w:hint="cs"/>
          <w:rtl/>
        </w:rPr>
        <w:t xml:space="preserve">ُ  </w:t>
      </w:r>
      <w:r w:rsidRPr="001B7403">
        <w:rPr>
          <w:rFonts w:hint="cs"/>
          <w:rtl/>
        </w:rPr>
        <w:t>كَوِلَائِي، مَنْ كُنْتُ اَوْ</w:t>
      </w:r>
      <w:r w:rsidRPr="001B7403">
        <w:rPr>
          <w:rFonts w:hint="eastAsia"/>
          <w:rtl/>
        </w:rPr>
        <w:t>لَ</w:t>
      </w:r>
      <w:r w:rsidRPr="001B7403">
        <w:rPr>
          <w:rFonts w:hint="cs"/>
          <w:rtl/>
        </w:rPr>
        <w:t>ى</w:t>
      </w:r>
      <w:r w:rsidRPr="001B7403">
        <w:rPr>
          <w:rtl/>
        </w:rPr>
        <w:t xml:space="preserve"> بِ</w:t>
      </w:r>
      <w:r w:rsidRPr="001B7403">
        <w:rPr>
          <w:rFonts w:hint="cs"/>
          <w:rtl/>
        </w:rPr>
        <w:t xml:space="preserve">هِ مِنْ نَفْسِهِ فَعَلِيٌّ أَوْلَى بِهِ مِنْ </w:t>
      </w:r>
      <w:r w:rsidRPr="001B7403">
        <w:rPr>
          <w:rtl/>
        </w:rPr>
        <w:t>نَف</w:t>
      </w:r>
      <w:r w:rsidRPr="001B7403">
        <w:rPr>
          <w:rFonts w:hint="cs"/>
          <w:rtl/>
        </w:rPr>
        <w:t>ْسِهِ، فَنَزَلَتۡ:</w:t>
      </w:r>
      <w:r>
        <w:rPr>
          <w:rFonts w:hint="cs"/>
          <w:rtl/>
        </w:rPr>
        <w:t xml:space="preserve"> </w:t>
      </w:r>
      <w:r w:rsidR="00E8273D" w:rsidRPr="00E8273D">
        <w:rPr>
          <w:rStyle w:val="libAlaemChar"/>
          <w:rFonts w:hint="cs"/>
          <w:rtl/>
        </w:rPr>
        <w:t>(</w:t>
      </w:r>
      <w:r w:rsidRPr="00065BE1">
        <w:rPr>
          <w:rStyle w:val="libAieChar"/>
          <w:rFonts w:hint="cs"/>
          <w:rtl/>
        </w:rPr>
        <w:t>اَلْيَوْمَ اَكْمَلْتُ لَكُمْ دِينَكُمْ وَ اَتْمَمْتُ عَلَيْكُمْ نِعْمَتِي وَ رَضِيتُ لَكُمُ الْاِسْلامَ دِيناً</w:t>
      </w:r>
      <w:r w:rsidR="00E8273D" w:rsidRPr="00E8273D">
        <w:rPr>
          <w:rStyle w:val="libAlaemChar"/>
          <w:rFonts w:hint="cs"/>
          <w:rtl/>
        </w:rPr>
        <w:t>)</w:t>
      </w:r>
      <w:r w:rsidRPr="006C0D31">
        <w:rPr>
          <w:rStyle w:val="libFootnotenumChar"/>
          <w:rFonts w:hint="cs"/>
          <w:rtl/>
        </w:rPr>
        <w:t>(</w:t>
      </w:r>
      <w:r w:rsidR="00065BE1" w:rsidRPr="006C0D31">
        <w:rPr>
          <w:rStyle w:val="libFootnotenumChar"/>
          <w:rFonts w:hint="cs"/>
          <w:rtl/>
        </w:rPr>
        <w:t>38</w:t>
      </w:r>
      <w:r w:rsidRPr="006C0D31">
        <w:rPr>
          <w:rStyle w:val="libFootnotenumChar"/>
          <w:rFonts w:hint="cs"/>
          <w:rtl/>
        </w:rPr>
        <w:t>)</w:t>
      </w:r>
      <w:r>
        <w:rPr>
          <w:rFonts w:hint="cs"/>
          <w:rtl/>
        </w:rPr>
        <w:t>،</w:t>
      </w:r>
      <w:r w:rsidRPr="001B7403">
        <w:rPr>
          <w:rFonts w:hint="cs"/>
          <w:rtl/>
        </w:rPr>
        <w:t>فقَالَﷺ</w:t>
      </w:r>
      <w:r w:rsidRPr="001B7403">
        <w:rPr>
          <w:rtl/>
        </w:rPr>
        <w:t xml:space="preserve"> اللَّ</w:t>
      </w:r>
      <w:r w:rsidRPr="001B7403">
        <w:rPr>
          <w:rFonts w:hint="cs"/>
          <w:rtl/>
        </w:rPr>
        <w:t>هُ اَكْبَرُ بِاِکۡمالِ الدّی</w:t>
      </w:r>
      <w:r w:rsidRPr="001B7403">
        <w:rPr>
          <w:rFonts w:hint="eastAsia"/>
          <w:rtl/>
        </w:rPr>
        <w:t>نِ</w:t>
      </w:r>
      <w:r w:rsidRPr="001B7403">
        <w:rPr>
          <w:rtl/>
        </w:rPr>
        <w:t xml:space="preserve"> وَ اِت</w:t>
      </w:r>
      <w:r w:rsidRPr="001B7403">
        <w:rPr>
          <w:rFonts w:hint="cs"/>
          <w:rtl/>
        </w:rPr>
        <w:t>ۡمامِ النِّعۡمَ</w:t>
      </w:r>
      <w:r w:rsidR="00800285" w:rsidRPr="004C04B0">
        <w:rPr>
          <w:rFonts w:hint="cs"/>
          <w:rtl/>
        </w:rPr>
        <w:t>ة</w:t>
      </w:r>
      <w:r w:rsidRPr="001E0E4C">
        <w:rPr>
          <w:rFonts w:hint="cs"/>
          <w:rtl/>
        </w:rPr>
        <w:t>ِ</w:t>
      </w:r>
      <w:r w:rsidRPr="001B7403">
        <w:rPr>
          <w:rtl/>
        </w:rPr>
        <w:t xml:space="preserve"> وَ رِضاءِ رَبّ</w:t>
      </w:r>
      <w:r w:rsidRPr="001B7403">
        <w:rPr>
          <w:rFonts w:hint="cs"/>
          <w:rtl/>
        </w:rPr>
        <w:t>ی</w:t>
      </w:r>
      <w:r w:rsidRPr="001B7403">
        <w:rPr>
          <w:rtl/>
        </w:rPr>
        <w:t xml:space="preserve"> بِرِسالَت</w:t>
      </w:r>
      <w:r w:rsidRPr="001B7403">
        <w:rPr>
          <w:rFonts w:hint="cs"/>
          <w:rtl/>
        </w:rPr>
        <w:t>ی</w:t>
      </w:r>
      <w:r w:rsidRPr="001B7403">
        <w:rPr>
          <w:rtl/>
        </w:rPr>
        <w:t xml:space="preserve"> وَ وِلا</w:t>
      </w:r>
      <w:r w:rsidRPr="001B7403">
        <w:rPr>
          <w:rFonts w:hint="cs"/>
          <w:rtl/>
        </w:rPr>
        <w:t>یَ</w:t>
      </w:r>
      <w:r w:rsidR="00800285" w:rsidRPr="004C04B0">
        <w:rPr>
          <w:rFonts w:hint="cs"/>
          <w:rtl/>
        </w:rPr>
        <w:t>ة</w:t>
      </w:r>
      <w:r w:rsidRPr="001E0E4C">
        <w:rPr>
          <w:rFonts w:hint="cs"/>
          <w:rtl/>
        </w:rPr>
        <w:t>ِ</w:t>
      </w:r>
      <w:r w:rsidRPr="001B7403">
        <w:rPr>
          <w:rtl/>
        </w:rPr>
        <w:t xml:space="preserve"> عَلِ</w:t>
      </w:r>
      <w:r w:rsidRPr="001B7403">
        <w:rPr>
          <w:rFonts w:hint="cs"/>
          <w:rtl/>
        </w:rPr>
        <w:t>يٍّ بَعْدِي،قالوُا</w:t>
      </w:r>
      <w:r w:rsidRPr="00EC0570">
        <w:rPr>
          <w:rFonts w:hint="cs"/>
          <w:highlight w:val="yellow"/>
          <w:rtl/>
        </w:rPr>
        <w:t>( )</w:t>
      </w:r>
      <w:r>
        <w:rPr>
          <w:rFonts w:hint="cs"/>
          <w:rtl/>
        </w:rPr>
        <w:t xml:space="preserve">: </w:t>
      </w:r>
      <w:r w:rsidRPr="001B7403">
        <w:rPr>
          <w:rFonts w:hint="cs"/>
          <w:rtl/>
        </w:rPr>
        <w:t>يا رَسُولَ اللَّهِ هَذِهِ الْآيَاتُ فِي عَلِيٍّ خاصَّ</w:t>
      </w:r>
      <w:r w:rsidR="00800285" w:rsidRPr="004C04B0">
        <w:rPr>
          <w:rFonts w:hint="cs"/>
          <w:rtl/>
        </w:rPr>
        <w:t>ة</w:t>
      </w:r>
      <w:r w:rsidRPr="001E0E4C">
        <w:rPr>
          <w:rFonts w:hint="cs"/>
          <w:rtl/>
        </w:rPr>
        <w:t>ً</w:t>
      </w:r>
      <w:r w:rsidRPr="001B7403">
        <w:rPr>
          <w:rFonts w:hint="eastAsia"/>
          <w:rtl/>
        </w:rPr>
        <w:t>؟</w:t>
      </w:r>
      <w:r w:rsidRPr="001B7403">
        <w:rPr>
          <w:rtl/>
        </w:rPr>
        <w:t xml:space="preserve"> قَالَ:  بَلَ</w:t>
      </w:r>
      <w:r w:rsidRPr="001B7403">
        <w:rPr>
          <w:rFonts w:hint="cs"/>
          <w:rtl/>
        </w:rPr>
        <w:t>ى  فِيهِ وَ فِي اَوْصِيَائِي اِلَى يَوْمِ الْقِيَامَةِ،  قَالوا: بَيِّنْهُمْ لَنا،  قَالَ: عَلِیٌّ</w:t>
      </w:r>
      <w:r w:rsidRPr="001B7403">
        <w:rPr>
          <w:rtl/>
        </w:rPr>
        <w:t xml:space="preserve"> اَخِ</w:t>
      </w:r>
      <w:r w:rsidRPr="001B7403">
        <w:rPr>
          <w:rFonts w:hint="cs"/>
          <w:rtl/>
        </w:rPr>
        <w:t>ي وَ وارِثی</w:t>
      </w:r>
      <w:r w:rsidRPr="001B7403">
        <w:rPr>
          <w:rtl/>
        </w:rPr>
        <w:t xml:space="preserve"> وَ وَ</w:t>
      </w:r>
      <w:r w:rsidRPr="001B7403">
        <w:rPr>
          <w:rFonts w:hint="eastAsia"/>
          <w:rtl/>
        </w:rPr>
        <w:t>صِ</w:t>
      </w:r>
      <w:r w:rsidRPr="001B7403">
        <w:rPr>
          <w:rFonts w:hint="cs"/>
          <w:rtl/>
        </w:rPr>
        <w:t>يِّي</w:t>
      </w:r>
      <w:r w:rsidRPr="001B7403">
        <w:rPr>
          <w:rtl/>
        </w:rPr>
        <w:t xml:space="preserve"> وَ وَلِ</w:t>
      </w:r>
      <w:r w:rsidRPr="001B7403">
        <w:rPr>
          <w:rFonts w:hint="cs"/>
          <w:rtl/>
        </w:rPr>
        <w:t>یُّ</w:t>
      </w:r>
      <w:r w:rsidRPr="001B7403">
        <w:rPr>
          <w:rtl/>
        </w:rPr>
        <w:t xml:space="preserve"> </w:t>
      </w:r>
      <w:r w:rsidRPr="001B7403">
        <w:rPr>
          <w:rFonts w:hint="cs"/>
          <w:rtl/>
        </w:rPr>
        <w:t>كُلِّ مُؤْمِنٍ بَعْدِي</w:t>
      </w:r>
      <w:r w:rsidRPr="006C0D31">
        <w:rPr>
          <w:rStyle w:val="libFootnotenumChar"/>
          <w:rFonts w:hint="cs"/>
          <w:rtl/>
        </w:rPr>
        <w:t>(</w:t>
      </w:r>
      <w:r w:rsidR="00065BE1" w:rsidRPr="006C0D31">
        <w:rPr>
          <w:rStyle w:val="libFootnotenumChar"/>
          <w:rFonts w:hint="cs"/>
          <w:rtl/>
        </w:rPr>
        <w:t>39</w:t>
      </w:r>
      <w:r w:rsidRPr="006C0D31">
        <w:rPr>
          <w:rStyle w:val="libFootnotenumChar"/>
          <w:rFonts w:hint="cs"/>
          <w:rtl/>
        </w:rPr>
        <w:t>)</w:t>
      </w:r>
      <w:r w:rsidRPr="001B7403">
        <w:rPr>
          <w:rFonts w:hint="cs"/>
          <w:rtl/>
        </w:rPr>
        <w:t>، ثُمَّ اِبْنِيَ الْحَسَنُ ثُمَّ الْحُسَيْنُ ثُمَّ التِّسْعَةُ مِنْ وُلْدِ الْحُسَيْنِ ، اَلْقُرْآنُ مَعَهُمْ وَ هُمْ مَعَ الْقُرْآنِ لَا يُفَارِقُونَهُ وَ لَا يُفَارِقُهُمْ حَتَّى يَرِدُوا عَلَيَّ الْحَوْضَ، قالَ بَعۡضُ</w:t>
      </w:r>
      <w:r w:rsidR="00800285" w:rsidRPr="004C04B0">
        <w:rPr>
          <w:rFonts w:hint="cs"/>
          <w:rtl/>
        </w:rPr>
        <w:t xml:space="preserve">ه  </w:t>
      </w:r>
      <w:r w:rsidRPr="001E0E4C">
        <w:rPr>
          <w:rFonts w:hint="cs"/>
          <w:rtl/>
        </w:rPr>
        <w:t>ُم</w:t>
      </w:r>
      <w:r w:rsidRPr="001B7403">
        <w:rPr>
          <w:rFonts w:hint="cs"/>
          <w:rtl/>
        </w:rPr>
        <w:t>ۡ: قَدْ سَمِعْنَا ذَلِكَ وَ ش</w:t>
      </w:r>
      <w:r w:rsidRPr="001B7403">
        <w:rPr>
          <w:rtl/>
        </w:rPr>
        <w:t>َ</w:t>
      </w:r>
      <w:r w:rsidRPr="001B7403">
        <w:rPr>
          <w:rFonts w:hint="cs"/>
          <w:rtl/>
        </w:rPr>
        <w:t>هِدْنَا، وَ قالَ بَعۡضُ</w:t>
      </w:r>
      <w:r w:rsidR="00800285" w:rsidRPr="004C04B0">
        <w:rPr>
          <w:rFonts w:hint="cs"/>
          <w:rtl/>
        </w:rPr>
        <w:t xml:space="preserve">ه  </w:t>
      </w:r>
      <w:r w:rsidRPr="001E0E4C">
        <w:rPr>
          <w:rFonts w:hint="cs"/>
          <w:rtl/>
        </w:rPr>
        <w:t>ُم</w:t>
      </w:r>
      <w:r w:rsidRPr="001B7403">
        <w:rPr>
          <w:rFonts w:hint="cs"/>
          <w:rtl/>
        </w:rPr>
        <w:t>ۡ: قَدْ حَفِظْنَا جُلَّ مَا قُلْتَ وَ لَمْ نَحْفَظْ كُلَّهُ، وَ هَؤُلَاءِ الَّذِينَ حَفِظُوا اَخْيَارُنَا وَ اَفَاضِلُنَا، ثُمَّ قَالَ: اَ تَعْلَمُونَ اَنَّ اللَّهَ اَنْزَلَ</w:t>
      </w:r>
      <w:r>
        <w:rPr>
          <w:rFonts w:hint="cs"/>
          <w:rtl/>
        </w:rPr>
        <w:t xml:space="preserve"> </w:t>
      </w:r>
      <w:r w:rsidR="00E8273D" w:rsidRPr="00E8273D">
        <w:rPr>
          <w:rStyle w:val="libAlaemChar"/>
          <w:rFonts w:hint="cs"/>
          <w:rtl/>
        </w:rPr>
        <w:t>(</w:t>
      </w:r>
      <w:r w:rsidRPr="00065BE1">
        <w:rPr>
          <w:rStyle w:val="libAieChar"/>
          <w:rFonts w:hint="cs"/>
          <w:rtl/>
        </w:rPr>
        <w:t>إِنَّما يُرِيدُ اللَّهُ لِيُذْهِبَ عَنْكُمُ الرِّجْسَ أَهْلَ الْبَيْتِ وَ يُطَهِّرَكُمْ تَطْهِيراً</w:t>
      </w:r>
      <w:r w:rsidR="00E8273D" w:rsidRPr="00E8273D">
        <w:rPr>
          <w:rStyle w:val="libAlaemChar"/>
          <w:rFonts w:hint="cs"/>
          <w:rtl/>
        </w:rPr>
        <w:t>)</w:t>
      </w:r>
      <w:r w:rsidRPr="006C0D31">
        <w:rPr>
          <w:rStyle w:val="libFootnotenumChar"/>
          <w:rFonts w:hint="cs"/>
          <w:rtl/>
        </w:rPr>
        <w:t>(</w:t>
      </w:r>
      <w:r w:rsidR="00065BE1" w:rsidRPr="006C0D31">
        <w:rPr>
          <w:rStyle w:val="libFootnotenumChar"/>
          <w:rFonts w:hint="cs"/>
          <w:rtl/>
        </w:rPr>
        <w:t>40</w:t>
      </w:r>
      <w:r w:rsidRPr="006C0D31">
        <w:rPr>
          <w:rStyle w:val="libFootnotenumChar"/>
          <w:rFonts w:hint="cs"/>
          <w:rtl/>
        </w:rPr>
        <w:t>)</w:t>
      </w:r>
      <w:r>
        <w:rPr>
          <w:rFonts w:hint="cs"/>
          <w:rtl/>
        </w:rPr>
        <w:t xml:space="preserve">  </w:t>
      </w:r>
      <w:r w:rsidRPr="001B7403">
        <w:rPr>
          <w:rFonts w:hint="cs"/>
          <w:rtl/>
        </w:rPr>
        <w:t xml:space="preserve">فَجَمَعَنِي وَ فَاطِمَةَ وَ اِبْنَيَّ حَسَناً وَ حُسَيْناً ثُمَّ اَلْقَى عَلَيْنَا كِسَاءً، وَ قَالَ: اَللَّهُمَّ هَؤُلَاءِ اَهْلُ بَيْتِي </w:t>
      </w:r>
      <w:r w:rsidRPr="001B7403">
        <w:rPr>
          <w:rFonts w:hint="cs"/>
          <w:rtl/>
        </w:rPr>
        <w:lastRenderedPageBreak/>
        <w:t>لَحۡمُ</w:t>
      </w:r>
      <w:r w:rsidR="00800285" w:rsidRPr="004C04B0">
        <w:rPr>
          <w:rFonts w:hint="cs"/>
          <w:rtl/>
        </w:rPr>
        <w:t xml:space="preserve">ه  </w:t>
      </w:r>
      <w:r w:rsidRPr="001E0E4C">
        <w:rPr>
          <w:rFonts w:hint="cs"/>
          <w:rtl/>
        </w:rPr>
        <w:t>ُم</w:t>
      </w:r>
      <w:r w:rsidRPr="001B7403">
        <w:rPr>
          <w:rFonts w:hint="cs"/>
          <w:rtl/>
        </w:rPr>
        <w:t>ۡ  لَحْمی</w:t>
      </w:r>
      <w:r w:rsidRPr="001B7403">
        <w:rPr>
          <w:rFonts w:hint="eastAsia"/>
          <w:rtl/>
        </w:rPr>
        <w:t>،</w:t>
      </w:r>
      <w:r w:rsidRPr="001B7403">
        <w:rPr>
          <w:rtl/>
        </w:rPr>
        <w:t xml:space="preserve"> </w:t>
      </w:r>
      <w:r w:rsidRPr="001B7403">
        <w:rPr>
          <w:rFonts w:hint="cs"/>
          <w:rtl/>
        </w:rPr>
        <w:t>يُؤْلِمُ</w:t>
      </w:r>
      <w:r w:rsidRPr="001B7403">
        <w:rPr>
          <w:rFonts w:hint="eastAsia"/>
          <w:rtl/>
        </w:rPr>
        <w:t>نِ</w:t>
      </w:r>
      <w:r w:rsidRPr="001B7403">
        <w:rPr>
          <w:rFonts w:hint="cs"/>
          <w:rtl/>
        </w:rPr>
        <w:t>ي</w:t>
      </w:r>
      <w:r w:rsidRPr="001B7403">
        <w:rPr>
          <w:rtl/>
        </w:rPr>
        <w:t xml:space="preserve"> مَا </w:t>
      </w:r>
      <w:r w:rsidRPr="001B7403">
        <w:rPr>
          <w:rFonts w:hint="cs"/>
          <w:rtl/>
        </w:rPr>
        <w:t>يُؤْلِمُهُمْ، وَ يَجْرَحُنِي مَ</w:t>
      </w:r>
      <w:r w:rsidRPr="001B7403">
        <w:rPr>
          <w:rtl/>
        </w:rPr>
        <w:t xml:space="preserve">ا </w:t>
      </w:r>
      <w:r w:rsidRPr="001B7403">
        <w:rPr>
          <w:rFonts w:hint="cs"/>
          <w:rtl/>
        </w:rPr>
        <w:t>يَجْرَحُهُمْ، فَاَذْهِبْ عَنْهُمُ الرِّجْسَ وَ طَهِّرْهُمْ تَطْهِيراً، فَقَالَتْ اُمُّ سَلَمَة: وَ اَنَا يَا رَسُولَ اللَّهِ ؟ فَقَالَ:  اَنْتِ اِلَى خَيْرٍ، فَقَالُوا: نَشْهَدُ اَنَّ اُمَّ سَلَمَة حَدَّثَتْنَا بِذَ</w:t>
      </w:r>
      <w:r w:rsidRPr="001B7403">
        <w:rPr>
          <w:rFonts w:hint="eastAsia"/>
          <w:rtl/>
        </w:rPr>
        <w:t>لِ</w:t>
      </w:r>
      <w:r w:rsidRPr="001B7403">
        <w:rPr>
          <w:rFonts w:hint="cs"/>
          <w:rtl/>
        </w:rPr>
        <w:t>كَ،</w:t>
      </w:r>
      <w:r w:rsidRPr="001B7403">
        <w:rPr>
          <w:rtl/>
        </w:rPr>
        <w:t xml:space="preserve"> ثُمَّ قَالَ:اَن</w:t>
      </w:r>
      <w:r w:rsidRPr="001B7403">
        <w:rPr>
          <w:rFonts w:hint="cs"/>
          <w:rtl/>
        </w:rPr>
        <w:t>ْشِدُكُمُ اللَّهِ،</w:t>
      </w:r>
      <w:r w:rsidRPr="001B7403">
        <w:rPr>
          <w:rtl/>
        </w:rPr>
        <w:t xml:space="preserve"> اَ تَع</w:t>
      </w:r>
      <w:r w:rsidRPr="001B7403">
        <w:rPr>
          <w:rFonts w:hint="cs"/>
          <w:rtl/>
        </w:rPr>
        <w:t>ْلَمُونَ اَنَّ اللَّهَ اَنْزَلَ</w:t>
      </w:r>
      <w:r>
        <w:rPr>
          <w:rFonts w:hint="cs"/>
          <w:rtl/>
        </w:rPr>
        <w:t xml:space="preserve">: </w:t>
      </w:r>
      <w:r w:rsidR="00E8273D" w:rsidRPr="00E8273D">
        <w:rPr>
          <w:rStyle w:val="libAlaemChar"/>
          <w:rFonts w:hint="cs"/>
          <w:rtl/>
        </w:rPr>
        <w:t>(</w:t>
      </w:r>
      <w:r w:rsidRPr="00065BE1">
        <w:rPr>
          <w:rStyle w:val="libAieChar"/>
          <w:rFonts w:hint="cs"/>
          <w:rtl/>
        </w:rPr>
        <w:t>يا اَيُّهَا الَّذِينَ آمَنُوا اِتَّقُوا اللَّهَ وَ كُونُوا مَعَ الصَّادِقِينَ</w:t>
      </w:r>
      <w:r w:rsidR="00E8273D" w:rsidRPr="00E8273D">
        <w:rPr>
          <w:rStyle w:val="libAlaemChar"/>
          <w:rFonts w:hint="cs"/>
          <w:rtl/>
        </w:rPr>
        <w:t>)</w:t>
      </w:r>
      <w:r w:rsidRPr="006C0D31">
        <w:rPr>
          <w:rStyle w:val="libFootnotenumChar"/>
          <w:rFonts w:hint="cs"/>
          <w:rtl/>
        </w:rPr>
        <w:t>(</w:t>
      </w:r>
      <w:r w:rsidR="00065BE1" w:rsidRPr="006C0D31">
        <w:rPr>
          <w:rStyle w:val="libFootnotenumChar"/>
          <w:rFonts w:hint="cs"/>
          <w:rtl/>
        </w:rPr>
        <w:t>41</w:t>
      </w:r>
      <w:r w:rsidRPr="006C0D31">
        <w:rPr>
          <w:rStyle w:val="libFootnotenumChar"/>
          <w:rFonts w:hint="cs"/>
          <w:rtl/>
        </w:rPr>
        <w:t>)</w:t>
      </w:r>
      <w:r>
        <w:rPr>
          <w:rFonts w:hint="cs"/>
          <w:rtl/>
        </w:rPr>
        <w:t xml:space="preserve">  فَقَالَ سَل</w:t>
      </w:r>
      <w:r w:rsidRPr="004C04B0">
        <w:rPr>
          <w:rFonts w:hint="cs"/>
          <w:rtl/>
        </w:rPr>
        <w:t>ْ</w:t>
      </w:r>
      <w:r>
        <w:rPr>
          <w:rFonts w:hint="cs"/>
          <w:rtl/>
        </w:rPr>
        <w:t xml:space="preserve">مَانُ:  </w:t>
      </w:r>
      <w:r w:rsidRPr="004C04B0">
        <w:rPr>
          <w:rFonts w:hint="cs"/>
          <w:rtl/>
        </w:rPr>
        <w:t>ي</w:t>
      </w:r>
      <w:r>
        <w:rPr>
          <w:rFonts w:hint="cs"/>
          <w:rtl/>
        </w:rPr>
        <w:t>َا رَسُولَ</w:t>
      </w:r>
      <w:r w:rsidRPr="004C04B0">
        <w:rPr>
          <w:rFonts w:hint="cs"/>
          <w:rtl/>
        </w:rPr>
        <w:t>‏</w:t>
      </w:r>
      <w:r>
        <w:rPr>
          <w:rFonts w:hint="cs"/>
          <w:rtl/>
        </w:rPr>
        <w:t xml:space="preserve"> اللَّ</w:t>
      </w:r>
      <w:r w:rsidRPr="004C04B0">
        <w:rPr>
          <w:rFonts w:hint="cs"/>
          <w:rtl/>
        </w:rPr>
        <w:t>ه</w:t>
      </w:r>
      <w:r>
        <w:rPr>
          <w:rFonts w:hint="cs"/>
          <w:rtl/>
        </w:rPr>
        <w:t xml:space="preserve">ِ، </w:t>
      </w:r>
      <w:r w:rsidRPr="004C04B0">
        <w:rPr>
          <w:rFonts w:hint="cs"/>
          <w:rtl/>
        </w:rPr>
        <w:t>ه</w:t>
      </w:r>
      <w:r>
        <w:rPr>
          <w:rFonts w:hint="cs"/>
          <w:rtl/>
        </w:rPr>
        <w:t>َذا عَامَّةٌ اَم</w:t>
      </w:r>
      <w:r w:rsidRPr="004C04B0">
        <w:rPr>
          <w:rFonts w:hint="cs"/>
          <w:rtl/>
        </w:rPr>
        <w:t>ْ</w:t>
      </w:r>
      <w:r>
        <w:rPr>
          <w:rFonts w:hint="cs"/>
          <w:rtl/>
        </w:rPr>
        <w:t xml:space="preserve"> خَاصَّةٍ؟ قَالَ: اَمَّا ال</w:t>
      </w:r>
      <w:r w:rsidRPr="004C04B0">
        <w:rPr>
          <w:rFonts w:hint="cs"/>
          <w:rtl/>
        </w:rPr>
        <w:t>ْ</w:t>
      </w:r>
      <w:r>
        <w:rPr>
          <w:rFonts w:hint="cs"/>
          <w:rtl/>
        </w:rPr>
        <w:t>مَ</w:t>
      </w:r>
      <w:r w:rsidRPr="004C04B0">
        <w:rPr>
          <w:rFonts w:hint="cs"/>
          <w:rtl/>
        </w:rPr>
        <w:t>أْ</w:t>
      </w:r>
      <w:r>
        <w:rPr>
          <w:rFonts w:hint="cs"/>
          <w:rtl/>
        </w:rPr>
        <w:t>م</w:t>
      </w:r>
      <w:r>
        <w:rPr>
          <w:rFonts w:hint="eastAsia"/>
          <w:rtl/>
        </w:rPr>
        <w:t>ُورُونَ</w:t>
      </w:r>
      <w:r>
        <w:rPr>
          <w:rtl/>
        </w:rPr>
        <w:t xml:space="preserve"> فَعَامَّةُ ال</w:t>
      </w:r>
      <w:r w:rsidRPr="004C04B0">
        <w:rPr>
          <w:rFonts w:hint="cs"/>
          <w:rtl/>
        </w:rPr>
        <w:t>ْ</w:t>
      </w:r>
      <w:r>
        <w:rPr>
          <w:rFonts w:hint="cs"/>
          <w:rtl/>
        </w:rPr>
        <w:t>مُؤ</w:t>
      </w:r>
      <w:r w:rsidRPr="004C04B0">
        <w:rPr>
          <w:rFonts w:hint="cs"/>
          <w:rtl/>
        </w:rPr>
        <w:t>ْ</w:t>
      </w:r>
      <w:r>
        <w:rPr>
          <w:rFonts w:hint="cs"/>
          <w:rtl/>
        </w:rPr>
        <w:t>مِنِ</w:t>
      </w:r>
      <w:r w:rsidRPr="004C04B0">
        <w:rPr>
          <w:rFonts w:hint="cs"/>
          <w:rtl/>
        </w:rPr>
        <w:t>ي</w:t>
      </w:r>
      <w:r>
        <w:rPr>
          <w:rFonts w:hint="cs"/>
          <w:rtl/>
        </w:rPr>
        <w:t>نَ وَ اَ</w:t>
      </w:r>
      <w:r>
        <w:rPr>
          <w:rtl/>
        </w:rPr>
        <w:t>مَّا الصَّادِقُونَ فَخَاصَّةٌ لِاَخِ</w:t>
      </w:r>
      <w:r w:rsidRPr="004C04B0">
        <w:rPr>
          <w:rFonts w:hint="cs"/>
          <w:rtl/>
        </w:rPr>
        <w:t>ي</w:t>
      </w:r>
      <w:r>
        <w:rPr>
          <w:rFonts w:hint="cs"/>
          <w:rtl/>
        </w:rPr>
        <w:t xml:space="preserve"> عَلِ</w:t>
      </w:r>
      <w:r w:rsidRPr="004C04B0">
        <w:rPr>
          <w:rFonts w:hint="cs"/>
          <w:rtl/>
        </w:rPr>
        <w:t>ي</w:t>
      </w:r>
      <w:r>
        <w:rPr>
          <w:rFonts w:hint="cs"/>
          <w:rtl/>
        </w:rPr>
        <w:t>ٍّ وَ اَو</w:t>
      </w:r>
      <w:r w:rsidRPr="004C04B0">
        <w:rPr>
          <w:rFonts w:hint="cs"/>
          <w:rtl/>
        </w:rPr>
        <w:t>ْ</w:t>
      </w:r>
      <w:r>
        <w:rPr>
          <w:rFonts w:hint="cs"/>
          <w:rtl/>
        </w:rPr>
        <w:t>صِ</w:t>
      </w:r>
      <w:r w:rsidRPr="004C04B0">
        <w:rPr>
          <w:rFonts w:hint="cs"/>
          <w:rtl/>
        </w:rPr>
        <w:t>ي</w:t>
      </w:r>
      <w:r>
        <w:rPr>
          <w:rFonts w:hint="cs"/>
          <w:rtl/>
        </w:rPr>
        <w:t>َائِ</w:t>
      </w:r>
      <w:r w:rsidRPr="004C04B0">
        <w:rPr>
          <w:rFonts w:hint="cs"/>
          <w:rtl/>
        </w:rPr>
        <w:t>ي</w:t>
      </w:r>
      <w:r>
        <w:rPr>
          <w:rFonts w:hint="cs"/>
          <w:rtl/>
        </w:rPr>
        <w:t xml:space="preserve"> مِن</w:t>
      </w:r>
      <w:r w:rsidRPr="004C04B0">
        <w:rPr>
          <w:rFonts w:hint="cs"/>
          <w:rtl/>
        </w:rPr>
        <w:t>ۡ</w:t>
      </w:r>
      <w:r>
        <w:rPr>
          <w:rFonts w:hint="cs"/>
          <w:rtl/>
        </w:rPr>
        <w:t xml:space="preserve"> بَع</w:t>
      </w:r>
      <w:r w:rsidRPr="004C04B0">
        <w:rPr>
          <w:rFonts w:hint="cs"/>
          <w:rtl/>
        </w:rPr>
        <w:t>ْ</w:t>
      </w:r>
      <w:r>
        <w:rPr>
          <w:rFonts w:hint="cs"/>
          <w:rtl/>
        </w:rPr>
        <w:t>دِ</w:t>
      </w:r>
      <w:r w:rsidR="00800285" w:rsidRPr="004C04B0">
        <w:rPr>
          <w:rFonts w:hint="cs"/>
          <w:rtl/>
        </w:rPr>
        <w:t xml:space="preserve">ه  </w:t>
      </w:r>
      <w:r w:rsidRPr="001E0E4C">
        <w:rPr>
          <w:rFonts w:hint="cs"/>
          <w:rtl/>
        </w:rPr>
        <w:t>ِ اِلَ</w:t>
      </w:r>
      <w:r w:rsidRPr="004C04B0">
        <w:rPr>
          <w:rFonts w:hint="cs"/>
          <w:rtl/>
        </w:rPr>
        <w:t>ى</w:t>
      </w:r>
      <w:r>
        <w:rPr>
          <w:rFonts w:hint="cs"/>
          <w:rtl/>
        </w:rPr>
        <w:t xml:space="preserve"> </w:t>
      </w:r>
      <w:r w:rsidRPr="004C04B0">
        <w:rPr>
          <w:rFonts w:hint="cs"/>
          <w:rtl/>
        </w:rPr>
        <w:t>ي</w:t>
      </w:r>
      <w:r>
        <w:rPr>
          <w:rFonts w:hint="cs"/>
          <w:rtl/>
        </w:rPr>
        <w:t>َو</w:t>
      </w:r>
      <w:r w:rsidRPr="004C04B0">
        <w:rPr>
          <w:rFonts w:hint="cs"/>
          <w:rtl/>
        </w:rPr>
        <w:t>ْ</w:t>
      </w:r>
      <w:r>
        <w:rPr>
          <w:rFonts w:hint="cs"/>
          <w:rtl/>
        </w:rPr>
        <w:t>مِ ال</w:t>
      </w:r>
      <w:r w:rsidRPr="004C04B0">
        <w:rPr>
          <w:rFonts w:hint="cs"/>
          <w:rtl/>
        </w:rPr>
        <w:t>ْ</w:t>
      </w:r>
      <w:r>
        <w:rPr>
          <w:rFonts w:hint="cs"/>
          <w:rtl/>
        </w:rPr>
        <w:t>قِ</w:t>
      </w:r>
      <w:r w:rsidRPr="004C04B0">
        <w:rPr>
          <w:rFonts w:hint="cs"/>
          <w:rtl/>
        </w:rPr>
        <w:t>ي</w:t>
      </w:r>
      <w:r>
        <w:rPr>
          <w:rFonts w:hint="cs"/>
          <w:rtl/>
        </w:rPr>
        <w:t>َامَةِ؟ فَقَالُوا: نَعَم</w:t>
      </w:r>
      <w:r w:rsidRPr="004C04B0">
        <w:rPr>
          <w:rFonts w:hint="cs"/>
          <w:rtl/>
        </w:rPr>
        <w:t>ْ</w:t>
      </w:r>
      <w:r>
        <w:rPr>
          <w:rFonts w:hint="cs"/>
          <w:rtl/>
        </w:rPr>
        <w:t>،  قَالَ: اَن</w:t>
      </w:r>
      <w:r w:rsidRPr="004C04B0">
        <w:rPr>
          <w:rFonts w:hint="cs"/>
          <w:rtl/>
        </w:rPr>
        <w:t>ْ</w:t>
      </w:r>
      <w:r>
        <w:rPr>
          <w:rFonts w:hint="cs"/>
          <w:rtl/>
        </w:rPr>
        <w:t>شِدُ</w:t>
      </w:r>
      <w:r w:rsidRPr="004C04B0">
        <w:rPr>
          <w:rFonts w:hint="cs"/>
          <w:rtl/>
        </w:rPr>
        <w:t>ك</w:t>
      </w:r>
      <w:r>
        <w:rPr>
          <w:rFonts w:hint="cs"/>
          <w:rtl/>
        </w:rPr>
        <w:t>ُمُ اللَّ</w:t>
      </w:r>
      <w:r w:rsidRPr="004C04B0">
        <w:rPr>
          <w:rFonts w:hint="cs"/>
          <w:rtl/>
        </w:rPr>
        <w:t>ه</w:t>
      </w:r>
      <w:r>
        <w:rPr>
          <w:rFonts w:hint="cs"/>
          <w:rtl/>
        </w:rPr>
        <w:t>ِ اَتَع</w:t>
      </w:r>
      <w:r w:rsidRPr="004C04B0">
        <w:rPr>
          <w:rFonts w:hint="cs"/>
          <w:rtl/>
        </w:rPr>
        <w:t>ْ</w:t>
      </w:r>
      <w:r>
        <w:rPr>
          <w:rFonts w:hint="cs"/>
          <w:rtl/>
        </w:rPr>
        <w:t>لَمُونَ اَنِّ</w:t>
      </w:r>
      <w:r w:rsidRPr="004C04B0">
        <w:rPr>
          <w:rFonts w:hint="cs"/>
          <w:rtl/>
        </w:rPr>
        <w:t>ي</w:t>
      </w:r>
      <w:r>
        <w:rPr>
          <w:rFonts w:hint="cs"/>
          <w:rtl/>
        </w:rPr>
        <w:t xml:space="preserve"> قُل</w:t>
      </w:r>
      <w:r w:rsidRPr="004C04B0">
        <w:rPr>
          <w:rFonts w:hint="cs"/>
          <w:rtl/>
        </w:rPr>
        <w:t>ْ</w:t>
      </w:r>
      <w:r>
        <w:rPr>
          <w:rFonts w:hint="cs"/>
          <w:rtl/>
        </w:rPr>
        <w:t>تُ لِرَسُولِ اللَّ</w:t>
      </w:r>
      <w:r w:rsidRPr="004C04B0">
        <w:rPr>
          <w:rFonts w:hint="cs"/>
          <w:rtl/>
        </w:rPr>
        <w:t>ه</w:t>
      </w:r>
      <w:r>
        <w:rPr>
          <w:rFonts w:hint="cs"/>
          <w:rtl/>
        </w:rPr>
        <w:t>ِﷺ</w:t>
      </w:r>
      <w:r>
        <w:rPr>
          <w:rtl/>
        </w:rPr>
        <w:t xml:space="preserve"> فِ</w:t>
      </w:r>
      <w:r w:rsidRPr="004C04B0">
        <w:rPr>
          <w:rFonts w:hint="cs"/>
          <w:rtl/>
        </w:rPr>
        <w:t>ي</w:t>
      </w:r>
      <w:r>
        <w:rPr>
          <w:rFonts w:hint="cs"/>
          <w:rtl/>
        </w:rPr>
        <w:t xml:space="preserve"> غَزا</w:t>
      </w:r>
      <w:r w:rsidR="00800285" w:rsidRPr="004C04B0">
        <w:rPr>
          <w:rFonts w:hint="cs"/>
          <w:rtl/>
        </w:rPr>
        <w:t>ة</w:t>
      </w:r>
      <w:r>
        <w:rPr>
          <w:rtl/>
        </w:rPr>
        <w:t xml:space="preserve"> تَبُو</w:t>
      </w:r>
      <w:r w:rsidRPr="004C04B0">
        <w:rPr>
          <w:rFonts w:hint="cs"/>
          <w:rtl/>
        </w:rPr>
        <w:t>ك</w:t>
      </w:r>
      <w:r>
        <w:rPr>
          <w:rFonts w:hint="cs"/>
          <w:rtl/>
        </w:rPr>
        <w:t>: خ</w:t>
      </w:r>
      <w:r>
        <w:rPr>
          <w:rFonts w:hint="eastAsia"/>
          <w:rtl/>
        </w:rPr>
        <w:t>َلَّف</w:t>
      </w:r>
      <w:r w:rsidRPr="004C04B0">
        <w:rPr>
          <w:rFonts w:hint="cs"/>
          <w:rtl/>
        </w:rPr>
        <w:t>ْ</w:t>
      </w:r>
      <w:r>
        <w:rPr>
          <w:rFonts w:hint="cs"/>
          <w:rtl/>
        </w:rPr>
        <w:t>تَنِ</w:t>
      </w:r>
      <w:r w:rsidRPr="004C04B0">
        <w:rPr>
          <w:rFonts w:hint="cs"/>
          <w:rtl/>
        </w:rPr>
        <w:t>ي</w:t>
      </w:r>
      <w:r>
        <w:rPr>
          <w:rtl/>
        </w:rPr>
        <w:t xml:space="preserve"> عَلَ</w:t>
      </w:r>
      <w:r>
        <w:rPr>
          <w:rFonts w:hint="cs"/>
          <w:rtl/>
        </w:rPr>
        <w:t>ی</w:t>
      </w:r>
      <w:r>
        <w:rPr>
          <w:rtl/>
        </w:rPr>
        <w:t xml:space="preserve"> النِّسَاءِ وَ الصِّب</w:t>
      </w:r>
      <w:r w:rsidRPr="004C04B0">
        <w:rPr>
          <w:rFonts w:hint="cs"/>
          <w:rtl/>
        </w:rPr>
        <w:t>ْي</w:t>
      </w:r>
      <w:r>
        <w:rPr>
          <w:rFonts w:hint="cs"/>
          <w:rtl/>
        </w:rPr>
        <w:t xml:space="preserve">َانِ؟ فَقَالَ: </w:t>
      </w:r>
      <w:r w:rsidRPr="004C04B0">
        <w:rPr>
          <w:rFonts w:hint="cs"/>
          <w:rtl/>
        </w:rPr>
        <w:t>إ</w:t>
      </w:r>
      <w:r>
        <w:rPr>
          <w:rFonts w:hint="cs"/>
          <w:rtl/>
        </w:rPr>
        <w:t>ِنَّ ال</w:t>
      </w:r>
      <w:r w:rsidRPr="004C04B0">
        <w:rPr>
          <w:rFonts w:hint="cs"/>
          <w:rtl/>
        </w:rPr>
        <w:t>ْ</w:t>
      </w:r>
      <w:r>
        <w:rPr>
          <w:rFonts w:hint="cs"/>
          <w:rtl/>
        </w:rPr>
        <w:t>مَدِ</w:t>
      </w:r>
      <w:r w:rsidRPr="004C04B0">
        <w:rPr>
          <w:rFonts w:hint="cs"/>
          <w:rtl/>
        </w:rPr>
        <w:t>ي</w:t>
      </w:r>
      <w:r>
        <w:rPr>
          <w:rFonts w:hint="cs"/>
          <w:rtl/>
        </w:rPr>
        <w:t>نَةَ لَا تَص</w:t>
      </w:r>
      <w:r w:rsidRPr="004C04B0">
        <w:rPr>
          <w:rFonts w:hint="cs"/>
          <w:rtl/>
        </w:rPr>
        <w:t>ْ</w:t>
      </w:r>
      <w:r>
        <w:rPr>
          <w:rFonts w:hint="cs"/>
          <w:rtl/>
        </w:rPr>
        <w:t>لُحُ اِلَّا بِ</w:t>
      </w:r>
      <w:r w:rsidRPr="004C04B0">
        <w:rPr>
          <w:rFonts w:hint="cs"/>
          <w:rtl/>
        </w:rPr>
        <w:t>ي</w:t>
      </w:r>
      <w:r>
        <w:rPr>
          <w:rFonts w:hint="cs"/>
          <w:rtl/>
        </w:rPr>
        <w:t xml:space="preserve"> اَو</w:t>
      </w:r>
      <w:r w:rsidRPr="004C04B0">
        <w:rPr>
          <w:rFonts w:hint="cs"/>
          <w:rtl/>
        </w:rPr>
        <w:t>ْ</w:t>
      </w:r>
      <w:r>
        <w:rPr>
          <w:rFonts w:hint="cs"/>
          <w:rtl/>
        </w:rPr>
        <w:t xml:space="preserve"> بِ</w:t>
      </w:r>
      <w:r w:rsidRPr="004C04B0">
        <w:rPr>
          <w:rFonts w:hint="cs"/>
          <w:rtl/>
        </w:rPr>
        <w:t>ك</w:t>
      </w:r>
      <w:r>
        <w:rPr>
          <w:rFonts w:hint="cs"/>
          <w:rtl/>
        </w:rPr>
        <w:t>َ، وَ اَن</w:t>
      </w:r>
      <w:r w:rsidRPr="004C04B0">
        <w:rPr>
          <w:rFonts w:hint="cs"/>
          <w:rtl/>
        </w:rPr>
        <w:t>ْ</w:t>
      </w:r>
      <w:r>
        <w:rPr>
          <w:rFonts w:hint="cs"/>
          <w:rtl/>
        </w:rPr>
        <w:t>تَ مِنِّ</w:t>
      </w:r>
      <w:r w:rsidRPr="004C04B0">
        <w:rPr>
          <w:rFonts w:hint="cs"/>
          <w:rtl/>
        </w:rPr>
        <w:t>ي</w:t>
      </w:r>
      <w:r>
        <w:rPr>
          <w:rFonts w:hint="cs"/>
          <w:rtl/>
        </w:rPr>
        <w:t xml:space="preserve"> بِمَن</w:t>
      </w:r>
      <w:r w:rsidRPr="004C04B0">
        <w:rPr>
          <w:rFonts w:hint="cs"/>
          <w:rtl/>
        </w:rPr>
        <w:t>ْ</w:t>
      </w:r>
      <w:r>
        <w:rPr>
          <w:rFonts w:hint="cs"/>
          <w:rtl/>
        </w:rPr>
        <w:t xml:space="preserve">زِلَةِ </w:t>
      </w:r>
      <w:r w:rsidRPr="004C04B0">
        <w:rPr>
          <w:rFonts w:hint="cs"/>
          <w:rtl/>
        </w:rPr>
        <w:t>ه</w:t>
      </w:r>
      <w:r>
        <w:rPr>
          <w:rFonts w:hint="cs"/>
          <w:rtl/>
        </w:rPr>
        <w:t>َارُونَ مِن</w:t>
      </w:r>
      <w:r w:rsidRPr="004C04B0">
        <w:rPr>
          <w:rFonts w:hint="cs"/>
          <w:rtl/>
        </w:rPr>
        <w:t>ْ</w:t>
      </w:r>
      <w:r>
        <w:rPr>
          <w:rFonts w:hint="cs"/>
          <w:rtl/>
        </w:rPr>
        <w:t xml:space="preserve"> مُوسَ</w:t>
      </w:r>
      <w:r w:rsidRPr="004C04B0">
        <w:rPr>
          <w:rFonts w:hint="cs"/>
          <w:rtl/>
        </w:rPr>
        <w:t>ى</w:t>
      </w:r>
      <w:r>
        <w:rPr>
          <w:rFonts w:hint="cs"/>
          <w:rtl/>
        </w:rPr>
        <w:t xml:space="preserve"> اِلَّا اَنَّ</w:t>
      </w:r>
      <w:r w:rsidRPr="004C04B0">
        <w:rPr>
          <w:rFonts w:hint="cs"/>
          <w:rtl/>
        </w:rPr>
        <w:t>ه</w:t>
      </w:r>
      <w:r>
        <w:rPr>
          <w:rFonts w:hint="cs"/>
          <w:rtl/>
        </w:rPr>
        <w:t>ُ لَا نَبِ</w:t>
      </w:r>
      <w:r w:rsidRPr="004C04B0">
        <w:rPr>
          <w:rFonts w:hint="cs"/>
          <w:rtl/>
        </w:rPr>
        <w:t>ي</w:t>
      </w:r>
      <w:r>
        <w:rPr>
          <w:rFonts w:hint="cs"/>
          <w:rtl/>
        </w:rPr>
        <w:t>َّ بَع</w:t>
      </w:r>
      <w:r w:rsidRPr="004C04B0">
        <w:rPr>
          <w:rFonts w:hint="cs"/>
          <w:rtl/>
        </w:rPr>
        <w:t>ْ</w:t>
      </w:r>
      <w:r>
        <w:rPr>
          <w:rFonts w:hint="cs"/>
          <w:rtl/>
        </w:rPr>
        <w:t>دِ</w:t>
      </w:r>
      <w:r w:rsidRPr="004C04B0">
        <w:rPr>
          <w:rFonts w:hint="cs"/>
          <w:rtl/>
        </w:rPr>
        <w:t>ي</w:t>
      </w:r>
      <w:r>
        <w:rPr>
          <w:rFonts w:hint="cs"/>
          <w:rtl/>
        </w:rPr>
        <w:t xml:space="preserve">؟ </w:t>
      </w:r>
    </w:p>
    <w:p w:rsidR="00E90CE5" w:rsidRPr="001B7403" w:rsidRDefault="00E90CE5" w:rsidP="00065BE1">
      <w:pPr>
        <w:pStyle w:val="libArabic"/>
        <w:rPr>
          <w:rStyle w:val="libArabicChar"/>
          <w:rtl/>
        </w:rPr>
      </w:pPr>
      <w:r>
        <w:rPr>
          <w:rFonts w:hint="eastAsia"/>
          <w:rtl/>
        </w:rPr>
        <w:t>قَالُوا</w:t>
      </w:r>
      <w:r>
        <w:rPr>
          <w:rtl/>
        </w:rPr>
        <w:t>: نَعَم</w:t>
      </w:r>
      <w:r w:rsidRPr="004C04B0">
        <w:rPr>
          <w:rFonts w:hint="cs"/>
          <w:rtl/>
        </w:rPr>
        <w:t>ْ</w:t>
      </w:r>
      <w:r>
        <w:rPr>
          <w:rFonts w:hint="cs"/>
          <w:rtl/>
        </w:rPr>
        <w:t>، قَالَ: اَن</w:t>
      </w:r>
      <w:r w:rsidRPr="004C04B0">
        <w:rPr>
          <w:rFonts w:hint="cs"/>
          <w:rtl/>
        </w:rPr>
        <w:t>ْ</w:t>
      </w:r>
      <w:r>
        <w:rPr>
          <w:rFonts w:hint="cs"/>
          <w:rtl/>
        </w:rPr>
        <w:t>شِدُ</w:t>
      </w:r>
      <w:r w:rsidRPr="004C04B0">
        <w:rPr>
          <w:rFonts w:hint="cs"/>
          <w:rtl/>
        </w:rPr>
        <w:t>ك</w:t>
      </w:r>
      <w:r>
        <w:rPr>
          <w:rFonts w:hint="cs"/>
          <w:rtl/>
        </w:rPr>
        <w:t>ُمُ اللَّ</w:t>
      </w:r>
      <w:r w:rsidRPr="004C04B0">
        <w:rPr>
          <w:rFonts w:hint="cs"/>
          <w:rtl/>
        </w:rPr>
        <w:t>ه</w:t>
      </w:r>
      <w:r>
        <w:rPr>
          <w:rFonts w:hint="cs"/>
          <w:rtl/>
        </w:rPr>
        <w:t>َ، اَ تَع</w:t>
      </w:r>
      <w:r w:rsidRPr="004C04B0">
        <w:rPr>
          <w:rFonts w:hint="cs"/>
          <w:rtl/>
        </w:rPr>
        <w:t>ْ</w:t>
      </w:r>
      <w:r>
        <w:rPr>
          <w:rFonts w:hint="cs"/>
          <w:rtl/>
        </w:rPr>
        <w:t>لَمُونَ اَنَّ اللَّ</w:t>
      </w:r>
      <w:r w:rsidRPr="004C04B0">
        <w:rPr>
          <w:rFonts w:hint="cs"/>
          <w:rtl/>
        </w:rPr>
        <w:t>ه</w:t>
      </w:r>
      <w:r>
        <w:rPr>
          <w:rFonts w:hint="cs"/>
          <w:rtl/>
        </w:rPr>
        <w:t>َ اَن</w:t>
      </w:r>
      <w:r w:rsidRPr="004C04B0">
        <w:rPr>
          <w:rFonts w:hint="cs"/>
          <w:rtl/>
        </w:rPr>
        <w:t>ْ</w:t>
      </w:r>
      <w:r>
        <w:rPr>
          <w:rFonts w:hint="cs"/>
          <w:rtl/>
        </w:rPr>
        <w:t>زَلَ فِ</w:t>
      </w:r>
      <w:r w:rsidRPr="004C04B0">
        <w:rPr>
          <w:rFonts w:hint="cs"/>
          <w:rtl/>
        </w:rPr>
        <w:t>ي</w:t>
      </w:r>
      <w:r>
        <w:rPr>
          <w:rFonts w:hint="cs"/>
          <w:rtl/>
        </w:rPr>
        <w:t xml:space="preserve"> سُورَةِ ال</w:t>
      </w:r>
      <w:r w:rsidRPr="004C04B0">
        <w:rPr>
          <w:rFonts w:hint="cs"/>
          <w:rtl/>
        </w:rPr>
        <w:t>ْ</w:t>
      </w:r>
      <w:r>
        <w:rPr>
          <w:rFonts w:hint="cs"/>
          <w:rtl/>
        </w:rPr>
        <w:t xml:space="preserve">حَجِّ </w:t>
      </w:r>
      <w:r w:rsidR="00E8273D" w:rsidRPr="00E8273D">
        <w:rPr>
          <w:rStyle w:val="libAlaemChar"/>
          <w:rFonts w:hint="cs"/>
          <w:rtl/>
        </w:rPr>
        <w:t>(</w:t>
      </w:r>
      <w:r w:rsidRPr="00065BE1">
        <w:rPr>
          <w:rStyle w:val="libAieChar"/>
          <w:rFonts w:hint="cs"/>
          <w:rtl/>
        </w:rPr>
        <w:t>يا أَيُّهَا الَّذِينَ آمَنُوا ارْكَعُوا وَ اسْجُدُوا وَ اعْبُدُوا رَبَّكُمْ وَ افْعَلُوا الْخَيْرَ لَعَلَّکُمۡ تُفۡلِحُونَ</w:t>
      </w:r>
      <w:r w:rsidR="00E8273D" w:rsidRPr="00E8273D">
        <w:rPr>
          <w:rStyle w:val="libAlaemChar"/>
          <w:rFonts w:hint="cs"/>
          <w:rtl/>
        </w:rPr>
        <w:t>)</w:t>
      </w:r>
      <w:r>
        <w:rPr>
          <w:rFonts w:hint="cs"/>
          <w:rtl/>
        </w:rPr>
        <w:t xml:space="preserve">  </w:t>
      </w:r>
      <w:r w:rsidRPr="001B7403">
        <w:rPr>
          <w:rStyle w:val="libArabicChar"/>
          <w:rFonts w:hint="cs"/>
          <w:rtl/>
        </w:rPr>
        <w:t>إِلَى آخَرَ السُّورَةِ</w:t>
      </w:r>
      <w:r w:rsidRPr="006C0D31">
        <w:rPr>
          <w:rStyle w:val="libFootnotenumChar"/>
          <w:rFonts w:hint="cs"/>
          <w:rtl/>
        </w:rPr>
        <w:t>(</w:t>
      </w:r>
      <w:r w:rsidR="00065BE1" w:rsidRPr="006C0D31">
        <w:rPr>
          <w:rStyle w:val="libFootnotenumChar"/>
          <w:rFonts w:hint="cs"/>
          <w:rtl/>
        </w:rPr>
        <w:t>42</w:t>
      </w:r>
      <w:r w:rsidRPr="006C0D31">
        <w:rPr>
          <w:rStyle w:val="libFootnotenumChar"/>
          <w:rFonts w:hint="cs"/>
          <w:rtl/>
        </w:rPr>
        <w:t>)</w:t>
      </w:r>
      <w:r w:rsidRPr="001B7403">
        <w:rPr>
          <w:rStyle w:val="libArabicChar"/>
          <w:rFonts w:hint="eastAsia"/>
          <w:rtl/>
        </w:rPr>
        <w:t>،</w:t>
      </w:r>
      <w:r w:rsidRPr="001B7403">
        <w:rPr>
          <w:rStyle w:val="libArabicChar"/>
          <w:rtl/>
        </w:rPr>
        <w:t xml:space="preserve"> فَقَامَ سَل</w:t>
      </w:r>
      <w:r w:rsidRPr="001B7403">
        <w:rPr>
          <w:rStyle w:val="libArabicChar"/>
          <w:rFonts w:hint="cs"/>
          <w:rtl/>
        </w:rPr>
        <w:t>ْمَانُ فَقَالَ: يَا رَسُولَ اللَّهِ مَنْ هَؤُلَاءِ الَّذِينَ اَنْتَ عَلَيْهِمْ شَهِيد</w:t>
      </w:r>
      <w:r w:rsidRPr="001B7403">
        <w:rPr>
          <w:rStyle w:val="libArabicChar"/>
          <w:rtl/>
        </w:rPr>
        <w:t xml:space="preserve">ٌ وَ </w:t>
      </w:r>
      <w:r w:rsidRPr="001B7403">
        <w:rPr>
          <w:rStyle w:val="libArabicChar"/>
          <w:rFonts w:hint="cs"/>
          <w:rtl/>
        </w:rPr>
        <w:t>هُمْ شُهَدَاءُ عَلَى النَّاسِ، اَلَّذِينَ اجْتَبَاهُمُ اللَّهُ وَ لَمْ يَجْعَلْ عَلَيْهِمْ فِي الدِّينِ مِنْ حَرَجٍ مِلَّةَ اِبْرَاهِيمَ؟ قَالَ: عَنّی</w:t>
      </w:r>
      <w:r w:rsidRPr="001B7403">
        <w:rPr>
          <w:rStyle w:val="libArabicChar"/>
          <w:rtl/>
        </w:rPr>
        <w:t xml:space="preserve"> بِ</w:t>
      </w:r>
      <w:r w:rsidRPr="001B7403">
        <w:rPr>
          <w:rStyle w:val="libArabicChar"/>
          <w:rFonts w:hint="eastAsia"/>
          <w:rtl/>
        </w:rPr>
        <w:t>ذَلِ</w:t>
      </w:r>
      <w:r w:rsidRPr="001B7403">
        <w:rPr>
          <w:rStyle w:val="libArabicChar"/>
          <w:rFonts w:hint="cs"/>
          <w:rtl/>
        </w:rPr>
        <w:t>كَ</w:t>
      </w:r>
      <w:r w:rsidRPr="001B7403">
        <w:rPr>
          <w:rStyle w:val="libArabicChar"/>
          <w:rtl/>
        </w:rPr>
        <w:t xml:space="preserve"> ثَلَاثَةَ عَشَرَ رَجُلًا خَاصَّةً، قَالَ: اَن</w:t>
      </w:r>
      <w:r w:rsidRPr="001B7403">
        <w:rPr>
          <w:rStyle w:val="libArabicChar"/>
          <w:rFonts w:hint="cs"/>
          <w:rtl/>
        </w:rPr>
        <w:t>ْشِدُكُمُ اللَّهَ اَ تَعْلَمُونَ اَنَّ رَسُولَ</w:t>
      </w:r>
      <w:r w:rsidRPr="001B7403">
        <w:rPr>
          <w:rStyle w:val="libArabicChar"/>
          <w:rtl/>
        </w:rPr>
        <w:t xml:space="preserve"> اللَّ</w:t>
      </w:r>
      <w:r w:rsidRPr="001B7403">
        <w:rPr>
          <w:rStyle w:val="libArabicChar"/>
          <w:rFonts w:hint="cs"/>
          <w:rtl/>
        </w:rPr>
        <w:t>هِﷺ</w:t>
      </w:r>
      <w:r w:rsidRPr="001B7403">
        <w:rPr>
          <w:rStyle w:val="libArabicChar"/>
          <w:rtl/>
        </w:rPr>
        <w:t xml:space="preserve"> قالَ ف</w:t>
      </w:r>
      <w:r w:rsidRPr="001B7403">
        <w:rPr>
          <w:rStyle w:val="libArabicChar"/>
          <w:rFonts w:hint="cs"/>
          <w:rtl/>
        </w:rPr>
        <w:t>ی</w:t>
      </w:r>
      <w:r w:rsidRPr="001B7403">
        <w:rPr>
          <w:rStyle w:val="libArabicChar"/>
          <w:rtl/>
        </w:rPr>
        <w:t xml:space="preserve"> خُط</w:t>
      </w:r>
      <w:r w:rsidRPr="001B7403">
        <w:rPr>
          <w:rStyle w:val="libArabicChar"/>
          <w:rFonts w:hint="cs"/>
          <w:rtl/>
        </w:rPr>
        <w:t>ۡبَتِ</w:t>
      </w:r>
      <w:r w:rsidR="00800285" w:rsidRPr="004C04B0">
        <w:rPr>
          <w:rFonts w:hint="cs"/>
          <w:rtl/>
        </w:rPr>
        <w:t xml:space="preserve">ه  </w:t>
      </w:r>
      <w:r w:rsidRPr="001E0E4C">
        <w:rPr>
          <w:rFonts w:hint="cs"/>
          <w:rtl/>
        </w:rPr>
        <w:t>ِ ف</w:t>
      </w:r>
      <w:r w:rsidRPr="001B7403">
        <w:rPr>
          <w:rStyle w:val="libArabicChar"/>
          <w:rFonts w:hint="cs"/>
          <w:rtl/>
        </w:rPr>
        <w:t>ی</w:t>
      </w:r>
      <w:r w:rsidRPr="001B7403">
        <w:rPr>
          <w:rStyle w:val="libArabicChar"/>
          <w:rtl/>
        </w:rPr>
        <w:t xml:space="preserve"> مَواضِعَ مُتَعَدِّدَ</w:t>
      </w:r>
      <w:r w:rsidR="00800285" w:rsidRPr="004C04B0">
        <w:rPr>
          <w:rFonts w:hint="cs"/>
          <w:rtl/>
        </w:rPr>
        <w:t>ة</w:t>
      </w:r>
      <w:r w:rsidRPr="001E0E4C">
        <w:rPr>
          <w:rFonts w:hint="cs"/>
          <w:rtl/>
        </w:rPr>
        <w:t>ٍ</w:t>
      </w:r>
      <w:r w:rsidRPr="001B7403">
        <w:rPr>
          <w:rStyle w:val="libArabicChar"/>
          <w:rFonts w:hint="eastAsia"/>
          <w:rtl/>
        </w:rPr>
        <w:t>،</w:t>
      </w:r>
      <w:r w:rsidRPr="001B7403">
        <w:rPr>
          <w:rStyle w:val="libArabicChar"/>
          <w:rtl/>
        </w:rPr>
        <w:t xml:space="preserve"> وَ ف</w:t>
      </w:r>
      <w:r w:rsidRPr="001B7403">
        <w:rPr>
          <w:rStyle w:val="libArabicChar"/>
          <w:rFonts w:hint="cs"/>
          <w:rtl/>
        </w:rPr>
        <w:t>ی</w:t>
      </w:r>
      <w:r w:rsidRPr="001B7403">
        <w:rPr>
          <w:rStyle w:val="libArabicChar"/>
          <w:rtl/>
        </w:rPr>
        <w:t xml:space="preserve"> آخِرِ خُط</w:t>
      </w:r>
      <w:r w:rsidRPr="001B7403">
        <w:rPr>
          <w:rStyle w:val="libArabicChar"/>
          <w:rFonts w:hint="cs"/>
          <w:rtl/>
        </w:rPr>
        <w:t>ۡبَ</w:t>
      </w:r>
      <w:r w:rsidR="00800285" w:rsidRPr="004C04B0">
        <w:rPr>
          <w:rFonts w:hint="cs"/>
          <w:rtl/>
        </w:rPr>
        <w:t>ة</w:t>
      </w:r>
      <w:r w:rsidRPr="001E0E4C">
        <w:rPr>
          <w:rFonts w:hint="cs"/>
          <w:rtl/>
        </w:rPr>
        <w:t>ٍ</w:t>
      </w:r>
      <w:r w:rsidRPr="001B7403">
        <w:rPr>
          <w:rStyle w:val="libArabicChar"/>
          <w:rtl/>
        </w:rPr>
        <w:t xml:space="preserve"> لَم</w:t>
      </w:r>
      <w:r w:rsidRPr="001B7403">
        <w:rPr>
          <w:rStyle w:val="libArabicChar"/>
          <w:rFonts w:hint="cs"/>
          <w:rtl/>
        </w:rPr>
        <w:t>ۡ یَ</w:t>
      </w:r>
      <w:r w:rsidRPr="001B7403">
        <w:rPr>
          <w:rStyle w:val="libArabicChar"/>
          <w:rFonts w:hint="eastAsia"/>
          <w:rtl/>
        </w:rPr>
        <w:t>خ</w:t>
      </w:r>
      <w:r w:rsidRPr="001B7403">
        <w:rPr>
          <w:rStyle w:val="libArabicChar"/>
          <w:rFonts w:hint="cs"/>
          <w:rtl/>
        </w:rPr>
        <w:t>ۡطُبُ</w:t>
      </w:r>
      <w:r w:rsidRPr="001B7403">
        <w:rPr>
          <w:rStyle w:val="libArabicChar"/>
          <w:rtl/>
        </w:rPr>
        <w:t xml:space="preserve"> بَع</w:t>
      </w:r>
      <w:r w:rsidRPr="001B7403">
        <w:rPr>
          <w:rStyle w:val="libArabicChar"/>
          <w:rFonts w:hint="cs"/>
          <w:rtl/>
        </w:rPr>
        <w:t>ۡدَ</w:t>
      </w:r>
      <w:r w:rsidR="00800285" w:rsidRPr="004C04B0">
        <w:rPr>
          <w:rFonts w:hint="cs"/>
          <w:rtl/>
        </w:rPr>
        <w:t xml:space="preserve">ه  </w:t>
      </w:r>
      <w:r w:rsidRPr="001E0E4C">
        <w:rPr>
          <w:rFonts w:hint="cs"/>
          <w:rtl/>
        </w:rPr>
        <w:t>ا: اَ</w:t>
      </w:r>
      <w:r w:rsidRPr="001B7403">
        <w:rPr>
          <w:rStyle w:val="libArabicChar"/>
          <w:rFonts w:hint="cs"/>
          <w:rtl/>
        </w:rPr>
        <w:t>يُّهَا النَّاسُ اِنِّي تَارِكٌ فِيكُمُ الثَّقَلَيْنِ كِ</w:t>
      </w:r>
      <w:r w:rsidRPr="001B7403">
        <w:rPr>
          <w:rStyle w:val="libArabicChar"/>
          <w:rFonts w:hint="eastAsia"/>
          <w:rtl/>
        </w:rPr>
        <w:t>تَابَ</w:t>
      </w:r>
      <w:r w:rsidRPr="001B7403">
        <w:rPr>
          <w:rStyle w:val="libArabicChar"/>
          <w:rtl/>
        </w:rPr>
        <w:t xml:space="preserve"> اللَّ</w:t>
      </w:r>
      <w:r w:rsidRPr="001B7403">
        <w:rPr>
          <w:rStyle w:val="libArabicChar"/>
          <w:rFonts w:hint="cs"/>
          <w:rtl/>
        </w:rPr>
        <w:t>هِ وَ عِتْرَتِي اَهْلَ بَيْتِي فَتَمَسَّكُوا بِهِمَا لَنۡ تَضِلُّوا، فَاِنَّ اللَّطِيفَ</w:t>
      </w:r>
      <w:r w:rsidRPr="001B7403">
        <w:rPr>
          <w:rStyle w:val="libArabicChar"/>
          <w:rtl/>
        </w:rPr>
        <w:t xml:space="preserve"> ال</w:t>
      </w:r>
      <w:r w:rsidRPr="001B7403">
        <w:rPr>
          <w:rStyle w:val="libArabicChar"/>
          <w:rFonts w:hint="cs"/>
          <w:rtl/>
        </w:rPr>
        <w:t>ْخَبِيرَ  اَخْبَرَنِي وَ عَهِدَاِلَيَّ اَنَّهُمَا لَنْ يَفْتَرِقَا حَتَّى يَرِدَا عَلَيَّ الْحَوْضَ</w:t>
      </w:r>
      <w:r w:rsidRPr="006C0D31">
        <w:rPr>
          <w:rStyle w:val="libFootnotenumChar"/>
          <w:rFonts w:hint="cs"/>
          <w:rtl/>
        </w:rPr>
        <w:t>(</w:t>
      </w:r>
      <w:r w:rsidR="00065BE1" w:rsidRPr="006C0D31">
        <w:rPr>
          <w:rStyle w:val="libFootnotenumChar"/>
          <w:rFonts w:hint="cs"/>
          <w:rtl/>
        </w:rPr>
        <w:t>43</w:t>
      </w:r>
      <w:r w:rsidRPr="006C0D31">
        <w:rPr>
          <w:rStyle w:val="libFootnotenumChar"/>
          <w:rFonts w:hint="cs"/>
          <w:rtl/>
        </w:rPr>
        <w:t>)</w:t>
      </w:r>
      <w:r w:rsidRPr="001B7403">
        <w:rPr>
          <w:rStyle w:val="libArabicChar"/>
          <w:rFonts w:hint="cs"/>
          <w:rtl/>
        </w:rPr>
        <w:t>، فَقَالَ کُلُّ</w:t>
      </w:r>
      <w:r w:rsidR="00800285" w:rsidRPr="004C04B0">
        <w:rPr>
          <w:rFonts w:hint="cs"/>
          <w:rtl/>
        </w:rPr>
        <w:t xml:space="preserve">ه  </w:t>
      </w:r>
      <w:r w:rsidRPr="001E0E4C">
        <w:rPr>
          <w:rFonts w:hint="cs"/>
          <w:rtl/>
        </w:rPr>
        <w:t>ُم</w:t>
      </w:r>
      <w:r w:rsidRPr="001B7403">
        <w:rPr>
          <w:rStyle w:val="libArabicChar"/>
          <w:rFonts w:hint="cs"/>
          <w:rtl/>
        </w:rPr>
        <w:t>ۡ: نَشۡ</w:t>
      </w:r>
      <w:r w:rsidR="00800285" w:rsidRPr="004C04B0">
        <w:rPr>
          <w:rFonts w:hint="cs"/>
          <w:rtl/>
        </w:rPr>
        <w:t xml:space="preserve">ه  </w:t>
      </w:r>
      <w:r w:rsidRPr="001E0E4C">
        <w:rPr>
          <w:rFonts w:hint="cs"/>
          <w:rtl/>
        </w:rPr>
        <w:t>َدُ اَنَّ رَسوُلَ الل</w:t>
      </w:r>
      <w:r w:rsidR="00800285" w:rsidRPr="004C04B0">
        <w:rPr>
          <w:rFonts w:hint="cs"/>
          <w:rtl/>
        </w:rPr>
        <w:t xml:space="preserve">ه  </w:t>
      </w:r>
      <w:r w:rsidRPr="001E0E4C">
        <w:rPr>
          <w:rFonts w:hint="cs"/>
          <w:rtl/>
        </w:rPr>
        <w:t>ِ</w:t>
      </w:r>
      <w:r w:rsidRPr="001B7403">
        <w:rPr>
          <w:rStyle w:val="libArabicChar"/>
          <w:rFonts w:hint="cs"/>
          <w:rtl/>
        </w:rPr>
        <w:t>ﷺ</w:t>
      </w:r>
      <w:r w:rsidRPr="001B7403">
        <w:rPr>
          <w:rStyle w:val="libArabicChar"/>
          <w:rtl/>
        </w:rPr>
        <w:t xml:space="preserve"> قا</w:t>
      </w:r>
      <w:r w:rsidRPr="001B7403">
        <w:rPr>
          <w:rStyle w:val="libArabicChar"/>
          <w:rFonts w:hint="eastAsia"/>
          <w:rtl/>
        </w:rPr>
        <w:t>لَ</w:t>
      </w:r>
      <w:r w:rsidRPr="001B7403">
        <w:rPr>
          <w:rStyle w:val="libArabicChar"/>
          <w:rtl/>
        </w:rPr>
        <w:t xml:space="preserve"> ذلِکَ</w:t>
      </w:r>
      <w:r w:rsidRPr="001B7403">
        <w:rPr>
          <w:rStyle w:val="libArabicChar"/>
          <w:rFonts w:hint="cs"/>
          <w:rtl/>
        </w:rPr>
        <w:t>‏"</w:t>
      </w:r>
    </w:p>
    <w:p w:rsidR="00E90CE5" w:rsidRDefault="00E90CE5" w:rsidP="00E90CE5">
      <w:pPr>
        <w:pStyle w:val="libNormal"/>
        <w:rPr>
          <w:rtl/>
        </w:rPr>
      </w:pPr>
      <w:r>
        <w:rPr>
          <w:rFonts w:hint="eastAsia"/>
          <w:rtl/>
        </w:rPr>
        <w:t>حمو</w:t>
      </w:r>
      <w:r>
        <w:rPr>
          <w:rFonts w:hint="cs"/>
          <w:rtl/>
        </w:rPr>
        <w:t>ی</w:t>
      </w:r>
      <w:r>
        <w:rPr>
          <w:rFonts w:hint="eastAsia"/>
          <w:rtl/>
        </w:rPr>
        <w:t>ن</w:t>
      </w:r>
      <w:r>
        <w:rPr>
          <w:rFonts w:hint="cs"/>
          <w:rtl/>
        </w:rPr>
        <w:t>ی</w:t>
      </w:r>
      <w:r>
        <w:rPr>
          <w:rtl/>
        </w:rPr>
        <w:t xml:space="preserve"> نے اپن</w:t>
      </w:r>
      <w:r>
        <w:rPr>
          <w:rFonts w:hint="cs"/>
          <w:rtl/>
        </w:rPr>
        <w:t>ی</w:t>
      </w:r>
      <w:r>
        <w:rPr>
          <w:rtl/>
        </w:rPr>
        <w:t xml:space="preserve"> سند کے مطابق سل</w:t>
      </w:r>
      <w:r>
        <w:rPr>
          <w:rFonts w:hint="cs"/>
          <w:rtl/>
        </w:rPr>
        <w:t>ی</w:t>
      </w:r>
      <w:r>
        <w:rPr>
          <w:rFonts w:hint="eastAsia"/>
          <w:rtl/>
        </w:rPr>
        <w:t>م</w:t>
      </w:r>
      <w:r>
        <w:rPr>
          <w:rtl/>
        </w:rPr>
        <w:t xml:space="preserve"> بن ق</w:t>
      </w:r>
      <w:r>
        <w:rPr>
          <w:rFonts w:hint="cs"/>
          <w:rtl/>
        </w:rPr>
        <w:t>ی</w:t>
      </w:r>
      <w:r>
        <w:rPr>
          <w:rFonts w:hint="eastAsia"/>
          <w:rtl/>
        </w:rPr>
        <w:t>س</w:t>
      </w:r>
      <w:r>
        <w:rPr>
          <w:rtl/>
        </w:rPr>
        <w:t xml:space="preserve"> ہلال</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وہ کہتے ہ</w:t>
      </w:r>
      <w:r>
        <w:rPr>
          <w:rFonts w:hint="cs"/>
          <w:rtl/>
        </w:rPr>
        <w:t>ی</w:t>
      </w:r>
      <w:r>
        <w:rPr>
          <w:rFonts w:hint="eastAsia"/>
          <w:rtl/>
        </w:rPr>
        <w:t>ں</w:t>
      </w:r>
      <w:r>
        <w:rPr>
          <w:rtl/>
        </w:rPr>
        <w:t>: م</w:t>
      </w:r>
      <w:r>
        <w:rPr>
          <w:rFonts w:hint="cs"/>
          <w:rtl/>
        </w:rPr>
        <w:t>ی</w:t>
      </w:r>
      <w:r>
        <w:rPr>
          <w:rFonts w:hint="eastAsia"/>
          <w:rtl/>
        </w:rPr>
        <w:t>ں</w:t>
      </w:r>
      <w:r>
        <w:rPr>
          <w:rtl/>
        </w:rPr>
        <w:t xml:space="preserve"> نے خلافت عثمان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کو مسجد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اس وقت د</w:t>
      </w:r>
      <w:r>
        <w:rPr>
          <w:rFonts w:hint="cs"/>
          <w:rtl/>
        </w:rPr>
        <w:t>ی</w:t>
      </w:r>
      <w:r>
        <w:rPr>
          <w:rFonts w:hint="eastAsia"/>
          <w:rtl/>
        </w:rPr>
        <w:t>کھا</w:t>
      </w:r>
      <w:r>
        <w:rPr>
          <w:rtl/>
        </w:rPr>
        <w:t xml:space="preserve"> کہ جب مہاجر</w:t>
      </w:r>
      <w:r>
        <w:rPr>
          <w:rFonts w:hint="cs"/>
          <w:rtl/>
        </w:rPr>
        <w:t>ی</w:t>
      </w:r>
      <w:r>
        <w:rPr>
          <w:rFonts w:hint="eastAsia"/>
          <w:rtl/>
        </w:rPr>
        <w:t>ن</w:t>
      </w:r>
      <w:r>
        <w:rPr>
          <w:rtl/>
        </w:rPr>
        <w:t xml:space="preserve"> و انصار اپنے اپنے فضائل ب</w:t>
      </w:r>
      <w:r>
        <w:rPr>
          <w:rFonts w:hint="cs"/>
          <w:rtl/>
        </w:rPr>
        <w:t>ی</w:t>
      </w:r>
      <w:r>
        <w:rPr>
          <w:rFonts w:hint="eastAsia"/>
          <w:rtl/>
        </w:rPr>
        <w:t>ان</w:t>
      </w:r>
      <w:r>
        <w:rPr>
          <w:rtl/>
        </w:rPr>
        <w:t xml:space="preserve"> کر رہے تھے ل</w:t>
      </w:r>
      <w:r>
        <w:rPr>
          <w:rFonts w:hint="cs"/>
          <w:rtl/>
        </w:rPr>
        <w:t>ی</w:t>
      </w:r>
      <w:r>
        <w:rPr>
          <w:rFonts w:hint="eastAsia"/>
          <w:rtl/>
        </w:rPr>
        <w:t>کن</w:t>
      </w:r>
      <w:r>
        <w:rPr>
          <w:rtl/>
        </w:rPr>
        <w:t xml:space="preserve"> آنجناب خاموش کھڑے  سن رہے تھے۔ انہوں نے آنجناب کو مخاطب کر</w:t>
      </w:r>
      <w:r>
        <w:rPr>
          <w:rFonts w:hint="eastAsia"/>
          <w:rtl/>
        </w:rPr>
        <w:t>کے</w:t>
      </w:r>
      <w:r>
        <w:rPr>
          <w:rtl/>
        </w:rPr>
        <w:t xml:space="preserve"> کہا: اے ابو الحسن! آپ بھ</w:t>
      </w:r>
      <w:r>
        <w:rPr>
          <w:rFonts w:hint="cs"/>
          <w:rtl/>
        </w:rPr>
        <w:t>ی</w:t>
      </w:r>
      <w:r>
        <w:rPr>
          <w:rtl/>
        </w:rPr>
        <w:t xml:space="preserve"> کچھ کہ</w:t>
      </w:r>
      <w:r>
        <w:rPr>
          <w:rFonts w:hint="cs"/>
          <w:rtl/>
        </w:rPr>
        <w:t>ی</w:t>
      </w:r>
      <w:r>
        <w:rPr>
          <w:rFonts w:hint="eastAsia"/>
          <w:rtl/>
        </w:rPr>
        <w:t>ے</w:t>
      </w:r>
      <w:r>
        <w:rPr>
          <w:rtl/>
        </w:rPr>
        <w:t xml:space="preserve">۔ حضرت </w:t>
      </w:r>
      <w:r w:rsidR="002A35F2">
        <w:rPr>
          <w:rtl/>
        </w:rPr>
        <w:t xml:space="preserve">علی علیہ السلام </w:t>
      </w:r>
      <w:r>
        <w:rPr>
          <w:rtl/>
        </w:rPr>
        <w:t xml:space="preserve"> نے فرما</w:t>
      </w:r>
      <w:r>
        <w:rPr>
          <w:rFonts w:hint="cs"/>
          <w:rtl/>
        </w:rPr>
        <w:t>ی</w:t>
      </w:r>
      <w:r>
        <w:rPr>
          <w:rFonts w:hint="eastAsia"/>
          <w:rtl/>
        </w:rPr>
        <w:t>ا</w:t>
      </w:r>
      <w:r>
        <w:rPr>
          <w:rtl/>
        </w:rPr>
        <w:t>: اے قر</w:t>
      </w:r>
      <w:r>
        <w:rPr>
          <w:rFonts w:hint="cs"/>
          <w:rtl/>
        </w:rPr>
        <w:t>ی</w:t>
      </w:r>
      <w:r>
        <w:rPr>
          <w:rFonts w:hint="eastAsia"/>
          <w:rtl/>
        </w:rPr>
        <w:t>ش</w:t>
      </w:r>
      <w:r>
        <w:rPr>
          <w:rtl/>
        </w:rPr>
        <w:t xml:space="preserve"> و انصار م</w:t>
      </w:r>
      <w:r>
        <w:rPr>
          <w:rFonts w:hint="cs"/>
          <w:rtl/>
        </w:rPr>
        <w:t>ی</w:t>
      </w:r>
      <w:r>
        <w:rPr>
          <w:rFonts w:hint="eastAsia"/>
          <w:rtl/>
        </w:rPr>
        <w:t>ں</w:t>
      </w:r>
      <w:r>
        <w:rPr>
          <w:rtl/>
        </w:rPr>
        <w:t xml:space="preserve"> تم سب سے ا</w:t>
      </w:r>
      <w:r>
        <w:rPr>
          <w:rFonts w:hint="cs"/>
          <w:rtl/>
        </w:rPr>
        <w:t>ی</w:t>
      </w:r>
      <w:r>
        <w:rPr>
          <w:rFonts w:hint="eastAsia"/>
          <w:rtl/>
        </w:rPr>
        <w:t>ک</w:t>
      </w:r>
      <w:r>
        <w:rPr>
          <w:rtl/>
        </w:rPr>
        <w:t xml:space="preserve"> سوال کرنا چاہتا ہوں اور وہ </w:t>
      </w:r>
      <w:r>
        <w:rPr>
          <w:rFonts w:hint="cs"/>
          <w:rtl/>
        </w:rPr>
        <w:t>ی</w:t>
      </w:r>
      <w:r>
        <w:rPr>
          <w:rFonts w:hint="eastAsia"/>
          <w:rtl/>
        </w:rPr>
        <w:t>ہ</w:t>
      </w:r>
      <w:r>
        <w:rPr>
          <w:rtl/>
        </w:rPr>
        <w:t xml:space="preserve"> ہے کہ جو فضائل تم نے اب تک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وہ تمہ</w:t>
      </w:r>
      <w:r>
        <w:rPr>
          <w:rFonts w:hint="cs"/>
          <w:rtl/>
        </w:rPr>
        <w:t>ی</w:t>
      </w:r>
      <w:r>
        <w:rPr>
          <w:rFonts w:hint="eastAsia"/>
          <w:rtl/>
        </w:rPr>
        <w:t>ں</w:t>
      </w:r>
      <w:r>
        <w:rPr>
          <w:rtl/>
        </w:rPr>
        <w:t xml:space="preserve"> خود تمہار</w:t>
      </w:r>
      <w:r>
        <w:rPr>
          <w:rFonts w:hint="cs"/>
          <w:rtl/>
        </w:rPr>
        <w:t>ی</w:t>
      </w:r>
      <w:r>
        <w:rPr>
          <w:rtl/>
        </w:rPr>
        <w:t xml:space="preserve"> وجہ سے حاصل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دوسروں ک</w:t>
      </w:r>
      <w:r>
        <w:rPr>
          <w:rFonts w:hint="cs"/>
          <w:rtl/>
        </w:rPr>
        <w:t>ی</w:t>
      </w:r>
      <w:r>
        <w:rPr>
          <w:rtl/>
        </w:rPr>
        <w:t xml:space="preserve"> وجہ سے؟ انہوں نے جواب 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فضائل خداوند عالم نے ہم</w:t>
      </w:r>
      <w:r>
        <w:rPr>
          <w:rFonts w:hint="cs"/>
          <w:rtl/>
        </w:rPr>
        <w:t>ی</w:t>
      </w:r>
      <w:r>
        <w:rPr>
          <w:rFonts w:hint="eastAsia"/>
          <w:rtl/>
        </w:rPr>
        <w:t>ں</w:t>
      </w:r>
      <w:r>
        <w:rPr>
          <w:rtl/>
        </w:rPr>
        <w:t xml:space="preserve"> رسول مکرم حضرت محمد مصطف</w:t>
      </w:r>
      <w:r>
        <w:rPr>
          <w:rFonts w:hint="cs"/>
          <w:rtl/>
        </w:rPr>
        <w:t>ی</w:t>
      </w:r>
      <w:r>
        <w:rPr>
          <w:rtl/>
        </w:rPr>
        <w:t xml:space="preserve"> </w:t>
      </w:r>
      <w:r>
        <w:rPr>
          <w:rFonts w:hint="cs"/>
          <w:rtl/>
        </w:rPr>
        <w:t>ﷺ</w:t>
      </w:r>
      <w:r>
        <w:rPr>
          <w:rtl/>
        </w:rPr>
        <w:t xml:space="preserve"> ک</w:t>
      </w:r>
      <w:r>
        <w:rPr>
          <w:rFonts w:hint="cs"/>
          <w:rtl/>
        </w:rPr>
        <w:t>ی</w:t>
      </w:r>
      <w:r>
        <w:rPr>
          <w:rtl/>
        </w:rPr>
        <w:t xml:space="preserve"> بدولت عطا کئے ہ</w:t>
      </w:r>
      <w:r>
        <w:rPr>
          <w:rFonts w:hint="cs"/>
          <w:rtl/>
        </w:rPr>
        <w:t>ی</w:t>
      </w:r>
      <w:r>
        <w:rPr>
          <w:rFonts w:hint="eastAsia"/>
          <w:rtl/>
        </w:rPr>
        <w:t>ں</w:t>
      </w:r>
      <w:r>
        <w:rPr>
          <w:rtl/>
        </w:rPr>
        <w:t>۔</w:t>
      </w:r>
    </w:p>
    <w:p w:rsidR="00E90CE5" w:rsidRDefault="00E90CE5" w:rsidP="00E90CE5">
      <w:pPr>
        <w:pStyle w:val="libNormal"/>
        <w:rPr>
          <w:rtl/>
        </w:rPr>
      </w:pPr>
      <w:r>
        <w:rPr>
          <w:rFonts w:hint="eastAsia"/>
          <w:rtl/>
        </w:rPr>
        <w:t>حضرت</w:t>
      </w:r>
      <w:r>
        <w:rPr>
          <w:rtl/>
        </w:rPr>
        <w:t xml:space="preserve"> </w:t>
      </w:r>
      <w:r w:rsidR="002A35F2">
        <w:rPr>
          <w:rtl/>
        </w:rPr>
        <w:t xml:space="preserve">علی علیہ السلام </w:t>
      </w:r>
      <w:r>
        <w:rPr>
          <w:rtl/>
        </w:rPr>
        <w:t xml:space="preserve"> نے فرما</w:t>
      </w:r>
      <w:r>
        <w:rPr>
          <w:rFonts w:hint="cs"/>
          <w:rtl/>
        </w:rPr>
        <w:t>ی</w:t>
      </w:r>
      <w:r>
        <w:rPr>
          <w:rFonts w:hint="eastAsia"/>
          <w:rtl/>
        </w:rPr>
        <w:t>ا</w:t>
      </w:r>
      <w:r>
        <w:rPr>
          <w:rtl/>
        </w:rPr>
        <w:t>: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معلوم کہ رسولؐ اللہ نے فرما</w:t>
      </w:r>
      <w:r>
        <w:rPr>
          <w:rFonts w:hint="cs"/>
          <w:rtl/>
        </w:rPr>
        <w:t>ی</w:t>
      </w:r>
      <w:r>
        <w:rPr>
          <w:rFonts w:hint="eastAsia"/>
          <w:rtl/>
        </w:rPr>
        <w:t>ا</w:t>
      </w:r>
      <w:r>
        <w:rPr>
          <w:rtl/>
        </w:rPr>
        <w:t xml:space="preserve"> تھا کہ م</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 xml:space="preserve"> خلقت آدم سے چودہ ہزار سال قبل نور ک</w:t>
      </w:r>
      <w:r>
        <w:rPr>
          <w:rFonts w:hint="cs"/>
          <w:rtl/>
        </w:rPr>
        <w:t>ی</w:t>
      </w:r>
      <w:r>
        <w:rPr>
          <w:rtl/>
        </w:rPr>
        <w:t xml:space="preserve"> صورت م</w:t>
      </w:r>
      <w:r>
        <w:rPr>
          <w:rFonts w:hint="cs"/>
          <w:rtl/>
        </w:rPr>
        <w:t>ی</w:t>
      </w:r>
      <w:r>
        <w:rPr>
          <w:rFonts w:hint="eastAsia"/>
          <w:rtl/>
        </w:rPr>
        <w:t>ں</w:t>
      </w:r>
      <w:r>
        <w:rPr>
          <w:rtl/>
        </w:rPr>
        <w:t xml:space="preserve"> موجود تھے اور بارگاہ الٰہ</w:t>
      </w:r>
      <w:r>
        <w:rPr>
          <w:rFonts w:hint="cs"/>
          <w:rtl/>
        </w:rPr>
        <w:t>ی</w:t>
      </w:r>
      <w:r>
        <w:rPr>
          <w:rtl/>
        </w:rPr>
        <w:t xml:space="preserve"> م</w:t>
      </w:r>
      <w:r>
        <w:rPr>
          <w:rFonts w:hint="cs"/>
          <w:rtl/>
        </w:rPr>
        <w:t>ی</w:t>
      </w:r>
      <w:r>
        <w:rPr>
          <w:rFonts w:hint="eastAsia"/>
          <w:rtl/>
        </w:rPr>
        <w:t>ں</w:t>
      </w:r>
      <w:r>
        <w:rPr>
          <w:rtl/>
        </w:rPr>
        <w:t xml:space="preserve"> جلوہ افروز تھے۔ جب خدا نے آدم</w:t>
      </w:r>
      <w:r>
        <w:t></w:t>
      </w:r>
      <w:r>
        <w:rPr>
          <w:rtl/>
        </w:rPr>
        <w:t>کو خلق فرما</w:t>
      </w:r>
      <w:r>
        <w:rPr>
          <w:rFonts w:hint="cs"/>
          <w:rtl/>
        </w:rPr>
        <w:t>ی</w:t>
      </w:r>
      <w:r>
        <w:rPr>
          <w:rFonts w:hint="eastAsia"/>
          <w:rtl/>
        </w:rPr>
        <w:t>ا</w:t>
      </w:r>
      <w:r>
        <w:rPr>
          <w:rtl/>
        </w:rPr>
        <w:t xml:space="preserve"> تو اس نور کو خدا نے ان کے صلب م</w:t>
      </w:r>
      <w:r>
        <w:rPr>
          <w:rFonts w:hint="cs"/>
          <w:rtl/>
        </w:rPr>
        <w:t>ی</w:t>
      </w:r>
      <w:r>
        <w:rPr>
          <w:rFonts w:hint="eastAsia"/>
          <w:rtl/>
        </w:rPr>
        <w:t>ں</w:t>
      </w:r>
      <w:r>
        <w:rPr>
          <w:rtl/>
        </w:rPr>
        <w:t xml:space="preserve"> ق</w:t>
      </w:r>
      <w:r w:rsidR="00D854E7">
        <w:rPr>
          <w:rtl/>
        </w:rPr>
        <w:t>را</w:t>
      </w:r>
      <w:r>
        <w:rPr>
          <w:rtl/>
        </w:rPr>
        <w:t>ر د</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پر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پھر خدا نے اس نور کو اس کشت</w:t>
      </w:r>
      <w:r>
        <w:rPr>
          <w:rFonts w:hint="cs"/>
          <w:rtl/>
        </w:rPr>
        <w:t>ی</w:t>
      </w:r>
      <w:r>
        <w:rPr>
          <w:rtl/>
        </w:rPr>
        <w:t xml:space="preserve"> اور صلب نوح م</w:t>
      </w:r>
      <w:r>
        <w:rPr>
          <w:rFonts w:hint="cs"/>
          <w:rtl/>
        </w:rPr>
        <w:t>ی</w:t>
      </w:r>
      <w:r>
        <w:rPr>
          <w:rFonts w:hint="eastAsia"/>
          <w:rtl/>
        </w:rPr>
        <w:t>ں</w:t>
      </w:r>
      <w:r>
        <w:rPr>
          <w:rtl/>
        </w:rPr>
        <w:t xml:space="preserve"> ق</w:t>
      </w:r>
      <w:r w:rsidR="00D854E7">
        <w:rPr>
          <w:rtl/>
        </w:rPr>
        <w:t>را</w:t>
      </w:r>
      <w:r>
        <w:rPr>
          <w:rtl/>
        </w:rPr>
        <w:t>ر د</w:t>
      </w:r>
      <w:r>
        <w:rPr>
          <w:rFonts w:hint="cs"/>
          <w:rtl/>
        </w:rPr>
        <w:t>ی</w:t>
      </w:r>
      <w:r>
        <w:rPr>
          <w:rFonts w:hint="eastAsia"/>
          <w:rtl/>
        </w:rPr>
        <w:t>ا</w:t>
      </w:r>
      <w:r>
        <w:rPr>
          <w:rtl/>
        </w:rPr>
        <w:t xml:space="preserve"> پھر وہ نور صلب اب</w:t>
      </w:r>
      <w:r w:rsidR="00D854E7">
        <w:rPr>
          <w:rtl/>
        </w:rPr>
        <w:t>را</w:t>
      </w:r>
      <w:r>
        <w:rPr>
          <w:rtl/>
        </w:rPr>
        <w:t>ہ</w:t>
      </w:r>
      <w:r>
        <w:rPr>
          <w:rFonts w:hint="cs"/>
          <w:rtl/>
        </w:rPr>
        <w:t>ی</w:t>
      </w:r>
      <w:r>
        <w:rPr>
          <w:rFonts w:hint="eastAsia"/>
          <w:rtl/>
        </w:rPr>
        <w:t>م</w:t>
      </w:r>
      <w:r>
        <w:rPr>
          <w:rtl/>
        </w:rPr>
        <w:t xml:space="preserve"> م</w:t>
      </w:r>
      <w:r>
        <w:rPr>
          <w:rFonts w:hint="cs"/>
          <w:rtl/>
        </w:rPr>
        <w:t>ی</w:t>
      </w:r>
      <w:r>
        <w:rPr>
          <w:rFonts w:hint="eastAsia"/>
          <w:rtl/>
        </w:rPr>
        <w:t>ں</w:t>
      </w:r>
      <w:r>
        <w:rPr>
          <w:rtl/>
        </w:rPr>
        <w:t xml:space="preserve"> آگ م</w:t>
      </w:r>
      <w:r>
        <w:rPr>
          <w:rFonts w:hint="cs"/>
          <w:rtl/>
        </w:rPr>
        <w:t>ی</w:t>
      </w:r>
      <w:r>
        <w:rPr>
          <w:rFonts w:hint="eastAsia"/>
          <w:rtl/>
        </w:rPr>
        <w:t>ں</w:t>
      </w:r>
      <w:r>
        <w:rPr>
          <w:rtl/>
        </w:rPr>
        <w:t xml:space="preserve"> پہنچا پھر خداوند عالم ہم</w:t>
      </w:r>
      <w:r>
        <w:rPr>
          <w:rFonts w:hint="cs"/>
          <w:rtl/>
        </w:rPr>
        <w:t>ی</w:t>
      </w:r>
      <w:r>
        <w:rPr>
          <w:rFonts w:hint="eastAsia"/>
          <w:rtl/>
        </w:rPr>
        <w:t>شہ</w:t>
      </w:r>
      <w:r>
        <w:rPr>
          <w:rtl/>
        </w:rPr>
        <w:t xml:space="preserve"> اس نور کو اصلاب کر</w:t>
      </w:r>
      <w:r>
        <w:rPr>
          <w:rFonts w:hint="cs"/>
          <w:rtl/>
        </w:rPr>
        <w:t>ی</w:t>
      </w:r>
      <w:r>
        <w:rPr>
          <w:rFonts w:hint="eastAsia"/>
          <w:rtl/>
        </w:rPr>
        <w:t>مہ</w:t>
      </w:r>
      <w:r>
        <w:rPr>
          <w:rtl/>
        </w:rPr>
        <w:t xml:space="preserve"> اور ارحام طاہرہ م</w:t>
      </w:r>
      <w:r>
        <w:rPr>
          <w:rFonts w:hint="cs"/>
          <w:rtl/>
        </w:rPr>
        <w:t>ی</w:t>
      </w:r>
      <w:r>
        <w:rPr>
          <w:rFonts w:hint="eastAsia"/>
          <w:rtl/>
        </w:rPr>
        <w:t>ں</w:t>
      </w:r>
      <w:r>
        <w:rPr>
          <w:rtl/>
        </w:rPr>
        <w:t xml:space="preserve"> منقتل کرتا رہا </w:t>
      </w:r>
      <w:r>
        <w:rPr>
          <w:rFonts w:hint="cs"/>
          <w:rtl/>
        </w:rPr>
        <w:t>ی</w:t>
      </w:r>
      <w:r>
        <w:rPr>
          <w:rFonts w:hint="eastAsia"/>
          <w:rtl/>
        </w:rPr>
        <w:t>ہاں</w:t>
      </w:r>
      <w:r>
        <w:rPr>
          <w:rtl/>
        </w:rPr>
        <w:t xml:space="preserve"> تک کہ ہمارے ماں باپ تک پہنچا ہم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w:t>
      </w:r>
      <w:r>
        <w:rPr>
          <w:rFonts w:hint="eastAsia"/>
          <w:rtl/>
        </w:rPr>
        <w:t>بدکار</w:t>
      </w:r>
      <w:r>
        <w:rPr>
          <w:rFonts w:hint="cs"/>
          <w:rtl/>
        </w:rPr>
        <w:t>ی</w:t>
      </w:r>
      <w:r>
        <w:rPr>
          <w:rtl/>
        </w:rPr>
        <w:t xml:space="preserve"> و ب</w:t>
      </w:r>
      <w:r w:rsidR="00D854E7">
        <w:rPr>
          <w:rtl/>
        </w:rPr>
        <w:t>را</w:t>
      </w:r>
      <w:r>
        <w:rPr>
          <w:rtl/>
        </w:rPr>
        <w:t>ئ</w:t>
      </w:r>
      <w:r>
        <w:rPr>
          <w:rFonts w:hint="cs"/>
          <w:rtl/>
        </w:rPr>
        <w:t>ی</w:t>
      </w:r>
      <w:r>
        <w:rPr>
          <w:rtl/>
        </w:rPr>
        <w:t xml:space="preserve"> کے قر</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پھٹکا۔</w:t>
      </w:r>
    </w:p>
    <w:p w:rsidR="00E90CE5" w:rsidRDefault="00E90CE5" w:rsidP="00E90CE5">
      <w:pPr>
        <w:pStyle w:val="libNormal"/>
        <w:rPr>
          <w:rtl/>
        </w:rPr>
      </w:pPr>
      <w:r>
        <w:rPr>
          <w:rFonts w:hint="eastAsia"/>
          <w:rtl/>
        </w:rPr>
        <w:lastRenderedPageBreak/>
        <w:t>اس</w:t>
      </w:r>
      <w:r>
        <w:rPr>
          <w:rtl/>
        </w:rPr>
        <w:t xml:space="preserve"> وقت (حضرت </w:t>
      </w:r>
      <w:r w:rsidR="002A35F2">
        <w:rPr>
          <w:rtl/>
        </w:rPr>
        <w:t xml:space="preserve">علی علیہ السلام </w:t>
      </w:r>
      <w:r>
        <w:rPr>
          <w:rtl/>
        </w:rPr>
        <w:t xml:space="preserve"> ک</w:t>
      </w:r>
      <w:r>
        <w:rPr>
          <w:rFonts w:hint="cs"/>
          <w:rtl/>
        </w:rPr>
        <w:t>ی</w:t>
      </w:r>
      <w:r>
        <w:rPr>
          <w:rtl/>
        </w:rPr>
        <w:t xml:space="preserve"> </w:t>
      </w:r>
      <w:r>
        <w:rPr>
          <w:rFonts w:hint="cs"/>
          <w:rtl/>
        </w:rPr>
        <w:t>ی</w:t>
      </w:r>
      <w:r>
        <w:rPr>
          <w:rFonts w:hint="eastAsia"/>
          <w:rtl/>
        </w:rPr>
        <w:t>ہ</w:t>
      </w:r>
      <w:r>
        <w:rPr>
          <w:rtl/>
        </w:rPr>
        <w:t xml:space="preserve"> بات سن کر) سابق</w:t>
      </w:r>
      <w:r>
        <w:rPr>
          <w:rFonts w:hint="cs"/>
          <w:rtl/>
        </w:rPr>
        <w:t>ی</w:t>
      </w:r>
      <w:r>
        <w:rPr>
          <w:rFonts w:hint="eastAsia"/>
          <w:rtl/>
        </w:rPr>
        <w:t>ن</w:t>
      </w:r>
      <w:r>
        <w:rPr>
          <w:rtl/>
        </w:rPr>
        <w:t xml:space="preserve"> اور اہل بدر و احد کہنے لگے: ج</w:t>
      </w:r>
      <w:r>
        <w:rPr>
          <w:rFonts w:hint="cs"/>
          <w:rtl/>
        </w:rPr>
        <w:t>ی</w:t>
      </w:r>
      <w:r>
        <w:rPr>
          <w:rtl/>
        </w:rPr>
        <w:t xml:space="preserve"> ہاں ہم نے رسول اللہ</w:t>
      </w:r>
      <w:r>
        <w:rPr>
          <w:rFonts w:hint="cs"/>
          <w:rtl/>
        </w:rPr>
        <w:t>ﷺ</w:t>
      </w:r>
      <w:r>
        <w:rPr>
          <w:rtl/>
        </w:rPr>
        <w:t xml:space="preserve"> سے </w:t>
      </w:r>
      <w:r>
        <w:rPr>
          <w:rFonts w:hint="cs"/>
          <w:rtl/>
        </w:rPr>
        <w:t>ی</w:t>
      </w:r>
      <w:r>
        <w:rPr>
          <w:rFonts w:hint="eastAsia"/>
          <w:rtl/>
        </w:rPr>
        <w:t>ہ</w:t>
      </w:r>
      <w:r>
        <w:rPr>
          <w:rtl/>
        </w:rPr>
        <w:t xml:space="preserve"> بات سن</w:t>
      </w:r>
      <w:r>
        <w:rPr>
          <w:rFonts w:hint="cs"/>
          <w:rtl/>
        </w:rPr>
        <w:t>ی</w:t>
      </w:r>
      <w:r>
        <w:rPr>
          <w:rtl/>
        </w:rPr>
        <w:t xml:space="preserve"> تھ</w:t>
      </w:r>
      <w:r>
        <w:rPr>
          <w:rFonts w:hint="cs"/>
          <w:rtl/>
        </w:rPr>
        <w:t>ی</w:t>
      </w:r>
      <w:r>
        <w:rPr>
          <w:rtl/>
        </w:rPr>
        <w:t>۔</w:t>
      </w:r>
    </w:p>
    <w:p w:rsidR="00E90CE5" w:rsidRDefault="00E90CE5" w:rsidP="00E90CE5">
      <w:pPr>
        <w:pStyle w:val="libNormal"/>
        <w:rPr>
          <w:rtl/>
        </w:rPr>
      </w:pPr>
      <w:r>
        <w:rPr>
          <w:rFonts w:hint="eastAsia"/>
          <w:rtl/>
        </w:rPr>
        <w:t>پھر</w:t>
      </w:r>
      <w:r>
        <w:rPr>
          <w:rtl/>
        </w:rPr>
        <w:t xml:space="preserve"> حضرت </w:t>
      </w:r>
      <w:r w:rsidR="002A35F2">
        <w:rPr>
          <w:rtl/>
        </w:rPr>
        <w:t xml:space="preserve">علی علیہ السلام </w:t>
      </w:r>
      <w:r>
        <w:rPr>
          <w:rtl/>
        </w:rPr>
        <w:t xml:space="preserve"> نے فرما</w:t>
      </w:r>
      <w:r>
        <w:rPr>
          <w:rFonts w:hint="cs"/>
          <w:rtl/>
        </w:rPr>
        <w:t>ی</w:t>
      </w:r>
      <w:r>
        <w:rPr>
          <w:rFonts w:hint="eastAsia"/>
          <w:rtl/>
        </w:rPr>
        <w:t>ا</w:t>
      </w:r>
      <w:r>
        <w:rPr>
          <w:rtl/>
        </w:rPr>
        <w:t>: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معلوم ہے کہ خداوند تعال</w:t>
      </w:r>
      <w:r>
        <w:rPr>
          <w:rFonts w:hint="cs"/>
          <w:rtl/>
        </w:rPr>
        <w:t>یٰ</w:t>
      </w:r>
      <w:r>
        <w:rPr>
          <w:rtl/>
        </w:rPr>
        <w:t xml:space="preserve"> نے ق</w:t>
      </w:r>
      <w:r w:rsidR="00D854E7">
        <w:rPr>
          <w:rtl/>
        </w:rPr>
        <w:t>را</w:t>
      </w:r>
      <w:r>
        <w:rPr>
          <w:rtl/>
        </w:rPr>
        <w:t>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کتنے مقامات پر سابق</w:t>
      </w:r>
      <w:r>
        <w:rPr>
          <w:rFonts w:hint="cs"/>
          <w:rtl/>
        </w:rPr>
        <w:t>ی</w:t>
      </w:r>
      <w:r>
        <w:rPr>
          <w:rFonts w:hint="eastAsia"/>
          <w:rtl/>
        </w:rPr>
        <w:t>ن</w:t>
      </w:r>
      <w:r>
        <w:rPr>
          <w:rtl/>
        </w:rPr>
        <w:t xml:space="preserve"> کو مسبوق</w:t>
      </w:r>
      <w:r>
        <w:rPr>
          <w:rFonts w:hint="cs"/>
          <w:rtl/>
        </w:rPr>
        <w:t>ی</w:t>
      </w:r>
      <w:r>
        <w:rPr>
          <w:rFonts w:hint="eastAsia"/>
          <w:rtl/>
        </w:rPr>
        <w:t>ن</w:t>
      </w:r>
      <w:r>
        <w:rPr>
          <w:rtl/>
        </w:rPr>
        <w:t xml:space="preserve"> پر فض</w:t>
      </w:r>
      <w:r>
        <w:rPr>
          <w:rFonts w:hint="cs"/>
          <w:rtl/>
        </w:rPr>
        <w:t>ی</w:t>
      </w:r>
      <w:r>
        <w:rPr>
          <w:rFonts w:hint="eastAsia"/>
          <w:rtl/>
        </w:rPr>
        <w:t>لت</w:t>
      </w:r>
      <w:r>
        <w:rPr>
          <w:rtl/>
        </w:rPr>
        <w:t xml:space="preserve"> عطا ک</w:t>
      </w:r>
      <w:r>
        <w:rPr>
          <w:rFonts w:hint="cs"/>
          <w:rtl/>
        </w:rPr>
        <w:t>ی</w:t>
      </w:r>
      <w:r>
        <w:rPr>
          <w:rtl/>
        </w:rPr>
        <w:t xml:space="preserve"> ہے؟ اور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معلوم ہے کہ امت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مجھ پر اسلام م</w:t>
      </w:r>
      <w:r>
        <w:rPr>
          <w:rFonts w:hint="cs"/>
          <w:rtl/>
        </w:rPr>
        <w:t>ی</w:t>
      </w:r>
      <w:r>
        <w:rPr>
          <w:rFonts w:hint="eastAsia"/>
          <w:rtl/>
        </w:rPr>
        <w:t>ں</w:t>
      </w:r>
      <w:r>
        <w:rPr>
          <w:rtl/>
        </w:rPr>
        <w:t xml:space="preserve"> سبقت کرنے والا نہ</w:t>
      </w:r>
      <w:r>
        <w:rPr>
          <w:rFonts w:hint="cs"/>
          <w:rtl/>
        </w:rPr>
        <w:t>ی</w:t>
      </w:r>
      <w:r>
        <w:rPr>
          <w:rFonts w:hint="eastAsia"/>
          <w:rtl/>
        </w:rPr>
        <w:t>ں</w:t>
      </w:r>
      <w:r>
        <w:rPr>
          <w:rtl/>
        </w:rPr>
        <w:t xml:space="preserve"> ہے۔</w:t>
      </w:r>
    </w:p>
    <w:p w:rsidR="00E90CE5" w:rsidRDefault="00E90CE5" w:rsidP="00E90CE5">
      <w:pPr>
        <w:pStyle w:val="libNormal"/>
        <w:rPr>
          <w:rtl/>
        </w:rPr>
      </w:pPr>
      <w:r>
        <w:rPr>
          <w:rFonts w:hint="eastAsia"/>
          <w:rtl/>
        </w:rPr>
        <w:t>سب</w:t>
      </w:r>
      <w:r>
        <w:rPr>
          <w:rtl/>
        </w:rPr>
        <w:t xml:space="preserve"> نے کہا: ج</w:t>
      </w:r>
      <w:r>
        <w:rPr>
          <w:rFonts w:hint="cs"/>
          <w:rtl/>
        </w:rPr>
        <w:t>ی</w:t>
      </w:r>
      <w:r>
        <w:rPr>
          <w:rtl/>
        </w:rPr>
        <w:t xml:space="preserve"> ہاں بالکل ا</w:t>
      </w:r>
      <w:r>
        <w:rPr>
          <w:rFonts w:hint="cs"/>
          <w:rtl/>
        </w:rPr>
        <w:t>ی</w:t>
      </w:r>
      <w:r>
        <w:rPr>
          <w:rFonts w:hint="eastAsia"/>
          <w:rtl/>
        </w:rPr>
        <w:t>سا</w:t>
      </w:r>
      <w:r>
        <w:rPr>
          <w:rtl/>
        </w:rPr>
        <w:t xml:space="preserve"> ہ</w:t>
      </w:r>
      <w:r>
        <w:rPr>
          <w:rFonts w:hint="cs"/>
          <w:rtl/>
        </w:rPr>
        <w:t>ی</w:t>
      </w:r>
      <w:r>
        <w:rPr>
          <w:rtl/>
        </w:rPr>
        <w:t xml:space="preserve"> ہے۔</w:t>
      </w:r>
    </w:p>
    <w:p w:rsidR="00E90CE5" w:rsidRDefault="00E90CE5" w:rsidP="00065BE1">
      <w:pPr>
        <w:pStyle w:val="libNormal"/>
        <w:rPr>
          <w:rtl/>
        </w:rPr>
      </w:pPr>
      <w:r>
        <w:rPr>
          <w:rFonts w:hint="eastAsia"/>
          <w:rtl/>
        </w:rPr>
        <w:t>حضرت</w:t>
      </w:r>
      <w:r>
        <w:rPr>
          <w:rtl/>
        </w:rPr>
        <w:t xml:space="preserve"> </w:t>
      </w:r>
      <w:r w:rsidR="002A35F2">
        <w:rPr>
          <w:rtl/>
        </w:rPr>
        <w:t xml:space="preserve">علی علیہ السلام </w:t>
      </w:r>
      <w:r>
        <w:rPr>
          <w:rtl/>
        </w:rPr>
        <w:t xml:space="preserve">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خدا ک</w:t>
      </w:r>
      <w:r>
        <w:rPr>
          <w:rFonts w:hint="cs"/>
          <w:rtl/>
        </w:rPr>
        <w:t>ی</w:t>
      </w:r>
      <w:r>
        <w:rPr>
          <w:rtl/>
        </w:rPr>
        <w:t xml:space="preserve"> قسم د</w:t>
      </w:r>
      <w:r>
        <w:rPr>
          <w:rFonts w:hint="cs"/>
          <w:rtl/>
        </w:rPr>
        <w:t>ی</w:t>
      </w:r>
      <w:r>
        <w:rPr>
          <w:rFonts w:hint="eastAsia"/>
          <w:rtl/>
        </w:rPr>
        <w:t>کر</w:t>
      </w:r>
      <w:r>
        <w:rPr>
          <w:rtl/>
        </w:rPr>
        <w:t xml:space="preserve"> سوال کرتا ہوں: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معلوم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کہاں نازل ہوئ</w:t>
      </w:r>
      <w:r>
        <w:rPr>
          <w:rFonts w:hint="cs"/>
          <w:rtl/>
        </w:rPr>
        <w:t>ی</w:t>
      </w:r>
      <w:r>
        <w:rPr>
          <w:rtl/>
        </w:rPr>
        <w:t xml:space="preserve"> ؟ </w:t>
      </w:r>
      <w:r w:rsidR="00E8273D" w:rsidRPr="00E8273D">
        <w:rPr>
          <w:rStyle w:val="libAlaemChar"/>
          <w:rtl/>
        </w:rPr>
        <w:t>(</w:t>
      </w:r>
      <w:r w:rsidRPr="00065BE1">
        <w:rPr>
          <w:rStyle w:val="libAieChar"/>
          <w:rtl/>
        </w:rPr>
        <w:t xml:space="preserve"> وَالسَّابِقُونَ السَّابِقُونَ اوُلئِکَ ال</w:t>
      </w:r>
      <w:r w:rsidRPr="00065BE1">
        <w:rPr>
          <w:rStyle w:val="libAieChar"/>
          <w:rFonts w:hint="cs"/>
          <w:rtl/>
        </w:rPr>
        <w:t>ۡمُقَرَّبُون</w:t>
      </w:r>
      <w:r w:rsidR="00E8273D" w:rsidRPr="00E8273D">
        <w:rPr>
          <w:rStyle w:val="libAlaemChar"/>
          <w:rFonts w:hint="cs"/>
          <w:rtl/>
        </w:rPr>
        <w:t>)</w:t>
      </w:r>
      <w:r w:rsidRPr="006C0D31">
        <w:rPr>
          <w:rStyle w:val="libFootnotenumChar"/>
          <w:rFonts w:hint="cs"/>
          <w:rtl/>
        </w:rPr>
        <w:t>(</w:t>
      </w:r>
      <w:r w:rsidR="00065BE1" w:rsidRPr="006C0D31">
        <w:rPr>
          <w:rStyle w:val="libFootnotenumChar"/>
          <w:rFonts w:hint="cs"/>
          <w:rtl/>
        </w:rPr>
        <w:t>44</w:t>
      </w:r>
      <w:r w:rsidRPr="006C0D31">
        <w:rPr>
          <w:rStyle w:val="libFootnotenumChar"/>
          <w:rFonts w:hint="cs"/>
          <w:rtl/>
        </w:rPr>
        <w:t>)</w:t>
      </w:r>
      <w:r w:rsidRPr="00C94A74">
        <w:rPr>
          <w:rFonts w:hint="cs"/>
          <w:rtl/>
        </w:rPr>
        <w:t xml:space="preserve"> جب پ</w:t>
      </w:r>
      <w:r>
        <w:rPr>
          <w:rFonts w:hint="cs"/>
          <w:rtl/>
        </w:rPr>
        <w:t>ی</w:t>
      </w:r>
      <w:r>
        <w:rPr>
          <w:rFonts w:hint="eastAsia"/>
          <w:rtl/>
        </w:rPr>
        <w:t>غمبر</w:t>
      </w:r>
      <w:r>
        <w:rPr>
          <w:rtl/>
        </w:rPr>
        <w:t xml:space="preserve"> اسلام سے اس آ</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سوال ہوا تو آپؐ نے فرما</w:t>
      </w:r>
      <w:r>
        <w:rPr>
          <w:rFonts w:hint="cs"/>
          <w:rtl/>
        </w:rPr>
        <w:t>ی</w:t>
      </w:r>
      <w:r>
        <w:rPr>
          <w:rFonts w:hint="eastAsia"/>
          <w:rtl/>
        </w:rPr>
        <w:t>ا</w:t>
      </w:r>
      <w:r>
        <w:rPr>
          <w:rtl/>
        </w:rPr>
        <w:t xml:space="preserve"> تھا کہ خداوند عالم نے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انب</w:t>
      </w:r>
      <w:r>
        <w:rPr>
          <w:rFonts w:hint="cs"/>
          <w:rtl/>
        </w:rPr>
        <w:t>ی</w:t>
      </w:r>
      <w:r>
        <w:rPr>
          <w:rFonts w:hint="eastAsia"/>
          <w:rtl/>
        </w:rPr>
        <w:t>اء</w:t>
      </w:r>
      <w:r>
        <w:rPr>
          <w:rtl/>
        </w:rPr>
        <w:t xml:space="preserve"> اور ان کے اوص</w:t>
      </w:r>
      <w:r>
        <w:rPr>
          <w:rFonts w:hint="cs"/>
          <w:rtl/>
        </w:rPr>
        <w:t>ی</w:t>
      </w:r>
      <w:r>
        <w:rPr>
          <w:rFonts w:hint="eastAsia"/>
          <w:rtl/>
        </w:rPr>
        <w:t>اء</w:t>
      </w:r>
      <w:r>
        <w:rPr>
          <w:rtl/>
        </w:rPr>
        <w:t xml:space="preserve"> کے بارے م</w:t>
      </w:r>
      <w:r>
        <w:rPr>
          <w:rFonts w:hint="cs"/>
          <w:rtl/>
        </w:rPr>
        <w:t>ی</w:t>
      </w:r>
      <w:r>
        <w:rPr>
          <w:rFonts w:hint="eastAsia"/>
          <w:rtl/>
        </w:rPr>
        <w:t>ں</w:t>
      </w:r>
      <w:r>
        <w:rPr>
          <w:rtl/>
        </w:rPr>
        <w:t xml:space="preserve"> نازل فرمائ</w:t>
      </w:r>
      <w:r>
        <w:rPr>
          <w:rFonts w:hint="cs"/>
          <w:rtl/>
        </w:rPr>
        <w:t>ی</w:t>
      </w:r>
      <w:r>
        <w:rPr>
          <w:rtl/>
        </w:rPr>
        <w:t xml:space="preserve"> ہے اور م</w:t>
      </w:r>
      <w:r>
        <w:rPr>
          <w:rFonts w:hint="cs"/>
          <w:rtl/>
        </w:rPr>
        <w:t>ی</w:t>
      </w:r>
      <w:r>
        <w:rPr>
          <w:rFonts w:hint="eastAsia"/>
          <w:rtl/>
        </w:rPr>
        <w:t>ں</w:t>
      </w:r>
      <w:r>
        <w:rPr>
          <w:rtl/>
        </w:rPr>
        <w:t xml:space="preserve"> تمام انب</w:t>
      </w:r>
      <w:r>
        <w:rPr>
          <w:rFonts w:hint="cs"/>
          <w:rtl/>
        </w:rPr>
        <w:t>ی</w:t>
      </w:r>
      <w:r>
        <w:rPr>
          <w:rFonts w:hint="eastAsia"/>
          <w:rtl/>
        </w:rPr>
        <w:t>اء</w:t>
      </w:r>
      <w:r>
        <w:rPr>
          <w:rtl/>
        </w:rPr>
        <w:t xml:space="preserve"> و رُسُل م</w:t>
      </w:r>
      <w:r>
        <w:rPr>
          <w:rFonts w:hint="cs"/>
          <w:rtl/>
        </w:rPr>
        <w:t>ی</w:t>
      </w:r>
      <w:r>
        <w:rPr>
          <w:rFonts w:hint="eastAsia"/>
          <w:rtl/>
        </w:rPr>
        <w:t>ں</w:t>
      </w:r>
      <w:r>
        <w:rPr>
          <w:rtl/>
        </w:rPr>
        <w:t xml:space="preserve"> سب سے افضل ہوں اس</w:t>
      </w:r>
      <w:r>
        <w:rPr>
          <w:rFonts w:hint="cs"/>
          <w:rtl/>
        </w:rPr>
        <w:t>ی</w:t>
      </w:r>
      <w:r>
        <w:rPr>
          <w:rtl/>
        </w:rPr>
        <w:t xml:space="preserve"> طرح م</w:t>
      </w:r>
      <w:r>
        <w:rPr>
          <w:rFonts w:hint="cs"/>
          <w:rtl/>
        </w:rPr>
        <w:t>ی</w:t>
      </w:r>
      <w:r>
        <w:rPr>
          <w:rFonts w:hint="eastAsia"/>
          <w:rtl/>
        </w:rPr>
        <w:t>رے</w:t>
      </w:r>
      <w:r>
        <w:rPr>
          <w:rtl/>
        </w:rPr>
        <w:t xml:space="preserve"> وص</w:t>
      </w:r>
      <w:r>
        <w:rPr>
          <w:rFonts w:hint="cs"/>
          <w:rtl/>
        </w:rPr>
        <w:t>ی</w:t>
      </w:r>
      <w:r>
        <w:rPr>
          <w:rtl/>
        </w:rPr>
        <w:t xml:space="preserve"> عل</w:t>
      </w:r>
      <w:r>
        <w:rPr>
          <w:rFonts w:hint="cs"/>
          <w:rtl/>
        </w:rPr>
        <w:t>ی</w:t>
      </w:r>
      <w:r>
        <w:rPr>
          <w:rtl/>
        </w:rPr>
        <w:t xml:space="preserve"> بن اب</w:t>
      </w:r>
      <w:r>
        <w:rPr>
          <w:rFonts w:hint="cs"/>
          <w:rtl/>
        </w:rPr>
        <w:t>ی</w:t>
      </w:r>
      <w:r>
        <w:rPr>
          <w:rtl/>
        </w:rPr>
        <w:t xml:space="preserve"> طالب‘ تمام اوص</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سب سے افضل ہ</w:t>
      </w:r>
      <w:r>
        <w:rPr>
          <w:rFonts w:hint="cs"/>
          <w:rtl/>
        </w:rPr>
        <w:t>ی</w:t>
      </w:r>
      <w:r>
        <w:rPr>
          <w:rFonts w:hint="eastAsia"/>
          <w:rtl/>
        </w:rPr>
        <w:t>ں</w:t>
      </w:r>
      <w:r>
        <w:rPr>
          <w:rtl/>
        </w:rPr>
        <w:t>۔</w:t>
      </w:r>
    </w:p>
    <w:p w:rsidR="00E90CE5" w:rsidRDefault="00E90CE5" w:rsidP="00E90CE5">
      <w:pPr>
        <w:pStyle w:val="libNormal"/>
        <w:rPr>
          <w:rtl/>
        </w:rPr>
      </w:pPr>
      <w:r>
        <w:rPr>
          <w:rFonts w:hint="eastAsia"/>
          <w:rtl/>
        </w:rPr>
        <w:t>سب</w:t>
      </w:r>
      <w:r>
        <w:rPr>
          <w:rtl/>
        </w:rPr>
        <w:t xml:space="preserve"> نے کہا: ج</w:t>
      </w:r>
      <w:r>
        <w:rPr>
          <w:rFonts w:hint="cs"/>
          <w:rtl/>
        </w:rPr>
        <w:t>ی</w:t>
      </w:r>
      <w:r>
        <w:rPr>
          <w:rtl/>
        </w:rPr>
        <w:t xml:space="preserve"> ہاں ا</w:t>
      </w:r>
      <w:r>
        <w:rPr>
          <w:rFonts w:hint="cs"/>
          <w:rtl/>
        </w:rPr>
        <w:t>ی</w:t>
      </w:r>
      <w:r>
        <w:rPr>
          <w:rFonts w:hint="eastAsia"/>
          <w:rtl/>
        </w:rPr>
        <w:t>سا</w:t>
      </w:r>
      <w:r>
        <w:rPr>
          <w:rtl/>
        </w:rPr>
        <w:t xml:space="preserve"> ہ</w:t>
      </w:r>
      <w:r>
        <w:rPr>
          <w:rFonts w:hint="cs"/>
          <w:rtl/>
        </w:rPr>
        <w:t>ی</w:t>
      </w:r>
      <w:r>
        <w:rPr>
          <w:rtl/>
        </w:rPr>
        <w:t xml:space="preserve"> ہے۔</w:t>
      </w:r>
    </w:p>
    <w:p w:rsidR="00E90CE5" w:rsidRDefault="00E90CE5" w:rsidP="00065BE1">
      <w:pPr>
        <w:pStyle w:val="libNormal"/>
        <w:rPr>
          <w:rtl/>
        </w:rPr>
      </w:pPr>
      <w:r>
        <w:rPr>
          <w:rFonts w:hint="eastAsia"/>
          <w:rtl/>
        </w:rPr>
        <w:t>حضرت</w:t>
      </w:r>
      <w:r>
        <w:rPr>
          <w:rtl/>
        </w:rPr>
        <w:t xml:space="preserve"> </w:t>
      </w:r>
      <w:r w:rsidR="002A35F2">
        <w:rPr>
          <w:rtl/>
        </w:rPr>
        <w:t xml:space="preserve">علی علیہ السلام </w:t>
      </w:r>
      <w:r>
        <w:rPr>
          <w:rtl/>
        </w:rPr>
        <w:t xml:space="preserve"> نے فرما</w:t>
      </w:r>
      <w:r>
        <w:rPr>
          <w:rFonts w:hint="cs"/>
          <w:rtl/>
        </w:rPr>
        <w:t>ی</w:t>
      </w:r>
      <w:r>
        <w:rPr>
          <w:rFonts w:hint="eastAsia"/>
          <w:rtl/>
        </w:rPr>
        <w:t>ا</w:t>
      </w:r>
      <w:r>
        <w:rPr>
          <w:rtl/>
        </w:rPr>
        <w:t>: تمہ</w:t>
      </w:r>
      <w:r>
        <w:rPr>
          <w:rFonts w:hint="cs"/>
          <w:rtl/>
        </w:rPr>
        <w:t>ی</w:t>
      </w:r>
      <w:r>
        <w:rPr>
          <w:rFonts w:hint="eastAsia"/>
          <w:rtl/>
        </w:rPr>
        <w:t>ں</w:t>
      </w:r>
      <w:r>
        <w:rPr>
          <w:rtl/>
        </w:rPr>
        <w:t xml:space="preserve"> خدا ک</w:t>
      </w:r>
      <w:r>
        <w:rPr>
          <w:rFonts w:hint="cs"/>
          <w:rtl/>
        </w:rPr>
        <w:t>ی</w:t>
      </w:r>
      <w:r>
        <w:rPr>
          <w:rtl/>
        </w:rPr>
        <w:t xml:space="preserve"> قسم د</w:t>
      </w:r>
      <w:r>
        <w:rPr>
          <w:rFonts w:hint="cs"/>
          <w:rtl/>
        </w:rPr>
        <w:t>ی</w:t>
      </w:r>
      <w:r>
        <w:rPr>
          <w:rFonts w:hint="eastAsia"/>
          <w:rtl/>
        </w:rPr>
        <w:t>کر</w:t>
      </w:r>
      <w:r>
        <w:rPr>
          <w:rtl/>
        </w:rPr>
        <w:t xml:space="preserve"> سوال کرتا ہوں۔ بتاؤ </w:t>
      </w:r>
      <w:r>
        <w:rPr>
          <w:rFonts w:hint="cs"/>
          <w:rtl/>
        </w:rPr>
        <w:t>ی</w:t>
      </w:r>
      <w:r>
        <w:rPr>
          <w:rFonts w:hint="eastAsia"/>
          <w:rtl/>
        </w:rPr>
        <w:t>ہ</w:t>
      </w:r>
      <w:r>
        <w:rPr>
          <w:rtl/>
        </w:rPr>
        <w:t xml:space="preserve"> آ</w:t>
      </w:r>
      <w:r>
        <w:rPr>
          <w:rFonts w:hint="cs"/>
          <w:rtl/>
        </w:rPr>
        <w:t>ی</w:t>
      </w:r>
      <w:r>
        <w:rPr>
          <w:rFonts w:hint="eastAsia"/>
          <w:rtl/>
        </w:rPr>
        <w:t>ات</w:t>
      </w:r>
      <w:r>
        <w:rPr>
          <w:rtl/>
        </w:rPr>
        <w:t xml:space="preserve"> کہاں نازل ہوئ</w:t>
      </w:r>
      <w:r>
        <w:rPr>
          <w:rFonts w:hint="cs"/>
          <w:rtl/>
        </w:rPr>
        <w:t>ی</w:t>
      </w:r>
      <w:r>
        <w:rPr>
          <w:rtl/>
        </w:rPr>
        <w:t xml:space="preserve"> ہ</w:t>
      </w:r>
      <w:r>
        <w:rPr>
          <w:rFonts w:hint="cs"/>
          <w:rtl/>
        </w:rPr>
        <w:t>ی</w:t>
      </w:r>
      <w:r>
        <w:rPr>
          <w:rFonts w:hint="eastAsia"/>
          <w:rtl/>
        </w:rPr>
        <w:t>ں؟</w:t>
      </w:r>
      <w:r>
        <w:rPr>
          <w:rtl/>
        </w:rPr>
        <w:t xml:space="preserve">  </w:t>
      </w:r>
      <w:r w:rsidR="00E8273D" w:rsidRPr="00E8273D">
        <w:rPr>
          <w:rStyle w:val="libAlaemChar"/>
          <w:rtl/>
        </w:rPr>
        <w:t>(</w:t>
      </w:r>
      <w:r w:rsidRPr="00065BE1">
        <w:rPr>
          <w:rStyle w:val="libAieChar"/>
          <w:rtl/>
        </w:rPr>
        <w:t xml:space="preserve"> </w:t>
      </w:r>
      <w:r w:rsidRPr="00065BE1">
        <w:rPr>
          <w:rStyle w:val="libAieChar"/>
          <w:rFonts w:hint="cs"/>
          <w:rtl/>
        </w:rPr>
        <w:t xml:space="preserve">يَا أَيُّهَا الَّذِينَ آمَنُوا أَطِيعُوا اللَّهَ وَأَطِيعُوا الرَّسُولَ وَأُولِي الأمْرِ مِنْكُمْ </w:t>
      </w:r>
      <w:r w:rsidR="00E8273D" w:rsidRPr="00E8273D">
        <w:rPr>
          <w:rStyle w:val="libAlaemChar"/>
          <w:rFonts w:hint="cs"/>
          <w:rtl/>
        </w:rPr>
        <w:t>)</w:t>
      </w:r>
      <w:r w:rsidRPr="006C0D31">
        <w:rPr>
          <w:rStyle w:val="libFootnotenumChar"/>
          <w:rFonts w:hint="cs"/>
          <w:rtl/>
        </w:rPr>
        <w:t>(</w:t>
      </w:r>
      <w:r w:rsidR="00065BE1" w:rsidRPr="006C0D31">
        <w:rPr>
          <w:rStyle w:val="libFootnotenumChar"/>
          <w:rFonts w:hint="cs"/>
          <w:rtl/>
        </w:rPr>
        <w:t>45</w:t>
      </w:r>
      <w:r w:rsidRPr="006C0D31">
        <w:rPr>
          <w:rStyle w:val="libFootnotenumChar"/>
          <w:rFonts w:hint="cs"/>
          <w:rtl/>
        </w:rPr>
        <w:t>)</w:t>
      </w:r>
      <w:r w:rsidRPr="00C94A74">
        <w:rPr>
          <w:rFonts w:hint="cs"/>
          <w:rtl/>
        </w:rPr>
        <w:t xml:space="preserve">، </w:t>
      </w:r>
      <w:r w:rsidR="00E8273D" w:rsidRPr="00E8273D">
        <w:rPr>
          <w:rStyle w:val="libAlaemChar"/>
          <w:rFonts w:hint="cs"/>
          <w:rtl/>
        </w:rPr>
        <w:t>(</w:t>
      </w:r>
      <w:r w:rsidRPr="00C94A74">
        <w:rPr>
          <w:rFonts w:hint="cs"/>
          <w:rtl/>
        </w:rPr>
        <w:t xml:space="preserve"> </w:t>
      </w:r>
      <w:r w:rsidRPr="00065BE1">
        <w:rPr>
          <w:rStyle w:val="libAieChar"/>
          <w:rFonts w:hint="cs"/>
          <w:rtl/>
        </w:rPr>
        <w:t xml:space="preserve"> إِنَّمَا وَلِيُّكُمُ اللَّهُ وَرَسُولُهُ وَالَّذِينَ آم</w:t>
      </w:r>
      <w:r w:rsidRPr="00065BE1">
        <w:rPr>
          <w:rStyle w:val="libAieChar"/>
          <w:rFonts w:hint="eastAsia"/>
          <w:rtl/>
        </w:rPr>
        <w:t>َنُوا</w:t>
      </w:r>
      <w:r w:rsidRPr="00065BE1">
        <w:rPr>
          <w:rStyle w:val="libAieChar"/>
          <w:rtl/>
        </w:rPr>
        <w:t xml:space="preserve"> الَّذِ</w:t>
      </w:r>
      <w:r w:rsidRPr="00065BE1">
        <w:rPr>
          <w:rStyle w:val="libAieChar"/>
          <w:rFonts w:hint="cs"/>
          <w:rtl/>
        </w:rPr>
        <w:t xml:space="preserve">ينَ يُقِيمُونَ الصَّلاةَ وَيُؤْتُونَ الزَّكَاةَ وَهُمْ رَاكِعُونَ </w:t>
      </w:r>
      <w:r w:rsidR="00E8273D" w:rsidRPr="00E8273D">
        <w:rPr>
          <w:rStyle w:val="libAlaemChar"/>
          <w:rFonts w:hint="cs"/>
          <w:rtl/>
        </w:rPr>
        <w:t>)</w:t>
      </w:r>
      <w:r w:rsidRPr="006C0D31">
        <w:rPr>
          <w:rStyle w:val="libFootnotenumChar"/>
          <w:rFonts w:hint="cs"/>
          <w:rtl/>
        </w:rPr>
        <w:t>(</w:t>
      </w:r>
      <w:r w:rsidR="00065BE1" w:rsidRPr="006C0D31">
        <w:rPr>
          <w:rStyle w:val="libFootnotenumChar"/>
          <w:rFonts w:hint="cs"/>
          <w:rtl/>
        </w:rPr>
        <w:t>46</w:t>
      </w:r>
      <w:r w:rsidRPr="006C0D31">
        <w:rPr>
          <w:rStyle w:val="libFootnotenumChar"/>
          <w:rFonts w:hint="cs"/>
          <w:rtl/>
        </w:rPr>
        <w:t>)</w:t>
      </w:r>
      <w:r w:rsidRPr="00C94A74">
        <w:rPr>
          <w:rFonts w:hint="cs"/>
          <w:rtl/>
        </w:rPr>
        <w:t xml:space="preserve">، </w:t>
      </w:r>
      <w:r w:rsidR="00E8273D" w:rsidRPr="00E8273D">
        <w:rPr>
          <w:rStyle w:val="libAlaemChar"/>
          <w:rFonts w:hint="cs"/>
          <w:rtl/>
        </w:rPr>
        <w:t>(</w:t>
      </w:r>
      <w:r w:rsidRPr="00065BE1">
        <w:rPr>
          <w:rStyle w:val="libAieChar"/>
          <w:rFonts w:hint="cs"/>
          <w:rtl/>
        </w:rPr>
        <w:t xml:space="preserve">لَمْ يَتَّخِذُوا مِنْ دُونِ اللَّهِ وَلا رَسُولِهِ وَلا الْمُؤْمِنِينَ وَلِيجَةً </w:t>
      </w:r>
      <w:r w:rsidR="00E8273D" w:rsidRPr="00E8273D">
        <w:rPr>
          <w:rStyle w:val="libAlaemChar"/>
          <w:rFonts w:hint="cs"/>
          <w:rtl/>
        </w:rPr>
        <w:t>)</w:t>
      </w:r>
      <w:r w:rsidRPr="006C0D31">
        <w:rPr>
          <w:rStyle w:val="libFootnotenumChar"/>
          <w:rFonts w:hint="cs"/>
          <w:rtl/>
        </w:rPr>
        <w:t>(</w:t>
      </w:r>
      <w:r w:rsidR="00065BE1" w:rsidRPr="006C0D31">
        <w:rPr>
          <w:rStyle w:val="libFootnotenumChar"/>
          <w:rFonts w:hint="cs"/>
          <w:rtl/>
        </w:rPr>
        <w:t>47</w:t>
      </w:r>
      <w:r w:rsidRPr="006C0D31">
        <w:rPr>
          <w:rStyle w:val="libFootnotenumChar"/>
          <w:rFonts w:hint="cs"/>
          <w:rtl/>
        </w:rPr>
        <w:t>)</w:t>
      </w:r>
    </w:p>
    <w:p w:rsidR="00E90CE5" w:rsidRDefault="00E90CE5" w:rsidP="00E90CE5">
      <w:pPr>
        <w:pStyle w:val="libNormal"/>
        <w:rPr>
          <w:rtl/>
        </w:rPr>
      </w:pPr>
      <w:r>
        <w:rPr>
          <w:rFonts w:hint="eastAsia"/>
          <w:rtl/>
        </w:rPr>
        <w:t>اور</w:t>
      </w:r>
      <w:r>
        <w:rPr>
          <w:rtl/>
        </w:rPr>
        <w:t xml:space="preserve"> خداوند متعال نے اپنے نب</w:t>
      </w:r>
      <w:r>
        <w:rPr>
          <w:rFonts w:hint="cs"/>
          <w:rtl/>
        </w:rPr>
        <w:t>ی</w:t>
      </w:r>
      <w:r>
        <w:rPr>
          <w:rtl/>
        </w:rPr>
        <w:t xml:space="preserve"> کو حکم د</w:t>
      </w:r>
      <w:r>
        <w:rPr>
          <w:rFonts w:hint="cs"/>
          <w:rtl/>
        </w:rPr>
        <w:t>ی</w:t>
      </w:r>
      <w:r>
        <w:rPr>
          <w:rFonts w:hint="eastAsia"/>
          <w:rtl/>
        </w:rPr>
        <w:t>ا</w:t>
      </w:r>
      <w:r>
        <w:rPr>
          <w:rtl/>
        </w:rPr>
        <w:t xml:space="preserve"> کہ وہ اول</w:t>
      </w:r>
      <w:r>
        <w:rPr>
          <w:rFonts w:hint="cs"/>
          <w:rtl/>
        </w:rPr>
        <w:t>ی</w:t>
      </w:r>
      <w:r>
        <w:rPr>
          <w:rtl/>
        </w:rPr>
        <w:t xml:space="preserve"> الامر کا تعارف اور ولا</w:t>
      </w:r>
      <w:r>
        <w:rPr>
          <w:rFonts w:hint="cs"/>
          <w:rtl/>
        </w:rPr>
        <w:t>ی</w:t>
      </w:r>
      <w:r>
        <w:rPr>
          <w:rFonts w:hint="eastAsia"/>
          <w:rtl/>
        </w:rPr>
        <w:t>ت</w:t>
      </w:r>
      <w:r>
        <w:rPr>
          <w:rtl/>
        </w:rPr>
        <w:t xml:space="preserve"> ک</w:t>
      </w:r>
      <w:r>
        <w:rPr>
          <w:rFonts w:hint="cs"/>
          <w:rtl/>
        </w:rPr>
        <w:t>ی</w:t>
      </w:r>
      <w:r>
        <w:rPr>
          <w:rtl/>
        </w:rPr>
        <w:t xml:space="preserve"> اس</w:t>
      </w:r>
      <w:r>
        <w:rPr>
          <w:rFonts w:hint="cs"/>
          <w:rtl/>
        </w:rPr>
        <w:t>ی</w:t>
      </w:r>
      <w:r>
        <w:rPr>
          <w:rtl/>
        </w:rPr>
        <w:t xml:space="preserve"> طرح تفس</w:t>
      </w:r>
      <w:r>
        <w:rPr>
          <w:rFonts w:hint="cs"/>
          <w:rtl/>
        </w:rPr>
        <w:t>ی</w:t>
      </w:r>
      <w:r>
        <w:rPr>
          <w:rFonts w:hint="eastAsia"/>
          <w:rtl/>
        </w:rPr>
        <w:t>ر</w:t>
      </w:r>
      <w:r>
        <w:rPr>
          <w:rtl/>
        </w:rPr>
        <w:t xml:space="preserve"> ب</w:t>
      </w:r>
      <w:r>
        <w:rPr>
          <w:rFonts w:hint="cs"/>
          <w:rtl/>
        </w:rPr>
        <w:t>ی</w:t>
      </w:r>
      <w:r>
        <w:rPr>
          <w:rFonts w:hint="eastAsia"/>
          <w:rtl/>
        </w:rPr>
        <w:t>ان</w:t>
      </w:r>
      <w:r>
        <w:rPr>
          <w:rtl/>
        </w:rPr>
        <w:t xml:space="preserve"> کر د</w:t>
      </w:r>
      <w:r>
        <w:rPr>
          <w:rFonts w:hint="cs"/>
          <w:rtl/>
        </w:rPr>
        <w:t>ی</w:t>
      </w:r>
      <w:r>
        <w:rPr>
          <w:rFonts w:hint="eastAsia"/>
          <w:rtl/>
        </w:rPr>
        <w:t>ں</w:t>
      </w:r>
      <w:r>
        <w:rPr>
          <w:rtl/>
        </w:rPr>
        <w:t xml:space="preserve"> جس طرح انہوں نے نماز و زکات اور حج وغ</w:t>
      </w:r>
      <w:r>
        <w:rPr>
          <w:rFonts w:hint="cs"/>
          <w:rtl/>
        </w:rPr>
        <w:t>ی</w:t>
      </w:r>
      <w:r>
        <w:rPr>
          <w:rFonts w:hint="eastAsia"/>
          <w:rtl/>
        </w:rPr>
        <w:t>رہ</w:t>
      </w:r>
      <w:r>
        <w:rPr>
          <w:rtl/>
        </w:rPr>
        <w:t xml:space="preserve"> ک</w:t>
      </w:r>
      <w:r>
        <w:rPr>
          <w:rFonts w:hint="cs"/>
          <w:rtl/>
        </w:rPr>
        <w:t>ی</w:t>
      </w:r>
      <w:r>
        <w:rPr>
          <w:rtl/>
        </w:rPr>
        <w:t xml:space="preserve"> تفس</w:t>
      </w:r>
      <w:r>
        <w:rPr>
          <w:rFonts w:hint="cs"/>
          <w:rtl/>
        </w:rPr>
        <w:t>ی</w:t>
      </w:r>
      <w:r>
        <w:rPr>
          <w:rFonts w:hint="eastAsia"/>
          <w:rtl/>
        </w:rPr>
        <w:t>ر</w:t>
      </w:r>
      <w:r>
        <w:rPr>
          <w:rtl/>
        </w:rPr>
        <w:t xml:space="preserve"> ب</w:t>
      </w:r>
      <w:r>
        <w:rPr>
          <w:rFonts w:hint="cs"/>
          <w:rtl/>
        </w:rPr>
        <w:t>ی</w:t>
      </w:r>
      <w:r>
        <w:rPr>
          <w:rFonts w:hint="eastAsia"/>
          <w:rtl/>
        </w:rPr>
        <w:t>ان</w:t>
      </w:r>
      <w:r>
        <w:rPr>
          <w:rtl/>
        </w:rPr>
        <w:t xml:space="preserve"> کر د</w:t>
      </w:r>
      <w:r>
        <w:rPr>
          <w:rFonts w:hint="cs"/>
          <w:rtl/>
        </w:rPr>
        <w:t>ی</w:t>
      </w:r>
      <w:r>
        <w:rPr>
          <w:rtl/>
        </w:rPr>
        <w:t xml:space="preserve"> ہے پس نب</w:t>
      </w:r>
      <w:r>
        <w:rPr>
          <w:rFonts w:hint="cs"/>
          <w:rtl/>
        </w:rPr>
        <w:t>یؐ</w:t>
      </w:r>
      <w:r>
        <w:rPr>
          <w:rtl/>
        </w:rPr>
        <w:t xml:space="preserve"> نے غد</w:t>
      </w:r>
      <w:r>
        <w:rPr>
          <w:rFonts w:hint="cs"/>
          <w:rtl/>
        </w:rPr>
        <w:t>ی</w:t>
      </w:r>
      <w:r>
        <w:rPr>
          <w:rFonts w:hint="eastAsia"/>
          <w:rtl/>
        </w:rPr>
        <w:t>ر</w:t>
      </w:r>
      <w:r>
        <w:rPr>
          <w:rtl/>
        </w:rPr>
        <w:t xml:space="preserve"> خم م</w:t>
      </w:r>
      <w:r>
        <w:rPr>
          <w:rFonts w:hint="cs"/>
          <w:rtl/>
        </w:rPr>
        <w:t>ی</w:t>
      </w:r>
      <w:r>
        <w:rPr>
          <w:rFonts w:hint="eastAsia"/>
          <w:rtl/>
        </w:rPr>
        <w:t>ں</w:t>
      </w:r>
      <w:r>
        <w:rPr>
          <w:rtl/>
        </w:rPr>
        <w:t xml:space="preserve"> بھرے مجمع م</w:t>
      </w:r>
      <w:r>
        <w:rPr>
          <w:rFonts w:hint="cs"/>
          <w:rtl/>
        </w:rPr>
        <w:t>ی</w:t>
      </w:r>
      <w:r>
        <w:rPr>
          <w:rFonts w:hint="eastAsia"/>
          <w:rtl/>
        </w:rPr>
        <w:t>ں</w:t>
      </w:r>
      <w:r>
        <w:rPr>
          <w:rtl/>
        </w:rPr>
        <w:t xml:space="preserve"> مجھے لوگوں کے سامنے منصوب ک</w:t>
      </w:r>
      <w:r>
        <w:rPr>
          <w:rFonts w:hint="cs"/>
          <w:rtl/>
        </w:rPr>
        <w:t>ی</w:t>
      </w:r>
      <w:r>
        <w:rPr>
          <w:rFonts w:hint="eastAsia"/>
          <w:rtl/>
        </w:rPr>
        <w:t>ا</w:t>
      </w:r>
      <w:r>
        <w:rPr>
          <w:rtl/>
        </w:rPr>
        <w:t xml:space="preserve"> اور اس موقع پر ا</w:t>
      </w:r>
      <w:r>
        <w:rPr>
          <w:rFonts w:hint="cs"/>
          <w:rtl/>
        </w:rPr>
        <w:t>ی</w:t>
      </w:r>
      <w:r>
        <w:rPr>
          <w:rFonts w:hint="eastAsia"/>
          <w:rtl/>
        </w:rPr>
        <w:t>ک</w:t>
      </w:r>
      <w:r>
        <w:rPr>
          <w:rtl/>
        </w:rPr>
        <w:t xml:space="preserve"> ع</w:t>
      </w:r>
      <w:r>
        <w:rPr>
          <w:rFonts w:hint="eastAsia"/>
          <w:rtl/>
        </w:rPr>
        <w:t>ظ</w:t>
      </w:r>
      <w:r>
        <w:rPr>
          <w:rFonts w:hint="cs"/>
          <w:rtl/>
        </w:rPr>
        <w:t>ی</w:t>
      </w:r>
      <w:r>
        <w:rPr>
          <w:rFonts w:hint="eastAsia"/>
          <w:rtl/>
        </w:rPr>
        <w:t>م</w:t>
      </w:r>
      <w:r>
        <w:rPr>
          <w:rtl/>
        </w:rPr>
        <w:t xml:space="preserve"> ال</w:t>
      </w:r>
      <w:r w:rsidR="0087770A">
        <w:rPr>
          <w:rtl/>
        </w:rPr>
        <w:t>شان</w:t>
      </w:r>
      <w:r>
        <w:rPr>
          <w:rtl/>
        </w:rPr>
        <w:t xml:space="preserve"> خطبہ د</w:t>
      </w:r>
      <w:r>
        <w:rPr>
          <w:rFonts w:hint="cs"/>
          <w:rtl/>
        </w:rPr>
        <w:t>ی</w:t>
      </w:r>
      <w:r>
        <w:rPr>
          <w:rFonts w:hint="eastAsia"/>
          <w:rtl/>
        </w:rPr>
        <w:t>تے</w:t>
      </w:r>
      <w:r>
        <w:rPr>
          <w:rtl/>
        </w:rPr>
        <w:t xml:space="preserve"> ہوئے فرما</w:t>
      </w:r>
      <w:r>
        <w:rPr>
          <w:rFonts w:hint="cs"/>
          <w:rtl/>
        </w:rPr>
        <w:t>ی</w:t>
      </w:r>
      <w:r>
        <w:rPr>
          <w:rFonts w:hint="eastAsia"/>
          <w:rtl/>
        </w:rPr>
        <w:t>ا</w:t>
      </w:r>
      <w:r>
        <w:rPr>
          <w:rtl/>
        </w:rPr>
        <w:t>: بتحق</w:t>
      </w:r>
      <w:r>
        <w:rPr>
          <w:rFonts w:hint="cs"/>
          <w:rtl/>
        </w:rPr>
        <w:t>ی</w:t>
      </w:r>
      <w:r>
        <w:rPr>
          <w:rFonts w:hint="eastAsia"/>
          <w:rtl/>
        </w:rPr>
        <w:t>ق</w:t>
      </w:r>
      <w:r>
        <w:rPr>
          <w:rtl/>
        </w:rPr>
        <w:t xml:space="preserve"> خداوند عالم نے مجھے اس رسالت و ذمہ دار</w:t>
      </w:r>
      <w:r>
        <w:rPr>
          <w:rFonts w:hint="cs"/>
          <w:rtl/>
        </w:rPr>
        <w:t>ی</w:t>
      </w:r>
      <w:r>
        <w:rPr>
          <w:rtl/>
        </w:rPr>
        <w:t xml:space="preserve"> پر </w:t>
      </w:r>
      <w:r w:rsidR="0087770A">
        <w:rPr>
          <w:rtl/>
        </w:rPr>
        <w:t>مامور</w:t>
      </w:r>
      <w:r>
        <w:rPr>
          <w:rtl/>
        </w:rPr>
        <w:t xml:space="preserve"> ک</w:t>
      </w:r>
      <w:r>
        <w:rPr>
          <w:rFonts w:hint="cs"/>
          <w:rtl/>
        </w:rPr>
        <w:t>ی</w:t>
      </w:r>
      <w:r>
        <w:rPr>
          <w:rFonts w:hint="eastAsia"/>
          <w:rtl/>
        </w:rPr>
        <w:t>ا</w:t>
      </w:r>
      <w:r>
        <w:rPr>
          <w:rtl/>
        </w:rPr>
        <w:t xml:space="preserve"> کہ جس ک</w:t>
      </w:r>
      <w:r>
        <w:rPr>
          <w:rFonts w:hint="cs"/>
          <w:rtl/>
        </w:rPr>
        <w:t>ی</w:t>
      </w:r>
      <w:r>
        <w:rPr>
          <w:rtl/>
        </w:rPr>
        <w:t xml:space="preserve"> وجہ سے م</w:t>
      </w:r>
      <w:r>
        <w:rPr>
          <w:rFonts w:hint="cs"/>
          <w:rtl/>
        </w:rPr>
        <w:t>ی</w:t>
      </w:r>
      <w:r w:rsidR="00D854E7">
        <w:rPr>
          <w:rFonts w:hint="eastAsia"/>
          <w:rtl/>
        </w:rPr>
        <w:t>را</w:t>
      </w:r>
      <w:r>
        <w:rPr>
          <w:rtl/>
        </w:rPr>
        <w:t xml:space="preserve"> دل تنگ ہوتا تھا اور م</w:t>
      </w:r>
      <w:r>
        <w:rPr>
          <w:rFonts w:hint="cs"/>
          <w:rtl/>
        </w:rPr>
        <w:t>ی</w:t>
      </w:r>
      <w:r>
        <w:rPr>
          <w:rFonts w:hint="eastAsia"/>
          <w:rtl/>
        </w:rPr>
        <w:t>ں</w:t>
      </w:r>
      <w:r>
        <w:rPr>
          <w:rtl/>
        </w:rPr>
        <w:t xml:space="preserve"> سوچتا تھا کہ لوگ م</w:t>
      </w:r>
      <w:r>
        <w:rPr>
          <w:rFonts w:hint="cs"/>
          <w:rtl/>
        </w:rPr>
        <w:t>ی</w:t>
      </w:r>
      <w:r>
        <w:rPr>
          <w:rFonts w:hint="eastAsia"/>
          <w:rtl/>
        </w:rPr>
        <w:t>ر</w:t>
      </w:r>
      <w:r>
        <w:rPr>
          <w:rFonts w:hint="cs"/>
          <w:rtl/>
        </w:rPr>
        <w:t>ی</w:t>
      </w:r>
      <w:r>
        <w:rPr>
          <w:rtl/>
        </w:rPr>
        <w:t xml:space="preserve"> تکذ</w:t>
      </w:r>
      <w:r>
        <w:rPr>
          <w:rFonts w:hint="cs"/>
          <w:rtl/>
        </w:rPr>
        <w:t>ی</w:t>
      </w:r>
      <w:r>
        <w:rPr>
          <w:rFonts w:hint="eastAsia"/>
          <w:rtl/>
        </w:rPr>
        <w:t>ب</w:t>
      </w:r>
      <w:r>
        <w:rPr>
          <w:rtl/>
        </w:rPr>
        <w:t xml:space="preserve"> کر</w:t>
      </w:r>
      <w:r>
        <w:rPr>
          <w:rFonts w:hint="cs"/>
          <w:rtl/>
        </w:rPr>
        <w:t>ی</w:t>
      </w:r>
      <w:r>
        <w:rPr>
          <w:rFonts w:hint="eastAsia"/>
          <w:rtl/>
        </w:rPr>
        <w:t>ں</w:t>
      </w:r>
      <w:r>
        <w:rPr>
          <w:rtl/>
        </w:rPr>
        <w:t xml:space="preserve"> گے </w:t>
      </w:r>
      <w:r>
        <w:rPr>
          <w:rFonts w:hint="cs"/>
          <w:rtl/>
        </w:rPr>
        <w:t>ی</w:t>
      </w:r>
      <w:r>
        <w:rPr>
          <w:rFonts w:hint="eastAsia"/>
          <w:rtl/>
        </w:rPr>
        <w:t>ہاں</w:t>
      </w:r>
      <w:r>
        <w:rPr>
          <w:rtl/>
        </w:rPr>
        <w:t xml:space="preserve"> تک خداوند عالم نے مجھے </w:t>
      </w:r>
      <w:r>
        <w:rPr>
          <w:rFonts w:hint="cs"/>
          <w:rtl/>
        </w:rPr>
        <w:t>ی</w:t>
      </w:r>
      <w:r>
        <w:rPr>
          <w:rFonts w:hint="eastAsia"/>
          <w:rtl/>
        </w:rPr>
        <w:t>ہ</w:t>
      </w:r>
      <w:r>
        <w:rPr>
          <w:rtl/>
        </w:rPr>
        <w:t xml:space="preserve"> حکم ابلاغ کرنے کا قطع</w:t>
      </w:r>
      <w:r>
        <w:rPr>
          <w:rFonts w:hint="cs"/>
          <w:rtl/>
        </w:rPr>
        <w:t>ی</w:t>
      </w:r>
      <w:r>
        <w:rPr>
          <w:rtl/>
        </w:rPr>
        <w:t xml:space="preserve"> حکم د</w:t>
      </w:r>
      <w:r>
        <w:rPr>
          <w:rFonts w:hint="cs"/>
          <w:rtl/>
        </w:rPr>
        <w:t>ی</w:t>
      </w:r>
      <w:r>
        <w:rPr>
          <w:rFonts w:hint="eastAsia"/>
          <w:rtl/>
        </w:rPr>
        <w:t>ا</w:t>
      </w:r>
      <w:r>
        <w:rPr>
          <w:rtl/>
        </w:rPr>
        <w:t xml:space="preserve"> ۔ تب آنحضرت نے فرما</w:t>
      </w:r>
      <w:r>
        <w:rPr>
          <w:rFonts w:hint="cs"/>
          <w:rtl/>
        </w:rPr>
        <w:t>ی</w:t>
      </w:r>
      <w:r>
        <w:rPr>
          <w:rtl/>
        </w:rPr>
        <w:t>ا: اے لوگو!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معلوم ہے کہ خداوند عالم م</w:t>
      </w:r>
      <w:r>
        <w:rPr>
          <w:rFonts w:hint="cs"/>
          <w:rtl/>
        </w:rPr>
        <w:t>ی</w:t>
      </w:r>
      <w:r w:rsidR="00D854E7">
        <w:rPr>
          <w:rFonts w:hint="eastAsia"/>
          <w:rtl/>
        </w:rPr>
        <w:t>را</w:t>
      </w:r>
      <w:r>
        <w:rPr>
          <w:rtl/>
        </w:rPr>
        <w:t xml:space="preserve"> مول</w:t>
      </w:r>
      <w:r>
        <w:rPr>
          <w:rFonts w:hint="cs"/>
          <w:rtl/>
        </w:rPr>
        <w:t>یٰ</w:t>
      </w:r>
      <w:r>
        <w:rPr>
          <w:rtl/>
        </w:rPr>
        <w:t xml:space="preserve"> ہے اور م</w:t>
      </w:r>
      <w:r>
        <w:rPr>
          <w:rFonts w:hint="cs"/>
          <w:rtl/>
        </w:rPr>
        <w:t>ی</w:t>
      </w:r>
      <w:r>
        <w:rPr>
          <w:rFonts w:hint="eastAsia"/>
          <w:rtl/>
        </w:rPr>
        <w:t>ں</w:t>
      </w:r>
      <w:r>
        <w:rPr>
          <w:rtl/>
        </w:rPr>
        <w:t xml:space="preserve">  مؤمن</w:t>
      </w:r>
      <w:r>
        <w:rPr>
          <w:rFonts w:hint="cs"/>
          <w:rtl/>
        </w:rPr>
        <w:t>ی</w:t>
      </w:r>
      <w:r>
        <w:rPr>
          <w:rFonts w:hint="eastAsia"/>
          <w:rtl/>
        </w:rPr>
        <w:t>ن</w:t>
      </w:r>
      <w:r>
        <w:rPr>
          <w:rtl/>
        </w:rPr>
        <w:t xml:space="preserve"> کا مول</w:t>
      </w:r>
      <w:r>
        <w:rPr>
          <w:rFonts w:hint="cs"/>
          <w:rtl/>
        </w:rPr>
        <w:t>یٰ</w:t>
      </w:r>
      <w:r>
        <w:rPr>
          <w:rtl/>
        </w:rPr>
        <w:t xml:space="preserve"> ہوں اور م</w:t>
      </w:r>
      <w:r>
        <w:rPr>
          <w:rFonts w:hint="cs"/>
          <w:rtl/>
        </w:rPr>
        <w:t>ی</w:t>
      </w:r>
      <w:r>
        <w:rPr>
          <w:rFonts w:hint="eastAsia"/>
          <w:rtl/>
        </w:rPr>
        <w:t>ں</w:t>
      </w:r>
      <w:r>
        <w:rPr>
          <w:rtl/>
        </w:rPr>
        <w:t xml:space="preserve"> مؤمن</w:t>
      </w:r>
      <w:r>
        <w:rPr>
          <w:rFonts w:hint="cs"/>
          <w:rtl/>
        </w:rPr>
        <w:t>ی</w:t>
      </w:r>
      <w:r>
        <w:rPr>
          <w:rFonts w:hint="eastAsia"/>
          <w:rtl/>
        </w:rPr>
        <w:t>ن</w:t>
      </w:r>
      <w:r>
        <w:rPr>
          <w:rtl/>
        </w:rPr>
        <w:t xml:space="preserve"> کے نفوس پر خود ان سے ز</w:t>
      </w:r>
      <w:r>
        <w:rPr>
          <w:rFonts w:hint="cs"/>
          <w:rtl/>
        </w:rPr>
        <w:t>ی</w:t>
      </w:r>
      <w:r>
        <w:rPr>
          <w:rFonts w:hint="eastAsia"/>
          <w:rtl/>
        </w:rPr>
        <w:t>ادہ</w:t>
      </w:r>
      <w:r>
        <w:rPr>
          <w:rtl/>
        </w:rPr>
        <w:t xml:space="preserve"> حق و اولو</w:t>
      </w:r>
      <w:r>
        <w:rPr>
          <w:rFonts w:hint="cs"/>
          <w:rtl/>
        </w:rPr>
        <w:t>ی</w:t>
      </w:r>
      <w:r>
        <w:rPr>
          <w:rFonts w:hint="eastAsia"/>
          <w:rtl/>
        </w:rPr>
        <w:t>ت</w:t>
      </w:r>
      <w:r>
        <w:rPr>
          <w:rtl/>
        </w:rPr>
        <w:t xml:space="preserve"> رکھتا ہوں؟</w:t>
      </w:r>
    </w:p>
    <w:p w:rsidR="00E90CE5" w:rsidRDefault="00E90CE5" w:rsidP="00E90CE5">
      <w:pPr>
        <w:pStyle w:val="libNormal"/>
        <w:rPr>
          <w:rtl/>
        </w:rPr>
      </w:pPr>
      <w:r>
        <w:rPr>
          <w:rFonts w:hint="eastAsia"/>
          <w:rtl/>
        </w:rPr>
        <w:t>سب</w:t>
      </w:r>
      <w:r>
        <w:rPr>
          <w:rtl/>
        </w:rPr>
        <w:t xml:space="preserve"> نے کہا: ج</w:t>
      </w:r>
      <w:r>
        <w:rPr>
          <w:rFonts w:hint="cs"/>
          <w:rtl/>
        </w:rPr>
        <w:t>ی</w:t>
      </w:r>
      <w:r>
        <w:rPr>
          <w:rtl/>
        </w:rPr>
        <w:t xml:space="preserve"> ہاں </w:t>
      </w:r>
      <w:r>
        <w:rPr>
          <w:rFonts w:hint="cs"/>
          <w:rtl/>
        </w:rPr>
        <w:t>ی</w:t>
      </w:r>
      <w:r>
        <w:rPr>
          <w:rFonts w:hint="eastAsia"/>
          <w:rtl/>
        </w:rPr>
        <w:t>ا</w:t>
      </w:r>
      <w:r>
        <w:rPr>
          <w:rtl/>
        </w:rPr>
        <w:t xml:space="preserve"> رسولؐ اللہ! پس اس وقت رسولؐ نے م</w:t>
      </w:r>
      <w:r>
        <w:rPr>
          <w:rFonts w:hint="cs"/>
          <w:rtl/>
        </w:rPr>
        <w:t>ی</w:t>
      </w:r>
      <w:r w:rsidR="00D854E7">
        <w:rPr>
          <w:rFonts w:hint="eastAsia"/>
          <w:rtl/>
        </w:rPr>
        <w:t>را</w:t>
      </w:r>
      <w:r>
        <w:rPr>
          <w:rtl/>
        </w:rPr>
        <w:t xml:space="preserve"> ہاتھ پکڑ کر فرما</w:t>
      </w:r>
      <w:r>
        <w:rPr>
          <w:rFonts w:hint="cs"/>
          <w:rtl/>
        </w:rPr>
        <w:t>ی</w:t>
      </w:r>
      <w:r>
        <w:rPr>
          <w:rFonts w:hint="eastAsia"/>
          <w:rtl/>
        </w:rPr>
        <w:t>ا</w:t>
      </w:r>
      <w:r>
        <w:rPr>
          <w:rtl/>
        </w:rPr>
        <w:t>: جس جس کا م</w:t>
      </w:r>
      <w:r>
        <w:rPr>
          <w:rFonts w:hint="cs"/>
          <w:rtl/>
        </w:rPr>
        <w:t>ی</w:t>
      </w:r>
      <w:r>
        <w:rPr>
          <w:rFonts w:hint="eastAsia"/>
          <w:rtl/>
        </w:rPr>
        <w:t>ں</w:t>
      </w:r>
      <w:r>
        <w:rPr>
          <w:rtl/>
        </w:rPr>
        <w:t xml:space="preserve"> مول</w:t>
      </w:r>
      <w:r>
        <w:rPr>
          <w:rFonts w:hint="cs"/>
          <w:rtl/>
        </w:rPr>
        <w:t>یٰ</w:t>
      </w:r>
      <w:r>
        <w:rPr>
          <w:rtl/>
        </w:rPr>
        <w:t xml:space="preserve"> ہوں </w:t>
      </w:r>
      <w:r w:rsidR="002A35F2">
        <w:rPr>
          <w:rtl/>
        </w:rPr>
        <w:t xml:space="preserve">علی علیہ السلام </w:t>
      </w:r>
      <w:r>
        <w:rPr>
          <w:rtl/>
        </w:rPr>
        <w:t>بھ</w:t>
      </w:r>
      <w:r>
        <w:rPr>
          <w:rFonts w:hint="cs"/>
          <w:rtl/>
        </w:rPr>
        <w:t>ی</w:t>
      </w:r>
      <w:r>
        <w:rPr>
          <w:rtl/>
        </w:rPr>
        <w:t xml:space="preserve"> اس کا مول</w:t>
      </w:r>
      <w:r>
        <w:rPr>
          <w:rFonts w:hint="cs"/>
          <w:rtl/>
        </w:rPr>
        <w:t>یٰ</w:t>
      </w:r>
      <w:r>
        <w:rPr>
          <w:rtl/>
        </w:rPr>
        <w:t xml:space="preserve"> ہے۔ پروردگار! </w:t>
      </w:r>
      <w:r w:rsidR="002A35F2">
        <w:rPr>
          <w:rtl/>
        </w:rPr>
        <w:t xml:space="preserve">علی علیہ السلام </w:t>
      </w:r>
      <w:r>
        <w:rPr>
          <w:rtl/>
        </w:rPr>
        <w:t>کے دوست کو دوست رکھ اور اس کے دشمن کو دشمن رکھ۔</w:t>
      </w:r>
    </w:p>
    <w:p w:rsidR="00E90CE5" w:rsidRDefault="00E90CE5" w:rsidP="00065BE1">
      <w:pPr>
        <w:pStyle w:val="libNormal"/>
        <w:rPr>
          <w:rtl/>
        </w:rPr>
      </w:pPr>
      <w:r>
        <w:rPr>
          <w:rFonts w:hint="eastAsia"/>
          <w:rtl/>
        </w:rPr>
        <w:lastRenderedPageBreak/>
        <w:t>اس</w:t>
      </w:r>
      <w:r>
        <w:rPr>
          <w:rtl/>
        </w:rPr>
        <w:t xml:space="preserve"> موقع پر سلمان نے کھڑے ہوکر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w:t>
      </w:r>
      <w:r w:rsidR="002A35F2">
        <w:rPr>
          <w:rtl/>
        </w:rPr>
        <w:t xml:space="preserve">علی علیہ السلام </w:t>
      </w:r>
      <w:r>
        <w:rPr>
          <w:rtl/>
        </w:rPr>
        <w:t>ک</w:t>
      </w:r>
      <w:r>
        <w:rPr>
          <w:rFonts w:hint="cs"/>
          <w:rtl/>
        </w:rPr>
        <w:t>ی</w:t>
      </w:r>
      <w:r>
        <w:rPr>
          <w:rtl/>
        </w:rPr>
        <w:t xml:space="preserve"> ولا</w:t>
      </w:r>
      <w:r>
        <w:rPr>
          <w:rFonts w:hint="cs"/>
          <w:rtl/>
        </w:rPr>
        <w:t>ی</w:t>
      </w:r>
      <w:r>
        <w:rPr>
          <w:rFonts w:hint="eastAsia"/>
          <w:rtl/>
        </w:rPr>
        <w:t>ت</w:t>
      </w:r>
      <w:r>
        <w:rPr>
          <w:rtl/>
        </w:rPr>
        <w:t xml:space="preserve">  کس ک</w:t>
      </w:r>
      <w:r>
        <w:rPr>
          <w:rFonts w:hint="cs"/>
          <w:rtl/>
        </w:rPr>
        <w:t>ی</w:t>
      </w:r>
      <w:r>
        <w:rPr>
          <w:rtl/>
        </w:rPr>
        <w:t xml:space="preserve"> ولا</w:t>
      </w:r>
      <w:r>
        <w:rPr>
          <w:rFonts w:hint="cs"/>
          <w:rtl/>
        </w:rPr>
        <w:t>ی</w:t>
      </w:r>
      <w:r>
        <w:rPr>
          <w:rFonts w:hint="eastAsia"/>
          <w:rtl/>
        </w:rPr>
        <w:t>ت</w:t>
      </w:r>
      <w:r>
        <w:rPr>
          <w:rtl/>
        </w:rPr>
        <w:t xml:space="preserve"> ک</w:t>
      </w:r>
      <w:r>
        <w:rPr>
          <w:rFonts w:hint="cs"/>
          <w:rtl/>
        </w:rPr>
        <w:t>ی</w:t>
      </w:r>
      <w:r>
        <w:rPr>
          <w:rtl/>
        </w:rPr>
        <w:t xml:space="preserve"> طرح ہے؟ حضور نے فرما</w:t>
      </w:r>
      <w:r>
        <w:rPr>
          <w:rFonts w:hint="cs"/>
          <w:rtl/>
        </w:rPr>
        <w:t>ی</w:t>
      </w:r>
      <w:r>
        <w:rPr>
          <w:rFonts w:hint="eastAsia"/>
          <w:rtl/>
        </w:rPr>
        <w:t>ا</w:t>
      </w:r>
      <w:r>
        <w:rPr>
          <w:rtl/>
        </w:rPr>
        <w:t xml:space="preserve">: </w:t>
      </w:r>
      <w:r w:rsidR="002A35F2">
        <w:rPr>
          <w:rtl/>
        </w:rPr>
        <w:t xml:space="preserve">علی علیہ السلام </w:t>
      </w:r>
      <w:r>
        <w:rPr>
          <w:rtl/>
        </w:rPr>
        <w:t>ک</w:t>
      </w:r>
      <w:r>
        <w:rPr>
          <w:rFonts w:hint="cs"/>
          <w:rtl/>
        </w:rPr>
        <w:t>ی</w:t>
      </w:r>
      <w:r>
        <w:rPr>
          <w:rtl/>
        </w:rPr>
        <w:t xml:space="preserve"> ولا</w:t>
      </w:r>
      <w:r>
        <w:rPr>
          <w:rFonts w:hint="cs"/>
          <w:rtl/>
        </w:rPr>
        <w:t>ی</w:t>
      </w:r>
      <w:r>
        <w:rPr>
          <w:rFonts w:hint="eastAsia"/>
          <w:rtl/>
        </w:rPr>
        <w:t>ت</w:t>
      </w:r>
      <w:r>
        <w:rPr>
          <w:rtl/>
        </w:rPr>
        <w:t xml:space="preserve"> م</w:t>
      </w:r>
      <w:r>
        <w:rPr>
          <w:rFonts w:hint="cs"/>
          <w:rtl/>
        </w:rPr>
        <w:t>ی</w:t>
      </w:r>
      <w:r>
        <w:rPr>
          <w:rFonts w:hint="eastAsia"/>
          <w:rtl/>
        </w:rPr>
        <w:t>ر</w:t>
      </w:r>
      <w:r>
        <w:rPr>
          <w:rFonts w:hint="cs"/>
          <w:rtl/>
        </w:rPr>
        <w:t>ی</w:t>
      </w:r>
      <w:r>
        <w:rPr>
          <w:rtl/>
        </w:rPr>
        <w:t xml:space="preserve">  ولا</w:t>
      </w:r>
      <w:r>
        <w:rPr>
          <w:rFonts w:hint="cs"/>
          <w:rtl/>
        </w:rPr>
        <w:t>ی</w:t>
      </w:r>
      <w:r>
        <w:rPr>
          <w:rFonts w:hint="eastAsia"/>
          <w:rtl/>
        </w:rPr>
        <w:t>ت</w:t>
      </w:r>
      <w:r>
        <w:rPr>
          <w:rtl/>
        </w:rPr>
        <w:t xml:space="preserve"> ک</w:t>
      </w:r>
      <w:r>
        <w:rPr>
          <w:rFonts w:hint="cs"/>
          <w:rtl/>
        </w:rPr>
        <w:t>ی</w:t>
      </w:r>
      <w:r>
        <w:rPr>
          <w:rtl/>
        </w:rPr>
        <w:t xml:space="preserve"> طرح ہے، جس پر م</w:t>
      </w:r>
      <w:r>
        <w:rPr>
          <w:rFonts w:hint="cs"/>
          <w:rtl/>
        </w:rPr>
        <w:t>ی</w:t>
      </w:r>
      <w:r>
        <w:rPr>
          <w:rFonts w:hint="eastAsia"/>
          <w:rtl/>
        </w:rPr>
        <w:t>ں</w:t>
      </w:r>
      <w:r>
        <w:rPr>
          <w:rtl/>
        </w:rPr>
        <w:t xml:space="preserve"> اَول</w:t>
      </w:r>
      <w:r>
        <w:rPr>
          <w:rFonts w:hint="cs"/>
          <w:rtl/>
        </w:rPr>
        <w:t>یٰ</w:t>
      </w:r>
      <w:r>
        <w:rPr>
          <w:rtl/>
        </w:rPr>
        <w:t xml:space="preserve"> ہوں اور ولا</w:t>
      </w:r>
      <w:r>
        <w:rPr>
          <w:rFonts w:hint="cs"/>
          <w:rtl/>
        </w:rPr>
        <w:t>ی</w:t>
      </w:r>
      <w:r>
        <w:rPr>
          <w:rFonts w:hint="eastAsia"/>
          <w:rtl/>
        </w:rPr>
        <w:t>ت</w:t>
      </w:r>
      <w:r>
        <w:rPr>
          <w:rtl/>
        </w:rPr>
        <w:t xml:space="preserve"> رکھتا ہوں </w:t>
      </w:r>
      <w:r w:rsidR="002A35F2">
        <w:rPr>
          <w:rtl/>
        </w:rPr>
        <w:t xml:space="preserve">علی علیہ السلام </w:t>
      </w:r>
      <w:r>
        <w:rPr>
          <w:rtl/>
        </w:rPr>
        <w:t>بھ</w:t>
      </w:r>
      <w:r>
        <w:rPr>
          <w:rFonts w:hint="cs"/>
          <w:rtl/>
        </w:rPr>
        <w:t>ی</w:t>
      </w:r>
      <w:r>
        <w:rPr>
          <w:rtl/>
        </w:rPr>
        <w:t xml:space="preserve"> اس پر اَول</w:t>
      </w:r>
      <w:r>
        <w:rPr>
          <w:rFonts w:hint="cs"/>
          <w:rtl/>
        </w:rPr>
        <w:t>یٰ</w:t>
      </w:r>
      <w:r>
        <w:rPr>
          <w:rtl/>
        </w:rPr>
        <w:t xml:space="preserve"> ہ</w:t>
      </w:r>
      <w:r>
        <w:rPr>
          <w:rFonts w:hint="cs"/>
          <w:rtl/>
        </w:rPr>
        <w:t>ی</w:t>
      </w:r>
      <w:r>
        <w:rPr>
          <w:rFonts w:hint="eastAsia"/>
          <w:rtl/>
        </w:rPr>
        <w:t>ں</w:t>
      </w:r>
      <w:r>
        <w:rPr>
          <w:rtl/>
        </w:rPr>
        <w:t xml:space="preserve"> اور ولا</w:t>
      </w:r>
      <w:r>
        <w:rPr>
          <w:rFonts w:hint="cs"/>
          <w:rtl/>
        </w:rPr>
        <w:t>ی</w:t>
      </w:r>
      <w:r>
        <w:rPr>
          <w:rFonts w:hint="eastAsia"/>
          <w:rtl/>
        </w:rPr>
        <w:t>ت</w:t>
      </w:r>
      <w:r>
        <w:rPr>
          <w:rtl/>
        </w:rPr>
        <w:t xml:space="preserve"> رکھتے ہ</w:t>
      </w:r>
      <w:r>
        <w:rPr>
          <w:rFonts w:hint="cs"/>
          <w:rtl/>
        </w:rPr>
        <w:t>ی</w:t>
      </w:r>
      <w:r>
        <w:rPr>
          <w:rFonts w:hint="eastAsia"/>
          <w:rtl/>
        </w:rPr>
        <w:t>ں</w:t>
      </w:r>
      <w:r>
        <w:rPr>
          <w:rtl/>
        </w:rPr>
        <w:t>۔ پھر اللہ تعال</w:t>
      </w:r>
      <w:r>
        <w:rPr>
          <w:rFonts w:hint="cs"/>
          <w:rtl/>
        </w:rPr>
        <w:t>یٰ</w:t>
      </w:r>
      <w:r>
        <w:rPr>
          <w:rtl/>
        </w:rPr>
        <w:t xml:space="preserve"> نے اس وقت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فرمائ</w:t>
      </w:r>
      <w:r>
        <w:rPr>
          <w:rFonts w:hint="cs"/>
          <w:rtl/>
        </w:rPr>
        <w:t>ی</w:t>
      </w:r>
      <w:r>
        <w:rPr>
          <w:rtl/>
        </w:rPr>
        <w:t xml:space="preserve">: </w:t>
      </w:r>
      <w:r w:rsidR="00E8273D" w:rsidRPr="00E8273D">
        <w:rPr>
          <w:rStyle w:val="libAlaemChar"/>
          <w:rtl/>
        </w:rPr>
        <w:t>(</w:t>
      </w:r>
      <w:r w:rsidRPr="00065BE1">
        <w:rPr>
          <w:rStyle w:val="libAieChar"/>
          <w:rtl/>
        </w:rPr>
        <w:t>اَل</w:t>
      </w:r>
      <w:r w:rsidRPr="00065BE1">
        <w:rPr>
          <w:rStyle w:val="libAieChar"/>
          <w:rFonts w:hint="cs"/>
          <w:rtl/>
        </w:rPr>
        <w:t xml:space="preserve">ْيَوْمَ أَكْمَلْتُ لَكُمْ دِينَكُمْ وَأَتْمَمْتُ عَلَيْكُمْ نِعْمَتِي وَرَضِيتُ لَكُمُ الإسْلامَ دِينًا </w:t>
      </w:r>
      <w:r w:rsidR="00E8273D" w:rsidRPr="00E8273D">
        <w:rPr>
          <w:rStyle w:val="libAlaemChar"/>
          <w:rFonts w:hint="cs"/>
          <w:rtl/>
        </w:rPr>
        <w:t>)</w:t>
      </w:r>
      <w:r w:rsidRPr="006C0D31">
        <w:rPr>
          <w:rStyle w:val="libFootnotenumChar"/>
          <w:rFonts w:hint="cs"/>
          <w:rtl/>
        </w:rPr>
        <w:t>(</w:t>
      </w:r>
      <w:r w:rsidR="00065BE1" w:rsidRPr="006C0D31">
        <w:rPr>
          <w:rStyle w:val="libFootnotenumChar"/>
          <w:rFonts w:hint="cs"/>
          <w:rtl/>
        </w:rPr>
        <w:t>48</w:t>
      </w:r>
      <w:r w:rsidRPr="006C0D31">
        <w:rPr>
          <w:rStyle w:val="libFootnotenumChar"/>
          <w:rFonts w:hint="cs"/>
          <w:rtl/>
        </w:rPr>
        <w:t>)</w:t>
      </w:r>
      <w:r w:rsidRPr="00C94A74">
        <w:rPr>
          <w:rFonts w:hint="cs"/>
          <w:rtl/>
        </w:rPr>
        <w:t>؛ پھر حضور نے فرما</w:t>
      </w:r>
      <w:r>
        <w:rPr>
          <w:rFonts w:hint="cs"/>
          <w:rtl/>
        </w:rPr>
        <w:t>ی</w:t>
      </w:r>
      <w:r>
        <w:rPr>
          <w:rFonts w:hint="eastAsia"/>
          <w:rtl/>
        </w:rPr>
        <w:t>ا</w:t>
      </w:r>
      <w:r>
        <w:rPr>
          <w:rtl/>
        </w:rPr>
        <w:t>: اللہ اکبر، اکمال د</w:t>
      </w:r>
      <w:r>
        <w:rPr>
          <w:rFonts w:hint="cs"/>
          <w:rtl/>
        </w:rPr>
        <w:t>ی</w:t>
      </w:r>
      <w:r>
        <w:rPr>
          <w:rFonts w:hint="eastAsia"/>
          <w:rtl/>
        </w:rPr>
        <w:t>ن</w:t>
      </w:r>
      <w:r>
        <w:rPr>
          <w:rtl/>
        </w:rPr>
        <w:t xml:space="preserve"> و اتمام نعمت اور رضا</w:t>
      </w:r>
      <w:r>
        <w:rPr>
          <w:rFonts w:hint="cs"/>
          <w:rtl/>
        </w:rPr>
        <w:t>ی</w:t>
      </w:r>
      <w:r>
        <w:rPr>
          <w:rFonts w:hint="eastAsia"/>
          <w:rtl/>
        </w:rPr>
        <w:t>ت</w:t>
      </w:r>
      <w:r>
        <w:rPr>
          <w:rtl/>
        </w:rPr>
        <w:t xml:space="preserve"> پروردگار، م</w:t>
      </w:r>
      <w:r>
        <w:rPr>
          <w:rFonts w:hint="cs"/>
          <w:rtl/>
        </w:rPr>
        <w:t>ی</w:t>
      </w:r>
      <w:r>
        <w:rPr>
          <w:rFonts w:hint="eastAsia"/>
          <w:rtl/>
        </w:rPr>
        <w:t>ر</w:t>
      </w:r>
      <w:r>
        <w:rPr>
          <w:rFonts w:hint="cs"/>
          <w:rtl/>
        </w:rPr>
        <w:t>ی</w:t>
      </w:r>
      <w:r>
        <w:rPr>
          <w:rtl/>
        </w:rPr>
        <w:t xml:space="preserve"> رسالت اور م</w:t>
      </w:r>
      <w:r>
        <w:rPr>
          <w:rFonts w:hint="cs"/>
          <w:rtl/>
        </w:rPr>
        <w:t>ی</w:t>
      </w:r>
      <w:r>
        <w:rPr>
          <w:rFonts w:hint="eastAsia"/>
          <w:rtl/>
        </w:rPr>
        <w:t>رے</w:t>
      </w:r>
      <w:r>
        <w:rPr>
          <w:rtl/>
        </w:rPr>
        <w:t xml:space="preserve"> بعد </w:t>
      </w:r>
      <w:r w:rsidR="002A35F2">
        <w:rPr>
          <w:rtl/>
        </w:rPr>
        <w:t xml:space="preserve">علی علیہ السلام </w:t>
      </w:r>
      <w:r>
        <w:rPr>
          <w:rtl/>
        </w:rPr>
        <w:t>ک</w:t>
      </w:r>
      <w:r>
        <w:rPr>
          <w:rFonts w:hint="cs"/>
          <w:rtl/>
        </w:rPr>
        <w:t>ی</w:t>
      </w:r>
      <w:r>
        <w:rPr>
          <w:rtl/>
        </w:rPr>
        <w:t xml:space="preserve"> ولا</w:t>
      </w:r>
      <w:r>
        <w:rPr>
          <w:rFonts w:hint="cs"/>
          <w:rtl/>
        </w:rPr>
        <w:t>ی</w:t>
      </w:r>
      <w:r>
        <w:rPr>
          <w:rFonts w:hint="eastAsia"/>
          <w:rtl/>
        </w:rPr>
        <w:t>ت</w:t>
      </w:r>
      <w:r>
        <w:rPr>
          <w:rtl/>
        </w:rPr>
        <w:t xml:space="preserve"> پر منحصر ہے۔ </w:t>
      </w:r>
    </w:p>
    <w:p w:rsidR="00E90CE5" w:rsidRDefault="00E90CE5" w:rsidP="00065BE1">
      <w:pPr>
        <w:pStyle w:val="libNormal"/>
        <w:rPr>
          <w:rtl/>
        </w:rPr>
      </w:pPr>
      <w:r>
        <w:rPr>
          <w:rFonts w:hint="eastAsia"/>
          <w:rtl/>
        </w:rPr>
        <w:t>اس</w:t>
      </w:r>
      <w:r>
        <w:rPr>
          <w:rtl/>
        </w:rPr>
        <w:t xml:space="preserve"> وقت کچھ لوگوں نے عرض ک</w:t>
      </w:r>
      <w:r>
        <w:rPr>
          <w:rFonts w:hint="cs"/>
          <w:rtl/>
        </w:rPr>
        <w:t>ی</w:t>
      </w:r>
      <w:r>
        <w:rPr>
          <w:rFonts w:hint="eastAsia"/>
          <w:rtl/>
        </w:rPr>
        <w:t>ا</w:t>
      </w:r>
      <w:r w:rsidRPr="006C0D31">
        <w:rPr>
          <w:rStyle w:val="libFootnotenumChar"/>
          <w:rtl/>
        </w:rPr>
        <w:t>(</w:t>
      </w:r>
      <w:r w:rsidR="00065BE1" w:rsidRPr="006C0D31">
        <w:rPr>
          <w:rStyle w:val="libFootnotenumChar"/>
          <w:rFonts w:hint="cs"/>
          <w:rtl/>
        </w:rPr>
        <w:t>49</w:t>
      </w:r>
      <w:r w:rsidRPr="006C0D31">
        <w:rPr>
          <w:rStyle w:val="libFootnotenumChar"/>
          <w:rtl/>
        </w:rPr>
        <w:t>)</w:t>
      </w:r>
      <w:r>
        <w:rPr>
          <w:rtl/>
        </w:rPr>
        <w:t xml:space="preserve">: </w:t>
      </w:r>
      <w:r>
        <w:rPr>
          <w:rFonts w:hint="cs"/>
          <w:rtl/>
        </w:rPr>
        <w:t>ی</w:t>
      </w:r>
      <w:r>
        <w:rPr>
          <w:rFonts w:hint="eastAsia"/>
          <w:rtl/>
        </w:rPr>
        <w:t>ا</w:t>
      </w:r>
      <w:r>
        <w:rPr>
          <w:rtl/>
        </w:rPr>
        <w:t xml:space="preserve"> رسولؐ اللہ !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آ</w:t>
      </w:r>
      <w:r>
        <w:rPr>
          <w:rFonts w:hint="cs"/>
          <w:rtl/>
        </w:rPr>
        <w:t>ی</w:t>
      </w:r>
      <w:r>
        <w:rPr>
          <w:rFonts w:hint="eastAsia"/>
          <w:rtl/>
        </w:rPr>
        <w:t>ات</w:t>
      </w:r>
      <w:r>
        <w:rPr>
          <w:rtl/>
        </w:rPr>
        <w:t xml:space="preserve"> </w:t>
      </w:r>
      <w:r w:rsidR="002A35F2">
        <w:rPr>
          <w:rtl/>
        </w:rPr>
        <w:t xml:space="preserve">علی علیہ السلام </w:t>
      </w:r>
      <w:r>
        <w:rPr>
          <w:rtl/>
        </w:rPr>
        <w:t>سے مخصوص ہ</w:t>
      </w:r>
      <w:r>
        <w:rPr>
          <w:rFonts w:hint="cs"/>
          <w:rtl/>
        </w:rPr>
        <w:t>ی</w:t>
      </w:r>
      <w:r>
        <w:rPr>
          <w:rFonts w:hint="eastAsia"/>
          <w:rtl/>
        </w:rPr>
        <w:t>ں؟</w:t>
      </w:r>
      <w:r>
        <w:rPr>
          <w:rtl/>
        </w:rPr>
        <w:t xml:space="preserve"> فرما</w:t>
      </w:r>
      <w:r>
        <w:rPr>
          <w:rFonts w:hint="cs"/>
          <w:rtl/>
        </w:rPr>
        <w:t>ی</w:t>
      </w:r>
      <w:r>
        <w:rPr>
          <w:rFonts w:hint="eastAsia"/>
          <w:rtl/>
        </w:rPr>
        <w:t>ا</w:t>
      </w:r>
      <w:r>
        <w:rPr>
          <w:rtl/>
        </w:rPr>
        <w:t>: ج</w:t>
      </w:r>
      <w:r>
        <w:rPr>
          <w:rFonts w:hint="cs"/>
          <w:rtl/>
        </w:rPr>
        <w:t>ی</w:t>
      </w:r>
      <w:r>
        <w:rPr>
          <w:rtl/>
        </w:rPr>
        <w:t xml:space="preserve"> ہاں ا</w:t>
      </w:r>
      <w:r>
        <w:rPr>
          <w:rFonts w:hint="cs"/>
          <w:rtl/>
        </w:rPr>
        <w:t>ی</w:t>
      </w:r>
      <w:r>
        <w:rPr>
          <w:rFonts w:hint="eastAsia"/>
          <w:rtl/>
        </w:rPr>
        <w:t>سا</w:t>
      </w:r>
      <w:r>
        <w:rPr>
          <w:rtl/>
        </w:rPr>
        <w:t xml:space="preserve"> ہ</w:t>
      </w:r>
      <w:r>
        <w:rPr>
          <w:rFonts w:hint="cs"/>
          <w:rtl/>
        </w:rPr>
        <w:t>ی</w:t>
      </w:r>
      <w:r>
        <w:rPr>
          <w:rtl/>
        </w:rPr>
        <w:t xml:space="preserve"> ہے </w:t>
      </w:r>
      <w:r>
        <w:rPr>
          <w:rFonts w:hint="cs"/>
          <w:rtl/>
        </w:rPr>
        <w:t>ی</w:t>
      </w:r>
      <w:r>
        <w:rPr>
          <w:rFonts w:hint="eastAsia"/>
          <w:rtl/>
        </w:rPr>
        <w:t>ہ</w:t>
      </w:r>
      <w:r>
        <w:rPr>
          <w:rtl/>
        </w:rPr>
        <w:t xml:space="preserve"> ان کے بارے م</w:t>
      </w:r>
      <w:r>
        <w:rPr>
          <w:rFonts w:hint="cs"/>
          <w:rtl/>
        </w:rPr>
        <w:t>ی</w:t>
      </w:r>
      <w:r>
        <w:rPr>
          <w:rFonts w:hint="eastAsia"/>
          <w:rtl/>
        </w:rPr>
        <w:t>ں</w:t>
      </w:r>
      <w:r>
        <w:rPr>
          <w:rtl/>
        </w:rPr>
        <w:t xml:space="preserve"> اور ق</w:t>
      </w:r>
      <w:r>
        <w:rPr>
          <w:rFonts w:hint="cs"/>
          <w:rtl/>
        </w:rPr>
        <w:t>ی</w:t>
      </w:r>
      <w:r>
        <w:rPr>
          <w:rFonts w:hint="eastAsia"/>
          <w:rtl/>
        </w:rPr>
        <w:t>امت</w:t>
      </w:r>
      <w:r>
        <w:rPr>
          <w:rtl/>
        </w:rPr>
        <w:t xml:space="preserve"> تک آنے والے م</w:t>
      </w:r>
      <w:r>
        <w:rPr>
          <w:rFonts w:hint="cs"/>
          <w:rtl/>
        </w:rPr>
        <w:t>ی</w:t>
      </w:r>
      <w:r>
        <w:rPr>
          <w:rFonts w:hint="eastAsia"/>
          <w:rtl/>
        </w:rPr>
        <w:t>رے</w:t>
      </w:r>
      <w:r>
        <w:rPr>
          <w:rtl/>
        </w:rPr>
        <w:t xml:space="preserve"> اوص</w:t>
      </w:r>
      <w:r>
        <w:rPr>
          <w:rFonts w:hint="cs"/>
          <w:rtl/>
        </w:rPr>
        <w:t>ی</w:t>
      </w:r>
      <w:r>
        <w:rPr>
          <w:rFonts w:hint="eastAsia"/>
          <w:rtl/>
        </w:rPr>
        <w:t>اء</w:t>
      </w:r>
      <w:r>
        <w:rPr>
          <w:rtl/>
        </w:rPr>
        <w:t xml:space="preserve"> کے بارے م</w:t>
      </w:r>
      <w:r>
        <w:rPr>
          <w:rFonts w:hint="cs"/>
          <w:rtl/>
        </w:rPr>
        <w:t>ی</w:t>
      </w:r>
      <w:r>
        <w:rPr>
          <w:rFonts w:hint="eastAsia"/>
          <w:rtl/>
        </w:rPr>
        <w:t>ں</w:t>
      </w:r>
      <w:r>
        <w:rPr>
          <w:rtl/>
        </w:rPr>
        <w:t xml:space="preserve"> ہے۔ </w:t>
      </w:r>
    </w:p>
    <w:p w:rsidR="00E90CE5" w:rsidRDefault="00E90CE5" w:rsidP="00E90CE5">
      <w:pPr>
        <w:pStyle w:val="libNormal"/>
        <w:rPr>
          <w:rtl/>
        </w:rPr>
      </w:pPr>
      <w:r>
        <w:rPr>
          <w:rFonts w:hint="eastAsia"/>
          <w:rtl/>
        </w:rPr>
        <w:t>کہا</w:t>
      </w:r>
      <w:r>
        <w:rPr>
          <w:rtl/>
        </w:rPr>
        <w:t xml:space="preserve">: </w:t>
      </w:r>
      <w:r>
        <w:rPr>
          <w:rFonts w:hint="cs"/>
          <w:rtl/>
        </w:rPr>
        <w:t>ی</w:t>
      </w:r>
      <w:r>
        <w:rPr>
          <w:rFonts w:hint="eastAsia"/>
          <w:rtl/>
        </w:rPr>
        <w:t>ا</w:t>
      </w:r>
      <w:r>
        <w:rPr>
          <w:rtl/>
        </w:rPr>
        <w:t xml:space="preserve"> رسول اللہ! آپ ہم</w:t>
      </w:r>
      <w:r>
        <w:rPr>
          <w:rFonts w:hint="cs"/>
          <w:rtl/>
        </w:rPr>
        <w:t>ی</w:t>
      </w:r>
      <w:r>
        <w:rPr>
          <w:rFonts w:hint="eastAsia"/>
          <w:rtl/>
        </w:rPr>
        <w:t>ں</w:t>
      </w:r>
      <w:r>
        <w:rPr>
          <w:rtl/>
        </w:rPr>
        <w:t xml:space="preserve"> اپنے اوص</w:t>
      </w:r>
      <w:r>
        <w:rPr>
          <w:rFonts w:hint="cs"/>
          <w:rtl/>
        </w:rPr>
        <w:t>ی</w:t>
      </w:r>
      <w:r>
        <w:rPr>
          <w:rFonts w:hint="eastAsia"/>
          <w:rtl/>
        </w:rPr>
        <w:t>اء</w:t>
      </w:r>
      <w:r>
        <w:rPr>
          <w:rtl/>
        </w:rPr>
        <w:t xml:space="preserve"> کا تعارف کروا د</w:t>
      </w:r>
      <w:r>
        <w:rPr>
          <w:rFonts w:hint="cs"/>
          <w:rtl/>
        </w:rPr>
        <w:t>ی</w:t>
      </w:r>
      <w:r>
        <w:rPr>
          <w:rFonts w:hint="eastAsia"/>
          <w:rtl/>
        </w:rPr>
        <w:t>جئے</w:t>
      </w:r>
      <w:r>
        <w:rPr>
          <w:rtl/>
        </w:rPr>
        <w:t>۔</w:t>
      </w:r>
    </w:p>
    <w:p w:rsidR="00E90CE5" w:rsidRDefault="00E90CE5" w:rsidP="00E90CE5">
      <w:pPr>
        <w:pStyle w:val="libNormal"/>
        <w:rPr>
          <w:rtl/>
        </w:rPr>
      </w:pPr>
      <w:r>
        <w:rPr>
          <w:rFonts w:hint="eastAsia"/>
          <w:rtl/>
        </w:rPr>
        <w:t>حضور</w:t>
      </w:r>
      <w:r>
        <w:rPr>
          <w:rtl/>
        </w:rPr>
        <w:t xml:space="preserve"> ختم</w:t>
      </w:r>
      <w:r>
        <w:rPr>
          <w:rFonts w:hint="cs"/>
          <w:rtl/>
        </w:rPr>
        <w:t>ی</w:t>
      </w:r>
      <w:r>
        <w:rPr>
          <w:rtl/>
        </w:rPr>
        <w:t xml:space="preserve"> مرتبت نے فرما</w:t>
      </w:r>
      <w:r>
        <w:rPr>
          <w:rFonts w:hint="cs"/>
          <w:rtl/>
        </w:rPr>
        <w:t>ی</w:t>
      </w:r>
      <w:r>
        <w:rPr>
          <w:rFonts w:hint="eastAsia"/>
          <w:rtl/>
        </w:rPr>
        <w:t>ا</w:t>
      </w:r>
      <w:r>
        <w:rPr>
          <w:rtl/>
        </w:rPr>
        <w:t xml:space="preserve">: </w:t>
      </w:r>
      <w:r w:rsidR="002A35F2">
        <w:rPr>
          <w:rtl/>
        </w:rPr>
        <w:t xml:space="preserve">علی علیہ السلام </w:t>
      </w:r>
      <w:r>
        <w:rPr>
          <w:rtl/>
        </w:rPr>
        <w:t>م</w:t>
      </w:r>
      <w:r>
        <w:rPr>
          <w:rFonts w:hint="cs"/>
          <w:rtl/>
        </w:rPr>
        <w:t>ی</w:t>
      </w:r>
      <w:r>
        <w:rPr>
          <w:rFonts w:hint="eastAsia"/>
          <w:rtl/>
        </w:rPr>
        <w:t>رے</w:t>
      </w:r>
      <w:r>
        <w:rPr>
          <w:rtl/>
        </w:rPr>
        <w:t xml:space="preserve"> بھائ</w:t>
      </w:r>
      <w:r>
        <w:rPr>
          <w:rFonts w:hint="cs"/>
          <w:rtl/>
        </w:rPr>
        <w:t>ی</w:t>
      </w:r>
      <w:r>
        <w:rPr>
          <w:rFonts w:hint="eastAsia"/>
          <w:rtl/>
        </w:rPr>
        <w:t>،</w:t>
      </w:r>
      <w:r>
        <w:rPr>
          <w:rtl/>
        </w:rPr>
        <w:t xml:space="preserve"> م</w:t>
      </w:r>
      <w:r>
        <w:rPr>
          <w:rFonts w:hint="cs"/>
          <w:rtl/>
        </w:rPr>
        <w:t>ی</w:t>
      </w:r>
      <w:r>
        <w:rPr>
          <w:rFonts w:hint="eastAsia"/>
          <w:rtl/>
        </w:rPr>
        <w:t>رے</w:t>
      </w:r>
      <w:r>
        <w:rPr>
          <w:rtl/>
        </w:rPr>
        <w:t xml:space="preserve"> وارث و وص</w:t>
      </w:r>
      <w:r>
        <w:rPr>
          <w:rFonts w:hint="cs"/>
          <w:rtl/>
        </w:rPr>
        <w:t>ی</w:t>
      </w:r>
      <w:r>
        <w:rPr>
          <w:rtl/>
        </w:rPr>
        <w:t xml:space="preserve"> اور م</w:t>
      </w:r>
      <w:r>
        <w:rPr>
          <w:rFonts w:hint="cs"/>
          <w:rtl/>
        </w:rPr>
        <w:t>ی</w:t>
      </w:r>
      <w:r>
        <w:rPr>
          <w:rFonts w:hint="eastAsia"/>
          <w:rtl/>
        </w:rPr>
        <w:t>رے</w:t>
      </w:r>
      <w:r>
        <w:rPr>
          <w:rtl/>
        </w:rPr>
        <w:t xml:space="preserve"> بعد ہر مؤمن کے ول</w:t>
      </w:r>
      <w:r>
        <w:rPr>
          <w:rFonts w:hint="cs"/>
          <w:rtl/>
        </w:rPr>
        <w:t>ی</w:t>
      </w:r>
      <w:r>
        <w:rPr>
          <w:rtl/>
        </w:rPr>
        <w:t xml:space="preserve"> ہ</w:t>
      </w:r>
      <w:r>
        <w:rPr>
          <w:rFonts w:hint="cs"/>
          <w:rtl/>
        </w:rPr>
        <w:t>ی</w:t>
      </w:r>
      <w:r>
        <w:rPr>
          <w:rFonts w:hint="eastAsia"/>
          <w:rtl/>
        </w:rPr>
        <w:t>ں</w:t>
      </w:r>
      <w:r>
        <w:rPr>
          <w:rtl/>
        </w:rPr>
        <w:t xml:space="preserve"> پھر ان کے بعد ان کے فرزند حسن پھر حس</w:t>
      </w:r>
      <w:r>
        <w:rPr>
          <w:rFonts w:hint="cs"/>
          <w:rtl/>
        </w:rPr>
        <w:t>ی</w:t>
      </w:r>
      <w:r>
        <w:rPr>
          <w:rFonts w:hint="eastAsia"/>
          <w:rtl/>
        </w:rPr>
        <w:t>ن</w:t>
      </w:r>
      <w:r>
        <w:rPr>
          <w:rtl/>
        </w:rPr>
        <w:t xml:space="preserve"> پھر حس</w:t>
      </w:r>
      <w:r>
        <w:rPr>
          <w:rFonts w:hint="cs"/>
          <w:rtl/>
        </w:rPr>
        <w:t>ی</w:t>
      </w:r>
      <w:r>
        <w:rPr>
          <w:rFonts w:hint="eastAsia"/>
          <w:rtl/>
        </w:rPr>
        <w:t>ن</w:t>
      </w:r>
      <w:r>
        <w:rPr>
          <w:rtl/>
        </w:rPr>
        <w:t xml:space="preserve"> ک</w:t>
      </w:r>
      <w:r>
        <w:rPr>
          <w:rFonts w:hint="cs"/>
          <w:rtl/>
        </w:rPr>
        <w:t>ی</w:t>
      </w:r>
      <w:r>
        <w:rPr>
          <w:rtl/>
        </w:rPr>
        <w:t xml:space="preserve"> نسل کے </w:t>
      </w:r>
      <w:r>
        <w:rPr>
          <w:rtl/>
          <w:lang w:bidi="fa-IR"/>
        </w:rPr>
        <w:t>۹</w:t>
      </w:r>
      <w:r>
        <w:rPr>
          <w:rtl/>
        </w:rPr>
        <w:t xml:space="preserve"> فرزند م</w:t>
      </w:r>
      <w:r>
        <w:rPr>
          <w:rFonts w:hint="cs"/>
          <w:rtl/>
        </w:rPr>
        <w:t>ی</w:t>
      </w:r>
      <w:r>
        <w:rPr>
          <w:rFonts w:hint="eastAsia"/>
          <w:rtl/>
        </w:rPr>
        <w:t>رے</w:t>
      </w:r>
      <w:r>
        <w:rPr>
          <w:rtl/>
        </w:rPr>
        <w:t xml:space="preserve"> وص</w:t>
      </w:r>
      <w:r>
        <w:rPr>
          <w:rFonts w:hint="cs"/>
          <w:rtl/>
        </w:rPr>
        <w:t>ی</w:t>
      </w:r>
      <w:r>
        <w:rPr>
          <w:rtl/>
        </w:rPr>
        <w:t xml:space="preserve"> ہوں گے۔ ق</w:t>
      </w:r>
      <w:r w:rsidR="00D854E7">
        <w:rPr>
          <w:rtl/>
        </w:rPr>
        <w:t>را</w:t>
      </w:r>
      <w:r>
        <w:rPr>
          <w:rtl/>
        </w:rPr>
        <w:t xml:space="preserve">ن ان کے ساتھ ہے اور </w:t>
      </w:r>
      <w:r>
        <w:rPr>
          <w:rFonts w:hint="cs"/>
          <w:rtl/>
        </w:rPr>
        <w:t>ی</w:t>
      </w:r>
      <w:r>
        <w:rPr>
          <w:rFonts w:hint="eastAsia"/>
          <w:rtl/>
        </w:rPr>
        <w:t>ہ</w:t>
      </w:r>
      <w:r>
        <w:rPr>
          <w:rtl/>
        </w:rPr>
        <w:t xml:space="preserve"> ق</w:t>
      </w:r>
      <w:r w:rsidR="00D854E7">
        <w:rPr>
          <w:rtl/>
        </w:rPr>
        <w:t>را</w:t>
      </w:r>
      <w:r>
        <w:rPr>
          <w:rtl/>
        </w:rPr>
        <w:t>ن کے ساتھ رہ</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ق</w:t>
      </w:r>
      <w:r w:rsidR="00D854E7">
        <w:rPr>
          <w:rtl/>
        </w:rPr>
        <w:t>را</w:t>
      </w:r>
      <w:r>
        <w:rPr>
          <w:rtl/>
        </w:rPr>
        <w:t>ن سے جدا نہ ہوں گے اور ق</w:t>
      </w:r>
      <w:r w:rsidR="00D854E7">
        <w:rPr>
          <w:rtl/>
        </w:rPr>
        <w:t>را</w:t>
      </w:r>
      <w:r>
        <w:rPr>
          <w:rtl/>
        </w:rPr>
        <w:t xml:space="preserve">ن </w:t>
      </w:r>
      <w:r>
        <w:rPr>
          <w:rFonts w:hint="eastAsia"/>
          <w:rtl/>
        </w:rPr>
        <w:t>ان</w:t>
      </w:r>
      <w:r>
        <w:rPr>
          <w:rtl/>
        </w:rPr>
        <w:t xml:space="preserve"> سے جدا نہ ہوگا </w:t>
      </w:r>
      <w:r>
        <w:rPr>
          <w:rFonts w:hint="cs"/>
          <w:rtl/>
        </w:rPr>
        <w:t>ی</w:t>
      </w:r>
      <w:r>
        <w:rPr>
          <w:rFonts w:hint="eastAsia"/>
          <w:rtl/>
        </w:rPr>
        <w:t>ہاں</w:t>
      </w:r>
      <w:r>
        <w:rPr>
          <w:rtl/>
        </w:rPr>
        <w:t xml:space="preserve"> تک کہ حوض کوثر پر م</w:t>
      </w:r>
      <w:r>
        <w:rPr>
          <w:rFonts w:hint="cs"/>
          <w:rtl/>
        </w:rPr>
        <w:t>ی</w:t>
      </w:r>
      <w:r>
        <w:rPr>
          <w:rFonts w:hint="eastAsia"/>
          <w:rtl/>
        </w:rPr>
        <w:t>رے</w:t>
      </w:r>
      <w:r>
        <w:rPr>
          <w:rtl/>
        </w:rPr>
        <w:t xml:space="preserve"> پاس پہنچ</w:t>
      </w:r>
      <w:r>
        <w:rPr>
          <w:rFonts w:hint="cs"/>
          <w:rtl/>
        </w:rPr>
        <w:t>ی</w:t>
      </w:r>
      <w:r>
        <w:rPr>
          <w:rFonts w:hint="eastAsia"/>
          <w:rtl/>
        </w:rPr>
        <w:t>ں</w:t>
      </w:r>
      <w:r>
        <w:rPr>
          <w:rtl/>
        </w:rPr>
        <w:t xml:space="preserve"> گے ۔</w:t>
      </w:r>
    </w:p>
    <w:p w:rsidR="00E90CE5" w:rsidRDefault="00E90CE5" w:rsidP="00E90CE5">
      <w:pPr>
        <w:pStyle w:val="libNormal"/>
        <w:rPr>
          <w:rtl/>
        </w:rPr>
      </w:pPr>
      <w:r>
        <w:rPr>
          <w:rFonts w:hint="eastAsia"/>
          <w:rtl/>
        </w:rPr>
        <w:t>مول</w:t>
      </w:r>
      <w:r>
        <w:rPr>
          <w:rFonts w:hint="cs"/>
          <w:rtl/>
        </w:rPr>
        <w:t>یٰ</w:t>
      </w:r>
      <w:r>
        <w:rPr>
          <w:rtl/>
        </w:rPr>
        <w:t xml:space="preserve"> </w:t>
      </w:r>
      <w:r w:rsidR="002A35F2">
        <w:rPr>
          <w:rtl/>
        </w:rPr>
        <w:t xml:space="preserve">علی علیہ السلام </w:t>
      </w:r>
      <w:r>
        <w:rPr>
          <w:rtl/>
        </w:rPr>
        <w:t>ک</w:t>
      </w:r>
      <w:r>
        <w:rPr>
          <w:rFonts w:hint="cs"/>
          <w:rtl/>
        </w:rPr>
        <w:t>ی</w:t>
      </w:r>
      <w:r>
        <w:rPr>
          <w:rtl/>
        </w:rPr>
        <w:t xml:space="preserve"> </w:t>
      </w:r>
      <w:r>
        <w:rPr>
          <w:rFonts w:hint="cs"/>
          <w:rtl/>
        </w:rPr>
        <w:t>ی</w:t>
      </w:r>
      <w:r>
        <w:rPr>
          <w:rFonts w:hint="eastAsia"/>
          <w:rtl/>
        </w:rPr>
        <w:t>ہ</w:t>
      </w:r>
      <w:r>
        <w:rPr>
          <w:rtl/>
        </w:rPr>
        <w:t xml:space="preserve"> گفتگو سن کر بعض لوگ (جو کہ مسجد النب</w:t>
      </w:r>
      <w:r>
        <w:rPr>
          <w:rFonts w:hint="cs"/>
          <w:rtl/>
        </w:rPr>
        <w:t>ی</w:t>
      </w:r>
      <w:r>
        <w:rPr>
          <w:rtl/>
        </w:rPr>
        <w:t xml:space="preserve"> م</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ہوئے تھے) کہنے لگے: جو کچھ آپ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ہم نے سنا ہے اور ہم اس واقعہ ک</w:t>
      </w:r>
      <w:r>
        <w:rPr>
          <w:rFonts w:hint="cs"/>
          <w:rtl/>
        </w:rPr>
        <w:t>ی</w:t>
      </w:r>
      <w:r>
        <w:rPr>
          <w:rtl/>
        </w:rPr>
        <w:t xml:space="preserve"> گواہ</w:t>
      </w:r>
      <w:r>
        <w:rPr>
          <w:rFonts w:hint="cs"/>
          <w:rtl/>
        </w:rPr>
        <w:t>ی</w:t>
      </w:r>
      <w:r>
        <w:rPr>
          <w:rtl/>
        </w:rPr>
        <w:t xml:space="preserve"> بھ</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جبکہ بعض نے کہا کہ ہم</w:t>
      </w:r>
      <w:r>
        <w:rPr>
          <w:rFonts w:hint="cs"/>
          <w:rtl/>
        </w:rPr>
        <w:t>ی</w:t>
      </w:r>
      <w:r>
        <w:rPr>
          <w:rFonts w:hint="eastAsia"/>
          <w:rtl/>
        </w:rPr>
        <w:t>ں</w:t>
      </w:r>
      <w:r>
        <w:rPr>
          <w:rtl/>
        </w:rPr>
        <w:t xml:space="preserve"> بہت س</w:t>
      </w:r>
      <w:r>
        <w:rPr>
          <w:rFonts w:hint="cs"/>
          <w:rtl/>
        </w:rPr>
        <w:t>ی</w:t>
      </w:r>
      <w:r>
        <w:rPr>
          <w:rtl/>
        </w:rPr>
        <w:t xml:space="preserve"> بات</w:t>
      </w:r>
      <w:r>
        <w:rPr>
          <w:rFonts w:hint="cs"/>
          <w:rtl/>
        </w:rPr>
        <w:t>ی</w:t>
      </w:r>
      <w:r>
        <w:rPr>
          <w:rFonts w:hint="eastAsia"/>
          <w:rtl/>
        </w:rPr>
        <w:t>ں</w:t>
      </w:r>
      <w:r>
        <w:rPr>
          <w:rtl/>
        </w:rPr>
        <w:t xml:space="preserve"> تو </w:t>
      </w:r>
      <w:r>
        <w:rPr>
          <w:rFonts w:hint="cs"/>
          <w:rtl/>
        </w:rPr>
        <w:t>ی</w:t>
      </w:r>
      <w:r>
        <w:rPr>
          <w:rFonts w:hint="eastAsia"/>
          <w:rtl/>
        </w:rPr>
        <w:t>اد</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بعض بات</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w:t>
      </w:r>
      <w:r>
        <w:rPr>
          <w:rFonts w:hint="cs"/>
          <w:rtl/>
        </w:rPr>
        <w:t>ی</w:t>
      </w:r>
      <w:r>
        <w:rPr>
          <w:rFonts w:hint="eastAsia"/>
          <w:rtl/>
        </w:rPr>
        <w:t>اد</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جنہ</w:t>
      </w:r>
      <w:r>
        <w:rPr>
          <w:rFonts w:hint="cs"/>
          <w:rtl/>
        </w:rPr>
        <w:t>ی</w:t>
      </w:r>
      <w:r>
        <w:rPr>
          <w:rFonts w:hint="eastAsia"/>
          <w:rtl/>
        </w:rPr>
        <w:t>ں</w:t>
      </w:r>
      <w:r>
        <w:rPr>
          <w:rtl/>
        </w:rPr>
        <w:t xml:space="preserve"> سب </w:t>
      </w:r>
      <w:r>
        <w:rPr>
          <w:rFonts w:hint="eastAsia"/>
          <w:rtl/>
        </w:rPr>
        <w:t>کچھ</w:t>
      </w:r>
      <w:r>
        <w:rPr>
          <w:rtl/>
        </w:rPr>
        <w:t xml:space="preserve"> </w:t>
      </w:r>
      <w:r>
        <w:rPr>
          <w:rFonts w:hint="cs"/>
          <w:rtl/>
        </w:rPr>
        <w:t>ی</w:t>
      </w:r>
      <w:r>
        <w:rPr>
          <w:rFonts w:hint="eastAsia"/>
          <w:rtl/>
        </w:rPr>
        <w:t>اد</w:t>
      </w:r>
      <w:r>
        <w:rPr>
          <w:rtl/>
        </w:rPr>
        <w:t xml:space="preserve"> ہے وہ </w:t>
      </w:r>
      <w:r>
        <w:rPr>
          <w:rFonts w:hint="cs"/>
          <w:rtl/>
        </w:rPr>
        <w:t>ی</w:t>
      </w:r>
      <w:r>
        <w:rPr>
          <w:rFonts w:hint="eastAsia"/>
          <w:rtl/>
        </w:rPr>
        <w:t>ق</w:t>
      </w:r>
      <w:r>
        <w:rPr>
          <w:rFonts w:hint="cs"/>
          <w:rtl/>
        </w:rPr>
        <w:t>ی</w:t>
      </w:r>
      <w:r>
        <w:rPr>
          <w:rFonts w:hint="eastAsia"/>
          <w:rtl/>
        </w:rPr>
        <w:t>ناً</w:t>
      </w:r>
      <w:r>
        <w:rPr>
          <w:rtl/>
        </w:rPr>
        <w:t xml:space="preserve"> اخ</w:t>
      </w:r>
      <w:r>
        <w:rPr>
          <w:rFonts w:hint="cs"/>
          <w:rtl/>
        </w:rPr>
        <w:t>ی</w:t>
      </w:r>
      <w:r>
        <w:rPr>
          <w:rFonts w:hint="eastAsia"/>
          <w:rtl/>
        </w:rPr>
        <w:t>ار</w:t>
      </w:r>
      <w:r>
        <w:rPr>
          <w:rtl/>
        </w:rPr>
        <w:t xml:space="preserve"> و  افاضل ہ</w:t>
      </w:r>
      <w:r>
        <w:rPr>
          <w:rFonts w:hint="cs"/>
          <w:rtl/>
        </w:rPr>
        <w:t>ی</w:t>
      </w:r>
      <w:r>
        <w:rPr>
          <w:rFonts w:hint="eastAsia"/>
          <w:rtl/>
        </w:rPr>
        <w:t>ں</w:t>
      </w:r>
      <w:r>
        <w:rPr>
          <w:rtl/>
        </w:rPr>
        <w:t xml:space="preserve">۔ </w:t>
      </w:r>
    </w:p>
    <w:p w:rsidR="00E90CE5" w:rsidRDefault="00E90CE5" w:rsidP="00065BE1">
      <w:pPr>
        <w:pStyle w:val="libNormal"/>
        <w:rPr>
          <w:rtl/>
        </w:rPr>
      </w:pPr>
      <w:r>
        <w:rPr>
          <w:rFonts w:hint="eastAsia"/>
          <w:rtl/>
        </w:rPr>
        <w:t>حضرت</w:t>
      </w:r>
      <w:r>
        <w:rPr>
          <w:rtl/>
        </w:rPr>
        <w:t xml:space="preserve"> </w:t>
      </w:r>
      <w:r w:rsidR="002A35F2">
        <w:rPr>
          <w:rtl/>
        </w:rPr>
        <w:t xml:space="preserve">علی علیہ السلام </w:t>
      </w:r>
      <w:r>
        <w:rPr>
          <w:rtl/>
        </w:rPr>
        <w:t xml:space="preserve"> نے فرما</w:t>
      </w:r>
      <w:r>
        <w:rPr>
          <w:rFonts w:hint="cs"/>
          <w:rtl/>
        </w:rPr>
        <w:t>ی</w:t>
      </w:r>
      <w:r>
        <w:rPr>
          <w:rFonts w:hint="eastAsia"/>
          <w:rtl/>
        </w:rPr>
        <w:t>ا</w:t>
      </w:r>
      <w:r>
        <w:rPr>
          <w:rtl/>
        </w:rPr>
        <w:t>: ک</w:t>
      </w:r>
      <w:r>
        <w:rPr>
          <w:rFonts w:hint="cs"/>
          <w:rtl/>
        </w:rPr>
        <w:t>ی</w:t>
      </w:r>
      <w:r>
        <w:rPr>
          <w:rFonts w:hint="eastAsia"/>
          <w:rtl/>
        </w:rPr>
        <w:t>ا</w:t>
      </w:r>
      <w:r>
        <w:rPr>
          <w:rtl/>
        </w:rPr>
        <w:t xml:space="preserve"> تم جانتے ہو کہ خداوند عالم نے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فرمائ</w:t>
      </w:r>
      <w:r>
        <w:rPr>
          <w:rFonts w:hint="cs"/>
          <w:rtl/>
        </w:rPr>
        <w:t>ی</w:t>
      </w:r>
      <w:r>
        <w:rPr>
          <w:rtl/>
        </w:rPr>
        <w:t xml:space="preserve">:  </w:t>
      </w:r>
      <w:r w:rsidR="00E8273D" w:rsidRPr="00E8273D">
        <w:rPr>
          <w:rStyle w:val="libAlaemChar"/>
          <w:rtl/>
        </w:rPr>
        <w:t>(</w:t>
      </w:r>
      <w:r w:rsidRPr="00065BE1">
        <w:rPr>
          <w:rStyle w:val="libAieChar"/>
          <w:rtl/>
        </w:rPr>
        <w:t xml:space="preserve"> </w:t>
      </w:r>
      <w:r w:rsidRPr="00065BE1">
        <w:rPr>
          <w:rStyle w:val="libAieChar"/>
          <w:rFonts w:hint="cs"/>
          <w:rtl/>
        </w:rPr>
        <w:t>إِنَّمَا يُرِيدُ اللَّهُ لِيُذْهِبَ عَنْكُمُ الرِّجْسَ أَهْلَ الْبَيْتِ وَيُطَهِّرَكُمْ تَطْهِيرًا</w:t>
      </w:r>
      <w:r w:rsidR="00E8273D" w:rsidRPr="00E8273D">
        <w:rPr>
          <w:rStyle w:val="libAlaemChar"/>
          <w:rFonts w:hint="cs"/>
          <w:rtl/>
        </w:rPr>
        <w:t>)</w:t>
      </w:r>
      <w:r w:rsidRPr="006C0D31">
        <w:rPr>
          <w:rStyle w:val="libFootnotenumChar"/>
          <w:rFonts w:hint="cs"/>
          <w:rtl/>
        </w:rPr>
        <w:t>(</w:t>
      </w:r>
      <w:r w:rsidR="00065BE1" w:rsidRPr="006C0D31">
        <w:rPr>
          <w:rStyle w:val="libFootnotenumChar"/>
          <w:rFonts w:hint="cs"/>
          <w:rtl/>
        </w:rPr>
        <w:t>50</w:t>
      </w:r>
      <w:r w:rsidRPr="006C0D31">
        <w:rPr>
          <w:rStyle w:val="libFootnotenumChar"/>
          <w:rFonts w:hint="cs"/>
          <w:rtl/>
        </w:rPr>
        <w:t>)</w:t>
      </w:r>
      <w:r w:rsidRPr="00C94A74">
        <w:rPr>
          <w:rFonts w:hint="cs"/>
          <w:rtl/>
        </w:rPr>
        <w:t>؛ اور اس وقت رسول خدا نے مجھے اورفاطمہ اور حسن و حس</w:t>
      </w:r>
      <w:r>
        <w:rPr>
          <w:rFonts w:hint="cs"/>
          <w:rtl/>
        </w:rPr>
        <w:t>ی</w:t>
      </w:r>
      <w:r>
        <w:rPr>
          <w:rFonts w:hint="eastAsia"/>
          <w:rtl/>
        </w:rPr>
        <w:t>ن</w:t>
      </w:r>
      <w:r>
        <w:rPr>
          <w:rtl/>
        </w:rPr>
        <w:t xml:space="preserve"> کو اپنے پاس بلاکر ہم</w:t>
      </w:r>
      <w:r>
        <w:rPr>
          <w:rFonts w:hint="cs"/>
          <w:rtl/>
        </w:rPr>
        <w:t>ی</w:t>
      </w:r>
      <w:r>
        <w:rPr>
          <w:rFonts w:hint="eastAsia"/>
          <w:rtl/>
        </w:rPr>
        <w:t>ں</w:t>
      </w:r>
      <w:r>
        <w:rPr>
          <w:rtl/>
        </w:rPr>
        <w:t xml:space="preserve"> ز</w:t>
      </w:r>
      <w:r>
        <w:rPr>
          <w:rFonts w:hint="cs"/>
          <w:rtl/>
        </w:rPr>
        <w:t>ی</w:t>
      </w:r>
      <w:r>
        <w:rPr>
          <w:rFonts w:hint="eastAsia"/>
          <w:rtl/>
        </w:rPr>
        <w:t>ر</w:t>
      </w:r>
      <w:r>
        <w:rPr>
          <w:rtl/>
        </w:rPr>
        <w:t xml:space="preserve"> کساء ل</w:t>
      </w:r>
      <w:r>
        <w:rPr>
          <w:rFonts w:hint="cs"/>
          <w:rtl/>
        </w:rPr>
        <w:t>ی</w:t>
      </w:r>
      <w:r>
        <w:rPr>
          <w:rFonts w:hint="eastAsia"/>
          <w:rtl/>
        </w:rPr>
        <w:t>کر</w:t>
      </w:r>
      <w:r>
        <w:rPr>
          <w:rtl/>
        </w:rPr>
        <w:t xml:space="preserve"> عرض ک</w:t>
      </w:r>
      <w:r>
        <w:rPr>
          <w:rFonts w:hint="cs"/>
          <w:rtl/>
        </w:rPr>
        <w:t>ی</w:t>
      </w:r>
      <w:r>
        <w:rPr>
          <w:rFonts w:hint="eastAsia"/>
          <w:rtl/>
        </w:rPr>
        <w:t>ا</w:t>
      </w:r>
      <w:r>
        <w:rPr>
          <w:rtl/>
        </w:rPr>
        <w:t xml:space="preserve">: پروردگار!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اہلب</w:t>
      </w:r>
      <w:r>
        <w:rPr>
          <w:rFonts w:hint="cs"/>
          <w:rtl/>
        </w:rPr>
        <w:t>ی</w:t>
      </w:r>
      <w:r>
        <w:rPr>
          <w:rFonts w:hint="eastAsia"/>
          <w:rtl/>
        </w:rPr>
        <w:t>ت</w:t>
      </w:r>
      <w:r>
        <w:rPr>
          <w:rtl/>
        </w:rPr>
        <w:t xml:space="preserve"> ہ</w:t>
      </w:r>
      <w:r>
        <w:rPr>
          <w:rFonts w:hint="cs"/>
          <w:rtl/>
        </w:rPr>
        <w:t>ی</w:t>
      </w:r>
      <w:r>
        <w:rPr>
          <w:rFonts w:hint="eastAsia"/>
          <w:rtl/>
        </w:rPr>
        <w:t>ں</w:t>
      </w:r>
      <w:r>
        <w:rPr>
          <w:rtl/>
        </w:rPr>
        <w:t>۔ ان کا گوشت م</w:t>
      </w:r>
      <w:r>
        <w:rPr>
          <w:rFonts w:hint="cs"/>
          <w:rtl/>
        </w:rPr>
        <w:t>ی</w:t>
      </w:r>
      <w:r w:rsidR="00D854E7">
        <w:rPr>
          <w:rFonts w:hint="eastAsia"/>
          <w:rtl/>
        </w:rPr>
        <w:t>را</w:t>
      </w:r>
      <w:r>
        <w:rPr>
          <w:rtl/>
        </w:rPr>
        <w:t xml:space="preserve"> گوشت ہے، جس نے انہ</w:t>
      </w:r>
      <w:r>
        <w:rPr>
          <w:rFonts w:hint="cs"/>
          <w:rtl/>
        </w:rPr>
        <w:t>ی</w:t>
      </w:r>
      <w:r>
        <w:rPr>
          <w:rFonts w:hint="eastAsia"/>
          <w:rtl/>
        </w:rPr>
        <w:t>ں</w:t>
      </w:r>
      <w:r>
        <w:rPr>
          <w:rtl/>
        </w:rPr>
        <w:t xml:space="preserve"> اذ</w:t>
      </w:r>
      <w:r>
        <w:rPr>
          <w:rFonts w:hint="cs"/>
          <w:rtl/>
        </w:rPr>
        <w:t>ی</w:t>
      </w:r>
      <w:r>
        <w:rPr>
          <w:rFonts w:hint="eastAsia"/>
          <w:rtl/>
        </w:rPr>
        <w:t>ت</w:t>
      </w:r>
      <w:r>
        <w:rPr>
          <w:rtl/>
        </w:rPr>
        <w:t xml:space="preserve"> پہنچائ</w:t>
      </w:r>
      <w:r>
        <w:rPr>
          <w:rFonts w:hint="cs"/>
          <w:rtl/>
        </w:rPr>
        <w:t>ی</w:t>
      </w:r>
      <w:r>
        <w:rPr>
          <w:rtl/>
        </w:rPr>
        <w:t xml:space="preserve"> اس نے مجھے اذ</w:t>
      </w:r>
      <w:r>
        <w:rPr>
          <w:rFonts w:hint="cs"/>
          <w:rtl/>
        </w:rPr>
        <w:t>ی</w:t>
      </w:r>
      <w:r>
        <w:rPr>
          <w:rFonts w:hint="eastAsia"/>
          <w:rtl/>
        </w:rPr>
        <w:t>ت</w:t>
      </w:r>
      <w:r>
        <w:rPr>
          <w:rtl/>
        </w:rPr>
        <w:t xml:space="preserve"> پہنچائ</w:t>
      </w:r>
      <w:r>
        <w:rPr>
          <w:rFonts w:hint="cs"/>
          <w:rtl/>
        </w:rPr>
        <w:t>ی</w:t>
      </w:r>
      <w:r>
        <w:rPr>
          <w:rFonts w:hint="eastAsia"/>
          <w:rtl/>
        </w:rPr>
        <w:t>،</w:t>
      </w:r>
      <w:r>
        <w:rPr>
          <w:rtl/>
        </w:rPr>
        <w:t xml:space="preserve"> جو انہ</w:t>
      </w:r>
      <w:r>
        <w:rPr>
          <w:rFonts w:hint="cs"/>
          <w:rtl/>
        </w:rPr>
        <w:t>ی</w:t>
      </w:r>
      <w:r>
        <w:rPr>
          <w:rFonts w:hint="eastAsia"/>
          <w:rtl/>
        </w:rPr>
        <w:t>ں</w:t>
      </w:r>
      <w:r>
        <w:rPr>
          <w:rtl/>
        </w:rPr>
        <w:t xml:space="preserve"> مجروح کرے اس نے مجھے مجروح ک</w:t>
      </w:r>
      <w:r>
        <w:rPr>
          <w:rFonts w:hint="cs"/>
          <w:rtl/>
        </w:rPr>
        <w:t>ی</w:t>
      </w:r>
      <w:r>
        <w:rPr>
          <w:rFonts w:hint="eastAsia"/>
          <w:rtl/>
        </w:rPr>
        <w:t>ا</w:t>
      </w:r>
      <w:r>
        <w:rPr>
          <w:rtl/>
        </w:rPr>
        <w:t>۔ پس رجس و گناہ کو ان سے دور رکھ اور انہ</w:t>
      </w:r>
      <w:r>
        <w:rPr>
          <w:rFonts w:hint="cs"/>
          <w:rtl/>
        </w:rPr>
        <w:t>ی</w:t>
      </w:r>
      <w:r>
        <w:rPr>
          <w:rFonts w:hint="eastAsia"/>
          <w:rtl/>
        </w:rPr>
        <w:t>ں</w:t>
      </w:r>
      <w:r>
        <w:rPr>
          <w:rtl/>
        </w:rPr>
        <w:t xml:space="preserve"> مکمل پاک و پاک</w:t>
      </w:r>
      <w:r>
        <w:rPr>
          <w:rFonts w:hint="cs"/>
          <w:rtl/>
        </w:rPr>
        <w:t>ی</w:t>
      </w:r>
      <w:r>
        <w:rPr>
          <w:rFonts w:hint="eastAsia"/>
          <w:rtl/>
        </w:rPr>
        <w:t>زہ</w:t>
      </w:r>
      <w:r>
        <w:rPr>
          <w:rtl/>
        </w:rPr>
        <w:t xml:space="preserve"> رکھنا۔ اس وقت امّ سلمہ نے ع</w:t>
      </w:r>
      <w:r>
        <w:rPr>
          <w:rFonts w:hint="eastAsia"/>
          <w:rtl/>
        </w:rPr>
        <w:t>رض</w:t>
      </w:r>
      <w:r>
        <w:rPr>
          <w:rtl/>
        </w:rPr>
        <w:t xml:space="preserve">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ان م</w:t>
      </w:r>
      <w:r>
        <w:rPr>
          <w:rFonts w:hint="cs"/>
          <w:rtl/>
        </w:rPr>
        <w:t>ی</w:t>
      </w:r>
      <w:r>
        <w:rPr>
          <w:rFonts w:hint="eastAsia"/>
          <w:rtl/>
        </w:rPr>
        <w:t>ں</w:t>
      </w:r>
      <w:r>
        <w:rPr>
          <w:rtl/>
        </w:rPr>
        <w:t xml:space="preserve"> سے ہوں؟ فرما</w:t>
      </w:r>
      <w:r>
        <w:rPr>
          <w:rFonts w:hint="cs"/>
          <w:rtl/>
        </w:rPr>
        <w:t>ی</w:t>
      </w:r>
      <w:r>
        <w:rPr>
          <w:rFonts w:hint="eastAsia"/>
          <w:rtl/>
        </w:rPr>
        <w:t>ا</w:t>
      </w:r>
      <w:r>
        <w:rPr>
          <w:rtl/>
        </w:rPr>
        <w:t>: تم البتہ خ</w:t>
      </w:r>
      <w:r>
        <w:rPr>
          <w:rFonts w:hint="cs"/>
          <w:rtl/>
        </w:rPr>
        <w:t>ی</w:t>
      </w:r>
      <w:r>
        <w:rPr>
          <w:rFonts w:hint="eastAsia"/>
          <w:rtl/>
        </w:rPr>
        <w:t>ر</w:t>
      </w:r>
      <w:r>
        <w:rPr>
          <w:rtl/>
        </w:rPr>
        <w:t xml:space="preserve"> پر ہو۔</w:t>
      </w:r>
    </w:p>
    <w:p w:rsidR="00E90CE5" w:rsidRDefault="00E90CE5" w:rsidP="00E90CE5">
      <w:pPr>
        <w:pStyle w:val="libNormal"/>
        <w:rPr>
          <w:rtl/>
        </w:rPr>
      </w:pPr>
      <w:r>
        <w:rPr>
          <w:rFonts w:hint="eastAsia"/>
          <w:rtl/>
        </w:rPr>
        <w:t>سب</w:t>
      </w:r>
      <w:r>
        <w:rPr>
          <w:rtl/>
        </w:rPr>
        <w:t xml:space="preserve"> نے کہا: ہم گواہ</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جناب امّ سلمہ نے بھ</w:t>
      </w:r>
      <w:r>
        <w:rPr>
          <w:rFonts w:hint="cs"/>
          <w:rtl/>
        </w:rPr>
        <w:t>ی</w:t>
      </w:r>
      <w:r>
        <w:rPr>
          <w:rtl/>
        </w:rPr>
        <w:t xml:space="preserve"> ہم سے </w:t>
      </w:r>
      <w:r>
        <w:rPr>
          <w:rFonts w:hint="cs"/>
          <w:rtl/>
        </w:rPr>
        <w:t>ی</w:t>
      </w:r>
      <w:r>
        <w:rPr>
          <w:rFonts w:hint="eastAsia"/>
          <w:rtl/>
        </w:rPr>
        <w:t>ہ</w:t>
      </w:r>
      <w:r>
        <w:rPr>
          <w:rFonts w:hint="cs"/>
          <w:rtl/>
        </w:rPr>
        <w:t>ی</w:t>
      </w:r>
      <w:r>
        <w:rPr>
          <w:rtl/>
        </w:rPr>
        <w:t xml:space="preserve"> کچھ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تھا۔</w:t>
      </w:r>
    </w:p>
    <w:p w:rsidR="00E90CE5" w:rsidRDefault="00E90CE5" w:rsidP="00065BE1">
      <w:pPr>
        <w:pStyle w:val="libNormal"/>
        <w:rPr>
          <w:rtl/>
        </w:rPr>
      </w:pPr>
      <w:r>
        <w:rPr>
          <w:rFonts w:hint="eastAsia"/>
          <w:rtl/>
        </w:rPr>
        <w:lastRenderedPageBreak/>
        <w:t>پھر</w:t>
      </w:r>
      <w:r>
        <w:rPr>
          <w:rtl/>
        </w:rPr>
        <w:t xml:space="preserve"> حضرت </w:t>
      </w:r>
      <w:r w:rsidR="002A35F2">
        <w:rPr>
          <w:rtl/>
        </w:rPr>
        <w:t xml:space="preserve">علی علیہ السلام </w:t>
      </w:r>
      <w:r>
        <w:rPr>
          <w:rtl/>
        </w:rPr>
        <w:t xml:space="preserve"> نے فرما</w:t>
      </w:r>
      <w:r>
        <w:rPr>
          <w:rFonts w:hint="cs"/>
          <w:rtl/>
        </w:rPr>
        <w:t>ی</w:t>
      </w:r>
      <w:r>
        <w:rPr>
          <w:rFonts w:hint="eastAsia"/>
          <w:rtl/>
        </w:rPr>
        <w:t>ا</w:t>
      </w:r>
      <w:r>
        <w:rPr>
          <w:rtl/>
        </w:rPr>
        <w:t>: تمہ</w:t>
      </w:r>
      <w:r>
        <w:rPr>
          <w:rFonts w:hint="cs"/>
          <w:rtl/>
        </w:rPr>
        <w:t>ی</w:t>
      </w:r>
      <w:r>
        <w:rPr>
          <w:rFonts w:hint="eastAsia"/>
          <w:rtl/>
        </w:rPr>
        <w:t>ں</w:t>
      </w:r>
      <w:r>
        <w:rPr>
          <w:rtl/>
        </w:rPr>
        <w:t xml:space="preserve">  خدا ک</w:t>
      </w:r>
      <w:r>
        <w:rPr>
          <w:rFonts w:hint="cs"/>
          <w:rtl/>
        </w:rPr>
        <w:t>ی</w:t>
      </w:r>
      <w:r>
        <w:rPr>
          <w:rtl/>
        </w:rPr>
        <w:t xml:space="preserve"> قسم د</w:t>
      </w:r>
      <w:r>
        <w:rPr>
          <w:rFonts w:hint="cs"/>
          <w:rtl/>
        </w:rPr>
        <w:t>ی</w:t>
      </w:r>
      <w:r>
        <w:rPr>
          <w:rFonts w:hint="eastAsia"/>
          <w:rtl/>
        </w:rPr>
        <w:t>کر</w:t>
      </w:r>
      <w:r>
        <w:rPr>
          <w:rtl/>
        </w:rPr>
        <w:t xml:space="preserve"> سوال کرتا ہوں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معلوم ہے کہ جب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ہوئ</w:t>
      </w:r>
      <w:r>
        <w:rPr>
          <w:rFonts w:hint="cs"/>
          <w:rtl/>
        </w:rPr>
        <w:t>ی</w:t>
      </w:r>
      <w:r>
        <w:rPr>
          <w:rtl/>
        </w:rPr>
        <w:t xml:space="preserve">: </w:t>
      </w:r>
      <w:r w:rsidR="00E8273D" w:rsidRPr="00E8273D">
        <w:rPr>
          <w:rStyle w:val="libAlaemChar"/>
          <w:rtl/>
        </w:rPr>
        <w:t>(</w:t>
      </w:r>
      <w:r w:rsidRPr="00065BE1">
        <w:rPr>
          <w:rStyle w:val="libAieChar"/>
          <w:rtl/>
        </w:rPr>
        <w:t xml:space="preserve"> </w:t>
      </w:r>
      <w:r w:rsidRPr="00065BE1">
        <w:rPr>
          <w:rStyle w:val="libAieChar"/>
          <w:rFonts w:hint="cs"/>
          <w:rtl/>
        </w:rPr>
        <w:t>يَا أَيُّهَا الَّذِينَ آمَنُوا اتَّقُوا اللَّهَ وَكُونُوا مَعَ الصَّادِقِينَ</w:t>
      </w:r>
      <w:r w:rsidR="00E8273D" w:rsidRPr="00E8273D">
        <w:rPr>
          <w:rStyle w:val="libAlaemChar"/>
          <w:rFonts w:hint="cs"/>
          <w:rtl/>
        </w:rPr>
        <w:t>)</w:t>
      </w:r>
      <w:r w:rsidRPr="006C0D31">
        <w:rPr>
          <w:rStyle w:val="libFootnotenumChar"/>
          <w:rFonts w:hint="cs"/>
          <w:rtl/>
        </w:rPr>
        <w:t>(</w:t>
      </w:r>
      <w:r w:rsidR="00065BE1" w:rsidRPr="006C0D31">
        <w:rPr>
          <w:rStyle w:val="libFootnotenumChar"/>
          <w:rFonts w:hint="cs"/>
          <w:rtl/>
        </w:rPr>
        <w:t>51</w:t>
      </w:r>
      <w:r w:rsidRPr="006C0D31">
        <w:rPr>
          <w:rStyle w:val="libFootnotenumChar"/>
          <w:rFonts w:hint="cs"/>
          <w:rtl/>
        </w:rPr>
        <w:t>)</w:t>
      </w:r>
      <w:r w:rsidRPr="00C94A74">
        <w:rPr>
          <w:rFonts w:hint="cs"/>
          <w:rtl/>
        </w:rPr>
        <w:t>، تو اس وقت سلمان نے سوال ک</w:t>
      </w:r>
      <w:r>
        <w:rPr>
          <w:rFonts w:hint="cs"/>
          <w:rtl/>
        </w:rPr>
        <w:t>ی</w:t>
      </w:r>
      <w:r>
        <w:rPr>
          <w:rFonts w:hint="eastAsia"/>
          <w:rtl/>
        </w:rPr>
        <w:t>ا</w:t>
      </w:r>
      <w:r>
        <w:rPr>
          <w:rtl/>
        </w:rPr>
        <w:t xml:space="preserve"> تھا: </w:t>
      </w:r>
      <w:r>
        <w:rPr>
          <w:rFonts w:hint="cs"/>
          <w:rtl/>
        </w:rPr>
        <w:t>ی</w:t>
      </w:r>
      <w:r>
        <w:rPr>
          <w:rFonts w:hint="eastAsia"/>
          <w:rtl/>
        </w:rPr>
        <w:t>ا</w:t>
      </w:r>
      <w:r>
        <w:rPr>
          <w:rtl/>
        </w:rPr>
        <w:t xml:space="preserve"> رسول اللہ</w:t>
      </w:r>
      <w:r>
        <w:rPr>
          <w:rFonts w:hint="cs"/>
          <w:rtl/>
        </w:rPr>
        <w:t>ﷺ</w:t>
      </w:r>
      <w:r>
        <w:rPr>
          <w:rtl/>
        </w:rPr>
        <w:t xml:space="preserve"> !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عام ہے </w:t>
      </w:r>
      <w:r>
        <w:rPr>
          <w:rFonts w:hint="cs"/>
          <w:rtl/>
        </w:rPr>
        <w:t>ی</w:t>
      </w:r>
      <w:r>
        <w:rPr>
          <w:rFonts w:hint="eastAsia"/>
          <w:rtl/>
        </w:rPr>
        <w:t>ا</w:t>
      </w:r>
      <w:r>
        <w:rPr>
          <w:rtl/>
        </w:rPr>
        <w:t xml:space="preserve"> خ</w:t>
      </w:r>
      <w:r>
        <w:rPr>
          <w:rFonts w:hint="eastAsia"/>
          <w:rtl/>
        </w:rPr>
        <w:t>اص؟</w:t>
      </w:r>
      <w:r>
        <w:rPr>
          <w:rtl/>
        </w:rPr>
        <w:t xml:space="preserve"> فرما</w:t>
      </w:r>
      <w:r>
        <w:rPr>
          <w:rFonts w:hint="cs"/>
          <w:rtl/>
        </w:rPr>
        <w:t>ی</w:t>
      </w:r>
      <w:r>
        <w:rPr>
          <w:rFonts w:hint="eastAsia"/>
          <w:rtl/>
        </w:rPr>
        <w:t>ا</w:t>
      </w:r>
      <w:r>
        <w:rPr>
          <w:rtl/>
        </w:rPr>
        <w:t xml:space="preserve"> تھا کہ جو لوگ اس آ</w:t>
      </w:r>
      <w:r>
        <w:rPr>
          <w:rFonts w:hint="cs"/>
          <w:rtl/>
        </w:rPr>
        <w:t>ی</w:t>
      </w:r>
      <w:r>
        <w:rPr>
          <w:rFonts w:hint="eastAsia"/>
          <w:rtl/>
        </w:rPr>
        <w:t>ت</w:t>
      </w:r>
      <w:r>
        <w:rPr>
          <w:rtl/>
        </w:rPr>
        <w:t xml:space="preserve"> پر </w:t>
      </w:r>
      <w:r w:rsidR="0087770A">
        <w:rPr>
          <w:rtl/>
        </w:rPr>
        <w:t>مامور</w:t>
      </w:r>
      <w:r w:rsidRPr="00C94A74">
        <w:rPr>
          <w:rFonts w:hint="cs"/>
          <w:rtl/>
        </w:rPr>
        <w:t xml:space="preserve"> کئے گئے ہ</w:t>
      </w:r>
      <w:r>
        <w:rPr>
          <w:rFonts w:hint="cs"/>
          <w:rtl/>
        </w:rPr>
        <w:t>ی</w:t>
      </w:r>
      <w:r>
        <w:rPr>
          <w:rFonts w:hint="eastAsia"/>
          <w:rtl/>
        </w:rPr>
        <w:t>ں</w:t>
      </w:r>
      <w:r>
        <w:rPr>
          <w:rtl/>
        </w:rPr>
        <w:t xml:space="preserve"> وہ عام مؤمن</w:t>
      </w:r>
      <w:r>
        <w:rPr>
          <w:rFonts w:hint="cs"/>
          <w:rtl/>
        </w:rPr>
        <w:t>ی</w:t>
      </w:r>
      <w:r>
        <w:rPr>
          <w:rFonts w:hint="eastAsia"/>
          <w:rtl/>
        </w:rPr>
        <w:t>ن</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صادق</w:t>
      </w:r>
      <w:r>
        <w:rPr>
          <w:rFonts w:hint="cs"/>
          <w:rtl/>
        </w:rPr>
        <w:t>ی</w:t>
      </w:r>
      <w:r>
        <w:rPr>
          <w:rFonts w:hint="eastAsia"/>
          <w:rtl/>
        </w:rPr>
        <w:t>ن</w:t>
      </w:r>
      <w:r>
        <w:rPr>
          <w:rtl/>
        </w:rPr>
        <w:t xml:space="preserve"> سے م</w:t>
      </w:r>
      <w:r w:rsidR="00D854E7">
        <w:rPr>
          <w:rtl/>
        </w:rPr>
        <w:t>را</w:t>
      </w:r>
      <w:r>
        <w:rPr>
          <w:rtl/>
        </w:rPr>
        <w:t>د م</w:t>
      </w:r>
      <w:r>
        <w:rPr>
          <w:rFonts w:hint="cs"/>
          <w:rtl/>
        </w:rPr>
        <w:t>ی</w:t>
      </w:r>
      <w:r w:rsidR="00D854E7">
        <w:rPr>
          <w:rFonts w:hint="eastAsia"/>
          <w:rtl/>
        </w:rPr>
        <w:t>را</w:t>
      </w:r>
      <w:r>
        <w:rPr>
          <w:rtl/>
        </w:rPr>
        <w:t xml:space="preserve"> بھائ</w:t>
      </w:r>
      <w:r>
        <w:rPr>
          <w:rFonts w:hint="cs"/>
          <w:rtl/>
        </w:rPr>
        <w:t>ی</w:t>
      </w:r>
      <w:r>
        <w:rPr>
          <w:rtl/>
        </w:rPr>
        <w:t xml:space="preserve"> </w:t>
      </w:r>
      <w:r w:rsidR="002A35F2">
        <w:rPr>
          <w:rtl/>
        </w:rPr>
        <w:t xml:space="preserve">علی علیہ السلام </w:t>
      </w:r>
      <w:r>
        <w:rPr>
          <w:rtl/>
        </w:rPr>
        <w:t>اور ق</w:t>
      </w:r>
      <w:r>
        <w:rPr>
          <w:rFonts w:hint="cs"/>
          <w:rtl/>
        </w:rPr>
        <w:t>ی</w:t>
      </w:r>
      <w:r>
        <w:rPr>
          <w:rFonts w:hint="eastAsia"/>
          <w:rtl/>
        </w:rPr>
        <w:t>امت</w:t>
      </w:r>
      <w:r>
        <w:rPr>
          <w:rtl/>
        </w:rPr>
        <w:t xml:space="preserve"> تک آنے والے م</w:t>
      </w:r>
      <w:r>
        <w:rPr>
          <w:rFonts w:hint="cs"/>
          <w:rtl/>
        </w:rPr>
        <w:t>ی</w:t>
      </w:r>
      <w:r>
        <w:rPr>
          <w:rFonts w:hint="eastAsia"/>
          <w:rtl/>
        </w:rPr>
        <w:t>رے</w:t>
      </w:r>
      <w:r>
        <w:rPr>
          <w:rtl/>
        </w:rPr>
        <w:t xml:space="preserve"> اوص</w:t>
      </w:r>
      <w:r>
        <w:rPr>
          <w:rFonts w:hint="cs"/>
          <w:rtl/>
        </w:rPr>
        <w:t>ی</w:t>
      </w:r>
      <w:r>
        <w:rPr>
          <w:rFonts w:hint="eastAsia"/>
          <w:rtl/>
        </w:rPr>
        <w:t>اء</w:t>
      </w:r>
      <w:r>
        <w:rPr>
          <w:rtl/>
        </w:rPr>
        <w:t xml:space="preserve"> ہ</w:t>
      </w:r>
      <w:r>
        <w:rPr>
          <w:rFonts w:hint="cs"/>
          <w:rtl/>
        </w:rPr>
        <w:t>ی</w:t>
      </w:r>
      <w:r>
        <w:rPr>
          <w:rFonts w:hint="eastAsia"/>
          <w:rtl/>
        </w:rPr>
        <w:t>ں</w:t>
      </w:r>
      <w:r>
        <w:rPr>
          <w:rtl/>
        </w:rPr>
        <w:t xml:space="preserve">۔ </w:t>
      </w:r>
    </w:p>
    <w:p w:rsidR="00E90CE5" w:rsidRDefault="00E90CE5" w:rsidP="00E90CE5">
      <w:pPr>
        <w:pStyle w:val="libNormal"/>
        <w:rPr>
          <w:rtl/>
        </w:rPr>
      </w:pPr>
      <w:r>
        <w:rPr>
          <w:rFonts w:hint="eastAsia"/>
          <w:rtl/>
        </w:rPr>
        <w:t>سب</w:t>
      </w:r>
      <w:r>
        <w:rPr>
          <w:rtl/>
        </w:rPr>
        <w:t xml:space="preserve"> نے کہا: ج</w:t>
      </w:r>
      <w:r>
        <w:rPr>
          <w:rFonts w:hint="cs"/>
          <w:rtl/>
        </w:rPr>
        <w:t>ی</w:t>
      </w:r>
      <w:r>
        <w:rPr>
          <w:rtl/>
        </w:rPr>
        <w:t xml:space="preserve"> ہاں ا</w:t>
      </w:r>
      <w:r>
        <w:rPr>
          <w:rFonts w:hint="cs"/>
          <w:rtl/>
        </w:rPr>
        <w:t>ی</w:t>
      </w:r>
      <w:r>
        <w:rPr>
          <w:rFonts w:hint="eastAsia"/>
          <w:rtl/>
        </w:rPr>
        <w:t>سا</w:t>
      </w:r>
      <w:r>
        <w:rPr>
          <w:rtl/>
        </w:rPr>
        <w:t xml:space="preserve"> ہ</w:t>
      </w:r>
      <w:r>
        <w:rPr>
          <w:rFonts w:hint="cs"/>
          <w:rtl/>
        </w:rPr>
        <w:t>ی</w:t>
      </w:r>
      <w:r>
        <w:rPr>
          <w:rtl/>
        </w:rPr>
        <w:t xml:space="preserve"> ہے ج</w:t>
      </w:r>
      <w:r>
        <w:rPr>
          <w:rFonts w:hint="cs"/>
          <w:rtl/>
        </w:rPr>
        <w:t>ی</w:t>
      </w:r>
      <w:r>
        <w:rPr>
          <w:rFonts w:hint="eastAsia"/>
          <w:rtl/>
        </w:rPr>
        <w:t>سا</w:t>
      </w:r>
      <w:r>
        <w:rPr>
          <w:rtl/>
        </w:rPr>
        <w:t xml:space="preserve"> کہ آپ فرما رہے ہ</w:t>
      </w:r>
      <w:r>
        <w:rPr>
          <w:rFonts w:hint="cs"/>
          <w:rtl/>
        </w:rPr>
        <w:t>ی</w:t>
      </w:r>
      <w:r>
        <w:rPr>
          <w:rFonts w:hint="eastAsia"/>
          <w:rtl/>
        </w:rPr>
        <w:t>ں</w:t>
      </w:r>
      <w:r>
        <w:rPr>
          <w:rtl/>
        </w:rPr>
        <w:t>۔</w:t>
      </w:r>
    </w:p>
    <w:p w:rsidR="00E90CE5" w:rsidRDefault="00E90CE5" w:rsidP="00E90CE5">
      <w:pPr>
        <w:pStyle w:val="libNormal"/>
        <w:rPr>
          <w:rtl/>
        </w:rPr>
      </w:pPr>
      <w:r>
        <w:rPr>
          <w:rFonts w:hint="eastAsia"/>
          <w:rtl/>
        </w:rPr>
        <w:t>پھر</w:t>
      </w:r>
      <w:r>
        <w:rPr>
          <w:rtl/>
        </w:rPr>
        <w:t xml:space="preserve"> حضرت </w:t>
      </w:r>
      <w:r w:rsidR="002A35F2">
        <w:rPr>
          <w:rtl/>
        </w:rPr>
        <w:t xml:space="preserve">علی علیہ السلام </w:t>
      </w:r>
      <w:r>
        <w:rPr>
          <w:rtl/>
        </w:rPr>
        <w:t xml:space="preserve"> نے فرما</w:t>
      </w:r>
      <w:r>
        <w:rPr>
          <w:rFonts w:hint="cs"/>
          <w:rtl/>
        </w:rPr>
        <w:t>ی</w:t>
      </w:r>
      <w:r>
        <w:rPr>
          <w:rFonts w:hint="eastAsia"/>
          <w:rtl/>
        </w:rPr>
        <w:t>ا</w:t>
      </w:r>
      <w:r>
        <w:rPr>
          <w:rtl/>
        </w:rPr>
        <w:t>: تمہ</w:t>
      </w:r>
      <w:r>
        <w:rPr>
          <w:rFonts w:hint="cs"/>
          <w:rtl/>
        </w:rPr>
        <w:t>ی</w:t>
      </w:r>
      <w:r>
        <w:rPr>
          <w:rFonts w:hint="eastAsia"/>
          <w:rtl/>
        </w:rPr>
        <w:t>ں</w:t>
      </w:r>
      <w:r>
        <w:rPr>
          <w:rtl/>
        </w:rPr>
        <w:t xml:space="preserve"> خدا ک</w:t>
      </w:r>
      <w:r>
        <w:rPr>
          <w:rFonts w:hint="cs"/>
          <w:rtl/>
        </w:rPr>
        <w:t>ی</w:t>
      </w:r>
      <w:r>
        <w:rPr>
          <w:rtl/>
        </w:rPr>
        <w:t xml:space="preserve"> قسم د</w:t>
      </w:r>
      <w:r>
        <w:rPr>
          <w:rFonts w:hint="cs"/>
          <w:rtl/>
        </w:rPr>
        <w:t>ی</w:t>
      </w:r>
      <w:r>
        <w:rPr>
          <w:rFonts w:hint="eastAsia"/>
          <w:rtl/>
        </w:rPr>
        <w:t>کر</w:t>
      </w:r>
      <w:r>
        <w:rPr>
          <w:rtl/>
        </w:rPr>
        <w:t xml:space="preserve"> سوال کرتا ہوں۔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معلوم ہے کہ م</w:t>
      </w:r>
      <w:r>
        <w:rPr>
          <w:rFonts w:hint="cs"/>
          <w:rtl/>
        </w:rPr>
        <w:t>ی</w:t>
      </w:r>
      <w:r>
        <w:rPr>
          <w:rFonts w:hint="eastAsia"/>
          <w:rtl/>
        </w:rPr>
        <w:t>ں</w:t>
      </w:r>
      <w:r>
        <w:rPr>
          <w:rtl/>
        </w:rPr>
        <w:t xml:space="preserve"> نے غزوہ تبوک کے موقع پر رسول اللہ</w:t>
      </w:r>
      <w:r>
        <w:rPr>
          <w:rFonts w:hint="cs"/>
          <w:rtl/>
        </w:rPr>
        <w:t>ﷺ</w:t>
      </w:r>
      <w:r>
        <w:rPr>
          <w:rtl/>
        </w:rPr>
        <w:t xml:space="preserve"> سے کہا تھا کہ مجھے خوات</w:t>
      </w:r>
      <w:r>
        <w:rPr>
          <w:rFonts w:hint="cs"/>
          <w:rtl/>
        </w:rPr>
        <w:t>ی</w:t>
      </w:r>
      <w:r>
        <w:rPr>
          <w:rFonts w:hint="eastAsia"/>
          <w:rtl/>
        </w:rPr>
        <w:t>ن</w:t>
      </w:r>
      <w:r>
        <w:rPr>
          <w:rtl/>
        </w:rPr>
        <w:t xml:space="preserve"> اور بچوں 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چھوڑ کر جا رہے ہ</w:t>
      </w:r>
      <w:r>
        <w:rPr>
          <w:rFonts w:hint="cs"/>
          <w:rtl/>
        </w:rPr>
        <w:t>ی</w:t>
      </w:r>
      <w:r>
        <w:rPr>
          <w:rFonts w:hint="eastAsia"/>
          <w:rtl/>
        </w:rPr>
        <w:t>ں؟</w:t>
      </w:r>
      <w:r>
        <w:rPr>
          <w:rtl/>
        </w:rPr>
        <w:t xml:space="preserve"> تو رسولؐ خدا نے فرما</w:t>
      </w:r>
      <w:r>
        <w:rPr>
          <w:rFonts w:hint="cs"/>
          <w:rtl/>
        </w:rPr>
        <w:t>ی</w:t>
      </w:r>
      <w:r>
        <w:rPr>
          <w:rFonts w:hint="eastAsia"/>
          <w:rtl/>
        </w:rPr>
        <w:t>ا</w:t>
      </w:r>
      <w:r>
        <w:rPr>
          <w:rtl/>
        </w:rPr>
        <w:t xml:space="preserve"> تھا: مد</w:t>
      </w:r>
      <w:r>
        <w:rPr>
          <w:rFonts w:hint="cs"/>
          <w:rtl/>
        </w:rPr>
        <w:t>ی</w:t>
      </w:r>
      <w:r>
        <w:rPr>
          <w:rFonts w:hint="eastAsia"/>
          <w:rtl/>
        </w:rPr>
        <w:t>نہ</w:t>
      </w:r>
      <w:r>
        <w:rPr>
          <w:rtl/>
        </w:rPr>
        <w:t xml:space="preserve"> کا انتظام </w:t>
      </w:r>
      <w:r>
        <w:rPr>
          <w:rFonts w:hint="cs"/>
          <w:rtl/>
        </w:rPr>
        <w:t>ی</w:t>
      </w:r>
      <w:r>
        <w:rPr>
          <w:rFonts w:hint="eastAsia"/>
          <w:rtl/>
        </w:rPr>
        <w:t>ا</w:t>
      </w:r>
      <w:r>
        <w:rPr>
          <w:rtl/>
        </w:rPr>
        <w:t xml:space="preserve"> مجھ سے وابستہ ہے </w:t>
      </w:r>
      <w:r>
        <w:rPr>
          <w:rFonts w:hint="cs"/>
          <w:rtl/>
        </w:rPr>
        <w:t>ی</w:t>
      </w:r>
      <w:r>
        <w:rPr>
          <w:rFonts w:hint="eastAsia"/>
          <w:rtl/>
        </w:rPr>
        <w:t>ا</w:t>
      </w:r>
      <w:r>
        <w:rPr>
          <w:rtl/>
        </w:rPr>
        <w:t xml:space="preserve"> تم سے اور تمہ</w:t>
      </w:r>
      <w:r>
        <w:rPr>
          <w:rFonts w:hint="cs"/>
          <w:rtl/>
        </w:rPr>
        <w:t>ی</w:t>
      </w:r>
      <w:r>
        <w:rPr>
          <w:rFonts w:hint="eastAsia"/>
          <w:rtl/>
        </w:rPr>
        <w:t>ں</w:t>
      </w:r>
      <w:r>
        <w:rPr>
          <w:rtl/>
        </w:rPr>
        <w:t xml:space="preserve"> مجھ سے وہ</w:t>
      </w:r>
      <w:r>
        <w:rPr>
          <w:rFonts w:hint="cs"/>
          <w:rtl/>
        </w:rPr>
        <w:t>ی</w:t>
      </w:r>
      <w:r>
        <w:rPr>
          <w:rtl/>
        </w:rPr>
        <w:t xml:space="preserve"> نسبت ہے جو ہارون کو موس</w:t>
      </w:r>
      <w:r>
        <w:rPr>
          <w:rFonts w:hint="cs"/>
          <w:rtl/>
        </w:rPr>
        <w:t>یٰ</w:t>
      </w:r>
      <w:r>
        <w:rPr>
          <w:rtl/>
        </w:rPr>
        <w:t xml:space="preserve"> سے تھ</w:t>
      </w:r>
      <w:r>
        <w:rPr>
          <w:rFonts w:hint="cs"/>
          <w:rtl/>
        </w:rPr>
        <w:t>ی</w:t>
      </w:r>
      <w:r>
        <w:rPr>
          <w:rtl/>
        </w:rPr>
        <w:t xml:space="preserve"> مگر </w:t>
      </w:r>
      <w:r>
        <w:rPr>
          <w:rFonts w:hint="cs"/>
          <w:rtl/>
        </w:rPr>
        <w:t>ی</w:t>
      </w:r>
      <w:r>
        <w:rPr>
          <w:rFonts w:hint="eastAsia"/>
          <w:rtl/>
        </w:rPr>
        <w:t>ہ</w:t>
      </w:r>
      <w:r>
        <w:rPr>
          <w:rtl/>
        </w:rPr>
        <w:t xml:space="preserve"> کہ م</w:t>
      </w:r>
      <w:r>
        <w:rPr>
          <w:rFonts w:hint="cs"/>
          <w:rtl/>
        </w:rPr>
        <w:t>ی</w:t>
      </w:r>
      <w:r>
        <w:rPr>
          <w:rFonts w:hint="eastAsia"/>
          <w:rtl/>
        </w:rPr>
        <w:t>رے</w:t>
      </w:r>
      <w:r>
        <w:rPr>
          <w:rtl/>
        </w:rPr>
        <w:t xml:space="preserve"> بعد کوئ</w:t>
      </w:r>
      <w:r>
        <w:rPr>
          <w:rFonts w:hint="cs"/>
          <w:rtl/>
        </w:rPr>
        <w:t>ی</w:t>
      </w:r>
      <w:r>
        <w:rPr>
          <w:rtl/>
        </w:rPr>
        <w:t xml:space="preserve"> نب</w:t>
      </w:r>
      <w:r>
        <w:rPr>
          <w:rFonts w:hint="cs"/>
          <w:rtl/>
        </w:rPr>
        <w:t>ی</w:t>
      </w:r>
      <w:r>
        <w:rPr>
          <w:rtl/>
        </w:rPr>
        <w:t xml:space="preserve"> نہ</w:t>
      </w:r>
      <w:r>
        <w:rPr>
          <w:rFonts w:hint="cs"/>
          <w:rtl/>
        </w:rPr>
        <w:t>ی</w:t>
      </w:r>
      <w:r>
        <w:rPr>
          <w:rFonts w:hint="eastAsia"/>
          <w:rtl/>
        </w:rPr>
        <w:t>ں</w:t>
      </w:r>
      <w:r>
        <w:rPr>
          <w:rtl/>
        </w:rPr>
        <w:t xml:space="preserve"> ہے۔ </w:t>
      </w:r>
    </w:p>
    <w:p w:rsidR="00E90CE5" w:rsidRDefault="00E90CE5" w:rsidP="00E90CE5">
      <w:pPr>
        <w:pStyle w:val="libNormal"/>
        <w:rPr>
          <w:rtl/>
        </w:rPr>
      </w:pPr>
      <w:r>
        <w:rPr>
          <w:rFonts w:hint="eastAsia"/>
          <w:rtl/>
        </w:rPr>
        <w:t>سب</w:t>
      </w:r>
      <w:r>
        <w:rPr>
          <w:rtl/>
        </w:rPr>
        <w:t xml:space="preserve"> نے کہا: ج</w:t>
      </w:r>
      <w:r>
        <w:rPr>
          <w:rFonts w:hint="cs"/>
          <w:rtl/>
        </w:rPr>
        <w:t>ی</w:t>
      </w:r>
      <w:r>
        <w:rPr>
          <w:rtl/>
        </w:rPr>
        <w:t xml:space="preserve"> ہاں ا</w:t>
      </w:r>
      <w:r>
        <w:rPr>
          <w:rFonts w:hint="cs"/>
          <w:rtl/>
        </w:rPr>
        <w:t>ی</w:t>
      </w:r>
      <w:r>
        <w:rPr>
          <w:rFonts w:hint="eastAsia"/>
          <w:rtl/>
        </w:rPr>
        <w:t>سا</w:t>
      </w:r>
      <w:r>
        <w:rPr>
          <w:rtl/>
        </w:rPr>
        <w:t xml:space="preserve"> ہ</w:t>
      </w:r>
      <w:r>
        <w:rPr>
          <w:rFonts w:hint="cs"/>
          <w:rtl/>
        </w:rPr>
        <w:t>ی</w:t>
      </w:r>
      <w:r>
        <w:rPr>
          <w:rtl/>
        </w:rPr>
        <w:t xml:space="preserve"> ہے۔</w:t>
      </w:r>
    </w:p>
    <w:p w:rsidR="00E90CE5" w:rsidRDefault="00E90CE5" w:rsidP="00065BE1">
      <w:pPr>
        <w:pStyle w:val="libNormal"/>
        <w:rPr>
          <w:rtl/>
        </w:rPr>
      </w:pPr>
      <w:r>
        <w:rPr>
          <w:rFonts w:hint="eastAsia"/>
          <w:rtl/>
        </w:rPr>
        <w:t>پھر</w:t>
      </w:r>
      <w:r>
        <w:rPr>
          <w:rtl/>
        </w:rPr>
        <w:t xml:space="preserve"> حضرت </w:t>
      </w:r>
      <w:r w:rsidR="002A35F2">
        <w:rPr>
          <w:rtl/>
        </w:rPr>
        <w:t xml:space="preserve">علی علیہ السلام </w:t>
      </w:r>
      <w:r>
        <w:rPr>
          <w:rtl/>
        </w:rPr>
        <w:t xml:space="preserve"> نے فرما</w:t>
      </w:r>
      <w:r>
        <w:rPr>
          <w:rFonts w:hint="cs"/>
          <w:rtl/>
        </w:rPr>
        <w:t>ی</w:t>
      </w:r>
      <w:r>
        <w:rPr>
          <w:rFonts w:hint="eastAsia"/>
          <w:rtl/>
        </w:rPr>
        <w:t>ا</w:t>
      </w:r>
      <w:r>
        <w:rPr>
          <w:rtl/>
        </w:rPr>
        <w:t>: تمہ</w:t>
      </w:r>
      <w:r>
        <w:rPr>
          <w:rFonts w:hint="cs"/>
          <w:rtl/>
        </w:rPr>
        <w:t>ی</w:t>
      </w:r>
      <w:r>
        <w:rPr>
          <w:rFonts w:hint="eastAsia"/>
          <w:rtl/>
        </w:rPr>
        <w:t>ں</w:t>
      </w:r>
      <w:r>
        <w:rPr>
          <w:rtl/>
        </w:rPr>
        <w:t xml:space="preserve"> خدا ک</w:t>
      </w:r>
      <w:r>
        <w:rPr>
          <w:rFonts w:hint="cs"/>
          <w:rtl/>
        </w:rPr>
        <w:t>ی</w:t>
      </w:r>
      <w:r>
        <w:rPr>
          <w:rtl/>
        </w:rPr>
        <w:t xml:space="preserve"> قسم د</w:t>
      </w:r>
      <w:r>
        <w:rPr>
          <w:rFonts w:hint="cs"/>
          <w:rtl/>
        </w:rPr>
        <w:t>ی</w:t>
      </w:r>
      <w:r>
        <w:rPr>
          <w:rFonts w:hint="eastAsia"/>
          <w:rtl/>
        </w:rPr>
        <w:t>کر</w:t>
      </w:r>
      <w:r>
        <w:rPr>
          <w:rtl/>
        </w:rPr>
        <w:t xml:space="preserve"> سوال کرتا ہوں کہ ک</w:t>
      </w:r>
      <w:r>
        <w:rPr>
          <w:rFonts w:hint="cs"/>
          <w:rtl/>
        </w:rPr>
        <w:t>ی</w:t>
      </w:r>
      <w:r>
        <w:rPr>
          <w:rFonts w:hint="eastAsia"/>
          <w:rtl/>
        </w:rPr>
        <w:t>ا</w:t>
      </w:r>
      <w:r>
        <w:rPr>
          <w:rtl/>
        </w:rPr>
        <w:t xml:space="preserve"> تم جانتے ہو کہ خداوند  عالم نے سورہ حج م</w:t>
      </w:r>
      <w:r>
        <w:rPr>
          <w:rFonts w:hint="cs"/>
          <w:rtl/>
        </w:rPr>
        <w:t>ی</w:t>
      </w:r>
      <w:r>
        <w:rPr>
          <w:rFonts w:hint="eastAsia"/>
          <w:rtl/>
        </w:rPr>
        <w:t>ں</w:t>
      </w:r>
      <w:r>
        <w:rPr>
          <w:rtl/>
        </w:rPr>
        <w:t xml:space="preserve"> ارشادہ فرما</w:t>
      </w:r>
      <w:r>
        <w:rPr>
          <w:rFonts w:hint="cs"/>
          <w:rtl/>
        </w:rPr>
        <w:t>ی</w:t>
      </w:r>
      <w:r>
        <w:rPr>
          <w:rFonts w:hint="eastAsia"/>
          <w:rtl/>
        </w:rPr>
        <w:t>ا</w:t>
      </w:r>
      <w:r>
        <w:rPr>
          <w:rtl/>
        </w:rPr>
        <w:t xml:space="preserve"> ہے: </w:t>
      </w:r>
      <w:r w:rsidR="00E8273D" w:rsidRPr="00E8273D">
        <w:rPr>
          <w:rStyle w:val="libAlaemChar"/>
          <w:rtl/>
        </w:rPr>
        <w:t>(</w:t>
      </w:r>
      <w:r w:rsidRPr="00065BE1">
        <w:rPr>
          <w:rStyle w:val="libAieChar"/>
          <w:rFonts w:hint="cs"/>
          <w:rtl/>
        </w:rPr>
        <w:t>ی</w:t>
      </w:r>
      <w:r w:rsidRPr="00065BE1">
        <w:rPr>
          <w:rStyle w:val="libAieChar"/>
          <w:rFonts w:hint="eastAsia"/>
          <w:rtl/>
        </w:rPr>
        <w:t>ا</w:t>
      </w:r>
      <w:r w:rsidRPr="00065BE1">
        <w:rPr>
          <w:rStyle w:val="libAieChar"/>
          <w:rtl/>
        </w:rPr>
        <w:t xml:space="preserve"> اَ</w:t>
      </w:r>
      <w:r w:rsidRPr="00065BE1">
        <w:rPr>
          <w:rStyle w:val="libAieChar"/>
          <w:rFonts w:hint="cs"/>
          <w:rtl/>
        </w:rPr>
        <w:t>یُّ</w:t>
      </w:r>
      <w:r w:rsidR="00800285" w:rsidRPr="00800285">
        <w:rPr>
          <w:rStyle w:val="libAieChar"/>
          <w:rFonts w:hint="cs"/>
          <w:rtl/>
        </w:rPr>
        <w:t xml:space="preserve">ه  </w:t>
      </w:r>
      <w:r w:rsidRPr="004C04B0">
        <w:rPr>
          <w:rStyle w:val="libAieChar"/>
          <w:rFonts w:hint="cs"/>
          <w:rtl/>
        </w:rPr>
        <w:t>َا</w:t>
      </w:r>
      <w:r w:rsidRPr="00065BE1">
        <w:rPr>
          <w:rStyle w:val="libAieChar"/>
          <w:rtl/>
        </w:rPr>
        <w:t xml:space="preserve"> الَّذ</w:t>
      </w:r>
      <w:r w:rsidRPr="00065BE1">
        <w:rPr>
          <w:rStyle w:val="libAieChar"/>
          <w:rFonts w:hint="cs"/>
          <w:rtl/>
        </w:rPr>
        <w:t>ی</w:t>
      </w:r>
      <w:r w:rsidRPr="00065BE1">
        <w:rPr>
          <w:rStyle w:val="libAieChar"/>
          <w:rFonts w:hint="eastAsia"/>
          <w:rtl/>
        </w:rPr>
        <w:t>نَ</w:t>
      </w:r>
      <w:r w:rsidRPr="00065BE1">
        <w:rPr>
          <w:rStyle w:val="libAieChar"/>
          <w:rtl/>
        </w:rPr>
        <w:t xml:space="preserve"> آمَنُوا اِر</w:t>
      </w:r>
      <w:r w:rsidRPr="00065BE1">
        <w:rPr>
          <w:rStyle w:val="libAieChar"/>
          <w:rFonts w:hint="cs"/>
          <w:rtl/>
        </w:rPr>
        <w:t>ۡکَعُوا وَ اسۡجُدوُا وَ اعۡبُدوُا رَبَّکُمۡ وَ افۡعَلُوا الۡخَیۡ</w:t>
      </w:r>
      <w:r w:rsidRPr="00065BE1">
        <w:rPr>
          <w:rStyle w:val="libAieChar"/>
          <w:rFonts w:hint="eastAsia"/>
          <w:rtl/>
        </w:rPr>
        <w:t>رَ</w:t>
      </w:r>
      <w:r w:rsidRPr="00065BE1">
        <w:rPr>
          <w:rStyle w:val="libAieChar"/>
          <w:rtl/>
        </w:rPr>
        <w:t xml:space="preserve"> لَعَلَّکُم</w:t>
      </w:r>
      <w:r w:rsidRPr="00065BE1">
        <w:rPr>
          <w:rStyle w:val="libAieChar"/>
          <w:rFonts w:hint="cs"/>
          <w:rtl/>
        </w:rPr>
        <w:t>ۡ تُفۡلِحُونَ</w:t>
      </w:r>
      <w:r w:rsidRPr="00065BE1">
        <w:rPr>
          <w:rStyle w:val="libAieChar"/>
          <w:rtl/>
        </w:rPr>
        <w:t xml:space="preserve"> اِل</w:t>
      </w:r>
      <w:r w:rsidRPr="00065BE1">
        <w:rPr>
          <w:rStyle w:val="libAieChar"/>
          <w:rFonts w:hint="cs"/>
          <w:rtl/>
        </w:rPr>
        <w:t>ی</w:t>
      </w:r>
      <w:r w:rsidRPr="00065BE1">
        <w:rPr>
          <w:rStyle w:val="libAieChar"/>
          <w:rtl/>
        </w:rPr>
        <w:t xml:space="preserve"> آخِرِ السُّورَ</w:t>
      </w:r>
      <w:r w:rsidR="00800285" w:rsidRPr="004C04B0">
        <w:rPr>
          <w:rStyle w:val="libAieChar"/>
          <w:rFonts w:hint="cs"/>
          <w:rtl/>
        </w:rPr>
        <w:t>ة</w:t>
      </w:r>
      <w:r w:rsidRPr="004C04B0">
        <w:rPr>
          <w:rStyle w:val="libAieChar"/>
          <w:rFonts w:hint="cs"/>
          <w:rtl/>
        </w:rPr>
        <w:t>ِ</w:t>
      </w:r>
      <w:r w:rsidR="00E8273D" w:rsidRPr="00E8273D">
        <w:rPr>
          <w:rStyle w:val="libAlaemChar"/>
          <w:rtl/>
        </w:rPr>
        <w:t>)</w:t>
      </w:r>
      <w:r w:rsidRPr="006C0D31">
        <w:rPr>
          <w:rStyle w:val="libFootnotenumChar"/>
          <w:rtl/>
        </w:rPr>
        <w:t>(</w:t>
      </w:r>
      <w:r w:rsidR="00065BE1" w:rsidRPr="006C0D31">
        <w:rPr>
          <w:rStyle w:val="libFootnotenumChar"/>
          <w:rFonts w:hint="cs"/>
          <w:rtl/>
        </w:rPr>
        <w:t>52</w:t>
      </w:r>
      <w:r w:rsidRPr="006C0D31">
        <w:rPr>
          <w:rStyle w:val="libFootnotenumChar"/>
          <w:rtl/>
        </w:rPr>
        <w:t>)</w:t>
      </w:r>
      <w:r>
        <w:rPr>
          <w:rtl/>
        </w:rPr>
        <w:t xml:space="preserve">،  اور </w:t>
      </w:r>
      <w:r>
        <w:rPr>
          <w:rFonts w:hint="cs"/>
          <w:rtl/>
        </w:rPr>
        <w:t>ی</w:t>
      </w:r>
      <w:r>
        <w:rPr>
          <w:rFonts w:hint="eastAsia"/>
          <w:rtl/>
        </w:rPr>
        <w:t>ہ</w:t>
      </w:r>
      <w:r>
        <w:rPr>
          <w:rtl/>
        </w:rPr>
        <w:t xml:space="preserve"> آ</w:t>
      </w:r>
      <w:r>
        <w:rPr>
          <w:rFonts w:hint="cs"/>
          <w:rtl/>
        </w:rPr>
        <w:t>ی</w:t>
      </w:r>
      <w:r>
        <w:rPr>
          <w:rFonts w:hint="eastAsia"/>
          <w:rtl/>
        </w:rPr>
        <w:t>ات</w:t>
      </w:r>
      <w:r>
        <w:rPr>
          <w:rtl/>
        </w:rPr>
        <w:t xml:space="preserve"> سن کر سلمان نے رسول خدا</w:t>
      </w:r>
      <w:r>
        <w:rPr>
          <w:rFonts w:hint="cs"/>
          <w:rtl/>
        </w:rPr>
        <w:t>ﷺ</w:t>
      </w:r>
      <w:r>
        <w:rPr>
          <w:rtl/>
        </w:rPr>
        <w:t xml:space="preserve"> سے عرض ک</w:t>
      </w:r>
      <w:r>
        <w:rPr>
          <w:rFonts w:hint="cs"/>
          <w:rtl/>
        </w:rPr>
        <w:t>ی</w:t>
      </w:r>
      <w:r>
        <w:rPr>
          <w:rFonts w:hint="eastAsia"/>
          <w:rtl/>
        </w:rPr>
        <w:t>ا</w:t>
      </w:r>
      <w:r>
        <w:rPr>
          <w:rtl/>
        </w:rPr>
        <w:t xml:space="preserve"> تھا کہ </w:t>
      </w:r>
      <w:r>
        <w:rPr>
          <w:rFonts w:hint="cs"/>
          <w:rtl/>
        </w:rPr>
        <w:t>ی</w:t>
      </w:r>
      <w:r>
        <w:rPr>
          <w:rFonts w:hint="eastAsia"/>
          <w:rtl/>
        </w:rPr>
        <w:t>ہ</w:t>
      </w:r>
      <w:r>
        <w:rPr>
          <w:rtl/>
        </w:rPr>
        <w:t xml:space="preserve"> کون لوگ ہ</w:t>
      </w:r>
      <w:r>
        <w:rPr>
          <w:rFonts w:hint="cs"/>
          <w:rtl/>
        </w:rPr>
        <w:t>ی</w:t>
      </w:r>
      <w:r>
        <w:rPr>
          <w:rFonts w:hint="eastAsia"/>
          <w:rtl/>
        </w:rPr>
        <w:t>ں</w:t>
      </w:r>
      <w:r>
        <w:rPr>
          <w:rtl/>
        </w:rPr>
        <w:t xml:space="preserve"> جن پر آپؐ گواہ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لوگوں پر گواہ ہ</w:t>
      </w:r>
      <w:r>
        <w:rPr>
          <w:rFonts w:hint="cs"/>
          <w:rtl/>
        </w:rPr>
        <w:t>ی</w:t>
      </w:r>
      <w:r>
        <w:rPr>
          <w:rFonts w:hint="eastAsia"/>
          <w:rtl/>
        </w:rPr>
        <w:t>ں؟</w:t>
      </w:r>
      <w:r>
        <w:rPr>
          <w:rtl/>
        </w:rPr>
        <w:t xml:space="preserve"> خداوند عالم نے جنہ</w:t>
      </w:r>
      <w:r>
        <w:rPr>
          <w:rFonts w:hint="cs"/>
          <w:rtl/>
        </w:rPr>
        <w:t>ی</w:t>
      </w:r>
      <w:r>
        <w:rPr>
          <w:rFonts w:hint="eastAsia"/>
          <w:rtl/>
        </w:rPr>
        <w:t>ں</w:t>
      </w:r>
      <w:r>
        <w:rPr>
          <w:rtl/>
        </w:rPr>
        <w:t xml:space="preserve"> منتخب ک</w:t>
      </w:r>
      <w:r>
        <w:rPr>
          <w:rFonts w:hint="cs"/>
          <w:rtl/>
        </w:rPr>
        <w:t>ی</w:t>
      </w:r>
      <w:r>
        <w:rPr>
          <w:rFonts w:hint="eastAsia"/>
          <w:rtl/>
        </w:rPr>
        <w:t>ا</w:t>
      </w:r>
      <w:r>
        <w:rPr>
          <w:rtl/>
        </w:rPr>
        <w:t xml:space="preserve"> اور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ان کے لئے سخت</w:t>
      </w:r>
      <w:r>
        <w:rPr>
          <w:rFonts w:hint="cs"/>
          <w:rtl/>
        </w:rPr>
        <w:t>ی</w:t>
      </w:r>
      <w:r>
        <w:rPr>
          <w:rtl/>
        </w:rPr>
        <w:t xml:space="preserve"> نہ رکھ</w:t>
      </w:r>
      <w:r>
        <w:rPr>
          <w:rFonts w:hint="cs"/>
          <w:rtl/>
        </w:rPr>
        <w:t>ی</w:t>
      </w:r>
      <w:r>
        <w:rPr>
          <w:rtl/>
        </w:rPr>
        <w:t xml:space="preserve"> اور وہ آپؐ کے جد اب</w:t>
      </w:r>
      <w:r w:rsidR="00D854E7">
        <w:rPr>
          <w:rtl/>
        </w:rPr>
        <w:t>را</w:t>
      </w:r>
      <w:r>
        <w:rPr>
          <w:rtl/>
        </w:rPr>
        <w:t>ہ</w:t>
      </w:r>
      <w:r>
        <w:rPr>
          <w:rFonts w:hint="cs"/>
          <w:rtl/>
        </w:rPr>
        <w:t>ی</w:t>
      </w:r>
      <w:r>
        <w:rPr>
          <w:rFonts w:hint="eastAsia"/>
          <w:rtl/>
        </w:rPr>
        <w:t>م</w:t>
      </w:r>
      <w:r>
        <w:t></w:t>
      </w:r>
      <w:r>
        <w:rPr>
          <w:rtl/>
        </w:rPr>
        <w:t>کے د</w:t>
      </w:r>
      <w:r>
        <w:rPr>
          <w:rFonts w:hint="cs"/>
          <w:rtl/>
        </w:rPr>
        <w:t>ی</w:t>
      </w:r>
      <w:r>
        <w:rPr>
          <w:rFonts w:hint="eastAsia"/>
          <w:rtl/>
        </w:rPr>
        <w:t>ن</w:t>
      </w:r>
      <w:r>
        <w:rPr>
          <w:rtl/>
        </w:rPr>
        <w:t xml:space="preserve"> پر ہ</w:t>
      </w:r>
      <w:r>
        <w:rPr>
          <w:rFonts w:hint="cs"/>
          <w:rtl/>
        </w:rPr>
        <w:t>ی</w:t>
      </w:r>
      <w:r>
        <w:rPr>
          <w:rFonts w:hint="eastAsia"/>
          <w:rtl/>
        </w:rPr>
        <w:t>ں،</w:t>
      </w:r>
      <w:r>
        <w:rPr>
          <w:rtl/>
        </w:rPr>
        <w:t xml:space="preserve"> </w:t>
      </w:r>
      <w:r>
        <w:rPr>
          <w:rFonts w:hint="cs"/>
          <w:rtl/>
        </w:rPr>
        <w:t>ی</w:t>
      </w:r>
      <w:r>
        <w:rPr>
          <w:rFonts w:hint="eastAsia"/>
          <w:rtl/>
        </w:rPr>
        <w:t>ہ</w:t>
      </w:r>
      <w:r>
        <w:rPr>
          <w:rtl/>
        </w:rPr>
        <w:t xml:space="preserve"> کون لوگ ہ</w:t>
      </w:r>
      <w:r>
        <w:rPr>
          <w:rFonts w:hint="cs"/>
          <w:rtl/>
        </w:rPr>
        <w:t>ی</w:t>
      </w:r>
      <w:r>
        <w:rPr>
          <w:rFonts w:hint="eastAsia"/>
          <w:rtl/>
        </w:rPr>
        <w:t>ں؟</w:t>
      </w:r>
      <w:r>
        <w:rPr>
          <w:rtl/>
        </w:rPr>
        <w:t xml:space="preserve"> حضور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فقط ت</w:t>
      </w:r>
      <w:r>
        <w:rPr>
          <w:rFonts w:hint="cs"/>
          <w:rtl/>
        </w:rPr>
        <w:t>ی</w:t>
      </w:r>
      <w:r>
        <w:rPr>
          <w:rFonts w:hint="eastAsia"/>
          <w:rtl/>
        </w:rPr>
        <w:t>رہ</w:t>
      </w:r>
      <w:r>
        <w:rPr>
          <w:rtl/>
        </w:rPr>
        <w:t xml:space="preserve"> مخصوص اف</w:t>
      </w:r>
      <w:r w:rsidR="00D854E7">
        <w:rPr>
          <w:rtl/>
        </w:rPr>
        <w:t>را</w:t>
      </w:r>
      <w:r>
        <w:rPr>
          <w:rtl/>
        </w:rPr>
        <w:t>د ہ</w:t>
      </w:r>
      <w:r>
        <w:rPr>
          <w:rFonts w:hint="cs"/>
          <w:rtl/>
        </w:rPr>
        <w:t>ی</w:t>
      </w:r>
      <w:r>
        <w:rPr>
          <w:rFonts w:hint="eastAsia"/>
          <w:rtl/>
        </w:rPr>
        <w:t>ں</w:t>
      </w:r>
      <w:r>
        <w:rPr>
          <w:rtl/>
        </w:rPr>
        <w:t xml:space="preserve"> نہ کہ پور</w:t>
      </w:r>
      <w:r>
        <w:rPr>
          <w:rFonts w:hint="cs"/>
          <w:rtl/>
        </w:rPr>
        <w:t>ی</w:t>
      </w:r>
      <w:r>
        <w:rPr>
          <w:rtl/>
        </w:rPr>
        <w:t xml:space="preserve"> امت۔ سلمان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ہم</w:t>
      </w:r>
      <w:r>
        <w:rPr>
          <w:rFonts w:hint="cs"/>
          <w:rtl/>
        </w:rPr>
        <w:t>ی</w:t>
      </w:r>
      <w:r>
        <w:rPr>
          <w:rFonts w:hint="eastAsia"/>
          <w:rtl/>
        </w:rPr>
        <w:t>ں</w:t>
      </w:r>
      <w:r>
        <w:rPr>
          <w:rtl/>
        </w:rPr>
        <w:t xml:space="preserve"> ان کا تعارف کروا د</w:t>
      </w:r>
      <w:r>
        <w:rPr>
          <w:rFonts w:hint="cs"/>
          <w:rtl/>
        </w:rPr>
        <w:t>ی</w:t>
      </w:r>
      <w:r>
        <w:rPr>
          <w:rFonts w:hint="eastAsia"/>
          <w:rtl/>
        </w:rPr>
        <w:t>جئے</w:t>
      </w:r>
      <w:r>
        <w:rPr>
          <w:rtl/>
        </w:rPr>
        <w:t>۔ فرما</w:t>
      </w:r>
      <w:r>
        <w:rPr>
          <w:rFonts w:hint="cs"/>
          <w:rtl/>
        </w:rPr>
        <w:t>ی</w:t>
      </w:r>
      <w:r>
        <w:rPr>
          <w:rFonts w:hint="eastAsia"/>
          <w:rtl/>
        </w:rPr>
        <w:t>ا</w:t>
      </w:r>
      <w:r>
        <w:rPr>
          <w:rtl/>
        </w:rPr>
        <w:t>: م</w:t>
      </w:r>
      <w:r>
        <w:rPr>
          <w:rFonts w:hint="cs"/>
          <w:rtl/>
        </w:rPr>
        <w:t>ی</w:t>
      </w:r>
      <w:r>
        <w:rPr>
          <w:rFonts w:hint="eastAsia"/>
          <w:rtl/>
        </w:rPr>
        <w:t>ں</w:t>
      </w:r>
      <w:r>
        <w:rPr>
          <w:rtl/>
        </w:rPr>
        <w:t xml:space="preserve"> اور م</w:t>
      </w:r>
      <w:r>
        <w:rPr>
          <w:rFonts w:hint="cs"/>
          <w:rtl/>
        </w:rPr>
        <w:t>ی</w:t>
      </w:r>
      <w:r w:rsidR="00D854E7">
        <w:rPr>
          <w:rFonts w:hint="eastAsia"/>
          <w:rtl/>
        </w:rPr>
        <w:t>را</w:t>
      </w:r>
      <w:r>
        <w:rPr>
          <w:rtl/>
        </w:rPr>
        <w:t xml:space="preserve"> بھائ</w:t>
      </w:r>
      <w:r>
        <w:rPr>
          <w:rFonts w:hint="cs"/>
          <w:rtl/>
        </w:rPr>
        <w:t>ی</w:t>
      </w:r>
      <w:r>
        <w:rPr>
          <w:rtl/>
        </w:rPr>
        <w:t xml:space="preserve"> </w:t>
      </w:r>
      <w:r w:rsidR="002A35F2">
        <w:rPr>
          <w:rtl/>
        </w:rPr>
        <w:t xml:space="preserve">علی علیہ السلام </w:t>
      </w:r>
      <w:r>
        <w:rPr>
          <w:rtl/>
        </w:rPr>
        <w:t>اور گ</w:t>
      </w:r>
      <w:r>
        <w:rPr>
          <w:rFonts w:hint="cs"/>
          <w:rtl/>
        </w:rPr>
        <w:t>ی</w:t>
      </w:r>
      <w:r>
        <w:rPr>
          <w:rFonts w:hint="eastAsia"/>
          <w:rtl/>
        </w:rPr>
        <w:t>ارہ</w:t>
      </w:r>
      <w:r>
        <w:rPr>
          <w:rtl/>
        </w:rPr>
        <w:t xml:space="preserve"> فرزند۔</w:t>
      </w:r>
    </w:p>
    <w:p w:rsidR="00E90CE5" w:rsidRDefault="00E90CE5" w:rsidP="00E90CE5">
      <w:pPr>
        <w:pStyle w:val="libNormal"/>
        <w:rPr>
          <w:rtl/>
        </w:rPr>
      </w:pPr>
      <w:r>
        <w:rPr>
          <w:rFonts w:hint="eastAsia"/>
          <w:rtl/>
        </w:rPr>
        <w:t>سب</w:t>
      </w:r>
      <w:r>
        <w:rPr>
          <w:rtl/>
        </w:rPr>
        <w:t xml:space="preserve"> نے کہا: ج</w:t>
      </w:r>
      <w:r>
        <w:rPr>
          <w:rFonts w:hint="cs"/>
          <w:rtl/>
        </w:rPr>
        <w:t>ی</w:t>
      </w:r>
      <w:r>
        <w:rPr>
          <w:rtl/>
        </w:rPr>
        <w:t xml:space="preserve"> ہاں ا</w:t>
      </w:r>
      <w:r>
        <w:rPr>
          <w:rFonts w:hint="cs"/>
          <w:rtl/>
        </w:rPr>
        <w:t>ی</w:t>
      </w:r>
      <w:r>
        <w:rPr>
          <w:rFonts w:hint="eastAsia"/>
          <w:rtl/>
        </w:rPr>
        <w:t>سا</w:t>
      </w:r>
      <w:r>
        <w:rPr>
          <w:rtl/>
        </w:rPr>
        <w:t xml:space="preserve"> ہ</w:t>
      </w:r>
      <w:r>
        <w:rPr>
          <w:rFonts w:hint="cs"/>
          <w:rtl/>
        </w:rPr>
        <w:t>ی</w:t>
      </w:r>
      <w:r>
        <w:rPr>
          <w:rtl/>
        </w:rPr>
        <w:t xml:space="preserve"> ہے۔</w:t>
      </w:r>
    </w:p>
    <w:p w:rsidR="00E90CE5" w:rsidRDefault="00E90CE5" w:rsidP="00E90CE5">
      <w:pPr>
        <w:pStyle w:val="libNormal"/>
        <w:rPr>
          <w:rtl/>
        </w:rPr>
      </w:pPr>
      <w:r>
        <w:rPr>
          <w:rFonts w:hint="eastAsia"/>
          <w:rtl/>
        </w:rPr>
        <w:t>پھر</w:t>
      </w:r>
      <w:r>
        <w:rPr>
          <w:rtl/>
        </w:rPr>
        <w:t xml:space="preserve"> حضرت </w:t>
      </w:r>
      <w:r w:rsidR="002A35F2">
        <w:rPr>
          <w:rtl/>
        </w:rPr>
        <w:t xml:space="preserve">علی علیہ السلام </w:t>
      </w:r>
      <w:r>
        <w:rPr>
          <w:rtl/>
        </w:rPr>
        <w:t>نے فرما</w:t>
      </w:r>
      <w:r>
        <w:rPr>
          <w:rFonts w:hint="cs"/>
          <w:rtl/>
        </w:rPr>
        <w:t>ی</w:t>
      </w:r>
      <w:r>
        <w:rPr>
          <w:rFonts w:hint="eastAsia"/>
          <w:rtl/>
        </w:rPr>
        <w:t>ا</w:t>
      </w:r>
      <w:r>
        <w:rPr>
          <w:rtl/>
        </w:rPr>
        <w:t>: تمہ</w:t>
      </w:r>
      <w:r>
        <w:rPr>
          <w:rFonts w:hint="cs"/>
          <w:rtl/>
        </w:rPr>
        <w:t>ی</w:t>
      </w:r>
      <w:r>
        <w:rPr>
          <w:rFonts w:hint="eastAsia"/>
          <w:rtl/>
        </w:rPr>
        <w:t>ں</w:t>
      </w:r>
      <w:r>
        <w:rPr>
          <w:rtl/>
        </w:rPr>
        <w:t xml:space="preserve"> خدا ک</w:t>
      </w:r>
      <w:r>
        <w:rPr>
          <w:rFonts w:hint="cs"/>
          <w:rtl/>
        </w:rPr>
        <w:t>ی</w:t>
      </w:r>
      <w:r>
        <w:rPr>
          <w:rtl/>
        </w:rPr>
        <w:t xml:space="preserve"> قسم د</w:t>
      </w:r>
      <w:r>
        <w:rPr>
          <w:rFonts w:hint="cs"/>
          <w:rtl/>
        </w:rPr>
        <w:t>ی</w:t>
      </w:r>
      <w:r>
        <w:rPr>
          <w:rFonts w:hint="eastAsia"/>
          <w:rtl/>
        </w:rPr>
        <w:t>کر</w:t>
      </w:r>
      <w:r>
        <w:rPr>
          <w:rtl/>
        </w:rPr>
        <w:t xml:space="preserve"> سوال کرتا ہوں۔ ک</w:t>
      </w:r>
      <w:r>
        <w:rPr>
          <w:rFonts w:hint="cs"/>
          <w:rtl/>
        </w:rPr>
        <w:t>ی</w:t>
      </w:r>
      <w:r>
        <w:rPr>
          <w:rFonts w:hint="eastAsia"/>
          <w:rtl/>
        </w:rPr>
        <w:t>ا</w:t>
      </w:r>
      <w:r>
        <w:rPr>
          <w:rtl/>
        </w:rPr>
        <w:t xml:space="preserve"> رسول خدا</w:t>
      </w:r>
      <w:r>
        <w:rPr>
          <w:rFonts w:hint="cs"/>
          <w:rtl/>
        </w:rPr>
        <w:t>ﷺ</w:t>
      </w:r>
      <w:r>
        <w:rPr>
          <w:rtl/>
        </w:rPr>
        <w:t xml:space="preserve"> نے متعدد مواقع اور اپنے آخر</w:t>
      </w:r>
      <w:r>
        <w:rPr>
          <w:rFonts w:hint="cs"/>
          <w:rtl/>
        </w:rPr>
        <w:t>ی</w:t>
      </w:r>
      <w:r>
        <w:rPr>
          <w:rtl/>
        </w:rPr>
        <w:t xml:space="preserve"> خطبہ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تھا: "اے لوگو م</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دو گ</w:t>
      </w:r>
      <w:r w:rsidR="00D854E7">
        <w:rPr>
          <w:rtl/>
        </w:rPr>
        <w:t>را</w:t>
      </w:r>
      <w:r>
        <w:rPr>
          <w:rtl/>
        </w:rPr>
        <w:t>نقدرچ</w:t>
      </w:r>
      <w:r>
        <w:rPr>
          <w:rFonts w:hint="cs"/>
          <w:rtl/>
        </w:rPr>
        <w:t>ی</w:t>
      </w:r>
      <w:r>
        <w:rPr>
          <w:rFonts w:hint="eastAsia"/>
          <w:rtl/>
        </w:rPr>
        <w:t>ز</w:t>
      </w:r>
      <w:r>
        <w:rPr>
          <w:rFonts w:hint="cs"/>
          <w:rtl/>
        </w:rPr>
        <w:t>ی</w:t>
      </w:r>
      <w:r>
        <w:rPr>
          <w:rFonts w:hint="eastAsia"/>
          <w:rtl/>
        </w:rPr>
        <w:t>ں</w:t>
      </w:r>
      <w:r>
        <w:rPr>
          <w:rtl/>
        </w:rPr>
        <w:t xml:space="preserve"> چھوڑ کر جا رہا ہوں، کتاب خدا اور عترت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پس ان دونوں سے متمسک رہنا </w:t>
      </w:r>
      <w:r>
        <w:rPr>
          <w:rFonts w:hint="eastAsia"/>
          <w:rtl/>
        </w:rPr>
        <w:t>کہ</w:t>
      </w:r>
      <w:r>
        <w:rPr>
          <w:rtl/>
        </w:rPr>
        <w:t xml:space="preserve"> اگر ان سے متمسک رہو گے تو  ہرگز گم</w:t>
      </w:r>
      <w:r w:rsidR="00D854E7">
        <w:rPr>
          <w:rtl/>
        </w:rPr>
        <w:t>را</w:t>
      </w:r>
      <w:r>
        <w:rPr>
          <w:rtl/>
        </w:rPr>
        <w:t>ہ نہ ہوگے۔ خداوند لط</w:t>
      </w:r>
      <w:r>
        <w:rPr>
          <w:rFonts w:hint="cs"/>
          <w:rtl/>
        </w:rPr>
        <w:t>ی</w:t>
      </w:r>
      <w:r>
        <w:rPr>
          <w:rFonts w:hint="eastAsia"/>
          <w:rtl/>
        </w:rPr>
        <w:t>ف</w:t>
      </w:r>
      <w:r>
        <w:rPr>
          <w:rtl/>
        </w:rPr>
        <w:t xml:space="preserve"> و عل</w:t>
      </w:r>
      <w:r>
        <w:rPr>
          <w:rFonts w:hint="cs"/>
          <w:rtl/>
        </w:rPr>
        <w:t>ی</w:t>
      </w:r>
      <w:r>
        <w:rPr>
          <w:rFonts w:hint="eastAsia"/>
          <w:rtl/>
        </w:rPr>
        <w:t>م</w:t>
      </w:r>
      <w:r>
        <w:rPr>
          <w:rtl/>
        </w:rPr>
        <w:t xml:space="preserve"> نے مجھے خبر د</w:t>
      </w:r>
      <w:r>
        <w:rPr>
          <w:rFonts w:hint="cs"/>
          <w:rtl/>
        </w:rPr>
        <w:t>ی</w:t>
      </w:r>
      <w:r>
        <w:rPr>
          <w:rtl/>
        </w:rPr>
        <w:t xml:space="preserve"> ہے کہ </w:t>
      </w:r>
      <w:r>
        <w:rPr>
          <w:rFonts w:hint="cs"/>
          <w:rtl/>
        </w:rPr>
        <w:t>ی</w:t>
      </w:r>
      <w:r>
        <w:rPr>
          <w:rFonts w:hint="eastAsia"/>
          <w:rtl/>
        </w:rPr>
        <w:t>ہ</w:t>
      </w:r>
      <w:r>
        <w:rPr>
          <w:rtl/>
        </w:rPr>
        <w:t xml:space="preserve"> دونوں ا</w:t>
      </w:r>
      <w:r>
        <w:rPr>
          <w:rFonts w:hint="cs"/>
          <w:rtl/>
        </w:rPr>
        <w:t>ی</w:t>
      </w:r>
      <w:r>
        <w:rPr>
          <w:rFonts w:hint="eastAsia"/>
          <w:rtl/>
        </w:rPr>
        <w:t>ک</w:t>
      </w:r>
      <w:r>
        <w:rPr>
          <w:rtl/>
        </w:rPr>
        <w:t xml:space="preserve"> دوسرے سے ہرگز  </w:t>
      </w:r>
      <w:r w:rsidR="0087770A" w:rsidRPr="0087770A">
        <w:rPr>
          <w:rFonts w:hint="cs"/>
          <w:rtl/>
        </w:rPr>
        <w:t>ہرگز</w:t>
      </w:r>
      <w:r w:rsidRPr="00C94A74">
        <w:rPr>
          <w:rFonts w:hint="cs"/>
          <w:rtl/>
        </w:rPr>
        <w:t xml:space="preserve">  جدا  نہ ہوں گے </w:t>
      </w:r>
      <w:r>
        <w:rPr>
          <w:rFonts w:hint="cs"/>
          <w:rtl/>
        </w:rPr>
        <w:t>ی</w:t>
      </w:r>
      <w:r>
        <w:rPr>
          <w:rFonts w:hint="eastAsia"/>
          <w:rtl/>
        </w:rPr>
        <w:t>ہاں</w:t>
      </w:r>
      <w:r>
        <w:rPr>
          <w:rtl/>
        </w:rPr>
        <w:t xml:space="preserve"> تک کہ حوض کوثر  پر م</w:t>
      </w:r>
      <w:r>
        <w:rPr>
          <w:rFonts w:hint="cs"/>
          <w:rtl/>
        </w:rPr>
        <w:t>ی</w:t>
      </w:r>
      <w:r>
        <w:rPr>
          <w:rFonts w:hint="eastAsia"/>
          <w:rtl/>
        </w:rPr>
        <w:t>رے</w:t>
      </w:r>
      <w:r>
        <w:rPr>
          <w:rtl/>
        </w:rPr>
        <w:t xml:space="preserve"> پاس پہنچ جائ</w:t>
      </w:r>
      <w:r>
        <w:rPr>
          <w:rFonts w:hint="cs"/>
          <w:rtl/>
        </w:rPr>
        <w:t>ی</w:t>
      </w:r>
      <w:r>
        <w:rPr>
          <w:rFonts w:hint="eastAsia"/>
          <w:rtl/>
        </w:rPr>
        <w:t>ں</w:t>
      </w:r>
      <w:r>
        <w:rPr>
          <w:rtl/>
        </w:rPr>
        <w:t xml:space="preserve"> گے۔</w:t>
      </w:r>
    </w:p>
    <w:p w:rsidR="00E90CE5" w:rsidRDefault="00E90CE5" w:rsidP="00065BE1">
      <w:pPr>
        <w:pStyle w:val="libNormal"/>
        <w:rPr>
          <w:rtl/>
        </w:rPr>
      </w:pPr>
      <w:r>
        <w:rPr>
          <w:rFonts w:hint="eastAsia"/>
          <w:rtl/>
        </w:rPr>
        <w:lastRenderedPageBreak/>
        <w:t>سب</w:t>
      </w:r>
      <w:r>
        <w:rPr>
          <w:rtl/>
        </w:rPr>
        <w:t xml:space="preserve"> نے کہا: ہم گواہ</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w:t>
      </w:r>
      <w:r>
        <w:rPr>
          <w:rFonts w:hint="cs"/>
          <w:rtl/>
        </w:rPr>
        <w:t>ی</w:t>
      </w:r>
      <w:r>
        <w:rPr>
          <w:rFonts w:hint="eastAsia"/>
          <w:rtl/>
        </w:rPr>
        <w:t>ق</w:t>
      </w:r>
      <w:r>
        <w:rPr>
          <w:rFonts w:hint="cs"/>
          <w:rtl/>
        </w:rPr>
        <w:t>ی</w:t>
      </w:r>
      <w:r>
        <w:rPr>
          <w:rFonts w:hint="eastAsia"/>
          <w:rtl/>
        </w:rPr>
        <w:t>ناً</w:t>
      </w:r>
      <w:r>
        <w:rPr>
          <w:rtl/>
        </w:rPr>
        <w:t xml:space="preserve"> رسولؐ خدا نے ا</w:t>
      </w:r>
      <w:r>
        <w:rPr>
          <w:rFonts w:hint="cs"/>
          <w:rtl/>
        </w:rPr>
        <w:t>ی</w:t>
      </w:r>
      <w:r>
        <w:rPr>
          <w:rFonts w:hint="eastAsia"/>
          <w:rtl/>
        </w:rPr>
        <w:t>سا</w:t>
      </w:r>
      <w:r>
        <w:rPr>
          <w:rtl/>
        </w:rPr>
        <w:t xml:space="preserve"> ہ</w:t>
      </w:r>
      <w:r>
        <w:rPr>
          <w:rFonts w:hint="cs"/>
          <w:rtl/>
        </w:rPr>
        <w:t>ی</w:t>
      </w:r>
      <w:r>
        <w:rPr>
          <w:rtl/>
        </w:rPr>
        <w:t xml:space="preserve"> فرما</w:t>
      </w:r>
      <w:r>
        <w:rPr>
          <w:rFonts w:hint="cs"/>
          <w:rtl/>
        </w:rPr>
        <w:t>ی</w:t>
      </w:r>
      <w:r>
        <w:rPr>
          <w:rFonts w:hint="eastAsia"/>
          <w:rtl/>
        </w:rPr>
        <w:t>ا</w:t>
      </w:r>
      <w:r>
        <w:rPr>
          <w:rtl/>
        </w:rPr>
        <w:t xml:space="preserve"> تھا۔</w:t>
      </w:r>
      <w:r w:rsidRPr="006C0D31">
        <w:rPr>
          <w:rStyle w:val="libFootnotenumChar"/>
          <w:rtl/>
        </w:rPr>
        <w:t>(</w:t>
      </w:r>
      <w:r w:rsidR="00065BE1" w:rsidRPr="006C0D31">
        <w:rPr>
          <w:rStyle w:val="libFootnotenumChar"/>
          <w:rFonts w:hint="cs"/>
          <w:rtl/>
        </w:rPr>
        <w:t>53</w:t>
      </w:r>
      <w:r w:rsidRPr="006C0D31">
        <w:rPr>
          <w:rStyle w:val="libFootnotenumChar"/>
          <w:rtl/>
        </w:rPr>
        <w:t>)</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عہ</w:t>
      </w:r>
      <w:r>
        <w:rPr>
          <w:rtl/>
        </w:rPr>
        <w:t xml:space="preserve"> و اہل سنت م</w:t>
      </w:r>
      <w:r>
        <w:rPr>
          <w:rFonts w:hint="cs"/>
          <w:rtl/>
        </w:rPr>
        <w:t>ی</w:t>
      </w:r>
      <w:r>
        <w:rPr>
          <w:rFonts w:hint="eastAsia"/>
          <w:rtl/>
        </w:rPr>
        <w:t>ں</w:t>
      </w:r>
      <w:r>
        <w:rPr>
          <w:rtl/>
        </w:rPr>
        <w:t xml:space="preserve"> اس متفق عل</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حقائق اس طرح منصوص و آشکار ہ</w:t>
      </w:r>
      <w:r>
        <w:rPr>
          <w:rFonts w:hint="cs"/>
          <w:rtl/>
        </w:rPr>
        <w:t>ی</w:t>
      </w:r>
      <w:r>
        <w:rPr>
          <w:rFonts w:hint="eastAsia"/>
          <w:rtl/>
        </w:rPr>
        <w:t>ں</w:t>
      </w:r>
      <w:r>
        <w:rPr>
          <w:rtl/>
        </w:rPr>
        <w:t xml:space="preserve"> جن ک</w:t>
      </w:r>
      <w:r>
        <w:rPr>
          <w:rFonts w:hint="cs"/>
          <w:rtl/>
        </w:rPr>
        <w:t>ی</w:t>
      </w:r>
      <w:r>
        <w:rPr>
          <w:rtl/>
        </w:rPr>
        <w:t xml:space="preserve"> مز</w:t>
      </w:r>
      <w:r>
        <w:rPr>
          <w:rFonts w:hint="cs"/>
          <w:rtl/>
        </w:rPr>
        <w:t>ی</w:t>
      </w:r>
      <w:r>
        <w:rPr>
          <w:rFonts w:hint="eastAsia"/>
          <w:rtl/>
        </w:rPr>
        <w:t>د</w:t>
      </w:r>
      <w:r>
        <w:rPr>
          <w:rtl/>
        </w:rPr>
        <w:t xml:space="preserve"> وضاحت ک</w:t>
      </w:r>
      <w:r>
        <w:rPr>
          <w:rFonts w:hint="cs"/>
          <w:rtl/>
        </w:rPr>
        <w:t>ی</w:t>
      </w:r>
      <w:r>
        <w:rPr>
          <w:rtl/>
        </w:rPr>
        <w:t xml:space="preserve"> ضرورت نہ</w:t>
      </w:r>
      <w:r>
        <w:rPr>
          <w:rFonts w:hint="cs"/>
          <w:rtl/>
        </w:rPr>
        <w:t>ی</w:t>
      </w:r>
      <w:r>
        <w:rPr>
          <w:rFonts w:hint="eastAsia"/>
          <w:rtl/>
        </w:rPr>
        <w:t>ں</w:t>
      </w:r>
      <w:r>
        <w:rPr>
          <w:rtl/>
        </w:rPr>
        <w:t xml:space="preserve"> ہے۔ لہذا ف</w:t>
      </w:r>
      <w:r>
        <w:rPr>
          <w:rFonts w:hint="cs"/>
          <w:rtl/>
        </w:rPr>
        <w:t>ی</w:t>
      </w:r>
      <w:r>
        <w:rPr>
          <w:rFonts w:hint="eastAsia"/>
          <w:rtl/>
        </w:rPr>
        <w:t>صلہ</w:t>
      </w:r>
      <w:r>
        <w:rPr>
          <w:rtl/>
        </w:rPr>
        <w:t xml:space="preserve"> محترم قارئ</w:t>
      </w:r>
      <w:r>
        <w:rPr>
          <w:rFonts w:hint="cs"/>
          <w:rtl/>
        </w:rPr>
        <w:t>ی</w:t>
      </w:r>
      <w:r>
        <w:rPr>
          <w:rFonts w:hint="eastAsia"/>
          <w:rtl/>
        </w:rPr>
        <w:t>ں</w:t>
      </w:r>
      <w:r>
        <w:rPr>
          <w:rtl/>
        </w:rPr>
        <w:t xml:space="preserve"> ک</w:t>
      </w:r>
      <w:r>
        <w:rPr>
          <w:rFonts w:hint="cs"/>
          <w:rtl/>
        </w:rPr>
        <w:t>ی</w:t>
      </w:r>
      <w:r>
        <w:rPr>
          <w:rtl/>
        </w:rPr>
        <w:t xml:space="preserve"> صوابد</w:t>
      </w:r>
      <w:r>
        <w:rPr>
          <w:rFonts w:hint="cs"/>
          <w:rtl/>
        </w:rPr>
        <w:t>ی</w:t>
      </w:r>
      <w:r>
        <w:rPr>
          <w:rFonts w:hint="eastAsia"/>
          <w:rtl/>
        </w:rPr>
        <w:t>د</w:t>
      </w:r>
      <w:r>
        <w:rPr>
          <w:rtl/>
        </w:rPr>
        <w:t xml:space="preserve"> پر چھوڑ رہے ہ</w:t>
      </w:r>
      <w:r>
        <w:rPr>
          <w:rFonts w:hint="cs"/>
          <w:rtl/>
        </w:rPr>
        <w:t>ی</w:t>
      </w:r>
      <w:r>
        <w:rPr>
          <w:rFonts w:hint="eastAsia"/>
          <w:rtl/>
        </w:rPr>
        <w:t>ں</w:t>
      </w:r>
      <w:r>
        <w:rPr>
          <w:rtl/>
        </w:rPr>
        <w:t xml:space="preserve">۔ </w:t>
      </w:r>
    </w:p>
    <w:p w:rsidR="00065BE1" w:rsidRDefault="00065BE1" w:rsidP="00E90CE5">
      <w:pPr>
        <w:pStyle w:val="libNormal"/>
        <w:rPr>
          <w:rtl/>
        </w:rPr>
      </w:pPr>
      <w:r>
        <w:rPr>
          <w:rFonts w:hint="cs"/>
          <w:rtl/>
        </w:rPr>
        <w:t>____________________</w:t>
      </w:r>
    </w:p>
    <w:p w:rsidR="00506F86" w:rsidRDefault="00506F86" w:rsidP="00506F86">
      <w:pPr>
        <w:pStyle w:val="libFootnote"/>
        <w:rPr>
          <w:rtl/>
        </w:rPr>
      </w:pPr>
      <w:r>
        <w:rPr>
          <w:rFonts w:hint="cs"/>
          <w:rtl/>
        </w:rPr>
        <w:t>1</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باب۳۳، ص ۱۰۹، طبع ۸، دار الکتب العراق</w:t>
      </w:r>
      <w:r>
        <w:rPr>
          <w:rFonts w:hint="cs"/>
          <w:rtl/>
        </w:rPr>
        <w:t>ی</w:t>
      </w:r>
      <w:r>
        <w:rPr>
          <w:rFonts w:hint="eastAsia"/>
          <w:rtl/>
        </w:rPr>
        <w:t>ہ،</w:t>
      </w:r>
      <w:r>
        <w:rPr>
          <w:rtl/>
        </w:rPr>
        <w:t xml:space="preserve"> ۱۳۸۵ ھ۔</w:t>
      </w:r>
    </w:p>
    <w:p w:rsidR="00506F86" w:rsidRDefault="00506F86" w:rsidP="00506F86">
      <w:pPr>
        <w:pStyle w:val="libFootnote"/>
        <w:rPr>
          <w:rtl/>
        </w:rPr>
      </w:pPr>
      <w:r>
        <w:rPr>
          <w:rtl/>
        </w:rPr>
        <w:t xml:space="preserve"> </w:t>
      </w:r>
      <w:r>
        <w:rPr>
          <w:rFonts w:hint="cs"/>
          <w:rtl/>
        </w:rPr>
        <w:t>2</w:t>
      </w:r>
      <w:r>
        <w:rPr>
          <w:rtl/>
        </w:rPr>
        <w:t xml:space="preserve"> ۔مسند اب</w:t>
      </w:r>
      <w:r>
        <w:rPr>
          <w:rFonts w:hint="cs"/>
          <w:rtl/>
        </w:rPr>
        <w:t>ی</w:t>
      </w:r>
      <w:r>
        <w:rPr>
          <w:rtl/>
        </w:rPr>
        <w:t xml:space="preserve"> داؤد ط</w:t>
      </w:r>
      <w:r>
        <w:rPr>
          <w:rFonts w:hint="cs"/>
          <w:rtl/>
        </w:rPr>
        <w:t>ی</w:t>
      </w:r>
      <w:r>
        <w:rPr>
          <w:rFonts w:hint="eastAsia"/>
          <w:rtl/>
        </w:rPr>
        <w:t>الس</w:t>
      </w:r>
      <w:r>
        <w:rPr>
          <w:rFonts w:hint="cs"/>
          <w:rtl/>
        </w:rPr>
        <w:t>ی</w:t>
      </w:r>
      <w:r>
        <w:rPr>
          <w:rFonts w:hint="eastAsia"/>
          <w:rtl/>
        </w:rPr>
        <w:t>،</w:t>
      </w:r>
      <w:r>
        <w:rPr>
          <w:rtl/>
        </w:rPr>
        <w:t xml:space="preserve"> ص ۲۷۴، دار الکتب اللبنان</w:t>
      </w:r>
      <w:r>
        <w:rPr>
          <w:rFonts w:hint="cs"/>
          <w:rtl/>
        </w:rPr>
        <w:t>ی</w:t>
      </w:r>
      <w:r>
        <w:rPr>
          <w:rtl/>
        </w:rPr>
        <w:t>۔</w:t>
      </w:r>
    </w:p>
    <w:p w:rsidR="00506F86" w:rsidRDefault="00506F86" w:rsidP="00506F86">
      <w:pPr>
        <w:pStyle w:val="libFootnote"/>
        <w:rPr>
          <w:rtl/>
        </w:rPr>
      </w:pPr>
      <w:r>
        <w:rPr>
          <w:rtl/>
        </w:rPr>
        <w:t xml:space="preserve"> </w:t>
      </w:r>
      <w:r>
        <w:rPr>
          <w:rFonts w:hint="cs"/>
          <w:rtl/>
        </w:rPr>
        <w:t>3</w:t>
      </w:r>
      <w:r>
        <w:rPr>
          <w:rtl/>
        </w:rPr>
        <w:t xml:space="preserve"> ۔مجمع الزوائد، ج۹، ص ۲۶۷، حد</w:t>
      </w:r>
      <w:r>
        <w:rPr>
          <w:rFonts w:hint="cs"/>
          <w:rtl/>
        </w:rPr>
        <w:t>ی</w:t>
      </w:r>
      <w:r>
        <w:rPr>
          <w:rFonts w:hint="eastAsia"/>
          <w:rtl/>
        </w:rPr>
        <w:t>ث</w:t>
      </w:r>
      <w:r>
        <w:rPr>
          <w:rtl/>
        </w:rPr>
        <w:t xml:space="preserve"> ۱۴۹۸۷۔</w:t>
      </w:r>
    </w:p>
    <w:p w:rsidR="00506F86" w:rsidRDefault="00506F86" w:rsidP="00506F86">
      <w:pPr>
        <w:pStyle w:val="libFootnote"/>
        <w:rPr>
          <w:rtl/>
        </w:rPr>
      </w:pPr>
      <w:r>
        <w:rPr>
          <w:rtl/>
        </w:rPr>
        <w:t xml:space="preserve"> </w:t>
      </w:r>
      <w:r>
        <w:rPr>
          <w:rFonts w:hint="cs"/>
          <w:rtl/>
        </w:rPr>
        <w:t>4</w:t>
      </w:r>
      <w:r>
        <w:rPr>
          <w:rtl/>
        </w:rPr>
        <w:t xml:space="preserve"> ۔الدر المنثور، ج۶، ص ۶۰۶، انتشارات دار الفکر۔</w:t>
      </w:r>
    </w:p>
    <w:p w:rsidR="00506F86" w:rsidRDefault="00506F86" w:rsidP="00506F86">
      <w:pPr>
        <w:pStyle w:val="libFootnote"/>
        <w:rPr>
          <w:rtl/>
        </w:rPr>
      </w:pPr>
      <w:r>
        <w:rPr>
          <w:rtl/>
        </w:rPr>
        <w:t xml:space="preserve"> </w:t>
      </w:r>
      <w:r>
        <w:rPr>
          <w:rFonts w:hint="cs"/>
          <w:rtl/>
        </w:rPr>
        <w:t>5</w:t>
      </w:r>
      <w:r>
        <w:rPr>
          <w:rtl/>
        </w:rPr>
        <w:t xml:space="preserve"> ۔شواہد التنز</w:t>
      </w:r>
      <w:r>
        <w:rPr>
          <w:rFonts w:hint="cs"/>
          <w:rtl/>
        </w:rPr>
        <w:t>ی</w:t>
      </w:r>
      <w:r>
        <w:rPr>
          <w:rFonts w:hint="eastAsia"/>
          <w:rtl/>
        </w:rPr>
        <w:t>ل،</w:t>
      </w:r>
      <w:r>
        <w:rPr>
          <w:rtl/>
        </w:rPr>
        <w:t xml:space="preserve"> ج۲، ص ۴۴، مؤسسۂ طبع و نشر وزارت ارشاد اسلام</w:t>
      </w:r>
      <w:r>
        <w:rPr>
          <w:rFonts w:hint="cs"/>
          <w:rtl/>
        </w:rPr>
        <w:t>ی</w:t>
      </w:r>
      <w:r>
        <w:rPr>
          <w:rtl/>
        </w:rPr>
        <w:t>۔</w:t>
      </w:r>
    </w:p>
    <w:p w:rsidR="00506F86" w:rsidRDefault="00506F86" w:rsidP="00506F86">
      <w:pPr>
        <w:pStyle w:val="libFootnote"/>
        <w:rPr>
          <w:rtl/>
        </w:rPr>
      </w:pPr>
      <w:r>
        <w:rPr>
          <w:rtl/>
        </w:rPr>
        <w:t xml:space="preserve"> </w:t>
      </w:r>
      <w:r>
        <w:rPr>
          <w:rFonts w:hint="cs"/>
          <w:rtl/>
        </w:rPr>
        <w:t>6</w:t>
      </w:r>
      <w:r>
        <w:rPr>
          <w:rtl/>
        </w:rPr>
        <w:t xml:space="preserve"> ۔مسند احمد ابن حنبل، ج۳، ص ۲۵۹، دار صادر، ب</w:t>
      </w:r>
      <w:r>
        <w:rPr>
          <w:rFonts w:hint="cs"/>
          <w:rtl/>
        </w:rPr>
        <w:t>ی</w:t>
      </w:r>
      <w:r>
        <w:rPr>
          <w:rFonts w:hint="eastAsia"/>
          <w:rtl/>
        </w:rPr>
        <w:t>روت</w:t>
      </w:r>
      <w:r>
        <w:rPr>
          <w:rtl/>
        </w:rPr>
        <w:t>۔</w:t>
      </w:r>
    </w:p>
    <w:p w:rsidR="00506F86" w:rsidRDefault="00506F86" w:rsidP="00506F86">
      <w:pPr>
        <w:pStyle w:val="libFootnote"/>
        <w:rPr>
          <w:rtl/>
        </w:rPr>
      </w:pPr>
      <w:r>
        <w:rPr>
          <w:rtl/>
        </w:rPr>
        <w:t xml:space="preserve"> </w:t>
      </w:r>
      <w:r>
        <w:rPr>
          <w:rFonts w:hint="cs"/>
          <w:rtl/>
        </w:rPr>
        <w:t>7</w:t>
      </w:r>
      <w:r>
        <w:rPr>
          <w:rtl/>
        </w:rPr>
        <w:t xml:space="preserve"> ۔سنن ترمذ</w:t>
      </w:r>
      <w:r>
        <w:rPr>
          <w:rFonts w:hint="cs"/>
          <w:rtl/>
        </w:rPr>
        <w:t>ی</w:t>
      </w:r>
      <w:r>
        <w:rPr>
          <w:rFonts w:hint="eastAsia"/>
          <w:rtl/>
        </w:rPr>
        <w:t>،</w:t>
      </w:r>
      <w:r>
        <w:rPr>
          <w:rtl/>
        </w:rPr>
        <w:t xml:space="preserve"> ج۵، ص ۳۲۸، انتشارات دار الفکر۔</w:t>
      </w:r>
    </w:p>
    <w:p w:rsidR="00506F86" w:rsidRDefault="00506F86" w:rsidP="00506F86">
      <w:pPr>
        <w:pStyle w:val="libFootnote"/>
        <w:rPr>
          <w:rtl/>
        </w:rPr>
      </w:pPr>
      <w:r>
        <w:rPr>
          <w:rtl/>
        </w:rPr>
        <w:t xml:space="preserve"> </w:t>
      </w:r>
      <w:r>
        <w:rPr>
          <w:rFonts w:hint="cs"/>
          <w:rtl/>
        </w:rPr>
        <w:t>8</w:t>
      </w:r>
      <w:r>
        <w:rPr>
          <w:rtl/>
        </w:rPr>
        <w:t xml:space="preserve"> ۔کتاب تلخ</w:t>
      </w:r>
      <w:r>
        <w:rPr>
          <w:rFonts w:hint="cs"/>
          <w:rtl/>
        </w:rPr>
        <w:t>ی</w:t>
      </w:r>
      <w:r>
        <w:rPr>
          <w:rFonts w:hint="eastAsia"/>
          <w:rtl/>
        </w:rPr>
        <w:t>ص،</w:t>
      </w:r>
      <w:r>
        <w:rPr>
          <w:rtl/>
        </w:rPr>
        <w:t xml:space="preserve"> ج۳، ص ۱۵۸، انتشارات دار المعرف</w:t>
      </w:r>
      <w:r>
        <w:rPr>
          <w:rFonts w:hint="cs"/>
          <w:rtl/>
        </w:rPr>
        <w:t>ۃ</w:t>
      </w:r>
      <w:r>
        <w:rPr>
          <w:rFonts w:hint="eastAsia"/>
          <w:rtl/>
        </w:rPr>
        <w:t>،</w:t>
      </w:r>
      <w:r>
        <w:rPr>
          <w:rtl/>
        </w:rPr>
        <w:t xml:space="preserve"> ب</w:t>
      </w:r>
      <w:r>
        <w:rPr>
          <w:rFonts w:hint="cs"/>
          <w:rtl/>
        </w:rPr>
        <w:t>ی</w:t>
      </w:r>
      <w:r>
        <w:rPr>
          <w:rFonts w:hint="eastAsia"/>
          <w:rtl/>
        </w:rPr>
        <w:t>روت</w:t>
      </w:r>
      <w:r>
        <w:rPr>
          <w:rtl/>
        </w:rPr>
        <w:t>۔</w:t>
      </w:r>
    </w:p>
    <w:p w:rsidR="00506F86" w:rsidRDefault="00506F86" w:rsidP="00506F86">
      <w:pPr>
        <w:pStyle w:val="libFootnote"/>
        <w:rPr>
          <w:rtl/>
        </w:rPr>
      </w:pPr>
      <w:r>
        <w:rPr>
          <w:rtl/>
        </w:rPr>
        <w:t xml:space="preserve"> </w:t>
      </w:r>
      <w:r>
        <w:rPr>
          <w:rFonts w:hint="cs"/>
          <w:rtl/>
        </w:rPr>
        <w:t>9</w:t>
      </w:r>
      <w:r>
        <w:rPr>
          <w:rtl/>
        </w:rPr>
        <w:t xml:space="preserve"> ۔جامع الب</w:t>
      </w:r>
      <w:r>
        <w:rPr>
          <w:rFonts w:hint="cs"/>
          <w:rtl/>
        </w:rPr>
        <w:t>ی</w:t>
      </w:r>
      <w:r>
        <w:rPr>
          <w:rFonts w:hint="eastAsia"/>
          <w:rtl/>
        </w:rPr>
        <w:t>ان،</w:t>
      </w:r>
      <w:r>
        <w:rPr>
          <w:rtl/>
        </w:rPr>
        <w:t xml:space="preserve"> ج۲۲، ص ۶، انتشارات دارا لمعرف</w:t>
      </w:r>
      <w:r>
        <w:rPr>
          <w:rFonts w:hint="cs"/>
          <w:rtl/>
        </w:rPr>
        <w:t>ۃ</w:t>
      </w:r>
      <w:r>
        <w:rPr>
          <w:rFonts w:hint="eastAsia"/>
          <w:rtl/>
        </w:rPr>
        <w:t>،</w:t>
      </w:r>
      <w:r>
        <w:rPr>
          <w:rtl/>
        </w:rPr>
        <w:t xml:space="preserve"> ب</w:t>
      </w:r>
      <w:r>
        <w:rPr>
          <w:rFonts w:hint="cs"/>
          <w:rtl/>
        </w:rPr>
        <w:t>ی</w:t>
      </w:r>
      <w:r>
        <w:rPr>
          <w:rFonts w:hint="eastAsia"/>
          <w:rtl/>
        </w:rPr>
        <w:t>روت</w:t>
      </w:r>
      <w:r>
        <w:rPr>
          <w:rtl/>
        </w:rPr>
        <w:t>۔</w:t>
      </w:r>
    </w:p>
    <w:p w:rsidR="00506F86" w:rsidRDefault="00506F86" w:rsidP="00506F86">
      <w:pPr>
        <w:pStyle w:val="libFootnote"/>
        <w:rPr>
          <w:rtl/>
        </w:rPr>
      </w:pPr>
      <w:r>
        <w:rPr>
          <w:rtl/>
        </w:rPr>
        <w:t xml:space="preserve"> </w:t>
      </w:r>
      <w:r>
        <w:rPr>
          <w:rFonts w:hint="cs"/>
          <w:rtl/>
        </w:rPr>
        <w:t>10</w:t>
      </w:r>
      <w:r>
        <w:rPr>
          <w:rtl/>
        </w:rPr>
        <w:t xml:space="preserve"> ۔ تفس</w:t>
      </w:r>
      <w:r>
        <w:rPr>
          <w:rFonts w:hint="cs"/>
          <w:rtl/>
        </w:rPr>
        <w:t>ی</w:t>
      </w:r>
      <w:r>
        <w:rPr>
          <w:rFonts w:hint="eastAsia"/>
          <w:rtl/>
        </w:rPr>
        <w:t>ر</w:t>
      </w:r>
      <w:r>
        <w:rPr>
          <w:rtl/>
        </w:rPr>
        <w:t xml:space="preserve"> قرآن العظ</w:t>
      </w:r>
      <w:r>
        <w:rPr>
          <w:rFonts w:hint="cs"/>
          <w:rtl/>
        </w:rPr>
        <w:t>ی</w:t>
      </w:r>
      <w:r>
        <w:rPr>
          <w:rFonts w:hint="eastAsia"/>
          <w:rtl/>
        </w:rPr>
        <w:t>م،</w:t>
      </w:r>
      <w:r>
        <w:rPr>
          <w:rtl/>
        </w:rPr>
        <w:t xml:space="preserve"> ج۳، ص ۴۹۲، انتشارات دار المعرف</w:t>
      </w:r>
      <w:r>
        <w:rPr>
          <w:rFonts w:hint="cs"/>
          <w:rtl/>
        </w:rPr>
        <w:t>ۃ</w:t>
      </w:r>
      <w:r>
        <w:rPr>
          <w:rFonts w:hint="eastAsia"/>
          <w:rtl/>
        </w:rPr>
        <w:t>،</w:t>
      </w:r>
      <w:r>
        <w:rPr>
          <w:rtl/>
        </w:rPr>
        <w:t xml:space="preserve"> ب</w:t>
      </w:r>
      <w:r>
        <w:rPr>
          <w:rFonts w:hint="cs"/>
          <w:rtl/>
        </w:rPr>
        <w:t>ی</w:t>
      </w:r>
      <w:r>
        <w:rPr>
          <w:rFonts w:hint="eastAsia"/>
          <w:rtl/>
        </w:rPr>
        <w:t>روت</w:t>
      </w:r>
      <w:r>
        <w:rPr>
          <w:rtl/>
        </w:rPr>
        <w:t>۔</w:t>
      </w:r>
    </w:p>
    <w:p w:rsidR="00506F86" w:rsidRDefault="00506F86" w:rsidP="00506F86">
      <w:pPr>
        <w:pStyle w:val="libFootnote"/>
        <w:rPr>
          <w:rtl/>
        </w:rPr>
      </w:pPr>
      <w:r>
        <w:rPr>
          <w:rtl/>
        </w:rPr>
        <w:t xml:space="preserve"> </w:t>
      </w:r>
      <w:r>
        <w:rPr>
          <w:rFonts w:hint="cs"/>
          <w:rtl/>
        </w:rPr>
        <w:t>11</w:t>
      </w:r>
      <w:r>
        <w:rPr>
          <w:rtl/>
        </w:rPr>
        <w:t xml:space="preserve"> ۔الدر المنثور، ج۵، ص ۶۱۳، انتشارات دار الفکر، ب</w:t>
      </w:r>
      <w:r>
        <w:rPr>
          <w:rFonts w:hint="cs"/>
          <w:rtl/>
        </w:rPr>
        <w:t>ی</w:t>
      </w:r>
      <w:r>
        <w:rPr>
          <w:rFonts w:hint="eastAsia"/>
          <w:rtl/>
        </w:rPr>
        <w:t>روت</w:t>
      </w:r>
      <w:r>
        <w:rPr>
          <w:rtl/>
        </w:rPr>
        <w:t>۔</w:t>
      </w:r>
    </w:p>
    <w:p w:rsidR="00506F86" w:rsidRDefault="00506F86" w:rsidP="00506F86">
      <w:pPr>
        <w:pStyle w:val="libFootnote"/>
        <w:rPr>
          <w:rtl/>
        </w:rPr>
      </w:pPr>
      <w:r>
        <w:rPr>
          <w:rtl/>
        </w:rPr>
        <w:t xml:space="preserve"> </w:t>
      </w:r>
      <w:r>
        <w:rPr>
          <w:rFonts w:hint="cs"/>
          <w:rtl/>
        </w:rPr>
        <w:t>12</w:t>
      </w:r>
      <w:r>
        <w:rPr>
          <w:rtl/>
        </w:rPr>
        <w:t xml:space="preserve"> ۔شواہد التنز</w:t>
      </w:r>
      <w:r>
        <w:rPr>
          <w:rFonts w:hint="cs"/>
          <w:rtl/>
        </w:rPr>
        <w:t>ی</w:t>
      </w:r>
      <w:r>
        <w:rPr>
          <w:rFonts w:hint="eastAsia"/>
          <w:rtl/>
        </w:rPr>
        <w:t>ل،</w:t>
      </w:r>
      <w:r>
        <w:rPr>
          <w:rtl/>
        </w:rPr>
        <w:t xml:space="preserve"> ج۲، ص ۴۶، مؤسس</w:t>
      </w:r>
      <w:r>
        <w:rPr>
          <w:rFonts w:hint="cs"/>
          <w:rtl/>
        </w:rPr>
        <w:t>ۃٔ</w:t>
      </w:r>
      <w:r>
        <w:rPr>
          <w:rtl/>
        </w:rPr>
        <w:t xml:space="preserve"> طبع و نشر وزات ارشاد اسلام</w:t>
      </w:r>
      <w:r>
        <w:rPr>
          <w:rFonts w:hint="cs"/>
          <w:rtl/>
        </w:rPr>
        <w:t>ی</w:t>
      </w:r>
      <w:r>
        <w:rPr>
          <w:rtl/>
        </w:rPr>
        <w:t>۔</w:t>
      </w:r>
    </w:p>
    <w:p w:rsidR="00506F86" w:rsidRDefault="00506F86" w:rsidP="00506F86">
      <w:pPr>
        <w:pStyle w:val="libFootnote"/>
        <w:rPr>
          <w:rtl/>
        </w:rPr>
      </w:pPr>
      <w:r>
        <w:rPr>
          <w:rtl/>
        </w:rPr>
        <w:t xml:space="preserve"> </w:t>
      </w:r>
      <w:r>
        <w:rPr>
          <w:rFonts w:hint="cs"/>
          <w:rtl/>
        </w:rPr>
        <w:t>13</w:t>
      </w:r>
      <w:r>
        <w:rPr>
          <w:rtl/>
        </w:rPr>
        <w:t xml:space="preserve"> ۔الدر المنثور، ج۶، ص ۶۰۴، انتشارات دار الفکر۔</w:t>
      </w:r>
    </w:p>
    <w:p w:rsidR="00506F86" w:rsidRDefault="00506F86" w:rsidP="00506F86">
      <w:pPr>
        <w:pStyle w:val="libFootnote"/>
        <w:rPr>
          <w:rtl/>
        </w:rPr>
      </w:pPr>
      <w:r>
        <w:rPr>
          <w:rtl/>
        </w:rPr>
        <w:t xml:space="preserve"> </w:t>
      </w:r>
      <w:r>
        <w:rPr>
          <w:rFonts w:hint="cs"/>
          <w:rtl/>
        </w:rPr>
        <w:t>14</w:t>
      </w:r>
      <w:r>
        <w:rPr>
          <w:rtl/>
        </w:rPr>
        <w:t xml:space="preserve"> ۔شواہد التنز</w:t>
      </w:r>
      <w:r>
        <w:rPr>
          <w:rFonts w:hint="cs"/>
          <w:rtl/>
        </w:rPr>
        <w:t>ی</w:t>
      </w:r>
      <w:r>
        <w:rPr>
          <w:rFonts w:hint="eastAsia"/>
          <w:rtl/>
        </w:rPr>
        <w:t>ل،</w:t>
      </w:r>
      <w:r>
        <w:rPr>
          <w:rtl/>
        </w:rPr>
        <w:t xml:space="preserve"> ج۲، ص ۴۷، موسسۂ طبع و نشر وزارت ارشاد اسلام</w:t>
      </w:r>
      <w:r>
        <w:rPr>
          <w:rFonts w:hint="cs"/>
          <w:rtl/>
        </w:rPr>
        <w:t>ی</w:t>
      </w:r>
      <w:r>
        <w:rPr>
          <w:rtl/>
        </w:rPr>
        <w:t>۔</w:t>
      </w:r>
    </w:p>
    <w:p w:rsidR="00506F86" w:rsidRDefault="00506F86" w:rsidP="00506F86">
      <w:pPr>
        <w:pStyle w:val="libFootnote"/>
        <w:rPr>
          <w:rtl/>
        </w:rPr>
      </w:pPr>
      <w:r>
        <w:rPr>
          <w:rtl/>
        </w:rPr>
        <w:t xml:space="preserve"> </w:t>
      </w:r>
      <w:r>
        <w:rPr>
          <w:rFonts w:hint="cs"/>
          <w:rtl/>
        </w:rPr>
        <w:t>15</w:t>
      </w:r>
      <w:r>
        <w:rPr>
          <w:rtl/>
        </w:rPr>
        <w:t xml:space="preserve"> ۔ذخائر العقب</w:t>
      </w:r>
      <w:r>
        <w:rPr>
          <w:rFonts w:hint="cs"/>
          <w:rtl/>
        </w:rPr>
        <w:t>یٰ</w:t>
      </w:r>
      <w:r>
        <w:rPr>
          <w:rFonts w:hint="eastAsia"/>
          <w:rtl/>
        </w:rPr>
        <w:t>،</w:t>
      </w:r>
      <w:r>
        <w:rPr>
          <w:rtl/>
        </w:rPr>
        <w:t xml:space="preserve"> ص ۲۵، موسس</w:t>
      </w:r>
      <w:r>
        <w:rPr>
          <w:rFonts w:hint="cs"/>
          <w:rtl/>
        </w:rPr>
        <w:t>ۃ</w:t>
      </w:r>
      <w:r>
        <w:rPr>
          <w:rtl/>
        </w:rPr>
        <w:t xml:space="preserve"> الوفاء، ب</w:t>
      </w:r>
      <w:r>
        <w:rPr>
          <w:rFonts w:hint="cs"/>
          <w:rtl/>
        </w:rPr>
        <w:t>ی</w:t>
      </w:r>
      <w:r>
        <w:rPr>
          <w:rFonts w:hint="eastAsia"/>
          <w:rtl/>
        </w:rPr>
        <w:t>روت</w:t>
      </w:r>
      <w:r>
        <w:rPr>
          <w:rtl/>
        </w:rPr>
        <w:t>۔</w:t>
      </w:r>
    </w:p>
    <w:p w:rsidR="00506F86" w:rsidRDefault="00506F86" w:rsidP="00506F86">
      <w:pPr>
        <w:pStyle w:val="libFootnote"/>
        <w:rPr>
          <w:rtl/>
        </w:rPr>
      </w:pPr>
      <w:r>
        <w:rPr>
          <w:rtl/>
        </w:rPr>
        <w:lastRenderedPageBreak/>
        <w:t xml:space="preserve"> </w:t>
      </w:r>
      <w:r>
        <w:rPr>
          <w:rFonts w:hint="cs"/>
          <w:rtl/>
        </w:rPr>
        <w:t>16</w:t>
      </w:r>
      <w:r>
        <w:rPr>
          <w:rtl/>
        </w:rPr>
        <w:t xml:space="preserve"> ۔شواوہد التنز</w:t>
      </w:r>
      <w:r>
        <w:rPr>
          <w:rFonts w:hint="cs"/>
          <w:rtl/>
        </w:rPr>
        <w:t>ی</w:t>
      </w:r>
      <w:r>
        <w:rPr>
          <w:rFonts w:hint="eastAsia"/>
          <w:rtl/>
        </w:rPr>
        <w:t>ل،</w:t>
      </w:r>
      <w:r>
        <w:rPr>
          <w:rtl/>
        </w:rPr>
        <w:t xml:space="preserve"> ج۲، ص ۷۸ مؤسسۂ طبع و نشر وزارت ارشاد اسلام</w:t>
      </w:r>
      <w:r>
        <w:rPr>
          <w:rFonts w:hint="cs"/>
          <w:rtl/>
        </w:rPr>
        <w:t>ی</w:t>
      </w:r>
      <w:r>
        <w:rPr>
          <w:rtl/>
        </w:rPr>
        <w:t xml:space="preserve"> (</w:t>
      </w:r>
      <w:r>
        <w:rPr>
          <w:rFonts w:hint="cs"/>
          <w:rtl/>
        </w:rPr>
        <w:t>ی</w:t>
      </w:r>
      <w:r>
        <w:rPr>
          <w:rFonts w:hint="eastAsia"/>
          <w:rtl/>
        </w:rPr>
        <w:t>ہ</w:t>
      </w:r>
      <w:r>
        <w:rPr>
          <w:rtl/>
        </w:rPr>
        <w:t xml:space="preserve"> تمام روا</w:t>
      </w:r>
      <w:r>
        <w:rPr>
          <w:rFonts w:hint="cs"/>
          <w:rtl/>
        </w:rPr>
        <w:t>ی</w:t>
      </w:r>
      <w:r>
        <w:rPr>
          <w:rFonts w:hint="eastAsia"/>
          <w:rtl/>
        </w:rPr>
        <w:t>ات</w:t>
      </w:r>
      <w:r>
        <w:rPr>
          <w:rtl/>
        </w:rPr>
        <w:t xml:space="preserve"> ہم نے کتاب امامت و عصمت امام در قرآن، استاد رضا کاردان،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ص ۴۰ و ۴۱ سے نقل ک</w:t>
      </w:r>
      <w:r>
        <w:rPr>
          <w:rFonts w:hint="cs"/>
          <w:rtl/>
        </w:rPr>
        <w:t>ی</w:t>
      </w:r>
      <w:r>
        <w:rPr>
          <w:rtl/>
        </w:rPr>
        <w:t xml:space="preserve"> ہ</w:t>
      </w:r>
      <w:r>
        <w:rPr>
          <w:rFonts w:hint="cs"/>
          <w:rtl/>
        </w:rPr>
        <w:t>ی</w:t>
      </w:r>
      <w:r>
        <w:rPr>
          <w:rFonts w:hint="eastAsia"/>
          <w:rtl/>
        </w:rPr>
        <w:t>ں</w:t>
      </w:r>
      <w:r>
        <w:rPr>
          <w:rtl/>
        </w:rPr>
        <w:t>)۔</w:t>
      </w:r>
    </w:p>
    <w:p w:rsidR="00506F86" w:rsidRDefault="00506F86" w:rsidP="00506F86">
      <w:pPr>
        <w:pStyle w:val="libFootnote"/>
        <w:rPr>
          <w:rtl/>
        </w:rPr>
      </w:pPr>
      <w:r>
        <w:rPr>
          <w:rtl/>
        </w:rPr>
        <w:t xml:space="preserve"> </w:t>
      </w:r>
      <w:r>
        <w:rPr>
          <w:rFonts w:hint="cs"/>
          <w:rtl/>
        </w:rPr>
        <w:t>17</w:t>
      </w:r>
      <w:r>
        <w:rPr>
          <w:rtl/>
        </w:rPr>
        <w:t xml:space="preserve"> ۔امامت و عصمت امامان در قرآن، استاد رضا کاردان، انتشارات دل</w:t>
      </w:r>
      <w:r>
        <w:rPr>
          <w:rFonts w:hint="cs"/>
          <w:rtl/>
        </w:rPr>
        <w:t>ی</w:t>
      </w:r>
      <w:r>
        <w:rPr>
          <w:rFonts w:hint="eastAsia"/>
          <w:rtl/>
        </w:rPr>
        <w:t>ل</w:t>
      </w:r>
      <w:r>
        <w:rPr>
          <w:rtl/>
        </w:rPr>
        <w:t>۔</w:t>
      </w:r>
    </w:p>
    <w:p w:rsidR="00506F86" w:rsidRDefault="00506F86" w:rsidP="00506F86">
      <w:pPr>
        <w:pStyle w:val="libFootnote"/>
        <w:rPr>
          <w:rtl/>
        </w:rPr>
      </w:pPr>
      <w:r>
        <w:rPr>
          <w:rtl/>
        </w:rPr>
        <w:t xml:space="preserve"> </w:t>
      </w:r>
      <w:r>
        <w:rPr>
          <w:rFonts w:hint="cs"/>
          <w:rtl/>
        </w:rPr>
        <w:t>18</w:t>
      </w:r>
      <w:r>
        <w:rPr>
          <w:rtl/>
        </w:rPr>
        <w:t xml:space="preserve"> ۔تفس</w:t>
      </w:r>
      <w:r>
        <w:rPr>
          <w:rFonts w:hint="cs"/>
          <w:rtl/>
        </w:rPr>
        <w:t>ی</w:t>
      </w:r>
      <w:r>
        <w:rPr>
          <w:rFonts w:hint="eastAsia"/>
          <w:rtl/>
        </w:rPr>
        <w:t>ر</w:t>
      </w:r>
      <w:r>
        <w:rPr>
          <w:rtl/>
        </w:rPr>
        <w:t xml:space="preserve"> کب</w:t>
      </w:r>
      <w:r>
        <w:rPr>
          <w:rFonts w:hint="cs"/>
          <w:rtl/>
        </w:rPr>
        <w:t>ی</w:t>
      </w:r>
      <w:r>
        <w:rPr>
          <w:rFonts w:hint="eastAsia"/>
          <w:rtl/>
        </w:rPr>
        <w:t>ر،</w:t>
      </w:r>
      <w:r>
        <w:rPr>
          <w:rtl/>
        </w:rPr>
        <w:t xml:space="preserve"> ج۸، ص ۸۰۔</w:t>
      </w:r>
    </w:p>
    <w:p w:rsidR="00506F86" w:rsidRDefault="00506F86" w:rsidP="00506F86">
      <w:pPr>
        <w:pStyle w:val="libFootnote"/>
        <w:rPr>
          <w:rtl/>
        </w:rPr>
      </w:pPr>
      <w:r>
        <w:rPr>
          <w:rtl/>
        </w:rPr>
        <w:t xml:space="preserve"> </w:t>
      </w:r>
      <w:r>
        <w:rPr>
          <w:rFonts w:hint="cs"/>
          <w:rtl/>
        </w:rPr>
        <w:t>19</w:t>
      </w:r>
      <w:r>
        <w:rPr>
          <w:rtl/>
        </w:rPr>
        <w:t xml:space="preserve"> ۔سورہ  احزاب، آ</w:t>
      </w:r>
      <w:r>
        <w:rPr>
          <w:rFonts w:hint="cs"/>
          <w:rtl/>
        </w:rPr>
        <w:t>ی</w:t>
      </w:r>
      <w:r>
        <w:rPr>
          <w:rFonts w:hint="eastAsia"/>
          <w:rtl/>
        </w:rPr>
        <w:t>ت</w:t>
      </w:r>
      <w:r>
        <w:rPr>
          <w:rtl/>
        </w:rPr>
        <w:t xml:space="preserve"> ۳۳۔</w:t>
      </w:r>
    </w:p>
    <w:p w:rsidR="00506F86" w:rsidRDefault="00506F86" w:rsidP="00506F86">
      <w:pPr>
        <w:pStyle w:val="libFootnote"/>
        <w:rPr>
          <w:rtl/>
        </w:rPr>
      </w:pPr>
      <w:r>
        <w:rPr>
          <w:rtl/>
        </w:rPr>
        <w:t xml:space="preserve"> </w:t>
      </w:r>
      <w:r>
        <w:rPr>
          <w:rFonts w:hint="cs"/>
          <w:rtl/>
        </w:rPr>
        <w:t>20</w:t>
      </w:r>
      <w:r>
        <w:rPr>
          <w:rtl/>
        </w:rPr>
        <w:t xml:space="preserve"> ۔صح</w:t>
      </w:r>
      <w:r>
        <w:rPr>
          <w:rFonts w:hint="cs"/>
          <w:rtl/>
        </w:rPr>
        <w:t>ی</w:t>
      </w:r>
      <w:r>
        <w:rPr>
          <w:rFonts w:hint="eastAsia"/>
          <w:rtl/>
        </w:rPr>
        <w:t>ح</w:t>
      </w:r>
      <w:r>
        <w:rPr>
          <w:rtl/>
        </w:rPr>
        <w:t xml:space="preserve"> مسلم، ج۵، ص ۲۳، کتاب فضائل الصحابہ، باب من فضائل عل</w:t>
      </w:r>
      <w:r>
        <w:rPr>
          <w:rFonts w:hint="cs"/>
          <w:rtl/>
        </w:rPr>
        <w:t>ی</w:t>
      </w:r>
      <w:r>
        <w:rPr>
          <w:rtl/>
        </w:rPr>
        <w:t xml:space="preserve"> بن اب</w:t>
      </w:r>
      <w:r>
        <w:rPr>
          <w:rFonts w:hint="cs"/>
          <w:rtl/>
        </w:rPr>
        <w:t>ی</w:t>
      </w:r>
      <w:r>
        <w:rPr>
          <w:rtl/>
        </w:rPr>
        <w:t xml:space="preserve"> طالب‘، حد</w:t>
      </w:r>
      <w:r>
        <w:rPr>
          <w:rFonts w:hint="cs"/>
          <w:rtl/>
        </w:rPr>
        <w:t>ی</w:t>
      </w:r>
      <w:r>
        <w:rPr>
          <w:rFonts w:hint="eastAsia"/>
          <w:rtl/>
        </w:rPr>
        <w:t>ث</w:t>
      </w:r>
      <w:r>
        <w:rPr>
          <w:rtl/>
        </w:rPr>
        <w:t xml:space="preserve"> ۳۲۔</w:t>
      </w:r>
    </w:p>
    <w:p w:rsidR="00506F86" w:rsidRDefault="00506F86" w:rsidP="00506F86">
      <w:pPr>
        <w:pStyle w:val="libFootnote"/>
        <w:rPr>
          <w:rtl/>
        </w:rPr>
      </w:pPr>
      <w:r>
        <w:rPr>
          <w:rtl/>
        </w:rPr>
        <w:t xml:space="preserve"> </w:t>
      </w:r>
      <w:r>
        <w:rPr>
          <w:rFonts w:hint="cs"/>
          <w:rtl/>
        </w:rPr>
        <w:t>21</w:t>
      </w:r>
      <w:r>
        <w:rPr>
          <w:rtl/>
        </w:rPr>
        <w:t xml:space="preserve"> ۔مؤسسۂ عز الد</w:t>
      </w:r>
      <w:r>
        <w:rPr>
          <w:rFonts w:hint="cs"/>
          <w:rtl/>
        </w:rPr>
        <w:t>ی</w:t>
      </w:r>
      <w:r>
        <w:rPr>
          <w:rFonts w:hint="eastAsia"/>
          <w:rtl/>
        </w:rPr>
        <w:t>ن</w:t>
      </w:r>
      <w:r>
        <w:rPr>
          <w:rtl/>
        </w:rPr>
        <w:t xml:space="preserve"> للطباع</w:t>
      </w:r>
      <w:r>
        <w:rPr>
          <w:rFonts w:hint="cs"/>
          <w:rtl/>
        </w:rPr>
        <w:t>ۃ</w:t>
      </w:r>
      <w:r>
        <w:rPr>
          <w:rtl/>
        </w:rPr>
        <w:t xml:space="preserve"> و النشر۔</w:t>
      </w:r>
    </w:p>
    <w:p w:rsidR="00506F86" w:rsidRDefault="00506F86" w:rsidP="00506F86">
      <w:pPr>
        <w:pStyle w:val="libFootnote"/>
        <w:rPr>
          <w:rtl/>
        </w:rPr>
      </w:pPr>
      <w:r>
        <w:rPr>
          <w:rtl/>
        </w:rPr>
        <w:t xml:space="preserve"> </w:t>
      </w:r>
      <w:r>
        <w:rPr>
          <w:rFonts w:hint="cs"/>
          <w:rtl/>
        </w:rPr>
        <w:t>22</w:t>
      </w:r>
      <w:r>
        <w:rPr>
          <w:rtl/>
        </w:rPr>
        <w:t xml:space="preserve"> ۔ج۵، ص ۵۶۵، دار الفکر۔</w:t>
      </w:r>
    </w:p>
    <w:p w:rsidR="00506F86" w:rsidRDefault="00506F86" w:rsidP="00506F86">
      <w:pPr>
        <w:pStyle w:val="libFootnote"/>
        <w:rPr>
          <w:rtl/>
        </w:rPr>
      </w:pPr>
      <w:r>
        <w:rPr>
          <w:rtl/>
        </w:rPr>
        <w:t xml:space="preserve"> </w:t>
      </w:r>
      <w:r>
        <w:rPr>
          <w:rFonts w:hint="cs"/>
          <w:rtl/>
        </w:rPr>
        <w:t>23</w:t>
      </w:r>
      <w:r>
        <w:rPr>
          <w:rtl/>
        </w:rPr>
        <w:t xml:space="preserve"> ۔مسند، ج۱، ص ۱۸۵، دار صادر، ب</w:t>
      </w:r>
      <w:r>
        <w:rPr>
          <w:rFonts w:hint="cs"/>
          <w:rtl/>
        </w:rPr>
        <w:t>ی</w:t>
      </w:r>
      <w:r>
        <w:rPr>
          <w:rFonts w:hint="eastAsia"/>
          <w:rtl/>
        </w:rPr>
        <w:t>روت</w:t>
      </w:r>
      <w:r>
        <w:rPr>
          <w:rtl/>
        </w:rPr>
        <w:t>۔</w:t>
      </w:r>
    </w:p>
    <w:p w:rsidR="00506F86" w:rsidRDefault="00506F86" w:rsidP="00506F86">
      <w:pPr>
        <w:pStyle w:val="libFootnote"/>
        <w:rPr>
          <w:rtl/>
        </w:rPr>
      </w:pPr>
      <w:r>
        <w:rPr>
          <w:rtl/>
        </w:rPr>
        <w:t xml:space="preserve"> </w:t>
      </w:r>
      <w:r>
        <w:rPr>
          <w:rFonts w:hint="cs"/>
          <w:rtl/>
        </w:rPr>
        <w:t>24</w:t>
      </w:r>
      <w:r>
        <w:rPr>
          <w:rtl/>
        </w:rPr>
        <w:t xml:space="preserve"> ۔ سورہ آل عمران، آ</w:t>
      </w:r>
      <w:r>
        <w:rPr>
          <w:rFonts w:hint="cs"/>
          <w:rtl/>
        </w:rPr>
        <w:t>ی</w:t>
      </w:r>
      <w:r>
        <w:rPr>
          <w:rFonts w:hint="eastAsia"/>
          <w:rtl/>
        </w:rPr>
        <w:t>ت</w:t>
      </w:r>
      <w:r>
        <w:rPr>
          <w:rtl/>
        </w:rPr>
        <w:t xml:space="preserve"> ۶۱۔</w:t>
      </w:r>
    </w:p>
    <w:p w:rsidR="00506F86" w:rsidRDefault="00506F86" w:rsidP="00506F86">
      <w:pPr>
        <w:pStyle w:val="libFootnote"/>
        <w:rPr>
          <w:rtl/>
        </w:rPr>
      </w:pPr>
      <w:r>
        <w:rPr>
          <w:rtl/>
        </w:rPr>
        <w:t xml:space="preserve"> </w:t>
      </w:r>
      <w:r>
        <w:rPr>
          <w:rFonts w:hint="cs"/>
          <w:rtl/>
        </w:rPr>
        <w:t>25</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۲۳۲۔</w:t>
      </w:r>
    </w:p>
    <w:p w:rsidR="00506F86" w:rsidRDefault="00506F86" w:rsidP="00506F86">
      <w:pPr>
        <w:pStyle w:val="libFootnote"/>
        <w:rPr>
          <w:rtl/>
        </w:rPr>
      </w:pPr>
      <w:r>
        <w:rPr>
          <w:rtl/>
        </w:rPr>
        <w:t xml:space="preserve"> </w:t>
      </w:r>
      <w:r>
        <w:rPr>
          <w:rFonts w:hint="cs"/>
          <w:rtl/>
        </w:rPr>
        <w:t>26</w:t>
      </w:r>
      <w:r>
        <w:rPr>
          <w:rtl/>
        </w:rPr>
        <w:t xml:space="preserve"> ۔تار</w:t>
      </w:r>
      <w:r>
        <w:rPr>
          <w:rFonts w:hint="cs"/>
          <w:rtl/>
        </w:rPr>
        <w:t>ی</w:t>
      </w:r>
      <w:r>
        <w:rPr>
          <w:rFonts w:hint="eastAsia"/>
          <w:rtl/>
        </w:rPr>
        <w:t>خ</w:t>
      </w:r>
      <w:r>
        <w:rPr>
          <w:rtl/>
        </w:rPr>
        <w:t xml:space="preserve"> مد</w:t>
      </w:r>
      <w:r>
        <w:rPr>
          <w:rFonts w:hint="cs"/>
          <w:rtl/>
        </w:rPr>
        <w:t>ی</w:t>
      </w:r>
      <w:r>
        <w:rPr>
          <w:rFonts w:hint="eastAsia"/>
          <w:rtl/>
        </w:rPr>
        <w:t>نہ</w:t>
      </w:r>
      <w:r>
        <w:rPr>
          <w:rtl/>
        </w:rPr>
        <w:t xml:space="preserve"> دمشق، ج۴۲، ص ۴۳۱، دار الفکر۔</w:t>
      </w:r>
    </w:p>
    <w:p w:rsidR="00506F86" w:rsidRDefault="00506F86" w:rsidP="00506F86">
      <w:pPr>
        <w:pStyle w:val="libFootnote"/>
        <w:rPr>
          <w:rtl/>
        </w:rPr>
      </w:pPr>
      <w:r>
        <w:rPr>
          <w:rtl/>
        </w:rPr>
        <w:t xml:space="preserve"> </w:t>
      </w:r>
      <w:r>
        <w:rPr>
          <w:rFonts w:hint="cs"/>
          <w:rtl/>
        </w:rPr>
        <w:t>27</w:t>
      </w:r>
      <w:r>
        <w:rPr>
          <w:rtl/>
        </w:rPr>
        <w:t xml:space="preserve"> ۔ اس بات ک</w:t>
      </w:r>
      <w:r>
        <w:rPr>
          <w:rFonts w:hint="cs"/>
          <w:rtl/>
        </w:rPr>
        <w:t>ی</w:t>
      </w:r>
      <w:r>
        <w:rPr>
          <w:rtl/>
        </w:rPr>
        <w:t xml:space="preserve"> طرف اشارہ ہے کہ: خداوندا تو خود شاہد ہے کہ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جس طرح خدا سے پوش</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ہے آپ سے بھ</w:t>
      </w:r>
      <w:r>
        <w:rPr>
          <w:rFonts w:hint="cs"/>
          <w:rtl/>
        </w:rPr>
        <w:t>ی</w:t>
      </w:r>
      <w:r>
        <w:rPr>
          <w:rtl/>
        </w:rPr>
        <w:t xml:space="preserve"> مخف</w:t>
      </w:r>
      <w:r>
        <w:rPr>
          <w:rFonts w:hint="cs"/>
          <w:rtl/>
        </w:rPr>
        <w:t>ی</w:t>
      </w:r>
      <w:r>
        <w:rPr>
          <w:rtl/>
        </w:rPr>
        <w:t xml:space="preserve"> نہ رہے کہ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w:t>
      </w:r>
    </w:p>
    <w:p w:rsidR="00506F86" w:rsidRDefault="00506F86" w:rsidP="00506F86">
      <w:pPr>
        <w:pStyle w:val="libFootnote"/>
        <w:rPr>
          <w:rtl/>
        </w:rPr>
      </w:pPr>
      <w:r>
        <w:rPr>
          <w:rtl/>
        </w:rPr>
        <w:t xml:space="preserve"> </w:t>
      </w:r>
      <w:r>
        <w:rPr>
          <w:rFonts w:hint="cs"/>
          <w:rtl/>
        </w:rPr>
        <w:t>28</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۳۲، ص ۱۰۶، طبع ۸، دار الکتب العراق</w:t>
      </w:r>
      <w:r>
        <w:rPr>
          <w:rFonts w:hint="cs"/>
          <w:rtl/>
        </w:rPr>
        <w:t>ی</w:t>
      </w:r>
      <w:r>
        <w:rPr>
          <w:rFonts w:hint="eastAsia"/>
          <w:rtl/>
        </w:rPr>
        <w:t>ہ،</w:t>
      </w:r>
      <w:r>
        <w:rPr>
          <w:rtl/>
        </w:rPr>
        <w:t xml:space="preserve"> ۱۳۸۵۔</w:t>
      </w:r>
    </w:p>
    <w:p w:rsidR="00506F86" w:rsidRDefault="00506F86" w:rsidP="00506F86">
      <w:pPr>
        <w:pStyle w:val="libFootnote"/>
        <w:rPr>
          <w:rtl/>
        </w:rPr>
      </w:pPr>
      <w:r>
        <w:rPr>
          <w:rtl/>
        </w:rPr>
        <w:t xml:space="preserve"> </w:t>
      </w:r>
      <w:r>
        <w:rPr>
          <w:rFonts w:hint="cs"/>
          <w:rtl/>
        </w:rPr>
        <w:t>29</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۵۷، ص ۲۲۶، طبع ۸، دار الکتب العراق</w:t>
      </w:r>
      <w:r>
        <w:rPr>
          <w:rFonts w:hint="cs"/>
          <w:rtl/>
        </w:rPr>
        <w:t>ی</w:t>
      </w:r>
      <w:r>
        <w:rPr>
          <w:rFonts w:hint="eastAsia"/>
          <w:rtl/>
        </w:rPr>
        <w:t>ہ،</w:t>
      </w:r>
      <w:r>
        <w:rPr>
          <w:rtl/>
        </w:rPr>
        <w:t xml:space="preserve"> ۱۳۸۵ ھ۔</w:t>
      </w:r>
    </w:p>
    <w:p w:rsidR="00506F86" w:rsidRDefault="00506F86" w:rsidP="00506F86">
      <w:pPr>
        <w:pStyle w:val="libFootnote"/>
        <w:rPr>
          <w:rtl/>
        </w:rPr>
      </w:pPr>
      <w:r>
        <w:rPr>
          <w:rtl/>
        </w:rPr>
        <w:t xml:space="preserve"> </w:t>
      </w:r>
      <w:r>
        <w:rPr>
          <w:rFonts w:hint="cs"/>
          <w:rtl/>
        </w:rPr>
        <w:t>30</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۵۷، صفحہ ۲۶۶، دار الکتب العراق</w:t>
      </w:r>
      <w:r>
        <w:rPr>
          <w:rFonts w:hint="cs"/>
          <w:rtl/>
        </w:rPr>
        <w:t>ی</w:t>
      </w:r>
      <w:r>
        <w:rPr>
          <w:rFonts w:hint="eastAsia"/>
          <w:rtl/>
        </w:rPr>
        <w:t>ہ،</w:t>
      </w:r>
      <w:r>
        <w:rPr>
          <w:rtl/>
        </w:rPr>
        <w:t xml:space="preserve"> ۱۳۸۵ ھ۔</w:t>
      </w:r>
    </w:p>
    <w:p w:rsidR="00506F86" w:rsidRDefault="00506F86" w:rsidP="00506F86">
      <w:pPr>
        <w:pStyle w:val="libFootnote"/>
        <w:rPr>
          <w:rtl/>
        </w:rPr>
      </w:pPr>
      <w:r>
        <w:rPr>
          <w:rtl/>
        </w:rPr>
        <w:t xml:space="preserve"> </w:t>
      </w:r>
      <w:r>
        <w:rPr>
          <w:rFonts w:hint="cs"/>
          <w:rtl/>
        </w:rPr>
        <w:t>31</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۳۸، صفحہ ۲۶۶، دار الکتب العراق</w:t>
      </w:r>
      <w:r>
        <w:rPr>
          <w:rFonts w:hint="cs"/>
          <w:rtl/>
        </w:rPr>
        <w:t>ی</w:t>
      </w:r>
      <w:r>
        <w:rPr>
          <w:rFonts w:hint="eastAsia"/>
          <w:rtl/>
        </w:rPr>
        <w:t>ہ،</w:t>
      </w:r>
      <w:r>
        <w:rPr>
          <w:rtl/>
        </w:rPr>
        <w:t xml:space="preserve"> ۱۳۸۵ ھ۔</w:t>
      </w:r>
    </w:p>
    <w:p w:rsidR="00506F86" w:rsidRDefault="00506F86" w:rsidP="00506F86">
      <w:pPr>
        <w:pStyle w:val="libFootnote"/>
        <w:rPr>
          <w:rtl/>
        </w:rPr>
      </w:pPr>
      <w:r>
        <w:rPr>
          <w:rtl/>
        </w:rPr>
        <w:t xml:space="preserve"> </w:t>
      </w:r>
      <w:r>
        <w:rPr>
          <w:rFonts w:hint="cs"/>
          <w:rtl/>
        </w:rPr>
        <w:t>32</w:t>
      </w:r>
      <w:r>
        <w:rPr>
          <w:rtl/>
        </w:rPr>
        <w:t xml:space="preserve"> ۔مؤسسۂ محمود</w:t>
      </w:r>
      <w:r>
        <w:rPr>
          <w:rFonts w:hint="cs"/>
          <w:rtl/>
        </w:rPr>
        <w:t>ی</w:t>
      </w:r>
      <w:r>
        <w:rPr>
          <w:rtl/>
        </w:rPr>
        <w:t xml:space="preserve"> نشر ب</w:t>
      </w:r>
      <w:r>
        <w:rPr>
          <w:rFonts w:hint="cs"/>
          <w:rtl/>
        </w:rPr>
        <w:t>ی</w:t>
      </w:r>
      <w:r>
        <w:rPr>
          <w:rFonts w:hint="eastAsia"/>
          <w:rtl/>
        </w:rPr>
        <w:t>روت</w:t>
      </w:r>
      <w:r>
        <w:rPr>
          <w:rtl/>
        </w:rPr>
        <w:t>۔</w:t>
      </w:r>
    </w:p>
    <w:p w:rsidR="00506F86" w:rsidRDefault="00506F86" w:rsidP="001E0E4C">
      <w:pPr>
        <w:pStyle w:val="libFootnote"/>
        <w:rPr>
          <w:rtl/>
        </w:rPr>
      </w:pPr>
      <w:r>
        <w:rPr>
          <w:rtl/>
        </w:rPr>
        <w:lastRenderedPageBreak/>
        <w:t xml:space="preserve"> </w:t>
      </w:r>
      <w:r>
        <w:rPr>
          <w:rFonts w:hint="cs"/>
          <w:rtl/>
        </w:rPr>
        <w:t>33</w:t>
      </w:r>
      <w:r>
        <w:rPr>
          <w:rtl/>
        </w:rPr>
        <w:t xml:space="preserve"> ۔ش</w:t>
      </w:r>
      <w:r>
        <w:rPr>
          <w:rFonts w:hint="cs"/>
          <w:rtl/>
        </w:rPr>
        <w:t>ی</w:t>
      </w:r>
      <w:r>
        <w:rPr>
          <w:rFonts w:hint="eastAsia"/>
          <w:rtl/>
        </w:rPr>
        <w:t>خ</w:t>
      </w:r>
      <w:r>
        <w:rPr>
          <w:rtl/>
        </w:rPr>
        <w:t xml:space="preserve"> صدوق نے کمال الد</w:t>
      </w:r>
      <w:r>
        <w:rPr>
          <w:rFonts w:hint="cs"/>
          <w:rtl/>
        </w:rPr>
        <w:t>ی</w:t>
      </w:r>
      <w:r>
        <w:rPr>
          <w:rFonts w:hint="eastAsia"/>
          <w:rtl/>
        </w:rPr>
        <w:t>ن</w:t>
      </w:r>
      <w:r>
        <w:rPr>
          <w:rtl/>
        </w:rPr>
        <w:t xml:space="preserve"> ، ج۱، ص ۵۱۳، باب ۲۴، حد</w:t>
      </w:r>
      <w:r>
        <w:rPr>
          <w:rFonts w:hint="cs"/>
          <w:rtl/>
        </w:rPr>
        <w:t>ی</w:t>
      </w:r>
      <w:r>
        <w:rPr>
          <w:rFonts w:hint="eastAsia"/>
          <w:rtl/>
        </w:rPr>
        <w:t>ث</w:t>
      </w:r>
      <w:r>
        <w:rPr>
          <w:rtl/>
        </w:rPr>
        <w:t xml:space="preserve"> ۲۵، نشر دار الحد</w:t>
      </w:r>
      <w:r>
        <w:rPr>
          <w:rFonts w:hint="cs"/>
          <w:rtl/>
        </w:rPr>
        <w:t>ی</w:t>
      </w:r>
      <w:r>
        <w:rPr>
          <w:rFonts w:hint="eastAsia"/>
          <w:rtl/>
        </w:rPr>
        <w:t>ث</w:t>
      </w:r>
      <w:r>
        <w:rPr>
          <w:rtl/>
        </w:rPr>
        <w:t xml:space="preserve"> طبع اول م</w:t>
      </w:r>
      <w:r>
        <w:rPr>
          <w:rFonts w:hint="cs"/>
          <w:rtl/>
        </w:rPr>
        <w:t>ی</w:t>
      </w:r>
      <w:r>
        <w:rPr>
          <w:rFonts w:hint="eastAsia"/>
          <w:rtl/>
        </w:rPr>
        <w:t>ں</w:t>
      </w:r>
      <w:r>
        <w:rPr>
          <w:rtl/>
        </w:rPr>
        <w:t xml:space="preserve"> اس طرح روا</w:t>
      </w:r>
      <w:r>
        <w:rPr>
          <w:rFonts w:hint="cs"/>
          <w:rtl/>
        </w:rPr>
        <w:t>ی</w:t>
      </w:r>
      <w:r>
        <w:rPr>
          <w:rFonts w:hint="eastAsia"/>
          <w:rtl/>
        </w:rPr>
        <w:t>ت</w:t>
      </w:r>
      <w:r>
        <w:rPr>
          <w:rtl/>
        </w:rPr>
        <w:t xml:space="preserve"> ک</w:t>
      </w:r>
      <w:r>
        <w:rPr>
          <w:rFonts w:hint="cs"/>
          <w:rtl/>
        </w:rPr>
        <w:t>ی</w:t>
      </w:r>
      <w:r>
        <w:rPr>
          <w:rtl/>
        </w:rPr>
        <w:t xml:space="preserve"> ہے: </w:t>
      </w:r>
      <w:r w:rsidRPr="006752DF">
        <w:rPr>
          <w:rStyle w:val="libFootNoteArabicChar"/>
          <w:rtl/>
        </w:rPr>
        <w:t>حدثنا اب</w:t>
      </w:r>
      <w:r w:rsidRPr="006752DF">
        <w:rPr>
          <w:rStyle w:val="libFootNoteArabicChar"/>
          <w:rFonts w:hint="cs"/>
          <w:rtl/>
        </w:rPr>
        <w:t>ی</w:t>
      </w:r>
      <w:r w:rsidRPr="006752DF">
        <w:rPr>
          <w:rStyle w:val="libFootNoteArabicChar"/>
          <w:rtl/>
        </w:rPr>
        <w:t xml:space="preserve"> ، و محمد بن الحسن قَالَا، سعد بن عبد الل</w:t>
      </w:r>
      <w:r w:rsidR="00800285" w:rsidRPr="001E0E4C">
        <w:rPr>
          <w:rStyle w:val="libFootNoteArabicChar"/>
          <w:rFonts w:hint="cs"/>
          <w:rtl/>
        </w:rPr>
        <w:t xml:space="preserve">ه  </w:t>
      </w:r>
      <w:r w:rsidRPr="006752DF">
        <w:rPr>
          <w:rStyle w:val="libFootNoteArabicChar"/>
          <w:rFonts w:hint="cs"/>
          <w:rtl/>
        </w:rPr>
        <w:t>، قال: حدّثنا ی</w:t>
      </w:r>
      <w:r w:rsidRPr="006752DF">
        <w:rPr>
          <w:rStyle w:val="libFootNoteArabicChar"/>
          <w:rFonts w:hint="eastAsia"/>
          <w:rtl/>
        </w:rPr>
        <w:t>عقوب</w:t>
      </w:r>
      <w:r w:rsidRPr="006752DF">
        <w:rPr>
          <w:rStyle w:val="libFootNoteArabicChar"/>
          <w:rtl/>
        </w:rPr>
        <w:t xml:space="preserve"> بن </w:t>
      </w:r>
      <w:r w:rsidRPr="006752DF">
        <w:rPr>
          <w:rStyle w:val="libFootNoteArabicChar"/>
          <w:rFonts w:hint="cs"/>
          <w:rtl/>
        </w:rPr>
        <w:t>ی</w:t>
      </w:r>
      <w:r w:rsidRPr="006752DF">
        <w:rPr>
          <w:rStyle w:val="libFootNoteArabicChar"/>
          <w:rFonts w:hint="eastAsia"/>
          <w:rtl/>
        </w:rPr>
        <w:t>ز</w:t>
      </w:r>
      <w:r w:rsidRPr="006752DF">
        <w:rPr>
          <w:rStyle w:val="libFootNoteArabicChar"/>
          <w:rFonts w:hint="cs"/>
          <w:rtl/>
        </w:rPr>
        <w:t>ی</w:t>
      </w:r>
      <w:r w:rsidRPr="006752DF">
        <w:rPr>
          <w:rStyle w:val="libFootNoteArabicChar"/>
          <w:rFonts w:hint="eastAsia"/>
          <w:rtl/>
        </w:rPr>
        <w:t>د،</w:t>
      </w:r>
      <w:r w:rsidRPr="006752DF">
        <w:rPr>
          <w:rStyle w:val="libFootNoteArabicChar"/>
          <w:rtl/>
        </w:rPr>
        <w:t xml:space="preserve"> عن حماد بن ع</w:t>
      </w:r>
      <w:r w:rsidRPr="006752DF">
        <w:rPr>
          <w:rStyle w:val="libFootNoteArabicChar"/>
          <w:rFonts w:hint="cs"/>
          <w:rtl/>
        </w:rPr>
        <w:t>ی</w:t>
      </w:r>
      <w:r w:rsidRPr="006752DF">
        <w:rPr>
          <w:rStyle w:val="libFootNoteArabicChar"/>
          <w:rFonts w:hint="eastAsia"/>
          <w:rtl/>
        </w:rPr>
        <w:t>س</w:t>
      </w:r>
      <w:r w:rsidRPr="006752DF">
        <w:rPr>
          <w:rStyle w:val="libFootNoteArabicChar"/>
          <w:rFonts w:hint="cs"/>
          <w:rtl/>
        </w:rPr>
        <w:t>یٰ</w:t>
      </w:r>
      <w:r w:rsidRPr="006752DF">
        <w:rPr>
          <w:rStyle w:val="libFootNoteArabicChar"/>
          <w:rtl/>
        </w:rPr>
        <w:t xml:space="preserve"> عن عمر بن اُذ</w:t>
      </w:r>
      <w:r w:rsidRPr="006752DF">
        <w:rPr>
          <w:rStyle w:val="libFootNoteArabicChar"/>
          <w:rFonts w:hint="cs"/>
          <w:rtl/>
        </w:rPr>
        <w:t>ی</w:t>
      </w:r>
      <w:r w:rsidRPr="006752DF">
        <w:rPr>
          <w:rStyle w:val="libFootNoteArabicChar"/>
          <w:rFonts w:hint="eastAsia"/>
          <w:rtl/>
        </w:rPr>
        <w:t>ن</w:t>
      </w:r>
      <w:r w:rsidR="00800285" w:rsidRPr="001E0E4C">
        <w:rPr>
          <w:rStyle w:val="libFootNoteArabicChar"/>
          <w:rFonts w:hint="cs"/>
          <w:rtl/>
        </w:rPr>
        <w:t>ه</w:t>
      </w:r>
      <w:r w:rsidR="00641ED1">
        <w:rPr>
          <w:rStyle w:val="libFootNoteArabicChar"/>
          <w:rFonts w:hint="cs"/>
          <w:rtl/>
        </w:rPr>
        <w:t xml:space="preserve"> </w:t>
      </w:r>
      <w:r w:rsidRPr="006752DF">
        <w:rPr>
          <w:rStyle w:val="libFootNoteArabicChar"/>
          <w:rtl/>
        </w:rPr>
        <w:t>عن ابان بن ع</w:t>
      </w:r>
      <w:r w:rsidRPr="006752DF">
        <w:rPr>
          <w:rStyle w:val="libFootNoteArabicChar"/>
          <w:rFonts w:hint="cs"/>
          <w:rtl/>
        </w:rPr>
        <w:t>ی</w:t>
      </w:r>
      <w:r w:rsidRPr="006752DF">
        <w:rPr>
          <w:rStyle w:val="libFootNoteArabicChar"/>
          <w:rFonts w:hint="eastAsia"/>
          <w:rtl/>
        </w:rPr>
        <w:t>اش</w:t>
      </w:r>
      <w:r w:rsidRPr="006752DF">
        <w:rPr>
          <w:rStyle w:val="libFootNoteArabicChar"/>
          <w:rtl/>
        </w:rPr>
        <w:t xml:space="preserve"> عن سل</w:t>
      </w:r>
      <w:r w:rsidRPr="006752DF">
        <w:rPr>
          <w:rStyle w:val="libFootNoteArabicChar"/>
          <w:rFonts w:hint="cs"/>
          <w:rtl/>
        </w:rPr>
        <w:t>ی</w:t>
      </w:r>
      <w:r w:rsidRPr="006752DF">
        <w:rPr>
          <w:rStyle w:val="libFootNoteArabicChar"/>
          <w:rFonts w:hint="eastAsia"/>
          <w:rtl/>
        </w:rPr>
        <w:t>م</w:t>
      </w:r>
      <w:r w:rsidRPr="006752DF">
        <w:rPr>
          <w:rStyle w:val="libFootNoteArabicChar"/>
          <w:rtl/>
        </w:rPr>
        <w:t xml:space="preserve"> بن ق</w:t>
      </w:r>
      <w:r w:rsidRPr="006752DF">
        <w:rPr>
          <w:rStyle w:val="libFootNoteArabicChar"/>
          <w:rFonts w:hint="cs"/>
          <w:rtl/>
        </w:rPr>
        <w:t>ی</w:t>
      </w:r>
      <w:r w:rsidRPr="006752DF">
        <w:rPr>
          <w:rStyle w:val="libFootNoteArabicChar"/>
          <w:rFonts w:hint="eastAsia"/>
          <w:rtl/>
        </w:rPr>
        <w:t>س</w:t>
      </w:r>
      <w:r w:rsidRPr="006752DF">
        <w:rPr>
          <w:rStyle w:val="libFootNoteArabicChar"/>
          <w:rtl/>
        </w:rPr>
        <w:t xml:space="preserve"> ال</w:t>
      </w:r>
      <w:r w:rsidR="004C04B0" w:rsidRPr="001E0E4C">
        <w:rPr>
          <w:rStyle w:val="libFootNoteArabicChar"/>
          <w:rFonts w:hint="cs"/>
          <w:rtl/>
        </w:rPr>
        <w:t>ه</w:t>
      </w:r>
      <w:r w:rsidRPr="006752DF">
        <w:rPr>
          <w:rStyle w:val="libFootNoteArabicChar"/>
          <w:rFonts w:hint="cs"/>
          <w:rtl/>
        </w:rPr>
        <w:t>لالی</w:t>
      </w:r>
      <w:r w:rsidRPr="006752DF">
        <w:rPr>
          <w:rStyle w:val="libFootNoteArabicChar"/>
          <w:rtl/>
        </w:rPr>
        <w:t xml:space="preserve"> </w:t>
      </w:r>
      <w:r w:rsidRPr="006752DF">
        <w:rPr>
          <w:rStyle w:val="libFootNoteArabicChar"/>
          <w:rFonts w:hint="eastAsia"/>
          <w:rtl/>
        </w:rPr>
        <w:t>قال</w:t>
      </w:r>
      <w:r w:rsidRPr="006752DF">
        <w:rPr>
          <w:rStyle w:val="libFootNoteArabicChar"/>
          <w:rtl/>
        </w:rPr>
        <w:t>: ر</w:t>
      </w:r>
      <w:r w:rsidRPr="006752DF">
        <w:rPr>
          <w:rStyle w:val="libFootNoteArabicChar"/>
          <w:rFonts w:hint="cs"/>
          <w:rtl/>
        </w:rPr>
        <w:t>أیُ</w:t>
      </w:r>
      <w:r w:rsidRPr="006752DF">
        <w:rPr>
          <w:rStyle w:val="libFootNoteArabicChar"/>
          <w:rtl/>
        </w:rPr>
        <w:t xml:space="preserve"> عَلِ</w:t>
      </w:r>
      <w:r w:rsidRPr="006752DF">
        <w:rPr>
          <w:rStyle w:val="libFootNoteArabicChar"/>
          <w:rFonts w:hint="cs"/>
          <w:rtl/>
        </w:rPr>
        <w:t>ی</w:t>
      </w:r>
      <w:r w:rsidRPr="006752DF">
        <w:rPr>
          <w:rStyle w:val="libFootNoteArabicChar"/>
          <w:rFonts w:hint="eastAsia"/>
          <w:rtl/>
        </w:rPr>
        <w:t>اً</w:t>
      </w:r>
      <w:r w:rsidRPr="006752DF">
        <w:rPr>
          <w:rStyle w:val="libFootNoteArabicChar"/>
          <w:rtl/>
        </w:rPr>
        <w:t xml:space="preserve"> ف</w:t>
      </w:r>
      <w:r w:rsidRPr="006752DF">
        <w:rPr>
          <w:rStyle w:val="libFootNoteArabicChar"/>
          <w:rFonts w:hint="cs"/>
          <w:rtl/>
        </w:rPr>
        <w:t>ی</w:t>
      </w:r>
      <w:r w:rsidRPr="006752DF">
        <w:rPr>
          <w:rStyle w:val="libFootNoteArabicChar"/>
          <w:rtl/>
        </w:rPr>
        <w:t xml:space="preserve"> مسجدِ رسول الل</w:t>
      </w:r>
      <w:r w:rsidR="00800285" w:rsidRPr="001E0E4C">
        <w:rPr>
          <w:rStyle w:val="libFootNoteArabicChar"/>
          <w:rFonts w:hint="cs"/>
          <w:rtl/>
        </w:rPr>
        <w:t xml:space="preserve">ه  </w:t>
      </w:r>
      <w:r>
        <w:rPr>
          <w:rFonts w:hint="cs"/>
          <w:rtl/>
        </w:rPr>
        <w:t>۔</w:t>
      </w:r>
    </w:p>
    <w:p w:rsidR="00506F86" w:rsidRDefault="00506F86" w:rsidP="00506F86">
      <w:pPr>
        <w:pStyle w:val="libFootnote"/>
        <w:rPr>
          <w:rtl/>
        </w:rPr>
      </w:pPr>
      <w:r>
        <w:rPr>
          <w:rtl/>
        </w:rPr>
        <w:t xml:space="preserve"> </w:t>
      </w:r>
      <w:r>
        <w:rPr>
          <w:rFonts w:hint="cs"/>
          <w:rtl/>
        </w:rPr>
        <w:t>34</w:t>
      </w:r>
      <w:r>
        <w:rPr>
          <w:rtl/>
        </w:rPr>
        <w:t xml:space="preserve"> ۔سورہ واقعہ  (۵۶) آ</w:t>
      </w:r>
      <w:r>
        <w:rPr>
          <w:rFonts w:hint="cs"/>
          <w:rtl/>
        </w:rPr>
        <w:t>ی</w:t>
      </w:r>
      <w:r>
        <w:rPr>
          <w:rFonts w:hint="eastAsia"/>
          <w:rtl/>
        </w:rPr>
        <w:t>ت</w:t>
      </w:r>
      <w:r>
        <w:rPr>
          <w:rtl/>
        </w:rPr>
        <w:t xml:space="preserve"> ۱۰۔</w:t>
      </w:r>
    </w:p>
    <w:p w:rsidR="00506F86" w:rsidRDefault="00506F86" w:rsidP="00506F86">
      <w:pPr>
        <w:pStyle w:val="libFootnote"/>
        <w:rPr>
          <w:rtl/>
        </w:rPr>
      </w:pPr>
      <w:r>
        <w:rPr>
          <w:rtl/>
        </w:rPr>
        <w:t xml:space="preserve"> </w:t>
      </w:r>
      <w:r>
        <w:rPr>
          <w:rFonts w:hint="cs"/>
          <w:rtl/>
        </w:rPr>
        <w:t>35</w:t>
      </w:r>
      <w:r>
        <w:rPr>
          <w:rtl/>
        </w:rPr>
        <w:t xml:space="preserve"> ۔سورہ نساء (۴) آ</w:t>
      </w:r>
      <w:r>
        <w:rPr>
          <w:rFonts w:hint="cs"/>
          <w:rtl/>
        </w:rPr>
        <w:t>ی</w:t>
      </w:r>
      <w:r>
        <w:rPr>
          <w:rFonts w:hint="eastAsia"/>
          <w:rtl/>
        </w:rPr>
        <w:t>ت</w:t>
      </w:r>
      <w:r>
        <w:rPr>
          <w:rtl/>
        </w:rPr>
        <w:t xml:space="preserve"> ۵۹۔</w:t>
      </w:r>
    </w:p>
    <w:p w:rsidR="00506F86" w:rsidRDefault="00506F86" w:rsidP="00506F86">
      <w:pPr>
        <w:pStyle w:val="libFootnote"/>
        <w:rPr>
          <w:rtl/>
        </w:rPr>
      </w:pPr>
      <w:r>
        <w:rPr>
          <w:rtl/>
        </w:rPr>
        <w:t xml:space="preserve"> </w:t>
      </w:r>
      <w:r>
        <w:rPr>
          <w:rFonts w:hint="cs"/>
          <w:rtl/>
        </w:rPr>
        <w:t>36</w:t>
      </w:r>
      <w:r>
        <w:rPr>
          <w:rtl/>
        </w:rPr>
        <w:t xml:space="preserve"> ۔سورہ مائدہ (۵) آ</w:t>
      </w:r>
      <w:r>
        <w:rPr>
          <w:rFonts w:hint="cs"/>
          <w:rtl/>
        </w:rPr>
        <w:t>ی</w:t>
      </w:r>
      <w:r>
        <w:rPr>
          <w:rFonts w:hint="eastAsia"/>
          <w:rtl/>
        </w:rPr>
        <w:t>ت</w:t>
      </w:r>
      <w:r>
        <w:rPr>
          <w:rtl/>
        </w:rPr>
        <w:t xml:space="preserve"> ۵۵۔</w:t>
      </w:r>
    </w:p>
    <w:p w:rsidR="00506F86" w:rsidRDefault="00506F86" w:rsidP="00506F86">
      <w:pPr>
        <w:pStyle w:val="libFootnote"/>
        <w:rPr>
          <w:rtl/>
        </w:rPr>
      </w:pPr>
      <w:r>
        <w:rPr>
          <w:rtl/>
        </w:rPr>
        <w:t xml:space="preserve"> </w:t>
      </w:r>
      <w:r>
        <w:rPr>
          <w:rFonts w:hint="cs"/>
          <w:rtl/>
        </w:rPr>
        <w:t>37</w:t>
      </w:r>
      <w:r>
        <w:rPr>
          <w:rtl/>
        </w:rPr>
        <w:t xml:space="preserve"> ۔سورہ توبہ (۹) آ</w:t>
      </w:r>
      <w:r>
        <w:rPr>
          <w:rFonts w:hint="cs"/>
          <w:rtl/>
        </w:rPr>
        <w:t>ی</w:t>
      </w:r>
      <w:r>
        <w:rPr>
          <w:rFonts w:hint="eastAsia"/>
          <w:rtl/>
        </w:rPr>
        <w:t>ت</w:t>
      </w:r>
      <w:r>
        <w:rPr>
          <w:rtl/>
        </w:rPr>
        <w:t xml:space="preserve"> ۱۶۔</w:t>
      </w:r>
    </w:p>
    <w:p w:rsidR="00506F86" w:rsidRDefault="00506F86" w:rsidP="00506F86">
      <w:pPr>
        <w:pStyle w:val="libFootnote"/>
        <w:rPr>
          <w:rtl/>
        </w:rPr>
      </w:pPr>
      <w:r>
        <w:rPr>
          <w:rtl/>
        </w:rPr>
        <w:t xml:space="preserve"> </w:t>
      </w:r>
      <w:r>
        <w:rPr>
          <w:rFonts w:hint="cs"/>
          <w:rtl/>
        </w:rPr>
        <w:t>38</w:t>
      </w:r>
      <w:r>
        <w:rPr>
          <w:rtl/>
        </w:rPr>
        <w:t xml:space="preserve"> ۔سورہ مائدہ (۵) آ</w:t>
      </w:r>
      <w:r>
        <w:rPr>
          <w:rFonts w:hint="cs"/>
          <w:rtl/>
        </w:rPr>
        <w:t>ی</w:t>
      </w:r>
      <w:r>
        <w:rPr>
          <w:rFonts w:hint="eastAsia"/>
          <w:rtl/>
        </w:rPr>
        <w:t>ت</w:t>
      </w:r>
      <w:r>
        <w:rPr>
          <w:rtl/>
        </w:rPr>
        <w:t xml:space="preserve"> ۳۔</w:t>
      </w:r>
    </w:p>
    <w:p w:rsidR="00506F86" w:rsidRDefault="00506F86" w:rsidP="00506F86">
      <w:pPr>
        <w:pStyle w:val="libFootnote"/>
        <w:rPr>
          <w:rtl/>
        </w:rPr>
      </w:pPr>
      <w:r>
        <w:rPr>
          <w:rtl/>
        </w:rPr>
        <w:t xml:space="preserve"> </w:t>
      </w:r>
      <w:r>
        <w:rPr>
          <w:rFonts w:hint="cs"/>
          <w:rtl/>
        </w:rPr>
        <w:t>39</w:t>
      </w:r>
      <w:r>
        <w:rPr>
          <w:rtl/>
        </w:rPr>
        <w:t xml:space="preserve"> ۔کتاب کمال الد</w:t>
      </w:r>
      <w:r>
        <w:rPr>
          <w:rFonts w:hint="cs"/>
          <w:rtl/>
        </w:rPr>
        <w:t>ی</w:t>
      </w:r>
      <w:r>
        <w:rPr>
          <w:rFonts w:hint="eastAsia"/>
          <w:rtl/>
        </w:rPr>
        <w:t>ن،</w:t>
      </w:r>
      <w:r>
        <w:rPr>
          <w:rtl/>
        </w:rPr>
        <w:t xml:space="preserve"> ش</w:t>
      </w:r>
      <w:r>
        <w:rPr>
          <w:rFonts w:hint="cs"/>
          <w:rtl/>
        </w:rPr>
        <w:t>ی</w:t>
      </w:r>
      <w:r>
        <w:rPr>
          <w:rFonts w:hint="eastAsia"/>
          <w:rtl/>
        </w:rPr>
        <w:t>خ</w:t>
      </w:r>
      <w:r>
        <w:rPr>
          <w:rtl/>
        </w:rPr>
        <w:t xml:space="preserve"> صدوق، ج۱، باب ۲۴، حد</w:t>
      </w:r>
      <w:r>
        <w:rPr>
          <w:rFonts w:hint="cs"/>
          <w:rtl/>
        </w:rPr>
        <w:t>ی</w:t>
      </w:r>
      <w:r>
        <w:rPr>
          <w:rFonts w:hint="eastAsia"/>
          <w:rtl/>
        </w:rPr>
        <w:t>ث</w:t>
      </w:r>
      <w:r>
        <w:rPr>
          <w:rtl/>
        </w:rPr>
        <w:t xml:space="preserve"> ۲۵ م</w:t>
      </w:r>
      <w:r>
        <w:rPr>
          <w:rFonts w:hint="cs"/>
          <w:rtl/>
        </w:rPr>
        <w:t>ی</w:t>
      </w:r>
      <w:r>
        <w:rPr>
          <w:rFonts w:hint="eastAsia"/>
          <w:rtl/>
        </w:rPr>
        <w:t>ں</w:t>
      </w:r>
      <w:r>
        <w:rPr>
          <w:rtl/>
        </w:rPr>
        <w:t xml:space="preserve"> ہے: فقام ابوبکر و عمر و قالا: </w:t>
      </w:r>
      <w:r>
        <w:rPr>
          <w:rFonts w:hint="cs"/>
          <w:rtl/>
        </w:rPr>
        <w:t>ی</w:t>
      </w:r>
      <w:r>
        <w:rPr>
          <w:rFonts w:hint="eastAsia"/>
          <w:rtl/>
        </w:rPr>
        <w:t>عن</w:t>
      </w:r>
      <w:r>
        <w:rPr>
          <w:rFonts w:hint="cs"/>
          <w:rtl/>
        </w:rPr>
        <w:t>ی</w:t>
      </w:r>
      <w:r>
        <w:rPr>
          <w:rtl/>
        </w:rPr>
        <w:t xml:space="preserve"> ابوبکر و عمر نے کھڑے ہو کر کہا۔</w:t>
      </w:r>
    </w:p>
    <w:p w:rsidR="00506F86" w:rsidRDefault="00506F86" w:rsidP="00506F86">
      <w:pPr>
        <w:pStyle w:val="libFootnote"/>
        <w:rPr>
          <w:rtl/>
        </w:rPr>
      </w:pPr>
      <w:r>
        <w:rPr>
          <w:rtl/>
        </w:rPr>
        <w:t xml:space="preserve"> </w:t>
      </w:r>
      <w:r>
        <w:rPr>
          <w:rFonts w:hint="cs"/>
          <w:rtl/>
        </w:rPr>
        <w:t>40</w:t>
      </w:r>
      <w:r>
        <w:rPr>
          <w:rtl/>
        </w:rPr>
        <w:t xml:space="preserve"> ۔ہم نے اس</w:t>
      </w:r>
      <w:r>
        <w:rPr>
          <w:rFonts w:hint="cs"/>
          <w:rtl/>
        </w:rPr>
        <w:t>ی</w:t>
      </w:r>
      <w:r>
        <w:rPr>
          <w:rtl/>
        </w:rPr>
        <w:t xml:space="preserve"> کتاب کے پہلے باب م</w:t>
      </w:r>
      <w:r>
        <w:rPr>
          <w:rFonts w:hint="cs"/>
          <w:rtl/>
        </w:rPr>
        <w:t>ی</w:t>
      </w:r>
      <w:r>
        <w:rPr>
          <w:rFonts w:hint="eastAsia"/>
          <w:rtl/>
        </w:rPr>
        <w:t>ں</w:t>
      </w:r>
      <w:r>
        <w:rPr>
          <w:rtl/>
        </w:rPr>
        <w:t xml:space="preserve"> دوسر</w:t>
      </w:r>
      <w:r>
        <w:rPr>
          <w:rFonts w:hint="cs"/>
          <w:rtl/>
        </w:rPr>
        <w:t>ی</w:t>
      </w:r>
      <w:r>
        <w:rPr>
          <w:rtl/>
        </w:rPr>
        <w:t xml:space="preserve"> فصل (حضرت مہد</w:t>
      </w:r>
      <w:r>
        <w:rPr>
          <w:rFonts w:hint="cs"/>
          <w:rtl/>
        </w:rPr>
        <w:t>ی</w:t>
      </w:r>
      <w:r>
        <w:rPr>
          <w:rtl/>
        </w:rPr>
        <w:t xml:space="preserve"> کے بارے م</w:t>
      </w:r>
      <w:r>
        <w:rPr>
          <w:rFonts w:hint="cs"/>
          <w:rtl/>
        </w:rPr>
        <w:t>ی</w:t>
      </w:r>
      <w:r>
        <w:rPr>
          <w:rFonts w:hint="eastAsia"/>
          <w:rtl/>
        </w:rPr>
        <w:t>ں</w:t>
      </w:r>
      <w:r>
        <w:rPr>
          <w:rtl/>
        </w:rPr>
        <w:t xml:space="preserve"> ائمہ ک</w:t>
      </w:r>
      <w:r>
        <w:rPr>
          <w:rFonts w:hint="cs"/>
          <w:rtl/>
        </w:rPr>
        <w:t>ی</w:t>
      </w:r>
      <w:r>
        <w:rPr>
          <w:rtl/>
        </w:rPr>
        <w:t xml:space="preserve"> بشارت</w:t>
      </w:r>
      <w:r>
        <w:rPr>
          <w:rFonts w:hint="cs"/>
          <w:rtl/>
        </w:rPr>
        <w:t>ی</w:t>
      </w:r>
      <w:r>
        <w:rPr>
          <w:rFonts w:hint="eastAsia"/>
          <w:rtl/>
        </w:rPr>
        <w:t>ں</w:t>
      </w:r>
      <w:r>
        <w:rPr>
          <w:rtl/>
        </w:rPr>
        <w:t>) کے نت</w:t>
      </w:r>
      <w:r>
        <w:rPr>
          <w:rFonts w:hint="cs"/>
          <w:rtl/>
        </w:rPr>
        <w:t>ی</w:t>
      </w:r>
      <w:r>
        <w:rPr>
          <w:rFonts w:hint="eastAsia"/>
          <w:rtl/>
        </w:rPr>
        <w:t>جے</w:t>
      </w:r>
      <w:r>
        <w:rPr>
          <w:rtl/>
        </w:rPr>
        <w:t xml:space="preserve"> کے بعد پ</w:t>
      </w:r>
      <w:r>
        <w:rPr>
          <w:rFonts w:hint="cs"/>
          <w:rtl/>
        </w:rPr>
        <w:t>ی</w:t>
      </w:r>
      <w:r>
        <w:rPr>
          <w:rFonts w:hint="eastAsia"/>
          <w:rtl/>
        </w:rPr>
        <w:t>غمبر</w:t>
      </w:r>
      <w:r>
        <w:rPr>
          <w:rtl/>
        </w:rPr>
        <w:t xml:space="preserve"> ک</w:t>
      </w:r>
      <w:r>
        <w:rPr>
          <w:rFonts w:hint="cs"/>
          <w:rtl/>
        </w:rPr>
        <w:t>ی</w:t>
      </w:r>
      <w:r>
        <w:rPr>
          <w:rtl/>
        </w:rPr>
        <w:t xml:space="preserve"> دس تصر</w:t>
      </w:r>
      <w:r>
        <w:rPr>
          <w:rFonts w:hint="cs"/>
          <w:rtl/>
        </w:rPr>
        <w:t>ی</w:t>
      </w:r>
      <w:r>
        <w:rPr>
          <w:rFonts w:hint="eastAsia"/>
          <w:rtl/>
        </w:rPr>
        <w:t>حات</w:t>
      </w:r>
      <w:r>
        <w:rPr>
          <w:rtl/>
        </w:rPr>
        <w:t xml:space="preserve">  پ</w:t>
      </w:r>
      <w:r>
        <w:rPr>
          <w:rFonts w:hint="cs"/>
          <w:rtl/>
        </w:rPr>
        <w:t>ی</w:t>
      </w:r>
      <w:r>
        <w:rPr>
          <w:rFonts w:hint="eastAsia"/>
          <w:rtl/>
        </w:rPr>
        <w:t>ش</w:t>
      </w:r>
      <w:r>
        <w:rPr>
          <w:rtl/>
        </w:rPr>
        <w:t xml:space="preserve"> ک</w:t>
      </w:r>
      <w:r>
        <w:rPr>
          <w:rFonts w:hint="cs"/>
          <w:rtl/>
        </w:rPr>
        <w:t>ی</w:t>
      </w:r>
      <w:r>
        <w:rPr>
          <w:rtl/>
        </w:rPr>
        <w:t xml:space="preserve"> تھ</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لفظ "بعد</w:t>
      </w:r>
      <w:r>
        <w:rPr>
          <w:rFonts w:hint="cs"/>
          <w:rtl/>
        </w:rPr>
        <w:t>ی</w:t>
      </w:r>
      <w:r>
        <w:rPr>
          <w:rtl/>
        </w:rPr>
        <w:t>" حضرت ختم</w:t>
      </w:r>
      <w:r>
        <w:rPr>
          <w:rFonts w:hint="cs"/>
          <w:rtl/>
        </w:rPr>
        <w:t>ی</w:t>
      </w:r>
      <w:r>
        <w:rPr>
          <w:rtl/>
        </w:rPr>
        <w:t xml:space="preserve"> مرتبت کے بعد حضرت </w:t>
      </w:r>
      <w:r w:rsidR="002A35F2">
        <w:rPr>
          <w:rtl/>
        </w:rPr>
        <w:t xml:space="preserve">علی علیہ السلام </w:t>
      </w:r>
      <w:r>
        <w:rPr>
          <w:rtl/>
        </w:rPr>
        <w:t>ک</w:t>
      </w:r>
      <w:r>
        <w:rPr>
          <w:rFonts w:hint="cs"/>
          <w:rtl/>
        </w:rPr>
        <w:t>ی</w:t>
      </w:r>
      <w:r>
        <w:rPr>
          <w:rtl/>
        </w:rPr>
        <w:t xml:space="preserve"> بلافصل خلافت پر دلالت کر رہا ہے اور چند اشکالات کے جواب بھ</w:t>
      </w:r>
      <w:r>
        <w:rPr>
          <w:rFonts w:hint="cs"/>
          <w:rtl/>
        </w:rPr>
        <w:t>ی</w:t>
      </w:r>
      <w:r>
        <w:rPr>
          <w:rtl/>
        </w:rPr>
        <w:t xml:space="preserve"> د</w:t>
      </w:r>
      <w:r>
        <w:rPr>
          <w:rFonts w:hint="cs"/>
          <w:rtl/>
        </w:rPr>
        <w:t>ی</w:t>
      </w:r>
      <w:r>
        <w:rPr>
          <w:rFonts w:hint="eastAsia"/>
          <w:rtl/>
        </w:rPr>
        <w:t>ئے</w:t>
      </w:r>
      <w:r>
        <w:rPr>
          <w:rtl/>
        </w:rPr>
        <w:t xml:space="preserve"> تھے۔ وہ</w:t>
      </w:r>
      <w:r>
        <w:rPr>
          <w:rFonts w:hint="cs"/>
          <w:rtl/>
        </w:rPr>
        <w:t>ی</w:t>
      </w:r>
      <w:r>
        <w:rPr>
          <w:rFonts w:hint="eastAsia"/>
          <w:rtl/>
        </w:rPr>
        <w:t>ں</w:t>
      </w:r>
      <w:r>
        <w:rPr>
          <w:rtl/>
        </w:rPr>
        <w:t xml:space="preserve"> رجوع فرمائ</w:t>
      </w:r>
      <w:r>
        <w:rPr>
          <w:rFonts w:hint="cs"/>
          <w:rtl/>
        </w:rPr>
        <w:t>ی</w:t>
      </w:r>
      <w:r>
        <w:rPr>
          <w:rFonts w:hint="eastAsia"/>
          <w:rtl/>
        </w:rPr>
        <w:t>ں</w:t>
      </w:r>
      <w:r>
        <w:rPr>
          <w:rtl/>
        </w:rPr>
        <w:t>۔</w:t>
      </w:r>
    </w:p>
    <w:p w:rsidR="00506F86" w:rsidRDefault="00506F86" w:rsidP="00506F86">
      <w:pPr>
        <w:pStyle w:val="libFootnote"/>
        <w:rPr>
          <w:rtl/>
        </w:rPr>
      </w:pPr>
      <w:r>
        <w:rPr>
          <w:rtl/>
        </w:rPr>
        <w:t xml:space="preserve"> </w:t>
      </w:r>
      <w:r>
        <w:rPr>
          <w:rFonts w:hint="cs"/>
          <w:rtl/>
        </w:rPr>
        <w:t>41</w:t>
      </w:r>
      <w:r>
        <w:rPr>
          <w:rtl/>
        </w:rPr>
        <w:t xml:space="preserve"> ۔سورہ احزاب (۳۳) آ</w:t>
      </w:r>
      <w:r>
        <w:rPr>
          <w:rFonts w:hint="cs"/>
          <w:rtl/>
        </w:rPr>
        <w:t>ی</w:t>
      </w:r>
      <w:r>
        <w:rPr>
          <w:rFonts w:hint="eastAsia"/>
          <w:rtl/>
        </w:rPr>
        <w:t>ت</w:t>
      </w:r>
      <w:r>
        <w:rPr>
          <w:rtl/>
        </w:rPr>
        <w:t xml:space="preserve"> ۳۳۔</w:t>
      </w:r>
    </w:p>
    <w:p w:rsidR="00506F86" w:rsidRDefault="00506F86" w:rsidP="00506F86">
      <w:pPr>
        <w:pStyle w:val="libFootnote"/>
        <w:rPr>
          <w:rtl/>
        </w:rPr>
      </w:pPr>
      <w:r>
        <w:rPr>
          <w:rtl/>
        </w:rPr>
        <w:t xml:space="preserve"> </w:t>
      </w:r>
      <w:r>
        <w:rPr>
          <w:rFonts w:hint="cs"/>
          <w:rtl/>
        </w:rPr>
        <w:t>42</w:t>
      </w:r>
      <w:r>
        <w:rPr>
          <w:rtl/>
        </w:rPr>
        <w:t xml:space="preserve"> ۔سورہ توبہ (۹) آ</w:t>
      </w:r>
      <w:r>
        <w:rPr>
          <w:rFonts w:hint="cs"/>
          <w:rtl/>
        </w:rPr>
        <w:t>ی</w:t>
      </w:r>
      <w:r>
        <w:rPr>
          <w:rFonts w:hint="eastAsia"/>
          <w:rtl/>
        </w:rPr>
        <w:t>ت</w:t>
      </w:r>
      <w:r>
        <w:rPr>
          <w:rtl/>
        </w:rPr>
        <w:t xml:space="preserve"> ۱۱۹۔</w:t>
      </w:r>
    </w:p>
    <w:p w:rsidR="00506F86" w:rsidRDefault="00506F86" w:rsidP="001E0E4C">
      <w:pPr>
        <w:pStyle w:val="libFootnote0"/>
        <w:rPr>
          <w:rtl/>
        </w:rPr>
      </w:pPr>
      <w:r>
        <w:rPr>
          <w:rtl/>
        </w:rPr>
        <w:t xml:space="preserve"> </w:t>
      </w:r>
      <w:r>
        <w:rPr>
          <w:rFonts w:hint="cs"/>
          <w:rtl/>
        </w:rPr>
        <w:t>43</w:t>
      </w:r>
      <w:r>
        <w:rPr>
          <w:rtl/>
        </w:rPr>
        <w:t xml:space="preserve"> ۔</w:t>
      </w:r>
      <w:r>
        <w:rPr>
          <w:rFonts w:hint="cs"/>
          <w:rtl/>
        </w:rPr>
        <w:t>ی</w:t>
      </w:r>
      <w:r>
        <w:rPr>
          <w:rFonts w:hint="eastAsia"/>
          <w:rtl/>
        </w:rPr>
        <w:t>عن</w:t>
      </w:r>
      <w:r>
        <w:rPr>
          <w:rFonts w:hint="cs"/>
          <w:rtl/>
        </w:rPr>
        <w:t>ی</w:t>
      </w:r>
      <w:r>
        <w:rPr>
          <w:rtl/>
        </w:rPr>
        <w:t>"</w:t>
      </w:r>
      <w:r w:rsidRPr="006752DF">
        <w:rPr>
          <w:rStyle w:val="libFootnoteAieChar"/>
          <w:rtl/>
        </w:rPr>
        <w:t>وَمَا جَعل عل</w:t>
      </w:r>
      <w:r w:rsidRPr="006752DF">
        <w:rPr>
          <w:rStyle w:val="libFootnoteAieChar"/>
          <w:rFonts w:hint="cs"/>
          <w:rtl/>
        </w:rPr>
        <w:t>ی</w:t>
      </w:r>
      <w:r w:rsidRPr="006752DF">
        <w:rPr>
          <w:rStyle w:val="libFootnoteAieChar"/>
          <w:rFonts w:hint="eastAsia"/>
          <w:rtl/>
        </w:rPr>
        <w:t>کم</w:t>
      </w:r>
      <w:r w:rsidRPr="006752DF">
        <w:rPr>
          <w:rStyle w:val="libFootnoteAieChar"/>
          <w:rtl/>
        </w:rPr>
        <w:t xml:space="preserve"> ف</w:t>
      </w:r>
      <w:r w:rsidRPr="006752DF">
        <w:rPr>
          <w:rStyle w:val="libFootnoteAieChar"/>
          <w:rFonts w:hint="cs"/>
          <w:rtl/>
        </w:rPr>
        <w:t>ی</w:t>
      </w:r>
      <w:r w:rsidRPr="006752DF">
        <w:rPr>
          <w:rStyle w:val="libFootnoteAieChar"/>
          <w:rtl/>
        </w:rPr>
        <w:t xml:space="preserve"> الد</w:t>
      </w:r>
      <w:r w:rsidRPr="006752DF">
        <w:rPr>
          <w:rStyle w:val="libFootnoteAieChar"/>
          <w:rFonts w:hint="cs"/>
          <w:rtl/>
        </w:rPr>
        <w:t>ی</w:t>
      </w:r>
      <w:r w:rsidRPr="006752DF">
        <w:rPr>
          <w:rStyle w:val="libFootnoteAieChar"/>
          <w:rFonts w:hint="eastAsia"/>
          <w:rtl/>
        </w:rPr>
        <w:t>ن</w:t>
      </w:r>
      <w:r w:rsidRPr="006752DF">
        <w:rPr>
          <w:rStyle w:val="libFootnoteAieChar"/>
          <w:rtl/>
        </w:rPr>
        <w:t xml:space="preserve"> من حرج مِل</w:t>
      </w:r>
      <w:r w:rsidR="00800285" w:rsidRPr="001E0E4C">
        <w:rPr>
          <w:rStyle w:val="libFootnoteAieChar"/>
          <w:rFonts w:hint="cs"/>
          <w:rtl/>
        </w:rPr>
        <w:t>ة</w:t>
      </w:r>
      <w:r w:rsidRPr="004C04B0">
        <w:rPr>
          <w:rStyle w:val="libFootnoteAieChar"/>
          <w:rFonts w:hint="cs"/>
          <w:rtl/>
        </w:rPr>
        <w:t>َ</w:t>
      </w:r>
      <w:r w:rsidRPr="006752DF">
        <w:rPr>
          <w:rStyle w:val="libFootnoteAieChar"/>
          <w:rtl/>
        </w:rPr>
        <w:t xml:space="preserve"> اب</w:t>
      </w:r>
      <w:r w:rsidRPr="006752DF">
        <w:rPr>
          <w:rStyle w:val="libFootnoteAieChar"/>
          <w:rFonts w:hint="cs"/>
          <w:rtl/>
        </w:rPr>
        <w:t>ی</w:t>
      </w:r>
      <w:r w:rsidRPr="006752DF">
        <w:rPr>
          <w:rStyle w:val="libFootnoteAieChar"/>
          <w:rFonts w:hint="eastAsia"/>
          <w:rtl/>
        </w:rPr>
        <w:t>کم</w:t>
      </w:r>
      <w:r w:rsidRPr="006752DF">
        <w:rPr>
          <w:rStyle w:val="libFootnoteAieChar"/>
          <w:rtl/>
        </w:rPr>
        <w:t xml:space="preserve"> ابرا</w:t>
      </w:r>
      <w:r w:rsidR="00800285" w:rsidRPr="001E0E4C">
        <w:rPr>
          <w:rStyle w:val="libFootnoteAieChar"/>
          <w:rFonts w:hint="cs"/>
          <w:rtl/>
        </w:rPr>
        <w:t xml:space="preserve">ه  </w:t>
      </w:r>
      <w:r w:rsidRPr="006752DF">
        <w:rPr>
          <w:rStyle w:val="libFootnoteAieChar"/>
          <w:rFonts w:hint="cs"/>
          <w:rtl/>
        </w:rPr>
        <w:t>ی</w:t>
      </w:r>
      <w:r w:rsidRPr="006752DF">
        <w:rPr>
          <w:rStyle w:val="libFootnoteAieChar"/>
          <w:rFonts w:hint="eastAsia"/>
          <w:rtl/>
        </w:rPr>
        <w:t>م</w:t>
      </w:r>
      <w:r w:rsidRPr="004C04B0">
        <w:rPr>
          <w:rStyle w:val="libFootnoteAieChar"/>
          <w:rFonts w:hint="cs"/>
          <w:rtl/>
        </w:rPr>
        <w:t xml:space="preserve"> ال</w:t>
      </w:r>
      <w:r w:rsidRPr="006752DF">
        <w:rPr>
          <w:rStyle w:val="libFootnoteAieChar"/>
          <w:rFonts w:hint="cs"/>
          <w:rtl/>
        </w:rPr>
        <w:t>ی</w:t>
      </w:r>
      <w:r w:rsidRPr="004C04B0">
        <w:rPr>
          <w:rStyle w:val="libFootnoteAieChar"/>
          <w:rFonts w:hint="cs"/>
          <w:rtl/>
        </w:rPr>
        <w:t xml:space="preserve"> و تکون ش</w:t>
      </w:r>
      <w:r w:rsidR="00800285" w:rsidRPr="001E0E4C">
        <w:rPr>
          <w:rStyle w:val="libFootnoteAieChar"/>
          <w:rFonts w:hint="cs"/>
          <w:rtl/>
        </w:rPr>
        <w:t xml:space="preserve">ه  </w:t>
      </w:r>
      <w:r w:rsidRPr="004C04B0">
        <w:rPr>
          <w:rStyle w:val="libFootnoteAieChar"/>
          <w:rFonts w:hint="cs"/>
          <w:rtl/>
        </w:rPr>
        <w:t>داء عل</w:t>
      </w:r>
      <w:r w:rsidRPr="006752DF">
        <w:rPr>
          <w:rStyle w:val="libFootnoteAieChar"/>
          <w:rFonts w:hint="cs"/>
          <w:rtl/>
        </w:rPr>
        <w:t>ی</w:t>
      </w:r>
      <w:r w:rsidRPr="006752DF">
        <w:rPr>
          <w:rStyle w:val="libFootnoteAieChar"/>
          <w:rtl/>
        </w:rPr>
        <w:t xml:space="preserve"> الناس</w:t>
      </w:r>
      <w:r>
        <w:rPr>
          <w:rtl/>
        </w:rPr>
        <w:t>"۔</w:t>
      </w:r>
    </w:p>
    <w:p w:rsidR="00506F86" w:rsidRDefault="00506F86" w:rsidP="00506F86">
      <w:pPr>
        <w:pStyle w:val="libFootnote"/>
        <w:rPr>
          <w:rtl/>
        </w:rPr>
      </w:pPr>
      <w:r>
        <w:rPr>
          <w:rtl/>
        </w:rPr>
        <w:t xml:space="preserve"> </w:t>
      </w:r>
      <w:r>
        <w:rPr>
          <w:rFonts w:hint="cs"/>
          <w:rtl/>
        </w:rPr>
        <w:t>44</w:t>
      </w:r>
      <w:r>
        <w:rPr>
          <w:rtl/>
        </w:rPr>
        <w:t xml:space="preserve"> ۔کتاب کمال الد</w:t>
      </w:r>
      <w:r>
        <w:rPr>
          <w:rFonts w:hint="cs"/>
          <w:rtl/>
        </w:rPr>
        <w:t>ی</w:t>
      </w:r>
      <w:r>
        <w:rPr>
          <w:rFonts w:hint="eastAsia"/>
          <w:rtl/>
        </w:rPr>
        <w:t>ن،</w:t>
      </w:r>
      <w:r>
        <w:rPr>
          <w:rtl/>
        </w:rPr>
        <w:t xml:space="preserve"> ش</w:t>
      </w:r>
      <w:r>
        <w:rPr>
          <w:rFonts w:hint="cs"/>
          <w:rtl/>
        </w:rPr>
        <w:t>ی</w:t>
      </w:r>
      <w:r>
        <w:rPr>
          <w:rFonts w:hint="eastAsia"/>
          <w:rtl/>
        </w:rPr>
        <w:t>خ</w:t>
      </w:r>
      <w:r>
        <w:rPr>
          <w:rtl/>
        </w:rPr>
        <w:t xml:space="preserve"> صدوق، ج۱، باب ۲۴، روا</w:t>
      </w:r>
      <w:r>
        <w:rPr>
          <w:rFonts w:hint="cs"/>
          <w:rtl/>
        </w:rPr>
        <w:t>ی</w:t>
      </w:r>
      <w:r>
        <w:rPr>
          <w:rFonts w:hint="eastAsia"/>
          <w:rtl/>
        </w:rPr>
        <w:t>ت</w:t>
      </w:r>
      <w:r>
        <w:rPr>
          <w:rtl/>
        </w:rPr>
        <w:t xml:space="preserve"> ۲۵ م</w:t>
      </w:r>
      <w:r>
        <w:rPr>
          <w:rFonts w:hint="cs"/>
          <w:rtl/>
        </w:rPr>
        <w:t>ی</w:t>
      </w:r>
      <w:r>
        <w:rPr>
          <w:rFonts w:hint="eastAsia"/>
          <w:rtl/>
        </w:rPr>
        <w:t>ں</w:t>
      </w:r>
      <w:r>
        <w:rPr>
          <w:rtl/>
        </w:rPr>
        <w:t xml:space="preserve"> ہے: اس موقع پر حضرت عمر کھڑے ہوئے اور غضبناک ہوکر سوال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ک</w:t>
      </w:r>
      <w:r>
        <w:rPr>
          <w:rFonts w:hint="cs"/>
          <w:rtl/>
        </w:rPr>
        <w:t>ی</w:t>
      </w:r>
      <w:r>
        <w:rPr>
          <w:rFonts w:hint="eastAsia"/>
          <w:rtl/>
        </w:rPr>
        <w:t>ا</w:t>
      </w:r>
      <w:r>
        <w:rPr>
          <w:rtl/>
        </w:rPr>
        <w:t xml:space="preserve"> آپؑ کے تمام اہل ب</w:t>
      </w:r>
      <w:r>
        <w:rPr>
          <w:rFonts w:hint="cs"/>
          <w:rtl/>
        </w:rPr>
        <w:t>ی</w:t>
      </w:r>
      <w:r>
        <w:rPr>
          <w:rFonts w:hint="eastAsia"/>
          <w:rtl/>
        </w:rPr>
        <w:t>ت</w:t>
      </w:r>
      <w:r>
        <w:rPr>
          <w:rtl/>
        </w:rPr>
        <w:t xml:space="preserve"> سے تمسک کرنا ضرور</w:t>
      </w:r>
      <w:r>
        <w:rPr>
          <w:rFonts w:hint="cs"/>
          <w:rtl/>
        </w:rPr>
        <w:t>ی</w:t>
      </w:r>
      <w:r>
        <w:rPr>
          <w:rtl/>
        </w:rPr>
        <w:t xml:space="preserve"> ہے؟ فرما</w:t>
      </w:r>
      <w:r>
        <w:rPr>
          <w:rFonts w:hint="cs"/>
          <w:rtl/>
        </w:rPr>
        <w:t>ی</w:t>
      </w:r>
      <w:r>
        <w:rPr>
          <w:rFonts w:hint="eastAsia"/>
          <w:rtl/>
        </w:rPr>
        <w:t>ا</w:t>
      </w:r>
      <w:r>
        <w:rPr>
          <w:rtl/>
        </w:rPr>
        <w:t>: نہ</w:t>
      </w:r>
      <w:r>
        <w:rPr>
          <w:rFonts w:hint="cs"/>
          <w:rtl/>
        </w:rPr>
        <w:t>ی</w:t>
      </w:r>
      <w:r>
        <w:rPr>
          <w:rFonts w:hint="eastAsia"/>
          <w:rtl/>
        </w:rPr>
        <w:t>ں</w:t>
      </w:r>
      <w:r>
        <w:rPr>
          <w:rtl/>
        </w:rPr>
        <w:t>۔ بلکہ م</w:t>
      </w:r>
      <w:r>
        <w:rPr>
          <w:rFonts w:hint="cs"/>
          <w:rtl/>
        </w:rPr>
        <w:t>ی</w:t>
      </w:r>
      <w:r>
        <w:rPr>
          <w:rFonts w:hint="eastAsia"/>
          <w:rtl/>
        </w:rPr>
        <w:t>رے</w:t>
      </w:r>
      <w:r>
        <w:rPr>
          <w:rtl/>
        </w:rPr>
        <w:t xml:space="preserve"> اوص</w:t>
      </w:r>
      <w:r>
        <w:rPr>
          <w:rFonts w:hint="cs"/>
          <w:rtl/>
        </w:rPr>
        <w:t>ی</w:t>
      </w:r>
      <w:r>
        <w:rPr>
          <w:rFonts w:hint="eastAsia"/>
          <w:rtl/>
        </w:rPr>
        <w:t>اء</w:t>
      </w:r>
      <w:r>
        <w:rPr>
          <w:rtl/>
        </w:rPr>
        <w:t xml:space="preserve"> سے تمسک کرنا ضرور</w:t>
      </w:r>
      <w:r>
        <w:rPr>
          <w:rFonts w:hint="cs"/>
          <w:rtl/>
        </w:rPr>
        <w:t>ی</w:t>
      </w:r>
      <w:r>
        <w:rPr>
          <w:rtl/>
        </w:rPr>
        <w:t xml:space="preserve"> ہے جن م</w:t>
      </w:r>
      <w:r>
        <w:rPr>
          <w:rFonts w:hint="cs"/>
          <w:rtl/>
        </w:rPr>
        <w:t>ی</w:t>
      </w:r>
      <w:r>
        <w:rPr>
          <w:rFonts w:hint="eastAsia"/>
          <w:rtl/>
        </w:rPr>
        <w:t>ں</w:t>
      </w:r>
      <w:r>
        <w:rPr>
          <w:rtl/>
        </w:rPr>
        <w:t xml:space="preserve"> اول م</w:t>
      </w:r>
      <w:r>
        <w:rPr>
          <w:rFonts w:hint="cs"/>
          <w:rtl/>
        </w:rPr>
        <w:t>ی</w:t>
      </w:r>
      <w:r>
        <w:rPr>
          <w:rFonts w:hint="eastAsia"/>
          <w:rtl/>
        </w:rPr>
        <w:t>رے</w:t>
      </w:r>
      <w:r>
        <w:rPr>
          <w:rtl/>
        </w:rPr>
        <w:t xml:space="preserve"> بھائ</w:t>
      </w:r>
      <w:r>
        <w:rPr>
          <w:rFonts w:hint="cs"/>
          <w:rtl/>
        </w:rPr>
        <w:t>ی</w:t>
      </w:r>
      <w:r>
        <w:rPr>
          <w:rFonts w:hint="eastAsia"/>
          <w:rtl/>
        </w:rPr>
        <w:t>،</w:t>
      </w:r>
      <w:r>
        <w:rPr>
          <w:rtl/>
        </w:rPr>
        <w:t xml:space="preserve"> وز</w:t>
      </w:r>
      <w:r>
        <w:rPr>
          <w:rFonts w:hint="cs"/>
          <w:rtl/>
        </w:rPr>
        <w:t>ی</w:t>
      </w:r>
      <w:r>
        <w:rPr>
          <w:rtl/>
        </w:rPr>
        <w:t>ر و وارث اور م</w:t>
      </w:r>
      <w:r>
        <w:rPr>
          <w:rFonts w:hint="cs"/>
          <w:rtl/>
        </w:rPr>
        <w:t>ی</w:t>
      </w:r>
      <w:r>
        <w:rPr>
          <w:rFonts w:hint="eastAsia"/>
          <w:rtl/>
        </w:rPr>
        <w:t>رے</w:t>
      </w:r>
      <w:r>
        <w:rPr>
          <w:rtl/>
        </w:rPr>
        <w:t xml:space="preserve"> خل</w:t>
      </w:r>
      <w:r>
        <w:rPr>
          <w:rFonts w:hint="cs"/>
          <w:rtl/>
        </w:rPr>
        <w:t>ی</w:t>
      </w:r>
      <w:r>
        <w:rPr>
          <w:rFonts w:hint="eastAsia"/>
          <w:rtl/>
        </w:rPr>
        <w:t>فہ</w:t>
      </w:r>
      <w:r>
        <w:rPr>
          <w:rtl/>
        </w:rPr>
        <w:t xml:space="preserve"> </w:t>
      </w:r>
      <w:r w:rsidR="002A35F2">
        <w:rPr>
          <w:rtl/>
        </w:rPr>
        <w:t xml:space="preserve">علی علیہ السلام </w:t>
      </w:r>
      <w:r>
        <w:rPr>
          <w:rtl/>
        </w:rPr>
        <w:t>ہ</w:t>
      </w:r>
      <w:r>
        <w:rPr>
          <w:rFonts w:hint="cs"/>
          <w:rtl/>
        </w:rPr>
        <w:t>ی</w:t>
      </w:r>
      <w:r>
        <w:rPr>
          <w:rFonts w:hint="eastAsia"/>
          <w:rtl/>
        </w:rPr>
        <w:t>ں</w:t>
      </w:r>
      <w:r>
        <w:rPr>
          <w:rtl/>
        </w:rPr>
        <w:t xml:space="preserve"> پھر حسن و حس</w:t>
      </w:r>
      <w:r>
        <w:rPr>
          <w:rFonts w:hint="cs"/>
          <w:rtl/>
        </w:rPr>
        <w:t>ی</w:t>
      </w:r>
      <w:r>
        <w:rPr>
          <w:rFonts w:hint="eastAsia"/>
          <w:rtl/>
        </w:rPr>
        <w:t>ن‘</w:t>
      </w:r>
      <w:r>
        <w:rPr>
          <w:rtl/>
        </w:rPr>
        <w:t xml:space="preserve"> پھر ذر</w:t>
      </w:r>
      <w:r>
        <w:rPr>
          <w:rFonts w:hint="cs"/>
          <w:rtl/>
        </w:rPr>
        <w:t>ی</w:t>
      </w:r>
      <w:r>
        <w:rPr>
          <w:rFonts w:hint="eastAsia"/>
          <w:rtl/>
        </w:rPr>
        <w:t>ت</w:t>
      </w:r>
      <w:r>
        <w:rPr>
          <w:rtl/>
        </w:rPr>
        <w:t xml:space="preserve"> حس</w:t>
      </w:r>
      <w:r>
        <w:rPr>
          <w:rFonts w:hint="cs"/>
          <w:rtl/>
        </w:rPr>
        <w:t>ی</w:t>
      </w:r>
      <w:r>
        <w:rPr>
          <w:rFonts w:hint="eastAsia"/>
          <w:rtl/>
        </w:rPr>
        <w:t>ن</w:t>
      </w:r>
      <w:r>
        <w:t></w:t>
      </w:r>
      <w:r>
        <w:rPr>
          <w:rtl/>
        </w:rPr>
        <w:t xml:space="preserve">سے ۹ فرزند </w:t>
      </w:r>
      <w:r>
        <w:rPr>
          <w:rFonts w:hint="cs"/>
          <w:rtl/>
        </w:rPr>
        <w:t>ی</w:t>
      </w:r>
      <w:r>
        <w:rPr>
          <w:rFonts w:hint="eastAsia"/>
          <w:rtl/>
        </w:rPr>
        <w:t>ک</w:t>
      </w:r>
      <w:r>
        <w:rPr>
          <w:rFonts w:hint="cs"/>
          <w:rtl/>
        </w:rPr>
        <w:t>ی</w:t>
      </w:r>
      <w:r>
        <w:rPr>
          <w:rtl/>
        </w:rPr>
        <w:t xml:space="preserve"> پس د</w:t>
      </w:r>
      <w:r>
        <w:rPr>
          <w:rFonts w:hint="cs"/>
          <w:rtl/>
        </w:rPr>
        <w:t>ی</w:t>
      </w:r>
      <w:r>
        <w:rPr>
          <w:rFonts w:hint="eastAsia"/>
          <w:rtl/>
        </w:rPr>
        <w:t>گر</w:t>
      </w:r>
      <w:r>
        <w:rPr>
          <w:rtl/>
        </w:rPr>
        <w:t xml:space="preserve"> </w:t>
      </w:r>
      <w:r>
        <w:rPr>
          <w:rFonts w:hint="cs"/>
          <w:rtl/>
        </w:rPr>
        <w:t>ی</w:t>
      </w:r>
      <w:r>
        <w:rPr>
          <w:rFonts w:hint="eastAsia"/>
          <w:rtl/>
        </w:rPr>
        <w:t>ہاں</w:t>
      </w:r>
      <w:r>
        <w:rPr>
          <w:rtl/>
        </w:rPr>
        <w:t xml:space="preserve"> تک کہ </w:t>
      </w:r>
      <w:r>
        <w:rPr>
          <w:rFonts w:hint="cs"/>
          <w:rtl/>
        </w:rPr>
        <w:t>ی</w:t>
      </w:r>
      <w:r>
        <w:rPr>
          <w:rFonts w:hint="eastAsia"/>
          <w:rtl/>
        </w:rPr>
        <w:t>ہ</w:t>
      </w:r>
      <w:r>
        <w:rPr>
          <w:rtl/>
        </w:rPr>
        <w:t xml:space="preserve"> سب م</w:t>
      </w:r>
      <w:r>
        <w:rPr>
          <w:rFonts w:hint="cs"/>
          <w:rtl/>
        </w:rPr>
        <w:t>ی</w:t>
      </w:r>
      <w:r>
        <w:rPr>
          <w:rFonts w:hint="eastAsia"/>
          <w:rtl/>
        </w:rPr>
        <w:t>رے</w:t>
      </w:r>
      <w:r>
        <w:rPr>
          <w:rtl/>
        </w:rPr>
        <w:t xml:space="preserve"> پاس حوض کوثر پر پہنچ جائ</w:t>
      </w:r>
      <w:r>
        <w:rPr>
          <w:rFonts w:hint="cs"/>
          <w:rtl/>
        </w:rPr>
        <w:t>ی</w:t>
      </w:r>
      <w:r>
        <w:rPr>
          <w:rFonts w:hint="eastAsia"/>
          <w:rtl/>
        </w:rPr>
        <w:t>ں</w:t>
      </w:r>
      <w:r>
        <w:rPr>
          <w:rtl/>
        </w:rPr>
        <w:t xml:space="preserve"> ۔</w:t>
      </w:r>
    </w:p>
    <w:p w:rsidR="00506F86" w:rsidRDefault="00506F86" w:rsidP="00506F86">
      <w:pPr>
        <w:pStyle w:val="libFootnote"/>
        <w:rPr>
          <w:rtl/>
        </w:rPr>
      </w:pPr>
      <w:r>
        <w:rPr>
          <w:rtl/>
        </w:rPr>
        <w:t xml:space="preserve"> </w:t>
      </w:r>
      <w:r>
        <w:rPr>
          <w:rFonts w:hint="cs"/>
          <w:rtl/>
        </w:rPr>
        <w:t>45</w:t>
      </w:r>
      <w:r>
        <w:rPr>
          <w:rtl/>
        </w:rPr>
        <w:t xml:space="preserve"> ۔سورہ واقعہ (۵۶) آ</w:t>
      </w:r>
      <w:r>
        <w:rPr>
          <w:rFonts w:hint="cs"/>
          <w:rtl/>
        </w:rPr>
        <w:t>ی</w:t>
      </w:r>
      <w:r>
        <w:rPr>
          <w:rFonts w:hint="eastAsia"/>
          <w:rtl/>
        </w:rPr>
        <w:t>ت</w:t>
      </w:r>
      <w:r>
        <w:rPr>
          <w:rtl/>
        </w:rPr>
        <w:t xml:space="preserve"> ۱۰۔</w:t>
      </w:r>
    </w:p>
    <w:p w:rsidR="00506F86" w:rsidRDefault="00506F86" w:rsidP="00506F86">
      <w:pPr>
        <w:pStyle w:val="libFootnote"/>
        <w:rPr>
          <w:rtl/>
        </w:rPr>
      </w:pPr>
      <w:r>
        <w:rPr>
          <w:rtl/>
        </w:rPr>
        <w:t xml:space="preserve"> </w:t>
      </w:r>
      <w:r>
        <w:rPr>
          <w:rFonts w:hint="cs"/>
          <w:rtl/>
        </w:rPr>
        <w:t>46</w:t>
      </w:r>
      <w:r>
        <w:rPr>
          <w:rtl/>
        </w:rPr>
        <w:t xml:space="preserve"> ۔سورہ نساء (۴) آ</w:t>
      </w:r>
      <w:r>
        <w:rPr>
          <w:rFonts w:hint="cs"/>
          <w:rtl/>
        </w:rPr>
        <w:t>ی</w:t>
      </w:r>
      <w:r>
        <w:rPr>
          <w:rFonts w:hint="eastAsia"/>
          <w:rtl/>
        </w:rPr>
        <w:t>ت</w:t>
      </w:r>
      <w:r>
        <w:rPr>
          <w:rtl/>
        </w:rPr>
        <w:t xml:space="preserve"> ۵۹۔</w:t>
      </w:r>
    </w:p>
    <w:p w:rsidR="00506F86" w:rsidRDefault="00506F86" w:rsidP="00506F86">
      <w:pPr>
        <w:pStyle w:val="libFootnote"/>
        <w:rPr>
          <w:rtl/>
        </w:rPr>
      </w:pPr>
      <w:r>
        <w:rPr>
          <w:rtl/>
        </w:rPr>
        <w:t xml:space="preserve"> </w:t>
      </w:r>
      <w:r>
        <w:rPr>
          <w:rFonts w:hint="cs"/>
          <w:rtl/>
        </w:rPr>
        <w:t>47</w:t>
      </w:r>
      <w:r>
        <w:rPr>
          <w:rtl/>
        </w:rPr>
        <w:t xml:space="preserve"> ۔سورہ مائدہ (۵) آ</w:t>
      </w:r>
      <w:r>
        <w:rPr>
          <w:rFonts w:hint="cs"/>
          <w:rtl/>
        </w:rPr>
        <w:t>ی</w:t>
      </w:r>
      <w:r>
        <w:rPr>
          <w:rFonts w:hint="eastAsia"/>
          <w:rtl/>
        </w:rPr>
        <w:t>ت</w:t>
      </w:r>
      <w:r>
        <w:rPr>
          <w:rtl/>
        </w:rPr>
        <w:t xml:space="preserve"> ۵۵۔</w:t>
      </w:r>
    </w:p>
    <w:p w:rsidR="00506F86" w:rsidRDefault="00506F86" w:rsidP="00506F86">
      <w:pPr>
        <w:pStyle w:val="libFootnote"/>
        <w:rPr>
          <w:rtl/>
        </w:rPr>
      </w:pPr>
      <w:r>
        <w:rPr>
          <w:rtl/>
        </w:rPr>
        <w:lastRenderedPageBreak/>
        <w:t xml:space="preserve"> </w:t>
      </w:r>
      <w:r>
        <w:rPr>
          <w:rFonts w:hint="cs"/>
          <w:rtl/>
        </w:rPr>
        <w:t>48</w:t>
      </w:r>
      <w:r>
        <w:rPr>
          <w:rtl/>
        </w:rPr>
        <w:t xml:space="preserve"> ۔سورہ توبہ (۹) آ</w:t>
      </w:r>
      <w:r>
        <w:rPr>
          <w:rFonts w:hint="cs"/>
          <w:rtl/>
        </w:rPr>
        <w:t>ی</w:t>
      </w:r>
      <w:r>
        <w:rPr>
          <w:rFonts w:hint="eastAsia"/>
          <w:rtl/>
        </w:rPr>
        <w:t>ت</w:t>
      </w:r>
      <w:r>
        <w:rPr>
          <w:rtl/>
        </w:rPr>
        <w:t xml:space="preserve"> ۱۶۔</w:t>
      </w:r>
    </w:p>
    <w:p w:rsidR="00506F86" w:rsidRDefault="00506F86" w:rsidP="00506F86">
      <w:pPr>
        <w:pStyle w:val="libFootnote"/>
        <w:rPr>
          <w:rtl/>
        </w:rPr>
      </w:pPr>
      <w:r>
        <w:rPr>
          <w:rtl/>
        </w:rPr>
        <w:t xml:space="preserve"> </w:t>
      </w:r>
      <w:r>
        <w:rPr>
          <w:rFonts w:hint="cs"/>
          <w:rtl/>
        </w:rPr>
        <w:t>49</w:t>
      </w:r>
      <w:r>
        <w:rPr>
          <w:rtl/>
        </w:rPr>
        <w:t xml:space="preserve"> ۔سورہ مائدہ (۵) آ</w:t>
      </w:r>
      <w:r>
        <w:rPr>
          <w:rFonts w:hint="cs"/>
          <w:rtl/>
        </w:rPr>
        <w:t>ی</w:t>
      </w:r>
      <w:r>
        <w:rPr>
          <w:rFonts w:hint="eastAsia"/>
          <w:rtl/>
        </w:rPr>
        <w:t>ت</w:t>
      </w:r>
      <w:r>
        <w:rPr>
          <w:rtl/>
        </w:rPr>
        <w:t xml:space="preserve"> ۳۔</w:t>
      </w:r>
    </w:p>
    <w:p w:rsidR="00506F86" w:rsidRDefault="00506F86" w:rsidP="00506F86">
      <w:pPr>
        <w:pStyle w:val="libFootnote"/>
        <w:rPr>
          <w:rtl/>
        </w:rPr>
      </w:pPr>
      <w:r>
        <w:rPr>
          <w:rtl/>
        </w:rPr>
        <w:t xml:space="preserve"> </w:t>
      </w:r>
      <w:r>
        <w:rPr>
          <w:rFonts w:hint="cs"/>
          <w:rtl/>
        </w:rPr>
        <w:t>50</w:t>
      </w:r>
      <w:r>
        <w:rPr>
          <w:rtl/>
        </w:rPr>
        <w:t xml:space="preserve"> ۔ش</w:t>
      </w:r>
      <w:r>
        <w:rPr>
          <w:rFonts w:hint="cs"/>
          <w:rtl/>
        </w:rPr>
        <w:t>ی</w:t>
      </w:r>
      <w:r>
        <w:rPr>
          <w:rFonts w:hint="eastAsia"/>
          <w:rtl/>
        </w:rPr>
        <w:t>خ</w:t>
      </w:r>
      <w:r>
        <w:rPr>
          <w:rtl/>
        </w:rPr>
        <w:t xml:space="preserve"> صدوق نے کتاب کمال الد</w:t>
      </w:r>
      <w:r>
        <w:rPr>
          <w:rFonts w:hint="cs"/>
          <w:rtl/>
        </w:rPr>
        <w:t>ی</w:t>
      </w:r>
      <w:r>
        <w:rPr>
          <w:rFonts w:hint="eastAsia"/>
          <w:rtl/>
        </w:rPr>
        <w:t>ن،</w:t>
      </w:r>
      <w:r>
        <w:rPr>
          <w:rtl/>
        </w:rPr>
        <w:t xml:space="preserve"> ج۱، باب ۲۴، حد</w:t>
      </w:r>
      <w:r>
        <w:rPr>
          <w:rFonts w:hint="cs"/>
          <w:rtl/>
        </w:rPr>
        <w:t>ی</w:t>
      </w:r>
      <w:r>
        <w:rPr>
          <w:rFonts w:hint="eastAsia"/>
          <w:rtl/>
        </w:rPr>
        <w:t>ث</w:t>
      </w:r>
      <w:r>
        <w:rPr>
          <w:rtl/>
        </w:rPr>
        <w:t xml:space="preserve"> ۲۵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کہ اس وقت جناب ابوبکر و عمر نے کھڑے ہوکر سوال ک</w:t>
      </w:r>
      <w:r>
        <w:rPr>
          <w:rFonts w:hint="cs"/>
          <w:rtl/>
        </w:rPr>
        <w:t>ی</w:t>
      </w:r>
      <w:r>
        <w:rPr>
          <w:rFonts w:hint="eastAsia"/>
          <w:rtl/>
        </w:rPr>
        <w:t>ا</w:t>
      </w:r>
      <w:r>
        <w:rPr>
          <w:rtl/>
        </w:rPr>
        <w:t>۔</w:t>
      </w:r>
    </w:p>
    <w:p w:rsidR="00506F86" w:rsidRDefault="00506F86" w:rsidP="00506F86">
      <w:pPr>
        <w:pStyle w:val="libFootnote"/>
        <w:rPr>
          <w:rtl/>
        </w:rPr>
      </w:pPr>
      <w:r>
        <w:rPr>
          <w:rtl/>
        </w:rPr>
        <w:t xml:space="preserve"> </w:t>
      </w:r>
      <w:r>
        <w:rPr>
          <w:rFonts w:hint="cs"/>
          <w:rtl/>
        </w:rPr>
        <w:t>51</w:t>
      </w:r>
      <w:r>
        <w:rPr>
          <w:rtl/>
        </w:rPr>
        <w:t xml:space="preserve"> ۔ سورہ احزاب (۳۳) آ</w:t>
      </w:r>
      <w:r>
        <w:rPr>
          <w:rFonts w:hint="cs"/>
          <w:rtl/>
        </w:rPr>
        <w:t>ی</w:t>
      </w:r>
      <w:r>
        <w:rPr>
          <w:rFonts w:hint="eastAsia"/>
          <w:rtl/>
        </w:rPr>
        <w:t>ت</w:t>
      </w:r>
      <w:r>
        <w:rPr>
          <w:rtl/>
        </w:rPr>
        <w:t xml:space="preserve"> ۳۳۔</w:t>
      </w:r>
    </w:p>
    <w:p w:rsidR="00506F86" w:rsidRDefault="00506F86" w:rsidP="00506F86">
      <w:pPr>
        <w:pStyle w:val="libFootnote"/>
        <w:rPr>
          <w:rtl/>
        </w:rPr>
      </w:pPr>
      <w:r>
        <w:rPr>
          <w:rtl/>
        </w:rPr>
        <w:t xml:space="preserve"> </w:t>
      </w:r>
      <w:r>
        <w:rPr>
          <w:rFonts w:hint="cs"/>
          <w:rtl/>
        </w:rPr>
        <w:t>52</w:t>
      </w:r>
      <w:r>
        <w:rPr>
          <w:rtl/>
        </w:rPr>
        <w:t xml:space="preserve"> ۔سورہ توبہ (۹) آ</w:t>
      </w:r>
      <w:r>
        <w:rPr>
          <w:rFonts w:hint="cs"/>
          <w:rtl/>
        </w:rPr>
        <w:t>ی</w:t>
      </w:r>
      <w:r>
        <w:rPr>
          <w:rFonts w:hint="eastAsia"/>
          <w:rtl/>
        </w:rPr>
        <w:t>ت</w:t>
      </w:r>
      <w:r>
        <w:rPr>
          <w:rtl/>
        </w:rPr>
        <w:t xml:space="preserve"> ۱۱۹۔</w:t>
      </w:r>
    </w:p>
    <w:p w:rsidR="00506F86" w:rsidRDefault="00506F86" w:rsidP="001E0E4C">
      <w:pPr>
        <w:pStyle w:val="libFootnote0"/>
        <w:rPr>
          <w:rtl/>
        </w:rPr>
      </w:pPr>
      <w:r>
        <w:rPr>
          <w:rFonts w:hint="cs"/>
          <w:rtl/>
        </w:rPr>
        <w:t>53</w:t>
      </w:r>
      <w:r>
        <w:rPr>
          <w:rtl/>
        </w:rPr>
        <w:t xml:space="preserve"> ۔ </w:t>
      </w:r>
      <w:r>
        <w:rPr>
          <w:rFonts w:hint="cs"/>
          <w:rtl/>
        </w:rPr>
        <w:t>ی</w:t>
      </w:r>
      <w:r>
        <w:rPr>
          <w:rFonts w:hint="eastAsia"/>
          <w:rtl/>
        </w:rPr>
        <w:t>عن</w:t>
      </w:r>
      <w:r>
        <w:rPr>
          <w:rFonts w:hint="cs"/>
          <w:rtl/>
        </w:rPr>
        <w:t>ی</w:t>
      </w:r>
      <w:r>
        <w:rPr>
          <w:rtl/>
        </w:rPr>
        <w:t xml:space="preserve"> "</w:t>
      </w:r>
      <w:r w:rsidRPr="00506F86">
        <w:rPr>
          <w:rStyle w:val="libFootnoteAieChar"/>
          <w:rtl/>
        </w:rPr>
        <w:t xml:space="preserve"> وَمَا جَعل عل</w:t>
      </w:r>
      <w:r w:rsidRPr="00506F86">
        <w:rPr>
          <w:rStyle w:val="libFootnoteAieChar"/>
          <w:rFonts w:hint="cs"/>
          <w:rtl/>
        </w:rPr>
        <w:t>ی</w:t>
      </w:r>
      <w:r w:rsidRPr="00506F86">
        <w:rPr>
          <w:rStyle w:val="libFootnoteAieChar"/>
          <w:rFonts w:hint="eastAsia"/>
          <w:rtl/>
        </w:rPr>
        <w:t>کم</w:t>
      </w:r>
      <w:r w:rsidRPr="00506F86">
        <w:rPr>
          <w:rStyle w:val="libFootnoteAieChar"/>
          <w:rtl/>
        </w:rPr>
        <w:t xml:space="preserve"> ف</w:t>
      </w:r>
      <w:r w:rsidRPr="00506F86">
        <w:rPr>
          <w:rStyle w:val="libFootnoteAieChar"/>
          <w:rFonts w:hint="cs"/>
          <w:rtl/>
        </w:rPr>
        <w:t>ی</w:t>
      </w:r>
      <w:r w:rsidRPr="00506F86">
        <w:rPr>
          <w:rStyle w:val="libFootnoteAieChar"/>
          <w:rtl/>
        </w:rPr>
        <w:t xml:space="preserve"> الد</w:t>
      </w:r>
      <w:r w:rsidRPr="00506F86">
        <w:rPr>
          <w:rStyle w:val="libFootnoteAieChar"/>
          <w:rFonts w:hint="cs"/>
          <w:rtl/>
        </w:rPr>
        <w:t>ی</w:t>
      </w:r>
      <w:r w:rsidRPr="00506F86">
        <w:rPr>
          <w:rStyle w:val="libFootnoteAieChar"/>
          <w:rFonts w:hint="eastAsia"/>
          <w:rtl/>
        </w:rPr>
        <w:t>ن</w:t>
      </w:r>
      <w:r w:rsidRPr="00506F86">
        <w:rPr>
          <w:rStyle w:val="libFootnoteAieChar"/>
          <w:rtl/>
        </w:rPr>
        <w:t xml:space="preserve"> من حرج مِل</w:t>
      </w:r>
      <w:r w:rsidR="00800285" w:rsidRPr="001E0E4C">
        <w:rPr>
          <w:rStyle w:val="libFootnoteAieChar"/>
          <w:rFonts w:hint="cs"/>
          <w:rtl/>
        </w:rPr>
        <w:t>ة</w:t>
      </w:r>
      <w:r w:rsidRPr="004C04B0">
        <w:rPr>
          <w:rStyle w:val="libFootnoteAieChar"/>
          <w:rFonts w:hint="cs"/>
          <w:rtl/>
        </w:rPr>
        <w:t>َ</w:t>
      </w:r>
      <w:r w:rsidRPr="00506F86">
        <w:rPr>
          <w:rStyle w:val="libFootnoteAieChar"/>
          <w:rtl/>
        </w:rPr>
        <w:t xml:space="preserve"> اب</w:t>
      </w:r>
      <w:r w:rsidRPr="00506F86">
        <w:rPr>
          <w:rStyle w:val="libFootnoteAieChar"/>
          <w:rFonts w:hint="cs"/>
          <w:rtl/>
        </w:rPr>
        <w:t>ی</w:t>
      </w:r>
      <w:r w:rsidRPr="00506F86">
        <w:rPr>
          <w:rStyle w:val="libFootnoteAieChar"/>
          <w:rFonts w:hint="eastAsia"/>
          <w:rtl/>
        </w:rPr>
        <w:t>کم</w:t>
      </w:r>
      <w:r w:rsidRPr="00506F86">
        <w:rPr>
          <w:rStyle w:val="libFootnoteAieChar"/>
          <w:rtl/>
        </w:rPr>
        <w:t xml:space="preserve"> </w:t>
      </w:r>
      <w:r>
        <w:rPr>
          <w:rtl/>
        </w:rPr>
        <w:t>ابراہ</w:t>
      </w:r>
      <w:r>
        <w:rPr>
          <w:rFonts w:hint="cs"/>
          <w:rtl/>
        </w:rPr>
        <w:t>ی</w:t>
      </w:r>
      <w:r>
        <w:rPr>
          <w:rFonts w:hint="eastAsia"/>
          <w:rtl/>
        </w:rPr>
        <w:t>م</w:t>
      </w:r>
      <w:r>
        <w:rPr>
          <w:rtl/>
        </w:rPr>
        <w:t>۔ ال</w:t>
      </w:r>
      <w:r>
        <w:rPr>
          <w:rFonts w:hint="cs"/>
          <w:rtl/>
        </w:rPr>
        <w:t>ی</w:t>
      </w:r>
      <w:r>
        <w:rPr>
          <w:rtl/>
        </w:rPr>
        <w:t xml:space="preserve">۔ </w:t>
      </w:r>
      <w:r w:rsidRPr="00506F86">
        <w:rPr>
          <w:rStyle w:val="libFootnoteAieChar"/>
          <w:rtl/>
        </w:rPr>
        <w:t>و تکون ش</w:t>
      </w:r>
      <w:r w:rsidR="00800285" w:rsidRPr="001E0E4C">
        <w:rPr>
          <w:rStyle w:val="libFootnoteAieChar"/>
          <w:rFonts w:hint="cs"/>
          <w:rtl/>
        </w:rPr>
        <w:t xml:space="preserve">ه  </w:t>
      </w:r>
      <w:r w:rsidRPr="004C04B0">
        <w:rPr>
          <w:rStyle w:val="libFootnoteAieChar"/>
          <w:rFonts w:hint="cs"/>
          <w:rtl/>
        </w:rPr>
        <w:t>داء عل</w:t>
      </w:r>
      <w:r w:rsidRPr="00506F86">
        <w:rPr>
          <w:rStyle w:val="libFootnoteAieChar"/>
          <w:rFonts w:hint="cs"/>
          <w:rtl/>
        </w:rPr>
        <w:t>ی</w:t>
      </w:r>
      <w:r w:rsidRPr="00506F86">
        <w:rPr>
          <w:rStyle w:val="libFootnoteAieChar"/>
          <w:rtl/>
        </w:rPr>
        <w:t xml:space="preserve"> الناس</w:t>
      </w:r>
      <w:r>
        <w:rPr>
          <w:rtl/>
        </w:rPr>
        <w:t xml:space="preserve"> "۔</w:t>
      </w:r>
    </w:p>
    <w:p w:rsidR="00065BE1" w:rsidRDefault="00065BE1" w:rsidP="00E90CE5">
      <w:pPr>
        <w:pStyle w:val="libNormal"/>
        <w:rPr>
          <w:rtl/>
        </w:rPr>
      </w:pPr>
    </w:p>
    <w:p w:rsidR="00065BE1" w:rsidRDefault="00065BE1" w:rsidP="001172D2">
      <w:pPr>
        <w:pStyle w:val="libNormal"/>
        <w:rPr>
          <w:rtl/>
        </w:rPr>
      </w:pPr>
      <w:r>
        <w:rPr>
          <w:rtl/>
        </w:rPr>
        <w:br w:type="page"/>
      </w:r>
    </w:p>
    <w:p w:rsidR="00065BE1" w:rsidRDefault="00065BE1" w:rsidP="00E90CE5">
      <w:pPr>
        <w:pStyle w:val="libNormal"/>
        <w:rPr>
          <w:rtl/>
        </w:rPr>
      </w:pPr>
    </w:p>
    <w:p w:rsidR="00E90CE5" w:rsidRDefault="00E90CE5" w:rsidP="002929E7">
      <w:pPr>
        <w:pStyle w:val="Heading2Center"/>
        <w:rPr>
          <w:rtl/>
        </w:rPr>
      </w:pPr>
      <w:bookmarkStart w:id="263" w:name="_Toc504211577"/>
      <w:r>
        <w:rPr>
          <w:rFonts w:hint="eastAsia"/>
          <w:rtl/>
        </w:rPr>
        <w:t>پانچواں</w:t>
      </w:r>
      <w:r>
        <w:rPr>
          <w:rtl/>
        </w:rPr>
        <w:t xml:space="preserve"> حصہ:  خمسہ ط</w:t>
      </w:r>
      <w:r>
        <w:rPr>
          <w:rFonts w:hint="cs"/>
          <w:rtl/>
        </w:rPr>
        <w:t>ی</w:t>
      </w:r>
      <w:r>
        <w:rPr>
          <w:rFonts w:hint="eastAsia"/>
          <w:rtl/>
        </w:rPr>
        <w:t>بہ</w:t>
      </w:r>
      <w:r>
        <w:rPr>
          <w:rtl/>
        </w:rPr>
        <w:t xml:space="preserve"> کے بارے م</w:t>
      </w:r>
      <w:r>
        <w:rPr>
          <w:rFonts w:hint="cs"/>
          <w:rtl/>
        </w:rPr>
        <w:t>ی</w:t>
      </w:r>
      <w:r>
        <w:rPr>
          <w:rFonts w:hint="eastAsia"/>
          <w:rtl/>
        </w:rPr>
        <w:t>ں</w:t>
      </w:r>
      <w:r>
        <w:rPr>
          <w:rtl/>
        </w:rPr>
        <w:t xml:space="preserve"> علمائے اہل سنت کے ب</w:t>
      </w:r>
      <w:r>
        <w:rPr>
          <w:rFonts w:hint="cs"/>
          <w:rtl/>
        </w:rPr>
        <w:t>ی</w:t>
      </w:r>
      <w:r>
        <w:rPr>
          <w:rFonts w:hint="eastAsia"/>
          <w:rtl/>
        </w:rPr>
        <w:t>انات</w:t>
      </w:r>
      <w:bookmarkEnd w:id="263"/>
    </w:p>
    <w:p w:rsidR="00E90CE5" w:rsidRDefault="00E90CE5" w:rsidP="00E90CE5">
      <w:pPr>
        <w:pStyle w:val="libNormal"/>
        <w:rPr>
          <w:rtl/>
        </w:rPr>
      </w:pPr>
      <w:r>
        <w:rPr>
          <w:rFonts w:hint="eastAsia"/>
          <w:rtl/>
        </w:rPr>
        <w:t>ہم</w:t>
      </w:r>
      <w:r>
        <w:rPr>
          <w:rtl/>
        </w:rPr>
        <w:t xml:space="preserve"> نے  اب تک علمائے اہل سنت ک</w:t>
      </w:r>
      <w:r>
        <w:rPr>
          <w:rFonts w:hint="cs"/>
          <w:rtl/>
        </w:rPr>
        <w:t>ی</w:t>
      </w:r>
      <w:r>
        <w:rPr>
          <w:rtl/>
        </w:rPr>
        <w:t xml:space="preserve"> کتب سے </w:t>
      </w:r>
      <w:r>
        <w:rPr>
          <w:rtl/>
          <w:lang w:bidi="fa-IR"/>
        </w:rPr>
        <w:t>۴۴</w:t>
      </w:r>
      <w:r>
        <w:rPr>
          <w:rtl/>
        </w:rPr>
        <w:t xml:space="preserve">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واضح طور پر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اہل ب</w:t>
      </w:r>
      <w:r>
        <w:rPr>
          <w:rFonts w:hint="cs"/>
          <w:rtl/>
        </w:rPr>
        <w:t>ی</w:t>
      </w:r>
      <w:r>
        <w:rPr>
          <w:rFonts w:hint="eastAsia"/>
          <w:rtl/>
        </w:rPr>
        <w:t>ت</w:t>
      </w:r>
      <w:r>
        <w:rPr>
          <w:rtl/>
        </w:rPr>
        <w:t xml:space="preserve"> سے م</w:t>
      </w:r>
      <w:r w:rsidR="00D854E7">
        <w:rPr>
          <w:rtl/>
        </w:rPr>
        <w:t>را</w:t>
      </w:r>
      <w:r>
        <w:rPr>
          <w:rtl/>
        </w:rPr>
        <w:t>د عل</w:t>
      </w:r>
      <w:r>
        <w:rPr>
          <w:rFonts w:hint="cs"/>
          <w:rtl/>
        </w:rPr>
        <w:t>ی</w:t>
      </w:r>
      <w:r>
        <w:rPr>
          <w:rtl/>
        </w:rPr>
        <w:t xml:space="preserve"> و فاطمہ  اور حسن و حس</w:t>
      </w:r>
      <w:r>
        <w:rPr>
          <w:rFonts w:hint="cs"/>
          <w:rtl/>
        </w:rPr>
        <w:t>ی</w:t>
      </w:r>
      <w:r>
        <w:rPr>
          <w:rFonts w:hint="eastAsia"/>
          <w:rtl/>
        </w:rPr>
        <w:t>ن</w:t>
      </w:r>
      <w:r w:rsidR="006C0D31">
        <w:rPr>
          <w:rtl/>
        </w:rPr>
        <w:t xml:space="preserve"> علیھم السلام </w:t>
      </w:r>
      <w:r>
        <w:rPr>
          <w:rtl/>
        </w:rPr>
        <w:t xml:space="preserve"> ہ</w:t>
      </w:r>
      <w:r>
        <w:rPr>
          <w:rFonts w:hint="cs"/>
          <w:rtl/>
        </w:rPr>
        <w:t>ی</w:t>
      </w:r>
      <w:r>
        <w:rPr>
          <w:rFonts w:hint="eastAsia"/>
          <w:rtl/>
        </w:rPr>
        <w:t>ں</w:t>
      </w:r>
      <w:r>
        <w:rPr>
          <w:rtl/>
        </w:rPr>
        <w:t>۔ اور اب وقت آگ</w:t>
      </w:r>
      <w:r>
        <w:rPr>
          <w:rFonts w:hint="cs"/>
          <w:rtl/>
        </w:rPr>
        <w:t>ی</w:t>
      </w:r>
      <w:r>
        <w:rPr>
          <w:rFonts w:hint="eastAsia"/>
          <w:rtl/>
        </w:rPr>
        <w:t>ا</w:t>
      </w:r>
      <w:r>
        <w:rPr>
          <w:rtl/>
        </w:rPr>
        <w:t xml:space="preserve"> ہے کہ ہم </w:t>
      </w:r>
      <w:r>
        <w:rPr>
          <w:rFonts w:hint="cs"/>
          <w:rtl/>
        </w:rPr>
        <w:t>ی</w:t>
      </w:r>
      <w:r>
        <w:rPr>
          <w:rFonts w:hint="eastAsia"/>
          <w:rtl/>
        </w:rPr>
        <w:t>ہاں</w:t>
      </w:r>
      <w:r>
        <w:rPr>
          <w:rtl/>
        </w:rPr>
        <w:t xml:space="preserve"> علمائے اہل سنت ک</w:t>
      </w:r>
      <w:r>
        <w:rPr>
          <w:rFonts w:hint="cs"/>
          <w:rtl/>
        </w:rPr>
        <w:t>ی</w:t>
      </w:r>
      <w:r>
        <w:rPr>
          <w:rtl/>
        </w:rPr>
        <w:t xml:space="preserve"> تصر</w:t>
      </w:r>
      <w:r>
        <w:rPr>
          <w:rFonts w:hint="cs"/>
          <w:rtl/>
        </w:rPr>
        <w:t>ی</w:t>
      </w:r>
      <w:r>
        <w:rPr>
          <w:rFonts w:hint="eastAsia"/>
          <w:rtl/>
        </w:rPr>
        <w:t>حات</w:t>
      </w:r>
      <w:r>
        <w:rPr>
          <w:rtl/>
        </w:rPr>
        <w:t xml:space="preserve"> و اق</w:t>
      </w:r>
      <w:r w:rsidR="00D854E7">
        <w:rPr>
          <w:rtl/>
        </w:rPr>
        <w:t>را</w:t>
      </w:r>
      <w:r>
        <w:rPr>
          <w:rtl/>
        </w:rPr>
        <w:t>ر بھ</w:t>
      </w:r>
      <w:r>
        <w:rPr>
          <w:rFonts w:hint="cs"/>
          <w:rtl/>
        </w:rPr>
        <w:t>ی</w:t>
      </w:r>
      <w:r>
        <w:rPr>
          <w:rtl/>
        </w:rPr>
        <w:t xml:space="preserve"> محترم قارئ</w:t>
      </w:r>
      <w:r>
        <w:rPr>
          <w:rFonts w:hint="cs"/>
          <w:rtl/>
        </w:rPr>
        <w:t>ی</w:t>
      </w:r>
      <w:r>
        <w:rPr>
          <w:rFonts w:hint="eastAsia"/>
          <w:rtl/>
        </w:rPr>
        <w:t>ں</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 د</w:t>
      </w:r>
      <w:r>
        <w:rPr>
          <w:rFonts w:hint="cs"/>
          <w:rtl/>
        </w:rPr>
        <w:t>ی</w:t>
      </w:r>
      <w:r>
        <w:rPr>
          <w:rFonts w:hint="eastAsia"/>
          <w:rtl/>
        </w:rPr>
        <w:t>ں</w:t>
      </w:r>
      <w:r>
        <w:rPr>
          <w:rtl/>
        </w:rPr>
        <w:t>:</w:t>
      </w:r>
    </w:p>
    <w:p w:rsidR="00E90CE5" w:rsidRDefault="00E90CE5" w:rsidP="006752DF">
      <w:pPr>
        <w:pStyle w:val="libNormal"/>
        <w:rPr>
          <w:rtl/>
        </w:rPr>
      </w:pPr>
      <w:r>
        <w:rPr>
          <w:rtl/>
          <w:lang w:bidi="fa-IR"/>
        </w:rPr>
        <w:t>۱</w:t>
      </w:r>
      <w:r>
        <w:rPr>
          <w:rtl/>
        </w:rPr>
        <w:t>۔ جار اللہ زمخشر</w:t>
      </w:r>
      <w:r>
        <w:rPr>
          <w:rFonts w:hint="cs"/>
          <w:rtl/>
        </w:rPr>
        <w:t>ی</w:t>
      </w:r>
      <w:r w:rsidRPr="006C0D31">
        <w:rPr>
          <w:rStyle w:val="libFootnotenumChar"/>
          <w:rtl/>
        </w:rPr>
        <w:t>(</w:t>
      </w:r>
      <w:r w:rsidR="006752DF" w:rsidRPr="006C0D31">
        <w:rPr>
          <w:rStyle w:val="libFootnotenumChar"/>
          <w:rFonts w:hint="cs"/>
          <w:rtl/>
        </w:rPr>
        <w:t>1</w:t>
      </w:r>
      <w:r w:rsidRPr="006C0D31">
        <w:rPr>
          <w:rStyle w:val="libFootnotenumChar"/>
          <w:rtl/>
        </w:rPr>
        <w:t>)</w:t>
      </w:r>
      <w:r>
        <w:rPr>
          <w:rtl/>
        </w:rPr>
        <w:t xml:space="preserve"> و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sidRPr="006C0D31">
        <w:rPr>
          <w:rStyle w:val="libFootnotenumChar"/>
          <w:rtl/>
        </w:rPr>
        <w:t>(</w:t>
      </w:r>
      <w:r w:rsidR="006752DF" w:rsidRPr="006C0D31">
        <w:rPr>
          <w:rStyle w:val="libFootnotenumChar"/>
          <w:rFonts w:hint="cs"/>
          <w:rtl/>
        </w:rPr>
        <w:t>2</w:t>
      </w:r>
      <w:r w:rsidRPr="006C0D31">
        <w:rPr>
          <w:rStyle w:val="libFootnotenumChar"/>
          <w:rtl/>
        </w:rPr>
        <w:t>)</w:t>
      </w:r>
      <w:r>
        <w:rPr>
          <w:rtl/>
        </w:rPr>
        <w:t xml:space="preserve"> نے صواعق محرقہ سے نو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(آ</w:t>
      </w:r>
      <w:r>
        <w:rPr>
          <w:rFonts w:hint="cs"/>
          <w:rtl/>
        </w:rPr>
        <w:t>ی</w:t>
      </w:r>
      <w:r>
        <w:rPr>
          <w:rFonts w:hint="eastAsia"/>
          <w:rtl/>
        </w:rPr>
        <w:t>ت</w:t>
      </w:r>
      <w:r>
        <w:rPr>
          <w:rtl/>
        </w:rPr>
        <w:t xml:space="preserve"> مباہلہ، آل عم</w:t>
      </w:r>
      <w:r w:rsidR="00D854E7">
        <w:rPr>
          <w:rtl/>
        </w:rPr>
        <w:t>را</w:t>
      </w:r>
      <w:r>
        <w:rPr>
          <w:rtl/>
        </w:rPr>
        <w:t xml:space="preserve">ن/ </w:t>
      </w:r>
      <w:r>
        <w:rPr>
          <w:rtl/>
          <w:lang w:bidi="fa-IR"/>
        </w:rPr>
        <w:t xml:space="preserve">۶۱) </w:t>
      </w:r>
      <w:r>
        <w:rPr>
          <w:rtl/>
        </w:rPr>
        <w:t>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اس طرح لکھا ہے: </w:t>
      </w:r>
    </w:p>
    <w:p w:rsidR="00E90CE5" w:rsidRPr="001B7403" w:rsidRDefault="00E90CE5" w:rsidP="00E90CE5">
      <w:pPr>
        <w:pStyle w:val="libNormal"/>
        <w:rPr>
          <w:rStyle w:val="libArabicChar"/>
          <w:rtl/>
        </w:rPr>
      </w:pPr>
      <w:r>
        <w:rPr>
          <w:rtl/>
        </w:rPr>
        <w:t>"</w:t>
      </w:r>
      <w:r w:rsidRPr="001B7403">
        <w:rPr>
          <w:rStyle w:val="libArabicChar"/>
          <w:rtl/>
        </w:rPr>
        <w:t>قالَ فِ</w:t>
      </w:r>
      <w:r w:rsidRPr="001B7403">
        <w:rPr>
          <w:rStyle w:val="libArabicChar"/>
          <w:rFonts w:hint="cs"/>
          <w:rtl/>
        </w:rPr>
        <w:t>ی</w:t>
      </w:r>
      <w:r w:rsidRPr="001B7403">
        <w:rPr>
          <w:rStyle w:val="libArabicChar"/>
          <w:rtl/>
        </w:rPr>
        <w:t xml:space="preserve"> ال</w:t>
      </w:r>
      <w:r w:rsidRPr="001B7403">
        <w:rPr>
          <w:rStyle w:val="libArabicChar"/>
          <w:rFonts w:hint="cs"/>
          <w:rtl/>
        </w:rPr>
        <w:t>ۡکَشَافِ: لا دَلی</w:t>
      </w:r>
      <w:r w:rsidRPr="001B7403">
        <w:rPr>
          <w:rStyle w:val="libArabicChar"/>
          <w:rFonts w:hint="eastAsia"/>
          <w:rtl/>
        </w:rPr>
        <w:t>لَ</w:t>
      </w:r>
      <w:r w:rsidRPr="001B7403">
        <w:rPr>
          <w:rStyle w:val="libArabicChar"/>
          <w:rtl/>
        </w:rPr>
        <w:t xml:space="preserve"> اَق</w:t>
      </w:r>
      <w:r w:rsidRPr="001B7403">
        <w:rPr>
          <w:rStyle w:val="libArabicChar"/>
          <w:rFonts w:hint="cs"/>
          <w:rtl/>
        </w:rPr>
        <w:t>ۡوی</w:t>
      </w:r>
      <w:r w:rsidRPr="001B7403">
        <w:rPr>
          <w:rStyle w:val="libArabicChar"/>
          <w:rtl/>
        </w:rPr>
        <w:t xml:space="preserve"> مِن</w:t>
      </w:r>
      <w:r w:rsidRPr="001B7403">
        <w:rPr>
          <w:rStyle w:val="libArabicChar"/>
          <w:rFonts w:hint="cs"/>
          <w:rtl/>
        </w:rPr>
        <w:t xml:space="preserve">ۡ </w:t>
      </w:r>
      <w:r w:rsidR="00800285" w:rsidRPr="004C04B0">
        <w:rPr>
          <w:rStyle w:val="libArabicChar"/>
          <w:rFonts w:hint="cs"/>
          <w:rtl/>
        </w:rPr>
        <w:t xml:space="preserve">ه  </w:t>
      </w:r>
      <w:r w:rsidRPr="001E0E4C">
        <w:rPr>
          <w:rStyle w:val="libArabicChar"/>
          <w:rFonts w:hint="cs"/>
          <w:rtl/>
        </w:rPr>
        <w:t>ذا عَل</w:t>
      </w:r>
      <w:r w:rsidRPr="001B7403">
        <w:rPr>
          <w:rStyle w:val="libArabicChar"/>
          <w:rFonts w:hint="cs"/>
          <w:rtl/>
        </w:rPr>
        <w:t>ی</w:t>
      </w:r>
      <w:r w:rsidRPr="001B7403">
        <w:rPr>
          <w:rStyle w:val="libArabicChar"/>
          <w:rtl/>
        </w:rPr>
        <w:t xml:space="preserve"> فَض</w:t>
      </w:r>
      <w:r w:rsidRPr="001B7403">
        <w:rPr>
          <w:rStyle w:val="libArabicChar"/>
          <w:rFonts w:hint="cs"/>
          <w:rtl/>
        </w:rPr>
        <w:t xml:space="preserve">ۡلِ اَصۡحابِ الۡکِساءِ، وَ </w:t>
      </w:r>
      <w:r w:rsidR="00800285" w:rsidRPr="004C04B0">
        <w:rPr>
          <w:rStyle w:val="libArabicChar"/>
          <w:rFonts w:hint="cs"/>
          <w:rtl/>
        </w:rPr>
        <w:t xml:space="preserve">ه  </w:t>
      </w:r>
      <w:r w:rsidRPr="001E0E4C">
        <w:rPr>
          <w:rStyle w:val="libArabicChar"/>
          <w:rFonts w:hint="cs"/>
          <w:rtl/>
        </w:rPr>
        <w:t>ُم</w:t>
      </w:r>
      <w:r w:rsidRPr="001B7403">
        <w:rPr>
          <w:rStyle w:val="libArabicChar"/>
          <w:rFonts w:hint="cs"/>
          <w:rtl/>
        </w:rPr>
        <w:t>ۡ عَلِیُّ</w:t>
      </w:r>
      <w:r w:rsidRPr="001B7403">
        <w:rPr>
          <w:rStyle w:val="libArabicChar"/>
          <w:rtl/>
        </w:rPr>
        <w:t xml:space="preserve"> وَ فاطِمَ</w:t>
      </w:r>
      <w:r w:rsidR="00800285" w:rsidRPr="004C04B0">
        <w:rPr>
          <w:rStyle w:val="libArabicChar"/>
          <w:rFonts w:hint="cs"/>
          <w:rtl/>
        </w:rPr>
        <w:t>ة</w:t>
      </w:r>
      <w:r w:rsidRPr="001E0E4C">
        <w:rPr>
          <w:rStyle w:val="libArabicChar"/>
          <w:rFonts w:hint="cs"/>
          <w:rtl/>
        </w:rPr>
        <w:t>ُ</w:t>
      </w:r>
      <w:r w:rsidRPr="001B7403">
        <w:rPr>
          <w:rStyle w:val="libArabicChar"/>
          <w:rtl/>
        </w:rPr>
        <w:t xml:space="preserve"> وَ ال</w:t>
      </w:r>
      <w:r w:rsidRPr="001B7403">
        <w:rPr>
          <w:rStyle w:val="libArabicChar"/>
          <w:rFonts w:hint="cs"/>
          <w:rtl/>
        </w:rPr>
        <w:t>ۡحَسَنانِ، لِاَنّ</w:t>
      </w:r>
      <w:r w:rsidR="00800285" w:rsidRPr="004C04B0">
        <w:rPr>
          <w:rStyle w:val="libArabicChar"/>
          <w:rFonts w:hint="cs"/>
          <w:rtl/>
        </w:rPr>
        <w:t xml:space="preserve">ه  </w:t>
      </w:r>
      <w:r w:rsidRPr="001E0E4C">
        <w:rPr>
          <w:rStyle w:val="libArabicChar"/>
          <w:rFonts w:hint="cs"/>
          <w:rtl/>
        </w:rPr>
        <w:t>ا لَمّا نَ</w:t>
      </w:r>
      <w:r w:rsidRPr="001B7403">
        <w:rPr>
          <w:rStyle w:val="libArabicChar"/>
          <w:rFonts w:hint="cs"/>
          <w:rtl/>
        </w:rPr>
        <w:t>زَلَتۡ (آی</w:t>
      </w:r>
      <w:r w:rsidR="00800285" w:rsidRPr="004C04B0">
        <w:rPr>
          <w:rStyle w:val="libArabicChar"/>
          <w:rFonts w:hint="cs"/>
          <w:rtl/>
        </w:rPr>
        <w:t xml:space="preserve">ه  </w:t>
      </w:r>
      <w:r w:rsidRPr="001E0E4C">
        <w:rPr>
          <w:rStyle w:val="libArabicChar"/>
          <w:rFonts w:hint="cs"/>
          <w:rtl/>
        </w:rPr>
        <w:t>ُ</w:t>
      </w:r>
      <w:r w:rsidRPr="001B7403">
        <w:rPr>
          <w:rStyle w:val="libArabicChar"/>
          <w:rtl/>
        </w:rPr>
        <w:t xml:space="preserve"> ال</w:t>
      </w:r>
      <w:r w:rsidRPr="001B7403">
        <w:rPr>
          <w:rStyle w:val="libArabicChar"/>
          <w:rFonts w:hint="cs"/>
          <w:rtl/>
        </w:rPr>
        <w:t>ۡمُبا</w:t>
      </w:r>
      <w:r w:rsidR="00800285" w:rsidRPr="004C04B0">
        <w:rPr>
          <w:rStyle w:val="libArabicChar"/>
          <w:rFonts w:hint="cs"/>
          <w:rtl/>
        </w:rPr>
        <w:t xml:space="preserve">ه  </w:t>
      </w:r>
      <w:r w:rsidRPr="001E0E4C">
        <w:rPr>
          <w:rStyle w:val="libArabicChar"/>
          <w:rFonts w:hint="cs"/>
          <w:rtl/>
        </w:rPr>
        <w:t>َلَ</w:t>
      </w:r>
      <w:r w:rsidR="00800285" w:rsidRPr="004C04B0">
        <w:rPr>
          <w:rStyle w:val="libArabicChar"/>
          <w:rFonts w:hint="cs"/>
          <w:rtl/>
        </w:rPr>
        <w:t>ة</w:t>
      </w:r>
      <w:r w:rsidRPr="001B7403">
        <w:rPr>
          <w:rStyle w:val="libArabicChar"/>
          <w:rtl/>
        </w:rPr>
        <w:t>) دَعا</w:t>
      </w:r>
      <w:r w:rsidR="00800285" w:rsidRPr="004C04B0">
        <w:rPr>
          <w:rStyle w:val="libArabicChar"/>
          <w:rFonts w:hint="cs"/>
          <w:rtl/>
        </w:rPr>
        <w:t xml:space="preserve">ه  </w:t>
      </w:r>
      <w:r w:rsidRPr="001E0E4C">
        <w:rPr>
          <w:rStyle w:val="libArabicChar"/>
          <w:rFonts w:hint="cs"/>
          <w:rtl/>
        </w:rPr>
        <w:t>ُم</w:t>
      </w:r>
      <w:r w:rsidRPr="001B7403">
        <w:rPr>
          <w:rStyle w:val="libArabicChar"/>
          <w:rFonts w:hint="cs"/>
          <w:rtl/>
        </w:rPr>
        <w:t>ۡﷺ</w:t>
      </w:r>
      <w:r w:rsidRPr="001B7403">
        <w:rPr>
          <w:rStyle w:val="libArabicChar"/>
          <w:rtl/>
        </w:rPr>
        <w:t xml:space="preserve"> فَاح</w:t>
      </w:r>
      <w:r w:rsidRPr="001B7403">
        <w:rPr>
          <w:rStyle w:val="libArabicChar"/>
          <w:rFonts w:hint="cs"/>
          <w:rtl/>
        </w:rPr>
        <w:t>ۡتَضَنَ الۡحُسَیۡ</w:t>
      </w:r>
      <w:r w:rsidRPr="001B7403">
        <w:rPr>
          <w:rStyle w:val="libArabicChar"/>
          <w:rFonts w:hint="eastAsia"/>
          <w:rtl/>
        </w:rPr>
        <w:t>نَ</w:t>
      </w:r>
      <w:r w:rsidRPr="001B7403">
        <w:rPr>
          <w:rStyle w:val="libArabicChar"/>
          <w:rtl/>
        </w:rPr>
        <w:t xml:space="preserve"> وَ اَخَذَ بِ</w:t>
      </w:r>
      <w:r w:rsidRPr="001B7403">
        <w:rPr>
          <w:rStyle w:val="libArabicChar"/>
          <w:rFonts w:hint="cs"/>
          <w:rtl/>
        </w:rPr>
        <w:t>یَ</w:t>
      </w:r>
      <w:r w:rsidRPr="001B7403">
        <w:rPr>
          <w:rStyle w:val="libArabicChar"/>
          <w:rFonts w:hint="eastAsia"/>
          <w:rtl/>
        </w:rPr>
        <w:t>دِ</w:t>
      </w:r>
      <w:r w:rsidRPr="001B7403">
        <w:rPr>
          <w:rStyle w:val="libArabicChar"/>
          <w:rtl/>
        </w:rPr>
        <w:t xml:space="preserve"> ال</w:t>
      </w:r>
      <w:r w:rsidRPr="001B7403">
        <w:rPr>
          <w:rStyle w:val="libArabicChar"/>
          <w:rFonts w:hint="cs"/>
          <w:rtl/>
        </w:rPr>
        <w:t>ۡحَسَنِ وَ مَشَتۡ فاطِمَ</w:t>
      </w:r>
      <w:r w:rsidR="00800285" w:rsidRPr="004C04B0">
        <w:rPr>
          <w:rStyle w:val="libArabicChar"/>
          <w:rFonts w:hint="cs"/>
          <w:rtl/>
        </w:rPr>
        <w:t>ة</w:t>
      </w:r>
      <w:r w:rsidRPr="001E0E4C">
        <w:rPr>
          <w:rStyle w:val="libArabicChar"/>
          <w:rFonts w:hint="cs"/>
          <w:rtl/>
        </w:rPr>
        <w:t>ُ</w:t>
      </w:r>
      <w:r w:rsidRPr="001B7403">
        <w:rPr>
          <w:rStyle w:val="libArabicChar"/>
          <w:rtl/>
        </w:rPr>
        <w:t xml:space="preserve"> خَل</w:t>
      </w:r>
      <w:r w:rsidRPr="001B7403">
        <w:rPr>
          <w:rStyle w:val="libArabicChar"/>
          <w:rFonts w:hint="cs"/>
          <w:rtl/>
        </w:rPr>
        <w:t>ۡفَ</w:t>
      </w:r>
      <w:r w:rsidR="00800285" w:rsidRPr="004C04B0">
        <w:rPr>
          <w:rStyle w:val="libArabicChar"/>
          <w:rFonts w:hint="cs"/>
          <w:rtl/>
        </w:rPr>
        <w:t xml:space="preserve">ه  </w:t>
      </w:r>
      <w:r w:rsidRPr="001E0E4C">
        <w:rPr>
          <w:rStyle w:val="libArabicChar"/>
          <w:rFonts w:hint="cs"/>
          <w:rtl/>
        </w:rPr>
        <w:t>ُ وَ عَلِ</w:t>
      </w:r>
      <w:r w:rsidRPr="001B7403">
        <w:rPr>
          <w:rStyle w:val="libArabicChar"/>
          <w:rFonts w:hint="cs"/>
          <w:rtl/>
        </w:rPr>
        <w:t>یٌّ</w:t>
      </w:r>
      <w:r w:rsidRPr="001B7403">
        <w:rPr>
          <w:rStyle w:val="libArabicChar"/>
          <w:rtl/>
        </w:rPr>
        <w:t xml:space="preserve"> خَل</w:t>
      </w:r>
      <w:r w:rsidRPr="001B7403">
        <w:rPr>
          <w:rStyle w:val="libArabicChar"/>
          <w:rFonts w:hint="cs"/>
          <w:rtl/>
        </w:rPr>
        <w:t>ۡفَ</w:t>
      </w:r>
      <w:r w:rsidR="00800285" w:rsidRPr="004C04B0">
        <w:rPr>
          <w:rStyle w:val="libArabicChar"/>
          <w:rFonts w:hint="cs"/>
          <w:rtl/>
        </w:rPr>
        <w:t xml:space="preserve">ه  </w:t>
      </w:r>
      <w:r w:rsidRPr="001E0E4C">
        <w:rPr>
          <w:rStyle w:val="libArabicChar"/>
          <w:rFonts w:hint="cs"/>
          <w:rtl/>
        </w:rPr>
        <w:t>ا فَعَلِمَ اَنَّ</w:t>
      </w:r>
      <w:r w:rsidR="00800285" w:rsidRPr="004C04B0">
        <w:rPr>
          <w:rStyle w:val="libArabicChar"/>
          <w:rFonts w:hint="cs"/>
          <w:rtl/>
        </w:rPr>
        <w:t xml:space="preserve">ه  </w:t>
      </w:r>
      <w:r w:rsidRPr="001E0E4C">
        <w:rPr>
          <w:rStyle w:val="libArabicChar"/>
          <w:rFonts w:hint="cs"/>
          <w:rtl/>
        </w:rPr>
        <w:t>ُم</w:t>
      </w:r>
      <w:r w:rsidRPr="001B7403">
        <w:rPr>
          <w:rStyle w:val="libArabicChar"/>
          <w:rFonts w:hint="cs"/>
          <w:rtl/>
        </w:rPr>
        <w:t>ۡ الۡمُرادُ بِالۡآیَ</w:t>
      </w:r>
      <w:r w:rsidR="00800285" w:rsidRPr="004C04B0">
        <w:rPr>
          <w:rStyle w:val="libArabicChar"/>
          <w:rFonts w:hint="cs"/>
          <w:rtl/>
        </w:rPr>
        <w:t>ة</w:t>
      </w:r>
      <w:r w:rsidRPr="001E0E4C">
        <w:rPr>
          <w:rStyle w:val="libArabicChar"/>
          <w:rFonts w:hint="cs"/>
          <w:rtl/>
        </w:rPr>
        <w:t>ِ</w:t>
      </w:r>
      <w:r w:rsidRPr="001B7403">
        <w:rPr>
          <w:rStyle w:val="libArabicChar"/>
          <w:rtl/>
        </w:rPr>
        <w:t xml:space="preserve"> وَ عَلِمَ اَنَّ اَو</w:t>
      </w:r>
      <w:r w:rsidRPr="001B7403">
        <w:rPr>
          <w:rStyle w:val="libArabicChar"/>
          <w:rFonts w:hint="cs"/>
          <w:rtl/>
        </w:rPr>
        <w:t>ۡلادَ فاطِمَ</w:t>
      </w:r>
      <w:r w:rsidR="00800285" w:rsidRPr="004C04B0">
        <w:rPr>
          <w:rStyle w:val="libArabicChar"/>
          <w:rFonts w:hint="cs"/>
          <w:rtl/>
        </w:rPr>
        <w:t>ة</w:t>
      </w:r>
      <w:r w:rsidRPr="001E0E4C">
        <w:rPr>
          <w:rStyle w:val="libArabicChar"/>
          <w:rFonts w:hint="cs"/>
          <w:rtl/>
        </w:rPr>
        <w:t>َ</w:t>
      </w:r>
      <w:r w:rsidRPr="001B7403">
        <w:rPr>
          <w:rStyle w:val="libArabicChar"/>
          <w:rtl/>
        </w:rPr>
        <w:t xml:space="preserve"> وَ ذُرِّ</w:t>
      </w:r>
      <w:r w:rsidRPr="001B7403">
        <w:rPr>
          <w:rStyle w:val="libArabicChar"/>
          <w:rFonts w:hint="cs"/>
          <w:rtl/>
        </w:rPr>
        <w:t>یّ</w:t>
      </w:r>
      <w:r w:rsidRPr="001B7403">
        <w:rPr>
          <w:rStyle w:val="libArabicChar"/>
          <w:rFonts w:hint="eastAsia"/>
          <w:rtl/>
        </w:rPr>
        <w:t>ت</w:t>
      </w:r>
      <w:r w:rsidR="00800285" w:rsidRPr="004C04B0">
        <w:rPr>
          <w:rStyle w:val="libArabicChar"/>
          <w:rFonts w:hint="cs"/>
          <w:rtl/>
        </w:rPr>
        <w:t xml:space="preserve">ه  </w:t>
      </w:r>
      <w:r w:rsidRPr="001E0E4C">
        <w:rPr>
          <w:rStyle w:val="libArabicChar"/>
          <w:rFonts w:hint="cs"/>
          <w:rtl/>
        </w:rPr>
        <w:t>ا</w:t>
      </w:r>
      <w:r w:rsidRPr="001B7403">
        <w:rPr>
          <w:rStyle w:val="libArabicChar"/>
          <w:rtl/>
        </w:rPr>
        <w:t xml:space="preserve"> </w:t>
      </w:r>
      <w:r w:rsidRPr="001B7403">
        <w:rPr>
          <w:rStyle w:val="libArabicChar"/>
          <w:rFonts w:hint="cs"/>
          <w:rtl/>
        </w:rPr>
        <w:t>یَ</w:t>
      </w:r>
      <w:r w:rsidRPr="001B7403">
        <w:rPr>
          <w:rStyle w:val="libArabicChar"/>
          <w:rFonts w:hint="eastAsia"/>
          <w:rtl/>
        </w:rPr>
        <w:t>سُموُّنَ</w:t>
      </w:r>
      <w:r w:rsidRPr="001B7403">
        <w:rPr>
          <w:rStyle w:val="libArabicChar"/>
          <w:rtl/>
        </w:rPr>
        <w:t xml:space="preserve"> اَب</w:t>
      </w:r>
      <w:r w:rsidRPr="001B7403">
        <w:rPr>
          <w:rStyle w:val="libArabicChar"/>
          <w:rFonts w:hint="cs"/>
          <w:rtl/>
        </w:rPr>
        <w:t>ۡنائ</w:t>
      </w:r>
      <w:r w:rsidR="00800285" w:rsidRPr="004C04B0">
        <w:rPr>
          <w:rStyle w:val="libArabicChar"/>
          <w:rFonts w:hint="cs"/>
          <w:rtl/>
        </w:rPr>
        <w:t xml:space="preserve">ه  </w:t>
      </w:r>
      <w:r w:rsidRPr="001E0E4C">
        <w:rPr>
          <w:rStyle w:val="libArabicChar"/>
          <w:rFonts w:hint="cs"/>
          <w:rtl/>
        </w:rPr>
        <w:t>ُ</w:t>
      </w:r>
      <w:r w:rsidRPr="001B7403">
        <w:rPr>
          <w:rStyle w:val="libArabicChar"/>
          <w:rFonts w:hint="cs"/>
          <w:rtl/>
        </w:rPr>
        <w:t>ﷺ</w:t>
      </w:r>
      <w:r w:rsidRPr="001B7403">
        <w:rPr>
          <w:rStyle w:val="libArabicChar"/>
          <w:rtl/>
        </w:rPr>
        <w:t xml:space="preserve"> وَ </w:t>
      </w:r>
      <w:r w:rsidRPr="001B7403">
        <w:rPr>
          <w:rStyle w:val="libArabicChar"/>
          <w:rFonts w:hint="cs"/>
          <w:rtl/>
        </w:rPr>
        <w:t>یَ</w:t>
      </w:r>
      <w:r w:rsidRPr="001B7403">
        <w:rPr>
          <w:rStyle w:val="libArabicChar"/>
          <w:rFonts w:hint="eastAsia"/>
          <w:rtl/>
        </w:rPr>
        <w:t>ن</w:t>
      </w:r>
      <w:r w:rsidRPr="001B7403">
        <w:rPr>
          <w:rStyle w:val="libArabicChar"/>
          <w:rFonts w:hint="cs"/>
          <w:rtl/>
        </w:rPr>
        <w:t>ۡسِبوُنَ</w:t>
      </w:r>
      <w:r w:rsidRPr="001B7403">
        <w:rPr>
          <w:rStyle w:val="libArabicChar"/>
          <w:rtl/>
        </w:rPr>
        <w:t xml:space="preserve"> اِلَ</w:t>
      </w:r>
      <w:r w:rsidRPr="001B7403">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1B7403">
        <w:rPr>
          <w:rStyle w:val="libArabicChar"/>
          <w:rtl/>
        </w:rPr>
        <w:t xml:space="preserve"> نِس</w:t>
      </w:r>
      <w:r w:rsidRPr="001B7403">
        <w:rPr>
          <w:rStyle w:val="libArabicChar"/>
          <w:rFonts w:hint="cs"/>
          <w:rtl/>
        </w:rPr>
        <w:t>ۡبَ</w:t>
      </w:r>
      <w:r w:rsidR="00800285" w:rsidRPr="004C04B0">
        <w:rPr>
          <w:rStyle w:val="libArabicChar"/>
          <w:rFonts w:hint="cs"/>
          <w:rtl/>
        </w:rPr>
        <w:t>ة</w:t>
      </w:r>
      <w:r w:rsidRPr="001E0E4C">
        <w:rPr>
          <w:rStyle w:val="libArabicChar"/>
          <w:rFonts w:hint="cs"/>
          <w:rtl/>
        </w:rPr>
        <w:t>ً</w:t>
      </w:r>
      <w:r w:rsidRPr="001B7403">
        <w:rPr>
          <w:rStyle w:val="libArabicChar"/>
          <w:rtl/>
        </w:rPr>
        <w:t xml:space="preserve"> صَح</w:t>
      </w:r>
      <w:r w:rsidRPr="001B7403">
        <w:rPr>
          <w:rStyle w:val="libArabicChar"/>
          <w:rFonts w:hint="cs"/>
          <w:rtl/>
        </w:rPr>
        <w:t>ی</w:t>
      </w:r>
      <w:r w:rsidRPr="001B7403">
        <w:rPr>
          <w:rStyle w:val="libArabicChar"/>
          <w:rFonts w:hint="eastAsia"/>
          <w:rtl/>
        </w:rPr>
        <w:t>حَ</w:t>
      </w:r>
      <w:r w:rsidR="00800285" w:rsidRPr="004C04B0">
        <w:rPr>
          <w:rStyle w:val="libArabicChar"/>
          <w:rFonts w:hint="cs"/>
          <w:rtl/>
        </w:rPr>
        <w:t>ة</w:t>
      </w:r>
      <w:r w:rsidRPr="001E0E4C">
        <w:rPr>
          <w:rStyle w:val="libArabicChar"/>
          <w:rFonts w:hint="cs"/>
          <w:rtl/>
        </w:rPr>
        <w:t>ً</w:t>
      </w:r>
      <w:r w:rsidRPr="001B7403">
        <w:rPr>
          <w:rStyle w:val="libArabicChar"/>
          <w:rtl/>
        </w:rPr>
        <w:t xml:space="preserve"> نافِعَ</w:t>
      </w:r>
      <w:r w:rsidR="00800285" w:rsidRPr="004C04B0">
        <w:rPr>
          <w:rStyle w:val="libArabicChar"/>
          <w:rFonts w:hint="cs"/>
          <w:rtl/>
        </w:rPr>
        <w:t>ة</w:t>
      </w:r>
      <w:r w:rsidRPr="001E0E4C">
        <w:rPr>
          <w:rStyle w:val="libArabicChar"/>
          <w:rFonts w:hint="cs"/>
          <w:rtl/>
        </w:rPr>
        <w:t>ً</w:t>
      </w:r>
      <w:r w:rsidRPr="001B7403">
        <w:rPr>
          <w:rStyle w:val="libArabicChar"/>
          <w:rtl/>
        </w:rPr>
        <w:t xml:space="preserve"> فِ</w:t>
      </w:r>
      <w:r w:rsidRPr="001B7403">
        <w:rPr>
          <w:rStyle w:val="libArabicChar"/>
          <w:rFonts w:hint="cs"/>
          <w:rtl/>
        </w:rPr>
        <w:t>ی</w:t>
      </w:r>
      <w:r w:rsidRPr="001B7403">
        <w:rPr>
          <w:rStyle w:val="libArabicChar"/>
          <w:rtl/>
        </w:rPr>
        <w:t xml:space="preserve"> الدُّن</w:t>
      </w:r>
      <w:r w:rsidRPr="001B7403">
        <w:rPr>
          <w:rStyle w:val="libArabicChar"/>
          <w:rFonts w:hint="cs"/>
          <w:rtl/>
        </w:rPr>
        <w:t>ۡی</w:t>
      </w:r>
      <w:r w:rsidRPr="001B7403">
        <w:rPr>
          <w:rStyle w:val="libArabicChar"/>
          <w:rFonts w:hint="eastAsia"/>
          <w:rtl/>
        </w:rPr>
        <w:t>ا</w:t>
      </w:r>
      <w:r w:rsidRPr="001B7403">
        <w:rPr>
          <w:rStyle w:val="libArabicChar"/>
          <w:rtl/>
        </w:rPr>
        <w:t xml:space="preserve"> وَ ال</w:t>
      </w:r>
      <w:r w:rsidRPr="001B7403">
        <w:rPr>
          <w:rStyle w:val="libArabicChar"/>
          <w:rFonts w:hint="cs"/>
          <w:rtl/>
        </w:rPr>
        <w:t>ۡآخِرَ</w:t>
      </w:r>
      <w:r w:rsidR="00800285" w:rsidRPr="004C04B0">
        <w:rPr>
          <w:rStyle w:val="libArabicChar"/>
          <w:rFonts w:hint="cs"/>
          <w:rtl/>
        </w:rPr>
        <w:t>ة</w:t>
      </w:r>
      <w:r w:rsidRPr="001E0E4C">
        <w:rPr>
          <w:rStyle w:val="libArabicChar"/>
          <w:rFonts w:hint="cs"/>
          <w:rtl/>
        </w:rPr>
        <w:t>ِ</w:t>
      </w:r>
      <w:r w:rsidRPr="001B7403">
        <w:rPr>
          <w:rStyle w:val="libArabicChar"/>
          <w:rtl/>
        </w:rPr>
        <w:t>"</w:t>
      </w:r>
    </w:p>
    <w:p w:rsidR="00E90CE5" w:rsidRDefault="00E90CE5" w:rsidP="00E90CE5">
      <w:pPr>
        <w:pStyle w:val="libNormal"/>
        <w:rPr>
          <w:rtl/>
        </w:rPr>
      </w:pPr>
      <w:r>
        <w:rPr>
          <w:rFonts w:hint="eastAsia"/>
          <w:rtl/>
        </w:rPr>
        <w:t>جار</w:t>
      </w:r>
      <w:r>
        <w:rPr>
          <w:rtl/>
        </w:rPr>
        <w:t xml:space="preserve"> اللہ زمخشر</w:t>
      </w:r>
      <w:r>
        <w:rPr>
          <w:rFonts w:hint="cs"/>
          <w:rtl/>
        </w:rPr>
        <w:t>ی</w:t>
      </w:r>
      <w:r>
        <w:rPr>
          <w:rtl/>
        </w:rPr>
        <w:t xml:space="preserve"> کا کہنا ہے: آ</w:t>
      </w:r>
      <w:r>
        <w:rPr>
          <w:rFonts w:hint="cs"/>
          <w:rtl/>
        </w:rPr>
        <w:t>ی</w:t>
      </w:r>
      <w:r>
        <w:rPr>
          <w:rFonts w:hint="eastAsia"/>
          <w:rtl/>
        </w:rPr>
        <w:t>ت</w:t>
      </w:r>
      <w:r>
        <w:rPr>
          <w:rtl/>
        </w:rPr>
        <w:t xml:space="preserve">  مباہلہ سے بڑھ کر اصحاب کساء ک</w:t>
      </w:r>
      <w:r>
        <w:rPr>
          <w:rFonts w:hint="cs"/>
          <w:rtl/>
        </w:rPr>
        <w:t>ی</w:t>
      </w:r>
      <w:r>
        <w:rPr>
          <w:rtl/>
        </w:rPr>
        <w:t xml:space="preserve"> فض</w:t>
      </w:r>
      <w:r>
        <w:rPr>
          <w:rFonts w:hint="cs"/>
          <w:rtl/>
        </w:rPr>
        <w:t>ی</w:t>
      </w:r>
      <w:r>
        <w:rPr>
          <w:rFonts w:hint="eastAsia"/>
          <w:rtl/>
        </w:rPr>
        <w:t>لت</w:t>
      </w:r>
      <w:r>
        <w:rPr>
          <w:rtl/>
        </w:rPr>
        <w:t xml:space="preserve"> پر کوئ</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اور اصحاب کساء </w:t>
      </w:r>
      <w:r>
        <w:rPr>
          <w:rFonts w:hint="cs"/>
          <w:rtl/>
        </w:rPr>
        <w:t>ی</w:t>
      </w:r>
      <w:r>
        <w:rPr>
          <w:rFonts w:hint="eastAsia"/>
          <w:rtl/>
        </w:rPr>
        <w:t>ہ</w:t>
      </w:r>
      <w:r>
        <w:rPr>
          <w:rtl/>
        </w:rPr>
        <w:t xml:space="preserve"> حض</w:t>
      </w:r>
      <w:r w:rsidR="00D854E7">
        <w:rPr>
          <w:rtl/>
        </w:rPr>
        <w:t>را</w:t>
      </w:r>
      <w:r>
        <w:rPr>
          <w:rtl/>
        </w:rPr>
        <w:t>ت ہ</w:t>
      </w:r>
      <w:r>
        <w:rPr>
          <w:rFonts w:hint="cs"/>
          <w:rtl/>
        </w:rPr>
        <w:t>ی</w:t>
      </w:r>
      <w:r>
        <w:rPr>
          <w:rFonts w:hint="eastAsia"/>
          <w:rtl/>
        </w:rPr>
        <w:t>ں</w:t>
      </w:r>
      <w:r>
        <w:rPr>
          <w:rtl/>
        </w:rPr>
        <w:t>: عل</w:t>
      </w:r>
      <w:r>
        <w:rPr>
          <w:rFonts w:hint="cs"/>
          <w:rtl/>
        </w:rPr>
        <w:t>ی</w:t>
      </w:r>
      <w:r>
        <w:rPr>
          <w:rtl/>
        </w:rPr>
        <w:t xml:space="preserve"> و فاطمہ اور حسن و حس</w:t>
      </w:r>
      <w:r>
        <w:rPr>
          <w:rFonts w:hint="cs"/>
          <w:rtl/>
        </w:rPr>
        <w:t>ی</w:t>
      </w:r>
      <w:r>
        <w:rPr>
          <w:rFonts w:hint="eastAsia"/>
          <w:rtl/>
        </w:rPr>
        <w:t>ن</w:t>
      </w:r>
      <w:r w:rsidR="006C0D31">
        <w:rPr>
          <w:rtl/>
        </w:rPr>
        <w:t xml:space="preserve"> علیھم السلام </w:t>
      </w:r>
      <w:r>
        <w:rPr>
          <w:rtl/>
        </w:rPr>
        <w:t>۔ ک</w:t>
      </w:r>
      <w:r>
        <w:rPr>
          <w:rFonts w:hint="cs"/>
          <w:rtl/>
        </w:rPr>
        <w:t>ی</w:t>
      </w:r>
      <w:r>
        <w:rPr>
          <w:rFonts w:hint="eastAsia"/>
          <w:rtl/>
        </w:rPr>
        <w:t>ونکہ</w:t>
      </w:r>
      <w:r>
        <w:rPr>
          <w:rtl/>
        </w:rPr>
        <w:t xml:space="preserve"> جب آ</w:t>
      </w:r>
      <w:r>
        <w:rPr>
          <w:rFonts w:hint="cs"/>
          <w:rtl/>
        </w:rPr>
        <w:t>ی</w:t>
      </w:r>
      <w:r>
        <w:rPr>
          <w:rFonts w:hint="eastAsia"/>
          <w:rtl/>
        </w:rPr>
        <w:t>ت</w:t>
      </w:r>
      <w:r>
        <w:rPr>
          <w:rtl/>
        </w:rPr>
        <w:t xml:space="preserve"> مباہلہ نازل ہوئ</w:t>
      </w:r>
      <w:r>
        <w:rPr>
          <w:rFonts w:hint="cs"/>
          <w:rtl/>
        </w:rPr>
        <w:t>ی</w:t>
      </w:r>
      <w:r>
        <w:rPr>
          <w:rtl/>
        </w:rPr>
        <w:t xml:space="preserve"> تو رسولؐ خدا نے انہ</w:t>
      </w:r>
      <w:r>
        <w:rPr>
          <w:rFonts w:hint="cs"/>
          <w:rtl/>
        </w:rPr>
        <w:t>ی</w:t>
      </w:r>
      <w:r>
        <w:rPr>
          <w:rFonts w:hint="eastAsia"/>
          <w:rtl/>
        </w:rPr>
        <w:t>ں</w:t>
      </w:r>
      <w:r>
        <w:rPr>
          <w:rtl/>
        </w:rPr>
        <w:t xml:space="preserve"> اپنے پاس بلا</w:t>
      </w:r>
      <w:r>
        <w:rPr>
          <w:rFonts w:hint="cs"/>
          <w:rtl/>
        </w:rPr>
        <w:t>ی</w:t>
      </w:r>
      <w:r>
        <w:rPr>
          <w:rFonts w:hint="eastAsia"/>
          <w:rtl/>
        </w:rPr>
        <w:t>ا</w:t>
      </w:r>
      <w:r>
        <w:rPr>
          <w:rtl/>
        </w:rPr>
        <w:t xml:space="preserve"> ، حس</w:t>
      </w:r>
      <w:r>
        <w:rPr>
          <w:rFonts w:hint="cs"/>
          <w:rtl/>
        </w:rPr>
        <w:t>ی</w:t>
      </w:r>
      <w:r>
        <w:rPr>
          <w:rFonts w:hint="eastAsia"/>
          <w:rtl/>
        </w:rPr>
        <w:t>ن</w:t>
      </w:r>
      <w:r>
        <w:rPr>
          <w:rtl/>
        </w:rPr>
        <w:t xml:space="preserve"> کو آغوش م</w:t>
      </w:r>
      <w:r>
        <w:rPr>
          <w:rFonts w:hint="cs"/>
          <w:rtl/>
        </w:rPr>
        <w:t>ی</w:t>
      </w:r>
      <w:r>
        <w:rPr>
          <w:rFonts w:hint="eastAsia"/>
          <w:rtl/>
        </w:rPr>
        <w:t>ں</w:t>
      </w:r>
      <w:r>
        <w:rPr>
          <w:rtl/>
        </w:rPr>
        <w:t xml:space="preserve"> ل</w:t>
      </w:r>
      <w:r>
        <w:rPr>
          <w:rFonts w:hint="cs"/>
          <w:rtl/>
        </w:rPr>
        <w:t>ی</w:t>
      </w:r>
      <w:r>
        <w:rPr>
          <w:rFonts w:hint="eastAsia"/>
          <w:rtl/>
        </w:rPr>
        <w:t>ا،</w:t>
      </w:r>
      <w:r>
        <w:rPr>
          <w:rtl/>
        </w:rPr>
        <w:t xml:space="preserve"> حسن کا ہاتھ پکڑا، </w:t>
      </w:r>
      <w:r>
        <w:rPr>
          <w:rFonts w:hint="eastAsia"/>
          <w:rtl/>
        </w:rPr>
        <w:t>فاطمہ</w:t>
      </w:r>
      <w:r>
        <w:rPr>
          <w:rtl/>
        </w:rPr>
        <w:t xml:space="preserve"> پ</w:t>
      </w:r>
      <w:r>
        <w:rPr>
          <w:rFonts w:hint="cs"/>
          <w:rtl/>
        </w:rPr>
        <w:t>ی</w:t>
      </w:r>
      <w:r>
        <w:rPr>
          <w:rFonts w:hint="eastAsia"/>
          <w:rtl/>
        </w:rPr>
        <w:t>غمبرؐ</w:t>
      </w:r>
      <w:r>
        <w:rPr>
          <w:rtl/>
        </w:rPr>
        <w:t xml:space="preserve"> کے پ</w:t>
      </w:r>
      <w:r>
        <w:rPr>
          <w:rFonts w:hint="cs"/>
          <w:rtl/>
        </w:rPr>
        <w:t>ی</w:t>
      </w:r>
      <w:r>
        <w:rPr>
          <w:rFonts w:hint="eastAsia"/>
          <w:rtl/>
        </w:rPr>
        <w:t>چھے</w:t>
      </w:r>
      <w:r>
        <w:rPr>
          <w:rtl/>
        </w:rPr>
        <w:t xml:space="preserve"> پ</w:t>
      </w:r>
      <w:r>
        <w:rPr>
          <w:rFonts w:hint="cs"/>
          <w:rtl/>
        </w:rPr>
        <w:t>ی</w:t>
      </w:r>
      <w:r>
        <w:rPr>
          <w:rFonts w:hint="eastAsia"/>
          <w:rtl/>
        </w:rPr>
        <w:t>چھے</w:t>
      </w:r>
      <w:r>
        <w:rPr>
          <w:rtl/>
        </w:rPr>
        <w:t xml:space="preserve"> اور </w:t>
      </w:r>
      <w:r w:rsidR="002A35F2">
        <w:rPr>
          <w:rtl/>
        </w:rPr>
        <w:t xml:space="preserve">علی علیہ السلام </w:t>
      </w:r>
      <w:r>
        <w:rPr>
          <w:rtl/>
        </w:rPr>
        <w:t xml:space="preserve">فاطمہ </w:t>
      </w:r>
      <w:r w:rsidR="006B5749">
        <w:rPr>
          <w:rtl/>
        </w:rPr>
        <w:t>زہرا سلام اللہ علیھا</w:t>
      </w:r>
      <w:r w:rsidRPr="00C94A74">
        <w:rPr>
          <w:rFonts w:hint="cs"/>
          <w:rtl/>
        </w:rPr>
        <w:t>کے پ</w:t>
      </w:r>
      <w:r>
        <w:rPr>
          <w:rFonts w:hint="cs"/>
          <w:rtl/>
        </w:rPr>
        <w:t>ی</w:t>
      </w:r>
      <w:r>
        <w:rPr>
          <w:rFonts w:hint="eastAsia"/>
          <w:rtl/>
        </w:rPr>
        <w:t>چھے</w:t>
      </w:r>
      <w:r>
        <w:rPr>
          <w:rtl/>
        </w:rPr>
        <w:t xml:space="preserve">  پ</w:t>
      </w:r>
      <w:r>
        <w:rPr>
          <w:rFonts w:hint="cs"/>
          <w:rtl/>
        </w:rPr>
        <w:t>ی</w:t>
      </w:r>
      <w:r>
        <w:rPr>
          <w:rFonts w:hint="eastAsia"/>
          <w:rtl/>
        </w:rPr>
        <w:t>چھے</w:t>
      </w:r>
      <w:r>
        <w:rPr>
          <w:rtl/>
        </w:rPr>
        <w:t xml:space="preserve"> چل رہے تھے۔ ک</w:t>
      </w:r>
      <w:r>
        <w:rPr>
          <w:rFonts w:hint="cs"/>
          <w:rtl/>
        </w:rPr>
        <w:t>ی</w:t>
      </w:r>
      <w:r>
        <w:rPr>
          <w:rFonts w:hint="eastAsia"/>
          <w:rtl/>
        </w:rPr>
        <w:t>ونکہ</w:t>
      </w:r>
      <w:r>
        <w:rPr>
          <w:rtl/>
        </w:rPr>
        <w:t xml:space="preserve"> حضورؐ جانتے تھے کہ آ</w:t>
      </w:r>
      <w:r>
        <w:rPr>
          <w:rFonts w:hint="cs"/>
          <w:rtl/>
        </w:rPr>
        <w:t>ی</w:t>
      </w:r>
      <w:r>
        <w:rPr>
          <w:rFonts w:hint="eastAsia"/>
          <w:rtl/>
        </w:rPr>
        <w:t>ۂ</w:t>
      </w:r>
      <w:r>
        <w:rPr>
          <w:rtl/>
        </w:rPr>
        <w:t xml:space="preserve"> مباہلہ م</w:t>
      </w:r>
      <w:r>
        <w:rPr>
          <w:rFonts w:hint="cs"/>
          <w:rtl/>
        </w:rPr>
        <w:t>ی</w:t>
      </w:r>
      <w:r>
        <w:rPr>
          <w:rFonts w:hint="eastAsia"/>
          <w:rtl/>
        </w:rPr>
        <w:t>ں</w:t>
      </w:r>
      <w:r>
        <w:rPr>
          <w:rtl/>
        </w:rPr>
        <w:t xml:space="preserve"> انہ</w:t>
      </w:r>
      <w:r>
        <w:rPr>
          <w:rFonts w:hint="cs"/>
          <w:rtl/>
        </w:rPr>
        <w:t>ی</w:t>
      </w:r>
      <w:r>
        <w:rPr>
          <w:rtl/>
        </w:rPr>
        <w:t xml:space="preserve"> کا قصد ک</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اور جانتے تھے کہ اولاد و ذرّ</w:t>
      </w:r>
      <w:r>
        <w:rPr>
          <w:rFonts w:hint="cs"/>
          <w:rtl/>
        </w:rPr>
        <w:t>ی</w:t>
      </w:r>
      <w:r>
        <w:rPr>
          <w:rFonts w:hint="eastAsia"/>
          <w:rtl/>
        </w:rPr>
        <w:t>ت</w:t>
      </w:r>
      <w:r>
        <w:rPr>
          <w:rtl/>
        </w:rPr>
        <w:t xml:space="preserve"> فاطمہ زہ</w:t>
      </w:r>
      <w:r w:rsidR="00D854E7">
        <w:rPr>
          <w:rtl/>
        </w:rPr>
        <w:t>را</w:t>
      </w:r>
      <w:r>
        <w:rPr>
          <w:rtl/>
        </w:rPr>
        <w:t xml:space="preserve"> انہ</w:t>
      </w:r>
      <w:r>
        <w:rPr>
          <w:rFonts w:hint="cs"/>
          <w:rtl/>
        </w:rPr>
        <w:t>ی</w:t>
      </w:r>
      <w:r>
        <w:rPr>
          <w:rtl/>
        </w:rPr>
        <w:t xml:space="preserve"> سے منسوب ہے اور دن</w:t>
      </w:r>
      <w:r>
        <w:rPr>
          <w:rFonts w:hint="cs"/>
          <w:rtl/>
        </w:rPr>
        <w:t>ی</w:t>
      </w:r>
      <w:r>
        <w:rPr>
          <w:rFonts w:hint="eastAsia"/>
          <w:rtl/>
        </w:rPr>
        <w:t>ا</w:t>
      </w:r>
      <w:r>
        <w:rPr>
          <w:rtl/>
        </w:rPr>
        <w:t xml:space="preserve"> و آخرت م</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و نافع نسبت کے ساتھ </w:t>
      </w:r>
      <w:r>
        <w:rPr>
          <w:rFonts w:hint="cs"/>
          <w:rtl/>
        </w:rPr>
        <w:t>ی</w:t>
      </w:r>
      <w:r>
        <w:rPr>
          <w:rFonts w:hint="eastAsia"/>
          <w:rtl/>
        </w:rPr>
        <w:t>ہ</w:t>
      </w:r>
      <w:r>
        <w:rPr>
          <w:rtl/>
        </w:rPr>
        <w:t xml:space="preserve"> سب انہ</w:t>
      </w:r>
      <w:r>
        <w:rPr>
          <w:rFonts w:hint="cs"/>
          <w:rtl/>
        </w:rPr>
        <w:t>ی</w:t>
      </w:r>
      <w:r>
        <w:rPr>
          <w:rtl/>
        </w:rPr>
        <w:t xml:space="preserve"> ک</w:t>
      </w:r>
      <w:r>
        <w:rPr>
          <w:rFonts w:hint="cs"/>
          <w:rtl/>
        </w:rPr>
        <w:t>ی</w:t>
      </w:r>
      <w:r>
        <w:rPr>
          <w:rtl/>
        </w:rPr>
        <w:t xml:space="preserve"> ذرّ</w:t>
      </w:r>
      <w:r>
        <w:rPr>
          <w:rFonts w:hint="cs"/>
          <w:rtl/>
        </w:rPr>
        <w:t>ی</w:t>
      </w:r>
      <w:r>
        <w:rPr>
          <w:rFonts w:hint="eastAsia"/>
          <w:rtl/>
        </w:rPr>
        <w:t>ت</w:t>
      </w:r>
      <w:r>
        <w:rPr>
          <w:rtl/>
        </w:rPr>
        <w:t xml:space="preserve"> ہے۔ </w:t>
      </w:r>
    </w:p>
    <w:p w:rsidR="00E90CE5" w:rsidRDefault="00E90CE5" w:rsidP="006752DF">
      <w:pPr>
        <w:pStyle w:val="libNormal"/>
        <w:rPr>
          <w:rtl/>
        </w:rPr>
      </w:pPr>
      <w:r>
        <w:rPr>
          <w:rtl/>
          <w:lang w:bidi="fa-IR"/>
        </w:rPr>
        <w:t>۲</w:t>
      </w:r>
      <w:r>
        <w:rPr>
          <w:rtl/>
        </w:rPr>
        <w:t>۔ حاکم ن</w:t>
      </w:r>
      <w:r>
        <w:rPr>
          <w:rFonts w:hint="cs"/>
          <w:rtl/>
        </w:rPr>
        <w:t>ی</w:t>
      </w:r>
      <w:r>
        <w:rPr>
          <w:rFonts w:hint="eastAsia"/>
          <w:rtl/>
        </w:rPr>
        <w:t>شاپور</w:t>
      </w:r>
      <w:r>
        <w:rPr>
          <w:rFonts w:hint="cs"/>
          <w:rtl/>
        </w:rPr>
        <w:t>ی</w:t>
      </w:r>
      <w:r>
        <w:rPr>
          <w:rtl/>
        </w:rPr>
        <w:t xml:space="preserve"> </w:t>
      </w:r>
      <w:r w:rsidRPr="006C0D31">
        <w:rPr>
          <w:rStyle w:val="libFootnotenumChar"/>
          <w:rtl/>
        </w:rPr>
        <w:t>(</w:t>
      </w:r>
      <w:r w:rsidR="006752DF" w:rsidRPr="006C0D31">
        <w:rPr>
          <w:rStyle w:val="libFootnotenumChar"/>
          <w:rFonts w:hint="cs"/>
          <w:rtl/>
        </w:rPr>
        <w:t>3</w:t>
      </w:r>
      <w:r w:rsidRPr="006C0D31">
        <w:rPr>
          <w:rStyle w:val="libFootnotenumChar"/>
          <w:rtl/>
        </w:rPr>
        <w:t>)</w:t>
      </w:r>
      <w:r>
        <w:rPr>
          <w:rtl/>
        </w:rPr>
        <w:t xml:space="preserve"> نے پہلے ابن عباس سے آ</w:t>
      </w:r>
      <w:r>
        <w:rPr>
          <w:rFonts w:hint="cs"/>
          <w:rtl/>
        </w:rPr>
        <w:t>ی</w:t>
      </w:r>
      <w:r>
        <w:rPr>
          <w:rFonts w:hint="eastAsia"/>
          <w:rtl/>
        </w:rPr>
        <w:t>ت</w:t>
      </w:r>
      <w:r>
        <w:rPr>
          <w:rtl/>
        </w:rPr>
        <w:t xml:space="preserve"> مباہلہ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کہ </w:t>
      </w:r>
      <w:r w:rsidR="002A35F2">
        <w:rPr>
          <w:rtl/>
        </w:rPr>
        <w:t xml:space="preserve">علی علیہ السلام </w:t>
      </w:r>
      <w:r>
        <w:rPr>
          <w:rtl/>
        </w:rPr>
        <w:t>"نفس پ</w:t>
      </w:r>
      <w:r>
        <w:rPr>
          <w:rFonts w:hint="cs"/>
          <w:rtl/>
        </w:rPr>
        <w:t>ی</w:t>
      </w:r>
      <w:r>
        <w:rPr>
          <w:rFonts w:hint="eastAsia"/>
          <w:rtl/>
        </w:rPr>
        <w:t>غمبرؐ</w:t>
      </w:r>
      <w:r>
        <w:rPr>
          <w:rtl/>
        </w:rPr>
        <w:t>" ہ</w:t>
      </w:r>
      <w:r>
        <w:rPr>
          <w:rFonts w:hint="cs"/>
          <w:rtl/>
        </w:rPr>
        <w:t>ی</w:t>
      </w:r>
      <w:r>
        <w:rPr>
          <w:rFonts w:hint="eastAsia"/>
          <w:rtl/>
        </w:rPr>
        <w:t>ں،</w:t>
      </w:r>
      <w:r>
        <w:rPr>
          <w:rtl/>
        </w:rPr>
        <w:t xml:space="preserve"> فاطمہ زہ</w:t>
      </w:r>
      <w:r w:rsidR="00D854E7">
        <w:rPr>
          <w:rtl/>
        </w:rPr>
        <w:t>را</w:t>
      </w:r>
      <w:r>
        <w:rPr>
          <w:rtl/>
        </w:rPr>
        <w:t xml:space="preserve"> "نساءَ نا" کا مصداق ہ</w:t>
      </w:r>
      <w:r>
        <w:rPr>
          <w:rFonts w:hint="cs"/>
          <w:rtl/>
        </w:rPr>
        <w:t>ی</w:t>
      </w:r>
      <w:r>
        <w:rPr>
          <w:rFonts w:hint="eastAsia"/>
          <w:rtl/>
        </w:rPr>
        <w:t>ں</w:t>
      </w:r>
      <w:r>
        <w:rPr>
          <w:rtl/>
        </w:rPr>
        <w:t xml:space="preserve"> اور حسن و حس</w:t>
      </w:r>
      <w:r>
        <w:rPr>
          <w:rFonts w:hint="cs"/>
          <w:rtl/>
        </w:rPr>
        <w:t>ی</w:t>
      </w:r>
      <w:r>
        <w:rPr>
          <w:rFonts w:hint="eastAsia"/>
          <w:rtl/>
        </w:rPr>
        <w:t>ن</w:t>
      </w:r>
      <w:r>
        <w:rPr>
          <w:rtl/>
        </w:rPr>
        <w:t xml:space="preserve"> "</w:t>
      </w:r>
      <w:r w:rsidRPr="0087770A">
        <w:rPr>
          <w:rStyle w:val="libArabicChar"/>
          <w:rFonts w:hint="cs"/>
          <w:rtl/>
        </w:rPr>
        <w:t>أبنائَنَا</w:t>
      </w:r>
      <w:r w:rsidRPr="00C94A74">
        <w:rPr>
          <w:rFonts w:hint="cs"/>
          <w:rtl/>
        </w:rPr>
        <w:t>" ک</w:t>
      </w:r>
      <w:r>
        <w:rPr>
          <w:rFonts w:hint="cs"/>
          <w:rtl/>
        </w:rPr>
        <w:t>ی</w:t>
      </w:r>
      <w:r>
        <w:rPr>
          <w:rtl/>
        </w:rPr>
        <w:t xml:space="preserve"> منزل پر ہ</w:t>
      </w:r>
      <w:r>
        <w:rPr>
          <w:rFonts w:hint="cs"/>
          <w:rtl/>
        </w:rPr>
        <w:t>ی</w:t>
      </w:r>
      <w:r>
        <w:rPr>
          <w:rFonts w:hint="eastAsia"/>
          <w:rtl/>
        </w:rPr>
        <w:t>ں</w:t>
      </w:r>
      <w:r>
        <w:rPr>
          <w:rtl/>
        </w:rPr>
        <w:t>۔  پھر انہوں نے اس سلسلہ م</w:t>
      </w:r>
      <w:r>
        <w:rPr>
          <w:rFonts w:hint="cs"/>
          <w:rtl/>
        </w:rPr>
        <w:t>ی</w:t>
      </w:r>
      <w:r>
        <w:rPr>
          <w:rFonts w:hint="eastAsia"/>
          <w:rtl/>
        </w:rPr>
        <w:t>ں</w:t>
      </w:r>
      <w:r>
        <w:rPr>
          <w:rtl/>
        </w:rPr>
        <w:t xml:space="preserve"> ابن عباس وغ</w:t>
      </w:r>
      <w:r>
        <w:rPr>
          <w:rFonts w:hint="cs"/>
          <w:rtl/>
        </w:rPr>
        <w:t>ی</w:t>
      </w:r>
      <w:r>
        <w:rPr>
          <w:rFonts w:hint="eastAsia"/>
          <w:rtl/>
        </w:rPr>
        <w:t>رہ</w:t>
      </w:r>
      <w:r>
        <w:rPr>
          <w:rtl/>
        </w:rPr>
        <w:t xml:space="preserve"> سے نقل شدہ احاد</w:t>
      </w:r>
      <w:r>
        <w:rPr>
          <w:rFonts w:hint="cs"/>
          <w:rtl/>
        </w:rPr>
        <w:t>ی</w:t>
      </w:r>
      <w:r>
        <w:rPr>
          <w:rFonts w:hint="eastAsia"/>
          <w:rtl/>
        </w:rPr>
        <w:t>ث</w:t>
      </w:r>
      <w:r>
        <w:rPr>
          <w:rtl/>
        </w:rPr>
        <w:t xml:space="preserve"> و روا</w:t>
      </w:r>
      <w:r>
        <w:rPr>
          <w:rFonts w:hint="cs"/>
          <w:rtl/>
        </w:rPr>
        <w:t>ی</w:t>
      </w:r>
      <w:r>
        <w:rPr>
          <w:rFonts w:hint="eastAsia"/>
          <w:rtl/>
        </w:rPr>
        <w:t>ات</w:t>
      </w:r>
      <w:r>
        <w:rPr>
          <w:rtl/>
        </w:rPr>
        <w:t xml:space="preserve"> کو متواتر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ہے، اور پھر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کے اس فرمان کا تذکرہ ک</w:t>
      </w:r>
      <w:r>
        <w:rPr>
          <w:rFonts w:hint="cs"/>
          <w:rtl/>
        </w:rPr>
        <w:t>ی</w:t>
      </w:r>
      <w:r>
        <w:rPr>
          <w:rFonts w:hint="eastAsia"/>
          <w:rtl/>
        </w:rPr>
        <w:t>ا</w:t>
      </w:r>
      <w:r>
        <w:rPr>
          <w:rtl/>
        </w:rPr>
        <w:t xml:space="preserve"> ہے کہ آپؐ نے فرما</w:t>
      </w:r>
      <w:r>
        <w:rPr>
          <w:rFonts w:hint="cs"/>
          <w:rtl/>
        </w:rPr>
        <w:t>ی</w:t>
      </w:r>
      <w:r>
        <w:rPr>
          <w:rFonts w:hint="eastAsia"/>
          <w:rtl/>
        </w:rPr>
        <w:t>ا</w:t>
      </w:r>
      <w:r>
        <w:rPr>
          <w:rtl/>
        </w:rPr>
        <w:t>:"</w:t>
      </w:r>
      <w:r w:rsidR="00800285" w:rsidRPr="004C04B0">
        <w:rPr>
          <w:rStyle w:val="libArabicChar"/>
          <w:rFonts w:hint="cs"/>
          <w:rtl/>
        </w:rPr>
        <w:t xml:space="preserve">ه  </w:t>
      </w:r>
      <w:r w:rsidRPr="001E0E4C">
        <w:rPr>
          <w:rStyle w:val="libArabicChar"/>
          <w:rFonts w:hint="cs"/>
          <w:rtl/>
        </w:rPr>
        <w:t>ؤُلاءِ اَب</w:t>
      </w:r>
      <w:r w:rsidRPr="001B7403">
        <w:rPr>
          <w:rStyle w:val="libArabicChar"/>
          <w:rFonts w:hint="cs"/>
          <w:rtl/>
        </w:rPr>
        <w:t>ۡنائنا وَ اَنۡفُسنا وَ نِساۡئنا</w:t>
      </w:r>
      <w:r w:rsidRPr="00C94A74">
        <w:rPr>
          <w:rFonts w:hint="cs"/>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م</w:t>
      </w:r>
      <w:r>
        <w:rPr>
          <w:rFonts w:hint="cs"/>
          <w:rtl/>
        </w:rPr>
        <w:t>ی</w:t>
      </w:r>
      <w:r w:rsidR="00D854E7">
        <w:rPr>
          <w:rFonts w:hint="eastAsia"/>
          <w:rtl/>
        </w:rPr>
        <w:t>را</w:t>
      </w:r>
      <w:r>
        <w:rPr>
          <w:rtl/>
        </w:rPr>
        <w:t xml:space="preserve"> نفس اور م</w:t>
      </w:r>
      <w:r>
        <w:rPr>
          <w:rFonts w:hint="cs"/>
          <w:rtl/>
        </w:rPr>
        <w:t>ی</w:t>
      </w:r>
      <w:r>
        <w:rPr>
          <w:rFonts w:hint="eastAsia"/>
          <w:rtl/>
        </w:rPr>
        <w:t>ر</w:t>
      </w:r>
      <w:r>
        <w:rPr>
          <w:rFonts w:hint="cs"/>
          <w:rtl/>
        </w:rPr>
        <w:t>ی</w:t>
      </w:r>
      <w:r>
        <w:rPr>
          <w:rtl/>
        </w:rPr>
        <w:t xml:space="preserve"> نساء ہ</w:t>
      </w:r>
      <w:r>
        <w:rPr>
          <w:rFonts w:hint="cs"/>
          <w:rtl/>
        </w:rPr>
        <w:t>ی</w:t>
      </w:r>
      <w:r>
        <w:rPr>
          <w:rFonts w:hint="eastAsia"/>
          <w:rtl/>
        </w:rPr>
        <w:t>ں</w:t>
      </w:r>
      <w:r>
        <w:rPr>
          <w:rtl/>
        </w:rPr>
        <w:t>۔</w:t>
      </w:r>
    </w:p>
    <w:p w:rsidR="00E90CE5" w:rsidRDefault="00E90CE5" w:rsidP="00E90CE5">
      <w:pPr>
        <w:pStyle w:val="libNormal"/>
        <w:rPr>
          <w:rtl/>
        </w:rPr>
      </w:pPr>
      <w:r>
        <w:rPr>
          <w:rtl/>
          <w:lang w:bidi="fa-IR"/>
        </w:rPr>
        <w:lastRenderedPageBreak/>
        <w:t>۳</w:t>
      </w:r>
      <w:r>
        <w:rPr>
          <w:rtl/>
        </w:rPr>
        <w:t xml:space="preserve">۔ محمد بن </w:t>
      </w:r>
      <w:r>
        <w:rPr>
          <w:rFonts w:hint="cs"/>
          <w:rtl/>
        </w:rPr>
        <w:t>ی</w:t>
      </w:r>
      <w:r>
        <w:rPr>
          <w:rFonts w:hint="eastAsia"/>
          <w:rtl/>
        </w:rPr>
        <w:t>وسف</w:t>
      </w:r>
      <w:r>
        <w:rPr>
          <w:rtl/>
        </w:rPr>
        <w:t xml:space="preserve"> گنج</w:t>
      </w:r>
      <w:r>
        <w:rPr>
          <w:rFonts w:hint="cs"/>
          <w:rtl/>
        </w:rPr>
        <w:t>ی</w:t>
      </w:r>
      <w:r>
        <w:rPr>
          <w:rtl/>
        </w:rPr>
        <w:t xml:space="preserve"> شافع</w:t>
      </w:r>
      <w:r>
        <w:rPr>
          <w:rFonts w:hint="cs"/>
          <w:rtl/>
        </w:rPr>
        <w:t>ی</w:t>
      </w:r>
      <w:r>
        <w:rPr>
          <w:rtl/>
        </w:rPr>
        <w:t xml:space="preserve"> نے اپن</w:t>
      </w:r>
      <w:r>
        <w:rPr>
          <w:rFonts w:hint="cs"/>
          <w:rtl/>
        </w:rPr>
        <w:t>ی</w:t>
      </w:r>
      <w:r>
        <w:rPr>
          <w:rtl/>
        </w:rPr>
        <w:t xml:space="preserve"> کتاب کفا</w:t>
      </w:r>
      <w:r>
        <w:rPr>
          <w:rFonts w:hint="cs"/>
          <w:rtl/>
        </w:rPr>
        <w:t>ی</w:t>
      </w:r>
      <w:r>
        <w:rPr>
          <w:rFonts w:hint="eastAsia"/>
          <w:rtl/>
        </w:rPr>
        <w:t>ت</w:t>
      </w:r>
      <w:r>
        <w:rPr>
          <w:rtl/>
        </w:rPr>
        <w:t xml:space="preserve"> الطالب باب </w:t>
      </w:r>
      <w:r>
        <w:rPr>
          <w:rtl/>
          <w:lang w:bidi="fa-IR"/>
        </w:rPr>
        <w:t>۵۰</w:t>
      </w:r>
      <w:r>
        <w:rPr>
          <w:rtl/>
        </w:rPr>
        <w:t xml:space="preserve"> کا موضوع "سدّ الابواب" ق</w:t>
      </w:r>
      <w:r w:rsidR="00D854E7">
        <w:rPr>
          <w:rtl/>
        </w:rPr>
        <w:t>را</w:t>
      </w:r>
      <w:r>
        <w:rPr>
          <w:rtl/>
        </w:rPr>
        <w:t>ر د</w:t>
      </w:r>
      <w:r>
        <w:rPr>
          <w:rFonts w:hint="cs"/>
          <w:rtl/>
        </w:rPr>
        <w:t>ی</w:t>
      </w:r>
      <w:r>
        <w:rPr>
          <w:rFonts w:hint="eastAsia"/>
          <w:rtl/>
        </w:rPr>
        <w:t>ا</w:t>
      </w:r>
      <w:r>
        <w:rPr>
          <w:rtl/>
        </w:rPr>
        <w:t xml:space="preserve"> ہے جس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حضور اکرمؐ نے مسجد م</w:t>
      </w:r>
      <w:r>
        <w:rPr>
          <w:rFonts w:hint="cs"/>
          <w:rtl/>
        </w:rPr>
        <w:t>ی</w:t>
      </w:r>
      <w:r>
        <w:rPr>
          <w:rFonts w:hint="eastAsia"/>
          <w:rtl/>
        </w:rPr>
        <w:t>ں</w:t>
      </w:r>
      <w:r>
        <w:rPr>
          <w:rtl/>
        </w:rPr>
        <w:t xml:space="preserve"> کھلنے والے </w:t>
      </w:r>
      <w:r w:rsidR="002A35F2">
        <w:rPr>
          <w:rtl/>
        </w:rPr>
        <w:t xml:space="preserve">علی علیہ السلام </w:t>
      </w:r>
      <w:r>
        <w:rPr>
          <w:rtl/>
        </w:rPr>
        <w:t>کے گھر کے دروازے کے علاوہ تمام دروازے بند ک</w:t>
      </w:r>
      <w:r w:rsidR="00D854E7">
        <w:rPr>
          <w:rtl/>
        </w:rPr>
        <w:t>را</w:t>
      </w:r>
      <w:r>
        <w:rPr>
          <w:rtl/>
        </w:rPr>
        <w:t xml:space="preserve"> د</w:t>
      </w:r>
      <w:r>
        <w:rPr>
          <w:rFonts w:hint="cs"/>
          <w:rtl/>
        </w:rPr>
        <w:t>ی</w:t>
      </w:r>
      <w:r>
        <w:rPr>
          <w:rFonts w:hint="eastAsia"/>
          <w:rtl/>
        </w:rPr>
        <w:t>ئے</w:t>
      </w:r>
      <w:r>
        <w:rPr>
          <w:rtl/>
        </w:rPr>
        <w:t xml:space="preserve"> تھے۔</w:t>
      </w:r>
    </w:p>
    <w:p w:rsidR="00E90CE5" w:rsidRDefault="00E90CE5" w:rsidP="00E90CE5">
      <w:pPr>
        <w:pStyle w:val="libNormal"/>
        <w:rPr>
          <w:rtl/>
        </w:rPr>
      </w:pPr>
      <w:r>
        <w:rPr>
          <w:rFonts w:hint="eastAsia"/>
          <w:rtl/>
        </w:rPr>
        <w:t>اس</w:t>
      </w:r>
      <w:r>
        <w:rPr>
          <w:rtl/>
        </w:rPr>
        <w:t xml:space="preserve"> کے بعد موصوف کہتے ہ</w:t>
      </w:r>
      <w:r>
        <w:rPr>
          <w:rFonts w:hint="cs"/>
          <w:rtl/>
        </w:rPr>
        <w:t>ی</w:t>
      </w:r>
      <w:r>
        <w:rPr>
          <w:rFonts w:hint="eastAsia"/>
          <w:rtl/>
        </w:rPr>
        <w:t>ں</w:t>
      </w:r>
      <w:r>
        <w:rPr>
          <w:rtl/>
        </w:rPr>
        <w:t>: مسجد م</w:t>
      </w:r>
      <w:r>
        <w:rPr>
          <w:rFonts w:hint="cs"/>
          <w:rtl/>
        </w:rPr>
        <w:t>ی</w:t>
      </w:r>
      <w:r>
        <w:rPr>
          <w:rFonts w:hint="eastAsia"/>
          <w:rtl/>
        </w:rPr>
        <w:t>ں</w:t>
      </w:r>
      <w:r>
        <w:rPr>
          <w:rtl/>
        </w:rPr>
        <w:t xml:space="preserve"> حالت جنابت م</w:t>
      </w:r>
      <w:r>
        <w:rPr>
          <w:rFonts w:hint="cs"/>
          <w:rtl/>
        </w:rPr>
        <w:t>ی</w:t>
      </w:r>
      <w:r>
        <w:rPr>
          <w:rFonts w:hint="eastAsia"/>
          <w:rtl/>
        </w:rPr>
        <w:t>ں</w:t>
      </w:r>
      <w:r>
        <w:rPr>
          <w:rtl/>
        </w:rPr>
        <w:t xml:space="preserve"> داخل ہونا صرف اور صرف حضرت </w:t>
      </w:r>
      <w:r w:rsidR="002A35F2">
        <w:rPr>
          <w:rtl/>
        </w:rPr>
        <w:t xml:space="preserve">علی علیہ السلام </w:t>
      </w:r>
      <w:r>
        <w:rPr>
          <w:rtl/>
        </w:rPr>
        <w:t xml:space="preserve"> سے مخصوص و مباح تھا ا س کا </w:t>
      </w:r>
      <w:r>
        <w:rPr>
          <w:rFonts w:hint="cs"/>
          <w:rtl/>
        </w:rPr>
        <w:t>ی</w:t>
      </w:r>
      <w:r>
        <w:rPr>
          <w:rFonts w:hint="eastAsia"/>
          <w:rtl/>
        </w:rPr>
        <w:t>ہ</w:t>
      </w:r>
      <w:r>
        <w:rPr>
          <w:rtl/>
        </w:rPr>
        <w:t xml:space="preserve"> مطلب ہرگز نہ</w:t>
      </w:r>
      <w:r>
        <w:rPr>
          <w:rFonts w:hint="cs"/>
          <w:rtl/>
        </w:rPr>
        <w:t>ی</w:t>
      </w:r>
      <w:r>
        <w:rPr>
          <w:rFonts w:hint="eastAsia"/>
          <w:rtl/>
        </w:rPr>
        <w:t>ں</w:t>
      </w:r>
      <w:r>
        <w:rPr>
          <w:rtl/>
        </w:rPr>
        <w:t xml:space="preserve"> ہے کہ کس</w:t>
      </w:r>
      <w:r>
        <w:rPr>
          <w:rFonts w:hint="cs"/>
          <w:rtl/>
        </w:rPr>
        <w:t>ی</w:t>
      </w:r>
      <w:r>
        <w:rPr>
          <w:rtl/>
        </w:rPr>
        <w:t xml:space="preserve"> بھ</w:t>
      </w:r>
      <w:r>
        <w:rPr>
          <w:rFonts w:hint="cs"/>
          <w:rtl/>
        </w:rPr>
        <w:t>ی</w:t>
      </w:r>
      <w:r>
        <w:rPr>
          <w:rtl/>
        </w:rPr>
        <w:t xml:space="preserve"> مجنب و حائض کے لئے مسجد م</w:t>
      </w:r>
      <w:r>
        <w:rPr>
          <w:rFonts w:hint="cs"/>
          <w:rtl/>
        </w:rPr>
        <w:t>ی</w:t>
      </w:r>
      <w:r>
        <w:rPr>
          <w:rFonts w:hint="eastAsia"/>
          <w:rtl/>
        </w:rPr>
        <w:t>ں</w:t>
      </w:r>
      <w:r>
        <w:rPr>
          <w:rtl/>
        </w:rPr>
        <w:t xml:space="preserve"> داخل ہونا اور ٹھہرنا صح</w:t>
      </w:r>
      <w:r>
        <w:rPr>
          <w:rFonts w:hint="cs"/>
          <w:rtl/>
        </w:rPr>
        <w:t>ی</w:t>
      </w:r>
      <w:r>
        <w:rPr>
          <w:rFonts w:hint="eastAsia"/>
          <w:rtl/>
        </w:rPr>
        <w:t>ح</w:t>
      </w:r>
      <w:r>
        <w:rPr>
          <w:rtl/>
        </w:rPr>
        <w:t xml:space="preserve"> ہے۔</w:t>
      </w:r>
    </w:p>
    <w:p w:rsidR="00E90CE5" w:rsidRDefault="00E90CE5" w:rsidP="00E90CE5">
      <w:pPr>
        <w:pStyle w:val="libNormal"/>
        <w:rPr>
          <w:rtl/>
        </w:rPr>
      </w:pPr>
      <w:r>
        <w:rPr>
          <w:rFonts w:hint="eastAsia"/>
          <w:rtl/>
        </w:rPr>
        <w:t>پھر</w:t>
      </w:r>
      <w:r>
        <w:rPr>
          <w:rtl/>
        </w:rPr>
        <w:t xml:space="preserve"> کہتے ہ</w:t>
      </w:r>
      <w:r>
        <w:rPr>
          <w:rFonts w:hint="cs"/>
          <w:rtl/>
        </w:rPr>
        <w:t>ی</w:t>
      </w:r>
      <w:r>
        <w:rPr>
          <w:rFonts w:hint="eastAsia"/>
          <w:rtl/>
        </w:rPr>
        <w:t>ں</w:t>
      </w:r>
      <w:r>
        <w:rPr>
          <w:rtl/>
        </w:rPr>
        <w:t xml:space="preserve">: </w:t>
      </w:r>
    </w:p>
    <w:p w:rsidR="00E90CE5" w:rsidRDefault="00E90CE5" w:rsidP="006752DF">
      <w:pPr>
        <w:pStyle w:val="libNormal"/>
        <w:rPr>
          <w:rtl/>
        </w:rPr>
      </w:pPr>
      <w:r>
        <w:rPr>
          <w:rtl/>
        </w:rPr>
        <w:t>"</w:t>
      </w:r>
      <w:r w:rsidRPr="001B7403">
        <w:rPr>
          <w:rStyle w:val="libArabicChar"/>
          <w:rtl/>
        </w:rPr>
        <w:t>اِنَّما خَصَّ بِذلِکَ، لِعِل</w:t>
      </w:r>
      <w:r w:rsidRPr="001B7403">
        <w:rPr>
          <w:rStyle w:val="libArabicChar"/>
          <w:rFonts w:hint="cs"/>
          <w:rtl/>
        </w:rPr>
        <w:t>ۡمِ الۡمُصۡطَفی</w:t>
      </w:r>
      <w:r w:rsidRPr="001B7403">
        <w:rPr>
          <w:rStyle w:val="libArabicChar"/>
          <w:rtl/>
        </w:rPr>
        <w:t xml:space="preserve"> بِاَنَّ</w:t>
      </w:r>
      <w:r w:rsidR="00800285" w:rsidRPr="004C04B0">
        <w:rPr>
          <w:rStyle w:val="libArabicChar"/>
          <w:rFonts w:hint="cs"/>
          <w:rtl/>
        </w:rPr>
        <w:t xml:space="preserve">ه  </w:t>
      </w:r>
      <w:r w:rsidRPr="001E0E4C">
        <w:rPr>
          <w:rStyle w:val="libArabicChar"/>
          <w:rFonts w:hint="cs"/>
          <w:rtl/>
        </w:rPr>
        <w:t xml:space="preserve">ُ </w:t>
      </w:r>
      <w:r w:rsidRPr="001B7403">
        <w:rPr>
          <w:rStyle w:val="libArabicChar"/>
          <w:rFonts w:hint="cs"/>
          <w:rtl/>
        </w:rPr>
        <w:t>یَ</w:t>
      </w:r>
      <w:r w:rsidRPr="001B7403">
        <w:rPr>
          <w:rStyle w:val="libArabicChar"/>
          <w:rFonts w:hint="eastAsia"/>
          <w:rtl/>
        </w:rPr>
        <w:t>تَحَرّ</w:t>
      </w:r>
      <w:r w:rsidRPr="001B7403">
        <w:rPr>
          <w:rStyle w:val="libArabicChar"/>
          <w:rFonts w:hint="cs"/>
          <w:rtl/>
        </w:rPr>
        <w:t>ی</w:t>
      </w:r>
      <w:r w:rsidRPr="001B7403">
        <w:rPr>
          <w:rStyle w:val="libArabicChar"/>
          <w:rtl/>
        </w:rPr>
        <w:t xml:space="preserve"> مِنَ النِّجاسَ</w:t>
      </w:r>
      <w:r w:rsidR="00800285" w:rsidRPr="004C04B0">
        <w:rPr>
          <w:rStyle w:val="libArabicChar"/>
          <w:rFonts w:hint="cs"/>
          <w:rtl/>
        </w:rPr>
        <w:t>ة</w:t>
      </w:r>
      <w:r w:rsidRPr="001E0E4C">
        <w:rPr>
          <w:rStyle w:val="libArabicChar"/>
          <w:rFonts w:hint="cs"/>
          <w:rtl/>
        </w:rPr>
        <w:t>ِ</w:t>
      </w:r>
      <w:r w:rsidRPr="001B7403">
        <w:rPr>
          <w:rStyle w:val="libArabicChar"/>
          <w:rtl/>
        </w:rPr>
        <w:t xml:space="preserve"> </w:t>
      </w:r>
      <w:r w:rsidR="00800285" w:rsidRPr="004C04B0">
        <w:rPr>
          <w:rStyle w:val="libArabicChar"/>
          <w:rFonts w:hint="cs"/>
          <w:rtl/>
        </w:rPr>
        <w:t xml:space="preserve">ه  </w:t>
      </w:r>
      <w:r w:rsidRPr="001E0E4C">
        <w:rPr>
          <w:rStyle w:val="libArabicChar"/>
          <w:rFonts w:hint="cs"/>
          <w:rtl/>
        </w:rPr>
        <w:t xml:space="preserve">ُوَ وَ </w:t>
      </w:r>
      <w:r w:rsidRPr="001B7403">
        <w:rPr>
          <w:rStyle w:val="libArabicChar"/>
          <w:rtl/>
        </w:rPr>
        <w:t>زَو</w:t>
      </w:r>
      <w:r w:rsidRPr="001B7403">
        <w:rPr>
          <w:rStyle w:val="libArabicChar"/>
          <w:rFonts w:hint="cs"/>
          <w:rtl/>
        </w:rPr>
        <w:t>ۡجَتُ</w:t>
      </w:r>
      <w:r w:rsidR="00800285" w:rsidRPr="004C04B0">
        <w:rPr>
          <w:rStyle w:val="libArabicChar"/>
          <w:rFonts w:hint="cs"/>
          <w:rtl/>
        </w:rPr>
        <w:t xml:space="preserve">ه  </w:t>
      </w:r>
      <w:r w:rsidRPr="001E0E4C">
        <w:rPr>
          <w:rStyle w:val="libArabicChar"/>
          <w:rFonts w:hint="cs"/>
          <w:rtl/>
        </w:rPr>
        <w:t>ُ وَ اَو</w:t>
      </w:r>
      <w:r w:rsidRPr="001B7403">
        <w:rPr>
          <w:rStyle w:val="libArabicChar"/>
          <w:rFonts w:hint="cs"/>
          <w:rtl/>
        </w:rPr>
        <w:t>ۡلادُ</w:t>
      </w:r>
      <w:r w:rsidR="00800285" w:rsidRPr="004C04B0">
        <w:rPr>
          <w:rStyle w:val="libArabicChar"/>
          <w:rFonts w:hint="cs"/>
          <w:rtl/>
        </w:rPr>
        <w:t xml:space="preserve">ه  </w:t>
      </w:r>
      <w:r w:rsidRPr="001E0E4C">
        <w:rPr>
          <w:rStyle w:val="libArabicChar"/>
          <w:rFonts w:hint="cs"/>
          <w:rtl/>
        </w:rPr>
        <w:t>ُ صَلَوا</w:t>
      </w:r>
      <w:r w:rsidRPr="001B7403">
        <w:rPr>
          <w:rStyle w:val="libArabicChar"/>
          <w:rtl/>
        </w:rPr>
        <w:t>ت الل</w:t>
      </w:r>
      <w:r w:rsidR="00800285" w:rsidRPr="004C04B0">
        <w:rPr>
          <w:rStyle w:val="libArabicChar"/>
          <w:rFonts w:hint="cs"/>
          <w:rtl/>
        </w:rPr>
        <w:t xml:space="preserve">ه  </w:t>
      </w:r>
      <w:r w:rsidRPr="001E0E4C">
        <w:rPr>
          <w:rStyle w:val="libArabicChar"/>
          <w:rFonts w:hint="cs"/>
          <w:rtl/>
        </w:rPr>
        <w:t>ِ عَلَ</w:t>
      </w:r>
      <w:r w:rsidRPr="001B7403">
        <w:rPr>
          <w:rStyle w:val="libArabicChar"/>
          <w:rFonts w:hint="cs"/>
          <w:rtl/>
        </w:rPr>
        <w:t>یۡ</w:t>
      </w:r>
      <w:r w:rsidR="00800285" w:rsidRPr="004C04B0">
        <w:rPr>
          <w:rStyle w:val="libArabicChar"/>
          <w:rFonts w:hint="cs"/>
          <w:rtl/>
        </w:rPr>
        <w:t xml:space="preserve">ه  </w:t>
      </w:r>
      <w:r w:rsidRPr="001E0E4C">
        <w:rPr>
          <w:rStyle w:val="libArabicChar"/>
          <w:rFonts w:hint="cs"/>
          <w:rtl/>
        </w:rPr>
        <w:t>ِم</w:t>
      </w:r>
      <w:r w:rsidRPr="001B7403">
        <w:rPr>
          <w:rStyle w:val="libArabicChar"/>
          <w:rFonts w:hint="cs"/>
          <w:rtl/>
        </w:rPr>
        <w:t>ۡ،</w:t>
      </w:r>
      <w:r w:rsidRPr="001B7403">
        <w:rPr>
          <w:rStyle w:val="libArabicChar"/>
          <w:rtl/>
        </w:rPr>
        <w:t xml:space="preserve"> وَ قَد</w:t>
      </w:r>
      <w:r w:rsidRPr="001B7403">
        <w:rPr>
          <w:rStyle w:val="libArabicChar"/>
          <w:rFonts w:hint="cs"/>
          <w:rtl/>
        </w:rPr>
        <w:t>ۡ نَطَقَ الۡقُرۡآنُ بِتَطۡ</w:t>
      </w:r>
      <w:r w:rsidR="00800285" w:rsidRPr="004C04B0">
        <w:rPr>
          <w:rStyle w:val="libArabicChar"/>
          <w:rFonts w:hint="cs"/>
          <w:rtl/>
        </w:rPr>
        <w:t xml:space="preserve">ه  </w:t>
      </w:r>
      <w:r w:rsidRPr="001B7403">
        <w:rPr>
          <w:rStyle w:val="libArabicChar"/>
          <w:rFonts w:hint="cs"/>
          <w:rtl/>
        </w:rPr>
        <w:t>ی</w:t>
      </w:r>
      <w:r w:rsidRPr="001B7403">
        <w:rPr>
          <w:rStyle w:val="libArabicChar"/>
          <w:rFonts w:hint="eastAsia"/>
          <w:rtl/>
        </w:rPr>
        <w:t>رِ</w:t>
      </w:r>
      <w:r w:rsidR="00800285" w:rsidRPr="004C04B0">
        <w:rPr>
          <w:rStyle w:val="libArabicChar"/>
          <w:rFonts w:hint="cs"/>
          <w:rtl/>
        </w:rPr>
        <w:t xml:space="preserve">ه  </w:t>
      </w:r>
      <w:r w:rsidRPr="001E0E4C">
        <w:rPr>
          <w:rStyle w:val="libArabicChar"/>
          <w:rFonts w:hint="cs"/>
          <w:rtl/>
        </w:rPr>
        <w:t>ِم</w:t>
      </w:r>
      <w:r w:rsidRPr="001B7403">
        <w:rPr>
          <w:rStyle w:val="libArabicChar"/>
          <w:rFonts w:hint="cs"/>
          <w:rtl/>
        </w:rPr>
        <w:t>ۡ</w:t>
      </w:r>
      <w:r w:rsidRPr="001B7403">
        <w:rPr>
          <w:rStyle w:val="libArabicChar"/>
          <w:rtl/>
        </w:rPr>
        <w:t xml:space="preserve"> ف</w:t>
      </w:r>
      <w:r w:rsidRPr="001B7403">
        <w:rPr>
          <w:rStyle w:val="libArabicChar"/>
          <w:rFonts w:hint="cs"/>
          <w:rtl/>
        </w:rPr>
        <w:t>ی</w:t>
      </w:r>
      <w:r w:rsidRPr="001B7403">
        <w:rPr>
          <w:rStyle w:val="libArabicChar"/>
          <w:rtl/>
        </w:rPr>
        <w:t xml:space="preserve"> قَو</w:t>
      </w:r>
      <w:r w:rsidRPr="001B7403">
        <w:rPr>
          <w:rStyle w:val="libArabicChar"/>
          <w:rFonts w:hint="cs"/>
          <w:rtl/>
        </w:rPr>
        <w:t>ۡلِ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عَزَّ وَ جَلّ</w:t>
      </w:r>
      <w:r w:rsidRPr="00C94A74">
        <w:rPr>
          <w:rFonts w:hint="cs"/>
          <w:rtl/>
        </w:rPr>
        <w:t>:</w:t>
      </w:r>
      <w:r w:rsidR="00E8273D" w:rsidRPr="00E8273D">
        <w:rPr>
          <w:rStyle w:val="libAlaemChar"/>
          <w:rFonts w:hint="cs"/>
          <w:rtl/>
        </w:rPr>
        <w:t>(</w:t>
      </w:r>
      <w:r w:rsidRPr="00C94A74">
        <w:rPr>
          <w:rFonts w:hint="cs"/>
          <w:rtl/>
        </w:rPr>
        <w:t xml:space="preserve"> </w:t>
      </w:r>
      <w:r w:rsidRPr="0087770A">
        <w:rPr>
          <w:rStyle w:val="libAieChar"/>
          <w:rFonts w:hint="cs"/>
          <w:rtl/>
        </w:rPr>
        <w:t>إِنَّمَا يُرِيدُ اللَّهُ لِيُذْهِبَ عَنْكُمُ ال</w:t>
      </w:r>
      <w:r w:rsidRPr="0087770A">
        <w:rPr>
          <w:rStyle w:val="libAieChar"/>
          <w:rFonts w:hint="eastAsia"/>
          <w:rtl/>
        </w:rPr>
        <w:t>رِّج</w:t>
      </w:r>
      <w:r w:rsidRPr="0087770A">
        <w:rPr>
          <w:rStyle w:val="libAieChar"/>
          <w:rFonts w:hint="cs"/>
          <w:rtl/>
        </w:rPr>
        <w:t>ْسَ</w:t>
      </w:r>
      <w:r w:rsidRPr="0087770A">
        <w:rPr>
          <w:rStyle w:val="libAieChar"/>
          <w:rtl/>
        </w:rPr>
        <w:t xml:space="preserve"> </w:t>
      </w:r>
      <w:r w:rsidRPr="0087770A">
        <w:rPr>
          <w:rStyle w:val="libAieChar"/>
          <w:rFonts w:hint="cs"/>
          <w:rtl/>
        </w:rPr>
        <w:t>أَهْلَ الْبَيْتِ وَيُطَهِّرَكُمْ تَطْهِي</w:t>
      </w:r>
      <w:r w:rsidR="00D854E7" w:rsidRPr="0087770A">
        <w:rPr>
          <w:rStyle w:val="libAieChar"/>
          <w:rFonts w:hint="cs"/>
          <w:rtl/>
        </w:rPr>
        <w:t>را</w:t>
      </w:r>
      <w:r w:rsidR="00E8273D" w:rsidRPr="00E8273D">
        <w:rPr>
          <w:rStyle w:val="libAlaemChar"/>
          <w:rFonts w:hint="cs"/>
          <w:rtl/>
        </w:rPr>
        <w:t>)</w:t>
      </w:r>
      <w:r w:rsidRPr="00C94A74">
        <w:rPr>
          <w:rFonts w:hint="cs"/>
          <w:rtl/>
        </w:rPr>
        <w:t>"</w:t>
      </w:r>
      <w:r w:rsidRPr="006C0D31">
        <w:rPr>
          <w:rStyle w:val="libFootnotenumChar"/>
          <w:rFonts w:hint="cs"/>
          <w:rtl/>
        </w:rPr>
        <w:t>(</w:t>
      </w:r>
      <w:r w:rsidR="006752DF" w:rsidRPr="006C0D31">
        <w:rPr>
          <w:rStyle w:val="libFootnotenumChar"/>
          <w:rFonts w:hint="cs"/>
          <w:rtl/>
        </w:rPr>
        <w:t>4</w:t>
      </w:r>
      <w:r w:rsidRPr="006C0D31">
        <w:rPr>
          <w:rStyle w:val="libFootnotenumChar"/>
          <w:rFonts w:hint="cs"/>
          <w:rtl/>
        </w:rPr>
        <w:t>)</w:t>
      </w:r>
    </w:p>
    <w:p w:rsidR="00E90CE5" w:rsidRDefault="00E90CE5" w:rsidP="00E90CE5">
      <w:pPr>
        <w:pStyle w:val="libNormal"/>
        <w:rPr>
          <w:rtl/>
        </w:rPr>
      </w:pPr>
      <w:r>
        <w:rPr>
          <w:rFonts w:hint="eastAsia"/>
          <w:rtl/>
        </w:rPr>
        <w:t>ب</w:t>
      </w:r>
      <w:r>
        <w:rPr>
          <w:rFonts w:hint="cs"/>
          <w:rtl/>
        </w:rPr>
        <w:t>ی</w:t>
      </w:r>
      <w:r>
        <w:rPr>
          <w:rFonts w:hint="eastAsia"/>
          <w:rtl/>
        </w:rPr>
        <w:t>شک</w:t>
      </w:r>
      <w:r>
        <w:rPr>
          <w:rtl/>
        </w:rPr>
        <w:t xml:space="preserve">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نے حضرت </w:t>
      </w:r>
      <w:r w:rsidR="002A35F2">
        <w:rPr>
          <w:rtl/>
        </w:rPr>
        <w:t xml:space="preserve">علی علیہ السلام </w:t>
      </w:r>
      <w:r>
        <w:rPr>
          <w:rtl/>
        </w:rPr>
        <w:t xml:space="preserve"> کو </w:t>
      </w:r>
      <w:r>
        <w:rPr>
          <w:rFonts w:hint="cs"/>
          <w:rtl/>
        </w:rPr>
        <w:t>ی</w:t>
      </w:r>
      <w:r>
        <w:rPr>
          <w:rFonts w:hint="eastAsia"/>
          <w:rtl/>
        </w:rPr>
        <w:t>ہ</w:t>
      </w:r>
      <w:r>
        <w:rPr>
          <w:rtl/>
        </w:rPr>
        <w:t xml:space="preserve"> خصوص</w:t>
      </w:r>
      <w:r>
        <w:rPr>
          <w:rFonts w:hint="cs"/>
          <w:rtl/>
        </w:rPr>
        <w:t>ی</w:t>
      </w:r>
      <w:r>
        <w:rPr>
          <w:rFonts w:hint="eastAsia"/>
          <w:rtl/>
        </w:rPr>
        <w:t>ت</w:t>
      </w:r>
      <w:r>
        <w:rPr>
          <w:rtl/>
        </w:rPr>
        <w:t xml:space="preserve"> عطا فرمائ</w:t>
      </w:r>
      <w:r>
        <w:rPr>
          <w:rFonts w:hint="cs"/>
          <w:rtl/>
        </w:rPr>
        <w:t>ی</w:t>
      </w:r>
      <w:r>
        <w:rPr>
          <w:rtl/>
        </w:rPr>
        <w:t xml:space="preserve"> ک</w:t>
      </w:r>
      <w:r>
        <w:rPr>
          <w:rFonts w:hint="cs"/>
          <w:rtl/>
        </w:rPr>
        <w:t>ی</w:t>
      </w:r>
      <w:r>
        <w:rPr>
          <w:rFonts w:hint="eastAsia"/>
          <w:rtl/>
        </w:rPr>
        <w:t>ونکہ</w:t>
      </w:r>
      <w:r>
        <w:rPr>
          <w:rtl/>
        </w:rPr>
        <w:t xml:space="preserve"> آپؐ جانتے تھے کہ </w:t>
      </w:r>
      <w:r w:rsidR="002A35F2">
        <w:rPr>
          <w:rtl/>
        </w:rPr>
        <w:t xml:space="preserve">علی علیہ السلام </w:t>
      </w:r>
      <w:r>
        <w:rPr>
          <w:rtl/>
        </w:rPr>
        <w:t xml:space="preserve">و </w:t>
      </w:r>
      <w:r w:rsidR="00641610">
        <w:rPr>
          <w:rtl/>
        </w:rPr>
        <w:t xml:space="preserve">فاطمہ سلام اللہ علیھا </w:t>
      </w:r>
      <w:r w:rsidRPr="00C94A74">
        <w:rPr>
          <w:rFonts w:hint="cs"/>
          <w:rtl/>
        </w:rPr>
        <w:t xml:space="preserve"> اور انک</w:t>
      </w:r>
      <w:r>
        <w:rPr>
          <w:rFonts w:hint="cs"/>
          <w:rtl/>
        </w:rPr>
        <w:t>ی</w:t>
      </w:r>
      <w:r>
        <w:rPr>
          <w:rtl/>
        </w:rPr>
        <w:t xml:space="preserve"> اولاد ہر قسم ک</w:t>
      </w:r>
      <w:r>
        <w:rPr>
          <w:rFonts w:hint="cs"/>
          <w:rtl/>
        </w:rPr>
        <w:t>ی</w:t>
      </w:r>
      <w:r>
        <w:rPr>
          <w:rtl/>
        </w:rPr>
        <w:t xml:space="preserve"> نجاست سے پاک و مب</w:t>
      </w:r>
      <w:r w:rsidR="00D854E7">
        <w:rPr>
          <w:rtl/>
        </w:rPr>
        <w:t>را</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(احزاب/ </w:t>
      </w:r>
      <w:r>
        <w:rPr>
          <w:rtl/>
          <w:lang w:bidi="fa-IR"/>
        </w:rPr>
        <w:t xml:space="preserve">۳۳) </w:t>
      </w:r>
      <w:r>
        <w:rPr>
          <w:rtl/>
        </w:rPr>
        <w:t>نے اس جل</w:t>
      </w:r>
      <w:r>
        <w:rPr>
          <w:rFonts w:hint="cs"/>
          <w:rtl/>
        </w:rPr>
        <w:t>ی</w:t>
      </w:r>
      <w:r>
        <w:rPr>
          <w:rFonts w:hint="eastAsia"/>
          <w:rtl/>
        </w:rPr>
        <w:t>ل</w:t>
      </w:r>
      <w:r>
        <w:rPr>
          <w:rtl/>
        </w:rPr>
        <w:t xml:space="preserve"> القدر خاندان کو ہر نجاست و پل</w:t>
      </w:r>
      <w:r>
        <w:rPr>
          <w:rFonts w:hint="cs"/>
          <w:rtl/>
        </w:rPr>
        <w:t>ی</w:t>
      </w:r>
      <w:r>
        <w:rPr>
          <w:rFonts w:hint="eastAsia"/>
          <w:rtl/>
        </w:rPr>
        <w:t>د</w:t>
      </w:r>
      <w:r>
        <w:rPr>
          <w:rFonts w:hint="cs"/>
          <w:rtl/>
        </w:rPr>
        <w:t>ی</w:t>
      </w:r>
      <w:r>
        <w:rPr>
          <w:rtl/>
        </w:rPr>
        <w:t xml:space="preserve"> سے پاک و مب</w:t>
      </w:r>
      <w:r w:rsidR="00D854E7">
        <w:rPr>
          <w:rtl/>
        </w:rPr>
        <w:t>را</w:t>
      </w:r>
      <w:r>
        <w:rPr>
          <w:rtl/>
        </w:rPr>
        <w:t xml:space="preserve"> ق</w:t>
      </w:r>
      <w:r w:rsidR="00D854E7">
        <w:rPr>
          <w:rtl/>
        </w:rPr>
        <w:t>را</w:t>
      </w:r>
      <w:r>
        <w:rPr>
          <w:rtl/>
        </w:rPr>
        <w:t>ر د</w:t>
      </w:r>
      <w:r>
        <w:rPr>
          <w:rFonts w:hint="cs"/>
          <w:rtl/>
        </w:rPr>
        <w:t>ی</w:t>
      </w:r>
      <w:r>
        <w:rPr>
          <w:rFonts w:hint="eastAsia"/>
          <w:rtl/>
        </w:rPr>
        <w:t>ا</w:t>
      </w:r>
      <w:r>
        <w:rPr>
          <w:rtl/>
        </w:rPr>
        <w:t xml:space="preserve"> ہے۔ </w:t>
      </w:r>
    </w:p>
    <w:p w:rsidR="00E90CE5" w:rsidRDefault="00E90CE5" w:rsidP="006752DF">
      <w:pPr>
        <w:pStyle w:val="libNormal"/>
        <w:rPr>
          <w:rtl/>
        </w:rPr>
      </w:pPr>
      <w:r>
        <w:rPr>
          <w:rFonts w:hint="eastAsia"/>
          <w:rtl/>
        </w:rPr>
        <w:t>قابل</w:t>
      </w:r>
      <w:r>
        <w:rPr>
          <w:rtl/>
        </w:rPr>
        <w:t xml:space="preserve"> توجہ و دلچسپ بات </w:t>
      </w:r>
      <w:r>
        <w:rPr>
          <w:rFonts w:hint="cs"/>
          <w:rtl/>
        </w:rPr>
        <w:t>ی</w:t>
      </w:r>
      <w:r>
        <w:rPr>
          <w:rFonts w:hint="eastAsia"/>
          <w:rtl/>
        </w:rPr>
        <w:t>ہ</w:t>
      </w:r>
      <w:r>
        <w:rPr>
          <w:rtl/>
        </w:rPr>
        <w:t xml:space="preserve"> ہے کہ حضرت عمر بن خطاب تمام لوگوں کو اس روا</w:t>
      </w:r>
      <w:r>
        <w:rPr>
          <w:rFonts w:hint="cs"/>
          <w:rtl/>
        </w:rPr>
        <w:t>ی</w:t>
      </w:r>
      <w:r>
        <w:rPr>
          <w:rFonts w:hint="eastAsia"/>
          <w:rtl/>
        </w:rPr>
        <w:t>ت</w:t>
      </w:r>
      <w:r>
        <w:rPr>
          <w:rtl/>
        </w:rPr>
        <w:t xml:space="preserve"> ک</w:t>
      </w:r>
      <w:r>
        <w:rPr>
          <w:rFonts w:hint="cs"/>
          <w:rtl/>
        </w:rPr>
        <w:t>ی</w:t>
      </w:r>
      <w:r>
        <w:rPr>
          <w:rtl/>
        </w:rPr>
        <w:t xml:space="preserve"> طرف متوجہ کر رہے ہ</w:t>
      </w:r>
      <w:r>
        <w:rPr>
          <w:rFonts w:hint="cs"/>
          <w:rtl/>
        </w:rPr>
        <w:t>ی</w:t>
      </w:r>
      <w:r>
        <w:rPr>
          <w:rFonts w:hint="eastAsia"/>
          <w:rtl/>
        </w:rPr>
        <w:t>ں</w:t>
      </w:r>
      <w:r>
        <w:rPr>
          <w:rtl/>
        </w:rPr>
        <w:t xml:space="preserve"> کہ </w:t>
      </w:r>
      <w:r w:rsidR="002A35F2">
        <w:rPr>
          <w:rtl/>
        </w:rPr>
        <w:t xml:space="preserve">علی علیہ السلام </w:t>
      </w:r>
      <w:r>
        <w:rPr>
          <w:rtl/>
        </w:rPr>
        <w:t>و پ</w:t>
      </w:r>
      <w:r>
        <w:rPr>
          <w:rFonts w:hint="cs"/>
          <w:rtl/>
        </w:rPr>
        <w:t>ی</w:t>
      </w:r>
      <w:r>
        <w:rPr>
          <w:rFonts w:hint="eastAsia"/>
          <w:rtl/>
        </w:rPr>
        <w:t>غمبر</w:t>
      </w:r>
      <w:r>
        <w:rPr>
          <w:rtl/>
        </w:rPr>
        <w:t xml:space="preserve"> اسلام</w:t>
      </w:r>
      <w:r>
        <w:rPr>
          <w:rFonts w:hint="cs"/>
          <w:rtl/>
        </w:rPr>
        <w:t>ﷺ</w:t>
      </w:r>
      <w:r>
        <w:rPr>
          <w:rtl/>
        </w:rPr>
        <w:t xml:space="preserve"> طہارت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کے مماثل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حاکم ن</w:t>
      </w:r>
      <w:r>
        <w:rPr>
          <w:rFonts w:hint="cs"/>
          <w:rtl/>
        </w:rPr>
        <w:t>ی</w:t>
      </w:r>
      <w:r>
        <w:rPr>
          <w:rFonts w:hint="eastAsia"/>
          <w:rtl/>
        </w:rPr>
        <w:t>شاپور</w:t>
      </w:r>
      <w:r>
        <w:rPr>
          <w:rFonts w:hint="cs"/>
          <w:rtl/>
        </w:rPr>
        <w:t>ی</w:t>
      </w:r>
      <w:r>
        <w:rPr>
          <w:rtl/>
        </w:rPr>
        <w:t xml:space="preserve"> نے مستدرک</w:t>
      </w:r>
      <w:r w:rsidRPr="006C0D31">
        <w:rPr>
          <w:rStyle w:val="libFootnotenumChar"/>
          <w:rtl/>
        </w:rPr>
        <w:t>(</w:t>
      </w:r>
      <w:r w:rsidR="006752DF" w:rsidRPr="006C0D31">
        <w:rPr>
          <w:rStyle w:val="libFootnotenumChar"/>
          <w:rFonts w:hint="cs"/>
          <w:rtl/>
        </w:rPr>
        <w:t>5</w:t>
      </w:r>
      <w:r w:rsidRPr="006C0D31">
        <w:rPr>
          <w:rStyle w:val="libFootnotenumChar"/>
          <w:rtl/>
        </w:rPr>
        <w:t>)</w:t>
      </w:r>
      <w:r>
        <w:rPr>
          <w:rtl/>
        </w:rPr>
        <w:t xml:space="preserve"> م</w:t>
      </w:r>
      <w:r>
        <w:rPr>
          <w:rFonts w:hint="cs"/>
          <w:rtl/>
        </w:rPr>
        <w:t>ی</w:t>
      </w:r>
      <w:r>
        <w:rPr>
          <w:rFonts w:hint="eastAsia"/>
          <w:rtl/>
        </w:rPr>
        <w:t>ں،</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نے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باب </w:t>
      </w:r>
      <w:r>
        <w:rPr>
          <w:rtl/>
          <w:lang w:bidi="fa-IR"/>
        </w:rPr>
        <w:t>۵۶ (</w:t>
      </w:r>
      <w:r>
        <w:rPr>
          <w:rtl/>
        </w:rPr>
        <w:t>بنا بر نقل از مسند احمد ابن حنبل و ذخائر العقب</w:t>
      </w:r>
      <w:r>
        <w:rPr>
          <w:rFonts w:hint="cs"/>
          <w:rtl/>
        </w:rPr>
        <w:t>یٰ</w:t>
      </w:r>
      <w:r>
        <w:rPr>
          <w:rtl/>
        </w:rPr>
        <w:t>) م</w:t>
      </w:r>
      <w:r>
        <w:rPr>
          <w:rFonts w:hint="cs"/>
          <w:rtl/>
        </w:rPr>
        <w:t>ی</w:t>
      </w:r>
      <w:r>
        <w:rPr>
          <w:rFonts w:hint="eastAsia"/>
          <w:rtl/>
        </w:rPr>
        <w:t>ں</w:t>
      </w:r>
      <w:r>
        <w:rPr>
          <w:rtl/>
        </w:rPr>
        <w:t xml:space="preserve"> ن</w:t>
      </w:r>
      <w:r>
        <w:rPr>
          <w:rFonts w:hint="cs"/>
          <w:rtl/>
        </w:rPr>
        <w:t>ی</w:t>
      </w:r>
      <w:r>
        <w:rPr>
          <w:rFonts w:hint="eastAsia"/>
          <w:rtl/>
        </w:rPr>
        <w:t>ز</w:t>
      </w:r>
      <w:r>
        <w:rPr>
          <w:rtl/>
        </w:rPr>
        <w:t xml:space="preserve"> خط</w:t>
      </w:r>
      <w:r>
        <w:rPr>
          <w:rFonts w:hint="cs"/>
          <w:rtl/>
        </w:rPr>
        <w:t>ی</w:t>
      </w:r>
      <w:r>
        <w:rPr>
          <w:rFonts w:hint="eastAsia"/>
          <w:rtl/>
        </w:rPr>
        <w:t>ب</w:t>
      </w:r>
      <w:r>
        <w:rPr>
          <w:rtl/>
        </w:rPr>
        <w:t xml:space="preserve"> خوارزم</w:t>
      </w:r>
      <w:r>
        <w:rPr>
          <w:rFonts w:hint="cs"/>
          <w:rtl/>
        </w:rPr>
        <w:t>ی</w:t>
      </w:r>
      <w:r>
        <w:rPr>
          <w:rtl/>
        </w:rPr>
        <w:t xml:space="preserve"> نے مناقب م</w:t>
      </w:r>
      <w:r>
        <w:rPr>
          <w:rFonts w:hint="cs"/>
          <w:rtl/>
        </w:rPr>
        <w:t>ی</w:t>
      </w:r>
      <w:r>
        <w:rPr>
          <w:rFonts w:hint="eastAsia"/>
          <w:rtl/>
        </w:rPr>
        <w:t>ں،</w:t>
      </w:r>
      <w:r>
        <w:rPr>
          <w:rtl/>
        </w:rPr>
        <w:t xml:space="preserve"> ابن حجر مک</w:t>
      </w:r>
      <w:r>
        <w:rPr>
          <w:rFonts w:hint="cs"/>
          <w:rtl/>
        </w:rPr>
        <w:t>ی</w:t>
      </w:r>
      <w:r>
        <w:rPr>
          <w:rtl/>
        </w:rPr>
        <w:t xml:space="preserve"> نے صواعق محرقہ ، ص </w:t>
      </w:r>
      <w:r>
        <w:rPr>
          <w:rtl/>
          <w:lang w:bidi="fa-IR"/>
        </w:rPr>
        <w:t>۷۶</w:t>
      </w:r>
      <w:r>
        <w:rPr>
          <w:rtl/>
        </w:rPr>
        <w:t xml:space="preserve"> م</w:t>
      </w:r>
      <w:r>
        <w:rPr>
          <w:rFonts w:hint="cs"/>
          <w:rtl/>
        </w:rPr>
        <w:t>ی</w:t>
      </w:r>
      <w:r>
        <w:rPr>
          <w:rFonts w:hint="eastAsia"/>
          <w:rtl/>
        </w:rPr>
        <w:t>ں،</w:t>
      </w:r>
      <w:r>
        <w:rPr>
          <w:rtl/>
        </w:rPr>
        <w:t xml:space="preserve"> اور س</w:t>
      </w:r>
      <w:r>
        <w:rPr>
          <w:rFonts w:hint="cs"/>
          <w:rtl/>
        </w:rPr>
        <w:t>ی</w:t>
      </w:r>
      <w:r>
        <w:rPr>
          <w:rFonts w:hint="eastAsia"/>
          <w:rtl/>
        </w:rPr>
        <w:t>وط</w:t>
      </w:r>
      <w:r>
        <w:rPr>
          <w:rFonts w:hint="cs"/>
          <w:rtl/>
        </w:rPr>
        <w:t>ی</w:t>
      </w:r>
      <w:r>
        <w:rPr>
          <w:rtl/>
        </w:rPr>
        <w:t xml:space="preserve"> نے تار</w:t>
      </w:r>
      <w:r>
        <w:rPr>
          <w:rFonts w:hint="cs"/>
          <w:rtl/>
        </w:rPr>
        <w:t>ی</w:t>
      </w:r>
      <w:r>
        <w:rPr>
          <w:rFonts w:hint="eastAsia"/>
          <w:rtl/>
        </w:rPr>
        <w:t>خ</w:t>
      </w:r>
      <w:r>
        <w:rPr>
          <w:rtl/>
        </w:rPr>
        <w:t xml:space="preserve"> الخلفاء م</w:t>
      </w:r>
      <w:r>
        <w:rPr>
          <w:rFonts w:hint="cs"/>
          <w:rtl/>
        </w:rPr>
        <w:t>ی</w:t>
      </w:r>
      <w:r>
        <w:rPr>
          <w:rFonts w:hint="eastAsia"/>
          <w:rtl/>
        </w:rPr>
        <w:t>ں</w:t>
      </w:r>
      <w:r>
        <w:rPr>
          <w:rtl/>
        </w:rPr>
        <w:t xml:space="preserve"> نقل ک</w:t>
      </w:r>
      <w:r>
        <w:rPr>
          <w:rFonts w:hint="cs"/>
          <w:rtl/>
        </w:rPr>
        <w:t>ی</w:t>
      </w:r>
      <w:r>
        <w:rPr>
          <w:rtl/>
        </w:rPr>
        <w:t xml:space="preserve"> ہے کہ حضرت عمر نے کہا: </w:t>
      </w:r>
    </w:p>
    <w:p w:rsidR="00E90CE5" w:rsidRDefault="00E90CE5" w:rsidP="00E90CE5">
      <w:pPr>
        <w:pStyle w:val="libNormal"/>
        <w:rPr>
          <w:rtl/>
        </w:rPr>
      </w:pPr>
      <w:r>
        <w:rPr>
          <w:rtl/>
        </w:rPr>
        <w:t>"</w:t>
      </w:r>
      <w:r w:rsidRPr="001B7403">
        <w:rPr>
          <w:rStyle w:val="libArabicChar"/>
          <w:rtl/>
        </w:rPr>
        <w:t>لَقَد</w:t>
      </w:r>
      <w:r w:rsidRPr="001B7403">
        <w:rPr>
          <w:rStyle w:val="libArabicChar"/>
          <w:rFonts w:hint="cs"/>
          <w:rtl/>
        </w:rPr>
        <w:t>ۡ اُوتِیَ</w:t>
      </w:r>
      <w:r w:rsidRPr="001B7403">
        <w:rPr>
          <w:rStyle w:val="libArabicChar"/>
          <w:rtl/>
        </w:rPr>
        <w:t xml:space="preserve"> اب</w:t>
      </w:r>
      <w:r w:rsidRPr="001B7403">
        <w:rPr>
          <w:rStyle w:val="libArabicChar"/>
          <w:rFonts w:hint="cs"/>
          <w:rtl/>
        </w:rPr>
        <w:t>ۡنُ اَبی</w:t>
      </w:r>
      <w:r w:rsidRPr="001B7403">
        <w:rPr>
          <w:rStyle w:val="libArabicChar"/>
          <w:rFonts w:hint="eastAsia"/>
          <w:rtl/>
        </w:rPr>
        <w:t>طالِبٍ</w:t>
      </w:r>
      <w:r w:rsidRPr="001B7403">
        <w:rPr>
          <w:rStyle w:val="libArabicChar"/>
          <w:rtl/>
        </w:rPr>
        <w:t xml:space="preserve"> ثَلاثُ خِصالٍ لَاِن</w:t>
      </w:r>
      <w:r w:rsidRPr="001B7403">
        <w:rPr>
          <w:rStyle w:val="libArabicChar"/>
          <w:rFonts w:hint="cs"/>
          <w:rtl/>
        </w:rPr>
        <w:t>ۡ تَکُنۡ لی</w:t>
      </w:r>
      <w:r w:rsidRPr="001B7403">
        <w:rPr>
          <w:rStyle w:val="libArabicChar"/>
          <w:rtl/>
        </w:rPr>
        <w:t xml:space="preserve"> واحِدَ</w:t>
      </w:r>
      <w:r w:rsidR="00800285" w:rsidRPr="004C04B0">
        <w:rPr>
          <w:rStyle w:val="libArabicChar"/>
          <w:rFonts w:hint="cs"/>
          <w:rtl/>
        </w:rPr>
        <w:t>ة</w:t>
      </w:r>
      <w:r w:rsidRPr="001E0E4C">
        <w:rPr>
          <w:rStyle w:val="libArabicChar"/>
          <w:rFonts w:hint="cs"/>
          <w:rtl/>
        </w:rPr>
        <w:t>ٌ</w:t>
      </w:r>
      <w:r w:rsidRPr="001B7403">
        <w:rPr>
          <w:rStyle w:val="libArabicChar"/>
          <w:rtl/>
        </w:rPr>
        <w:t xml:space="preserve"> مِن</w:t>
      </w:r>
      <w:r w:rsidRPr="001B7403">
        <w:rPr>
          <w:rStyle w:val="libArabicChar"/>
          <w:rFonts w:hint="cs"/>
          <w:rtl/>
        </w:rPr>
        <w:t>ۡ</w:t>
      </w:r>
      <w:r w:rsidR="00800285" w:rsidRPr="004C04B0">
        <w:rPr>
          <w:rStyle w:val="libArabicChar"/>
          <w:rFonts w:hint="cs"/>
          <w:rtl/>
        </w:rPr>
        <w:t xml:space="preserve">ه  </w:t>
      </w:r>
      <w:r w:rsidRPr="001E0E4C">
        <w:rPr>
          <w:rStyle w:val="libArabicChar"/>
          <w:rFonts w:hint="cs"/>
          <w:rtl/>
        </w:rPr>
        <w:t>ُنَّ اَحَبَّ اِلَ</w:t>
      </w:r>
      <w:r w:rsidRPr="001B7403">
        <w:rPr>
          <w:rStyle w:val="libArabicChar"/>
          <w:rFonts w:hint="cs"/>
          <w:rtl/>
        </w:rPr>
        <w:t>یَّ</w:t>
      </w:r>
      <w:r w:rsidRPr="001B7403">
        <w:rPr>
          <w:rStyle w:val="libArabicChar"/>
          <w:rtl/>
        </w:rPr>
        <w:t xml:space="preserve"> مِن</w:t>
      </w:r>
      <w:r w:rsidRPr="001B7403">
        <w:rPr>
          <w:rStyle w:val="libArabicChar"/>
          <w:rFonts w:hint="cs"/>
          <w:rtl/>
        </w:rPr>
        <w:t>ۡ حُمۡرِ النّعَمِ، زَوَّجَ</w:t>
      </w:r>
      <w:r w:rsidR="00800285" w:rsidRPr="004C04B0">
        <w:rPr>
          <w:rStyle w:val="libArabicChar"/>
          <w:rFonts w:hint="cs"/>
          <w:rtl/>
        </w:rPr>
        <w:t xml:space="preserve">ه  </w:t>
      </w:r>
      <w:r w:rsidRPr="001E0E4C">
        <w:rPr>
          <w:rStyle w:val="libArabicChar"/>
          <w:rFonts w:hint="cs"/>
          <w:rtl/>
        </w:rPr>
        <w:t>ُ النَّبِ</w:t>
      </w:r>
      <w:r w:rsidRPr="001B7403">
        <w:rPr>
          <w:rStyle w:val="libArabicChar"/>
          <w:rFonts w:hint="cs"/>
          <w:rtl/>
        </w:rPr>
        <w:t>یُّ</w:t>
      </w:r>
      <w:r w:rsidRPr="001B7403">
        <w:rPr>
          <w:rStyle w:val="libArabicChar"/>
          <w:rtl/>
        </w:rPr>
        <w:t xml:space="preserve"> صَلَّ</w:t>
      </w:r>
      <w:r w:rsidRPr="001B7403">
        <w:rPr>
          <w:rStyle w:val="libArabicChar"/>
          <w:rFonts w:hint="cs"/>
          <w:rtl/>
        </w:rPr>
        <w:t>ی</w:t>
      </w:r>
      <w:r w:rsidRPr="001B7403">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1B7403">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1B7403">
        <w:rPr>
          <w:rStyle w:val="libArabicChar"/>
          <w:rtl/>
        </w:rPr>
        <w:t xml:space="preserve"> (وَ آلِ</w:t>
      </w:r>
      <w:r w:rsidR="00800285" w:rsidRPr="004C04B0">
        <w:rPr>
          <w:rStyle w:val="libArabicChar"/>
          <w:rFonts w:hint="cs"/>
          <w:rtl/>
        </w:rPr>
        <w:t xml:space="preserve">ه  </w:t>
      </w:r>
      <w:r w:rsidRPr="001E0E4C">
        <w:rPr>
          <w:rStyle w:val="libArabicChar"/>
          <w:rFonts w:hint="cs"/>
          <w:rtl/>
        </w:rPr>
        <w:t>) وَ سَلَّمَ بِن</w:t>
      </w:r>
      <w:r w:rsidRPr="001B7403">
        <w:rPr>
          <w:rStyle w:val="libArabicChar"/>
          <w:rFonts w:hint="cs"/>
          <w:rtl/>
        </w:rPr>
        <w:t>ۡتَ</w:t>
      </w:r>
      <w:r w:rsidR="00800285" w:rsidRPr="004C04B0">
        <w:rPr>
          <w:rStyle w:val="libArabicChar"/>
          <w:rFonts w:hint="cs"/>
          <w:rtl/>
        </w:rPr>
        <w:t xml:space="preserve">ه  </w:t>
      </w:r>
      <w:r w:rsidRPr="001E0E4C">
        <w:rPr>
          <w:rStyle w:val="libArabicChar"/>
          <w:rFonts w:hint="cs"/>
          <w:rtl/>
        </w:rPr>
        <w:t>ُ، وَ سَدَّ ال</w:t>
      </w:r>
      <w:r w:rsidRPr="001B7403">
        <w:rPr>
          <w:rStyle w:val="libArabicChar"/>
          <w:rFonts w:hint="cs"/>
          <w:rtl/>
        </w:rPr>
        <w:t>ۡاَبۡوابِ اِلَّا بابَ</w:t>
      </w:r>
      <w:r w:rsidR="00800285" w:rsidRPr="004C04B0">
        <w:rPr>
          <w:rStyle w:val="libArabicChar"/>
          <w:rFonts w:hint="cs"/>
          <w:rtl/>
        </w:rPr>
        <w:t xml:space="preserve">ه  </w:t>
      </w:r>
      <w:r w:rsidRPr="001E0E4C">
        <w:rPr>
          <w:rStyle w:val="libArabicChar"/>
          <w:rFonts w:hint="cs"/>
          <w:rtl/>
        </w:rPr>
        <w:t>ُ وَسُک</w:t>
      </w:r>
      <w:r w:rsidRPr="001B7403">
        <w:rPr>
          <w:rStyle w:val="libArabicChar"/>
          <w:rFonts w:hint="cs"/>
          <w:rtl/>
        </w:rPr>
        <w:t>ۡنا</w:t>
      </w:r>
      <w:r w:rsidR="00800285" w:rsidRPr="004C04B0">
        <w:rPr>
          <w:rStyle w:val="libArabicChar"/>
          <w:rFonts w:hint="cs"/>
          <w:rtl/>
        </w:rPr>
        <w:t xml:space="preserve">ه  </w:t>
      </w:r>
      <w:r w:rsidRPr="001E0E4C">
        <w:rPr>
          <w:rStyle w:val="libArabicChar"/>
          <w:rFonts w:hint="cs"/>
          <w:rtl/>
        </w:rPr>
        <w:t>ُ ال</w:t>
      </w:r>
      <w:r w:rsidRPr="001B7403">
        <w:rPr>
          <w:rStyle w:val="libArabicChar"/>
          <w:rFonts w:hint="cs"/>
          <w:rtl/>
        </w:rPr>
        <w:t>ۡمَسۡجِد مَعَ رَسوُلِ الل</w:t>
      </w:r>
      <w:r w:rsidR="00800285" w:rsidRPr="004C04B0">
        <w:rPr>
          <w:rStyle w:val="libArabicChar"/>
          <w:rFonts w:hint="cs"/>
          <w:rtl/>
        </w:rPr>
        <w:t xml:space="preserve">ه  </w:t>
      </w:r>
      <w:r w:rsidRPr="001E0E4C">
        <w:rPr>
          <w:rStyle w:val="libArabicChar"/>
          <w:rFonts w:hint="cs"/>
          <w:rtl/>
        </w:rPr>
        <w:t xml:space="preserve">ِ ، </w:t>
      </w:r>
      <w:r w:rsidRPr="001B7403">
        <w:rPr>
          <w:rStyle w:val="libArabicChar"/>
          <w:rFonts w:hint="cs"/>
          <w:rtl/>
        </w:rPr>
        <w:t>یَ</w:t>
      </w:r>
      <w:r w:rsidRPr="001B7403">
        <w:rPr>
          <w:rStyle w:val="libArabicChar"/>
          <w:rFonts w:hint="eastAsia"/>
          <w:rtl/>
        </w:rPr>
        <w:t>حِلُّ</w:t>
      </w:r>
      <w:r w:rsidRPr="001B7403">
        <w:rPr>
          <w:rStyle w:val="libArabicChar"/>
          <w:rtl/>
        </w:rPr>
        <w:t xml:space="preserve"> لَ</w:t>
      </w:r>
      <w:r w:rsidR="00800285" w:rsidRPr="004C04B0">
        <w:rPr>
          <w:rStyle w:val="libArabicChar"/>
          <w:rFonts w:hint="cs"/>
          <w:rtl/>
        </w:rPr>
        <w:t xml:space="preserve">ه  </w:t>
      </w:r>
      <w:r w:rsidRPr="001E0E4C">
        <w:rPr>
          <w:rStyle w:val="libArabicChar"/>
          <w:rFonts w:hint="cs"/>
          <w:rtl/>
        </w:rPr>
        <w:t xml:space="preserve">ُ ما </w:t>
      </w:r>
      <w:r w:rsidRPr="001B7403">
        <w:rPr>
          <w:rStyle w:val="libArabicChar"/>
          <w:rFonts w:hint="cs"/>
          <w:rtl/>
        </w:rPr>
        <w:t>یَ</w:t>
      </w:r>
      <w:r w:rsidRPr="001B7403">
        <w:rPr>
          <w:rStyle w:val="libArabicChar"/>
          <w:rFonts w:hint="eastAsia"/>
          <w:rtl/>
        </w:rPr>
        <w:t>حِلُّ</w:t>
      </w:r>
      <w:r w:rsidRPr="001B7403">
        <w:rPr>
          <w:rStyle w:val="libArabicChar"/>
          <w:rtl/>
        </w:rPr>
        <w:t xml:space="preserve"> لَ</w:t>
      </w:r>
      <w:r w:rsidR="00800285" w:rsidRPr="004C04B0">
        <w:rPr>
          <w:rStyle w:val="libArabicChar"/>
          <w:rFonts w:hint="cs"/>
          <w:rtl/>
        </w:rPr>
        <w:t xml:space="preserve">ه  </w:t>
      </w:r>
      <w:r w:rsidRPr="001E0E4C">
        <w:rPr>
          <w:rStyle w:val="libArabicChar"/>
          <w:rFonts w:hint="cs"/>
          <w:rtl/>
        </w:rPr>
        <w:t>ُ، وَ اَع</w:t>
      </w:r>
      <w:r w:rsidRPr="001B7403">
        <w:rPr>
          <w:rStyle w:val="libArabicChar"/>
          <w:rFonts w:hint="cs"/>
          <w:rtl/>
        </w:rPr>
        <w:t>ۡطا</w:t>
      </w:r>
      <w:r w:rsidR="00800285" w:rsidRPr="004C04B0">
        <w:rPr>
          <w:rStyle w:val="libArabicChar"/>
          <w:rFonts w:hint="cs"/>
          <w:rtl/>
        </w:rPr>
        <w:t xml:space="preserve">ه  </w:t>
      </w:r>
      <w:r w:rsidRPr="001E0E4C">
        <w:rPr>
          <w:rStyle w:val="libArabicChar"/>
          <w:rFonts w:hint="cs"/>
          <w:rtl/>
        </w:rPr>
        <w:t>ُ الرّا</w:t>
      </w:r>
      <w:r w:rsidRPr="001B7403">
        <w:rPr>
          <w:rStyle w:val="libArabicChar"/>
          <w:rFonts w:hint="cs"/>
          <w:rtl/>
        </w:rPr>
        <w:t>یَ</w:t>
      </w:r>
      <w:r w:rsidR="00800285" w:rsidRPr="004C04B0">
        <w:rPr>
          <w:rStyle w:val="libArabicChar"/>
          <w:rFonts w:hint="cs"/>
          <w:rtl/>
        </w:rPr>
        <w:t>ة</w:t>
      </w:r>
      <w:r w:rsidRPr="001E0E4C">
        <w:rPr>
          <w:rStyle w:val="libArabicChar"/>
          <w:rFonts w:hint="cs"/>
          <w:rtl/>
        </w:rPr>
        <w:t>َ</w:t>
      </w:r>
      <w:r w:rsidRPr="001B7403">
        <w:rPr>
          <w:rStyle w:val="libArabicChar"/>
          <w:rtl/>
        </w:rPr>
        <w:t xml:space="preserve"> </w:t>
      </w:r>
      <w:r w:rsidRPr="001B7403">
        <w:rPr>
          <w:rStyle w:val="libArabicChar"/>
          <w:rFonts w:hint="cs"/>
          <w:rtl/>
        </w:rPr>
        <w:t>یَ</w:t>
      </w:r>
      <w:r w:rsidRPr="001B7403">
        <w:rPr>
          <w:rStyle w:val="libArabicChar"/>
          <w:rFonts w:hint="eastAsia"/>
          <w:rtl/>
        </w:rPr>
        <w:t>و</w:t>
      </w:r>
      <w:r w:rsidRPr="001B7403">
        <w:rPr>
          <w:rStyle w:val="libArabicChar"/>
          <w:rFonts w:hint="cs"/>
          <w:rtl/>
        </w:rPr>
        <w:t>ۡمَ</w:t>
      </w:r>
      <w:r w:rsidRPr="001B7403">
        <w:rPr>
          <w:rStyle w:val="libArabicChar"/>
          <w:rtl/>
        </w:rPr>
        <w:t xml:space="preserve"> خِ</w:t>
      </w:r>
      <w:r w:rsidRPr="001B7403">
        <w:rPr>
          <w:rStyle w:val="libArabicChar"/>
          <w:rFonts w:hint="cs"/>
          <w:rtl/>
        </w:rPr>
        <w:t>یۡ</w:t>
      </w:r>
      <w:r w:rsidRPr="001B7403">
        <w:rPr>
          <w:rStyle w:val="libArabicChar"/>
          <w:rFonts w:hint="eastAsia"/>
          <w:rtl/>
        </w:rPr>
        <w:t>بَر</w:t>
      </w:r>
      <w:r>
        <w:rPr>
          <w:rtl/>
        </w:rPr>
        <w:t>"</w:t>
      </w:r>
    </w:p>
    <w:p w:rsidR="00E90CE5" w:rsidRDefault="00E90CE5" w:rsidP="00E90CE5">
      <w:pPr>
        <w:pStyle w:val="libNormal"/>
        <w:rPr>
          <w:rtl/>
        </w:rPr>
      </w:pPr>
      <w:r>
        <w:rPr>
          <w:rFonts w:hint="eastAsia"/>
          <w:rtl/>
        </w:rPr>
        <w:t>عل</w:t>
      </w:r>
      <w:r>
        <w:rPr>
          <w:rFonts w:hint="cs"/>
          <w:rtl/>
        </w:rPr>
        <w:t>ی</w:t>
      </w:r>
      <w:r>
        <w:rPr>
          <w:rtl/>
        </w:rPr>
        <w:t xml:space="preserve"> بن اب</w:t>
      </w:r>
      <w:r>
        <w:rPr>
          <w:rFonts w:hint="cs"/>
          <w:rtl/>
        </w:rPr>
        <w:t>ی</w:t>
      </w:r>
      <w:r>
        <w:rPr>
          <w:rtl/>
        </w:rPr>
        <w:t xml:space="preserve"> طالب‘ کو ت</w:t>
      </w:r>
      <w:r>
        <w:rPr>
          <w:rFonts w:hint="cs"/>
          <w:rtl/>
        </w:rPr>
        <w:t>ی</w:t>
      </w:r>
      <w:r>
        <w:rPr>
          <w:rFonts w:hint="eastAsia"/>
          <w:rtl/>
        </w:rPr>
        <w:t>ن</w:t>
      </w:r>
      <w:r>
        <w:rPr>
          <w:rtl/>
        </w:rPr>
        <w:t xml:space="preserve"> ا</w:t>
      </w:r>
      <w:r>
        <w:rPr>
          <w:rFonts w:hint="cs"/>
          <w:rtl/>
        </w:rPr>
        <w:t>ی</w:t>
      </w:r>
      <w:r>
        <w:rPr>
          <w:rFonts w:hint="eastAsia"/>
          <w:rtl/>
        </w:rPr>
        <w:t>س</w:t>
      </w:r>
      <w:r>
        <w:rPr>
          <w:rFonts w:hint="cs"/>
          <w:rtl/>
        </w:rPr>
        <w:t>ی</w:t>
      </w:r>
      <w:r>
        <w:rPr>
          <w:rtl/>
        </w:rPr>
        <w:t xml:space="preserve"> خصوص</w:t>
      </w:r>
      <w:r>
        <w:rPr>
          <w:rFonts w:hint="cs"/>
          <w:rtl/>
        </w:rPr>
        <w:t>ی</w:t>
      </w:r>
      <w:r>
        <w:rPr>
          <w:rFonts w:hint="eastAsia"/>
          <w:rtl/>
        </w:rPr>
        <w:t>ات</w:t>
      </w:r>
      <w:r>
        <w:rPr>
          <w:rtl/>
        </w:rPr>
        <w:t xml:space="preserve"> عطاء ہوئ</w:t>
      </w:r>
      <w:r>
        <w:rPr>
          <w:rFonts w:hint="cs"/>
          <w:rtl/>
        </w:rPr>
        <w:t>ی</w:t>
      </w:r>
      <w:r>
        <w:rPr>
          <w:rtl/>
        </w:rPr>
        <w:t xml:space="preserve"> ہ</w:t>
      </w:r>
      <w:r>
        <w:rPr>
          <w:rFonts w:hint="cs"/>
          <w:rtl/>
        </w:rPr>
        <w:t>ی</w:t>
      </w:r>
      <w:r>
        <w:rPr>
          <w:rFonts w:hint="eastAsia"/>
          <w:rtl/>
        </w:rPr>
        <w:t>ں</w:t>
      </w:r>
      <w:r>
        <w:rPr>
          <w:rtl/>
        </w:rPr>
        <w:t xml:space="preserve"> کہ اگر ان م</w:t>
      </w:r>
      <w:r>
        <w:rPr>
          <w:rFonts w:hint="cs"/>
          <w:rtl/>
        </w:rPr>
        <w:t>ی</w:t>
      </w:r>
      <w:r>
        <w:rPr>
          <w:rFonts w:hint="eastAsia"/>
          <w:rtl/>
        </w:rPr>
        <w:t>ں</w:t>
      </w:r>
      <w:r>
        <w:rPr>
          <w:rtl/>
        </w:rPr>
        <w:t xml:space="preserve"> سے مجھے ا</w:t>
      </w:r>
      <w:r>
        <w:rPr>
          <w:rFonts w:hint="cs"/>
          <w:rtl/>
        </w:rPr>
        <w:t>ی</w:t>
      </w:r>
      <w:r>
        <w:rPr>
          <w:rFonts w:hint="eastAsia"/>
          <w:rtl/>
        </w:rPr>
        <w:t>ک</w:t>
      </w:r>
      <w:r>
        <w:rPr>
          <w:rtl/>
        </w:rPr>
        <w:t xml:space="preserve"> بھ</w:t>
      </w:r>
      <w:r>
        <w:rPr>
          <w:rFonts w:hint="cs"/>
          <w:rtl/>
        </w:rPr>
        <w:t>ی</w:t>
      </w:r>
      <w:r>
        <w:rPr>
          <w:rtl/>
        </w:rPr>
        <w:t xml:space="preserve"> مل جات</w:t>
      </w:r>
      <w:r>
        <w:rPr>
          <w:rFonts w:hint="cs"/>
          <w:rtl/>
        </w:rPr>
        <w:t>ی</w:t>
      </w:r>
      <w:r>
        <w:rPr>
          <w:rtl/>
        </w:rPr>
        <w:t xml:space="preserve"> تو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لئے سرخ اونٹوں سے ز</w:t>
      </w:r>
      <w:r>
        <w:rPr>
          <w:rFonts w:hint="cs"/>
          <w:rtl/>
        </w:rPr>
        <w:t>ی</w:t>
      </w:r>
      <w:r>
        <w:rPr>
          <w:rFonts w:hint="eastAsia"/>
          <w:rtl/>
        </w:rPr>
        <w:t>ادہ</w:t>
      </w:r>
      <w:r>
        <w:rPr>
          <w:rtl/>
        </w:rPr>
        <w:t xml:space="preserve"> ق</w:t>
      </w:r>
      <w:r>
        <w:rPr>
          <w:rFonts w:hint="cs"/>
          <w:rtl/>
        </w:rPr>
        <w:t>ی</w:t>
      </w:r>
      <w:r>
        <w:rPr>
          <w:rFonts w:hint="eastAsia"/>
          <w:rtl/>
        </w:rPr>
        <w:t>مت</w:t>
      </w:r>
      <w:r>
        <w:rPr>
          <w:rFonts w:hint="cs"/>
          <w:rtl/>
        </w:rPr>
        <w:t>ی</w:t>
      </w:r>
      <w:r>
        <w:rPr>
          <w:rtl/>
        </w:rPr>
        <w:t xml:space="preserve"> اور افضل ہوت</w:t>
      </w:r>
      <w:r>
        <w:rPr>
          <w:rFonts w:hint="cs"/>
          <w:rtl/>
        </w:rPr>
        <w:t>ی</w:t>
      </w:r>
      <w:r>
        <w:rPr>
          <w:rtl/>
        </w:rPr>
        <w:t>۔</w:t>
      </w:r>
    </w:p>
    <w:p w:rsidR="00E90CE5" w:rsidRDefault="00E90CE5" w:rsidP="00E90CE5">
      <w:pPr>
        <w:pStyle w:val="libNormal"/>
        <w:rPr>
          <w:rtl/>
        </w:rPr>
      </w:pPr>
      <w:r>
        <w:rPr>
          <w:rFonts w:hint="eastAsia"/>
          <w:rtl/>
        </w:rPr>
        <w:t>اولاًٍ</w:t>
      </w:r>
      <w:r>
        <w:rPr>
          <w:rtl/>
        </w:rPr>
        <w:t>: پ</w:t>
      </w:r>
      <w:r>
        <w:rPr>
          <w:rFonts w:hint="cs"/>
          <w:rtl/>
        </w:rPr>
        <w:t>ی</w:t>
      </w:r>
      <w:r>
        <w:rPr>
          <w:rFonts w:hint="eastAsia"/>
          <w:rtl/>
        </w:rPr>
        <w:t>غمبر</w:t>
      </w:r>
      <w:r>
        <w:rPr>
          <w:rtl/>
        </w:rPr>
        <w:t xml:space="preserve"> اکرمؐ نے اپن</w:t>
      </w:r>
      <w:r>
        <w:rPr>
          <w:rFonts w:hint="cs"/>
          <w:rtl/>
        </w:rPr>
        <w:t>ی</w:t>
      </w:r>
      <w:r>
        <w:rPr>
          <w:rtl/>
        </w:rPr>
        <w:t xml:space="preserve"> ب</w:t>
      </w:r>
      <w:r>
        <w:rPr>
          <w:rFonts w:hint="cs"/>
          <w:rtl/>
        </w:rPr>
        <w:t>ی</w:t>
      </w:r>
      <w:r>
        <w:rPr>
          <w:rFonts w:hint="eastAsia"/>
          <w:rtl/>
        </w:rPr>
        <w:t>ٹ</w:t>
      </w:r>
      <w:r>
        <w:rPr>
          <w:rFonts w:hint="cs"/>
          <w:rtl/>
        </w:rPr>
        <w:t>ی</w:t>
      </w:r>
      <w:r>
        <w:rPr>
          <w:rtl/>
        </w:rPr>
        <w:t xml:space="preserve"> ک</w:t>
      </w:r>
      <w:r>
        <w:rPr>
          <w:rFonts w:hint="cs"/>
          <w:rtl/>
        </w:rPr>
        <w:t>ی</w:t>
      </w:r>
      <w:r>
        <w:rPr>
          <w:rtl/>
        </w:rPr>
        <w:t xml:space="preserve"> شاد</w:t>
      </w:r>
      <w:r>
        <w:rPr>
          <w:rFonts w:hint="cs"/>
          <w:rtl/>
        </w:rPr>
        <w:t>ی</w:t>
      </w:r>
      <w:r>
        <w:rPr>
          <w:rtl/>
        </w:rPr>
        <w:t xml:space="preserve"> ان سے ک</w:t>
      </w:r>
      <w:r>
        <w:rPr>
          <w:rFonts w:hint="cs"/>
          <w:rtl/>
        </w:rPr>
        <w:t>ی</w:t>
      </w:r>
      <w:r>
        <w:rPr>
          <w:rtl/>
        </w:rPr>
        <w:t xml:space="preserve"> ہے۔ </w:t>
      </w:r>
    </w:p>
    <w:p w:rsidR="00E90CE5" w:rsidRDefault="00E90CE5" w:rsidP="00E90CE5">
      <w:pPr>
        <w:pStyle w:val="libNormal"/>
        <w:rPr>
          <w:rtl/>
        </w:rPr>
      </w:pPr>
      <w:r>
        <w:rPr>
          <w:rFonts w:hint="eastAsia"/>
          <w:rtl/>
        </w:rPr>
        <w:lastRenderedPageBreak/>
        <w:t>دوئم</w:t>
      </w:r>
      <w:r>
        <w:rPr>
          <w:rtl/>
        </w:rPr>
        <w:t>: رسول اللہ</w:t>
      </w:r>
      <w:r>
        <w:rPr>
          <w:rFonts w:hint="cs"/>
          <w:rtl/>
        </w:rPr>
        <w:t>ﷺ</w:t>
      </w:r>
      <w:r>
        <w:rPr>
          <w:rtl/>
        </w:rPr>
        <w:t xml:space="preserve"> نے مسجد م</w:t>
      </w:r>
      <w:r>
        <w:rPr>
          <w:rFonts w:hint="cs"/>
          <w:rtl/>
        </w:rPr>
        <w:t>ی</w:t>
      </w:r>
      <w:r>
        <w:rPr>
          <w:rFonts w:hint="eastAsia"/>
          <w:rtl/>
        </w:rPr>
        <w:t>ں</w:t>
      </w:r>
      <w:r>
        <w:rPr>
          <w:rtl/>
        </w:rPr>
        <w:t xml:space="preserve"> کھلنے والے تمام دروازے بند ک</w:t>
      </w:r>
      <w:r w:rsidR="00D854E7">
        <w:rPr>
          <w:rtl/>
        </w:rPr>
        <w:t>را</w:t>
      </w:r>
      <w:r>
        <w:rPr>
          <w:rtl/>
        </w:rPr>
        <w:t xml:space="preserve"> د</w:t>
      </w:r>
      <w:r>
        <w:rPr>
          <w:rFonts w:hint="cs"/>
          <w:rtl/>
        </w:rPr>
        <w:t>ی</w:t>
      </w:r>
      <w:r>
        <w:rPr>
          <w:rFonts w:hint="eastAsia"/>
          <w:rtl/>
        </w:rPr>
        <w:t>ئے</w:t>
      </w:r>
      <w:r>
        <w:rPr>
          <w:rtl/>
        </w:rPr>
        <w:t xml:space="preserve"> اور صرف </w:t>
      </w:r>
      <w:r w:rsidR="002A35F2">
        <w:rPr>
          <w:rtl/>
        </w:rPr>
        <w:t xml:space="preserve">علی علیہ السلام </w:t>
      </w:r>
      <w:r>
        <w:rPr>
          <w:rtl/>
        </w:rPr>
        <w:t>کے گھر کا دروازہ کھلا رہنے د</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مسجد م</w:t>
      </w:r>
      <w:r>
        <w:rPr>
          <w:rFonts w:hint="cs"/>
          <w:rtl/>
        </w:rPr>
        <w:t>ی</w:t>
      </w:r>
      <w:r>
        <w:rPr>
          <w:rFonts w:hint="eastAsia"/>
          <w:rtl/>
        </w:rPr>
        <w:t>ں</w:t>
      </w:r>
      <w:r>
        <w:rPr>
          <w:rtl/>
        </w:rPr>
        <w:t xml:space="preserve"> اس طرح ساکن رکھا کہ جو چ</w:t>
      </w:r>
      <w:r>
        <w:rPr>
          <w:rFonts w:hint="cs"/>
          <w:rtl/>
        </w:rPr>
        <w:t>ی</w:t>
      </w:r>
      <w:r>
        <w:rPr>
          <w:rFonts w:hint="eastAsia"/>
          <w:rtl/>
        </w:rPr>
        <w:t>ز</w:t>
      </w:r>
      <w:r>
        <w:rPr>
          <w:rtl/>
        </w:rPr>
        <w:t xml:space="preserve"> نب</w:t>
      </w:r>
      <w:r>
        <w:rPr>
          <w:rFonts w:hint="cs"/>
          <w:rtl/>
        </w:rPr>
        <w:t>یؐ</w:t>
      </w:r>
      <w:r>
        <w:rPr>
          <w:rtl/>
        </w:rPr>
        <w:t xml:space="preserve"> کے لئے حلال تھ</w:t>
      </w:r>
      <w:r>
        <w:rPr>
          <w:rFonts w:hint="cs"/>
          <w:rtl/>
        </w:rPr>
        <w:t>ی</w:t>
      </w:r>
      <w:r>
        <w:rPr>
          <w:rtl/>
        </w:rPr>
        <w:t xml:space="preserve"> وہ </w:t>
      </w:r>
      <w:r w:rsidR="002A35F2">
        <w:rPr>
          <w:rtl/>
        </w:rPr>
        <w:t xml:space="preserve">علی علیہ السلام </w:t>
      </w:r>
      <w:r>
        <w:rPr>
          <w:rtl/>
        </w:rPr>
        <w:t>کے لئے بھ</w:t>
      </w:r>
      <w:r>
        <w:rPr>
          <w:rFonts w:hint="cs"/>
          <w:rtl/>
        </w:rPr>
        <w:t>ی</w:t>
      </w:r>
      <w:r>
        <w:rPr>
          <w:rtl/>
        </w:rPr>
        <w:t xml:space="preserve"> حلال تھ</w:t>
      </w:r>
      <w:r>
        <w:rPr>
          <w:rFonts w:hint="cs"/>
          <w:rtl/>
        </w:rPr>
        <w:t>ی</w:t>
      </w:r>
      <w:r>
        <w:rPr>
          <w:rtl/>
        </w:rPr>
        <w:t xml:space="preserve"> (</w:t>
      </w:r>
      <w:r>
        <w:rPr>
          <w:rFonts w:hint="cs"/>
          <w:rtl/>
        </w:rPr>
        <w:t>ی</w:t>
      </w:r>
      <w:r>
        <w:rPr>
          <w:rFonts w:hint="eastAsia"/>
          <w:rtl/>
        </w:rPr>
        <w:t>عن</w:t>
      </w:r>
      <w:r>
        <w:rPr>
          <w:rFonts w:hint="cs"/>
          <w:rtl/>
        </w:rPr>
        <w:t>ی</w:t>
      </w:r>
      <w:r>
        <w:rPr>
          <w:rtl/>
        </w:rPr>
        <w:t xml:space="preserve"> مسجد م</w:t>
      </w:r>
      <w:r>
        <w:rPr>
          <w:rFonts w:hint="cs"/>
          <w:rtl/>
        </w:rPr>
        <w:t>ی</w:t>
      </w:r>
      <w:r>
        <w:rPr>
          <w:rFonts w:hint="eastAsia"/>
          <w:rtl/>
        </w:rPr>
        <w:t>ں</w:t>
      </w:r>
      <w:r>
        <w:rPr>
          <w:rtl/>
        </w:rPr>
        <w:t xml:space="preserve"> جنابت م</w:t>
      </w:r>
      <w:r>
        <w:rPr>
          <w:rFonts w:hint="cs"/>
          <w:rtl/>
        </w:rPr>
        <w:t>ی</w:t>
      </w:r>
      <w:r>
        <w:rPr>
          <w:rFonts w:hint="eastAsia"/>
          <w:rtl/>
        </w:rPr>
        <w:t>ں</w:t>
      </w:r>
      <w:r>
        <w:rPr>
          <w:rtl/>
        </w:rPr>
        <w:t xml:space="preserve"> جانا صح</w:t>
      </w:r>
      <w:r>
        <w:rPr>
          <w:rFonts w:hint="cs"/>
          <w:rtl/>
        </w:rPr>
        <w:t>ی</w:t>
      </w:r>
      <w:r>
        <w:rPr>
          <w:rFonts w:hint="eastAsia"/>
          <w:rtl/>
        </w:rPr>
        <w:t>ح</w:t>
      </w:r>
      <w:r>
        <w:rPr>
          <w:rtl/>
        </w:rPr>
        <w:t xml:space="preserve"> تھا)۔</w:t>
      </w:r>
    </w:p>
    <w:p w:rsidR="00E90CE5" w:rsidRDefault="00E90CE5" w:rsidP="002929E7">
      <w:pPr>
        <w:pStyle w:val="Heading2Center"/>
        <w:rPr>
          <w:rtl/>
        </w:rPr>
      </w:pPr>
      <w:bookmarkStart w:id="264" w:name="_Toc504211578"/>
      <w:r>
        <w:rPr>
          <w:rFonts w:hint="eastAsia"/>
          <w:rtl/>
        </w:rPr>
        <w:t>سوئم</w:t>
      </w:r>
      <w:r>
        <w:rPr>
          <w:rtl/>
        </w:rPr>
        <w:t>: خ</w:t>
      </w:r>
      <w:r>
        <w:rPr>
          <w:rFonts w:hint="cs"/>
          <w:rtl/>
        </w:rPr>
        <w:t>ی</w:t>
      </w:r>
      <w:r>
        <w:rPr>
          <w:rFonts w:hint="eastAsia"/>
          <w:rtl/>
        </w:rPr>
        <w:t>بر</w:t>
      </w:r>
      <w:r>
        <w:rPr>
          <w:rtl/>
        </w:rPr>
        <w:t xml:space="preserve"> کے دن رسول اللہ</w:t>
      </w:r>
      <w:r>
        <w:rPr>
          <w:rFonts w:hint="cs"/>
          <w:rtl/>
        </w:rPr>
        <w:t>ﷺ</w:t>
      </w:r>
      <w:r>
        <w:rPr>
          <w:rtl/>
        </w:rPr>
        <w:t xml:space="preserve"> نے </w:t>
      </w:r>
      <w:r w:rsidR="002A35F2">
        <w:rPr>
          <w:rtl/>
        </w:rPr>
        <w:t xml:space="preserve">علی علیہ السلام </w:t>
      </w:r>
      <w:r>
        <w:rPr>
          <w:rtl/>
        </w:rPr>
        <w:t>کو علم عطا ک</w:t>
      </w:r>
      <w:r>
        <w:rPr>
          <w:rFonts w:hint="cs"/>
          <w:rtl/>
        </w:rPr>
        <w:t>ی</w:t>
      </w:r>
      <w:r>
        <w:rPr>
          <w:rFonts w:hint="eastAsia"/>
          <w:rtl/>
        </w:rPr>
        <w:t>ا</w:t>
      </w:r>
      <w:r>
        <w:rPr>
          <w:rtl/>
        </w:rPr>
        <w:t>۔</w:t>
      </w:r>
      <w:bookmarkEnd w:id="264"/>
    </w:p>
    <w:p w:rsidR="00E90CE5" w:rsidRDefault="00E90CE5" w:rsidP="00E90CE5">
      <w:pPr>
        <w:pStyle w:val="libNormal"/>
        <w:rPr>
          <w:rtl/>
        </w:rPr>
      </w:pPr>
      <w:r>
        <w:rPr>
          <w:rFonts w:hint="eastAsia"/>
          <w:rtl/>
        </w:rPr>
        <w:t>مسلم</w:t>
      </w:r>
      <w:r>
        <w:rPr>
          <w:rtl/>
        </w:rPr>
        <w:t xml:space="preserve"> و بخار</w:t>
      </w:r>
      <w:r>
        <w:rPr>
          <w:rFonts w:hint="cs"/>
          <w:rtl/>
        </w:rPr>
        <w:t>ی</w:t>
      </w:r>
      <w:r>
        <w:rPr>
          <w:rtl/>
        </w:rPr>
        <w:t xml:space="preserve"> نے اپن</w:t>
      </w:r>
      <w:r>
        <w:rPr>
          <w:rFonts w:hint="cs"/>
          <w:rtl/>
        </w:rPr>
        <w:t>ی</w:t>
      </w:r>
      <w:r>
        <w:rPr>
          <w:rtl/>
        </w:rPr>
        <w:t xml:space="preserve"> اپن</w:t>
      </w:r>
      <w:r>
        <w:rPr>
          <w:rFonts w:hint="cs"/>
          <w:rtl/>
        </w:rPr>
        <w:t>ی</w:t>
      </w:r>
      <w:r>
        <w:rPr>
          <w:rtl/>
        </w:rPr>
        <w:t xml:space="preserve"> کتاب صح</w:t>
      </w:r>
      <w:r>
        <w:rPr>
          <w:rFonts w:hint="cs"/>
          <w:rtl/>
        </w:rPr>
        <w:t>ی</w:t>
      </w:r>
      <w:r>
        <w:rPr>
          <w:rFonts w:hint="eastAsia"/>
          <w:rtl/>
        </w:rPr>
        <w:t>ح</w:t>
      </w:r>
      <w:r>
        <w:rPr>
          <w:rtl/>
        </w:rPr>
        <w:t xml:space="preserve"> م</w:t>
      </w:r>
      <w:r>
        <w:rPr>
          <w:rFonts w:hint="cs"/>
          <w:rtl/>
        </w:rPr>
        <w:t>ی</w:t>
      </w:r>
      <w:r>
        <w:rPr>
          <w:rFonts w:hint="eastAsia"/>
          <w:rtl/>
        </w:rPr>
        <w:t>ں</w:t>
      </w:r>
      <w:r>
        <w:rPr>
          <w:rtl/>
        </w:rPr>
        <w:t xml:space="preserve"> اس مطلب ک</w:t>
      </w:r>
      <w:r>
        <w:rPr>
          <w:rFonts w:hint="cs"/>
          <w:rtl/>
        </w:rPr>
        <w:t>ی</w:t>
      </w:r>
      <w:r>
        <w:rPr>
          <w:rtl/>
        </w:rPr>
        <w:t xml:space="preserve"> طرف اشارہ ک</w:t>
      </w:r>
      <w:r>
        <w:rPr>
          <w:rFonts w:hint="cs"/>
          <w:rtl/>
        </w:rPr>
        <w:t>ی</w:t>
      </w:r>
      <w:r>
        <w:rPr>
          <w:rFonts w:hint="eastAsia"/>
          <w:rtl/>
        </w:rPr>
        <w:t>ا</w:t>
      </w:r>
      <w:r>
        <w:rPr>
          <w:rtl/>
        </w:rPr>
        <w:t xml:space="preserve"> ہے کہ مجنب کو مسجد م</w:t>
      </w:r>
      <w:r>
        <w:rPr>
          <w:rFonts w:hint="cs"/>
          <w:rtl/>
        </w:rPr>
        <w:t>ی</w:t>
      </w:r>
      <w:r>
        <w:rPr>
          <w:rFonts w:hint="eastAsia"/>
          <w:rtl/>
        </w:rPr>
        <w:t>ں</w:t>
      </w:r>
      <w:r>
        <w:rPr>
          <w:rtl/>
        </w:rPr>
        <w:t xml:space="preserve"> داخل ہونے اور ٹھہرنے کا حق حاصل نہ</w:t>
      </w:r>
      <w:r>
        <w:rPr>
          <w:rFonts w:hint="cs"/>
          <w:rtl/>
        </w:rPr>
        <w:t>ی</w:t>
      </w:r>
      <w:r>
        <w:rPr>
          <w:rFonts w:hint="eastAsia"/>
          <w:rtl/>
        </w:rPr>
        <w:t>ں</w:t>
      </w:r>
      <w:r>
        <w:rPr>
          <w:rtl/>
        </w:rPr>
        <w:t xml:space="preserve"> ہے اور روا</w:t>
      </w:r>
      <w:r>
        <w:rPr>
          <w:rFonts w:hint="cs"/>
          <w:rtl/>
        </w:rPr>
        <w:t>ی</w:t>
      </w:r>
      <w:r>
        <w:rPr>
          <w:rFonts w:hint="eastAsia"/>
          <w:rtl/>
        </w:rPr>
        <w:t>ت</w:t>
      </w:r>
      <w:r>
        <w:rPr>
          <w:rtl/>
        </w:rPr>
        <w:t xml:space="preserve"> نقل ک</w:t>
      </w:r>
      <w:r>
        <w:rPr>
          <w:rFonts w:hint="cs"/>
          <w:rtl/>
        </w:rPr>
        <w:t>ی</w:t>
      </w:r>
      <w:r>
        <w:rPr>
          <w:rtl/>
        </w:rPr>
        <w:t xml:space="preserve"> ہے کہ رسولؐ خدا نے فرما</w:t>
      </w:r>
      <w:r>
        <w:rPr>
          <w:rFonts w:hint="cs"/>
          <w:rtl/>
        </w:rPr>
        <w:t>ی</w:t>
      </w:r>
      <w:r>
        <w:rPr>
          <w:rFonts w:hint="eastAsia"/>
          <w:rtl/>
        </w:rPr>
        <w:t>ا</w:t>
      </w:r>
      <w:r>
        <w:rPr>
          <w:rtl/>
        </w:rPr>
        <w:t xml:space="preserve">: </w:t>
      </w:r>
    </w:p>
    <w:p w:rsidR="00E90CE5" w:rsidRDefault="00E90CE5" w:rsidP="00E90CE5">
      <w:pPr>
        <w:pStyle w:val="libNormal"/>
        <w:rPr>
          <w:rtl/>
        </w:rPr>
      </w:pPr>
      <w:r>
        <w:rPr>
          <w:rtl/>
        </w:rPr>
        <w:t>"</w:t>
      </w:r>
      <w:r w:rsidRPr="001B7403">
        <w:rPr>
          <w:rStyle w:val="libArabicChar"/>
          <w:rtl/>
        </w:rPr>
        <w:t xml:space="preserve">لا </w:t>
      </w:r>
      <w:r w:rsidRPr="001B7403">
        <w:rPr>
          <w:rStyle w:val="libArabicChar"/>
          <w:rFonts w:hint="cs"/>
          <w:rtl/>
        </w:rPr>
        <w:t>یَ</w:t>
      </w:r>
      <w:r w:rsidRPr="001B7403">
        <w:rPr>
          <w:rStyle w:val="libArabicChar"/>
          <w:rFonts w:hint="eastAsia"/>
          <w:rtl/>
        </w:rPr>
        <w:t>ن</w:t>
      </w:r>
      <w:r w:rsidRPr="001B7403">
        <w:rPr>
          <w:rStyle w:val="libArabicChar"/>
          <w:rFonts w:hint="cs"/>
          <w:rtl/>
        </w:rPr>
        <w:t>ۡبَغی</w:t>
      </w:r>
      <w:r w:rsidRPr="001B7403">
        <w:rPr>
          <w:rStyle w:val="libArabicChar"/>
          <w:rtl/>
        </w:rPr>
        <w:t xml:space="preserve"> لِاَحَدٍ اَن</w:t>
      </w:r>
      <w:r w:rsidRPr="001B7403">
        <w:rPr>
          <w:rStyle w:val="libArabicChar"/>
          <w:rFonts w:hint="cs"/>
          <w:rtl/>
        </w:rPr>
        <w:t>ۡ یَ</w:t>
      </w:r>
      <w:r w:rsidRPr="001B7403">
        <w:rPr>
          <w:rStyle w:val="libArabicChar"/>
          <w:rFonts w:hint="eastAsia"/>
          <w:rtl/>
        </w:rPr>
        <w:t>ج</w:t>
      </w:r>
      <w:r w:rsidRPr="001B7403">
        <w:rPr>
          <w:rStyle w:val="libArabicChar"/>
          <w:rFonts w:hint="cs"/>
          <w:rtl/>
        </w:rPr>
        <w:t>ۡنبَ</w:t>
      </w:r>
      <w:r w:rsidRPr="001B7403">
        <w:rPr>
          <w:rStyle w:val="libArabicChar"/>
          <w:rtl/>
        </w:rPr>
        <w:t xml:space="preserve"> فِ</w:t>
      </w:r>
      <w:r w:rsidRPr="001B7403">
        <w:rPr>
          <w:rStyle w:val="libArabicChar"/>
          <w:rFonts w:hint="cs"/>
          <w:rtl/>
        </w:rPr>
        <w:t>ی</w:t>
      </w:r>
      <w:r w:rsidRPr="001B7403">
        <w:rPr>
          <w:rStyle w:val="libArabicChar"/>
          <w:rtl/>
        </w:rPr>
        <w:t xml:space="preserve"> ال</w:t>
      </w:r>
      <w:r w:rsidRPr="001B7403">
        <w:rPr>
          <w:rStyle w:val="libArabicChar"/>
          <w:rFonts w:hint="cs"/>
          <w:rtl/>
        </w:rPr>
        <w:t>ۡمَسۡجِدِ اِلّا اَنَا وَ عَلی</w:t>
      </w:r>
      <w:r>
        <w:rPr>
          <w:rtl/>
        </w:rPr>
        <w:t xml:space="preserve"> "</w:t>
      </w:r>
    </w:p>
    <w:p w:rsidR="00E90CE5" w:rsidRDefault="00E90CE5" w:rsidP="00E90CE5">
      <w:pPr>
        <w:pStyle w:val="libNormal"/>
        <w:rPr>
          <w:rtl/>
        </w:rPr>
      </w:pPr>
      <w:r>
        <w:rPr>
          <w:rFonts w:hint="eastAsia"/>
          <w:rtl/>
        </w:rPr>
        <w:t>م</w:t>
      </w:r>
      <w:r>
        <w:rPr>
          <w:rFonts w:hint="cs"/>
          <w:rtl/>
        </w:rPr>
        <w:t>ی</w:t>
      </w:r>
      <w:r>
        <w:rPr>
          <w:rFonts w:hint="eastAsia"/>
          <w:rtl/>
        </w:rPr>
        <w:t>رے</w:t>
      </w:r>
      <w:r>
        <w:rPr>
          <w:rtl/>
        </w:rPr>
        <w:t xml:space="preserve"> اور </w:t>
      </w:r>
      <w:r w:rsidR="002A35F2">
        <w:rPr>
          <w:rtl/>
        </w:rPr>
        <w:t xml:space="preserve">علی علیہ السلام </w:t>
      </w:r>
      <w:r>
        <w:rPr>
          <w:rtl/>
        </w:rPr>
        <w:t>کے علاوہ کس</w:t>
      </w:r>
      <w:r>
        <w:rPr>
          <w:rFonts w:hint="cs"/>
          <w:rtl/>
        </w:rPr>
        <w:t>ی</w:t>
      </w:r>
      <w:r>
        <w:rPr>
          <w:rtl/>
        </w:rPr>
        <w:t xml:space="preserve"> مجنب کو مسجد م</w:t>
      </w:r>
      <w:r>
        <w:rPr>
          <w:rFonts w:hint="cs"/>
          <w:rtl/>
        </w:rPr>
        <w:t>ی</w:t>
      </w:r>
      <w:r>
        <w:rPr>
          <w:rFonts w:hint="eastAsia"/>
          <w:rtl/>
        </w:rPr>
        <w:t>ں</w:t>
      </w:r>
      <w:r>
        <w:rPr>
          <w:rtl/>
        </w:rPr>
        <w:t xml:space="preserve"> داخل ہونے کا حق حاصل نہ</w:t>
      </w:r>
      <w:r>
        <w:rPr>
          <w:rFonts w:hint="cs"/>
          <w:rtl/>
        </w:rPr>
        <w:t>ی</w:t>
      </w:r>
      <w:r>
        <w:rPr>
          <w:rFonts w:hint="eastAsia"/>
          <w:rtl/>
        </w:rPr>
        <w:t>ں</w:t>
      </w:r>
      <w:r>
        <w:rPr>
          <w:rtl/>
        </w:rPr>
        <w:t xml:space="preserve"> ہے۔ </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نے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کے باب </w:t>
      </w:r>
      <w:r>
        <w:rPr>
          <w:rtl/>
          <w:lang w:bidi="fa-IR"/>
        </w:rPr>
        <w:t>۱۷</w:t>
      </w:r>
      <w:r>
        <w:rPr>
          <w:rtl/>
        </w:rPr>
        <w:t xml:space="preserve"> کا </w:t>
      </w:r>
      <w:r>
        <w:rPr>
          <w:rFonts w:hint="cs"/>
          <w:rtl/>
        </w:rPr>
        <w:t>ی</w:t>
      </w:r>
      <w:r>
        <w:rPr>
          <w:rFonts w:hint="eastAsia"/>
          <w:rtl/>
        </w:rPr>
        <w:t>ہ</w:t>
      </w:r>
      <w:r>
        <w:rPr>
          <w:rtl/>
        </w:rPr>
        <w:t xml:space="preserve"> موضوع ق</w:t>
      </w:r>
      <w:r w:rsidR="00D854E7">
        <w:rPr>
          <w:rtl/>
        </w:rPr>
        <w:t>را</w:t>
      </w:r>
      <w:r>
        <w:rPr>
          <w:rtl/>
        </w:rPr>
        <w:t>ر د</w:t>
      </w:r>
      <w:r>
        <w:rPr>
          <w:rFonts w:hint="cs"/>
          <w:rtl/>
        </w:rPr>
        <w:t>ی</w:t>
      </w:r>
      <w:r>
        <w:rPr>
          <w:rFonts w:hint="eastAsia"/>
          <w:rtl/>
        </w:rPr>
        <w:t>ا</w:t>
      </w:r>
      <w:r>
        <w:rPr>
          <w:rtl/>
        </w:rPr>
        <w:t xml:space="preserve"> ہے : "</w:t>
      </w:r>
      <w:r w:rsidRPr="0087770A">
        <w:rPr>
          <w:rStyle w:val="libArabicChar"/>
          <w:rtl/>
        </w:rPr>
        <w:t>ف</w:t>
      </w:r>
      <w:r w:rsidRPr="0087770A">
        <w:rPr>
          <w:rStyle w:val="libArabicChar"/>
          <w:rFonts w:hint="cs"/>
          <w:rtl/>
        </w:rPr>
        <w:t>ی</w:t>
      </w:r>
      <w:r w:rsidRPr="0087770A">
        <w:rPr>
          <w:rStyle w:val="libArabicChar"/>
          <w:rtl/>
        </w:rPr>
        <w:t xml:space="preserve"> سَدِّ ابوابِ ال</w:t>
      </w:r>
      <w:r w:rsidRPr="0087770A">
        <w:rPr>
          <w:rStyle w:val="libArabicChar"/>
          <w:rFonts w:hint="cs"/>
          <w:rtl/>
        </w:rPr>
        <w:t>ۡمَسۡجِدِ اِلّا باب عَلیٍّ</w:t>
      </w:r>
      <w:r>
        <w:rPr>
          <w:rtl/>
        </w:rPr>
        <w:t>" اور کتاب کنوز الدقائق ، سنن ترمذ</w:t>
      </w:r>
      <w:r>
        <w:rPr>
          <w:rFonts w:hint="cs"/>
          <w:rtl/>
        </w:rPr>
        <w:t>ی</w:t>
      </w:r>
      <w:r>
        <w:rPr>
          <w:rtl/>
        </w:rPr>
        <w:t xml:space="preserve"> اور مسند احمد وغ</w:t>
      </w:r>
      <w:r>
        <w:rPr>
          <w:rFonts w:hint="cs"/>
          <w:rtl/>
        </w:rPr>
        <w:t>ی</w:t>
      </w:r>
      <w:r>
        <w:rPr>
          <w:rFonts w:hint="eastAsia"/>
          <w:rtl/>
        </w:rPr>
        <w:t>رہ</w:t>
      </w:r>
      <w:r>
        <w:rPr>
          <w:rtl/>
        </w:rPr>
        <w:t xml:space="preserve"> سے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w:t>
      </w:r>
      <w:r>
        <w:rPr>
          <w:rtl/>
        </w:rPr>
        <w:t>۔ تفص</w:t>
      </w:r>
      <w:r>
        <w:rPr>
          <w:rFonts w:hint="cs"/>
          <w:rtl/>
        </w:rPr>
        <w:t>ی</w:t>
      </w:r>
      <w:r>
        <w:rPr>
          <w:rFonts w:hint="eastAsia"/>
          <w:rtl/>
        </w:rPr>
        <w:t>لات</w:t>
      </w:r>
      <w:r>
        <w:rPr>
          <w:rtl/>
        </w:rPr>
        <w:t xml:space="preserve"> کے لئے انہ</w:t>
      </w:r>
      <w:r>
        <w:rPr>
          <w:rFonts w:hint="cs"/>
          <w:rtl/>
        </w:rPr>
        <w:t>ی</w:t>
      </w:r>
      <w:r>
        <w:rPr>
          <w:rtl/>
        </w:rPr>
        <w:t xml:space="preserve"> کتب ک</w:t>
      </w:r>
      <w:r>
        <w:rPr>
          <w:rFonts w:hint="cs"/>
          <w:rtl/>
        </w:rPr>
        <w:t>ی</w:t>
      </w:r>
      <w:r>
        <w:rPr>
          <w:rtl/>
        </w:rPr>
        <w:t xml:space="preserve"> طرف رجوع فرمائ</w:t>
      </w:r>
      <w:r>
        <w:rPr>
          <w:rFonts w:hint="cs"/>
          <w:rtl/>
        </w:rPr>
        <w:t>ی</w:t>
      </w:r>
      <w:r>
        <w:rPr>
          <w:rFonts w:hint="eastAsia"/>
          <w:rtl/>
        </w:rPr>
        <w:t>ں</w:t>
      </w:r>
      <w:r>
        <w:rPr>
          <w:rtl/>
        </w:rPr>
        <w:t xml:space="preserve">۔ </w:t>
      </w:r>
    </w:p>
    <w:p w:rsidR="00E90CE5" w:rsidRDefault="00E90CE5" w:rsidP="00E90CE5">
      <w:pPr>
        <w:pStyle w:val="libNormal"/>
        <w:rPr>
          <w:rtl/>
        </w:rPr>
      </w:pPr>
    </w:p>
    <w:p w:rsidR="00E90CE5" w:rsidRDefault="00E90CE5" w:rsidP="002929E7">
      <w:pPr>
        <w:pStyle w:val="Heading2Center"/>
        <w:rPr>
          <w:rtl/>
        </w:rPr>
      </w:pPr>
      <w:bookmarkStart w:id="265" w:name="_Toc504211579"/>
      <w:r>
        <w:rPr>
          <w:rFonts w:hint="eastAsia"/>
          <w:rtl/>
        </w:rPr>
        <w:t>احمد</w:t>
      </w:r>
      <w:r>
        <w:rPr>
          <w:rtl/>
        </w:rPr>
        <w:t xml:space="preserve"> بن حنبل اور عبد اللہ ابن عمر، خلفاء تک کو حضرت </w:t>
      </w:r>
      <w:r w:rsidR="002A35F2">
        <w:rPr>
          <w:rtl/>
        </w:rPr>
        <w:t xml:space="preserve">علی علیہ السلام </w:t>
      </w:r>
      <w:r>
        <w:rPr>
          <w:rtl/>
        </w:rPr>
        <w:t xml:space="preserve"> کا ہمط</w:t>
      </w:r>
      <w:r w:rsidR="00D854E7">
        <w:rPr>
          <w:rtl/>
        </w:rPr>
        <w:t>را</w:t>
      </w:r>
      <w:r>
        <w:rPr>
          <w:rtl/>
        </w:rPr>
        <w:t>ز نہ</w:t>
      </w:r>
      <w:r>
        <w:rPr>
          <w:rFonts w:hint="cs"/>
          <w:rtl/>
        </w:rPr>
        <w:t>ی</w:t>
      </w:r>
      <w:r>
        <w:rPr>
          <w:rFonts w:hint="eastAsia"/>
          <w:rtl/>
        </w:rPr>
        <w:t>ں</w:t>
      </w:r>
      <w:r>
        <w:rPr>
          <w:rtl/>
        </w:rPr>
        <w:t xml:space="preserve"> سمجھتے!!</w:t>
      </w:r>
      <w:bookmarkEnd w:id="265"/>
    </w:p>
    <w:p w:rsidR="00E90CE5" w:rsidRDefault="00E90CE5" w:rsidP="006752DF">
      <w:pPr>
        <w:pStyle w:val="libNormal"/>
        <w:rPr>
          <w:rtl/>
        </w:rPr>
      </w:pPr>
      <w:r>
        <w:rPr>
          <w:rtl/>
          <w:lang w:bidi="fa-IR"/>
        </w:rPr>
        <w:t>۴</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w:t>
      </w:r>
      <w:r w:rsidRPr="006C0D31">
        <w:rPr>
          <w:rStyle w:val="libFootnotenumChar"/>
          <w:rtl/>
        </w:rPr>
        <w:t>(</w:t>
      </w:r>
      <w:r w:rsidR="006752DF" w:rsidRPr="006C0D31">
        <w:rPr>
          <w:rStyle w:val="libFootnotenumChar"/>
          <w:rFonts w:hint="cs"/>
          <w:rtl/>
        </w:rPr>
        <w:t>6</w:t>
      </w:r>
      <w:r w:rsidRPr="006C0D31">
        <w:rPr>
          <w:rStyle w:val="libFootnotenumChar"/>
          <w:rtl/>
        </w:rPr>
        <w:t>)</w:t>
      </w:r>
      <w:r>
        <w:rPr>
          <w:rtl/>
        </w:rPr>
        <w:t>نے 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ک</w:t>
      </w:r>
      <w:r>
        <w:rPr>
          <w:rFonts w:hint="cs"/>
          <w:rtl/>
        </w:rPr>
        <w:t>ی</w:t>
      </w:r>
      <w:r>
        <w:rPr>
          <w:rtl/>
        </w:rPr>
        <w:t xml:space="preserve"> کتاب مود</w:t>
      </w:r>
      <w:r>
        <w:rPr>
          <w:rFonts w:hint="cs"/>
          <w:rtl/>
        </w:rPr>
        <w:t>ۃ</w:t>
      </w:r>
      <w:r>
        <w:rPr>
          <w:rtl/>
        </w:rPr>
        <w:t xml:space="preserve"> القرب</w:t>
      </w:r>
      <w:r>
        <w:rPr>
          <w:rFonts w:hint="cs"/>
          <w:rtl/>
        </w:rPr>
        <w:t>ی</w:t>
      </w:r>
      <w:r>
        <w:rPr>
          <w:rtl/>
        </w:rPr>
        <w:t xml:space="preserve"> "مودت ہفتم" سے اس طرح نقل ک</w:t>
      </w:r>
      <w:r>
        <w:rPr>
          <w:rFonts w:hint="cs"/>
          <w:rtl/>
        </w:rPr>
        <w:t>ی</w:t>
      </w:r>
      <w:r>
        <w:rPr>
          <w:rFonts w:hint="eastAsia"/>
          <w:rtl/>
        </w:rPr>
        <w:t>ا</w:t>
      </w:r>
      <w:r>
        <w:rPr>
          <w:rtl/>
        </w:rPr>
        <w:t xml:space="preserve"> ہے:</w:t>
      </w:r>
    </w:p>
    <w:p w:rsidR="00E90CE5" w:rsidRDefault="00E90CE5" w:rsidP="00E90CE5">
      <w:pPr>
        <w:pStyle w:val="libNormal"/>
        <w:rPr>
          <w:rtl/>
        </w:rPr>
      </w:pPr>
      <w:r>
        <w:rPr>
          <w:rtl/>
        </w:rPr>
        <w:t>"</w:t>
      </w:r>
      <w:r w:rsidRPr="001B7403">
        <w:rPr>
          <w:rStyle w:val="libArabicChar"/>
          <w:rtl/>
        </w:rPr>
        <w:t>وَ عَن</w:t>
      </w:r>
      <w:r w:rsidRPr="001B7403">
        <w:rPr>
          <w:rStyle w:val="libArabicChar"/>
          <w:rFonts w:hint="cs"/>
          <w:rtl/>
        </w:rPr>
        <w:t>ۡ اَحۡمَد بن مُحَمَّدِ الۡکرزری</w:t>
      </w:r>
      <w:r w:rsidRPr="001B7403">
        <w:rPr>
          <w:rStyle w:val="libArabicChar"/>
          <w:rtl/>
        </w:rPr>
        <w:t xml:space="preserve"> ال</w:t>
      </w:r>
      <w:r w:rsidRPr="001B7403">
        <w:rPr>
          <w:rStyle w:val="libArabicChar"/>
          <w:rFonts w:hint="cs"/>
          <w:rtl/>
        </w:rPr>
        <w:t>ۡبَغۡدادی</w:t>
      </w:r>
      <w:r w:rsidRPr="001B7403">
        <w:rPr>
          <w:rStyle w:val="libArabicChar"/>
          <w:rtl/>
        </w:rPr>
        <w:t xml:space="preserve"> رَضِ</w:t>
      </w:r>
      <w:r w:rsidRPr="001B7403">
        <w:rPr>
          <w:rStyle w:val="libArabicChar"/>
          <w:rFonts w:hint="cs"/>
          <w:rtl/>
        </w:rPr>
        <w:t>یَ</w:t>
      </w:r>
      <w:r w:rsidRPr="001B7403">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1B7403">
        <w:rPr>
          <w:rStyle w:val="libArabicChar"/>
          <w:rFonts w:hint="cs"/>
          <w:rtl/>
        </w:rPr>
        <w:t>ۡ</w:t>
      </w:r>
      <w:r w:rsidR="00800285" w:rsidRPr="004C04B0">
        <w:rPr>
          <w:rStyle w:val="libArabicChar"/>
          <w:rFonts w:hint="cs"/>
          <w:rtl/>
        </w:rPr>
        <w:t xml:space="preserve">ه  </w:t>
      </w:r>
      <w:r w:rsidRPr="001E0E4C">
        <w:rPr>
          <w:rStyle w:val="libArabicChar"/>
          <w:rFonts w:hint="cs"/>
          <w:rtl/>
        </w:rPr>
        <w:t>ُ قالَ سَمِع</w:t>
      </w:r>
      <w:r w:rsidRPr="001B7403">
        <w:rPr>
          <w:rStyle w:val="libArabicChar"/>
          <w:rFonts w:hint="cs"/>
          <w:rtl/>
        </w:rPr>
        <w:t>ۡتُ عَبۡدَ الل</w:t>
      </w:r>
      <w:r w:rsidR="00800285" w:rsidRPr="004C04B0">
        <w:rPr>
          <w:rStyle w:val="libArabicChar"/>
          <w:rFonts w:hint="cs"/>
          <w:rtl/>
        </w:rPr>
        <w:t xml:space="preserve">ه  </w:t>
      </w:r>
      <w:r w:rsidRPr="001E0E4C">
        <w:rPr>
          <w:rStyle w:val="libArabicChar"/>
          <w:rFonts w:hint="cs"/>
          <w:rtl/>
        </w:rPr>
        <w:t>ِ بن اَح</w:t>
      </w:r>
      <w:r w:rsidRPr="001B7403">
        <w:rPr>
          <w:rStyle w:val="libArabicChar"/>
          <w:rFonts w:hint="cs"/>
          <w:rtl/>
        </w:rPr>
        <w:t>ۡمَد حَنۡبَل، قالَ: سَئَلۡتُ اَبی</w:t>
      </w:r>
      <w:r w:rsidRPr="001B7403">
        <w:rPr>
          <w:rStyle w:val="libArabicChar"/>
          <w:rtl/>
        </w:rPr>
        <w:t xml:space="preserve"> عَنِ التَّف</w:t>
      </w:r>
      <w:r w:rsidRPr="001B7403">
        <w:rPr>
          <w:rStyle w:val="libArabicChar"/>
          <w:rFonts w:hint="cs"/>
          <w:rtl/>
        </w:rPr>
        <w:t>ۡضی</w:t>
      </w:r>
      <w:r w:rsidRPr="001B7403">
        <w:rPr>
          <w:rStyle w:val="libArabicChar"/>
          <w:rFonts w:hint="eastAsia"/>
          <w:rtl/>
        </w:rPr>
        <w:t>لِ،</w:t>
      </w:r>
      <w:r w:rsidRPr="001B7403">
        <w:rPr>
          <w:rStyle w:val="libArabicChar"/>
          <w:rtl/>
        </w:rPr>
        <w:t xml:space="preserve"> فَقالَ: اَبوُ بَک</w:t>
      </w:r>
      <w:r w:rsidRPr="001B7403">
        <w:rPr>
          <w:rStyle w:val="libArabicChar"/>
          <w:rFonts w:hint="cs"/>
          <w:rtl/>
        </w:rPr>
        <w:t>ۡر وَ عُمَر وَ عُثۡمان ثُمَّ سَکَتَ فَقُلۡتُ ی</w:t>
      </w:r>
      <w:r w:rsidRPr="001B7403">
        <w:rPr>
          <w:rStyle w:val="libArabicChar"/>
          <w:rFonts w:hint="eastAsia"/>
          <w:rtl/>
        </w:rPr>
        <w:t>ا</w:t>
      </w:r>
      <w:r w:rsidRPr="001B7403">
        <w:rPr>
          <w:rStyle w:val="libArabicChar"/>
          <w:rtl/>
        </w:rPr>
        <w:t xml:space="preserve"> اَبَتِ اَ</w:t>
      </w:r>
      <w:r w:rsidRPr="001B7403">
        <w:rPr>
          <w:rStyle w:val="libArabicChar"/>
          <w:rFonts w:hint="cs"/>
          <w:rtl/>
        </w:rPr>
        <w:t>یۡ</w:t>
      </w:r>
      <w:r w:rsidRPr="001B7403">
        <w:rPr>
          <w:rStyle w:val="libArabicChar"/>
          <w:rFonts w:hint="eastAsia"/>
          <w:rtl/>
        </w:rPr>
        <w:t>نَ</w:t>
      </w:r>
      <w:r w:rsidRPr="001B7403">
        <w:rPr>
          <w:rStyle w:val="libArabicChar"/>
          <w:rtl/>
        </w:rPr>
        <w:t xml:space="preserve"> عَلِ</w:t>
      </w:r>
      <w:r w:rsidRPr="001B7403">
        <w:rPr>
          <w:rStyle w:val="libArabicChar"/>
          <w:rFonts w:hint="cs"/>
          <w:rtl/>
        </w:rPr>
        <w:t>یُّ</w:t>
      </w:r>
      <w:r w:rsidRPr="001B7403">
        <w:rPr>
          <w:rStyle w:val="libArabicChar"/>
          <w:rtl/>
        </w:rPr>
        <w:t xml:space="preserve"> بن اَب</w:t>
      </w:r>
      <w:r w:rsidRPr="001B7403">
        <w:rPr>
          <w:rStyle w:val="libArabicChar"/>
          <w:rFonts w:hint="cs"/>
          <w:rtl/>
        </w:rPr>
        <w:t>ی</w:t>
      </w:r>
      <w:r w:rsidRPr="001B7403">
        <w:rPr>
          <w:rStyle w:val="libArabicChar"/>
          <w:rFonts w:hint="eastAsia"/>
          <w:rtl/>
        </w:rPr>
        <w:t>طالِبٍ،</w:t>
      </w:r>
      <w:r w:rsidRPr="001B7403">
        <w:rPr>
          <w:rStyle w:val="libArabicChar"/>
          <w:rtl/>
        </w:rPr>
        <w:t xml:space="preserve"> قالَ </w:t>
      </w:r>
      <w:r w:rsidR="00800285" w:rsidRPr="004C04B0">
        <w:rPr>
          <w:rStyle w:val="libArabicChar"/>
          <w:rFonts w:hint="cs"/>
          <w:rtl/>
        </w:rPr>
        <w:t xml:space="preserve">ه  </w:t>
      </w:r>
      <w:r w:rsidRPr="001E0E4C">
        <w:rPr>
          <w:rStyle w:val="libArabicChar"/>
          <w:rFonts w:hint="cs"/>
          <w:rtl/>
        </w:rPr>
        <w:t>ُوَ مِن</w:t>
      </w:r>
      <w:r w:rsidRPr="001B7403">
        <w:rPr>
          <w:rStyle w:val="libArabicChar"/>
          <w:rFonts w:hint="cs"/>
          <w:rtl/>
        </w:rPr>
        <w:t>ۡ اَ</w:t>
      </w:r>
      <w:r w:rsidR="00800285" w:rsidRPr="004C04B0">
        <w:rPr>
          <w:rStyle w:val="libArabicChar"/>
          <w:rFonts w:hint="cs"/>
          <w:rtl/>
        </w:rPr>
        <w:t xml:space="preserve">ه  </w:t>
      </w:r>
      <w:r w:rsidRPr="001B7403">
        <w:rPr>
          <w:rStyle w:val="libArabicChar"/>
          <w:rFonts w:hint="cs"/>
          <w:rtl/>
        </w:rPr>
        <w:t>ۡلِ الۡبَیۡ</w:t>
      </w:r>
      <w:r w:rsidRPr="001B7403">
        <w:rPr>
          <w:rStyle w:val="libArabicChar"/>
          <w:rFonts w:hint="eastAsia"/>
          <w:rtl/>
        </w:rPr>
        <w:t>تِ</w:t>
      </w:r>
      <w:r w:rsidRPr="001B7403">
        <w:rPr>
          <w:rStyle w:val="libArabicChar"/>
          <w:rtl/>
        </w:rPr>
        <w:t xml:space="preserve"> لا </w:t>
      </w:r>
      <w:r w:rsidRPr="001B7403">
        <w:rPr>
          <w:rStyle w:val="libArabicChar"/>
          <w:rFonts w:hint="cs"/>
          <w:rtl/>
        </w:rPr>
        <w:t>یُ</w:t>
      </w:r>
      <w:r w:rsidRPr="001B7403">
        <w:rPr>
          <w:rStyle w:val="libArabicChar"/>
          <w:rFonts w:hint="eastAsia"/>
          <w:rtl/>
        </w:rPr>
        <w:t>قاسُ</w:t>
      </w:r>
      <w:r w:rsidRPr="001B7403">
        <w:rPr>
          <w:rStyle w:val="libArabicChar"/>
          <w:rtl/>
        </w:rPr>
        <w:t xml:space="preserve"> بِ</w:t>
      </w:r>
      <w:r w:rsidR="00800285" w:rsidRPr="004C04B0">
        <w:rPr>
          <w:rStyle w:val="libArabicChar"/>
          <w:rFonts w:hint="cs"/>
          <w:rtl/>
        </w:rPr>
        <w:t>ه</w:t>
      </w:r>
      <w:r w:rsidR="00641ED1">
        <w:rPr>
          <w:rStyle w:val="libArabicChar"/>
          <w:rFonts w:hint="cs"/>
          <w:rtl/>
        </w:rPr>
        <w:t xml:space="preserve"> </w:t>
      </w:r>
      <w:r w:rsidR="00800285" w:rsidRPr="004C04B0">
        <w:rPr>
          <w:rStyle w:val="libArabicChar"/>
          <w:rFonts w:hint="cs"/>
          <w:rtl/>
        </w:rPr>
        <w:t xml:space="preserve">ه  </w:t>
      </w:r>
      <w:r w:rsidRPr="001E0E4C">
        <w:rPr>
          <w:rStyle w:val="libArabicChar"/>
          <w:rFonts w:hint="cs"/>
          <w:rtl/>
        </w:rPr>
        <w:t>ؤُلاءِ</w:t>
      </w:r>
      <w:r>
        <w:rPr>
          <w:rtl/>
        </w:rPr>
        <w:t>"</w:t>
      </w:r>
    </w:p>
    <w:p w:rsidR="00E90CE5" w:rsidRDefault="00E90CE5" w:rsidP="00E90CE5">
      <w:pPr>
        <w:pStyle w:val="libNormal"/>
        <w:rPr>
          <w:rtl/>
        </w:rPr>
      </w:pPr>
      <w:r>
        <w:rPr>
          <w:rFonts w:hint="eastAsia"/>
          <w:rtl/>
        </w:rPr>
        <w:t>احمد</w:t>
      </w:r>
      <w:r>
        <w:rPr>
          <w:rtl/>
        </w:rPr>
        <w:t xml:space="preserve"> بن محمد کرزر</w:t>
      </w:r>
      <w:r>
        <w:rPr>
          <w:rFonts w:hint="cs"/>
          <w:rtl/>
        </w:rPr>
        <w:t>ی</w:t>
      </w:r>
      <w:r>
        <w:rPr>
          <w:rtl/>
        </w:rPr>
        <w:t xml:space="preserve"> سے نقل ک</w:t>
      </w:r>
      <w:r>
        <w:rPr>
          <w:rFonts w:hint="cs"/>
          <w:rtl/>
        </w:rPr>
        <w:t>ی</w:t>
      </w:r>
      <w:r>
        <w:rPr>
          <w:rFonts w:hint="eastAsia"/>
          <w:rtl/>
        </w:rPr>
        <w:t>ا</w:t>
      </w:r>
      <w:r>
        <w:rPr>
          <w:rtl/>
        </w:rPr>
        <w:t xml:space="preserve"> ہے کہ وہ کہتے ہ</w:t>
      </w:r>
      <w:r>
        <w:rPr>
          <w:rFonts w:hint="cs"/>
          <w:rtl/>
        </w:rPr>
        <w:t>ی</w:t>
      </w:r>
      <w:r>
        <w:rPr>
          <w:rFonts w:hint="eastAsia"/>
          <w:rtl/>
        </w:rPr>
        <w:t>ں</w:t>
      </w:r>
      <w:r>
        <w:rPr>
          <w:rtl/>
        </w:rPr>
        <w:t>: م</w:t>
      </w:r>
      <w:r>
        <w:rPr>
          <w:rFonts w:hint="cs"/>
          <w:rtl/>
        </w:rPr>
        <w:t>ی</w:t>
      </w:r>
      <w:r>
        <w:rPr>
          <w:rFonts w:hint="eastAsia"/>
          <w:rtl/>
        </w:rPr>
        <w:t>ں</w:t>
      </w:r>
      <w:r>
        <w:rPr>
          <w:rtl/>
        </w:rPr>
        <w:t xml:space="preserve"> نے عبد اللہ ابن احمد بن حنبل سے سنا ہے، انہوں نے کہا: م</w:t>
      </w:r>
      <w:r>
        <w:rPr>
          <w:rFonts w:hint="cs"/>
          <w:rtl/>
        </w:rPr>
        <w:t>ی</w:t>
      </w:r>
      <w:r>
        <w:rPr>
          <w:rFonts w:hint="eastAsia"/>
          <w:rtl/>
        </w:rPr>
        <w:t>ں</w:t>
      </w:r>
      <w:r>
        <w:rPr>
          <w:rtl/>
        </w:rPr>
        <w:t xml:space="preserve"> نے اپنے والد (احمد بن حنبل) سے سوال ک</w:t>
      </w:r>
      <w:r>
        <w:rPr>
          <w:rFonts w:hint="cs"/>
          <w:rtl/>
        </w:rPr>
        <w:t>ی</w:t>
      </w:r>
      <w:r>
        <w:rPr>
          <w:rFonts w:hint="eastAsia"/>
          <w:rtl/>
        </w:rPr>
        <w:t>ا</w:t>
      </w:r>
      <w:r>
        <w:rPr>
          <w:rtl/>
        </w:rPr>
        <w:t xml:space="preserve"> کہ صحابہ م</w:t>
      </w:r>
      <w:r>
        <w:rPr>
          <w:rFonts w:hint="cs"/>
          <w:rtl/>
        </w:rPr>
        <w:t>ی</w:t>
      </w:r>
      <w:r>
        <w:rPr>
          <w:rFonts w:hint="eastAsia"/>
          <w:rtl/>
        </w:rPr>
        <w:t>ں</w:t>
      </w:r>
      <w:r>
        <w:rPr>
          <w:rtl/>
        </w:rPr>
        <w:t xml:space="preserve"> افضل و برتر کون ہے؟ م</w:t>
      </w:r>
      <w:r>
        <w:rPr>
          <w:rFonts w:hint="cs"/>
          <w:rtl/>
        </w:rPr>
        <w:t>ی</w:t>
      </w:r>
      <w:r>
        <w:rPr>
          <w:rFonts w:hint="eastAsia"/>
          <w:rtl/>
        </w:rPr>
        <w:t>رے</w:t>
      </w:r>
      <w:r>
        <w:rPr>
          <w:rtl/>
        </w:rPr>
        <w:t xml:space="preserve"> والد نے حضرت ابوبکر، عمر اور عثمان کا نام ل</w:t>
      </w:r>
      <w:r>
        <w:rPr>
          <w:rFonts w:hint="cs"/>
          <w:rtl/>
        </w:rPr>
        <w:t>ی</w:t>
      </w:r>
      <w:r>
        <w:rPr>
          <w:rFonts w:hint="eastAsia"/>
          <w:rtl/>
        </w:rPr>
        <w:t>ا</w:t>
      </w:r>
      <w:r>
        <w:rPr>
          <w:rtl/>
        </w:rPr>
        <w:t xml:space="preserve"> اور چپ ہوگئے۔ م</w:t>
      </w:r>
      <w:r>
        <w:rPr>
          <w:rFonts w:hint="cs"/>
          <w:rtl/>
        </w:rPr>
        <w:t>ی</w:t>
      </w:r>
      <w:r>
        <w:rPr>
          <w:rFonts w:hint="eastAsia"/>
          <w:rtl/>
        </w:rPr>
        <w:t>ں</w:t>
      </w:r>
      <w:r>
        <w:rPr>
          <w:rtl/>
        </w:rPr>
        <w:t xml:space="preserve"> نے </w:t>
      </w:r>
      <w:r>
        <w:rPr>
          <w:rFonts w:hint="eastAsia"/>
          <w:rtl/>
        </w:rPr>
        <w:t>سوال</w:t>
      </w:r>
      <w:r>
        <w:rPr>
          <w:rtl/>
        </w:rPr>
        <w:t xml:space="preserve"> ک</w:t>
      </w:r>
      <w:r>
        <w:rPr>
          <w:rFonts w:hint="cs"/>
          <w:rtl/>
        </w:rPr>
        <w:t>ی</w:t>
      </w:r>
      <w:r>
        <w:rPr>
          <w:rFonts w:hint="eastAsia"/>
          <w:rtl/>
        </w:rPr>
        <w:t>ا</w:t>
      </w:r>
      <w:r>
        <w:rPr>
          <w:rtl/>
        </w:rPr>
        <w:t>: اے بابا! تو پھر عل</w:t>
      </w:r>
      <w:r>
        <w:rPr>
          <w:rFonts w:hint="cs"/>
          <w:rtl/>
        </w:rPr>
        <w:t>ی</w:t>
      </w:r>
      <w:r>
        <w:rPr>
          <w:rtl/>
        </w:rPr>
        <w:t xml:space="preserve"> بن اب</w:t>
      </w:r>
      <w:r>
        <w:rPr>
          <w:rFonts w:hint="cs"/>
          <w:rtl/>
        </w:rPr>
        <w:t>ی</w:t>
      </w:r>
      <w:r>
        <w:rPr>
          <w:rtl/>
        </w:rPr>
        <w:t xml:space="preserve"> طالب‘ کا مقام و مرتبہ ک</w:t>
      </w:r>
      <w:r>
        <w:rPr>
          <w:rFonts w:hint="cs"/>
          <w:rtl/>
        </w:rPr>
        <w:t>ی</w:t>
      </w:r>
      <w:r>
        <w:rPr>
          <w:rFonts w:hint="eastAsia"/>
          <w:rtl/>
        </w:rPr>
        <w:t>ا</w:t>
      </w:r>
      <w:r>
        <w:rPr>
          <w:rtl/>
        </w:rPr>
        <w:t xml:space="preserve"> ہے؟ آپ نے ان کا نام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ل</w:t>
      </w:r>
      <w:r>
        <w:rPr>
          <w:rFonts w:hint="cs"/>
          <w:rtl/>
        </w:rPr>
        <w:t>ی</w:t>
      </w:r>
      <w:r>
        <w:rPr>
          <w:rFonts w:hint="eastAsia"/>
          <w:rtl/>
        </w:rPr>
        <w:t>ا؟</w:t>
      </w:r>
      <w:r>
        <w:rPr>
          <w:rtl/>
        </w:rPr>
        <w:t xml:space="preserve"> انہوں نے جواب د</w:t>
      </w:r>
      <w:r>
        <w:rPr>
          <w:rFonts w:hint="cs"/>
          <w:rtl/>
        </w:rPr>
        <w:t>ی</w:t>
      </w:r>
      <w:r>
        <w:rPr>
          <w:rFonts w:hint="eastAsia"/>
          <w:rtl/>
        </w:rPr>
        <w:t>ا</w:t>
      </w:r>
      <w:r>
        <w:rPr>
          <w:rtl/>
        </w:rPr>
        <w:t xml:space="preserve"> وہ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w:t>
      </w:r>
      <w:r>
        <w:rPr>
          <w:rFonts w:hint="cs"/>
          <w:rtl/>
        </w:rPr>
        <w:t>ی</w:t>
      </w:r>
      <w:r>
        <w:rPr>
          <w:rFonts w:hint="eastAsia"/>
          <w:rtl/>
        </w:rPr>
        <w:t>اد</w:t>
      </w:r>
      <w:r>
        <w:rPr>
          <w:rtl/>
        </w:rPr>
        <w:t xml:space="preserve"> رکھو! ان اشخاص کا </w:t>
      </w:r>
      <w:r w:rsidR="002A35F2">
        <w:rPr>
          <w:rtl/>
        </w:rPr>
        <w:t xml:space="preserve">علی علیہ السلام </w:t>
      </w:r>
      <w:r>
        <w:rPr>
          <w:rtl/>
        </w:rPr>
        <w:t>سے موازنہ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w:t>
      </w:r>
    </w:p>
    <w:p w:rsidR="00E90CE5" w:rsidRDefault="00E90CE5" w:rsidP="006752DF">
      <w:pPr>
        <w:pStyle w:val="libNormal"/>
        <w:rPr>
          <w:rtl/>
        </w:rPr>
      </w:pPr>
      <w:r>
        <w:rPr>
          <w:rFonts w:hint="eastAsia"/>
          <w:rtl/>
        </w:rPr>
        <w:lastRenderedPageBreak/>
        <w:t>اب</w:t>
      </w:r>
      <w:r>
        <w:rPr>
          <w:rtl/>
        </w:rPr>
        <w:t xml:space="preserve"> ہم محترم قارئ</w:t>
      </w:r>
      <w:r>
        <w:rPr>
          <w:rFonts w:hint="cs"/>
          <w:rtl/>
        </w:rPr>
        <w:t>ی</w:t>
      </w:r>
      <w:r>
        <w:rPr>
          <w:rFonts w:hint="eastAsia"/>
          <w:rtl/>
        </w:rPr>
        <w:t>ن</w:t>
      </w:r>
      <w:r>
        <w:rPr>
          <w:rtl/>
        </w:rPr>
        <w:t xml:space="preserve"> ک</w:t>
      </w:r>
      <w:r>
        <w:rPr>
          <w:rFonts w:hint="cs"/>
          <w:rtl/>
        </w:rPr>
        <w:t>ی</w:t>
      </w:r>
      <w:r>
        <w:rPr>
          <w:rtl/>
        </w:rPr>
        <w:t xml:space="preserve"> توجہ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دلچسپ و قابل سماعت روا</w:t>
      </w:r>
      <w:r>
        <w:rPr>
          <w:rFonts w:hint="cs"/>
          <w:rtl/>
        </w:rPr>
        <w:t>ی</w:t>
      </w:r>
      <w:r>
        <w:rPr>
          <w:rFonts w:hint="eastAsia"/>
          <w:rtl/>
        </w:rPr>
        <w:t>ت</w:t>
      </w:r>
      <w:r>
        <w:rPr>
          <w:rtl/>
        </w:rPr>
        <w:t xml:space="preserve"> ک</w:t>
      </w:r>
      <w:r>
        <w:rPr>
          <w:rFonts w:hint="cs"/>
          <w:rtl/>
        </w:rPr>
        <w:t>ی</w:t>
      </w:r>
      <w:r>
        <w:rPr>
          <w:rtl/>
        </w:rPr>
        <w:t xml:space="preserve"> طرف مبذول کرنا چاہتے ہ</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عبد اللہ بن عمر نے ق</w:t>
      </w:r>
      <w:r w:rsidR="00D854E7">
        <w:rPr>
          <w:rtl/>
        </w:rPr>
        <w:t>را</w:t>
      </w:r>
      <w:r>
        <w:rPr>
          <w:rtl/>
        </w:rPr>
        <w:t>ن کر</w:t>
      </w:r>
      <w:r>
        <w:rPr>
          <w:rFonts w:hint="cs"/>
          <w:rtl/>
        </w:rPr>
        <w:t>ی</w:t>
      </w:r>
      <w:r>
        <w:rPr>
          <w:rFonts w:hint="eastAsia"/>
          <w:rtl/>
        </w:rPr>
        <w:t>م</w:t>
      </w:r>
      <w:r>
        <w:rPr>
          <w:rtl/>
        </w:rPr>
        <w:t xml:space="preserve"> ک</w:t>
      </w:r>
      <w:r>
        <w:rPr>
          <w:rFonts w:hint="cs"/>
          <w:rtl/>
        </w:rPr>
        <w:t>ی</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ثابت ک</w:t>
      </w:r>
      <w:r>
        <w:rPr>
          <w:rFonts w:hint="cs"/>
          <w:rtl/>
        </w:rPr>
        <w:t>ی</w:t>
      </w:r>
      <w:r>
        <w:rPr>
          <w:rFonts w:hint="eastAsia"/>
          <w:rtl/>
        </w:rPr>
        <w:t>ا</w:t>
      </w:r>
      <w:r>
        <w:rPr>
          <w:rtl/>
        </w:rPr>
        <w:t xml:space="preserve"> ہے کہ </w:t>
      </w:r>
      <w:r w:rsidR="002A35F2">
        <w:rPr>
          <w:rtl/>
        </w:rPr>
        <w:t xml:space="preserve">علی علیہ السلام </w:t>
      </w:r>
      <w:r>
        <w:rPr>
          <w:rtl/>
        </w:rPr>
        <w:t>و فاطمہ اہل ب</w:t>
      </w:r>
      <w:r>
        <w:rPr>
          <w:rFonts w:hint="cs"/>
          <w:rtl/>
        </w:rPr>
        <w:t>ی</w:t>
      </w:r>
      <w:r>
        <w:rPr>
          <w:rFonts w:hint="eastAsia"/>
          <w:rtl/>
        </w:rPr>
        <w:t>ت</w:t>
      </w:r>
      <w:r>
        <w:rPr>
          <w:rtl/>
        </w:rPr>
        <w:t xml:space="preserve"> ِ عصمت و طہارت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اور رسول خدا</w:t>
      </w:r>
      <w:r>
        <w:rPr>
          <w:rFonts w:hint="cs"/>
          <w:rtl/>
        </w:rPr>
        <w:t>ﷺ</w:t>
      </w:r>
      <w:r>
        <w:rPr>
          <w:rtl/>
        </w:rPr>
        <w:t xml:space="preserve"> کے درجہ م</w:t>
      </w:r>
      <w:r>
        <w:rPr>
          <w:rFonts w:hint="cs"/>
          <w:rtl/>
        </w:rPr>
        <w:t>ی</w:t>
      </w:r>
      <w:r>
        <w:rPr>
          <w:rFonts w:hint="eastAsia"/>
          <w:rtl/>
        </w:rPr>
        <w:t>ں</w:t>
      </w:r>
      <w:r>
        <w:rPr>
          <w:rtl/>
        </w:rPr>
        <w:t xml:space="preserve"> ساتھ ساتھ ہ</w:t>
      </w:r>
      <w:r>
        <w:rPr>
          <w:rFonts w:hint="cs"/>
          <w:rtl/>
        </w:rPr>
        <w:t>ی</w:t>
      </w:r>
      <w:r>
        <w:rPr>
          <w:rFonts w:hint="eastAsia"/>
          <w:rtl/>
        </w:rPr>
        <w:t>ں</w:t>
      </w:r>
      <w:r>
        <w:rPr>
          <w:rtl/>
        </w:rPr>
        <w:t xml:space="preserve"> اور </w:t>
      </w:r>
      <w:r>
        <w:rPr>
          <w:rFonts w:hint="eastAsia"/>
          <w:rtl/>
        </w:rPr>
        <w:t>صحابہ</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کا بھ</w:t>
      </w:r>
      <w:r>
        <w:rPr>
          <w:rFonts w:hint="cs"/>
          <w:rtl/>
        </w:rPr>
        <w:t>ی</w:t>
      </w:r>
      <w:r>
        <w:rPr>
          <w:rtl/>
        </w:rPr>
        <w:t xml:space="preserve"> ان سے موازنہ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روا</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6752DF" w:rsidRPr="006C0D31">
        <w:rPr>
          <w:rStyle w:val="libFootnotenumChar"/>
          <w:rFonts w:hint="cs"/>
          <w:rtl/>
        </w:rPr>
        <w:t>7</w:t>
      </w:r>
      <w:r w:rsidRPr="006C0D31">
        <w:rPr>
          <w:rStyle w:val="libFootnotenumChar"/>
          <w:rtl/>
        </w:rPr>
        <w:t>)</w:t>
      </w:r>
      <w:r>
        <w:rPr>
          <w:rtl/>
        </w:rPr>
        <w:t xml:space="preserve"> نے 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سے نقل کرتے ہ</w:t>
      </w:r>
      <w:r>
        <w:rPr>
          <w:rFonts w:hint="cs"/>
          <w:rtl/>
        </w:rPr>
        <w:t>ی</w:t>
      </w:r>
      <w:r>
        <w:rPr>
          <w:rFonts w:hint="eastAsia"/>
          <w:rtl/>
        </w:rPr>
        <w:t>ں</w:t>
      </w:r>
      <w:r>
        <w:rPr>
          <w:rtl/>
        </w:rPr>
        <w:t>:</w:t>
      </w:r>
    </w:p>
    <w:p w:rsidR="00E90CE5" w:rsidRDefault="00E90CE5" w:rsidP="00E90CE5">
      <w:pPr>
        <w:pStyle w:val="libNormal"/>
        <w:rPr>
          <w:rtl/>
        </w:rPr>
      </w:pPr>
      <w:r>
        <w:rPr>
          <w:rtl/>
        </w:rPr>
        <w:t>"</w:t>
      </w:r>
      <w:r w:rsidRPr="001B7403">
        <w:rPr>
          <w:rStyle w:val="libArabicChar"/>
          <w:rtl/>
        </w:rPr>
        <w:t>عَن</w:t>
      </w:r>
      <w:r w:rsidRPr="001B7403">
        <w:rPr>
          <w:rStyle w:val="libArabicChar"/>
          <w:rFonts w:hint="cs"/>
          <w:rtl/>
        </w:rPr>
        <w:t>ۡ اَبی</w:t>
      </w:r>
      <w:r w:rsidRPr="001B7403">
        <w:rPr>
          <w:rStyle w:val="libArabicChar"/>
          <w:rtl/>
        </w:rPr>
        <w:t xml:space="preserve"> وائِل عَن</w:t>
      </w:r>
      <w:r w:rsidRPr="001B7403">
        <w:rPr>
          <w:rStyle w:val="libArabicChar"/>
          <w:rFonts w:hint="cs"/>
          <w:rtl/>
        </w:rPr>
        <w:t>ۡ اِبۡنِ عُمَر رَضِیَ</w:t>
      </w:r>
      <w:r w:rsidRPr="001B7403">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1B7403">
        <w:rPr>
          <w:rStyle w:val="libArabicChar"/>
          <w:rFonts w:hint="cs"/>
          <w:rtl/>
        </w:rPr>
        <w:t>ۡ</w:t>
      </w:r>
      <w:r w:rsidR="00800285" w:rsidRPr="004C04B0">
        <w:rPr>
          <w:rStyle w:val="libArabicChar"/>
          <w:rFonts w:hint="cs"/>
          <w:rtl/>
        </w:rPr>
        <w:t xml:space="preserve">ه  </w:t>
      </w:r>
      <w:r w:rsidRPr="001E0E4C">
        <w:rPr>
          <w:rStyle w:val="libArabicChar"/>
          <w:rFonts w:hint="cs"/>
          <w:rtl/>
        </w:rPr>
        <w:t>ُ قالَ: کُنّا اِذا اَع</w:t>
      </w:r>
      <w:r w:rsidRPr="001B7403">
        <w:rPr>
          <w:rStyle w:val="libArabicChar"/>
          <w:rFonts w:hint="cs"/>
          <w:rtl/>
        </w:rPr>
        <w:t>ۡدَدۡنا اَصۡحابَ النَّبِیِّ</w:t>
      </w:r>
      <w:r w:rsidRPr="001B7403">
        <w:rPr>
          <w:rStyle w:val="libArabicChar"/>
          <w:rtl/>
        </w:rPr>
        <w:t xml:space="preserve"> قُل</w:t>
      </w:r>
      <w:r w:rsidRPr="001B7403">
        <w:rPr>
          <w:rStyle w:val="libArabicChar"/>
          <w:rFonts w:hint="cs"/>
          <w:rtl/>
        </w:rPr>
        <w:t>ۡنا اَبوُبَکر وَ عُمرَ و عُثۡمان، فَقالَ رَجُلٌ ی</w:t>
      </w:r>
      <w:r w:rsidRPr="001B7403">
        <w:rPr>
          <w:rStyle w:val="libArabicChar"/>
          <w:rFonts w:hint="eastAsia"/>
          <w:rtl/>
        </w:rPr>
        <w:t>ا</w:t>
      </w:r>
      <w:r w:rsidRPr="001B7403">
        <w:rPr>
          <w:rStyle w:val="libArabicChar"/>
          <w:rtl/>
        </w:rPr>
        <w:t xml:space="preserve"> اَبا عَبدِ الرَّح</w:t>
      </w:r>
      <w:r w:rsidRPr="001B7403">
        <w:rPr>
          <w:rStyle w:val="libArabicChar"/>
          <w:rFonts w:hint="cs"/>
          <w:rtl/>
        </w:rPr>
        <w:t>ۡمانِ فَعَلِیُّ</w:t>
      </w:r>
      <w:r w:rsidRPr="001B7403">
        <w:rPr>
          <w:rStyle w:val="libArabicChar"/>
          <w:rtl/>
        </w:rPr>
        <w:t xml:space="preserve"> ما </w:t>
      </w:r>
      <w:r w:rsidR="00800285" w:rsidRPr="004C04B0">
        <w:rPr>
          <w:rStyle w:val="libArabicChar"/>
          <w:rFonts w:hint="cs"/>
          <w:rtl/>
        </w:rPr>
        <w:t xml:space="preserve">ه  </w:t>
      </w:r>
      <w:r w:rsidRPr="001E0E4C">
        <w:rPr>
          <w:rStyle w:val="libArabicChar"/>
          <w:rFonts w:hint="cs"/>
          <w:rtl/>
        </w:rPr>
        <w:t>ُوَ ؟ قالَ: عَل</w:t>
      </w:r>
      <w:r w:rsidRPr="001B7403">
        <w:rPr>
          <w:rStyle w:val="libArabicChar"/>
          <w:rFonts w:hint="cs"/>
          <w:rtl/>
        </w:rPr>
        <w:t>یٌّ</w:t>
      </w:r>
      <w:r w:rsidRPr="001B7403">
        <w:rPr>
          <w:rStyle w:val="libArabicChar"/>
          <w:rtl/>
        </w:rPr>
        <w:t xml:space="preserve"> مِن</w:t>
      </w:r>
      <w:r w:rsidRPr="001B7403">
        <w:rPr>
          <w:rStyle w:val="libArabicChar"/>
          <w:rFonts w:hint="cs"/>
          <w:rtl/>
        </w:rPr>
        <w:t>ۡ اَ</w:t>
      </w:r>
      <w:r w:rsidR="00800285" w:rsidRPr="004C04B0">
        <w:rPr>
          <w:rStyle w:val="libArabicChar"/>
          <w:rFonts w:hint="cs"/>
          <w:rtl/>
        </w:rPr>
        <w:t xml:space="preserve">ه  </w:t>
      </w:r>
      <w:r w:rsidRPr="001B7403">
        <w:rPr>
          <w:rStyle w:val="libArabicChar"/>
          <w:rFonts w:hint="cs"/>
          <w:rtl/>
        </w:rPr>
        <w:t>ۡلِ الۡبَیۡ</w:t>
      </w:r>
      <w:r w:rsidRPr="001B7403">
        <w:rPr>
          <w:rStyle w:val="libArabicChar"/>
          <w:rFonts w:hint="eastAsia"/>
          <w:rtl/>
        </w:rPr>
        <w:t>تِ</w:t>
      </w:r>
      <w:r w:rsidRPr="001B7403">
        <w:rPr>
          <w:rStyle w:val="libArabicChar"/>
          <w:rtl/>
        </w:rPr>
        <w:t xml:space="preserve"> لا </w:t>
      </w:r>
      <w:r w:rsidRPr="001B7403">
        <w:rPr>
          <w:rStyle w:val="libArabicChar"/>
          <w:rFonts w:hint="cs"/>
          <w:rtl/>
        </w:rPr>
        <w:t>یُ</w:t>
      </w:r>
      <w:r w:rsidRPr="001B7403">
        <w:rPr>
          <w:rStyle w:val="libArabicChar"/>
          <w:rFonts w:hint="eastAsia"/>
          <w:rtl/>
        </w:rPr>
        <w:t>قاُس</w:t>
      </w:r>
      <w:r w:rsidRPr="001B7403">
        <w:rPr>
          <w:rStyle w:val="libArabicChar"/>
          <w:rtl/>
        </w:rPr>
        <w:t xml:space="preserve"> بِ</w:t>
      </w:r>
      <w:r w:rsidR="00800285" w:rsidRPr="004C04B0">
        <w:rPr>
          <w:rStyle w:val="libArabicChar"/>
          <w:rFonts w:hint="cs"/>
          <w:rtl/>
        </w:rPr>
        <w:t>ه</w:t>
      </w:r>
      <w:r w:rsidR="00641ED1">
        <w:rPr>
          <w:rStyle w:val="libArabicChar"/>
          <w:rFonts w:hint="cs"/>
          <w:rtl/>
        </w:rPr>
        <w:t xml:space="preserve"> </w:t>
      </w:r>
      <w:r w:rsidRPr="001B7403">
        <w:rPr>
          <w:rStyle w:val="libArabicChar"/>
          <w:rtl/>
        </w:rPr>
        <w:t xml:space="preserve">اَحَدٌ، </w:t>
      </w:r>
      <w:r w:rsidR="00800285" w:rsidRPr="004C04B0">
        <w:rPr>
          <w:rStyle w:val="libArabicChar"/>
          <w:rFonts w:hint="cs"/>
          <w:rtl/>
        </w:rPr>
        <w:t xml:space="preserve">ه  </w:t>
      </w:r>
      <w:r w:rsidRPr="001E0E4C">
        <w:rPr>
          <w:rStyle w:val="libArabicChar"/>
          <w:rFonts w:hint="cs"/>
          <w:rtl/>
        </w:rPr>
        <w:t>َوَ مَعَ رَسُولِ الل</w:t>
      </w:r>
      <w:r w:rsidR="00800285" w:rsidRPr="004C04B0">
        <w:rPr>
          <w:rStyle w:val="libArabicChar"/>
          <w:rFonts w:hint="cs"/>
          <w:rtl/>
        </w:rPr>
        <w:t xml:space="preserve">ه  </w:t>
      </w:r>
      <w:r w:rsidRPr="001B7403">
        <w:rPr>
          <w:rStyle w:val="libArabicChar"/>
          <w:rFonts w:hint="cs"/>
          <w:rtl/>
        </w:rPr>
        <w:t>ﷺ</w:t>
      </w:r>
      <w:r w:rsidRPr="001B7403">
        <w:rPr>
          <w:rStyle w:val="libArabicChar"/>
          <w:rtl/>
        </w:rPr>
        <w:t xml:space="preserve"> ف</w:t>
      </w:r>
      <w:r w:rsidRPr="001B7403">
        <w:rPr>
          <w:rStyle w:val="libArabicChar"/>
          <w:rFonts w:hint="cs"/>
          <w:rtl/>
        </w:rPr>
        <w:t>ی</w:t>
      </w:r>
      <w:r w:rsidRPr="001B7403">
        <w:rPr>
          <w:rStyle w:val="libArabicChar"/>
          <w:rtl/>
        </w:rPr>
        <w:t xml:space="preserve"> دَرَجَتِ</w:t>
      </w:r>
      <w:r w:rsidR="00800285" w:rsidRPr="004C04B0">
        <w:rPr>
          <w:rStyle w:val="libArabicChar"/>
          <w:rFonts w:hint="cs"/>
          <w:rtl/>
        </w:rPr>
        <w:t xml:space="preserve">ه  </w:t>
      </w:r>
      <w:r w:rsidRPr="001E0E4C">
        <w:rPr>
          <w:rStyle w:val="libArabicChar"/>
          <w:rFonts w:hint="cs"/>
          <w:rtl/>
        </w:rPr>
        <w:t>ِ اِنَّ الل</w:t>
      </w:r>
      <w:r w:rsidR="00800285" w:rsidRPr="004C04B0">
        <w:rPr>
          <w:rStyle w:val="libArabicChar"/>
          <w:rFonts w:hint="cs"/>
          <w:rtl/>
        </w:rPr>
        <w:t xml:space="preserve">ه  </w:t>
      </w:r>
      <w:r w:rsidRPr="001E0E4C">
        <w:rPr>
          <w:rStyle w:val="libArabicChar"/>
          <w:rFonts w:hint="cs"/>
          <w:rtl/>
        </w:rPr>
        <w:t xml:space="preserve">َ </w:t>
      </w:r>
      <w:r w:rsidRPr="001B7403">
        <w:rPr>
          <w:rStyle w:val="libArabicChar"/>
          <w:rFonts w:hint="cs"/>
          <w:rtl/>
        </w:rPr>
        <w:t>یَ</w:t>
      </w:r>
      <w:r w:rsidRPr="001B7403">
        <w:rPr>
          <w:rStyle w:val="libArabicChar"/>
          <w:rFonts w:hint="eastAsia"/>
          <w:rtl/>
        </w:rPr>
        <w:t>قوُلُ</w:t>
      </w:r>
      <w:r w:rsidRPr="001B7403">
        <w:rPr>
          <w:rStyle w:val="libArabicChar"/>
          <w:rtl/>
        </w:rPr>
        <w:t xml:space="preserve">: </w:t>
      </w:r>
      <w:r w:rsidR="00E8273D" w:rsidRPr="00E8273D">
        <w:rPr>
          <w:rStyle w:val="libAlaemChar"/>
          <w:rtl/>
        </w:rPr>
        <w:t>(</w:t>
      </w:r>
      <w:r w:rsidRPr="001B7403">
        <w:rPr>
          <w:rStyle w:val="libArabicChar"/>
          <w:rtl/>
        </w:rPr>
        <w:t>وَالَّذِ</w:t>
      </w:r>
      <w:r w:rsidRPr="001B7403">
        <w:rPr>
          <w:rStyle w:val="libArabicChar"/>
          <w:rFonts w:hint="cs"/>
          <w:rtl/>
        </w:rPr>
        <w:t>ينَ آمَنُوا وَاتَّبَعَتْهُمْ ذُرِّيَّتُهُمْ بِإِيمَانٍ أَلْحَقْنَا بِهِمْ ذُرِّيَّتَهُمْ</w:t>
      </w:r>
      <w:r w:rsidR="00E8273D" w:rsidRPr="00E8273D">
        <w:rPr>
          <w:rStyle w:val="libAlaemChar"/>
          <w:rFonts w:hint="cs"/>
          <w:rtl/>
        </w:rPr>
        <w:t>)</w:t>
      </w:r>
      <w:r w:rsidRPr="001B7403">
        <w:rPr>
          <w:rStyle w:val="libArabicChar"/>
          <w:rFonts w:hint="cs"/>
          <w:rtl/>
        </w:rPr>
        <w:t>، فَفاطِمَ</w:t>
      </w:r>
      <w:r w:rsidR="00800285" w:rsidRPr="004C04B0">
        <w:rPr>
          <w:rStyle w:val="libArabicChar"/>
          <w:rFonts w:hint="cs"/>
          <w:rtl/>
        </w:rPr>
        <w:t>ة</w:t>
      </w:r>
      <w:r w:rsidRPr="001E0E4C">
        <w:rPr>
          <w:rStyle w:val="libArabicChar"/>
          <w:rFonts w:hint="cs"/>
          <w:rtl/>
        </w:rPr>
        <w:t>ُ</w:t>
      </w:r>
      <w:r w:rsidRPr="001B7403">
        <w:rPr>
          <w:rStyle w:val="libArabicChar"/>
          <w:rtl/>
        </w:rPr>
        <w:t xml:space="preserve"> مَعَ رَسوُلِ الل</w:t>
      </w:r>
      <w:r w:rsidR="00800285" w:rsidRPr="004C04B0">
        <w:rPr>
          <w:rStyle w:val="libArabicChar"/>
          <w:rFonts w:hint="cs"/>
          <w:rtl/>
        </w:rPr>
        <w:t xml:space="preserve">ه  </w:t>
      </w:r>
      <w:r w:rsidRPr="001E0E4C">
        <w:rPr>
          <w:rStyle w:val="libArabicChar"/>
          <w:rFonts w:hint="cs"/>
          <w:rtl/>
        </w:rPr>
        <w:t>ِ</w:t>
      </w:r>
      <w:r w:rsidRPr="001B7403">
        <w:rPr>
          <w:rStyle w:val="libArabicChar"/>
          <w:rFonts w:hint="cs"/>
          <w:rtl/>
        </w:rPr>
        <w:t>ﷺ</w:t>
      </w:r>
      <w:r w:rsidRPr="001B7403">
        <w:rPr>
          <w:rStyle w:val="libArabicChar"/>
          <w:rtl/>
        </w:rPr>
        <w:t xml:space="preserve"> ف</w:t>
      </w:r>
      <w:r w:rsidRPr="001B7403">
        <w:rPr>
          <w:rStyle w:val="libArabicChar"/>
          <w:rFonts w:hint="cs"/>
          <w:rtl/>
        </w:rPr>
        <w:t>ی</w:t>
      </w:r>
      <w:r w:rsidRPr="001B7403">
        <w:rPr>
          <w:rStyle w:val="libArabicChar"/>
          <w:rtl/>
        </w:rPr>
        <w:t xml:space="preserve"> دَرَجَتِ</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وَ عَلِ</w:t>
      </w:r>
      <w:r w:rsidRPr="001B7403">
        <w:rPr>
          <w:rStyle w:val="libArabicChar"/>
          <w:rFonts w:hint="cs"/>
          <w:rtl/>
        </w:rPr>
        <w:t>یٌّ</w:t>
      </w:r>
      <w:r w:rsidRPr="001B7403">
        <w:rPr>
          <w:rStyle w:val="libArabicChar"/>
          <w:rtl/>
        </w:rPr>
        <w:t xml:space="preserve"> مَعَ</w:t>
      </w:r>
      <w:r w:rsidR="00800285" w:rsidRPr="004C04B0">
        <w:rPr>
          <w:rStyle w:val="libArabicChar"/>
          <w:rFonts w:hint="cs"/>
          <w:rtl/>
        </w:rPr>
        <w:t xml:space="preserve">ه  </w:t>
      </w:r>
      <w:r w:rsidRPr="001E0E4C">
        <w:rPr>
          <w:rStyle w:val="libArabicChar"/>
          <w:rFonts w:hint="cs"/>
          <w:rtl/>
        </w:rPr>
        <w:t>ُما</w:t>
      </w:r>
      <w:r>
        <w:rPr>
          <w:rtl/>
        </w:rPr>
        <w:t xml:space="preserve"> "</w:t>
      </w:r>
    </w:p>
    <w:p w:rsidR="00E90CE5" w:rsidRDefault="00E90CE5" w:rsidP="006752DF">
      <w:pPr>
        <w:pStyle w:val="libNormal"/>
        <w:rPr>
          <w:rtl/>
        </w:rPr>
      </w:pPr>
      <w:r>
        <w:rPr>
          <w:rFonts w:hint="eastAsia"/>
          <w:rtl/>
        </w:rPr>
        <w:t>ابو</w:t>
      </w:r>
      <w:r>
        <w:rPr>
          <w:rtl/>
        </w:rPr>
        <w:t xml:space="preserve"> وائل نے عبد اللہ بن عمر سے روا</w:t>
      </w:r>
      <w:r>
        <w:rPr>
          <w:rFonts w:hint="cs"/>
          <w:rtl/>
        </w:rPr>
        <w:t>ی</w:t>
      </w:r>
      <w:r>
        <w:rPr>
          <w:rFonts w:hint="eastAsia"/>
          <w:rtl/>
        </w:rPr>
        <w:t>ت</w:t>
      </w:r>
      <w:r>
        <w:rPr>
          <w:rtl/>
        </w:rPr>
        <w:t xml:space="preserve"> ک</w:t>
      </w:r>
      <w:r>
        <w:rPr>
          <w:rFonts w:hint="cs"/>
          <w:rtl/>
        </w:rPr>
        <w:t>ی</w:t>
      </w:r>
      <w:r>
        <w:rPr>
          <w:rtl/>
        </w:rPr>
        <w:t xml:space="preserve"> ہے کہ جب ہم نے اصحاب پ</w:t>
      </w:r>
      <w:r>
        <w:rPr>
          <w:rFonts w:hint="cs"/>
          <w:rtl/>
        </w:rPr>
        <w:t>ی</w:t>
      </w:r>
      <w:r>
        <w:rPr>
          <w:rFonts w:hint="eastAsia"/>
          <w:rtl/>
        </w:rPr>
        <w:t>غمبرؐ</w:t>
      </w:r>
      <w:r>
        <w:rPr>
          <w:rtl/>
        </w:rPr>
        <w:t xml:space="preserve"> کے نام شمار کئے تو ابوبکر و عمر و عثمان کے نام شمار کئے تو ا</w:t>
      </w:r>
      <w:r>
        <w:rPr>
          <w:rFonts w:hint="cs"/>
          <w:rtl/>
        </w:rPr>
        <w:t>ی</w:t>
      </w:r>
      <w:r>
        <w:rPr>
          <w:rFonts w:hint="eastAsia"/>
          <w:rtl/>
        </w:rPr>
        <w:t>ک</w:t>
      </w:r>
      <w:r>
        <w:rPr>
          <w:rtl/>
        </w:rPr>
        <w:t xml:space="preserve"> نے مخاطب کرکے کہا: اے ابو عبد الرحمن (عبد اللہ ابن عمر ک</w:t>
      </w:r>
      <w:r>
        <w:rPr>
          <w:rFonts w:hint="cs"/>
          <w:rtl/>
        </w:rPr>
        <w:t>ی</w:t>
      </w:r>
      <w:r>
        <w:rPr>
          <w:rtl/>
        </w:rPr>
        <w:t xml:space="preserve"> کن</w:t>
      </w:r>
      <w:r>
        <w:rPr>
          <w:rFonts w:hint="cs"/>
          <w:rtl/>
        </w:rPr>
        <w:t>ی</w:t>
      </w:r>
      <w:r>
        <w:rPr>
          <w:rFonts w:hint="eastAsia"/>
          <w:rtl/>
        </w:rPr>
        <w:t>ت</w:t>
      </w:r>
      <w:r>
        <w:rPr>
          <w:rtl/>
        </w:rPr>
        <w:t xml:space="preserve"> ہے) آپ نے </w:t>
      </w:r>
      <w:r w:rsidR="002A35F2">
        <w:rPr>
          <w:rtl/>
        </w:rPr>
        <w:t xml:space="preserve">علی علیہ السلام </w:t>
      </w:r>
      <w:r>
        <w:rPr>
          <w:rtl/>
        </w:rPr>
        <w:t>کا نام ک</w:t>
      </w:r>
      <w:r>
        <w:rPr>
          <w:rFonts w:hint="cs"/>
          <w:rtl/>
        </w:rPr>
        <w:t>ی</w:t>
      </w:r>
      <w:r>
        <w:rPr>
          <w:rFonts w:hint="eastAsia"/>
          <w:rtl/>
        </w:rPr>
        <w:t>وں</w:t>
      </w:r>
      <w:r>
        <w:rPr>
          <w:rtl/>
        </w:rPr>
        <w:t xml:space="preserve"> چھوڑ د</w:t>
      </w:r>
      <w:r>
        <w:rPr>
          <w:rFonts w:hint="cs"/>
          <w:rtl/>
        </w:rPr>
        <w:t>ی</w:t>
      </w:r>
      <w:r>
        <w:rPr>
          <w:rFonts w:hint="eastAsia"/>
          <w:rtl/>
        </w:rPr>
        <w:t>ا؟</w:t>
      </w:r>
      <w:r>
        <w:rPr>
          <w:rtl/>
        </w:rPr>
        <w:t xml:space="preserve"> انہوں نے جواب د</w:t>
      </w:r>
      <w:r>
        <w:rPr>
          <w:rFonts w:hint="cs"/>
          <w:rtl/>
        </w:rPr>
        <w:t>ی</w:t>
      </w:r>
      <w:r>
        <w:rPr>
          <w:rFonts w:hint="eastAsia"/>
          <w:rtl/>
        </w:rPr>
        <w:t>ا</w:t>
      </w:r>
      <w:r>
        <w:rPr>
          <w:rtl/>
        </w:rPr>
        <w:t>: عل</w:t>
      </w:r>
      <w:r>
        <w:rPr>
          <w:rFonts w:hint="cs"/>
          <w:rtl/>
        </w:rPr>
        <w:t>ی</w:t>
      </w:r>
      <w:r>
        <w:rPr>
          <w:rtl/>
        </w:rPr>
        <w:t xml:space="preserve"> اہ</w:t>
      </w:r>
      <w:r>
        <w:rPr>
          <w:rFonts w:hint="eastAsia"/>
          <w:rtl/>
        </w:rPr>
        <w:t>ل</w:t>
      </w:r>
      <w:r>
        <w:rPr>
          <w:rtl/>
        </w:rPr>
        <w:t xml:space="preserve"> ب</w:t>
      </w:r>
      <w:r>
        <w:rPr>
          <w:rFonts w:hint="cs"/>
          <w:rtl/>
        </w:rPr>
        <w:t>ی</w:t>
      </w:r>
      <w:r>
        <w:rPr>
          <w:rFonts w:hint="eastAsia"/>
          <w:rtl/>
        </w:rPr>
        <w:t>ت</w:t>
      </w:r>
      <w:r>
        <w:rPr>
          <w:rtl/>
        </w:rPr>
        <w:t xml:space="preserve"> رسالت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ان سے کس</w:t>
      </w:r>
      <w:r>
        <w:rPr>
          <w:rFonts w:hint="cs"/>
          <w:rtl/>
        </w:rPr>
        <w:t>ی</w:t>
      </w:r>
      <w:r>
        <w:rPr>
          <w:rtl/>
        </w:rPr>
        <w:t xml:space="preserve"> کا بھ</w:t>
      </w:r>
      <w:r>
        <w:rPr>
          <w:rFonts w:hint="cs"/>
          <w:rtl/>
        </w:rPr>
        <w:t>ی</w:t>
      </w:r>
      <w:r>
        <w:rPr>
          <w:rtl/>
        </w:rPr>
        <w:t xml:space="preserve"> موازنہ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وہ پ</w:t>
      </w:r>
      <w:r>
        <w:rPr>
          <w:rFonts w:hint="cs"/>
          <w:rtl/>
        </w:rPr>
        <w:t>ی</w:t>
      </w:r>
      <w:r>
        <w:rPr>
          <w:rFonts w:hint="eastAsia"/>
          <w:rtl/>
        </w:rPr>
        <w:t>غمبر</w:t>
      </w:r>
      <w:r>
        <w:rPr>
          <w:rtl/>
        </w:rPr>
        <w:t xml:space="preserve"> کے مقام و مرتبہ م</w:t>
      </w:r>
      <w:r>
        <w:rPr>
          <w:rFonts w:hint="cs"/>
          <w:rtl/>
        </w:rPr>
        <w:t>ی</w:t>
      </w:r>
      <w:r>
        <w:rPr>
          <w:rFonts w:hint="eastAsia"/>
          <w:rtl/>
        </w:rPr>
        <w:t>ں</w:t>
      </w:r>
      <w:r>
        <w:rPr>
          <w:rtl/>
        </w:rPr>
        <w:t xml:space="preserve"> ساتھ ساتھ ہ</w:t>
      </w:r>
      <w:r>
        <w:rPr>
          <w:rFonts w:hint="cs"/>
          <w:rtl/>
        </w:rPr>
        <w:t>ی</w:t>
      </w:r>
      <w:r>
        <w:rPr>
          <w:rFonts w:hint="eastAsia"/>
          <w:rtl/>
        </w:rPr>
        <w:t>ں</w:t>
      </w:r>
      <w:r>
        <w:rPr>
          <w:rtl/>
        </w:rPr>
        <w:t xml:space="preserve"> بتحق</w:t>
      </w:r>
      <w:r>
        <w:rPr>
          <w:rFonts w:hint="cs"/>
          <w:rtl/>
        </w:rPr>
        <w:t>ی</w:t>
      </w:r>
      <w:r>
        <w:rPr>
          <w:rFonts w:hint="eastAsia"/>
          <w:rtl/>
        </w:rPr>
        <w:t>ق</w:t>
      </w:r>
      <w:r>
        <w:rPr>
          <w:rtl/>
        </w:rPr>
        <w:t xml:space="preserve"> خداوند عالم نے ق</w:t>
      </w:r>
      <w:r w:rsidR="00D854E7">
        <w:rPr>
          <w:rtl/>
        </w:rPr>
        <w:t>را</w:t>
      </w:r>
      <w:r>
        <w:rPr>
          <w:rtl/>
        </w:rPr>
        <w:t>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 xml:space="preserve"> ہے: </w:t>
      </w:r>
      <w:r w:rsidR="00E8273D" w:rsidRPr="00E8273D">
        <w:rPr>
          <w:rStyle w:val="libAlaemChar"/>
          <w:rtl/>
        </w:rPr>
        <w:t>(</w:t>
      </w:r>
      <w:r w:rsidRPr="0087770A">
        <w:rPr>
          <w:rStyle w:val="libAieChar"/>
          <w:rtl/>
        </w:rPr>
        <w:t>وَالَّذِ</w:t>
      </w:r>
      <w:r w:rsidRPr="0087770A">
        <w:rPr>
          <w:rStyle w:val="libAieChar"/>
          <w:rFonts w:hint="cs"/>
          <w:rtl/>
        </w:rPr>
        <w:t>ينَ آمَنُوا وَاتَّبَعَتْهُمْ ذُرِّيَّتُهُمْ بِإِي</w:t>
      </w:r>
      <w:r w:rsidRPr="0087770A">
        <w:rPr>
          <w:rStyle w:val="libAieChar"/>
          <w:rtl/>
        </w:rPr>
        <w:t xml:space="preserve">مَانٍ </w:t>
      </w:r>
      <w:r w:rsidRPr="0087770A">
        <w:rPr>
          <w:rStyle w:val="libAieChar"/>
          <w:rFonts w:hint="cs"/>
          <w:rtl/>
        </w:rPr>
        <w:t>أَلْحَقْنَا بِهِمْ ذُرِّيَّتَه</w:t>
      </w:r>
      <w:r w:rsidRPr="0087770A">
        <w:rPr>
          <w:rStyle w:val="libAieChar"/>
          <w:rFonts w:hint="eastAsia"/>
          <w:rtl/>
        </w:rPr>
        <w:t>ُم</w:t>
      </w:r>
      <w:r w:rsidRPr="0087770A">
        <w:rPr>
          <w:rStyle w:val="libAieChar"/>
          <w:rFonts w:hint="cs"/>
          <w:rtl/>
        </w:rPr>
        <w:t>ْ</w:t>
      </w:r>
      <w:r w:rsidR="00E8273D" w:rsidRPr="00E8273D">
        <w:rPr>
          <w:rStyle w:val="libAlaemChar"/>
          <w:rtl/>
        </w:rPr>
        <w:t>)</w:t>
      </w:r>
      <w:r w:rsidRPr="006C0D31">
        <w:rPr>
          <w:rStyle w:val="libFootnotenumChar"/>
          <w:rtl/>
        </w:rPr>
        <w:t>(</w:t>
      </w:r>
      <w:r w:rsidR="006752DF" w:rsidRPr="006C0D31">
        <w:rPr>
          <w:rStyle w:val="libFootnotenumChar"/>
          <w:rFonts w:hint="cs"/>
          <w:rtl/>
        </w:rPr>
        <w:t>8</w:t>
      </w:r>
      <w:r w:rsidRPr="006C0D31">
        <w:rPr>
          <w:rStyle w:val="libFootnotenumChar"/>
          <w:rtl/>
        </w:rPr>
        <w:t>)</w:t>
      </w:r>
      <w:r>
        <w:rPr>
          <w:rtl/>
        </w:rPr>
        <w:t xml:space="preserve"> </w:t>
      </w:r>
      <w:r>
        <w:rPr>
          <w:rFonts w:hint="cs"/>
          <w:rtl/>
        </w:rPr>
        <w:t>ی</w:t>
      </w:r>
      <w:r>
        <w:rPr>
          <w:rFonts w:hint="eastAsia"/>
          <w:rtl/>
        </w:rPr>
        <w:t>عن</w:t>
      </w:r>
      <w:r>
        <w:rPr>
          <w:rFonts w:hint="cs"/>
          <w:rtl/>
        </w:rPr>
        <w:t>ی</w:t>
      </w:r>
      <w:r>
        <w:rPr>
          <w:rtl/>
        </w:rPr>
        <w:t xml:space="preserve"> اور جو لوگ ا</w:t>
      </w:r>
      <w:r>
        <w:rPr>
          <w:rFonts w:hint="cs"/>
          <w:rtl/>
        </w:rPr>
        <w:t>ی</w:t>
      </w:r>
      <w:r>
        <w:rPr>
          <w:rFonts w:hint="eastAsia"/>
          <w:rtl/>
        </w:rPr>
        <w:t>مان</w:t>
      </w:r>
      <w:r>
        <w:rPr>
          <w:rtl/>
        </w:rPr>
        <w:t xml:space="preserve"> لائے اور ان ک</w:t>
      </w:r>
      <w:r>
        <w:rPr>
          <w:rFonts w:hint="cs"/>
          <w:rtl/>
        </w:rPr>
        <w:t>ی</w:t>
      </w:r>
      <w:r>
        <w:rPr>
          <w:rtl/>
        </w:rPr>
        <w:t xml:space="preserve"> اولاد نے بھ</w:t>
      </w:r>
      <w:r>
        <w:rPr>
          <w:rFonts w:hint="cs"/>
          <w:rtl/>
        </w:rPr>
        <w:t>ی</w:t>
      </w:r>
      <w:r>
        <w:rPr>
          <w:rtl/>
        </w:rPr>
        <w:t xml:space="preserve"> ا</w:t>
      </w:r>
      <w:r>
        <w:rPr>
          <w:rFonts w:hint="cs"/>
          <w:rtl/>
        </w:rPr>
        <w:t>ی</w:t>
      </w:r>
      <w:r>
        <w:rPr>
          <w:rFonts w:hint="eastAsia"/>
          <w:rtl/>
        </w:rPr>
        <w:t>مان</w:t>
      </w:r>
      <w:r>
        <w:rPr>
          <w:rtl/>
        </w:rPr>
        <w:t xml:space="preserve"> م</w:t>
      </w:r>
      <w:r>
        <w:rPr>
          <w:rFonts w:hint="cs"/>
          <w:rtl/>
        </w:rPr>
        <w:t>ی</w:t>
      </w:r>
      <w:r>
        <w:rPr>
          <w:rFonts w:hint="eastAsia"/>
          <w:rtl/>
        </w:rPr>
        <w:t>ں</w:t>
      </w:r>
      <w:r>
        <w:rPr>
          <w:rtl/>
        </w:rPr>
        <w:t xml:space="preserve"> انکا اتباع ک</w:t>
      </w:r>
      <w:r>
        <w:rPr>
          <w:rFonts w:hint="cs"/>
          <w:rtl/>
        </w:rPr>
        <w:t>ی</w:t>
      </w:r>
      <w:r>
        <w:rPr>
          <w:rFonts w:hint="eastAsia"/>
          <w:rtl/>
        </w:rPr>
        <w:t>ا</w:t>
      </w:r>
      <w:r>
        <w:rPr>
          <w:rtl/>
        </w:rPr>
        <w:t xml:space="preserve"> تو ہم انک</w:t>
      </w:r>
      <w:r>
        <w:rPr>
          <w:rFonts w:hint="cs"/>
          <w:rtl/>
        </w:rPr>
        <w:t>ی</w:t>
      </w:r>
      <w:r>
        <w:rPr>
          <w:rtl/>
        </w:rPr>
        <w:t xml:space="preserve"> ذر</w:t>
      </w:r>
      <w:r>
        <w:rPr>
          <w:rFonts w:hint="cs"/>
          <w:rtl/>
        </w:rPr>
        <w:t>ی</w:t>
      </w:r>
      <w:r>
        <w:rPr>
          <w:rFonts w:hint="eastAsia"/>
          <w:rtl/>
        </w:rPr>
        <w:t>ت</w:t>
      </w:r>
      <w:r>
        <w:rPr>
          <w:rtl/>
        </w:rPr>
        <w:t xml:space="preserve"> کو بھ</w:t>
      </w:r>
      <w:r>
        <w:rPr>
          <w:rFonts w:hint="cs"/>
          <w:rtl/>
        </w:rPr>
        <w:t>ی</w:t>
      </w:r>
      <w:r>
        <w:rPr>
          <w:rtl/>
        </w:rPr>
        <w:t xml:space="preserve"> انہ</w:t>
      </w:r>
      <w:r>
        <w:rPr>
          <w:rFonts w:hint="cs"/>
          <w:rtl/>
        </w:rPr>
        <w:t>ی</w:t>
      </w:r>
      <w:r>
        <w:rPr>
          <w:rtl/>
        </w:rPr>
        <w:t xml:space="preserve"> سے ملا د</w:t>
      </w:r>
      <w:r>
        <w:rPr>
          <w:rFonts w:hint="cs"/>
          <w:rtl/>
        </w:rPr>
        <w:t>ی</w:t>
      </w:r>
      <w:r>
        <w:rPr>
          <w:rFonts w:hint="eastAsia"/>
          <w:rtl/>
        </w:rPr>
        <w:t>ں</w:t>
      </w:r>
      <w:r>
        <w:rPr>
          <w:rtl/>
        </w:rPr>
        <w:t xml:space="preserve"> گے اور کس</w:t>
      </w:r>
      <w:r>
        <w:rPr>
          <w:rFonts w:hint="cs"/>
          <w:rtl/>
        </w:rPr>
        <w:t>ی</w:t>
      </w:r>
      <w:r>
        <w:rPr>
          <w:rtl/>
        </w:rPr>
        <w:t xml:space="preserve"> کے عمل م</w:t>
      </w:r>
      <w:r>
        <w:rPr>
          <w:rFonts w:hint="cs"/>
          <w:rtl/>
        </w:rPr>
        <w:t>ی</w:t>
      </w:r>
      <w:r>
        <w:rPr>
          <w:rFonts w:hint="eastAsia"/>
          <w:rtl/>
        </w:rPr>
        <w:t>ں</w:t>
      </w:r>
      <w:r>
        <w:rPr>
          <w:rtl/>
        </w:rPr>
        <w:t xml:space="preserve"> سے ذرہ ب</w:t>
      </w:r>
      <w:r w:rsidR="00D854E7">
        <w:rPr>
          <w:rtl/>
        </w:rPr>
        <w:t>را</w:t>
      </w:r>
      <w:r>
        <w:rPr>
          <w:rtl/>
        </w:rPr>
        <w:t>بر بھ</w:t>
      </w:r>
      <w:r>
        <w:rPr>
          <w:rFonts w:hint="cs"/>
          <w:rtl/>
        </w:rPr>
        <w:t>ی</w:t>
      </w:r>
      <w:r>
        <w:rPr>
          <w:rtl/>
        </w:rPr>
        <w:t xml:space="preserve"> کم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کہ ہر شخص اپنے اعمال کا گِرو</w:t>
      </w:r>
      <w:r>
        <w:rPr>
          <w:rFonts w:hint="cs"/>
          <w:rtl/>
        </w:rPr>
        <w:t>ی</w:t>
      </w:r>
      <w:r>
        <w:rPr>
          <w:rtl/>
        </w:rPr>
        <w:t xml:space="preserve"> ہے؛ پس فاطمہ سلام اللہ عل</w:t>
      </w:r>
      <w:r>
        <w:rPr>
          <w:rFonts w:hint="cs"/>
          <w:rtl/>
        </w:rPr>
        <w:t>ی</w:t>
      </w:r>
      <w:r>
        <w:rPr>
          <w:rFonts w:hint="eastAsia"/>
          <w:rtl/>
        </w:rPr>
        <w:t>ہا</w:t>
      </w:r>
      <w:r>
        <w:rPr>
          <w:rtl/>
        </w:rPr>
        <w:t xml:space="preserve"> رسول خدا کے ساتھ انک</w:t>
      </w:r>
      <w:r>
        <w:rPr>
          <w:rFonts w:hint="eastAsia"/>
          <w:rtl/>
        </w:rPr>
        <w:t>ے</w:t>
      </w:r>
      <w:r>
        <w:rPr>
          <w:rtl/>
        </w:rPr>
        <w:t xml:space="preserve"> درجہ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عل</w:t>
      </w:r>
      <w:r>
        <w:rPr>
          <w:rFonts w:hint="cs"/>
          <w:rtl/>
        </w:rPr>
        <w:t>ی</w:t>
      </w:r>
      <w:r>
        <w:rPr>
          <w:rtl/>
        </w:rPr>
        <w:t xml:space="preserve"> ؑ، فاطمہ و رسول خدا</w:t>
      </w:r>
      <w:r>
        <w:rPr>
          <w:rFonts w:hint="cs"/>
          <w:rtl/>
        </w:rPr>
        <w:t>ﷺ</w:t>
      </w:r>
      <w:r>
        <w:rPr>
          <w:rtl/>
        </w:rPr>
        <w:t xml:space="preserve"> کے ساتھ ہوں گے۔ </w:t>
      </w:r>
    </w:p>
    <w:p w:rsidR="00E90CE5" w:rsidRPr="001B7403" w:rsidRDefault="00E90CE5" w:rsidP="006752DF">
      <w:pPr>
        <w:pStyle w:val="libNormal"/>
        <w:rPr>
          <w:rStyle w:val="libArabicChar"/>
          <w:rtl/>
        </w:rPr>
      </w:pPr>
      <w:r>
        <w:rPr>
          <w:rtl/>
          <w:lang w:bidi="fa-IR"/>
        </w:rPr>
        <w:t>۵</w:t>
      </w:r>
      <w:r>
        <w:rPr>
          <w:rtl/>
        </w:rPr>
        <w:t>۔ ن</w:t>
      </w:r>
      <w:r>
        <w:rPr>
          <w:rFonts w:hint="cs"/>
          <w:rtl/>
        </w:rPr>
        <w:t>ی</w:t>
      </w:r>
      <w:r>
        <w:rPr>
          <w:rFonts w:hint="eastAsia"/>
          <w:rtl/>
        </w:rPr>
        <w:t>ز</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w:t>
      </w:r>
      <w:r w:rsidRPr="006C0D31">
        <w:rPr>
          <w:rStyle w:val="libFootnotenumChar"/>
          <w:rtl/>
        </w:rPr>
        <w:t>(</w:t>
      </w:r>
      <w:r w:rsidR="006752DF" w:rsidRPr="006C0D31">
        <w:rPr>
          <w:rStyle w:val="libFootnotenumChar"/>
          <w:rFonts w:hint="cs"/>
          <w:rtl/>
        </w:rPr>
        <w:t>9</w:t>
      </w:r>
      <w:r w:rsidRPr="006C0D31">
        <w:rPr>
          <w:rStyle w:val="libFootnotenumChar"/>
          <w:rtl/>
        </w:rPr>
        <w:t>)</w:t>
      </w:r>
      <w:r>
        <w:rPr>
          <w:rtl/>
        </w:rPr>
        <w:t>نے سمہود</w:t>
      </w:r>
      <w:r>
        <w:rPr>
          <w:rFonts w:hint="cs"/>
          <w:rtl/>
        </w:rPr>
        <w:t>ی</w:t>
      </w:r>
      <w:r>
        <w:rPr>
          <w:rtl/>
        </w:rPr>
        <w:t xml:space="preserve"> صاحب  کتاب جواہر العقد</w:t>
      </w:r>
      <w:r>
        <w:rPr>
          <w:rFonts w:hint="cs"/>
          <w:rtl/>
        </w:rPr>
        <w:t>ی</w:t>
      </w:r>
      <w:r>
        <w:rPr>
          <w:rFonts w:hint="eastAsia"/>
          <w:rtl/>
        </w:rPr>
        <w:t>ن</w:t>
      </w:r>
      <w:r>
        <w:rPr>
          <w:rtl/>
        </w:rPr>
        <w:t xml:space="preserve"> سے نقل ک</w:t>
      </w:r>
      <w:r>
        <w:rPr>
          <w:rFonts w:hint="cs"/>
          <w:rtl/>
        </w:rPr>
        <w:t>ی</w:t>
      </w:r>
      <w:r>
        <w:rPr>
          <w:rFonts w:hint="eastAsia"/>
          <w:rtl/>
        </w:rPr>
        <w:t>ا</w:t>
      </w:r>
      <w:r>
        <w:rPr>
          <w:rtl/>
        </w:rPr>
        <w:t xml:space="preserve"> ہے: "</w:t>
      </w:r>
      <w:r w:rsidRPr="001B7403">
        <w:rPr>
          <w:rStyle w:val="libArabicChar"/>
          <w:rtl/>
        </w:rPr>
        <w:t>قالَ الشر</w:t>
      </w:r>
      <w:r w:rsidRPr="001B7403">
        <w:rPr>
          <w:rStyle w:val="libArabicChar"/>
          <w:rFonts w:hint="cs"/>
          <w:rtl/>
        </w:rPr>
        <w:t>ی</w:t>
      </w:r>
      <w:r w:rsidRPr="001B7403">
        <w:rPr>
          <w:rStyle w:val="libArabicChar"/>
          <w:rFonts w:hint="eastAsia"/>
          <w:rtl/>
        </w:rPr>
        <w:t>فُ</w:t>
      </w:r>
      <w:r w:rsidRPr="001B7403">
        <w:rPr>
          <w:rStyle w:val="libArabicChar"/>
          <w:rtl/>
        </w:rPr>
        <w:t xml:space="preserve"> السَّم</w:t>
      </w:r>
      <w:r w:rsidRPr="001B7403">
        <w:rPr>
          <w:rStyle w:val="libArabicChar"/>
          <w:rFonts w:hint="cs"/>
          <w:rtl/>
        </w:rPr>
        <w:t>ۡ</w:t>
      </w:r>
      <w:r w:rsidR="00800285" w:rsidRPr="004C04B0">
        <w:rPr>
          <w:rStyle w:val="libArabicChar"/>
          <w:rFonts w:hint="cs"/>
          <w:rtl/>
        </w:rPr>
        <w:t xml:space="preserve">ه  </w:t>
      </w:r>
      <w:r w:rsidRPr="001E0E4C">
        <w:rPr>
          <w:rStyle w:val="libArabicChar"/>
          <w:rFonts w:hint="cs"/>
          <w:rtl/>
        </w:rPr>
        <w:t>ُود</w:t>
      </w:r>
      <w:r w:rsidRPr="001B7403">
        <w:rPr>
          <w:rStyle w:val="libArabicChar"/>
          <w:rFonts w:hint="cs"/>
          <w:rtl/>
        </w:rPr>
        <w:t>ی</w:t>
      </w:r>
      <w:r w:rsidRPr="001B7403">
        <w:rPr>
          <w:rStyle w:val="libArabicChar"/>
          <w:rtl/>
        </w:rPr>
        <w:t>: کَلِمَ</w:t>
      </w:r>
      <w:r w:rsidR="00800285" w:rsidRPr="004C04B0">
        <w:rPr>
          <w:rStyle w:val="libArabicChar"/>
          <w:rFonts w:hint="cs"/>
          <w:rtl/>
        </w:rPr>
        <w:t>ة</w:t>
      </w:r>
      <w:r w:rsidRPr="001E0E4C">
        <w:rPr>
          <w:rStyle w:val="libArabicChar"/>
          <w:rFonts w:hint="cs"/>
          <w:rtl/>
        </w:rPr>
        <w:t>ُ</w:t>
      </w:r>
      <w:r w:rsidRPr="001B7403">
        <w:rPr>
          <w:rStyle w:val="libArabicChar"/>
          <w:rtl/>
        </w:rPr>
        <w:t xml:space="preserve"> اِنَّما (ف</w:t>
      </w:r>
      <w:r w:rsidRPr="001B7403">
        <w:rPr>
          <w:rStyle w:val="libArabicChar"/>
          <w:rFonts w:hint="cs"/>
          <w:rtl/>
        </w:rPr>
        <w:t>ی</w:t>
      </w:r>
      <w:r w:rsidRPr="001B7403">
        <w:rPr>
          <w:rStyle w:val="libArabicChar"/>
          <w:rtl/>
        </w:rPr>
        <w:t xml:space="preserve"> آ</w:t>
      </w:r>
      <w:r w:rsidRPr="001B7403">
        <w:rPr>
          <w:rStyle w:val="libArabicChar"/>
          <w:rFonts w:hint="cs"/>
          <w:rtl/>
        </w:rPr>
        <w:t>ی</w:t>
      </w:r>
      <w:r w:rsidR="00800285" w:rsidRPr="004C04B0">
        <w:rPr>
          <w:rStyle w:val="libArabicChar"/>
          <w:rFonts w:hint="cs"/>
          <w:rtl/>
        </w:rPr>
        <w:t>ة</w:t>
      </w:r>
      <w:r w:rsidRPr="001B7403">
        <w:rPr>
          <w:rStyle w:val="libArabicChar"/>
          <w:rtl/>
        </w:rPr>
        <w:t xml:space="preserve"> التط</w:t>
      </w:r>
      <w:r w:rsidR="00800285" w:rsidRPr="004C04B0">
        <w:rPr>
          <w:rStyle w:val="libArabicChar"/>
          <w:rFonts w:hint="cs"/>
          <w:rtl/>
        </w:rPr>
        <w:t xml:space="preserve">ه  </w:t>
      </w:r>
      <w:r w:rsidRPr="001B7403">
        <w:rPr>
          <w:rStyle w:val="libArabicChar"/>
          <w:rFonts w:hint="cs"/>
          <w:rtl/>
        </w:rPr>
        <w:t>ی</w:t>
      </w:r>
      <w:r w:rsidRPr="001B7403">
        <w:rPr>
          <w:rStyle w:val="libArabicChar"/>
          <w:rFonts w:hint="eastAsia"/>
          <w:rtl/>
        </w:rPr>
        <w:t>ر</w:t>
      </w:r>
      <w:r w:rsidRPr="001B7403">
        <w:rPr>
          <w:rStyle w:val="libArabicChar"/>
          <w:rtl/>
        </w:rPr>
        <w:t xml:space="preserve">) </w:t>
      </w:r>
      <w:r w:rsidRPr="006C0D31">
        <w:rPr>
          <w:rStyle w:val="libFootnotenumChar"/>
          <w:rtl/>
        </w:rPr>
        <w:t>(</w:t>
      </w:r>
      <w:r w:rsidR="006752DF" w:rsidRPr="006C0D31">
        <w:rPr>
          <w:rStyle w:val="libFootnotenumChar"/>
          <w:rFonts w:hint="cs"/>
          <w:rtl/>
        </w:rPr>
        <w:t>10</w:t>
      </w:r>
      <w:r w:rsidRPr="006C0D31">
        <w:rPr>
          <w:rStyle w:val="libFootnotenumChar"/>
          <w:rtl/>
        </w:rPr>
        <w:t>)</w:t>
      </w:r>
      <w:r w:rsidRPr="001B7403">
        <w:rPr>
          <w:rStyle w:val="libArabicChar"/>
          <w:rtl/>
        </w:rPr>
        <w:t xml:space="preserve"> لِل</w:t>
      </w:r>
      <w:r w:rsidRPr="001B7403">
        <w:rPr>
          <w:rStyle w:val="libArabicChar"/>
          <w:rFonts w:hint="cs"/>
          <w:rtl/>
        </w:rPr>
        <w:t>ۡحَصۡ</w:t>
      </w:r>
      <w:r w:rsidRPr="001B7403">
        <w:rPr>
          <w:rStyle w:val="libArabicChar"/>
          <w:rtl/>
        </w:rPr>
        <w:t>رِ عَل</w:t>
      </w:r>
      <w:r w:rsidRPr="001B7403">
        <w:rPr>
          <w:rStyle w:val="libArabicChar"/>
          <w:rFonts w:hint="cs"/>
          <w:rtl/>
        </w:rPr>
        <w:t>ی</w:t>
      </w:r>
      <w:r w:rsidRPr="001B7403">
        <w:rPr>
          <w:rStyle w:val="libArabicChar"/>
          <w:rtl/>
        </w:rPr>
        <w:t xml:space="preserve"> اَنَّ اِرادَتَ</w:t>
      </w:r>
      <w:r w:rsidR="00800285" w:rsidRPr="004C04B0">
        <w:rPr>
          <w:rStyle w:val="libArabicChar"/>
          <w:rFonts w:hint="cs"/>
          <w:rtl/>
        </w:rPr>
        <w:t xml:space="preserve">ه  </w:t>
      </w:r>
      <w:r w:rsidRPr="001E0E4C">
        <w:rPr>
          <w:rStyle w:val="libArabicChar"/>
          <w:rFonts w:hint="cs"/>
          <w:rtl/>
        </w:rPr>
        <w:t>ُ تَعال</w:t>
      </w:r>
      <w:r w:rsidRPr="001B7403">
        <w:rPr>
          <w:rStyle w:val="libArabicChar"/>
          <w:rFonts w:hint="cs"/>
          <w:rtl/>
        </w:rPr>
        <w:t>ی</w:t>
      </w:r>
      <w:r w:rsidRPr="001B7403">
        <w:rPr>
          <w:rStyle w:val="libArabicChar"/>
          <w:rtl/>
        </w:rPr>
        <w:t xml:space="preserve"> مُن</w:t>
      </w:r>
      <w:r w:rsidRPr="001B7403">
        <w:rPr>
          <w:rStyle w:val="libArabicChar"/>
          <w:rFonts w:hint="cs"/>
          <w:rtl/>
        </w:rPr>
        <w:t>ۡحَصِر</w:t>
      </w:r>
      <w:r w:rsidR="00800285" w:rsidRPr="004C04B0">
        <w:rPr>
          <w:rStyle w:val="libArabicChar"/>
          <w:rFonts w:hint="cs"/>
          <w:rtl/>
        </w:rPr>
        <w:t>ة</w:t>
      </w:r>
      <w:r w:rsidRPr="001B7403">
        <w:rPr>
          <w:rStyle w:val="libArabicChar"/>
          <w:rtl/>
        </w:rPr>
        <w:t xml:space="preserve"> عَل</w:t>
      </w:r>
      <w:r w:rsidRPr="001B7403">
        <w:rPr>
          <w:rStyle w:val="libArabicChar"/>
          <w:rFonts w:hint="cs"/>
          <w:rtl/>
        </w:rPr>
        <w:t>ی</w:t>
      </w:r>
      <w:r w:rsidRPr="001B7403">
        <w:rPr>
          <w:rStyle w:val="libArabicChar"/>
          <w:rtl/>
        </w:rPr>
        <w:t xml:space="preserve"> تَط</w:t>
      </w:r>
      <w:r w:rsidRPr="001B7403">
        <w:rPr>
          <w:rStyle w:val="libArabicChar"/>
          <w:rFonts w:hint="cs"/>
          <w:rtl/>
        </w:rPr>
        <w:t>ۡ</w:t>
      </w:r>
      <w:r w:rsidR="00800285" w:rsidRPr="004C04B0">
        <w:rPr>
          <w:rStyle w:val="libArabicChar"/>
          <w:rFonts w:hint="cs"/>
          <w:rtl/>
        </w:rPr>
        <w:t xml:space="preserve">ه  </w:t>
      </w:r>
      <w:r w:rsidRPr="001B7403">
        <w:rPr>
          <w:rStyle w:val="libArabicChar"/>
          <w:rFonts w:hint="cs"/>
          <w:rtl/>
        </w:rPr>
        <w:t>ی</w:t>
      </w:r>
      <w:r w:rsidRPr="001B7403">
        <w:rPr>
          <w:rStyle w:val="libArabicChar"/>
          <w:rFonts w:hint="eastAsia"/>
          <w:rtl/>
        </w:rPr>
        <w:t>رِ</w:t>
      </w:r>
      <w:r w:rsidR="00800285" w:rsidRPr="004C04B0">
        <w:rPr>
          <w:rStyle w:val="libArabicChar"/>
          <w:rFonts w:hint="cs"/>
          <w:rtl/>
        </w:rPr>
        <w:t xml:space="preserve">ه  </w:t>
      </w:r>
      <w:r w:rsidRPr="001E0E4C">
        <w:rPr>
          <w:rStyle w:val="libArabicChar"/>
          <w:rFonts w:hint="cs"/>
          <w:rtl/>
        </w:rPr>
        <w:t>ِم</w:t>
      </w:r>
      <w:r w:rsidRPr="001B7403">
        <w:rPr>
          <w:rStyle w:val="libArabicChar"/>
          <w:rFonts w:hint="cs"/>
          <w:rtl/>
        </w:rPr>
        <w:t>ۡ</w:t>
      </w:r>
      <w:r w:rsidRPr="001B7403">
        <w:rPr>
          <w:rStyle w:val="libArabicChar"/>
          <w:rtl/>
        </w:rPr>
        <w:t xml:space="preserve"> وَ تَا</w:t>
      </w:r>
      <w:r w:rsidRPr="001B7403">
        <w:rPr>
          <w:rStyle w:val="libArabicChar"/>
          <w:rFonts w:hint="cs"/>
          <w:rtl/>
        </w:rPr>
        <w:t>ۡکی</w:t>
      </w:r>
      <w:r w:rsidRPr="001B7403">
        <w:rPr>
          <w:rStyle w:val="libArabicChar"/>
          <w:rFonts w:hint="eastAsia"/>
          <w:rtl/>
        </w:rPr>
        <w:t>دِ</w:t>
      </w:r>
      <w:r w:rsidR="00800285" w:rsidRPr="004C04B0">
        <w:rPr>
          <w:rStyle w:val="libArabicChar"/>
          <w:rFonts w:hint="cs"/>
          <w:rtl/>
        </w:rPr>
        <w:t>ه</w:t>
      </w:r>
      <w:r w:rsidR="00641ED1">
        <w:rPr>
          <w:rStyle w:val="libArabicChar"/>
          <w:rFonts w:hint="cs"/>
          <w:rtl/>
        </w:rPr>
        <w:t xml:space="preserve"> </w:t>
      </w:r>
      <w:r w:rsidRPr="001B7403">
        <w:rPr>
          <w:rStyle w:val="libArabicChar"/>
          <w:rtl/>
        </w:rPr>
        <w:t>بال</w:t>
      </w:r>
      <w:r w:rsidRPr="001B7403">
        <w:rPr>
          <w:rStyle w:val="libArabicChar"/>
          <w:rFonts w:hint="cs"/>
          <w:rtl/>
        </w:rPr>
        <w:t>ۡمَفۡعُولِ الۡمُطۡلَقِ دَلی</w:t>
      </w:r>
      <w:r w:rsidRPr="001B7403">
        <w:rPr>
          <w:rStyle w:val="libArabicChar"/>
          <w:rFonts w:hint="eastAsia"/>
          <w:rtl/>
        </w:rPr>
        <w:t>لٌ</w:t>
      </w:r>
      <w:r w:rsidRPr="001B7403">
        <w:rPr>
          <w:rStyle w:val="libArabicChar"/>
          <w:rtl/>
        </w:rPr>
        <w:t xml:space="preserve"> عَل</w:t>
      </w:r>
      <w:r w:rsidRPr="001B7403">
        <w:rPr>
          <w:rStyle w:val="libArabicChar"/>
          <w:rFonts w:hint="cs"/>
          <w:rtl/>
        </w:rPr>
        <w:t>ی</w:t>
      </w:r>
      <w:r w:rsidRPr="001B7403">
        <w:rPr>
          <w:rStyle w:val="libArabicChar"/>
          <w:rtl/>
        </w:rPr>
        <w:t xml:space="preserve"> اَن</w:t>
      </w:r>
      <w:r w:rsidRPr="001B7403">
        <w:rPr>
          <w:rStyle w:val="libArabicChar"/>
          <w:rFonts w:hint="cs"/>
          <w:rtl/>
        </w:rPr>
        <w:t>ۡ طَ</w:t>
      </w:r>
      <w:r w:rsidR="00800285" w:rsidRPr="004C04B0">
        <w:rPr>
          <w:rStyle w:val="libArabicChar"/>
          <w:rFonts w:hint="cs"/>
          <w:rtl/>
        </w:rPr>
        <w:t xml:space="preserve">ه  </w:t>
      </w:r>
      <w:r w:rsidRPr="001E0E4C">
        <w:rPr>
          <w:rStyle w:val="libArabicChar"/>
          <w:rFonts w:hint="cs"/>
          <w:rtl/>
        </w:rPr>
        <w:t>ارَتَ</w:t>
      </w:r>
      <w:r w:rsidR="00800285" w:rsidRPr="004C04B0">
        <w:rPr>
          <w:rStyle w:val="libArabicChar"/>
          <w:rFonts w:hint="cs"/>
          <w:rtl/>
        </w:rPr>
        <w:t xml:space="preserve">ه  </w:t>
      </w:r>
      <w:r w:rsidRPr="001E0E4C">
        <w:rPr>
          <w:rStyle w:val="libArabicChar"/>
          <w:rFonts w:hint="cs"/>
          <w:rtl/>
        </w:rPr>
        <w:t>ُم</w:t>
      </w:r>
      <w:r w:rsidRPr="001B7403">
        <w:rPr>
          <w:rStyle w:val="libArabicChar"/>
          <w:rFonts w:hint="cs"/>
          <w:rtl/>
        </w:rPr>
        <w:t>ۡ طَ</w:t>
      </w:r>
      <w:r w:rsidR="00800285" w:rsidRPr="004C04B0">
        <w:rPr>
          <w:rStyle w:val="libArabicChar"/>
          <w:rFonts w:hint="cs"/>
          <w:rtl/>
        </w:rPr>
        <w:t xml:space="preserve">ه  </w:t>
      </w:r>
      <w:r w:rsidRPr="001E0E4C">
        <w:rPr>
          <w:rStyle w:val="libArabicChar"/>
          <w:rFonts w:hint="cs"/>
          <w:rtl/>
        </w:rPr>
        <w:t>ارَ</w:t>
      </w:r>
      <w:r w:rsidR="00800285" w:rsidRPr="004C04B0">
        <w:rPr>
          <w:rStyle w:val="libArabicChar"/>
          <w:rFonts w:hint="cs"/>
          <w:rtl/>
        </w:rPr>
        <w:t>ة</w:t>
      </w:r>
      <w:r w:rsidRPr="001E0E4C">
        <w:rPr>
          <w:rStyle w:val="libArabicChar"/>
          <w:rFonts w:hint="cs"/>
          <w:rtl/>
        </w:rPr>
        <w:t>ً</w:t>
      </w:r>
      <w:r w:rsidRPr="001B7403">
        <w:rPr>
          <w:rStyle w:val="libArabicChar"/>
          <w:rtl/>
        </w:rPr>
        <w:t xml:space="preserve"> کامِلَ</w:t>
      </w:r>
      <w:r w:rsidR="00800285" w:rsidRPr="004C04B0">
        <w:rPr>
          <w:rStyle w:val="libArabicChar"/>
          <w:rFonts w:hint="cs"/>
          <w:rtl/>
        </w:rPr>
        <w:t>ة</w:t>
      </w:r>
      <w:r w:rsidRPr="001E0E4C">
        <w:rPr>
          <w:rStyle w:val="libArabicChar"/>
          <w:rFonts w:hint="cs"/>
          <w:rtl/>
        </w:rPr>
        <w:t>ً</w:t>
      </w:r>
      <w:r w:rsidRPr="001B7403">
        <w:rPr>
          <w:rStyle w:val="libArabicChar"/>
          <w:rtl/>
        </w:rPr>
        <w:t xml:space="preserve"> ف</w:t>
      </w:r>
      <w:r w:rsidRPr="001B7403">
        <w:rPr>
          <w:rStyle w:val="libArabicChar"/>
          <w:rFonts w:hint="cs"/>
          <w:rtl/>
        </w:rPr>
        <w:t>ی</w:t>
      </w:r>
      <w:r w:rsidRPr="001B7403">
        <w:rPr>
          <w:rStyle w:val="libArabicChar"/>
          <w:rtl/>
        </w:rPr>
        <w:t xml:space="preserve"> اَع</w:t>
      </w:r>
      <w:r w:rsidRPr="001B7403">
        <w:rPr>
          <w:rStyle w:val="libArabicChar"/>
          <w:rFonts w:hint="cs"/>
          <w:rtl/>
        </w:rPr>
        <w:t>ۡلی</w:t>
      </w:r>
      <w:r w:rsidRPr="001B7403">
        <w:rPr>
          <w:rStyle w:val="libArabicChar"/>
          <w:rtl/>
        </w:rPr>
        <w:t xml:space="preserve"> مَراتِبِ الطّ</w:t>
      </w:r>
      <w:r w:rsidR="00800285" w:rsidRPr="004C04B0">
        <w:rPr>
          <w:rStyle w:val="libArabicChar"/>
          <w:rFonts w:hint="cs"/>
          <w:rtl/>
        </w:rPr>
        <w:t xml:space="preserve">ه  </w:t>
      </w:r>
      <w:r w:rsidRPr="001E0E4C">
        <w:rPr>
          <w:rStyle w:val="libArabicChar"/>
          <w:rFonts w:hint="cs"/>
          <w:rtl/>
        </w:rPr>
        <w:t>ارَ</w:t>
      </w:r>
      <w:r w:rsidR="00800285" w:rsidRPr="004C04B0">
        <w:rPr>
          <w:rStyle w:val="libArabicChar"/>
          <w:rFonts w:hint="cs"/>
          <w:rtl/>
        </w:rPr>
        <w:t>ة</w:t>
      </w:r>
      <w:r w:rsidRPr="001B7403">
        <w:rPr>
          <w:rStyle w:val="libArabicChar"/>
          <w:rtl/>
        </w:rPr>
        <w:t>"</w:t>
      </w:r>
    </w:p>
    <w:p w:rsidR="00E90CE5" w:rsidRDefault="00E90CE5" w:rsidP="00E90CE5">
      <w:pPr>
        <w:pStyle w:val="libNormal"/>
        <w:rPr>
          <w:rtl/>
        </w:rPr>
      </w:pPr>
      <w:r>
        <w:rPr>
          <w:rFonts w:hint="eastAsia"/>
          <w:rtl/>
        </w:rPr>
        <w:t>سمہود</w:t>
      </w:r>
      <w:r>
        <w:rPr>
          <w:rFonts w:hint="cs"/>
          <w:rtl/>
        </w:rPr>
        <w:t>ی</w:t>
      </w:r>
      <w:r>
        <w:rPr>
          <w:rtl/>
        </w:rPr>
        <w:t xml:space="preserve"> کہتے ہ</w:t>
      </w:r>
      <w:r>
        <w:rPr>
          <w:rFonts w:hint="cs"/>
          <w:rtl/>
        </w:rPr>
        <w:t>ی</w:t>
      </w:r>
      <w:r>
        <w:rPr>
          <w:rFonts w:hint="eastAsia"/>
          <w:rtl/>
        </w:rPr>
        <w:t>ں</w:t>
      </w:r>
      <w:r>
        <w:rPr>
          <w:rtl/>
        </w:rPr>
        <w:t>: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م</w:t>
      </w:r>
      <w:r>
        <w:rPr>
          <w:rFonts w:hint="cs"/>
          <w:rtl/>
        </w:rPr>
        <w:t>ی</w:t>
      </w:r>
      <w:r>
        <w:rPr>
          <w:rFonts w:hint="eastAsia"/>
          <w:rtl/>
        </w:rPr>
        <w:t>ں</w:t>
      </w:r>
      <w:r>
        <w:rPr>
          <w:rtl/>
        </w:rPr>
        <w:t xml:space="preserve"> لفظ "انّما" حصر کے لئے آ</w:t>
      </w:r>
      <w:r>
        <w:rPr>
          <w:rFonts w:hint="cs"/>
          <w:rtl/>
        </w:rPr>
        <w:t>ی</w:t>
      </w:r>
      <w:r>
        <w:rPr>
          <w:rFonts w:hint="eastAsia"/>
          <w:rtl/>
        </w:rPr>
        <w:t>ا</w:t>
      </w:r>
      <w:r>
        <w:rPr>
          <w:rtl/>
        </w:rPr>
        <w:t xml:space="preserve"> ہے جو اس امر ک</w:t>
      </w:r>
      <w:r>
        <w:rPr>
          <w:rFonts w:hint="cs"/>
          <w:rtl/>
        </w:rPr>
        <w:t>ی</w:t>
      </w:r>
      <w:r>
        <w:rPr>
          <w:rtl/>
        </w:rPr>
        <w:t xml:space="preserve"> دل</w:t>
      </w:r>
      <w:r>
        <w:rPr>
          <w:rFonts w:hint="cs"/>
          <w:rtl/>
        </w:rPr>
        <w:t>ی</w:t>
      </w:r>
      <w:r>
        <w:rPr>
          <w:rFonts w:hint="eastAsia"/>
          <w:rtl/>
        </w:rPr>
        <w:t>ل</w:t>
      </w:r>
      <w:r>
        <w:rPr>
          <w:rtl/>
        </w:rPr>
        <w:t xml:space="preserve"> ہے کہ خداوند متعال نے انہ</w:t>
      </w:r>
      <w:r>
        <w:rPr>
          <w:rFonts w:hint="cs"/>
          <w:rtl/>
        </w:rPr>
        <w:t>ی</w:t>
      </w:r>
      <w:r>
        <w:rPr>
          <w:rFonts w:hint="eastAsia"/>
          <w:rtl/>
        </w:rPr>
        <w:t>ں</w:t>
      </w:r>
      <w:r>
        <w:rPr>
          <w:rtl/>
        </w:rPr>
        <w:t xml:space="preserve"> (عل</w:t>
      </w:r>
      <w:r>
        <w:rPr>
          <w:rFonts w:hint="cs"/>
          <w:rtl/>
        </w:rPr>
        <w:t>ی</w:t>
      </w:r>
      <w:r>
        <w:rPr>
          <w:rtl/>
        </w:rPr>
        <w:t xml:space="preserve"> و فاطمہ اور حسن و حس</w:t>
      </w:r>
      <w:r>
        <w:rPr>
          <w:rFonts w:hint="cs"/>
          <w:rtl/>
        </w:rPr>
        <w:t>ی</w:t>
      </w:r>
      <w:r>
        <w:rPr>
          <w:rFonts w:hint="eastAsia"/>
          <w:rtl/>
        </w:rPr>
        <w:t>ن</w:t>
      </w:r>
      <w:r w:rsidR="006C0D31">
        <w:rPr>
          <w:rtl/>
        </w:rPr>
        <w:t xml:space="preserve"> علیھم السلام </w:t>
      </w:r>
      <w:r>
        <w:rPr>
          <w:rtl/>
        </w:rPr>
        <w:t>) پاک و پاک</w:t>
      </w:r>
      <w:r>
        <w:rPr>
          <w:rFonts w:hint="cs"/>
          <w:rtl/>
        </w:rPr>
        <w:t>ی</w:t>
      </w:r>
      <w:r>
        <w:rPr>
          <w:rFonts w:hint="eastAsia"/>
          <w:rtl/>
        </w:rPr>
        <w:t>زہ</w:t>
      </w:r>
      <w:r>
        <w:rPr>
          <w:rtl/>
        </w:rPr>
        <w:t xml:space="preserve"> ق</w:t>
      </w:r>
      <w:r w:rsidR="00D854E7">
        <w:rPr>
          <w:rtl/>
        </w:rPr>
        <w:t>را</w:t>
      </w:r>
      <w:r>
        <w:rPr>
          <w:rtl/>
        </w:rPr>
        <w:t>ر د</w:t>
      </w:r>
      <w:r>
        <w:rPr>
          <w:rFonts w:hint="cs"/>
          <w:rtl/>
        </w:rPr>
        <w:t>ی</w:t>
      </w:r>
      <w:r>
        <w:rPr>
          <w:rFonts w:hint="eastAsia"/>
          <w:rtl/>
        </w:rPr>
        <w:t>ا</w:t>
      </w:r>
      <w:r>
        <w:rPr>
          <w:rtl/>
        </w:rPr>
        <w:t xml:space="preserve"> ہے؛ اور خداوند عالم نے </w:t>
      </w:r>
      <w:r>
        <w:rPr>
          <w:rFonts w:hint="cs"/>
          <w:rtl/>
        </w:rPr>
        <w:t>ی</w:t>
      </w:r>
      <w:r>
        <w:rPr>
          <w:rFonts w:hint="eastAsia"/>
          <w:rtl/>
        </w:rPr>
        <w:t>ہاں</w:t>
      </w:r>
      <w:r>
        <w:rPr>
          <w:rtl/>
        </w:rPr>
        <w:t xml:space="preserve"> مفعولِ مطلق </w:t>
      </w:r>
      <w:r>
        <w:rPr>
          <w:rFonts w:hint="cs"/>
          <w:rtl/>
        </w:rPr>
        <w:t>ی</w:t>
      </w:r>
      <w:r>
        <w:rPr>
          <w:rFonts w:hint="eastAsia"/>
          <w:rtl/>
        </w:rPr>
        <w:t>عن</w:t>
      </w:r>
      <w:r>
        <w:rPr>
          <w:rFonts w:hint="cs"/>
          <w:rtl/>
        </w:rPr>
        <w:t>ی</w:t>
      </w:r>
      <w:r>
        <w:rPr>
          <w:rtl/>
        </w:rPr>
        <w:t xml:space="preserve"> "</w:t>
      </w:r>
      <w:r>
        <w:rPr>
          <w:rFonts w:hint="cs"/>
          <w:rtl/>
        </w:rPr>
        <w:t>یُ</w:t>
      </w:r>
      <w:r>
        <w:rPr>
          <w:rFonts w:hint="eastAsia"/>
          <w:rtl/>
        </w:rPr>
        <w:t>طَہِّرکُم</w:t>
      </w:r>
      <w:r>
        <w:rPr>
          <w:rtl/>
        </w:rPr>
        <w:t xml:space="preserve"> تَطہ</w:t>
      </w:r>
      <w:r>
        <w:rPr>
          <w:rFonts w:hint="cs"/>
          <w:rtl/>
        </w:rPr>
        <w:t>ی</w:t>
      </w:r>
      <w:r w:rsidR="00D854E7">
        <w:rPr>
          <w:rFonts w:hint="eastAsia"/>
          <w:rtl/>
        </w:rPr>
        <w:t>را</w:t>
      </w:r>
      <w:r>
        <w:rPr>
          <w:rtl/>
        </w:rPr>
        <w:t>" کے ذر</w:t>
      </w:r>
      <w:r>
        <w:rPr>
          <w:rFonts w:hint="cs"/>
          <w:rtl/>
        </w:rPr>
        <w:t>ی</w:t>
      </w:r>
      <w:r>
        <w:rPr>
          <w:rFonts w:hint="eastAsia"/>
          <w:rtl/>
        </w:rPr>
        <w:t>عے</w:t>
      </w:r>
      <w:r>
        <w:rPr>
          <w:rtl/>
        </w:rPr>
        <w:t xml:space="preserve"> تاک</w:t>
      </w:r>
      <w:r>
        <w:rPr>
          <w:rFonts w:hint="cs"/>
          <w:rtl/>
        </w:rPr>
        <w:t>ی</w:t>
      </w:r>
      <w:r>
        <w:rPr>
          <w:rFonts w:hint="eastAsia"/>
          <w:rtl/>
        </w:rPr>
        <w:t>د</w:t>
      </w:r>
      <w:r>
        <w:rPr>
          <w:rtl/>
        </w:rPr>
        <w:t xml:space="preserve"> ک</w:t>
      </w:r>
      <w:r>
        <w:rPr>
          <w:rFonts w:hint="cs"/>
          <w:rtl/>
        </w:rPr>
        <w:t>ی</w:t>
      </w:r>
      <w:r>
        <w:rPr>
          <w:rtl/>
        </w:rPr>
        <w:t xml:space="preserve"> ہے جس کا مط</w:t>
      </w:r>
      <w:r>
        <w:rPr>
          <w:rFonts w:hint="eastAsia"/>
          <w:rtl/>
        </w:rPr>
        <w:t>لب</w:t>
      </w:r>
      <w:r>
        <w:rPr>
          <w:rtl/>
        </w:rPr>
        <w:t xml:space="preserve">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حض</w:t>
      </w:r>
      <w:r w:rsidR="00D854E7">
        <w:rPr>
          <w:rtl/>
        </w:rPr>
        <w:t>را</w:t>
      </w:r>
      <w:r>
        <w:rPr>
          <w:rtl/>
        </w:rPr>
        <w:t>ت طہارت تکو</w:t>
      </w:r>
      <w:r>
        <w:rPr>
          <w:rFonts w:hint="cs"/>
          <w:rtl/>
        </w:rPr>
        <w:t>ی</w:t>
      </w:r>
      <w:r>
        <w:rPr>
          <w:rFonts w:hint="eastAsia"/>
          <w:rtl/>
        </w:rPr>
        <w:t>ن</w:t>
      </w:r>
      <w:r>
        <w:rPr>
          <w:rFonts w:hint="cs"/>
          <w:rtl/>
        </w:rPr>
        <w:t>ی</w:t>
      </w:r>
      <w:r>
        <w:rPr>
          <w:rtl/>
        </w:rPr>
        <w:t xml:space="preserve"> </w:t>
      </w:r>
      <w:r>
        <w:rPr>
          <w:rFonts w:hint="cs"/>
          <w:rtl/>
        </w:rPr>
        <w:t>ی</w:t>
      </w:r>
      <w:r>
        <w:rPr>
          <w:rFonts w:hint="eastAsia"/>
          <w:rtl/>
        </w:rPr>
        <w:t>عن</w:t>
      </w:r>
      <w:r>
        <w:rPr>
          <w:rFonts w:hint="cs"/>
          <w:rtl/>
        </w:rPr>
        <w:t>ی</w:t>
      </w:r>
      <w:r>
        <w:rPr>
          <w:rtl/>
        </w:rPr>
        <w:t xml:space="preserve"> مکمل اور طہارت کے اعل</w:t>
      </w:r>
      <w:r>
        <w:rPr>
          <w:rFonts w:hint="cs"/>
          <w:rtl/>
        </w:rPr>
        <w:t>یٰ</w:t>
      </w:r>
      <w:r>
        <w:rPr>
          <w:rtl/>
        </w:rPr>
        <w:t xml:space="preserve"> م</w:t>
      </w:r>
      <w:r w:rsidR="00D854E7">
        <w:rPr>
          <w:rtl/>
        </w:rPr>
        <w:t>را</w:t>
      </w:r>
      <w:r>
        <w:rPr>
          <w:rtl/>
        </w:rPr>
        <w:t>تب پر فائز ہ</w:t>
      </w:r>
      <w:r>
        <w:rPr>
          <w:rFonts w:hint="cs"/>
          <w:rtl/>
        </w:rPr>
        <w:t>ی</w:t>
      </w:r>
      <w:r>
        <w:rPr>
          <w:rFonts w:hint="eastAsia"/>
          <w:rtl/>
        </w:rPr>
        <w:t>ں</w:t>
      </w:r>
      <w:r>
        <w:rPr>
          <w:rtl/>
        </w:rPr>
        <w:t>۔</w:t>
      </w:r>
    </w:p>
    <w:p w:rsidR="00E90CE5" w:rsidRDefault="00E90CE5" w:rsidP="006752DF">
      <w:pPr>
        <w:pStyle w:val="libNormal"/>
        <w:rPr>
          <w:rtl/>
        </w:rPr>
      </w:pPr>
      <w:r>
        <w:rPr>
          <w:rtl/>
          <w:lang w:bidi="fa-IR"/>
        </w:rPr>
        <w:lastRenderedPageBreak/>
        <w:t>۶</w:t>
      </w:r>
      <w:r>
        <w:rPr>
          <w:rtl/>
        </w:rPr>
        <w:t>۔ س</w:t>
      </w:r>
      <w:r>
        <w:rPr>
          <w:rFonts w:hint="cs"/>
          <w:rtl/>
        </w:rPr>
        <w:t>ی</w:t>
      </w:r>
      <w:r>
        <w:rPr>
          <w:rFonts w:hint="eastAsia"/>
          <w:rtl/>
        </w:rPr>
        <w:t>د</w:t>
      </w:r>
      <w:r>
        <w:rPr>
          <w:rtl/>
        </w:rPr>
        <w:t xml:space="preserve"> ابوبکر بن شہاب الد</w:t>
      </w:r>
      <w:r>
        <w:rPr>
          <w:rFonts w:hint="cs"/>
          <w:rtl/>
        </w:rPr>
        <w:t>ی</w:t>
      </w:r>
      <w:r>
        <w:rPr>
          <w:rFonts w:hint="eastAsia"/>
          <w:rtl/>
        </w:rPr>
        <w:t>ن</w:t>
      </w:r>
      <w:r>
        <w:rPr>
          <w:rtl/>
        </w:rPr>
        <w:t xml:space="preserve"> علو</w:t>
      </w:r>
      <w:r>
        <w:rPr>
          <w:rFonts w:hint="cs"/>
          <w:rtl/>
        </w:rPr>
        <w:t>ی</w:t>
      </w:r>
      <w:r>
        <w:rPr>
          <w:rtl/>
        </w:rPr>
        <w:t xml:space="preserve"> </w:t>
      </w:r>
      <w:r w:rsidRPr="006C0D31">
        <w:rPr>
          <w:rStyle w:val="libFootnotenumChar"/>
          <w:rtl/>
        </w:rPr>
        <w:t>(</w:t>
      </w:r>
      <w:r w:rsidR="006752DF" w:rsidRPr="006C0D31">
        <w:rPr>
          <w:rStyle w:val="libFootnotenumChar"/>
          <w:rFonts w:hint="cs"/>
          <w:rtl/>
        </w:rPr>
        <w:t>11</w:t>
      </w:r>
      <w:r w:rsidRPr="006C0D31">
        <w:rPr>
          <w:rStyle w:val="libFootnotenumChar"/>
          <w:rtl/>
        </w:rPr>
        <w:t>)</w:t>
      </w:r>
      <w:r>
        <w:rPr>
          <w:rtl/>
        </w:rPr>
        <w:t>نے  باب اول کے ضمن م</w:t>
      </w:r>
      <w:r>
        <w:rPr>
          <w:rFonts w:hint="cs"/>
          <w:rtl/>
        </w:rPr>
        <w:t>ی</w:t>
      </w:r>
      <w:r>
        <w:rPr>
          <w:rFonts w:hint="eastAsia"/>
          <w:rtl/>
        </w:rPr>
        <w:t>ں</w:t>
      </w:r>
      <w:r>
        <w:rPr>
          <w:rtl/>
        </w:rPr>
        <w:t xml:space="preserve"> ترمذ</w:t>
      </w:r>
      <w:r>
        <w:rPr>
          <w:rFonts w:hint="cs"/>
          <w:rtl/>
        </w:rPr>
        <w:t>ی</w:t>
      </w:r>
      <w:r>
        <w:rPr>
          <w:rFonts w:hint="eastAsia"/>
          <w:rtl/>
        </w:rPr>
        <w:t>،</w:t>
      </w:r>
      <w:r>
        <w:rPr>
          <w:rtl/>
        </w:rPr>
        <w:t xml:space="preserve"> ابن جر</w:t>
      </w:r>
      <w:r>
        <w:rPr>
          <w:rFonts w:hint="cs"/>
          <w:rtl/>
        </w:rPr>
        <w:t>ی</w:t>
      </w:r>
      <w:r>
        <w:rPr>
          <w:rFonts w:hint="eastAsia"/>
          <w:rtl/>
        </w:rPr>
        <w:t>ر،</w:t>
      </w:r>
      <w:r>
        <w:rPr>
          <w:rtl/>
        </w:rPr>
        <w:t xml:space="preserve"> ابن منذر، حاکم، ابن مردو</w:t>
      </w:r>
      <w:r>
        <w:rPr>
          <w:rFonts w:hint="cs"/>
          <w:rtl/>
        </w:rPr>
        <w:t>ی</w:t>
      </w:r>
      <w:r>
        <w:rPr>
          <w:rFonts w:hint="eastAsia"/>
          <w:rtl/>
        </w:rPr>
        <w:t>ہ،</w:t>
      </w:r>
      <w:r>
        <w:rPr>
          <w:rtl/>
        </w:rPr>
        <w:t xml:space="preserve"> ب</w:t>
      </w:r>
      <w:r>
        <w:rPr>
          <w:rFonts w:hint="cs"/>
          <w:rtl/>
        </w:rPr>
        <w:t>ی</w:t>
      </w:r>
      <w:r>
        <w:rPr>
          <w:rFonts w:hint="eastAsia"/>
          <w:rtl/>
        </w:rPr>
        <w:t>ہق</w:t>
      </w:r>
      <w:r>
        <w:rPr>
          <w:rFonts w:hint="cs"/>
          <w:rtl/>
        </w:rPr>
        <w:t>ی</w:t>
      </w:r>
      <w:r>
        <w:rPr>
          <w:rFonts w:hint="eastAsia"/>
          <w:rtl/>
        </w:rPr>
        <w:t>،</w:t>
      </w:r>
      <w:r>
        <w:rPr>
          <w:rtl/>
        </w:rPr>
        <w:t xml:space="preserve"> ابن اب</w:t>
      </w:r>
      <w:r>
        <w:rPr>
          <w:rFonts w:hint="cs"/>
          <w:rtl/>
        </w:rPr>
        <w:t>ی</w:t>
      </w:r>
      <w:r>
        <w:rPr>
          <w:rtl/>
        </w:rPr>
        <w:t xml:space="preserve"> حاتم ، طب</w:t>
      </w:r>
      <w:r w:rsidR="00D854E7">
        <w:rPr>
          <w:rtl/>
        </w:rPr>
        <w:t>را</w:t>
      </w:r>
      <w:r>
        <w:rPr>
          <w:rtl/>
        </w:rPr>
        <w:t>ن</w:t>
      </w:r>
      <w:r>
        <w:rPr>
          <w:rFonts w:hint="cs"/>
          <w:rtl/>
        </w:rPr>
        <w:t>ی</w:t>
      </w:r>
      <w:r>
        <w:rPr>
          <w:rFonts w:hint="eastAsia"/>
          <w:rtl/>
        </w:rPr>
        <w:t>،</w:t>
      </w:r>
      <w:r>
        <w:rPr>
          <w:rtl/>
        </w:rPr>
        <w:t xml:space="preserve"> احمد بن حنبل، ابن کث</w:t>
      </w:r>
      <w:r>
        <w:rPr>
          <w:rFonts w:hint="cs"/>
          <w:rtl/>
        </w:rPr>
        <w:t>ی</w:t>
      </w:r>
      <w:r>
        <w:rPr>
          <w:rFonts w:hint="eastAsia"/>
          <w:rtl/>
        </w:rPr>
        <w:t>ر،</w:t>
      </w:r>
      <w:r>
        <w:rPr>
          <w:rtl/>
        </w:rPr>
        <w:t xml:space="preserve"> مسلم بن حجاج، ابن اب</w:t>
      </w:r>
      <w:r>
        <w:rPr>
          <w:rFonts w:hint="cs"/>
          <w:rtl/>
        </w:rPr>
        <w:t>ی</w:t>
      </w:r>
      <w:r>
        <w:rPr>
          <w:rtl/>
        </w:rPr>
        <w:t xml:space="preserve"> ش</w:t>
      </w:r>
      <w:r>
        <w:rPr>
          <w:rFonts w:hint="cs"/>
          <w:rtl/>
        </w:rPr>
        <w:t>ی</w:t>
      </w:r>
      <w:r>
        <w:rPr>
          <w:rFonts w:hint="eastAsia"/>
          <w:rtl/>
        </w:rPr>
        <w:t>بہ</w:t>
      </w:r>
      <w:r>
        <w:rPr>
          <w:rtl/>
        </w:rPr>
        <w:t xml:space="preserve"> اور سمہود</w:t>
      </w:r>
      <w:r>
        <w:rPr>
          <w:rFonts w:hint="cs"/>
          <w:rtl/>
        </w:rPr>
        <w:t>ی</w:t>
      </w:r>
      <w:r>
        <w:rPr>
          <w:rtl/>
        </w:rPr>
        <w:t xml:space="preserve"> سے عم</w:t>
      </w:r>
      <w:r>
        <w:rPr>
          <w:rFonts w:hint="cs"/>
          <w:rtl/>
        </w:rPr>
        <w:t>ی</w:t>
      </w:r>
      <w:r>
        <w:rPr>
          <w:rFonts w:hint="eastAsia"/>
          <w:rtl/>
        </w:rPr>
        <w:t>ق</w:t>
      </w:r>
      <w:r>
        <w:rPr>
          <w:rtl/>
        </w:rPr>
        <w:t xml:space="preserve"> تحق</w:t>
      </w:r>
      <w:r>
        <w:rPr>
          <w:rFonts w:hint="cs"/>
          <w:rtl/>
        </w:rPr>
        <w:t>ی</w:t>
      </w:r>
      <w:r>
        <w:rPr>
          <w:rFonts w:hint="eastAsia"/>
          <w:rtl/>
        </w:rPr>
        <w:t>قات</w:t>
      </w:r>
      <w:r>
        <w:rPr>
          <w:rtl/>
        </w:rPr>
        <w:t xml:space="preserve"> کے مطابق اہل سنت کے اکابر علماء سے روا</w:t>
      </w:r>
      <w:r>
        <w:rPr>
          <w:rFonts w:hint="cs"/>
          <w:rtl/>
        </w:rPr>
        <w:t>ی</w:t>
      </w:r>
      <w:r>
        <w:rPr>
          <w:rFonts w:hint="eastAsia"/>
          <w:rtl/>
        </w:rPr>
        <w:t>ت</w:t>
      </w:r>
      <w:r>
        <w:rPr>
          <w:rtl/>
        </w:rPr>
        <w:t xml:space="preserve"> ک</w:t>
      </w:r>
      <w:r>
        <w:rPr>
          <w:rFonts w:hint="cs"/>
          <w:rtl/>
        </w:rPr>
        <w:t>ی</w:t>
      </w:r>
      <w:r>
        <w:rPr>
          <w:rtl/>
        </w:rPr>
        <w:t xml:space="preserve"> </w:t>
      </w:r>
      <w:r>
        <w:rPr>
          <w:rFonts w:hint="eastAsia"/>
          <w:rtl/>
        </w:rPr>
        <w:t>ہے</w:t>
      </w:r>
      <w:r>
        <w:rPr>
          <w:rtl/>
        </w:rPr>
        <w:t xml:space="preserve">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(احزاب/ </w:t>
      </w:r>
      <w:r>
        <w:rPr>
          <w:rtl/>
          <w:lang w:bidi="fa-IR"/>
        </w:rPr>
        <w:t xml:space="preserve">۳۳) </w:t>
      </w:r>
      <w:r>
        <w:rPr>
          <w:rtl/>
        </w:rPr>
        <w:t>خمسہ ط</w:t>
      </w:r>
      <w:r>
        <w:rPr>
          <w:rFonts w:hint="cs"/>
          <w:rtl/>
        </w:rPr>
        <w:t>ی</w:t>
      </w:r>
      <w:r>
        <w:rPr>
          <w:rFonts w:hint="eastAsia"/>
          <w:rtl/>
        </w:rPr>
        <w:t>بہ</w:t>
      </w:r>
      <w:r>
        <w:rPr>
          <w:rtl/>
        </w:rPr>
        <w:t xml:space="preserve"> </w:t>
      </w:r>
      <w:r>
        <w:rPr>
          <w:rFonts w:hint="cs"/>
          <w:rtl/>
        </w:rPr>
        <w:t>ی</w:t>
      </w:r>
      <w:r>
        <w:rPr>
          <w:rFonts w:hint="eastAsia"/>
          <w:rtl/>
        </w:rPr>
        <w:t>عن</w:t>
      </w:r>
      <w:r>
        <w:rPr>
          <w:rFonts w:hint="cs"/>
          <w:rtl/>
        </w:rPr>
        <w:t>ی</w:t>
      </w:r>
      <w:r>
        <w:rPr>
          <w:rtl/>
        </w:rPr>
        <w:t xml:space="preserve"> رسول خدا، عل</w:t>
      </w:r>
      <w:r>
        <w:rPr>
          <w:rFonts w:hint="cs"/>
          <w:rtl/>
        </w:rPr>
        <w:t>ی</w:t>
      </w:r>
      <w:r>
        <w:rPr>
          <w:rtl/>
        </w:rPr>
        <w:t xml:space="preserve"> و فاطمہ اور حسن و حس</w:t>
      </w:r>
      <w:r>
        <w:rPr>
          <w:rFonts w:hint="cs"/>
          <w:rtl/>
        </w:rPr>
        <w:t>ی</w:t>
      </w:r>
      <w:r>
        <w:rPr>
          <w:rFonts w:hint="eastAsia"/>
          <w:rtl/>
        </w:rPr>
        <w:t>ن</w:t>
      </w:r>
      <w:r w:rsidR="006C0D31">
        <w:rPr>
          <w:rtl/>
        </w:rPr>
        <w:t xml:space="preserve"> علیھم السلام </w:t>
      </w:r>
      <w:r>
        <w:rPr>
          <w:rtl/>
        </w:rPr>
        <w:t>ک</w:t>
      </w:r>
      <w:r>
        <w:rPr>
          <w:rFonts w:hint="cs"/>
          <w:rtl/>
        </w:rPr>
        <w:t>ی</w:t>
      </w:r>
      <w:r>
        <w:rPr>
          <w:rtl/>
        </w:rPr>
        <w:t xml:space="preserve"> </w:t>
      </w:r>
      <w:r w:rsidR="0087770A">
        <w:rPr>
          <w:rtl/>
        </w:rPr>
        <w:t>شان</w:t>
      </w:r>
      <w:r>
        <w:rPr>
          <w:rtl/>
        </w:rPr>
        <w:t xml:space="preserve"> م</w:t>
      </w:r>
      <w:r>
        <w:rPr>
          <w:rFonts w:hint="cs"/>
          <w:rtl/>
        </w:rPr>
        <w:t>ی</w:t>
      </w:r>
      <w:r>
        <w:rPr>
          <w:rFonts w:hint="eastAsia"/>
          <w:rtl/>
        </w:rPr>
        <w:t>ں</w:t>
      </w:r>
      <w:r>
        <w:rPr>
          <w:rtl/>
        </w:rPr>
        <w:t xml:space="preserve"> نازل ہوئ</w:t>
      </w:r>
      <w:r>
        <w:rPr>
          <w:rFonts w:hint="cs"/>
          <w:rtl/>
        </w:rPr>
        <w:t>ی</w:t>
      </w:r>
      <w:r>
        <w:rPr>
          <w:rtl/>
        </w:rPr>
        <w:t xml:space="preserve"> ہے؛ اور قابل توجہ بات </w:t>
      </w:r>
      <w:r>
        <w:rPr>
          <w:rFonts w:hint="cs"/>
          <w:rtl/>
        </w:rPr>
        <w:t>ی</w:t>
      </w:r>
      <w:r>
        <w:rPr>
          <w:rFonts w:hint="eastAsia"/>
          <w:rtl/>
        </w:rPr>
        <w:t>ہ</w:t>
      </w:r>
      <w:r>
        <w:rPr>
          <w:rtl/>
        </w:rPr>
        <w:t xml:space="preserve"> ہے کہ انہوں نے اپن</w:t>
      </w:r>
      <w:r>
        <w:rPr>
          <w:rFonts w:hint="cs"/>
          <w:rtl/>
        </w:rPr>
        <w:t>ی</w:t>
      </w:r>
      <w:r>
        <w:rPr>
          <w:rtl/>
        </w:rPr>
        <w:t xml:space="preserve"> اس کتاب م</w:t>
      </w:r>
      <w:r>
        <w:rPr>
          <w:rFonts w:hint="cs"/>
          <w:rtl/>
        </w:rPr>
        <w:t>ی</w:t>
      </w:r>
      <w:r>
        <w:rPr>
          <w:rFonts w:hint="eastAsia"/>
          <w:rtl/>
        </w:rPr>
        <w:t>ں</w:t>
      </w:r>
      <w:r>
        <w:rPr>
          <w:rtl/>
        </w:rPr>
        <w:t xml:space="preserve"> ثابت ک</w:t>
      </w:r>
      <w:r>
        <w:rPr>
          <w:rFonts w:hint="cs"/>
          <w:rtl/>
        </w:rPr>
        <w:t>ی</w:t>
      </w:r>
      <w:r>
        <w:rPr>
          <w:rFonts w:hint="eastAsia"/>
          <w:rtl/>
        </w:rPr>
        <w:t>ا</w:t>
      </w:r>
      <w:r>
        <w:rPr>
          <w:rtl/>
        </w:rPr>
        <w:t xml:space="preserve"> ہے کہ ق</w:t>
      </w:r>
      <w:r>
        <w:rPr>
          <w:rFonts w:hint="cs"/>
          <w:rtl/>
        </w:rPr>
        <w:t>ی</w:t>
      </w:r>
      <w:r>
        <w:rPr>
          <w:rFonts w:hint="eastAsia"/>
          <w:rtl/>
        </w:rPr>
        <w:t>امت</w:t>
      </w:r>
      <w:r>
        <w:rPr>
          <w:rtl/>
        </w:rPr>
        <w:t xml:space="preserve"> تک پ</w:t>
      </w:r>
      <w:r>
        <w:rPr>
          <w:rFonts w:hint="cs"/>
          <w:rtl/>
        </w:rPr>
        <w:t>ی</w:t>
      </w:r>
      <w:r>
        <w:rPr>
          <w:rFonts w:hint="eastAsia"/>
          <w:rtl/>
        </w:rPr>
        <w:t>دا</w:t>
      </w:r>
      <w:r>
        <w:rPr>
          <w:rtl/>
        </w:rPr>
        <w:t xml:space="preserve"> ہونے والے تمام سادات کہ جن پر صدقہ ح</w:t>
      </w:r>
      <w:r w:rsidR="00D854E7">
        <w:rPr>
          <w:rtl/>
        </w:rPr>
        <w:t>را</w:t>
      </w:r>
      <w:r>
        <w:rPr>
          <w:rtl/>
        </w:rPr>
        <w:t>م ہے وہ سب ذرّ</w:t>
      </w:r>
      <w:r>
        <w:rPr>
          <w:rFonts w:hint="cs"/>
          <w:rtl/>
        </w:rPr>
        <w:t>ی</w:t>
      </w:r>
      <w:r>
        <w:rPr>
          <w:rFonts w:hint="eastAsia"/>
          <w:rtl/>
        </w:rPr>
        <w:t>ت</w:t>
      </w:r>
      <w:r>
        <w:rPr>
          <w:rtl/>
        </w:rPr>
        <w:t xml:space="preserve"> و اہل ب</w:t>
      </w:r>
      <w:r>
        <w:rPr>
          <w:rFonts w:hint="cs"/>
          <w:rtl/>
        </w:rPr>
        <w:t>ی</w:t>
      </w:r>
      <w:r>
        <w:rPr>
          <w:rFonts w:hint="eastAsia"/>
          <w:rtl/>
        </w:rPr>
        <w:t>ت</w:t>
      </w:r>
      <w:r w:rsidR="006C0D31">
        <w:rPr>
          <w:rtl/>
        </w:rPr>
        <w:t xml:space="preserve"> علیھم السلام </w:t>
      </w:r>
      <w:r>
        <w:rPr>
          <w:rtl/>
        </w:rPr>
        <w:t xml:space="preserve"> </w:t>
      </w:r>
      <w:r>
        <w:rPr>
          <w:rFonts w:hint="eastAsia"/>
          <w:rtl/>
        </w:rPr>
        <w:t>رسولخدا</w:t>
      </w:r>
      <w:r>
        <w:rPr>
          <w:rFonts w:hint="cs"/>
          <w:rtl/>
        </w:rPr>
        <w:t>ﷺ</w:t>
      </w:r>
      <w:r>
        <w:rPr>
          <w:rtl/>
        </w:rPr>
        <w:t xml:space="preserve">  م</w:t>
      </w:r>
      <w:r>
        <w:rPr>
          <w:rFonts w:hint="cs"/>
          <w:rtl/>
        </w:rPr>
        <w:t>ی</w:t>
      </w:r>
      <w:r>
        <w:rPr>
          <w:rFonts w:hint="eastAsia"/>
          <w:rtl/>
        </w:rPr>
        <w:t>ں</w:t>
      </w:r>
      <w:r>
        <w:rPr>
          <w:rtl/>
        </w:rPr>
        <w:t xml:space="preserve"> شامل ہ</w:t>
      </w:r>
      <w:r>
        <w:rPr>
          <w:rFonts w:hint="cs"/>
          <w:rtl/>
        </w:rPr>
        <w:t>ی</w:t>
      </w:r>
      <w:r>
        <w:rPr>
          <w:rFonts w:hint="eastAsia"/>
          <w:rtl/>
        </w:rPr>
        <w:t>ں</w:t>
      </w:r>
      <w:r>
        <w:rPr>
          <w:rtl/>
        </w:rPr>
        <w:t>۔</w:t>
      </w:r>
      <w:r w:rsidRPr="006C0D31">
        <w:rPr>
          <w:rStyle w:val="libFootnotenumChar"/>
          <w:rtl/>
        </w:rPr>
        <w:t>(</w:t>
      </w:r>
      <w:r w:rsidR="006752DF" w:rsidRPr="006C0D31">
        <w:rPr>
          <w:rStyle w:val="libFootnotenumChar"/>
          <w:rFonts w:hint="cs"/>
          <w:rtl/>
        </w:rPr>
        <w:t>12</w:t>
      </w:r>
      <w:r w:rsidRPr="006C0D31">
        <w:rPr>
          <w:rStyle w:val="libFootnotenumChar"/>
          <w:rtl/>
        </w:rPr>
        <w:t>)</w:t>
      </w:r>
    </w:p>
    <w:p w:rsidR="00E90CE5" w:rsidRDefault="00E90CE5" w:rsidP="006752DF">
      <w:pPr>
        <w:pStyle w:val="libNormal"/>
        <w:rPr>
          <w:rtl/>
        </w:rPr>
      </w:pPr>
      <w:r>
        <w:rPr>
          <w:rtl/>
          <w:lang w:bidi="fa-IR"/>
        </w:rPr>
        <w:t>۷</w:t>
      </w:r>
      <w:r>
        <w:rPr>
          <w:rtl/>
        </w:rPr>
        <w:t xml:space="preserve"> و </w:t>
      </w:r>
      <w:r>
        <w:rPr>
          <w:rtl/>
          <w:lang w:bidi="fa-IR"/>
        </w:rPr>
        <w:t>۸</w:t>
      </w:r>
      <w:r>
        <w:rPr>
          <w:rtl/>
        </w:rPr>
        <w:t xml:space="preserve"> وغ</w:t>
      </w:r>
      <w:r>
        <w:rPr>
          <w:rFonts w:hint="cs"/>
          <w:rtl/>
        </w:rPr>
        <w:t>ی</w:t>
      </w:r>
      <w:r>
        <w:rPr>
          <w:rFonts w:hint="eastAsia"/>
          <w:rtl/>
        </w:rPr>
        <w:t>رہ</w:t>
      </w:r>
      <w:r>
        <w:rPr>
          <w:rtl/>
        </w:rPr>
        <w:t>: مفسر</w:t>
      </w:r>
      <w:r>
        <w:rPr>
          <w:rFonts w:hint="cs"/>
          <w:rtl/>
        </w:rPr>
        <w:t>ی</w:t>
      </w:r>
      <w:r>
        <w:rPr>
          <w:rFonts w:hint="eastAsia"/>
          <w:rtl/>
        </w:rPr>
        <w:t>ن</w:t>
      </w:r>
      <w:r>
        <w:rPr>
          <w:rtl/>
        </w:rPr>
        <w:t xml:space="preserve"> اہل سنت مثلاً ثعلب</w:t>
      </w:r>
      <w:r>
        <w:rPr>
          <w:rFonts w:hint="cs"/>
          <w:rtl/>
        </w:rPr>
        <w:t>ی</w:t>
      </w:r>
      <w:r>
        <w:rPr>
          <w:rtl/>
        </w:rPr>
        <w:t xml:space="preserve"> نے تفس</w:t>
      </w:r>
      <w:r>
        <w:rPr>
          <w:rFonts w:hint="cs"/>
          <w:rtl/>
        </w:rPr>
        <w:t>ی</w:t>
      </w:r>
      <w:r>
        <w:rPr>
          <w:rFonts w:hint="eastAsia"/>
          <w:rtl/>
        </w:rPr>
        <w:t>ر</w:t>
      </w:r>
      <w:r>
        <w:rPr>
          <w:rtl/>
        </w:rPr>
        <w:t xml:space="preserve"> کشف الب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فخر </w:t>
      </w:r>
      <w:r w:rsidR="00D854E7">
        <w:rPr>
          <w:rtl/>
        </w:rPr>
        <w:t>را</w:t>
      </w:r>
      <w:r>
        <w:rPr>
          <w:rtl/>
        </w:rPr>
        <w:t>ز</w:t>
      </w:r>
      <w:r>
        <w:rPr>
          <w:rFonts w:hint="cs"/>
          <w:rtl/>
        </w:rPr>
        <w:t>ی</w:t>
      </w:r>
      <w:r>
        <w:rPr>
          <w:rtl/>
        </w:rPr>
        <w:t xml:space="preserve"> نے تفس</w:t>
      </w:r>
      <w:r>
        <w:rPr>
          <w:rFonts w:hint="cs"/>
          <w:rtl/>
        </w:rPr>
        <w:t>ی</w:t>
      </w:r>
      <w:r>
        <w:rPr>
          <w:rFonts w:hint="eastAsia"/>
          <w:rtl/>
        </w:rPr>
        <w:t>ر</w:t>
      </w:r>
      <w:r>
        <w:rPr>
          <w:rtl/>
        </w:rPr>
        <w:t xml:space="preserve"> کب</w:t>
      </w:r>
      <w:r>
        <w:rPr>
          <w:rFonts w:hint="cs"/>
          <w:rtl/>
        </w:rPr>
        <w:t>ی</w:t>
      </w:r>
      <w:r>
        <w:rPr>
          <w:rFonts w:hint="eastAsia"/>
          <w:rtl/>
        </w:rPr>
        <w:t>ر</w:t>
      </w:r>
      <w:r w:rsidRPr="006C0D31">
        <w:rPr>
          <w:rStyle w:val="libFootnotenumChar"/>
          <w:rtl/>
        </w:rPr>
        <w:t>(</w:t>
      </w:r>
      <w:r w:rsidR="006752DF" w:rsidRPr="006C0D31">
        <w:rPr>
          <w:rStyle w:val="libFootnotenumChar"/>
          <w:rFonts w:hint="cs"/>
          <w:rtl/>
        </w:rPr>
        <w:t>13</w:t>
      </w:r>
      <w:r w:rsidRPr="006C0D31">
        <w:rPr>
          <w:rStyle w:val="libFootnotenumChar"/>
          <w:rtl/>
        </w:rPr>
        <w:t>)</w:t>
      </w:r>
      <w:r>
        <w:rPr>
          <w:rtl/>
        </w:rPr>
        <w:t xml:space="preserve"> م</w:t>
      </w:r>
      <w:r>
        <w:rPr>
          <w:rFonts w:hint="cs"/>
          <w:rtl/>
        </w:rPr>
        <w:t>ی</w:t>
      </w:r>
      <w:r>
        <w:rPr>
          <w:rFonts w:hint="eastAsia"/>
          <w:rtl/>
        </w:rPr>
        <w:t>ں،</w:t>
      </w:r>
      <w:r>
        <w:rPr>
          <w:rtl/>
        </w:rPr>
        <w:t xml:space="preserve">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sidRPr="006C0D31">
        <w:rPr>
          <w:rStyle w:val="libFootnotenumChar"/>
          <w:rtl/>
        </w:rPr>
        <w:t>(</w:t>
      </w:r>
      <w:r w:rsidR="006752DF" w:rsidRPr="006C0D31">
        <w:rPr>
          <w:rStyle w:val="libFootnotenumChar"/>
          <w:rFonts w:hint="cs"/>
          <w:rtl/>
        </w:rPr>
        <w:t>14</w:t>
      </w:r>
      <w:r w:rsidRPr="006C0D31">
        <w:rPr>
          <w:rStyle w:val="libFootnotenumChar"/>
          <w:rtl/>
        </w:rPr>
        <w:t>)</w:t>
      </w:r>
      <w:r>
        <w:rPr>
          <w:rtl/>
        </w:rPr>
        <w:t xml:space="preserve"> نے در منثور م</w:t>
      </w:r>
      <w:r>
        <w:rPr>
          <w:rFonts w:hint="cs"/>
          <w:rtl/>
        </w:rPr>
        <w:t>ی</w:t>
      </w:r>
      <w:r>
        <w:rPr>
          <w:rFonts w:hint="eastAsia"/>
          <w:rtl/>
        </w:rPr>
        <w:t>ں</w:t>
      </w:r>
      <w:r>
        <w:rPr>
          <w:rtl/>
        </w:rPr>
        <w:t xml:space="preserve"> اور بہت سے د</w:t>
      </w:r>
      <w:r>
        <w:rPr>
          <w:rFonts w:hint="cs"/>
          <w:rtl/>
        </w:rPr>
        <w:t>ی</w:t>
      </w:r>
      <w:r>
        <w:rPr>
          <w:rFonts w:hint="eastAsia"/>
          <w:rtl/>
        </w:rPr>
        <w:t>گر</w:t>
      </w:r>
      <w:r>
        <w:rPr>
          <w:rtl/>
        </w:rPr>
        <w:t xml:space="preserve"> علماء نے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تصر</w:t>
      </w:r>
      <w:r>
        <w:rPr>
          <w:rFonts w:hint="cs"/>
          <w:rtl/>
        </w:rPr>
        <w:t>ی</w:t>
      </w:r>
      <w:r>
        <w:rPr>
          <w:rFonts w:hint="eastAsia"/>
          <w:rtl/>
        </w:rPr>
        <w:t>ح</w:t>
      </w:r>
      <w:r>
        <w:rPr>
          <w:rtl/>
        </w:rPr>
        <w:t xml:space="preserve"> فرمائ</w:t>
      </w:r>
      <w:r>
        <w:rPr>
          <w:rFonts w:hint="cs"/>
          <w:rtl/>
        </w:rPr>
        <w:t>ی</w:t>
      </w:r>
      <w:r>
        <w:rPr>
          <w:rtl/>
        </w:rPr>
        <w:t xml:space="preserve">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خمسہ ط</w:t>
      </w:r>
      <w:r>
        <w:rPr>
          <w:rFonts w:hint="cs"/>
          <w:rtl/>
        </w:rPr>
        <w:t>ی</w:t>
      </w:r>
      <w:r>
        <w:rPr>
          <w:rFonts w:hint="eastAsia"/>
          <w:rtl/>
        </w:rPr>
        <w:t>بہ</w:t>
      </w:r>
      <w:r>
        <w:rPr>
          <w:rtl/>
        </w:rPr>
        <w:t xml:space="preserve"> ک</w:t>
      </w:r>
      <w:r>
        <w:rPr>
          <w:rFonts w:hint="cs"/>
          <w:rtl/>
        </w:rPr>
        <w:t>ی</w:t>
      </w:r>
      <w:r>
        <w:rPr>
          <w:rtl/>
        </w:rPr>
        <w:t xml:space="preserve"> </w:t>
      </w:r>
      <w:r w:rsidR="0087770A">
        <w:rPr>
          <w:rtl/>
        </w:rPr>
        <w:t>شان</w:t>
      </w:r>
      <w:r>
        <w:rPr>
          <w:rtl/>
        </w:rPr>
        <w:t xml:space="preserve"> م</w:t>
      </w:r>
      <w:r>
        <w:rPr>
          <w:rFonts w:hint="cs"/>
          <w:rtl/>
        </w:rPr>
        <w:t>ی</w:t>
      </w:r>
      <w:r>
        <w:rPr>
          <w:rFonts w:hint="eastAsia"/>
          <w:rtl/>
        </w:rPr>
        <w:t>ں</w:t>
      </w:r>
      <w:r>
        <w:rPr>
          <w:rtl/>
        </w:rPr>
        <w:t xml:space="preserve"> نازل ہوئ</w:t>
      </w:r>
      <w:r>
        <w:rPr>
          <w:rFonts w:hint="cs"/>
          <w:rtl/>
        </w:rPr>
        <w:t>ی</w:t>
      </w:r>
      <w:r>
        <w:rPr>
          <w:rtl/>
        </w:rPr>
        <w:t xml:space="preserve"> ہے۔</w:t>
      </w:r>
    </w:p>
    <w:p w:rsidR="00E90CE5" w:rsidRDefault="00E90CE5" w:rsidP="00E90CE5">
      <w:pPr>
        <w:pStyle w:val="libNormal"/>
        <w:rPr>
          <w:rtl/>
        </w:rPr>
      </w:pPr>
      <w:r>
        <w:rPr>
          <w:rFonts w:hint="eastAsia"/>
          <w:rtl/>
        </w:rPr>
        <w:t>ابن</w:t>
      </w:r>
      <w:r>
        <w:rPr>
          <w:rtl/>
        </w:rPr>
        <w:t xml:space="preserve"> عساکر نے تار</w:t>
      </w:r>
      <w:r>
        <w:rPr>
          <w:rFonts w:hint="cs"/>
          <w:rtl/>
        </w:rPr>
        <w:t>ی</w:t>
      </w:r>
      <w:r>
        <w:rPr>
          <w:rFonts w:hint="eastAsia"/>
          <w:rtl/>
        </w:rPr>
        <w:t>خ</w:t>
      </w:r>
      <w:r>
        <w:rPr>
          <w:rtl/>
        </w:rPr>
        <w:t xml:space="preserve"> مد</w:t>
      </w:r>
      <w:r>
        <w:rPr>
          <w:rFonts w:hint="cs"/>
          <w:rtl/>
        </w:rPr>
        <w:t>ی</w:t>
      </w:r>
      <w:r>
        <w:rPr>
          <w:rFonts w:hint="eastAsia"/>
          <w:rtl/>
        </w:rPr>
        <w:t>نہ</w:t>
      </w:r>
      <w:r>
        <w:rPr>
          <w:rtl/>
        </w:rPr>
        <w:t xml:space="preserve"> دمشق ج</w:t>
      </w:r>
      <w:r>
        <w:rPr>
          <w:rtl/>
          <w:lang w:bidi="fa-IR"/>
        </w:rPr>
        <w:t>۴</w:t>
      </w:r>
      <w:r>
        <w:rPr>
          <w:rtl/>
        </w:rPr>
        <w:t xml:space="preserve">، ص </w:t>
      </w:r>
      <w:r>
        <w:rPr>
          <w:rtl/>
          <w:lang w:bidi="fa-IR"/>
        </w:rPr>
        <w:t>۲۰۴</w:t>
      </w:r>
      <w:r>
        <w:rPr>
          <w:rtl/>
        </w:rPr>
        <w:t xml:space="preserve"> و </w:t>
      </w:r>
      <w:r>
        <w:rPr>
          <w:rtl/>
          <w:lang w:bidi="fa-IR"/>
        </w:rPr>
        <w:t>۲۰۶</w:t>
      </w:r>
      <w:r>
        <w:rPr>
          <w:rtl/>
        </w:rPr>
        <w:t xml:space="preserve">، محمد بن </w:t>
      </w:r>
      <w:r>
        <w:rPr>
          <w:rFonts w:hint="cs"/>
          <w:rtl/>
        </w:rPr>
        <w:t>ی</w:t>
      </w:r>
      <w:r>
        <w:rPr>
          <w:rFonts w:hint="eastAsia"/>
          <w:rtl/>
        </w:rPr>
        <w:t>وسف</w:t>
      </w:r>
      <w:r>
        <w:rPr>
          <w:rtl/>
        </w:rPr>
        <w:t xml:space="preserve"> گنج</w:t>
      </w:r>
      <w:r>
        <w:rPr>
          <w:rFonts w:hint="cs"/>
          <w:rtl/>
        </w:rPr>
        <w:t>ی</w:t>
      </w:r>
      <w:r>
        <w:rPr>
          <w:rtl/>
        </w:rPr>
        <w:t xml:space="preserve"> شافع</w:t>
      </w:r>
      <w:r>
        <w:rPr>
          <w:rFonts w:hint="cs"/>
          <w:rtl/>
        </w:rPr>
        <w:t>ی</w:t>
      </w:r>
      <w:r>
        <w:rPr>
          <w:rtl/>
        </w:rPr>
        <w:t xml:space="preserve"> نے کتاب کفا</w:t>
      </w:r>
      <w:r>
        <w:rPr>
          <w:rFonts w:hint="cs"/>
          <w:rtl/>
        </w:rPr>
        <w:t>ی</w:t>
      </w:r>
      <w:r>
        <w:rPr>
          <w:rFonts w:hint="eastAsia"/>
          <w:rtl/>
        </w:rPr>
        <w:t>ت</w:t>
      </w:r>
      <w:r>
        <w:rPr>
          <w:rtl/>
        </w:rPr>
        <w:t xml:space="preserve"> الطالب، باب </w:t>
      </w:r>
      <w:r>
        <w:rPr>
          <w:rtl/>
          <w:lang w:bidi="fa-IR"/>
        </w:rPr>
        <w:t>۱۰۰</w:t>
      </w:r>
      <w:r>
        <w:rPr>
          <w:rtl/>
        </w:rPr>
        <w:t xml:space="preserve"> اور نبھان</w:t>
      </w:r>
      <w:r>
        <w:rPr>
          <w:rFonts w:hint="cs"/>
          <w:rtl/>
        </w:rPr>
        <w:t>ی</w:t>
      </w:r>
      <w:r>
        <w:rPr>
          <w:rtl/>
        </w:rPr>
        <w:t xml:space="preserve"> نے کتاب شرف المؤ</w:t>
      </w:r>
      <w:r>
        <w:rPr>
          <w:rFonts w:hint="cs"/>
          <w:rtl/>
        </w:rPr>
        <w:t>ی</w:t>
      </w:r>
      <w:r>
        <w:rPr>
          <w:rFonts w:hint="eastAsia"/>
          <w:rtl/>
        </w:rPr>
        <w:t>د</w:t>
      </w:r>
      <w:r>
        <w:rPr>
          <w:rtl/>
        </w:rPr>
        <w:t xml:space="preserve"> ، ص </w:t>
      </w:r>
      <w:r>
        <w:rPr>
          <w:rtl/>
          <w:lang w:bidi="fa-IR"/>
        </w:rPr>
        <w:t>۱۰</w:t>
      </w:r>
      <w:r>
        <w:rPr>
          <w:rtl/>
        </w:rPr>
        <w:t>، مطبعہ ب</w:t>
      </w:r>
      <w:r>
        <w:rPr>
          <w:rFonts w:hint="cs"/>
          <w:rtl/>
        </w:rPr>
        <w:t>ی</w:t>
      </w:r>
      <w:r>
        <w:rPr>
          <w:rFonts w:hint="eastAsia"/>
          <w:rtl/>
        </w:rPr>
        <w:t>روت،</w:t>
      </w:r>
      <w:r>
        <w:rPr>
          <w:rtl/>
        </w:rPr>
        <w:t xml:space="preserve"> م</w:t>
      </w:r>
      <w:r>
        <w:rPr>
          <w:rFonts w:hint="cs"/>
          <w:rtl/>
        </w:rPr>
        <w:t>ی</w:t>
      </w:r>
      <w:r>
        <w:rPr>
          <w:rFonts w:hint="eastAsia"/>
          <w:rtl/>
        </w:rPr>
        <w:t>ں</w:t>
      </w:r>
      <w:r>
        <w:rPr>
          <w:rtl/>
        </w:rPr>
        <w:t xml:space="preserve"> تصر</w:t>
      </w:r>
      <w:r>
        <w:rPr>
          <w:rFonts w:hint="cs"/>
          <w:rtl/>
        </w:rPr>
        <w:t>ی</w:t>
      </w:r>
      <w:r>
        <w:rPr>
          <w:rFonts w:hint="eastAsia"/>
          <w:rtl/>
        </w:rPr>
        <w:t>ح</w:t>
      </w:r>
      <w:r>
        <w:rPr>
          <w:rtl/>
        </w:rPr>
        <w:t xml:space="preserve"> فرمائ</w:t>
      </w:r>
      <w:r>
        <w:rPr>
          <w:rFonts w:hint="cs"/>
          <w:rtl/>
        </w:rPr>
        <w:t>ی</w:t>
      </w:r>
      <w:r>
        <w:rPr>
          <w:rtl/>
        </w:rPr>
        <w:t xml:space="preserve">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خمسہ ط</w:t>
      </w:r>
      <w:r>
        <w:rPr>
          <w:rFonts w:hint="cs"/>
          <w:rtl/>
        </w:rPr>
        <w:t>ی</w:t>
      </w:r>
      <w:r>
        <w:rPr>
          <w:rFonts w:hint="eastAsia"/>
          <w:rtl/>
        </w:rPr>
        <w:t>بہ</w:t>
      </w:r>
      <w:r>
        <w:rPr>
          <w:rtl/>
        </w:rPr>
        <w:t xml:space="preserve"> کے بارے م</w:t>
      </w:r>
      <w:r>
        <w:rPr>
          <w:rFonts w:hint="cs"/>
          <w:rtl/>
        </w:rPr>
        <w:t>ی</w:t>
      </w:r>
      <w:r>
        <w:rPr>
          <w:rFonts w:hint="eastAsia"/>
          <w:rtl/>
        </w:rPr>
        <w:t>ں</w:t>
      </w:r>
      <w:r>
        <w:rPr>
          <w:rtl/>
        </w:rPr>
        <w:t xml:space="preserve"> نازل ہوئ</w:t>
      </w:r>
      <w:r>
        <w:rPr>
          <w:rFonts w:hint="cs"/>
          <w:rtl/>
        </w:rPr>
        <w:t>ی</w:t>
      </w:r>
      <w:r>
        <w:rPr>
          <w:rtl/>
        </w:rPr>
        <w:t xml:space="preserve"> ہے۔ </w:t>
      </w:r>
    </w:p>
    <w:p w:rsidR="00E90CE5" w:rsidRDefault="00E90CE5" w:rsidP="00E90CE5">
      <w:pPr>
        <w:pStyle w:val="libNormal"/>
        <w:rPr>
          <w:rtl/>
        </w:rPr>
      </w:pPr>
      <w:r>
        <w:rPr>
          <w:rFonts w:hint="cs"/>
          <w:rtl/>
        </w:rPr>
        <w:t>ی</w:t>
      </w:r>
      <w:r>
        <w:rPr>
          <w:rFonts w:hint="eastAsia"/>
          <w:rtl/>
        </w:rPr>
        <w:t>ہاں</w:t>
      </w:r>
      <w:r>
        <w:rPr>
          <w:rtl/>
        </w:rPr>
        <w:t xml:space="preserve"> تک کہ ابن حجر مک</w:t>
      </w:r>
      <w:r>
        <w:rPr>
          <w:rFonts w:hint="cs"/>
          <w:rtl/>
        </w:rPr>
        <w:t>ی</w:t>
      </w:r>
      <w:r>
        <w:rPr>
          <w:rtl/>
        </w:rPr>
        <w:t xml:space="preserve"> اپنے تمام تر تعصب کے باوجود کتاب صواعق محرقہ، ص </w:t>
      </w:r>
      <w:r>
        <w:rPr>
          <w:rtl/>
          <w:lang w:bidi="fa-IR"/>
        </w:rPr>
        <w:t>۸۵</w:t>
      </w:r>
      <w:r>
        <w:rPr>
          <w:rtl/>
        </w:rPr>
        <w:t xml:space="preserve"> و </w:t>
      </w:r>
      <w:r>
        <w:rPr>
          <w:rtl/>
          <w:lang w:bidi="fa-IR"/>
        </w:rPr>
        <w:t>۸۶</w:t>
      </w:r>
      <w:r>
        <w:rPr>
          <w:rtl/>
        </w:rPr>
        <w:t xml:space="preserve"> م</w:t>
      </w:r>
      <w:r>
        <w:rPr>
          <w:rFonts w:hint="cs"/>
          <w:rtl/>
        </w:rPr>
        <w:t>ی</w:t>
      </w:r>
      <w:r>
        <w:rPr>
          <w:rFonts w:hint="eastAsia"/>
          <w:rtl/>
        </w:rPr>
        <w:t>ں</w:t>
      </w:r>
      <w:r>
        <w:rPr>
          <w:rtl/>
        </w:rPr>
        <w:t xml:space="preserve"> سات مختلف طُرُق سے اس اہم واقعہ کے صح</w:t>
      </w:r>
      <w:r>
        <w:rPr>
          <w:rFonts w:hint="cs"/>
          <w:rtl/>
        </w:rPr>
        <w:t>ی</w:t>
      </w:r>
      <w:r>
        <w:rPr>
          <w:rFonts w:hint="eastAsia"/>
          <w:rtl/>
        </w:rPr>
        <w:t>ح</w:t>
      </w:r>
      <w:r>
        <w:rPr>
          <w:rtl/>
        </w:rPr>
        <w:t xml:space="preserve"> ہونے کے اعت</w:t>
      </w:r>
      <w:r w:rsidR="00D854E7">
        <w:rPr>
          <w:rtl/>
        </w:rPr>
        <w:t>را</w:t>
      </w:r>
      <w:r>
        <w:rPr>
          <w:rtl/>
        </w:rPr>
        <w:t>ف و اق</w:t>
      </w:r>
      <w:r w:rsidR="00D854E7">
        <w:rPr>
          <w:rtl/>
        </w:rPr>
        <w:t>را</w:t>
      </w:r>
      <w:r>
        <w:rPr>
          <w:rtl/>
        </w:rPr>
        <w:t>ر کے ساتھ روا</w:t>
      </w:r>
      <w:r>
        <w:rPr>
          <w:rFonts w:hint="cs"/>
          <w:rtl/>
        </w:rPr>
        <w:t>ی</w:t>
      </w:r>
      <w:r>
        <w:rPr>
          <w:rFonts w:hint="eastAsia"/>
          <w:rtl/>
        </w:rPr>
        <w:t>ت</w:t>
      </w:r>
      <w:r>
        <w:rPr>
          <w:rtl/>
        </w:rPr>
        <w:t xml:space="preserve"> نقل کرتے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رسولؐ خدا، عل</w:t>
      </w:r>
      <w:r>
        <w:rPr>
          <w:rFonts w:hint="cs"/>
          <w:rtl/>
        </w:rPr>
        <w:t>ی</w:t>
      </w:r>
      <w:r>
        <w:rPr>
          <w:rtl/>
        </w:rPr>
        <w:t xml:space="preserve"> و فاطمہ اور حسن و حس</w:t>
      </w:r>
      <w:r>
        <w:rPr>
          <w:rFonts w:hint="cs"/>
          <w:rtl/>
        </w:rPr>
        <w:t>ی</w:t>
      </w:r>
      <w:r>
        <w:rPr>
          <w:rFonts w:hint="eastAsia"/>
          <w:rtl/>
        </w:rPr>
        <w:t>ن</w:t>
      </w:r>
      <w:r w:rsidR="006C0D31">
        <w:rPr>
          <w:rtl/>
        </w:rPr>
        <w:t xml:space="preserve"> علیھم السلام </w:t>
      </w:r>
      <w:r>
        <w:rPr>
          <w:rtl/>
        </w:rPr>
        <w:t>ک</w:t>
      </w:r>
      <w:r>
        <w:rPr>
          <w:rFonts w:hint="cs"/>
          <w:rtl/>
        </w:rPr>
        <w:t>ی</w:t>
      </w:r>
      <w:r>
        <w:rPr>
          <w:rtl/>
        </w:rPr>
        <w:t xml:space="preserve"> </w:t>
      </w:r>
      <w:r w:rsidR="0087770A">
        <w:rPr>
          <w:rtl/>
        </w:rPr>
        <w:t>شان</w:t>
      </w:r>
      <w:r>
        <w:rPr>
          <w:rtl/>
        </w:rPr>
        <w:t xml:space="preserve"> م</w:t>
      </w:r>
      <w:r>
        <w:rPr>
          <w:rFonts w:hint="cs"/>
          <w:rtl/>
        </w:rPr>
        <w:t>ی</w:t>
      </w:r>
      <w:r>
        <w:rPr>
          <w:rFonts w:hint="eastAsia"/>
          <w:rtl/>
        </w:rPr>
        <w:t>ں</w:t>
      </w:r>
      <w:r>
        <w:rPr>
          <w:rtl/>
        </w:rPr>
        <w:t xml:space="preserve"> نازل ہوئ</w:t>
      </w:r>
      <w:r>
        <w:rPr>
          <w:rFonts w:hint="cs"/>
          <w:rtl/>
        </w:rPr>
        <w:t>ی</w:t>
      </w:r>
      <w:r>
        <w:rPr>
          <w:rtl/>
        </w:rPr>
        <w:t xml:space="preserve"> ہے۔ </w:t>
      </w:r>
    </w:p>
    <w:p w:rsidR="00E90CE5" w:rsidRDefault="00E90CE5" w:rsidP="002929E7">
      <w:pPr>
        <w:pStyle w:val="Heading2Center"/>
        <w:rPr>
          <w:rtl/>
        </w:rPr>
      </w:pPr>
      <w:bookmarkStart w:id="266" w:name="_Toc504211580"/>
      <w:r>
        <w:rPr>
          <w:rFonts w:hint="eastAsia"/>
          <w:rtl/>
        </w:rPr>
        <w:t>ک</w:t>
      </w:r>
      <w:r>
        <w:rPr>
          <w:rFonts w:hint="cs"/>
          <w:rtl/>
        </w:rPr>
        <w:t>ی</w:t>
      </w:r>
      <w:r>
        <w:rPr>
          <w:rFonts w:hint="eastAsia"/>
          <w:rtl/>
        </w:rPr>
        <w:t>ا</w:t>
      </w:r>
      <w:r>
        <w:rPr>
          <w:rtl/>
        </w:rPr>
        <w:t xml:space="preserve"> امّھات المؤمن</w:t>
      </w:r>
      <w:r>
        <w:rPr>
          <w:rFonts w:hint="cs"/>
          <w:rtl/>
        </w:rPr>
        <w:t>ی</w:t>
      </w:r>
      <w:r>
        <w:rPr>
          <w:rFonts w:hint="eastAsia"/>
          <w:rtl/>
        </w:rPr>
        <w:t>ن،</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bookmarkEnd w:id="266"/>
    </w:p>
    <w:p w:rsidR="00E90CE5" w:rsidRDefault="00E90CE5" w:rsidP="00E90CE5">
      <w:pPr>
        <w:pStyle w:val="libNormal"/>
        <w:rPr>
          <w:rtl/>
        </w:rPr>
      </w:pPr>
      <w:r>
        <w:rPr>
          <w:rFonts w:hint="eastAsia"/>
          <w:rtl/>
        </w:rPr>
        <w:t>اب</w:t>
      </w:r>
      <w:r>
        <w:rPr>
          <w:rtl/>
        </w:rPr>
        <w:t xml:space="preserve"> تک ہم نے ق</w:t>
      </w:r>
      <w:r w:rsidR="00D854E7">
        <w:rPr>
          <w:rtl/>
        </w:rPr>
        <w:t>را</w:t>
      </w:r>
      <w:r>
        <w:rPr>
          <w:rtl/>
        </w:rPr>
        <w:t>ن کر</w:t>
      </w:r>
      <w:r>
        <w:rPr>
          <w:rFonts w:hint="cs"/>
          <w:rtl/>
        </w:rPr>
        <w:t>ی</w:t>
      </w:r>
      <w:r>
        <w:rPr>
          <w:rFonts w:hint="eastAsia"/>
          <w:rtl/>
        </w:rPr>
        <w:t>م</w:t>
      </w:r>
      <w:r>
        <w:rPr>
          <w:rtl/>
        </w:rPr>
        <w:t xml:space="preserve"> ک</w:t>
      </w:r>
      <w:r>
        <w:rPr>
          <w:rFonts w:hint="cs"/>
          <w:rtl/>
        </w:rPr>
        <w:t>ی</w:t>
      </w:r>
      <w:r>
        <w:rPr>
          <w:rtl/>
        </w:rPr>
        <w:t xml:space="preserve"> آ</w:t>
      </w:r>
      <w:r>
        <w:rPr>
          <w:rFonts w:hint="cs"/>
          <w:rtl/>
        </w:rPr>
        <w:t>ی</w:t>
      </w:r>
      <w:r>
        <w:rPr>
          <w:rFonts w:hint="eastAsia"/>
          <w:rtl/>
        </w:rPr>
        <w:t>ات،</w:t>
      </w:r>
      <w:r>
        <w:rPr>
          <w:rtl/>
        </w:rPr>
        <w:t xml:space="preserve"> کتب اہل سنت م</w:t>
      </w:r>
      <w:r>
        <w:rPr>
          <w:rFonts w:hint="cs"/>
          <w:rtl/>
        </w:rPr>
        <w:t>ی</w:t>
      </w:r>
      <w:r>
        <w:rPr>
          <w:rFonts w:hint="eastAsia"/>
          <w:rtl/>
        </w:rPr>
        <w:t>ں</w:t>
      </w:r>
      <w:r>
        <w:rPr>
          <w:rtl/>
        </w:rPr>
        <w:t xml:space="preserve"> نقل شدہ کث</w:t>
      </w:r>
      <w:r>
        <w:rPr>
          <w:rFonts w:hint="cs"/>
          <w:rtl/>
        </w:rPr>
        <w:t>ی</w:t>
      </w:r>
      <w:r>
        <w:rPr>
          <w:rFonts w:hint="eastAsia"/>
          <w:rtl/>
        </w:rPr>
        <w:t>رہ</w:t>
      </w:r>
      <w:r>
        <w:rPr>
          <w:rtl/>
        </w:rPr>
        <w:t xml:space="preserve"> و متواترہ روا</w:t>
      </w:r>
      <w:r>
        <w:rPr>
          <w:rFonts w:hint="cs"/>
          <w:rtl/>
        </w:rPr>
        <w:t>ی</w:t>
      </w:r>
      <w:r>
        <w:rPr>
          <w:rFonts w:hint="eastAsia"/>
          <w:rtl/>
        </w:rPr>
        <w:t>ات</w:t>
      </w:r>
      <w:r>
        <w:rPr>
          <w:rtl/>
        </w:rPr>
        <w:t xml:space="preserve"> اور اہل سنت کے برجستہ محقق</w:t>
      </w:r>
      <w:r>
        <w:rPr>
          <w:rFonts w:hint="cs"/>
          <w:rtl/>
        </w:rPr>
        <w:t>ی</w:t>
      </w:r>
      <w:r>
        <w:rPr>
          <w:rFonts w:hint="eastAsia"/>
          <w:rtl/>
        </w:rPr>
        <w:t>ن</w:t>
      </w:r>
      <w:r>
        <w:rPr>
          <w:rtl/>
        </w:rPr>
        <w:t xml:space="preserve"> ک</w:t>
      </w:r>
      <w:r>
        <w:rPr>
          <w:rFonts w:hint="cs"/>
          <w:rtl/>
        </w:rPr>
        <w:t>ی</w:t>
      </w:r>
      <w:r>
        <w:rPr>
          <w:rtl/>
        </w:rPr>
        <w:t xml:space="preserve"> تصر</w:t>
      </w:r>
      <w:r>
        <w:rPr>
          <w:rFonts w:hint="cs"/>
          <w:rtl/>
        </w:rPr>
        <w:t>ی</w:t>
      </w:r>
      <w:r>
        <w:rPr>
          <w:rFonts w:hint="eastAsia"/>
          <w:rtl/>
        </w:rPr>
        <w:t>حات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ثابت ک</w:t>
      </w:r>
      <w:r>
        <w:rPr>
          <w:rFonts w:hint="cs"/>
          <w:rtl/>
        </w:rPr>
        <w:t>ی</w:t>
      </w:r>
      <w:r>
        <w:rPr>
          <w:rFonts w:hint="eastAsia"/>
          <w:rtl/>
        </w:rPr>
        <w:t>ا</w:t>
      </w:r>
      <w:r>
        <w:rPr>
          <w:rtl/>
        </w:rPr>
        <w:t xml:space="preserve"> ہے کہ اہل ب</w:t>
      </w:r>
      <w:r>
        <w:rPr>
          <w:rFonts w:hint="cs"/>
          <w:rtl/>
        </w:rPr>
        <w:t>ی</w:t>
      </w:r>
      <w:r>
        <w:rPr>
          <w:rFonts w:hint="eastAsia"/>
          <w:rtl/>
        </w:rPr>
        <w:t>ت</w:t>
      </w:r>
      <w:r>
        <w:rPr>
          <w:rtl/>
        </w:rPr>
        <w:t xml:space="preserve"> سے م</w:t>
      </w:r>
      <w:r w:rsidR="00D854E7">
        <w:rPr>
          <w:rtl/>
        </w:rPr>
        <w:t>را</w:t>
      </w:r>
      <w:r>
        <w:rPr>
          <w:rtl/>
        </w:rPr>
        <w:t>د صرف خمسہ ط</w:t>
      </w:r>
      <w:r>
        <w:rPr>
          <w:rFonts w:hint="cs"/>
          <w:rtl/>
        </w:rPr>
        <w:t>ی</w:t>
      </w:r>
      <w:r>
        <w:rPr>
          <w:rFonts w:hint="eastAsia"/>
          <w:rtl/>
        </w:rPr>
        <w:t>بہ</w:t>
      </w:r>
      <w:r>
        <w:rPr>
          <w:rtl/>
        </w:rPr>
        <w:t xml:space="preserve"> </w:t>
      </w:r>
      <w:r>
        <w:rPr>
          <w:rFonts w:hint="cs"/>
          <w:rtl/>
        </w:rPr>
        <w:t>ی</w:t>
      </w:r>
      <w:r>
        <w:rPr>
          <w:rFonts w:hint="eastAsia"/>
          <w:rtl/>
        </w:rPr>
        <w:t>عن</w:t>
      </w:r>
      <w:r>
        <w:rPr>
          <w:rFonts w:hint="cs"/>
          <w:rtl/>
        </w:rPr>
        <w:t>ی</w:t>
      </w:r>
      <w:r>
        <w:rPr>
          <w:rtl/>
        </w:rPr>
        <w:t xml:space="preserve"> پ</w:t>
      </w:r>
      <w:r>
        <w:rPr>
          <w:rFonts w:hint="cs"/>
          <w:rtl/>
        </w:rPr>
        <w:t>ی</w:t>
      </w:r>
      <w:r>
        <w:rPr>
          <w:rFonts w:hint="eastAsia"/>
          <w:rtl/>
        </w:rPr>
        <w:t>غمبر</w:t>
      </w:r>
      <w:r>
        <w:rPr>
          <w:rtl/>
        </w:rPr>
        <w:t xml:space="preserve"> اکرم</w:t>
      </w:r>
      <w:r>
        <w:rPr>
          <w:rFonts w:hint="cs"/>
          <w:rtl/>
        </w:rPr>
        <w:t>ﷺ</w:t>
      </w:r>
      <w:r>
        <w:rPr>
          <w:rFonts w:hint="eastAsia"/>
          <w:rtl/>
        </w:rPr>
        <w:t>،</w:t>
      </w:r>
      <w:r>
        <w:rPr>
          <w:rtl/>
        </w:rPr>
        <w:t xml:space="preserve"> حضرت </w:t>
      </w:r>
      <w:r w:rsidR="002A35F2">
        <w:rPr>
          <w:rtl/>
        </w:rPr>
        <w:t xml:space="preserve">علی علیہ السلام </w:t>
      </w:r>
      <w:r>
        <w:rPr>
          <w:rtl/>
        </w:rPr>
        <w:t xml:space="preserve"> و </w:t>
      </w:r>
      <w:r w:rsidR="00641610">
        <w:rPr>
          <w:rtl/>
        </w:rPr>
        <w:t xml:space="preserve">فاطمہ سلام اللہ علیھا </w:t>
      </w:r>
      <w:r w:rsidRPr="00C94A74">
        <w:rPr>
          <w:rFonts w:hint="cs"/>
          <w:rtl/>
        </w:rPr>
        <w:t xml:space="preserve"> اور امام حسن و امام حس</w:t>
      </w:r>
      <w:r>
        <w:rPr>
          <w:rFonts w:hint="cs"/>
          <w:rtl/>
        </w:rPr>
        <w:t>ی</w:t>
      </w:r>
      <w:r>
        <w:rPr>
          <w:rFonts w:hint="eastAsia"/>
          <w:rtl/>
        </w:rPr>
        <w:t>ن</w:t>
      </w:r>
      <w:r>
        <w:rPr>
          <w:rtl/>
        </w:rPr>
        <w:t xml:space="preserve"> ‘ ہ</w:t>
      </w:r>
      <w:r>
        <w:rPr>
          <w:rFonts w:hint="cs"/>
          <w:rtl/>
        </w:rPr>
        <w:t>ی</w:t>
      </w:r>
      <w:r>
        <w:rPr>
          <w:rtl/>
        </w:rPr>
        <w:t xml:space="preserve"> ہ</w:t>
      </w:r>
      <w:r>
        <w:rPr>
          <w:rFonts w:hint="cs"/>
          <w:rtl/>
        </w:rPr>
        <w:t>ی</w:t>
      </w:r>
      <w:r>
        <w:rPr>
          <w:rFonts w:hint="eastAsia"/>
          <w:rtl/>
        </w:rPr>
        <w:t>ں</w:t>
      </w:r>
      <w:r>
        <w:rPr>
          <w:rtl/>
        </w:rPr>
        <w:t>۔ ممکن ہے کس</w:t>
      </w:r>
      <w:r>
        <w:rPr>
          <w:rFonts w:hint="cs"/>
          <w:rtl/>
        </w:rPr>
        <w:t>ی</w:t>
      </w:r>
      <w:r>
        <w:rPr>
          <w:rtl/>
        </w:rPr>
        <w:t xml:space="preserve"> ذہن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پ</w:t>
      </w:r>
      <w:r>
        <w:rPr>
          <w:rFonts w:hint="cs"/>
          <w:rtl/>
        </w:rPr>
        <w:t>ی</w:t>
      </w:r>
      <w:r>
        <w:rPr>
          <w:rFonts w:hint="eastAsia"/>
          <w:rtl/>
        </w:rPr>
        <w:t>دا</w:t>
      </w:r>
      <w:r>
        <w:rPr>
          <w:rtl/>
        </w:rPr>
        <w:t xml:space="preserve"> ہو کہ ک</w:t>
      </w:r>
      <w:r>
        <w:rPr>
          <w:rFonts w:hint="cs"/>
          <w:rtl/>
        </w:rPr>
        <w:t>ی</w:t>
      </w:r>
      <w:r>
        <w:rPr>
          <w:rFonts w:hint="eastAsia"/>
          <w:rtl/>
        </w:rPr>
        <w:t>ا</w:t>
      </w:r>
      <w:r>
        <w:rPr>
          <w:rtl/>
        </w:rPr>
        <w:t xml:space="preserve"> امھات المؤمن</w:t>
      </w:r>
      <w:r>
        <w:rPr>
          <w:rFonts w:hint="cs"/>
          <w:rtl/>
        </w:rPr>
        <w:t>ی</w:t>
      </w:r>
      <w:r>
        <w:rPr>
          <w:rFonts w:hint="eastAsia"/>
          <w:rtl/>
        </w:rPr>
        <w:t>ن</w:t>
      </w:r>
      <w:r>
        <w:rPr>
          <w:rtl/>
        </w:rPr>
        <w:t xml:space="preserve"> بھ</w:t>
      </w:r>
      <w:r>
        <w:rPr>
          <w:rFonts w:hint="cs"/>
          <w:rtl/>
        </w:rPr>
        <w:t>ی</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شامل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p>
    <w:p w:rsidR="00E90CE5" w:rsidRDefault="00E90CE5" w:rsidP="00E90CE5">
      <w:pPr>
        <w:pStyle w:val="libNormal"/>
        <w:rPr>
          <w:rtl/>
        </w:rPr>
      </w:pPr>
      <w:r>
        <w:rPr>
          <w:rFonts w:hint="eastAsia"/>
          <w:rtl/>
        </w:rPr>
        <w:t>اس</w:t>
      </w:r>
      <w:r>
        <w:rPr>
          <w:rtl/>
        </w:rPr>
        <w:t xml:space="preserve"> کا جواب </w:t>
      </w:r>
      <w:r>
        <w:rPr>
          <w:rFonts w:hint="cs"/>
          <w:rtl/>
        </w:rPr>
        <w:t>ی</w:t>
      </w:r>
      <w:r>
        <w:rPr>
          <w:rFonts w:hint="eastAsia"/>
          <w:rtl/>
        </w:rPr>
        <w:t>ہ</w:t>
      </w:r>
      <w:r>
        <w:rPr>
          <w:rtl/>
        </w:rPr>
        <w:t xml:space="preserve"> ہے کہ پانچ دلائل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ناً</w:t>
      </w:r>
      <w:r>
        <w:rPr>
          <w:rtl/>
        </w:rPr>
        <w:t xml:space="preserve"> امھات المؤمن</w:t>
      </w:r>
      <w:r>
        <w:rPr>
          <w:rFonts w:hint="cs"/>
          <w:rtl/>
        </w:rPr>
        <w:t>ی</w:t>
      </w:r>
      <w:r>
        <w:rPr>
          <w:rFonts w:hint="eastAsia"/>
          <w:rtl/>
        </w:rPr>
        <w:t>ن</w:t>
      </w:r>
      <w:r>
        <w:rPr>
          <w:rtl/>
        </w:rPr>
        <w:t xml:space="preserve">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شامل نہ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tl/>
          <w:lang w:bidi="fa-IR"/>
        </w:rPr>
        <w:t>۱</w:t>
      </w:r>
      <w:r>
        <w:rPr>
          <w:rtl/>
        </w:rPr>
        <w:t>۔ ہم نے ت</w:t>
      </w:r>
      <w:r>
        <w:rPr>
          <w:rFonts w:hint="cs"/>
          <w:rtl/>
        </w:rPr>
        <w:t>ی</w:t>
      </w:r>
      <w:r>
        <w:rPr>
          <w:rFonts w:hint="eastAsia"/>
          <w:rtl/>
        </w:rPr>
        <w:t>سرے</w:t>
      </w:r>
      <w:r>
        <w:rPr>
          <w:rtl/>
        </w:rPr>
        <w:t xml:space="preserve"> باب کے پہلے حصہ م</w:t>
      </w:r>
      <w:r>
        <w:rPr>
          <w:rFonts w:hint="cs"/>
          <w:rtl/>
        </w:rPr>
        <w:t>ی</w:t>
      </w:r>
      <w:r>
        <w:rPr>
          <w:rFonts w:hint="eastAsia"/>
          <w:rtl/>
        </w:rPr>
        <w:t>ں</w:t>
      </w:r>
      <w:r>
        <w:rPr>
          <w:rtl/>
        </w:rPr>
        <w:t xml:space="preserve"> امّ المؤمن</w:t>
      </w:r>
      <w:r>
        <w:rPr>
          <w:rFonts w:hint="cs"/>
          <w:rtl/>
        </w:rPr>
        <w:t>ی</w:t>
      </w:r>
      <w:r>
        <w:rPr>
          <w:rFonts w:hint="eastAsia"/>
          <w:rtl/>
        </w:rPr>
        <w:t>ن</w:t>
      </w:r>
      <w:r>
        <w:rPr>
          <w:rtl/>
        </w:rPr>
        <w:t xml:space="preserve"> جناب امّ سلمہ و عائشہ سے کتب اہل سنت سے مختلف طُرُق و اسان</w:t>
      </w:r>
      <w:r>
        <w:rPr>
          <w:rFonts w:hint="cs"/>
          <w:rtl/>
        </w:rPr>
        <w:t>ی</w:t>
      </w:r>
      <w:r>
        <w:rPr>
          <w:rFonts w:hint="eastAsia"/>
          <w:rtl/>
        </w:rPr>
        <w:t>د</w:t>
      </w:r>
      <w:r>
        <w:rPr>
          <w:rtl/>
        </w:rPr>
        <w:t xml:space="preserve"> سے </w:t>
      </w:r>
      <w:r>
        <w:rPr>
          <w:rtl/>
          <w:lang w:bidi="fa-IR"/>
        </w:rPr>
        <w:t>۲۲</w:t>
      </w:r>
      <w:r>
        <w:rPr>
          <w:rtl/>
        </w:rPr>
        <w:t xml:space="preserve"> روا</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w:t>
      </w:r>
      <w:r>
        <w:rPr>
          <w:rFonts w:hint="cs"/>
          <w:rtl/>
        </w:rPr>
        <w:t>ی</w:t>
      </w:r>
      <w:r>
        <w:rPr>
          <w:rtl/>
        </w:rPr>
        <w:t xml:space="preserve"> تھ</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کے نزول کے وقت اور د</w:t>
      </w:r>
      <w:r>
        <w:rPr>
          <w:rFonts w:hint="cs"/>
          <w:rtl/>
        </w:rPr>
        <w:t>ی</w:t>
      </w:r>
      <w:r>
        <w:rPr>
          <w:rFonts w:hint="eastAsia"/>
          <w:rtl/>
        </w:rPr>
        <w:t>گر</w:t>
      </w:r>
      <w:r>
        <w:rPr>
          <w:rtl/>
        </w:rPr>
        <w:t xml:space="preserve"> مختلف واقعات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Fonts w:hint="cs"/>
          <w:rtl/>
        </w:rPr>
        <w:t>ﷺ</w:t>
      </w:r>
      <w:r>
        <w:rPr>
          <w:rtl/>
        </w:rPr>
        <w:t xml:space="preserve"> نے </w:t>
      </w:r>
      <w:r>
        <w:rPr>
          <w:rtl/>
        </w:rPr>
        <w:lastRenderedPageBreak/>
        <w:t>اپن</w:t>
      </w:r>
      <w:r>
        <w:rPr>
          <w:rFonts w:hint="cs"/>
          <w:rtl/>
        </w:rPr>
        <w:t>ی</w:t>
      </w:r>
      <w:r>
        <w:rPr>
          <w:rtl/>
        </w:rPr>
        <w:t xml:space="preserve"> چادر اپنے اور عل</w:t>
      </w:r>
      <w:r>
        <w:rPr>
          <w:rFonts w:hint="cs"/>
          <w:rtl/>
        </w:rPr>
        <w:t>ی</w:t>
      </w:r>
      <w:r>
        <w:rPr>
          <w:rtl/>
        </w:rPr>
        <w:t xml:space="preserve"> و فاطمہ ا</w:t>
      </w:r>
      <w:r>
        <w:rPr>
          <w:rFonts w:hint="eastAsia"/>
          <w:rtl/>
        </w:rPr>
        <w:t>ور</w:t>
      </w:r>
      <w:r>
        <w:rPr>
          <w:rtl/>
        </w:rPr>
        <w:t xml:space="preserve"> حسن و حس</w:t>
      </w:r>
      <w:r>
        <w:rPr>
          <w:rFonts w:hint="cs"/>
          <w:rtl/>
        </w:rPr>
        <w:t>ی</w:t>
      </w:r>
      <w:r>
        <w:rPr>
          <w:rFonts w:hint="eastAsia"/>
          <w:rtl/>
        </w:rPr>
        <w:t>ن</w:t>
      </w:r>
      <w:r>
        <w:rPr>
          <w:rtl/>
        </w:rPr>
        <w:t xml:space="preserve"> پر تان کر تعارف ک</w:t>
      </w:r>
      <w:r w:rsidR="00D854E7">
        <w:rPr>
          <w:rtl/>
        </w:rPr>
        <w:t>را</w:t>
      </w:r>
      <w:r>
        <w:rPr>
          <w:rFonts w:hint="cs"/>
          <w:rtl/>
        </w:rPr>
        <w:t>ی</w:t>
      </w:r>
      <w:r>
        <w:rPr>
          <w:rFonts w:hint="eastAsia"/>
          <w:rtl/>
        </w:rPr>
        <w:t>ا</w:t>
      </w:r>
      <w:r>
        <w:rPr>
          <w:rtl/>
        </w:rPr>
        <w:t xml:space="preserve"> تھا۔ امّ سلمہ نے ز</w:t>
      </w:r>
      <w:r>
        <w:rPr>
          <w:rFonts w:hint="cs"/>
          <w:rtl/>
        </w:rPr>
        <w:t>ی</w:t>
      </w:r>
      <w:r>
        <w:rPr>
          <w:rFonts w:hint="eastAsia"/>
          <w:rtl/>
        </w:rPr>
        <w:t>ر</w:t>
      </w:r>
      <w:r>
        <w:rPr>
          <w:rtl/>
        </w:rPr>
        <w:t xml:space="preserve"> کساء داخل ہونے ک</w:t>
      </w:r>
      <w:r>
        <w:rPr>
          <w:rFonts w:hint="cs"/>
          <w:rtl/>
        </w:rPr>
        <w:t>ی</w:t>
      </w:r>
      <w:r>
        <w:rPr>
          <w:rtl/>
        </w:rPr>
        <w:t xml:space="preserve"> کوشش ک</w:t>
      </w:r>
      <w:r>
        <w:rPr>
          <w:rFonts w:hint="cs"/>
          <w:rtl/>
        </w:rPr>
        <w:t>ی</w:t>
      </w:r>
      <w:r>
        <w:rPr>
          <w:rtl/>
        </w:rPr>
        <w:t xml:space="preserve"> تھ</w:t>
      </w:r>
      <w:r>
        <w:rPr>
          <w:rFonts w:hint="cs"/>
          <w:rtl/>
        </w:rPr>
        <w:t>ی</w:t>
      </w:r>
      <w:r>
        <w:rPr>
          <w:rtl/>
        </w:rPr>
        <w:t xml:space="preserve"> تو حضور نے مختلف انداز سے انہ</w:t>
      </w:r>
      <w:r>
        <w:rPr>
          <w:rFonts w:hint="cs"/>
          <w:rtl/>
        </w:rPr>
        <w:t>ی</w:t>
      </w:r>
      <w:r>
        <w:rPr>
          <w:rFonts w:hint="eastAsia"/>
          <w:rtl/>
        </w:rPr>
        <w:t>ں</w:t>
      </w:r>
      <w:r>
        <w:rPr>
          <w:rtl/>
        </w:rPr>
        <w:t xml:space="preserve"> روک د</w:t>
      </w:r>
      <w:r>
        <w:rPr>
          <w:rFonts w:hint="cs"/>
          <w:rtl/>
        </w:rPr>
        <w:t>ی</w:t>
      </w:r>
      <w:r>
        <w:rPr>
          <w:rFonts w:hint="eastAsia"/>
          <w:rtl/>
        </w:rPr>
        <w:t>ا</w:t>
      </w:r>
      <w:r>
        <w:rPr>
          <w:rtl/>
        </w:rPr>
        <w:t xml:space="preserve"> تھا اور جب ام سلمہ نے سوال ک</w:t>
      </w:r>
      <w:r>
        <w:rPr>
          <w:rFonts w:hint="cs"/>
          <w:rtl/>
        </w:rPr>
        <w:t>ی</w:t>
      </w:r>
      <w:r>
        <w:rPr>
          <w:rFonts w:hint="eastAsia"/>
          <w:rtl/>
        </w:rPr>
        <w:t>ا</w:t>
      </w:r>
      <w:r>
        <w:rPr>
          <w:rtl/>
        </w:rPr>
        <w:t xml:space="preserve"> کہ </w:t>
      </w:r>
      <w:r>
        <w:rPr>
          <w:rFonts w:hint="cs"/>
          <w:rtl/>
        </w:rPr>
        <w:t>ی</w:t>
      </w:r>
      <w:r>
        <w:rPr>
          <w:rFonts w:hint="eastAsia"/>
          <w:rtl/>
        </w:rPr>
        <w:t>ا</w:t>
      </w:r>
      <w:r>
        <w:rPr>
          <w:rtl/>
        </w:rPr>
        <w:t xml:space="preserve"> رسول اللہ !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ان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شامل ہوں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تو حضورؐ نے تصر</w:t>
      </w:r>
      <w:r>
        <w:rPr>
          <w:rFonts w:hint="cs"/>
          <w:rtl/>
        </w:rPr>
        <w:t>ی</w:t>
      </w:r>
      <w:r>
        <w:rPr>
          <w:rFonts w:hint="eastAsia"/>
          <w:rtl/>
        </w:rPr>
        <w:t>حاً</w:t>
      </w:r>
      <w:r>
        <w:rPr>
          <w:rtl/>
        </w:rPr>
        <w:t xml:space="preserve"> فرما</w:t>
      </w:r>
      <w:r>
        <w:rPr>
          <w:rFonts w:hint="cs"/>
          <w:rtl/>
        </w:rPr>
        <w:t>ی</w:t>
      </w:r>
      <w:r>
        <w:rPr>
          <w:rFonts w:hint="eastAsia"/>
          <w:rtl/>
        </w:rPr>
        <w:t>ا</w:t>
      </w:r>
      <w:r>
        <w:rPr>
          <w:rtl/>
        </w:rPr>
        <w:t>: "</w:t>
      </w:r>
      <w:r w:rsidRPr="006752DF">
        <w:rPr>
          <w:rStyle w:val="libArabicChar"/>
          <w:rtl/>
        </w:rPr>
        <w:t>لا، اَ</w:t>
      </w:r>
      <w:r w:rsidRPr="006752DF">
        <w:rPr>
          <w:rStyle w:val="libArabicChar"/>
          <w:rFonts w:hint="eastAsia"/>
          <w:rtl/>
        </w:rPr>
        <w:t>ن</w:t>
      </w:r>
      <w:r w:rsidRPr="006752DF">
        <w:rPr>
          <w:rStyle w:val="libArabicChar"/>
          <w:rFonts w:hint="cs"/>
          <w:rtl/>
        </w:rPr>
        <w:t>ۡتِ</w:t>
      </w:r>
      <w:r w:rsidRPr="006752DF">
        <w:rPr>
          <w:rStyle w:val="libArabicChar"/>
          <w:rtl/>
        </w:rPr>
        <w:t xml:space="preserve"> عَل</w:t>
      </w:r>
      <w:r w:rsidRPr="006752DF">
        <w:rPr>
          <w:rStyle w:val="libArabicChar"/>
          <w:rFonts w:hint="cs"/>
          <w:rtl/>
        </w:rPr>
        <w:t>ی</w:t>
      </w:r>
      <w:r w:rsidRPr="006752DF">
        <w:rPr>
          <w:rStyle w:val="libArabicChar"/>
          <w:rtl/>
        </w:rPr>
        <w:t xml:space="preserve"> خَ</w:t>
      </w:r>
      <w:r w:rsidRPr="006752DF">
        <w:rPr>
          <w:rStyle w:val="libArabicChar"/>
          <w:rFonts w:hint="cs"/>
          <w:rtl/>
        </w:rPr>
        <w:t>یۡ</w:t>
      </w:r>
      <w:r w:rsidRPr="006752DF">
        <w:rPr>
          <w:rStyle w:val="libArabicChar"/>
          <w:rFonts w:hint="eastAsia"/>
          <w:rtl/>
        </w:rPr>
        <w:t>رٍ</w:t>
      </w:r>
      <w:r>
        <w:rPr>
          <w:rtl/>
        </w:rPr>
        <w:t xml:space="preserve">" </w:t>
      </w:r>
      <w:r>
        <w:rPr>
          <w:rFonts w:hint="cs"/>
          <w:rtl/>
        </w:rPr>
        <w:t>ی</w:t>
      </w:r>
      <w:r>
        <w:rPr>
          <w:rFonts w:hint="eastAsia"/>
          <w:rtl/>
        </w:rPr>
        <w:t>عن</w:t>
      </w:r>
      <w:r>
        <w:rPr>
          <w:rFonts w:hint="cs"/>
          <w:rtl/>
        </w:rPr>
        <w:t>ی</w:t>
      </w:r>
      <w:r>
        <w:rPr>
          <w:rtl/>
        </w:rPr>
        <w:t xml:space="preserve"> نہ</w:t>
      </w:r>
      <w:r>
        <w:rPr>
          <w:rFonts w:hint="cs"/>
          <w:rtl/>
        </w:rPr>
        <w:t>ی</w:t>
      </w:r>
      <w:r>
        <w:rPr>
          <w:rFonts w:hint="eastAsia"/>
          <w:rtl/>
        </w:rPr>
        <w:t>ں،</w:t>
      </w:r>
      <w:r>
        <w:rPr>
          <w:rtl/>
        </w:rPr>
        <w:t xml:space="preserve"> تم ان م</w:t>
      </w:r>
      <w:r>
        <w:rPr>
          <w:rFonts w:hint="cs"/>
          <w:rtl/>
        </w:rPr>
        <w:t>ی</w:t>
      </w:r>
      <w:r>
        <w:rPr>
          <w:rFonts w:hint="eastAsia"/>
          <w:rtl/>
        </w:rPr>
        <w:t>ں</w:t>
      </w:r>
      <w:r>
        <w:rPr>
          <w:rtl/>
        </w:rPr>
        <w:t xml:space="preserve"> شامل نہ</w:t>
      </w:r>
      <w:r>
        <w:rPr>
          <w:rFonts w:hint="cs"/>
          <w:rtl/>
        </w:rPr>
        <w:t>ی</w:t>
      </w:r>
      <w:r>
        <w:rPr>
          <w:rFonts w:hint="eastAsia"/>
          <w:rtl/>
        </w:rPr>
        <w:t>ں</w:t>
      </w:r>
      <w:r>
        <w:rPr>
          <w:rtl/>
        </w:rPr>
        <w:t xml:space="preserve"> ہو البتہ تم خ</w:t>
      </w:r>
      <w:r>
        <w:rPr>
          <w:rFonts w:hint="cs"/>
          <w:rtl/>
        </w:rPr>
        <w:t>ی</w:t>
      </w:r>
      <w:r>
        <w:rPr>
          <w:rFonts w:hint="eastAsia"/>
          <w:rtl/>
        </w:rPr>
        <w:t>ر</w:t>
      </w:r>
      <w:r>
        <w:rPr>
          <w:rtl/>
        </w:rPr>
        <w:t xml:space="preserve"> پر ہو،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آپؐ نے فرما</w:t>
      </w:r>
      <w:r>
        <w:rPr>
          <w:rFonts w:hint="cs"/>
          <w:rtl/>
        </w:rPr>
        <w:t>ی</w:t>
      </w:r>
      <w:r>
        <w:rPr>
          <w:rFonts w:hint="eastAsia"/>
          <w:rtl/>
        </w:rPr>
        <w:t>ا</w:t>
      </w:r>
      <w:r>
        <w:rPr>
          <w:rtl/>
        </w:rPr>
        <w:t>: "</w:t>
      </w:r>
      <w:r w:rsidRPr="0087770A">
        <w:rPr>
          <w:rStyle w:val="libArabicChar"/>
          <w:rtl/>
        </w:rPr>
        <w:t>اَن</w:t>
      </w:r>
      <w:r w:rsidRPr="0087770A">
        <w:rPr>
          <w:rStyle w:val="libArabicChar"/>
          <w:rFonts w:hint="cs"/>
          <w:rtl/>
        </w:rPr>
        <w:t>ۡتِ عَلی</w:t>
      </w:r>
      <w:r w:rsidRPr="0087770A">
        <w:rPr>
          <w:rStyle w:val="libArabicChar"/>
          <w:rtl/>
        </w:rPr>
        <w:t xml:space="preserve"> مَکانِکِ</w:t>
      </w:r>
      <w:r>
        <w:rPr>
          <w:rtl/>
        </w:rPr>
        <w:t xml:space="preserve">" </w:t>
      </w:r>
      <w:r>
        <w:rPr>
          <w:rFonts w:hint="cs"/>
          <w:rtl/>
        </w:rPr>
        <w:t>ی</w:t>
      </w:r>
      <w:r>
        <w:rPr>
          <w:rFonts w:hint="eastAsia"/>
          <w:rtl/>
        </w:rPr>
        <w:t>عن</w:t>
      </w:r>
      <w:r>
        <w:rPr>
          <w:rFonts w:hint="cs"/>
          <w:rtl/>
        </w:rPr>
        <w:t>ی</w:t>
      </w:r>
      <w:r>
        <w:rPr>
          <w:rtl/>
        </w:rPr>
        <w:t xml:space="preserve"> تم اپن</w:t>
      </w:r>
      <w:r>
        <w:rPr>
          <w:rFonts w:hint="cs"/>
          <w:rtl/>
        </w:rPr>
        <w:t>ی</w:t>
      </w:r>
      <w:r>
        <w:rPr>
          <w:rtl/>
        </w:rPr>
        <w:t xml:space="preserve"> جگہ پر رہو۔ </w:t>
      </w:r>
      <w:r>
        <w:rPr>
          <w:rFonts w:hint="cs"/>
          <w:rtl/>
        </w:rPr>
        <w:t>ی</w:t>
      </w:r>
      <w:r>
        <w:rPr>
          <w:rFonts w:hint="eastAsia"/>
          <w:rtl/>
        </w:rPr>
        <w:t>ا</w:t>
      </w:r>
      <w:r>
        <w:rPr>
          <w:rtl/>
        </w:rPr>
        <w:t xml:space="preserve"> </w:t>
      </w:r>
      <w:r>
        <w:rPr>
          <w:rFonts w:hint="cs"/>
          <w:rtl/>
        </w:rPr>
        <w:t>ی</w:t>
      </w:r>
      <w:r>
        <w:rPr>
          <w:rFonts w:hint="eastAsia"/>
          <w:rtl/>
        </w:rPr>
        <w:t>ہ</w:t>
      </w:r>
      <w:r>
        <w:rPr>
          <w:rtl/>
        </w:rPr>
        <w:t xml:space="preserve"> فرما</w:t>
      </w:r>
      <w:r>
        <w:rPr>
          <w:rFonts w:hint="cs"/>
          <w:rtl/>
        </w:rPr>
        <w:t>ی</w:t>
      </w:r>
      <w:r>
        <w:rPr>
          <w:rFonts w:hint="eastAsia"/>
          <w:rtl/>
        </w:rPr>
        <w:t>ا</w:t>
      </w:r>
      <w:r>
        <w:rPr>
          <w:rtl/>
        </w:rPr>
        <w:t>: "</w:t>
      </w:r>
      <w:r w:rsidRPr="001B7403">
        <w:rPr>
          <w:rStyle w:val="libArabicChar"/>
          <w:rtl/>
        </w:rPr>
        <w:t>قِف</w:t>
      </w:r>
      <w:r w:rsidRPr="001B7403">
        <w:rPr>
          <w:rStyle w:val="libArabicChar"/>
          <w:rFonts w:hint="cs"/>
          <w:rtl/>
        </w:rPr>
        <w:t>ی</w:t>
      </w:r>
      <w:r w:rsidRPr="001B7403">
        <w:rPr>
          <w:rStyle w:val="libArabicChar"/>
          <w:rtl/>
        </w:rPr>
        <w:t xml:space="preserve"> ف</w:t>
      </w:r>
      <w:r w:rsidRPr="001B7403">
        <w:rPr>
          <w:rStyle w:val="libArabicChar"/>
          <w:rFonts w:hint="cs"/>
          <w:rtl/>
        </w:rPr>
        <w:t>ی</w:t>
      </w:r>
      <w:r w:rsidRPr="001B7403">
        <w:rPr>
          <w:rStyle w:val="libArabicChar"/>
          <w:rtl/>
        </w:rPr>
        <w:t xml:space="preserve"> مَکانِکِ</w:t>
      </w:r>
      <w:r>
        <w:rPr>
          <w:rtl/>
        </w:rPr>
        <w:t xml:space="preserve">" </w:t>
      </w:r>
      <w:r>
        <w:rPr>
          <w:rFonts w:hint="cs"/>
          <w:rtl/>
        </w:rPr>
        <w:t>ی</w:t>
      </w:r>
      <w:r>
        <w:rPr>
          <w:rFonts w:hint="eastAsia"/>
          <w:rtl/>
        </w:rPr>
        <w:t>عن</w:t>
      </w:r>
      <w:r>
        <w:rPr>
          <w:rFonts w:hint="cs"/>
          <w:rtl/>
        </w:rPr>
        <w:t>ی</w:t>
      </w:r>
      <w:r>
        <w:rPr>
          <w:rtl/>
        </w:rPr>
        <w:t xml:space="preserve"> تم اپن</w:t>
      </w:r>
      <w:r>
        <w:rPr>
          <w:rFonts w:hint="cs"/>
          <w:rtl/>
        </w:rPr>
        <w:t>ی</w:t>
      </w:r>
      <w:r>
        <w:rPr>
          <w:rtl/>
        </w:rPr>
        <w:t xml:space="preserve"> جگہ پر ٹھہرو۔ </w:t>
      </w:r>
      <w:r>
        <w:rPr>
          <w:rFonts w:hint="cs"/>
          <w:rtl/>
        </w:rPr>
        <w:t>ی</w:t>
      </w:r>
      <w:r>
        <w:rPr>
          <w:rFonts w:hint="eastAsia"/>
          <w:rtl/>
        </w:rPr>
        <w:t>ا</w:t>
      </w:r>
      <w:r>
        <w:rPr>
          <w:rtl/>
        </w:rPr>
        <w:t xml:space="preserve"> </w:t>
      </w:r>
      <w:r>
        <w:rPr>
          <w:rFonts w:hint="cs"/>
          <w:rtl/>
        </w:rPr>
        <w:t>ی</w:t>
      </w:r>
      <w:r>
        <w:rPr>
          <w:rFonts w:hint="eastAsia"/>
          <w:rtl/>
        </w:rPr>
        <w:t>ہ</w:t>
      </w:r>
      <w:r>
        <w:rPr>
          <w:rtl/>
        </w:rPr>
        <w:t xml:space="preserve">  فرما</w:t>
      </w:r>
      <w:r>
        <w:rPr>
          <w:rFonts w:hint="cs"/>
          <w:rtl/>
        </w:rPr>
        <w:t>ی</w:t>
      </w:r>
      <w:r>
        <w:rPr>
          <w:rFonts w:hint="eastAsia"/>
          <w:rtl/>
        </w:rPr>
        <w:t>ا</w:t>
      </w:r>
      <w:r>
        <w:rPr>
          <w:rtl/>
        </w:rPr>
        <w:t>: "</w:t>
      </w:r>
      <w:r w:rsidRPr="001B7403">
        <w:rPr>
          <w:rStyle w:val="libArabicChar"/>
          <w:rtl/>
        </w:rPr>
        <w:t>اِنَّکِ عَل</w:t>
      </w:r>
      <w:r w:rsidRPr="001B7403">
        <w:rPr>
          <w:rStyle w:val="libArabicChar"/>
          <w:rFonts w:hint="cs"/>
          <w:rtl/>
        </w:rPr>
        <w:t>ی</w:t>
      </w:r>
      <w:r w:rsidRPr="001B7403">
        <w:rPr>
          <w:rStyle w:val="libArabicChar"/>
          <w:rtl/>
        </w:rPr>
        <w:t xml:space="preserve"> خَ</w:t>
      </w:r>
      <w:r w:rsidRPr="001B7403">
        <w:rPr>
          <w:rStyle w:val="libArabicChar"/>
          <w:rFonts w:hint="cs"/>
          <w:rtl/>
        </w:rPr>
        <w:t>یۡ</w:t>
      </w:r>
      <w:r w:rsidRPr="001B7403">
        <w:rPr>
          <w:rStyle w:val="libArabicChar"/>
          <w:rFonts w:hint="eastAsia"/>
          <w:rtl/>
        </w:rPr>
        <w:t>رٍ،</w:t>
      </w:r>
      <w:r w:rsidRPr="001B7403">
        <w:rPr>
          <w:rStyle w:val="libArabicChar"/>
          <w:rtl/>
        </w:rPr>
        <w:t xml:space="preserve"> اِنَّکِ مِن</w:t>
      </w:r>
      <w:r w:rsidRPr="001B7403">
        <w:rPr>
          <w:rStyle w:val="libArabicChar"/>
          <w:rFonts w:hint="cs"/>
          <w:rtl/>
        </w:rPr>
        <w:t>ۡ اَ</w:t>
      </w:r>
      <w:r w:rsidRPr="001B7403">
        <w:rPr>
          <w:rStyle w:val="libArabicChar"/>
          <w:rFonts w:hint="eastAsia"/>
          <w:rtl/>
        </w:rPr>
        <w:t>ز</w:t>
      </w:r>
      <w:r w:rsidRPr="001B7403">
        <w:rPr>
          <w:rStyle w:val="libArabicChar"/>
          <w:rFonts w:hint="cs"/>
          <w:rtl/>
        </w:rPr>
        <w:t>ۡواجِ</w:t>
      </w:r>
      <w:r w:rsidRPr="001B7403">
        <w:rPr>
          <w:rStyle w:val="libArabicChar"/>
          <w:rtl/>
        </w:rPr>
        <w:t xml:space="preserve"> النَّب</w:t>
      </w:r>
      <w:r w:rsidRPr="001B7403">
        <w:rPr>
          <w:rStyle w:val="libArabicChar"/>
          <w:rFonts w:hint="cs"/>
          <w:rtl/>
        </w:rPr>
        <w:t>ی</w:t>
      </w:r>
      <w:r>
        <w:rPr>
          <w:rtl/>
        </w:rPr>
        <w:t>"ازواج النب</w:t>
      </w:r>
      <w:r>
        <w:rPr>
          <w:rFonts w:hint="cs"/>
          <w:rtl/>
        </w:rPr>
        <w:t>یؐ</w:t>
      </w:r>
      <w:r>
        <w:rPr>
          <w:rtl/>
        </w:rPr>
        <w:t xml:space="preserve"> </w:t>
      </w:r>
      <w:r>
        <w:rPr>
          <w:rFonts w:hint="cs"/>
          <w:rtl/>
        </w:rPr>
        <w:t>ی</w:t>
      </w:r>
      <w:r>
        <w:rPr>
          <w:rFonts w:hint="eastAsia"/>
          <w:rtl/>
        </w:rPr>
        <w:t>عن</w:t>
      </w:r>
      <w:r>
        <w:rPr>
          <w:rFonts w:hint="cs"/>
          <w:rtl/>
        </w:rPr>
        <w:t>ی</w:t>
      </w:r>
      <w:r>
        <w:rPr>
          <w:rtl/>
        </w:rPr>
        <w:t xml:space="preserve"> تم خ</w:t>
      </w:r>
      <w:r>
        <w:rPr>
          <w:rFonts w:hint="cs"/>
          <w:rtl/>
        </w:rPr>
        <w:t>ی</w:t>
      </w:r>
      <w:r>
        <w:rPr>
          <w:rFonts w:hint="eastAsia"/>
          <w:rtl/>
        </w:rPr>
        <w:t>ر</w:t>
      </w:r>
      <w:r>
        <w:rPr>
          <w:rtl/>
        </w:rPr>
        <w:t xml:space="preserve"> پر ہو اور تم ازواج نب</w:t>
      </w:r>
      <w:r>
        <w:rPr>
          <w:rFonts w:hint="cs"/>
          <w:rtl/>
        </w:rPr>
        <w:t>ی</w:t>
      </w:r>
      <w:r>
        <w:rPr>
          <w:rtl/>
        </w:rPr>
        <w:t xml:space="preserve"> م</w:t>
      </w:r>
      <w:r>
        <w:rPr>
          <w:rFonts w:hint="cs"/>
          <w:rtl/>
        </w:rPr>
        <w:t>ی</w:t>
      </w:r>
      <w:r>
        <w:rPr>
          <w:rFonts w:hint="eastAsia"/>
          <w:rtl/>
        </w:rPr>
        <w:t>ں</w:t>
      </w:r>
      <w:r>
        <w:rPr>
          <w:rtl/>
        </w:rPr>
        <w:t xml:space="preserve"> سے ہو۔ اور پھر امّ سلمہ تصر</w:t>
      </w:r>
      <w:r>
        <w:rPr>
          <w:rFonts w:hint="cs"/>
          <w:rtl/>
        </w:rPr>
        <w:t>ی</w:t>
      </w:r>
      <w:r>
        <w:rPr>
          <w:rFonts w:hint="eastAsia"/>
          <w:rtl/>
        </w:rPr>
        <w:t>ح</w:t>
      </w:r>
      <w:r>
        <w:rPr>
          <w:rtl/>
        </w:rPr>
        <w:t xml:space="preserve"> کرت</w:t>
      </w:r>
      <w:r>
        <w:rPr>
          <w:rFonts w:hint="cs"/>
          <w:rtl/>
        </w:rPr>
        <w:t>ی</w:t>
      </w:r>
      <w:r>
        <w:rPr>
          <w:rtl/>
        </w:rPr>
        <w:t xml:space="preserve"> ہ</w:t>
      </w:r>
      <w:r>
        <w:rPr>
          <w:rFonts w:hint="cs"/>
          <w:rtl/>
        </w:rPr>
        <w:t>ی</w:t>
      </w:r>
      <w:r>
        <w:rPr>
          <w:rFonts w:hint="eastAsia"/>
          <w:rtl/>
        </w:rPr>
        <w:t>ں</w:t>
      </w:r>
      <w:r>
        <w:rPr>
          <w:rtl/>
        </w:rPr>
        <w:t>: "</w:t>
      </w:r>
      <w:r w:rsidRPr="001B7403">
        <w:rPr>
          <w:rStyle w:val="libArabicChar"/>
          <w:rtl/>
        </w:rPr>
        <w:t>وَ ما قالَ اِنَّکِ مِن</w:t>
      </w:r>
      <w:r w:rsidRPr="001B7403">
        <w:rPr>
          <w:rStyle w:val="libArabicChar"/>
          <w:rFonts w:hint="cs"/>
          <w:rtl/>
        </w:rPr>
        <w:t>ۡ اَ</w:t>
      </w:r>
      <w:r w:rsidR="00800285" w:rsidRPr="004C04B0">
        <w:rPr>
          <w:rStyle w:val="libArabicChar"/>
          <w:rFonts w:hint="cs"/>
          <w:rtl/>
        </w:rPr>
        <w:t xml:space="preserve">ه  </w:t>
      </w:r>
      <w:r w:rsidRPr="001B7403">
        <w:rPr>
          <w:rStyle w:val="libArabicChar"/>
          <w:rFonts w:hint="cs"/>
          <w:rtl/>
        </w:rPr>
        <w:t>ۡلِ الۡبَیۡ</w:t>
      </w:r>
      <w:r w:rsidRPr="001B7403">
        <w:rPr>
          <w:rStyle w:val="libArabicChar"/>
          <w:rFonts w:hint="eastAsia"/>
          <w:rtl/>
        </w:rPr>
        <w:t>تِ</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تم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ہو!!</w:t>
      </w:r>
    </w:p>
    <w:p w:rsidR="00E90CE5" w:rsidRDefault="00E90CE5" w:rsidP="00E90CE5">
      <w:pPr>
        <w:pStyle w:val="libNormal"/>
        <w:rPr>
          <w:rtl/>
        </w:rPr>
      </w:pPr>
      <w:r>
        <w:rPr>
          <w:rFonts w:hint="eastAsia"/>
          <w:rtl/>
        </w:rPr>
        <w:t>قابل</w:t>
      </w:r>
      <w:r>
        <w:rPr>
          <w:rtl/>
        </w:rPr>
        <w:t xml:space="preserve"> توجہ ہے: حصہ اول ک</w:t>
      </w:r>
      <w:r>
        <w:rPr>
          <w:rFonts w:hint="cs"/>
          <w:rtl/>
        </w:rPr>
        <w:t>ی</w:t>
      </w:r>
      <w:r>
        <w:rPr>
          <w:rtl/>
        </w:rPr>
        <w:t xml:space="preserve"> آٹھو</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کہ جسے حاکم نے مستدرک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وہ تصر</w:t>
      </w:r>
      <w:r>
        <w:rPr>
          <w:rFonts w:hint="cs"/>
          <w:rtl/>
        </w:rPr>
        <w:t>ی</w:t>
      </w:r>
      <w:r>
        <w:rPr>
          <w:rFonts w:hint="eastAsia"/>
          <w:rtl/>
        </w:rPr>
        <w:t>ح</w:t>
      </w:r>
      <w:r>
        <w:rPr>
          <w:rtl/>
        </w:rPr>
        <w:t xml:space="preserve"> کرتے ہ</w:t>
      </w:r>
      <w:r>
        <w:rPr>
          <w:rFonts w:hint="cs"/>
          <w:rtl/>
        </w:rPr>
        <w:t>ی</w:t>
      </w:r>
      <w:r>
        <w:rPr>
          <w:rFonts w:hint="eastAsia"/>
          <w:rtl/>
        </w:rPr>
        <w:t>ں</w:t>
      </w:r>
      <w:r>
        <w:rPr>
          <w:rtl/>
        </w:rPr>
        <w:t xml:space="preserve"> کہ حد</w:t>
      </w:r>
      <w:r>
        <w:rPr>
          <w:rFonts w:hint="cs"/>
          <w:rtl/>
        </w:rPr>
        <w:t>ی</w:t>
      </w:r>
      <w:r>
        <w:rPr>
          <w:rFonts w:hint="eastAsia"/>
          <w:rtl/>
        </w:rPr>
        <w:t>ث</w:t>
      </w:r>
      <w:r>
        <w:rPr>
          <w:rtl/>
        </w:rPr>
        <w:t xml:space="preserve"> مسلم و بخار</w:t>
      </w:r>
      <w:r>
        <w:rPr>
          <w:rFonts w:hint="cs"/>
          <w:rtl/>
        </w:rPr>
        <w:t>ی</w:t>
      </w:r>
      <w:r>
        <w:rPr>
          <w:rtl/>
        </w:rPr>
        <w:t xml:space="preserve"> ک</w:t>
      </w:r>
      <w:r>
        <w:rPr>
          <w:rFonts w:hint="cs"/>
          <w:rtl/>
        </w:rPr>
        <w:t>ی</w:t>
      </w:r>
      <w:r>
        <w:rPr>
          <w:rtl/>
        </w:rPr>
        <w:t xml:space="preserve"> مع</w:t>
      </w:r>
      <w:r>
        <w:rPr>
          <w:rFonts w:hint="cs"/>
          <w:rtl/>
        </w:rPr>
        <w:t>ی</w:t>
      </w:r>
      <w:r>
        <w:rPr>
          <w:rFonts w:hint="eastAsia"/>
          <w:rtl/>
        </w:rPr>
        <w:t>ن</w:t>
      </w:r>
      <w:r>
        <w:rPr>
          <w:rtl/>
        </w:rPr>
        <w:t xml:space="preserve"> کردہ ش</w:t>
      </w:r>
      <w:r w:rsidR="00D854E7">
        <w:rPr>
          <w:rtl/>
        </w:rPr>
        <w:t>را</w:t>
      </w:r>
      <w:r>
        <w:rPr>
          <w:rtl/>
        </w:rPr>
        <w:t>ئط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ہے ل</w:t>
      </w:r>
      <w:r>
        <w:rPr>
          <w:rFonts w:hint="cs"/>
          <w:rtl/>
        </w:rPr>
        <w:t>ی</w:t>
      </w:r>
      <w:r>
        <w:rPr>
          <w:rFonts w:hint="eastAsia"/>
          <w:rtl/>
        </w:rPr>
        <w:t>کن</w:t>
      </w:r>
      <w:r>
        <w:rPr>
          <w:rtl/>
        </w:rPr>
        <w:t xml:space="preserve"> اس کے باوجود انہوں نے اسے نقل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اس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اس طرح وارد ہوا ہے کہ جناب امّ سلمہ نے عرض ک</w:t>
      </w:r>
      <w:r>
        <w:rPr>
          <w:rFonts w:hint="cs"/>
          <w:rtl/>
        </w:rPr>
        <w:t>ی</w:t>
      </w:r>
      <w:r>
        <w:rPr>
          <w:rFonts w:hint="eastAsia"/>
          <w:rtl/>
        </w:rPr>
        <w:t>ا</w:t>
      </w:r>
      <w:r>
        <w:rPr>
          <w:rtl/>
        </w:rPr>
        <w:t>: "</w:t>
      </w:r>
      <w:r w:rsidRPr="001B7403">
        <w:rPr>
          <w:rStyle w:val="libArabicChar"/>
          <w:rFonts w:hint="cs"/>
          <w:rtl/>
        </w:rPr>
        <w:t>ی</w:t>
      </w:r>
      <w:r w:rsidRPr="001B7403">
        <w:rPr>
          <w:rStyle w:val="libArabicChar"/>
          <w:rFonts w:hint="eastAsia"/>
          <w:rtl/>
        </w:rPr>
        <w:t>ا</w:t>
      </w:r>
      <w:r w:rsidRPr="001B7403">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ما اَنَا مِن</w:t>
      </w:r>
      <w:r w:rsidRPr="001B7403">
        <w:rPr>
          <w:rStyle w:val="libArabicChar"/>
          <w:rFonts w:hint="cs"/>
          <w:rtl/>
        </w:rPr>
        <w:t>ۡ اَ</w:t>
      </w:r>
      <w:r w:rsidR="00800285" w:rsidRPr="004C04B0">
        <w:rPr>
          <w:rStyle w:val="libArabicChar"/>
          <w:rFonts w:hint="cs"/>
          <w:rtl/>
        </w:rPr>
        <w:t xml:space="preserve">ه  </w:t>
      </w:r>
      <w:r w:rsidRPr="001B7403">
        <w:rPr>
          <w:rStyle w:val="libArabicChar"/>
          <w:rFonts w:hint="cs"/>
          <w:rtl/>
        </w:rPr>
        <w:t>ۡلِ الۡبَیۡ</w:t>
      </w:r>
      <w:r w:rsidRPr="001B7403">
        <w:rPr>
          <w:rStyle w:val="libArabicChar"/>
          <w:rFonts w:hint="eastAsia"/>
          <w:rtl/>
        </w:rPr>
        <w:t>تِ؟</w:t>
      </w:r>
      <w:r w:rsidRPr="001B7403">
        <w:rPr>
          <w:rStyle w:val="libArabicChar"/>
          <w:rtl/>
        </w:rPr>
        <w:t xml:space="preserve"> قالَ: اِنَّکِ خَ</w:t>
      </w:r>
      <w:r w:rsidRPr="001B7403">
        <w:rPr>
          <w:rStyle w:val="libArabicChar"/>
          <w:rFonts w:hint="cs"/>
          <w:rtl/>
        </w:rPr>
        <w:t>یۡ</w:t>
      </w:r>
      <w:r w:rsidRPr="001B7403">
        <w:rPr>
          <w:rStyle w:val="libArabicChar"/>
          <w:rFonts w:hint="eastAsia"/>
          <w:rtl/>
        </w:rPr>
        <w:t>رٌ</w:t>
      </w:r>
      <w:r w:rsidRPr="001B7403">
        <w:rPr>
          <w:rStyle w:val="libArabicChar"/>
          <w:rtl/>
        </w:rPr>
        <w:t xml:space="preserve"> وَلا </w:t>
      </w:r>
      <w:r w:rsidR="00800285" w:rsidRPr="004C04B0">
        <w:rPr>
          <w:rStyle w:val="libArabicChar"/>
          <w:rFonts w:hint="cs"/>
          <w:rtl/>
        </w:rPr>
        <w:t xml:space="preserve">ه  </w:t>
      </w:r>
      <w:r w:rsidRPr="001E0E4C">
        <w:rPr>
          <w:rStyle w:val="libArabicChar"/>
          <w:rFonts w:hint="cs"/>
          <w:rtl/>
        </w:rPr>
        <w:t>ؤُلاءِ اَ</w:t>
      </w:r>
      <w:r w:rsidR="00800285" w:rsidRPr="004C04B0">
        <w:rPr>
          <w:rStyle w:val="libArabicChar"/>
          <w:rFonts w:hint="cs"/>
          <w:rtl/>
        </w:rPr>
        <w:t xml:space="preserve">ه  </w:t>
      </w:r>
      <w:r w:rsidRPr="001B7403">
        <w:rPr>
          <w:rStyle w:val="libArabicChar"/>
          <w:rFonts w:hint="cs"/>
          <w:rtl/>
        </w:rPr>
        <w:t>ۡلُ بَیۡ</w:t>
      </w:r>
      <w:r w:rsidRPr="001B7403">
        <w:rPr>
          <w:rStyle w:val="libArabicChar"/>
          <w:rFonts w:hint="eastAsia"/>
          <w:rtl/>
        </w:rPr>
        <w:t>ت</w:t>
      </w:r>
      <w:r w:rsidRPr="001B7403">
        <w:rPr>
          <w:rStyle w:val="libArabicChar"/>
          <w:rFonts w:hint="cs"/>
          <w:rtl/>
        </w:rPr>
        <w:t>ی</w:t>
      </w:r>
      <w:r>
        <w:rPr>
          <w:rtl/>
        </w:rPr>
        <w:t xml:space="preserve">" </w:t>
      </w:r>
      <w:r>
        <w:rPr>
          <w:rFonts w:hint="cs"/>
          <w:rtl/>
        </w:rPr>
        <w:t>ی</w:t>
      </w:r>
      <w:r>
        <w:rPr>
          <w:rFonts w:hint="eastAsia"/>
          <w:rtl/>
        </w:rPr>
        <w:t>عن</w:t>
      </w:r>
      <w:r>
        <w:rPr>
          <w:rFonts w:hint="cs"/>
          <w:rtl/>
        </w:rPr>
        <w:t>ی</w:t>
      </w:r>
      <w:r>
        <w:rPr>
          <w:rtl/>
        </w:rPr>
        <w:t xml:space="preserve"> اے رسول خدا</w:t>
      </w:r>
      <w:r>
        <w:rPr>
          <w:rFonts w:hint="cs"/>
          <w:rtl/>
        </w:rPr>
        <w:t>ﷺ</w:t>
      </w:r>
      <w:r>
        <w:rPr>
          <w:rtl/>
        </w:rPr>
        <w:t>!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ہوں؟ فرما</w:t>
      </w:r>
      <w:r>
        <w:rPr>
          <w:rFonts w:hint="cs"/>
          <w:rtl/>
        </w:rPr>
        <w:t>ی</w:t>
      </w:r>
      <w:r>
        <w:rPr>
          <w:rFonts w:hint="eastAsia"/>
          <w:rtl/>
        </w:rPr>
        <w:t>ا</w:t>
      </w:r>
      <w:r>
        <w:rPr>
          <w:rtl/>
        </w:rPr>
        <w:t>: تم خ</w:t>
      </w:r>
      <w:r>
        <w:rPr>
          <w:rFonts w:hint="cs"/>
          <w:rtl/>
        </w:rPr>
        <w:t>ی</w:t>
      </w:r>
      <w:r>
        <w:rPr>
          <w:rFonts w:hint="eastAsia"/>
          <w:rtl/>
        </w:rPr>
        <w:t>ر</w:t>
      </w:r>
      <w:r>
        <w:rPr>
          <w:rtl/>
        </w:rPr>
        <w:t xml:space="preserve"> پر ہو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ہ</w:t>
      </w:r>
      <w:r>
        <w:rPr>
          <w:rFonts w:hint="cs"/>
          <w:rtl/>
        </w:rPr>
        <w:t>ی</w:t>
      </w:r>
      <w:r>
        <w:rPr>
          <w:rFonts w:hint="eastAsia"/>
          <w:rtl/>
        </w:rPr>
        <w:t>ں</w:t>
      </w:r>
      <w:r>
        <w:rPr>
          <w:rtl/>
        </w:rPr>
        <w:t>۔ ا س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حضور  سرور کائنات، امّ سلمہ سے "کاف خطاب" ک</w:t>
      </w:r>
      <w:r>
        <w:rPr>
          <w:rFonts w:hint="eastAsia"/>
          <w:rtl/>
        </w:rPr>
        <w:t>ے</w:t>
      </w:r>
      <w:r>
        <w:rPr>
          <w:rtl/>
        </w:rPr>
        <w:t xml:space="preserve"> ذر</w:t>
      </w:r>
      <w:r>
        <w:rPr>
          <w:rFonts w:hint="cs"/>
          <w:rtl/>
        </w:rPr>
        <w:t>ی</w:t>
      </w:r>
      <w:r>
        <w:rPr>
          <w:rFonts w:hint="eastAsia"/>
          <w:rtl/>
        </w:rPr>
        <w:t>عے</w:t>
      </w:r>
      <w:r>
        <w:rPr>
          <w:rtl/>
        </w:rPr>
        <w:t xml:space="preserve"> مخاطب ہ</w:t>
      </w:r>
      <w:r>
        <w:rPr>
          <w:rFonts w:hint="cs"/>
          <w:rtl/>
        </w:rPr>
        <w:t>ی</w:t>
      </w:r>
      <w:r>
        <w:rPr>
          <w:rFonts w:hint="eastAsia"/>
          <w:rtl/>
        </w:rPr>
        <w:t>ں</w:t>
      </w:r>
      <w:r>
        <w:rPr>
          <w:rtl/>
        </w:rPr>
        <w:t xml:space="preserve"> کہ تم خ</w:t>
      </w:r>
      <w:r>
        <w:rPr>
          <w:rFonts w:hint="cs"/>
          <w:rtl/>
        </w:rPr>
        <w:t>ی</w:t>
      </w:r>
      <w:r>
        <w:rPr>
          <w:rFonts w:hint="eastAsia"/>
          <w:rtl/>
        </w:rPr>
        <w:t>ر</w:t>
      </w:r>
      <w:r>
        <w:rPr>
          <w:rtl/>
        </w:rPr>
        <w:t xml:space="preserve"> پر ہو پھر تصر</w:t>
      </w:r>
      <w:r>
        <w:rPr>
          <w:rFonts w:hint="cs"/>
          <w:rtl/>
        </w:rPr>
        <w:t>ی</w:t>
      </w:r>
      <w:r>
        <w:rPr>
          <w:rFonts w:hint="eastAsia"/>
          <w:rtl/>
        </w:rPr>
        <w:t>ح</w:t>
      </w:r>
      <w:r>
        <w:rPr>
          <w:rtl/>
        </w:rPr>
        <w:t xml:space="preserve"> فرما رہے ہ</w:t>
      </w:r>
      <w:r>
        <w:rPr>
          <w:rFonts w:hint="cs"/>
          <w:rtl/>
        </w:rPr>
        <w:t>ی</w:t>
      </w:r>
      <w:r>
        <w:rPr>
          <w:rFonts w:hint="eastAsia"/>
          <w:rtl/>
        </w:rPr>
        <w:t>ں</w:t>
      </w:r>
      <w:r>
        <w:rPr>
          <w:rtl/>
        </w:rPr>
        <w:t xml:space="preserve"> کہ عل</w:t>
      </w:r>
      <w:r>
        <w:rPr>
          <w:rFonts w:hint="cs"/>
          <w:rtl/>
        </w:rPr>
        <w:t>ی</w:t>
      </w:r>
      <w:r>
        <w:rPr>
          <w:rtl/>
        </w:rPr>
        <w:t xml:space="preserve"> و فاطمہ اور حسن و حس</w:t>
      </w:r>
      <w:r>
        <w:rPr>
          <w:rFonts w:hint="cs"/>
          <w:rtl/>
        </w:rPr>
        <w:t>ی</w:t>
      </w:r>
      <w:r>
        <w:rPr>
          <w:rFonts w:hint="eastAsia"/>
          <w:rtl/>
        </w:rPr>
        <w:t>ن</w:t>
      </w:r>
      <w:r w:rsidR="006C0D31">
        <w:rPr>
          <w:rtl/>
        </w:rPr>
        <w:t xml:space="preserve"> علیھم السلام </w:t>
      </w:r>
      <w:r>
        <w:rPr>
          <w:rtl/>
        </w:rPr>
        <w:t>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ہ</w:t>
      </w:r>
      <w:r>
        <w:rPr>
          <w:rFonts w:hint="cs"/>
          <w:rtl/>
        </w:rPr>
        <w:t>ی</w:t>
      </w:r>
      <w:r>
        <w:rPr>
          <w:rFonts w:hint="eastAsia"/>
          <w:rtl/>
        </w:rPr>
        <w:t>ں،</w:t>
      </w:r>
      <w:r>
        <w:rPr>
          <w:rtl/>
        </w:rPr>
        <w:t xml:space="preserve"> مطلب </w:t>
      </w:r>
      <w:r>
        <w:rPr>
          <w:rFonts w:hint="cs"/>
          <w:rtl/>
        </w:rPr>
        <w:t>ی</w:t>
      </w:r>
      <w:r>
        <w:rPr>
          <w:rFonts w:hint="eastAsia"/>
          <w:rtl/>
        </w:rPr>
        <w:t>ہ</w:t>
      </w:r>
      <w:r>
        <w:rPr>
          <w:rtl/>
        </w:rPr>
        <w:t xml:space="preserve"> ہوا کہ تم "اہل ب</w:t>
      </w:r>
      <w:r>
        <w:rPr>
          <w:rFonts w:hint="cs"/>
          <w:rtl/>
        </w:rPr>
        <w:t>ی</w:t>
      </w:r>
      <w:r>
        <w:rPr>
          <w:rFonts w:hint="eastAsia"/>
          <w:rtl/>
        </w:rPr>
        <w:t>ت</w:t>
      </w:r>
      <w:r>
        <w:rPr>
          <w:rtl/>
        </w:rPr>
        <w:t>"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ہو۔ پس سورہ نجم ک</w:t>
      </w:r>
      <w:r>
        <w:rPr>
          <w:rFonts w:hint="cs"/>
          <w:rtl/>
        </w:rPr>
        <w:t>ی</w:t>
      </w:r>
      <w:r>
        <w:rPr>
          <w:rtl/>
        </w:rPr>
        <w:t xml:space="preserve"> ابتدائ</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واضح طور پر ب</w:t>
      </w:r>
      <w:r>
        <w:rPr>
          <w:rFonts w:hint="cs"/>
          <w:rtl/>
        </w:rPr>
        <w:t>ی</w:t>
      </w:r>
      <w:r>
        <w:rPr>
          <w:rFonts w:hint="eastAsia"/>
          <w:rtl/>
        </w:rPr>
        <w:t>ان</w:t>
      </w:r>
      <w:r>
        <w:rPr>
          <w:rtl/>
        </w:rPr>
        <w:t xml:space="preserve">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نب</w:t>
      </w:r>
      <w:r>
        <w:rPr>
          <w:rFonts w:hint="cs"/>
          <w:rtl/>
        </w:rPr>
        <w:t>یؐ</w:t>
      </w:r>
      <w:r>
        <w:rPr>
          <w:rtl/>
        </w:rPr>
        <w:t xml:space="preserve"> کا کلام صرف وح</w:t>
      </w:r>
      <w:r>
        <w:rPr>
          <w:rFonts w:hint="cs"/>
          <w:rtl/>
        </w:rPr>
        <w:t>ی</w:t>
      </w:r>
      <w:r>
        <w:rPr>
          <w:rtl/>
        </w:rPr>
        <w:t xml:space="preserve"> ہے، </w:t>
      </w:r>
      <w:r>
        <w:rPr>
          <w:rFonts w:hint="cs"/>
          <w:rtl/>
        </w:rPr>
        <w:t>ی</w:t>
      </w:r>
      <w:r>
        <w:rPr>
          <w:rFonts w:hint="eastAsia"/>
          <w:rtl/>
        </w:rPr>
        <w:t>ق</w:t>
      </w:r>
      <w:r>
        <w:rPr>
          <w:rFonts w:hint="cs"/>
          <w:rtl/>
        </w:rPr>
        <w:t>ی</w:t>
      </w:r>
      <w:r>
        <w:rPr>
          <w:rFonts w:hint="eastAsia"/>
          <w:rtl/>
        </w:rPr>
        <w:t>ن</w:t>
      </w:r>
      <w:r>
        <w:rPr>
          <w:rtl/>
        </w:rPr>
        <w:t xml:space="preserve"> حاصل ہوجاتا ہے کہ ام سلمہ اور د</w:t>
      </w:r>
      <w:r>
        <w:rPr>
          <w:rFonts w:hint="cs"/>
          <w:rtl/>
        </w:rPr>
        <w:t>ی</w:t>
      </w:r>
      <w:r>
        <w:rPr>
          <w:rFonts w:hint="eastAsia"/>
          <w:rtl/>
        </w:rPr>
        <w:t>گر</w:t>
      </w:r>
      <w:r>
        <w:rPr>
          <w:rtl/>
        </w:rPr>
        <w:t xml:space="preserve"> ازواج نب</w:t>
      </w:r>
      <w:r>
        <w:rPr>
          <w:rFonts w:hint="cs"/>
          <w:rtl/>
        </w:rPr>
        <w:t>ی</w:t>
      </w:r>
      <w:r>
        <w:rPr>
          <w:rFonts w:hint="eastAsia"/>
          <w:rtl/>
        </w:rPr>
        <w:t>،</w:t>
      </w:r>
      <w:r>
        <w:rPr>
          <w:rtl/>
        </w:rPr>
        <w:t xml:space="preserve"> اہل ب</w:t>
      </w:r>
      <w:r>
        <w:rPr>
          <w:rFonts w:hint="cs"/>
          <w:rtl/>
        </w:rPr>
        <w:t>ی</w:t>
      </w:r>
      <w:r>
        <w:rPr>
          <w:rFonts w:hint="eastAsia"/>
          <w:rtl/>
        </w:rPr>
        <w:t>ت</w:t>
      </w:r>
      <w:r w:rsidR="006C0D31">
        <w:rPr>
          <w:rtl/>
        </w:rPr>
        <w:t xml:space="preserve"> علیھم السلام </w:t>
      </w:r>
      <w:r>
        <w:rPr>
          <w:rtl/>
        </w:rPr>
        <w:t xml:space="preserve"> کے اصطلاح</w:t>
      </w:r>
      <w:r>
        <w:rPr>
          <w:rFonts w:hint="cs"/>
          <w:rtl/>
        </w:rPr>
        <w:t>ی</w:t>
      </w:r>
      <w:r>
        <w:rPr>
          <w:rtl/>
        </w:rPr>
        <w:t xml:space="preserve"> معن</w:t>
      </w:r>
      <w:r>
        <w:rPr>
          <w:rFonts w:hint="cs"/>
          <w:rtl/>
        </w:rPr>
        <w:t>ی</w:t>
      </w:r>
      <w:r>
        <w:rPr>
          <w:rtl/>
        </w:rPr>
        <w:t xml:space="preserve"> سے خارج شدہ ہ</w:t>
      </w:r>
      <w:r>
        <w:rPr>
          <w:rFonts w:hint="cs"/>
          <w:rtl/>
        </w:rPr>
        <w:t>ی</w:t>
      </w:r>
      <w:r>
        <w:rPr>
          <w:rFonts w:hint="eastAsia"/>
          <w:rtl/>
        </w:rPr>
        <w:t>ں</w:t>
      </w:r>
      <w:r>
        <w:rPr>
          <w:rtl/>
        </w:rPr>
        <w:t xml:space="preserve"> اور فقط عل</w:t>
      </w:r>
      <w:r>
        <w:rPr>
          <w:rFonts w:hint="cs"/>
          <w:rtl/>
        </w:rPr>
        <w:t>ی</w:t>
      </w:r>
      <w:r>
        <w:rPr>
          <w:rtl/>
        </w:rPr>
        <w:t xml:space="preserve"> و فاطمہ  اور حسن و حس</w:t>
      </w:r>
      <w:r>
        <w:rPr>
          <w:rFonts w:hint="cs"/>
          <w:rtl/>
        </w:rPr>
        <w:t>ی</w:t>
      </w:r>
      <w:r>
        <w:rPr>
          <w:rFonts w:hint="eastAsia"/>
          <w:rtl/>
        </w:rPr>
        <w:t>ن</w:t>
      </w:r>
      <w:r>
        <w:rPr>
          <w:rtl/>
        </w:rPr>
        <w:t xml:space="preserve">  اہل ب</w:t>
      </w:r>
      <w:r>
        <w:rPr>
          <w:rFonts w:hint="cs"/>
          <w:rtl/>
        </w:rPr>
        <w:t>ی</w:t>
      </w:r>
      <w:r>
        <w:rPr>
          <w:rFonts w:hint="eastAsia"/>
          <w:rtl/>
        </w:rPr>
        <w:t>ت</w:t>
      </w:r>
      <w:r w:rsidR="006C0D31">
        <w:rPr>
          <w:rtl/>
        </w:rPr>
        <w:t xml:space="preserve"> علیھم السلام </w:t>
      </w:r>
      <w:r>
        <w:rPr>
          <w:rtl/>
        </w:rPr>
        <w:t xml:space="preserve"> کا مصداق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جد</w:t>
      </w:r>
      <w:r>
        <w:rPr>
          <w:rFonts w:hint="cs"/>
          <w:rtl/>
        </w:rPr>
        <w:t>ی</w:t>
      </w:r>
      <w:r>
        <w:rPr>
          <w:rFonts w:hint="eastAsia"/>
          <w:rtl/>
        </w:rPr>
        <w:t>د</w:t>
      </w:r>
      <w:r>
        <w:rPr>
          <w:rtl/>
        </w:rPr>
        <w:t xml:space="preserve"> اسلام</w:t>
      </w:r>
      <w:r>
        <w:rPr>
          <w:rFonts w:hint="cs"/>
          <w:rtl/>
        </w:rPr>
        <w:t>ی</w:t>
      </w:r>
      <w:r>
        <w:rPr>
          <w:rtl/>
        </w:rPr>
        <w:t xml:space="preserve"> اصطلاح م</w:t>
      </w:r>
      <w:r>
        <w:rPr>
          <w:rFonts w:hint="cs"/>
          <w:rtl/>
        </w:rPr>
        <w:t>ی</w:t>
      </w:r>
      <w:r>
        <w:rPr>
          <w:rFonts w:hint="eastAsia"/>
          <w:rtl/>
        </w:rPr>
        <w:t>ں</w:t>
      </w:r>
      <w:r>
        <w:rPr>
          <w:rtl/>
        </w:rPr>
        <w:t xml:space="preserve"> اہل ب</w:t>
      </w:r>
      <w:r>
        <w:rPr>
          <w:rFonts w:hint="cs"/>
          <w:rtl/>
        </w:rPr>
        <w:t>ی</w:t>
      </w:r>
      <w:r>
        <w:rPr>
          <w:rFonts w:hint="eastAsia"/>
          <w:rtl/>
        </w:rPr>
        <w:t>ت</w:t>
      </w:r>
      <w:r w:rsidR="006C0D31">
        <w:rPr>
          <w:rtl/>
        </w:rPr>
        <w:t xml:space="preserve"> علیھم السلام </w:t>
      </w:r>
      <w:r>
        <w:rPr>
          <w:rtl/>
        </w:rPr>
        <w:t xml:space="preserve">  کا لفظ صرف انہ</w:t>
      </w:r>
      <w:r>
        <w:rPr>
          <w:rFonts w:hint="cs"/>
          <w:rtl/>
        </w:rPr>
        <w:t>ی</w:t>
      </w:r>
      <w:r>
        <w:rPr>
          <w:rtl/>
        </w:rPr>
        <w:t xml:space="preserve"> اف</w:t>
      </w:r>
      <w:r w:rsidR="00D854E7">
        <w:rPr>
          <w:rtl/>
        </w:rPr>
        <w:t>را</w:t>
      </w:r>
      <w:r>
        <w:rPr>
          <w:rtl/>
        </w:rPr>
        <w:t>د سے مخصوص رہے گا۔ ج</w:t>
      </w:r>
      <w:r>
        <w:rPr>
          <w:rFonts w:hint="cs"/>
          <w:rtl/>
        </w:rPr>
        <w:t>ی</w:t>
      </w:r>
      <w:r>
        <w:rPr>
          <w:rFonts w:hint="eastAsia"/>
          <w:rtl/>
        </w:rPr>
        <w:t>سے</w:t>
      </w:r>
      <w:r>
        <w:rPr>
          <w:rtl/>
        </w:rPr>
        <w:t xml:space="preserve"> صلا</w:t>
      </w:r>
      <w:r>
        <w:rPr>
          <w:rFonts w:hint="cs"/>
          <w:rtl/>
        </w:rPr>
        <w:t>ۃ</w:t>
      </w:r>
      <w:r>
        <w:rPr>
          <w:rtl/>
        </w:rPr>
        <w:t xml:space="preserve"> کے لغو</w:t>
      </w:r>
      <w:r>
        <w:rPr>
          <w:rFonts w:hint="cs"/>
          <w:rtl/>
        </w:rPr>
        <w:t>ی</w:t>
      </w:r>
      <w:r>
        <w:rPr>
          <w:rtl/>
        </w:rPr>
        <w:t xml:space="preserve"> معن</w:t>
      </w:r>
      <w:r>
        <w:rPr>
          <w:rFonts w:hint="cs"/>
          <w:rtl/>
        </w:rPr>
        <w:t>ی</w:t>
      </w:r>
      <w:r>
        <w:rPr>
          <w:rtl/>
        </w:rPr>
        <w:t xml:space="preserve"> تو بہ</w:t>
      </w:r>
      <w:r>
        <w:rPr>
          <w:rFonts w:hint="eastAsia"/>
          <w:rtl/>
        </w:rPr>
        <w:t>ت</w:t>
      </w:r>
      <w:r>
        <w:rPr>
          <w:rtl/>
        </w:rPr>
        <w:t xml:space="preserve"> وس</w:t>
      </w:r>
      <w:r>
        <w:rPr>
          <w:rFonts w:hint="cs"/>
          <w:rtl/>
        </w:rPr>
        <w:t>ی</w:t>
      </w:r>
      <w:r>
        <w:rPr>
          <w:rFonts w:hint="eastAsia"/>
          <w:rtl/>
        </w:rPr>
        <w:t>ع</w:t>
      </w:r>
      <w:r>
        <w:rPr>
          <w:rtl/>
        </w:rPr>
        <w:t xml:space="preserve"> تھے اور اس م</w:t>
      </w:r>
      <w:r>
        <w:rPr>
          <w:rFonts w:hint="cs"/>
          <w:rtl/>
        </w:rPr>
        <w:t>ی</w:t>
      </w:r>
      <w:r>
        <w:rPr>
          <w:rFonts w:hint="eastAsia"/>
          <w:rtl/>
        </w:rPr>
        <w:t>ں</w:t>
      </w:r>
      <w:r>
        <w:rPr>
          <w:rtl/>
        </w:rPr>
        <w:t xml:space="preserve"> ہر دُعا شامل تھ</w:t>
      </w:r>
      <w:r>
        <w:rPr>
          <w:rFonts w:hint="cs"/>
          <w:rtl/>
        </w:rPr>
        <w:t>ی</w:t>
      </w:r>
      <w:r>
        <w:rPr>
          <w:rtl/>
        </w:rPr>
        <w:t xml:space="preserve"> ل</w:t>
      </w:r>
      <w:r>
        <w:rPr>
          <w:rFonts w:hint="cs"/>
          <w:rtl/>
        </w:rPr>
        <w:t>ی</w:t>
      </w:r>
      <w:r>
        <w:rPr>
          <w:rFonts w:hint="eastAsia"/>
          <w:rtl/>
        </w:rPr>
        <w:t>کن</w:t>
      </w:r>
      <w:r>
        <w:rPr>
          <w:rtl/>
        </w:rPr>
        <w:t xml:space="preserve"> رسولؐ اللہ نے اسے مخصوص افعال پر مشتمل عبادت سے مختص کرد</w:t>
      </w:r>
      <w:r>
        <w:rPr>
          <w:rFonts w:hint="cs"/>
          <w:rtl/>
        </w:rPr>
        <w:t>ی</w:t>
      </w:r>
      <w:r>
        <w:rPr>
          <w:rFonts w:hint="eastAsia"/>
          <w:rtl/>
        </w:rPr>
        <w:t>ا</w:t>
      </w:r>
      <w:r>
        <w:rPr>
          <w:rtl/>
        </w:rPr>
        <w:t xml:space="preserve"> ہے۔ </w:t>
      </w:r>
    </w:p>
    <w:p w:rsidR="00E90CE5" w:rsidRDefault="00E90CE5" w:rsidP="00E90CE5">
      <w:pPr>
        <w:pStyle w:val="libNormal"/>
        <w:rPr>
          <w:rtl/>
        </w:rPr>
      </w:pPr>
      <w:r>
        <w:rPr>
          <w:rFonts w:hint="eastAsia"/>
          <w:rtl/>
        </w:rPr>
        <w:t>اب</w:t>
      </w:r>
      <w:r>
        <w:rPr>
          <w:rtl/>
        </w:rPr>
        <w:t xml:space="preserve"> اگر کوئ</w:t>
      </w:r>
      <w:r>
        <w:rPr>
          <w:rFonts w:hint="cs"/>
          <w:rtl/>
        </w:rPr>
        <w:t>ی</w:t>
      </w:r>
      <w:r>
        <w:rPr>
          <w:rtl/>
        </w:rPr>
        <w:t xml:space="preserve"> شخص </w:t>
      </w:r>
      <w:r>
        <w:rPr>
          <w:rFonts w:hint="cs"/>
          <w:rtl/>
        </w:rPr>
        <w:t>ی</w:t>
      </w:r>
      <w:r>
        <w:rPr>
          <w:rFonts w:hint="eastAsia"/>
          <w:rtl/>
        </w:rPr>
        <w:t>ہ</w:t>
      </w:r>
      <w:r>
        <w:rPr>
          <w:rtl/>
        </w:rPr>
        <w:t xml:space="preserve"> کہتا ہے کہ ازواج پ</w:t>
      </w:r>
      <w:r>
        <w:rPr>
          <w:rFonts w:hint="cs"/>
          <w:rtl/>
        </w:rPr>
        <w:t>ی</w:t>
      </w:r>
      <w:r>
        <w:rPr>
          <w:rFonts w:hint="eastAsia"/>
          <w:rtl/>
        </w:rPr>
        <w:t>غمبرؐ</w:t>
      </w:r>
      <w:r>
        <w:rPr>
          <w:rtl/>
        </w:rPr>
        <w:t xml:space="preserve"> بھ</w:t>
      </w:r>
      <w:r>
        <w:rPr>
          <w:rFonts w:hint="cs"/>
          <w:rtl/>
        </w:rPr>
        <w:t>ی</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شامل ہ</w:t>
      </w:r>
      <w:r>
        <w:rPr>
          <w:rFonts w:hint="cs"/>
          <w:rtl/>
        </w:rPr>
        <w:t>ی</w:t>
      </w:r>
      <w:r>
        <w:rPr>
          <w:rFonts w:hint="eastAsia"/>
          <w:rtl/>
        </w:rPr>
        <w:t>ں</w:t>
      </w:r>
      <w:r>
        <w:rPr>
          <w:rtl/>
        </w:rPr>
        <w:t xml:space="preserve"> تو اس کا مطلب </w:t>
      </w:r>
      <w:r>
        <w:rPr>
          <w:rFonts w:hint="cs"/>
          <w:rtl/>
        </w:rPr>
        <w:t>ی</w:t>
      </w:r>
      <w:r>
        <w:rPr>
          <w:rFonts w:hint="eastAsia"/>
          <w:rtl/>
        </w:rPr>
        <w:t>ہ</w:t>
      </w:r>
      <w:r>
        <w:rPr>
          <w:rtl/>
        </w:rPr>
        <w:t xml:space="preserve"> ہے کہ اس نے فرمان نب</w:t>
      </w:r>
      <w:r>
        <w:rPr>
          <w:rFonts w:hint="cs"/>
          <w:rtl/>
        </w:rPr>
        <w:t>ی</w:t>
      </w:r>
      <w:r>
        <w:rPr>
          <w:rtl/>
        </w:rPr>
        <w:t xml:space="preserve"> کو سبوتاژ ک</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حضورؐ نے جد</w:t>
      </w:r>
      <w:r>
        <w:rPr>
          <w:rFonts w:hint="cs"/>
          <w:rtl/>
        </w:rPr>
        <w:t>ی</w:t>
      </w:r>
      <w:r>
        <w:rPr>
          <w:rFonts w:hint="eastAsia"/>
          <w:rtl/>
        </w:rPr>
        <w:t>د</w:t>
      </w:r>
      <w:r>
        <w:rPr>
          <w:rtl/>
        </w:rPr>
        <w:t xml:space="preserve"> اصطلاح کے مطابق لفظ اہل ب</w:t>
      </w:r>
      <w:r>
        <w:rPr>
          <w:rFonts w:hint="cs"/>
          <w:rtl/>
        </w:rPr>
        <w:t>ی</w:t>
      </w:r>
      <w:r>
        <w:rPr>
          <w:rFonts w:hint="eastAsia"/>
          <w:rtl/>
        </w:rPr>
        <w:t>ت</w:t>
      </w:r>
      <w:r w:rsidR="006C0D31">
        <w:rPr>
          <w:rtl/>
        </w:rPr>
        <w:t xml:space="preserve"> علیھم السلام </w:t>
      </w:r>
      <w:r>
        <w:rPr>
          <w:rtl/>
        </w:rPr>
        <w:t xml:space="preserve"> فقط مخصوص اف</w:t>
      </w:r>
      <w:r w:rsidR="00D854E7">
        <w:rPr>
          <w:rtl/>
        </w:rPr>
        <w:t>را</w:t>
      </w:r>
      <w:r>
        <w:rPr>
          <w:rtl/>
        </w:rPr>
        <w:t>د کے لئے مع</w:t>
      </w:r>
      <w:r>
        <w:rPr>
          <w:rFonts w:hint="cs"/>
          <w:rtl/>
        </w:rPr>
        <w:t>ی</w:t>
      </w:r>
      <w:r>
        <w:rPr>
          <w:rFonts w:hint="eastAsia"/>
          <w:rtl/>
        </w:rPr>
        <w:t>ن</w:t>
      </w:r>
      <w:r>
        <w:rPr>
          <w:rtl/>
        </w:rPr>
        <w:t xml:space="preserve"> کرد</w:t>
      </w:r>
      <w:r>
        <w:rPr>
          <w:rFonts w:hint="cs"/>
          <w:rtl/>
        </w:rPr>
        <w:t>ی</w:t>
      </w:r>
      <w:r>
        <w:rPr>
          <w:rFonts w:hint="eastAsia"/>
          <w:rtl/>
        </w:rPr>
        <w:t>ا</w:t>
      </w:r>
      <w:r>
        <w:rPr>
          <w:rtl/>
        </w:rPr>
        <w:t xml:space="preserve"> ہے۔ </w:t>
      </w:r>
    </w:p>
    <w:p w:rsidR="00E90CE5" w:rsidRDefault="00E90CE5" w:rsidP="00E90CE5">
      <w:pPr>
        <w:pStyle w:val="libNormal"/>
        <w:rPr>
          <w:rtl/>
        </w:rPr>
      </w:pPr>
      <w:r>
        <w:rPr>
          <w:rFonts w:hint="eastAsia"/>
          <w:rtl/>
        </w:rPr>
        <w:t>پس</w:t>
      </w:r>
      <w:r>
        <w:rPr>
          <w:rtl/>
        </w:rPr>
        <w:t xml:space="preserve">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ہوا کہ کتب اہل سنت سے جناب امّ سلمہ و عائشہ سے نقل شدہ مذکورہ بائ</w:t>
      </w:r>
      <w:r>
        <w:rPr>
          <w:rFonts w:hint="cs"/>
          <w:rtl/>
        </w:rPr>
        <w:t>ی</w:t>
      </w:r>
      <w:r>
        <w:rPr>
          <w:rFonts w:hint="eastAsia"/>
          <w:rtl/>
        </w:rPr>
        <w:t>س</w:t>
      </w:r>
      <w:r>
        <w:rPr>
          <w:rtl/>
        </w:rPr>
        <w:t xml:space="preserve">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w:t>
      </w:r>
      <w:r>
        <w:rPr>
          <w:rtl/>
        </w:rPr>
        <w:t xml:space="preserve"> حاصل ہوجاتا ہے کہ حضور نے اپن</w:t>
      </w:r>
      <w:r>
        <w:rPr>
          <w:rFonts w:hint="cs"/>
          <w:rtl/>
        </w:rPr>
        <w:t>ی</w:t>
      </w:r>
      <w:r>
        <w:rPr>
          <w:rtl/>
        </w:rPr>
        <w:t xml:space="preserve"> ازواج کو اس مقام و مرتبہ سے دور رکھا ہے۔ لہذا جو شخص بھ</w:t>
      </w:r>
      <w:r>
        <w:rPr>
          <w:rFonts w:hint="cs"/>
          <w:rtl/>
        </w:rPr>
        <w:t>ی</w:t>
      </w:r>
      <w:r>
        <w:rPr>
          <w:rtl/>
        </w:rPr>
        <w:t xml:space="preserve"> </w:t>
      </w:r>
      <w:r>
        <w:rPr>
          <w:rFonts w:hint="cs"/>
          <w:rtl/>
        </w:rPr>
        <w:t>ی</w:t>
      </w:r>
      <w:r>
        <w:rPr>
          <w:rFonts w:hint="eastAsia"/>
          <w:rtl/>
        </w:rPr>
        <w:t>ہ</w:t>
      </w:r>
      <w:r>
        <w:rPr>
          <w:rtl/>
        </w:rPr>
        <w:t xml:space="preserve"> اعتقاد رکھتا ہے کہ ازواج نب</w:t>
      </w:r>
      <w:r>
        <w:rPr>
          <w:rFonts w:hint="cs"/>
          <w:rtl/>
        </w:rPr>
        <w:t>ی</w:t>
      </w:r>
      <w:r>
        <w:rPr>
          <w:rtl/>
        </w:rPr>
        <w:t xml:space="preserve"> بھ</w:t>
      </w:r>
      <w:r>
        <w:rPr>
          <w:rFonts w:hint="cs"/>
          <w:rtl/>
        </w:rPr>
        <w:t>ی</w:t>
      </w:r>
      <w:r>
        <w:rPr>
          <w:rtl/>
        </w:rPr>
        <w:t xml:space="preserve"> اہل </w:t>
      </w:r>
      <w:r>
        <w:rPr>
          <w:rtl/>
        </w:rPr>
        <w:lastRenderedPageBreak/>
        <w:t>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شامل ہ</w:t>
      </w:r>
      <w:r>
        <w:rPr>
          <w:rFonts w:hint="cs"/>
          <w:rtl/>
        </w:rPr>
        <w:t>ی</w:t>
      </w:r>
      <w:r>
        <w:rPr>
          <w:rFonts w:hint="eastAsia"/>
          <w:rtl/>
        </w:rPr>
        <w:t>ں</w:t>
      </w:r>
      <w:r>
        <w:rPr>
          <w:rtl/>
        </w:rPr>
        <w:t xml:space="preserve"> گو</w:t>
      </w:r>
      <w:r>
        <w:rPr>
          <w:rFonts w:hint="cs"/>
          <w:rtl/>
        </w:rPr>
        <w:t>ی</w:t>
      </w:r>
      <w:r>
        <w:rPr>
          <w:rtl/>
        </w:rPr>
        <w:t>ا اس نے نب</w:t>
      </w:r>
      <w:r>
        <w:rPr>
          <w:rFonts w:hint="cs"/>
          <w:rtl/>
        </w:rPr>
        <w:t>ی</w:t>
      </w:r>
      <w:r>
        <w:rPr>
          <w:rtl/>
        </w:rPr>
        <w:t xml:space="preserve"> کر</w:t>
      </w:r>
      <w:r>
        <w:rPr>
          <w:rFonts w:hint="cs"/>
          <w:rtl/>
        </w:rPr>
        <w:t>ی</w:t>
      </w:r>
      <w:r>
        <w:rPr>
          <w:rFonts w:hint="eastAsia"/>
          <w:rtl/>
        </w:rPr>
        <w:t>مؐ</w:t>
      </w:r>
      <w:r>
        <w:rPr>
          <w:rtl/>
        </w:rPr>
        <w:t xml:space="preserve"> کے ا</w:t>
      </w:r>
      <w:r w:rsidR="00D854E7">
        <w:rPr>
          <w:rtl/>
        </w:rPr>
        <w:t>را</w:t>
      </w:r>
      <w:r>
        <w:rPr>
          <w:rtl/>
        </w:rPr>
        <w:t>دے ک</w:t>
      </w:r>
      <w:r>
        <w:rPr>
          <w:rFonts w:hint="cs"/>
          <w:rtl/>
        </w:rPr>
        <w:t>ی</w:t>
      </w:r>
      <w:r>
        <w:rPr>
          <w:rtl/>
        </w:rPr>
        <w:t xml:space="preserve"> مخالفت ک</w:t>
      </w:r>
      <w:r>
        <w:rPr>
          <w:rFonts w:hint="cs"/>
          <w:rtl/>
        </w:rPr>
        <w:t>ی</w:t>
      </w:r>
      <w:r>
        <w:rPr>
          <w:rtl/>
        </w:rPr>
        <w:t xml:space="preserve"> ہے اور رسول خدا ک</w:t>
      </w:r>
      <w:r>
        <w:rPr>
          <w:rFonts w:hint="cs"/>
          <w:rtl/>
        </w:rPr>
        <w:t>ی</w:t>
      </w:r>
      <w:r>
        <w:rPr>
          <w:rtl/>
        </w:rPr>
        <w:t xml:space="preserve"> مخالفت گو</w:t>
      </w:r>
      <w:r>
        <w:rPr>
          <w:rFonts w:hint="cs"/>
          <w:rtl/>
        </w:rPr>
        <w:t>ی</w:t>
      </w:r>
      <w:r>
        <w:rPr>
          <w:rFonts w:hint="eastAsia"/>
          <w:rtl/>
        </w:rPr>
        <w:t>ا</w:t>
      </w:r>
      <w:r>
        <w:rPr>
          <w:rtl/>
        </w:rPr>
        <w:t xml:space="preserve"> خداوند متعال ک</w:t>
      </w:r>
      <w:r>
        <w:rPr>
          <w:rFonts w:hint="cs"/>
          <w:rtl/>
        </w:rPr>
        <w:t>ی</w:t>
      </w:r>
      <w:r>
        <w:rPr>
          <w:rtl/>
        </w:rPr>
        <w:t xml:space="preserve"> مخالفت ہے۔ علاوہ بر</w:t>
      </w:r>
      <w:r>
        <w:rPr>
          <w:rFonts w:hint="cs"/>
          <w:rtl/>
        </w:rPr>
        <w:t>ی</w:t>
      </w:r>
      <w:r>
        <w:rPr>
          <w:rFonts w:hint="eastAsia"/>
          <w:rtl/>
        </w:rPr>
        <w:t>ں</w:t>
      </w:r>
      <w:r>
        <w:rPr>
          <w:rtl/>
        </w:rPr>
        <w:t xml:space="preserve"> </w:t>
      </w:r>
      <w:r>
        <w:rPr>
          <w:rFonts w:hint="cs"/>
          <w:rtl/>
        </w:rPr>
        <w:t>ی</w:t>
      </w:r>
      <w:r>
        <w:rPr>
          <w:rFonts w:hint="eastAsia"/>
          <w:rtl/>
        </w:rPr>
        <w:t>ہ</w:t>
      </w:r>
      <w:r>
        <w:rPr>
          <w:rtl/>
        </w:rPr>
        <w:t xml:space="preserve"> عمل، اہل ب</w:t>
      </w:r>
      <w:r>
        <w:rPr>
          <w:rFonts w:hint="cs"/>
          <w:rtl/>
        </w:rPr>
        <w:t>ی</w:t>
      </w:r>
      <w:r>
        <w:rPr>
          <w:rFonts w:hint="eastAsia"/>
          <w:rtl/>
        </w:rPr>
        <w:t>ت</w:t>
      </w:r>
      <w:r>
        <w:rPr>
          <w:rtl/>
        </w:rPr>
        <w:t xml:space="preserve"> پر ظلم کرنے کے مت</w:t>
      </w:r>
      <w:r w:rsidR="00D854E7">
        <w:rPr>
          <w:rtl/>
        </w:rPr>
        <w:t>را</w:t>
      </w:r>
      <w:r>
        <w:rPr>
          <w:rtl/>
        </w:rPr>
        <w:t>دف ق</w:t>
      </w:r>
      <w:r w:rsidR="00D854E7">
        <w:rPr>
          <w:rtl/>
        </w:rPr>
        <w:t>را</w:t>
      </w:r>
      <w:r>
        <w:rPr>
          <w:rtl/>
        </w:rPr>
        <w:t>ر پائے گا کہ غ</w:t>
      </w:r>
      <w:r>
        <w:rPr>
          <w:rFonts w:hint="cs"/>
          <w:rtl/>
        </w:rPr>
        <w:t>ی</w:t>
      </w:r>
      <w:r>
        <w:rPr>
          <w:rFonts w:hint="eastAsia"/>
          <w:rtl/>
        </w:rPr>
        <w:t>ر</w:t>
      </w:r>
      <w:r>
        <w:rPr>
          <w:rtl/>
        </w:rPr>
        <w:t xml:space="preserve"> شخص کو ان سے مخصوص حق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ق</w:t>
      </w:r>
      <w:r w:rsidR="00D854E7">
        <w:rPr>
          <w:rtl/>
        </w:rPr>
        <w:t>را</w:t>
      </w:r>
      <w:r>
        <w:rPr>
          <w:rtl/>
        </w:rPr>
        <w:t>ر د</w:t>
      </w:r>
      <w:r>
        <w:rPr>
          <w:rFonts w:hint="cs"/>
          <w:rtl/>
        </w:rPr>
        <w:t>ی</w:t>
      </w:r>
      <w:r>
        <w:rPr>
          <w:rFonts w:hint="eastAsia"/>
          <w:rtl/>
        </w:rPr>
        <w:t>ا</w:t>
      </w:r>
      <w:r>
        <w:rPr>
          <w:rtl/>
        </w:rPr>
        <w:t xml:space="preserve"> جائے۔ </w:t>
      </w:r>
    </w:p>
    <w:p w:rsidR="00E90CE5" w:rsidRDefault="00E90CE5" w:rsidP="006752DF">
      <w:pPr>
        <w:pStyle w:val="libNormal"/>
        <w:rPr>
          <w:rtl/>
        </w:rPr>
      </w:pPr>
      <w:r>
        <w:rPr>
          <w:rtl/>
          <w:lang w:bidi="fa-IR"/>
        </w:rPr>
        <w:t>۲</w:t>
      </w:r>
      <w:r>
        <w:rPr>
          <w:rtl/>
        </w:rPr>
        <w:t>۔ ہم نے اس</w:t>
      </w:r>
      <w:r>
        <w:rPr>
          <w:rFonts w:hint="cs"/>
          <w:rtl/>
        </w:rPr>
        <w:t>ی</w:t>
      </w:r>
      <w:r>
        <w:rPr>
          <w:rtl/>
        </w:rPr>
        <w:t xml:space="preserve"> باب سوم کے دوسرے حصہ م</w:t>
      </w:r>
      <w:r>
        <w:rPr>
          <w:rFonts w:hint="cs"/>
          <w:rtl/>
        </w:rPr>
        <w:t>ی</w:t>
      </w:r>
      <w:r>
        <w:rPr>
          <w:rFonts w:hint="eastAsia"/>
          <w:rtl/>
        </w:rPr>
        <w:t>ں</w:t>
      </w:r>
      <w:r>
        <w:rPr>
          <w:rtl/>
        </w:rPr>
        <w:t xml:space="preserve"> تار</w:t>
      </w:r>
      <w:r>
        <w:rPr>
          <w:rFonts w:hint="cs"/>
          <w:rtl/>
        </w:rPr>
        <w:t>ی</w:t>
      </w:r>
      <w:r>
        <w:rPr>
          <w:rFonts w:hint="eastAsia"/>
          <w:rtl/>
        </w:rPr>
        <w:t>خ</w:t>
      </w:r>
      <w:r>
        <w:rPr>
          <w:rtl/>
        </w:rPr>
        <w:t xml:space="preserve"> مد</w:t>
      </w:r>
      <w:r>
        <w:rPr>
          <w:rFonts w:hint="cs"/>
          <w:rtl/>
        </w:rPr>
        <w:t>ی</w:t>
      </w:r>
      <w:r>
        <w:rPr>
          <w:rFonts w:hint="eastAsia"/>
          <w:rtl/>
        </w:rPr>
        <w:t>نہ</w:t>
      </w:r>
      <w:r>
        <w:rPr>
          <w:rtl/>
        </w:rPr>
        <w:t xml:space="preserve"> دمشق </w:t>
      </w:r>
      <w:r w:rsidRPr="006C0D31">
        <w:rPr>
          <w:rStyle w:val="libFootnotenumChar"/>
          <w:rtl/>
        </w:rPr>
        <w:t>(</w:t>
      </w:r>
      <w:r w:rsidR="006752DF" w:rsidRPr="006C0D31">
        <w:rPr>
          <w:rStyle w:val="libFootnotenumChar"/>
          <w:rFonts w:hint="cs"/>
          <w:rtl/>
        </w:rPr>
        <w:t>15</w:t>
      </w:r>
      <w:r w:rsidRPr="006C0D31">
        <w:rPr>
          <w:rStyle w:val="libFootnotenumChar"/>
          <w:rtl/>
        </w:rPr>
        <w:t>)</w:t>
      </w:r>
      <w:r>
        <w:rPr>
          <w:rtl/>
        </w:rPr>
        <w:t>سے  عط</w:t>
      </w:r>
      <w:r>
        <w:rPr>
          <w:rFonts w:hint="cs"/>
          <w:rtl/>
        </w:rPr>
        <w:t>ی</w:t>
      </w:r>
      <w:r>
        <w:rPr>
          <w:rFonts w:hint="eastAsia"/>
          <w:rtl/>
        </w:rPr>
        <w:t>ہ</w:t>
      </w:r>
      <w:r>
        <w:rPr>
          <w:rtl/>
        </w:rPr>
        <w:t xml:space="preserve"> بن سعد عوف</w:t>
      </w:r>
      <w:r>
        <w:rPr>
          <w:rFonts w:hint="cs"/>
          <w:rtl/>
        </w:rPr>
        <w:t>ی</w:t>
      </w:r>
      <w:r>
        <w:rPr>
          <w:rtl/>
        </w:rPr>
        <w:t xml:space="preserve"> (جسے حضرت </w:t>
      </w:r>
      <w:r w:rsidR="002A35F2">
        <w:rPr>
          <w:rtl/>
        </w:rPr>
        <w:t xml:space="preserve">علی علیہ السلام </w:t>
      </w:r>
      <w:r>
        <w:rPr>
          <w:rtl/>
        </w:rPr>
        <w:t xml:space="preserve"> پر سبّ و شتم نہ کرنے ک</w:t>
      </w:r>
      <w:r>
        <w:rPr>
          <w:rFonts w:hint="cs"/>
          <w:rtl/>
        </w:rPr>
        <w:t>ی</w:t>
      </w:r>
      <w:r>
        <w:rPr>
          <w:rtl/>
        </w:rPr>
        <w:t xml:space="preserve"> بنا پر حجاج نے چار سو تاز</w:t>
      </w:r>
      <w:r>
        <w:rPr>
          <w:rFonts w:hint="cs"/>
          <w:rtl/>
        </w:rPr>
        <w:t>ی</w:t>
      </w:r>
      <w:r>
        <w:rPr>
          <w:rFonts w:hint="eastAsia"/>
          <w:rtl/>
        </w:rPr>
        <w:t>انے</w:t>
      </w:r>
      <w:r>
        <w:rPr>
          <w:rtl/>
        </w:rPr>
        <w:t xml:space="preserve"> لگوائے تھے)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Fonts w:hint="eastAsia"/>
          <w:rtl/>
        </w:rPr>
        <w:t>عط</w:t>
      </w:r>
      <w:r>
        <w:rPr>
          <w:rFonts w:hint="cs"/>
          <w:rtl/>
        </w:rPr>
        <w:t>ی</w:t>
      </w:r>
      <w:r>
        <w:rPr>
          <w:rFonts w:hint="eastAsia"/>
          <w:rtl/>
        </w:rPr>
        <w:t>ہ</w:t>
      </w:r>
      <w:r>
        <w:rPr>
          <w:rtl/>
        </w:rPr>
        <w:t xml:space="preserve"> کہتے ہ</w:t>
      </w:r>
      <w:r>
        <w:rPr>
          <w:rFonts w:hint="cs"/>
          <w:rtl/>
        </w:rPr>
        <w:t>ی</w:t>
      </w:r>
      <w:r>
        <w:rPr>
          <w:rFonts w:hint="eastAsia"/>
          <w:rtl/>
        </w:rPr>
        <w:t>ں</w:t>
      </w:r>
      <w:r>
        <w:rPr>
          <w:rtl/>
        </w:rPr>
        <w:t>: م</w:t>
      </w:r>
      <w:r>
        <w:rPr>
          <w:rFonts w:hint="cs"/>
          <w:rtl/>
        </w:rPr>
        <w:t>ی</w:t>
      </w:r>
      <w:r>
        <w:rPr>
          <w:rFonts w:hint="eastAsia"/>
          <w:rtl/>
        </w:rPr>
        <w:t>ں</w:t>
      </w:r>
      <w:r>
        <w:rPr>
          <w:rtl/>
        </w:rPr>
        <w:t xml:space="preserve"> نے ابو سع</w:t>
      </w:r>
      <w:r>
        <w:rPr>
          <w:rFonts w:hint="cs"/>
          <w:rtl/>
        </w:rPr>
        <w:t>ی</w:t>
      </w:r>
      <w:r>
        <w:rPr>
          <w:rFonts w:hint="eastAsia"/>
          <w:rtl/>
        </w:rPr>
        <w:t>د</w:t>
      </w:r>
      <w:r>
        <w:rPr>
          <w:rtl/>
        </w:rPr>
        <w:t xml:space="preserve"> خدر</w:t>
      </w:r>
      <w:r>
        <w:rPr>
          <w:rFonts w:hint="cs"/>
          <w:rtl/>
        </w:rPr>
        <w:t>ی</w:t>
      </w:r>
      <w:r>
        <w:rPr>
          <w:rtl/>
        </w:rPr>
        <w:t xml:space="preserve"> سے سوال ک</w:t>
      </w:r>
      <w:r>
        <w:rPr>
          <w:rFonts w:hint="cs"/>
          <w:rtl/>
        </w:rPr>
        <w:t>ی</w:t>
      </w:r>
      <w:r>
        <w:rPr>
          <w:rFonts w:hint="eastAsia"/>
          <w:rtl/>
        </w:rPr>
        <w:t>ا</w:t>
      </w:r>
      <w:r>
        <w:rPr>
          <w:rtl/>
        </w:rPr>
        <w:t xml:space="preserve"> کہ اہل ب</w:t>
      </w:r>
      <w:r>
        <w:rPr>
          <w:rFonts w:hint="cs"/>
          <w:rtl/>
        </w:rPr>
        <w:t>ی</w:t>
      </w:r>
      <w:r>
        <w:rPr>
          <w:rFonts w:hint="eastAsia"/>
          <w:rtl/>
        </w:rPr>
        <w:t>ت</w:t>
      </w:r>
      <w:r>
        <w:rPr>
          <w:rtl/>
        </w:rPr>
        <w:t xml:space="preserve"> کون لوگ ہ</w:t>
      </w:r>
      <w:r>
        <w:rPr>
          <w:rFonts w:hint="cs"/>
          <w:rtl/>
        </w:rPr>
        <w:t>ی</w:t>
      </w:r>
      <w:r>
        <w:rPr>
          <w:rFonts w:hint="eastAsia"/>
          <w:rtl/>
        </w:rPr>
        <w:t>ں</w:t>
      </w:r>
      <w:r>
        <w:rPr>
          <w:rtl/>
        </w:rPr>
        <w:t xml:space="preserve"> تو انہوں نے جواب د</w:t>
      </w:r>
      <w:r>
        <w:rPr>
          <w:rFonts w:hint="cs"/>
          <w:rtl/>
        </w:rPr>
        <w:t>ی</w:t>
      </w:r>
      <w:r>
        <w:rPr>
          <w:rFonts w:hint="eastAsia"/>
          <w:rtl/>
        </w:rPr>
        <w:t>ا</w:t>
      </w:r>
      <w:r>
        <w:rPr>
          <w:rtl/>
        </w:rPr>
        <w:t>: پ</w:t>
      </w:r>
      <w:r>
        <w:rPr>
          <w:rFonts w:hint="cs"/>
          <w:rtl/>
        </w:rPr>
        <w:t>ی</w:t>
      </w:r>
      <w:r>
        <w:rPr>
          <w:rFonts w:hint="eastAsia"/>
          <w:rtl/>
        </w:rPr>
        <w:t>غمبرؐ،</w:t>
      </w:r>
      <w:r>
        <w:rPr>
          <w:rtl/>
        </w:rPr>
        <w:t xml:space="preserve"> عل</w:t>
      </w:r>
      <w:r>
        <w:rPr>
          <w:rFonts w:hint="cs"/>
          <w:rtl/>
        </w:rPr>
        <w:t>ی</w:t>
      </w:r>
      <w:r>
        <w:rPr>
          <w:rtl/>
        </w:rPr>
        <w:t xml:space="preserve"> و فاطمہ اور حسن و حس</w:t>
      </w:r>
      <w:r>
        <w:rPr>
          <w:rFonts w:hint="cs"/>
          <w:rtl/>
        </w:rPr>
        <w:t>ی</w:t>
      </w:r>
      <w:r>
        <w:rPr>
          <w:rFonts w:hint="eastAsia"/>
          <w:rtl/>
        </w:rPr>
        <w:t>ن</w:t>
      </w:r>
      <w:r w:rsidR="006C0D31">
        <w:rPr>
          <w:rtl/>
        </w:rPr>
        <w:t xml:space="preserve"> علیھم السلام </w:t>
      </w:r>
      <w:r>
        <w:rPr>
          <w:rtl/>
        </w:rPr>
        <w:t>۔</w:t>
      </w:r>
    </w:p>
    <w:p w:rsidR="00E90CE5" w:rsidRDefault="00E90CE5" w:rsidP="00E90CE5">
      <w:pPr>
        <w:pStyle w:val="libNormal"/>
        <w:rPr>
          <w:rtl/>
        </w:rPr>
      </w:pPr>
      <w:r>
        <w:rPr>
          <w:rFonts w:hint="eastAsia"/>
          <w:rtl/>
        </w:rPr>
        <w:t>ج</w:t>
      </w:r>
      <w:r>
        <w:rPr>
          <w:rFonts w:hint="cs"/>
          <w:rtl/>
        </w:rPr>
        <w:t>ی</w:t>
      </w:r>
      <w:r>
        <w:rPr>
          <w:rFonts w:hint="eastAsia"/>
          <w:rtl/>
        </w:rPr>
        <w:t>سا</w:t>
      </w:r>
      <w:r>
        <w:rPr>
          <w:rtl/>
        </w:rPr>
        <w:t xml:space="preserve"> کہ آپؐ کے علم م</w:t>
      </w:r>
      <w:r>
        <w:rPr>
          <w:rFonts w:hint="cs"/>
          <w:rtl/>
        </w:rPr>
        <w:t>ی</w:t>
      </w:r>
      <w:r>
        <w:rPr>
          <w:rFonts w:hint="eastAsia"/>
          <w:rtl/>
        </w:rPr>
        <w:t>ں</w:t>
      </w:r>
      <w:r>
        <w:rPr>
          <w:rtl/>
        </w:rPr>
        <w:t xml:space="preserve"> ہے کہ اہل سنت تمام اصحاب کو بلا چون و چ</w:t>
      </w:r>
      <w:r w:rsidR="00D854E7">
        <w:rPr>
          <w:rtl/>
        </w:rPr>
        <w:t>را</w:t>
      </w:r>
      <w:r>
        <w:rPr>
          <w:rtl/>
        </w:rPr>
        <w:t xml:space="preserve"> عادل مانتے ہ</w:t>
      </w:r>
      <w:r>
        <w:rPr>
          <w:rFonts w:hint="cs"/>
          <w:rtl/>
        </w:rPr>
        <w:t>ی</w:t>
      </w:r>
      <w:r>
        <w:rPr>
          <w:rFonts w:hint="eastAsia"/>
          <w:rtl/>
        </w:rPr>
        <w:t>ں</w:t>
      </w:r>
      <w:r>
        <w:rPr>
          <w:rtl/>
        </w:rPr>
        <w:t xml:space="preserve"> پس اگر ازواج نب</w:t>
      </w:r>
      <w:r>
        <w:rPr>
          <w:rFonts w:hint="cs"/>
          <w:rtl/>
        </w:rPr>
        <w:t>ی</w:t>
      </w:r>
      <w:r>
        <w:rPr>
          <w:rtl/>
        </w:rPr>
        <w:t xml:space="preserve">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شامل ہوت</w:t>
      </w:r>
      <w:r>
        <w:rPr>
          <w:rFonts w:hint="cs"/>
          <w:rtl/>
        </w:rPr>
        <w:t>ی</w:t>
      </w:r>
      <w:r>
        <w:rPr>
          <w:rFonts w:hint="eastAsia"/>
          <w:rtl/>
        </w:rPr>
        <w:t>ں</w:t>
      </w:r>
      <w:r>
        <w:rPr>
          <w:rtl/>
        </w:rPr>
        <w:t xml:space="preserve"> اور ابو سع</w:t>
      </w:r>
      <w:r>
        <w:rPr>
          <w:rFonts w:hint="cs"/>
          <w:rtl/>
        </w:rPr>
        <w:t>ی</w:t>
      </w:r>
      <w:r>
        <w:rPr>
          <w:rFonts w:hint="eastAsia"/>
          <w:rtl/>
        </w:rPr>
        <w:t>د</w:t>
      </w:r>
      <w:r>
        <w:rPr>
          <w:rtl/>
        </w:rPr>
        <w:t xml:space="preserve"> خدر</w:t>
      </w:r>
      <w:r>
        <w:rPr>
          <w:rFonts w:hint="cs"/>
          <w:rtl/>
        </w:rPr>
        <w:t>ی</w:t>
      </w:r>
      <w:r>
        <w:rPr>
          <w:rtl/>
        </w:rPr>
        <w:t xml:space="preserve"> اس روشن حق</w:t>
      </w:r>
      <w:r>
        <w:rPr>
          <w:rFonts w:hint="cs"/>
          <w:rtl/>
        </w:rPr>
        <w:t>ی</w:t>
      </w:r>
      <w:r>
        <w:rPr>
          <w:rFonts w:hint="eastAsia"/>
          <w:rtl/>
        </w:rPr>
        <w:t>قت</w:t>
      </w:r>
      <w:r>
        <w:rPr>
          <w:rtl/>
        </w:rPr>
        <w:t xml:space="preserve"> کا انکار کرتے اور اس سے پردہ پوش</w:t>
      </w:r>
      <w:r>
        <w:rPr>
          <w:rFonts w:hint="cs"/>
          <w:rtl/>
        </w:rPr>
        <w:t>ی</w:t>
      </w:r>
      <w:r>
        <w:rPr>
          <w:rtl/>
        </w:rPr>
        <w:t xml:space="preserve"> کرتے تو ک</w:t>
      </w:r>
      <w:r>
        <w:rPr>
          <w:rFonts w:hint="cs"/>
          <w:rtl/>
        </w:rPr>
        <w:t>ی</w:t>
      </w:r>
      <w:r>
        <w:rPr>
          <w:rFonts w:hint="eastAsia"/>
          <w:rtl/>
        </w:rPr>
        <w:t>ا</w:t>
      </w:r>
      <w:r>
        <w:rPr>
          <w:rtl/>
        </w:rPr>
        <w:t xml:space="preserve"> جادہ عدالت و حق</w:t>
      </w:r>
      <w:r>
        <w:rPr>
          <w:rFonts w:hint="cs"/>
          <w:rtl/>
        </w:rPr>
        <w:t>ی</w:t>
      </w:r>
      <w:r>
        <w:rPr>
          <w:rFonts w:hint="eastAsia"/>
          <w:rtl/>
        </w:rPr>
        <w:t>قت</w:t>
      </w:r>
      <w:r>
        <w:rPr>
          <w:rtl/>
        </w:rPr>
        <w:t xml:space="preserve"> سے خارج نہ ہوجاتے؟!!</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اگر ازواج نب</w:t>
      </w:r>
      <w:r>
        <w:rPr>
          <w:rFonts w:hint="cs"/>
          <w:rtl/>
        </w:rPr>
        <w:t>ی</w:t>
      </w:r>
      <w:r>
        <w:rPr>
          <w:rFonts w:hint="eastAsia"/>
          <w:rtl/>
        </w:rPr>
        <w:t>،</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شامل تھ</w:t>
      </w:r>
      <w:r>
        <w:rPr>
          <w:rFonts w:hint="cs"/>
          <w:rtl/>
        </w:rPr>
        <w:t>ی</w:t>
      </w:r>
      <w:r>
        <w:rPr>
          <w:rFonts w:hint="eastAsia"/>
          <w:rtl/>
        </w:rPr>
        <w:t>ں</w:t>
      </w:r>
      <w:r>
        <w:rPr>
          <w:rtl/>
        </w:rPr>
        <w:t xml:space="preserve"> اور اس موقع پر اصحاب سے جب ان کے بارے م</w:t>
      </w:r>
      <w:r>
        <w:rPr>
          <w:rFonts w:hint="cs"/>
          <w:rtl/>
        </w:rPr>
        <w:t>ی</w:t>
      </w:r>
      <w:r>
        <w:rPr>
          <w:rFonts w:hint="eastAsia"/>
          <w:rtl/>
        </w:rPr>
        <w:t>ں</w:t>
      </w:r>
      <w:r>
        <w:rPr>
          <w:rtl/>
        </w:rPr>
        <w:t xml:space="preserve"> سوال ہوتا تھا اور وہ حق</w:t>
      </w:r>
      <w:r>
        <w:rPr>
          <w:rFonts w:hint="cs"/>
          <w:rtl/>
        </w:rPr>
        <w:t>ی</w:t>
      </w:r>
      <w:r>
        <w:rPr>
          <w:rFonts w:hint="eastAsia"/>
          <w:rtl/>
        </w:rPr>
        <w:t>قت</w:t>
      </w:r>
      <w:r>
        <w:rPr>
          <w:rtl/>
        </w:rPr>
        <w:t xml:space="preserve"> سے پردہ پوش</w:t>
      </w:r>
      <w:r>
        <w:rPr>
          <w:rFonts w:hint="cs"/>
          <w:rtl/>
        </w:rPr>
        <w:t>ی</w:t>
      </w:r>
      <w:r>
        <w:rPr>
          <w:rtl/>
        </w:rPr>
        <w:t xml:space="preserve"> کرتے تھے تو بتائ</w:t>
      </w:r>
      <w:r>
        <w:rPr>
          <w:rFonts w:hint="cs"/>
          <w:rtl/>
        </w:rPr>
        <w:t>ی</w:t>
      </w:r>
      <w:r>
        <w:rPr>
          <w:rFonts w:hint="eastAsia"/>
          <w:rtl/>
        </w:rPr>
        <w:t>ے</w:t>
      </w:r>
      <w:r>
        <w:rPr>
          <w:rtl/>
        </w:rPr>
        <w:t xml:space="preserve"> کل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اف</w:t>
      </w:r>
      <w:r w:rsidR="00D854E7">
        <w:rPr>
          <w:rtl/>
        </w:rPr>
        <w:t>را</w:t>
      </w:r>
      <w:r>
        <w:rPr>
          <w:rtl/>
        </w:rPr>
        <w:t>دجنہ</w:t>
      </w:r>
      <w:r>
        <w:rPr>
          <w:rFonts w:hint="cs"/>
          <w:rtl/>
        </w:rPr>
        <w:t>ی</w:t>
      </w:r>
      <w:r>
        <w:rPr>
          <w:rFonts w:hint="eastAsia"/>
          <w:rtl/>
        </w:rPr>
        <w:t>ں</w:t>
      </w:r>
      <w:r>
        <w:rPr>
          <w:rtl/>
        </w:rPr>
        <w:t xml:space="preserve"> آپ عادل سمجھ رہے ہ</w:t>
      </w:r>
      <w:r>
        <w:rPr>
          <w:rFonts w:hint="cs"/>
          <w:rtl/>
        </w:rPr>
        <w:t>ی</w:t>
      </w:r>
      <w:r>
        <w:rPr>
          <w:rFonts w:hint="eastAsia"/>
          <w:rtl/>
        </w:rPr>
        <w:t>ں</w:t>
      </w:r>
      <w:r>
        <w:rPr>
          <w:rtl/>
        </w:rPr>
        <w:t>) پروردگار کے حضورؐ ک</w:t>
      </w:r>
      <w:r>
        <w:rPr>
          <w:rFonts w:hint="cs"/>
          <w:rtl/>
        </w:rPr>
        <w:t>ی</w:t>
      </w:r>
      <w:r>
        <w:rPr>
          <w:rFonts w:hint="eastAsia"/>
          <w:rtl/>
        </w:rPr>
        <w:t>ا</w:t>
      </w:r>
      <w:r>
        <w:rPr>
          <w:rtl/>
        </w:rPr>
        <w:t xml:space="preserve"> جواب د</w:t>
      </w:r>
      <w:r>
        <w:rPr>
          <w:rFonts w:hint="cs"/>
          <w:rtl/>
        </w:rPr>
        <w:t>ی</w:t>
      </w:r>
      <w:r>
        <w:rPr>
          <w:rFonts w:hint="eastAsia"/>
          <w:rtl/>
        </w:rPr>
        <w:t>ں</w:t>
      </w:r>
      <w:r>
        <w:rPr>
          <w:rtl/>
        </w:rPr>
        <w:t xml:space="preserve"> گے؟!</w:t>
      </w:r>
    </w:p>
    <w:p w:rsidR="00E90CE5" w:rsidRDefault="00E90CE5" w:rsidP="00E90CE5">
      <w:pPr>
        <w:pStyle w:val="libNormal"/>
        <w:rPr>
          <w:rtl/>
        </w:rPr>
      </w:pPr>
      <w:r>
        <w:rPr>
          <w:rtl/>
          <w:lang w:bidi="fa-IR"/>
        </w:rPr>
        <w:t>۳</w:t>
      </w:r>
      <w:r>
        <w:rPr>
          <w:rtl/>
        </w:rPr>
        <w:t>۔ اس</w:t>
      </w:r>
      <w:r>
        <w:rPr>
          <w:rFonts w:hint="cs"/>
          <w:rtl/>
        </w:rPr>
        <w:t>ی</w:t>
      </w:r>
      <w:r>
        <w:rPr>
          <w:rtl/>
        </w:rPr>
        <w:t xml:space="preserve"> باب کے ت</w:t>
      </w:r>
      <w:r>
        <w:rPr>
          <w:rFonts w:hint="cs"/>
          <w:rtl/>
        </w:rPr>
        <w:t>ی</w:t>
      </w:r>
      <w:r>
        <w:rPr>
          <w:rFonts w:hint="eastAsia"/>
          <w:rtl/>
        </w:rPr>
        <w:t>سرے</w:t>
      </w:r>
      <w:r>
        <w:rPr>
          <w:rtl/>
        </w:rPr>
        <w:t xml:space="preserve"> حصے م</w:t>
      </w:r>
      <w:r>
        <w:rPr>
          <w:rFonts w:hint="cs"/>
          <w:rtl/>
        </w:rPr>
        <w:t>ی</w:t>
      </w:r>
      <w:r>
        <w:rPr>
          <w:rFonts w:hint="eastAsia"/>
          <w:rtl/>
        </w:rPr>
        <w:t>ں</w:t>
      </w:r>
      <w:r>
        <w:rPr>
          <w:rtl/>
        </w:rPr>
        <w:t xml:space="preserve"> اہل سنت سے کث</w:t>
      </w:r>
      <w:r>
        <w:rPr>
          <w:rFonts w:hint="cs"/>
          <w:rtl/>
        </w:rPr>
        <w:t>ی</w:t>
      </w:r>
      <w:r>
        <w:rPr>
          <w:rFonts w:hint="eastAsia"/>
          <w:rtl/>
        </w:rPr>
        <w:t>ر</w:t>
      </w:r>
      <w:r>
        <w:rPr>
          <w:rtl/>
        </w:rPr>
        <w:t xml:space="preserve"> تعداد م</w:t>
      </w:r>
      <w:r>
        <w:rPr>
          <w:rFonts w:hint="cs"/>
          <w:rtl/>
        </w:rPr>
        <w:t>ی</w:t>
      </w:r>
      <w:r>
        <w:rPr>
          <w:rFonts w:hint="eastAsia"/>
          <w:rtl/>
        </w:rPr>
        <w:t>ں</w:t>
      </w:r>
      <w:r>
        <w:rPr>
          <w:rtl/>
        </w:rPr>
        <w:t xml:space="preserve"> نقل شدہ روا</w:t>
      </w:r>
      <w:r>
        <w:rPr>
          <w:rFonts w:hint="cs"/>
          <w:rtl/>
        </w:rPr>
        <w:t>ی</w:t>
      </w:r>
      <w:r>
        <w:rPr>
          <w:rFonts w:hint="eastAsia"/>
          <w:rtl/>
        </w:rPr>
        <w:t>ات</w:t>
      </w:r>
      <w:r>
        <w:rPr>
          <w:rtl/>
        </w:rPr>
        <w:t xml:space="preserve"> سے ثابت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رسول خدا</w:t>
      </w:r>
      <w:r>
        <w:rPr>
          <w:rFonts w:hint="cs"/>
          <w:rtl/>
        </w:rPr>
        <w:t>ﷺ</w:t>
      </w:r>
      <w:r>
        <w:rPr>
          <w:rtl/>
        </w:rPr>
        <w:t xml:space="preserve">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مدت تک در خانہ </w:t>
      </w:r>
      <w:r w:rsidR="002A35F2">
        <w:rPr>
          <w:rtl/>
        </w:rPr>
        <w:t xml:space="preserve">علی علیہ السلام </w:t>
      </w:r>
      <w:r>
        <w:rPr>
          <w:rtl/>
        </w:rPr>
        <w:t xml:space="preserve">و </w:t>
      </w:r>
      <w:r w:rsidR="00641610">
        <w:rPr>
          <w:rtl/>
        </w:rPr>
        <w:t xml:space="preserve">فاطمہ سلام اللہ علیھا </w:t>
      </w:r>
      <w:r w:rsidRPr="00C94A74">
        <w:rPr>
          <w:rFonts w:hint="cs"/>
          <w:rtl/>
        </w:rPr>
        <w:t xml:space="preserve"> پر تشر</w:t>
      </w:r>
      <w:r>
        <w:rPr>
          <w:rFonts w:hint="cs"/>
          <w:rtl/>
        </w:rPr>
        <w:t>ی</w:t>
      </w:r>
      <w:r>
        <w:rPr>
          <w:rFonts w:hint="eastAsia"/>
          <w:rtl/>
        </w:rPr>
        <w:t>ف</w:t>
      </w:r>
      <w:r>
        <w:rPr>
          <w:rtl/>
        </w:rPr>
        <w:t xml:space="preserve"> لاتے رہے اور "</w:t>
      </w:r>
      <w:r>
        <w:rPr>
          <w:rFonts w:hint="cs"/>
          <w:rtl/>
        </w:rPr>
        <w:t>ی</w:t>
      </w:r>
      <w:r>
        <w:rPr>
          <w:rFonts w:hint="eastAsia"/>
          <w:rtl/>
        </w:rPr>
        <w:t>ا</w:t>
      </w:r>
      <w:r>
        <w:rPr>
          <w:rtl/>
        </w:rPr>
        <w:t xml:space="preserve"> اہل الب</w:t>
      </w:r>
      <w:r>
        <w:rPr>
          <w:rFonts w:hint="cs"/>
          <w:rtl/>
        </w:rPr>
        <w:t>ی</w:t>
      </w:r>
      <w:r>
        <w:rPr>
          <w:rFonts w:hint="eastAsia"/>
          <w:rtl/>
        </w:rPr>
        <w:t>ت</w:t>
      </w:r>
      <w:r>
        <w:rPr>
          <w:rtl/>
        </w:rPr>
        <w:t>" کہہ کر تصر</w:t>
      </w:r>
      <w:r>
        <w:rPr>
          <w:rFonts w:hint="cs"/>
          <w:rtl/>
        </w:rPr>
        <w:t>ی</w:t>
      </w:r>
      <w:r>
        <w:rPr>
          <w:rFonts w:hint="eastAsia"/>
          <w:rtl/>
        </w:rPr>
        <w:t>ح</w:t>
      </w:r>
      <w:r>
        <w:rPr>
          <w:rtl/>
        </w:rPr>
        <w:t xml:space="preserve"> فرما رہے تھے کہ </w:t>
      </w:r>
      <w:r>
        <w:rPr>
          <w:rFonts w:hint="cs"/>
          <w:rtl/>
        </w:rPr>
        <w:t>ی</w:t>
      </w:r>
      <w:r>
        <w:rPr>
          <w:rFonts w:hint="eastAsia"/>
          <w:rtl/>
        </w:rPr>
        <w:t>اد</w:t>
      </w:r>
      <w:r>
        <w:rPr>
          <w:rtl/>
        </w:rPr>
        <w:t xml:space="preserve"> رکھو! اس گھر کے ساکن</w:t>
      </w:r>
      <w:r>
        <w:rPr>
          <w:rFonts w:hint="cs"/>
          <w:rtl/>
        </w:rPr>
        <w:t>ی</w:t>
      </w:r>
      <w:r>
        <w:rPr>
          <w:rFonts w:hint="eastAsia"/>
          <w:rtl/>
        </w:rPr>
        <w:t>ن</w:t>
      </w:r>
      <w:r>
        <w:rPr>
          <w:rtl/>
        </w:rPr>
        <w:t xml:space="preserve"> ہ</w:t>
      </w:r>
      <w:r>
        <w:rPr>
          <w:rFonts w:hint="cs"/>
          <w:rtl/>
        </w:rPr>
        <w:t>ی</w:t>
      </w:r>
      <w:r>
        <w:rPr>
          <w:rtl/>
        </w:rPr>
        <w:t xml:space="preserve"> اہل ب</w:t>
      </w:r>
      <w:r>
        <w:rPr>
          <w:rFonts w:hint="cs"/>
          <w:rtl/>
        </w:rPr>
        <w:t>ی</w:t>
      </w:r>
      <w:r>
        <w:rPr>
          <w:rFonts w:hint="eastAsia"/>
          <w:rtl/>
        </w:rPr>
        <w:t>ت</w:t>
      </w:r>
      <w:r>
        <w:rPr>
          <w:rtl/>
        </w:rPr>
        <w:t xml:space="preserve"> عصمت و طہارت ہ</w:t>
      </w:r>
      <w:r>
        <w:rPr>
          <w:rFonts w:hint="cs"/>
          <w:rtl/>
        </w:rPr>
        <w:t>ی</w:t>
      </w:r>
      <w:r>
        <w:rPr>
          <w:rFonts w:hint="eastAsia"/>
          <w:rtl/>
        </w:rPr>
        <w:t>ں</w:t>
      </w:r>
      <w:r>
        <w:rPr>
          <w:rtl/>
        </w:rPr>
        <w:t>۔ ل</w:t>
      </w:r>
      <w:r>
        <w:rPr>
          <w:rFonts w:hint="cs"/>
          <w:rtl/>
        </w:rPr>
        <w:t>ی</w:t>
      </w:r>
      <w:r>
        <w:rPr>
          <w:rFonts w:hint="eastAsia"/>
          <w:rtl/>
        </w:rPr>
        <w:t>کن</w:t>
      </w:r>
      <w:r>
        <w:rPr>
          <w:rtl/>
        </w:rPr>
        <w:t xml:space="preserve"> ش</w:t>
      </w:r>
      <w:r>
        <w:rPr>
          <w:rFonts w:hint="cs"/>
          <w:rtl/>
        </w:rPr>
        <w:t>ی</w:t>
      </w:r>
      <w:r>
        <w:rPr>
          <w:rFonts w:hint="eastAsia"/>
          <w:rtl/>
        </w:rPr>
        <w:t>عہ</w:t>
      </w:r>
      <w:r>
        <w:rPr>
          <w:rtl/>
        </w:rPr>
        <w:t xml:space="preserve"> و اہل سنت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ک</w:t>
      </w:r>
      <w:r>
        <w:rPr>
          <w:rtl/>
        </w:rPr>
        <w:t xml:space="preserve"> متفق عل</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نظر نہ آئے گ</w:t>
      </w:r>
      <w:r>
        <w:rPr>
          <w:rFonts w:hint="cs"/>
          <w:rtl/>
        </w:rPr>
        <w:t>ی</w:t>
      </w:r>
      <w:r>
        <w:rPr>
          <w:rtl/>
        </w:rPr>
        <w:t xml:space="preserve"> جس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 کہ رسول خدا نے کس</w:t>
      </w:r>
      <w:r>
        <w:rPr>
          <w:rFonts w:hint="cs"/>
          <w:rtl/>
        </w:rPr>
        <w:t>ی</w:t>
      </w:r>
      <w:r>
        <w:rPr>
          <w:rtl/>
        </w:rPr>
        <w:t xml:space="preserve"> زوجہ کے گھر کے دروازے پر کھڑے ہوکر اس انداز سے کبھ</w:t>
      </w:r>
      <w:r>
        <w:rPr>
          <w:rFonts w:hint="cs"/>
          <w:rtl/>
        </w:rPr>
        <w:t>ی</w:t>
      </w:r>
      <w:r>
        <w:rPr>
          <w:rtl/>
        </w:rPr>
        <w:t xml:space="preserve"> خطاب ک</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کس</w:t>
      </w:r>
      <w:r>
        <w:rPr>
          <w:rFonts w:hint="cs"/>
          <w:rtl/>
        </w:rPr>
        <w:t>ی</w:t>
      </w:r>
      <w:r>
        <w:rPr>
          <w:rtl/>
        </w:rPr>
        <w:t xml:space="preserve"> مستقل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 xml:space="preserve"> ہو کہ م</w:t>
      </w:r>
      <w:r>
        <w:rPr>
          <w:rFonts w:hint="cs"/>
          <w:rtl/>
        </w:rPr>
        <w:t>ی</w:t>
      </w:r>
      <w:r>
        <w:rPr>
          <w:rFonts w:hint="eastAsia"/>
          <w:rtl/>
        </w:rPr>
        <w:t>ر</w:t>
      </w:r>
      <w:r>
        <w:rPr>
          <w:rFonts w:hint="cs"/>
          <w:rtl/>
        </w:rPr>
        <w:t>ی</w:t>
      </w:r>
      <w:r>
        <w:rPr>
          <w:rtl/>
        </w:rPr>
        <w:t xml:space="preserve"> ازواج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ک</w:t>
      </w:r>
      <w:r>
        <w:rPr>
          <w:rFonts w:hint="eastAsia"/>
          <w:rtl/>
        </w:rPr>
        <w:t>س</w:t>
      </w:r>
      <w:r>
        <w:rPr>
          <w:rFonts w:hint="cs"/>
          <w:rtl/>
        </w:rPr>
        <w:t>ی</w:t>
      </w:r>
      <w:r>
        <w:rPr>
          <w:rtl/>
        </w:rPr>
        <w:t xml:space="preserve"> ا</w:t>
      </w:r>
      <w:r>
        <w:rPr>
          <w:rFonts w:hint="cs"/>
          <w:rtl/>
        </w:rPr>
        <w:t>ی</w:t>
      </w:r>
      <w:r>
        <w:rPr>
          <w:rFonts w:hint="eastAsia"/>
          <w:rtl/>
        </w:rPr>
        <w:t>ک</w:t>
      </w:r>
      <w:r>
        <w:rPr>
          <w:rtl/>
        </w:rPr>
        <w:t xml:space="preserve"> زوجہ سے فرما</w:t>
      </w:r>
      <w:r>
        <w:rPr>
          <w:rFonts w:hint="cs"/>
          <w:rtl/>
        </w:rPr>
        <w:t>ی</w:t>
      </w:r>
      <w:r>
        <w:rPr>
          <w:rFonts w:hint="eastAsia"/>
          <w:rtl/>
        </w:rPr>
        <w:t>ا</w:t>
      </w:r>
      <w:r>
        <w:rPr>
          <w:rtl/>
        </w:rPr>
        <w:t xml:space="preserve"> ہو کہ تم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ہو۔</w:t>
      </w:r>
    </w:p>
    <w:p w:rsidR="00E90CE5" w:rsidRDefault="00E90CE5" w:rsidP="00E90CE5">
      <w:pPr>
        <w:pStyle w:val="libNormal"/>
        <w:rPr>
          <w:rtl/>
        </w:rPr>
      </w:pPr>
      <w:r>
        <w:rPr>
          <w:rFonts w:hint="eastAsia"/>
          <w:rtl/>
        </w:rPr>
        <w:t>اب</w:t>
      </w:r>
      <w:r>
        <w:rPr>
          <w:rtl/>
        </w:rPr>
        <w:t xml:space="preserve"> آپ خود بتائ</w:t>
      </w:r>
      <w:r>
        <w:rPr>
          <w:rFonts w:hint="cs"/>
          <w:rtl/>
        </w:rPr>
        <w:t>ی</w:t>
      </w:r>
      <w:r>
        <w:rPr>
          <w:rFonts w:hint="eastAsia"/>
          <w:rtl/>
        </w:rPr>
        <w:t>ے</w:t>
      </w:r>
      <w:r>
        <w:rPr>
          <w:rtl/>
        </w:rPr>
        <w:t xml:space="preserve"> کہ اگر ا زواج نب</w:t>
      </w:r>
      <w:r>
        <w:rPr>
          <w:rFonts w:hint="cs"/>
          <w:rtl/>
        </w:rPr>
        <w:t>ی</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تھ</w:t>
      </w:r>
      <w:r>
        <w:rPr>
          <w:rFonts w:hint="cs"/>
          <w:rtl/>
        </w:rPr>
        <w:t>ی</w:t>
      </w:r>
      <w:r>
        <w:rPr>
          <w:rFonts w:hint="eastAsia"/>
          <w:rtl/>
        </w:rPr>
        <w:t>ں</w:t>
      </w:r>
      <w:r>
        <w:rPr>
          <w:rtl/>
        </w:rPr>
        <w:t xml:space="preserve"> تو ک</w:t>
      </w:r>
      <w:r>
        <w:rPr>
          <w:rFonts w:hint="cs"/>
          <w:rtl/>
        </w:rPr>
        <w:t>ی</w:t>
      </w:r>
      <w:r>
        <w:rPr>
          <w:rFonts w:hint="eastAsia"/>
          <w:rtl/>
        </w:rPr>
        <w:t>ا</w:t>
      </w:r>
      <w:r>
        <w:rPr>
          <w:rtl/>
        </w:rPr>
        <w:t xml:space="preserve"> ا</w:t>
      </w:r>
      <w:r>
        <w:rPr>
          <w:rFonts w:hint="cs"/>
          <w:rtl/>
        </w:rPr>
        <w:t>ی</w:t>
      </w:r>
      <w:r>
        <w:rPr>
          <w:rFonts w:hint="eastAsia"/>
          <w:rtl/>
        </w:rPr>
        <w:t>ک</w:t>
      </w:r>
      <w:r>
        <w:rPr>
          <w:rtl/>
        </w:rPr>
        <w:t xml:space="preserve"> متفق روا</w:t>
      </w:r>
      <w:r>
        <w:rPr>
          <w:rFonts w:hint="cs"/>
          <w:rtl/>
        </w:rPr>
        <w:t>ی</w:t>
      </w:r>
      <w:r>
        <w:rPr>
          <w:rFonts w:hint="eastAsia"/>
          <w:rtl/>
        </w:rPr>
        <w:t>ت</w:t>
      </w:r>
      <w:r>
        <w:rPr>
          <w:rtl/>
        </w:rPr>
        <w:t xml:space="preserve"> کے مطابق بھ</w:t>
      </w:r>
      <w:r>
        <w:rPr>
          <w:rFonts w:hint="cs"/>
          <w:rtl/>
        </w:rPr>
        <w:t>ی</w:t>
      </w:r>
      <w:r>
        <w:rPr>
          <w:rtl/>
        </w:rPr>
        <w:t xml:space="preserve"> رسول اسلام اس حق</w:t>
      </w:r>
      <w:r>
        <w:rPr>
          <w:rFonts w:hint="cs"/>
          <w:rtl/>
        </w:rPr>
        <w:t>ی</w:t>
      </w:r>
      <w:r>
        <w:rPr>
          <w:rFonts w:hint="eastAsia"/>
          <w:rtl/>
        </w:rPr>
        <w:t>قت</w:t>
      </w:r>
      <w:r>
        <w:rPr>
          <w:rtl/>
        </w:rPr>
        <w:t xml:space="preserve"> ک</w:t>
      </w:r>
      <w:r>
        <w:rPr>
          <w:rFonts w:hint="cs"/>
          <w:rtl/>
        </w:rPr>
        <w:t>ی</w:t>
      </w:r>
      <w:r>
        <w:rPr>
          <w:rtl/>
        </w:rPr>
        <w:t xml:space="preserve"> وضاحت نہ کرتے؟!!</w:t>
      </w:r>
    </w:p>
    <w:p w:rsidR="00E90CE5" w:rsidRDefault="00E90CE5" w:rsidP="00E90CE5">
      <w:pPr>
        <w:pStyle w:val="libNormal"/>
        <w:rPr>
          <w:rtl/>
        </w:rPr>
      </w:pPr>
      <w:r>
        <w:rPr>
          <w:rFonts w:hint="eastAsia"/>
          <w:rtl/>
        </w:rPr>
        <w:lastRenderedPageBreak/>
        <w:t>او</w:t>
      </w:r>
      <w:r w:rsidR="00D854E7">
        <w:rPr>
          <w:rFonts w:hint="eastAsia"/>
          <w:rtl/>
        </w:rPr>
        <w:t>را</w:t>
      </w:r>
      <w:r>
        <w:rPr>
          <w:rFonts w:hint="eastAsia"/>
          <w:rtl/>
        </w:rPr>
        <w:t>گر</w:t>
      </w:r>
      <w:r>
        <w:rPr>
          <w:rtl/>
        </w:rPr>
        <w:t xml:space="preserve"> ازواج نب</w:t>
      </w:r>
      <w:r>
        <w:rPr>
          <w:rFonts w:hint="cs"/>
          <w:rtl/>
        </w:rPr>
        <w:t>ی</w:t>
      </w:r>
      <w:r>
        <w:rPr>
          <w:rtl/>
        </w:rPr>
        <w:t xml:space="preserve"> واقعاً نب</w:t>
      </w:r>
      <w:r>
        <w:rPr>
          <w:rFonts w:hint="cs"/>
          <w:rtl/>
        </w:rPr>
        <w:t>یؐ</w:t>
      </w:r>
      <w:r>
        <w:rPr>
          <w:rtl/>
        </w:rPr>
        <w:t xml:space="preserve"> کے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ہوت</w:t>
      </w:r>
      <w:r>
        <w:rPr>
          <w:rFonts w:hint="cs"/>
          <w:rtl/>
        </w:rPr>
        <w:t>ی</w:t>
      </w:r>
      <w:r>
        <w:rPr>
          <w:rFonts w:hint="eastAsia"/>
          <w:rtl/>
        </w:rPr>
        <w:t>ں</w:t>
      </w:r>
      <w:r>
        <w:rPr>
          <w:rtl/>
        </w:rPr>
        <w:t xml:space="preserve"> تو ک</w:t>
      </w:r>
      <w:r>
        <w:rPr>
          <w:rFonts w:hint="cs"/>
          <w:rtl/>
        </w:rPr>
        <w:t>ی</w:t>
      </w:r>
      <w:r>
        <w:rPr>
          <w:rFonts w:hint="eastAsia"/>
          <w:rtl/>
        </w:rPr>
        <w:t>ا</w:t>
      </w:r>
      <w:r>
        <w:rPr>
          <w:rtl/>
        </w:rPr>
        <w:t xml:space="preserve"> رسول اللہ</w:t>
      </w:r>
      <w:r>
        <w:rPr>
          <w:rFonts w:hint="cs"/>
          <w:rtl/>
        </w:rPr>
        <w:t>ﷺ</w:t>
      </w:r>
      <w:r>
        <w:rPr>
          <w:rtl/>
        </w:rPr>
        <w:t xml:space="preserve"> اس حق</w:t>
      </w:r>
      <w:r>
        <w:rPr>
          <w:rFonts w:hint="cs"/>
          <w:rtl/>
        </w:rPr>
        <w:t>ی</w:t>
      </w:r>
      <w:r>
        <w:rPr>
          <w:rFonts w:hint="eastAsia"/>
          <w:rtl/>
        </w:rPr>
        <w:t>قت</w:t>
      </w:r>
      <w:r>
        <w:rPr>
          <w:rtl/>
        </w:rPr>
        <w:t xml:space="preserve"> سے پردہ پوشت</w:t>
      </w:r>
      <w:r>
        <w:rPr>
          <w:rFonts w:hint="cs"/>
          <w:rtl/>
        </w:rPr>
        <w:t>ی</w:t>
      </w:r>
      <w:r>
        <w:rPr>
          <w:rtl/>
        </w:rPr>
        <w:t xml:space="preserve"> کرتے </w:t>
      </w:r>
      <w:r>
        <w:rPr>
          <w:rFonts w:hint="cs"/>
          <w:rtl/>
        </w:rPr>
        <w:t>ی</w:t>
      </w:r>
      <w:r>
        <w:rPr>
          <w:rFonts w:hint="eastAsia"/>
          <w:rtl/>
        </w:rPr>
        <w:t>ا</w:t>
      </w:r>
      <w:r>
        <w:rPr>
          <w:rtl/>
        </w:rPr>
        <w:t xml:space="preserve"> نعوذ باللہ اس حق</w:t>
      </w:r>
      <w:r>
        <w:rPr>
          <w:rFonts w:hint="cs"/>
          <w:rtl/>
        </w:rPr>
        <w:t>ی</w:t>
      </w:r>
      <w:r>
        <w:rPr>
          <w:rFonts w:hint="eastAsia"/>
          <w:rtl/>
        </w:rPr>
        <w:t>قت</w:t>
      </w:r>
      <w:r>
        <w:rPr>
          <w:rtl/>
        </w:rPr>
        <w:t xml:space="preserve"> سے انکار کرتے اور ام سلمہ کے سوال کرنے کے باوجود فرما د</w:t>
      </w:r>
      <w:r>
        <w:rPr>
          <w:rFonts w:hint="cs"/>
          <w:rtl/>
        </w:rPr>
        <w:t>ی</w:t>
      </w:r>
      <w:r>
        <w:rPr>
          <w:rFonts w:hint="eastAsia"/>
          <w:rtl/>
        </w:rPr>
        <w:t>تے</w:t>
      </w:r>
      <w:r>
        <w:rPr>
          <w:rtl/>
        </w:rPr>
        <w:t xml:space="preserve"> کہ نہ</w:t>
      </w:r>
      <w:r>
        <w:rPr>
          <w:rFonts w:hint="cs"/>
          <w:rtl/>
        </w:rPr>
        <w:t>ی</w:t>
      </w:r>
      <w:r>
        <w:rPr>
          <w:rFonts w:hint="eastAsia"/>
          <w:rtl/>
        </w:rPr>
        <w:t>ں،</w:t>
      </w:r>
      <w:r>
        <w:rPr>
          <w:rtl/>
        </w:rPr>
        <w:t xml:space="preserve"> تم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ہو؟!</w:t>
      </w:r>
    </w:p>
    <w:p w:rsidR="00E90CE5" w:rsidRDefault="00E90CE5" w:rsidP="00E90CE5">
      <w:pPr>
        <w:pStyle w:val="libNormal"/>
        <w:rPr>
          <w:rtl/>
        </w:rPr>
      </w:pPr>
      <w:r>
        <w:rPr>
          <w:rFonts w:hint="cs"/>
          <w:rtl/>
        </w:rPr>
        <w:t>ی</w:t>
      </w:r>
      <w:r>
        <w:rPr>
          <w:rFonts w:hint="eastAsia"/>
          <w:rtl/>
        </w:rPr>
        <w:t>ہ</w:t>
      </w:r>
      <w:r>
        <w:rPr>
          <w:rtl/>
        </w:rPr>
        <w:t xml:space="preserve"> بات روز روشن ک</w:t>
      </w:r>
      <w:r>
        <w:rPr>
          <w:rFonts w:hint="cs"/>
          <w:rtl/>
        </w:rPr>
        <w:t>ی</w:t>
      </w:r>
      <w:r>
        <w:rPr>
          <w:rtl/>
        </w:rPr>
        <w:t xml:space="preserve"> طرح واضح و آشکار ہے کہ نب</w:t>
      </w:r>
      <w:r>
        <w:rPr>
          <w:rFonts w:hint="cs"/>
          <w:rtl/>
        </w:rPr>
        <w:t>ی</w:t>
      </w:r>
      <w:r>
        <w:rPr>
          <w:rtl/>
        </w:rPr>
        <w:t xml:space="preserve"> کر</w:t>
      </w:r>
      <w:r>
        <w:rPr>
          <w:rFonts w:hint="cs"/>
          <w:rtl/>
        </w:rPr>
        <w:t>ی</w:t>
      </w:r>
      <w:r>
        <w:rPr>
          <w:rFonts w:hint="eastAsia"/>
          <w:rtl/>
        </w:rPr>
        <w:t>مؐ</w:t>
      </w:r>
      <w:r>
        <w:rPr>
          <w:rtl/>
        </w:rPr>
        <w:t xml:space="preserve"> جن کا کلام، کلام الٰہ</w:t>
      </w:r>
      <w:r>
        <w:rPr>
          <w:rFonts w:hint="cs"/>
          <w:rtl/>
        </w:rPr>
        <w:t>ی</w:t>
      </w:r>
      <w:r>
        <w:rPr>
          <w:rtl/>
        </w:rPr>
        <w:t xml:space="preserve"> ہے ہرگز حقائق کا انکار نہ</w:t>
      </w:r>
      <w:r>
        <w:rPr>
          <w:rFonts w:hint="cs"/>
          <w:rtl/>
        </w:rPr>
        <w:t>ی</w:t>
      </w:r>
      <w:r>
        <w:rPr>
          <w:rFonts w:hint="eastAsia"/>
          <w:rtl/>
        </w:rPr>
        <w:t>ں</w:t>
      </w:r>
      <w:r>
        <w:rPr>
          <w:rtl/>
        </w:rPr>
        <w:t xml:space="preserve"> کرتے۔ اور </w:t>
      </w:r>
      <w:r>
        <w:rPr>
          <w:rFonts w:hint="cs"/>
          <w:rtl/>
        </w:rPr>
        <w:t>ی</w:t>
      </w:r>
      <w:r>
        <w:rPr>
          <w:rFonts w:hint="eastAsia"/>
          <w:rtl/>
        </w:rPr>
        <w:t>ہ</w:t>
      </w:r>
      <w:r>
        <w:rPr>
          <w:rtl/>
        </w:rPr>
        <w:t xml:space="preserve"> بات خود ازواج کے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شامل نہ ہونے ک</w:t>
      </w:r>
      <w:r>
        <w:rPr>
          <w:rFonts w:hint="cs"/>
          <w:rtl/>
        </w:rPr>
        <w:t>ی</w:t>
      </w:r>
      <w:r>
        <w:rPr>
          <w:rtl/>
        </w:rPr>
        <w:t xml:space="preserve"> محکم دل</w:t>
      </w:r>
      <w:r>
        <w:rPr>
          <w:rFonts w:hint="cs"/>
          <w:rtl/>
        </w:rPr>
        <w:t>ی</w:t>
      </w:r>
      <w:r>
        <w:rPr>
          <w:rFonts w:hint="eastAsia"/>
          <w:rtl/>
        </w:rPr>
        <w:t>ل</w:t>
      </w:r>
      <w:r>
        <w:rPr>
          <w:rtl/>
        </w:rPr>
        <w:t xml:space="preserve"> ہے ورنہ آنحضرت اس امر ک</w:t>
      </w:r>
      <w:r>
        <w:rPr>
          <w:rFonts w:hint="cs"/>
          <w:rtl/>
        </w:rPr>
        <w:t>ی</w:t>
      </w:r>
      <w:r>
        <w:rPr>
          <w:rtl/>
        </w:rPr>
        <w:t xml:space="preserve"> تصر</w:t>
      </w:r>
      <w:r>
        <w:rPr>
          <w:rFonts w:hint="cs"/>
          <w:rtl/>
        </w:rPr>
        <w:t>ی</w:t>
      </w:r>
      <w:r>
        <w:rPr>
          <w:rFonts w:hint="eastAsia"/>
          <w:rtl/>
        </w:rPr>
        <w:t>ح</w:t>
      </w:r>
      <w:r>
        <w:rPr>
          <w:rtl/>
        </w:rPr>
        <w:t xml:space="preserve"> فرماتے اور ہرگز اس کا انکار نہ کرتے (پس غور ک</w:t>
      </w:r>
      <w:r>
        <w:rPr>
          <w:rFonts w:hint="cs"/>
          <w:rtl/>
        </w:rPr>
        <w:t>ی</w:t>
      </w:r>
      <w:r>
        <w:rPr>
          <w:rFonts w:hint="eastAsia"/>
          <w:rtl/>
        </w:rPr>
        <w:t>جئے</w:t>
      </w:r>
      <w:r>
        <w:rPr>
          <w:rtl/>
        </w:rPr>
        <w:t>)۔</w:t>
      </w:r>
    </w:p>
    <w:p w:rsidR="00E90CE5" w:rsidRDefault="00E90CE5" w:rsidP="00E90CE5">
      <w:pPr>
        <w:pStyle w:val="libNormal"/>
        <w:rPr>
          <w:rtl/>
        </w:rPr>
      </w:pPr>
      <w:r>
        <w:rPr>
          <w:rtl/>
          <w:lang w:bidi="fa-IR"/>
        </w:rPr>
        <w:t>۴</w:t>
      </w:r>
      <w:r>
        <w:rPr>
          <w:rtl/>
        </w:rPr>
        <w:t>۔ اگر ازواج نب</w:t>
      </w:r>
      <w:r>
        <w:rPr>
          <w:rFonts w:hint="cs"/>
          <w:rtl/>
        </w:rPr>
        <w:t>ی</w:t>
      </w:r>
      <w:r>
        <w:rPr>
          <w:rtl/>
        </w:rPr>
        <w:t xml:space="preserve"> بھ</w:t>
      </w:r>
      <w:r>
        <w:rPr>
          <w:rFonts w:hint="cs"/>
          <w:rtl/>
        </w:rPr>
        <w:t>ی</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شامل تھ</w:t>
      </w:r>
      <w:r>
        <w:rPr>
          <w:rFonts w:hint="cs"/>
          <w:rtl/>
        </w:rPr>
        <w:t>ی</w:t>
      </w:r>
      <w:r>
        <w:rPr>
          <w:rFonts w:hint="eastAsia"/>
          <w:rtl/>
        </w:rPr>
        <w:t>ں</w:t>
      </w:r>
      <w:r>
        <w:rPr>
          <w:rtl/>
        </w:rPr>
        <w:t xml:space="preserve"> تو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م</w:t>
      </w:r>
      <w:r>
        <w:rPr>
          <w:rFonts w:hint="cs"/>
          <w:rtl/>
        </w:rPr>
        <w:t>ی</w:t>
      </w:r>
      <w:r>
        <w:rPr>
          <w:rFonts w:hint="eastAsia"/>
          <w:rtl/>
        </w:rPr>
        <w:t>ں</w:t>
      </w:r>
      <w:r>
        <w:rPr>
          <w:rtl/>
        </w:rPr>
        <w:t xml:space="preserve"> بھ</w:t>
      </w:r>
      <w:r>
        <w:rPr>
          <w:rFonts w:hint="cs"/>
          <w:rtl/>
        </w:rPr>
        <w:t>ی</w:t>
      </w:r>
      <w:r>
        <w:rPr>
          <w:rtl/>
        </w:rPr>
        <w:t xml:space="preserve"> ضم</w:t>
      </w:r>
      <w:r>
        <w:rPr>
          <w:rFonts w:hint="cs"/>
          <w:rtl/>
        </w:rPr>
        <w:t>ی</w:t>
      </w:r>
      <w:r>
        <w:rPr>
          <w:rFonts w:hint="eastAsia"/>
          <w:rtl/>
        </w:rPr>
        <w:t>ر</w:t>
      </w:r>
      <w:r>
        <w:rPr>
          <w:rFonts w:hint="cs"/>
          <w:rtl/>
        </w:rPr>
        <w:t>ی</w:t>
      </w:r>
      <w:r>
        <w:rPr>
          <w:rFonts w:hint="eastAsia"/>
          <w:rtl/>
        </w:rPr>
        <w:t>ں</w:t>
      </w:r>
      <w:r>
        <w:rPr>
          <w:rtl/>
        </w:rPr>
        <w:t xml:space="preserve"> جمع مؤنث ہ</w:t>
      </w:r>
      <w:r>
        <w:rPr>
          <w:rFonts w:hint="cs"/>
          <w:rtl/>
        </w:rPr>
        <w:t>ی</w:t>
      </w:r>
      <w:r>
        <w:rPr>
          <w:rtl/>
        </w:rPr>
        <w:t xml:space="preserve"> ک</w:t>
      </w:r>
      <w:r>
        <w:rPr>
          <w:rFonts w:hint="cs"/>
          <w:rtl/>
        </w:rPr>
        <w:t>ی</w:t>
      </w:r>
      <w:r>
        <w:rPr>
          <w:rtl/>
        </w:rPr>
        <w:t xml:space="preserve"> آن</w:t>
      </w:r>
      <w:r>
        <w:rPr>
          <w:rFonts w:hint="cs"/>
          <w:rtl/>
        </w:rPr>
        <w:t>ی</w:t>
      </w:r>
      <w:r>
        <w:rPr>
          <w:rtl/>
        </w:rPr>
        <w:t xml:space="preserve"> چاہ</w:t>
      </w:r>
      <w:r>
        <w:rPr>
          <w:rFonts w:hint="cs"/>
          <w:rtl/>
        </w:rPr>
        <w:t>ی</w:t>
      </w:r>
      <w:r>
        <w:rPr>
          <w:rFonts w:hint="eastAsia"/>
          <w:rtl/>
        </w:rPr>
        <w:t>ے</w:t>
      </w:r>
      <w:r>
        <w:rPr>
          <w:rtl/>
        </w:rPr>
        <w:t xml:space="preserve"> تھ</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آ</w:t>
      </w:r>
      <w:r>
        <w:rPr>
          <w:rFonts w:hint="cs"/>
          <w:rtl/>
        </w:rPr>
        <w:t>ی</w:t>
      </w:r>
      <w:r>
        <w:rPr>
          <w:rFonts w:hint="eastAsia"/>
          <w:rtl/>
        </w:rPr>
        <w:t>ۂ</w:t>
      </w:r>
      <w:r>
        <w:rPr>
          <w:rtl/>
        </w:rPr>
        <w:t xml:space="preserve"> تطہ</w:t>
      </w:r>
      <w:r>
        <w:rPr>
          <w:rFonts w:hint="cs"/>
          <w:rtl/>
        </w:rPr>
        <w:t>ی</w:t>
      </w:r>
      <w:r>
        <w:rPr>
          <w:rFonts w:hint="eastAsia"/>
          <w:rtl/>
        </w:rPr>
        <w:t>ر</w:t>
      </w:r>
      <w:r>
        <w:rPr>
          <w:rtl/>
        </w:rPr>
        <w:t xml:space="preserve"> سے قبل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ضم</w:t>
      </w:r>
      <w:r>
        <w:rPr>
          <w:rFonts w:hint="cs"/>
          <w:rtl/>
        </w:rPr>
        <w:t>ی</w:t>
      </w:r>
      <w:r>
        <w:rPr>
          <w:rFonts w:hint="eastAsia"/>
          <w:rtl/>
        </w:rPr>
        <w:t>ر</w:t>
      </w:r>
      <w:r>
        <w:rPr>
          <w:rFonts w:hint="cs"/>
          <w:rtl/>
        </w:rPr>
        <w:t>ی</w:t>
      </w:r>
      <w:r>
        <w:rPr>
          <w:rFonts w:hint="eastAsia"/>
          <w:rtl/>
        </w:rPr>
        <w:t>ں</w:t>
      </w:r>
      <w:r>
        <w:rPr>
          <w:rtl/>
        </w:rPr>
        <w:t xml:space="preserve"> جمع مؤنث ک</w:t>
      </w:r>
      <w:r>
        <w:rPr>
          <w:rFonts w:hint="cs"/>
          <w:rtl/>
        </w:rPr>
        <w:t>ی</w:t>
      </w:r>
      <w:r>
        <w:rPr>
          <w:rtl/>
        </w:rPr>
        <w:t xml:space="preserve"> آئ</w:t>
      </w:r>
      <w:r>
        <w:rPr>
          <w:rFonts w:hint="cs"/>
          <w:rtl/>
        </w:rPr>
        <w:t>ی</w:t>
      </w:r>
      <w:r>
        <w:rPr>
          <w:rtl/>
        </w:rPr>
        <w:t xml:space="preserve"> ہ</w:t>
      </w:r>
      <w:r>
        <w:rPr>
          <w:rFonts w:hint="cs"/>
          <w:rtl/>
        </w:rPr>
        <w:t>ی</w:t>
      </w:r>
      <w:r>
        <w:rPr>
          <w:rFonts w:hint="eastAsia"/>
          <w:rtl/>
        </w:rPr>
        <w:t>ں</w:t>
      </w:r>
      <w:r>
        <w:rPr>
          <w:rtl/>
        </w:rPr>
        <w:t>۔</w:t>
      </w:r>
    </w:p>
    <w:p w:rsidR="00E90CE5" w:rsidRDefault="00E90CE5" w:rsidP="002929E7">
      <w:pPr>
        <w:pStyle w:val="Heading2Center"/>
        <w:rPr>
          <w:rtl/>
        </w:rPr>
      </w:pPr>
      <w:bookmarkStart w:id="267" w:name="_Toc504211581"/>
      <w:r>
        <w:rPr>
          <w:rFonts w:hint="eastAsia"/>
          <w:rtl/>
        </w:rPr>
        <w:t>بالفاظ</w:t>
      </w:r>
      <w:r>
        <w:rPr>
          <w:rtl/>
        </w:rPr>
        <w:t xml:space="preserve"> د</w:t>
      </w:r>
      <w:r>
        <w:rPr>
          <w:rFonts w:hint="cs"/>
          <w:rtl/>
        </w:rPr>
        <w:t>ی</w:t>
      </w:r>
      <w:r>
        <w:rPr>
          <w:rFonts w:hint="eastAsia"/>
          <w:rtl/>
        </w:rPr>
        <w:t>گر</w:t>
      </w:r>
      <w:r>
        <w:rPr>
          <w:rtl/>
        </w:rPr>
        <w:t>:</w:t>
      </w:r>
      <w:bookmarkEnd w:id="267"/>
    </w:p>
    <w:p w:rsidR="00E90CE5" w:rsidRDefault="00E90CE5" w:rsidP="00E90CE5">
      <w:pPr>
        <w:pStyle w:val="libNormal"/>
        <w:rPr>
          <w:rtl/>
        </w:rPr>
      </w:pPr>
      <w:r>
        <w:rPr>
          <w:rFonts w:hint="eastAsia"/>
          <w:rtl/>
        </w:rPr>
        <w:t>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سے قبل و بعد وال</w:t>
      </w:r>
      <w:r>
        <w:rPr>
          <w:rFonts w:hint="cs"/>
          <w:rtl/>
        </w:rPr>
        <w:t>ی</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مجموع</w:t>
      </w:r>
      <w:r>
        <w:rPr>
          <w:rFonts w:hint="cs"/>
          <w:rtl/>
        </w:rPr>
        <w:t>ی</w:t>
      </w:r>
      <w:r>
        <w:rPr>
          <w:rtl/>
        </w:rPr>
        <w:t xml:space="preserve"> طور پر جمع مؤنث مخاطب ک</w:t>
      </w:r>
      <w:r>
        <w:rPr>
          <w:rFonts w:hint="cs"/>
          <w:rtl/>
        </w:rPr>
        <w:t>ی</w:t>
      </w:r>
      <w:r>
        <w:rPr>
          <w:rtl/>
        </w:rPr>
        <w:t xml:space="preserve"> </w:t>
      </w:r>
      <w:r>
        <w:rPr>
          <w:rtl/>
          <w:lang w:bidi="fa-IR"/>
        </w:rPr>
        <w:t>۲۲</w:t>
      </w:r>
      <w:r>
        <w:rPr>
          <w:rtl/>
        </w:rPr>
        <w:t xml:space="preserve"> ضم</w:t>
      </w:r>
      <w:r>
        <w:rPr>
          <w:rFonts w:hint="cs"/>
          <w:rtl/>
        </w:rPr>
        <w:t>ی</w:t>
      </w:r>
      <w:r>
        <w:rPr>
          <w:rFonts w:hint="eastAsia"/>
          <w:rtl/>
        </w:rPr>
        <w:t>ر</w:t>
      </w:r>
      <w:r>
        <w:rPr>
          <w:rFonts w:hint="cs"/>
          <w:rtl/>
        </w:rPr>
        <w:t>ی</w:t>
      </w:r>
      <w:r>
        <w:rPr>
          <w:rFonts w:hint="eastAsia"/>
          <w:rtl/>
        </w:rPr>
        <w:t>ں</w:t>
      </w:r>
      <w:r>
        <w:rPr>
          <w:rtl/>
        </w:rPr>
        <w:t xml:space="preserve"> استعمال ہوئ</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w:t>
      </w:r>
      <w:r>
        <w:rPr>
          <w:rtl/>
          <w:lang w:bidi="fa-IR"/>
        </w:rPr>
        <w:t>۲۰</w:t>
      </w:r>
      <w:r>
        <w:rPr>
          <w:rtl/>
        </w:rPr>
        <w:t xml:space="preserve"> ضم</w:t>
      </w:r>
      <w:r>
        <w:rPr>
          <w:rFonts w:hint="cs"/>
          <w:rtl/>
        </w:rPr>
        <w:t>ی</w:t>
      </w:r>
      <w:r>
        <w:rPr>
          <w:rFonts w:hint="eastAsia"/>
          <w:rtl/>
        </w:rPr>
        <w:t>ر</w:t>
      </w:r>
      <w:r>
        <w:rPr>
          <w:rFonts w:hint="cs"/>
          <w:rtl/>
        </w:rPr>
        <w:t>ی</w:t>
      </w:r>
      <w:r>
        <w:rPr>
          <w:rFonts w:hint="eastAsia"/>
          <w:rtl/>
        </w:rPr>
        <w:t>ں</w:t>
      </w:r>
      <w:r>
        <w:rPr>
          <w:rtl/>
        </w:rPr>
        <w:t xml:space="preserve"> بعد وال</w:t>
      </w:r>
      <w:r>
        <w:rPr>
          <w:rFonts w:hint="cs"/>
          <w:rtl/>
        </w:rPr>
        <w:t>ی</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جبکہ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م</w:t>
      </w:r>
      <w:r>
        <w:rPr>
          <w:rFonts w:hint="cs"/>
          <w:rtl/>
        </w:rPr>
        <w:t>ی</w:t>
      </w:r>
      <w:r>
        <w:rPr>
          <w:rFonts w:hint="eastAsia"/>
          <w:rtl/>
        </w:rPr>
        <w:t>ں</w:t>
      </w:r>
      <w:r>
        <w:rPr>
          <w:rtl/>
        </w:rPr>
        <w:t xml:space="preserve"> دو ضم</w:t>
      </w:r>
      <w:r>
        <w:rPr>
          <w:rFonts w:hint="cs"/>
          <w:rtl/>
        </w:rPr>
        <w:t>ی</w:t>
      </w:r>
      <w:r>
        <w:rPr>
          <w:rFonts w:hint="eastAsia"/>
          <w:rtl/>
        </w:rPr>
        <w:t>ر</w:t>
      </w:r>
      <w:r>
        <w:rPr>
          <w:rtl/>
        </w:rPr>
        <w:t xml:space="preserve">  مخاطب موجود ہ</w:t>
      </w:r>
      <w:r>
        <w:rPr>
          <w:rFonts w:hint="cs"/>
          <w:rtl/>
        </w:rPr>
        <w:t>ی</w:t>
      </w:r>
      <w:r>
        <w:rPr>
          <w:rFonts w:hint="eastAsia"/>
          <w:rtl/>
        </w:rPr>
        <w:t>ں</w:t>
      </w:r>
      <w:r>
        <w:rPr>
          <w:rtl/>
        </w:rPr>
        <w:t xml:space="preserve"> او ر دونوں "جمع مذکر"  ہ</w:t>
      </w:r>
      <w:r>
        <w:rPr>
          <w:rFonts w:hint="cs"/>
          <w:rtl/>
        </w:rPr>
        <w:t>ی</w:t>
      </w:r>
      <w:r>
        <w:rPr>
          <w:rFonts w:hint="eastAsia"/>
          <w:rtl/>
        </w:rPr>
        <w:t>ں</w:t>
      </w:r>
      <w:r>
        <w:rPr>
          <w:rtl/>
        </w:rPr>
        <w:t xml:space="preserve"> اس واضح اختلاف ک</w:t>
      </w:r>
      <w:r>
        <w:rPr>
          <w:rFonts w:hint="cs"/>
          <w:rtl/>
        </w:rPr>
        <w:t>ی</w:t>
      </w:r>
      <w:r>
        <w:rPr>
          <w:rtl/>
        </w:rPr>
        <w:t xml:space="preserve"> موجودگ</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ممکن ہے ک</w:t>
      </w:r>
      <w:r>
        <w:rPr>
          <w:rFonts w:hint="eastAsia"/>
          <w:rtl/>
        </w:rPr>
        <w:t>ہ</w:t>
      </w:r>
      <w:r>
        <w:rPr>
          <w:rtl/>
        </w:rPr>
        <w:t xml:space="preserve"> ازواج نب</w:t>
      </w:r>
      <w:r>
        <w:rPr>
          <w:rFonts w:hint="cs"/>
          <w:rtl/>
        </w:rPr>
        <w:t>ی</w:t>
      </w:r>
      <w:r>
        <w:rPr>
          <w:rtl/>
        </w:rPr>
        <w:t xml:space="preserve"> جمع مؤنث ک</w:t>
      </w:r>
      <w:r>
        <w:rPr>
          <w:rFonts w:hint="cs"/>
          <w:rtl/>
        </w:rPr>
        <w:t>ی</w:t>
      </w:r>
      <w:r>
        <w:rPr>
          <w:rtl/>
        </w:rPr>
        <w:t xml:space="preserve"> تمام </w:t>
      </w:r>
      <w:r>
        <w:rPr>
          <w:rtl/>
          <w:lang w:bidi="fa-IR"/>
        </w:rPr>
        <w:t>۲۲</w:t>
      </w:r>
      <w:r>
        <w:rPr>
          <w:rtl/>
        </w:rPr>
        <w:t xml:space="preserve"> ضم</w:t>
      </w:r>
      <w:r>
        <w:rPr>
          <w:rFonts w:hint="cs"/>
          <w:rtl/>
        </w:rPr>
        <w:t>ی</w:t>
      </w:r>
      <w:r>
        <w:rPr>
          <w:rFonts w:hint="eastAsia"/>
          <w:rtl/>
        </w:rPr>
        <w:t>روں</w:t>
      </w:r>
      <w:r>
        <w:rPr>
          <w:rtl/>
        </w:rPr>
        <w:t xml:space="preserve">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شمار ہوں گ</w:t>
      </w:r>
      <w:r>
        <w:rPr>
          <w:rFonts w:hint="cs"/>
          <w:rtl/>
        </w:rPr>
        <w:t>ی</w:t>
      </w:r>
      <w:r>
        <w:rPr>
          <w:rtl/>
        </w:rPr>
        <w:t xml:space="preserve"> ل</w:t>
      </w:r>
      <w:r>
        <w:rPr>
          <w:rFonts w:hint="cs"/>
          <w:rtl/>
        </w:rPr>
        <w:t>ی</w:t>
      </w:r>
      <w:r>
        <w:rPr>
          <w:rFonts w:hint="eastAsia"/>
          <w:rtl/>
        </w:rPr>
        <w:t>کن</w:t>
      </w:r>
      <w:r>
        <w:rPr>
          <w:rtl/>
        </w:rPr>
        <w:t xml:space="preserve"> جب خداوند عالم انہ</w:t>
      </w:r>
      <w:r>
        <w:rPr>
          <w:rFonts w:hint="cs"/>
          <w:rtl/>
        </w:rPr>
        <w:t>ی</w:t>
      </w:r>
      <w:r>
        <w:rPr>
          <w:rFonts w:hint="eastAsia"/>
          <w:rtl/>
        </w:rPr>
        <w:t>ں</w:t>
      </w:r>
      <w:r>
        <w:rPr>
          <w:rtl/>
        </w:rPr>
        <w:t xml:space="preserve"> اہلب</w:t>
      </w:r>
      <w:r>
        <w:rPr>
          <w:rFonts w:hint="cs"/>
          <w:rtl/>
        </w:rPr>
        <w:t>ی</w:t>
      </w:r>
      <w:r>
        <w:rPr>
          <w:rFonts w:hint="eastAsia"/>
          <w:rtl/>
        </w:rPr>
        <w:t>ت</w:t>
      </w:r>
      <w:r w:rsidR="006C0D31">
        <w:rPr>
          <w:rtl/>
        </w:rPr>
        <w:t xml:space="preserve"> علیھم السلام </w:t>
      </w:r>
      <w:r>
        <w:rPr>
          <w:rtl/>
        </w:rPr>
        <w:t xml:space="preserve">  ق</w:t>
      </w:r>
      <w:r w:rsidR="00D854E7">
        <w:rPr>
          <w:rtl/>
        </w:rPr>
        <w:t>را</w:t>
      </w:r>
      <w:r>
        <w:rPr>
          <w:rtl/>
        </w:rPr>
        <w:t>ر د</w:t>
      </w:r>
      <w:r>
        <w:rPr>
          <w:rFonts w:hint="cs"/>
          <w:rtl/>
        </w:rPr>
        <w:t>ی</w:t>
      </w:r>
      <w:r>
        <w:rPr>
          <w:rFonts w:hint="eastAsia"/>
          <w:rtl/>
        </w:rPr>
        <w:t>تے</w:t>
      </w:r>
      <w:r>
        <w:rPr>
          <w:rtl/>
        </w:rPr>
        <w:t xml:space="preserve"> ہوئے پاک</w:t>
      </w:r>
      <w:r>
        <w:rPr>
          <w:rFonts w:hint="cs"/>
          <w:rtl/>
        </w:rPr>
        <w:t>ی</w:t>
      </w:r>
      <w:r>
        <w:rPr>
          <w:rFonts w:hint="eastAsia"/>
          <w:rtl/>
        </w:rPr>
        <w:t>زہ</w:t>
      </w:r>
      <w:r>
        <w:rPr>
          <w:rtl/>
        </w:rPr>
        <w:t xml:space="preserve"> ق</w:t>
      </w:r>
      <w:r w:rsidR="00D854E7">
        <w:rPr>
          <w:rtl/>
        </w:rPr>
        <w:t>را</w:t>
      </w:r>
      <w:r>
        <w:rPr>
          <w:rtl/>
        </w:rPr>
        <w:t>ر دے تو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جمع مذکر ک</w:t>
      </w:r>
      <w:r>
        <w:rPr>
          <w:rFonts w:hint="cs"/>
          <w:rtl/>
        </w:rPr>
        <w:t>ی</w:t>
      </w:r>
      <w:r>
        <w:rPr>
          <w:rtl/>
        </w:rPr>
        <w:t xml:space="preserve"> ضم</w:t>
      </w:r>
      <w:r>
        <w:rPr>
          <w:rFonts w:hint="cs"/>
          <w:rtl/>
        </w:rPr>
        <w:t>ی</w:t>
      </w:r>
      <w:r>
        <w:rPr>
          <w:rFonts w:hint="eastAsia"/>
          <w:rtl/>
        </w:rPr>
        <w:t>ر</w:t>
      </w:r>
      <w:r>
        <w:rPr>
          <w:rFonts w:hint="cs"/>
          <w:rtl/>
        </w:rPr>
        <w:t>ی</w:t>
      </w:r>
      <w:r>
        <w:rPr>
          <w:rFonts w:hint="eastAsia"/>
          <w:rtl/>
        </w:rPr>
        <w:t>ں</w:t>
      </w:r>
      <w:r>
        <w:rPr>
          <w:rtl/>
        </w:rPr>
        <w:t xml:space="preserve"> لے آئے؟!!</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بالفاظ د</w:t>
      </w:r>
      <w:r>
        <w:rPr>
          <w:rFonts w:hint="cs"/>
          <w:rtl/>
        </w:rPr>
        <w:t>ی</w:t>
      </w:r>
      <w:r>
        <w:rPr>
          <w:rFonts w:hint="eastAsia"/>
          <w:rtl/>
        </w:rPr>
        <w:t>گر</w:t>
      </w:r>
      <w:r>
        <w:rPr>
          <w:rtl/>
        </w:rPr>
        <w:t>: اگر ازواج نب</w:t>
      </w:r>
      <w:r>
        <w:rPr>
          <w:rFonts w:hint="cs"/>
          <w:rtl/>
        </w:rPr>
        <w:t>ی</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تھ</w:t>
      </w:r>
      <w:r>
        <w:rPr>
          <w:rFonts w:hint="cs"/>
          <w:rtl/>
        </w:rPr>
        <w:t>ی</w:t>
      </w:r>
      <w:r>
        <w:rPr>
          <w:rFonts w:hint="eastAsia"/>
          <w:rtl/>
        </w:rPr>
        <w:t>ں</w:t>
      </w:r>
      <w:r>
        <w:rPr>
          <w:rtl/>
        </w:rPr>
        <w:t xml:space="preserve"> تو تمام </w:t>
      </w:r>
      <w:r>
        <w:rPr>
          <w:rtl/>
          <w:lang w:bidi="fa-IR"/>
        </w:rPr>
        <w:t>۲۴</w:t>
      </w:r>
      <w:r>
        <w:rPr>
          <w:rtl/>
        </w:rPr>
        <w:t xml:space="preserve"> ضم</w:t>
      </w:r>
      <w:r>
        <w:rPr>
          <w:rFonts w:hint="cs"/>
          <w:rtl/>
        </w:rPr>
        <w:t>ی</w:t>
      </w:r>
      <w:r>
        <w:rPr>
          <w:rFonts w:hint="eastAsia"/>
          <w:rtl/>
        </w:rPr>
        <w:t>روں</w:t>
      </w:r>
      <w:r>
        <w:rPr>
          <w:rtl/>
        </w:rPr>
        <w:t xml:space="preserve"> کو جمع مؤنث ہونا چاہ</w:t>
      </w:r>
      <w:r>
        <w:rPr>
          <w:rFonts w:hint="cs"/>
          <w:rtl/>
        </w:rPr>
        <w:t>ی</w:t>
      </w:r>
      <w:r>
        <w:rPr>
          <w:rFonts w:hint="eastAsia"/>
          <w:rtl/>
        </w:rPr>
        <w:t>ے</w:t>
      </w:r>
      <w:r>
        <w:rPr>
          <w:rtl/>
        </w:rPr>
        <w:t xml:space="preserve"> تھا خصوصاً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م</w:t>
      </w:r>
      <w:r>
        <w:rPr>
          <w:rFonts w:hint="cs"/>
          <w:rtl/>
        </w:rPr>
        <w:t>ی</w:t>
      </w:r>
      <w:r>
        <w:rPr>
          <w:rFonts w:hint="eastAsia"/>
          <w:rtl/>
        </w:rPr>
        <w:t>ں</w:t>
      </w:r>
      <w:r>
        <w:rPr>
          <w:rtl/>
        </w:rPr>
        <w:t xml:space="preserve"> کہ جس م</w:t>
      </w:r>
      <w:r>
        <w:rPr>
          <w:rFonts w:hint="cs"/>
          <w:rtl/>
        </w:rPr>
        <w:t>ی</w:t>
      </w:r>
      <w:r>
        <w:rPr>
          <w:rFonts w:hint="eastAsia"/>
          <w:rtl/>
        </w:rPr>
        <w:t>ں</w:t>
      </w:r>
      <w:r>
        <w:rPr>
          <w:rtl/>
        </w:rPr>
        <w:t xml:space="preserve"> خداوند عالم انہ</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ق</w:t>
      </w:r>
      <w:r w:rsidR="00D854E7">
        <w:rPr>
          <w:rtl/>
        </w:rPr>
        <w:t>را</w:t>
      </w:r>
      <w:r>
        <w:rPr>
          <w:rtl/>
        </w:rPr>
        <w:t>ر د</w:t>
      </w:r>
      <w:r>
        <w:rPr>
          <w:rFonts w:hint="cs"/>
          <w:rtl/>
        </w:rPr>
        <w:t>ی</w:t>
      </w:r>
      <w:r>
        <w:rPr>
          <w:rFonts w:hint="eastAsia"/>
          <w:rtl/>
        </w:rPr>
        <w:t>تے</w:t>
      </w:r>
      <w:r>
        <w:rPr>
          <w:rtl/>
        </w:rPr>
        <w:t xml:space="preserve"> ہوئے پاک و پاک</w:t>
      </w:r>
      <w:r>
        <w:rPr>
          <w:rFonts w:hint="cs"/>
          <w:rtl/>
        </w:rPr>
        <w:t>ی</w:t>
      </w:r>
      <w:r>
        <w:rPr>
          <w:rFonts w:hint="eastAsia"/>
          <w:rtl/>
        </w:rPr>
        <w:t>زہ</w:t>
      </w:r>
      <w:r>
        <w:rPr>
          <w:rtl/>
        </w:rPr>
        <w:t xml:space="preserve"> ق</w:t>
      </w:r>
      <w:r w:rsidR="00D854E7">
        <w:rPr>
          <w:rtl/>
        </w:rPr>
        <w:t>را</w:t>
      </w:r>
      <w:r>
        <w:rPr>
          <w:rtl/>
        </w:rPr>
        <w:t>ر دے رہا ہے لازم</w:t>
      </w:r>
      <w:r>
        <w:rPr>
          <w:rFonts w:hint="cs"/>
          <w:rtl/>
        </w:rPr>
        <w:t>ی</w:t>
      </w:r>
      <w:r>
        <w:rPr>
          <w:rtl/>
        </w:rPr>
        <w:t xml:space="preserve"> طور پر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م</w:t>
      </w:r>
      <w:r>
        <w:rPr>
          <w:rFonts w:hint="cs"/>
          <w:rtl/>
        </w:rPr>
        <w:t>ی</w:t>
      </w:r>
      <w:r>
        <w:rPr>
          <w:rFonts w:hint="eastAsia"/>
          <w:rtl/>
        </w:rPr>
        <w:t>ں</w:t>
      </w:r>
      <w:r>
        <w:rPr>
          <w:rtl/>
        </w:rPr>
        <w:t xml:space="preserve"> بھ</w:t>
      </w:r>
      <w:r>
        <w:rPr>
          <w:rFonts w:hint="cs"/>
          <w:rtl/>
        </w:rPr>
        <w:t>ی</w:t>
      </w:r>
      <w:r>
        <w:rPr>
          <w:rtl/>
        </w:rPr>
        <w:t xml:space="preserve"> ضم</w:t>
      </w:r>
      <w:r>
        <w:rPr>
          <w:rFonts w:hint="cs"/>
          <w:rtl/>
        </w:rPr>
        <w:t>ی</w:t>
      </w:r>
      <w:r>
        <w:rPr>
          <w:rFonts w:hint="eastAsia"/>
          <w:rtl/>
        </w:rPr>
        <w:t>ر</w:t>
      </w:r>
      <w:r>
        <w:rPr>
          <w:rFonts w:hint="cs"/>
          <w:rtl/>
        </w:rPr>
        <w:t>ی</w:t>
      </w:r>
      <w:r>
        <w:rPr>
          <w:rFonts w:hint="eastAsia"/>
          <w:rtl/>
        </w:rPr>
        <w:t>ں</w:t>
      </w:r>
      <w:r>
        <w:rPr>
          <w:rtl/>
        </w:rPr>
        <w:t xml:space="preserve"> جمع مؤنث ہ</w:t>
      </w:r>
      <w:r>
        <w:rPr>
          <w:rFonts w:hint="cs"/>
          <w:rtl/>
        </w:rPr>
        <w:t>ی</w:t>
      </w:r>
      <w:r>
        <w:rPr>
          <w:rtl/>
        </w:rPr>
        <w:t xml:space="preserve"> آن</w:t>
      </w:r>
      <w:r>
        <w:rPr>
          <w:rFonts w:hint="cs"/>
          <w:rtl/>
        </w:rPr>
        <w:t>ی</w:t>
      </w:r>
      <w:r>
        <w:rPr>
          <w:rtl/>
        </w:rPr>
        <w:t xml:space="preserve"> چاہ</w:t>
      </w:r>
      <w:r>
        <w:rPr>
          <w:rFonts w:hint="cs"/>
          <w:rtl/>
        </w:rPr>
        <w:t>ی</w:t>
      </w:r>
      <w:r>
        <w:rPr>
          <w:rFonts w:hint="eastAsia"/>
          <w:rtl/>
        </w:rPr>
        <w:t>ے</w:t>
      </w:r>
      <w:r>
        <w:rPr>
          <w:rtl/>
        </w:rPr>
        <w:t xml:space="preserve"> </w:t>
      </w:r>
      <w:r>
        <w:rPr>
          <w:rFonts w:hint="eastAsia"/>
          <w:rtl/>
        </w:rPr>
        <w:t>تھ</w:t>
      </w:r>
      <w:r>
        <w:rPr>
          <w:rFonts w:hint="cs"/>
          <w:rtl/>
        </w:rPr>
        <w:t>ی</w:t>
      </w:r>
      <w:r>
        <w:rPr>
          <w:rFonts w:hint="eastAsia"/>
          <w:rtl/>
        </w:rPr>
        <w:t>ں</w:t>
      </w:r>
      <w:r>
        <w:rPr>
          <w:rtl/>
        </w:rPr>
        <w:t xml:space="preserve"> نہ کہ جمع مذکر۔</w:t>
      </w:r>
    </w:p>
    <w:p w:rsidR="00E90CE5" w:rsidRDefault="00E90CE5" w:rsidP="00E90CE5">
      <w:pPr>
        <w:pStyle w:val="libNormal"/>
        <w:rPr>
          <w:rtl/>
        </w:rPr>
      </w:pPr>
      <w:r>
        <w:rPr>
          <w:rFonts w:hint="eastAsia"/>
          <w:rtl/>
        </w:rPr>
        <w:t>دلچسپ</w:t>
      </w:r>
      <w:r>
        <w:rPr>
          <w:rtl/>
        </w:rPr>
        <w:t xml:space="preserve"> بات </w:t>
      </w:r>
      <w:r>
        <w:rPr>
          <w:rFonts w:hint="cs"/>
          <w:rtl/>
        </w:rPr>
        <w:t>ی</w:t>
      </w:r>
      <w:r>
        <w:rPr>
          <w:rFonts w:hint="eastAsia"/>
          <w:rtl/>
        </w:rPr>
        <w:t>ہ</w:t>
      </w:r>
      <w:r>
        <w:rPr>
          <w:rtl/>
        </w:rPr>
        <w:t xml:space="preserve"> ہے کہ ابن حجر مک</w:t>
      </w:r>
      <w:r>
        <w:rPr>
          <w:rFonts w:hint="cs"/>
          <w:rtl/>
        </w:rPr>
        <w:t>ی</w:t>
      </w:r>
      <w:r>
        <w:rPr>
          <w:rtl/>
        </w:rPr>
        <w:t xml:space="preserve"> اپنے تمام تر تعصب کے باوجود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کتاب صواعق محرقہ م</w:t>
      </w:r>
      <w:r>
        <w:rPr>
          <w:rFonts w:hint="cs"/>
          <w:rtl/>
        </w:rPr>
        <w:t>ی</w:t>
      </w:r>
      <w:r>
        <w:rPr>
          <w:rFonts w:hint="eastAsia"/>
          <w:rtl/>
        </w:rPr>
        <w:t>ں</w:t>
      </w:r>
      <w:r>
        <w:rPr>
          <w:rtl/>
        </w:rPr>
        <w:t xml:space="preserve"> لکھتے ہ</w:t>
      </w:r>
      <w:r>
        <w:rPr>
          <w:rFonts w:hint="cs"/>
          <w:rtl/>
        </w:rPr>
        <w:t>ی</w:t>
      </w:r>
      <w:r>
        <w:rPr>
          <w:rFonts w:hint="eastAsia"/>
          <w:rtl/>
        </w:rPr>
        <w:t>ں</w:t>
      </w:r>
      <w:r>
        <w:rPr>
          <w:rtl/>
        </w:rPr>
        <w:t>: "اکثر مفسر</w:t>
      </w:r>
      <w:r>
        <w:rPr>
          <w:rFonts w:hint="cs"/>
          <w:rtl/>
        </w:rPr>
        <w:t>ی</w:t>
      </w:r>
      <w:r>
        <w:rPr>
          <w:rFonts w:hint="eastAsia"/>
          <w:rtl/>
        </w:rPr>
        <w:t>ن</w:t>
      </w:r>
      <w:r>
        <w:rPr>
          <w:rtl/>
        </w:rPr>
        <w:t xml:space="preserve"> کا عق</w:t>
      </w:r>
      <w:r>
        <w:rPr>
          <w:rFonts w:hint="cs"/>
          <w:rtl/>
        </w:rPr>
        <w:t>ی</w:t>
      </w:r>
      <w:r>
        <w:rPr>
          <w:rFonts w:hint="eastAsia"/>
          <w:rtl/>
        </w:rPr>
        <w:t>دہ</w:t>
      </w:r>
      <w:r>
        <w:rPr>
          <w:rtl/>
        </w:rPr>
        <w:t xml:space="preserve">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عل</w:t>
      </w:r>
      <w:r>
        <w:rPr>
          <w:rFonts w:hint="cs"/>
          <w:rtl/>
        </w:rPr>
        <w:t>ی</w:t>
      </w:r>
      <w:r>
        <w:rPr>
          <w:rtl/>
        </w:rPr>
        <w:t xml:space="preserve"> و فاطمہ اور حسن و حس</w:t>
      </w:r>
      <w:r>
        <w:rPr>
          <w:rFonts w:hint="cs"/>
          <w:rtl/>
        </w:rPr>
        <w:t>ی</w:t>
      </w:r>
      <w:r>
        <w:rPr>
          <w:rFonts w:hint="eastAsia"/>
          <w:rtl/>
        </w:rPr>
        <w:t>ن</w:t>
      </w:r>
      <w:r w:rsidR="006C0D31">
        <w:rPr>
          <w:rtl/>
        </w:rPr>
        <w:t xml:space="preserve"> علیھم السلام </w:t>
      </w:r>
      <w:r>
        <w:rPr>
          <w:rtl/>
        </w:rPr>
        <w:t xml:space="preserve"> ک</w:t>
      </w:r>
      <w:r>
        <w:rPr>
          <w:rFonts w:hint="cs"/>
          <w:rtl/>
        </w:rPr>
        <w:t>ی</w:t>
      </w:r>
      <w:r>
        <w:rPr>
          <w:rtl/>
        </w:rPr>
        <w:t xml:space="preserve"> </w:t>
      </w:r>
      <w:r w:rsidR="0087770A">
        <w:rPr>
          <w:rtl/>
        </w:rPr>
        <w:t>شان</w:t>
      </w:r>
      <w:r>
        <w:rPr>
          <w:rtl/>
        </w:rPr>
        <w:t xml:space="preserve"> م</w:t>
      </w:r>
      <w:r>
        <w:rPr>
          <w:rFonts w:hint="cs"/>
          <w:rtl/>
        </w:rPr>
        <w:t>ی</w:t>
      </w:r>
      <w:r>
        <w:rPr>
          <w:rFonts w:hint="eastAsia"/>
          <w:rtl/>
        </w:rPr>
        <w:t>ں</w:t>
      </w:r>
      <w:r>
        <w:rPr>
          <w:rtl/>
        </w:rPr>
        <w:t xml:space="preserve"> نازل ہوئ</w:t>
      </w:r>
      <w:r>
        <w:rPr>
          <w:rFonts w:hint="cs"/>
          <w:rtl/>
        </w:rPr>
        <w:t>ی</w:t>
      </w:r>
      <w:r>
        <w:rPr>
          <w:rtl/>
        </w:rPr>
        <w:t xml:space="preserve"> ہے جس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"عنکم" اور "</w:t>
      </w:r>
      <w:r>
        <w:rPr>
          <w:rFonts w:hint="cs"/>
          <w:rtl/>
        </w:rPr>
        <w:t>ی</w:t>
      </w:r>
      <w:r>
        <w:rPr>
          <w:rFonts w:hint="eastAsia"/>
          <w:rtl/>
        </w:rPr>
        <w:t>طہِّرُکُم</w:t>
      </w:r>
      <w:r>
        <w:rPr>
          <w:rtl/>
        </w:rPr>
        <w:t>" جمع مذکر ا</w:t>
      </w:r>
      <w:r>
        <w:rPr>
          <w:rFonts w:hint="eastAsia"/>
          <w:rtl/>
        </w:rPr>
        <w:t>ستعمال</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نکتہ</w:t>
      </w:r>
      <w:r>
        <w:rPr>
          <w:rtl/>
        </w:rPr>
        <w:t>: اشعارِ فصحاء و بلغاء، ادبائے عرب اورعرفِ عام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فن اور طر</w:t>
      </w:r>
      <w:r>
        <w:rPr>
          <w:rFonts w:hint="cs"/>
          <w:rtl/>
        </w:rPr>
        <w:t>ی</w:t>
      </w:r>
      <w:r>
        <w:rPr>
          <w:rFonts w:hint="eastAsia"/>
          <w:rtl/>
        </w:rPr>
        <w:t>قہ</w:t>
      </w:r>
      <w:r>
        <w:rPr>
          <w:rtl/>
        </w:rPr>
        <w:t xml:space="preserve"> کار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اثنائے کلام م</w:t>
      </w:r>
      <w:r>
        <w:rPr>
          <w:rFonts w:hint="cs"/>
          <w:rtl/>
        </w:rPr>
        <w:t>ی</w:t>
      </w:r>
      <w:r>
        <w:rPr>
          <w:rFonts w:hint="eastAsia"/>
          <w:rtl/>
        </w:rPr>
        <w:t>ں</w:t>
      </w:r>
      <w:r>
        <w:rPr>
          <w:rtl/>
        </w:rPr>
        <w:t xml:space="preserve"> کس</w:t>
      </w:r>
      <w:r>
        <w:rPr>
          <w:rFonts w:hint="cs"/>
          <w:rtl/>
        </w:rPr>
        <w:t>ی</w:t>
      </w:r>
      <w:r>
        <w:rPr>
          <w:rtl/>
        </w:rPr>
        <w:t xml:space="preserve"> اور سمت گفتگو شروع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پھر دوبارہ پلٹ کر پہلے کلام  ک</w:t>
      </w:r>
      <w:r>
        <w:rPr>
          <w:rFonts w:hint="cs"/>
          <w:rtl/>
        </w:rPr>
        <w:t>ی</w:t>
      </w:r>
      <w:r>
        <w:rPr>
          <w:rtl/>
        </w:rPr>
        <w:t xml:space="preserve"> بات شروع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اس</w:t>
      </w:r>
      <w:r>
        <w:rPr>
          <w:rFonts w:hint="cs"/>
          <w:rtl/>
        </w:rPr>
        <w:t>ی</w:t>
      </w:r>
      <w:r>
        <w:rPr>
          <w:rtl/>
        </w:rPr>
        <w:t xml:space="preserve"> طرح ق</w:t>
      </w:r>
      <w:r w:rsidR="00D854E7">
        <w:rPr>
          <w:rtl/>
        </w:rPr>
        <w:t>را</w:t>
      </w:r>
      <w:r>
        <w:rPr>
          <w:rtl/>
        </w:rPr>
        <w:t>ن کر</w:t>
      </w:r>
      <w:r>
        <w:rPr>
          <w:rFonts w:hint="cs"/>
          <w:rtl/>
        </w:rPr>
        <w:t>ی</w:t>
      </w:r>
      <w:r>
        <w:rPr>
          <w:rFonts w:hint="eastAsia"/>
          <w:rtl/>
        </w:rPr>
        <w:t>م</w:t>
      </w:r>
      <w:r>
        <w:rPr>
          <w:rtl/>
        </w:rPr>
        <w:t xml:space="preserve"> ک</w:t>
      </w:r>
      <w:r>
        <w:rPr>
          <w:rFonts w:hint="cs"/>
          <w:rtl/>
        </w:rPr>
        <w:t>ی</w:t>
      </w:r>
      <w:r>
        <w:rPr>
          <w:rtl/>
        </w:rPr>
        <w:t xml:space="preserve"> متعدد آ</w:t>
      </w:r>
      <w:r>
        <w:rPr>
          <w:rFonts w:hint="cs"/>
          <w:rtl/>
        </w:rPr>
        <w:t>ی</w:t>
      </w:r>
      <w:r>
        <w:rPr>
          <w:rFonts w:hint="eastAsia"/>
          <w:rtl/>
        </w:rPr>
        <w:t>ات</w:t>
      </w:r>
      <w:r>
        <w:rPr>
          <w:rtl/>
        </w:rPr>
        <w:t xml:space="preserve"> </w:t>
      </w:r>
      <w:r>
        <w:rPr>
          <w:rFonts w:hint="cs"/>
          <w:rtl/>
        </w:rPr>
        <w:t>ی</w:t>
      </w:r>
      <w:r>
        <w:rPr>
          <w:rFonts w:hint="eastAsia"/>
          <w:rtl/>
        </w:rPr>
        <w:t>ہاں</w:t>
      </w:r>
      <w:r>
        <w:rPr>
          <w:rtl/>
        </w:rPr>
        <w:t xml:space="preserve"> تک </w:t>
      </w:r>
      <w:r>
        <w:rPr>
          <w:rtl/>
        </w:rPr>
        <w:lastRenderedPageBreak/>
        <w:t>کہ اس</w:t>
      </w:r>
      <w:r>
        <w:rPr>
          <w:rFonts w:hint="cs"/>
          <w:rtl/>
        </w:rPr>
        <w:t>ی</w:t>
      </w:r>
      <w:r>
        <w:rPr>
          <w:rtl/>
        </w:rPr>
        <w:t xml:space="preserve"> سورہ ا</w:t>
      </w:r>
      <w:r>
        <w:rPr>
          <w:rFonts w:hint="eastAsia"/>
          <w:rtl/>
        </w:rPr>
        <w:t>حزاب</w:t>
      </w:r>
      <w:r>
        <w:rPr>
          <w:rtl/>
        </w:rPr>
        <w:t xml:space="preserve"> م</w:t>
      </w:r>
      <w:r>
        <w:rPr>
          <w:rFonts w:hint="cs"/>
          <w:rtl/>
        </w:rPr>
        <w:t>ی</w:t>
      </w:r>
      <w:r>
        <w:rPr>
          <w:rFonts w:hint="eastAsia"/>
          <w:rtl/>
        </w:rPr>
        <w:t>ں</w:t>
      </w:r>
      <w:r>
        <w:rPr>
          <w:rtl/>
        </w:rPr>
        <w:t xml:space="preserve"> خداوند عالم نے ازواج نب</w:t>
      </w:r>
      <w:r>
        <w:rPr>
          <w:rFonts w:hint="cs"/>
          <w:rtl/>
        </w:rPr>
        <w:t>ی</w:t>
      </w:r>
      <w:r>
        <w:rPr>
          <w:rtl/>
        </w:rPr>
        <w:t xml:space="preserve"> سے عدول کرکے مؤمن</w:t>
      </w:r>
      <w:r>
        <w:rPr>
          <w:rFonts w:hint="cs"/>
          <w:rtl/>
        </w:rPr>
        <w:t>ی</w:t>
      </w:r>
      <w:r>
        <w:rPr>
          <w:rFonts w:hint="eastAsia"/>
          <w:rtl/>
        </w:rPr>
        <w:t>ن</w:t>
      </w:r>
      <w:r>
        <w:rPr>
          <w:rtl/>
        </w:rPr>
        <w:t xml:space="preserve"> کو مورد خطاب ق</w:t>
      </w:r>
      <w:r w:rsidR="00D854E7">
        <w:rPr>
          <w:rtl/>
        </w:rPr>
        <w:t>را</w:t>
      </w:r>
      <w:r>
        <w:rPr>
          <w:rtl/>
        </w:rPr>
        <w:t>ر د</w:t>
      </w:r>
      <w:r>
        <w:rPr>
          <w:rFonts w:hint="cs"/>
          <w:rtl/>
        </w:rPr>
        <w:t>ی</w:t>
      </w:r>
      <w:r>
        <w:rPr>
          <w:rFonts w:hint="eastAsia"/>
          <w:rtl/>
        </w:rPr>
        <w:t>ا</w:t>
      </w:r>
      <w:r>
        <w:rPr>
          <w:rtl/>
        </w:rPr>
        <w:t xml:space="preserve"> ہے اور پھر پلٹ کر بعد وال</w:t>
      </w:r>
      <w:r>
        <w:rPr>
          <w:rFonts w:hint="cs"/>
          <w:rtl/>
        </w:rPr>
        <w:t>ی</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دوبارہ ازواج نب</w:t>
      </w:r>
      <w:r>
        <w:rPr>
          <w:rFonts w:hint="cs"/>
          <w:rtl/>
        </w:rPr>
        <w:t>ی</w:t>
      </w:r>
      <w:r>
        <w:rPr>
          <w:rtl/>
        </w:rPr>
        <w:t xml:space="preserve"> کو مخاطب ک</w:t>
      </w:r>
      <w:r>
        <w:rPr>
          <w:rFonts w:hint="cs"/>
          <w:rtl/>
        </w:rPr>
        <w:t>ی</w:t>
      </w:r>
      <w:r>
        <w:rPr>
          <w:rFonts w:hint="eastAsia"/>
          <w:rtl/>
        </w:rPr>
        <w:t>ا</w:t>
      </w:r>
      <w:r>
        <w:rPr>
          <w:rtl/>
        </w:rPr>
        <w:t xml:space="preserve"> ہے۔ </w:t>
      </w:r>
    </w:p>
    <w:p w:rsidR="00E90CE5" w:rsidRDefault="00E90CE5" w:rsidP="00E90CE5">
      <w:pPr>
        <w:pStyle w:val="libNormal"/>
        <w:rPr>
          <w:rtl/>
        </w:rPr>
      </w:pPr>
      <w:r>
        <w:rPr>
          <w:rtl/>
          <w:lang w:bidi="fa-IR"/>
        </w:rPr>
        <w:t>۵</w:t>
      </w:r>
      <w:r>
        <w:rPr>
          <w:rtl/>
        </w:rPr>
        <w:t>۔ صح</w:t>
      </w:r>
      <w:r>
        <w:rPr>
          <w:rFonts w:hint="cs"/>
          <w:rtl/>
        </w:rPr>
        <w:t>ی</w:t>
      </w:r>
      <w:r>
        <w:rPr>
          <w:rFonts w:hint="eastAsia"/>
          <w:rtl/>
        </w:rPr>
        <w:t>ح</w:t>
      </w:r>
      <w:r>
        <w:rPr>
          <w:rtl/>
        </w:rPr>
        <w:t xml:space="preserve"> مسلم ("مسلم" اکابر</w:t>
      </w:r>
      <w:r>
        <w:rPr>
          <w:rFonts w:hint="cs"/>
          <w:rtl/>
        </w:rPr>
        <w:t>ی</w:t>
      </w:r>
      <w:r>
        <w:rPr>
          <w:rFonts w:hint="eastAsia"/>
          <w:rtl/>
        </w:rPr>
        <w:t>ن</w:t>
      </w:r>
      <w:r>
        <w:rPr>
          <w:rtl/>
        </w:rPr>
        <w:t xml:space="preserve"> علمائے اہل سنت م</w:t>
      </w:r>
      <w:r>
        <w:rPr>
          <w:rFonts w:hint="cs"/>
          <w:rtl/>
        </w:rPr>
        <w:t>ی</w:t>
      </w:r>
      <w:r>
        <w:rPr>
          <w:rFonts w:hint="eastAsia"/>
          <w:rtl/>
        </w:rPr>
        <w:t>ں</w:t>
      </w:r>
      <w:r>
        <w:rPr>
          <w:rtl/>
        </w:rPr>
        <w:t xml:space="preserve"> سے ہ</w:t>
      </w:r>
      <w:r>
        <w:rPr>
          <w:rFonts w:hint="cs"/>
          <w:rtl/>
        </w:rPr>
        <w:t>ی</w:t>
      </w:r>
      <w:r>
        <w:rPr>
          <w:rFonts w:hint="eastAsia"/>
          <w:rtl/>
        </w:rPr>
        <w:t>ں</w:t>
      </w:r>
      <w:r>
        <w:rPr>
          <w:rtl/>
        </w:rPr>
        <w:t>) اور جامع الاصول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حص</w:t>
      </w:r>
      <w:r>
        <w:rPr>
          <w:rFonts w:hint="cs"/>
          <w:rtl/>
        </w:rPr>
        <w:t>ی</w:t>
      </w:r>
      <w:r>
        <w:rPr>
          <w:rFonts w:hint="eastAsia"/>
          <w:rtl/>
        </w:rPr>
        <w:t>ن</w:t>
      </w:r>
      <w:r>
        <w:rPr>
          <w:rtl/>
        </w:rPr>
        <w:t xml:space="preserve"> بن سمرہ نے ز</w:t>
      </w:r>
      <w:r>
        <w:rPr>
          <w:rFonts w:hint="cs"/>
          <w:rtl/>
        </w:rPr>
        <w:t>ی</w:t>
      </w:r>
      <w:r>
        <w:rPr>
          <w:rFonts w:hint="eastAsia"/>
          <w:rtl/>
        </w:rPr>
        <w:t>د</w:t>
      </w:r>
      <w:r>
        <w:rPr>
          <w:rtl/>
        </w:rPr>
        <w:t xml:space="preserve"> ابن ارقم سے سوال ک</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ازواج نب</w:t>
      </w:r>
      <w:r>
        <w:rPr>
          <w:rFonts w:hint="cs"/>
          <w:rtl/>
        </w:rPr>
        <w:t>یؐ</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شامل ہ</w:t>
      </w:r>
      <w:r>
        <w:rPr>
          <w:rFonts w:hint="cs"/>
          <w:rtl/>
        </w:rPr>
        <w:t>ی</w:t>
      </w:r>
      <w:r>
        <w:rPr>
          <w:rFonts w:hint="eastAsia"/>
          <w:rtl/>
        </w:rPr>
        <w:t>ں؟</w:t>
      </w:r>
    </w:p>
    <w:p w:rsidR="00E90CE5" w:rsidRDefault="00E90CE5" w:rsidP="006752DF">
      <w:pPr>
        <w:pStyle w:val="libNormal"/>
        <w:rPr>
          <w:rtl/>
        </w:rPr>
      </w:pPr>
      <w:r>
        <w:rPr>
          <w:rFonts w:hint="eastAsia"/>
          <w:rtl/>
        </w:rPr>
        <w:t>جناب</w:t>
      </w:r>
      <w:r>
        <w:rPr>
          <w:rtl/>
        </w:rPr>
        <w:t xml:space="preserve"> ز</w:t>
      </w:r>
      <w:r>
        <w:rPr>
          <w:rFonts w:hint="cs"/>
          <w:rtl/>
        </w:rPr>
        <w:t>ی</w:t>
      </w:r>
      <w:r>
        <w:rPr>
          <w:rFonts w:hint="eastAsia"/>
          <w:rtl/>
        </w:rPr>
        <w:t>د</w:t>
      </w:r>
      <w:r>
        <w:rPr>
          <w:rtl/>
        </w:rPr>
        <w:t xml:space="preserve"> نے جواب د</w:t>
      </w:r>
      <w:r>
        <w:rPr>
          <w:rFonts w:hint="cs"/>
          <w:rtl/>
        </w:rPr>
        <w:t>ی</w:t>
      </w:r>
      <w:r>
        <w:rPr>
          <w:rFonts w:hint="eastAsia"/>
          <w:rtl/>
        </w:rPr>
        <w:t>ا</w:t>
      </w:r>
      <w:r>
        <w:rPr>
          <w:rtl/>
        </w:rPr>
        <w:t>: قسم بخدا، ہرگز نہ</w:t>
      </w:r>
      <w:r>
        <w:rPr>
          <w:rFonts w:hint="cs"/>
          <w:rtl/>
        </w:rPr>
        <w:t>ی</w:t>
      </w:r>
      <w:r>
        <w:rPr>
          <w:rFonts w:hint="eastAsia"/>
          <w:rtl/>
        </w:rPr>
        <w:t>ں</w:t>
      </w:r>
      <w:r>
        <w:rPr>
          <w:rtl/>
        </w:rPr>
        <w:t>۔ ک</w:t>
      </w:r>
      <w:r>
        <w:rPr>
          <w:rFonts w:hint="cs"/>
          <w:rtl/>
        </w:rPr>
        <w:t>ی</w:t>
      </w:r>
      <w:r>
        <w:rPr>
          <w:rFonts w:hint="eastAsia"/>
          <w:rtl/>
        </w:rPr>
        <w:t>ونکہ</w:t>
      </w:r>
      <w:r>
        <w:rPr>
          <w:rtl/>
        </w:rPr>
        <w:t xml:space="preserve"> زوجہ اپنے شوہر کے ساتھ تو رہت</w:t>
      </w:r>
      <w:r>
        <w:rPr>
          <w:rFonts w:hint="cs"/>
          <w:rtl/>
        </w:rPr>
        <w:t>ی</w:t>
      </w:r>
      <w:r>
        <w:rPr>
          <w:rtl/>
        </w:rPr>
        <w:t xml:space="preserve"> ہے ل</w:t>
      </w:r>
      <w:r>
        <w:rPr>
          <w:rFonts w:hint="cs"/>
          <w:rtl/>
        </w:rPr>
        <w:t>ی</w:t>
      </w:r>
      <w:r>
        <w:rPr>
          <w:rFonts w:hint="eastAsia"/>
          <w:rtl/>
        </w:rPr>
        <w:t>کن</w:t>
      </w:r>
      <w:r>
        <w:rPr>
          <w:rtl/>
        </w:rPr>
        <w:t xml:space="preserve"> جب مرد اسے طلاق د</w:t>
      </w:r>
      <w:r>
        <w:rPr>
          <w:rFonts w:hint="cs"/>
          <w:rtl/>
        </w:rPr>
        <w:t>ی</w:t>
      </w:r>
      <w:r>
        <w:rPr>
          <w:rFonts w:hint="eastAsia"/>
          <w:rtl/>
        </w:rPr>
        <w:t>د</w:t>
      </w:r>
      <w:r>
        <w:rPr>
          <w:rFonts w:hint="cs"/>
          <w:rtl/>
        </w:rPr>
        <w:t>ی</w:t>
      </w:r>
      <w:r>
        <w:rPr>
          <w:rFonts w:hint="eastAsia"/>
          <w:rtl/>
        </w:rPr>
        <w:t>تا</w:t>
      </w:r>
      <w:r>
        <w:rPr>
          <w:rtl/>
        </w:rPr>
        <w:t xml:space="preserve"> ہے تو اپنے خاندان والوں ک</w:t>
      </w:r>
      <w:r>
        <w:rPr>
          <w:rFonts w:hint="cs"/>
          <w:rtl/>
        </w:rPr>
        <w:t>ی</w:t>
      </w:r>
      <w:r>
        <w:rPr>
          <w:rtl/>
        </w:rPr>
        <w:t xml:space="preserve"> طرف پلٹ جات</w:t>
      </w:r>
      <w:r>
        <w:rPr>
          <w:rFonts w:hint="cs"/>
          <w:rtl/>
        </w:rPr>
        <w:t>ی</w:t>
      </w:r>
      <w:r>
        <w:rPr>
          <w:rtl/>
        </w:rPr>
        <w:t xml:space="preserve"> ہے اور پھر شوہر سے اس کا کوئ</w:t>
      </w:r>
      <w:r>
        <w:rPr>
          <w:rFonts w:hint="cs"/>
          <w:rtl/>
        </w:rPr>
        <w:t>ی</w:t>
      </w:r>
      <w:r>
        <w:rPr>
          <w:rtl/>
        </w:rPr>
        <w:t xml:space="preserve"> تعلق نہ</w:t>
      </w:r>
      <w:r>
        <w:rPr>
          <w:rFonts w:hint="cs"/>
          <w:rtl/>
        </w:rPr>
        <w:t>ی</w:t>
      </w:r>
      <w:r>
        <w:rPr>
          <w:rFonts w:hint="eastAsia"/>
          <w:rtl/>
        </w:rPr>
        <w:t>ں</w:t>
      </w:r>
      <w:r>
        <w:rPr>
          <w:rtl/>
        </w:rPr>
        <w:t xml:space="preserve"> رہتا، بلکہ ان کے اہل ب</w:t>
      </w:r>
      <w:r>
        <w:rPr>
          <w:rFonts w:hint="cs"/>
          <w:rtl/>
        </w:rPr>
        <w:t>ی</w:t>
      </w:r>
      <w:r>
        <w:rPr>
          <w:rFonts w:hint="eastAsia"/>
          <w:rtl/>
        </w:rPr>
        <w:t>ت</w:t>
      </w:r>
      <w:r>
        <w:rPr>
          <w:rtl/>
        </w:rPr>
        <w:t xml:space="preserve"> وہ رشتہ دار ہ</w:t>
      </w:r>
      <w:r>
        <w:rPr>
          <w:rFonts w:hint="cs"/>
          <w:rtl/>
        </w:rPr>
        <w:t>ی</w:t>
      </w:r>
      <w:r>
        <w:rPr>
          <w:rFonts w:hint="eastAsia"/>
          <w:rtl/>
        </w:rPr>
        <w:t>ں</w:t>
      </w:r>
      <w:r>
        <w:rPr>
          <w:rtl/>
        </w:rPr>
        <w:t xml:space="preserve"> جن پر صدقہ ح</w:t>
      </w:r>
      <w:r w:rsidR="00D854E7">
        <w:rPr>
          <w:rtl/>
        </w:rPr>
        <w:t>را</w:t>
      </w:r>
      <w:r>
        <w:rPr>
          <w:rtl/>
        </w:rPr>
        <w:t>م ہے چاہے وہ جہاں ہوں اور ہرگز ان کے اہل ب</w:t>
      </w:r>
      <w:r>
        <w:rPr>
          <w:rFonts w:hint="cs"/>
          <w:rtl/>
        </w:rPr>
        <w:t>ی</w:t>
      </w:r>
      <w:r>
        <w:rPr>
          <w:rFonts w:hint="eastAsia"/>
          <w:rtl/>
        </w:rPr>
        <w:t>ت</w:t>
      </w:r>
      <w:r>
        <w:rPr>
          <w:rtl/>
        </w:rPr>
        <w:t xml:space="preserve"> سے جدا نہ</w:t>
      </w:r>
      <w:r>
        <w:rPr>
          <w:rFonts w:hint="cs"/>
          <w:rtl/>
        </w:rPr>
        <w:t>ی</w:t>
      </w:r>
      <w:r>
        <w:rPr>
          <w:rFonts w:hint="eastAsia"/>
          <w:rtl/>
        </w:rPr>
        <w:t>ں</w:t>
      </w:r>
      <w:r>
        <w:rPr>
          <w:rtl/>
        </w:rPr>
        <w:t xml:space="preserve"> ہوتے۔ </w:t>
      </w:r>
      <w:r w:rsidRPr="006C0D31">
        <w:rPr>
          <w:rStyle w:val="libFootnotenumChar"/>
          <w:rtl/>
        </w:rPr>
        <w:t>(</w:t>
      </w:r>
      <w:r w:rsidR="006752DF" w:rsidRPr="006C0D31">
        <w:rPr>
          <w:rStyle w:val="libFootnotenumChar"/>
          <w:rFonts w:hint="cs"/>
          <w:rtl/>
        </w:rPr>
        <w:t>16</w:t>
      </w:r>
      <w:r w:rsidRPr="006C0D31">
        <w:rPr>
          <w:rStyle w:val="libFootnotenumChar"/>
          <w:rtl/>
        </w:rPr>
        <w:t>)</w:t>
      </w:r>
    </w:p>
    <w:p w:rsidR="00E90CE5" w:rsidRDefault="00E90CE5" w:rsidP="00E90CE5">
      <w:pPr>
        <w:pStyle w:val="libNormal"/>
        <w:rPr>
          <w:rtl/>
        </w:rPr>
      </w:pPr>
      <w:r>
        <w:rPr>
          <w:rFonts w:hint="eastAsia"/>
          <w:rtl/>
        </w:rPr>
        <w:t>پس</w:t>
      </w:r>
      <w:r>
        <w:rPr>
          <w:rtl/>
        </w:rPr>
        <w:t xml:space="preserve"> آپ نے ملاحظہ فرما</w:t>
      </w:r>
      <w:r>
        <w:rPr>
          <w:rFonts w:hint="cs"/>
          <w:rtl/>
        </w:rPr>
        <w:t>ی</w:t>
      </w:r>
      <w:r>
        <w:rPr>
          <w:rFonts w:hint="eastAsia"/>
          <w:rtl/>
        </w:rPr>
        <w:t>ا</w:t>
      </w:r>
      <w:r>
        <w:rPr>
          <w:rtl/>
        </w:rPr>
        <w:t xml:space="preserve"> کہ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ز</w:t>
      </w:r>
      <w:r>
        <w:rPr>
          <w:rFonts w:hint="cs"/>
          <w:rtl/>
        </w:rPr>
        <w:t>ی</w:t>
      </w:r>
      <w:r>
        <w:rPr>
          <w:rFonts w:hint="eastAsia"/>
          <w:rtl/>
        </w:rPr>
        <w:t>د</w:t>
      </w:r>
      <w:r>
        <w:rPr>
          <w:rtl/>
        </w:rPr>
        <w:t xml:space="preserve"> بن ارقم دل</w:t>
      </w:r>
      <w:r>
        <w:rPr>
          <w:rFonts w:hint="cs"/>
          <w:rtl/>
        </w:rPr>
        <w:t>ی</w:t>
      </w:r>
      <w:r>
        <w:rPr>
          <w:rFonts w:hint="eastAsia"/>
          <w:rtl/>
        </w:rPr>
        <w:t>ل</w:t>
      </w:r>
      <w:r>
        <w:rPr>
          <w:rtl/>
        </w:rPr>
        <w:t xml:space="preserve"> سے ثابت کر رہے ہ</w:t>
      </w:r>
      <w:r>
        <w:rPr>
          <w:rFonts w:hint="cs"/>
          <w:rtl/>
        </w:rPr>
        <w:t>ی</w:t>
      </w:r>
      <w:r>
        <w:rPr>
          <w:rFonts w:hint="eastAsia"/>
          <w:rtl/>
        </w:rPr>
        <w:t>ں</w:t>
      </w:r>
      <w:r>
        <w:rPr>
          <w:rtl/>
        </w:rPr>
        <w:t xml:space="preserve"> کہ ازواج نب</w:t>
      </w:r>
      <w:r>
        <w:rPr>
          <w:rFonts w:hint="cs"/>
          <w:rtl/>
        </w:rPr>
        <w:t>ی</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شامل نہ</w:t>
      </w:r>
      <w:r>
        <w:rPr>
          <w:rFonts w:hint="cs"/>
          <w:rtl/>
        </w:rPr>
        <w:t>ی</w:t>
      </w:r>
      <w:r>
        <w:rPr>
          <w:rFonts w:hint="eastAsia"/>
          <w:rtl/>
        </w:rPr>
        <w:t>ں</w:t>
      </w:r>
      <w:r>
        <w:rPr>
          <w:rtl/>
        </w:rPr>
        <w:t xml:space="preserve"> ہوت</w:t>
      </w:r>
      <w:r>
        <w:rPr>
          <w:rFonts w:hint="cs"/>
          <w:rtl/>
        </w:rPr>
        <w:t>ی</w:t>
      </w:r>
      <w:r>
        <w:rPr>
          <w:rFonts w:hint="eastAsia"/>
          <w:rtl/>
        </w:rPr>
        <w:t>ں</w:t>
      </w:r>
      <w:r>
        <w:rPr>
          <w:rtl/>
        </w:rPr>
        <w:t>۔</w:t>
      </w:r>
    </w:p>
    <w:p w:rsidR="00E90CE5" w:rsidRDefault="00E90CE5" w:rsidP="00E90CE5">
      <w:pPr>
        <w:pStyle w:val="libNormal"/>
        <w:rPr>
          <w:rtl/>
        </w:rPr>
      </w:pPr>
      <w:r>
        <w:rPr>
          <w:rFonts w:hint="eastAsia"/>
          <w:rtl/>
        </w:rPr>
        <w:t>اب</w:t>
      </w:r>
      <w:r>
        <w:rPr>
          <w:rtl/>
        </w:rPr>
        <w:t xml:space="preserve"> محترم قارئ</w:t>
      </w:r>
      <w:r>
        <w:rPr>
          <w:rFonts w:hint="cs"/>
          <w:rtl/>
        </w:rPr>
        <w:t>ی</w:t>
      </w:r>
      <w:r>
        <w:rPr>
          <w:rFonts w:hint="eastAsia"/>
          <w:rtl/>
        </w:rPr>
        <w:t>ن</w:t>
      </w:r>
      <w:r>
        <w:rPr>
          <w:rtl/>
        </w:rPr>
        <w:t xml:space="preserve"> آپ خود ان پانچ دلائل اور اجماع ش</w:t>
      </w:r>
      <w:r>
        <w:rPr>
          <w:rFonts w:hint="cs"/>
          <w:rtl/>
        </w:rPr>
        <w:t>ی</w:t>
      </w:r>
      <w:r>
        <w:rPr>
          <w:rFonts w:hint="eastAsia"/>
          <w:rtl/>
        </w:rPr>
        <w:t>عہ</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ف</w:t>
      </w:r>
      <w:r>
        <w:rPr>
          <w:rFonts w:hint="cs"/>
          <w:rtl/>
        </w:rPr>
        <w:t>ی</w:t>
      </w:r>
      <w:r>
        <w:rPr>
          <w:rFonts w:hint="eastAsia"/>
          <w:rtl/>
        </w:rPr>
        <w:t>صلہ</w:t>
      </w:r>
      <w:r>
        <w:rPr>
          <w:rtl/>
        </w:rPr>
        <w:t xml:space="preserve"> کرسکتے ہ</w:t>
      </w:r>
      <w:r>
        <w:rPr>
          <w:rFonts w:hint="cs"/>
          <w:rtl/>
        </w:rPr>
        <w:t>ی</w:t>
      </w:r>
      <w:r>
        <w:rPr>
          <w:rFonts w:hint="eastAsia"/>
          <w:rtl/>
        </w:rPr>
        <w:t>ں</w:t>
      </w:r>
      <w:r>
        <w:rPr>
          <w:rtl/>
        </w:rPr>
        <w:t xml:space="preserve"> کہ </w:t>
      </w:r>
      <w:r>
        <w:rPr>
          <w:rFonts w:hint="cs"/>
          <w:rtl/>
        </w:rPr>
        <w:t>ی</w:t>
      </w:r>
      <w:r>
        <w:rPr>
          <w:rFonts w:hint="eastAsia"/>
          <w:rtl/>
        </w:rPr>
        <w:t>ق</w:t>
      </w:r>
      <w:r>
        <w:rPr>
          <w:rFonts w:hint="cs"/>
          <w:rtl/>
        </w:rPr>
        <w:t>ی</w:t>
      </w:r>
      <w:r>
        <w:rPr>
          <w:rFonts w:hint="eastAsia"/>
          <w:rtl/>
        </w:rPr>
        <w:t>ناً</w:t>
      </w:r>
      <w:r>
        <w:rPr>
          <w:rtl/>
        </w:rPr>
        <w:t xml:space="preserve"> ازواج نب</w:t>
      </w:r>
      <w:r>
        <w:rPr>
          <w:rFonts w:hint="cs"/>
          <w:rtl/>
        </w:rPr>
        <w:t>یؐ</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شامل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بلکہ اہل ب</w:t>
      </w:r>
      <w:r>
        <w:rPr>
          <w:rFonts w:hint="cs"/>
          <w:rtl/>
        </w:rPr>
        <w:t>ی</w:t>
      </w:r>
      <w:r>
        <w:rPr>
          <w:rFonts w:hint="eastAsia"/>
          <w:rtl/>
        </w:rPr>
        <w:t>ت</w:t>
      </w:r>
      <w:r w:rsidR="006C0D31">
        <w:rPr>
          <w:rtl/>
        </w:rPr>
        <w:t xml:space="preserve"> علیھم السلام </w:t>
      </w:r>
      <w:r>
        <w:rPr>
          <w:rtl/>
        </w:rPr>
        <w:t xml:space="preserve"> </w:t>
      </w:r>
      <w:r w:rsidR="002A35F2">
        <w:rPr>
          <w:rtl/>
        </w:rPr>
        <w:t xml:space="preserve">علی علیہ السلام </w:t>
      </w:r>
      <w:r>
        <w:rPr>
          <w:rtl/>
        </w:rPr>
        <w:t xml:space="preserve">و </w:t>
      </w:r>
      <w:r w:rsidR="00641610">
        <w:rPr>
          <w:rtl/>
        </w:rPr>
        <w:t xml:space="preserve">فاطمہ سلام اللہ علیھا </w:t>
      </w:r>
      <w:r w:rsidRPr="00C94A74">
        <w:rPr>
          <w:rFonts w:hint="cs"/>
          <w:rtl/>
        </w:rPr>
        <w:t xml:space="preserve"> اور انک</w:t>
      </w:r>
      <w:r>
        <w:rPr>
          <w:rFonts w:hint="cs"/>
          <w:rtl/>
        </w:rPr>
        <w:t>ی</w:t>
      </w:r>
      <w:r>
        <w:rPr>
          <w:rtl/>
        </w:rPr>
        <w:t xml:space="preserve"> اولاد طاہرہ ہ</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ب</w:t>
      </w:r>
      <w:r>
        <w:rPr>
          <w:rFonts w:hint="cs"/>
          <w:rtl/>
        </w:rPr>
        <w:t>ی</w:t>
      </w:r>
      <w:r>
        <w:rPr>
          <w:rFonts w:hint="eastAsia"/>
          <w:rtl/>
        </w:rPr>
        <w:t>شک</w:t>
      </w:r>
      <w:r>
        <w:rPr>
          <w:rtl/>
        </w:rPr>
        <w:t xml:space="preserve"> جو منصف مزاج بھ</w:t>
      </w:r>
      <w:r>
        <w:rPr>
          <w:rFonts w:hint="cs"/>
          <w:rtl/>
        </w:rPr>
        <w:t>ی</w:t>
      </w:r>
      <w:r>
        <w:rPr>
          <w:rtl/>
        </w:rPr>
        <w:t xml:space="preserve"> گذشتہ مذکورہ روا</w:t>
      </w:r>
      <w:r>
        <w:rPr>
          <w:rFonts w:hint="cs"/>
          <w:rtl/>
        </w:rPr>
        <w:t>ی</w:t>
      </w:r>
      <w:r>
        <w:rPr>
          <w:rFonts w:hint="eastAsia"/>
          <w:rtl/>
        </w:rPr>
        <w:t>ات</w:t>
      </w:r>
      <w:r>
        <w:rPr>
          <w:rtl/>
        </w:rPr>
        <w:t xml:space="preserve"> پر توجہ کرے گا وہ </w:t>
      </w:r>
      <w:r>
        <w:rPr>
          <w:rFonts w:hint="cs"/>
          <w:rtl/>
        </w:rPr>
        <w:t>ی</w:t>
      </w:r>
      <w:r>
        <w:rPr>
          <w:rFonts w:hint="eastAsia"/>
          <w:rtl/>
        </w:rPr>
        <w:t>ق</w:t>
      </w:r>
      <w:r>
        <w:rPr>
          <w:rFonts w:hint="cs"/>
          <w:rtl/>
        </w:rPr>
        <w:t>ی</w:t>
      </w:r>
      <w:r>
        <w:rPr>
          <w:rFonts w:hint="eastAsia"/>
          <w:rtl/>
        </w:rPr>
        <w:t>ناً</w:t>
      </w:r>
      <w:r>
        <w:rPr>
          <w:rtl/>
        </w:rPr>
        <w:t xml:space="preserve"> ہمار</w:t>
      </w:r>
      <w:r>
        <w:rPr>
          <w:rFonts w:hint="cs"/>
          <w:rtl/>
        </w:rPr>
        <w:t>ی</w:t>
      </w:r>
      <w:r>
        <w:rPr>
          <w:rtl/>
        </w:rPr>
        <w:t xml:space="preserve"> بات ک</w:t>
      </w:r>
      <w:r>
        <w:rPr>
          <w:rFonts w:hint="cs"/>
          <w:rtl/>
        </w:rPr>
        <w:t>ی</w:t>
      </w:r>
      <w:r>
        <w:rPr>
          <w:rtl/>
        </w:rPr>
        <w:t xml:space="preserve"> تصد</w:t>
      </w:r>
      <w:r>
        <w:rPr>
          <w:rFonts w:hint="cs"/>
          <w:rtl/>
        </w:rPr>
        <w:t>ی</w:t>
      </w:r>
      <w:r>
        <w:rPr>
          <w:rFonts w:hint="eastAsia"/>
          <w:rtl/>
        </w:rPr>
        <w:t>ق</w:t>
      </w:r>
      <w:r>
        <w:rPr>
          <w:rtl/>
        </w:rPr>
        <w:t xml:space="preserve"> کرتا ہوا نظر آئے گا۔</w:t>
      </w:r>
    </w:p>
    <w:p w:rsidR="00E90CE5" w:rsidRDefault="00800285" w:rsidP="002929E7">
      <w:pPr>
        <w:pStyle w:val="Heading2Center"/>
        <w:rPr>
          <w:rtl/>
        </w:rPr>
      </w:pPr>
      <w:bookmarkStart w:id="268" w:name="_Toc504211582"/>
      <w:r w:rsidRPr="00800285">
        <w:rPr>
          <w:rFonts w:hint="cs"/>
          <w:rtl/>
        </w:rPr>
        <w:t>ا</w:t>
      </w:r>
      <w:r w:rsidR="00E90CE5" w:rsidRPr="00800285">
        <w:rPr>
          <w:rFonts w:hint="cs"/>
          <w:rtl/>
        </w:rPr>
        <w:t>ئمہ</w:t>
      </w:r>
      <w:r w:rsidR="00E90CE5">
        <w:rPr>
          <w:rtl/>
        </w:rPr>
        <w:t xml:space="preserve"> اہل ب</w:t>
      </w:r>
      <w:r w:rsidR="00E90CE5">
        <w:rPr>
          <w:rFonts w:hint="cs"/>
          <w:rtl/>
        </w:rPr>
        <w:t>ی</w:t>
      </w:r>
      <w:r w:rsidR="00E90CE5">
        <w:rPr>
          <w:rFonts w:hint="eastAsia"/>
          <w:rtl/>
        </w:rPr>
        <w:t>ت</w:t>
      </w:r>
      <w:r w:rsidR="006C0D31">
        <w:rPr>
          <w:rtl/>
        </w:rPr>
        <w:t xml:space="preserve"> علیھم السلام </w:t>
      </w:r>
      <w:r w:rsidR="00E90CE5">
        <w:rPr>
          <w:rtl/>
        </w:rPr>
        <w:t xml:space="preserve"> کے بارے م</w:t>
      </w:r>
      <w:r w:rsidR="00E90CE5">
        <w:rPr>
          <w:rFonts w:hint="cs"/>
          <w:rtl/>
        </w:rPr>
        <w:t>ی</w:t>
      </w:r>
      <w:r w:rsidR="00E90CE5">
        <w:rPr>
          <w:rFonts w:hint="eastAsia"/>
          <w:rtl/>
        </w:rPr>
        <w:t>ں</w:t>
      </w:r>
      <w:r w:rsidR="00E90CE5">
        <w:rPr>
          <w:rtl/>
        </w:rPr>
        <w:t xml:space="preserve"> روا</w:t>
      </w:r>
      <w:r w:rsidR="00E90CE5">
        <w:rPr>
          <w:rFonts w:hint="cs"/>
          <w:rtl/>
        </w:rPr>
        <w:t>ی</w:t>
      </w:r>
      <w:r w:rsidR="00E90CE5">
        <w:rPr>
          <w:rFonts w:hint="eastAsia"/>
          <w:rtl/>
        </w:rPr>
        <w:t>ات</w:t>
      </w:r>
      <w:r w:rsidR="00E90CE5">
        <w:rPr>
          <w:rtl/>
        </w:rPr>
        <w:t xml:space="preserve"> اثنا عشر</w:t>
      </w:r>
      <w:r w:rsidR="00E90CE5">
        <w:rPr>
          <w:rFonts w:hint="cs"/>
          <w:rtl/>
        </w:rPr>
        <w:t>ی</w:t>
      </w:r>
      <w:r w:rsidR="00E90CE5">
        <w:rPr>
          <w:rFonts w:hint="eastAsia"/>
          <w:rtl/>
        </w:rPr>
        <w:t>ہ</w:t>
      </w:r>
      <w:bookmarkEnd w:id="268"/>
    </w:p>
    <w:p w:rsidR="00E90CE5" w:rsidRDefault="00E90CE5" w:rsidP="00E90CE5">
      <w:pPr>
        <w:pStyle w:val="libNormal"/>
        <w:rPr>
          <w:rtl/>
        </w:rPr>
      </w:pPr>
      <w:r>
        <w:rPr>
          <w:rFonts w:hint="eastAsia"/>
          <w:rtl/>
        </w:rPr>
        <w:t>اب</w:t>
      </w:r>
      <w:r>
        <w:rPr>
          <w:rtl/>
        </w:rPr>
        <w:t xml:space="preserve"> تک ہم نے </w:t>
      </w:r>
      <w:r>
        <w:rPr>
          <w:rFonts w:hint="cs"/>
          <w:rtl/>
        </w:rPr>
        <w:t>ی</w:t>
      </w:r>
      <w:r>
        <w:rPr>
          <w:rFonts w:hint="eastAsia"/>
          <w:rtl/>
        </w:rPr>
        <w:t>ہ</w:t>
      </w:r>
      <w:r>
        <w:rPr>
          <w:rtl/>
        </w:rPr>
        <w:t xml:space="preserve"> بات ثابت ک</w:t>
      </w:r>
      <w:r>
        <w:rPr>
          <w:rFonts w:hint="cs"/>
          <w:rtl/>
        </w:rPr>
        <w:t>ی</w:t>
      </w:r>
      <w:r>
        <w:rPr>
          <w:rtl/>
        </w:rPr>
        <w:t xml:space="preserve"> ہے کہ اہل ب</w:t>
      </w:r>
      <w:r>
        <w:rPr>
          <w:rFonts w:hint="cs"/>
          <w:rtl/>
        </w:rPr>
        <w:t>ی</w:t>
      </w:r>
      <w:r>
        <w:rPr>
          <w:rFonts w:hint="eastAsia"/>
          <w:rtl/>
        </w:rPr>
        <w:t>ت</w:t>
      </w:r>
      <w:r>
        <w:rPr>
          <w:rtl/>
        </w:rPr>
        <w:t xml:space="preserve"> "عل</w:t>
      </w:r>
      <w:r>
        <w:rPr>
          <w:rFonts w:hint="cs"/>
          <w:rtl/>
        </w:rPr>
        <w:t>ی</w:t>
      </w:r>
      <w:r>
        <w:rPr>
          <w:rtl/>
        </w:rPr>
        <w:t xml:space="preserve"> و فاطمہ اور انکے فرزند" ہ</w:t>
      </w:r>
      <w:r>
        <w:rPr>
          <w:rFonts w:hint="cs"/>
          <w:rtl/>
        </w:rPr>
        <w:t>ی</w:t>
      </w:r>
      <w:r>
        <w:rPr>
          <w:rFonts w:hint="eastAsia"/>
          <w:rtl/>
        </w:rPr>
        <w:t>ں</w:t>
      </w:r>
      <w:r>
        <w:rPr>
          <w:rtl/>
        </w:rPr>
        <w:t>۔ ن</w:t>
      </w:r>
      <w:r>
        <w:rPr>
          <w:rFonts w:hint="cs"/>
          <w:rtl/>
        </w:rPr>
        <w:t>ی</w:t>
      </w:r>
      <w:r>
        <w:rPr>
          <w:rFonts w:hint="eastAsia"/>
          <w:rtl/>
        </w:rPr>
        <w:t>ز</w:t>
      </w:r>
      <w:r>
        <w:rPr>
          <w:rtl/>
        </w:rPr>
        <w:t xml:space="preserve"> </w:t>
      </w:r>
      <w:r>
        <w:rPr>
          <w:rFonts w:hint="cs"/>
          <w:rtl/>
        </w:rPr>
        <w:t>ی</w:t>
      </w:r>
      <w:r>
        <w:rPr>
          <w:rFonts w:hint="eastAsia"/>
          <w:rtl/>
        </w:rPr>
        <w:t>ہ</w:t>
      </w:r>
      <w:r>
        <w:rPr>
          <w:rtl/>
        </w:rPr>
        <w:t xml:space="preserve"> بھ</w:t>
      </w:r>
      <w:r>
        <w:rPr>
          <w:rFonts w:hint="cs"/>
          <w:rtl/>
        </w:rPr>
        <w:t>ی</w:t>
      </w:r>
      <w:r>
        <w:rPr>
          <w:rtl/>
        </w:rPr>
        <w:t xml:space="preserve"> ثابت کر د</w:t>
      </w:r>
      <w:r>
        <w:rPr>
          <w:rFonts w:hint="cs"/>
          <w:rtl/>
        </w:rPr>
        <w:t>ی</w:t>
      </w:r>
      <w:r>
        <w:rPr>
          <w:rFonts w:hint="eastAsia"/>
          <w:rtl/>
        </w:rPr>
        <w:t>ا</w:t>
      </w:r>
      <w:r>
        <w:rPr>
          <w:rtl/>
        </w:rPr>
        <w:t xml:space="preserve"> ہے کہ ازواج نب</w:t>
      </w:r>
      <w:r>
        <w:rPr>
          <w:rFonts w:hint="cs"/>
          <w:rtl/>
        </w:rPr>
        <w:t>ی</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شامل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E90CE5" w:rsidRDefault="00E90CE5" w:rsidP="00E90CE5">
      <w:pPr>
        <w:pStyle w:val="libNormal"/>
        <w:rPr>
          <w:rtl/>
        </w:rPr>
      </w:pPr>
      <w:r>
        <w:rPr>
          <w:rFonts w:hint="eastAsia"/>
          <w:rtl/>
        </w:rPr>
        <w:t>اب</w:t>
      </w:r>
      <w:r>
        <w:rPr>
          <w:rtl/>
        </w:rPr>
        <w:t xml:space="preserve"> ہم </w:t>
      </w:r>
      <w:r>
        <w:rPr>
          <w:rFonts w:hint="cs"/>
          <w:rtl/>
        </w:rPr>
        <w:t>ی</w:t>
      </w:r>
      <w:r>
        <w:rPr>
          <w:rFonts w:hint="eastAsia"/>
          <w:rtl/>
        </w:rPr>
        <w:t>ہ</w:t>
      </w:r>
      <w:r>
        <w:rPr>
          <w:rtl/>
        </w:rPr>
        <w:t xml:space="preserve"> ثابت کر</w:t>
      </w:r>
      <w:r>
        <w:rPr>
          <w:rFonts w:hint="cs"/>
          <w:rtl/>
        </w:rPr>
        <w:t>ی</w:t>
      </w:r>
      <w:r>
        <w:rPr>
          <w:rFonts w:hint="eastAsia"/>
          <w:rtl/>
        </w:rPr>
        <w:t>ں</w:t>
      </w:r>
      <w:r>
        <w:rPr>
          <w:rtl/>
        </w:rPr>
        <w:t xml:space="preserve"> گے کہ حضرت امام حس</w:t>
      </w:r>
      <w:r>
        <w:rPr>
          <w:rFonts w:hint="cs"/>
          <w:rtl/>
        </w:rPr>
        <w:t>ی</w:t>
      </w:r>
      <w:r>
        <w:rPr>
          <w:rFonts w:hint="eastAsia"/>
          <w:rtl/>
        </w:rPr>
        <w:t>ن</w:t>
      </w:r>
      <w:r>
        <w:t></w:t>
      </w:r>
      <w:r>
        <w:rPr>
          <w:rtl/>
        </w:rPr>
        <w:t xml:space="preserve">  ک</w:t>
      </w:r>
      <w:r>
        <w:rPr>
          <w:rFonts w:hint="cs"/>
          <w:rtl/>
        </w:rPr>
        <w:t>ی</w:t>
      </w:r>
      <w:r>
        <w:rPr>
          <w:rtl/>
        </w:rPr>
        <w:t xml:space="preserve"> نسل سے </w:t>
      </w:r>
      <w:r>
        <w:rPr>
          <w:rtl/>
          <w:lang w:bidi="fa-IR"/>
        </w:rPr>
        <w:t>۹</w:t>
      </w:r>
      <w:r>
        <w:rPr>
          <w:rtl/>
        </w:rPr>
        <w:t xml:space="preserve"> ائمہ</w:t>
      </w:r>
      <w:r w:rsidR="006C0D31">
        <w:rPr>
          <w:rtl/>
        </w:rPr>
        <w:t xml:space="preserve"> علیھم السلام </w:t>
      </w:r>
      <w:r>
        <w:rPr>
          <w:rtl/>
        </w:rPr>
        <w:t xml:space="preserve"> حضرت مہد</w:t>
      </w:r>
      <w:r>
        <w:rPr>
          <w:rFonts w:hint="cs"/>
          <w:rtl/>
        </w:rPr>
        <w:t>ی</w:t>
      </w:r>
      <w:r>
        <w:rPr>
          <w:rtl/>
        </w:rPr>
        <w:t xml:space="preserve"> موعود تک سب کے سب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شامل ہ</w:t>
      </w:r>
      <w:r>
        <w:rPr>
          <w:rFonts w:hint="cs"/>
          <w:rtl/>
        </w:rPr>
        <w:t>ی</w:t>
      </w:r>
      <w:r>
        <w:rPr>
          <w:rFonts w:hint="eastAsia"/>
          <w:rtl/>
        </w:rPr>
        <w:t>ں</w:t>
      </w:r>
      <w:r>
        <w:rPr>
          <w:rtl/>
        </w:rPr>
        <w:t>۔</w:t>
      </w:r>
    </w:p>
    <w:p w:rsidR="00E90CE5" w:rsidRDefault="00E90CE5" w:rsidP="00E90CE5">
      <w:pPr>
        <w:pStyle w:val="libNormal"/>
        <w:rPr>
          <w:rtl/>
        </w:rPr>
      </w:pPr>
      <w:r>
        <w:rPr>
          <w:rFonts w:hint="eastAsia"/>
          <w:rtl/>
        </w:rPr>
        <w:t>اگرچہ</w:t>
      </w:r>
      <w:r>
        <w:rPr>
          <w:rtl/>
        </w:rPr>
        <w:t xml:space="preserve"> ہم اس</w:t>
      </w:r>
      <w:r>
        <w:rPr>
          <w:rFonts w:hint="cs"/>
          <w:rtl/>
        </w:rPr>
        <w:t>ی</w:t>
      </w:r>
      <w:r>
        <w:rPr>
          <w:rtl/>
        </w:rPr>
        <w:t xml:space="preserve"> باب ک</w:t>
      </w:r>
      <w:r>
        <w:rPr>
          <w:rFonts w:hint="cs"/>
          <w:rtl/>
        </w:rPr>
        <w:t>ی</w:t>
      </w:r>
      <w:r>
        <w:rPr>
          <w:rtl/>
        </w:rPr>
        <w:t xml:space="preserve"> دوسر</w:t>
      </w:r>
      <w:r>
        <w:rPr>
          <w:rFonts w:hint="cs"/>
          <w:rtl/>
        </w:rPr>
        <w:t>ی</w:t>
      </w:r>
      <w:r>
        <w:rPr>
          <w:rtl/>
        </w:rPr>
        <w:t xml:space="preserve"> فصل م</w:t>
      </w:r>
      <w:r>
        <w:rPr>
          <w:rFonts w:hint="cs"/>
          <w:rtl/>
        </w:rPr>
        <w:t>ی</w:t>
      </w:r>
      <w:r>
        <w:rPr>
          <w:rFonts w:hint="eastAsia"/>
          <w:rtl/>
        </w:rPr>
        <w:t>ں</w:t>
      </w:r>
      <w:r>
        <w:rPr>
          <w:rtl/>
        </w:rPr>
        <w:t xml:space="preserve"> ثابت کر</w:t>
      </w:r>
      <w:r>
        <w:rPr>
          <w:rFonts w:hint="cs"/>
          <w:rtl/>
        </w:rPr>
        <w:t>ی</w:t>
      </w:r>
      <w:r>
        <w:rPr>
          <w:rFonts w:hint="eastAsia"/>
          <w:rtl/>
        </w:rPr>
        <w:t>ں</w:t>
      </w:r>
      <w:r>
        <w:rPr>
          <w:rtl/>
        </w:rPr>
        <w:t xml:space="preserve"> گے کہ مہد</w:t>
      </w:r>
      <w:r>
        <w:rPr>
          <w:rFonts w:hint="cs"/>
          <w:rtl/>
        </w:rPr>
        <w:t>ی</w:t>
      </w:r>
      <w:r>
        <w:rPr>
          <w:rtl/>
        </w:rPr>
        <w:t xml:space="preserve"> موعود ذرّ</w:t>
      </w:r>
      <w:r>
        <w:rPr>
          <w:rFonts w:hint="cs"/>
          <w:rtl/>
        </w:rPr>
        <w:t>ی</w:t>
      </w:r>
      <w:r>
        <w:rPr>
          <w:rFonts w:hint="eastAsia"/>
          <w:rtl/>
        </w:rPr>
        <w:t>ت</w:t>
      </w:r>
      <w:r>
        <w:rPr>
          <w:rtl/>
        </w:rPr>
        <w:t xml:space="preserve"> حس</w:t>
      </w:r>
      <w:r>
        <w:rPr>
          <w:rFonts w:hint="cs"/>
          <w:rtl/>
        </w:rPr>
        <w:t>ی</w:t>
      </w:r>
      <w:r>
        <w:rPr>
          <w:rFonts w:hint="eastAsia"/>
          <w:rtl/>
        </w:rPr>
        <w:t>ن</w:t>
      </w:r>
      <w:r>
        <w:t></w:t>
      </w:r>
      <w:r>
        <w:rPr>
          <w:rtl/>
        </w:rPr>
        <w:t xml:space="preserve"> کے نو</w:t>
      </w:r>
      <w:r>
        <w:rPr>
          <w:rFonts w:hint="cs"/>
          <w:rtl/>
        </w:rPr>
        <w:t>ی</w:t>
      </w:r>
      <w:r>
        <w:rPr>
          <w:rFonts w:hint="eastAsia"/>
          <w:rtl/>
        </w:rPr>
        <w:t>ں</w:t>
      </w:r>
      <w:r>
        <w:rPr>
          <w:rtl/>
        </w:rPr>
        <w:t xml:space="preserve"> فرزند ہ</w:t>
      </w:r>
      <w:r>
        <w:rPr>
          <w:rFonts w:hint="cs"/>
          <w:rtl/>
        </w:rPr>
        <w:t>ی</w:t>
      </w:r>
      <w:r>
        <w:rPr>
          <w:rFonts w:hint="eastAsia"/>
          <w:rtl/>
        </w:rPr>
        <w:t>ں،</w:t>
      </w:r>
      <w:r>
        <w:rPr>
          <w:rtl/>
        </w:rPr>
        <w:t xml:space="preserve"> مصداق اہل ب</w:t>
      </w:r>
      <w:r>
        <w:rPr>
          <w:rFonts w:hint="cs"/>
          <w:rtl/>
        </w:rPr>
        <w:t>ی</w:t>
      </w:r>
      <w:r>
        <w:rPr>
          <w:rFonts w:hint="eastAsia"/>
          <w:rtl/>
        </w:rPr>
        <w:t>ت</w:t>
      </w:r>
      <w:r>
        <w:rPr>
          <w:rtl/>
        </w:rPr>
        <w:t xml:space="preserve"> اور فرزند رسولؐ خدا ہ</w:t>
      </w:r>
      <w:r>
        <w:rPr>
          <w:rFonts w:hint="cs"/>
          <w:rtl/>
        </w:rPr>
        <w:t>ی</w:t>
      </w:r>
      <w:r>
        <w:rPr>
          <w:rFonts w:hint="eastAsia"/>
          <w:rtl/>
        </w:rPr>
        <w:t>ں</w:t>
      </w:r>
      <w:r>
        <w:rPr>
          <w:rtl/>
        </w:rPr>
        <w:t xml:space="preserve"> اس طرح خود بخود </w:t>
      </w:r>
      <w:r>
        <w:rPr>
          <w:rFonts w:hint="cs"/>
          <w:rtl/>
        </w:rPr>
        <w:t>ی</w:t>
      </w:r>
      <w:r>
        <w:rPr>
          <w:rFonts w:hint="eastAsia"/>
          <w:rtl/>
        </w:rPr>
        <w:t>ہ</w:t>
      </w:r>
      <w:r>
        <w:rPr>
          <w:rtl/>
        </w:rPr>
        <w:t xml:space="preserve"> بھ</w:t>
      </w:r>
      <w:r>
        <w:rPr>
          <w:rFonts w:hint="cs"/>
          <w:rtl/>
        </w:rPr>
        <w:t>ی</w:t>
      </w:r>
      <w:r>
        <w:rPr>
          <w:rtl/>
        </w:rPr>
        <w:t xml:space="preserve"> ثابت ہوجاتا ہے کہ امام حس</w:t>
      </w:r>
      <w:r>
        <w:rPr>
          <w:rFonts w:hint="cs"/>
          <w:rtl/>
        </w:rPr>
        <w:t>ی</w:t>
      </w:r>
      <w:r>
        <w:rPr>
          <w:rFonts w:hint="eastAsia"/>
          <w:rtl/>
        </w:rPr>
        <w:t>ن</w:t>
      </w:r>
      <w:r>
        <w:rPr>
          <w:rtl/>
        </w:rPr>
        <w:t xml:space="preserve"> تک حضرت </w:t>
      </w:r>
      <w:r w:rsidR="002A35F2">
        <w:rPr>
          <w:rtl/>
        </w:rPr>
        <w:t>مہدی (عج اللہ فرجہ الشریف)</w:t>
      </w:r>
      <w:r>
        <w:rPr>
          <w:rtl/>
        </w:rPr>
        <w:t xml:space="preserve">  کے اجداد قطع</w:t>
      </w:r>
      <w:r>
        <w:rPr>
          <w:rFonts w:hint="cs"/>
          <w:rtl/>
        </w:rPr>
        <w:t>ی</w:t>
      </w:r>
      <w:r>
        <w:rPr>
          <w:rtl/>
        </w:rPr>
        <w:t xml:space="preserve"> طور پر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w:t>
      </w:r>
    </w:p>
    <w:p w:rsidR="00E90CE5" w:rsidRDefault="00E90CE5" w:rsidP="00E90CE5">
      <w:pPr>
        <w:pStyle w:val="libNormal"/>
        <w:rPr>
          <w:rtl/>
        </w:rPr>
      </w:pPr>
      <w:r>
        <w:rPr>
          <w:rFonts w:hint="eastAsia"/>
          <w:rtl/>
        </w:rPr>
        <w:lastRenderedPageBreak/>
        <w:t>البتہ</w:t>
      </w:r>
      <w:r>
        <w:rPr>
          <w:rtl/>
        </w:rPr>
        <w:t xml:space="preserve"> متواتر و مسلسل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ات</w:t>
      </w:r>
      <w:r>
        <w:rPr>
          <w:rtl/>
        </w:rPr>
        <w:t xml:space="preserve"> بھ</w:t>
      </w:r>
      <w:r>
        <w:rPr>
          <w:rFonts w:hint="cs"/>
          <w:rtl/>
        </w:rPr>
        <w:t>ی</w:t>
      </w:r>
      <w:r>
        <w:rPr>
          <w:rtl/>
        </w:rPr>
        <w:t xml:space="preserve">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جن سے ثابت ہوتا ہے کہ ائمہ اطہار عل</w:t>
      </w:r>
      <w:r>
        <w:rPr>
          <w:rFonts w:hint="cs"/>
          <w:rtl/>
        </w:rPr>
        <w:t>ی</w:t>
      </w:r>
      <w:r>
        <w:rPr>
          <w:rFonts w:hint="eastAsia"/>
          <w:rtl/>
        </w:rPr>
        <w:t>ہم</w:t>
      </w:r>
      <w:r>
        <w:rPr>
          <w:rtl/>
        </w:rPr>
        <w:t xml:space="preserve"> السلام سب کے سب اولاد پ</w:t>
      </w:r>
      <w:r>
        <w:rPr>
          <w:rFonts w:hint="cs"/>
          <w:rtl/>
        </w:rPr>
        <w:t>ی</w:t>
      </w:r>
      <w:r>
        <w:rPr>
          <w:rFonts w:hint="eastAsia"/>
          <w:rtl/>
        </w:rPr>
        <w:t>غمبرؐ</w:t>
      </w:r>
      <w:r>
        <w:rPr>
          <w:rtl/>
        </w:rPr>
        <w:t xml:space="preserve"> اور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روا</w:t>
      </w:r>
      <w:r>
        <w:rPr>
          <w:rFonts w:hint="cs"/>
          <w:rtl/>
        </w:rPr>
        <w:t>ی</w:t>
      </w:r>
      <w:r>
        <w:rPr>
          <w:rFonts w:hint="eastAsia"/>
          <w:rtl/>
        </w:rPr>
        <w:t>ات</w:t>
      </w:r>
      <w:r>
        <w:rPr>
          <w:rtl/>
        </w:rPr>
        <w:t xml:space="preserve"> اثنا عشر</w:t>
      </w:r>
      <w:r>
        <w:rPr>
          <w:rFonts w:hint="cs"/>
          <w:rtl/>
        </w:rPr>
        <w:t>ی</w:t>
      </w:r>
      <w:r>
        <w:rPr>
          <w:rFonts w:hint="eastAsia"/>
          <w:rtl/>
        </w:rPr>
        <w:t>ہ</w:t>
      </w:r>
      <w:r>
        <w:rPr>
          <w:rtl/>
        </w:rPr>
        <w:t xml:space="preserve"> کہلات</w:t>
      </w:r>
      <w:r>
        <w:rPr>
          <w:rFonts w:hint="cs"/>
          <w:rtl/>
        </w:rPr>
        <w:t>ی</w:t>
      </w:r>
      <w:r>
        <w:rPr>
          <w:rtl/>
        </w:rPr>
        <w:t xml:space="preserve"> ہ</w:t>
      </w:r>
      <w:r>
        <w:rPr>
          <w:rFonts w:hint="cs"/>
          <w:rtl/>
        </w:rPr>
        <w:t>ی</w:t>
      </w:r>
      <w:r>
        <w:rPr>
          <w:rFonts w:hint="eastAsia"/>
          <w:rtl/>
        </w:rPr>
        <w:t>ں</w:t>
      </w:r>
      <w:r>
        <w:rPr>
          <w:rtl/>
        </w:rPr>
        <w:t xml:space="preserve">۔ ہم </w:t>
      </w:r>
      <w:r>
        <w:rPr>
          <w:rFonts w:hint="cs"/>
          <w:rtl/>
        </w:rPr>
        <w:t>ی</w:t>
      </w:r>
      <w:r>
        <w:rPr>
          <w:rFonts w:hint="eastAsia"/>
          <w:rtl/>
        </w:rPr>
        <w:t>ہاں</w:t>
      </w:r>
      <w:r>
        <w:rPr>
          <w:rtl/>
        </w:rPr>
        <w:t xml:space="preserve"> نمونہ کے طور پر صرف روا</w:t>
      </w:r>
      <w:r>
        <w:rPr>
          <w:rFonts w:hint="cs"/>
          <w:rtl/>
        </w:rPr>
        <w:t>ی</w:t>
      </w:r>
      <w:r>
        <w:rPr>
          <w:rFonts w:hint="eastAsia"/>
          <w:rtl/>
        </w:rPr>
        <w:t>ات</w:t>
      </w:r>
      <w:r>
        <w:rPr>
          <w:rtl/>
        </w:rPr>
        <w:t xml:space="preserve"> کے نقل کرنے پر اکتفاء کر رہے ہ</w:t>
      </w:r>
      <w:r>
        <w:rPr>
          <w:rFonts w:hint="cs"/>
          <w:rtl/>
        </w:rPr>
        <w:t>ی</w:t>
      </w:r>
      <w:r>
        <w:rPr>
          <w:rFonts w:hint="eastAsia"/>
          <w:rtl/>
        </w:rPr>
        <w:t>ں</w:t>
      </w:r>
      <w:r>
        <w:rPr>
          <w:rtl/>
        </w:rPr>
        <w:t xml:space="preserve"> او</w:t>
      </w:r>
      <w:r>
        <w:rPr>
          <w:rFonts w:hint="eastAsia"/>
          <w:rtl/>
        </w:rPr>
        <w:t>ر</w:t>
      </w:r>
      <w:r>
        <w:rPr>
          <w:rtl/>
        </w:rPr>
        <w:t xml:space="preserve"> انک</w:t>
      </w:r>
      <w:r>
        <w:rPr>
          <w:rFonts w:hint="cs"/>
          <w:rtl/>
        </w:rPr>
        <w:t>ی</w:t>
      </w:r>
      <w:r>
        <w:rPr>
          <w:rtl/>
        </w:rPr>
        <w:t xml:space="preserve"> تفص</w:t>
      </w:r>
      <w:r>
        <w:rPr>
          <w:rFonts w:hint="cs"/>
          <w:rtl/>
        </w:rPr>
        <w:t>ی</w:t>
      </w:r>
      <w:r>
        <w:rPr>
          <w:rFonts w:hint="eastAsia"/>
          <w:rtl/>
        </w:rPr>
        <w:t>لات</w:t>
      </w:r>
      <w:r>
        <w:rPr>
          <w:rtl/>
        </w:rPr>
        <w:t xml:space="preserve"> عل</w:t>
      </w:r>
      <w:r>
        <w:rPr>
          <w:rFonts w:hint="cs"/>
          <w:rtl/>
        </w:rPr>
        <w:t>ی</w:t>
      </w:r>
      <w:r>
        <w:rPr>
          <w:rFonts w:hint="eastAsia"/>
          <w:rtl/>
        </w:rPr>
        <w:t>حدہ</w:t>
      </w:r>
      <w:r>
        <w:rPr>
          <w:rtl/>
        </w:rPr>
        <w:t xml:space="preserve"> باب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گے: </w:t>
      </w:r>
    </w:p>
    <w:p w:rsidR="00E90CE5" w:rsidRDefault="00E90CE5" w:rsidP="00E90CE5">
      <w:pPr>
        <w:pStyle w:val="libNormal"/>
        <w:rPr>
          <w:rtl/>
        </w:rPr>
      </w:pPr>
      <w:r>
        <w:rPr>
          <w:rtl/>
          <w:lang w:bidi="fa-IR"/>
        </w:rPr>
        <w:t>۱</w:t>
      </w:r>
      <w:r>
        <w:rPr>
          <w:rtl/>
        </w:rPr>
        <w:t>۔ "</w:t>
      </w:r>
      <w:r w:rsidRPr="001B7403">
        <w:rPr>
          <w:rStyle w:val="libArabicChar"/>
          <w:rtl/>
        </w:rPr>
        <w:t>وَ عَن</w:t>
      </w:r>
      <w:r w:rsidRPr="001B7403">
        <w:rPr>
          <w:rStyle w:val="libArabicChar"/>
          <w:rFonts w:hint="cs"/>
          <w:rtl/>
        </w:rPr>
        <w:t>ۡ اِبۡنِ عبّاس رَضِیَ</w:t>
      </w:r>
      <w:r w:rsidRPr="001B7403">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1B7403">
        <w:rPr>
          <w:rStyle w:val="libArabicChar"/>
          <w:rFonts w:hint="cs"/>
          <w:rtl/>
        </w:rPr>
        <w:t>ۡ</w:t>
      </w:r>
      <w:r w:rsidR="00800285" w:rsidRPr="004C04B0">
        <w:rPr>
          <w:rStyle w:val="libArabicChar"/>
          <w:rFonts w:hint="cs"/>
          <w:rtl/>
        </w:rPr>
        <w:t xml:space="preserve">ه  </w:t>
      </w:r>
      <w:r w:rsidRPr="001B7403">
        <w:rPr>
          <w:rStyle w:val="libArabicChar"/>
          <w:rFonts w:hint="cs"/>
          <w:rtl/>
        </w:rPr>
        <w:t>ُما، قالَ: سَمِعۡتُ رَسوُلَ الل</w:t>
      </w:r>
      <w:r w:rsidR="00800285" w:rsidRPr="004C04B0">
        <w:rPr>
          <w:rStyle w:val="libArabicChar"/>
          <w:rFonts w:hint="cs"/>
          <w:rtl/>
        </w:rPr>
        <w:t xml:space="preserve">ه  </w:t>
      </w:r>
      <w:r w:rsidRPr="001E0E4C">
        <w:rPr>
          <w:rStyle w:val="libArabicChar"/>
          <w:rFonts w:hint="cs"/>
          <w:rtl/>
        </w:rPr>
        <w:t>ِ  صَلَّ</w:t>
      </w:r>
      <w:r w:rsidRPr="001B7403">
        <w:rPr>
          <w:rStyle w:val="libArabicChar"/>
          <w:rFonts w:hint="cs"/>
          <w:rtl/>
        </w:rPr>
        <w:t>ی</w:t>
      </w:r>
      <w:r w:rsidRPr="001B7403">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1B7403">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1B7403">
        <w:rPr>
          <w:rStyle w:val="libArabicChar"/>
          <w:rtl/>
        </w:rPr>
        <w:t xml:space="preserve"> </w:t>
      </w:r>
      <w:r w:rsidRPr="001B7403">
        <w:rPr>
          <w:rStyle w:val="libArabicChar"/>
          <w:rFonts w:hint="cs"/>
          <w:rtl/>
        </w:rPr>
        <w:t>– وَ آلِ</w:t>
      </w:r>
      <w:r w:rsidR="00800285" w:rsidRPr="004C04B0">
        <w:rPr>
          <w:rStyle w:val="libArabicChar"/>
          <w:rFonts w:hint="cs"/>
          <w:rtl/>
        </w:rPr>
        <w:t>ه</w:t>
      </w:r>
      <w:r w:rsidR="00641ED1">
        <w:rPr>
          <w:rStyle w:val="libArabicChar"/>
          <w:rFonts w:hint="cs"/>
          <w:rtl/>
        </w:rPr>
        <w:t xml:space="preserve"> </w:t>
      </w:r>
      <w:r w:rsidRPr="001B7403">
        <w:rPr>
          <w:rStyle w:val="libArabicChar"/>
          <w:rFonts w:hint="cs"/>
          <w:rtl/>
        </w:rPr>
        <w:t>– وَ سَلَّمَ یَ</w:t>
      </w:r>
      <w:r w:rsidRPr="001B7403">
        <w:rPr>
          <w:rStyle w:val="libArabicChar"/>
          <w:rFonts w:hint="eastAsia"/>
          <w:rtl/>
        </w:rPr>
        <w:t>قوُلُ</w:t>
      </w:r>
      <w:r w:rsidRPr="001B7403">
        <w:rPr>
          <w:rStyle w:val="libArabicChar"/>
          <w:rtl/>
        </w:rPr>
        <w:t>: اَنَا وَ عَلِ</w:t>
      </w:r>
      <w:r w:rsidRPr="001B7403">
        <w:rPr>
          <w:rStyle w:val="libArabicChar"/>
          <w:rFonts w:hint="cs"/>
          <w:rtl/>
        </w:rPr>
        <w:t>یٌّ</w:t>
      </w:r>
      <w:r w:rsidRPr="001B7403">
        <w:rPr>
          <w:rStyle w:val="libArabicChar"/>
          <w:rtl/>
        </w:rPr>
        <w:t xml:space="preserve"> وَ ال</w:t>
      </w:r>
      <w:r w:rsidRPr="001B7403">
        <w:rPr>
          <w:rStyle w:val="libArabicChar"/>
          <w:rFonts w:hint="cs"/>
          <w:rtl/>
        </w:rPr>
        <w:t>ۡحَسَنُ وَ الۡحُسَیۡ</w:t>
      </w:r>
      <w:r w:rsidRPr="001B7403">
        <w:rPr>
          <w:rStyle w:val="libArabicChar"/>
          <w:rFonts w:hint="eastAsia"/>
          <w:rtl/>
        </w:rPr>
        <w:t>نُ</w:t>
      </w:r>
      <w:r w:rsidRPr="001B7403">
        <w:rPr>
          <w:rStyle w:val="libArabicChar"/>
          <w:rtl/>
        </w:rPr>
        <w:t xml:space="preserve"> وَ تِس</w:t>
      </w:r>
      <w:r w:rsidRPr="001B7403">
        <w:rPr>
          <w:rStyle w:val="libArabicChar"/>
          <w:rFonts w:hint="cs"/>
          <w:rtl/>
        </w:rPr>
        <w:t>ۡعَ</w:t>
      </w:r>
      <w:r w:rsidR="00800285" w:rsidRPr="004C04B0">
        <w:rPr>
          <w:rStyle w:val="libArabicChar"/>
          <w:rFonts w:hint="cs"/>
          <w:rtl/>
        </w:rPr>
        <w:t>ة</w:t>
      </w:r>
      <w:r w:rsidRPr="001E0E4C">
        <w:rPr>
          <w:rStyle w:val="libArabicChar"/>
          <w:rFonts w:hint="cs"/>
          <w:rtl/>
        </w:rPr>
        <w:t>ٌ</w:t>
      </w:r>
      <w:r w:rsidRPr="001B7403">
        <w:rPr>
          <w:rStyle w:val="libArabicChar"/>
          <w:rtl/>
        </w:rPr>
        <w:t xml:space="preserve"> مِن</w:t>
      </w:r>
      <w:r w:rsidRPr="001B7403">
        <w:rPr>
          <w:rStyle w:val="libArabicChar"/>
          <w:rFonts w:hint="cs"/>
          <w:rtl/>
        </w:rPr>
        <w:t>ۡ وُلۡدِ الۡحُسَیۡ</w:t>
      </w:r>
      <w:r w:rsidRPr="001B7403">
        <w:rPr>
          <w:rStyle w:val="libArabicChar"/>
          <w:rFonts w:hint="eastAsia"/>
          <w:rtl/>
        </w:rPr>
        <w:t>نِ</w:t>
      </w:r>
      <w:r w:rsidRPr="001B7403">
        <w:rPr>
          <w:rStyle w:val="libArabicChar"/>
          <w:rtl/>
        </w:rPr>
        <w:t xml:space="preserve"> مُطَ</w:t>
      </w:r>
      <w:r w:rsidR="00800285" w:rsidRPr="004C04B0">
        <w:rPr>
          <w:rStyle w:val="libArabicChar"/>
          <w:rFonts w:hint="cs"/>
          <w:rtl/>
        </w:rPr>
        <w:t xml:space="preserve">ه  </w:t>
      </w:r>
      <w:r w:rsidRPr="001E0E4C">
        <w:rPr>
          <w:rStyle w:val="libArabicChar"/>
          <w:rFonts w:hint="cs"/>
          <w:rtl/>
        </w:rPr>
        <w:t>َّروُنَ مَع</w:t>
      </w:r>
      <w:r w:rsidRPr="001B7403">
        <w:rPr>
          <w:rStyle w:val="libArabicChar"/>
          <w:rFonts w:hint="cs"/>
          <w:rtl/>
        </w:rPr>
        <w:t>ۡصوُموُنَ</w:t>
      </w:r>
      <w:r w:rsidRPr="00C94A74">
        <w:rPr>
          <w:rFonts w:hint="cs"/>
          <w:rtl/>
        </w:rPr>
        <w:t>"</w:t>
      </w:r>
    </w:p>
    <w:p w:rsidR="00E90CE5" w:rsidRDefault="00E90CE5" w:rsidP="006752DF">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w:t>
      </w:r>
      <w:r w:rsidRPr="006C0D31">
        <w:rPr>
          <w:rStyle w:val="libFootnotenumChar"/>
          <w:rtl/>
        </w:rPr>
        <w:t>(</w:t>
      </w:r>
      <w:r w:rsidR="006752DF" w:rsidRPr="006C0D31">
        <w:rPr>
          <w:rStyle w:val="libFootnotenumChar"/>
          <w:rFonts w:hint="cs"/>
          <w:rtl/>
        </w:rPr>
        <w:t>17</w:t>
      </w:r>
      <w:r w:rsidRPr="006C0D31">
        <w:rPr>
          <w:rStyle w:val="libFootnotenumChar"/>
          <w:rtl/>
        </w:rPr>
        <w:t>)</w:t>
      </w:r>
      <w:r>
        <w:rPr>
          <w:rtl/>
        </w:rPr>
        <w:t>نے  کتاب مودّت القرب</w:t>
      </w:r>
      <w:r>
        <w:rPr>
          <w:rFonts w:hint="cs"/>
          <w:rtl/>
        </w:rPr>
        <w:t>ی</w:t>
      </w:r>
      <w:r>
        <w:rPr>
          <w:rtl/>
        </w:rPr>
        <w:t xml:space="preserve"> "مودّت دہم" سے ابن عباس سے روا</w:t>
      </w:r>
      <w:r>
        <w:rPr>
          <w:rFonts w:hint="cs"/>
          <w:rtl/>
        </w:rPr>
        <w:t>ی</w:t>
      </w:r>
      <w:r>
        <w:rPr>
          <w:rFonts w:hint="eastAsia"/>
          <w:rtl/>
        </w:rPr>
        <w:t>ت</w:t>
      </w:r>
      <w:r>
        <w:rPr>
          <w:rtl/>
        </w:rPr>
        <w:t xml:space="preserve"> نقل ک</w:t>
      </w:r>
      <w:r>
        <w:rPr>
          <w:rFonts w:hint="cs"/>
          <w:rtl/>
        </w:rPr>
        <w:t>ی</w:t>
      </w:r>
      <w:r>
        <w:rPr>
          <w:rtl/>
        </w:rPr>
        <w:t xml:space="preserve"> ہے وہ کہتے ہ</w:t>
      </w:r>
      <w:r>
        <w:rPr>
          <w:rFonts w:hint="cs"/>
          <w:rtl/>
        </w:rPr>
        <w:t>ی</w:t>
      </w:r>
      <w:r>
        <w:rPr>
          <w:rFonts w:hint="eastAsia"/>
          <w:rtl/>
        </w:rPr>
        <w:t>ں</w:t>
      </w:r>
      <w:r>
        <w:rPr>
          <w:rtl/>
        </w:rPr>
        <w:t>: م</w:t>
      </w:r>
      <w:r>
        <w:rPr>
          <w:rFonts w:hint="cs"/>
          <w:rtl/>
        </w:rPr>
        <w:t>ی</w:t>
      </w:r>
      <w:r>
        <w:rPr>
          <w:rFonts w:hint="eastAsia"/>
          <w:rtl/>
        </w:rPr>
        <w:t>ں</w:t>
      </w:r>
      <w:r>
        <w:rPr>
          <w:rtl/>
        </w:rPr>
        <w:t xml:space="preserve"> نے رسول ؐ اللہ سے سنا آپؐ نے فرما</w:t>
      </w:r>
      <w:r>
        <w:rPr>
          <w:rFonts w:hint="cs"/>
          <w:rtl/>
        </w:rPr>
        <w:t>ی</w:t>
      </w:r>
      <w:r>
        <w:rPr>
          <w:rFonts w:hint="eastAsia"/>
          <w:rtl/>
        </w:rPr>
        <w:t>ا</w:t>
      </w:r>
      <w:r>
        <w:rPr>
          <w:rtl/>
        </w:rPr>
        <w:t>: م</w:t>
      </w:r>
      <w:r>
        <w:rPr>
          <w:rFonts w:hint="cs"/>
          <w:rtl/>
        </w:rPr>
        <w:t>ی</w:t>
      </w:r>
      <w:r>
        <w:rPr>
          <w:rFonts w:hint="eastAsia"/>
          <w:rtl/>
        </w:rPr>
        <w:t>ں،</w:t>
      </w:r>
      <w:r>
        <w:rPr>
          <w:rtl/>
        </w:rPr>
        <w:t xml:space="preserve"> عل</w:t>
      </w:r>
      <w:r>
        <w:rPr>
          <w:rFonts w:hint="cs"/>
          <w:rtl/>
        </w:rPr>
        <w:t>ی</w:t>
      </w:r>
      <w:r>
        <w:rPr>
          <w:rFonts w:hint="eastAsia"/>
          <w:rtl/>
        </w:rPr>
        <w:t>،</w:t>
      </w:r>
      <w:r>
        <w:rPr>
          <w:rtl/>
        </w:rPr>
        <w:t xml:space="preserve"> حسن، حس</w:t>
      </w:r>
      <w:r>
        <w:rPr>
          <w:rFonts w:hint="cs"/>
          <w:rtl/>
        </w:rPr>
        <w:t>ی</w:t>
      </w:r>
      <w:r>
        <w:rPr>
          <w:rFonts w:hint="eastAsia"/>
          <w:rtl/>
        </w:rPr>
        <w:t>ن</w:t>
      </w:r>
      <w:r>
        <w:rPr>
          <w:rtl/>
        </w:rPr>
        <w:t xml:space="preserve"> اور ذرّ</w:t>
      </w:r>
      <w:r>
        <w:rPr>
          <w:rFonts w:hint="cs"/>
          <w:rtl/>
        </w:rPr>
        <w:t>ی</w:t>
      </w:r>
      <w:r>
        <w:rPr>
          <w:rFonts w:hint="eastAsia"/>
          <w:rtl/>
        </w:rPr>
        <w:t>ت</w:t>
      </w:r>
      <w:r>
        <w:rPr>
          <w:rtl/>
        </w:rPr>
        <w:t xml:space="preserve">  حس</w:t>
      </w:r>
      <w:r>
        <w:rPr>
          <w:rFonts w:hint="cs"/>
          <w:rtl/>
        </w:rPr>
        <w:t>ی</w:t>
      </w:r>
      <w:r>
        <w:rPr>
          <w:rFonts w:hint="eastAsia"/>
          <w:rtl/>
        </w:rPr>
        <w:t>ن</w:t>
      </w:r>
      <w:r>
        <w:rPr>
          <w:rtl/>
        </w:rPr>
        <w:t xml:space="preserve"> سے </w:t>
      </w:r>
      <w:r>
        <w:rPr>
          <w:rtl/>
          <w:lang w:bidi="fa-IR"/>
        </w:rPr>
        <w:t>۹</w:t>
      </w:r>
      <w:r>
        <w:rPr>
          <w:rtl/>
        </w:rPr>
        <w:t xml:space="preserve"> فرزند مطہر و معصوم ہ</w:t>
      </w:r>
      <w:r>
        <w:rPr>
          <w:rFonts w:hint="cs"/>
          <w:rtl/>
        </w:rPr>
        <w:t>ی</w:t>
      </w:r>
      <w:r>
        <w:rPr>
          <w:rFonts w:hint="eastAsia"/>
          <w:rtl/>
        </w:rPr>
        <w:t>ں</w:t>
      </w:r>
      <w:r>
        <w:rPr>
          <w:rtl/>
        </w:rPr>
        <w:t>۔</w:t>
      </w:r>
    </w:p>
    <w:p w:rsidR="00E90CE5" w:rsidRDefault="00E90CE5" w:rsidP="00E90CE5">
      <w:pPr>
        <w:pStyle w:val="libNormal"/>
        <w:rPr>
          <w:rtl/>
        </w:rPr>
      </w:pPr>
      <w:r>
        <w:rPr>
          <w:rFonts w:hint="eastAsia"/>
          <w:rtl/>
        </w:rPr>
        <w:t>ج</w:t>
      </w:r>
      <w:r>
        <w:rPr>
          <w:rFonts w:hint="cs"/>
          <w:rtl/>
        </w:rPr>
        <w:t>ی</w:t>
      </w:r>
      <w:r>
        <w:rPr>
          <w:rFonts w:hint="eastAsia"/>
          <w:rtl/>
        </w:rPr>
        <w:t>سا</w:t>
      </w:r>
      <w:r>
        <w:rPr>
          <w:rtl/>
        </w:rPr>
        <w:t xml:space="preserve"> کہ آپ نے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ملاحظہ فرما</w:t>
      </w:r>
      <w:r>
        <w:rPr>
          <w:rFonts w:hint="cs"/>
          <w:rtl/>
        </w:rPr>
        <w:t>ی</w:t>
      </w:r>
      <w:r>
        <w:rPr>
          <w:rFonts w:hint="eastAsia"/>
          <w:rtl/>
        </w:rPr>
        <w:t>ا</w:t>
      </w:r>
      <w:r>
        <w:rPr>
          <w:rtl/>
        </w:rPr>
        <w:t xml:space="preserve"> کہ رسولؐ اکرم نے تصر</w:t>
      </w:r>
      <w:r>
        <w:rPr>
          <w:rFonts w:hint="cs"/>
          <w:rtl/>
        </w:rPr>
        <w:t>ی</w:t>
      </w:r>
      <w:r>
        <w:rPr>
          <w:rFonts w:hint="eastAsia"/>
          <w:rtl/>
        </w:rPr>
        <w:t>ح</w:t>
      </w:r>
      <w:r>
        <w:rPr>
          <w:rtl/>
        </w:rPr>
        <w:t xml:space="preserve"> فرمائ</w:t>
      </w:r>
      <w:r>
        <w:rPr>
          <w:rFonts w:hint="cs"/>
          <w:rtl/>
        </w:rPr>
        <w:t>ی</w:t>
      </w:r>
      <w:r>
        <w:rPr>
          <w:rtl/>
        </w:rPr>
        <w:t xml:space="preserve"> ہے کہ ذرّ</w:t>
      </w:r>
      <w:r>
        <w:rPr>
          <w:rFonts w:hint="cs"/>
          <w:rtl/>
        </w:rPr>
        <w:t>ی</w:t>
      </w:r>
      <w:r>
        <w:rPr>
          <w:rFonts w:hint="eastAsia"/>
          <w:rtl/>
        </w:rPr>
        <w:t>ت</w:t>
      </w:r>
      <w:r>
        <w:rPr>
          <w:rtl/>
        </w:rPr>
        <w:t xml:space="preserve"> حس</w:t>
      </w:r>
      <w:r>
        <w:rPr>
          <w:rFonts w:hint="cs"/>
          <w:rtl/>
        </w:rPr>
        <w:t>ی</w:t>
      </w:r>
      <w:r>
        <w:rPr>
          <w:rFonts w:hint="eastAsia"/>
          <w:rtl/>
        </w:rPr>
        <w:t>ن</w:t>
      </w:r>
      <w:r>
        <w:rPr>
          <w:rtl/>
        </w:rPr>
        <w:t xml:space="preserve"> سے </w:t>
      </w:r>
      <w:r>
        <w:rPr>
          <w:rtl/>
          <w:lang w:bidi="fa-IR"/>
        </w:rPr>
        <w:t>۹</w:t>
      </w:r>
      <w:r>
        <w:rPr>
          <w:rtl/>
        </w:rPr>
        <w:t xml:space="preserve"> فرزند سب کے سب مطہر و معصوم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جو کہ خمسہ ط</w:t>
      </w:r>
      <w:r>
        <w:rPr>
          <w:rFonts w:hint="cs"/>
          <w:rtl/>
        </w:rPr>
        <w:t>ی</w:t>
      </w:r>
      <w:r>
        <w:rPr>
          <w:rFonts w:hint="eastAsia"/>
          <w:rtl/>
        </w:rPr>
        <w:t>بہ</w:t>
      </w:r>
      <w:r>
        <w:rPr>
          <w:rtl/>
        </w:rPr>
        <w:t xml:space="preserve"> کے بارے م</w:t>
      </w:r>
      <w:r>
        <w:rPr>
          <w:rFonts w:hint="cs"/>
          <w:rtl/>
        </w:rPr>
        <w:t>ی</w:t>
      </w:r>
      <w:r>
        <w:rPr>
          <w:rFonts w:hint="eastAsia"/>
          <w:rtl/>
        </w:rPr>
        <w:t>ں</w:t>
      </w:r>
      <w:r>
        <w:rPr>
          <w:rtl/>
        </w:rPr>
        <w:t xml:space="preserve"> نازل ہوئ</w:t>
      </w:r>
      <w:r>
        <w:rPr>
          <w:rFonts w:hint="cs"/>
          <w:rtl/>
        </w:rPr>
        <w:t>ی</w:t>
      </w:r>
      <w:r>
        <w:rPr>
          <w:rtl/>
        </w:rPr>
        <w:t xml:space="preserve"> ہے اس م</w:t>
      </w:r>
      <w:r>
        <w:rPr>
          <w:rFonts w:hint="cs"/>
          <w:rtl/>
        </w:rPr>
        <w:t>ی</w:t>
      </w:r>
      <w:r>
        <w:rPr>
          <w:rFonts w:hint="eastAsia"/>
          <w:rtl/>
        </w:rPr>
        <w:t>ں</w:t>
      </w:r>
      <w:r>
        <w:rPr>
          <w:rtl/>
        </w:rPr>
        <w:t xml:space="preserve"> ذر</w:t>
      </w:r>
      <w:r>
        <w:rPr>
          <w:rFonts w:hint="cs"/>
          <w:rtl/>
        </w:rPr>
        <w:t>ی</w:t>
      </w:r>
      <w:r>
        <w:rPr>
          <w:rFonts w:hint="eastAsia"/>
          <w:rtl/>
        </w:rPr>
        <w:t>ت</w:t>
      </w:r>
      <w:r>
        <w:rPr>
          <w:rtl/>
        </w:rPr>
        <w:t xml:space="preserve"> حس</w:t>
      </w:r>
      <w:r>
        <w:rPr>
          <w:rFonts w:hint="cs"/>
          <w:rtl/>
        </w:rPr>
        <w:t>ی</w:t>
      </w:r>
      <w:r>
        <w:rPr>
          <w:rFonts w:hint="eastAsia"/>
          <w:rtl/>
        </w:rPr>
        <w:t>ن</w:t>
      </w:r>
      <w:r>
        <w:t></w:t>
      </w:r>
      <w:r>
        <w:rPr>
          <w:rtl/>
        </w:rPr>
        <w:t xml:space="preserve">کے </w:t>
      </w:r>
      <w:r>
        <w:rPr>
          <w:rtl/>
          <w:lang w:bidi="fa-IR"/>
        </w:rPr>
        <w:t>۹</w:t>
      </w:r>
      <w:r>
        <w:rPr>
          <w:rtl/>
        </w:rPr>
        <w:t xml:space="preserve"> ائمہ بھ</w:t>
      </w:r>
      <w:r>
        <w:rPr>
          <w:rFonts w:hint="cs"/>
          <w:rtl/>
        </w:rPr>
        <w:t>ی</w:t>
      </w:r>
      <w:r>
        <w:rPr>
          <w:rtl/>
        </w:rPr>
        <w:t xml:space="preserve"> شامل ہ</w:t>
      </w:r>
      <w:r>
        <w:rPr>
          <w:rFonts w:hint="cs"/>
          <w:rtl/>
        </w:rPr>
        <w:t>ی</w:t>
      </w:r>
      <w:r>
        <w:rPr>
          <w:rFonts w:hint="eastAsia"/>
          <w:rtl/>
        </w:rPr>
        <w:t>ں</w:t>
      </w:r>
      <w:r>
        <w:rPr>
          <w:rtl/>
        </w:rPr>
        <w:t>۔ پس بنابر</w:t>
      </w:r>
      <w:r>
        <w:rPr>
          <w:rFonts w:hint="cs"/>
          <w:rtl/>
        </w:rPr>
        <w:t>ی</w:t>
      </w:r>
      <w:r>
        <w:rPr>
          <w:rFonts w:hint="eastAsia"/>
          <w:rtl/>
        </w:rPr>
        <w:t>ں</w:t>
      </w:r>
      <w:r>
        <w:rPr>
          <w:rtl/>
        </w:rPr>
        <w:t xml:space="preserve"> قطعا حضرت مہد</w:t>
      </w:r>
      <w:r>
        <w:rPr>
          <w:rFonts w:hint="cs"/>
          <w:rtl/>
        </w:rPr>
        <w:t>ی</w:t>
      </w:r>
      <w:r>
        <w:rPr>
          <w:rtl/>
        </w:rPr>
        <w:t xml:space="preserve"> موعود (ع</w:t>
      </w:r>
      <w:r>
        <w:rPr>
          <w:rFonts w:hint="eastAsia"/>
          <w:rtl/>
        </w:rPr>
        <w:t>ج</w:t>
      </w:r>
      <w:r>
        <w:rPr>
          <w:rtl/>
        </w:rPr>
        <w:t xml:space="preserve">) تک </w:t>
      </w:r>
      <w:r>
        <w:rPr>
          <w:rFonts w:hint="cs"/>
          <w:rtl/>
        </w:rPr>
        <w:t>ی</w:t>
      </w:r>
      <w:r>
        <w:rPr>
          <w:rFonts w:hint="eastAsia"/>
          <w:rtl/>
        </w:rPr>
        <w:t>ہ</w:t>
      </w:r>
      <w:r>
        <w:rPr>
          <w:rtl/>
        </w:rPr>
        <w:t xml:space="preserve"> سب اہل ب</w:t>
      </w:r>
      <w:r>
        <w:rPr>
          <w:rFonts w:hint="cs"/>
          <w:rtl/>
        </w:rPr>
        <w:t>ی</w:t>
      </w:r>
      <w:r>
        <w:rPr>
          <w:rFonts w:hint="eastAsia"/>
          <w:rtl/>
        </w:rPr>
        <w:t>ت</w:t>
      </w:r>
      <w:r>
        <w:rPr>
          <w:rtl/>
        </w:rPr>
        <w:t xml:space="preserve"> رسولؐ خدا ہ</w:t>
      </w:r>
      <w:r>
        <w:rPr>
          <w:rFonts w:hint="cs"/>
          <w:rtl/>
        </w:rPr>
        <w:t>ی</w:t>
      </w:r>
      <w:r>
        <w:rPr>
          <w:rFonts w:hint="eastAsia"/>
          <w:rtl/>
        </w:rPr>
        <w:t>ں</w:t>
      </w:r>
      <w:r>
        <w:rPr>
          <w:rtl/>
        </w:rPr>
        <w:t>۔</w:t>
      </w:r>
    </w:p>
    <w:p w:rsidR="00E90CE5" w:rsidRDefault="00E90CE5" w:rsidP="00E90CE5">
      <w:pPr>
        <w:pStyle w:val="libNormal"/>
        <w:rPr>
          <w:rtl/>
        </w:rPr>
      </w:pPr>
      <w:r>
        <w:rPr>
          <w:rFonts w:hint="eastAsia"/>
          <w:rtl/>
        </w:rPr>
        <w:t>نکتہ</w:t>
      </w:r>
      <w:r>
        <w:rPr>
          <w:rtl/>
        </w:rPr>
        <w:t xml:space="preserve"> اول: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اس روا</w:t>
      </w:r>
      <w:r>
        <w:rPr>
          <w:rFonts w:hint="cs"/>
          <w:rtl/>
        </w:rPr>
        <w:t>ی</w:t>
      </w:r>
      <w:r>
        <w:rPr>
          <w:rFonts w:hint="eastAsia"/>
          <w:rtl/>
        </w:rPr>
        <w:t>ت</w:t>
      </w:r>
      <w:r>
        <w:rPr>
          <w:rtl/>
        </w:rPr>
        <w:t xml:space="preserve"> کو نقل کرنے کے بعد لکھتے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شافع</w:t>
      </w:r>
      <w:r>
        <w:rPr>
          <w:rFonts w:hint="cs"/>
          <w:rtl/>
        </w:rPr>
        <w:t>ی</w:t>
      </w:r>
      <w:r>
        <w:rPr>
          <w:rtl/>
        </w:rPr>
        <w:t xml:space="preserve"> (کتاب مود</w:t>
      </w:r>
      <w:r>
        <w:rPr>
          <w:rFonts w:hint="cs"/>
          <w:rtl/>
        </w:rPr>
        <w:t>ۃ</w:t>
      </w:r>
      <w:r>
        <w:rPr>
          <w:rtl/>
        </w:rPr>
        <w:t xml:space="preserve"> القرب</w:t>
      </w:r>
      <w:r>
        <w:rPr>
          <w:rFonts w:hint="cs"/>
          <w:rtl/>
        </w:rPr>
        <w:t>ی</w:t>
      </w:r>
      <w:r>
        <w:rPr>
          <w:rFonts w:hint="eastAsia"/>
          <w:rtl/>
        </w:rPr>
        <w:t>،</w:t>
      </w:r>
      <w:r>
        <w:rPr>
          <w:rtl/>
        </w:rPr>
        <w:t xml:space="preserve"> مودّت دھم) کے علاوہ حمو</w:t>
      </w:r>
      <w:r>
        <w:rPr>
          <w:rFonts w:hint="cs"/>
          <w:rtl/>
        </w:rPr>
        <w:t>ی</w:t>
      </w:r>
      <w:r>
        <w:rPr>
          <w:rFonts w:hint="eastAsia"/>
          <w:rtl/>
        </w:rPr>
        <w:t>ن</w:t>
      </w:r>
      <w:r>
        <w:rPr>
          <w:rFonts w:hint="cs"/>
          <w:rtl/>
        </w:rPr>
        <w:t>ی</w:t>
      </w:r>
      <w:r>
        <w:rPr>
          <w:rtl/>
        </w:rPr>
        <w:t xml:space="preserve"> نے بھ</w:t>
      </w:r>
      <w:r>
        <w:rPr>
          <w:rFonts w:hint="cs"/>
          <w:rtl/>
        </w:rPr>
        <w:t>ی</w:t>
      </w:r>
      <w:r>
        <w:rPr>
          <w:rtl/>
        </w:rPr>
        <w:t xml:space="preserve"> نقل ک</w:t>
      </w:r>
      <w:r>
        <w:rPr>
          <w:rFonts w:hint="cs"/>
          <w:rtl/>
        </w:rPr>
        <w:t>ی</w:t>
      </w:r>
      <w:r>
        <w:rPr>
          <w:rtl/>
        </w:rPr>
        <w:t xml:space="preserve"> ہے۔ </w:t>
      </w:r>
    </w:p>
    <w:p w:rsidR="00E90CE5" w:rsidRDefault="00E90CE5" w:rsidP="00E90CE5">
      <w:pPr>
        <w:pStyle w:val="libNormal"/>
        <w:rPr>
          <w:rtl/>
        </w:rPr>
      </w:pPr>
      <w:r>
        <w:rPr>
          <w:rFonts w:hint="eastAsia"/>
          <w:rtl/>
        </w:rPr>
        <w:t>نکتہ</w:t>
      </w:r>
      <w:r>
        <w:rPr>
          <w:rtl/>
        </w:rPr>
        <w:t xml:space="preserve"> دوئم: ہم اس باب ک</w:t>
      </w:r>
      <w:r>
        <w:rPr>
          <w:rFonts w:hint="cs"/>
          <w:rtl/>
        </w:rPr>
        <w:t>ی</w:t>
      </w:r>
      <w:r>
        <w:rPr>
          <w:rtl/>
        </w:rPr>
        <w:t xml:space="preserve"> دوسر</w:t>
      </w:r>
      <w:r>
        <w:rPr>
          <w:rFonts w:hint="cs"/>
          <w:rtl/>
        </w:rPr>
        <w:t>ی</w:t>
      </w:r>
      <w:r>
        <w:rPr>
          <w:rtl/>
        </w:rPr>
        <w:t xml:space="preserve"> فصل م</w:t>
      </w:r>
      <w:r>
        <w:rPr>
          <w:rFonts w:hint="cs"/>
          <w:rtl/>
        </w:rPr>
        <w:t>ی</w:t>
      </w:r>
      <w:r>
        <w:rPr>
          <w:rFonts w:hint="eastAsia"/>
          <w:rtl/>
        </w:rPr>
        <w:t>ں</w:t>
      </w:r>
      <w:r>
        <w:rPr>
          <w:rtl/>
        </w:rPr>
        <w:t xml:space="preserve"> ثابت کر</w:t>
      </w:r>
      <w:r>
        <w:rPr>
          <w:rFonts w:hint="cs"/>
          <w:rtl/>
        </w:rPr>
        <w:t>ی</w:t>
      </w:r>
      <w:r>
        <w:rPr>
          <w:rFonts w:hint="eastAsia"/>
          <w:rtl/>
        </w:rPr>
        <w:t>ں</w:t>
      </w:r>
      <w:r>
        <w:rPr>
          <w:rtl/>
        </w:rPr>
        <w:t xml:space="preserve"> گے کہ مہد</w:t>
      </w:r>
      <w:r>
        <w:rPr>
          <w:rFonts w:hint="cs"/>
          <w:rtl/>
        </w:rPr>
        <w:t>ی</w:t>
      </w:r>
      <w:r>
        <w:rPr>
          <w:rtl/>
        </w:rPr>
        <w:t xml:space="preserve"> موعود (عج)، اہل ب</w:t>
      </w:r>
      <w:r>
        <w:rPr>
          <w:rFonts w:hint="cs"/>
          <w:rtl/>
        </w:rPr>
        <w:t>ی</w:t>
      </w:r>
      <w:r>
        <w:rPr>
          <w:rFonts w:hint="eastAsia"/>
          <w:rtl/>
        </w:rPr>
        <w:t>ت</w:t>
      </w:r>
      <w:r>
        <w:rPr>
          <w:rtl/>
        </w:rPr>
        <w:t xml:space="preserve"> رسولؐ خدا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لہذا حضرت </w:t>
      </w:r>
      <w:r w:rsidR="002A35F2">
        <w:rPr>
          <w:rtl/>
        </w:rPr>
        <w:t xml:space="preserve">علی علیہ السلام </w:t>
      </w:r>
      <w:r>
        <w:rPr>
          <w:rtl/>
        </w:rPr>
        <w:t xml:space="preserve">  تک آنجناب کے تمام اجداد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w:t>
      </w:r>
    </w:p>
    <w:p w:rsidR="00E90CE5" w:rsidRDefault="00E90CE5" w:rsidP="00E90CE5">
      <w:pPr>
        <w:pStyle w:val="libNormal"/>
        <w:rPr>
          <w:rtl/>
        </w:rPr>
      </w:pPr>
      <w:r>
        <w:rPr>
          <w:rFonts w:hint="eastAsia"/>
          <w:rtl/>
        </w:rPr>
        <w:t>بالفاظ</w:t>
      </w:r>
      <w:r>
        <w:rPr>
          <w:rtl/>
        </w:rPr>
        <w:t xml:space="preserve"> د</w:t>
      </w:r>
      <w:r>
        <w:rPr>
          <w:rFonts w:hint="cs"/>
          <w:rtl/>
        </w:rPr>
        <w:t>ی</w:t>
      </w:r>
      <w:r>
        <w:rPr>
          <w:rFonts w:hint="eastAsia"/>
          <w:rtl/>
        </w:rPr>
        <w:t>گر</w:t>
      </w:r>
      <w:r>
        <w:rPr>
          <w:rtl/>
        </w:rPr>
        <w:t>: متواتر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حض</w:t>
      </w:r>
      <w:r w:rsidR="00D854E7">
        <w:rPr>
          <w:rtl/>
        </w:rPr>
        <w:t>را</w:t>
      </w:r>
      <w:r>
        <w:rPr>
          <w:rtl/>
        </w:rPr>
        <w:t>ت عل</w:t>
      </w:r>
      <w:r>
        <w:rPr>
          <w:rFonts w:hint="cs"/>
          <w:rtl/>
        </w:rPr>
        <w:t>ی</w:t>
      </w:r>
      <w:r>
        <w:rPr>
          <w:rtl/>
        </w:rPr>
        <w:t xml:space="preserve"> و فاطمہ اور حسن و حس</w:t>
      </w:r>
      <w:r>
        <w:rPr>
          <w:rFonts w:hint="cs"/>
          <w:rtl/>
        </w:rPr>
        <w:t>ی</w:t>
      </w:r>
      <w:r>
        <w:rPr>
          <w:rFonts w:hint="eastAsia"/>
          <w:rtl/>
        </w:rPr>
        <w:t>ن</w:t>
      </w:r>
      <w:r w:rsidR="006C0D31">
        <w:rPr>
          <w:rtl/>
        </w:rPr>
        <w:t xml:space="preserve"> علیھم السلام </w:t>
      </w:r>
      <w:r>
        <w:rPr>
          <w:rtl/>
        </w:rPr>
        <w:t>قطع</w:t>
      </w:r>
      <w:r>
        <w:rPr>
          <w:rFonts w:hint="cs"/>
          <w:rtl/>
        </w:rPr>
        <w:t>ی</w:t>
      </w:r>
      <w:r>
        <w:rPr>
          <w:rtl/>
        </w:rPr>
        <w:t xml:space="preserve"> طورپر اہل ب</w:t>
      </w:r>
      <w:r>
        <w:rPr>
          <w:rFonts w:hint="cs"/>
          <w:rtl/>
        </w:rPr>
        <w:t>ی</w:t>
      </w:r>
      <w:r>
        <w:rPr>
          <w:rFonts w:hint="eastAsia"/>
          <w:rtl/>
        </w:rPr>
        <w:t>ت</w:t>
      </w:r>
      <w:r>
        <w:rPr>
          <w:rtl/>
        </w:rPr>
        <w:t xml:space="preserve"> رسولؐ اللہ ہ</w:t>
      </w:r>
      <w:r>
        <w:rPr>
          <w:rFonts w:hint="cs"/>
          <w:rtl/>
        </w:rPr>
        <w:t>ی</w:t>
      </w:r>
      <w:r>
        <w:rPr>
          <w:rFonts w:hint="eastAsia"/>
          <w:rtl/>
        </w:rPr>
        <w:t>ں</w:t>
      </w:r>
      <w:r>
        <w:rPr>
          <w:rtl/>
        </w:rPr>
        <w:t xml:space="preserve"> اور روا</w:t>
      </w:r>
      <w:r>
        <w:rPr>
          <w:rFonts w:hint="cs"/>
          <w:rtl/>
        </w:rPr>
        <w:t>ی</w:t>
      </w:r>
      <w:r>
        <w:rPr>
          <w:rFonts w:hint="eastAsia"/>
          <w:rtl/>
        </w:rPr>
        <w:t>ات</w:t>
      </w:r>
      <w:r>
        <w:rPr>
          <w:rtl/>
        </w:rPr>
        <w:t xml:space="preserve"> اثنا عشر</w:t>
      </w:r>
      <w:r>
        <w:rPr>
          <w:rFonts w:hint="cs"/>
          <w:rtl/>
        </w:rPr>
        <w:t>ی</w:t>
      </w:r>
      <w:r>
        <w:rPr>
          <w:rFonts w:hint="eastAsia"/>
          <w:rtl/>
        </w:rPr>
        <w:t>ہ</w:t>
      </w:r>
      <w:r>
        <w:rPr>
          <w:rtl/>
        </w:rPr>
        <w:t xml:space="preserve"> وغ</w:t>
      </w:r>
      <w:r>
        <w:rPr>
          <w:rFonts w:hint="cs"/>
          <w:rtl/>
        </w:rPr>
        <w:t>ی</w:t>
      </w:r>
      <w:r>
        <w:rPr>
          <w:rFonts w:hint="eastAsia"/>
          <w:rtl/>
        </w:rPr>
        <w:t>رہ</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قطع</w:t>
      </w:r>
      <w:r>
        <w:rPr>
          <w:rFonts w:hint="cs"/>
          <w:rtl/>
        </w:rPr>
        <w:t>ی</w:t>
      </w:r>
      <w:r>
        <w:rPr>
          <w:rtl/>
        </w:rPr>
        <w:t xml:space="preserve"> طور پر ثابت ہوجاتا ہے کہ امام حس</w:t>
      </w:r>
      <w:r>
        <w:rPr>
          <w:rFonts w:hint="cs"/>
          <w:rtl/>
        </w:rPr>
        <w:t>ی</w:t>
      </w:r>
      <w:r>
        <w:rPr>
          <w:rFonts w:hint="eastAsia"/>
          <w:rtl/>
        </w:rPr>
        <w:t>ن</w:t>
      </w:r>
      <w:r>
        <w:t></w:t>
      </w:r>
      <w:r>
        <w:rPr>
          <w:rtl/>
        </w:rPr>
        <w:t xml:space="preserve"> ک</w:t>
      </w:r>
      <w:r>
        <w:rPr>
          <w:rFonts w:hint="cs"/>
          <w:rtl/>
        </w:rPr>
        <w:t>ی</w:t>
      </w:r>
      <w:r>
        <w:rPr>
          <w:rtl/>
        </w:rPr>
        <w:t xml:space="preserve"> نسل کے نو</w:t>
      </w:r>
      <w:r>
        <w:rPr>
          <w:rFonts w:hint="cs"/>
          <w:rtl/>
        </w:rPr>
        <w:t>ی</w:t>
      </w:r>
      <w:r>
        <w:rPr>
          <w:rFonts w:hint="eastAsia"/>
          <w:rtl/>
        </w:rPr>
        <w:t>ں</w:t>
      </w:r>
      <w:r>
        <w:rPr>
          <w:rtl/>
        </w:rPr>
        <w:t xml:space="preserve"> فرزند </w:t>
      </w:r>
      <w:r>
        <w:rPr>
          <w:rFonts w:hint="cs"/>
          <w:rtl/>
        </w:rPr>
        <w:t>ی</w:t>
      </w:r>
      <w:r>
        <w:rPr>
          <w:rFonts w:hint="eastAsia"/>
          <w:rtl/>
        </w:rPr>
        <w:t>عن</w:t>
      </w:r>
      <w:r>
        <w:rPr>
          <w:rFonts w:hint="cs"/>
          <w:rtl/>
        </w:rPr>
        <w:t>ی</w:t>
      </w:r>
      <w:r>
        <w:rPr>
          <w:rtl/>
        </w:rPr>
        <w:t xml:space="preserve"> حضرت مہد</w:t>
      </w:r>
      <w:r>
        <w:rPr>
          <w:rFonts w:hint="cs"/>
          <w:rtl/>
        </w:rPr>
        <w:t>ی</w:t>
      </w:r>
      <w:r>
        <w:rPr>
          <w:rtl/>
        </w:rPr>
        <w:t xml:space="preserve"> (ع)، اہل ب</w:t>
      </w:r>
      <w:r>
        <w:rPr>
          <w:rFonts w:hint="cs"/>
          <w:rtl/>
        </w:rPr>
        <w:t>ی</w:t>
      </w:r>
      <w:r>
        <w:rPr>
          <w:rFonts w:hint="eastAsia"/>
          <w:rtl/>
        </w:rPr>
        <w:t>ت</w:t>
      </w:r>
      <w:r>
        <w:rPr>
          <w:rtl/>
        </w:rPr>
        <w:t xml:space="preserve"> رسولؐ خدا ہ</w:t>
      </w:r>
      <w:r>
        <w:rPr>
          <w:rFonts w:hint="cs"/>
          <w:rtl/>
        </w:rPr>
        <w:t>ی</w:t>
      </w:r>
      <w:r>
        <w:rPr>
          <w:rFonts w:hint="eastAsia"/>
          <w:rtl/>
        </w:rPr>
        <w:t>ں</w:t>
      </w:r>
      <w:r>
        <w:rPr>
          <w:rtl/>
        </w:rPr>
        <w:t xml:space="preserve"> لہذا نت</w:t>
      </w:r>
      <w:r>
        <w:rPr>
          <w:rFonts w:hint="cs"/>
          <w:rtl/>
        </w:rPr>
        <w:t>ی</w:t>
      </w:r>
      <w:r>
        <w:rPr>
          <w:rFonts w:hint="eastAsia"/>
          <w:rtl/>
        </w:rPr>
        <w:t>جتاً</w:t>
      </w:r>
      <w:r>
        <w:rPr>
          <w:rtl/>
        </w:rPr>
        <w:t xml:space="preserve"> حضرت </w:t>
      </w:r>
      <w:r w:rsidR="002A35F2">
        <w:rPr>
          <w:rtl/>
        </w:rPr>
        <w:t xml:space="preserve">علی علیہ السلام </w:t>
      </w:r>
      <w:r>
        <w:rPr>
          <w:rtl/>
        </w:rPr>
        <w:t>تک آپ کے تمام اجداد اہل ب</w:t>
      </w:r>
      <w:r>
        <w:rPr>
          <w:rFonts w:hint="cs"/>
          <w:rtl/>
        </w:rPr>
        <w:t>ی</w:t>
      </w:r>
      <w:r>
        <w:rPr>
          <w:rFonts w:hint="eastAsia"/>
          <w:rtl/>
        </w:rPr>
        <w:t>ت</w:t>
      </w:r>
      <w:r>
        <w:rPr>
          <w:rtl/>
        </w:rPr>
        <w:t xml:space="preserve"> رسولؐ خدا ہ</w:t>
      </w:r>
      <w:r>
        <w:rPr>
          <w:rFonts w:hint="cs"/>
          <w:rtl/>
        </w:rPr>
        <w:t>ی</w:t>
      </w:r>
      <w:r>
        <w:rPr>
          <w:rFonts w:hint="eastAsia"/>
          <w:rtl/>
        </w:rPr>
        <w:t>ں</w:t>
      </w:r>
      <w:r>
        <w:rPr>
          <w:rtl/>
        </w:rPr>
        <w:t xml:space="preserve">۔ </w:t>
      </w:r>
    </w:p>
    <w:p w:rsidR="00E90CE5" w:rsidRDefault="00E90CE5" w:rsidP="00E90CE5">
      <w:pPr>
        <w:pStyle w:val="libNormal"/>
        <w:rPr>
          <w:rtl/>
        </w:rPr>
      </w:pPr>
      <w:r>
        <w:rPr>
          <w:rtl/>
          <w:lang w:bidi="fa-IR"/>
        </w:rPr>
        <w:t>۲</w:t>
      </w:r>
      <w:r>
        <w:rPr>
          <w:rtl/>
        </w:rPr>
        <w:t>۔ "</w:t>
      </w:r>
      <w:r w:rsidRPr="001B7403">
        <w:rPr>
          <w:rStyle w:val="libArabicChar"/>
          <w:rtl/>
        </w:rPr>
        <w:t>وَ عَن</w:t>
      </w:r>
      <w:r w:rsidRPr="001B7403">
        <w:rPr>
          <w:rStyle w:val="libArabicChar"/>
          <w:rFonts w:hint="cs"/>
          <w:rtl/>
        </w:rPr>
        <w:t>ۡ سلی</w:t>
      </w:r>
      <w:r w:rsidRPr="001B7403">
        <w:rPr>
          <w:rStyle w:val="libArabicChar"/>
          <w:rFonts w:hint="eastAsia"/>
          <w:rtl/>
        </w:rPr>
        <w:t>مِ</w:t>
      </w:r>
      <w:r w:rsidRPr="001B7403">
        <w:rPr>
          <w:rStyle w:val="libArabicChar"/>
          <w:rtl/>
        </w:rPr>
        <w:t xml:space="preserve"> بن ال</w:t>
      </w:r>
      <w:r w:rsidRPr="001B7403">
        <w:rPr>
          <w:rStyle w:val="libArabicChar"/>
          <w:rFonts w:hint="cs"/>
          <w:rtl/>
        </w:rPr>
        <w:t>ۡقِیۡ</w:t>
      </w:r>
      <w:r w:rsidRPr="001B7403">
        <w:rPr>
          <w:rStyle w:val="libArabicChar"/>
          <w:rFonts w:hint="eastAsia"/>
          <w:rtl/>
        </w:rPr>
        <w:t>سِ</w:t>
      </w:r>
      <w:r w:rsidRPr="001B7403">
        <w:rPr>
          <w:rStyle w:val="libArabicChar"/>
          <w:rtl/>
        </w:rPr>
        <w:t xml:space="preserve"> ال</w:t>
      </w:r>
      <w:r w:rsidRPr="001B7403">
        <w:rPr>
          <w:rStyle w:val="libArabicChar"/>
          <w:rFonts w:hint="cs"/>
          <w:rtl/>
        </w:rPr>
        <w:t>ۡ</w:t>
      </w:r>
      <w:r w:rsidR="00800285" w:rsidRPr="004C04B0">
        <w:rPr>
          <w:rStyle w:val="libArabicChar"/>
          <w:rFonts w:hint="cs"/>
          <w:rtl/>
        </w:rPr>
        <w:t xml:space="preserve">ه  </w:t>
      </w:r>
      <w:r w:rsidRPr="001E0E4C">
        <w:rPr>
          <w:rStyle w:val="libArabicChar"/>
          <w:rFonts w:hint="cs"/>
          <w:rtl/>
        </w:rPr>
        <w:t>ِلال</w:t>
      </w:r>
      <w:r w:rsidRPr="001B7403">
        <w:rPr>
          <w:rStyle w:val="libArabicChar"/>
          <w:rFonts w:hint="cs"/>
          <w:rtl/>
        </w:rPr>
        <w:t>ی</w:t>
      </w:r>
      <w:r w:rsidRPr="001B7403">
        <w:rPr>
          <w:rStyle w:val="libArabicChar"/>
          <w:rtl/>
        </w:rPr>
        <w:t xml:space="preserve"> عَن</w:t>
      </w:r>
      <w:r w:rsidRPr="001B7403">
        <w:rPr>
          <w:rStyle w:val="libArabicChar"/>
          <w:rFonts w:hint="cs"/>
          <w:rtl/>
        </w:rPr>
        <w:t>ۡ سلمان الۡفارۡسی</w:t>
      </w:r>
      <w:r w:rsidRPr="001B7403">
        <w:rPr>
          <w:rStyle w:val="libArabicChar"/>
          <w:rtl/>
        </w:rPr>
        <w:t xml:space="preserve"> رَضِ</w:t>
      </w:r>
      <w:r w:rsidRPr="001B7403">
        <w:rPr>
          <w:rStyle w:val="libArabicChar"/>
          <w:rFonts w:hint="cs"/>
          <w:rtl/>
        </w:rPr>
        <w:t>یَ</w:t>
      </w:r>
      <w:r w:rsidRPr="001B7403">
        <w:rPr>
          <w:rStyle w:val="libArabicChar"/>
          <w:rtl/>
        </w:rPr>
        <w:t xml:space="preserve">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عَن</w:t>
      </w:r>
      <w:r w:rsidRPr="001B7403">
        <w:rPr>
          <w:rStyle w:val="libArabicChar"/>
          <w:rFonts w:hint="cs"/>
          <w:rtl/>
        </w:rPr>
        <w:t>ۡ</w:t>
      </w:r>
      <w:r w:rsidR="00800285" w:rsidRPr="004C04B0">
        <w:rPr>
          <w:rStyle w:val="libArabicChar"/>
          <w:rFonts w:hint="cs"/>
          <w:rtl/>
        </w:rPr>
        <w:t xml:space="preserve">ه  </w:t>
      </w:r>
      <w:r w:rsidRPr="001E0E4C">
        <w:rPr>
          <w:rStyle w:val="libArabicChar"/>
          <w:rFonts w:hint="cs"/>
          <w:rtl/>
        </w:rPr>
        <w:t>ُ قالَ: دَخَل</w:t>
      </w:r>
      <w:r w:rsidRPr="001B7403">
        <w:rPr>
          <w:rStyle w:val="libArabicChar"/>
          <w:rFonts w:hint="cs"/>
          <w:rtl/>
        </w:rPr>
        <w:t>ۡتُ عَلَی</w:t>
      </w:r>
      <w:r w:rsidRPr="001B7403">
        <w:rPr>
          <w:rStyle w:val="libArabicChar"/>
          <w:rtl/>
        </w:rPr>
        <w:t xml:space="preserve"> النَّب</w:t>
      </w:r>
      <w:r w:rsidRPr="001B7403">
        <w:rPr>
          <w:rStyle w:val="libArabicChar"/>
          <w:rFonts w:hint="cs"/>
          <w:rtl/>
        </w:rPr>
        <w:t>ی</w:t>
      </w:r>
      <w:r w:rsidRPr="001B7403">
        <w:rPr>
          <w:rStyle w:val="libArabicChar"/>
          <w:rtl/>
        </w:rPr>
        <w:t xml:space="preserve"> صَلَّ</w:t>
      </w:r>
      <w:r w:rsidRPr="001B7403">
        <w:rPr>
          <w:rStyle w:val="libArabicChar"/>
          <w:rFonts w:hint="cs"/>
          <w:rtl/>
        </w:rPr>
        <w:t>ی</w:t>
      </w:r>
      <w:r w:rsidRPr="001B7403">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1B7403">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1B7403">
        <w:rPr>
          <w:rStyle w:val="libArabicChar"/>
          <w:rtl/>
        </w:rPr>
        <w:t xml:space="preserve"> </w:t>
      </w:r>
      <w:r w:rsidRPr="001B7403">
        <w:rPr>
          <w:rStyle w:val="libArabicChar"/>
          <w:rFonts w:hint="cs"/>
          <w:rtl/>
        </w:rPr>
        <w:t>– وَ آلِ</w:t>
      </w:r>
      <w:r w:rsidR="00800285" w:rsidRPr="004C04B0">
        <w:rPr>
          <w:rStyle w:val="libArabicChar"/>
          <w:rFonts w:hint="cs"/>
          <w:rtl/>
        </w:rPr>
        <w:t>ه</w:t>
      </w:r>
      <w:r w:rsidR="00641ED1">
        <w:rPr>
          <w:rStyle w:val="libArabicChar"/>
          <w:rFonts w:hint="cs"/>
          <w:rtl/>
        </w:rPr>
        <w:t xml:space="preserve"> </w:t>
      </w:r>
      <w:r w:rsidRPr="001B7403">
        <w:rPr>
          <w:rStyle w:val="libArabicChar"/>
          <w:rFonts w:hint="cs"/>
          <w:rtl/>
        </w:rPr>
        <w:t>– وَ سَلَّمَ فَاِذاً اَلۡحُسَیۡ</w:t>
      </w:r>
      <w:r w:rsidRPr="001B7403">
        <w:rPr>
          <w:rStyle w:val="libArabicChar"/>
          <w:rFonts w:hint="eastAsia"/>
          <w:rtl/>
        </w:rPr>
        <w:t>نُ</w:t>
      </w:r>
      <w:r w:rsidRPr="001B7403">
        <w:rPr>
          <w:rStyle w:val="libArabicChar"/>
          <w:rtl/>
        </w:rPr>
        <w:t xml:space="preserve"> عَل</w:t>
      </w:r>
      <w:r w:rsidRPr="001B7403">
        <w:rPr>
          <w:rStyle w:val="libArabicChar"/>
          <w:rFonts w:hint="cs"/>
          <w:rtl/>
        </w:rPr>
        <w:t>ی</w:t>
      </w:r>
      <w:r w:rsidRPr="001B7403">
        <w:rPr>
          <w:rStyle w:val="libArabicChar"/>
          <w:rtl/>
        </w:rPr>
        <w:t xml:space="preserve"> فَخِذَ</w:t>
      </w:r>
      <w:r w:rsidRPr="001B7403">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1B7403">
        <w:rPr>
          <w:rStyle w:val="libArabicChar"/>
          <w:rtl/>
        </w:rPr>
        <w:t xml:space="preserve"> وَ </w:t>
      </w:r>
      <w:r w:rsidR="00800285" w:rsidRPr="004C04B0">
        <w:rPr>
          <w:rStyle w:val="libArabicChar"/>
          <w:rFonts w:hint="cs"/>
          <w:rtl/>
        </w:rPr>
        <w:t xml:space="preserve">ه  </w:t>
      </w:r>
      <w:r w:rsidRPr="001E0E4C">
        <w:rPr>
          <w:rStyle w:val="libArabicChar"/>
          <w:rFonts w:hint="cs"/>
          <w:rtl/>
        </w:rPr>
        <w:t xml:space="preserve">ُوَ </w:t>
      </w:r>
      <w:r w:rsidRPr="001B7403">
        <w:rPr>
          <w:rStyle w:val="libArabicChar"/>
          <w:rFonts w:hint="cs"/>
          <w:rtl/>
        </w:rPr>
        <w:t>یُ</w:t>
      </w:r>
      <w:r w:rsidRPr="001B7403">
        <w:rPr>
          <w:rStyle w:val="libArabicChar"/>
          <w:rFonts w:hint="eastAsia"/>
          <w:rtl/>
        </w:rPr>
        <w:t>قَبِّلُ</w:t>
      </w:r>
      <w:r w:rsidRPr="001B7403">
        <w:rPr>
          <w:rStyle w:val="libArabicChar"/>
          <w:rtl/>
        </w:rPr>
        <w:t xml:space="preserve"> خَدَّ</w:t>
      </w:r>
      <w:r w:rsidRPr="001B7403">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1B7403">
        <w:rPr>
          <w:rStyle w:val="libArabicChar"/>
          <w:rtl/>
        </w:rPr>
        <w:t xml:space="preserve"> وَ </w:t>
      </w:r>
      <w:r w:rsidRPr="001B7403">
        <w:rPr>
          <w:rStyle w:val="libArabicChar"/>
          <w:rFonts w:hint="cs"/>
          <w:rtl/>
        </w:rPr>
        <w:t>یَ</w:t>
      </w:r>
      <w:r w:rsidRPr="001B7403">
        <w:rPr>
          <w:rStyle w:val="libArabicChar"/>
          <w:rFonts w:hint="eastAsia"/>
          <w:rtl/>
        </w:rPr>
        <w:t>ل</w:t>
      </w:r>
      <w:r w:rsidRPr="001B7403">
        <w:rPr>
          <w:rStyle w:val="libArabicChar"/>
          <w:rFonts w:hint="cs"/>
          <w:rtl/>
        </w:rPr>
        <w:t>ۡثِمُ</w:t>
      </w:r>
      <w:r w:rsidRPr="001B7403">
        <w:rPr>
          <w:rStyle w:val="libArabicChar"/>
          <w:rtl/>
        </w:rPr>
        <w:t xml:space="preserve"> فا</w:t>
      </w:r>
      <w:r w:rsidR="00800285" w:rsidRPr="004C04B0">
        <w:rPr>
          <w:rStyle w:val="libArabicChar"/>
          <w:rFonts w:hint="cs"/>
          <w:rtl/>
        </w:rPr>
        <w:t xml:space="preserve">ه  </w:t>
      </w:r>
      <w:r w:rsidRPr="001E0E4C">
        <w:rPr>
          <w:rStyle w:val="libArabicChar"/>
          <w:rFonts w:hint="cs"/>
          <w:rtl/>
        </w:rPr>
        <w:t xml:space="preserve">ُ وَ </w:t>
      </w:r>
      <w:r w:rsidRPr="001B7403">
        <w:rPr>
          <w:rStyle w:val="libArabicChar"/>
          <w:rFonts w:hint="cs"/>
          <w:rtl/>
        </w:rPr>
        <w:t>یَ</w:t>
      </w:r>
      <w:r w:rsidRPr="001B7403">
        <w:rPr>
          <w:rStyle w:val="libArabicChar"/>
          <w:rFonts w:hint="eastAsia"/>
          <w:rtl/>
        </w:rPr>
        <w:t>قوُلُ</w:t>
      </w:r>
      <w:r w:rsidRPr="001B7403">
        <w:rPr>
          <w:rStyle w:val="libArabicChar"/>
          <w:rtl/>
        </w:rPr>
        <w:t>: اَن</w:t>
      </w:r>
      <w:r w:rsidRPr="001B7403">
        <w:rPr>
          <w:rStyle w:val="libArabicChar"/>
          <w:rFonts w:hint="cs"/>
          <w:rtl/>
        </w:rPr>
        <w:t xml:space="preserve">ۡتَ </w:t>
      </w:r>
      <w:r w:rsidRPr="001B7403">
        <w:rPr>
          <w:rStyle w:val="libArabicChar"/>
          <w:rFonts w:hint="eastAsia"/>
          <w:rtl/>
        </w:rPr>
        <w:t>سَ</w:t>
      </w:r>
      <w:r w:rsidRPr="001B7403">
        <w:rPr>
          <w:rStyle w:val="libArabicChar"/>
          <w:rFonts w:hint="cs"/>
          <w:rtl/>
        </w:rPr>
        <w:t>یِّ</w:t>
      </w:r>
      <w:r w:rsidRPr="001B7403">
        <w:rPr>
          <w:rStyle w:val="libArabicChar"/>
          <w:rFonts w:hint="eastAsia"/>
          <w:rtl/>
        </w:rPr>
        <w:t>دٌ</w:t>
      </w:r>
      <w:r w:rsidRPr="001B7403">
        <w:rPr>
          <w:rStyle w:val="libArabicChar"/>
          <w:rtl/>
        </w:rPr>
        <w:t xml:space="preserve"> اِب</w:t>
      </w:r>
      <w:r w:rsidRPr="001B7403">
        <w:rPr>
          <w:rStyle w:val="libArabicChar"/>
          <w:rFonts w:hint="cs"/>
          <w:rtl/>
        </w:rPr>
        <w:t>ۡنُ سَیِّ</w:t>
      </w:r>
      <w:r w:rsidRPr="001B7403">
        <w:rPr>
          <w:rStyle w:val="libArabicChar"/>
          <w:rFonts w:hint="eastAsia"/>
          <w:rtl/>
        </w:rPr>
        <w:t>دٍ،</w:t>
      </w:r>
      <w:r w:rsidRPr="001B7403">
        <w:rPr>
          <w:rStyle w:val="libArabicChar"/>
          <w:rtl/>
        </w:rPr>
        <w:t xml:space="preserve"> اَخُو سَ</w:t>
      </w:r>
      <w:r w:rsidRPr="001B7403">
        <w:rPr>
          <w:rStyle w:val="libArabicChar"/>
          <w:rFonts w:hint="cs"/>
          <w:rtl/>
        </w:rPr>
        <w:t>یِّ</w:t>
      </w:r>
      <w:r w:rsidRPr="001B7403">
        <w:rPr>
          <w:rStyle w:val="libArabicChar"/>
          <w:rFonts w:hint="eastAsia"/>
          <w:rtl/>
        </w:rPr>
        <w:t>دٍ،</w:t>
      </w:r>
      <w:r w:rsidRPr="001B7403">
        <w:rPr>
          <w:rStyle w:val="libArabicChar"/>
          <w:rtl/>
        </w:rPr>
        <w:t xml:space="preserve"> اَن</w:t>
      </w:r>
      <w:r w:rsidRPr="001B7403">
        <w:rPr>
          <w:rStyle w:val="libArabicChar"/>
          <w:rFonts w:hint="cs"/>
          <w:rtl/>
        </w:rPr>
        <w:t>ۡتَ اِمامٌ، اِبۡنُ اِمامٍ، اَخُو اِمامٍ، وَ اَنۡتَ حُجَّ</w:t>
      </w:r>
      <w:r w:rsidR="00800285" w:rsidRPr="004C04B0">
        <w:rPr>
          <w:rStyle w:val="libArabicChar"/>
          <w:rFonts w:hint="cs"/>
          <w:rtl/>
        </w:rPr>
        <w:t>ة</w:t>
      </w:r>
      <w:r w:rsidRPr="001E0E4C">
        <w:rPr>
          <w:rStyle w:val="libArabicChar"/>
          <w:rFonts w:hint="cs"/>
          <w:rtl/>
        </w:rPr>
        <w:t>ً</w:t>
      </w:r>
      <w:r w:rsidRPr="001B7403">
        <w:rPr>
          <w:rStyle w:val="libArabicChar"/>
          <w:rFonts w:hint="eastAsia"/>
          <w:rtl/>
        </w:rPr>
        <w:t>،</w:t>
      </w:r>
      <w:r w:rsidRPr="001B7403">
        <w:rPr>
          <w:rStyle w:val="libArabicChar"/>
          <w:rtl/>
        </w:rPr>
        <w:t xml:space="preserve"> اِب</w:t>
      </w:r>
      <w:r w:rsidRPr="001B7403">
        <w:rPr>
          <w:rStyle w:val="libArabicChar"/>
          <w:rFonts w:hint="cs"/>
          <w:rtl/>
        </w:rPr>
        <w:t>ۡنُ حُجَّ</w:t>
      </w:r>
      <w:r w:rsidR="00800285" w:rsidRPr="004C04B0">
        <w:rPr>
          <w:rStyle w:val="libArabicChar"/>
          <w:rFonts w:hint="cs"/>
          <w:rtl/>
        </w:rPr>
        <w:t>ة</w:t>
      </w:r>
      <w:r w:rsidRPr="001E0E4C">
        <w:rPr>
          <w:rStyle w:val="libArabicChar"/>
          <w:rFonts w:hint="cs"/>
          <w:rtl/>
        </w:rPr>
        <w:t>ٍ</w:t>
      </w:r>
      <w:r w:rsidRPr="001B7403">
        <w:rPr>
          <w:rStyle w:val="libArabicChar"/>
          <w:rFonts w:hint="eastAsia"/>
          <w:rtl/>
        </w:rPr>
        <w:t>،</w:t>
      </w:r>
      <w:r w:rsidRPr="001B7403">
        <w:rPr>
          <w:rStyle w:val="libArabicChar"/>
          <w:rtl/>
        </w:rPr>
        <w:t xml:space="preserve"> اَخُو حُجَّ</w:t>
      </w:r>
      <w:r w:rsidR="00800285" w:rsidRPr="004C04B0">
        <w:rPr>
          <w:rStyle w:val="libArabicChar"/>
          <w:rFonts w:hint="cs"/>
          <w:rtl/>
        </w:rPr>
        <w:t>ة</w:t>
      </w:r>
      <w:r w:rsidRPr="001E0E4C">
        <w:rPr>
          <w:rStyle w:val="libArabicChar"/>
          <w:rFonts w:hint="cs"/>
          <w:rtl/>
        </w:rPr>
        <w:t>ٍ</w:t>
      </w:r>
      <w:r w:rsidRPr="001B7403">
        <w:rPr>
          <w:rStyle w:val="libArabicChar"/>
          <w:rFonts w:hint="eastAsia"/>
          <w:rtl/>
        </w:rPr>
        <w:t>،</w:t>
      </w:r>
      <w:r w:rsidRPr="001B7403">
        <w:rPr>
          <w:rStyle w:val="libArabicChar"/>
          <w:rtl/>
        </w:rPr>
        <w:t xml:space="preserve"> وَ اَبُو حُجَجِ تِس</w:t>
      </w:r>
      <w:r w:rsidRPr="001B7403">
        <w:rPr>
          <w:rStyle w:val="libArabicChar"/>
          <w:rFonts w:hint="cs"/>
          <w:rtl/>
        </w:rPr>
        <w:t>ۡعَ</w:t>
      </w:r>
      <w:r w:rsidR="00800285" w:rsidRPr="004C04B0">
        <w:rPr>
          <w:rStyle w:val="libArabicChar"/>
          <w:rFonts w:hint="cs"/>
          <w:rtl/>
        </w:rPr>
        <w:t>ة</w:t>
      </w:r>
      <w:r w:rsidRPr="001B7403">
        <w:rPr>
          <w:rStyle w:val="libArabicChar"/>
          <w:rFonts w:hint="eastAsia"/>
          <w:rtl/>
        </w:rPr>
        <w:t>،</w:t>
      </w:r>
      <w:r w:rsidRPr="001B7403">
        <w:rPr>
          <w:rStyle w:val="libArabicChar"/>
          <w:rtl/>
        </w:rPr>
        <w:t xml:space="preserve"> تاسِعُ</w:t>
      </w:r>
      <w:r w:rsidR="00800285" w:rsidRPr="004C04B0">
        <w:rPr>
          <w:rStyle w:val="libArabicChar"/>
          <w:rFonts w:hint="cs"/>
          <w:rtl/>
        </w:rPr>
        <w:t xml:space="preserve">ه  </w:t>
      </w:r>
      <w:r w:rsidRPr="001E0E4C">
        <w:rPr>
          <w:rStyle w:val="libArabicChar"/>
          <w:rFonts w:hint="cs"/>
          <w:rtl/>
        </w:rPr>
        <w:t>ُم</w:t>
      </w:r>
      <w:r w:rsidRPr="001B7403">
        <w:rPr>
          <w:rStyle w:val="libArabicChar"/>
          <w:rFonts w:hint="cs"/>
          <w:rtl/>
        </w:rPr>
        <w:t>ۡ قائِمُ</w:t>
      </w:r>
      <w:r w:rsidR="00800285" w:rsidRPr="004C04B0">
        <w:rPr>
          <w:rStyle w:val="libArabicChar"/>
          <w:rFonts w:hint="cs"/>
          <w:rtl/>
        </w:rPr>
        <w:t xml:space="preserve">ه  </w:t>
      </w:r>
      <w:r w:rsidRPr="001E0E4C">
        <w:rPr>
          <w:rStyle w:val="libArabicChar"/>
          <w:rFonts w:hint="cs"/>
          <w:rtl/>
        </w:rPr>
        <w:t>ُمُ ال</w:t>
      </w:r>
      <w:r w:rsidRPr="001B7403">
        <w:rPr>
          <w:rStyle w:val="libArabicChar"/>
          <w:rFonts w:hint="cs"/>
          <w:rtl/>
        </w:rPr>
        <w:t>ۡمَ</w:t>
      </w:r>
      <w:r w:rsidR="00800285" w:rsidRPr="004C04B0">
        <w:rPr>
          <w:rStyle w:val="libArabicChar"/>
          <w:rFonts w:hint="cs"/>
          <w:rtl/>
        </w:rPr>
        <w:t xml:space="preserve">ه  </w:t>
      </w:r>
      <w:r w:rsidRPr="001B7403">
        <w:rPr>
          <w:rStyle w:val="libArabicChar"/>
          <w:rFonts w:hint="cs"/>
          <w:rtl/>
        </w:rPr>
        <w:t>ۡدی</w:t>
      </w:r>
      <w:r>
        <w:rPr>
          <w:rtl/>
        </w:rPr>
        <w:t>"</w:t>
      </w:r>
    </w:p>
    <w:p w:rsidR="00E90CE5" w:rsidRDefault="00E90CE5" w:rsidP="006752DF">
      <w:pPr>
        <w:pStyle w:val="libNormal"/>
        <w:rPr>
          <w:rtl/>
        </w:rPr>
      </w:pPr>
      <w:r>
        <w:rPr>
          <w:rFonts w:hint="eastAsia"/>
          <w:rtl/>
        </w:rPr>
        <w:lastRenderedPageBreak/>
        <w:t>ن</w:t>
      </w:r>
      <w:r>
        <w:rPr>
          <w:rFonts w:hint="cs"/>
          <w:rtl/>
        </w:rPr>
        <w:t>ی</w:t>
      </w:r>
      <w:r>
        <w:rPr>
          <w:rFonts w:hint="eastAsia"/>
          <w:rtl/>
        </w:rPr>
        <w:t>ز</w:t>
      </w:r>
      <w:r>
        <w:rPr>
          <w:rtl/>
        </w:rPr>
        <w:t xml:space="preserve"> </w:t>
      </w:r>
      <w:r w:rsidRPr="006C0D31">
        <w:rPr>
          <w:rStyle w:val="libFootnotenumChar"/>
          <w:rtl/>
        </w:rPr>
        <w:t>(</w:t>
      </w:r>
      <w:r w:rsidR="006752DF" w:rsidRPr="006C0D31">
        <w:rPr>
          <w:rStyle w:val="libFootnotenumChar"/>
          <w:rFonts w:hint="cs"/>
          <w:rtl/>
        </w:rPr>
        <w:t>18</w:t>
      </w:r>
      <w:r w:rsidRPr="006C0D31">
        <w:rPr>
          <w:rStyle w:val="libFootnotenumChar"/>
          <w:rtl/>
        </w:rPr>
        <w:t>)</w:t>
      </w:r>
      <w:r>
        <w:rPr>
          <w:rtl/>
        </w:rPr>
        <w:t>کتاب مودّت القرب</w:t>
      </w:r>
      <w:r>
        <w:rPr>
          <w:rFonts w:hint="cs"/>
          <w:rtl/>
        </w:rPr>
        <w:t>ی</w:t>
      </w:r>
      <w:r>
        <w:rPr>
          <w:rtl/>
        </w:rPr>
        <w:t xml:space="preserve"> سے سل</w:t>
      </w:r>
      <w:r>
        <w:rPr>
          <w:rFonts w:hint="cs"/>
          <w:rtl/>
        </w:rPr>
        <w:t>ی</w:t>
      </w:r>
      <w:r>
        <w:rPr>
          <w:rFonts w:hint="eastAsia"/>
          <w:rtl/>
        </w:rPr>
        <w:t>م</w:t>
      </w:r>
      <w:r>
        <w:rPr>
          <w:rtl/>
        </w:rPr>
        <w:t xml:space="preserve"> ابن ق</w:t>
      </w:r>
      <w:r>
        <w:rPr>
          <w:rFonts w:hint="cs"/>
          <w:rtl/>
        </w:rPr>
        <w:t>ی</w:t>
      </w:r>
      <w:r>
        <w:rPr>
          <w:rFonts w:hint="eastAsia"/>
          <w:rtl/>
        </w:rPr>
        <w:t>س</w:t>
      </w:r>
      <w:r>
        <w:rPr>
          <w:rtl/>
        </w:rPr>
        <w:t xml:space="preserve"> سے انہوں نے سلمان فارس</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دن حضور سرور کائنات ک</w:t>
      </w:r>
      <w:r>
        <w:rPr>
          <w:rFonts w:hint="cs"/>
          <w:rtl/>
        </w:rPr>
        <w:t>ی</w:t>
      </w:r>
      <w:r>
        <w:rPr>
          <w:rtl/>
        </w:rPr>
        <w:t xml:space="preserve"> خدمت م</w:t>
      </w:r>
      <w:r>
        <w:rPr>
          <w:rFonts w:hint="cs"/>
          <w:rtl/>
        </w:rPr>
        <w:t>ی</w:t>
      </w:r>
      <w:r>
        <w:rPr>
          <w:rFonts w:hint="eastAsia"/>
          <w:rtl/>
        </w:rPr>
        <w:t>ں</w:t>
      </w:r>
      <w:r>
        <w:rPr>
          <w:rtl/>
        </w:rPr>
        <w:t xml:space="preserve"> حاضر ہوا تو د</w:t>
      </w:r>
      <w:r>
        <w:rPr>
          <w:rFonts w:hint="cs"/>
          <w:rtl/>
        </w:rPr>
        <w:t>ی</w:t>
      </w:r>
      <w:r>
        <w:rPr>
          <w:rFonts w:hint="eastAsia"/>
          <w:rtl/>
        </w:rPr>
        <w:t>کھا</w:t>
      </w:r>
      <w:r>
        <w:rPr>
          <w:rtl/>
        </w:rPr>
        <w:t xml:space="preserve"> کہ آپؐ نے حس</w:t>
      </w:r>
      <w:r>
        <w:rPr>
          <w:rFonts w:hint="cs"/>
          <w:rtl/>
        </w:rPr>
        <w:t>ی</w:t>
      </w:r>
      <w:r>
        <w:rPr>
          <w:rFonts w:hint="eastAsia"/>
          <w:rtl/>
        </w:rPr>
        <w:t>ن</w:t>
      </w:r>
      <w:r>
        <w:t></w:t>
      </w:r>
      <w:r>
        <w:rPr>
          <w:rtl/>
        </w:rPr>
        <w:t>کو اپن</w:t>
      </w:r>
      <w:r>
        <w:rPr>
          <w:rFonts w:hint="cs"/>
          <w:rtl/>
        </w:rPr>
        <w:t>ی</w:t>
      </w:r>
      <w:r>
        <w:rPr>
          <w:rtl/>
        </w:rPr>
        <w:t xml:space="preserve"> آغوش م</w:t>
      </w:r>
      <w:r>
        <w:rPr>
          <w:rFonts w:hint="cs"/>
          <w:rtl/>
        </w:rPr>
        <w:t>ی</w:t>
      </w:r>
      <w:r>
        <w:rPr>
          <w:rFonts w:hint="eastAsia"/>
          <w:rtl/>
        </w:rPr>
        <w:t>ں</w:t>
      </w:r>
      <w:r>
        <w:rPr>
          <w:rtl/>
        </w:rPr>
        <w:t xml:space="preserve"> بٹھا</w:t>
      </w:r>
      <w:r>
        <w:rPr>
          <w:rFonts w:hint="cs"/>
          <w:rtl/>
        </w:rPr>
        <w:t>ی</w:t>
      </w:r>
      <w:r>
        <w:rPr>
          <w:rFonts w:hint="eastAsia"/>
          <w:rtl/>
        </w:rPr>
        <w:t>ا</w:t>
      </w:r>
      <w:r>
        <w:rPr>
          <w:rtl/>
        </w:rPr>
        <w:t xml:space="preserve"> اور رخساروں کا پ</w:t>
      </w:r>
      <w:r>
        <w:rPr>
          <w:rFonts w:hint="cs"/>
          <w:rtl/>
        </w:rPr>
        <w:t>ی</w:t>
      </w:r>
      <w:r>
        <w:rPr>
          <w:rFonts w:hint="eastAsia"/>
          <w:rtl/>
        </w:rPr>
        <w:t>ار</w:t>
      </w:r>
      <w:r>
        <w:rPr>
          <w:rtl/>
        </w:rPr>
        <w:t xml:space="preserve"> کرنے لگے اور فرماتے تھے: تم س</w:t>
      </w:r>
      <w:r>
        <w:rPr>
          <w:rFonts w:hint="cs"/>
          <w:rtl/>
        </w:rPr>
        <w:t>ی</w:t>
      </w:r>
      <w:r>
        <w:rPr>
          <w:rFonts w:hint="eastAsia"/>
          <w:rtl/>
        </w:rPr>
        <w:t>دابن</w:t>
      </w:r>
      <w:r>
        <w:rPr>
          <w:rtl/>
        </w:rPr>
        <w:t xml:space="preserve"> س</w:t>
      </w:r>
      <w:r>
        <w:rPr>
          <w:rFonts w:hint="cs"/>
          <w:rtl/>
        </w:rPr>
        <w:t>ی</w:t>
      </w:r>
      <w:r>
        <w:rPr>
          <w:rFonts w:hint="eastAsia"/>
          <w:rtl/>
        </w:rPr>
        <w:t>د</w:t>
      </w:r>
      <w:r>
        <w:rPr>
          <w:rtl/>
        </w:rPr>
        <w:t xml:space="preserve"> اور س</w:t>
      </w:r>
      <w:r>
        <w:rPr>
          <w:rFonts w:hint="cs"/>
          <w:rtl/>
        </w:rPr>
        <w:t>ی</w:t>
      </w:r>
      <w:r>
        <w:rPr>
          <w:rFonts w:hint="eastAsia"/>
          <w:rtl/>
        </w:rPr>
        <w:t>د</w:t>
      </w:r>
      <w:r>
        <w:rPr>
          <w:rtl/>
        </w:rPr>
        <w:t xml:space="preserve"> و سردار ک</w:t>
      </w:r>
      <w:r>
        <w:rPr>
          <w:rFonts w:hint="eastAsia"/>
          <w:rtl/>
        </w:rPr>
        <w:t>ے</w:t>
      </w:r>
      <w:r>
        <w:rPr>
          <w:rtl/>
        </w:rPr>
        <w:t xml:space="preserve"> بھائ</w:t>
      </w:r>
      <w:r>
        <w:rPr>
          <w:rFonts w:hint="cs"/>
          <w:rtl/>
        </w:rPr>
        <w:t>ی</w:t>
      </w:r>
      <w:r>
        <w:rPr>
          <w:rFonts w:hint="eastAsia"/>
          <w:rtl/>
        </w:rPr>
        <w:t>،</w:t>
      </w:r>
      <w:r>
        <w:rPr>
          <w:rtl/>
        </w:rPr>
        <w:t xml:space="preserve"> تم امام ابن امام اور امام کے بھائ</w:t>
      </w:r>
      <w:r>
        <w:rPr>
          <w:rFonts w:hint="cs"/>
          <w:rtl/>
        </w:rPr>
        <w:t>ی</w:t>
      </w:r>
      <w:r>
        <w:rPr>
          <w:rtl/>
        </w:rPr>
        <w:t xml:space="preserve"> ہو، تم حجت ابن حجت ہو حجت کے بھائ</w:t>
      </w:r>
      <w:r>
        <w:rPr>
          <w:rFonts w:hint="cs"/>
          <w:rtl/>
        </w:rPr>
        <w:t>ی</w:t>
      </w:r>
      <w:r>
        <w:rPr>
          <w:rtl/>
        </w:rPr>
        <w:t xml:space="preserve"> ہو اور </w:t>
      </w:r>
      <w:r>
        <w:rPr>
          <w:rtl/>
          <w:lang w:bidi="fa-IR"/>
        </w:rPr>
        <w:t>۹</w:t>
      </w:r>
      <w:r>
        <w:rPr>
          <w:rtl/>
        </w:rPr>
        <w:t xml:space="preserve"> حجتوں کے والد ہو اور ان م</w:t>
      </w:r>
      <w:r>
        <w:rPr>
          <w:rFonts w:hint="cs"/>
          <w:rtl/>
        </w:rPr>
        <w:t>ی</w:t>
      </w:r>
      <w:r>
        <w:rPr>
          <w:rFonts w:hint="eastAsia"/>
          <w:rtl/>
        </w:rPr>
        <w:t>ں</w:t>
      </w:r>
      <w:r>
        <w:rPr>
          <w:rtl/>
        </w:rPr>
        <w:t xml:space="preserve"> نو</w:t>
      </w:r>
      <w:r>
        <w:rPr>
          <w:rFonts w:hint="cs"/>
          <w:rtl/>
        </w:rPr>
        <w:t>ی</w:t>
      </w:r>
      <w:r>
        <w:rPr>
          <w:rFonts w:hint="eastAsia"/>
          <w:rtl/>
        </w:rPr>
        <w:t>ں</w:t>
      </w:r>
      <w:r>
        <w:rPr>
          <w:rtl/>
        </w:rPr>
        <w:t xml:space="preserve"> قائم مہد</w:t>
      </w:r>
      <w:r>
        <w:rPr>
          <w:rFonts w:hint="cs"/>
          <w:rtl/>
        </w:rPr>
        <w:t>ی</w:t>
      </w:r>
      <w:r>
        <w:rPr>
          <w:rtl/>
        </w:rPr>
        <w:t xml:space="preserve"> ہوں گے۔</w:t>
      </w:r>
    </w:p>
    <w:p w:rsidR="00E90CE5" w:rsidRDefault="00E90CE5" w:rsidP="00E90CE5">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لکھتے ہ</w:t>
      </w:r>
      <w:r>
        <w:rPr>
          <w:rFonts w:hint="cs"/>
          <w:rtl/>
        </w:rPr>
        <w:t>ی</w:t>
      </w:r>
      <w:r>
        <w:rPr>
          <w:rFonts w:hint="eastAsia"/>
          <w:rtl/>
        </w:rPr>
        <w:t>ں</w:t>
      </w:r>
      <w:r>
        <w:rPr>
          <w:rtl/>
        </w:rPr>
        <w:t>: "</w:t>
      </w:r>
      <w:r w:rsidRPr="001B7403">
        <w:rPr>
          <w:rStyle w:val="libArabicChar"/>
          <w:rtl/>
        </w:rPr>
        <w:t>اَ</w:t>
      </w:r>
      <w:r w:rsidRPr="001B7403">
        <w:rPr>
          <w:rStyle w:val="libArabicChar"/>
          <w:rFonts w:hint="cs"/>
          <w:rtl/>
        </w:rPr>
        <w:t>یۡ</w:t>
      </w:r>
      <w:r w:rsidRPr="001B7403">
        <w:rPr>
          <w:rStyle w:val="libArabicChar"/>
          <w:rFonts w:hint="eastAsia"/>
          <w:rtl/>
        </w:rPr>
        <w:t>ضاً</w:t>
      </w:r>
      <w:r w:rsidRPr="001B7403">
        <w:rPr>
          <w:rStyle w:val="libArabicChar"/>
          <w:rtl/>
        </w:rPr>
        <w:t xml:space="preserve"> اَخ</w:t>
      </w:r>
      <w:r w:rsidRPr="001B7403">
        <w:rPr>
          <w:rStyle w:val="libArabicChar"/>
          <w:rFonts w:hint="cs"/>
          <w:rtl/>
        </w:rPr>
        <w:t>ۡرَجَ</w:t>
      </w:r>
      <w:r w:rsidR="00800285" w:rsidRPr="004C04B0">
        <w:rPr>
          <w:rStyle w:val="libArabicChar"/>
          <w:rFonts w:hint="cs"/>
          <w:rtl/>
        </w:rPr>
        <w:t xml:space="preserve">ه  </w:t>
      </w:r>
      <w:r w:rsidRPr="001E0E4C">
        <w:rPr>
          <w:rStyle w:val="libArabicChar"/>
          <w:rFonts w:hint="cs"/>
          <w:rtl/>
        </w:rPr>
        <w:t>ُ ال</w:t>
      </w:r>
      <w:r w:rsidRPr="001B7403">
        <w:rPr>
          <w:rStyle w:val="libArabicChar"/>
          <w:rFonts w:hint="cs"/>
          <w:rtl/>
        </w:rPr>
        <w:t>ۡحمویۡ</w:t>
      </w:r>
      <w:r w:rsidRPr="001B7403">
        <w:rPr>
          <w:rStyle w:val="libArabicChar"/>
          <w:rFonts w:hint="eastAsia"/>
          <w:rtl/>
        </w:rPr>
        <w:t>ن</w:t>
      </w:r>
      <w:r w:rsidRPr="001B7403">
        <w:rPr>
          <w:rStyle w:val="libArabicChar"/>
          <w:rFonts w:hint="cs"/>
          <w:rtl/>
        </w:rPr>
        <w:t>ی</w:t>
      </w:r>
      <w:r w:rsidRPr="001B7403">
        <w:rPr>
          <w:rStyle w:val="libArabicChar"/>
          <w:rtl/>
        </w:rPr>
        <w:t xml:space="preserve"> وَ مُوَفَّقُ بن اَح</w:t>
      </w:r>
      <w:r w:rsidRPr="001B7403">
        <w:rPr>
          <w:rStyle w:val="libArabicChar"/>
          <w:rFonts w:hint="cs"/>
          <w:rtl/>
        </w:rPr>
        <w:t>ۡمَد الۡخوارَزۡم</w:t>
      </w:r>
      <w:r w:rsidRPr="00C94A74">
        <w:rPr>
          <w:rFonts w:hint="cs"/>
          <w:rtl/>
        </w:rPr>
        <w:t xml:space="preserve">"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شافع</w:t>
      </w:r>
      <w:r>
        <w:rPr>
          <w:rFonts w:hint="cs"/>
          <w:rtl/>
        </w:rPr>
        <w:t>ی</w:t>
      </w:r>
      <w:r>
        <w:rPr>
          <w:rtl/>
        </w:rPr>
        <w:t xml:space="preserve"> کے علاوہ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حمو</w:t>
      </w:r>
      <w:r>
        <w:rPr>
          <w:rFonts w:hint="cs"/>
          <w:rtl/>
        </w:rPr>
        <w:t>ی</w:t>
      </w:r>
      <w:r>
        <w:rPr>
          <w:rFonts w:hint="eastAsia"/>
          <w:rtl/>
        </w:rPr>
        <w:t>ن</w:t>
      </w:r>
      <w:r>
        <w:rPr>
          <w:rFonts w:hint="cs"/>
          <w:rtl/>
        </w:rPr>
        <w:t>ی</w:t>
      </w:r>
      <w:r>
        <w:rPr>
          <w:rtl/>
        </w:rPr>
        <w:t xml:space="preserve"> اور موفق بن احمد خوارزم</w:t>
      </w:r>
      <w:r>
        <w:rPr>
          <w:rFonts w:hint="cs"/>
          <w:rtl/>
        </w:rPr>
        <w:t>ی</w:t>
      </w:r>
      <w:r>
        <w:rPr>
          <w:rtl/>
        </w:rPr>
        <w:t xml:space="preserve"> نے بھ</w:t>
      </w:r>
      <w:r>
        <w:rPr>
          <w:rFonts w:hint="cs"/>
          <w:rtl/>
        </w:rPr>
        <w:t>ی</w:t>
      </w:r>
      <w:r>
        <w:rPr>
          <w:rtl/>
        </w:rPr>
        <w:t xml:space="preserve"> نقل ک</w:t>
      </w:r>
      <w:r>
        <w:rPr>
          <w:rFonts w:hint="cs"/>
          <w:rtl/>
        </w:rPr>
        <w:t>ی</w:t>
      </w:r>
      <w:r>
        <w:rPr>
          <w:rtl/>
        </w:rPr>
        <w:t xml:space="preserve"> ہے۔ </w:t>
      </w:r>
    </w:p>
    <w:p w:rsidR="00E90CE5" w:rsidRDefault="00E90CE5" w:rsidP="00E90CE5">
      <w:pPr>
        <w:pStyle w:val="libNormal"/>
        <w:rPr>
          <w:rtl/>
        </w:rPr>
      </w:pPr>
      <w:r>
        <w:rPr>
          <w:rFonts w:hint="eastAsia"/>
          <w:rtl/>
        </w:rPr>
        <w:t>ج</w:t>
      </w:r>
      <w:r>
        <w:rPr>
          <w:rFonts w:hint="cs"/>
          <w:rtl/>
        </w:rPr>
        <w:t>ی</w:t>
      </w:r>
      <w:r>
        <w:rPr>
          <w:rFonts w:hint="eastAsia"/>
          <w:rtl/>
        </w:rPr>
        <w:t>سا</w:t>
      </w:r>
      <w:r>
        <w:rPr>
          <w:rtl/>
        </w:rPr>
        <w:t xml:space="preserve"> کہ آپؑ نے ملاحظہ فرما</w:t>
      </w:r>
      <w:r>
        <w:rPr>
          <w:rFonts w:hint="cs"/>
          <w:rtl/>
        </w:rPr>
        <w:t>ی</w:t>
      </w:r>
      <w:r>
        <w:rPr>
          <w:rFonts w:hint="eastAsia"/>
          <w:rtl/>
        </w:rPr>
        <w:t>ا</w:t>
      </w:r>
      <w:r>
        <w:rPr>
          <w:rtl/>
        </w:rPr>
        <w:t xml:space="preserve"> ہے کہ رسول ؐگ</w:t>
      </w:r>
      <w:r w:rsidR="00D854E7">
        <w:rPr>
          <w:rtl/>
        </w:rPr>
        <w:t>را</w:t>
      </w:r>
      <w:r>
        <w:rPr>
          <w:rtl/>
        </w:rPr>
        <w:t>م</w:t>
      </w:r>
      <w:r>
        <w:rPr>
          <w:rFonts w:hint="cs"/>
          <w:rtl/>
        </w:rPr>
        <w:t>ی</w:t>
      </w:r>
      <w:r>
        <w:rPr>
          <w:rtl/>
        </w:rPr>
        <w:t xml:space="preserve"> قدر نے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امام حس</w:t>
      </w:r>
      <w:r>
        <w:rPr>
          <w:rFonts w:hint="cs"/>
          <w:rtl/>
        </w:rPr>
        <w:t>ی</w:t>
      </w:r>
      <w:r>
        <w:rPr>
          <w:rFonts w:hint="eastAsia"/>
          <w:rtl/>
        </w:rPr>
        <w:t>ن</w:t>
      </w:r>
      <w:r>
        <w:t></w:t>
      </w:r>
      <w:r>
        <w:rPr>
          <w:rtl/>
        </w:rPr>
        <w:t xml:space="preserve"> ک</w:t>
      </w:r>
      <w:r>
        <w:rPr>
          <w:rFonts w:hint="cs"/>
          <w:rtl/>
        </w:rPr>
        <w:t>ی</w:t>
      </w:r>
      <w:r>
        <w:rPr>
          <w:rtl/>
        </w:rPr>
        <w:t xml:space="preserve"> ت</w:t>
      </w:r>
      <w:r>
        <w:rPr>
          <w:rFonts w:hint="cs"/>
          <w:rtl/>
        </w:rPr>
        <w:t>ی</w:t>
      </w:r>
      <w:r>
        <w:rPr>
          <w:rFonts w:hint="eastAsia"/>
          <w:rtl/>
        </w:rPr>
        <w:t>ن</w:t>
      </w:r>
      <w:r>
        <w:rPr>
          <w:rtl/>
        </w:rPr>
        <w:t xml:space="preserve"> خصوص</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 xml:space="preserve">: </w:t>
      </w:r>
    </w:p>
    <w:p w:rsidR="00E90CE5" w:rsidRDefault="00E90CE5" w:rsidP="00E90CE5">
      <w:pPr>
        <w:pStyle w:val="libNormal"/>
        <w:rPr>
          <w:rtl/>
        </w:rPr>
      </w:pPr>
      <w:r>
        <w:rPr>
          <w:rtl/>
          <w:lang w:bidi="fa-IR"/>
        </w:rPr>
        <w:t>۱</w:t>
      </w:r>
      <w:r>
        <w:rPr>
          <w:rtl/>
        </w:rPr>
        <w:t>۔ امام حس</w:t>
      </w:r>
      <w:r>
        <w:rPr>
          <w:rFonts w:hint="cs"/>
          <w:rtl/>
        </w:rPr>
        <w:t>ی</w:t>
      </w:r>
      <w:r>
        <w:rPr>
          <w:rFonts w:hint="eastAsia"/>
          <w:rtl/>
        </w:rPr>
        <w:t>ن،</w:t>
      </w:r>
      <w:r>
        <w:rPr>
          <w:rtl/>
        </w:rPr>
        <w:t xml:space="preserve"> انکے والد اور  انکے بھائ</w:t>
      </w:r>
      <w:r>
        <w:rPr>
          <w:rFonts w:hint="cs"/>
          <w:rtl/>
        </w:rPr>
        <w:t>ی</w:t>
      </w:r>
      <w:r>
        <w:rPr>
          <w:rtl/>
        </w:rPr>
        <w:t xml:space="preserve"> "س</w:t>
      </w:r>
      <w:r>
        <w:rPr>
          <w:rFonts w:hint="cs"/>
          <w:rtl/>
        </w:rPr>
        <w:t>ی</w:t>
      </w:r>
      <w:r>
        <w:rPr>
          <w:rFonts w:hint="eastAsia"/>
          <w:rtl/>
        </w:rPr>
        <w:t>د</w:t>
      </w:r>
      <w:r>
        <w:rPr>
          <w:rtl/>
        </w:rPr>
        <w:t xml:space="preserve"> و سردار" ہ</w:t>
      </w:r>
      <w:r>
        <w:rPr>
          <w:rFonts w:hint="cs"/>
          <w:rtl/>
        </w:rPr>
        <w:t>ی</w:t>
      </w:r>
      <w:r>
        <w:rPr>
          <w:rFonts w:hint="eastAsia"/>
          <w:rtl/>
        </w:rPr>
        <w:t>ں</w:t>
      </w:r>
      <w:r>
        <w:rPr>
          <w:rtl/>
        </w:rPr>
        <w:t>۔</w:t>
      </w:r>
    </w:p>
    <w:p w:rsidR="00E90CE5" w:rsidRDefault="00E90CE5" w:rsidP="00E90CE5">
      <w:pPr>
        <w:pStyle w:val="libNormal"/>
        <w:rPr>
          <w:rtl/>
        </w:rPr>
      </w:pPr>
      <w:r>
        <w:rPr>
          <w:rtl/>
          <w:lang w:bidi="fa-IR"/>
        </w:rPr>
        <w:t>۲</w:t>
      </w:r>
      <w:r>
        <w:rPr>
          <w:rtl/>
        </w:rPr>
        <w:t>۔ امام حس</w:t>
      </w:r>
      <w:r>
        <w:rPr>
          <w:rFonts w:hint="cs"/>
          <w:rtl/>
        </w:rPr>
        <w:t>ی</w:t>
      </w:r>
      <w:r>
        <w:rPr>
          <w:rFonts w:hint="eastAsia"/>
          <w:rtl/>
        </w:rPr>
        <w:t>ن،</w:t>
      </w:r>
      <w:r>
        <w:rPr>
          <w:rtl/>
        </w:rPr>
        <w:t xml:space="preserve"> انکے والد اور انکے بھائ</w:t>
      </w:r>
      <w:r>
        <w:rPr>
          <w:rFonts w:hint="cs"/>
          <w:rtl/>
        </w:rPr>
        <w:t>ی</w:t>
      </w:r>
      <w:r>
        <w:rPr>
          <w:rtl/>
        </w:rPr>
        <w:t xml:space="preserve"> "امام" ہ</w:t>
      </w:r>
      <w:r>
        <w:rPr>
          <w:rFonts w:hint="cs"/>
          <w:rtl/>
        </w:rPr>
        <w:t>ی</w:t>
      </w:r>
      <w:r>
        <w:rPr>
          <w:rFonts w:hint="eastAsia"/>
          <w:rtl/>
        </w:rPr>
        <w:t>ں</w:t>
      </w:r>
      <w:r>
        <w:rPr>
          <w:rtl/>
        </w:rPr>
        <w:t>۔</w:t>
      </w:r>
    </w:p>
    <w:p w:rsidR="00E90CE5" w:rsidRDefault="00E90CE5" w:rsidP="00E90CE5">
      <w:pPr>
        <w:pStyle w:val="libNormal"/>
        <w:rPr>
          <w:rtl/>
        </w:rPr>
      </w:pPr>
      <w:r>
        <w:rPr>
          <w:rtl/>
          <w:lang w:bidi="fa-IR"/>
        </w:rPr>
        <w:t>۳</w:t>
      </w:r>
      <w:r>
        <w:rPr>
          <w:rtl/>
        </w:rPr>
        <w:t>۔ امام حس</w:t>
      </w:r>
      <w:r>
        <w:rPr>
          <w:rFonts w:hint="cs"/>
          <w:rtl/>
        </w:rPr>
        <w:t>ی</w:t>
      </w:r>
      <w:r>
        <w:rPr>
          <w:rFonts w:hint="eastAsia"/>
          <w:rtl/>
        </w:rPr>
        <w:t>ن،</w:t>
      </w:r>
      <w:r>
        <w:rPr>
          <w:rtl/>
        </w:rPr>
        <w:t xml:space="preserve"> انکے والد، انکے بھائ</w:t>
      </w:r>
      <w:r>
        <w:rPr>
          <w:rFonts w:hint="cs"/>
          <w:rtl/>
        </w:rPr>
        <w:t>ی</w:t>
      </w:r>
      <w:r>
        <w:rPr>
          <w:rtl/>
        </w:rPr>
        <w:t xml:space="preserve"> اور انک</w:t>
      </w:r>
      <w:r>
        <w:rPr>
          <w:rFonts w:hint="cs"/>
          <w:rtl/>
        </w:rPr>
        <w:t>ی</w:t>
      </w:r>
      <w:r>
        <w:rPr>
          <w:rtl/>
        </w:rPr>
        <w:t xml:space="preserve"> نسل سے </w:t>
      </w:r>
      <w:r>
        <w:rPr>
          <w:rtl/>
          <w:lang w:bidi="fa-IR"/>
        </w:rPr>
        <w:t>۹</w:t>
      </w:r>
      <w:r>
        <w:rPr>
          <w:rtl/>
        </w:rPr>
        <w:t xml:space="preserve"> فرزند سب حجتِ خدا ہ</w:t>
      </w:r>
      <w:r>
        <w:rPr>
          <w:rFonts w:hint="cs"/>
          <w:rtl/>
        </w:rPr>
        <w:t>ی</w:t>
      </w:r>
      <w:r>
        <w:rPr>
          <w:rFonts w:hint="eastAsia"/>
          <w:rtl/>
        </w:rPr>
        <w:t>ں</w:t>
      </w:r>
      <w:r>
        <w:rPr>
          <w:rtl/>
        </w:rPr>
        <w:t xml:space="preserve"> کہ ان م</w:t>
      </w:r>
      <w:r>
        <w:rPr>
          <w:rFonts w:hint="cs"/>
          <w:rtl/>
        </w:rPr>
        <w:t>ی</w:t>
      </w:r>
      <w:r>
        <w:rPr>
          <w:rFonts w:hint="eastAsia"/>
          <w:rtl/>
        </w:rPr>
        <w:t>ں</w:t>
      </w:r>
      <w:r>
        <w:rPr>
          <w:rtl/>
        </w:rPr>
        <w:t xml:space="preserve"> نو</w:t>
      </w:r>
      <w:r>
        <w:rPr>
          <w:rFonts w:hint="cs"/>
          <w:rtl/>
        </w:rPr>
        <w:t>ی</w:t>
      </w:r>
      <w:r>
        <w:rPr>
          <w:rFonts w:hint="eastAsia"/>
          <w:rtl/>
        </w:rPr>
        <w:t>ں</w:t>
      </w:r>
      <w:r>
        <w:rPr>
          <w:rtl/>
        </w:rPr>
        <w:t xml:space="preserve"> قائم مہد</w:t>
      </w:r>
      <w:r>
        <w:rPr>
          <w:rFonts w:hint="cs"/>
          <w:rtl/>
        </w:rPr>
        <w:t>ی</w:t>
      </w:r>
      <w:r>
        <w:rPr>
          <w:rtl/>
        </w:rPr>
        <w:t xml:space="preserve"> عل</w:t>
      </w:r>
      <w:r>
        <w:rPr>
          <w:rFonts w:hint="cs"/>
          <w:rtl/>
        </w:rPr>
        <w:t>ی</w:t>
      </w:r>
      <w:r>
        <w:rPr>
          <w:rFonts w:hint="eastAsia"/>
          <w:rtl/>
        </w:rPr>
        <w:t>ہ</w:t>
      </w:r>
      <w:r>
        <w:rPr>
          <w:rtl/>
        </w:rPr>
        <w:t xml:space="preserve"> السلام ہ</w:t>
      </w:r>
      <w:r>
        <w:rPr>
          <w:rFonts w:hint="cs"/>
          <w:rtl/>
        </w:rPr>
        <w:t>ی</w:t>
      </w:r>
      <w:r>
        <w:rPr>
          <w:rFonts w:hint="eastAsia"/>
          <w:rtl/>
        </w:rPr>
        <w:t>ں</w:t>
      </w:r>
      <w:r>
        <w:rPr>
          <w:rtl/>
        </w:rPr>
        <w:t>۔</w:t>
      </w:r>
    </w:p>
    <w:p w:rsidR="00E90CE5" w:rsidRDefault="00E90CE5" w:rsidP="00E90CE5">
      <w:pPr>
        <w:pStyle w:val="libNormal"/>
        <w:rPr>
          <w:rtl/>
        </w:rPr>
      </w:pPr>
      <w:r>
        <w:rPr>
          <w:rFonts w:hint="eastAsia"/>
          <w:rtl/>
        </w:rPr>
        <w:t>بنابر</w:t>
      </w:r>
      <w:r>
        <w:rPr>
          <w:rFonts w:hint="cs"/>
          <w:rtl/>
        </w:rPr>
        <w:t>ی</w:t>
      </w:r>
      <w:r>
        <w:rPr>
          <w:rFonts w:hint="eastAsia"/>
          <w:rtl/>
        </w:rPr>
        <w:t>ں</w:t>
      </w:r>
      <w:r>
        <w:rPr>
          <w:rtl/>
        </w:rPr>
        <w:t xml:space="preserve"> حضرت </w:t>
      </w:r>
      <w:r w:rsidR="002A35F2">
        <w:rPr>
          <w:rtl/>
        </w:rPr>
        <w:t xml:space="preserve">علی علیہ السلام </w:t>
      </w:r>
      <w:r>
        <w:rPr>
          <w:rtl/>
        </w:rPr>
        <w:t xml:space="preserve"> و فاطمہ </w:t>
      </w:r>
      <w:r w:rsidR="00587240">
        <w:rPr>
          <w:rtl/>
        </w:rPr>
        <w:t>زہ</w:t>
      </w:r>
      <w:r w:rsidR="00D854E7">
        <w:rPr>
          <w:rtl/>
        </w:rPr>
        <w:t>را</w:t>
      </w:r>
      <w:r w:rsidR="00587240">
        <w:rPr>
          <w:rtl/>
        </w:rPr>
        <w:t xml:space="preserve">سلام اللہ علیھا  </w:t>
      </w:r>
      <w:r w:rsidRPr="00C94A74">
        <w:rPr>
          <w:rFonts w:hint="cs"/>
          <w:rtl/>
        </w:rPr>
        <w:t>اور اما</w:t>
      </w:r>
      <w:r>
        <w:rPr>
          <w:rtl/>
        </w:rPr>
        <w:t>م  حسن و حس</w:t>
      </w:r>
      <w:r>
        <w:rPr>
          <w:rFonts w:hint="cs"/>
          <w:rtl/>
        </w:rPr>
        <w:t>ی</w:t>
      </w:r>
      <w:r>
        <w:rPr>
          <w:rFonts w:hint="eastAsia"/>
          <w:rtl/>
        </w:rPr>
        <w:t>ن‘ج</w:t>
      </w:r>
      <w:r>
        <w:rPr>
          <w:rFonts w:hint="cs"/>
          <w:rtl/>
        </w:rPr>
        <w:t>ی</w:t>
      </w:r>
      <w:r>
        <w:rPr>
          <w:rFonts w:hint="eastAsia"/>
          <w:rtl/>
        </w:rPr>
        <w:t>سا</w:t>
      </w:r>
      <w:r>
        <w:rPr>
          <w:rtl/>
        </w:rPr>
        <w:t xml:space="preserve"> کہ گذشتہ متواتر روا</w:t>
      </w:r>
      <w:r>
        <w:rPr>
          <w:rFonts w:hint="cs"/>
          <w:rtl/>
        </w:rPr>
        <w:t>ی</w:t>
      </w:r>
      <w:r>
        <w:rPr>
          <w:rFonts w:hint="eastAsia"/>
          <w:rtl/>
        </w:rPr>
        <w:t>ات</w:t>
      </w:r>
      <w:r>
        <w:rPr>
          <w:rtl/>
        </w:rPr>
        <w:t xml:space="preserve"> سے ثابت ہے کہ اہل ب</w:t>
      </w:r>
      <w:r>
        <w:rPr>
          <w:rFonts w:hint="cs"/>
          <w:rtl/>
        </w:rPr>
        <w:t>ی</w:t>
      </w:r>
      <w:r>
        <w:rPr>
          <w:rFonts w:hint="eastAsia"/>
          <w:rtl/>
        </w:rPr>
        <w:t>ت</w:t>
      </w:r>
      <w:r>
        <w:rPr>
          <w:rtl/>
        </w:rPr>
        <w:t xml:space="preserve"> رسولؐ خدا ہ</w:t>
      </w:r>
      <w:r>
        <w:rPr>
          <w:rFonts w:hint="cs"/>
          <w:rtl/>
        </w:rPr>
        <w:t>ی</w:t>
      </w:r>
      <w:r>
        <w:rPr>
          <w:rFonts w:hint="eastAsia"/>
          <w:rtl/>
        </w:rPr>
        <w:t>ں؛</w:t>
      </w:r>
      <w:r>
        <w:rPr>
          <w:rtl/>
        </w:rPr>
        <w:t xml:space="preserve"> حضرت مہد</w:t>
      </w:r>
      <w:r>
        <w:rPr>
          <w:rFonts w:hint="cs"/>
          <w:rtl/>
        </w:rPr>
        <w:t>ی</w:t>
      </w:r>
      <w:r>
        <w:rPr>
          <w:rtl/>
        </w:rPr>
        <w:t xml:space="preserve"> (عج) تک انک</w:t>
      </w:r>
      <w:r>
        <w:rPr>
          <w:rFonts w:hint="cs"/>
          <w:rtl/>
        </w:rPr>
        <w:t>ی</w:t>
      </w:r>
      <w:r>
        <w:rPr>
          <w:rtl/>
        </w:rPr>
        <w:t xml:space="preserve"> اولاد طاہرہ بھ</w:t>
      </w:r>
      <w:r>
        <w:rPr>
          <w:rFonts w:hint="cs"/>
          <w:rtl/>
        </w:rPr>
        <w:t>ی</w:t>
      </w:r>
      <w:r>
        <w:rPr>
          <w:rtl/>
        </w:rPr>
        <w:t xml:space="preserve"> سب اہل ب</w:t>
      </w:r>
      <w:r>
        <w:rPr>
          <w:rFonts w:hint="cs"/>
          <w:rtl/>
        </w:rPr>
        <w:t>ی</w:t>
      </w:r>
      <w:r>
        <w:rPr>
          <w:rFonts w:hint="eastAsia"/>
          <w:rtl/>
        </w:rPr>
        <w:t>ت</w:t>
      </w:r>
      <w:r>
        <w:rPr>
          <w:rtl/>
        </w:rPr>
        <w:t xml:space="preserve"> اور حجت خدا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ممکن ہے کہ امام حس</w:t>
      </w:r>
      <w:r>
        <w:rPr>
          <w:rFonts w:hint="cs"/>
          <w:rtl/>
        </w:rPr>
        <w:t>ی</w:t>
      </w:r>
      <w:r>
        <w:rPr>
          <w:rFonts w:hint="eastAsia"/>
          <w:rtl/>
        </w:rPr>
        <w:t>ن</w:t>
      </w:r>
      <w:r>
        <w:t></w:t>
      </w:r>
      <w:r>
        <w:rPr>
          <w:rtl/>
        </w:rPr>
        <w:t>، انکے بھائ</w:t>
      </w:r>
      <w:r>
        <w:rPr>
          <w:rFonts w:hint="cs"/>
          <w:rtl/>
        </w:rPr>
        <w:t>ی</w:t>
      </w:r>
      <w:r>
        <w:rPr>
          <w:rtl/>
        </w:rPr>
        <w:t xml:space="preserve"> اور والد؛ حضور سرور کائ</w:t>
      </w:r>
      <w:r>
        <w:rPr>
          <w:rFonts w:hint="eastAsia"/>
          <w:rtl/>
        </w:rPr>
        <w:t>نات</w:t>
      </w:r>
      <w:r>
        <w:rPr>
          <w:rtl/>
        </w:rPr>
        <w:t xml:space="preserve"> ک</w:t>
      </w:r>
      <w:r>
        <w:rPr>
          <w:rFonts w:hint="cs"/>
          <w:rtl/>
        </w:rPr>
        <w:t>ی</w:t>
      </w:r>
      <w:r>
        <w:rPr>
          <w:rtl/>
        </w:rPr>
        <w:t xml:space="preserve"> ب</w:t>
      </w:r>
      <w:r>
        <w:rPr>
          <w:rFonts w:hint="cs"/>
          <w:rtl/>
        </w:rPr>
        <w:t>ی</w:t>
      </w:r>
      <w:r>
        <w:rPr>
          <w:rFonts w:hint="eastAsia"/>
          <w:rtl/>
        </w:rPr>
        <w:t>ان</w:t>
      </w:r>
      <w:r>
        <w:rPr>
          <w:rtl/>
        </w:rPr>
        <w:t xml:space="preserve"> کردہ ت</w:t>
      </w:r>
      <w:r>
        <w:rPr>
          <w:rFonts w:hint="cs"/>
          <w:rtl/>
        </w:rPr>
        <w:t>ی</w:t>
      </w:r>
      <w:r>
        <w:rPr>
          <w:rFonts w:hint="eastAsia"/>
          <w:rtl/>
        </w:rPr>
        <w:t>ن</w:t>
      </w:r>
      <w:r>
        <w:rPr>
          <w:rtl/>
        </w:rPr>
        <w:t xml:space="preserve"> خصوص</w:t>
      </w:r>
      <w:r>
        <w:rPr>
          <w:rFonts w:hint="cs"/>
          <w:rtl/>
        </w:rPr>
        <w:t>ی</w:t>
      </w:r>
      <w:r>
        <w:rPr>
          <w:rFonts w:hint="eastAsia"/>
          <w:rtl/>
        </w:rPr>
        <w:t>ات</w:t>
      </w:r>
      <w:r>
        <w:rPr>
          <w:rtl/>
        </w:rPr>
        <w:t>: (</w:t>
      </w:r>
      <w:r>
        <w:rPr>
          <w:rtl/>
          <w:lang w:bidi="fa-IR"/>
        </w:rPr>
        <w:t>۱</w:t>
      </w:r>
      <w:r>
        <w:rPr>
          <w:rtl/>
        </w:rPr>
        <w:t>۔ س</w:t>
      </w:r>
      <w:r>
        <w:rPr>
          <w:rFonts w:hint="cs"/>
          <w:rtl/>
        </w:rPr>
        <w:t>ی</w:t>
      </w:r>
      <w:r>
        <w:rPr>
          <w:rFonts w:hint="eastAsia"/>
          <w:rtl/>
        </w:rPr>
        <w:t>د</w:t>
      </w:r>
      <w:r>
        <w:rPr>
          <w:rtl/>
        </w:rPr>
        <w:t xml:space="preserve"> و دسردار، </w:t>
      </w:r>
      <w:r>
        <w:rPr>
          <w:rtl/>
          <w:lang w:bidi="fa-IR"/>
        </w:rPr>
        <w:t>۲</w:t>
      </w:r>
      <w:r>
        <w:rPr>
          <w:rtl/>
        </w:rPr>
        <w:t xml:space="preserve">۔ امام، </w:t>
      </w:r>
      <w:r>
        <w:rPr>
          <w:rtl/>
          <w:lang w:bidi="fa-IR"/>
        </w:rPr>
        <w:t>۳</w:t>
      </w:r>
      <w:r>
        <w:rPr>
          <w:rtl/>
        </w:rPr>
        <w:t>۔ حجت خدا) کے حامل ہوں اس</w:t>
      </w:r>
      <w:r>
        <w:rPr>
          <w:rFonts w:hint="cs"/>
          <w:rtl/>
        </w:rPr>
        <w:t>ی</w:t>
      </w:r>
      <w:r>
        <w:rPr>
          <w:rtl/>
        </w:rPr>
        <w:t xml:space="preserve"> طرح امام حس</w:t>
      </w:r>
      <w:r>
        <w:rPr>
          <w:rFonts w:hint="cs"/>
          <w:rtl/>
        </w:rPr>
        <w:t>ی</w:t>
      </w:r>
      <w:r>
        <w:rPr>
          <w:rFonts w:hint="eastAsia"/>
          <w:rtl/>
        </w:rPr>
        <w:t>ن</w:t>
      </w:r>
      <w:r>
        <w:t></w:t>
      </w:r>
      <w:r>
        <w:rPr>
          <w:rtl/>
        </w:rPr>
        <w:t xml:space="preserve"> ک</w:t>
      </w:r>
      <w:r>
        <w:rPr>
          <w:rFonts w:hint="cs"/>
          <w:rtl/>
        </w:rPr>
        <w:t>ی</w:t>
      </w:r>
      <w:r>
        <w:rPr>
          <w:rtl/>
        </w:rPr>
        <w:t xml:space="preserve"> نسل سے </w:t>
      </w:r>
      <w:r>
        <w:rPr>
          <w:rtl/>
          <w:lang w:bidi="fa-IR"/>
        </w:rPr>
        <w:t>۹</w:t>
      </w:r>
      <w:r>
        <w:rPr>
          <w:rtl/>
        </w:rPr>
        <w:t xml:space="preserve"> فرزند بھ</w:t>
      </w:r>
      <w:r>
        <w:rPr>
          <w:rFonts w:hint="cs"/>
          <w:rtl/>
        </w:rPr>
        <w:t>ی</w:t>
      </w:r>
      <w:r>
        <w:rPr>
          <w:rtl/>
        </w:rPr>
        <w:t xml:space="preserve"> انہ</w:t>
      </w:r>
      <w:r>
        <w:rPr>
          <w:rFonts w:hint="cs"/>
          <w:rtl/>
        </w:rPr>
        <w:t>ی</w:t>
      </w:r>
      <w:r>
        <w:rPr>
          <w:rFonts w:hint="eastAsia"/>
          <w:rtl/>
        </w:rPr>
        <w:t>ں</w:t>
      </w:r>
      <w:r>
        <w:rPr>
          <w:rtl/>
        </w:rPr>
        <w:t xml:space="preserve"> خصوص</w:t>
      </w:r>
      <w:r>
        <w:rPr>
          <w:rFonts w:hint="cs"/>
          <w:rtl/>
        </w:rPr>
        <w:t>ی</w:t>
      </w:r>
      <w:r>
        <w:rPr>
          <w:rFonts w:hint="eastAsia"/>
          <w:rtl/>
        </w:rPr>
        <w:t>ات</w:t>
      </w:r>
      <w:r>
        <w:rPr>
          <w:rtl/>
        </w:rPr>
        <w:t xml:space="preserve"> کے حامل تو ہوں ل</w:t>
      </w:r>
      <w:r>
        <w:rPr>
          <w:rFonts w:hint="cs"/>
          <w:rtl/>
        </w:rPr>
        <w:t>ی</w:t>
      </w:r>
      <w:r>
        <w:rPr>
          <w:rFonts w:hint="eastAsia"/>
          <w:rtl/>
        </w:rPr>
        <w:t>کن</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نہ ہوں، جبکہ وہ فرزندان نب</w:t>
      </w:r>
      <w:r>
        <w:rPr>
          <w:rFonts w:hint="cs"/>
          <w:rtl/>
        </w:rPr>
        <w:t>ی</w:t>
      </w:r>
      <w:r>
        <w:rPr>
          <w:rtl/>
        </w:rPr>
        <w:t xml:space="preserve"> بھ</w:t>
      </w:r>
      <w:r>
        <w:rPr>
          <w:rFonts w:hint="cs"/>
          <w:rtl/>
        </w:rPr>
        <w:t>ی</w:t>
      </w:r>
      <w:r>
        <w:rPr>
          <w:rtl/>
        </w:rPr>
        <w:t xml:space="preserve"> ہوں اور ان م</w:t>
      </w:r>
      <w:r>
        <w:rPr>
          <w:rFonts w:hint="cs"/>
          <w:rtl/>
        </w:rPr>
        <w:t>ی</w:t>
      </w:r>
      <w:r>
        <w:rPr>
          <w:rFonts w:hint="eastAsia"/>
          <w:rtl/>
        </w:rPr>
        <w:t>ں</w:t>
      </w:r>
      <w:r>
        <w:rPr>
          <w:rtl/>
        </w:rPr>
        <w:t xml:space="preserve"> سے نو</w:t>
      </w:r>
      <w:r>
        <w:rPr>
          <w:rFonts w:hint="cs"/>
          <w:rtl/>
        </w:rPr>
        <w:t>ی</w:t>
      </w:r>
      <w:r>
        <w:rPr>
          <w:rFonts w:hint="eastAsia"/>
          <w:rtl/>
        </w:rPr>
        <w:t>ں</w:t>
      </w:r>
      <w:r>
        <w:rPr>
          <w:rtl/>
        </w:rPr>
        <w:t xml:space="preserve"> حضرت مہد</w:t>
      </w:r>
      <w:r>
        <w:rPr>
          <w:rFonts w:hint="cs"/>
          <w:rtl/>
        </w:rPr>
        <w:t>ی</w:t>
      </w:r>
      <w:r>
        <w:rPr>
          <w:rtl/>
        </w:rPr>
        <w:t xml:space="preserve"> ہوں؟! (غور ک</w:t>
      </w:r>
      <w:r>
        <w:rPr>
          <w:rFonts w:hint="cs"/>
          <w:rtl/>
        </w:rPr>
        <w:t>ی</w:t>
      </w:r>
      <w:r>
        <w:rPr>
          <w:rFonts w:hint="eastAsia"/>
          <w:rtl/>
        </w:rPr>
        <w:t>جئے</w:t>
      </w:r>
      <w:r>
        <w:rPr>
          <w:rtl/>
        </w:rPr>
        <w:t>)</w:t>
      </w:r>
    </w:p>
    <w:p w:rsidR="00E90CE5" w:rsidRDefault="00E90CE5" w:rsidP="00E90CE5">
      <w:pPr>
        <w:pStyle w:val="libNormal"/>
        <w:rPr>
          <w:rtl/>
        </w:rPr>
      </w:pPr>
      <w:r>
        <w:rPr>
          <w:rFonts w:hint="eastAsia"/>
          <w:rtl/>
        </w:rPr>
        <w:t>بالخصوص</w:t>
      </w:r>
      <w:r>
        <w:rPr>
          <w:rtl/>
        </w:rPr>
        <w:t xml:space="preserve"> </w:t>
      </w:r>
      <w:r>
        <w:rPr>
          <w:rFonts w:hint="cs"/>
          <w:rtl/>
        </w:rPr>
        <w:t>ی</w:t>
      </w:r>
      <w:r>
        <w:rPr>
          <w:rFonts w:hint="eastAsia"/>
          <w:rtl/>
        </w:rPr>
        <w:t>ہ</w:t>
      </w:r>
      <w:r>
        <w:rPr>
          <w:rtl/>
        </w:rPr>
        <w:t xml:space="preserve"> کہ ہم اس</w:t>
      </w:r>
      <w:r>
        <w:rPr>
          <w:rFonts w:hint="cs"/>
          <w:rtl/>
        </w:rPr>
        <w:t>ی</w:t>
      </w:r>
      <w:r>
        <w:rPr>
          <w:rtl/>
        </w:rPr>
        <w:t xml:space="preserve"> باب ک</w:t>
      </w:r>
      <w:r>
        <w:rPr>
          <w:rFonts w:hint="cs"/>
          <w:rtl/>
        </w:rPr>
        <w:t>ی</w:t>
      </w:r>
      <w:r>
        <w:rPr>
          <w:rtl/>
        </w:rPr>
        <w:t xml:space="preserve"> دوسر</w:t>
      </w:r>
      <w:r>
        <w:rPr>
          <w:rFonts w:hint="cs"/>
          <w:rtl/>
        </w:rPr>
        <w:t>ی</w:t>
      </w:r>
      <w:r>
        <w:rPr>
          <w:rtl/>
        </w:rPr>
        <w:t xml:space="preserve"> فصل م</w:t>
      </w:r>
      <w:r>
        <w:rPr>
          <w:rFonts w:hint="cs"/>
          <w:rtl/>
        </w:rPr>
        <w:t>ی</w:t>
      </w:r>
      <w:r>
        <w:rPr>
          <w:rFonts w:hint="eastAsia"/>
          <w:rtl/>
        </w:rPr>
        <w:t>ں</w:t>
      </w:r>
      <w:r>
        <w:rPr>
          <w:rtl/>
        </w:rPr>
        <w:t xml:space="preserve"> ثابت کر</w:t>
      </w:r>
      <w:r>
        <w:rPr>
          <w:rFonts w:hint="cs"/>
          <w:rtl/>
        </w:rPr>
        <w:t>ی</w:t>
      </w:r>
      <w:r>
        <w:rPr>
          <w:rFonts w:hint="eastAsia"/>
          <w:rtl/>
        </w:rPr>
        <w:t>ں</w:t>
      </w:r>
      <w:r>
        <w:rPr>
          <w:rtl/>
        </w:rPr>
        <w:t xml:space="preserve"> گے کہ حضرت مہد</w:t>
      </w:r>
      <w:r>
        <w:rPr>
          <w:rFonts w:hint="cs"/>
          <w:rtl/>
        </w:rPr>
        <w:t>ی</w:t>
      </w:r>
      <w:r>
        <w:rPr>
          <w:rtl/>
        </w:rPr>
        <w:t xml:space="preserve"> </w:t>
      </w:r>
      <w:r w:rsidR="002A35F2">
        <w:rPr>
          <w:rtl/>
        </w:rPr>
        <w:t xml:space="preserve">موعود عج اللہ فرجہ الشریف </w:t>
      </w:r>
      <w:r>
        <w:rPr>
          <w:rtl/>
        </w:rPr>
        <w:t xml:space="preserve"> امام حس</w:t>
      </w:r>
      <w:r>
        <w:rPr>
          <w:rFonts w:hint="cs"/>
          <w:rtl/>
        </w:rPr>
        <w:t>ی</w:t>
      </w:r>
      <w:r>
        <w:rPr>
          <w:rFonts w:hint="eastAsia"/>
          <w:rtl/>
        </w:rPr>
        <w:t>ن</w:t>
      </w:r>
      <w:r>
        <w:rPr>
          <w:rtl/>
        </w:rPr>
        <w:t xml:space="preserve"> ک</w:t>
      </w:r>
      <w:r>
        <w:rPr>
          <w:rFonts w:hint="cs"/>
          <w:rtl/>
        </w:rPr>
        <w:t>ی</w:t>
      </w:r>
      <w:r>
        <w:rPr>
          <w:rtl/>
        </w:rPr>
        <w:t xml:space="preserve"> نسل سے نو</w:t>
      </w:r>
      <w:r>
        <w:rPr>
          <w:rFonts w:hint="cs"/>
          <w:rtl/>
        </w:rPr>
        <w:t>ی</w:t>
      </w:r>
      <w:r>
        <w:rPr>
          <w:rFonts w:hint="eastAsia"/>
          <w:rtl/>
        </w:rPr>
        <w:t>ں</w:t>
      </w:r>
      <w:r>
        <w:rPr>
          <w:rtl/>
        </w:rPr>
        <w:t xml:space="preserve"> فرزند ارجمند ہ</w:t>
      </w:r>
      <w:r>
        <w:rPr>
          <w:rFonts w:hint="cs"/>
          <w:rtl/>
        </w:rPr>
        <w:t>ی</w:t>
      </w:r>
      <w:r>
        <w:rPr>
          <w:rFonts w:hint="eastAsia"/>
          <w:rtl/>
        </w:rPr>
        <w:t>ں</w:t>
      </w:r>
      <w:r>
        <w:rPr>
          <w:rtl/>
        </w:rPr>
        <w:t xml:space="preserve"> اور اہل ب</w:t>
      </w:r>
      <w:r>
        <w:rPr>
          <w:rFonts w:hint="cs"/>
          <w:rtl/>
        </w:rPr>
        <w:t>ی</w:t>
      </w:r>
      <w:r>
        <w:rPr>
          <w:rFonts w:hint="eastAsia"/>
          <w:rtl/>
        </w:rPr>
        <w:t>ت</w:t>
      </w:r>
      <w:r>
        <w:rPr>
          <w:rtl/>
        </w:rPr>
        <w:t xml:space="preserve"> رسول خدا سے ہ</w:t>
      </w:r>
      <w:r>
        <w:rPr>
          <w:rFonts w:hint="cs"/>
          <w:rtl/>
        </w:rPr>
        <w:t>ی</w:t>
      </w:r>
      <w:r>
        <w:rPr>
          <w:rFonts w:hint="eastAsia"/>
          <w:rtl/>
        </w:rPr>
        <w:t>ں</w:t>
      </w:r>
      <w:r>
        <w:rPr>
          <w:rtl/>
        </w:rPr>
        <w:t>۔ لہذا نت</w:t>
      </w:r>
      <w:r>
        <w:rPr>
          <w:rFonts w:hint="cs"/>
          <w:rtl/>
        </w:rPr>
        <w:t>ی</w:t>
      </w:r>
      <w:r>
        <w:rPr>
          <w:rFonts w:hint="eastAsia"/>
          <w:rtl/>
        </w:rPr>
        <w:t>جتاً</w:t>
      </w:r>
      <w:r>
        <w:rPr>
          <w:rtl/>
        </w:rPr>
        <w:t xml:space="preserve"> </w:t>
      </w:r>
      <w:r>
        <w:rPr>
          <w:rFonts w:hint="cs"/>
          <w:rtl/>
        </w:rPr>
        <w:t>ی</w:t>
      </w:r>
      <w:r>
        <w:rPr>
          <w:rFonts w:hint="eastAsia"/>
          <w:rtl/>
        </w:rPr>
        <w:t>ہ</w:t>
      </w:r>
      <w:r>
        <w:rPr>
          <w:rtl/>
        </w:rPr>
        <w:t xml:space="preserve"> بات ثابت ہوجات</w:t>
      </w:r>
      <w:r>
        <w:rPr>
          <w:rFonts w:hint="cs"/>
          <w:rtl/>
        </w:rPr>
        <w:t>ی</w:t>
      </w:r>
      <w:r>
        <w:rPr>
          <w:rtl/>
        </w:rPr>
        <w:t xml:space="preserve"> ہے کہ حضرت </w:t>
      </w:r>
      <w:r w:rsidR="002A35F2">
        <w:rPr>
          <w:rtl/>
        </w:rPr>
        <w:t xml:space="preserve">علی علیہ السلام </w:t>
      </w:r>
      <w:r>
        <w:rPr>
          <w:rtl/>
        </w:rPr>
        <w:t xml:space="preserve">  تک امام </w:t>
      </w:r>
      <w:r w:rsidR="002A35F2">
        <w:rPr>
          <w:rtl/>
        </w:rPr>
        <w:t>مہدی (عج اللہ فرجہ الشریف)</w:t>
      </w:r>
      <w:r>
        <w:rPr>
          <w:rtl/>
        </w:rPr>
        <w:t>کے تمام اجداد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ک</w:t>
      </w:r>
      <w:r>
        <w:rPr>
          <w:rFonts w:hint="cs"/>
          <w:rtl/>
        </w:rPr>
        <w:t>ی</w:t>
      </w:r>
      <w:r>
        <w:rPr>
          <w:rFonts w:hint="eastAsia"/>
          <w:rtl/>
        </w:rPr>
        <w:t>ونکہ</w:t>
      </w:r>
      <w:r>
        <w:rPr>
          <w:rtl/>
        </w:rPr>
        <w:t xml:space="preserve"> جب پ</w:t>
      </w:r>
      <w:r>
        <w:rPr>
          <w:rFonts w:hint="cs"/>
          <w:rtl/>
        </w:rPr>
        <w:t>ی</w:t>
      </w:r>
      <w:r>
        <w:rPr>
          <w:rFonts w:hint="eastAsia"/>
          <w:rtl/>
        </w:rPr>
        <w:t>غمبر</w:t>
      </w:r>
      <w:r>
        <w:rPr>
          <w:rtl/>
        </w:rPr>
        <w:t xml:space="preserve"> اسلام سے منسوب فرزند اہل ب</w:t>
      </w:r>
      <w:r>
        <w:rPr>
          <w:rFonts w:hint="cs"/>
          <w:rtl/>
        </w:rPr>
        <w:t>ی</w:t>
      </w:r>
      <w:r>
        <w:rPr>
          <w:rFonts w:hint="eastAsia"/>
          <w:rtl/>
        </w:rPr>
        <w:t>ت</w:t>
      </w:r>
      <w:r w:rsidR="006C0D31">
        <w:rPr>
          <w:rtl/>
        </w:rPr>
        <w:t xml:space="preserve"> علیھم السلام </w:t>
      </w:r>
      <w:r>
        <w:rPr>
          <w:rtl/>
        </w:rPr>
        <w:t xml:space="preserve"> کا مصداق ہے تو اجداد بھ</w:t>
      </w:r>
      <w:r>
        <w:rPr>
          <w:rFonts w:hint="cs"/>
          <w:rtl/>
        </w:rPr>
        <w:t>ی</w:t>
      </w:r>
      <w:r>
        <w:rPr>
          <w:rtl/>
        </w:rPr>
        <w:t xml:space="preserve"> جو کہ پ</w:t>
      </w:r>
      <w:r>
        <w:rPr>
          <w:rFonts w:hint="cs"/>
          <w:rtl/>
        </w:rPr>
        <w:t>ی</w:t>
      </w:r>
      <w:r>
        <w:rPr>
          <w:rFonts w:hint="eastAsia"/>
          <w:rtl/>
        </w:rPr>
        <w:t>غمبر</w:t>
      </w:r>
      <w:r>
        <w:rPr>
          <w:rtl/>
        </w:rPr>
        <w:t xml:space="preserve"> اسلام سے منسوب ہ</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کا مصداق ق</w:t>
      </w:r>
      <w:r w:rsidR="00D854E7">
        <w:rPr>
          <w:rtl/>
        </w:rPr>
        <w:t>را</w:t>
      </w:r>
      <w:r>
        <w:rPr>
          <w:rtl/>
        </w:rPr>
        <w:t>ر پائ</w:t>
      </w:r>
      <w:r>
        <w:rPr>
          <w:rFonts w:hint="cs"/>
          <w:rtl/>
        </w:rPr>
        <w:t>ی</w:t>
      </w:r>
      <w:r>
        <w:rPr>
          <w:rFonts w:hint="eastAsia"/>
          <w:rtl/>
        </w:rPr>
        <w:t>ں</w:t>
      </w:r>
      <w:r>
        <w:rPr>
          <w:rtl/>
        </w:rPr>
        <w:t xml:space="preserve"> گے۔</w:t>
      </w:r>
    </w:p>
    <w:p w:rsidR="00E90CE5" w:rsidRDefault="00E90CE5" w:rsidP="00E90CE5">
      <w:pPr>
        <w:pStyle w:val="libNormal"/>
        <w:rPr>
          <w:rtl/>
        </w:rPr>
      </w:pPr>
      <w:r>
        <w:rPr>
          <w:rtl/>
          <w:lang w:bidi="fa-IR"/>
        </w:rPr>
        <w:t>۳</w:t>
      </w:r>
      <w:r>
        <w:rPr>
          <w:rtl/>
        </w:rPr>
        <w:t>۔ "</w:t>
      </w:r>
      <w:r w:rsidRPr="001B7403">
        <w:rPr>
          <w:rStyle w:val="libArabicChar"/>
          <w:rtl/>
        </w:rPr>
        <w:t>وَ عَن</w:t>
      </w:r>
      <w:r w:rsidRPr="001B7403">
        <w:rPr>
          <w:rStyle w:val="libArabicChar"/>
          <w:rFonts w:hint="cs"/>
          <w:rtl/>
        </w:rPr>
        <w:t>ۡ عَلیٍّ</w:t>
      </w:r>
      <w:r w:rsidRPr="001B7403">
        <w:rPr>
          <w:rStyle w:val="libArabicChar"/>
          <w:rtl/>
        </w:rPr>
        <w:t xml:space="preserve"> کَرَّمَ الل</w:t>
      </w:r>
      <w:r w:rsidR="00800285" w:rsidRPr="004C04B0">
        <w:rPr>
          <w:rStyle w:val="libArabicChar"/>
          <w:rFonts w:hint="cs"/>
          <w:rtl/>
        </w:rPr>
        <w:t xml:space="preserve">ه  </w:t>
      </w:r>
      <w:r w:rsidRPr="001E0E4C">
        <w:rPr>
          <w:rStyle w:val="libArabicChar"/>
          <w:rFonts w:hint="cs"/>
          <w:rtl/>
        </w:rPr>
        <w:t>ُ وَج</w:t>
      </w:r>
      <w:r w:rsidRPr="001B7403">
        <w:rPr>
          <w:rStyle w:val="libArabicChar"/>
          <w:rFonts w:hint="cs"/>
          <w:rtl/>
        </w:rPr>
        <w:t>ۡ</w:t>
      </w:r>
      <w:r w:rsidR="00800285" w:rsidRPr="004C04B0">
        <w:rPr>
          <w:rStyle w:val="libArabicChar"/>
          <w:rFonts w:hint="cs"/>
          <w:rtl/>
        </w:rPr>
        <w:t xml:space="preserve">ه  </w:t>
      </w:r>
      <w:r w:rsidRPr="001E0E4C">
        <w:rPr>
          <w:rStyle w:val="libArabicChar"/>
          <w:rFonts w:hint="cs"/>
          <w:rtl/>
        </w:rPr>
        <w:t>َ</w:t>
      </w:r>
      <w:r w:rsidR="00800285" w:rsidRPr="004C04B0">
        <w:rPr>
          <w:rStyle w:val="libArabicChar"/>
          <w:rFonts w:hint="cs"/>
          <w:rtl/>
        </w:rPr>
        <w:t xml:space="preserve">ه  </w:t>
      </w:r>
      <w:r w:rsidRPr="001E0E4C">
        <w:rPr>
          <w:rStyle w:val="libArabicChar"/>
          <w:rFonts w:hint="cs"/>
          <w:rtl/>
        </w:rPr>
        <w:t>ُ قالَ: قالَ رَسُولُ اللَّ</w:t>
      </w:r>
      <w:r w:rsidRPr="001B7403">
        <w:rPr>
          <w:rStyle w:val="libArabicChar"/>
          <w:rFonts w:hint="cs"/>
          <w:rtl/>
        </w:rPr>
        <w:t>هِ ﷺ</w:t>
      </w:r>
      <w:r w:rsidRPr="001B7403">
        <w:rPr>
          <w:rStyle w:val="libArabicChar"/>
          <w:rtl/>
        </w:rPr>
        <w:t>: مَن</w:t>
      </w:r>
      <w:r w:rsidRPr="001B7403">
        <w:rPr>
          <w:rStyle w:val="libArabicChar"/>
          <w:rFonts w:hint="cs"/>
          <w:rtl/>
        </w:rPr>
        <w:t>ْ اَحَبَّ اَنْ يَرْكَبَ سَفِينَةَ النَّجَاةِ وَ يَسْتَمْسِكَ بِالْعُرْوَةِ الْوُثْقَى وَ يَعْتَصِمَ بِحَبْلِ اللَّهِ الْمَتِينِ فَلْيُوَالِ عَلِيّاً وَ لِيُعَادِ عَدُوَّهُ وَ لِيَأْ</w:t>
      </w:r>
      <w:r w:rsidRPr="001B7403">
        <w:rPr>
          <w:rStyle w:val="libArabicChar"/>
          <w:rFonts w:hint="eastAsia"/>
          <w:rtl/>
        </w:rPr>
        <w:t>تَمَّ</w:t>
      </w:r>
      <w:r w:rsidRPr="001B7403">
        <w:rPr>
          <w:rStyle w:val="libArabicChar"/>
          <w:rtl/>
        </w:rPr>
        <w:t xml:space="preserve"> بِال</w:t>
      </w:r>
      <w:r w:rsidRPr="001B7403">
        <w:rPr>
          <w:rStyle w:val="libArabicChar"/>
          <w:rFonts w:hint="cs"/>
          <w:rtl/>
        </w:rPr>
        <w:t>ۡاَئِمَّ</w:t>
      </w:r>
      <w:r w:rsidR="00800285" w:rsidRPr="004C04B0">
        <w:rPr>
          <w:rStyle w:val="libArabicChar"/>
          <w:rFonts w:hint="cs"/>
          <w:rtl/>
        </w:rPr>
        <w:t>ة</w:t>
      </w:r>
      <w:r w:rsidRPr="001B7403">
        <w:rPr>
          <w:rStyle w:val="libArabicChar"/>
          <w:rtl/>
        </w:rPr>
        <w:t xml:space="preserve">  بِال</w:t>
      </w:r>
      <w:r w:rsidRPr="001B7403">
        <w:rPr>
          <w:rStyle w:val="libArabicChar"/>
          <w:rFonts w:hint="cs"/>
          <w:rtl/>
        </w:rPr>
        <w:t xml:space="preserve">ْهُدَاةِ مِنْ وُلْدِهِ فَاِنَّهُمْ خُلَفَائِي وَ </w:t>
      </w:r>
      <w:r w:rsidRPr="001B7403">
        <w:rPr>
          <w:rStyle w:val="libArabicChar"/>
          <w:rFonts w:hint="cs"/>
          <w:rtl/>
        </w:rPr>
        <w:lastRenderedPageBreak/>
        <w:t>اَوْصِيَائِي وَ حُجَجُ اللَّهِ عَلَى الْخَلْقِ</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مِن</w:t>
      </w:r>
      <w:r w:rsidRPr="001B7403">
        <w:rPr>
          <w:rStyle w:val="libArabicChar"/>
          <w:rFonts w:hint="cs"/>
          <w:rtl/>
        </w:rPr>
        <w:t xml:space="preserve">ۡ بَعْدِي وَ سَاداتُ اُمَّتِي وَ قوادُ </w:t>
      </w:r>
      <w:r w:rsidRPr="001B7403">
        <w:rPr>
          <w:rStyle w:val="libArabicChar"/>
          <w:rtl/>
        </w:rPr>
        <w:t>الاَت</w:t>
      </w:r>
      <w:r w:rsidRPr="001B7403">
        <w:rPr>
          <w:rStyle w:val="libArabicChar"/>
          <w:rFonts w:hint="cs"/>
          <w:rtl/>
        </w:rPr>
        <w:t>ْقِيَاءِ اِلَى الْجَنَّةِ حِزْبُهُمْ حِزْبِي وَ حِزْبِي حِزْبُ اللَّهِ،وَ حِزْبُ أَعْدَ</w:t>
      </w:r>
      <w:r w:rsidRPr="001B7403">
        <w:rPr>
          <w:rStyle w:val="libArabicChar"/>
          <w:rFonts w:hint="eastAsia"/>
          <w:rtl/>
        </w:rPr>
        <w:t>ائِ</w:t>
      </w:r>
      <w:r w:rsidRPr="001B7403">
        <w:rPr>
          <w:rStyle w:val="libArabicChar"/>
          <w:rFonts w:hint="cs"/>
          <w:rtl/>
        </w:rPr>
        <w:t>هِمْ</w:t>
      </w:r>
      <w:r w:rsidRPr="001B7403">
        <w:rPr>
          <w:rStyle w:val="libArabicChar"/>
          <w:rtl/>
        </w:rPr>
        <w:t xml:space="preserve"> حِز</w:t>
      </w:r>
      <w:r w:rsidRPr="001B7403">
        <w:rPr>
          <w:rStyle w:val="libArabicChar"/>
          <w:rFonts w:hint="cs"/>
          <w:rtl/>
        </w:rPr>
        <w:t>ْبُ الشَّيْطَانِ</w:t>
      </w:r>
      <w:r w:rsidRPr="00C94A74">
        <w:rPr>
          <w:rFonts w:hint="cs"/>
          <w:rtl/>
        </w:rPr>
        <w:t xml:space="preserve"> "</w:t>
      </w:r>
    </w:p>
    <w:p w:rsidR="00E90CE5" w:rsidRDefault="00E90CE5" w:rsidP="006752DF">
      <w:pPr>
        <w:pStyle w:val="libNormal"/>
        <w:rPr>
          <w:rtl/>
        </w:rPr>
      </w:pP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sidRPr="006C0D31">
        <w:rPr>
          <w:rStyle w:val="libFootnotenumChar"/>
          <w:rtl/>
        </w:rPr>
        <w:t>(</w:t>
      </w:r>
      <w:r w:rsidR="006752DF" w:rsidRPr="006C0D31">
        <w:rPr>
          <w:rStyle w:val="libFootnotenumChar"/>
          <w:rFonts w:hint="cs"/>
          <w:rtl/>
        </w:rPr>
        <w:t>19</w:t>
      </w:r>
      <w:r w:rsidRPr="006C0D31">
        <w:rPr>
          <w:rStyle w:val="libFootnotenumChar"/>
          <w:rtl/>
        </w:rPr>
        <w:t>)</w:t>
      </w:r>
      <w:r>
        <w:rPr>
          <w:rtl/>
        </w:rPr>
        <w:t xml:space="preserve"> م</w:t>
      </w:r>
      <w:r>
        <w:rPr>
          <w:rFonts w:hint="cs"/>
          <w:rtl/>
        </w:rPr>
        <w:t>ی</w:t>
      </w:r>
      <w:r>
        <w:rPr>
          <w:rFonts w:hint="eastAsia"/>
          <w:rtl/>
        </w:rPr>
        <w:t>ں</w:t>
      </w:r>
      <w:r>
        <w:rPr>
          <w:rtl/>
        </w:rPr>
        <w:t xml:space="preserve"> کتاب مودّت القرب</w:t>
      </w:r>
      <w:r>
        <w:rPr>
          <w:rFonts w:hint="cs"/>
          <w:rtl/>
        </w:rPr>
        <w:t>ی</w:t>
      </w:r>
      <w:r>
        <w:rPr>
          <w:rtl/>
        </w:rPr>
        <w:t xml:space="preserve"> سے روا</w:t>
      </w:r>
      <w:r>
        <w:rPr>
          <w:rFonts w:hint="cs"/>
          <w:rtl/>
        </w:rPr>
        <w:t>ی</w:t>
      </w:r>
      <w:r>
        <w:rPr>
          <w:rFonts w:hint="eastAsia"/>
          <w:rtl/>
        </w:rPr>
        <w:t>ت</w:t>
      </w:r>
      <w:r>
        <w:rPr>
          <w:rtl/>
        </w:rPr>
        <w:t xml:space="preserve"> نقل ک</w:t>
      </w:r>
      <w:r>
        <w:rPr>
          <w:rFonts w:hint="cs"/>
          <w:rtl/>
        </w:rPr>
        <w:t>ی</w:t>
      </w:r>
      <w:r>
        <w:rPr>
          <w:rtl/>
        </w:rPr>
        <w:t xml:space="preserve"> گئ</w:t>
      </w:r>
      <w:r>
        <w:rPr>
          <w:rFonts w:hint="cs"/>
          <w:rtl/>
        </w:rPr>
        <w:t>ی</w:t>
      </w:r>
      <w:r>
        <w:rPr>
          <w:rtl/>
        </w:rPr>
        <w:t xml:space="preserve"> ہے کہ حضرت </w:t>
      </w:r>
      <w:r w:rsidR="002A35F2">
        <w:rPr>
          <w:rtl/>
        </w:rPr>
        <w:t xml:space="preserve">علی علیہ السلام </w:t>
      </w:r>
      <w:r>
        <w:rPr>
          <w:rtl/>
        </w:rPr>
        <w:t xml:space="preserve"> نے فرما</w:t>
      </w:r>
      <w:r>
        <w:rPr>
          <w:rFonts w:hint="cs"/>
          <w:rtl/>
        </w:rPr>
        <w:t>ی</w:t>
      </w:r>
      <w:r>
        <w:rPr>
          <w:rFonts w:hint="eastAsia"/>
          <w:rtl/>
        </w:rPr>
        <w:t>ا</w:t>
      </w:r>
      <w:r>
        <w:rPr>
          <w:rtl/>
        </w:rPr>
        <w:t>: رسولؐ خدا نے فرما</w:t>
      </w:r>
      <w:r>
        <w:rPr>
          <w:rFonts w:hint="cs"/>
          <w:rtl/>
        </w:rPr>
        <w:t>ی</w:t>
      </w:r>
      <w:r>
        <w:rPr>
          <w:rFonts w:hint="eastAsia"/>
          <w:rtl/>
        </w:rPr>
        <w:t>ا</w:t>
      </w:r>
      <w:r>
        <w:rPr>
          <w:rtl/>
        </w:rPr>
        <w:t>: جو شخص کشت</w:t>
      </w:r>
      <w:r>
        <w:rPr>
          <w:rFonts w:hint="cs"/>
          <w:rtl/>
        </w:rPr>
        <w:t>ی</w:t>
      </w:r>
      <w:r>
        <w:rPr>
          <w:rtl/>
        </w:rPr>
        <w:t xml:space="preserve"> نجات پر سوار ہونا چاہتا ہے اور قابل اطم</w:t>
      </w:r>
      <w:r>
        <w:rPr>
          <w:rFonts w:hint="cs"/>
          <w:rtl/>
        </w:rPr>
        <w:t>ی</w:t>
      </w:r>
      <w:r>
        <w:rPr>
          <w:rFonts w:hint="eastAsia"/>
          <w:rtl/>
        </w:rPr>
        <w:t>نان</w:t>
      </w:r>
      <w:r>
        <w:rPr>
          <w:rtl/>
        </w:rPr>
        <w:t xml:space="preserve"> چ</w:t>
      </w:r>
      <w:r>
        <w:rPr>
          <w:rFonts w:hint="cs"/>
          <w:rtl/>
        </w:rPr>
        <w:t>ی</w:t>
      </w:r>
      <w:r>
        <w:rPr>
          <w:rFonts w:hint="eastAsia"/>
          <w:rtl/>
        </w:rPr>
        <w:t>ز</w:t>
      </w:r>
      <w:r>
        <w:rPr>
          <w:rtl/>
        </w:rPr>
        <w:t xml:space="preserve"> سے متمسک ہونا چاہتا ہے اور خداوند متعال ک</w:t>
      </w:r>
      <w:r>
        <w:rPr>
          <w:rFonts w:hint="cs"/>
          <w:rtl/>
        </w:rPr>
        <w:t>ی</w:t>
      </w:r>
      <w:r>
        <w:rPr>
          <w:rtl/>
        </w:rPr>
        <w:t xml:space="preserve"> رسّ</w:t>
      </w:r>
      <w:r>
        <w:rPr>
          <w:rFonts w:hint="cs"/>
          <w:rtl/>
        </w:rPr>
        <w:t>ی</w:t>
      </w:r>
      <w:r>
        <w:rPr>
          <w:rtl/>
        </w:rPr>
        <w:t xml:space="preserve"> کو مضبوط</w:t>
      </w:r>
      <w:r>
        <w:rPr>
          <w:rFonts w:hint="cs"/>
          <w:rtl/>
        </w:rPr>
        <w:t>ی</w:t>
      </w:r>
      <w:r>
        <w:rPr>
          <w:rtl/>
        </w:rPr>
        <w:t xml:space="preserve"> سے تھامنا چاہتا ہے پس اسے چاہ</w:t>
      </w:r>
      <w:r>
        <w:rPr>
          <w:rFonts w:hint="cs"/>
          <w:rtl/>
        </w:rPr>
        <w:t>ی</w:t>
      </w:r>
      <w:r>
        <w:rPr>
          <w:rFonts w:hint="eastAsia"/>
          <w:rtl/>
        </w:rPr>
        <w:t>ئے</w:t>
      </w:r>
      <w:r>
        <w:rPr>
          <w:rtl/>
        </w:rPr>
        <w:t xml:space="preserve"> کہ وہ </w:t>
      </w:r>
      <w:r w:rsidR="002A35F2">
        <w:rPr>
          <w:rtl/>
        </w:rPr>
        <w:t xml:space="preserve">علی علیہ السلام </w:t>
      </w:r>
      <w:r>
        <w:rPr>
          <w:rtl/>
        </w:rPr>
        <w:t xml:space="preserve"> کو اپنا ول</w:t>
      </w:r>
      <w:r>
        <w:rPr>
          <w:rFonts w:hint="cs"/>
          <w:rtl/>
        </w:rPr>
        <w:t>ی</w:t>
      </w:r>
      <w:r>
        <w:rPr>
          <w:rtl/>
        </w:rPr>
        <w:t xml:space="preserve"> وسرپرست بنالے اور انکے دشمن کو اپنا دشمن ق</w:t>
      </w:r>
      <w:r w:rsidR="00D854E7">
        <w:rPr>
          <w:rtl/>
        </w:rPr>
        <w:t>را</w:t>
      </w:r>
      <w:r>
        <w:rPr>
          <w:rtl/>
        </w:rPr>
        <w:t xml:space="preserve">ر دے اور اولاد </w:t>
      </w:r>
      <w:r w:rsidR="002A35F2">
        <w:rPr>
          <w:rtl/>
        </w:rPr>
        <w:t xml:space="preserve">علی علیہ السلام </w:t>
      </w:r>
      <w:r>
        <w:rPr>
          <w:rtl/>
        </w:rPr>
        <w:t>سے آنے والے ائمہ ہد</w:t>
      </w:r>
      <w:r>
        <w:rPr>
          <w:rFonts w:hint="cs"/>
          <w:rtl/>
        </w:rPr>
        <w:t>یٰ</w:t>
      </w:r>
      <w:r>
        <w:rPr>
          <w:rtl/>
        </w:rPr>
        <w:t xml:space="preserve"> کو اپنا امام ق</w:t>
      </w:r>
      <w:r w:rsidR="00D854E7">
        <w:rPr>
          <w:rtl/>
        </w:rPr>
        <w:t>را</w:t>
      </w:r>
      <w:r>
        <w:rPr>
          <w:rtl/>
        </w:rPr>
        <w:t>ر دے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سب م</w:t>
      </w:r>
      <w:r>
        <w:rPr>
          <w:rFonts w:hint="cs"/>
          <w:rtl/>
        </w:rPr>
        <w:t>ی</w:t>
      </w:r>
      <w:r>
        <w:rPr>
          <w:rFonts w:hint="eastAsia"/>
          <w:rtl/>
        </w:rPr>
        <w:t>رے</w:t>
      </w:r>
      <w:r>
        <w:rPr>
          <w:rtl/>
        </w:rPr>
        <w:t xml:space="preserve"> بعد م</w:t>
      </w:r>
      <w:r>
        <w:rPr>
          <w:rFonts w:hint="cs"/>
          <w:rtl/>
        </w:rPr>
        <w:t>ی</w:t>
      </w:r>
      <w:r>
        <w:rPr>
          <w:rFonts w:hint="eastAsia"/>
          <w:rtl/>
        </w:rPr>
        <w:t>رے</w:t>
      </w:r>
      <w:r>
        <w:rPr>
          <w:rtl/>
        </w:rPr>
        <w:t xml:space="preserve"> خل</w:t>
      </w:r>
      <w:r>
        <w:rPr>
          <w:rFonts w:hint="cs"/>
          <w:rtl/>
        </w:rPr>
        <w:t>ی</w:t>
      </w:r>
      <w:r>
        <w:rPr>
          <w:rFonts w:hint="eastAsia"/>
          <w:rtl/>
        </w:rPr>
        <w:t>فہ،</w:t>
      </w:r>
      <w:r>
        <w:rPr>
          <w:rtl/>
        </w:rPr>
        <w:t xml:space="preserve"> اوص</w:t>
      </w:r>
      <w:r>
        <w:rPr>
          <w:rFonts w:hint="cs"/>
          <w:rtl/>
        </w:rPr>
        <w:t>ی</w:t>
      </w:r>
      <w:r>
        <w:rPr>
          <w:rFonts w:hint="eastAsia"/>
          <w:rtl/>
        </w:rPr>
        <w:t>اء</w:t>
      </w:r>
      <w:r>
        <w:rPr>
          <w:rtl/>
        </w:rPr>
        <w:t xml:space="preserve"> اور خلق خدا پر حجت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w:t>
      </w:r>
      <w:r>
        <w:rPr>
          <w:rFonts w:hint="cs"/>
          <w:rtl/>
        </w:rPr>
        <w:t>ی</w:t>
      </w:r>
      <w:r>
        <w:rPr>
          <w:rFonts w:hint="eastAsia"/>
          <w:rtl/>
        </w:rPr>
        <w:t>ر</w:t>
      </w:r>
      <w:r>
        <w:rPr>
          <w:rFonts w:hint="cs"/>
          <w:rtl/>
        </w:rPr>
        <w:t>ی</w:t>
      </w:r>
      <w:r>
        <w:rPr>
          <w:rtl/>
        </w:rPr>
        <w:t xml:space="preserve"> امت کے س</w:t>
      </w:r>
      <w:r>
        <w:rPr>
          <w:rFonts w:hint="cs"/>
          <w:rtl/>
        </w:rPr>
        <w:t>ی</w:t>
      </w:r>
      <w:r>
        <w:rPr>
          <w:rFonts w:hint="eastAsia"/>
          <w:rtl/>
        </w:rPr>
        <w:t>د</w:t>
      </w:r>
      <w:r>
        <w:rPr>
          <w:rtl/>
        </w:rPr>
        <w:t xml:space="preserve"> و سردار ہ</w:t>
      </w:r>
      <w:r>
        <w:rPr>
          <w:rFonts w:hint="cs"/>
          <w:rtl/>
        </w:rPr>
        <w:t>ی</w:t>
      </w:r>
      <w:r>
        <w:rPr>
          <w:rFonts w:hint="eastAsia"/>
          <w:rtl/>
        </w:rPr>
        <w:t>ں،</w:t>
      </w:r>
      <w:r>
        <w:rPr>
          <w:rtl/>
        </w:rPr>
        <w:t xml:space="preserve"> صاحبان تقو</w:t>
      </w:r>
      <w:r>
        <w:rPr>
          <w:rFonts w:hint="cs"/>
          <w:rtl/>
        </w:rPr>
        <w:t>یٰ</w:t>
      </w:r>
      <w:r>
        <w:rPr>
          <w:rtl/>
        </w:rPr>
        <w:t xml:space="preserve"> کو جنت ک</w:t>
      </w:r>
      <w:r>
        <w:rPr>
          <w:rFonts w:hint="cs"/>
          <w:rtl/>
        </w:rPr>
        <w:t>ی</w:t>
      </w:r>
      <w:r>
        <w:rPr>
          <w:rtl/>
        </w:rPr>
        <w:t xml:space="preserve"> طرف ل</w:t>
      </w:r>
      <w:r>
        <w:rPr>
          <w:rFonts w:hint="cs"/>
          <w:rtl/>
        </w:rPr>
        <w:t>ی</w:t>
      </w:r>
      <w:r>
        <w:rPr>
          <w:rFonts w:hint="eastAsia"/>
          <w:rtl/>
        </w:rPr>
        <w:t>کر</w:t>
      </w:r>
      <w:r>
        <w:rPr>
          <w:rtl/>
        </w:rPr>
        <w:t xml:space="preserve"> جانے والے ہ</w:t>
      </w:r>
      <w:r>
        <w:rPr>
          <w:rFonts w:hint="cs"/>
          <w:rtl/>
        </w:rPr>
        <w:t>ی</w:t>
      </w:r>
      <w:r>
        <w:rPr>
          <w:rFonts w:hint="eastAsia"/>
          <w:rtl/>
        </w:rPr>
        <w:t>ں،</w:t>
      </w:r>
      <w:r>
        <w:rPr>
          <w:rtl/>
        </w:rPr>
        <w:t xml:space="preserve"> ان ک</w:t>
      </w:r>
      <w:r>
        <w:rPr>
          <w:rFonts w:hint="cs"/>
          <w:rtl/>
        </w:rPr>
        <w:t>ی</w:t>
      </w:r>
      <w:r>
        <w:rPr>
          <w:rtl/>
        </w:rPr>
        <w:t xml:space="preserve"> حزب، م</w:t>
      </w:r>
      <w:r>
        <w:rPr>
          <w:rFonts w:hint="cs"/>
          <w:rtl/>
        </w:rPr>
        <w:t>ی</w:t>
      </w:r>
      <w:r>
        <w:rPr>
          <w:rFonts w:hint="eastAsia"/>
          <w:rtl/>
        </w:rPr>
        <w:t>ر</w:t>
      </w:r>
      <w:r>
        <w:rPr>
          <w:rFonts w:hint="cs"/>
          <w:rtl/>
        </w:rPr>
        <w:t>ی</w:t>
      </w:r>
      <w:r>
        <w:rPr>
          <w:rtl/>
        </w:rPr>
        <w:t xml:space="preserve"> حزب ہے اور م</w:t>
      </w:r>
      <w:r>
        <w:rPr>
          <w:rFonts w:hint="cs"/>
          <w:rtl/>
        </w:rPr>
        <w:t>ی</w:t>
      </w:r>
      <w:r>
        <w:rPr>
          <w:rFonts w:hint="eastAsia"/>
          <w:rtl/>
        </w:rPr>
        <w:t>ر</w:t>
      </w:r>
      <w:r>
        <w:rPr>
          <w:rFonts w:hint="cs"/>
          <w:rtl/>
        </w:rPr>
        <w:t>ی</w:t>
      </w:r>
      <w:r>
        <w:rPr>
          <w:rtl/>
        </w:rPr>
        <w:t xml:space="preserve"> حزب، حزب اللہ ہے اور ہمارے دشمنوں ک</w:t>
      </w:r>
      <w:r>
        <w:rPr>
          <w:rFonts w:hint="cs"/>
          <w:rtl/>
        </w:rPr>
        <w:t>ی</w:t>
      </w:r>
      <w:r>
        <w:rPr>
          <w:rtl/>
        </w:rPr>
        <w:t xml:space="preserve"> حزب، حزب ش</w:t>
      </w:r>
      <w:r>
        <w:rPr>
          <w:rFonts w:hint="cs"/>
          <w:rtl/>
        </w:rPr>
        <w:t>ی</w:t>
      </w:r>
      <w:r>
        <w:rPr>
          <w:rFonts w:hint="eastAsia"/>
          <w:rtl/>
        </w:rPr>
        <w:t>طان</w:t>
      </w:r>
      <w:r>
        <w:rPr>
          <w:rtl/>
        </w:rPr>
        <w:t xml:space="preserve"> ہے۔ </w:t>
      </w:r>
    </w:p>
    <w:p w:rsidR="00E90CE5" w:rsidRDefault="00E90CE5" w:rsidP="00E90CE5">
      <w:pPr>
        <w:pStyle w:val="libNormal"/>
        <w:rPr>
          <w:rtl/>
        </w:rPr>
      </w:pPr>
      <w:r>
        <w:rPr>
          <w:rFonts w:hint="eastAsia"/>
          <w:rtl/>
        </w:rPr>
        <w:t>ج</w:t>
      </w:r>
      <w:r>
        <w:rPr>
          <w:rFonts w:hint="cs"/>
          <w:rtl/>
        </w:rPr>
        <w:t>ی</w:t>
      </w:r>
      <w:r>
        <w:rPr>
          <w:rFonts w:hint="eastAsia"/>
          <w:rtl/>
        </w:rPr>
        <w:t>سا</w:t>
      </w:r>
      <w:r>
        <w:rPr>
          <w:rtl/>
        </w:rPr>
        <w:t xml:space="preserve"> کہ آپ نے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ملاحظہ فرما</w:t>
      </w:r>
      <w:r>
        <w:rPr>
          <w:rFonts w:hint="cs"/>
          <w:rtl/>
        </w:rPr>
        <w:t>ی</w:t>
      </w:r>
      <w:r>
        <w:rPr>
          <w:rFonts w:hint="eastAsia"/>
          <w:rtl/>
        </w:rPr>
        <w:t>ا</w:t>
      </w:r>
      <w:r>
        <w:rPr>
          <w:rtl/>
        </w:rPr>
        <w:t xml:space="preserve"> کہ رسولؐ اکرم نے تصر</w:t>
      </w:r>
      <w:r>
        <w:rPr>
          <w:rFonts w:hint="cs"/>
          <w:rtl/>
        </w:rPr>
        <w:t>ی</w:t>
      </w:r>
      <w:r>
        <w:rPr>
          <w:rFonts w:hint="eastAsia"/>
          <w:rtl/>
        </w:rPr>
        <w:t>ح</w:t>
      </w:r>
      <w:r>
        <w:rPr>
          <w:rtl/>
        </w:rPr>
        <w:t xml:space="preserve"> فرمائ</w:t>
      </w:r>
      <w:r>
        <w:rPr>
          <w:rFonts w:hint="cs"/>
          <w:rtl/>
        </w:rPr>
        <w:t>ی</w:t>
      </w:r>
      <w:r>
        <w:rPr>
          <w:rtl/>
        </w:rPr>
        <w:t xml:space="preserve"> کہ فرزندان </w:t>
      </w:r>
      <w:r w:rsidR="002A35F2">
        <w:rPr>
          <w:rtl/>
        </w:rPr>
        <w:t xml:space="preserve">علی علیہ السلام </w:t>
      </w:r>
      <w:r>
        <w:rPr>
          <w:rtl/>
        </w:rPr>
        <w:t xml:space="preserve"> م</w:t>
      </w:r>
      <w:r>
        <w:rPr>
          <w:rFonts w:hint="cs"/>
          <w:rtl/>
        </w:rPr>
        <w:t>ی</w:t>
      </w:r>
      <w:r>
        <w:rPr>
          <w:rFonts w:hint="eastAsia"/>
          <w:rtl/>
        </w:rPr>
        <w:t>رے</w:t>
      </w:r>
      <w:r>
        <w:rPr>
          <w:rtl/>
        </w:rPr>
        <w:t xml:space="preserve"> بعد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ائمہ ہد</w:t>
      </w:r>
      <w:r>
        <w:rPr>
          <w:rFonts w:hint="cs"/>
          <w:rtl/>
        </w:rPr>
        <w:t>ی</w:t>
      </w:r>
      <w:r>
        <w:rPr>
          <w:rtl/>
        </w:rPr>
        <w:t xml:space="preserve"> اور خلق خدا پر حجت ہ</w:t>
      </w:r>
      <w:r>
        <w:rPr>
          <w:rFonts w:hint="cs"/>
          <w:rtl/>
        </w:rPr>
        <w:t>ی</w:t>
      </w:r>
      <w:r>
        <w:rPr>
          <w:rFonts w:hint="eastAsia"/>
          <w:rtl/>
        </w:rPr>
        <w:t>ں</w:t>
      </w:r>
      <w:r>
        <w:rPr>
          <w:rtl/>
        </w:rPr>
        <w:t xml:space="preserve"> پس  جب گذشتہ متواتر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و </w:t>
      </w:r>
      <w:r w:rsidR="00641610">
        <w:rPr>
          <w:rtl/>
        </w:rPr>
        <w:t xml:space="preserve">فاطمہ سلام اللہ علیھا </w:t>
      </w:r>
      <w:r w:rsidRPr="00C94A74">
        <w:rPr>
          <w:rFonts w:hint="cs"/>
          <w:rtl/>
        </w:rPr>
        <w:t xml:space="preserve"> اور امام حسن و حس</w:t>
      </w:r>
      <w:r>
        <w:rPr>
          <w:rFonts w:hint="cs"/>
          <w:rtl/>
        </w:rPr>
        <w:t>ی</w:t>
      </w:r>
      <w:r>
        <w:rPr>
          <w:rFonts w:hint="eastAsia"/>
          <w:rtl/>
        </w:rPr>
        <w:t>ن‘</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اور حضرت </w:t>
      </w:r>
      <w:r w:rsidR="002A35F2">
        <w:rPr>
          <w:rtl/>
        </w:rPr>
        <w:t>مہدی (عج اللہ فرجہ الشریف)</w:t>
      </w:r>
      <w:r>
        <w:rPr>
          <w:rtl/>
        </w:rPr>
        <w:t xml:space="preserve">تک </w:t>
      </w:r>
      <w:r>
        <w:rPr>
          <w:rFonts w:hint="eastAsia"/>
          <w:rtl/>
        </w:rPr>
        <w:t>تمام</w:t>
      </w:r>
      <w:r>
        <w:rPr>
          <w:rtl/>
        </w:rPr>
        <w:t xml:space="preserve"> فرزندان </w:t>
      </w:r>
      <w:r w:rsidR="002A35F2">
        <w:rPr>
          <w:rtl/>
        </w:rPr>
        <w:t xml:space="preserve">علی علیہ السلام </w:t>
      </w:r>
      <w:r>
        <w:rPr>
          <w:rtl/>
        </w:rPr>
        <w:t>ائمہ ہد</w:t>
      </w:r>
      <w:r>
        <w:rPr>
          <w:rFonts w:hint="cs"/>
          <w:rtl/>
        </w:rPr>
        <w:t>یٰ</w:t>
      </w:r>
      <w:r>
        <w:rPr>
          <w:rtl/>
        </w:rPr>
        <w:t xml:space="preserve"> ہ</w:t>
      </w:r>
      <w:r>
        <w:rPr>
          <w:rFonts w:hint="cs"/>
          <w:rtl/>
        </w:rPr>
        <w:t>ی</w:t>
      </w:r>
      <w:r>
        <w:rPr>
          <w:rFonts w:hint="eastAsia"/>
          <w:rtl/>
        </w:rPr>
        <w:t>ں</w:t>
      </w:r>
      <w:r>
        <w:rPr>
          <w:rtl/>
        </w:rPr>
        <w:t xml:space="preserve"> تو قطعاً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بھ</w:t>
      </w:r>
      <w:r>
        <w:rPr>
          <w:rFonts w:hint="cs"/>
          <w:rtl/>
        </w:rPr>
        <w:t>ی</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جب والد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قطعاً فرزند بھ</w:t>
      </w:r>
      <w:r>
        <w:rPr>
          <w:rFonts w:hint="cs"/>
          <w:rtl/>
        </w:rPr>
        <w:t>ی</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ق</w:t>
      </w:r>
      <w:r w:rsidR="00D854E7">
        <w:rPr>
          <w:rtl/>
        </w:rPr>
        <w:t>را</w:t>
      </w:r>
      <w:r>
        <w:rPr>
          <w:rtl/>
        </w:rPr>
        <w:t>ر پائ</w:t>
      </w:r>
      <w:r>
        <w:rPr>
          <w:rFonts w:hint="cs"/>
          <w:rtl/>
        </w:rPr>
        <w:t>ی</w:t>
      </w:r>
      <w:r>
        <w:rPr>
          <w:rFonts w:hint="eastAsia"/>
          <w:rtl/>
        </w:rPr>
        <w:t>ں</w:t>
      </w:r>
      <w:r>
        <w:rPr>
          <w:rtl/>
        </w:rPr>
        <w:t xml:space="preserve"> گے۔ ج</w:t>
      </w:r>
      <w:r>
        <w:rPr>
          <w:rFonts w:hint="cs"/>
          <w:rtl/>
        </w:rPr>
        <w:t>ی</w:t>
      </w:r>
      <w:r>
        <w:rPr>
          <w:rFonts w:hint="eastAsia"/>
          <w:rtl/>
        </w:rPr>
        <w:t>سا</w:t>
      </w:r>
      <w:r>
        <w:rPr>
          <w:rtl/>
        </w:rPr>
        <w:t xml:space="preserve"> کہ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نے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w:t>
      </w:r>
    </w:p>
    <w:p w:rsidR="00E90CE5" w:rsidRDefault="00E90CE5" w:rsidP="00E90CE5">
      <w:pPr>
        <w:pStyle w:val="libNormal"/>
        <w:rPr>
          <w:rtl/>
        </w:rPr>
      </w:pPr>
      <w:r>
        <w:rPr>
          <w:rtl/>
        </w:rPr>
        <w:t>"</w:t>
      </w:r>
      <w:r w:rsidRPr="001B7403">
        <w:rPr>
          <w:rStyle w:val="libArabicChar"/>
          <w:rtl/>
        </w:rPr>
        <w:t>وَ عَن</w:t>
      </w:r>
      <w:r w:rsidRPr="001B7403">
        <w:rPr>
          <w:rStyle w:val="libArabicChar"/>
          <w:rFonts w:hint="cs"/>
          <w:rtl/>
        </w:rPr>
        <w:t>ۡ عَلیٍّ</w:t>
      </w:r>
      <w:r w:rsidRPr="001B7403">
        <w:rPr>
          <w:rStyle w:val="libArabicChar"/>
          <w:rtl/>
        </w:rPr>
        <w:t xml:space="preserve"> کَرَّمَ الل</w:t>
      </w:r>
      <w:r w:rsidR="00800285" w:rsidRPr="004C04B0">
        <w:rPr>
          <w:rStyle w:val="libArabicChar"/>
          <w:rFonts w:hint="cs"/>
          <w:rtl/>
        </w:rPr>
        <w:t xml:space="preserve">ه  </w:t>
      </w:r>
      <w:r w:rsidRPr="001E0E4C">
        <w:rPr>
          <w:rStyle w:val="libArabicChar"/>
          <w:rFonts w:hint="cs"/>
          <w:rtl/>
        </w:rPr>
        <w:t>ُ وَج</w:t>
      </w:r>
      <w:r w:rsidRPr="001B7403">
        <w:rPr>
          <w:rStyle w:val="libArabicChar"/>
          <w:rFonts w:hint="cs"/>
          <w:rtl/>
        </w:rPr>
        <w:t>ۡ</w:t>
      </w:r>
      <w:r w:rsidR="00800285" w:rsidRPr="004C04B0">
        <w:rPr>
          <w:rStyle w:val="libArabicChar"/>
          <w:rFonts w:hint="cs"/>
          <w:rtl/>
        </w:rPr>
        <w:t xml:space="preserve">ه  </w:t>
      </w:r>
      <w:r w:rsidRPr="001E0E4C">
        <w:rPr>
          <w:rStyle w:val="libArabicChar"/>
          <w:rFonts w:hint="cs"/>
          <w:rtl/>
        </w:rPr>
        <w:t>َ</w:t>
      </w:r>
      <w:r w:rsidR="00800285" w:rsidRPr="004C04B0">
        <w:rPr>
          <w:rStyle w:val="libArabicChar"/>
          <w:rFonts w:hint="cs"/>
          <w:rtl/>
        </w:rPr>
        <w:t xml:space="preserve">ه  </w:t>
      </w:r>
      <w:r w:rsidRPr="001E0E4C">
        <w:rPr>
          <w:rStyle w:val="libArabicChar"/>
          <w:rFonts w:hint="cs"/>
          <w:rtl/>
        </w:rPr>
        <w:t>ُ قالَ : قالَ رَسُولُ الل</w:t>
      </w:r>
      <w:r w:rsidR="00800285" w:rsidRPr="004C04B0">
        <w:rPr>
          <w:rStyle w:val="libArabicChar"/>
          <w:rFonts w:hint="cs"/>
          <w:rtl/>
        </w:rPr>
        <w:t xml:space="preserve">ه  </w:t>
      </w:r>
      <w:r w:rsidRPr="001E0E4C">
        <w:rPr>
          <w:rStyle w:val="libArabicChar"/>
          <w:rFonts w:hint="cs"/>
          <w:rtl/>
        </w:rPr>
        <w:t>ِ صَلَّ</w:t>
      </w:r>
      <w:r w:rsidRPr="001B7403">
        <w:rPr>
          <w:rStyle w:val="libArabicChar"/>
          <w:rFonts w:hint="cs"/>
          <w:rtl/>
        </w:rPr>
        <w:t>ی</w:t>
      </w:r>
      <w:r w:rsidRPr="001B7403">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1B7403">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1B7403">
        <w:rPr>
          <w:rStyle w:val="libArabicChar"/>
          <w:rtl/>
        </w:rPr>
        <w:t xml:space="preserve"> </w:t>
      </w:r>
      <w:r w:rsidRPr="001B7403">
        <w:rPr>
          <w:rStyle w:val="libArabicChar"/>
          <w:rFonts w:hint="cs"/>
          <w:rtl/>
        </w:rPr>
        <w:t>– وَ آلِ</w:t>
      </w:r>
      <w:r w:rsidR="00800285" w:rsidRPr="004C04B0">
        <w:rPr>
          <w:rStyle w:val="libArabicChar"/>
          <w:rFonts w:hint="cs"/>
          <w:rtl/>
        </w:rPr>
        <w:t>ه</w:t>
      </w:r>
      <w:r w:rsidR="00641ED1">
        <w:rPr>
          <w:rStyle w:val="libArabicChar"/>
          <w:rFonts w:hint="cs"/>
          <w:rtl/>
        </w:rPr>
        <w:t xml:space="preserve"> </w:t>
      </w:r>
      <w:r w:rsidRPr="001B7403">
        <w:rPr>
          <w:rStyle w:val="libArabicChar"/>
          <w:rFonts w:hint="cs"/>
          <w:rtl/>
        </w:rPr>
        <w:t>– وَ سَلَّمَ: اَلۡاَئِمَّ</w:t>
      </w:r>
      <w:r w:rsidR="00800285" w:rsidRPr="004C04B0">
        <w:rPr>
          <w:rStyle w:val="libArabicChar"/>
          <w:rFonts w:hint="cs"/>
          <w:rtl/>
        </w:rPr>
        <w:t>ة</w:t>
      </w:r>
      <w:r w:rsidRPr="001E0E4C">
        <w:rPr>
          <w:rStyle w:val="libArabicChar"/>
          <w:rFonts w:hint="cs"/>
          <w:rtl/>
        </w:rPr>
        <w:t>ُ</w:t>
      </w:r>
      <w:r w:rsidRPr="001B7403">
        <w:rPr>
          <w:rStyle w:val="libArabicChar"/>
          <w:rtl/>
        </w:rPr>
        <w:t xml:space="preserve"> مِن</w:t>
      </w:r>
      <w:r w:rsidRPr="001B7403">
        <w:rPr>
          <w:rStyle w:val="libArabicChar"/>
          <w:rFonts w:hint="cs"/>
          <w:rtl/>
        </w:rPr>
        <w:t>ۡ وُلۡدی</w:t>
      </w:r>
      <w:r>
        <w:rPr>
          <w:rtl/>
        </w:rPr>
        <w:t xml:space="preserve"> "</w:t>
      </w:r>
    </w:p>
    <w:p w:rsidR="00E90CE5" w:rsidRDefault="00E90CE5" w:rsidP="00E90CE5">
      <w:pPr>
        <w:pStyle w:val="libNormal"/>
        <w:rPr>
          <w:rtl/>
        </w:rPr>
      </w:pPr>
      <w:r>
        <w:rPr>
          <w:rFonts w:hint="eastAsia"/>
          <w:rtl/>
        </w:rPr>
        <w:t>حضرت</w:t>
      </w:r>
      <w:r>
        <w:rPr>
          <w:rtl/>
        </w:rPr>
        <w:t xml:space="preserve"> </w:t>
      </w:r>
      <w:r w:rsidR="002A35F2">
        <w:rPr>
          <w:rtl/>
        </w:rPr>
        <w:t xml:space="preserve">علی علیہ السلام </w:t>
      </w:r>
      <w:r>
        <w:rPr>
          <w:rtl/>
        </w:rPr>
        <w:t>سے روا</w:t>
      </w:r>
      <w:r>
        <w:rPr>
          <w:rFonts w:hint="cs"/>
          <w:rtl/>
        </w:rPr>
        <w:t>ی</w:t>
      </w:r>
      <w:r>
        <w:rPr>
          <w:rFonts w:hint="eastAsia"/>
          <w:rtl/>
        </w:rPr>
        <w:t>ت</w:t>
      </w:r>
      <w:r>
        <w:rPr>
          <w:rtl/>
        </w:rPr>
        <w:t xml:space="preserve"> ہے کہ آپؑ نے فرما</w:t>
      </w:r>
      <w:r>
        <w:rPr>
          <w:rFonts w:hint="cs"/>
          <w:rtl/>
        </w:rPr>
        <w:t>ی</w:t>
      </w:r>
      <w:r>
        <w:rPr>
          <w:rFonts w:hint="eastAsia"/>
          <w:rtl/>
        </w:rPr>
        <w:t>ا</w:t>
      </w:r>
      <w:r>
        <w:rPr>
          <w:rtl/>
        </w:rPr>
        <w:t>: رسولؐ خدا نے فرما</w:t>
      </w:r>
      <w:r>
        <w:rPr>
          <w:rFonts w:hint="cs"/>
          <w:rtl/>
        </w:rPr>
        <w:t>ی</w:t>
      </w:r>
      <w:r>
        <w:rPr>
          <w:rFonts w:hint="eastAsia"/>
          <w:rtl/>
        </w:rPr>
        <w:t>ا</w:t>
      </w:r>
      <w:r>
        <w:rPr>
          <w:rtl/>
        </w:rPr>
        <w:t xml:space="preserve"> ہے: ائمہ ہد</w:t>
      </w:r>
      <w:r>
        <w:rPr>
          <w:rFonts w:hint="cs"/>
          <w:rtl/>
        </w:rPr>
        <w:t>ی</w:t>
      </w:r>
      <w:r>
        <w:rPr>
          <w:rtl/>
        </w:rPr>
        <w:t xml:space="preserve"> م</w:t>
      </w:r>
      <w:r>
        <w:rPr>
          <w:rFonts w:hint="cs"/>
          <w:rtl/>
        </w:rPr>
        <w:t>ی</w:t>
      </w:r>
      <w:r>
        <w:rPr>
          <w:rFonts w:hint="eastAsia"/>
          <w:rtl/>
        </w:rPr>
        <w:t>ر</w:t>
      </w:r>
      <w:r>
        <w:rPr>
          <w:rFonts w:hint="cs"/>
          <w:rtl/>
        </w:rPr>
        <w:t>ی</w:t>
      </w:r>
      <w:r>
        <w:rPr>
          <w:rtl/>
        </w:rPr>
        <w:t xml:space="preserve"> اولاد م</w:t>
      </w:r>
      <w:r>
        <w:rPr>
          <w:rFonts w:hint="cs"/>
          <w:rtl/>
        </w:rPr>
        <w:t>ی</w:t>
      </w:r>
      <w:r>
        <w:rPr>
          <w:rFonts w:hint="eastAsia"/>
          <w:rtl/>
        </w:rPr>
        <w:t>ں</w:t>
      </w:r>
      <w:r>
        <w:rPr>
          <w:rtl/>
        </w:rPr>
        <w:t xml:space="preserve"> سے ہوں گے۔</w:t>
      </w:r>
    </w:p>
    <w:p w:rsidR="00E90CE5" w:rsidRDefault="00E90CE5" w:rsidP="00E90CE5">
      <w:pPr>
        <w:pStyle w:val="libNormal"/>
        <w:rPr>
          <w:rtl/>
        </w:rPr>
      </w:pPr>
      <w:r>
        <w:rPr>
          <w:rFonts w:hint="eastAsia"/>
          <w:rtl/>
        </w:rPr>
        <w:t>اس</w:t>
      </w:r>
      <w:r>
        <w:rPr>
          <w:rtl/>
        </w:rPr>
        <w:t xml:space="preserve"> حق</w:t>
      </w:r>
      <w:r>
        <w:rPr>
          <w:rFonts w:hint="cs"/>
          <w:rtl/>
        </w:rPr>
        <w:t>ی</w:t>
      </w:r>
      <w:r>
        <w:rPr>
          <w:rFonts w:hint="eastAsia"/>
          <w:rtl/>
        </w:rPr>
        <w:t>قت</w:t>
      </w:r>
      <w:r>
        <w:rPr>
          <w:rtl/>
        </w:rPr>
        <w:t xml:space="preserve"> "کہ حضرت </w:t>
      </w:r>
      <w:r w:rsidR="002A35F2">
        <w:rPr>
          <w:rtl/>
        </w:rPr>
        <w:t xml:space="preserve">علی علیہ السلام </w:t>
      </w:r>
      <w:r>
        <w:rPr>
          <w:rtl/>
        </w:rPr>
        <w:t>اور حضرت مہد</w:t>
      </w:r>
      <w:r>
        <w:rPr>
          <w:rFonts w:hint="cs"/>
          <w:rtl/>
        </w:rPr>
        <w:t>ی</w:t>
      </w:r>
      <w:r>
        <w:rPr>
          <w:rtl/>
        </w:rPr>
        <w:t xml:space="preserve"> موعودؑ تک آپ ک</w:t>
      </w:r>
      <w:r>
        <w:rPr>
          <w:rFonts w:hint="cs"/>
          <w:rtl/>
        </w:rPr>
        <w:t>ی</w:t>
      </w:r>
      <w:r>
        <w:rPr>
          <w:rtl/>
        </w:rPr>
        <w:t xml:space="preserve"> اولاد سب ائہ  ہد</w:t>
      </w:r>
      <w:r>
        <w:rPr>
          <w:rFonts w:hint="cs"/>
          <w:rtl/>
        </w:rPr>
        <w:t>یٰ</w:t>
      </w:r>
      <w:r>
        <w:rPr>
          <w:rtl/>
        </w:rPr>
        <w:t xml:space="preserve"> اور خلق خدا پر حجت ہ</w:t>
      </w:r>
      <w:r>
        <w:rPr>
          <w:rFonts w:hint="cs"/>
          <w:rtl/>
        </w:rPr>
        <w:t>ی</w:t>
      </w:r>
      <w:r>
        <w:rPr>
          <w:rFonts w:hint="eastAsia"/>
          <w:rtl/>
        </w:rPr>
        <w:t>ں</w:t>
      </w:r>
      <w:r>
        <w:rPr>
          <w:rtl/>
        </w:rPr>
        <w:t xml:space="preserve"> اور اہل ب</w:t>
      </w:r>
      <w:r>
        <w:rPr>
          <w:rFonts w:hint="cs"/>
          <w:rtl/>
        </w:rPr>
        <w:t>ی</w:t>
      </w:r>
      <w:r>
        <w:rPr>
          <w:rFonts w:hint="eastAsia"/>
          <w:rtl/>
        </w:rPr>
        <w:t>ت</w:t>
      </w:r>
      <w:r>
        <w:rPr>
          <w:rtl/>
        </w:rPr>
        <w:t xml:space="preserve"> رسول خدا م</w:t>
      </w:r>
      <w:r>
        <w:rPr>
          <w:rFonts w:hint="cs"/>
          <w:rtl/>
        </w:rPr>
        <w:t>ی</w:t>
      </w:r>
      <w:r>
        <w:rPr>
          <w:rFonts w:hint="eastAsia"/>
          <w:rtl/>
        </w:rPr>
        <w:t>ں</w:t>
      </w:r>
      <w:r>
        <w:rPr>
          <w:rtl/>
        </w:rPr>
        <w:t xml:space="preserve"> سے ہ</w:t>
      </w:r>
      <w:r>
        <w:rPr>
          <w:rFonts w:hint="cs"/>
          <w:rtl/>
        </w:rPr>
        <w:t>ی</w:t>
      </w:r>
      <w:r>
        <w:rPr>
          <w:rFonts w:hint="eastAsia"/>
          <w:rtl/>
        </w:rPr>
        <w:t>ں</w:t>
      </w:r>
      <w:r>
        <w:rPr>
          <w:rtl/>
        </w:rPr>
        <w:t>) ک</w:t>
      </w:r>
      <w:r>
        <w:rPr>
          <w:rFonts w:hint="cs"/>
          <w:rtl/>
        </w:rPr>
        <w:t>ی</w:t>
      </w:r>
      <w:r>
        <w:rPr>
          <w:rtl/>
        </w:rPr>
        <w:t xml:space="preserve"> مز</w:t>
      </w:r>
      <w:r>
        <w:rPr>
          <w:rFonts w:hint="cs"/>
          <w:rtl/>
        </w:rPr>
        <w:t>ی</w:t>
      </w:r>
      <w:r>
        <w:rPr>
          <w:rFonts w:hint="eastAsia"/>
          <w:rtl/>
        </w:rPr>
        <w:t>د</w:t>
      </w:r>
      <w:r>
        <w:rPr>
          <w:rtl/>
        </w:rPr>
        <w:t xml:space="preserve"> وضاحت کے لئے روا</w:t>
      </w:r>
      <w:r>
        <w:rPr>
          <w:rFonts w:hint="cs"/>
          <w:rtl/>
        </w:rPr>
        <w:t>ی</w:t>
      </w:r>
      <w:r>
        <w:rPr>
          <w:rFonts w:hint="eastAsia"/>
          <w:rtl/>
        </w:rPr>
        <w:t>ات</w:t>
      </w:r>
      <w:r>
        <w:rPr>
          <w:rtl/>
        </w:rPr>
        <w:t xml:space="preserve"> اثنا عشر</w:t>
      </w:r>
      <w:r>
        <w:rPr>
          <w:rFonts w:hint="cs"/>
          <w:rtl/>
        </w:rPr>
        <w:t>ی</w:t>
      </w:r>
      <w:r>
        <w:rPr>
          <w:rFonts w:hint="eastAsia"/>
          <w:rtl/>
        </w:rPr>
        <w:t>ہ</w:t>
      </w:r>
      <w:r>
        <w:rPr>
          <w:rtl/>
        </w:rPr>
        <w:t xml:space="preserve"> کے بارے م</w:t>
      </w:r>
      <w:r>
        <w:rPr>
          <w:rFonts w:hint="cs"/>
          <w:rtl/>
        </w:rPr>
        <w:t>ی</w:t>
      </w:r>
      <w:r>
        <w:rPr>
          <w:rFonts w:hint="eastAsia"/>
          <w:rtl/>
        </w:rPr>
        <w:t>ں</w:t>
      </w:r>
      <w:r>
        <w:rPr>
          <w:rtl/>
        </w:rPr>
        <w:t xml:space="preserve"> بعض علمائے اہل سنت ک</w:t>
      </w:r>
      <w:r>
        <w:rPr>
          <w:rFonts w:hint="cs"/>
          <w:rtl/>
        </w:rPr>
        <w:t>ی</w:t>
      </w:r>
      <w:r>
        <w:rPr>
          <w:rtl/>
        </w:rPr>
        <w:t xml:space="preserve"> ا</w:t>
      </w:r>
      <w:r>
        <w:rPr>
          <w:rFonts w:hint="cs"/>
          <w:rtl/>
        </w:rPr>
        <w:t>ی</w:t>
      </w:r>
      <w:r>
        <w:rPr>
          <w:rFonts w:hint="eastAsia"/>
          <w:rtl/>
        </w:rPr>
        <w:t>ک</w:t>
      </w:r>
      <w:r>
        <w:rPr>
          <w:rtl/>
        </w:rPr>
        <w:t xml:space="preserve"> تحق</w:t>
      </w:r>
      <w:r>
        <w:rPr>
          <w:rFonts w:hint="cs"/>
          <w:rtl/>
        </w:rPr>
        <w:t>ی</w:t>
      </w:r>
      <w:r>
        <w:rPr>
          <w:rFonts w:hint="eastAsia"/>
          <w:rtl/>
        </w:rPr>
        <w:t>ق</w:t>
      </w:r>
      <w:r>
        <w:rPr>
          <w:rtl/>
        </w:rPr>
        <w:t xml:space="preserve"> آپ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 رہے ہ</w:t>
      </w:r>
      <w:r>
        <w:rPr>
          <w:rFonts w:hint="cs"/>
          <w:rtl/>
        </w:rPr>
        <w:t>ی</w:t>
      </w:r>
      <w:r>
        <w:rPr>
          <w:rFonts w:hint="eastAsia"/>
          <w:rtl/>
        </w:rPr>
        <w:t>ں</w:t>
      </w:r>
      <w:r>
        <w:rPr>
          <w:rtl/>
        </w:rPr>
        <w:t>۔</w:t>
      </w:r>
    </w:p>
    <w:p w:rsidR="00E90CE5" w:rsidRDefault="00E90CE5" w:rsidP="00E90CE5">
      <w:pPr>
        <w:pStyle w:val="libNormal"/>
        <w:rPr>
          <w:rtl/>
        </w:rPr>
      </w:pPr>
      <w:r>
        <w:rPr>
          <w:rFonts w:hint="eastAsia"/>
          <w:rtl/>
        </w:rPr>
        <w:t>حضرت</w:t>
      </w:r>
      <w:r>
        <w:rPr>
          <w:rtl/>
        </w:rPr>
        <w:t xml:space="preserve"> </w:t>
      </w:r>
      <w:r w:rsidR="002A35F2">
        <w:rPr>
          <w:rtl/>
        </w:rPr>
        <w:t xml:space="preserve">علی علیہ السلام </w:t>
      </w:r>
      <w:r>
        <w:rPr>
          <w:rtl/>
        </w:rPr>
        <w:t xml:space="preserve"> اور آپ کے گ</w:t>
      </w:r>
      <w:r>
        <w:rPr>
          <w:rFonts w:hint="cs"/>
          <w:rtl/>
        </w:rPr>
        <w:t>ی</w:t>
      </w:r>
      <w:r>
        <w:rPr>
          <w:rFonts w:hint="eastAsia"/>
          <w:rtl/>
        </w:rPr>
        <w:t>ارہ</w:t>
      </w:r>
      <w:r>
        <w:rPr>
          <w:rtl/>
        </w:rPr>
        <w:t xml:space="preserve"> فرزندوں کے ائمہ ہد</w:t>
      </w:r>
      <w:r>
        <w:rPr>
          <w:rFonts w:hint="cs"/>
          <w:rtl/>
        </w:rPr>
        <w:t>ی</w:t>
      </w:r>
      <w:r>
        <w:rPr>
          <w:rtl/>
        </w:rPr>
        <w:t xml:space="preserve"> اور اہل ب</w:t>
      </w:r>
      <w:r>
        <w:rPr>
          <w:rFonts w:hint="cs"/>
          <w:rtl/>
        </w:rPr>
        <w:t>ی</w:t>
      </w:r>
      <w:r>
        <w:rPr>
          <w:rFonts w:hint="eastAsia"/>
          <w:rtl/>
        </w:rPr>
        <w:t>ت</w:t>
      </w:r>
      <w:r>
        <w:rPr>
          <w:rtl/>
        </w:rPr>
        <w:t xml:space="preserve"> رسولؐ ہونے پر علمائے اہل سنت ک</w:t>
      </w:r>
      <w:r>
        <w:rPr>
          <w:rFonts w:hint="cs"/>
          <w:rtl/>
        </w:rPr>
        <w:t>ی</w:t>
      </w:r>
      <w:r>
        <w:rPr>
          <w:rtl/>
        </w:rPr>
        <w:t xml:space="preserve"> ا</w:t>
      </w:r>
      <w:r>
        <w:rPr>
          <w:rFonts w:hint="cs"/>
          <w:rtl/>
        </w:rPr>
        <w:t>ی</w:t>
      </w:r>
      <w:r>
        <w:rPr>
          <w:rFonts w:hint="eastAsia"/>
          <w:rtl/>
        </w:rPr>
        <w:t>ک</w:t>
      </w:r>
      <w:r>
        <w:rPr>
          <w:rtl/>
        </w:rPr>
        <w:t xml:space="preserve"> تحق</w:t>
      </w:r>
      <w:r>
        <w:rPr>
          <w:rFonts w:hint="cs"/>
          <w:rtl/>
        </w:rPr>
        <w:t>ی</w:t>
      </w:r>
      <w:r>
        <w:rPr>
          <w:rFonts w:hint="eastAsia"/>
          <w:rtl/>
        </w:rPr>
        <w:t>ق</w:t>
      </w:r>
    </w:p>
    <w:p w:rsidR="00E90CE5" w:rsidRDefault="00E90CE5" w:rsidP="00E90CE5">
      <w:pPr>
        <w:pStyle w:val="libNormal"/>
        <w:rPr>
          <w:rtl/>
        </w:rPr>
      </w:pPr>
      <w:r>
        <w:rPr>
          <w:rFonts w:hint="eastAsia"/>
          <w:rtl/>
        </w:rPr>
        <w:lastRenderedPageBreak/>
        <w:t>اہل</w:t>
      </w:r>
      <w:r>
        <w:rPr>
          <w:rtl/>
        </w:rPr>
        <w:t xml:space="preserve"> تحق</w:t>
      </w:r>
      <w:r>
        <w:rPr>
          <w:rFonts w:hint="cs"/>
          <w:rtl/>
        </w:rPr>
        <w:t>ی</w:t>
      </w:r>
      <w:r>
        <w:rPr>
          <w:rFonts w:hint="eastAsia"/>
          <w:rtl/>
        </w:rPr>
        <w:t>ق</w:t>
      </w:r>
      <w:r>
        <w:rPr>
          <w:rtl/>
        </w:rPr>
        <w:t xml:space="preserve"> پر </w:t>
      </w:r>
      <w:r>
        <w:rPr>
          <w:rFonts w:hint="cs"/>
          <w:rtl/>
        </w:rPr>
        <w:t>ی</w:t>
      </w:r>
      <w:r>
        <w:rPr>
          <w:rFonts w:hint="eastAsia"/>
          <w:rtl/>
        </w:rPr>
        <w:t>ہ</w:t>
      </w:r>
      <w:r>
        <w:rPr>
          <w:rtl/>
        </w:rPr>
        <w:t xml:space="preserve"> بات پوش</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ہے کہ روا</w:t>
      </w:r>
      <w:r>
        <w:rPr>
          <w:rFonts w:hint="cs"/>
          <w:rtl/>
        </w:rPr>
        <w:t>ی</w:t>
      </w:r>
      <w:r>
        <w:rPr>
          <w:rFonts w:hint="eastAsia"/>
          <w:rtl/>
        </w:rPr>
        <w:t>ات</w:t>
      </w:r>
      <w:r>
        <w:rPr>
          <w:rtl/>
        </w:rPr>
        <w:t xml:space="preserve"> اثنا عشر</w:t>
      </w:r>
      <w:r>
        <w:rPr>
          <w:rFonts w:hint="cs"/>
          <w:rtl/>
        </w:rPr>
        <w:t>ی</w:t>
      </w:r>
      <w:r>
        <w:rPr>
          <w:rFonts w:hint="eastAsia"/>
          <w:rtl/>
        </w:rPr>
        <w:t>ہ،</w:t>
      </w:r>
      <w:r>
        <w:rPr>
          <w:rtl/>
        </w:rPr>
        <w:t xml:space="preserve"> ش</w:t>
      </w:r>
      <w:r>
        <w:rPr>
          <w:rFonts w:hint="cs"/>
          <w:rtl/>
        </w:rPr>
        <w:t>ی</w:t>
      </w:r>
      <w:r>
        <w:rPr>
          <w:rFonts w:hint="eastAsia"/>
          <w:rtl/>
        </w:rPr>
        <w:t>عہ</w:t>
      </w:r>
      <w:r>
        <w:rPr>
          <w:rtl/>
        </w:rPr>
        <w:t xml:space="preserve"> و اہل سنت کے مطابق متواتر اور قطع</w:t>
      </w:r>
      <w:r>
        <w:rPr>
          <w:rFonts w:hint="cs"/>
          <w:rtl/>
        </w:rPr>
        <w:t>ی</w:t>
      </w:r>
      <w:r>
        <w:rPr>
          <w:rtl/>
        </w:rPr>
        <w:t xml:space="preserve"> الصدور ہ</w:t>
      </w:r>
      <w:r>
        <w:rPr>
          <w:rFonts w:hint="cs"/>
          <w:rtl/>
        </w:rPr>
        <w:t>ی</w:t>
      </w:r>
      <w:r>
        <w:rPr>
          <w:rFonts w:hint="eastAsia"/>
          <w:rtl/>
        </w:rPr>
        <w:t>ں</w:t>
      </w:r>
      <w:r>
        <w:rPr>
          <w:rtl/>
        </w:rPr>
        <w:t>۔ ج</w:t>
      </w:r>
      <w:r>
        <w:rPr>
          <w:rFonts w:hint="cs"/>
          <w:rtl/>
        </w:rPr>
        <w:t>ی</w:t>
      </w:r>
      <w:r>
        <w:rPr>
          <w:rFonts w:hint="eastAsia"/>
          <w:rtl/>
        </w:rPr>
        <w:t>سا</w:t>
      </w:r>
      <w:r>
        <w:rPr>
          <w:rtl/>
        </w:rPr>
        <w:t xml:space="preserve"> کہ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Pr>
          <w:rtl/>
        </w:rPr>
        <w:t xml:space="preserve"> نے کتاب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w:t>
      </w:r>
      <w:r>
        <w:rPr>
          <w:rtl/>
          <w:lang w:bidi="fa-IR"/>
        </w:rPr>
        <w:t>۷۷</w:t>
      </w:r>
      <w:r>
        <w:rPr>
          <w:rtl/>
        </w:rPr>
        <w:t xml:space="preserve"> م</w:t>
      </w:r>
      <w:r>
        <w:rPr>
          <w:rFonts w:hint="cs"/>
          <w:rtl/>
        </w:rPr>
        <w:t>ی</w:t>
      </w:r>
      <w:r>
        <w:rPr>
          <w:rFonts w:hint="eastAsia"/>
          <w:rtl/>
        </w:rPr>
        <w:t>ں</w:t>
      </w:r>
      <w:r>
        <w:rPr>
          <w:rtl/>
        </w:rPr>
        <w:t xml:space="preserve"> </w:t>
      </w:r>
      <w:r>
        <w:rPr>
          <w:rFonts w:hint="cs"/>
          <w:rtl/>
        </w:rPr>
        <w:t>ی</w:t>
      </w:r>
      <w:r>
        <w:rPr>
          <w:rFonts w:hint="eastAsia"/>
          <w:rtl/>
        </w:rPr>
        <w:t>ح</w:t>
      </w:r>
      <w:r>
        <w:rPr>
          <w:rFonts w:hint="cs"/>
          <w:rtl/>
        </w:rPr>
        <w:t>یی</w:t>
      </w:r>
      <w:r>
        <w:rPr>
          <w:rtl/>
        </w:rPr>
        <w:t xml:space="preserve"> بن حسن ک</w:t>
      </w:r>
      <w:r>
        <w:rPr>
          <w:rFonts w:hint="cs"/>
          <w:rtl/>
        </w:rPr>
        <w:t>ی</w:t>
      </w:r>
      <w:r>
        <w:rPr>
          <w:rtl/>
        </w:rPr>
        <w:t xml:space="preserve"> کتاب عمدہ سے ب</w:t>
      </w:r>
      <w:r>
        <w:rPr>
          <w:rFonts w:hint="cs"/>
          <w:rtl/>
        </w:rPr>
        <w:t>ی</w:t>
      </w:r>
      <w:r>
        <w:rPr>
          <w:rFonts w:hint="eastAsia"/>
          <w:rtl/>
        </w:rPr>
        <w:t>س</w:t>
      </w:r>
      <w:r>
        <w:rPr>
          <w:rtl/>
        </w:rPr>
        <w:t xml:space="preserve"> طرق  و اسناد کا تذکرہ ک</w:t>
      </w:r>
      <w:r>
        <w:rPr>
          <w:rFonts w:hint="cs"/>
          <w:rtl/>
        </w:rPr>
        <w:t>ی</w:t>
      </w:r>
      <w:r>
        <w:rPr>
          <w:rFonts w:hint="eastAsia"/>
          <w:rtl/>
        </w:rPr>
        <w:t>ا</w:t>
      </w:r>
      <w:r>
        <w:rPr>
          <w:rtl/>
        </w:rPr>
        <w:t xml:space="preserve"> ہے جو اس امر پر دلالت کر ر</w:t>
      </w:r>
      <w:r>
        <w:rPr>
          <w:rFonts w:hint="eastAsia"/>
          <w:rtl/>
        </w:rPr>
        <w:t>ہے</w:t>
      </w:r>
      <w:r>
        <w:rPr>
          <w:rtl/>
        </w:rPr>
        <w:t xml:space="preserve"> ہ</w:t>
      </w:r>
      <w:r>
        <w:rPr>
          <w:rFonts w:hint="cs"/>
          <w:rtl/>
        </w:rPr>
        <w:t>ی</w:t>
      </w:r>
      <w:r>
        <w:rPr>
          <w:rFonts w:hint="eastAsia"/>
          <w:rtl/>
        </w:rPr>
        <w:t>ں</w:t>
      </w:r>
      <w:r>
        <w:rPr>
          <w:rtl/>
        </w:rPr>
        <w:t xml:space="preserve"> کہ نب</w:t>
      </w:r>
      <w:r>
        <w:rPr>
          <w:rFonts w:hint="cs"/>
          <w:rtl/>
        </w:rPr>
        <w:t>ی</w:t>
      </w:r>
      <w:r>
        <w:rPr>
          <w:rtl/>
        </w:rPr>
        <w:t xml:space="preserve"> کر</w:t>
      </w:r>
      <w:r>
        <w:rPr>
          <w:rFonts w:hint="cs"/>
          <w:rtl/>
        </w:rPr>
        <w:t>ی</w:t>
      </w:r>
      <w:r>
        <w:rPr>
          <w:rFonts w:hint="eastAsia"/>
          <w:rtl/>
        </w:rPr>
        <w:t>مؐ</w:t>
      </w:r>
      <w:r>
        <w:rPr>
          <w:rtl/>
        </w:rPr>
        <w:t xml:space="preserve"> کے خلفاء ک</w:t>
      </w:r>
      <w:r>
        <w:rPr>
          <w:rFonts w:hint="cs"/>
          <w:rtl/>
        </w:rPr>
        <w:t>ی</w:t>
      </w:r>
      <w:r>
        <w:rPr>
          <w:rtl/>
        </w:rPr>
        <w:t xml:space="preserve"> تعداد بارہ ہے اور </w:t>
      </w:r>
      <w:r>
        <w:rPr>
          <w:rFonts w:hint="cs"/>
          <w:rtl/>
        </w:rPr>
        <w:t>ی</w:t>
      </w:r>
      <w:r>
        <w:rPr>
          <w:rFonts w:hint="eastAsia"/>
          <w:rtl/>
        </w:rPr>
        <w:t>ہ</w:t>
      </w:r>
      <w:r>
        <w:rPr>
          <w:rtl/>
        </w:rPr>
        <w:t xml:space="preserve"> سب کے سب اہل ب</w:t>
      </w:r>
      <w:r>
        <w:rPr>
          <w:rFonts w:hint="cs"/>
          <w:rtl/>
        </w:rPr>
        <w:t>ی</w:t>
      </w:r>
      <w:r>
        <w:rPr>
          <w:rFonts w:hint="eastAsia"/>
          <w:rtl/>
        </w:rPr>
        <w:t>ت</w:t>
      </w:r>
      <w:r>
        <w:rPr>
          <w:rtl/>
        </w:rPr>
        <w:t xml:space="preserve"> رسولؐ خدا سے ہ</w:t>
      </w:r>
      <w:r>
        <w:rPr>
          <w:rFonts w:hint="cs"/>
          <w:rtl/>
        </w:rPr>
        <w:t>ی</w:t>
      </w:r>
      <w:r>
        <w:rPr>
          <w:rFonts w:hint="eastAsia"/>
          <w:rtl/>
        </w:rPr>
        <w:t>ں</w:t>
      </w:r>
      <w:r>
        <w:rPr>
          <w:rtl/>
        </w:rPr>
        <w:t>۔ پس جو شخص بھ</w:t>
      </w:r>
      <w:r>
        <w:rPr>
          <w:rFonts w:hint="cs"/>
          <w:rtl/>
        </w:rPr>
        <w:t>ی</w:t>
      </w:r>
      <w:r>
        <w:rPr>
          <w:rtl/>
        </w:rPr>
        <w:t xml:space="preserve"> ان روا</w:t>
      </w:r>
      <w:r>
        <w:rPr>
          <w:rFonts w:hint="cs"/>
          <w:rtl/>
        </w:rPr>
        <w:t>ی</w:t>
      </w:r>
      <w:r>
        <w:rPr>
          <w:rFonts w:hint="eastAsia"/>
          <w:rtl/>
        </w:rPr>
        <w:t>ات</w:t>
      </w:r>
      <w:r>
        <w:rPr>
          <w:rtl/>
        </w:rPr>
        <w:t xml:space="preserve"> کا سرسر</w:t>
      </w:r>
      <w:r>
        <w:rPr>
          <w:rFonts w:hint="cs"/>
          <w:rtl/>
        </w:rPr>
        <w:t>ی</w:t>
      </w:r>
      <w:r>
        <w:rPr>
          <w:rtl/>
        </w:rPr>
        <w:t xml:space="preserve"> مطالعہ بھ</w:t>
      </w:r>
      <w:r>
        <w:rPr>
          <w:rFonts w:hint="cs"/>
          <w:rtl/>
        </w:rPr>
        <w:t>ی</w:t>
      </w:r>
      <w:r>
        <w:rPr>
          <w:rtl/>
        </w:rPr>
        <w:t xml:space="preserve"> کرے گا تو اسے معلوم ہوجائے گا کہ حضرت </w:t>
      </w:r>
      <w:r w:rsidR="002A35F2">
        <w:rPr>
          <w:rtl/>
        </w:rPr>
        <w:t xml:space="preserve">علی علیہ السلام </w:t>
      </w:r>
      <w:r>
        <w:rPr>
          <w:rtl/>
        </w:rPr>
        <w:t xml:space="preserve"> اور حضرت مہد</w:t>
      </w:r>
      <w:r>
        <w:rPr>
          <w:rFonts w:hint="cs"/>
          <w:rtl/>
        </w:rPr>
        <w:t>ی</w:t>
      </w:r>
      <w:r>
        <w:rPr>
          <w:rtl/>
        </w:rPr>
        <w:t xml:space="preserve"> تک آپ ک</w:t>
      </w:r>
      <w:r>
        <w:rPr>
          <w:rFonts w:hint="cs"/>
          <w:rtl/>
        </w:rPr>
        <w:t>ی</w:t>
      </w:r>
      <w:r>
        <w:rPr>
          <w:rtl/>
        </w:rPr>
        <w:t xml:space="preserve"> اولاد ائمہ ہد</w:t>
      </w:r>
      <w:r>
        <w:rPr>
          <w:rFonts w:hint="cs"/>
          <w:rtl/>
        </w:rPr>
        <w:t>یٰ</w:t>
      </w:r>
      <w:r>
        <w:rPr>
          <w:rtl/>
        </w:rPr>
        <w:t xml:space="preserve"> اور اہل ب</w:t>
      </w:r>
      <w:r>
        <w:rPr>
          <w:rFonts w:hint="cs"/>
          <w:rtl/>
        </w:rPr>
        <w:t>ی</w:t>
      </w:r>
      <w:r>
        <w:rPr>
          <w:rFonts w:hint="eastAsia"/>
          <w:rtl/>
        </w:rPr>
        <w:t>ت</w:t>
      </w:r>
      <w:r>
        <w:rPr>
          <w:rtl/>
        </w:rPr>
        <w:t xml:space="preserve"> کا مصداق ہ</w:t>
      </w:r>
      <w:r>
        <w:rPr>
          <w:rFonts w:hint="cs"/>
          <w:rtl/>
        </w:rPr>
        <w:t>ی</w:t>
      </w:r>
      <w:r>
        <w:rPr>
          <w:rFonts w:hint="eastAsia"/>
          <w:rtl/>
        </w:rPr>
        <w:t>ں</w:t>
      </w:r>
      <w:r>
        <w:rPr>
          <w:rtl/>
        </w:rPr>
        <w:t xml:space="preserve"> البتہ  شرط </w:t>
      </w:r>
      <w:r>
        <w:rPr>
          <w:rFonts w:hint="cs"/>
          <w:rtl/>
        </w:rPr>
        <w:t>ی</w:t>
      </w:r>
      <w:r>
        <w:rPr>
          <w:rFonts w:hint="eastAsia"/>
          <w:rtl/>
        </w:rPr>
        <w:t>ہ</w:t>
      </w:r>
      <w:r>
        <w:rPr>
          <w:rtl/>
        </w:rPr>
        <w:t xml:space="preserve"> ہے </w:t>
      </w:r>
      <w:r>
        <w:rPr>
          <w:rFonts w:hint="eastAsia"/>
          <w:rtl/>
        </w:rPr>
        <w:t>کہ</w:t>
      </w:r>
      <w:r>
        <w:rPr>
          <w:rtl/>
        </w:rPr>
        <w:t xml:space="preserve"> تعصب ک</w:t>
      </w:r>
      <w:r>
        <w:rPr>
          <w:rFonts w:hint="cs"/>
          <w:rtl/>
        </w:rPr>
        <w:t>ی</w:t>
      </w:r>
      <w:r>
        <w:rPr>
          <w:rtl/>
        </w:rPr>
        <w:t xml:space="preserve"> ع</w:t>
      </w:r>
      <w:r>
        <w:rPr>
          <w:rFonts w:hint="cs"/>
          <w:rtl/>
        </w:rPr>
        <w:t>ی</w:t>
      </w:r>
      <w:r>
        <w:rPr>
          <w:rFonts w:hint="eastAsia"/>
          <w:rtl/>
        </w:rPr>
        <w:t>نک</w:t>
      </w:r>
      <w:r>
        <w:rPr>
          <w:rtl/>
        </w:rPr>
        <w:t xml:space="preserve"> اتار کر نگاہِ انصاف سے کام ل</w:t>
      </w:r>
      <w:r>
        <w:rPr>
          <w:rFonts w:hint="cs"/>
          <w:rtl/>
        </w:rPr>
        <w:t>ی</w:t>
      </w:r>
      <w:r>
        <w:rPr>
          <w:rFonts w:hint="eastAsia"/>
          <w:rtl/>
        </w:rPr>
        <w:t>ا</w:t>
      </w:r>
      <w:r>
        <w:rPr>
          <w:rtl/>
        </w:rPr>
        <w:t xml:space="preserve"> جائے (واللہ </w:t>
      </w:r>
      <w:r>
        <w:rPr>
          <w:rFonts w:hint="cs"/>
          <w:rtl/>
        </w:rPr>
        <w:t>ی</w:t>
      </w:r>
      <w:r>
        <w:rPr>
          <w:rFonts w:hint="eastAsia"/>
          <w:rtl/>
        </w:rPr>
        <w:t>ہد</w:t>
      </w:r>
      <w:r>
        <w:rPr>
          <w:rFonts w:hint="cs"/>
          <w:rtl/>
        </w:rPr>
        <w:t>ی</w:t>
      </w:r>
      <w:r>
        <w:rPr>
          <w:rtl/>
        </w:rPr>
        <w:t xml:space="preserve"> مَن </w:t>
      </w:r>
      <w:r>
        <w:rPr>
          <w:rFonts w:hint="cs"/>
          <w:rtl/>
        </w:rPr>
        <w:t>ی</w:t>
      </w:r>
      <w:r>
        <w:rPr>
          <w:rFonts w:hint="eastAsia"/>
          <w:rtl/>
        </w:rPr>
        <w:t>شاء</w:t>
      </w:r>
      <w:r>
        <w:rPr>
          <w:rtl/>
        </w:rPr>
        <w:t>)۔</w:t>
      </w:r>
    </w:p>
    <w:p w:rsidR="00E90CE5" w:rsidRDefault="00E90CE5" w:rsidP="006752DF">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6752DF" w:rsidRPr="006C0D31">
        <w:rPr>
          <w:rStyle w:val="libFootnotenumChar"/>
          <w:rFonts w:hint="cs"/>
          <w:rtl/>
        </w:rPr>
        <w:t>20</w:t>
      </w:r>
      <w:r w:rsidRPr="006C0D31">
        <w:rPr>
          <w:rStyle w:val="libFootnotenumChar"/>
          <w:rtl/>
        </w:rPr>
        <w:t>)</w:t>
      </w:r>
      <w:r>
        <w:rPr>
          <w:rtl/>
        </w:rPr>
        <w:t xml:space="preserve"> رقمط</w:t>
      </w:r>
      <w:r w:rsidR="00D854E7">
        <w:rPr>
          <w:rtl/>
        </w:rPr>
        <w:t>را</w:t>
      </w:r>
      <w:r>
        <w:rPr>
          <w:rtl/>
        </w:rPr>
        <w:t>ز ہ</w:t>
      </w:r>
      <w:r>
        <w:rPr>
          <w:rFonts w:hint="cs"/>
          <w:rtl/>
        </w:rPr>
        <w:t>ی</w:t>
      </w:r>
      <w:r>
        <w:rPr>
          <w:rFonts w:hint="eastAsia"/>
          <w:rtl/>
        </w:rPr>
        <w:t>ں</w:t>
      </w:r>
      <w:r>
        <w:rPr>
          <w:rtl/>
        </w:rPr>
        <w:t>:</w:t>
      </w:r>
    </w:p>
    <w:p w:rsidR="00E90CE5" w:rsidRDefault="00E90CE5" w:rsidP="006752DF">
      <w:pPr>
        <w:pStyle w:val="libArabic"/>
        <w:rPr>
          <w:rtl/>
        </w:rPr>
      </w:pPr>
      <w:r>
        <w:rPr>
          <w:rtl/>
        </w:rPr>
        <w:t>"قالَ بَع</w:t>
      </w:r>
      <w:r w:rsidRPr="004C04B0">
        <w:rPr>
          <w:rFonts w:hint="cs"/>
          <w:rtl/>
        </w:rPr>
        <w:t>ۡ</w:t>
      </w:r>
      <w:r>
        <w:rPr>
          <w:rFonts w:hint="cs"/>
          <w:rtl/>
        </w:rPr>
        <w:t>ضُ ال</w:t>
      </w:r>
      <w:r w:rsidRPr="004C04B0">
        <w:rPr>
          <w:rFonts w:hint="cs"/>
          <w:rtl/>
        </w:rPr>
        <w:t>ۡ</w:t>
      </w:r>
      <w:r>
        <w:rPr>
          <w:rFonts w:hint="cs"/>
          <w:rtl/>
        </w:rPr>
        <w:t>محقّقی</w:t>
      </w:r>
      <w:r>
        <w:rPr>
          <w:rFonts w:hint="eastAsia"/>
          <w:rtl/>
        </w:rPr>
        <w:t>ن</w:t>
      </w:r>
      <w:r>
        <w:rPr>
          <w:rtl/>
        </w:rPr>
        <w:t xml:space="preserve"> اِنَّ ال</w:t>
      </w:r>
      <w:r w:rsidRPr="004C04B0">
        <w:rPr>
          <w:rFonts w:hint="cs"/>
          <w:rtl/>
        </w:rPr>
        <w:t>ۡ</w:t>
      </w:r>
      <w:r>
        <w:rPr>
          <w:rFonts w:hint="cs"/>
          <w:rtl/>
        </w:rPr>
        <w:t>اَحادی</w:t>
      </w:r>
      <w:r>
        <w:rPr>
          <w:rFonts w:hint="eastAsia"/>
          <w:rtl/>
        </w:rPr>
        <w:t>ثَ</w:t>
      </w:r>
      <w:r>
        <w:rPr>
          <w:rtl/>
        </w:rPr>
        <w:t xml:space="preserve"> الدّالّ</w:t>
      </w:r>
      <w:r w:rsidR="00800285" w:rsidRPr="004C04B0">
        <w:rPr>
          <w:rFonts w:hint="cs"/>
          <w:rtl/>
        </w:rPr>
        <w:t>ة</w:t>
      </w:r>
      <w:r w:rsidRPr="001E0E4C">
        <w:rPr>
          <w:rFonts w:hint="cs"/>
          <w:rtl/>
        </w:rPr>
        <w:t>َ</w:t>
      </w:r>
      <w:r>
        <w:rPr>
          <w:rtl/>
        </w:rPr>
        <w:t xml:space="preserve"> عَل</w:t>
      </w:r>
      <w:r>
        <w:rPr>
          <w:rFonts w:hint="cs"/>
          <w:rtl/>
        </w:rPr>
        <w:t>ی</w:t>
      </w:r>
      <w:r>
        <w:rPr>
          <w:rtl/>
        </w:rPr>
        <w:t xml:space="preserve"> کَو</w:t>
      </w:r>
      <w:r w:rsidRPr="004C04B0">
        <w:rPr>
          <w:rFonts w:hint="cs"/>
          <w:rtl/>
        </w:rPr>
        <w:t>ۡ</w:t>
      </w:r>
      <w:r>
        <w:rPr>
          <w:rFonts w:hint="cs"/>
          <w:rtl/>
        </w:rPr>
        <w:t>نِ ال</w:t>
      </w:r>
      <w:r w:rsidRPr="004C04B0">
        <w:rPr>
          <w:rFonts w:hint="cs"/>
          <w:rtl/>
        </w:rPr>
        <w:t>ۡ</w:t>
      </w:r>
      <w:r>
        <w:rPr>
          <w:rFonts w:hint="cs"/>
          <w:rtl/>
        </w:rPr>
        <w:t>خُلَفاءِ بَع</w:t>
      </w:r>
      <w:r w:rsidRPr="004C04B0">
        <w:rPr>
          <w:rFonts w:hint="cs"/>
          <w:rtl/>
        </w:rPr>
        <w:t>ۡ</w:t>
      </w:r>
      <w:r>
        <w:rPr>
          <w:rFonts w:hint="cs"/>
          <w:rtl/>
        </w:rPr>
        <w:t>دَ</w:t>
      </w:r>
      <w:r w:rsidR="00800285" w:rsidRPr="004C04B0">
        <w:rPr>
          <w:rFonts w:hint="cs"/>
          <w:rtl/>
        </w:rPr>
        <w:t xml:space="preserve">ه  </w:t>
      </w:r>
      <w:r w:rsidRPr="001E0E4C">
        <w:rPr>
          <w:rFonts w:hint="cs"/>
          <w:rtl/>
        </w:rPr>
        <w:t xml:space="preserve">ُ </w:t>
      </w:r>
      <w:r>
        <w:rPr>
          <w:rFonts w:hint="cs"/>
          <w:rtl/>
        </w:rPr>
        <w:t>ﷺ</w:t>
      </w:r>
      <w:r>
        <w:rPr>
          <w:rtl/>
        </w:rPr>
        <w:t xml:space="preserve"> اِث</w:t>
      </w:r>
      <w:r w:rsidRPr="004C04B0">
        <w:rPr>
          <w:rFonts w:hint="cs"/>
          <w:rtl/>
        </w:rPr>
        <w:t>ۡ</w:t>
      </w:r>
      <w:r>
        <w:rPr>
          <w:rFonts w:hint="cs"/>
          <w:rtl/>
        </w:rPr>
        <w:t>نی</w:t>
      </w:r>
      <w:r>
        <w:rPr>
          <w:rtl/>
        </w:rPr>
        <w:t xml:space="preserve"> عَشَرَ قَد</w:t>
      </w:r>
      <w:r w:rsidRPr="004C04B0">
        <w:rPr>
          <w:rFonts w:hint="cs"/>
          <w:rtl/>
        </w:rPr>
        <w:t>ۡ</w:t>
      </w:r>
      <w:r>
        <w:rPr>
          <w:rFonts w:hint="cs"/>
          <w:rtl/>
        </w:rPr>
        <w:t xml:space="preserve"> اِش</w:t>
      </w:r>
      <w:r w:rsidRPr="004C04B0">
        <w:rPr>
          <w:rFonts w:hint="cs"/>
          <w:rtl/>
        </w:rPr>
        <w:t>ۡ</w:t>
      </w:r>
      <w:r>
        <w:rPr>
          <w:rFonts w:hint="cs"/>
          <w:rtl/>
        </w:rPr>
        <w:t>تَ</w:t>
      </w:r>
      <w:r w:rsidR="00800285" w:rsidRPr="004C04B0">
        <w:rPr>
          <w:rFonts w:hint="cs"/>
          <w:rtl/>
        </w:rPr>
        <w:t xml:space="preserve">ه  </w:t>
      </w:r>
      <w:r w:rsidRPr="001E0E4C">
        <w:rPr>
          <w:rFonts w:hint="cs"/>
          <w:rtl/>
        </w:rPr>
        <w:t>َرَت</w:t>
      </w:r>
      <w:r w:rsidRPr="004C04B0">
        <w:rPr>
          <w:rFonts w:hint="cs"/>
          <w:rtl/>
        </w:rPr>
        <w:t>ۡ</w:t>
      </w:r>
      <w:r>
        <w:rPr>
          <w:rFonts w:hint="cs"/>
          <w:rtl/>
        </w:rPr>
        <w:t xml:space="preserve"> مِن</w:t>
      </w:r>
      <w:r w:rsidRPr="004C04B0">
        <w:rPr>
          <w:rFonts w:hint="cs"/>
          <w:rtl/>
        </w:rPr>
        <w:t>ۡ</w:t>
      </w:r>
      <w:r>
        <w:rPr>
          <w:rFonts w:hint="cs"/>
          <w:rtl/>
        </w:rPr>
        <w:t xml:space="preserve"> طُرُقٍ کَثی</w:t>
      </w:r>
      <w:r>
        <w:rPr>
          <w:rFonts w:hint="eastAsia"/>
          <w:rtl/>
        </w:rPr>
        <w:t>رَ</w:t>
      </w:r>
      <w:r w:rsidR="00800285" w:rsidRPr="004C04B0">
        <w:rPr>
          <w:rFonts w:hint="cs"/>
          <w:rtl/>
        </w:rPr>
        <w:t>ة</w:t>
      </w:r>
      <w:r w:rsidRPr="001E0E4C">
        <w:rPr>
          <w:rFonts w:hint="cs"/>
          <w:rtl/>
        </w:rPr>
        <w:t>ٍ</w:t>
      </w:r>
      <w:r w:rsidRPr="006C0D31">
        <w:rPr>
          <w:rStyle w:val="libFootnotenumChar"/>
          <w:rtl/>
        </w:rPr>
        <w:t>(</w:t>
      </w:r>
      <w:r w:rsidR="006752DF" w:rsidRPr="006C0D31">
        <w:rPr>
          <w:rStyle w:val="libFootnotenumChar"/>
          <w:rFonts w:hint="cs"/>
          <w:rtl/>
        </w:rPr>
        <w:t>21</w:t>
      </w:r>
      <w:r w:rsidRPr="006C0D31">
        <w:rPr>
          <w:rStyle w:val="libFootnotenumChar"/>
          <w:rtl/>
        </w:rPr>
        <w:t>)</w:t>
      </w:r>
      <w:r>
        <w:rPr>
          <w:rtl/>
        </w:rPr>
        <w:t>، فَبِشَر</w:t>
      </w:r>
      <w:r w:rsidRPr="004C04B0">
        <w:rPr>
          <w:rFonts w:hint="cs"/>
          <w:rtl/>
        </w:rPr>
        <w:t>ۡ</w:t>
      </w:r>
      <w:r>
        <w:rPr>
          <w:rFonts w:hint="cs"/>
          <w:rtl/>
        </w:rPr>
        <w:t>حِ الزَّمانِ وَ ت</w:t>
      </w:r>
      <w:r>
        <w:rPr>
          <w:rtl/>
        </w:rPr>
        <w:t>َع</w:t>
      </w:r>
      <w:r w:rsidRPr="004C04B0">
        <w:rPr>
          <w:rFonts w:hint="cs"/>
          <w:rtl/>
        </w:rPr>
        <w:t>ۡ</w:t>
      </w:r>
      <w:r>
        <w:rPr>
          <w:rFonts w:hint="cs"/>
          <w:rtl/>
        </w:rPr>
        <w:t>ری</w:t>
      </w:r>
      <w:r>
        <w:rPr>
          <w:rFonts w:hint="eastAsia"/>
          <w:rtl/>
        </w:rPr>
        <w:t>فِ</w:t>
      </w:r>
      <w:r>
        <w:rPr>
          <w:rtl/>
        </w:rPr>
        <w:t xml:space="preserve"> ال</w:t>
      </w:r>
      <w:r w:rsidRPr="004C04B0">
        <w:rPr>
          <w:rFonts w:hint="cs"/>
          <w:rtl/>
        </w:rPr>
        <w:t>ۡ</w:t>
      </w:r>
      <w:r>
        <w:rPr>
          <w:rFonts w:hint="cs"/>
          <w:rtl/>
        </w:rPr>
        <w:t>کَو</w:t>
      </w:r>
      <w:r w:rsidRPr="004C04B0">
        <w:rPr>
          <w:rFonts w:hint="cs"/>
          <w:rtl/>
        </w:rPr>
        <w:t>ۡ</w:t>
      </w:r>
      <w:r>
        <w:rPr>
          <w:rFonts w:hint="cs"/>
          <w:rtl/>
        </w:rPr>
        <w:t>نِ وَ ال</w:t>
      </w:r>
      <w:r w:rsidRPr="004C04B0">
        <w:rPr>
          <w:rFonts w:hint="cs"/>
          <w:rtl/>
        </w:rPr>
        <w:t>ۡ</w:t>
      </w:r>
      <w:r>
        <w:rPr>
          <w:rFonts w:hint="cs"/>
          <w:rtl/>
        </w:rPr>
        <w:t>مَکانِ عُلِمَ اَنَّ مُرادَ رَسوُلِ الل</w:t>
      </w:r>
      <w:r w:rsidR="00800285" w:rsidRPr="004C04B0">
        <w:rPr>
          <w:rFonts w:hint="cs"/>
          <w:rtl/>
        </w:rPr>
        <w:t xml:space="preserve">ه  </w:t>
      </w:r>
      <w:r w:rsidRPr="001E0E4C">
        <w:rPr>
          <w:rFonts w:hint="cs"/>
          <w:rtl/>
        </w:rPr>
        <w:t xml:space="preserve">ِ </w:t>
      </w:r>
      <w:r>
        <w:rPr>
          <w:rFonts w:hint="cs"/>
          <w:rtl/>
        </w:rPr>
        <w:t>ﷺ</w:t>
      </w:r>
      <w:r>
        <w:rPr>
          <w:rtl/>
        </w:rPr>
        <w:t xml:space="preserve"> مِن</w:t>
      </w:r>
      <w:r w:rsidRPr="004C04B0">
        <w:rPr>
          <w:rFonts w:hint="cs"/>
          <w:rtl/>
        </w:rPr>
        <w:t>ۡ</w:t>
      </w:r>
      <w:r>
        <w:rPr>
          <w:rFonts w:hint="cs"/>
          <w:rtl/>
        </w:rPr>
        <w:t xml:space="preserve"> حَدی</w:t>
      </w:r>
      <w:r>
        <w:rPr>
          <w:rFonts w:hint="eastAsia"/>
          <w:rtl/>
        </w:rPr>
        <w:t>ثِ</w:t>
      </w:r>
      <w:r w:rsidR="00800285" w:rsidRPr="004C04B0">
        <w:rPr>
          <w:rFonts w:hint="cs"/>
          <w:rtl/>
        </w:rPr>
        <w:t xml:space="preserve">ه  </w:t>
      </w:r>
      <w:r w:rsidRPr="001E0E4C">
        <w:rPr>
          <w:rFonts w:hint="cs"/>
          <w:rtl/>
        </w:rPr>
        <w:t>،</w:t>
      </w:r>
      <w:r>
        <w:rPr>
          <w:rtl/>
        </w:rPr>
        <w:t xml:space="preserve"> </w:t>
      </w:r>
      <w:r w:rsidR="00800285" w:rsidRPr="004C04B0">
        <w:rPr>
          <w:rFonts w:hint="cs"/>
          <w:rtl/>
        </w:rPr>
        <w:t xml:space="preserve">ه  </w:t>
      </w:r>
      <w:r w:rsidRPr="001E0E4C">
        <w:rPr>
          <w:rFonts w:hint="cs"/>
          <w:rtl/>
        </w:rPr>
        <w:t>ذَا ا</w:t>
      </w:r>
      <w:r>
        <w:rPr>
          <w:rFonts w:hint="eastAsia"/>
          <w:rtl/>
        </w:rPr>
        <w:t>ل</w:t>
      </w:r>
      <w:r w:rsidRPr="004C04B0">
        <w:rPr>
          <w:rFonts w:hint="cs"/>
          <w:rtl/>
        </w:rPr>
        <w:t>ۡ</w:t>
      </w:r>
      <w:r>
        <w:rPr>
          <w:rFonts w:hint="cs"/>
          <w:rtl/>
        </w:rPr>
        <w:t>ائِمَّ</w:t>
      </w:r>
      <w:r w:rsidR="00800285" w:rsidRPr="004C04B0">
        <w:rPr>
          <w:rFonts w:hint="cs"/>
          <w:rtl/>
        </w:rPr>
        <w:t>ة</w:t>
      </w:r>
      <w:r w:rsidRPr="001E0E4C">
        <w:rPr>
          <w:rFonts w:hint="cs"/>
          <w:rtl/>
        </w:rPr>
        <w:t>ِ</w:t>
      </w:r>
      <w:r>
        <w:rPr>
          <w:rtl/>
        </w:rPr>
        <w:t xml:space="preserve"> الاِث</w:t>
      </w:r>
      <w:r w:rsidRPr="004C04B0">
        <w:rPr>
          <w:rFonts w:hint="cs"/>
          <w:rtl/>
        </w:rPr>
        <w:t>ۡ</w:t>
      </w:r>
      <w:r>
        <w:rPr>
          <w:rFonts w:hint="cs"/>
          <w:rtl/>
        </w:rPr>
        <w:t>نا عَشَرَ مِن</w:t>
      </w:r>
      <w:r w:rsidRPr="004C04B0">
        <w:rPr>
          <w:rFonts w:hint="cs"/>
          <w:rtl/>
        </w:rPr>
        <w:t>ۡ</w:t>
      </w:r>
      <w:r>
        <w:rPr>
          <w:rFonts w:hint="cs"/>
          <w:rtl/>
        </w:rPr>
        <w:t xml:space="preserve"> اَ</w:t>
      </w:r>
      <w:r w:rsidR="00800285" w:rsidRPr="004C04B0">
        <w:rPr>
          <w:rFonts w:hint="cs"/>
          <w:rtl/>
        </w:rPr>
        <w:t xml:space="preserve">ه  </w:t>
      </w:r>
      <w:r w:rsidRPr="004C04B0">
        <w:rPr>
          <w:rFonts w:hint="cs"/>
          <w:rtl/>
        </w:rPr>
        <w:t>ۡ</w:t>
      </w:r>
      <w:r>
        <w:rPr>
          <w:rFonts w:hint="cs"/>
          <w:rtl/>
        </w:rPr>
        <w:t>لِ بَی</w:t>
      </w:r>
      <w:r w:rsidRPr="004C04B0">
        <w:rPr>
          <w:rFonts w:hint="cs"/>
          <w:rtl/>
        </w:rPr>
        <w:t>ۡ</w:t>
      </w:r>
      <w:r>
        <w:rPr>
          <w:rFonts w:hint="eastAsia"/>
          <w:rtl/>
        </w:rPr>
        <w:t>تِ</w:t>
      </w:r>
      <w:r w:rsidR="00800285" w:rsidRPr="004C04B0">
        <w:rPr>
          <w:rFonts w:hint="cs"/>
          <w:rtl/>
        </w:rPr>
        <w:t>ه</w:t>
      </w:r>
      <w:r w:rsidR="00641ED1">
        <w:rPr>
          <w:rFonts w:hint="cs"/>
          <w:rtl/>
        </w:rPr>
        <w:t xml:space="preserve"> </w:t>
      </w:r>
      <w:r>
        <w:rPr>
          <w:rtl/>
        </w:rPr>
        <w:t>وَ عِت</w:t>
      </w:r>
      <w:r w:rsidRPr="004C04B0">
        <w:rPr>
          <w:rFonts w:hint="cs"/>
          <w:rtl/>
        </w:rPr>
        <w:t>ۡ</w:t>
      </w:r>
      <w:r>
        <w:rPr>
          <w:rFonts w:hint="cs"/>
          <w:rtl/>
        </w:rPr>
        <w:t>رَتِ</w:t>
      </w:r>
      <w:r w:rsidR="00800285" w:rsidRPr="004C04B0">
        <w:rPr>
          <w:rFonts w:hint="cs"/>
          <w:rtl/>
        </w:rPr>
        <w:t xml:space="preserve">ه  </w:t>
      </w:r>
      <w:r w:rsidRPr="001E0E4C">
        <w:rPr>
          <w:rFonts w:hint="cs"/>
          <w:rtl/>
        </w:rPr>
        <w:t>ِ اِذ</w:t>
      </w:r>
      <w:r w:rsidRPr="004C04B0">
        <w:rPr>
          <w:rFonts w:hint="cs"/>
          <w:rtl/>
        </w:rPr>
        <w:t>ۡ</w:t>
      </w:r>
      <w:r>
        <w:rPr>
          <w:rFonts w:hint="cs"/>
          <w:rtl/>
        </w:rPr>
        <w:t xml:space="preserve"> لا یُ</w:t>
      </w:r>
      <w:r>
        <w:rPr>
          <w:rFonts w:hint="eastAsia"/>
          <w:rtl/>
        </w:rPr>
        <w:t>م</w:t>
      </w:r>
      <w:r w:rsidRPr="004C04B0">
        <w:rPr>
          <w:rFonts w:hint="cs"/>
          <w:rtl/>
        </w:rPr>
        <w:t>ۡ</w:t>
      </w:r>
      <w:r>
        <w:rPr>
          <w:rFonts w:hint="cs"/>
          <w:rtl/>
        </w:rPr>
        <w:t>کِنُ</w:t>
      </w:r>
      <w:r>
        <w:rPr>
          <w:rtl/>
        </w:rPr>
        <w:t xml:space="preserve"> اَن</w:t>
      </w:r>
      <w:r w:rsidRPr="004C04B0">
        <w:rPr>
          <w:rFonts w:hint="cs"/>
          <w:rtl/>
        </w:rPr>
        <w:t>ۡ</w:t>
      </w:r>
      <w:r>
        <w:rPr>
          <w:rFonts w:hint="cs"/>
          <w:rtl/>
        </w:rPr>
        <w:t xml:space="preserve"> یَ</w:t>
      </w:r>
      <w:r>
        <w:rPr>
          <w:rFonts w:hint="eastAsia"/>
          <w:rtl/>
        </w:rPr>
        <w:t>ح</w:t>
      </w:r>
      <w:r w:rsidRPr="004C04B0">
        <w:rPr>
          <w:rFonts w:hint="cs"/>
          <w:rtl/>
        </w:rPr>
        <w:t>ۡ</w:t>
      </w:r>
      <w:r>
        <w:rPr>
          <w:rFonts w:hint="cs"/>
          <w:rtl/>
        </w:rPr>
        <w:t>مِل</w:t>
      </w:r>
      <w:r>
        <w:rPr>
          <w:rtl/>
        </w:rPr>
        <w:t xml:space="preserve"> </w:t>
      </w:r>
      <w:r w:rsidR="00800285" w:rsidRPr="004C04B0">
        <w:rPr>
          <w:rFonts w:hint="cs"/>
          <w:rtl/>
        </w:rPr>
        <w:t xml:space="preserve">ه  </w:t>
      </w:r>
      <w:r w:rsidRPr="001E0E4C">
        <w:rPr>
          <w:rFonts w:hint="cs"/>
          <w:rtl/>
        </w:rPr>
        <w:t>ذَا ال</w:t>
      </w:r>
      <w:r w:rsidRPr="004C04B0">
        <w:rPr>
          <w:rFonts w:hint="cs"/>
          <w:rtl/>
        </w:rPr>
        <w:t>ۡ</w:t>
      </w:r>
      <w:r>
        <w:rPr>
          <w:rFonts w:hint="cs"/>
          <w:rtl/>
        </w:rPr>
        <w:t>حَدی</w:t>
      </w:r>
      <w:r>
        <w:rPr>
          <w:rFonts w:hint="eastAsia"/>
          <w:rtl/>
        </w:rPr>
        <w:t>ثِ</w:t>
      </w:r>
      <w:r>
        <w:rPr>
          <w:rtl/>
        </w:rPr>
        <w:t xml:space="preserve"> عَلَ</w:t>
      </w:r>
      <w:r>
        <w:rPr>
          <w:rFonts w:hint="cs"/>
          <w:rtl/>
        </w:rPr>
        <w:t>ی</w:t>
      </w:r>
      <w:r>
        <w:rPr>
          <w:rtl/>
        </w:rPr>
        <w:t xml:space="preserve"> ال</w:t>
      </w:r>
      <w:r w:rsidRPr="004C04B0">
        <w:rPr>
          <w:rFonts w:hint="cs"/>
          <w:rtl/>
        </w:rPr>
        <w:t>ۡ</w:t>
      </w:r>
      <w:r>
        <w:rPr>
          <w:rFonts w:hint="cs"/>
          <w:rtl/>
        </w:rPr>
        <w:t>خُلَفاءِ بَع</w:t>
      </w:r>
      <w:r w:rsidRPr="004C04B0">
        <w:rPr>
          <w:rFonts w:hint="cs"/>
          <w:rtl/>
        </w:rPr>
        <w:t>ۡ</w:t>
      </w:r>
      <w:r>
        <w:rPr>
          <w:rFonts w:hint="cs"/>
          <w:rtl/>
        </w:rPr>
        <w:t>دُ</w:t>
      </w:r>
      <w:r w:rsidR="00800285" w:rsidRPr="004C04B0">
        <w:rPr>
          <w:rFonts w:hint="cs"/>
          <w:rtl/>
        </w:rPr>
        <w:t>ه</w:t>
      </w:r>
      <w:r w:rsidR="00641ED1">
        <w:rPr>
          <w:rFonts w:hint="cs"/>
          <w:rtl/>
        </w:rPr>
        <w:t xml:space="preserve"> </w:t>
      </w:r>
      <w:r w:rsidRPr="001E0E4C">
        <w:rPr>
          <w:rFonts w:hint="cs"/>
          <w:rtl/>
        </w:rPr>
        <w:t>مِن</w:t>
      </w:r>
      <w:r w:rsidRPr="004C04B0">
        <w:rPr>
          <w:rFonts w:hint="cs"/>
          <w:rtl/>
        </w:rPr>
        <w:t>ۡ</w:t>
      </w:r>
      <w:r>
        <w:rPr>
          <w:rFonts w:hint="cs"/>
          <w:rtl/>
        </w:rPr>
        <w:t xml:space="preserve"> اَص</w:t>
      </w:r>
      <w:r w:rsidRPr="004C04B0">
        <w:rPr>
          <w:rFonts w:hint="cs"/>
          <w:rtl/>
        </w:rPr>
        <w:t>ۡ</w:t>
      </w:r>
      <w:r>
        <w:rPr>
          <w:rFonts w:hint="cs"/>
          <w:rtl/>
        </w:rPr>
        <w:t>حابِ</w:t>
      </w:r>
      <w:r w:rsidR="00800285" w:rsidRPr="004C04B0">
        <w:rPr>
          <w:rFonts w:hint="cs"/>
          <w:rtl/>
        </w:rPr>
        <w:t>ه</w:t>
      </w:r>
      <w:r w:rsidR="00641ED1">
        <w:rPr>
          <w:rFonts w:hint="cs"/>
          <w:rtl/>
        </w:rPr>
        <w:t xml:space="preserve"> </w:t>
      </w:r>
      <w:r w:rsidRPr="001E0E4C">
        <w:rPr>
          <w:rFonts w:hint="cs"/>
          <w:rtl/>
        </w:rPr>
        <w:t>لِقِلَّتِ</w:t>
      </w:r>
      <w:r w:rsidR="00800285" w:rsidRPr="004C04B0">
        <w:rPr>
          <w:rFonts w:hint="cs"/>
          <w:rtl/>
        </w:rPr>
        <w:t xml:space="preserve">ه  </w:t>
      </w:r>
      <w:r w:rsidRPr="001E0E4C">
        <w:rPr>
          <w:rFonts w:hint="cs"/>
          <w:rtl/>
        </w:rPr>
        <w:t>ِم</w:t>
      </w:r>
      <w:r w:rsidRPr="004C04B0">
        <w:rPr>
          <w:rFonts w:hint="cs"/>
          <w:rtl/>
        </w:rPr>
        <w:t>ۡ</w:t>
      </w:r>
      <w:r>
        <w:rPr>
          <w:rFonts w:hint="cs"/>
          <w:rtl/>
        </w:rPr>
        <w:t xml:space="preserve"> عَن</w:t>
      </w:r>
      <w:r w:rsidRPr="004C04B0">
        <w:rPr>
          <w:rFonts w:hint="cs"/>
          <w:rtl/>
        </w:rPr>
        <w:t>ۡ</w:t>
      </w:r>
      <w:r>
        <w:rPr>
          <w:rFonts w:hint="cs"/>
          <w:rtl/>
        </w:rPr>
        <w:t xml:space="preserve"> اِث</w:t>
      </w:r>
      <w:r w:rsidRPr="004C04B0">
        <w:rPr>
          <w:rFonts w:hint="cs"/>
          <w:rtl/>
        </w:rPr>
        <w:t>ۡ</w:t>
      </w:r>
      <w:r>
        <w:rPr>
          <w:rFonts w:hint="cs"/>
          <w:rtl/>
        </w:rPr>
        <w:t>نی</w:t>
      </w:r>
      <w:r>
        <w:rPr>
          <w:rtl/>
        </w:rPr>
        <w:t xml:space="preserve"> عَشَرَ، ولا </w:t>
      </w:r>
      <w:r>
        <w:rPr>
          <w:rFonts w:hint="cs"/>
          <w:rtl/>
        </w:rPr>
        <w:t>یُ</w:t>
      </w:r>
      <w:r>
        <w:rPr>
          <w:rFonts w:hint="eastAsia"/>
          <w:rtl/>
        </w:rPr>
        <w:t>م</w:t>
      </w:r>
      <w:r w:rsidRPr="004C04B0">
        <w:rPr>
          <w:rFonts w:hint="cs"/>
          <w:rtl/>
        </w:rPr>
        <w:t>ۡ</w:t>
      </w:r>
      <w:r>
        <w:rPr>
          <w:rFonts w:hint="cs"/>
          <w:rtl/>
        </w:rPr>
        <w:t>کِنُ</w:t>
      </w:r>
      <w:r>
        <w:rPr>
          <w:rtl/>
        </w:rPr>
        <w:t xml:space="preserve"> اَن</w:t>
      </w:r>
      <w:r w:rsidRPr="004C04B0">
        <w:rPr>
          <w:rFonts w:hint="cs"/>
          <w:rtl/>
        </w:rPr>
        <w:t>ۡ</w:t>
      </w:r>
      <w:r>
        <w:rPr>
          <w:rFonts w:hint="cs"/>
          <w:rtl/>
        </w:rPr>
        <w:t xml:space="preserve"> یَ</w:t>
      </w:r>
      <w:r>
        <w:rPr>
          <w:rFonts w:hint="eastAsia"/>
          <w:rtl/>
        </w:rPr>
        <w:t>ح</w:t>
      </w:r>
      <w:r w:rsidRPr="004C04B0">
        <w:rPr>
          <w:rFonts w:hint="cs"/>
          <w:rtl/>
        </w:rPr>
        <w:t>ۡ</w:t>
      </w:r>
      <w:r>
        <w:rPr>
          <w:rFonts w:hint="cs"/>
          <w:rtl/>
        </w:rPr>
        <w:t>مِلَ</w:t>
      </w:r>
      <w:r w:rsidR="00800285" w:rsidRPr="004C04B0">
        <w:rPr>
          <w:rFonts w:hint="cs"/>
          <w:rtl/>
        </w:rPr>
        <w:t xml:space="preserve">ه  </w:t>
      </w:r>
      <w:r w:rsidRPr="001E0E4C">
        <w:rPr>
          <w:rFonts w:hint="cs"/>
          <w:rtl/>
        </w:rPr>
        <w:t>ُ</w:t>
      </w:r>
      <w:r>
        <w:rPr>
          <w:rtl/>
        </w:rPr>
        <w:t xml:space="preserve"> عَلَ</w:t>
      </w:r>
      <w:r>
        <w:rPr>
          <w:rFonts w:hint="cs"/>
          <w:rtl/>
        </w:rPr>
        <w:t>ی</w:t>
      </w:r>
      <w:r>
        <w:rPr>
          <w:rtl/>
        </w:rPr>
        <w:t xml:space="preserve"> ال</w:t>
      </w:r>
      <w:r w:rsidRPr="004C04B0">
        <w:rPr>
          <w:rFonts w:hint="cs"/>
          <w:rtl/>
        </w:rPr>
        <w:t>ۡ</w:t>
      </w:r>
      <w:r>
        <w:rPr>
          <w:rFonts w:hint="cs"/>
          <w:rtl/>
        </w:rPr>
        <w:t>مُلُوکِ ال</w:t>
      </w:r>
      <w:r w:rsidRPr="004C04B0">
        <w:rPr>
          <w:rFonts w:hint="cs"/>
          <w:rtl/>
        </w:rPr>
        <w:t>ۡ</w:t>
      </w:r>
      <w:r>
        <w:rPr>
          <w:rFonts w:hint="cs"/>
          <w:rtl/>
        </w:rPr>
        <w:t>اُمَویَّ</w:t>
      </w:r>
      <w:r w:rsidR="00800285" w:rsidRPr="004C04B0">
        <w:rPr>
          <w:rFonts w:hint="cs"/>
          <w:rtl/>
        </w:rPr>
        <w:t>ة</w:t>
      </w:r>
      <w:r w:rsidRPr="001E0E4C">
        <w:rPr>
          <w:rFonts w:hint="cs"/>
          <w:rtl/>
        </w:rPr>
        <w:t>ِ</w:t>
      </w:r>
      <w:r>
        <w:rPr>
          <w:rtl/>
        </w:rPr>
        <w:t xml:space="preserve"> لِز</w:t>
      </w:r>
      <w:r>
        <w:rPr>
          <w:rFonts w:hint="cs"/>
          <w:rtl/>
        </w:rPr>
        <w:t>ی</w:t>
      </w:r>
      <w:r>
        <w:rPr>
          <w:rFonts w:hint="eastAsia"/>
          <w:rtl/>
        </w:rPr>
        <w:t>ادَتِ</w:t>
      </w:r>
      <w:r w:rsidR="00800285" w:rsidRPr="004C04B0">
        <w:rPr>
          <w:rFonts w:hint="cs"/>
          <w:rtl/>
        </w:rPr>
        <w:t xml:space="preserve">ه  </w:t>
      </w:r>
      <w:r w:rsidRPr="001E0E4C">
        <w:rPr>
          <w:rFonts w:hint="cs"/>
          <w:rtl/>
        </w:rPr>
        <w:t>م</w:t>
      </w:r>
      <w:r w:rsidRPr="004C04B0">
        <w:rPr>
          <w:rFonts w:hint="cs"/>
          <w:rtl/>
        </w:rPr>
        <w:t>ۡ</w:t>
      </w:r>
      <w:r>
        <w:rPr>
          <w:rtl/>
        </w:rPr>
        <w:t xml:space="preserve"> عَ</w:t>
      </w:r>
      <w:r>
        <w:rPr>
          <w:rFonts w:hint="eastAsia"/>
          <w:rtl/>
        </w:rPr>
        <w:t>ل</w:t>
      </w:r>
      <w:r>
        <w:rPr>
          <w:rFonts w:hint="cs"/>
          <w:rtl/>
        </w:rPr>
        <w:t>ی</w:t>
      </w:r>
      <w:r>
        <w:rPr>
          <w:rtl/>
        </w:rPr>
        <w:t xml:space="preserve"> اِث</w:t>
      </w:r>
      <w:r w:rsidRPr="004C04B0">
        <w:rPr>
          <w:rFonts w:hint="cs"/>
          <w:rtl/>
        </w:rPr>
        <w:t>ۡ</w:t>
      </w:r>
      <w:r>
        <w:rPr>
          <w:rFonts w:hint="cs"/>
          <w:rtl/>
        </w:rPr>
        <w:t>نی</w:t>
      </w:r>
      <w:r>
        <w:rPr>
          <w:rtl/>
        </w:rPr>
        <w:t xml:space="preserve"> عَشَرَ وَ لِظُل</w:t>
      </w:r>
      <w:r w:rsidRPr="004C04B0">
        <w:rPr>
          <w:rFonts w:hint="cs"/>
          <w:rtl/>
        </w:rPr>
        <w:t>ۡ</w:t>
      </w:r>
      <w:r>
        <w:rPr>
          <w:rFonts w:hint="cs"/>
          <w:rtl/>
        </w:rPr>
        <w:t>مِ</w:t>
      </w:r>
      <w:r w:rsidR="00800285" w:rsidRPr="004C04B0">
        <w:rPr>
          <w:rFonts w:hint="cs"/>
          <w:rtl/>
        </w:rPr>
        <w:t xml:space="preserve">ه  </w:t>
      </w:r>
      <w:r w:rsidRPr="001E0E4C">
        <w:rPr>
          <w:rFonts w:hint="cs"/>
          <w:rtl/>
        </w:rPr>
        <w:t>ِمُ ال</w:t>
      </w:r>
      <w:r w:rsidRPr="004C04B0">
        <w:rPr>
          <w:rFonts w:hint="cs"/>
          <w:rtl/>
        </w:rPr>
        <w:t>ۡ</w:t>
      </w:r>
      <w:r>
        <w:rPr>
          <w:rFonts w:hint="cs"/>
          <w:rtl/>
        </w:rPr>
        <w:t>فاحشِ اِلّا عُمَر َبن عَب</w:t>
      </w:r>
      <w:r w:rsidRPr="004C04B0">
        <w:rPr>
          <w:rFonts w:hint="cs"/>
          <w:rtl/>
        </w:rPr>
        <w:t>ۡ</w:t>
      </w:r>
      <w:r>
        <w:rPr>
          <w:rFonts w:hint="cs"/>
          <w:rtl/>
        </w:rPr>
        <w:t>دِ ال</w:t>
      </w:r>
      <w:r w:rsidRPr="004C04B0">
        <w:rPr>
          <w:rFonts w:hint="cs"/>
          <w:rtl/>
        </w:rPr>
        <w:t>ۡ</w:t>
      </w:r>
      <w:r>
        <w:rPr>
          <w:rFonts w:hint="cs"/>
          <w:rtl/>
        </w:rPr>
        <w:t>عَزی</w:t>
      </w:r>
      <w:r>
        <w:rPr>
          <w:rFonts w:hint="eastAsia"/>
          <w:rtl/>
        </w:rPr>
        <w:t>زِ</w:t>
      </w:r>
      <w:r>
        <w:rPr>
          <w:rtl/>
        </w:rPr>
        <w:t xml:space="preserve"> وَ لِکَو</w:t>
      </w:r>
      <w:r w:rsidRPr="004C04B0">
        <w:rPr>
          <w:rFonts w:hint="cs"/>
          <w:rtl/>
        </w:rPr>
        <w:t>ۡ</w:t>
      </w:r>
      <w:r>
        <w:rPr>
          <w:rFonts w:hint="cs"/>
          <w:rtl/>
        </w:rPr>
        <w:t>نِ</w:t>
      </w:r>
      <w:r w:rsidR="00800285" w:rsidRPr="004C04B0">
        <w:rPr>
          <w:rFonts w:hint="cs"/>
          <w:rtl/>
        </w:rPr>
        <w:t xml:space="preserve">ه  </w:t>
      </w:r>
      <w:r w:rsidRPr="001E0E4C">
        <w:rPr>
          <w:rFonts w:hint="cs"/>
          <w:rtl/>
        </w:rPr>
        <w:t>ِم</w:t>
      </w:r>
      <w:r w:rsidRPr="004C04B0">
        <w:rPr>
          <w:rFonts w:hint="cs"/>
          <w:rtl/>
        </w:rPr>
        <w:t>ۡ</w:t>
      </w:r>
      <w:r>
        <w:rPr>
          <w:rFonts w:hint="cs"/>
          <w:rtl/>
        </w:rPr>
        <w:t xml:space="preserve"> غَی</w:t>
      </w:r>
      <w:r>
        <w:rPr>
          <w:rFonts w:hint="eastAsia"/>
          <w:rtl/>
        </w:rPr>
        <w:t>رَ</w:t>
      </w:r>
      <w:r>
        <w:rPr>
          <w:rtl/>
        </w:rPr>
        <w:t xml:space="preserve"> بَن</w:t>
      </w:r>
      <w:r>
        <w:rPr>
          <w:rFonts w:hint="cs"/>
          <w:rtl/>
        </w:rPr>
        <w:t>ی</w:t>
      </w:r>
      <w:r>
        <w:rPr>
          <w:rtl/>
        </w:rPr>
        <w:t xml:space="preserve"> </w:t>
      </w:r>
      <w:r w:rsidR="00800285" w:rsidRPr="004C04B0">
        <w:rPr>
          <w:rFonts w:hint="cs"/>
          <w:rtl/>
        </w:rPr>
        <w:t xml:space="preserve">ه  </w:t>
      </w:r>
      <w:r w:rsidRPr="001E0E4C">
        <w:rPr>
          <w:rFonts w:hint="cs"/>
          <w:rtl/>
        </w:rPr>
        <w:t>اشِم لِاَنَّ النَّب</w:t>
      </w:r>
      <w:r>
        <w:rPr>
          <w:rFonts w:hint="cs"/>
          <w:rtl/>
        </w:rPr>
        <w:t>ی</w:t>
      </w:r>
      <w:r>
        <w:rPr>
          <w:rtl/>
        </w:rPr>
        <w:t xml:space="preserve">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 وَ آلِ</w:t>
      </w:r>
      <w:r w:rsidR="00800285" w:rsidRPr="004C04B0">
        <w:rPr>
          <w:rFonts w:hint="cs"/>
          <w:rtl/>
        </w:rPr>
        <w:t>ه</w:t>
      </w:r>
      <w:r w:rsidR="00641ED1">
        <w:rPr>
          <w:rFonts w:hint="cs"/>
          <w:rtl/>
        </w:rPr>
        <w:t xml:space="preserve"> </w:t>
      </w:r>
      <w:r w:rsidRPr="001E0E4C">
        <w:rPr>
          <w:rFonts w:hint="cs"/>
          <w:rtl/>
        </w:rPr>
        <w:t>- وَ سَلَّمَ قالَ: کُلُّ</w:t>
      </w:r>
      <w:r w:rsidR="00800285" w:rsidRPr="004C04B0">
        <w:rPr>
          <w:rFonts w:hint="cs"/>
          <w:rtl/>
        </w:rPr>
        <w:t xml:space="preserve">ه  </w:t>
      </w:r>
      <w:r w:rsidRPr="001E0E4C">
        <w:rPr>
          <w:rFonts w:hint="cs"/>
          <w:rtl/>
        </w:rPr>
        <w:t>ُم</w:t>
      </w:r>
      <w:r w:rsidRPr="004C04B0">
        <w:rPr>
          <w:rFonts w:hint="cs"/>
          <w:rtl/>
        </w:rPr>
        <w:t>ۡ</w:t>
      </w:r>
      <w:r>
        <w:rPr>
          <w:rFonts w:hint="cs"/>
          <w:rtl/>
        </w:rPr>
        <w:t xml:space="preserve"> مِن</w:t>
      </w:r>
      <w:r w:rsidRPr="004C04B0">
        <w:rPr>
          <w:rFonts w:hint="cs"/>
          <w:rtl/>
        </w:rPr>
        <w:t>ۡ</w:t>
      </w:r>
      <w:r>
        <w:rPr>
          <w:rFonts w:hint="cs"/>
          <w:rtl/>
        </w:rPr>
        <w:t xml:space="preserve"> بَنی</w:t>
      </w:r>
      <w:r>
        <w:rPr>
          <w:rtl/>
        </w:rPr>
        <w:t xml:space="preserve"> </w:t>
      </w:r>
      <w:r w:rsidR="00800285" w:rsidRPr="004C04B0">
        <w:rPr>
          <w:rFonts w:hint="cs"/>
          <w:rtl/>
        </w:rPr>
        <w:t xml:space="preserve">ه  </w:t>
      </w:r>
      <w:r w:rsidRPr="001E0E4C">
        <w:rPr>
          <w:rFonts w:hint="cs"/>
          <w:rtl/>
        </w:rPr>
        <w:t>اشِمٍ ف</w:t>
      </w:r>
      <w:r>
        <w:rPr>
          <w:rFonts w:hint="cs"/>
          <w:rtl/>
        </w:rPr>
        <w:t>ی</w:t>
      </w:r>
      <w:r>
        <w:rPr>
          <w:rtl/>
        </w:rPr>
        <w:t xml:space="preserve"> روا</w:t>
      </w:r>
      <w:r>
        <w:rPr>
          <w:rFonts w:hint="cs"/>
          <w:rtl/>
        </w:rPr>
        <w:t>یَ</w:t>
      </w:r>
      <w:r w:rsidR="00800285" w:rsidRPr="004C04B0">
        <w:rPr>
          <w:rFonts w:hint="cs"/>
          <w:rtl/>
        </w:rPr>
        <w:t>ة</w:t>
      </w:r>
      <w:r>
        <w:rPr>
          <w:rtl/>
        </w:rPr>
        <w:t xml:space="preserve"> عَب</w:t>
      </w:r>
      <w:r w:rsidRPr="004C04B0">
        <w:rPr>
          <w:rFonts w:hint="cs"/>
          <w:rtl/>
        </w:rPr>
        <w:t>ۡ</w:t>
      </w:r>
      <w:r>
        <w:rPr>
          <w:rFonts w:hint="cs"/>
          <w:rtl/>
        </w:rPr>
        <w:t>دِ ال</w:t>
      </w:r>
      <w:r w:rsidRPr="004C04B0">
        <w:rPr>
          <w:rFonts w:hint="cs"/>
          <w:rtl/>
        </w:rPr>
        <w:t>ۡ</w:t>
      </w:r>
      <w:r>
        <w:rPr>
          <w:rFonts w:hint="cs"/>
          <w:rtl/>
        </w:rPr>
        <w:t>مَلِکِ عَن</w:t>
      </w:r>
      <w:r w:rsidRPr="004C04B0">
        <w:rPr>
          <w:rFonts w:hint="cs"/>
          <w:rtl/>
        </w:rPr>
        <w:t>ۡ</w:t>
      </w:r>
      <w:r>
        <w:rPr>
          <w:rFonts w:hint="cs"/>
          <w:rtl/>
        </w:rPr>
        <w:t xml:space="preserve"> جابِرٍ، وَ اِخ</w:t>
      </w:r>
      <w:r w:rsidRPr="004C04B0">
        <w:rPr>
          <w:rFonts w:hint="cs"/>
          <w:rtl/>
        </w:rPr>
        <w:t>ۡ</w:t>
      </w:r>
      <w:r>
        <w:rPr>
          <w:rFonts w:hint="cs"/>
          <w:rtl/>
        </w:rPr>
        <w:t>فاءُ صَ</w:t>
      </w:r>
      <w:r>
        <w:rPr>
          <w:rFonts w:hint="eastAsia"/>
          <w:rtl/>
        </w:rPr>
        <w:t>و</w:t>
      </w:r>
      <w:r w:rsidRPr="004C04B0">
        <w:rPr>
          <w:rFonts w:hint="cs"/>
          <w:rtl/>
        </w:rPr>
        <w:t>ۡ</w:t>
      </w:r>
      <w:r>
        <w:rPr>
          <w:rFonts w:hint="cs"/>
          <w:rtl/>
        </w:rPr>
        <w:t>تِ</w:t>
      </w:r>
      <w:r w:rsidR="00800285" w:rsidRPr="004C04B0">
        <w:rPr>
          <w:rFonts w:hint="cs"/>
          <w:rtl/>
        </w:rPr>
        <w:t>ه</w:t>
      </w:r>
      <w:r w:rsidR="00641ED1">
        <w:rPr>
          <w:rFonts w:hint="cs"/>
          <w:rtl/>
        </w:rPr>
        <w:t xml:space="preserve"> </w:t>
      </w:r>
      <w:r>
        <w:rPr>
          <w:rtl/>
        </w:rPr>
        <w:t>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 وَ آلِ</w:t>
      </w:r>
      <w:r w:rsidR="00800285" w:rsidRPr="004C04B0">
        <w:rPr>
          <w:rFonts w:hint="cs"/>
          <w:rtl/>
        </w:rPr>
        <w:t>ه</w:t>
      </w:r>
      <w:r w:rsidR="00641ED1">
        <w:rPr>
          <w:rFonts w:hint="cs"/>
          <w:rtl/>
        </w:rPr>
        <w:t xml:space="preserve"> </w:t>
      </w:r>
      <w:r w:rsidRPr="001E0E4C">
        <w:rPr>
          <w:rFonts w:hint="cs"/>
          <w:rtl/>
        </w:rPr>
        <w:t>- وَ سَلَّمَ ف</w:t>
      </w:r>
      <w:r>
        <w:rPr>
          <w:rFonts w:hint="cs"/>
          <w:rtl/>
        </w:rPr>
        <w:t>ی</w:t>
      </w:r>
      <w:r>
        <w:rPr>
          <w:rtl/>
        </w:rPr>
        <w:t xml:space="preserve"> </w:t>
      </w:r>
      <w:r w:rsidR="00800285" w:rsidRPr="004C04B0">
        <w:rPr>
          <w:rFonts w:hint="cs"/>
          <w:rtl/>
        </w:rPr>
        <w:t xml:space="preserve">ه  </w:t>
      </w:r>
      <w:r w:rsidRPr="001E0E4C">
        <w:rPr>
          <w:rFonts w:hint="cs"/>
          <w:rtl/>
        </w:rPr>
        <w:t>ذَا ال</w:t>
      </w:r>
      <w:r w:rsidRPr="004C04B0">
        <w:rPr>
          <w:rFonts w:hint="cs"/>
          <w:rtl/>
        </w:rPr>
        <w:t>ۡ</w:t>
      </w:r>
      <w:r>
        <w:rPr>
          <w:rFonts w:hint="cs"/>
          <w:rtl/>
        </w:rPr>
        <w:t>قَو</w:t>
      </w:r>
      <w:r w:rsidRPr="004C04B0">
        <w:rPr>
          <w:rFonts w:hint="cs"/>
          <w:rtl/>
        </w:rPr>
        <w:t>ۡ</w:t>
      </w:r>
      <w:r>
        <w:rPr>
          <w:rFonts w:hint="cs"/>
          <w:rtl/>
        </w:rPr>
        <w:t>لِ یُ</w:t>
      </w:r>
      <w:r>
        <w:rPr>
          <w:rFonts w:hint="eastAsia"/>
          <w:rtl/>
        </w:rPr>
        <w:t>رَجَّحُ</w:t>
      </w:r>
      <w:r>
        <w:rPr>
          <w:rtl/>
        </w:rPr>
        <w:t xml:space="preserve"> </w:t>
      </w:r>
      <w:r w:rsidR="00800285" w:rsidRPr="004C04B0">
        <w:rPr>
          <w:rFonts w:hint="cs"/>
          <w:rtl/>
        </w:rPr>
        <w:t xml:space="preserve">ه  </w:t>
      </w:r>
      <w:r w:rsidRPr="001E0E4C">
        <w:rPr>
          <w:rFonts w:hint="cs"/>
          <w:rtl/>
        </w:rPr>
        <w:t>ذِ</w:t>
      </w:r>
      <w:r w:rsidR="00800285" w:rsidRPr="004C04B0">
        <w:rPr>
          <w:rFonts w:hint="cs"/>
          <w:rtl/>
        </w:rPr>
        <w:t xml:space="preserve">ه  </w:t>
      </w:r>
      <w:r w:rsidRPr="001E0E4C">
        <w:rPr>
          <w:rFonts w:hint="cs"/>
          <w:rtl/>
        </w:rPr>
        <w:t>ِ الرِّوا</w:t>
      </w:r>
      <w:r>
        <w:rPr>
          <w:rFonts w:hint="cs"/>
          <w:rtl/>
        </w:rPr>
        <w:t>یَ</w:t>
      </w:r>
      <w:r w:rsidR="00800285" w:rsidRPr="004C04B0">
        <w:rPr>
          <w:rFonts w:hint="cs"/>
          <w:rtl/>
        </w:rPr>
        <w:t>ة</w:t>
      </w:r>
      <w:r w:rsidRPr="001E0E4C">
        <w:rPr>
          <w:rFonts w:hint="cs"/>
          <w:rtl/>
        </w:rPr>
        <w:t>َ</w:t>
      </w:r>
      <w:r>
        <w:rPr>
          <w:rFonts w:hint="eastAsia"/>
          <w:rtl/>
        </w:rPr>
        <w:t>،</w:t>
      </w:r>
      <w:r>
        <w:rPr>
          <w:rtl/>
        </w:rPr>
        <w:t xml:space="preserve"> لِاَنَّ</w:t>
      </w:r>
      <w:r w:rsidR="00800285" w:rsidRPr="004C04B0">
        <w:rPr>
          <w:rFonts w:hint="cs"/>
          <w:rtl/>
        </w:rPr>
        <w:t xml:space="preserve">ه  </w:t>
      </w:r>
      <w:r w:rsidRPr="001E0E4C">
        <w:rPr>
          <w:rFonts w:hint="cs"/>
          <w:rtl/>
        </w:rPr>
        <w:t>ُم</w:t>
      </w:r>
      <w:r w:rsidRPr="004C04B0">
        <w:rPr>
          <w:rFonts w:hint="cs"/>
          <w:rtl/>
        </w:rPr>
        <w:t>ۡ</w:t>
      </w:r>
      <w:r>
        <w:rPr>
          <w:rFonts w:hint="cs"/>
          <w:rtl/>
        </w:rPr>
        <w:t xml:space="preserve"> ل</w:t>
      </w:r>
      <w:r>
        <w:rPr>
          <w:rtl/>
        </w:rPr>
        <w:t xml:space="preserve">ا </w:t>
      </w:r>
      <w:r>
        <w:rPr>
          <w:rFonts w:hint="cs"/>
          <w:rtl/>
        </w:rPr>
        <w:t>یُ</w:t>
      </w:r>
      <w:r>
        <w:rPr>
          <w:rFonts w:hint="eastAsia"/>
          <w:rtl/>
        </w:rPr>
        <w:t>حَسِّنُونَ</w:t>
      </w:r>
      <w:r>
        <w:rPr>
          <w:rtl/>
        </w:rPr>
        <w:t xml:space="preserve"> خِلافَ</w:t>
      </w:r>
      <w:r w:rsidR="00800285" w:rsidRPr="004C04B0">
        <w:rPr>
          <w:rFonts w:hint="cs"/>
          <w:rtl/>
        </w:rPr>
        <w:t>ة</w:t>
      </w:r>
      <w:r w:rsidRPr="001E0E4C">
        <w:rPr>
          <w:rFonts w:hint="cs"/>
          <w:rtl/>
        </w:rPr>
        <w:t>َ</w:t>
      </w:r>
      <w:r>
        <w:rPr>
          <w:rtl/>
        </w:rPr>
        <w:t xml:space="preserve"> بَن</w:t>
      </w:r>
      <w:r>
        <w:rPr>
          <w:rFonts w:hint="cs"/>
          <w:rtl/>
        </w:rPr>
        <w:t>ی</w:t>
      </w:r>
      <w:r>
        <w:rPr>
          <w:rtl/>
        </w:rPr>
        <w:t xml:space="preserve"> </w:t>
      </w:r>
      <w:r w:rsidR="00800285" w:rsidRPr="004C04B0">
        <w:rPr>
          <w:rFonts w:hint="cs"/>
          <w:rtl/>
        </w:rPr>
        <w:t xml:space="preserve">ه  </w:t>
      </w:r>
      <w:r w:rsidRPr="001E0E4C">
        <w:rPr>
          <w:rFonts w:hint="cs"/>
          <w:rtl/>
        </w:rPr>
        <w:t xml:space="preserve">اشِمٍ وَ لا </w:t>
      </w:r>
      <w:r>
        <w:rPr>
          <w:rFonts w:hint="cs"/>
          <w:rtl/>
        </w:rPr>
        <w:t>یُ</w:t>
      </w:r>
      <w:r>
        <w:rPr>
          <w:rFonts w:hint="eastAsia"/>
          <w:rtl/>
        </w:rPr>
        <w:t>م</w:t>
      </w:r>
      <w:r w:rsidRPr="004C04B0">
        <w:rPr>
          <w:rFonts w:hint="cs"/>
          <w:rtl/>
        </w:rPr>
        <w:t>ۡ</w:t>
      </w:r>
      <w:r>
        <w:rPr>
          <w:rFonts w:hint="cs"/>
          <w:rtl/>
        </w:rPr>
        <w:t>کِنُ</w:t>
      </w:r>
      <w:r>
        <w:rPr>
          <w:rtl/>
        </w:rPr>
        <w:t xml:space="preserve"> اَن</w:t>
      </w:r>
      <w:r w:rsidRPr="004C04B0">
        <w:rPr>
          <w:rFonts w:hint="cs"/>
          <w:rtl/>
        </w:rPr>
        <w:t>ۡ</w:t>
      </w:r>
      <w:r>
        <w:rPr>
          <w:rFonts w:hint="cs"/>
          <w:rtl/>
        </w:rPr>
        <w:t xml:space="preserve"> یَ</w:t>
      </w:r>
      <w:r>
        <w:rPr>
          <w:rFonts w:hint="eastAsia"/>
          <w:rtl/>
        </w:rPr>
        <w:t>ح</w:t>
      </w:r>
      <w:r w:rsidRPr="004C04B0">
        <w:rPr>
          <w:rFonts w:hint="cs"/>
          <w:rtl/>
        </w:rPr>
        <w:t>ۡ</w:t>
      </w:r>
      <w:r>
        <w:rPr>
          <w:rFonts w:hint="cs"/>
          <w:rtl/>
        </w:rPr>
        <w:t>مِلَ</w:t>
      </w:r>
      <w:r w:rsidR="00800285" w:rsidRPr="004C04B0">
        <w:rPr>
          <w:rFonts w:hint="cs"/>
          <w:rtl/>
        </w:rPr>
        <w:t xml:space="preserve">ه  </w:t>
      </w:r>
      <w:r w:rsidRPr="001E0E4C">
        <w:rPr>
          <w:rFonts w:hint="cs"/>
          <w:rtl/>
        </w:rPr>
        <w:t>ُ</w:t>
      </w:r>
      <w:r>
        <w:rPr>
          <w:rtl/>
        </w:rPr>
        <w:t xml:space="preserve"> عَلَ</w:t>
      </w:r>
      <w:r>
        <w:rPr>
          <w:rFonts w:hint="cs"/>
          <w:rtl/>
        </w:rPr>
        <w:t>ی</w:t>
      </w:r>
      <w:r>
        <w:rPr>
          <w:rtl/>
        </w:rPr>
        <w:t xml:space="preserve"> ال</w:t>
      </w:r>
      <w:r w:rsidRPr="004C04B0">
        <w:rPr>
          <w:rFonts w:hint="cs"/>
          <w:rtl/>
        </w:rPr>
        <w:t>ۡ</w:t>
      </w:r>
      <w:r>
        <w:rPr>
          <w:rFonts w:hint="cs"/>
          <w:rtl/>
        </w:rPr>
        <w:t>مُلُوکِ ال</w:t>
      </w:r>
      <w:r w:rsidRPr="004C04B0">
        <w:rPr>
          <w:rFonts w:hint="cs"/>
          <w:rtl/>
        </w:rPr>
        <w:t>ۡ</w:t>
      </w:r>
      <w:r>
        <w:rPr>
          <w:rFonts w:hint="cs"/>
          <w:rtl/>
        </w:rPr>
        <w:t>عَبّاسِیَّ</w:t>
      </w:r>
      <w:r w:rsidR="00800285" w:rsidRPr="004C04B0">
        <w:rPr>
          <w:rFonts w:hint="cs"/>
          <w:rtl/>
        </w:rPr>
        <w:t>ة</w:t>
      </w:r>
      <w:r w:rsidRPr="001E0E4C">
        <w:rPr>
          <w:rFonts w:hint="cs"/>
          <w:rtl/>
        </w:rPr>
        <w:t>ِ</w:t>
      </w:r>
      <w:r>
        <w:rPr>
          <w:rtl/>
        </w:rPr>
        <w:t xml:space="preserve"> لِز</w:t>
      </w:r>
      <w:r>
        <w:rPr>
          <w:rFonts w:hint="cs"/>
          <w:rtl/>
        </w:rPr>
        <w:t>ی</w:t>
      </w:r>
      <w:r>
        <w:rPr>
          <w:rFonts w:hint="eastAsia"/>
          <w:rtl/>
        </w:rPr>
        <w:t>ادَتِ</w:t>
      </w:r>
      <w:r w:rsidR="00800285" w:rsidRPr="004C04B0">
        <w:rPr>
          <w:rFonts w:hint="cs"/>
          <w:rtl/>
        </w:rPr>
        <w:t xml:space="preserve">ه  </w:t>
      </w:r>
      <w:r w:rsidRPr="001E0E4C">
        <w:rPr>
          <w:rFonts w:hint="cs"/>
          <w:rtl/>
        </w:rPr>
        <w:t>ِم</w:t>
      </w:r>
      <w:r w:rsidRPr="004C04B0">
        <w:rPr>
          <w:rFonts w:hint="cs"/>
          <w:rtl/>
        </w:rPr>
        <w:t>ۡ</w:t>
      </w:r>
      <w:r>
        <w:rPr>
          <w:rtl/>
        </w:rPr>
        <w:t xml:space="preserve"> عَلَ</w:t>
      </w:r>
      <w:r>
        <w:rPr>
          <w:rFonts w:hint="cs"/>
          <w:rtl/>
        </w:rPr>
        <w:t>ی</w:t>
      </w:r>
      <w:r>
        <w:rPr>
          <w:rtl/>
        </w:rPr>
        <w:t xml:space="preserve"> ال</w:t>
      </w:r>
      <w:r w:rsidRPr="004C04B0">
        <w:rPr>
          <w:rFonts w:hint="cs"/>
          <w:rtl/>
        </w:rPr>
        <w:t>ۡ</w:t>
      </w:r>
      <w:r>
        <w:rPr>
          <w:rFonts w:hint="cs"/>
          <w:rtl/>
        </w:rPr>
        <w:t>عَدَدِ ال</w:t>
      </w:r>
      <w:r w:rsidRPr="004C04B0">
        <w:rPr>
          <w:rFonts w:hint="cs"/>
          <w:rtl/>
        </w:rPr>
        <w:t>ۡ</w:t>
      </w:r>
      <w:r>
        <w:rPr>
          <w:rFonts w:hint="cs"/>
          <w:rtl/>
        </w:rPr>
        <w:t>مَذ</w:t>
      </w:r>
      <w:r w:rsidRPr="004C04B0">
        <w:rPr>
          <w:rFonts w:hint="cs"/>
          <w:rtl/>
        </w:rPr>
        <w:t>ۡ</w:t>
      </w:r>
      <w:r>
        <w:rPr>
          <w:rFonts w:hint="cs"/>
          <w:rtl/>
        </w:rPr>
        <w:t>کُورِ، و</w:t>
      </w:r>
      <w:r>
        <w:rPr>
          <w:rFonts w:hint="eastAsia"/>
          <w:rtl/>
        </w:rPr>
        <w:t>َ</w:t>
      </w:r>
      <w:r>
        <w:rPr>
          <w:rtl/>
        </w:rPr>
        <w:t xml:space="preserve"> لِقِلَّ</w:t>
      </w:r>
      <w:r w:rsidR="00800285" w:rsidRPr="004C04B0">
        <w:rPr>
          <w:rFonts w:hint="cs"/>
          <w:rtl/>
        </w:rPr>
        <w:t>ة</w:t>
      </w:r>
      <w:r w:rsidRPr="001E0E4C">
        <w:rPr>
          <w:rFonts w:hint="cs"/>
          <w:rtl/>
        </w:rPr>
        <w:t>ِ</w:t>
      </w:r>
      <w:r>
        <w:rPr>
          <w:rtl/>
        </w:rPr>
        <w:t xml:space="preserve"> رَعا</w:t>
      </w:r>
      <w:r>
        <w:rPr>
          <w:rFonts w:hint="cs"/>
          <w:rtl/>
        </w:rPr>
        <w:t>یَ</w:t>
      </w:r>
      <w:r>
        <w:rPr>
          <w:rFonts w:hint="eastAsia"/>
          <w:rtl/>
        </w:rPr>
        <w:t>تِ</w:t>
      </w:r>
      <w:r w:rsidR="00800285" w:rsidRPr="004C04B0">
        <w:rPr>
          <w:rFonts w:hint="cs"/>
          <w:rtl/>
        </w:rPr>
        <w:t xml:space="preserve">ه  </w:t>
      </w:r>
      <w:r w:rsidRPr="001E0E4C">
        <w:rPr>
          <w:rFonts w:hint="cs"/>
          <w:rtl/>
        </w:rPr>
        <w:t>م</w:t>
      </w:r>
      <w:r w:rsidRPr="004C04B0">
        <w:rPr>
          <w:rFonts w:hint="cs"/>
          <w:rtl/>
        </w:rPr>
        <w:t>ۡ</w:t>
      </w:r>
      <w:r>
        <w:rPr>
          <w:rtl/>
        </w:rPr>
        <w:t xml:space="preserve"> ال</w:t>
      </w:r>
      <w:r w:rsidRPr="004C04B0">
        <w:rPr>
          <w:rFonts w:hint="cs"/>
          <w:rtl/>
        </w:rPr>
        <w:t>ۡ</w:t>
      </w:r>
      <w:r>
        <w:rPr>
          <w:rFonts w:hint="cs"/>
          <w:rtl/>
        </w:rPr>
        <w:t>آیَ</w:t>
      </w:r>
      <w:r w:rsidR="00800285" w:rsidRPr="004C04B0">
        <w:rPr>
          <w:rFonts w:hint="cs"/>
          <w:rtl/>
        </w:rPr>
        <w:t>ة</w:t>
      </w:r>
      <w:r>
        <w:rPr>
          <w:rtl/>
        </w:rPr>
        <w:t>: قُل</w:t>
      </w:r>
      <w:r w:rsidRPr="004C04B0">
        <w:rPr>
          <w:rFonts w:hint="cs"/>
          <w:rtl/>
        </w:rPr>
        <w:t>ۡ</w:t>
      </w:r>
      <w:r>
        <w:rPr>
          <w:rFonts w:hint="cs"/>
          <w:rtl/>
        </w:rPr>
        <w:t xml:space="preserve"> لا اَس</w:t>
      </w:r>
      <w:r w:rsidRPr="004C04B0">
        <w:rPr>
          <w:rFonts w:hint="cs"/>
          <w:rtl/>
        </w:rPr>
        <w:t>ۡ</w:t>
      </w:r>
      <w:r>
        <w:rPr>
          <w:rFonts w:hint="cs"/>
          <w:rtl/>
        </w:rPr>
        <w:t>ئَلُکُم</w:t>
      </w:r>
      <w:r w:rsidRPr="004C04B0">
        <w:rPr>
          <w:rFonts w:hint="cs"/>
          <w:rtl/>
        </w:rPr>
        <w:t>ۡ</w:t>
      </w:r>
      <w:r>
        <w:rPr>
          <w:rFonts w:hint="cs"/>
          <w:rtl/>
        </w:rPr>
        <w:t xml:space="preserve"> عَلَی</w:t>
      </w:r>
      <w:r w:rsidRPr="004C04B0">
        <w:rPr>
          <w:rFonts w:hint="cs"/>
          <w:rtl/>
        </w:rPr>
        <w:t>ۡ</w:t>
      </w:r>
      <w:r w:rsidR="00800285" w:rsidRPr="004C04B0">
        <w:rPr>
          <w:rFonts w:hint="cs"/>
          <w:rtl/>
        </w:rPr>
        <w:t xml:space="preserve">ه  </w:t>
      </w:r>
      <w:r w:rsidRPr="001E0E4C">
        <w:rPr>
          <w:rFonts w:hint="cs"/>
          <w:rtl/>
        </w:rPr>
        <w:t>ِ</w:t>
      </w:r>
      <w:r>
        <w:rPr>
          <w:rtl/>
        </w:rPr>
        <w:t xml:space="preserve"> اَج</w:t>
      </w:r>
      <w:r w:rsidRPr="004C04B0">
        <w:rPr>
          <w:rFonts w:hint="cs"/>
          <w:rtl/>
        </w:rPr>
        <w:t>ۡ</w:t>
      </w:r>
      <w:r>
        <w:rPr>
          <w:rFonts w:hint="cs"/>
          <w:rtl/>
        </w:rPr>
        <w:t>راٍ اِلّا ال</w:t>
      </w:r>
      <w:r w:rsidRPr="004C04B0">
        <w:rPr>
          <w:rFonts w:hint="cs"/>
          <w:rtl/>
        </w:rPr>
        <w:t>ۡ</w:t>
      </w:r>
      <w:r>
        <w:rPr>
          <w:rFonts w:hint="cs"/>
          <w:rtl/>
        </w:rPr>
        <w:t>مَوَدَّ</w:t>
      </w:r>
      <w:r w:rsidR="00800285" w:rsidRPr="004C04B0">
        <w:rPr>
          <w:rFonts w:hint="cs"/>
          <w:rtl/>
        </w:rPr>
        <w:t>ة</w:t>
      </w:r>
      <w:r w:rsidRPr="001E0E4C">
        <w:rPr>
          <w:rFonts w:hint="cs"/>
          <w:rtl/>
        </w:rPr>
        <w:t>َ</w:t>
      </w:r>
      <w:r>
        <w:rPr>
          <w:rtl/>
        </w:rPr>
        <w:t xml:space="preserve"> فِ</w:t>
      </w:r>
      <w:r>
        <w:rPr>
          <w:rFonts w:hint="cs"/>
          <w:rtl/>
        </w:rPr>
        <w:t>ی</w:t>
      </w:r>
      <w:r>
        <w:rPr>
          <w:rtl/>
        </w:rPr>
        <w:t xml:space="preserve"> ال</w:t>
      </w:r>
      <w:r w:rsidRPr="004C04B0">
        <w:rPr>
          <w:rFonts w:hint="cs"/>
          <w:rtl/>
        </w:rPr>
        <w:t>ۡ</w:t>
      </w:r>
      <w:r>
        <w:rPr>
          <w:rFonts w:hint="cs"/>
          <w:rtl/>
        </w:rPr>
        <w:t>قُر</w:t>
      </w:r>
      <w:r w:rsidRPr="004C04B0">
        <w:rPr>
          <w:rFonts w:hint="cs"/>
          <w:rtl/>
        </w:rPr>
        <w:t>ۡ</w:t>
      </w:r>
      <w:r>
        <w:rPr>
          <w:rFonts w:hint="cs"/>
          <w:rtl/>
        </w:rPr>
        <w:t>بی</w:t>
      </w:r>
      <w:r>
        <w:rPr>
          <w:rtl/>
        </w:rPr>
        <w:t xml:space="preserve"> (شور</w:t>
      </w:r>
      <w:r>
        <w:rPr>
          <w:rFonts w:hint="cs"/>
          <w:rtl/>
        </w:rPr>
        <w:t>ی</w:t>
      </w:r>
      <w:r>
        <w:rPr>
          <w:rFonts w:hint="eastAsia"/>
          <w:rtl/>
        </w:rPr>
        <w:t>،</w:t>
      </w:r>
      <w:r>
        <w:rPr>
          <w:rtl/>
        </w:rPr>
        <w:t xml:space="preserve"> </w:t>
      </w:r>
      <w:r>
        <w:rPr>
          <w:rtl/>
          <w:lang w:bidi="fa-IR"/>
        </w:rPr>
        <w:t>۲۳)</w:t>
      </w:r>
      <w:r>
        <w:rPr>
          <w:rtl/>
        </w:rPr>
        <w:t>، وَ حَد</w:t>
      </w:r>
      <w:r>
        <w:rPr>
          <w:rFonts w:hint="cs"/>
          <w:rtl/>
        </w:rPr>
        <w:t>ی</w:t>
      </w:r>
      <w:r>
        <w:rPr>
          <w:rFonts w:hint="eastAsia"/>
          <w:rtl/>
        </w:rPr>
        <w:t>ثَ</w:t>
      </w:r>
      <w:r>
        <w:rPr>
          <w:rtl/>
        </w:rPr>
        <w:t xml:space="preserve"> ال</w:t>
      </w:r>
      <w:r w:rsidRPr="004C04B0">
        <w:rPr>
          <w:rFonts w:hint="cs"/>
          <w:rtl/>
        </w:rPr>
        <w:t>ۡ</w:t>
      </w:r>
      <w:r>
        <w:rPr>
          <w:rFonts w:hint="cs"/>
          <w:rtl/>
        </w:rPr>
        <w:t>کَساءِ، فَلا بُدَّ مِن</w:t>
      </w:r>
      <w:r w:rsidRPr="004C04B0">
        <w:rPr>
          <w:rFonts w:hint="cs"/>
          <w:rtl/>
        </w:rPr>
        <w:t>ۡ</w:t>
      </w:r>
      <w:r>
        <w:rPr>
          <w:rFonts w:hint="cs"/>
          <w:rtl/>
        </w:rPr>
        <w:t xml:space="preserve"> اَن</w:t>
      </w:r>
      <w:r w:rsidRPr="004C04B0">
        <w:rPr>
          <w:rFonts w:hint="cs"/>
          <w:rtl/>
        </w:rPr>
        <w:t>ۡ</w:t>
      </w:r>
      <w:r>
        <w:rPr>
          <w:rFonts w:hint="cs"/>
          <w:rtl/>
        </w:rPr>
        <w:t xml:space="preserve"> یَ</w:t>
      </w:r>
      <w:r>
        <w:rPr>
          <w:rFonts w:hint="eastAsia"/>
          <w:rtl/>
        </w:rPr>
        <w:t>ح</w:t>
      </w:r>
      <w:r w:rsidRPr="004C04B0">
        <w:rPr>
          <w:rFonts w:hint="cs"/>
          <w:rtl/>
        </w:rPr>
        <w:t>ۡ</w:t>
      </w:r>
      <w:r>
        <w:rPr>
          <w:rFonts w:hint="cs"/>
          <w:rtl/>
        </w:rPr>
        <w:t>مِلَ</w:t>
      </w:r>
      <w:r>
        <w:rPr>
          <w:rtl/>
        </w:rPr>
        <w:t xml:space="preserve"> </w:t>
      </w:r>
      <w:r w:rsidR="00800285" w:rsidRPr="004C04B0">
        <w:rPr>
          <w:rFonts w:hint="cs"/>
          <w:rtl/>
        </w:rPr>
        <w:t xml:space="preserve">ه  </w:t>
      </w:r>
      <w:r w:rsidRPr="001E0E4C">
        <w:rPr>
          <w:rFonts w:hint="cs"/>
          <w:rtl/>
        </w:rPr>
        <w:t>َذا ال</w:t>
      </w:r>
      <w:r w:rsidRPr="004C04B0">
        <w:rPr>
          <w:rFonts w:hint="cs"/>
          <w:rtl/>
        </w:rPr>
        <w:t>ۡ</w:t>
      </w:r>
      <w:r>
        <w:rPr>
          <w:rFonts w:hint="cs"/>
          <w:rtl/>
        </w:rPr>
        <w:t>حَدی</w:t>
      </w:r>
      <w:r>
        <w:rPr>
          <w:rFonts w:hint="eastAsia"/>
          <w:rtl/>
        </w:rPr>
        <w:t>ثِ</w:t>
      </w:r>
      <w:r>
        <w:rPr>
          <w:rtl/>
        </w:rPr>
        <w:t xml:space="preserve"> عَلَ</w:t>
      </w:r>
      <w:r>
        <w:rPr>
          <w:rFonts w:hint="cs"/>
          <w:rtl/>
        </w:rPr>
        <w:t>ی</w:t>
      </w:r>
      <w:r>
        <w:rPr>
          <w:rtl/>
        </w:rPr>
        <w:t xml:space="preserve"> ال</w:t>
      </w:r>
      <w:r w:rsidRPr="004C04B0">
        <w:rPr>
          <w:rFonts w:hint="cs"/>
          <w:rtl/>
        </w:rPr>
        <w:t>ۡ</w:t>
      </w:r>
      <w:r>
        <w:rPr>
          <w:rFonts w:hint="cs"/>
          <w:rtl/>
        </w:rPr>
        <w:t>اَئِمَّ</w:t>
      </w:r>
      <w:r w:rsidR="00800285" w:rsidRPr="004C04B0">
        <w:rPr>
          <w:rFonts w:hint="cs"/>
          <w:rtl/>
        </w:rPr>
        <w:t>ة</w:t>
      </w:r>
      <w:r w:rsidRPr="001E0E4C">
        <w:rPr>
          <w:rFonts w:hint="cs"/>
          <w:rtl/>
        </w:rPr>
        <w:t>ِ</w:t>
      </w:r>
      <w:r>
        <w:rPr>
          <w:rtl/>
        </w:rPr>
        <w:t xml:space="preserve"> ال</w:t>
      </w:r>
      <w:r w:rsidRPr="004C04B0">
        <w:rPr>
          <w:rFonts w:hint="cs"/>
          <w:rtl/>
        </w:rPr>
        <w:t>ۡ</w:t>
      </w:r>
      <w:r>
        <w:rPr>
          <w:rFonts w:hint="cs"/>
          <w:rtl/>
        </w:rPr>
        <w:t>اِث</w:t>
      </w:r>
      <w:r w:rsidRPr="004C04B0">
        <w:rPr>
          <w:rFonts w:hint="cs"/>
          <w:rtl/>
        </w:rPr>
        <w:t>ۡ</w:t>
      </w:r>
      <w:r>
        <w:rPr>
          <w:rFonts w:hint="cs"/>
          <w:rtl/>
        </w:rPr>
        <w:t>نی</w:t>
      </w:r>
      <w:r>
        <w:rPr>
          <w:rtl/>
        </w:rPr>
        <w:t xml:space="preserve"> عَشَرَ مِن</w:t>
      </w:r>
      <w:r w:rsidRPr="004C04B0">
        <w:rPr>
          <w:rFonts w:hint="cs"/>
          <w:rtl/>
        </w:rPr>
        <w:t>ۡ</w:t>
      </w:r>
      <w:r>
        <w:rPr>
          <w:rFonts w:hint="cs"/>
          <w:rtl/>
        </w:rPr>
        <w:t xml:space="preserve"> اَ</w:t>
      </w:r>
      <w:r w:rsidR="00800285" w:rsidRPr="004C04B0">
        <w:rPr>
          <w:rFonts w:hint="cs"/>
          <w:rtl/>
        </w:rPr>
        <w:t xml:space="preserve">ه  </w:t>
      </w:r>
      <w:r w:rsidRPr="004C04B0">
        <w:rPr>
          <w:rFonts w:hint="cs"/>
          <w:rtl/>
        </w:rPr>
        <w:t>ۡ</w:t>
      </w:r>
      <w:r>
        <w:rPr>
          <w:rFonts w:hint="cs"/>
          <w:rtl/>
        </w:rPr>
        <w:t>لِ بَی</w:t>
      </w:r>
      <w:r w:rsidRPr="004C04B0">
        <w:rPr>
          <w:rFonts w:hint="cs"/>
          <w:rtl/>
        </w:rPr>
        <w:t>ۡ</w:t>
      </w:r>
      <w:r>
        <w:rPr>
          <w:rFonts w:hint="eastAsia"/>
          <w:rtl/>
        </w:rPr>
        <w:t>تِ</w:t>
      </w:r>
      <w:r w:rsidR="00800285" w:rsidRPr="004C04B0">
        <w:rPr>
          <w:rFonts w:hint="cs"/>
          <w:rtl/>
        </w:rPr>
        <w:t>ه</w:t>
      </w:r>
      <w:r w:rsidR="00641ED1">
        <w:rPr>
          <w:rFonts w:hint="cs"/>
          <w:rtl/>
        </w:rPr>
        <w:t xml:space="preserve"> </w:t>
      </w:r>
      <w:r>
        <w:rPr>
          <w:rtl/>
        </w:rPr>
        <w:t>وَ عِت</w:t>
      </w:r>
      <w:r w:rsidRPr="004C04B0">
        <w:rPr>
          <w:rFonts w:hint="cs"/>
          <w:rtl/>
        </w:rPr>
        <w:t>ۡ</w:t>
      </w:r>
      <w:r>
        <w:rPr>
          <w:rFonts w:hint="cs"/>
          <w:rtl/>
        </w:rPr>
        <w:t>رَتِ</w:t>
      </w:r>
      <w:r w:rsidR="00800285" w:rsidRPr="004C04B0">
        <w:rPr>
          <w:rFonts w:hint="cs"/>
          <w:rtl/>
        </w:rPr>
        <w:t>ه</w:t>
      </w:r>
      <w:r w:rsidR="00641ED1">
        <w:rPr>
          <w:rFonts w:hint="cs"/>
          <w:rtl/>
        </w:rPr>
        <w:t xml:space="preserve"> </w:t>
      </w:r>
      <w:r w:rsidRPr="001E0E4C">
        <w:rPr>
          <w:rFonts w:hint="cs"/>
          <w:rtl/>
        </w:rPr>
        <w:t>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 وَ آلِ</w:t>
      </w:r>
      <w:r w:rsidR="00800285" w:rsidRPr="004C04B0">
        <w:rPr>
          <w:rFonts w:hint="cs"/>
          <w:rtl/>
        </w:rPr>
        <w:t>ه</w:t>
      </w:r>
      <w:r w:rsidR="00641ED1">
        <w:rPr>
          <w:rFonts w:hint="cs"/>
          <w:rtl/>
        </w:rPr>
        <w:t xml:space="preserve"> </w:t>
      </w:r>
      <w:r w:rsidRPr="001E0E4C">
        <w:rPr>
          <w:rFonts w:hint="cs"/>
          <w:rtl/>
        </w:rPr>
        <w:t>- وَ سَلَّمَ، لِاَنَّ</w:t>
      </w:r>
      <w:r w:rsidR="00800285" w:rsidRPr="004C04B0">
        <w:rPr>
          <w:rFonts w:hint="cs"/>
          <w:rtl/>
        </w:rPr>
        <w:t xml:space="preserve">ه  </w:t>
      </w:r>
      <w:r w:rsidRPr="001E0E4C">
        <w:rPr>
          <w:rFonts w:hint="cs"/>
          <w:rtl/>
        </w:rPr>
        <w:t>ُم</w:t>
      </w:r>
      <w:r w:rsidRPr="004C04B0">
        <w:rPr>
          <w:rFonts w:hint="cs"/>
          <w:rtl/>
        </w:rPr>
        <w:t>ۡ</w:t>
      </w:r>
      <w:r>
        <w:rPr>
          <w:rFonts w:hint="cs"/>
          <w:rtl/>
        </w:rPr>
        <w:t xml:space="preserve"> کانُوا اَع</w:t>
      </w:r>
      <w:r w:rsidRPr="004C04B0">
        <w:rPr>
          <w:rFonts w:hint="cs"/>
          <w:rtl/>
        </w:rPr>
        <w:t>ۡ</w:t>
      </w:r>
      <w:r>
        <w:rPr>
          <w:rFonts w:hint="cs"/>
          <w:rtl/>
        </w:rPr>
        <w:t>لَمَ اَ</w:t>
      </w:r>
      <w:r w:rsidR="00800285" w:rsidRPr="004C04B0">
        <w:rPr>
          <w:rFonts w:hint="cs"/>
          <w:rtl/>
        </w:rPr>
        <w:t xml:space="preserve">ه  </w:t>
      </w:r>
      <w:r w:rsidRPr="004C04B0">
        <w:rPr>
          <w:rFonts w:hint="cs"/>
          <w:rtl/>
        </w:rPr>
        <w:t>ۡ</w:t>
      </w:r>
      <w:r>
        <w:rPr>
          <w:rFonts w:hint="cs"/>
          <w:rtl/>
        </w:rPr>
        <w:t>لِ زَمانِ</w:t>
      </w:r>
      <w:r w:rsidR="00800285" w:rsidRPr="004C04B0">
        <w:rPr>
          <w:rFonts w:hint="cs"/>
          <w:rtl/>
        </w:rPr>
        <w:t xml:space="preserve">ه  </w:t>
      </w:r>
      <w:r w:rsidRPr="001E0E4C">
        <w:rPr>
          <w:rFonts w:hint="cs"/>
          <w:rtl/>
        </w:rPr>
        <w:t>ِم</w:t>
      </w:r>
      <w:r w:rsidRPr="004C04B0">
        <w:rPr>
          <w:rFonts w:hint="cs"/>
          <w:rtl/>
        </w:rPr>
        <w:t>ۡ</w:t>
      </w:r>
      <w:r>
        <w:rPr>
          <w:rFonts w:hint="cs"/>
          <w:rtl/>
        </w:rPr>
        <w:t xml:space="preserve"> وَ اَجَلَّ</w:t>
      </w:r>
      <w:r w:rsidR="00800285" w:rsidRPr="004C04B0">
        <w:rPr>
          <w:rFonts w:hint="cs"/>
          <w:rtl/>
        </w:rPr>
        <w:t xml:space="preserve">ه  </w:t>
      </w:r>
      <w:r w:rsidRPr="001E0E4C">
        <w:rPr>
          <w:rFonts w:hint="cs"/>
          <w:rtl/>
        </w:rPr>
        <w:t>ُم</w:t>
      </w:r>
      <w:r w:rsidRPr="004C04B0">
        <w:rPr>
          <w:rFonts w:hint="cs"/>
          <w:rtl/>
        </w:rPr>
        <w:t>ۡ</w:t>
      </w:r>
      <w:r>
        <w:rPr>
          <w:rFonts w:hint="cs"/>
          <w:rtl/>
        </w:rPr>
        <w:t xml:space="preserve"> وَ اَو</w:t>
      </w:r>
      <w:r w:rsidRPr="004C04B0">
        <w:rPr>
          <w:rFonts w:hint="cs"/>
          <w:rtl/>
        </w:rPr>
        <w:t>ۡ</w:t>
      </w:r>
      <w:r>
        <w:rPr>
          <w:rFonts w:hint="cs"/>
          <w:rtl/>
        </w:rPr>
        <w:t>ر</w:t>
      </w:r>
      <w:r>
        <w:rPr>
          <w:rtl/>
        </w:rPr>
        <w:t>َعَ</w:t>
      </w:r>
      <w:r w:rsidR="00800285" w:rsidRPr="004C04B0">
        <w:rPr>
          <w:rFonts w:hint="cs"/>
          <w:rtl/>
        </w:rPr>
        <w:t xml:space="preserve">ه  </w:t>
      </w:r>
      <w:r w:rsidRPr="001E0E4C">
        <w:rPr>
          <w:rFonts w:hint="cs"/>
          <w:rtl/>
        </w:rPr>
        <w:t>ُم</w:t>
      </w:r>
      <w:r w:rsidRPr="004C04B0">
        <w:rPr>
          <w:rFonts w:hint="cs"/>
          <w:rtl/>
        </w:rPr>
        <w:t>ۡ</w:t>
      </w:r>
      <w:r>
        <w:rPr>
          <w:rFonts w:hint="cs"/>
          <w:rtl/>
        </w:rPr>
        <w:t xml:space="preserve"> وَ اَت</w:t>
      </w:r>
      <w:r w:rsidRPr="004C04B0">
        <w:rPr>
          <w:rFonts w:hint="cs"/>
          <w:rtl/>
        </w:rPr>
        <w:t>ۡ</w:t>
      </w:r>
      <w:r>
        <w:rPr>
          <w:rFonts w:hint="cs"/>
          <w:rtl/>
        </w:rPr>
        <w:t>قا</w:t>
      </w:r>
      <w:r w:rsidR="00800285" w:rsidRPr="004C04B0">
        <w:rPr>
          <w:rFonts w:hint="cs"/>
          <w:rtl/>
        </w:rPr>
        <w:t xml:space="preserve">ه  </w:t>
      </w:r>
      <w:r w:rsidRPr="001E0E4C">
        <w:rPr>
          <w:rFonts w:hint="cs"/>
          <w:rtl/>
        </w:rPr>
        <w:t>ُم</w:t>
      </w:r>
      <w:r w:rsidRPr="004C04B0">
        <w:rPr>
          <w:rFonts w:hint="cs"/>
          <w:rtl/>
        </w:rPr>
        <w:t>ۡ</w:t>
      </w:r>
      <w:r>
        <w:rPr>
          <w:rFonts w:hint="cs"/>
          <w:rtl/>
        </w:rPr>
        <w:t xml:space="preserve"> وَ اَع</w:t>
      </w:r>
      <w:r w:rsidRPr="004C04B0">
        <w:rPr>
          <w:rFonts w:hint="cs"/>
          <w:rtl/>
        </w:rPr>
        <w:t>ۡ</w:t>
      </w:r>
      <w:r>
        <w:rPr>
          <w:rFonts w:hint="cs"/>
          <w:rtl/>
        </w:rPr>
        <w:t>لا</w:t>
      </w:r>
      <w:r w:rsidR="00800285" w:rsidRPr="004C04B0">
        <w:rPr>
          <w:rFonts w:hint="cs"/>
          <w:rtl/>
        </w:rPr>
        <w:t xml:space="preserve">ه  </w:t>
      </w:r>
      <w:r w:rsidRPr="001E0E4C">
        <w:rPr>
          <w:rFonts w:hint="cs"/>
          <w:rtl/>
        </w:rPr>
        <w:t>ُم</w:t>
      </w:r>
      <w:r w:rsidRPr="004C04B0">
        <w:rPr>
          <w:rFonts w:hint="cs"/>
          <w:rtl/>
        </w:rPr>
        <w:t>ۡ</w:t>
      </w:r>
      <w:r>
        <w:rPr>
          <w:rFonts w:hint="cs"/>
          <w:rtl/>
        </w:rPr>
        <w:t xml:space="preserve"> نَسَباً، وَ اَف</w:t>
      </w:r>
      <w:r w:rsidRPr="004C04B0">
        <w:rPr>
          <w:rFonts w:hint="cs"/>
          <w:rtl/>
        </w:rPr>
        <w:t>ۡ</w:t>
      </w:r>
      <w:r>
        <w:rPr>
          <w:rFonts w:hint="cs"/>
          <w:rtl/>
        </w:rPr>
        <w:t>ضَلَ</w:t>
      </w:r>
      <w:r w:rsidR="00800285" w:rsidRPr="004C04B0">
        <w:rPr>
          <w:rFonts w:hint="cs"/>
          <w:rtl/>
        </w:rPr>
        <w:t xml:space="preserve">ه  </w:t>
      </w:r>
      <w:r w:rsidRPr="001E0E4C">
        <w:rPr>
          <w:rFonts w:hint="cs"/>
          <w:rtl/>
        </w:rPr>
        <w:t>ُم حَسَباً وَ اَک</w:t>
      </w:r>
      <w:r w:rsidRPr="004C04B0">
        <w:rPr>
          <w:rFonts w:hint="cs"/>
          <w:rtl/>
        </w:rPr>
        <w:t>ۡ</w:t>
      </w:r>
      <w:r>
        <w:rPr>
          <w:rFonts w:hint="cs"/>
          <w:rtl/>
        </w:rPr>
        <w:t>رَمَ</w:t>
      </w:r>
      <w:r w:rsidR="00800285" w:rsidRPr="004C04B0">
        <w:rPr>
          <w:rFonts w:hint="cs"/>
          <w:rtl/>
        </w:rPr>
        <w:t xml:space="preserve">ه  </w:t>
      </w:r>
      <w:r w:rsidRPr="001E0E4C">
        <w:rPr>
          <w:rFonts w:hint="cs"/>
          <w:rtl/>
        </w:rPr>
        <w:t>ُم</w:t>
      </w:r>
      <w:r w:rsidRPr="004C04B0">
        <w:rPr>
          <w:rFonts w:hint="cs"/>
          <w:rtl/>
        </w:rPr>
        <w:t>ۡ</w:t>
      </w:r>
      <w:r>
        <w:rPr>
          <w:rFonts w:hint="cs"/>
          <w:rtl/>
        </w:rPr>
        <w:t xml:space="preserve"> عِن</w:t>
      </w:r>
      <w:r w:rsidRPr="004C04B0">
        <w:rPr>
          <w:rFonts w:hint="cs"/>
          <w:rtl/>
        </w:rPr>
        <w:t>ۡ</w:t>
      </w:r>
      <w:r>
        <w:rPr>
          <w:rFonts w:hint="cs"/>
          <w:rtl/>
        </w:rPr>
        <w:t>دَ الل</w:t>
      </w:r>
      <w:r w:rsidR="00800285" w:rsidRPr="004C04B0">
        <w:rPr>
          <w:rFonts w:hint="cs"/>
          <w:rtl/>
        </w:rPr>
        <w:t xml:space="preserve">ه  </w:t>
      </w:r>
      <w:r w:rsidRPr="001E0E4C">
        <w:rPr>
          <w:rFonts w:hint="cs"/>
          <w:rtl/>
        </w:rPr>
        <w:t>ِ، وَ کانَ عُلوُمُ</w:t>
      </w:r>
      <w:r w:rsidR="00800285" w:rsidRPr="004C04B0">
        <w:rPr>
          <w:rFonts w:hint="cs"/>
          <w:rtl/>
        </w:rPr>
        <w:t xml:space="preserve">ه  </w:t>
      </w:r>
      <w:r w:rsidRPr="001E0E4C">
        <w:rPr>
          <w:rFonts w:hint="cs"/>
          <w:rtl/>
        </w:rPr>
        <w:t>ُم</w:t>
      </w:r>
      <w:r w:rsidRPr="004C04B0">
        <w:rPr>
          <w:rFonts w:hint="cs"/>
          <w:rtl/>
        </w:rPr>
        <w:t>ۡ</w:t>
      </w:r>
      <w:r>
        <w:rPr>
          <w:rFonts w:hint="cs"/>
          <w:rtl/>
        </w:rPr>
        <w:t xml:space="preserve"> عَن</w:t>
      </w:r>
      <w:r w:rsidRPr="004C04B0">
        <w:rPr>
          <w:rFonts w:hint="cs"/>
          <w:rtl/>
        </w:rPr>
        <w:t>ۡ</w:t>
      </w:r>
      <w:r>
        <w:rPr>
          <w:rFonts w:hint="cs"/>
          <w:rtl/>
        </w:rPr>
        <w:t xml:space="preserve"> آبائِ</w:t>
      </w:r>
      <w:r w:rsidR="00800285" w:rsidRPr="004C04B0">
        <w:rPr>
          <w:rFonts w:hint="cs"/>
          <w:rtl/>
        </w:rPr>
        <w:t xml:space="preserve">ه  </w:t>
      </w:r>
      <w:r w:rsidRPr="001E0E4C">
        <w:rPr>
          <w:rFonts w:hint="cs"/>
          <w:rtl/>
        </w:rPr>
        <w:t>ِمِ مُتَّصِلاً بِ</w:t>
      </w:r>
      <w:r>
        <w:rPr>
          <w:rFonts w:hint="eastAsia"/>
          <w:rtl/>
        </w:rPr>
        <w:t>جَدِّ</w:t>
      </w:r>
      <w:r w:rsidR="00800285" w:rsidRPr="004C04B0">
        <w:rPr>
          <w:rFonts w:hint="cs"/>
          <w:rtl/>
        </w:rPr>
        <w:t xml:space="preserve">ه  </w:t>
      </w:r>
      <w:r w:rsidRPr="001E0E4C">
        <w:rPr>
          <w:rFonts w:hint="cs"/>
          <w:rtl/>
        </w:rPr>
        <w:t>ِم</w:t>
      </w:r>
      <w:r w:rsidRPr="004C04B0">
        <w:rPr>
          <w:rFonts w:hint="cs"/>
          <w:rtl/>
        </w:rPr>
        <w:t>ۡ</w:t>
      </w:r>
      <w:r>
        <w:rPr>
          <w:rtl/>
        </w:rPr>
        <w:t xml:space="preserve">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 وَ آلِ</w:t>
      </w:r>
      <w:r w:rsidR="00800285" w:rsidRPr="004C04B0">
        <w:rPr>
          <w:rFonts w:hint="cs"/>
          <w:rtl/>
        </w:rPr>
        <w:t>ه</w:t>
      </w:r>
      <w:r w:rsidR="00641ED1">
        <w:rPr>
          <w:rFonts w:hint="cs"/>
          <w:rtl/>
        </w:rPr>
        <w:t xml:space="preserve"> </w:t>
      </w:r>
      <w:r w:rsidRPr="001E0E4C">
        <w:rPr>
          <w:rFonts w:hint="cs"/>
          <w:rtl/>
        </w:rPr>
        <w:t>-وَ سَلَّم</w:t>
      </w:r>
      <w:r w:rsidRPr="004C04B0">
        <w:rPr>
          <w:rFonts w:hint="cs"/>
          <w:rtl/>
        </w:rPr>
        <w:t>ۡ</w:t>
      </w:r>
      <w:r>
        <w:rPr>
          <w:rFonts w:hint="cs"/>
          <w:rtl/>
        </w:rPr>
        <w:t>، وَ بِال</w:t>
      </w:r>
      <w:r w:rsidRPr="004C04B0">
        <w:rPr>
          <w:rFonts w:hint="cs"/>
          <w:rtl/>
        </w:rPr>
        <w:t>ۡ</w:t>
      </w:r>
      <w:r>
        <w:rPr>
          <w:rFonts w:hint="cs"/>
          <w:rtl/>
        </w:rPr>
        <w:t>وِراثَ</w:t>
      </w:r>
      <w:r w:rsidR="00800285" w:rsidRPr="004C04B0">
        <w:rPr>
          <w:rFonts w:hint="cs"/>
          <w:rtl/>
        </w:rPr>
        <w:t>ة</w:t>
      </w:r>
      <w:r w:rsidRPr="001E0E4C">
        <w:rPr>
          <w:rFonts w:hint="cs"/>
          <w:rtl/>
        </w:rPr>
        <w:t>ِ</w:t>
      </w:r>
      <w:r>
        <w:rPr>
          <w:rtl/>
        </w:rPr>
        <w:t xml:space="preserve"> وَ الدّ</w:t>
      </w:r>
      <w:r>
        <w:rPr>
          <w:rFonts w:hint="cs"/>
          <w:rtl/>
        </w:rPr>
        <w:t>ی</w:t>
      </w:r>
      <w:r>
        <w:rPr>
          <w:rFonts w:hint="eastAsia"/>
          <w:rtl/>
        </w:rPr>
        <w:t>نَ</w:t>
      </w:r>
      <w:r w:rsidR="00800285" w:rsidRPr="004C04B0">
        <w:rPr>
          <w:rFonts w:hint="cs"/>
          <w:rtl/>
        </w:rPr>
        <w:t>ة</w:t>
      </w:r>
      <w:r w:rsidRPr="001E0E4C">
        <w:rPr>
          <w:rFonts w:hint="cs"/>
          <w:rtl/>
        </w:rPr>
        <w:t>ِ</w:t>
      </w:r>
      <w:r>
        <w:rPr>
          <w:rFonts w:hint="eastAsia"/>
          <w:rtl/>
        </w:rPr>
        <w:t>،</w:t>
      </w:r>
      <w:r>
        <w:rPr>
          <w:rtl/>
        </w:rPr>
        <w:t xml:space="preserve"> کَذا عَرَفَ</w:t>
      </w:r>
      <w:r w:rsidR="00800285" w:rsidRPr="004C04B0">
        <w:rPr>
          <w:rFonts w:hint="cs"/>
          <w:rtl/>
        </w:rPr>
        <w:t xml:space="preserve">ه  </w:t>
      </w:r>
      <w:r w:rsidRPr="001E0E4C">
        <w:rPr>
          <w:rFonts w:hint="cs"/>
          <w:rtl/>
        </w:rPr>
        <w:t>ُم</w:t>
      </w:r>
      <w:r w:rsidRPr="004C04B0">
        <w:rPr>
          <w:rFonts w:hint="cs"/>
          <w:rtl/>
        </w:rPr>
        <w:t>ۡ</w:t>
      </w:r>
      <w:r>
        <w:rPr>
          <w:rFonts w:hint="cs"/>
          <w:rtl/>
        </w:rPr>
        <w:t xml:space="preserve"> اَ</w:t>
      </w:r>
      <w:r w:rsidR="00800285" w:rsidRPr="004C04B0">
        <w:rPr>
          <w:rFonts w:hint="cs"/>
          <w:rtl/>
        </w:rPr>
        <w:t xml:space="preserve">ه  </w:t>
      </w:r>
      <w:r w:rsidRPr="004C04B0">
        <w:rPr>
          <w:rFonts w:hint="cs"/>
          <w:rtl/>
        </w:rPr>
        <w:t>ۡ</w:t>
      </w:r>
      <w:r>
        <w:rPr>
          <w:rFonts w:hint="cs"/>
          <w:rtl/>
        </w:rPr>
        <w:t>لُ ا</w:t>
      </w:r>
      <w:r>
        <w:rPr>
          <w:rtl/>
        </w:rPr>
        <w:t>ل</w:t>
      </w:r>
      <w:r w:rsidRPr="004C04B0">
        <w:rPr>
          <w:rFonts w:hint="cs"/>
          <w:rtl/>
        </w:rPr>
        <w:t>ۡ</w:t>
      </w:r>
      <w:r>
        <w:rPr>
          <w:rFonts w:hint="cs"/>
          <w:rtl/>
        </w:rPr>
        <w:t>عِل</w:t>
      </w:r>
      <w:r w:rsidRPr="004C04B0">
        <w:rPr>
          <w:rFonts w:hint="cs"/>
          <w:rtl/>
        </w:rPr>
        <w:t>ۡ</w:t>
      </w:r>
      <w:r>
        <w:rPr>
          <w:rFonts w:hint="cs"/>
          <w:rtl/>
        </w:rPr>
        <w:t>مِ وَ التَّح</w:t>
      </w:r>
      <w:r w:rsidRPr="004C04B0">
        <w:rPr>
          <w:rFonts w:hint="cs"/>
          <w:rtl/>
        </w:rPr>
        <w:t>ۡ</w:t>
      </w:r>
      <w:r>
        <w:rPr>
          <w:rFonts w:hint="cs"/>
          <w:rtl/>
        </w:rPr>
        <w:t>قی</w:t>
      </w:r>
      <w:r>
        <w:rPr>
          <w:rFonts w:hint="eastAsia"/>
          <w:rtl/>
        </w:rPr>
        <w:t>قِ</w:t>
      </w:r>
      <w:r>
        <w:rPr>
          <w:rtl/>
        </w:rPr>
        <w:t xml:space="preserve"> وَ اَ</w:t>
      </w:r>
      <w:r w:rsidR="00800285" w:rsidRPr="004C04B0">
        <w:rPr>
          <w:rFonts w:hint="cs"/>
          <w:rtl/>
        </w:rPr>
        <w:t xml:space="preserve">ه  </w:t>
      </w:r>
      <w:r w:rsidRPr="004C04B0">
        <w:rPr>
          <w:rFonts w:hint="cs"/>
          <w:rtl/>
        </w:rPr>
        <w:t>ۡ</w:t>
      </w:r>
      <w:r>
        <w:rPr>
          <w:rFonts w:hint="cs"/>
          <w:rtl/>
        </w:rPr>
        <w:t>لُ ال</w:t>
      </w:r>
      <w:r w:rsidRPr="004C04B0">
        <w:rPr>
          <w:rFonts w:hint="cs"/>
          <w:rtl/>
        </w:rPr>
        <w:t>ۡ</w:t>
      </w:r>
      <w:r>
        <w:rPr>
          <w:rFonts w:hint="cs"/>
          <w:rtl/>
        </w:rPr>
        <w:t>کَش</w:t>
      </w:r>
      <w:r w:rsidRPr="004C04B0">
        <w:rPr>
          <w:rFonts w:hint="cs"/>
          <w:rtl/>
        </w:rPr>
        <w:t>ۡ</w:t>
      </w:r>
      <w:r>
        <w:rPr>
          <w:rFonts w:hint="cs"/>
          <w:rtl/>
        </w:rPr>
        <w:t>فِ وَ التَّوفی</w:t>
      </w:r>
      <w:r>
        <w:rPr>
          <w:rFonts w:hint="eastAsia"/>
          <w:rtl/>
        </w:rPr>
        <w:t>قِ،</w:t>
      </w:r>
      <w:r>
        <w:rPr>
          <w:rtl/>
        </w:rPr>
        <w:t xml:space="preserve"> وَ </w:t>
      </w:r>
      <w:r>
        <w:rPr>
          <w:rFonts w:hint="cs"/>
          <w:rtl/>
        </w:rPr>
        <w:t>یُ</w:t>
      </w:r>
      <w:r>
        <w:rPr>
          <w:rFonts w:hint="eastAsia"/>
          <w:rtl/>
        </w:rPr>
        <w:t>ؤَ</w:t>
      </w:r>
      <w:r>
        <w:rPr>
          <w:rFonts w:hint="cs"/>
          <w:rtl/>
        </w:rPr>
        <w:t>یِّ</w:t>
      </w:r>
      <w:r>
        <w:rPr>
          <w:rFonts w:hint="eastAsia"/>
          <w:rtl/>
        </w:rPr>
        <w:t>دُ</w:t>
      </w:r>
      <w:r>
        <w:rPr>
          <w:rtl/>
        </w:rPr>
        <w:t xml:space="preserve"> </w:t>
      </w:r>
      <w:r w:rsidR="00800285" w:rsidRPr="004C04B0">
        <w:rPr>
          <w:rFonts w:hint="cs"/>
          <w:rtl/>
        </w:rPr>
        <w:t xml:space="preserve">ه  </w:t>
      </w:r>
      <w:r w:rsidRPr="001E0E4C">
        <w:rPr>
          <w:rFonts w:hint="cs"/>
          <w:rtl/>
        </w:rPr>
        <w:t>ذَا ل</w:t>
      </w:r>
      <w:r w:rsidRPr="004C04B0">
        <w:rPr>
          <w:rFonts w:hint="cs"/>
          <w:rtl/>
        </w:rPr>
        <w:t>ۡ</w:t>
      </w:r>
      <w:r>
        <w:rPr>
          <w:rFonts w:hint="cs"/>
          <w:rtl/>
        </w:rPr>
        <w:t>مَع</w:t>
      </w:r>
      <w:r w:rsidRPr="004C04B0">
        <w:rPr>
          <w:rFonts w:hint="cs"/>
          <w:rtl/>
        </w:rPr>
        <w:t>ۡ</w:t>
      </w:r>
      <w:r>
        <w:rPr>
          <w:rFonts w:hint="cs"/>
          <w:rtl/>
        </w:rPr>
        <w:t>نی</w:t>
      </w:r>
      <w:r>
        <w:rPr>
          <w:rtl/>
        </w:rPr>
        <w:t xml:space="preserve"> ا</w:t>
      </w:r>
      <w:r>
        <w:rPr>
          <w:rFonts w:hint="cs"/>
          <w:rtl/>
        </w:rPr>
        <w:t>ی</w:t>
      </w:r>
      <w:r>
        <w:rPr>
          <w:rtl/>
        </w:rPr>
        <w:t xml:space="preserve"> اَنَّ مُرادَ النَّب</w:t>
      </w:r>
      <w:r>
        <w:rPr>
          <w:rFonts w:hint="cs"/>
          <w:rtl/>
        </w:rPr>
        <w:t>ی</w:t>
      </w:r>
      <w:r>
        <w:rPr>
          <w:rtl/>
        </w:rPr>
        <w:t xml:space="preserve">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 وَ آلِ</w:t>
      </w:r>
      <w:r w:rsidR="00800285" w:rsidRPr="004C04B0">
        <w:rPr>
          <w:rFonts w:hint="cs"/>
          <w:rtl/>
        </w:rPr>
        <w:t>ه</w:t>
      </w:r>
      <w:r w:rsidR="00641ED1">
        <w:rPr>
          <w:rFonts w:hint="cs"/>
          <w:rtl/>
        </w:rPr>
        <w:t xml:space="preserve"> </w:t>
      </w:r>
      <w:r w:rsidRPr="001E0E4C">
        <w:rPr>
          <w:rFonts w:hint="cs"/>
          <w:rtl/>
        </w:rPr>
        <w:t>-  و</w:t>
      </w:r>
      <w:r>
        <w:rPr>
          <w:rFonts w:hint="eastAsia"/>
          <w:rtl/>
        </w:rPr>
        <w:t>َ</w:t>
      </w:r>
      <w:r>
        <w:rPr>
          <w:rtl/>
        </w:rPr>
        <w:t xml:space="preserve"> سَلَّمَ  ال</w:t>
      </w:r>
      <w:r w:rsidRPr="004C04B0">
        <w:rPr>
          <w:rFonts w:hint="cs"/>
          <w:rtl/>
        </w:rPr>
        <w:t>ۡ</w:t>
      </w:r>
      <w:r>
        <w:rPr>
          <w:rFonts w:hint="cs"/>
          <w:rtl/>
        </w:rPr>
        <w:t>ائِمَّ</w:t>
      </w:r>
      <w:r w:rsidR="00800285" w:rsidRPr="004C04B0">
        <w:rPr>
          <w:rFonts w:hint="cs"/>
          <w:rtl/>
        </w:rPr>
        <w:t>ة</w:t>
      </w:r>
      <w:r w:rsidRPr="001E0E4C">
        <w:rPr>
          <w:rFonts w:hint="cs"/>
          <w:rtl/>
        </w:rPr>
        <w:t>ُ</w:t>
      </w:r>
      <w:r>
        <w:rPr>
          <w:rtl/>
        </w:rPr>
        <w:t xml:space="preserve"> ال</w:t>
      </w:r>
      <w:r w:rsidRPr="004C04B0">
        <w:rPr>
          <w:rFonts w:hint="cs"/>
          <w:rtl/>
        </w:rPr>
        <w:t>ۡ</w:t>
      </w:r>
      <w:r>
        <w:rPr>
          <w:rFonts w:hint="cs"/>
          <w:rtl/>
        </w:rPr>
        <w:t>اِث</w:t>
      </w:r>
      <w:r w:rsidRPr="004C04B0">
        <w:rPr>
          <w:rFonts w:hint="cs"/>
          <w:rtl/>
        </w:rPr>
        <w:t>ۡ</w:t>
      </w:r>
      <w:r>
        <w:rPr>
          <w:rFonts w:hint="cs"/>
          <w:rtl/>
        </w:rPr>
        <w:t>نی</w:t>
      </w:r>
      <w:r>
        <w:rPr>
          <w:rtl/>
        </w:rPr>
        <w:t xml:space="preserve"> عَشَرَ مِن</w:t>
      </w:r>
      <w:r w:rsidRPr="004C04B0">
        <w:rPr>
          <w:rFonts w:hint="cs"/>
          <w:rtl/>
        </w:rPr>
        <w:t>ۡ</w:t>
      </w:r>
      <w:r>
        <w:rPr>
          <w:rFonts w:hint="cs"/>
          <w:rtl/>
        </w:rPr>
        <w:t xml:space="preserve"> اَ</w:t>
      </w:r>
      <w:r w:rsidR="00800285" w:rsidRPr="004C04B0">
        <w:rPr>
          <w:rFonts w:hint="cs"/>
          <w:rtl/>
        </w:rPr>
        <w:t xml:space="preserve">ه  </w:t>
      </w:r>
      <w:r w:rsidRPr="004C04B0">
        <w:rPr>
          <w:rFonts w:hint="cs"/>
          <w:rtl/>
        </w:rPr>
        <w:t>ۡ</w:t>
      </w:r>
      <w:r>
        <w:rPr>
          <w:rFonts w:hint="cs"/>
          <w:rtl/>
        </w:rPr>
        <w:t>لِ بَی</w:t>
      </w:r>
      <w:r w:rsidRPr="004C04B0">
        <w:rPr>
          <w:rFonts w:hint="cs"/>
          <w:rtl/>
        </w:rPr>
        <w:t>ۡ</w:t>
      </w:r>
      <w:r>
        <w:rPr>
          <w:rFonts w:hint="eastAsia"/>
          <w:rtl/>
        </w:rPr>
        <w:t>تِ</w:t>
      </w:r>
      <w:r w:rsidR="00800285" w:rsidRPr="004C04B0">
        <w:rPr>
          <w:rFonts w:hint="cs"/>
          <w:rtl/>
        </w:rPr>
        <w:t>ه</w:t>
      </w:r>
      <w:r w:rsidR="00641ED1">
        <w:rPr>
          <w:rFonts w:hint="cs"/>
          <w:rtl/>
        </w:rPr>
        <w:t xml:space="preserve"> </w:t>
      </w:r>
      <w:r>
        <w:rPr>
          <w:rtl/>
        </w:rPr>
        <w:t xml:space="preserve">وَ </w:t>
      </w:r>
      <w:r>
        <w:rPr>
          <w:rFonts w:hint="cs"/>
          <w:rtl/>
        </w:rPr>
        <w:t>یَ</w:t>
      </w:r>
      <w:r>
        <w:rPr>
          <w:rFonts w:hint="eastAsia"/>
          <w:rtl/>
        </w:rPr>
        <w:t>ش</w:t>
      </w:r>
      <w:r w:rsidRPr="004C04B0">
        <w:rPr>
          <w:rFonts w:hint="cs"/>
          <w:rtl/>
        </w:rPr>
        <w:t>ۡ</w:t>
      </w:r>
      <w:r w:rsidR="00800285" w:rsidRPr="004C04B0">
        <w:rPr>
          <w:rFonts w:hint="cs"/>
          <w:rtl/>
        </w:rPr>
        <w:t xml:space="preserve">ه  </w:t>
      </w:r>
      <w:r w:rsidRPr="001E0E4C">
        <w:rPr>
          <w:rFonts w:hint="cs"/>
          <w:rtl/>
        </w:rPr>
        <w:t>َدُ</w:t>
      </w:r>
      <w:r w:rsidR="00800285" w:rsidRPr="004C04B0">
        <w:rPr>
          <w:rFonts w:hint="cs"/>
          <w:rtl/>
        </w:rPr>
        <w:t xml:space="preserve">ه  </w:t>
      </w:r>
      <w:r w:rsidRPr="001E0E4C">
        <w:rPr>
          <w:rFonts w:hint="cs"/>
          <w:rtl/>
        </w:rPr>
        <w:t>ُ</w:t>
      </w:r>
      <w:r>
        <w:rPr>
          <w:rtl/>
        </w:rPr>
        <w:t xml:space="preserve"> وَ </w:t>
      </w:r>
      <w:r>
        <w:rPr>
          <w:rFonts w:hint="cs"/>
          <w:rtl/>
        </w:rPr>
        <w:t>یُ</w:t>
      </w:r>
      <w:r>
        <w:rPr>
          <w:rFonts w:hint="eastAsia"/>
          <w:rtl/>
        </w:rPr>
        <w:t>رَجِّحُ</w:t>
      </w:r>
      <w:r w:rsidR="00800285" w:rsidRPr="004C04B0">
        <w:rPr>
          <w:rFonts w:hint="cs"/>
          <w:rtl/>
        </w:rPr>
        <w:t xml:space="preserve">ه  </w:t>
      </w:r>
      <w:r w:rsidRPr="001E0E4C">
        <w:rPr>
          <w:rFonts w:hint="cs"/>
          <w:rtl/>
        </w:rPr>
        <w:t>ُ</w:t>
      </w:r>
      <w:r>
        <w:rPr>
          <w:rtl/>
        </w:rPr>
        <w:t xml:space="preserve"> حَد</w:t>
      </w:r>
      <w:r>
        <w:rPr>
          <w:rFonts w:hint="cs"/>
          <w:rtl/>
        </w:rPr>
        <w:t>ی</w:t>
      </w:r>
      <w:r>
        <w:rPr>
          <w:rFonts w:hint="eastAsia"/>
          <w:rtl/>
        </w:rPr>
        <w:t>ثُ</w:t>
      </w:r>
      <w:r>
        <w:rPr>
          <w:rtl/>
        </w:rPr>
        <w:t xml:space="preserve"> الثَّقَلَ</w:t>
      </w:r>
      <w:r>
        <w:rPr>
          <w:rFonts w:hint="cs"/>
          <w:rtl/>
        </w:rPr>
        <w:t>ی</w:t>
      </w:r>
      <w:r w:rsidRPr="004C04B0">
        <w:rPr>
          <w:rFonts w:hint="cs"/>
          <w:rtl/>
        </w:rPr>
        <w:t>ۡ</w:t>
      </w:r>
      <w:r>
        <w:rPr>
          <w:rFonts w:hint="eastAsia"/>
          <w:rtl/>
        </w:rPr>
        <w:t>نِ</w:t>
      </w:r>
      <w:r>
        <w:rPr>
          <w:rtl/>
        </w:rPr>
        <w:t xml:space="preserve"> وَ ال</w:t>
      </w:r>
      <w:r w:rsidRPr="004C04B0">
        <w:rPr>
          <w:rFonts w:hint="cs"/>
          <w:rtl/>
        </w:rPr>
        <w:t>ۡ</w:t>
      </w:r>
      <w:r>
        <w:rPr>
          <w:rFonts w:hint="cs"/>
          <w:rtl/>
        </w:rPr>
        <w:t>اَحادی</w:t>
      </w:r>
      <w:r>
        <w:rPr>
          <w:rFonts w:hint="eastAsia"/>
          <w:rtl/>
        </w:rPr>
        <w:t>ثُ</w:t>
      </w:r>
      <w:r>
        <w:rPr>
          <w:rtl/>
        </w:rPr>
        <w:t xml:space="preserve"> ال</w:t>
      </w:r>
      <w:r w:rsidRPr="004C04B0">
        <w:rPr>
          <w:rFonts w:hint="cs"/>
          <w:rtl/>
        </w:rPr>
        <w:t>ۡ</w:t>
      </w:r>
      <w:r>
        <w:rPr>
          <w:rFonts w:hint="cs"/>
          <w:rtl/>
        </w:rPr>
        <w:t>مُتَکَثِّرَ</w:t>
      </w:r>
      <w:r w:rsidR="00800285" w:rsidRPr="004C04B0">
        <w:rPr>
          <w:rFonts w:hint="cs"/>
          <w:rtl/>
        </w:rPr>
        <w:t>ة</w:t>
      </w:r>
      <w:r w:rsidRPr="001E0E4C">
        <w:rPr>
          <w:rFonts w:hint="cs"/>
          <w:rtl/>
        </w:rPr>
        <w:t>ُ</w:t>
      </w:r>
      <w:r>
        <w:rPr>
          <w:rtl/>
        </w:rPr>
        <w:t xml:space="preserve"> ال</w:t>
      </w:r>
      <w:r w:rsidRPr="004C04B0">
        <w:rPr>
          <w:rFonts w:hint="cs"/>
          <w:rtl/>
        </w:rPr>
        <w:t>ۡ</w:t>
      </w:r>
      <w:r>
        <w:rPr>
          <w:rFonts w:hint="cs"/>
          <w:rtl/>
        </w:rPr>
        <w:t>مَذ</w:t>
      </w:r>
      <w:r w:rsidRPr="004C04B0">
        <w:rPr>
          <w:rFonts w:hint="cs"/>
          <w:rtl/>
        </w:rPr>
        <w:t>ۡ</w:t>
      </w:r>
      <w:r>
        <w:rPr>
          <w:rFonts w:hint="cs"/>
          <w:rtl/>
        </w:rPr>
        <w:t>کُورَ</w:t>
      </w:r>
      <w:r w:rsidR="00800285" w:rsidRPr="004C04B0">
        <w:rPr>
          <w:rFonts w:hint="cs"/>
          <w:rtl/>
        </w:rPr>
        <w:t>ة</w:t>
      </w:r>
      <w:r w:rsidRPr="001E0E4C">
        <w:rPr>
          <w:rFonts w:hint="cs"/>
          <w:rtl/>
        </w:rPr>
        <w:t>ُ</w:t>
      </w:r>
      <w:r>
        <w:rPr>
          <w:rtl/>
        </w:rPr>
        <w:t xml:space="preserve"> ف</w:t>
      </w:r>
      <w:r>
        <w:rPr>
          <w:rFonts w:hint="cs"/>
          <w:rtl/>
        </w:rPr>
        <w:t>ی</w:t>
      </w:r>
      <w:r>
        <w:rPr>
          <w:rtl/>
        </w:rPr>
        <w:t xml:space="preserve"> </w:t>
      </w:r>
      <w:r w:rsidR="00800285" w:rsidRPr="004C04B0">
        <w:rPr>
          <w:rFonts w:hint="cs"/>
          <w:rtl/>
        </w:rPr>
        <w:t xml:space="preserve">ه  </w:t>
      </w:r>
      <w:r w:rsidRPr="001E0E4C">
        <w:rPr>
          <w:rFonts w:hint="cs"/>
          <w:rtl/>
        </w:rPr>
        <w:t>ذَا ال</w:t>
      </w:r>
      <w:r w:rsidRPr="004C04B0">
        <w:rPr>
          <w:rFonts w:hint="cs"/>
          <w:rtl/>
        </w:rPr>
        <w:t>ۡ</w:t>
      </w:r>
      <w:r>
        <w:rPr>
          <w:rFonts w:hint="cs"/>
          <w:rtl/>
        </w:rPr>
        <w:t>کِتابِ وَ غَی</w:t>
      </w:r>
      <w:r w:rsidRPr="004C04B0">
        <w:rPr>
          <w:rFonts w:hint="cs"/>
          <w:rtl/>
        </w:rPr>
        <w:t>ۡ</w:t>
      </w:r>
      <w:r>
        <w:rPr>
          <w:rFonts w:hint="eastAsia"/>
          <w:rtl/>
        </w:rPr>
        <w:t>رِ</w:t>
      </w:r>
      <w:r w:rsidR="00800285" w:rsidRPr="004C04B0">
        <w:rPr>
          <w:rFonts w:hint="cs"/>
          <w:rtl/>
        </w:rPr>
        <w:t xml:space="preserve">ه  </w:t>
      </w:r>
      <w:r w:rsidRPr="001E0E4C">
        <w:rPr>
          <w:rFonts w:hint="cs"/>
          <w:rtl/>
        </w:rPr>
        <w:t>ا،</w:t>
      </w:r>
      <w:r>
        <w:rPr>
          <w:rtl/>
        </w:rPr>
        <w:t xml:space="preserve"> وَ اَمَّا قَو</w:t>
      </w:r>
      <w:r w:rsidRPr="004C04B0">
        <w:rPr>
          <w:rFonts w:hint="cs"/>
          <w:rtl/>
        </w:rPr>
        <w:t>ۡ</w:t>
      </w:r>
      <w:r>
        <w:rPr>
          <w:rFonts w:hint="cs"/>
          <w:rtl/>
        </w:rPr>
        <w:t>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 وَ آلِ</w:t>
      </w:r>
      <w:r w:rsidR="00800285" w:rsidRPr="004C04B0">
        <w:rPr>
          <w:rFonts w:hint="cs"/>
          <w:rtl/>
        </w:rPr>
        <w:t>ه</w:t>
      </w:r>
      <w:r w:rsidR="00641ED1">
        <w:rPr>
          <w:rFonts w:hint="cs"/>
          <w:rtl/>
        </w:rPr>
        <w:t xml:space="preserve"> </w:t>
      </w:r>
      <w:r w:rsidRPr="001E0E4C">
        <w:rPr>
          <w:rFonts w:hint="cs"/>
          <w:rtl/>
        </w:rPr>
        <w:t>-  وَ سَلَّمَ  ک</w:t>
      </w:r>
      <w:r>
        <w:rPr>
          <w:rFonts w:hint="eastAsia"/>
          <w:rtl/>
        </w:rPr>
        <w:t>ُلُّ</w:t>
      </w:r>
      <w:r w:rsidR="00800285" w:rsidRPr="004C04B0">
        <w:rPr>
          <w:rFonts w:hint="cs"/>
          <w:rtl/>
        </w:rPr>
        <w:t xml:space="preserve">ه  </w:t>
      </w:r>
      <w:r w:rsidRPr="001E0E4C">
        <w:rPr>
          <w:rFonts w:hint="cs"/>
          <w:rtl/>
        </w:rPr>
        <w:t>ُم</w:t>
      </w:r>
      <w:r w:rsidRPr="004C04B0">
        <w:rPr>
          <w:rFonts w:hint="cs"/>
          <w:rtl/>
        </w:rPr>
        <w:t>ۡ</w:t>
      </w:r>
      <w:r>
        <w:rPr>
          <w:rtl/>
        </w:rPr>
        <w:t xml:space="preserve"> تَج</w:t>
      </w:r>
      <w:r w:rsidRPr="004C04B0">
        <w:rPr>
          <w:rFonts w:hint="cs"/>
          <w:rtl/>
        </w:rPr>
        <w:t>ۡ</w:t>
      </w:r>
      <w:r>
        <w:rPr>
          <w:rFonts w:hint="cs"/>
          <w:rtl/>
        </w:rPr>
        <w:t>تَمِعُ ال</w:t>
      </w:r>
      <w:r w:rsidRPr="004C04B0">
        <w:rPr>
          <w:rFonts w:hint="cs"/>
          <w:rtl/>
        </w:rPr>
        <w:t>ۡ</w:t>
      </w:r>
      <w:r>
        <w:rPr>
          <w:rFonts w:hint="cs"/>
          <w:rtl/>
        </w:rPr>
        <w:t>اُمَّ</w:t>
      </w:r>
      <w:r w:rsidR="00800285" w:rsidRPr="004C04B0">
        <w:rPr>
          <w:rFonts w:hint="cs"/>
          <w:rtl/>
        </w:rPr>
        <w:t>ة</w:t>
      </w:r>
      <w:r w:rsidRPr="001E0E4C">
        <w:rPr>
          <w:rFonts w:hint="cs"/>
          <w:rtl/>
        </w:rPr>
        <w:t>ُ</w:t>
      </w:r>
      <w:r>
        <w:rPr>
          <w:rtl/>
        </w:rPr>
        <w:t xml:space="preserve"> ف</w:t>
      </w:r>
      <w:r>
        <w:rPr>
          <w:rFonts w:hint="cs"/>
          <w:rtl/>
        </w:rPr>
        <w:t>ی</w:t>
      </w:r>
      <w:r>
        <w:rPr>
          <w:rtl/>
        </w:rPr>
        <w:t xml:space="preserve"> روا</w:t>
      </w:r>
      <w:r>
        <w:rPr>
          <w:rFonts w:hint="cs"/>
          <w:rtl/>
        </w:rPr>
        <w:t>یَ</w:t>
      </w:r>
      <w:r w:rsidR="00800285" w:rsidRPr="004C04B0">
        <w:rPr>
          <w:rFonts w:hint="cs"/>
          <w:rtl/>
        </w:rPr>
        <w:t>ة</w:t>
      </w:r>
      <w:r w:rsidRPr="001E0E4C">
        <w:rPr>
          <w:rFonts w:hint="cs"/>
          <w:rtl/>
        </w:rPr>
        <w:t>ٍ</w:t>
      </w:r>
      <w:r>
        <w:rPr>
          <w:rtl/>
        </w:rPr>
        <w:t xml:space="preserve"> عَن</w:t>
      </w:r>
      <w:r w:rsidRPr="004C04B0">
        <w:rPr>
          <w:rFonts w:hint="cs"/>
          <w:rtl/>
        </w:rPr>
        <w:t>ۡ</w:t>
      </w:r>
      <w:r>
        <w:rPr>
          <w:rFonts w:hint="cs"/>
          <w:rtl/>
        </w:rPr>
        <w:t xml:space="preserve"> جابِرِ ب</w:t>
      </w:r>
      <w:r w:rsidRPr="004C04B0">
        <w:rPr>
          <w:rFonts w:hint="cs"/>
          <w:rtl/>
        </w:rPr>
        <w:t>ۡ</w:t>
      </w:r>
      <w:r>
        <w:rPr>
          <w:rFonts w:hint="cs"/>
          <w:rtl/>
        </w:rPr>
        <w:t>نِ سَمُرَ</w:t>
      </w:r>
      <w:r w:rsidR="00800285" w:rsidRPr="004C04B0">
        <w:rPr>
          <w:rFonts w:hint="cs"/>
          <w:rtl/>
        </w:rPr>
        <w:t>ة</w:t>
      </w:r>
      <w:r>
        <w:rPr>
          <w:rtl/>
        </w:rPr>
        <w:t xml:space="preserve"> فمُرادُ</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 وَ آلِ</w:t>
      </w:r>
      <w:r w:rsidR="00800285" w:rsidRPr="004C04B0">
        <w:rPr>
          <w:rFonts w:hint="cs"/>
          <w:rtl/>
        </w:rPr>
        <w:t>ه</w:t>
      </w:r>
      <w:r w:rsidR="00641ED1">
        <w:rPr>
          <w:rFonts w:hint="cs"/>
          <w:rtl/>
        </w:rPr>
        <w:t xml:space="preserve"> </w:t>
      </w:r>
      <w:r w:rsidRPr="001E0E4C">
        <w:rPr>
          <w:rFonts w:hint="cs"/>
          <w:rtl/>
        </w:rPr>
        <w:t>-  وَ سَلَّمَ  اَنَّ ال</w:t>
      </w:r>
      <w:r w:rsidRPr="004C04B0">
        <w:rPr>
          <w:rFonts w:hint="cs"/>
          <w:rtl/>
        </w:rPr>
        <w:t>ۡ</w:t>
      </w:r>
      <w:r>
        <w:rPr>
          <w:rFonts w:hint="cs"/>
          <w:rtl/>
        </w:rPr>
        <w:t>اُمَّ</w:t>
      </w:r>
      <w:r w:rsidR="00800285" w:rsidRPr="004C04B0">
        <w:rPr>
          <w:rFonts w:hint="cs"/>
          <w:rtl/>
        </w:rPr>
        <w:t>ة</w:t>
      </w:r>
      <w:r w:rsidRPr="001E0E4C">
        <w:rPr>
          <w:rFonts w:hint="cs"/>
          <w:rtl/>
        </w:rPr>
        <w:t>َ</w:t>
      </w:r>
      <w:r>
        <w:rPr>
          <w:rtl/>
        </w:rPr>
        <w:t xml:space="preserve"> تَج</w:t>
      </w:r>
      <w:r w:rsidRPr="004C04B0">
        <w:rPr>
          <w:rFonts w:hint="cs"/>
          <w:rtl/>
        </w:rPr>
        <w:t>ۡ</w:t>
      </w:r>
      <w:r>
        <w:rPr>
          <w:rFonts w:hint="cs"/>
          <w:rtl/>
        </w:rPr>
        <w:t>تَمِعُ عَلَی</w:t>
      </w:r>
      <w:r>
        <w:rPr>
          <w:rtl/>
        </w:rPr>
        <w:t xml:space="preserve"> ال</w:t>
      </w:r>
      <w:r w:rsidRPr="004C04B0">
        <w:rPr>
          <w:rFonts w:hint="cs"/>
          <w:rtl/>
        </w:rPr>
        <w:t>ۡ</w:t>
      </w:r>
      <w:r>
        <w:rPr>
          <w:rFonts w:hint="cs"/>
          <w:rtl/>
        </w:rPr>
        <w:t>اِق</w:t>
      </w:r>
      <w:r w:rsidRPr="004C04B0">
        <w:rPr>
          <w:rFonts w:hint="cs"/>
          <w:rtl/>
        </w:rPr>
        <w:t>ۡ</w:t>
      </w:r>
      <w:r>
        <w:rPr>
          <w:rFonts w:hint="cs"/>
          <w:rtl/>
        </w:rPr>
        <w:t>رارِ بِاِمامَ</w:t>
      </w:r>
      <w:r w:rsidR="00800285" w:rsidRPr="004C04B0">
        <w:rPr>
          <w:rFonts w:hint="cs"/>
          <w:rtl/>
        </w:rPr>
        <w:t>ة</w:t>
      </w:r>
      <w:r w:rsidRPr="001E0E4C">
        <w:rPr>
          <w:rFonts w:hint="cs"/>
          <w:rtl/>
        </w:rPr>
        <w:t>ِ</w:t>
      </w:r>
      <w:r>
        <w:rPr>
          <w:rtl/>
        </w:rPr>
        <w:t xml:space="preserve"> کُلِّ</w:t>
      </w:r>
      <w:r w:rsidR="00800285" w:rsidRPr="004C04B0">
        <w:rPr>
          <w:rFonts w:hint="cs"/>
          <w:rtl/>
        </w:rPr>
        <w:t xml:space="preserve">ه  </w:t>
      </w:r>
      <w:r w:rsidRPr="001E0E4C">
        <w:rPr>
          <w:rFonts w:hint="cs"/>
          <w:rtl/>
        </w:rPr>
        <w:t>ِم</w:t>
      </w:r>
      <w:r w:rsidRPr="004C04B0">
        <w:rPr>
          <w:rFonts w:hint="cs"/>
          <w:rtl/>
        </w:rPr>
        <w:t>ۡ</w:t>
      </w:r>
      <w:r>
        <w:rPr>
          <w:rFonts w:hint="cs"/>
          <w:rtl/>
        </w:rPr>
        <w:t xml:space="preserve"> وَقتَ ظُ</w:t>
      </w:r>
      <w:r w:rsidR="00800285" w:rsidRPr="004C04B0">
        <w:rPr>
          <w:rFonts w:hint="cs"/>
          <w:rtl/>
        </w:rPr>
        <w:t xml:space="preserve">ه  </w:t>
      </w:r>
      <w:r w:rsidRPr="001E0E4C">
        <w:rPr>
          <w:rFonts w:hint="cs"/>
          <w:rtl/>
        </w:rPr>
        <w:t>وُرِ قائِمِ</w:t>
      </w:r>
      <w:r w:rsidR="00800285" w:rsidRPr="004C04B0">
        <w:rPr>
          <w:rFonts w:hint="cs"/>
          <w:rtl/>
        </w:rPr>
        <w:t xml:space="preserve">ه  </w:t>
      </w:r>
      <w:r w:rsidRPr="001E0E4C">
        <w:rPr>
          <w:rFonts w:hint="cs"/>
          <w:rtl/>
        </w:rPr>
        <w:t>ِمُ ال</w:t>
      </w:r>
      <w:r w:rsidRPr="004C04B0">
        <w:rPr>
          <w:rFonts w:hint="cs"/>
          <w:rtl/>
        </w:rPr>
        <w:t>ۡ</w:t>
      </w:r>
      <w:r>
        <w:rPr>
          <w:rFonts w:hint="cs"/>
          <w:rtl/>
        </w:rPr>
        <w:t>مَ</w:t>
      </w:r>
      <w:r w:rsidR="00800285" w:rsidRPr="004C04B0">
        <w:rPr>
          <w:rFonts w:hint="cs"/>
          <w:rtl/>
        </w:rPr>
        <w:t xml:space="preserve">ه  </w:t>
      </w:r>
      <w:r w:rsidRPr="004C04B0">
        <w:rPr>
          <w:rFonts w:hint="cs"/>
          <w:rtl/>
        </w:rPr>
        <w:t>ۡ</w:t>
      </w:r>
      <w:r>
        <w:rPr>
          <w:rFonts w:hint="cs"/>
          <w:rtl/>
        </w:rPr>
        <w:t>دی</w:t>
      </w:r>
      <w:r>
        <w:rPr>
          <w:rtl/>
        </w:rPr>
        <w:t xml:space="preserve"> رَضِ</w:t>
      </w:r>
      <w:r>
        <w:rPr>
          <w:rFonts w:hint="cs"/>
          <w:rtl/>
        </w:rPr>
        <w:t>یَ</w:t>
      </w:r>
      <w:r>
        <w:rPr>
          <w:rtl/>
        </w:rPr>
        <w:t xml:space="preserve"> الل</w:t>
      </w:r>
      <w:r w:rsidR="00800285" w:rsidRPr="004C04B0">
        <w:rPr>
          <w:rFonts w:hint="cs"/>
          <w:rtl/>
        </w:rPr>
        <w:t xml:space="preserve">ه  </w:t>
      </w:r>
      <w:r w:rsidRPr="001E0E4C">
        <w:rPr>
          <w:rFonts w:hint="cs"/>
          <w:rtl/>
        </w:rPr>
        <w:t>ُ عَن</w:t>
      </w:r>
      <w:r w:rsidRPr="004C04B0">
        <w:rPr>
          <w:rFonts w:hint="cs"/>
          <w:rtl/>
        </w:rPr>
        <w:t>ۡ</w:t>
      </w:r>
      <w:r w:rsidR="00800285" w:rsidRPr="004C04B0">
        <w:rPr>
          <w:rFonts w:hint="cs"/>
          <w:rtl/>
        </w:rPr>
        <w:t xml:space="preserve">ه  </w:t>
      </w:r>
      <w:r w:rsidRPr="001E0E4C">
        <w:rPr>
          <w:rFonts w:hint="cs"/>
          <w:rtl/>
        </w:rPr>
        <w:t>ُم</w:t>
      </w:r>
      <w:r w:rsidRPr="004C04B0">
        <w:rPr>
          <w:rFonts w:hint="cs"/>
          <w:rtl/>
        </w:rPr>
        <w:t>ۡ</w:t>
      </w:r>
      <w:r>
        <w:rPr>
          <w:rFonts w:hint="cs"/>
          <w:rtl/>
        </w:rPr>
        <w:t>"</w:t>
      </w:r>
    </w:p>
    <w:p w:rsidR="00E90CE5" w:rsidRDefault="00E90CE5" w:rsidP="006752DF">
      <w:pPr>
        <w:pStyle w:val="libNormal"/>
        <w:rPr>
          <w:rtl/>
        </w:rPr>
      </w:pPr>
      <w:r>
        <w:rPr>
          <w:rFonts w:hint="eastAsia"/>
          <w:rtl/>
        </w:rPr>
        <w:t>علمائے</w:t>
      </w:r>
      <w:r>
        <w:rPr>
          <w:rtl/>
        </w:rPr>
        <w:t xml:space="preserve"> اہل سنت کے بعض محقق</w:t>
      </w:r>
      <w:r>
        <w:rPr>
          <w:rFonts w:hint="cs"/>
          <w:rtl/>
        </w:rPr>
        <w:t>ی</w:t>
      </w:r>
      <w:r>
        <w:rPr>
          <w:rFonts w:hint="eastAsia"/>
          <w:rtl/>
        </w:rPr>
        <w:t>ن</w:t>
      </w:r>
      <w:r>
        <w:rPr>
          <w:rtl/>
        </w:rPr>
        <w:t xml:space="preserve"> کا کہنا ہے</w:t>
      </w:r>
      <w:r w:rsidRPr="006C0D31">
        <w:rPr>
          <w:rStyle w:val="libFootnotenumChar"/>
          <w:rtl/>
        </w:rPr>
        <w:t>(</w:t>
      </w:r>
      <w:r w:rsidR="006752DF" w:rsidRPr="006C0D31">
        <w:rPr>
          <w:rStyle w:val="libFootnotenumChar"/>
          <w:rFonts w:hint="cs"/>
          <w:rtl/>
        </w:rPr>
        <w:t>22</w:t>
      </w:r>
      <w:r w:rsidRPr="006C0D31">
        <w:rPr>
          <w:rStyle w:val="libFootnotenumChar"/>
          <w:rtl/>
        </w:rPr>
        <w:t>)</w:t>
      </w:r>
      <w:r>
        <w:rPr>
          <w:rtl/>
        </w:rPr>
        <w:t>: نب</w:t>
      </w:r>
      <w:r>
        <w:rPr>
          <w:rFonts w:hint="cs"/>
          <w:rtl/>
        </w:rPr>
        <w:t>ی</w:t>
      </w:r>
      <w:r>
        <w:rPr>
          <w:rtl/>
        </w:rPr>
        <w:t xml:space="preserve"> کر</w:t>
      </w:r>
      <w:r>
        <w:rPr>
          <w:rFonts w:hint="cs"/>
          <w:rtl/>
        </w:rPr>
        <w:t>ی</w:t>
      </w:r>
      <w:r>
        <w:rPr>
          <w:rFonts w:hint="eastAsia"/>
          <w:rtl/>
        </w:rPr>
        <w:t>مؐ</w:t>
      </w:r>
      <w:r>
        <w:rPr>
          <w:rtl/>
        </w:rPr>
        <w:t xml:space="preserve"> کے بعد خلفائے اثنا عشر ب</w:t>
      </w:r>
      <w:r>
        <w:rPr>
          <w:rFonts w:hint="cs"/>
          <w:rtl/>
        </w:rPr>
        <w:t>ی</w:t>
      </w:r>
      <w:r>
        <w:rPr>
          <w:rFonts w:hint="eastAsia"/>
          <w:rtl/>
        </w:rPr>
        <w:t>ان</w:t>
      </w:r>
      <w:r>
        <w:rPr>
          <w:rtl/>
        </w:rPr>
        <w:t xml:space="preserve"> کرنے وال</w:t>
      </w:r>
      <w:r>
        <w:rPr>
          <w:rFonts w:hint="cs"/>
          <w:rtl/>
        </w:rPr>
        <w:t>ی</w:t>
      </w:r>
      <w:r>
        <w:rPr>
          <w:rtl/>
        </w:rPr>
        <w:t xml:space="preserve"> روا</w:t>
      </w:r>
      <w:r>
        <w:rPr>
          <w:rFonts w:hint="cs"/>
          <w:rtl/>
        </w:rPr>
        <w:t>ی</w:t>
      </w:r>
      <w:r>
        <w:rPr>
          <w:rFonts w:hint="eastAsia"/>
          <w:rtl/>
        </w:rPr>
        <w:t>ات</w:t>
      </w:r>
      <w:r>
        <w:rPr>
          <w:rtl/>
        </w:rPr>
        <w:t xml:space="preserve"> و احاد</w:t>
      </w:r>
      <w:r>
        <w:rPr>
          <w:rFonts w:hint="cs"/>
          <w:rtl/>
        </w:rPr>
        <w:t>ی</w:t>
      </w:r>
      <w:r>
        <w:rPr>
          <w:rFonts w:hint="eastAsia"/>
          <w:rtl/>
        </w:rPr>
        <w:t>ث</w:t>
      </w:r>
      <w:r>
        <w:rPr>
          <w:rtl/>
        </w:rPr>
        <w:t xml:space="preserve"> ک</w:t>
      </w:r>
      <w:r>
        <w:rPr>
          <w:rFonts w:hint="cs"/>
          <w:rtl/>
        </w:rPr>
        <w:t>ی</w:t>
      </w:r>
      <w:r>
        <w:rPr>
          <w:rtl/>
        </w:rPr>
        <w:t xml:space="preserve"> اسناد و طر</w:t>
      </w:r>
      <w:r>
        <w:rPr>
          <w:rFonts w:hint="cs"/>
          <w:rtl/>
        </w:rPr>
        <w:t>ی</w:t>
      </w:r>
      <w:r>
        <w:rPr>
          <w:rFonts w:hint="eastAsia"/>
          <w:rtl/>
        </w:rPr>
        <w:t>ق</w:t>
      </w:r>
      <w:r>
        <w:rPr>
          <w:rtl/>
        </w:rPr>
        <w:t xml:space="preserve"> بہت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(ہم نے گذشتہ حاش</w:t>
      </w:r>
      <w:r>
        <w:rPr>
          <w:rFonts w:hint="cs"/>
          <w:rtl/>
        </w:rPr>
        <w:t>ی</w:t>
      </w:r>
      <w:r>
        <w:rPr>
          <w:rFonts w:hint="eastAsia"/>
          <w:rtl/>
        </w:rPr>
        <w:t>ہ</w:t>
      </w:r>
      <w:r>
        <w:rPr>
          <w:rtl/>
        </w:rPr>
        <w:t xml:space="preserve"> پر ان م</w:t>
      </w:r>
      <w:r>
        <w:rPr>
          <w:rFonts w:hint="cs"/>
          <w:rtl/>
        </w:rPr>
        <w:t>ی</w:t>
      </w:r>
      <w:r>
        <w:rPr>
          <w:rFonts w:hint="eastAsia"/>
          <w:rtl/>
        </w:rPr>
        <w:t>ں</w:t>
      </w:r>
      <w:r>
        <w:rPr>
          <w:rtl/>
        </w:rPr>
        <w:t xml:space="preserve"> سے ب</w:t>
      </w:r>
      <w:r>
        <w:rPr>
          <w:rFonts w:hint="cs"/>
          <w:rtl/>
        </w:rPr>
        <w:t>ی</w:t>
      </w:r>
      <w:r>
        <w:rPr>
          <w:rFonts w:hint="eastAsia"/>
          <w:rtl/>
        </w:rPr>
        <w:t>س</w:t>
      </w:r>
      <w:r>
        <w:rPr>
          <w:rtl/>
        </w:rPr>
        <w:t xml:space="preserve"> اسناد و طر</w:t>
      </w:r>
      <w:r>
        <w:rPr>
          <w:rFonts w:hint="cs"/>
          <w:rtl/>
        </w:rPr>
        <w:t>ی</w:t>
      </w:r>
      <w:r>
        <w:rPr>
          <w:rFonts w:hint="eastAsia"/>
          <w:rtl/>
        </w:rPr>
        <w:t>ق</w:t>
      </w:r>
      <w:r>
        <w:rPr>
          <w:rtl/>
        </w:rPr>
        <w:t xml:space="preserve"> کا ذکر ک</w:t>
      </w:r>
      <w:r>
        <w:rPr>
          <w:rFonts w:hint="cs"/>
          <w:rtl/>
        </w:rPr>
        <w:t>ی</w:t>
      </w:r>
      <w:r>
        <w:rPr>
          <w:rFonts w:hint="eastAsia"/>
          <w:rtl/>
        </w:rPr>
        <w:t>ا</w:t>
      </w:r>
      <w:r>
        <w:rPr>
          <w:rtl/>
        </w:rPr>
        <w:t xml:space="preserve"> ہے) پس رسولؐ اللہ نے مختلف حالات و </w:t>
      </w:r>
      <w:r>
        <w:rPr>
          <w:rtl/>
        </w:rPr>
        <w:lastRenderedPageBreak/>
        <w:t>واقعات کے موقع پر جو رو</w:t>
      </w:r>
      <w:r>
        <w:rPr>
          <w:rFonts w:hint="eastAsia"/>
          <w:rtl/>
        </w:rPr>
        <w:t>ا</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فرمائ</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ہوجاتا ہے کہ حضور سرور کائنات ک</w:t>
      </w:r>
      <w:r>
        <w:rPr>
          <w:rFonts w:hint="cs"/>
          <w:rtl/>
        </w:rPr>
        <w:t>ی</w:t>
      </w:r>
      <w:r>
        <w:rPr>
          <w:rtl/>
        </w:rPr>
        <w:t xml:space="preserve"> روا</w:t>
      </w:r>
      <w:r>
        <w:rPr>
          <w:rFonts w:hint="cs"/>
          <w:rtl/>
        </w:rPr>
        <w:t>ی</w:t>
      </w:r>
      <w:r>
        <w:rPr>
          <w:rFonts w:hint="eastAsia"/>
          <w:rtl/>
        </w:rPr>
        <w:t>ات</w:t>
      </w:r>
      <w:r>
        <w:rPr>
          <w:rtl/>
        </w:rPr>
        <w:t xml:space="preserve"> اثن</w:t>
      </w:r>
      <w:r>
        <w:rPr>
          <w:rFonts w:hint="cs"/>
          <w:rtl/>
        </w:rPr>
        <w:t>ی</w:t>
      </w:r>
      <w:r>
        <w:rPr>
          <w:rtl/>
        </w:rPr>
        <w:t xml:space="preserve"> عشر</w:t>
      </w:r>
      <w:r>
        <w:rPr>
          <w:rFonts w:hint="cs"/>
          <w:rtl/>
        </w:rPr>
        <w:t>ی</w:t>
      </w:r>
      <w:r>
        <w:rPr>
          <w:rFonts w:hint="eastAsia"/>
          <w:rtl/>
        </w:rPr>
        <w:t>ہ</w:t>
      </w:r>
      <w:r>
        <w:rPr>
          <w:rtl/>
        </w:rPr>
        <w:t xml:space="preserve"> سے م</w:t>
      </w:r>
      <w:r w:rsidR="00D854E7">
        <w:rPr>
          <w:rtl/>
        </w:rPr>
        <w:t>را</w:t>
      </w:r>
      <w:r>
        <w:rPr>
          <w:rtl/>
        </w:rPr>
        <w:t>د اہل ب</w:t>
      </w:r>
      <w:r>
        <w:rPr>
          <w:rFonts w:hint="cs"/>
          <w:rtl/>
        </w:rPr>
        <w:t>ی</w:t>
      </w:r>
      <w:r>
        <w:rPr>
          <w:rFonts w:hint="eastAsia"/>
          <w:rtl/>
        </w:rPr>
        <w:t>ت</w:t>
      </w:r>
      <w:r>
        <w:rPr>
          <w:rtl/>
        </w:rPr>
        <w:t xml:space="preserve"> عصمت و طہارت کے بارہ ائمہ ہ</w:t>
      </w:r>
      <w:r>
        <w:rPr>
          <w:rFonts w:hint="cs"/>
          <w:rtl/>
        </w:rPr>
        <w:t>ی</w:t>
      </w:r>
      <w:r>
        <w:rPr>
          <w:rtl/>
        </w:rPr>
        <w:t xml:space="preserve"> ہ</w:t>
      </w:r>
      <w:r>
        <w:rPr>
          <w:rFonts w:hint="cs"/>
          <w:rtl/>
        </w:rPr>
        <w:t>ی</w:t>
      </w:r>
      <w:r>
        <w:rPr>
          <w:rFonts w:hint="eastAsia"/>
          <w:rtl/>
        </w:rPr>
        <w:t>ں</w:t>
      </w:r>
      <w:r>
        <w:rPr>
          <w:rtl/>
        </w:rPr>
        <w:t xml:space="preserve"> ان روا</w:t>
      </w:r>
      <w:r>
        <w:rPr>
          <w:rFonts w:hint="cs"/>
          <w:rtl/>
        </w:rPr>
        <w:t>ی</w:t>
      </w:r>
      <w:r>
        <w:rPr>
          <w:rFonts w:hint="eastAsia"/>
          <w:rtl/>
        </w:rPr>
        <w:t>ات</w:t>
      </w:r>
      <w:r>
        <w:rPr>
          <w:rtl/>
        </w:rPr>
        <w:t xml:space="preserve"> کا نب</w:t>
      </w:r>
      <w:r>
        <w:rPr>
          <w:rFonts w:hint="cs"/>
          <w:rtl/>
        </w:rPr>
        <w:t>ی</w:t>
      </w:r>
      <w:r>
        <w:rPr>
          <w:rtl/>
        </w:rPr>
        <w:t xml:space="preserve"> کر</w:t>
      </w:r>
      <w:r>
        <w:rPr>
          <w:rFonts w:hint="cs"/>
          <w:rtl/>
        </w:rPr>
        <w:t>ی</w:t>
      </w:r>
      <w:r>
        <w:rPr>
          <w:rFonts w:hint="eastAsia"/>
          <w:rtl/>
        </w:rPr>
        <w:t>مؐ</w:t>
      </w:r>
      <w:r>
        <w:rPr>
          <w:rtl/>
        </w:rPr>
        <w:t xml:space="preserve"> کے بعد آنے والے خلفاء پر اطلاق نہ</w:t>
      </w:r>
      <w:r>
        <w:rPr>
          <w:rFonts w:hint="cs"/>
          <w:rtl/>
        </w:rPr>
        <w:t>ی</w:t>
      </w:r>
      <w:r>
        <w:rPr>
          <w:rFonts w:hint="eastAsia"/>
          <w:rtl/>
        </w:rPr>
        <w:t>ں</w:t>
      </w:r>
      <w:r>
        <w:rPr>
          <w:rtl/>
        </w:rPr>
        <w:t xml:space="preserve"> ہوسکتا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چار ہ</w:t>
      </w:r>
      <w:r>
        <w:rPr>
          <w:rFonts w:hint="cs"/>
          <w:rtl/>
        </w:rPr>
        <w:t>ی</w:t>
      </w:r>
      <w:r>
        <w:rPr>
          <w:rFonts w:hint="eastAsia"/>
          <w:rtl/>
        </w:rPr>
        <w:t>ں،</w:t>
      </w:r>
      <w:r>
        <w:rPr>
          <w:rtl/>
        </w:rPr>
        <w:t xml:space="preserve"> بارہ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اس</w:t>
      </w:r>
      <w:r>
        <w:rPr>
          <w:rFonts w:hint="cs"/>
          <w:rtl/>
        </w:rPr>
        <w:t>ی</w:t>
      </w:r>
      <w:r>
        <w:rPr>
          <w:rtl/>
        </w:rPr>
        <w:t xml:space="preserve"> طرح ان روا</w:t>
      </w:r>
      <w:r>
        <w:rPr>
          <w:rFonts w:hint="cs"/>
          <w:rtl/>
        </w:rPr>
        <w:t>ی</w:t>
      </w:r>
      <w:r>
        <w:rPr>
          <w:rFonts w:hint="eastAsia"/>
          <w:rtl/>
        </w:rPr>
        <w:t>ات</w:t>
      </w:r>
      <w:r>
        <w:rPr>
          <w:rtl/>
        </w:rPr>
        <w:t xml:space="preserve"> کا اطلاق امو</w:t>
      </w:r>
      <w:r>
        <w:rPr>
          <w:rFonts w:hint="cs"/>
          <w:rtl/>
        </w:rPr>
        <w:t>ی</w:t>
      </w:r>
      <w:r>
        <w:rPr>
          <w:rtl/>
        </w:rPr>
        <w:t xml:space="preserve"> خلفاء پر بھ</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ک</w:t>
      </w:r>
      <w:r>
        <w:rPr>
          <w:rFonts w:hint="cs"/>
          <w:rtl/>
        </w:rPr>
        <w:t>ی</w:t>
      </w:r>
      <w:r>
        <w:rPr>
          <w:rFonts w:hint="eastAsia"/>
          <w:rtl/>
        </w:rPr>
        <w:t>ونکہ</w:t>
      </w:r>
      <w:r>
        <w:rPr>
          <w:rtl/>
        </w:rPr>
        <w:t xml:space="preserve"> ان ک</w:t>
      </w:r>
      <w:r>
        <w:rPr>
          <w:rFonts w:hint="cs"/>
          <w:rtl/>
        </w:rPr>
        <w:t>ی</w:t>
      </w:r>
      <w:r>
        <w:rPr>
          <w:rtl/>
        </w:rPr>
        <w:t xml:space="preserve"> تعداد بارہ سے ز</w:t>
      </w:r>
      <w:r>
        <w:rPr>
          <w:rFonts w:hint="cs"/>
          <w:rtl/>
        </w:rPr>
        <w:t>ی</w:t>
      </w:r>
      <w:r>
        <w:rPr>
          <w:rFonts w:hint="eastAsia"/>
          <w:rtl/>
        </w:rPr>
        <w:t>ادہ</w:t>
      </w:r>
      <w:r>
        <w:rPr>
          <w:rtl/>
        </w:rPr>
        <w:t xml:space="preserve"> ہے اور عمر بن عبد العز</w:t>
      </w:r>
      <w:r>
        <w:rPr>
          <w:rFonts w:hint="cs"/>
          <w:rtl/>
        </w:rPr>
        <w:t>ی</w:t>
      </w:r>
      <w:r>
        <w:rPr>
          <w:rFonts w:hint="eastAsia"/>
          <w:rtl/>
        </w:rPr>
        <w:t>ز</w:t>
      </w:r>
      <w:r>
        <w:rPr>
          <w:rtl/>
        </w:rPr>
        <w:t xml:space="preserve"> (کہ جس نے فدک واپس کر د</w:t>
      </w:r>
      <w:r>
        <w:rPr>
          <w:rFonts w:hint="cs"/>
          <w:rtl/>
        </w:rPr>
        <w:t>ی</w:t>
      </w:r>
      <w:r>
        <w:rPr>
          <w:rFonts w:hint="eastAsia"/>
          <w:rtl/>
        </w:rPr>
        <w:t>ا</w:t>
      </w:r>
      <w:r>
        <w:rPr>
          <w:rtl/>
        </w:rPr>
        <w:t xml:space="preserve"> تھا اور حضرت </w:t>
      </w:r>
      <w:r w:rsidR="002A35F2">
        <w:rPr>
          <w:rtl/>
        </w:rPr>
        <w:t xml:space="preserve">علی علیہ السلام </w:t>
      </w:r>
      <w:r>
        <w:rPr>
          <w:rtl/>
        </w:rPr>
        <w:t xml:space="preserve"> پر لعن و سب و شتم کو ممنوع ق</w:t>
      </w:r>
      <w:r w:rsidR="00D854E7">
        <w:rPr>
          <w:rtl/>
        </w:rPr>
        <w:t>را</w:t>
      </w:r>
      <w:r>
        <w:rPr>
          <w:rtl/>
        </w:rPr>
        <w:t>ر د</w:t>
      </w:r>
      <w:r>
        <w:rPr>
          <w:rFonts w:hint="cs"/>
          <w:rtl/>
        </w:rPr>
        <w:t>ی</w:t>
      </w:r>
      <w:r>
        <w:rPr>
          <w:rFonts w:hint="eastAsia"/>
          <w:rtl/>
        </w:rPr>
        <w:t>ا</w:t>
      </w:r>
      <w:r>
        <w:rPr>
          <w:rtl/>
        </w:rPr>
        <w:t xml:space="preserve"> تھا) کے علاوہ سب نے اہل ب</w:t>
      </w:r>
      <w:r>
        <w:rPr>
          <w:rFonts w:hint="cs"/>
          <w:rtl/>
        </w:rPr>
        <w:t>ی</w:t>
      </w:r>
      <w:r>
        <w:rPr>
          <w:rFonts w:hint="eastAsia"/>
          <w:rtl/>
        </w:rPr>
        <w:t>ت</w:t>
      </w:r>
      <w:r>
        <w:rPr>
          <w:rtl/>
        </w:rPr>
        <w:t xml:space="preserve"> رسولؐ پر بہت ظلم و ستم ک</w:t>
      </w:r>
      <w:r>
        <w:rPr>
          <w:rFonts w:hint="cs"/>
          <w:rtl/>
        </w:rPr>
        <w:t>ی</w:t>
      </w:r>
      <w:r>
        <w:rPr>
          <w:rFonts w:hint="eastAsia"/>
          <w:rtl/>
        </w:rPr>
        <w:t>ا</w:t>
      </w:r>
      <w:r>
        <w:rPr>
          <w:rtl/>
        </w:rPr>
        <w:t xml:space="preserve"> تھا، اور دوسر</w:t>
      </w:r>
      <w:r>
        <w:rPr>
          <w:rFonts w:hint="cs"/>
          <w:rtl/>
        </w:rPr>
        <w:t>ی</w:t>
      </w:r>
      <w:r>
        <w:rPr>
          <w:rtl/>
        </w:rPr>
        <w:t xml:space="preserve"> بات </w:t>
      </w:r>
      <w:r>
        <w:rPr>
          <w:rFonts w:hint="cs"/>
          <w:rtl/>
        </w:rPr>
        <w:t>ی</w:t>
      </w:r>
      <w:r>
        <w:rPr>
          <w:rFonts w:hint="eastAsia"/>
          <w:rtl/>
        </w:rPr>
        <w:t>ہ</w:t>
      </w:r>
      <w:r>
        <w:rPr>
          <w:rtl/>
        </w:rPr>
        <w:t xml:space="preserve"> بھ</w:t>
      </w:r>
      <w:r>
        <w:rPr>
          <w:rFonts w:hint="cs"/>
          <w:rtl/>
        </w:rPr>
        <w:t>ی</w:t>
      </w:r>
      <w:r>
        <w:rPr>
          <w:rtl/>
        </w:rPr>
        <w:t xml:space="preserve"> ہے کہ </w:t>
      </w:r>
      <w:r>
        <w:rPr>
          <w:rFonts w:hint="cs"/>
          <w:rtl/>
        </w:rPr>
        <w:t>ی</w:t>
      </w:r>
      <w:r>
        <w:rPr>
          <w:rFonts w:hint="eastAsia"/>
          <w:rtl/>
        </w:rPr>
        <w:t>ہ</w:t>
      </w:r>
      <w:r>
        <w:rPr>
          <w:rtl/>
        </w:rPr>
        <w:t xml:space="preserve"> (بن</w:t>
      </w:r>
      <w:r>
        <w:rPr>
          <w:rFonts w:hint="cs"/>
          <w:rtl/>
        </w:rPr>
        <w:t>ی</w:t>
      </w:r>
      <w:r>
        <w:rPr>
          <w:rtl/>
        </w:rPr>
        <w:t xml:space="preserve"> ام</w:t>
      </w:r>
      <w:r>
        <w:rPr>
          <w:rFonts w:hint="cs"/>
          <w:rtl/>
        </w:rPr>
        <w:t>ی</w:t>
      </w:r>
      <w:r>
        <w:rPr>
          <w:rFonts w:hint="eastAsia"/>
          <w:rtl/>
        </w:rPr>
        <w:t>ہ</w:t>
      </w:r>
      <w:r>
        <w:rPr>
          <w:rtl/>
        </w:rPr>
        <w:t>)، بن</w:t>
      </w:r>
      <w:r>
        <w:rPr>
          <w:rFonts w:hint="cs"/>
          <w:rtl/>
        </w:rPr>
        <w:t>ی</w:t>
      </w:r>
      <w:r>
        <w:rPr>
          <w:rtl/>
        </w:rPr>
        <w:t xml:space="preserve"> ہاشم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جبکہ حضورؐ نے فرما</w:t>
      </w:r>
      <w:r>
        <w:rPr>
          <w:rFonts w:hint="cs"/>
          <w:rtl/>
        </w:rPr>
        <w:t>ی</w:t>
      </w:r>
      <w:r>
        <w:rPr>
          <w:rFonts w:hint="eastAsia"/>
          <w:rtl/>
        </w:rPr>
        <w:t>ا</w:t>
      </w:r>
      <w:r>
        <w:rPr>
          <w:rtl/>
        </w:rPr>
        <w:t xml:space="preserve"> تھا کہ </w:t>
      </w:r>
      <w:r>
        <w:rPr>
          <w:rFonts w:hint="cs"/>
          <w:rtl/>
        </w:rPr>
        <w:t>ی</w:t>
      </w:r>
      <w:r>
        <w:rPr>
          <w:rFonts w:hint="eastAsia"/>
          <w:rtl/>
        </w:rPr>
        <w:t>ہ</w:t>
      </w:r>
      <w:r>
        <w:rPr>
          <w:rtl/>
        </w:rPr>
        <w:t xml:space="preserve"> سب بارہ خل</w:t>
      </w:r>
      <w:r>
        <w:rPr>
          <w:rFonts w:hint="cs"/>
          <w:rtl/>
        </w:rPr>
        <w:t>ی</w:t>
      </w:r>
      <w:r>
        <w:rPr>
          <w:rFonts w:hint="eastAsia"/>
          <w:rtl/>
        </w:rPr>
        <w:t>فہ</w:t>
      </w:r>
      <w:r>
        <w:rPr>
          <w:rtl/>
        </w:rPr>
        <w:t xml:space="preserve"> بن</w:t>
      </w:r>
      <w:r>
        <w:rPr>
          <w:rFonts w:hint="cs"/>
          <w:rtl/>
        </w:rPr>
        <w:t>ی</w:t>
      </w:r>
      <w:r>
        <w:rPr>
          <w:rtl/>
        </w:rPr>
        <w:t xml:space="preserve"> ہاشم م</w:t>
      </w:r>
      <w:r>
        <w:rPr>
          <w:rFonts w:hint="cs"/>
          <w:rtl/>
        </w:rPr>
        <w:t>ی</w:t>
      </w:r>
      <w:r>
        <w:rPr>
          <w:rFonts w:hint="eastAsia"/>
          <w:rtl/>
        </w:rPr>
        <w:t>ں</w:t>
      </w:r>
      <w:r>
        <w:rPr>
          <w:rtl/>
        </w:rPr>
        <w:t xml:space="preserve"> سے ہوں گے۔ ج</w:t>
      </w:r>
      <w:r>
        <w:rPr>
          <w:rFonts w:hint="cs"/>
          <w:rtl/>
        </w:rPr>
        <w:t>ی</w:t>
      </w:r>
      <w:r>
        <w:rPr>
          <w:rFonts w:hint="eastAsia"/>
          <w:rtl/>
        </w:rPr>
        <w:t>سا</w:t>
      </w:r>
      <w:r>
        <w:rPr>
          <w:rtl/>
        </w:rPr>
        <w:t xml:space="preserve"> کہ عبد الملک ک</w:t>
      </w:r>
      <w:r>
        <w:rPr>
          <w:rFonts w:hint="cs"/>
          <w:rtl/>
        </w:rPr>
        <w:t>ی</w:t>
      </w:r>
      <w:r>
        <w:rPr>
          <w:rtl/>
        </w:rPr>
        <w:t xml:space="preserve"> روا</w:t>
      </w:r>
      <w:r>
        <w:rPr>
          <w:rFonts w:hint="cs"/>
          <w:rtl/>
        </w:rPr>
        <w:t>ی</w:t>
      </w:r>
      <w:r>
        <w:rPr>
          <w:rFonts w:hint="eastAsia"/>
          <w:rtl/>
        </w:rPr>
        <w:t>ت</w:t>
      </w:r>
      <w:r>
        <w:rPr>
          <w:rtl/>
        </w:rPr>
        <w:t xml:space="preserve"> جو کہ انہوں نے جابر سے نقل ک</w:t>
      </w:r>
      <w:r>
        <w:rPr>
          <w:rFonts w:hint="cs"/>
          <w:rtl/>
        </w:rPr>
        <w:t>ی</w:t>
      </w:r>
      <w:r>
        <w:rPr>
          <w:rtl/>
        </w:rPr>
        <w:t xml:space="preserve"> ہے،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رسولؐ نے آہستہ آواز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سب بن</w:t>
      </w:r>
      <w:r>
        <w:rPr>
          <w:rFonts w:hint="cs"/>
          <w:rtl/>
        </w:rPr>
        <w:t>ی</w:t>
      </w:r>
      <w:r>
        <w:rPr>
          <w:rtl/>
        </w:rPr>
        <w:t xml:space="preserve"> ہاشم م</w:t>
      </w:r>
      <w:r>
        <w:rPr>
          <w:rFonts w:hint="cs"/>
          <w:rtl/>
        </w:rPr>
        <w:t>ی</w:t>
      </w:r>
      <w:r>
        <w:rPr>
          <w:rFonts w:hint="eastAsia"/>
          <w:rtl/>
        </w:rPr>
        <w:t>ں</w:t>
      </w:r>
      <w:r>
        <w:rPr>
          <w:rtl/>
        </w:rPr>
        <w:t xml:space="preserve"> سے ہوں گے، اور </w:t>
      </w:r>
      <w:r>
        <w:rPr>
          <w:rFonts w:hint="cs"/>
          <w:rtl/>
        </w:rPr>
        <w:t>ی</w:t>
      </w:r>
      <w:r>
        <w:rPr>
          <w:rFonts w:hint="eastAsia"/>
          <w:rtl/>
        </w:rPr>
        <w:t>ہ</w:t>
      </w:r>
      <w:r>
        <w:rPr>
          <w:rFonts w:hint="cs"/>
          <w:rtl/>
        </w:rPr>
        <w:t>ی</w:t>
      </w:r>
      <w:r>
        <w:rPr>
          <w:rtl/>
        </w:rPr>
        <w:t xml:space="preserve"> عمل پ</w:t>
      </w:r>
      <w:r>
        <w:rPr>
          <w:rFonts w:hint="cs"/>
          <w:rtl/>
        </w:rPr>
        <w:t>ی</w:t>
      </w:r>
      <w:r>
        <w:rPr>
          <w:rFonts w:hint="eastAsia"/>
          <w:rtl/>
        </w:rPr>
        <w:t>غمبرؐ</w:t>
      </w:r>
      <w:r>
        <w:rPr>
          <w:rtl/>
        </w:rPr>
        <w:t xml:space="preserve"> کو ترج</w:t>
      </w:r>
      <w:r>
        <w:rPr>
          <w:rFonts w:hint="cs"/>
          <w:rtl/>
        </w:rPr>
        <w:t>ی</w:t>
      </w:r>
      <w:r>
        <w:rPr>
          <w:rFonts w:hint="eastAsia"/>
          <w:rtl/>
        </w:rPr>
        <w:t>ح</w:t>
      </w:r>
      <w:r>
        <w:rPr>
          <w:rtl/>
        </w:rPr>
        <w:t xml:space="preserve"> د</w:t>
      </w:r>
      <w:r>
        <w:rPr>
          <w:rFonts w:hint="cs"/>
          <w:rtl/>
        </w:rPr>
        <w:t>ی</w:t>
      </w:r>
      <w:r>
        <w:rPr>
          <w:rFonts w:hint="eastAsia"/>
          <w:rtl/>
        </w:rPr>
        <w:t>نے</w:t>
      </w:r>
      <w:r>
        <w:rPr>
          <w:rtl/>
        </w:rPr>
        <w:t xml:space="preserve"> کا موجب ہے ک</w:t>
      </w:r>
      <w:r>
        <w:rPr>
          <w:rFonts w:hint="cs"/>
          <w:rtl/>
        </w:rPr>
        <w:t>ی</w:t>
      </w:r>
      <w:r>
        <w:rPr>
          <w:rFonts w:hint="eastAsia"/>
          <w:rtl/>
        </w:rPr>
        <w:t>ونکہ</w:t>
      </w:r>
      <w:r>
        <w:rPr>
          <w:rtl/>
        </w:rPr>
        <w:t xml:space="preserve"> آنحضرت جانتے تھے کہ بن</w:t>
      </w:r>
      <w:r>
        <w:rPr>
          <w:rFonts w:hint="cs"/>
          <w:rtl/>
        </w:rPr>
        <w:t>ی</w:t>
      </w:r>
      <w:r>
        <w:rPr>
          <w:rtl/>
        </w:rPr>
        <w:t xml:space="preserve"> ام</w:t>
      </w:r>
      <w:r>
        <w:rPr>
          <w:rFonts w:hint="cs"/>
          <w:rtl/>
        </w:rPr>
        <w:t>ی</w:t>
      </w:r>
      <w:r>
        <w:rPr>
          <w:rFonts w:hint="eastAsia"/>
          <w:rtl/>
        </w:rPr>
        <w:t>ہ</w:t>
      </w:r>
      <w:r>
        <w:rPr>
          <w:rtl/>
        </w:rPr>
        <w:t xml:space="preserve"> ہرگز خلافت بن</w:t>
      </w:r>
      <w:r>
        <w:rPr>
          <w:rFonts w:hint="cs"/>
          <w:rtl/>
        </w:rPr>
        <w:t>ی</w:t>
      </w:r>
      <w:r>
        <w:rPr>
          <w:rtl/>
        </w:rPr>
        <w:t xml:space="preserve"> ہاشم کو قبول نہ کر</w:t>
      </w:r>
      <w:r>
        <w:rPr>
          <w:rFonts w:hint="cs"/>
          <w:rtl/>
        </w:rPr>
        <w:t>ی</w:t>
      </w:r>
      <w:r>
        <w:rPr>
          <w:rFonts w:hint="eastAsia"/>
          <w:rtl/>
        </w:rPr>
        <w:t>ں</w:t>
      </w:r>
      <w:r>
        <w:rPr>
          <w:rtl/>
        </w:rPr>
        <w:t xml:space="preserve"> گے۔ </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روا</w:t>
      </w:r>
      <w:r>
        <w:rPr>
          <w:rFonts w:hint="cs"/>
          <w:rtl/>
        </w:rPr>
        <w:t>ی</w:t>
      </w:r>
      <w:r>
        <w:rPr>
          <w:rFonts w:hint="eastAsia"/>
          <w:rtl/>
        </w:rPr>
        <w:t>ات</w:t>
      </w:r>
      <w:r>
        <w:rPr>
          <w:rtl/>
        </w:rPr>
        <w:t xml:space="preserve"> اثنا عشر</w:t>
      </w:r>
      <w:r>
        <w:rPr>
          <w:rFonts w:hint="cs"/>
          <w:rtl/>
        </w:rPr>
        <w:t>ی</w:t>
      </w:r>
      <w:r>
        <w:rPr>
          <w:rFonts w:hint="eastAsia"/>
          <w:rtl/>
        </w:rPr>
        <w:t>ہ</w:t>
      </w:r>
      <w:r>
        <w:rPr>
          <w:rtl/>
        </w:rPr>
        <w:t xml:space="preserve"> کو خلفائے بن</w:t>
      </w:r>
      <w:r>
        <w:rPr>
          <w:rFonts w:hint="cs"/>
          <w:rtl/>
        </w:rPr>
        <w:t>ی</w:t>
      </w:r>
      <w:r>
        <w:rPr>
          <w:rtl/>
        </w:rPr>
        <w:t xml:space="preserve"> عباس پر بھ</w:t>
      </w:r>
      <w:r>
        <w:rPr>
          <w:rFonts w:hint="cs"/>
          <w:rtl/>
        </w:rPr>
        <w:t>ی</w:t>
      </w:r>
      <w:r>
        <w:rPr>
          <w:rtl/>
        </w:rPr>
        <w:t xml:space="preserve"> اطلا ق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ک</w:t>
      </w:r>
      <w:r>
        <w:rPr>
          <w:rFonts w:hint="cs"/>
          <w:rtl/>
        </w:rPr>
        <w:t>ی</w:t>
      </w:r>
      <w:r>
        <w:rPr>
          <w:rFonts w:hint="eastAsia"/>
          <w:rtl/>
        </w:rPr>
        <w:t>ونکہ</w:t>
      </w:r>
      <w:r>
        <w:rPr>
          <w:rtl/>
        </w:rPr>
        <w:t xml:space="preserve"> انک</w:t>
      </w:r>
      <w:r>
        <w:rPr>
          <w:rFonts w:hint="cs"/>
          <w:rtl/>
        </w:rPr>
        <w:t>ی</w:t>
      </w:r>
      <w:r>
        <w:rPr>
          <w:rtl/>
        </w:rPr>
        <w:t xml:space="preserve"> تعداد بھ</w:t>
      </w:r>
      <w:r>
        <w:rPr>
          <w:rFonts w:hint="cs"/>
          <w:rtl/>
        </w:rPr>
        <w:t>ی</w:t>
      </w:r>
      <w:r>
        <w:rPr>
          <w:rtl/>
        </w:rPr>
        <w:t xml:space="preserve"> بارہ سے بہت ز</w:t>
      </w:r>
      <w:r>
        <w:rPr>
          <w:rFonts w:hint="cs"/>
          <w:rtl/>
        </w:rPr>
        <w:t>ی</w:t>
      </w:r>
      <w:r>
        <w:rPr>
          <w:rFonts w:hint="eastAsia"/>
          <w:rtl/>
        </w:rPr>
        <w:t>ادہ</w:t>
      </w:r>
      <w:r>
        <w:rPr>
          <w:rtl/>
        </w:rPr>
        <w:t xml:space="preserve"> ہے۔ ک</w:t>
      </w:r>
      <w:r>
        <w:rPr>
          <w:rFonts w:hint="cs"/>
          <w:rtl/>
        </w:rPr>
        <w:t>ی</w:t>
      </w:r>
      <w:r>
        <w:rPr>
          <w:rFonts w:hint="eastAsia"/>
          <w:rtl/>
        </w:rPr>
        <w:t>ونکہ</w:t>
      </w:r>
      <w:r>
        <w:rPr>
          <w:rtl/>
        </w:rPr>
        <w:t xml:space="preserve"> انہوں نے اہل 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نازل شدہ آ</w:t>
      </w:r>
      <w:r>
        <w:rPr>
          <w:rFonts w:hint="cs"/>
          <w:rtl/>
        </w:rPr>
        <w:t>ی</w:t>
      </w:r>
      <w:r>
        <w:rPr>
          <w:rFonts w:hint="eastAsia"/>
          <w:rtl/>
        </w:rPr>
        <w:t>ہ</w:t>
      </w:r>
      <w:r>
        <w:rPr>
          <w:rtl/>
        </w:rPr>
        <w:t xml:space="preserve"> مودت (شور</w:t>
      </w:r>
      <w:r>
        <w:rPr>
          <w:rFonts w:hint="cs"/>
          <w:rtl/>
        </w:rPr>
        <w:t>یٰ</w:t>
      </w:r>
      <w:r>
        <w:rPr>
          <w:rtl/>
        </w:rPr>
        <w:t xml:space="preserve"> / </w:t>
      </w:r>
      <w:r>
        <w:rPr>
          <w:rtl/>
          <w:lang w:bidi="fa-IR"/>
        </w:rPr>
        <w:t xml:space="preserve">۲۳) </w:t>
      </w:r>
      <w:r>
        <w:rPr>
          <w:rtl/>
        </w:rPr>
        <w:t>اور حد</w:t>
      </w:r>
      <w:r>
        <w:rPr>
          <w:rFonts w:hint="cs"/>
          <w:rtl/>
        </w:rPr>
        <w:t>ی</w:t>
      </w:r>
      <w:r>
        <w:rPr>
          <w:rFonts w:hint="eastAsia"/>
          <w:rtl/>
        </w:rPr>
        <w:t>ث</w:t>
      </w:r>
      <w:r>
        <w:rPr>
          <w:rtl/>
        </w:rPr>
        <w:t xml:space="preserve"> کساء (پنجتن آل عبا) کا بالکل خ</w:t>
      </w:r>
      <w:r>
        <w:rPr>
          <w:rFonts w:hint="cs"/>
          <w:rtl/>
        </w:rPr>
        <w:t>ی</w:t>
      </w:r>
      <w:r>
        <w:rPr>
          <w:rFonts w:hint="eastAsia"/>
          <w:rtl/>
        </w:rPr>
        <w:t>ال</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w:t>
      </w:r>
    </w:p>
    <w:p w:rsidR="00E90CE5" w:rsidRDefault="00E90CE5" w:rsidP="00E90CE5">
      <w:pPr>
        <w:pStyle w:val="libNormal"/>
        <w:rPr>
          <w:rtl/>
        </w:rPr>
      </w:pPr>
      <w:r>
        <w:rPr>
          <w:rFonts w:hint="eastAsia"/>
          <w:rtl/>
        </w:rPr>
        <w:t>پس</w:t>
      </w:r>
      <w:r>
        <w:rPr>
          <w:rtl/>
        </w:rPr>
        <w:t xml:space="preserve"> بنابر</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اثنا عشر</w:t>
      </w:r>
      <w:r>
        <w:rPr>
          <w:rFonts w:hint="cs"/>
          <w:rtl/>
        </w:rPr>
        <w:t>ی</w:t>
      </w:r>
      <w:r>
        <w:rPr>
          <w:rFonts w:hint="eastAsia"/>
          <w:rtl/>
        </w:rPr>
        <w:t>ہ</w:t>
      </w:r>
      <w:r>
        <w:rPr>
          <w:rtl/>
        </w:rPr>
        <w:t xml:space="preserve"> کو صرف اہل ب</w:t>
      </w:r>
      <w:r>
        <w:rPr>
          <w:rFonts w:hint="cs"/>
          <w:rtl/>
        </w:rPr>
        <w:t>ی</w:t>
      </w:r>
      <w:r>
        <w:rPr>
          <w:rFonts w:hint="eastAsia"/>
          <w:rtl/>
        </w:rPr>
        <w:t>ت</w:t>
      </w:r>
      <w:r>
        <w:rPr>
          <w:rtl/>
        </w:rPr>
        <w:t xml:space="preserve"> عصمت و طہارت کے ائمہ اثن</w:t>
      </w:r>
      <w:r>
        <w:rPr>
          <w:rFonts w:hint="cs"/>
          <w:rtl/>
        </w:rPr>
        <w:t>ی</w:t>
      </w:r>
      <w:r>
        <w:rPr>
          <w:rtl/>
        </w:rPr>
        <w:t xml:space="preserve"> عشر ہ</w:t>
      </w:r>
      <w:r>
        <w:rPr>
          <w:rFonts w:hint="cs"/>
          <w:rtl/>
        </w:rPr>
        <w:t>ی</w:t>
      </w:r>
      <w:r>
        <w:rPr>
          <w:rtl/>
        </w:rPr>
        <w:t xml:space="preserve"> پر لاگو ک</w:t>
      </w:r>
      <w:r>
        <w:rPr>
          <w:rFonts w:hint="cs"/>
          <w:rtl/>
        </w:rPr>
        <w:t>ی</w:t>
      </w:r>
      <w:r>
        <w:rPr>
          <w:rFonts w:hint="eastAsia"/>
          <w:rtl/>
        </w:rPr>
        <w:t>ا</w:t>
      </w:r>
      <w:r>
        <w:rPr>
          <w:rtl/>
        </w:rPr>
        <w:t xml:space="preserve"> جاسکتا ہے۔ ک</w:t>
      </w:r>
      <w:r>
        <w:rPr>
          <w:rFonts w:hint="cs"/>
          <w:rtl/>
        </w:rPr>
        <w:t>ی</w:t>
      </w:r>
      <w:r>
        <w:rPr>
          <w:rFonts w:hint="eastAsia"/>
          <w:rtl/>
        </w:rPr>
        <w:t>ونکہ</w:t>
      </w:r>
      <w:r>
        <w:rPr>
          <w:rtl/>
        </w:rPr>
        <w:t xml:space="preserve"> اہل ب</w:t>
      </w:r>
      <w:r>
        <w:rPr>
          <w:rFonts w:hint="cs"/>
          <w:rtl/>
        </w:rPr>
        <w:t>ی</w:t>
      </w:r>
      <w:r>
        <w:rPr>
          <w:rFonts w:hint="eastAsia"/>
          <w:rtl/>
        </w:rPr>
        <w:t>ت</w:t>
      </w:r>
      <w:r>
        <w:rPr>
          <w:rtl/>
        </w:rPr>
        <w:t xml:space="preserve"> رسول خدا اپنے زمانے کے عالم تر</w:t>
      </w:r>
      <w:r>
        <w:rPr>
          <w:rFonts w:hint="cs"/>
          <w:rtl/>
        </w:rPr>
        <w:t>ی</w:t>
      </w:r>
      <w:r>
        <w:rPr>
          <w:rFonts w:hint="eastAsia"/>
          <w:rtl/>
        </w:rPr>
        <w:t>ن،</w:t>
      </w:r>
      <w:r>
        <w:rPr>
          <w:rtl/>
        </w:rPr>
        <w:t xml:space="preserve"> بہتر</w:t>
      </w:r>
      <w:r>
        <w:rPr>
          <w:rFonts w:hint="cs"/>
          <w:rtl/>
        </w:rPr>
        <w:t>ی</w:t>
      </w:r>
      <w:r>
        <w:rPr>
          <w:rFonts w:hint="eastAsia"/>
          <w:rtl/>
        </w:rPr>
        <w:t>ن،</w:t>
      </w:r>
      <w:r>
        <w:rPr>
          <w:rtl/>
        </w:rPr>
        <w:t xml:space="preserve"> متق</w:t>
      </w:r>
      <w:r>
        <w:rPr>
          <w:rFonts w:hint="cs"/>
          <w:rtl/>
        </w:rPr>
        <w:t>ی</w:t>
      </w:r>
      <w:r>
        <w:rPr>
          <w:rtl/>
        </w:rPr>
        <w:t xml:space="preserve"> تر</w:t>
      </w:r>
      <w:r>
        <w:rPr>
          <w:rFonts w:hint="cs"/>
          <w:rtl/>
        </w:rPr>
        <w:t>ی</w:t>
      </w:r>
      <w:r>
        <w:rPr>
          <w:rFonts w:hint="eastAsia"/>
          <w:rtl/>
        </w:rPr>
        <w:t>ن</w:t>
      </w:r>
      <w:r>
        <w:rPr>
          <w:rtl/>
        </w:rPr>
        <w:t xml:space="preserve"> اور پرہ</w:t>
      </w:r>
      <w:r>
        <w:rPr>
          <w:rFonts w:hint="cs"/>
          <w:rtl/>
        </w:rPr>
        <w:t>ی</w:t>
      </w:r>
      <w:r>
        <w:rPr>
          <w:rFonts w:hint="eastAsia"/>
          <w:rtl/>
        </w:rPr>
        <w:t>ز</w:t>
      </w:r>
      <w:r>
        <w:rPr>
          <w:rtl/>
        </w:rPr>
        <w:t xml:space="preserve"> گار تر</w:t>
      </w:r>
      <w:r>
        <w:rPr>
          <w:rFonts w:hint="cs"/>
          <w:rtl/>
        </w:rPr>
        <w:t>ی</w:t>
      </w:r>
      <w:r>
        <w:rPr>
          <w:rFonts w:hint="eastAsia"/>
          <w:rtl/>
        </w:rPr>
        <w:t>ن</w:t>
      </w:r>
      <w:r>
        <w:rPr>
          <w:rtl/>
        </w:rPr>
        <w:t xml:space="preserve"> اف</w:t>
      </w:r>
      <w:r w:rsidR="00D854E7">
        <w:rPr>
          <w:rtl/>
        </w:rPr>
        <w:t>را</w:t>
      </w:r>
      <w:r>
        <w:rPr>
          <w:rtl/>
        </w:rPr>
        <w:t>د تھے، نب</w:t>
      </w:r>
      <w:r>
        <w:rPr>
          <w:rFonts w:hint="cs"/>
          <w:rtl/>
        </w:rPr>
        <w:t>ی</w:t>
      </w:r>
      <w:r>
        <w:rPr>
          <w:rtl/>
        </w:rPr>
        <w:t xml:space="preserve"> کر</w:t>
      </w:r>
      <w:r>
        <w:rPr>
          <w:rFonts w:hint="cs"/>
          <w:rtl/>
        </w:rPr>
        <w:t>ی</w:t>
      </w:r>
      <w:r>
        <w:rPr>
          <w:rFonts w:hint="eastAsia"/>
          <w:rtl/>
        </w:rPr>
        <w:t>مؐ</w:t>
      </w:r>
      <w:r>
        <w:rPr>
          <w:rtl/>
        </w:rPr>
        <w:t xml:space="preserve"> سے نسبت م</w:t>
      </w:r>
      <w:r>
        <w:rPr>
          <w:rFonts w:hint="cs"/>
          <w:rtl/>
        </w:rPr>
        <w:t>ی</w:t>
      </w:r>
      <w:r>
        <w:rPr>
          <w:rFonts w:hint="eastAsia"/>
          <w:rtl/>
        </w:rPr>
        <w:t>ں</w:t>
      </w:r>
      <w:r>
        <w:rPr>
          <w:rtl/>
        </w:rPr>
        <w:t xml:space="preserve"> سب سے بلند اور حسب کے لحاظ سے سب سے ا</w:t>
      </w:r>
      <w:r>
        <w:rPr>
          <w:rFonts w:hint="eastAsia"/>
          <w:rtl/>
        </w:rPr>
        <w:t>فضل</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خداوند متعال کے نزد</w:t>
      </w:r>
      <w:r>
        <w:rPr>
          <w:rFonts w:hint="cs"/>
          <w:rtl/>
        </w:rPr>
        <w:t>ی</w:t>
      </w:r>
      <w:r>
        <w:rPr>
          <w:rFonts w:hint="eastAsia"/>
          <w:rtl/>
        </w:rPr>
        <w:t>ک</w:t>
      </w:r>
      <w:r>
        <w:rPr>
          <w:rtl/>
        </w:rPr>
        <w:t xml:space="preserve"> محترم تر</w:t>
      </w:r>
      <w:r>
        <w:rPr>
          <w:rFonts w:hint="cs"/>
          <w:rtl/>
        </w:rPr>
        <w:t>ی</w:t>
      </w:r>
      <w:r>
        <w:rPr>
          <w:rFonts w:hint="eastAsia"/>
          <w:rtl/>
        </w:rPr>
        <w:t>ن</w:t>
      </w:r>
      <w:r>
        <w:rPr>
          <w:rtl/>
        </w:rPr>
        <w:t xml:space="preserve"> ہ</w:t>
      </w:r>
      <w:r>
        <w:rPr>
          <w:rFonts w:hint="cs"/>
          <w:rtl/>
        </w:rPr>
        <w:t>ی</w:t>
      </w:r>
      <w:r>
        <w:rPr>
          <w:rFonts w:hint="eastAsia"/>
          <w:rtl/>
        </w:rPr>
        <w:t>ں،</w:t>
      </w:r>
      <w:r>
        <w:rPr>
          <w:rtl/>
        </w:rPr>
        <w:t xml:space="preserve"> انہوں نے اپنے علوم اپنے باپ داد کے توسط سے سلسلہ بسلسلہ پ</w:t>
      </w:r>
      <w:r>
        <w:rPr>
          <w:rFonts w:hint="cs"/>
          <w:rtl/>
        </w:rPr>
        <w:t>ی</w:t>
      </w:r>
      <w:r>
        <w:rPr>
          <w:rFonts w:hint="eastAsia"/>
          <w:rtl/>
        </w:rPr>
        <w:t>غمبر</w:t>
      </w:r>
      <w:r>
        <w:rPr>
          <w:rtl/>
        </w:rPr>
        <w:t xml:space="preserve"> اکرمؐ سے حاصل کئے ہ</w:t>
      </w:r>
      <w:r>
        <w:rPr>
          <w:rFonts w:hint="cs"/>
          <w:rtl/>
        </w:rPr>
        <w:t>ی</w:t>
      </w:r>
      <w:r>
        <w:rPr>
          <w:rFonts w:hint="eastAsia"/>
          <w:rtl/>
        </w:rPr>
        <w:t>ں</w:t>
      </w:r>
      <w:r>
        <w:rPr>
          <w:rtl/>
        </w:rPr>
        <w:t xml:space="preserve"> اور د</w:t>
      </w:r>
      <w:r>
        <w:rPr>
          <w:rFonts w:hint="cs"/>
          <w:rtl/>
        </w:rPr>
        <w:t>ی</w:t>
      </w:r>
      <w:r>
        <w:rPr>
          <w:rFonts w:hint="eastAsia"/>
          <w:rtl/>
        </w:rPr>
        <w:t>ن</w:t>
      </w:r>
      <w:r>
        <w:rPr>
          <w:rtl/>
        </w:rPr>
        <w:t xml:space="preserve"> و و</w:t>
      </w:r>
      <w:r w:rsidR="00D854E7">
        <w:rPr>
          <w:rtl/>
        </w:rPr>
        <w:t>را</w:t>
      </w:r>
      <w:r>
        <w:rPr>
          <w:rtl/>
        </w:rPr>
        <w:t>ثت کے اعتبار سے نب</w:t>
      </w:r>
      <w:r>
        <w:rPr>
          <w:rFonts w:hint="cs"/>
          <w:rtl/>
        </w:rPr>
        <w:t>ی</w:t>
      </w:r>
      <w:r>
        <w:rPr>
          <w:rtl/>
        </w:rPr>
        <w:t xml:space="preserve"> کر</w:t>
      </w:r>
      <w:r>
        <w:rPr>
          <w:rFonts w:hint="cs"/>
          <w:rtl/>
        </w:rPr>
        <w:t>ی</w:t>
      </w:r>
      <w:r>
        <w:rPr>
          <w:rFonts w:hint="eastAsia"/>
          <w:rtl/>
        </w:rPr>
        <w:t>م</w:t>
      </w:r>
      <w:r>
        <w:rPr>
          <w:rtl/>
        </w:rPr>
        <w:t xml:space="preserve"> سے سب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ب</w:t>
      </w:r>
      <w:r>
        <w:rPr>
          <w:rFonts w:hint="cs"/>
          <w:rtl/>
        </w:rPr>
        <w:t>ی</w:t>
      </w:r>
      <w:r>
        <w:rPr>
          <w:rFonts w:hint="eastAsia"/>
          <w:rtl/>
        </w:rPr>
        <w:t>شک</w:t>
      </w:r>
      <w:r>
        <w:rPr>
          <w:rtl/>
        </w:rPr>
        <w:t xml:space="preserve"> اہل علم و تحق</w:t>
      </w:r>
      <w:r>
        <w:rPr>
          <w:rFonts w:hint="cs"/>
          <w:rtl/>
        </w:rPr>
        <w:t>ی</w:t>
      </w:r>
      <w:r>
        <w:rPr>
          <w:rFonts w:hint="eastAsia"/>
          <w:rtl/>
        </w:rPr>
        <w:t>ق</w:t>
      </w:r>
      <w:r>
        <w:rPr>
          <w:rtl/>
        </w:rPr>
        <w:t xml:space="preserve"> اور اہل کشف و توف</w:t>
      </w:r>
      <w:r>
        <w:rPr>
          <w:rFonts w:hint="cs"/>
          <w:rtl/>
        </w:rPr>
        <w:t>ی</w:t>
      </w:r>
      <w:r>
        <w:rPr>
          <w:rFonts w:hint="eastAsia"/>
          <w:rtl/>
        </w:rPr>
        <w:t>ق</w:t>
      </w:r>
      <w:r>
        <w:rPr>
          <w:rtl/>
        </w:rPr>
        <w:t xml:space="preserve"> نے ان کا </w:t>
      </w:r>
      <w:r>
        <w:rPr>
          <w:rFonts w:hint="cs"/>
          <w:rtl/>
        </w:rPr>
        <w:t>ی</w:t>
      </w:r>
      <w:r>
        <w:rPr>
          <w:rFonts w:hint="eastAsia"/>
          <w:rtl/>
        </w:rPr>
        <w:t>ہ</w:t>
      </w:r>
      <w:r>
        <w:rPr>
          <w:rFonts w:hint="cs"/>
          <w:rtl/>
        </w:rPr>
        <w:t>ی</w:t>
      </w:r>
      <w:r>
        <w:rPr>
          <w:rtl/>
        </w:rPr>
        <w:t xml:space="preserve"> عرفان حاصل ک</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ہ</w:t>
      </w:r>
      <w:r>
        <w:rPr>
          <w:rFonts w:hint="cs"/>
          <w:rtl/>
        </w:rPr>
        <w:t>ی</w:t>
      </w:r>
      <w:r>
        <w:rPr>
          <w:rtl/>
        </w:rPr>
        <w:t xml:space="preserve"> پا</w:t>
      </w:r>
      <w:r>
        <w:rPr>
          <w:rFonts w:hint="cs"/>
          <w:rtl/>
        </w:rPr>
        <w:t>ی</w:t>
      </w:r>
      <w:r>
        <w:rPr>
          <w:rFonts w:hint="eastAsia"/>
          <w:rtl/>
        </w:rPr>
        <w:t>ا</w:t>
      </w:r>
      <w:r>
        <w:rPr>
          <w:rtl/>
        </w:rPr>
        <w:t xml:space="preserve"> ہے۔ ن</w:t>
      </w:r>
      <w:r>
        <w:rPr>
          <w:rFonts w:hint="cs"/>
          <w:rtl/>
        </w:rPr>
        <w:t>ی</w:t>
      </w:r>
      <w:r>
        <w:rPr>
          <w:rFonts w:hint="eastAsia"/>
          <w:rtl/>
        </w:rPr>
        <w:t>ز</w:t>
      </w:r>
      <w:r>
        <w:rPr>
          <w:rtl/>
        </w:rPr>
        <w:t xml:space="preserve"> اس مطلب (کہ رسول اسلام ک</w:t>
      </w:r>
      <w:r>
        <w:rPr>
          <w:rFonts w:hint="cs"/>
          <w:rtl/>
        </w:rPr>
        <w:t>ی</w:t>
      </w:r>
      <w:r>
        <w:rPr>
          <w:rtl/>
        </w:rPr>
        <w:t xml:space="preserve"> م</w:t>
      </w:r>
      <w:r w:rsidR="00D854E7">
        <w:rPr>
          <w:rtl/>
        </w:rPr>
        <w:t>را</w:t>
      </w:r>
      <w:r>
        <w:rPr>
          <w:rtl/>
        </w:rPr>
        <w:t xml:space="preserve">د </w:t>
      </w:r>
      <w:r>
        <w:rPr>
          <w:rFonts w:hint="cs"/>
          <w:rtl/>
        </w:rPr>
        <w:t>ی</w:t>
      </w:r>
      <w:r>
        <w:rPr>
          <w:rFonts w:hint="eastAsia"/>
          <w:rtl/>
        </w:rPr>
        <w:t>ہ</w:t>
      </w:r>
      <w:r>
        <w:rPr>
          <w:rFonts w:hint="cs"/>
          <w:rtl/>
        </w:rPr>
        <w:t>ی</w:t>
      </w:r>
      <w:r>
        <w:rPr>
          <w:rtl/>
        </w:rPr>
        <w:t xml:space="preserve"> بارہ ائمہ ہ</w:t>
      </w:r>
      <w:r>
        <w:rPr>
          <w:rFonts w:hint="cs"/>
          <w:rtl/>
        </w:rPr>
        <w:t>ی</w:t>
      </w:r>
      <w:r>
        <w:rPr>
          <w:rFonts w:hint="eastAsia"/>
          <w:rtl/>
        </w:rPr>
        <w:t>ں</w:t>
      </w:r>
      <w:r>
        <w:rPr>
          <w:rtl/>
        </w:rPr>
        <w:t>) پر بہتر</w:t>
      </w:r>
      <w:r>
        <w:rPr>
          <w:rFonts w:hint="cs"/>
          <w:rtl/>
        </w:rPr>
        <w:t>ی</w:t>
      </w:r>
      <w:r>
        <w:rPr>
          <w:rFonts w:hint="eastAsia"/>
          <w:rtl/>
        </w:rPr>
        <w:t>ن</w:t>
      </w:r>
      <w:r>
        <w:rPr>
          <w:rtl/>
        </w:rPr>
        <w:t xml:space="preserve"> شاہد، مرجحّ اور مؤ</w:t>
      </w:r>
      <w:r>
        <w:rPr>
          <w:rFonts w:hint="cs"/>
          <w:rtl/>
        </w:rPr>
        <w:t>یّ</w:t>
      </w:r>
      <w:r>
        <w:rPr>
          <w:rFonts w:hint="eastAsia"/>
          <w:rtl/>
        </w:rPr>
        <w:t>د،</w:t>
      </w:r>
      <w:r>
        <w:rPr>
          <w:rtl/>
        </w:rPr>
        <w:t xml:space="preserve"> "حد</w:t>
      </w:r>
      <w:r>
        <w:rPr>
          <w:rFonts w:hint="cs"/>
          <w:rtl/>
        </w:rPr>
        <w:t>ی</w:t>
      </w:r>
      <w:r>
        <w:rPr>
          <w:rFonts w:hint="eastAsia"/>
          <w:rtl/>
        </w:rPr>
        <w:t>ث</w:t>
      </w:r>
      <w:r>
        <w:rPr>
          <w:rtl/>
        </w:rPr>
        <w:t xml:space="preserve"> ثقل</w:t>
      </w:r>
      <w:r>
        <w:rPr>
          <w:rFonts w:hint="cs"/>
          <w:rtl/>
        </w:rPr>
        <w:t>ی</w:t>
      </w:r>
      <w:r>
        <w:rPr>
          <w:rFonts w:hint="eastAsia"/>
          <w:rtl/>
        </w:rPr>
        <w:t>ن</w:t>
      </w:r>
      <w:r>
        <w:rPr>
          <w:rtl/>
        </w:rPr>
        <w:t>" اور اس کتاب وغ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"مذکورہ احاد</w:t>
      </w:r>
      <w:r>
        <w:rPr>
          <w:rFonts w:hint="cs"/>
          <w:rtl/>
        </w:rPr>
        <w:t>ی</w:t>
      </w:r>
      <w:r>
        <w:rPr>
          <w:rFonts w:hint="eastAsia"/>
          <w:rtl/>
        </w:rPr>
        <w:t>ث</w:t>
      </w:r>
      <w:r>
        <w:rPr>
          <w:rtl/>
        </w:rPr>
        <w:t>" ہ</w:t>
      </w:r>
      <w:r>
        <w:rPr>
          <w:rFonts w:hint="cs"/>
          <w:rtl/>
        </w:rPr>
        <w:t>ی</w:t>
      </w:r>
      <w:r>
        <w:rPr>
          <w:rFonts w:hint="eastAsia"/>
          <w:rtl/>
        </w:rPr>
        <w:t>ں</w:t>
      </w:r>
      <w:r>
        <w:rPr>
          <w:rtl/>
        </w:rPr>
        <w:t xml:space="preserve">۔ </w:t>
      </w:r>
    </w:p>
    <w:p w:rsidR="00E90CE5" w:rsidRDefault="00E90CE5" w:rsidP="00E90CE5">
      <w:pPr>
        <w:pStyle w:val="libNormal"/>
        <w:rPr>
          <w:rtl/>
        </w:rPr>
      </w:pPr>
      <w:r>
        <w:rPr>
          <w:rFonts w:hint="eastAsia"/>
          <w:rtl/>
        </w:rPr>
        <w:t>البتہ</w:t>
      </w:r>
      <w:r>
        <w:rPr>
          <w:rtl/>
        </w:rPr>
        <w:t xml:space="preserve"> جابر بن سمرہ ک</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جو حضورؐ سرور کائنات نے </w:t>
      </w:r>
      <w:r>
        <w:rPr>
          <w:rFonts w:hint="cs"/>
          <w:rtl/>
        </w:rPr>
        <w:t>ی</w:t>
      </w:r>
      <w:r>
        <w:rPr>
          <w:rFonts w:hint="eastAsia"/>
          <w:rtl/>
        </w:rPr>
        <w:t>ہ</w:t>
      </w:r>
      <w:r>
        <w:rPr>
          <w:rtl/>
        </w:rPr>
        <w:t xml:space="preserve"> فرما</w:t>
      </w:r>
      <w:r>
        <w:rPr>
          <w:rFonts w:hint="cs"/>
          <w:rtl/>
        </w:rPr>
        <w:t>ی</w:t>
      </w:r>
      <w:r>
        <w:rPr>
          <w:rFonts w:hint="eastAsia"/>
          <w:rtl/>
        </w:rPr>
        <w:t>ا</w:t>
      </w:r>
      <w:r>
        <w:rPr>
          <w:rtl/>
        </w:rPr>
        <w:t>: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رے</w:t>
      </w:r>
      <w:r>
        <w:rPr>
          <w:rtl/>
        </w:rPr>
        <w:t xml:space="preserve"> ان ائمہ اثنا عشر ک</w:t>
      </w:r>
      <w:r>
        <w:rPr>
          <w:rFonts w:hint="cs"/>
          <w:rtl/>
        </w:rPr>
        <w:t>ی</w:t>
      </w:r>
      <w:r>
        <w:rPr>
          <w:rtl/>
        </w:rPr>
        <w:t xml:space="preserve"> امامت و روا</w:t>
      </w:r>
      <w:r>
        <w:rPr>
          <w:rFonts w:hint="cs"/>
          <w:rtl/>
        </w:rPr>
        <w:t>ی</w:t>
      </w:r>
      <w:r>
        <w:rPr>
          <w:rFonts w:hint="eastAsia"/>
          <w:rtl/>
        </w:rPr>
        <w:t>ت</w:t>
      </w:r>
      <w:r>
        <w:rPr>
          <w:rtl/>
        </w:rPr>
        <w:t xml:space="preserve"> پر اجماع کرے گ</w:t>
      </w:r>
      <w:r>
        <w:rPr>
          <w:rFonts w:hint="cs"/>
          <w:rtl/>
        </w:rPr>
        <w:t>ی</w:t>
      </w:r>
      <w:r>
        <w:rPr>
          <w:rtl/>
        </w:rPr>
        <w:t>" اس سے م</w:t>
      </w:r>
      <w:r w:rsidR="00D854E7">
        <w:rPr>
          <w:rtl/>
        </w:rPr>
        <w:t>را</w:t>
      </w:r>
      <w:r>
        <w:rPr>
          <w:rtl/>
        </w:rPr>
        <w:t>د حضرت مہد</w:t>
      </w:r>
      <w:r>
        <w:rPr>
          <w:rFonts w:hint="cs"/>
          <w:rtl/>
        </w:rPr>
        <w:t>ی</w:t>
      </w:r>
      <w:r>
        <w:rPr>
          <w:rtl/>
        </w:rPr>
        <w:t xml:space="preserve"> موعود (عج) کے ظہور کے بعد اجماع ہے۔</w:t>
      </w:r>
    </w:p>
    <w:p w:rsidR="00E90CE5" w:rsidRDefault="00E90CE5" w:rsidP="002929E7">
      <w:pPr>
        <w:pStyle w:val="Heading2Center"/>
        <w:rPr>
          <w:rtl/>
        </w:rPr>
      </w:pPr>
      <w:bookmarkStart w:id="269" w:name="_Toc504211583"/>
      <w:r>
        <w:rPr>
          <w:rFonts w:hint="eastAsia"/>
          <w:rtl/>
        </w:rPr>
        <w:t>اولاد</w:t>
      </w:r>
      <w:r>
        <w:rPr>
          <w:rtl/>
        </w:rPr>
        <w:t xml:space="preserve"> فاطمہ </w:t>
      </w:r>
      <w:r w:rsidR="00587240">
        <w:rPr>
          <w:rtl/>
        </w:rPr>
        <w:t>زہ</w:t>
      </w:r>
      <w:r w:rsidR="00D854E7">
        <w:rPr>
          <w:rtl/>
        </w:rPr>
        <w:t>را</w:t>
      </w:r>
      <w:r w:rsidR="00587240">
        <w:rPr>
          <w:rtl/>
        </w:rPr>
        <w:t xml:space="preserve">سلام اللہ علیھا  </w:t>
      </w:r>
      <w:r w:rsidRPr="00800285">
        <w:rPr>
          <w:rFonts w:hint="cs"/>
          <w:rtl/>
        </w:rPr>
        <w:t>کے بارے م</w:t>
      </w:r>
      <w:r>
        <w:rPr>
          <w:rFonts w:hint="cs"/>
          <w:rtl/>
        </w:rPr>
        <w:t>ی</w:t>
      </w:r>
      <w:r>
        <w:rPr>
          <w:rFonts w:hint="eastAsia"/>
          <w:rtl/>
        </w:rPr>
        <w:t>ں</w:t>
      </w:r>
      <w:r>
        <w:rPr>
          <w:rtl/>
        </w:rPr>
        <w:t xml:space="preserve"> اشکال کا دندان شکن جواب</w:t>
      </w:r>
      <w:bookmarkEnd w:id="269"/>
    </w:p>
    <w:p w:rsidR="00E90CE5" w:rsidRDefault="00E90CE5" w:rsidP="00E90CE5">
      <w:pPr>
        <w:pStyle w:val="libNormal"/>
        <w:rPr>
          <w:rtl/>
        </w:rPr>
      </w:pPr>
      <w:r>
        <w:rPr>
          <w:rFonts w:hint="eastAsia"/>
          <w:rtl/>
        </w:rPr>
        <w:t>اس</w:t>
      </w:r>
      <w:r>
        <w:rPr>
          <w:rtl/>
        </w:rPr>
        <w:t xml:space="preserve"> موقع پر حضرت </w:t>
      </w:r>
      <w:r w:rsidR="006B5749">
        <w:rPr>
          <w:rtl/>
        </w:rPr>
        <w:t>زہرا سلام اللہ علیھا</w:t>
      </w:r>
      <w:r w:rsidRPr="00C94A74">
        <w:rPr>
          <w:rFonts w:hint="cs"/>
          <w:rtl/>
        </w:rPr>
        <w:t>ک</w:t>
      </w:r>
      <w:r>
        <w:rPr>
          <w:rFonts w:hint="cs"/>
          <w:rtl/>
        </w:rPr>
        <w:t>ی</w:t>
      </w:r>
      <w:r>
        <w:rPr>
          <w:rtl/>
        </w:rPr>
        <w:t xml:space="preserve"> اولاد اور جانش</w:t>
      </w:r>
      <w:r>
        <w:rPr>
          <w:rFonts w:hint="cs"/>
          <w:rtl/>
        </w:rPr>
        <w:t>ی</w:t>
      </w:r>
      <w:r>
        <w:rPr>
          <w:rFonts w:hint="eastAsia"/>
          <w:rtl/>
        </w:rPr>
        <w:t>نان</w:t>
      </w:r>
      <w:r>
        <w:rPr>
          <w:rtl/>
        </w:rPr>
        <w:t xml:space="preserve"> پ</w:t>
      </w:r>
      <w:r>
        <w:rPr>
          <w:rFonts w:hint="cs"/>
          <w:rtl/>
        </w:rPr>
        <w:t>ی</w:t>
      </w:r>
      <w:r>
        <w:rPr>
          <w:rFonts w:hint="eastAsia"/>
          <w:rtl/>
        </w:rPr>
        <w:t>غمبر</w:t>
      </w:r>
      <w:r>
        <w:rPr>
          <w:rtl/>
        </w:rPr>
        <w:t xml:space="preserve"> گ</w:t>
      </w:r>
      <w:r w:rsidR="00D854E7">
        <w:rPr>
          <w:rtl/>
        </w:rPr>
        <w:t>را</w:t>
      </w:r>
      <w:r>
        <w:rPr>
          <w:rtl/>
        </w:rPr>
        <w:t>م</w:t>
      </w:r>
      <w:r>
        <w:rPr>
          <w:rFonts w:hint="cs"/>
          <w:rtl/>
        </w:rPr>
        <w:t>ی</w:t>
      </w:r>
      <w:r>
        <w:rPr>
          <w:rtl/>
        </w:rPr>
        <w:t xml:space="preserve"> قدر کے بارے م</w:t>
      </w:r>
      <w:r>
        <w:rPr>
          <w:rFonts w:hint="cs"/>
          <w:rtl/>
        </w:rPr>
        <w:t>ی</w:t>
      </w:r>
      <w:r>
        <w:rPr>
          <w:rFonts w:hint="eastAsia"/>
          <w:rtl/>
        </w:rPr>
        <w:t>ں</w:t>
      </w:r>
      <w:r>
        <w:rPr>
          <w:rtl/>
        </w:rPr>
        <w:t xml:space="preserve"> اہل تسنن ک</w:t>
      </w:r>
      <w:r>
        <w:rPr>
          <w:rFonts w:hint="cs"/>
          <w:rtl/>
        </w:rPr>
        <w:t>ی</w:t>
      </w:r>
      <w:r>
        <w:rPr>
          <w:rtl/>
        </w:rPr>
        <w:t xml:space="preserve"> جانب سے کئے گئے ا</w:t>
      </w:r>
      <w:r>
        <w:rPr>
          <w:rFonts w:hint="cs"/>
          <w:rtl/>
        </w:rPr>
        <w:t>ی</w:t>
      </w:r>
      <w:r>
        <w:rPr>
          <w:rFonts w:hint="eastAsia"/>
          <w:rtl/>
        </w:rPr>
        <w:t>ک</w:t>
      </w:r>
      <w:r>
        <w:rPr>
          <w:rtl/>
        </w:rPr>
        <w:t xml:space="preserve"> اشکال کا جواب د</w:t>
      </w:r>
      <w:r>
        <w:rPr>
          <w:rFonts w:hint="cs"/>
          <w:rtl/>
        </w:rPr>
        <w:t>ی</w:t>
      </w:r>
      <w:r>
        <w:rPr>
          <w:rFonts w:hint="eastAsia"/>
          <w:rtl/>
        </w:rPr>
        <w:t>نا</w:t>
      </w:r>
      <w:r>
        <w:rPr>
          <w:rtl/>
        </w:rPr>
        <w:t xml:space="preserve"> مناسب سمجھتا ہوں۔ </w:t>
      </w:r>
    </w:p>
    <w:p w:rsidR="00E90CE5" w:rsidRDefault="00E90CE5" w:rsidP="00E90CE5">
      <w:pPr>
        <w:pStyle w:val="libNormal"/>
        <w:rPr>
          <w:rtl/>
        </w:rPr>
      </w:pPr>
      <w:r>
        <w:rPr>
          <w:rFonts w:hint="eastAsia"/>
          <w:rtl/>
        </w:rPr>
        <w:lastRenderedPageBreak/>
        <w:t>اشکال</w:t>
      </w:r>
      <w:r>
        <w:rPr>
          <w:rtl/>
        </w:rPr>
        <w:t xml:space="preserve">: تعجب کا مقام </w:t>
      </w:r>
      <w:r>
        <w:rPr>
          <w:rFonts w:hint="cs"/>
          <w:rtl/>
        </w:rPr>
        <w:t>ی</w:t>
      </w:r>
      <w:r>
        <w:rPr>
          <w:rFonts w:hint="eastAsia"/>
          <w:rtl/>
        </w:rPr>
        <w:t>ہ</w:t>
      </w:r>
      <w:r>
        <w:rPr>
          <w:rtl/>
        </w:rPr>
        <w:t xml:space="preserve"> ہے کہ بعض نما</w:t>
      </w:r>
      <w:r>
        <w:rPr>
          <w:rFonts w:hint="cs"/>
          <w:rtl/>
        </w:rPr>
        <w:t>ی</w:t>
      </w:r>
      <w:r>
        <w:rPr>
          <w:rFonts w:hint="eastAsia"/>
          <w:rtl/>
        </w:rPr>
        <w:t>اں</w:t>
      </w:r>
      <w:r>
        <w:rPr>
          <w:rtl/>
        </w:rPr>
        <w:t xml:space="preserve"> عالم بغ</w:t>
      </w:r>
      <w:r>
        <w:rPr>
          <w:rFonts w:hint="cs"/>
          <w:rtl/>
        </w:rPr>
        <w:t>ی</w:t>
      </w:r>
      <w:r>
        <w:rPr>
          <w:rFonts w:hint="eastAsia"/>
          <w:rtl/>
        </w:rPr>
        <w:t>ر</w:t>
      </w:r>
      <w:r>
        <w:rPr>
          <w:rtl/>
        </w:rPr>
        <w:t xml:space="preserve"> کس</w:t>
      </w:r>
      <w:r>
        <w:rPr>
          <w:rFonts w:hint="cs"/>
          <w:rtl/>
        </w:rPr>
        <w:t>ی</w:t>
      </w:r>
      <w:r>
        <w:rPr>
          <w:rtl/>
        </w:rPr>
        <w:t xml:space="preserve"> تحق</w:t>
      </w:r>
      <w:r>
        <w:rPr>
          <w:rFonts w:hint="cs"/>
          <w:rtl/>
        </w:rPr>
        <w:t>ی</w:t>
      </w:r>
      <w:r>
        <w:rPr>
          <w:rFonts w:hint="eastAsia"/>
          <w:rtl/>
        </w:rPr>
        <w:t>ق</w:t>
      </w:r>
      <w:r>
        <w:rPr>
          <w:rtl/>
        </w:rPr>
        <w:t xml:space="preserve"> و مستحکم دل</w:t>
      </w:r>
      <w:r>
        <w:rPr>
          <w:rFonts w:hint="cs"/>
          <w:rtl/>
        </w:rPr>
        <w:t>ی</w:t>
      </w:r>
      <w:r>
        <w:rPr>
          <w:rFonts w:hint="eastAsia"/>
          <w:rtl/>
        </w:rPr>
        <w:t>ل</w:t>
      </w:r>
      <w:r>
        <w:rPr>
          <w:rtl/>
        </w:rPr>
        <w:t xml:space="preserve"> کے اولاد و سادات بن</w:t>
      </w:r>
      <w:r>
        <w:rPr>
          <w:rFonts w:hint="cs"/>
          <w:rtl/>
        </w:rPr>
        <w:t>ی</w:t>
      </w:r>
      <w:r>
        <w:rPr>
          <w:rtl/>
        </w:rPr>
        <w:t xml:space="preserve"> الزہ</w:t>
      </w:r>
      <w:r w:rsidR="00D854E7">
        <w:rPr>
          <w:rtl/>
        </w:rPr>
        <w:t>را</w:t>
      </w:r>
      <w:r>
        <w:rPr>
          <w:rtl/>
        </w:rPr>
        <w:t>ؑ پر اشکال کرتے ہوئے کہتے ہ</w:t>
      </w:r>
      <w:r>
        <w:rPr>
          <w:rFonts w:hint="cs"/>
          <w:rtl/>
        </w:rPr>
        <w:t>ی</w:t>
      </w:r>
      <w:r>
        <w:rPr>
          <w:rFonts w:hint="eastAsia"/>
          <w:rtl/>
        </w:rPr>
        <w:t>ں</w:t>
      </w:r>
      <w:r>
        <w:rPr>
          <w:rtl/>
        </w:rPr>
        <w:t>: فاطمہ زہ</w:t>
      </w:r>
      <w:r w:rsidR="00D854E7">
        <w:rPr>
          <w:rtl/>
        </w:rPr>
        <w:t>را</w:t>
      </w:r>
      <w:r>
        <w:rPr>
          <w:rtl/>
        </w:rPr>
        <w:t xml:space="preserve"> و عل</w:t>
      </w:r>
      <w:r>
        <w:rPr>
          <w:rFonts w:hint="cs"/>
          <w:rtl/>
        </w:rPr>
        <w:t>ی</w:t>
      </w:r>
      <w:r>
        <w:rPr>
          <w:rtl/>
        </w:rPr>
        <w:t xml:space="preserve"> بن اب</w:t>
      </w:r>
      <w:r>
        <w:rPr>
          <w:rFonts w:hint="cs"/>
          <w:rtl/>
        </w:rPr>
        <w:t>ی</w:t>
      </w:r>
      <w:r>
        <w:rPr>
          <w:rtl/>
        </w:rPr>
        <w:t xml:space="preserve"> طالب</w:t>
      </w:r>
      <w:r>
        <w:t></w:t>
      </w:r>
      <w:r>
        <w:rPr>
          <w:rtl/>
        </w:rPr>
        <w:t xml:space="preserve"> ک</w:t>
      </w:r>
      <w:r>
        <w:rPr>
          <w:rFonts w:hint="cs"/>
          <w:rtl/>
        </w:rPr>
        <w:t>ی</w:t>
      </w:r>
      <w:r>
        <w:rPr>
          <w:rtl/>
        </w:rPr>
        <w:t xml:space="preserve"> اولاد، رسولؐ اللہ ک</w:t>
      </w:r>
      <w:r>
        <w:rPr>
          <w:rFonts w:hint="cs"/>
          <w:rtl/>
        </w:rPr>
        <w:t>ی</w:t>
      </w:r>
      <w:r>
        <w:rPr>
          <w:rtl/>
        </w:rPr>
        <w:t xml:space="preserve"> رشتہ دار ضرور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انہ</w:t>
      </w:r>
      <w:r>
        <w:rPr>
          <w:rFonts w:hint="cs"/>
          <w:rtl/>
        </w:rPr>
        <w:t>ی</w:t>
      </w:r>
      <w:r>
        <w:rPr>
          <w:rFonts w:hint="eastAsia"/>
          <w:rtl/>
        </w:rPr>
        <w:t>ں</w:t>
      </w:r>
      <w:r>
        <w:rPr>
          <w:rtl/>
        </w:rPr>
        <w:t xml:space="preserve"> اولاد نہ</w:t>
      </w:r>
      <w:r>
        <w:rPr>
          <w:rFonts w:hint="cs"/>
          <w:rtl/>
        </w:rPr>
        <w:t>ی</w:t>
      </w:r>
      <w:r>
        <w:rPr>
          <w:rFonts w:hint="eastAsia"/>
          <w:rtl/>
        </w:rPr>
        <w:t>ں</w:t>
      </w:r>
      <w:r>
        <w:rPr>
          <w:rtl/>
        </w:rPr>
        <w:t xml:space="preserve"> کہا جاسکتا، اور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کر</w:t>
      </w:r>
      <w:r>
        <w:rPr>
          <w:rFonts w:hint="eastAsia"/>
          <w:rtl/>
        </w:rPr>
        <w:t>تے</w:t>
      </w:r>
      <w:r>
        <w:rPr>
          <w:rtl/>
        </w:rPr>
        <w:t xml:space="preserve"> ہ</w:t>
      </w:r>
      <w:r>
        <w:rPr>
          <w:rFonts w:hint="cs"/>
          <w:rtl/>
        </w:rPr>
        <w:t>ی</w:t>
      </w:r>
      <w:r>
        <w:rPr>
          <w:rFonts w:hint="eastAsia"/>
          <w:rtl/>
        </w:rPr>
        <w:t>ں</w:t>
      </w:r>
      <w:r>
        <w:rPr>
          <w:rtl/>
        </w:rPr>
        <w:t>: ک</w:t>
      </w:r>
      <w:r>
        <w:rPr>
          <w:rFonts w:hint="cs"/>
          <w:rtl/>
        </w:rPr>
        <w:t>ی</w:t>
      </w:r>
      <w:r>
        <w:rPr>
          <w:rFonts w:hint="eastAsia"/>
          <w:rtl/>
        </w:rPr>
        <w:t>ونکہ</w:t>
      </w:r>
      <w:r>
        <w:rPr>
          <w:rtl/>
        </w:rPr>
        <w:t xml:space="preserve"> انسان ک</w:t>
      </w:r>
      <w:r>
        <w:rPr>
          <w:rFonts w:hint="cs"/>
          <w:rtl/>
        </w:rPr>
        <w:t>ی</w:t>
      </w:r>
      <w:r>
        <w:rPr>
          <w:rtl/>
        </w:rPr>
        <w:t xml:space="preserve"> نسل ب</w:t>
      </w:r>
      <w:r>
        <w:rPr>
          <w:rFonts w:hint="cs"/>
          <w:rtl/>
        </w:rPr>
        <w:t>ی</w:t>
      </w:r>
      <w:r>
        <w:rPr>
          <w:rFonts w:hint="eastAsia"/>
          <w:rtl/>
        </w:rPr>
        <w:t>ٹے</w:t>
      </w:r>
      <w:r>
        <w:rPr>
          <w:rtl/>
        </w:rPr>
        <w:t xml:space="preserve"> سے چلت</w:t>
      </w:r>
      <w:r>
        <w:rPr>
          <w:rFonts w:hint="cs"/>
          <w:rtl/>
        </w:rPr>
        <w:t>ی</w:t>
      </w:r>
      <w:r>
        <w:rPr>
          <w:rtl/>
        </w:rPr>
        <w:t xml:space="preserve"> ہے  نہ کہ لڑک</w:t>
      </w:r>
      <w:r>
        <w:rPr>
          <w:rFonts w:hint="cs"/>
          <w:rtl/>
        </w:rPr>
        <w:t>ی</w:t>
      </w:r>
      <w:r>
        <w:rPr>
          <w:rtl/>
        </w:rPr>
        <w:t xml:space="preserve"> سے اور ک</w:t>
      </w:r>
      <w:r>
        <w:rPr>
          <w:rFonts w:hint="cs"/>
          <w:rtl/>
        </w:rPr>
        <w:t>ی</w:t>
      </w:r>
      <w:r>
        <w:rPr>
          <w:rFonts w:hint="eastAsia"/>
          <w:rtl/>
        </w:rPr>
        <w:t>ونکہ</w:t>
      </w:r>
      <w:r>
        <w:rPr>
          <w:rtl/>
        </w:rPr>
        <w:t xml:space="preserve"> رسولؐ کے کوئ</w:t>
      </w:r>
      <w:r>
        <w:rPr>
          <w:rFonts w:hint="cs"/>
          <w:rtl/>
        </w:rPr>
        <w:t>ی</w:t>
      </w:r>
      <w:r>
        <w:rPr>
          <w:rtl/>
        </w:rPr>
        <w:t xml:space="preserve"> ب</w:t>
      </w:r>
      <w:r>
        <w:rPr>
          <w:rFonts w:hint="cs"/>
          <w:rtl/>
        </w:rPr>
        <w:t>ی</w:t>
      </w:r>
      <w:r>
        <w:rPr>
          <w:rFonts w:hint="eastAsia"/>
          <w:rtl/>
        </w:rPr>
        <w:t>ٹا</w:t>
      </w:r>
      <w:r>
        <w:rPr>
          <w:rtl/>
        </w:rPr>
        <w:t xml:space="preserve"> تو تھا نہ</w:t>
      </w:r>
      <w:r>
        <w:rPr>
          <w:rFonts w:hint="cs"/>
          <w:rtl/>
        </w:rPr>
        <w:t>ی</w:t>
      </w:r>
      <w:r>
        <w:rPr>
          <w:rFonts w:hint="eastAsia"/>
          <w:rtl/>
        </w:rPr>
        <w:t>ں</w:t>
      </w:r>
      <w:r>
        <w:rPr>
          <w:rtl/>
        </w:rPr>
        <w:t xml:space="preserve"> لہذا سادات کو انکا رشتہ دار کہا جاسکتا ہے نہ کہ اولاد۔ اور </w:t>
      </w:r>
      <w:r>
        <w:rPr>
          <w:rFonts w:hint="cs"/>
          <w:rtl/>
        </w:rPr>
        <w:t>ی</w:t>
      </w:r>
      <w:r>
        <w:rPr>
          <w:rFonts w:hint="eastAsia"/>
          <w:rtl/>
        </w:rPr>
        <w:t>ہ</w:t>
      </w:r>
      <w:r>
        <w:rPr>
          <w:rtl/>
        </w:rPr>
        <w:t xml:space="preserve"> لوگ عرب</w:t>
      </w:r>
      <w:r>
        <w:rPr>
          <w:rFonts w:hint="cs"/>
          <w:rtl/>
        </w:rPr>
        <w:t>ی</w:t>
      </w:r>
      <w:r>
        <w:rPr>
          <w:rtl/>
        </w:rPr>
        <w:t xml:space="preserve"> شاعر کے اس شعر سے  استناد کرتے ہ</w:t>
      </w:r>
      <w:r>
        <w:rPr>
          <w:rFonts w:hint="cs"/>
          <w:rtl/>
        </w:rPr>
        <w:t>ی</w:t>
      </w:r>
      <w:r>
        <w:rPr>
          <w:rFonts w:hint="eastAsia"/>
          <w:rtl/>
        </w:rPr>
        <w:t>ں</w:t>
      </w:r>
      <w:r>
        <w:rPr>
          <w:rtl/>
        </w:rPr>
        <w:t xml:space="preserve">: </w:t>
      </w:r>
    </w:p>
    <w:p w:rsidR="00E90CE5" w:rsidRDefault="00E90CE5" w:rsidP="001B7403">
      <w:pPr>
        <w:pStyle w:val="libArabic"/>
        <w:rPr>
          <w:rtl/>
        </w:rPr>
      </w:pPr>
      <w:r>
        <w:rPr>
          <w:rtl/>
        </w:rPr>
        <w:t>"بَنوُنا بَنوُ اَب</w:t>
      </w:r>
      <w:r w:rsidRPr="004C04B0">
        <w:rPr>
          <w:rFonts w:hint="cs"/>
          <w:rtl/>
        </w:rPr>
        <w:t>ۡ</w:t>
      </w:r>
      <w:r>
        <w:rPr>
          <w:rFonts w:hint="cs"/>
          <w:rtl/>
        </w:rPr>
        <w:t>نائِنا وَ بَناتُنا</w:t>
      </w:r>
      <w:r>
        <w:rPr>
          <w:rFonts w:hint="cs"/>
          <w:rtl/>
        </w:rPr>
        <w:tab/>
      </w:r>
      <w:r>
        <w:rPr>
          <w:rFonts w:hint="cs"/>
          <w:rtl/>
        </w:rPr>
        <w:tab/>
      </w:r>
      <w:r>
        <w:rPr>
          <w:rFonts w:hint="cs"/>
          <w:rtl/>
        </w:rPr>
        <w:tab/>
        <w:t>بَنوُ</w:t>
      </w:r>
      <w:r w:rsidR="00800285" w:rsidRPr="004C04B0">
        <w:rPr>
          <w:rFonts w:hint="cs"/>
          <w:rtl/>
        </w:rPr>
        <w:t xml:space="preserve">ه  </w:t>
      </w:r>
      <w:r w:rsidRPr="001E0E4C">
        <w:rPr>
          <w:rFonts w:hint="cs"/>
          <w:rtl/>
        </w:rPr>
        <w:t>ُنَّ اَب</w:t>
      </w:r>
      <w:r w:rsidRPr="004C04B0">
        <w:rPr>
          <w:rFonts w:hint="cs"/>
          <w:rtl/>
        </w:rPr>
        <w:t>ۡ</w:t>
      </w:r>
      <w:r>
        <w:rPr>
          <w:rFonts w:hint="cs"/>
          <w:rtl/>
        </w:rPr>
        <w:t>ناء الرِّجال ال</w:t>
      </w:r>
      <w:r w:rsidRPr="004C04B0">
        <w:rPr>
          <w:rFonts w:hint="cs"/>
          <w:rtl/>
        </w:rPr>
        <w:t>ۡ</w:t>
      </w:r>
      <w:r>
        <w:rPr>
          <w:rFonts w:hint="cs"/>
          <w:rtl/>
        </w:rPr>
        <w:t>اَباعِد"</w:t>
      </w:r>
    </w:p>
    <w:p w:rsidR="00E90CE5" w:rsidRDefault="00E90CE5" w:rsidP="00E90CE5">
      <w:pPr>
        <w:pStyle w:val="libNormal"/>
        <w:rPr>
          <w:rtl/>
        </w:rPr>
      </w:pPr>
      <w:r>
        <w:rPr>
          <w:rFonts w:hint="cs"/>
          <w:rtl/>
        </w:rPr>
        <w:t>ی</w:t>
      </w:r>
      <w:r>
        <w:rPr>
          <w:rFonts w:hint="eastAsia"/>
          <w:rtl/>
        </w:rPr>
        <w:t>عن</w:t>
      </w:r>
      <w:r>
        <w:rPr>
          <w:rFonts w:hint="cs"/>
          <w:rtl/>
        </w:rPr>
        <w:t>ی</w:t>
      </w:r>
      <w:r>
        <w:rPr>
          <w:rtl/>
        </w:rPr>
        <w:t xml:space="preserve"> ہمارے ب</w:t>
      </w:r>
      <w:r>
        <w:rPr>
          <w:rFonts w:hint="cs"/>
          <w:rtl/>
        </w:rPr>
        <w:t>ی</w:t>
      </w:r>
      <w:r>
        <w:rPr>
          <w:rFonts w:hint="eastAsia"/>
          <w:rtl/>
        </w:rPr>
        <w:t>ٹوں</w:t>
      </w:r>
      <w:r>
        <w:rPr>
          <w:rtl/>
        </w:rPr>
        <w:t xml:space="preserve"> کے ب</w:t>
      </w:r>
      <w:r>
        <w:rPr>
          <w:rFonts w:hint="cs"/>
          <w:rtl/>
        </w:rPr>
        <w:t>ی</w:t>
      </w:r>
      <w:r>
        <w:rPr>
          <w:rFonts w:hint="eastAsia"/>
          <w:rtl/>
        </w:rPr>
        <w:t>ٹے</w:t>
      </w:r>
      <w:r>
        <w:rPr>
          <w:rtl/>
        </w:rPr>
        <w:t xml:space="preserve"> اور ب</w:t>
      </w:r>
      <w:r>
        <w:rPr>
          <w:rFonts w:hint="cs"/>
          <w:rtl/>
        </w:rPr>
        <w:t>ی</w:t>
      </w:r>
      <w:r>
        <w:rPr>
          <w:rFonts w:hint="eastAsia"/>
          <w:rtl/>
        </w:rPr>
        <w:t>ٹ</w:t>
      </w:r>
      <w:r>
        <w:rPr>
          <w:rFonts w:hint="cs"/>
          <w:rtl/>
        </w:rPr>
        <w:t>ی</w:t>
      </w:r>
      <w:r>
        <w:rPr>
          <w:rFonts w:hint="eastAsia"/>
          <w:rtl/>
        </w:rPr>
        <w:t>اں</w:t>
      </w:r>
      <w:r>
        <w:rPr>
          <w:rtl/>
        </w:rPr>
        <w:t xml:space="preserve"> ہمارے ب</w:t>
      </w:r>
      <w:r>
        <w:rPr>
          <w:rFonts w:hint="cs"/>
          <w:rtl/>
        </w:rPr>
        <w:t>ی</w:t>
      </w:r>
      <w:r>
        <w:rPr>
          <w:rFonts w:hint="eastAsia"/>
          <w:rtl/>
        </w:rPr>
        <w:t>ٹے</w:t>
      </w:r>
      <w:r>
        <w:rPr>
          <w:rtl/>
        </w:rPr>
        <w:t xml:space="preserve"> اور ب</w:t>
      </w:r>
      <w:r>
        <w:rPr>
          <w:rFonts w:hint="cs"/>
          <w:rtl/>
        </w:rPr>
        <w:t>ی</w:t>
      </w:r>
      <w:r>
        <w:rPr>
          <w:rFonts w:hint="eastAsia"/>
          <w:rtl/>
        </w:rPr>
        <w:t>ٹ</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ہمار</w:t>
      </w:r>
      <w:r>
        <w:rPr>
          <w:rFonts w:hint="cs"/>
          <w:rtl/>
        </w:rPr>
        <w:t>ی</w:t>
      </w:r>
      <w:r>
        <w:rPr>
          <w:rtl/>
        </w:rPr>
        <w:t xml:space="preserve"> ب</w:t>
      </w:r>
      <w:r>
        <w:rPr>
          <w:rFonts w:hint="cs"/>
          <w:rtl/>
        </w:rPr>
        <w:t>ی</w:t>
      </w:r>
      <w:r>
        <w:rPr>
          <w:rFonts w:hint="eastAsia"/>
          <w:rtl/>
        </w:rPr>
        <w:t>ٹ</w:t>
      </w:r>
      <w:r>
        <w:rPr>
          <w:rFonts w:hint="cs"/>
          <w:rtl/>
        </w:rPr>
        <w:t>ی</w:t>
      </w:r>
      <w:r>
        <w:rPr>
          <w:rFonts w:hint="eastAsia"/>
          <w:rtl/>
        </w:rPr>
        <w:t>وں</w:t>
      </w:r>
      <w:r>
        <w:rPr>
          <w:rtl/>
        </w:rPr>
        <w:t xml:space="preserve"> کے ب</w:t>
      </w:r>
      <w:r>
        <w:rPr>
          <w:rFonts w:hint="cs"/>
          <w:rtl/>
        </w:rPr>
        <w:t>ی</w:t>
      </w:r>
      <w:r>
        <w:rPr>
          <w:rFonts w:hint="eastAsia"/>
          <w:rtl/>
        </w:rPr>
        <w:t>ٹے</w:t>
      </w:r>
      <w:r>
        <w:rPr>
          <w:rtl/>
        </w:rPr>
        <w:t xml:space="preserve"> ہم سے دور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ہمارے ب</w:t>
      </w:r>
      <w:r>
        <w:rPr>
          <w:rFonts w:hint="cs"/>
          <w:rtl/>
        </w:rPr>
        <w:t>ی</w:t>
      </w:r>
      <w:r>
        <w:rPr>
          <w:rFonts w:hint="eastAsia"/>
          <w:rtl/>
        </w:rPr>
        <w:t>ٹے</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پس</w:t>
      </w:r>
      <w:r>
        <w:rPr>
          <w:rtl/>
        </w:rPr>
        <w:t xml:space="preserve"> اس شعر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حضرت فاطمہؑ زہ</w:t>
      </w:r>
      <w:r w:rsidR="00D854E7">
        <w:rPr>
          <w:rtl/>
        </w:rPr>
        <w:t>را</w:t>
      </w:r>
      <w:r>
        <w:rPr>
          <w:rtl/>
        </w:rPr>
        <w:t xml:space="preserve"> ک</w:t>
      </w:r>
      <w:r>
        <w:rPr>
          <w:rFonts w:hint="cs"/>
          <w:rtl/>
        </w:rPr>
        <w:t>ی</w:t>
      </w:r>
      <w:r>
        <w:rPr>
          <w:rtl/>
        </w:rPr>
        <w:t xml:space="preserve"> اولاد، پ</w:t>
      </w:r>
      <w:r>
        <w:rPr>
          <w:rFonts w:hint="cs"/>
          <w:rtl/>
        </w:rPr>
        <w:t>ی</w:t>
      </w:r>
      <w:r>
        <w:rPr>
          <w:rFonts w:hint="eastAsia"/>
          <w:rtl/>
        </w:rPr>
        <w:t>غمبرؐ</w:t>
      </w:r>
      <w:r>
        <w:rPr>
          <w:rtl/>
        </w:rPr>
        <w:t xml:space="preserve"> ک</w:t>
      </w:r>
      <w:r>
        <w:rPr>
          <w:rFonts w:hint="cs"/>
          <w:rtl/>
        </w:rPr>
        <w:t>ی</w:t>
      </w:r>
      <w:r>
        <w:rPr>
          <w:rtl/>
        </w:rPr>
        <w:t xml:space="preserve"> اولاد نہ کہلائے گ</w:t>
      </w:r>
      <w:r>
        <w:rPr>
          <w:rFonts w:hint="cs"/>
          <w:rtl/>
        </w:rPr>
        <w:t>ی</w:t>
      </w:r>
      <w:r>
        <w:rPr>
          <w:rtl/>
        </w:rPr>
        <w:t xml:space="preserve"> بلکہ رشتہ  دار کہلائے گ</w:t>
      </w:r>
      <w:r>
        <w:rPr>
          <w:rFonts w:hint="cs"/>
          <w:rtl/>
        </w:rPr>
        <w:t>ی</w:t>
      </w:r>
      <w:r>
        <w:rPr>
          <w:rtl/>
        </w:rPr>
        <w:t>۔ پس امام حسن و امام حس</w:t>
      </w:r>
      <w:r>
        <w:rPr>
          <w:rFonts w:hint="cs"/>
          <w:rtl/>
        </w:rPr>
        <w:t>ی</w:t>
      </w:r>
      <w:r>
        <w:rPr>
          <w:rFonts w:hint="eastAsia"/>
          <w:rtl/>
        </w:rPr>
        <w:t>نؑ</w:t>
      </w:r>
      <w:r>
        <w:rPr>
          <w:rtl/>
        </w:rPr>
        <w:t xml:space="preserve"> اور انک</w:t>
      </w:r>
      <w:r>
        <w:rPr>
          <w:rFonts w:hint="cs"/>
          <w:rtl/>
        </w:rPr>
        <w:t>ی</w:t>
      </w:r>
      <w:r>
        <w:rPr>
          <w:rtl/>
        </w:rPr>
        <w:t xml:space="preserve"> اولاد ائمہ اطہار و امام زادگان ان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اولاد رسولؐ نہ کہلائ</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جواب</w:t>
      </w:r>
      <w:r>
        <w:rPr>
          <w:rtl/>
        </w:rPr>
        <w:t>: ہم ش</w:t>
      </w:r>
      <w:r>
        <w:rPr>
          <w:rFonts w:hint="cs"/>
          <w:rtl/>
        </w:rPr>
        <w:t>ی</w:t>
      </w:r>
      <w:r>
        <w:rPr>
          <w:rFonts w:hint="eastAsia"/>
          <w:rtl/>
        </w:rPr>
        <w:t>ع</w:t>
      </w:r>
      <w:r>
        <w:rPr>
          <w:rFonts w:hint="cs"/>
          <w:rtl/>
        </w:rPr>
        <w:t>ی</w:t>
      </w:r>
      <w:r>
        <w:rPr>
          <w:rFonts w:hint="eastAsia"/>
          <w:rtl/>
        </w:rPr>
        <w:t>ان</w:t>
      </w:r>
      <w:r>
        <w:rPr>
          <w:rtl/>
        </w:rPr>
        <w:t xml:space="preserve"> عل</w:t>
      </w:r>
      <w:r>
        <w:rPr>
          <w:rFonts w:hint="cs"/>
          <w:rtl/>
        </w:rPr>
        <w:t>یؑ</w:t>
      </w:r>
      <w:r>
        <w:rPr>
          <w:rFonts w:hint="eastAsia"/>
          <w:rtl/>
        </w:rPr>
        <w:t>،</w:t>
      </w:r>
      <w:r>
        <w:rPr>
          <w:rtl/>
        </w:rPr>
        <w:t xml:space="preserve"> اہل ب</w:t>
      </w:r>
      <w:r>
        <w:rPr>
          <w:rFonts w:hint="cs"/>
          <w:rtl/>
        </w:rPr>
        <w:t>ی</w:t>
      </w:r>
      <w:r>
        <w:rPr>
          <w:rFonts w:hint="eastAsia"/>
          <w:rtl/>
        </w:rPr>
        <w:t>ت</w:t>
      </w:r>
      <w:r w:rsidR="006C0D31">
        <w:rPr>
          <w:rtl/>
        </w:rPr>
        <w:t xml:space="preserve"> علیھم السلام </w:t>
      </w:r>
      <w:r>
        <w:rPr>
          <w:rtl/>
        </w:rPr>
        <w:t>اور نب</w:t>
      </w:r>
      <w:r>
        <w:rPr>
          <w:rFonts w:hint="cs"/>
          <w:rtl/>
        </w:rPr>
        <w:t>ی</w:t>
      </w:r>
      <w:r>
        <w:rPr>
          <w:rtl/>
        </w:rPr>
        <w:t xml:space="preserve"> کر</w:t>
      </w:r>
      <w:r>
        <w:rPr>
          <w:rFonts w:hint="cs"/>
          <w:rtl/>
        </w:rPr>
        <w:t>ی</w:t>
      </w:r>
      <w:r>
        <w:rPr>
          <w:rFonts w:hint="eastAsia"/>
          <w:rtl/>
        </w:rPr>
        <w:t>م</w:t>
      </w:r>
      <w:r>
        <w:rPr>
          <w:rtl/>
        </w:rPr>
        <w:t xml:space="preserve"> ؐ کے سچے اوص</w:t>
      </w:r>
      <w:r>
        <w:rPr>
          <w:rFonts w:hint="cs"/>
          <w:rtl/>
        </w:rPr>
        <w:t>ی</w:t>
      </w:r>
      <w:r>
        <w:rPr>
          <w:rFonts w:hint="eastAsia"/>
          <w:rtl/>
        </w:rPr>
        <w:t>اء</w:t>
      </w:r>
      <w:r>
        <w:rPr>
          <w:rtl/>
        </w:rPr>
        <w:t xml:space="preserve"> کے وس</w:t>
      </w:r>
      <w:r>
        <w:rPr>
          <w:rFonts w:hint="cs"/>
          <w:rtl/>
        </w:rPr>
        <w:t>ی</w:t>
      </w:r>
      <w:r>
        <w:rPr>
          <w:rFonts w:hint="eastAsia"/>
          <w:rtl/>
        </w:rPr>
        <w:t>لہ</w:t>
      </w:r>
      <w:r>
        <w:rPr>
          <w:rtl/>
        </w:rPr>
        <w:t xml:space="preserve"> سے عالم غ</w:t>
      </w:r>
      <w:r>
        <w:rPr>
          <w:rFonts w:hint="cs"/>
          <w:rtl/>
        </w:rPr>
        <w:t>ی</w:t>
      </w:r>
      <w:r>
        <w:rPr>
          <w:rFonts w:hint="eastAsia"/>
          <w:rtl/>
        </w:rPr>
        <w:t>ب</w:t>
      </w:r>
      <w:r>
        <w:rPr>
          <w:rtl/>
        </w:rPr>
        <w:t xml:space="preserve"> سے متصل ہ</w:t>
      </w:r>
      <w:r>
        <w:rPr>
          <w:rFonts w:hint="cs"/>
          <w:rtl/>
        </w:rPr>
        <w:t>ی</w:t>
      </w:r>
      <w:r>
        <w:rPr>
          <w:rFonts w:hint="eastAsia"/>
          <w:rtl/>
        </w:rPr>
        <w:t>ں،</w:t>
      </w:r>
      <w:r>
        <w:rPr>
          <w:rtl/>
        </w:rPr>
        <w:t xml:space="preserve"> ائمہ اطہار کو ترجمان وح</w:t>
      </w:r>
      <w:r>
        <w:rPr>
          <w:rFonts w:hint="cs"/>
          <w:rtl/>
        </w:rPr>
        <w:t>ی</w:t>
      </w:r>
      <w:r>
        <w:rPr>
          <w:rtl/>
        </w:rPr>
        <w:t xml:space="preserve"> الٰہ</w:t>
      </w:r>
      <w:r>
        <w:rPr>
          <w:rFonts w:hint="cs"/>
          <w:rtl/>
        </w:rPr>
        <w:t>ی</w:t>
      </w:r>
      <w:r>
        <w:rPr>
          <w:rtl/>
        </w:rPr>
        <w:t xml:space="preserve"> و سف</w:t>
      </w:r>
      <w:r>
        <w:rPr>
          <w:rFonts w:hint="cs"/>
          <w:rtl/>
        </w:rPr>
        <w:t>ی</w:t>
      </w:r>
      <w:r>
        <w:rPr>
          <w:rFonts w:hint="eastAsia"/>
          <w:rtl/>
        </w:rPr>
        <w:t>نۂ</w:t>
      </w:r>
      <w:r>
        <w:rPr>
          <w:rtl/>
        </w:rPr>
        <w:t xml:space="preserve"> نجات سمجھتے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روا</w:t>
      </w:r>
      <w:r>
        <w:rPr>
          <w:rFonts w:hint="cs"/>
          <w:rtl/>
        </w:rPr>
        <w:t>ی</w:t>
      </w:r>
      <w:r>
        <w:rPr>
          <w:rFonts w:hint="eastAsia"/>
          <w:rtl/>
        </w:rPr>
        <w:t>ات</w:t>
      </w:r>
      <w:r>
        <w:rPr>
          <w:rtl/>
        </w:rPr>
        <w:t xml:space="preserve"> نبو</w:t>
      </w:r>
      <w:r>
        <w:rPr>
          <w:rFonts w:hint="cs"/>
          <w:rtl/>
        </w:rPr>
        <w:t>ی</w:t>
      </w:r>
      <w:r>
        <w:rPr>
          <w:rtl/>
        </w:rPr>
        <w:t xml:space="preserve"> سے ثابت ہے) ، ہم ہم</w:t>
      </w:r>
      <w:r>
        <w:rPr>
          <w:rFonts w:hint="cs"/>
          <w:rtl/>
        </w:rPr>
        <w:t>ی</w:t>
      </w:r>
      <w:r>
        <w:rPr>
          <w:rFonts w:hint="eastAsia"/>
          <w:rtl/>
        </w:rPr>
        <w:t>شہ</w:t>
      </w:r>
      <w:r>
        <w:rPr>
          <w:rtl/>
        </w:rPr>
        <w:t xml:space="preserve"> قو</w:t>
      </w:r>
      <w:r>
        <w:rPr>
          <w:rFonts w:hint="cs"/>
          <w:rtl/>
        </w:rPr>
        <w:t>ی</w:t>
      </w:r>
      <w:r>
        <w:rPr>
          <w:rtl/>
        </w:rPr>
        <w:t xml:space="preserve"> ب</w:t>
      </w:r>
      <w:r w:rsidR="00D854E7">
        <w:rPr>
          <w:rtl/>
        </w:rPr>
        <w:t>را</w:t>
      </w:r>
      <w:r>
        <w:rPr>
          <w:rtl/>
        </w:rPr>
        <w:t>ہ</w:t>
      </w:r>
      <w:r>
        <w:rPr>
          <w:rFonts w:hint="cs"/>
          <w:rtl/>
        </w:rPr>
        <w:t>ی</w:t>
      </w:r>
      <w:r>
        <w:rPr>
          <w:rFonts w:hint="eastAsia"/>
          <w:rtl/>
        </w:rPr>
        <w:t>ن</w:t>
      </w:r>
      <w:r>
        <w:rPr>
          <w:rtl/>
        </w:rPr>
        <w:t xml:space="preserve"> مستحکم استدلالات سے بہرہ مند ہ</w:t>
      </w:r>
      <w:r>
        <w:rPr>
          <w:rFonts w:hint="cs"/>
          <w:rtl/>
        </w:rPr>
        <w:t>ی</w:t>
      </w:r>
      <w:r>
        <w:rPr>
          <w:rFonts w:hint="eastAsia"/>
          <w:rtl/>
        </w:rPr>
        <w:t>ں</w:t>
      </w:r>
      <w:r>
        <w:rPr>
          <w:rtl/>
        </w:rPr>
        <w:t xml:space="preserve"> لہذا صرف کس</w:t>
      </w:r>
      <w:r>
        <w:rPr>
          <w:rFonts w:hint="cs"/>
          <w:rtl/>
        </w:rPr>
        <w:t>ی</w:t>
      </w:r>
      <w:r>
        <w:rPr>
          <w:rtl/>
        </w:rPr>
        <w:t xml:space="preserve"> ا</w:t>
      </w:r>
      <w:r>
        <w:rPr>
          <w:rFonts w:hint="cs"/>
          <w:rtl/>
        </w:rPr>
        <w:t>ی</w:t>
      </w:r>
      <w:r>
        <w:rPr>
          <w:rFonts w:hint="eastAsia"/>
          <w:rtl/>
        </w:rPr>
        <w:t>ک</w:t>
      </w:r>
      <w:r>
        <w:rPr>
          <w:rtl/>
        </w:rPr>
        <w:t xml:space="preserve"> عر</w:t>
      </w:r>
      <w:r>
        <w:rPr>
          <w:rFonts w:hint="eastAsia"/>
          <w:rtl/>
        </w:rPr>
        <w:t>ب</w:t>
      </w:r>
      <w:r>
        <w:rPr>
          <w:rFonts w:hint="cs"/>
          <w:rtl/>
        </w:rPr>
        <w:t>ی</w:t>
      </w:r>
      <w:r>
        <w:rPr>
          <w:rtl/>
        </w:rPr>
        <w:t xml:space="preserve"> شاعر کا شعر سُن کر عدم نسل و اولاد کا حکم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پس اس حق</w:t>
      </w:r>
      <w:r>
        <w:rPr>
          <w:rFonts w:hint="cs"/>
          <w:rtl/>
        </w:rPr>
        <w:t>ی</w:t>
      </w:r>
      <w:r>
        <w:rPr>
          <w:rFonts w:hint="eastAsia"/>
          <w:rtl/>
        </w:rPr>
        <w:t>قت</w:t>
      </w:r>
      <w:r>
        <w:rPr>
          <w:rtl/>
        </w:rPr>
        <w:t xml:space="preserve"> کے پ</w:t>
      </w:r>
      <w:r>
        <w:rPr>
          <w:rFonts w:hint="cs"/>
          <w:rtl/>
        </w:rPr>
        <w:t>ی</w:t>
      </w:r>
      <w:r>
        <w:rPr>
          <w:rFonts w:hint="eastAsia"/>
          <w:rtl/>
        </w:rPr>
        <w:t>ش</w:t>
      </w:r>
      <w:r>
        <w:rPr>
          <w:rtl/>
        </w:rPr>
        <w:t xml:space="preserve"> نظر ق</w:t>
      </w:r>
      <w:r w:rsidR="00D854E7">
        <w:rPr>
          <w:rtl/>
        </w:rPr>
        <w:t>را</w:t>
      </w:r>
      <w:r>
        <w:rPr>
          <w:rtl/>
        </w:rPr>
        <w:t>ن کر</w:t>
      </w:r>
      <w:r>
        <w:rPr>
          <w:rFonts w:hint="cs"/>
          <w:rtl/>
        </w:rPr>
        <w:t>ی</w:t>
      </w:r>
      <w:r>
        <w:rPr>
          <w:rFonts w:hint="eastAsia"/>
          <w:rtl/>
        </w:rPr>
        <w:t>م</w:t>
      </w:r>
      <w:r>
        <w:rPr>
          <w:rtl/>
        </w:rPr>
        <w:t xml:space="preserve"> اور کتب اہل سنت م</w:t>
      </w:r>
      <w:r>
        <w:rPr>
          <w:rFonts w:hint="cs"/>
          <w:rtl/>
        </w:rPr>
        <w:t>ی</w:t>
      </w:r>
      <w:r>
        <w:rPr>
          <w:rFonts w:hint="eastAsia"/>
          <w:rtl/>
        </w:rPr>
        <w:t>ں</w:t>
      </w:r>
      <w:r>
        <w:rPr>
          <w:rtl/>
        </w:rPr>
        <w:t xml:space="preserve"> مرقوم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چند دندان شکن جواب پ</w:t>
      </w:r>
      <w:r>
        <w:rPr>
          <w:rFonts w:hint="cs"/>
          <w:rtl/>
        </w:rPr>
        <w:t>ی</w:t>
      </w:r>
      <w:r>
        <w:rPr>
          <w:rFonts w:hint="eastAsia"/>
          <w:rtl/>
        </w:rPr>
        <w:t>ش</w:t>
      </w:r>
      <w:r>
        <w:rPr>
          <w:rtl/>
        </w:rPr>
        <w:t xml:space="preserve"> کئے  جا رہے ہ</w:t>
      </w:r>
      <w:r>
        <w:rPr>
          <w:rFonts w:hint="cs"/>
          <w:rtl/>
        </w:rPr>
        <w:t>ی</w:t>
      </w:r>
      <w:r>
        <w:rPr>
          <w:rFonts w:hint="eastAsia"/>
          <w:rtl/>
        </w:rPr>
        <w:t>ں</w:t>
      </w:r>
      <w:r>
        <w:rPr>
          <w:rtl/>
        </w:rPr>
        <w:t>۔</w:t>
      </w:r>
    </w:p>
    <w:p w:rsidR="00E90CE5" w:rsidRDefault="00E90CE5" w:rsidP="00E90CE5">
      <w:pPr>
        <w:pStyle w:val="libNormal"/>
        <w:rPr>
          <w:rtl/>
        </w:rPr>
      </w:pPr>
      <w:r>
        <w:rPr>
          <w:rFonts w:hint="eastAsia"/>
          <w:rtl/>
        </w:rPr>
        <w:t>پہل</w:t>
      </w:r>
      <w:r>
        <w:rPr>
          <w:rFonts w:hint="cs"/>
          <w:rtl/>
        </w:rPr>
        <w:t>ی</w:t>
      </w:r>
      <w:r>
        <w:rPr>
          <w:rtl/>
        </w:rPr>
        <w:t xml:space="preserve"> دل</w:t>
      </w:r>
      <w:r>
        <w:rPr>
          <w:rFonts w:hint="cs"/>
          <w:rtl/>
        </w:rPr>
        <w:t>ی</w:t>
      </w:r>
      <w:r>
        <w:rPr>
          <w:rFonts w:hint="eastAsia"/>
          <w:rtl/>
        </w:rPr>
        <w:t>ل</w:t>
      </w:r>
      <w:r>
        <w:rPr>
          <w:rtl/>
        </w:rPr>
        <w:t xml:space="preserve"> : امام حسن و امام حس</w:t>
      </w:r>
      <w:r>
        <w:rPr>
          <w:rFonts w:hint="cs"/>
          <w:rtl/>
        </w:rPr>
        <w:t>ی</w:t>
      </w:r>
      <w:r>
        <w:rPr>
          <w:rFonts w:hint="eastAsia"/>
          <w:rtl/>
        </w:rPr>
        <w:t>ن</w:t>
      </w:r>
      <w:r>
        <w:rPr>
          <w:rtl/>
        </w:rPr>
        <w:t xml:space="preserve"> اور اولاد بن</w:t>
      </w:r>
      <w:r>
        <w:rPr>
          <w:rFonts w:hint="cs"/>
          <w:rtl/>
        </w:rPr>
        <w:t>ی</w:t>
      </w:r>
      <w:r>
        <w:rPr>
          <w:rtl/>
        </w:rPr>
        <w:t xml:space="preserve"> الزہ</w:t>
      </w:r>
      <w:r w:rsidR="00D854E7">
        <w:rPr>
          <w:rtl/>
        </w:rPr>
        <w:t>را</w:t>
      </w:r>
      <w:r>
        <w:rPr>
          <w:rtl/>
        </w:rPr>
        <w:t xml:space="preserve"> کے ذر</w:t>
      </w:r>
      <w:r>
        <w:rPr>
          <w:rFonts w:hint="cs"/>
          <w:rtl/>
        </w:rPr>
        <w:t>ی</w:t>
      </w:r>
      <w:r>
        <w:rPr>
          <w:rFonts w:hint="eastAsia"/>
          <w:rtl/>
        </w:rPr>
        <w:t>ت</w:t>
      </w:r>
      <w:r>
        <w:rPr>
          <w:rtl/>
        </w:rPr>
        <w:t xml:space="preserve"> و اولاد پ</w:t>
      </w:r>
      <w:r>
        <w:rPr>
          <w:rFonts w:hint="cs"/>
          <w:rtl/>
        </w:rPr>
        <w:t>ی</w:t>
      </w:r>
      <w:r>
        <w:rPr>
          <w:rFonts w:hint="eastAsia"/>
          <w:rtl/>
        </w:rPr>
        <w:t>غمبرؐ</w:t>
      </w:r>
      <w:r>
        <w:rPr>
          <w:rtl/>
        </w:rPr>
        <w:t xml:space="preserve"> ہونے پر سورہ انعام ک</w:t>
      </w:r>
      <w:r>
        <w:rPr>
          <w:rFonts w:hint="cs"/>
          <w:rtl/>
        </w:rPr>
        <w:t>ی</w:t>
      </w:r>
      <w:r>
        <w:rPr>
          <w:rtl/>
        </w:rPr>
        <w:t xml:space="preserve"> آ</w:t>
      </w:r>
      <w:r>
        <w:rPr>
          <w:rFonts w:hint="cs"/>
          <w:rtl/>
        </w:rPr>
        <w:t>ی</w:t>
      </w:r>
      <w:r>
        <w:rPr>
          <w:rFonts w:hint="eastAsia"/>
          <w:rtl/>
        </w:rPr>
        <w:t>ت</w:t>
      </w:r>
      <w:r>
        <w:rPr>
          <w:rtl/>
        </w:rPr>
        <w:t xml:space="preserve"> </w:t>
      </w:r>
      <w:r>
        <w:rPr>
          <w:rtl/>
          <w:lang w:bidi="fa-IR"/>
        </w:rPr>
        <w:t>۸۴</w:t>
      </w:r>
      <w:r>
        <w:rPr>
          <w:rtl/>
        </w:rPr>
        <w:t xml:space="preserve"> و </w:t>
      </w:r>
      <w:r>
        <w:rPr>
          <w:rtl/>
          <w:lang w:bidi="fa-IR"/>
        </w:rPr>
        <w:t>۸۵</w:t>
      </w:r>
      <w:r>
        <w:rPr>
          <w:rtl/>
        </w:rPr>
        <w:t xml:space="preserve"> ملاحظہ فرمائ</w:t>
      </w:r>
      <w:r>
        <w:rPr>
          <w:rFonts w:hint="cs"/>
          <w:rtl/>
        </w:rPr>
        <w:t>ی</w:t>
      </w:r>
      <w:r>
        <w:rPr>
          <w:rFonts w:hint="eastAsia"/>
          <w:rtl/>
        </w:rPr>
        <w:t>ں</w:t>
      </w:r>
      <w:r>
        <w:rPr>
          <w:rtl/>
        </w:rPr>
        <w:t>:</w:t>
      </w:r>
    </w:p>
    <w:p w:rsidR="00E90CE5" w:rsidRDefault="00E8273D" w:rsidP="0087770A">
      <w:pPr>
        <w:pStyle w:val="libNormal"/>
        <w:rPr>
          <w:rtl/>
        </w:rPr>
      </w:pPr>
      <w:r w:rsidRPr="00E8273D">
        <w:rPr>
          <w:rStyle w:val="libAlaemChar"/>
          <w:rtl/>
        </w:rPr>
        <w:t>(</w:t>
      </w:r>
      <w:r w:rsidR="00E90CE5" w:rsidRPr="0087770A">
        <w:rPr>
          <w:rStyle w:val="libAieChar"/>
          <w:rtl/>
        </w:rPr>
        <w:t>وَ مِن</w:t>
      </w:r>
      <w:r w:rsidR="00E90CE5" w:rsidRPr="0087770A">
        <w:rPr>
          <w:rStyle w:val="libAieChar"/>
          <w:rFonts w:hint="cs"/>
          <w:rtl/>
        </w:rPr>
        <w:t>ۡ ذُرّیَّ</w:t>
      </w:r>
      <w:r w:rsidR="00E90CE5" w:rsidRPr="0087770A">
        <w:rPr>
          <w:rStyle w:val="libAieChar"/>
          <w:rFonts w:hint="eastAsia"/>
          <w:rtl/>
        </w:rPr>
        <w:t>تِ</w:t>
      </w:r>
      <w:r w:rsidR="0087770A" w:rsidRPr="0087770A">
        <w:rPr>
          <w:rStyle w:val="libAieChar"/>
          <w:rFonts w:hint="cs"/>
          <w:rtl/>
        </w:rPr>
        <w:t>ه</w:t>
      </w:r>
      <w:r w:rsidR="00E90CE5" w:rsidRPr="0087770A">
        <w:rPr>
          <w:rStyle w:val="libAieChar"/>
          <w:rFonts w:hint="eastAsia"/>
          <w:rtl/>
        </w:rPr>
        <w:t>ِ</w:t>
      </w:r>
      <w:r w:rsidR="00E90CE5" w:rsidRPr="0087770A">
        <w:rPr>
          <w:rStyle w:val="libAieChar"/>
          <w:rtl/>
        </w:rPr>
        <w:t xml:space="preserve"> داوُدَ وَ سُلَ</w:t>
      </w:r>
      <w:r w:rsidR="00E90CE5" w:rsidRPr="0087770A">
        <w:rPr>
          <w:rStyle w:val="libAieChar"/>
          <w:rFonts w:hint="cs"/>
          <w:rtl/>
        </w:rPr>
        <w:t>یۡ</w:t>
      </w:r>
      <w:r w:rsidR="00E90CE5" w:rsidRPr="0087770A">
        <w:rPr>
          <w:rStyle w:val="libAieChar"/>
          <w:rFonts w:hint="eastAsia"/>
          <w:rtl/>
        </w:rPr>
        <w:t>مانَ</w:t>
      </w:r>
      <w:r w:rsidR="00E90CE5" w:rsidRPr="0087770A">
        <w:rPr>
          <w:rStyle w:val="libAieChar"/>
          <w:rtl/>
        </w:rPr>
        <w:t xml:space="preserve"> وَ اَ</w:t>
      </w:r>
      <w:r w:rsidR="00E90CE5" w:rsidRPr="0087770A">
        <w:rPr>
          <w:rStyle w:val="libAieChar"/>
          <w:rFonts w:hint="cs"/>
          <w:rtl/>
        </w:rPr>
        <w:t>یُّ</w:t>
      </w:r>
      <w:r w:rsidR="00E90CE5" w:rsidRPr="0087770A">
        <w:rPr>
          <w:rStyle w:val="libAieChar"/>
          <w:rFonts w:hint="eastAsia"/>
          <w:rtl/>
        </w:rPr>
        <w:t>وبَ</w:t>
      </w:r>
      <w:r w:rsidR="00E90CE5" w:rsidRPr="0087770A">
        <w:rPr>
          <w:rStyle w:val="libAieChar"/>
          <w:rtl/>
        </w:rPr>
        <w:t xml:space="preserve"> وَ </w:t>
      </w:r>
      <w:r w:rsidR="00E90CE5" w:rsidRPr="0087770A">
        <w:rPr>
          <w:rStyle w:val="libAieChar"/>
          <w:rFonts w:hint="cs"/>
          <w:rtl/>
        </w:rPr>
        <w:t>یُ</w:t>
      </w:r>
      <w:r w:rsidR="00E90CE5" w:rsidRPr="0087770A">
        <w:rPr>
          <w:rStyle w:val="libAieChar"/>
          <w:rFonts w:hint="eastAsia"/>
          <w:rtl/>
        </w:rPr>
        <w:t>وسُفَ</w:t>
      </w:r>
      <w:r w:rsidR="00E90CE5" w:rsidRPr="0087770A">
        <w:rPr>
          <w:rStyle w:val="libAieChar"/>
          <w:rtl/>
        </w:rPr>
        <w:t xml:space="preserve"> وَ مُوس</w:t>
      </w:r>
      <w:r w:rsidR="00E90CE5" w:rsidRPr="0087770A">
        <w:rPr>
          <w:rStyle w:val="libAieChar"/>
          <w:rFonts w:hint="cs"/>
          <w:rtl/>
        </w:rPr>
        <w:t>ی</w:t>
      </w:r>
      <w:r w:rsidR="00E90CE5" w:rsidRPr="0087770A">
        <w:rPr>
          <w:rStyle w:val="libAieChar"/>
          <w:rtl/>
        </w:rPr>
        <w:t xml:space="preserve"> وَ </w:t>
      </w:r>
      <w:r w:rsidR="0087770A" w:rsidRPr="0087770A">
        <w:rPr>
          <w:rStyle w:val="libAieChar"/>
          <w:rFonts w:hint="cs"/>
          <w:rtl/>
        </w:rPr>
        <w:t>ه</w:t>
      </w:r>
      <w:r w:rsidR="00E90CE5" w:rsidRPr="0087770A">
        <w:rPr>
          <w:rStyle w:val="libAieChar"/>
          <w:rtl/>
        </w:rPr>
        <w:t>ارُونَ وَ کَذلِکَ نَج</w:t>
      </w:r>
      <w:r w:rsidR="00E90CE5" w:rsidRPr="0087770A">
        <w:rPr>
          <w:rStyle w:val="libAieChar"/>
          <w:rFonts w:hint="cs"/>
          <w:rtl/>
        </w:rPr>
        <w:t>ۡزی</w:t>
      </w:r>
      <w:r w:rsidR="00E90CE5" w:rsidRPr="0087770A">
        <w:rPr>
          <w:rStyle w:val="libAieChar"/>
          <w:rtl/>
        </w:rPr>
        <w:t xml:space="preserve"> ال</w:t>
      </w:r>
      <w:r w:rsidR="00E90CE5" w:rsidRPr="0087770A">
        <w:rPr>
          <w:rStyle w:val="libAieChar"/>
          <w:rFonts w:hint="cs"/>
          <w:rtl/>
        </w:rPr>
        <w:t>ۡمُحۡسِنی</w:t>
      </w:r>
      <w:r w:rsidR="00E90CE5" w:rsidRPr="0087770A">
        <w:rPr>
          <w:rStyle w:val="libAieChar"/>
          <w:rFonts w:hint="eastAsia"/>
          <w:rtl/>
        </w:rPr>
        <w:t>نَ،</w:t>
      </w:r>
      <w:r w:rsidR="00E90CE5" w:rsidRPr="0087770A">
        <w:rPr>
          <w:rStyle w:val="libAieChar"/>
          <w:rtl/>
        </w:rPr>
        <w:t xml:space="preserve">  وَ زَکَرِ</w:t>
      </w:r>
      <w:r w:rsidR="00E90CE5" w:rsidRPr="0087770A">
        <w:rPr>
          <w:rStyle w:val="libAieChar"/>
          <w:rFonts w:hint="cs"/>
          <w:rtl/>
        </w:rPr>
        <w:t>یّ</w:t>
      </w:r>
      <w:r w:rsidR="00E90CE5" w:rsidRPr="0087770A">
        <w:rPr>
          <w:rStyle w:val="libAieChar"/>
          <w:rFonts w:hint="eastAsia"/>
          <w:rtl/>
        </w:rPr>
        <w:t>ا</w:t>
      </w:r>
      <w:r w:rsidR="00E90CE5" w:rsidRPr="0087770A">
        <w:rPr>
          <w:rStyle w:val="libAieChar"/>
          <w:rtl/>
        </w:rPr>
        <w:t xml:space="preserve"> وَ </w:t>
      </w:r>
      <w:r w:rsidR="00E90CE5" w:rsidRPr="0087770A">
        <w:rPr>
          <w:rStyle w:val="libAieChar"/>
          <w:rFonts w:hint="cs"/>
          <w:rtl/>
        </w:rPr>
        <w:t>یَ</w:t>
      </w:r>
      <w:r w:rsidR="00E90CE5" w:rsidRPr="0087770A">
        <w:rPr>
          <w:rStyle w:val="libAieChar"/>
          <w:rFonts w:hint="eastAsia"/>
          <w:rtl/>
        </w:rPr>
        <w:t>ح</w:t>
      </w:r>
      <w:r w:rsidR="00E90CE5" w:rsidRPr="0087770A">
        <w:rPr>
          <w:rStyle w:val="libAieChar"/>
          <w:rFonts w:hint="cs"/>
          <w:rtl/>
        </w:rPr>
        <w:t>ۡیی</w:t>
      </w:r>
      <w:r w:rsidR="00E90CE5" w:rsidRPr="0087770A">
        <w:rPr>
          <w:rStyle w:val="libAieChar"/>
          <w:rtl/>
        </w:rPr>
        <w:t xml:space="preserve"> وَ ع</w:t>
      </w:r>
      <w:r w:rsidR="00E90CE5" w:rsidRPr="0087770A">
        <w:rPr>
          <w:rStyle w:val="libAieChar"/>
          <w:rFonts w:hint="cs"/>
          <w:rtl/>
        </w:rPr>
        <w:t>ی</w:t>
      </w:r>
      <w:r w:rsidR="00E90CE5" w:rsidRPr="0087770A">
        <w:rPr>
          <w:rStyle w:val="libAieChar"/>
          <w:rFonts w:hint="eastAsia"/>
          <w:rtl/>
        </w:rPr>
        <w:t>س</w:t>
      </w:r>
      <w:r w:rsidR="00E90CE5" w:rsidRPr="0087770A">
        <w:rPr>
          <w:rStyle w:val="libAieChar"/>
          <w:rFonts w:hint="cs"/>
          <w:rtl/>
        </w:rPr>
        <w:t>ی</w:t>
      </w:r>
      <w:r w:rsidR="00E90CE5" w:rsidRPr="0087770A">
        <w:rPr>
          <w:rStyle w:val="libAieChar"/>
          <w:rtl/>
        </w:rPr>
        <w:t xml:space="preserve"> وَ اِل</w:t>
      </w:r>
      <w:r w:rsidR="00E90CE5" w:rsidRPr="0087770A">
        <w:rPr>
          <w:rStyle w:val="libAieChar"/>
          <w:rFonts w:hint="cs"/>
          <w:rtl/>
        </w:rPr>
        <w:t>ۡی</w:t>
      </w:r>
      <w:r w:rsidR="00E90CE5" w:rsidRPr="0087770A">
        <w:rPr>
          <w:rStyle w:val="libAieChar"/>
          <w:rFonts w:hint="eastAsia"/>
          <w:rtl/>
        </w:rPr>
        <w:t>اسَ</w:t>
      </w:r>
      <w:r w:rsidR="00E90CE5" w:rsidRPr="0087770A">
        <w:rPr>
          <w:rStyle w:val="libAieChar"/>
          <w:rtl/>
        </w:rPr>
        <w:t xml:space="preserve"> کُلِّ مِنَ الصّالِح</w:t>
      </w:r>
      <w:r w:rsidR="00E90CE5" w:rsidRPr="0087770A">
        <w:rPr>
          <w:rStyle w:val="libAieChar"/>
          <w:rFonts w:hint="cs"/>
          <w:rtl/>
        </w:rPr>
        <w:t>ی</w:t>
      </w:r>
      <w:r w:rsidR="00E90CE5" w:rsidRPr="0087770A">
        <w:rPr>
          <w:rStyle w:val="libAieChar"/>
          <w:rFonts w:hint="eastAsia"/>
          <w:rtl/>
        </w:rPr>
        <w:t>نَ</w:t>
      </w:r>
      <w:r w:rsidRPr="00E8273D">
        <w:rPr>
          <w:rStyle w:val="libAlaemChar"/>
          <w:rtl/>
        </w:rPr>
        <w:t>)</w:t>
      </w:r>
    </w:p>
    <w:p w:rsidR="00E90CE5" w:rsidRDefault="00E90CE5" w:rsidP="00E90CE5">
      <w:pPr>
        <w:pStyle w:val="libNormal"/>
        <w:rPr>
          <w:rtl/>
        </w:rPr>
      </w:pPr>
      <w:r>
        <w:rPr>
          <w:rFonts w:hint="eastAsia"/>
          <w:rtl/>
        </w:rPr>
        <w:t>اور</w:t>
      </w:r>
      <w:r>
        <w:rPr>
          <w:rtl/>
        </w:rPr>
        <w:t xml:space="preserve"> پھر  اب</w:t>
      </w:r>
      <w:r w:rsidR="00D854E7">
        <w:rPr>
          <w:rtl/>
        </w:rPr>
        <w:t>را</w:t>
      </w:r>
      <w:r>
        <w:rPr>
          <w:rtl/>
        </w:rPr>
        <w:t>ہ</w:t>
      </w:r>
      <w:r>
        <w:rPr>
          <w:rFonts w:hint="cs"/>
          <w:rtl/>
        </w:rPr>
        <w:t>ی</w:t>
      </w:r>
      <w:r>
        <w:rPr>
          <w:rFonts w:hint="eastAsia"/>
          <w:rtl/>
        </w:rPr>
        <w:t>م</w:t>
      </w:r>
      <w:r>
        <w:rPr>
          <w:rtl/>
        </w:rPr>
        <w:t xml:space="preserve"> ک</w:t>
      </w:r>
      <w:r>
        <w:rPr>
          <w:rFonts w:hint="cs"/>
          <w:rtl/>
        </w:rPr>
        <w:t>ی</w:t>
      </w:r>
      <w:r>
        <w:rPr>
          <w:rtl/>
        </w:rPr>
        <w:t xml:space="preserve"> اولاد م</w:t>
      </w:r>
      <w:r>
        <w:rPr>
          <w:rFonts w:hint="cs"/>
          <w:rtl/>
        </w:rPr>
        <w:t>ی</w:t>
      </w:r>
      <w:r>
        <w:rPr>
          <w:rFonts w:hint="eastAsia"/>
          <w:rtl/>
        </w:rPr>
        <w:t>ں</w:t>
      </w:r>
      <w:r>
        <w:rPr>
          <w:rtl/>
        </w:rPr>
        <w:t xml:space="preserve"> داؤد، سل</w:t>
      </w:r>
      <w:r>
        <w:rPr>
          <w:rFonts w:hint="cs"/>
          <w:rtl/>
        </w:rPr>
        <w:t>ی</w:t>
      </w:r>
      <w:r>
        <w:rPr>
          <w:rFonts w:hint="eastAsia"/>
          <w:rtl/>
        </w:rPr>
        <w:t>مان،</w:t>
      </w:r>
      <w:r>
        <w:rPr>
          <w:rtl/>
        </w:rPr>
        <w:t xml:space="preserve"> ا</w:t>
      </w:r>
      <w:r>
        <w:rPr>
          <w:rFonts w:hint="cs"/>
          <w:rtl/>
        </w:rPr>
        <w:t>ی</w:t>
      </w:r>
      <w:r>
        <w:rPr>
          <w:rFonts w:hint="eastAsia"/>
          <w:rtl/>
        </w:rPr>
        <w:t>وب،</w:t>
      </w:r>
      <w:r>
        <w:rPr>
          <w:rtl/>
        </w:rPr>
        <w:t xml:space="preserve"> </w:t>
      </w:r>
      <w:r>
        <w:rPr>
          <w:rFonts w:hint="cs"/>
          <w:rtl/>
        </w:rPr>
        <w:t>ی</w:t>
      </w:r>
      <w:r>
        <w:rPr>
          <w:rFonts w:hint="eastAsia"/>
          <w:rtl/>
        </w:rPr>
        <w:t>وسف،</w:t>
      </w:r>
      <w:r>
        <w:rPr>
          <w:rtl/>
        </w:rPr>
        <w:t xml:space="preserve"> موس</w:t>
      </w:r>
      <w:r>
        <w:rPr>
          <w:rFonts w:hint="cs"/>
          <w:rtl/>
        </w:rPr>
        <w:t>یٰ</w:t>
      </w:r>
      <w:r>
        <w:rPr>
          <w:rtl/>
        </w:rPr>
        <w:t xml:space="preserve"> اور ہارون ق</w:t>
      </w:r>
      <w:r w:rsidR="00D854E7">
        <w:rPr>
          <w:rtl/>
        </w:rPr>
        <w:t>را</w:t>
      </w:r>
      <w:r>
        <w:rPr>
          <w:rtl/>
        </w:rPr>
        <w:t>ر د</w:t>
      </w:r>
      <w:r>
        <w:rPr>
          <w:rFonts w:hint="cs"/>
          <w:rtl/>
        </w:rPr>
        <w:t>ی</w:t>
      </w:r>
      <w:r>
        <w:rPr>
          <w:rFonts w:hint="eastAsia"/>
          <w:rtl/>
        </w:rPr>
        <w:t>ئے</w:t>
      </w:r>
      <w:r>
        <w:rPr>
          <w:rtl/>
        </w:rPr>
        <w:t xml:space="preserve"> اور اس</w:t>
      </w:r>
      <w:r>
        <w:rPr>
          <w:rFonts w:hint="cs"/>
          <w:rtl/>
        </w:rPr>
        <w:t>ی</w:t>
      </w:r>
      <w:r>
        <w:rPr>
          <w:rtl/>
        </w:rPr>
        <w:t xml:space="preserve"> طرح ن</w:t>
      </w:r>
      <w:r>
        <w:rPr>
          <w:rFonts w:hint="cs"/>
          <w:rtl/>
        </w:rPr>
        <w:t>ی</w:t>
      </w:r>
      <w:r>
        <w:rPr>
          <w:rFonts w:hint="eastAsia"/>
          <w:rtl/>
        </w:rPr>
        <w:t>ک</w:t>
      </w:r>
      <w:r>
        <w:rPr>
          <w:rtl/>
        </w:rPr>
        <w:t xml:space="preserve"> عمل کرنے والوں کو جزا د</w:t>
      </w:r>
      <w:r>
        <w:rPr>
          <w:rFonts w:hint="cs"/>
          <w:rtl/>
        </w:rPr>
        <w:t>ی</w:t>
      </w:r>
      <w:r>
        <w:rPr>
          <w:rFonts w:hint="eastAsia"/>
          <w:rtl/>
        </w:rPr>
        <w:t>تے</w:t>
      </w:r>
      <w:r>
        <w:rPr>
          <w:rtl/>
        </w:rPr>
        <w:t xml:space="preserve"> ہ</w:t>
      </w:r>
      <w:r>
        <w:rPr>
          <w:rFonts w:hint="cs"/>
          <w:rtl/>
        </w:rPr>
        <w:t>ی</w:t>
      </w:r>
      <w:r>
        <w:rPr>
          <w:rFonts w:hint="eastAsia"/>
          <w:rtl/>
        </w:rPr>
        <w:t>ں</w:t>
      </w:r>
      <w:r>
        <w:rPr>
          <w:rtl/>
        </w:rPr>
        <w:t>۔ اور زکر</w:t>
      </w:r>
      <w:r>
        <w:rPr>
          <w:rFonts w:hint="cs"/>
          <w:rtl/>
        </w:rPr>
        <w:t>ی</w:t>
      </w:r>
      <w:r>
        <w:rPr>
          <w:rFonts w:hint="eastAsia"/>
          <w:rtl/>
        </w:rPr>
        <w:t>ا،</w:t>
      </w:r>
      <w:r>
        <w:rPr>
          <w:rtl/>
        </w:rPr>
        <w:t xml:space="preserve">  </w:t>
      </w:r>
      <w:r>
        <w:rPr>
          <w:rFonts w:hint="cs"/>
          <w:rtl/>
        </w:rPr>
        <w:t>ی</w:t>
      </w:r>
      <w:r>
        <w:rPr>
          <w:rFonts w:hint="eastAsia"/>
          <w:rtl/>
        </w:rPr>
        <w:t>ح</w:t>
      </w:r>
      <w:r>
        <w:rPr>
          <w:rFonts w:hint="cs"/>
          <w:rtl/>
        </w:rPr>
        <w:t>یی</w:t>
      </w:r>
      <w:r>
        <w:rPr>
          <w:rFonts w:hint="eastAsia"/>
          <w:rtl/>
        </w:rPr>
        <w:t>،</w:t>
      </w:r>
      <w:r>
        <w:rPr>
          <w:rtl/>
        </w:rPr>
        <w:t xml:space="preserve"> ع</w:t>
      </w:r>
      <w:r>
        <w:rPr>
          <w:rFonts w:hint="cs"/>
          <w:rtl/>
        </w:rPr>
        <w:t>ی</w:t>
      </w:r>
      <w:r>
        <w:rPr>
          <w:rFonts w:hint="eastAsia"/>
          <w:rtl/>
        </w:rPr>
        <w:t>س</w:t>
      </w:r>
      <w:r>
        <w:rPr>
          <w:rFonts w:hint="cs"/>
          <w:rtl/>
        </w:rPr>
        <w:t>یٰ</w:t>
      </w:r>
      <w:r>
        <w:rPr>
          <w:rtl/>
        </w:rPr>
        <w:t xml:space="preserve"> اور ال</w:t>
      </w:r>
      <w:r>
        <w:rPr>
          <w:rFonts w:hint="cs"/>
          <w:rtl/>
        </w:rPr>
        <w:t>ی</w:t>
      </w:r>
      <w:r>
        <w:rPr>
          <w:rFonts w:hint="eastAsia"/>
          <w:rtl/>
        </w:rPr>
        <w:t>اس</w:t>
      </w:r>
      <w:r>
        <w:rPr>
          <w:rtl/>
        </w:rPr>
        <w:t xml:space="preserve"> کو رکھا جو سب کے سب ن</w:t>
      </w:r>
      <w:r>
        <w:rPr>
          <w:rFonts w:hint="cs"/>
          <w:rtl/>
        </w:rPr>
        <w:t>ی</w:t>
      </w:r>
      <w:r>
        <w:rPr>
          <w:rFonts w:hint="eastAsia"/>
          <w:rtl/>
        </w:rPr>
        <w:t>ک</w:t>
      </w:r>
      <w:r>
        <w:rPr>
          <w:rtl/>
        </w:rPr>
        <w:t xml:space="preserve"> کرداروں م</w:t>
      </w:r>
      <w:r>
        <w:rPr>
          <w:rFonts w:hint="cs"/>
          <w:rtl/>
        </w:rPr>
        <w:t>ی</w:t>
      </w:r>
      <w:r>
        <w:rPr>
          <w:rFonts w:hint="eastAsia"/>
          <w:rtl/>
        </w:rPr>
        <w:t>ں</w:t>
      </w:r>
      <w:r>
        <w:rPr>
          <w:rtl/>
        </w:rPr>
        <w:t xml:space="preserve"> تھے۔</w:t>
      </w:r>
    </w:p>
    <w:p w:rsidR="00E90CE5" w:rsidRDefault="00E90CE5" w:rsidP="00E90CE5">
      <w:pPr>
        <w:pStyle w:val="libNormal"/>
        <w:rPr>
          <w:rtl/>
        </w:rPr>
      </w:pPr>
      <w:r>
        <w:rPr>
          <w:rFonts w:hint="eastAsia"/>
          <w:rtl/>
        </w:rPr>
        <w:t>اس</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ہما</w:t>
      </w:r>
      <w:r w:rsidR="00D854E7">
        <w:rPr>
          <w:rtl/>
        </w:rPr>
        <w:t>را</w:t>
      </w:r>
      <w:r>
        <w:rPr>
          <w:rtl/>
        </w:rPr>
        <w:t xml:space="preserve"> محل استشہاد حضرت ع</w:t>
      </w:r>
      <w:r>
        <w:rPr>
          <w:rFonts w:hint="cs"/>
          <w:rtl/>
        </w:rPr>
        <w:t>ی</w:t>
      </w:r>
      <w:r>
        <w:rPr>
          <w:rFonts w:hint="eastAsia"/>
          <w:rtl/>
        </w:rPr>
        <w:t>س</w:t>
      </w:r>
      <w:r>
        <w:rPr>
          <w:rFonts w:hint="cs"/>
          <w:rtl/>
        </w:rPr>
        <w:t>یٰ</w:t>
      </w:r>
      <w:r>
        <w:rPr>
          <w:rtl/>
        </w:rPr>
        <w:t xml:space="preserve"> ک</w:t>
      </w:r>
      <w:r>
        <w:rPr>
          <w:rFonts w:hint="cs"/>
          <w:rtl/>
        </w:rPr>
        <w:t>ی</w:t>
      </w:r>
      <w:r>
        <w:rPr>
          <w:rtl/>
        </w:rPr>
        <w:t xml:space="preserve"> ذات بابرکت ہے انہ</w:t>
      </w:r>
      <w:r>
        <w:rPr>
          <w:rFonts w:hint="cs"/>
          <w:rtl/>
        </w:rPr>
        <w:t>ی</w:t>
      </w:r>
      <w:r>
        <w:rPr>
          <w:rFonts w:hint="eastAsia"/>
          <w:rtl/>
        </w:rPr>
        <w:t>ں</w:t>
      </w:r>
      <w:r>
        <w:rPr>
          <w:rtl/>
        </w:rPr>
        <w:t xml:space="preserve"> ذر</w:t>
      </w:r>
      <w:r>
        <w:rPr>
          <w:rFonts w:hint="cs"/>
          <w:rtl/>
        </w:rPr>
        <w:t>ی</w:t>
      </w:r>
      <w:r>
        <w:rPr>
          <w:rFonts w:hint="eastAsia"/>
          <w:rtl/>
        </w:rPr>
        <w:t>ت</w:t>
      </w:r>
      <w:r>
        <w:rPr>
          <w:rtl/>
        </w:rPr>
        <w:t xml:space="preserve"> و فرزندان انب</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حالانکہ انکے والد نہ تھے پس معلوم ہوا کہ وہ اپن</w:t>
      </w:r>
      <w:r>
        <w:rPr>
          <w:rFonts w:hint="cs"/>
          <w:rtl/>
        </w:rPr>
        <w:t>ی</w:t>
      </w:r>
      <w:r>
        <w:rPr>
          <w:rtl/>
        </w:rPr>
        <w:t xml:space="preserve"> والدہ ماجدہ جناب مر</w:t>
      </w:r>
      <w:r>
        <w:rPr>
          <w:rFonts w:hint="cs"/>
          <w:rtl/>
        </w:rPr>
        <w:t>ی</w:t>
      </w:r>
      <w:r>
        <w:rPr>
          <w:rFonts w:hint="eastAsia"/>
          <w:rtl/>
        </w:rPr>
        <w:t>م</w:t>
      </w:r>
      <w:r>
        <w:rPr>
          <w:rtl/>
        </w:rPr>
        <w:t xml:space="preserve"> ک</w:t>
      </w:r>
      <w:r>
        <w:rPr>
          <w:rFonts w:hint="cs"/>
          <w:rtl/>
        </w:rPr>
        <w:t>ی</w:t>
      </w:r>
      <w:r>
        <w:rPr>
          <w:rtl/>
        </w:rPr>
        <w:t xml:space="preserve"> طرف سے انب</w:t>
      </w:r>
      <w:r>
        <w:rPr>
          <w:rFonts w:hint="cs"/>
          <w:rtl/>
        </w:rPr>
        <w:t>ی</w:t>
      </w:r>
      <w:r>
        <w:rPr>
          <w:rFonts w:hint="eastAsia"/>
          <w:rtl/>
        </w:rPr>
        <w:t>اء</w:t>
      </w:r>
      <w:r>
        <w:rPr>
          <w:rtl/>
        </w:rPr>
        <w:t xml:space="preserve"> سے منسوب ہوئے ہ</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انب</w:t>
      </w:r>
      <w:r>
        <w:rPr>
          <w:rFonts w:hint="cs"/>
          <w:rtl/>
        </w:rPr>
        <w:t>ی</w:t>
      </w:r>
      <w:r>
        <w:rPr>
          <w:rFonts w:hint="eastAsia"/>
          <w:rtl/>
        </w:rPr>
        <w:t>اء</w:t>
      </w:r>
      <w:r>
        <w:rPr>
          <w:rtl/>
        </w:rPr>
        <w:t xml:space="preserve"> ک</w:t>
      </w:r>
      <w:r>
        <w:rPr>
          <w:rFonts w:hint="cs"/>
          <w:rtl/>
        </w:rPr>
        <w:t>ی</w:t>
      </w:r>
      <w:r>
        <w:rPr>
          <w:rtl/>
        </w:rPr>
        <w:t xml:space="preserve"> اولاد م</w:t>
      </w:r>
      <w:r>
        <w:rPr>
          <w:rFonts w:hint="cs"/>
          <w:rtl/>
        </w:rPr>
        <w:t>ی</w:t>
      </w:r>
      <w:r>
        <w:rPr>
          <w:rFonts w:hint="eastAsia"/>
          <w:rtl/>
        </w:rPr>
        <w:t>ں</w:t>
      </w:r>
      <w:r>
        <w:rPr>
          <w:rtl/>
        </w:rPr>
        <w:t xml:space="preserve"> </w:t>
      </w:r>
      <w:r>
        <w:rPr>
          <w:rtl/>
        </w:rPr>
        <w:lastRenderedPageBreak/>
        <w:t>شمار ک</w:t>
      </w:r>
      <w:r>
        <w:rPr>
          <w:rFonts w:hint="cs"/>
          <w:rtl/>
        </w:rPr>
        <w:t>ی</w:t>
      </w:r>
      <w:r>
        <w:rPr>
          <w:rFonts w:hint="eastAsia"/>
          <w:rtl/>
        </w:rPr>
        <w:t>ا</w:t>
      </w:r>
      <w:r>
        <w:rPr>
          <w:rtl/>
        </w:rPr>
        <w:t xml:space="preserve"> </w:t>
      </w:r>
      <w:r>
        <w:rPr>
          <w:rFonts w:hint="eastAsia"/>
          <w:rtl/>
        </w:rPr>
        <w:t>گ</w:t>
      </w:r>
      <w:r>
        <w:rPr>
          <w:rFonts w:hint="cs"/>
          <w:rtl/>
        </w:rPr>
        <w:t>ی</w:t>
      </w:r>
      <w:r>
        <w:rPr>
          <w:rFonts w:hint="eastAsia"/>
          <w:rtl/>
        </w:rPr>
        <w:t>ا</w:t>
      </w:r>
      <w:r>
        <w:rPr>
          <w:rtl/>
        </w:rPr>
        <w:t xml:space="preserve"> ہے اس</w:t>
      </w:r>
      <w:r>
        <w:rPr>
          <w:rFonts w:hint="cs"/>
          <w:rtl/>
        </w:rPr>
        <w:t>ی</w:t>
      </w:r>
      <w:r>
        <w:rPr>
          <w:rtl/>
        </w:rPr>
        <w:t xml:space="preserve"> طرح حضرت امام حسن و امام حس</w:t>
      </w:r>
      <w:r>
        <w:rPr>
          <w:rFonts w:hint="cs"/>
          <w:rtl/>
        </w:rPr>
        <w:t>ی</w:t>
      </w:r>
      <w:r>
        <w:rPr>
          <w:rFonts w:hint="eastAsia"/>
          <w:rtl/>
        </w:rPr>
        <w:t>ن‘اور</w:t>
      </w:r>
      <w:r>
        <w:rPr>
          <w:rtl/>
        </w:rPr>
        <w:t xml:space="preserve"> د</w:t>
      </w:r>
      <w:r>
        <w:rPr>
          <w:rFonts w:hint="cs"/>
          <w:rtl/>
        </w:rPr>
        <w:t>ی</w:t>
      </w:r>
      <w:r>
        <w:rPr>
          <w:rFonts w:hint="eastAsia"/>
          <w:rtl/>
        </w:rPr>
        <w:t>گر</w:t>
      </w:r>
      <w:r>
        <w:rPr>
          <w:rtl/>
        </w:rPr>
        <w:t xml:space="preserve"> اوص</w:t>
      </w:r>
      <w:r>
        <w:rPr>
          <w:rFonts w:hint="cs"/>
          <w:rtl/>
        </w:rPr>
        <w:t>ی</w:t>
      </w:r>
      <w:r>
        <w:rPr>
          <w:rFonts w:hint="eastAsia"/>
          <w:rtl/>
        </w:rPr>
        <w:t>اء</w:t>
      </w:r>
      <w:r>
        <w:rPr>
          <w:rtl/>
        </w:rPr>
        <w:t xml:space="preserve"> پ</w:t>
      </w:r>
      <w:r>
        <w:rPr>
          <w:rFonts w:hint="cs"/>
          <w:rtl/>
        </w:rPr>
        <w:t>ی</w:t>
      </w:r>
      <w:r>
        <w:rPr>
          <w:rFonts w:hint="eastAsia"/>
          <w:rtl/>
        </w:rPr>
        <w:t>غمبرؐ</w:t>
      </w:r>
      <w:r>
        <w:rPr>
          <w:rtl/>
        </w:rPr>
        <w:t xml:space="preserve"> </w:t>
      </w:r>
      <w:r>
        <w:rPr>
          <w:rFonts w:hint="cs"/>
          <w:rtl/>
        </w:rPr>
        <w:t>ی</w:t>
      </w:r>
      <w:r>
        <w:rPr>
          <w:rFonts w:hint="eastAsia"/>
          <w:rtl/>
        </w:rPr>
        <w:t>ہ</w:t>
      </w:r>
      <w:r>
        <w:rPr>
          <w:rtl/>
        </w:rPr>
        <w:t xml:space="preserve"> سب اپن</w:t>
      </w:r>
      <w:r>
        <w:rPr>
          <w:rFonts w:hint="cs"/>
          <w:rtl/>
        </w:rPr>
        <w:t>ی</w:t>
      </w:r>
      <w:r>
        <w:rPr>
          <w:rtl/>
        </w:rPr>
        <w:t xml:space="preserve"> والدہ ماجدہ حضرت فاطمہ زہ</w:t>
      </w:r>
      <w:r w:rsidR="00D854E7">
        <w:rPr>
          <w:rtl/>
        </w:rPr>
        <w:t>را</w:t>
      </w:r>
      <w:r>
        <w:rPr>
          <w:rtl/>
        </w:rPr>
        <w:t>ؑ ک</w:t>
      </w:r>
      <w:r>
        <w:rPr>
          <w:rFonts w:hint="cs"/>
          <w:rtl/>
        </w:rPr>
        <w:t>ی</w:t>
      </w:r>
      <w:r>
        <w:rPr>
          <w:rtl/>
        </w:rPr>
        <w:t xml:space="preserve"> طرف اولاد پ</w:t>
      </w:r>
      <w:r>
        <w:rPr>
          <w:rFonts w:hint="cs"/>
          <w:rtl/>
        </w:rPr>
        <w:t>ی</w:t>
      </w:r>
      <w:r>
        <w:rPr>
          <w:rFonts w:hint="eastAsia"/>
          <w:rtl/>
        </w:rPr>
        <w:t>غمبرؐ</w:t>
      </w:r>
      <w:r>
        <w:rPr>
          <w:rtl/>
        </w:rPr>
        <w:t xml:space="preserve"> شمار ہوتے ہ</w:t>
      </w:r>
      <w:r>
        <w:rPr>
          <w:rFonts w:hint="cs"/>
          <w:rtl/>
        </w:rPr>
        <w:t>ی</w:t>
      </w:r>
      <w:r>
        <w:rPr>
          <w:rFonts w:hint="eastAsia"/>
          <w:rtl/>
        </w:rPr>
        <w:t>ں</w:t>
      </w:r>
      <w:r>
        <w:rPr>
          <w:rtl/>
        </w:rPr>
        <w:t>۔</w:t>
      </w:r>
    </w:p>
    <w:p w:rsidR="00E90CE5" w:rsidRDefault="00E90CE5" w:rsidP="006752DF">
      <w:pPr>
        <w:pStyle w:val="libNormal"/>
        <w:rPr>
          <w:rtl/>
        </w:rPr>
      </w:pPr>
      <w:r>
        <w:rPr>
          <w:rFonts w:hint="eastAsia"/>
          <w:rtl/>
        </w:rPr>
        <w:t>اس</w:t>
      </w:r>
      <w:r>
        <w:rPr>
          <w:rFonts w:hint="cs"/>
          <w:rtl/>
        </w:rPr>
        <w:t>ی</w:t>
      </w:r>
      <w:r>
        <w:rPr>
          <w:rtl/>
        </w:rPr>
        <w:t xml:space="preserve"> لئے دلچسپ بات </w:t>
      </w:r>
      <w:r>
        <w:rPr>
          <w:rFonts w:hint="cs"/>
          <w:rtl/>
        </w:rPr>
        <w:t>ی</w:t>
      </w:r>
      <w:r>
        <w:rPr>
          <w:rFonts w:hint="eastAsia"/>
          <w:rtl/>
        </w:rPr>
        <w:t>ہ</w:t>
      </w:r>
      <w:r>
        <w:rPr>
          <w:rtl/>
        </w:rPr>
        <w:t xml:space="preserve"> ہے کہ محقق</w:t>
      </w:r>
      <w:r>
        <w:rPr>
          <w:rFonts w:hint="cs"/>
          <w:rtl/>
        </w:rPr>
        <w:t>ی</w:t>
      </w:r>
      <w:r>
        <w:rPr>
          <w:rFonts w:hint="eastAsia"/>
          <w:rtl/>
        </w:rPr>
        <w:t>ن</w:t>
      </w:r>
      <w:r>
        <w:rPr>
          <w:rtl/>
        </w:rPr>
        <w:t xml:space="preserve"> دانشمندان اہل سنت نے صرف ا</w:t>
      </w:r>
      <w:r>
        <w:rPr>
          <w:rFonts w:hint="cs"/>
          <w:rtl/>
        </w:rPr>
        <w:t>ی</w:t>
      </w:r>
      <w:r>
        <w:rPr>
          <w:rFonts w:hint="eastAsia"/>
          <w:rtl/>
        </w:rPr>
        <w:t>ک</w:t>
      </w:r>
      <w:r>
        <w:rPr>
          <w:rtl/>
        </w:rPr>
        <w:t xml:space="preserve"> شعر د</w:t>
      </w:r>
      <w:r>
        <w:rPr>
          <w:rFonts w:hint="cs"/>
          <w:rtl/>
        </w:rPr>
        <w:t>ی</w:t>
      </w:r>
      <w:r>
        <w:rPr>
          <w:rFonts w:hint="eastAsia"/>
          <w:rtl/>
        </w:rPr>
        <w:t>کھ</w:t>
      </w:r>
      <w:r>
        <w:rPr>
          <w:rtl/>
        </w:rPr>
        <w:t xml:space="preserve"> کر حکم صادر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بلکہ انہوں نے بھ</w:t>
      </w:r>
      <w:r>
        <w:rPr>
          <w:rFonts w:hint="cs"/>
          <w:rtl/>
        </w:rPr>
        <w:t>ی</w:t>
      </w:r>
      <w:r>
        <w:rPr>
          <w:rtl/>
        </w:rPr>
        <w:t xml:space="preserve"> ہمارے قول ک</w:t>
      </w:r>
      <w:r>
        <w:rPr>
          <w:rFonts w:hint="cs"/>
          <w:rtl/>
        </w:rPr>
        <w:t>ی</w:t>
      </w:r>
      <w:r>
        <w:rPr>
          <w:rtl/>
        </w:rPr>
        <w:t xml:space="preserve"> حقان</w:t>
      </w:r>
      <w:r>
        <w:rPr>
          <w:rFonts w:hint="cs"/>
          <w:rtl/>
        </w:rPr>
        <w:t>ی</w:t>
      </w:r>
      <w:r>
        <w:rPr>
          <w:rFonts w:hint="eastAsia"/>
          <w:rtl/>
        </w:rPr>
        <w:t>ت</w:t>
      </w:r>
      <w:r>
        <w:rPr>
          <w:rtl/>
        </w:rPr>
        <w:t xml:space="preserve"> ک</w:t>
      </w:r>
      <w:r>
        <w:rPr>
          <w:rFonts w:hint="cs"/>
          <w:rtl/>
        </w:rPr>
        <w:t>ی</w:t>
      </w:r>
      <w:r>
        <w:rPr>
          <w:rtl/>
        </w:rPr>
        <w:t xml:space="preserve"> طرف اشارہ ک</w:t>
      </w:r>
      <w:r>
        <w:rPr>
          <w:rFonts w:hint="cs"/>
          <w:rtl/>
        </w:rPr>
        <w:t>ی</w:t>
      </w:r>
      <w:r>
        <w:rPr>
          <w:rFonts w:hint="eastAsia"/>
          <w:rtl/>
        </w:rPr>
        <w:t>ا</w:t>
      </w:r>
      <w:r>
        <w:rPr>
          <w:rtl/>
        </w:rPr>
        <w:t xml:space="preserve"> ہے ج</w:t>
      </w:r>
      <w:r>
        <w:rPr>
          <w:rFonts w:hint="cs"/>
          <w:rtl/>
        </w:rPr>
        <w:t>ی</w:t>
      </w:r>
      <w:r>
        <w:rPr>
          <w:rFonts w:hint="eastAsia"/>
          <w:rtl/>
        </w:rPr>
        <w:t>سا</w:t>
      </w:r>
      <w:r>
        <w:rPr>
          <w:rtl/>
        </w:rPr>
        <w:t xml:space="preserve"> کہ فخر </w:t>
      </w:r>
      <w:r w:rsidR="00D854E7">
        <w:rPr>
          <w:rtl/>
        </w:rPr>
        <w:t>را</w:t>
      </w:r>
      <w:r>
        <w:rPr>
          <w:rtl/>
        </w:rPr>
        <w:t>ز</w:t>
      </w:r>
      <w:r>
        <w:rPr>
          <w:rFonts w:hint="cs"/>
          <w:rtl/>
        </w:rPr>
        <w:t>ی</w:t>
      </w:r>
      <w:r w:rsidRPr="006C0D31">
        <w:rPr>
          <w:rStyle w:val="libFootnotenumChar"/>
          <w:rtl/>
        </w:rPr>
        <w:t>(</w:t>
      </w:r>
      <w:r w:rsidR="006752DF" w:rsidRPr="006C0D31">
        <w:rPr>
          <w:rStyle w:val="libFootnotenumChar"/>
          <w:rFonts w:hint="cs"/>
          <w:rtl/>
        </w:rPr>
        <w:t>23</w:t>
      </w:r>
      <w:r w:rsidRPr="006C0D31">
        <w:rPr>
          <w:rStyle w:val="libFootnotenumChar"/>
          <w:rtl/>
        </w:rPr>
        <w:t>)</w:t>
      </w:r>
      <w:r>
        <w:rPr>
          <w:rtl/>
        </w:rPr>
        <w:t xml:space="preserve"> نے اس</w:t>
      </w:r>
      <w:r>
        <w:rPr>
          <w:rFonts w:hint="cs"/>
          <w:rtl/>
        </w:rPr>
        <w:t>ی</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(انعام/ </w:t>
      </w:r>
      <w:r>
        <w:rPr>
          <w:rtl/>
          <w:lang w:bidi="fa-IR"/>
        </w:rPr>
        <w:t xml:space="preserve">۸۵) </w:t>
      </w:r>
      <w:r>
        <w:rPr>
          <w:rtl/>
        </w:rPr>
        <w:t>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پانچو</w:t>
      </w:r>
      <w:r>
        <w:rPr>
          <w:rFonts w:hint="cs"/>
          <w:rtl/>
        </w:rPr>
        <w:t>ی</w:t>
      </w:r>
      <w:r>
        <w:rPr>
          <w:rFonts w:hint="eastAsia"/>
          <w:rtl/>
        </w:rPr>
        <w:t>ں</w:t>
      </w:r>
      <w:r>
        <w:rPr>
          <w:rtl/>
        </w:rPr>
        <w:t xml:space="preserve"> مسئلہ م</w:t>
      </w:r>
      <w:r>
        <w:rPr>
          <w:rFonts w:hint="cs"/>
          <w:rtl/>
        </w:rPr>
        <w:t>ی</w:t>
      </w:r>
      <w:r>
        <w:rPr>
          <w:rFonts w:hint="eastAsia"/>
          <w:rtl/>
        </w:rPr>
        <w:t>ں</w:t>
      </w:r>
      <w:r>
        <w:rPr>
          <w:rtl/>
        </w:rPr>
        <w:t xml:space="preserve"> کہا ہے:</w:t>
      </w:r>
    </w:p>
    <w:p w:rsidR="00E90CE5" w:rsidRDefault="00E90CE5" w:rsidP="00E90CE5">
      <w:pPr>
        <w:pStyle w:val="libNormal"/>
        <w:rPr>
          <w:rtl/>
        </w:rPr>
      </w:pPr>
      <w:r>
        <w:rPr>
          <w:rFonts w:hint="cs"/>
          <w:rtl/>
        </w:rPr>
        <w:t>ی</w:t>
      </w:r>
      <w:r>
        <w:rPr>
          <w:rFonts w:hint="eastAsia"/>
          <w:rtl/>
        </w:rPr>
        <w:t>ہ</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امام حسن و حس</w:t>
      </w:r>
      <w:r>
        <w:rPr>
          <w:rFonts w:hint="cs"/>
          <w:rtl/>
        </w:rPr>
        <w:t>ی</w:t>
      </w:r>
      <w:r>
        <w:rPr>
          <w:rFonts w:hint="eastAsia"/>
          <w:rtl/>
        </w:rPr>
        <w:t>ن‘کے</w:t>
      </w:r>
      <w:r>
        <w:rPr>
          <w:rtl/>
        </w:rPr>
        <w:t xml:space="preserve"> ذر</w:t>
      </w:r>
      <w:r>
        <w:rPr>
          <w:rFonts w:hint="cs"/>
          <w:rtl/>
        </w:rPr>
        <w:t>ی</w:t>
      </w:r>
      <w:r>
        <w:rPr>
          <w:rFonts w:hint="eastAsia"/>
          <w:rtl/>
        </w:rPr>
        <w:t>ت</w:t>
      </w:r>
      <w:r>
        <w:rPr>
          <w:rtl/>
        </w:rPr>
        <w:t xml:space="preserve"> رسولؐ ہونے پر دل</w:t>
      </w:r>
      <w:r>
        <w:rPr>
          <w:rFonts w:hint="cs"/>
          <w:rtl/>
        </w:rPr>
        <w:t>ی</w:t>
      </w:r>
      <w:r>
        <w:rPr>
          <w:rFonts w:hint="eastAsia"/>
          <w:rtl/>
        </w:rPr>
        <w:t>ل</w:t>
      </w:r>
      <w:r>
        <w:rPr>
          <w:rtl/>
        </w:rPr>
        <w:t xml:space="preserve"> ہے ک</w:t>
      </w:r>
      <w:r>
        <w:rPr>
          <w:rFonts w:hint="cs"/>
          <w:rtl/>
        </w:rPr>
        <w:t>ی</w:t>
      </w:r>
      <w:r>
        <w:rPr>
          <w:rFonts w:hint="eastAsia"/>
          <w:rtl/>
        </w:rPr>
        <w:t>ونکہ</w:t>
      </w:r>
      <w:r>
        <w:rPr>
          <w:rtl/>
        </w:rPr>
        <w:t xml:space="preserve">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حضرت ع</w:t>
      </w:r>
      <w:r>
        <w:rPr>
          <w:rFonts w:hint="cs"/>
          <w:rtl/>
        </w:rPr>
        <w:t>ی</w:t>
      </w:r>
      <w:r>
        <w:rPr>
          <w:rFonts w:hint="eastAsia"/>
          <w:rtl/>
        </w:rPr>
        <w:t>س</w:t>
      </w:r>
      <w:r>
        <w:rPr>
          <w:rFonts w:hint="cs"/>
          <w:rtl/>
        </w:rPr>
        <w:t>یٰ</w:t>
      </w:r>
      <w:r>
        <w:rPr>
          <w:rtl/>
        </w:rPr>
        <w:t xml:space="preserve"> کو ذر</w:t>
      </w:r>
      <w:r>
        <w:rPr>
          <w:rFonts w:hint="cs"/>
          <w:rtl/>
        </w:rPr>
        <w:t>ی</w:t>
      </w:r>
      <w:r>
        <w:rPr>
          <w:rFonts w:hint="eastAsia"/>
          <w:rtl/>
        </w:rPr>
        <w:t>ت</w:t>
      </w:r>
      <w:r>
        <w:rPr>
          <w:rtl/>
        </w:rPr>
        <w:t xml:space="preserve"> انب</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انتساب ماں ک</w:t>
      </w:r>
      <w:r>
        <w:rPr>
          <w:rFonts w:hint="cs"/>
          <w:rtl/>
        </w:rPr>
        <w:t>ی</w:t>
      </w:r>
      <w:r>
        <w:rPr>
          <w:rtl/>
        </w:rPr>
        <w:t xml:space="preserve"> طرف سے ہے اس</w:t>
      </w:r>
      <w:r>
        <w:rPr>
          <w:rFonts w:hint="cs"/>
          <w:rtl/>
        </w:rPr>
        <w:t>ی</w:t>
      </w:r>
      <w:r>
        <w:rPr>
          <w:rtl/>
        </w:rPr>
        <w:t xml:space="preserve"> طرح حسن</w:t>
      </w:r>
      <w:r>
        <w:rPr>
          <w:rFonts w:hint="cs"/>
          <w:rtl/>
        </w:rPr>
        <w:t>ی</w:t>
      </w:r>
      <w:r>
        <w:rPr>
          <w:rFonts w:hint="eastAsia"/>
          <w:rtl/>
        </w:rPr>
        <w:t>ن</w:t>
      </w:r>
      <w:r>
        <w:rPr>
          <w:rtl/>
        </w:rPr>
        <w:t xml:space="preserve"> بھ</w:t>
      </w:r>
      <w:r>
        <w:rPr>
          <w:rFonts w:hint="cs"/>
          <w:rtl/>
        </w:rPr>
        <w:t>ی</w:t>
      </w:r>
      <w:r>
        <w:rPr>
          <w:rtl/>
        </w:rPr>
        <w:t xml:space="preserve"> اپن</w:t>
      </w:r>
      <w:r>
        <w:rPr>
          <w:rFonts w:hint="cs"/>
          <w:rtl/>
        </w:rPr>
        <w:t>ی</w:t>
      </w:r>
      <w:r>
        <w:rPr>
          <w:rtl/>
        </w:rPr>
        <w:t xml:space="preserve"> مادر گ</w:t>
      </w:r>
      <w:r w:rsidR="00D854E7">
        <w:rPr>
          <w:rtl/>
        </w:rPr>
        <w:t>را</w:t>
      </w:r>
      <w:r>
        <w:rPr>
          <w:rtl/>
        </w:rPr>
        <w:t>م</w:t>
      </w:r>
      <w:r>
        <w:rPr>
          <w:rFonts w:hint="cs"/>
          <w:rtl/>
        </w:rPr>
        <w:t>ی</w:t>
      </w:r>
      <w:r>
        <w:rPr>
          <w:rtl/>
        </w:rPr>
        <w:t xml:space="preserve"> ک</w:t>
      </w:r>
      <w:r>
        <w:rPr>
          <w:rFonts w:hint="cs"/>
          <w:rtl/>
        </w:rPr>
        <w:t>ی</w:t>
      </w:r>
      <w:r>
        <w:rPr>
          <w:rtl/>
        </w:rPr>
        <w:t xml:space="preserve"> طرف سے ذر</w:t>
      </w:r>
      <w:r>
        <w:rPr>
          <w:rFonts w:hint="cs"/>
          <w:rtl/>
        </w:rPr>
        <w:t>ی</w:t>
      </w:r>
      <w:r>
        <w:rPr>
          <w:rFonts w:hint="eastAsia"/>
          <w:rtl/>
        </w:rPr>
        <w:t>ت</w:t>
      </w:r>
      <w:r>
        <w:rPr>
          <w:rtl/>
        </w:rPr>
        <w:t xml:space="preserve"> رسولؐ ہ</w:t>
      </w:r>
      <w:r>
        <w:rPr>
          <w:rFonts w:hint="cs"/>
          <w:rtl/>
        </w:rPr>
        <w:t>ی</w:t>
      </w:r>
      <w:r>
        <w:rPr>
          <w:rFonts w:hint="eastAsia"/>
          <w:rtl/>
        </w:rPr>
        <w:t>ں</w:t>
      </w:r>
      <w:r>
        <w:rPr>
          <w:rtl/>
        </w:rPr>
        <w:t>۔ ج</w:t>
      </w:r>
      <w:r>
        <w:rPr>
          <w:rFonts w:hint="cs"/>
          <w:rtl/>
        </w:rPr>
        <w:t>ی</w:t>
      </w:r>
      <w:r>
        <w:rPr>
          <w:rFonts w:hint="eastAsia"/>
          <w:rtl/>
        </w:rPr>
        <w:t>سا</w:t>
      </w:r>
      <w:r>
        <w:rPr>
          <w:rtl/>
        </w:rPr>
        <w:t xml:space="preserve"> کہ امام محمد باقرؑ نے حجاج کے سامنے </w:t>
      </w:r>
      <w:r>
        <w:rPr>
          <w:rFonts w:hint="eastAsia"/>
          <w:rtl/>
        </w:rPr>
        <w:t>اس</w:t>
      </w:r>
      <w:r>
        <w:rPr>
          <w:rFonts w:hint="cs"/>
          <w:rtl/>
        </w:rPr>
        <w:t>ی</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سے استدلال ک</w:t>
      </w:r>
      <w:r>
        <w:rPr>
          <w:rFonts w:hint="cs"/>
          <w:rtl/>
        </w:rPr>
        <w:t>ی</w:t>
      </w:r>
      <w:r>
        <w:rPr>
          <w:rFonts w:hint="eastAsia"/>
          <w:rtl/>
        </w:rPr>
        <w:t>ا</w:t>
      </w:r>
      <w:r>
        <w:rPr>
          <w:rtl/>
        </w:rPr>
        <w:t xml:space="preserve"> ہے۔</w:t>
      </w:r>
    </w:p>
    <w:p w:rsidR="00E90CE5" w:rsidRDefault="00E90CE5" w:rsidP="00E90CE5">
      <w:pPr>
        <w:pStyle w:val="libNormal"/>
        <w:rPr>
          <w:rtl/>
        </w:rPr>
      </w:pPr>
      <w:r>
        <w:rPr>
          <w:rFonts w:hint="eastAsia"/>
          <w:rtl/>
        </w:rPr>
        <w:t>دوسر</w:t>
      </w:r>
      <w:r>
        <w:rPr>
          <w:rFonts w:hint="cs"/>
          <w:rtl/>
        </w:rPr>
        <w:t>ی</w:t>
      </w:r>
      <w:r>
        <w:rPr>
          <w:rtl/>
        </w:rPr>
        <w:t xml:space="preserve"> دل</w:t>
      </w:r>
      <w:r>
        <w:rPr>
          <w:rFonts w:hint="cs"/>
          <w:rtl/>
        </w:rPr>
        <w:t>ی</w:t>
      </w:r>
      <w:r>
        <w:rPr>
          <w:rFonts w:hint="eastAsia"/>
          <w:rtl/>
        </w:rPr>
        <w:t>ل</w:t>
      </w:r>
      <w:r>
        <w:rPr>
          <w:rtl/>
        </w:rPr>
        <w:t>:امام حسن و امام حس</w:t>
      </w:r>
      <w:r>
        <w:rPr>
          <w:rFonts w:hint="cs"/>
          <w:rtl/>
        </w:rPr>
        <w:t>ی</w:t>
      </w:r>
      <w:r>
        <w:rPr>
          <w:rFonts w:hint="eastAsia"/>
          <w:rtl/>
        </w:rPr>
        <w:t>ن‘</w:t>
      </w:r>
      <w:r>
        <w:rPr>
          <w:rtl/>
        </w:rPr>
        <w:t xml:space="preserve"> اور آپ ک</w:t>
      </w:r>
      <w:r>
        <w:rPr>
          <w:rFonts w:hint="cs"/>
          <w:rtl/>
        </w:rPr>
        <w:t>ی</w:t>
      </w:r>
      <w:r>
        <w:rPr>
          <w:rtl/>
        </w:rPr>
        <w:t xml:space="preserve"> اولاد  کے (حضرت فاطمہ ک</w:t>
      </w:r>
      <w:r>
        <w:rPr>
          <w:rFonts w:hint="cs"/>
          <w:rtl/>
        </w:rPr>
        <w:t>ی</w:t>
      </w:r>
      <w:r>
        <w:rPr>
          <w:rtl/>
        </w:rPr>
        <w:t xml:space="preserve"> نسبت سے) ذر</w:t>
      </w:r>
      <w:r>
        <w:rPr>
          <w:rFonts w:hint="cs"/>
          <w:rtl/>
        </w:rPr>
        <w:t>ی</w:t>
      </w:r>
      <w:r>
        <w:rPr>
          <w:rFonts w:hint="eastAsia"/>
          <w:rtl/>
        </w:rPr>
        <w:t>ت</w:t>
      </w:r>
      <w:r>
        <w:rPr>
          <w:rtl/>
        </w:rPr>
        <w:t xml:space="preserve"> رسول ؑ ہونے پر دوسر</w:t>
      </w:r>
      <w:r>
        <w:rPr>
          <w:rFonts w:hint="cs"/>
          <w:rtl/>
        </w:rPr>
        <w:t>ی</w:t>
      </w:r>
      <w:r>
        <w:rPr>
          <w:rtl/>
        </w:rPr>
        <w:t xml:space="preserve"> دل</w:t>
      </w:r>
      <w:r>
        <w:rPr>
          <w:rFonts w:hint="cs"/>
          <w:rtl/>
        </w:rPr>
        <w:t>ی</w:t>
      </w:r>
      <w:r>
        <w:rPr>
          <w:rFonts w:hint="eastAsia"/>
          <w:rtl/>
        </w:rPr>
        <w:t>ل</w:t>
      </w:r>
      <w:r>
        <w:rPr>
          <w:rtl/>
        </w:rPr>
        <w:t xml:space="preserve"> آ</w:t>
      </w:r>
      <w:r>
        <w:rPr>
          <w:rFonts w:hint="cs"/>
          <w:rtl/>
        </w:rPr>
        <w:t>ی</w:t>
      </w:r>
      <w:r>
        <w:rPr>
          <w:rFonts w:hint="eastAsia"/>
          <w:rtl/>
        </w:rPr>
        <w:t>ت</w:t>
      </w:r>
      <w:r>
        <w:rPr>
          <w:rtl/>
        </w:rPr>
        <w:t xml:space="preserve"> مباہلہ (آل عم</w:t>
      </w:r>
      <w:r w:rsidR="00D854E7">
        <w:rPr>
          <w:rtl/>
        </w:rPr>
        <w:t>را</w:t>
      </w:r>
      <w:r>
        <w:rPr>
          <w:rtl/>
        </w:rPr>
        <w:t xml:space="preserve">ن/ </w:t>
      </w:r>
      <w:r>
        <w:rPr>
          <w:rtl/>
          <w:lang w:bidi="fa-IR"/>
        </w:rPr>
        <w:t xml:space="preserve">۶۱) </w:t>
      </w:r>
      <w:r>
        <w:rPr>
          <w:rtl/>
        </w:rPr>
        <w:t>ہے۔</w:t>
      </w:r>
    </w:p>
    <w:p w:rsidR="00E90CE5" w:rsidRDefault="00E90CE5" w:rsidP="00E90CE5">
      <w:pPr>
        <w:pStyle w:val="libNormal"/>
        <w:rPr>
          <w:rtl/>
        </w:rPr>
      </w:pPr>
      <w:r>
        <w:rPr>
          <w:rFonts w:hint="eastAsia"/>
          <w:rtl/>
        </w:rPr>
        <w:t>ارشاد</w:t>
      </w:r>
      <w:r>
        <w:rPr>
          <w:rtl/>
        </w:rPr>
        <w:t xml:space="preserve"> ہوتا ہے:</w:t>
      </w:r>
    </w:p>
    <w:p w:rsidR="00E90CE5" w:rsidRDefault="00E8273D" w:rsidP="00E90CE5">
      <w:pPr>
        <w:pStyle w:val="libNormal"/>
        <w:rPr>
          <w:rtl/>
        </w:rPr>
      </w:pPr>
      <w:r w:rsidRPr="00E8273D">
        <w:rPr>
          <w:rStyle w:val="libAlaemChar"/>
          <w:rtl/>
        </w:rPr>
        <w:t>(</w:t>
      </w:r>
      <w:r w:rsidR="00E90CE5">
        <w:rPr>
          <w:rtl/>
        </w:rPr>
        <w:t xml:space="preserve"> </w:t>
      </w:r>
      <w:r w:rsidR="00E90CE5" w:rsidRPr="0087770A">
        <w:rPr>
          <w:rStyle w:val="libAieChar"/>
          <w:rtl/>
        </w:rPr>
        <w:t>فَمَن</w:t>
      </w:r>
      <w:r w:rsidR="00E90CE5" w:rsidRPr="0087770A">
        <w:rPr>
          <w:rStyle w:val="libAieChar"/>
          <w:rFonts w:hint="cs"/>
          <w:rtl/>
        </w:rPr>
        <w:t>ْ حَاجَّكَ فِيهِ مِنْ بَعْدِ مَا جَاءَكَ مِنَ الْعِلْمِ فَقُلْ تَعَالَوْا نَدْعُ أَبْنَاءَنَا وَأَبْنَاءَكُمْ وَنِسَاءَنَا وَنِسَاءَكُمْ وَأَنْفُسَنَا وَأَنْفُسَكُمْ ثُمَّ نَبْتَهِلْ فَنَجْعَلْ لَعْنَةَ اللَّهِ عَلَى الْكَاذِبِينَ</w:t>
      </w:r>
      <w:r w:rsidR="00E90CE5" w:rsidRPr="00C94A74">
        <w:rPr>
          <w:rFonts w:hint="cs"/>
          <w:rtl/>
        </w:rPr>
        <w:t xml:space="preserve"> </w:t>
      </w:r>
      <w:r w:rsidRPr="00E8273D">
        <w:rPr>
          <w:rStyle w:val="libAlaemChar"/>
          <w:rFonts w:hint="cs"/>
          <w:rtl/>
        </w:rPr>
        <w:t>)</w:t>
      </w:r>
    </w:p>
    <w:p w:rsidR="00E90CE5" w:rsidRDefault="00E90CE5" w:rsidP="00E90CE5">
      <w:pPr>
        <w:pStyle w:val="libNormal"/>
        <w:rPr>
          <w:rtl/>
        </w:rPr>
      </w:pPr>
      <w:r>
        <w:rPr>
          <w:rFonts w:hint="eastAsia"/>
          <w:rtl/>
        </w:rPr>
        <w:t>پ</w:t>
      </w:r>
      <w:r>
        <w:rPr>
          <w:rFonts w:hint="cs"/>
          <w:rtl/>
        </w:rPr>
        <w:t>ی</w:t>
      </w:r>
      <w:r>
        <w:rPr>
          <w:rFonts w:hint="eastAsia"/>
          <w:rtl/>
        </w:rPr>
        <w:t>غمبرؑ</w:t>
      </w:r>
      <w:r>
        <w:rPr>
          <w:rtl/>
        </w:rPr>
        <w:t xml:space="preserve"> علم آجانے کے بعد جو لوگ تم سے کٹ حجت</w:t>
      </w:r>
      <w:r>
        <w:rPr>
          <w:rFonts w:hint="cs"/>
          <w:rtl/>
        </w:rPr>
        <w:t>ی</w:t>
      </w:r>
      <w:r>
        <w:rPr>
          <w:rtl/>
        </w:rPr>
        <w:t xml:space="preserve"> کر</w:t>
      </w:r>
      <w:r>
        <w:rPr>
          <w:rFonts w:hint="cs"/>
          <w:rtl/>
        </w:rPr>
        <w:t>ی</w:t>
      </w:r>
      <w:r>
        <w:rPr>
          <w:rFonts w:hint="eastAsia"/>
          <w:rtl/>
        </w:rPr>
        <w:t>ں</w:t>
      </w:r>
      <w:r>
        <w:rPr>
          <w:rtl/>
        </w:rPr>
        <w:t xml:space="preserve"> ان سے کہہ د</w:t>
      </w:r>
      <w:r>
        <w:rPr>
          <w:rFonts w:hint="cs"/>
          <w:rtl/>
        </w:rPr>
        <w:t>ی</w:t>
      </w:r>
      <w:r>
        <w:rPr>
          <w:rFonts w:hint="eastAsia"/>
          <w:rtl/>
        </w:rPr>
        <w:t>جئے</w:t>
      </w:r>
      <w:r>
        <w:rPr>
          <w:rtl/>
        </w:rPr>
        <w:t xml:space="preserve"> کہ آؤ ہم لوگ اپنے اپنے فرزند، اپن</w:t>
      </w:r>
      <w:r>
        <w:rPr>
          <w:rFonts w:hint="cs"/>
          <w:rtl/>
        </w:rPr>
        <w:t>ی</w:t>
      </w:r>
      <w:r>
        <w:rPr>
          <w:rtl/>
        </w:rPr>
        <w:t xml:space="preserve"> اپن</w:t>
      </w:r>
      <w:r>
        <w:rPr>
          <w:rFonts w:hint="cs"/>
          <w:rtl/>
        </w:rPr>
        <w:t>ی</w:t>
      </w:r>
      <w:r>
        <w:rPr>
          <w:rtl/>
        </w:rPr>
        <w:t xml:space="preserve"> عورتوں اور اپنے اپنے نفسوں کو بلائ</w:t>
      </w:r>
      <w:r>
        <w:rPr>
          <w:rFonts w:hint="cs"/>
          <w:rtl/>
        </w:rPr>
        <w:t>ی</w:t>
      </w:r>
      <w:r>
        <w:rPr>
          <w:rFonts w:hint="eastAsia"/>
          <w:rtl/>
        </w:rPr>
        <w:t>ں</w:t>
      </w:r>
      <w:r>
        <w:rPr>
          <w:rtl/>
        </w:rPr>
        <w:t xml:space="preserve"> اور پھر خدا ک</w:t>
      </w:r>
      <w:r>
        <w:rPr>
          <w:rFonts w:hint="cs"/>
          <w:rtl/>
        </w:rPr>
        <w:t>ی</w:t>
      </w:r>
      <w:r>
        <w:rPr>
          <w:rtl/>
        </w:rPr>
        <w:t xml:space="preserve"> بارگاہ م</w:t>
      </w:r>
      <w:r>
        <w:rPr>
          <w:rFonts w:hint="cs"/>
          <w:rtl/>
        </w:rPr>
        <w:t>ی</w:t>
      </w:r>
      <w:r>
        <w:rPr>
          <w:rFonts w:hint="eastAsia"/>
          <w:rtl/>
        </w:rPr>
        <w:t>ں</w:t>
      </w:r>
      <w:r>
        <w:rPr>
          <w:rtl/>
        </w:rPr>
        <w:t xml:space="preserve"> دعا کر</w:t>
      </w:r>
      <w:r>
        <w:rPr>
          <w:rFonts w:hint="cs"/>
          <w:rtl/>
        </w:rPr>
        <w:t>ی</w:t>
      </w:r>
      <w:r>
        <w:rPr>
          <w:rFonts w:hint="eastAsia"/>
          <w:rtl/>
        </w:rPr>
        <w:t>ں</w:t>
      </w:r>
      <w:r>
        <w:rPr>
          <w:rtl/>
        </w:rPr>
        <w:t xml:space="preserve"> اور جھوٹوں پر خدا ک</w:t>
      </w:r>
      <w:r>
        <w:rPr>
          <w:rFonts w:hint="cs"/>
          <w:rtl/>
        </w:rPr>
        <w:t>ی</w:t>
      </w:r>
      <w:r>
        <w:rPr>
          <w:rtl/>
        </w:rPr>
        <w:t xml:space="preserve"> لعنت ق</w:t>
      </w:r>
      <w:r w:rsidR="00D854E7">
        <w:rPr>
          <w:rtl/>
        </w:rPr>
        <w:t>را</w:t>
      </w:r>
      <w:r>
        <w:rPr>
          <w:rtl/>
        </w:rPr>
        <w:t>ر د</w:t>
      </w:r>
      <w:r>
        <w:rPr>
          <w:rFonts w:hint="cs"/>
          <w:rtl/>
        </w:rPr>
        <w:t>ی</w:t>
      </w:r>
      <w:r>
        <w:rPr>
          <w:rFonts w:hint="eastAsia"/>
          <w:rtl/>
        </w:rPr>
        <w:t>ں</w:t>
      </w:r>
      <w:r>
        <w:rPr>
          <w:rtl/>
        </w:rPr>
        <w:t>۔</w:t>
      </w:r>
    </w:p>
    <w:p w:rsidR="00E90CE5" w:rsidRDefault="00E90CE5" w:rsidP="006752DF">
      <w:pPr>
        <w:pStyle w:val="libNormal"/>
        <w:rPr>
          <w:rtl/>
        </w:rPr>
      </w:pPr>
      <w:r>
        <w:rPr>
          <w:rFonts w:hint="eastAsia"/>
          <w:rtl/>
        </w:rPr>
        <w:t>ابن</w:t>
      </w:r>
      <w:r>
        <w:rPr>
          <w:rtl/>
        </w:rPr>
        <w:t xml:space="preserve"> اب</w:t>
      </w:r>
      <w:r>
        <w:rPr>
          <w:rFonts w:hint="cs"/>
          <w:rtl/>
        </w:rPr>
        <w:t>ی</w:t>
      </w:r>
      <w:r>
        <w:rPr>
          <w:rtl/>
        </w:rPr>
        <w:t xml:space="preserve"> الحد</w:t>
      </w:r>
      <w:r>
        <w:rPr>
          <w:rFonts w:hint="cs"/>
          <w:rtl/>
        </w:rPr>
        <w:t>ی</w:t>
      </w:r>
      <w:r>
        <w:rPr>
          <w:rFonts w:hint="eastAsia"/>
          <w:rtl/>
        </w:rPr>
        <w:t>د</w:t>
      </w:r>
      <w:r>
        <w:rPr>
          <w:rtl/>
        </w:rPr>
        <w:t xml:space="preserve"> نے شرح نہج البلاغہ م</w:t>
      </w:r>
      <w:r>
        <w:rPr>
          <w:rFonts w:hint="cs"/>
          <w:rtl/>
        </w:rPr>
        <w:t>ی</w:t>
      </w:r>
      <w:r>
        <w:rPr>
          <w:rFonts w:hint="eastAsia"/>
          <w:rtl/>
        </w:rPr>
        <w:t>ں</w:t>
      </w:r>
      <w:r>
        <w:rPr>
          <w:rtl/>
        </w:rPr>
        <w:t xml:space="preserve"> اور ابو بکر </w:t>
      </w:r>
      <w:r w:rsidR="00D854E7">
        <w:rPr>
          <w:rtl/>
        </w:rPr>
        <w:t>را</w:t>
      </w:r>
      <w:r>
        <w:rPr>
          <w:rtl/>
        </w:rPr>
        <w:t>ز</w:t>
      </w:r>
      <w:r>
        <w:rPr>
          <w:rFonts w:hint="cs"/>
          <w:rtl/>
        </w:rPr>
        <w:t>ی</w:t>
      </w:r>
      <w:r>
        <w:rPr>
          <w:rtl/>
        </w:rPr>
        <w:t xml:space="preserve"> نے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ن</w:t>
      </w:r>
      <w:r>
        <w:rPr>
          <w:rFonts w:hint="cs"/>
          <w:rtl/>
        </w:rPr>
        <w:t>ی</w:t>
      </w:r>
      <w:r>
        <w:rPr>
          <w:rFonts w:hint="eastAsia"/>
          <w:rtl/>
        </w:rPr>
        <w:t>ز</w:t>
      </w:r>
      <w:r>
        <w:rPr>
          <w:rtl/>
        </w:rPr>
        <w:t xml:space="preserve"> د</w:t>
      </w:r>
      <w:r>
        <w:rPr>
          <w:rFonts w:hint="cs"/>
          <w:rtl/>
        </w:rPr>
        <w:t>ی</w:t>
      </w:r>
      <w:r>
        <w:rPr>
          <w:rFonts w:hint="eastAsia"/>
          <w:rtl/>
        </w:rPr>
        <w:t>گر</w:t>
      </w:r>
      <w:r>
        <w:rPr>
          <w:rtl/>
        </w:rPr>
        <w:t xml:space="preserve"> بہت سے اہل سنت مفسر</w:t>
      </w:r>
      <w:r>
        <w:rPr>
          <w:rFonts w:hint="cs"/>
          <w:rtl/>
        </w:rPr>
        <w:t>ی</w:t>
      </w:r>
      <w:r>
        <w:rPr>
          <w:rFonts w:hint="eastAsia"/>
          <w:rtl/>
        </w:rPr>
        <w:t>ن</w:t>
      </w:r>
      <w:r>
        <w:rPr>
          <w:rtl/>
        </w:rPr>
        <w:t xml:space="preserve"> (ج</w:t>
      </w:r>
      <w:r>
        <w:rPr>
          <w:rFonts w:hint="cs"/>
          <w:rtl/>
        </w:rPr>
        <w:t>ی</w:t>
      </w:r>
      <w:r>
        <w:rPr>
          <w:rFonts w:hint="eastAsia"/>
          <w:rtl/>
        </w:rPr>
        <w:t>سا</w:t>
      </w:r>
      <w:r>
        <w:rPr>
          <w:rtl/>
        </w:rPr>
        <w:t xml:space="preserve"> کہ ہم نے روا</w:t>
      </w:r>
      <w:r>
        <w:rPr>
          <w:rFonts w:hint="cs"/>
          <w:rtl/>
        </w:rPr>
        <w:t>ی</w:t>
      </w:r>
      <w:r>
        <w:rPr>
          <w:rFonts w:hint="eastAsia"/>
          <w:rtl/>
        </w:rPr>
        <w:t>ات</w:t>
      </w:r>
      <w:r>
        <w:rPr>
          <w:rtl/>
        </w:rPr>
        <w:t xml:space="preserve"> خمسہ ط</w:t>
      </w:r>
      <w:r>
        <w:rPr>
          <w:rFonts w:hint="cs"/>
          <w:rtl/>
        </w:rPr>
        <w:t>ی</w:t>
      </w:r>
      <w:r>
        <w:rPr>
          <w:rFonts w:hint="eastAsia"/>
          <w:rtl/>
        </w:rPr>
        <w:t>بہ</w:t>
      </w:r>
      <w:r w:rsidRPr="006C0D31">
        <w:rPr>
          <w:rStyle w:val="libFootnotenumChar"/>
          <w:rtl/>
        </w:rPr>
        <w:t>(</w:t>
      </w:r>
      <w:r w:rsidR="006752DF" w:rsidRPr="006C0D31">
        <w:rPr>
          <w:rStyle w:val="libFootnotenumChar"/>
          <w:rFonts w:hint="cs"/>
          <w:rtl/>
        </w:rPr>
        <w:t>24</w:t>
      </w:r>
      <w:r w:rsidRPr="006C0D31">
        <w:rPr>
          <w:rStyle w:val="libFootnotenumChar"/>
          <w:rtl/>
        </w:rPr>
        <w:t>)</w:t>
      </w:r>
      <w:r>
        <w:rPr>
          <w:rtl/>
        </w:rPr>
        <w:t xml:space="preserve"> کے چوتھے  حصہ م</w:t>
      </w:r>
      <w:r>
        <w:rPr>
          <w:rFonts w:hint="cs"/>
          <w:rtl/>
        </w:rPr>
        <w:t>ی</w:t>
      </w:r>
      <w:r>
        <w:rPr>
          <w:rFonts w:hint="eastAsia"/>
          <w:rtl/>
        </w:rPr>
        <w:t>ں</w:t>
      </w:r>
      <w:r>
        <w:rPr>
          <w:rtl/>
        </w:rPr>
        <w:t xml:space="preserve"> آ</w:t>
      </w:r>
      <w:r>
        <w:rPr>
          <w:rFonts w:hint="cs"/>
          <w:rtl/>
        </w:rPr>
        <w:t>ی</w:t>
      </w:r>
      <w:r>
        <w:rPr>
          <w:rFonts w:hint="eastAsia"/>
          <w:rtl/>
        </w:rPr>
        <w:t>ت</w:t>
      </w:r>
      <w:r>
        <w:rPr>
          <w:rtl/>
        </w:rPr>
        <w:t xml:space="preserve"> مباہلہ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w:t>
      </w:r>
      <w:r>
        <w:rPr>
          <w:rtl/>
        </w:rPr>
        <w:t>)ابنائنا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استدلال ک</w:t>
      </w:r>
      <w:r>
        <w:rPr>
          <w:rFonts w:hint="cs"/>
          <w:rtl/>
        </w:rPr>
        <w:t>ی</w:t>
      </w:r>
      <w:r>
        <w:rPr>
          <w:rFonts w:hint="eastAsia"/>
          <w:rtl/>
        </w:rPr>
        <w:t>ا</w:t>
      </w:r>
      <w:r>
        <w:rPr>
          <w:rtl/>
        </w:rPr>
        <w:t xml:space="preserve"> ہے پ</w:t>
      </w:r>
      <w:r>
        <w:rPr>
          <w:rFonts w:hint="cs"/>
          <w:rtl/>
        </w:rPr>
        <w:t>ی</w:t>
      </w:r>
      <w:r>
        <w:rPr>
          <w:rFonts w:hint="eastAsia"/>
          <w:rtl/>
        </w:rPr>
        <w:t>غمبر</w:t>
      </w:r>
      <w:r>
        <w:rPr>
          <w:rtl/>
        </w:rPr>
        <w:t xml:space="preserve"> ؐ گ</w:t>
      </w:r>
      <w:r w:rsidR="00D854E7">
        <w:rPr>
          <w:rtl/>
        </w:rPr>
        <w:t>را</w:t>
      </w:r>
      <w:r>
        <w:rPr>
          <w:rtl/>
        </w:rPr>
        <w:t>م</w:t>
      </w:r>
      <w:r>
        <w:rPr>
          <w:rFonts w:hint="cs"/>
          <w:rtl/>
        </w:rPr>
        <w:t>ی</w:t>
      </w:r>
      <w:r>
        <w:rPr>
          <w:rtl/>
        </w:rPr>
        <w:t xml:space="preserve"> قدر، امام </w:t>
      </w:r>
      <w:r>
        <w:rPr>
          <w:rFonts w:hint="eastAsia"/>
          <w:rtl/>
        </w:rPr>
        <w:t>حسن</w:t>
      </w:r>
      <w:r>
        <w:rPr>
          <w:rtl/>
        </w:rPr>
        <w:t xml:space="preserve"> و امام حس</w:t>
      </w:r>
      <w:r>
        <w:rPr>
          <w:rFonts w:hint="cs"/>
          <w:rtl/>
        </w:rPr>
        <w:t>ی</w:t>
      </w:r>
      <w:r>
        <w:rPr>
          <w:rFonts w:hint="eastAsia"/>
          <w:rtl/>
        </w:rPr>
        <w:t>ن‘کو</w:t>
      </w:r>
      <w:r>
        <w:rPr>
          <w:rtl/>
        </w:rPr>
        <w:t xml:space="preserve"> م</w:t>
      </w:r>
      <w:r>
        <w:rPr>
          <w:rFonts w:hint="cs"/>
          <w:rtl/>
        </w:rPr>
        <w:t>ی</w:t>
      </w:r>
      <w:r>
        <w:rPr>
          <w:rFonts w:hint="eastAsia"/>
          <w:rtl/>
        </w:rPr>
        <w:t>دان</w:t>
      </w:r>
      <w:r>
        <w:rPr>
          <w:rtl/>
        </w:rPr>
        <w:t xml:space="preserve"> مباہلہ م</w:t>
      </w:r>
      <w:r>
        <w:rPr>
          <w:rFonts w:hint="cs"/>
          <w:rtl/>
        </w:rPr>
        <w:t>ی</w:t>
      </w:r>
      <w:r>
        <w:rPr>
          <w:rFonts w:hint="eastAsia"/>
          <w:rtl/>
        </w:rPr>
        <w:t>ں</w:t>
      </w:r>
      <w:r>
        <w:rPr>
          <w:rtl/>
        </w:rPr>
        <w:t xml:space="preserve"> اپنے ب</w:t>
      </w:r>
      <w:r>
        <w:rPr>
          <w:rFonts w:hint="cs"/>
          <w:rtl/>
        </w:rPr>
        <w:t>ی</w:t>
      </w:r>
      <w:r>
        <w:rPr>
          <w:rFonts w:hint="eastAsia"/>
          <w:rtl/>
        </w:rPr>
        <w:t>ٹوں</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ل</w:t>
      </w:r>
      <w:r>
        <w:rPr>
          <w:rFonts w:hint="cs"/>
          <w:rtl/>
        </w:rPr>
        <w:t>ی</w:t>
      </w:r>
      <w:r>
        <w:rPr>
          <w:rFonts w:hint="eastAsia"/>
          <w:rtl/>
        </w:rPr>
        <w:t>کر</w:t>
      </w:r>
      <w:r>
        <w:rPr>
          <w:rtl/>
        </w:rPr>
        <w:t xml:space="preserve"> آئے تھے لہذا ق</w:t>
      </w:r>
      <w:r w:rsidR="00D854E7">
        <w:rPr>
          <w:rtl/>
        </w:rPr>
        <w:t>را</w:t>
      </w:r>
      <w:r>
        <w:rPr>
          <w:rtl/>
        </w:rPr>
        <w:t>ن کر</w:t>
      </w:r>
      <w:r>
        <w:rPr>
          <w:rFonts w:hint="cs"/>
          <w:rtl/>
        </w:rPr>
        <w:t>ی</w:t>
      </w:r>
      <w:r>
        <w:rPr>
          <w:rFonts w:hint="eastAsia"/>
          <w:rtl/>
        </w:rPr>
        <w:t>م</w:t>
      </w:r>
      <w:r>
        <w:rPr>
          <w:rtl/>
        </w:rPr>
        <w:t xml:space="preserve"> اور عمل پ</w:t>
      </w:r>
      <w:r>
        <w:rPr>
          <w:rFonts w:hint="cs"/>
          <w:rtl/>
        </w:rPr>
        <w:t>ی</w:t>
      </w:r>
      <w:r>
        <w:rPr>
          <w:rFonts w:hint="eastAsia"/>
          <w:rtl/>
        </w:rPr>
        <w:t>غمبر</w:t>
      </w:r>
      <w:r>
        <w:rPr>
          <w:rtl/>
        </w:rPr>
        <w:t xml:space="preserve"> اسلام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حسن و حس</w:t>
      </w:r>
      <w:r>
        <w:rPr>
          <w:rFonts w:hint="cs"/>
          <w:rtl/>
        </w:rPr>
        <w:t>ی</w:t>
      </w:r>
      <w:r>
        <w:rPr>
          <w:rFonts w:hint="eastAsia"/>
          <w:rtl/>
        </w:rPr>
        <w:t>ن،</w:t>
      </w:r>
      <w:r>
        <w:rPr>
          <w:rtl/>
        </w:rPr>
        <w:t xml:space="preserve"> پ</w:t>
      </w:r>
      <w:r>
        <w:rPr>
          <w:rFonts w:hint="cs"/>
          <w:rtl/>
        </w:rPr>
        <w:t>ی</w:t>
      </w:r>
      <w:r>
        <w:rPr>
          <w:rFonts w:hint="eastAsia"/>
          <w:rtl/>
        </w:rPr>
        <w:t>غمبر</w:t>
      </w:r>
      <w:r>
        <w:rPr>
          <w:rtl/>
        </w:rPr>
        <w:t xml:space="preserve"> اسلام کے فرزند ہ</w:t>
      </w:r>
      <w:r>
        <w:rPr>
          <w:rFonts w:hint="cs"/>
          <w:rtl/>
        </w:rPr>
        <w:t>ی</w:t>
      </w:r>
      <w:r>
        <w:rPr>
          <w:rFonts w:hint="eastAsia"/>
          <w:rtl/>
        </w:rPr>
        <w:t>ں</w:t>
      </w:r>
      <w:r>
        <w:rPr>
          <w:rtl/>
        </w:rPr>
        <w:t>۔</w:t>
      </w:r>
    </w:p>
    <w:p w:rsidR="00E90CE5" w:rsidRDefault="00E90CE5" w:rsidP="00E90CE5">
      <w:pPr>
        <w:pStyle w:val="libNormal"/>
        <w:rPr>
          <w:rtl/>
        </w:rPr>
      </w:pPr>
      <w:r>
        <w:rPr>
          <w:rFonts w:hint="eastAsia"/>
          <w:rtl/>
        </w:rPr>
        <w:t>ش</w:t>
      </w:r>
      <w:r>
        <w:rPr>
          <w:rFonts w:hint="cs"/>
          <w:rtl/>
        </w:rPr>
        <w:t>ی</w:t>
      </w:r>
      <w:r>
        <w:rPr>
          <w:rFonts w:hint="eastAsia"/>
          <w:rtl/>
        </w:rPr>
        <w:t>خ</w:t>
      </w:r>
      <w:r>
        <w:rPr>
          <w:rtl/>
        </w:rPr>
        <w:t xml:space="preserve"> صدوق نے ع</w:t>
      </w:r>
      <w:r>
        <w:rPr>
          <w:rFonts w:hint="cs"/>
          <w:rtl/>
        </w:rPr>
        <w:t>ی</w:t>
      </w:r>
      <w:r>
        <w:rPr>
          <w:rFonts w:hint="eastAsia"/>
          <w:rtl/>
        </w:rPr>
        <w:t>ون</w:t>
      </w:r>
      <w:r>
        <w:rPr>
          <w:rtl/>
        </w:rPr>
        <w:t xml:space="preserve"> اخبار الرضا م</w:t>
      </w:r>
      <w:r>
        <w:rPr>
          <w:rFonts w:hint="cs"/>
          <w:rtl/>
        </w:rPr>
        <w:t>ی</w:t>
      </w:r>
      <w:r>
        <w:rPr>
          <w:rFonts w:hint="eastAsia"/>
          <w:rtl/>
        </w:rPr>
        <w:t>ں</w:t>
      </w:r>
      <w:r>
        <w:rPr>
          <w:rtl/>
        </w:rPr>
        <w:t xml:space="preserve"> اور علامہ طبرس</w:t>
      </w:r>
      <w:r>
        <w:rPr>
          <w:rFonts w:hint="cs"/>
          <w:rtl/>
        </w:rPr>
        <w:t>ی</w:t>
      </w:r>
      <w:r>
        <w:rPr>
          <w:rtl/>
        </w:rPr>
        <w:t xml:space="preserve"> نے احتجاج م</w:t>
      </w:r>
      <w:r>
        <w:rPr>
          <w:rFonts w:hint="cs"/>
          <w:rtl/>
        </w:rPr>
        <w:t>ی</w:t>
      </w:r>
      <w:r>
        <w:rPr>
          <w:rFonts w:hint="eastAsia"/>
          <w:rtl/>
        </w:rPr>
        <w:t>ں</w:t>
      </w:r>
      <w:r>
        <w:rPr>
          <w:rtl/>
        </w:rPr>
        <w:t xml:space="preserve"> امام موس</w:t>
      </w:r>
      <w:r>
        <w:rPr>
          <w:rFonts w:hint="cs"/>
          <w:rtl/>
        </w:rPr>
        <w:t>یٰ</w:t>
      </w:r>
      <w:r>
        <w:rPr>
          <w:rtl/>
        </w:rPr>
        <w:t xml:space="preserve"> کاظم</w:t>
      </w:r>
      <w:r>
        <w:t></w:t>
      </w:r>
      <w:r>
        <w:rPr>
          <w:rtl/>
        </w:rPr>
        <w:t>سے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کہ خل</w:t>
      </w:r>
      <w:r>
        <w:rPr>
          <w:rFonts w:hint="cs"/>
          <w:rtl/>
        </w:rPr>
        <w:t>ی</w:t>
      </w:r>
      <w:r>
        <w:rPr>
          <w:rFonts w:hint="eastAsia"/>
          <w:rtl/>
        </w:rPr>
        <w:t>فہ</w:t>
      </w:r>
      <w:r>
        <w:rPr>
          <w:rtl/>
        </w:rPr>
        <w:t xml:space="preserve"> عباس</w:t>
      </w:r>
      <w:r>
        <w:rPr>
          <w:rFonts w:hint="cs"/>
          <w:rtl/>
        </w:rPr>
        <w:t>ی</w:t>
      </w:r>
      <w:r>
        <w:rPr>
          <w:rtl/>
        </w:rPr>
        <w:t xml:space="preserve"> ہارون رش</w:t>
      </w:r>
      <w:r>
        <w:rPr>
          <w:rFonts w:hint="cs"/>
          <w:rtl/>
        </w:rPr>
        <w:t>ی</w:t>
      </w:r>
      <w:r>
        <w:rPr>
          <w:rFonts w:hint="eastAsia"/>
          <w:rtl/>
        </w:rPr>
        <w:t>د</w:t>
      </w:r>
      <w:r>
        <w:rPr>
          <w:rtl/>
        </w:rPr>
        <w:t xml:space="preserve"> نے امام موس</w:t>
      </w:r>
      <w:r>
        <w:rPr>
          <w:rFonts w:hint="cs"/>
          <w:rtl/>
        </w:rPr>
        <w:t>یٰ</w:t>
      </w:r>
      <w:r>
        <w:rPr>
          <w:rtl/>
        </w:rPr>
        <w:t xml:space="preserve"> کاظم</w:t>
      </w:r>
      <w:r>
        <w:t></w:t>
      </w:r>
      <w:r>
        <w:rPr>
          <w:rtl/>
        </w:rPr>
        <w:t>سے عرض ک</w:t>
      </w:r>
      <w:r>
        <w:rPr>
          <w:rFonts w:hint="cs"/>
          <w:rtl/>
        </w:rPr>
        <w:t>ی</w:t>
      </w:r>
      <w:r>
        <w:rPr>
          <w:rFonts w:hint="eastAsia"/>
          <w:rtl/>
        </w:rPr>
        <w:t>ا</w:t>
      </w:r>
      <w:r>
        <w:rPr>
          <w:rtl/>
        </w:rPr>
        <w:t>:</w:t>
      </w:r>
    </w:p>
    <w:p w:rsidR="00E90CE5" w:rsidRDefault="00E90CE5" w:rsidP="001B7403">
      <w:pPr>
        <w:pStyle w:val="libArabic"/>
        <w:rPr>
          <w:rtl/>
        </w:rPr>
      </w:pPr>
      <w:r>
        <w:rPr>
          <w:rtl/>
        </w:rPr>
        <w:lastRenderedPageBreak/>
        <w:t>"کَ</w:t>
      </w:r>
      <w:r>
        <w:rPr>
          <w:rFonts w:hint="cs"/>
          <w:rtl/>
        </w:rPr>
        <w:t>ی</w:t>
      </w:r>
      <w:r w:rsidRPr="004C04B0">
        <w:rPr>
          <w:rFonts w:hint="cs"/>
          <w:rtl/>
        </w:rPr>
        <w:t>ۡ</w:t>
      </w:r>
      <w:r>
        <w:rPr>
          <w:rFonts w:hint="eastAsia"/>
          <w:rtl/>
        </w:rPr>
        <w:t>فَ</w:t>
      </w:r>
      <w:r>
        <w:rPr>
          <w:rtl/>
        </w:rPr>
        <w:t xml:space="preserve"> قُل</w:t>
      </w:r>
      <w:r w:rsidRPr="004C04B0">
        <w:rPr>
          <w:rFonts w:hint="cs"/>
          <w:rtl/>
        </w:rPr>
        <w:t>ۡتُمۡ اِنّا ذُرّ</w:t>
      </w:r>
      <w:r>
        <w:rPr>
          <w:rFonts w:hint="cs"/>
          <w:rtl/>
        </w:rPr>
        <w:t>یَّ</w:t>
      </w:r>
      <w:r w:rsidR="00800285" w:rsidRPr="004C04B0">
        <w:rPr>
          <w:rFonts w:hint="cs"/>
          <w:rtl/>
        </w:rPr>
        <w:t>ة</w:t>
      </w:r>
      <w:r w:rsidRPr="001E0E4C">
        <w:rPr>
          <w:rFonts w:hint="cs"/>
          <w:rtl/>
        </w:rPr>
        <w:t>ُ</w:t>
      </w:r>
      <w:r>
        <w:rPr>
          <w:rtl/>
        </w:rPr>
        <w:t xml:space="preserve"> النَّب</w:t>
      </w:r>
      <w:r>
        <w:rPr>
          <w:rFonts w:hint="cs"/>
          <w:rtl/>
        </w:rPr>
        <w:t>ی</w:t>
      </w:r>
      <w:r>
        <w:rPr>
          <w:rtl/>
        </w:rPr>
        <w:t xml:space="preserve"> </w:t>
      </w:r>
      <w:r>
        <w:rPr>
          <w:rFonts w:hint="cs"/>
          <w:rtl/>
        </w:rPr>
        <w:t>ﷺ</w:t>
      </w:r>
      <w:r>
        <w:rPr>
          <w:rtl/>
        </w:rPr>
        <w:t xml:space="preserve"> وَ النَّبِ</w:t>
      </w:r>
      <w:r>
        <w:rPr>
          <w:rFonts w:hint="cs"/>
          <w:rtl/>
        </w:rPr>
        <w:t>یُّ</w:t>
      </w:r>
      <w:r>
        <w:rPr>
          <w:rtl/>
        </w:rPr>
        <w:t xml:space="preserve"> لَم</w:t>
      </w:r>
      <w:r w:rsidRPr="004C04B0">
        <w:rPr>
          <w:rFonts w:hint="cs"/>
          <w:rtl/>
        </w:rPr>
        <w:t xml:space="preserve">ۡ </w:t>
      </w:r>
      <w:r>
        <w:rPr>
          <w:rFonts w:hint="cs"/>
          <w:rtl/>
        </w:rPr>
        <w:t>یُ</w:t>
      </w:r>
      <w:r>
        <w:rPr>
          <w:rFonts w:hint="eastAsia"/>
          <w:rtl/>
        </w:rPr>
        <w:t>ع</w:t>
      </w:r>
      <w:r w:rsidRPr="004C04B0">
        <w:rPr>
          <w:rFonts w:hint="cs"/>
          <w:rtl/>
        </w:rPr>
        <w:t>ۡقَبۡ</w:t>
      </w:r>
      <w:r>
        <w:rPr>
          <w:rtl/>
        </w:rPr>
        <w:t xml:space="preserve"> وَ اِنَّمَا ال</w:t>
      </w:r>
      <w:r w:rsidRPr="004C04B0">
        <w:rPr>
          <w:rFonts w:hint="cs"/>
          <w:rtl/>
        </w:rPr>
        <w:t>ۡعَقَبُ لِلذَّکَرِ لا لِلۡاُنث</w:t>
      </w:r>
      <w:r>
        <w:rPr>
          <w:rFonts w:hint="cs"/>
          <w:rtl/>
        </w:rPr>
        <w:t>ی</w:t>
      </w:r>
      <w:r>
        <w:rPr>
          <w:rtl/>
        </w:rPr>
        <w:t xml:space="preserve"> وَ اَن</w:t>
      </w:r>
      <w:r w:rsidRPr="004C04B0">
        <w:rPr>
          <w:rFonts w:hint="cs"/>
          <w:rtl/>
        </w:rPr>
        <w:t xml:space="preserve">ۡتُم وَلَدُ الۡبِنۡتِ وَ لا </w:t>
      </w:r>
      <w:r>
        <w:rPr>
          <w:rFonts w:hint="cs"/>
          <w:rtl/>
        </w:rPr>
        <w:t>یَ</w:t>
      </w:r>
      <w:r>
        <w:rPr>
          <w:rFonts w:hint="eastAsia"/>
          <w:rtl/>
        </w:rPr>
        <w:t>کُونُ</w:t>
      </w:r>
      <w:r>
        <w:rPr>
          <w:rtl/>
        </w:rPr>
        <w:t xml:space="preserve"> لَ</w:t>
      </w:r>
      <w:r w:rsidR="00800285" w:rsidRPr="004C04B0">
        <w:rPr>
          <w:rFonts w:hint="cs"/>
          <w:rtl/>
        </w:rPr>
        <w:t xml:space="preserve">ه  </w:t>
      </w:r>
      <w:r w:rsidRPr="001E0E4C">
        <w:rPr>
          <w:rFonts w:hint="cs"/>
          <w:rtl/>
        </w:rPr>
        <w:t>ُ عَقَبٌ"</w:t>
      </w:r>
    </w:p>
    <w:p w:rsidR="00E90CE5" w:rsidRDefault="00E90CE5" w:rsidP="00E90CE5">
      <w:pPr>
        <w:pStyle w:val="libNormal"/>
        <w:rPr>
          <w:rtl/>
        </w:rPr>
      </w:pPr>
      <w:r>
        <w:rPr>
          <w:rFonts w:hint="eastAsia"/>
          <w:rtl/>
        </w:rPr>
        <w:t>تم</w:t>
      </w:r>
      <w:r>
        <w:rPr>
          <w:rtl/>
        </w:rPr>
        <w:t xml:space="preserve"> کس طرح اپنے آپ کو فرزندان پ</w:t>
      </w:r>
      <w:r>
        <w:rPr>
          <w:rFonts w:hint="cs"/>
          <w:rtl/>
        </w:rPr>
        <w:t>ی</w:t>
      </w:r>
      <w:r>
        <w:rPr>
          <w:rFonts w:hint="eastAsia"/>
          <w:rtl/>
        </w:rPr>
        <w:t>غمبرؐ</w:t>
      </w:r>
      <w:r>
        <w:rPr>
          <w:rtl/>
        </w:rPr>
        <w:t xml:space="preserve"> کہتے ہو حالانکہ ان کے تو کوئ</w:t>
      </w:r>
      <w:r>
        <w:rPr>
          <w:rFonts w:hint="cs"/>
          <w:rtl/>
        </w:rPr>
        <w:t>ی</w:t>
      </w:r>
      <w:r>
        <w:rPr>
          <w:rtl/>
        </w:rPr>
        <w:t xml:space="preserve"> ب</w:t>
      </w:r>
      <w:r>
        <w:rPr>
          <w:rFonts w:hint="cs"/>
          <w:rtl/>
        </w:rPr>
        <w:t>ی</w:t>
      </w:r>
      <w:r>
        <w:rPr>
          <w:rFonts w:hint="eastAsia"/>
          <w:rtl/>
        </w:rPr>
        <w:t>ٹا</w:t>
      </w:r>
      <w:r>
        <w:rPr>
          <w:rtl/>
        </w:rPr>
        <w:t xml:space="preserve"> ہ</w:t>
      </w:r>
      <w:r>
        <w:rPr>
          <w:rFonts w:hint="cs"/>
          <w:rtl/>
        </w:rPr>
        <w:t>ی</w:t>
      </w:r>
      <w:r>
        <w:rPr>
          <w:rtl/>
        </w:rPr>
        <w:t xml:space="preserve"> نہ</w:t>
      </w:r>
      <w:r>
        <w:rPr>
          <w:rFonts w:hint="cs"/>
          <w:rtl/>
        </w:rPr>
        <w:t>ی</w:t>
      </w:r>
      <w:r>
        <w:rPr>
          <w:rFonts w:hint="eastAsia"/>
          <w:rtl/>
        </w:rPr>
        <w:t>ں</w:t>
      </w:r>
      <w:r>
        <w:rPr>
          <w:rtl/>
        </w:rPr>
        <w:t xml:space="preserve"> تھا اور نسل ب</w:t>
      </w:r>
      <w:r>
        <w:rPr>
          <w:rFonts w:hint="cs"/>
          <w:rtl/>
        </w:rPr>
        <w:t>ی</w:t>
      </w:r>
      <w:r>
        <w:rPr>
          <w:rFonts w:hint="eastAsia"/>
          <w:rtl/>
        </w:rPr>
        <w:t>ٹے</w:t>
      </w:r>
      <w:r>
        <w:rPr>
          <w:rtl/>
        </w:rPr>
        <w:t xml:space="preserve"> سے چلت</w:t>
      </w:r>
      <w:r>
        <w:rPr>
          <w:rFonts w:hint="cs"/>
          <w:rtl/>
        </w:rPr>
        <w:t>ی</w:t>
      </w:r>
      <w:r>
        <w:rPr>
          <w:rtl/>
        </w:rPr>
        <w:t xml:space="preserve"> ہے نہ کہ ب</w:t>
      </w:r>
      <w:r>
        <w:rPr>
          <w:rFonts w:hint="cs"/>
          <w:rtl/>
        </w:rPr>
        <w:t>ی</w:t>
      </w:r>
      <w:r>
        <w:rPr>
          <w:rFonts w:hint="eastAsia"/>
          <w:rtl/>
        </w:rPr>
        <w:t>ٹ</w:t>
      </w:r>
      <w:r>
        <w:rPr>
          <w:rFonts w:hint="cs"/>
          <w:rtl/>
        </w:rPr>
        <w:t>ی</w:t>
      </w:r>
      <w:r>
        <w:rPr>
          <w:rtl/>
        </w:rPr>
        <w:t xml:space="preserve"> سے جبکہ تم ان ک</w:t>
      </w:r>
      <w:r>
        <w:rPr>
          <w:rFonts w:hint="cs"/>
          <w:rtl/>
        </w:rPr>
        <w:t>ی</w:t>
      </w:r>
      <w:r>
        <w:rPr>
          <w:rtl/>
        </w:rPr>
        <w:t xml:space="preserve"> ب</w:t>
      </w:r>
      <w:r>
        <w:rPr>
          <w:rFonts w:hint="cs"/>
          <w:rtl/>
        </w:rPr>
        <w:t>ی</w:t>
      </w:r>
      <w:r>
        <w:rPr>
          <w:rFonts w:hint="eastAsia"/>
          <w:rtl/>
        </w:rPr>
        <w:t>ٹ</w:t>
      </w:r>
      <w:r>
        <w:rPr>
          <w:rFonts w:hint="cs"/>
          <w:rtl/>
        </w:rPr>
        <w:t>ی</w:t>
      </w:r>
      <w:r>
        <w:rPr>
          <w:rtl/>
        </w:rPr>
        <w:t xml:space="preserve"> ک</w:t>
      </w:r>
      <w:r>
        <w:rPr>
          <w:rFonts w:hint="cs"/>
          <w:rtl/>
        </w:rPr>
        <w:t>ی</w:t>
      </w:r>
      <w:r>
        <w:rPr>
          <w:rtl/>
        </w:rPr>
        <w:t xml:space="preserve"> اولاد ہو؟!</w:t>
      </w:r>
    </w:p>
    <w:p w:rsidR="00E90CE5" w:rsidRDefault="00E90CE5" w:rsidP="00E90CE5">
      <w:pPr>
        <w:pStyle w:val="libNormal"/>
        <w:rPr>
          <w:rtl/>
        </w:rPr>
      </w:pPr>
      <w:r>
        <w:rPr>
          <w:rFonts w:hint="eastAsia"/>
          <w:rtl/>
        </w:rPr>
        <w:t>امام</w:t>
      </w:r>
      <w:r>
        <w:rPr>
          <w:rtl/>
        </w:rPr>
        <w:t xml:space="preserve"> کاظم</w:t>
      </w:r>
      <w:r>
        <w:t></w:t>
      </w:r>
      <w:r>
        <w:rPr>
          <w:rtl/>
        </w:rPr>
        <w:t>نے اسے دو جواب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جواب وہ</w:t>
      </w:r>
      <w:r>
        <w:rPr>
          <w:rFonts w:hint="cs"/>
          <w:rtl/>
        </w:rPr>
        <w:t>ی</w:t>
      </w:r>
      <w:r>
        <w:rPr>
          <w:rtl/>
        </w:rPr>
        <w:t xml:space="preserve"> سورہ انعام ک</w:t>
      </w:r>
      <w:r>
        <w:rPr>
          <w:rFonts w:hint="cs"/>
          <w:rtl/>
        </w:rPr>
        <w:t>ی</w:t>
      </w:r>
      <w:r>
        <w:rPr>
          <w:rtl/>
        </w:rPr>
        <w:t xml:space="preserve"> آ</w:t>
      </w:r>
      <w:r>
        <w:rPr>
          <w:rFonts w:hint="cs"/>
          <w:rtl/>
        </w:rPr>
        <w:t>ی</w:t>
      </w:r>
      <w:r>
        <w:rPr>
          <w:rFonts w:hint="eastAsia"/>
          <w:rtl/>
        </w:rPr>
        <w:t>ت</w:t>
      </w:r>
      <w:r>
        <w:rPr>
          <w:rtl/>
        </w:rPr>
        <w:t xml:space="preserve"> </w:t>
      </w:r>
      <w:r>
        <w:rPr>
          <w:rtl/>
          <w:lang w:bidi="fa-IR"/>
        </w:rPr>
        <w:t>۸۵</w:t>
      </w:r>
      <w:r>
        <w:rPr>
          <w:rtl/>
        </w:rPr>
        <w:t xml:space="preserve"> ہے جسے ہم پہل</w:t>
      </w:r>
      <w:r>
        <w:rPr>
          <w:rFonts w:hint="cs"/>
          <w:rtl/>
        </w:rPr>
        <w:t>ی</w:t>
      </w:r>
      <w:r>
        <w:rPr>
          <w:rtl/>
        </w:rPr>
        <w:t xml:space="preserve"> دل</w:t>
      </w:r>
      <w:r>
        <w:rPr>
          <w:rFonts w:hint="cs"/>
          <w:rtl/>
        </w:rPr>
        <w:t>ی</w:t>
      </w:r>
      <w:r>
        <w:rPr>
          <w:rFonts w:hint="eastAsia"/>
          <w:rtl/>
        </w:rPr>
        <w:t>ل</w:t>
      </w:r>
      <w:r>
        <w:rPr>
          <w:rtl/>
        </w:rPr>
        <w:t xml:space="preserve"> کے طور پر ب</w:t>
      </w:r>
      <w:r>
        <w:rPr>
          <w:rFonts w:hint="cs"/>
          <w:rtl/>
        </w:rPr>
        <w:t>ی</w:t>
      </w:r>
      <w:r>
        <w:rPr>
          <w:rFonts w:hint="eastAsia"/>
          <w:rtl/>
        </w:rPr>
        <w:t>ان</w:t>
      </w:r>
      <w:r>
        <w:rPr>
          <w:rtl/>
        </w:rPr>
        <w:t xml:space="preserve"> کرچکے ہ</w:t>
      </w:r>
      <w:r>
        <w:rPr>
          <w:rFonts w:hint="cs"/>
          <w:rtl/>
        </w:rPr>
        <w:t>ی</w:t>
      </w:r>
      <w:r>
        <w:rPr>
          <w:rFonts w:hint="eastAsia"/>
          <w:rtl/>
        </w:rPr>
        <w:t>ں</w:t>
      </w:r>
      <w:r>
        <w:rPr>
          <w:rtl/>
        </w:rPr>
        <w:t xml:space="preserve"> اور دوسرے جواب م</w:t>
      </w:r>
      <w:r>
        <w:rPr>
          <w:rFonts w:hint="cs"/>
          <w:rtl/>
        </w:rPr>
        <w:t>ی</w:t>
      </w:r>
      <w:r>
        <w:rPr>
          <w:rFonts w:hint="eastAsia"/>
          <w:rtl/>
        </w:rPr>
        <w:t>ں</w:t>
      </w:r>
      <w:r>
        <w:rPr>
          <w:rtl/>
        </w:rPr>
        <w:t xml:space="preserve"> آنجناب نے آ</w:t>
      </w:r>
      <w:r>
        <w:rPr>
          <w:rFonts w:hint="cs"/>
          <w:rtl/>
        </w:rPr>
        <w:t>ی</w:t>
      </w:r>
      <w:r>
        <w:rPr>
          <w:rFonts w:hint="eastAsia"/>
          <w:rtl/>
        </w:rPr>
        <w:t>ت</w:t>
      </w:r>
      <w:r>
        <w:rPr>
          <w:rtl/>
        </w:rPr>
        <w:t xml:space="preserve"> مباہلہ (آل عم</w:t>
      </w:r>
      <w:r w:rsidR="00D854E7">
        <w:rPr>
          <w:rtl/>
        </w:rPr>
        <w:t>را</w:t>
      </w:r>
      <w:r>
        <w:rPr>
          <w:rtl/>
        </w:rPr>
        <w:t xml:space="preserve">ن/ </w:t>
      </w:r>
      <w:r>
        <w:rPr>
          <w:rtl/>
          <w:lang w:bidi="fa-IR"/>
        </w:rPr>
        <w:t xml:space="preserve">۶۱) </w:t>
      </w:r>
      <w:r>
        <w:rPr>
          <w:rtl/>
        </w:rPr>
        <w:t>پ</w:t>
      </w:r>
      <w:r>
        <w:rPr>
          <w:rFonts w:hint="cs"/>
          <w:rtl/>
        </w:rPr>
        <w:t>ی</w:t>
      </w:r>
      <w:r>
        <w:rPr>
          <w:rFonts w:hint="eastAsia"/>
          <w:rtl/>
        </w:rPr>
        <w:t>ش</w:t>
      </w:r>
      <w:r>
        <w:rPr>
          <w:rtl/>
        </w:rPr>
        <w:t xml:space="preserve"> ک</w:t>
      </w:r>
      <w:r>
        <w:rPr>
          <w:rFonts w:hint="cs"/>
          <w:rtl/>
        </w:rPr>
        <w:t>ی</w:t>
      </w:r>
      <w:r>
        <w:rPr>
          <w:rtl/>
        </w:rPr>
        <w:t xml:space="preserve"> ہے کہ جسے ہم نے دوسر</w:t>
      </w:r>
      <w:r>
        <w:rPr>
          <w:rFonts w:hint="cs"/>
          <w:rtl/>
        </w:rPr>
        <w:t>ی</w:t>
      </w:r>
      <w:r>
        <w:rPr>
          <w:rtl/>
        </w:rPr>
        <w:t xml:space="preserve"> دل</w:t>
      </w:r>
      <w:r>
        <w:rPr>
          <w:rFonts w:hint="cs"/>
          <w:rtl/>
        </w:rPr>
        <w:t>ی</w:t>
      </w:r>
      <w:r>
        <w:rPr>
          <w:rFonts w:hint="eastAsia"/>
          <w:rtl/>
        </w:rPr>
        <w:t>ل</w:t>
      </w:r>
      <w:r>
        <w:rPr>
          <w:rtl/>
        </w:rPr>
        <w:t xml:space="preserve"> کے طور پر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جب ہارون نے امام</w:t>
      </w:r>
      <w:r>
        <w:t></w:t>
      </w:r>
      <w:r>
        <w:rPr>
          <w:rtl/>
        </w:rPr>
        <w:t>ک</w:t>
      </w:r>
      <w:r>
        <w:rPr>
          <w:rFonts w:hint="cs"/>
          <w:rtl/>
        </w:rPr>
        <w:t>ی</w:t>
      </w:r>
      <w:r>
        <w:rPr>
          <w:rtl/>
        </w:rPr>
        <w:t xml:space="preserve"> </w:t>
      </w:r>
      <w:r>
        <w:rPr>
          <w:rFonts w:hint="cs"/>
          <w:rtl/>
        </w:rPr>
        <w:t>ی</w:t>
      </w:r>
      <w:r>
        <w:rPr>
          <w:rFonts w:hint="eastAsia"/>
          <w:rtl/>
        </w:rPr>
        <w:t>ہ</w:t>
      </w:r>
      <w:r>
        <w:rPr>
          <w:rtl/>
        </w:rPr>
        <w:t xml:space="preserve"> دو واضح د</w:t>
      </w:r>
      <w:r>
        <w:rPr>
          <w:rFonts w:hint="eastAsia"/>
          <w:rtl/>
        </w:rPr>
        <w:t>ل</w:t>
      </w:r>
      <w:r>
        <w:rPr>
          <w:rFonts w:hint="cs"/>
          <w:rtl/>
        </w:rPr>
        <w:t>ی</w:t>
      </w:r>
      <w:r>
        <w:rPr>
          <w:rFonts w:hint="eastAsia"/>
          <w:rtl/>
        </w:rPr>
        <w:t>ل</w:t>
      </w:r>
      <w:r>
        <w:rPr>
          <w:rFonts w:hint="cs"/>
          <w:rtl/>
        </w:rPr>
        <w:t>ی</w:t>
      </w:r>
      <w:r>
        <w:rPr>
          <w:rFonts w:hint="eastAsia"/>
          <w:rtl/>
        </w:rPr>
        <w:t>ں</w:t>
      </w:r>
      <w:r>
        <w:rPr>
          <w:rtl/>
        </w:rPr>
        <w:t xml:space="preserve"> سن</w:t>
      </w:r>
      <w:r>
        <w:rPr>
          <w:rFonts w:hint="cs"/>
          <w:rtl/>
        </w:rPr>
        <w:t>ی</w:t>
      </w:r>
      <w:r>
        <w:rPr>
          <w:rFonts w:hint="eastAsia"/>
          <w:rtl/>
        </w:rPr>
        <w:t>ں</w:t>
      </w:r>
      <w:r>
        <w:rPr>
          <w:rtl/>
        </w:rPr>
        <w:t xml:space="preserve"> تو کہنے لگا: اَحسَنتَ </w:t>
      </w:r>
      <w:r>
        <w:rPr>
          <w:rFonts w:hint="cs"/>
          <w:rtl/>
        </w:rPr>
        <w:t>ی</w:t>
      </w:r>
      <w:r>
        <w:rPr>
          <w:rFonts w:hint="eastAsia"/>
          <w:rtl/>
        </w:rPr>
        <w:t>ا</w:t>
      </w:r>
      <w:r>
        <w:rPr>
          <w:rtl/>
        </w:rPr>
        <w:t xml:space="preserve"> ابالحسن۔ بہت خوب اے ابو الحسنؑ۔</w:t>
      </w:r>
    </w:p>
    <w:p w:rsidR="00E90CE5" w:rsidRDefault="00E90CE5" w:rsidP="00E90CE5">
      <w:pPr>
        <w:pStyle w:val="libNormal"/>
        <w:rPr>
          <w:rtl/>
        </w:rPr>
      </w:pPr>
      <w:r>
        <w:rPr>
          <w:rFonts w:hint="eastAsia"/>
          <w:rtl/>
        </w:rPr>
        <w:t>ت</w:t>
      </w:r>
      <w:r>
        <w:rPr>
          <w:rFonts w:hint="cs"/>
          <w:rtl/>
        </w:rPr>
        <w:t>ی</w:t>
      </w:r>
      <w:r>
        <w:rPr>
          <w:rFonts w:hint="eastAsia"/>
          <w:rtl/>
        </w:rPr>
        <w:t>سر</w:t>
      </w:r>
      <w:r>
        <w:rPr>
          <w:rFonts w:hint="cs"/>
          <w:rtl/>
        </w:rPr>
        <w:t>ی</w:t>
      </w:r>
      <w:r>
        <w:rPr>
          <w:rtl/>
        </w:rPr>
        <w:t xml:space="preserve"> دل</w:t>
      </w:r>
      <w:r>
        <w:rPr>
          <w:rFonts w:hint="cs"/>
          <w:rtl/>
        </w:rPr>
        <w:t>ی</w:t>
      </w:r>
      <w:r>
        <w:rPr>
          <w:rFonts w:hint="eastAsia"/>
          <w:rtl/>
        </w:rPr>
        <w:t>ل</w:t>
      </w:r>
      <w:r>
        <w:rPr>
          <w:rtl/>
        </w:rPr>
        <w:t>: امام حسن و امام حس</w:t>
      </w:r>
      <w:r>
        <w:rPr>
          <w:rFonts w:hint="cs"/>
          <w:rtl/>
        </w:rPr>
        <w:t>ی</w:t>
      </w:r>
      <w:r>
        <w:rPr>
          <w:rFonts w:hint="eastAsia"/>
          <w:rtl/>
        </w:rPr>
        <w:t>ن</w:t>
      </w:r>
      <w:r>
        <w:rPr>
          <w:rtl/>
        </w:rPr>
        <w:t xml:space="preserve"> کے فرزندان پ</w:t>
      </w:r>
      <w:r>
        <w:rPr>
          <w:rFonts w:hint="cs"/>
          <w:rtl/>
        </w:rPr>
        <w:t>ی</w:t>
      </w:r>
      <w:r>
        <w:rPr>
          <w:rFonts w:hint="eastAsia"/>
          <w:rtl/>
        </w:rPr>
        <w:t>غمبر</w:t>
      </w:r>
      <w:r>
        <w:rPr>
          <w:rtl/>
        </w:rPr>
        <w:t xml:space="preserve"> اسلام ہونے پر ت</w:t>
      </w:r>
      <w:r>
        <w:rPr>
          <w:rFonts w:hint="cs"/>
          <w:rtl/>
        </w:rPr>
        <w:t>ی</w:t>
      </w:r>
      <w:r>
        <w:rPr>
          <w:rFonts w:hint="eastAsia"/>
          <w:rtl/>
        </w:rPr>
        <w:t>سر</w:t>
      </w:r>
      <w:r>
        <w:rPr>
          <w:rFonts w:hint="cs"/>
          <w:rtl/>
        </w:rPr>
        <w:t>ی</w:t>
      </w:r>
      <w:r>
        <w:rPr>
          <w:rtl/>
        </w:rPr>
        <w:t xml:space="preserve"> دل</w:t>
      </w:r>
      <w:r>
        <w:rPr>
          <w:rFonts w:hint="cs"/>
          <w:rtl/>
        </w:rPr>
        <w:t>ی</w:t>
      </w:r>
      <w:r>
        <w:rPr>
          <w:rFonts w:hint="eastAsia"/>
          <w:rtl/>
        </w:rPr>
        <w:t>ل</w:t>
      </w:r>
      <w:r>
        <w:rPr>
          <w:rtl/>
        </w:rPr>
        <w:t xml:space="preserve"> "محرم</w:t>
      </w:r>
      <w:r>
        <w:rPr>
          <w:rFonts w:hint="cs"/>
          <w:rtl/>
        </w:rPr>
        <w:t>یّ</w:t>
      </w:r>
      <w:r>
        <w:rPr>
          <w:rFonts w:hint="eastAsia"/>
          <w:rtl/>
        </w:rPr>
        <w:t>ت</w:t>
      </w:r>
      <w:r>
        <w:rPr>
          <w:rtl/>
        </w:rPr>
        <w:t>" ہے۔</w:t>
      </w:r>
    </w:p>
    <w:p w:rsidR="00E90CE5" w:rsidRDefault="00E90CE5" w:rsidP="00E90CE5">
      <w:pPr>
        <w:pStyle w:val="libNormal"/>
        <w:rPr>
          <w:rtl/>
        </w:rPr>
      </w:pPr>
      <w:r>
        <w:rPr>
          <w:rFonts w:hint="eastAsia"/>
          <w:rtl/>
        </w:rPr>
        <w:t>جس</w:t>
      </w:r>
      <w:r>
        <w:rPr>
          <w:rtl/>
        </w:rPr>
        <w:t xml:space="preserve"> طرح ب</w:t>
      </w:r>
      <w:r>
        <w:rPr>
          <w:rFonts w:hint="cs"/>
          <w:rtl/>
        </w:rPr>
        <w:t>ی</w:t>
      </w:r>
      <w:r>
        <w:rPr>
          <w:rFonts w:hint="eastAsia"/>
          <w:rtl/>
        </w:rPr>
        <w:t>ٹے</w:t>
      </w:r>
      <w:r>
        <w:rPr>
          <w:rtl/>
        </w:rPr>
        <w:t xml:space="preserve"> ک</w:t>
      </w:r>
      <w:r>
        <w:rPr>
          <w:rFonts w:hint="cs"/>
          <w:rtl/>
        </w:rPr>
        <w:t>ی</w:t>
      </w:r>
      <w:r>
        <w:rPr>
          <w:rtl/>
        </w:rPr>
        <w:t xml:space="preserve"> اولاد ق</w:t>
      </w:r>
      <w:r>
        <w:rPr>
          <w:rFonts w:hint="cs"/>
          <w:rtl/>
        </w:rPr>
        <w:t>ی</w:t>
      </w:r>
      <w:r>
        <w:rPr>
          <w:rFonts w:hint="eastAsia"/>
          <w:rtl/>
        </w:rPr>
        <w:t>امت</w:t>
      </w:r>
      <w:r>
        <w:rPr>
          <w:rtl/>
        </w:rPr>
        <w:t xml:space="preserve"> تک جدّو جدّہ کے لئے ح</w:t>
      </w:r>
      <w:r w:rsidR="00D854E7">
        <w:rPr>
          <w:rtl/>
        </w:rPr>
        <w:t>را</w:t>
      </w:r>
      <w:r>
        <w:rPr>
          <w:rtl/>
        </w:rPr>
        <w:t>م ہے اس</w:t>
      </w:r>
      <w:r>
        <w:rPr>
          <w:rFonts w:hint="cs"/>
          <w:rtl/>
        </w:rPr>
        <w:t>ی</w:t>
      </w:r>
      <w:r>
        <w:rPr>
          <w:rtl/>
        </w:rPr>
        <w:t xml:space="preserve"> طرح ب</w:t>
      </w:r>
      <w:r>
        <w:rPr>
          <w:rFonts w:hint="cs"/>
          <w:rtl/>
        </w:rPr>
        <w:t>ی</w:t>
      </w:r>
      <w:r>
        <w:rPr>
          <w:rFonts w:hint="eastAsia"/>
          <w:rtl/>
        </w:rPr>
        <w:t>ٹ</w:t>
      </w:r>
      <w:r>
        <w:rPr>
          <w:rFonts w:hint="cs"/>
          <w:rtl/>
        </w:rPr>
        <w:t>ی</w:t>
      </w:r>
      <w:r>
        <w:rPr>
          <w:rtl/>
        </w:rPr>
        <w:t xml:space="preserve"> ک</w:t>
      </w:r>
      <w:r>
        <w:rPr>
          <w:rFonts w:hint="cs"/>
          <w:rtl/>
        </w:rPr>
        <w:t>ی</w:t>
      </w:r>
      <w:r>
        <w:rPr>
          <w:rtl/>
        </w:rPr>
        <w:t xml:space="preserve"> اولاد بھ</w:t>
      </w:r>
      <w:r>
        <w:rPr>
          <w:rFonts w:hint="cs"/>
          <w:rtl/>
        </w:rPr>
        <w:t>ی</w:t>
      </w:r>
      <w:r>
        <w:rPr>
          <w:rtl/>
        </w:rPr>
        <w:t xml:space="preserve"> ق</w:t>
      </w:r>
      <w:r>
        <w:rPr>
          <w:rFonts w:hint="cs"/>
          <w:rtl/>
        </w:rPr>
        <w:t>ی</w:t>
      </w:r>
      <w:r>
        <w:rPr>
          <w:rFonts w:hint="eastAsia"/>
          <w:rtl/>
        </w:rPr>
        <w:t>امت</w:t>
      </w:r>
      <w:r>
        <w:rPr>
          <w:rtl/>
        </w:rPr>
        <w:t xml:space="preserve"> تک نانا نان</w:t>
      </w:r>
      <w:r>
        <w:rPr>
          <w:rFonts w:hint="cs"/>
          <w:rtl/>
        </w:rPr>
        <w:t>ی</w:t>
      </w:r>
      <w:r>
        <w:rPr>
          <w:rtl/>
        </w:rPr>
        <w:t xml:space="preserve"> (جدّ و جدّہ) کے لئے ح</w:t>
      </w:r>
      <w:r w:rsidR="00D854E7">
        <w:rPr>
          <w:rtl/>
        </w:rPr>
        <w:t>را</w:t>
      </w:r>
      <w:r>
        <w:rPr>
          <w:rtl/>
        </w:rPr>
        <w:t>م ہے  اس</w:t>
      </w:r>
      <w:r>
        <w:rPr>
          <w:rFonts w:hint="cs"/>
          <w:rtl/>
        </w:rPr>
        <w:t>ی</w:t>
      </w:r>
      <w:r>
        <w:rPr>
          <w:rtl/>
        </w:rPr>
        <w:t xml:space="preserve"> لئے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کے مطابق جب اعت</w:t>
      </w:r>
      <w:r w:rsidR="00D854E7">
        <w:rPr>
          <w:rtl/>
        </w:rPr>
        <w:t>را</w:t>
      </w:r>
      <w:r>
        <w:rPr>
          <w:rtl/>
        </w:rPr>
        <w:t>ض و اشکال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امام نے معترض و مستشکل کے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اگر اس وقت پ</w:t>
      </w:r>
      <w:r>
        <w:rPr>
          <w:rFonts w:hint="cs"/>
          <w:rtl/>
        </w:rPr>
        <w:t>ی</w:t>
      </w:r>
      <w:r>
        <w:rPr>
          <w:rFonts w:hint="eastAsia"/>
          <w:rtl/>
        </w:rPr>
        <w:t>غمبر</w:t>
      </w:r>
      <w:r>
        <w:rPr>
          <w:rtl/>
        </w:rPr>
        <w:t xml:space="preserve"> گ</w:t>
      </w:r>
      <w:r w:rsidR="00D854E7">
        <w:rPr>
          <w:rtl/>
        </w:rPr>
        <w:t>را</w:t>
      </w:r>
      <w:r>
        <w:rPr>
          <w:rtl/>
        </w:rPr>
        <w:t>م</w:t>
      </w:r>
      <w:r>
        <w:rPr>
          <w:rFonts w:hint="cs"/>
          <w:rtl/>
        </w:rPr>
        <w:t>ی</w:t>
      </w:r>
      <w:r>
        <w:rPr>
          <w:rtl/>
        </w:rPr>
        <w:t xml:space="preserve"> قدر </w:t>
      </w:r>
      <w:r>
        <w:rPr>
          <w:rFonts w:hint="eastAsia"/>
          <w:rtl/>
        </w:rPr>
        <w:t>موجود</w:t>
      </w:r>
      <w:r>
        <w:rPr>
          <w:rtl/>
        </w:rPr>
        <w:t xml:space="preserve"> ہوتے اور وہ تم سے تمہار</w:t>
      </w:r>
      <w:r>
        <w:rPr>
          <w:rFonts w:hint="cs"/>
          <w:rtl/>
        </w:rPr>
        <w:t>ی</w:t>
      </w:r>
      <w:r>
        <w:rPr>
          <w:rtl/>
        </w:rPr>
        <w:t xml:space="preserve"> ب</w:t>
      </w:r>
      <w:r>
        <w:rPr>
          <w:rFonts w:hint="cs"/>
          <w:rtl/>
        </w:rPr>
        <w:t>ی</w:t>
      </w:r>
      <w:r>
        <w:rPr>
          <w:rFonts w:hint="eastAsia"/>
          <w:rtl/>
        </w:rPr>
        <w:t>ٹ</w:t>
      </w:r>
      <w:r>
        <w:rPr>
          <w:rFonts w:hint="cs"/>
          <w:rtl/>
        </w:rPr>
        <w:t>ی</w:t>
      </w:r>
      <w:r>
        <w:rPr>
          <w:rtl/>
        </w:rPr>
        <w:t xml:space="preserve"> ک</w:t>
      </w:r>
      <w:r>
        <w:rPr>
          <w:rFonts w:hint="cs"/>
          <w:rtl/>
        </w:rPr>
        <w:t>ی</w:t>
      </w:r>
      <w:r>
        <w:rPr>
          <w:rtl/>
        </w:rPr>
        <w:t xml:space="preserve"> خواستگار</w:t>
      </w:r>
      <w:r>
        <w:rPr>
          <w:rFonts w:hint="cs"/>
          <w:rtl/>
        </w:rPr>
        <w:t>ی</w:t>
      </w:r>
      <w:r>
        <w:rPr>
          <w:rtl/>
        </w:rPr>
        <w:t xml:space="preserve"> کرتے تو ک</w:t>
      </w:r>
      <w:r>
        <w:rPr>
          <w:rFonts w:hint="cs"/>
          <w:rtl/>
        </w:rPr>
        <w:t>ی</w:t>
      </w:r>
      <w:r>
        <w:rPr>
          <w:rFonts w:hint="eastAsia"/>
          <w:rtl/>
        </w:rPr>
        <w:t>ا</w:t>
      </w:r>
      <w:r>
        <w:rPr>
          <w:rtl/>
        </w:rPr>
        <w:t xml:space="preserve"> تم ان ک</w:t>
      </w:r>
      <w:r>
        <w:rPr>
          <w:rFonts w:hint="cs"/>
          <w:rtl/>
        </w:rPr>
        <w:t>ی</w:t>
      </w:r>
      <w:r>
        <w:rPr>
          <w:rtl/>
        </w:rPr>
        <w:t xml:space="preserve"> اس  فرمائش کو قبول کرل</w:t>
      </w:r>
      <w:r>
        <w:rPr>
          <w:rFonts w:hint="cs"/>
          <w:rtl/>
        </w:rPr>
        <w:t>ی</w:t>
      </w:r>
      <w:r>
        <w:rPr>
          <w:rFonts w:hint="eastAsia"/>
          <w:rtl/>
        </w:rPr>
        <w:t>تے؟</w:t>
      </w:r>
      <w:r>
        <w:rPr>
          <w:rtl/>
        </w:rPr>
        <w:t xml:space="preserve"> مستشکل نے عرض ک</w:t>
      </w:r>
      <w:r>
        <w:rPr>
          <w:rFonts w:hint="cs"/>
          <w:rtl/>
        </w:rPr>
        <w:t>ی</w:t>
      </w:r>
      <w:r>
        <w:rPr>
          <w:rFonts w:hint="eastAsia"/>
          <w:rtl/>
        </w:rPr>
        <w:t>ا</w:t>
      </w:r>
      <w:r>
        <w:rPr>
          <w:rtl/>
        </w:rPr>
        <w:t>: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ارے </w:t>
      </w:r>
      <w:r>
        <w:rPr>
          <w:rFonts w:hint="cs"/>
          <w:rtl/>
        </w:rPr>
        <w:t>ی</w:t>
      </w:r>
      <w:r>
        <w:rPr>
          <w:rFonts w:hint="eastAsia"/>
          <w:rtl/>
        </w:rPr>
        <w:t>ہ</w:t>
      </w:r>
      <w:r>
        <w:rPr>
          <w:rtl/>
        </w:rPr>
        <w:t xml:space="preserve"> تو ہمارے لئے بڑے افتخار ک</w:t>
      </w:r>
      <w:r>
        <w:rPr>
          <w:rFonts w:hint="cs"/>
          <w:rtl/>
        </w:rPr>
        <w:t>ی</w:t>
      </w:r>
      <w:r>
        <w:rPr>
          <w:rtl/>
        </w:rPr>
        <w:t xml:space="preserve"> بات ہوت</w:t>
      </w:r>
      <w:r>
        <w:rPr>
          <w:rFonts w:hint="cs"/>
          <w:rtl/>
        </w:rPr>
        <w:t>ی</w:t>
      </w:r>
      <w:r>
        <w:rPr>
          <w:rtl/>
        </w:rPr>
        <w:t xml:space="preserve"> کہ پ</w:t>
      </w:r>
      <w:r>
        <w:rPr>
          <w:rFonts w:hint="cs"/>
          <w:rtl/>
        </w:rPr>
        <w:t>ی</w:t>
      </w:r>
      <w:r>
        <w:rPr>
          <w:rFonts w:hint="eastAsia"/>
          <w:rtl/>
        </w:rPr>
        <w:t>غمبر</w:t>
      </w:r>
      <w:r>
        <w:rPr>
          <w:rtl/>
        </w:rPr>
        <w:t xml:space="preserve"> اسلام ہمارے داماد ہوجاتے۔</w:t>
      </w:r>
    </w:p>
    <w:p w:rsidR="00E90CE5" w:rsidRDefault="00E90CE5" w:rsidP="00E90CE5">
      <w:pPr>
        <w:pStyle w:val="libNormal"/>
        <w:rPr>
          <w:rtl/>
        </w:rPr>
      </w:pPr>
      <w:r>
        <w:rPr>
          <w:rFonts w:hint="eastAsia"/>
          <w:rtl/>
        </w:rPr>
        <w:t>امام</w:t>
      </w:r>
      <w:r>
        <w:t></w:t>
      </w:r>
      <w:r>
        <w:rPr>
          <w:rtl/>
        </w:rPr>
        <w:t xml:space="preserve"> نے فرما</w:t>
      </w:r>
      <w:r>
        <w:rPr>
          <w:rFonts w:hint="cs"/>
          <w:rtl/>
        </w:rPr>
        <w:t>ی</w:t>
      </w:r>
      <w:r>
        <w:rPr>
          <w:rFonts w:hint="eastAsia"/>
          <w:rtl/>
        </w:rPr>
        <w:t>ا</w:t>
      </w:r>
      <w:r>
        <w:rPr>
          <w:rtl/>
        </w:rPr>
        <w:t>: ل</w:t>
      </w:r>
      <w:r>
        <w:rPr>
          <w:rFonts w:hint="cs"/>
          <w:rtl/>
        </w:rPr>
        <w:t>ی</w:t>
      </w:r>
      <w:r>
        <w:rPr>
          <w:rFonts w:hint="eastAsia"/>
          <w:rtl/>
        </w:rPr>
        <w:t>کن</w:t>
      </w:r>
      <w:r>
        <w:rPr>
          <w:rtl/>
        </w:rPr>
        <w:t xml:space="preserve"> ہم پ</w:t>
      </w:r>
      <w:r>
        <w:rPr>
          <w:rFonts w:hint="cs"/>
          <w:rtl/>
        </w:rPr>
        <w:t>ی</w:t>
      </w:r>
      <w:r>
        <w:rPr>
          <w:rFonts w:hint="eastAsia"/>
          <w:rtl/>
        </w:rPr>
        <w:t>غمبر</w:t>
      </w:r>
      <w:r>
        <w:rPr>
          <w:rtl/>
        </w:rPr>
        <w:t xml:space="preserve"> ؐ کو اپن</w:t>
      </w:r>
      <w:r>
        <w:rPr>
          <w:rFonts w:hint="cs"/>
          <w:rtl/>
        </w:rPr>
        <w:t>ی</w:t>
      </w:r>
      <w:r>
        <w:rPr>
          <w:rtl/>
        </w:rPr>
        <w:t xml:space="preserve"> ب</w:t>
      </w:r>
      <w:r>
        <w:rPr>
          <w:rFonts w:hint="cs"/>
          <w:rtl/>
        </w:rPr>
        <w:t>ی</w:t>
      </w:r>
      <w:r>
        <w:rPr>
          <w:rFonts w:hint="eastAsia"/>
          <w:rtl/>
        </w:rPr>
        <w:t>ٹ</w:t>
      </w:r>
      <w:r>
        <w:rPr>
          <w:rFonts w:hint="cs"/>
          <w:rtl/>
        </w:rPr>
        <w:t>ی</w:t>
      </w:r>
      <w:r>
        <w:rPr>
          <w:rtl/>
        </w:rPr>
        <w:t xml:space="preserve"> نہ</w:t>
      </w:r>
      <w:r>
        <w:rPr>
          <w:rFonts w:hint="cs"/>
          <w:rtl/>
        </w:rPr>
        <w:t>ی</w:t>
      </w:r>
      <w:r>
        <w:rPr>
          <w:rFonts w:hint="eastAsia"/>
          <w:rtl/>
        </w:rPr>
        <w:t>ں</w:t>
      </w:r>
      <w:r>
        <w:rPr>
          <w:rtl/>
        </w:rPr>
        <w:t xml:space="preserve"> دے سکتے ک</w:t>
      </w:r>
      <w:r>
        <w:rPr>
          <w:rFonts w:hint="cs"/>
          <w:rtl/>
        </w:rPr>
        <w:t>ی</w:t>
      </w:r>
      <w:r>
        <w:rPr>
          <w:rFonts w:hint="eastAsia"/>
          <w:rtl/>
        </w:rPr>
        <w:t>وں</w:t>
      </w:r>
      <w:r>
        <w:rPr>
          <w:rtl/>
        </w:rPr>
        <w:t xml:space="preserve"> کہ ہم اور ہمار</w:t>
      </w:r>
      <w:r>
        <w:rPr>
          <w:rFonts w:hint="cs"/>
          <w:rtl/>
        </w:rPr>
        <w:t>ی</w:t>
      </w:r>
      <w:r>
        <w:rPr>
          <w:rtl/>
        </w:rPr>
        <w:t xml:space="preserve"> اولاد، پ</w:t>
      </w:r>
      <w:r>
        <w:rPr>
          <w:rFonts w:hint="cs"/>
          <w:rtl/>
        </w:rPr>
        <w:t>ی</w:t>
      </w:r>
      <w:r>
        <w:rPr>
          <w:rFonts w:hint="eastAsia"/>
          <w:rtl/>
        </w:rPr>
        <w:t>غمبرؐ</w:t>
      </w:r>
      <w:r>
        <w:rPr>
          <w:rtl/>
        </w:rPr>
        <w:t xml:space="preserve"> ہ</w:t>
      </w:r>
      <w:r>
        <w:rPr>
          <w:rFonts w:hint="cs"/>
          <w:rtl/>
        </w:rPr>
        <w:t>ی</w:t>
      </w:r>
      <w:r>
        <w:rPr>
          <w:rtl/>
        </w:rPr>
        <w:t xml:space="preserve"> ک</w:t>
      </w:r>
      <w:r>
        <w:rPr>
          <w:rFonts w:hint="cs"/>
          <w:rtl/>
        </w:rPr>
        <w:t>ی</w:t>
      </w:r>
      <w:r>
        <w:rPr>
          <w:rtl/>
        </w:rPr>
        <w:t xml:space="preserve"> اولاد ہے۔</w:t>
      </w:r>
    </w:p>
    <w:p w:rsidR="00E90CE5" w:rsidRDefault="00E90CE5" w:rsidP="006752DF">
      <w:pPr>
        <w:pStyle w:val="libNormal"/>
        <w:rPr>
          <w:rtl/>
        </w:rPr>
      </w:pPr>
      <w:r>
        <w:rPr>
          <w:rFonts w:hint="eastAsia"/>
          <w:rtl/>
        </w:rPr>
        <w:t>چوتھ</w:t>
      </w:r>
      <w:r>
        <w:rPr>
          <w:rFonts w:hint="cs"/>
          <w:rtl/>
        </w:rPr>
        <w:t>ی</w:t>
      </w:r>
      <w:r>
        <w:rPr>
          <w:rtl/>
        </w:rPr>
        <w:t xml:space="preserve"> دل</w:t>
      </w:r>
      <w:r>
        <w:rPr>
          <w:rFonts w:hint="cs"/>
          <w:rtl/>
        </w:rPr>
        <w:t>ی</w:t>
      </w:r>
      <w:r>
        <w:rPr>
          <w:rFonts w:hint="eastAsia"/>
          <w:rtl/>
        </w:rPr>
        <w:t>ل</w:t>
      </w:r>
      <w:r>
        <w:rPr>
          <w:rtl/>
        </w:rPr>
        <w:t>: امام حسن و امام حس</w:t>
      </w:r>
      <w:r>
        <w:rPr>
          <w:rFonts w:hint="cs"/>
          <w:rtl/>
        </w:rPr>
        <w:t>ی</w:t>
      </w:r>
      <w:r>
        <w:rPr>
          <w:rFonts w:hint="eastAsia"/>
          <w:rtl/>
        </w:rPr>
        <w:t>ن‘کے</w:t>
      </w:r>
      <w:r>
        <w:rPr>
          <w:rtl/>
        </w:rPr>
        <w:t xml:space="preserve"> ذرّ</w:t>
      </w:r>
      <w:r>
        <w:rPr>
          <w:rFonts w:hint="cs"/>
          <w:rtl/>
        </w:rPr>
        <w:t>ی</w:t>
      </w:r>
      <w:r>
        <w:rPr>
          <w:rFonts w:hint="eastAsia"/>
          <w:rtl/>
        </w:rPr>
        <w:t>ت</w:t>
      </w:r>
      <w:r>
        <w:rPr>
          <w:rtl/>
        </w:rPr>
        <w:t xml:space="preserve"> نب</w:t>
      </w:r>
      <w:r>
        <w:rPr>
          <w:rFonts w:hint="cs"/>
          <w:rtl/>
        </w:rPr>
        <w:t>ی</w:t>
      </w:r>
      <w:r>
        <w:rPr>
          <w:rtl/>
        </w:rPr>
        <w:t xml:space="preserve"> ہونے پر وہ روا</w:t>
      </w:r>
      <w:r>
        <w:rPr>
          <w:rFonts w:hint="cs"/>
          <w:rtl/>
        </w:rPr>
        <w:t>ی</w:t>
      </w:r>
      <w:r>
        <w:rPr>
          <w:rFonts w:hint="eastAsia"/>
          <w:rtl/>
        </w:rPr>
        <w:t>ات</w:t>
      </w:r>
      <w:r>
        <w:rPr>
          <w:rtl/>
        </w:rPr>
        <w:t xml:space="preserve"> بھ</w:t>
      </w:r>
      <w:r>
        <w:rPr>
          <w:rFonts w:hint="cs"/>
          <w:rtl/>
        </w:rPr>
        <w:t>ی</w:t>
      </w:r>
      <w:r>
        <w:rPr>
          <w:rtl/>
        </w:rPr>
        <w:t xml:space="preserve"> دل</w:t>
      </w:r>
      <w:r>
        <w:rPr>
          <w:rFonts w:hint="cs"/>
          <w:rtl/>
        </w:rPr>
        <w:t>ی</w:t>
      </w:r>
      <w:r>
        <w:rPr>
          <w:rFonts w:hint="eastAsia"/>
          <w:rtl/>
        </w:rPr>
        <w:t>ل</w:t>
      </w:r>
      <w:r>
        <w:rPr>
          <w:rtl/>
        </w:rPr>
        <w:t xml:space="preserve"> ہ</w:t>
      </w:r>
      <w:r>
        <w:rPr>
          <w:rFonts w:hint="cs"/>
          <w:rtl/>
        </w:rPr>
        <w:t>ی</w:t>
      </w:r>
      <w:r>
        <w:rPr>
          <w:rFonts w:hint="eastAsia"/>
          <w:rtl/>
        </w:rPr>
        <w:t>ں</w:t>
      </w:r>
      <w:r>
        <w:rPr>
          <w:rtl/>
        </w:rPr>
        <w:t xml:space="preserve"> جو پ</w:t>
      </w:r>
      <w:r>
        <w:rPr>
          <w:rFonts w:hint="cs"/>
          <w:rtl/>
        </w:rPr>
        <w:t>ی</w:t>
      </w:r>
      <w:r>
        <w:rPr>
          <w:rFonts w:hint="eastAsia"/>
          <w:rtl/>
        </w:rPr>
        <w:t>غمبر</w:t>
      </w:r>
      <w:r>
        <w:rPr>
          <w:rtl/>
        </w:rPr>
        <w:t xml:space="preserve"> اسلام سے منقول ہ</w:t>
      </w:r>
      <w:r>
        <w:rPr>
          <w:rFonts w:hint="cs"/>
          <w:rtl/>
        </w:rPr>
        <w:t>ی</w:t>
      </w:r>
      <w:r>
        <w:rPr>
          <w:rFonts w:hint="eastAsia"/>
          <w:rtl/>
        </w:rPr>
        <w:t>ں</w:t>
      </w:r>
      <w:r>
        <w:rPr>
          <w:rtl/>
        </w:rPr>
        <w:t xml:space="preserve"> اور علمائے اہل سنت نے انہ</w:t>
      </w:r>
      <w:r>
        <w:rPr>
          <w:rFonts w:hint="cs"/>
          <w:rtl/>
        </w:rPr>
        <w:t>ی</w:t>
      </w:r>
      <w:r>
        <w:rPr>
          <w:rFonts w:hint="eastAsia"/>
          <w:rtl/>
        </w:rPr>
        <w:t>ں</w:t>
      </w:r>
      <w:r>
        <w:rPr>
          <w:rtl/>
        </w:rPr>
        <w:t xml:space="preserve"> اپن</w:t>
      </w:r>
      <w:r>
        <w:rPr>
          <w:rFonts w:hint="cs"/>
          <w:rtl/>
        </w:rPr>
        <w:t>ی</w:t>
      </w:r>
      <w:r>
        <w:rPr>
          <w:rtl/>
        </w:rPr>
        <w:t xml:space="preserve"> کتب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ابو صالح و حافظ عبد العز</w:t>
      </w:r>
      <w:r>
        <w:rPr>
          <w:rFonts w:hint="cs"/>
          <w:rtl/>
        </w:rPr>
        <w:t>ی</w:t>
      </w:r>
      <w:r>
        <w:rPr>
          <w:rFonts w:hint="eastAsia"/>
          <w:rtl/>
        </w:rPr>
        <w:t>ز</w:t>
      </w:r>
      <w:r>
        <w:rPr>
          <w:rtl/>
        </w:rPr>
        <w:t xml:space="preserve"> اخضر و ابو نع</w:t>
      </w:r>
      <w:r>
        <w:rPr>
          <w:rFonts w:hint="cs"/>
          <w:rtl/>
        </w:rPr>
        <w:t>ی</w:t>
      </w:r>
      <w:r>
        <w:rPr>
          <w:rFonts w:hint="eastAsia"/>
          <w:rtl/>
        </w:rPr>
        <w:t>م</w:t>
      </w:r>
      <w:r>
        <w:rPr>
          <w:rtl/>
        </w:rPr>
        <w:t xml:space="preserve"> نے معرف</w:t>
      </w:r>
      <w:r>
        <w:rPr>
          <w:rFonts w:hint="cs"/>
          <w:rtl/>
        </w:rPr>
        <w:t>ۃ</w:t>
      </w:r>
      <w:r>
        <w:rPr>
          <w:rtl/>
        </w:rPr>
        <w:t xml:space="preserve"> الصحابہ م</w:t>
      </w:r>
      <w:r>
        <w:rPr>
          <w:rFonts w:hint="cs"/>
          <w:rtl/>
        </w:rPr>
        <w:t>ی</w:t>
      </w:r>
      <w:r>
        <w:rPr>
          <w:rFonts w:hint="eastAsia"/>
          <w:rtl/>
        </w:rPr>
        <w:t>ں،</w:t>
      </w:r>
      <w:r>
        <w:rPr>
          <w:rtl/>
        </w:rPr>
        <w:t xml:space="preserve"> ابن حجر مک</w:t>
      </w:r>
      <w:r>
        <w:rPr>
          <w:rFonts w:hint="cs"/>
          <w:rtl/>
        </w:rPr>
        <w:t>ی</w:t>
      </w:r>
      <w:r w:rsidRPr="006C0D31">
        <w:rPr>
          <w:rStyle w:val="libFootnotenumChar"/>
          <w:rtl/>
        </w:rPr>
        <w:t>(</w:t>
      </w:r>
      <w:r w:rsidR="006752DF" w:rsidRPr="006C0D31">
        <w:rPr>
          <w:rStyle w:val="libFootnotenumChar"/>
          <w:rFonts w:hint="cs"/>
          <w:rtl/>
        </w:rPr>
        <w:t>25</w:t>
      </w:r>
      <w:r w:rsidRPr="006C0D31">
        <w:rPr>
          <w:rStyle w:val="libFootnotenumChar"/>
          <w:rtl/>
        </w:rPr>
        <w:t>)</w:t>
      </w:r>
      <w:r>
        <w:rPr>
          <w:rtl/>
        </w:rPr>
        <w:t xml:space="preserve">، محمد بن </w:t>
      </w:r>
      <w:r>
        <w:rPr>
          <w:rFonts w:hint="cs"/>
          <w:rtl/>
        </w:rPr>
        <w:t>ی</w:t>
      </w:r>
      <w:r>
        <w:rPr>
          <w:rFonts w:hint="eastAsia"/>
          <w:rtl/>
        </w:rPr>
        <w:t>وسف</w:t>
      </w:r>
      <w:r>
        <w:rPr>
          <w:rtl/>
        </w:rPr>
        <w:t xml:space="preserve"> گنج</w:t>
      </w:r>
      <w:r>
        <w:rPr>
          <w:rFonts w:hint="cs"/>
          <w:rtl/>
        </w:rPr>
        <w:t>ی</w:t>
      </w:r>
      <w:r>
        <w:rPr>
          <w:rtl/>
        </w:rPr>
        <w:t xml:space="preserve"> شافع</w:t>
      </w:r>
      <w:r>
        <w:rPr>
          <w:rFonts w:hint="cs"/>
          <w:rtl/>
        </w:rPr>
        <w:t>ی</w:t>
      </w:r>
      <w:r>
        <w:rPr>
          <w:rtl/>
        </w:rPr>
        <w:t xml:space="preserve"> نے کفا</w:t>
      </w:r>
      <w:r>
        <w:rPr>
          <w:rFonts w:hint="cs"/>
          <w:rtl/>
        </w:rPr>
        <w:t>ی</w:t>
      </w:r>
      <w:r>
        <w:rPr>
          <w:rFonts w:hint="eastAsia"/>
          <w:rtl/>
        </w:rPr>
        <w:t>ت</w:t>
      </w:r>
      <w:r>
        <w:rPr>
          <w:rtl/>
        </w:rPr>
        <w:t xml:space="preserve"> الطالب م</w:t>
      </w:r>
      <w:r>
        <w:rPr>
          <w:rFonts w:hint="cs"/>
          <w:rtl/>
        </w:rPr>
        <w:t>ی</w:t>
      </w:r>
      <w:r>
        <w:rPr>
          <w:rFonts w:hint="eastAsia"/>
          <w:rtl/>
        </w:rPr>
        <w:t>ں،</w:t>
      </w:r>
      <w:r>
        <w:rPr>
          <w:rtl/>
        </w:rPr>
        <w:t xml:space="preserve"> طب</w:t>
      </w:r>
      <w:r w:rsidR="00D854E7">
        <w:rPr>
          <w:rtl/>
        </w:rPr>
        <w:t>را</w:t>
      </w:r>
      <w:r>
        <w:rPr>
          <w:rtl/>
        </w:rPr>
        <w:t>ن</w:t>
      </w:r>
      <w:r>
        <w:rPr>
          <w:rFonts w:hint="cs"/>
          <w:rtl/>
        </w:rPr>
        <w:t>ی</w:t>
      </w:r>
      <w:r>
        <w:rPr>
          <w:rtl/>
        </w:rPr>
        <w:t xml:space="preserve"> نے کتاب الاوسط م</w:t>
      </w:r>
      <w:r>
        <w:rPr>
          <w:rFonts w:hint="cs"/>
          <w:rtl/>
        </w:rPr>
        <w:t>ی</w:t>
      </w:r>
      <w:r>
        <w:rPr>
          <w:rFonts w:hint="eastAsia"/>
          <w:rtl/>
        </w:rPr>
        <w:t>ں،</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sidRPr="006C0D31">
        <w:rPr>
          <w:rStyle w:val="libFootnotenumChar"/>
          <w:rtl/>
        </w:rPr>
        <w:t>(</w:t>
      </w:r>
      <w:r w:rsidR="006752DF" w:rsidRPr="006C0D31">
        <w:rPr>
          <w:rStyle w:val="libFootnotenumChar"/>
          <w:rFonts w:hint="cs"/>
          <w:rtl/>
        </w:rPr>
        <w:t>26</w:t>
      </w:r>
      <w:r w:rsidRPr="006C0D31">
        <w:rPr>
          <w:rStyle w:val="libFootnotenumChar"/>
          <w:rtl/>
        </w:rPr>
        <w:t>)</w:t>
      </w:r>
      <w:r>
        <w:rPr>
          <w:rtl/>
        </w:rPr>
        <w:t>، و طبر</w:t>
      </w:r>
      <w:r>
        <w:rPr>
          <w:rFonts w:hint="cs"/>
          <w:rtl/>
        </w:rPr>
        <w:t>ی</w:t>
      </w:r>
      <w:r>
        <w:rPr>
          <w:rtl/>
        </w:rPr>
        <w:t xml:space="preserve"> نے حالات امام حسن</w:t>
      </w:r>
      <w:r>
        <w:t></w:t>
      </w:r>
      <w:r>
        <w:rPr>
          <w:rtl/>
        </w:rPr>
        <w:t>م</w:t>
      </w:r>
      <w:r>
        <w:rPr>
          <w:rFonts w:hint="cs"/>
          <w:rtl/>
        </w:rPr>
        <w:t>ی</w:t>
      </w:r>
      <w:r>
        <w:rPr>
          <w:rFonts w:hint="eastAsia"/>
          <w:rtl/>
        </w:rPr>
        <w:t>ں؛</w:t>
      </w:r>
      <w:r>
        <w:rPr>
          <w:rtl/>
        </w:rPr>
        <w:t xml:space="preserve"> خل</w:t>
      </w:r>
      <w:r>
        <w:rPr>
          <w:rFonts w:hint="cs"/>
          <w:rtl/>
        </w:rPr>
        <w:t>ی</w:t>
      </w:r>
      <w:r>
        <w:rPr>
          <w:rFonts w:hint="eastAsia"/>
          <w:rtl/>
        </w:rPr>
        <w:t>فہ</w:t>
      </w:r>
      <w:r>
        <w:rPr>
          <w:rtl/>
        </w:rPr>
        <w:t xml:space="preserve"> دوم عمر بن خطاب سے روا</w:t>
      </w:r>
      <w:r>
        <w:rPr>
          <w:rFonts w:hint="cs"/>
          <w:rtl/>
        </w:rPr>
        <w:t>ی</w:t>
      </w:r>
      <w:r>
        <w:rPr>
          <w:rFonts w:hint="eastAsia"/>
          <w:rtl/>
        </w:rPr>
        <w:t>ت</w:t>
      </w:r>
      <w:r>
        <w:rPr>
          <w:rtl/>
        </w:rPr>
        <w:t xml:space="preserve"> نقل ک</w:t>
      </w:r>
      <w:r>
        <w:rPr>
          <w:rFonts w:hint="cs"/>
          <w:rtl/>
        </w:rPr>
        <w:t>ی</w:t>
      </w:r>
      <w:r>
        <w:rPr>
          <w:rtl/>
        </w:rPr>
        <w:t xml:space="preserve"> ہے کہ وہ کہتے ہں:</w:t>
      </w:r>
    </w:p>
    <w:p w:rsidR="00E90CE5" w:rsidRDefault="00E90CE5" w:rsidP="001B7403">
      <w:pPr>
        <w:pStyle w:val="libArabic"/>
        <w:rPr>
          <w:rtl/>
        </w:rPr>
      </w:pPr>
      <w:r>
        <w:rPr>
          <w:rtl/>
        </w:rPr>
        <w:t>"اِنّ</w:t>
      </w:r>
      <w:r>
        <w:rPr>
          <w:rFonts w:hint="cs"/>
          <w:rtl/>
        </w:rPr>
        <w:t>ی</w:t>
      </w:r>
      <w:r>
        <w:rPr>
          <w:rtl/>
        </w:rPr>
        <w:t xml:space="preserve"> سَمِع</w:t>
      </w:r>
      <w:r w:rsidRPr="004C04B0">
        <w:rPr>
          <w:rFonts w:hint="cs"/>
          <w:rtl/>
        </w:rPr>
        <w:t>ۡتُ رَسُولَ الل</w:t>
      </w:r>
      <w:r w:rsidR="00800285" w:rsidRPr="004C04B0">
        <w:rPr>
          <w:rFonts w:hint="cs"/>
          <w:rtl/>
        </w:rPr>
        <w:t xml:space="preserve">ه  </w:t>
      </w:r>
      <w:r w:rsidRPr="001E0E4C">
        <w:rPr>
          <w:rFonts w:hint="cs"/>
          <w:rtl/>
        </w:rPr>
        <w:t xml:space="preserve">ِ </w:t>
      </w:r>
      <w:r>
        <w:rPr>
          <w:rFonts w:hint="cs"/>
          <w:rtl/>
        </w:rPr>
        <w:t>یَ</w:t>
      </w:r>
      <w:r>
        <w:rPr>
          <w:rFonts w:hint="eastAsia"/>
          <w:rtl/>
        </w:rPr>
        <w:t>قُولُ</w:t>
      </w:r>
      <w:r>
        <w:rPr>
          <w:rtl/>
        </w:rPr>
        <w:t xml:space="preserve"> :کُلُّ حَسَبٍ وَ نَسَبٍ فَمُن</w:t>
      </w:r>
      <w:r w:rsidRPr="004C04B0">
        <w:rPr>
          <w:rFonts w:hint="cs"/>
          <w:rtl/>
        </w:rPr>
        <w:t xml:space="preserve">ۡقَطِعٌ </w:t>
      </w:r>
      <w:r>
        <w:rPr>
          <w:rFonts w:hint="cs"/>
          <w:rtl/>
        </w:rPr>
        <w:t>یَ</w:t>
      </w:r>
      <w:r>
        <w:rPr>
          <w:rFonts w:hint="eastAsia"/>
          <w:rtl/>
        </w:rPr>
        <w:t>و</w:t>
      </w:r>
      <w:r w:rsidRPr="004C04B0">
        <w:rPr>
          <w:rFonts w:hint="cs"/>
          <w:rtl/>
        </w:rPr>
        <w:t>ۡمَ</w:t>
      </w:r>
      <w:r>
        <w:rPr>
          <w:rtl/>
        </w:rPr>
        <w:t xml:space="preserve"> ال</w:t>
      </w:r>
      <w:r w:rsidRPr="004C04B0">
        <w:rPr>
          <w:rFonts w:hint="cs"/>
          <w:rtl/>
        </w:rPr>
        <w:t>ۡقِ</w:t>
      </w:r>
      <w:r>
        <w:rPr>
          <w:rFonts w:hint="cs"/>
          <w:rtl/>
        </w:rPr>
        <w:t>ی</w:t>
      </w:r>
      <w:r>
        <w:rPr>
          <w:rFonts w:hint="eastAsia"/>
          <w:rtl/>
        </w:rPr>
        <w:t>امَ</w:t>
      </w:r>
      <w:r w:rsidR="00800285" w:rsidRPr="004C04B0">
        <w:rPr>
          <w:rFonts w:hint="cs"/>
          <w:rtl/>
        </w:rPr>
        <w:t>ة</w:t>
      </w:r>
      <w:r w:rsidRPr="001E0E4C">
        <w:rPr>
          <w:rFonts w:hint="cs"/>
          <w:rtl/>
        </w:rPr>
        <w:t>ِ</w:t>
      </w:r>
      <w:r>
        <w:rPr>
          <w:rtl/>
        </w:rPr>
        <w:t xml:space="preserve"> ما خَلا حَسَب</w:t>
      </w:r>
      <w:r>
        <w:rPr>
          <w:rFonts w:hint="cs"/>
          <w:rtl/>
        </w:rPr>
        <w:t>ی</w:t>
      </w:r>
      <w:r>
        <w:rPr>
          <w:rtl/>
        </w:rPr>
        <w:t xml:space="preserve"> وَ نَسَب</w:t>
      </w:r>
      <w:r>
        <w:rPr>
          <w:rFonts w:hint="cs"/>
          <w:rtl/>
        </w:rPr>
        <w:t>ی</w:t>
      </w:r>
      <w:r>
        <w:rPr>
          <w:rtl/>
        </w:rPr>
        <w:t xml:space="preserve"> وَ کُلُّ بَن</w:t>
      </w:r>
      <w:r>
        <w:rPr>
          <w:rFonts w:hint="cs"/>
          <w:rtl/>
        </w:rPr>
        <w:t>ی</w:t>
      </w:r>
      <w:r>
        <w:rPr>
          <w:rtl/>
        </w:rPr>
        <w:t xml:space="preserve"> اُن</w:t>
      </w:r>
      <w:r w:rsidRPr="004C04B0">
        <w:rPr>
          <w:rFonts w:hint="cs"/>
          <w:rtl/>
        </w:rPr>
        <w:t>ۡث</w:t>
      </w:r>
      <w:r>
        <w:rPr>
          <w:rFonts w:hint="cs"/>
          <w:rtl/>
        </w:rPr>
        <w:t>ی</w:t>
      </w:r>
      <w:r>
        <w:rPr>
          <w:rtl/>
        </w:rPr>
        <w:t xml:space="preserve"> عُص</w:t>
      </w:r>
      <w:r w:rsidRPr="004C04B0">
        <w:rPr>
          <w:rFonts w:hint="cs"/>
          <w:rtl/>
        </w:rPr>
        <w:t>ۡبَتُ</w:t>
      </w:r>
      <w:r w:rsidR="00800285" w:rsidRPr="004C04B0">
        <w:rPr>
          <w:rFonts w:hint="cs"/>
          <w:rtl/>
        </w:rPr>
        <w:t xml:space="preserve">ه  </w:t>
      </w:r>
      <w:r w:rsidRPr="001E0E4C">
        <w:rPr>
          <w:rFonts w:hint="cs"/>
          <w:rtl/>
        </w:rPr>
        <w:t>ُم</w:t>
      </w:r>
      <w:r w:rsidRPr="004C04B0">
        <w:rPr>
          <w:rFonts w:hint="cs"/>
          <w:rtl/>
        </w:rPr>
        <w:t>ۡ لِاَب</w:t>
      </w:r>
      <w:r>
        <w:rPr>
          <w:rFonts w:hint="cs"/>
          <w:rtl/>
        </w:rPr>
        <w:t>ی</w:t>
      </w:r>
      <w:r w:rsidR="00800285" w:rsidRPr="004C04B0">
        <w:rPr>
          <w:rFonts w:hint="cs"/>
          <w:rtl/>
        </w:rPr>
        <w:t xml:space="preserve">ه  </w:t>
      </w:r>
      <w:r w:rsidRPr="001E0E4C">
        <w:rPr>
          <w:rFonts w:hint="cs"/>
          <w:rtl/>
        </w:rPr>
        <w:t>ِم</w:t>
      </w:r>
      <w:r w:rsidRPr="004C04B0">
        <w:rPr>
          <w:rFonts w:hint="cs"/>
          <w:rtl/>
        </w:rPr>
        <w:t>ۡ</w:t>
      </w:r>
      <w:r>
        <w:rPr>
          <w:rtl/>
        </w:rPr>
        <w:t xml:space="preserve"> ما خَلا بَن</w:t>
      </w:r>
      <w:r>
        <w:rPr>
          <w:rFonts w:hint="cs"/>
          <w:rtl/>
        </w:rPr>
        <w:t>ی</w:t>
      </w:r>
      <w:r>
        <w:rPr>
          <w:rtl/>
        </w:rPr>
        <w:t xml:space="preserve"> فاطِمَ</w:t>
      </w:r>
      <w:r w:rsidR="00800285" w:rsidRPr="004C04B0">
        <w:rPr>
          <w:rFonts w:hint="cs"/>
          <w:rtl/>
        </w:rPr>
        <w:t>ة</w:t>
      </w:r>
      <w:r w:rsidRPr="001E0E4C">
        <w:rPr>
          <w:rFonts w:hint="cs"/>
          <w:rtl/>
        </w:rPr>
        <w:t>ُ</w:t>
      </w:r>
      <w:r>
        <w:rPr>
          <w:rtl/>
        </w:rPr>
        <w:t xml:space="preserve"> فَاِنّ</w:t>
      </w:r>
      <w:r>
        <w:rPr>
          <w:rFonts w:hint="cs"/>
          <w:rtl/>
        </w:rPr>
        <w:t>ی</w:t>
      </w:r>
      <w:r>
        <w:rPr>
          <w:rtl/>
        </w:rPr>
        <w:t xml:space="preserve"> اَنا اَبوُ</w:t>
      </w:r>
      <w:r w:rsidR="00800285" w:rsidRPr="004C04B0">
        <w:rPr>
          <w:rFonts w:hint="cs"/>
          <w:rtl/>
        </w:rPr>
        <w:t xml:space="preserve">ه  </w:t>
      </w:r>
      <w:r w:rsidRPr="001E0E4C">
        <w:rPr>
          <w:rFonts w:hint="cs"/>
          <w:rtl/>
        </w:rPr>
        <w:t>ُم</w:t>
      </w:r>
      <w:r w:rsidRPr="004C04B0">
        <w:rPr>
          <w:rFonts w:hint="cs"/>
          <w:rtl/>
        </w:rPr>
        <w:t>ۡ وَ اَنَا عُصۡبَتُ</w:t>
      </w:r>
      <w:r w:rsidR="00800285" w:rsidRPr="004C04B0">
        <w:rPr>
          <w:rFonts w:hint="cs"/>
          <w:rtl/>
        </w:rPr>
        <w:t xml:space="preserve">ه  </w:t>
      </w:r>
      <w:r w:rsidRPr="001E0E4C">
        <w:rPr>
          <w:rFonts w:hint="cs"/>
          <w:rtl/>
        </w:rPr>
        <w:t>ُم</w:t>
      </w:r>
      <w:r w:rsidRPr="004C04B0">
        <w:rPr>
          <w:rFonts w:hint="cs"/>
          <w:rtl/>
        </w:rPr>
        <w:t>ۡ"</w:t>
      </w:r>
    </w:p>
    <w:p w:rsidR="00E90CE5" w:rsidRDefault="00E90CE5" w:rsidP="00E90CE5">
      <w:pPr>
        <w:pStyle w:val="libNormal"/>
        <w:rPr>
          <w:rtl/>
        </w:rPr>
      </w:pPr>
      <w:r>
        <w:rPr>
          <w:rFonts w:hint="eastAsia"/>
          <w:rtl/>
        </w:rPr>
        <w:t>م</w:t>
      </w:r>
      <w:r>
        <w:rPr>
          <w:rFonts w:hint="cs"/>
          <w:rtl/>
        </w:rPr>
        <w:t>ی</w:t>
      </w:r>
      <w:r>
        <w:rPr>
          <w:rFonts w:hint="eastAsia"/>
          <w:rtl/>
        </w:rPr>
        <w:t>ں</w:t>
      </w:r>
      <w:r>
        <w:rPr>
          <w:rtl/>
        </w:rPr>
        <w:t xml:space="preserve"> نے رسولؐ خدا سے سنا کہ آپؐ نے فرما</w:t>
      </w:r>
      <w:r>
        <w:rPr>
          <w:rFonts w:hint="cs"/>
          <w:rtl/>
        </w:rPr>
        <w:t>ی</w:t>
      </w:r>
      <w:r>
        <w:rPr>
          <w:rFonts w:hint="eastAsia"/>
          <w:rtl/>
        </w:rPr>
        <w:t>ا</w:t>
      </w:r>
      <w:r>
        <w:rPr>
          <w:rtl/>
        </w:rPr>
        <w:t>: ہر حسب و نسب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منقطع ہوجائے گا سوائے م</w:t>
      </w:r>
      <w:r>
        <w:rPr>
          <w:rFonts w:hint="cs"/>
          <w:rtl/>
        </w:rPr>
        <w:t>ی</w:t>
      </w:r>
      <w:r>
        <w:rPr>
          <w:rFonts w:hint="eastAsia"/>
          <w:rtl/>
        </w:rPr>
        <w:t>رے</w:t>
      </w:r>
      <w:r>
        <w:rPr>
          <w:rtl/>
        </w:rPr>
        <w:t xml:space="preserve"> حسب و نسب کے۔ اور ہر ب</w:t>
      </w:r>
      <w:r>
        <w:rPr>
          <w:rFonts w:hint="cs"/>
          <w:rtl/>
        </w:rPr>
        <w:t>ی</w:t>
      </w:r>
      <w:r>
        <w:rPr>
          <w:rFonts w:hint="eastAsia"/>
          <w:rtl/>
        </w:rPr>
        <w:t>ٹ</w:t>
      </w:r>
      <w:r>
        <w:rPr>
          <w:rFonts w:hint="cs"/>
          <w:rtl/>
        </w:rPr>
        <w:t>ی</w:t>
      </w:r>
      <w:r>
        <w:rPr>
          <w:rtl/>
        </w:rPr>
        <w:t xml:space="preserve"> ک</w:t>
      </w:r>
      <w:r>
        <w:rPr>
          <w:rFonts w:hint="cs"/>
          <w:rtl/>
        </w:rPr>
        <w:t>ی</w:t>
      </w:r>
      <w:r>
        <w:rPr>
          <w:rtl/>
        </w:rPr>
        <w:t xml:space="preserve"> اولاد اپنے باپ ک</w:t>
      </w:r>
      <w:r>
        <w:rPr>
          <w:rFonts w:hint="cs"/>
          <w:rtl/>
        </w:rPr>
        <w:t>ی</w:t>
      </w:r>
      <w:r>
        <w:rPr>
          <w:rtl/>
        </w:rPr>
        <w:t xml:space="preserve"> طرف منسوب ہوت</w:t>
      </w:r>
      <w:r>
        <w:rPr>
          <w:rFonts w:hint="cs"/>
          <w:rtl/>
        </w:rPr>
        <w:t>ی</w:t>
      </w:r>
      <w:r>
        <w:rPr>
          <w:rtl/>
        </w:rPr>
        <w:t xml:space="preserve"> ہے سوائے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ٹ</w:t>
      </w:r>
      <w:r>
        <w:rPr>
          <w:rFonts w:hint="cs"/>
          <w:rtl/>
        </w:rPr>
        <w:t>ی</w:t>
      </w:r>
      <w:r>
        <w:rPr>
          <w:rtl/>
        </w:rPr>
        <w:t xml:space="preserve"> ک</w:t>
      </w:r>
      <w:r>
        <w:rPr>
          <w:rFonts w:hint="cs"/>
          <w:rtl/>
        </w:rPr>
        <w:t>ی</w:t>
      </w:r>
      <w:r>
        <w:rPr>
          <w:rtl/>
        </w:rPr>
        <w:t xml:space="preserve"> اولاد کے، کہ وہ م</w:t>
      </w:r>
      <w:r>
        <w:rPr>
          <w:rFonts w:hint="cs"/>
          <w:rtl/>
        </w:rPr>
        <w:t>ی</w:t>
      </w:r>
      <w:r>
        <w:rPr>
          <w:rFonts w:hint="eastAsia"/>
          <w:rtl/>
        </w:rPr>
        <w:t>ر</w:t>
      </w:r>
      <w:r>
        <w:rPr>
          <w:rFonts w:hint="cs"/>
          <w:rtl/>
        </w:rPr>
        <w:t>ی</w:t>
      </w:r>
      <w:r>
        <w:rPr>
          <w:rtl/>
        </w:rPr>
        <w:t xml:space="preserve"> طرف منسوب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ان کا جد ہوں۔</w:t>
      </w:r>
    </w:p>
    <w:p w:rsidR="00E90CE5" w:rsidRDefault="00E90CE5" w:rsidP="00E90CE5">
      <w:pPr>
        <w:pStyle w:val="libNormal"/>
        <w:rPr>
          <w:rtl/>
        </w:rPr>
      </w:pPr>
      <w:r>
        <w:rPr>
          <w:rFonts w:hint="eastAsia"/>
          <w:rtl/>
        </w:rPr>
        <w:lastRenderedPageBreak/>
        <w:t>کتب</w:t>
      </w:r>
      <w:r>
        <w:rPr>
          <w:rtl/>
        </w:rPr>
        <w:t xml:space="preserve"> اہل سنت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مہد</w:t>
      </w:r>
      <w:r>
        <w:rPr>
          <w:rFonts w:hint="cs"/>
          <w:rtl/>
        </w:rPr>
        <w:t>ی</w:t>
      </w:r>
      <w:r>
        <w:rPr>
          <w:rtl/>
        </w:rPr>
        <w:t xml:space="preserve"> موعود (عج) کے باب م</w:t>
      </w:r>
      <w:r>
        <w:rPr>
          <w:rFonts w:hint="cs"/>
          <w:rtl/>
        </w:rPr>
        <w:t>ی</w:t>
      </w:r>
      <w:r>
        <w:rPr>
          <w:rFonts w:hint="eastAsia"/>
          <w:rtl/>
        </w:rPr>
        <w:t>ں</w:t>
      </w:r>
      <w:r>
        <w:rPr>
          <w:rtl/>
        </w:rPr>
        <w:t xml:space="preserve"> کث</w:t>
      </w:r>
      <w:r>
        <w:rPr>
          <w:rFonts w:hint="cs"/>
          <w:rtl/>
        </w:rPr>
        <w:t>ی</w:t>
      </w:r>
      <w:r>
        <w:rPr>
          <w:rFonts w:hint="eastAsia"/>
          <w:rtl/>
        </w:rPr>
        <w:t>ر</w:t>
      </w:r>
      <w:r>
        <w:rPr>
          <w:rtl/>
        </w:rPr>
        <w:t xml:space="preserve"> التعداد روا</w:t>
      </w:r>
      <w:r>
        <w:rPr>
          <w:rFonts w:hint="cs"/>
          <w:rtl/>
        </w:rPr>
        <w:t>ی</w:t>
      </w:r>
      <w:r>
        <w:rPr>
          <w:rFonts w:hint="eastAsia"/>
          <w:rtl/>
        </w:rPr>
        <w:t>ات</w:t>
      </w:r>
      <w:r>
        <w:rPr>
          <w:rtl/>
        </w:rPr>
        <w:t xml:space="preserve"> تواتر کے ساتھ نقل ہوئ</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رسولؐ اکرم ک</w:t>
      </w:r>
      <w:r>
        <w:rPr>
          <w:rFonts w:hint="cs"/>
          <w:rtl/>
        </w:rPr>
        <w:t>ی</w:t>
      </w:r>
      <w:r>
        <w:rPr>
          <w:rtl/>
        </w:rPr>
        <w:t xml:space="preserve"> جانب سے نص جل</w:t>
      </w:r>
      <w:r>
        <w:rPr>
          <w:rFonts w:hint="cs"/>
          <w:rtl/>
        </w:rPr>
        <w:t>ی</w:t>
      </w:r>
      <w:r>
        <w:rPr>
          <w:rtl/>
        </w:rPr>
        <w:t xml:space="preserve"> ہے کہ "امام حس</w:t>
      </w:r>
      <w:r>
        <w:rPr>
          <w:rFonts w:hint="cs"/>
          <w:rtl/>
        </w:rPr>
        <w:t>ی</w:t>
      </w:r>
      <w:r>
        <w:rPr>
          <w:rFonts w:hint="eastAsia"/>
          <w:rtl/>
        </w:rPr>
        <w:t>ن</w:t>
      </w:r>
      <w:r>
        <w:t></w:t>
      </w:r>
      <w:r>
        <w:rPr>
          <w:rtl/>
        </w:rPr>
        <w:t>" آپؐ کے فرزند ہ</w:t>
      </w:r>
      <w:r>
        <w:rPr>
          <w:rFonts w:hint="cs"/>
          <w:rtl/>
        </w:rPr>
        <w:t>ی</w:t>
      </w:r>
      <w:r>
        <w:rPr>
          <w:rFonts w:hint="eastAsia"/>
          <w:rtl/>
        </w:rPr>
        <w:t>ں</w:t>
      </w:r>
      <w:r>
        <w:rPr>
          <w:rtl/>
        </w:rPr>
        <w:t xml:space="preserve"> ن</w:t>
      </w:r>
      <w:r>
        <w:rPr>
          <w:rFonts w:hint="cs"/>
          <w:rtl/>
        </w:rPr>
        <w:t>ی</w:t>
      </w:r>
      <w:r>
        <w:rPr>
          <w:rFonts w:hint="eastAsia"/>
          <w:rtl/>
        </w:rPr>
        <w:t>ز</w:t>
      </w:r>
      <w:r>
        <w:rPr>
          <w:rtl/>
        </w:rPr>
        <w:t xml:space="preserve"> تصر</w:t>
      </w:r>
      <w:r>
        <w:rPr>
          <w:rFonts w:hint="cs"/>
          <w:rtl/>
        </w:rPr>
        <w:t>ی</w:t>
      </w:r>
      <w:r>
        <w:rPr>
          <w:rFonts w:hint="eastAsia"/>
          <w:rtl/>
        </w:rPr>
        <w:t>ح</w:t>
      </w:r>
      <w:r>
        <w:rPr>
          <w:rtl/>
        </w:rPr>
        <w:t xml:space="preserve"> موجود ہے کہ حضرت مہد</w:t>
      </w:r>
      <w:r>
        <w:rPr>
          <w:rFonts w:hint="cs"/>
          <w:rtl/>
        </w:rPr>
        <w:t>ی</w:t>
      </w:r>
      <w:r>
        <w:rPr>
          <w:rtl/>
        </w:rPr>
        <w:t xml:space="preserve"> (عج) موعود فرزند حس</w:t>
      </w:r>
      <w:r>
        <w:rPr>
          <w:rFonts w:hint="cs"/>
          <w:rtl/>
        </w:rPr>
        <w:t>ی</w:t>
      </w:r>
      <w:r>
        <w:rPr>
          <w:rFonts w:hint="eastAsia"/>
          <w:rtl/>
        </w:rPr>
        <w:t>ن</w:t>
      </w:r>
      <w:r>
        <w:rPr>
          <w:rtl/>
        </w:rPr>
        <w:t xml:space="preserve"> و فرزند رسولؐ خدا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اس</w:t>
      </w:r>
      <w:r>
        <w:rPr>
          <w:rFonts w:hint="cs"/>
          <w:rtl/>
        </w:rPr>
        <w:t>ی</w:t>
      </w:r>
      <w:r>
        <w:rPr>
          <w:rtl/>
        </w:rPr>
        <w:t xml:space="preserve"> کتاب کے پہلے باب ک</w:t>
      </w:r>
      <w:r>
        <w:rPr>
          <w:rFonts w:hint="cs"/>
          <w:rtl/>
        </w:rPr>
        <w:t>ی</w:t>
      </w:r>
      <w:r>
        <w:rPr>
          <w:rtl/>
        </w:rPr>
        <w:t xml:space="preserve"> پہل</w:t>
      </w:r>
      <w:r>
        <w:rPr>
          <w:rFonts w:hint="cs"/>
          <w:rtl/>
        </w:rPr>
        <w:t>ی</w:t>
      </w:r>
      <w:r>
        <w:rPr>
          <w:rtl/>
        </w:rPr>
        <w:t xml:space="preserve"> فصل روا</w:t>
      </w:r>
      <w:r>
        <w:rPr>
          <w:rFonts w:hint="cs"/>
          <w:rtl/>
        </w:rPr>
        <w:t>ی</w:t>
      </w:r>
      <w:r>
        <w:rPr>
          <w:rFonts w:hint="eastAsia"/>
          <w:rtl/>
        </w:rPr>
        <w:t>ت</w:t>
      </w:r>
      <w:r>
        <w:rPr>
          <w:rtl/>
        </w:rPr>
        <w:t xml:space="preserve"> </w:t>
      </w:r>
      <w:r>
        <w:rPr>
          <w:rtl/>
          <w:lang w:bidi="fa-IR"/>
        </w:rPr>
        <w:t>۲۶</w:t>
      </w:r>
      <w:r>
        <w:rPr>
          <w:rtl/>
        </w:rPr>
        <w:t xml:space="preserve"> م</w:t>
      </w:r>
      <w:r>
        <w:rPr>
          <w:rFonts w:hint="cs"/>
          <w:rtl/>
        </w:rPr>
        <w:t>ی</w:t>
      </w:r>
      <w:r>
        <w:rPr>
          <w:rFonts w:hint="eastAsia"/>
          <w:rtl/>
        </w:rPr>
        <w:t>ں</w:t>
      </w:r>
      <w:r>
        <w:rPr>
          <w:rtl/>
        </w:rPr>
        <w:t xml:space="preserve"> جناب سل</w:t>
      </w:r>
      <w:r>
        <w:rPr>
          <w:rFonts w:hint="cs"/>
          <w:rtl/>
        </w:rPr>
        <w:t>ی</w:t>
      </w:r>
      <w:r>
        <w:rPr>
          <w:rFonts w:hint="eastAsia"/>
          <w:rtl/>
        </w:rPr>
        <w:t>مان</w:t>
      </w:r>
      <w:r>
        <w:rPr>
          <w:rtl/>
        </w:rPr>
        <w:t xml:space="preserve"> نے رسولؐ خدا سے حضرت </w:t>
      </w:r>
      <w:r w:rsidR="002A35F2">
        <w:rPr>
          <w:rtl/>
        </w:rPr>
        <w:t>مہدی (عج اللہ فرجہ الشریف)</w:t>
      </w:r>
      <w:r>
        <w:rPr>
          <w:rtl/>
        </w:rPr>
        <w:t xml:space="preserve"> کے بارے م</w:t>
      </w:r>
      <w:r>
        <w:rPr>
          <w:rFonts w:hint="cs"/>
          <w:rtl/>
        </w:rPr>
        <w:t>ی</w:t>
      </w:r>
      <w:r>
        <w:rPr>
          <w:rFonts w:hint="eastAsia"/>
          <w:rtl/>
        </w:rPr>
        <w:t>ں</w:t>
      </w:r>
      <w:r>
        <w:rPr>
          <w:rtl/>
        </w:rPr>
        <w:t xml:space="preserve"> سوال ک</w:t>
      </w:r>
      <w:r>
        <w:rPr>
          <w:rFonts w:hint="cs"/>
          <w:rtl/>
        </w:rPr>
        <w:t>ی</w:t>
      </w:r>
      <w:r>
        <w:rPr>
          <w:rFonts w:hint="eastAsia"/>
          <w:rtl/>
        </w:rPr>
        <w:t>ا</w:t>
      </w:r>
      <w:r w:rsidRPr="001B7403">
        <w:rPr>
          <w:rStyle w:val="libArabicChar"/>
          <w:rtl/>
        </w:rPr>
        <w:t>:"</w:t>
      </w:r>
      <w:r w:rsidRPr="001B7403">
        <w:rPr>
          <w:rStyle w:val="libArabicChar"/>
          <w:rFonts w:hint="cs"/>
          <w:rtl/>
        </w:rPr>
        <w:t>ی</w:t>
      </w:r>
      <w:r w:rsidRPr="001B7403">
        <w:rPr>
          <w:rStyle w:val="libArabicChar"/>
          <w:rFonts w:hint="eastAsia"/>
          <w:rtl/>
        </w:rPr>
        <w:t>ا</w:t>
      </w:r>
      <w:r w:rsidRPr="001B7403">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اِنَّ</w:t>
      </w:r>
      <w:r w:rsidR="00800285" w:rsidRPr="004C04B0">
        <w:rPr>
          <w:rStyle w:val="libArabicChar"/>
          <w:rFonts w:hint="cs"/>
          <w:rtl/>
        </w:rPr>
        <w:t xml:space="preserve">ه  </w:t>
      </w:r>
      <w:r w:rsidRPr="001E0E4C">
        <w:rPr>
          <w:rStyle w:val="libArabicChar"/>
          <w:rFonts w:hint="cs"/>
          <w:rtl/>
        </w:rPr>
        <w:t>ُ مِن</w:t>
      </w:r>
      <w:r w:rsidRPr="001B7403">
        <w:rPr>
          <w:rStyle w:val="libArabicChar"/>
          <w:rFonts w:hint="cs"/>
          <w:rtl/>
        </w:rPr>
        <w:t>ۡ ای</w:t>
      </w:r>
      <w:r w:rsidRPr="001B7403">
        <w:rPr>
          <w:rStyle w:val="libArabicChar"/>
          <w:rtl/>
        </w:rPr>
        <w:t xml:space="preserve"> وُل</w:t>
      </w:r>
      <w:r w:rsidRPr="001B7403">
        <w:rPr>
          <w:rStyle w:val="libArabicChar"/>
          <w:rFonts w:hint="cs"/>
          <w:rtl/>
        </w:rPr>
        <w:t>ۡدِک؟ قالﷺ</w:t>
      </w:r>
      <w:r w:rsidRPr="001B7403">
        <w:rPr>
          <w:rStyle w:val="libArabicChar"/>
          <w:rtl/>
        </w:rPr>
        <w:t xml:space="preserve">: </w:t>
      </w:r>
      <w:r w:rsidR="00800285" w:rsidRPr="004C04B0">
        <w:rPr>
          <w:rStyle w:val="libArabicChar"/>
          <w:rFonts w:hint="cs"/>
          <w:rtl/>
        </w:rPr>
        <w:t xml:space="preserve">ه  </w:t>
      </w:r>
      <w:r w:rsidRPr="001E0E4C">
        <w:rPr>
          <w:rStyle w:val="libArabicChar"/>
          <w:rFonts w:hint="cs"/>
          <w:rtl/>
        </w:rPr>
        <w:t>ُوَ مِن وَلَد</w:t>
      </w:r>
      <w:r w:rsidRPr="001B7403">
        <w:rPr>
          <w:rStyle w:val="libArabicChar"/>
          <w:rFonts w:hint="cs"/>
          <w:rtl/>
        </w:rPr>
        <w:t>ی</w:t>
      </w:r>
      <w:r w:rsidRPr="001B7403">
        <w:rPr>
          <w:rStyle w:val="libArabicChar"/>
          <w:rtl/>
        </w:rPr>
        <w:t xml:space="preserve"> </w:t>
      </w:r>
      <w:r w:rsidR="00800285" w:rsidRPr="004C04B0">
        <w:rPr>
          <w:rStyle w:val="libArabicChar"/>
          <w:rFonts w:hint="cs"/>
          <w:rtl/>
        </w:rPr>
        <w:t xml:space="preserve">ه  </w:t>
      </w:r>
      <w:r w:rsidRPr="001E0E4C">
        <w:rPr>
          <w:rStyle w:val="libArabicChar"/>
          <w:rFonts w:hint="cs"/>
          <w:rtl/>
        </w:rPr>
        <w:t>ذا وَ ضَرَبَ بِ</w:t>
      </w:r>
      <w:r w:rsidRPr="001B7403">
        <w:rPr>
          <w:rStyle w:val="libArabicChar"/>
          <w:rFonts w:hint="cs"/>
          <w:rtl/>
        </w:rPr>
        <w:t>یَ</w:t>
      </w:r>
      <w:r w:rsidRPr="001B7403">
        <w:rPr>
          <w:rStyle w:val="libArabicChar"/>
          <w:rFonts w:hint="eastAsia"/>
          <w:rtl/>
        </w:rPr>
        <w:t>دِ</w:t>
      </w:r>
      <w:r w:rsidR="00800285" w:rsidRPr="004C04B0">
        <w:rPr>
          <w:rStyle w:val="libArabicChar"/>
          <w:rFonts w:hint="cs"/>
          <w:rtl/>
        </w:rPr>
        <w:t xml:space="preserve">ه  </w:t>
      </w:r>
      <w:r w:rsidRPr="001E0E4C">
        <w:rPr>
          <w:rStyle w:val="libArabicChar"/>
          <w:rFonts w:hint="cs"/>
          <w:rtl/>
        </w:rPr>
        <w:t>ِ</w:t>
      </w:r>
      <w:r w:rsidRPr="001B7403">
        <w:rPr>
          <w:rStyle w:val="libArabicChar"/>
          <w:rtl/>
        </w:rPr>
        <w:t xml:space="preserve"> عَلَ</w:t>
      </w:r>
      <w:r w:rsidRPr="001B7403">
        <w:rPr>
          <w:rStyle w:val="libArabicChar"/>
          <w:rFonts w:hint="cs"/>
          <w:rtl/>
        </w:rPr>
        <w:t>ی</w:t>
      </w:r>
      <w:r w:rsidRPr="001B7403">
        <w:rPr>
          <w:rStyle w:val="libArabicChar"/>
          <w:rtl/>
        </w:rPr>
        <w:t xml:space="preserve"> الحُسَ</w:t>
      </w:r>
      <w:r w:rsidRPr="001B7403">
        <w:rPr>
          <w:rStyle w:val="libArabicChar"/>
          <w:rFonts w:hint="cs"/>
          <w:rtl/>
        </w:rPr>
        <w:t>یۡ</w:t>
      </w:r>
      <w:r w:rsidRPr="001B7403">
        <w:rPr>
          <w:rStyle w:val="libArabicChar"/>
          <w:rFonts w:hint="eastAsia"/>
          <w:rtl/>
        </w:rPr>
        <w:t>نِ</w:t>
      </w:r>
      <w:r w:rsidRPr="001B7403">
        <w:rPr>
          <w:rStyle w:val="libArabicChar"/>
          <w:rtl/>
        </w:rPr>
        <w:t>"</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ا</w:t>
      </w:r>
      <w:r>
        <w:rPr>
          <w:rtl/>
        </w:rPr>
        <w:t xml:space="preserve"> رسولؐ اللہ وہ آپ کے کس فرزند سے ہوں گے؟ آپؐ نے امام حس</w:t>
      </w:r>
      <w:r>
        <w:rPr>
          <w:rFonts w:hint="cs"/>
          <w:rtl/>
        </w:rPr>
        <w:t>ی</w:t>
      </w:r>
      <w:r>
        <w:rPr>
          <w:rFonts w:hint="eastAsia"/>
          <w:rtl/>
        </w:rPr>
        <w:t>ن</w:t>
      </w:r>
      <w:r>
        <w:t></w:t>
      </w:r>
      <w:r>
        <w:rPr>
          <w:rtl/>
        </w:rPr>
        <w:t xml:space="preserve"> کے دوش پر ہاتھ رکھتے ہوئے فرما</w:t>
      </w:r>
      <w:r>
        <w:rPr>
          <w:rFonts w:hint="cs"/>
          <w:rtl/>
        </w:rPr>
        <w:t>ی</w:t>
      </w:r>
      <w:r>
        <w:rPr>
          <w:rFonts w:hint="eastAsia"/>
          <w:rtl/>
        </w:rPr>
        <w:t>ا</w:t>
      </w:r>
      <w:r>
        <w:rPr>
          <w:rtl/>
        </w:rPr>
        <w:t>: وہ م</w:t>
      </w:r>
      <w:r>
        <w:rPr>
          <w:rFonts w:hint="cs"/>
          <w:rtl/>
        </w:rPr>
        <w:t>ی</w:t>
      </w:r>
      <w:r>
        <w:rPr>
          <w:rFonts w:hint="eastAsia"/>
          <w:rtl/>
        </w:rPr>
        <w:t>رے</w:t>
      </w:r>
      <w:r>
        <w:rPr>
          <w:rtl/>
        </w:rPr>
        <w:t xml:space="preserve"> اس ب</w:t>
      </w:r>
      <w:r>
        <w:rPr>
          <w:rFonts w:hint="cs"/>
          <w:rtl/>
        </w:rPr>
        <w:t>ی</w:t>
      </w:r>
      <w:r>
        <w:rPr>
          <w:rFonts w:hint="eastAsia"/>
          <w:rtl/>
        </w:rPr>
        <w:t>ٹے</w:t>
      </w:r>
      <w:r>
        <w:rPr>
          <w:rtl/>
        </w:rPr>
        <w:t xml:space="preserve"> ک</w:t>
      </w:r>
      <w:r>
        <w:rPr>
          <w:rFonts w:hint="cs"/>
          <w:rtl/>
        </w:rPr>
        <w:t>ی</w:t>
      </w:r>
      <w:r>
        <w:rPr>
          <w:rtl/>
        </w:rPr>
        <w:t xml:space="preserve"> اولاد م</w:t>
      </w:r>
      <w:r>
        <w:rPr>
          <w:rFonts w:hint="cs"/>
          <w:rtl/>
        </w:rPr>
        <w:t>ی</w:t>
      </w:r>
      <w:r>
        <w:rPr>
          <w:rFonts w:hint="eastAsia"/>
          <w:rtl/>
        </w:rPr>
        <w:t>ں</w:t>
      </w:r>
      <w:r>
        <w:rPr>
          <w:rtl/>
        </w:rPr>
        <w:t xml:space="preserve"> سے ہوں گے۔</w:t>
      </w:r>
    </w:p>
    <w:p w:rsidR="00E90CE5" w:rsidRDefault="00E90CE5" w:rsidP="006B5749">
      <w:pPr>
        <w:pStyle w:val="libNormal"/>
        <w:rPr>
          <w:rtl/>
        </w:rPr>
      </w:pPr>
      <w:r>
        <w:rPr>
          <w:rFonts w:hint="eastAsia"/>
          <w:rtl/>
        </w:rPr>
        <w:t>ن</w:t>
      </w:r>
      <w:r>
        <w:rPr>
          <w:rFonts w:hint="cs"/>
          <w:rtl/>
        </w:rPr>
        <w:t>ی</w:t>
      </w:r>
      <w:r>
        <w:rPr>
          <w:rFonts w:hint="eastAsia"/>
          <w:rtl/>
        </w:rPr>
        <w:t>ز</w:t>
      </w:r>
      <w:r>
        <w:rPr>
          <w:rtl/>
        </w:rPr>
        <w:t xml:space="preserve"> اس</w:t>
      </w:r>
      <w:r>
        <w:rPr>
          <w:rFonts w:hint="cs"/>
          <w:rtl/>
        </w:rPr>
        <w:t>ی</w:t>
      </w:r>
      <w:r>
        <w:rPr>
          <w:rtl/>
        </w:rPr>
        <w:t xml:space="preserve"> کتاب کے پہلے باب ک</w:t>
      </w:r>
      <w:r>
        <w:rPr>
          <w:rFonts w:hint="cs"/>
          <w:rtl/>
        </w:rPr>
        <w:t>ی</w:t>
      </w:r>
      <w:r>
        <w:rPr>
          <w:rtl/>
        </w:rPr>
        <w:t xml:space="preserve"> پہل</w:t>
      </w:r>
      <w:r>
        <w:rPr>
          <w:rFonts w:hint="cs"/>
          <w:rtl/>
        </w:rPr>
        <w:t>ی</w:t>
      </w:r>
      <w:r>
        <w:rPr>
          <w:rtl/>
        </w:rPr>
        <w:t xml:space="preserve"> فصل روا</w:t>
      </w:r>
      <w:r>
        <w:rPr>
          <w:rFonts w:hint="cs"/>
          <w:rtl/>
        </w:rPr>
        <w:t>ی</w:t>
      </w:r>
      <w:r>
        <w:rPr>
          <w:rFonts w:hint="eastAsia"/>
          <w:rtl/>
        </w:rPr>
        <w:t>ت</w:t>
      </w:r>
      <w:r>
        <w:rPr>
          <w:rtl/>
        </w:rPr>
        <w:t xml:space="preserve"> </w:t>
      </w:r>
      <w:r>
        <w:rPr>
          <w:rtl/>
          <w:lang w:bidi="fa-IR"/>
        </w:rPr>
        <w:t>۳۳</w:t>
      </w:r>
      <w:r>
        <w:rPr>
          <w:rtl/>
        </w:rPr>
        <w:t xml:space="preserve"> و </w:t>
      </w:r>
      <w:r>
        <w:rPr>
          <w:rtl/>
          <w:lang w:bidi="fa-IR"/>
        </w:rPr>
        <w:t>۳۴</w:t>
      </w:r>
      <w:r>
        <w:rPr>
          <w:rtl/>
        </w:rPr>
        <w:t xml:space="preserve"> م</w:t>
      </w:r>
      <w:r>
        <w:rPr>
          <w:rFonts w:hint="cs"/>
          <w:rtl/>
        </w:rPr>
        <w:t>ی</w:t>
      </w:r>
      <w:r>
        <w:rPr>
          <w:rFonts w:hint="eastAsia"/>
          <w:rtl/>
        </w:rPr>
        <w:t>ں</w:t>
      </w:r>
      <w:r>
        <w:rPr>
          <w:rtl/>
        </w:rPr>
        <w:t xml:space="preserve"> رسولؐ خدا نے فرما</w:t>
      </w:r>
      <w:r>
        <w:rPr>
          <w:rFonts w:hint="cs"/>
          <w:rtl/>
        </w:rPr>
        <w:t>ی</w:t>
      </w:r>
      <w:r>
        <w:rPr>
          <w:rFonts w:hint="eastAsia"/>
          <w:rtl/>
        </w:rPr>
        <w:t>ا</w:t>
      </w:r>
      <w:r>
        <w:rPr>
          <w:rtl/>
        </w:rPr>
        <w:t>: "</w:t>
      </w:r>
      <w:r w:rsidRPr="006B5749">
        <w:rPr>
          <w:rStyle w:val="libArabicChar"/>
          <w:rtl/>
        </w:rPr>
        <w:t>اَل</w:t>
      </w:r>
      <w:r w:rsidRPr="006B5749">
        <w:rPr>
          <w:rStyle w:val="libArabicChar"/>
          <w:rFonts w:hint="cs"/>
          <w:rtl/>
        </w:rPr>
        <w:t>ۡمَ</w:t>
      </w:r>
      <w:r w:rsidR="006B5749" w:rsidRPr="006B5749">
        <w:rPr>
          <w:rStyle w:val="libArabicChar"/>
          <w:rFonts w:hint="cs"/>
          <w:rtl/>
        </w:rPr>
        <w:t>ه</w:t>
      </w:r>
      <w:r w:rsidRPr="006B5749">
        <w:rPr>
          <w:rStyle w:val="libArabicChar"/>
          <w:rFonts w:hint="cs"/>
          <w:rtl/>
        </w:rPr>
        <w:t>ۡدی</w:t>
      </w:r>
      <w:r w:rsidRPr="006B5749">
        <w:rPr>
          <w:rStyle w:val="libArabicChar"/>
          <w:rtl/>
        </w:rPr>
        <w:t xml:space="preserve"> رَجُلٌ مِن</w:t>
      </w:r>
      <w:r w:rsidRPr="006B5749">
        <w:rPr>
          <w:rStyle w:val="libArabicChar"/>
          <w:rFonts w:hint="cs"/>
          <w:rtl/>
        </w:rPr>
        <w:t>ۡ وُلۡدی</w:t>
      </w:r>
      <w:r>
        <w:rPr>
          <w:rtl/>
        </w:rPr>
        <w:t xml:space="preserve">" </w:t>
      </w:r>
      <w:r w:rsidR="002A35F2">
        <w:rPr>
          <w:rtl/>
        </w:rPr>
        <w:t>مہدی (عج اللہ فرجہ الشریف)</w:t>
      </w:r>
      <w:r>
        <w:rPr>
          <w:rtl/>
        </w:rPr>
        <w:t>م</w:t>
      </w:r>
      <w:r>
        <w:rPr>
          <w:rFonts w:hint="cs"/>
          <w:rtl/>
        </w:rPr>
        <w:t>ی</w:t>
      </w:r>
      <w:r>
        <w:rPr>
          <w:rFonts w:hint="eastAsia"/>
          <w:rtl/>
        </w:rPr>
        <w:t>ر</w:t>
      </w:r>
      <w:r>
        <w:rPr>
          <w:rFonts w:hint="cs"/>
          <w:rtl/>
        </w:rPr>
        <w:t>ی</w:t>
      </w:r>
      <w:r>
        <w:rPr>
          <w:rtl/>
        </w:rPr>
        <w:t xml:space="preserve"> نسل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ہے۔ </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اس</w:t>
      </w:r>
      <w:r>
        <w:rPr>
          <w:rFonts w:hint="cs"/>
          <w:rtl/>
        </w:rPr>
        <w:t>ی</w:t>
      </w:r>
      <w:r>
        <w:rPr>
          <w:rtl/>
        </w:rPr>
        <w:t xml:space="preserve"> کتاب کے پہلے باب ک</w:t>
      </w:r>
      <w:r>
        <w:rPr>
          <w:rFonts w:hint="cs"/>
          <w:rtl/>
        </w:rPr>
        <w:t>ی</w:t>
      </w:r>
      <w:r>
        <w:rPr>
          <w:rtl/>
        </w:rPr>
        <w:t xml:space="preserve"> پہل</w:t>
      </w:r>
      <w:r>
        <w:rPr>
          <w:rFonts w:hint="cs"/>
          <w:rtl/>
        </w:rPr>
        <w:t>ی</w:t>
      </w:r>
      <w:r>
        <w:rPr>
          <w:rtl/>
        </w:rPr>
        <w:t xml:space="preserve"> فصل روا</w:t>
      </w:r>
      <w:r>
        <w:rPr>
          <w:rFonts w:hint="cs"/>
          <w:rtl/>
        </w:rPr>
        <w:t>ی</w:t>
      </w:r>
      <w:r>
        <w:rPr>
          <w:rFonts w:hint="eastAsia"/>
          <w:rtl/>
        </w:rPr>
        <w:t>ت</w:t>
      </w:r>
      <w:r>
        <w:rPr>
          <w:rtl/>
        </w:rPr>
        <w:t xml:space="preserve"> </w:t>
      </w:r>
      <w:r>
        <w:rPr>
          <w:rtl/>
          <w:lang w:bidi="fa-IR"/>
        </w:rPr>
        <w:t>۳۵</w:t>
      </w:r>
      <w:r>
        <w:rPr>
          <w:rtl/>
        </w:rPr>
        <w:t xml:space="preserve"> م</w:t>
      </w:r>
      <w:r>
        <w:rPr>
          <w:rFonts w:hint="cs"/>
          <w:rtl/>
        </w:rPr>
        <w:t>ی</w:t>
      </w:r>
      <w:r>
        <w:rPr>
          <w:rFonts w:hint="eastAsia"/>
          <w:rtl/>
        </w:rPr>
        <w:t>ں</w:t>
      </w:r>
      <w:r>
        <w:rPr>
          <w:rtl/>
        </w:rPr>
        <w:t xml:space="preserve"> جابر بن عبد اللہ انصار</w:t>
      </w:r>
      <w:r>
        <w:rPr>
          <w:rFonts w:hint="cs"/>
          <w:rtl/>
        </w:rPr>
        <w:t>ی</w:t>
      </w:r>
      <w:r>
        <w:rPr>
          <w:rtl/>
        </w:rPr>
        <w:t xml:space="preserve"> نے حضور سرور کائنات سے سوال ک</w:t>
      </w:r>
      <w:r>
        <w:rPr>
          <w:rFonts w:hint="cs"/>
          <w:rtl/>
        </w:rPr>
        <w:t>ی</w:t>
      </w:r>
      <w:r>
        <w:rPr>
          <w:rFonts w:hint="eastAsia"/>
          <w:rtl/>
        </w:rPr>
        <w:t>ا</w:t>
      </w:r>
      <w:r>
        <w:rPr>
          <w:rtl/>
        </w:rPr>
        <w:t>:</w:t>
      </w:r>
      <w:r w:rsidRPr="001B7403">
        <w:rPr>
          <w:rStyle w:val="libArabicChar"/>
          <w:rtl/>
        </w:rPr>
        <w:t xml:space="preserve"> "</w:t>
      </w:r>
      <w:r w:rsidRPr="001B7403">
        <w:rPr>
          <w:rStyle w:val="libArabicChar"/>
          <w:rFonts w:hint="cs"/>
          <w:rtl/>
        </w:rPr>
        <w:t>ی</w:t>
      </w:r>
      <w:r w:rsidRPr="001B7403">
        <w:rPr>
          <w:rStyle w:val="libArabicChar"/>
          <w:rFonts w:hint="eastAsia"/>
          <w:rtl/>
        </w:rPr>
        <w:t>ا</w:t>
      </w:r>
      <w:r w:rsidRPr="001B7403">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لِوَلَدِکَ ال</w:t>
      </w:r>
      <w:r w:rsidRPr="001B7403">
        <w:rPr>
          <w:rStyle w:val="libArabicChar"/>
          <w:rFonts w:hint="cs"/>
          <w:rtl/>
        </w:rPr>
        <w:t>ۡقائِمِ غَیۡ</w:t>
      </w:r>
      <w:r w:rsidRPr="001B7403">
        <w:rPr>
          <w:rStyle w:val="libArabicChar"/>
          <w:rFonts w:hint="eastAsia"/>
          <w:rtl/>
        </w:rPr>
        <w:t>بَ</w:t>
      </w:r>
      <w:r w:rsidR="00800285" w:rsidRPr="004C04B0">
        <w:rPr>
          <w:rStyle w:val="libArabicChar"/>
          <w:rFonts w:hint="cs"/>
          <w:rtl/>
        </w:rPr>
        <w:t>ة</w:t>
      </w:r>
      <w:r w:rsidRPr="001E0E4C">
        <w:rPr>
          <w:rStyle w:val="libArabicChar"/>
          <w:rFonts w:hint="cs"/>
          <w:rtl/>
        </w:rPr>
        <w:t>ٌ</w:t>
      </w:r>
      <w:r w:rsidRPr="001B7403">
        <w:rPr>
          <w:rStyle w:val="libArabicChar"/>
          <w:rtl/>
        </w:rPr>
        <w:t xml:space="preserve"> ؟ قال: ا</w:t>
      </w:r>
      <w:r w:rsidRPr="001B7403">
        <w:rPr>
          <w:rStyle w:val="libArabicChar"/>
          <w:rFonts w:hint="cs"/>
          <w:rtl/>
        </w:rPr>
        <w:t>ی</w:t>
      </w:r>
      <w:r w:rsidRPr="001B7403">
        <w:rPr>
          <w:rStyle w:val="libArabicChar"/>
          <w:rtl/>
        </w:rPr>
        <w:t xml:space="preserve"> وَ رَبّ</w:t>
      </w:r>
      <w:r w:rsidRPr="001B7403">
        <w:rPr>
          <w:rStyle w:val="libArabicChar"/>
          <w:rFonts w:hint="cs"/>
          <w:rtl/>
        </w:rPr>
        <w:t>ی</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ا</w:t>
      </w:r>
      <w:r>
        <w:rPr>
          <w:rtl/>
        </w:rPr>
        <w:t xml:space="preserve"> رسول ؐ اللہ! ک</w:t>
      </w:r>
      <w:r>
        <w:rPr>
          <w:rFonts w:hint="cs"/>
          <w:rtl/>
        </w:rPr>
        <w:t>ی</w:t>
      </w:r>
      <w:r>
        <w:rPr>
          <w:rFonts w:hint="eastAsia"/>
          <w:rtl/>
        </w:rPr>
        <w:t>ا</w:t>
      </w:r>
      <w:r>
        <w:rPr>
          <w:rtl/>
        </w:rPr>
        <w:t xml:space="preserve"> آپؐ کے فرزند قائم کے لئے غ</w:t>
      </w:r>
      <w:r>
        <w:rPr>
          <w:rFonts w:hint="cs"/>
          <w:rtl/>
        </w:rPr>
        <w:t>ی</w:t>
      </w:r>
      <w:r>
        <w:rPr>
          <w:rFonts w:hint="eastAsia"/>
          <w:rtl/>
        </w:rPr>
        <w:t>بت</w:t>
      </w:r>
      <w:r>
        <w:rPr>
          <w:rtl/>
        </w:rPr>
        <w:t xml:space="preserve"> ہوگ</w:t>
      </w:r>
      <w:r>
        <w:rPr>
          <w:rFonts w:hint="cs"/>
          <w:rtl/>
        </w:rPr>
        <w:t>ی</w:t>
      </w:r>
      <w:r>
        <w:rPr>
          <w:rFonts w:hint="eastAsia"/>
          <w:rtl/>
        </w:rPr>
        <w:t>؟</w:t>
      </w:r>
      <w:r>
        <w:rPr>
          <w:rtl/>
        </w:rPr>
        <w:t xml:space="preserve"> فرما</w:t>
      </w:r>
      <w:r>
        <w:rPr>
          <w:rFonts w:hint="cs"/>
          <w:rtl/>
        </w:rPr>
        <w:t>ی</w:t>
      </w:r>
      <w:r>
        <w:rPr>
          <w:rFonts w:hint="eastAsia"/>
          <w:rtl/>
        </w:rPr>
        <w:t>ا</w:t>
      </w:r>
      <w:r>
        <w:rPr>
          <w:rtl/>
        </w:rPr>
        <w:t>: قسم ہے پرورد</w:t>
      </w:r>
      <w:r>
        <w:rPr>
          <w:rFonts w:hint="eastAsia"/>
          <w:rtl/>
        </w:rPr>
        <w:t>گار</w:t>
      </w:r>
      <w:r>
        <w:rPr>
          <w:rtl/>
        </w:rPr>
        <w:t xml:space="preserve"> ک</w:t>
      </w:r>
      <w:r>
        <w:rPr>
          <w:rFonts w:hint="cs"/>
          <w:rtl/>
        </w:rPr>
        <w:t>ی</w:t>
      </w:r>
      <w:r>
        <w:rPr>
          <w:rFonts w:hint="eastAsia"/>
          <w:rtl/>
        </w:rPr>
        <w:t>،</w:t>
      </w:r>
      <w:r>
        <w:rPr>
          <w:rtl/>
        </w:rPr>
        <w:t xml:space="preserve"> ا</w:t>
      </w:r>
      <w:r>
        <w:rPr>
          <w:rFonts w:hint="cs"/>
          <w:rtl/>
        </w:rPr>
        <w:t>ی</w:t>
      </w:r>
      <w:r>
        <w:rPr>
          <w:rFonts w:hint="eastAsia"/>
          <w:rtl/>
        </w:rPr>
        <w:t>سا</w:t>
      </w:r>
      <w:r>
        <w:rPr>
          <w:rtl/>
        </w:rPr>
        <w:t xml:space="preserve"> ہ</w:t>
      </w:r>
      <w:r>
        <w:rPr>
          <w:rFonts w:hint="cs"/>
          <w:rtl/>
        </w:rPr>
        <w:t>ی</w:t>
      </w:r>
      <w:r>
        <w:rPr>
          <w:rtl/>
        </w:rPr>
        <w:t xml:space="preserve"> ہے۔</w:t>
      </w:r>
    </w:p>
    <w:p w:rsidR="00E90CE5" w:rsidRDefault="00E90CE5" w:rsidP="00E90CE5">
      <w:pPr>
        <w:pStyle w:val="libNormal"/>
        <w:rPr>
          <w:rtl/>
        </w:rPr>
      </w:pPr>
      <w:r>
        <w:rPr>
          <w:rFonts w:hint="eastAsia"/>
          <w:rtl/>
        </w:rPr>
        <w:t>ج</w:t>
      </w:r>
      <w:r>
        <w:rPr>
          <w:rFonts w:hint="cs"/>
          <w:rtl/>
        </w:rPr>
        <w:t>ی</w:t>
      </w:r>
      <w:r>
        <w:rPr>
          <w:rFonts w:hint="eastAsia"/>
          <w:rtl/>
        </w:rPr>
        <w:t>سا</w:t>
      </w:r>
      <w:r>
        <w:rPr>
          <w:rtl/>
        </w:rPr>
        <w:t xml:space="preserve"> کہ آپ نے ان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ملاحظہ فرما</w:t>
      </w:r>
      <w:r>
        <w:rPr>
          <w:rFonts w:hint="cs"/>
          <w:rtl/>
        </w:rPr>
        <w:t>ی</w:t>
      </w:r>
      <w:r>
        <w:rPr>
          <w:rFonts w:hint="eastAsia"/>
          <w:rtl/>
        </w:rPr>
        <w:t>ا</w:t>
      </w:r>
      <w:r>
        <w:rPr>
          <w:rtl/>
        </w:rPr>
        <w:t xml:space="preserve"> کہ ان م</w:t>
      </w:r>
      <w:r>
        <w:rPr>
          <w:rFonts w:hint="cs"/>
          <w:rtl/>
        </w:rPr>
        <w:t>ی</w:t>
      </w:r>
      <w:r>
        <w:rPr>
          <w:rFonts w:hint="eastAsia"/>
          <w:rtl/>
        </w:rPr>
        <w:t>ں</w:t>
      </w:r>
      <w:r>
        <w:rPr>
          <w:rtl/>
        </w:rPr>
        <w:t xml:space="preserve"> واضح طور پر تصر</w:t>
      </w:r>
      <w:r>
        <w:rPr>
          <w:rFonts w:hint="cs"/>
          <w:rtl/>
        </w:rPr>
        <w:t>ی</w:t>
      </w:r>
      <w:r>
        <w:rPr>
          <w:rFonts w:hint="eastAsia"/>
          <w:rtl/>
        </w:rPr>
        <w:t>ح</w:t>
      </w:r>
      <w:r>
        <w:rPr>
          <w:rtl/>
        </w:rPr>
        <w:t xml:space="preserve"> موجود ہے کہ امام حس</w:t>
      </w:r>
      <w:r>
        <w:rPr>
          <w:rFonts w:hint="cs"/>
          <w:rtl/>
        </w:rPr>
        <w:t>ی</w:t>
      </w:r>
      <w:r>
        <w:rPr>
          <w:rFonts w:hint="eastAsia"/>
          <w:rtl/>
        </w:rPr>
        <w:t>ن</w:t>
      </w:r>
      <w:r>
        <w:t></w:t>
      </w:r>
      <w:r>
        <w:rPr>
          <w:rtl/>
        </w:rPr>
        <w:t>و فرزندان امام حس</w:t>
      </w:r>
      <w:r>
        <w:rPr>
          <w:rFonts w:hint="cs"/>
          <w:rtl/>
        </w:rPr>
        <w:t>ی</w:t>
      </w:r>
      <w:r>
        <w:rPr>
          <w:rFonts w:hint="eastAsia"/>
          <w:rtl/>
        </w:rPr>
        <w:t>ن</w:t>
      </w:r>
      <w:r>
        <w:t></w:t>
      </w:r>
      <w:r>
        <w:rPr>
          <w:rtl/>
        </w:rPr>
        <w:t>کہ جن م</w:t>
      </w:r>
      <w:r>
        <w:rPr>
          <w:rFonts w:hint="cs"/>
          <w:rtl/>
        </w:rPr>
        <w:t>ی</w:t>
      </w:r>
      <w:r>
        <w:rPr>
          <w:rFonts w:hint="eastAsia"/>
          <w:rtl/>
        </w:rPr>
        <w:t>ں</w:t>
      </w:r>
      <w:r>
        <w:rPr>
          <w:rtl/>
        </w:rPr>
        <w:t xml:space="preserve"> حضرت </w:t>
      </w:r>
      <w:r w:rsidR="002A35F2">
        <w:rPr>
          <w:rtl/>
        </w:rPr>
        <w:t>مہدی (عج اللہ فرجہ الشریف)</w:t>
      </w:r>
      <w:r>
        <w:rPr>
          <w:rtl/>
        </w:rPr>
        <w:t xml:space="preserve"> بھ</w:t>
      </w:r>
      <w:r>
        <w:rPr>
          <w:rFonts w:hint="cs"/>
          <w:rtl/>
        </w:rPr>
        <w:t>ی</w:t>
      </w:r>
      <w:r>
        <w:rPr>
          <w:rtl/>
        </w:rPr>
        <w:t xml:space="preserve"> ہ</w:t>
      </w:r>
      <w:r>
        <w:rPr>
          <w:rFonts w:hint="cs"/>
          <w:rtl/>
        </w:rPr>
        <w:t>ی</w:t>
      </w:r>
      <w:r>
        <w:rPr>
          <w:rFonts w:hint="eastAsia"/>
          <w:rtl/>
        </w:rPr>
        <w:t>ں،</w:t>
      </w:r>
      <w:r>
        <w:rPr>
          <w:rtl/>
        </w:rPr>
        <w:t xml:space="preserve"> سب فرزندان  رسولؐ خدا ہ</w:t>
      </w:r>
      <w:r>
        <w:rPr>
          <w:rFonts w:hint="cs"/>
          <w:rtl/>
        </w:rPr>
        <w:t>ی</w:t>
      </w:r>
      <w:r>
        <w:rPr>
          <w:rFonts w:hint="eastAsia"/>
          <w:rtl/>
        </w:rPr>
        <w:t>ں</w:t>
      </w:r>
      <w:r>
        <w:rPr>
          <w:rtl/>
        </w:rPr>
        <w:t xml:space="preserve"> لہذا نص جل</w:t>
      </w:r>
      <w:r>
        <w:rPr>
          <w:rFonts w:hint="cs"/>
          <w:rtl/>
        </w:rPr>
        <w:t>ی</w:t>
      </w:r>
      <w:r>
        <w:rPr>
          <w:rtl/>
        </w:rPr>
        <w:t xml:space="preserve"> ک</w:t>
      </w:r>
      <w:r>
        <w:rPr>
          <w:rFonts w:hint="cs"/>
          <w:rtl/>
        </w:rPr>
        <w:t>ی</w:t>
      </w:r>
      <w:r>
        <w:rPr>
          <w:rtl/>
        </w:rPr>
        <w:t xml:space="preserve"> موجود گ</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اشکال وارد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(غور ک</w:t>
      </w:r>
      <w:r>
        <w:rPr>
          <w:rFonts w:hint="cs"/>
          <w:rtl/>
        </w:rPr>
        <w:t>ی</w:t>
      </w:r>
      <w:r>
        <w:rPr>
          <w:rFonts w:hint="eastAsia"/>
          <w:rtl/>
        </w:rPr>
        <w:t>جئے</w:t>
      </w:r>
      <w:r>
        <w:rPr>
          <w:rtl/>
        </w:rPr>
        <w:t>)</w:t>
      </w:r>
    </w:p>
    <w:p w:rsidR="00E90CE5" w:rsidRDefault="00E90CE5" w:rsidP="00E90CE5">
      <w:pPr>
        <w:pStyle w:val="libNormal"/>
        <w:rPr>
          <w:rtl/>
        </w:rPr>
      </w:pPr>
      <w:r>
        <w:rPr>
          <w:rFonts w:hint="eastAsia"/>
          <w:rtl/>
        </w:rPr>
        <w:t>پانچو</w:t>
      </w:r>
      <w:r>
        <w:rPr>
          <w:rFonts w:hint="cs"/>
          <w:rtl/>
        </w:rPr>
        <w:t>ی</w:t>
      </w:r>
      <w:r>
        <w:rPr>
          <w:rFonts w:hint="eastAsia"/>
          <w:rtl/>
        </w:rPr>
        <w:t>ں</w:t>
      </w:r>
      <w:r>
        <w:rPr>
          <w:rtl/>
        </w:rPr>
        <w:t xml:space="preserve"> دل</w:t>
      </w:r>
      <w:r>
        <w:rPr>
          <w:rFonts w:hint="cs"/>
          <w:rtl/>
        </w:rPr>
        <w:t>ی</w:t>
      </w:r>
      <w:r>
        <w:rPr>
          <w:rFonts w:hint="eastAsia"/>
          <w:rtl/>
        </w:rPr>
        <w:t>ل</w:t>
      </w:r>
      <w:r>
        <w:rPr>
          <w:rtl/>
        </w:rPr>
        <w:t xml:space="preserve">: آپ کے قول کے مطابق حضرت فاطمہ </w:t>
      </w:r>
      <w:r w:rsidR="006B5749">
        <w:rPr>
          <w:rtl/>
        </w:rPr>
        <w:t>زہرا سلام اللہ علیھا</w:t>
      </w:r>
      <w:r w:rsidRPr="00C94A74">
        <w:rPr>
          <w:rFonts w:hint="cs"/>
          <w:rtl/>
        </w:rPr>
        <w:t>کے بعد نب</w:t>
      </w:r>
      <w:r>
        <w:rPr>
          <w:rFonts w:hint="cs"/>
          <w:rtl/>
        </w:rPr>
        <w:t>ی</w:t>
      </w:r>
      <w:r>
        <w:rPr>
          <w:rtl/>
        </w:rPr>
        <w:t xml:space="preserve"> کر</w:t>
      </w:r>
      <w:r>
        <w:rPr>
          <w:rFonts w:hint="cs"/>
          <w:rtl/>
        </w:rPr>
        <w:t>ی</w:t>
      </w:r>
      <w:r>
        <w:rPr>
          <w:rFonts w:hint="eastAsia"/>
          <w:rtl/>
        </w:rPr>
        <w:t>مؐ</w:t>
      </w:r>
      <w:r>
        <w:rPr>
          <w:rtl/>
        </w:rPr>
        <w:t xml:space="preserve"> ک</w:t>
      </w:r>
      <w:r>
        <w:rPr>
          <w:rFonts w:hint="cs"/>
          <w:rtl/>
        </w:rPr>
        <w:t>ی</w:t>
      </w:r>
      <w:r>
        <w:rPr>
          <w:rtl/>
        </w:rPr>
        <w:t xml:space="preserve"> نسل منقطع ہونے وال</w:t>
      </w:r>
      <w:r>
        <w:rPr>
          <w:rFonts w:hint="cs"/>
          <w:rtl/>
        </w:rPr>
        <w:t>ی</w:t>
      </w:r>
      <w:r>
        <w:rPr>
          <w:rtl/>
        </w:rPr>
        <w:t xml:space="preserve"> ہے۔ آپ کا </w:t>
      </w:r>
      <w:r>
        <w:rPr>
          <w:rFonts w:hint="cs"/>
          <w:rtl/>
        </w:rPr>
        <w:t>ی</w:t>
      </w:r>
      <w:r>
        <w:rPr>
          <w:rFonts w:hint="eastAsia"/>
          <w:rtl/>
        </w:rPr>
        <w:t>ہ</w:t>
      </w:r>
      <w:r>
        <w:rPr>
          <w:rtl/>
        </w:rPr>
        <w:t xml:space="preserve"> قول نص ق</w:t>
      </w:r>
      <w:r w:rsidR="00D854E7">
        <w:rPr>
          <w:rtl/>
        </w:rPr>
        <w:t>را</w:t>
      </w:r>
      <w:r>
        <w:rPr>
          <w:rtl/>
        </w:rPr>
        <w:t>ن</w:t>
      </w:r>
      <w:r>
        <w:rPr>
          <w:rFonts w:hint="cs"/>
          <w:rtl/>
        </w:rPr>
        <w:t>ی</w:t>
      </w:r>
      <w:r>
        <w:rPr>
          <w:rtl/>
        </w:rPr>
        <w:t xml:space="preserve"> </w:t>
      </w:r>
      <w:r>
        <w:rPr>
          <w:rFonts w:hint="cs"/>
          <w:rtl/>
        </w:rPr>
        <w:t>ی</w:t>
      </w:r>
      <w:r>
        <w:rPr>
          <w:rFonts w:hint="eastAsia"/>
          <w:rtl/>
        </w:rPr>
        <w:t>عن</w:t>
      </w:r>
      <w:r>
        <w:rPr>
          <w:rFonts w:hint="cs"/>
          <w:rtl/>
        </w:rPr>
        <w:t>ی</w:t>
      </w:r>
      <w:r>
        <w:rPr>
          <w:rtl/>
        </w:rPr>
        <w:t xml:space="preserve"> سورہ کوثر ک</w:t>
      </w:r>
      <w:r>
        <w:rPr>
          <w:rFonts w:hint="cs"/>
          <w:rtl/>
        </w:rPr>
        <w:t>ی</w:t>
      </w:r>
      <w:r>
        <w:rPr>
          <w:rtl/>
        </w:rPr>
        <w:t xml:space="preserve"> کھل</w:t>
      </w:r>
      <w:r>
        <w:rPr>
          <w:rFonts w:hint="cs"/>
          <w:rtl/>
        </w:rPr>
        <w:t>ی</w:t>
      </w:r>
      <w:r>
        <w:rPr>
          <w:rtl/>
        </w:rPr>
        <w:t xml:space="preserve"> مخالفت ہے ک</w:t>
      </w:r>
      <w:r>
        <w:rPr>
          <w:rFonts w:hint="cs"/>
          <w:rtl/>
        </w:rPr>
        <w:t>ی</w:t>
      </w:r>
      <w:r>
        <w:rPr>
          <w:rFonts w:hint="eastAsia"/>
          <w:rtl/>
        </w:rPr>
        <w:t>ونکہ</w:t>
      </w:r>
      <w:r>
        <w:rPr>
          <w:rtl/>
        </w:rPr>
        <w:t xml:space="preserve"> مستشکل نے اس طرح اشکال ک</w:t>
      </w:r>
      <w:r>
        <w:rPr>
          <w:rFonts w:hint="cs"/>
          <w:rtl/>
        </w:rPr>
        <w:t>ی</w:t>
      </w:r>
      <w:r>
        <w:rPr>
          <w:rFonts w:hint="eastAsia"/>
          <w:rtl/>
        </w:rPr>
        <w:t>ا</w:t>
      </w:r>
      <w:r>
        <w:rPr>
          <w:rtl/>
        </w:rPr>
        <w:t xml:space="preserve"> ہے کہ ب</w:t>
      </w:r>
      <w:r>
        <w:rPr>
          <w:rFonts w:hint="cs"/>
          <w:rtl/>
        </w:rPr>
        <w:t>ی</w:t>
      </w:r>
      <w:r>
        <w:rPr>
          <w:rFonts w:hint="eastAsia"/>
          <w:rtl/>
        </w:rPr>
        <w:t>ٹے</w:t>
      </w:r>
      <w:r>
        <w:rPr>
          <w:rtl/>
        </w:rPr>
        <w:t xml:space="preserve"> ک</w:t>
      </w:r>
      <w:r>
        <w:rPr>
          <w:rFonts w:hint="cs"/>
          <w:rtl/>
        </w:rPr>
        <w:t>ی</w:t>
      </w:r>
      <w:r>
        <w:rPr>
          <w:rtl/>
        </w:rPr>
        <w:t xml:space="preserve"> اولاد انسان ک</w:t>
      </w:r>
      <w:r>
        <w:rPr>
          <w:rFonts w:hint="cs"/>
          <w:rtl/>
        </w:rPr>
        <w:t>ی</w:t>
      </w:r>
      <w:r>
        <w:rPr>
          <w:rtl/>
        </w:rPr>
        <w:t xml:space="preserve"> اپن</w:t>
      </w:r>
      <w:r>
        <w:rPr>
          <w:rFonts w:hint="cs"/>
          <w:rtl/>
        </w:rPr>
        <w:t>ی</w:t>
      </w:r>
      <w:r>
        <w:rPr>
          <w:rtl/>
        </w:rPr>
        <w:t xml:space="preserve"> اولاد ہوت</w:t>
      </w:r>
      <w:r>
        <w:rPr>
          <w:rFonts w:hint="cs"/>
          <w:rtl/>
        </w:rPr>
        <w:t>ی</w:t>
      </w:r>
      <w:r>
        <w:rPr>
          <w:rtl/>
        </w:rPr>
        <w:t xml:space="preserve"> ہے نہ کہ ب</w:t>
      </w:r>
      <w:r>
        <w:rPr>
          <w:rFonts w:hint="cs"/>
          <w:rtl/>
        </w:rPr>
        <w:t>ی</w:t>
      </w:r>
      <w:r>
        <w:rPr>
          <w:rFonts w:hint="eastAsia"/>
          <w:rtl/>
        </w:rPr>
        <w:t>ٹ</w:t>
      </w:r>
      <w:r>
        <w:rPr>
          <w:rFonts w:hint="cs"/>
          <w:rtl/>
        </w:rPr>
        <w:t>ی</w:t>
      </w:r>
      <w:r>
        <w:rPr>
          <w:rtl/>
        </w:rPr>
        <w:t xml:space="preserve"> ک</w:t>
      </w:r>
      <w:r>
        <w:rPr>
          <w:rFonts w:hint="cs"/>
          <w:rtl/>
        </w:rPr>
        <w:t>ی</w:t>
      </w:r>
      <w:r>
        <w:rPr>
          <w:rtl/>
        </w:rPr>
        <w:t xml:space="preserve"> اولاد! اور ک</w:t>
      </w:r>
      <w:r>
        <w:rPr>
          <w:rFonts w:hint="cs"/>
          <w:rtl/>
        </w:rPr>
        <w:t>ی</w:t>
      </w:r>
      <w:r>
        <w:rPr>
          <w:rFonts w:hint="eastAsia"/>
          <w:rtl/>
        </w:rPr>
        <w:t>ونکہ</w:t>
      </w:r>
      <w:r>
        <w:rPr>
          <w:rtl/>
        </w:rPr>
        <w:t xml:space="preserve"> آنحضرت کے فقط ا</w:t>
      </w:r>
      <w:r>
        <w:rPr>
          <w:rFonts w:hint="cs"/>
          <w:rtl/>
        </w:rPr>
        <w:t>ی</w:t>
      </w:r>
      <w:r>
        <w:rPr>
          <w:rFonts w:hint="eastAsia"/>
          <w:rtl/>
        </w:rPr>
        <w:t>ک</w:t>
      </w:r>
      <w:r>
        <w:rPr>
          <w:rtl/>
        </w:rPr>
        <w:t xml:space="preserve"> ب</w:t>
      </w:r>
      <w:r>
        <w:rPr>
          <w:rFonts w:hint="cs"/>
          <w:rtl/>
        </w:rPr>
        <w:t>ی</w:t>
      </w:r>
      <w:r>
        <w:rPr>
          <w:rFonts w:hint="eastAsia"/>
          <w:rtl/>
        </w:rPr>
        <w:t>ٹ</w:t>
      </w:r>
      <w:r>
        <w:rPr>
          <w:rFonts w:hint="cs"/>
          <w:rtl/>
        </w:rPr>
        <w:t>ی</w:t>
      </w:r>
      <w:r>
        <w:rPr>
          <w:rtl/>
        </w:rPr>
        <w:t xml:space="preserve"> حضرت فاطمہ  </w:t>
      </w:r>
      <w:r w:rsidR="006B5749">
        <w:rPr>
          <w:rtl/>
        </w:rPr>
        <w:t>زہرا سلام اللہ علیھا</w:t>
      </w:r>
      <w:r w:rsidRPr="00C94A74">
        <w:rPr>
          <w:rFonts w:hint="cs"/>
          <w:rtl/>
        </w:rPr>
        <w:t>تھ</w:t>
      </w:r>
      <w:r>
        <w:rPr>
          <w:rFonts w:hint="cs"/>
          <w:rtl/>
        </w:rPr>
        <w:t>ی</w:t>
      </w:r>
      <w:r>
        <w:rPr>
          <w:rFonts w:hint="eastAsia"/>
          <w:rtl/>
        </w:rPr>
        <w:t>ں</w:t>
      </w:r>
      <w:r>
        <w:rPr>
          <w:rtl/>
        </w:rPr>
        <w:t xml:space="preserve"> لہذا ان کے بعد آنحضرت ک</w:t>
      </w:r>
      <w:r>
        <w:rPr>
          <w:rFonts w:hint="cs"/>
          <w:rtl/>
        </w:rPr>
        <w:t>ی</w:t>
      </w:r>
      <w:r>
        <w:rPr>
          <w:rtl/>
        </w:rPr>
        <w:t xml:space="preserve"> نسل منقطع ہوگئ</w:t>
      </w:r>
      <w:r>
        <w:rPr>
          <w:rFonts w:hint="cs"/>
          <w:rtl/>
        </w:rPr>
        <w:t>ی</w:t>
      </w:r>
      <w:r>
        <w:rPr>
          <w:rtl/>
        </w:rPr>
        <w:t xml:space="preserve"> ک</w:t>
      </w:r>
      <w:r>
        <w:rPr>
          <w:rFonts w:hint="cs"/>
          <w:rtl/>
        </w:rPr>
        <w:t>ی</w:t>
      </w:r>
      <w:r>
        <w:rPr>
          <w:rFonts w:hint="eastAsia"/>
          <w:rtl/>
        </w:rPr>
        <w:t>ونکہ</w:t>
      </w:r>
      <w:r>
        <w:rPr>
          <w:rtl/>
        </w:rPr>
        <w:t xml:space="preserve"> صرف </w:t>
      </w:r>
      <w:r w:rsidR="00641610">
        <w:rPr>
          <w:rtl/>
        </w:rPr>
        <w:t xml:space="preserve">فاطمہ سلام اللہ علیھا </w:t>
      </w:r>
      <w:r w:rsidRPr="00C94A74">
        <w:rPr>
          <w:rFonts w:hint="cs"/>
          <w:rtl/>
        </w:rPr>
        <w:t>حضورؐ ک</w:t>
      </w:r>
      <w:r>
        <w:rPr>
          <w:rFonts w:hint="cs"/>
          <w:rtl/>
        </w:rPr>
        <w:t>ی</w:t>
      </w:r>
      <w:r>
        <w:rPr>
          <w:rtl/>
        </w:rPr>
        <w:t xml:space="preserve"> اولاد ہ</w:t>
      </w:r>
      <w:r>
        <w:rPr>
          <w:rFonts w:hint="cs"/>
          <w:rtl/>
        </w:rPr>
        <w:t>ی</w:t>
      </w:r>
      <w:r>
        <w:rPr>
          <w:rFonts w:hint="eastAsia"/>
          <w:rtl/>
        </w:rPr>
        <w:t>ں</w:t>
      </w:r>
      <w:r>
        <w:rPr>
          <w:rtl/>
        </w:rPr>
        <w:t xml:space="preserve"> نہ کہ </w:t>
      </w:r>
      <w:r w:rsidR="00641610">
        <w:rPr>
          <w:rtl/>
        </w:rPr>
        <w:t xml:space="preserve">فاطمہ سلام اللہ علیھا </w:t>
      </w:r>
      <w:r w:rsidRPr="00C94A74">
        <w:rPr>
          <w:rFonts w:hint="cs"/>
          <w:rtl/>
        </w:rPr>
        <w:t>ک</w:t>
      </w:r>
      <w:r>
        <w:rPr>
          <w:rFonts w:hint="cs"/>
          <w:rtl/>
        </w:rPr>
        <w:t>ی</w:t>
      </w:r>
      <w:r>
        <w:rPr>
          <w:rtl/>
        </w:rPr>
        <w:t xml:space="preserve"> اولاد! ج</w:t>
      </w:r>
      <w:r>
        <w:rPr>
          <w:rFonts w:hint="cs"/>
          <w:rtl/>
        </w:rPr>
        <w:t>ی</w:t>
      </w:r>
      <w:r>
        <w:rPr>
          <w:rFonts w:hint="eastAsia"/>
          <w:rtl/>
        </w:rPr>
        <w:t>سا</w:t>
      </w:r>
      <w:r>
        <w:rPr>
          <w:rtl/>
        </w:rPr>
        <w:t xml:space="preserve"> کہ ہارون رش</w:t>
      </w:r>
      <w:r>
        <w:rPr>
          <w:rFonts w:hint="cs"/>
          <w:rtl/>
        </w:rPr>
        <w:t>ی</w:t>
      </w:r>
      <w:r>
        <w:rPr>
          <w:rFonts w:hint="eastAsia"/>
          <w:rtl/>
        </w:rPr>
        <w:t>د</w:t>
      </w:r>
      <w:r>
        <w:rPr>
          <w:rtl/>
        </w:rPr>
        <w:t xml:space="preserve"> نے واضح طور پر کہا تھا کہ پ</w:t>
      </w:r>
      <w:r>
        <w:rPr>
          <w:rFonts w:hint="cs"/>
          <w:rtl/>
        </w:rPr>
        <w:t>ی</w:t>
      </w:r>
      <w:r>
        <w:rPr>
          <w:rFonts w:hint="eastAsia"/>
          <w:rtl/>
        </w:rPr>
        <w:t>غمبر</w:t>
      </w:r>
      <w:r>
        <w:rPr>
          <w:rtl/>
        </w:rPr>
        <w:t xml:space="preserve"> ؐ کے کوئ</w:t>
      </w:r>
      <w:r>
        <w:rPr>
          <w:rFonts w:hint="cs"/>
          <w:rtl/>
        </w:rPr>
        <w:t>ی</w:t>
      </w:r>
      <w:r>
        <w:rPr>
          <w:rtl/>
        </w:rPr>
        <w:t xml:space="preserve"> ب</w:t>
      </w:r>
      <w:r>
        <w:rPr>
          <w:rFonts w:hint="cs"/>
          <w:rtl/>
        </w:rPr>
        <w:t>ی</w:t>
      </w:r>
      <w:r>
        <w:rPr>
          <w:rFonts w:hint="eastAsia"/>
          <w:rtl/>
        </w:rPr>
        <w:t>ٹا</w:t>
      </w:r>
      <w:r>
        <w:rPr>
          <w:rtl/>
        </w:rPr>
        <w:t xml:space="preserve"> نہ تھا۔</w:t>
      </w:r>
    </w:p>
    <w:p w:rsidR="00E90CE5" w:rsidRDefault="00E90CE5" w:rsidP="00E90CE5">
      <w:pPr>
        <w:pStyle w:val="libNormal"/>
        <w:rPr>
          <w:rtl/>
        </w:rPr>
      </w:pPr>
      <w:r>
        <w:rPr>
          <w:rFonts w:hint="eastAsia"/>
          <w:rtl/>
        </w:rPr>
        <w:lastRenderedPageBreak/>
        <w:t>ہم</w:t>
      </w:r>
      <w:r>
        <w:rPr>
          <w:rtl/>
        </w:rPr>
        <w:t xml:space="preserve"> اس کے جواب م</w:t>
      </w:r>
      <w:r>
        <w:rPr>
          <w:rFonts w:hint="cs"/>
          <w:rtl/>
        </w:rPr>
        <w:t>ی</w:t>
      </w:r>
      <w:r>
        <w:rPr>
          <w:rFonts w:hint="eastAsia"/>
          <w:rtl/>
        </w:rPr>
        <w:t>ں</w:t>
      </w:r>
      <w:r>
        <w:rPr>
          <w:rtl/>
        </w:rPr>
        <w:t xml:space="preserve"> اتنا ہ</w:t>
      </w:r>
      <w:r>
        <w:rPr>
          <w:rFonts w:hint="cs"/>
          <w:rtl/>
        </w:rPr>
        <w:t>ی</w:t>
      </w:r>
      <w:r>
        <w:rPr>
          <w:rtl/>
        </w:rPr>
        <w:t xml:space="preserve"> کہنا چاہ</w:t>
      </w:r>
      <w:r>
        <w:rPr>
          <w:rFonts w:hint="cs"/>
          <w:rtl/>
        </w:rPr>
        <w:t>ی</w:t>
      </w:r>
      <w:r>
        <w:rPr>
          <w:rFonts w:hint="eastAsia"/>
          <w:rtl/>
        </w:rPr>
        <w:t>ں</w:t>
      </w:r>
      <w:r>
        <w:rPr>
          <w:rtl/>
        </w:rPr>
        <w:t xml:space="preserve"> گے کہ آپ کا </w:t>
      </w:r>
      <w:r>
        <w:rPr>
          <w:rFonts w:hint="cs"/>
          <w:rtl/>
        </w:rPr>
        <w:t>ی</w:t>
      </w:r>
      <w:r>
        <w:rPr>
          <w:rFonts w:hint="eastAsia"/>
          <w:rtl/>
        </w:rPr>
        <w:t>ہ</w:t>
      </w:r>
      <w:r>
        <w:rPr>
          <w:rtl/>
        </w:rPr>
        <w:t xml:space="preserve"> قول بالکل غلط اور باطل ہے۔ ک</w:t>
      </w:r>
      <w:r>
        <w:rPr>
          <w:rFonts w:hint="cs"/>
          <w:rtl/>
        </w:rPr>
        <w:t>ی</w:t>
      </w:r>
      <w:r>
        <w:rPr>
          <w:rFonts w:hint="eastAsia"/>
          <w:rtl/>
        </w:rPr>
        <w:t>ونکہ</w:t>
      </w:r>
      <w:r>
        <w:rPr>
          <w:rtl/>
        </w:rPr>
        <w:t xml:space="preserve"> دشمنان پ</w:t>
      </w:r>
      <w:r>
        <w:rPr>
          <w:rFonts w:hint="cs"/>
          <w:rtl/>
        </w:rPr>
        <w:t>ی</w:t>
      </w:r>
      <w:r>
        <w:rPr>
          <w:rFonts w:hint="eastAsia"/>
          <w:rtl/>
        </w:rPr>
        <w:t>غمبر</w:t>
      </w:r>
      <w:r>
        <w:rPr>
          <w:rtl/>
        </w:rPr>
        <w:t xml:space="preserve"> اسلام خوش ہوتے اور کہتے تھے: پ</w:t>
      </w:r>
      <w:r>
        <w:rPr>
          <w:rFonts w:hint="cs"/>
          <w:rtl/>
        </w:rPr>
        <w:t>ی</w:t>
      </w:r>
      <w:r>
        <w:rPr>
          <w:rFonts w:hint="eastAsia"/>
          <w:rtl/>
        </w:rPr>
        <w:t>غمبر</w:t>
      </w:r>
      <w:r>
        <w:rPr>
          <w:rtl/>
        </w:rPr>
        <w:t xml:space="preserve"> اسلام ابتر ہ</w:t>
      </w:r>
      <w:r>
        <w:rPr>
          <w:rFonts w:hint="cs"/>
          <w:rtl/>
        </w:rPr>
        <w:t>ی</w:t>
      </w:r>
      <w:r>
        <w:rPr>
          <w:rFonts w:hint="eastAsia"/>
          <w:rtl/>
        </w:rPr>
        <w:t>ں</w:t>
      </w:r>
      <w:r>
        <w:rPr>
          <w:rtl/>
        </w:rPr>
        <w:t>۔ خداوند عالم نے ان کا اس طرح جواب د</w:t>
      </w:r>
      <w:r>
        <w:rPr>
          <w:rFonts w:hint="cs"/>
          <w:rtl/>
        </w:rPr>
        <w:t>ی</w:t>
      </w:r>
      <w:r>
        <w:rPr>
          <w:rFonts w:hint="eastAsia"/>
          <w:rtl/>
        </w:rPr>
        <w:t>ا</w:t>
      </w:r>
      <w:r>
        <w:rPr>
          <w:rtl/>
        </w:rPr>
        <w:t>: اے نب</w:t>
      </w:r>
      <w:r>
        <w:rPr>
          <w:rFonts w:hint="cs"/>
          <w:rtl/>
        </w:rPr>
        <w:t>یؐ</w:t>
      </w:r>
      <w:r>
        <w:rPr>
          <w:rtl/>
        </w:rPr>
        <w:t>! ہم نے آپؐ کو "کوثر (فاطمہؑ)" عطا ک</w:t>
      </w:r>
      <w:r>
        <w:rPr>
          <w:rFonts w:hint="cs"/>
          <w:rtl/>
        </w:rPr>
        <w:t>ی</w:t>
      </w:r>
      <w:r>
        <w:rPr>
          <w:rtl/>
        </w:rPr>
        <w:t xml:space="preserve"> ہے، ب</w:t>
      </w:r>
      <w:r>
        <w:rPr>
          <w:rFonts w:hint="cs"/>
          <w:rtl/>
        </w:rPr>
        <w:t>ی</w:t>
      </w:r>
      <w:r>
        <w:rPr>
          <w:rFonts w:hint="eastAsia"/>
          <w:rtl/>
        </w:rPr>
        <w:t>شک</w:t>
      </w:r>
      <w:r>
        <w:rPr>
          <w:rtl/>
        </w:rPr>
        <w:t xml:space="preserve"> آپ کا دشمن ہ</w:t>
      </w:r>
      <w:r>
        <w:rPr>
          <w:rFonts w:hint="cs"/>
          <w:rtl/>
        </w:rPr>
        <w:t>ی</w:t>
      </w:r>
      <w:r>
        <w:rPr>
          <w:rtl/>
        </w:rPr>
        <w:t xml:space="preserve"> ابتر ہے۔ </w:t>
      </w:r>
    </w:p>
    <w:p w:rsidR="00E90CE5" w:rsidRDefault="00E90CE5" w:rsidP="00E90CE5">
      <w:pPr>
        <w:pStyle w:val="libNormal"/>
        <w:rPr>
          <w:rtl/>
        </w:rPr>
      </w:pPr>
      <w:r>
        <w:rPr>
          <w:rFonts w:hint="eastAsia"/>
          <w:rtl/>
        </w:rPr>
        <w:t>بالفاظ</w:t>
      </w:r>
      <w:r>
        <w:rPr>
          <w:rtl/>
        </w:rPr>
        <w:t xml:space="preserve"> د</w:t>
      </w:r>
      <w:r>
        <w:rPr>
          <w:rFonts w:hint="cs"/>
          <w:rtl/>
        </w:rPr>
        <w:t>ی</w:t>
      </w:r>
      <w:r>
        <w:rPr>
          <w:rFonts w:hint="eastAsia"/>
          <w:rtl/>
        </w:rPr>
        <w:t>گر</w:t>
      </w:r>
      <w:r>
        <w:rPr>
          <w:rtl/>
        </w:rPr>
        <w:t xml:space="preserve">:جب فاطمہ </w:t>
      </w:r>
      <w:r w:rsidR="006B5749">
        <w:rPr>
          <w:rtl/>
        </w:rPr>
        <w:t>زہرا سلام اللہ علیھا</w:t>
      </w:r>
      <w:r w:rsidRPr="00C94A74">
        <w:rPr>
          <w:rFonts w:hint="cs"/>
          <w:rtl/>
        </w:rPr>
        <w:t>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لائ</w:t>
      </w:r>
      <w:r>
        <w:rPr>
          <w:rFonts w:hint="cs"/>
          <w:rtl/>
        </w:rPr>
        <w:t>ی</w:t>
      </w:r>
      <w:r>
        <w:rPr>
          <w:rtl/>
        </w:rPr>
        <w:t xml:space="preserve"> تھ</w:t>
      </w:r>
      <w:r>
        <w:rPr>
          <w:rFonts w:hint="cs"/>
          <w:rtl/>
        </w:rPr>
        <w:t>ی</w:t>
      </w:r>
      <w:r>
        <w:rPr>
          <w:rFonts w:hint="eastAsia"/>
          <w:rtl/>
        </w:rPr>
        <w:t>ں</w:t>
      </w:r>
      <w:r>
        <w:rPr>
          <w:rtl/>
        </w:rPr>
        <w:t xml:space="preserve"> تو اس وقت تک دشمنان اسلام اس بات پر خوش ہو رہے تھے کہ رسول گ</w:t>
      </w:r>
      <w:r w:rsidR="00D854E7">
        <w:rPr>
          <w:rtl/>
        </w:rPr>
        <w:t>را</w:t>
      </w:r>
      <w:r>
        <w:rPr>
          <w:rtl/>
        </w:rPr>
        <w:t>م</w:t>
      </w:r>
      <w:r>
        <w:rPr>
          <w:rFonts w:hint="cs"/>
          <w:rtl/>
        </w:rPr>
        <w:t>ی</w:t>
      </w:r>
      <w:r>
        <w:rPr>
          <w:rtl/>
        </w:rPr>
        <w:t xml:space="preserve"> اسلام کے کوئ</w:t>
      </w:r>
      <w:r>
        <w:rPr>
          <w:rFonts w:hint="cs"/>
          <w:rtl/>
        </w:rPr>
        <w:t>ی</w:t>
      </w:r>
      <w:r>
        <w:rPr>
          <w:rtl/>
        </w:rPr>
        <w:t xml:space="preserve"> اولاد نہ</w:t>
      </w:r>
      <w:r>
        <w:rPr>
          <w:rFonts w:hint="cs"/>
          <w:rtl/>
        </w:rPr>
        <w:t>ی</w:t>
      </w:r>
      <w:r>
        <w:rPr>
          <w:rFonts w:hint="eastAsia"/>
          <w:rtl/>
        </w:rPr>
        <w:t>ں</w:t>
      </w:r>
      <w:r>
        <w:rPr>
          <w:rtl/>
        </w:rPr>
        <w:t xml:space="preserve"> ہے لہذا پ</w:t>
      </w:r>
      <w:r>
        <w:rPr>
          <w:rFonts w:hint="cs"/>
          <w:rtl/>
        </w:rPr>
        <w:t>ی</w:t>
      </w:r>
      <w:r>
        <w:rPr>
          <w:rFonts w:hint="eastAsia"/>
          <w:rtl/>
        </w:rPr>
        <w:t>غمبرؐ</w:t>
      </w:r>
      <w:r>
        <w:rPr>
          <w:rtl/>
        </w:rPr>
        <w:t xml:space="preserve"> ابتر رہ</w:t>
      </w:r>
      <w:r>
        <w:rPr>
          <w:rFonts w:hint="cs"/>
          <w:rtl/>
        </w:rPr>
        <w:t>ی</w:t>
      </w:r>
      <w:r>
        <w:rPr>
          <w:rFonts w:hint="eastAsia"/>
          <w:rtl/>
        </w:rPr>
        <w:t>ں</w:t>
      </w:r>
      <w:r>
        <w:rPr>
          <w:rtl/>
        </w:rPr>
        <w:t xml:space="preserve"> گے اور آپ بھ</w:t>
      </w:r>
      <w:r>
        <w:rPr>
          <w:rFonts w:hint="cs"/>
          <w:rtl/>
        </w:rPr>
        <w:t>ی</w:t>
      </w:r>
      <w:r>
        <w:rPr>
          <w:rtl/>
        </w:rPr>
        <w:t xml:space="preserve"> حضرت فاطمہ زہ</w:t>
      </w:r>
      <w:r w:rsidR="00D854E7">
        <w:rPr>
          <w:rtl/>
        </w:rPr>
        <w:t>را</w:t>
      </w:r>
      <w:r>
        <w:rPr>
          <w:rtl/>
        </w:rPr>
        <w:t xml:space="preserve">  کے باوجود اس</w:t>
      </w:r>
      <w:r>
        <w:rPr>
          <w:rFonts w:hint="cs"/>
          <w:rtl/>
        </w:rPr>
        <w:t>ی</w:t>
      </w:r>
      <w:r>
        <w:rPr>
          <w:rtl/>
        </w:rPr>
        <w:t xml:space="preserve"> عق</w:t>
      </w:r>
      <w:r>
        <w:rPr>
          <w:rFonts w:hint="cs"/>
          <w:rtl/>
        </w:rPr>
        <w:t>ی</w:t>
      </w:r>
      <w:r>
        <w:rPr>
          <w:rFonts w:hint="eastAsia"/>
          <w:rtl/>
        </w:rPr>
        <w:t>دہ</w:t>
      </w:r>
      <w:r>
        <w:rPr>
          <w:rtl/>
        </w:rPr>
        <w:t xml:space="preserve"> کے قائل ہ</w:t>
      </w:r>
      <w:r>
        <w:rPr>
          <w:rFonts w:hint="cs"/>
          <w:rtl/>
        </w:rPr>
        <w:t>ی</w:t>
      </w:r>
      <w:r>
        <w:rPr>
          <w:rFonts w:hint="eastAsia"/>
          <w:rtl/>
        </w:rPr>
        <w:t>ں</w:t>
      </w:r>
      <w:r>
        <w:rPr>
          <w:rtl/>
        </w:rPr>
        <w:t xml:space="preserve"> اور کہتے ہ</w:t>
      </w:r>
      <w:r>
        <w:rPr>
          <w:rFonts w:hint="cs"/>
          <w:rtl/>
        </w:rPr>
        <w:t>ی</w:t>
      </w:r>
      <w:r>
        <w:rPr>
          <w:rFonts w:hint="eastAsia"/>
          <w:rtl/>
        </w:rPr>
        <w:t>ں</w:t>
      </w:r>
      <w:r>
        <w:rPr>
          <w:rtl/>
        </w:rPr>
        <w:t>: کہ پ</w:t>
      </w:r>
      <w:r>
        <w:rPr>
          <w:rFonts w:hint="cs"/>
          <w:rtl/>
        </w:rPr>
        <w:t>ی</w:t>
      </w:r>
      <w:r>
        <w:rPr>
          <w:rFonts w:hint="eastAsia"/>
          <w:rtl/>
        </w:rPr>
        <w:t>غمبر</w:t>
      </w:r>
      <w:r>
        <w:rPr>
          <w:rtl/>
        </w:rPr>
        <w:t xml:space="preserve"> اسلام کے صرف ا</w:t>
      </w:r>
      <w:r>
        <w:rPr>
          <w:rFonts w:hint="cs"/>
          <w:rtl/>
        </w:rPr>
        <w:t>ی</w:t>
      </w:r>
      <w:r>
        <w:rPr>
          <w:rFonts w:hint="eastAsia"/>
          <w:rtl/>
        </w:rPr>
        <w:t>ک</w:t>
      </w:r>
      <w:r>
        <w:rPr>
          <w:rtl/>
        </w:rPr>
        <w:t xml:space="preserve"> ب</w:t>
      </w:r>
      <w:r>
        <w:rPr>
          <w:rFonts w:hint="cs"/>
          <w:rtl/>
        </w:rPr>
        <w:t>ی</w:t>
      </w:r>
      <w:r>
        <w:rPr>
          <w:rFonts w:hint="eastAsia"/>
          <w:rtl/>
        </w:rPr>
        <w:t>ٹ</w:t>
      </w:r>
      <w:r>
        <w:rPr>
          <w:rFonts w:hint="cs"/>
          <w:rtl/>
        </w:rPr>
        <w:t>ی</w:t>
      </w:r>
      <w:r>
        <w:rPr>
          <w:rtl/>
        </w:rPr>
        <w:t xml:space="preserve"> تھ</w:t>
      </w:r>
      <w:r>
        <w:rPr>
          <w:rFonts w:hint="cs"/>
          <w:rtl/>
        </w:rPr>
        <w:t>ی</w:t>
      </w:r>
      <w:r>
        <w:rPr>
          <w:rtl/>
        </w:rPr>
        <w:t xml:space="preserve"> اور اس ب</w:t>
      </w:r>
      <w:r>
        <w:rPr>
          <w:rFonts w:hint="cs"/>
          <w:rtl/>
        </w:rPr>
        <w:t>ی</w:t>
      </w:r>
      <w:r>
        <w:rPr>
          <w:rFonts w:hint="eastAsia"/>
          <w:rtl/>
        </w:rPr>
        <w:t>ٹ</w:t>
      </w:r>
      <w:r>
        <w:rPr>
          <w:rFonts w:hint="cs"/>
          <w:rtl/>
        </w:rPr>
        <w:t>ی</w:t>
      </w:r>
      <w:r>
        <w:rPr>
          <w:rtl/>
        </w:rPr>
        <w:t xml:space="preserve"> کے بعد پھر آپ ک</w:t>
      </w:r>
      <w:r>
        <w:rPr>
          <w:rFonts w:hint="cs"/>
          <w:rtl/>
        </w:rPr>
        <w:t>ی</w:t>
      </w:r>
      <w:r>
        <w:rPr>
          <w:rtl/>
        </w:rPr>
        <w:t xml:space="preserve"> کوئ</w:t>
      </w:r>
      <w:r>
        <w:rPr>
          <w:rFonts w:hint="cs"/>
          <w:rtl/>
        </w:rPr>
        <w:t>ی</w:t>
      </w:r>
      <w:r>
        <w:rPr>
          <w:rtl/>
        </w:rPr>
        <w:t xml:space="preserve"> نسل باق</w:t>
      </w:r>
      <w:r>
        <w:rPr>
          <w:rFonts w:hint="cs"/>
          <w:rtl/>
        </w:rPr>
        <w:t>ی</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ب</w:t>
      </w:r>
      <w:r>
        <w:rPr>
          <w:rFonts w:hint="cs"/>
          <w:rtl/>
        </w:rPr>
        <w:t>ی</w:t>
      </w:r>
      <w:r>
        <w:rPr>
          <w:rFonts w:hint="eastAsia"/>
          <w:rtl/>
        </w:rPr>
        <w:t>ٹے</w:t>
      </w:r>
      <w:r>
        <w:rPr>
          <w:rtl/>
        </w:rPr>
        <w:t xml:space="preserve"> ک</w:t>
      </w:r>
      <w:r>
        <w:rPr>
          <w:rFonts w:hint="cs"/>
          <w:rtl/>
        </w:rPr>
        <w:t>ی</w:t>
      </w:r>
      <w:r>
        <w:rPr>
          <w:rtl/>
        </w:rPr>
        <w:t xml:space="preserve"> اولاد اپن</w:t>
      </w:r>
      <w:r>
        <w:rPr>
          <w:rFonts w:hint="cs"/>
          <w:rtl/>
        </w:rPr>
        <w:t>ی</w:t>
      </w:r>
      <w:r>
        <w:rPr>
          <w:rtl/>
        </w:rPr>
        <w:t xml:space="preserve"> اولاد ہوت</w:t>
      </w:r>
      <w:r>
        <w:rPr>
          <w:rFonts w:hint="cs"/>
          <w:rtl/>
        </w:rPr>
        <w:t>ی</w:t>
      </w:r>
      <w:r>
        <w:rPr>
          <w:rtl/>
        </w:rPr>
        <w:t xml:space="preserve"> ہے جبکہ ب</w:t>
      </w:r>
      <w:r>
        <w:rPr>
          <w:rFonts w:hint="cs"/>
          <w:rtl/>
        </w:rPr>
        <w:t>ی</w:t>
      </w:r>
      <w:r>
        <w:rPr>
          <w:rFonts w:hint="eastAsia"/>
          <w:rtl/>
        </w:rPr>
        <w:t>ٹ</w:t>
      </w:r>
      <w:r>
        <w:rPr>
          <w:rFonts w:hint="cs"/>
          <w:rtl/>
        </w:rPr>
        <w:t>ی</w:t>
      </w:r>
      <w:r>
        <w:rPr>
          <w:rtl/>
        </w:rPr>
        <w:t xml:space="preserve"> ک</w:t>
      </w:r>
      <w:r>
        <w:rPr>
          <w:rFonts w:hint="cs"/>
          <w:rtl/>
        </w:rPr>
        <w:t>ی</w:t>
      </w:r>
      <w:r>
        <w:rPr>
          <w:rtl/>
        </w:rPr>
        <w:t xml:space="preserve"> اولاد عز</w:t>
      </w:r>
      <w:r>
        <w:rPr>
          <w:rFonts w:hint="cs"/>
          <w:rtl/>
        </w:rPr>
        <w:t>ی</w:t>
      </w:r>
      <w:r>
        <w:rPr>
          <w:rFonts w:hint="eastAsia"/>
          <w:rtl/>
        </w:rPr>
        <w:t>ز</w:t>
      </w:r>
      <w:r>
        <w:rPr>
          <w:rtl/>
        </w:rPr>
        <w:t xml:space="preserve"> و رشتہ دار</w:t>
      </w:r>
      <w:r>
        <w:rPr>
          <w:rFonts w:hint="cs"/>
          <w:rtl/>
        </w:rPr>
        <w:t>ی</w:t>
      </w:r>
      <w:r>
        <w:rPr>
          <w:rtl/>
        </w:rPr>
        <w:t xml:space="preserve"> ہوت</w:t>
      </w:r>
      <w:r>
        <w:rPr>
          <w:rFonts w:hint="cs"/>
          <w:rtl/>
        </w:rPr>
        <w:t>ی</w:t>
      </w:r>
      <w:r>
        <w:rPr>
          <w:rtl/>
        </w:rPr>
        <w:t xml:space="preserve"> ہے۔ </w:t>
      </w:r>
    </w:p>
    <w:p w:rsidR="00E90CE5" w:rsidRDefault="00E90CE5" w:rsidP="00E90CE5">
      <w:pPr>
        <w:pStyle w:val="libNormal"/>
        <w:rPr>
          <w:rtl/>
        </w:rPr>
      </w:pPr>
      <w:r>
        <w:rPr>
          <w:rFonts w:hint="eastAsia"/>
          <w:rtl/>
        </w:rPr>
        <w:t>ہم</w:t>
      </w:r>
      <w:r>
        <w:rPr>
          <w:rtl/>
        </w:rPr>
        <w:t xml:space="preserve"> آپ کے جواب م</w:t>
      </w:r>
      <w:r>
        <w:rPr>
          <w:rFonts w:hint="cs"/>
          <w:rtl/>
        </w:rPr>
        <w:t>ی</w:t>
      </w:r>
      <w:r>
        <w:rPr>
          <w:rFonts w:hint="eastAsia"/>
          <w:rtl/>
        </w:rPr>
        <w:t>ں</w:t>
      </w:r>
      <w:r>
        <w:rPr>
          <w:rtl/>
        </w:rPr>
        <w:t xml:space="preserve"> کہ</w:t>
      </w:r>
      <w:r>
        <w:rPr>
          <w:rFonts w:hint="cs"/>
          <w:rtl/>
        </w:rPr>
        <w:t>ی</w:t>
      </w:r>
      <w:r>
        <w:rPr>
          <w:rFonts w:hint="eastAsia"/>
          <w:rtl/>
        </w:rPr>
        <w:t>ں</w:t>
      </w:r>
      <w:r>
        <w:rPr>
          <w:rtl/>
        </w:rPr>
        <w:t xml:space="preserve"> گے کہ خداوند عالم آپ کے جواب م</w:t>
      </w:r>
      <w:r>
        <w:rPr>
          <w:rFonts w:hint="cs"/>
          <w:rtl/>
        </w:rPr>
        <w:t>ی</w:t>
      </w:r>
      <w:r>
        <w:rPr>
          <w:rFonts w:hint="eastAsia"/>
          <w:rtl/>
        </w:rPr>
        <w:t>ں</w:t>
      </w:r>
      <w:r>
        <w:rPr>
          <w:rtl/>
        </w:rPr>
        <w:t xml:space="preserve"> فرماتا ہے: اے نب</w:t>
      </w:r>
      <w:r>
        <w:rPr>
          <w:rFonts w:hint="cs"/>
          <w:rtl/>
        </w:rPr>
        <w:t>یؐ</w:t>
      </w:r>
      <w:r>
        <w:rPr>
          <w:rtl/>
        </w:rPr>
        <w:t xml:space="preserve"> ہم نے آپ کو "کوثر </w:t>
      </w:r>
      <w:r>
        <w:rPr>
          <w:rFonts w:hint="cs"/>
          <w:rtl/>
        </w:rPr>
        <w:t>ی</w:t>
      </w:r>
      <w:r>
        <w:rPr>
          <w:rFonts w:hint="eastAsia"/>
          <w:rtl/>
        </w:rPr>
        <w:t>عن</w:t>
      </w:r>
      <w:r>
        <w:rPr>
          <w:rFonts w:hint="cs"/>
          <w:rtl/>
        </w:rPr>
        <w:t>ی</w:t>
      </w:r>
      <w:r>
        <w:rPr>
          <w:rtl/>
        </w:rPr>
        <w:t xml:space="preserve"> فاطمہ زہ</w:t>
      </w:r>
      <w:r w:rsidR="00D854E7">
        <w:rPr>
          <w:rtl/>
        </w:rPr>
        <w:t>را</w:t>
      </w:r>
      <w:r>
        <w:rPr>
          <w:rtl/>
        </w:rPr>
        <w:t>" عطا ک</w:t>
      </w:r>
      <w:r>
        <w:rPr>
          <w:rFonts w:hint="cs"/>
          <w:rtl/>
        </w:rPr>
        <w:t>ی</w:t>
      </w:r>
      <w:r>
        <w:rPr>
          <w:rtl/>
        </w:rPr>
        <w:t xml:space="preserve"> ہے، ب</w:t>
      </w:r>
      <w:r>
        <w:rPr>
          <w:rFonts w:hint="cs"/>
          <w:rtl/>
        </w:rPr>
        <w:t>ی</w:t>
      </w:r>
      <w:r>
        <w:rPr>
          <w:rFonts w:hint="eastAsia"/>
          <w:rtl/>
        </w:rPr>
        <w:t>شک</w:t>
      </w:r>
      <w:r>
        <w:rPr>
          <w:rtl/>
        </w:rPr>
        <w:t xml:space="preserve"> آپ کا دشمن ہ</w:t>
      </w:r>
      <w:r>
        <w:rPr>
          <w:rFonts w:hint="cs"/>
          <w:rtl/>
        </w:rPr>
        <w:t>ی</w:t>
      </w:r>
      <w:r>
        <w:rPr>
          <w:rtl/>
        </w:rPr>
        <w:t xml:space="preserve"> "ابتر" رہے گا۔</w:t>
      </w:r>
    </w:p>
    <w:p w:rsidR="00E90CE5" w:rsidRDefault="00E90CE5" w:rsidP="00E90CE5">
      <w:pPr>
        <w:pStyle w:val="libNormal"/>
        <w:rPr>
          <w:rtl/>
        </w:rPr>
      </w:pPr>
      <w:r>
        <w:rPr>
          <w:rFonts w:hint="eastAsia"/>
          <w:rtl/>
        </w:rPr>
        <w:t>اور</w:t>
      </w:r>
      <w:r>
        <w:rPr>
          <w:rtl/>
        </w:rPr>
        <w:t xml:space="preserve"> </w:t>
      </w:r>
      <w:r>
        <w:rPr>
          <w:rFonts w:hint="cs"/>
          <w:rtl/>
        </w:rPr>
        <w:t>ی</w:t>
      </w:r>
      <w:r>
        <w:rPr>
          <w:rFonts w:hint="eastAsia"/>
          <w:rtl/>
        </w:rPr>
        <w:t>ہ</w:t>
      </w:r>
      <w:r>
        <w:rPr>
          <w:rtl/>
        </w:rPr>
        <w:t xml:space="preserve"> بات بالکل واضح ہے کہ شاعر کا شعر ق</w:t>
      </w:r>
      <w:r w:rsidR="00D854E7">
        <w:rPr>
          <w:rtl/>
        </w:rPr>
        <w:t>را</w:t>
      </w:r>
      <w:r>
        <w:rPr>
          <w:rtl/>
        </w:rPr>
        <w:t>ن کر</w:t>
      </w:r>
      <w:r>
        <w:rPr>
          <w:rFonts w:hint="cs"/>
          <w:rtl/>
        </w:rPr>
        <w:t>ی</w:t>
      </w:r>
      <w:r>
        <w:rPr>
          <w:rFonts w:hint="eastAsia"/>
          <w:rtl/>
        </w:rPr>
        <w:t>م</w:t>
      </w:r>
      <w:r>
        <w:rPr>
          <w:rtl/>
        </w:rPr>
        <w:t xml:space="preserve"> اور روا</w:t>
      </w:r>
      <w:r>
        <w:rPr>
          <w:rFonts w:hint="cs"/>
          <w:rtl/>
        </w:rPr>
        <w:t>ی</w:t>
      </w:r>
      <w:r>
        <w:rPr>
          <w:rFonts w:hint="eastAsia"/>
          <w:rtl/>
        </w:rPr>
        <w:t>ات</w:t>
      </w:r>
      <w:r>
        <w:rPr>
          <w:rtl/>
        </w:rPr>
        <w:t xml:space="preserve"> نبو</w:t>
      </w:r>
      <w:r>
        <w:rPr>
          <w:rFonts w:hint="cs"/>
          <w:rtl/>
        </w:rPr>
        <w:t>ی</w:t>
      </w:r>
      <w:r>
        <w:rPr>
          <w:rtl/>
        </w:rPr>
        <w:t xml:space="preserve"> و روا</w:t>
      </w:r>
      <w:r>
        <w:rPr>
          <w:rFonts w:hint="cs"/>
          <w:rtl/>
        </w:rPr>
        <w:t>ی</w:t>
      </w:r>
      <w:r>
        <w:rPr>
          <w:rFonts w:hint="eastAsia"/>
          <w:rtl/>
        </w:rPr>
        <w:t>ات</w:t>
      </w:r>
      <w:r>
        <w:rPr>
          <w:rtl/>
        </w:rPr>
        <w:t xml:space="preserve"> اہل ب</w:t>
      </w:r>
      <w:r>
        <w:rPr>
          <w:rFonts w:hint="cs"/>
          <w:rtl/>
        </w:rPr>
        <w:t>ی</w:t>
      </w:r>
      <w:r>
        <w:rPr>
          <w:rFonts w:hint="eastAsia"/>
          <w:rtl/>
        </w:rPr>
        <w:t>ت</w:t>
      </w:r>
      <w:r>
        <w:rPr>
          <w:rtl/>
        </w:rPr>
        <w:t xml:space="preserve"> کے مقابلہ م</w:t>
      </w:r>
      <w:r>
        <w:rPr>
          <w:rFonts w:hint="cs"/>
          <w:rtl/>
        </w:rPr>
        <w:t>ی</w:t>
      </w:r>
      <w:r>
        <w:rPr>
          <w:rFonts w:hint="eastAsia"/>
          <w:rtl/>
        </w:rPr>
        <w:t>ں</w:t>
      </w:r>
      <w:r>
        <w:rPr>
          <w:rtl/>
        </w:rPr>
        <w:t xml:space="preserve"> ناقابل قبول ہے لہذا اہل سنت کے معروف عالم د</w:t>
      </w:r>
      <w:r>
        <w:rPr>
          <w:rFonts w:hint="cs"/>
          <w:rtl/>
        </w:rPr>
        <w:t>ی</w:t>
      </w:r>
      <w:r>
        <w:rPr>
          <w:rFonts w:hint="eastAsia"/>
          <w:rtl/>
        </w:rPr>
        <w:t>ن</w:t>
      </w:r>
      <w:r>
        <w:rPr>
          <w:rtl/>
        </w:rPr>
        <w:t xml:space="preserve"> جناب محمد بن </w:t>
      </w:r>
      <w:r>
        <w:rPr>
          <w:rFonts w:hint="cs"/>
          <w:rtl/>
        </w:rPr>
        <w:t>ی</w:t>
      </w:r>
      <w:r>
        <w:rPr>
          <w:rFonts w:hint="eastAsia"/>
          <w:rtl/>
        </w:rPr>
        <w:t>وسف</w:t>
      </w:r>
      <w:r>
        <w:rPr>
          <w:rtl/>
        </w:rPr>
        <w:t xml:space="preserve"> گنج</w:t>
      </w:r>
      <w:r>
        <w:rPr>
          <w:rFonts w:hint="cs"/>
          <w:rtl/>
        </w:rPr>
        <w:t>ی</w:t>
      </w:r>
      <w:r>
        <w:rPr>
          <w:rtl/>
        </w:rPr>
        <w:t xml:space="preserve"> شافع</w:t>
      </w:r>
      <w:r>
        <w:rPr>
          <w:rFonts w:hint="cs"/>
          <w:rtl/>
        </w:rPr>
        <w:t>ی</w:t>
      </w:r>
      <w:r>
        <w:rPr>
          <w:rtl/>
        </w:rPr>
        <w:t xml:space="preserve"> نے اپن</w:t>
      </w:r>
      <w:r>
        <w:rPr>
          <w:rFonts w:hint="cs"/>
          <w:rtl/>
        </w:rPr>
        <w:t>ی</w:t>
      </w:r>
      <w:r>
        <w:rPr>
          <w:rtl/>
        </w:rPr>
        <w:t xml:space="preserve"> کتاب کفا</w:t>
      </w:r>
      <w:r>
        <w:rPr>
          <w:rFonts w:hint="cs"/>
          <w:rtl/>
        </w:rPr>
        <w:t>ی</w:t>
      </w:r>
      <w:r>
        <w:rPr>
          <w:rFonts w:hint="eastAsia"/>
          <w:rtl/>
        </w:rPr>
        <w:t>ت</w:t>
      </w:r>
      <w:r>
        <w:rPr>
          <w:rtl/>
        </w:rPr>
        <w:t xml:space="preserve"> الطالب فصل اول بعد از </w:t>
      </w:r>
      <w:r>
        <w:rPr>
          <w:rtl/>
          <w:lang w:bidi="fa-IR"/>
        </w:rPr>
        <w:t>۱۰۰</w:t>
      </w:r>
      <w:r>
        <w:rPr>
          <w:rtl/>
        </w:rPr>
        <w:t xml:space="preserve"> باب اس شعر کے جواب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باب مع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ہے کہ جس کا عنوان </w:t>
      </w:r>
      <w:r>
        <w:rPr>
          <w:rFonts w:hint="cs"/>
          <w:rtl/>
        </w:rPr>
        <w:t>ی</w:t>
      </w:r>
      <w:r>
        <w:rPr>
          <w:rFonts w:hint="eastAsia"/>
          <w:rtl/>
        </w:rPr>
        <w:t>ہ</w:t>
      </w:r>
      <w:r>
        <w:rPr>
          <w:rtl/>
        </w:rPr>
        <w:t xml:space="preserve"> ہے "پ</w:t>
      </w:r>
      <w:r>
        <w:rPr>
          <w:rFonts w:hint="cs"/>
          <w:rtl/>
        </w:rPr>
        <w:t>ی</w:t>
      </w:r>
      <w:r>
        <w:rPr>
          <w:rFonts w:hint="eastAsia"/>
          <w:rtl/>
        </w:rPr>
        <w:t>غمبر</w:t>
      </w:r>
      <w:r>
        <w:rPr>
          <w:rtl/>
        </w:rPr>
        <w:t xml:space="preserve"> ؐ ک</w:t>
      </w:r>
      <w:r>
        <w:rPr>
          <w:rFonts w:hint="cs"/>
          <w:rtl/>
        </w:rPr>
        <w:t>ی</w:t>
      </w:r>
      <w:r>
        <w:rPr>
          <w:rtl/>
        </w:rPr>
        <w:t xml:space="preserve"> ب</w:t>
      </w:r>
      <w:r>
        <w:rPr>
          <w:rFonts w:hint="cs"/>
          <w:rtl/>
        </w:rPr>
        <w:t>ی</w:t>
      </w:r>
      <w:r>
        <w:rPr>
          <w:rFonts w:hint="eastAsia"/>
          <w:rtl/>
        </w:rPr>
        <w:t>ٹ</w:t>
      </w:r>
      <w:r>
        <w:rPr>
          <w:rFonts w:hint="cs"/>
          <w:rtl/>
        </w:rPr>
        <w:t>ی</w:t>
      </w:r>
      <w:r>
        <w:rPr>
          <w:rtl/>
        </w:rPr>
        <w:t xml:space="preserve"> ک</w:t>
      </w:r>
      <w:r>
        <w:rPr>
          <w:rFonts w:hint="cs"/>
          <w:rtl/>
        </w:rPr>
        <w:t>ی</w:t>
      </w:r>
      <w:r>
        <w:rPr>
          <w:rtl/>
        </w:rPr>
        <w:t xml:space="preserve"> اولاد، پ</w:t>
      </w:r>
      <w:r>
        <w:rPr>
          <w:rFonts w:hint="cs"/>
          <w:rtl/>
        </w:rPr>
        <w:t>ی</w:t>
      </w:r>
      <w:r>
        <w:rPr>
          <w:rFonts w:hint="eastAsia"/>
          <w:rtl/>
        </w:rPr>
        <w:t>غمبر</w:t>
      </w:r>
      <w:r>
        <w:rPr>
          <w:rtl/>
        </w:rPr>
        <w:t xml:space="preserve"> اسلام ہ</w:t>
      </w:r>
      <w:r>
        <w:rPr>
          <w:rFonts w:hint="cs"/>
          <w:rtl/>
        </w:rPr>
        <w:t>ی</w:t>
      </w:r>
      <w:r>
        <w:rPr>
          <w:rtl/>
        </w:rPr>
        <w:t xml:space="preserve"> ک</w:t>
      </w:r>
      <w:r>
        <w:rPr>
          <w:rFonts w:hint="cs"/>
          <w:rtl/>
        </w:rPr>
        <w:t>ی</w:t>
      </w:r>
      <w:r>
        <w:rPr>
          <w:rtl/>
        </w:rPr>
        <w:t xml:space="preserve"> اولاد ہے"۔</w:t>
      </w:r>
    </w:p>
    <w:p w:rsidR="00E90CE5" w:rsidRDefault="00E90CE5" w:rsidP="00E90CE5">
      <w:pPr>
        <w:pStyle w:val="libNormal"/>
        <w:rPr>
          <w:rtl/>
        </w:rPr>
      </w:pPr>
      <w:r>
        <w:rPr>
          <w:rFonts w:hint="eastAsia"/>
          <w:rtl/>
        </w:rPr>
        <w:t>مذکورہ</w:t>
      </w:r>
      <w:r>
        <w:rPr>
          <w:rtl/>
        </w:rPr>
        <w:t xml:space="preserve"> محکم دلائل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ثابت ہوجات</w:t>
      </w:r>
      <w:r>
        <w:rPr>
          <w:rFonts w:hint="cs"/>
          <w:rtl/>
        </w:rPr>
        <w:t>ی</w:t>
      </w:r>
      <w:r>
        <w:rPr>
          <w:rtl/>
        </w:rPr>
        <w:t xml:space="preserve"> ہے کہ حضرت فاطمہ زہ</w:t>
      </w:r>
      <w:r w:rsidR="00D854E7">
        <w:rPr>
          <w:rtl/>
        </w:rPr>
        <w:t>را</w:t>
      </w:r>
      <w:r>
        <w:rPr>
          <w:rtl/>
        </w:rPr>
        <w:t>ؑ ک</w:t>
      </w:r>
      <w:r>
        <w:rPr>
          <w:rFonts w:hint="cs"/>
          <w:rtl/>
        </w:rPr>
        <w:t>ی</w:t>
      </w:r>
      <w:r>
        <w:rPr>
          <w:rtl/>
        </w:rPr>
        <w:t xml:space="preserve"> اولاد، رسولؐ اسلام ہ</w:t>
      </w:r>
      <w:r>
        <w:rPr>
          <w:rFonts w:hint="cs"/>
          <w:rtl/>
        </w:rPr>
        <w:t>ی</w:t>
      </w:r>
      <w:r>
        <w:rPr>
          <w:rtl/>
        </w:rPr>
        <w:t xml:space="preserve"> ک</w:t>
      </w:r>
      <w:r>
        <w:rPr>
          <w:rFonts w:hint="cs"/>
          <w:rtl/>
        </w:rPr>
        <w:t>ی</w:t>
      </w:r>
      <w:r>
        <w:rPr>
          <w:rtl/>
        </w:rPr>
        <w:t xml:space="preserve"> اولاد ہے اور اس حق</w:t>
      </w:r>
      <w:r>
        <w:rPr>
          <w:rFonts w:hint="cs"/>
          <w:rtl/>
        </w:rPr>
        <w:t>ی</w:t>
      </w:r>
      <w:r>
        <w:rPr>
          <w:rFonts w:hint="eastAsia"/>
          <w:rtl/>
        </w:rPr>
        <w:t>قت</w:t>
      </w:r>
      <w:r>
        <w:rPr>
          <w:rtl/>
        </w:rPr>
        <w:t xml:space="preserve"> کا انکار سوائے بن</w:t>
      </w:r>
      <w:r>
        <w:rPr>
          <w:rFonts w:hint="cs"/>
          <w:rtl/>
        </w:rPr>
        <w:t>ی</w:t>
      </w:r>
      <w:r>
        <w:rPr>
          <w:rtl/>
        </w:rPr>
        <w:t xml:space="preserve"> ام</w:t>
      </w:r>
      <w:r>
        <w:rPr>
          <w:rFonts w:hint="cs"/>
          <w:rtl/>
        </w:rPr>
        <w:t>ی</w:t>
      </w:r>
      <w:r>
        <w:rPr>
          <w:rFonts w:hint="eastAsia"/>
          <w:rtl/>
        </w:rPr>
        <w:t>ہ</w:t>
      </w:r>
      <w:r>
        <w:rPr>
          <w:rtl/>
        </w:rPr>
        <w:t xml:space="preserve"> و بن</w:t>
      </w:r>
      <w:r>
        <w:rPr>
          <w:rFonts w:hint="cs"/>
          <w:rtl/>
        </w:rPr>
        <w:t>ی</w:t>
      </w:r>
      <w:r>
        <w:rPr>
          <w:rtl/>
        </w:rPr>
        <w:t xml:space="preserve"> عباس کے لجوج و دشمنان اہل ب</w:t>
      </w:r>
      <w:r>
        <w:rPr>
          <w:rFonts w:hint="cs"/>
          <w:rtl/>
        </w:rPr>
        <w:t>ی</w:t>
      </w:r>
      <w:r>
        <w:rPr>
          <w:rFonts w:hint="eastAsia"/>
          <w:rtl/>
        </w:rPr>
        <w:t>ت</w:t>
      </w:r>
      <w:r>
        <w:rPr>
          <w:rtl/>
        </w:rPr>
        <w:t xml:space="preserve"> و منافق</w:t>
      </w:r>
      <w:r>
        <w:rPr>
          <w:rFonts w:hint="cs"/>
          <w:rtl/>
        </w:rPr>
        <w:t>ی</w:t>
      </w:r>
      <w:r>
        <w:rPr>
          <w:rFonts w:hint="eastAsia"/>
          <w:rtl/>
        </w:rPr>
        <w:t>ن</w:t>
      </w:r>
      <w:r>
        <w:rPr>
          <w:rtl/>
        </w:rPr>
        <w:t xml:space="preserve"> اور کم عقل و جھال کے کوئ</w:t>
      </w:r>
      <w:r>
        <w:rPr>
          <w:rFonts w:hint="cs"/>
          <w:rtl/>
        </w:rPr>
        <w:t>ی</w:t>
      </w:r>
      <w:r>
        <w:rPr>
          <w:rtl/>
        </w:rPr>
        <w:t xml:space="preserve"> نہ</w:t>
      </w:r>
      <w:r>
        <w:rPr>
          <w:rFonts w:hint="cs"/>
          <w:rtl/>
        </w:rPr>
        <w:t>ی</w:t>
      </w:r>
      <w:r>
        <w:rPr>
          <w:rFonts w:hint="eastAsia"/>
          <w:rtl/>
        </w:rPr>
        <w:t>ں</w:t>
      </w:r>
      <w:r>
        <w:rPr>
          <w:rtl/>
        </w:rPr>
        <w:t xml:space="preserve"> کرسکتا ہے۔ </w:t>
      </w:r>
    </w:p>
    <w:p w:rsidR="00E90CE5" w:rsidRDefault="00E90CE5" w:rsidP="002929E7">
      <w:pPr>
        <w:pStyle w:val="Heading2Center"/>
        <w:rPr>
          <w:rtl/>
        </w:rPr>
      </w:pPr>
      <w:bookmarkStart w:id="270" w:name="_Toc504211584"/>
      <w:r>
        <w:rPr>
          <w:rFonts w:hint="eastAsia"/>
          <w:rtl/>
        </w:rPr>
        <w:t>ق</w:t>
      </w:r>
      <w:r w:rsidR="00D854E7">
        <w:rPr>
          <w:rFonts w:hint="eastAsia"/>
          <w:rtl/>
        </w:rPr>
        <w:t>را</w:t>
      </w:r>
      <w:r>
        <w:rPr>
          <w:rFonts w:hint="eastAsia"/>
          <w:rtl/>
        </w:rPr>
        <w:t>ن</w:t>
      </w:r>
      <w:r>
        <w:rPr>
          <w:rtl/>
        </w:rPr>
        <w:t xml:space="preserve">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اہل ب</w:t>
      </w:r>
      <w:r>
        <w:rPr>
          <w:rFonts w:hint="cs"/>
          <w:rtl/>
        </w:rPr>
        <w:t>ی</w:t>
      </w:r>
      <w:r>
        <w:rPr>
          <w:rFonts w:hint="eastAsia"/>
          <w:rtl/>
        </w:rPr>
        <w:t>ت</w:t>
      </w:r>
      <w:r w:rsidR="006C0D31">
        <w:rPr>
          <w:rtl/>
        </w:rPr>
        <w:t xml:space="preserve"> علیھم السلام </w:t>
      </w:r>
      <w:r>
        <w:rPr>
          <w:rtl/>
        </w:rPr>
        <w:t>کے نام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آئے ہ</w:t>
      </w:r>
      <w:r>
        <w:rPr>
          <w:rFonts w:hint="cs"/>
          <w:rtl/>
        </w:rPr>
        <w:t>ی</w:t>
      </w:r>
      <w:r>
        <w:rPr>
          <w:rFonts w:hint="eastAsia"/>
          <w:rtl/>
        </w:rPr>
        <w:t>ں؟</w:t>
      </w:r>
      <w:bookmarkEnd w:id="270"/>
    </w:p>
    <w:p w:rsidR="00E90CE5" w:rsidRDefault="00E90CE5" w:rsidP="00E90CE5">
      <w:pPr>
        <w:pStyle w:val="libNormal"/>
        <w:rPr>
          <w:rtl/>
        </w:rPr>
      </w:pPr>
      <w:r>
        <w:rPr>
          <w:rFonts w:hint="eastAsia"/>
          <w:rtl/>
        </w:rPr>
        <w:t>اس</w:t>
      </w:r>
      <w:r>
        <w:rPr>
          <w:rtl/>
        </w:rPr>
        <w:t xml:space="preserve"> موقع  پر </w:t>
      </w:r>
      <w:r>
        <w:rPr>
          <w:rFonts w:hint="cs"/>
          <w:rtl/>
        </w:rPr>
        <w:t>ی</w:t>
      </w:r>
      <w:r>
        <w:rPr>
          <w:rFonts w:hint="eastAsia"/>
          <w:rtl/>
        </w:rPr>
        <w:t>ہ</w:t>
      </w:r>
      <w:r>
        <w:rPr>
          <w:rtl/>
        </w:rPr>
        <w:t xml:space="preserve"> سوال ک</w:t>
      </w:r>
      <w:r>
        <w:rPr>
          <w:rFonts w:hint="cs"/>
          <w:rtl/>
        </w:rPr>
        <w:t>ی</w:t>
      </w:r>
      <w:r>
        <w:rPr>
          <w:rFonts w:hint="eastAsia"/>
          <w:rtl/>
        </w:rPr>
        <w:t>ا</w:t>
      </w:r>
      <w:r>
        <w:rPr>
          <w:rtl/>
        </w:rPr>
        <w:t xml:space="preserve"> جاتا ہے کہ جب ائمہ اہل ب</w:t>
      </w:r>
      <w:r>
        <w:rPr>
          <w:rFonts w:hint="cs"/>
          <w:rtl/>
        </w:rPr>
        <w:t>ی</w:t>
      </w:r>
      <w:r>
        <w:rPr>
          <w:rFonts w:hint="eastAsia"/>
          <w:rtl/>
        </w:rPr>
        <w:t>ت</w:t>
      </w:r>
      <w:r w:rsidR="006C0D31">
        <w:rPr>
          <w:rtl/>
        </w:rPr>
        <w:t xml:space="preserve"> علیھم السلام </w:t>
      </w:r>
      <w:r>
        <w:rPr>
          <w:rtl/>
        </w:rPr>
        <w:t>ک</w:t>
      </w:r>
      <w:r>
        <w:rPr>
          <w:rFonts w:hint="cs"/>
          <w:rtl/>
        </w:rPr>
        <w:t>ی</w:t>
      </w:r>
      <w:r>
        <w:rPr>
          <w:rtl/>
        </w:rPr>
        <w:t xml:space="preserve"> حقان</w:t>
      </w:r>
      <w:r>
        <w:rPr>
          <w:rFonts w:hint="cs"/>
          <w:rtl/>
        </w:rPr>
        <w:t>ی</w:t>
      </w:r>
      <w:r>
        <w:rPr>
          <w:rFonts w:hint="eastAsia"/>
          <w:rtl/>
        </w:rPr>
        <w:t>ت</w:t>
      </w:r>
      <w:r>
        <w:rPr>
          <w:rtl/>
        </w:rPr>
        <w:t xml:space="preserve"> ثابت شدہ ہے تو پھر ان کے نام ق</w:t>
      </w:r>
      <w:r w:rsidR="00D854E7">
        <w:rPr>
          <w:rtl/>
        </w:rPr>
        <w:t>را</w:t>
      </w:r>
      <w:r>
        <w:rPr>
          <w:rtl/>
        </w:rPr>
        <w:t>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آئے ہ</w:t>
      </w:r>
      <w:r>
        <w:rPr>
          <w:rFonts w:hint="cs"/>
          <w:rtl/>
        </w:rPr>
        <w:t>ی</w:t>
      </w:r>
      <w:r>
        <w:rPr>
          <w:rFonts w:hint="eastAsia"/>
          <w:rtl/>
        </w:rPr>
        <w:t>ں؟</w:t>
      </w:r>
    </w:p>
    <w:p w:rsidR="00E90CE5" w:rsidRDefault="00E90CE5" w:rsidP="00E90CE5">
      <w:pPr>
        <w:pStyle w:val="libNormal"/>
        <w:rPr>
          <w:rtl/>
        </w:rPr>
      </w:pPr>
      <w:r>
        <w:rPr>
          <w:rFonts w:hint="eastAsia"/>
          <w:rtl/>
        </w:rPr>
        <w:t>ہم</w:t>
      </w:r>
      <w:r>
        <w:rPr>
          <w:rtl/>
        </w:rPr>
        <w:t xml:space="preserve"> نے اس</w:t>
      </w:r>
      <w:r>
        <w:rPr>
          <w:rFonts w:hint="cs"/>
          <w:rtl/>
        </w:rPr>
        <w:t>ی</w:t>
      </w:r>
      <w:r>
        <w:rPr>
          <w:rtl/>
        </w:rPr>
        <w:t xml:space="preserve"> کتاب کے پہلے باب ک</w:t>
      </w:r>
      <w:r>
        <w:rPr>
          <w:rFonts w:hint="cs"/>
          <w:rtl/>
        </w:rPr>
        <w:t>ی</w:t>
      </w:r>
      <w:r>
        <w:rPr>
          <w:rtl/>
        </w:rPr>
        <w:t xml:space="preserve"> دوسر</w:t>
      </w:r>
      <w:r>
        <w:rPr>
          <w:rFonts w:hint="cs"/>
          <w:rtl/>
        </w:rPr>
        <w:t>ی</w:t>
      </w:r>
      <w:r>
        <w:rPr>
          <w:rtl/>
        </w:rPr>
        <w:t xml:space="preserve"> فصل کے آخر م</w:t>
      </w:r>
      <w:r>
        <w:rPr>
          <w:rFonts w:hint="cs"/>
          <w:rtl/>
        </w:rPr>
        <w:t>ی</w:t>
      </w:r>
      <w:r>
        <w:rPr>
          <w:rFonts w:hint="eastAsia"/>
          <w:rtl/>
        </w:rPr>
        <w:t>ں</w:t>
      </w:r>
      <w:r>
        <w:rPr>
          <w:rtl/>
        </w:rPr>
        <w:t xml:space="preserve"> بطور واضح و روشن اس اشکال کے پانچ جواب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لہذا وہاں رجوع فرمائ</w:t>
      </w:r>
      <w:r>
        <w:rPr>
          <w:rFonts w:hint="cs"/>
          <w:rtl/>
        </w:rPr>
        <w:t>ی</w:t>
      </w:r>
      <w:r>
        <w:rPr>
          <w:rFonts w:hint="eastAsia"/>
          <w:rtl/>
        </w:rPr>
        <w:t>ں</w:t>
      </w:r>
      <w:r>
        <w:rPr>
          <w:rtl/>
        </w:rPr>
        <w:t>۔</w:t>
      </w:r>
    </w:p>
    <w:p w:rsidR="00E90CE5" w:rsidRDefault="00E90CE5" w:rsidP="002929E7">
      <w:pPr>
        <w:pStyle w:val="Heading2Center"/>
        <w:rPr>
          <w:rtl/>
        </w:rPr>
      </w:pPr>
      <w:bookmarkStart w:id="271" w:name="_Toc504211585"/>
      <w:r>
        <w:rPr>
          <w:rFonts w:hint="eastAsia"/>
          <w:rtl/>
        </w:rPr>
        <w:t>خاتمہ</w:t>
      </w:r>
      <w:r>
        <w:rPr>
          <w:rtl/>
        </w:rPr>
        <w:t xml:space="preserve"> فصل اول:</w:t>
      </w:r>
      <w:bookmarkEnd w:id="271"/>
    </w:p>
    <w:p w:rsidR="00E90CE5" w:rsidRDefault="00E90CE5" w:rsidP="002929E7">
      <w:pPr>
        <w:pStyle w:val="Heading2Center"/>
        <w:rPr>
          <w:rtl/>
        </w:rPr>
      </w:pPr>
      <w:bookmarkStart w:id="272" w:name="_Toc504211586"/>
      <w:r>
        <w:rPr>
          <w:rFonts w:hint="eastAsia"/>
          <w:rtl/>
        </w:rPr>
        <w:lastRenderedPageBreak/>
        <w:t>ذکر</w:t>
      </w:r>
      <w:r>
        <w:rPr>
          <w:rtl/>
        </w:rPr>
        <w:t xml:space="preserve"> فاطمہ و اب</w:t>
      </w:r>
      <w:r>
        <w:rPr>
          <w:rFonts w:hint="cs"/>
          <w:rtl/>
        </w:rPr>
        <w:t>ی</w:t>
      </w:r>
      <w:r>
        <w:rPr>
          <w:rFonts w:hint="eastAsia"/>
          <w:rtl/>
        </w:rPr>
        <w:t>ھا</w:t>
      </w:r>
      <w:r>
        <w:rPr>
          <w:rtl/>
        </w:rPr>
        <w:t xml:space="preserve"> و بَعلِہا وَ بَن</w:t>
      </w:r>
      <w:r>
        <w:rPr>
          <w:rFonts w:hint="cs"/>
          <w:rtl/>
        </w:rPr>
        <w:t>ی</w:t>
      </w:r>
      <w:r>
        <w:rPr>
          <w:rFonts w:hint="eastAsia"/>
          <w:rtl/>
        </w:rPr>
        <w:t>ہا</w:t>
      </w:r>
      <w:bookmarkEnd w:id="272"/>
    </w:p>
    <w:p w:rsidR="00E90CE5" w:rsidRDefault="00E90CE5" w:rsidP="006752DF">
      <w:pPr>
        <w:pStyle w:val="libNormal"/>
        <w:rPr>
          <w:rtl/>
        </w:rPr>
      </w:pPr>
      <w:r>
        <w:rPr>
          <w:rFonts w:hint="eastAsia"/>
          <w:rtl/>
        </w:rPr>
        <w:t>سب</w:t>
      </w:r>
      <w:r>
        <w:rPr>
          <w:rtl/>
        </w:rPr>
        <w:t xml:space="preserve"> سے پہلے  </w:t>
      </w:r>
      <w:r>
        <w:rPr>
          <w:rFonts w:hint="cs"/>
          <w:rtl/>
        </w:rPr>
        <w:t>ی</w:t>
      </w:r>
      <w:r>
        <w:rPr>
          <w:rFonts w:hint="eastAsia"/>
          <w:rtl/>
        </w:rPr>
        <w:t>ہ</w:t>
      </w:r>
      <w:r>
        <w:rPr>
          <w:rtl/>
        </w:rPr>
        <w:t xml:space="preserve"> ذکر انہ</w:t>
      </w:r>
      <w:r>
        <w:rPr>
          <w:rFonts w:hint="cs"/>
          <w:rtl/>
        </w:rPr>
        <w:t>ی</w:t>
      </w:r>
      <w:r>
        <w:rPr>
          <w:rtl/>
        </w:rPr>
        <w:t xml:space="preserve"> الفاظ کے ساتھ حضور سرور کائنات ک</w:t>
      </w:r>
      <w:r>
        <w:rPr>
          <w:rFonts w:hint="cs"/>
          <w:rtl/>
        </w:rPr>
        <w:t>ی</w:t>
      </w:r>
      <w:r>
        <w:rPr>
          <w:rtl/>
        </w:rPr>
        <w:t xml:space="preserve"> زبان مبارک پر جار</w:t>
      </w:r>
      <w:r>
        <w:rPr>
          <w:rFonts w:hint="cs"/>
          <w:rtl/>
        </w:rPr>
        <w:t>ی</w:t>
      </w:r>
      <w:r>
        <w:rPr>
          <w:rtl/>
        </w:rPr>
        <w:t xml:space="preserve"> ہوا۔ علامہ مجلس</w:t>
      </w:r>
      <w:r>
        <w:rPr>
          <w:rFonts w:hint="cs"/>
          <w:rtl/>
        </w:rPr>
        <w:t>ی</w:t>
      </w:r>
      <w:r w:rsidRPr="006C0D31">
        <w:rPr>
          <w:rStyle w:val="libFootnotenumChar"/>
          <w:rtl/>
        </w:rPr>
        <w:t>(</w:t>
      </w:r>
      <w:r w:rsidR="006752DF" w:rsidRPr="006C0D31">
        <w:rPr>
          <w:rStyle w:val="libFootnotenumChar"/>
          <w:rFonts w:hint="cs"/>
          <w:rtl/>
        </w:rPr>
        <w:t>27</w:t>
      </w:r>
      <w:r w:rsidRPr="006C0D31">
        <w:rPr>
          <w:rStyle w:val="libFootnotenumChar"/>
          <w:rtl/>
        </w:rPr>
        <w:t>)</w:t>
      </w:r>
      <w:r>
        <w:rPr>
          <w:rtl/>
        </w:rPr>
        <w:t xml:space="preserve"> نے حضرت فاطمہ </w:t>
      </w:r>
      <w:r w:rsidR="006B5749">
        <w:rPr>
          <w:rtl/>
        </w:rPr>
        <w:t>زہرا سلام اللہ علیھا</w:t>
      </w:r>
      <w:r w:rsidRPr="00C94A74">
        <w:rPr>
          <w:rFonts w:hint="cs"/>
          <w:rtl/>
        </w:rPr>
        <w:t>کے مقام و منزلت کے بارے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سے روا</w:t>
      </w:r>
      <w:r>
        <w:rPr>
          <w:rFonts w:hint="cs"/>
          <w:rtl/>
        </w:rPr>
        <w:t>ی</w:t>
      </w:r>
      <w:r>
        <w:rPr>
          <w:rFonts w:hint="eastAsia"/>
          <w:rtl/>
        </w:rPr>
        <w:t>ت</w:t>
      </w:r>
      <w:r>
        <w:rPr>
          <w:rtl/>
        </w:rPr>
        <w:t xml:space="preserve"> نقل ک</w:t>
      </w:r>
      <w:r>
        <w:rPr>
          <w:rFonts w:hint="cs"/>
          <w:rtl/>
        </w:rPr>
        <w:t>ی</w:t>
      </w:r>
      <w:r>
        <w:rPr>
          <w:rtl/>
        </w:rPr>
        <w:t xml:space="preserve"> ہے کہ آپؐ نے فرما</w:t>
      </w:r>
      <w:r>
        <w:rPr>
          <w:rFonts w:hint="cs"/>
          <w:rtl/>
        </w:rPr>
        <w:t>ی</w:t>
      </w:r>
      <w:r>
        <w:rPr>
          <w:rFonts w:hint="eastAsia"/>
          <w:rtl/>
        </w:rPr>
        <w:t>ا</w:t>
      </w:r>
      <w:r>
        <w:rPr>
          <w:rtl/>
        </w:rPr>
        <w:t xml:space="preserve">: </w:t>
      </w:r>
    </w:p>
    <w:p w:rsidR="00E90CE5" w:rsidRDefault="00E90CE5" w:rsidP="00E90CE5">
      <w:pPr>
        <w:pStyle w:val="libNormal"/>
        <w:rPr>
          <w:rtl/>
        </w:rPr>
      </w:pPr>
      <w:r>
        <w:rPr>
          <w:rtl/>
        </w:rPr>
        <w:t>"</w:t>
      </w:r>
      <w:r w:rsidRPr="001B7403">
        <w:rPr>
          <w:rStyle w:val="libArabicChar"/>
          <w:rFonts w:hint="cs"/>
          <w:rtl/>
        </w:rPr>
        <w:t xml:space="preserve">أَنَا اَبُوهَا وَ مَا اَحَدٌ مِنَ الْعَالَمِينَ مِثْلِي، وَ عَلِيٌّ بَعْلُهَا وَ لَوْ لَا عَلِيٌّ مَا كَانَ لِفَاطِمَةَ كُفْوٌ اَبَداً، وَ </w:t>
      </w:r>
      <w:r w:rsidRPr="001B7403">
        <w:rPr>
          <w:rStyle w:val="libArabicChar"/>
          <w:rtl/>
        </w:rPr>
        <w:t>اَع</w:t>
      </w:r>
      <w:r w:rsidRPr="001B7403">
        <w:rPr>
          <w:rStyle w:val="libArabicChar"/>
          <w:rFonts w:hint="cs"/>
          <w:rtl/>
        </w:rPr>
        <w:t>ْطَاها الْحَسَنَ وَ الْحُسَيْنَ وَ مَا لِلْعَالَمِينَ مِثْلُهُمَا سَيِّدَا شَبَابِ اسْباطِ الْاَنْبِيَاءِ وَ سَيّ</w:t>
      </w:r>
      <w:r w:rsidRPr="001B7403">
        <w:rPr>
          <w:rStyle w:val="libArabicChar"/>
          <w:rFonts w:hint="eastAsia"/>
          <w:rtl/>
        </w:rPr>
        <w:t>ِدَا</w:t>
      </w:r>
      <w:r w:rsidRPr="001B7403">
        <w:rPr>
          <w:rStyle w:val="libArabicChar"/>
          <w:rtl/>
        </w:rPr>
        <w:t xml:space="preserve"> شَبَابِ اَ</w:t>
      </w:r>
      <w:r w:rsidRPr="001B7403">
        <w:rPr>
          <w:rStyle w:val="libArabicChar"/>
          <w:rFonts w:hint="cs"/>
          <w:rtl/>
        </w:rPr>
        <w:t>هْلِ الْجَنَّةِ …؛</w:t>
      </w:r>
    </w:p>
    <w:p w:rsidR="00E90CE5" w:rsidRDefault="00E90CE5" w:rsidP="001B7403">
      <w:pPr>
        <w:pStyle w:val="libArabic"/>
        <w:rPr>
          <w:rtl/>
        </w:rPr>
      </w:pPr>
      <w:r>
        <w:rPr>
          <w:rFonts w:hint="eastAsia"/>
          <w:rtl/>
        </w:rPr>
        <w:t>اََلَا</w:t>
      </w:r>
      <w:r>
        <w:rPr>
          <w:rtl/>
        </w:rPr>
        <w:t xml:space="preserve"> وَ اَزِ</w:t>
      </w:r>
      <w:r w:rsidRPr="004C04B0">
        <w:rPr>
          <w:rFonts w:hint="cs"/>
          <w:rtl/>
        </w:rPr>
        <w:t>ي</w:t>
      </w:r>
      <w:r>
        <w:rPr>
          <w:rFonts w:hint="cs"/>
          <w:rtl/>
        </w:rPr>
        <w:t>دُ</w:t>
      </w:r>
      <w:r w:rsidRPr="004C04B0">
        <w:rPr>
          <w:rFonts w:hint="cs"/>
          <w:rtl/>
        </w:rPr>
        <w:t>ك</w:t>
      </w:r>
      <w:r>
        <w:rPr>
          <w:rFonts w:hint="cs"/>
          <w:rtl/>
        </w:rPr>
        <w:t>ُم</w:t>
      </w:r>
      <w:r w:rsidRPr="004C04B0">
        <w:rPr>
          <w:rFonts w:hint="cs"/>
          <w:rtl/>
        </w:rPr>
        <w:t>ْ</w:t>
      </w:r>
      <w:r>
        <w:rPr>
          <w:rFonts w:hint="cs"/>
          <w:rtl/>
        </w:rPr>
        <w:t xml:space="preserve"> مِن</w:t>
      </w:r>
      <w:r w:rsidRPr="004C04B0">
        <w:rPr>
          <w:rFonts w:hint="cs"/>
          <w:rtl/>
        </w:rPr>
        <w:t>ْ</w:t>
      </w:r>
      <w:r>
        <w:rPr>
          <w:rFonts w:hint="cs"/>
          <w:rtl/>
        </w:rPr>
        <w:t xml:space="preserve"> فَض</w:t>
      </w:r>
      <w:r w:rsidRPr="004C04B0">
        <w:rPr>
          <w:rFonts w:hint="cs"/>
          <w:rtl/>
        </w:rPr>
        <w:t>ْ</w:t>
      </w:r>
      <w:r>
        <w:rPr>
          <w:rFonts w:hint="cs"/>
          <w:rtl/>
        </w:rPr>
        <w:t>لِ</w:t>
      </w:r>
      <w:r w:rsidRPr="004C04B0">
        <w:rPr>
          <w:rFonts w:hint="cs"/>
          <w:rtl/>
        </w:rPr>
        <w:t>ه</w:t>
      </w:r>
      <w:r>
        <w:rPr>
          <w:rFonts w:hint="cs"/>
          <w:rtl/>
        </w:rPr>
        <w:t>َا: اِنَّ اللَّ</w:t>
      </w:r>
      <w:r w:rsidRPr="004C04B0">
        <w:rPr>
          <w:rFonts w:hint="cs"/>
          <w:rtl/>
        </w:rPr>
        <w:t>ه</w:t>
      </w:r>
      <w:r>
        <w:rPr>
          <w:rFonts w:hint="cs"/>
          <w:rtl/>
        </w:rPr>
        <w:t>َ قَد</w:t>
      </w:r>
      <w:r w:rsidRPr="004C04B0">
        <w:rPr>
          <w:rFonts w:hint="cs"/>
          <w:rtl/>
        </w:rPr>
        <w:t>ْ</w:t>
      </w:r>
      <w:r>
        <w:rPr>
          <w:rFonts w:hint="cs"/>
          <w:rtl/>
        </w:rPr>
        <w:t xml:space="preserve"> وَ</w:t>
      </w:r>
      <w:r w:rsidRPr="004C04B0">
        <w:rPr>
          <w:rFonts w:hint="cs"/>
          <w:rtl/>
        </w:rPr>
        <w:t>ك</w:t>
      </w:r>
      <w:r>
        <w:rPr>
          <w:rFonts w:hint="cs"/>
          <w:rtl/>
        </w:rPr>
        <w:t>َّلَ بِ</w:t>
      </w:r>
      <w:r w:rsidRPr="004C04B0">
        <w:rPr>
          <w:rFonts w:hint="cs"/>
          <w:rtl/>
        </w:rPr>
        <w:t>ه</w:t>
      </w:r>
      <w:r>
        <w:rPr>
          <w:rFonts w:hint="cs"/>
          <w:rtl/>
        </w:rPr>
        <w:t>َا رَعِ</w:t>
      </w:r>
      <w:r w:rsidRPr="004C04B0">
        <w:rPr>
          <w:rFonts w:hint="cs"/>
          <w:rtl/>
        </w:rPr>
        <w:t>ي</w:t>
      </w:r>
      <w:r>
        <w:rPr>
          <w:rFonts w:hint="cs"/>
          <w:rtl/>
        </w:rPr>
        <w:t>لًا مِنَ ال</w:t>
      </w:r>
      <w:r w:rsidRPr="004C04B0">
        <w:rPr>
          <w:rFonts w:hint="cs"/>
          <w:rtl/>
        </w:rPr>
        <w:t>ْ</w:t>
      </w:r>
      <w:r>
        <w:rPr>
          <w:rFonts w:hint="cs"/>
          <w:rtl/>
        </w:rPr>
        <w:t>مَلَائِ</w:t>
      </w:r>
      <w:r w:rsidRPr="004C04B0">
        <w:rPr>
          <w:rFonts w:hint="cs"/>
          <w:rtl/>
        </w:rPr>
        <w:t>ك</w:t>
      </w:r>
      <w:r>
        <w:rPr>
          <w:rFonts w:hint="cs"/>
          <w:rtl/>
        </w:rPr>
        <w:t xml:space="preserve">َةِ </w:t>
      </w:r>
      <w:r w:rsidRPr="004C04B0">
        <w:rPr>
          <w:rFonts w:hint="cs"/>
          <w:rtl/>
        </w:rPr>
        <w:t>ي</w:t>
      </w:r>
      <w:r>
        <w:rPr>
          <w:rFonts w:hint="cs"/>
          <w:rtl/>
        </w:rPr>
        <w:t>َح</w:t>
      </w:r>
      <w:r w:rsidRPr="004C04B0">
        <w:rPr>
          <w:rFonts w:hint="cs"/>
          <w:rtl/>
        </w:rPr>
        <w:t>ْ</w:t>
      </w:r>
      <w:r>
        <w:rPr>
          <w:rFonts w:hint="cs"/>
          <w:rtl/>
        </w:rPr>
        <w:t>فَ</w:t>
      </w:r>
      <w:r>
        <w:rPr>
          <w:rtl/>
        </w:rPr>
        <w:t>ظُونَ</w:t>
      </w:r>
      <w:r w:rsidRPr="004C04B0">
        <w:rPr>
          <w:rFonts w:hint="cs"/>
          <w:rtl/>
        </w:rPr>
        <w:t>ه</w:t>
      </w:r>
      <w:r>
        <w:rPr>
          <w:rFonts w:hint="cs"/>
          <w:rtl/>
        </w:rPr>
        <w:t>َا مِن</w:t>
      </w:r>
      <w:r w:rsidRPr="004C04B0">
        <w:rPr>
          <w:rFonts w:hint="cs"/>
          <w:rtl/>
        </w:rPr>
        <w:t>ْ</w:t>
      </w:r>
      <w:r>
        <w:rPr>
          <w:rFonts w:hint="cs"/>
          <w:rtl/>
        </w:rPr>
        <w:t xml:space="preserve"> بَ</w:t>
      </w:r>
      <w:r w:rsidRPr="004C04B0">
        <w:rPr>
          <w:rFonts w:hint="cs"/>
          <w:rtl/>
        </w:rPr>
        <w:t>يْ</w:t>
      </w:r>
      <w:r>
        <w:rPr>
          <w:rFonts w:hint="cs"/>
          <w:rtl/>
        </w:rPr>
        <w:t xml:space="preserve">نِ </w:t>
      </w:r>
      <w:r w:rsidRPr="004C04B0">
        <w:rPr>
          <w:rFonts w:hint="cs"/>
          <w:rtl/>
        </w:rPr>
        <w:t>ي</w:t>
      </w:r>
      <w:r>
        <w:rPr>
          <w:rFonts w:hint="cs"/>
          <w:rtl/>
        </w:rPr>
        <w:t>َدَ</w:t>
      </w:r>
      <w:r w:rsidRPr="004C04B0">
        <w:rPr>
          <w:rFonts w:hint="cs"/>
          <w:rtl/>
        </w:rPr>
        <w:t>يْه</w:t>
      </w:r>
      <w:r>
        <w:rPr>
          <w:rFonts w:hint="cs"/>
          <w:rtl/>
        </w:rPr>
        <w:t>َا وَ مِن</w:t>
      </w:r>
      <w:r w:rsidRPr="004C04B0">
        <w:rPr>
          <w:rFonts w:hint="cs"/>
          <w:rtl/>
        </w:rPr>
        <w:t>ْ</w:t>
      </w:r>
      <w:r>
        <w:rPr>
          <w:rFonts w:hint="cs"/>
          <w:rtl/>
        </w:rPr>
        <w:t xml:space="preserve"> خَل</w:t>
      </w:r>
      <w:r w:rsidRPr="004C04B0">
        <w:rPr>
          <w:rFonts w:hint="cs"/>
          <w:rtl/>
        </w:rPr>
        <w:t>ْ</w:t>
      </w:r>
      <w:r>
        <w:rPr>
          <w:rFonts w:hint="cs"/>
          <w:rtl/>
        </w:rPr>
        <w:t>فِ</w:t>
      </w:r>
      <w:r w:rsidRPr="004C04B0">
        <w:rPr>
          <w:rFonts w:hint="cs"/>
          <w:rtl/>
        </w:rPr>
        <w:t>ه</w:t>
      </w:r>
      <w:r>
        <w:rPr>
          <w:rFonts w:hint="cs"/>
          <w:rtl/>
        </w:rPr>
        <w:t>َا وَ عَن</w:t>
      </w:r>
      <w:r w:rsidRPr="004C04B0">
        <w:rPr>
          <w:rFonts w:hint="cs"/>
          <w:rtl/>
        </w:rPr>
        <w:t>ْ</w:t>
      </w:r>
      <w:r>
        <w:rPr>
          <w:rFonts w:hint="cs"/>
          <w:rtl/>
        </w:rPr>
        <w:t xml:space="preserve"> </w:t>
      </w:r>
      <w:r w:rsidRPr="004C04B0">
        <w:rPr>
          <w:rFonts w:hint="cs"/>
          <w:rtl/>
        </w:rPr>
        <w:t>ي</w:t>
      </w:r>
      <w:r>
        <w:rPr>
          <w:rFonts w:hint="cs"/>
          <w:rtl/>
        </w:rPr>
        <w:t>َمِ</w:t>
      </w:r>
      <w:r w:rsidRPr="004C04B0">
        <w:rPr>
          <w:rFonts w:hint="cs"/>
          <w:rtl/>
        </w:rPr>
        <w:t>ي</w:t>
      </w:r>
      <w:r>
        <w:rPr>
          <w:rFonts w:hint="cs"/>
          <w:rtl/>
        </w:rPr>
        <w:t>نِ</w:t>
      </w:r>
      <w:r w:rsidRPr="004C04B0">
        <w:rPr>
          <w:rFonts w:hint="cs"/>
          <w:rtl/>
        </w:rPr>
        <w:t>ه</w:t>
      </w:r>
      <w:r>
        <w:rPr>
          <w:rFonts w:hint="cs"/>
          <w:rtl/>
        </w:rPr>
        <w:t>َا وَ عَن</w:t>
      </w:r>
      <w:r w:rsidRPr="004C04B0">
        <w:rPr>
          <w:rFonts w:hint="cs"/>
          <w:rtl/>
        </w:rPr>
        <w:t>ْ</w:t>
      </w:r>
      <w:r>
        <w:rPr>
          <w:rFonts w:hint="cs"/>
          <w:rtl/>
        </w:rPr>
        <w:t xml:space="preserve"> شِمَالِ</w:t>
      </w:r>
      <w:r w:rsidRPr="004C04B0">
        <w:rPr>
          <w:rFonts w:hint="cs"/>
          <w:rtl/>
        </w:rPr>
        <w:t>ه</w:t>
      </w:r>
      <w:r>
        <w:rPr>
          <w:rFonts w:hint="cs"/>
          <w:rtl/>
        </w:rPr>
        <w:t xml:space="preserve">َا وَ </w:t>
      </w:r>
      <w:r w:rsidRPr="004C04B0">
        <w:rPr>
          <w:rFonts w:hint="cs"/>
          <w:rtl/>
        </w:rPr>
        <w:t>ه</w:t>
      </w:r>
      <w:r>
        <w:rPr>
          <w:rFonts w:hint="cs"/>
          <w:rtl/>
        </w:rPr>
        <w:t>ُم</w:t>
      </w:r>
      <w:r w:rsidRPr="004C04B0">
        <w:rPr>
          <w:rFonts w:hint="cs"/>
          <w:rtl/>
        </w:rPr>
        <w:t>ْ</w:t>
      </w:r>
      <w:r>
        <w:rPr>
          <w:rFonts w:hint="cs"/>
          <w:rtl/>
        </w:rPr>
        <w:t xml:space="preserve"> مَعَ</w:t>
      </w:r>
      <w:r w:rsidRPr="004C04B0">
        <w:rPr>
          <w:rFonts w:hint="cs"/>
          <w:rtl/>
        </w:rPr>
        <w:t>ه</w:t>
      </w:r>
      <w:r>
        <w:rPr>
          <w:rFonts w:hint="cs"/>
          <w:rtl/>
        </w:rPr>
        <w:t>َا فِ</w:t>
      </w:r>
      <w:r w:rsidRPr="004C04B0">
        <w:rPr>
          <w:rFonts w:hint="cs"/>
          <w:rtl/>
        </w:rPr>
        <w:t>ي</w:t>
      </w:r>
      <w:r>
        <w:rPr>
          <w:rFonts w:hint="cs"/>
          <w:rtl/>
        </w:rPr>
        <w:t xml:space="preserve"> حَ</w:t>
      </w:r>
      <w:r w:rsidRPr="004C04B0">
        <w:rPr>
          <w:rFonts w:hint="cs"/>
          <w:rtl/>
        </w:rPr>
        <w:t>ي</w:t>
      </w:r>
      <w:r>
        <w:rPr>
          <w:rFonts w:hint="cs"/>
          <w:rtl/>
        </w:rPr>
        <w:t>َاتِ</w:t>
      </w:r>
      <w:r w:rsidRPr="004C04B0">
        <w:rPr>
          <w:rFonts w:hint="cs"/>
          <w:rtl/>
        </w:rPr>
        <w:t>ه</w:t>
      </w:r>
      <w:r>
        <w:rPr>
          <w:rFonts w:hint="cs"/>
          <w:rtl/>
        </w:rPr>
        <w:t>َا وَ عِن</w:t>
      </w:r>
      <w:r w:rsidRPr="004C04B0">
        <w:rPr>
          <w:rFonts w:hint="cs"/>
          <w:rtl/>
        </w:rPr>
        <w:t>ْ</w:t>
      </w:r>
      <w:r>
        <w:rPr>
          <w:rFonts w:hint="cs"/>
          <w:rtl/>
        </w:rPr>
        <w:t>دَ قَب</w:t>
      </w:r>
      <w:r w:rsidRPr="004C04B0">
        <w:rPr>
          <w:rFonts w:hint="cs"/>
          <w:rtl/>
        </w:rPr>
        <w:t>ْ</w:t>
      </w:r>
      <w:r>
        <w:rPr>
          <w:rFonts w:hint="cs"/>
          <w:rtl/>
        </w:rPr>
        <w:t>رِ</w:t>
      </w:r>
      <w:r w:rsidRPr="004C04B0">
        <w:rPr>
          <w:rFonts w:hint="cs"/>
          <w:rtl/>
        </w:rPr>
        <w:t>ه</w:t>
      </w:r>
      <w:r>
        <w:rPr>
          <w:rFonts w:hint="cs"/>
          <w:rtl/>
        </w:rPr>
        <w:t>َا وَ عِن</w:t>
      </w:r>
      <w:r w:rsidRPr="004C04B0">
        <w:rPr>
          <w:rFonts w:hint="cs"/>
          <w:rtl/>
        </w:rPr>
        <w:t>ْ</w:t>
      </w:r>
      <w:r>
        <w:rPr>
          <w:rFonts w:hint="cs"/>
          <w:rtl/>
        </w:rPr>
        <w:t>دَ مَ</w:t>
      </w:r>
      <w:r>
        <w:rPr>
          <w:rFonts w:hint="eastAsia"/>
          <w:rtl/>
        </w:rPr>
        <w:t>و</w:t>
      </w:r>
      <w:r w:rsidRPr="004C04B0">
        <w:rPr>
          <w:rFonts w:hint="cs"/>
          <w:rtl/>
        </w:rPr>
        <w:t>ْ</w:t>
      </w:r>
      <w:r>
        <w:rPr>
          <w:rFonts w:hint="cs"/>
          <w:rtl/>
        </w:rPr>
        <w:t>تِ</w:t>
      </w:r>
      <w:r w:rsidRPr="004C04B0">
        <w:rPr>
          <w:rFonts w:hint="cs"/>
          <w:rtl/>
        </w:rPr>
        <w:t>ه</w:t>
      </w:r>
      <w:r>
        <w:rPr>
          <w:rFonts w:hint="cs"/>
          <w:rtl/>
        </w:rPr>
        <w:t>َا</w:t>
      </w:r>
      <w:r>
        <w:rPr>
          <w:rtl/>
        </w:rPr>
        <w:t xml:space="preserve"> </w:t>
      </w:r>
      <w:r w:rsidRPr="004C04B0">
        <w:rPr>
          <w:rFonts w:hint="cs"/>
          <w:rtl/>
        </w:rPr>
        <w:t>ي</w:t>
      </w:r>
      <w:r>
        <w:rPr>
          <w:rFonts w:hint="cs"/>
          <w:rtl/>
        </w:rPr>
        <w:t>َ</w:t>
      </w:r>
      <w:r w:rsidRPr="004C04B0">
        <w:rPr>
          <w:rFonts w:hint="cs"/>
          <w:rtl/>
        </w:rPr>
        <w:t>كْ</w:t>
      </w:r>
      <w:r>
        <w:rPr>
          <w:rFonts w:hint="cs"/>
          <w:rtl/>
        </w:rPr>
        <w:t>ثُرُونَ الصَّلَوةَ عَلَ</w:t>
      </w:r>
      <w:r w:rsidRPr="004C04B0">
        <w:rPr>
          <w:rFonts w:hint="cs"/>
          <w:rtl/>
        </w:rPr>
        <w:t>يْه</w:t>
      </w:r>
      <w:r>
        <w:rPr>
          <w:rFonts w:hint="cs"/>
          <w:rtl/>
        </w:rPr>
        <w:t>َا وَ عَلَ</w:t>
      </w:r>
      <w:r w:rsidRPr="004C04B0">
        <w:rPr>
          <w:rFonts w:hint="cs"/>
          <w:rtl/>
        </w:rPr>
        <w:t>ى</w:t>
      </w:r>
      <w:r>
        <w:rPr>
          <w:rFonts w:hint="cs"/>
          <w:rtl/>
        </w:rPr>
        <w:t xml:space="preserve"> اَبِ</w:t>
      </w:r>
      <w:r w:rsidRPr="004C04B0">
        <w:rPr>
          <w:rFonts w:hint="cs"/>
          <w:rtl/>
        </w:rPr>
        <w:t>يه</w:t>
      </w:r>
      <w:r>
        <w:rPr>
          <w:rFonts w:hint="cs"/>
          <w:rtl/>
        </w:rPr>
        <w:t>َا وَ بَع</w:t>
      </w:r>
      <w:r w:rsidRPr="004C04B0">
        <w:rPr>
          <w:rFonts w:hint="cs"/>
          <w:rtl/>
        </w:rPr>
        <w:t>ْ</w:t>
      </w:r>
      <w:r>
        <w:rPr>
          <w:rFonts w:hint="cs"/>
          <w:rtl/>
        </w:rPr>
        <w:t>لِ</w:t>
      </w:r>
      <w:r w:rsidRPr="004C04B0">
        <w:rPr>
          <w:rFonts w:hint="cs"/>
          <w:rtl/>
        </w:rPr>
        <w:t>ه</w:t>
      </w:r>
      <w:r>
        <w:rPr>
          <w:rFonts w:hint="cs"/>
          <w:rtl/>
        </w:rPr>
        <w:t>َا وَ بَنِ</w:t>
      </w:r>
      <w:r w:rsidRPr="004C04B0">
        <w:rPr>
          <w:rFonts w:hint="cs"/>
          <w:rtl/>
        </w:rPr>
        <w:t>يه</w:t>
      </w:r>
      <w:r>
        <w:rPr>
          <w:rFonts w:hint="cs"/>
          <w:rtl/>
        </w:rPr>
        <w:t>َا "</w:t>
      </w:r>
    </w:p>
    <w:p w:rsidR="00E90CE5" w:rsidRDefault="00E90CE5" w:rsidP="006B5749">
      <w:pPr>
        <w:pStyle w:val="libNormal"/>
        <w:rPr>
          <w:rtl/>
        </w:rPr>
      </w:pPr>
      <w:r>
        <w:rPr>
          <w:rFonts w:hint="eastAsia"/>
          <w:rtl/>
        </w:rPr>
        <w:t>م</w:t>
      </w:r>
      <w:r>
        <w:rPr>
          <w:rFonts w:hint="cs"/>
          <w:rtl/>
        </w:rPr>
        <w:t>ی</w:t>
      </w:r>
      <w:r>
        <w:rPr>
          <w:rFonts w:hint="eastAsia"/>
          <w:rtl/>
        </w:rPr>
        <w:t>ں</w:t>
      </w:r>
      <w:r>
        <w:rPr>
          <w:rtl/>
        </w:rPr>
        <w:t xml:space="preserve"> فاطمہ زہ</w:t>
      </w:r>
      <w:r w:rsidR="00D854E7">
        <w:rPr>
          <w:rtl/>
        </w:rPr>
        <w:t>را</w:t>
      </w:r>
      <w:r>
        <w:rPr>
          <w:rtl/>
        </w:rPr>
        <w:t>ؑ کا والد ہوں اور عالم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مجھ ج</w:t>
      </w:r>
      <w:r>
        <w:rPr>
          <w:rFonts w:hint="cs"/>
          <w:rtl/>
        </w:rPr>
        <w:t>ی</w:t>
      </w:r>
      <w:r>
        <w:rPr>
          <w:rFonts w:hint="eastAsia"/>
          <w:rtl/>
        </w:rPr>
        <w:t>سا</w:t>
      </w:r>
      <w:r>
        <w:rPr>
          <w:rtl/>
        </w:rPr>
        <w:t xml:space="preserve"> کوئ</w:t>
      </w:r>
      <w:r>
        <w:rPr>
          <w:rFonts w:hint="cs"/>
          <w:rtl/>
        </w:rPr>
        <w:t>ی</w:t>
      </w:r>
      <w:r>
        <w:rPr>
          <w:rtl/>
        </w:rPr>
        <w:t xml:space="preserve"> نہ</w:t>
      </w:r>
      <w:r>
        <w:rPr>
          <w:rFonts w:hint="cs"/>
          <w:rtl/>
        </w:rPr>
        <w:t>ی</w:t>
      </w:r>
      <w:r>
        <w:rPr>
          <w:rFonts w:hint="eastAsia"/>
          <w:rtl/>
        </w:rPr>
        <w:t>ں</w:t>
      </w:r>
      <w:r>
        <w:rPr>
          <w:rtl/>
        </w:rPr>
        <w:t xml:space="preserve"> ہے،  </w:t>
      </w:r>
      <w:r w:rsidR="002A35F2">
        <w:rPr>
          <w:rtl/>
        </w:rPr>
        <w:t xml:space="preserve">علی علیہ السلام </w:t>
      </w:r>
      <w:r>
        <w:rPr>
          <w:rtl/>
        </w:rPr>
        <w:t xml:space="preserve">فاطمہ </w:t>
      </w:r>
      <w:r w:rsidR="00587240">
        <w:rPr>
          <w:rtl/>
        </w:rPr>
        <w:t>زہ</w:t>
      </w:r>
      <w:r w:rsidR="00D854E7">
        <w:rPr>
          <w:rtl/>
        </w:rPr>
        <w:t>را</w:t>
      </w:r>
      <w:r w:rsidR="00587240">
        <w:rPr>
          <w:rtl/>
        </w:rPr>
        <w:t xml:space="preserve">سلام اللہ علیھا  </w:t>
      </w:r>
      <w:r w:rsidRPr="00C94A74">
        <w:rPr>
          <w:rFonts w:hint="cs"/>
          <w:rtl/>
        </w:rPr>
        <w:t>کے شوہر ہ</w:t>
      </w:r>
      <w:r>
        <w:rPr>
          <w:rFonts w:hint="cs"/>
          <w:rtl/>
        </w:rPr>
        <w:t>ی</w:t>
      </w:r>
      <w:r>
        <w:rPr>
          <w:rFonts w:hint="eastAsia"/>
          <w:rtl/>
        </w:rPr>
        <w:t>ں</w:t>
      </w:r>
      <w:r>
        <w:rPr>
          <w:rtl/>
        </w:rPr>
        <w:t xml:space="preserve"> اور اگر </w:t>
      </w:r>
      <w:r w:rsidR="002A35F2">
        <w:rPr>
          <w:rtl/>
        </w:rPr>
        <w:t xml:space="preserve">علی علیہ السلام </w:t>
      </w:r>
      <w:r>
        <w:rPr>
          <w:rtl/>
        </w:rPr>
        <w:t xml:space="preserve">نہ  ہوتے تو </w:t>
      </w:r>
      <w:r w:rsidR="00641610">
        <w:rPr>
          <w:rtl/>
        </w:rPr>
        <w:t xml:space="preserve">فاطمہ سلام اللہ علیھا </w:t>
      </w:r>
      <w:r w:rsidRPr="00C94A74">
        <w:rPr>
          <w:rFonts w:hint="cs"/>
          <w:rtl/>
        </w:rPr>
        <w:t xml:space="preserve"> کا کوئ</w:t>
      </w:r>
      <w:r>
        <w:rPr>
          <w:rFonts w:hint="cs"/>
          <w:rtl/>
        </w:rPr>
        <w:t>ی</w:t>
      </w:r>
      <w:r>
        <w:rPr>
          <w:rtl/>
        </w:rPr>
        <w:t xml:space="preserve"> کفو و ہمسر نہ ہوتا، خداوند عالم نے </w:t>
      </w:r>
      <w:r w:rsidR="00641610">
        <w:rPr>
          <w:rtl/>
        </w:rPr>
        <w:t xml:space="preserve">فاطمہ سلام اللہ علیھا </w:t>
      </w:r>
      <w:r w:rsidRPr="00C94A74">
        <w:rPr>
          <w:rFonts w:hint="cs"/>
          <w:rtl/>
        </w:rPr>
        <w:t>کو حسن و حس</w:t>
      </w:r>
      <w:r>
        <w:rPr>
          <w:rFonts w:hint="cs"/>
          <w:rtl/>
        </w:rPr>
        <w:t>ی</w:t>
      </w:r>
      <w:r>
        <w:rPr>
          <w:rFonts w:hint="eastAsia"/>
          <w:rtl/>
        </w:rPr>
        <w:t>ن‘عطا</w:t>
      </w:r>
      <w:r>
        <w:rPr>
          <w:rtl/>
        </w:rPr>
        <w:t xml:space="preserve"> کئے ہ</w:t>
      </w:r>
      <w:r>
        <w:rPr>
          <w:rFonts w:hint="cs"/>
          <w:rtl/>
        </w:rPr>
        <w:t>ی</w:t>
      </w:r>
      <w:r>
        <w:rPr>
          <w:rFonts w:hint="eastAsia"/>
          <w:rtl/>
        </w:rPr>
        <w:t>ں</w:t>
      </w:r>
      <w:r>
        <w:rPr>
          <w:rtl/>
        </w:rPr>
        <w:t xml:space="preserve">  کہ ان ج</w:t>
      </w:r>
      <w:r>
        <w:rPr>
          <w:rFonts w:hint="cs"/>
          <w:rtl/>
        </w:rPr>
        <w:t>ی</w:t>
      </w:r>
      <w:r>
        <w:rPr>
          <w:rFonts w:hint="eastAsia"/>
          <w:rtl/>
        </w:rPr>
        <w:t>سا</w:t>
      </w:r>
      <w:r>
        <w:rPr>
          <w:rtl/>
        </w:rPr>
        <w:t xml:space="preserve"> بھ</w:t>
      </w:r>
      <w:r>
        <w:rPr>
          <w:rFonts w:hint="cs"/>
          <w:rtl/>
        </w:rPr>
        <w:t>ی</w:t>
      </w:r>
      <w:r>
        <w:rPr>
          <w:rtl/>
        </w:rPr>
        <w:t xml:space="preserve"> عالم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کوئ</w:t>
      </w:r>
      <w:r>
        <w:rPr>
          <w:rFonts w:hint="cs"/>
          <w:rtl/>
        </w:rPr>
        <w:t>ی</w:t>
      </w:r>
      <w:r>
        <w:rPr>
          <w:rtl/>
        </w:rPr>
        <w:t xml:space="preserve">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دونوں جوانان اسباط انب</w:t>
      </w:r>
      <w:r>
        <w:rPr>
          <w:rFonts w:hint="cs"/>
          <w:rtl/>
        </w:rPr>
        <w:t>ی</w:t>
      </w:r>
      <w:r>
        <w:rPr>
          <w:rFonts w:hint="eastAsia"/>
          <w:rtl/>
        </w:rPr>
        <w:t>اء</w:t>
      </w:r>
      <w:r>
        <w:rPr>
          <w:rtl/>
        </w:rPr>
        <w:t xml:space="preserve"> کے سردار ہ</w:t>
      </w:r>
      <w:r>
        <w:rPr>
          <w:rFonts w:hint="cs"/>
          <w:rtl/>
        </w:rPr>
        <w:t>ی</w:t>
      </w:r>
      <w:r>
        <w:rPr>
          <w:rFonts w:hint="eastAsia"/>
          <w:rtl/>
        </w:rPr>
        <w:t>ں</w:t>
      </w:r>
      <w:r>
        <w:rPr>
          <w:rtl/>
        </w:rPr>
        <w:t xml:space="preserve"> اور اس</w:t>
      </w:r>
      <w:r>
        <w:rPr>
          <w:rFonts w:hint="cs"/>
          <w:rtl/>
        </w:rPr>
        <w:t>ی</w:t>
      </w:r>
      <w:r>
        <w:rPr>
          <w:rtl/>
        </w:rPr>
        <w:t xml:space="preserve"> طرح جوانان جنت کے س</w:t>
      </w:r>
      <w:r w:rsidR="00D854E7">
        <w:rPr>
          <w:rtl/>
        </w:rPr>
        <w:t>را</w:t>
      </w:r>
      <w:r>
        <w:rPr>
          <w:rtl/>
        </w:rPr>
        <w:t>ر ہ</w:t>
      </w:r>
      <w:r>
        <w:rPr>
          <w:rFonts w:hint="cs"/>
          <w:rtl/>
        </w:rPr>
        <w:t>ی</w:t>
      </w:r>
      <w:r>
        <w:rPr>
          <w:rFonts w:hint="eastAsia"/>
          <w:rtl/>
        </w:rPr>
        <w:t>ں</w:t>
      </w:r>
      <w:r>
        <w:rPr>
          <w:rtl/>
        </w:rPr>
        <w:t xml:space="preserve"> </w:t>
      </w:r>
      <w:r w:rsidRPr="00C94A74">
        <w:rPr>
          <w:rFonts w:hint="cs"/>
          <w:rtl/>
        </w:rPr>
        <w:t xml:space="preserve">؛  </w:t>
      </w:r>
      <w:r>
        <w:rPr>
          <w:rFonts w:hint="cs"/>
          <w:rtl/>
        </w:rPr>
        <w:t>ی</w:t>
      </w:r>
      <w:r>
        <w:rPr>
          <w:rFonts w:hint="eastAsia"/>
          <w:rtl/>
        </w:rPr>
        <w:t>اد</w:t>
      </w:r>
      <w:r>
        <w:rPr>
          <w:rtl/>
        </w:rPr>
        <w:t xml:space="preserve"> رکھو فاطمہ زہ</w:t>
      </w:r>
      <w:r w:rsidR="00D854E7">
        <w:rPr>
          <w:rtl/>
        </w:rPr>
        <w:t>را</w:t>
      </w:r>
      <w:r>
        <w:rPr>
          <w:rtl/>
        </w:rPr>
        <w:t>ؑ کے فضائل اس سے بھ</w:t>
      </w:r>
      <w:r>
        <w:rPr>
          <w:rFonts w:hint="cs"/>
          <w:rtl/>
        </w:rPr>
        <w:t>ی</w:t>
      </w:r>
      <w:r>
        <w:rPr>
          <w:rtl/>
        </w:rPr>
        <w:t xml:space="preserve">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جو م</w:t>
      </w:r>
      <w:r>
        <w:rPr>
          <w:rFonts w:hint="cs"/>
          <w:rtl/>
        </w:rPr>
        <w:t>ی</w:t>
      </w:r>
      <w:r>
        <w:rPr>
          <w:rFonts w:hint="eastAsia"/>
          <w:rtl/>
        </w:rPr>
        <w:t>ں</w:t>
      </w:r>
      <w:r>
        <w:rPr>
          <w:rtl/>
        </w:rPr>
        <w:t xml:space="preserve"> تمہارے سامنے اب ب</w:t>
      </w:r>
      <w:r>
        <w:rPr>
          <w:rFonts w:hint="cs"/>
          <w:rtl/>
        </w:rPr>
        <w:t>ی</w:t>
      </w:r>
      <w:r>
        <w:rPr>
          <w:rFonts w:hint="eastAsia"/>
          <w:rtl/>
        </w:rPr>
        <w:t>ان</w:t>
      </w:r>
      <w:r>
        <w:rPr>
          <w:rtl/>
        </w:rPr>
        <w:t xml:space="preserve"> کر رہا ہوں۔ خداوند عالم نے فاطمہ ک</w:t>
      </w:r>
      <w:r>
        <w:rPr>
          <w:rFonts w:hint="cs"/>
          <w:rtl/>
        </w:rPr>
        <w:t>ی</w:t>
      </w:r>
      <w:r>
        <w:rPr>
          <w:rtl/>
        </w:rPr>
        <w:t xml:space="preserve"> حفاظت کے لئے چاروں طرف ا</w:t>
      </w:r>
      <w:r>
        <w:rPr>
          <w:rFonts w:hint="cs"/>
          <w:rtl/>
        </w:rPr>
        <w:t>ی</w:t>
      </w:r>
      <w:r>
        <w:rPr>
          <w:rFonts w:hint="eastAsia"/>
          <w:rtl/>
        </w:rPr>
        <w:t>سے</w:t>
      </w:r>
      <w:r>
        <w:rPr>
          <w:rtl/>
        </w:rPr>
        <w:t xml:space="preserve"> ملائکہ مع</w:t>
      </w:r>
      <w:r>
        <w:rPr>
          <w:rFonts w:hint="cs"/>
          <w:rtl/>
        </w:rPr>
        <w:t>ی</w:t>
      </w:r>
      <w:r>
        <w:rPr>
          <w:rFonts w:hint="eastAsia"/>
          <w:rtl/>
        </w:rPr>
        <w:t>ن</w:t>
      </w:r>
      <w:r>
        <w:rPr>
          <w:rtl/>
        </w:rPr>
        <w:t xml:space="preserve"> کئے ہ</w:t>
      </w:r>
      <w:r>
        <w:rPr>
          <w:rFonts w:hint="cs"/>
          <w:rtl/>
        </w:rPr>
        <w:t>ی</w:t>
      </w:r>
      <w:r>
        <w:rPr>
          <w:rFonts w:hint="eastAsia"/>
          <w:rtl/>
        </w:rPr>
        <w:t>ں</w:t>
      </w:r>
      <w:r>
        <w:rPr>
          <w:rtl/>
        </w:rPr>
        <w:t xml:space="preserve"> جو ہر وقت ان کے ساتھ رہتے ہ</w:t>
      </w:r>
      <w:r>
        <w:rPr>
          <w:rFonts w:hint="cs"/>
          <w:rtl/>
        </w:rPr>
        <w:t>ی</w:t>
      </w:r>
      <w:r>
        <w:rPr>
          <w:rtl/>
        </w:rPr>
        <w:t>ں حت</w:t>
      </w:r>
      <w:r>
        <w:rPr>
          <w:rFonts w:hint="cs"/>
          <w:rtl/>
        </w:rPr>
        <w:t>ی</w:t>
      </w:r>
      <w:r>
        <w:rPr>
          <w:rtl/>
        </w:rPr>
        <w:t xml:space="preserve"> ان ک</w:t>
      </w:r>
      <w:r>
        <w:rPr>
          <w:rFonts w:hint="cs"/>
          <w:rtl/>
        </w:rPr>
        <w:t>ی</w:t>
      </w:r>
      <w:r>
        <w:rPr>
          <w:rtl/>
        </w:rPr>
        <w:t xml:space="preserve"> قبر کے پاس اور ان کے انتقال کے وقت بھ</w:t>
      </w:r>
      <w:r>
        <w:rPr>
          <w:rFonts w:hint="cs"/>
          <w:rtl/>
        </w:rPr>
        <w:t>ی</w:t>
      </w:r>
      <w:r>
        <w:rPr>
          <w:rtl/>
        </w:rPr>
        <w:t xml:space="preserve"> ان کے پاس ہوں گے، </w:t>
      </w:r>
      <w:r>
        <w:rPr>
          <w:rFonts w:hint="cs"/>
          <w:rtl/>
        </w:rPr>
        <w:t>ی</w:t>
      </w:r>
      <w:r>
        <w:rPr>
          <w:rFonts w:hint="eastAsia"/>
          <w:rtl/>
        </w:rPr>
        <w:t>ہ</w:t>
      </w:r>
      <w:r>
        <w:rPr>
          <w:rtl/>
        </w:rPr>
        <w:t xml:space="preserve"> فرشتے کثرت سے ان پر، ان کے والد، شوہر اور ان کے فرزندان پر درود و سلام بھ</w:t>
      </w:r>
      <w:r>
        <w:rPr>
          <w:rFonts w:hint="cs"/>
          <w:rtl/>
        </w:rPr>
        <w:t>ی</w:t>
      </w:r>
      <w:r>
        <w:rPr>
          <w:rFonts w:hint="eastAsia"/>
          <w:rtl/>
        </w:rPr>
        <w:t>جتے</w:t>
      </w:r>
      <w:r>
        <w:rPr>
          <w:rtl/>
        </w:rPr>
        <w:t xml:space="preserve"> رہتے ہ</w:t>
      </w:r>
      <w:r>
        <w:rPr>
          <w:rFonts w:hint="cs"/>
          <w:rtl/>
        </w:rPr>
        <w:t>ی</w:t>
      </w:r>
      <w:r>
        <w:rPr>
          <w:rFonts w:hint="eastAsia"/>
          <w:rtl/>
        </w:rPr>
        <w:t>ں</w:t>
      </w:r>
      <w:r>
        <w:rPr>
          <w:rtl/>
        </w:rPr>
        <w:t>۔</w:t>
      </w:r>
    </w:p>
    <w:p w:rsidR="00E90CE5" w:rsidRDefault="00E90CE5" w:rsidP="006752DF">
      <w:pPr>
        <w:pStyle w:val="libNormal"/>
        <w:rPr>
          <w:rtl/>
        </w:rPr>
      </w:pPr>
      <w:r>
        <w:rPr>
          <w:rFonts w:hint="eastAsia"/>
          <w:rtl/>
        </w:rPr>
        <w:t>دلچسپ</w:t>
      </w:r>
      <w:r>
        <w:rPr>
          <w:rtl/>
        </w:rPr>
        <w:t xml:space="preserve"> بات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ذکر شر</w:t>
      </w:r>
      <w:r>
        <w:rPr>
          <w:rFonts w:hint="cs"/>
          <w:rtl/>
        </w:rPr>
        <w:t>ی</w:t>
      </w:r>
      <w:r>
        <w:rPr>
          <w:rFonts w:hint="eastAsia"/>
          <w:rtl/>
        </w:rPr>
        <w:t>ف،</w:t>
      </w:r>
      <w:r>
        <w:rPr>
          <w:rtl/>
        </w:rPr>
        <w:t xml:space="preserve"> ش</w:t>
      </w:r>
      <w:r>
        <w:rPr>
          <w:rFonts w:hint="cs"/>
          <w:rtl/>
        </w:rPr>
        <w:t>ی</w:t>
      </w:r>
      <w:r>
        <w:rPr>
          <w:rFonts w:hint="eastAsia"/>
          <w:rtl/>
        </w:rPr>
        <w:t>عہ</w:t>
      </w:r>
      <w:r>
        <w:rPr>
          <w:rtl/>
        </w:rPr>
        <w:t xml:space="preserve"> و اہل سنت دونوں ہ</w:t>
      </w:r>
      <w:r>
        <w:rPr>
          <w:rFonts w:hint="cs"/>
          <w:rtl/>
        </w:rPr>
        <w:t>ی</w:t>
      </w:r>
      <w:r>
        <w:rPr>
          <w:rtl/>
        </w:rPr>
        <w:t xml:space="preserve"> نے دعاؤں ک</w:t>
      </w:r>
      <w:r>
        <w:rPr>
          <w:rFonts w:hint="cs"/>
          <w:rtl/>
        </w:rPr>
        <w:t>ی</w:t>
      </w:r>
      <w:r>
        <w:rPr>
          <w:rtl/>
        </w:rPr>
        <w:t xml:space="preserve"> صورت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ج</w:t>
      </w:r>
      <w:r>
        <w:rPr>
          <w:rFonts w:hint="cs"/>
          <w:rtl/>
        </w:rPr>
        <w:t>ی</w:t>
      </w:r>
      <w:r>
        <w:rPr>
          <w:rFonts w:hint="eastAsia"/>
          <w:rtl/>
        </w:rPr>
        <w:t>سا</w:t>
      </w:r>
      <w:r>
        <w:rPr>
          <w:rtl/>
        </w:rPr>
        <w:t xml:space="preserve"> کہ علامہ نور</w:t>
      </w:r>
      <w:r>
        <w:rPr>
          <w:rFonts w:hint="cs"/>
          <w:rtl/>
        </w:rPr>
        <w:t>ی</w:t>
      </w:r>
      <w:r>
        <w:rPr>
          <w:rtl/>
        </w:rPr>
        <w:t xml:space="preserve"> اعل</w:t>
      </w:r>
      <w:r>
        <w:rPr>
          <w:rFonts w:hint="cs"/>
          <w:rtl/>
        </w:rPr>
        <w:t>یٰ</w:t>
      </w:r>
      <w:r>
        <w:rPr>
          <w:rtl/>
        </w:rPr>
        <w:t xml:space="preserve"> اللہ مقامہ نے کتاب مستدرک الوسائل</w:t>
      </w:r>
      <w:r w:rsidRPr="006C0D31">
        <w:rPr>
          <w:rStyle w:val="libFootnotenumChar"/>
          <w:rtl/>
        </w:rPr>
        <w:t>(</w:t>
      </w:r>
      <w:r w:rsidR="006752DF" w:rsidRPr="006C0D31">
        <w:rPr>
          <w:rStyle w:val="libFootnotenumChar"/>
          <w:rFonts w:hint="cs"/>
          <w:rtl/>
        </w:rPr>
        <w:t>28</w:t>
      </w:r>
      <w:r w:rsidRPr="006C0D31">
        <w:rPr>
          <w:rStyle w:val="libFootnotenumChar"/>
          <w:rtl/>
        </w:rPr>
        <w:t>)</w:t>
      </w:r>
      <w:r>
        <w:rPr>
          <w:rtl/>
        </w:rPr>
        <w:t xml:space="preserve"> م</w:t>
      </w:r>
      <w:r>
        <w:rPr>
          <w:rFonts w:hint="cs"/>
          <w:rtl/>
        </w:rPr>
        <w:t>ی</w:t>
      </w:r>
      <w:r>
        <w:rPr>
          <w:rFonts w:hint="eastAsia"/>
          <w:rtl/>
        </w:rPr>
        <w:t>ں</w:t>
      </w:r>
      <w:r>
        <w:rPr>
          <w:rtl/>
        </w:rPr>
        <w:t xml:space="preserve">  نقل فرما</w:t>
      </w:r>
      <w:r>
        <w:rPr>
          <w:rFonts w:hint="cs"/>
          <w:rtl/>
        </w:rPr>
        <w:t>ی</w:t>
      </w:r>
      <w:r>
        <w:rPr>
          <w:rFonts w:hint="eastAsia"/>
          <w:rtl/>
        </w:rPr>
        <w:t>ا</w:t>
      </w:r>
      <w:r>
        <w:rPr>
          <w:rtl/>
        </w:rPr>
        <w:t xml:space="preserve"> ہے کہ "کتاب خلاص</w:t>
      </w:r>
      <w:r>
        <w:rPr>
          <w:rFonts w:hint="cs"/>
          <w:rtl/>
        </w:rPr>
        <w:t>ۃ</w:t>
      </w:r>
      <w:r>
        <w:rPr>
          <w:rtl/>
        </w:rPr>
        <w:t xml:space="preserve"> الکلام" م</w:t>
      </w:r>
      <w:r>
        <w:rPr>
          <w:rFonts w:hint="cs"/>
          <w:rtl/>
        </w:rPr>
        <w:t>ی</w:t>
      </w:r>
      <w:r>
        <w:rPr>
          <w:rFonts w:hint="eastAsia"/>
          <w:rtl/>
        </w:rPr>
        <w:t>ں</w:t>
      </w:r>
      <w:r>
        <w:rPr>
          <w:rtl/>
        </w:rPr>
        <w:t xml:space="preserve"> ہے کہ بعض معاصر</w:t>
      </w:r>
      <w:r>
        <w:rPr>
          <w:rFonts w:hint="cs"/>
          <w:rtl/>
        </w:rPr>
        <w:t>ی</w:t>
      </w:r>
      <w:r>
        <w:rPr>
          <w:rFonts w:hint="eastAsia"/>
          <w:rtl/>
        </w:rPr>
        <w:t>ن</w:t>
      </w:r>
      <w:r>
        <w:rPr>
          <w:rtl/>
        </w:rPr>
        <w:t xml:space="preserve"> اہل سنت نے آنکھوں کے نور م</w:t>
      </w:r>
      <w:r>
        <w:rPr>
          <w:rFonts w:hint="cs"/>
          <w:rtl/>
        </w:rPr>
        <w:t>ی</w:t>
      </w:r>
      <w:r>
        <w:rPr>
          <w:rFonts w:hint="eastAsia"/>
          <w:rtl/>
        </w:rPr>
        <w:t>ں</w:t>
      </w:r>
      <w:r>
        <w:rPr>
          <w:rtl/>
        </w:rPr>
        <w:t xml:space="preserve"> اضافہ کے لئے </w:t>
      </w:r>
      <w:r>
        <w:rPr>
          <w:rFonts w:hint="eastAsia"/>
          <w:rtl/>
        </w:rPr>
        <w:t>ان</w:t>
      </w:r>
      <w:r>
        <w:rPr>
          <w:rtl/>
        </w:rPr>
        <w:t xml:space="preserve"> اذکار سے توسل ک</w:t>
      </w:r>
      <w:r>
        <w:rPr>
          <w:rFonts w:hint="cs"/>
          <w:rtl/>
        </w:rPr>
        <w:t>ی</w:t>
      </w:r>
      <w:r>
        <w:rPr>
          <w:rFonts w:hint="eastAsia"/>
          <w:rtl/>
        </w:rPr>
        <w:t>ا</w:t>
      </w:r>
      <w:r>
        <w:rPr>
          <w:rtl/>
        </w:rPr>
        <w:t xml:space="preserve"> ہے۔ </w:t>
      </w:r>
    </w:p>
    <w:p w:rsidR="00E90CE5" w:rsidRDefault="00E90CE5" w:rsidP="001B7403">
      <w:pPr>
        <w:pStyle w:val="libArabic"/>
        <w:rPr>
          <w:rtl/>
        </w:rPr>
      </w:pPr>
      <w:r>
        <w:rPr>
          <w:rtl/>
        </w:rPr>
        <w:t>"اَل</w:t>
      </w:r>
      <w:r w:rsidRPr="004C04B0">
        <w:rPr>
          <w:rFonts w:hint="cs"/>
          <w:rtl/>
        </w:rPr>
        <w:t>ۡلَّ</w:t>
      </w:r>
      <w:r w:rsidR="00800285" w:rsidRPr="004C04B0">
        <w:rPr>
          <w:rFonts w:hint="cs"/>
          <w:rtl/>
        </w:rPr>
        <w:t xml:space="preserve">ه  </w:t>
      </w:r>
      <w:r w:rsidRPr="001E0E4C">
        <w:rPr>
          <w:rFonts w:hint="cs"/>
          <w:rtl/>
        </w:rPr>
        <w:t>ُمَّ رَبِّ ال</w:t>
      </w:r>
      <w:r w:rsidRPr="004C04B0">
        <w:rPr>
          <w:rFonts w:hint="cs"/>
          <w:rtl/>
        </w:rPr>
        <w:t>ۡکَعۡبَ</w:t>
      </w:r>
      <w:r w:rsidR="00800285" w:rsidRPr="004C04B0">
        <w:rPr>
          <w:rFonts w:hint="cs"/>
          <w:rtl/>
        </w:rPr>
        <w:t xml:space="preserve">ه  </w:t>
      </w:r>
      <w:r w:rsidRPr="001E0E4C">
        <w:rPr>
          <w:rFonts w:hint="cs"/>
          <w:rtl/>
        </w:rPr>
        <w:t>ِ وَ بان</w:t>
      </w:r>
      <w:r>
        <w:rPr>
          <w:rFonts w:hint="cs"/>
          <w:rtl/>
        </w:rPr>
        <w:t>ی</w:t>
      </w:r>
      <w:r w:rsidR="00800285" w:rsidRPr="004C04B0">
        <w:rPr>
          <w:rFonts w:hint="cs"/>
          <w:rtl/>
        </w:rPr>
        <w:t xml:space="preserve">ه  </w:t>
      </w:r>
      <w:r w:rsidRPr="001E0E4C">
        <w:rPr>
          <w:rFonts w:hint="cs"/>
          <w:rtl/>
        </w:rPr>
        <w:t>ا</w:t>
      </w:r>
      <w:r>
        <w:rPr>
          <w:rtl/>
        </w:rPr>
        <w:t xml:space="preserve"> وَ فاطِمَ</w:t>
      </w:r>
      <w:r w:rsidR="00800285" w:rsidRPr="004C04B0">
        <w:rPr>
          <w:rFonts w:hint="cs"/>
          <w:rtl/>
        </w:rPr>
        <w:t>ة</w:t>
      </w:r>
      <w:r w:rsidRPr="001E0E4C">
        <w:rPr>
          <w:rFonts w:hint="cs"/>
          <w:rtl/>
        </w:rPr>
        <w:t>َ</w:t>
      </w:r>
      <w:r>
        <w:rPr>
          <w:rtl/>
        </w:rPr>
        <w:t xml:space="preserve"> وَ اَب</w:t>
      </w:r>
      <w:r>
        <w:rPr>
          <w:rFonts w:hint="cs"/>
          <w:rtl/>
        </w:rPr>
        <w:t>ی</w:t>
      </w:r>
      <w:r w:rsidR="00800285" w:rsidRPr="004C04B0">
        <w:rPr>
          <w:rFonts w:hint="cs"/>
          <w:rtl/>
        </w:rPr>
        <w:t xml:space="preserve">ه  </w:t>
      </w:r>
      <w:r w:rsidRPr="001E0E4C">
        <w:rPr>
          <w:rFonts w:hint="cs"/>
          <w:rtl/>
        </w:rPr>
        <w:t>ا</w:t>
      </w:r>
      <w:r>
        <w:rPr>
          <w:rtl/>
        </w:rPr>
        <w:t xml:space="preserve"> وَ بَع</w:t>
      </w:r>
      <w:r w:rsidRPr="004C04B0">
        <w:rPr>
          <w:rFonts w:hint="cs"/>
          <w:rtl/>
        </w:rPr>
        <w:t>ۡلِ</w:t>
      </w:r>
      <w:r w:rsidR="00800285" w:rsidRPr="004C04B0">
        <w:rPr>
          <w:rFonts w:hint="cs"/>
          <w:rtl/>
        </w:rPr>
        <w:t xml:space="preserve">ه  </w:t>
      </w:r>
      <w:r w:rsidRPr="001E0E4C">
        <w:rPr>
          <w:rFonts w:hint="cs"/>
          <w:rtl/>
        </w:rPr>
        <w:t>ا وَ ب</w:t>
      </w:r>
      <w:r>
        <w:rPr>
          <w:rtl/>
        </w:rPr>
        <w:t>َن</w:t>
      </w:r>
      <w:r>
        <w:rPr>
          <w:rFonts w:hint="cs"/>
          <w:rtl/>
        </w:rPr>
        <w:t>ی</w:t>
      </w:r>
      <w:r w:rsidR="00800285" w:rsidRPr="004C04B0">
        <w:rPr>
          <w:rFonts w:hint="cs"/>
          <w:rtl/>
        </w:rPr>
        <w:t xml:space="preserve">ه  </w:t>
      </w:r>
      <w:r w:rsidRPr="001E0E4C">
        <w:rPr>
          <w:rFonts w:hint="cs"/>
          <w:rtl/>
        </w:rPr>
        <w:t>ا</w:t>
      </w:r>
      <w:r>
        <w:rPr>
          <w:rtl/>
        </w:rPr>
        <w:t xml:space="preserve"> نَوِّر</w:t>
      </w:r>
      <w:r w:rsidRPr="004C04B0">
        <w:rPr>
          <w:rFonts w:hint="cs"/>
          <w:rtl/>
        </w:rPr>
        <w:t>ۡ بَصَر</w:t>
      </w:r>
      <w:r>
        <w:rPr>
          <w:rFonts w:hint="cs"/>
          <w:rtl/>
        </w:rPr>
        <w:t>ی</w:t>
      </w:r>
      <w:r>
        <w:rPr>
          <w:rtl/>
        </w:rPr>
        <w:t xml:space="preserve"> وَ بَص</w:t>
      </w:r>
      <w:r>
        <w:rPr>
          <w:rFonts w:hint="cs"/>
          <w:rtl/>
        </w:rPr>
        <w:t>ی</w:t>
      </w:r>
      <w:r>
        <w:rPr>
          <w:rFonts w:hint="eastAsia"/>
          <w:rtl/>
        </w:rPr>
        <w:t>رَت</w:t>
      </w:r>
      <w:r>
        <w:rPr>
          <w:rFonts w:hint="cs"/>
          <w:rtl/>
        </w:rPr>
        <w:t>ی</w:t>
      </w:r>
      <w:r>
        <w:rPr>
          <w:rtl/>
        </w:rPr>
        <w:t xml:space="preserve"> و </w:t>
      </w:r>
      <w:r w:rsidRPr="004C04B0">
        <w:rPr>
          <w:rFonts w:hint="cs"/>
          <w:rtl/>
        </w:rPr>
        <w:t>…"</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کتاب "فاطمہ الزہ</w:t>
      </w:r>
      <w:r w:rsidR="00D854E7">
        <w:rPr>
          <w:rtl/>
        </w:rPr>
        <w:t>را</w:t>
      </w:r>
      <w:r>
        <w:rPr>
          <w:rtl/>
        </w:rPr>
        <w:t xml:space="preserve"> بحج</w:t>
      </w:r>
      <w:r>
        <w:rPr>
          <w:rFonts w:hint="cs"/>
          <w:rtl/>
        </w:rPr>
        <w:t>ۃ</w:t>
      </w:r>
      <w:r>
        <w:rPr>
          <w:rtl/>
        </w:rPr>
        <w:t xml:space="preserve"> قلب المصطف</w:t>
      </w:r>
      <w:r>
        <w:rPr>
          <w:rFonts w:hint="cs"/>
          <w:rtl/>
        </w:rPr>
        <w:t>ی</w:t>
      </w:r>
      <w:r>
        <w:rPr>
          <w:rtl/>
        </w:rPr>
        <w:t xml:space="preserve"> </w:t>
      </w:r>
      <w:r w:rsidR="00D56BFB">
        <w:rPr>
          <w:rtl/>
        </w:rPr>
        <w:t>تالیف</w:t>
      </w:r>
      <w:r>
        <w:rPr>
          <w:rtl/>
        </w:rPr>
        <w:t xml:space="preserve"> حج</w:t>
      </w:r>
      <w:r>
        <w:rPr>
          <w:rFonts w:hint="cs"/>
          <w:rtl/>
        </w:rPr>
        <w:t>ۃ</w:t>
      </w:r>
      <w:r>
        <w:rPr>
          <w:rtl/>
        </w:rPr>
        <w:t xml:space="preserve"> الاسلام رحمان</w:t>
      </w:r>
      <w:r>
        <w:rPr>
          <w:rFonts w:hint="cs"/>
          <w:rtl/>
        </w:rPr>
        <w:t>ی</w:t>
      </w:r>
      <w:r>
        <w:rPr>
          <w:rtl/>
        </w:rPr>
        <w:t xml:space="preserve"> ہمدان</w:t>
      </w:r>
      <w:r>
        <w:rPr>
          <w:rFonts w:hint="cs"/>
          <w:rtl/>
        </w:rPr>
        <w:t>ی</w:t>
      </w:r>
      <w:r>
        <w:rPr>
          <w:rtl/>
        </w:rPr>
        <w:t xml:space="preserve">" ص </w:t>
      </w:r>
      <w:r>
        <w:rPr>
          <w:rtl/>
          <w:lang w:bidi="fa-IR"/>
        </w:rPr>
        <w:t>۲۵۲</w:t>
      </w:r>
      <w:r>
        <w:rPr>
          <w:rtl/>
        </w:rPr>
        <w:t xml:space="preserve"> م</w:t>
      </w:r>
      <w:r>
        <w:rPr>
          <w:rFonts w:hint="cs"/>
          <w:rtl/>
        </w:rPr>
        <w:t>ی</w:t>
      </w:r>
      <w:r>
        <w:rPr>
          <w:rFonts w:hint="eastAsia"/>
          <w:rtl/>
        </w:rPr>
        <w:t>ں</w:t>
      </w:r>
      <w:r>
        <w:rPr>
          <w:rtl/>
        </w:rPr>
        <w:t xml:space="preserve"> ہے کہ:</w:t>
      </w:r>
    </w:p>
    <w:p w:rsidR="00E90CE5" w:rsidRDefault="00E90CE5" w:rsidP="004C04B0">
      <w:pPr>
        <w:pStyle w:val="libArabic"/>
        <w:rPr>
          <w:rtl/>
        </w:rPr>
      </w:pPr>
      <w:r>
        <w:rPr>
          <w:rtl/>
        </w:rPr>
        <w:t>"سَمِع</w:t>
      </w:r>
      <w:r w:rsidRPr="004C04B0">
        <w:rPr>
          <w:rFonts w:hint="cs"/>
          <w:rtl/>
        </w:rPr>
        <w:t>ۡتُ شَ</w:t>
      </w:r>
      <w:r>
        <w:rPr>
          <w:rFonts w:hint="cs"/>
          <w:rtl/>
        </w:rPr>
        <w:t>ی</w:t>
      </w:r>
      <w:r w:rsidRPr="004C04B0">
        <w:rPr>
          <w:rFonts w:hint="cs"/>
          <w:rtl/>
        </w:rPr>
        <w:t>ۡ</w:t>
      </w:r>
      <w:r>
        <w:rPr>
          <w:rFonts w:hint="eastAsia"/>
          <w:rtl/>
        </w:rPr>
        <w:t>خ</w:t>
      </w:r>
      <w:r>
        <w:rPr>
          <w:rFonts w:hint="cs"/>
          <w:rtl/>
        </w:rPr>
        <w:t>ی</w:t>
      </w:r>
      <w:r>
        <w:rPr>
          <w:rtl/>
        </w:rPr>
        <w:t xml:space="preserve"> وَ مُع</w:t>
      </w:r>
      <w:r w:rsidRPr="004C04B0">
        <w:rPr>
          <w:rFonts w:hint="cs"/>
          <w:rtl/>
        </w:rPr>
        <w:t>ۡتَمِد</w:t>
      </w:r>
      <w:r>
        <w:rPr>
          <w:rFonts w:hint="cs"/>
          <w:rtl/>
        </w:rPr>
        <w:t>ی</w:t>
      </w:r>
      <w:r>
        <w:rPr>
          <w:rtl/>
        </w:rPr>
        <w:t xml:space="preserve"> آ</w:t>
      </w:r>
      <w:r>
        <w:rPr>
          <w:rFonts w:hint="cs"/>
          <w:rtl/>
        </w:rPr>
        <w:t>یَ</w:t>
      </w:r>
      <w:r w:rsidR="00800285" w:rsidRPr="004C04B0">
        <w:rPr>
          <w:rFonts w:hint="cs"/>
          <w:rtl/>
        </w:rPr>
        <w:t>ة</w:t>
      </w:r>
      <w:r>
        <w:rPr>
          <w:rtl/>
        </w:rPr>
        <w:t xml:space="preserve"> الل</w:t>
      </w:r>
      <w:r w:rsidR="00800285" w:rsidRPr="004C04B0">
        <w:rPr>
          <w:rFonts w:hint="cs"/>
          <w:rtl/>
        </w:rPr>
        <w:t>ه</w:t>
      </w:r>
      <w:r w:rsidR="00641ED1">
        <w:rPr>
          <w:rFonts w:hint="cs"/>
          <w:rtl/>
        </w:rPr>
        <w:t xml:space="preserve"> </w:t>
      </w:r>
      <w:r w:rsidRPr="001E0E4C">
        <w:rPr>
          <w:rFonts w:hint="cs"/>
          <w:rtl/>
        </w:rPr>
        <w:t>ال</w:t>
      </w:r>
      <w:r w:rsidRPr="004C04B0">
        <w:rPr>
          <w:rFonts w:hint="cs"/>
          <w:rtl/>
        </w:rPr>
        <w:t>ۡمَرحوۡمُ مُلّا عَل</w:t>
      </w:r>
      <w:r>
        <w:rPr>
          <w:rFonts w:hint="cs"/>
          <w:rtl/>
        </w:rPr>
        <w:t>ی</w:t>
      </w:r>
      <w:r>
        <w:rPr>
          <w:rtl/>
        </w:rPr>
        <w:t xml:space="preserve"> المَع</w:t>
      </w:r>
      <w:r w:rsidRPr="004C04B0">
        <w:rPr>
          <w:rFonts w:hint="cs"/>
          <w:rtl/>
        </w:rPr>
        <w:t>ۡصوُم</w:t>
      </w:r>
      <w:r>
        <w:rPr>
          <w:rFonts w:hint="cs"/>
          <w:rtl/>
        </w:rPr>
        <w:t>ی</w:t>
      </w:r>
      <w:r>
        <w:rPr>
          <w:rtl/>
        </w:rPr>
        <w:t xml:space="preserve"> </w:t>
      </w:r>
      <w:r>
        <w:rPr>
          <w:rFonts w:hint="cs"/>
          <w:rtl/>
        </w:rPr>
        <w:t>یَ</w:t>
      </w:r>
      <w:r>
        <w:rPr>
          <w:rFonts w:hint="eastAsia"/>
          <w:rtl/>
        </w:rPr>
        <w:t>قُولُ</w:t>
      </w:r>
      <w:r>
        <w:rPr>
          <w:rtl/>
        </w:rPr>
        <w:t xml:space="preserve"> فِ</w:t>
      </w:r>
      <w:r>
        <w:rPr>
          <w:rFonts w:hint="cs"/>
          <w:rtl/>
        </w:rPr>
        <w:t>ی</w:t>
      </w:r>
      <w:r>
        <w:rPr>
          <w:rtl/>
        </w:rPr>
        <w:t xml:space="preserve"> التَوَسُّلِ بِالزَّ</w:t>
      </w:r>
      <w:r w:rsidR="00800285" w:rsidRPr="004C04B0">
        <w:rPr>
          <w:rFonts w:hint="cs"/>
          <w:rtl/>
        </w:rPr>
        <w:t xml:space="preserve">ه  </w:t>
      </w:r>
      <w:r w:rsidRPr="004C04B0">
        <w:rPr>
          <w:rFonts w:hint="cs"/>
          <w:rtl/>
        </w:rPr>
        <w:t>ۡراء عل</w:t>
      </w:r>
      <w:r>
        <w:rPr>
          <w:rFonts w:hint="cs"/>
          <w:rtl/>
        </w:rPr>
        <w:t>ی</w:t>
      </w:r>
      <w:r w:rsidR="00800285" w:rsidRPr="004C04B0">
        <w:rPr>
          <w:rFonts w:hint="cs"/>
          <w:rtl/>
        </w:rPr>
        <w:t xml:space="preserve">ه  </w:t>
      </w:r>
      <w:r w:rsidRPr="001E0E4C">
        <w:rPr>
          <w:rFonts w:hint="cs"/>
          <w:rtl/>
        </w:rPr>
        <w:t>ا</w:t>
      </w:r>
      <w:r>
        <w:rPr>
          <w:rtl/>
        </w:rPr>
        <w:t xml:space="preserve"> السلام: تَقوُلُ خَم</w:t>
      </w:r>
      <w:r w:rsidRPr="004C04B0">
        <w:rPr>
          <w:rFonts w:hint="cs"/>
          <w:rtl/>
        </w:rPr>
        <w:t>ۡسَمِأَ</w:t>
      </w:r>
      <w:r w:rsidR="00800285" w:rsidRPr="004C04B0">
        <w:rPr>
          <w:rFonts w:hint="cs"/>
          <w:rtl/>
        </w:rPr>
        <w:t>ة</w:t>
      </w:r>
      <w:r>
        <w:rPr>
          <w:rtl/>
        </w:rPr>
        <w:t xml:space="preserve"> وَ ثَلاث</w:t>
      </w:r>
      <w:r>
        <w:rPr>
          <w:rFonts w:hint="cs"/>
          <w:rtl/>
        </w:rPr>
        <w:t>ی</w:t>
      </w:r>
      <w:r>
        <w:rPr>
          <w:rFonts w:hint="eastAsia"/>
          <w:rtl/>
        </w:rPr>
        <w:t>نَ</w:t>
      </w:r>
      <w:r>
        <w:rPr>
          <w:rtl/>
        </w:rPr>
        <w:t xml:space="preserve"> مَرَّ</w:t>
      </w:r>
      <w:r w:rsidR="00800285" w:rsidRPr="004C04B0">
        <w:rPr>
          <w:rFonts w:hint="cs"/>
          <w:rtl/>
        </w:rPr>
        <w:t>ة</w:t>
      </w:r>
      <w:r>
        <w:rPr>
          <w:rtl/>
        </w:rPr>
        <w:t>: اَللّ</w:t>
      </w:r>
      <w:r w:rsidR="00800285" w:rsidRPr="004C04B0">
        <w:rPr>
          <w:rFonts w:hint="cs"/>
          <w:rtl/>
        </w:rPr>
        <w:t xml:space="preserve">ه  </w:t>
      </w:r>
      <w:r w:rsidRPr="001E0E4C">
        <w:rPr>
          <w:rFonts w:hint="cs"/>
          <w:rtl/>
        </w:rPr>
        <w:t>ُمَّ صَلَّ عَل</w:t>
      </w:r>
      <w:r>
        <w:rPr>
          <w:rFonts w:hint="cs"/>
          <w:rtl/>
        </w:rPr>
        <w:t>ی</w:t>
      </w:r>
      <w:r>
        <w:rPr>
          <w:rtl/>
        </w:rPr>
        <w:t xml:space="preserve"> فاطِمَ</w:t>
      </w:r>
      <w:r w:rsidR="00800285" w:rsidRPr="004C04B0">
        <w:rPr>
          <w:rFonts w:hint="cs"/>
          <w:rtl/>
        </w:rPr>
        <w:t>ة</w:t>
      </w:r>
      <w:r w:rsidRPr="001E0E4C">
        <w:rPr>
          <w:rFonts w:hint="cs"/>
          <w:rtl/>
        </w:rPr>
        <w:t>َ</w:t>
      </w:r>
      <w:r>
        <w:rPr>
          <w:rtl/>
        </w:rPr>
        <w:t xml:space="preserve"> وَ اَب</w:t>
      </w:r>
      <w:r>
        <w:rPr>
          <w:rFonts w:hint="cs"/>
          <w:rtl/>
        </w:rPr>
        <w:t>ی</w:t>
      </w:r>
      <w:r w:rsidR="00800285" w:rsidRPr="004C04B0">
        <w:rPr>
          <w:rFonts w:hint="cs"/>
          <w:rtl/>
        </w:rPr>
        <w:t xml:space="preserve">ه  </w:t>
      </w:r>
      <w:r w:rsidRPr="001E0E4C">
        <w:rPr>
          <w:rFonts w:hint="cs"/>
          <w:rtl/>
        </w:rPr>
        <w:t>ا</w:t>
      </w:r>
      <w:r>
        <w:rPr>
          <w:rtl/>
        </w:rPr>
        <w:t xml:space="preserve"> وَ بَع</w:t>
      </w:r>
      <w:r w:rsidRPr="004C04B0">
        <w:rPr>
          <w:rFonts w:hint="cs"/>
          <w:rtl/>
        </w:rPr>
        <w:t>ۡلِ</w:t>
      </w:r>
      <w:r w:rsidR="00800285" w:rsidRPr="004C04B0">
        <w:rPr>
          <w:rFonts w:hint="cs"/>
          <w:rtl/>
        </w:rPr>
        <w:t xml:space="preserve">ه  </w:t>
      </w:r>
      <w:r w:rsidRPr="001E0E4C">
        <w:rPr>
          <w:rFonts w:hint="cs"/>
          <w:rtl/>
        </w:rPr>
        <w:t>ا وَ بَن</w:t>
      </w:r>
      <w:r>
        <w:rPr>
          <w:rFonts w:hint="cs"/>
          <w:rtl/>
        </w:rPr>
        <w:t>ی</w:t>
      </w:r>
      <w:r w:rsidR="00800285" w:rsidRPr="004C04B0">
        <w:rPr>
          <w:rFonts w:hint="cs"/>
          <w:rtl/>
        </w:rPr>
        <w:t xml:space="preserve">ه  </w:t>
      </w:r>
      <w:r w:rsidRPr="001E0E4C">
        <w:rPr>
          <w:rFonts w:hint="cs"/>
          <w:rtl/>
        </w:rPr>
        <w:t>ا</w:t>
      </w:r>
      <w:r>
        <w:rPr>
          <w:rtl/>
        </w:rPr>
        <w:t xml:space="preserve"> بِعَدَدِ ما اَحاطَ بِ</w:t>
      </w:r>
      <w:r w:rsidR="00800285" w:rsidRPr="004C04B0">
        <w:rPr>
          <w:rFonts w:hint="cs"/>
          <w:rtl/>
        </w:rPr>
        <w:t>ه</w:t>
      </w:r>
      <w:r w:rsidR="00641ED1">
        <w:rPr>
          <w:rFonts w:hint="cs"/>
          <w:rtl/>
        </w:rPr>
        <w:t xml:space="preserve"> </w:t>
      </w:r>
      <w:r w:rsidRPr="001E0E4C">
        <w:rPr>
          <w:rFonts w:hint="cs"/>
          <w:rtl/>
        </w:rPr>
        <w:t>عِل</w:t>
      </w:r>
      <w:r w:rsidRPr="004C04B0">
        <w:rPr>
          <w:rFonts w:hint="cs"/>
          <w:rtl/>
        </w:rPr>
        <w:t>ۡمُکَ</w:t>
      </w:r>
      <w:r w:rsidRPr="001E0E4C">
        <w:rPr>
          <w:rFonts w:hint="cs"/>
          <w:rtl/>
        </w:rPr>
        <w:t xml:space="preserve"> وَ اَ</w:t>
      </w:r>
      <w:r>
        <w:rPr>
          <w:rFonts w:hint="cs"/>
          <w:rtl/>
        </w:rPr>
        <w:t>ی</w:t>
      </w:r>
      <w:r>
        <w:rPr>
          <w:rFonts w:hint="eastAsia"/>
          <w:rtl/>
        </w:rPr>
        <w:t>ض</w:t>
      </w:r>
      <w:r w:rsidRPr="004C04B0">
        <w:rPr>
          <w:rFonts w:hint="cs"/>
          <w:rtl/>
        </w:rPr>
        <w:t>ۡاً</w:t>
      </w:r>
      <w:r>
        <w:rPr>
          <w:rtl/>
        </w:rPr>
        <w:t xml:space="preserve"> عَن</w:t>
      </w:r>
      <w:r w:rsidRPr="004C04B0">
        <w:rPr>
          <w:rFonts w:hint="cs"/>
          <w:rtl/>
        </w:rPr>
        <w:t>ۡ</w:t>
      </w:r>
      <w:r w:rsidR="00800285" w:rsidRPr="004C04B0">
        <w:rPr>
          <w:rFonts w:hint="cs"/>
          <w:rtl/>
        </w:rPr>
        <w:t xml:space="preserve">ه  </w:t>
      </w:r>
      <w:r w:rsidRPr="001E0E4C">
        <w:rPr>
          <w:rFonts w:hint="cs"/>
          <w:rtl/>
        </w:rPr>
        <w:t>ُ (ر</w:t>
      </w:r>
      <w:r w:rsidR="00800285" w:rsidRPr="004C04B0">
        <w:rPr>
          <w:rFonts w:hint="cs"/>
          <w:rtl/>
        </w:rPr>
        <w:t xml:space="preserve">ه  </w:t>
      </w:r>
      <w:r w:rsidRPr="001E0E4C">
        <w:rPr>
          <w:rFonts w:hint="cs"/>
          <w:rtl/>
        </w:rPr>
        <w:t>) : اِل</w:t>
      </w:r>
      <w:r w:rsidR="00800285" w:rsidRPr="004C04B0">
        <w:rPr>
          <w:rFonts w:hint="cs"/>
          <w:rtl/>
        </w:rPr>
        <w:t xml:space="preserve">ه  </w:t>
      </w:r>
      <w:r>
        <w:rPr>
          <w:rFonts w:hint="cs"/>
          <w:rtl/>
        </w:rPr>
        <w:t>ی</w:t>
      </w:r>
      <w:r>
        <w:rPr>
          <w:rtl/>
        </w:rPr>
        <w:t xml:space="preserve"> بِحَقِّ فاطِمَ</w:t>
      </w:r>
      <w:r w:rsidR="00800285" w:rsidRPr="004C04B0">
        <w:rPr>
          <w:rFonts w:hint="cs"/>
          <w:rtl/>
        </w:rPr>
        <w:t>ة</w:t>
      </w:r>
      <w:r w:rsidRPr="001E0E4C">
        <w:rPr>
          <w:rFonts w:hint="cs"/>
          <w:rtl/>
        </w:rPr>
        <w:t>َ</w:t>
      </w:r>
      <w:r>
        <w:rPr>
          <w:rtl/>
        </w:rPr>
        <w:t xml:space="preserve"> وَ اَب</w:t>
      </w:r>
      <w:r>
        <w:rPr>
          <w:rFonts w:hint="cs"/>
          <w:rtl/>
        </w:rPr>
        <w:t>ی</w:t>
      </w:r>
      <w:r w:rsidR="00800285" w:rsidRPr="004C04B0">
        <w:rPr>
          <w:rFonts w:hint="cs"/>
          <w:rtl/>
        </w:rPr>
        <w:t xml:space="preserve">ه  </w:t>
      </w:r>
      <w:r w:rsidRPr="001E0E4C">
        <w:rPr>
          <w:rFonts w:hint="cs"/>
          <w:rtl/>
        </w:rPr>
        <w:t>ا</w:t>
      </w:r>
      <w:r>
        <w:rPr>
          <w:rtl/>
        </w:rPr>
        <w:t xml:space="preserve"> وَ بَع</w:t>
      </w:r>
      <w:r w:rsidRPr="004C04B0">
        <w:rPr>
          <w:rFonts w:hint="cs"/>
          <w:rtl/>
        </w:rPr>
        <w:t>ۡلِ</w:t>
      </w:r>
      <w:r w:rsidR="00800285" w:rsidRPr="004C04B0">
        <w:rPr>
          <w:rFonts w:hint="cs"/>
          <w:rtl/>
        </w:rPr>
        <w:t xml:space="preserve">ه  </w:t>
      </w:r>
      <w:r w:rsidRPr="001E0E4C">
        <w:rPr>
          <w:rFonts w:hint="cs"/>
          <w:rtl/>
        </w:rPr>
        <w:t>ا وَ بَن</w:t>
      </w:r>
      <w:r>
        <w:rPr>
          <w:rFonts w:hint="cs"/>
          <w:rtl/>
        </w:rPr>
        <w:t>ی</w:t>
      </w:r>
      <w:r w:rsidR="00800285" w:rsidRPr="004C04B0">
        <w:rPr>
          <w:rFonts w:hint="cs"/>
          <w:rtl/>
        </w:rPr>
        <w:t xml:space="preserve">ه  </w:t>
      </w:r>
      <w:r w:rsidRPr="001E0E4C">
        <w:rPr>
          <w:rFonts w:hint="cs"/>
          <w:rtl/>
        </w:rPr>
        <w:t>ا</w:t>
      </w:r>
      <w:r>
        <w:rPr>
          <w:rtl/>
        </w:rPr>
        <w:t xml:space="preserve"> وَ السِّرِّ ال</w:t>
      </w:r>
      <w:r w:rsidRPr="004C04B0">
        <w:rPr>
          <w:rFonts w:hint="cs"/>
          <w:rtl/>
        </w:rPr>
        <w:t>ۡمُسۡتَوۡدَعِ ف</w:t>
      </w:r>
      <w:r>
        <w:rPr>
          <w:rFonts w:hint="cs"/>
          <w:rtl/>
        </w:rPr>
        <w:t>ی</w:t>
      </w:r>
      <w:r w:rsidR="00800285" w:rsidRPr="004C04B0">
        <w:rPr>
          <w:rFonts w:hint="cs"/>
          <w:rtl/>
        </w:rPr>
        <w:t xml:space="preserve">ه  </w:t>
      </w:r>
      <w:r w:rsidRPr="001E0E4C">
        <w:rPr>
          <w:rFonts w:hint="cs"/>
          <w:rtl/>
        </w:rPr>
        <w:t>ا</w:t>
      </w:r>
      <w:r>
        <w:rPr>
          <w:rtl/>
        </w:rPr>
        <w:t>"</w:t>
      </w:r>
    </w:p>
    <w:p w:rsidR="00E90CE5" w:rsidRDefault="00E90CE5" w:rsidP="00E90CE5">
      <w:pPr>
        <w:pStyle w:val="libNormal"/>
        <w:rPr>
          <w:rtl/>
        </w:rPr>
      </w:pPr>
      <w:r>
        <w:rPr>
          <w:rFonts w:hint="eastAsia"/>
          <w:rtl/>
        </w:rPr>
        <w:lastRenderedPageBreak/>
        <w:t>م</w:t>
      </w:r>
      <w:r>
        <w:rPr>
          <w:rFonts w:hint="cs"/>
          <w:rtl/>
        </w:rPr>
        <w:t>ی</w:t>
      </w:r>
      <w:r>
        <w:rPr>
          <w:rFonts w:hint="eastAsia"/>
          <w:rtl/>
        </w:rPr>
        <w:t>ں</w:t>
      </w:r>
      <w:r>
        <w:rPr>
          <w:rtl/>
        </w:rPr>
        <w:t xml:space="preserve"> نے اپنے استاد آ</w:t>
      </w:r>
      <w:r>
        <w:rPr>
          <w:rFonts w:hint="cs"/>
          <w:rtl/>
        </w:rPr>
        <w:t>ی</w:t>
      </w:r>
      <w:r>
        <w:rPr>
          <w:rFonts w:hint="eastAsia"/>
          <w:rtl/>
        </w:rPr>
        <w:t>ت</w:t>
      </w:r>
      <w:r>
        <w:rPr>
          <w:rtl/>
        </w:rPr>
        <w:t xml:space="preserve"> اللہ ملا عل</w:t>
      </w:r>
      <w:r>
        <w:rPr>
          <w:rFonts w:hint="cs"/>
          <w:rtl/>
        </w:rPr>
        <w:t>ی</w:t>
      </w:r>
      <w:r>
        <w:rPr>
          <w:rtl/>
        </w:rPr>
        <w:t xml:space="preserve"> معصوم</w:t>
      </w:r>
      <w:r>
        <w:rPr>
          <w:rFonts w:hint="cs"/>
          <w:rtl/>
        </w:rPr>
        <w:t>ی</w:t>
      </w:r>
      <w:r>
        <w:rPr>
          <w:rtl/>
        </w:rPr>
        <w:t xml:space="preserve"> ؒ سے سنا ہے کہ آپؐ نے فرما</w:t>
      </w:r>
      <w:r>
        <w:rPr>
          <w:rFonts w:hint="cs"/>
          <w:rtl/>
        </w:rPr>
        <w:t>ی</w:t>
      </w:r>
      <w:r>
        <w:rPr>
          <w:rFonts w:hint="eastAsia"/>
          <w:rtl/>
        </w:rPr>
        <w:t>ا</w:t>
      </w:r>
      <w:r>
        <w:rPr>
          <w:rtl/>
        </w:rPr>
        <w:t xml:space="preserve">: حضرت فاطمہ </w:t>
      </w:r>
      <w:r w:rsidR="00587240">
        <w:rPr>
          <w:rtl/>
        </w:rPr>
        <w:t>زہ</w:t>
      </w:r>
      <w:r w:rsidR="00D854E7">
        <w:rPr>
          <w:rtl/>
        </w:rPr>
        <w:t>را</w:t>
      </w:r>
      <w:r w:rsidR="00587240">
        <w:rPr>
          <w:rtl/>
        </w:rPr>
        <w:t xml:space="preserve">سلام اللہ علیھا  </w:t>
      </w:r>
      <w:r w:rsidRPr="00C94A74">
        <w:rPr>
          <w:rFonts w:hint="cs"/>
          <w:rtl/>
        </w:rPr>
        <w:t xml:space="preserve">کے ذکر سے توسل کرنے کے لئے </w:t>
      </w:r>
      <w:r>
        <w:rPr>
          <w:rtl/>
          <w:lang w:bidi="fa-IR"/>
        </w:rPr>
        <w:t>۵۳۰</w:t>
      </w:r>
      <w:r>
        <w:rPr>
          <w:rtl/>
        </w:rPr>
        <w:t xml:space="preserve"> مرتبہ </w:t>
      </w:r>
      <w:r>
        <w:rPr>
          <w:rFonts w:hint="cs"/>
          <w:rtl/>
        </w:rPr>
        <w:t>ی</w:t>
      </w:r>
      <w:r>
        <w:rPr>
          <w:rFonts w:hint="eastAsia"/>
          <w:rtl/>
        </w:rPr>
        <w:t>ہ</w:t>
      </w:r>
      <w:r>
        <w:rPr>
          <w:rtl/>
        </w:rPr>
        <w:t xml:space="preserve"> کہو: </w:t>
      </w:r>
      <w:r w:rsidRPr="001B7403">
        <w:rPr>
          <w:rStyle w:val="libArabicChar"/>
          <w:rtl/>
        </w:rPr>
        <w:t>" اَللّ</w:t>
      </w:r>
      <w:r w:rsidR="00800285" w:rsidRPr="004C04B0">
        <w:rPr>
          <w:rStyle w:val="libArabicChar"/>
          <w:rFonts w:hint="cs"/>
          <w:rtl/>
        </w:rPr>
        <w:t xml:space="preserve">ه  </w:t>
      </w:r>
      <w:r w:rsidRPr="001E0E4C">
        <w:rPr>
          <w:rStyle w:val="libArabicChar"/>
          <w:rFonts w:hint="cs"/>
          <w:rtl/>
        </w:rPr>
        <w:t>ُمَّ صَلَّ عَل</w:t>
      </w:r>
      <w:r w:rsidRPr="001B7403">
        <w:rPr>
          <w:rStyle w:val="libArabicChar"/>
          <w:rFonts w:hint="cs"/>
          <w:rtl/>
        </w:rPr>
        <w:t>ی</w:t>
      </w:r>
      <w:r w:rsidRPr="001B7403">
        <w:rPr>
          <w:rStyle w:val="libArabicChar"/>
          <w:rtl/>
        </w:rPr>
        <w:t xml:space="preserve"> فاطِمَ</w:t>
      </w:r>
      <w:r w:rsidR="00800285" w:rsidRPr="004C04B0">
        <w:rPr>
          <w:rStyle w:val="libArabicChar"/>
          <w:rFonts w:hint="cs"/>
          <w:rtl/>
        </w:rPr>
        <w:t>ة</w:t>
      </w:r>
      <w:r w:rsidRPr="001E0E4C">
        <w:rPr>
          <w:rStyle w:val="libArabicChar"/>
          <w:rFonts w:hint="cs"/>
          <w:rtl/>
        </w:rPr>
        <w:t>َ</w:t>
      </w:r>
      <w:r w:rsidRPr="001B7403">
        <w:rPr>
          <w:rStyle w:val="libArabicChar"/>
          <w:rtl/>
        </w:rPr>
        <w:t xml:space="preserve"> وَ اَب</w:t>
      </w:r>
      <w:r w:rsidRPr="001B7403">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1B7403">
        <w:rPr>
          <w:rStyle w:val="libArabicChar"/>
          <w:rtl/>
        </w:rPr>
        <w:t xml:space="preserve"> وَ بَع</w:t>
      </w:r>
      <w:r w:rsidRPr="001B7403">
        <w:rPr>
          <w:rStyle w:val="libArabicChar"/>
          <w:rFonts w:hint="cs"/>
          <w:rtl/>
        </w:rPr>
        <w:t>ۡلِ</w:t>
      </w:r>
      <w:r w:rsidR="00800285" w:rsidRPr="004C04B0">
        <w:rPr>
          <w:rStyle w:val="libArabicChar"/>
          <w:rFonts w:hint="cs"/>
          <w:rtl/>
        </w:rPr>
        <w:t xml:space="preserve">ه  </w:t>
      </w:r>
      <w:r w:rsidRPr="001E0E4C">
        <w:rPr>
          <w:rStyle w:val="libArabicChar"/>
          <w:rFonts w:hint="cs"/>
          <w:rtl/>
        </w:rPr>
        <w:t>ا وَ بَن</w:t>
      </w:r>
      <w:r w:rsidRPr="001B7403">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1B7403">
        <w:rPr>
          <w:rStyle w:val="libArabicChar"/>
          <w:rtl/>
        </w:rPr>
        <w:t xml:space="preserve"> بِعَدَدِ ما اَحاطَ 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عِل</w:t>
      </w:r>
      <w:r w:rsidRPr="001B7403">
        <w:rPr>
          <w:rStyle w:val="libArabicChar"/>
          <w:rFonts w:hint="cs"/>
          <w:rtl/>
        </w:rPr>
        <w:t>ۡمُکَ "</w:t>
      </w:r>
    </w:p>
    <w:p w:rsidR="00E90CE5" w:rsidRDefault="00E90CE5" w:rsidP="00E90CE5">
      <w:pPr>
        <w:pStyle w:val="libNormal"/>
        <w:rPr>
          <w:rtl/>
        </w:rPr>
      </w:pPr>
      <w:r>
        <w:rPr>
          <w:rFonts w:hint="cs"/>
          <w:rtl/>
        </w:rPr>
        <w:t>ی</w:t>
      </w:r>
      <w:r>
        <w:rPr>
          <w:rFonts w:hint="eastAsia"/>
          <w:rtl/>
        </w:rPr>
        <w:t>ا</w:t>
      </w:r>
      <w:r>
        <w:rPr>
          <w:rtl/>
        </w:rPr>
        <w:t xml:space="preserve"> اس طرح کہ</w:t>
      </w:r>
      <w:r>
        <w:rPr>
          <w:rFonts w:hint="cs"/>
          <w:rtl/>
        </w:rPr>
        <w:t>ی</w:t>
      </w:r>
      <w:r>
        <w:rPr>
          <w:rFonts w:hint="eastAsia"/>
          <w:rtl/>
        </w:rPr>
        <w:t>ے</w:t>
      </w:r>
      <w:r>
        <w:rPr>
          <w:rtl/>
        </w:rPr>
        <w:t xml:space="preserve">: </w:t>
      </w:r>
      <w:r w:rsidRPr="001B7403">
        <w:rPr>
          <w:rStyle w:val="libArabicChar"/>
          <w:rtl/>
        </w:rPr>
        <w:t>" اِل</w:t>
      </w:r>
      <w:r w:rsidR="00800285" w:rsidRPr="004C04B0">
        <w:rPr>
          <w:rStyle w:val="libArabicChar"/>
          <w:rFonts w:hint="cs"/>
          <w:rtl/>
        </w:rPr>
        <w:t xml:space="preserve">ه  </w:t>
      </w:r>
      <w:r w:rsidRPr="001B7403">
        <w:rPr>
          <w:rStyle w:val="libArabicChar"/>
          <w:rFonts w:hint="cs"/>
          <w:rtl/>
        </w:rPr>
        <w:t>ی</w:t>
      </w:r>
      <w:r w:rsidRPr="001B7403">
        <w:rPr>
          <w:rStyle w:val="libArabicChar"/>
          <w:rtl/>
        </w:rPr>
        <w:t xml:space="preserve"> بِحَقِّ فاطِمَ</w:t>
      </w:r>
      <w:r w:rsidR="00800285" w:rsidRPr="004C04B0">
        <w:rPr>
          <w:rStyle w:val="libArabicChar"/>
          <w:rFonts w:hint="cs"/>
          <w:rtl/>
        </w:rPr>
        <w:t>ة</w:t>
      </w:r>
      <w:r w:rsidRPr="001E0E4C">
        <w:rPr>
          <w:rStyle w:val="libArabicChar"/>
          <w:rFonts w:hint="cs"/>
          <w:rtl/>
        </w:rPr>
        <w:t>َ</w:t>
      </w:r>
      <w:r w:rsidRPr="001B7403">
        <w:rPr>
          <w:rStyle w:val="libArabicChar"/>
          <w:rtl/>
        </w:rPr>
        <w:t xml:space="preserve"> وَ اَب</w:t>
      </w:r>
      <w:r w:rsidRPr="001B7403">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1B7403">
        <w:rPr>
          <w:rStyle w:val="libArabicChar"/>
          <w:rtl/>
        </w:rPr>
        <w:t xml:space="preserve"> وَ بَع</w:t>
      </w:r>
      <w:r w:rsidRPr="001B7403">
        <w:rPr>
          <w:rStyle w:val="libArabicChar"/>
          <w:rFonts w:hint="cs"/>
          <w:rtl/>
        </w:rPr>
        <w:t>ۡلِ</w:t>
      </w:r>
      <w:r w:rsidR="00800285" w:rsidRPr="004C04B0">
        <w:rPr>
          <w:rStyle w:val="libArabicChar"/>
          <w:rFonts w:hint="cs"/>
          <w:rtl/>
        </w:rPr>
        <w:t xml:space="preserve">ه  </w:t>
      </w:r>
      <w:r w:rsidRPr="001E0E4C">
        <w:rPr>
          <w:rStyle w:val="libArabicChar"/>
          <w:rFonts w:hint="cs"/>
          <w:rtl/>
        </w:rPr>
        <w:t>ا وَ بَن</w:t>
      </w:r>
      <w:r w:rsidRPr="001B7403">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1B7403">
        <w:rPr>
          <w:rStyle w:val="libArabicChar"/>
          <w:rtl/>
        </w:rPr>
        <w:t xml:space="preserve"> وَ السِّرِّ ال</w:t>
      </w:r>
      <w:r w:rsidRPr="001B7403">
        <w:rPr>
          <w:rStyle w:val="libArabicChar"/>
          <w:rFonts w:hint="cs"/>
          <w:rtl/>
        </w:rPr>
        <w:t>ۡمُسۡتَوۡدَعِ فی</w:t>
      </w:r>
      <w:r w:rsidR="00800285" w:rsidRPr="004C04B0">
        <w:rPr>
          <w:rStyle w:val="libArabicChar"/>
          <w:rFonts w:hint="cs"/>
          <w:rtl/>
        </w:rPr>
        <w:t xml:space="preserve">ه  </w:t>
      </w:r>
      <w:r w:rsidRPr="001E0E4C">
        <w:rPr>
          <w:rStyle w:val="libArabicChar"/>
          <w:rFonts w:hint="cs"/>
          <w:rtl/>
        </w:rPr>
        <w:t>ا</w:t>
      </w:r>
      <w:r w:rsidRPr="001B7403">
        <w:rPr>
          <w:rStyle w:val="libArabicChar"/>
          <w:rtl/>
        </w:rPr>
        <w:t>"</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w:t>
      </w:r>
      <w:r>
        <w:rPr>
          <w:rFonts w:hint="cs"/>
          <w:rtl/>
        </w:rPr>
        <w:t>ی</w:t>
      </w:r>
      <w:r>
        <w:rPr>
          <w:rFonts w:hint="eastAsia"/>
          <w:rtl/>
        </w:rPr>
        <w:t>ہ</w:t>
      </w:r>
      <w:r>
        <w:rPr>
          <w:rFonts w:hint="cs"/>
          <w:rtl/>
        </w:rPr>
        <w:t>ی</w:t>
      </w:r>
      <w:r>
        <w:rPr>
          <w:rtl/>
        </w:rPr>
        <w:t xml:space="preserve"> عدد ش</w:t>
      </w:r>
      <w:r>
        <w:rPr>
          <w:rFonts w:hint="cs"/>
          <w:rtl/>
        </w:rPr>
        <w:t>ی</w:t>
      </w:r>
      <w:r>
        <w:rPr>
          <w:rFonts w:hint="eastAsia"/>
          <w:rtl/>
        </w:rPr>
        <w:t>خ</w:t>
      </w:r>
      <w:r>
        <w:rPr>
          <w:rtl/>
        </w:rPr>
        <w:t xml:space="preserve"> بہائ</w:t>
      </w:r>
      <w:r>
        <w:rPr>
          <w:rFonts w:hint="cs"/>
          <w:rtl/>
        </w:rPr>
        <w:t>ی</w:t>
      </w:r>
      <w:r>
        <w:rPr>
          <w:rtl/>
        </w:rPr>
        <w:t xml:space="preserve"> سے بھ</w:t>
      </w:r>
      <w:r>
        <w:rPr>
          <w:rFonts w:hint="cs"/>
          <w:rtl/>
        </w:rPr>
        <w:t>ی</w:t>
      </w:r>
      <w:r>
        <w:rPr>
          <w:rtl/>
        </w:rPr>
        <w:t xml:space="preserve"> نقل ہوا ہے۔ </w:t>
      </w:r>
    </w:p>
    <w:p w:rsidR="00E90CE5" w:rsidRDefault="00E90CE5" w:rsidP="006B5749">
      <w:pPr>
        <w:pStyle w:val="libNormal"/>
        <w:rPr>
          <w:rtl/>
        </w:rPr>
      </w:pPr>
      <w:r>
        <w:rPr>
          <w:rFonts w:hint="eastAsia"/>
          <w:rtl/>
        </w:rPr>
        <w:t>ممکن</w:t>
      </w:r>
      <w:r>
        <w:rPr>
          <w:rtl/>
        </w:rPr>
        <w:t xml:space="preserve"> ہے آپ کے ذہن م</w:t>
      </w:r>
      <w:r>
        <w:rPr>
          <w:rFonts w:hint="cs"/>
          <w:rtl/>
        </w:rPr>
        <w:t>ی</w:t>
      </w:r>
      <w:r>
        <w:rPr>
          <w:rFonts w:hint="eastAsia"/>
          <w:rtl/>
        </w:rPr>
        <w:t>ں</w:t>
      </w:r>
      <w:r>
        <w:rPr>
          <w:rtl/>
        </w:rPr>
        <w:t xml:space="preserve"> خ</w:t>
      </w:r>
      <w:r>
        <w:rPr>
          <w:rFonts w:hint="cs"/>
          <w:rtl/>
        </w:rPr>
        <w:t>ی</w:t>
      </w:r>
      <w:r>
        <w:rPr>
          <w:rFonts w:hint="eastAsia"/>
          <w:rtl/>
        </w:rPr>
        <w:t>ال</w:t>
      </w:r>
      <w:r>
        <w:rPr>
          <w:rtl/>
        </w:rPr>
        <w:t xml:space="preserve"> و سوال پ</w:t>
      </w:r>
      <w:r>
        <w:rPr>
          <w:rFonts w:hint="cs"/>
          <w:rtl/>
        </w:rPr>
        <w:t>ی</w:t>
      </w:r>
      <w:r>
        <w:rPr>
          <w:rFonts w:hint="eastAsia"/>
          <w:rtl/>
        </w:rPr>
        <w:t>دا</w:t>
      </w:r>
      <w:r>
        <w:rPr>
          <w:rtl/>
        </w:rPr>
        <w:t xml:space="preserve"> ہو کہ آخر </w:t>
      </w:r>
      <w:r>
        <w:rPr>
          <w:rtl/>
          <w:lang w:bidi="fa-IR"/>
        </w:rPr>
        <w:t>۵۳۰</w:t>
      </w:r>
      <w:r>
        <w:rPr>
          <w:rtl/>
        </w:rPr>
        <w:t xml:space="preserve"> مرتبہ ہ</w:t>
      </w:r>
      <w:r>
        <w:rPr>
          <w:rFonts w:hint="cs"/>
          <w:rtl/>
        </w:rPr>
        <w:t>ی</w:t>
      </w:r>
      <w:r>
        <w:rPr>
          <w:rtl/>
        </w:rPr>
        <w:t xml:space="preserve"> ک</w:t>
      </w:r>
      <w:r>
        <w:rPr>
          <w:rFonts w:hint="cs"/>
          <w:rtl/>
        </w:rPr>
        <w:t>ی</w:t>
      </w:r>
      <w:r>
        <w:rPr>
          <w:rFonts w:hint="eastAsia"/>
          <w:rtl/>
        </w:rPr>
        <w:t>وں</w:t>
      </w:r>
      <w:r>
        <w:rPr>
          <w:rtl/>
        </w:rPr>
        <w:t xml:space="preserve"> انجام د</w:t>
      </w:r>
      <w:r>
        <w:rPr>
          <w:rFonts w:hint="cs"/>
          <w:rtl/>
        </w:rPr>
        <w:t>ی</w:t>
      </w:r>
      <w:r>
        <w:rPr>
          <w:rFonts w:hint="eastAsia"/>
          <w:rtl/>
        </w:rPr>
        <w:t>ا</w:t>
      </w:r>
      <w:r>
        <w:rPr>
          <w:rtl/>
        </w:rPr>
        <w:t xml:space="preserve"> جائے؟ بعض اساط</w:t>
      </w:r>
      <w:r>
        <w:rPr>
          <w:rFonts w:hint="cs"/>
          <w:rtl/>
        </w:rPr>
        <w:t>ی</w:t>
      </w:r>
      <w:r>
        <w:rPr>
          <w:rFonts w:hint="eastAsia"/>
          <w:rtl/>
        </w:rPr>
        <w:t>ن</w:t>
      </w:r>
      <w:r>
        <w:rPr>
          <w:rtl/>
        </w:rPr>
        <w:t xml:space="preserve"> و سادات ک</w:t>
      </w:r>
      <w:r w:rsidR="00D854E7">
        <w:rPr>
          <w:rtl/>
        </w:rPr>
        <w:t>را</w:t>
      </w:r>
      <w:r>
        <w:rPr>
          <w:rtl/>
        </w:rPr>
        <w:t>م نے اس ک</w:t>
      </w:r>
      <w:r>
        <w:rPr>
          <w:rFonts w:hint="cs"/>
          <w:rtl/>
        </w:rPr>
        <w:t>ی</w:t>
      </w:r>
      <w:r>
        <w:rPr>
          <w:rtl/>
        </w:rPr>
        <w:t xml:space="preserve"> علت کو </w:t>
      </w:r>
      <w:r>
        <w:rPr>
          <w:rFonts w:hint="cs"/>
          <w:rtl/>
        </w:rPr>
        <w:t>ی</w:t>
      </w:r>
      <w:r>
        <w:rPr>
          <w:rFonts w:hint="eastAsia"/>
          <w:rtl/>
        </w:rPr>
        <w:t>وں</w:t>
      </w:r>
      <w:r>
        <w:rPr>
          <w:rtl/>
        </w:rPr>
        <w:t xml:space="preserve"> سمجھا ہے کہ </w:t>
      </w:r>
      <w:r>
        <w:rPr>
          <w:rFonts w:hint="cs"/>
          <w:rtl/>
        </w:rPr>
        <w:t>ی</w:t>
      </w:r>
      <w:r>
        <w:rPr>
          <w:rFonts w:hint="eastAsia"/>
          <w:rtl/>
        </w:rPr>
        <w:t>ہ</w:t>
      </w:r>
      <w:r>
        <w:rPr>
          <w:rtl/>
        </w:rPr>
        <w:t xml:space="preserve"> عدد  لفظ "فاطمہ" کے اعداد ابجد </w:t>
      </w:r>
      <w:r>
        <w:rPr>
          <w:rFonts w:hint="cs"/>
          <w:rtl/>
        </w:rPr>
        <w:t>ی</w:t>
      </w:r>
      <w:r>
        <w:rPr>
          <w:rFonts w:hint="eastAsia"/>
          <w:rtl/>
        </w:rPr>
        <w:t>عن</w:t>
      </w:r>
      <w:r>
        <w:rPr>
          <w:rFonts w:hint="cs"/>
          <w:rtl/>
        </w:rPr>
        <w:t>ی</w:t>
      </w:r>
      <w:r>
        <w:rPr>
          <w:rtl/>
        </w:rPr>
        <w:t xml:space="preserve"> (ف = </w:t>
      </w:r>
      <w:r>
        <w:rPr>
          <w:rtl/>
          <w:lang w:bidi="fa-IR"/>
        </w:rPr>
        <w:t>۸۰</w:t>
      </w:r>
      <w:r>
        <w:rPr>
          <w:rtl/>
        </w:rPr>
        <w:t xml:space="preserve">، </w:t>
      </w:r>
      <w:r w:rsidRPr="006B5749">
        <w:rPr>
          <w:rtl/>
        </w:rPr>
        <w:t xml:space="preserve"> </w:t>
      </w:r>
      <w:r w:rsidR="006B5749" w:rsidRPr="006B5749">
        <w:rPr>
          <w:rFonts w:hint="cs"/>
          <w:rtl/>
        </w:rPr>
        <w:t>ا</w:t>
      </w:r>
      <w:r w:rsidRPr="00C94A74">
        <w:rPr>
          <w:rFonts w:hint="cs"/>
          <w:rtl/>
        </w:rPr>
        <w:t xml:space="preserve"> =</w:t>
      </w:r>
      <w:r>
        <w:rPr>
          <w:rtl/>
          <w:lang w:bidi="fa-IR"/>
        </w:rPr>
        <w:t>۱</w:t>
      </w:r>
      <w:r>
        <w:rPr>
          <w:rtl/>
        </w:rPr>
        <w:t xml:space="preserve">، ط = </w:t>
      </w:r>
      <w:r>
        <w:rPr>
          <w:rtl/>
          <w:lang w:bidi="fa-IR"/>
        </w:rPr>
        <w:t>۹</w:t>
      </w:r>
      <w:r>
        <w:rPr>
          <w:rtl/>
        </w:rPr>
        <w:t xml:space="preserve">، م = </w:t>
      </w:r>
      <w:r>
        <w:rPr>
          <w:rtl/>
          <w:lang w:bidi="fa-IR"/>
        </w:rPr>
        <w:t>۴۰</w:t>
      </w:r>
      <w:r>
        <w:rPr>
          <w:rtl/>
        </w:rPr>
        <w:t xml:space="preserve">، ت = </w:t>
      </w:r>
      <w:r>
        <w:rPr>
          <w:rtl/>
          <w:lang w:bidi="fa-IR"/>
        </w:rPr>
        <w:t>۴۰۰)</w:t>
      </w:r>
      <w:r>
        <w:rPr>
          <w:rtl/>
        </w:rPr>
        <w:t>۔</w:t>
      </w:r>
    </w:p>
    <w:p w:rsidR="00E90CE5" w:rsidRDefault="00E90CE5" w:rsidP="006752DF">
      <w:pPr>
        <w:pStyle w:val="libNormal"/>
        <w:rPr>
          <w:rtl/>
        </w:rPr>
      </w:pPr>
      <w:r>
        <w:rPr>
          <w:rFonts w:hint="eastAsia"/>
          <w:rtl/>
        </w:rPr>
        <w:t>علامہ</w:t>
      </w:r>
      <w:r>
        <w:rPr>
          <w:rtl/>
        </w:rPr>
        <w:t xml:space="preserve"> مجلس</w:t>
      </w:r>
      <w:r>
        <w:rPr>
          <w:rFonts w:hint="cs"/>
          <w:rtl/>
        </w:rPr>
        <w:t>ی</w:t>
      </w:r>
      <w:r>
        <w:rPr>
          <w:rtl/>
        </w:rPr>
        <w:t xml:space="preserve"> کتاب بحار الانوار</w:t>
      </w:r>
      <w:r w:rsidRPr="006C0D31">
        <w:rPr>
          <w:rStyle w:val="libFootnotenumChar"/>
          <w:rtl/>
        </w:rPr>
        <w:t>(</w:t>
      </w:r>
      <w:r w:rsidR="006752DF" w:rsidRPr="006C0D31">
        <w:rPr>
          <w:rStyle w:val="libFootnotenumChar"/>
          <w:rFonts w:hint="cs"/>
          <w:rtl/>
        </w:rPr>
        <w:t>29</w:t>
      </w:r>
      <w:r w:rsidRPr="006C0D31">
        <w:rPr>
          <w:rStyle w:val="libFootnotenumChar"/>
          <w:rtl/>
        </w:rPr>
        <w:t>)</w:t>
      </w:r>
      <w:r>
        <w:rPr>
          <w:rtl/>
        </w:rPr>
        <w:t xml:space="preserve"> م</w:t>
      </w:r>
      <w:r>
        <w:rPr>
          <w:rFonts w:hint="cs"/>
          <w:rtl/>
        </w:rPr>
        <w:t>ی</w:t>
      </w:r>
      <w:r>
        <w:rPr>
          <w:rFonts w:hint="eastAsia"/>
          <w:rtl/>
        </w:rPr>
        <w:t>ں</w:t>
      </w:r>
      <w:r>
        <w:rPr>
          <w:rtl/>
        </w:rPr>
        <w:t xml:space="preserve"> فرماتے ہ</w:t>
      </w:r>
      <w:r>
        <w:rPr>
          <w:rFonts w:hint="cs"/>
          <w:rtl/>
        </w:rPr>
        <w:t>ی</w:t>
      </w:r>
      <w:r>
        <w:rPr>
          <w:rFonts w:hint="eastAsia"/>
          <w:rtl/>
        </w:rPr>
        <w:t>ں</w:t>
      </w:r>
      <w:r>
        <w:rPr>
          <w:rtl/>
        </w:rPr>
        <w:t>: حضرت امام حس</w:t>
      </w:r>
      <w:r>
        <w:rPr>
          <w:rFonts w:hint="cs"/>
          <w:rtl/>
        </w:rPr>
        <w:t>ی</w:t>
      </w:r>
      <w:r>
        <w:rPr>
          <w:rFonts w:hint="eastAsia"/>
          <w:rtl/>
        </w:rPr>
        <w:t>ن</w:t>
      </w:r>
      <w:r>
        <w:t></w:t>
      </w:r>
      <w:r>
        <w:rPr>
          <w:rtl/>
        </w:rPr>
        <w:t xml:space="preserve"> ک</w:t>
      </w:r>
      <w:r>
        <w:rPr>
          <w:rFonts w:hint="cs"/>
          <w:rtl/>
        </w:rPr>
        <w:t>ی</w:t>
      </w:r>
      <w:r>
        <w:rPr>
          <w:rtl/>
        </w:rPr>
        <w:t xml:space="preserve"> ز</w:t>
      </w:r>
      <w:r>
        <w:rPr>
          <w:rFonts w:hint="cs"/>
          <w:rtl/>
        </w:rPr>
        <w:t>ی</w:t>
      </w:r>
      <w:r>
        <w:rPr>
          <w:rFonts w:hint="eastAsia"/>
          <w:rtl/>
        </w:rPr>
        <w:t>ارت</w:t>
      </w:r>
      <w:r>
        <w:rPr>
          <w:rtl/>
        </w:rPr>
        <w:t xml:space="preserve"> کے قد</w:t>
      </w:r>
      <w:r>
        <w:rPr>
          <w:rFonts w:hint="cs"/>
          <w:rtl/>
        </w:rPr>
        <w:t>ی</w:t>
      </w:r>
      <w:r>
        <w:rPr>
          <w:rFonts w:hint="eastAsia"/>
          <w:rtl/>
        </w:rPr>
        <w:t>م</w:t>
      </w:r>
      <w:r>
        <w:rPr>
          <w:rFonts w:hint="cs"/>
          <w:rtl/>
        </w:rPr>
        <w:t>ی</w:t>
      </w:r>
      <w:r>
        <w:rPr>
          <w:rtl/>
        </w:rPr>
        <w:t xml:space="preserve"> نسخہ م</w:t>
      </w:r>
      <w:r>
        <w:rPr>
          <w:rFonts w:hint="cs"/>
          <w:rtl/>
        </w:rPr>
        <w:t>ی</w:t>
      </w:r>
      <w:r>
        <w:rPr>
          <w:rFonts w:hint="eastAsia"/>
          <w:rtl/>
        </w:rPr>
        <w:t>ں</w:t>
      </w:r>
      <w:r>
        <w:rPr>
          <w:rtl/>
        </w:rPr>
        <w:t xml:space="preserve"> وارد ہوا ہے کہ جب تم ز</w:t>
      </w:r>
      <w:r>
        <w:rPr>
          <w:rFonts w:hint="cs"/>
          <w:rtl/>
        </w:rPr>
        <w:t>ی</w:t>
      </w:r>
      <w:r>
        <w:rPr>
          <w:rFonts w:hint="eastAsia"/>
          <w:rtl/>
        </w:rPr>
        <w:t>ارت</w:t>
      </w:r>
      <w:r>
        <w:rPr>
          <w:rtl/>
        </w:rPr>
        <w:t xml:space="preserve"> کے لئے حاضر ہو اور قبر کے قر</w:t>
      </w:r>
      <w:r>
        <w:rPr>
          <w:rFonts w:hint="cs"/>
          <w:rtl/>
        </w:rPr>
        <w:t>ی</w:t>
      </w:r>
      <w:r>
        <w:rPr>
          <w:rFonts w:hint="eastAsia"/>
          <w:rtl/>
        </w:rPr>
        <w:t>ب</w:t>
      </w:r>
      <w:r>
        <w:rPr>
          <w:rtl/>
        </w:rPr>
        <w:t xml:space="preserve"> پہنچو تو سلام کرتے وقت حضرت فاطمہ </w:t>
      </w:r>
      <w:r w:rsidR="006B5749">
        <w:rPr>
          <w:rtl/>
        </w:rPr>
        <w:t>زہرا سلام اللہ علیھا</w:t>
      </w:r>
      <w:r w:rsidRPr="00C94A74">
        <w:rPr>
          <w:rFonts w:hint="cs"/>
          <w:rtl/>
        </w:rPr>
        <w:t>کے لئے اس طرح کہو:</w:t>
      </w:r>
    </w:p>
    <w:p w:rsidR="00E90CE5" w:rsidRDefault="00E90CE5" w:rsidP="00E90CE5">
      <w:pPr>
        <w:pStyle w:val="libNormal"/>
        <w:rPr>
          <w:rtl/>
        </w:rPr>
      </w:pPr>
      <w:r>
        <w:rPr>
          <w:rtl/>
        </w:rPr>
        <w:t xml:space="preserve">" </w:t>
      </w:r>
      <w:r w:rsidRPr="001B7403">
        <w:rPr>
          <w:rStyle w:val="libArabicChar"/>
          <w:rtl/>
        </w:rPr>
        <w:t>صَلَّ الل</w:t>
      </w:r>
      <w:r w:rsidR="00800285" w:rsidRPr="004C04B0">
        <w:rPr>
          <w:rStyle w:val="libArabicChar"/>
          <w:rFonts w:hint="cs"/>
          <w:rtl/>
        </w:rPr>
        <w:t xml:space="preserve">ه  </w:t>
      </w:r>
      <w:r w:rsidRPr="001E0E4C">
        <w:rPr>
          <w:rStyle w:val="libArabicChar"/>
          <w:rFonts w:hint="cs"/>
          <w:rtl/>
        </w:rPr>
        <w:t>ُ عَلَ</w:t>
      </w:r>
      <w:r w:rsidRPr="001B7403">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1B7403">
        <w:rPr>
          <w:rStyle w:val="libArabicChar"/>
          <w:rtl/>
        </w:rPr>
        <w:t xml:space="preserve"> وَ عَل</w:t>
      </w:r>
      <w:r w:rsidRPr="001B7403">
        <w:rPr>
          <w:rStyle w:val="libArabicChar"/>
          <w:rFonts w:hint="cs"/>
          <w:rtl/>
        </w:rPr>
        <w:t>ی</w:t>
      </w:r>
      <w:r w:rsidRPr="001B7403">
        <w:rPr>
          <w:rStyle w:val="libArabicChar"/>
          <w:rtl/>
        </w:rPr>
        <w:t xml:space="preserve"> اَب</w:t>
      </w:r>
      <w:r w:rsidRPr="001B7403">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1B7403">
        <w:rPr>
          <w:rStyle w:val="libArabicChar"/>
          <w:rtl/>
        </w:rPr>
        <w:t xml:space="preserve"> وَ بَع</w:t>
      </w:r>
      <w:r w:rsidRPr="001B7403">
        <w:rPr>
          <w:rStyle w:val="libArabicChar"/>
          <w:rFonts w:hint="cs"/>
          <w:rtl/>
        </w:rPr>
        <w:t>ۡلِ</w:t>
      </w:r>
      <w:r w:rsidR="00800285" w:rsidRPr="004C04B0">
        <w:rPr>
          <w:rStyle w:val="libArabicChar"/>
          <w:rFonts w:hint="cs"/>
          <w:rtl/>
        </w:rPr>
        <w:t xml:space="preserve">ه  </w:t>
      </w:r>
      <w:r w:rsidRPr="001E0E4C">
        <w:rPr>
          <w:rStyle w:val="libArabicChar"/>
          <w:rFonts w:hint="cs"/>
          <w:rtl/>
        </w:rPr>
        <w:t>ا وَ بَن</w:t>
      </w:r>
      <w:r w:rsidRPr="001B7403">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Pr>
          <w:rtl/>
        </w:rPr>
        <w:t xml:space="preserve"> " </w:t>
      </w:r>
      <w:r>
        <w:rPr>
          <w:rFonts w:hint="cs"/>
          <w:rtl/>
        </w:rPr>
        <w:t>ی</w:t>
      </w:r>
      <w:r>
        <w:rPr>
          <w:rFonts w:hint="eastAsia"/>
          <w:rtl/>
        </w:rPr>
        <w:t>عن</w:t>
      </w:r>
      <w:r>
        <w:rPr>
          <w:rFonts w:hint="cs"/>
          <w:rtl/>
        </w:rPr>
        <w:t>ی</w:t>
      </w:r>
      <w:r>
        <w:rPr>
          <w:rtl/>
        </w:rPr>
        <w:t xml:space="preserve"> فاطمہ زہ</w:t>
      </w:r>
      <w:r w:rsidR="00D854E7">
        <w:rPr>
          <w:rtl/>
        </w:rPr>
        <w:t>را</w:t>
      </w:r>
      <w:r>
        <w:rPr>
          <w:rtl/>
        </w:rPr>
        <w:t>، ان کے والد و شوہر اور انکے فرزندوں پر خدا کا درود و سلام ہو۔</w:t>
      </w:r>
    </w:p>
    <w:p w:rsidR="00E90CE5" w:rsidRDefault="00E90CE5" w:rsidP="00E90CE5">
      <w:pPr>
        <w:pStyle w:val="libNormal"/>
        <w:rPr>
          <w:rtl/>
        </w:rPr>
      </w:pPr>
      <w:r>
        <w:rPr>
          <w:rFonts w:hint="eastAsia"/>
          <w:rtl/>
        </w:rPr>
        <w:t>صاحب</w:t>
      </w:r>
      <w:r>
        <w:rPr>
          <w:rtl/>
        </w:rPr>
        <w:t xml:space="preserve"> عوالم نے حد</w:t>
      </w:r>
      <w:r>
        <w:rPr>
          <w:rFonts w:hint="cs"/>
          <w:rtl/>
        </w:rPr>
        <w:t>ی</w:t>
      </w:r>
      <w:r>
        <w:rPr>
          <w:rFonts w:hint="eastAsia"/>
          <w:rtl/>
        </w:rPr>
        <w:t>ث</w:t>
      </w:r>
      <w:r>
        <w:rPr>
          <w:rtl/>
        </w:rPr>
        <w:t xml:space="preserve"> کساء کے بارے م</w:t>
      </w:r>
      <w:r>
        <w:rPr>
          <w:rFonts w:hint="cs"/>
          <w:rtl/>
        </w:rPr>
        <w:t>ی</w:t>
      </w:r>
      <w:r>
        <w:rPr>
          <w:rFonts w:hint="eastAsia"/>
          <w:rtl/>
        </w:rPr>
        <w:t>ں</w:t>
      </w:r>
      <w:r>
        <w:rPr>
          <w:rtl/>
        </w:rPr>
        <w:t xml:space="preserve"> سند صح</w:t>
      </w:r>
      <w:r>
        <w:rPr>
          <w:rFonts w:hint="cs"/>
          <w:rtl/>
        </w:rPr>
        <w:t>ی</w:t>
      </w:r>
      <w:r>
        <w:rPr>
          <w:rFonts w:hint="eastAsia"/>
          <w:rtl/>
        </w:rPr>
        <w:t>ح</w:t>
      </w:r>
      <w:r>
        <w:rPr>
          <w:rtl/>
        </w:rPr>
        <w:t xml:space="preserve"> کے مطابق جابر بن عبد اللہ انصار</w:t>
      </w:r>
      <w:r>
        <w:rPr>
          <w:rFonts w:hint="cs"/>
          <w:rtl/>
        </w:rPr>
        <w:t>ی</w:t>
      </w:r>
      <w:r>
        <w:rPr>
          <w:rtl/>
        </w:rPr>
        <w:t xml:space="preserve"> سےنقل ک</w:t>
      </w:r>
      <w:r>
        <w:rPr>
          <w:rFonts w:hint="cs"/>
          <w:rtl/>
        </w:rPr>
        <w:t>ی</w:t>
      </w:r>
      <w:r>
        <w:rPr>
          <w:rFonts w:hint="eastAsia"/>
          <w:rtl/>
        </w:rPr>
        <w:t>ا</w:t>
      </w:r>
      <w:r>
        <w:rPr>
          <w:rtl/>
        </w:rPr>
        <w:t xml:space="preserve"> ہے: </w:t>
      </w:r>
      <w:r w:rsidRPr="001B7403">
        <w:rPr>
          <w:rStyle w:val="libArabicChar"/>
          <w:rtl/>
        </w:rPr>
        <w:t>"فَقالَ ال</w:t>
      </w:r>
      <w:r w:rsidRPr="001B7403">
        <w:rPr>
          <w:rStyle w:val="libArabicChar"/>
          <w:rFonts w:hint="cs"/>
          <w:rtl/>
        </w:rPr>
        <w:t>ۡاَمی</w:t>
      </w:r>
      <w:r w:rsidRPr="001B7403">
        <w:rPr>
          <w:rStyle w:val="libArabicChar"/>
          <w:rFonts w:hint="eastAsia"/>
          <w:rtl/>
        </w:rPr>
        <w:t>نُ</w:t>
      </w:r>
      <w:r w:rsidRPr="001B7403">
        <w:rPr>
          <w:rStyle w:val="libArabicChar"/>
          <w:rtl/>
        </w:rPr>
        <w:t xml:space="preserve"> جَبرائ</w:t>
      </w:r>
      <w:r w:rsidRPr="001B7403">
        <w:rPr>
          <w:rStyle w:val="libArabicChar"/>
          <w:rFonts w:hint="cs"/>
          <w:rtl/>
        </w:rPr>
        <w:t>ی</w:t>
      </w:r>
      <w:r w:rsidRPr="001B7403">
        <w:rPr>
          <w:rStyle w:val="libArabicChar"/>
          <w:rFonts w:hint="eastAsia"/>
          <w:rtl/>
        </w:rPr>
        <w:t>لُ</w:t>
      </w:r>
      <w:r w:rsidRPr="001B7403">
        <w:rPr>
          <w:rStyle w:val="libArabicChar"/>
          <w:rtl/>
        </w:rPr>
        <w:t xml:space="preserve"> </w:t>
      </w:r>
      <w:r w:rsidRPr="001B7403">
        <w:rPr>
          <w:rStyle w:val="libArabicChar"/>
          <w:rFonts w:hint="cs"/>
          <w:rtl/>
        </w:rPr>
        <w:t>ی</w:t>
      </w:r>
      <w:r w:rsidRPr="001B7403">
        <w:rPr>
          <w:rStyle w:val="libArabicChar"/>
          <w:rFonts w:hint="eastAsia"/>
          <w:rtl/>
        </w:rPr>
        <w:t>ا</w:t>
      </w:r>
      <w:r w:rsidRPr="001B7403">
        <w:rPr>
          <w:rStyle w:val="libArabicChar"/>
          <w:rtl/>
        </w:rPr>
        <w:t xml:space="preserve"> رَبِّ وَ مَن</w:t>
      </w:r>
      <w:r w:rsidRPr="001B7403">
        <w:rPr>
          <w:rStyle w:val="libArabicChar"/>
          <w:rFonts w:hint="cs"/>
          <w:rtl/>
        </w:rPr>
        <w:t xml:space="preserve">ۡ تَحۡتَ الۡکِساءِ فَقالَ عَزَّ وَ جَلَّ </w:t>
      </w:r>
      <w:r w:rsidR="00800285" w:rsidRPr="004C04B0">
        <w:rPr>
          <w:rStyle w:val="libArabicChar"/>
          <w:rFonts w:hint="cs"/>
          <w:rtl/>
        </w:rPr>
        <w:t xml:space="preserve">ه  </w:t>
      </w:r>
      <w:r w:rsidRPr="001E0E4C">
        <w:rPr>
          <w:rStyle w:val="libArabicChar"/>
          <w:rFonts w:hint="cs"/>
          <w:rtl/>
        </w:rPr>
        <w:t>ُم</w:t>
      </w:r>
      <w:r w:rsidRPr="001B7403">
        <w:rPr>
          <w:rStyle w:val="libArabicChar"/>
          <w:rFonts w:hint="cs"/>
          <w:rtl/>
        </w:rPr>
        <w:t>ۡ اَ</w:t>
      </w:r>
      <w:r w:rsidR="00800285" w:rsidRPr="004C04B0">
        <w:rPr>
          <w:rStyle w:val="libArabicChar"/>
          <w:rFonts w:hint="cs"/>
          <w:rtl/>
        </w:rPr>
        <w:t xml:space="preserve">ه  </w:t>
      </w:r>
      <w:r w:rsidRPr="001B7403">
        <w:rPr>
          <w:rStyle w:val="libArabicChar"/>
          <w:rFonts w:hint="cs"/>
          <w:rtl/>
        </w:rPr>
        <w:t>ۡلُ بَیۡ</w:t>
      </w:r>
      <w:r w:rsidRPr="001B7403">
        <w:rPr>
          <w:rStyle w:val="libArabicChar"/>
          <w:rFonts w:hint="eastAsia"/>
          <w:rtl/>
        </w:rPr>
        <w:t>تِ</w:t>
      </w:r>
      <w:r w:rsidRPr="001B7403">
        <w:rPr>
          <w:rStyle w:val="libArabicChar"/>
          <w:rtl/>
        </w:rPr>
        <w:t xml:space="preserve"> النُّبُو</w:t>
      </w:r>
      <w:r w:rsidR="00800285" w:rsidRPr="004C04B0">
        <w:rPr>
          <w:rStyle w:val="libArabicChar"/>
          <w:rFonts w:hint="cs"/>
          <w:rtl/>
        </w:rPr>
        <w:t>ة</w:t>
      </w:r>
      <w:r w:rsidRPr="001E0E4C">
        <w:rPr>
          <w:rStyle w:val="libArabicChar"/>
          <w:rFonts w:hint="cs"/>
          <w:rtl/>
        </w:rPr>
        <w:t>ِ</w:t>
      </w:r>
      <w:r w:rsidRPr="001B7403">
        <w:rPr>
          <w:rStyle w:val="libArabicChar"/>
          <w:rtl/>
        </w:rPr>
        <w:t xml:space="preserve"> وَ مَع</w:t>
      </w:r>
      <w:r w:rsidRPr="001B7403">
        <w:rPr>
          <w:rStyle w:val="libArabicChar"/>
          <w:rFonts w:hint="cs"/>
          <w:rtl/>
        </w:rPr>
        <w:t>ۡدِنُ الرِّسالَ</w:t>
      </w:r>
      <w:r w:rsidR="00800285" w:rsidRPr="004C04B0">
        <w:rPr>
          <w:rStyle w:val="libArabicChar"/>
          <w:rFonts w:hint="cs"/>
          <w:rtl/>
        </w:rPr>
        <w:t>ة</w:t>
      </w:r>
      <w:r w:rsidRPr="001E0E4C">
        <w:rPr>
          <w:rStyle w:val="libArabicChar"/>
          <w:rFonts w:hint="cs"/>
          <w:rtl/>
        </w:rPr>
        <w:t>ِ</w:t>
      </w:r>
      <w:r w:rsidRPr="001B7403">
        <w:rPr>
          <w:rStyle w:val="libArabicChar"/>
          <w:rtl/>
        </w:rPr>
        <w:t xml:space="preserve"> </w:t>
      </w:r>
      <w:r w:rsidR="00800285" w:rsidRPr="004C04B0">
        <w:rPr>
          <w:rStyle w:val="libArabicChar"/>
          <w:rFonts w:hint="cs"/>
          <w:rtl/>
        </w:rPr>
        <w:t xml:space="preserve">ه  </w:t>
      </w:r>
      <w:r w:rsidRPr="001E0E4C">
        <w:rPr>
          <w:rStyle w:val="libArabicChar"/>
          <w:rFonts w:hint="cs"/>
          <w:rtl/>
        </w:rPr>
        <w:t>ُم</w:t>
      </w:r>
      <w:r w:rsidRPr="001B7403">
        <w:rPr>
          <w:rStyle w:val="libArabicChar"/>
          <w:rFonts w:hint="cs"/>
          <w:rtl/>
        </w:rPr>
        <w:t>ۡ فَاطِمَ</w:t>
      </w:r>
      <w:r w:rsidR="00800285" w:rsidRPr="004C04B0">
        <w:rPr>
          <w:rStyle w:val="libArabicChar"/>
          <w:rFonts w:hint="cs"/>
          <w:rtl/>
        </w:rPr>
        <w:t>ة</w:t>
      </w:r>
      <w:r w:rsidRPr="001E0E4C">
        <w:rPr>
          <w:rStyle w:val="libArabicChar"/>
          <w:rFonts w:hint="cs"/>
          <w:rtl/>
        </w:rPr>
        <w:t>ُ</w:t>
      </w:r>
      <w:r w:rsidRPr="001B7403">
        <w:rPr>
          <w:rStyle w:val="libArabicChar"/>
          <w:rtl/>
        </w:rPr>
        <w:t xml:space="preserve"> وَ اُبُو</w:t>
      </w:r>
      <w:r w:rsidR="00800285" w:rsidRPr="004C04B0">
        <w:rPr>
          <w:rStyle w:val="libArabicChar"/>
          <w:rFonts w:hint="cs"/>
          <w:rtl/>
        </w:rPr>
        <w:t xml:space="preserve">ه  </w:t>
      </w:r>
      <w:r w:rsidRPr="001E0E4C">
        <w:rPr>
          <w:rStyle w:val="libArabicChar"/>
          <w:rFonts w:hint="cs"/>
          <w:rtl/>
        </w:rPr>
        <w:t xml:space="preserve">ا </w:t>
      </w:r>
      <w:r w:rsidRPr="001B7403">
        <w:rPr>
          <w:rStyle w:val="libArabicChar"/>
          <w:rFonts w:hint="eastAsia"/>
          <w:rtl/>
        </w:rPr>
        <w:t>وَ</w:t>
      </w:r>
      <w:r w:rsidRPr="001B7403">
        <w:rPr>
          <w:rStyle w:val="libArabicChar"/>
          <w:rtl/>
        </w:rPr>
        <w:t xml:space="preserve"> بَع</w:t>
      </w:r>
      <w:r w:rsidRPr="001B7403">
        <w:rPr>
          <w:rStyle w:val="libArabicChar"/>
          <w:rFonts w:hint="cs"/>
          <w:rtl/>
        </w:rPr>
        <w:t>ۡلُ</w:t>
      </w:r>
      <w:r w:rsidR="00800285" w:rsidRPr="004C04B0">
        <w:rPr>
          <w:rStyle w:val="libArabicChar"/>
          <w:rFonts w:hint="cs"/>
          <w:rtl/>
        </w:rPr>
        <w:t xml:space="preserve">ه  </w:t>
      </w:r>
      <w:r w:rsidRPr="001E0E4C">
        <w:rPr>
          <w:rStyle w:val="libArabicChar"/>
          <w:rFonts w:hint="cs"/>
          <w:rtl/>
        </w:rPr>
        <w:t>ا وَ بَنوُ</w:t>
      </w:r>
      <w:r w:rsidR="00800285" w:rsidRPr="004C04B0">
        <w:rPr>
          <w:rStyle w:val="libArabicChar"/>
          <w:rFonts w:hint="cs"/>
          <w:rtl/>
        </w:rPr>
        <w:t xml:space="preserve">ه  </w:t>
      </w:r>
      <w:r w:rsidRPr="001E0E4C">
        <w:rPr>
          <w:rStyle w:val="libArabicChar"/>
          <w:rFonts w:hint="cs"/>
          <w:rtl/>
        </w:rPr>
        <w:t>ا"</w:t>
      </w:r>
      <w:r w:rsidRPr="00C94A74">
        <w:rPr>
          <w:rFonts w:hint="cs"/>
          <w:rtl/>
        </w:rPr>
        <w:t xml:space="preserve"> </w:t>
      </w:r>
      <w:r>
        <w:rPr>
          <w:rFonts w:hint="cs"/>
          <w:rtl/>
        </w:rPr>
        <w:t>ی</w:t>
      </w:r>
      <w:r>
        <w:rPr>
          <w:rFonts w:hint="eastAsia"/>
          <w:rtl/>
        </w:rPr>
        <w:t>عن</w:t>
      </w:r>
      <w:r>
        <w:rPr>
          <w:rFonts w:hint="cs"/>
          <w:rtl/>
        </w:rPr>
        <w:t>ی</w:t>
      </w:r>
      <w:r>
        <w:rPr>
          <w:rtl/>
        </w:rPr>
        <w:t xml:space="preserve"> پس 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نے عرض ک</w:t>
      </w:r>
      <w:r>
        <w:rPr>
          <w:rFonts w:hint="cs"/>
          <w:rtl/>
        </w:rPr>
        <w:t>ی</w:t>
      </w:r>
      <w:r>
        <w:rPr>
          <w:rFonts w:hint="eastAsia"/>
          <w:rtl/>
        </w:rPr>
        <w:t>ا</w:t>
      </w:r>
      <w:r>
        <w:rPr>
          <w:rtl/>
        </w:rPr>
        <w:t>: اے م</w:t>
      </w:r>
      <w:r>
        <w:rPr>
          <w:rFonts w:hint="cs"/>
          <w:rtl/>
        </w:rPr>
        <w:t>ی</w:t>
      </w:r>
      <w:r>
        <w:rPr>
          <w:rFonts w:hint="eastAsia"/>
          <w:rtl/>
        </w:rPr>
        <w:t>رے</w:t>
      </w:r>
      <w:r>
        <w:rPr>
          <w:rtl/>
        </w:rPr>
        <w:t xml:space="preserve"> پروردگار! چادر کے ن</w:t>
      </w:r>
      <w:r>
        <w:rPr>
          <w:rFonts w:hint="cs"/>
          <w:rtl/>
        </w:rPr>
        <w:t>ی</w:t>
      </w:r>
      <w:r>
        <w:rPr>
          <w:rFonts w:hint="eastAsia"/>
          <w:rtl/>
        </w:rPr>
        <w:t>چے</w:t>
      </w:r>
      <w:r>
        <w:rPr>
          <w:rtl/>
        </w:rPr>
        <w:t xml:space="preserve"> کون لوگ ہ</w:t>
      </w:r>
      <w:r>
        <w:rPr>
          <w:rFonts w:hint="cs"/>
          <w:rtl/>
        </w:rPr>
        <w:t>ی</w:t>
      </w:r>
      <w:r>
        <w:rPr>
          <w:rFonts w:hint="eastAsia"/>
          <w:rtl/>
        </w:rPr>
        <w:t>ں؟</w:t>
      </w:r>
      <w:r>
        <w:rPr>
          <w:rtl/>
        </w:rPr>
        <w:t xml:space="preserve"> پس خداوند عزوجل نے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اہل ب</w:t>
      </w:r>
      <w:r>
        <w:rPr>
          <w:rFonts w:hint="cs"/>
          <w:rtl/>
        </w:rPr>
        <w:t>ی</w:t>
      </w:r>
      <w:r>
        <w:rPr>
          <w:rFonts w:hint="eastAsia"/>
          <w:rtl/>
        </w:rPr>
        <w:t>ت</w:t>
      </w:r>
      <w:r>
        <w:rPr>
          <w:rtl/>
        </w:rPr>
        <w:t xml:space="preserve"> پ</w:t>
      </w:r>
      <w:r>
        <w:rPr>
          <w:rFonts w:hint="cs"/>
          <w:rtl/>
        </w:rPr>
        <w:t>ی</w:t>
      </w:r>
      <w:r>
        <w:rPr>
          <w:rFonts w:hint="eastAsia"/>
          <w:rtl/>
        </w:rPr>
        <w:t>غمبر</w:t>
      </w:r>
      <w:r>
        <w:rPr>
          <w:rtl/>
        </w:rPr>
        <w:t xml:space="preserve"> اور معدن رسالت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فاطمہ ، انکے والد، انکے شوہر اور انکے فرزند ہ</w:t>
      </w:r>
      <w:r>
        <w:rPr>
          <w:rFonts w:hint="cs"/>
          <w:rtl/>
        </w:rPr>
        <w:t>ی</w:t>
      </w:r>
      <w:r>
        <w:rPr>
          <w:rFonts w:hint="eastAsia"/>
          <w:rtl/>
        </w:rPr>
        <w:t>ں</w:t>
      </w:r>
      <w:r>
        <w:rPr>
          <w:rtl/>
        </w:rPr>
        <w:t>۔</w:t>
      </w:r>
    </w:p>
    <w:p w:rsidR="00E90CE5" w:rsidRDefault="00E90CE5" w:rsidP="00E90CE5">
      <w:pPr>
        <w:pStyle w:val="libNormal"/>
        <w:rPr>
          <w:rtl/>
        </w:rPr>
      </w:pPr>
      <w:r>
        <w:rPr>
          <w:rFonts w:hint="eastAsia"/>
          <w:rtl/>
        </w:rPr>
        <w:t>آپ</w:t>
      </w:r>
      <w:r>
        <w:rPr>
          <w:rtl/>
        </w:rPr>
        <w:t xml:space="preserve"> نے ملاحظہ فرما</w:t>
      </w:r>
      <w:r>
        <w:rPr>
          <w:rFonts w:hint="cs"/>
          <w:rtl/>
        </w:rPr>
        <w:t>ی</w:t>
      </w:r>
      <w:r>
        <w:rPr>
          <w:rFonts w:hint="eastAsia"/>
          <w:rtl/>
        </w:rPr>
        <w:t>ا</w:t>
      </w:r>
      <w:r>
        <w:rPr>
          <w:rtl/>
        </w:rPr>
        <w:t xml:space="preserve"> کہ خداوند عالم نے اس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حضرت فاطمہ </w:t>
      </w:r>
      <w:r w:rsidR="006B5749">
        <w:rPr>
          <w:rtl/>
        </w:rPr>
        <w:t>زہرا سلام اللہ علیھا</w:t>
      </w:r>
      <w:r w:rsidRPr="00C94A74">
        <w:rPr>
          <w:rFonts w:hint="cs"/>
          <w:rtl/>
        </w:rPr>
        <w:t>کو اہل ب</w:t>
      </w:r>
      <w:r>
        <w:rPr>
          <w:rFonts w:hint="cs"/>
          <w:rtl/>
        </w:rPr>
        <w:t>ی</w:t>
      </w:r>
      <w:r>
        <w:rPr>
          <w:rFonts w:hint="eastAsia"/>
          <w:rtl/>
        </w:rPr>
        <w:t>ت</w:t>
      </w:r>
      <w:r>
        <w:rPr>
          <w:rtl/>
        </w:rPr>
        <w:t xml:space="preserve"> کے تعارف کا محور و مرکز ق</w:t>
      </w:r>
      <w:r w:rsidR="00D854E7">
        <w:rPr>
          <w:rtl/>
        </w:rPr>
        <w:t>را</w:t>
      </w:r>
      <w:r>
        <w:rPr>
          <w:rtl/>
        </w:rPr>
        <w:t>ر د</w:t>
      </w:r>
      <w:r>
        <w:rPr>
          <w:rFonts w:hint="cs"/>
          <w:rtl/>
        </w:rPr>
        <w:t>ی</w:t>
      </w:r>
      <w:r>
        <w:rPr>
          <w:rFonts w:hint="eastAsia"/>
          <w:rtl/>
        </w:rPr>
        <w:t>ا</w:t>
      </w:r>
      <w:r>
        <w:rPr>
          <w:rtl/>
        </w:rPr>
        <w:t xml:space="preserve"> ہے۔ </w:t>
      </w:r>
    </w:p>
    <w:p w:rsidR="00E90CE5" w:rsidRDefault="00E90CE5" w:rsidP="00E90CE5">
      <w:pPr>
        <w:pStyle w:val="libNormal"/>
        <w:rPr>
          <w:rtl/>
        </w:rPr>
      </w:pPr>
    </w:p>
    <w:p w:rsidR="00E90CE5" w:rsidRDefault="00E90CE5" w:rsidP="002929E7">
      <w:pPr>
        <w:pStyle w:val="Heading2Center"/>
        <w:rPr>
          <w:rtl/>
        </w:rPr>
      </w:pPr>
      <w:bookmarkStart w:id="273" w:name="_Toc504211587"/>
      <w:r>
        <w:rPr>
          <w:rFonts w:hint="eastAsia"/>
          <w:rtl/>
        </w:rPr>
        <w:t>نت</w:t>
      </w:r>
      <w:r>
        <w:rPr>
          <w:rFonts w:hint="cs"/>
          <w:rtl/>
        </w:rPr>
        <w:t>ی</w:t>
      </w:r>
      <w:r>
        <w:rPr>
          <w:rFonts w:hint="eastAsia"/>
          <w:rtl/>
        </w:rPr>
        <w:t>جہ</w:t>
      </w:r>
      <w:r>
        <w:rPr>
          <w:rtl/>
        </w:rPr>
        <w:t>:</w:t>
      </w:r>
      <w:bookmarkEnd w:id="273"/>
    </w:p>
    <w:p w:rsidR="00E90CE5" w:rsidRDefault="00E90CE5" w:rsidP="00E90CE5">
      <w:pPr>
        <w:pStyle w:val="libNormal"/>
        <w:rPr>
          <w:rtl/>
        </w:rPr>
      </w:pPr>
      <w:r>
        <w:rPr>
          <w:rFonts w:hint="eastAsia"/>
          <w:rtl/>
        </w:rPr>
        <w:t>پس</w:t>
      </w:r>
      <w:r>
        <w:rPr>
          <w:rtl/>
        </w:rPr>
        <w:t xml:space="preserve"> مذکورہ روا</w:t>
      </w:r>
      <w:r>
        <w:rPr>
          <w:rFonts w:hint="cs"/>
          <w:rtl/>
        </w:rPr>
        <w:t>ی</w:t>
      </w:r>
      <w:r>
        <w:rPr>
          <w:rFonts w:hint="eastAsia"/>
          <w:rtl/>
        </w:rPr>
        <w:t>ات</w:t>
      </w:r>
      <w:r>
        <w:rPr>
          <w:rtl/>
        </w:rPr>
        <w:t xml:space="preserve"> و منقولات سے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حاصل ہوتا ہے کہ حضرت فاطمہ </w:t>
      </w:r>
      <w:r w:rsidR="006B5749">
        <w:rPr>
          <w:rtl/>
        </w:rPr>
        <w:t>زہرا سلام اللہ علیھا</w:t>
      </w:r>
      <w:r w:rsidRPr="00C94A74">
        <w:rPr>
          <w:rFonts w:hint="cs"/>
          <w:rtl/>
        </w:rPr>
        <w:t>کو مختلف  مقامات پر محور و مرکز ق</w:t>
      </w:r>
      <w:r w:rsidR="00D854E7">
        <w:rPr>
          <w:rFonts w:hint="cs"/>
          <w:rtl/>
        </w:rPr>
        <w:t>را</w:t>
      </w:r>
      <w:r w:rsidRPr="00C94A74">
        <w:rPr>
          <w:rFonts w:hint="cs"/>
          <w:rtl/>
        </w:rPr>
        <w:t>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مثلاً؛</w:t>
      </w:r>
    </w:p>
    <w:p w:rsidR="00E90CE5" w:rsidRDefault="00E90CE5" w:rsidP="00E90CE5">
      <w:pPr>
        <w:pStyle w:val="libNormal"/>
        <w:rPr>
          <w:rtl/>
        </w:rPr>
      </w:pPr>
      <w:r>
        <w:rPr>
          <w:rtl/>
        </w:rPr>
        <w:t>1.</w:t>
      </w:r>
      <w:r>
        <w:rPr>
          <w:rtl/>
        </w:rPr>
        <w:tab/>
        <w:t>خداوند عالم  نے حد</w:t>
      </w:r>
      <w:r>
        <w:rPr>
          <w:rFonts w:hint="cs"/>
          <w:rtl/>
        </w:rPr>
        <w:t>ی</w:t>
      </w:r>
      <w:r>
        <w:rPr>
          <w:rFonts w:hint="eastAsia"/>
          <w:rtl/>
        </w:rPr>
        <w:t>ث</w:t>
      </w:r>
      <w:r>
        <w:rPr>
          <w:rtl/>
        </w:rPr>
        <w:t xml:space="preserve"> کساء م</w:t>
      </w:r>
      <w:r>
        <w:rPr>
          <w:rFonts w:hint="cs"/>
          <w:rtl/>
        </w:rPr>
        <w:t>ی</w:t>
      </w:r>
      <w:r>
        <w:rPr>
          <w:rFonts w:hint="eastAsia"/>
          <w:rtl/>
        </w:rPr>
        <w:t>ں</w:t>
      </w:r>
      <w:r>
        <w:rPr>
          <w:rtl/>
        </w:rPr>
        <w:t xml:space="preserve"> محور ق</w:t>
      </w:r>
      <w:r w:rsidR="00D854E7">
        <w:rPr>
          <w:rtl/>
        </w:rPr>
        <w:t>را</w:t>
      </w:r>
      <w:r>
        <w:rPr>
          <w:rtl/>
        </w:rPr>
        <w:t>ر د</w:t>
      </w:r>
      <w:r>
        <w:rPr>
          <w:rFonts w:hint="cs"/>
          <w:rtl/>
        </w:rPr>
        <w:t>ی</w:t>
      </w:r>
      <w:r>
        <w:rPr>
          <w:rFonts w:hint="eastAsia"/>
          <w:rtl/>
        </w:rPr>
        <w:t>ا</w:t>
      </w:r>
      <w:r>
        <w:rPr>
          <w:rtl/>
        </w:rPr>
        <w:t xml:space="preserve"> ہے۔</w:t>
      </w:r>
    </w:p>
    <w:p w:rsidR="00E90CE5" w:rsidRDefault="00E90CE5" w:rsidP="00E90CE5">
      <w:pPr>
        <w:pStyle w:val="libNormal"/>
        <w:rPr>
          <w:rtl/>
        </w:rPr>
      </w:pPr>
      <w:r>
        <w:rPr>
          <w:rtl/>
        </w:rPr>
        <w:lastRenderedPageBreak/>
        <w:t>2.</w:t>
      </w:r>
      <w:r>
        <w:rPr>
          <w:rtl/>
        </w:rPr>
        <w:tab/>
        <w:t>بحار الانوار ک</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نے محور ق</w:t>
      </w:r>
      <w:r w:rsidR="00D854E7">
        <w:rPr>
          <w:rtl/>
        </w:rPr>
        <w:t>را</w:t>
      </w:r>
      <w:r>
        <w:rPr>
          <w:rtl/>
        </w:rPr>
        <w:t>ر د</w:t>
      </w:r>
      <w:r>
        <w:rPr>
          <w:rFonts w:hint="cs"/>
          <w:rtl/>
        </w:rPr>
        <w:t>ی</w:t>
      </w:r>
      <w:r>
        <w:rPr>
          <w:rFonts w:hint="eastAsia"/>
          <w:rtl/>
        </w:rPr>
        <w:t>ا</w:t>
      </w:r>
      <w:r>
        <w:rPr>
          <w:rtl/>
        </w:rPr>
        <w:t xml:space="preserve"> ہے۔</w:t>
      </w:r>
    </w:p>
    <w:p w:rsidR="00E90CE5" w:rsidRDefault="00E90CE5" w:rsidP="00E90CE5">
      <w:pPr>
        <w:pStyle w:val="libNormal"/>
        <w:rPr>
          <w:rtl/>
        </w:rPr>
      </w:pPr>
      <w:r>
        <w:rPr>
          <w:rtl/>
        </w:rPr>
        <w:t>3.</w:t>
      </w:r>
      <w:r>
        <w:rPr>
          <w:rtl/>
        </w:rPr>
        <w:tab/>
        <w:t>ش</w:t>
      </w:r>
      <w:r>
        <w:rPr>
          <w:rFonts w:hint="cs"/>
          <w:rtl/>
        </w:rPr>
        <w:t>ی</w:t>
      </w:r>
      <w:r>
        <w:rPr>
          <w:rFonts w:hint="eastAsia"/>
          <w:rtl/>
        </w:rPr>
        <w:t>عہ</w:t>
      </w:r>
      <w:r>
        <w:rPr>
          <w:rtl/>
        </w:rPr>
        <w:t xml:space="preserve"> و اہل سنت کے مطابق دعا و توسل کے موقع پر۔</w:t>
      </w:r>
    </w:p>
    <w:p w:rsidR="00E90CE5" w:rsidRDefault="00E90CE5" w:rsidP="00E90CE5">
      <w:pPr>
        <w:pStyle w:val="libNormal"/>
        <w:rPr>
          <w:rtl/>
        </w:rPr>
      </w:pPr>
      <w:r>
        <w:rPr>
          <w:rtl/>
        </w:rPr>
        <w:t>4.</w:t>
      </w:r>
      <w:r>
        <w:rPr>
          <w:rtl/>
        </w:rPr>
        <w:tab/>
        <w:t>ز</w:t>
      </w:r>
      <w:r>
        <w:rPr>
          <w:rFonts w:hint="cs"/>
          <w:rtl/>
        </w:rPr>
        <w:t>ی</w:t>
      </w:r>
      <w:r>
        <w:rPr>
          <w:rFonts w:hint="eastAsia"/>
          <w:rtl/>
        </w:rPr>
        <w:t>ارت</w:t>
      </w:r>
      <w:r>
        <w:rPr>
          <w:rtl/>
        </w:rPr>
        <w:t xml:space="preserve"> امام حس</w:t>
      </w:r>
      <w:r>
        <w:rPr>
          <w:rFonts w:hint="cs"/>
          <w:rtl/>
        </w:rPr>
        <w:t>ی</w:t>
      </w:r>
      <w:r>
        <w:rPr>
          <w:rFonts w:hint="eastAsia"/>
          <w:rtl/>
        </w:rPr>
        <w:t>ن</w:t>
      </w:r>
      <w:r>
        <w:t></w:t>
      </w:r>
      <w:r>
        <w:rPr>
          <w:rtl/>
        </w:rPr>
        <w:t xml:space="preserve">  کے موقع پر۔</w:t>
      </w:r>
    </w:p>
    <w:p w:rsidR="00E90CE5" w:rsidRDefault="00E90CE5" w:rsidP="00E90CE5">
      <w:pPr>
        <w:pStyle w:val="libNormal"/>
        <w:rPr>
          <w:rtl/>
        </w:rPr>
      </w:pPr>
      <w:r>
        <w:rPr>
          <w:rtl/>
        </w:rPr>
        <w:t>5.</w:t>
      </w:r>
      <w:r>
        <w:rPr>
          <w:rtl/>
        </w:rPr>
        <w:tab/>
        <w:t>علمائے اعلام کے مطابق مختلف مواقع پر مثلاً جب علامہ مجلس</w:t>
      </w:r>
      <w:r>
        <w:rPr>
          <w:rFonts w:hint="cs"/>
          <w:rtl/>
        </w:rPr>
        <w:t>ی</w:t>
      </w:r>
      <w:r>
        <w:rPr>
          <w:rtl/>
        </w:rPr>
        <w:t xml:space="preserve"> بحار ک</w:t>
      </w:r>
      <w:r>
        <w:rPr>
          <w:rFonts w:hint="cs"/>
          <w:rtl/>
        </w:rPr>
        <w:t>ی</w:t>
      </w:r>
      <w:r>
        <w:rPr>
          <w:rtl/>
        </w:rPr>
        <w:t xml:space="preserve"> مختلف مجلّات م</w:t>
      </w:r>
      <w:r>
        <w:rPr>
          <w:rFonts w:hint="cs"/>
          <w:rtl/>
        </w:rPr>
        <w:t>ی</w:t>
      </w:r>
      <w:r>
        <w:rPr>
          <w:rFonts w:hint="eastAsia"/>
          <w:rtl/>
        </w:rPr>
        <w:t>ں</w:t>
      </w:r>
      <w:r>
        <w:rPr>
          <w:rtl/>
        </w:rPr>
        <w:t xml:space="preserve"> حضرت فاطمہ زہ</w:t>
      </w:r>
      <w:r w:rsidR="00D854E7">
        <w:rPr>
          <w:rtl/>
        </w:rPr>
        <w:t>را</w:t>
      </w:r>
      <w:r>
        <w:rPr>
          <w:rtl/>
        </w:rPr>
        <w:t xml:space="preserve"> اور ائمہ اطہار پر درود بھ</w:t>
      </w:r>
      <w:r>
        <w:rPr>
          <w:rFonts w:hint="cs"/>
          <w:rtl/>
        </w:rPr>
        <w:t>ی</w:t>
      </w:r>
      <w:r>
        <w:rPr>
          <w:rFonts w:hint="eastAsia"/>
          <w:rtl/>
        </w:rPr>
        <w:t>جنا</w:t>
      </w:r>
      <w:r>
        <w:rPr>
          <w:rtl/>
        </w:rPr>
        <w:t xml:space="preserve"> چاہتے ہ</w:t>
      </w:r>
      <w:r>
        <w:rPr>
          <w:rFonts w:hint="cs"/>
          <w:rtl/>
        </w:rPr>
        <w:t>ی</w:t>
      </w:r>
      <w:r>
        <w:rPr>
          <w:rFonts w:hint="eastAsia"/>
          <w:rtl/>
        </w:rPr>
        <w:t>ں</w:t>
      </w:r>
      <w:r>
        <w:rPr>
          <w:rtl/>
        </w:rPr>
        <w:t xml:space="preserve"> تو حضرت فاطمہ </w:t>
      </w:r>
      <w:r w:rsidR="006B5749">
        <w:rPr>
          <w:rtl/>
        </w:rPr>
        <w:t>زہرا سلام اللہ علیھا</w:t>
      </w:r>
      <w:r w:rsidRPr="00C94A74">
        <w:rPr>
          <w:rFonts w:hint="cs"/>
          <w:rtl/>
        </w:rPr>
        <w:t>کو محور ق</w:t>
      </w:r>
      <w:r w:rsidR="00D854E7">
        <w:rPr>
          <w:rFonts w:hint="cs"/>
          <w:rtl/>
        </w:rPr>
        <w:t>را</w:t>
      </w:r>
      <w:r w:rsidRPr="00C94A74">
        <w:rPr>
          <w:rFonts w:hint="cs"/>
          <w:rtl/>
        </w:rPr>
        <w:t>ر د</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اہم</w:t>
      </w:r>
      <w:r>
        <w:rPr>
          <w:rtl/>
        </w:rPr>
        <w:t xml:space="preserve"> نکتہ  </w:t>
      </w:r>
      <w:r>
        <w:rPr>
          <w:rFonts w:hint="cs"/>
          <w:rtl/>
        </w:rPr>
        <w:t>ی</w:t>
      </w:r>
      <w:r>
        <w:rPr>
          <w:rFonts w:hint="eastAsia"/>
          <w:rtl/>
        </w:rPr>
        <w:t>ہ</w:t>
      </w:r>
      <w:r>
        <w:rPr>
          <w:rtl/>
        </w:rPr>
        <w:t xml:space="preserve"> ہے کہ لسان وح</w:t>
      </w:r>
      <w:r>
        <w:rPr>
          <w:rFonts w:hint="cs"/>
          <w:rtl/>
        </w:rPr>
        <w:t>ی</w:t>
      </w:r>
      <w:r>
        <w:rPr>
          <w:rtl/>
        </w:rPr>
        <w:t xml:space="preserve"> و علماء م</w:t>
      </w:r>
      <w:r>
        <w:rPr>
          <w:rFonts w:hint="cs"/>
          <w:rtl/>
        </w:rPr>
        <w:t>ی</w:t>
      </w:r>
      <w:r>
        <w:rPr>
          <w:rFonts w:hint="eastAsia"/>
          <w:rtl/>
        </w:rPr>
        <w:t>ں</w:t>
      </w:r>
      <w:r>
        <w:rPr>
          <w:rtl/>
        </w:rPr>
        <w:t xml:space="preserve"> ان الفاظ کے جار</w:t>
      </w:r>
      <w:r>
        <w:rPr>
          <w:rFonts w:hint="cs"/>
          <w:rtl/>
        </w:rPr>
        <w:t>ی</w:t>
      </w:r>
      <w:r>
        <w:rPr>
          <w:rtl/>
        </w:rPr>
        <w:t xml:space="preserve"> ہونے اور لسان خدا و رسول اور ز</w:t>
      </w:r>
      <w:r>
        <w:rPr>
          <w:rFonts w:hint="cs"/>
          <w:rtl/>
        </w:rPr>
        <w:t>ی</w:t>
      </w:r>
      <w:r>
        <w:rPr>
          <w:rFonts w:hint="eastAsia"/>
          <w:rtl/>
        </w:rPr>
        <w:t>ارت</w:t>
      </w:r>
      <w:r>
        <w:rPr>
          <w:rtl/>
        </w:rPr>
        <w:t xml:space="preserve"> و توسلات م</w:t>
      </w:r>
      <w:r>
        <w:rPr>
          <w:rFonts w:hint="cs"/>
          <w:rtl/>
        </w:rPr>
        <w:t>ی</w:t>
      </w:r>
      <w:r>
        <w:rPr>
          <w:rFonts w:hint="eastAsia"/>
          <w:rtl/>
        </w:rPr>
        <w:t>ں</w:t>
      </w:r>
      <w:r>
        <w:rPr>
          <w:rtl/>
        </w:rPr>
        <w:t xml:space="preserve"> حضرت فاطمہ کو محور ق</w:t>
      </w:r>
      <w:r w:rsidR="00D854E7">
        <w:rPr>
          <w:rtl/>
        </w:rPr>
        <w:t>را</w:t>
      </w:r>
      <w:r>
        <w:rPr>
          <w:rtl/>
        </w:rPr>
        <w:t>ر د</w:t>
      </w:r>
      <w:r>
        <w:rPr>
          <w:rFonts w:hint="cs"/>
          <w:rtl/>
        </w:rPr>
        <w:t>ی</w:t>
      </w:r>
      <w:r>
        <w:rPr>
          <w:rFonts w:hint="eastAsia"/>
          <w:rtl/>
        </w:rPr>
        <w:t>نے</w:t>
      </w:r>
      <w:r>
        <w:rPr>
          <w:rtl/>
        </w:rPr>
        <w:t xml:space="preserve"> سے صرف ظنّ قو</w:t>
      </w:r>
      <w:r>
        <w:rPr>
          <w:rFonts w:hint="cs"/>
          <w:rtl/>
        </w:rPr>
        <w:t>ی</w:t>
      </w:r>
      <w:r>
        <w:rPr>
          <w:rtl/>
        </w:rPr>
        <w:t xml:space="preserve"> ہ</w:t>
      </w:r>
      <w:r>
        <w:rPr>
          <w:rFonts w:hint="cs"/>
          <w:rtl/>
        </w:rPr>
        <w:t>ی</w:t>
      </w:r>
      <w:r>
        <w:rPr>
          <w:rtl/>
        </w:rPr>
        <w:t xml:space="preserve"> نہ</w:t>
      </w:r>
      <w:r>
        <w:rPr>
          <w:rFonts w:hint="cs"/>
          <w:rtl/>
        </w:rPr>
        <w:t>ی</w:t>
      </w:r>
      <w:r>
        <w:rPr>
          <w:rFonts w:hint="eastAsia"/>
          <w:rtl/>
        </w:rPr>
        <w:t>ں</w:t>
      </w:r>
      <w:r>
        <w:rPr>
          <w:rtl/>
        </w:rPr>
        <w:t xml:space="preserve"> بلکہ قطع و </w:t>
      </w:r>
      <w:r>
        <w:rPr>
          <w:rFonts w:hint="cs"/>
          <w:rtl/>
        </w:rPr>
        <w:t>ی</w:t>
      </w:r>
      <w:r>
        <w:rPr>
          <w:rFonts w:hint="eastAsia"/>
          <w:rtl/>
        </w:rPr>
        <w:t>ق</w:t>
      </w:r>
      <w:r>
        <w:rPr>
          <w:rFonts w:hint="cs"/>
          <w:rtl/>
        </w:rPr>
        <w:t>ی</w:t>
      </w:r>
      <w:r>
        <w:rPr>
          <w:rFonts w:hint="eastAsia"/>
          <w:rtl/>
        </w:rPr>
        <w:t>ن</w:t>
      </w:r>
      <w:r>
        <w:rPr>
          <w:rtl/>
        </w:rPr>
        <w:t xml:space="preserve"> حاصل ہوجاتا ہے کہ دعا و توسلات اور صلوات و ز</w:t>
      </w:r>
      <w:r>
        <w:rPr>
          <w:rFonts w:hint="cs"/>
          <w:rtl/>
        </w:rPr>
        <w:t>ی</w:t>
      </w:r>
      <w:r>
        <w:rPr>
          <w:rFonts w:hint="eastAsia"/>
          <w:rtl/>
        </w:rPr>
        <w:t>ا</w:t>
      </w:r>
      <w:r w:rsidR="00D854E7">
        <w:rPr>
          <w:rFonts w:hint="eastAsia"/>
          <w:rtl/>
        </w:rPr>
        <w:t>را</w:t>
      </w:r>
      <w:r>
        <w:rPr>
          <w:rFonts w:hint="eastAsia"/>
          <w:rtl/>
        </w:rPr>
        <w:t>ت</w:t>
      </w:r>
      <w:r>
        <w:rPr>
          <w:rtl/>
        </w:rPr>
        <w:t xml:space="preserve"> م</w:t>
      </w:r>
      <w:r>
        <w:rPr>
          <w:rFonts w:hint="cs"/>
          <w:rtl/>
        </w:rPr>
        <w:t>ی</w:t>
      </w:r>
      <w:r>
        <w:rPr>
          <w:rFonts w:hint="eastAsia"/>
          <w:rtl/>
        </w:rPr>
        <w:t>ں</w:t>
      </w:r>
      <w:r>
        <w:rPr>
          <w:rtl/>
        </w:rPr>
        <w:t xml:space="preserve"> معصوم</w:t>
      </w:r>
      <w:r>
        <w:rPr>
          <w:rFonts w:hint="cs"/>
          <w:rtl/>
        </w:rPr>
        <w:t>ی</w:t>
      </w:r>
      <w:r>
        <w:rPr>
          <w:rFonts w:hint="eastAsia"/>
          <w:rtl/>
        </w:rPr>
        <w:t>ن</w:t>
      </w:r>
      <w:r>
        <w:rPr>
          <w:rtl/>
        </w:rPr>
        <w:t xml:space="preserve"> نے انہ</w:t>
      </w:r>
      <w:r>
        <w:rPr>
          <w:rFonts w:hint="cs"/>
          <w:rtl/>
        </w:rPr>
        <w:t>ی</w:t>
      </w:r>
      <w:r>
        <w:rPr>
          <w:rFonts w:hint="eastAsia"/>
          <w:rtl/>
        </w:rPr>
        <w:t>ں</w:t>
      </w:r>
      <w:r>
        <w:rPr>
          <w:rtl/>
        </w:rPr>
        <w:t xml:space="preserve"> محور ق</w:t>
      </w:r>
      <w:r w:rsidR="00D854E7">
        <w:rPr>
          <w:rtl/>
        </w:rPr>
        <w:t>را</w:t>
      </w:r>
      <w:r>
        <w:rPr>
          <w:rtl/>
        </w:rPr>
        <w:t>ر د</w:t>
      </w:r>
      <w:r>
        <w:rPr>
          <w:rFonts w:hint="cs"/>
          <w:rtl/>
        </w:rPr>
        <w:t>ی</w:t>
      </w:r>
      <w:r>
        <w:rPr>
          <w:rtl/>
        </w:rPr>
        <w:t>ا ہے۔</w:t>
      </w:r>
    </w:p>
    <w:p w:rsidR="00E90CE5" w:rsidRDefault="00E90CE5" w:rsidP="00E90CE5">
      <w:pPr>
        <w:pStyle w:val="libNormal"/>
        <w:rPr>
          <w:rtl/>
        </w:rPr>
      </w:pPr>
      <w:r>
        <w:rPr>
          <w:rtl/>
        </w:rPr>
        <w:t xml:space="preserve">اب ہم حضرت فاطمہ </w:t>
      </w:r>
      <w:r w:rsidR="006B5749">
        <w:rPr>
          <w:rtl/>
        </w:rPr>
        <w:t>زہرا سلام اللہ علیھا</w:t>
      </w:r>
      <w:r w:rsidRPr="00C94A74">
        <w:rPr>
          <w:rFonts w:hint="cs"/>
          <w:rtl/>
        </w:rPr>
        <w:t>کے بارے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سے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نقل کر رہے ہ</w:t>
      </w:r>
      <w:r>
        <w:rPr>
          <w:rFonts w:hint="cs"/>
          <w:rtl/>
        </w:rPr>
        <w:t>ی</w:t>
      </w:r>
      <w:r>
        <w:rPr>
          <w:rFonts w:hint="eastAsia"/>
          <w:rtl/>
        </w:rPr>
        <w:t>ں</w:t>
      </w:r>
      <w:r>
        <w:rPr>
          <w:rtl/>
        </w:rPr>
        <w:t xml:space="preserve"> جو ہمارے قول و گفتار کا ثبوت ق</w:t>
      </w:r>
      <w:r w:rsidR="00D854E7">
        <w:rPr>
          <w:rtl/>
        </w:rPr>
        <w:t>را</w:t>
      </w:r>
      <w:r>
        <w:rPr>
          <w:rtl/>
        </w:rPr>
        <w:t>ر پائے گ</w:t>
      </w:r>
      <w:r>
        <w:rPr>
          <w:rFonts w:hint="cs"/>
          <w:rtl/>
        </w:rPr>
        <w:t>ی</w:t>
      </w:r>
      <w:r>
        <w:rPr>
          <w:rtl/>
        </w:rPr>
        <w:t>:</w:t>
      </w:r>
    </w:p>
    <w:p w:rsidR="00E90CE5" w:rsidRDefault="00E90CE5" w:rsidP="00E90CE5">
      <w:pPr>
        <w:pStyle w:val="libNormal"/>
        <w:rPr>
          <w:rtl/>
        </w:rPr>
      </w:pPr>
      <w:r w:rsidRPr="001B7403">
        <w:rPr>
          <w:rStyle w:val="libArabicChar"/>
          <w:rtl/>
        </w:rPr>
        <w:t>"عَنِ النَّب</w:t>
      </w:r>
      <w:r w:rsidRPr="001B7403">
        <w:rPr>
          <w:rStyle w:val="libArabicChar"/>
          <w:rFonts w:hint="cs"/>
          <w:rtl/>
        </w:rPr>
        <w:t>ی</w:t>
      </w:r>
      <w:r w:rsidRPr="001B7403">
        <w:rPr>
          <w:rStyle w:val="libArabicChar"/>
          <w:rtl/>
        </w:rPr>
        <w:t xml:space="preserve"> </w:t>
      </w:r>
      <w:r w:rsidRPr="001B7403">
        <w:rPr>
          <w:rStyle w:val="libArabicChar"/>
          <w:rFonts w:hint="cs"/>
          <w:rtl/>
        </w:rPr>
        <w:t>ﷺ</w:t>
      </w:r>
      <w:r w:rsidRPr="001B7403">
        <w:rPr>
          <w:rStyle w:val="libArabicChar"/>
          <w:rtl/>
        </w:rPr>
        <w:t xml:space="preserve"> وَ الَّذ</w:t>
      </w:r>
      <w:r w:rsidRPr="001B7403">
        <w:rPr>
          <w:rStyle w:val="libArabicChar"/>
          <w:rFonts w:hint="cs"/>
          <w:rtl/>
        </w:rPr>
        <w:t>ی</w:t>
      </w:r>
      <w:r w:rsidRPr="001B7403">
        <w:rPr>
          <w:rStyle w:val="libArabicChar"/>
          <w:rtl/>
        </w:rPr>
        <w:t xml:space="preserve"> نَف</w:t>
      </w:r>
      <w:r w:rsidRPr="001B7403">
        <w:rPr>
          <w:rStyle w:val="libArabicChar"/>
          <w:rFonts w:hint="cs"/>
          <w:rtl/>
        </w:rPr>
        <w:t>ۡسی</w:t>
      </w:r>
      <w:r w:rsidRPr="001B7403">
        <w:rPr>
          <w:rStyle w:val="libArabicChar"/>
          <w:rtl/>
        </w:rPr>
        <w:t xml:space="preserve"> بِ</w:t>
      </w:r>
      <w:r w:rsidRPr="001B7403">
        <w:rPr>
          <w:rStyle w:val="libArabicChar"/>
          <w:rFonts w:hint="cs"/>
          <w:rtl/>
        </w:rPr>
        <w:t>یَ</w:t>
      </w:r>
      <w:r w:rsidRPr="001B7403">
        <w:rPr>
          <w:rStyle w:val="libArabicChar"/>
          <w:rFonts w:hint="eastAsia"/>
          <w:rtl/>
        </w:rPr>
        <w:t>دِ</w:t>
      </w:r>
      <w:r w:rsidR="00800285" w:rsidRPr="004C04B0">
        <w:rPr>
          <w:rStyle w:val="libArabicChar"/>
          <w:rFonts w:hint="cs"/>
          <w:rtl/>
        </w:rPr>
        <w:t>ة</w:t>
      </w:r>
      <w:r w:rsidRPr="001B7403">
        <w:rPr>
          <w:rStyle w:val="libArabicChar"/>
          <w:rFonts w:hint="eastAsia"/>
          <w:rtl/>
        </w:rPr>
        <w:t>،</w:t>
      </w:r>
      <w:r w:rsidRPr="001B7403">
        <w:rPr>
          <w:rStyle w:val="libArabicChar"/>
          <w:rtl/>
        </w:rPr>
        <w:t xml:space="preserve"> اِنَّ</w:t>
      </w:r>
      <w:r w:rsidR="00800285" w:rsidRPr="004C04B0">
        <w:rPr>
          <w:rStyle w:val="libArabicChar"/>
          <w:rFonts w:hint="cs"/>
          <w:rtl/>
        </w:rPr>
        <w:t xml:space="preserve">ه  </w:t>
      </w:r>
      <w:r w:rsidRPr="001E0E4C">
        <w:rPr>
          <w:rStyle w:val="libArabicChar"/>
          <w:rFonts w:hint="cs"/>
          <w:rtl/>
        </w:rPr>
        <w:t>ا ال</w:t>
      </w:r>
      <w:r w:rsidRPr="001B7403">
        <w:rPr>
          <w:rStyle w:val="libArabicChar"/>
          <w:rFonts w:hint="cs"/>
          <w:rtl/>
        </w:rPr>
        <w:t>ۡجارِیَ</w:t>
      </w:r>
      <w:r w:rsidR="00800285" w:rsidRPr="004C04B0">
        <w:rPr>
          <w:rStyle w:val="libArabicChar"/>
          <w:rFonts w:hint="cs"/>
          <w:rtl/>
        </w:rPr>
        <w:t>ة</w:t>
      </w:r>
      <w:r w:rsidRPr="001E0E4C">
        <w:rPr>
          <w:rStyle w:val="libArabicChar"/>
          <w:rFonts w:hint="cs"/>
          <w:rtl/>
        </w:rPr>
        <w:t>ُ</w:t>
      </w:r>
      <w:r w:rsidRPr="001B7403">
        <w:rPr>
          <w:rStyle w:val="libArabicChar"/>
          <w:rtl/>
        </w:rPr>
        <w:t xml:space="preserve"> الّت</w:t>
      </w:r>
      <w:r w:rsidRPr="001B7403">
        <w:rPr>
          <w:rStyle w:val="libArabicChar"/>
          <w:rFonts w:hint="cs"/>
          <w:rtl/>
        </w:rPr>
        <w:t>ی</w:t>
      </w:r>
      <w:r w:rsidRPr="001B7403">
        <w:rPr>
          <w:rStyle w:val="libArabicChar"/>
          <w:rtl/>
        </w:rPr>
        <w:t xml:space="preserve"> ف</w:t>
      </w:r>
      <w:r w:rsidRPr="001B7403">
        <w:rPr>
          <w:rStyle w:val="libArabicChar"/>
          <w:rFonts w:hint="cs"/>
          <w:rtl/>
        </w:rPr>
        <w:t>ی</w:t>
      </w:r>
      <w:r w:rsidRPr="001B7403">
        <w:rPr>
          <w:rStyle w:val="libArabicChar"/>
          <w:rtl/>
        </w:rPr>
        <w:t xml:space="preserve"> عَر</w:t>
      </w:r>
      <w:r w:rsidRPr="001B7403">
        <w:rPr>
          <w:rStyle w:val="libArabicChar"/>
          <w:rFonts w:hint="cs"/>
          <w:rtl/>
        </w:rPr>
        <w:t>ۡصَ</w:t>
      </w:r>
      <w:r w:rsidR="00800285" w:rsidRPr="004C04B0">
        <w:rPr>
          <w:rStyle w:val="libArabicChar"/>
          <w:rFonts w:hint="cs"/>
          <w:rtl/>
        </w:rPr>
        <w:t>ة</w:t>
      </w:r>
      <w:r w:rsidRPr="001E0E4C">
        <w:rPr>
          <w:rStyle w:val="libArabicChar"/>
          <w:rFonts w:hint="cs"/>
          <w:rtl/>
        </w:rPr>
        <w:t>ِ</w:t>
      </w:r>
      <w:r w:rsidRPr="001B7403">
        <w:rPr>
          <w:rStyle w:val="libArabicChar"/>
          <w:rtl/>
        </w:rPr>
        <w:t xml:space="preserve"> ال</w:t>
      </w:r>
      <w:r w:rsidRPr="001B7403">
        <w:rPr>
          <w:rStyle w:val="libArabicChar"/>
          <w:rFonts w:hint="cs"/>
          <w:rtl/>
        </w:rPr>
        <w:t>ۡقِی</w:t>
      </w:r>
      <w:r w:rsidRPr="001B7403">
        <w:rPr>
          <w:rStyle w:val="libArabicChar"/>
          <w:rFonts w:hint="eastAsia"/>
          <w:rtl/>
        </w:rPr>
        <w:t>امَ</w:t>
      </w:r>
      <w:r w:rsidR="00800285" w:rsidRPr="004C04B0">
        <w:rPr>
          <w:rStyle w:val="libArabicChar"/>
          <w:rFonts w:hint="cs"/>
          <w:rtl/>
        </w:rPr>
        <w:t>ة</w:t>
      </w:r>
      <w:r w:rsidRPr="001E0E4C">
        <w:rPr>
          <w:rStyle w:val="libArabicChar"/>
          <w:rFonts w:hint="cs"/>
          <w:rtl/>
        </w:rPr>
        <w:t>ِ</w:t>
      </w:r>
      <w:r w:rsidRPr="001B7403">
        <w:rPr>
          <w:rStyle w:val="libArabicChar"/>
          <w:rtl/>
        </w:rPr>
        <w:t xml:space="preserve"> عَل</w:t>
      </w:r>
      <w:r w:rsidRPr="001B7403">
        <w:rPr>
          <w:rStyle w:val="libArabicChar"/>
          <w:rFonts w:hint="cs"/>
          <w:rtl/>
        </w:rPr>
        <w:t>ی</w:t>
      </w:r>
      <w:r w:rsidRPr="001B7403">
        <w:rPr>
          <w:rStyle w:val="libArabicChar"/>
          <w:rtl/>
        </w:rPr>
        <w:t xml:space="preserve"> ناقَ</w:t>
      </w:r>
      <w:r w:rsidR="00800285" w:rsidRPr="004C04B0">
        <w:rPr>
          <w:rStyle w:val="libArabicChar"/>
          <w:rFonts w:hint="cs"/>
          <w:rtl/>
        </w:rPr>
        <w:t>ة</w:t>
      </w:r>
      <w:r w:rsidRPr="001B7403">
        <w:rPr>
          <w:rStyle w:val="libArabicChar"/>
          <w:rFonts w:hint="eastAsia"/>
          <w:rtl/>
        </w:rPr>
        <w:t>،</w:t>
      </w:r>
      <w:r w:rsidRPr="001B7403">
        <w:rPr>
          <w:rStyle w:val="libArabicChar"/>
          <w:rtl/>
        </w:rPr>
        <w:t xml:space="preserve"> جَب</w:t>
      </w:r>
      <w:r w:rsidRPr="001B7403">
        <w:rPr>
          <w:rStyle w:val="libArabicChar"/>
          <w:rFonts w:hint="cs"/>
          <w:rtl/>
        </w:rPr>
        <w:t>ۡرَئی</w:t>
      </w:r>
      <w:r w:rsidRPr="001B7403">
        <w:rPr>
          <w:rStyle w:val="libArabicChar"/>
          <w:rFonts w:hint="eastAsia"/>
          <w:rtl/>
        </w:rPr>
        <w:t>لُ</w:t>
      </w:r>
      <w:r w:rsidRPr="001B7403">
        <w:rPr>
          <w:rStyle w:val="libArabicChar"/>
          <w:rtl/>
        </w:rPr>
        <w:t xml:space="preserve"> عَن</w:t>
      </w:r>
      <w:r w:rsidRPr="001B7403">
        <w:rPr>
          <w:rStyle w:val="libArabicChar"/>
          <w:rFonts w:hint="cs"/>
          <w:rtl/>
        </w:rPr>
        <w:t>ۡ یَ</w:t>
      </w:r>
      <w:r w:rsidRPr="001B7403">
        <w:rPr>
          <w:rStyle w:val="libArabicChar"/>
          <w:rFonts w:hint="eastAsia"/>
          <w:rtl/>
        </w:rPr>
        <w:t>م</w:t>
      </w:r>
      <w:r w:rsidRPr="001B7403">
        <w:rPr>
          <w:rStyle w:val="libArabicChar"/>
          <w:rFonts w:hint="cs"/>
          <w:rtl/>
        </w:rPr>
        <w:t>ی</w:t>
      </w:r>
      <w:r w:rsidRPr="001B7403">
        <w:rPr>
          <w:rStyle w:val="libArabicChar"/>
          <w:rFonts w:hint="eastAsia"/>
          <w:rtl/>
        </w:rPr>
        <w:t>نِ</w:t>
      </w:r>
      <w:r w:rsidR="00800285" w:rsidRPr="004C04B0">
        <w:rPr>
          <w:rStyle w:val="libArabicChar"/>
          <w:rFonts w:hint="cs"/>
          <w:rtl/>
        </w:rPr>
        <w:t xml:space="preserve">ه  </w:t>
      </w:r>
      <w:r w:rsidRPr="001E0E4C">
        <w:rPr>
          <w:rStyle w:val="libArabicChar"/>
          <w:rFonts w:hint="cs"/>
          <w:rtl/>
        </w:rPr>
        <w:t>ا</w:t>
      </w:r>
      <w:r w:rsidRPr="001B7403">
        <w:rPr>
          <w:rStyle w:val="libArabicChar"/>
          <w:rtl/>
        </w:rPr>
        <w:t xml:space="preserve"> وَ م</w:t>
      </w:r>
      <w:r w:rsidRPr="001B7403">
        <w:rPr>
          <w:rStyle w:val="libArabicChar"/>
          <w:rFonts w:hint="cs"/>
          <w:rtl/>
        </w:rPr>
        <w:t>ی</w:t>
      </w:r>
      <w:r w:rsidRPr="001B7403">
        <w:rPr>
          <w:rStyle w:val="libArabicChar"/>
          <w:rFonts w:hint="eastAsia"/>
          <w:rtl/>
        </w:rPr>
        <w:t>کائ</w:t>
      </w:r>
      <w:r w:rsidRPr="001B7403">
        <w:rPr>
          <w:rStyle w:val="libArabicChar"/>
          <w:rFonts w:hint="cs"/>
          <w:rtl/>
        </w:rPr>
        <w:t>ی</w:t>
      </w:r>
      <w:r w:rsidRPr="001B7403">
        <w:rPr>
          <w:rStyle w:val="libArabicChar"/>
          <w:rFonts w:hint="eastAsia"/>
          <w:rtl/>
        </w:rPr>
        <w:t>لُ</w:t>
      </w:r>
      <w:r w:rsidRPr="001B7403">
        <w:rPr>
          <w:rStyle w:val="libArabicChar"/>
          <w:rtl/>
        </w:rPr>
        <w:t xml:space="preserve"> عَن</w:t>
      </w:r>
      <w:r w:rsidRPr="001B7403">
        <w:rPr>
          <w:rStyle w:val="libArabicChar"/>
          <w:rFonts w:hint="cs"/>
          <w:rtl/>
        </w:rPr>
        <w:t>ۡ شِمالِ</w:t>
      </w:r>
      <w:r w:rsidR="00800285" w:rsidRPr="004C04B0">
        <w:rPr>
          <w:rStyle w:val="libArabicChar"/>
          <w:rFonts w:hint="cs"/>
          <w:rtl/>
        </w:rPr>
        <w:t xml:space="preserve">ه  </w:t>
      </w:r>
      <w:r w:rsidRPr="001E0E4C">
        <w:rPr>
          <w:rStyle w:val="libArabicChar"/>
          <w:rFonts w:hint="cs"/>
          <w:rtl/>
        </w:rPr>
        <w:t>ا وَ عَلِ</w:t>
      </w:r>
      <w:r w:rsidRPr="001B7403">
        <w:rPr>
          <w:rStyle w:val="libArabicChar"/>
          <w:rFonts w:hint="cs"/>
          <w:rtl/>
        </w:rPr>
        <w:t>یٌّ</w:t>
      </w:r>
      <w:r w:rsidRPr="001B7403">
        <w:rPr>
          <w:rStyle w:val="libArabicChar"/>
          <w:rtl/>
        </w:rPr>
        <w:t xml:space="preserve"> اَمامُ</w:t>
      </w:r>
      <w:r w:rsidR="00800285" w:rsidRPr="004C04B0">
        <w:rPr>
          <w:rStyle w:val="libArabicChar"/>
          <w:rFonts w:hint="cs"/>
          <w:rtl/>
        </w:rPr>
        <w:t xml:space="preserve">ه  </w:t>
      </w:r>
      <w:r w:rsidRPr="001E0E4C">
        <w:rPr>
          <w:rStyle w:val="libArabicChar"/>
          <w:rFonts w:hint="cs"/>
          <w:rtl/>
        </w:rPr>
        <w:t>ا وَ ال</w:t>
      </w:r>
      <w:r w:rsidRPr="001B7403">
        <w:rPr>
          <w:rStyle w:val="libArabicChar"/>
          <w:rFonts w:hint="cs"/>
          <w:rtl/>
        </w:rPr>
        <w:t>ۡحَسَنُ وَ الحُسَیۡ</w:t>
      </w:r>
      <w:r w:rsidRPr="001B7403">
        <w:rPr>
          <w:rStyle w:val="libArabicChar"/>
          <w:rFonts w:hint="eastAsia"/>
          <w:rtl/>
        </w:rPr>
        <w:t>نُ</w:t>
      </w:r>
      <w:r w:rsidRPr="001B7403">
        <w:rPr>
          <w:rStyle w:val="libArabicChar"/>
          <w:rtl/>
        </w:rPr>
        <w:t xml:space="preserve"> وَرائ</w:t>
      </w:r>
      <w:r w:rsidR="00800285" w:rsidRPr="004C04B0">
        <w:rPr>
          <w:rStyle w:val="libArabicChar"/>
          <w:rFonts w:hint="cs"/>
          <w:rtl/>
        </w:rPr>
        <w:t xml:space="preserve">ه  </w:t>
      </w:r>
      <w:r w:rsidRPr="001E0E4C">
        <w:rPr>
          <w:rStyle w:val="libArabicChar"/>
          <w:rFonts w:hint="cs"/>
          <w:rtl/>
        </w:rPr>
        <w:t>ا وَ الل</w:t>
      </w:r>
      <w:r w:rsidR="00800285" w:rsidRPr="004C04B0">
        <w:rPr>
          <w:rStyle w:val="libArabicChar"/>
          <w:rFonts w:hint="cs"/>
          <w:rtl/>
        </w:rPr>
        <w:t xml:space="preserve">ه  </w:t>
      </w:r>
      <w:r w:rsidRPr="001E0E4C">
        <w:rPr>
          <w:rStyle w:val="libArabicChar"/>
          <w:rFonts w:hint="cs"/>
          <w:rtl/>
        </w:rPr>
        <w:t xml:space="preserve">ُ </w:t>
      </w:r>
      <w:r w:rsidRPr="001B7403">
        <w:rPr>
          <w:rStyle w:val="libArabicChar"/>
          <w:rFonts w:hint="cs"/>
          <w:rtl/>
        </w:rPr>
        <w:t>یَ</w:t>
      </w:r>
      <w:r w:rsidRPr="001B7403">
        <w:rPr>
          <w:rStyle w:val="libArabicChar"/>
          <w:rFonts w:hint="eastAsia"/>
          <w:rtl/>
        </w:rPr>
        <w:t>ح</w:t>
      </w:r>
      <w:r w:rsidRPr="001B7403">
        <w:rPr>
          <w:rStyle w:val="libArabicChar"/>
          <w:rFonts w:hint="cs"/>
          <w:rtl/>
        </w:rPr>
        <w:t>ۡفَطُ</w:t>
      </w:r>
      <w:r w:rsidR="00800285" w:rsidRPr="004C04B0">
        <w:rPr>
          <w:rStyle w:val="libArabicChar"/>
          <w:rFonts w:hint="cs"/>
          <w:rtl/>
        </w:rPr>
        <w:t xml:space="preserve">ه  </w:t>
      </w:r>
      <w:r w:rsidRPr="001E0E4C">
        <w:rPr>
          <w:rStyle w:val="libArabicChar"/>
          <w:rFonts w:hint="cs"/>
          <w:rtl/>
        </w:rPr>
        <w:t>ا</w:t>
      </w:r>
      <w:r w:rsidRPr="001B7403">
        <w:rPr>
          <w:rStyle w:val="libArabicChar"/>
          <w:rtl/>
        </w:rPr>
        <w:t xml:space="preserve"> فَاِذَا النّداءُ مِن</w:t>
      </w:r>
      <w:r w:rsidRPr="001B7403">
        <w:rPr>
          <w:rStyle w:val="libArabicChar"/>
          <w:rFonts w:hint="cs"/>
          <w:rtl/>
        </w:rPr>
        <w:t>ۡ قِبَ</w:t>
      </w:r>
      <w:r w:rsidRPr="001B7403">
        <w:rPr>
          <w:rStyle w:val="libArabicChar"/>
          <w:rFonts w:hint="eastAsia"/>
          <w:rtl/>
        </w:rPr>
        <w:t>لِ</w:t>
      </w:r>
      <w:r w:rsidRPr="001B7403">
        <w:rPr>
          <w:rStyle w:val="libArabicChar"/>
          <w:rtl/>
        </w:rPr>
        <w:t xml:space="preserve"> الل</w:t>
      </w:r>
      <w:r w:rsidR="00800285" w:rsidRPr="004C04B0">
        <w:rPr>
          <w:rStyle w:val="libArabicChar"/>
          <w:rFonts w:hint="cs"/>
          <w:rtl/>
        </w:rPr>
        <w:t xml:space="preserve">ه  </w:t>
      </w:r>
      <w:r w:rsidRPr="001E0E4C">
        <w:rPr>
          <w:rStyle w:val="libArabicChar"/>
          <w:rFonts w:hint="cs"/>
          <w:rtl/>
        </w:rPr>
        <w:t>ِ جَلَّ جَلالُ</w:t>
      </w:r>
      <w:r w:rsidR="00800285" w:rsidRPr="004C04B0">
        <w:rPr>
          <w:rStyle w:val="libArabicChar"/>
          <w:rFonts w:hint="cs"/>
          <w:rtl/>
        </w:rPr>
        <w:t xml:space="preserve">ه  </w:t>
      </w:r>
      <w:r w:rsidRPr="001E0E4C">
        <w:rPr>
          <w:rStyle w:val="libArabicChar"/>
          <w:rFonts w:hint="cs"/>
          <w:rtl/>
        </w:rPr>
        <w:t>ُ: مَعاشِرَ ال</w:t>
      </w:r>
      <w:r w:rsidRPr="001B7403">
        <w:rPr>
          <w:rStyle w:val="libArabicChar"/>
          <w:rFonts w:hint="cs"/>
          <w:rtl/>
        </w:rPr>
        <w:t>ۡخَلائِقِ غَضُّو ا اَبۡصارَکُمۡ … ی</w:t>
      </w:r>
      <w:r w:rsidRPr="001B7403">
        <w:rPr>
          <w:rStyle w:val="libArabicChar"/>
          <w:rFonts w:hint="eastAsia"/>
          <w:rtl/>
        </w:rPr>
        <w:t>ا</w:t>
      </w:r>
      <w:r w:rsidRPr="001B7403">
        <w:rPr>
          <w:rStyle w:val="libArabicChar"/>
          <w:rtl/>
        </w:rPr>
        <w:t xml:space="preserve"> فاطِمَ</w:t>
      </w:r>
      <w:r w:rsidR="00800285" w:rsidRPr="004C04B0">
        <w:rPr>
          <w:rStyle w:val="libArabicChar"/>
          <w:rFonts w:hint="cs"/>
          <w:rtl/>
        </w:rPr>
        <w:t>ة</w:t>
      </w:r>
      <w:r w:rsidRPr="001E0E4C">
        <w:rPr>
          <w:rStyle w:val="libArabicChar"/>
          <w:rFonts w:hint="cs"/>
          <w:rtl/>
        </w:rPr>
        <w:t>ُ</w:t>
      </w:r>
      <w:r w:rsidRPr="001B7403">
        <w:rPr>
          <w:rStyle w:val="libArabicChar"/>
          <w:rtl/>
        </w:rPr>
        <w:t xml:space="preserve"> سَل</w:t>
      </w:r>
      <w:r w:rsidRPr="001B7403">
        <w:rPr>
          <w:rStyle w:val="libArabicChar"/>
          <w:rFonts w:hint="cs"/>
          <w:rtl/>
        </w:rPr>
        <w:t>ی</w:t>
      </w:r>
      <w:r w:rsidRPr="001B7403">
        <w:rPr>
          <w:rStyle w:val="libArabicChar"/>
          <w:rFonts w:hint="eastAsia"/>
          <w:rtl/>
        </w:rPr>
        <w:t>ن</w:t>
      </w:r>
      <w:r w:rsidRPr="001B7403">
        <w:rPr>
          <w:rStyle w:val="libArabicChar"/>
          <w:rFonts w:hint="cs"/>
          <w:rtl/>
        </w:rPr>
        <w:t>ی</w:t>
      </w:r>
      <w:r w:rsidRPr="001B7403">
        <w:rPr>
          <w:rStyle w:val="libArabicChar"/>
          <w:rtl/>
        </w:rPr>
        <w:t xml:space="preserve"> اُع</w:t>
      </w:r>
      <w:r w:rsidRPr="001B7403">
        <w:rPr>
          <w:rStyle w:val="libArabicChar"/>
          <w:rFonts w:hint="cs"/>
          <w:rtl/>
        </w:rPr>
        <w:t>ۡطِکِ، فَتَقُولُ: اِل</w:t>
      </w:r>
      <w:r w:rsidR="00800285" w:rsidRPr="004C04B0">
        <w:rPr>
          <w:rStyle w:val="libArabicChar"/>
          <w:rFonts w:hint="cs"/>
          <w:rtl/>
        </w:rPr>
        <w:t xml:space="preserve">ه  </w:t>
      </w:r>
      <w:r w:rsidRPr="001B7403">
        <w:rPr>
          <w:rStyle w:val="libArabicChar"/>
          <w:rFonts w:hint="cs"/>
          <w:rtl/>
        </w:rPr>
        <w:t>ی</w:t>
      </w:r>
      <w:r w:rsidRPr="001B7403">
        <w:rPr>
          <w:rStyle w:val="libArabicChar"/>
          <w:rtl/>
        </w:rPr>
        <w:t xml:space="preserve"> اَن</w:t>
      </w:r>
      <w:r w:rsidRPr="001B7403">
        <w:rPr>
          <w:rStyle w:val="libArabicChar"/>
          <w:rFonts w:hint="cs"/>
          <w:rtl/>
        </w:rPr>
        <w:t>ۡتَ الۡمُنی</w:t>
      </w:r>
      <w:r w:rsidRPr="001B7403">
        <w:rPr>
          <w:rStyle w:val="libArabicChar"/>
          <w:rtl/>
        </w:rPr>
        <w:t xml:space="preserve"> وَ فَو</w:t>
      </w:r>
      <w:r w:rsidRPr="001B7403">
        <w:rPr>
          <w:rStyle w:val="libArabicChar"/>
          <w:rFonts w:hint="cs"/>
          <w:rtl/>
        </w:rPr>
        <w:t>ۡقُ الۡمُنی</w:t>
      </w:r>
      <w:r w:rsidRPr="001B7403">
        <w:rPr>
          <w:rStyle w:val="libArabicChar"/>
          <w:rtl/>
        </w:rPr>
        <w:t>: اَس</w:t>
      </w:r>
      <w:r w:rsidRPr="001B7403">
        <w:rPr>
          <w:rStyle w:val="libArabicChar"/>
          <w:rFonts w:hint="cs"/>
          <w:rtl/>
        </w:rPr>
        <w:t>ۡئَلُکَ اَنۡ لا تُعَذِّبَ مُحِبِّی</w:t>
      </w:r>
      <w:r w:rsidRPr="001B7403">
        <w:rPr>
          <w:rStyle w:val="libArabicChar"/>
          <w:rtl/>
        </w:rPr>
        <w:t xml:space="preserve"> وَ مُحِبِّ عِت</w:t>
      </w:r>
      <w:r w:rsidRPr="001B7403">
        <w:rPr>
          <w:rStyle w:val="libArabicChar"/>
          <w:rFonts w:hint="cs"/>
          <w:rtl/>
        </w:rPr>
        <w:t>ۡرَتی</w:t>
      </w:r>
      <w:r w:rsidRPr="001B7403">
        <w:rPr>
          <w:rStyle w:val="libArabicChar"/>
          <w:rtl/>
        </w:rPr>
        <w:t xml:space="preserve"> بِالنّارِ</w:t>
      </w:r>
      <w:r>
        <w:rPr>
          <w:rtl/>
        </w:rPr>
        <w:t>۔ (</w:t>
      </w:r>
      <w:r w:rsidR="00D854E7">
        <w:rPr>
          <w:rtl/>
        </w:rPr>
        <w:t>تاویل  الآیات</w:t>
      </w:r>
      <w:r>
        <w:rPr>
          <w:rFonts w:hint="eastAsia"/>
          <w:rtl/>
        </w:rPr>
        <w:t>،</w:t>
      </w:r>
      <w:r>
        <w:rPr>
          <w:rtl/>
        </w:rPr>
        <w:t xml:space="preserve"> ج</w:t>
      </w:r>
      <w:r>
        <w:rPr>
          <w:rtl/>
          <w:lang w:bidi="fa-IR"/>
        </w:rPr>
        <w:t>۲</w:t>
      </w:r>
      <w:r>
        <w:rPr>
          <w:rtl/>
        </w:rPr>
        <w:t xml:space="preserve">، ص </w:t>
      </w:r>
      <w:r>
        <w:rPr>
          <w:rtl/>
          <w:lang w:bidi="fa-IR"/>
        </w:rPr>
        <w:t>۴۸۴)"</w:t>
      </w:r>
    </w:p>
    <w:p w:rsidR="00E90CE5" w:rsidRDefault="00E90CE5" w:rsidP="006B5749">
      <w:pPr>
        <w:pStyle w:val="libNormal"/>
      </w:pPr>
      <w:r>
        <w:rPr>
          <w:rFonts w:hint="cs"/>
          <w:rtl/>
        </w:rPr>
        <w:t>ی</w:t>
      </w:r>
      <w:r>
        <w:rPr>
          <w:rFonts w:hint="eastAsia"/>
          <w:rtl/>
        </w:rPr>
        <w:t>عن</w:t>
      </w:r>
      <w:r>
        <w:rPr>
          <w:rFonts w:hint="cs"/>
          <w:rtl/>
        </w:rPr>
        <w:t>ی</w:t>
      </w:r>
      <w:r>
        <w:rPr>
          <w:rtl/>
        </w:rPr>
        <w:t xml:space="preserve"> نب</w:t>
      </w:r>
      <w:r>
        <w:rPr>
          <w:rFonts w:hint="cs"/>
          <w:rtl/>
        </w:rPr>
        <w:t>ی</w:t>
      </w:r>
      <w:r>
        <w:rPr>
          <w:rtl/>
        </w:rPr>
        <w:t xml:space="preserve"> کر</w:t>
      </w:r>
      <w:r>
        <w:rPr>
          <w:rFonts w:hint="cs"/>
          <w:rtl/>
        </w:rPr>
        <w:t>ی</w:t>
      </w:r>
      <w:r>
        <w:rPr>
          <w:rFonts w:hint="eastAsia"/>
          <w:rtl/>
        </w:rPr>
        <w:t>مؐ</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آپؐ نے فرما</w:t>
      </w:r>
      <w:r>
        <w:rPr>
          <w:rFonts w:hint="cs"/>
          <w:rtl/>
        </w:rPr>
        <w:t>ی</w:t>
      </w:r>
      <w:r>
        <w:rPr>
          <w:rFonts w:hint="eastAsia"/>
          <w:rtl/>
        </w:rPr>
        <w:t>ا</w:t>
      </w:r>
      <w:r>
        <w:rPr>
          <w:rtl/>
        </w:rPr>
        <w:t>: قسم ہے اس پ</w:t>
      </w:r>
      <w:r>
        <w:rPr>
          <w:rFonts w:hint="cs"/>
          <w:rtl/>
        </w:rPr>
        <w:t>ی</w:t>
      </w:r>
      <w:r>
        <w:rPr>
          <w:rFonts w:hint="eastAsia"/>
          <w:rtl/>
        </w:rPr>
        <w:t>دا</w:t>
      </w:r>
      <w:r>
        <w:rPr>
          <w:rtl/>
        </w:rPr>
        <w:t xml:space="preserve"> کرنے والے ک</w:t>
      </w:r>
      <w:r>
        <w:rPr>
          <w:rFonts w:hint="cs"/>
          <w:rtl/>
        </w:rPr>
        <w:t>ی</w:t>
      </w:r>
      <w:r>
        <w:rPr>
          <w:rtl/>
        </w:rPr>
        <w:t xml:space="preserve"> جس کے قبضۂ قدرت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جان ہے۔ بتحق</w:t>
      </w:r>
      <w:r>
        <w:rPr>
          <w:rFonts w:hint="cs"/>
          <w:rtl/>
        </w:rPr>
        <w:t>ی</w:t>
      </w:r>
      <w:r>
        <w:rPr>
          <w:rFonts w:hint="eastAsia"/>
          <w:rtl/>
        </w:rPr>
        <w:t>ق</w:t>
      </w:r>
      <w:r>
        <w:rPr>
          <w:rtl/>
        </w:rPr>
        <w:t xml:space="preserve"> م</w:t>
      </w:r>
      <w:r>
        <w:rPr>
          <w:rFonts w:hint="cs"/>
          <w:rtl/>
        </w:rPr>
        <w:t>ی</w:t>
      </w:r>
      <w:r>
        <w:rPr>
          <w:rFonts w:hint="eastAsia"/>
          <w:rtl/>
        </w:rPr>
        <w:t>دان</w:t>
      </w:r>
      <w:r>
        <w:rPr>
          <w:rtl/>
        </w:rPr>
        <w:t xml:space="preserve">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خاتون ناقہ پر سوار گزرے گ</w:t>
      </w:r>
      <w:r>
        <w:rPr>
          <w:rFonts w:hint="cs"/>
          <w:rtl/>
        </w:rPr>
        <w:t>ی</w:t>
      </w:r>
      <w:r>
        <w:rPr>
          <w:rtl/>
        </w:rPr>
        <w:t xml:space="preserve"> جس کے دائ</w:t>
      </w:r>
      <w:r>
        <w:rPr>
          <w:rFonts w:hint="cs"/>
          <w:rtl/>
        </w:rPr>
        <w:t>ی</w:t>
      </w:r>
      <w:r>
        <w:rPr>
          <w:rFonts w:hint="eastAsia"/>
          <w:rtl/>
        </w:rPr>
        <w:t>ں</w:t>
      </w:r>
      <w:r>
        <w:rPr>
          <w:rtl/>
        </w:rPr>
        <w:t xml:space="preserve"> سمت جبرئ</w:t>
      </w:r>
      <w:r>
        <w:rPr>
          <w:rFonts w:hint="cs"/>
          <w:rtl/>
        </w:rPr>
        <w:t>ی</w:t>
      </w:r>
      <w:r>
        <w:rPr>
          <w:rFonts w:hint="eastAsia"/>
          <w:rtl/>
        </w:rPr>
        <w:t>ل</w:t>
      </w:r>
      <w:r>
        <w:rPr>
          <w:rtl/>
        </w:rPr>
        <w:t xml:space="preserve"> اور بائ</w:t>
      </w:r>
      <w:r>
        <w:rPr>
          <w:rFonts w:hint="cs"/>
          <w:rtl/>
        </w:rPr>
        <w:t>ی</w:t>
      </w:r>
      <w:r>
        <w:rPr>
          <w:rFonts w:hint="eastAsia"/>
          <w:rtl/>
        </w:rPr>
        <w:t>ں</w:t>
      </w:r>
      <w:r>
        <w:rPr>
          <w:rtl/>
        </w:rPr>
        <w:t xml:space="preserve"> سمت م</w:t>
      </w:r>
      <w:r>
        <w:rPr>
          <w:rFonts w:hint="cs"/>
          <w:rtl/>
        </w:rPr>
        <w:t>ی</w:t>
      </w:r>
      <w:r>
        <w:rPr>
          <w:rFonts w:hint="eastAsia"/>
          <w:rtl/>
        </w:rPr>
        <w:t>کائ</w:t>
      </w:r>
      <w:r>
        <w:rPr>
          <w:rFonts w:hint="cs"/>
          <w:rtl/>
        </w:rPr>
        <w:t>ی</w:t>
      </w:r>
      <w:r>
        <w:rPr>
          <w:rFonts w:hint="eastAsia"/>
          <w:rtl/>
        </w:rPr>
        <w:t>ل</w:t>
      </w:r>
      <w:r>
        <w:rPr>
          <w:rtl/>
        </w:rPr>
        <w:t xml:space="preserve"> ہونگے، </w:t>
      </w:r>
      <w:r w:rsidR="002A35F2">
        <w:rPr>
          <w:rtl/>
        </w:rPr>
        <w:t xml:space="preserve">علی علیہ السلام </w:t>
      </w:r>
      <w:r>
        <w:rPr>
          <w:rtl/>
        </w:rPr>
        <w:t xml:space="preserve"> آگے آگے اور حسن و حس</w:t>
      </w:r>
      <w:r>
        <w:rPr>
          <w:rFonts w:hint="cs"/>
          <w:rtl/>
        </w:rPr>
        <w:t>ی</w:t>
      </w:r>
      <w:r>
        <w:rPr>
          <w:rFonts w:hint="eastAsia"/>
          <w:rtl/>
        </w:rPr>
        <w:t>ن‘</w:t>
      </w:r>
      <w:r>
        <w:rPr>
          <w:rtl/>
        </w:rPr>
        <w:t xml:space="preserve"> انکے پ</w:t>
      </w:r>
      <w:r>
        <w:rPr>
          <w:rFonts w:hint="cs"/>
          <w:rtl/>
        </w:rPr>
        <w:t>ی</w:t>
      </w:r>
      <w:r>
        <w:rPr>
          <w:rtl/>
        </w:rPr>
        <w:t>چھے پ</w:t>
      </w:r>
      <w:r>
        <w:rPr>
          <w:rFonts w:hint="cs"/>
          <w:rtl/>
        </w:rPr>
        <w:t>ی</w:t>
      </w:r>
      <w:r>
        <w:rPr>
          <w:rFonts w:hint="eastAsia"/>
          <w:rtl/>
        </w:rPr>
        <w:t>چھے</w:t>
      </w:r>
      <w:r>
        <w:rPr>
          <w:rtl/>
        </w:rPr>
        <w:t xml:space="preserve"> چل رہے ہونگے اور خود خدا انکا محافظ و نگہبان ہوگا۔ اس</w:t>
      </w:r>
      <w:r>
        <w:rPr>
          <w:rFonts w:hint="cs"/>
          <w:rtl/>
        </w:rPr>
        <w:t>ی</w:t>
      </w:r>
      <w:r>
        <w:rPr>
          <w:rtl/>
        </w:rPr>
        <w:t xml:space="preserve"> اثناء م</w:t>
      </w:r>
      <w:r>
        <w:rPr>
          <w:rFonts w:hint="cs"/>
          <w:rtl/>
        </w:rPr>
        <w:t>ی</w:t>
      </w:r>
      <w:r>
        <w:rPr>
          <w:rFonts w:hint="eastAsia"/>
          <w:rtl/>
        </w:rPr>
        <w:t>ں</w:t>
      </w:r>
      <w:r>
        <w:rPr>
          <w:rtl/>
        </w:rPr>
        <w:t xml:space="preserve"> خداوند عالم آواز دے گا: اے خلائق عالم! اپن</w:t>
      </w:r>
      <w:r>
        <w:rPr>
          <w:rFonts w:hint="cs"/>
          <w:rtl/>
        </w:rPr>
        <w:t>ی</w:t>
      </w:r>
      <w:r>
        <w:rPr>
          <w:rtl/>
        </w:rPr>
        <w:t xml:space="preserve"> آنکھوں کوجھکالو</w:t>
      </w:r>
      <w:r w:rsidRPr="00C94A74">
        <w:rPr>
          <w:rFonts w:hint="cs"/>
          <w:rtl/>
        </w:rPr>
        <w:t xml:space="preserve"> پھر فرمائے گا: اے </w:t>
      </w:r>
      <w:r w:rsidR="00641610" w:rsidRPr="00C94A74">
        <w:rPr>
          <w:rFonts w:hint="cs"/>
          <w:rtl/>
        </w:rPr>
        <w:t xml:space="preserve">فاطمہ سلام اللہ علیھا </w:t>
      </w:r>
      <w:r w:rsidRPr="00C94A74">
        <w:rPr>
          <w:rFonts w:hint="cs"/>
          <w:rtl/>
        </w:rPr>
        <w:t>مجھ سے سوال کرو کہ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عطا کروں۔ حضرت </w:t>
      </w:r>
      <w:r w:rsidR="00641610">
        <w:rPr>
          <w:rtl/>
        </w:rPr>
        <w:t xml:space="preserve">فاطمہ سلام اللہ علیھا </w:t>
      </w:r>
      <w:r w:rsidRPr="00C94A74">
        <w:rPr>
          <w:rFonts w:hint="cs"/>
          <w:rtl/>
        </w:rPr>
        <w:t>عرض کر</w:t>
      </w:r>
      <w:r>
        <w:rPr>
          <w:rFonts w:hint="cs"/>
          <w:rtl/>
        </w:rPr>
        <w:t>ی</w:t>
      </w:r>
      <w:r>
        <w:rPr>
          <w:rFonts w:hint="eastAsia"/>
          <w:rtl/>
        </w:rPr>
        <w:t>ں</w:t>
      </w:r>
      <w:r>
        <w:rPr>
          <w:rtl/>
        </w:rPr>
        <w:t xml:space="preserve"> گ</w:t>
      </w:r>
      <w:r>
        <w:rPr>
          <w:rFonts w:hint="cs"/>
          <w:rtl/>
        </w:rPr>
        <w:t>ی</w:t>
      </w:r>
      <w:r>
        <w:rPr>
          <w:rtl/>
        </w:rPr>
        <w:t>: پروردگار! تو خود م</w:t>
      </w:r>
      <w:r>
        <w:rPr>
          <w:rFonts w:hint="cs"/>
          <w:rtl/>
        </w:rPr>
        <w:t>ی</w:t>
      </w:r>
      <w:r>
        <w:rPr>
          <w:rFonts w:hint="eastAsia"/>
          <w:rtl/>
        </w:rPr>
        <w:t>ر</w:t>
      </w:r>
      <w:r>
        <w:rPr>
          <w:rFonts w:hint="cs"/>
          <w:rtl/>
        </w:rPr>
        <w:t>ی</w:t>
      </w:r>
      <w:r>
        <w:rPr>
          <w:rtl/>
        </w:rPr>
        <w:t xml:space="preserve"> آرزو ہے بلک</w:t>
      </w:r>
      <w:r>
        <w:rPr>
          <w:rFonts w:hint="eastAsia"/>
          <w:rtl/>
        </w:rPr>
        <w:t>ہ</w:t>
      </w:r>
      <w:r>
        <w:rPr>
          <w:rtl/>
        </w:rPr>
        <w:t xml:space="preserve"> م</w:t>
      </w:r>
      <w:r>
        <w:rPr>
          <w:rFonts w:hint="cs"/>
          <w:rtl/>
        </w:rPr>
        <w:t>ی</w:t>
      </w:r>
      <w:r>
        <w:rPr>
          <w:rFonts w:hint="eastAsia"/>
          <w:rtl/>
        </w:rPr>
        <w:t>ر</w:t>
      </w:r>
      <w:r>
        <w:rPr>
          <w:rFonts w:hint="cs"/>
          <w:rtl/>
        </w:rPr>
        <w:t>ی</w:t>
      </w:r>
      <w:r>
        <w:rPr>
          <w:rtl/>
        </w:rPr>
        <w:t xml:space="preserve"> بلند تر</w:t>
      </w:r>
      <w:r>
        <w:rPr>
          <w:rFonts w:hint="cs"/>
          <w:rtl/>
        </w:rPr>
        <w:t>ی</w:t>
      </w:r>
      <w:r>
        <w:rPr>
          <w:rFonts w:hint="eastAsia"/>
          <w:rtl/>
        </w:rPr>
        <w:t>ن</w:t>
      </w:r>
      <w:r>
        <w:rPr>
          <w:rtl/>
        </w:rPr>
        <w:t xml:space="preserve"> آرزو ہ</w:t>
      </w:r>
      <w:r>
        <w:rPr>
          <w:rFonts w:hint="cs"/>
          <w:rtl/>
        </w:rPr>
        <w:t>ی</w:t>
      </w:r>
      <w:r>
        <w:rPr>
          <w:rtl/>
        </w:rPr>
        <w:t xml:space="preserve"> تو ہے۔ تجھ سے صرف اتنا چاہت</w:t>
      </w:r>
      <w:r>
        <w:rPr>
          <w:rFonts w:hint="cs"/>
          <w:rtl/>
        </w:rPr>
        <w:t>ی</w:t>
      </w:r>
      <w:r>
        <w:rPr>
          <w:rtl/>
        </w:rPr>
        <w:t xml:space="preserve"> ہوں کہ م</w:t>
      </w:r>
      <w:r>
        <w:rPr>
          <w:rFonts w:hint="cs"/>
          <w:rtl/>
        </w:rPr>
        <w:t>ی</w:t>
      </w:r>
      <w:r>
        <w:rPr>
          <w:rFonts w:hint="eastAsia"/>
          <w:rtl/>
        </w:rPr>
        <w:t>ر</w:t>
      </w:r>
      <w:r>
        <w:rPr>
          <w:rFonts w:hint="cs"/>
          <w:rtl/>
        </w:rPr>
        <w:t>ی</w:t>
      </w:r>
      <w:r>
        <w:rPr>
          <w:rtl/>
        </w:rPr>
        <w:t xml:space="preserve"> اولاد کو اور ان کے چاہنے والوں کو آگ م</w:t>
      </w:r>
      <w:r>
        <w:rPr>
          <w:rFonts w:hint="cs"/>
          <w:rtl/>
        </w:rPr>
        <w:t>ی</w:t>
      </w:r>
      <w:r>
        <w:rPr>
          <w:rFonts w:hint="eastAsia"/>
          <w:rtl/>
        </w:rPr>
        <w:t>ں</w:t>
      </w:r>
      <w:r>
        <w:rPr>
          <w:rtl/>
        </w:rPr>
        <w:t xml:space="preserve"> نہ جلانا۔ </w:t>
      </w:r>
    </w:p>
    <w:p w:rsidR="001B7403" w:rsidRDefault="001B7403" w:rsidP="001B7403">
      <w:pPr>
        <w:pStyle w:val="libLine"/>
        <w:rPr>
          <w:rtl/>
          <w:lang w:bidi="ur-PK"/>
        </w:rPr>
      </w:pPr>
      <w:r>
        <w:rPr>
          <w:rFonts w:hint="cs"/>
          <w:rtl/>
          <w:lang w:bidi="ur-PK"/>
        </w:rPr>
        <w:t>____________________</w:t>
      </w:r>
    </w:p>
    <w:p w:rsidR="007A2251" w:rsidRDefault="007A2251" w:rsidP="007A2251">
      <w:pPr>
        <w:pStyle w:val="libFootnote"/>
        <w:rPr>
          <w:rtl/>
        </w:rPr>
      </w:pPr>
      <w:r>
        <w:rPr>
          <w:rFonts w:hint="cs"/>
          <w:rtl/>
        </w:rPr>
        <w:lastRenderedPageBreak/>
        <w:t>1</w:t>
      </w:r>
      <w:r>
        <w:rPr>
          <w:rtl/>
        </w:rPr>
        <w:t xml:space="preserve"> ۔کتاب کمال الد</w:t>
      </w:r>
      <w:r>
        <w:rPr>
          <w:rFonts w:hint="cs"/>
          <w:rtl/>
        </w:rPr>
        <w:t>ی</w:t>
      </w:r>
      <w:r>
        <w:rPr>
          <w:rFonts w:hint="eastAsia"/>
          <w:rtl/>
        </w:rPr>
        <w:t>ن</w:t>
      </w:r>
      <w:r>
        <w:rPr>
          <w:rtl/>
        </w:rPr>
        <w:t xml:space="preserve"> ش</w:t>
      </w:r>
      <w:r>
        <w:rPr>
          <w:rFonts w:hint="cs"/>
          <w:rtl/>
        </w:rPr>
        <w:t>ی</w:t>
      </w:r>
      <w:r>
        <w:rPr>
          <w:rFonts w:hint="eastAsia"/>
          <w:rtl/>
        </w:rPr>
        <w:t>خ</w:t>
      </w:r>
      <w:r>
        <w:rPr>
          <w:rtl/>
        </w:rPr>
        <w:t xml:space="preserve"> صدوق، ج۱، باب ۲۴، روا</w:t>
      </w:r>
      <w:r>
        <w:rPr>
          <w:rFonts w:hint="cs"/>
          <w:rtl/>
        </w:rPr>
        <w:t>ی</w:t>
      </w:r>
      <w:r>
        <w:rPr>
          <w:rFonts w:hint="eastAsia"/>
          <w:rtl/>
        </w:rPr>
        <w:t>ت</w:t>
      </w:r>
      <w:r>
        <w:rPr>
          <w:rtl/>
        </w:rPr>
        <w:t xml:space="preserve"> ۲۵ م</w:t>
      </w:r>
      <w:r>
        <w:rPr>
          <w:rFonts w:hint="cs"/>
          <w:rtl/>
        </w:rPr>
        <w:t>ی</w:t>
      </w:r>
      <w:r>
        <w:rPr>
          <w:rFonts w:hint="eastAsia"/>
          <w:rtl/>
        </w:rPr>
        <w:t>ں</w:t>
      </w:r>
      <w:r>
        <w:rPr>
          <w:rtl/>
        </w:rPr>
        <w:t xml:space="preserve"> ہے کہ اس موقع پر جناب عمر بن خطاب نے کھڑے ہوکر سوال ک</w:t>
      </w:r>
      <w:r>
        <w:rPr>
          <w:rFonts w:hint="cs"/>
          <w:rtl/>
        </w:rPr>
        <w:t>ی</w:t>
      </w:r>
      <w:r>
        <w:rPr>
          <w:rFonts w:hint="eastAsia"/>
          <w:rtl/>
        </w:rPr>
        <w:t>ا</w:t>
      </w:r>
      <w:r>
        <w:rPr>
          <w:rtl/>
        </w:rPr>
        <w:t>: ک</w:t>
      </w:r>
      <w:r>
        <w:rPr>
          <w:rFonts w:hint="cs"/>
          <w:rtl/>
        </w:rPr>
        <w:t>ی</w:t>
      </w:r>
      <w:r>
        <w:rPr>
          <w:rFonts w:hint="eastAsia"/>
          <w:rtl/>
        </w:rPr>
        <w:t>ا</w:t>
      </w:r>
      <w:r>
        <w:rPr>
          <w:rtl/>
        </w:rPr>
        <w:t xml:space="preserve"> آپؐ کے تمام اہل ب</w:t>
      </w:r>
      <w:r>
        <w:rPr>
          <w:rFonts w:hint="cs"/>
          <w:rtl/>
        </w:rPr>
        <w:t>ی</w:t>
      </w:r>
      <w:r>
        <w:rPr>
          <w:rFonts w:hint="eastAsia"/>
          <w:rtl/>
        </w:rPr>
        <w:t>ت</w:t>
      </w:r>
      <w:r>
        <w:rPr>
          <w:rtl/>
        </w:rPr>
        <w:t xml:space="preserve"> سے تمسک کر</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بلکہ م</w:t>
      </w:r>
      <w:r>
        <w:rPr>
          <w:rFonts w:hint="cs"/>
          <w:rtl/>
        </w:rPr>
        <w:t>ی</w:t>
      </w:r>
      <w:r>
        <w:rPr>
          <w:rFonts w:hint="eastAsia"/>
          <w:rtl/>
        </w:rPr>
        <w:t>رے</w:t>
      </w:r>
      <w:r>
        <w:rPr>
          <w:rtl/>
        </w:rPr>
        <w:t xml:space="preserve"> اوص</w:t>
      </w:r>
      <w:r>
        <w:rPr>
          <w:rFonts w:hint="cs"/>
          <w:rtl/>
        </w:rPr>
        <w:t>ی</w:t>
      </w:r>
      <w:r>
        <w:rPr>
          <w:rFonts w:hint="eastAsia"/>
          <w:rtl/>
        </w:rPr>
        <w:t>اء</w:t>
      </w:r>
      <w:r>
        <w:rPr>
          <w:rtl/>
        </w:rPr>
        <w:t xml:space="preserve"> سے، جن م</w:t>
      </w:r>
      <w:r>
        <w:rPr>
          <w:rFonts w:hint="cs"/>
          <w:rtl/>
        </w:rPr>
        <w:t>ی</w:t>
      </w:r>
      <w:r>
        <w:rPr>
          <w:rFonts w:hint="eastAsia"/>
          <w:rtl/>
        </w:rPr>
        <w:t>ں</w:t>
      </w:r>
      <w:r>
        <w:rPr>
          <w:rtl/>
        </w:rPr>
        <w:t xml:space="preserve"> پہلے  م</w:t>
      </w:r>
      <w:r>
        <w:rPr>
          <w:rFonts w:hint="cs"/>
          <w:rtl/>
        </w:rPr>
        <w:t>ی</w:t>
      </w:r>
      <w:r>
        <w:rPr>
          <w:rFonts w:hint="eastAsia"/>
          <w:rtl/>
        </w:rPr>
        <w:t>رے</w:t>
      </w:r>
      <w:r>
        <w:rPr>
          <w:rtl/>
        </w:rPr>
        <w:t xml:space="preserve"> بھائ</w:t>
      </w:r>
      <w:r>
        <w:rPr>
          <w:rFonts w:hint="cs"/>
          <w:rtl/>
        </w:rPr>
        <w:t>ی</w:t>
      </w:r>
      <w:r>
        <w:rPr>
          <w:rtl/>
        </w:rPr>
        <w:t xml:space="preserve"> وز</w:t>
      </w:r>
      <w:r>
        <w:rPr>
          <w:rFonts w:hint="cs"/>
          <w:rtl/>
        </w:rPr>
        <w:t>ی</w:t>
      </w:r>
      <w:r>
        <w:rPr>
          <w:rFonts w:hint="eastAsia"/>
          <w:rtl/>
        </w:rPr>
        <w:t>ر</w:t>
      </w:r>
      <w:r>
        <w:rPr>
          <w:rtl/>
        </w:rPr>
        <w:t xml:space="preserve"> و وارث اور م</w:t>
      </w:r>
      <w:r>
        <w:rPr>
          <w:rFonts w:hint="cs"/>
          <w:rtl/>
        </w:rPr>
        <w:t>ی</w:t>
      </w:r>
      <w:r>
        <w:rPr>
          <w:rFonts w:hint="eastAsia"/>
          <w:rtl/>
        </w:rPr>
        <w:t>رے</w:t>
      </w:r>
      <w:r>
        <w:rPr>
          <w:rtl/>
        </w:rPr>
        <w:t xml:space="preserve"> خل</w:t>
      </w:r>
      <w:r>
        <w:rPr>
          <w:rFonts w:hint="cs"/>
          <w:rtl/>
        </w:rPr>
        <w:t>ی</w:t>
      </w:r>
      <w:r>
        <w:rPr>
          <w:rFonts w:hint="eastAsia"/>
          <w:rtl/>
        </w:rPr>
        <w:t>فہ</w:t>
      </w:r>
      <w:r>
        <w:rPr>
          <w:rtl/>
        </w:rPr>
        <w:t xml:space="preserve"> ہ</w:t>
      </w:r>
      <w:r>
        <w:rPr>
          <w:rFonts w:hint="cs"/>
          <w:rtl/>
        </w:rPr>
        <w:t>ی</w:t>
      </w:r>
      <w:r>
        <w:rPr>
          <w:rFonts w:hint="eastAsia"/>
          <w:rtl/>
        </w:rPr>
        <w:t>ں</w:t>
      </w:r>
      <w:r>
        <w:rPr>
          <w:rtl/>
        </w:rPr>
        <w:t xml:space="preserve"> پھر حسن اور پھر حس</w:t>
      </w:r>
      <w:r>
        <w:rPr>
          <w:rFonts w:hint="cs"/>
          <w:rtl/>
        </w:rPr>
        <w:t>ی</w:t>
      </w:r>
      <w:r>
        <w:rPr>
          <w:rtl/>
        </w:rPr>
        <w:t>ن اور پھر حس</w:t>
      </w:r>
      <w:r>
        <w:rPr>
          <w:rFonts w:hint="cs"/>
          <w:rtl/>
        </w:rPr>
        <w:t>ی</w:t>
      </w:r>
      <w:r>
        <w:rPr>
          <w:rFonts w:hint="eastAsia"/>
          <w:rtl/>
        </w:rPr>
        <w:t>ن</w:t>
      </w:r>
      <w:r>
        <w:rPr>
          <w:rtl/>
        </w:rPr>
        <w:t xml:space="preserve"> ک</w:t>
      </w:r>
      <w:r>
        <w:rPr>
          <w:rFonts w:hint="cs"/>
          <w:rtl/>
        </w:rPr>
        <w:t>ی</w:t>
      </w:r>
      <w:r>
        <w:rPr>
          <w:rtl/>
        </w:rPr>
        <w:t xml:space="preserve"> نسل سے ۹ فرزند جو کہ </w:t>
      </w:r>
      <w:r>
        <w:rPr>
          <w:rFonts w:hint="cs"/>
          <w:rtl/>
        </w:rPr>
        <w:t>ی</w:t>
      </w:r>
      <w:r>
        <w:rPr>
          <w:rFonts w:hint="eastAsia"/>
          <w:rtl/>
        </w:rPr>
        <w:t>ک</w:t>
      </w:r>
      <w:r>
        <w:rPr>
          <w:rFonts w:hint="cs"/>
          <w:rtl/>
        </w:rPr>
        <w:t>ی</w:t>
      </w:r>
      <w:r>
        <w:rPr>
          <w:rtl/>
        </w:rPr>
        <w:t xml:space="preserve"> پس از د</w:t>
      </w:r>
      <w:r>
        <w:rPr>
          <w:rFonts w:hint="cs"/>
          <w:rtl/>
        </w:rPr>
        <w:t>ی</w:t>
      </w:r>
      <w:r>
        <w:rPr>
          <w:rFonts w:hint="eastAsia"/>
          <w:rtl/>
        </w:rPr>
        <w:t>گر</w:t>
      </w:r>
      <w:r>
        <w:rPr>
          <w:rFonts w:hint="cs"/>
          <w:rtl/>
        </w:rPr>
        <w:t>ی</w:t>
      </w:r>
      <w:r>
        <w:rPr>
          <w:rtl/>
        </w:rPr>
        <w:t xml:space="preserve"> ہوں گے </w:t>
      </w:r>
      <w:r>
        <w:rPr>
          <w:rFonts w:hint="cs"/>
          <w:rtl/>
        </w:rPr>
        <w:t>ی</w:t>
      </w:r>
      <w:r>
        <w:rPr>
          <w:rFonts w:hint="eastAsia"/>
          <w:rtl/>
        </w:rPr>
        <w:t>ہاں</w:t>
      </w:r>
      <w:r>
        <w:rPr>
          <w:rtl/>
        </w:rPr>
        <w:t xml:space="preserve"> تک کہ حوض کوثر پرم</w:t>
      </w:r>
      <w:r>
        <w:rPr>
          <w:rFonts w:hint="cs"/>
          <w:rtl/>
        </w:rPr>
        <w:t>ی</w:t>
      </w:r>
      <w:r>
        <w:rPr>
          <w:rFonts w:hint="eastAsia"/>
          <w:rtl/>
        </w:rPr>
        <w:t>رے</w:t>
      </w:r>
      <w:r>
        <w:rPr>
          <w:rtl/>
        </w:rPr>
        <w:t xml:space="preserve"> پاس پہنچ جائ</w:t>
      </w:r>
      <w:r>
        <w:rPr>
          <w:rFonts w:hint="cs"/>
          <w:rtl/>
        </w:rPr>
        <w:t>ی</w:t>
      </w:r>
      <w:r>
        <w:rPr>
          <w:rFonts w:hint="eastAsia"/>
          <w:rtl/>
        </w:rPr>
        <w:t>ں</w:t>
      </w:r>
      <w:r>
        <w:rPr>
          <w:rtl/>
        </w:rPr>
        <w:t xml:space="preserve"> گے۔</w:t>
      </w:r>
    </w:p>
    <w:p w:rsidR="007A2251" w:rsidRDefault="007A2251" w:rsidP="007A2251">
      <w:pPr>
        <w:pStyle w:val="libFootnote"/>
        <w:rPr>
          <w:rtl/>
        </w:rPr>
      </w:pPr>
      <w:r>
        <w:rPr>
          <w:rtl/>
        </w:rPr>
        <w:t xml:space="preserve"> </w:t>
      </w:r>
      <w:r>
        <w:rPr>
          <w:rFonts w:hint="cs"/>
          <w:rtl/>
        </w:rPr>
        <w:t>2</w:t>
      </w:r>
      <w:r>
        <w:rPr>
          <w:rtl/>
        </w:rPr>
        <w:t xml:space="preserve"> ۔تفس</w:t>
      </w:r>
      <w:r>
        <w:rPr>
          <w:rFonts w:hint="cs"/>
          <w:rtl/>
        </w:rPr>
        <w:t>ی</w:t>
      </w:r>
      <w:r>
        <w:rPr>
          <w:rFonts w:hint="eastAsia"/>
          <w:rtl/>
        </w:rPr>
        <w:t>ر</w:t>
      </w:r>
      <w:r>
        <w:rPr>
          <w:rtl/>
        </w:rPr>
        <w:t xml:space="preserve"> کشاف، ج۱، ص ۱۴۷۔</w:t>
      </w:r>
    </w:p>
    <w:p w:rsidR="007A2251" w:rsidRDefault="007A2251" w:rsidP="007A2251">
      <w:pPr>
        <w:pStyle w:val="libFootnote"/>
        <w:rPr>
          <w:rtl/>
        </w:rPr>
      </w:pPr>
      <w:r>
        <w:rPr>
          <w:rtl/>
        </w:rPr>
        <w:t xml:space="preserve"> </w:t>
      </w:r>
      <w:r>
        <w:rPr>
          <w:rFonts w:hint="cs"/>
          <w:rtl/>
        </w:rPr>
        <w:t>3</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۵۹، ص ۲۲۹۔</w:t>
      </w:r>
    </w:p>
    <w:p w:rsidR="007A2251" w:rsidRDefault="007A2251" w:rsidP="007A2251">
      <w:pPr>
        <w:pStyle w:val="libFootnote"/>
        <w:rPr>
          <w:rtl/>
        </w:rPr>
      </w:pPr>
      <w:r>
        <w:rPr>
          <w:rtl/>
        </w:rPr>
        <w:t xml:space="preserve"> </w:t>
      </w:r>
      <w:r>
        <w:rPr>
          <w:rFonts w:hint="cs"/>
          <w:rtl/>
        </w:rPr>
        <w:t>4</w:t>
      </w:r>
      <w:r>
        <w:rPr>
          <w:rtl/>
        </w:rPr>
        <w:t xml:space="preserve"> ۔معرف</w:t>
      </w:r>
      <w:r>
        <w:rPr>
          <w:rFonts w:hint="cs"/>
          <w:rtl/>
        </w:rPr>
        <w:t>ۃ</w:t>
      </w:r>
      <w:r>
        <w:rPr>
          <w:rtl/>
        </w:rPr>
        <w:t xml:space="preserve"> علوم الحد</w:t>
      </w:r>
      <w:r>
        <w:rPr>
          <w:rFonts w:hint="cs"/>
          <w:rtl/>
        </w:rPr>
        <w:t>ی</w:t>
      </w:r>
      <w:r>
        <w:rPr>
          <w:rFonts w:hint="eastAsia"/>
          <w:rtl/>
        </w:rPr>
        <w:t>ث،</w:t>
      </w:r>
      <w:r>
        <w:rPr>
          <w:rtl/>
        </w:rPr>
        <w:t xml:space="preserve"> ص ۵۰، دار الکتب العلم</w:t>
      </w:r>
      <w:r>
        <w:rPr>
          <w:rFonts w:hint="cs"/>
          <w:rtl/>
        </w:rPr>
        <w:t>ی</w:t>
      </w:r>
      <w:r>
        <w:rPr>
          <w:rFonts w:hint="eastAsia"/>
          <w:rtl/>
        </w:rPr>
        <w:t>ہ،</w:t>
      </w:r>
      <w:r>
        <w:rPr>
          <w:rtl/>
        </w:rPr>
        <w:t xml:space="preserve"> ب</w:t>
      </w:r>
      <w:r>
        <w:rPr>
          <w:rFonts w:hint="cs"/>
          <w:rtl/>
        </w:rPr>
        <w:t>ی</w:t>
      </w:r>
      <w:r>
        <w:rPr>
          <w:rFonts w:hint="eastAsia"/>
          <w:rtl/>
        </w:rPr>
        <w:t>روت</w:t>
      </w:r>
      <w:r>
        <w:rPr>
          <w:rtl/>
        </w:rPr>
        <w:t>۔</w:t>
      </w:r>
    </w:p>
    <w:p w:rsidR="007A2251" w:rsidRDefault="007A2251" w:rsidP="007A2251">
      <w:pPr>
        <w:pStyle w:val="libFootnote"/>
        <w:rPr>
          <w:rtl/>
        </w:rPr>
      </w:pPr>
      <w:r>
        <w:rPr>
          <w:rtl/>
        </w:rPr>
        <w:t xml:space="preserve"> </w:t>
      </w:r>
      <w:r>
        <w:rPr>
          <w:rFonts w:hint="cs"/>
          <w:rtl/>
        </w:rPr>
        <w:t>5</w:t>
      </w:r>
      <w:r>
        <w:rPr>
          <w:rtl/>
        </w:rPr>
        <w:t xml:space="preserve"> ۔احزاب (۳۳) آ</w:t>
      </w:r>
      <w:r>
        <w:rPr>
          <w:rFonts w:hint="cs"/>
          <w:rtl/>
        </w:rPr>
        <w:t>ی</w:t>
      </w:r>
      <w:r>
        <w:rPr>
          <w:rFonts w:hint="eastAsia"/>
          <w:rtl/>
        </w:rPr>
        <w:t>ت</w:t>
      </w:r>
      <w:r>
        <w:rPr>
          <w:rtl/>
        </w:rPr>
        <w:t xml:space="preserve"> ۳۳۔</w:t>
      </w:r>
    </w:p>
    <w:p w:rsidR="007A2251" w:rsidRDefault="007A2251" w:rsidP="007A2251">
      <w:pPr>
        <w:pStyle w:val="libFootnote"/>
        <w:rPr>
          <w:rtl/>
        </w:rPr>
      </w:pPr>
      <w:r>
        <w:rPr>
          <w:rtl/>
        </w:rPr>
        <w:t xml:space="preserve"> </w:t>
      </w:r>
      <w:r>
        <w:rPr>
          <w:rFonts w:hint="cs"/>
          <w:rtl/>
        </w:rPr>
        <w:t>6</w:t>
      </w:r>
      <w:r>
        <w:rPr>
          <w:rtl/>
        </w:rPr>
        <w:t xml:space="preserve"> ۔مستدرک، ج۳، ص ۱۲۵۔</w:t>
      </w:r>
    </w:p>
    <w:p w:rsidR="007A2251" w:rsidRDefault="007A2251" w:rsidP="007A2251">
      <w:pPr>
        <w:pStyle w:val="libFootnote"/>
        <w:rPr>
          <w:rtl/>
        </w:rPr>
      </w:pPr>
      <w:r>
        <w:rPr>
          <w:rtl/>
        </w:rPr>
        <w:t xml:space="preserve"> </w:t>
      </w:r>
      <w:r>
        <w:rPr>
          <w:rFonts w:hint="cs"/>
          <w:rtl/>
        </w:rPr>
        <w:t>7</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۲۵۳، طبع دار الکتب العراق</w:t>
      </w:r>
      <w:r>
        <w:rPr>
          <w:rFonts w:hint="cs"/>
          <w:rtl/>
        </w:rPr>
        <w:t>ی</w:t>
      </w:r>
      <w:r>
        <w:rPr>
          <w:rFonts w:hint="eastAsia"/>
          <w:rtl/>
        </w:rPr>
        <w:t>ہ،</w:t>
      </w:r>
      <w:r>
        <w:rPr>
          <w:rtl/>
        </w:rPr>
        <w:t xml:space="preserve"> سال ۱۳۸۵ ھ۔</w:t>
      </w:r>
    </w:p>
    <w:p w:rsidR="007A2251" w:rsidRDefault="007A2251" w:rsidP="007A2251">
      <w:pPr>
        <w:pStyle w:val="libFootnote"/>
        <w:rPr>
          <w:rtl/>
        </w:rPr>
      </w:pPr>
      <w:r>
        <w:rPr>
          <w:rtl/>
        </w:rPr>
        <w:t xml:space="preserve"> </w:t>
      </w:r>
      <w:r>
        <w:rPr>
          <w:rFonts w:hint="cs"/>
          <w:rtl/>
        </w:rPr>
        <w:t>8</w:t>
      </w:r>
      <w:r>
        <w:rPr>
          <w:rtl/>
        </w:rPr>
        <w:t xml:space="preserve"> ۔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۲۵۳، طبع دار الکتب العراق</w:t>
      </w:r>
      <w:r>
        <w:rPr>
          <w:rFonts w:hint="cs"/>
          <w:rtl/>
        </w:rPr>
        <w:t>ی</w:t>
      </w:r>
      <w:r>
        <w:rPr>
          <w:rFonts w:hint="eastAsia"/>
          <w:rtl/>
        </w:rPr>
        <w:t>ہ،</w:t>
      </w:r>
      <w:r>
        <w:rPr>
          <w:rtl/>
        </w:rPr>
        <w:t xml:space="preserve"> سال ۱۳۸۵ ھ ۔</w:t>
      </w:r>
    </w:p>
    <w:p w:rsidR="007A2251" w:rsidRDefault="007A2251" w:rsidP="007A2251">
      <w:pPr>
        <w:pStyle w:val="libFootnote"/>
        <w:rPr>
          <w:rtl/>
        </w:rPr>
      </w:pPr>
      <w:r>
        <w:rPr>
          <w:rtl/>
        </w:rPr>
        <w:t xml:space="preserve"> </w:t>
      </w:r>
      <w:r>
        <w:rPr>
          <w:rFonts w:hint="cs"/>
          <w:rtl/>
        </w:rPr>
        <w:t>9</w:t>
      </w:r>
      <w:r>
        <w:rPr>
          <w:rtl/>
        </w:rPr>
        <w:t xml:space="preserve"> ۔سورہ طور (۵۲) آ</w:t>
      </w:r>
      <w:r>
        <w:rPr>
          <w:rFonts w:hint="cs"/>
          <w:rtl/>
        </w:rPr>
        <w:t>ی</w:t>
      </w:r>
      <w:r>
        <w:rPr>
          <w:rFonts w:hint="eastAsia"/>
          <w:rtl/>
        </w:rPr>
        <w:t>ت</w:t>
      </w:r>
      <w:r>
        <w:rPr>
          <w:rtl/>
        </w:rPr>
        <w:t xml:space="preserve"> ۲۱۔</w:t>
      </w:r>
    </w:p>
    <w:p w:rsidR="007A2251" w:rsidRDefault="007A2251" w:rsidP="007A2251">
      <w:pPr>
        <w:pStyle w:val="libFootnote"/>
        <w:rPr>
          <w:rtl/>
        </w:rPr>
      </w:pPr>
      <w:r>
        <w:rPr>
          <w:rtl/>
        </w:rPr>
        <w:t xml:space="preserve"> </w:t>
      </w:r>
      <w:r>
        <w:rPr>
          <w:rFonts w:hint="cs"/>
          <w:rtl/>
        </w:rPr>
        <w:t>10</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باب۳۳، ص ۱۰۹، طبع۸، دار الکتب العراق</w:t>
      </w:r>
      <w:r>
        <w:rPr>
          <w:rFonts w:hint="cs"/>
          <w:rtl/>
        </w:rPr>
        <w:t>ی</w:t>
      </w:r>
      <w:r>
        <w:rPr>
          <w:rFonts w:hint="eastAsia"/>
          <w:rtl/>
        </w:rPr>
        <w:t>ہ،</w:t>
      </w:r>
      <w:r>
        <w:rPr>
          <w:rtl/>
        </w:rPr>
        <w:t xml:space="preserve"> ۱۳۸۵ ھ۔</w:t>
      </w:r>
    </w:p>
    <w:p w:rsidR="007A2251" w:rsidRDefault="007A2251" w:rsidP="007A2251">
      <w:pPr>
        <w:pStyle w:val="libFootnote"/>
        <w:rPr>
          <w:rtl/>
        </w:rPr>
      </w:pPr>
      <w:r>
        <w:rPr>
          <w:rtl/>
        </w:rPr>
        <w:t xml:space="preserve"> </w:t>
      </w:r>
      <w:r>
        <w:rPr>
          <w:rFonts w:hint="cs"/>
          <w:rtl/>
        </w:rPr>
        <w:t>11</w:t>
      </w:r>
      <w:r>
        <w:rPr>
          <w:rtl/>
        </w:rPr>
        <w:t xml:space="preserve"> ۔سورہ احزاب، آ</w:t>
      </w:r>
      <w:r>
        <w:rPr>
          <w:rFonts w:hint="cs"/>
          <w:rtl/>
        </w:rPr>
        <w:t>ی</w:t>
      </w:r>
      <w:r>
        <w:rPr>
          <w:rFonts w:hint="eastAsia"/>
          <w:rtl/>
        </w:rPr>
        <w:t>ت</w:t>
      </w:r>
      <w:r>
        <w:rPr>
          <w:rtl/>
        </w:rPr>
        <w:t xml:space="preserve"> ۳۳۔</w:t>
      </w:r>
    </w:p>
    <w:p w:rsidR="007A2251" w:rsidRDefault="007A2251" w:rsidP="007A2251">
      <w:pPr>
        <w:pStyle w:val="libFootnote"/>
        <w:rPr>
          <w:rtl/>
        </w:rPr>
      </w:pPr>
      <w:r>
        <w:rPr>
          <w:rtl/>
        </w:rPr>
        <w:t xml:space="preserve"> </w:t>
      </w:r>
      <w:r>
        <w:rPr>
          <w:rFonts w:hint="cs"/>
          <w:rtl/>
        </w:rPr>
        <w:t>12</w:t>
      </w:r>
      <w:r>
        <w:rPr>
          <w:rtl/>
        </w:rPr>
        <w:t xml:space="preserve"> ۔رشف</w:t>
      </w:r>
      <w:r>
        <w:rPr>
          <w:rFonts w:hint="cs"/>
          <w:rtl/>
        </w:rPr>
        <w:t>ۃ</w:t>
      </w:r>
      <w:r>
        <w:rPr>
          <w:rtl/>
        </w:rPr>
        <w:t xml:space="preserve"> الصاد</w:t>
      </w:r>
      <w:r>
        <w:rPr>
          <w:rFonts w:hint="cs"/>
          <w:rtl/>
        </w:rPr>
        <w:t>ی</w:t>
      </w:r>
      <w:r>
        <w:rPr>
          <w:rtl/>
        </w:rPr>
        <w:t xml:space="preserve"> من بحر فضائل بن</w:t>
      </w:r>
      <w:r>
        <w:rPr>
          <w:rFonts w:hint="cs"/>
          <w:rtl/>
        </w:rPr>
        <w:t>ی</w:t>
      </w:r>
      <w:r>
        <w:rPr>
          <w:rtl/>
        </w:rPr>
        <w:t xml:space="preserve"> النب</w:t>
      </w:r>
      <w:r>
        <w:rPr>
          <w:rFonts w:hint="cs"/>
          <w:rtl/>
        </w:rPr>
        <w:t>ی</w:t>
      </w:r>
      <w:r>
        <w:rPr>
          <w:rtl/>
        </w:rPr>
        <w:t xml:space="preserve"> الہاد</w:t>
      </w:r>
      <w:r>
        <w:rPr>
          <w:rFonts w:hint="cs"/>
          <w:rtl/>
        </w:rPr>
        <w:t>ی</w:t>
      </w:r>
      <w:r>
        <w:rPr>
          <w:rFonts w:hint="eastAsia"/>
          <w:rtl/>
        </w:rPr>
        <w:t>،</w:t>
      </w:r>
      <w:r>
        <w:rPr>
          <w:rtl/>
        </w:rPr>
        <w:t xml:space="preserve"> طبع مطبعہ اعلام</w:t>
      </w:r>
      <w:r>
        <w:rPr>
          <w:rFonts w:hint="cs"/>
          <w:rtl/>
        </w:rPr>
        <w:t>ی</w:t>
      </w:r>
      <w:r>
        <w:rPr>
          <w:rFonts w:hint="eastAsia"/>
          <w:rtl/>
        </w:rPr>
        <w:t>ہ،</w:t>
      </w:r>
      <w:r>
        <w:rPr>
          <w:rtl/>
        </w:rPr>
        <w:t xml:space="preserve"> مصر، ۱۳۰۳ھ۔</w:t>
      </w:r>
    </w:p>
    <w:p w:rsidR="007A2251" w:rsidRDefault="007A2251" w:rsidP="007A2251">
      <w:pPr>
        <w:pStyle w:val="libFootnote"/>
        <w:rPr>
          <w:rtl/>
        </w:rPr>
      </w:pPr>
      <w:r>
        <w:rPr>
          <w:rtl/>
        </w:rPr>
        <w:t xml:space="preserve"> </w:t>
      </w:r>
      <w:r>
        <w:rPr>
          <w:rFonts w:hint="cs"/>
          <w:rtl/>
        </w:rPr>
        <w:t>13</w:t>
      </w:r>
      <w:r>
        <w:rPr>
          <w:rtl/>
        </w:rPr>
        <w:t xml:space="preserve"> ۔شبہا</w:t>
      </w:r>
      <w:r>
        <w:rPr>
          <w:rFonts w:hint="cs"/>
          <w:rtl/>
        </w:rPr>
        <w:t>ی</w:t>
      </w:r>
      <w:r>
        <w:rPr>
          <w:rtl/>
        </w:rPr>
        <w:t xml:space="preserve"> پ</w:t>
      </w:r>
      <w:r>
        <w:rPr>
          <w:rFonts w:hint="cs"/>
          <w:rtl/>
        </w:rPr>
        <w:t>ی</w:t>
      </w:r>
      <w:r>
        <w:rPr>
          <w:rFonts w:hint="eastAsia"/>
          <w:rtl/>
        </w:rPr>
        <w:t>شاور،</w:t>
      </w:r>
      <w:r>
        <w:rPr>
          <w:rtl/>
        </w:rPr>
        <w:t xml:space="preserve"> سلطان الواعظ</w:t>
      </w:r>
      <w:r>
        <w:rPr>
          <w:rFonts w:hint="cs"/>
          <w:rtl/>
        </w:rPr>
        <w:t>ی</w:t>
      </w:r>
      <w:r>
        <w:rPr>
          <w:rFonts w:hint="eastAsia"/>
          <w:rtl/>
        </w:rPr>
        <w:t>ن</w:t>
      </w:r>
      <w:r>
        <w:rPr>
          <w:rtl/>
        </w:rPr>
        <w:t xml:space="preserve"> ش</w:t>
      </w:r>
      <w:r>
        <w:rPr>
          <w:rFonts w:hint="cs"/>
          <w:rtl/>
        </w:rPr>
        <w:t>ی</w:t>
      </w:r>
      <w:r>
        <w:rPr>
          <w:rFonts w:hint="eastAsia"/>
          <w:rtl/>
        </w:rPr>
        <w:t>راز</w:t>
      </w:r>
      <w:r>
        <w:rPr>
          <w:rFonts w:hint="cs"/>
          <w:rtl/>
        </w:rPr>
        <w:t>ی</w:t>
      </w:r>
      <w:r>
        <w:rPr>
          <w:rFonts w:hint="eastAsia"/>
          <w:rtl/>
        </w:rPr>
        <w:t>،</w:t>
      </w:r>
      <w:r>
        <w:rPr>
          <w:rtl/>
        </w:rPr>
        <w:t xml:space="preserve"> طبع اسلام</w:t>
      </w:r>
      <w:r>
        <w:rPr>
          <w:rFonts w:hint="cs"/>
          <w:rtl/>
        </w:rPr>
        <w:t>ی</w:t>
      </w:r>
      <w:r>
        <w:rPr>
          <w:rFonts w:hint="eastAsia"/>
          <w:rtl/>
        </w:rPr>
        <w:t>ہ،</w:t>
      </w:r>
      <w:r>
        <w:rPr>
          <w:rtl/>
        </w:rPr>
        <w:t xml:space="preserve"> ص ۶۹۱۔</w:t>
      </w:r>
    </w:p>
    <w:p w:rsidR="007A2251" w:rsidRDefault="007A2251" w:rsidP="007A2251">
      <w:pPr>
        <w:pStyle w:val="libFootnote"/>
        <w:rPr>
          <w:rtl/>
        </w:rPr>
      </w:pPr>
      <w:r>
        <w:rPr>
          <w:rtl/>
        </w:rPr>
        <w:t xml:space="preserve"> </w:t>
      </w:r>
      <w:r>
        <w:rPr>
          <w:rFonts w:hint="cs"/>
          <w:rtl/>
        </w:rPr>
        <w:t>14</w:t>
      </w:r>
      <w:r>
        <w:rPr>
          <w:rtl/>
        </w:rPr>
        <w:t xml:space="preserve"> ۔تفس</w:t>
      </w:r>
      <w:r>
        <w:rPr>
          <w:rFonts w:hint="cs"/>
          <w:rtl/>
        </w:rPr>
        <w:t>ی</w:t>
      </w:r>
      <w:r>
        <w:rPr>
          <w:rFonts w:hint="eastAsia"/>
          <w:rtl/>
        </w:rPr>
        <w:t>ر</w:t>
      </w:r>
      <w:r>
        <w:rPr>
          <w:rtl/>
        </w:rPr>
        <w:t xml:space="preserve"> کب</w:t>
      </w:r>
      <w:r>
        <w:rPr>
          <w:rFonts w:hint="cs"/>
          <w:rtl/>
        </w:rPr>
        <w:t>ی</w:t>
      </w:r>
      <w:r>
        <w:rPr>
          <w:rFonts w:hint="eastAsia"/>
          <w:rtl/>
        </w:rPr>
        <w:t>ر،</w:t>
      </w:r>
      <w:r>
        <w:rPr>
          <w:rtl/>
        </w:rPr>
        <w:t xml:space="preserve"> ج۶، ص ۷۸۳۔</w:t>
      </w:r>
    </w:p>
    <w:p w:rsidR="007A2251" w:rsidRDefault="007A2251" w:rsidP="007A2251">
      <w:pPr>
        <w:pStyle w:val="libFootnote"/>
        <w:rPr>
          <w:rtl/>
        </w:rPr>
      </w:pPr>
      <w:r>
        <w:rPr>
          <w:rtl/>
        </w:rPr>
        <w:t xml:space="preserve"> </w:t>
      </w:r>
      <w:r>
        <w:rPr>
          <w:rFonts w:hint="cs"/>
          <w:rtl/>
        </w:rPr>
        <w:t>15</w:t>
      </w:r>
      <w:r>
        <w:rPr>
          <w:rtl/>
        </w:rPr>
        <w:t xml:space="preserve"> ۔در المنثور، ج۵، ص ۱۹۹۔</w:t>
      </w:r>
    </w:p>
    <w:p w:rsidR="007A2251" w:rsidRDefault="007A2251" w:rsidP="007A2251">
      <w:pPr>
        <w:pStyle w:val="libFootnote"/>
        <w:rPr>
          <w:rtl/>
        </w:rPr>
      </w:pPr>
      <w:r>
        <w:rPr>
          <w:rtl/>
        </w:rPr>
        <w:t xml:space="preserve"> </w:t>
      </w:r>
      <w:r>
        <w:rPr>
          <w:rFonts w:hint="cs"/>
          <w:rtl/>
        </w:rPr>
        <w:t>16</w:t>
      </w:r>
      <w:r>
        <w:rPr>
          <w:rtl/>
        </w:rPr>
        <w:t xml:space="preserve"> ۔تار</w:t>
      </w:r>
      <w:r>
        <w:rPr>
          <w:rFonts w:hint="cs"/>
          <w:rtl/>
        </w:rPr>
        <w:t>ی</w:t>
      </w:r>
      <w:r>
        <w:rPr>
          <w:rFonts w:hint="eastAsia"/>
          <w:rtl/>
        </w:rPr>
        <w:t>خ</w:t>
      </w:r>
      <w:r>
        <w:rPr>
          <w:rtl/>
        </w:rPr>
        <w:t xml:space="preserve"> مد</w:t>
      </w:r>
      <w:r>
        <w:rPr>
          <w:rFonts w:hint="cs"/>
          <w:rtl/>
        </w:rPr>
        <w:t>ی</w:t>
      </w:r>
      <w:r>
        <w:rPr>
          <w:rFonts w:hint="eastAsia"/>
          <w:rtl/>
        </w:rPr>
        <w:t>نہ</w:t>
      </w:r>
      <w:r>
        <w:rPr>
          <w:rtl/>
        </w:rPr>
        <w:t xml:space="preserve"> دمشق، ج۱۳، ص ۲۰۷، طبع دار الفکر۔</w:t>
      </w:r>
    </w:p>
    <w:p w:rsidR="007A2251" w:rsidRDefault="007A2251" w:rsidP="007A2251">
      <w:pPr>
        <w:pStyle w:val="libFootnote"/>
        <w:rPr>
          <w:rtl/>
        </w:rPr>
      </w:pPr>
      <w:r>
        <w:rPr>
          <w:rtl/>
        </w:rPr>
        <w:t xml:space="preserve"> </w:t>
      </w:r>
      <w:r>
        <w:rPr>
          <w:rFonts w:hint="cs"/>
          <w:rtl/>
        </w:rPr>
        <w:t>17</w:t>
      </w:r>
      <w:r>
        <w:rPr>
          <w:rtl/>
        </w:rPr>
        <w:t xml:space="preserve"> ۔بنابر نقل از شبہا</w:t>
      </w:r>
      <w:r>
        <w:rPr>
          <w:rFonts w:hint="cs"/>
          <w:rtl/>
        </w:rPr>
        <w:t>ی</w:t>
      </w:r>
      <w:r>
        <w:rPr>
          <w:rtl/>
        </w:rPr>
        <w:t xml:space="preserve"> پ</w:t>
      </w:r>
      <w:r>
        <w:rPr>
          <w:rFonts w:hint="cs"/>
          <w:rtl/>
        </w:rPr>
        <w:t>ی</w:t>
      </w:r>
      <w:r>
        <w:rPr>
          <w:rFonts w:hint="eastAsia"/>
          <w:rtl/>
        </w:rPr>
        <w:t>شاور،</w:t>
      </w:r>
      <w:r>
        <w:rPr>
          <w:rtl/>
        </w:rPr>
        <w:t xml:space="preserve"> سلطان الواعظ</w:t>
      </w:r>
      <w:r>
        <w:rPr>
          <w:rFonts w:hint="cs"/>
          <w:rtl/>
        </w:rPr>
        <w:t>ی</w:t>
      </w:r>
      <w:r>
        <w:rPr>
          <w:rFonts w:hint="eastAsia"/>
          <w:rtl/>
        </w:rPr>
        <w:t>ن</w:t>
      </w:r>
      <w:r>
        <w:rPr>
          <w:rtl/>
        </w:rPr>
        <w:t xml:space="preserve"> ش</w:t>
      </w:r>
      <w:r>
        <w:rPr>
          <w:rFonts w:hint="cs"/>
          <w:rtl/>
        </w:rPr>
        <w:t>ی</w:t>
      </w:r>
      <w:r>
        <w:rPr>
          <w:rFonts w:hint="eastAsia"/>
          <w:rtl/>
        </w:rPr>
        <w:t>راز</w:t>
      </w:r>
      <w:r>
        <w:rPr>
          <w:rFonts w:hint="cs"/>
          <w:rtl/>
        </w:rPr>
        <w:t>ی</w:t>
      </w:r>
      <w:r>
        <w:rPr>
          <w:rFonts w:hint="eastAsia"/>
          <w:rtl/>
        </w:rPr>
        <w:t>،</w:t>
      </w:r>
      <w:r>
        <w:rPr>
          <w:rtl/>
        </w:rPr>
        <w:t xml:space="preserve"> طبع اسلام</w:t>
      </w:r>
      <w:r>
        <w:rPr>
          <w:rFonts w:hint="cs"/>
          <w:rtl/>
        </w:rPr>
        <w:t>ی</w:t>
      </w:r>
      <w:r>
        <w:rPr>
          <w:rFonts w:hint="eastAsia"/>
          <w:rtl/>
        </w:rPr>
        <w:t>ہ،</w:t>
      </w:r>
      <w:r>
        <w:rPr>
          <w:rtl/>
        </w:rPr>
        <w:t xml:space="preserve"> ص ۶۹۰، ۱۳۶۴ ھ۔</w:t>
      </w:r>
    </w:p>
    <w:p w:rsidR="007A2251" w:rsidRDefault="007A2251" w:rsidP="007A2251">
      <w:pPr>
        <w:pStyle w:val="libFootnote"/>
        <w:rPr>
          <w:rtl/>
        </w:rPr>
      </w:pPr>
      <w:r>
        <w:rPr>
          <w:rtl/>
        </w:rPr>
        <w:lastRenderedPageBreak/>
        <w:t xml:space="preserve"> </w:t>
      </w:r>
      <w:r>
        <w:rPr>
          <w:rFonts w:hint="cs"/>
          <w:rtl/>
        </w:rPr>
        <w:t>18</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۷۷، ص ۴۴۵، طبع ۸، دار الکتب العراق</w:t>
      </w:r>
      <w:r>
        <w:rPr>
          <w:rFonts w:hint="cs"/>
          <w:rtl/>
        </w:rPr>
        <w:t>ی</w:t>
      </w:r>
      <w:r>
        <w:rPr>
          <w:rFonts w:hint="eastAsia"/>
          <w:rtl/>
        </w:rPr>
        <w:t>ہ</w:t>
      </w:r>
      <w:r>
        <w:rPr>
          <w:rtl/>
        </w:rPr>
        <w:t>۔</w:t>
      </w:r>
    </w:p>
    <w:p w:rsidR="007A2251" w:rsidRDefault="007A2251" w:rsidP="007A2251">
      <w:pPr>
        <w:pStyle w:val="libFootnote"/>
        <w:rPr>
          <w:rtl/>
        </w:rPr>
      </w:pPr>
      <w:r>
        <w:rPr>
          <w:rtl/>
        </w:rPr>
        <w:t xml:space="preserve"> </w:t>
      </w:r>
      <w:r>
        <w:rPr>
          <w:rFonts w:hint="cs"/>
          <w:rtl/>
        </w:rPr>
        <w:t>19</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باب۷۷، ص ۴۴۵، طبع ۸، دار الکتب العراق</w:t>
      </w:r>
      <w:r>
        <w:rPr>
          <w:rFonts w:hint="cs"/>
          <w:rtl/>
        </w:rPr>
        <w:t>ی</w:t>
      </w:r>
      <w:r>
        <w:rPr>
          <w:rFonts w:hint="eastAsia"/>
          <w:rtl/>
        </w:rPr>
        <w:t>ہ،</w:t>
      </w:r>
      <w:r>
        <w:rPr>
          <w:rtl/>
        </w:rPr>
        <w:t xml:space="preserve"> ۱۳۸۵۔</w:t>
      </w:r>
    </w:p>
    <w:p w:rsidR="007A2251" w:rsidRDefault="007A2251" w:rsidP="007A2251">
      <w:pPr>
        <w:pStyle w:val="libFootnote"/>
        <w:rPr>
          <w:rtl/>
        </w:rPr>
      </w:pPr>
      <w:r>
        <w:rPr>
          <w:rtl/>
        </w:rPr>
        <w:t xml:space="preserve"> </w:t>
      </w:r>
      <w:r>
        <w:rPr>
          <w:rFonts w:hint="cs"/>
          <w:rtl/>
        </w:rPr>
        <w:t>20</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۷۷، ص ۴۴۵، طبع۸،  دار الکتب العراق</w:t>
      </w:r>
      <w:r>
        <w:rPr>
          <w:rFonts w:hint="cs"/>
          <w:rtl/>
        </w:rPr>
        <w:t>ی</w:t>
      </w:r>
      <w:r>
        <w:rPr>
          <w:rFonts w:hint="eastAsia"/>
          <w:rtl/>
        </w:rPr>
        <w:t>ہ</w:t>
      </w:r>
      <w:r>
        <w:rPr>
          <w:rtl/>
        </w:rPr>
        <w:t>۔</w:t>
      </w:r>
    </w:p>
    <w:p w:rsidR="007A2251" w:rsidRDefault="007A2251" w:rsidP="007A2251">
      <w:pPr>
        <w:pStyle w:val="libFootnote"/>
        <w:rPr>
          <w:rtl/>
        </w:rPr>
      </w:pPr>
      <w:r>
        <w:rPr>
          <w:rtl/>
        </w:rPr>
        <w:t xml:space="preserve"> </w:t>
      </w:r>
      <w:r>
        <w:rPr>
          <w:rFonts w:hint="cs"/>
          <w:rtl/>
        </w:rPr>
        <w:t>21</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باب۷۷، ص ۴۴۶، طبع۸، دار الکتب العراق</w:t>
      </w:r>
      <w:r>
        <w:rPr>
          <w:rFonts w:hint="cs"/>
          <w:rtl/>
        </w:rPr>
        <w:t>ی</w:t>
      </w:r>
      <w:r>
        <w:rPr>
          <w:rFonts w:hint="eastAsia"/>
          <w:rtl/>
        </w:rPr>
        <w:t>ہ،</w:t>
      </w:r>
      <w:r>
        <w:rPr>
          <w:rtl/>
        </w:rPr>
        <w:t xml:space="preserve"> ۱۳۸۵ ھ۔</w:t>
      </w:r>
    </w:p>
    <w:p w:rsidR="007A2251" w:rsidRDefault="007A2251" w:rsidP="007A2251">
      <w:pPr>
        <w:pStyle w:val="libFootnote"/>
        <w:rPr>
          <w:rtl/>
        </w:rPr>
      </w:pPr>
      <w:r>
        <w:rPr>
          <w:rtl/>
        </w:rPr>
        <w:t xml:space="preserve"> </w:t>
      </w:r>
      <w:r>
        <w:rPr>
          <w:rFonts w:hint="cs"/>
          <w:rtl/>
        </w:rPr>
        <w:t>22</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Pr>
          <w:rFonts w:hint="eastAsia"/>
          <w:rtl/>
        </w:rPr>
        <w:t>،</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المودہ، باب ۷۷، ص ۴۴۴، طبع استنبول ترک</w:t>
      </w:r>
      <w:r>
        <w:rPr>
          <w:rFonts w:hint="cs"/>
          <w:rtl/>
        </w:rPr>
        <w:t>ی</w:t>
      </w:r>
      <w:r>
        <w:rPr>
          <w:rtl/>
        </w:rPr>
        <w:t xml:space="preserve"> م</w:t>
      </w:r>
      <w:r>
        <w:rPr>
          <w:rFonts w:hint="cs"/>
          <w:rtl/>
        </w:rPr>
        <w:t>ی</w:t>
      </w:r>
      <w:r>
        <w:rPr>
          <w:rFonts w:hint="eastAsia"/>
          <w:rtl/>
        </w:rPr>
        <w:t>ں</w:t>
      </w:r>
      <w:r>
        <w:rPr>
          <w:rtl/>
        </w:rPr>
        <w:t xml:space="preserve"> رقمطراز ہ</w:t>
      </w:r>
      <w:r>
        <w:rPr>
          <w:rFonts w:hint="cs"/>
          <w:rtl/>
        </w:rPr>
        <w:t>ی</w:t>
      </w:r>
      <w:r>
        <w:rPr>
          <w:rFonts w:hint="eastAsia"/>
          <w:rtl/>
        </w:rPr>
        <w:t>ں</w:t>
      </w:r>
      <w:r>
        <w:rPr>
          <w:rtl/>
        </w:rPr>
        <w:t>:</w:t>
      </w:r>
      <w:r w:rsidRPr="007A2251">
        <w:rPr>
          <w:rStyle w:val="libFootNoteArabicChar"/>
          <w:rtl/>
        </w:rPr>
        <w:t xml:space="preserve">ذَکَرَ </w:t>
      </w:r>
      <w:r w:rsidRPr="007A2251">
        <w:rPr>
          <w:rStyle w:val="libFootNoteArabicChar"/>
          <w:rFonts w:hint="cs"/>
          <w:rtl/>
        </w:rPr>
        <w:t>ی</w:t>
      </w:r>
      <w:r w:rsidRPr="007A2251">
        <w:rPr>
          <w:rStyle w:val="libFootNoteArabicChar"/>
          <w:rFonts w:hint="eastAsia"/>
          <w:rtl/>
        </w:rPr>
        <w:t>ح</w:t>
      </w:r>
      <w:r w:rsidRPr="007A2251">
        <w:rPr>
          <w:rStyle w:val="libFootNoteArabicChar"/>
          <w:rFonts w:hint="cs"/>
          <w:rtl/>
        </w:rPr>
        <w:t>ی</w:t>
      </w:r>
      <w:r w:rsidRPr="007A2251">
        <w:rPr>
          <w:rStyle w:val="libFootNoteArabicChar"/>
          <w:rtl/>
        </w:rPr>
        <w:t xml:space="preserve"> بنُ الحَسَنِ ف</w:t>
      </w:r>
      <w:r w:rsidRPr="007A2251">
        <w:rPr>
          <w:rStyle w:val="libFootNoteArabicChar"/>
          <w:rFonts w:hint="cs"/>
          <w:rtl/>
        </w:rPr>
        <w:t>ی</w:t>
      </w:r>
      <w:r w:rsidRPr="007A2251">
        <w:rPr>
          <w:rStyle w:val="libFootNoteArabicChar"/>
          <w:rtl/>
        </w:rPr>
        <w:t xml:space="preserve"> کتاب العُم</w:t>
      </w:r>
      <w:r w:rsidRPr="007A2251">
        <w:rPr>
          <w:rStyle w:val="libFootNoteArabicChar"/>
          <w:rFonts w:hint="cs"/>
          <w:rtl/>
        </w:rPr>
        <w:t>ۡدَ</w:t>
      </w:r>
      <w:r w:rsidR="00800285" w:rsidRPr="001E0E4C">
        <w:rPr>
          <w:rStyle w:val="libFootNoteArabicChar"/>
          <w:rFonts w:hint="cs"/>
          <w:rtl/>
        </w:rPr>
        <w:t>ة</w:t>
      </w:r>
      <w:r w:rsidRPr="007A2251">
        <w:rPr>
          <w:rStyle w:val="libFootNoteArabicChar"/>
          <w:rFonts w:hint="cs"/>
          <w:rtl/>
        </w:rPr>
        <w:t>ِ</w:t>
      </w:r>
      <w:r w:rsidRPr="007A2251">
        <w:rPr>
          <w:rStyle w:val="libFootNoteArabicChar"/>
          <w:rtl/>
        </w:rPr>
        <w:t xml:space="preserve"> مِن</w:t>
      </w:r>
      <w:r w:rsidRPr="007A2251">
        <w:rPr>
          <w:rStyle w:val="libFootNoteArabicChar"/>
          <w:rFonts w:hint="cs"/>
          <w:rtl/>
        </w:rPr>
        <w:t>ۡ عِشری</w:t>
      </w:r>
      <w:r w:rsidRPr="007A2251">
        <w:rPr>
          <w:rStyle w:val="libFootNoteArabicChar"/>
          <w:rFonts w:hint="eastAsia"/>
          <w:rtl/>
        </w:rPr>
        <w:t>نَ</w:t>
      </w:r>
      <w:r w:rsidRPr="007A2251">
        <w:rPr>
          <w:rStyle w:val="libFootNoteArabicChar"/>
          <w:rtl/>
        </w:rPr>
        <w:t xml:space="preserve"> طَر</w:t>
      </w:r>
      <w:r w:rsidRPr="007A2251">
        <w:rPr>
          <w:rStyle w:val="libFootNoteArabicChar"/>
          <w:rFonts w:hint="cs"/>
          <w:rtl/>
        </w:rPr>
        <w:t>ی</w:t>
      </w:r>
      <w:r w:rsidRPr="007A2251">
        <w:rPr>
          <w:rStyle w:val="libFootNoteArabicChar"/>
          <w:rFonts w:hint="eastAsia"/>
          <w:rtl/>
        </w:rPr>
        <w:t>قاً</w:t>
      </w:r>
      <w:r w:rsidRPr="007A2251">
        <w:rPr>
          <w:rStyle w:val="libFootNoteArabicChar"/>
          <w:rtl/>
        </w:rPr>
        <w:t xml:space="preserve"> ف</w:t>
      </w:r>
      <w:r w:rsidRPr="007A2251">
        <w:rPr>
          <w:rStyle w:val="libFootNoteArabicChar"/>
          <w:rFonts w:hint="cs"/>
          <w:rtl/>
        </w:rPr>
        <w:t>ی</w:t>
      </w:r>
      <w:r w:rsidRPr="007A2251">
        <w:rPr>
          <w:rStyle w:val="libFootNoteArabicChar"/>
          <w:rtl/>
        </w:rPr>
        <w:t xml:space="preserve"> اَنَّ الخُلَفاء بَع</w:t>
      </w:r>
      <w:r w:rsidRPr="007A2251">
        <w:rPr>
          <w:rStyle w:val="libFootNoteArabicChar"/>
          <w:rFonts w:hint="cs"/>
          <w:rtl/>
        </w:rPr>
        <w:t>ۡدَ النَّبی</w:t>
      </w:r>
      <w:r w:rsidRPr="007A2251">
        <w:rPr>
          <w:rStyle w:val="libFootNoteArabicChar"/>
          <w:rtl/>
        </w:rPr>
        <w:t xml:space="preserve"> </w:t>
      </w:r>
      <w:r w:rsidRPr="007A2251">
        <w:rPr>
          <w:rStyle w:val="libFootNoteArabicChar"/>
          <w:rFonts w:hint="cs"/>
          <w:rtl/>
        </w:rPr>
        <w:t>ﷺ</w:t>
      </w:r>
      <w:r w:rsidRPr="007A2251">
        <w:rPr>
          <w:rStyle w:val="libFootNoteArabicChar"/>
          <w:rtl/>
        </w:rPr>
        <w:t xml:space="preserve"> اِث</w:t>
      </w:r>
      <w:r w:rsidRPr="007A2251">
        <w:rPr>
          <w:rStyle w:val="libFootNoteArabicChar"/>
          <w:rFonts w:hint="cs"/>
          <w:rtl/>
        </w:rPr>
        <w:t>ۡنی</w:t>
      </w:r>
      <w:r w:rsidRPr="007A2251">
        <w:rPr>
          <w:rStyle w:val="libFootNoteArabicChar"/>
          <w:rtl/>
        </w:rPr>
        <w:t xml:space="preserve"> عَشَرِ خَل</w:t>
      </w:r>
      <w:r w:rsidRPr="007A2251">
        <w:rPr>
          <w:rStyle w:val="libFootNoteArabicChar"/>
          <w:rFonts w:hint="cs"/>
          <w:rtl/>
        </w:rPr>
        <w:t>ی</w:t>
      </w:r>
      <w:r w:rsidRPr="007A2251">
        <w:rPr>
          <w:rStyle w:val="libFootNoteArabicChar"/>
          <w:rFonts w:hint="eastAsia"/>
          <w:rtl/>
        </w:rPr>
        <w:t>فَ</w:t>
      </w:r>
      <w:r w:rsidR="00800285" w:rsidRPr="001E0E4C">
        <w:rPr>
          <w:rStyle w:val="libFootNoteArabicChar"/>
          <w:rFonts w:hint="cs"/>
          <w:rtl/>
        </w:rPr>
        <w:t>ة</w:t>
      </w:r>
      <w:r w:rsidRPr="007A2251">
        <w:rPr>
          <w:rStyle w:val="libFootNoteArabicChar"/>
          <w:rFonts w:hint="eastAsia"/>
          <w:rtl/>
        </w:rPr>
        <w:t>،</w:t>
      </w:r>
      <w:r w:rsidRPr="007A2251">
        <w:rPr>
          <w:rStyle w:val="libFootNoteArabicChar"/>
          <w:rtl/>
        </w:rPr>
        <w:t xml:space="preserve"> کُلُّ</w:t>
      </w:r>
      <w:r w:rsidR="00800285" w:rsidRPr="001E0E4C">
        <w:rPr>
          <w:rStyle w:val="libFootNoteArabicChar"/>
          <w:rFonts w:hint="cs"/>
          <w:rtl/>
        </w:rPr>
        <w:t xml:space="preserve">ه  </w:t>
      </w:r>
      <w:r w:rsidRPr="007A2251">
        <w:rPr>
          <w:rStyle w:val="libFootNoteArabicChar"/>
          <w:rFonts w:hint="cs"/>
          <w:rtl/>
        </w:rPr>
        <w:t>ُمۡ مِنۡ قُرَی</w:t>
      </w:r>
      <w:r w:rsidRPr="007A2251">
        <w:rPr>
          <w:rStyle w:val="libFootNoteArabicChar"/>
          <w:rFonts w:hint="eastAsia"/>
          <w:rtl/>
        </w:rPr>
        <w:t>شٍ،</w:t>
      </w:r>
      <w:r w:rsidRPr="007A2251">
        <w:rPr>
          <w:rStyle w:val="libFootNoteArabicChar"/>
          <w:rtl/>
        </w:rPr>
        <w:t xml:space="preserve"> فِ</w:t>
      </w:r>
      <w:r w:rsidRPr="007A2251">
        <w:rPr>
          <w:rStyle w:val="libFootNoteArabicChar"/>
          <w:rFonts w:hint="cs"/>
          <w:rtl/>
        </w:rPr>
        <w:t>ی</w:t>
      </w:r>
      <w:r w:rsidRPr="007A2251">
        <w:rPr>
          <w:rStyle w:val="libFootNoteArabicChar"/>
          <w:rtl/>
        </w:rPr>
        <w:t xml:space="preserve"> ال</w:t>
      </w:r>
      <w:r w:rsidRPr="007A2251">
        <w:rPr>
          <w:rStyle w:val="libFootNoteArabicChar"/>
          <w:rFonts w:hint="cs"/>
          <w:rtl/>
        </w:rPr>
        <w:t>ۡبُخاری</w:t>
      </w:r>
      <w:r w:rsidRPr="007A2251">
        <w:rPr>
          <w:rStyle w:val="libFootNoteArabicChar"/>
          <w:rtl/>
        </w:rPr>
        <w:t xml:space="preserve"> مِ</w:t>
      </w:r>
      <w:r w:rsidRPr="007A2251">
        <w:rPr>
          <w:rStyle w:val="libFootNoteArabicChar"/>
          <w:rFonts w:hint="eastAsia"/>
          <w:rtl/>
        </w:rPr>
        <w:t>ن</w:t>
      </w:r>
      <w:r w:rsidRPr="007A2251">
        <w:rPr>
          <w:rStyle w:val="libFootNoteArabicChar"/>
          <w:rFonts w:hint="cs"/>
          <w:rtl/>
        </w:rPr>
        <w:t>ۡ</w:t>
      </w:r>
      <w:r w:rsidRPr="007A2251">
        <w:rPr>
          <w:rStyle w:val="libFootNoteArabicChar"/>
          <w:rtl/>
        </w:rPr>
        <w:t xml:space="preserve"> ثَلاث</w:t>
      </w:r>
      <w:r w:rsidR="00800285" w:rsidRPr="001E0E4C">
        <w:rPr>
          <w:rStyle w:val="libFootNoteArabicChar"/>
          <w:rFonts w:hint="cs"/>
          <w:rtl/>
        </w:rPr>
        <w:t>ة</w:t>
      </w:r>
      <w:r w:rsidRPr="007A2251">
        <w:rPr>
          <w:rStyle w:val="libFootNoteArabicChar"/>
          <w:rFonts w:hint="cs"/>
          <w:rtl/>
        </w:rPr>
        <w:t>ً</w:t>
      </w:r>
      <w:r w:rsidRPr="007A2251">
        <w:rPr>
          <w:rStyle w:val="libFootNoteArabicChar"/>
          <w:rtl/>
        </w:rPr>
        <w:t xml:space="preserve"> طُرُق، وَ ف</w:t>
      </w:r>
      <w:r w:rsidRPr="007A2251">
        <w:rPr>
          <w:rStyle w:val="libFootNoteArabicChar"/>
          <w:rFonts w:hint="cs"/>
          <w:rtl/>
        </w:rPr>
        <w:t>ی</w:t>
      </w:r>
      <w:r w:rsidRPr="007A2251">
        <w:rPr>
          <w:rStyle w:val="libFootNoteArabicChar"/>
          <w:rtl/>
        </w:rPr>
        <w:t xml:space="preserve"> مُس</w:t>
      </w:r>
      <w:r w:rsidRPr="007A2251">
        <w:rPr>
          <w:rStyle w:val="libFootNoteArabicChar"/>
          <w:rFonts w:hint="cs"/>
          <w:rtl/>
        </w:rPr>
        <w:t>ۡلِم مِنۡ تِسۡعَ</w:t>
      </w:r>
      <w:r w:rsidR="00800285" w:rsidRPr="001E0E4C">
        <w:rPr>
          <w:rStyle w:val="libFootNoteArabicChar"/>
          <w:rFonts w:hint="cs"/>
          <w:rtl/>
        </w:rPr>
        <w:t>ة</w:t>
      </w:r>
      <w:r w:rsidRPr="007A2251">
        <w:rPr>
          <w:rStyle w:val="libFootNoteArabicChar"/>
          <w:rFonts w:hint="cs"/>
          <w:rtl/>
        </w:rPr>
        <w:t>ِ</w:t>
      </w:r>
      <w:r w:rsidRPr="007A2251">
        <w:rPr>
          <w:rStyle w:val="libFootNoteArabicChar"/>
          <w:rtl/>
        </w:rPr>
        <w:t xml:space="preserve"> طُرُقٍ، وَ ف</w:t>
      </w:r>
      <w:r w:rsidRPr="007A2251">
        <w:rPr>
          <w:rStyle w:val="libFootNoteArabicChar"/>
          <w:rFonts w:hint="cs"/>
          <w:rtl/>
        </w:rPr>
        <w:t>ی</w:t>
      </w:r>
      <w:r w:rsidRPr="007A2251">
        <w:rPr>
          <w:rStyle w:val="libFootNoteArabicChar"/>
          <w:rtl/>
        </w:rPr>
        <w:t xml:space="preserve"> اَب</w:t>
      </w:r>
      <w:r w:rsidRPr="007A2251">
        <w:rPr>
          <w:rStyle w:val="libFootNoteArabicChar"/>
          <w:rFonts w:hint="cs"/>
          <w:rtl/>
        </w:rPr>
        <w:t>ی</w:t>
      </w:r>
      <w:r w:rsidRPr="007A2251">
        <w:rPr>
          <w:rStyle w:val="libFootNoteArabicChar"/>
          <w:rtl/>
        </w:rPr>
        <w:t xml:space="preserve"> داوُد مِن ثَلاثَ</w:t>
      </w:r>
      <w:r w:rsidR="00800285" w:rsidRPr="001E0E4C">
        <w:rPr>
          <w:rStyle w:val="libFootNoteArabicChar"/>
          <w:rFonts w:hint="cs"/>
          <w:rtl/>
        </w:rPr>
        <w:t>ة</w:t>
      </w:r>
      <w:r w:rsidRPr="007A2251">
        <w:rPr>
          <w:rStyle w:val="libFootNoteArabicChar"/>
          <w:rFonts w:hint="cs"/>
          <w:rtl/>
        </w:rPr>
        <w:t>َ</w:t>
      </w:r>
      <w:r w:rsidRPr="007A2251">
        <w:rPr>
          <w:rStyle w:val="libFootNoteArabicChar"/>
          <w:rtl/>
        </w:rPr>
        <w:t xml:space="preserve"> طُرُقٍ، وَ فِ</w:t>
      </w:r>
      <w:r w:rsidRPr="007A2251">
        <w:rPr>
          <w:rStyle w:val="libFootNoteArabicChar"/>
          <w:rFonts w:hint="cs"/>
          <w:rtl/>
        </w:rPr>
        <w:t>ی</w:t>
      </w:r>
      <w:r w:rsidRPr="007A2251">
        <w:rPr>
          <w:rStyle w:val="libFootNoteArabicChar"/>
          <w:rtl/>
        </w:rPr>
        <w:t xml:space="preserve"> التِّر</w:t>
      </w:r>
      <w:r w:rsidRPr="007A2251">
        <w:rPr>
          <w:rStyle w:val="libFootNoteArabicChar"/>
          <w:rFonts w:hint="cs"/>
          <w:rtl/>
        </w:rPr>
        <w:t>ۡمذِی</w:t>
      </w:r>
      <w:r w:rsidRPr="007A2251">
        <w:rPr>
          <w:rStyle w:val="libFootNoteArabicChar"/>
          <w:rtl/>
        </w:rPr>
        <w:t xml:space="preserve"> مِن</w:t>
      </w:r>
      <w:r w:rsidRPr="007A2251">
        <w:rPr>
          <w:rStyle w:val="libFootNoteArabicChar"/>
          <w:rFonts w:hint="cs"/>
          <w:rtl/>
        </w:rPr>
        <w:t>ۡ طری</w:t>
      </w:r>
      <w:r w:rsidRPr="007A2251">
        <w:rPr>
          <w:rStyle w:val="libFootNoteArabicChar"/>
          <w:rFonts w:hint="eastAsia"/>
          <w:rtl/>
        </w:rPr>
        <w:t>قٍ</w:t>
      </w:r>
      <w:r w:rsidRPr="007A2251">
        <w:rPr>
          <w:rStyle w:val="libFootNoteArabicChar"/>
          <w:rtl/>
        </w:rPr>
        <w:t xml:space="preserve"> واحدٍ، وَ فِ</w:t>
      </w:r>
      <w:r w:rsidRPr="007A2251">
        <w:rPr>
          <w:rStyle w:val="libFootNoteArabicChar"/>
          <w:rFonts w:hint="cs"/>
          <w:rtl/>
        </w:rPr>
        <w:t>ی</w:t>
      </w:r>
      <w:r w:rsidRPr="007A2251">
        <w:rPr>
          <w:rStyle w:val="libFootNoteArabicChar"/>
          <w:rtl/>
        </w:rPr>
        <w:t xml:space="preserve"> ال</w:t>
      </w:r>
      <w:r w:rsidRPr="007A2251">
        <w:rPr>
          <w:rStyle w:val="libFootNoteArabicChar"/>
          <w:rFonts w:hint="cs"/>
          <w:rtl/>
        </w:rPr>
        <w:t>ۡحَمی</w:t>
      </w:r>
      <w:r w:rsidRPr="007A2251">
        <w:rPr>
          <w:rStyle w:val="libFootNoteArabicChar"/>
          <w:rFonts w:hint="eastAsia"/>
          <w:rtl/>
        </w:rPr>
        <w:t>د</w:t>
      </w:r>
      <w:r w:rsidRPr="007A2251">
        <w:rPr>
          <w:rStyle w:val="libFootNoteArabicChar"/>
          <w:rFonts w:hint="cs"/>
          <w:rtl/>
        </w:rPr>
        <w:t>ی</w:t>
      </w:r>
      <w:r w:rsidRPr="007A2251">
        <w:rPr>
          <w:rStyle w:val="libFootNoteArabicChar"/>
          <w:rtl/>
        </w:rPr>
        <w:t xml:space="preserve"> مِن</w:t>
      </w:r>
      <w:r w:rsidRPr="007A2251">
        <w:rPr>
          <w:rStyle w:val="libFootNoteArabicChar"/>
          <w:rFonts w:hint="cs"/>
          <w:rtl/>
        </w:rPr>
        <w:t>ۡ ثَلاثَ</w:t>
      </w:r>
      <w:r w:rsidR="00800285" w:rsidRPr="001E0E4C">
        <w:rPr>
          <w:rStyle w:val="libFootNoteArabicChar"/>
          <w:rFonts w:hint="cs"/>
          <w:rtl/>
        </w:rPr>
        <w:t>ة</w:t>
      </w:r>
      <w:r w:rsidRPr="007A2251">
        <w:rPr>
          <w:rStyle w:val="libFootNoteArabicChar"/>
          <w:rtl/>
        </w:rPr>
        <w:t xml:space="preserve"> طُرُق</w:t>
      </w:r>
      <w:r>
        <w:rPr>
          <w:rtl/>
        </w:rPr>
        <w:t xml:space="preserve"> ؛ (</w:t>
      </w:r>
      <w:r>
        <w:rPr>
          <w:rFonts w:hint="cs"/>
          <w:rtl/>
        </w:rPr>
        <w:t>ی</w:t>
      </w:r>
      <w:r>
        <w:rPr>
          <w:rFonts w:hint="eastAsia"/>
          <w:rtl/>
        </w:rPr>
        <w:t>عن</w:t>
      </w:r>
      <w:r>
        <w:rPr>
          <w:rFonts w:hint="cs"/>
          <w:rtl/>
        </w:rPr>
        <w:t>ی</w:t>
      </w:r>
      <w:r>
        <w:rPr>
          <w:rtl/>
        </w:rPr>
        <w:t xml:space="preserve"> </w:t>
      </w:r>
      <w:r>
        <w:rPr>
          <w:rFonts w:hint="cs"/>
          <w:rtl/>
        </w:rPr>
        <w:t>ی</w:t>
      </w:r>
      <w:r>
        <w:rPr>
          <w:rFonts w:hint="eastAsia"/>
          <w:rtl/>
        </w:rPr>
        <w:t>ح</w:t>
      </w:r>
      <w:r>
        <w:rPr>
          <w:rFonts w:hint="cs"/>
          <w:rtl/>
        </w:rPr>
        <w:t>یی</w:t>
      </w:r>
      <w:r>
        <w:rPr>
          <w:rtl/>
        </w:rPr>
        <w:t xml:space="preserve"> بن حسن نے کتاب عمدہ م</w:t>
      </w:r>
      <w:r>
        <w:rPr>
          <w:rFonts w:hint="cs"/>
          <w:rtl/>
        </w:rPr>
        <w:t>ی</w:t>
      </w:r>
      <w:r>
        <w:rPr>
          <w:rFonts w:hint="eastAsia"/>
          <w:rtl/>
        </w:rPr>
        <w:t>ں</w:t>
      </w:r>
      <w:r>
        <w:rPr>
          <w:rtl/>
        </w:rPr>
        <w:t xml:space="preserve"> ب</w:t>
      </w:r>
      <w:r>
        <w:rPr>
          <w:rFonts w:hint="cs"/>
          <w:rtl/>
        </w:rPr>
        <w:t>ی</w:t>
      </w:r>
      <w:r>
        <w:rPr>
          <w:rFonts w:hint="eastAsia"/>
          <w:rtl/>
        </w:rPr>
        <w:t>س</w:t>
      </w:r>
      <w:r>
        <w:rPr>
          <w:rtl/>
        </w:rPr>
        <w:t xml:space="preserve"> اسناد کا ذکر ک</w:t>
      </w:r>
      <w:r>
        <w:rPr>
          <w:rFonts w:hint="cs"/>
          <w:rtl/>
        </w:rPr>
        <w:t>ی</w:t>
      </w:r>
      <w:r>
        <w:rPr>
          <w:rFonts w:hint="eastAsia"/>
          <w:rtl/>
        </w:rPr>
        <w:t>ا</w:t>
      </w:r>
      <w:r>
        <w:rPr>
          <w:rtl/>
        </w:rPr>
        <w:t xml:space="preserve"> ہے کہ رسولؐ خدا کے بعد خلفاء ک</w:t>
      </w:r>
      <w:r>
        <w:rPr>
          <w:rFonts w:hint="cs"/>
          <w:rtl/>
        </w:rPr>
        <w:t>ی</w:t>
      </w:r>
      <w:r>
        <w:rPr>
          <w:rtl/>
        </w:rPr>
        <w:t xml:space="preserve"> ت</w:t>
      </w:r>
      <w:r>
        <w:rPr>
          <w:rFonts w:hint="eastAsia"/>
          <w:rtl/>
        </w:rPr>
        <w:t>عداد</w:t>
      </w:r>
      <w:r>
        <w:rPr>
          <w:rtl/>
        </w:rPr>
        <w:t xml:space="preserve"> بارہ ہوگ</w:t>
      </w:r>
      <w:r>
        <w:rPr>
          <w:rFonts w:hint="cs"/>
          <w:rtl/>
        </w:rPr>
        <w:t>ی</w:t>
      </w:r>
      <w:r>
        <w:rPr>
          <w:rtl/>
        </w:rPr>
        <w:t xml:space="preserve"> جو سب قر</w:t>
      </w:r>
      <w:r>
        <w:rPr>
          <w:rFonts w:hint="cs"/>
          <w:rtl/>
        </w:rPr>
        <w:t>ی</w:t>
      </w:r>
      <w:r>
        <w:rPr>
          <w:rFonts w:hint="eastAsia"/>
          <w:rtl/>
        </w:rPr>
        <w:t>ش</w:t>
      </w:r>
      <w:r>
        <w:rPr>
          <w:rFonts w:hint="cs"/>
          <w:rtl/>
        </w:rPr>
        <w:t>ی</w:t>
      </w:r>
      <w:r>
        <w:rPr>
          <w:rtl/>
        </w:rPr>
        <w:t xml:space="preserve"> ہوں گے، صح</w:t>
      </w:r>
      <w:r>
        <w:rPr>
          <w:rFonts w:hint="cs"/>
          <w:rtl/>
        </w:rPr>
        <w:t>ی</w:t>
      </w:r>
      <w:r>
        <w:rPr>
          <w:rFonts w:hint="eastAsia"/>
          <w:rtl/>
        </w:rPr>
        <w:t>ح</w:t>
      </w:r>
      <w:r>
        <w:rPr>
          <w:rtl/>
        </w:rPr>
        <w:t xml:space="preserve"> بخار</w:t>
      </w:r>
      <w:r>
        <w:rPr>
          <w:rFonts w:hint="cs"/>
          <w:rtl/>
        </w:rPr>
        <w:t>ی</w:t>
      </w:r>
      <w:r>
        <w:rPr>
          <w:rtl/>
        </w:rPr>
        <w:t xml:space="preserve">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صح</w:t>
      </w:r>
      <w:r>
        <w:rPr>
          <w:rFonts w:hint="cs"/>
          <w:rtl/>
        </w:rPr>
        <w:t>ی</w:t>
      </w:r>
      <w:r>
        <w:rPr>
          <w:rFonts w:hint="eastAsia"/>
          <w:rtl/>
        </w:rPr>
        <w:t>ح</w:t>
      </w:r>
      <w:r>
        <w:rPr>
          <w:rtl/>
        </w:rPr>
        <w:t xml:space="preserve"> مسلم م</w:t>
      </w:r>
      <w:r>
        <w:rPr>
          <w:rFonts w:hint="cs"/>
          <w:rtl/>
        </w:rPr>
        <w:t>ی</w:t>
      </w:r>
      <w:r>
        <w:rPr>
          <w:rFonts w:hint="eastAsia"/>
          <w:rtl/>
        </w:rPr>
        <w:t>ں</w:t>
      </w:r>
      <w:r>
        <w:rPr>
          <w:rtl/>
        </w:rPr>
        <w:t xml:space="preserve"> نو طر</w:t>
      </w:r>
      <w:r>
        <w:rPr>
          <w:rFonts w:hint="cs"/>
          <w:rtl/>
        </w:rPr>
        <w:t>ی</w:t>
      </w:r>
      <w:r>
        <w:rPr>
          <w:rFonts w:hint="eastAsia"/>
          <w:rtl/>
        </w:rPr>
        <w:t>ق،</w:t>
      </w:r>
      <w:r>
        <w:rPr>
          <w:rtl/>
        </w:rPr>
        <w:t xml:space="preserve"> سنن اب</w:t>
      </w:r>
      <w:r>
        <w:rPr>
          <w:rFonts w:hint="cs"/>
          <w:rtl/>
        </w:rPr>
        <w:t>ی</w:t>
      </w:r>
      <w:r>
        <w:rPr>
          <w:rtl/>
        </w:rPr>
        <w:t xml:space="preserve"> داؤد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طر</w:t>
      </w:r>
      <w:r>
        <w:rPr>
          <w:rFonts w:hint="cs"/>
          <w:rtl/>
        </w:rPr>
        <w:t>ی</w:t>
      </w:r>
      <w:r>
        <w:rPr>
          <w:rFonts w:hint="eastAsia"/>
          <w:rtl/>
        </w:rPr>
        <w:t>ق،</w:t>
      </w:r>
      <w:r>
        <w:rPr>
          <w:rtl/>
        </w:rPr>
        <w:t xml:space="preserve"> صح</w:t>
      </w:r>
      <w:r>
        <w:rPr>
          <w:rFonts w:hint="cs"/>
          <w:rtl/>
        </w:rPr>
        <w:t>ی</w:t>
      </w:r>
      <w:r>
        <w:rPr>
          <w:rFonts w:hint="eastAsia"/>
          <w:rtl/>
        </w:rPr>
        <w:t>ح</w:t>
      </w:r>
      <w:r>
        <w:rPr>
          <w:rtl/>
        </w:rPr>
        <w:t xml:space="preserve"> ترمذ</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طر</w:t>
      </w:r>
      <w:r>
        <w:rPr>
          <w:rFonts w:hint="cs"/>
          <w:rtl/>
        </w:rPr>
        <w:t>ی</w:t>
      </w:r>
      <w:r>
        <w:rPr>
          <w:rFonts w:hint="eastAsia"/>
          <w:rtl/>
        </w:rPr>
        <w:t>ق</w:t>
      </w:r>
      <w:r>
        <w:rPr>
          <w:rtl/>
        </w:rPr>
        <w:t xml:space="preserve"> اور حم</w:t>
      </w:r>
      <w:r>
        <w:rPr>
          <w:rFonts w:hint="cs"/>
          <w:rtl/>
        </w:rPr>
        <w:t>ی</w:t>
      </w:r>
      <w:r>
        <w:rPr>
          <w:rFonts w:hint="eastAsia"/>
          <w:rtl/>
        </w:rPr>
        <w:t>د</w:t>
      </w:r>
      <w:r>
        <w:rPr>
          <w:rFonts w:hint="cs"/>
          <w:rtl/>
        </w:rPr>
        <w:t>ی</w:t>
      </w:r>
      <w:r>
        <w:rPr>
          <w:rtl/>
        </w:rPr>
        <w:t xml:space="preserve">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طر</w:t>
      </w:r>
      <w:r>
        <w:rPr>
          <w:rFonts w:hint="cs"/>
          <w:rtl/>
        </w:rPr>
        <w:t>ی</w:t>
      </w:r>
      <w:r>
        <w:rPr>
          <w:rFonts w:hint="eastAsia"/>
          <w:rtl/>
        </w:rPr>
        <w:t>ق</w:t>
      </w:r>
      <w:r>
        <w:rPr>
          <w:rtl/>
        </w:rPr>
        <w:t xml:space="preserve"> ب</w:t>
      </w:r>
      <w:r>
        <w:rPr>
          <w:rFonts w:hint="cs"/>
          <w:rtl/>
        </w:rPr>
        <w:t>ی</w:t>
      </w:r>
      <w:r>
        <w:rPr>
          <w:rFonts w:hint="eastAsia"/>
          <w:rtl/>
        </w:rPr>
        <w:t>ان</w:t>
      </w:r>
      <w:r>
        <w:rPr>
          <w:rtl/>
        </w:rPr>
        <w:t xml:space="preserve"> ہوئے ہ</w:t>
      </w:r>
      <w:r>
        <w:rPr>
          <w:rFonts w:hint="cs"/>
          <w:rtl/>
        </w:rPr>
        <w:t>ی</w:t>
      </w:r>
      <w:r>
        <w:rPr>
          <w:rFonts w:hint="eastAsia"/>
          <w:rtl/>
        </w:rPr>
        <w:t>ں</w:t>
      </w:r>
      <w:r>
        <w:rPr>
          <w:rtl/>
        </w:rPr>
        <w:t>) ۔</w:t>
      </w:r>
    </w:p>
    <w:p w:rsidR="007A2251" w:rsidRDefault="007A2251" w:rsidP="007A2251">
      <w:pPr>
        <w:pStyle w:val="libFootnote"/>
        <w:rPr>
          <w:rtl/>
        </w:rPr>
      </w:pPr>
      <w:r>
        <w:rPr>
          <w:rtl/>
        </w:rPr>
        <w:t xml:space="preserve"> </w:t>
      </w:r>
      <w:r>
        <w:rPr>
          <w:rFonts w:hint="cs"/>
          <w:rtl/>
        </w:rPr>
        <w:t>23</w:t>
      </w:r>
      <w:r>
        <w:rPr>
          <w:rtl/>
        </w:rPr>
        <w:t xml:space="preserve"> ۔</w:t>
      </w:r>
      <w:r>
        <w:rPr>
          <w:rFonts w:hint="cs"/>
          <w:rtl/>
        </w:rPr>
        <w:t>ی</w:t>
      </w:r>
      <w:r>
        <w:rPr>
          <w:rFonts w:hint="eastAsia"/>
          <w:rtl/>
        </w:rPr>
        <w:t>ہ</w:t>
      </w:r>
      <w:r>
        <w:rPr>
          <w:rtl/>
        </w:rPr>
        <w:t xml:space="preserve"> علمائے اہل سنت م</w:t>
      </w:r>
      <w:r>
        <w:rPr>
          <w:rFonts w:hint="cs"/>
          <w:rtl/>
        </w:rPr>
        <w:t>ی</w:t>
      </w:r>
      <w:r>
        <w:rPr>
          <w:rFonts w:hint="eastAsia"/>
          <w:rtl/>
        </w:rPr>
        <w:t>ں</w:t>
      </w:r>
      <w:r>
        <w:rPr>
          <w:rtl/>
        </w:rPr>
        <w:t xml:space="preserve"> سے ہے ک</w:t>
      </w:r>
      <w:r>
        <w:rPr>
          <w:rFonts w:hint="cs"/>
          <w:rtl/>
        </w:rPr>
        <w:t>ی</w:t>
      </w:r>
      <w:r>
        <w:rPr>
          <w:rFonts w:hint="eastAsia"/>
          <w:rtl/>
        </w:rPr>
        <w:t>ونکہ</w:t>
      </w:r>
      <w:r>
        <w:rPr>
          <w:rtl/>
        </w:rPr>
        <w:t xml:space="preserve"> اس گفتار م</w:t>
      </w:r>
      <w:r>
        <w:rPr>
          <w:rFonts w:hint="cs"/>
          <w:rtl/>
        </w:rPr>
        <w:t>ی</w:t>
      </w:r>
      <w:r>
        <w:rPr>
          <w:rFonts w:hint="eastAsia"/>
          <w:rtl/>
        </w:rPr>
        <w:t>ں</w:t>
      </w:r>
      <w:r>
        <w:rPr>
          <w:rtl/>
        </w:rPr>
        <w:t xml:space="preserve"> سات مرتبہ "صل</w:t>
      </w:r>
      <w:r>
        <w:rPr>
          <w:rFonts w:hint="cs"/>
          <w:rtl/>
        </w:rPr>
        <w:t>ی</w:t>
      </w:r>
      <w:r>
        <w:rPr>
          <w:rtl/>
        </w:rPr>
        <w:t xml:space="preserve"> اللہ عل</w:t>
      </w:r>
      <w:r>
        <w:rPr>
          <w:rFonts w:hint="cs"/>
          <w:rtl/>
        </w:rPr>
        <w:t>ی</w:t>
      </w:r>
      <w:r>
        <w:rPr>
          <w:rFonts w:hint="eastAsia"/>
          <w:rtl/>
        </w:rPr>
        <w:t>ہ</w:t>
      </w:r>
      <w:r>
        <w:rPr>
          <w:rtl/>
        </w:rPr>
        <w:t xml:space="preserve"> وسلم" استعمال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Pr>
          <w:rFonts w:hint="cs"/>
          <w:rtl/>
        </w:rPr>
        <w:t>ی</w:t>
      </w:r>
      <w:r>
        <w:rPr>
          <w:rFonts w:hint="eastAsia"/>
          <w:rtl/>
        </w:rPr>
        <w:t>عن</w:t>
      </w:r>
      <w:r>
        <w:rPr>
          <w:rFonts w:hint="cs"/>
          <w:rtl/>
        </w:rPr>
        <w:t>ی</w:t>
      </w:r>
      <w:r>
        <w:rPr>
          <w:rtl/>
        </w:rPr>
        <w:t xml:space="preserve"> اس م</w:t>
      </w:r>
      <w:r>
        <w:rPr>
          <w:rFonts w:hint="cs"/>
          <w:rtl/>
        </w:rPr>
        <w:t>ی</w:t>
      </w:r>
      <w:r>
        <w:rPr>
          <w:rFonts w:hint="eastAsia"/>
          <w:rtl/>
        </w:rPr>
        <w:t>ں</w:t>
      </w:r>
      <w:r>
        <w:rPr>
          <w:rtl/>
        </w:rPr>
        <w:t xml:space="preserve"> آلؑ کا تذکرہ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گفتار کے آخر م</w:t>
      </w:r>
      <w:r>
        <w:rPr>
          <w:rFonts w:hint="cs"/>
          <w:rtl/>
        </w:rPr>
        <w:t>ی</w:t>
      </w:r>
      <w:r>
        <w:rPr>
          <w:rFonts w:hint="eastAsia"/>
          <w:rtl/>
        </w:rPr>
        <w:t>ں</w:t>
      </w:r>
      <w:r>
        <w:rPr>
          <w:rtl/>
        </w:rPr>
        <w:t xml:space="preserve"> "رض</w:t>
      </w:r>
      <w:r>
        <w:rPr>
          <w:rFonts w:hint="cs"/>
          <w:rtl/>
        </w:rPr>
        <w:t>ی</w:t>
      </w:r>
      <w:r>
        <w:rPr>
          <w:rtl/>
        </w:rPr>
        <w:t xml:space="preserve"> اللہ عنھم" آ</w:t>
      </w:r>
      <w:r>
        <w:rPr>
          <w:rFonts w:hint="cs"/>
          <w:rtl/>
        </w:rPr>
        <w:t>ی</w:t>
      </w:r>
      <w:r>
        <w:rPr>
          <w:rFonts w:hint="eastAsia"/>
          <w:rtl/>
        </w:rPr>
        <w:t>ا</w:t>
      </w:r>
      <w:r>
        <w:rPr>
          <w:rtl/>
        </w:rPr>
        <w:t xml:space="preserve"> ہے، جبکہ ش</w:t>
      </w:r>
      <w:r>
        <w:rPr>
          <w:rFonts w:hint="cs"/>
          <w:rtl/>
        </w:rPr>
        <w:t>ی</w:t>
      </w:r>
      <w:r>
        <w:rPr>
          <w:rFonts w:hint="eastAsia"/>
          <w:rtl/>
        </w:rPr>
        <w:t>عہ</w:t>
      </w:r>
      <w:r>
        <w:rPr>
          <w:rtl/>
        </w:rPr>
        <w:t xml:space="preserve"> عالم رسول پر درود و سلام کے ساتھ آلؑ پر بھ</w:t>
      </w:r>
      <w:r>
        <w:rPr>
          <w:rFonts w:hint="cs"/>
          <w:rtl/>
        </w:rPr>
        <w:t>ی</w:t>
      </w:r>
      <w:r>
        <w:rPr>
          <w:rtl/>
        </w:rPr>
        <w:t xml:space="preserve"> درود و سلام بھ</w:t>
      </w:r>
      <w:r>
        <w:rPr>
          <w:rFonts w:hint="cs"/>
          <w:rtl/>
        </w:rPr>
        <w:t>ی</w:t>
      </w:r>
      <w:r>
        <w:rPr>
          <w:rFonts w:hint="eastAsia"/>
          <w:rtl/>
        </w:rPr>
        <w:t>جتے</w:t>
      </w:r>
      <w:r>
        <w:rPr>
          <w:rtl/>
        </w:rPr>
        <w:t xml:space="preserve"> ہ</w:t>
      </w:r>
      <w:r>
        <w:rPr>
          <w:rFonts w:hint="cs"/>
          <w:rtl/>
        </w:rPr>
        <w:t>ی</w:t>
      </w:r>
      <w:r>
        <w:rPr>
          <w:rFonts w:hint="eastAsia"/>
          <w:rtl/>
        </w:rPr>
        <w:t>ں</w:t>
      </w:r>
      <w:r>
        <w:rPr>
          <w:rtl/>
        </w:rPr>
        <w:t>۔</w:t>
      </w:r>
    </w:p>
    <w:p w:rsidR="007A2251" w:rsidRDefault="007A2251" w:rsidP="007A2251">
      <w:pPr>
        <w:pStyle w:val="libFootnote"/>
        <w:rPr>
          <w:rtl/>
        </w:rPr>
      </w:pPr>
      <w:r>
        <w:rPr>
          <w:rtl/>
        </w:rPr>
        <w:t xml:space="preserve"> </w:t>
      </w:r>
      <w:r>
        <w:rPr>
          <w:rFonts w:hint="cs"/>
          <w:rtl/>
        </w:rPr>
        <w:t>24</w:t>
      </w:r>
      <w:r>
        <w:rPr>
          <w:rtl/>
        </w:rPr>
        <w:t xml:space="preserve"> ۔تفس</w:t>
      </w:r>
      <w:r>
        <w:rPr>
          <w:rFonts w:hint="cs"/>
          <w:rtl/>
        </w:rPr>
        <w:t>ی</w:t>
      </w:r>
      <w:r>
        <w:rPr>
          <w:rFonts w:hint="eastAsia"/>
          <w:rtl/>
        </w:rPr>
        <w:t>ر</w:t>
      </w:r>
      <w:r>
        <w:rPr>
          <w:rtl/>
        </w:rPr>
        <w:t xml:space="preserve"> کب</w:t>
      </w:r>
      <w:r>
        <w:rPr>
          <w:rFonts w:hint="cs"/>
          <w:rtl/>
        </w:rPr>
        <w:t>ی</w:t>
      </w:r>
      <w:r>
        <w:rPr>
          <w:rFonts w:hint="eastAsia"/>
          <w:rtl/>
        </w:rPr>
        <w:t>ر،</w:t>
      </w:r>
      <w:r>
        <w:rPr>
          <w:rtl/>
        </w:rPr>
        <w:t xml:space="preserve"> ج۴، ص ۱۲۴۔</w:t>
      </w:r>
    </w:p>
    <w:p w:rsidR="007A2251" w:rsidRDefault="007A2251" w:rsidP="007A2251">
      <w:pPr>
        <w:pStyle w:val="libFootnote"/>
        <w:rPr>
          <w:rtl/>
        </w:rPr>
      </w:pPr>
      <w:r>
        <w:rPr>
          <w:rtl/>
        </w:rPr>
        <w:t xml:space="preserve"> </w:t>
      </w:r>
      <w:r>
        <w:rPr>
          <w:rFonts w:hint="cs"/>
          <w:rtl/>
        </w:rPr>
        <w:t>25</w:t>
      </w:r>
      <w:r>
        <w:rPr>
          <w:rtl/>
        </w:rPr>
        <w:t xml:space="preserve"> ۔اس</w:t>
      </w:r>
      <w:r>
        <w:rPr>
          <w:rFonts w:hint="cs"/>
          <w:rtl/>
        </w:rPr>
        <w:t>ی</w:t>
      </w:r>
      <w:r>
        <w:rPr>
          <w:rtl/>
        </w:rPr>
        <w:t xml:space="preserve"> باب سوم م</w:t>
      </w:r>
      <w:r>
        <w:rPr>
          <w:rFonts w:hint="cs"/>
          <w:rtl/>
        </w:rPr>
        <w:t>ی</w:t>
      </w:r>
      <w:r>
        <w:rPr>
          <w:rFonts w:hint="eastAsia"/>
          <w:rtl/>
        </w:rPr>
        <w:t>ں</w:t>
      </w:r>
      <w:r>
        <w:rPr>
          <w:rtl/>
        </w:rPr>
        <w:t xml:space="preserve"> ۔</w:t>
      </w:r>
    </w:p>
    <w:p w:rsidR="007A2251" w:rsidRDefault="007A2251" w:rsidP="007A2251">
      <w:pPr>
        <w:pStyle w:val="libFootnote"/>
        <w:rPr>
          <w:rtl/>
        </w:rPr>
      </w:pPr>
      <w:r>
        <w:rPr>
          <w:rtl/>
        </w:rPr>
        <w:t xml:space="preserve"> </w:t>
      </w:r>
      <w:r>
        <w:rPr>
          <w:rFonts w:hint="cs"/>
          <w:rtl/>
        </w:rPr>
        <w:t>26</w:t>
      </w:r>
      <w:r>
        <w:rPr>
          <w:rtl/>
        </w:rPr>
        <w:t xml:space="preserve"> ۔صواعق محرقہ، ۱۱۲۔</w:t>
      </w:r>
    </w:p>
    <w:p w:rsidR="007A2251" w:rsidRDefault="007A2251" w:rsidP="007A2251">
      <w:pPr>
        <w:pStyle w:val="libFootnote"/>
        <w:rPr>
          <w:rtl/>
        </w:rPr>
      </w:pPr>
      <w:r>
        <w:rPr>
          <w:rtl/>
        </w:rPr>
        <w:t xml:space="preserve"> </w:t>
      </w:r>
      <w:r>
        <w:rPr>
          <w:rFonts w:hint="cs"/>
          <w:rtl/>
        </w:rPr>
        <w:t>27</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۵۷، اس باب ک</w:t>
      </w:r>
      <w:r>
        <w:rPr>
          <w:rFonts w:hint="cs"/>
          <w:rtl/>
        </w:rPr>
        <w:t>ی</w:t>
      </w:r>
      <w:r>
        <w:rPr>
          <w:rtl/>
        </w:rPr>
        <w:t xml:space="preserve"> آخر</w:t>
      </w:r>
      <w:r>
        <w:rPr>
          <w:rFonts w:hint="cs"/>
          <w:rtl/>
        </w:rPr>
        <w:t>ی</w:t>
      </w:r>
      <w:r>
        <w:rPr>
          <w:rtl/>
        </w:rPr>
        <w:t xml:space="preserve"> روا</w:t>
      </w:r>
      <w:r>
        <w:rPr>
          <w:rFonts w:hint="cs"/>
          <w:rtl/>
        </w:rPr>
        <w:t>ی</w:t>
      </w:r>
      <w:r>
        <w:rPr>
          <w:rFonts w:hint="eastAsia"/>
          <w:rtl/>
        </w:rPr>
        <w:t>ت،</w:t>
      </w:r>
      <w:r>
        <w:rPr>
          <w:rtl/>
        </w:rPr>
        <w:t xml:space="preserve"> ص ۲۶۷، طبع ۸، دار الکتب العراق</w:t>
      </w:r>
      <w:r>
        <w:rPr>
          <w:rFonts w:hint="cs"/>
          <w:rtl/>
        </w:rPr>
        <w:t>ی</w:t>
      </w:r>
      <w:r>
        <w:rPr>
          <w:rFonts w:hint="eastAsia"/>
          <w:rtl/>
        </w:rPr>
        <w:t>ہ،</w:t>
      </w:r>
      <w:r>
        <w:rPr>
          <w:rtl/>
        </w:rPr>
        <w:t xml:space="preserve"> سال ۱۳۸۵ ھ۔</w:t>
      </w:r>
    </w:p>
    <w:p w:rsidR="007A2251" w:rsidRDefault="007A2251" w:rsidP="007A2251">
      <w:pPr>
        <w:pStyle w:val="libFootnote"/>
        <w:rPr>
          <w:rtl/>
        </w:rPr>
      </w:pPr>
      <w:r>
        <w:rPr>
          <w:rtl/>
        </w:rPr>
        <w:t xml:space="preserve"> </w:t>
      </w:r>
      <w:r>
        <w:rPr>
          <w:rFonts w:hint="cs"/>
          <w:rtl/>
        </w:rPr>
        <w:t>28</w:t>
      </w:r>
      <w:r>
        <w:rPr>
          <w:rtl/>
        </w:rPr>
        <w:t xml:space="preserve"> ۔بحار الانوار، ۴۳، ص ۵۸۔</w:t>
      </w:r>
    </w:p>
    <w:p w:rsidR="007A2251" w:rsidRDefault="007A2251" w:rsidP="007A2251">
      <w:pPr>
        <w:pStyle w:val="libFootnote"/>
        <w:rPr>
          <w:rtl/>
        </w:rPr>
      </w:pPr>
      <w:r>
        <w:rPr>
          <w:rtl/>
        </w:rPr>
        <w:t xml:space="preserve"> </w:t>
      </w:r>
      <w:r>
        <w:rPr>
          <w:rFonts w:hint="cs"/>
          <w:rtl/>
        </w:rPr>
        <w:t>29</w:t>
      </w:r>
      <w:r>
        <w:rPr>
          <w:rtl/>
        </w:rPr>
        <w:t xml:space="preserve"> ۔مستدرک الوسائل، ج۱، ص ۴۴۶، حد</w:t>
      </w:r>
      <w:r>
        <w:rPr>
          <w:rFonts w:hint="cs"/>
          <w:rtl/>
        </w:rPr>
        <w:t>ی</w:t>
      </w:r>
      <w:r>
        <w:rPr>
          <w:rFonts w:hint="eastAsia"/>
          <w:rtl/>
        </w:rPr>
        <w:t>ث</w:t>
      </w:r>
      <w:r>
        <w:rPr>
          <w:rtl/>
        </w:rPr>
        <w:t xml:space="preserve"> ۱۱۲۳۔</w:t>
      </w:r>
    </w:p>
    <w:p w:rsidR="00074E61" w:rsidRDefault="00074E61" w:rsidP="00074E61">
      <w:pPr>
        <w:pStyle w:val="libFootnote"/>
        <w:rPr>
          <w:rtl/>
        </w:rPr>
      </w:pPr>
      <w:r>
        <w:rPr>
          <w:rFonts w:hint="cs"/>
          <w:rtl/>
        </w:rPr>
        <w:t>30</w:t>
      </w:r>
      <w:r>
        <w:rPr>
          <w:rtl/>
        </w:rPr>
        <w:t xml:space="preserve"> ۔بحار الانوار، ج۹۸، ص ۲۶۳۔</w:t>
      </w:r>
    </w:p>
    <w:p w:rsidR="001B7403" w:rsidRDefault="001B7403" w:rsidP="00E90CE5">
      <w:pPr>
        <w:pStyle w:val="libNormal"/>
        <w:rPr>
          <w:rtl/>
        </w:rPr>
      </w:pPr>
    </w:p>
    <w:p w:rsidR="001B7403" w:rsidRDefault="001B7403" w:rsidP="001172D2">
      <w:pPr>
        <w:pStyle w:val="libNormal"/>
        <w:rPr>
          <w:rtl/>
        </w:rPr>
      </w:pPr>
      <w:r>
        <w:rPr>
          <w:rtl/>
        </w:rPr>
        <w:br w:type="page"/>
      </w:r>
    </w:p>
    <w:p w:rsidR="00E90CE5" w:rsidRDefault="00E90CE5" w:rsidP="001B7403">
      <w:pPr>
        <w:pStyle w:val="Heading2Center"/>
        <w:rPr>
          <w:rtl/>
        </w:rPr>
      </w:pPr>
      <w:bookmarkStart w:id="274" w:name="_Toc504211588"/>
      <w:r>
        <w:rPr>
          <w:rFonts w:hint="eastAsia"/>
          <w:rtl/>
        </w:rPr>
        <w:lastRenderedPageBreak/>
        <w:t>دوسر</w:t>
      </w:r>
      <w:r>
        <w:rPr>
          <w:rFonts w:hint="cs"/>
          <w:rtl/>
        </w:rPr>
        <w:t>ی</w:t>
      </w:r>
      <w:r>
        <w:rPr>
          <w:rtl/>
        </w:rPr>
        <w:t xml:space="preserve"> فصل</w:t>
      </w:r>
      <w:bookmarkEnd w:id="274"/>
    </w:p>
    <w:p w:rsidR="00E90CE5" w:rsidRDefault="00E90CE5" w:rsidP="001B7403">
      <w:pPr>
        <w:pStyle w:val="Heading2Center"/>
        <w:rPr>
          <w:rtl/>
        </w:rPr>
      </w:pPr>
      <w:bookmarkStart w:id="275" w:name="_Toc504211589"/>
      <w:r>
        <w:rPr>
          <w:rFonts w:hint="eastAsia"/>
          <w:rtl/>
        </w:rPr>
        <w:t>مہد</w:t>
      </w:r>
      <w:r>
        <w:rPr>
          <w:rFonts w:hint="cs"/>
          <w:rtl/>
        </w:rPr>
        <w:t>ی</w:t>
      </w:r>
      <w:r>
        <w:rPr>
          <w:rtl/>
        </w:rPr>
        <w:t xml:space="preserve"> موعود (عج) اہل ب</w:t>
      </w:r>
      <w:r>
        <w:rPr>
          <w:rFonts w:hint="cs"/>
          <w:rtl/>
        </w:rPr>
        <w:t>ی</w:t>
      </w:r>
      <w:r>
        <w:rPr>
          <w:rFonts w:hint="eastAsia"/>
          <w:rtl/>
        </w:rPr>
        <w:t>تؑ</w:t>
      </w:r>
      <w:r>
        <w:rPr>
          <w:rtl/>
        </w:rPr>
        <w:t xml:space="preserve"> نب</w:t>
      </w:r>
      <w:r>
        <w:rPr>
          <w:rFonts w:hint="cs"/>
          <w:rtl/>
        </w:rPr>
        <w:t>یؐ</w:t>
      </w:r>
      <w:r>
        <w:rPr>
          <w:rtl/>
        </w:rPr>
        <w:t xml:space="preserve"> سے ہ</w:t>
      </w:r>
      <w:r>
        <w:rPr>
          <w:rFonts w:hint="cs"/>
          <w:rtl/>
        </w:rPr>
        <w:t>ی</w:t>
      </w:r>
      <w:r>
        <w:rPr>
          <w:rFonts w:hint="eastAsia"/>
          <w:rtl/>
        </w:rPr>
        <w:t>ں</w:t>
      </w:r>
      <w:bookmarkEnd w:id="275"/>
    </w:p>
    <w:p w:rsidR="00E90CE5" w:rsidRDefault="00E90CE5" w:rsidP="00E90CE5">
      <w:pPr>
        <w:pStyle w:val="libNormal"/>
        <w:rPr>
          <w:rtl/>
        </w:rPr>
      </w:pPr>
      <w:r>
        <w:rPr>
          <w:rFonts w:hint="eastAsia"/>
          <w:rtl/>
        </w:rPr>
        <w:t>ہم</w:t>
      </w:r>
      <w:r>
        <w:rPr>
          <w:rtl/>
        </w:rPr>
        <w:t xml:space="preserve"> نے اب تک اس کتاب م</w:t>
      </w:r>
      <w:r>
        <w:rPr>
          <w:rFonts w:hint="cs"/>
          <w:rtl/>
        </w:rPr>
        <w:t>ی</w:t>
      </w:r>
      <w:r>
        <w:rPr>
          <w:rFonts w:hint="eastAsia"/>
          <w:rtl/>
        </w:rPr>
        <w:t>ں</w:t>
      </w:r>
      <w:r>
        <w:rPr>
          <w:rtl/>
        </w:rPr>
        <w:t xml:space="preserve"> موجود ابواب ک</w:t>
      </w:r>
      <w:r>
        <w:rPr>
          <w:rFonts w:hint="cs"/>
          <w:rtl/>
        </w:rPr>
        <w:t>ی</w:t>
      </w:r>
      <w:r>
        <w:rPr>
          <w:rtl/>
        </w:rPr>
        <w:t xml:space="preserve"> مختلف فصلوں م</w:t>
      </w:r>
      <w:r>
        <w:rPr>
          <w:rFonts w:hint="cs"/>
          <w:rtl/>
        </w:rPr>
        <w:t>ی</w:t>
      </w:r>
      <w:r>
        <w:rPr>
          <w:rFonts w:hint="eastAsia"/>
          <w:rtl/>
        </w:rPr>
        <w:t>ں</w:t>
      </w:r>
      <w:r>
        <w:rPr>
          <w:rtl/>
        </w:rPr>
        <w:t xml:space="preserve"> کتب اہل سنت م</w:t>
      </w:r>
      <w:r>
        <w:rPr>
          <w:rFonts w:hint="cs"/>
          <w:rtl/>
        </w:rPr>
        <w:t>ی</w:t>
      </w:r>
      <w:r>
        <w:rPr>
          <w:rFonts w:hint="eastAsia"/>
          <w:rtl/>
        </w:rPr>
        <w:t>ں</w:t>
      </w:r>
      <w:r>
        <w:rPr>
          <w:rtl/>
        </w:rPr>
        <w:t xml:space="preserve"> منقول متعدد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w:t>
      </w:r>
      <w:r>
        <w:rPr>
          <w:rFonts w:hint="cs"/>
          <w:rtl/>
        </w:rPr>
        <w:t>ی</w:t>
      </w:r>
      <w:r>
        <w:rPr>
          <w:rtl/>
        </w:rPr>
        <w:t xml:space="preserve"> ہ</w:t>
      </w:r>
      <w:r>
        <w:rPr>
          <w:rFonts w:hint="cs"/>
          <w:rtl/>
        </w:rPr>
        <w:t>ی</w:t>
      </w:r>
      <w:r>
        <w:rPr>
          <w:rFonts w:hint="eastAsia"/>
          <w:rtl/>
        </w:rPr>
        <w:t>ں</w:t>
      </w:r>
      <w:r>
        <w:rPr>
          <w:rtl/>
        </w:rPr>
        <w:t xml:space="preserve"> جن کو نص جل</w:t>
      </w:r>
      <w:r>
        <w:rPr>
          <w:rFonts w:hint="cs"/>
          <w:rtl/>
        </w:rPr>
        <w:t>ی</w:t>
      </w:r>
      <w:r>
        <w:rPr>
          <w:rtl/>
        </w:rPr>
        <w:t xml:space="preserve"> کے ساتھ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حضرت مہد</w:t>
      </w:r>
      <w:r>
        <w:rPr>
          <w:rFonts w:hint="cs"/>
          <w:rtl/>
        </w:rPr>
        <w:t>ی</w:t>
      </w:r>
      <w:r>
        <w:rPr>
          <w:rtl/>
        </w:rPr>
        <w:t xml:space="preserve"> موعود (عج) اہل ب</w:t>
      </w:r>
      <w:r>
        <w:rPr>
          <w:rFonts w:hint="cs"/>
          <w:rtl/>
        </w:rPr>
        <w:t>ی</w:t>
      </w:r>
      <w:r>
        <w:rPr>
          <w:rFonts w:hint="eastAsia"/>
          <w:rtl/>
        </w:rPr>
        <w:t>ت</w:t>
      </w:r>
      <w:r>
        <w:rPr>
          <w:rtl/>
        </w:rPr>
        <w:t xml:space="preserve"> و عترت رسولؐ سے ہوں گے اس</w:t>
      </w:r>
      <w:r>
        <w:rPr>
          <w:rFonts w:hint="cs"/>
          <w:rtl/>
        </w:rPr>
        <w:t>ی</w:t>
      </w:r>
      <w:r>
        <w:rPr>
          <w:rtl/>
        </w:rPr>
        <w:t xml:space="preserve"> لئے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آنجناب کو "قائم آل محمد" کہا گ</w:t>
      </w:r>
      <w:r>
        <w:rPr>
          <w:rFonts w:hint="cs"/>
          <w:rtl/>
        </w:rPr>
        <w:t>ی</w:t>
      </w:r>
      <w:r>
        <w:rPr>
          <w:rFonts w:hint="eastAsia"/>
          <w:rtl/>
        </w:rPr>
        <w:t>ا</w:t>
      </w:r>
      <w:r>
        <w:rPr>
          <w:rtl/>
        </w:rPr>
        <w:t xml:space="preserve"> ہے۔ لہ</w:t>
      </w:r>
      <w:r>
        <w:rPr>
          <w:rFonts w:hint="eastAsia"/>
          <w:rtl/>
        </w:rPr>
        <w:t>ذا</w:t>
      </w:r>
      <w:r>
        <w:rPr>
          <w:rtl/>
        </w:rPr>
        <w:t xml:space="preserve">: </w:t>
      </w:r>
    </w:p>
    <w:p w:rsidR="00E90CE5" w:rsidRDefault="00E90CE5" w:rsidP="00E90CE5">
      <w:pPr>
        <w:pStyle w:val="libNormal"/>
        <w:rPr>
          <w:rtl/>
        </w:rPr>
      </w:pPr>
      <w:r>
        <w:rPr>
          <w:rFonts w:hint="eastAsia"/>
          <w:rtl/>
        </w:rPr>
        <w:t>اول</w:t>
      </w:r>
      <w:r>
        <w:rPr>
          <w:rtl/>
        </w:rPr>
        <w:t>: ہم نے پہلے باب ک</w:t>
      </w:r>
      <w:r>
        <w:rPr>
          <w:rFonts w:hint="cs"/>
          <w:rtl/>
        </w:rPr>
        <w:t>ی</w:t>
      </w:r>
      <w:r>
        <w:rPr>
          <w:rtl/>
        </w:rPr>
        <w:t xml:space="preserve"> پہل</w:t>
      </w:r>
      <w:r>
        <w:rPr>
          <w:rFonts w:hint="cs"/>
          <w:rtl/>
        </w:rPr>
        <w:t>ی</w:t>
      </w:r>
      <w:r>
        <w:rPr>
          <w:rtl/>
        </w:rPr>
        <w:t xml:space="preserve"> فصل م</w:t>
      </w:r>
      <w:r>
        <w:rPr>
          <w:rFonts w:hint="cs"/>
          <w:rtl/>
        </w:rPr>
        <w:t>ی</w:t>
      </w:r>
      <w:r>
        <w:rPr>
          <w:rFonts w:hint="eastAsia"/>
          <w:rtl/>
        </w:rPr>
        <w:t>ں</w:t>
      </w:r>
      <w:r>
        <w:rPr>
          <w:rtl/>
        </w:rPr>
        <w:t xml:space="preserve"> حضرت مہد</w:t>
      </w:r>
      <w:r>
        <w:rPr>
          <w:rFonts w:hint="cs"/>
          <w:rtl/>
        </w:rPr>
        <w:t>ی</w:t>
      </w:r>
      <w:r>
        <w:rPr>
          <w:rtl/>
        </w:rPr>
        <w:t xml:space="preserve"> موعود (عج) کے بارے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ک</w:t>
      </w:r>
      <w:r>
        <w:rPr>
          <w:rFonts w:hint="cs"/>
          <w:rtl/>
        </w:rPr>
        <w:t>ی</w:t>
      </w:r>
      <w:r>
        <w:rPr>
          <w:rtl/>
        </w:rPr>
        <w:t xml:space="preserve"> بشارت</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 xml:space="preserve"> تو ہم نے وہاں کتب اہل سنت سے استفادہ کرتے ہوئے </w:t>
      </w:r>
      <w:r>
        <w:rPr>
          <w:rtl/>
          <w:lang w:bidi="fa-IR"/>
        </w:rPr>
        <w:t>۳۰</w:t>
      </w:r>
      <w:r>
        <w:rPr>
          <w:rtl/>
        </w:rPr>
        <w:t xml:space="preserve"> روا</w:t>
      </w:r>
      <w:r>
        <w:rPr>
          <w:rFonts w:hint="cs"/>
          <w:rtl/>
        </w:rPr>
        <w:t>ی</w:t>
      </w:r>
      <w:r>
        <w:rPr>
          <w:rFonts w:hint="eastAsia"/>
          <w:rtl/>
        </w:rPr>
        <w:t>ات</w:t>
      </w:r>
      <w:r>
        <w:rPr>
          <w:rtl/>
        </w:rPr>
        <w:t xml:space="preserve"> کا تذکرہ ک</w:t>
      </w:r>
      <w:r>
        <w:rPr>
          <w:rFonts w:hint="cs"/>
          <w:rtl/>
        </w:rPr>
        <w:t>ی</w:t>
      </w:r>
      <w:r>
        <w:rPr>
          <w:rFonts w:hint="eastAsia"/>
          <w:rtl/>
        </w:rPr>
        <w:t>ا</w:t>
      </w:r>
      <w:r>
        <w:rPr>
          <w:rtl/>
        </w:rPr>
        <w:t xml:space="preserve"> ہے جن م</w:t>
      </w:r>
      <w:r>
        <w:rPr>
          <w:rFonts w:hint="cs"/>
          <w:rtl/>
        </w:rPr>
        <w:t>ی</w:t>
      </w:r>
      <w:r>
        <w:rPr>
          <w:rFonts w:hint="eastAsia"/>
          <w:rtl/>
        </w:rPr>
        <w:t>ں</w:t>
      </w:r>
      <w:r>
        <w:rPr>
          <w:rtl/>
        </w:rPr>
        <w:t xml:space="preserve"> حضور سرور کائنات نے تصر</w:t>
      </w:r>
      <w:r>
        <w:rPr>
          <w:rFonts w:hint="cs"/>
          <w:rtl/>
        </w:rPr>
        <w:t>ی</w:t>
      </w:r>
      <w:r>
        <w:rPr>
          <w:rFonts w:hint="eastAsia"/>
          <w:rtl/>
        </w:rPr>
        <w:t>ح</w:t>
      </w:r>
      <w:r>
        <w:rPr>
          <w:rtl/>
        </w:rPr>
        <w:t xml:space="preserve"> فرمائ</w:t>
      </w:r>
      <w:r>
        <w:rPr>
          <w:rFonts w:hint="cs"/>
          <w:rtl/>
        </w:rPr>
        <w:t>ی</w:t>
      </w:r>
      <w:r>
        <w:rPr>
          <w:rtl/>
        </w:rPr>
        <w:t xml:space="preserve"> ہے کہ </w:t>
      </w:r>
      <w:r w:rsidR="002A35F2">
        <w:rPr>
          <w:rtl/>
        </w:rPr>
        <w:t>مہدی (عج اللہ فرجہ الشریف)</w:t>
      </w:r>
      <w:r>
        <w:rPr>
          <w:rtl/>
        </w:rPr>
        <w:t>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و عترت اور م</w:t>
      </w:r>
      <w:r>
        <w:rPr>
          <w:rFonts w:hint="cs"/>
          <w:rtl/>
        </w:rPr>
        <w:t>ی</w:t>
      </w:r>
      <w:r>
        <w:rPr>
          <w:rFonts w:hint="eastAsia"/>
          <w:rtl/>
        </w:rPr>
        <w:t>ر</w:t>
      </w:r>
      <w:r>
        <w:rPr>
          <w:rFonts w:hint="cs"/>
          <w:rtl/>
        </w:rPr>
        <w:t>ی</w:t>
      </w:r>
      <w:r>
        <w:rPr>
          <w:rtl/>
        </w:rPr>
        <w:t xml:space="preserve"> ن</w:t>
      </w:r>
      <w:r>
        <w:rPr>
          <w:rFonts w:hint="eastAsia"/>
          <w:rtl/>
        </w:rPr>
        <w:t>سل</w:t>
      </w:r>
      <w:r>
        <w:rPr>
          <w:rtl/>
        </w:rPr>
        <w:t xml:space="preserve"> سے ہوں گے مذکورہ روا</w:t>
      </w:r>
      <w:r>
        <w:rPr>
          <w:rFonts w:hint="cs"/>
          <w:rtl/>
        </w:rPr>
        <w:t>ی</w:t>
      </w:r>
      <w:r>
        <w:rPr>
          <w:rFonts w:hint="eastAsia"/>
          <w:rtl/>
        </w:rPr>
        <w:t>ات</w:t>
      </w:r>
      <w:r>
        <w:rPr>
          <w:rtl/>
        </w:rPr>
        <w:t xml:space="preserve"> کے نمبر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r>
        <w:rPr>
          <w:rtl/>
          <w:lang w:bidi="fa-IR"/>
        </w:rPr>
        <w:t>۱</w:t>
      </w:r>
      <w:r>
        <w:rPr>
          <w:rtl/>
        </w:rPr>
        <w:t xml:space="preserve">، </w:t>
      </w:r>
      <w:r>
        <w:rPr>
          <w:rtl/>
          <w:lang w:bidi="fa-IR"/>
        </w:rPr>
        <w:t>۲</w:t>
      </w:r>
      <w:r>
        <w:rPr>
          <w:rtl/>
        </w:rPr>
        <w:t xml:space="preserve">، </w:t>
      </w:r>
      <w:r>
        <w:rPr>
          <w:rtl/>
          <w:lang w:bidi="fa-IR"/>
        </w:rPr>
        <w:t>۳</w:t>
      </w:r>
      <w:r>
        <w:rPr>
          <w:rtl/>
        </w:rPr>
        <w:t xml:space="preserve">، </w:t>
      </w:r>
      <w:r>
        <w:rPr>
          <w:rtl/>
          <w:lang w:bidi="fa-IR"/>
        </w:rPr>
        <w:t>۴</w:t>
      </w:r>
      <w:r>
        <w:rPr>
          <w:rtl/>
        </w:rPr>
        <w:t xml:space="preserve">، </w:t>
      </w:r>
      <w:r>
        <w:rPr>
          <w:rtl/>
          <w:lang w:bidi="fa-IR"/>
        </w:rPr>
        <w:t>۵</w:t>
      </w:r>
      <w:r>
        <w:rPr>
          <w:rtl/>
        </w:rPr>
        <w:t xml:space="preserve">، </w:t>
      </w:r>
      <w:r>
        <w:rPr>
          <w:rtl/>
          <w:lang w:bidi="fa-IR"/>
        </w:rPr>
        <w:t>۷</w:t>
      </w:r>
      <w:r>
        <w:rPr>
          <w:rtl/>
        </w:rPr>
        <w:t xml:space="preserve">، </w:t>
      </w:r>
      <w:r>
        <w:rPr>
          <w:rtl/>
          <w:lang w:bidi="fa-IR"/>
        </w:rPr>
        <w:t>۸</w:t>
      </w:r>
      <w:r>
        <w:rPr>
          <w:rtl/>
        </w:rPr>
        <w:t xml:space="preserve">، </w:t>
      </w:r>
      <w:r>
        <w:rPr>
          <w:rtl/>
          <w:lang w:bidi="fa-IR"/>
        </w:rPr>
        <w:t>۱۱</w:t>
      </w:r>
      <w:r>
        <w:rPr>
          <w:rtl/>
        </w:rPr>
        <w:t xml:space="preserve">، </w:t>
      </w:r>
      <w:r>
        <w:rPr>
          <w:rtl/>
          <w:lang w:bidi="fa-IR"/>
        </w:rPr>
        <w:t>۱۲</w:t>
      </w:r>
      <w:r>
        <w:rPr>
          <w:rtl/>
        </w:rPr>
        <w:t xml:space="preserve">، </w:t>
      </w:r>
      <w:r>
        <w:rPr>
          <w:rtl/>
          <w:lang w:bidi="fa-IR"/>
        </w:rPr>
        <w:t>۱۳</w:t>
      </w:r>
      <w:r>
        <w:rPr>
          <w:rtl/>
        </w:rPr>
        <w:t xml:space="preserve">، </w:t>
      </w:r>
      <w:r>
        <w:rPr>
          <w:rtl/>
          <w:lang w:bidi="fa-IR"/>
        </w:rPr>
        <w:t>۱۴</w:t>
      </w:r>
      <w:r>
        <w:rPr>
          <w:rtl/>
        </w:rPr>
        <w:t xml:space="preserve">، </w:t>
      </w:r>
      <w:r>
        <w:rPr>
          <w:rtl/>
          <w:lang w:bidi="fa-IR"/>
        </w:rPr>
        <w:t>۱۶</w:t>
      </w:r>
      <w:r>
        <w:rPr>
          <w:rtl/>
        </w:rPr>
        <w:t xml:space="preserve">، </w:t>
      </w:r>
      <w:r>
        <w:rPr>
          <w:rtl/>
          <w:lang w:bidi="fa-IR"/>
        </w:rPr>
        <w:t>۱۷</w:t>
      </w:r>
      <w:r>
        <w:rPr>
          <w:rtl/>
        </w:rPr>
        <w:t xml:space="preserve">، </w:t>
      </w:r>
      <w:r>
        <w:rPr>
          <w:rtl/>
          <w:lang w:bidi="fa-IR"/>
        </w:rPr>
        <w:t>۲۰</w:t>
      </w:r>
      <w:r>
        <w:rPr>
          <w:rtl/>
        </w:rPr>
        <w:t xml:space="preserve">، </w:t>
      </w:r>
      <w:r>
        <w:rPr>
          <w:rtl/>
          <w:lang w:bidi="fa-IR"/>
        </w:rPr>
        <w:t>۲۱</w:t>
      </w:r>
      <w:r>
        <w:rPr>
          <w:rtl/>
        </w:rPr>
        <w:t xml:space="preserve">، </w:t>
      </w:r>
      <w:r>
        <w:rPr>
          <w:rtl/>
          <w:lang w:bidi="fa-IR"/>
        </w:rPr>
        <w:t>۲۲</w:t>
      </w:r>
      <w:r>
        <w:rPr>
          <w:rtl/>
        </w:rPr>
        <w:t xml:space="preserve">، </w:t>
      </w:r>
      <w:r>
        <w:rPr>
          <w:rtl/>
          <w:lang w:bidi="fa-IR"/>
        </w:rPr>
        <w:t>۲۳</w:t>
      </w:r>
      <w:r>
        <w:rPr>
          <w:rtl/>
        </w:rPr>
        <w:t xml:space="preserve">، </w:t>
      </w:r>
      <w:r>
        <w:rPr>
          <w:rtl/>
          <w:lang w:bidi="fa-IR"/>
        </w:rPr>
        <w:t>۲۶</w:t>
      </w:r>
      <w:r>
        <w:rPr>
          <w:rtl/>
        </w:rPr>
        <w:t xml:space="preserve">، </w:t>
      </w:r>
      <w:r>
        <w:rPr>
          <w:rtl/>
          <w:lang w:bidi="fa-IR"/>
        </w:rPr>
        <w:t>۲۹</w:t>
      </w:r>
      <w:r>
        <w:rPr>
          <w:rtl/>
        </w:rPr>
        <w:t xml:space="preserve">، </w:t>
      </w:r>
      <w:r>
        <w:rPr>
          <w:rtl/>
          <w:lang w:bidi="fa-IR"/>
        </w:rPr>
        <w:t>۳۱</w:t>
      </w:r>
      <w:r>
        <w:rPr>
          <w:rtl/>
        </w:rPr>
        <w:t xml:space="preserve">، </w:t>
      </w:r>
      <w:r>
        <w:rPr>
          <w:rtl/>
          <w:lang w:bidi="fa-IR"/>
        </w:rPr>
        <w:t>۳۲</w:t>
      </w:r>
      <w:r>
        <w:rPr>
          <w:rtl/>
        </w:rPr>
        <w:t xml:space="preserve">، </w:t>
      </w:r>
      <w:r>
        <w:rPr>
          <w:rtl/>
          <w:lang w:bidi="fa-IR"/>
        </w:rPr>
        <w:t>۳۳</w:t>
      </w:r>
      <w:r>
        <w:rPr>
          <w:rtl/>
        </w:rPr>
        <w:t xml:space="preserve">، </w:t>
      </w:r>
      <w:r>
        <w:rPr>
          <w:rtl/>
          <w:lang w:bidi="fa-IR"/>
        </w:rPr>
        <w:t>۳۴</w:t>
      </w:r>
      <w:r>
        <w:rPr>
          <w:rtl/>
        </w:rPr>
        <w:t xml:space="preserve">، </w:t>
      </w:r>
      <w:r>
        <w:rPr>
          <w:rtl/>
          <w:lang w:bidi="fa-IR"/>
        </w:rPr>
        <w:t>۳۵</w:t>
      </w:r>
      <w:r>
        <w:rPr>
          <w:rtl/>
        </w:rPr>
        <w:t xml:space="preserve">، </w:t>
      </w:r>
      <w:r>
        <w:rPr>
          <w:rtl/>
          <w:lang w:bidi="fa-IR"/>
        </w:rPr>
        <w:t>۳۷</w:t>
      </w:r>
      <w:r>
        <w:rPr>
          <w:rtl/>
        </w:rPr>
        <w:t xml:space="preserve">، </w:t>
      </w:r>
      <w:r>
        <w:rPr>
          <w:rtl/>
          <w:lang w:bidi="fa-IR"/>
        </w:rPr>
        <w:t>۳۸</w:t>
      </w:r>
      <w:r>
        <w:rPr>
          <w:rtl/>
        </w:rPr>
        <w:t xml:space="preserve">، </w:t>
      </w:r>
      <w:r>
        <w:rPr>
          <w:rtl/>
          <w:lang w:bidi="fa-IR"/>
        </w:rPr>
        <w:t>۳۹</w:t>
      </w:r>
      <w:r>
        <w:rPr>
          <w:rtl/>
        </w:rPr>
        <w:t xml:space="preserve">، </w:t>
      </w:r>
      <w:r>
        <w:rPr>
          <w:rtl/>
          <w:lang w:bidi="fa-IR"/>
        </w:rPr>
        <w:t>۴۰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w:t>
      </w:r>
      <w:r>
        <w:rPr>
          <w:rtl/>
          <w:lang w:bidi="fa-IR"/>
        </w:rPr>
        <w:t>۲۸</w:t>
      </w:r>
      <w:r>
        <w:rPr>
          <w:rtl/>
        </w:rPr>
        <w:t xml:space="preserve"> روا</w:t>
      </w:r>
      <w:r>
        <w:rPr>
          <w:rFonts w:hint="cs"/>
          <w:rtl/>
        </w:rPr>
        <w:t>ی</w:t>
      </w:r>
      <w:r>
        <w:rPr>
          <w:rFonts w:hint="eastAsia"/>
          <w:rtl/>
        </w:rPr>
        <w:t>ات</w:t>
      </w:r>
      <w:r>
        <w:rPr>
          <w:rtl/>
        </w:rPr>
        <w:t xml:space="preserve"> ہ</w:t>
      </w:r>
      <w:r>
        <w:rPr>
          <w:rFonts w:hint="cs"/>
          <w:rtl/>
        </w:rPr>
        <w:t>ی</w:t>
      </w:r>
      <w:r>
        <w:rPr>
          <w:rFonts w:hint="eastAsia"/>
          <w:rtl/>
        </w:rPr>
        <w:t>ں</w:t>
      </w:r>
      <w:r>
        <w:rPr>
          <w:rtl/>
        </w:rPr>
        <w:t>) جبکہ روا</w:t>
      </w:r>
      <w:r>
        <w:rPr>
          <w:rFonts w:hint="cs"/>
          <w:rtl/>
        </w:rPr>
        <w:t>ی</w:t>
      </w:r>
      <w:r>
        <w:rPr>
          <w:rFonts w:hint="eastAsia"/>
          <w:rtl/>
        </w:rPr>
        <w:t>ت</w:t>
      </w:r>
      <w:r>
        <w:rPr>
          <w:rtl/>
        </w:rPr>
        <w:t xml:space="preserve"> نمبر </w:t>
      </w:r>
      <w:r>
        <w:rPr>
          <w:rtl/>
          <w:lang w:bidi="fa-IR"/>
        </w:rPr>
        <w:t>۹</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المہد</w:t>
      </w:r>
      <w:r>
        <w:rPr>
          <w:rFonts w:hint="cs"/>
          <w:rtl/>
        </w:rPr>
        <w:t>ی</w:t>
      </w:r>
      <w:r>
        <w:rPr>
          <w:rtl/>
        </w:rPr>
        <w:t xml:space="preserve"> مِنّ</w:t>
      </w:r>
      <w:r>
        <w:rPr>
          <w:rFonts w:hint="cs"/>
          <w:rtl/>
        </w:rPr>
        <w:t>ی</w:t>
      </w:r>
      <w:r>
        <w:rPr>
          <w:rtl/>
        </w:rPr>
        <w:t xml:space="preserve"> </w:t>
      </w:r>
      <w:r>
        <w:rPr>
          <w:rFonts w:hint="cs"/>
          <w:rtl/>
        </w:rPr>
        <w:t>ی</w:t>
      </w:r>
      <w:r>
        <w:rPr>
          <w:rFonts w:hint="eastAsia"/>
          <w:rtl/>
        </w:rPr>
        <w:t>عن</w:t>
      </w:r>
      <w:r>
        <w:rPr>
          <w:rFonts w:hint="cs"/>
          <w:rtl/>
        </w:rPr>
        <w:t>ی</w:t>
      </w:r>
      <w:r>
        <w:rPr>
          <w:rtl/>
        </w:rPr>
        <w:t xml:space="preserve"> مہد</w:t>
      </w:r>
      <w:r>
        <w:rPr>
          <w:rFonts w:hint="cs"/>
          <w:rtl/>
        </w:rPr>
        <w:t>ی</w:t>
      </w:r>
      <w:r>
        <w:rPr>
          <w:rtl/>
        </w:rPr>
        <w:t xml:space="preserve"> مجھ سے ہوں گے۔ ن</w:t>
      </w:r>
      <w:r>
        <w:rPr>
          <w:rFonts w:hint="cs"/>
          <w:rtl/>
        </w:rPr>
        <w:t>ی</w:t>
      </w:r>
      <w:r>
        <w:rPr>
          <w:rFonts w:hint="eastAsia"/>
          <w:rtl/>
        </w:rPr>
        <w:t>ز</w:t>
      </w:r>
      <w:r>
        <w:rPr>
          <w:rtl/>
        </w:rPr>
        <w:t xml:space="preserve"> روا</w:t>
      </w:r>
      <w:r>
        <w:rPr>
          <w:rFonts w:hint="cs"/>
          <w:rtl/>
        </w:rPr>
        <w:t>ی</w:t>
      </w:r>
      <w:r>
        <w:rPr>
          <w:rFonts w:hint="eastAsia"/>
          <w:rtl/>
        </w:rPr>
        <w:t>ت</w:t>
      </w:r>
      <w:r>
        <w:rPr>
          <w:rtl/>
        </w:rPr>
        <w:t xml:space="preserve"> نمبر </w:t>
      </w:r>
      <w:r>
        <w:rPr>
          <w:rtl/>
          <w:lang w:bidi="fa-IR"/>
        </w:rPr>
        <w:t>۲۸</w:t>
      </w:r>
      <w:r>
        <w:rPr>
          <w:rtl/>
        </w:rPr>
        <w:t xml:space="preserve"> م</w:t>
      </w:r>
      <w:r>
        <w:rPr>
          <w:rFonts w:hint="cs"/>
          <w:rtl/>
        </w:rPr>
        <w:t>ی</w:t>
      </w:r>
      <w:r>
        <w:rPr>
          <w:rFonts w:hint="eastAsia"/>
          <w:rtl/>
        </w:rPr>
        <w:t>ں</w:t>
      </w:r>
      <w:r>
        <w:rPr>
          <w:rtl/>
        </w:rPr>
        <w:t xml:space="preserve"> حضرت فاطمہ </w:t>
      </w:r>
      <w:r w:rsidR="006B5749">
        <w:rPr>
          <w:rtl/>
        </w:rPr>
        <w:t>زہرا سلام اللہ علیھا</w:t>
      </w:r>
      <w:r w:rsidRPr="00C94A74">
        <w:rPr>
          <w:rFonts w:hint="cs"/>
          <w:rtl/>
        </w:rPr>
        <w:t>کو بشارت د</w:t>
      </w:r>
      <w:r>
        <w:rPr>
          <w:rFonts w:hint="cs"/>
          <w:rtl/>
        </w:rPr>
        <w:t>ی</w:t>
      </w:r>
      <w:r>
        <w:rPr>
          <w:rFonts w:hint="eastAsia"/>
          <w:rtl/>
        </w:rPr>
        <w:t>تے</w:t>
      </w:r>
      <w:r>
        <w:rPr>
          <w:rtl/>
        </w:rPr>
        <w:t xml:space="preserve"> ہوئے فرما</w:t>
      </w:r>
      <w:r>
        <w:rPr>
          <w:rFonts w:hint="cs"/>
          <w:rtl/>
        </w:rPr>
        <w:t>ی</w:t>
      </w:r>
      <w:r>
        <w:rPr>
          <w:rFonts w:hint="eastAsia"/>
          <w:rtl/>
        </w:rPr>
        <w:t>ا</w:t>
      </w:r>
      <w:r>
        <w:rPr>
          <w:rtl/>
        </w:rPr>
        <w:t>: وَمِنّا مَہدِ</w:t>
      </w:r>
      <w:r>
        <w:rPr>
          <w:rFonts w:hint="cs"/>
          <w:rtl/>
        </w:rPr>
        <w:t>ی</w:t>
      </w:r>
      <w:r>
        <w:rPr>
          <w:rtl/>
        </w:rPr>
        <w:t xml:space="preserve"> ہٰذِہ الاُمَّ</w:t>
      </w:r>
      <w:r>
        <w:rPr>
          <w:rFonts w:hint="cs"/>
          <w:rtl/>
        </w:rPr>
        <w:t>ۃ</w:t>
      </w:r>
      <w:r>
        <w:rPr>
          <w:rtl/>
        </w:rPr>
        <w:t xml:space="preserve"> </w:t>
      </w:r>
      <w:r>
        <w:rPr>
          <w:rFonts w:hint="cs"/>
          <w:rtl/>
        </w:rPr>
        <w:t>ی</w:t>
      </w:r>
      <w:r>
        <w:rPr>
          <w:rFonts w:hint="eastAsia"/>
          <w:rtl/>
        </w:rPr>
        <w:t>عن</w:t>
      </w:r>
      <w:r>
        <w:rPr>
          <w:rFonts w:hint="cs"/>
          <w:rtl/>
        </w:rPr>
        <w:t>ی</w:t>
      </w:r>
      <w:r>
        <w:rPr>
          <w:rtl/>
        </w:rPr>
        <w:t xml:space="preserve"> ا س وقت امت کے </w:t>
      </w:r>
      <w:r w:rsidR="002A35F2">
        <w:rPr>
          <w:rtl/>
        </w:rPr>
        <w:t>مہدی (عج اللہ فرجہ الشریف)</w:t>
      </w:r>
      <w:r>
        <w:rPr>
          <w:rtl/>
        </w:rPr>
        <w:t>ہم آل محمد م</w:t>
      </w:r>
      <w:r>
        <w:rPr>
          <w:rFonts w:hint="cs"/>
          <w:rtl/>
        </w:rPr>
        <w:t>ی</w:t>
      </w:r>
      <w:r>
        <w:rPr>
          <w:rFonts w:hint="eastAsia"/>
          <w:rtl/>
        </w:rPr>
        <w:t>ں</w:t>
      </w:r>
      <w:r>
        <w:rPr>
          <w:rtl/>
        </w:rPr>
        <w:t xml:space="preserve"> سے ہوں گے۔</w:t>
      </w:r>
    </w:p>
    <w:p w:rsidR="00E90CE5" w:rsidRDefault="00E90CE5" w:rsidP="009C5A0F">
      <w:pPr>
        <w:pStyle w:val="libNormal"/>
        <w:rPr>
          <w:rtl/>
        </w:rPr>
      </w:pPr>
      <w:r>
        <w:rPr>
          <w:rFonts w:hint="eastAsia"/>
          <w:rtl/>
        </w:rPr>
        <w:t>پس</w:t>
      </w:r>
      <w:r>
        <w:rPr>
          <w:rtl/>
        </w:rPr>
        <w:t xml:space="preserve"> بنابر </w:t>
      </w:r>
      <w:r>
        <w:rPr>
          <w:rFonts w:hint="cs"/>
          <w:rtl/>
        </w:rPr>
        <w:t>ی</w:t>
      </w:r>
      <w:r>
        <w:rPr>
          <w:rFonts w:hint="eastAsia"/>
          <w:rtl/>
        </w:rPr>
        <w:t>ں</w:t>
      </w:r>
      <w:r>
        <w:rPr>
          <w:rtl/>
        </w:rPr>
        <w:t xml:space="preserve"> پہل</w:t>
      </w:r>
      <w:r>
        <w:rPr>
          <w:rFonts w:hint="cs"/>
          <w:rtl/>
        </w:rPr>
        <w:t>ی</w:t>
      </w:r>
      <w:r>
        <w:rPr>
          <w:rtl/>
        </w:rPr>
        <w:t xml:space="preserve"> فصل م</w:t>
      </w:r>
      <w:r>
        <w:rPr>
          <w:rFonts w:hint="cs"/>
          <w:rtl/>
        </w:rPr>
        <w:t>ی</w:t>
      </w:r>
      <w:r>
        <w:rPr>
          <w:rFonts w:hint="eastAsia"/>
          <w:rtl/>
        </w:rPr>
        <w:t>ں</w:t>
      </w:r>
      <w:r>
        <w:rPr>
          <w:rtl/>
        </w:rPr>
        <w:t xml:space="preserve"> </w:t>
      </w:r>
      <w:r>
        <w:rPr>
          <w:rtl/>
          <w:lang w:bidi="fa-IR"/>
        </w:rPr>
        <w:t>۳۰</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تصر</w:t>
      </w:r>
      <w:r>
        <w:rPr>
          <w:rFonts w:hint="cs"/>
          <w:rtl/>
        </w:rPr>
        <w:t>ی</w:t>
      </w:r>
      <w:r>
        <w:rPr>
          <w:rFonts w:hint="eastAsia"/>
          <w:rtl/>
        </w:rPr>
        <w:t>ح</w:t>
      </w:r>
      <w:r>
        <w:rPr>
          <w:rtl/>
        </w:rPr>
        <w:t xml:space="preserve"> ک</w:t>
      </w:r>
      <w:r>
        <w:rPr>
          <w:rFonts w:hint="cs"/>
          <w:rtl/>
        </w:rPr>
        <w:t>ی</w:t>
      </w:r>
      <w:r>
        <w:rPr>
          <w:rtl/>
        </w:rPr>
        <w:t xml:space="preserve"> گئ</w:t>
      </w:r>
      <w:r>
        <w:rPr>
          <w:rFonts w:hint="cs"/>
          <w:rtl/>
        </w:rPr>
        <w:t>ی</w:t>
      </w:r>
      <w:r>
        <w:rPr>
          <w:rtl/>
        </w:rPr>
        <w:t xml:space="preserve"> ہے کہ </w:t>
      </w:r>
      <w:r w:rsidR="002A35F2">
        <w:rPr>
          <w:rtl/>
        </w:rPr>
        <w:t>مہدی (عج اللہ فرجہ الشریف)</w:t>
      </w:r>
      <w:r>
        <w:rPr>
          <w:rtl/>
        </w:rPr>
        <w:t>اہل ب</w:t>
      </w:r>
      <w:r>
        <w:rPr>
          <w:rFonts w:hint="cs"/>
          <w:rtl/>
        </w:rPr>
        <w:t>ی</w:t>
      </w:r>
      <w:r>
        <w:rPr>
          <w:rFonts w:hint="eastAsia"/>
          <w:rtl/>
        </w:rPr>
        <w:t>ت</w:t>
      </w:r>
      <w:r>
        <w:rPr>
          <w:rtl/>
        </w:rPr>
        <w:t xml:space="preserve"> و عترت طاہرہ اور نسل رسولؐ سے ہوں گے اور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وہ نسل حس</w:t>
      </w:r>
      <w:r>
        <w:rPr>
          <w:rFonts w:hint="cs"/>
          <w:rtl/>
        </w:rPr>
        <w:t>ی</w:t>
      </w:r>
      <w:r>
        <w:rPr>
          <w:rFonts w:hint="eastAsia"/>
          <w:rtl/>
        </w:rPr>
        <w:t>ن</w:t>
      </w:r>
      <w:r>
        <w:t></w:t>
      </w:r>
      <w:r>
        <w:rPr>
          <w:rtl/>
        </w:rPr>
        <w:t>سے ہوں گے نت</w:t>
      </w:r>
      <w:r>
        <w:rPr>
          <w:rFonts w:hint="cs"/>
          <w:rtl/>
        </w:rPr>
        <w:t>ی</w:t>
      </w:r>
      <w:r>
        <w:rPr>
          <w:rFonts w:hint="eastAsia"/>
          <w:rtl/>
        </w:rPr>
        <w:t>جتاً</w:t>
      </w:r>
      <w:r w:rsidRPr="006C0D31">
        <w:rPr>
          <w:rStyle w:val="libFootnotenumChar"/>
          <w:rtl/>
        </w:rPr>
        <w:t>(</w:t>
      </w:r>
      <w:r w:rsidR="009C5A0F" w:rsidRPr="006C0D31">
        <w:rPr>
          <w:rStyle w:val="libFootnotenumChar"/>
          <w:rFonts w:hint="cs"/>
          <w:rtl/>
        </w:rPr>
        <w:t>1</w:t>
      </w:r>
      <w:r w:rsidRPr="006C0D31">
        <w:rPr>
          <w:rStyle w:val="libFootnotenumChar"/>
          <w:rtl/>
        </w:rPr>
        <w:t>)</w:t>
      </w:r>
      <w:r>
        <w:rPr>
          <w:rtl/>
        </w:rPr>
        <w:t xml:space="preserve"> وہ آل محمد سے ہ</w:t>
      </w:r>
      <w:r>
        <w:rPr>
          <w:rFonts w:hint="cs"/>
          <w:rtl/>
        </w:rPr>
        <w:t>ی</w:t>
      </w:r>
      <w:r>
        <w:rPr>
          <w:rtl/>
        </w:rPr>
        <w:t xml:space="preserve"> ہوں گے۔</w:t>
      </w:r>
    </w:p>
    <w:p w:rsidR="00E90CE5" w:rsidRDefault="00E90CE5" w:rsidP="00E90CE5">
      <w:pPr>
        <w:pStyle w:val="libNormal"/>
        <w:rPr>
          <w:rtl/>
        </w:rPr>
      </w:pPr>
      <w:r>
        <w:rPr>
          <w:rFonts w:hint="eastAsia"/>
          <w:rtl/>
        </w:rPr>
        <w:t>دوئم</w:t>
      </w:r>
      <w:r>
        <w:rPr>
          <w:rtl/>
        </w:rPr>
        <w:t>:ہم نے پہلے باب ک</w:t>
      </w:r>
      <w:r>
        <w:rPr>
          <w:rFonts w:hint="cs"/>
          <w:rtl/>
        </w:rPr>
        <w:t>ی</w:t>
      </w:r>
      <w:r>
        <w:rPr>
          <w:rtl/>
        </w:rPr>
        <w:t xml:space="preserve"> دوسر</w:t>
      </w:r>
      <w:r>
        <w:rPr>
          <w:rFonts w:hint="cs"/>
          <w:rtl/>
        </w:rPr>
        <w:t>ی</w:t>
      </w:r>
      <w:r>
        <w:rPr>
          <w:rtl/>
        </w:rPr>
        <w:t xml:space="preserve"> فصل م</w:t>
      </w:r>
      <w:r>
        <w:rPr>
          <w:rFonts w:hint="cs"/>
          <w:rtl/>
        </w:rPr>
        <w:t>ی</w:t>
      </w:r>
      <w:r>
        <w:rPr>
          <w:rFonts w:hint="eastAsia"/>
          <w:rtl/>
        </w:rPr>
        <w:t>ں</w:t>
      </w:r>
      <w:r>
        <w:rPr>
          <w:rtl/>
        </w:rPr>
        <w:t xml:space="preserve"> حضرت مہد</w:t>
      </w:r>
      <w:r>
        <w:rPr>
          <w:rFonts w:hint="cs"/>
          <w:rtl/>
        </w:rPr>
        <w:t>ی</w:t>
      </w:r>
      <w:r>
        <w:rPr>
          <w:rtl/>
        </w:rPr>
        <w:t xml:space="preserve"> موعود کے بارے م</w:t>
      </w:r>
      <w:r>
        <w:rPr>
          <w:rFonts w:hint="cs"/>
          <w:rtl/>
        </w:rPr>
        <w:t>ی</w:t>
      </w:r>
      <w:r>
        <w:rPr>
          <w:rFonts w:hint="eastAsia"/>
          <w:rtl/>
        </w:rPr>
        <w:t>ں</w:t>
      </w:r>
      <w:r>
        <w:rPr>
          <w:rtl/>
        </w:rPr>
        <w:t xml:space="preserve"> ائمہ اہل ب</w:t>
      </w:r>
      <w:r>
        <w:rPr>
          <w:rFonts w:hint="cs"/>
          <w:rtl/>
        </w:rPr>
        <w:t>ی</w:t>
      </w:r>
      <w:r>
        <w:rPr>
          <w:rFonts w:hint="eastAsia"/>
          <w:rtl/>
        </w:rPr>
        <w:t>ت</w:t>
      </w:r>
      <w:r w:rsidR="006C0D31">
        <w:rPr>
          <w:rtl/>
        </w:rPr>
        <w:t xml:space="preserve"> علیھم السلام </w:t>
      </w:r>
      <w:r>
        <w:rPr>
          <w:rtl/>
        </w:rPr>
        <w:t xml:space="preserve"> ک</w:t>
      </w:r>
      <w:r>
        <w:rPr>
          <w:rFonts w:hint="cs"/>
          <w:rtl/>
        </w:rPr>
        <w:t>ی</w:t>
      </w:r>
      <w:r>
        <w:rPr>
          <w:rtl/>
        </w:rPr>
        <w:t xml:space="preserve"> بشارت</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w:t>
      </w:r>
      <w:r>
        <w:rPr>
          <w:rtl/>
          <w:lang w:bidi="fa-IR"/>
        </w:rPr>
        <w:t>۱۱</w:t>
      </w:r>
      <w:r>
        <w:rPr>
          <w:rtl/>
        </w:rPr>
        <w:t xml:space="preserve"> روا</w:t>
      </w:r>
      <w:r>
        <w:rPr>
          <w:rFonts w:hint="cs"/>
          <w:rtl/>
        </w:rPr>
        <w:t>ی</w:t>
      </w:r>
      <w:r>
        <w:rPr>
          <w:rFonts w:hint="eastAsia"/>
          <w:rtl/>
        </w:rPr>
        <w:t>ات</w:t>
      </w:r>
      <w:r>
        <w:rPr>
          <w:rtl/>
        </w:rPr>
        <w:t xml:space="preserve"> کا تذکرہ ک</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سب روا</w:t>
      </w:r>
      <w:r>
        <w:rPr>
          <w:rFonts w:hint="cs"/>
          <w:rtl/>
        </w:rPr>
        <w:t>ی</w:t>
      </w:r>
      <w:r>
        <w:rPr>
          <w:rFonts w:hint="eastAsia"/>
          <w:rtl/>
        </w:rPr>
        <w:t>ات</w:t>
      </w:r>
      <w:r>
        <w:rPr>
          <w:rtl/>
        </w:rPr>
        <w:t xml:space="preserve"> بھ</w:t>
      </w:r>
      <w:r>
        <w:rPr>
          <w:rFonts w:hint="cs"/>
          <w:rtl/>
        </w:rPr>
        <w:t>ی</w:t>
      </w:r>
      <w:r>
        <w:rPr>
          <w:rtl/>
        </w:rPr>
        <w:t xml:space="preserve"> کتب اہل سنت ہ</w:t>
      </w:r>
      <w:r>
        <w:rPr>
          <w:rFonts w:hint="cs"/>
          <w:rtl/>
        </w:rPr>
        <w:t>ی</w:t>
      </w:r>
      <w:r>
        <w:rPr>
          <w:rtl/>
        </w:rPr>
        <w:t xml:space="preserve"> سے نقل ک</w:t>
      </w:r>
      <w:r>
        <w:rPr>
          <w:rFonts w:hint="cs"/>
          <w:rtl/>
        </w:rPr>
        <w:t>ی</w:t>
      </w:r>
      <w:r>
        <w:rPr>
          <w:rtl/>
        </w:rPr>
        <w:t xml:space="preserve"> ہ</w:t>
      </w:r>
      <w:r>
        <w:rPr>
          <w:rFonts w:hint="cs"/>
          <w:rtl/>
        </w:rPr>
        <w:t>ی</w:t>
      </w:r>
      <w:r>
        <w:rPr>
          <w:rFonts w:hint="eastAsia"/>
          <w:rtl/>
        </w:rPr>
        <w:t>ں</w:t>
      </w:r>
      <w:r>
        <w:rPr>
          <w:rtl/>
        </w:rPr>
        <w:t>۔ مذکورہ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پانچ  م</w:t>
      </w:r>
      <w:r>
        <w:rPr>
          <w:rFonts w:hint="cs"/>
          <w:rtl/>
        </w:rPr>
        <w:t>ی</w:t>
      </w:r>
      <w:r>
        <w:rPr>
          <w:rFonts w:hint="eastAsia"/>
          <w:rtl/>
        </w:rPr>
        <w:t>ں</w:t>
      </w:r>
      <w:r>
        <w:rPr>
          <w:rtl/>
        </w:rPr>
        <w:t xml:space="preserve"> نص جل</w:t>
      </w:r>
      <w:r>
        <w:rPr>
          <w:rFonts w:hint="cs"/>
          <w:rtl/>
        </w:rPr>
        <w:t>ی</w:t>
      </w:r>
      <w:r>
        <w:rPr>
          <w:rtl/>
        </w:rPr>
        <w:t xml:space="preserve"> کے ساتھ تصر</w:t>
      </w:r>
      <w:r>
        <w:rPr>
          <w:rFonts w:hint="cs"/>
          <w:rtl/>
        </w:rPr>
        <w:t>ی</w:t>
      </w:r>
      <w:r>
        <w:rPr>
          <w:rFonts w:hint="eastAsia"/>
          <w:rtl/>
        </w:rPr>
        <w:t>ح</w:t>
      </w:r>
      <w:r>
        <w:rPr>
          <w:rtl/>
        </w:rPr>
        <w:t xml:space="preserve"> ک</w:t>
      </w:r>
      <w:r>
        <w:rPr>
          <w:rFonts w:hint="cs"/>
          <w:rtl/>
        </w:rPr>
        <w:t>ی</w:t>
      </w:r>
      <w:r>
        <w:rPr>
          <w:rtl/>
        </w:rPr>
        <w:t xml:space="preserve"> گئ</w:t>
      </w:r>
      <w:r>
        <w:rPr>
          <w:rFonts w:hint="cs"/>
          <w:rtl/>
        </w:rPr>
        <w:t>ی</w:t>
      </w:r>
      <w:r>
        <w:rPr>
          <w:rtl/>
        </w:rPr>
        <w:t xml:space="preserve"> ہے کہ حضرت </w:t>
      </w:r>
      <w:r>
        <w:rPr>
          <w:rFonts w:hint="eastAsia"/>
          <w:rtl/>
        </w:rPr>
        <w:t>مہد</w:t>
      </w:r>
      <w:r>
        <w:rPr>
          <w:rFonts w:hint="cs"/>
          <w:rtl/>
        </w:rPr>
        <w:t>ی</w:t>
      </w:r>
      <w:r>
        <w:rPr>
          <w:rFonts w:hint="eastAsia"/>
          <w:rtl/>
        </w:rPr>
        <w:t>،</w:t>
      </w:r>
      <w:r>
        <w:rPr>
          <w:rtl/>
        </w:rPr>
        <w:t xml:space="preserve"> اہل ب</w:t>
      </w:r>
      <w:r>
        <w:rPr>
          <w:rFonts w:hint="cs"/>
          <w:rtl/>
        </w:rPr>
        <w:t>ی</w:t>
      </w:r>
      <w:r>
        <w:rPr>
          <w:rFonts w:hint="eastAsia"/>
          <w:rtl/>
        </w:rPr>
        <w:t>ت</w:t>
      </w:r>
      <w:r>
        <w:rPr>
          <w:rtl/>
        </w:rPr>
        <w:t xml:space="preserve"> و عترت رسولؐ اسلام سے ہوں گے؛ ان روا</w:t>
      </w:r>
      <w:r>
        <w:rPr>
          <w:rFonts w:hint="cs"/>
          <w:rtl/>
        </w:rPr>
        <w:t>ی</w:t>
      </w:r>
      <w:r>
        <w:rPr>
          <w:rFonts w:hint="eastAsia"/>
          <w:rtl/>
        </w:rPr>
        <w:t>ات</w:t>
      </w:r>
      <w:r>
        <w:rPr>
          <w:rtl/>
        </w:rPr>
        <w:t xml:space="preserve"> کے نمبر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r>
        <w:rPr>
          <w:rtl/>
          <w:lang w:bidi="fa-IR"/>
        </w:rPr>
        <w:t>۱۲</w:t>
      </w:r>
      <w:r>
        <w:rPr>
          <w:rtl/>
        </w:rPr>
        <w:t xml:space="preserve">، </w:t>
      </w:r>
      <w:r>
        <w:rPr>
          <w:rtl/>
          <w:lang w:bidi="fa-IR"/>
        </w:rPr>
        <w:t>۱۹</w:t>
      </w:r>
      <w:r>
        <w:rPr>
          <w:rtl/>
        </w:rPr>
        <w:t xml:space="preserve">، </w:t>
      </w:r>
      <w:r>
        <w:rPr>
          <w:rtl/>
          <w:lang w:bidi="fa-IR"/>
        </w:rPr>
        <w:t>۲۵</w:t>
      </w:r>
      <w:r>
        <w:rPr>
          <w:rtl/>
        </w:rPr>
        <w:t xml:space="preserve">، </w:t>
      </w:r>
      <w:r>
        <w:rPr>
          <w:rtl/>
          <w:lang w:bidi="fa-IR"/>
        </w:rPr>
        <w:t>۲۶</w:t>
      </w:r>
      <w:r>
        <w:rPr>
          <w:rtl/>
        </w:rPr>
        <w:t xml:space="preserve">، </w:t>
      </w:r>
      <w:r>
        <w:rPr>
          <w:rtl/>
          <w:lang w:bidi="fa-IR"/>
        </w:rPr>
        <w:t>۴۰</w:t>
      </w:r>
      <w:r>
        <w:rPr>
          <w:rtl/>
        </w:rPr>
        <w:t xml:space="preserve"> ۔</w:t>
      </w:r>
    </w:p>
    <w:p w:rsidR="00E90CE5" w:rsidRDefault="00E90CE5" w:rsidP="00E90CE5">
      <w:pPr>
        <w:pStyle w:val="libNormal"/>
        <w:rPr>
          <w:rtl/>
        </w:rPr>
      </w:pPr>
      <w:r>
        <w:rPr>
          <w:rFonts w:hint="eastAsia"/>
          <w:rtl/>
        </w:rPr>
        <w:t>جبکہ</w:t>
      </w:r>
      <w:r>
        <w:rPr>
          <w:rtl/>
        </w:rPr>
        <w:t xml:space="preserve"> چھ د</w:t>
      </w:r>
      <w:r>
        <w:rPr>
          <w:rFonts w:hint="cs"/>
          <w:rtl/>
        </w:rPr>
        <w:t>ی</w:t>
      </w:r>
      <w:r>
        <w:rPr>
          <w:rFonts w:hint="eastAsia"/>
          <w:rtl/>
        </w:rPr>
        <w:t>گر</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اس طرح وارد ہوا ہے:</w:t>
      </w:r>
    </w:p>
    <w:p w:rsidR="00E90CE5" w:rsidRDefault="00E90CE5" w:rsidP="00E90CE5">
      <w:pPr>
        <w:pStyle w:val="libNormal"/>
        <w:rPr>
          <w:rtl/>
        </w:rPr>
      </w:pPr>
      <w:r>
        <w:rPr>
          <w:rtl/>
          <w:lang w:bidi="fa-IR"/>
        </w:rPr>
        <w:t>۱</w:t>
      </w:r>
      <w:r>
        <w:rPr>
          <w:rtl/>
        </w:rPr>
        <w:t>۔ مہد</w:t>
      </w:r>
      <w:r>
        <w:rPr>
          <w:rFonts w:hint="cs"/>
          <w:rtl/>
        </w:rPr>
        <w:t>ی</w:t>
      </w:r>
      <w:r>
        <w:rPr>
          <w:rFonts w:hint="eastAsia"/>
          <w:rtl/>
        </w:rPr>
        <w:t>،</w:t>
      </w:r>
      <w:r>
        <w:rPr>
          <w:rtl/>
        </w:rPr>
        <w:t xml:space="preserve"> امام عل</w:t>
      </w:r>
      <w:r>
        <w:rPr>
          <w:rFonts w:hint="cs"/>
          <w:rtl/>
        </w:rPr>
        <w:t>ی</w:t>
      </w:r>
      <w:r>
        <w:rPr>
          <w:rtl/>
        </w:rPr>
        <w:t xml:space="preserve"> بن موس</w:t>
      </w:r>
      <w:r>
        <w:rPr>
          <w:rFonts w:hint="cs"/>
          <w:rtl/>
        </w:rPr>
        <w:t>ی</w:t>
      </w:r>
      <w:r>
        <w:rPr>
          <w:rtl/>
        </w:rPr>
        <w:t xml:space="preserve"> الرضا ک</w:t>
      </w:r>
      <w:r>
        <w:rPr>
          <w:rFonts w:hint="cs"/>
          <w:rtl/>
        </w:rPr>
        <w:t>ی</w:t>
      </w:r>
      <w:r>
        <w:rPr>
          <w:rtl/>
        </w:rPr>
        <w:t xml:space="preserve"> نسل کے چوتھے فرزند ہ</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نمبر </w:t>
      </w:r>
      <w:r>
        <w:rPr>
          <w:rtl/>
          <w:lang w:bidi="fa-IR"/>
        </w:rPr>
        <w:t>۳)</w:t>
      </w:r>
      <w:r>
        <w:rPr>
          <w:rtl/>
        </w:rPr>
        <w:t>۔</w:t>
      </w:r>
    </w:p>
    <w:p w:rsidR="00E90CE5" w:rsidRDefault="00E90CE5" w:rsidP="00E90CE5">
      <w:pPr>
        <w:pStyle w:val="libNormal"/>
        <w:rPr>
          <w:rtl/>
        </w:rPr>
      </w:pPr>
      <w:r>
        <w:rPr>
          <w:rtl/>
          <w:lang w:bidi="fa-IR"/>
        </w:rPr>
        <w:t>۲</w:t>
      </w:r>
      <w:r>
        <w:rPr>
          <w:rtl/>
        </w:rPr>
        <w:t xml:space="preserve">۔ </w:t>
      </w:r>
      <w:r w:rsidR="002A35F2">
        <w:rPr>
          <w:rtl/>
        </w:rPr>
        <w:t>مہدی (عج اللہ فرجہ الشریف)</w:t>
      </w:r>
      <w:r>
        <w:rPr>
          <w:rtl/>
        </w:rPr>
        <w:t xml:space="preserve"> خلف صالح و فرزند حسن بن عل</w:t>
      </w:r>
      <w:r>
        <w:rPr>
          <w:rFonts w:hint="cs"/>
          <w:rtl/>
        </w:rPr>
        <w:t>ی</w:t>
      </w:r>
      <w:r>
        <w:rPr>
          <w:rtl/>
        </w:rPr>
        <w:t xml:space="preserve"> العسکر</w:t>
      </w:r>
      <w:r>
        <w:rPr>
          <w:rFonts w:hint="cs"/>
          <w:rtl/>
        </w:rPr>
        <w:t>ی</w:t>
      </w:r>
      <w:r>
        <w:rPr>
          <w:rFonts w:hint="eastAsia"/>
          <w:rtl/>
        </w:rPr>
        <w:t>‘ہ</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نمبر </w:t>
      </w:r>
      <w:r>
        <w:rPr>
          <w:rtl/>
          <w:lang w:bidi="fa-IR"/>
        </w:rPr>
        <w:t>۷)</w:t>
      </w:r>
      <w:r>
        <w:rPr>
          <w:rtl/>
        </w:rPr>
        <w:t>۔</w:t>
      </w:r>
    </w:p>
    <w:p w:rsidR="00E90CE5" w:rsidRDefault="00E90CE5" w:rsidP="00E90CE5">
      <w:pPr>
        <w:pStyle w:val="libNormal"/>
        <w:rPr>
          <w:rtl/>
        </w:rPr>
      </w:pPr>
      <w:r>
        <w:rPr>
          <w:rtl/>
          <w:lang w:bidi="fa-IR"/>
        </w:rPr>
        <w:t>۳</w:t>
      </w:r>
      <w:r>
        <w:rPr>
          <w:rtl/>
        </w:rPr>
        <w:t>۔ مہد</w:t>
      </w:r>
      <w:r>
        <w:rPr>
          <w:rFonts w:hint="cs"/>
          <w:rtl/>
        </w:rPr>
        <w:t>ی</w:t>
      </w:r>
      <w:r>
        <w:rPr>
          <w:rtl/>
        </w:rPr>
        <w:t xml:space="preserve"> خلف صالح اور امام جعفر بن محمد ال</w:t>
      </w:r>
      <w:r w:rsidR="002A35F2">
        <w:rPr>
          <w:rtl/>
        </w:rPr>
        <w:t xml:space="preserve">صادق علیہ السلام </w:t>
      </w:r>
      <w:r>
        <w:rPr>
          <w:rtl/>
        </w:rPr>
        <w:t>ک</w:t>
      </w:r>
      <w:r>
        <w:rPr>
          <w:rFonts w:hint="cs"/>
          <w:rtl/>
        </w:rPr>
        <w:t>ی</w:t>
      </w:r>
      <w:r>
        <w:rPr>
          <w:rtl/>
        </w:rPr>
        <w:t xml:space="preserve"> نسل سے ہ</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نمبر </w:t>
      </w:r>
      <w:r>
        <w:rPr>
          <w:rtl/>
          <w:lang w:bidi="fa-IR"/>
        </w:rPr>
        <w:t>۸)</w:t>
      </w:r>
      <w:r>
        <w:rPr>
          <w:rtl/>
        </w:rPr>
        <w:t>۔</w:t>
      </w:r>
    </w:p>
    <w:p w:rsidR="00E90CE5" w:rsidRDefault="00E90CE5" w:rsidP="00E90CE5">
      <w:pPr>
        <w:pStyle w:val="libNormal"/>
        <w:rPr>
          <w:rtl/>
        </w:rPr>
      </w:pPr>
      <w:r>
        <w:rPr>
          <w:rtl/>
          <w:lang w:bidi="fa-IR"/>
        </w:rPr>
        <w:lastRenderedPageBreak/>
        <w:t>۴</w:t>
      </w:r>
      <w:r>
        <w:rPr>
          <w:rtl/>
        </w:rPr>
        <w:t>۔ مہد</w:t>
      </w:r>
      <w:r>
        <w:rPr>
          <w:rFonts w:hint="cs"/>
          <w:rtl/>
        </w:rPr>
        <w:t>ی</w:t>
      </w:r>
      <w:r>
        <w:rPr>
          <w:rtl/>
        </w:rPr>
        <w:t xml:space="preserve"> ؑ، صلب حس</w:t>
      </w:r>
      <w:r>
        <w:rPr>
          <w:rFonts w:hint="cs"/>
          <w:rtl/>
        </w:rPr>
        <w:t>ی</w:t>
      </w:r>
      <w:r>
        <w:rPr>
          <w:rFonts w:hint="eastAsia"/>
          <w:rtl/>
        </w:rPr>
        <w:t>ن</w:t>
      </w:r>
      <w:r>
        <w:t></w:t>
      </w:r>
      <w:r>
        <w:rPr>
          <w:rtl/>
        </w:rPr>
        <w:t>کے نو</w:t>
      </w:r>
      <w:r>
        <w:rPr>
          <w:rFonts w:hint="cs"/>
          <w:rtl/>
        </w:rPr>
        <w:t>ی</w:t>
      </w:r>
      <w:r>
        <w:rPr>
          <w:rFonts w:hint="eastAsia"/>
          <w:rtl/>
        </w:rPr>
        <w:t>ں</w:t>
      </w:r>
      <w:r>
        <w:rPr>
          <w:rtl/>
        </w:rPr>
        <w:t xml:space="preserve"> فرزند ہ</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نمبر </w:t>
      </w:r>
      <w:r>
        <w:rPr>
          <w:rtl/>
          <w:lang w:bidi="fa-IR"/>
        </w:rPr>
        <w:t>۱۰)</w:t>
      </w:r>
      <w:r>
        <w:rPr>
          <w:rtl/>
        </w:rPr>
        <w:t>۔</w:t>
      </w:r>
    </w:p>
    <w:p w:rsidR="00E90CE5" w:rsidRDefault="00E90CE5" w:rsidP="009C5A0F">
      <w:pPr>
        <w:pStyle w:val="libNormal"/>
        <w:rPr>
          <w:rtl/>
        </w:rPr>
      </w:pPr>
      <w:r>
        <w:rPr>
          <w:rtl/>
          <w:lang w:bidi="fa-IR"/>
        </w:rPr>
        <w:t>۵</w:t>
      </w:r>
      <w:r>
        <w:rPr>
          <w:rtl/>
        </w:rPr>
        <w:t xml:space="preserve"> و </w:t>
      </w:r>
      <w:r>
        <w:rPr>
          <w:rtl/>
          <w:lang w:bidi="fa-IR"/>
        </w:rPr>
        <w:t>۶</w:t>
      </w:r>
      <w:r>
        <w:rPr>
          <w:rtl/>
        </w:rPr>
        <w:t>۔ مہد</w:t>
      </w:r>
      <w:r>
        <w:rPr>
          <w:rFonts w:hint="cs"/>
          <w:rtl/>
        </w:rPr>
        <w:t>ی</w:t>
      </w:r>
      <w:r>
        <w:rPr>
          <w:rtl/>
        </w:rPr>
        <w:t xml:space="preserve"> (ع)، صلب حسن بن عل</w:t>
      </w:r>
      <w:r>
        <w:rPr>
          <w:rFonts w:hint="cs"/>
          <w:rtl/>
        </w:rPr>
        <w:t>ی</w:t>
      </w:r>
      <w:r>
        <w:rPr>
          <w:rtl/>
        </w:rPr>
        <w:t xml:space="preserve"> بن اب</w:t>
      </w:r>
      <w:r>
        <w:rPr>
          <w:rFonts w:hint="cs"/>
          <w:rtl/>
        </w:rPr>
        <w:t>ی</w:t>
      </w:r>
      <w:r>
        <w:rPr>
          <w:rtl/>
        </w:rPr>
        <w:t xml:space="preserve"> طالب</w:t>
      </w:r>
      <w:r w:rsidRPr="006C0D31">
        <w:rPr>
          <w:rStyle w:val="libFootnotenumChar"/>
          <w:rtl/>
        </w:rPr>
        <w:t>(</w:t>
      </w:r>
      <w:r w:rsidR="009C5A0F" w:rsidRPr="006C0D31">
        <w:rPr>
          <w:rStyle w:val="libFootnotenumChar"/>
          <w:rFonts w:hint="cs"/>
          <w:rtl/>
        </w:rPr>
        <w:t>2</w:t>
      </w:r>
      <w:r w:rsidRPr="006C0D31">
        <w:rPr>
          <w:rStyle w:val="libFootnotenumChar"/>
          <w:rtl/>
        </w:rPr>
        <w:t>)</w:t>
      </w:r>
      <w:r>
        <w:rPr>
          <w:rtl/>
        </w:rPr>
        <w:t xml:space="preserve"> سے ہ</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نمبر </w:t>
      </w:r>
      <w:r>
        <w:rPr>
          <w:rtl/>
          <w:lang w:bidi="fa-IR"/>
        </w:rPr>
        <w:t>۲۴</w:t>
      </w:r>
      <w:r>
        <w:rPr>
          <w:rtl/>
        </w:rPr>
        <w:t xml:space="preserve"> و </w:t>
      </w:r>
      <w:r>
        <w:rPr>
          <w:rtl/>
          <w:lang w:bidi="fa-IR"/>
        </w:rPr>
        <w:t>۲۷)</w:t>
      </w:r>
      <w:r>
        <w:rPr>
          <w:rtl/>
        </w:rPr>
        <w:t>۔</w:t>
      </w:r>
    </w:p>
    <w:p w:rsidR="00E90CE5" w:rsidRDefault="00E90CE5" w:rsidP="00E90CE5">
      <w:pPr>
        <w:pStyle w:val="libNormal"/>
        <w:rPr>
          <w:rtl/>
        </w:rPr>
      </w:pPr>
      <w:r>
        <w:rPr>
          <w:rFonts w:hint="eastAsia"/>
          <w:rtl/>
        </w:rPr>
        <w:t>سوئم</w:t>
      </w:r>
      <w:r>
        <w:rPr>
          <w:rtl/>
        </w:rPr>
        <w:t>:ہم نے پہلے باب ک</w:t>
      </w:r>
      <w:r>
        <w:rPr>
          <w:rFonts w:hint="cs"/>
          <w:rtl/>
        </w:rPr>
        <w:t>ی</w:t>
      </w:r>
      <w:r>
        <w:rPr>
          <w:rtl/>
        </w:rPr>
        <w:t xml:space="preserve"> ت</w:t>
      </w:r>
      <w:r>
        <w:rPr>
          <w:rFonts w:hint="cs"/>
          <w:rtl/>
        </w:rPr>
        <w:t>ی</w:t>
      </w:r>
      <w:r>
        <w:rPr>
          <w:rFonts w:hint="eastAsia"/>
          <w:rtl/>
        </w:rPr>
        <w:t>سر</w:t>
      </w:r>
      <w:r>
        <w:rPr>
          <w:rFonts w:hint="cs"/>
          <w:rtl/>
        </w:rPr>
        <w:t>ی</w:t>
      </w:r>
      <w:r>
        <w:rPr>
          <w:rtl/>
        </w:rPr>
        <w:t xml:space="preserve"> فصل م</w:t>
      </w:r>
      <w:r>
        <w:rPr>
          <w:rFonts w:hint="cs"/>
          <w:rtl/>
        </w:rPr>
        <w:t>ی</w:t>
      </w:r>
      <w:r>
        <w:rPr>
          <w:rFonts w:hint="eastAsia"/>
          <w:rtl/>
        </w:rPr>
        <w:t>ں</w:t>
      </w:r>
      <w:r>
        <w:rPr>
          <w:rtl/>
        </w:rPr>
        <w:t xml:space="preserve"> اصحاب رسولؐ خدا ک</w:t>
      </w:r>
      <w:r>
        <w:rPr>
          <w:rFonts w:hint="cs"/>
          <w:rtl/>
        </w:rPr>
        <w:t>ی</w:t>
      </w:r>
      <w:r>
        <w:rPr>
          <w:rtl/>
        </w:rPr>
        <w:t xml:space="preserve"> بشارت</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 xml:space="preserve"> اور اس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کا تذکرہ ک</w:t>
      </w:r>
      <w:r>
        <w:rPr>
          <w:rFonts w:hint="cs"/>
          <w:rtl/>
        </w:rPr>
        <w:t>ی</w:t>
      </w:r>
      <w:r>
        <w:rPr>
          <w:rFonts w:hint="eastAsia"/>
          <w:rtl/>
        </w:rPr>
        <w:t>ا</w:t>
      </w:r>
      <w:r>
        <w:rPr>
          <w:rtl/>
        </w:rPr>
        <w:t xml:space="preserve"> تھا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نمبر </w:t>
      </w:r>
      <w:r>
        <w:rPr>
          <w:rtl/>
          <w:lang w:bidi="fa-IR"/>
        </w:rPr>
        <w:t>۱۳</w:t>
      </w:r>
      <w:r>
        <w:rPr>
          <w:rtl/>
        </w:rPr>
        <w:t xml:space="preserve"> م</w:t>
      </w:r>
      <w:r>
        <w:rPr>
          <w:rFonts w:hint="cs"/>
          <w:rtl/>
        </w:rPr>
        <w:t>ی</w:t>
      </w:r>
      <w:r>
        <w:rPr>
          <w:rFonts w:hint="eastAsia"/>
          <w:rtl/>
        </w:rPr>
        <w:t>ں</w:t>
      </w:r>
      <w:r>
        <w:rPr>
          <w:rtl/>
        </w:rPr>
        <w:t xml:space="preserve"> نص جل</w:t>
      </w:r>
      <w:r>
        <w:rPr>
          <w:rFonts w:hint="cs"/>
          <w:rtl/>
        </w:rPr>
        <w:t>ی</w:t>
      </w:r>
      <w:r>
        <w:rPr>
          <w:rtl/>
        </w:rPr>
        <w:t xml:space="preserve"> کے ساتھ تصر</w:t>
      </w:r>
      <w:r>
        <w:rPr>
          <w:rFonts w:hint="cs"/>
          <w:rtl/>
        </w:rPr>
        <w:t>ی</w:t>
      </w:r>
      <w:r>
        <w:rPr>
          <w:rFonts w:hint="eastAsia"/>
          <w:rtl/>
        </w:rPr>
        <w:t>ح</w:t>
      </w:r>
      <w:r>
        <w:rPr>
          <w:rtl/>
        </w:rPr>
        <w:t xml:space="preserve"> ک</w:t>
      </w:r>
      <w:r>
        <w:rPr>
          <w:rFonts w:hint="cs"/>
          <w:rtl/>
        </w:rPr>
        <w:t>ی</w:t>
      </w:r>
      <w:r>
        <w:rPr>
          <w:rtl/>
        </w:rPr>
        <w:t xml:space="preserve"> گئ</w:t>
      </w:r>
      <w:r>
        <w:rPr>
          <w:rFonts w:hint="cs"/>
          <w:rtl/>
        </w:rPr>
        <w:t>ی</w:t>
      </w:r>
      <w:r>
        <w:rPr>
          <w:rtl/>
        </w:rPr>
        <w:t xml:space="preserve"> ہے کہ حضرت </w:t>
      </w:r>
      <w:r w:rsidR="002A35F2">
        <w:rPr>
          <w:rtl/>
        </w:rPr>
        <w:t>مہدی (عج اللہ فرجہ الشریف)</w:t>
      </w:r>
      <w:r>
        <w:rPr>
          <w:rtl/>
        </w:rPr>
        <w:t>، اہل ب</w:t>
      </w:r>
      <w:r>
        <w:rPr>
          <w:rFonts w:hint="cs"/>
          <w:rtl/>
        </w:rPr>
        <w:t>ی</w:t>
      </w:r>
      <w:r>
        <w:rPr>
          <w:rFonts w:hint="eastAsia"/>
          <w:rtl/>
        </w:rPr>
        <w:t>ت</w:t>
      </w:r>
      <w:r>
        <w:rPr>
          <w:rtl/>
        </w:rPr>
        <w:t xml:space="preserve"> رسولؐ خدا سے ہوں گے  جبکہ روا</w:t>
      </w:r>
      <w:r>
        <w:rPr>
          <w:rFonts w:hint="cs"/>
          <w:rtl/>
        </w:rPr>
        <w:t>ی</w:t>
      </w:r>
      <w:r>
        <w:rPr>
          <w:rFonts w:hint="eastAsia"/>
          <w:rtl/>
        </w:rPr>
        <w:t>ت</w:t>
      </w:r>
      <w:r>
        <w:rPr>
          <w:rtl/>
        </w:rPr>
        <w:t xml:space="preserve"> نمبر </w:t>
      </w:r>
      <w:r>
        <w:rPr>
          <w:rtl/>
          <w:lang w:bidi="fa-IR"/>
        </w:rPr>
        <w:t>۱</w:t>
      </w:r>
      <w:r>
        <w:rPr>
          <w:rtl/>
        </w:rPr>
        <w:t xml:space="preserve"> م</w:t>
      </w:r>
      <w:r>
        <w:rPr>
          <w:rFonts w:hint="cs"/>
          <w:rtl/>
        </w:rPr>
        <w:t>ی</w:t>
      </w:r>
      <w:r>
        <w:rPr>
          <w:rFonts w:hint="eastAsia"/>
          <w:rtl/>
        </w:rPr>
        <w:t>ں</w:t>
      </w:r>
      <w:r>
        <w:rPr>
          <w:rtl/>
        </w:rPr>
        <w:t xml:space="preserve"> ہے کہ </w:t>
      </w:r>
      <w:r w:rsidR="002A35F2">
        <w:rPr>
          <w:rtl/>
        </w:rPr>
        <w:t>مہدی (عج اللہ فرجہ الشریف)</w:t>
      </w:r>
      <w:r>
        <w:rPr>
          <w:rtl/>
        </w:rPr>
        <w:t xml:space="preserve"> </w:t>
      </w:r>
      <w:r>
        <w:rPr>
          <w:rFonts w:hint="eastAsia"/>
          <w:rtl/>
        </w:rPr>
        <w:t>فرزندان</w:t>
      </w:r>
      <w:r>
        <w:rPr>
          <w:rtl/>
        </w:rPr>
        <w:t xml:space="preserve"> فاطمہ سے ہوں گے اور روا</w:t>
      </w:r>
      <w:r>
        <w:rPr>
          <w:rFonts w:hint="cs"/>
          <w:rtl/>
        </w:rPr>
        <w:t>ی</w:t>
      </w:r>
      <w:r>
        <w:rPr>
          <w:rFonts w:hint="eastAsia"/>
          <w:rtl/>
        </w:rPr>
        <w:t>ت</w:t>
      </w:r>
      <w:r>
        <w:rPr>
          <w:rtl/>
        </w:rPr>
        <w:t xml:space="preserve"> نمبر </w:t>
      </w:r>
      <w:r>
        <w:rPr>
          <w:rtl/>
          <w:lang w:bidi="fa-IR"/>
        </w:rPr>
        <w:t>۸</w:t>
      </w:r>
      <w:r>
        <w:rPr>
          <w:rtl/>
        </w:rPr>
        <w:t xml:space="preserve"> م</w:t>
      </w:r>
      <w:r>
        <w:rPr>
          <w:rFonts w:hint="cs"/>
          <w:rtl/>
        </w:rPr>
        <w:t>ی</w:t>
      </w:r>
      <w:r>
        <w:rPr>
          <w:rFonts w:hint="eastAsia"/>
          <w:rtl/>
        </w:rPr>
        <w:t>ں</w:t>
      </w:r>
      <w:r>
        <w:rPr>
          <w:rtl/>
        </w:rPr>
        <w:t xml:space="preserve"> ہے کہ مہد</w:t>
      </w:r>
      <w:r>
        <w:rPr>
          <w:rFonts w:hint="cs"/>
          <w:rtl/>
        </w:rPr>
        <w:t>ی</w:t>
      </w:r>
      <w:r>
        <w:rPr>
          <w:rtl/>
        </w:rPr>
        <w:t xml:space="preserve"> ؑ، فرزندان حس</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ہوں گے۔ پس مہد</w:t>
      </w:r>
      <w:r>
        <w:rPr>
          <w:rFonts w:hint="cs"/>
          <w:rtl/>
        </w:rPr>
        <w:t>ی</w:t>
      </w:r>
      <w:r>
        <w:rPr>
          <w:rtl/>
        </w:rPr>
        <w:t xml:space="preserve"> ؑ، اہل ب</w:t>
      </w:r>
      <w:r>
        <w:rPr>
          <w:rFonts w:hint="cs"/>
          <w:rtl/>
        </w:rPr>
        <w:t>ی</w:t>
      </w:r>
      <w:r>
        <w:rPr>
          <w:rFonts w:hint="eastAsia"/>
          <w:rtl/>
        </w:rPr>
        <w:t>ت</w:t>
      </w:r>
      <w:r w:rsidR="006C0D31">
        <w:rPr>
          <w:rtl/>
        </w:rPr>
        <w:t xml:space="preserve"> علیھم السلام </w:t>
      </w:r>
      <w:r>
        <w:rPr>
          <w:rtl/>
        </w:rPr>
        <w:t>م</w:t>
      </w:r>
      <w:r>
        <w:rPr>
          <w:rFonts w:hint="cs"/>
          <w:rtl/>
        </w:rPr>
        <w:t>ی</w:t>
      </w:r>
      <w:r>
        <w:rPr>
          <w:rFonts w:hint="eastAsia"/>
          <w:rtl/>
        </w:rPr>
        <w:t>ں</w:t>
      </w:r>
      <w:r>
        <w:rPr>
          <w:rtl/>
        </w:rPr>
        <w:t xml:space="preserve"> سے ہوں ک</w:t>
      </w:r>
      <w:r>
        <w:rPr>
          <w:rFonts w:hint="cs"/>
          <w:rtl/>
        </w:rPr>
        <w:t>ی</w:t>
      </w:r>
      <w:r>
        <w:rPr>
          <w:rFonts w:hint="eastAsia"/>
          <w:rtl/>
        </w:rPr>
        <w:t>ونکہ</w:t>
      </w:r>
      <w:r>
        <w:rPr>
          <w:rtl/>
        </w:rPr>
        <w:t xml:space="preserve"> ہم گذشتہ فصل (دوسرے باب ک</w:t>
      </w:r>
      <w:r>
        <w:rPr>
          <w:rFonts w:hint="cs"/>
          <w:rtl/>
        </w:rPr>
        <w:t>ی</w:t>
      </w:r>
      <w:r>
        <w:rPr>
          <w:rtl/>
        </w:rPr>
        <w:t xml:space="preserve"> پہل</w:t>
      </w:r>
      <w:r>
        <w:rPr>
          <w:rFonts w:hint="cs"/>
          <w:rtl/>
        </w:rPr>
        <w:t>ی</w:t>
      </w:r>
      <w:r>
        <w:rPr>
          <w:rtl/>
        </w:rPr>
        <w:t xml:space="preserve"> فصل) م</w:t>
      </w:r>
      <w:r>
        <w:rPr>
          <w:rFonts w:hint="cs"/>
          <w:rtl/>
        </w:rPr>
        <w:t>ی</w:t>
      </w:r>
      <w:r>
        <w:rPr>
          <w:rFonts w:hint="eastAsia"/>
          <w:rtl/>
        </w:rPr>
        <w:t>ں</w:t>
      </w:r>
      <w:r>
        <w:rPr>
          <w:rtl/>
        </w:rPr>
        <w:t xml:space="preserve"> ثابت کرچکے ہ</w:t>
      </w:r>
      <w:r>
        <w:rPr>
          <w:rFonts w:hint="cs"/>
          <w:rtl/>
        </w:rPr>
        <w:t>ی</w:t>
      </w:r>
      <w:r>
        <w:rPr>
          <w:rFonts w:hint="eastAsia"/>
          <w:rtl/>
        </w:rPr>
        <w:t>ں</w:t>
      </w:r>
      <w:r>
        <w:rPr>
          <w:rtl/>
        </w:rPr>
        <w:t xml:space="preserve"> کہ امام حس</w:t>
      </w:r>
      <w:r>
        <w:rPr>
          <w:rFonts w:hint="cs"/>
          <w:rtl/>
        </w:rPr>
        <w:t>ی</w:t>
      </w:r>
      <w:r>
        <w:rPr>
          <w:rFonts w:hint="eastAsia"/>
          <w:rtl/>
        </w:rPr>
        <w:t>ن</w:t>
      </w:r>
      <w:r>
        <w:t></w:t>
      </w:r>
      <w:r>
        <w:rPr>
          <w:rtl/>
        </w:rPr>
        <w:t xml:space="preserve"> ک</w:t>
      </w:r>
      <w:r>
        <w:rPr>
          <w:rFonts w:hint="cs"/>
          <w:rtl/>
        </w:rPr>
        <w:t>ی</w:t>
      </w:r>
      <w:r>
        <w:rPr>
          <w:rtl/>
        </w:rPr>
        <w:t xml:space="preserve"> ذرّ</w:t>
      </w:r>
      <w:r>
        <w:rPr>
          <w:rFonts w:hint="cs"/>
          <w:rtl/>
        </w:rPr>
        <w:t>ی</w:t>
      </w:r>
      <w:r>
        <w:rPr>
          <w:rFonts w:hint="eastAsia"/>
          <w:rtl/>
        </w:rPr>
        <w:t>ت</w:t>
      </w:r>
      <w:r>
        <w:rPr>
          <w:rtl/>
        </w:rPr>
        <w:t xml:space="preserve"> کے </w:t>
      </w:r>
      <w:r>
        <w:rPr>
          <w:rtl/>
          <w:lang w:bidi="fa-IR"/>
        </w:rPr>
        <w:t>۹</w:t>
      </w:r>
      <w:r>
        <w:rPr>
          <w:rtl/>
        </w:rPr>
        <w:t xml:space="preserve"> ائمہ بطور قطع و </w:t>
      </w:r>
      <w:r>
        <w:rPr>
          <w:rFonts w:hint="cs"/>
          <w:rtl/>
        </w:rPr>
        <w:t>ی</w:t>
      </w:r>
      <w:r>
        <w:rPr>
          <w:rFonts w:hint="eastAsia"/>
          <w:rtl/>
        </w:rPr>
        <w:t>ق</w:t>
      </w:r>
      <w:r>
        <w:rPr>
          <w:rFonts w:hint="cs"/>
          <w:rtl/>
        </w:rPr>
        <w:t>ی</w:t>
      </w:r>
      <w:r>
        <w:rPr>
          <w:rFonts w:hint="eastAsia"/>
          <w:rtl/>
        </w:rPr>
        <w:t>ن</w:t>
      </w:r>
      <w:r>
        <w:rPr>
          <w:rtl/>
        </w:rPr>
        <w:t xml:space="preserve"> اہل ب</w:t>
      </w:r>
      <w:r>
        <w:rPr>
          <w:rFonts w:hint="cs"/>
          <w:rtl/>
        </w:rPr>
        <w:t>ی</w:t>
      </w:r>
      <w:r>
        <w:rPr>
          <w:rFonts w:hint="eastAsia"/>
          <w:rtl/>
        </w:rPr>
        <w:t>ت</w:t>
      </w:r>
      <w:r>
        <w:rPr>
          <w:rtl/>
        </w:rPr>
        <w:t xml:space="preserve"> رسولؐ خدا سے ہ</w:t>
      </w:r>
      <w:r>
        <w:rPr>
          <w:rFonts w:hint="cs"/>
          <w:rtl/>
        </w:rPr>
        <w:t>ی</w:t>
      </w:r>
      <w:r>
        <w:rPr>
          <w:rFonts w:hint="eastAsia"/>
          <w:rtl/>
        </w:rPr>
        <w:t>ں</w:t>
      </w:r>
      <w:r>
        <w:rPr>
          <w:rtl/>
        </w:rPr>
        <w:t>۔</w:t>
      </w:r>
    </w:p>
    <w:p w:rsidR="00E90CE5" w:rsidRDefault="00E90CE5" w:rsidP="00E90CE5">
      <w:pPr>
        <w:pStyle w:val="libNormal"/>
        <w:rPr>
          <w:rtl/>
        </w:rPr>
      </w:pPr>
      <w:r>
        <w:rPr>
          <w:rFonts w:hint="eastAsia"/>
          <w:rtl/>
        </w:rPr>
        <w:t>چہارم</w:t>
      </w:r>
      <w:r>
        <w:rPr>
          <w:rtl/>
        </w:rPr>
        <w:t>: ہم نے دوسرے باب ک</w:t>
      </w:r>
      <w:r>
        <w:rPr>
          <w:rFonts w:hint="cs"/>
          <w:rtl/>
        </w:rPr>
        <w:t>ی</w:t>
      </w:r>
      <w:r>
        <w:rPr>
          <w:rtl/>
        </w:rPr>
        <w:t xml:space="preserve"> پہل</w:t>
      </w:r>
      <w:r>
        <w:rPr>
          <w:rFonts w:hint="cs"/>
          <w:rtl/>
        </w:rPr>
        <w:t>ی</w:t>
      </w:r>
      <w:r>
        <w:rPr>
          <w:rtl/>
        </w:rPr>
        <w:t xml:space="preserve"> فصل م</w:t>
      </w:r>
      <w:r>
        <w:rPr>
          <w:rFonts w:hint="cs"/>
          <w:rtl/>
        </w:rPr>
        <w:t>ی</w:t>
      </w:r>
      <w:r>
        <w:rPr>
          <w:rFonts w:hint="eastAsia"/>
          <w:rtl/>
        </w:rPr>
        <w:t>ں</w:t>
      </w:r>
      <w:r>
        <w:rPr>
          <w:rtl/>
        </w:rPr>
        <w:t xml:space="preserve"> اسم و لقب اور کن</w:t>
      </w:r>
      <w:r>
        <w:rPr>
          <w:rFonts w:hint="cs"/>
          <w:rtl/>
        </w:rPr>
        <w:t>ی</w:t>
      </w:r>
      <w:r>
        <w:rPr>
          <w:rFonts w:hint="eastAsia"/>
          <w:rtl/>
        </w:rPr>
        <w:t>ت</w:t>
      </w:r>
      <w:r>
        <w:rPr>
          <w:rtl/>
        </w:rPr>
        <w:t xml:space="preserve"> </w:t>
      </w:r>
      <w:r w:rsidR="002A35F2">
        <w:rPr>
          <w:rtl/>
        </w:rPr>
        <w:t>مہدی (عج اللہ فرجہ الشریف)</w:t>
      </w:r>
      <w:r>
        <w:rPr>
          <w:rtl/>
        </w:rPr>
        <w:t>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کتب اہل سنت م</w:t>
      </w:r>
      <w:r>
        <w:rPr>
          <w:rFonts w:hint="cs"/>
          <w:rtl/>
        </w:rPr>
        <w:t>ی</w:t>
      </w:r>
      <w:r>
        <w:rPr>
          <w:rFonts w:hint="eastAsia"/>
          <w:rtl/>
        </w:rPr>
        <w:t>ں</w:t>
      </w:r>
      <w:r>
        <w:rPr>
          <w:rtl/>
        </w:rPr>
        <w:t xml:space="preserve"> سے پ</w:t>
      </w:r>
      <w:r>
        <w:rPr>
          <w:rFonts w:hint="cs"/>
          <w:rtl/>
        </w:rPr>
        <w:t>ی</w:t>
      </w:r>
      <w:r>
        <w:rPr>
          <w:rFonts w:hint="eastAsia"/>
          <w:rtl/>
        </w:rPr>
        <w:t>غمبر</w:t>
      </w:r>
      <w:r>
        <w:rPr>
          <w:rtl/>
        </w:rPr>
        <w:t xml:space="preserve"> اکرم سے منقول ت</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کا تذکرہ ک</w:t>
      </w:r>
      <w:r>
        <w:rPr>
          <w:rFonts w:hint="cs"/>
          <w:rtl/>
        </w:rPr>
        <w:t>ی</w:t>
      </w:r>
      <w:r>
        <w:rPr>
          <w:rFonts w:hint="eastAsia"/>
          <w:rtl/>
        </w:rPr>
        <w:t>ا</w:t>
      </w:r>
      <w:r>
        <w:rPr>
          <w:rtl/>
        </w:rPr>
        <w:t xml:space="preserve"> تھا کہ جس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نمبر </w:t>
      </w:r>
      <w:r>
        <w:rPr>
          <w:rtl/>
          <w:lang w:bidi="fa-IR"/>
        </w:rPr>
        <w:t>۲۱</w:t>
      </w:r>
      <w:r>
        <w:rPr>
          <w:rtl/>
        </w:rPr>
        <w:t xml:space="preserve"> نص جل</w:t>
      </w:r>
      <w:r>
        <w:rPr>
          <w:rFonts w:hint="cs"/>
          <w:rtl/>
        </w:rPr>
        <w:t>ی</w:t>
      </w:r>
      <w:r>
        <w:rPr>
          <w:rtl/>
        </w:rPr>
        <w:t xml:space="preserve"> کے ساتھ تصر</w:t>
      </w:r>
      <w:r>
        <w:rPr>
          <w:rFonts w:hint="cs"/>
          <w:rtl/>
        </w:rPr>
        <w:t>ی</w:t>
      </w:r>
      <w:r>
        <w:rPr>
          <w:rFonts w:hint="eastAsia"/>
          <w:rtl/>
        </w:rPr>
        <w:t>ح</w:t>
      </w:r>
      <w:r>
        <w:rPr>
          <w:rtl/>
        </w:rPr>
        <w:t xml:space="preserve"> موجود ہے کہ مہد</w:t>
      </w:r>
      <w:r>
        <w:rPr>
          <w:rFonts w:hint="cs"/>
          <w:rtl/>
        </w:rPr>
        <w:t>ی</w:t>
      </w:r>
      <w:r>
        <w:rPr>
          <w:rFonts w:hint="eastAsia"/>
          <w:rtl/>
        </w:rPr>
        <w:t>،</w:t>
      </w:r>
      <w:r>
        <w:rPr>
          <w:rtl/>
        </w:rPr>
        <w:t xml:space="preserve"> اس امت اور اہل ب</w:t>
      </w:r>
      <w:r>
        <w:rPr>
          <w:rFonts w:hint="cs"/>
          <w:rtl/>
        </w:rPr>
        <w:t>ی</w:t>
      </w:r>
      <w:r>
        <w:rPr>
          <w:rFonts w:hint="eastAsia"/>
          <w:rtl/>
        </w:rPr>
        <w:t>ت</w:t>
      </w:r>
      <w:r>
        <w:rPr>
          <w:rtl/>
        </w:rPr>
        <w:t xml:space="preserve"> پ</w:t>
      </w:r>
      <w:r>
        <w:rPr>
          <w:rFonts w:hint="cs"/>
          <w:rtl/>
        </w:rPr>
        <w:t>ی</w:t>
      </w:r>
      <w:r>
        <w:rPr>
          <w:rFonts w:hint="eastAsia"/>
          <w:rtl/>
        </w:rPr>
        <w:t>غمبر</w:t>
      </w:r>
      <w:r>
        <w:rPr>
          <w:rtl/>
        </w:rPr>
        <w:t xml:space="preserve"> سے ہوں گے جبکہ روا</w:t>
      </w:r>
      <w:r>
        <w:rPr>
          <w:rFonts w:hint="cs"/>
          <w:rtl/>
        </w:rPr>
        <w:t>ی</w:t>
      </w:r>
      <w:r>
        <w:rPr>
          <w:rFonts w:hint="eastAsia"/>
          <w:rtl/>
        </w:rPr>
        <w:t>ت</w:t>
      </w:r>
      <w:r>
        <w:rPr>
          <w:rtl/>
        </w:rPr>
        <w:t xml:space="preserve"> نمبر </w:t>
      </w:r>
      <w:r>
        <w:rPr>
          <w:rtl/>
          <w:lang w:bidi="fa-IR"/>
        </w:rPr>
        <w:t>۲۴</w:t>
      </w:r>
      <w:r>
        <w:rPr>
          <w:rtl/>
        </w:rPr>
        <w:t xml:space="preserve"> اور </w:t>
      </w:r>
      <w:r>
        <w:rPr>
          <w:rtl/>
          <w:lang w:bidi="fa-IR"/>
        </w:rPr>
        <w:t>۲۵</w:t>
      </w:r>
      <w:r>
        <w:rPr>
          <w:rtl/>
        </w:rPr>
        <w:t xml:space="preserve"> م</w:t>
      </w:r>
      <w:r>
        <w:rPr>
          <w:rFonts w:hint="cs"/>
          <w:rtl/>
        </w:rPr>
        <w:t>ی</w:t>
      </w:r>
      <w:r>
        <w:rPr>
          <w:rFonts w:hint="eastAsia"/>
          <w:rtl/>
        </w:rPr>
        <w:t>ں</w:t>
      </w:r>
      <w:r>
        <w:rPr>
          <w:rtl/>
        </w:rPr>
        <w:t xml:space="preserve"> ہے کہ </w:t>
      </w:r>
      <w:r w:rsidR="002A35F2">
        <w:rPr>
          <w:rtl/>
        </w:rPr>
        <w:t>مہدی (عج اللہ فرجہ الشریف)</w:t>
      </w:r>
      <w:r>
        <w:rPr>
          <w:rtl/>
        </w:rPr>
        <w:t>"ابن الحسن العسکر</w:t>
      </w:r>
      <w:r>
        <w:rPr>
          <w:rFonts w:hint="cs"/>
          <w:rtl/>
        </w:rPr>
        <w:t>یؑ</w:t>
      </w:r>
      <w:r>
        <w:rPr>
          <w:rtl/>
        </w:rPr>
        <w:t>" ہ</w:t>
      </w:r>
      <w:r>
        <w:rPr>
          <w:rFonts w:hint="cs"/>
          <w:rtl/>
        </w:rPr>
        <w:t>ی</w:t>
      </w:r>
      <w:r>
        <w:rPr>
          <w:rFonts w:hint="eastAsia"/>
          <w:rtl/>
        </w:rPr>
        <w:t>ں،</w:t>
      </w:r>
    </w:p>
    <w:p w:rsidR="00E90CE5" w:rsidRDefault="00E90CE5" w:rsidP="009C5A0F">
      <w:pPr>
        <w:pStyle w:val="Heading2Center"/>
        <w:rPr>
          <w:rtl/>
        </w:rPr>
      </w:pPr>
      <w:bookmarkStart w:id="276" w:name="_Toc504211590"/>
      <w:r>
        <w:rPr>
          <w:rFonts w:hint="eastAsia"/>
          <w:rtl/>
        </w:rPr>
        <w:t>حضرت</w:t>
      </w:r>
      <w:r>
        <w:rPr>
          <w:rtl/>
        </w:rPr>
        <w:t xml:space="preserve"> </w:t>
      </w:r>
      <w:r w:rsidR="002A35F2">
        <w:rPr>
          <w:rtl/>
        </w:rPr>
        <w:t>مہدی (عج اللہ فرجہ الشریف)</w:t>
      </w:r>
      <w:r>
        <w:rPr>
          <w:rtl/>
        </w:rPr>
        <w:t xml:space="preserve"> کے اہل ب</w:t>
      </w:r>
      <w:r>
        <w:rPr>
          <w:rFonts w:hint="cs"/>
          <w:rtl/>
        </w:rPr>
        <w:t>ی</w:t>
      </w:r>
      <w:r>
        <w:rPr>
          <w:rFonts w:hint="eastAsia"/>
          <w:rtl/>
        </w:rPr>
        <w:t>ت</w:t>
      </w:r>
      <w:r w:rsidR="006C0D31">
        <w:rPr>
          <w:rtl/>
        </w:rPr>
        <w:t xml:space="preserve"> علیھم السلام </w:t>
      </w:r>
      <w:r>
        <w:rPr>
          <w:rtl/>
        </w:rPr>
        <w:t>م</w:t>
      </w:r>
      <w:r>
        <w:rPr>
          <w:rFonts w:hint="cs"/>
          <w:rtl/>
        </w:rPr>
        <w:t>ی</w:t>
      </w:r>
      <w:r>
        <w:rPr>
          <w:rFonts w:hint="eastAsia"/>
          <w:rtl/>
        </w:rPr>
        <w:t>ں</w:t>
      </w:r>
      <w:r>
        <w:rPr>
          <w:rtl/>
        </w:rPr>
        <w:t xml:space="preserve"> سے ہونے پر چال</w:t>
      </w:r>
      <w:r>
        <w:rPr>
          <w:rFonts w:hint="cs"/>
          <w:rtl/>
        </w:rPr>
        <w:t>ی</w:t>
      </w:r>
      <w:r>
        <w:rPr>
          <w:rFonts w:hint="eastAsia"/>
          <w:rtl/>
        </w:rPr>
        <w:t>س</w:t>
      </w:r>
      <w:r>
        <w:rPr>
          <w:rtl/>
        </w:rPr>
        <w:t xml:space="preserve"> واضح روا</w:t>
      </w:r>
      <w:r>
        <w:rPr>
          <w:rFonts w:hint="cs"/>
          <w:rtl/>
        </w:rPr>
        <w:t>ی</w:t>
      </w:r>
      <w:r>
        <w:rPr>
          <w:rFonts w:hint="eastAsia"/>
          <w:rtl/>
        </w:rPr>
        <w:t>ات</w:t>
      </w:r>
      <w:bookmarkEnd w:id="276"/>
    </w:p>
    <w:p w:rsidR="00E90CE5" w:rsidRDefault="00E90CE5" w:rsidP="00E90CE5">
      <w:pPr>
        <w:pStyle w:val="libNormal"/>
        <w:rPr>
          <w:rtl/>
        </w:rPr>
      </w:pPr>
      <w:r>
        <w:rPr>
          <w:rFonts w:hint="eastAsia"/>
          <w:rtl/>
        </w:rPr>
        <w:t>اب</w:t>
      </w:r>
      <w:r>
        <w:rPr>
          <w:rtl/>
        </w:rPr>
        <w:t xml:space="preserve"> تک  ہم اس کتاب کے مختلف ابواب م</w:t>
      </w:r>
      <w:r>
        <w:rPr>
          <w:rFonts w:hint="cs"/>
          <w:rtl/>
        </w:rPr>
        <w:t>ی</w:t>
      </w:r>
      <w:r>
        <w:rPr>
          <w:rFonts w:hint="eastAsia"/>
          <w:rtl/>
        </w:rPr>
        <w:t>ں</w:t>
      </w:r>
      <w:r>
        <w:rPr>
          <w:rtl/>
        </w:rPr>
        <w:t xml:space="preserve"> کتب اہل سنت م</w:t>
      </w:r>
      <w:r>
        <w:rPr>
          <w:rFonts w:hint="cs"/>
          <w:rtl/>
        </w:rPr>
        <w:t>ی</w:t>
      </w:r>
      <w:r>
        <w:rPr>
          <w:rFonts w:hint="eastAsia"/>
          <w:rtl/>
        </w:rPr>
        <w:t>ں</w:t>
      </w:r>
      <w:r>
        <w:rPr>
          <w:rtl/>
        </w:rPr>
        <w:t xml:space="preserve"> کث</w:t>
      </w:r>
      <w:r>
        <w:rPr>
          <w:rFonts w:hint="cs"/>
          <w:rtl/>
        </w:rPr>
        <w:t>ی</w:t>
      </w:r>
      <w:r>
        <w:rPr>
          <w:rFonts w:hint="eastAsia"/>
          <w:rtl/>
        </w:rPr>
        <w:t>ر</w:t>
      </w:r>
      <w:r>
        <w:rPr>
          <w:rtl/>
        </w:rPr>
        <w:t xml:space="preserve"> روا</w:t>
      </w:r>
      <w:r>
        <w:rPr>
          <w:rFonts w:hint="cs"/>
          <w:rtl/>
        </w:rPr>
        <w:t>ی</w:t>
      </w:r>
      <w:r>
        <w:rPr>
          <w:rFonts w:hint="eastAsia"/>
          <w:rtl/>
        </w:rPr>
        <w:t>ات</w:t>
      </w:r>
      <w:r>
        <w:rPr>
          <w:rtl/>
        </w:rPr>
        <w:t xml:space="preserve"> نقل کرچکے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حضرت </w:t>
      </w:r>
      <w:r w:rsidR="002A35F2">
        <w:rPr>
          <w:rtl/>
        </w:rPr>
        <w:t>مہدی (عج اللہ فرجہ الشریف)</w:t>
      </w:r>
      <w:r>
        <w:rPr>
          <w:rtl/>
        </w:rPr>
        <w:t>، اہل ب</w:t>
      </w:r>
      <w:r>
        <w:rPr>
          <w:rFonts w:hint="cs"/>
          <w:rtl/>
        </w:rPr>
        <w:t>ی</w:t>
      </w:r>
      <w:r>
        <w:rPr>
          <w:rFonts w:hint="eastAsia"/>
          <w:rtl/>
        </w:rPr>
        <w:t>ت</w:t>
      </w:r>
      <w:r>
        <w:rPr>
          <w:rtl/>
        </w:rPr>
        <w:t xml:space="preserve"> و عترت رسولؐ خدا سے ہوں گے جن م</w:t>
      </w:r>
      <w:r>
        <w:rPr>
          <w:rFonts w:hint="cs"/>
          <w:rtl/>
        </w:rPr>
        <w:t>ی</w:t>
      </w:r>
      <w:r>
        <w:rPr>
          <w:rFonts w:hint="eastAsia"/>
          <w:rtl/>
        </w:rPr>
        <w:t>ں</w:t>
      </w:r>
      <w:r>
        <w:rPr>
          <w:rtl/>
        </w:rPr>
        <w:t xml:space="preserve"> سے پہلے باب ک</w:t>
      </w:r>
      <w:r>
        <w:rPr>
          <w:rFonts w:hint="cs"/>
          <w:rtl/>
        </w:rPr>
        <w:t>ی</w:t>
      </w:r>
      <w:r>
        <w:rPr>
          <w:rtl/>
        </w:rPr>
        <w:t xml:space="preserve"> پہل</w:t>
      </w:r>
      <w:r>
        <w:rPr>
          <w:rFonts w:hint="cs"/>
          <w:rtl/>
        </w:rPr>
        <w:t>ی</w:t>
      </w:r>
      <w:r>
        <w:rPr>
          <w:rtl/>
        </w:rPr>
        <w:t xml:space="preserve"> فصل م</w:t>
      </w:r>
      <w:r>
        <w:rPr>
          <w:rFonts w:hint="cs"/>
          <w:rtl/>
        </w:rPr>
        <w:t>ی</w:t>
      </w:r>
      <w:r>
        <w:rPr>
          <w:rFonts w:hint="eastAsia"/>
          <w:rtl/>
        </w:rPr>
        <w:t>ں</w:t>
      </w:r>
      <w:r>
        <w:rPr>
          <w:rtl/>
        </w:rPr>
        <w:t xml:space="preserve"> </w:t>
      </w:r>
      <w:r>
        <w:rPr>
          <w:rtl/>
          <w:lang w:bidi="fa-IR"/>
        </w:rPr>
        <w:t>۳۰</w:t>
      </w:r>
      <w:r>
        <w:rPr>
          <w:rtl/>
        </w:rPr>
        <w:t xml:space="preserve"> روا</w:t>
      </w:r>
      <w:r>
        <w:rPr>
          <w:rFonts w:hint="cs"/>
          <w:rtl/>
        </w:rPr>
        <w:t>ی</w:t>
      </w:r>
      <w:r>
        <w:rPr>
          <w:rFonts w:hint="eastAsia"/>
          <w:rtl/>
        </w:rPr>
        <w:t>ات</w:t>
      </w:r>
      <w:r>
        <w:rPr>
          <w:rtl/>
        </w:rPr>
        <w:t xml:space="preserve"> ، دوسر</w:t>
      </w:r>
      <w:r>
        <w:rPr>
          <w:rFonts w:hint="cs"/>
          <w:rtl/>
        </w:rPr>
        <w:t>ی</w:t>
      </w:r>
      <w:r>
        <w:rPr>
          <w:rtl/>
        </w:rPr>
        <w:t xml:space="preserve"> فصل م</w:t>
      </w:r>
      <w:r>
        <w:rPr>
          <w:rFonts w:hint="cs"/>
          <w:rtl/>
        </w:rPr>
        <w:t>ی</w:t>
      </w:r>
      <w:r>
        <w:rPr>
          <w:rFonts w:hint="eastAsia"/>
          <w:rtl/>
        </w:rPr>
        <w:t>ں</w:t>
      </w:r>
      <w:r>
        <w:rPr>
          <w:rtl/>
        </w:rPr>
        <w:t xml:space="preserve"> </w:t>
      </w:r>
      <w:r>
        <w:rPr>
          <w:rtl/>
          <w:lang w:bidi="fa-IR"/>
        </w:rPr>
        <w:t>۵</w:t>
      </w:r>
      <w:r>
        <w:rPr>
          <w:rtl/>
        </w:rPr>
        <w:t xml:space="preserve"> روا</w:t>
      </w:r>
      <w:r>
        <w:rPr>
          <w:rFonts w:hint="cs"/>
          <w:rtl/>
        </w:rPr>
        <w:t>ی</w:t>
      </w:r>
      <w:r>
        <w:rPr>
          <w:rFonts w:hint="eastAsia"/>
          <w:rtl/>
        </w:rPr>
        <w:t>ات،</w:t>
      </w:r>
      <w:r>
        <w:rPr>
          <w:rtl/>
        </w:rPr>
        <w:t xml:space="preserve"> ت</w:t>
      </w:r>
      <w:r>
        <w:rPr>
          <w:rFonts w:hint="cs"/>
          <w:rtl/>
        </w:rPr>
        <w:t>ی</w:t>
      </w:r>
      <w:r>
        <w:rPr>
          <w:rFonts w:hint="eastAsia"/>
          <w:rtl/>
        </w:rPr>
        <w:t>سر</w:t>
      </w:r>
      <w:r>
        <w:rPr>
          <w:rFonts w:hint="cs"/>
          <w:rtl/>
        </w:rPr>
        <w:t>ی</w:t>
      </w:r>
      <w:r>
        <w:rPr>
          <w:rtl/>
        </w:rPr>
        <w:t xml:space="preserve"> فصل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(روا</w:t>
      </w:r>
      <w:r>
        <w:rPr>
          <w:rFonts w:hint="cs"/>
          <w:rtl/>
        </w:rPr>
        <w:t>ی</w:t>
      </w:r>
      <w:r>
        <w:rPr>
          <w:rFonts w:hint="eastAsia"/>
          <w:rtl/>
        </w:rPr>
        <w:t>ت</w:t>
      </w:r>
      <w:r>
        <w:rPr>
          <w:rtl/>
        </w:rPr>
        <w:t xml:space="preserve"> نم</w:t>
      </w:r>
      <w:r>
        <w:rPr>
          <w:rFonts w:hint="eastAsia"/>
          <w:rtl/>
        </w:rPr>
        <w:t>بر</w:t>
      </w:r>
      <w:r>
        <w:rPr>
          <w:rtl/>
        </w:rPr>
        <w:t xml:space="preserve"> </w:t>
      </w:r>
      <w:r>
        <w:rPr>
          <w:rtl/>
          <w:lang w:bidi="fa-IR"/>
        </w:rPr>
        <w:t xml:space="preserve">۱۳) </w:t>
      </w:r>
      <w:r>
        <w:rPr>
          <w:rtl/>
        </w:rPr>
        <w:t>جبکہ دوسرے باب ک</w:t>
      </w:r>
      <w:r>
        <w:rPr>
          <w:rFonts w:hint="cs"/>
          <w:rtl/>
        </w:rPr>
        <w:t>ی</w:t>
      </w:r>
      <w:r>
        <w:rPr>
          <w:rtl/>
        </w:rPr>
        <w:t xml:space="preserve"> پہل</w:t>
      </w:r>
      <w:r>
        <w:rPr>
          <w:rFonts w:hint="cs"/>
          <w:rtl/>
        </w:rPr>
        <w:t>ی</w:t>
      </w:r>
      <w:r>
        <w:rPr>
          <w:rtl/>
        </w:rPr>
        <w:t xml:space="preserve"> فصل م</w:t>
      </w:r>
      <w:r>
        <w:rPr>
          <w:rFonts w:hint="cs"/>
          <w:rtl/>
        </w:rPr>
        <w:t>ی</w:t>
      </w:r>
      <w:r>
        <w:rPr>
          <w:rFonts w:hint="eastAsia"/>
          <w:rtl/>
        </w:rPr>
        <w:t>ں</w:t>
      </w:r>
      <w:r>
        <w:rPr>
          <w:rtl/>
        </w:rPr>
        <w:t xml:space="preserve"> بھ</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(روا</w:t>
      </w:r>
      <w:r>
        <w:rPr>
          <w:rFonts w:hint="cs"/>
          <w:rtl/>
        </w:rPr>
        <w:t>ی</w:t>
      </w:r>
      <w:r>
        <w:rPr>
          <w:rFonts w:hint="eastAsia"/>
          <w:rtl/>
        </w:rPr>
        <w:t>ت</w:t>
      </w:r>
      <w:r>
        <w:rPr>
          <w:rtl/>
        </w:rPr>
        <w:t xml:space="preserve"> نمبر </w:t>
      </w:r>
      <w:r>
        <w:rPr>
          <w:rtl/>
          <w:lang w:bidi="fa-IR"/>
        </w:rPr>
        <w:t xml:space="preserve">۲۱) </w:t>
      </w:r>
      <w:r>
        <w:rPr>
          <w:rtl/>
        </w:rPr>
        <w:t>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مجموع</w:t>
      </w:r>
      <w:r>
        <w:rPr>
          <w:rFonts w:hint="cs"/>
          <w:rtl/>
        </w:rPr>
        <w:t>ی</w:t>
      </w:r>
      <w:r>
        <w:rPr>
          <w:rtl/>
        </w:rPr>
        <w:t xml:space="preserve"> طور پر </w:t>
      </w:r>
      <w:r>
        <w:rPr>
          <w:rtl/>
          <w:lang w:bidi="fa-IR"/>
        </w:rPr>
        <w:t>۳۷</w:t>
      </w:r>
      <w:r>
        <w:rPr>
          <w:rtl/>
        </w:rPr>
        <w:t xml:space="preserve"> مذکورہ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نص جل</w:t>
      </w:r>
      <w:r>
        <w:rPr>
          <w:rFonts w:hint="cs"/>
          <w:rtl/>
        </w:rPr>
        <w:t>ی</w:t>
      </w:r>
      <w:r>
        <w:rPr>
          <w:rtl/>
        </w:rPr>
        <w:t xml:space="preserve"> کے ساتھ تصر</w:t>
      </w:r>
      <w:r>
        <w:rPr>
          <w:rFonts w:hint="cs"/>
          <w:rtl/>
        </w:rPr>
        <w:t>ی</w:t>
      </w:r>
      <w:r>
        <w:rPr>
          <w:rFonts w:hint="eastAsia"/>
          <w:rtl/>
        </w:rPr>
        <w:t>ح</w:t>
      </w:r>
      <w:r>
        <w:rPr>
          <w:rtl/>
        </w:rPr>
        <w:t xml:space="preserve"> ک</w:t>
      </w:r>
      <w:r>
        <w:rPr>
          <w:rFonts w:hint="cs"/>
          <w:rtl/>
        </w:rPr>
        <w:t>ی</w:t>
      </w:r>
      <w:r>
        <w:rPr>
          <w:rtl/>
        </w:rPr>
        <w:t xml:space="preserve"> گئ</w:t>
      </w:r>
      <w:r>
        <w:rPr>
          <w:rFonts w:hint="cs"/>
          <w:rtl/>
        </w:rPr>
        <w:t>ی</w:t>
      </w:r>
      <w:r>
        <w:rPr>
          <w:rtl/>
        </w:rPr>
        <w:t xml:space="preserve"> ہے کہ مہد</w:t>
      </w:r>
      <w:r>
        <w:rPr>
          <w:rFonts w:hint="cs"/>
          <w:rtl/>
        </w:rPr>
        <w:t>ی</w:t>
      </w:r>
      <w:r>
        <w:rPr>
          <w:rFonts w:hint="eastAsia"/>
          <w:rtl/>
        </w:rPr>
        <w:t>،</w:t>
      </w:r>
      <w:r>
        <w:rPr>
          <w:rtl/>
        </w:rPr>
        <w:t xml:space="preserve"> عترت طاہرہ و اہل ب</w:t>
      </w:r>
      <w:r>
        <w:rPr>
          <w:rFonts w:hint="cs"/>
          <w:rtl/>
        </w:rPr>
        <w:t>ی</w:t>
      </w:r>
      <w:r>
        <w:rPr>
          <w:rFonts w:hint="eastAsia"/>
          <w:rtl/>
        </w:rPr>
        <w:t>ت</w:t>
      </w:r>
      <w:r>
        <w:rPr>
          <w:rtl/>
        </w:rPr>
        <w:t xml:space="preserve"> رسولؐ و نسل رسول خدا سے ہوں گے۔</w:t>
      </w:r>
    </w:p>
    <w:p w:rsidR="00E90CE5" w:rsidRDefault="00E90CE5" w:rsidP="00E90CE5">
      <w:pPr>
        <w:pStyle w:val="libNormal"/>
        <w:rPr>
          <w:rtl/>
        </w:rPr>
      </w:pPr>
      <w:r>
        <w:rPr>
          <w:rFonts w:hint="eastAsia"/>
          <w:rtl/>
        </w:rPr>
        <w:t>پس</w:t>
      </w:r>
      <w:r>
        <w:rPr>
          <w:rtl/>
        </w:rPr>
        <w:t xml:space="preserve"> اب ہم محترم قارئ</w:t>
      </w:r>
      <w:r>
        <w:rPr>
          <w:rFonts w:hint="cs"/>
          <w:rtl/>
        </w:rPr>
        <w:t>ی</w:t>
      </w:r>
      <w:r>
        <w:rPr>
          <w:rFonts w:hint="eastAsia"/>
          <w:rtl/>
        </w:rPr>
        <w:t>ن</w:t>
      </w:r>
      <w:r>
        <w:rPr>
          <w:rtl/>
        </w:rPr>
        <w:t xml:space="preserve"> کے لئے ت</w:t>
      </w:r>
      <w:r>
        <w:rPr>
          <w:rFonts w:hint="cs"/>
          <w:rtl/>
        </w:rPr>
        <w:t>ی</w:t>
      </w:r>
      <w:r>
        <w:rPr>
          <w:rFonts w:hint="eastAsia"/>
          <w:rtl/>
        </w:rPr>
        <w:t>ن</w:t>
      </w:r>
      <w:r>
        <w:rPr>
          <w:rtl/>
        </w:rPr>
        <w:t xml:space="preserve"> مز</w:t>
      </w:r>
      <w:r>
        <w:rPr>
          <w:rFonts w:hint="cs"/>
          <w:rtl/>
        </w:rPr>
        <w:t>ی</w:t>
      </w:r>
      <w:r>
        <w:rPr>
          <w:rFonts w:hint="eastAsia"/>
          <w:rtl/>
        </w:rPr>
        <w:t>د</w:t>
      </w:r>
      <w:r>
        <w:rPr>
          <w:rtl/>
        </w:rPr>
        <w:t xml:space="preserve"> روا</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کر رہے ہ</w:t>
      </w:r>
      <w:r>
        <w:rPr>
          <w:rFonts w:hint="cs"/>
          <w:rtl/>
        </w:rPr>
        <w:t>ی</w:t>
      </w:r>
      <w:r>
        <w:rPr>
          <w:rFonts w:hint="eastAsia"/>
          <w:rtl/>
        </w:rPr>
        <w:t>ں</w:t>
      </w:r>
      <w:r>
        <w:rPr>
          <w:rtl/>
        </w:rPr>
        <w:t xml:space="preserve"> تاکہ </w:t>
      </w:r>
      <w:r>
        <w:rPr>
          <w:rFonts w:hint="cs"/>
          <w:rtl/>
        </w:rPr>
        <w:t>ی</w:t>
      </w:r>
      <w:r>
        <w:rPr>
          <w:rFonts w:hint="eastAsia"/>
          <w:rtl/>
        </w:rPr>
        <w:t>ہ</w:t>
      </w:r>
      <w:r>
        <w:rPr>
          <w:rtl/>
        </w:rPr>
        <w:t xml:space="preserve"> مجموع</w:t>
      </w:r>
      <w:r>
        <w:rPr>
          <w:rFonts w:hint="cs"/>
          <w:rtl/>
        </w:rPr>
        <w:t>ی</w:t>
      </w:r>
      <w:r>
        <w:rPr>
          <w:rtl/>
        </w:rPr>
        <w:t xml:space="preserve"> طور پر </w:t>
      </w:r>
      <w:r>
        <w:rPr>
          <w:rtl/>
          <w:lang w:bidi="fa-IR"/>
        </w:rPr>
        <w:t>۴۰</w:t>
      </w:r>
      <w:r>
        <w:rPr>
          <w:rtl/>
        </w:rPr>
        <w:t xml:space="preserve"> روا</w:t>
      </w:r>
      <w:r>
        <w:rPr>
          <w:rFonts w:hint="cs"/>
          <w:rtl/>
        </w:rPr>
        <w:t>ی</w:t>
      </w:r>
      <w:r>
        <w:rPr>
          <w:rFonts w:hint="eastAsia"/>
          <w:rtl/>
        </w:rPr>
        <w:t>ات</w:t>
      </w:r>
      <w:r>
        <w:rPr>
          <w:rtl/>
        </w:rPr>
        <w:t xml:space="preserve"> ہوجائ</w:t>
      </w:r>
      <w:r>
        <w:rPr>
          <w:rFonts w:hint="cs"/>
          <w:rtl/>
        </w:rPr>
        <w:t>ی</w:t>
      </w:r>
      <w:r>
        <w:rPr>
          <w:rFonts w:hint="eastAsia"/>
          <w:rtl/>
        </w:rPr>
        <w:t>ں</w:t>
      </w:r>
      <w:r>
        <w:rPr>
          <w:rtl/>
        </w:rPr>
        <w:t>:</w:t>
      </w:r>
    </w:p>
    <w:p w:rsidR="00E90CE5" w:rsidRDefault="00E90CE5" w:rsidP="009C5A0F">
      <w:pPr>
        <w:pStyle w:val="libNormal"/>
        <w:rPr>
          <w:rtl/>
        </w:rPr>
      </w:pPr>
      <w:r>
        <w:rPr>
          <w:rtl/>
          <w:lang w:bidi="fa-IR"/>
        </w:rPr>
        <w:t>۳۸</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5A0F" w:rsidRPr="006C0D31">
        <w:rPr>
          <w:rStyle w:val="libFootnotenumChar"/>
          <w:rFonts w:hint="cs"/>
          <w:rtl/>
        </w:rPr>
        <w:t>3</w:t>
      </w:r>
      <w:r w:rsidRPr="006C0D31">
        <w:rPr>
          <w:rStyle w:val="libFootnotenumChar"/>
          <w:rtl/>
        </w:rPr>
        <w:t>)</w:t>
      </w:r>
      <w:r>
        <w:rPr>
          <w:rtl/>
        </w:rPr>
        <w:t xml:space="preserve"> نے ف</w:t>
      </w:r>
      <w:r w:rsidR="00D854E7">
        <w:rPr>
          <w:rtl/>
        </w:rPr>
        <w:t>را</w:t>
      </w:r>
      <w:r>
        <w:rPr>
          <w:rtl/>
        </w:rPr>
        <w:t>ئد السمط</w:t>
      </w:r>
      <w:r>
        <w:rPr>
          <w:rFonts w:hint="cs"/>
          <w:rtl/>
        </w:rPr>
        <w:t>ی</w:t>
      </w:r>
      <w:r>
        <w:rPr>
          <w:rFonts w:hint="eastAsia"/>
          <w:rtl/>
        </w:rPr>
        <w:t>ن</w:t>
      </w:r>
      <w:r>
        <w:rPr>
          <w:rtl/>
        </w:rPr>
        <w:t xml:space="preserve"> </w:t>
      </w:r>
      <w:r w:rsidR="00D56BFB">
        <w:rPr>
          <w:rtl/>
        </w:rPr>
        <w:t>تالیف</w:t>
      </w:r>
      <w:r>
        <w:rPr>
          <w:rtl/>
        </w:rPr>
        <w:t xml:space="preserve"> محدث و فق</w:t>
      </w:r>
      <w:r>
        <w:rPr>
          <w:rFonts w:hint="cs"/>
          <w:rtl/>
        </w:rPr>
        <w:t>ی</w:t>
      </w:r>
      <w:r>
        <w:rPr>
          <w:rFonts w:hint="eastAsia"/>
          <w:rtl/>
        </w:rPr>
        <w:t>ہ</w:t>
      </w:r>
      <w:r>
        <w:rPr>
          <w:rtl/>
        </w:rPr>
        <w:t xml:space="preserve"> شافع</w:t>
      </w:r>
      <w:r>
        <w:rPr>
          <w:rFonts w:hint="cs"/>
          <w:rtl/>
        </w:rPr>
        <w:t>ی</w:t>
      </w:r>
      <w:r>
        <w:rPr>
          <w:rtl/>
        </w:rPr>
        <w:t xml:space="preserve"> حمو</w:t>
      </w:r>
      <w:r>
        <w:rPr>
          <w:rFonts w:hint="cs"/>
          <w:rtl/>
        </w:rPr>
        <w:t>ی</w:t>
      </w:r>
      <w:r>
        <w:rPr>
          <w:rFonts w:hint="eastAsia"/>
          <w:rtl/>
        </w:rPr>
        <w:t>ن</w:t>
      </w:r>
      <w:r>
        <w:rPr>
          <w:rFonts w:hint="cs"/>
          <w:rtl/>
        </w:rPr>
        <w:t>ی</w:t>
      </w:r>
      <w:r>
        <w:rPr>
          <w:rtl/>
        </w:rPr>
        <w:t xml:space="preserve"> سے انہوں نے مجاہد کے حوالے سے ابن عباس سے ا</w:t>
      </w:r>
      <w:r>
        <w:rPr>
          <w:rFonts w:hint="cs"/>
          <w:rtl/>
        </w:rPr>
        <w:t>ی</w:t>
      </w:r>
      <w:r>
        <w:rPr>
          <w:rFonts w:hint="eastAsia"/>
          <w:rtl/>
        </w:rPr>
        <w:t>ک</w:t>
      </w:r>
      <w:r>
        <w:rPr>
          <w:rtl/>
        </w:rPr>
        <w:t xml:space="preserve"> مفصل روا</w:t>
      </w:r>
      <w:r>
        <w:rPr>
          <w:rFonts w:hint="cs"/>
          <w:rtl/>
        </w:rPr>
        <w:t>ی</w:t>
      </w:r>
      <w:r>
        <w:rPr>
          <w:rFonts w:hint="eastAsia"/>
          <w:rtl/>
        </w:rPr>
        <w:t>ت</w:t>
      </w:r>
      <w:r>
        <w:rPr>
          <w:rtl/>
        </w:rPr>
        <w:t xml:space="preserve"> نقل ک</w:t>
      </w:r>
      <w:r>
        <w:rPr>
          <w:rFonts w:hint="cs"/>
          <w:rtl/>
        </w:rPr>
        <w:t>ی</w:t>
      </w:r>
      <w:r>
        <w:rPr>
          <w:rtl/>
        </w:rPr>
        <w:t xml:space="preserve"> ہے کہ ا</w:t>
      </w:r>
      <w:r>
        <w:rPr>
          <w:rFonts w:hint="cs"/>
          <w:rtl/>
        </w:rPr>
        <w:t>ی</w:t>
      </w:r>
      <w:r>
        <w:rPr>
          <w:rFonts w:hint="eastAsia"/>
          <w:rtl/>
        </w:rPr>
        <w:t>ک</w:t>
      </w:r>
      <w:r>
        <w:rPr>
          <w:rtl/>
        </w:rPr>
        <w:t xml:space="preserve"> دن ا</w:t>
      </w:r>
      <w:r>
        <w:rPr>
          <w:rFonts w:hint="cs"/>
          <w:rtl/>
        </w:rPr>
        <w:t>ی</w:t>
      </w:r>
      <w:r>
        <w:rPr>
          <w:rFonts w:hint="eastAsia"/>
          <w:rtl/>
        </w:rPr>
        <w:t>ک</w:t>
      </w:r>
      <w:r>
        <w:rPr>
          <w:rtl/>
        </w:rPr>
        <w:t xml:space="preserve"> "مغثل" نام</w:t>
      </w:r>
      <w:r>
        <w:rPr>
          <w:rFonts w:hint="cs"/>
          <w:rtl/>
        </w:rPr>
        <w:t>ی</w:t>
      </w:r>
      <w:r>
        <w:rPr>
          <w:rtl/>
        </w:rPr>
        <w:t xml:space="preserve"> </w:t>
      </w:r>
      <w:r>
        <w:rPr>
          <w:rFonts w:hint="cs"/>
          <w:rtl/>
        </w:rPr>
        <w:t>ی</w:t>
      </w:r>
      <w:r>
        <w:rPr>
          <w:rFonts w:hint="eastAsia"/>
          <w:rtl/>
        </w:rPr>
        <w:t>ہود</w:t>
      </w:r>
      <w:r>
        <w:rPr>
          <w:rFonts w:hint="cs"/>
          <w:rtl/>
        </w:rPr>
        <w:t>ی</w:t>
      </w:r>
      <w:r>
        <w:rPr>
          <w:rFonts w:hint="eastAsia"/>
          <w:rtl/>
        </w:rPr>
        <w:t>،</w:t>
      </w:r>
      <w:r>
        <w:rPr>
          <w:rtl/>
        </w:rPr>
        <w:t xml:space="preserve"> حضور سرور کائنات ک</w:t>
      </w:r>
      <w:r>
        <w:rPr>
          <w:rFonts w:hint="cs"/>
          <w:rtl/>
        </w:rPr>
        <w:t>ی</w:t>
      </w:r>
      <w:r>
        <w:rPr>
          <w:rtl/>
        </w:rPr>
        <w:t xml:space="preserve"> خدمت اقدس م</w:t>
      </w:r>
      <w:r>
        <w:rPr>
          <w:rFonts w:hint="cs"/>
          <w:rtl/>
        </w:rPr>
        <w:t>ی</w:t>
      </w:r>
      <w:r>
        <w:rPr>
          <w:rFonts w:hint="eastAsia"/>
          <w:rtl/>
        </w:rPr>
        <w:t>ں</w:t>
      </w:r>
      <w:r>
        <w:rPr>
          <w:rtl/>
        </w:rPr>
        <w:t xml:space="preserve"> حاضر ہو اور آنحضرت ؑ سے </w:t>
      </w:r>
      <w:r>
        <w:rPr>
          <w:rtl/>
        </w:rPr>
        <w:lastRenderedPageBreak/>
        <w:t>آپؑ کے اوص</w:t>
      </w:r>
      <w:r>
        <w:rPr>
          <w:rFonts w:hint="cs"/>
          <w:rtl/>
        </w:rPr>
        <w:t>ی</w:t>
      </w:r>
      <w:r>
        <w:rPr>
          <w:rFonts w:hint="eastAsia"/>
          <w:rtl/>
        </w:rPr>
        <w:t>اء</w:t>
      </w:r>
      <w:r>
        <w:rPr>
          <w:rtl/>
        </w:rPr>
        <w:t xml:space="preserve"> و جانش</w:t>
      </w:r>
      <w:r>
        <w:rPr>
          <w:rFonts w:hint="cs"/>
          <w:rtl/>
        </w:rPr>
        <w:t>ی</w:t>
      </w:r>
      <w:r>
        <w:rPr>
          <w:rFonts w:hint="eastAsia"/>
          <w:rtl/>
        </w:rPr>
        <w:t>نوں</w:t>
      </w:r>
      <w:r>
        <w:rPr>
          <w:rtl/>
        </w:rPr>
        <w:t xml:space="preserve"> کے بارے م</w:t>
      </w:r>
      <w:r>
        <w:rPr>
          <w:rFonts w:hint="cs"/>
          <w:rtl/>
        </w:rPr>
        <w:t>ی</w:t>
      </w:r>
      <w:r>
        <w:rPr>
          <w:rFonts w:hint="eastAsia"/>
          <w:rtl/>
        </w:rPr>
        <w:t>ں</w:t>
      </w:r>
      <w:r>
        <w:rPr>
          <w:rtl/>
        </w:rPr>
        <w:t xml:space="preserve"> کچھ سوالات کئے اور جب پ</w:t>
      </w:r>
      <w:r>
        <w:rPr>
          <w:rFonts w:hint="cs"/>
          <w:rtl/>
        </w:rPr>
        <w:t>ی</w:t>
      </w:r>
      <w:r>
        <w:rPr>
          <w:rFonts w:hint="eastAsia"/>
          <w:rtl/>
        </w:rPr>
        <w:t>غمبر</w:t>
      </w:r>
      <w:r>
        <w:rPr>
          <w:rtl/>
        </w:rPr>
        <w:t xml:space="preserve"> اسلام نے اسے جوابات مرحمت فرمائے تو وہ فو</w:t>
      </w:r>
      <w:r w:rsidR="00D854E7">
        <w:rPr>
          <w:rtl/>
        </w:rPr>
        <w:t>را</w:t>
      </w:r>
      <w:r>
        <w:rPr>
          <w:rtl/>
        </w:rPr>
        <w:t xml:space="preserve"> مسلمان ہوگ</w:t>
      </w:r>
      <w:r>
        <w:rPr>
          <w:rFonts w:hint="cs"/>
          <w:rtl/>
        </w:rPr>
        <w:t>ی</w:t>
      </w:r>
      <w:r>
        <w:rPr>
          <w:rFonts w:hint="eastAsia"/>
          <w:rtl/>
        </w:rPr>
        <w:t>ا</w:t>
      </w:r>
      <w:r>
        <w:rPr>
          <w:rtl/>
        </w:rPr>
        <w:t xml:space="preserve"> اور ا</w:t>
      </w:r>
      <w:r>
        <w:rPr>
          <w:rFonts w:hint="cs"/>
          <w:rtl/>
        </w:rPr>
        <w:t>ی</w:t>
      </w:r>
      <w:r>
        <w:rPr>
          <w:rFonts w:hint="eastAsia"/>
          <w:rtl/>
        </w:rPr>
        <w:t>مان</w:t>
      </w:r>
      <w:r>
        <w:rPr>
          <w:rtl/>
        </w:rPr>
        <w:t xml:space="preserve"> لے آ</w:t>
      </w:r>
      <w:r>
        <w:rPr>
          <w:rFonts w:hint="cs"/>
          <w:rtl/>
        </w:rPr>
        <w:t>ی</w:t>
      </w:r>
      <w:r>
        <w:rPr>
          <w:rFonts w:hint="eastAsia"/>
          <w:rtl/>
        </w:rPr>
        <w:t>ا</w:t>
      </w:r>
      <w:r>
        <w:rPr>
          <w:rtl/>
        </w:rPr>
        <w:t>۔ حضور نے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p>
    <w:p w:rsidR="00E90CE5" w:rsidRDefault="00E90CE5" w:rsidP="00E90CE5">
      <w:pPr>
        <w:pStyle w:val="libNormal"/>
        <w:rPr>
          <w:rtl/>
        </w:rPr>
      </w:pPr>
      <w:r>
        <w:rPr>
          <w:rtl/>
        </w:rPr>
        <w:t>"</w:t>
      </w:r>
      <w:r w:rsidRPr="009C5A0F">
        <w:rPr>
          <w:rStyle w:val="libArabicChar"/>
          <w:rtl/>
        </w:rPr>
        <w:t>وَ اِنّ الثّان</w:t>
      </w:r>
      <w:r w:rsidRPr="009C5A0F">
        <w:rPr>
          <w:rStyle w:val="libArabicChar"/>
          <w:rFonts w:hint="cs"/>
          <w:rtl/>
        </w:rPr>
        <w:t>ی</w:t>
      </w:r>
      <w:r w:rsidRPr="009C5A0F">
        <w:rPr>
          <w:rStyle w:val="libArabicChar"/>
          <w:rtl/>
        </w:rPr>
        <w:t xml:space="preserve"> عَشَرَ مِن</w:t>
      </w:r>
      <w:r w:rsidRPr="009C5A0F">
        <w:rPr>
          <w:rStyle w:val="libArabicChar"/>
          <w:rFonts w:hint="cs"/>
          <w:rtl/>
        </w:rPr>
        <w:t>ۡ وُلۡدی</w:t>
      </w:r>
      <w:r w:rsidRPr="009C5A0F">
        <w:rPr>
          <w:rStyle w:val="libArabicChar"/>
          <w:rtl/>
        </w:rPr>
        <w:t xml:space="preserve"> </w:t>
      </w:r>
      <w:r w:rsidRPr="009C5A0F">
        <w:rPr>
          <w:rStyle w:val="libArabicChar"/>
          <w:rFonts w:hint="cs"/>
          <w:rtl/>
        </w:rPr>
        <w:t>یَ</w:t>
      </w:r>
      <w:r w:rsidRPr="009C5A0F">
        <w:rPr>
          <w:rStyle w:val="libArabicChar"/>
          <w:rFonts w:hint="eastAsia"/>
          <w:rtl/>
        </w:rPr>
        <w:t>غ</w:t>
      </w:r>
      <w:r w:rsidRPr="009C5A0F">
        <w:rPr>
          <w:rStyle w:val="libArabicChar"/>
          <w:rFonts w:hint="cs"/>
          <w:rtl/>
        </w:rPr>
        <w:t>ی</w:t>
      </w:r>
      <w:r w:rsidRPr="009C5A0F">
        <w:rPr>
          <w:rStyle w:val="libArabicChar"/>
          <w:rFonts w:hint="eastAsia"/>
          <w:rtl/>
        </w:rPr>
        <w:t>بُ</w:t>
      </w:r>
      <w:r w:rsidRPr="009C5A0F">
        <w:rPr>
          <w:rStyle w:val="libArabicChar"/>
          <w:rtl/>
        </w:rPr>
        <w:t xml:space="preserve"> لا </w:t>
      </w:r>
      <w:r w:rsidRPr="009C5A0F">
        <w:rPr>
          <w:rStyle w:val="libArabicChar"/>
          <w:rFonts w:hint="cs"/>
          <w:rtl/>
        </w:rPr>
        <w:t>یُ</w:t>
      </w:r>
      <w:r w:rsidRPr="009C5A0F">
        <w:rPr>
          <w:rStyle w:val="libArabicChar"/>
          <w:rFonts w:hint="eastAsia"/>
          <w:rtl/>
        </w:rPr>
        <w:t>ر</w:t>
      </w:r>
      <w:r w:rsidRPr="009C5A0F">
        <w:rPr>
          <w:rStyle w:val="libArabicChar"/>
          <w:rFonts w:hint="cs"/>
          <w:rtl/>
        </w:rPr>
        <w:t>ی</w:t>
      </w:r>
      <w:r w:rsidRPr="009C5A0F">
        <w:rPr>
          <w:rStyle w:val="libArabicChar"/>
          <w:rtl/>
        </w:rPr>
        <w:t xml:space="preserve"> وَ </w:t>
      </w:r>
      <w:r w:rsidRPr="009C5A0F">
        <w:rPr>
          <w:rStyle w:val="libArabicChar"/>
          <w:rFonts w:hint="cs"/>
          <w:rtl/>
        </w:rPr>
        <w:t>یأۡتی</w:t>
      </w:r>
      <w:r w:rsidRPr="009C5A0F">
        <w:rPr>
          <w:rStyle w:val="libArabicChar"/>
          <w:rtl/>
        </w:rPr>
        <w:t xml:space="preserve"> عَل</w:t>
      </w:r>
      <w:r w:rsidRPr="009C5A0F">
        <w:rPr>
          <w:rStyle w:val="libArabicChar"/>
          <w:rFonts w:hint="cs"/>
          <w:rtl/>
        </w:rPr>
        <w:t>ی</w:t>
      </w:r>
      <w:r w:rsidRPr="009C5A0F">
        <w:rPr>
          <w:rStyle w:val="libArabicChar"/>
          <w:rtl/>
        </w:rPr>
        <w:t xml:space="preserve"> اُمَّت</w:t>
      </w:r>
      <w:r w:rsidRPr="009C5A0F">
        <w:rPr>
          <w:rStyle w:val="libArabicChar"/>
          <w:rFonts w:hint="cs"/>
          <w:rtl/>
        </w:rPr>
        <w:t>ی</w:t>
      </w:r>
      <w:r w:rsidRPr="009C5A0F">
        <w:rPr>
          <w:rStyle w:val="libArabicChar"/>
          <w:rFonts w:hint="eastAsia"/>
          <w:rtl/>
        </w:rPr>
        <w:t>،</w:t>
      </w:r>
      <w:r w:rsidRPr="009C5A0F">
        <w:rPr>
          <w:rStyle w:val="libArabicChar"/>
          <w:rtl/>
        </w:rPr>
        <w:t xml:space="preserve"> بِزَمَنٍ لا </w:t>
      </w:r>
      <w:r w:rsidRPr="009C5A0F">
        <w:rPr>
          <w:rStyle w:val="libArabicChar"/>
          <w:rFonts w:hint="cs"/>
          <w:rtl/>
        </w:rPr>
        <w:t>یَ</w:t>
      </w:r>
      <w:r w:rsidRPr="009C5A0F">
        <w:rPr>
          <w:rStyle w:val="libArabicChar"/>
          <w:rFonts w:hint="eastAsia"/>
          <w:rtl/>
        </w:rPr>
        <w:t>ب</w:t>
      </w:r>
      <w:r w:rsidRPr="009C5A0F">
        <w:rPr>
          <w:rStyle w:val="libArabicChar"/>
          <w:rFonts w:hint="cs"/>
          <w:rtl/>
        </w:rPr>
        <w:t>ۡقی</w:t>
      </w:r>
      <w:r w:rsidRPr="009C5A0F">
        <w:rPr>
          <w:rStyle w:val="libArabicChar"/>
          <w:rtl/>
        </w:rPr>
        <w:t xml:space="preserve"> مِنَ ال</w:t>
      </w:r>
      <w:r w:rsidRPr="009C5A0F">
        <w:rPr>
          <w:rStyle w:val="libArabicChar"/>
          <w:rFonts w:hint="cs"/>
          <w:rtl/>
        </w:rPr>
        <w:t>ۡاِسۡلامِ اِلّا اِسۡمُ</w:t>
      </w:r>
      <w:r w:rsidR="00800285" w:rsidRPr="004C04B0">
        <w:rPr>
          <w:rStyle w:val="libArabicChar"/>
          <w:rFonts w:hint="cs"/>
          <w:rtl/>
        </w:rPr>
        <w:t xml:space="preserve">ه  </w:t>
      </w:r>
      <w:r w:rsidRPr="001E0E4C">
        <w:rPr>
          <w:rStyle w:val="libArabicChar"/>
          <w:rFonts w:hint="cs"/>
          <w:rtl/>
        </w:rPr>
        <w:t xml:space="preserve">ُ، وَلا </w:t>
      </w:r>
      <w:r w:rsidRPr="009C5A0F">
        <w:rPr>
          <w:rStyle w:val="libArabicChar"/>
          <w:rFonts w:hint="cs"/>
          <w:rtl/>
        </w:rPr>
        <w:t>یَ</w:t>
      </w:r>
      <w:r w:rsidRPr="009C5A0F">
        <w:rPr>
          <w:rStyle w:val="libArabicChar"/>
          <w:rFonts w:hint="eastAsia"/>
          <w:rtl/>
        </w:rPr>
        <w:t>ب</w:t>
      </w:r>
      <w:r w:rsidRPr="009C5A0F">
        <w:rPr>
          <w:rStyle w:val="libArabicChar"/>
          <w:rFonts w:hint="cs"/>
          <w:rtl/>
        </w:rPr>
        <w:t>ۡقی</w:t>
      </w:r>
      <w:r w:rsidRPr="009C5A0F">
        <w:rPr>
          <w:rStyle w:val="libArabicChar"/>
          <w:rtl/>
        </w:rPr>
        <w:t xml:space="preserve"> مِنَ ال</w:t>
      </w:r>
      <w:r w:rsidRPr="009C5A0F">
        <w:rPr>
          <w:rStyle w:val="libArabicChar"/>
          <w:rFonts w:hint="cs"/>
          <w:rtl/>
        </w:rPr>
        <w:t>ۡقُرآنِ اِلّا رَسۡمُ</w:t>
      </w:r>
      <w:r w:rsidR="00800285" w:rsidRPr="004C04B0">
        <w:rPr>
          <w:rStyle w:val="libArabicChar"/>
          <w:rFonts w:hint="cs"/>
          <w:rtl/>
        </w:rPr>
        <w:t xml:space="preserve">ه  </w:t>
      </w:r>
      <w:r w:rsidRPr="001E0E4C">
        <w:rPr>
          <w:rStyle w:val="libArabicChar"/>
          <w:rFonts w:hint="cs"/>
          <w:rtl/>
        </w:rPr>
        <w:t>ُ فَح</w:t>
      </w:r>
      <w:r w:rsidRPr="009C5A0F">
        <w:rPr>
          <w:rStyle w:val="libArabicChar"/>
          <w:rFonts w:hint="cs"/>
          <w:rtl/>
        </w:rPr>
        <w:t>ی</w:t>
      </w:r>
      <w:r w:rsidRPr="009C5A0F">
        <w:rPr>
          <w:rStyle w:val="libArabicChar"/>
          <w:rFonts w:hint="eastAsia"/>
          <w:rtl/>
        </w:rPr>
        <w:t>نَئِذٍ</w:t>
      </w:r>
      <w:r w:rsidRPr="009C5A0F">
        <w:rPr>
          <w:rStyle w:val="libArabicChar"/>
          <w:rtl/>
        </w:rPr>
        <w:t xml:space="preserve"> </w:t>
      </w:r>
      <w:r w:rsidRPr="009C5A0F">
        <w:rPr>
          <w:rStyle w:val="libArabicChar"/>
          <w:rFonts w:hint="cs"/>
          <w:rtl/>
        </w:rPr>
        <w:t>یَأۡذِنُ</w:t>
      </w:r>
      <w:r w:rsidRPr="009C5A0F">
        <w:rPr>
          <w:rStyle w:val="libArabicChar"/>
          <w:rtl/>
        </w:rPr>
        <w:t xml:space="preserve"> الل</w:t>
      </w:r>
      <w:r w:rsidR="00800285" w:rsidRPr="004C04B0">
        <w:rPr>
          <w:rStyle w:val="libArabicChar"/>
          <w:rFonts w:hint="cs"/>
          <w:rtl/>
        </w:rPr>
        <w:t xml:space="preserve">ه  </w:t>
      </w:r>
      <w:r w:rsidRPr="001E0E4C">
        <w:rPr>
          <w:rStyle w:val="libArabicChar"/>
          <w:rFonts w:hint="cs"/>
          <w:rtl/>
        </w:rPr>
        <w:t>ُ تَبارَکَ وَ تَعال</w:t>
      </w:r>
      <w:r w:rsidRPr="009C5A0F">
        <w:rPr>
          <w:rStyle w:val="libArabicChar"/>
          <w:rFonts w:hint="cs"/>
          <w:rtl/>
        </w:rPr>
        <w:t>ی</w:t>
      </w:r>
      <w:r w:rsidRPr="009C5A0F">
        <w:rPr>
          <w:rStyle w:val="libArabicChar"/>
          <w:rtl/>
        </w:rPr>
        <w:t xml:space="preserve"> لَ</w:t>
      </w:r>
      <w:r w:rsidR="00800285" w:rsidRPr="004C04B0">
        <w:rPr>
          <w:rStyle w:val="libArabicChar"/>
          <w:rFonts w:hint="cs"/>
          <w:rtl/>
        </w:rPr>
        <w:t xml:space="preserve">ه  </w:t>
      </w:r>
      <w:r w:rsidRPr="001E0E4C">
        <w:rPr>
          <w:rStyle w:val="libArabicChar"/>
          <w:rFonts w:hint="cs"/>
          <w:rtl/>
        </w:rPr>
        <w:t>ُ بِ</w:t>
      </w:r>
      <w:r w:rsidRPr="009C5A0F">
        <w:rPr>
          <w:rStyle w:val="libArabicChar"/>
          <w:rtl/>
        </w:rPr>
        <w:t>ال</w:t>
      </w:r>
      <w:r w:rsidRPr="009C5A0F">
        <w:rPr>
          <w:rStyle w:val="libArabicChar"/>
          <w:rFonts w:hint="cs"/>
          <w:rtl/>
        </w:rPr>
        <w:t>ۡخُروُجِ فَیُ</w:t>
      </w:r>
      <w:r w:rsidRPr="009C5A0F">
        <w:rPr>
          <w:rStyle w:val="libArabicChar"/>
          <w:rFonts w:hint="eastAsia"/>
          <w:rtl/>
        </w:rPr>
        <w:t>ظ</w:t>
      </w:r>
      <w:r w:rsidRPr="009C5A0F">
        <w:rPr>
          <w:rStyle w:val="libArabicChar"/>
          <w:rFonts w:hint="cs"/>
          <w:rtl/>
        </w:rPr>
        <w:t>ۡ</w:t>
      </w:r>
      <w:r w:rsidR="00800285" w:rsidRPr="004C04B0">
        <w:rPr>
          <w:rStyle w:val="libArabicChar"/>
          <w:rFonts w:hint="cs"/>
          <w:rtl/>
        </w:rPr>
        <w:t xml:space="preserve">ه  </w:t>
      </w:r>
      <w:r w:rsidRPr="001E0E4C">
        <w:rPr>
          <w:rStyle w:val="libArabicChar"/>
          <w:rFonts w:hint="cs"/>
          <w:rtl/>
        </w:rPr>
        <w:t>ِرُ</w:t>
      </w:r>
      <w:r w:rsidRPr="009C5A0F">
        <w:rPr>
          <w:rStyle w:val="libArabicChar"/>
          <w:rtl/>
        </w:rPr>
        <w:t xml:space="preserve"> الل</w:t>
      </w:r>
      <w:r w:rsidR="00800285" w:rsidRPr="004C04B0">
        <w:rPr>
          <w:rStyle w:val="libArabicChar"/>
          <w:rFonts w:hint="cs"/>
          <w:rtl/>
        </w:rPr>
        <w:t xml:space="preserve">ه  </w:t>
      </w:r>
      <w:r w:rsidRPr="001E0E4C">
        <w:rPr>
          <w:rStyle w:val="libArabicChar"/>
          <w:rFonts w:hint="cs"/>
          <w:rtl/>
        </w:rPr>
        <w:t>ُ ال</w:t>
      </w:r>
      <w:r w:rsidRPr="009C5A0F">
        <w:rPr>
          <w:rStyle w:val="libArabicChar"/>
          <w:rFonts w:hint="cs"/>
          <w:rtl/>
        </w:rPr>
        <w:t>ۡاِسۡل</w:t>
      </w:r>
      <w:r w:rsidRPr="009C5A0F">
        <w:rPr>
          <w:rStyle w:val="libArabicChar"/>
          <w:rFonts w:hint="eastAsia"/>
          <w:rtl/>
        </w:rPr>
        <w:t>امَ</w:t>
      </w:r>
      <w:r w:rsidRPr="009C5A0F">
        <w:rPr>
          <w:rStyle w:val="libArabicChar"/>
          <w:rtl/>
        </w:rPr>
        <w:t xml:space="preserve"> 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 xml:space="preserve">وَ </w:t>
      </w:r>
      <w:r w:rsidRPr="009C5A0F">
        <w:rPr>
          <w:rStyle w:val="libArabicChar"/>
          <w:rFonts w:hint="cs"/>
          <w:rtl/>
        </w:rPr>
        <w:t>یُ</w:t>
      </w:r>
      <w:r w:rsidRPr="009C5A0F">
        <w:rPr>
          <w:rStyle w:val="libArabicChar"/>
          <w:rFonts w:hint="eastAsia"/>
          <w:rtl/>
        </w:rPr>
        <w:t>جَدِّدُ</w:t>
      </w:r>
      <w:r w:rsidR="00800285" w:rsidRPr="004C04B0">
        <w:rPr>
          <w:rStyle w:val="libArabicChar"/>
          <w:rFonts w:hint="cs"/>
          <w:rtl/>
        </w:rPr>
        <w:t xml:space="preserve">ه  </w:t>
      </w:r>
      <w:r w:rsidRPr="001E0E4C">
        <w:rPr>
          <w:rStyle w:val="libArabicChar"/>
          <w:rFonts w:hint="cs"/>
          <w:rtl/>
        </w:rPr>
        <w:t>ُ،</w:t>
      </w:r>
      <w:r w:rsidRPr="009C5A0F">
        <w:rPr>
          <w:rStyle w:val="libArabicChar"/>
          <w:rtl/>
        </w:rPr>
        <w:t xml:space="preserve"> طُوب</w:t>
      </w:r>
      <w:r w:rsidRPr="009C5A0F">
        <w:rPr>
          <w:rStyle w:val="libArabicChar"/>
          <w:rFonts w:hint="cs"/>
          <w:rtl/>
        </w:rPr>
        <w:t>ی</w:t>
      </w:r>
      <w:r w:rsidRPr="009C5A0F">
        <w:rPr>
          <w:rStyle w:val="libArabicChar"/>
          <w:rtl/>
        </w:rPr>
        <w:t xml:space="preserve"> لِمَن</w:t>
      </w:r>
      <w:r w:rsidRPr="009C5A0F">
        <w:rPr>
          <w:rStyle w:val="libArabicChar"/>
          <w:rFonts w:hint="cs"/>
          <w:rtl/>
        </w:rPr>
        <w:t>ۡ اَحَبَّ</w:t>
      </w:r>
      <w:r w:rsidR="00800285" w:rsidRPr="004C04B0">
        <w:rPr>
          <w:rStyle w:val="libArabicChar"/>
          <w:rFonts w:hint="cs"/>
          <w:rtl/>
        </w:rPr>
        <w:t xml:space="preserve">ه  </w:t>
      </w:r>
      <w:r w:rsidRPr="001E0E4C">
        <w:rPr>
          <w:rStyle w:val="libArabicChar"/>
          <w:rFonts w:hint="cs"/>
          <w:rtl/>
        </w:rPr>
        <w:t>ُم</w:t>
      </w:r>
      <w:r w:rsidRPr="009C5A0F">
        <w:rPr>
          <w:rStyle w:val="libArabicChar"/>
          <w:rFonts w:hint="cs"/>
          <w:rtl/>
        </w:rPr>
        <w:t>ۡ وَ تَبِعَ</w:t>
      </w:r>
      <w:r w:rsidR="00800285" w:rsidRPr="004C04B0">
        <w:rPr>
          <w:rStyle w:val="libArabicChar"/>
          <w:rFonts w:hint="cs"/>
          <w:rtl/>
        </w:rPr>
        <w:t xml:space="preserve">ه  </w:t>
      </w:r>
      <w:r w:rsidRPr="001E0E4C">
        <w:rPr>
          <w:rStyle w:val="libArabicChar"/>
          <w:rFonts w:hint="cs"/>
          <w:rtl/>
        </w:rPr>
        <w:t>ُم</w:t>
      </w:r>
      <w:r w:rsidRPr="009C5A0F">
        <w:rPr>
          <w:rStyle w:val="libArabicChar"/>
          <w:rFonts w:hint="cs"/>
          <w:rtl/>
        </w:rPr>
        <w:t>ۡ، وَ الۡوَیۡ</w:t>
      </w:r>
      <w:r w:rsidRPr="009C5A0F">
        <w:rPr>
          <w:rStyle w:val="libArabicChar"/>
          <w:rFonts w:hint="eastAsia"/>
          <w:rtl/>
        </w:rPr>
        <w:t>لُ</w:t>
      </w:r>
      <w:r w:rsidRPr="009C5A0F">
        <w:rPr>
          <w:rStyle w:val="libArabicChar"/>
          <w:rtl/>
        </w:rPr>
        <w:t xml:space="preserve"> لِمَن</w:t>
      </w:r>
      <w:r w:rsidRPr="009C5A0F">
        <w:rPr>
          <w:rStyle w:val="libArabicChar"/>
          <w:rFonts w:hint="cs"/>
          <w:rtl/>
        </w:rPr>
        <w:t>ۡ اَبۡغَضَ</w:t>
      </w:r>
      <w:r w:rsidR="00800285" w:rsidRPr="004C04B0">
        <w:rPr>
          <w:rStyle w:val="libArabicChar"/>
          <w:rFonts w:hint="cs"/>
          <w:rtl/>
        </w:rPr>
        <w:t xml:space="preserve">ه  </w:t>
      </w:r>
      <w:r w:rsidRPr="001E0E4C">
        <w:rPr>
          <w:rStyle w:val="libArabicChar"/>
          <w:rFonts w:hint="cs"/>
          <w:rtl/>
        </w:rPr>
        <w:t>ُم</w:t>
      </w:r>
      <w:r w:rsidRPr="009C5A0F">
        <w:rPr>
          <w:rStyle w:val="libArabicChar"/>
          <w:rFonts w:hint="cs"/>
          <w:rtl/>
        </w:rPr>
        <w:t>ۡ وَ خالَفَ</w:t>
      </w:r>
      <w:r w:rsidR="00800285" w:rsidRPr="004C04B0">
        <w:rPr>
          <w:rStyle w:val="libArabicChar"/>
          <w:rFonts w:hint="cs"/>
          <w:rtl/>
        </w:rPr>
        <w:t xml:space="preserve">ه  </w:t>
      </w:r>
      <w:r w:rsidRPr="001E0E4C">
        <w:rPr>
          <w:rStyle w:val="libArabicChar"/>
          <w:rFonts w:hint="cs"/>
          <w:rtl/>
        </w:rPr>
        <w:t>ُم</w:t>
      </w:r>
      <w:r w:rsidRPr="009C5A0F">
        <w:rPr>
          <w:rStyle w:val="libArabicChar"/>
          <w:rFonts w:hint="cs"/>
          <w:rtl/>
        </w:rPr>
        <w:t>ۡ وَ طُوبی</w:t>
      </w:r>
      <w:r w:rsidRPr="009C5A0F">
        <w:rPr>
          <w:rStyle w:val="libArabicChar"/>
          <w:rtl/>
        </w:rPr>
        <w:t xml:space="preserve"> لِمَن</w:t>
      </w:r>
      <w:r w:rsidRPr="009C5A0F">
        <w:rPr>
          <w:rStyle w:val="libArabicChar"/>
          <w:rFonts w:hint="cs"/>
          <w:rtl/>
        </w:rPr>
        <w:t>ۡ تَمَسَّکَ 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بِ</w:t>
      </w:r>
      <w:r w:rsidR="00800285" w:rsidRPr="004C04B0">
        <w:rPr>
          <w:rStyle w:val="libArabicChar"/>
          <w:rFonts w:hint="cs"/>
          <w:rtl/>
        </w:rPr>
        <w:t xml:space="preserve">ه  </w:t>
      </w:r>
      <w:r w:rsidRPr="001E0E4C">
        <w:rPr>
          <w:rStyle w:val="libArabicChar"/>
          <w:rFonts w:hint="cs"/>
          <w:rtl/>
        </w:rPr>
        <w:t>دا</w:t>
      </w:r>
      <w:r w:rsidR="00800285" w:rsidRPr="004C04B0">
        <w:rPr>
          <w:rStyle w:val="libArabicChar"/>
          <w:rFonts w:hint="cs"/>
          <w:rtl/>
        </w:rPr>
        <w:t xml:space="preserve">ه  </w:t>
      </w:r>
      <w:r w:rsidRPr="001E0E4C">
        <w:rPr>
          <w:rStyle w:val="libArabicChar"/>
          <w:rFonts w:hint="cs"/>
          <w:rtl/>
        </w:rPr>
        <w:t>ُم</w:t>
      </w:r>
      <w:r w:rsidRPr="009C5A0F">
        <w:rPr>
          <w:rStyle w:val="libArabicChar"/>
          <w:rFonts w:hint="cs"/>
          <w:rtl/>
        </w:rPr>
        <w:t>ۡ</w:t>
      </w:r>
      <w:r w:rsidRPr="00C94A74">
        <w:rPr>
          <w:rFonts w:hint="cs"/>
          <w:rtl/>
        </w:rPr>
        <w:t xml:space="preserve"> "</w:t>
      </w:r>
    </w:p>
    <w:p w:rsidR="00E90CE5" w:rsidRDefault="00E90CE5" w:rsidP="00E90CE5">
      <w:pPr>
        <w:pStyle w:val="libNormal"/>
        <w:rPr>
          <w:rtl/>
        </w:rPr>
      </w:pPr>
      <w:r>
        <w:rPr>
          <w:rFonts w:hint="eastAsia"/>
          <w:rtl/>
        </w:rPr>
        <w:t>بتحق</w:t>
      </w:r>
      <w:r>
        <w:rPr>
          <w:rFonts w:hint="cs"/>
          <w:rtl/>
        </w:rPr>
        <w:t>ی</w:t>
      </w:r>
      <w:r>
        <w:rPr>
          <w:rFonts w:hint="eastAsia"/>
          <w:rtl/>
        </w:rPr>
        <w:t>ق</w:t>
      </w:r>
      <w:r>
        <w:rPr>
          <w:rtl/>
        </w:rPr>
        <w:t xml:space="preserve"> م</w:t>
      </w:r>
      <w:r>
        <w:rPr>
          <w:rFonts w:hint="cs"/>
          <w:rtl/>
        </w:rPr>
        <w:t>ی</w:t>
      </w:r>
      <w:r>
        <w:rPr>
          <w:rFonts w:hint="eastAsia"/>
          <w:rtl/>
        </w:rPr>
        <w:t>ر</w:t>
      </w:r>
      <w:r>
        <w:rPr>
          <w:rFonts w:hint="cs"/>
          <w:rtl/>
        </w:rPr>
        <w:t>ی</w:t>
      </w:r>
      <w:r>
        <w:rPr>
          <w:rtl/>
        </w:rPr>
        <w:t xml:space="preserve"> نسل کا بارہواں فرزند اس طرح غائب ہوجائے گا گو</w:t>
      </w:r>
      <w:r>
        <w:rPr>
          <w:rFonts w:hint="cs"/>
          <w:rtl/>
        </w:rPr>
        <w:t>ی</w:t>
      </w:r>
      <w:r>
        <w:rPr>
          <w:rFonts w:hint="eastAsia"/>
          <w:rtl/>
        </w:rPr>
        <w:t>ا</w:t>
      </w:r>
      <w:r>
        <w:rPr>
          <w:rtl/>
        </w:rPr>
        <w:t xml:space="preserve"> وہ د</w:t>
      </w:r>
      <w:r>
        <w:rPr>
          <w:rFonts w:hint="cs"/>
          <w:rtl/>
        </w:rPr>
        <w:t>ی</w:t>
      </w:r>
      <w:r>
        <w:rPr>
          <w:rFonts w:hint="eastAsia"/>
          <w:rtl/>
        </w:rPr>
        <w:t>کھا</w:t>
      </w:r>
      <w:r>
        <w:rPr>
          <w:rtl/>
        </w:rPr>
        <w:t xml:space="preserve"> ہ</w:t>
      </w:r>
      <w:r>
        <w:rPr>
          <w:rFonts w:hint="cs"/>
          <w:rtl/>
        </w:rPr>
        <w:t>ی</w:t>
      </w:r>
      <w:r>
        <w:rPr>
          <w:rtl/>
        </w:rPr>
        <w:t xml:space="preserve"> نہ</w:t>
      </w:r>
      <w:r>
        <w:rPr>
          <w:rFonts w:hint="cs"/>
          <w:rtl/>
        </w:rPr>
        <w:t>ی</w:t>
      </w:r>
      <w:r>
        <w:rPr>
          <w:rFonts w:hint="eastAsia"/>
          <w:rtl/>
        </w:rPr>
        <w:t>ں</w:t>
      </w:r>
      <w:r>
        <w:rPr>
          <w:rtl/>
        </w:rPr>
        <w:t xml:space="preserve"> گ</w:t>
      </w:r>
      <w:r>
        <w:rPr>
          <w:rFonts w:hint="cs"/>
          <w:rtl/>
        </w:rPr>
        <w:t>ی</w:t>
      </w:r>
      <w:r>
        <w:rPr>
          <w:rFonts w:hint="eastAsia"/>
          <w:rtl/>
        </w:rPr>
        <w:t>ا</w:t>
      </w:r>
      <w:r>
        <w:rPr>
          <w:rtl/>
        </w:rPr>
        <w:t xml:space="preserve"> اور اس امت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w:t>
      </w:r>
      <w:r>
        <w:rPr>
          <w:rFonts w:hint="cs"/>
          <w:rtl/>
        </w:rPr>
        <w:t>ی</w:t>
      </w:r>
      <w:r>
        <w:rPr>
          <w:rtl/>
        </w:rPr>
        <w:t xml:space="preserve"> نہ</w:t>
      </w:r>
      <w:r>
        <w:rPr>
          <w:rFonts w:hint="cs"/>
          <w:rtl/>
        </w:rPr>
        <w:t>ی</w:t>
      </w:r>
      <w:r>
        <w:rPr>
          <w:rFonts w:hint="eastAsia"/>
          <w:rtl/>
        </w:rPr>
        <w:t>ں</w:t>
      </w:r>
      <w:r>
        <w:rPr>
          <w:rtl/>
        </w:rPr>
        <w:t>۔ اس ک</w:t>
      </w:r>
      <w:r>
        <w:rPr>
          <w:rFonts w:hint="cs"/>
          <w:rtl/>
        </w:rPr>
        <w:t>ی</w:t>
      </w:r>
      <w:r>
        <w:rPr>
          <w:rtl/>
        </w:rPr>
        <w:t xml:space="preserve"> غ</w:t>
      </w:r>
      <w:r>
        <w:rPr>
          <w:rFonts w:hint="cs"/>
          <w:rtl/>
        </w:rPr>
        <w:t>ی</w:t>
      </w:r>
      <w:r>
        <w:rPr>
          <w:rFonts w:hint="eastAsia"/>
          <w:rtl/>
        </w:rPr>
        <w:t>بت</w:t>
      </w:r>
      <w:r>
        <w:rPr>
          <w:rtl/>
        </w:rPr>
        <w:t xml:space="preserve"> اس وقت ہوگ</w:t>
      </w:r>
      <w:r>
        <w:rPr>
          <w:rFonts w:hint="cs"/>
          <w:rtl/>
        </w:rPr>
        <w:t>ی</w:t>
      </w:r>
      <w:r>
        <w:rPr>
          <w:rtl/>
        </w:rPr>
        <w:t xml:space="preserve"> کہ اسلام کا صرف نام باق</w:t>
      </w:r>
      <w:r>
        <w:rPr>
          <w:rFonts w:hint="cs"/>
          <w:rtl/>
        </w:rPr>
        <w:t>ی</w:t>
      </w:r>
      <w:r>
        <w:rPr>
          <w:rtl/>
        </w:rPr>
        <w:t xml:space="preserve"> رہ جائے گا اور ق</w:t>
      </w:r>
      <w:r w:rsidR="00D854E7">
        <w:rPr>
          <w:rtl/>
        </w:rPr>
        <w:t>را</w:t>
      </w:r>
      <w:r>
        <w:rPr>
          <w:rtl/>
        </w:rPr>
        <w:t xml:space="preserve">ن فقط بطور رسم استعمال ہوگا۔ اس وقت خداوند </w:t>
      </w:r>
      <w:r w:rsidR="002A35F2">
        <w:rPr>
          <w:rtl/>
        </w:rPr>
        <w:t>مہدی (عج اللہ فرجہ الشریف)</w:t>
      </w:r>
      <w:r>
        <w:rPr>
          <w:rtl/>
        </w:rPr>
        <w:t>کو اِذن خروج دے گا۔ پس خداوند عال</w:t>
      </w:r>
      <w:r>
        <w:rPr>
          <w:rFonts w:hint="eastAsia"/>
          <w:rtl/>
        </w:rPr>
        <w:t>م،</w:t>
      </w:r>
      <w:r>
        <w:rPr>
          <w:rtl/>
        </w:rPr>
        <w:t xml:space="preserve"> مہد</w:t>
      </w:r>
      <w:r>
        <w:rPr>
          <w:rFonts w:hint="cs"/>
          <w:rtl/>
        </w:rPr>
        <w:t>ی</w:t>
      </w:r>
      <w:r>
        <w:rPr>
          <w:rtl/>
        </w:rPr>
        <w:t xml:space="preserve"> کے ذر</w:t>
      </w:r>
      <w:r>
        <w:rPr>
          <w:rFonts w:hint="cs"/>
          <w:rtl/>
        </w:rPr>
        <w:t>ی</w:t>
      </w:r>
      <w:r>
        <w:rPr>
          <w:rFonts w:hint="eastAsia"/>
          <w:rtl/>
        </w:rPr>
        <w:t>عے</w:t>
      </w:r>
      <w:r>
        <w:rPr>
          <w:rtl/>
        </w:rPr>
        <w:t xml:space="preserve"> اسلام کو غلبہ عطا کرے گا خوش نص</w:t>
      </w:r>
      <w:r>
        <w:rPr>
          <w:rFonts w:hint="cs"/>
          <w:rtl/>
        </w:rPr>
        <w:t>ی</w:t>
      </w:r>
      <w:r>
        <w:rPr>
          <w:rFonts w:hint="eastAsia"/>
          <w:rtl/>
        </w:rPr>
        <w:t>ب</w:t>
      </w:r>
      <w:r>
        <w:rPr>
          <w:rtl/>
        </w:rPr>
        <w:t xml:space="preserve"> ہ</w:t>
      </w:r>
      <w:r>
        <w:rPr>
          <w:rFonts w:hint="cs"/>
          <w:rtl/>
        </w:rPr>
        <w:t>ی</w:t>
      </w:r>
      <w:r>
        <w:rPr>
          <w:rFonts w:hint="eastAsia"/>
          <w:rtl/>
        </w:rPr>
        <w:t>ں</w:t>
      </w:r>
      <w:r>
        <w:rPr>
          <w:rtl/>
        </w:rPr>
        <w:t xml:space="preserve"> وہ لوگ جو ان بارہ کے چاہنے  اور اتباع کرنے والے ہ</w:t>
      </w:r>
      <w:r>
        <w:rPr>
          <w:rFonts w:hint="cs"/>
          <w:rtl/>
        </w:rPr>
        <w:t>ی</w:t>
      </w:r>
      <w:r>
        <w:rPr>
          <w:rFonts w:hint="eastAsia"/>
          <w:rtl/>
        </w:rPr>
        <w:t>ں</w:t>
      </w:r>
      <w:r>
        <w:rPr>
          <w:rtl/>
        </w:rPr>
        <w:t>۔ اور وائے ہو ان لوگوں پر جو ان سے بغض و ک</w:t>
      </w:r>
      <w:r>
        <w:rPr>
          <w:rFonts w:hint="cs"/>
          <w:rtl/>
        </w:rPr>
        <w:t>ی</w:t>
      </w:r>
      <w:r>
        <w:rPr>
          <w:rFonts w:hint="eastAsia"/>
          <w:rtl/>
        </w:rPr>
        <w:t>نہ</w:t>
      </w:r>
      <w:r>
        <w:rPr>
          <w:rtl/>
        </w:rPr>
        <w:t xml:space="preserve"> رکھنے والے اور مخالف ہ</w:t>
      </w:r>
      <w:r>
        <w:rPr>
          <w:rFonts w:hint="cs"/>
          <w:rtl/>
        </w:rPr>
        <w:t>ی</w:t>
      </w:r>
      <w:r>
        <w:rPr>
          <w:rFonts w:hint="eastAsia"/>
          <w:rtl/>
        </w:rPr>
        <w:t>ں</w:t>
      </w:r>
      <w:r>
        <w:rPr>
          <w:rtl/>
        </w:rPr>
        <w:t>۔ اور ان بارہ سے تمسک کرنے والے اور ان سے ہدا</w:t>
      </w:r>
      <w:r>
        <w:rPr>
          <w:rFonts w:hint="cs"/>
          <w:rtl/>
        </w:rPr>
        <w:t>ی</w:t>
      </w:r>
      <w:r>
        <w:rPr>
          <w:rFonts w:hint="eastAsia"/>
          <w:rtl/>
        </w:rPr>
        <w:t>ت</w:t>
      </w:r>
      <w:r>
        <w:rPr>
          <w:rtl/>
        </w:rPr>
        <w:t xml:space="preserve"> پانے والے خوش نص</w:t>
      </w:r>
      <w:r>
        <w:rPr>
          <w:rFonts w:hint="cs"/>
          <w:rtl/>
        </w:rPr>
        <w:t>ی</w:t>
      </w:r>
      <w:r>
        <w:rPr>
          <w:rFonts w:hint="eastAsia"/>
          <w:rtl/>
        </w:rPr>
        <w:t>ب</w:t>
      </w:r>
      <w:r>
        <w:rPr>
          <w:rtl/>
        </w:rPr>
        <w:t xml:space="preserve"> ہ</w:t>
      </w:r>
      <w:r>
        <w:rPr>
          <w:rFonts w:hint="cs"/>
          <w:rtl/>
        </w:rPr>
        <w:t>ی</w:t>
      </w:r>
      <w:r>
        <w:rPr>
          <w:rFonts w:hint="eastAsia"/>
          <w:rtl/>
        </w:rPr>
        <w:t>ں</w:t>
      </w:r>
      <w:r>
        <w:rPr>
          <w:rtl/>
        </w:rPr>
        <w:t xml:space="preserve">۔ </w:t>
      </w:r>
    </w:p>
    <w:p w:rsidR="00E90CE5" w:rsidRDefault="00E90CE5" w:rsidP="006B5749">
      <w:pPr>
        <w:pStyle w:val="libNormal"/>
        <w:rPr>
          <w:rtl/>
        </w:rPr>
      </w:pPr>
      <w:r>
        <w:rPr>
          <w:rFonts w:hint="eastAsia"/>
          <w:rtl/>
        </w:rPr>
        <w:t>آپ</w:t>
      </w:r>
      <w:r>
        <w:rPr>
          <w:rtl/>
        </w:rPr>
        <w:t xml:space="preserve"> نے ملاحظہ فرما</w:t>
      </w:r>
      <w:r>
        <w:rPr>
          <w:rFonts w:hint="cs"/>
          <w:rtl/>
        </w:rPr>
        <w:t>ی</w:t>
      </w:r>
      <w:r>
        <w:rPr>
          <w:rFonts w:hint="eastAsia"/>
          <w:rtl/>
        </w:rPr>
        <w:t>ا</w:t>
      </w:r>
      <w:r>
        <w:rPr>
          <w:rtl/>
        </w:rPr>
        <w:t xml:space="preserve"> کہ حضورؐ سرور کائنات نے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نص جل</w:t>
      </w:r>
      <w:r>
        <w:rPr>
          <w:rFonts w:hint="cs"/>
          <w:rtl/>
        </w:rPr>
        <w:t>ی</w:t>
      </w:r>
      <w:r>
        <w:rPr>
          <w:rtl/>
        </w:rPr>
        <w:t xml:space="preserve"> کے ساتھ تصر</w:t>
      </w:r>
      <w:r>
        <w:rPr>
          <w:rFonts w:hint="cs"/>
          <w:rtl/>
        </w:rPr>
        <w:t>ی</w:t>
      </w:r>
      <w:r>
        <w:rPr>
          <w:rFonts w:hint="eastAsia"/>
          <w:rtl/>
        </w:rPr>
        <w:t>ح</w:t>
      </w:r>
      <w:r>
        <w:rPr>
          <w:rtl/>
        </w:rPr>
        <w:t xml:space="preserve"> فرمائ</w:t>
      </w:r>
      <w:r>
        <w:rPr>
          <w:rFonts w:hint="cs"/>
          <w:rtl/>
        </w:rPr>
        <w:t>ی</w:t>
      </w:r>
      <w:r>
        <w:rPr>
          <w:rtl/>
        </w:rPr>
        <w:t xml:space="preserve"> ہے کہ ائمہ اثنا عشر م</w:t>
      </w:r>
      <w:r>
        <w:rPr>
          <w:rFonts w:hint="cs"/>
          <w:rtl/>
        </w:rPr>
        <w:t>ی</w:t>
      </w:r>
      <w:r>
        <w:rPr>
          <w:rFonts w:hint="eastAsia"/>
          <w:rtl/>
        </w:rPr>
        <w:t>ں</w:t>
      </w:r>
      <w:r>
        <w:rPr>
          <w:rtl/>
        </w:rPr>
        <w:t xml:space="preserve"> سے م</w:t>
      </w:r>
      <w:r>
        <w:rPr>
          <w:rFonts w:hint="cs"/>
          <w:rtl/>
        </w:rPr>
        <w:t>ی</w:t>
      </w:r>
      <w:r w:rsidR="00D854E7">
        <w:rPr>
          <w:rFonts w:hint="eastAsia"/>
          <w:rtl/>
        </w:rPr>
        <w:t>را</w:t>
      </w:r>
      <w:r>
        <w:rPr>
          <w:rtl/>
        </w:rPr>
        <w:t xml:space="preserve"> بارہواں فرزند غائب ہوجائے گا </w:t>
      </w:r>
      <w:r w:rsidRPr="00C94A74">
        <w:rPr>
          <w:rFonts w:hint="cs"/>
          <w:rtl/>
        </w:rPr>
        <w:t>۔</w:t>
      </w:r>
    </w:p>
    <w:p w:rsidR="00E90CE5" w:rsidRDefault="00E90CE5" w:rsidP="00E90CE5">
      <w:pPr>
        <w:pStyle w:val="libNormal"/>
        <w:rPr>
          <w:rtl/>
        </w:rPr>
      </w:pPr>
      <w:r>
        <w:rPr>
          <w:rtl/>
          <w:lang w:bidi="fa-IR"/>
        </w:rPr>
        <w:t>۳۹</w:t>
      </w:r>
      <w:r>
        <w:rPr>
          <w:rtl/>
        </w:rPr>
        <w:t>۔ "</w:t>
      </w:r>
      <w:r w:rsidRPr="009C5A0F">
        <w:rPr>
          <w:rStyle w:val="libArabicChar"/>
          <w:rtl/>
        </w:rPr>
        <w:t>وَ ف</w:t>
      </w:r>
      <w:r w:rsidRPr="009C5A0F">
        <w:rPr>
          <w:rStyle w:val="libArabicChar"/>
          <w:rFonts w:hint="cs"/>
          <w:rtl/>
        </w:rPr>
        <w:t>ی</w:t>
      </w:r>
      <w:r w:rsidRPr="009C5A0F">
        <w:rPr>
          <w:rStyle w:val="libArabicChar"/>
          <w:rtl/>
        </w:rPr>
        <w:t xml:space="preserve"> </w:t>
      </w:r>
      <w:r w:rsidR="00800285" w:rsidRPr="004C04B0">
        <w:rPr>
          <w:rStyle w:val="libArabicChar"/>
          <w:rFonts w:hint="cs"/>
          <w:rtl/>
        </w:rPr>
        <w:t xml:space="preserve">ه  </w:t>
      </w:r>
      <w:r w:rsidRPr="001E0E4C">
        <w:rPr>
          <w:rStyle w:val="libArabicChar"/>
          <w:rFonts w:hint="cs"/>
          <w:rtl/>
        </w:rPr>
        <w:t>ذَا الکِتابِ (اَ</w:t>
      </w:r>
      <w:r w:rsidRPr="009C5A0F">
        <w:rPr>
          <w:rStyle w:val="libArabicChar"/>
          <w:rFonts w:hint="cs"/>
          <w:rtl/>
        </w:rPr>
        <w:t>ی</w:t>
      </w:r>
      <w:r w:rsidRPr="009C5A0F">
        <w:rPr>
          <w:rStyle w:val="libArabicChar"/>
          <w:rtl/>
        </w:rPr>
        <w:t xml:space="preserve"> ف</w:t>
      </w:r>
      <w:r w:rsidRPr="009C5A0F">
        <w:rPr>
          <w:rStyle w:val="libArabicChar"/>
          <w:rFonts w:hint="cs"/>
          <w:rtl/>
        </w:rPr>
        <w:t>ی</w:t>
      </w:r>
      <w:r w:rsidRPr="009C5A0F">
        <w:rPr>
          <w:rStyle w:val="libArabicChar"/>
          <w:rtl/>
        </w:rPr>
        <w:t xml:space="preserve"> فَرائِدِ السِّم</w:t>
      </w:r>
      <w:r w:rsidRPr="009C5A0F">
        <w:rPr>
          <w:rStyle w:val="libArabicChar"/>
          <w:rFonts w:hint="cs"/>
          <w:rtl/>
        </w:rPr>
        <w:t>ۡطَیۡ</w:t>
      </w:r>
      <w:r w:rsidRPr="009C5A0F">
        <w:rPr>
          <w:rStyle w:val="libArabicChar"/>
          <w:rFonts w:hint="eastAsia"/>
          <w:rtl/>
        </w:rPr>
        <w:t>نِ</w:t>
      </w:r>
      <w:r w:rsidRPr="009C5A0F">
        <w:rPr>
          <w:rStyle w:val="libArabicChar"/>
          <w:rtl/>
        </w:rPr>
        <w:t>) عَن</w:t>
      </w:r>
      <w:r w:rsidRPr="009C5A0F">
        <w:rPr>
          <w:rStyle w:val="libArabicChar"/>
          <w:rFonts w:hint="cs"/>
          <w:rtl/>
        </w:rPr>
        <w:t>ۡ سَعی</w:t>
      </w:r>
      <w:r w:rsidRPr="009C5A0F">
        <w:rPr>
          <w:rStyle w:val="libArabicChar"/>
          <w:rFonts w:hint="eastAsia"/>
          <w:rtl/>
        </w:rPr>
        <w:t>دِ</w:t>
      </w:r>
      <w:r w:rsidRPr="009C5A0F">
        <w:rPr>
          <w:rStyle w:val="libArabicChar"/>
          <w:rtl/>
        </w:rPr>
        <w:t xml:space="preserve"> بن جُبَ</w:t>
      </w:r>
      <w:r w:rsidRPr="009C5A0F">
        <w:rPr>
          <w:rStyle w:val="libArabicChar"/>
          <w:rFonts w:hint="cs"/>
          <w:rtl/>
        </w:rPr>
        <w:t>ی</w:t>
      </w:r>
      <w:r w:rsidRPr="009C5A0F">
        <w:rPr>
          <w:rStyle w:val="libArabicChar"/>
          <w:rFonts w:hint="eastAsia"/>
          <w:rtl/>
        </w:rPr>
        <w:t>ر</w:t>
      </w:r>
      <w:r w:rsidRPr="009C5A0F">
        <w:rPr>
          <w:rStyle w:val="libArabicChar"/>
          <w:rFonts w:hint="cs"/>
          <w:rtl/>
        </w:rPr>
        <w:t>ۡ</w:t>
      </w:r>
      <w:r w:rsidRPr="009C5A0F">
        <w:rPr>
          <w:rStyle w:val="libArabicChar"/>
          <w:rtl/>
        </w:rPr>
        <w:t xml:space="preserve"> عَن</w:t>
      </w:r>
      <w:r w:rsidRPr="009C5A0F">
        <w:rPr>
          <w:rStyle w:val="libArabicChar"/>
          <w:rFonts w:hint="cs"/>
          <w:rtl/>
        </w:rPr>
        <w:t>ۡ اِبۡنِ عَبّاس، قالَ:  قالَ رَسُولُ الل</w:t>
      </w:r>
      <w:r w:rsidR="00800285" w:rsidRPr="004C04B0">
        <w:rPr>
          <w:rStyle w:val="libArabicChar"/>
          <w:rFonts w:hint="cs"/>
          <w:rtl/>
        </w:rPr>
        <w:t xml:space="preserve">ه  </w:t>
      </w:r>
      <w:r w:rsidRPr="001E0E4C">
        <w:rPr>
          <w:rStyle w:val="libArabicChar"/>
          <w:rFonts w:hint="cs"/>
          <w:rtl/>
        </w:rPr>
        <w:t xml:space="preserve">ِ </w:t>
      </w:r>
      <w:r w:rsidRPr="009C5A0F">
        <w:rPr>
          <w:rStyle w:val="libArabicChar"/>
          <w:rFonts w:hint="cs"/>
          <w:rtl/>
        </w:rPr>
        <w:t>ﷺ</w:t>
      </w:r>
      <w:r w:rsidRPr="009C5A0F">
        <w:rPr>
          <w:rStyle w:val="libArabicChar"/>
          <w:rtl/>
        </w:rPr>
        <w:t xml:space="preserve"> : اِنّ خُلَفائ</w:t>
      </w:r>
      <w:r w:rsidRPr="009C5A0F">
        <w:rPr>
          <w:rStyle w:val="libArabicChar"/>
          <w:rFonts w:hint="cs"/>
          <w:rtl/>
        </w:rPr>
        <w:t>ی</w:t>
      </w:r>
      <w:r w:rsidRPr="009C5A0F">
        <w:rPr>
          <w:rStyle w:val="libArabicChar"/>
          <w:rtl/>
        </w:rPr>
        <w:t xml:space="preserve"> وَ اَو</w:t>
      </w:r>
      <w:r w:rsidRPr="009C5A0F">
        <w:rPr>
          <w:rStyle w:val="libArabicChar"/>
          <w:rFonts w:hint="cs"/>
          <w:rtl/>
        </w:rPr>
        <w:t>ۡصی</w:t>
      </w:r>
      <w:r w:rsidRPr="009C5A0F">
        <w:rPr>
          <w:rStyle w:val="libArabicChar"/>
          <w:rFonts w:hint="eastAsia"/>
          <w:rtl/>
        </w:rPr>
        <w:t>ائ</w:t>
      </w:r>
      <w:r w:rsidRPr="009C5A0F">
        <w:rPr>
          <w:rStyle w:val="libArabicChar"/>
          <w:rFonts w:hint="cs"/>
          <w:rtl/>
        </w:rPr>
        <w:t>ی</w:t>
      </w:r>
      <w:r w:rsidRPr="009C5A0F">
        <w:rPr>
          <w:rStyle w:val="libArabicChar"/>
          <w:rtl/>
        </w:rPr>
        <w:t xml:space="preserve"> وَ حُجَجَ الل</w:t>
      </w:r>
      <w:r w:rsidR="00800285" w:rsidRPr="004C04B0">
        <w:rPr>
          <w:rStyle w:val="libArabicChar"/>
          <w:rFonts w:hint="cs"/>
          <w:rtl/>
        </w:rPr>
        <w:t xml:space="preserve">ه  </w:t>
      </w:r>
      <w:r w:rsidRPr="001E0E4C">
        <w:rPr>
          <w:rStyle w:val="libArabicChar"/>
          <w:rFonts w:hint="cs"/>
          <w:rtl/>
        </w:rPr>
        <w:t>ِ عَلَ</w:t>
      </w:r>
      <w:r w:rsidRPr="009C5A0F">
        <w:rPr>
          <w:rStyle w:val="libArabicChar"/>
          <w:rFonts w:hint="cs"/>
          <w:rtl/>
        </w:rPr>
        <w:t>ی</w:t>
      </w:r>
      <w:r w:rsidRPr="009C5A0F">
        <w:rPr>
          <w:rStyle w:val="libArabicChar"/>
          <w:rtl/>
        </w:rPr>
        <w:t xml:space="preserve"> ال</w:t>
      </w:r>
      <w:r w:rsidRPr="009C5A0F">
        <w:rPr>
          <w:rStyle w:val="libArabicChar"/>
          <w:rFonts w:hint="cs"/>
          <w:rtl/>
        </w:rPr>
        <w:t>ۡخَلۡقِ بَعۡدی</w:t>
      </w:r>
      <w:r w:rsidRPr="009C5A0F">
        <w:rPr>
          <w:rStyle w:val="libArabicChar"/>
          <w:rFonts w:hint="eastAsia"/>
          <w:rtl/>
        </w:rPr>
        <w:t>،</w:t>
      </w:r>
      <w:r w:rsidRPr="009C5A0F">
        <w:rPr>
          <w:rStyle w:val="libArabicChar"/>
          <w:rtl/>
        </w:rPr>
        <w:t xml:space="preserve"> اَل</w:t>
      </w:r>
      <w:r w:rsidRPr="009C5A0F">
        <w:rPr>
          <w:rStyle w:val="libArabicChar"/>
          <w:rFonts w:hint="cs"/>
          <w:rtl/>
        </w:rPr>
        <w:t>ۡاِثنی</w:t>
      </w:r>
      <w:r w:rsidRPr="009C5A0F">
        <w:rPr>
          <w:rStyle w:val="libArabicChar"/>
          <w:rtl/>
        </w:rPr>
        <w:t xml:space="preserve"> عَشَرَ،  اَوَّلُ</w:t>
      </w:r>
      <w:r w:rsidR="00800285" w:rsidRPr="004C04B0">
        <w:rPr>
          <w:rStyle w:val="libArabicChar"/>
          <w:rFonts w:hint="cs"/>
          <w:rtl/>
        </w:rPr>
        <w:t xml:space="preserve">ه  </w:t>
      </w:r>
      <w:r w:rsidRPr="001E0E4C">
        <w:rPr>
          <w:rStyle w:val="libArabicChar"/>
          <w:rFonts w:hint="cs"/>
          <w:rtl/>
        </w:rPr>
        <w:t>ُم</w:t>
      </w:r>
      <w:r w:rsidRPr="009C5A0F">
        <w:rPr>
          <w:rStyle w:val="libArabicChar"/>
          <w:rFonts w:hint="cs"/>
          <w:rtl/>
        </w:rPr>
        <w:t>ۡ عَلی</w:t>
      </w:r>
      <w:r w:rsidRPr="009C5A0F">
        <w:rPr>
          <w:rStyle w:val="libArabicChar"/>
          <w:rtl/>
        </w:rPr>
        <w:t xml:space="preserve"> وَ  آخِرُ</w:t>
      </w:r>
      <w:r w:rsidR="00800285" w:rsidRPr="004C04B0">
        <w:rPr>
          <w:rStyle w:val="libArabicChar"/>
          <w:rFonts w:hint="cs"/>
          <w:rtl/>
        </w:rPr>
        <w:t xml:space="preserve">ه  </w:t>
      </w:r>
      <w:r w:rsidRPr="001E0E4C">
        <w:rPr>
          <w:rStyle w:val="libArabicChar"/>
          <w:rFonts w:hint="cs"/>
          <w:rtl/>
        </w:rPr>
        <w:t>ُم</w:t>
      </w:r>
      <w:r w:rsidRPr="009C5A0F">
        <w:rPr>
          <w:rStyle w:val="libArabicChar"/>
          <w:rFonts w:hint="cs"/>
          <w:rtl/>
        </w:rPr>
        <w:t>ۡ وَلَدی</w:t>
      </w:r>
      <w:r w:rsidRPr="009C5A0F">
        <w:rPr>
          <w:rStyle w:val="libArabicChar"/>
          <w:rtl/>
        </w:rPr>
        <w:t xml:space="preserve"> ال</w:t>
      </w:r>
      <w:r w:rsidRPr="009C5A0F">
        <w:rPr>
          <w:rStyle w:val="libArabicChar"/>
          <w:rFonts w:hint="cs"/>
          <w:rtl/>
        </w:rPr>
        <w:t>ۡمَ</w:t>
      </w:r>
      <w:r w:rsidR="00800285" w:rsidRPr="004C04B0">
        <w:rPr>
          <w:rStyle w:val="libArabicChar"/>
          <w:rFonts w:hint="cs"/>
          <w:rtl/>
        </w:rPr>
        <w:t xml:space="preserve">ه  </w:t>
      </w:r>
      <w:r w:rsidRPr="009C5A0F">
        <w:rPr>
          <w:rStyle w:val="libArabicChar"/>
          <w:rFonts w:hint="cs"/>
          <w:rtl/>
        </w:rPr>
        <w:t>ۡدی</w:t>
      </w:r>
      <w:r w:rsidRPr="009C5A0F">
        <w:rPr>
          <w:rStyle w:val="libArabicChar"/>
          <w:rFonts w:hint="eastAsia"/>
          <w:rtl/>
        </w:rPr>
        <w:t>،</w:t>
      </w:r>
      <w:r w:rsidRPr="009C5A0F">
        <w:rPr>
          <w:rStyle w:val="libArabicChar"/>
          <w:rtl/>
        </w:rPr>
        <w:t xml:space="preserve"> فَ</w:t>
      </w:r>
      <w:r w:rsidRPr="009C5A0F">
        <w:rPr>
          <w:rStyle w:val="libArabicChar"/>
          <w:rFonts w:hint="cs"/>
          <w:rtl/>
        </w:rPr>
        <w:t>یَ</w:t>
      </w:r>
      <w:r w:rsidRPr="009C5A0F">
        <w:rPr>
          <w:rStyle w:val="libArabicChar"/>
          <w:rFonts w:hint="eastAsia"/>
          <w:rtl/>
        </w:rPr>
        <w:t>ن</w:t>
      </w:r>
      <w:r w:rsidRPr="009C5A0F">
        <w:rPr>
          <w:rStyle w:val="libArabicChar"/>
          <w:rFonts w:hint="cs"/>
          <w:rtl/>
        </w:rPr>
        <w:t>ۡزِلُ</w:t>
      </w:r>
      <w:r w:rsidRPr="009C5A0F">
        <w:rPr>
          <w:rStyle w:val="libArabicChar"/>
          <w:rtl/>
        </w:rPr>
        <w:t xml:space="preserve"> روُحُ الل</w:t>
      </w:r>
      <w:r w:rsidR="00800285" w:rsidRPr="004C04B0">
        <w:rPr>
          <w:rStyle w:val="libArabicChar"/>
          <w:rFonts w:hint="cs"/>
          <w:rtl/>
        </w:rPr>
        <w:t xml:space="preserve">ه  </w:t>
      </w:r>
      <w:r w:rsidRPr="001E0E4C">
        <w:rPr>
          <w:rStyle w:val="libArabicChar"/>
          <w:rFonts w:hint="cs"/>
          <w:rtl/>
        </w:rPr>
        <w:t>ِ ع</w:t>
      </w:r>
      <w:r w:rsidRPr="009C5A0F">
        <w:rPr>
          <w:rStyle w:val="libArabicChar"/>
          <w:rFonts w:hint="cs"/>
          <w:rtl/>
        </w:rPr>
        <w:t>ی</w:t>
      </w:r>
      <w:r w:rsidRPr="009C5A0F">
        <w:rPr>
          <w:rStyle w:val="libArabicChar"/>
          <w:rFonts w:hint="eastAsia"/>
          <w:rtl/>
        </w:rPr>
        <w:t>سَ</w:t>
      </w:r>
      <w:r w:rsidRPr="009C5A0F">
        <w:rPr>
          <w:rStyle w:val="libArabicChar"/>
          <w:rFonts w:hint="cs"/>
          <w:rtl/>
        </w:rPr>
        <w:t>ی</w:t>
      </w:r>
      <w:r w:rsidRPr="009C5A0F">
        <w:rPr>
          <w:rStyle w:val="libArabicChar"/>
          <w:rtl/>
        </w:rPr>
        <w:t xml:space="preserve"> بن مَر</w:t>
      </w:r>
      <w:r w:rsidRPr="009C5A0F">
        <w:rPr>
          <w:rStyle w:val="libArabicChar"/>
          <w:rFonts w:hint="cs"/>
          <w:rtl/>
        </w:rPr>
        <w:t>ۡیَ</w:t>
      </w:r>
      <w:r w:rsidRPr="009C5A0F">
        <w:rPr>
          <w:rStyle w:val="libArabicChar"/>
          <w:rFonts w:hint="eastAsia"/>
          <w:rtl/>
        </w:rPr>
        <w:t>مَ</w:t>
      </w:r>
      <w:r w:rsidRPr="009C5A0F">
        <w:rPr>
          <w:rStyle w:val="libArabicChar"/>
          <w:rtl/>
        </w:rPr>
        <w:t xml:space="preserve"> فَ</w:t>
      </w:r>
      <w:r w:rsidRPr="009C5A0F">
        <w:rPr>
          <w:rStyle w:val="libArabicChar"/>
          <w:rFonts w:hint="cs"/>
          <w:rtl/>
        </w:rPr>
        <w:t>یُ</w:t>
      </w:r>
      <w:r w:rsidRPr="009C5A0F">
        <w:rPr>
          <w:rStyle w:val="libArabicChar"/>
          <w:rFonts w:hint="eastAsia"/>
          <w:rtl/>
        </w:rPr>
        <w:t>صَلّ</w:t>
      </w:r>
      <w:r w:rsidRPr="009C5A0F">
        <w:rPr>
          <w:rStyle w:val="libArabicChar"/>
          <w:rFonts w:hint="cs"/>
          <w:rtl/>
        </w:rPr>
        <w:t>ی</w:t>
      </w:r>
      <w:r w:rsidRPr="009C5A0F">
        <w:rPr>
          <w:rStyle w:val="libArabicChar"/>
          <w:rtl/>
        </w:rPr>
        <w:t xml:space="preserve"> خَل</w:t>
      </w:r>
      <w:r w:rsidRPr="009C5A0F">
        <w:rPr>
          <w:rStyle w:val="libArabicChar"/>
          <w:rFonts w:hint="cs"/>
          <w:rtl/>
        </w:rPr>
        <w:t>ۡفَ الۡمَ</w:t>
      </w:r>
      <w:r w:rsidR="00800285" w:rsidRPr="004C04B0">
        <w:rPr>
          <w:rStyle w:val="libArabicChar"/>
          <w:rFonts w:hint="cs"/>
          <w:rtl/>
        </w:rPr>
        <w:t xml:space="preserve">ه  </w:t>
      </w:r>
      <w:r w:rsidRPr="009C5A0F">
        <w:rPr>
          <w:rStyle w:val="libArabicChar"/>
          <w:rFonts w:hint="cs"/>
          <w:rtl/>
        </w:rPr>
        <w:t>ۡدی</w:t>
      </w:r>
      <w:r w:rsidRPr="009C5A0F">
        <w:rPr>
          <w:rStyle w:val="libArabicChar"/>
          <w:rtl/>
        </w:rPr>
        <w:t xml:space="preserve"> وَ تَش</w:t>
      </w:r>
      <w:r w:rsidRPr="009C5A0F">
        <w:rPr>
          <w:rStyle w:val="libArabicChar"/>
          <w:rFonts w:hint="cs"/>
          <w:rtl/>
        </w:rPr>
        <w:t>ۡرِقُ الۡاَرۡضَ بِنُورِ رَبِّ</w:t>
      </w:r>
      <w:r w:rsidR="00800285" w:rsidRPr="004C04B0">
        <w:rPr>
          <w:rStyle w:val="libArabicChar"/>
          <w:rFonts w:hint="cs"/>
          <w:rtl/>
        </w:rPr>
        <w:t xml:space="preserve">ه  </w:t>
      </w:r>
      <w:r w:rsidRPr="001E0E4C">
        <w:rPr>
          <w:rStyle w:val="libArabicChar"/>
          <w:rFonts w:hint="cs"/>
          <w:rtl/>
        </w:rPr>
        <w:t xml:space="preserve">ا وَ </w:t>
      </w:r>
      <w:r w:rsidRPr="009C5A0F">
        <w:rPr>
          <w:rStyle w:val="libArabicChar"/>
          <w:rFonts w:hint="cs"/>
          <w:rtl/>
        </w:rPr>
        <w:t>یَ</w:t>
      </w:r>
      <w:r w:rsidRPr="009C5A0F">
        <w:rPr>
          <w:rStyle w:val="libArabicChar"/>
          <w:rFonts w:hint="eastAsia"/>
          <w:rtl/>
        </w:rPr>
        <w:t>ب</w:t>
      </w:r>
      <w:r w:rsidRPr="009C5A0F">
        <w:rPr>
          <w:rStyle w:val="libArabicChar"/>
          <w:rFonts w:hint="cs"/>
          <w:rtl/>
        </w:rPr>
        <w:t>ۡلُغُ</w:t>
      </w:r>
      <w:r w:rsidRPr="009C5A0F">
        <w:rPr>
          <w:rStyle w:val="libArabicChar"/>
          <w:rtl/>
        </w:rPr>
        <w:t xml:space="preserve"> سُل</w:t>
      </w:r>
      <w:r w:rsidRPr="009C5A0F">
        <w:rPr>
          <w:rStyle w:val="libArabicChar"/>
          <w:rFonts w:hint="cs"/>
          <w:rtl/>
        </w:rPr>
        <w:t>ۡطانُ</w:t>
      </w:r>
      <w:r w:rsidR="00800285" w:rsidRPr="004C04B0">
        <w:rPr>
          <w:rStyle w:val="libArabicChar"/>
          <w:rFonts w:hint="cs"/>
          <w:rtl/>
        </w:rPr>
        <w:t xml:space="preserve">ه  </w:t>
      </w:r>
      <w:r w:rsidRPr="001E0E4C">
        <w:rPr>
          <w:rStyle w:val="libArabicChar"/>
          <w:rFonts w:hint="cs"/>
          <w:rtl/>
        </w:rPr>
        <w:t>ُ ال</w:t>
      </w:r>
      <w:r w:rsidRPr="009C5A0F">
        <w:rPr>
          <w:rStyle w:val="libArabicChar"/>
          <w:rFonts w:hint="cs"/>
          <w:rtl/>
        </w:rPr>
        <w:t>ۡمَشۡرِقَ وَ الۡمَغۡربَ</w:t>
      </w:r>
      <w:r w:rsidRPr="00C94A74">
        <w:rPr>
          <w:rFonts w:hint="cs"/>
          <w:rtl/>
        </w:rPr>
        <w:t>"</w:t>
      </w:r>
    </w:p>
    <w:p w:rsidR="00E90CE5" w:rsidRDefault="00E90CE5" w:rsidP="009C5A0F">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5A0F" w:rsidRPr="006C0D31">
        <w:rPr>
          <w:rStyle w:val="libFootnotenumChar"/>
          <w:rFonts w:hint="cs"/>
          <w:rtl/>
        </w:rPr>
        <w:t>4</w:t>
      </w:r>
      <w:r w:rsidRPr="006C0D31">
        <w:rPr>
          <w:rStyle w:val="libFootnotenumChar"/>
          <w:rtl/>
        </w:rPr>
        <w:t>)</w:t>
      </w:r>
      <w:r>
        <w:rPr>
          <w:rtl/>
        </w:rPr>
        <w:t xml:space="preserve"> نے حمو</w:t>
      </w:r>
      <w:r>
        <w:rPr>
          <w:rFonts w:hint="cs"/>
          <w:rtl/>
        </w:rPr>
        <w:t>ی</w:t>
      </w:r>
      <w:r>
        <w:rPr>
          <w:rFonts w:hint="eastAsia"/>
          <w:rtl/>
        </w:rPr>
        <w:t>ن</w:t>
      </w:r>
      <w:r>
        <w:rPr>
          <w:rFonts w:hint="cs"/>
          <w:rtl/>
        </w:rPr>
        <w:t>ی</w:t>
      </w:r>
      <w:r>
        <w:rPr>
          <w:rtl/>
        </w:rPr>
        <w:t xml:space="preserve"> محدث و فق</w:t>
      </w:r>
      <w:r>
        <w:rPr>
          <w:rFonts w:hint="cs"/>
          <w:rtl/>
        </w:rPr>
        <w:t>ی</w:t>
      </w:r>
      <w:r>
        <w:rPr>
          <w:rFonts w:hint="eastAsia"/>
          <w:rtl/>
        </w:rPr>
        <w:t>ہ</w:t>
      </w:r>
      <w:r>
        <w:rPr>
          <w:rtl/>
        </w:rPr>
        <w:t xml:space="preserve"> شافع</w:t>
      </w:r>
      <w:r>
        <w:rPr>
          <w:rFonts w:hint="cs"/>
          <w:rtl/>
        </w:rPr>
        <w:t>ی</w:t>
      </w:r>
      <w:r>
        <w:rPr>
          <w:rtl/>
        </w:rPr>
        <w:t xml:space="preserve"> ک</w:t>
      </w:r>
      <w:r>
        <w:rPr>
          <w:rFonts w:hint="cs"/>
          <w:rtl/>
        </w:rPr>
        <w:t>ی</w:t>
      </w:r>
      <w:r>
        <w:rPr>
          <w:rtl/>
        </w:rPr>
        <w:t xml:space="preserve"> کاوب ف</w:t>
      </w:r>
      <w:r w:rsidR="00D854E7">
        <w:rPr>
          <w:rtl/>
        </w:rPr>
        <w:t>را</w:t>
      </w:r>
      <w:r>
        <w:rPr>
          <w:rtl/>
        </w:rPr>
        <w:t>ئد السمط</w:t>
      </w:r>
      <w:r>
        <w:rPr>
          <w:rFonts w:hint="cs"/>
          <w:rtl/>
        </w:rPr>
        <w:t>ی</w:t>
      </w:r>
      <w:r>
        <w:rPr>
          <w:rFonts w:hint="eastAsia"/>
          <w:rtl/>
        </w:rPr>
        <w:t>ن</w:t>
      </w:r>
      <w:r>
        <w:rPr>
          <w:rtl/>
        </w:rPr>
        <w:t xml:space="preserve"> سے نقل ک</w:t>
      </w:r>
      <w:r>
        <w:rPr>
          <w:rFonts w:hint="cs"/>
          <w:rtl/>
        </w:rPr>
        <w:t>ی</w:t>
      </w:r>
      <w:r>
        <w:rPr>
          <w:rFonts w:hint="eastAsia"/>
          <w:rtl/>
        </w:rPr>
        <w:t>ا</w:t>
      </w:r>
      <w:r>
        <w:rPr>
          <w:rtl/>
        </w:rPr>
        <w:t xml:space="preserve"> ہے کہ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نے ابن عباس سے روا</w:t>
      </w:r>
      <w:r>
        <w:rPr>
          <w:rFonts w:hint="cs"/>
          <w:rtl/>
        </w:rPr>
        <w:t>ی</w:t>
      </w:r>
      <w:r>
        <w:rPr>
          <w:rFonts w:hint="eastAsia"/>
          <w:rtl/>
        </w:rPr>
        <w:t>ت</w:t>
      </w:r>
      <w:r>
        <w:rPr>
          <w:rtl/>
        </w:rPr>
        <w:t xml:space="preserve"> نقل ک</w:t>
      </w:r>
      <w:r>
        <w:rPr>
          <w:rFonts w:hint="cs"/>
          <w:rtl/>
        </w:rPr>
        <w:t>ی</w:t>
      </w:r>
      <w:r>
        <w:rPr>
          <w:rtl/>
        </w:rPr>
        <w:t xml:space="preserve"> ہے وہ کہتے ہ</w:t>
      </w:r>
      <w:r>
        <w:rPr>
          <w:rFonts w:hint="cs"/>
          <w:rtl/>
        </w:rPr>
        <w:t>ی</w:t>
      </w:r>
      <w:r>
        <w:rPr>
          <w:rFonts w:hint="eastAsia"/>
          <w:rtl/>
        </w:rPr>
        <w:t>ں</w:t>
      </w:r>
      <w:r>
        <w:rPr>
          <w:rtl/>
        </w:rPr>
        <w:t xml:space="preserve"> کہ رسولؐ خدا نے فرما</w:t>
      </w:r>
      <w:r>
        <w:rPr>
          <w:rFonts w:hint="cs"/>
          <w:rtl/>
        </w:rPr>
        <w:t>ی</w:t>
      </w:r>
      <w:r>
        <w:rPr>
          <w:rFonts w:hint="eastAsia"/>
          <w:rtl/>
        </w:rPr>
        <w:t>ا</w:t>
      </w:r>
      <w:r>
        <w:rPr>
          <w:rtl/>
        </w:rPr>
        <w:t>: بتحق</w:t>
      </w:r>
      <w:r>
        <w:rPr>
          <w:rFonts w:hint="cs"/>
          <w:rtl/>
        </w:rPr>
        <w:t>ی</w:t>
      </w:r>
      <w:r>
        <w:rPr>
          <w:rFonts w:hint="eastAsia"/>
          <w:rtl/>
        </w:rPr>
        <w:t>ق</w:t>
      </w:r>
      <w:r>
        <w:rPr>
          <w:rtl/>
        </w:rPr>
        <w:t xml:space="preserve"> م</w:t>
      </w:r>
      <w:r>
        <w:rPr>
          <w:rFonts w:hint="cs"/>
          <w:rtl/>
        </w:rPr>
        <w:t>ی</w:t>
      </w:r>
      <w:r>
        <w:rPr>
          <w:rFonts w:hint="eastAsia"/>
          <w:rtl/>
        </w:rPr>
        <w:t>رے</w:t>
      </w:r>
      <w:r>
        <w:rPr>
          <w:rtl/>
        </w:rPr>
        <w:t xml:space="preserve"> بعد م</w:t>
      </w:r>
      <w:r>
        <w:rPr>
          <w:rFonts w:hint="cs"/>
          <w:rtl/>
        </w:rPr>
        <w:t>ی</w:t>
      </w:r>
      <w:r>
        <w:rPr>
          <w:rFonts w:hint="eastAsia"/>
          <w:rtl/>
        </w:rPr>
        <w:t>رے</w:t>
      </w:r>
      <w:r>
        <w:rPr>
          <w:rtl/>
        </w:rPr>
        <w:t xml:space="preserve"> خلفاء و اوص</w:t>
      </w:r>
      <w:r>
        <w:rPr>
          <w:rFonts w:hint="cs"/>
          <w:rtl/>
        </w:rPr>
        <w:t>ی</w:t>
      </w:r>
      <w:r>
        <w:rPr>
          <w:rFonts w:hint="eastAsia"/>
          <w:rtl/>
        </w:rPr>
        <w:t>اء</w:t>
      </w:r>
      <w:r>
        <w:rPr>
          <w:rtl/>
        </w:rPr>
        <w:t xml:space="preserve"> اور خلائق پر خدا ک</w:t>
      </w:r>
      <w:r>
        <w:rPr>
          <w:rFonts w:hint="cs"/>
          <w:rtl/>
        </w:rPr>
        <w:t>ی</w:t>
      </w:r>
      <w:r>
        <w:rPr>
          <w:rtl/>
        </w:rPr>
        <w:t xml:space="preserve"> حجت بارہ اف</w:t>
      </w:r>
      <w:r w:rsidR="00D854E7">
        <w:rPr>
          <w:rtl/>
        </w:rPr>
        <w:t>را</w:t>
      </w:r>
      <w:r>
        <w:rPr>
          <w:rtl/>
        </w:rPr>
        <w:t>د ہونگے ان م</w:t>
      </w:r>
      <w:r>
        <w:rPr>
          <w:rFonts w:hint="cs"/>
          <w:rtl/>
        </w:rPr>
        <w:t>ی</w:t>
      </w:r>
      <w:r>
        <w:rPr>
          <w:rFonts w:hint="eastAsia"/>
          <w:rtl/>
        </w:rPr>
        <w:t>ں</w:t>
      </w:r>
      <w:r>
        <w:rPr>
          <w:rtl/>
        </w:rPr>
        <w:t xml:space="preserve"> پہلے </w:t>
      </w:r>
      <w:r w:rsidR="002A35F2">
        <w:rPr>
          <w:rtl/>
        </w:rPr>
        <w:t xml:space="preserve">علی علیہ السلام </w:t>
      </w:r>
      <w:r>
        <w:rPr>
          <w:rtl/>
        </w:rPr>
        <w:t>ا</w:t>
      </w:r>
      <w:r>
        <w:rPr>
          <w:rFonts w:hint="eastAsia"/>
          <w:rtl/>
        </w:rPr>
        <w:t>ور</w:t>
      </w:r>
      <w:r>
        <w:rPr>
          <w:rtl/>
        </w:rPr>
        <w:t xml:space="preserve"> آخر</w:t>
      </w:r>
      <w:r>
        <w:rPr>
          <w:rFonts w:hint="cs"/>
          <w:rtl/>
        </w:rPr>
        <w:t>ی</w:t>
      </w:r>
      <w:r>
        <w:rPr>
          <w:rtl/>
        </w:rPr>
        <w:t xml:space="preserve"> م</w:t>
      </w:r>
      <w:r>
        <w:rPr>
          <w:rFonts w:hint="cs"/>
          <w:rtl/>
        </w:rPr>
        <w:t>ی</w:t>
      </w:r>
      <w:r>
        <w:rPr>
          <w:rFonts w:hint="eastAsia"/>
          <w:rtl/>
        </w:rPr>
        <w:t>رے</w:t>
      </w:r>
      <w:r>
        <w:rPr>
          <w:rtl/>
        </w:rPr>
        <w:t xml:space="preserve"> فرزند </w:t>
      </w:r>
      <w:r w:rsidR="002A35F2">
        <w:rPr>
          <w:rtl/>
        </w:rPr>
        <w:t>مہدی (عج اللہ فرجہ الشریف)</w:t>
      </w:r>
      <w:r>
        <w:rPr>
          <w:rtl/>
        </w:rPr>
        <w:t>ہوں گے۔ پس روح اللہ ع</w:t>
      </w:r>
      <w:r>
        <w:rPr>
          <w:rFonts w:hint="cs"/>
          <w:rtl/>
        </w:rPr>
        <w:t>ی</w:t>
      </w:r>
      <w:r>
        <w:rPr>
          <w:rFonts w:hint="eastAsia"/>
          <w:rtl/>
        </w:rPr>
        <w:t>س</w:t>
      </w:r>
      <w:r>
        <w:rPr>
          <w:rFonts w:hint="cs"/>
          <w:rtl/>
        </w:rPr>
        <w:t>یٰ</w:t>
      </w:r>
      <w:r>
        <w:rPr>
          <w:rtl/>
        </w:rPr>
        <w:t xml:space="preserve"> ابن مر</w:t>
      </w:r>
      <w:r>
        <w:rPr>
          <w:rFonts w:hint="cs"/>
          <w:rtl/>
        </w:rPr>
        <w:t>ی</w:t>
      </w:r>
      <w:r>
        <w:rPr>
          <w:rFonts w:hint="eastAsia"/>
          <w:rtl/>
        </w:rPr>
        <w:t>م</w:t>
      </w:r>
      <w:r>
        <w:rPr>
          <w:rtl/>
        </w:rPr>
        <w:t xml:space="preserve"> آسمان سے نازل ہونگے اور </w:t>
      </w:r>
      <w:r w:rsidR="002A35F2">
        <w:rPr>
          <w:rtl/>
        </w:rPr>
        <w:t>مہدی (عج اللہ فرجہ الشریف)</w:t>
      </w:r>
      <w:r>
        <w:rPr>
          <w:rtl/>
        </w:rPr>
        <w:t xml:space="preserve"> ک</w:t>
      </w:r>
      <w:r>
        <w:rPr>
          <w:rFonts w:hint="cs"/>
          <w:rtl/>
        </w:rPr>
        <w:t>ی</w:t>
      </w:r>
      <w:r>
        <w:rPr>
          <w:rtl/>
        </w:rPr>
        <w:t xml:space="preserve"> اقتداء م</w:t>
      </w:r>
      <w:r>
        <w:rPr>
          <w:rFonts w:hint="cs"/>
          <w:rtl/>
        </w:rPr>
        <w:t>ی</w:t>
      </w:r>
      <w:r>
        <w:rPr>
          <w:rFonts w:hint="eastAsia"/>
          <w:rtl/>
        </w:rPr>
        <w:t>ں</w:t>
      </w:r>
      <w:r>
        <w:rPr>
          <w:rtl/>
        </w:rPr>
        <w:t xml:space="preserve">  نماز بجا لائ</w:t>
      </w:r>
      <w:r>
        <w:rPr>
          <w:rFonts w:hint="cs"/>
          <w:rtl/>
        </w:rPr>
        <w:t>ی</w:t>
      </w:r>
      <w:r>
        <w:rPr>
          <w:rFonts w:hint="eastAsia"/>
          <w:rtl/>
        </w:rPr>
        <w:t>ں</w:t>
      </w:r>
      <w:r>
        <w:rPr>
          <w:rtl/>
        </w:rPr>
        <w:t xml:space="preserve"> گے۔ </w:t>
      </w:r>
      <w:r w:rsidR="002A35F2">
        <w:rPr>
          <w:rtl/>
        </w:rPr>
        <w:t>مہدی (عج اللہ فرجہ الشریف)</w:t>
      </w:r>
      <w:r>
        <w:rPr>
          <w:rtl/>
        </w:rPr>
        <w:t>اپنے پروردگار کے نور سے زم</w:t>
      </w:r>
      <w:r>
        <w:rPr>
          <w:rFonts w:hint="cs"/>
          <w:rtl/>
        </w:rPr>
        <w:t>ی</w:t>
      </w:r>
      <w:r>
        <w:rPr>
          <w:rFonts w:hint="eastAsia"/>
          <w:rtl/>
        </w:rPr>
        <w:t>ن</w:t>
      </w:r>
      <w:r>
        <w:rPr>
          <w:rtl/>
        </w:rPr>
        <w:t xml:space="preserve"> کو منور کر د</w:t>
      </w:r>
      <w:r>
        <w:rPr>
          <w:rFonts w:hint="cs"/>
          <w:rtl/>
        </w:rPr>
        <w:t>ی</w:t>
      </w:r>
      <w:r>
        <w:rPr>
          <w:rFonts w:hint="eastAsia"/>
          <w:rtl/>
        </w:rPr>
        <w:t>ں</w:t>
      </w:r>
      <w:r>
        <w:rPr>
          <w:rtl/>
        </w:rPr>
        <w:t xml:space="preserve"> گے اور مشرق تا مغرب انہ</w:t>
      </w:r>
      <w:r>
        <w:rPr>
          <w:rFonts w:hint="cs"/>
          <w:rtl/>
        </w:rPr>
        <w:t>ی</w:t>
      </w:r>
      <w:r>
        <w:rPr>
          <w:rtl/>
        </w:rPr>
        <w:t xml:space="preserve"> ک</w:t>
      </w:r>
      <w:r>
        <w:rPr>
          <w:rFonts w:hint="cs"/>
          <w:rtl/>
        </w:rPr>
        <w:t>ی</w:t>
      </w:r>
      <w:r>
        <w:rPr>
          <w:rtl/>
        </w:rPr>
        <w:t xml:space="preserve"> سلطنت ہوگ</w:t>
      </w:r>
      <w:r>
        <w:rPr>
          <w:rFonts w:hint="cs"/>
          <w:rtl/>
        </w:rPr>
        <w:t>ی</w:t>
      </w:r>
      <w:r>
        <w:rPr>
          <w:rtl/>
        </w:rPr>
        <w:t>۔</w:t>
      </w:r>
    </w:p>
    <w:p w:rsidR="00E90CE5" w:rsidRDefault="00E90CE5" w:rsidP="006B5749">
      <w:pPr>
        <w:pStyle w:val="libNormal"/>
        <w:rPr>
          <w:rtl/>
        </w:rPr>
      </w:pPr>
      <w:r>
        <w:rPr>
          <w:rFonts w:hint="eastAsia"/>
          <w:rtl/>
        </w:rPr>
        <w:lastRenderedPageBreak/>
        <w:t>گذشتہ</w:t>
      </w:r>
      <w:r>
        <w:rPr>
          <w:rtl/>
        </w:rPr>
        <w:t xml:space="preserve"> روا</w:t>
      </w:r>
      <w:r>
        <w:rPr>
          <w:rFonts w:hint="cs"/>
          <w:rtl/>
        </w:rPr>
        <w:t>ی</w:t>
      </w:r>
      <w:r>
        <w:rPr>
          <w:rFonts w:hint="eastAsia"/>
          <w:rtl/>
        </w:rPr>
        <w:t>ت</w:t>
      </w:r>
      <w:r>
        <w:rPr>
          <w:rtl/>
        </w:rPr>
        <w:t xml:space="preserve"> ک</w:t>
      </w:r>
      <w:r>
        <w:rPr>
          <w:rFonts w:hint="cs"/>
          <w:rtl/>
        </w:rPr>
        <w:t>ی</w:t>
      </w:r>
      <w:r>
        <w:rPr>
          <w:rtl/>
        </w:rPr>
        <w:t xml:space="preserve"> طرح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بھ</w:t>
      </w:r>
      <w:r>
        <w:rPr>
          <w:rFonts w:hint="cs"/>
          <w:rtl/>
        </w:rPr>
        <w:t>ی</w:t>
      </w:r>
      <w:r>
        <w:rPr>
          <w:rtl/>
        </w:rPr>
        <w:t xml:space="preserve"> حضورؐ نے تصر</w:t>
      </w:r>
      <w:r>
        <w:rPr>
          <w:rFonts w:hint="cs"/>
          <w:rtl/>
        </w:rPr>
        <w:t>ی</w:t>
      </w:r>
      <w:r>
        <w:rPr>
          <w:rFonts w:hint="eastAsia"/>
          <w:rtl/>
        </w:rPr>
        <w:t>ح</w:t>
      </w:r>
      <w:r>
        <w:rPr>
          <w:rtl/>
        </w:rPr>
        <w:t xml:space="preserve"> فرمائ</w:t>
      </w:r>
      <w:r>
        <w:rPr>
          <w:rFonts w:hint="cs"/>
          <w:rtl/>
        </w:rPr>
        <w:t>ی</w:t>
      </w:r>
      <w:r>
        <w:rPr>
          <w:rtl/>
        </w:rPr>
        <w:t xml:space="preserve"> ہے کہ حجت خدا اور م</w:t>
      </w:r>
      <w:r>
        <w:rPr>
          <w:rFonts w:hint="cs"/>
          <w:rtl/>
        </w:rPr>
        <w:t>ی</w:t>
      </w:r>
      <w:r>
        <w:rPr>
          <w:rFonts w:hint="eastAsia"/>
          <w:rtl/>
        </w:rPr>
        <w:t>رے</w:t>
      </w:r>
      <w:r>
        <w:rPr>
          <w:rtl/>
        </w:rPr>
        <w:t xml:space="preserve"> اوص</w:t>
      </w:r>
      <w:r>
        <w:rPr>
          <w:rFonts w:hint="cs"/>
          <w:rtl/>
        </w:rPr>
        <w:t>ی</w:t>
      </w:r>
      <w:r>
        <w:rPr>
          <w:rFonts w:hint="eastAsia"/>
          <w:rtl/>
        </w:rPr>
        <w:t>اء</w:t>
      </w:r>
      <w:r>
        <w:rPr>
          <w:rtl/>
        </w:rPr>
        <w:t xml:space="preserve"> ک</w:t>
      </w:r>
      <w:r>
        <w:rPr>
          <w:rFonts w:hint="cs"/>
          <w:rtl/>
        </w:rPr>
        <w:t>ی</w:t>
      </w:r>
      <w:r>
        <w:rPr>
          <w:rtl/>
        </w:rPr>
        <w:t xml:space="preserve"> تعداد بارہ ہوگ</w:t>
      </w:r>
      <w:r>
        <w:rPr>
          <w:rFonts w:hint="cs"/>
          <w:rtl/>
        </w:rPr>
        <w:t>ی</w:t>
      </w:r>
      <w:r>
        <w:rPr>
          <w:rtl/>
        </w:rPr>
        <w:t xml:space="preserve"> جن م</w:t>
      </w:r>
      <w:r>
        <w:rPr>
          <w:rFonts w:hint="cs"/>
          <w:rtl/>
        </w:rPr>
        <w:t>ی</w:t>
      </w:r>
      <w:r>
        <w:rPr>
          <w:rFonts w:hint="eastAsia"/>
          <w:rtl/>
        </w:rPr>
        <w:t>ں</w:t>
      </w:r>
      <w:r>
        <w:rPr>
          <w:rtl/>
        </w:rPr>
        <w:t xml:space="preserve"> اول </w:t>
      </w:r>
      <w:r w:rsidR="002A35F2">
        <w:rPr>
          <w:rtl/>
        </w:rPr>
        <w:t xml:space="preserve">علی علیہ السلام </w:t>
      </w:r>
      <w:r>
        <w:rPr>
          <w:rtl/>
        </w:rPr>
        <w:t>اور آخر</w:t>
      </w:r>
      <w:r>
        <w:rPr>
          <w:rFonts w:hint="cs"/>
          <w:rtl/>
        </w:rPr>
        <w:t>ی</w:t>
      </w:r>
      <w:r>
        <w:rPr>
          <w:rtl/>
        </w:rPr>
        <w:t xml:space="preserve"> م</w:t>
      </w:r>
      <w:r>
        <w:rPr>
          <w:rFonts w:hint="cs"/>
          <w:rtl/>
        </w:rPr>
        <w:t>ی</w:t>
      </w:r>
      <w:r>
        <w:rPr>
          <w:rFonts w:hint="eastAsia"/>
          <w:rtl/>
        </w:rPr>
        <w:t>رے</w:t>
      </w:r>
      <w:r>
        <w:rPr>
          <w:rtl/>
        </w:rPr>
        <w:t xml:space="preserve"> فرزند </w:t>
      </w:r>
      <w:r w:rsidR="002A35F2">
        <w:rPr>
          <w:rtl/>
        </w:rPr>
        <w:t>مہدی (عج اللہ فرجہ الشریف)</w:t>
      </w:r>
      <w:r>
        <w:rPr>
          <w:rtl/>
        </w:rPr>
        <w:t xml:space="preserve">ہوں گے </w:t>
      </w:r>
    </w:p>
    <w:p w:rsidR="00E90CE5" w:rsidRDefault="00E90CE5" w:rsidP="00E90CE5">
      <w:pPr>
        <w:pStyle w:val="libNormal"/>
        <w:rPr>
          <w:rtl/>
        </w:rPr>
      </w:pPr>
      <w:r>
        <w:rPr>
          <w:rtl/>
          <w:lang w:bidi="fa-IR"/>
        </w:rPr>
        <w:t>۴۰</w:t>
      </w:r>
      <w:r>
        <w:rPr>
          <w:rtl/>
        </w:rPr>
        <w:t>۔ "</w:t>
      </w:r>
      <w:r w:rsidRPr="009C5A0F">
        <w:rPr>
          <w:rStyle w:val="libArabicChar"/>
          <w:rtl/>
        </w:rPr>
        <w:t>وَ ف</w:t>
      </w:r>
      <w:r w:rsidRPr="009C5A0F">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9C5A0F">
        <w:rPr>
          <w:rStyle w:val="libArabicChar"/>
          <w:rtl/>
        </w:rPr>
        <w:t xml:space="preserve"> (اَ</w:t>
      </w:r>
      <w:r w:rsidRPr="009C5A0F">
        <w:rPr>
          <w:rStyle w:val="libArabicChar"/>
          <w:rFonts w:hint="cs"/>
          <w:rtl/>
        </w:rPr>
        <w:t>ی</w:t>
      </w:r>
      <w:r w:rsidRPr="009C5A0F">
        <w:rPr>
          <w:rStyle w:val="libArabicChar"/>
          <w:rtl/>
        </w:rPr>
        <w:t xml:space="preserve"> ف</w:t>
      </w:r>
      <w:r w:rsidRPr="009C5A0F">
        <w:rPr>
          <w:rStyle w:val="libArabicChar"/>
          <w:rFonts w:hint="cs"/>
          <w:rtl/>
        </w:rPr>
        <w:t>ی</w:t>
      </w:r>
      <w:r w:rsidRPr="009C5A0F">
        <w:rPr>
          <w:rStyle w:val="libArabicChar"/>
          <w:rtl/>
        </w:rPr>
        <w:t xml:space="preserve"> کتابِ فَرائِدِ السِّم</w:t>
      </w:r>
      <w:r w:rsidRPr="009C5A0F">
        <w:rPr>
          <w:rStyle w:val="libArabicChar"/>
          <w:rFonts w:hint="cs"/>
          <w:rtl/>
        </w:rPr>
        <w:t>ۡطَیۡ</w:t>
      </w:r>
      <w:r w:rsidRPr="009C5A0F">
        <w:rPr>
          <w:rStyle w:val="libArabicChar"/>
          <w:rFonts w:hint="eastAsia"/>
          <w:rtl/>
        </w:rPr>
        <w:t>نِ</w:t>
      </w:r>
      <w:r w:rsidRPr="009C5A0F">
        <w:rPr>
          <w:rStyle w:val="libArabicChar"/>
          <w:rtl/>
        </w:rPr>
        <w:t>) بِسَنَدِ</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عَن</w:t>
      </w:r>
      <w:r w:rsidRPr="009C5A0F">
        <w:rPr>
          <w:rStyle w:val="libArabicChar"/>
          <w:rFonts w:hint="cs"/>
          <w:rtl/>
        </w:rPr>
        <w:t>ۡ اَبی</w:t>
      </w:r>
      <w:r w:rsidRPr="009C5A0F">
        <w:rPr>
          <w:rStyle w:val="libArabicChar"/>
          <w:rtl/>
        </w:rPr>
        <w:t xml:space="preserve"> امامَ</w:t>
      </w:r>
      <w:r w:rsidR="00800285" w:rsidRPr="004C04B0">
        <w:rPr>
          <w:rStyle w:val="libArabicChar"/>
          <w:rFonts w:hint="cs"/>
          <w:rtl/>
        </w:rPr>
        <w:t>ة</w:t>
      </w:r>
      <w:r w:rsidRPr="001E0E4C">
        <w:rPr>
          <w:rStyle w:val="libArabicChar"/>
          <w:rFonts w:hint="cs"/>
          <w:rtl/>
        </w:rPr>
        <w:t>ِ</w:t>
      </w:r>
      <w:r w:rsidRPr="009C5A0F">
        <w:rPr>
          <w:rStyle w:val="libArabicChar"/>
          <w:rtl/>
        </w:rPr>
        <w:t xml:space="preserve"> ال</w:t>
      </w:r>
      <w:r w:rsidRPr="009C5A0F">
        <w:rPr>
          <w:rStyle w:val="libArabicChar"/>
          <w:rFonts w:hint="cs"/>
          <w:rtl/>
        </w:rPr>
        <w:t>ۡبا</w:t>
      </w:r>
      <w:r w:rsidR="00800285" w:rsidRPr="004C04B0">
        <w:rPr>
          <w:rStyle w:val="libArabicChar"/>
          <w:rFonts w:hint="cs"/>
          <w:rtl/>
        </w:rPr>
        <w:t xml:space="preserve">ه  </w:t>
      </w:r>
      <w:r w:rsidRPr="001E0E4C">
        <w:rPr>
          <w:rStyle w:val="libArabicChar"/>
          <w:rFonts w:hint="cs"/>
          <w:rtl/>
        </w:rPr>
        <w:t>ِل</w:t>
      </w:r>
      <w:r w:rsidRPr="009C5A0F">
        <w:rPr>
          <w:rStyle w:val="libArabicChar"/>
          <w:rFonts w:hint="cs"/>
          <w:rtl/>
        </w:rPr>
        <w:t>ی</w:t>
      </w:r>
      <w:r w:rsidRPr="009C5A0F">
        <w:rPr>
          <w:rStyle w:val="libArabicChar"/>
          <w:rFonts w:hint="eastAsia"/>
          <w:rtl/>
        </w:rPr>
        <w:t>،</w:t>
      </w:r>
      <w:r w:rsidRPr="009C5A0F">
        <w:rPr>
          <w:rStyle w:val="libArabicChar"/>
          <w:rtl/>
        </w:rPr>
        <w:t xml:space="preserve"> قالَ: قالَ رَسُولُ الل</w:t>
      </w:r>
      <w:r w:rsidR="00800285" w:rsidRPr="004C04B0">
        <w:rPr>
          <w:rStyle w:val="libArabicChar"/>
          <w:rFonts w:hint="cs"/>
          <w:rtl/>
        </w:rPr>
        <w:t xml:space="preserve">ه  </w:t>
      </w:r>
      <w:r w:rsidRPr="001E0E4C">
        <w:rPr>
          <w:rStyle w:val="libArabicChar"/>
          <w:rFonts w:hint="cs"/>
          <w:rtl/>
        </w:rPr>
        <w:t>ِ صَلَّ</w:t>
      </w:r>
      <w:r w:rsidRPr="009C5A0F">
        <w:rPr>
          <w:rStyle w:val="libArabicChar"/>
          <w:rFonts w:hint="cs"/>
          <w:rtl/>
        </w:rPr>
        <w:t>ی</w:t>
      </w:r>
      <w:r w:rsidRPr="009C5A0F">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9C5A0F">
        <w:rPr>
          <w:rStyle w:val="libArabicChar"/>
          <w:rFonts w:hint="cs"/>
          <w:rtl/>
        </w:rPr>
        <w:t>یۡ</w:t>
      </w:r>
      <w:r w:rsidR="00800285" w:rsidRPr="004C04B0">
        <w:rPr>
          <w:rStyle w:val="libArabicChar"/>
          <w:rFonts w:hint="cs"/>
          <w:rtl/>
        </w:rPr>
        <w:t>ه</w:t>
      </w:r>
      <w:r w:rsidR="00641ED1">
        <w:rPr>
          <w:rStyle w:val="libArabicChar"/>
          <w:rFonts w:hint="cs"/>
          <w:rtl/>
        </w:rPr>
        <w:t xml:space="preserve"> </w:t>
      </w:r>
      <w:r w:rsidRPr="009C5A0F">
        <w:rPr>
          <w:rStyle w:val="libArabicChar"/>
          <w:rFonts w:hint="cs"/>
          <w:rtl/>
        </w:rPr>
        <w:t>– وَ آلِ</w:t>
      </w:r>
      <w:r w:rsidR="00800285" w:rsidRPr="004C04B0">
        <w:rPr>
          <w:rStyle w:val="libArabicChar"/>
          <w:rFonts w:hint="cs"/>
          <w:rtl/>
        </w:rPr>
        <w:t>ه</w:t>
      </w:r>
      <w:r w:rsidR="00641ED1">
        <w:rPr>
          <w:rStyle w:val="libArabicChar"/>
          <w:rFonts w:hint="cs"/>
          <w:rtl/>
        </w:rPr>
        <w:t xml:space="preserve"> </w:t>
      </w:r>
      <w:r w:rsidRPr="009C5A0F">
        <w:rPr>
          <w:rStyle w:val="libArabicChar"/>
          <w:rFonts w:hint="cs"/>
          <w:rtl/>
        </w:rPr>
        <w:t>– وَ سَلَّمَ : بَیۡ</w:t>
      </w:r>
      <w:r w:rsidRPr="009C5A0F">
        <w:rPr>
          <w:rStyle w:val="libArabicChar"/>
          <w:rFonts w:hint="eastAsia"/>
          <w:rtl/>
        </w:rPr>
        <w:t>نَکُم</w:t>
      </w:r>
      <w:r w:rsidRPr="009C5A0F">
        <w:rPr>
          <w:rStyle w:val="libArabicChar"/>
          <w:rFonts w:hint="cs"/>
          <w:rtl/>
        </w:rPr>
        <w:t>ۡ</w:t>
      </w:r>
      <w:r w:rsidRPr="009C5A0F">
        <w:rPr>
          <w:rStyle w:val="libArabicChar"/>
          <w:rtl/>
        </w:rPr>
        <w:t xml:space="preserve"> وَ بَ</w:t>
      </w:r>
      <w:r w:rsidRPr="009C5A0F">
        <w:rPr>
          <w:rStyle w:val="libArabicChar"/>
          <w:rFonts w:hint="cs"/>
          <w:rtl/>
        </w:rPr>
        <w:t>یۡ</w:t>
      </w:r>
      <w:r w:rsidRPr="009C5A0F">
        <w:rPr>
          <w:rStyle w:val="libArabicChar"/>
          <w:rFonts w:hint="eastAsia"/>
          <w:rtl/>
        </w:rPr>
        <w:t>نَ</w:t>
      </w:r>
      <w:r w:rsidRPr="009C5A0F">
        <w:rPr>
          <w:rStyle w:val="libArabicChar"/>
          <w:rtl/>
        </w:rPr>
        <w:t xml:space="preserve"> الرُّومِ سَب</w:t>
      </w:r>
      <w:r w:rsidRPr="009C5A0F">
        <w:rPr>
          <w:rStyle w:val="libArabicChar"/>
          <w:rFonts w:hint="cs"/>
          <w:rtl/>
        </w:rPr>
        <w:t>ۡعَ سِنی</w:t>
      </w:r>
      <w:r w:rsidRPr="009C5A0F">
        <w:rPr>
          <w:rStyle w:val="libArabicChar"/>
          <w:rFonts w:hint="eastAsia"/>
          <w:rtl/>
        </w:rPr>
        <w:t>نَ</w:t>
      </w:r>
      <w:r w:rsidRPr="009C5A0F">
        <w:rPr>
          <w:rStyle w:val="libArabicChar"/>
          <w:rtl/>
        </w:rPr>
        <w:t xml:space="preserve"> فَق</w:t>
      </w:r>
      <w:r w:rsidRPr="009C5A0F">
        <w:rPr>
          <w:rStyle w:val="libArabicChar"/>
          <w:rFonts w:hint="cs"/>
          <w:rtl/>
        </w:rPr>
        <w:t>ی</w:t>
      </w:r>
      <w:r w:rsidRPr="009C5A0F">
        <w:rPr>
          <w:rStyle w:val="libArabicChar"/>
          <w:rFonts w:hint="eastAsia"/>
          <w:rtl/>
        </w:rPr>
        <w:t>لَ</w:t>
      </w:r>
      <w:r w:rsidRPr="009C5A0F">
        <w:rPr>
          <w:rStyle w:val="libArabicChar"/>
          <w:rtl/>
        </w:rPr>
        <w:t xml:space="preserve"> </w:t>
      </w:r>
      <w:r w:rsidRPr="009C5A0F">
        <w:rPr>
          <w:rStyle w:val="libArabicChar"/>
          <w:rFonts w:hint="cs"/>
          <w:rtl/>
        </w:rPr>
        <w:t>ی</w:t>
      </w:r>
      <w:r w:rsidRPr="009C5A0F">
        <w:rPr>
          <w:rStyle w:val="libArabicChar"/>
          <w:rFonts w:hint="eastAsia"/>
          <w:rtl/>
        </w:rPr>
        <w:t>ا</w:t>
      </w:r>
      <w:r w:rsidRPr="009C5A0F">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مَن</w:t>
      </w:r>
      <w:r w:rsidRPr="009C5A0F">
        <w:rPr>
          <w:rStyle w:val="libArabicChar"/>
          <w:rFonts w:hint="cs"/>
          <w:rtl/>
        </w:rPr>
        <w:t>ۡ اِمامُ النّاسِ یَ</w:t>
      </w:r>
      <w:r w:rsidRPr="009C5A0F">
        <w:rPr>
          <w:rStyle w:val="libArabicChar"/>
          <w:rFonts w:hint="eastAsia"/>
          <w:rtl/>
        </w:rPr>
        <w:t>و</w:t>
      </w:r>
      <w:r w:rsidRPr="009C5A0F">
        <w:rPr>
          <w:rStyle w:val="libArabicChar"/>
          <w:rFonts w:hint="cs"/>
          <w:rtl/>
        </w:rPr>
        <w:t>ۡمَئِذٍ؟</w:t>
      </w:r>
      <w:r w:rsidRPr="009C5A0F">
        <w:rPr>
          <w:rStyle w:val="libArabicChar"/>
          <w:rtl/>
        </w:rPr>
        <w:t xml:space="preserve"> قالَ: اَل</w:t>
      </w:r>
      <w:r w:rsidRPr="009C5A0F">
        <w:rPr>
          <w:rStyle w:val="libArabicChar"/>
          <w:rFonts w:hint="cs"/>
          <w:rtl/>
        </w:rPr>
        <w:t>ۡمَ</w:t>
      </w:r>
      <w:r w:rsidR="00800285" w:rsidRPr="004C04B0">
        <w:rPr>
          <w:rStyle w:val="libArabicChar"/>
          <w:rFonts w:hint="cs"/>
          <w:rtl/>
        </w:rPr>
        <w:t xml:space="preserve">ه  </w:t>
      </w:r>
      <w:r w:rsidRPr="009C5A0F">
        <w:rPr>
          <w:rStyle w:val="libArabicChar"/>
          <w:rFonts w:hint="cs"/>
          <w:rtl/>
        </w:rPr>
        <w:t>ۡدِیُّ</w:t>
      </w:r>
      <w:r w:rsidRPr="009C5A0F">
        <w:rPr>
          <w:rStyle w:val="libArabicChar"/>
          <w:rtl/>
        </w:rPr>
        <w:t xml:space="preserve"> مِن</w:t>
      </w:r>
      <w:r w:rsidRPr="009C5A0F">
        <w:rPr>
          <w:rStyle w:val="libArabicChar"/>
          <w:rFonts w:hint="cs"/>
          <w:rtl/>
        </w:rPr>
        <w:t>ۡ وُلۡدی</w:t>
      </w:r>
      <w:r w:rsidRPr="009C5A0F">
        <w:rPr>
          <w:rStyle w:val="libArabicChar"/>
          <w:rFonts w:hint="eastAsia"/>
          <w:rtl/>
        </w:rPr>
        <w:t>،</w:t>
      </w:r>
      <w:r w:rsidRPr="009C5A0F">
        <w:rPr>
          <w:rStyle w:val="libArabicChar"/>
          <w:rtl/>
        </w:rPr>
        <w:t xml:space="preserve"> اِب</w:t>
      </w:r>
      <w:r w:rsidRPr="009C5A0F">
        <w:rPr>
          <w:rStyle w:val="libArabicChar"/>
          <w:rFonts w:hint="cs"/>
          <w:rtl/>
        </w:rPr>
        <w:t>ۡنُ اَرۡبَعی</w:t>
      </w:r>
      <w:r w:rsidRPr="009C5A0F">
        <w:rPr>
          <w:rStyle w:val="libArabicChar"/>
          <w:rFonts w:hint="eastAsia"/>
          <w:rtl/>
        </w:rPr>
        <w:t>نَ</w:t>
      </w:r>
      <w:r w:rsidRPr="009C5A0F">
        <w:rPr>
          <w:rStyle w:val="libArabicChar"/>
          <w:rtl/>
        </w:rPr>
        <w:t xml:space="preserve"> سَنَ</w:t>
      </w:r>
      <w:r w:rsidR="00800285" w:rsidRPr="004C04B0">
        <w:rPr>
          <w:rStyle w:val="libArabicChar"/>
          <w:rFonts w:hint="cs"/>
          <w:rtl/>
        </w:rPr>
        <w:t>ة</w:t>
      </w:r>
      <w:r w:rsidRPr="001E0E4C">
        <w:rPr>
          <w:rStyle w:val="libArabicChar"/>
          <w:rFonts w:hint="cs"/>
          <w:rtl/>
        </w:rPr>
        <w:t>ً</w:t>
      </w:r>
      <w:r w:rsidRPr="009C5A0F">
        <w:rPr>
          <w:rStyle w:val="libArabicChar"/>
          <w:rtl/>
        </w:rPr>
        <w:t xml:space="preserve"> کَاَنَّ وَج</w:t>
      </w:r>
      <w:r w:rsidRPr="009C5A0F">
        <w:rPr>
          <w:rStyle w:val="libArabicChar"/>
          <w:rFonts w:hint="cs"/>
          <w:rtl/>
        </w:rPr>
        <w:t>ۡ</w:t>
      </w:r>
      <w:r w:rsidR="00800285" w:rsidRPr="004C04B0">
        <w:rPr>
          <w:rStyle w:val="libArabicChar"/>
          <w:rFonts w:hint="cs"/>
          <w:rtl/>
        </w:rPr>
        <w:t xml:space="preserve">ه  </w:t>
      </w:r>
      <w:r w:rsidRPr="001E0E4C">
        <w:rPr>
          <w:rStyle w:val="libArabicChar"/>
          <w:rFonts w:hint="cs"/>
          <w:rtl/>
        </w:rPr>
        <w:t>َ</w:t>
      </w:r>
      <w:r w:rsidR="00800285" w:rsidRPr="004C04B0">
        <w:rPr>
          <w:rStyle w:val="libArabicChar"/>
          <w:rFonts w:hint="cs"/>
          <w:rtl/>
        </w:rPr>
        <w:t xml:space="preserve">ه  </w:t>
      </w:r>
      <w:r w:rsidRPr="001E0E4C">
        <w:rPr>
          <w:rStyle w:val="libArabicChar"/>
          <w:rFonts w:hint="cs"/>
          <w:rtl/>
        </w:rPr>
        <w:t>ُ کَو</w:t>
      </w:r>
      <w:r w:rsidRPr="009C5A0F">
        <w:rPr>
          <w:rStyle w:val="libArabicChar"/>
          <w:rFonts w:hint="cs"/>
          <w:rtl/>
        </w:rPr>
        <w:t>ۡکَبٌ دُرِّیٌ</w:t>
      </w:r>
      <w:r w:rsidRPr="009C5A0F">
        <w:rPr>
          <w:rStyle w:val="libArabicChar"/>
          <w:rtl/>
        </w:rPr>
        <w:t xml:space="preserve"> وَ ف</w:t>
      </w:r>
      <w:r w:rsidRPr="009C5A0F">
        <w:rPr>
          <w:rStyle w:val="libArabicChar"/>
          <w:rFonts w:hint="cs"/>
          <w:rtl/>
        </w:rPr>
        <w:t>ی</w:t>
      </w:r>
      <w:r w:rsidRPr="009C5A0F">
        <w:rPr>
          <w:rStyle w:val="libArabicChar"/>
          <w:rtl/>
        </w:rPr>
        <w:t xml:space="preserve"> خَدِّ</w:t>
      </w:r>
      <w:r w:rsidR="00800285" w:rsidRPr="004C04B0">
        <w:rPr>
          <w:rStyle w:val="libArabicChar"/>
          <w:rFonts w:hint="cs"/>
          <w:rtl/>
        </w:rPr>
        <w:t xml:space="preserve">ه  </w:t>
      </w:r>
      <w:r w:rsidRPr="001E0E4C">
        <w:rPr>
          <w:rStyle w:val="libArabicChar"/>
          <w:rFonts w:hint="cs"/>
          <w:rtl/>
        </w:rPr>
        <w:t>ِ ال</w:t>
      </w:r>
      <w:r w:rsidRPr="009C5A0F">
        <w:rPr>
          <w:rStyle w:val="libArabicChar"/>
          <w:rFonts w:hint="cs"/>
          <w:rtl/>
        </w:rPr>
        <w:t>ۡاَیۡ</w:t>
      </w:r>
      <w:r w:rsidRPr="009C5A0F">
        <w:rPr>
          <w:rStyle w:val="libArabicChar"/>
          <w:rFonts w:hint="eastAsia"/>
          <w:rtl/>
        </w:rPr>
        <w:t>مَنِ</w:t>
      </w:r>
      <w:r w:rsidRPr="009C5A0F">
        <w:rPr>
          <w:rStyle w:val="libArabicChar"/>
          <w:rtl/>
        </w:rPr>
        <w:t xml:space="preserve"> خالٌ اَس</w:t>
      </w:r>
      <w:r w:rsidRPr="009C5A0F">
        <w:rPr>
          <w:rStyle w:val="libArabicChar"/>
          <w:rFonts w:hint="cs"/>
          <w:rtl/>
        </w:rPr>
        <w:t>ۡوَدُ، عَلَیۡ</w:t>
      </w:r>
      <w:r w:rsidR="00800285" w:rsidRPr="004C04B0">
        <w:rPr>
          <w:rStyle w:val="libArabicChar"/>
          <w:rFonts w:hint="cs"/>
          <w:rtl/>
        </w:rPr>
        <w:t xml:space="preserve">ه  </w:t>
      </w:r>
      <w:r w:rsidRPr="001E0E4C">
        <w:rPr>
          <w:rStyle w:val="libArabicChar"/>
          <w:rFonts w:hint="cs"/>
          <w:rtl/>
        </w:rPr>
        <w:t>ِ</w:t>
      </w:r>
      <w:r w:rsidRPr="009C5A0F">
        <w:rPr>
          <w:rStyle w:val="libArabicChar"/>
          <w:rtl/>
        </w:rPr>
        <w:t xml:space="preserve"> عَبا</w:t>
      </w:r>
      <w:r w:rsidRPr="009C5A0F">
        <w:rPr>
          <w:rStyle w:val="libArabicChar"/>
          <w:rFonts w:hint="cs"/>
          <w:rtl/>
        </w:rPr>
        <w:t>یَ</w:t>
      </w:r>
      <w:r w:rsidRPr="009C5A0F">
        <w:rPr>
          <w:rStyle w:val="libArabicChar"/>
          <w:rFonts w:hint="eastAsia"/>
          <w:rtl/>
        </w:rPr>
        <w:t>تانِ</w:t>
      </w:r>
      <w:r w:rsidRPr="009C5A0F">
        <w:rPr>
          <w:rStyle w:val="libArabicChar"/>
          <w:rtl/>
        </w:rPr>
        <w:t xml:space="preserve"> قَط</w:t>
      </w:r>
      <w:r w:rsidRPr="009C5A0F">
        <w:rPr>
          <w:rStyle w:val="libArabicChar"/>
          <w:rFonts w:hint="cs"/>
          <w:rtl/>
        </w:rPr>
        <w:t>ۡوا نِیَّ</w:t>
      </w:r>
      <w:r w:rsidRPr="009C5A0F">
        <w:rPr>
          <w:rStyle w:val="libArabicChar"/>
          <w:rFonts w:hint="eastAsia"/>
          <w:rtl/>
        </w:rPr>
        <w:t>تانِ</w:t>
      </w:r>
      <w:r w:rsidRPr="009C5A0F">
        <w:rPr>
          <w:rStyle w:val="libArabicChar"/>
          <w:rtl/>
        </w:rPr>
        <w:t xml:space="preserve"> کَاَنَّ</w:t>
      </w:r>
      <w:r w:rsidR="00800285" w:rsidRPr="004C04B0">
        <w:rPr>
          <w:rStyle w:val="libArabicChar"/>
          <w:rFonts w:hint="cs"/>
          <w:rtl/>
        </w:rPr>
        <w:t xml:space="preserve">ه  </w:t>
      </w:r>
      <w:r w:rsidRPr="001E0E4C">
        <w:rPr>
          <w:rStyle w:val="libArabicChar"/>
          <w:rFonts w:hint="cs"/>
          <w:rtl/>
        </w:rPr>
        <w:t>ُ مِن</w:t>
      </w:r>
      <w:r w:rsidRPr="009C5A0F">
        <w:rPr>
          <w:rStyle w:val="libArabicChar"/>
          <w:rFonts w:hint="cs"/>
          <w:rtl/>
        </w:rPr>
        <w:t xml:space="preserve">ۡ </w:t>
      </w:r>
      <w:r w:rsidRPr="009C5A0F">
        <w:rPr>
          <w:rStyle w:val="libArabicChar"/>
          <w:rtl/>
        </w:rPr>
        <w:t>رِجالِ بَن</w:t>
      </w:r>
      <w:r w:rsidRPr="009C5A0F">
        <w:rPr>
          <w:rStyle w:val="libArabicChar"/>
          <w:rFonts w:hint="cs"/>
          <w:rtl/>
        </w:rPr>
        <w:t>ی</w:t>
      </w:r>
      <w:r w:rsidRPr="009C5A0F">
        <w:rPr>
          <w:rStyle w:val="libArabicChar"/>
          <w:rtl/>
        </w:rPr>
        <w:t xml:space="preserve"> اِس</w:t>
      </w:r>
      <w:r w:rsidRPr="009C5A0F">
        <w:rPr>
          <w:rStyle w:val="libArabicChar"/>
          <w:rFonts w:hint="cs"/>
          <w:rtl/>
        </w:rPr>
        <w:t>ۡرائی</w:t>
      </w:r>
      <w:r w:rsidRPr="009C5A0F">
        <w:rPr>
          <w:rStyle w:val="libArabicChar"/>
          <w:rFonts w:hint="eastAsia"/>
          <w:rtl/>
        </w:rPr>
        <w:t>لَ</w:t>
      </w:r>
      <w:r w:rsidRPr="009C5A0F">
        <w:rPr>
          <w:rStyle w:val="libArabicChar"/>
          <w:rtl/>
        </w:rPr>
        <w:t xml:space="preserve"> </w:t>
      </w:r>
      <w:r w:rsidRPr="009C5A0F">
        <w:rPr>
          <w:rStyle w:val="libArabicChar"/>
          <w:rFonts w:hint="cs"/>
          <w:rtl/>
        </w:rPr>
        <w:t>یَ</w:t>
      </w:r>
      <w:r w:rsidRPr="009C5A0F">
        <w:rPr>
          <w:rStyle w:val="libArabicChar"/>
          <w:rFonts w:hint="eastAsia"/>
          <w:rtl/>
        </w:rPr>
        <w:t>م</w:t>
      </w:r>
      <w:r w:rsidRPr="009C5A0F">
        <w:rPr>
          <w:rStyle w:val="libArabicChar"/>
          <w:rFonts w:hint="cs"/>
          <w:rtl/>
        </w:rPr>
        <w:t>ۡلِکُ</w:t>
      </w:r>
      <w:r w:rsidRPr="009C5A0F">
        <w:rPr>
          <w:rStyle w:val="libArabicChar"/>
          <w:rtl/>
        </w:rPr>
        <w:t xml:space="preserve"> عِش</w:t>
      </w:r>
      <w:r w:rsidRPr="009C5A0F">
        <w:rPr>
          <w:rStyle w:val="libArabicChar"/>
          <w:rFonts w:hint="cs"/>
          <w:rtl/>
        </w:rPr>
        <w:t>ۡری</w:t>
      </w:r>
      <w:r w:rsidRPr="009C5A0F">
        <w:rPr>
          <w:rStyle w:val="libArabicChar"/>
          <w:rFonts w:hint="eastAsia"/>
          <w:rtl/>
        </w:rPr>
        <w:t>نَ</w:t>
      </w:r>
      <w:r w:rsidRPr="009C5A0F">
        <w:rPr>
          <w:rStyle w:val="libArabicChar"/>
          <w:rtl/>
        </w:rPr>
        <w:t xml:space="preserve"> سَنَ</w:t>
      </w:r>
      <w:r w:rsidR="00800285" w:rsidRPr="004C04B0">
        <w:rPr>
          <w:rStyle w:val="libArabicChar"/>
          <w:rFonts w:hint="cs"/>
          <w:rtl/>
        </w:rPr>
        <w:t>ة</w:t>
      </w:r>
      <w:r w:rsidRPr="001E0E4C">
        <w:rPr>
          <w:rStyle w:val="libArabicChar"/>
          <w:rFonts w:hint="cs"/>
          <w:rtl/>
        </w:rPr>
        <w:t>ً</w:t>
      </w:r>
      <w:r w:rsidRPr="009C5A0F">
        <w:rPr>
          <w:rStyle w:val="libArabicChar"/>
          <w:rFonts w:hint="eastAsia"/>
          <w:rtl/>
        </w:rPr>
        <w:t>،</w:t>
      </w:r>
      <w:r w:rsidRPr="009C5A0F">
        <w:rPr>
          <w:rStyle w:val="libArabicChar"/>
          <w:rtl/>
        </w:rPr>
        <w:t xml:space="preserve"> </w:t>
      </w:r>
      <w:r w:rsidRPr="009C5A0F">
        <w:rPr>
          <w:rStyle w:val="libArabicChar"/>
          <w:rFonts w:hint="cs"/>
          <w:rtl/>
        </w:rPr>
        <w:t>یَ</w:t>
      </w:r>
      <w:r w:rsidRPr="009C5A0F">
        <w:rPr>
          <w:rStyle w:val="libArabicChar"/>
          <w:rFonts w:hint="eastAsia"/>
          <w:rtl/>
        </w:rPr>
        <w:t>س</w:t>
      </w:r>
      <w:r w:rsidRPr="009C5A0F">
        <w:rPr>
          <w:rStyle w:val="libArabicChar"/>
          <w:rFonts w:hint="cs"/>
          <w:rtl/>
        </w:rPr>
        <w:t>ۡتخۡرِجُ</w:t>
      </w:r>
      <w:r w:rsidRPr="009C5A0F">
        <w:rPr>
          <w:rStyle w:val="libArabicChar"/>
          <w:rtl/>
        </w:rPr>
        <w:t xml:space="preserve"> الکُن</w:t>
      </w:r>
      <w:r w:rsidRPr="009C5A0F">
        <w:rPr>
          <w:rStyle w:val="libArabicChar"/>
          <w:rFonts w:hint="eastAsia"/>
          <w:rtl/>
        </w:rPr>
        <w:t>وُزَ</w:t>
      </w:r>
      <w:r w:rsidRPr="009C5A0F">
        <w:rPr>
          <w:rStyle w:val="libArabicChar"/>
          <w:rtl/>
        </w:rPr>
        <w:t xml:space="preserve"> وَ </w:t>
      </w:r>
      <w:r w:rsidRPr="009C5A0F">
        <w:rPr>
          <w:rStyle w:val="libArabicChar"/>
          <w:rFonts w:hint="cs"/>
          <w:rtl/>
        </w:rPr>
        <w:t>یَ</w:t>
      </w:r>
      <w:r w:rsidRPr="009C5A0F">
        <w:rPr>
          <w:rStyle w:val="libArabicChar"/>
          <w:rFonts w:hint="eastAsia"/>
          <w:rtl/>
        </w:rPr>
        <w:t>ف</w:t>
      </w:r>
      <w:r w:rsidRPr="009C5A0F">
        <w:rPr>
          <w:rStyle w:val="libArabicChar"/>
          <w:rFonts w:hint="cs"/>
          <w:rtl/>
        </w:rPr>
        <w:t>ۡتِحُ</w:t>
      </w:r>
      <w:r w:rsidRPr="009C5A0F">
        <w:rPr>
          <w:rStyle w:val="libArabicChar"/>
          <w:rtl/>
        </w:rPr>
        <w:t xml:space="preserve"> مَدائِنَ الشِّر</w:t>
      </w:r>
      <w:r w:rsidRPr="009C5A0F">
        <w:rPr>
          <w:rStyle w:val="libArabicChar"/>
          <w:rFonts w:hint="cs"/>
          <w:rtl/>
        </w:rPr>
        <w:t>ۡکِ</w:t>
      </w:r>
      <w:r w:rsidRPr="00C94A74">
        <w:rPr>
          <w:rFonts w:hint="cs"/>
          <w:rtl/>
        </w:rPr>
        <w:t>"</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نے حمو</w:t>
      </w:r>
      <w:r>
        <w:rPr>
          <w:rFonts w:hint="cs"/>
          <w:rtl/>
        </w:rPr>
        <w:t>ی</w:t>
      </w:r>
      <w:r>
        <w:rPr>
          <w:rFonts w:hint="eastAsia"/>
          <w:rtl/>
        </w:rPr>
        <w:t>ن</w:t>
      </w:r>
      <w:r>
        <w:rPr>
          <w:rFonts w:hint="cs"/>
          <w:rtl/>
        </w:rPr>
        <w:t>ی</w:t>
      </w:r>
      <w:r>
        <w:rPr>
          <w:rtl/>
        </w:rPr>
        <w:t xml:space="preserve"> فق</w:t>
      </w:r>
      <w:r>
        <w:rPr>
          <w:rFonts w:hint="cs"/>
          <w:rtl/>
        </w:rPr>
        <w:t>ی</w:t>
      </w:r>
      <w:r>
        <w:rPr>
          <w:rFonts w:hint="eastAsia"/>
          <w:rtl/>
        </w:rPr>
        <w:t>ہ</w:t>
      </w:r>
      <w:r>
        <w:rPr>
          <w:rtl/>
        </w:rPr>
        <w:t xml:space="preserve"> و محدث شافع</w:t>
      </w:r>
      <w:r>
        <w:rPr>
          <w:rFonts w:hint="cs"/>
          <w:rtl/>
        </w:rPr>
        <w:t>ی</w:t>
      </w:r>
      <w:r>
        <w:rPr>
          <w:rtl/>
        </w:rPr>
        <w:t xml:space="preserve"> ک</w:t>
      </w:r>
      <w:r>
        <w:rPr>
          <w:rFonts w:hint="cs"/>
          <w:rtl/>
        </w:rPr>
        <w:t>ی</w:t>
      </w:r>
      <w:r>
        <w:rPr>
          <w:rtl/>
        </w:rPr>
        <w:t xml:space="preserve"> کتاب ف</w:t>
      </w:r>
      <w:r w:rsidR="00D854E7">
        <w:rPr>
          <w:rtl/>
        </w:rPr>
        <w:t>را</w:t>
      </w:r>
      <w:r>
        <w:rPr>
          <w:rtl/>
        </w:rPr>
        <w:t>ئد السمط</w:t>
      </w:r>
      <w:r>
        <w:rPr>
          <w:rFonts w:hint="cs"/>
          <w:rtl/>
        </w:rPr>
        <w:t>ی</w:t>
      </w:r>
      <w:r>
        <w:rPr>
          <w:rFonts w:hint="eastAsia"/>
          <w:rtl/>
        </w:rPr>
        <w:t>ن</w:t>
      </w:r>
      <w:r>
        <w:rPr>
          <w:rtl/>
        </w:rPr>
        <w:t xml:space="preserve"> سے روا</w:t>
      </w:r>
      <w:r>
        <w:rPr>
          <w:rFonts w:hint="cs"/>
          <w:rtl/>
        </w:rPr>
        <w:t>ی</w:t>
      </w:r>
      <w:r>
        <w:rPr>
          <w:rFonts w:hint="eastAsia"/>
          <w:rtl/>
        </w:rPr>
        <w:t>ت</w:t>
      </w:r>
      <w:r>
        <w:rPr>
          <w:rtl/>
        </w:rPr>
        <w:t xml:space="preserve"> نقل ک</w:t>
      </w:r>
      <w:r>
        <w:rPr>
          <w:rFonts w:hint="cs"/>
          <w:rtl/>
        </w:rPr>
        <w:t>ی</w:t>
      </w:r>
      <w:r>
        <w:rPr>
          <w:rtl/>
        </w:rPr>
        <w:t xml:space="preserve"> ہے: اب</w:t>
      </w:r>
      <w:r>
        <w:rPr>
          <w:rFonts w:hint="cs"/>
          <w:rtl/>
        </w:rPr>
        <w:t>ی</w:t>
      </w:r>
      <w:r>
        <w:rPr>
          <w:rtl/>
        </w:rPr>
        <w:t xml:space="preserve"> امامہ باہل</w:t>
      </w:r>
      <w:r>
        <w:rPr>
          <w:rFonts w:hint="cs"/>
          <w:rtl/>
        </w:rPr>
        <w:t>ی</w:t>
      </w:r>
      <w:r>
        <w:rPr>
          <w:rtl/>
        </w:rPr>
        <w:t xml:space="preserve"> نے روا</w:t>
      </w:r>
      <w:r>
        <w:rPr>
          <w:rFonts w:hint="cs"/>
          <w:rtl/>
        </w:rPr>
        <w:t>ی</w:t>
      </w:r>
      <w:r>
        <w:rPr>
          <w:rFonts w:hint="eastAsia"/>
          <w:rtl/>
        </w:rPr>
        <w:t>ت</w:t>
      </w:r>
      <w:r>
        <w:rPr>
          <w:rtl/>
        </w:rPr>
        <w:t xml:space="preserve"> نقل ک</w:t>
      </w:r>
      <w:r>
        <w:rPr>
          <w:rFonts w:hint="cs"/>
          <w:rtl/>
        </w:rPr>
        <w:t>ی</w:t>
      </w:r>
      <w:r>
        <w:rPr>
          <w:rtl/>
        </w:rPr>
        <w:t xml:space="preserve"> ہے کہ رسولؐ خدا نے فرما</w:t>
      </w:r>
      <w:r>
        <w:rPr>
          <w:rFonts w:hint="cs"/>
          <w:rtl/>
        </w:rPr>
        <w:t>ی</w:t>
      </w:r>
      <w:r>
        <w:rPr>
          <w:rFonts w:hint="eastAsia"/>
          <w:rtl/>
        </w:rPr>
        <w:t>ا</w:t>
      </w:r>
      <w:r>
        <w:rPr>
          <w:rtl/>
        </w:rPr>
        <w:t>: تمہارے اور روم کے درم</w:t>
      </w:r>
      <w:r>
        <w:rPr>
          <w:rFonts w:hint="cs"/>
          <w:rtl/>
        </w:rPr>
        <w:t>ی</w:t>
      </w:r>
      <w:r>
        <w:rPr>
          <w:rFonts w:hint="eastAsia"/>
          <w:rtl/>
        </w:rPr>
        <w:t>ان</w:t>
      </w:r>
      <w:r>
        <w:rPr>
          <w:rtl/>
        </w:rPr>
        <w:t xml:space="preserve"> سات سال کا عرصہ ہوگا۔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 اس عرصہ م</w:t>
      </w:r>
      <w:r>
        <w:rPr>
          <w:rFonts w:hint="cs"/>
          <w:rtl/>
        </w:rPr>
        <w:t>ی</w:t>
      </w:r>
      <w:r>
        <w:rPr>
          <w:rFonts w:hint="eastAsia"/>
          <w:rtl/>
        </w:rPr>
        <w:t>ں</w:t>
      </w:r>
      <w:r>
        <w:rPr>
          <w:rtl/>
        </w:rPr>
        <w:t xml:space="preserve"> لوگوں کا امام کون ہوگا؟ حضورؐ نے فرما</w:t>
      </w:r>
      <w:r>
        <w:rPr>
          <w:rFonts w:hint="cs"/>
          <w:rtl/>
        </w:rPr>
        <w:t>ی</w:t>
      </w:r>
      <w:r>
        <w:rPr>
          <w:rFonts w:hint="eastAsia"/>
          <w:rtl/>
        </w:rPr>
        <w:t>ا</w:t>
      </w:r>
      <w:r>
        <w:rPr>
          <w:rtl/>
        </w:rPr>
        <w:t>: اس وقت م</w:t>
      </w:r>
      <w:r>
        <w:rPr>
          <w:rFonts w:hint="cs"/>
          <w:rtl/>
        </w:rPr>
        <w:t>ی</w:t>
      </w:r>
      <w:r w:rsidR="00D854E7">
        <w:rPr>
          <w:rFonts w:hint="eastAsia"/>
          <w:rtl/>
        </w:rPr>
        <w:t>را</w:t>
      </w:r>
      <w:r>
        <w:rPr>
          <w:rtl/>
        </w:rPr>
        <w:t xml:space="preserve"> فرزند "مہد</w:t>
      </w:r>
      <w:r>
        <w:rPr>
          <w:rFonts w:hint="cs"/>
          <w:rtl/>
        </w:rPr>
        <w:t>ی</w:t>
      </w:r>
      <w:r>
        <w:rPr>
          <w:rtl/>
        </w:rPr>
        <w:t>" لوگوں کا امام ہوگا۔ وہ چال</w:t>
      </w:r>
      <w:r>
        <w:rPr>
          <w:rFonts w:hint="cs"/>
          <w:rtl/>
        </w:rPr>
        <w:t>ی</w:t>
      </w:r>
      <w:r>
        <w:rPr>
          <w:rFonts w:hint="eastAsia"/>
          <w:rtl/>
        </w:rPr>
        <w:t>س</w:t>
      </w:r>
      <w:r>
        <w:rPr>
          <w:rtl/>
        </w:rPr>
        <w:t xml:space="preserve"> سالہ ہوگا، اس کا چہرہ کوکب درّ</w:t>
      </w:r>
      <w:r>
        <w:rPr>
          <w:rFonts w:hint="cs"/>
          <w:rtl/>
        </w:rPr>
        <w:t>ی</w:t>
      </w:r>
      <w:r>
        <w:rPr>
          <w:rtl/>
        </w:rPr>
        <w:t xml:space="preserve"> </w:t>
      </w:r>
      <w:r>
        <w:rPr>
          <w:rFonts w:hint="cs"/>
          <w:rtl/>
        </w:rPr>
        <w:t>ی</w:t>
      </w:r>
      <w:r>
        <w:rPr>
          <w:rFonts w:hint="eastAsia"/>
          <w:rtl/>
        </w:rPr>
        <w:t>عن</w:t>
      </w:r>
      <w:r>
        <w:rPr>
          <w:rFonts w:hint="cs"/>
          <w:rtl/>
        </w:rPr>
        <w:t>ی</w:t>
      </w:r>
      <w:r>
        <w:rPr>
          <w:rtl/>
        </w:rPr>
        <w:t xml:space="preserve"> روشن ستارہ ک</w:t>
      </w:r>
      <w:r>
        <w:rPr>
          <w:rFonts w:hint="cs"/>
          <w:rtl/>
        </w:rPr>
        <w:t>ی</w:t>
      </w:r>
      <w:r>
        <w:rPr>
          <w:rtl/>
        </w:rPr>
        <w:t xml:space="preserve"> طرح ہوگا۔ اس کے دائ</w:t>
      </w:r>
      <w:r>
        <w:rPr>
          <w:rFonts w:hint="cs"/>
          <w:rtl/>
        </w:rPr>
        <w:t>ی</w:t>
      </w:r>
      <w:r>
        <w:rPr>
          <w:rFonts w:hint="eastAsia"/>
          <w:rtl/>
        </w:rPr>
        <w:t>ں</w:t>
      </w:r>
      <w:r>
        <w:rPr>
          <w:rtl/>
        </w:rPr>
        <w:t xml:space="preserve"> رخسار پر س</w:t>
      </w:r>
      <w:r>
        <w:rPr>
          <w:rFonts w:hint="cs"/>
          <w:rtl/>
        </w:rPr>
        <w:t>ی</w:t>
      </w:r>
      <w:r>
        <w:rPr>
          <w:rFonts w:hint="eastAsia"/>
          <w:rtl/>
        </w:rPr>
        <w:t>اہ</w:t>
      </w:r>
      <w:r>
        <w:rPr>
          <w:rtl/>
        </w:rPr>
        <w:t xml:space="preserve"> تل ہوگا۔ اس کے دوش پر کتان ک</w:t>
      </w:r>
      <w:r>
        <w:rPr>
          <w:rFonts w:hint="cs"/>
          <w:rtl/>
        </w:rPr>
        <w:t>ی</w:t>
      </w:r>
      <w:r>
        <w:rPr>
          <w:rtl/>
        </w:rPr>
        <w:t xml:space="preserve"> عباء و قبا ہوگ</w:t>
      </w:r>
      <w:r>
        <w:rPr>
          <w:rFonts w:hint="cs"/>
          <w:rtl/>
        </w:rPr>
        <w:t>ی</w:t>
      </w:r>
      <w:r>
        <w:rPr>
          <w:rFonts w:hint="eastAsia"/>
          <w:rtl/>
        </w:rPr>
        <w:t>،</w:t>
      </w:r>
      <w:r>
        <w:rPr>
          <w:rtl/>
        </w:rPr>
        <w:t xml:space="preserve"> وہ بن</w:t>
      </w:r>
      <w:r>
        <w:rPr>
          <w:rFonts w:hint="cs"/>
          <w:rtl/>
        </w:rPr>
        <w:t>ی</w:t>
      </w:r>
      <w:r>
        <w:rPr>
          <w:rtl/>
        </w:rPr>
        <w:t xml:space="preserve"> اس</w:t>
      </w:r>
      <w:r w:rsidR="00D854E7">
        <w:rPr>
          <w:rtl/>
        </w:rPr>
        <w:t>را</w:t>
      </w:r>
      <w:r>
        <w:rPr>
          <w:rtl/>
        </w:rPr>
        <w:t>ئ</w:t>
      </w:r>
      <w:r>
        <w:rPr>
          <w:rFonts w:hint="cs"/>
          <w:rtl/>
        </w:rPr>
        <w:t>ی</w:t>
      </w:r>
      <w:r>
        <w:rPr>
          <w:rFonts w:hint="eastAsia"/>
          <w:rtl/>
        </w:rPr>
        <w:t>ل</w:t>
      </w:r>
      <w:r>
        <w:rPr>
          <w:rtl/>
        </w:rPr>
        <w:t xml:space="preserve"> ک</w:t>
      </w:r>
      <w:r>
        <w:rPr>
          <w:rFonts w:hint="cs"/>
          <w:rtl/>
        </w:rPr>
        <w:t>ی</w:t>
      </w:r>
      <w:r>
        <w:rPr>
          <w:rtl/>
        </w:rPr>
        <w:t xml:space="preserve"> طرح خوش اندام ہوگا، وہ ب</w:t>
      </w:r>
      <w:r>
        <w:rPr>
          <w:rFonts w:hint="cs"/>
          <w:rtl/>
        </w:rPr>
        <w:t>ی</w:t>
      </w:r>
      <w:r>
        <w:rPr>
          <w:rFonts w:hint="eastAsia"/>
          <w:rtl/>
        </w:rPr>
        <w:t>س</w:t>
      </w:r>
      <w:r>
        <w:rPr>
          <w:rtl/>
        </w:rPr>
        <w:t xml:space="preserve"> سال ح</w:t>
      </w:r>
      <w:r>
        <w:rPr>
          <w:rFonts w:hint="eastAsia"/>
          <w:rtl/>
        </w:rPr>
        <w:t>کومت</w:t>
      </w:r>
      <w:r>
        <w:rPr>
          <w:rtl/>
        </w:rPr>
        <w:t xml:space="preserve"> کرے گا وہ خزانوں کو استخ</w:t>
      </w:r>
      <w:r w:rsidR="00D854E7">
        <w:rPr>
          <w:rtl/>
        </w:rPr>
        <w:t>را</w:t>
      </w:r>
      <w:r>
        <w:rPr>
          <w:rtl/>
        </w:rPr>
        <w:t>ج کرے گا اور شرک کے شہروں کو فتح کرے گا۔</w:t>
      </w:r>
    </w:p>
    <w:p w:rsidR="00E90CE5" w:rsidRDefault="00E90CE5" w:rsidP="00E90CE5">
      <w:pPr>
        <w:pStyle w:val="libNormal"/>
        <w:rPr>
          <w:rtl/>
        </w:rPr>
      </w:pPr>
      <w:r>
        <w:rPr>
          <w:rFonts w:hint="eastAsia"/>
          <w:rtl/>
        </w:rPr>
        <w:t>آپ</w:t>
      </w:r>
      <w:r>
        <w:rPr>
          <w:rtl/>
        </w:rPr>
        <w:t xml:space="preserve"> نے ملاحظہ فرما</w:t>
      </w:r>
      <w:r>
        <w:rPr>
          <w:rFonts w:hint="cs"/>
          <w:rtl/>
        </w:rPr>
        <w:t>ی</w:t>
      </w:r>
      <w:r>
        <w:rPr>
          <w:rFonts w:hint="eastAsia"/>
          <w:rtl/>
        </w:rPr>
        <w:t>ا</w:t>
      </w:r>
      <w:r>
        <w:rPr>
          <w:rtl/>
        </w:rPr>
        <w:t xml:space="preserve"> کہ حضور سرور کائنات نے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بھ</w:t>
      </w:r>
      <w:r>
        <w:rPr>
          <w:rFonts w:hint="cs"/>
          <w:rtl/>
        </w:rPr>
        <w:t>ی</w:t>
      </w:r>
      <w:r>
        <w:rPr>
          <w:rtl/>
        </w:rPr>
        <w:t xml:space="preserve"> تصر</w:t>
      </w:r>
      <w:r>
        <w:rPr>
          <w:rFonts w:hint="cs"/>
          <w:rtl/>
        </w:rPr>
        <w:t>ی</w:t>
      </w:r>
      <w:r>
        <w:rPr>
          <w:rFonts w:hint="eastAsia"/>
          <w:rtl/>
        </w:rPr>
        <w:t>ح</w:t>
      </w:r>
      <w:r>
        <w:rPr>
          <w:rtl/>
        </w:rPr>
        <w:t xml:space="preserve"> فرمائ</w:t>
      </w:r>
      <w:r>
        <w:rPr>
          <w:rFonts w:hint="cs"/>
          <w:rtl/>
        </w:rPr>
        <w:t>ی</w:t>
      </w:r>
      <w:r>
        <w:rPr>
          <w:rtl/>
        </w:rPr>
        <w:t xml:space="preserve"> ہے کہ </w:t>
      </w:r>
      <w:r w:rsidR="002A35F2">
        <w:rPr>
          <w:rtl/>
        </w:rPr>
        <w:t>مہدی (عج اللہ فرجہ الشریف)</w:t>
      </w:r>
      <w:r>
        <w:rPr>
          <w:rtl/>
        </w:rPr>
        <w:t>م</w:t>
      </w:r>
      <w:r>
        <w:rPr>
          <w:rFonts w:hint="cs"/>
          <w:rtl/>
        </w:rPr>
        <w:t>ی</w:t>
      </w:r>
      <w:r>
        <w:rPr>
          <w:rFonts w:hint="eastAsia"/>
          <w:rtl/>
        </w:rPr>
        <w:t>ر</w:t>
      </w:r>
      <w:r>
        <w:rPr>
          <w:rFonts w:hint="cs"/>
          <w:rtl/>
        </w:rPr>
        <w:t>ی</w:t>
      </w:r>
      <w:r>
        <w:rPr>
          <w:rtl/>
        </w:rPr>
        <w:t xml:space="preserve"> نسل سے ہوں گے۔</w:t>
      </w:r>
    </w:p>
    <w:p w:rsidR="00E90CE5" w:rsidRDefault="00E90CE5" w:rsidP="009C5A0F">
      <w:pPr>
        <w:pStyle w:val="Heading2Center"/>
        <w:rPr>
          <w:rtl/>
        </w:rPr>
      </w:pPr>
      <w:bookmarkStart w:id="277" w:name="_Toc504211591"/>
      <w:r>
        <w:rPr>
          <w:rFonts w:hint="eastAsia"/>
          <w:rtl/>
        </w:rPr>
        <w:t>نکتہ</w:t>
      </w:r>
      <w:r>
        <w:rPr>
          <w:rtl/>
        </w:rPr>
        <w:t>:</w:t>
      </w:r>
      <w:bookmarkEnd w:id="277"/>
    </w:p>
    <w:p w:rsidR="00E90CE5" w:rsidRDefault="00E90CE5" w:rsidP="009C5A0F">
      <w:pPr>
        <w:pStyle w:val="libNormal"/>
        <w:rPr>
          <w:rtl/>
        </w:rPr>
      </w:pPr>
      <w:r>
        <w:rPr>
          <w:rtl/>
          <w:lang w:bidi="fa-IR"/>
        </w:rPr>
        <w:t>۱</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نے کتاب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باب </w:t>
      </w:r>
      <w:r>
        <w:rPr>
          <w:rtl/>
          <w:lang w:bidi="fa-IR"/>
        </w:rPr>
        <w:t>۷۸</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لکھا ہے: "وَ ف</w:t>
      </w:r>
      <w:r>
        <w:rPr>
          <w:rFonts w:hint="cs"/>
          <w:rtl/>
        </w:rPr>
        <w:t>ی</w:t>
      </w:r>
      <w:r>
        <w:rPr>
          <w:rtl/>
        </w:rPr>
        <w:t xml:space="preserve"> الکتابِ اَلاِصابَ</w:t>
      </w:r>
      <w:r>
        <w:rPr>
          <w:rFonts w:hint="cs"/>
          <w:rtl/>
        </w:rPr>
        <w:t>ۃ</w:t>
      </w:r>
      <w:r>
        <w:rPr>
          <w:rtl/>
        </w:rPr>
        <w:t xml:space="preserve"> نحوہُ" </w:t>
      </w:r>
      <w:r>
        <w:rPr>
          <w:rFonts w:hint="cs"/>
          <w:rtl/>
        </w:rPr>
        <w:t>ی</w:t>
      </w:r>
      <w:r>
        <w:rPr>
          <w:rFonts w:hint="eastAsia"/>
          <w:rtl/>
        </w:rPr>
        <w:t>عن</w:t>
      </w:r>
      <w:r>
        <w:rPr>
          <w:rFonts w:hint="cs"/>
          <w:rtl/>
        </w:rPr>
        <w:t>ی</w:t>
      </w:r>
      <w:r>
        <w:rPr>
          <w:rtl/>
        </w:rPr>
        <w:t xml:space="preserve"> کاتب الاصابہ</w:t>
      </w:r>
      <w:r w:rsidRPr="006C0D31">
        <w:rPr>
          <w:rStyle w:val="libFootnotenumChar"/>
          <w:rtl/>
        </w:rPr>
        <w:t>(</w:t>
      </w:r>
      <w:r w:rsidR="009C5A0F" w:rsidRPr="006C0D31">
        <w:rPr>
          <w:rStyle w:val="libFootnotenumChar"/>
          <w:rFonts w:hint="cs"/>
          <w:rtl/>
        </w:rPr>
        <w:t>5</w:t>
      </w:r>
      <w:r w:rsidRPr="006C0D31">
        <w:rPr>
          <w:rStyle w:val="libFootnotenumChar"/>
          <w:rtl/>
        </w:rPr>
        <w:t>)</w:t>
      </w:r>
      <w:r>
        <w:rPr>
          <w:rtl/>
        </w:rPr>
        <w:t xml:space="preserve">  م</w:t>
      </w:r>
      <w:r>
        <w:rPr>
          <w:rFonts w:hint="cs"/>
          <w:rtl/>
        </w:rPr>
        <w:t>ی</w:t>
      </w:r>
      <w:r>
        <w:rPr>
          <w:rFonts w:hint="eastAsia"/>
          <w:rtl/>
        </w:rPr>
        <w:t>ں</w:t>
      </w:r>
      <w:r>
        <w:rPr>
          <w:rtl/>
        </w:rPr>
        <w:t xml:space="preserve"> بھ</w:t>
      </w:r>
      <w:r>
        <w:rPr>
          <w:rFonts w:hint="cs"/>
          <w:rtl/>
        </w:rPr>
        <w:t>ی</w:t>
      </w:r>
      <w:r>
        <w:rPr>
          <w:rtl/>
        </w:rPr>
        <w:t xml:space="preserve"> اس ج</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گئ</w:t>
      </w:r>
      <w:r>
        <w:rPr>
          <w:rFonts w:hint="cs"/>
          <w:rtl/>
        </w:rPr>
        <w:t>ی</w:t>
      </w:r>
      <w:r>
        <w:rPr>
          <w:rtl/>
        </w:rPr>
        <w:t xml:space="preserve"> ہے۔</w:t>
      </w:r>
    </w:p>
    <w:p w:rsidR="00E90CE5" w:rsidRDefault="00E90CE5" w:rsidP="00E90CE5">
      <w:pPr>
        <w:pStyle w:val="libNormal"/>
        <w:rPr>
          <w:rtl/>
        </w:rPr>
      </w:pPr>
      <w:r>
        <w:rPr>
          <w:rtl/>
          <w:lang w:bidi="fa-IR"/>
        </w:rPr>
        <w:t>۲</w:t>
      </w:r>
      <w:r>
        <w:rPr>
          <w:rtl/>
        </w:rPr>
        <w:t>۔ اگرچہ حضرت مہد</w:t>
      </w:r>
      <w:r>
        <w:rPr>
          <w:rFonts w:hint="cs"/>
          <w:rtl/>
        </w:rPr>
        <w:t>ی</w:t>
      </w:r>
      <w:r>
        <w:rPr>
          <w:rtl/>
        </w:rPr>
        <w:t xml:space="preserve"> کے اہل ب</w:t>
      </w:r>
      <w:r>
        <w:rPr>
          <w:rFonts w:hint="cs"/>
          <w:rtl/>
        </w:rPr>
        <w:t>ی</w:t>
      </w:r>
      <w:r>
        <w:rPr>
          <w:rFonts w:hint="eastAsia"/>
          <w:rtl/>
        </w:rPr>
        <w:t>ت</w:t>
      </w:r>
      <w:r>
        <w:rPr>
          <w:rtl/>
        </w:rPr>
        <w:t xml:space="preserve"> رسولؐ اکرم م</w:t>
      </w:r>
      <w:r>
        <w:rPr>
          <w:rFonts w:hint="cs"/>
          <w:rtl/>
        </w:rPr>
        <w:t>ی</w:t>
      </w:r>
      <w:r>
        <w:rPr>
          <w:rFonts w:hint="eastAsia"/>
          <w:rtl/>
        </w:rPr>
        <w:t>ں</w:t>
      </w:r>
      <w:r>
        <w:rPr>
          <w:rtl/>
        </w:rPr>
        <w:t xml:space="preserve"> سے ہونے پر کثرت و ف</w:t>
      </w:r>
      <w:r w:rsidR="00D854E7">
        <w:rPr>
          <w:rtl/>
        </w:rPr>
        <w:t>را</w:t>
      </w:r>
      <w:r>
        <w:rPr>
          <w:rtl/>
        </w:rPr>
        <w:t>وان</w:t>
      </w:r>
      <w:r>
        <w:rPr>
          <w:rFonts w:hint="cs"/>
          <w:rtl/>
        </w:rPr>
        <w:t>ی</w:t>
      </w:r>
      <w:r>
        <w:rPr>
          <w:rtl/>
        </w:rPr>
        <w:t xml:space="preserve"> کے ساتھ روا</w:t>
      </w:r>
      <w:r>
        <w:rPr>
          <w:rFonts w:hint="cs"/>
          <w:rtl/>
        </w:rPr>
        <w:t>ی</w:t>
      </w:r>
      <w:r>
        <w:rPr>
          <w:rFonts w:hint="eastAsia"/>
          <w:rtl/>
        </w:rPr>
        <w:t>ات</w:t>
      </w:r>
      <w:r>
        <w:rPr>
          <w:rtl/>
        </w:rPr>
        <w:t xml:space="preserve"> نقل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w:t>
      </w:r>
      <w:r>
        <w:rPr>
          <w:rFonts w:hint="cs"/>
          <w:rtl/>
        </w:rPr>
        <w:t>ی</w:t>
      </w:r>
      <w:r>
        <w:rPr>
          <w:rFonts w:hint="eastAsia"/>
          <w:rtl/>
        </w:rPr>
        <w:t>ناب</w:t>
      </w:r>
      <w:r>
        <w:rPr>
          <w:rFonts w:hint="cs"/>
          <w:rtl/>
        </w:rPr>
        <w:t>ی</w:t>
      </w:r>
      <w:r>
        <w:rPr>
          <w:rFonts w:hint="eastAsia"/>
          <w:rtl/>
        </w:rPr>
        <w:t>ع</w:t>
      </w:r>
      <w:r>
        <w:rPr>
          <w:rtl/>
        </w:rPr>
        <w:t xml:space="preserve"> المودہ باب </w:t>
      </w:r>
      <w:r>
        <w:rPr>
          <w:rtl/>
          <w:lang w:bidi="fa-IR"/>
        </w:rPr>
        <w:t>۷۳</w:t>
      </w:r>
      <w:r>
        <w:rPr>
          <w:rtl/>
        </w:rPr>
        <w:t xml:space="preserve"> م</w:t>
      </w:r>
      <w:r>
        <w:rPr>
          <w:rFonts w:hint="cs"/>
          <w:rtl/>
        </w:rPr>
        <w:t>ی</w:t>
      </w:r>
      <w:r>
        <w:rPr>
          <w:rFonts w:hint="eastAsia"/>
          <w:rtl/>
        </w:rPr>
        <w:t>ں</w:t>
      </w:r>
      <w:r>
        <w:rPr>
          <w:rtl/>
        </w:rPr>
        <w:t xml:space="preserve"> ام سلمہ سے بھ</w:t>
      </w:r>
      <w:r>
        <w:rPr>
          <w:rFonts w:hint="cs"/>
          <w:rtl/>
        </w:rPr>
        <w:t>ی</w:t>
      </w:r>
      <w:r>
        <w:rPr>
          <w:rtl/>
        </w:rPr>
        <w:t xml:space="preserve"> اس سلسلہ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گئ</w:t>
      </w:r>
      <w:r>
        <w:rPr>
          <w:rFonts w:hint="cs"/>
          <w:rtl/>
        </w:rPr>
        <w:t>ی</w:t>
      </w:r>
      <w:r>
        <w:rPr>
          <w:rtl/>
        </w:rPr>
        <w:t xml:space="preserve"> ہے ل</w:t>
      </w:r>
      <w:r>
        <w:rPr>
          <w:rFonts w:hint="cs"/>
          <w:rtl/>
        </w:rPr>
        <w:t>ی</w:t>
      </w:r>
      <w:r>
        <w:rPr>
          <w:rFonts w:hint="eastAsia"/>
          <w:rtl/>
        </w:rPr>
        <w:t>کن</w:t>
      </w:r>
      <w:r>
        <w:rPr>
          <w:rtl/>
        </w:rPr>
        <w:t xml:space="preserve"> اس</w:t>
      </w:r>
      <w:r>
        <w:rPr>
          <w:rFonts w:hint="cs"/>
          <w:rtl/>
        </w:rPr>
        <w:t>ی</w:t>
      </w:r>
      <w:r>
        <w:rPr>
          <w:rtl/>
        </w:rPr>
        <w:t xml:space="preserve"> مقدار پر اکتفاء کر رہے ہ</w:t>
      </w:r>
      <w:r>
        <w:rPr>
          <w:rFonts w:hint="cs"/>
          <w:rtl/>
        </w:rPr>
        <w:t>ی</w:t>
      </w:r>
      <w:r>
        <w:rPr>
          <w:rFonts w:hint="eastAsia"/>
          <w:rtl/>
        </w:rPr>
        <w:t>ں</w:t>
      </w:r>
      <w:r>
        <w:rPr>
          <w:rtl/>
        </w:rPr>
        <w:t xml:space="preserve"> تفص</w:t>
      </w:r>
      <w:r>
        <w:rPr>
          <w:rFonts w:hint="cs"/>
          <w:rtl/>
        </w:rPr>
        <w:t>ی</w:t>
      </w:r>
      <w:r>
        <w:rPr>
          <w:rFonts w:hint="eastAsia"/>
          <w:rtl/>
        </w:rPr>
        <w:t>ل</w:t>
      </w:r>
      <w:r>
        <w:rPr>
          <w:rtl/>
        </w:rPr>
        <w:t xml:space="preserve"> کے لئے مذکورہ کتاب ک</w:t>
      </w:r>
      <w:r>
        <w:rPr>
          <w:rFonts w:hint="cs"/>
          <w:rtl/>
        </w:rPr>
        <w:t>ی</w:t>
      </w:r>
      <w:r>
        <w:rPr>
          <w:rtl/>
        </w:rPr>
        <w:t xml:space="preserve"> طرف رجوع ف</w:t>
      </w:r>
      <w:r>
        <w:rPr>
          <w:rFonts w:hint="eastAsia"/>
          <w:rtl/>
        </w:rPr>
        <w:t>رمائ</w:t>
      </w:r>
      <w:r>
        <w:rPr>
          <w:rFonts w:hint="cs"/>
          <w:rtl/>
        </w:rPr>
        <w:t>ی</w:t>
      </w:r>
      <w:r>
        <w:rPr>
          <w:rFonts w:hint="eastAsia"/>
          <w:rtl/>
        </w:rPr>
        <w:t>ں</w:t>
      </w:r>
      <w:r>
        <w:rPr>
          <w:rtl/>
        </w:rPr>
        <w:t xml:space="preserve">۔ </w:t>
      </w:r>
    </w:p>
    <w:p w:rsidR="00E90CE5" w:rsidRDefault="00E90CE5" w:rsidP="009C5A0F">
      <w:pPr>
        <w:pStyle w:val="Heading2Center"/>
        <w:rPr>
          <w:rtl/>
        </w:rPr>
      </w:pPr>
      <w:bookmarkStart w:id="278" w:name="_Toc504211592"/>
      <w:r>
        <w:rPr>
          <w:rFonts w:hint="eastAsia"/>
          <w:rtl/>
        </w:rPr>
        <w:t>نت</w:t>
      </w:r>
      <w:r>
        <w:rPr>
          <w:rFonts w:hint="cs"/>
          <w:rtl/>
        </w:rPr>
        <w:t>ی</w:t>
      </w:r>
      <w:r>
        <w:rPr>
          <w:rFonts w:hint="eastAsia"/>
          <w:rtl/>
        </w:rPr>
        <w:t>جہ</w:t>
      </w:r>
      <w:r>
        <w:rPr>
          <w:rtl/>
        </w:rPr>
        <w:t>:</w:t>
      </w:r>
      <w:bookmarkEnd w:id="278"/>
    </w:p>
    <w:p w:rsidR="00E90CE5" w:rsidRDefault="00E90CE5" w:rsidP="009C5A0F">
      <w:pPr>
        <w:pStyle w:val="libNormal"/>
        <w:rPr>
          <w:rtl/>
        </w:rPr>
      </w:pPr>
      <w:r>
        <w:rPr>
          <w:rFonts w:hint="eastAsia"/>
          <w:rtl/>
        </w:rPr>
        <w:lastRenderedPageBreak/>
        <w:t>ہم</w:t>
      </w:r>
      <w:r>
        <w:rPr>
          <w:rtl/>
        </w:rPr>
        <w:t xml:space="preserve"> نے  محترم قارئ</w:t>
      </w:r>
      <w:r>
        <w:rPr>
          <w:rFonts w:hint="cs"/>
          <w:rtl/>
        </w:rPr>
        <w:t>ی</w:t>
      </w:r>
      <w:r>
        <w:rPr>
          <w:rFonts w:hint="eastAsia"/>
          <w:rtl/>
        </w:rPr>
        <w:t>ن</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کتب اہل سنت سے متعدد روا</w:t>
      </w:r>
      <w:r>
        <w:rPr>
          <w:rFonts w:hint="cs"/>
          <w:rtl/>
        </w:rPr>
        <w:t>ی</w:t>
      </w:r>
      <w:r>
        <w:rPr>
          <w:rFonts w:hint="eastAsia"/>
          <w:rtl/>
        </w:rPr>
        <w:t>ات</w:t>
      </w:r>
      <w:r>
        <w:rPr>
          <w:rtl/>
        </w:rPr>
        <w:t xml:space="preserve"> (خصوصاً رسولؐ خدا سے منقول متعدد نص جل</w:t>
      </w:r>
      <w:r>
        <w:rPr>
          <w:rFonts w:hint="cs"/>
          <w:rtl/>
        </w:rPr>
        <w:t>ی</w:t>
      </w:r>
      <w:r>
        <w:rPr>
          <w:rtl/>
        </w:rPr>
        <w:t>) پ</w:t>
      </w:r>
      <w:r>
        <w:rPr>
          <w:rFonts w:hint="cs"/>
          <w:rtl/>
        </w:rPr>
        <w:t>ی</w:t>
      </w:r>
      <w:r>
        <w:rPr>
          <w:rFonts w:hint="eastAsia"/>
          <w:rtl/>
        </w:rPr>
        <w:t>ش</w:t>
      </w:r>
      <w:r>
        <w:rPr>
          <w:rtl/>
        </w:rPr>
        <w:t xml:space="preserve"> ک</w:t>
      </w:r>
      <w:r>
        <w:rPr>
          <w:rFonts w:hint="cs"/>
          <w:rtl/>
        </w:rPr>
        <w:t>ی</w:t>
      </w:r>
      <w:r>
        <w:rPr>
          <w:rtl/>
        </w:rPr>
        <w:t xml:space="preserve"> ہ</w:t>
      </w:r>
      <w:r>
        <w:rPr>
          <w:rFonts w:hint="cs"/>
          <w:rtl/>
        </w:rPr>
        <w:t>ی</w:t>
      </w:r>
      <w:r>
        <w:rPr>
          <w:rFonts w:hint="eastAsia"/>
          <w:rtl/>
        </w:rPr>
        <w:t>ں</w:t>
      </w:r>
      <w:r>
        <w:rPr>
          <w:rtl/>
        </w:rPr>
        <w:t xml:space="preserve"> جنک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ہر منصف مزاج </w:t>
      </w:r>
      <w:r>
        <w:rPr>
          <w:rFonts w:hint="cs"/>
          <w:rtl/>
        </w:rPr>
        <w:t>ی</w:t>
      </w:r>
      <w:r>
        <w:rPr>
          <w:rFonts w:hint="eastAsia"/>
          <w:rtl/>
        </w:rPr>
        <w:t>ہ</w:t>
      </w:r>
      <w:r>
        <w:rPr>
          <w:rtl/>
        </w:rPr>
        <w:t xml:space="preserve"> قطع و </w:t>
      </w:r>
      <w:r>
        <w:rPr>
          <w:rFonts w:hint="cs"/>
          <w:rtl/>
        </w:rPr>
        <w:t>ی</w:t>
      </w:r>
      <w:r>
        <w:rPr>
          <w:rFonts w:hint="eastAsia"/>
          <w:rtl/>
        </w:rPr>
        <w:t>ق</w:t>
      </w:r>
      <w:r>
        <w:rPr>
          <w:rFonts w:hint="cs"/>
          <w:rtl/>
        </w:rPr>
        <w:t>ی</w:t>
      </w:r>
      <w:r>
        <w:rPr>
          <w:rFonts w:hint="eastAsia"/>
          <w:rtl/>
        </w:rPr>
        <w:t>ن</w:t>
      </w:r>
      <w:r>
        <w:rPr>
          <w:rtl/>
        </w:rPr>
        <w:t xml:space="preserve"> حاصل کرسکتا ہے کہ حضرت </w:t>
      </w:r>
      <w:r w:rsidR="002A35F2">
        <w:rPr>
          <w:rtl/>
        </w:rPr>
        <w:t>مہدی (عج اللہ فرجہ الشریف)</w:t>
      </w:r>
      <w:r>
        <w:rPr>
          <w:rtl/>
        </w:rPr>
        <w:t xml:space="preserve"> موعود اہل ب</w:t>
      </w:r>
      <w:r>
        <w:rPr>
          <w:rFonts w:hint="cs"/>
          <w:rtl/>
        </w:rPr>
        <w:t>ی</w:t>
      </w:r>
      <w:r>
        <w:rPr>
          <w:rFonts w:hint="eastAsia"/>
          <w:rtl/>
        </w:rPr>
        <w:t>ت</w:t>
      </w:r>
      <w:r>
        <w:rPr>
          <w:rtl/>
        </w:rPr>
        <w:t xml:space="preserve"> رسولؐ خدا م</w:t>
      </w:r>
      <w:r>
        <w:rPr>
          <w:rFonts w:hint="cs"/>
          <w:rtl/>
        </w:rPr>
        <w:t>ی</w:t>
      </w:r>
      <w:r>
        <w:rPr>
          <w:rFonts w:hint="eastAsia"/>
          <w:rtl/>
        </w:rPr>
        <w:t>ں</w:t>
      </w:r>
      <w:r>
        <w:rPr>
          <w:rtl/>
        </w:rPr>
        <w:t xml:space="preserve"> سے ہ</w:t>
      </w:r>
      <w:r>
        <w:rPr>
          <w:rFonts w:hint="cs"/>
          <w:rtl/>
        </w:rPr>
        <w:t>ی</w:t>
      </w:r>
      <w:r>
        <w:rPr>
          <w:rFonts w:hint="eastAsia"/>
          <w:rtl/>
        </w:rPr>
        <w:t>ں</w:t>
      </w:r>
      <w:r>
        <w:rPr>
          <w:rtl/>
        </w:rPr>
        <w:t>۔ ن</w:t>
      </w:r>
      <w:r>
        <w:rPr>
          <w:rFonts w:hint="cs"/>
          <w:rtl/>
        </w:rPr>
        <w:t>ی</w:t>
      </w:r>
      <w:r>
        <w:rPr>
          <w:rFonts w:hint="eastAsia"/>
          <w:rtl/>
        </w:rPr>
        <w:t>ز</w:t>
      </w:r>
      <w:r>
        <w:rPr>
          <w:rtl/>
        </w:rPr>
        <w:t xml:space="preserve"> ق</w:t>
      </w:r>
      <w:r w:rsidR="00D854E7">
        <w:rPr>
          <w:rtl/>
        </w:rPr>
        <w:t>را</w:t>
      </w:r>
      <w:r>
        <w:rPr>
          <w:rtl/>
        </w:rPr>
        <w:t>ن کر</w:t>
      </w:r>
      <w:r>
        <w:rPr>
          <w:rFonts w:hint="cs"/>
          <w:rtl/>
        </w:rPr>
        <w:t>ی</w:t>
      </w:r>
      <w:r>
        <w:rPr>
          <w:rFonts w:hint="eastAsia"/>
          <w:rtl/>
        </w:rPr>
        <w:t>م</w:t>
      </w:r>
      <w:r>
        <w:rPr>
          <w:rtl/>
        </w:rPr>
        <w:t xml:space="preserve"> ک</w:t>
      </w:r>
      <w:r>
        <w:rPr>
          <w:rFonts w:hint="cs"/>
          <w:rtl/>
        </w:rPr>
        <w:t>ی</w:t>
      </w:r>
      <w:r>
        <w:rPr>
          <w:rtl/>
        </w:rPr>
        <w:t xml:space="preserve"> آ</w:t>
      </w:r>
      <w:r>
        <w:rPr>
          <w:rFonts w:hint="cs"/>
          <w:rtl/>
        </w:rPr>
        <w:t>ی</w:t>
      </w:r>
      <w:r>
        <w:rPr>
          <w:rFonts w:hint="eastAsia"/>
          <w:rtl/>
        </w:rPr>
        <w:t>ات</w:t>
      </w:r>
      <w:r>
        <w:rPr>
          <w:rtl/>
        </w:rPr>
        <w:t xml:space="preserve"> اور نب</w:t>
      </w:r>
      <w:r>
        <w:rPr>
          <w:rFonts w:hint="cs"/>
          <w:rtl/>
        </w:rPr>
        <w:t>ی</w:t>
      </w:r>
      <w:r>
        <w:rPr>
          <w:rtl/>
        </w:rPr>
        <w:t xml:space="preserve"> کر</w:t>
      </w:r>
      <w:r>
        <w:rPr>
          <w:rFonts w:hint="cs"/>
          <w:rtl/>
        </w:rPr>
        <w:t>ی</w:t>
      </w:r>
      <w:r>
        <w:rPr>
          <w:rFonts w:hint="eastAsia"/>
          <w:rtl/>
        </w:rPr>
        <w:t>مؐ</w:t>
      </w:r>
      <w:r>
        <w:rPr>
          <w:rtl/>
        </w:rPr>
        <w:t xml:space="preserve"> س</w:t>
      </w:r>
      <w:r>
        <w:rPr>
          <w:rFonts w:hint="eastAsia"/>
          <w:rtl/>
        </w:rPr>
        <w:t>ے</w:t>
      </w:r>
      <w:r>
        <w:rPr>
          <w:rtl/>
        </w:rPr>
        <w:t xml:space="preserve"> منقول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حضرت مہد</w:t>
      </w:r>
      <w:r>
        <w:rPr>
          <w:rFonts w:hint="cs"/>
          <w:rtl/>
        </w:rPr>
        <w:t>ی</w:t>
      </w:r>
      <w:r>
        <w:rPr>
          <w:rtl/>
        </w:rPr>
        <w:t xml:space="preserve"> "مطہر و معصوم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ارشاد رب العزت ہے:</w:t>
      </w:r>
      <w:r w:rsidR="00E8273D" w:rsidRPr="00E8273D">
        <w:rPr>
          <w:rStyle w:val="libAlaemChar"/>
          <w:rtl/>
        </w:rPr>
        <w:t>(</w:t>
      </w:r>
      <w:r>
        <w:rPr>
          <w:rtl/>
        </w:rPr>
        <w:t xml:space="preserve"> </w:t>
      </w:r>
      <w:r w:rsidRPr="009C5A0F">
        <w:rPr>
          <w:rStyle w:val="libAieChar"/>
          <w:rFonts w:hint="cs"/>
          <w:rtl/>
        </w:rPr>
        <w:t>إِنَّمَا يُرِيدُ اللَّهُ لِيُذْهِبَ عَنْكُمُ الرِّجْسَ أَهْلَ الْبَيْتِ وَيُطَهِّرَكُمْ تَطْهِيرًا</w:t>
      </w:r>
      <w:r w:rsidR="00E8273D" w:rsidRPr="00E8273D">
        <w:rPr>
          <w:rStyle w:val="libAlaemChar"/>
          <w:rFonts w:hint="cs"/>
          <w:rtl/>
        </w:rPr>
        <w:t>)</w:t>
      </w:r>
      <w:r w:rsidRPr="006C0D31">
        <w:rPr>
          <w:rStyle w:val="libFootnotenumChar"/>
          <w:rFonts w:hint="cs"/>
          <w:rtl/>
        </w:rPr>
        <w:t>(</w:t>
      </w:r>
      <w:r w:rsidR="009C5A0F" w:rsidRPr="006C0D31">
        <w:rPr>
          <w:rStyle w:val="libFootnotenumChar"/>
          <w:rFonts w:hint="cs"/>
          <w:rtl/>
        </w:rPr>
        <w:t>6</w:t>
      </w:r>
      <w:r w:rsidRPr="006C0D31">
        <w:rPr>
          <w:rStyle w:val="libFootnotenumChar"/>
          <w:rFonts w:hint="cs"/>
          <w:rtl/>
        </w:rPr>
        <w:t>)</w:t>
      </w:r>
    </w:p>
    <w:p w:rsidR="00E90CE5" w:rsidRDefault="00E90CE5" w:rsidP="00E90CE5">
      <w:pPr>
        <w:pStyle w:val="libNormal"/>
        <w:rPr>
          <w:rtl/>
        </w:rPr>
      </w:pPr>
      <w:r>
        <w:rPr>
          <w:rFonts w:hint="eastAsia"/>
          <w:rtl/>
        </w:rPr>
        <w:t>ہم</w:t>
      </w:r>
      <w:r>
        <w:rPr>
          <w:rtl/>
        </w:rPr>
        <w:t xml:space="preserve"> نے اس</w:t>
      </w:r>
      <w:r>
        <w:rPr>
          <w:rFonts w:hint="cs"/>
          <w:rtl/>
        </w:rPr>
        <w:t>ی</w:t>
      </w:r>
      <w:r>
        <w:rPr>
          <w:rtl/>
        </w:rPr>
        <w:t xml:space="preserve"> باب م</w:t>
      </w:r>
      <w:r>
        <w:rPr>
          <w:rFonts w:hint="cs"/>
          <w:rtl/>
        </w:rPr>
        <w:t>ی</w:t>
      </w:r>
      <w:r>
        <w:rPr>
          <w:rFonts w:hint="eastAsia"/>
          <w:rtl/>
        </w:rPr>
        <w:t>ں</w:t>
      </w:r>
      <w:r>
        <w:rPr>
          <w:rtl/>
        </w:rPr>
        <w:t xml:space="preserve"> اس آ</w:t>
      </w:r>
      <w:r>
        <w:rPr>
          <w:rFonts w:hint="cs"/>
          <w:rtl/>
        </w:rPr>
        <w:t>ی</w:t>
      </w:r>
      <w:r>
        <w:rPr>
          <w:rFonts w:hint="eastAsia"/>
          <w:rtl/>
        </w:rPr>
        <w:t>ت</w:t>
      </w:r>
      <w:r>
        <w:rPr>
          <w:rtl/>
        </w:rPr>
        <w:t xml:space="preserve"> کا </w:t>
      </w:r>
      <w:r w:rsidR="0087770A">
        <w:rPr>
          <w:rtl/>
        </w:rPr>
        <w:t>شان</w:t>
      </w:r>
      <w:r>
        <w:rPr>
          <w:rtl/>
        </w:rPr>
        <w:t xml:space="preserve"> نزول ب</w:t>
      </w:r>
      <w:r>
        <w:rPr>
          <w:rFonts w:hint="cs"/>
          <w:rtl/>
        </w:rPr>
        <w:t>ی</w:t>
      </w:r>
      <w:r>
        <w:rPr>
          <w:rFonts w:hint="eastAsia"/>
          <w:rtl/>
        </w:rPr>
        <w:t>ان</w:t>
      </w:r>
      <w:r>
        <w:rPr>
          <w:rtl/>
        </w:rPr>
        <w:t xml:space="preserve"> کرتے ہوئے تفص</w:t>
      </w:r>
      <w:r>
        <w:rPr>
          <w:rFonts w:hint="cs"/>
          <w:rtl/>
        </w:rPr>
        <w:t>ی</w:t>
      </w:r>
      <w:r>
        <w:rPr>
          <w:rFonts w:hint="eastAsia"/>
          <w:rtl/>
        </w:rPr>
        <w:t>ل</w:t>
      </w:r>
      <w:r>
        <w:rPr>
          <w:rtl/>
        </w:rPr>
        <w:t xml:space="preserve"> کے ساتھ ثابت ک</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اہل ب</w:t>
      </w:r>
      <w:r>
        <w:rPr>
          <w:rFonts w:hint="cs"/>
          <w:rtl/>
        </w:rPr>
        <w:t>ی</w:t>
      </w:r>
      <w:r>
        <w:rPr>
          <w:rFonts w:hint="eastAsia"/>
          <w:rtl/>
        </w:rPr>
        <w:t>ت</w:t>
      </w:r>
      <w:r>
        <w:rPr>
          <w:rtl/>
        </w:rPr>
        <w:t xml:space="preserve"> و خمسہ ط</w:t>
      </w:r>
      <w:r>
        <w:rPr>
          <w:rFonts w:hint="cs"/>
          <w:rtl/>
        </w:rPr>
        <w:t>ی</w:t>
      </w:r>
      <w:r>
        <w:rPr>
          <w:rFonts w:hint="eastAsia"/>
          <w:rtl/>
        </w:rPr>
        <w:t>بہ</w:t>
      </w:r>
      <w:r>
        <w:rPr>
          <w:rtl/>
        </w:rPr>
        <w:t xml:space="preserve"> کے بارے م</w:t>
      </w:r>
      <w:r>
        <w:rPr>
          <w:rFonts w:hint="cs"/>
          <w:rtl/>
        </w:rPr>
        <w:t>ی</w:t>
      </w:r>
      <w:r>
        <w:rPr>
          <w:rFonts w:hint="eastAsia"/>
          <w:rtl/>
        </w:rPr>
        <w:t>ں</w:t>
      </w:r>
      <w:r>
        <w:rPr>
          <w:rtl/>
        </w:rPr>
        <w:t xml:space="preserve"> ہے اور اس سلسلہ م</w:t>
      </w:r>
      <w:r>
        <w:rPr>
          <w:rFonts w:hint="cs"/>
          <w:rtl/>
        </w:rPr>
        <w:t>ی</w:t>
      </w:r>
      <w:r>
        <w:rPr>
          <w:rFonts w:hint="eastAsia"/>
          <w:rtl/>
        </w:rPr>
        <w:t>ں</w:t>
      </w:r>
      <w:r>
        <w:rPr>
          <w:rtl/>
        </w:rPr>
        <w:t xml:space="preserve"> مفصل مطالب پ</w:t>
      </w:r>
      <w:r>
        <w:rPr>
          <w:rFonts w:hint="cs"/>
          <w:rtl/>
        </w:rPr>
        <w:t>ی</w:t>
      </w:r>
      <w:r>
        <w:rPr>
          <w:rFonts w:hint="eastAsia"/>
          <w:rtl/>
        </w:rPr>
        <w:t>ش</w:t>
      </w:r>
      <w:r>
        <w:rPr>
          <w:rtl/>
        </w:rPr>
        <w:t xml:space="preserve"> کئے ہ</w:t>
      </w:r>
      <w:r>
        <w:rPr>
          <w:rFonts w:hint="cs"/>
          <w:rtl/>
        </w:rPr>
        <w:t>ی</w:t>
      </w:r>
      <w:r>
        <w:rPr>
          <w:rFonts w:hint="eastAsia"/>
          <w:rtl/>
        </w:rPr>
        <w:t>ں</w:t>
      </w:r>
      <w:r>
        <w:rPr>
          <w:rtl/>
        </w:rPr>
        <w:t>۔ لہذا اس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کے پ</w:t>
      </w:r>
      <w:r>
        <w:rPr>
          <w:rFonts w:hint="cs"/>
          <w:rtl/>
        </w:rPr>
        <w:t>ی</w:t>
      </w:r>
      <w:r>
        <w:rPr>
          <w:rFonts w:hint="eastAsia"/>
          <w:rtl/>
        </w:rPr>
        <w:t>ش</w:t>
      </w:r>
      <w:r>
        <w:rPr>
          <w:rtl/>
        </w:rPr>
        <w:t xml:space="preserve"> نظر تکم</w:t>
      </w:r>
      <w:r>
        <w:rPr>
          <w:rFonts w:hint="cs"/>
          <w:rtl/>
        </w:rPr>
        <w:t>ی</w:t>
      </w:r>
      <w:r>
        <w:rPr>
          <w:rFonts w:hint="eastAsia"/>
          <w:rtl/>
        </w:rPr>
        <w:t>ل</w:t>
      </w:r>
      <w:r>
        <w:rPr>
          <w:rtl/>
        </w:rPr>
        <w:t xml:space="preserve"> بحث و نت</w:t>
      </w:r>
      <w:r>
        <w:rPr>
          <w:rFonts w:hint="cs"/>
          <w:rtl/>
        </w:rPr>
        <w:t>ی</w:t>
      </w:r>
      <w:r>
        <w:rPr>
          <w:rFonts w:hint="eastAsia"/>
          <w:rtl/>
        </w:rPr>
        <w:t>جۂ</w:t>
      </w:r>
      <w:r>
        <w:rPr>
          <w:rtl/>
        </w:rPr>
        <w:t xml:space="preserve"> کامل کے لئے ضم</w:t>
      </w:r>
      <w:r>
        <w:rPr>
          <w:rFonts w:hint="cs"/>
          <w:rtl/>
        </w:rPr>
        <w:t>ی</w:t>
      </w:r>
      <w:r>
        <w:rPr>
          <w:rFonts w:hint="eastAsia"/>
          <w:rtl/>
        </w:rPr>
        <w:t>مہ</w:t>
      </w:r>
      <w:r>
        <w:rPr>
          <w:rtl/>
        </w:rPr>
        <w:t xml:space="preserve"> کے طور پر مز</w:t>
      </w:r>
      <w:r>
        <w:rPr>
          <w:rFonts w:hint="cs"/>
          <w:rtl/>
        </w:rPr>
        <w:t>ی</w:t>
      </w:r>
      <w:r>
        <w:rPr>
          <w:rFonts w:hint="eastAsia"/>
          <w:rtl/>
        </w:rPr>
        <w:t>د</w:t>
      </w:r>
      <w:r>
        <w:rPr>
          <w:rtl/>
        </w:rPr>
        <w:t xml:space="preserve"> دو رو</w:t>
      </w:r>
      <w:r>
        <w:rPr>
          <w:rFonts w:hint="eastAsia"/>
          <w:rtl/>
        </w:rPr>
        <w:t>ا</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w:t>
      </w:r>
      <w:r>
        <w:rPr>
          <w:rFonts w:hint="cs"/>
          <w:rtl/>
        </w:rPr>
        <w:t>ی</w:t>
      </w:r>
      <w:r>
        <w:rPr>
          <w:rtl/>
        </w:rPr>
        <w:t xml:space="preserve"> جا رہ</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tl/>
          <w:lang w:bidi="fa-IR"/>
        </w:rPr>
        <w:t>۱</w:t>
      </w:r>
      <w:r>
        <w:rPr>
          <w:rtl/>
        </w:rPr>
        <w:t>۔ "</w:t>
      </w:r>
      <w:r w:rsidRPr="009C5A0F">
        <w:rPr>
          <w:rStyle w:val="libArabicChar"/>
          <w:rtl/>
        </w:rPr>
        <w:t>وَ عَن</w:t>
      </w:r>
      <w:r w:rsidRPr="009C5A0F">
        <w:rPr>
          <w:rStyle w:val="libArabicChar"/>
          <w:rFonts w:hint="cs"/>
          <w:rtl/>
        </w:rPr>
        <w:t>ۡ اِبۡنِ عَباس رَضِیَ</w:t>
      </w:r>
      <w:r w:rsidRPr="009C5A0F">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9C5A0F">
        <w:rPr>
          <w:rStyle w:val="libArabicChar"/>
          <w:rFonts w:hint="cs"/>
          <w:rtl/>
        </w:rPr>
        <w:t>ۡ</w:t>
      </w:r>
      <w:r w:rsidR="00800285" w:rsidRPr="004C04B0">
        <w:rPr>
          <w:rStyle w:val="libArabicChar"/>
          <w:rFonts w:hint="cs"/>
          <w:rtl/>
        </w:rPr>
        <w:t xml:space="preserve">ه  </w:t>
      </w:r>
      <w:r w:rsidRPr="001E0E4C">
        <w:rPr>
          <w:rStyle w:val="libArabicChar"/>
          <w:rFonts w:hint="cs"/>
          <w:rtl/>
        </w:rPr>
        <w:t>ُما قالَ: س</w:t>
      </w:r>
      <w:r w:rsidRPr="009C5A0F">
        <w:rPr>
          <w:rStyle w:val="libArabicChar"/>
          <w:rFonts w:hint="cs"/>
          <w:rtl/>
        </w:rPr>
        <w:t>َمِعۡتُ رَسوُلَ الل</w:t>
      </w:r>
      <w:r w:rsidR="00800285" w:rsidRPr="004C04B0">
        <w:rPr>
          <w:rStyle w:val="libArabicChar"/>
          <w:rFonts w:hint="cs"/>
          <w:rtl/>
        </w:rPr>
        <w:t xml:space="preserve">ه  </w:t>
      </w:r>
      <w:r w:rsidRPr="001E0E4C">
        <w:rPr>
          <w:rStyle w:val="libArabicChar"/>
          <w:rFonts w:hint="cs"/>
          <w:rtl/>
        </w:rPr>
        <w:t>ِ صَلَّ</w:t>
      </w:r>
      <w:r w:rsidRPr="009C5A0F">
        <w:rPr>
          <w:rStyle w:val="libArabicChar"/>
          <w:rFonts w:hint="cs"/>
          <w:rtl/>
        </w:rPr>
        <w:t>ی</w:t>
      </w:r>
      <w:r w:rsidRPr="009C5A0F">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9C5A0F">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9C5A0F">
        <w:rPr>
          <w:rStyle w:val="libArabicChar"/>
          <w:rtl/>
        </w:rPr>
        <w:t xml:space="preserve"> </w:t>
      </w:r>
      <w:r w:rsidRPr="009C5A0F">
        <w:rPr>
          <w:rStyle w:val="libArabicChar"/>
          <w:rFonts w:hint="cs"/>
          <w:rtl/>
        </w:rPr>
        <w:t>– وَ آلِ</w:t>
      </w:r>
      <w:r w:rsidR="00800285" w:rsidRPr="004C04B0">
        <w:rPr>
          <w:rStyle w:val="libArabicChar"/>
          <w:rFonts w:hint="cs"/>
          <w:rtl/>
        </w:rPr>
        <w:t xml:space="preserve">ه  </w:t>
      </w:r>
      <w:r w:rsidRPr="001E0E4C">
        <w:rPr>
          <w:rStyle w:val="libArabicChar"/>
          <w:rFonts w:hint="cs"/>
          <w:rtl/>
        </w:rPr>
        <w:t xml:space="preserve">ِ </w:t>
      </w:r>
      <w:r w:rsidRPr="009C5A0F">
        <w:rPr>
          <w:rStyle w:val="libArabicChar"/>
          <w:rFonts w:hint="cs"/>
          <w:rtl/>
        </w:rPr>
        <w:t>– وَسَلَّمَ یَ</w:t>
      </w:r>
      <w:r w:rsidRPr="009C5A0F">
        <w:rPr>
          <w:rStyle w:val="libArabicChar"/>
          <w:rFonts w:hint="eastAsia"/>
          <w:rtl/>
        </w:rPr>
        <w:t>قوُلُ</w:t>
      </w:r>
      <w:r w:rsidRPr="009C5A0F">
        <w:rPr>
          <w:rStyle w:val="libArabicChar"/>
          <w:rtl/>
        </w:rPr>
        <w:t xml:space="preserve"> : اَنَا وَ عَلِ</w:t>
      </w:r>
      <w:r w:rsidRPr="009C5A0F">
        <w:rPr>
          <w:rStyle w:val="libArabicChar"/>
          <w:rFonts w:hint="cs"/>
          <w:rtl/>
        </w:rPr>
        <w:t>یٌّ</w:t>
      </w:r>
      <w:r w:rsidRPr="009C5A0F">
        <w:rPr>
          <w:rStyle w:val="libArabicChar"/>
          <w:rtl/>
        </w:rPr>
        <w:t xml:space="preserve"> وَ ال</w:t>
      </w:r>
      <w:r w:rsidRPr="009C5A0F">
        <w:rPr>
          <w:rStyle w:val="libArabicChar"/>
          <w:rFonts w:hint="cs"/>
          <w:rtl/>
        </w:rPr>
        <w:t>ۡحَسَنُ وَ الۡحُسَیۡ</w:t>
      </w:r>
      <w:r w:rsidRPr="009C5A0F">
        <w:rPr>
          <w:rStyle w:val="libArabicChar"/>
          <w:rFonts w:hint="eastAsia"/>
          <w:rtl/>
        </w:rPr>
        <w:t>نُ</w:t>
      </w:r>
      <w:r w:rsidRPr="009C5A0F">
        <w:rPr>
          <w:rStyle w:val="libArabicChar"/>
          <w:rtl/>
        </w:rPr>
        <w:t xml:space="preserve"> وَ تِس</w:t>
      </w:r>
      <w:r w:rsidRPr="009C5A0F">
        <w:rPr>
          <w:rStyle w:val="libArabicChar"/>
          <w:rFonts w:hint="cs"/>
          <w:rtl/>
        </w:rPr>
        <w:t>ۡعَ</w:t>
      </w:r>
      <w:r w:rsidR="00800285" w:rsidRPr="004C04B0">
        <w:rPr>
          <w:rStyle w:val="libArabicChar"/>
          <w:rFonts w:hint="cs"/>
          <w:rtl/>
        </w:rPr>
        <w:t>ة</w:t>
      </w:r>
      <w:r w:rsidRPr="001E0E4C">
        <w:rPr>
          <w:rStyle w:val="libArabicChar"/>
          <w:rFonts w:hint="cs"/>
          <w:rtl/>
        </w:rPr>
        <w:t>ٌ</w:t>
      </w:r>
      <w:r w:rsidRPr="009C5A0F">
        <w:rPr>
          <w:rStyle w:val="libArabicChar"/>
          <w:rtl/>
        </w:rPr>
        <w:t xml:space="preserve"> مِن</w:t>
      </w:r>
      <w:r w:rsidRPr="009C5A0F">
        <w:rPr>
          <w:rStyle w:val="libArabicChar"/>
          <w:rFonts w:hint="cs"/>
          <w:rtl/>
        </w:rPr>
        <w:t>ۡ وُلۡدِ الۡحُسَیۡ</w:t>
      </w:r>
      <w:r w:rsidRPr="009C5A0F">
        <w:rPr>
          <w:rStyle w:val="libArabicChar"/>
          <w:rFonts w:hint="eastAsia"/>
          <w:rtl/>
        </w:rPr>
        <w:t>نِ</w:t>
      </w:r>
      <w:r w:rsidRPr="009C5A0F">
        <w:rPr>
          <w:rStyle w:val="libArabicChar"/>
          <w:rtl/>
        </w:rPr>
        <w:t xml:space="preserve"> مُطَ</w:t>
      </w:r>
      <w:r w:rsidR="00800285" w:rsidRPr="004C04B0">
        <w:rPr>
          <w:rStyle w:val="libArabicChar"/>
          <w:rFonts w:hint="cs"/>
          <w:rtl/>
        </w:rPr>
        <w:t xml:space="preserve">ه  </w:t>
      </w:r>
      <w:r w:rsidRPr="001E0E4C">
        <w:rPr>
          <w:rStyle w:val="libArabicChar"/>
          <w:rFonts w:hint="cs"/>
          <w:rtl/>
        </w:rPr>
        <w:t>َّرُونَ مَع</w:t>
      </w:r>
      <w:r w:rsidRPr="009C5A0F">
        <w:rPr>
          <w:rStyle w:val="libArabicChar"/>
          <w:rFonts w:hint="cs"/>
          <w:rtl/>
        </w:rPr>
        <w:t>ۡصُومُونَ</w:t>
      </w:r>
      <w:r w:rsidRPr="00C94A74">
        <w:rPr>
          <w:rFonts w:hint="cs"/>
          <w:rtl/>
        </w:rPr>
        <w:t>"</w:t>
      </w:r>
    </w:p>
    <w:p w:rsidR="00E90CE5" w:rsidRDefault="00E90CE5" w:rsidP="009C5A0F">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 حنف</w:t>
      </w:r>
      <w:r>
        <w:rPr>
          <w:rFonts w:hint="cs"/>
          <w:rtl/>
        </w:rPr>
        <w:t>ی</w:t>
      </w:r>
      <w:r w:rsidRPr="006C0D31">
        <w:rPr>
          <w:rStyle w:val="libFootnotenumChar"/>
          <w:rtl/>
        </w:rPr>
        <w:t>(</w:t>
      </w:r>
      <w:r w:rsidR="009C5A0F" w:rsidRPr="006C0D31">
        <w:rPr>
          <w:rStyle w:val="libFootnotenumChar"/>
          <w:rFonts w:hint="cs"/>
          <w:rtl/>
        </w:rPr>
        <w:t>7</w:t>
      </w:r>
      <w:r w:rsidRPr="006C0D31">
        <w:rPr>
          <w:rStyle w:val="libFootnotenumChar"/>
          <w:rtl/>
        </w:rPr>
        <w:t>)</w:t>
      </w:r>
      <w:r>
        <w:rPr>
          <w:rtl/>
        </w:rPr>
        <w:t xml:space="preserve"> نے 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شافع</w:t>
      </w:r>
      <w:r>
        <w:rPr>
          <w:rFonts w:hint="cs"/>
          <w:rtl/>
        </w:rPr>
        <w:t>ی</w:t>
      </w:r>
      <w:r>
        <w:rPr>
          <w:rtl/>
        </w:rPr>
        <w:t xml:space="preserve"> ک</w:t>
      </w:r>
      <w:r>
        <w:rPr>
          <w:rFonts w:hint="cs"/>
          <w:rtl/>
        </w:rPr>
        <w:t>ی</w:t>
      </w:r>
      <w:r>
        <w:rPr>
          <w:rtl/>
        </w:rPr>
        <w:t xml:space="preserve"> کتاب مود</w:t>
      </w:r>
      <w:r>
        <w:rPr>
          <w:rFonts w:hint="cs"/>
          <w:rtl/>
        </w:rPr>
        <w:t>ۃ</w:t>
      </w:r>
      <w:r>
        <w:rPr>
          <w:rtl/>
        </w:rPr>
        <w:t xml:space="preserve"> القرب</w:t>
      </w:r>
      <w:r>
        <w:rPr>
          <w:rFonts w:hint="cs"/>
          <w:rtl/>
        </w:rPr>
        <w:t>ی</w:t>
      </w:r>
      <w:r>
        <w:rPr>
          <w:rtl/>
        </w:rPr>
        <w:t xml:space="preserve"> سے ابن عباس سے روا</w:t>
      </w:r>
      <w:r>
        <w:rPr>
          <w:rFonts w:hint="cs"/>
          <w:rtl/>
        </w:rPr>
        <w:t>ی</w:t>
      </w:r>
      <w:r>
        <w:rPr>
          <w:rFonts w:hint="eastAsia"/>
          <w:rtl/>
        </w:rPr>
        <w:t>ت</w:t>
      </w:r>
      <w:r>
        <w:rPr>
          <w:rtl/>
        </w:rPr>
        <w:t xml:space="preserve"> نقل ک</w:t>
      </w:r>
      <w:r>
        <w:rPr>
          <w:rFonts w:hint="cs"/>
          <w:rtl/>
        </w:rPr>
        <w:t>ی</w:t>
      </w:r>
      <w:r>
        <w:rPr>
          <w:rtl/>
        </w:rPr>
        <w:t xml:space="preserve"> ہے کہ رسولؐ خدا نے فرما</w:t>
      </w:r>
      <w:r>
        <w:rPr>
          <w:rFonts w:hint="cs"/>
          <w:rtl/>
        </w:rPr>
        <w:t>ی</w:t>
      </w:r>
      <w:r>
        <w:rPr>
          <w:rFonts w:hint="eastAsia"/>
          <w:rtl/>
        </w:rPr>
        <w:t>ا</w:t>
      </w:r>
      <w:r>
        <w:rPr>
          <w:rtl/>
        </w:rPr>
        <w:t>: م</w:t>
      </w:r>
      <w:r>
        <w:rPr>
          <w:rFonts w:hint="cs"/>
          <w:rtl/>
        </w:rPr>
        <w:t>ی</w:t>
      </w:r>
      <w:r>
        <w:rPr>
          <w:rFonts w:hint="eastAsia"/>
          <w:rtl/>
        </w:rPr>
        <w:t>ں</w:t>
      </w:r>
      <w:r>
        <w:rPr>
          <w:rtl/>
        </w:rPr>
        <w:t xml:space="preserve"> عل</w:t>
      </w:r>
      <w:r>
        <w:rPr>
          <w:rFonts w:hint="cs"/>
          <w:rtl/>
        </w:rPr>
        <w:t>ی</w:t>
      </w:r>
      <w:r>
        <w:rPr>
          <w:rFonts w:hint="eastAsia"/>
          <w:rtl/>
        </w:rPr>
        <w:t>،</w:t>
      </w:r>
      <w:r>
        <w:rPr>
          <w:rtl/>
        </w:rPr>
        <w:t xml:space="preserve"> حسن و حس</w:t>
      </w:r>
      <w:r>
        <w:rPr>
          <w:rFonts w:hint="cs"/>
          <w:rtl/>
        </w:rPr>
        <w:t>ی</w:t>
      </w:r>
      <w:r>
        <w:rPr>
          <w:rFonts w:hint="eastAsia"/>
          <w:rtl/>
        </w:rPr>
        <w:t>ن</w:t>
      </w:r>
      <w:r>
        <w:rPr>
          <w:rtl/>
        </w:rPr>
        <w:t xml:space="preserve"> اور نسل حس</w:t>
      </w:r>
      <w:r>
        <w:rPr>
          <w:rFonts w:hint="cs"/>
          <w:rtl/>
        </w:rPr>
        <w:t>ی</w:t>
      </w:r>
      <w:r>
        <w:rPr>
          <w:rFonts w:hint="eastAsia"/>
          <w:rtl/>
        </w:rPr>
        <w:t>ن</w:t>
      </w:r>
      <w:r>
        <w:rPr>
          <w:rtl/>
        </w:rPr>
        <w:t xml:space="preserve"> کے </w:t>
      </w:r>
      <w:r>
        <w:rPr>
          <w:rtl/>
          <w:lang w:bidi="fa-IR"/>
        </w:rPr>
        <w:t>۹</w:t>
      </w:r>
      <w:r>
        <w:rPr>
          <w:rtl/>
        </w:rPr>
        <w:t xml:space="preserve"> فرزند پاک</w:t>
      </w:r>
      <w:r>
        <w:rPr>
          <w:rFonts w:hint="cs"/>
          <w:rtl/>
        </w:rPr>
        <w:t>ی</w:t>
      </w:r>
      <w:r>
        <w:rPr>
          <w:rFonts w:hint="eastAsia"/>
          <w:rtl/>
        </w:rPr>
        <w:t>زہ</w:t>
      </w:r>
      <w:r>
        <w:rPr>
          <w:rtl/>
        </w:rPr>
        <w:t xml:space="preserve"> و معصوم ہ</w:t>
      </w:r>
      <w:r>
        <w:rPr>
          <w:rFonts w:hint="cs"/>
          <w:rtl/>
        </w:rPr>
        <w:t>ی</w:t>
      </w:r>
      <w:r>
        <w:rPr>
          <w:rFonts w:hint="eastAsia"/>
          <w:rtl/>
        </w:rPr>
        <w:t>ں</w:t>
      </w:r>
      <w:r>
        <w:rPr>
          <w:rtl/>
        </w:rPr>
        <w:t>۔</w:t>
      </w:r>
    </w:p>
    <w:p w:rsidR="00E90CE5" w:rsidRDefault="00E90CE5" w:rsidP="00E90CE5">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لکھتے ہ</w:t>
      </w:r>
      <w:r>
        <w:rPr>
          <w:rFonts w:hint="cs"/>
          <w:rtl/>
        </w:rPr>
        <w:t>ی</w:t>
      </w:r>
      <w:r>
        <w:rPr>
          <w:rFonts w:hint="eastAsia"/>
          <w:rtl/>
        </w:rPr>
        <w:t>ں</w:t>
      </w:r>
      <w:r>
        <w:rPr>
          <w:rtl/>
        </w:rPr>
        <w:t>: اَخرَجَہُ الحمو</w:t>
      </w:r>
      <w:r>
        <w:rPr>
          <w:rFonts w:hint="cs"/>
          <w:rtl/>
        </w:rPr>
        <w:t>ی</w:t>
      </w:r>
      <w:r>
        <w:rPr>
          <w:rFonts w:hint="eastAsia"/>
          <w:rtl/>
        </w:rPr>
        <w:t>ن</w:t>
      </w:r>
      <w:r>
        <w:rPr>
          <w:rFonts w:hint="cs"/>
          <w:rtl/>
        </w:rPr>
        <w:t>ی</w:t>
      </w:r>
      <w:r>
        <w:rPr>
          <w:rtl/>
        </w:rPr>
        <w:t xml:space="preserve"> </w:t>
      </w:r>
      <w:r>
        <w:rPr>
          <w:rFonts w:hint="cs"/>
          <w:rtl/>
        </w:rPr>
        <w:t>ی</w:t>
      </w:r>
      <w:r>
        <w:rPr>
          <w:rFonts w:hint="eastAsia"/>
          <w:rtl/>
        </w:rPr>
        <w:t>عن</w:t>
      </w:r>
      <w:r>
        <w:rPr>
          <w:rFonts w:hint="cs"/>
          <w:rtl/>
        </w:rPr>
        <w:t>ی</w:t>
      </w:r>
      <w:r>
        <w:rPr>
          <w:rtl/>
        </w:rPr>
        <w:t xml:space="preserve"> حمو</w:t>
      </w:r>
      <w:r>
        <w:rPr>
          <w:rFonts w:hint="cs"/>
          <w:rtl/>
        </w:rPr>
        <w:t>ی</w:t>
      </w:r>
      <w:r>
        <w:rPr>
          <w:rFonts w:hint="eastAsia"/>
          <w:rtl/>
        </w:rPr>
        <w:t>ن</w:t>
      </w:r>
      <w:r>
        <w:rPr>
          <w:rFonts w:hint="cs"/>
          <w:rtl/>
        </w:rPr>
        <w:t>ی</w:t>
      </w:r>
      <w:r>
        <w:rPr>
          <w:rtl/>
        </w:rPr>
        <w:t xml:space="preserve"> نے بھ</w:t>
      </w:r>
      <w:r>
        <w:rPr>
          <w:rFonts w:hint="cs"/>
          <w:rtl/>
        </w:rPr>
        <w:t>ی</w:t>
      </w:r>
      <w:r>
        <w:rPr>
          <w:rtl/>
        </w:rPr>
        <w:t xml:space="preserve"> اس روا</w:t>
      </w:r>
      <w:r>
        <w:rPr>
          <w:rFonts w:hint="cs"/>
          <w:rtl/>
        </w:rPr>
        <w:t>ی</w:t>
      </w:r>
      <w:r>
        <w:rPr>
          <w:rFonts w:hint="eastAsia"/>
          <w:rtl/>
        </w:rPr>
        <w:t>ت</w:t>
      </w:r>
      <w:r>
        <w:rPr>
          <w:rtl/>
        </w:rPr>
        <w:t xml:space="preserve"> کو نقل ک</w:t>
      </w:r>
      <w:r>
        <w:rPr>
          <w:rFonts w:hint="cs"/>
          <w:rtl/>
        </w:rPr>
        <w:t>ی</w:t>
      </w:r>
      <w:r>
        <w:rPr>
          <w:rFonts w:hint="eastAsia"/>
          <w:rtl/>
        </w:rPr>
        <w:t>ا</w:t>
      </w:r>
      <w:r>
        <w:rPr>
          <w:rtl/>
        </w:rPr>
        <w:t xml:space="preserve"> ہے۔</w:t>
      </w:r>
    </w:p>
    <w:p w:rsidR="00E90CE5" w:rsidRDefault="00E90CE5" w:rsidP="00E90CE5">
      <w:pPr>
        <w:pStyle w:val="libNormal"/>
        <w:rPr>
          <w:rtl/>
        </w:rPr>
      </w:pPr>
      <w:r>
        <w:rPr>
          <w:rtl/>
        </w:rPr>
        <w:t>"</w:t>
      </w:r>
      <w:r w:rsidRPr="009C5A0F">
        <w:rPr>
          <w:rStyle w:val="libArabicChar"/>
          <w:rtl/>
        </w:rPr>
        <w:t>وَ عَن</w:t>
      </w:r>
      <w:r w:rsidRPr="009C5A0F">
        <w:rPr>
          <w:rStyle w:val="libArabicChar"/>
          <w:rFonts w:hint="cs"/>
          <w:rtl/>
        </w:rPr>
        <w:t>ۡ عَلیٍّ</w:t>
      </w:r>
      <w:r w:rsidRPr="009C5A0F">
        <w:rPr>
          <w:rStyle w:val="libArabicChar"/>
          <w:rtl/>
        </w:rPr>
        <w:t xml:space="preserve"> کَرَّمَ الل</w:t>
      </w:r>
      <w:r w:rsidR="00800285" w:rsidRPr="004C04B0">
        <w:rPr>
          <w:rStyle w:val="libArabicChar"/>
          <w:rFonts w:hint="cs"/>
          <w:rtl/>
        </w:rPr>
        <w:t xml:space="preserve">ه  </w:t>
      </w:r>
      <w:r w:rsidRPr="001E0E4C">
        <w:rPr>
          <w:rStyle w:val="libArabicChar"/>
          <w:rFonts w:hint="cs"/>
          <w:rtl/>
        </w:rPr>
        <w:t>ُ وَج</w:t>
      </w:r>
      <w:r w:rsidRPr="009C5A0F">
        <w:rPr>
          <w:rStyle w:val="libArabicChar"/>
          <w:rFonts w:hint="cs"/>
          <w:rtl/>
        </w:rPr>
        <w:t>ۡ</w:t>
      </w:r>
      <w:r w:rsidR="00800285" w:rsidRPr="004C04B0">
        <w:rPr>
          <w:rStyle w:val="libArabicChar"/>
          <w:rFonts w:hint="cs"/>
          <w:rtl/>
        </w:rPr>
        <w:t xml:space="preserve">ه  </w:t>
      </w:r>
      <w:r w:rsidRPr="001E0E4C">
        <w:rPr>
          <w:rStyle w:val="libArabicChar"/>
          <w:rFonts w:hint="cs"/>
          <w:rtl/>
        </w:rPr>
        <w:t>َ</w:t>
      </w:r>
      <w:r w:rsidR="00800285" w:rsidRPr="004C04B0">
        <w:rPr>
          <w:rStyle w:val="libArabicChar"/>
          <w:rFonts w:hint="cs"/>
          <w:rtl/>
        </w:rPr>
        <w:t xml:space="preserve">ه  </w:t>
      </w:r>
      <w:r w:rsidRPr="001E0E4C">
        <w:rPr>
          <w:rStyle w:val="libArabicChar"/>
          <w:rFonts w:hint="cs"/>
          <w:rtl/>
        </w:rPr>
        <w:t>ُ، قالَ: قالَ رَسُولُ الل</w:t>
      </w:r>
      <w:r w:rsidR="00800285" w:rsidRPr="004C04B0">
        <w:rPr>
          <w:rStyle w:val="libArabicChar"/>
          <w:rFonts w:hint="cs"/>
          <w:rtl/>
        </w:rPr>
        <w:t xml:space="preserve">ه  </w:t>
      </w:r>
      <w:r w:rsidRPr="001E0E4C">
        <w:rPr>
          <w:rStyle w:val="libArabicChar"/>
          <w:rFonts w:hint="cs"/>
          <w:rtl/>
        </w:rPr>
        <w:t>ِ صَلَّ</w:t>
      </w:r>
      <w:r w:rsidRPr="009C5A0F">
        <w:rPr>
          <w:rStyle w:val="libArabicChar"/>
          <w:rFonts w:hint="cs"/>
          <w:rtl/>
        </w:rPr>
        <w:t>ی</w:t>
      </w:r>
      <w:r w:rsidRPr="009C5A0F">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9C5A0F">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9C5A0F">
        <w:rPr>
          <w:rStyle w:val="libArabicChar"/>
          <w:rtl/>
        </w:rPr>
        <w:t xml:space="preserve"> </w:t>
      </w:r>
      <w:r w:rsidRPr="009C5A0F">
        <w:rPr>
          <w:rStyle w:val="libArabicChar"/>
          <w:rFonts w:hint="cs"/>
          <w:rtl/>
        </w:rPr>
        <w:t>– وَ آلِ</w:t>
      </w:r>
      <w:r w:rsidR="00800285" w:rsidRPr="004C04B0">
        <w:rPr>
          <w:rStyle w:val="libArabicChar"/>
          <w:rFonts w:hint="cs"/>
          <w:rtl/>
        </w:rPr>
        <w:t>ه</w:t>
      </w:r>
      <w:r w:rsidR="00641ED1">
        <w:rPr>
          <w:rStyle w:val="libArabicChar"/>
          <w:rFonts w:hint="cs"/>
          <w:rtl/>
        </w:rPr>
        <w:t xml:space="preserve"> </w:t>
      </w:r>
      <w:r w:rsidRPr="009C5A0F">
        <w:rPr>
          <w:rStyle w:val="libArabicChar"/>
          <w:rFonts w:hint="cs"/>
          <w:rtl/>
        </w:rPr>
        <w:t>– وَ سَلَّمَ: اَلۡاَئِمَّ</w:t>
      </w:r>
      <w:r w:rsidR="00800285" w:rsidRPr="004C04B0">
        <w:rPr>
          <w:rStyle w:val="libArabicChar"/>
          <w:rFonts w:hint="cs"/>
          <w:rtl/>
        </w:rPr>
        <w:t>ة</w:t>
      </w:r>
      <w:r w:rsidRPr="009C5A0F">
        <w:rPr>
          <w:rStyle w:val="libArabicChar"/>
          <w:rtl/>
        </w:rPr>
        <w:t xml:space="preserve"> مِن</w:t>
      </w:r>
      <w:r w:rsidRPr="009C5A0F">
        <w:rPr>
          <w:rStyle w:val="libArabicChar"/>
          <w:rFonts w:hint="cs"/>
          <w:rtl/>
        </w:rPr>
        <w:t>ۡ وُلۡدی</w:t>
      </w:r>
      <w:r w:rsidRPr="009C5A0F">
        <w:rPr>
          <w:rStyle w:val="libArabicChar"/>
          <w:rFonts w:hint="eastAsia"/>
          <w:rtl/>
        </w:rPr>
        <w:t>،</w:t>
      </w:r>
      <w:r w:rsidRPr="009C5A0F">
        <w:rPr>
          <w:rStyle w:val="libArabicChar"/>
          <w:rtl/>
        </w:rPr>
        <w:t xml:space="preserve"> فَمَن</w:t>
      </w:r>
      <w:r w:rsidRPr="009C5A0F">
        <w:rPr>
          <w:rStyle w:val="libArabicChar"/>
          <w:rFonts w:hint="cs"/>
          <w:rtl/>
        </w:rPr>
        <w:t>ۡ اَطاعَ</w:t>
      </w:r>
      <w:r w:rsidR="00800285" w:rsidRPr="004C04B0">
        <w:rPr>
          <w:rStyle w:val="libArabicChar"/>
          <w:rFonts w:hint="cs"/>
          <w:rtl/>
        </w:rPr>
        <w:t xml:space="preserve">ه  </w:t>
      </w:r>
      <w:r w:rsidRPr="001E0E4C">
        <w:rPr>
          <w:rStyle w:val="libArabicChar"/>
          <w:rFonts w:hint="cs"/>
          <w:rtl/>
        </w:rPr>
        <w:t>ُم</w:t>
      </w:r>
      <w:r w:rsidRPr="009C5A0F">
        <w:rPr>
          <w:rStyle w:val="libArabicChar"/>
          <w:rFonts w:hint="cs"/>
          <w:rtl/>
        </w:rPr>
        <w:t>ۡ فَقَدۡ اَطاعَ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وَ مَن</w:t>
      </w:r>
      <w:r w:rsidRPr="009C5A0F">
        <w:rPr>
          <w:rStyle w:val="libArabicChar"/>
          <w:rFonts w:hint="cs"/>
          <w:rtl/>
        </w:rPr>
        <w:t>ۡ عَصا</w:t>
      </w:r>
      <w:r w:rsidR="00800285" w:rsidRPr="004C04B0">
        <w:rPr>
          <w:rStyle w:val="libArabicChar"/>
          <w:rFonts w:hint="cs"/>
          <w:rtl/>
        </w:rPr>
        <w:t xml:space="preserve">ه  </w:t>
      </w:r>
      <w:r w:rsidRPr="001E0E4C">
        <w:rPr>
          <w:rStyle w:val="libArabicChar"/>
          <w:rFonts w:hint="cs"/>
          <w:rtl/>
        </w:rPr>
        <w:t>ُم</w:t>
      </w:r>
      <w:r w:rsidRPr="009C5A0F">
        <w:rPr>
          <w:rStyle w:val="libArabicChar"/>
          <w:rFonts w:hint="cs"/>
          <w:rtl/>
        </w:rPr>
        <w:t>ۡ فَقَدۡ عَصَی</w:t>
      </w:r>
      <w:r w:rsidRPr="009C5A0F">
        <w:rPr>
          <w:rStyle w:val="libArabicChar"/>
          <w:rtl/>
        </w:rPr>
        <w:t xml:space="preserve"> الل</w:t>
      </w:r>
      <w:r w:rsidR="00800285" w:rsidRPr="004C04B0">
        <w:rPr>
          <w:rStyle w:val="libArabicChar"/>
          <w:rFonts w:hint="cs"/>
          <w:rtl/>
        </w:rPr>
        <w:t xml:space="preserve">ه  </w:t>
      </w:r>
      <w:r w:rsidRPr="001E0E4C">
        <w:rPr>
          <w:rStyle w:val="libArabicChar"/>
          <w:rFonts w:hint="cs"/>
          <w:rtl/>
        </w:rPr>
        <w:t xml:space="preserve">، </w:t>
      </w:r>
      <w:r w:rsidR="00800285" w:rsidRPr="004C04B0">
        <w:rPr>
          <w:rStyle w:val="libArabicChar"/>
          <w:rFonts w:hint="cs"/>
          <w:rtl/>
        </w:rPr>
        <w:t xml:space="preserve">ه  </w:t>
      </w:r>
      <w:r w:rsidRPr="001E0E4C">
        <w:rPr>
          <w:rStyle w:val="libArabicChar"/>
          <w:rFonts w:hint="cs"/>
          <w:rtl/>
        </w:rPr>
        <w:t>ُمُ ال</w:t>
      </w:r>
      <w:r w:rsidRPr="009C5A0F">
        <w:rPr>
          <w:rStyle w:val="libArabicChar"/>
          <w:rFonts w:hint="cs"/>
          <w:rtl/>
        </w:rPr>
        <w:t>ۡعُرۡوَ</w:t>
      </w:r>
      <w:r w:rsidR="00800285" w:rsidRPr="004C04B0">
        <w:rPr>
          <w:rStyle w:val="libArabicChar"/>
          <w:rFonts w:hint="cs"/>
          <w:rtl/>
        </w:rPr>
        <w:t>ة</w:t>
      </w:r>
      <w:r w:rsidRPr="001E0E4C">
        <w:rPr>
          <w:rStyle w:val="libArabicChar"/>
          <w:rFonts w:hint="cs"/>
          <w:rtl/>
        </w:rPr>
        <w:t>ُ</w:t>
      </w:r>
      <w:r w:rsidRPr="009C5A0F">
        <w:rPr>
          <w:rStyle w:val="libArabicChar"/>
          <w:rtl/>
        </w:rPr>
        <w:t xml:space="preserve"> ال</w:t>
      </w:r>
      <w:r w:rsidRPr="009C5A0F">
        <w:rPr>
          <w:rStyle w:val="libArabicChar"/>
          <w:rFonts w:hint="cs"/>
          <w:rtl/>
        </w:rPr>
        <w:t>ۡوُثۡقی</w:t>
      </w:r>
      <w:r w:rsidRPr="009C5A0F">
        <w:rPr>
          <w:rStyle w:val="libArabicChar"/>
          <w:rtl/>
        </w:rPr>
        <w:t xml:space="preserve"> وَ ال</w:t>
      </w:r>
      <w:r w:rsidRPr="009C5A0F">
        <w:rPr>
          <w:rStyle w:val="libArabicChar"/>
          <w:rFonts w:hint="cs"/>
          <w:rtl/>
        </w:rPr>
        <w:t>ۡوَسی</w:t>
      </w:r>
      <w:r w:rsidRPr="009C5A0F">
        <w:rPr>
          <w:rStyle w:val="libArabicChar"/>
          <w:rFonts w:hint="eastAsia"/>
          <w:rtl/>
        </w:rPr>
        <w:t>لَ</w:t>
      </w:r>
      <w:r w:rsidR="00800285" w:rsidRPr="004C04B0">
        <w:rPr>
          <w:rStyle w:val="libArabicChar"/>
          <w:rFonts w:hint="cs"/>
          <w:rtl/>
        </w:rPr>
        <w:t>ة</w:t>
      </w:r>
      <w:r w:rsidRPr="001E0E4C">
        <w:rPr>
          <w:rStyle w:val="libArabicChar"/>
          <w:rFonts w:hint="cs"/>
          <w:rtl/>
        </w:rPr>
        <w:t>ُ</w:t>
      </w:r>
      <w:r w:rsidRPr="009C5A0F">
        <w:rPr>
          <w:rStyle w:val="libArabicChar"/>
          <w:rtl/>
        </w:rPr>
        <w:t xml:space="preserve"> اِلَ</w:t>
      </w:r>
      <w:r w:rsidRPr="009C5A0F">
        <w:rPr>
          <w:rStyle w:val="libArabicChar"/>
          <w:rFonts w:hint="cs"/>
          <w:rtl/>
        </w:rPr>
        <w:t>ی</w:t>
      </w:r>
      <w:r w:rsidRPr="009C5A0F">
        <w:rPr>
          <w:rStyle w:val="libArabicChar"/>
          <w:rtl/>
        </w:rPr>
        <w:t xml:space="preserve"> الل</w:t>
      </w:r>
      <w:r w:rsidR="00800285" w:rsidRPr="004C04B0">
        <w:rPr>
          <w:rStyle w:val="libArabicChar"/>
          <w:rFonts w:hint="cs"/>
          <w:rtl/>
        </w:rPr>
        <w:t xml:space="preserve">ه  </w:t>
      </w:r>
      <w:r w:rsidRPr="001E0E4C">
        <w:rPr>
          <w:rStyle w:val="libArabicChar"/>
          <w:rFonts w:hint="cs"/>
          <w:rtl/>
        </w:rPr>
        <w:t>ِ جَلَّ وَ عَلا</w:t>
      </w:r>
      <w:r>
        <w:rPr>
          <w:rtl/>
        </w:rPr>
        <w:t>"</w:t>
      </w:r>
    </w:p>
    <w:p w:rsidR="00E90CE5" w:rsidRDefault="00E90CE5" w:rsidP="009C5A0F">
      <w:pPr>
        <w:pStyle w:val="libNormal"/>
        <w:rPr>
          <w:rtl/>
        </w:rPr>
      </w:pPr>
      <w:r>
        <w:rPr>
          <w:rtl/>
          <w:lang w:bidi="fa-IR"/>
        </w:rPr>
        <w:t>۲</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sidRPr="006C0D31">
        <w:rPr>
          <w:rStyle w:val="libFootnotenumChar"/>
          <w:rtl/>
        </w:rPr>
        <w:t>(</w:t>
      </w:r>
      <w:r w:rsidR="009C5A0F" w:rsidRPr="006C0D31">
        <w:rPr>
          <w:rStyle w:val="libFootnotenumChar"/>
          <w:rFonts w:hint="cs"/>
          <w:rtl/>
        </w:rPr>
        <w:t>8</w:t>
      </w:r>
      <w:r w:rsidRPr="006C0D31">
        <w:rPr>
          <w:rStyle w:val="libFootnotenumChar"/>
          <w:rtl/>
        </w:rPr>
        <w:t>)</w:t>
      </w:r>
      <w:r>
        <w:rPr>
          <w:rtl/>
        </w:rPr>
        <w:t xml:space="preserve"> نے  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شافع</w:t>
      </w:r>
      <w:r>
        <w:rPr>
          <w:rFonts w:hint="cs"/>
          <w:rtl/>
        </w:rPr>
        <w:t>ی</w:t>
      </w:r>
      <w:r>
        <w:rPr>
          <w:rtl/>
        </w:rPr>
        <w:t xml:space="preserve"> ک</w:t>
      </w:r>
      <w:r>
        <w:rPr>
          <w:rFonts w:hint="cs"/>
          <w:rtl/>
        </w:rPr>
        <w:t>ی</w:t>
      </w:r>
      <w:r>
        <w:rPr>
          <w:rtl/>
        </w:rPr>
        <w:t xml:space="preserve"> کتاب "مود</w:t>
      </w:r>
      <w:r>
        <w:rPr>
          <w:rFonts w:hint="cs"/>
          <w:rtl/>
        </w:rPr>
        <w:t>ۃ</w:t>
      </w:r>
      <w:r>
        <w:rPr>
          <w:rtl/>
        </w:rPr>
        <w:t xml:space="preserve"> القرب</w:t>
      </w:r>
      <w:r>
        <w:rPr>
          <w:rFonts w:hint="cs"/>
          <w:rtl/>
        </w:rPr>
        <w:t>ی</w:t>
      </w:r>
      <w:r>
        <w:rPr>
          <w:rtl/>
        </w:rPr>
        <w:t xml:space="preserve">" سے حضرت </w:t>
      </w:r>
      <w:r w:rsidR="002A35F2">
        <w:rPr>
          <w:rtl/>
        </w:rPr>
        <w:t xml:space="preserve">علی علیہ السلام </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تمام ائمہ م</w:t>
      </w:r>
      <w:r>
        <w:rPr>
          <w:rFonts w:hint="cs"/>
          <w:rtl/>
        </w:rPr>
        <w:t>ی</w:t>
      </w:r>
      <w:r>
        <w:rPr>
          <w:rFonts w:hint="eastAsia"/>
          <w:rtl/>
        </w:rPr>
        <w:t>ر</w:t>
      </w:r>
      <w:r>
        <w:rPr>
          <w:rFonts w:hint="cs"/>
          <w:rtl/>
        </w:rPr>
        <w:t>ی</w:t>
      </w:r>
      <w:r>
        <w:rPr>
          <w:rtl/>
        </w:rPr>
        <w:t xml:space="preserve"> نسل سے ہوں گے پس جس نے انک</w:t>
      </w:r>
      <w:r>
        <w:rPr>
          <w:rFonts w:hint="cs"/>
          <w:rtl/>
        </w:rPr>
        <w:t>ی</w:t>
      </w:r>
      <w:r>
        <w:rPr>
          <w:rtl/>
        </w:rPr>
        <w:t xml:space="preserve"> اطاعت ک</w:t>
      </w:r>
      <w:r>
        <w:rPr>
          <w:rFonts w:hint="cs"/>
          <w:rtl/>
        </w:rPr>
        <w:t>ی</w:t>
      </w:r>
      <w:r>
        <w:rPr>
          <w:rtl/>
        </w:rPr>
        <w:t xml:space="preserve"> اس نے خدا ک</w:t>
      </w:r>
      <w:r>
        <w:rPr>
          <w:rFonts w:hint="cs"/>
          <w:rtl/>
        </w:rPr>
        <w:t>ی</w:t>
      </w:r>
      <w:r>
        <w:rPr>
          <w:rtl/>
        </w:rPr>
        <w:t xml:space="preserve"> اطاعت ک</w:t>
      </w:r>
      <w:r>
        <w:rPr>
          <w:rFonts w:hint="cs"/>
          <w:rtl/>
        </w:rPr>
        <w:t>ی</w:t>
      </w:r>
      <w:r>
        <w:rPr>
          <w:rtl/>
        </w:rPr>
        <w:t xml:space="preserve"> اور جس نے انک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اس نے خدا 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w:t>
      </w:r>
      <w:r>
        <w:rPr>
          <w:rFonts w:hint="cs"/>
          <w:rtl/>
        </w:rPr>
        <w:t>ی</w:t>
      </w:r>
      <w:r>
        <w:rPr>
          <w:rFonts w:hint="eastAsia"/>
          <w:rtl/>
        </w:rPr>
        <w:t>ہ</w:t>
      </w:r>
      <w:r>
        <w:rPr>
          <w:rtl/>
        </w:rPr>
        <w:t xml:space="preserve"> خدا ک</w:t>
      </w:r>
      <w:r>
        <w:rPr>
          <w:rFonts w:hint="cs"/>
          <w:rtl/>
        </w:rPr>
        <w:t>ی</w:t>
      </w:r>
      <w:r>
        <w:rPr>
          <w:rtl/>
        </w:rPr>
        <w:t xml:space="preserve"> سمت مضبوط رسّ</w:t>
      </w:r>
      <w:r>
        <w:rPr>
          <w:rFonts w:hint="cs"/>
          <w:rtl/>
        </w:rPr>
        <w:t>ی</w:t>
      </w:r>
      <w:r>
        <w:rPr>
          <w:rtl/>
        </w:rPr>
        <w:t xml:space="preserve"> اور بہتر</w:t>
      </w:r>
      <w:r>
        <w:rPr>
          <w:rFonts w:hint="cs"/>
          <w:rtl/>
        </w:rPr>
        <w:t>ی</w:t>
      </w:r>
      <w:r>
        <w:rPr>
          <w:rFonts w:hint="eastAsia"/>
          <w:rtl/>
        </w:rPr>
        <w:t>ن</w:t>
      </w:r>
      <w:r>
        <w:rPr>
          <w:rtl/>
        </w:rPr>
        <w:t xml:space="preserve"> وس</w:t>
      </w:r>
      <w:r>
        <w:rPr>
          <w:rFonts w:hint="cs"/>
          <w:rtl/>
        </w:rPr>
        <w:t>ی</w:t>
      </w:r>
      <w:r>
        <w:rPr>
          <w:rFonts w:hint="eastAsia"/>
          <w:rtl/>
        </w:rPr>
        <w:t>لہ</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پس</w:t>
      </w:r>
      <w:r>
        <w:rPr>
          <w:rtl/>
        </w:rPr>
        <w:t xml:space="preserve">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(احزاب/ </w:t>
      </w:r>
      <w:r>
        <w:rPr>
          <w:rtl/>
          <w:lang w:bidi="fa-IR"/>
        </w:rPr>
        <w:t xml:space="preserve">۳۳) </w:t>
      </w:r>
      <w:r>
        <w:rPr>
          <w:rtl/>
        </w:rPr>
        <w:t>اور مذکورہ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آشکار ہوجات</w:t>
      </w:r>
      <w:r>
        <w:rPr>
          <w:rFonts w:hint="cs"/>
          <w:rtl/>
        </w:rPr>
        <w:t>ی</w:t>
      </w:r>
      <w:r>
        <w:rPr>
          <w:rtl/>
        </w:rPr>
        <w:t xml:space="preserve"> ہے کہ :</w:t>
      </w:r>
    </w:p>
    <w:p w:rsidR="00E90CE5" w:rsidRDefault="00E90CE5" w:rsidP="00E90CE5">
      <w:pPr>
        <w:pStyle w:val="libNormal"/>
        <w:rPr>
          <w:rtl/>
        </w:rPr>
      </w:pPr>
      <w:r>
        <w:rPr>
          <w:rFonts w:hint="eastAsia"/>
          <w:rtl/>
        </w:rPr>
        <w:t>اول</w:t>
      </w:r>
      <w:r>
        <w:rPr>
          <w:rtl/>
        </w:rPr>
        <w:t>: رسول خدا اور آپ کے اوص</w:t>
      </w:r>
      <w:r>
        <w:rPr>
          <w:rFonts w:hint="cs"/>
          <w:rtl/>
        </w:rPr>
        <w:t>ی</w:t>
      </w:r>
      <w:r>
        <w:rPr>
          <w:rFonts w:hint="eastAsia"/>
          <w:rtl/>
        </w:rPr>
        <w:t>اء</w:t>
      </w:r>
      <w:r>
        <w:rPr>
          <w:rtl/>
        </w:rPr>
        <w:t xml:space="preserve"> </w:t>
      </w:r>
      <w:r>
        <w:rPr>
          <w:rFonts w:hint="cs"/>
          <w:rtl/>
        </w:rPr>
        <w:t>ی</w:t>
      </w:r>
      <w:r>
        <w:rPr>
          <w:rFonts w:hint="eastAsia"/>
          <w:rtl/>
        </w:rPr>
        <w:t>عن</w:t>
      </w:r>
      <w:r>
        <w:rPr>
          <w:rFonts w:hint="cs"/>
          <w:rtl/>
        </w:rPr>
        <w:t>ی</w:t>
      </w:r>
      <w:r>
        <w:rPr>
          <w:rtl/>
        </w:rPr>
        <w:t xml:space="preserve"> حضرت عل</w:t>
      </w:r>
      <w:r>
        <w:rPr>
          <w:rFonts w:hint="cs"/>
          <w:rtl/>
        </w:rPr>
        <w:t>ی</w:t>
      </w:r>
      <w:r>
        <w:rPr>
          <w:rtl/>
        </w:rPr>
        <w:t xml:space="preserve"> ، امام حسن، امام حس</w:t>
      </w:r>
      <w:r>
        <w:rPr>
          <w:rFonts w:hint="cs"/>
          <w:rtl/>
        </w:rPr>
        <w:t>ی</w:t>
      </w:r>
      <w:r>
        <w:rPr>
          <w:rFonts w:hint="eastAsia"/>
          <w:rtl/>
        </w:rPr>
        <w:t>ن‘</w:t>
      </w:r>
      <w:r>
        <w:rPr>
          <w:rtl/>
        </w:rPr>
        <w:t xml:space="preserve"> اور نسل  امام حس</w:t>
      </w:r>
      <w:r>
        <w:rPr>
          <w:rFonts w:hint="cs"/>
          <w:rtl/>
        </w:rPr>
        <w:t>ی</w:t>
      </w:r>
      <w:r>
        <w:rPr>
          <w:rFonts w:hint="eastAsia"/>
          <w:rtl/>
        </w:rPr>
        <w:t>ن</w:t>
      </w:r>
      <w:r>
        <w:rPr>
          <w:rtl/>
        </w:rPr>
        <w:t xml:space="preserve"> کے </w:t>
      </w:r>
      <w:r>
        <w:rPr>
          <w:rtl/>
          <w:lang w:bidi="fa-IR"/>
        </w:rPr>
        <w:t>۹</w:t>
      </w:r>
      <w:r>
        <w:rPr>
          <w:rtl/>
        </w:rPr>
        <w:t xml:space="preserve"> فرزند تکو</w:t>
      </w:r>
      <w:r>
        <w:rPr>
          <w:rFonts w:hint="cs"/>
          <w:rtl/>
        </w:rPr>
        <w:t>ی</w:t>
      </w:r>
      <w:r>
        <w:rPr>
          <w:rFonts w:hint="eastAsia"/>
          <w:rtl/>
        </w:rPr>
        <w:t>ناً</w:t>
      </w:r>
      <w:r>
        <w:rPr>
          <w:rtl/>
        </w:rPr>
        <w:t xml:space="preserve"> مطہر و معصوم ہ</w:t>
      </w:r>
      <w:r>
        <w:rPr>
          <w:rFonts w:hint="cs"/>
          <w:rtl/>
        </w:rPr>
        <w:t>ی</w:t>
      </w:r>
      <w:r>
        <w:rPr>
          <w:rFonts w:hint="eastAsia"/>
          <w:rtl/>
        </w:rPr>
        <w:t>ں</w:t>
      </w:r>
      <w:r>
        <w:rPr>
          <w:rtl/>
        </w:rPr>
        <w:t>۔</w:t>
      </w:r>
    </w:p>
    <w:p w:rsidR="00074E61" w:rsidRDefault="00E90CE5" w:rsidP="00E90CE5">
      <w:pPr>
        <w:pStyle w:val="libNormal"/>
        <w:rPr>
          <w:rtl/>
        </w:rPr>
      </w:pPr>
      <w:r>
        <w:rPr>
          <w:rFonts w:hint="eastAsia"/>
          <w:rtl/>
        </w:rPr>
        <w:lastRenderedPageBreak/>
        <w:t>دوئم</w:t>
      </w:r>
      <w:r>
        <w:rPr>
          <w:rtl/>
        </w:rPr>
        <w:t>: حضرت ختم</w:t>
      </w:r>
      <w:r>
        <w:rPr>
          <w:rFonts w:hint="cs"/>
          <w:rtl/>
        </w:rPr>
        <w:t>ی</w:t>
      </w:r>
      <w:r>
        <w:rPr>
          <w:rtl/>
        </w:rPr>
        <w:t xml:space="preserve"> مرتبت ک</w:t>
      </w:r>
      <w:r>
        <w:rPr>
          <w:rFonts w:hint="cs"/>
          <w:rtl/>
        </w:rPr>
        <w:t>ی</w:t>
      </w:r>
      <w:r>
        <w:rPr>
          <w:rtl/>
        </w:rPr>
        <w:t xml:space="preserve"> تصر</w:t>
      </w:r>
      <w:r>
        <w:rPr>
          <w:rFonts w:hint="cs"/>
          <w:rtl/>
        </w:rPr>
        <w:t>ی</w:t>
      </w:r>
      <w:r>
        <w:rPr>
          <w:rFonts w:hint="eastAsia"/>
          <w:rtl/>
        </w:rPr>
        <w:t>ح</w:t>
      </w:r>
      <w:r>
        <w:rPr>
          <w:rtl/>
        </w:rPr>
        <w:t xml:space="preserve"> ک</w:t>
      </w:r>
      <w:r>
        <w:rPr>
          <w:rFonts w:hint="cs"/>
          <w:rtl/>
        </w:rPr>
        <w:t>ی</w:t>
      </w:r>
      <w:r>
        <w:rPr>
          <w:rtl/>
        </w:rPr>
        <w:t xml:space="preserve"> بنا پر ائمہ طاہر</w:t>
      </w:r>
      <w:r>
        <w:rPr>
          <w:rFonts w:hint="cs"/>
          <w:rtl/>
        </w:rPr>
        <w:t>ی</w:t>
      </w:r>
      <w:r>
        <w:rPr>
          <w:rFonts w:hint="eastAsia"/>
          <w:rtl/>
        </w:rPr>
        <w:t>ن،</w:t>
      </w:r>
      <w:r>
        <w:rPr>
          <w:rtl/>
        </w:rPr>
        <w:t xml:space="preserve"> فرزندان پ</w:t>
      </w:r>
      <w:r>
        <w:rPr>
          <w:rFonts w:hint="cs"/>
          <w:rtl/>
        </w:rPr>
        <w:t>ی</w:t>
      </w:r>
      <w:r>
        <w:rPr>
          <w:rFonts w:hint="eastAsia"/>
          <w:rtl/>
        </w:rPr>
        <w:t>غمبر</w:t>
      </w:r>
      <w:r>
        <w:rPr>
          <w:rtl/>
        </w:rPr>
        <w:t xml:space="preserve"> اسلام ہ</w:t>
      </w:r>
      <w:r>
        <w:rPr>
          <w:rFonts w:hint="cs"/>
          <w:rtl/>
        </w:rPr>
        <w:t>ی</w:t>
      </w:r>
      <w:r>
        <w:rPr>
          <w:rFonts w:hint="eastAsia"/>
          <w:rtl/>
        </w:rPr>
        <w:t>ں؛</w:t>
      </w:r>
      <w:r>
        <w:rPr>
          <w:rtl/>
        </w:rPr>
        <w:t xml:space="preserve"> جس نے ان ک</w:t>
      </w:r>
      <w:r>
        <w:rPr>
          <w:rFonts w:hint="cs"/>
          <w:rtl/>
        </w:rPr>
        <w:t>ی</w:t>
      </w:r>
      <w:r>
        <w:rPr>
          <w:rtl/>
        </w:rPr>
        <w:t xml:space="preserve"> اطاعت ک</w:t>
      </w:r>
      <w:r>
        <w:rPr>
          <w:rFonts w:hint="cs"/>
          <w:rtl/>
        </w:rPr>
        <w:t>ی</w:t>
      </w:r>
      <w:r>
        <w:rPr>
          <w:rtl/>
        </w:rPr>
        <w:t xml:space="preserve"> اس نے خدا ک</w:t>
      </w:r>
      <w:r>
        <w:rPr>
          <w:rFonts w:hint="cs"/>
          <w:rtl/>
        </w:rPr>
        <w:t>ی</w:t>
      </w:r>
      <w:r>
        <w:rPr>
          <w:rtl/>
        </w:rPr>
        <w:t xml:space="preserve"> اطاعت ک</w:t>
      </w:r>
      <w:r>
        <w:rPr>
          <w:rFonts w:hint="cs"/>
          <w:rtl/>
        </w:rPr>
        <w:t>ی</w:t>
      </w:r>
      <w:r>
        <w:rPr>
          <w:rtl/>
        </w:rPr>
        <w:t xml:space="preserve"> اور جس نے انک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اس نے خدا 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w:t>
      </w:r>
      <w:r>
        <w:rPr>
          <w:rFonts w:hint="cs"/>
          <w:rtl/>
        </w:rPr>
        <w:t>ی</w:t>
      </w:r>
      <w:r>
        <w:rPr>
          <w:rFonts w:hint="eastAsia"/>
          <w:rtl/>
        </w:rPr>
        <w:t>ہ</w:t>
      </w:r>
      <w:r>
        <w:rPr>
          <w:rtl/>
        </w:rPr>
        <w:t xml:space="preserve"> خدا تک پہنچنے کے لئے مضبوط رس</w:t>
      </w:r>
      <w:r>
        <w:rPr>
          <w:rFonts w:hint="cs"/>
          <w:rtl/>
        </w:rPr>
        <w:t>ی</w:t>
      </w:r>
      <w:r>
        <w:rPr>
          <w:rtl/>
        </w:rPr>
        <w:t xml:space="preserve"> اور بہتر</w:t>
      </w:r>
      <w:r>
        <w:rPr>
          <w:rFonts w:hint="cs"/>
          <w:rtl/>
        </w:rPr>
        <w:t>ی</w:t>
      </w:r>
      <w:r>
        <w:rPr>
          <w:rFonts w:hint="eastAsia"/>
          <w:rtl/>
        </w:rPr>
        <w:t>ن</w:t>
      </w:r>
      <w:r>
        <w:rPr>
          <w:rtl/>
        </w:rPr>
        <w:t xml:space="preserve"> وس</w:t>
      </w:r>
      <w:r>
        <w:rPr>
          <w:rFonts w:hint="cs"/>
          <w:rtl/>
        </w:rPr>
        <w:t>ی</w:t>
      </w:r>
      <w:r>
        <w:rPr>
          <w:rFonts w:hint="eastAsia"/>
          <w:rtl/>
        </w:rPr>
        <w:t>لہ</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tl/>
        </w:rPr>
        <w:t xml:space="preserve"> "</w:t>
      </w:r>
      <w:r w:rsidRPr="009C5A0F">
        <w:rPr>
          <w:rStyle w:val="libArabicChar"/>
          <w:rtl/>
        </w:rPr>
        <w:t xml:space="preserve">وَ </w:t>
      </w:r>
      <w:r w:rsidR="00800285" w:rsidRPr="004C04B0">
        <w:rPr>
          <w:rStyle w:val="libArabicChar"/>
          <w:rFonts w:hint="cs"/>
          <w:rtl/>
        </w:rPr>
        <w:t xml:space="preserve">ه  </w:t>
      </w:r>
      <w:r w:rsidRPr="001E0E4C">
        <w:rPr>
          <w:rStyle w:val="libArabicChar"/>
          <w:rFonts w:hint="cs"/>
          <w:rtl/>
        </w:rPr>
        <w:t xml:space="preserve">ذا </w:t>
      </w:r>
      <w:r w:rsidR="00800285" w:rsidRPr="004C04B0">
        <w:rPr>
          <w:rStyle w:val="libArabicChar"/>
          <w:rFonts w:hint="cs"/>
          <w:rtl/>
        </w:rPr>
        <w:t xml:space="preserve">ه  </w:t>
      </w:r>
      <w:r w:rsidRPr="001E0E4C">
        <w:rPr>
          <w:rStyle w:val="libArabicChar"/>
          <w:rFonts w:hint="cs"/>
          <w:rtl/>
        </w:rPr>
        <w:t>ُوَ ال</w:t>
      </w:r>
      <w:r w:rsidRPr="009C5A0F">
        <w:rPr>
          <w:rStyle w:val="libArabicChar"/>
          <w:rFonts w:hint="cs"/>
          <w:rtl/>
        </w:rPr>
        <w:t xml:space="preserve">ۡحَقّ وَ </w:t>
      </w:r>
      <w:r w:rsidRPr="009C5A0F">
        <w:rPr>
          <w:rStyle w:val="libArabicChar"/>
          <w:rFonts w:hint="eastAsia"/>
          <w:rtl/>
        </w:rPr>
        <w:t>ال</w:t>
      </w:r>
      <w:r w:rsidRPr="009C5A0F">
        <w:rPr>
          <w:rStyle w:val="libArabicChar"/>
          <w:rFonts w:hint="cs"/>
          <w:rtl/>
        </w:rPr>
        <w:t>ۡحَمۡدُ</w:t>
      </w:r>
      <w:r w:rsidRPr="009C5A0F">
        <w:rPr>
          <w:rStyle w:val="libArabicChar"/>
          <w:rtl/>
        </w:rPr>
        <w:t xml:space="preserve"> لِل</w:t>
      </w:r>
      <w:r w:rsidR="00800285" w:rsidRPr="004C04B0">
        <w:rPr>
          <w:rStyle w:val="libArabicChar"/>
          <w:rFonts w:hint="cs"/>
          <w:rtl/>
        </w:rPr>
        <w:t xml:space="preserve">ه  </w:t>
      </w:r>
      <w:r w:rsidRPr="001E0E4C">
        <w:rPr>
          <w:rStyle w:val="libArabicChar"/>
          <w:rFonts w:hint="cs"/>
          <w:rtl/>
        </w:rPr>
        <w:t>ِ رَبِّ ال</w:t>
      </w:r>
      <w:r w:rsidRPr="009C5A0F">
        <w:rPr>
          <w:rStyle w:val="libArabicChar"/>
          <w:rFonts w:hint="cs"/>
          <w:rtl/>
        </w:rPr>
        <w:t>ۡعالَمی</w:t>
      </w:r>
      <w:r w:rsidRPr="009C5A0F">
        <w:rPr>
          <w:rStyle w:val="libArabicChar"/>
          <w:rFonts w:hint="eastAsia"/>
          <w:rtl/>
        </w:rPr>
        <w:t>نَ</w:t>
      </w:r>
      <w:r w:rsidRPr="009C5A0F">
        <w:rPr>
          <w:rStyle w:val="libArabicChar"/>
          <w:rtl/>
        </w:rPr>
        <w:t>"</w:t>
      </w:r>
    </w:p>
    <w:p w:rsidR="00E90CE5" w:rsidRDefault="009C5A0F" w:rsidP="009C5A0F">
      <w:pPr>
        <w:pStyle w:val="libLine"/>
        <w:rPr>
          <w:rtl/>
        </w:rPr>
      </w:pPr>
      <w:r>
        <w:rPr>
          <w:rFonts w:hint="cs"/>
          <w:rtl/>
        </w:rPr>
        <w:t>____________________</w:t>
      </w:r>
    </w:p>
    <w:p w:rsidR="00074E61" w:rsidRDefault="00074E61" w:rsidP="00074E61">
      <w:pPr>
        <w:pStyle w:val="libFootnote"/>
        <w:rPr>
          <w:rtl/>
        </w:rPr>
      </w:pPr>
      <w:r>
        <w:rPr>
          <w:rFonts w:hint="cs"/>
          <w:rtl/>
        </w:rPr>
        <w:t>1</w:t>
      </w:r>
      <w:r>
        <w:rPr>
          <w:rtl/>
        </w:rPr>
        <w:t xml:space="preserve"> ۔ چونکہ گذشتہ فصل (ت</w:t>
      </w:r>
      <w:r>
        <w:rPr>
          <w:rFonts w:hint="cs"/>
          <w:rtl/>
        </w:rPr>
        <w:t>ی</w:t>
      </w:r>
      <w:r>
        <w:rPr>
          <w:rFonts w:hint="eastAsia"/>
          <w:rtl/>
        </w:rPr>
        <w:t>سرے</w:t>
      </w:r>
      <w:r>
        <w:rPr>
          <w:rtl/>
        </w:rPr>
        <w:t xml:space="preserve"> باب ک</w:t>
      </w:r>
      <w:r>
        <w:rPr>
          <w:rFonts w:hint="cs"/>
          <w:rtl/>
        </w:rPr>
        <w:t>ی</w:t>
      </w:r>
      <w:r>
        <w:rPr>
          <w:rtl/>
        </w:rPr>
        <w:t xml:space="preserve"> پہل</w:t>
      </w:r>
      <w:r>
        <w:rPr>
          <w:rFonts w:hint="cs"/>
          <w:rtl/>
        </w:rPr>
        <w:t>ی</w:t>
      </w:r>
      <w:r>
        <w:rPr>
          <w:rtl/>
        </w:rPr>
        <w:t xml:space="preserve"> فصل) م</w:t>
      </w:r>
      <w:r>
        <w:rPr>
          <w:rFonts w:hint="cs"/>
          <w:rtl/>
        </w:rPr>
        <w:t>ی</w:t>
      </w:r>
      <w:r>
        <w:rPr>
          <w:rFonts w:hint="eastAsia"/>
          <w:rtl/>
        </w:rPr>
        <w:t>ں</w:t>
      </w:r>
      <w:r>
        <w:rPr>
          <w:rtl/>
        </w:rPr>
        <w:t xml:space="preserve"> ہم نے ثابت ک</w:t>
      </w:r>
      <w:r>
        <w:rPr>
          <w:rFonts w:hint="cs"/>
          <w:rtl/>
        </w:rPr>
        <w:t>ی</w:t>
      </w:r>
      <w:r>
        <w:rPr>
          <w:rFonts w:hint="eastAsia"/>
          <w:rtl/>
        </w:rPr>
        <w:t>ا</w:t>
      </w:r>
      <w:r>
        <w:rPr>
          <w:rtl/>
        </w:rPr>
        <w:t xml:space="preserve"> ہے کہ امام حس</w:t>
      </w:r>
      <w:r>
        <w:rPr>
          <w:rFonts w:hint="cs"/>
          <w:rtl/>
        </w:rPr>
        <w:t>ی</w:t>
      </w:r>
      <w:r>
        <w:rPr>
          <w:rFonts w:hint="eastAsia"/>
          <w:rtl/>
        </w:rPr>
        <w:t>ن</w:t>
      </w:r>
      <w:r>
        <w:t></w:t>
      </w:r>
      <w:r>
        <w:rPr>
          <w:rtl/>
        </w:rPr>
        <w:t>و آپ ک</w:t>
      </w:r>
      <w:r>
        <w:rPr>
          <w:rFonts w:hint="cs"/>
          <w:rtl/>
        </w:rPr>
        <w:t>ی</w:t>
      </w:r>
      <w:r>
        <w:rPr>
          <w:rtl/>
        </w:rPr>
        <w:t xml:space="preserve"> ذر</w:t>
      </w:r>
      <w:r>
        <w:rPr>
          <w:rFonts w:hint="cs"/>
          <w:rtl/>
        </w:rPr>
        <w:t>ی</w:t>
      </w:r>
      <w:r>
        <w:rPr>
          <w:rFonts w:hint="eastAsia"/>
          <w:rtl/>
        </w:rPr>
        <w:t>ت</w:t>
      </w:r>
      <w:r>
        <w:rPr>
          <w:rtl/>
        </w:rPr>
        <w:t xml:space="preserve"> کے ۹ ائمہ بطور قطع ال ب</w:t>
      </w:r>
      <w:r>
        <w:rPr>
          <w:rFonts w:hint="cs"/>
          <w:rtl/>
        </w:rPr>
        <w:t>ی</w:t>
      </w:r>
      <w:r>
        <w:rPr>
          <w:rFonts w:hint="eastAsia"/>
          <w:rtl/>
        </w:rPr>
        <w:t>ت</w:t>
      </w:r>
      <w:r>
        <w:rPr>
          <w:rtl/>
        </w:rPr>
        <w:t xml:space="preserve"> و ذر</w:t>
      </w:r>
      <w:r>
        <w:rPr>
          <w:rFonts w:hint="cs"/>
          <w:rtl/>
        </w:rPr>
        <w:t>ی</w:t>
      </w:r>
      <w:r>
        <w:rPr>
          <w:rFonts w:hint="eastAsia"/>
          <w:rtl/>
        </w:rPr>
        <w:t>ت</w:t>
      </w:r>
      <w:r>
        <w:rPr>
          <w:rtl/>
        </w:rPr>
        <w:t xml:space="preserve"> رسولؐ مکرم ہ</w:t>
      </w:r>
      <w:r>
        <w:rPr>
          <w:rFonts w:hint="cs"/>
          <w:rtl/>
        </w:rPr>
        <w:t>ی</w:t>
      </w:r>
      <w:r>
        <w:rPr>
          <w:rFonts w:hint="eastAsia"/>
          <w:rtl/>
        </w:rPr>
        <w:t>ں</w:t>
      </w:r>
      <w:r>
        <w:rPr>
          <w:rtl/>
        </w:rPr>
        <w:t xml:space="preserve"> ۔</w:t>
      </w:r>
    </w:p>
    <w:p w:rsidR="00074E61" w:rsidRDefault="00074E61" w:rsidP="00074E61">
      <w:pPr>
        <w:pStyle w:val="libFootnote"/>
        <w:rPr>
          <w:rtl/>
        </w:rPr>
      </w:pPr>
      <w:r>
        <w:rPr>
          <w:rtl/>
        </w:rPr>
        <w:t xml:space="preserve"> </w:t>
      </w:r>
      <w:r>
        <w:rPr>
          <w:rFonts w:hint="cs"/>
          <w:rtl/>
        </w:rPr>
        <w:t>2</w:t>
      </w:r>
      <w:r>
        <w:rPr>
          <w:rtl/>
        </w:rPr>
        <w:t xml:space="preserve"> ۔ک</w:t>
      </w:r>
      <w:r>
        <w:rPr>
          <w:rFonts w:hint="cs"/>
          <w:rtl/>
        </w:rPr>
        <w:t>ی</w:t>
      </w:r>
      <w:r>
        <w:rPr>
          <w:rFonts w:hint="eastAsia"/>
          <w:rtl/>
        </w:rPr>
        <w:t>ونکہ</w:t>
      </w:r>
      <w:r>
        <w:rPr>
          <w:rtl/>
        </w:rPr>
        <w:t xml:space="preserve"> فاطمہ بنت امام حسن مجتب</w:t>
      </w:r>
      <w:r>
        <w:rPr>
          <w:rFonts w:hint="cs"/>
          <w:rtl/>
        </w:rPr>
        <w:t>یؑ</w:t>
      </w:r>
      <w:r>
        <w:rPr>
          <w:rFonts w:hint="eastAsia"/>
          <w:rtl/>
        </w:rPr>
        <w:t>،</w:t>
      </w:r>
      <w:r>
        <w:rPr>
          <w:rtl/>
        </w:rPr>
        <w:t xml:space="preserve"> امام محمد باقر</w:t>
      </w:r>
      <w:r>
        <w:t></w:t>
      </w:r>
      <w:r>
        <w:rPr>
          <w:rtl/>
        </w:rPr>
        <w:t>ک</w:t>
      </w:r>
      <w:r>
        <w:rPr>
          <w:rFonts w:hint="cs"/>
          <w:rtl/>
        </w:rPr>
        <w:t>ی</w:t>
      </w:r>
      <w:r>
        <w:rPr>
          <w:rtl/>
        </w:rPr>
        <w:t xml:space="preserve"> والدہ ماجدہ ہ</w:t>
      </w:r>
      <w:r>
        <w:rPr>
          <w:rFonts w:hint="cs"/>
          <w:rtl/>
        </w:rPr>
        <w:t>ی</w:t>
      </w:r>
      <w:r>
        <w:rPr>
          <w:rFonts w:hint="eastAsia"/>
          <w:rtl/>
        </w:rPr>
        <w:t>ں</w:t>
      </w:r>
      <w:r>
        <w:rPr>
          <w:rtl/>
        </w:rPr>
        <w:t>۔</w:t>
      </w:r>
    </w:p>
    <w:p w:rsidR="00074E61" w:rsidRDefault="00074E61" w:rsidP="00074E61">
      <w:pPr>
        <w:pStyle w:val="libFootnote"/>
        <w:rPr>
          <w:rtl/>
        </w:rPr>
      </w:pPr>
      <w:r>
        <w:rPr>
          <w:rtl/>
        </w:rPr>
        <w:t xml:space="preserve"> </w:t>
      </w:r>
      <w:r>
        <w:rPr>
          <w:rFonts w:hint="cs"/>
          <w:rtl/>
        </w:rPr>
        <w:t>3</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۷۶، ص ۴۴۰، طبع ۸، دار الکتب العراق</w:t>
      </w:r>
      <w:r>
        <w:rPr>
          <w:rFonts w:hint="cs"/>
          <w:rtl/>
        </w:rPr>
        <w:t>ی</w:t>
      </w:r>
      <w:r>
        <w:rPr>
          <w:rFonts w:hint="eastAsia"/>
          <w:rtl/>
        </w:rPr>
        <w:t>ہ،</w:t>
      </w:r>
      <w:r>
        <w:rPr>
          <w:rtl/>
        </w:rPr>
        <w:t xml:space="preserve"> سال ۱۳۸۵۔</w:t>
      </w:r>
    </w:p>
    <w:p w:rsidR="00074E61" w:rsidRDefault="00074E61" w:rsidP="00074E61">
      <w:pPr>
        <w:pStyle w:val="libFootnote"/>
        <w:rPr>
          <w:rtl/>
        </w:rPr>
      </w:pPr>
      <w:r>
        <w:rPr>
          <w:rtl/>
        </w:rPr>
        <w:t xml:space="preserve"> </w:t>
      </w:r>
      <w:r>
        <w:rPr>
          <w:rFonts w:hint="cs"/>
          <w:rtl/>
        </w:rPr>
        <w:t>4</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۷۸، ص ۴۴۷، طبع ۸، دار الکتب العراق</w:t>
      </w:r>
      <w:r>
        <w:rPr>
          <w:rFonts w:hint="cs"/>
          <w:rtl/>
        </w:rPr>
        <w:t>ی</w:t>
      </w:r>
      <w:r>
        <w:rPr>
          <w:rFonts w:hint="eastAsia"/>
          <w:rtl/>
        </w:rPr>
        <w:t>ہ،</w:t>
      </w:r>
      <w:r>
        <w:rPr>
          <w:rtl/>
        </w:rPr>
        <w:t xml:space="preserve"> سال ۱۳۸۵۔</w:t>
      </w:r>
    </w:p>
    <w:p w:rsidR="00074E61" w:rsidRDefault="00074E61" w:rsidP="00074E61">
      <w:pPr>
        <w:pStyle w:val="libFootnote"/>
        <w:rPr>
          <w:rtl/>
        </w:rPr>
      </w:pPr>
      <w:r>
        <w:rPr>
          <w:rtl/>
        </w:rPr>
        <w:t xml:space="preserve"> </w:t>
      </w:r>
      <w:r>
        <w:rPr>
          <w:rFonts w:hint="cs"/>
          <w:rtl/>
        </w:rPr>
        <w:t>5</w:t>
      </w:r>
      <w:r>
        <w:rPr>
          <w:rtl/>
        </w:rPr>
        <w:t xml:space="preserve"> ۔ابن حجر عسقلان</w:t>
      </w:r>
      <w:r>
        <w:rPr>
          <w:rFonts w:hint="cs"/>
          <w:rtl/>
        </w:rPr>
        <w:t>ی</w:t>
      </w:r>
      <w:r>
        <w:rPr>
          <w:rtl/>
        </w:rPr>
        <w:t>۔</w:t>
      </w:r>
    </w:p>
    <w:p w:rsidR="00074E61" w:rsidRDefault="00074E61" w:rsidP="00074E61">
      <w:pPr>
        <w:pStyle w:val="libFootnote"/>
        <w:rPr>
          <w:rtl/>
        </w:rPr>
      </w:pPr>
      <w:r>
        <w:rPr>
          <w:rtl/>
        </w:rPr>
        <w:t xml:space="preserve"> </w:t>
      </w:r>
      <w:r>
        <w:rPr>
          <w:rFonts w:hint="cs"/>
          <w:rtl/>
        </w:rPr>
        <w:t>6</w:t>
      </w:r>
      <w:r>
        <w:rPr>
          <w:rtl/>
        </w:rPr>
        <w:t xml:space="preserve"> ۔سورہ احزاب (۳۳) آ</w:t>
      </w:r>
      <w:r>
        <w:rPr>
          <w:rFonts w:hint="cs"/>
          <w:rtl/>
        </w:rPr>
        <w:t>ی</w:t>
      </w:r>
      <w:r>
        <w:rPr>
          <w:rFonts w:hint="eastAsia"/>
          <w:rtl/>
        </w:rPr>
        <w:t>ت</w:t>
      </w:r>
      <w:r>
        <w:rPr>
          <w:rtl/>
        </w:rPr>
        <w:t xml:space="preserve"> ۳۳۔</w:t>
      </w:r>
    </w:p>
    <w:p w:rsidR="00074E61" w:rsidRDefault="00074E61" w:rsidP="00074E61">
      <w:pPr>
        <w:pStyle w:val="libFootnote"/>
        <w:rPr>
          <w:rtl/>
        </w:rPr>
      </w:pPr>
      <w:r>
        <w:rPr>
          <w:rtl/>
        </w:rPr>
        <w:t xml:space="preserve"> </w:t>
      </w:r>
      <w:r>
        <w:rPr>
          <w:rFonts w:hint="cs"/>
          <w:rtl/>
        </w:rPr>
        <w:t>7</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۷۷، ص ۴۴۵، طبع ۸، سال ۱۳۸۵۔</w:t>
      </w:r>
    </w:p>
    <w:p w:rsidR="00074E61" w:rsidRDefault="00074E61" w:rsidP="00074E61">
      <w:pPr>
        <w:pStyle w:val="libFootnote"/>
        <w:rPr>
          <w:rtl/>
        </w:rPr>
      </w:pPr>
      <w:r>
        <w:rPr>
          <w:rtl/>
        </w:rPr>
        <w:t xml:space="preserve"> </w:t>
      </w:r>
      <w:r>
        <w:rPr>
          <w:rFonts w:hint="cs"/>
          <w:rtl/>
        </w:rPr>
        <w:t>8</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۷۷، ص ۴۴۵، طبع ۸، سال ۱۳۸۵۔</w:t>
      </w:r>
    </w:p>
    <w:p w:rsidR="009C5A0F" w:rsidRDefault="009C5A0F" w:rsidP="00E90CE5">
      <w:pPr>
        <w:pStyle w:val="libNormal"/>
        <w:rPr>
          <w:rtl/>
        </w:rPr>
      </w:pPr>
    </w:p>
    <w:p w:rsidR="009C5A0F" w:rsidRDefault="009C5A0F" w:rsidP="001172D2">
      <w:pPr>
        <w:pStyle w:val="libNormal"/>
        <w:rPr>
          <w:rtl/>
        </w:rPr>
      </w:pPr>
      <w:r>
        <w:rPr>
          <w:rtl/>
        </w:rPr>
        <w:br w:type="page"/>
      </w:r>
    </w:p>
    <w:p w:rsidR="009C5A0F" w:rsidRDefault="009C5A0F" w:rsidP="00E90CE5">
      <w:pPr>
        <w:pStyle w:val="libNormal"/>
        <w:rPr>
          <w:rtl/>
        </w:rPr>
      </w:pPr>
    </w:p>
    <w:p w:rsidR="00E90CE5" w:rsidRDefault="00E90CE5" w:rsidP="00074E61">
      <w:pPr>
        <w:pStyle w:val="Heading2Center"/>
        <w:rPr>
          <w:rtl/>
        </w:rPr>
      </w:pPr>
      <w:bookmarkStart w:id="279" w:name="_Toc504211593"/>
      <w:r>
        <w:rPr>
          <w:rFonts w:hint="eastAsia"/>
          <w:rtl/>
        </w:rPr>
        <w:t>ت</w:t>
      </w:r>
      <w:r>
        <w:rPr>
          <w:rFonts w:hint="cs"/>
          <w:rtl/>
        </w:rPr>
        <w:t>ی</w:t>
      </w:r>
      <w:r>
        <w:rPr>
          <w:rFonts w:hint="eastAsia"/>
          <w:rtl/>
        </w:rPr>
        <w:t>سر</w:t>
      </w:r>
      <w:r>
        <w:rPr>
          <w:rFonts w:hint="cs"/>
          <w:rtl/>
        </w:rPr>
        <w:t>ی</w:t>
      </w:r>
      <w:r>
        <w:rPr>
          <w:rtl/>
        </w:rPr>
        <w:t xml:space="preserve"> فصل</w:t>
      </w:r>
      <w:bookmarkEnd w:id="279"/>
    </w:p>
    <w:p w:rsidR="00E90CE5" w:rsidRDefault="00E90CE5" w:rsidP="00074E61">
      <w:pPr>
        <w:pStyle w:val="Heading2Center"/>
        <w:rPr>
          <w:rtl/>
        </w:rPr>
      </w:pPr>
      <w:bookmarkStart w:id="280" w:name="_Toc504211594"/>
      <w:r>
        <w:rPr>
          <w:rFonts w:hint="eastAsia"/>
          <w:rtl/>
        </w:rPr>
        <w:t>کتب</w:t>
      </w:r>
      <w:r>
        <w:rPr>
          <w:rtl/>
        </w:rPr>
        <w:t xml:space="preserve"> اہل سنت م</w:t>
      </w:r>
      <w:r>
        <w:rPr>
          <w:rFonts w:hint="cs"/>
          <w:rtl/>
        </w:rPr>
        <w:t>ی</w:t>
      </w:r>
      <w:r>
        <w:rPr>
          <w:rFonts w:hint="eastAsia"/>
          <w:rtl/>
        </w:rPr>
        <w:t>ں</w:t>
      </w:r>
      <w:r>
        <w:rPr>
          <w:rtl/>
        </w:rPr>
        <w:t xml:space="preserve"> مناقب اہل ب</w:t>
      </w:r>
      <w:r>
        <w:rPr>
          <w:rFonts w:hint="cs"/>
          <w:rtl/>
        </w:rPr>
        <w:t>ی</w:t>
      </w:r>
      <w:r>
        <w:rPr>
          <w:rFonts w:hint="eastAsia"/>
          <w:rtl/>
        </w:rPr>
        <w:t>ت</w:t>
      </w:r>
      <w:r w:rsidR="006C0D31">
        <w:rPr>
          <w:rtl/>
        </w:rPr>
        <w:t xml:space="preserve"> علیھم السلام </w:t>
      </w:r>
      <w:bookmarkEnd w:id="280"/>
    </w:p>
    <w:p w:rsidR="00E90CE5" w:rsidRDefault="00E90CE5" w:rsidP="00E90CE5">
      <w:pPr>
        <w:pStyle w:val="libNormal"/>
        <w:rPr>
          <w:rtl/>
        </w:rPr>
      </w:pPr>
      <w:r>
        <w:rPr>
          <w:rFonts w:hint="eastAsia"/>
          <w:rtl/>
        </w:rPr>
        <w:t>ہم</w:t>
      </w:r>
      <w:r>
        <w:rPr>
          <w:rtl/>
        </w:rPr>
        <w:t xml:space="preserve"> نے اب تک کتب اہل سنت م</w:t>
      </w:r>
      <w:r>
        <w:rPr>
          <w:rFonts w:hint="cs"/>
          <w:rtl/>
        </w:rPr>
        <w:t>ی</w:t>
      </w:r>
      <w:r>
        <w:rPr>
          <w:rFonts w:hint="eastAsia"/>
          <w:rtl/>
        </w:rPr>
        <w:t>ں</w:t>
      </w:r>
      <w:r>
        <w:rPr>
          <w:rtl/>
        </w:rPr>
        <w:t xml:space="preserve"> منقول متواتر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ثابت ک</w:t>
      </w:r>
      <w:r>
        <w:rPr>
          <w:rFonts w:hint="cs"/>
          <w:rtl/>
        </w:rPr>
        <w:t>ی</w:t>
      </w:r>
      <w:r>
        <w:rPr>
          <w:rFonts w:hint="eastAsia"/>
          <w:rtl/>
        </w:rPr>
        <w:t>ا</w:t>
      </w:r>
      <w:r>
        <w:rPr>
          <w:rtl/>
        </w:rPr>
        <w:t xml:space="preserve"> ہے کہ اہلب</w:t>
      </w:r>
      <w:r>
        <w:rPr>
          <w:rFonts w:hint="cs"/>
          <w:rtl/>
        </w:rPr>
        <w:t>ی</w:t>
      </w:r>
      <w:r>
        <w:rPr>
          <w:rFonts w:hint="eastAsia"/>
          <w:rtl/>
        </w:rPr>
        <w:t>ت</w:t>
      </w:r>
      <w:r>
        <w:rPr>
          <w:rtl/>
        </w:rPr>
        <w:t xml:space="preserve"> رسولؐ خدا حضرت </w:t>
      </w:r>
      <w:r w:rsidR="002A35F2">
        <w:rPr>
          <w:rtl/>
        </w:rPr>
        <w:t xml:space="preserve">علی علیہ السلام </w:t>
      </w:r>
      <w:r>
        <w:rPr>
          <w:rtl/>
        </w:rPr>
        <w:t xml:space="preserve">و </w:t>
      </w:r>
      <w:r w:rsidR="00641610">
        <w:rPr>
          <w:rtl/>
        </w:rPr>
        <w:t xml:space="preserve">فاطمہ سلام اللہ علیھا </w:t>
      </w:r>
      <w:r w:rsidRPr="00C94A74">
        <w:rPr>
          <w:rFonts w:hint="cs"/>
          <w:rtl/>
        </w:rPr>
        <w:t xml:space="preserve"> اور آپ ک</w:t>
      </w:r>
      <w:r>
        <w:rPr>
          <w:rFonts w:hint="cs"/>
          <w:rtl/>
        </w:rPr>
        <w:t>ی</w:t>
      </w:r>
      <w:r>
        <w:rPr>
          <w:rtl/>
        </w:rPr>
        <w:t xml:space="preserve"> پاک</w:t>
      </w:r>
      <w:r>
        <w:rPr>
          <w:rFonts w:hint="cs"/>
          <w:rtl/>
        </w:rPr>
        <w:t>ی</w:t>
      </w:r>
      <w:r>
        <w:rPr>
          <w:rFonts w:hint="eastAsia"/>
          <w:rtl/>
        </w:rPr>
        <w:t>زہ</w:t>
      </w:r>
      <w:r>
        <w:rPr>
          <w:rtl/>
        </w:rPr>
        <w:t xml:space="preserve"> اولاد ہ</w:t>
      </w:r>
      <w:r>
        <w:rPr>
          <w:rFonts w:hint="cs"/>
          <w:rtl/>
        </w:rPr>
        <w:t>ی</w:t>
      </w:r>
      <w:r>
        <w:rPr>
          <w:rtl/>
        </w:rPr>
        <w:t xml:space="preserve"> ہ</w:t>
      </w:r>
      <w:r>
        <w:rPr>
          <w:rFonts w:hint="cs"/>
          <w:rtl/>
        </w:rPr>
        <w:t>ی</w:t>
      </w:r>
      <w:r>
        <w:rPr>
          <w:rFonts w:hint="eastAsia"/>
          <w:rtl/>
        </w:rPr>
        <w:t>ں</w:t>
      </w:r>
      <w:r>
        <w:rPr>
          <w:rtl/>
        </w:rPr>
        <w:t>۔ ن</w:t>
      </w:r>
      <w:r>
        <w:rPr>
          <w:rFonts w:hint="cs"/>
          <w:rtl/>
        </w:rPr>
        <w:t>ی</w:t>
      </w:r>
      <w:r>
        <w:rPr>
          <w:rFonts w:hint="eastAsia"/>
          <w:rtl/>
        </w:rPr>
        <w:t>ز</w:t>
      </w:r>
      <w:r>
        <w:rPr>
          <w:rtl/>
        </w:rPr>
        <w:t xml:space="preserve"> متواتر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ثابت ک</w:t>
      </w:r>
      <w:r>
        <w:rPr>
          <w:rFonts w:hint="cs"/>
          <w:rtl/>
        </w:rPr>
        <w:t>ی</w:t>
      </w:r>
      <w:r>
        <w:rPr>
          <w:rFonts w:hint="eastAsia"/>
          <w:rtl/>
        </w:rPr>
        <w:t>ا</w:t>
      </w:r>
      <w:r>
        <w:rPr>
          <w:rtl/>
        </w:rPr>
        <w:t xml:space="preserve"> ہے کہ حضرت مہد</w:t>
      </w:r>
      <w:r>
        <w:rPr>
          <w:rFonts w:hint="cs"/>
          <w:rtl/>
        </w:rPr>
        <w:t>ی</w:t>
      </w:r>
      <w:r>
        <w:rPr>
          <w:rtl/>
        </w:rPr>
        <w:t xml:space="preserve"> </w:t>
      </w:r>
      <w:r w:rsidR="002A35F2">
        <w:rPr>
          <w:rtl/>
        </w:rPr>
        <w:t xml:space="preserve">موعود عج اللہ فرجہ الشریف </w:t>
      </w:r>
      <w:r>
        <w:rPr>
          <w:rtl/>
        </w:rPr>
        <w:t xml:space="preserve"> بغ</w:t>
      </w:r>
      <w:r>
        <w:rPr>
          <w:rFonts w:hint="cs"/>
          <w:rtl/>
        </w:rPr>
        <w:t>ی</w:t>
      </w:r>
      <w:r>
        <w:rPr>
          <w:rFonts w:hint="eastAsia"/>
          <w:rtl/>
        </w:rPr>
        <w:t>ر</w:t>
      </w:r>
      <w:r>
        <w:rPr>
          <w:rtl/>
        </w:rPr>
        <w:t xml:space="preserve"> کس</w:t>
      </w:r>
      <w:r>
        <w:rPr>
          <w:rFonts w:hint="cs"/>
          <w:rtl/>
        </w:rPr>
        <w:t>ی</w:t>
      </w:r>
      <w:r>
        <w:rPr>
          <w:rtl/>
        </w:rPr>
        <w:t xml:space="preserve"> شک و شبہ  کے اہل ب</w:t>
      </w:r>
      <w:r>
        <w:rPr>
          <w:rFonts w:hint="cs"/>
          <w:rtl/>
        </w:rPr>
        <w:t>ی</w:t>
      </w:r>
      <w:r>
        <w:rPr>
          <w:rFonts w:hint="eastAsia"/>
          <w:rtl/>
        </w:rPr>
        <w:t>ت</w:t>
      </w:r>
      <w:r>
        <w:rPr>
          <w:rtl/>
        </w:rPr>
        <w:t xml:space="preserve"> رسولؐ خدا م</w:t>
      </w:r>
      <w:r>
        <w:rPr>
          <w:rFonts w:hint="cs"/>
          <w:rtl/>
        </w:rPr>
        <w:t>ی</w:t>
      </w:r>
      <w:r>
        <w:rPr>
          <w:rFonts w:hint="eastAsia"/>
          <w:rtl/>
        </w:rPr>
        <w:t>ں</w:t>
      </w:r>
      <w:r>
        <w:rPr>
          <w:rtl/>
        </w:rPr>
        <w:t xml:space="preserve"> </w:t>
      </w:r>
      <w:r>
        <w:rPr>
          <w:rFonts w:hint="eastAsia"/>
          <w:rtl/>
        </w:rPr>
        <w:t>سے</w:t>
      </w:r>
      <w:r>
        <w:rPr>
          <w:rtl/>
        </w:rPr>
        <w:t xml:space="preserve"> ہ</w:t>
      </w:r>
      <w:r>
        <w:rPr>
          <w:rFonts w:hint="cs"/>
          <w:rtl/>
        </w:rPr>
        <w:t>ی</w:t>
      </w:r>
      <w:r>
        <w:rPr>
          <w:rFonts w:hint="eastAsia"/>
          <w:rtl/>
        </w:rPr>
        <w:t>ں</w:t>
      </w:r>
      <w:r>
        <w:rPr>
          <w:rtl/>
        </w:rPr>
        <w:t>۔ اب ہم اس فصل م</w:t>
      </w:r>
      <w:r>
        <w:rPr>
          <w:rFonts w:hint="cs"/>
          <w:rtl/>
        </w:rPr>
        <w:t>ی</w:t>
      </w:r>
      <w:r>
        <w:rPr>
          <w:rFonts w:hint="eastAsia"/>
          <w:rtl/>
        </w:rPr>
        <w:t>ں</w:t>
      </w:r>
      <w:r>
        <w:rPr>
          <w:rtl/>
        </w:rPr>
        <w:t xml:space="preserve"> محترم قارئ</w:t>
      </w:r>
      <w:r>
        <w:rPr>
          <w:rFonts w:hint="cs"/>
          <w:rtl/>
        </w:rPr>
        <w:t>ی</w:t>
      </w:r>
      <w:r>
        <w:rPr>
          <w:rFonts w:hint="eastAsia"/>
          <w:rtl/>
        </w:rPr>
        <w:t>ن</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کتب اہل سنت م</w:t>
      </w:r>
      <w:r>
        <w:rPr>
          <w:rFonts w:hint="cs"/>
          <w:rtl/>
        </w:rPr>
        <w:t>ی</w:t>
      </w:r>
      <w:r>
        <w:rPr>
          <w:rFonts w:hint="eastAsia"/>
          <w:rtl/>
        </w:rPr>
        <w:t>ں</w:t>
      </w:r>
      <w:r>
        <w:rPr>
          <w:rtl/>
        </w:rPr>
        <w:t xml:space="preserve"> مناقب اہلب</w:t>
      </w:r>
      <w:r>
        <w:rPr>
          <w:rFonts w:hint="cs"/>
          <w:rtl/>
        </w:rPr>
        <w:t>ی</w:t>
      </w:r>
      <w:r>
        <w:rPr>
          <w:rFonts w:hint="eastAsia"/>
          <w:rtl/>
        </w:rPr>
        <w:t>ت</w:t>
      </w:r>
      <w:r w:rsidR="006C0D31">
        <w:rPr>
          <w:rtl/>
        </w:rPr>
        <w:t xml:space="preserve"> علیھم السلام </w:t>
      </w:r>
      <w:r>
        <w:rPr>
          <w:rtl/>
        </w:rPr>
        <w:t>کے بارے م</w:t>
      </w:r>
      <w:r>
        <w:rPr>
          <w:rFonts w:hint="cs"/>
          <w:rtl/>
        </w:rPr>
        <w:t>ی</w:t>
      </w:r>
      <w:r>
        <w:rPr>
          <w:rFonts w:hint="eastAsia"/>
          <w:rtl/>
        </w:rPr>
        <w:t>ں</w:t>
      </w:r>
      <w:r>
        <w:rPr>
          <w:rtl/>
        </w:rPr>
        <w:t xml:space="preserve"> چند حقائق پ</w:t>
      </w:r>
      <w:r>
        <w:rPr>
          <w:rFonts w:hint="cs"/>
          <w:rtl/>
        </w:rPr>
        <w:t>ی</w:t>
      </w:r>
      <w:r>
        <w:rPr>
          <w:rFonts w:hint="eastAsia"/>
          <w:rtl/>
        </w:rPr>
        <w:t>ش</w:t>
      </w:r>
      <w:r>
        <w:rPr>
          <w:rtl/>
        </w:rPr>
        <w:t xml:space="preserve"> کرنا چاہتے ہ</w:t>
      </w:r>
      <w:r>
        <w:rPr>
          <w:rFonts w:hint="cs"/>
          <w:rtl/>
        </w:rPr>
        <w:t>ی</w:t>
      </w:r>
      <w:r>
        <w:rPr>
          <w:rFonts w:hint="eastAsia"/>
          <w:rtl/>
        </w:rPr>
        <w:t>ں</w:t>
      </w:r>
      <w:r>
        <w:rPr>
          <w:rtl/>
        </w:rPr>
        <w:t xml:space="preserve"> کہ روز جزا "ثقل اصغر" ہمارے </w:t>
      </w:r>
      <w:r>
        <w:rPr>
          <w:rFonts w:hint="cs"/>
          <w:rtl/>
        </w:rPr>
        <w:t>ی</w:t>
      </w:r>
      <w:r>
        <w:rPr>
          <w:rFonts w:hint="eastAsia"/>
          <w:rtl/>
        </w:rPr>
        <w:t>اور</w:t>
      </w:r>
      <w:r>
        <w:rPr>
          <w:rtl/>
        </w:rPr>
        <w:t xml:space="preserve"> و مددگار ق</w:t>
      </w:r>
      <w:r w:rsidR="00D854E7">
        <w:rPr>
          <w:rtl/>
        </w:rPr>
        <w:t>را</w:t>
      </w:r>
      <w:r>
        <w:rPr>
          <w:rtl/>
        </w:rPr>
        <w:t>ر پائ</w:t>
      </w:r>
      <w:r>
        <w:rPr>
          <w:rFonts w:hint="cs"/>
          <w:rtl/>
        </w:rPr>
        <w:t>ی</w:t>
      </w:r>
      <w:r>
        <w:rPr>
          <w:rFonts w:hint="eastAsia"/>
          <w:rtl/>
        </w:rPr>
        <w:t>ں</w:t>
      </w:r>
      <w:r>
        <w:rPr>
          <w:rtl/>
        </w:rPr>
        <w:t>۔</w:t>
      </w:r>
    </w:p>
    <w:p w:rsidR="00E90CE5" w:rsidRDefault="00E90CE5" w:rsidP="00CF1428">
      <w:pPr>
        <w:pStyle w:val="Heading2Center"/>
        <w:rPr>
          <w:rtl/>
        </w:rPr>
      </w:pPr>
      <w:bookmarkStart w:id="281" w:name="_Toc504211595"/>
      <w:r>
        <w:rPr>
          <w:rFonts w:hint="eastAsia"/>
          <w:rtl/>
        </w:rPr>
        <w:t>آلؑ</w:t>
      </w:r>
      <w:r>
        <w:rPr>
          <w:rtl/>
        </w:rPr>
        <w:t xml:space="preserve"> محمدؐ پر ترک صلوات ک</w:t>
      </w:r>
      <w:r>
        <w:rPr>
          <w:rFonts w:hint="cs"/>
          <w:rtl/>
        </w:rPr>
        <w:t>ی</w:t>
      </w:r>
      <w:r>
        <w:rPr>
          <w:rFonts w:hint="eastAsia"/>
          <w:rtl/>
        </w:rPr>
        <w:t>وں؟</w:t>
      </w:r>
      <w:r>
        <w:rPr>
          <w:rtl/>
        </w:rPr>
        <w:t>!</w:t>
      </w:r>
      <w:bookmarkEnd w:id="281"/>
    </w:p>
    <w:p w:rsidR="00E90CE5" w:rsidRDefault="00E90CE5" w:rsidP="00E90CE5">
      <w:pPr>
        <w:pStyle w:val="libNormal"/>
        <w:rPr>
          <w:rtl/>
        </w:rPr>
      </w:pPr>
      <w:r>
        <w:rPr>
          <w:rFonts w:hint="eastAsia"/>
          <w:rtl/>
        </w:rPr>
        <w:t>کتب</w:t>
      </w:r>
      <w:r>
        <w:rPr>
          <w:rtl/>
        </w:rPr>
        <w:t xml:space="preserve"> اہل سنت سے فضائل آلؑ محمدؐ کے بارے م</w:t>
      </w:r>
      <w:r>
        <w:rPr>
          <w:rFonts w:hint="cs"/>
          <w:rtl/>
        </w:rPr>
        <w:t>ی</w:t>
      </w:r>
      <w:r>
        <w:rPr>
          <w:rFonts w:hint="eastAsia"/>
          <w:rtl/>
        </w:rPr>
        <w:t>ں</w:t>
      </w:r>
      <w:r>
        <w:rPr>
          <w:rtl/>
        </w:rPr>
        <w:t xml:space="preserve"> حقائق ب</w:t>
      </w:r>
      <w:r>
        <w:rPr>
          <w:rFonts w:hint="cs"/>
          <w:rtl/>
        </w:rPr>
        <w:t>ی</w:t>
      </w:r>
      <w:r>
        <w:rPr>
          <w:rFonts w:hint="eastAsia"/>
          <w:rtl/>
        </w:rPr>
        <w:t>ان</w:t>
      </w:r>
      <w:r>
        <w:rPr>
          <w:rtl/>
        </w:rPr>
        <w:t xml:space="preserve"> کرنے  اور کث</w:t>
      </w:r>
      <w:r>
        <w:rPr>
          <w:rFonts w:hint="cs"/>
          <w:rtl/>
        </w:rPr>
        <w:t>ی</w:t>
      </w:r>
      <w:r>
        <w:rPr>
          <w:rFonts w:hint="eastAsia"/>
          <w:rtl/>
        </w:rPr>
        <w:t>ر</w:t>
      </w:r>
      <w:r>
        <w:rPr>
          <w:rtl/>
        </w:rPr>
        <w:t xml:space="preserve"> روا</w:t>
      </w:r>
      <w:r>
        <w:rPr>
          <w:rFonts w:hint="cs"/>
          <w:rtl/>
        </w:rPr>
        <w:t>ی</w:t>
      </w:r>
      <w:r>
        <w:rPr>
          <w:rFonts w:hint="eastAsia"/>
          <w:rtl/>
        </w:rPr>
        <w:t>ات</w:t>
      </w:r>
      <w:r>
        <w:rPr>
          <w:rtl/>
        </w:rPr>
        <w:t xml:space="preserve"> نقل کرنے سے قبل، اہل ب</w:t>
      </w:r>
      <w:r>
        <w:rPr>
          <w:rFonts w:hint="cs"/>
          <w:rtl/>
        </w:rPr>
        <w:t>ی</w:t>
      </w:r>
      <w:r>
        <w:rPr>
          <w:rFonts w:hint="eastAsia"/>
          <w:rtl/>
        </w:rPr>
        <w:t>ت</w:t>
      </w:r>
      <w:r w:rsidR="006C0D31">
        <w:rPr>
          <w:rtl/>
        </w:rPr>
        <w:t xml:space="preserve"> علیھم السلام </w:t>
      </w:r>
      <w:r>
        <w:rPr>
          <w:rtl/>
        </w:rPr>
        <w:t>پر صلوات بھ</w:t>
      </w:r>
      <w:r>
        <w:rPr>
          <w:rFonts w:hint="cs"/>
          <w:rtl/>
        </w:rPr>
        <w:t>ی</w:t>
      </w:r>
      <w:r>
        <w:rPr>
          <w:rFonts w:hint="eastAsia"/>
          <w:rtl/>
        </w:rPr>
        <w:t>جنے</w:t>
      </w:r>
      <w:r>
        <w:rPr>
          <w:rtl/>
        </w:rPr>
        <w:t xml:space="preserve"> کے بارے م</w:t>
      </w:r>
      <w:r>
        <w:rPr>
          <w:rFonts w:hint="cs"/>
          <w:rtl/>
        </w:rPr>
        <w:t>ی</w:t>
      </w:r>
      <w:r>
        <w:rPr>
          <w:rFonts w:hint="eastAsia"/>
          <w:rtl/>
        </w:rPr>
        <w:t>ں</w:t>
      </w:r>
      <w:r>
        <w:rPr>
          <w:rtl/>
        </w:rPr>
        <w:t xml:space="preserve"> بعض اہل سنت ک</w:t>
      </w:r>
      <w:r>
        <w:rPr>
          <w:rFonts w:hint="cs"/>
          <w:rtl/>
        </w:rPr>
        <w:t>ی</w:t>
      </w:r>
      <w:r>
        <w:rPr>
          <w:rtl/>
        </w:rPr>
        <w:t xml:space="preserve"> جانب سے کئے گئے اشکال و اعت</w:t>
      </w:r>
      <w:r w:rsidR="00D854E7">
        <w:rPr>
          <w:rtl/>
        </w:rPr>
        <w:t>را</w:t>
      </w:r>
      <w:r>
        <w:rPr>
          <w:rtl/>
        </w:rPr>
        <w:t>ض کا جواب د</w:t>
      </w:r>
      <w:r>
        <w:rPr>
          <w:rFonts w:hint="cs"/>
          <w:rtl/>
        </w:rPr>
        <w:t>ی</w:t>
      </w:r>
      <w:r>
        <w:rPr>
          <w:rFonts w:hint="eastAsia"/>
          <w:rtl/>
        </w:rPr>
        <w:t>نا</w:t>
      </w:r>
      <w:r>
        <w:rPr>
          <w:rtl/>
        </w:rPr>
        <w:t xml:space="preserve"> ضرور</w:t>
      </w:r>
      <w:r>
        <w:rPr>
          <w:rFonts w:hint="cs"/>
          <w:rtl/>
        </w:rPr>
        <w:t>ی</w:t>
      </w:r>
      <w:r>
        <w:rPr>
          <w:rtl/>
        </w:rPr>
        <w:t xml:space="preserve"> سمجھ رہے ہ</w:t>
      </w:r>
      <w:r>
        <w:rPr>
          <w:rFonts w:hint="cs"/>
          <w:rtl/>
        </w:rPr>
        <w:t>ی</w:t>
      </w:r>
      <w:r>
        <w:rPr>
          <w:rFonts w:hint="eastAsia"/>
          <w:rtl/>
        </w:rPr>
        <w:t>ں</w:t>
      </w:r>
      <w:r>
        <w:rPr>
          <w:rtl/>
        </w:rPr>
        <w:t>۔</w:t>
      </w:r>
    </w:p>
    <w:p w:rsidR="00E90CE5" w:rsidRDefault="00E90CE5" w:rsidP="00CF1428">
      <w:pPr>
        <w:pStyle w:val="Heading2Center"/>
        <w:rPr>
          <w:rtl/>
        </w:rPr>
      </w:pPr>
      <w:bookmarkStart w:id="282" w:name="_Toc504211596"/>
      <w:r>
        <w:rPr>
          <w:rFonts w:hint="eastAsia"/>
          <w:rtl/>
        </w:rPr>
        <w:t>اشکال</w:t>
      </w:r>
      <w:r>
        <w:rPr>
          <w:rtl/>
        </w:rPr>
        <w:t>:</w:t>
      </w:r>
      <w:bookmarkEnd w:id="282"/>
    </w:p>
    <w:p w:rsidR="00E90CE5" w:rsidRDefault="00E90CE5" w:rsidP="00E90CE5">
      <w:pPr>
        <w:pStyle w:val="libNormal"/>
        <w:rPr>
          <w:rtl/>
        </w:rPr>
      </w:pPr>
      <w:r>
        <w:rPr>
          <w:rFonts w:hint="eastAsia"/>
          <w:rtl/>
        </w:rPr>
        <w:t>جب</w:t>
      </w:r>
      <w:r>
        <w:rPr>
          <w:rtl/>
        </w:rPr>
        <w:t xml:space="preserve"> آپ (اکثر) علمائے اہل سنت ک</w:t>
      </w:r>
      <w:r>
        <w:rPr>
          <w:rFonts w:hint="cs"/>
          <w:rtl/>
        </w:rPr>
        <w:t>ی</w:t>
      </w:r>
      <w:r>
        <w:rPr>
          <w:rtl/>
        </w:rPr>
        <w:t xml:space="preserve"> کتب کا مطالعہ فرمائ</w:t>
      </w:r>
      <w:r>
        <w:rPr>
          <w:rFonts w:hint="cs"/>
          <w:rtl/>
        </w:rPr>
        <w:t>ی</w:t>
      </w:r>
      <w:r>
        <w:rPr>
          <w:rFonts w:hint="eastAsia"/>
          <w:rtl/>
        </w:rPr>
        <w:t>ں</w:t>
      </w:r>
      <w:r>
        <w:rPr>
          <w:rtl/>
        </w:rPr>
        <w:t xml:space="preserve"> گے تو د</w:t>
      </w:r>
      <w:r>
        <w:rPr>
          <w:rFonts w:hint="cs"/>
          <w:rtl/>
        </w:rPr>
        <w:t>ی</w:t>
      </w:r>
      <w:r>
        <w:rPr>
          <w:rFonts w:hint="eastAsia"/>
          <w:rtl/>
        </w:rPr>
        <w:t>کھ</w:t>
      </w:r>
      <w:r>
        <w:rPr>
          <w:rFonts w:hint="cs"/>
          <w:rtl/>
        </w:rPr>
        <w:t>ی</w:t>
      </w:r>
      <w:r>
        <w:rPr>
          <w:rFonts w:hint="eastAsia"/>
          <w:rtl/>
        </w:rPr>
        <w:t>ں</w:t>
      </w:r>
      <w:r>
        <w:rPr>
          <w:rtl/>
        </w:rPr>
        <w:t xml:space="preserve"> گے کہ انہوں نے اہل ب</w:t>
      </w:r>
      <w:r>
        <w:rPr>
          <w:rFonts w:hint="cs"/>
          <w:rtl/>
        </w:rPr>
        <w:t>ی</w:t>
      </w:r>
      <w:r>
        <w:rPr>
          <w:rFonts w:hint="eastAsia"/>
          <w:rtl/>
        </w:rPr>
        <w:t>ت</w:t>
      </w:r>
      <w:r>
        <w:rPr>
          <w:rtl/>
        </w:rPr>
        <w:t xml:space="preserve"> رسولؐ کو صحابہ کے رد</w:t>
      </w:r>
      <w:r>
        <w:rPr>
          <w:rFonts w:hint="cs"/>
          <w:rtl/>
        </w:rPr>
        <w:t>ی</w:t>
      </w:r>
      <w:r>
        <w:rPr>
          <w:rFonts w:hint="eastAsia"/>
          <w:rtl/>
        </w:rPr>
        <w:t>ف</w:t>
      </w:r>
      <w:r>
        <w:rPr>
          <w:rtl/>
        </w:rPr>
        <w:t xml:space="preserve"> م</w:t>
      </w:r>
      <w:r>
        <w:rPr>
          <w:rFonts w:hint="cs"/>
          <w:rtl/>
        </w:rPr>
        <w:t>ی</w:t>
      </w:r>
      <w:r>
        <w:rPr>
          <w:rFonts w:hint="eastAsia"/>
          <w:rtl/>
        </w:rPr>
        <w:t>ں</w:t>
      </w:r>
      <w:r>
        <w:rPr>
          <w:rtl/>
        </w:rPr>
        <w:t xml:space="preserve"> ق</w:t>
      </w:r>
      <w:r w:rsidR="00D854E7">
        <w:rPr>
          <w:rtl/>
        </w:rPr>
        <w:t>را</w:t>
      </w:r>
      <w:r>
        <w:rPr>
          <w:rtl/>
        </w:rPr>
        <w:t>ر د</w:t>
      </w:r>
      <w:r>
        <w:rPr>
          <w:rFonts w:hint="cs"/>
          <w:rtl/>
        </w:rPr>
        <w:t>ی</w:t>
      </w:r>
      <w:r>
        <w:rPr>
          <w:rFonts w:hint="eastAsia"/>
          <w:rtl/>
        </w:rPr>
        <w:t>تے</w:t>
      </w:r>
      <w:r>
        <w:rPr>
          <w:rtl/>
        </w:rPr>
        <w:t xml:space="preserve"> ہوئے انکے اسماء کے ساتھ بھ</w:t>
      </w:r>
      <w:r>
        <w:rPr>
          <w:rFonts w:hint="cs"/>
          <w:rtl/>
        </w:rPr>
        <w:t>ی</w:t>
      </w:r>
      <w:r>
        <w:rPr>
          <w:rtl/>
        </w:rPr>
        <w:t xml:space="preserve"> "رض</w:t>
      </w:r>
      <w:r>
        <w:rPr>
          <w:rFonts w:hint="cs"/>
          <w:rtl/>
        </w:rPr>
        <w:t>ی</w:t>
      </w:r>
      <w:r>
        <w:rPr>
          <w:rtl/>
        </w:rPr>
        <w:t xml:space="preserve"> اللہ عنہم" لکھا ہے۔ آخر انہوں نے حضرت </w:t>
      </w:r>
      <w:r w:rsidR="002A35F2">
        <w:rPr>
          <w:rtl/>
        </w:rPr>
        <w:t xml:space="preserve">علی علیہ السلام </w:t>
      </w:r>
      <w:r>
        <w:rPr>
          <w:rtl/>
        </w:rPr>
        <w:t xml:space="preserve"> و د</w:t>
      </w:r>
      <w:r>
        <w:rPr>
          <w:rFonts w:hint="cs"/>
          <w:rtl/>
        </w:rPr>
        <w:t>ی</w:t>
      </w:r>
      <w:r>
        <w:rPr>
          <w:rFonts w:hint="eastAsia"/>
          <w:rtl/>
        </w:rPr>
        <w:t>گر</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کے اسماء کے سا تھ "رض</w:t>
      </w:r>
      <w:r>
        <w:rPr>
          <w:rFonts w:hint="cs"/>
          <w:rtl/>
        </w:rPr>
        <w:t>ی</w:t>
      </w:r>
      <w:r>
        <w:rPr>
          <w:rtl/>
        </w:rPr>
        <w:t xml:space="preserve"> الل</w:t>
      </w:r>
      <w:r>
        <w:rPr>
          <w:rFonts w:hint="eastAsia"/>
          <w:rtl/>
        </w:rPr>
        <w:t>ہ</w:t>
      </w:r>
      <w:r>
        <w:rPr>
          <w:rtl/>
        </w:rPr>
        <w:t xml:space="preserve"> عنہم" ک</w:t>
      </w:r>
      <w:r>
        <w:rPr>
          <w:rFonts w:hint="cs"/>
          <w:rtl/>
        </w:rPr>
        <w:t>ی</w:t>
      </w:r>
      <w:r>
        <w:rPr>
          <w:rFonts w:hint="eastAsia"/>
          <w:rtl/>
        </w:rPr>
        <w:t>وں</w:t>
      </w:r>
      <w:r>
        <w:rPr>
          <w:rtl/>
        </w:rPr>
        <w:t xml:space="preserve"> لکھا ہے اور سلام و صلوات کو ترک ک</w:t>
      </w:r>
      <w:r>
        <w:rPr>
          <w:rFonts w:hint="cs"/>
          <w:rtl/>
        </w:rPr>
        <w:t>ی</w:t>
      </w:r>
      <w:r>
        <w:rPr>
          <w:rFonts w:hint="eastAsia"/>
          <w:rtl/>
        </w:rPr>
        <w:t>وں</w:t>
      </w:r>
      <w:r>
        <w:rPr>
          <w:rtl/>
        </w:rPr>
        <w:t xml:space="preserve"> ک</w:t>
      </w:r>
      <w:r>
        <w:rPr>
          <w:rFonts w:hint="cs"/>
          <w:rtl/>
        </w:rPr>
        <w:t>ی</w:t>
      </w:r>
      <w:r>
        <w:rPr>
          <w:rFonts w:hint="eastAsia"/>
          <w:rtl/>
        </w:rPr>
        <w:t>ا</w:t>
      </w:r>
      <w:r>
        <w:rPr>
          <w:rtl/>
        </w:rPr>
        <w:t xml:space="preserve"> ہے؟</w:t>
      </w:r>
    </w:p>
    <w:p w:rsidR="00E90CE5" w:rsidRDefault="00E90CE5" w:rsidP="00E90CE5">
      <w:pPr>
        <w:pStyle w:val="libNormal"/>
        <w:rPr>
          <w:rtl/>
        </w:rPr>
      </w:pPr>
      <w:r>
        <w:rPr>
          <w:rFonts w:hint="eastAsia"/>
          <w:rtl/>
        </w:rPr>
        <w:t>جب</w:t>
      </w:r>
      <w:r>
        <w:rPr>
          <w:rtl/>
        </w:rPr>
        <w:t xml:space="preserve"> رسول اکرمؐ کے نام مبارک کا ذکر کرتے ہ</w:t>
      </w:r>
      <w:r>
        <w:rPr>
          <w:rFonts w:hint="cs"/>
          <w:rtl/>
        </w:rPr>
        <w:t>ی</w:t>
      </w:r>
      <w:r>
        <w:rPr>
          <w:rFonts w:hint="eastAsia"/>
          <w:rtl/>
        </w:rPr>
        <w:t>ں</w:t>
      </w:r>
      <w:r>
        <w:rPr>
          <w:rtl/>
        </w:rPr>
        <w:t xml:space="preserve"> تو سلام و صلوات م</w:t>
      </w:r>
      <w:r>
        <w:rPr>
          <w:rFonts w:hint="cs"/>
          <w:rtl/>
        </w:rPr>
        <w:t>ی</w:t>
      </w:r>
      <w:r>
        <w:rPr>
          <w:rFonts w:hint="eastAsia"/>
          <w:rtl/>
        </w:rPr>
        <w:t>ں</w:t>
      </w:r>
      <w:r>
        <w:rPr>
          <w:rtl/>
        </w:rPr>
        <w:t xml:space="preserve"> صرف حضورؐ کا نام ک</w:t>
      </w:r>
      <w:r>
        <w:rPr>
          <w:rFonts w:hint="cs"/>
          <w:rtl/>
        </w:rPr>
        <w:t>ی</w:t>
      </w:r>
      <w:r>
        <w:rPr>
          <w:rFonts w:hint="eastAsia"/>
          <w:rtl/>
        </w:rPr>
        <w:t>وں</w:t>
      </w:r>
      <w:r>
        <w:rPr>
          <w:rtl/>
        </w:rPr>
        <w:t xml:space="preserve">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آنحضرت ک</w:t>
      </w:r>
      <w:r>
        <w:rPr>
          <w:rFonts w:hint="cs"/>
          <w:rtl/>
        </w:rPr>
        <w:t>ی</w:t>
      </w:r>
      <w:r>
        <w:rPr>
          <w:rtl/>
        </w:rPr>
        <w:t xml:space="preserve"> آلؑ پاک کو ف</w:t>
      </w:r>
      <w:r w:rsidR="00D854E7">
        <w:rPr>
          <w:rtl/>
        </w:rPr>
        <w:t>را</w:t>
      </w:r>
      <w:r>
        <w:rPr>
          <w:rtl/>
        </w:rPr>
        <w:t>موش ک</w:t>
      </w:r>
      <w:r>
        <w:rPr>
          <w:rFonts w:hint="cs"/>
          <w:rtl/>
        </w:rPr>
        <w:t>ی</w:t>
      </w:r>
      <w:r>
        <w:rPr>
          <w:rFonts w:hint="eastAsia"/>
          <w:rtl/>
        </w:rPr>
        <w:t>وں</w:t>
      </w:r>
      <w:r>
        <w:rPr>
          <w:rtl/>
        </w:rPr>
        <w:t xml:space="preserve">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ن</w:t>
      </w:r>
      <w:r>
        <w:rPr>
          <w:rFonts w:hint="cs"/>
          <w:rtl/>
        </w:rPr>
        <w:t>ی</w:t>
      </w:r>
      <w:r>
        <w:rPr>
          <w:rFonts w:hint="eastAsia"/>
          <w:rtl/>
        </w:rPr>
        <w:t>ز</w:t>
      </w:r>
      <w:r>
        <w:rPr>
          <w:rtl/>
        </w:rPr>
        <w:t xml:space="preserve"> آل رسولؐ پر صلوات بھ</w:t>
      </w:r>
      <w:r>
        <w:rPr>
          <w:rFonts w:hint="cs"/>
          <w:rtl/>
        </w:rPr>
        <w:t>ی</w:t>
      </w:r>
      <w:r>
        <w:rPr>
          <w:rFonts w:hint="eastAsia"/>
          <w:rtl/>
        </w:rPr>
        <w:t>جنے</w:t>
      </w:r>
      <w:r>
        <w:rPr>
          <w:rtl/>
        </w:rPr>
        <w:t xml:space="preserve"> والے کو </w:t>
      </w:r>
      <w:r w:rsidR="00D854E7">
        <w:rPr>
          <w:rtl/>
        </w:rPr>
        <w:t>را</w:t>
      </w:r>
      <w:r>
        <w:rPr>
          <w:rtl/>
        </w:rPr>
        <w:t>فض</w:t>
      </w:r>
      <w:r>
        <w:rPr>
          <w:rFonts w:hint="cs"/>
          <w:rtl/>
        </w:rPr>
        <w:t>ی</w:t>
      </w:r>
      <w:r>
        <w:rPr>
          <w:rtl/>
        </w:rPr>
        <w:t xml:space="preserve"> ک</w:t>
      </w:r>
      <w:r>
        <w:rPr>
          <w:rFonts w:hint="cs"/>
          <w:rtl/>
        </w:rPr>
        <w:t>ی</w:t>
      </w:r>
      <w:r>
        <w:rPr>
          <w:rFonts w:hint="eastAsia"/>
          <w:rtl/>
        </w:rPr>
        <w:t>وں</w:t>
      </w:r>
      <w:r>
        <w:rPr>
          <w:rtl/>
        </w:rPr>
        <w:t xml:space="preserve"> کہتے ہ</w:t>
      </w:r>
      <w:r>
        <w:rPr>
          <w:rFonts w:hint="cs"/>
          <w:rtl/>
        </w:rPr>
        <w:t>ی</w:t>
      </w:r>
      <w:r>
        <w:rPr>
          <w:rFonts w:hint="eastAsia"/>
          <w:rtl/>
        </w:rPr>
        <w:t>ں؟</w:t>
      </w:r>
      <w:r>
        <w:rPr>
          <w:rtl/>
        </w:rPr>
        <w:t xml:space="preserve"> بعض اہل سنت، آل رسولؐ پر صلوات کو بدعت ک</w:t>
      </w:r>
      <w:r>
        <w:rPr>
          <w:rFonts w:hint="cs"/>
          <w:rtl/>
        </w:rPr>
        <w:t>ی</w:t>
      </w:r>
      <w:r>
        <w:rPr>
          <w:rFonts w:hint="eastAsia"/>
          <w:rtl/>
        </w:rPr>
        <w:t>وں</w:t>
      </w:r>
      <w:r>
        <w:rPr>
          <w:rtl/>
        </w:rPr>
        <w:t xml:space="preserve"> سمجھتے ہ</w:t>
      </w:r>
      <w:r>
        <w:rPr>
          <w:rFonts w:hint="cs"/>
          <w:rtl/>
        </w:rPr>
        <w:t>ی</w:t>
      </w:r>
      <w:r>
        <w:rPr>
          <w:rFonts w:hint="eastAsia"/>
          <w:rtl/>
        </w:rPr>
        <w:t>ں؟</w:t>
      </w:r>
      <w:r>
        <w:rPr>
          <w:rtl/>
        </w:rPr>
        <w:t xml:space="preserve"> اور بعض ان سے متاثر ہوکر آلِؑ رسولؐ پر صلوات کو ترک کر د</w:t>
      </w:r>
      <w:r>
        <w:rPr>
          <w:rFonts w:hint="cs"/>
          <w:rtl/>
        </w:rPr>
        <w:t>ی</w:t>
      </w:r>
      <w:r>
        <w:rPr>
          <w:rFonts w:hint="eastAsia"/>
          <w:rtl/>
        </w:rPr>
        <w:t>تےہ</w:t>
      </w:r>
      <w:r>
        <w:rPr>
          <w:rFonts w:hint="cs"/>
          <w:rtl/>
        </w:rPr>
        <w:t>ی</w:t>
      </w:r>
      <w:r>
        <w:rPr>
          <w:rFonts w:hint="eastAsia"/>
          <w:rtl/>
        </w:rPr>
        <w:t>ں</w:t>
      </w:r>
      <w:r>
        <w:rPr>
          <w:rtl/>
        </w:rPr>
        <w:t>۔ اور اپن</w:t>
      </w:r>
      <w:r>
        <w:rPr>
          <w:rFonts w:hint="cs"/>
          <w:rtl/>
        </w:rPr>
        <w:t>ی</w:t>
      </w:r>
      <w:r>
        <w:rPr>
          <w:rtl/>
        </w:rPr>
        <w:t xml:space="preserve"> دل</w:t>
      </w:r>
      <w:r>
        <w:rPr>
          <w:rFonts w:hint="cs"/>
          <w:rtl/>
        </w:rPr>
        <w:t>ی</w:t>
      </w:r>
      <w:r>
        <w:rPr>
          <w:rFonts w:hint="eastAsia"/>
          <w:rtl/>
        </w:rPr>
        <w:t>ل</w:t>
      </w:r>
      <w:r>
        <w:rPr>
          <w:rtl/>
        </w:rPr>
        <w:t xml:space="preserve">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کہ خداوند عالم نے سورہ احزاب ک</w:t>
      </w:r>
      <w:r>
        <w:rPr>
          <w:rFonts w:hint="cs"/>
          <w:rtl/>
        </w:rPr>
        <w:t>ی</w:t>
      </w:r>
      <w:r>
        <w:rPr>
          <w:rtl/>
        </w:rPr>
        <w:t xml:space="preserve"> آ</w:t>
      </w:r>
      <w:r>
        <w:rPr>
          <w:rFonts w:hint="cs"/>
          <w:rtl/>
        </w:rPr>
        <w:t>ی</w:t>
      </w:r>
      <w:r>
        <w:rPr>
          <w:rFonts w:hint="eastAsia"/>
          <w:rtl/>
        </w:rPr>
        <w:t>ت</w:t>
      </w:r>
      <w:r>
        <w:rPr>
          <w:rtl/>
        </w:rPr>
        <w:t xml:space="preserve"> نمبر </w:t>
      </w:r>
      <w:r>
        <w:rPr>
          <w:rtl/>
          <w:lang w:bidi="fa-IR"/>
        </w:rPr>
        <w:t>۵۶</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w:t>
      </w:r>
      <w:r w:rsidR="00E8273D" w:rsidRPr="00E8273D">
        <w:rPr>
          <w:rStyle w:val="libAlaemChar"/>
          <w:rtl/>
        </w:rPr>
        <w:t>(</w:t>
      </w:r>
      <w:r w:rsidRPr="00016CA8">
        <w:rPr>
          <w:rStyle w:val="libAieChar"/>
          <w:rtl/>
        </w:rPr>
        <w:t xml:space="preserve"> </w:t>
      </w:r>
      <w:r w:rsidRPr="00016CA8">
        <w:rPr>
          <w:rStyle w:val="libAieChar"/>
          <w:rFonts w:hint="cs"/>
          <w:rtl/>
        </w:rPr>
        <w:t xml:space="preserve">إِنَّ اللَّهَ وَمَلائِكَتَهُ يُصَلُّونَ عَلَى النَّبِيِّ يَا أَيُّهَا الَّذِينَ آمَنُوا </w:t>
      </w:r>
      <w:r w:rsidRPr="00016CA8">
        <w:rPr>
          <w:rStyle w:val="libAieChar"/>
          <w:rFonts w:hint="cs"/>
          <w:rtl/>
        </w:rPr>
        <w:lastRenderedPageBreak/>
        <w:t>صَلُّوا عَلَيْهِ</w:t>
      </w:r>
      <w:r w:rsidRPr="00016CA8">
        <w:rPr>
          <w:rStyle w:val="libAieChar"/>
          <w:rtl/>
        </w:rPr>
        <w:t xml:space="preserve"> وَسَلِّمُوا تَس</w:t>
      </w:r>
      <w:r w:rsidRPr="00016CA8">
        <w:rPr>
          <w:rStyle w:val="libAieChar"/>
          <w:rFonts w:hint="cs"/>
          <w:rtl/>
        </w:rPr>
        <w:t>ْلِيمًا</w:t>
      </w:r>
      <w:r w:rsidR="00E8273D" w:rsidRPr="00E8273D">
        <w:rPr>
          <w:rStyle w:val="libAlaemChar"/>
          <w:rFonts w:hint="cs"/>
          <w:rtl/>
        </w:rPr>
        <w:t>)</w:t>
      </w:r>
      <w:r w:rsidRPr="00C94A74">
        <w:rPr>
          <w:rFonts w:hint="cs"/>
          <w:rtl/>
        </w:rPr>
        <w:t xml:space="preserve">  </w:t>
      </w:r>
      <w:r>
        <w:rPr>
          <w:rFonts w:hint="cs"/>
          <w:rtl/>
        </w:rPr>
        <w:t>ی</w:t>
      </w:r>
      <w:r>
        <w:rPr>
          <w:rFonts w:hint="eastAsia"/>
          <w:rtl/>
        </w:rPr>
        <w:t>عن</w:t>
      </w:r>
      <w:r>
        <w:rPr>
          <w:rFonts w:hint="cs"/>
          <w:rtl/>
        </w:rPr>
        <w:t>ی</w:t>
      </w:r>
      <w:r>
        <w:rPr>
          <w:rtl/>
        </w:rPr>
        <w:t xml:space="preserve"> اللہ اور اس کے ملائکہ اپنے نب</w:t>
      </w:r>
      <w:r>
        <w:rPr>
          <w:rFonts w:hint="cs"/>
          <w:rtl/>
        </w:rPr>
        <w:t>ی</w:t>
      </w:r>
      <w:r>
        <w:rPr>
          <w:rtl/>
        </w:rPr>
        <w:t xml:space="preserve"> پر درود بھ</w:t>
      </w:r>
      <w:r>
        <w:rPr>
          <w:rFonts w:hint="cs"/>
          <w:rtl/>
        </w:rPr>
        <w:t>ی</w:t>
      </w:r>
      <w:r>
        <w:rPr>
          <w:rFonts w:hint="eastAsia"/>
          <w:rtl/>
        </w:rPr>
        <w:t>جتے</w:t>
      </w:r>
      <w:r>
        <w:rPr>
          <w:rtl/>
        </w:rPr>
        <w:t xml:space="preserve"> ہ</w:t>
      </w:r>
      <w:r>
        <w:rPr>
          <w:rFonts w:hint="cs"/>
          <w:rtl/>
        </w:rPr>
        <w:t>ی</w:t>
      </w:r>
      <w:r>
        <w:rPr>
          <w:rFonts w:hint="eastAsia"/>
          <w:rtl/>
        </w:rPr>
        <w:t>ں</w:t>
      </w:r>
      <w:r>
        <w:rPr>
          <w:rtl/>
        </w:rPr>
        <w:t>۔ اے اہل ا</w:t>
      </w:r>
      <w:r>
        <w:rPr>
          <w:rFonts w:hint="cs"/>
          <w:rtl/>
        </w:rPr>
        <w:t>ی</w:t>
      </w:r>
      <w:r>
        <w:rPr>
          <w:rFonts w:hint="eastAsia"/>
          <w:rtl/>
        </w:rPr>
        <w:t>مان</w:t>
      </w:r>
      <w:r>
        <w:rPr>
          <w:rtl/>
        </w:rPr>
        <w:t xml:space="preserve"> تم بھ</w:t>
      </w:r>
      <w:r>
        <w:rPr>
          <w:rFonts w:hint="cs"/>
          <w:rtl/>
        </w:rPr>
        <w:t>ی</w:t>
      </w:r>
      <w:r>
        <w:rPr>
          <w:rtl/>
        </w:rPr>
        <w:t xml:space="preserve"> ان پر درود و سلام بھ</w:t>
      </w:r>
      <w:r>
        <w:rPr>
          <w:rFonts w:hint="cs"/>
          <w:rtl/>
        </w:rPr>
        <w:t>ی</w:t>
      </w:r>
      <w:r>
        <w:rPr>
          <w:rFonts w:hint="eastAsia"/>
          <w:rtl/>
        </w:rPr>
        <w:t>جو</w:t>
      </w:r>
      <w:r>
        <w:rPr>
          <w:rtl/>
        </w:rPr>
        <w:t>۔</w:t>
      </w:r>
    </w:p>
    <w:p w:rsidR="00E90CE5" w:rsidRDefault="00E90CE5" w:rsidP="00E90CE5">
      <w:pPr>
        <w:pStyle w:val="libNormal"/>
        <w:rPr>
          <w:rtl/>
        </w:rPr>
      </w:pPr>
      <w:r>
        <w:rPr>
          <w:rFonts w:hint="eastAsia"/>
          <w:rtl/>
        </w:rPr>
        <w:t>پس</w:t>
      </w:r>
      <w:r>
        <w:rPr>
          <w:rtl/>
        </w:rPr>
        <w:t xml:space="preserve"> خداوند عالم نے اس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درود  و سلام کو صرف اپنے نب</w:t>
      </w:r>
      <w:r>
        <w:rPr>
          <w:rFonts w:hint="cs"/>
          <w:rtl/>
        </w:rPr>
        <w:t>ی</w:t>
      </w:r>
      <w:r>
        <w:rPr>
          <w:rtl/>
        </w:rPr>
        <w:t xml:space="preserve"> سے مخصوص ک</w:t>
      </w:r>
      <w:r>
        <w:rPr>
          <w:rFonts w:hint="cs"/>
          <w:rtl/>
        </w:rPr>
        <w:t>ی</w:t>
      </w:r>
      <w:r>
        <w:rPr>
          <w:rFonts w:hint="eastAsia"/>
          <w:rtl/>
        </w:rPr>
        <w:t>ا</w:t>
      </w:r>
      <w:r>
        <w:rPr>
          <w:rtl/>
        </w:rPr>
        <w:t xml:space="preserve"> ہے لہذا ائمہ اہل ب</w:t>
      </w:r>
      <w:r>
        <w:rPr>
          <w:rFonts w:hint="cs"/>
          <w:rtl/>
        </w:rPr>
        <w:t>ی</w:t>
      </w:r>
      <w:r>
        <w:rPr>
          <w:rFonts w:hint="eastAsia"/>
          <w:rtl/>
        </w:rPr>
        <w:t>ت</w:t>
      </w:r>
      <w:r>
        <w:rPr>
          <w:rtl/>
        </w:rPr>
        <w:t xml:space="preserve"> و آلؑ محمدؐ پر ش</w:t>
      </w:r>
      <w:r>
        <w:rPr>
          <w:rFonts w:hint="cs"/>
          <w:rtl/>
        </w:rPr>
        <w:t>ی</w:t>
      </w:r>
      <w:r>
        <w:rPr>
          <w:rFonts w:hint="eastAsia"/>
          <w:rtl/>
        </w:rPr>
        <w:t>عوں</w:t>
      </w:r>
      <w:r>
        <w:rPr>
          <w:rtl/>
        </w:rPr>
        <w:t xml:space="preserve"> کا درود و سلام بھ</w:t>
      </w:r>
      <w:r>
        <w:rPr>
          <w:rFonts w:hint="cs"/>
          <w:rtl/>
        </w:rPr>
        <w:t>ی</w:t>
      </w:r>
      <w:r>
        <w:rPr>
          <w:rFonts w:hint="eastAsia"/>
          <w:rtl/>
        </w:rPr>
        <w:t>جنا</w:t>
      </w:r>
      <w:r>
        <w:rPr>
          <w:rtl/>
        </w:rPr>
        <w:t xml:space="preserve"> بدعت ہے انہوں نے اس چ</w:t>
      </w:r>
      <w:r>
        <w:rPr>
          <w:rFonts w:hint="cs"/>
          <w:rtl/>
        </w:rPr>
        <w:t>ی</w:t>
      </w:r>
      <w:r>
        <w:rPr>
          <w:rFonts w:hint="eastAsia"/>
          <w:rtl/>
        </w:rPr>
        <w:t>ز</w:t>
      </w:r>
      <w:r>
        <w:rPr>
          <w:rtl/>
        </w:rPr>
        <w:t xml:space="preserve"> کو جو د</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ہے اس کو د</w:t>
      </w:r>
      <w:r>
        <w:rPr>
          <w:rFonts w:hint="cs"/>
          <w:rtl/>
        </w:rPr>
        <w:t>ی</w:t>
      </w:r>
      <w:r>
        <w:rPr>
          <w:rFonts w:hint="eastAsia"/>
          <w:rtl/>
        </w:rPr>
        <w:t>ن</w:t>
      </w:r>
      <w:r>
        <w:rPr>
          <w:rtl/>
        </w:rPr>
        <w:t xml:space="preserve"> کے نام پر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داخل کرد</w:t>
      </w:r>
      <w:r>
        <w:rPr>
          <w:rFonts w:hint="cs"/>
          <w:rtl/>
        </w:rPr>
        <w:t>ی</w:t>
      </w:r>
      <w:r>
        <w:rPr>
          <w:rFonts w:hint="eastAsia"/>
          <w:rtl/>
        </w:rPr>
        <w:t>ا</w:t>
      </w:r>
      <w:r>
        <w:rPr>
          <w:rtl/>
        </w:rPr>
        <w:t xml:space="preserve"> ہے لہذا ش</w:t>
      </w:r>
      <w:r>
        <w:rPr>
          <w:rFonts w:hint="cs"/>
          <w:rtl/>
        </w:rPr>
        <w:t>ی</w:t>
      </w:r>
      <w:r>
        <w:rPr>
          <w:rFonts w:hint="eastAsia"/>
          <w:rtl/>
        </w:rPr>
        <w:t>عوں</w:t>
      </w:r>
      <w:r>
        <w:rPr>
          <w:rtl/>
        </w:rPr>
        <w:t xml:space="preserve"> کو ائمہ  اہل ب</w:t>
      </w:r>
      <w:r>
        <w:rPr>
          <w:rFonts w:hint="cs"/>
          <w:rtl/>
        </w:rPr>
        <w:t>ی</w:t>
      </w:r>
      <w:r>
        <w:rPr>
          <w:rFonts w:hint="eastAsia"/>
          <w:rtl/>
        </w:rPr>
        <w:t>ت</w:t>
      </w:r>
      <w:r>
        <w:rPr>
          <w:rtl/>
        </w:rPr>
        <w:t xml:space="preserve"> پر درود و سلام بھ</w:t>
      </w:r>
      <w:r>
        <w:rPr>
          <w:rFonts w:hint="cs"/>
          <w:rtl/>
        </w:rPr>
        <w:t>ی</w:t>
      </w:r>
      <w:r>
        <w:rPr>
          <w:rFonts w:hint="eastAsia"/>
          <w:rtl/>
        </w:rPr>
        <w:t>جنے</w:t>
      </w:r>
      <w:r>
        <w:rPr>
          <w:rtl/>
        </w:rPr>
        <w:t xml:space="preserve"> کے بجائے "رض</w:t>
      </w:r>
      <w:r>
        <w:rPr>
          <w:rFonts w:hint="cs"/>
          <w:rtl/>
        </w:rPr>
        <w:t>ی</w:t>
      </w:r>
      <w:r>
        <w:rPr>
          <w:rtl/>
        </w:rPr>
        <w:t xml:space="preserve"> اللہ عنہم" کہنا چاہ</w:t>
      </w:r>
      <w:r>
        <w:rPr>
          <w:rFonts w:hint="cs"/>
          <w:rtl/>
        </w:rPr>
        <w:t>ی</w:t>
      </w:r>
      <w:r>
        <w:rPr>
          <w:rFonts w:hint="eastAsia"/>
          <w:rtl/>
        </w:rPr>
        <w:t>ے</w:t>
      </w:r>
      <w:r>
        <w:rPr>
          <w:rtl/>
        </w:rPr>
        <w:t xml:space="preserve"> اور صلوات کو ترک کرد</w:t>
      </w:r>
      <w:r>
        <w:rPr>
          <w:rFonts w:hint="cs"/>
          <w:rtl/>
        </w:rPr>
        <w:t>ی</w:t>
      </w:r>
      <w:r>
        <w:rPr>
          <w:rFonts w:hint="eastAsia"/>
          <w:rtl/>
        </w:rPr>
        <w:t>نا</w:t>
      </w:r>
      <w:r>
        <w:rPr>
          <w:rtl/>
        </w:rPr>
        <w:t xml:space="preserve"> چاہ</w:t>
      </w:r>
      <w:r>
        <w:rPr>
          <w:rFonts w:hint="cs"/>
          <w:rtl/>
        </w:rPr>
        <w:t>ی</w:t>
      </w:r>
      <w:r>
        <w:rPr>
          <w:rFonts w:hint="eastAsia"/>
          <w:rtl/>
        </w:rPr>
        <w:t>ے</w:t>
      </w:r>
      <w:r>
        <w:rPr>
          <w:rtl/>
        </w:rPr>
        <w:t>۔</w:t>
      </w:r>
    </w:p>
    <w:p w:rsidR="00E90CE5" w:rsidRDefault="00E90CE5" w:rsidP="00CF1428">
      <w:pPr>
        <w:pStyle w:val="Heading2Center"/>
        <w:rPr>
          <w:rtl/>
        </w:rPr>
      </w:pPr>
      <w:bookmarkStart w:id="283" w:name="_Toc504211597"/>
      <w:r>
        <w:rPr>
          <w:rFonts w:hint="eastAsia"/>
          <w:rtl/>
        </w:rPr>
        <w:t>جواب</w:t>
      </w:r>
      <w:r>
        <w:rPr>
          <w:rtl/>
        </w:rPr>
        <w:t xml:space="preserve"> اشکال:</w:t>
      </w:r>
      <w:bookmarkEnd w:id="283"/>
    </w:p>
    <w:p w:rsidR="00E90CE5" w:rsidRDefault="00E90CE5" w:rsidP="00E90CE5">
      <w:pPr>
        <w:pStyle w:val="libNormal"/>
        <w:rPr>
          <w:rtl/>
        </w:rPr>
      </w:pPr>
      <w:r>
        <w:rPr>
          <w:rFonts w:hint="eastAsia"/>
          <w:rtl/>
        </w:rPr>
        <w:t>ہم</w:t>
      </w:r>
      <w:r>
        <w:rPr>
          <w:rtl/>
        </w:rPr>
        <w:t xml:space="preserve"> توف</w:t>
      </w:r>
      <w:r>
        <w:rPr>
          <w:rFonts w:hint="cs"/>
          <w:rtl/>
        </w:rPr>
        <w:t>ی</w:t>
      </w:r>
      <w:r>
        <w:rPr>
          <w:rFonts w:hint="eastAsia"/>
          <w:rtl/>
        </w:rPr>
        <w:t>ق</w:t>
      </w:r>
      <w:r>
        <w:rPr>
          <w:rtl/>
        </w:rPr>
        <w:t xml:space="preserve"> و مدد الٰہ</w:t>
      </w:r>
      <w:r>
        <w:rPr>
          <w:rFonts w:hint="cs"/>
          <w:rtl/>
        </w:rPr>
        <w:t>ی</w:t>
      </w:r>
      <w:r>
        <w:rPr>
          <w:rtl/>
        </w:rPr>
        <w:t xml:space="preserve"> سے ثابت کر</w:t>
      </w:r>
      <w:r>
        <w:rPr>
          <w:rFonts w:hint="cs"/>
          <w:rtl/>
        </w:rPr>
        <w:t>ی</w:t>
      </w:r>
      <w:r>
        <w:rPr>
          <w:rFonts w:hint="eastAsia"/>
          <w:rtl/>
        </w:rPr>
        <w:t>ں</w:t>
      </w:r>
      <w:r>
        <w:rPr>
          <w:rtl/>
        </w:rPr>
        <w:t xml:space="preserve"> گے کہ آلؑ محمدؐ پر درود وسلام بھ</w:t>
      </w:r>
      <w:r>
        <w:rPr>
          <w:rFonts w:hint="cs"/>
          <w:rtl/>
        </w:rPr>
        <w:t>ی</w:t>
      </w:r>
      <w:r>
        <w:rPr>
          <w:rFonts w:hint="eastAsia"/>
          <w:rtl/>
        </w:rPr>
        <w:t>جنا</w:t>
      </w:r>
      <w:r>
        <w:rPr>
          <w:rtl/>
        </w:rPr>
        <w:t xml:space="preserve"> دل</w:t>
      </w:r>
      <w:r>
        <w:rPr>
          <w:rFonts w:hint="cs"/>
          <w:rtl/>
        </w:rPr>
        <w:t>ی</w:t>
      </w:r>
      <w:r>
        <w:rPr>
          <w:rFonts w:hint="eastAsia"/>
          <w:rtl/>
        </w:rPr>
        <w:t>ل</w:t>
      </w:r>
      <w:r>
        <w:rPr>
          <w:rtl/>
        </w:rPr>
        <w:t xml:space="preserve"> و برہان اور نص ق</w:t>
      </w:r>
      <w:r w:rsidR="00D854E7">
        <w:rPr>
          <w:rtl/>
        </w:rPr>
        <w:t>را</w:t>
      </w:r>
      <w:r>
        <w:rPr>
          <w:rtl/>
        </w:rPr>
        <w:t>ن</w:t>
      </w:r>
      <w:r>
        <w:rPr>
          <w:rFonts w:hint="cs"/>
          <w:rtl/>
        </w:rPr>
        <w:t>ی</w:t>
      </w:r>
      <w:r>
        <w:rPr>
          <w:rtl/>
        </w:rPr>
        <w:t xml:space="preserve"> کے ع</w:t>
      </w:r>
      <w:r>
        <w:rPr>
          <w:rFonts w:hint="cs"/>
          <w:rtl/>
        </w:rPr>
        <w:t>ی</w:t>
      </w:r>
      <w:r>
        <w:rPr>
          <w:rFonts w:hint="eastAsia"/>
          <w:rtl/>
        </w:rPr>
        <w:t>ن</w:t>
      </w:r>
      <w:r>
        <w:rPr>
          <w:rtl/>
        </w:rPr>
        <w:t xml:space="preserve"> مطابق ہے اور حق</w:t>
      </w:r>
      <w:r>
        <w:rPr>
          <w:rFonts w:hint="cs"/>
          <w:rtl/>
        </w:rPr>
        <w:t>ی</w:t>
      </w:r>
      <w:r>
        <w:rPr>
          <w:rFonts w:hint="eastAsia"/>
          <w:rtl/>
        </w:rPr>
        <w:t>ق</w:t>
      </w:r>
      <w:r>
        <w:rPr>
          <w:rFonts w:hint="cs"/>
          <w:rtl/>
        </w:rPr>
        <w:t>ی</w:t>
      </w:r>
      <w:r>
        <w:rPr>
          <w:rtl/>
        </w:rPr>
        <w:t xml:space="preserve"> اہل بدعت وہ لوگ ہ</w:t>
      </w:r>
      <w:r>
        <w:rPr>
          <w:rFonts w:hint="cs"/>
          <w:rtl/>
        </w:rPr>
        <w:t>ی</w:t>
      </w:r>
      <w:r>
        <w:rPr>
          <w:rFonts w:hint="eastAsia"/>
          <w:rtl/>
        </w:rPr>
        <w:t>ں</w:t>
      </w:r>
      <w:r>
        <w:rPr>
          <w:rtl/>
        </w:rPr>
        <w:t xml:space="preserve"> جنہوں نے اس صلوات کو (جو کہ د</w:t>
      </w:r>
      <w:r>
        <w:rPr>
          <w:rFonts w:hint="cs"/>
          <w:rtl/>
        </w:rPr>
        <w:t>ی</w:t>
      </w:r>
      <w:r>
        <w:rPr>
          <w:rFonts w:hint="eastAsia"/>
          <w:rtl/>
        </w:rPr>
        <w:t>ن</w:t>
      </w:r>
      <w:r>
        <w:rPr>
          <w:rtl/>
        </w:rPr>
        <w:t xml:space="preserve"> و سنت نبو</w:t>
      </w:r>
      <w:r>
        <w:rPr>
          <w:rFonts w:hint="cs"/>
          <w:rtl/>
        </w:rPr>
        <w:t>ی</w:t>
      </w:r>
      <w:r>
        <w:rPr>
          <w:rtl/>
        </w:rPr>
        <w:t xml:space="preserve"> م</w:t>
      </w:r>
      <w:r>
        <w:rPr>
          <w:rFonts w:hint="cs"/>
          <w:rtl/>
        </w:rPr>
        <w:t>ی</w:t>
      </w:r>
      <w:r>
        <w:rPr>
          <w:rFonts w:hint="eastAsia"/>
          <w:rtl/>
        </w:rPr>
        <w:t>ں</w:t>
      </w:r>
      <w:r>
        <w:rPr>
          <w:rtl/>
        </w:rPr>
        <w:t xml:space="preserve"> سے ہے) ترک کرد</w:t>
      </w:r>
      <w:r>
        <w:rPr>
          <w:rFonts w:hint="cs"/>
          <w:rtl/>
        </w:rPr>
        <w:t>ی</w:t>
      </w:r>
      <w:r>
        <w:rPr>
          <w:rFonts w:hint="eastAsia"/>
          <w:rtl/>
        </w:rPr>
        <w:t>ا</w:t>
      </w:r>
      <w:r>
        <w:rPr>
          <w:rtl/>
        </w:rPr>
        <w:t xml:space="preserve"> ہے </w:t>
      </w:r>
      <w:r>
        <w:rPr>
          <w:rFonts w:hint="cs"/>
          <w:rtl/>
        </w:rPr>
        <w:t>ی</w:t>
      </w:r>
      <w:r>
        <w:rPr>
          <w:rFonts w:hint="eastAsia"/>
          <w:rtl/>
        </w:rPr>
        <w:t>عن</w:t>
      </w:r>
      <w:r>
        <w:rPr>
          <w:rFonts w:hint="cs"/>
          <w:rtl/>
        </w:rPr>
        <w:t>ی</w:t>
      </w:r>
      <w:r>
        <w:rPr>
          <w:rtl/>
        </w:rPr>
        <w:t xml:space="preserve"> انہوں نے د</w:t>
      </w:r>
      <w:r>
        <w:rPr>
          <w:rFonts w:hint="cs"/>
          <w:rtl/>
        </w:rPr>
        <w:t>ی</w:t>
      </w:r>
      <w:r>
        <w:rPr>
          <w:rFonts w:hint="eastAsia"/>
          <w:rtl/>
        </w:rPr>
        <w:t>ن</w:t>
      </w:r>
      <w:r>
        <w:rPr>
          <w:rtl/>
        </w:rPr>
        <w:t xml:space="preserve"> کا حصہ نہ سمجھ کر اس چ</w:t>
      </w:r>
      <w:r>
        <w:rPr>
          <w:rFonts w:hint="cs"/>
          <w:rtl/>
        </w:rPr>
        <w:t>ی</w:t>
      </w:r>
      <w:r>
        <w:rPr>
          <w:rFonts w:hint="eastAsia"/>
          <w:rtl/>
        </w:rPr>
        <w:t>ز</w:t>
      </w:r>
      <w:r>
        <w:rPr>
          <w:rtl/>
        </w:rPr>
        <w:t xml:space="preserve"> کو </w:t>
      </w:r>
      <w:r>
        <w:rPr>
          <w:rFonts w:hint="eastAsia"/>
          <w:rtl/>
        </w:rPr>
        <w:t>ترک</w:t>
      </w:r>
      <w:r>
        <w:rPr>
          <w:rtl/>
        </w:rPr>
        <w:t xml:space="preserve"> کرد</w:t>
      </w:r>
      <w:r>
        <w:rPr>
          <w:rFonts w:hint="cs"/>
          <w:rtl/>
        </w:rPr>
        <w:t>ی</w:t>
      </w:r>
      <w:r>
        <w:rPr>
          <w:rFonts w:hint="eastAsia"/>
          <w:rtl/>
        </w:rPr>
        <w:t>ا</w:t>
      </w:r>
      <w:r>
        <w:rPr>
          <w:rtl/>
        </w:rPr>
        <w:t xml:space="preserve"> ہے جو درحق</w:t>
      </w:r>
      <w:r>
        <w:rPr>
          <w:rFonts w:hint="cs"/>
          <w:rtl/>
        </w:rPr>
        <w:t>ی</w:t>
      </w:r>
      <w:r>
        <w:rPr>
          <w:rFonts w:hint="eastAsia"/>
          <w:rtl/>
        </w:rPr>
        <w:t>قت</w:t>
      </w:r>
      <w:r>
        <w:rPr>
          <w:rtl/>
        </w:rPr>
        <w:t xml:space="preserve"> د</w:t>
      </w:r>
      <w:r>
        <w:rPr>
          <w:rFonts w:hint="cs"/>
          <w:rtl/>
        </w:rPr>
        <w:t>ی</w:t>
      </w:r>
      <w:r>
        <w:rPr>
          <w:rFonts w:hint="eastAsia"/>
          <w:rtl/>
        </w:rPr>
        <w:t>ن</w:t>
      </w:r>
      <w:r>
        <w:rPr>
          <w:rtl/>
        </w:rPr>
        <w:t xml:space="preserve"> کا حصہ ہے۔ لہذا ہم کہ</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اول</w:t>
      </w:r>
      <w:r>
        <w:rPr>
          <w:rtl/>
        </w:rPr>
        <w:t>: "اثبات ش</w:t>
      </w:r>
      <w:r>
        <w:rPr>
          <w:rFonts w:hint="cs"/>
          <w:rtl/>
        </w:rPr>
        <w:t>ی</w:t>
      </w:r>
      <w:r>
        <w:rPr>
          <w:rFonts w:hint="eastAsia"/>
          <w:rtl/>
        </w:rPr>
        <w:t>ء،</w:t>
      </w:r>
      <w:r>
        <w:rPr>
          <w:rtl/>
        </w:rPr>
        <w:t xml:space="preserve"> نف</w:t>
      </w:r>
      <w:r>
        <w:rPr>
          <w:rFonts w:hint="cs"/>
          <w:rtl/>
        </w:rPr>
        <w:t>ی</w:t>
      </w:r>
      <w:r>
        <w:rPr>
          <w:rtl/>
        </w:rPr>
        <w:t xml:space="preserve"> ما عدا" ک</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خداوند عالم نے اس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دوسروں پر درود و سلام بھ</w:t>
      </w:r>
      <w:r>
        <w:rPr>
          <w:rFonts w:hint="cs"/>
          <w:rtl/>
        </w:rPr>
        <w:t>ی</w:t>
      </w:r>
      <w:r>
        <w:rPr>
          <w:rFonts w:hint="eastAsia"/>
          <w:rtl/>
        </w:rPr>
        <w:t>جنے</w:t>
      </w:r>
      <w:r>
        <w:rPr>
          <w:rtl/>
        </w:rPr>
        <w:t xml:space="preserve"> سے روکا نہ</w:t>
      </w:r>
      <w:r>
        <w:rPr>
          <w:rFonts w:hint="cs"/>
          <w:rtl/>
        </w:rPr>
        <w:t>ی</w:t>
      </w:r>
      <w:r>
        <w:rPr>
          <w:rFonts w:hint="eastAsia"/>
          <w:rtl/>
        </w:rPr>
        <w:t>ں</w:t>
      </w:r>
      <w:r>
        <w:rPr>
          <w:rtl/>
        </w:rPr>
        <w:t xml:space="preserve"> ہے بلکہ اس نے مسلمانوں کو </w:t>
      </w:r>
      <w:r>
        <w:rPr>
          <w:rFonts w:hint="cs"/>
          <w:rtl/>
        </w:rPr>
        <w:t>ی</w:t>
      </w:r>
      <w:r>
        <w:rPr>
          <w:rFonts w:hint="eastAsia"/>
          <w:rtl/>
        </w:rPr>
        <w:t>ہ</w:t>
      </w:r>
      <w:r>
        <w:rPr>
          <w:rtl/>
        </w:rPr>
        <w:t xml:space="preserve"> حکم د</w:t>
      </w:r>
      <w:r>
        <w:rPr>
          <w:rFonts w:hint="cs"/>
          <w:rtl/>
        </w:rPr>
        <w:t>ی</w:t>
      </w:r>
      <w:r>
        <w:rPr>
          <w:rFonts w:hint="eastAsia"/>
          <w:rtl/>
        </w:rPr>
        <w:t>ا</w:t>
      </w:r>
      <w:r>
        <w:rPr>
          <w:rtl/>
        </w:rPr>
        <w:t xml:space="preserve"> ہے کہ نب</w:t>
      </w:r>
      <w:r>
        <w:rPr>
          <w:rFonts w:hint="cs"/>
          <w:rtl/>
        </w:rPr>
        <w:t>ی</w:t>
      </w:r>
      <w:r>
        <w:rPr>
          <w:rtl/>
        </w:rPr>
        <w:t xml:space="preserve"> کر</w:t>
      </w:r>
      <w:r>
        <w:rPr>
          <w:rFonts w:hint="cs"/>
          <w:rtl/>
        </w:rPr>
        <w:t>ی</w:t>
      </w:r>
      <w:r>
        <w:rPr>
          <w:rFonts w:hint="eastAsia"/>
          <w:rtl/>
        </w:rPr>
        <w:t>مؐ</w:t>
      </w:r>
      <w:r>
        <w:rPr>
          <w:rtl/>
        </w:rPr>
        <w:t xml:space="preserve"> پر درود و سلام بھ</w:t>
      </w:r>
      <w:r>
        <w:rPr>
          <w:rFonts w:hint="cs"/>
          <w:rtl/>
        </w:rPr>
        <w:t>ی</w:t>
      </w:r>
      <w:r>
        <w:rPr>
          <w:rFonts w:hint="eastAsia"/>
          <w:rtl/>
        </w:rPr>
        <w:t>ج</w:t>
      </w:r>
      <w:r>
        <w:rPr>
          <w:rFonts w:hint="cs"/>
          <w:rtl/>
        </w:rPr>
        <w:t>ی</w:t>
      </w:r>
      <w:r>
        <w:rPr>
          <w:rFonts w:hint="eastAsia"/>
          <w:rtl/>
        </w:rPr>
        <w:t>ں</w:t>
      </w:r>
      <w:r>
        <w:rPr>
          <w:rtl/>
        </w:rPr>
        <w:t>۔</w:t>
      </w:r>
    </w:p>
    <w:p w:rsidR="00E90CE5" w:rsidRDefault="00E90CE5" w:rsidP="00E90CE5">
      <w:pPr>
        <w:pStyle w:val="libNormal"/>
        <w:rPr>
          <w:rtl/>
        </w:rPr>
      </w:pPr>
      <w:r>
        <w:rPr>
          <w:rFonts w:hint="eastAsia"/>
          <w:rtl/>
        </w:rPr>
        <w:t>دوئم</w:t>
      </w:r>
      <w:r>
        <w:rPr>
          <w:rtl/>
        </w:rPr>
        <w:t>: مذکورہ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نازل کرنے والے خداوند عالم نے سورہ صافّات ، آ</w:t>
      </w:r>
      <w:r>
        <w:rPr>
          <w:rFonts w:hint="cs"/>
          <w:rtl/>
        </w:rPr>
        <w:t>ی</w:t>
      </w:r>
      <w:r>
        <w:rPr>
          <w:rFonts w:hint="eastAsia"/>
          <w:rtl/>
        </w:rPr>
        <w:t>ت</w:t>
      </w:r>
      <w:r>
        <w:rPr>
          <w:rtl/>
        </w:rPr>
        <w:t xml:space="preserve"> نمبر </w:t>
      </w:r>
      <w:r>
        <w:rPr>
          <w:rtl/>
          <w:lang w:bidi="fa-IR"/>
        </w:rPr>
        <w:t>۱۳۰</w:t>
      </w:r>
      <w:r>
        <w:rPr>
          <w:rtl/>
        </w:rPr>
        <w:t xml:space="preserve">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 "</w:t>
      </w:r>
      <w:r w:rsidRPr="00016CA8">
        <w:rPr>
          <w:rStyle w:val="libAieChar"/>
          <w:rtl/>
        </w:rPr>
        <w:t>سَلامٌ عَل</w:t>
      </w:r>
      <w:r w:rsidRPr="00016CA8">
        <w:rPr>
          <w:rStyle w:val="libAieChar"/>
          <w:rFonts w:hint="cs"/>
          <w:rtl/>
        </w:rPr>
        <w:t>ی</w:t>
      </w:r>
      <w:r w:rsidRPr="00016CA8">
        <w:rPr>
          <w:rStyle w:val="libAieChar"/>
          <w:rtl/>
        </w:rPr>
        <w:t xml:space="preserve"> آلِ </w:t>
      </w:r>
      <w:r w:rsidRPr="00016CA8">
        <w:rPr>
          <w:rStyle w:val="libAieChar"/>
          <w:rFonts w:hint="cs"/>
          <w:rtl/>
        </w:rPr>
        <w:t>ی</w:t>
      </w:r>
      <w:r w:rsidRPr="00016CA8">
        <w:rPr>
          <w:rStyle w:val="libAieChar"/>
          <w:rFonts w:hint="eastAsia"/>
          <w:rtl/>
        </w:rPr>
        <w:t>اس</w:t>
      </w:r>
      <w:r w:rsidRPr="00016CA8">
        <w:rPr>
          <w:rStyle w:val="libAieChar"/>
          <w:rFonts w:hint="cs"/>
          <w:rtl/>
        </w:rPr>
        <w:t>ی</w:t>
      </w:r>
      <w:r w:rsidRPr="00016CA8">
        <w:rPr>
          <w:rStyle w:val="libAieChar"/>
          <w:rFonts w:hint="eastAsia"/>
          <w:rtl/>
        </w:rPr>
        <w:t>ن</w:t>
      </w:r>
      <w:r>
        <w:rPr>
          <w:rtl/>
        </w:rPr>
        <w:t xml:space="preserve">" </w:t>
      </w:r>
      <w:r>
        <w:rPr>
          <w:rFonts w:hint="cs"/>
          <w:rtl/>
        </w:rPr>
        <w:t>ی</w:t>
      </w:r>
      <w:r>
        <w:rPr>
          <w:rFonts w:hint="eastAsia"/>
          <w:rtl/>
        </w:rPr>
        <w:t>عن</w:t>
      </w:r>
      <w:r>
        <w:rPr>
          <w:rFonts w:hint="cs"/>
          <w:rtl/>
        </w:rPr>
        <w:t>ی</w:t>
      </w:r>
      <w:r>
        <w:rPr>
          <w:rtl/>
        </w:rPr>
        <w:t xml:space="preserve"> سلام ہو آلؑ محمدؐ پر۔</w:t>
      </w:r>
    </w:p>
    <w:p w:rsidR="00E90CE5" w:rsidRDefault="00E90CE5" w:rsidP="00E90CE5">
      <w:pPr>
        <w:pStyle w:val="libNormal"/>
        <w:rPr>
          <w:rtl/>
        </w:rPr>
      </w:pPr>
      <w:r>
        <w:rPr>
          <w:rFonts w:hint="cs"/>
          <w:rtl/>
        </w:rPr>
        <w:t>ی</w:t>
      </w:r>
      <w:r>
        <w:rPr>
          <w:rFonts w:hint="eastAsia"/>
          <w:rtl/>
        </w:rPr>
        <w:t>اد</w:t>
      </w:r>
      <w:r>
        <w:rPr>
          <w:rtl/>
        </w:rPr>
        <w:t xml:space="preserve"> رہے  کہ "</w:t>
      </w:r>
      <w:r>
        <w:rPr>
          <w:rFonts w:hint="cs"/>
          <w:rtl/>
        </w:rPr>
        <w:t>ی</w:t>
      </w:r>
      <w:r>
        <w:rPr>
          <w:rFonts w:hint="eastAsia"/>
          <w:rtl/>
        </w:rPr>
        <w:t>اس</w:t>
      </w:r>
      <w:r>
        <w:rPr>
          <w:rFonts w:hint="cs"/>
          <w:rtl/>
        </w:rPr>
        <w:t>ی</w:t>
      </w:r>
      <w:r>
        <w:rPr>
          <w:rFonts w:hint="eastAsia"/>
          <w:rtl/>
        </w:rPr>
        <w:t>ن</w:t>
      </w:r>
      <w:r>
        <w:rPr>
          <w:rtl/>
        </w:rPr>
        <w:t>" سے م</w:t>
      </w:r>
      <w:r w:rsidR="00D854E7">
        <w:rPr>
          <w:rtl/>
        </w:rPr>
        <w:t>را</w:t>
      </w:r>
      <w:r>
        <w:rPr>
          <w:rtl/>
        </w:rPr>
        <w:t>د پ</w:t>
      </w:r>
      <w:r>
        <w:rPr>
          <w:rFonts w:hint="cs"/>
          <w:rtl/>
        </w:rPr>
        <w:t>ی</w:t>
      </w:r>
      <w:r>
        <w:rPr>
          <w:rFonts w:hint="eastAsia"/>
          <w:rtl/>
        </w:rPr>
        <w:t>غمبر</w:t>
      </w:r>
      <w:r>
        <w:rPr>
          <w:rtl/>
        </w:rPr>
        <w:t xml:space="preserve"> اکرمؐ ک</w:t>
      </w:r>
      <w:r>
        <w:rPr>
          <w:rFonts w:hint="cs"/>
          <w:rtl/>
        </w:rPr>
        <w:t>ی</w:t>
      </w:r>
      <w:r>
        <w:rPr>
          <w:rtl/>
        </w:rPr>
        <w:t xml:space="preserve"> مبارک ذات ہے، جس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ق</w:t>
      </w:r>
      <w:r w:rsidR="00D854E7">
        <w:rPr>
          <w:rtl/>
        </w:rPr>
        <w:t>را</w:t>
      </w:r>
      <w:r>
        <w:rPr>
          <w:rtl/>
        </w:rPr>
        <w:t>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حضورؐ کے پانچ اسماء ذکر کئے گئے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محمد، احمد، عبد اللہ، نون اور </w:t>
      </w:r>
      <w:r>
        <w:rPr>
          <w:rFonts w:hint="cs"/>
          <w:rtl/>
        </w:rPr>
        <w:t>ی</w:t>
      </w:r>
      <w:r>
        <w:rPr>
          <w:rFonts w:hint="eastAsia"/>
          <w:rtl/>
        </w:rPr>
        <w:t>اس</w:t>
      </w:r>
      <w:r>
        <w:rPr>
          <w:rFonts w:hint="cs"/>
          <w:rtl/>
        </w:rPr>
        <w:t>ی</w:t>
      </w:r>
      <w:r>
        <w:rPr>
          <w:rFonts w:hint="eastAsia"/>
          <w:rtl/>
        </w:rPr>
        <w:t>ن</w:t>
      </w:r>
      <w:r>
        <w:rPr>
          <w:rtl/>
        </w:rPr>
        <w:t xml:space="preserve">۔ خصوصاً سورہ </w:t>
      </w:r>
      <w:r>
        <w:rPr>
          <w:rFonts w:hint="cs"/>
          <w:rtl/>
        </w:rPr>
        <w:t>ی</w:t>
      </w:r>
      <w:r>
        <w:rPr>
          <w:rFonts w:hint="eastAsia"/>
          <w:rtl/>
        </w:rPr>
        <w:t>س</w:t>
      </w:r>
      <w:r>
        <w:rPr>
          <w:rFonts w:hint="cs"/>
          <w:rtl/>
        </w:rPr>
        <w:t>ی</w:t>
      </w:r>
      <w:r>
        <w:rPr>
          <w:rFonts w:hint="eastAsia"/>
          <w:rtl/>
        </w:rPr>
        <w:t>ن</w:t>
      </w:r>
      <w:r>
        <w:rPr>
          <w:rtl/>
        </w:rPr>
        <w:t xml:space="preserve"> جو کہ اس</w:t>
      </w:r>
      <w:r>
        <w:rPr>
          <w:rFonts w:hint="cs"/>
          <w:rtl/>
        </w:rPr>
        <w:t>ی</w:t>
      </w:r>
      <w:r>
        <w:rPr>
          <w:rtl/>
        </w:rPr>
        <w:t xml:space="preserve"> نام سے شروع ہوا ہے اور خداوند متعال نے اس</w:t>
      </w:r>
      <w:r>
        <w:rPr>
          <w:rFonts w:hint="cs"/>
          <w:rtl/>
        </w:rPr>
        <w:t>ی</w:t>
      </w:r>
      <w:r>
        <w:rPr>
          <w:rtl/>
        </w:rPr>
        <w:t xml:space="preserve"> نام سے حضورؐ کو مخاطب کرتے ہوئے فرما</w:t>
      </w:r>
      <w:r>
        <w:rPr>
          <w:rFonts w:hint="cs"/>
          <w:rtl/>
        </w:rPr>
        <w:t>ی</w:t>
      </w:r>
      <w:r>
        <w:rPr>
          <w:rFonts w:hint="eastAsia"/>
          <w:rtl/>
        </w:rPr>
        <w:t>ا</w:t>
      </w:r>
      <w:r>
        <w:rPr>
          <w:rtl/>
        </w:rPr>
        <w:t xml:space="preserve">: </w:t>
      </w:r>
      <w:r w:rsidR="00E8273D" w:rsidRPr="00E8273D">
        <w:rPr>
          <w:rStyle w:val="libAlaemChar"/>
          <w:rtl/>
        </w:rPr>
        <w:t>(</w:t>
      </w:r>
      <w:r w:rsidRPr="00016CA8">
        <w:rPr>
          <w:rStyle w:val="libAieChar"/>
          <w:rFonts w:hint="cs"/>
          <w:rtl/>
        </w:rPr>
        <w:t>ی</w:t>
      </w:r>
      <w:r w:rsidRPr="00016CA8">
        <w:rPr>
          <w:rStyle w:val="libAieChar"/>
          <w:rFonts w:hint="eastAsia"/>
          <w:rtl/>
        </w:rPr>
        <w:t>س،</w:t>
      </w:r>
      <w:r w:rsidRPr="00016CA8">
        <w:rPr>
          <w:rStyle w:val="libAieChar"/>
          <w:rtl/>
        </w:rPr>
        <w:t xml:space="preserve"> وَ ال</w:t>
      </w:r>
      <w:r w:rsidRPr="00016CA8">
        <w:rPr>
          <w:rStyle w:val="libAieChar"/>
          <w:rFonts w:hint="cs"/>
          <w:rtl/>
        </w:rPr>
        <w:t>ۡقُرۡآنِ الۡحَکی</w:t>
      </w:r>
      <w:r w:rsidRPr="00016CA8">
        <w:rPr>
          <w:rStyle w:val="libAieChar"/>
          <w:rFonts w:hint="eastAsia"/>
          <w:rtl/>
        </w:rPr>
        <w:t>مِ</w:t>
      </w:r>
      <w:r w:rsidRPr="00016CA8">
        <w:rPr>
          <w:rStyle w:val="libAieChar"/>
          <w:rtl/>
        </w:rPr>
        <w:t xml:space="preserve"> اِنَّکَ لَمِنَ ال</w:t>
      </w:r>
      <w:r w:rsidRPr="00016CA8">
        <w:rPr>
          <w:rStyle w:val="libAieChar"/>
          <w:rFonts w:hint="cs"/>
          <w:rtl/>
        </w:rPr>
        <w:t>ۡمُرۡسَلی</w:t>
      </w:r>
      <w:r w:rsidRPr="00016CA8">
        <w:rPr>
          <w:rStyle w:val="libAieChar"/>
          <w:rFonts w:hint="eastAsia"/>
          <w:rtl/>
        </w:rPr>
        <w:t>نَ</w:t>
      </w:r>
      <w:r w:rsidR="00E8273D" w:rsidRPr="00E8273D">
        <w:rPr>
          <w:rStyle w:val="libAlaemChar"/>
          <w:rtl/>
        </w:rPr>
        <w:t>)</w:t>
      </w:r>
      <w:r>
        <w:rPr>
          <w:rtl/>
        </w:rPr>
        <w:t xml:space="preserve">  </w:t>
      </w:r>
      <w:r>
        <w:rPr>
          <w:rFonts w:hint="cs"/>
          <w:rtl/>
        </w:rPr>
        <w:t>ی</w:t>
      </w:r>
      <w:r>
        <w:rPr>
          <w:rFonts w:hint="eastAsia"/>
          <w:rtl/>
        </w:rPr>
        <w:t>عن</w:t>
      </w:r>
      <w:r>
        <w:rPr>
          <w:rFonts w:hint="cs"/>
          <w:rtl/>
        </w:rPr>
        <w:t>ی</w:t>
      </w:r>
      <w:r>
        <w:rPr>
          <w:rtl/>
        </w:rPr>
        <w:t xml:space="preserve"> اے پ</w:t>
      </w:r>
      <w:r>
        <w:rPr>
          <w:rFonts w:hint="cs"/>
          <w:rtl/>
        </w:rPr>
        <w:t>ی</w:t>
      </w:r>
      <w:r>
        <w:rPr>
          <w:rFonts w:hint="eastAsia"/>
          <w:rtl/>
        </w:rPr>
        <w:t>غمبر</w:t>
      </w:r>
      <w:r>
        <w:rPr>
          <w:rtl/>
        </w:rPr>
        <w:t xml:space="preserve">  ("</w:t>
      </w:r>
      <w:r>
        <w:rPr>
          <w:rFonts w:hint="cs"/>
          <w:rtl/>
        </w:rPr>
        <w:t>ی</w:t>
      </w:r>
      <w:r>
        <w:rPr>
          <w:rFonts w:hint="eastAsia"/>
          <w:rtl/>
        </w:rPr>
        <w:t>ا</w:t>
      </w:r>
      <w:r>
        <w:rPr>
          <w:rtl/>
        </w:rPr>
        <w:t>" حرف نداء ہے اور "س" حضورؐ کا نام مبارک ہے)! قسم ہے ق</w:t>
      </w:r>
      <w:r w:rsidR="00D854E7">
        <w:rPr>
          <w:rtl/>
        </w:rPr>
        <w:t>را</w:t>
      </w:r>
      <w:r>
        <w:rPr>
          <w:rtl/>
        </w:rPr>
        <w:t>ن حک</w:t>
      </w:r>
      <w:r>
        <w:rPr>
          <w:rFonts w:hint="cs"/>
          <w:rtl/>
        </w:rPr>
        <w:t>ی</w:t>
      </w:r>
      <w:r>
        <w:rPr>
          <w:rFonts w:hint="eastAsia"/>
          <w:rtl/>
        </w:rPr>
        <w:t>م</w:t>
      </w:r>
      <w:r>
        <w:rPr>
          <w:rtl/>
        </w:rPr>
        <w:t xml:space="preserve"> ک</w:t>
      </w:r>
      <w:r>
        <w:rPr>
          <w:rFonts w:hint="cs"/>
          <w:rtl/>
        </w:rPr>
        <w:t>ی</w:t>
      </w:r>
      <w:r>
        <w:rPr>
          <w:rtl/>
        </w:rPr>
        <w:t xml:space="preserve"> کہ تم </w:t>
      </w:r>
      <w:r>
        <w:rPr>
          <w:rFonts w:hint="cs"/>
          <w:rtl/>
        </w:rPr>
        <w:t>ی</w:t>
      </w:r>
      <w:r>
        <w:rPr>
          <w:rFonts w:hint="eastAsia"/>
          <w:rtl/>
        </w:rPr>
        <w:t>ق</w:t>
      </w:r>
      <w:r>
        <w:rPr>
          <w:rFonts w:hint="cs"/>
          <w:rtl/>
        </w:rPr>
        <w:t>ی</w:t>
      </w:r>
      <w:r>
        <w:rPr>
          <w:rFonts w:hint="eastAsia"/>
          <w:rtl/>
        </w:rPr>
        <w:t>ناً</w:t>
      </w:r>
      <w:r>
        <w:rPr>
          <w:rtl/>
        </w:rPr>
        <w:t xml:space="preserve"> مرسل</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ہو۔</w:t>
      </w:r>
    </w:p>
    <w:p w:rsidR="00E90CE5" w:rsidRDefault="00E90CE5" w:rsidP="00E90CE5">
      <w:pPr>
        <w:pStyle w:val="libNormal"/>
        <w:rPr>
          <w:rtl/>
        </w:rPr>
      </w:pPr>
      <w:r>
        <w:rPr>
          <w:rFonts w:hint="eastAsia"/>
          <w:rtl/>
        </w:rPr>
        <w:t>دلچسپ</w:t>
      </w:r>
      <w:r>
        <w:rPr>
          <w:rtl/>
        </w:rPr>
        <w:t xml:space="preserve"> بات </w:t>
      </w:r>
      <w:r>
        <w:rPr>
          <w:rFonts w:hint="cs"/>
          <w:rtl/>
        </w:rPr>
        <w:t>ی</w:t>
      </w:r>
      <w:r>
        <w:rPr>
          <w:rFonts w:hint="eastAsia"/>
          <w:rtl/>
        </w:rPr>
        <w:t>ہ</w:t>
      </w:r>
      <w:r>
        <w:rPr>
          <w:rtl/>
        </w:rPr>
        <w:t xml:space="preserve"> ہے کہ </w:t>
      </w:r>
      <w:r>
        <w:rPr>
          <w:rFonts w:hint="cs"/>
          <w:rtl/>
        </w:rPr>
        <w:t>ی</w:t>
      </w:r>
      <w:r>
        <w:rPr>
          <w:rFonts w:hint="eastAsia"/>
          <w:rtl/>
        </w:rPr>
        <w:t>ہاں</w:t>
      </w:r>
      <w:r>
        <w:rPr>
          <w:rtl/>
        </w:rPr>
        <w:t xml:space="preserve"> تک کہ اہل سنت مفسر</w:t>
      </w:r>
      <w:r>
        <w:rPr>
          <w:rFonts w:hint="cs"/>
          <w:rtl/>
        </w:rPr>
        <w:t>ی</w:t>
      </w:r>
      <w:r>
        <w:rPr>
          <w:rFonts w:hint="eastAsia"/>
          <w:rtl/>
        </w:rPr>
        <w:t>ن</w:t>
      </w:r>
      <w:r>
        <w:rPr>
          <w:rtl/>
        </w:rPr>
        <w:t xml:space="preserve"> نے بھ</w:t>
      </w:r>
      <w:r>
        <w:rPr>
          <w:rFonts w:hint="cs"/>
          <w:rtl/>
        </w:rPr>
        <w:t>ی</w:t>
      </w:r>
      <w:r>
        <w:rPr>
          <w:rtl/>
        </w:rPr>
        <w:t xml:space="preserve"> کہا ہے کہ "</w:t>
      </w:r>
      <w:r>
        <w:rPr>
          <w:rFonts w:hint="cs"/>
          <w:rtl/>
        </w:rPr>
        <w:t>ی</w:t>
      </w:r>
      <w:r>
        <w:rPr>
          <w:rFonts w:hint="eastAsia"/>
          <w:rtl/>
        </w:rPr>
        <w:t>اس</w:t>
      </w:r>
      <w:r>
        <w:rPr>
          <w:rFonts w:hint="cs"/>
          <w:rtl/>
        </w:rPr>
        <w:t>ی</w:t>
      </w:r>
      <w:r>
        <w:rPr>
          <w:rFonts w:hint="eastAsia"/>
          <w:rtl/>
        </w:rPr>
        <w:t>ن</w:t>
      </w:r>
      <w:r>
        <w:rPr>
          <w:rtl/>
        </w:rPr>
        <w:t>" سے م</w:t>
      </w:r>
      <w:r w:rsidR="00D854E7">
        <w:rPr>
          <w:rtl/>
        </w:rPr>
        <w:t>را</w:t>
      </w:r>
      <w:r>
        <w:rPr>
          <w:rtl/>
        </w:rPr>
        <w:t>د حضورؐ سرور کائنات ک</w:t>
      </w:r>
      <w:r>
        <w:rPr>
          <w:rFonts w:hint="cs"/>
          <w:rtl/>
        </w:rPr>
        <w:t>ی</w:t>
      </w:r>
      <w:r>
        <w:rPr>
          <w:rtl/>
        </w:rPr>
        <w:t xml:space="preserve"> ذاتِ مبارک ہ</w:t>
      </w:r>
      <w:r>
        <w:rPr>
          <w:rFonts w:hint="cs"/>
          <w:rtl/>
        </w:rPr>
        <w:t>ی</w:t>
      </w:r>
      <w:r>
        <w:rPr>
          <w:rtl/>
        </w:rPr>
        <w:t xml:space="preserve"> ہے۔ ابن حجر مک</w:t>
      </w:r>
      <w:r>
        <w:rPr>
          <w:rFonts w:hint="cs"/>
          <w:rtl/>
        </w:rPr>
        <w:t>ی</w:t>
      </w:r>
      <w:r>
        <w:rPr>
          <w:rtl/>
        </w:rPr>
        <w:t xml:space="preserve"> نے کتاب صواعق محرقہ م</w:t>
      </w:r>
      <w:r>
        <w:rPr>
          <w:rFonts w:hint="cs"/>
          <w:rtl/>
        </w:rPr>
        <w:t>ی</w:t>
      </w:r>
      <w:r>
        <w:rPr>
          <w:rFonts w:hint="eastAsia"/>
          <w:rtl/>
        </w:rPr>
        <w:t>ں</w:t>
      </w:r>
      <w:r>
        <w:rPr>
          <w:rtl/>
        </w:rPr>
        <w:t xml:space="preserve"> مفسر</w:t>
      </w:r>
      <w:r>
        <w:rPr>
          <w:rFonts w:hint="cs"/>
          <w:rtl/>
        </w:rPr>
        <w:t>ی</w:t>
      </w:r>
      <w:r>
        <w:rPr>
          <w:rFonts w:hint="eastAsia"/>
          <w:rtl/>
        </w:rPr>
        <w:t>ن</w:t>
      </w:r>
      <w:r>
        <w:rPr>
          <w:rtl/>
        </w:rPr>
        <w:t xml:space="preserve"> کے حوالے سے ابن عباس سے نقل ک</w:t>
      </w:r>
      <w:r>
        <w:rPr>
          <w:rFonts w:hint="cs"/>
          <w:rtl/>
        </w:rPr>
        <w:t>ی</w:t>
      </w:r>
      <w:r>
        <w:rPr>
          <w:rFonts w:hint="eastAsia"/>
          <w:rtl/>
        </w:rPr>
        <w:t>ا</w:t>
      </w:r>
      <w:r>
        <w:rPr>
          <w:rtl/>
        </w:rPr>
        <w:t xml:space="preserve"> ہے کہ انہوں نے فرما</w:t>
      </w:r>
      <w:r>
        <w:rPr>
          <w:rFonts w:hint="cs"/>
          <w:rtl/>
        </w:rPr>
        <w:t>ی</w:t>
      </w:r>
      <w:r>
        <w:rPr>
          <w:rFonts w:hint="eastAsia"/>
          <w:rtl/>
        </w:rPr>
        <w:t>ا</w:t>
      </w:r>
      <w:r>
        <w:rPr>
          <w:rtl/>
        </w:rPr>
        <w:t>: " سَلامٌ عَل</w:t>
      </w:r>
      <w:r>
        <w:rPr>
          <w:rFonts w:hint="cs"/>
          <w:rtl/>
        </w:rPr>
        <w:t>ی</w:t>
      </w:r>
      <w:r>
        <w:rPr>
          <w:rtl/>
        </w:rPr>
        <w:t xml:space="preserve"> آلِ </w:t>
      </w:r>
      <w:r>
        <w:rPr>
          <w:rFonts w:hint="cs"/>
          <w:rtl/>
        </w:rPr>
        <w:t>ی</w:t>
      </w:r>
      <w:r>
        <w:rPr>
          <w:rFonts w:hint="eastAsia"/>
          <w:rtl/>
        </w:rPr>
        <w:t>اس</w:t>
      </w:r>
      <w:r>
        <w:rPr>
          <w:rFonts w:hint="cs"/>
          <w:rtl/>
        </w:rPr>
        <w:t>ی</w:t>
      </w:r>
      <w:r>
        <w:rPr>
          <w:rFonts w:hint="eastAsia"/>
          <w:rtl/>
        </w:rPr>
        <w:t>ن</w:t>
      </w:r>
      <w:r>
        <w:rPr>
          <w:rtl/>
        </w:rPr>
        <w:t xml:space="preserve">" </w:t>
      </w:r>
      <w:r>
        <w:rPr>
          <w:rFonts w:hint="cs"/>
          <w:rtl/>
        </w:rPr>
        <w:t>ی</w:t>
      </w:r>
      <w:r>
        <w:rPr>
          <w:rFonts w:hint="eastAsia"/>
          <w:rtl/>
        </w:rPr>
        <w:t>عن</w:t>
      </w:r>
      <w:r>
        <w:rPr>
          <w:rFonts w:hint="cs"/>
          <w:rtl/>
        </w:rPr>
        <w:t>ی</w:t>
      </w:r>
      <w:r>
        <w:rPr>
          <w:rtl/>
        </w:rPr>
        <w:t xml:space="preserve"> سلام بر آلؑ محمدؐ۔</w:t>
      </w:r>
    </w:p>
    <w:p w:rsidR="00E90CE5" w:rsidRDefault="00E90CE5" w:rsidP="009C7A90">
      <w:pPr>
        <w:pStyle w:val="libNormal"/>
        <w:rPr>
          <w:rtl/>
        </w:rPr>
      </w:pPr>
      <w:r>
        <w:rPr>
          <w:rFonts w:hint="eastAsia"/>
          <w:rtl/>
        </w:rPr>
        <w:t>ن</w:t>
      </w:r>
      <w:r>
        <w:rPr>
          <w:rFonts w:hint="cs"/>
          <w:rtl/>
        </w:rPr>
        <w:t>ی</w:t>
      </w:r>
      <w:r>
        <w:rPr>
          <w:rFonts w:hint="eastAsia"/>
          <w:rtl/>
        </w:rPr>
        <w:t>ز</w:t>
      </w:r>
      <w:r>
        <w:rPr>
          <w:rtl/>
        </w:rPr>
        <w:t xml:space="preserve"> فخر </w:t>
      </w:r>
      <w:r w:rsidR="00D854E7">
        <w:rPr>
          <w:rtl/>
        </w:rPr>
        <w:t>را</w:t>
      </w:r>
      <w:r>
        <w:rPr>
          <w:rtl/>
        </w:rPr>
        <w:t>ز</w:t>
      </w:r>
      <w:r>
        <w:rPr>
          <w:rFonts w:hint="cs"/>
          <w:rtl/>
        </w:rPr>
        <w:t>ی</w:t>
      </w:r>
      <w:r w:rsidRPr="006C0D31">
        <w:rPr>
          <w:rStyle w:val="libFootnotenumChar"/>
          <w:rtl/>
        </w:rPr>
        <w:t>(</w:t>
      </w:r>
      <w:r w:rsidR="009C7A90" w:rsidRPr="006C0D31">
        <w:rPr>
          <w:rStyle w:val="libFootnotenumChar"/>
          <w:rFonts w:hint="cs"/>
          <w:rtl/>
        </w:rPr>
        <w:t>1</w:t>
      </w:r>
      <w:r w:rsidRPr="006C0D31">
        <w:rPr>
          <w:rStyle w:val="libFootnotenumChar"/>
          <w:rtl/>
        </w:rPr>
        <w:t>)</w:t>
      </w:r>
      <w:r>
        <w:rPr>
          <w:rtl/>
        </w:rPr>
        <w:t xml:space="preserve"> نے اس</w:t>
      </w:r>
      <w:r>
        <w:rPr>
          <w:rFonts w:hint="cs"/>
          <w:rtl/>
        </w:rPr>
        <w:t>ی</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(صافات </w:t>
      </w:r>
      <w:r>
        <w:rPr>
          <w:rtl/>
          <w:lang w:bidi="fa-IR"/>
        </w:rPr>
        <w:t xml:space="preserve">۱۳۰) </w:t>
      </w:r>
      <w:r>
        <w:rPr>
          <w:rtl/>
        </w:rPr>
        <w:t>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کہا ہے کہ آلِ </w:t>
      </w:r>
      <w:r>
        <w:rPr>
          <w:rFonts w:hint="cs"/>
          <w:rtl/>
        </w:rPr>
        <w:t>ی</w:t>
      </w:r>
      <w:r>
        <w:rPr>
          <w:rFonts w:hint="eastAsia"/>
          <w:rtl/>
        </w:rPr>
        <w:t>اس</w:t>
      </w:r>
      <w:r>
        <w:rPr>
          <w:rFonts w:hint="cs"/>
          <w:rtl/>
        </w:rPr>
        <w:t>ی</w:t>
      </w:r>
      <w:r>
        <w:rPr>
          <w:rFonts w:hint="eastAsia"/>
          <w:rtl/>
        </w:rPr>
        <w:t>ن</w:t>
      </w:r>
      <w:r>
        <w:rPr>
          <w:rtl/>
        </w:rPr>
        <w:t xml:space="preserve"> سے م</w:t>
      </w:r>
      <w:r w:rsidR="00D854E7">
        <w:rPr>
          <w:rtl/>
        </w:rPr>
        <w:t>را</w:t>
      </w:r>
      <w:r>
        <w:rPr>
          <w:rtl/>
        </w:rPr>
        <w:t>د، آلؑ محمدؐ ہ</w:t>
      </w:r>
      <w:r>
        <w:rPr>
          <w:rFonts w:hint="cs"/>
          <w:rtl/>
        </w:rPr>
        <w:t>ی</w:t>
      </w:r>
      <w:r>
        <w:rPr>
          <w:rFonts w:hint="eastAsia"/>
          <w:rtl/>
        </w:rPr>
        <w:t>ں</w:t>
      </w:r>
      <w:r>
        <w:rPr>
          <w:rtl/>
        </w:rPr>
        <w:t>۔</w:t>
      </w:r>
    </w:p>
    <w:p w:rsidR="00E90CE5" w:rsidRDefault="00E90CE5" w:rsidP="00E90CE5">
      <w:pPr>
        <w:pStyle w:val="libNormal"/>
        <w:rPr>
          <w:rtl/>
        </w:rPr>
      </w:pPr>
      <w:r>
        <w:rPr>
          <w:rFonts w:hint="eastAsia"/>
          <w:rtl/>
        </w:rPr>
        <w:lastRenderedPageBreak/>
        <w:t>سوئم</w:t>
      </w:r>
      <w:r>
        <w:rPr>
          <w:rtl/>
        </w:rPr>
        <w:t>: آلؑ  محمدؐ پر صلوات بھ</w:t>
      </w:r>
      <w:r>
        <w:rPr>
          <w:rFonts w:hint="cs"/>
          <w:rtl/>
        </w:rPr>
        <w:t>ی</w:t>
      </w:r>
      <w:r>
        <w:rPr>
          <w:rFonts w:hint="eastAsia"/>
          <w:rtl/>
        </w:rPr>
        <w:t>جنا</w:t>
      </w:r>
      <w:r>
        <w:rPr>
          <w:rtl/>
        </w:rPr>
        <w:t xml:space="preserve"> سنت ہے، </w:t>
      </w:r>
      <w:r>
        <w:rPr>
          <w:rFonts w:hint="cs"/>
          <w:rtl/>
        </w:rPr>
        <w:t>ی</w:t>
      </w:r>
      <w:r>
        <w:rPr>
          <w:rFonts w:hint="eastAsia"/>
          <w:rtl/>
        </w:rPr>
        <w:t>ہاں</w:t>
      </w:r>
      <w:r>
        <w:rPr>
          <w:rtl/>
        </w:rPr>
        <w:t xml:space="preserve"> تک کہ نماز کے تشہد م</w:t>
      </w:r>
      <w:r>
        <w:rPr>
          <w:rFonts w:hint="cs"/>
          <w:rtl/>
        </w:rPr>
        <w:t>ی</w:t>
      </w:r>
      <w:r>
        <w:rPr>
          <w:rFonts w:hint="eastAsia"/>
          <w:rtl/>
        </w:rPr>
        <w:t>ں</w:t>
      </w:r>
      <w:r>
        <w:rPr>
          <w:rtl/>
        </w:rPr>
        <w:t xml:space="preserve"> واجب ہے </w:t>
      </w:r>
      <w:r>
        <w:rPr>
          <w:rFonts w:hint="cs"/>
          <w:rtl/>
        </w:rPr>
        <w:t>ی</w:t>
      </w:r>
      <w:r>
        <w:rPr>
          <w:rFonts w:hint="eastAsia"/>
          <w:rtl/>
        </w:rPr>
        <w:t>عن</w:t>
      </w:r>
      <w:r>
        <w:rPr>
          <w:rFonts w:hint="cs"/>
          <w:rtl/>
        </w:rPr>
        <w:t>ی</w:t>
      </w:r>
      <w:r>
        <w:rPr>
          <w:rtl/>
        </w:rPr>
        <w:t xml:space="preserve"> اگر کوئ</w:t>
      </w:r>
      <w:r>
        <w:rPr>
          <w:rFonts w:hint="cs"/>
          <w:rtl/>
        </w:rPr>
        <w:t>ی</w:t>
      </w:r>
      <w:r>
        <w:rPr>
          <w:rtl/>
        </w:rPr>
        <w:t xml:space="preserve"> شخص عمداً تشہد م</w:t>
      </w:r>
      <w:r>
        <w:rPr>
          <w:rFonts w:hint="cs"/>
          <w:rtl/>
        </w:rPr>
        <w:t>ی</w:t>
      </w:r>
      <w:r>
        <w:rPr>
          <w:rFonts w:hint="eastAsia"/>
          <w:rtl/>
        </w:rPr>
        <w:t>ں</w:t>
      </w:r>
      <w:r>
        <w:rPr>
          <w:rtl/>
        </w:rPr>
        <w:t xml:space="preserve"> آلؑ محمدؐ پر صلوات ترک کردے تو اس ک</w:t>
      </w:r>
      <w:r>
        <w:rPr>
          <w:rFonts w:hint="cs"/>
          <w:rtl/>
        </w:rPr>
        <w:t>ی</w:t>
      </w:r>
      <w:r>
        <w:rPr>
          <w:rtl/>
        </w:rPr>
        <w:t xml:space="preserve"> نماز باطل ہوجات</w:t>
      </w:r>
      <w:r>
        <w:rPr>
          <w:rFonts w:hint="cs"/>
          <w:rtl/>
        </w:rPr>
        <w:t>ی</w:t>
      </w:r>
      <w:r>
        <w:rPr>
          <w:rtl/>
        </w:rPr>
        <w:t xml:space="preserve"> ہے۔ جس ک</w:t>
      </w:r>
      <w:r>
        <w:rPr>
          <w:rFonts w:hint="cs"/>
          <w:rtl/>
        </w:rPr>
        <w:t>ی</w:t>
      </w:r>
      <w:r>
        <w:rPr>
          <w:rtl/>
        </w:rPr>
        <w:t xml:space="preserve"> دل</w:t>
      </w:r>
      <w:r>
        <w:rPr>
          <w:rFonts w:hint="cs"/>
          <w:rtl/>
        </w:rPr>
        <w:t>ی</w:t>
      </w:r>
      <w:r>
        <w:rPr>
          <w:rFonts w:hint="eastAsia"/>
          <w:rtl/>
        </w:rPr>
        <w:t>ل</w:t>
      </w:r>
      <w:r>
        <w:rPr>
          <w:rtl/>
        </w:rPr>
        <w:t xml:space="preserve"> ش</w:t>
      </w:r>
      <w:r>
        <w:rPr>
          <w:rFonts w:hint="cs"/>
          <w:rtl/>
        </w:rPr>
        <w:t>ی</w:t>
      </w:r>
      <w:r>
        <w:rPr>
          <w:rFonts w:hint="eastAsia"/>
          <w:rtl/>
        </w:rPr>
        <w:t>عہ</w:t>
      </w:r>
      <w:r>
        <w:rPr>
          <w:rtl/>
        </w:rPr>
        <w:t xml:space="preserve"> علماء کے اجماع کے علاوہ ت</w:t>
      </w:r>
      <w:r>
        <w:rPr>
          <w:rFonts w:hint="cs"/>
          <w:rtl/>
        </w:rPr>
        <w:t>ی</w:t>
      </w:r>
      <w:r>
        <w:rPr>
          <w:rFonts w:hint="eastAsia"/>
          <w:rtl/>
        </w:rPr>
        <w:t>ن</w:t>
      </w:r>
      <w:r>
        <w:rPr>
          <w:rtl/>
        </w:rPr>
        <w:t xml:space="preserve"> دل</w:t>
      </w:r>
      <w:r>
        <w:rPr>
          <w:rFonts w:hint="cs"/>
          <w:rtl/>
        </w:rPr>
        <w:t>ی</w:t>
      </w:r>
      <w:r>
        <w:rPr>
          <w:rFonts w:hint="eastAsia"/>
          <w:rtl/>
        </w:rPr>
        <w:t>ل</w:t>
      </w:r>
      <w:r>
        <w:rPr>
          <w:rFonts w:hint="cs"/>
          <w:rtl/>
        </w:rPr>
        <w:t>ی</w:t>
      </w:r>
      <w:r>
        <w:rPr>
          <w:rFonts w:hint="eastAsia"/>
          <w:rtl/>
        </w:rPr>
        <w:t>ں</w:t>
      </w:r>
      <w:r>
        <w:rPr>
          <w:rtl/>
        </w:rPr>
        <w:t xml:space="preserve"> اور بھ</w:t>
      </w:r>
      <w:r>
        <w:rPr>
          <w:rFonts w:hint="cs"/>
          <w:rtl/>
        </w:rPr>
        <w:t>ی</w:t>
      </w:r>
      <w:r>
        <w:rPr>
          <w:rtl/>
        </w:rPr>
        <w:t xml:space="preserve"> ہ</w:t>
      </w:r>
      <w:r>
        <w:rPr>
          <w:rFonts w:hint="cs"/>
          <w:rtl/>
        </w:rPr>
        <w:t>ی</w:t>
      </w:r>
      <w:r>
        <w:rPr>
          <w:rFonts w:hint="eastAsia"/>
          <w:rtl/>
        </w:rPr>
        <w:t>ں</w:t>
      </w:r>
      <w:r>
        <w:rPr>
          <w:rtl/>
        </w:rPr>
        <w:t>:</w:t>
      </w:r>
    </w:p>
    <w:p w:rsidR="00E90CE5" w:rsidRDefault="00E90CE5" w:rsidP="009C7A90">
      <w:pPr>
        <w:pStyle w:val="libNormal"/>
        <w:rPr>
          <w:rtl/>
        </w:rPr>
      </w:pPr>
      <w:r>
        <w:rPr>
          <w:rtl/>
          <w:lang w:bidi="fa-IR"/>
        </w:rPr>
        <w:t>۱</w:t>
      </w:r>
      <w:r>
        <w:rPr>
          <w:rtl/>
        </w:rPr>
        <w:t>۔ ابن حجر مک</w:t>
      </w:r>
      <w:r>
        <w:rPr>
          <w:rFonts w:hint="cs"/>
          <w:rtl/>
        </w:rPr>
        <w:t>ی</w:t>
      </w:r>
      <w:r>
        <w:rPr>
          <w:rtl/>
        </w:rPr>
        <w:t xml:space="preserve"> نے اپن</w:t>
      </w:r>
      <w:r>
        <w:rPr>
          <w:rFonts w:hint="cs"/>
          <w:rtl/>
        </w:rPr>
        <w:t>ی</w:t>
      </w:r>
      <w:r>
        <w:rPr>
          <w:rtl/>
        </w:rPr>
        <w:t xml:space="preserve"> کتاب صواعق محرقہ م</w:t>
      </w:r>
      <w:r>
        <w:rPr>
          <w:rFonts w:hint="cs"/>
          <w:rtl/>
        </w:rPr>
        <w:t>ی</w:t>
      </w:r>
      <w:r>
        <w:rPr>
          <w:rFonts w:hint="eastAsia"/>
          <w:rtl/>
        </w:rPr>
        <w:t>ں</w:t>
      </w:r>
      <w:r>
        <w:rPr>
          <w:rtl/>
        </w:rPr>
        <w:t xml:space="preserve"> فضائل اہل ب</w:t>
      </w:r>
      <w:r>
        <w:rPr>
          <w:rFonts w:hint="cs"/>
          <w:rtl/>
        </w:rPr>
        <w:t>ی</w:t>
      </w:r>
      <w:r>
        <w:rPr>
          <w:rFonts w:hint="eastAsia"/>
          <w:rtl/>
        </w:rPr>
        <w:t>ت</w:t>
      </w:r>
      <w:r w:rsidR="006C0D31">
        <w:rPr>
          <w:rtl/>
        </w:rPr>
        <w:t xml:space="preserve"> علیھم السلام </w:t>
      </w:r>
      <w:r>
        <w:rPr>
          <w:rtl/>
        </w:rPr>
        <w:t xml:space="preserve"> کے بارے م</w:t>
      </w:r>
      <w:r>
        <w:rPr>
          <w:rFonts w:hint="cs"/>
          <w:rtl/>
        </w:rPr>
        <w:t>ی</w:t>
      </w:r>
      <w:r>
        <w:rPr>
          <w:rFonts w:hint="eastAsia"/>
          <w:rtl/>
        </w:rPr>
        <w:t>ں</w:t>
      </w:r>
      <w:r>
        <w:rPr>
          <w:rtl/>
        </w:rPr>
        <w:t xml:space="preserve"> جو آ</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ت</w:t>
      </w:r>
      <w:r>
        <w:rPr>
          <w:rFonts w:hint="cs"/>
          <w:rtl/>
        </w:rPr>
        <w:t>ی</w:t>
      </w:r>
      <w:r>
        <w:rPr>
          <w:rFonts w:hint="eastAsia"/>
          <w:rtl/>
        </w:rPr>
        <w:t>سر</w:t>
      </w:r>
      <w:r>
        <w:rPr>
          <w:rFonts w:hint="cs"/>
          <w:rtl/>
        </w:rPr>
        <w:t>ی</w:t>
      </w:r>
      <w:r>
        <w:rPr>
          <w:rtl/>
        </w:rPr>
        <w:t xml:space="preserve"> آ</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فخر </w:t>
      </w:r>
      <w:r w:rsidR="00D854E7">
        <w:rPr>
          <w:rtl/>
        </w:rPr>
        <w:t>را</w:t>
      </w:r>
      <w:r>
        <w:rPr>
          <w:rtl/>
        </w:rPr>
        <w:t>ز</w:t>
      </w:r>
      <w:r>
        <w:rPr>
          <w:rFonts w:hint="cs"/>
          <w:rtl/>
        </w:rPr>
        <w:t>ی</w:t>
      </w:r>
      <w:r w:rsidRPr="006C0D31">
        <w:rPr>
          <w:rStyle w:val="libFootnotenumChar"/>
          <w:rtl/>
        </w:rPr>
        <w:t>(</w:t>
      </w:r>
      <w:r w:rsidR="009C7A90" w:rsidRPr="006C0D31">
        <w:rPr>
          <w:rStyle w:val="libFootnotenumChar"/>
          <w:rFonts w:hint="cs"/>
          <w:rtl/>
        </w:rPr>
        <w:t>2</w:t>
      </w:r>
      <w:r w:rsidRPr="006C0D31">
        <w:rPr>
          <w:rStyle w:val="libFootnotenumChar"/>
          <w:rtl/>
        </w:rPr>
        <w:t>)</w:t>
      </w:r>
      <w:r>
        <w:rPr>
          <w:rtl/>
        </w:rPr>
        <w:t xml:space="preserve">  سے  نقل کرتے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اکرمؐ اور آنحضرتؐ کے اہل ب</w:t>
      </w:r>
      <w:r>
        <w:rPr>
          <w:rFonts w:hint="cs"/>
          <w:rtl/>
        </w:rPr>
        <w:t>ی</w:t>
      </w:r>
      <w:r>
        <w:rPr>
          <w:rFonts w:hint="eastAsia"/>
          <w:rtl/>
        </w:rPr>
        <w:t>ت</w:t>
      </w:r>
      <w:r>
        <w:rPr>
          <w:rtl/>
        </w:rPr>
        <w:t xml:space="preserve"> پانچ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ب</w:t>
      </w:r>
      <w:r w:rsidR="00D854E7">
        <w:rPr>
          <w:rtl/>
        </w:rPr>
        <w:t>را</w:t>
      </w:r>
      <w:r>
        <w:rPr>
          <w:rtl/>
        </w:rPr>
        <w:t>بر کے شر</w:t>
      </w:r>
      <w:r>
        <w:rPr>
          <w:rFonts w:hint="cs"/>
          <w:rtl/>
        </w:rPr>
        <w:t>ی</w:t>
      </w:r>
      <w:r>
        <w:rPr>
          <w:rFonts w:hint="eastAsia"/>
          <w:rtl/>
        </w:rPr>
        <w:t>ک</w:t>
      </w:r>
      <w:r>
        <w:rPr>
          <w:rtl/>
        </w:rPr>
        <w:t xml:space="preserve"> ہ</w:t>
      </w:r>
      <w:r>
        <w:rPr>
          <w:rFonts w:hint="cs"/>
          <w:rtl/>
        </w:rPr>
        <w:t>ی</w:t>
      </w:r>
      <w:r>
        <w:rPr>
          <w:rFonts w:hint="eastAsia"/>
          <w:rtl/>
        </w:rPr>
        <w:t>ں</w:t>
      </w:r>
      <w:r>
        <w:rPr>
          <w:rtl/>
        </w:rPr>
        <w:t>۔ اور عج</w:t>
      </w:r>
      <w:r>
        <w:rPr>
          <w:rFonts w:hint="cs"/>
          <w:rtl/>
        </w:rPr>
        <w:t>ی</w:t>
      </w:r>
      <w:r>
        <w:rPr>
          <w:rFonts w:hint="eastAsia"/>
          <w:rtl/>
        </w:rPr>
        <w:t>ب</w:t>
      </w:r>
      <w:r>
        <w:rPr>
          <w:rtl/>
        </w:rPr>
        <w:t xml:space="preserve"> بات </w:t>
      </w:r>
      <w:r>
        <w:rPr>
          <w:rFonts w:hint="cs"/>
          <w:rtl/>
        </w:rPr>
        <w:t>ی</w:t>
      </w:r>
      <w:r>
        <w:rPr>
          <w:rFonts w:hint="eastAsia"/>
          <w:rtl/>
        </w:rPr>
        <w:t>ہ</w:t>
      </w:r>
      <w:r>
        <w:rPr>
          <w:rtl/>
        </w:rPr>
        <w:t xml:space="preserve"> ہے کہ جب فخر </w:t>
      </w:r>
      <w:r w:rsidR="00D854E7">
        <w:rPr>
          <w:rtl/>
        </w:rPr>
        <w:t>را</w:t>
      </w:r>
      <w:r>
        <w:rPr>
          <w:rFonts w:hint="eastAsia"/>
          <w:rtl/>
        </w:rPr>
        <w:t>ز</w:t>
      </w:r>
      <w:r>
        <w:rPr>
          <w:rFonts w:hint="cs"/>
          <w:rtl/>
        </w:rPr>
        <w:t>ی</w:t>
      </w:r>
      <w:r>
        <w:rPr>
          <w:rtl/>
        </w:rPr>
        <w:t xml:space="preserve"> اس مقام پر اپنے کلام کے آغاز  م</w:t>
      </w:r>
      <w:r>
        <w:rPr>
          <w:rFonts w:hint="cs"/>
          <w:rtl/>
        </w:rPr>
        <w:t>ی</w:t>
      </w:r>
      <w:r>
        <w:rPr>
          <w:rFonts w:hint="eastAsia"/>
          <w:rtl/>
        </w:rPr>
        <w:t>ں</w:t>
      </w:r>
      <w:r>
        <w:rPr>
          <w:rtl/>
        </w:rPr>
        <w:t xml:space="preserve"> جب نب</w:t>
      </w:r>
      <w:r>
        <w:rPr>
          <w:rFonts w:hint="cs"/>
          <w:rtl/>
        </w:rPr>
        <w:t>ی</w:t>
      </w:r>
      <w:r>
        <w:rPr>
          <w:rtl/>
        </w:rPr>
        <w:t xml:space="preserve"> کر</w:t>
      </w:r>
      <w:r>
        <w:rPr>
          <w:rFonts w:hint="cs"/>
          <w:rtl/>
        </w:rPr>
        <w:t>ی</w:t>
      </w:r>
      <w:r>
        <w:rPr>
          <w:rFonts w:hint="eastAsia"/>
          <w:rtl/>
        </w:rPr>
        <w:t>مؐ</w:t>
      </w:r>
      <w:r>
        <w:rPr>
          <w:rtl/>
        </w:rPr>
        <w:t xml:space="preserve"> پر صلوات بھ</w:t>
      </w:r>
      <w:r>
        <w:rPr>
          <w:rFonts w:hint="cs"/>
          <w:rtl/>
        </w:rPr>
        <w:t>ی</w:t>
      </w:r>
      <w:r>
        <w:rPr>
          <w:rFonts w:hint="eastAsia"/>
          <w:rtl/>
        </w:rPr>
        <w:t>جتے</w:t>
      </w:r>
      <w:r>
        <w:rPr>
          <w:rtl/>
        </w:rPr>
        <w:t xml:space="preserve"> ہ</w:t>
      </w:r>
      <w:r>
        <w:rPr>
          <w:rFonts w:hint="cs"/>
          <w:rtl/>
        </w:rPr>
        <w:t>ی</w:t>
      </w:r>
      <w:r>
        <w:rPr>
          <w:rFonts w:hint="eastAsia"/>
          <w:rtl/>
        </w:rPr>
        <w:t>ں</w:t>
      </w:r>
      <w:r>
        <w:rPr>
          <w:rtl/>
        </w:rPr>
        <w:t xml:space="preserve"> تو اہل ب</w:t>
      </w:r>
      <w:r>
        <w:rPr>
          <w:rFonts w:hint="cs"/>
          <w:rtl/>
        </w:rPr>
        <w:t>ی</w:t>
      </w:r>
      <w:r>
        <w:rPr>
          <w:rFonts w:hint="eastAsia"/>
          <w:rtl/>
        </w:rPr>
        <w:t>ت</w:t>
      </w:r>
      <w:r w:rsidR="006C0D31">
        <w:rPr>
          <w:rtl/>
        </w:rPr>
        <w:t xml:space="preserve"> علیھم السلام </w:t>
      </w:r>
      <w:r>
        <w:rPr>
          <w:rtl/>
        </w:rPr>
        <w:t xml:space="preserve"> پر صلوات ترک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حالانکہ  اس عق</w:t>
      </w:r>
      <w:r>
        <w:rPr>
          <w:rFonts w:hint="cs"/>
          <w:rtl/>
        </w:rPr>
        <w:t>ی</w:t>
      </w:r>
      <w:r>
        <w:rPr>
          <w:rFonts w:hint="eastAsia"/>
          <w:rtl/>
        </w:rPr>
        <w:t>دہ</w:t>
      </w:r>
      <w:r>
        <w:rPr>
          <w:rtl/>
        </w:rPr>
        <w:t xml:space="preserve"> کا بھ</w:t>
      </w:r>
      <w:r>
        <w:rPr>
          <w:rFonts w:hint="cs"/>
          <w:rtl/>
        </w:rPr>
        <w:t>ی</w:t>
      </w:r>
      <w:r>
        <w:rPr>
          <w:rtl/>
        </w:rPr>
        <w:t xml:space="preserve"> اظہار کر رہے ہ</w:t>
      </w:r>
      <w:r>
        <w:rPr>
          <w:rFonts w:hint="cs"/>
          <w:rtl/>
        </w:rPr>
        <w:t>ی</w:t>
      </w:r>
      <w:r>
        <w:rPr>
          <w:rFonts w:hint="eastAsia"/>
          <w:rtl/>
        </w:rPr>
        <w:t>ں</w:t>
      </w:r>
      <w:r>
        <w:rPr>
          <w:rtl/>
        </w:rPr>
        <w:t xml:space="preserve"> کہ اہل ب</w:t>
      </w:r>
      <w:r>
        <w:rPr>
          <w:rFonts w:hint="cs"/>
          <w:rtl/>
        </w:rPr>
        <w:t>ی</w:t>
      </w:r>
      <w:r>
        <w:rPr>
          <w:rFonts w:hint="eastAsia"/>
          <w:rtl/>
        </w:rPr>
        <w:t>ت</w:t>
      </w:r>
      <w:r w:rsidR="006C0D31">
        <w:rPr>
          <w:rtl/>
        </w:rPr>
        <w:t xml:space="preserve"> علیھم السلام </w:t>
      </w:r>
      <w:r>
        <w:rPr>
          <w:rtl/>
        </w:rPr>
        <w:t xml:space="preserve"> اور رسولؐ خدا صلوات م</w:t>
      </w:r>
      <w:r>
        <w:rPr>
          <w:rFonts w:hint="cs"/>
          <w:rtl/>
        </w:rPr>
        <w:t>ی</w:t>
      </w:r>
      <w:r>
        <w:rPr>
          <w:rFonts w:hint="eastAsia"/>
          <w:rtl/>
        </w:rPr>
        <w:t>ں</w:t>
      </w:r>
      <w:r>
        <w:rPr>
          <w:rtl/>
        </w:rPr>
        <w:t xml:space="preserve"> ب</w:t>
      </w:r>
      <w:r w:rsidR="00D854E7">
        <w:rPr>
          <w:rtl/>
        </w:rPr>
        <w:t>را</w:t>
      </w:r>
      <w:r>
        <w:rPr>
          <w:rtl/>
        </w:rPr>
        <w:t>بر  کے شر</w:t>
      </w:r>
      <w:r>
        <w:rPr>
          <w:rFonts w:hint="cs"/>
          <w:rtl/>
        </w:rPr>
        <w:t>ی</w:t>
      </w:r>
      <w:r>
        <w:rPr>
          <w:rFonts w:hint="eastAsia"/>
          <w:rtl/>
        </w:rPr>
        <w:t>ک</w:t>
      </w:r>
      <w:r>
        <w:rPr>
          <w:rtl/>
        </w:rPr>
        <w:t xml:space="preserve"> ہ</w:t>
      </w:r>
      <w:r>
        <w:rPr>
          <w:rFonts w:hint="cs"/>
          <w:rtl/>
        </w:rPr>
        <w:t>ی</w:t>
      </w:r>
      <w:r>
        <w:rPr>
          <w:rFonts w:hint="eastAsia"/>
          <w:rtl/>
        </w:rPr>
        <w:t>ں،</w:t>
      </w:r>
      <w:r>
        <w:rPr>
          <w:rtl/>
        </w:rPr>
        <w:t xml:space="preserve"> فخر </w:t>
      </w:r>
      <w:r w:rsidR="00D854E7">
        <w:rPr>
          <w:rtl/>
        </w:rPr>
        <w:t>را</w:t>
      </w:r>
      <w:r>
        <w:rPr>
          <w:rtl/>
        </w:rPr>
        <w:t>ز</w:t>
      </w:r>
      <w:r>
        <w:rPr>
          <w:rFonts w:hint="cs"/>
          <w:rtl/>
        </w:rPr>
        <w:t>ی</w:t>
      </w:r>
      <w:r>
        <w:rPr>
          <w:rtl/>
        </w:rPr>
        <w:t xml:space="preserve"> ک</w:t>
      </w:r>
      <w:r>
        <w:rPr>
          <w:rFonts w:hint="cs"/>
          <w:rtl/>
        </w:rPr>
        <w:t>ی</w:t>
      </w:r>
      <w:r>
        <w:rPr>
          <w:rtl/>
        </w:rPr>
        <w:t xml:space="preserve"> عبارت ملاحظہ فرمائ</w:t>
      </w:r>
      <w:r>
        <w:rPr>
          <w:rFonts w:hint="cs"/>
          <w:rtl/>
        </w:rPr>
        <w:t>ی</w:t>
      </w:r>
      <w:r>
        <w:rPr>
          <w:rFonts w:hint="eastAsia"/>
          <w:rtl/>
        </w:rPr>
        <w:t>ں</w:t>
      </w:r>
      <w:r>
        <w:rPr>
          <w:rtl/>
        </w:rPr>
        <w:t>: "</w:t>
      </w:r>
      <w:r w:rsidRPr="009C7A90">
        <w:rPr>
          <w:rStyle w:val="libArabicChar"/>
          <w:rtl/>
        </w:rPr>
        <w:t>اِنَّ اَ</w:t>
      </w:r>
      <w:r w:rsidR="00800285" w:rsidRPr="004C04B0">
        <w:rPr>
          <w:rStyle w:val="libArabicChar"/>
          <w:rFonts w:hint="cs"/>
          <w:rtl/>
        </w:rPr>
        <w:t xml:space="preserve">ه  </w:t>
      </w:r>
      <w:r w:rsidRPr="009C7A90">
        <w:rPr>
          <w:rStyle w:val="libArabicChar"/>
          <w:rFonts w:hint="cs"/>
          <w:rtl/>
        </w:rPr>
        <w:t>ۡلَبَیۡ</w:t>
      </w:r>
      <w:r w:rsidRPr="009C7A90">
        <w:rPr>
          <w:rStyle w:val="libArabicChar"/>
          <w:rtl/>
        </w:rPr>
        <w:t>تِ</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صَلَّ</w:t>
      </w:r>
      <w:r w:rsidRPr="009C7A90">
        <w:rPr>
          <w:rStyle w:val="libArabicChar"/>
          <w:rFonts w:hint="cs"/>
          <w:rtl/>
        </w:rPr>
        <w:t>ی</w:t>
      </w:r>
      <w:r w:rsidRPr="009C7A90">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9C7A90">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وَ سَلَّمَ </w:t>
      </w:r>
      <w:r w:rsidRPr="009C7A90">
        <w:rPr>
          <w:rStyle w:val="libArabicChar"/>
          <w:rFonts w:hint="cs"/>
          <w:rtl/>
        </w:rPr>
        <w:t>یُ</w:t>
      </w:r>
      <w:r w:rsidRPr="009C7A90">
        <w:rPr>
          <w:rStyle w:val="libArabicChar"/>
          <w:rFonts w:hint="eastAsia"/>
          <w:rtl/>
        </w:rPr>
        <w:t>ساوُونَ</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ف</w:t>
      </w:r>
      <w:r w:rsidRPr="009C7A90">
        <w:rPr>
          <w:rStyle w:val="libArabicChar"/>
          <w:rFonts w:hint="cs"/>
          <w:rtl/>
        </w:rPr>
        <w:t>ی</w:t>
      </w:r>
      <w:r w:rsidRPr="009C7A90">
        <w:rPr>
          <w:rStyle w:val="libArabicChar"/>
          <w:rtl/>
        </w:rPr>
        <w:t xml:space="preserve"> خَم</w:t>
      </w:r>
      <w:r w:rsidRPr="009C7A90">
        <w:rPr>
          <w:rStyle w:val="libArabicChar"/>
          <w:rFonts w:hint="cs"/>
          <w:rtl/>
        </w:rPr>
        <w:t>ۡسَ</w:t>
      </w:r>
      <w:r w:rsidR="00800285" w:rsidRPr="004C04B0">
        <w:rPr>
          <w:rStyle w:val="libArabicChar"/>
          <w:rFonts w:hint="cs"/>
          <w:rtl/>
        </w:rPr>
        <w:t>ة</w:t>
      </w:r>
      <w:r w:rsidRPr="001E0E4C">
        <w:rPr>
          <w:rStyle w:val="libArabicChar"/>
          <w:rFonts w:hint="cs"/>
          <w:rtl/>
        </w:rPr>
        <w:t>ِ</w:t>
      </w:r>
      <w:r w:rsidRPr="009C7A90">
        <w:rPr>
          <w:rStyle w:val="libArabicChar"/>
          <w:rtl/>
        </w:rPr>
        <w:t xml:space="preserve"> اَش</w:t>
      </w:r>
      <w:r w:rsidRPr="009C7A90">
        <w:rPr>
          <w:rStyle w:val="libArabicChar"/>
          <w:rFonts w:hint="cs"/>
          <w:rtl/>
        </w:rPr>
        <w:t>ی</w:t>
      </w:r>
      <w:r w:rsidRPr="009C7A90">
        <w:rPr>
          <w:rStyle w:val="libArabicChar"/>
          <w:rFonts w:hint="eastAsia"/>
          <w:rtl/>
        </w:rPr>
        <w:t>اءٍ،</w:t>
      </w:r>
      <w:r w:rsidRPr="009C7A90">
        <w:rPr>
          <w:rStyle w:val="libArabicChar"/>
          <w:rtl/>
        </w:rPr>
        <w:t xml:space="preserve"> فِ</w:t>
      </w:r>
      <w:r w:rsidRPr="009C7A90">
        <w:rPr>
          <w:rStyle w:val="libArabicChar"/>
          <w:rFonts w:hint="cs"/>
          <w:rtl/>
        </w:rPr>
        <w:t>ی</w:t>
      </w:r>
      <w:r w:rsidRPr="009C7A90">
        <w:rPr>
          <w:rStyle w:val="libArabicChar"/>
          <w:rtl/>
        </w:rPr>
        <w:t xml:space="preserve"> السَّلامِ :قالَ السَّلامُ عَلَ</w:t>
      </w:r>
      <w:r w:rsidRPr="009C7A90">
        <w:rPr>
          <w:rStyle w:val="libArabicChar"/>
          <w:rFonts w:hint="cs"/>
          <w:rtl/>
        </w:rPr>
        <w:t>یۡ</w:t>
      </w:r>
      <w:r w:rsidRPr="009C7A90">
        <w:rPr>
          <w:rStyle w:val="libArabicChar"/>
          <w:rFonts w:hint="eastAsia"/>
          <w:rtl/>
        </w:rPr>
        <w:t>کَ</w:t>
      </w:r>
      <w:r w:rsidRPr="009C7A90">
        <w:rPr>
          <w:rStyle w:val="libArabicChar"/>
          <w:rtl/>
        </w:rPr>
        <w:t xml:space="preserve"> اَ</w:t>
      </w:r>
      <w:r w:rsidRPr="009C7A90">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9C7A90">
        <w:rPr>
          <w:rStyle w:val="libArabicChar"/>
          <w:rtl/>
        </w:rPr>
        <w:t xml:space="preserve"> النَّبِ</w:t>
      </w:r>
      <w:r w:rsidRPr="009C7A90">
        <w:rPr>
          <w:rStyle w:val="libArabicChar"/>
          <w:rFonts w:hint="cs"/>
          <w:rtl/>
        </w:rPr>
        <w:t>یُّ</w:t>
      </w:r>
      <w:r w:rsidRPr="009C7A90">
        <w:rPr>
          <w:rStyle w:val="libArabicChar"/>
          <w:rtl/>
        </w:rPr>
        <w:t xml:space="preserve"> وَ قالَ: سَلامٌ عَل</w:t>
      </w:r>
      <w:r w:rsidRPr="009C7A90">
        <w:rPr>
          <w:rStyle w:val="libArabicChar"/>
          <w:rFonts w:hint="cs"/>
          <w:rtl/>
        </w:rPr>
        <w:t>ی</w:t>
      </w:r>
      <w:r w:rsidRPr="009C7A90">
        <w:rPr>
          <w:rStyle w:val="libArabicChar"/>
          <w:rtl/>
        </w:rPr>
        <w:t xml:space="preserve"> آلِ </w:t>
      </w:r>
      <w:r w:rsidRPr="009C7A90">
        <w:rPr>
          <w:rStyle w:val="libArabicChar"/>
          <w:rFonts w:hint="cs"/>
          <w:rtl/>
        </w:rPr>
        <w:t>ی</w:t>
      </w:r>
      <w:r w:rsidRPr="009C7A90">
        <w:rPr>
          <w:rStyle w:val="libArabicChar"/>
          <w:rFonts w:hint="eastAsia"/>
          <w:rtl/>
        </w:rPr>
        <w:t>اس</w:t>
      </w:r>
      <w:r w:rsidRPr="009C7A90">
        <w:rPr>
          <w:rStyle w:val="libArabicChar"/>
          <w:rFonts w:hint="cs"/>
          <w:rtl/>
        </w:rPr>
        <w:t>ی</w:t>
      </w:r>
      <w:r w:rsidRPr="009C7A90">
        <w:rPr>
          <w:rStyle w:val="libArabicChar"/>
          <w:rFonts w:hint="eastAsia"/>
          <w:rtl/>
        </w:rPr>
        <w:t>ن،</w:t>
      </w:r>
      <w:r w:rsidRPr="009C7A90">
        <w:rPr>
          <w:rStyle w:val="libArabicChar"/>
          <w:rtl/>
        </w:rPr>
        <w:t xml:space="preserve"> وَ فِ</w:t>
      </w:r>
      <w:r w:rsidRPr="009C7A90">
        <w:rPr>
          <w:rStyle w:val="libArabicChar"/>
          <w:rFonts w:hint="cs"/>
          <w:rtl/>
        </w:rPr>
        <w:t>ی</w:t>
      </w:r>
      <w:r w:rsidRPr="009C7A90">
        <w:rPr>
          <w:rStyle w:val="libArabicChar"/>
          <w:rtl/>
        </w:rPr>
        <w:t xml:space="preserve"> الصَّلو</w:t>
      </w:r>
      <w:r w:rsidR="00800285" w:rsidRPr="004C04B0">
        <w:rPr>
          <w:rStyle w:val="libArabicChar"/>
          <w:rFonts w:hint="cs"/>
          <w:rtl/>
        </w:rPr>
        <w:t>ة</w:t>
      </w:r>
      <w:r w:rsidRPr="001E0E4C">
        <w:rPr>
          <w:rStyle w:val="libArabicChar"/>
          <w:rFonts w:hint="cs"/>
          <w:rtl/>
        </w:rPr>
        <w:t>ِ</w:t>
      </w:r>
      <w:r w:rsidRPr="009C7A90">
        <w:rPr>
          <w:rStyle w:val="libArabicChar"/>
          <w:rtl/>
        </w:rPr>
        <w:t xml:space="preserve"> عَلَ</w:t>
      </w:r>
      <w:r w:rsidRPr="009C7A90">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وَ عَلَ</w:t>
      </w:r>
      <w:r w:rsidRPr="009C7A90">
        <w:rPr>
          <w:rStyle w:val="libArabicChar"/>
          <w:rFonts w:hint="cs"/>
          <w:rtl/>
        </w:rPr>
        <w:t>یۡ</w:t>
      </w:r>
      <w:r w:rsidR="00800285" w:rsidRPr="004C04B0">
        <w:rPr>
          <w:rStyle w:val="libArabicChar"/>
          <w:rFonts w:hint="cs"/>
          <w:rtl/>
        </w:rPr>
        <w:t xml:space="preserve">ه  </w:t>
      </w:r>
      <w:r w:rsidRPr="001E0E4C">
        <w:rPr>
          <w:rStyle w:val="libArabicChar"/>
          <w:rFonts w:hint="cs"/>
          <w:rtl/>
        </w:rPr>
        <w:t>ِم</w:t>
      </w:r>
      <w:r w:rsidRPr="009C7A90">
        <w:rPr>
          <w:rStyle w:val="libArabicChar"/>
          <w:rFonts w:hint="cs"/>
          <w:rtl/>
        </w:rPr>
        <w:t>ۡ</w:t>
      </w:r>
      <w:r w:rsidRPr="009C7A90">
        <w:rPr>
          <w:rStyle w:val="libArabicChar"/>
          <w:rtl/>
        </w:rPr>
        <w:t xml:space="preserve"> فِ</w:t>
      </w:r>
      <w:r w:rsidRPr="009C7A90">
        <w:rPr>
          <w:rStyle w:val="libArabicChar"/>
          <w:rFonts w:hint="cs"/>
          <w:rtl/>
        </w:rPr>
        <w:t>ی</w:t>
      </w:r>
      <w:r w:rsidRPr="009C7A90">
        <w:rPr>
          <w:rStyle w:val="libArabicChar"/>
          <w:rtl/>
        </w:rPr>
        <w:t xml:space="preserve"> التَّشَ</w:t>
      </w:r>
      <w:r w:rsidR="00800285" w:rsidRPr="004C04B0">
        <w:rPr>
          <w:rStyle w:val="libArabicChar"/>
          <w:rFonts w:hint="cs"/>
          <w:rtl/>
        </w:rPr>
        <w:t xml:space="preserve">ه  </w:t>
      </w:r>
      <w:r w:rsidRPr="001E0E4C">
        <w:rPr>
          <w:rStyle w:val="libArabicChar"/>
          <w:rFonts w:hint="cs"/>
          <w:rtl/>
        </w:rPr>
        <w:t>ُّدِ، وَ فِ</w:t>
      </w:r>
      <w:r w:rsidRPr="009C7A90">
        <w:rPr>
          <w:rStyle w:val="libArabicChar"/>
          <w:rFonts w:hint="cs"/>
          <w:rtl/>
        </w:rPr>
        <w:t>ی</w:t>
      </w:r>
      <w:r w:rsidRPr="009C7A90">
        <w:rPr>
          <w:rStyle w:val="libArabicChar"/>
          <w:rtl/>
        </w:rPr>
        <w:t xml:space="preserve"> الطّ</w:t>
      </w:r>
      <w:r w:rsidR="00800285" w:rsidRPr="004C04B0">
        <w:rPr>
          <w:rStyle w:val="libArabicChar"/>
          <w:rFonts w:hint="cs"/>
          <w:rtl/>
        </w:rPr>
        <w:t xml:space="preserve">ه  </w:t>
      </w:r>
      <w:r w:rsidRPr="001E0E4C">
        <w:rPr>
          <w:rStyle w:val="libArabicChar"/>
          <w:rFonts w:hint="cs"/>
          <w:rtl/>
        </w:rPr>
        <w:t>ارَ</w:t>
      </w:r>
      <w:r w:rsidR="00800285" w:rsidRPr="004C04B0">
        <w:rPr>
          <w:rStyle w:val="libArabicChar"/>
          <w:rFonts w:hint="cs"/>
          <w:rtl/>
        </w:rPr>
        <w:t>ة</w:t>
      </w:r>
      <w:r w:rsidRPr="001E0E4C">
        <w:rPr>
          <w:rStyle w:val="libArabicChar"/>
          <w:rFonts w:hint="cs"/>
          <w:rtl/>
        </w:rPr>
        <w:t>ِ</w:t>
      </w:r>
      <w:r w:rsidRPr="009C7A90">
        <w:rPr>
          <w:rStyle w:val="libArabicChar"/>
          <w:rtl/>
        </w:rPr>
        <w:t xml:space="preserve"> قالَ تَعال</w:t>
      </w:r>
      <w:r w:rsidRPr="009C7A90">
        <w:rPr>
          <w:rStyle w:val="libArabicChar"/>
          <w:rFonts w:hint="cs"/>
          <w:rtl/>
        </w:rPr>
        <w:t>ی</w:t>
      </w:r>
      <w:r w:rsidRPr="009C7A90">
        <w:rPr>
          <w:rStyle w:val="libArabicChar"/>
          <w:rtl/>
        </w:rPr>
        <w:t>: ط</w:t>
      </w:r>
      <w:r w:rsidR="00800285" w:rsidRPr="004C04B0">
        <w:rPr>
          <w:rStyle w:val="libArabicChar"/>
          <w:rFonts w:hint="cs"/>
          <w:rtl/>
        </w:rPr>
        <w:t>ه</w:t>
      </w:r>
      <w:r w:rsidR="00641ED1">
        <w:rPr>
          <w:rStyle w:val="libArabicChar"/>
          <w:rFonts w:hint="cs"/>
          <w:rtl/>
        </w:rPr>
        <w:t xml:space="preserve"> </w:t>
      </w:r>
      <w:r w:rsidRPr="009C7A90">
        <w:rPr>
          <w:rStyle w:val="libArabicChar"/>
          <w:rFonts w:hint="cs"/>
          <w:rtl/>
        </w:rPr>
        <w:t>ی</w:t>
      </w:r>
      <w:r w:rsidRPr="009C7A90">
        <w:rPr>
          <w:rStyle w:val="libArabicChar"/>
          <w:rFonts w:hint="eastAsia"/>
          <w:rtl/>
        </w:rPr>
        <w:t>ا</w:t>
      </w:r>
      <w:r w:rsidRPr="009C7A90">
        <w:rPr>
          <w:rStyle w:val="libArabicChar"/>
          <w:rtl/>
        </w:rPr>
        <w:t xml:space="preserve"> </w:t>
      </w:r>
      <w:r w:rsidRPr="009C7A90">
        <w:rPr>
          <w:rStyle w:val="libArabicChar"/>
          <w:rFonts w:hint="eastAsia"/>
          <w:rtl/>
        </w:rPr>
        <w:t>طا</w:t>
      </w:r>
      <w:r w:rsidR="00800285" w:rsidRPr="004C04B0">
        <w:rPr>
          <w:rStyle w:val="libArabicChar"/>
          <w:rFonts w:hint="cs"/>
          <w:rtl/>
        </w:rPr>
        <w:t xml:space="preserve">ه  </w:t>
      </w:r>
      <w:r w:rsidRPr="001E0E4C">
        <w:rPr>
          <w:rStyle w:val="libArabicChar"/>
          <w:rFonts w:hint="cs"/>
          <w:rtl/>
        </w:rPr>
        <w:t>ِر،</w:t>
      </w:r>
      <w:r w:rsidRPr="009C7A90">
        <w:rPr>
          <w:rStyle w:val="libArabicChar"/>
          <w:rtl/>
        </w:rPr>
        <w:t xml:space="preserve"> وَ قالَ : </w:t>
      </w:r>
      <w:r w:rsidRPr="009C7A90">
        <w:rPr>
          <w:rStyle w:val="libArabicChar"/>
          <w:rFonts w:hint="cs"/>
          <w:rtl/>
        </w:rPr>
        <w:t>یُ</w:t>
      </w:r>
      <w:r w:rsidRPr="009C7A90">
        <w:rPr>
          <w:rStyle w:val="libArabicChar"/>
          <w:rFonts w:hint="eastAsia"/>
          <w:rtl/>
        </w:rPr>
        <w:t>طَ</w:t>
      </w:r>
      <w:r w:rsidR="00800285" w:rsidRPr="004C04B0">
        <w:rPr>
          <w:rStyle w:val="libArabicChar"/>
          <w:rFonts w:hint="cs"/>
          <w:rtl/>
        </w:rPr>
        <w:t xml:space="preserve">ه  </w:t>
      </w:r>
      <w:r w:rsidRPr="001E0E4C">
        <w:rPr>
          <w:rStyle w:val="libArabicChar"/>
          <w:rFonts w:hint="cs"/>
          <w:rtl/>
        </w:rPr>
        <w:t>ِّرَکُم</w:t>
      </w:r>
      <w:r w:rsidRPr="009C7A90">
        <w:rPr>
          <w:rStyle w:val="libArabicChar"/>
          <w:rFonts w:hint="cs"/>
          <w:rtl/>
        </w:rPr>
        <w:t>ۡ</w:t>
      </w:r>
      <w:r w:rsidRPr="009C7A90">
        <w:rPr>
          <w:rStyle w:val="libArabicChar"/>
          <w:rtl/>
        </w:rPr>
        <w:t xml:space="preserve"> تَط</w:t>
      </w:r>
      <w:r w:rsidRPr="009C7A90">
        <w:rPr>
          <w:rStyle w:val="libArabicChar"/>
          <w:rFonts w:hint="cs"/>
          <w:rtl/>
        </w:rPr>
        <w:t>ۡ</w:t>
      </w:r>
      <w:r w:rsidR="00800285" w:rsidRPr="004C04B0">
        <w:rPr>
          <w:rStyle w:val="libArabicChar"/>
          <w:rFonts w:hint="cs"/>
          <w:rtl/>
        </w:rPr>
        <w:t xml:space="preserve">ه  </w:t>
      </w:r>
      <w:r w:rsidRPr="009C7A90">
        <w:rPr>
          <w:rStyle w:val="libArabicChar"/>
          <w:rFonts w:hint="cs"/>
          <w:rtl/>
        </w:rPr>
        <w:t>ی</w:t>
      </w:r>
      <w:r w:rsidRPr="009C7A90">
        <w:rPr>
          <w:rStyle w:val="libArabicChar"/>
          <w:rFonts w:hint="eastAsia"/>
          <w:rtl/>
        </w:rPr>
        <w:t>راً،</w:t>
      </w:r>
      <w:r w:rsidRPr="009C7A90">
        <w:rPr>
          <w:rStyle w:val="libArabicChar"/>
          <w:rtl/>
        </w:rPr>
        <w:t xml:space="preserve"> وَ ف</w:t>
      </w:r>
      <w:r w:rsidRPr="009C7A90">
        <w:rPr>
          <w:rStyle w:val="libArabicChar"/>
          <w:rFonts w:hint="cs"/>
          <w:rtl/>
        </w:rPr>
        <w:t>ی</w:t>
      </w:r>
      <w:r w:rsidRPr="009C7A90">
        <w:rPr>
          <w:rStyle w:val="libArabicChar"/>
          <w:rtl/>
        </w:rPr>
        <w:t xml:space="preserve"> تَحر</w:t>
      </w:r>
      <w:r w:rsidRPr="009C7A90">
        <w:rPr>
          <w:rStyle w:val="libArabicChar"/>
          <w:rFonts w:hint="cs"/>
          <w:rtl/>
        </w:rPr>
        <w:t>ی</w:t>
      </w:r>
      <w:r w:rsidRPr="009C7A90">
        <w:rPr>
          <w:rStyle w:val="libArabicChar"/>
          <w:rFonts w:hint="eastAsia"/>
          <w:rtl/>
        </w:rPr>
        <w:t>مِ</w:t>
      </w:r>
      <w:r w:rsidRPr="009C7A90">
        <w:rPr>
          <w:rStyle w:val="libArabicChar"/>
          <w:rtl/>
        </w:rPr>
        <w:t xml:space="preserve"> الصَّدَقَ</w:t>
      </w:r>
      <w:r w:rsidR="00800285" w:rsidRPr="004C04B0">
        <w:rPr>
          <w:rStyle w:val="libArabicChar"/>
          <w:rFonts w:hint="cs"/>
          <w:rtl/>
        </w:rPr>
        <w:t>ة</w:t>
      </w:r>
      <w:r w:rsidRPr="001E0E4C">
        <w:rPr>
          <w:rStyle w:val="libArabicChar"/>
          <w:rFonts w:hint="cs"/>
          <w:rtl/>
        </w:rPr>
        <w:t>ِ</w:t>
      </w:r>
      <w:r w:rsidRPr="009C7A90">
        <w:rPr>
          <w:rStyle w:val="libArabicChar"/>
          <w:rtl/>
        </w:rPr>
        <w:t xml:space="preserve"> وَ ال</w:t>
      </w:r>
      <w:r w:rsidRPr="009C7A90">
        <w:rPr>
          <w:rStyle w:val="libArabicChar"/>
          <w:rFonts w:hint="cs"/>
          <w:rtl/>
        </w:rPr>
        <w:t>ۡمَحَبَّ</w:t>
      </w:r>
      <w:r w:rsidR="00800285" w:rsidRPr="004C04B0">
        <w:rPr>
          <w:rStyle w:val="libArabicChar"/>
          <w:rFonts w:hint="cs"/>
          <w:rtl/>
        </w:rPr>
        <w:t>ة</w:t>
      </w:r>
      <w:r w:rsidRPr="001E0E4C">
        <w:rPr>
          <w:rStyle w:val="libArabicChar"/>
          <w:rFonts w:hint="cs"/>
          <w:rtl/>
        </w:rPr>
        <w:t>ِ</w:t>
      </w:r>
      <w:r>
        <w:rPr>
          <w:rtl/>
        </w:rPr>
        <w:t xml:space="preserve">" </w:t>
      </w:r>
      <w:r>
        <w:rPr>
          <w:rFonts w:hint="cs"/>
          <w:rtl/>
        </w:rPr>
        <w:t>ی</w:t>
      </w:r>
      <w:r>
        <w:rPr>
          <w:rFonts w:hint="eastAsia"/>
          <w:rtl/>
        </w:rPr>
        <w:t>عن</w:t>
      </w:r>
      <w:r>
        <w:rPr>
          <w:rFonts w:hint="cs"/>
          <w:rtl/>
        </w:rPr>
        <w:t>ی</w:t>
      </w:r>
      <w:r>
        <w:rPr>
          <w:rtl/>
        </w:rPr>
        <w:t xml:space="preserve"> بتحق</w:t>
      </w:r>
      <w:r>
        <w:rPr>
          <w:rFonts w:hint="cs"/>
          <w:rtl/>
        </w:rPr>
        <w:t>ی</w:t>
      </w:r>
      <w:r>
        <w:rPr>
          <w:rFonts w:hint="eastAsia"/>
          <w:rtl/>
        </w:rPr>
        <w:t>ق</w:t>
      </w:r>
      <w:r>
        <w:rPr>
          <w:rtl/>
        </w:rPr>
        <w:t xml:space="preserve"> اہل ب</w:t>
      </w:r>
      <w:r>
        <w:rPr>
          <w:rFonts w:hint="cs"/>
          <w:rtl/>
        </w:rPr>
        <w:t>ی</w:t>
      </w:r>
      <w:r>
        <w:rPr>
          <w:rFonts w:hint="eastAsia"/>
          <w:rtl/>
        </w:rPr>
        <w:t>ت</w:t>
      </w:r>
      <w:r w:rsidR="006C0D31">
        <w:rPr>
          <w:rtl/>
        </w:rPr>
        <w:t xml:space="preserve"> علیھم السلام </w:t>
      </w:r>
      <w:r>
        <w:rPr>
          <w:rtl/>
        </w:rPr>
        <w:t xml:space="preserve"> رسول(کہ ان پر خدا کا درود و سلام ہو) پانچ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گ</w:t>
      </w:r>
      <w:r w:rsidR="00D854E7">
        <w:rPr>
          <w:rtl/>
        </w:rPr>
        <w:t>را</w:t>
      </w:r>
      <w:r>
        <w:rPr>
          <w:rtl/>
        </w:rPr>
        <w:t>م</w:t>
      </w:r>
      <w:r>
        <w:rPr>
          <w:rFonts w:hint="cs"/>
          <w:rtl/>
        </w:rPr>
        <w:t>ی</w:t>
      </w:r>
      <w:r>
        <w:rPr>
          <w:rtl/>
        </w:rPr>
        <w:t xml:space="preserve"> قدر کے ساتھ ب</w:t>
      </w:r>
      <w:r w:rsidR="00D854E7">
        <w:rPr>
          <w:rtl/>
        </w:rPr>
        <w:t>را</w:t>
      </w:r>
      <w:r>
        <w:rPr>
          <w:rtl/>
        </w:rPr>
        <w:t>بر کے شر</w:t>
      </w:r>
      <w:r>
        <w:rPr>
          <w:rFonts w:hint="cs"/>
          <w:rtl/>
        </w:rPr>
        <w:t>ی</w:t>
      </w:r>
      <w:r>
        <w:rPr>
          <w:rFonts w:hint="eastAsia"/>
          <w:rtl/>
        </w:rPr>
        <w:t>ک</w:t>
      </w:r>
      <w:r>
        <w:rPr>
          <w:rtl/>
        </w:rPr>
        <w:t xml:space="preserve"> ہ</w:t>
      </w:r>
      <w:r>
        <w:rPr>
          <w:rFonts w:hint="cs"/>
          <w:rtl/>
        </w:rPr>
        <w:t>ی</w:t>
      </w:r>
      <w:r>
        <w:rPr>
          <w:rFonts w:hint="eastAsia"/>
          <w:rtl/>
        </w:rPr>
        <w:t>ں</w:t>
      </w:r>
      <w:r>
        <w:rPr>
          <w:rtl/>
        </w:rPr>
        <w:t>:</w:t>
      </w:r>
    </w:p>
    <w:p w:rsidR="00E90CE5" w:rsidRDefault="00E90CE5" w:rsidP="006B5749">
      <w:pPr>
        <w:pStyle w:val="libNormal"/>
        <w:rPr>
          <w:rtl/>
        </w:rPr>
      </w:pPr>
      <w:r>
        <w:rPr>
          <w:rtl/>
          <w:lang w:bidi="fa-IR"/>
        </w:rPr>
        <w:t>۱</w:t>
      </w:r>
      <w:r>
        <w:rPr>
          <w:rtl/>
        </w:rPr>
        <w:t>۔ سلام: جس طرح نماز کے سلام م</w:t>
      </w:r>
      <w:r>
        <w:rPr>
          <w:rFonts w:hint="cs"/>
          <w:rtl/>
        </w:rPr>
        <w:t>ی</w:t>
      </w:r>
      <w:r>
        <w:rPr>
          <w:rFonts w:hint="eastAsia"/>
          <w:rtl/>
        </w:rPr>
        <w:t>ں</w:t>
      </w:r>
      <w:r>
        <w:rPr>
          <w:rtl/>
        </w:rPr>
        <w:t xml:space="preserve"> کہتے ہ</w:t>
      </w:r>
      <w:r>
        <w:rPr>
          <w:rFonts w:hint="cs"/>
          <w:rtl/>
        </w:rPr>
        <w:t>ی</w:t>
      </w:r>
      <w:r>
        <w:rPr>
          <w:rFonts w:hint="eastAsia"/>
          <w:rtl/>
        </w:rPr>
        <w:t>ں</w:t>
      </w:r>
      <w:r>
        <w:rPr>
          <w:rtl/>
        </w:rPr>
        <w:t>: "</w:t>
      </w:r>
      <w:r w:rsidRPr="006B5749">
        <w:rPr>
          <w:rStyle w:val="libArabicChar"/>
          <w:rtl/>
        </w:rPr>
        <w:t>السلام عَلَ</w:t>
      </w:r>
      <w:r w:rsidRPr="006B5749">
        <w:rPr>
          <w:rStyle w:val="libArabicChar"/>
          <w:rFonts w:hint="cs"/>
          <w:rtl/>
        </w:rPr>
        <w:t>یۡ</w:t>
      </w:r>
      <w:r w:rsidRPr="006B5749">
        <w:rPr>
          <w:rStyle w:val="libArabicChar"/>
          <w:rFonts w:hint="eastAsia"/>
          <w:rtl/>
        </w:rPr>
        <w:t>کَ</w:t>
      </w:r>
      <w:r w:rsidRPr="006B5749">
        <w:rPr>
          <w:rStyle w:val="libArabicChar"/>
          <w:rtl/>
        </w:rPr>
        <w:t xml:space="preserve"> اَ</w:t>
      </w:r>
      <w:r w:rsidRPr="006B5749">
        <w:rPr>
          <w:rStyle w:val="libArabicChar"/>
          <w:rFonts w:hint="cs"/>
          <w:rtl/>
        </w:rPr>
        <w:t>یُّ</w:t>
      </w:r>
      <w:r w:rsidR="006B5749" w:rsidRPr="006B5749">
        <w:rPr>
          <w:rStyle w:val="libArabicChar"/>
          <w:rFonts w:hint="cs"/>
          <w:rtl/>
        </w:rPr>
        <w:t>ه</w:t>
      </w:r>
      <w:r w:rsidRPr="006B5749">
        <w:rPr>
          <w:rStyle w:val="libArabicChar"/>
          <w:rFonts w:hint="eastAsia"/>
          <w:rtl/>
        </w:rPr>
        <w:t>َا</w:t>
      </w:r>
      <w:r w:rsidRPr="006B5749">
        <w:rPr>
          <w:rStyle w:val="libArabicChar"/>
          <w:rtl/>
        </w:rPr>
        <w:t xml:space="preserve"> النَّبِ</w:t>
      </w:r>
      <w:r w:rsidRPr="006B5749">
        <w:rPr>
          <w:rStyle w:val="libArabicChar"/>
          <w:rFonts w:hint="cs"/>
          <w:rtl/>
        </w:rPr>
        <w:t>ی</w:t>
      </w:r>
      <w:r>
        <w:rPr>
          <w:rtl/>
        </w:rPr>
        <w:t>" خداوند عالم ق</w:t>
      </w:r>
      <w:r w:rsidR="00D854E7">
        <w:rPr>
          <w:rtl/>
        </w:rPr>
        <w:t>را</w:t>
      </w:r>
      <w:r>
        <w:rPr>
          <w:rtl/>
        </w:rPr>
        <w:t>ن م</w:t>
      </w:r>
      <w:r>
        <w:rPr>
          <w:rFonts w:hint="cs"/>
          <w:rtl/>
        </w:rPr>
        <w:t>ی</w:t>
      </w:r>
      <w:r>
        <w:rPr>
          <w:rFonts w:hint="eastAsia"/>
          <w:rtl/>
        </w:rPr>
        <w:t>ں</w:t>
      </w:r>
      <w:r>
        <w:rPr>
          <w:rtl/>
        </w:rPr>
        <w:t xml:space="preserve"> آل نب</w:t>
      </w:r>
      <w:r>
        <w:rPr>
          <w:rFonts w:hint="cs"/>
          <w:rtl/>
        </w:rPr>
        <w:t>ی</w:t>
      </w:r>
      <w:r>
        <w:rPr>
          <w:rtl/>
        </w:rPr>
        <w:t xml:space="preserve"> پر سلام بھ</w:t>
      </w:r>
      <w:r>
        <w:rPr>
          <w:rFonts w:hint="cs"/>
          <w:rtl/>
        </w:rPr>
        <w:t>ی</w:t>
      </w:r>
      <w:r>
        <w:rPr>
          <w:rFonts w:hint="eastAsia"/>
          <w:rtl/>
        </w:rPr>
        <w:t>جتے</w:t>
      </w:r>
      <w:r>
        <w:rPr>
          <w:rtl/>
        </w:rPr>
        <w:t xml:space="preserve"> ہوئے فرماتا ہے:"سلامٌ عَل</w:t>
      </w:r>
      <w:r>
        <w:rPr>
          <w:rFonts w:hint="cs"/>
          <w:rtl/>
        </w:rPr>
        <w:t>یٰ</w:t>
      </w:r>
      <w:r>
        <w:rPr>
          <w:rtl/>
        </w:rPr>
        <w:t xml:space="preserve"> آلِ </w:t>
      </w:r>
      <w:r>
        <w:rPr>
          <w:rFonts w:hint="cs"/>
          <w:rtl/>
        </w:rPr>
        <w:t>ی</w:t>
      </w:r>
      <w:r>
        <w:rPr>
          <w:rFonts w:hint="eastAsia"/>
          <w:rtl/>
        </w:rPr>
        <w:t>اس</w:t>
      </w:r>
      <w:r>
        <w:rPr>
          <w:rFonts w:hint="cs"/>
          <w:rtl/>
        </w:rPr>
        <w:t>ی</w:t>
      </w:r>
      <w:r>
        <w:rPr>
          <w:rFonts w:hint="eastAsia"/>
          <w:rtl/>
        </w:rPr>
        <w:t>ن</w:t>
      </w:r>
      <w:r>
        <w:rPr>
          <w:rtl/>
        </w:rPr>
        <w:t>"</w:t>
      </w:r>
    </w:p>
    <w:p w:rsidR="00E90CE5" w:rsidRDefault="00E90CE5" w:rsidP="00E90CE5">
      <w:pPr>
        <w:pStyle w:val="libNormal"/>
        <w:rPr>
          <w:rtl/>
        </w:rPr>
      </w:pPr>
      <w:r>
        <w:rPr>
          <w:rtl/>
          <w:lang w:bidi="fa-IR"/>
        </w:rPr>
        <w:t>۲</w:t>
      </w:r>
      <w:r>
        <w:rPr>
          <w:rtl/>
        </w:rPr>
        <w:t>۔ صلوات: جس طرح نماز کے تشہد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پر صلوات بھ</w:t>
      </w:r>
      <w:r>
        <w:rPr>
          <w:rFonts w:hint="cs"/>
          <w:rtl/>
        </w:rPr>
        <w:t>ی</w:t>
      </w:r>
      <w:r>
        <w:rPr>
          <w:rFonts w:hint="eastAsia"/>
          <w:rtl/>
        </w:rPr>
        <w:t>جتے</w:t>
      </w:r>
      <w:r>
        <w:rPr>
          <w:rtl/>
        </w:rPr>
        <w:t xml:space="preserve"> ہ</w:t>
      </w:r>
      <w:r>
        <w:rPr>
          <w:rFonts w:hint="cs"/>
          <w:rtl/>
        </w:rPr>
        <w:t>ی</w:t>
      </w:r>
      <w:r>
        <w:rPr>
          <w:rFonts w:hint="eastAsia"/>
          <w:rtl/>
        </w:rPr>
        <w:t>ں</w:t>
      </w:r>
      <w:r>
        <w:rPr>
          <w:rtl/>
        </w:rPr>
        <w:t xml:space="preserve"> اس</w:t>
      </w:r>
      <w:r>
        <w:rPr>
          <w:rFonts w:hint="cs"/>
          <w:rtl/>
        </w:rPr>
        <w:t>ی</w:t>
      </w:r>
      <w:r>
        <w:rPr>
          <w:rtl/>
        </w:rPr>
        <w:t xml:space="preserve"> طرح آل نب</w:t>
      </w:r>
      <w:r>
        <w:rPr>
          <w:rFonts w:hint="cs"/>
          <w:rtl/>
        </w:rPr>
        <w:t>ی</w:t>
      </w:r>
      <w:r>
        <w:rPr>
          <w:rtl/>
        </w:rPr>
        <w:t xml:space="preserve"> پر صلوات بھ</w:t>
      </w:r>
      <w:r>
        <w:rPr>
          <w:rFonts w:hint="cs"/>
          <w:rtl/>
        </w:rPr>
        <w:t>ی</w:t>
      </w:r>
      <w:r>
        <w:rPr>
          <w:rFonts w:hint="eastAsia"/>
          <w:rtl/>
        </w:rPr>
        <w:t>ج</w:t>
      </w:r>
      <w:r>
        <w:rPr>
          <w:rFonts w:hint="cs"/>
          <w:rtl/>
        </w:rPr>
        <w:t>ی</w:t>
      </w:r>
      <w:r>
        <w:rPr>
          <w:rtl/>
        </w:rPr>
        <w:t xml:space="preserve"> جات</w:t>
      </w:r>
      <w:r>
        <w:rPr>
          <w:rFonts w:hint="cs"/>
          <w:rtl/>
        </w:rPr>
        <w:t>ی</w:t>
      </w:r>
      <w:r>
        <w:rPr>
          <w:rtl/>
        </w:rPr>
        <w:t xml:space="preserve"> ہے۔ </w:t>
      </w:r>
    </w:p>
    <w:p w:rsidR="00E90CE5" w:rsidRDefault="00E90CE5" w:rsidP="00E90CE5">
      <w:pPr>
        <w:pStyle w:val="libNormal"/>
        <w:rPr>
          <w:rtl/>
        </w:rPr>
      </w:pPr>
      <w:r>
        <w:rPr>
          <w:rtl/>
          <w:lang w:bidi="fa-IR"/>
        </w:rPr>
        <w:t>۳</w:t>
      </w:r>
      <w:r>
        <w:rPr>
          <w:rtl/>
        </w:rPr>
        <w:t>۔ طہارت: خداوند عالم ق</w:t>
      </w:r>
      <w:r w:rsidR="00D854E7">
        <w:rPr>
          <w:rtl/>
        </w:rPr>
        <w:t>را</w:t>
      </w:r>
      <w:r>
        <w:rPr>
          <w:rtl/>
        </w:rPr>
        <w:t>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ارشاد فرماتا ہے: طہ </w:t>
      </w:r>
      <w:r>
        <w:rPr>
          <w:rFonts w:hint="cs"/>
          <w:rtl/>
        </w:rPr>
        <w:t>ی</w:t>
      </w:r>
      <w:r>
        <w:rPr>
          <w:rFonts w:hint="eastAsia"/>
          <w:rtl/>
        </w:rPr>
        <w:t>عن</w:t>
      </w:r>
      <w:r>
        <w:rPr>
          <w:rFonts w:hint="cs"/>
          <w:rtl/>
        </w:rPr>
        <w:t>ی</w:t>
      </w:r>
      <w:r>
        <w:rPr>
          <w:rtl/>
        </w:rPr>
        <w:t xml:space="preserve"> اے طاہر م</w:t>
      </w:r>
      <w:r w:rsidR="00D854E7">
        <w:rPr>
          <w:rtl/>
        </w:rPr>
        <w:t>را</w:t>
      </w:r>
      <w:r>
        <w:rPr>
          <w:rtl/>
        </w:rPr>
        <w:t>د رسول خدا ک</w:t>
      </w:r>
      <w:r>
        <w:rPr>
          <w:rFonts w:hint="cs"/>
          <w:rtl/>
        </w:rPr>
        <w:t>ی</w:t>
      </w:r>
      <w:r>
        <w:rPr>
          <w:rtl/>
        </w:rPr>
        <w:t xml:space="preserve"> ذات ہے اس</w:t>
      </w:r>
      <w:r>
        <w:rPr>
          <w:rFonts w:hint="cs"/>
          <w:rtl/>
        </w:rPr>
        <w:t>ی</w:t>
      </w:r>
      <w:r>
        <w:rPr>
          <w:rtl/>
        </w:rPr>
        <w:t xml:space="preserve"> طرح آل کے لئے فرما</w:t>
      </w:r>
      <w:r>
        <w:rPr>
          <w:rFonts w:hint="cs"/>
          <w:rtl/>
        </w:rPr>
        <w:t>ی</w:t>
      </w:r>
      <w:r>
        <w:rPr>
          <w:rFonts w:hint="eastAsia"/>
          <w:rtl/>
        </w:rPr>
        <w:t>ا</w:t>
      </w:r>
      <w:r>
        <w:rPr>
          <w:rtl/>
        </w:rPr>
        <w:t>: "</w:t>
      </w:r>
      <w:r w:rsidRPr="00016CA8">
        <w:rPr>
          <w:rStyle w:val="libAieChar"/>
          <w:rFonts w:hint="cs"/>
          <w:rtl/>
        </w:rPr>
        <w:t>یُ</w:t>
      </w:r>
      <w:r w:rsidRPr="00016CA8">
        <w:rPr>
          <w:rStyle w:val="libAieChar"/>
          <w:rFonts w:hint="eastAsia"/>
          <w:rtl/>
        </w:rPr>
        <w:t>طَ</w:t>
      </w:r>
      <w:r w:rsidR="00800285" w:rsidRPr="00800285">
        <w:rPr>
          <w:rStyle w:val="libAieChar"/>
          <w:rFonts w:hint="cs"/>
          <w:rtl/>
        </w:rPr>
        <w:t xml:space="preserve">ه  </w:t>
      </w:r>
      <w:r w:rsidRPr="004C04B0">
        <w:rPr>
          <w:rStyle w:val="libAieChar"/>
          <w:rFonts w:hint="cs"/>
          <w:rtl/>
        </w:rPr>
        <w:t>ِّرَکُم</w:t>
      </w:r>
      <w:r w:rsidRPr="00016CA8">
        <w:rPr>
          <w:rStyle w:val="libAieChar"/>
          <w:rFonts w:hint="cs"/>
          <w:rtl/>
        </w:rPr>
        <w:t>ۡ</w:t>
      </w:r>
      <w:r w:rsidRPr="00016CA8">
        <w:rPr>
          <w:rStyle w:val="libAieChar"/>
          <w:rtl/>
        </w:rPr>
        <w:t xml:space="preserve"> تَط</w:t>
      </w:r>
      <w:r w:rsidR="00800285" w:rsidRPr="00800285">
        <w:rPr>
          <w:rStyle w:val="libAieChar"/>
          <w:rFonts w:hint="cs"/>
          <w:rtl/>
        </w:rPr>
        <w:t xml:space="preserve">ه  </w:t>
      </w:r>
      <w:r w:rsidRPr="00016CA8">
        <w:rPr>
          <w:rStyle w:val="libAieChar"/>
          <w:rFonts w:hint="cs"/>
          <w:rtl/>
        </w:rPr>
        <w:t>ی</w:t>
      </w:r>
      <w:r w:rsidRPr="00016CA8">
        <w:rPr>
          <w:rStyle w:val="libAieChar"/>
          <w:rFonts w:hint="eastAsia"/>
          <w:rtl/>
        </w:rPr>
        <w:t>راً</w:t>
      </w:r>
      <w:r>
        <w:rPr>
          <w:rtl/>
        </w:rPr>
        <w:t xml:space="preserve">" (احزاب/ </w:t>
      </w:r>
      <w:r>
        <w:rPr>
          <w:rtl/>
          <w:lang w:bidi="fa-IR"/>
        </w:rPr>
        <w:t>۳۳)</w:t>
      </w:r>
    </w:p>
    <w:p w:rsidR="00E90CE5" w:rsidRDefault="00E90CE5" w:rsidP="00E90CE5">
      <w:pPr>
        <w:pStyle w:val="libNormal"/>
        <w:rPr>
          <w:rtl/>
        </w:rPr>
      </w:pPr>
      <w:r>
        <w:rPr>
          <w:rtl/>
          <w:lang w:bidi="fa-IR"/>
        </w:rPr>
        <w:t>۴</w:t>
      </w:r>
      <w:r>
        <w:rPr>
          <w:rtl/>
        </w:rPr>
        <w:t xml:space="preserve"> و </w:t>
      </w:r>
      <w:r>
        <w:rPr>
          <w:rtl/>
          <w:lang w:bidi="fa-IR"/>
        </w:rPr>
        <w:t>۵</w:t>
      </w:r>
      <w:r>
        <w:rPr>
          <w:rtl/>
        </w:rPr>
        <w:t>۔ جس طرح نب</w:t>
      </w:r>
      <w:r>
        <w:rPr>
          <w:rFonts w:hint="cs"/>
          <w:rtl/>
        </w:rPr>
        <w:t>ی</w:t>
      </w:r>
      <w:r>
        <w:rPr>
          <w:rtl/>
        </w:rPr>
        <w:t xml:space="preserve"> پر صدقہ ح</w:t>
      </w:r>
      <w:r w:rsidR="00D854E7">
        <w:rPr>
          <w:rtl/>
        </w:rPr>
        <w:t>را</w:t>
      </w:r>
      <w:r>
        <w:rPr>
          <w:rtl/>
        </w:rPr>
        <w:t>م ہے اس</w:t>
      </w:r>
      <w:r>
        <w:rPr>
          <w:rFonts w:hint="cs"/>
          <w:rtl/>
        </w:rPr>
        <w:t>ی</w:t>
      </w:r>
      <w:r>
        <w:rPr>
          <w:rtl/>
        </w:rPr>
        <w:t xml:space="preserve"> طرح آلِ نب</w:t>
      </w:r>
      <w:r>
        <w:rPr>
          <w:rFonts w:hint="cs"/>
          <w:rtl/>
        </w:rPr>
        <w:t>ی</w:t>
      </w:r>
      <w:r>
        <w:rPr>
          <w:rtl/>
        </w:rPr>
        <w:t xml:space="preserve"> پر صدقہ ح</w:t>
      </w:r>
      <w:r w:rsidR="00D854E7">
        <w:rPr>
          <w:rtl/>
        </w:rPr>
        <w:t>را</w:t>
      </w:r>
      <w:r>
        <w:rPr>
          <w:rtl/>
        </w:rPr>
        <w:t>م ہے۔ اور جس طرح نب</w:t>
      </w:r>
      <w:r>
        <w:rPr>
          <w:rFonts w:hint="cs"/>
          <w:rtl/>
        </w:rPr>
        <w:t>یؐ</w:t>
      </w:r>
      <w:r>
        <w:rPr>
          <w:rtl/>
        </w:rPr>
        <w:t xml:space="preserve"> ک</w:t>
      </w:r>
      <w:r>
        <w:rPr>
          <w:rFonts w:hint="cs"/>
          <w:rtl/>
        </w:rPr>
        <w:t>ی</w:t>
      </w:r>
      <w:r>
        <w:rPr>
          <w:rtl/>
        </w:rPr>
        <w:t xml:space="preserve"> محبت ضرور</w:t>
      </w:r>
      <w:r>
        <w:rPr>
          <w:rFonts w:hint="cs"/>
          <w:rtl/>
        </w:rPr>
        <w:t>ی</w:t>
      </w:r>
      <w:r>
        <w:rPr>
          <w:rtl/>
        </w:rPr>
        <w:t xml:space="preserve"> ہے اس</w:t>
      </w:r>
      <w:r>
        <w:rPr>
          <w:rFonts w:hint="cs"/>
          <w:rtl/>
        </w:rPr>
        <w:t>ی</w:t>
      </w:r>
      <w:r>
        <w:rPr>
          <w:rtl/>
        </w:rPr>
        <w:t xml:space="preserve"> طرح آلِ نب</w:t>
      </w:r>
      <w:r>
        <w:rPr>
          <w:rFonts w:hint="cs"/>
          <w:rtl/>
        </w:rPr>
        <w:t>ی</w:t>
      </w:r>
      <w:r>
        <w:rPr>
          <w:rtl/>
        </w:rPr>
        <w:t xml:space="preserve"> ک</w:t>
      </w:r>
      <w:r>
        <w:rPr>
          <w:rFonts w:hint="cs"/>
          <w:rtl/>
        </w:rPr>
        <w:t>ی</w:t>
      </w:r>
      <w:r>
        <w:rPr>
          <w:rtl/>
        </w:rPr>
        <w:t xml:space="preserve"> محبت ضرور</w:t>
      </w:r>
      <w:r>
        <w:rPr>
          <w:rFonts w:hint="cs"/>
          <w:rtl/>
        </w:rPr>
        <w:t>ی</w:t>
      </w:r>
      <w:r>
        <w:rPr>
          <w:rtl/>
        </w:rPr>
        <w:t xml:space="preserve"> ہے۔</w:t>
      </w:r>
    </w:p>
    <w:p w:rsidR="00E90CE5" w:rsidRDefault="00E90CE5" w:rsidP="00E90CE5">
      <w:pPr>
        <w:pStyle w:val="libNormal"/>
        <w:rPr>
          <w:rtl/>
        </w:rPr>
      </w:pPr>
      <w:r>
        <w:rPr>
          <w:rFonts w:hint="eastAsia"/>
          <w:rtl/>
        </w:rPr>
        <w:t>نکتہ</w:t>
      </w:r>
      <w:r>
        <w:rPr>
          <w:rtl/>
        </w:rPr>
        <w:t>: ہمارے نظر</w:t>
      </w:r>
      <w:r>
        <w:rPr>
          <w:rFonts w:hint="cs"/>
          <w:rtl/>
        </w:rPr>
        <w:t>ی</w:t>
      </w:r>
      <w:r>
        <w:rPr>
          <w:rFonts w:hint="eastAsia"/>
          <w:rtl/>
        </w:rPr>
        <w:t>ہ</w:t>
      </w:r>
      <w:r>
        <w:rPr>
          <w:rtl/>
        </w:rPr>
        <w:t xml:space="preserve"> کے مطابق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ان پانچ مذکورہ چ</w:t>
      </w:r>
      <w:r>
        <w:rPr>
          <w:rFonts w:hint="cs"/>
          <w:rtl/>
        </w:rPr>
        <w:t>ی</w:t>
      </w:r>
      <w:r>
        <w:rPr>
          <w:rFonts w:hint="eastAsia"/>
          <w:rtl/>
        </w:rPr>
        <w:t>زوں</w:t>
      </w:r>
      <w:r>
        <w:rPr>
          <w:rtl/>
        </w:rPr>
        <w:t xml:space="preserve"> کے علاوہ اور بھ</w:t>
      </w:r>
      <w:r>
        <w:rPr>
          <w:rFonts w:hint="cs"/>
          <w:rtl/>
        </w:rPr>
        <w:t>ی</w:t>
      </w:r>
      <w:r>
        <w:rPr>
          <w:rtl/>
        </w:rPr>
        <w:t xml:space="preserve"> مقامات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نب</w:t>
      </w:r>
      <w:r>
        <w:rPr>
          <w:rFonts w:hint="cs"/>
          <w:rtl/>
        </w:rPr>
        <w:t>یؐ</w:t>
      </w:r>
      <w:r>
        <w:rPr>
          <w:rtl/>
        </w:rPr>
        <w:t xml:space="preserve"> و آلِؑ نب</w:t>
      </w:r>
      <w:r>
        <w:rPr>
          <w:rFonts w:hint="cs"/>
          <w:rtl/>
        </w:rPr>
        <w:t>یؐ</w:t>
      </w:r>
      <w:r>
        <w:rPr>
          <w:rtl/>
        </w:rPr>
        <w:t xml:space="preserve"> ب</w:t>
      </w:r>
      <w:r w:rsidR="00D854E7">
        <w:rPr>
          <w:rtl/>
        </w:rPr>
        <w:t>را</w:t>
      </w:r>
      <w:r>
        <w:rPr>
          <w:rtl/>
        </w:rPr>
        <w:t>بر کے شر</w:t>
      </w:r>
      <w:r>
        <w:rPr>
          <w:rFonts w:hint="cs"/>
          <w:rtl/>
        </w:rPr>
        <w:t>ی</w:t>
      </w:r>
      <w:r>
        <w:rPr>
          <w:rFonts w:hint="eastAsia"/>
          <w:rtl/>
        </w:rPr>
        <w:t>ک</w:t>
      </w:r>
      <w:r>
        <w:rPr>
          <w:rtl/>
        </w:rPr>
        <w:t xml:space="preserve"> ہ</w:t>
      </w:r>
      <w:r>
        <w:rPr>
          <w:rFonts w:hint="cs"/>
          <w:rtl/>
        </w:rPr>
        <w:t>ی</w:t>
      </w:r>
      <w:r>
        <w:rPr>
          <w:rFonts w:hint="eastAsia"/>
          <w:rtl/>
        </w:rPr>
        <w:t>ں</w:t>
      </w:r>
      <w:r>
        <w:rPr>
          <w:rtl/>
        </w:rPr>
        <w:t xml:space="preserve"> مثلاً جس طرح رسولؐ خدا ک</w:t>
      </w:r>
      <w:r>
        <w:rPr>
          <w:rFonts w:hint="cs"/>
          <w:rtl/>
        </w:rPr>
        <w:t>ی</w:t>
      </w:r>
      <w:r>
        <w:rPr>
          <w:rtl/>
        </w:rPr>
        <w:t xml:space="preserve"> اطاعت واجب ہے اس</w:t>
      </w:r>
      <w:r>
        <w:rPr>
          <w:rFonts w:hint="cs"/>
          <w:rtl/>
        </w:rPr>
        <w:t>ی</w:t>
      </w:r>
      <w:r>
        <w:rPr>
          <w:rtl/>
        </w:rPr>
        <w:t xml:space="preserve"> طرح اہل ب</w:t>
      </w:r>
      <w:r>
        <w:rPr>
          <w:rFonts w:hint="cs"/>
          <w:rtl/>
        </w:rPr>
        <w:t>ی</w:t>
      </w:r>
      <w:r>
        <w:rPr>
          <w:rFonts w:hint="eastAsia"/>
          <w:rtl/>
        </w:rPr>
        <w:t>ت</w:t>
      </w:r>
      <w:r>
        <w:rPr>
          <w:rtl/>
        </w:rPr>
        <w:t>)ع) ک</w:t>
      </w:r>
      <w:r>
        <w:rPr>
          <w:rFonts w:hint="cs"/>
          <w:rtl/>
        </w:rPr>
        <w:t>ی</w:t>
      </w:r>
      <w:r>
        <w:rPr>
          <w:rtl/>
        </w:rPr>
        <w:t xml:space="preserve"> اطاعت واجب ہے، جس ک</w:t>
      </w:r>
      <w:r>
        <w:rPr>
          <w:rFonts w:hint="cs"/>
          <w:rtl/>
        </w:rPr>
        <w:t>ی</w:t>
      </w:r>
      <w:r>
        <w:rPr>
          <w:rtl/>
        </w:rPr>
        <w:t xml:space="preserve"> دل</w:t>
      </w:r>
      <w:r>
        <w:rPr>
          <w:rFonts w:hint="cs"/>
          <w:rtl/>
        </w:rPr>
        <w:t>ی</w:t>
      </w:r>
      <w:r>
        <w:rPr>
          <w:rFonts w:hint="eastAsia"/>
          <w:rtl/>
        </w:rPr>
        <w:t>ل</w:t>
      </w:r>
      <w:r>
        <w:rPr>
          <w:rtl/>
        </w:rPr>
        <w:t xml:space="preserve"> آ</w:t>
      </w:r>
      <w:r>
        <w:rPr>
          <w:rFonts w:hint="cs"/>
          <w:rtl/>
        </w:rPr>
        <w:t>ی</w:t>
      </w:r>
      <w:r>
        <w:rPr>
          <w:rFonts w:hint="eastAsia"/>
          <w:rtl/>
        </w:rPr>
        <w:t>ت</w:t>
      </w:r>
      <w:r>
        <w:rPr>
          <w:rtl/>
        </w:rPr>
        <w:t xml:space="preserve"> اطاعت کے علاوہ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ک</w:t>
      </w:r>
      <w:r>
        <w:rPr>
          <w:rFonts w:hint="cs"/>
          <w:rtl/>
        </w:rPr>
        <w:t>ی</w:t>
      </w:r>
      <w:r>
        <w:rPr>
          <w:rtl/>
        </w:rPr>
        <w:t xml:space="preserve"> وہ روا</w:t>
      </w:r>
      <w:r>
        <w:rPr>
          <w:rFonts w:hint="cs"/>
          <w:rtl/>
        </w:rPr>
        <w:t>ی</w:t>
      </w:r>
      <w:r>
        <w:rPr>
          <w:rFonts w:hint="eastAsia"/>
          <w:rtl/>
        </w:rPr>
        <w:t>ت</w:t>
      </w:r>
      <w:r>
        <w:rPr>
          <w:rtl/>
        </w:rPr>
        <w:t xml:space="preserve"> بھ</w:t>
      </w:r>
      <w:r>
        <w:rPr>
          <w:rFonts w:hint="cs"/>
          <w:rtl/>
        </w:rPr>
        <w:t>ی</w:t>
      </w:r>
      <w:r>
        <w:rPr>
          <w:rtl/>
        </w:rPr>
        <w:t xml:space="preserve"> ہے جسے ہم نے اس</w:t>
      </w:r>
      <w:r>
        <w:rPr>
          <w:rFonts w:hint="cs"/>
          <w:rtl/>
        </w:rPr>
        <w:t>ی</w:t>
      </w:r>
      <w:r>
        <w:rPr>
          <w:rtl/>
        </w:rPr>
        <w:t xml:space="preserve"> باب ک</w:t>
      </w:r>
      <w:r>
        <w:rPr>
          <w:rFonts w:hint="cs"/>
          <w:rtl/>
        </w:rPr>
        <w:t>ی</w:t>
      </w:r>
      <w:r>
        <w:rPr>
          <w:rtl/>
        </w:rPr>
        <w:t xml:space="preserve"> دوسر</w:t>
      </w:r>
      <w:r>
        <w:rPr>
          <w:rFonts w:hint="cs"/>
          <w:rtl/>
        </w:rPr>
        <w:t>ی</w:t>
      </w:r>
      <w:r>
        <w:rPr>
          <w:rtl/>
        </w:rPr>
        <w:t xml:space="preserve"> فصل کے آخر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ہے کہ </w:t>
      </w:r>
      <w:r>
        <w:rPr>
          <w:rtl/>
        </w:rPr>
        <w:lastRenderedPageBreak/>
        <w:t>رسولؐ خدا نے فرما</w:t>
      </w:r>
      <w:r>
        <w:rPr>
          <w:rFonts w:hint="cs"/>
          <w:rtl/>
        </w:rPr>
        <w:t>ی</w:t>
      </w:r>
      <w:r>
        <w:rPr>
          <w:rFonts w:hint="eastAsia"/>
          <w:rtl/>
        </w:rPr>
        <w:t>ا</w:t>
      </w:r>
      <w:r>
        <w:rPr>
          <w:rtl/>
        </w:rPr>
        <w:t>: "فمن اطاعہم فقد اطاع اللہ ومن عصاہم فقد عص</w:t>
      </w:r>
      <w:r>
        <w:rPr>
          <w:rFonts w:hint="cs"/>
          <w:rtl/>
        </w:rPr>
        <w:t>ی</w:t>
      </w:r>
      <w:r>
        <w:rPr>
          <w:rtl/>
        </w:rPr>
        <w:t xml:space="preserve"> اللہ " </w:t>
      </w:r>
      <w:r>
        <w:rPr>
          <w:rFonts w:hint="cs"/>
          <w:rtl/>
        </w:rPr>
        <w:t>ی</w:t>
      </w:r>
      <w:r>
        <w:rPr>
          <w:rFonts w:hint="eastAsia"/>
          <w:rtl/>
        </w:rPr>
        <w:t>عن</w:t>
      </w:r>
      <w:r>
        <w:rPr>
          <w:rFonts w:hint="cs"/>
          <w:rtl/>
        </w:rPr>
        <w:t>ی</w:t>
      </w:r>
      <w:r>
        <w:rPr>
          <w:rtl/>
        </w:rPr>
        <w:t xml:space="preserve"> جس نے انک</w:t>
      </w:r>
      <w:r>
        <w:rPr>
          <w:rFonts w:hint="cs"/>
          <w:rtl/>
        </w:rPr>
        <w:t>ی</w:t>
      </w:r>
      <w:r>
        <w:rPr>
          <w:rtl/>
        </w:rPr>
        <w:t xml:space="preserve"> اطاعت ک</w:t>
      </w:r>
      <w:r>
        <w:rPr>
          <w:rFonts w:hint="cs"/>
          <w:rtl/>
        </w:rPr>
        <w:t>ی</w:t>
      </w:r>
      <w:r>
        <w:rPr>
          <w:rtl/>
        </w:rPr>
        <w:t xml:space="preserve"> اس نے اللہ ک</w:t>
      </w:r>
      <w:r>
        <w:rPr>
          <w:rFonts w:hint="cs"/>
          <w:rtl/>
        </w:rPr>
        <w:t>ی</w:t>
      </w:r>
      <w:r>
        <w:rPr>
          <w:rtl/>
        </w:rPr>
        <w:t xml:space="preserve"> اطاعت ک</w:t>
      </w:r>
      <w:r>
        <w:rPr>
          <w:rFonts w:hint="cs"/>
          <w:rtl/>
        </w:rPr>
        <w:t>ی</w:t>
      </w:r>
      <w:r>
        <w:rPr>
          <w:rtl/>
        </w:rPr>
        <w:t xml:space="preserve"> اور جس نے انک</w:t>
      </w:r>
      <w:r>
        <w:rPr>
          <w:rFonts w:hint="cs"/>
          <w:rtl/>
        </w:rPr>
        <w:t>ی</w:t>
      </w:r>
      <w:r>
        <w:rPr>
          <w:rtl/>
        </w:rPr>
        <w:t xml:space="preserve"> نافرمان</w:t>
      </w:r>
      <w:r>
        <w:rPr>
          <w:rFonts w:hint="cs"/>
          <w:rtl/>
        </w:rPr>
        <w:t>ی</w:t>
      </w:r>
      <w:r>
        <w:rPr>
          <w:rtl/>
        </w:rPr>
        <w:t xml:space="preserve"> ک</w:t>
      </w:r>
      <w:r>
        <w:rPr>
          <w:rFonts w:hint="cs"/>
          <w:rtl/>
        </w:rPr>
        <w:t>ی</w:t>
      </w:r>
      <w:r>
        <w:rPr>
          <w:rtl/>
        </w:rPr>
        <w:t xml:space="preserve"> اس نے اللہ ک</w:t>
      </w:r>
      <w:r>
        <w:rPr>
          <w:rFonts w:hint="cs"/>
          <w:rtl/>
        </w:rPr>
        <w:t>ی</w:t>
      </w:r>
      <w:r>
        <w:rPr>
          <w:rtl/>
        </w:rPr>
        <w:t xml:space="preserve"> نافرم</w:t>
      </w:r>
      <w:r>
        <w:rPr>
          <w:rFonts w:hint="eastAsia"/>
          <w:rtl/>
        </w:rPr>
        <w:t>ان</w:t>
      </w:r>
      <w:r>
        <w:rPr>
          <w:rFonts w:hint="cs"/>
          <w:rtl/>
        </w:rPr>
        <w:t>ی</w:t>
      </w:r>
      <w:r>
        <w:rPr>
          <w:rtl/>
        </w:rPr>
        <w:t xml:space="preserve"> ک</w:t>
      </w:r>
      <w:r>
        <w:rPr>
          <w:rFonts w:hint="cs"/>
          <w:rtl/>
        </w:rPr>
        <w:t>ی</w:t>
      </w:r>
      <w:r>
        <w:rPr>
          <w:rtl/>
        </w:rPr>
        <w:t>۔ پس آلؑ نب</w:t>
      </w:r>
      <w:r>
        <w:rPr>
          <w:rFonts w:hint="cs"/>
          <w:rtl/>
        </w:rPr>
        <w:t>یؐ</w:t>
      </w:r>
      <w:r>
        <w:rPr>
          <w:rtl/>
        </w:rPr>
        <w:t xml:space="preserve"> ک</w:t>
      </w:r>
      <w:r>
        <w:rPr>
          <w:rFonts w:hint="cs"/>
          <w:rtl/>
        </w:rPr>
        <w:t>ی</w:t>
      </w:r>
      <w:r>
        <w:rPr>
          <w:rtl/>
        </w:rPr>
        <w:t xml:space="preserve"> اطاعت بھ</w:t>
      </w:r>
      <w:r>
        <w:rPr>
          <w:rFonts w:hint="cs"/>
          <w:rtl/>
        </w:rPr>
        <w:t>ی</w:t>
      </w:r>
      <w:r>
        <w:rPr>
          <w:rtl/>
        </w:rPr>
        <w:t xml:space="preserve"> خود نب</w:t>
      </w:r>
      <w:r>
        <w:rPr>
          <w:rFonts w:hint="cs"/>
          <w:rtl/>
        </w:rPr>
        <w:t>ی</w:t>
      </w:r>
      <w:r>
        <w:rPr>
          <w:rtl/>
        </w:rPr>
        <w:t xml:space="preserve"> کر</w:t>
      </w:r>
      <w:r>
        <w:rPr>
          <w:rFonts w:hint="cs"/>
          <w:rtl/>
        </w:rPr>
        <w:t>ی</w:t>
      </w:r>
      <w:r>
        <w:rPr>
          <w:rFonts w:hint="eastAsia"/>
          <w:rtl/>
        </w:rPr>
        <w:t>مؐ</w:t>
      </w:r>
      <w:r>
        <w:rPr>
          <w:rtl/>
        </w:rPr>
        <w:t xml:space="preserve"> ک</w:t>
      </w:r>
      <w:r>
        <w:rPr>
          <w:rFonts w:hint="cs"/>
          <w:rtl/>
        </w:rPr>
        <w:t>ی</w:t>
      </w:r>
      <w:r>
        <w:rPr>
          <w:rtl/>
        </w:rPr>
        <w:t xml:space="preserve"> اطاعت ک</w:t>
      </w:r>
      <w:r>
        <w:rPr>
          <w:rFonts w:hint="cs"/>
          <w:rtl/>
        </w:rPr>
        <w:t>ی</w:t>
      </w:r>
      <w:r>
        <w:rPr>
          <w:rtl/>
        </w:rPr>
        <w:t xml:space="preserve"> طرح واجب ہے۔</w:t>
      </w:r>
    </w:p>
    <w:p w:rsidR="00E90CE5" w:rsidRDefault="00E90CE5" w:rsidP="00E90CE5">
      <w:pPr>
        <w:pStyle w:val="libNormal"/>
        <w:rPr>
          <w:rtl/>
        </w:rPr>
      </w:pPr>
      <w:r>
        <w:rPr>
          <w:rFonts w:hint="eastAsia"/>
          <w:rtl/>
        </w:rPr>
        <w:t>اس</w:t>
      </w:r>
      <w:r>
        <w:rPr>
          <w:rFonts w:hint="cs"/>
          <w:rtl/>
        </w:rPr>
        <w:t>ی</w:t>
      </w:r>
      <w:r>
        <w:rPr>
          <w:rtl/>
        </w:rPr>
        <w:t xml:space="preserve"> طرح رسولؐ خدا اور آپ کے اہل ب</w:t>
      </w:r>
      <w:r>
        <w:rPr>
          <w:rFonts w:hint="cs"/>
          <w:rtl/>
        </w:rPr>
        <w:t>ی</w:t>
      </w:r>
      <w:r>
        <w:rPr>
          <w:rFonts w:hint="eastAsia"/>
          <w:rtl/>
        </w:rPr>
        <w:t>ت</w:t>
      </w:r>
      <w:r>
        <w:rPr>
          <w:rtl/>
        </w:rPr>
        <w:t xml:space="preserve">  (ع)، "ولا</w:t>
      </w:r>
      <w:r>
        <w:rPr>
          <w:rFonts w:hint="cs"/>
          <w:rtl/>
        </w:rPr>
        <w:t>ی</w:t>
      </w:r>
      <w:r>
        <w:rPr>
          <w:rFonts w:hint="eastAsia"/>
          <w:rtl/>
        </w:rPr>
        <w:t>ت</w:t>
      </w:r>
      <w:r>
        <w:rPr>
          <w:rtl/>
        </w:rPr>
        <w:t xml:space="preserve"> و سرپرست</w:t>
      </w:r>
      <w:r>
        <w:rPr>
          <w:rFonts w:hint="cs"/>
          <w:rtl/>
        </w:rPr>
        <w:t>ی</w:t>
      </w:r>
      <w:r>
        <w:rPr>
          <w:rtl/>
        </w:rPr>
        <w:t>" اخلاق و صفات اور تمام د</w:t>
      </w:r>
      <w:r>
        <w:rPr>
          <w:rFonts w:hint="cs"/>
          <w:rtl/>
        </w:rPr>
        <w:t>ی</w:t>
      </w:r>
      <w:r>
        <w:rPr>
          <w:rFonts w:hint="eastAsia"/>
          <w:rtl/>
        </w:rPr>
        <w:t>گر</w:t>
      </w:r>
      <w:r>
        <w:rPr>
          <w:rtl/>
        </w:rPr>
        <w:t xml:space="preserve"> موارد (جز نبوت و وح</w:t>
      </w:r>
      <w:r>
        <w:rPr>
          <w:rFonts w:hint="cs"/>
          <w:rtl/>
        </w:rPr>
        <w:t>ی</w:t>
      </w:r>
      <w:r>
        <w:rPr>
          <w:rtl/>
        </w:rPr>
        <w:t xml:space="preserve"> کے)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w:t>
      </w:r>
      <w:r>
        <w:rPr>
          <w:rFonts w:hint="cs"/>
          <w:rtl/>
        </w:rPr>
        <w:t>ی</w:t>
      </w:r>
      <w:r>
        <w:rPr>
          <w:rFonts w:hint="eastAsia"/>
          <w:rtl/>
        </w:rPr>
        <w:t>ں</w:t>
      </w:r>
      <w:r>
        <w:rPr>
          <w:rtl/>
        </w:rPr>
        <w:t>۔ تفص</w:t>
      </w:r>
      <w:r>
        <w:rPr>
          <w:rFonts w:hint="cs"/>
          <w:rtl/>
        </w:rPr>
        <w:t>ی</w:t>
      </w:r>
      <w:r>
        <w:rPr>
          <w:rFonts w:hint="eastAsia"/>
          <w:rtl/>
        </w:rPr>
        <w:t>ل</w:t>
      </w:r>
      <w:r>
        <w:rPr>
          <w:rtl/>
        </w:rPr>
        <w:t xml:space="preserve"> کے لئے رجوع فرمائ</w:t>
      </w:r>
      <w:r>
        <w:rPr>
          <w:rFonts w:hint="cs"/>
          <w:rtl/>
        </w:rPr>
        <w:t>ی</w:t>
      </w:r>
      <w:r>
        <w:rPr>
          <w:rFonts w:hint="eastAsia"/>
          <w:rtl/>
        </w:rPr>
        <w:t>ں</w:t>
      </w:r>
      <w:r>
        <w:rPr>
          <w:rtl/>
        </w:rPr>
        <w:t xml:space="preserve"> اس</w:t>
      </w:r>
      <w:r>
        <w:rPr>
          <w:rFonts w:hint="cs"/>
          <w:rtl/>
        </w:rPr>
        <w:t>ی</w:t>
      </w:r>
      <w:r>
        <w:rPr>
          <w:rtl/>
        </w:rPr>
        <w:t xml:space="preserve"> کتاب کے دوسرے باب کا خاتمہ "رسولؐ خدا اور حضرت مہد</w:t>
      </w:r>
      <w:r>
        <w:rPr>
          <w:rFonts w:hint="cs"/>
          <w:rtl/>
        </w:rPr>
        <w:t>ی</w:t>
      </w:r>
      <w:r>
        <w:rPr>
          <w:rtl/>
        </w:rPr>
        <w:t xml:space="preserve"> </w:t>
      </w:r>
      <w:r w:rsidR="002A35F2">
        <w:rPr>
          <w:rtl/>
        </w:rPr>
        <w:t xml:space="preserve">موعود عج اللہ فرجہ الشریف </w:t>
      </w:r>
      <w:r>
        <w:rPr>
          <w:rtl/>
        </w:rPr>
        <w:t xml:space="preserve"> م</w:t>
      </w:r>
      <w:r>
        <w:rPr>
          <w:rFonts w:hint="cs"/>
          <w:rtl/>
        </w:rPr>
        <w:t>ی</w:t>
      </w:r>
      <w:r>
        <w:rPr>
          <w:rFonts w:hint="eastAsia"/>
          <w:rtl/>
        </w:rPr>
        <w:t>ں</w:t>
      </w:r>
      <w:r>
        <w:rPr>
          <w:rtl/>
        </w:rPr>
        <w:t xml:space="preserve"> ب</w:t>
      </w:r>
      <w:r>
        <w:rPr>
          <w:rFonts w:hint="cs"/>
          <w:rtl/>
        </w:rPr>
        <w:t>ی</w:t>
      </w:r>
      <w:r>
        <w:rPr>
          <w:rFonts w:hint="eastAsia"/>
          <w:rtl/>
        </w:rPr>
        <w:t>س</w:t>
      </w:r>
      <w:r>
        <w:rPr>
          <w:rtl/>
        </w:rPr>
        <w:t xml:space="preserve"> شباہت</w:t>
      </w:r>
      <w:r>
        <w:rPr>
          <w:rFonts w:hint="cs"/>
          <w:rtl/>
        </w:rPr>
        <w:t>ی</w:t>
      </w:r>
      <w:r>
        <w:rPr>
          <w:rFonts w:hint="eastAsia"/>
          <w:rtl/>
        </w:rPr>
        <w:t>ں</w:t>
      </w:r>
      <w:r>
        <w:rPr>
          <w:rtl/>
        </w:rPr>
        <w:t>"۔ ن</w:t>
      </w:r>
      <w:r>
        <w:rPr>
          <w:rFonts w:hint="cs"/>
          <w:rtl/>
        </w:rPr>
        <w:t>ی</w:t>
      </w:r>
      <w:r>
        <w:rPr>
          <w:rFonts w:hint="eastAsia"/>
          <w:rtl/>
        </w:rPr>
        <w:t>ز</w:t>
      </w:r>
      <w:r>
        <w:rPr>
          <w:rtl/>
        </w:rPr>
        <w:t xml:space="preserve"> کتاب "اول مظلوم عال</w:t>
      </w:r>
      <w:r>
        <w:rPr>
          <w:rFonts w:hint="eastAsia"/>
          <w:rtl/>
        </w:rPr>
        <w:t>م</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2A35F2">
        <w:rPr>
          <w:rtl/>
        </w:rPr>
        <w:t xml:space="preserve">علی علیہ السلام </w:t>
      </w:r>
      <w:r>
        <w:rPr>
          <w:rtl/>
        </w:rPr>
        <w:t xml:space="preserve">" ص </w:t>
      </w:r>
      <w:r>
        <w:rPr>
          <w:rtl/>
          <w:lang w:bidi="fa-IR"/>
        </w:rPr>
        <w:t>۵۴۹</w:t>
      </w:r>
      <w:r>
        <w:rPr>
          <w:rtl/>
        </w:rPr>
        <w:t xml:space="preserve"> جس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حضرت </w:t>
      </w:r>
      <w:r w:rsidR="002A35F2">
        <w:rPr>
          <w:rtl/>
        </w:rPr>
        <w:t xml:space="preserve">علی علیہ السلام </w:t>
      </w:r>
      <w:r>
        <w:rPr>
          <w:rtl/>
        </w:rPr>
        <w:t>، رسول ؐ اللہ کے ساتھ طہارت و ولا</w:t>
      </w:r>
      <w:r>
        <w:rPr>
          <w:rFonts w:hint="cs"/>
          <w:rtl/>
        </w:rPr>
        <w:t>ی</w:t>
      </w:r>
      <w:r>
        <w:rPr>
          <w:rFonts w:hint="eastAsia"/>
          <w:rtl/>
        </w:rPr>
        <w:t>ت،</w:t>
      </w:r>
      <w:r>
        <w:rPr>
          <w:rtl/>
        </w:rPr>
        <w:t xml:space="preserve"> ادائے تبل</w:t>
      </w:r>
      <w:r>
        <w:rPr>
          <w:rFonts w:hint="cs"/>
          <w:rtl/>
        </w:rPr>
        <w:t>ی</w:t>
      </w:r>
      <w:r>
        <w:rPr>
          <w:rFonts w:hint="eastAsia"/>
          <w:rtl/>
        </w:rPr>
        <w:t>غ</w:t>
      </w:r>
      <w:r>
        <w:rPr>
          <w:rtl/>
        </w:rPr>
        <w:t xml:space="preserve"> ، اولو</w:t>
      </w:r>
      <w:r>
        <w:rPr>
          <w:rFonts w:hint="cs"/>
          <w:rtl/>
        </w:rPr>
        <w:t>ی</w:t>
      </w:r>
      <w:r>
        <w:rPr>
          <w:rFonts w:hint="eastAsia"/>
          <w:rtl/>
        </w:rPr>
        <w:t>ت</w:t>
      </w:r>
      <w:r>
        <w:rPr>
          <w:rtl/>
        </w:rPr>
        <w:t xml:space="preserve"> انفس، اور تمام صفات م</w:t>
      </w:r>
      <w:r>
        <w:rPr>
          <w:rFonts w:hint="cs"/>
          <w:rtl/>
        </w:rPr>
        <w:t>ی</w:t>
      </w:r>
      <w:r>
        <w:rPr>
          <w:rFonts w:hint="eastAsia"/>
          <w:rtl/>
        </w:rPr>
        <w:t>ں</w:t>
      </w:r>
      <w:r>
        <w:rPr>
          <w:rtl/>
        </w:rPr>
        <w:t xml:space="preserve"> (جز وح</w:t>
      </w:r>
      <w:r>
        <w:rPr>
          <w:rFonts w:hint="cs"/>
          <w:rtl/>
        </w:rPr>
        <w:t>ی</w:t>
      </w:r>
      <w:r>
        <w:rPr>
          <w:rtl/>
        </w:rPr>
        <w:t xml:space="preserve"> کے) شر</w:t>
      </w:r>
      <w:r>
        <w:rPr>
          <w:rFonts w:hint="cs"/>
          <w:rtl/>
        </w:rPr>
        <w:t>ی</w:t>
      </w:r>
      <w:r>
        <w:rPr>
          <w:rFonts w:hint="eastAsia"/>
          <w:rtl/>
        </w:rPr>
        <w:t>ک</w:t>
      </w:r>
      <w:r>
        <w:rPr>
          <w:rtl/>
        </w:rPr>
        <w:t xml:space="preserve"> ہ</w:t>
      </w:r>
      <w:r>
        <w:rPr>
          <w:rFonts w:hint="cs"/>
          <w:rtl/>
        </w:rPr>
        <w:t>ی</w:t>
      </w:r>
      <w:r>
        <w:rPr>
          <w:rFonts w:hint="eastAsia"/>
          <w:rtl/>
        </w:rPr>
        <w:t>ں</w:t>
      </w:r>
      <w:r>
        <w:rPr>
          <w:rtl/>
        </w:rPr>
        <w:t xml:space="preserve">۔ </w:t>
      </w:r>
    </w:p>
    <w:p w:rsidR="00E90CE5" w:rsidRDefault="00E90CE5" w:rsidP="00E90CE5">
      <w:pPr>
        <w:pStyle w:val="libNormal"/>
        <w:rPr>
          <w:rtl/>
        </w:rPr>
      </w:pPr>
      <w:r>
        <w:rPr>
          <w:rFonts w:hint="eastAsia"/>
          <w:rtl/>
        </w:rPr>
        <w:t>ہم</w:t>
      </w:r>
      <w:r>
        <w:rPr>
          <w:rtl/>
        </w:rPr>
        <w:t xml:space="preserve"> مناقب اہل ب</w:t>
      </w:r>
      <w:r>
        <w:rPr>
          <w:rFonts w:hint="cs"/>
          <w:rtl/>
        </w:rPr>
        <w:t>ی</w:t>
      </w:r>
      <w:r>
        <w:rPr>
          <w:rFonts w:hint="eastAsia"/>
          <w:rtl/>
        </w:rPr>
        <w:t>ت</w:t>
      </w:r>
      <w:r w:rsidR="006C0D31">
        <w:rPr>
          <w:rtl/>
        </w:rPr>
        <w:t xml:space="preserve"> علیھم السلام </w:t>
      </w:r>
      <w:r>
        <w:rPr>
          <w:rtl/>
        </w:rPr>
        <w:t>کے بارے م</w:t>
      </w:r>
      <w:r>
        <w:rPr>
          <w:rFonts w:hint="cs"/>
          <w:rtl/>
        </w:rPr>
        <w:t>ی</w:t>
      </w:r>
      <w:r>
        <w:rPr>
          <w:rFonts w:hint="eastAsia"/>
          <w:rtl/>
        </w:rPr>
        <w:t>ں</w:t>
      </w:r>
      <w:r>
        <w:rPr>
          <w:rtl/>
        </w:rPr>
        <w:t xml:space="preserve"> ستر روا</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گے جن م</w:t>
      </w:r>
      <w:r>
        <w:rPr>
          <w:rFonts w:hint="cs"/>
          <w:rtl/>
        </w:rPr>
        <w:t>ی</w:t>
      </w:r>
      <w:r>
        <w:rPr>
          <w:rFonts w:hint="eastAsia"/>
          <w:rtl/>
        </w:rPr>
        <w:t>ں</w:t>
      </w:r>
      <w:r>
        <w:rPr>
          <w:rtl/>
        </w:rPr>
        <w:t xml:space="preserve"> سے متعدد روا</w:t>
      </w:r>
      <w:r>
        <w:rPr>
          <w:rFonts w:hint="cs"/>
          <w:rtl/>
        </w:rPr>
        <w:t>ی</w:t>
      </w:r>
      <w:r>
        <w:rPr>
          <w:rFonts w:hint="eastAsia"/>
          <w:rtl/>
        </w:rPr>
        <w:t>ات</w:t>
      </w:r>
      <w:r>
        <w:rPr>
          <w:rtl/>
        </w:rPr>
        <w:t xml:space="preserve"> مثلاً </w:t>
      </w:r>
      <w:r>
        <w:rPr>
          <w:rtl/>
          <w:lang w:bidi="fa-IR"/>
        </w:rPr>
        <w:t>۳۴</w:t>
      </w:r>
      <w:r>
        <w:rPr>
          <w:rtl/>
        </w:rPr>
        <w:t xml:space="preserve">، </w:t>
      </w:r>
      <w:r>
        <w:rPr>
          <w:rtl/>
          <w:lang w:bidi="fa-IR"/>
        </w:rPr>
        <w:t>۳۵</w:t>
      </w:r>
      <w:r>
        <w:rPr>
          <w:rtl/>
        </w:rPr>
        <w:t xml:space="preserve">، </w:t>
      </w:r>
      <w:r>
        <w:rPr>
          <w:rtl/>
          <w:lang w:bidi="fa-IR"/>
        </w:rPr>
        <w:t>۱۸</w:t>
      </w:r>
      <w:r>
        <w:rPr>
          <w:rtl/>
        </w:rPr>
        <w:t xml:space="preserve"> م</w:t>
      </w:r>
      <w:r>
        <w:rPr>
          <w:rFonts w:hint="cs"/>
          <w:rtl/>
        </w:rPr>
        <w:t>ی</w:t>
      </w:r>
      <w:r>
        <w:rPr>
          <w:rFonts w:hint="eastAsia"/>
          <w:rtl/>
        </w:rPr>
        <w:t>ں</w:t>
      </w:r>
      <w:r>
        <w:rPr>
          <w:rtl/>
        </w:rPr>
        <w:t xml:space="preserve"> علمائے اہل سنت نے اعت</w:t>
      </w:r>
      <w:r w:rsidR="00D854E7">
        <w:rPr>
          <w:rtl/>
        </w:rPr>
        <w:t>را</w:t>
      </w:r>
      <w:r>
        <w:rPr>
          <w:rtl/>
        </w:rPr>
        <w:t>ف ک</w:t>
      </w:r>
      <w:r>
        <w:rPr>
          <w:rFonts w:hint="cs"/>
          <w:rtl/>
        </w:rPr>
        <w:t>ی</w:t>
      </w:r>
      <w:r>
        <w:rPr>
          <w:rFonts w:hint="eastAsia"/>
          <w:rtl/>
        </w:rPr>
        <w:t>ا</w:t>
      </w:r>
      <w:r>
        <w:rPr>
          <w:rtl/>
        </w:rPr>
        <w:t xml:space="preserve"> ہے کہ حضرت ختم</w:t>
      </w:r>
      <w:r>
        <w:rPr>
          <w:rFonts w:hint="cs"/>
          <w:rtl/>
        </w:rPr>
        <w:t>ی</w:t>
      </w:r>
      <w:r>
        <w:rPr>
          <w:rtl/>
        </w:rPr>
        <w:t xml:space="preserve"> مرتبت و اہل ب</w:t>
      </w:r>
      <w:r>
        <w:rPr>
          <w:rFonts w:hint="cs"/>
          <w:rtl/>
        </w:rPr>
        <w:t>ی</w:t>
      </w:r>
      <w:r>
        <w:rPr>
          <w:rFonts w:hint="eastAsia"/>
          <w:rtl/>
        </w:rPr>
        <w:t>ت</w:t>
      </w:r>
      <w:r>
        <w:rPr>
          <w:rtl/>
        </w:rPr>
        <w:t xml:space="preserve"> ب</w:t>
      </w:r>
      <w:r w:rsidR="00D854E7">
        <w:rPr>
          <w:rtl/>
        </w:rPr>
        <w:t>را</w:t>
      </w:r>
      <w:r>
        <w:rPr>
          <w:rtl/>
        </w:rPr>
        <w:t>بر کے شر</w:t>
      </w:r>
      <w:r>
        <w:rPr>
          <w:rFonts w:hint="cs"/>
          <w:rtl/>
        </w:rPr>
        <w:t>ی</w:t>
      </w:r>
      <w:r>
        <w:rPr>
          <w:rFonts w:hint="eastAsia"/>
          <w:rtl/>
        </w:rPr>
        <w:t>ک</w:t>
      </w:r>
      <w:r>
        <w:rPr>
          <w:rtl/>
        </w:rPr>
        <w:t xml:space="preserve"> ہ</w:t>
      </w:r>
      <w:r>
        <w:rPr>
          <w:rFonts w:hint="cs"/>
          <w:rtl/>
        </w:rPr>
        <w:t>ی</w:t>
      </w:r>
      <w:r>
        <w:rPr>
          <w:rFonts w:hint="eastAsia"/>
          <w:rtl/>
        </w:rPr>
        <w:t>ں</w:t>
      </w:r>
      <w:r>
        <w:rPr>
          <w:rtl/>
        </w:rPr>
        <w:t xml:space="preserve">۔ </w:t>
      </w:r>
    </w:p>
    <w:p w:rsidR="00E90CE5" w:rsidRDefault="00E90CE5" w:rsidP="009C7A90">
      <w:pPr>
        <w:pStyle w:val="libNormal"/>
        <w:rPr>
          <w:rtl/>
        </w:rPr>
      </w:pPr>
      <w:r>
        <w:rPr>
          <w:rtl/>
          <w:lang w:bidi="fa-IR"/>
        </w:rPr>
        <w:t>۲</w:t>
      </w:r>
      <w:r>
        <w:rPr>
          <w:rtl/>
        </w:rPr>
        <w:t>۔ نماز کے تشہد م</w:t>
      </w:r>
      <w:r>
        <w:rPr>
          <w:rFonts w:hint="cs"/>
          <w:rtl/>
        </w:rPr>
        <w:t>ی</w:t>
      </w:r>
      <w:r>
        <w:rPr>
          <w:rFonts w:hint="eastAsia"/>
          <w:rtl/>
        </w:rPr>
        <w:t>ں</w:t>
      </w:r>
      <w:r>
        <w:rPr>
          <w:rtl/>
        </w:rPr>
        <w:t xml:space="preserve"> صلوات بر آلؑ محمدؐ کے واجب ہونے ک</w:t>
      </w:r>
      <w:r>
        <w:rPr>
          <w:rFonts w:hint="cs"/>
          <w:rtl/>
        </w:rPr>
        <w:t>ی</w:t>
      </w:r>
      <w:r>
        <w:rPr>
          <w:rtl/>
        </w:rPr>
        <w:t xml:space="preserve"> دوسر</w:t>
      </w:r>
      <w:r>
        <w:rPr>
          <w:rFonts w:hint="cs"/>
          <w:rtl/>
        </w:rPr>
        <w:t>ی</w:t>
      </w:r>
      <w:r>
        <w:rPr>
          <w:rtl/>
        </w:rPr>
        <w:t xml:space="preserve"> دل</w:t>
      </w:r>
      <w:r>
        <w:rPr>
          <w:rFonts w:hint="cs"/>
          <w:rtl/>
        </w:rPr>
        <w:t>ی</w:t>
      </w:r>
      <w:r>
        <w:rPr>
          <w:rFonts w:hint="eastAsia"/>
          <w:rtl/>
        </w:rPr>
        <w:t>ل</w:t>
      </w:r>
      <w:r>
        <w:rPr>
          <w:rtl/>
        </w:rPr>
        <w:t xml:space="preserve"> امام شافع</w:t>
      </w:r>
      <w:r>
        <w:rPr>
          <w:rFonts w:hint="cs"/>
          <w:rtl/>
        </w:rPr>
        <w:t>ی</w:t>
      </w:r>
      <w:r>
        <w:rPr>
          <w:rtl/>
        </w:rPr>
        <w:t xml:space="preserve"> </w:t>
      </w:r>
      <w:r>
        <w:rPr>
          <w:rFonts w:hint="cs"/>
          <w:rtl/>
        </w:rPr>
        <w:t>ی</w:t>
      </w:r>
      <w:r>
        <w:rPr>
          <w:rFonts w:hint="eastAsia"/>
          <w:rtl/>
        </w:rPr>
        <w:t>عن</w:t>
      </w:r>
      <w:r>
        <w:rPr>
          <w:rFonts w:hint="cs"/>
          <w:rtl/>
        </w:rPr>
        <w:t>ی</w:t>
      </w:r>
      <w:r>
        <w:rPr>
          <w:rtl/>
        </w:rPr>
        <w:t xml:space="preserve"> محمد بن ادر</w:t>
      </w:r>
      <w:r>
        <w:rPr>
          <w:rFonts w:hint="cs"/>
          <w:rtl/>
        </w:rPr>
        <w:t>ی</w:t>
      </w:r>
      <w:r>
        <w:rPr>
          <w:rFonts w:hint="eastAsia"/>
          <w:rtl/>
        </w:rPr>
        <w:t>س</w:t>
      </w:r>
      <w:r>
        <w:rPr>
          <w:rtl/>
        </w:rPr>
        <w:t xml:space="preserve"> شافع</w:t>
      </w:r>
      <w:r>
        <w:rPr>
          <w:rFonts w:hint="cs"/>
          <w:rtl/>
        </w:rPr>
        <w:t>ی</w:t>
      </w:r>
      <w:r>
        <w:rPr>
          <w:rtl/>
        </w:rPr>
        <w:t xml:space="preserve"> کا وہ مشہور قول ہے جسے ابن حجر مک</w:t>
      </w:r>
      <w:r>
        <w:rPr>
          <w:rFonts w:hint="cs"/>
          <w:rtl/>
        </w:rPr>
        <w:t>ی</w:t>
      </w:r>
      <w:r w:rsidRPr="006C0D31">
        <w:rPr>
          <w:rStyle w:val="libFootnotenumChar"/>
          <w:rtl/>
        </w:rPr>
        <w:t>(</w:t>
      </w:r>
      <w:r w:rsidR="009C7A90" w:rsidRPr="006C0D31">
        <w:rPr>
          <w:rStyle w:val="libFootnotenumChar"/>
          <w:rFonts w:hint="cs"/>
          <w:rtl/>
        </w:rPr>
        <w:t>3</w:t>
      </w:r>
      <w:r w:rsidRPr="006C0D31">
        <w:rPr>
          <w:rStyle w:val="libFootnotenumChar"/>
          <w:rtl/>
        </w:rPr>
        <w:t>)</w:t>
      </w:r>
      <w:r>
        <w:rPr>
          <w:rtl/>
        </w:rPr>
        <w:t xml:space="preserve"> نے نقل ک</w:t>
      </w:r>
      <w:r>
        <w:rPr>
          <w:rFonts w:hint="cs"/>
          <w:rtl/>
        </w:rPr>
        <w:t>ی</w:t>
      </w:r>
      <w:r>
        <w:rPr>
          <w:rFonts w:hint="eastAsia"/>
          <w:rtl/>
        </w:rPr>
        <w:t>ا</w:t>
      </w:r>
      <w:r>
        <w:rPr>
          <w:rtl/>
        </w:rPr>
        <w:t xml:space="preserve"> ہے۔</w:t>
      </w:r>
    </w:p>
    <w:p w:rsidR="00E90CE5" w:rsidRDefault="00E90CE5" w:rsidP="009C7A90">
      <w:pPr>
        <w:pStyle w:val="libArabic"/>
        <w:rPr>
          <w:rtl/>
        </w:rPr>
      </w:pPr>
      <w:r>
        <w:rPr>
          <w:rtl/>
        </w:rPr>
        <w:t>"</w:t>
      </w:r>
      <w:r>
        <w:rPr>
          <w:rFonts w:hint="cs"/>
          <w:rtl/>
        </w:rPr>
        <w:t>ی</w:t>
      </w:r>
      <w:r>
        <w:rPr>
          <w:rFonts w:hint="eastAsia"/>
          <w:rtl/>
        </w:rPr>
        <w:t>ا</w:t>
      </w:r>
      <w:r>
        <w:rPr>
          <w:rtl/>
        </w:rPr>
        <w:t xml:space="preserve">  اَ</w:t>
      </w:r>
      <w:r w:rsidR="00800285" w:rsidRPr="004C04B0">
        <w:rPr>
          <w:rFonts w:hint="cs"/>
          <w:rtl/>
        </w:rPr>
        <w:t xml:space="preserve">ه  </w:t>
      </w:r>
      <w:r w:rsidRPr="004C04B0">
        <w:rPr>
          <w:rFonts w:hint="cs"/>
          <w:rtl/>
        </w:rPr>
        <w:t>ۡلَ بَ</w:t>
      </w:r>
      <w:r>
        <w:rPr>
          <w:rFonts w:hint="cs"/>
          <w:rtl/>
        </w:rPr>
        <w:t>ی</w:t>
      </w:r>
      <w:r w:rsidRPr="004C04B0">
        <w:rPr>
          <w:rFonts w:hint="cs"/>
          <w:rtl/>
        </w:rPr>
        <w:t>ۡ</w:t>
      </w:r>
      <w:r>
        <w:rPr>
          <w:rFonts w:hint="eastAsia"/>
          <w:rtl/>
        </w:rPr>
        <w:t>تِ</w:t>
      </w:r>
      <w:r>
        <w:rPr>
          <w:rtl/>
        </w:rPr>
        <w:t xml:space="preserve"> رَسُولِ الل</w:t>
      </w:r>
      <w:r w:rsidR="00800285" w:rsidRPr="004C04B0">
        <w:rPr>
          <w:rFonts w:hint="cs"/>
          <w:rtl/>
        </w:rPr>
        <w:t xml:space="preserve">ه  </w:t>
      </w:r>
      <w:r w:rsidRPr="001E0E4C">
        <w:rPr>
          <w:rFonts w:hint="cs"/>
          <w:rtl/>
        </w:rPr>
        <w:t>ِ حُبُّکُم</w:t>
      </w:r>
      <w:r w:rsidRPr="001E0E4C">
        <w:rPr>
          <w:rFonts w:hint="cs"/>
          <w:rtl/>
        </w:rPr>
        <w:tab/>
      </w:r>
      <w:r w:rsidRPr="001E0E4C">
        <w:rPr>
          <w:rFonts w:hint="cs"/>
          <w:rtl/>
        </w:rPr>
        <w:tab/>
      </w:r>
      <w:r>
        <w:rPr>
          <w:rtl/>
        </w:rPr>
        <w:t>فَر</w:t>
      </w:r>
      <w:r w:rsidRPr="004C04B0">
        <w:rPr>
          <w:rFonts w:hint="cs"/>
          <w:rtl/>
        </w:rPr>
        <w:t>ۡضٌ مِنَ الل</w:t>
      </w:r>
      <w:r w:rsidR="00800285" w:rsidRPr="004C04B0">
        <w:rPr>
          <w:rFonts w:hint="cs"/>
          <w:rtl/>
        </w:rPr>
        <w:t xml:space="preserve">ه  </w:t>
      </w:r>
      <w:r w:rsidRPr="001E0E4C">
        <w:rPr>
          <w:rFonts w:hint="cs"/>
          <w:rtl/>
        </w:rPr>
        <w:t>ِ فِ</w:t>
      </w:r>
      <w:r>
        <w:rPr>
          <w:rFonts w:hint="cs"/>
          <w:rtl/>
        </w:rPr>
        <w:t>ی</w:t>
      </w:r>
      <w:r>
        <w:rPr>
          <w:rtl/>
        </w:rPr>
        <w:t xml:space="preserve"> ال</w:t>
      </w:r>
      <w:r w:rsidRPr="004C04B0">
        <w:rPr>
          <w:rFonts w:hint="cs"/>
          <w:rtl/>
        </w:rPr>
        <w:t>ۡقُرۡآنِ اَنۡزَلَ</w:t>
      </w:r>
      <w:r w:rsidR="00800285" w:rsidRPr="004C04B0">
        <w:rPr>
          <w:rFonts w:hint="cs"/>
          <w:rtl/>
        </w:rPr>
        <w:t xml:space="preserve">ه  </w:t>
      </w:r>
      <w:r w:rsidRPr="001E0E4C">
        <w:rPr>
          <w:rFonts w:hint="cs"/>
          <w:rtl/>
        </w:rPr>
        <w:t>ُ"</w:t>
      </w:r>
    </w:p>
    <w:p w:rsidR="00E90CE5" w:rsidRDefault="00E90CE5" w:rsidP="00E90CE5">
      <w:pPr>
        <w:pStyle w:val="libNormal"/>
        <w:rPr>
          <w:rtl/>
        </w:rPr>
      </w:pPr>
      <w:r>
        <w:rPr>
          <w:rFonts w:hint="eastAsia"/>
          <w:rtl/>
        </w:rPr>
        <w:t>اے</w:t>
      </w:r>
      <w:r>
        <w:rPr>
          <w:rtl/>
        </w:rPr>
        <w:t xml:space="preserve"> اہل ب</w:t>
      </w:r>
      <w:r>
        <w:rPr>
          <w:rFonts w:hint="cs"/>
          <w:rtl/>
        </w:rPr>
        <w:t>ی</w:t>
      </w:r>
      <w:r>
        <w:rPr>
          <w:rFonts w:hint="eastAsia"/>
          <w:rtl/>
        </w:rPr>
        <w:t>ت</w:t>
      </w:r>
      <w:r>
        <w:rPr>
          <w:rtl/>
        </w:rPr>
        <w:t xml:space="preserve"> رسولؐ خدا، خداوند عالم نے ق</w:t>
      </w:r>
      <w:r w:rsidR="00D854E7">
        <w:rPr>
          <w:rtl/>
        </w:rPr>
        <w:t>را</w:t>
      </w:r>
      <w:r>
        <w:rPr>
          <w:rtl/>
        </w:rPr>
        <w:t>ن م</w:t>
      </w:r>
      <w:r>
        <w:rPr>
          <w:rFonts w:hint="cs"/>
          <w:rtl/>
        </w:rPr>
        <w:t>ی</w:t>
      </w:r>
      <w:r>
        <w:rPr>
          <w:rFonts w:hint="eastAsia"/>
          <w:rtl/>
        </w:rPr>
        <w:t>ں</w:t>
      </w:r>
      <w:r>
        <w:rPr>
          <w:rtl/>
        </w:rPr>
        <w:t xml:space="preserve"> آپ ک</w:t>
      </w:r>
      <w:r>
        <w:rPr>
          <w:rFonts w:hint="cs"/>
          <w:rtl/>
        </w:rPr>
        <w:t>ی</w:t>
      </w:r>
      <w:r>
        <w:rPr>
          <w:rtl/>
        </w:rPr>
        <w:t xml:space="preserve"> محبت (مودت) کو واجب ق</w:t>
      </w:r>
      <w:r w:rsidR="00D854E7">
        <w:rPr>
          <w:rtl/>
        </w:rPr>
        <w:t>را</w:t>
      </w:r>
      <w:r>
        <w:rPr>
          <w:rtl/>
        </w:rPr>
        <w:t>ر د</w:t>
      </w:r>
      <w:r>
        <w:rPr>
          <w:rFonts w:hint="cs"/>
          <w:rtl/>
        </w:rPr>
        <w:t>ی</w:t>
      </w:r>
      <w:r>
        <w:rPr>
          <w:rFonts w:hint="eastAsia"/>
          <w:rtl/>
        </w:rPr>
        <w:t>ا</w:t>
      </w:r>
      <w:r>
        <w:rPr>
          <w:rtl/>
        </w:rPr>
        <w:t xml:space="preserve"> ہے۔</w:t>
      </w:r>
    </w:p>
    <w:p w:rsidR="00E90CE5" w:rsidRDefault="00E90CE5" w:rsidP="009C7A90">
      <w:pPr>
        <w:pStyle w:val="libArabic"/>
        <w:rPr>
          <w:rtl/>
        </w:rPr>
      </w:pPr>
      <w:r>
        <w:rPr>
          <w:rtl/>
        </w:rPr>
        <w:t>"کَفاکُم</w:t>
      </w:r>
      <w:r w:rsidRPr="004C04B0">
        <w:rPr>
          <w:rFonts w:hint="cs"/>
          <w:rtl/>
        </w:rPr>
        <w:t>ۡ مِنۡ عَظ</w:t>
      </w:r>
      <w:r>
        <w:rPr>
          <w:rFonts w:hint="cs"/>
          <w:rtl/>
        </w:rPr>
        <w:t>ی</w:t>
      </w:r>
      <w:r>
        <w:rPr>
          <w:rFonts w:hint="eastAsia"/>
          <w:rtl/>
        </w:rPr>
        <w:t>مِ</w:t>
      </w:r>
      <w:r>
        <w:rPr>
          <w:rtl/>
        </w:rPr>
        <w:t xml:space="preserve"> ال</w:t>
      </w:r>
      <w:r w:rsidRPr="004C04B0">
        <w:rPr>
          <w:rFonts w:hint="cs"/>
          <w:rtl/>
        </w:rPr>
        <w:t>ۡقِدۡرِ اَنَّکُمۡ</w:t>
      </w:r>
      <w:r w:rsidRPr="004C04B0">
        <w:rPr>
          <w:rFonts w:hint="cs"/>
          <w:rtl/>
        </w:rPr>
        <w:tab/>
      </w:r>
      <w:r w:rsidRPr="004C04B0">
        <w:rPr>
          <w:rFonts w:hint="cs"/>
          <w:rtl/>
        </w:rPr>
        <w:tab/>
        <w:t xml:space="preserve">مَنۡ لَمۡ </w:t>
      </w:r>
      <w:r>
        <w:rPr>
          <w:rFonts w:hint="cs"/>
          <w:rtl/>
        </w:rPr>
        <w:t>یُ</w:t>
      </w:r>
      <w:r>
        <w:rPr>
          <w:rFonts w:hint="eastAsia"/>
          <w:rtl/>
        </w:rPr>
        <w:t>صَلِّ</w:t>
      </w:r>
      <w:r>
        <w:rPr>
          <w:rtl/>
        </w:rPr>
        <w:t xml:space="preserve"> عَلَ</w:t>
      </w:r>
      <w:r>
        <w:rPr>
          <w:rFonts w:hint="cs"/>
          <w:rtl/>
        </w:rPr>
        <w:t>ی</w:t>
      </w:r>
      <w:r w:rsidRPr="004C04B0">
        <w:rPr>
          <w:rFonts w:hint="cs"/>
          <w:rtl/>
        </w:rPr>
        <w:t>ۡ</w:t>
      </w:r>
      <w:r>
        <w:rPr>
          <w:rFonts w:hint="eastAsia"/>
          <w:rtl/>
        </w:rPr>
        <w:t>کُم</w:t>
      </w:r>
      <w:r w:rsidRPr="004C04B0">
        <w:rPr>
          <w:rFonts w:hint="cs"/>
          <w:rtl/>
        </w:rPr>
        <w:t>ۡ</w:t>
      </w:r>
      <w:r>
        <w:rPr>
          <w:rtl/>
        </w:rPr>
        <w:t xml:space="preserve"> لا صَلو</w:t>
      </w:r>
      <w:r w:rsidR="00800285" w:rsidRPr="004C04B0">
        <w:rPr>
          <w:rFonts w:hint="cs"/>
          <w:rtl/>
        </w:rPr>
        <w:t>ة</w:t>
      </w:r>
      <w:r w:rsidRPr="001E0E4C">
        <w:rPr>
          <w:rFonts w:hint="cs"/>
          <w:rtl/>
        </w:rPr>
        <w:t>َ</w:t>
      </w:r>
      <w:r>
        <w:rPr>
          <w:rtl/>
        </w:rPr>
        <w:t xml:space="preserve"> لَ</w:t>
      </w:r>
      <w:r w:rsidR="00800285" w:rsidRPr="004C04B0">
        <w:rPr>
          <w:rFonts w:hint="cs"/>
          <w:rtl/>
        </w:rPr>
        <w:t xml:space="preserve">ه  </w:t>
      </w:r>
      <w:r w:rsidRPr="001E0E4C">
        <w:rPr>
          <w:rFonts w:hint="cs"/>
          <w:rtl/>
        </w:rPr>
        <w:t>ُ"</w:t>
      </w:r>
    </w:p>
    <w:p w:rsidR="00E90CE5" w:rsidRDefault="00E90CE5" w:rsidP="00E90CE5">
      <w:pPr>
        <w:pStyle w:val="libNormal"/>
        <w:rPr>
          <w:rtl/>
        </w:rPr>
      </w:pPr>
      <w:r>
        <w:rPr>
          <w:rFonts w:hint="eastAsia"/>
          <w:rtl/>
        </w:rPr>
        <w:t>آپ</w:t>
      </w:r>
      <w:r>
        <w:rPr>
          <w:rtl/>
        </w:rPr>
        <w:t xml:space="preserve"> ک</w:t>
      </w:r>
      <w:r>
        <w:rPr>
          <w:rFonts w:hint="cs"/>
          <w:rtl/>
        </w:rPr>
        <w:t>ی</w:t>
      </w:r>
      <w:r>
        <w:rPr>
          <w:rtl/>
        </w:rPr>
        <w:t xml:space="preserve"> قدر و منزلت کے لئے </w:t>
      </w:r>
      <w:r>
        <w:rPr>
          <w:rFonts w:hint="cs"/>
          <w:rtl/>
        </w:rPr>
        <w:t>ی</w:t>
      </w:r>
      <w:r>
        <w:rPr>
          <w:rFonts w:hint="eastAsia"/>
          <w:rtl/>
        </w:rPr>
        <w:t>ہ</w:t>
      </w:r>
      <w:r>
        <w:rPr>
          <w:rFonts w:hint="cs"/>
          <w:rtl/>
        </w:rPr>
        <w:t>ی</w:t>
      </w:r>
      <w:r>
        <w:rPr>
          <w:rtl/>
        </w:rPr>
        <w:t xml:space="preserve"> کاف</w:t>
      </w:r>
      <w:r>
        <w:rPr>
          <w:rFonts w:hint="cs"/>
          <w:rtl/>
        </w:rPr>
        <w:t>ی</w:t>
      </w:r>
      <w:r>
        <w:rPr>
          <w:rtl/>
        </w:rPr>
        <w:t xml:space="preserve"> ہے کہ جو نماز م</w:t>
      </w:r>
      <w:r>
        <w:rPr>
          <w:rFonts w:hint="cs"/>
          <w:rtl/>
        </w:rPr>
        <w:t>ی</w:t>
      </w:r>
      <w:r>
        <w:rPr>
          <w:rFonts w:hint="eastAsia"/>
          <w:rtl/>
        </w:rPr>
        <w:t>ں</w:t>
      </w:r>
      <w:r>
        <w:rPr>
          <w:rtl/>
        </w:rPr>
        <w:t xml:space="preserve"> آپ پر صلوات نہ پڑھے اسک</w:t>
      </w:r>
      <w:r>
        <w:rPr>
          <w:rFonts w:hint="cs"/>
          <w:rtl/>
        </w:rPr>
        <w:t>ی</w:t>
      </w:r>
      <w:r>
        <w:rPr>
          <w:rtl/>
        </w:rPr>
        <w:t xml:space="preserve"> نماز ہ</w:t>
      </w:r>
      <w:r>
        <w:rPr>
          <w:rFonts w:hint="cs"/>
          <w:rtl/>
        </w:rPr>
        <w:t>ی</w:t>
      </w:r>
      <w:r>
        <w:rPr>
          <w:rtl/>
        </w:rPr>
        <w:t xml:space="preserve"> باطل ہے۔</w:t>
      </w:r>
    </w:p>
    <w:p w:rsidR="00E90CE5" w:rsidRDefault="00E90CE5" w:rsidP="00E90CE5">
      <w:pPr>
        <w:pStyle w:val="libNormal"/>
        <w:rPr>
          <w:rtl/>
        </w:rPr>
      </w:pPr>
      <w:r>
        <w:rPr>
          <w:rFonts w:hint="eastAsia"/>
          <w:rtl/>
        </w:rPr>
        <w:t>نکتہ</w:t>
      </w:r>
      <w:r>
        <w:rPr>
          <w:rtl/>
        </w:rPr>
        <w:t>: روا</w:t>
      </w:r>
      <w:r>
        <w:rPr>
          <w:rFonts w:hint="cs"/>
          <w:rtl/>
        </w:rPr>
        <w:t>ی</w:t>
      </w:r>
      <w:r>
        <w:rPr>
          <w:rFonts w:hint="eastAsia"/>
          <w:rtl/>
        </w:rPr>
        <w:t>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جس ک</w:t>
      </w:r>
      <w:r>
        <w:rPr>
          <w:rFonts w:hint="cs"/>
          <w:rtl/>
        </w:rPr>
        <w:t>ی</w:t>
      </w:r>
      <w:r>
        <w:rPr>
          <w:rtl/>
        </w:rPr>
        <w:t xml:space="preserve"> نماز رد کر د</w:t>
      </w:r>
      <w:r>
        <w:rPr>
          <w:rFonts w:hint="cs"/>
          <w:rtl/>
        </w:rPr>
        <w:t>ی</w:t>
      </w:r>
      <w:r>
        <w:rPr>
          <w:rtl/>
        </w:rPr>
        <w:t xml:space="preserve"> جائے گ</w:t>
      </w:r>
      <w:r>
        <w:rPr>
          <w:rFonts w:hint="cs"/>
          <w:rtl/>
        </w:rPr>
        <w:t>ی</w:t>
      </w:r>
      <w:r>
        <w:rPr>
          <w:rtl/>
        </w:rPr>
        <w:t xml:space="preserve"> اس کا کوئ</w:t>
      </w:r>
      <w:r>
        <w:rPr>
          <w:rFonts w:hint="cs"/>
          <w:rtl/>
        </w:rPr>
        <w:t>ی</w:t>
      </w:r>
      <w:r>
        <w:rPr>
          <w:rtl/>
        </w:rPr>
        <w:t xml:space="preserve"> عمل قابل قبول نہ</w:t>
      </w:r>
      <w:r>
        <w:rPr>
          <w:rFonts w:hint="cs"/>
          <w:rtl/>
        </w:rPr>
        <w:t>ی</w:t>
      </w:r>
      <w:r>
        <w:rPr>
          <w:rFonts w:hint="eastAsia"/>
          <w:rtl/>
        </w:rPr>
        <w:t>ں</w:t>
      </w:r>
      <w:r>
        <w:rPr>
          <w:rtl/>
        </w:rPr>
        <w:t xml:space="preserve"> ہے پس اہل ب</w:t>
      </w:r>
      <w:r>
        <w:rPr>
          <w:rFonts w:hint="cs"/>
          <w:rtl/>
        </w:rPr>
        <w:t>ی</w:t>
      </w:r>
      <w:r>
        <w:rPr>
          <w:rFonts w:hint="eastAsia"/>
          <w:rtl/>
        </w:rPr>
        <w:t>ت</w:t>
      </w:r>
      <w:r w:rsidR="006C0D31">
        <w:rPr>
          <w:rtl/>
        </w:rPr>
        <w:t xml:space="preserve"> علیھم السلام </w:t>
      </w:r>
      <w:r>
        <w:rPr>
          <w:rtl/>
        </w:rPr>
        <w:t xml:space="preserve"> پر صلوات نہ بھ</w:t>
      </w:r>
      <w:r>
        <w:rPr>
          <w:rFonts w:hint="cs"/>
          <w:rtl/>
        </w:rPr>
        <w:t>ی</w:t>
      </w:r>
      <w:r>
        <w:rPr>
          <w:rFonts w:hint="eastAsia"/>
          <w:rtl/>
        </w:rPr>
        <w:t>جنے</w:t>
      </w:r>
      <w:r>
        <w:rPr>
          <w:rtl/>
        </w:rPr>
        <w:t xml:space="preserve"> ک</w:t>
      </w:r>
      <w:r>
        <w:rPr>
          <w:rFonts w:hint="cs"/>
          <w:rtl/>
        </w:rPr>
        <w:t>ی</w:t>
      </w:r>
      <w:r>
        <w:rPr>
          <w:rtl/>
        </w:rPr>
        <w:t xml:space="preserve"> وجہ سے جس ک</w:t>
      </w:r>
      <w:r>
        <w:rPr>
          <w:rFonts w:hint="cs"/>
          <w:rtl/>
        </w:rPr>
        <w:t>ی</w:t>
      </w:r>
      <w:r>
        <w:rPr>
          <w:rtl/>
        </w:rPr>
        <w:t xml:space="preserve"> نماز ہ</w:t>
      </w:r>
      <w:r>
        <w:rPr>
          <w:rFonts w:hint="cs"/>
          <w:rtl/>
        </w:rPr>
        <w:t>ی</w:t>
      </w:r>
      <w:r>
        <w:rPr>
          <w:rtl/>
        </w:rPr>
        <w:t xml:space="preserve"> باطل ہوجائے بھلا اس کا پھر کونسا عمل قابل قبول ہوگا۔ توجہ اور غور ک</w:t>
      </w:r>
      <w:r>
        <w:rPr>
          <w:rFonts w:hint="cs"/>
          <w:rtl/>
        </w:rPr>
        <w:t>ی</w:t>
      </w:r>
      <w:r>
        <w:rPr>
          <w:rFonts w:hint="eastAsia"/>
          <w:rtl/>
        </w:rPr>
        <w:t>جئے</w:t>
      </w:r>
      <w:r>
        <w:rPr>
          <w:rtl/>
        </w:rPr>
        <w:t>!</w:t>
      </w:r>
    </w:p>
    <w:p w:rsidR="00E90CE5" w:rsidRDefault="00E90CE5" w:rsidP="00E90CE5">
      <w:pPr>
        <w:pStyle w:val="libNormal"/>
        <w:rPr>
          <w:rtl/>
        </w:rPr>
      </w:pPr>
      <w:r>
        <w:rPr>
          <w:rtl/>
          <w:lang w:bidi="fa-IR"/>
        </w:rPr>
        <w:t>۳</w:t>
      </w:r>
      <w:r>
        <w:rPr>
          <w:rtl/>
        </w:rPr>
        <w:t>۔ نماز کے تشہد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پر صلوات بھ</w:t>
      </w:r>
      <w:r>
        <w:rPr>
          <w:rFonts w:hint="cs"/>
          <w:rtl/>
        </w:rPr>
        <w:t>ی</w:t>
      </w:r>
      <w:r>
        <w:rPr>
          <w:rFonts w:hint="eastAsia"/>
          <w:rtl/>
        </w:rPr>
        <w:t>جنے</w:t>
      </w:r>
      <w:r>
        <w:rPr>
          <w:rtl/>
        </w:rPr>
        <w:t xml:space="preserve"> کے واجب ہونے ک</w:t>
      </w:r>
      <w:r>
        <w:rPr>
          <w:rFonts w:hint="cs"/>
          <w:rtl/>
        </w:rPr>
        <w:t>ی</w:t>
      </w:r>
      <w:r>
        <w:rPr>
          <w:rtl/>
        </w:rPr>
        <w:t xml:space="preserve"> ت</w:t>
      </w:r>
      <w:r>
        <w:rPr>
          <w:rFonts w:hint="cs"/>
          <w:rtl/>
        </w:rPr>
        <w:t>ی</w:t>
      </w:r>
      <w:r>
        <w:rPr>
          <w:rFonts w:hint="eastAsia"/>
          <w:rtl/>
        </w:rPr>
        <w:t>سر</w:t>
      </w:r>
      <w:r>
        <w:rPr>
          <w:rFonts w:hint="cs"/>
          <w:rtl/>
        </w:rPr>
        <w:t>ی</w:t>
      </w:r>
      <w:r>
        <w:rPr>
          <w:rtl/>
        </w:rPr>
        <w:t xml:space="preserve"> دل</w:t>
      </w:r>
      <w:r>
        <w:rPr>
          <w:rFonts w:hint="cs"/>
          <w:rtl/>
        </w:rPr>
        <w:t>ی</w:t>
      </w:r>
      <w:r>
        <w:rPr>
          <w:rFonts w:hint="eastAsia"/>
          <w:rtl/>
        </w:rPr>
        <w:t>ل</w:t>
      </w:r>
      <w:r>
        <w:rPr>
          <w:rtl/>
        </w:rPr>
        <w:t xml:space="preserve"> بہت سے علمائے اہل سنت کا نظر</w:t>
      </w:r>
      <w:r>
        <w:rPr>
          <w:rFonts w:hint="cs"/>
          <w:rtl/>
        </w:rPr>
        <w:t>ی</w:t>
      </w:r>
      <w:r>
        <w:rPr>
          <w:rFonts w:hint="eastAsia"/>
          <w:rtl/>
        </w:rPr>
        <w:t>ہ</w:t>
      </w:r>
      <w:r>
        <w:rPr>
          <w:rtl/>
        </w:rPr>
        <w:t xml:space="preserve"> اور انک</w:t>
      </w:r>
      <w:r>
        <w:rPr>
          <w:rFonts w:hint="cs"/>
          <w:rtl/>
        </w:rPr>
        <w:t>ی</w:t>
      </w:r>
      <w:r>
        <w:rPr>
          <w:rtl/>
        </w:rPr>
        <w:t xml:space="preserve"> فرمائش ہے، مثلاً س</w:t>
      </w:r>
      <w:r>
        <w:rPr>
          <w:rFonts w:hint="cs"/>
          <w:rtl/>
        </w:rPr>
        <w:t>ی</w:t>
      </w:r>
      <w:r>
        <w:rPr>
          <w:rFonts w:hint="eastAsia"/>
          <w:rtl/>
        </w:rPr>
        <w:t>د</w:t>
      </w:r>
      <w:r>
        <w:rPr>
          <w:rtl/>
        </w:rPr>
        <w:t xml:space="preserve"> ابوبکر شہاب الد</w:t>
      </w:r>
      <w:r>
        <w:rPr>
          <w:rFonts w:hint="cs"/>
          <w:rtl/>
        </w:rPr>
        <w:t>ی</w:t>
      </w:r>
      <w:r>
        <w:rPr>
          <w:rFonts w:hint="eastAsia"/>
          <w:rtl/>
        </w:rPr>
        <w:t>ن</w:t>
      </w:r>
      <w:r>
        <w:rPr>
          <w:rtl/>
        </w:rPr>
        <w:t xml:space="preserve"> علو</w:t>
      </w:r>
      <w:r>
        <w:rPr>
          <w:rFonts w:hint="cs"/>
          <w:rtl/>
        </w:rPr>
        <w:t>ی</w:t>
      </w:r>
      <w:r>
        <w:rPr>
          <w:rFonts w:hint="eastAsia"/>
          <w:rtl/>
        </w:rPr>
        <w:t>،</w:t>
      </w:r>
      <w:r>
        <w:rPr>
          <w:rtl/>
        </w:rPr>
        <w:t xml:space="preserve"> نسائ</w:t>
      </w:r>
      <w:r>
        <w:rPr>
          <w:rFonts w:hint="cs"/>
          <w:rtl/>
        </w:rPr>
        <w:t>ی</w:t>
      </w:r>
      <w:r>
        <w:rPr>
          <w:rFonts w:hint="eastAsia"/>
          <w:rtl/>
        </w:rPr>
        <w:t>،</w:t>
      </w:r>
      <w:r>
        <w:rPr>
          <w:rtl/>
        </w:rPr>
        <w:t xml:space="preserve"> ابن حجر مک</w:t>
      </w:r>
      <w:r>
        <w:rPr>
          <w:rFonts w:hint="cs"/>
          <w:rtl/>
        </w:rPr>
        <w:t>ی</w:t>
      </w:r>
      <w:r>
        <w:rPr>
          <w:rFonts w:hint="eastAsia"/>
          <w:rtl/>
        </w:rPr>
        <w:t>،</w:t>
      </w:r>
      <w:r>
        <w:rPr>
          <w:rtl/>
        </w:rPr>
        <w:t xml:space="preserve"> ب</w:t>
      </w:r>
      <w:r>
        <w:rPr>
          <w:rFonts w:hint="cs"/>
          <w:rtl/>
        </w:rPr>
        <w:t>ی</w:t>
      </w:r>
      <w:r>
        <w:rPr>
          <w:rFonts w:hint="eastAsia"/>
          <w:rtl/>
        </w:rPr>
        <w:t>ہق</w:t>
      </w:r>
      <w:r>
        <w:rPr>
          <w:rFonts w:hint="cs"/>
          <w:rtl/>
        </w:rPr>
        <w:t>ی</w:t>
      </w:r>
      <w:r>
        <w:rPr>
          <w:rFonts w:hint="eastAsia"/>
          <w:rtl/>
        </w:rPr>
        <w:t>،</w:t>
      </w:r>
      <w:r>
        <w:rPr>
          <w:rtl/>
        </w:rPr>
        <w:t xml:space="preserve"> سمہود</w:t>
      </w:r>
      <w:r>
        <w:rPr>
          <w:rFonts w:hint="cs"/>
          <w:rtl/>
        </w:rPr>
        <w:t>ی</w:t>
      </w:r>
      <w:r>
        <w:rPr>
          <w:rtl/>
        </w:rPr>
        <w:t xml:space="preserve"> اور ش</w:t>
      </w:r>
      <w:r>
        <w:rPr>
          <w:rFonts w:hint="cs"/>
          <w:rtl/>
        </w:rPr>
        <w:t>ی</w:t>
      </w:r>
      <w:r>
        <w:rPr>
          <w:rFonts w:hint="eastAsia"/>
          <w:rtl/>
        </w:rPr>
        <w:t>خ</w:t>
      </w:r>
      <w:r>
        <w:rPr>
          <w:rtl/>
        </w:rPr>
        <w:t xml:space="preserve"> س</w:t>
      </w:r>
      <w:r w:rsidR="00D854E7">
        <w:rPr>
          <w:rtl/>
        </w:rPr>
        <w:t>را</w:t>
      </w:r>
      <w:r>
        <w:rPr>
          <w:rtl/>
        </w:rPr>
        <w:t>ج الد</w:t>
      </w:r>
      <w:r>
        <w:rPr>
          <w:rFonts w:hint="cs"/>
          <w:rtl/>
        </w:rPr>
        <w:t>ی</w:t>
      </w:r>
      <w:r>
        <w:rPr>
          <w:rFonts w:hint="eastAsia"/>
          <w:rtl/>
        </w:rPr>
        <w:t>ن</w:t>
      </w:r>
      <w:r>
        <w:rPr>
          <w:rtl/>
        </w:rPr>
        <w:t xml:space="preserve"> </w:t>
      </w:r>
      <w:r>
        <w:rPr>
          <w:rFonts w:hint="cs"/>
          <w:rtl/>
        </w:rPr>
        <w:t>ی</w:t>
      </w:r>
      <w:r>
        <w:rPr>
          <w:rFonts w:hint="eastAsia"/>
          <w:rtl/>
        </w:rPr>
        <w:t>من</w:t>
      </w:r>
      <w:r>
        <w:rPr>
          <w:rFonts w:hint="cs"/>
          <w:rtl/>
        </w:rPr>
        <w:t>ی</w:t>
      </w:r>
      <w:r>
        <w:rPr>
          <w:rtl/>
        </w:rPr>
        <w:t xml:space="preserve"> وغ</w:t>
      </w:r>
      <w:r>
        <w:rPr>
          <w:rFonts w:hint="cs"/>
          <w:rtl/>
        </w:rPr>
        <w:t>ی</w:t>
      </w:r>
      <w:r>
        <w:rPr>
          <w:rFonts w:hint="eastAsia"/>
          <w:rtl/>
        </w:rPr>
        <w:t>رہ</w:t>
      </w:r>
      <w:r>
        <w:rPr>
          <w:rtl/>
        </w:rPr>
        <w:t>۔</w:t>
      </w:r>
    </w:p>
    <w:p w:rsidR="00E90CE5" w:rsidRDefault="00E90CE5" w:rsidP="00E90CE5">
      <w:pPr>
        <w:pStyle w:val="libNormal"/>
        <w:rPr>
          <w:rtl/>
        </w:rPr>
      </w:pPr>
      <w:r>
        <w:rPr>
          <w:rFonts w:hint="eastAsia"/>
          <w:rtl/>
        </w:rPr>
        <w:t>پس</w:t>
      </w:r>
      <w:r>
        <w:rPr>
          <w:rtl/>
        </w:rPr>
        <w:t xml:space="preserve"> اگر صلوات بر آل محمدؐ نماز م</w:t>
      </w:r>
      <w:r>
        <w:rPr>
          <w:rFonts w:hint="cs"/>
          <w:rtl/>
        </w:rPr>
        <w:t>ی</w:t>
      </w:r>
      <w:r>
        <w:rPr>
          <w:rFonts w:hint="eastAsia"/>
          <w:rtl/>
        </w:rPr>
        <w:t>ں</w:t>
      </w:r>
      <w:r>
        <w:rPr>
          <w:rtl/>
        </w:rPr>
        <w:t xml:space="preserve"> واجب ہے تو نہ صرف </w:t>
      </w:r>
      <w:r>
        <w:rPr>
          <w:rFonts w:hint="cs"/>
          <w:rtl/>
        </w:rPr>
        <w:t>ی</w:t>
      </w:r>
      <w:r>
        <w:rPr>
          <w:rFonts w:hint="eastAsia"/>
          <w:rtl/>
        </w:rPr>
        <w:t>ہ</w:t>
      </w:r>
      <w:r>
        <w:rPr>
          <w:rtl/>
        </w:rPr>
        <w:t xml:space="preserve"> کہ اس کا بھ</w:t>
      </w:r>
      <w:r>
        <w:rPr>
          <w:rFonts w:hint="cs"/>
          <w:rtl/>
        </w:rPr>
        <w:t>ی</w:t>
      </w:r>
      <w:r>
        <w:rPr>
          <w:rFonts w:hint="eastAsia"/>
          <w:rtl/>
        </w:rPr>
        <w:t>جنا</w:t>
      </w:r>
      <w:r>
        <w:rPr>
          <w:rtl/>
        </w:rPr>
        <w:t xml:space="preserve"> بدعت نہ ہوگا بلکہ </w:t>
      </w:r>
      <w:r>
        <w:rPr>
          <w:rFonts w:hint="cs"/>
          <w:rtl/>
        </w:rPr>
        <w:t>ی</w:t>
      </w:r>
      <w:r>
        <w:rPr>
          <w:rFonts w:hint="eastAsia"/>
          <w:rtl/>
        </w:rPr>
        <w:t>ق</w:t>
      </w:r>
      <w:r>
        <w:rPr>
          <w:rFonts w:hint="cs"/>
          <w:rtl/>
        </w:rPr>
        <w:t>ی</w:t>
      </w:r>
      <w:r>
        <w:rPr>
          <w:rFonts w:hint="eastAsia"/>
          <w:rtl/>
        </w:rPr>
        <w:t>ن</w:t>
      </w:r>
      <w:r>
        <w:rPr>
          <w:rFonts w:hint="cs"/>
          <w:rtl/>
        </w:rPr>
        <w:t>ی</w:t>
      </w:r>
      <w:r>
        <w:rPr>
          <w:rtl/>
        </w:rPr>
        <w:t xml:space="preserve"> طور پر اس بات ک</w:t>
      </w:r>
      <w:r>
        <w:rPr>
          <w:rFonts w:hint="cs"/>
          <w:rtl/>
        </w:rPr>
        <w:t>ی</w:t>
      </w:r>
      <w:r>
        <w:rPr>
          <w:rtl/>
        </w:rPr>
        <w:t xml:space="preserve"> دل</w:t>
      </w:r>
      <w:r>
        <w:rPr>
          <w:rFonts w:hint="cs"/>
          <w:rtl/>
        </w:rPr>
        <w:t>ی</w:t>
      </w:r>
      <w:r>
        <w:rPr>
          <w:rFonts w:hint="eastAsia"/>
          <w:rtl/>
        </w:rPr>
        <w:t>ل</w:t>
      </w:r>
      <w:r>
        <w:rPr>
          <w:rtl/>
        </w:rPr>
        <w:t xml:space="preserve"> ہے کہ نماز کے علاوہ بھ</w:t>
      </w:r>
      <w:r>
        <w:rPr>
          <w:rFonts w:hint="cs"/>
          <w:rtl/>
        </w:rPr>
        <w:t>ی</w:t>
      </w:r>
      <w:r>
        <w:rPr>
          <w:rtl/>
        </w:rPr>
        <w:t xml:space="preserve"> ان پر صلوات نہ بھ</w:t>
      </w:r>
      <w:r>
        <w:rPr>
          <w:rFonts w:hint="cs"/>
          <w:rtl/>
        </w:rPr>
        <w:t>ی</w:t>
      </w:r>
      <w:r>
        <w:rPr>
          <w:rFonts w:hint="eastAsia"/>
          <w:rtl/>
        </w:rPr>
        <w:t>جنا</w:t>
      </w:r>
      <w:r>
        <w:rPr>
          <w:rtl/>
        </w:rPr>
        <w:t xml:space="preserve"> ان کے حق م</w:t>
      </w:r>
      <w:r>
        <w:rPr>
          <w:rFonts w:hint="cs"/>
          <w:rtl/>
        </w:rPr>
        <w:t>ی</w:t>
      </w:r>
      <w:r>
        <w:rPr>
          <w:rFonts w:hint="eastAsia"/>
          <w:rtl/>
        </w:rPr>
        <w:t>ں</w:t>
      </w:r>
      <w:r>
        <w:rPr>
          <w:rtl/>
        </w:rPr>
        <w:t xml:space="preserve"> ظلم کہلائے گا۔</w:t>
      </w:r>
    </w:p>
    <w:p w:rsidR="00E90CE5" w:rsidRDefault="00E90CE5" w:rsidP="009C7A90">
      <w:pPr>
        <w:pStyle w:val="libNormal"/>
        <w:rPr>
          <w:rtl/>
        </w:rPr>
      </w:pPr>
      <w:r>
        <w:rPr>
          <w:rFonts w:hint="eastAsia"/>
          <w:rtl/>
        </w:rPr>
        <w:lastRenderedPageBreak/>
        <w:t>چہارم</w:t>
      </w:r>
      <w:r>
        <w:rPr>
          <w:rtl/>
        </w:rPr>
        <w:t>: صلوات بر آل محمدؐ پر چوتھ</w:t>
      </w:r>
      <w:r>
        <w:rPr>
          <w:rFonts w:hint="cs"/>
          <w:rtl/>
        </w:rPr>
        <w:t>ی</w:t>
      </w:r>
      <w:r>
        <w:rPr>
          <w:rtl/>
        </w:rPr>
        <w:t xml:space="preserve"> دل</w:t>
      </w:r>
      <w:r>
        <w:rPr>
          <w:rFonts w:hint="cs"/>
          <w:rtl/>
        </w:rPr>
        <w:t>ی</w:t>
      </w:r>
      <w:r>
        <w:rPr>
          <w:rFonts w:hint="eastAsia"/>
          <w:rtl/>
        </w:rPr>
        <w:t>ل</w:t>
      </w:r>
      <w:r>
        <w:rPr>
          <w:rtl/>
        </w:rPr>
        <w:t>"کث</w:t>
      </w:r>
      <w:r>
        <w:rPr>
          <w:rFonts w:hint="cs"/>
          <w:rtl/>
        </w:rPr>
        <w:t>ی</w:t>
      </w:r>
      <w:r>
        <w:rPr>
          <w:rFonts w:hint="eastAsia"/>
          <w:rtl/>
        </w:rPr>
        <w:t>ر</w:t>
      </w:r>
      <w:r>
        <w:rPr>
          <w:rtl/>
        </w:rPr>
        <w:t xml:space="preserve"> التعداد روا</w:t>
      </w:r>
      <w:r>
        <w:rPr>
          <w:rFonts w:hint="cs"/>
          <w:rtl/>
        </w:rPr>
        <w:t>ی</w:t>
      </w:r>
      <w:r>
        <w:rPr>
          <w:rFonts w:hint="eastAsia"/>
          <w:rtl/>
        </w:rPr>
        <w:t>ات</w:t>
      </w:r>
      <w:r>
        <w:rPr>
          <w:rtl/>
        </w:rPr>
        <w:t>" ہ</w:t>
      </w:r>
      <w:r>
        <w:rPr>
          <w:rFonts w:hint="cs"/>
          <w:rtl/>
        </w:rPr>
        <w:t>ی</w:t>
      </w:r>
      <w:r>
        <w:rPr>
          <w:rFonts w:hint="eastAsia"/>
          <w:rtl/>
        </w:rPr>
        <w:t>ں</w:t>
      </w:r>
      <w:r>
        <w:rPr>
          <w:rtl/>
        </w:rPr>
        <w:t>: مثلاً صح</w:t>
      </w:r>
      <w:r>
        <w:rPr>
          <w:rFonts w:hint="cs"/>
          <w:rtl/>
        </w:rPr>
        <w:t>ی</w:t>
      </w:r>
      <w:r>
        <w:rPr>
          <w:rFonts w:hint="eastAsia"/>
          <w:rtl/>
        </w:rPr>
        <w:t>ح</w:t>
      </w:r>
      <w:r>
        <w:rPr>
          <w:rtl/>
        </w:rPr>
        <w:t xml:space="preserve"> بخار</w:t>
      </w:r>
      <w:r>
        <w:rPr>
          <w:rFonts w:hint="cs"/>
          <w:rtl/>
        </w:rPr>
        <w:t>ی</w:t>
      </w:r>
      <w:r>
        <w:rPr>
          <w:rFonts w:hint="eastAsia"/>
          <w:rtl/>
        </w:rPr>
        <w:t>،</w:t>
      </w:r>
      <w:r>
        <w:rPr>
          <w:rtl/>
        </w:rPr>
        <w:t xml:space="preserve"> ج</w:t>
      </w:r>
      <w:r>
        <w:rPr>
          <w:rtl/>
          <w:lang w:bidi="fa-IR"/>
        </w:rPr>
        <w:t>۳</w:t>
      </w:r>
      <w:r>
        <w:rPr>
          <w:rtl/>
        </w:rPr>
        <w:t>، صح</w:t>
      </w:r>
      <w:r>
        <w:rPr>
          <w:rFonts w:hint="cs"/>
          <w:rtl/>
        </w:rPr>
        <w:t>ی</w:t>
      </w:r>
      <w:r>
        <w:rPr>
          <w:rFonts w:hint="eastAsia"/>
          <w:rtl/>
        </w:rPr>
        <w:t>ح</w:t>
      </w:r>
      <w:r>
        <w:rPr>
          <w:rtl/>
        </w:rPr>
        <w:t xml:space="preserve"> مسلم، ج</w:t>
      </w:r>
      <w:r>
        <w:rPr>
          <w:rtl/>
          <w:lang w:bidi="fa-IR"/>
        </w:rPr>
        <w:t>۱</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sidRPr="006C0D31">
        <w:rPr>
          <w:rStyle w:val="libFootnotenumChar"/>
          <w:rtl/>
        </w:rPr>
        <w:t>(</w:t>
      </w:r>
      <w:r w:rsidR="009C7A90" w:rsidRPr="006C0D31">
        <w:rPr>
          <w:rStyle w:val="libFootnotenumChar"/>
          <w:rFonts w:hint="cs"/>
          <w:rtl/>
        </w:rPr>
        <w:t>4</w:t>
      </w:r>
      <w:r w:rsidRPr="006C0D31">
        <w:rPr>
          <w:rStyle w:val="libFootnotenumChar"/>
          <w:rtl/>
        </w:rPr>
        <w:t>)</w:t>
      </w:r>
      <w:r>
        <w:rPr>
          <w:rtl/>
        </w:rPr>
        <w:t xml:space="preserve"> اور ابن  حجر مک</w:t>
      </w:r>
      <w:r>
        <w:rPr>
          <w:rFonts w:hint="cs"/>
          <w:rtl/>
        </w:rPr>
        <w:t>ی</w:t>
      </w:r>
      <w:r>
        <w:rPr>
          <w:rtl/>
        </w:rPr>
        <w:t xml:space="preserve"> صواعق محرقہ م</w:t>
      </w:r>
      <w:r>
        <w:rPr>
          <w:rFonts w:hint="cs"/>
          <w:rtl/>
        </w:rPr>
        <w:t>ی</w:t>
      </w:r>
      <w:r>
        <w:rPr>
          <w:rFonts w:hint="eastAsia"/>
          <w:rtl/>
        </w:rPr>
        <w:t>ں</w:t>
      </w:r>
      <w:r>
        <w:rPr>
          <w:rtl/>
        </w:rPr>
        <w:t xml:space="preserve"> فضائل اہل 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کردہ دوسر</w:t>
      </w:r>
      <w:r>
        <w:rPr>
          <w:rFonts w:hint="cs"/>
          <w:rtl/>
        </w:rPr>
        <w:t>ی</w:t>
      </w:r>
      <w:r>
        <w:rPr>
          <w:rtl/>
        </w:rPr>
        <w:t xml:space="preserve"> آ</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کعب بن عجر</w:t>
      </w:r>
      <w:r>
        <w:rPr>
          <w:rFonts w:hint="cs"/>
          <w:rtl/>
        </w:rPr>
        <w:t>ۃ</w:t>
      </w:r>
      <w:r>
        <w:rPr>
          <w:rtl/>
        </w:rPr>
        <w:t xml:space="preserve"> ک</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صحت ک</w:t>
      </w:r>
      <w:r>
        <w:rPr>
          <w:rFonts w:hint="cs"/>
          <w:rtl/>
        </w:rPr>
        <w:t>ی</w:t>
      </w:r>
      <w:r>
        <w:rPr>
          <w:rtl/>
        </w:rPr>
        <w:t xml:space="preserve"> تصر</w:t>
      </w:r>
      <w:r>
        <w:rPr>
          <w:rFonts w:hint="cs"/>
          <w:rtl/>
        </w:rPr>
        <w:t>ی</w:t>
      </w:r>
      <w:r>
        <w:rPr>
          <w:rFonts w:hint="eastAsia"/>
          <w:rtl/>
        </w:rPr>
        <w:t>ح</w:t>
      </w:r>
      <w:r>
        <w:rPr>
          <w:rtl/>
        </w:rPr>
        <w:t xml:space="preserve"> کرتے ہوئے </w:t>
      </w:r>
      <w:r>
        <w:rPr>
          <w:rFonts w:hint="eastAsia"/>
          <w:rtl/>
        </w:rPr>
        <w:t>روا</w:t>
      </w:r>
      <w:r>
        <w:rPr>
          <w:rFonts w:hint="cs"/>
          <w:rtl/>
        </w:rPr>
        <w:t>ی</w:t>
      </w:r>
      <w:r>
        <w:rPr>
          <w:rFonts w:hint="eastAsia"/>
          <w:rtl/>
        </w:rPr>
        <w:t>ت</w:t>
      </w:r>
      <w:r>
        <w:rPr>
          <w:rtl/>
        </w:rPr>
        <w:t xml:space="preserve"> نقل کرتے ہ</w:t>
      </w:r>
      <w:r>
        <w:rPr>
          <w:rFonts w:hint="cs"/>
          <w:rtl/>
        </w:rPr>
        <w:t>ی</w:t>
      </w:r>
      <w:r>
        <w:rPr>
          <w:rFonts w:hint="eastAsia"/>
          <w:rtl/>
        </w:rPr>
        <w:t>ں</w:t>
      </w:r>
      <w:r>
        <w:rPr>
          <w:rtl/>
        </w:rPr>
        <w:t xml:space="preserve"> کہ جب </w:t>
      </w:r>
      <w:r>
        <w:rPr>
          <w:rFonts w:hint="cs"/>
          <w:rtl/>
        </w:rPr>
        <w:t>ی</w:t>
      </w:r>
      <w:r>
        <w:rPr>
          <w:rFonts w:hint="eastAsia"/>
          <w:rtl/>
        </w:rPr>
        <w:t>ہ</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w:t>
      </w:r>
      <w:r w:rsidR="00E8273D" w:rsidRPr="00E8273D">
        <w:rPr>
          <w:rStyle w:val="libAlaemChar"/>
          <w:rtl/>
        </w:rPr>
        <w:t>(</w:t>
      </w:r>
      <w:r w:rsidRPr="00016CA8">
        <w:rPr>
          <w:rStyle w:val="libAieChar"/>
          <w:rtl/>
        </w:rPr>
        <w:t xml:space="preserve"> </w:t>
      </w:r>
      <w:r w:rsidRPr="00016CA8">
        <w:rPr>
          <w:rStyle w:val="libAieChar"/>
          <w:rFonts w:hint="cs"/>
          <w:rtl/>
        </w:rPr>
        <w:t>إِنَّ اللَّهَ وَمَلائِكَتَهُ يُصَلُّونَ عَلَى النَّ</w:t>
      </w:r>
      <w:r w:rsidRPr="00016CA8">
        <w:rPr>
          <w:rStyle w:val="libAieChar"/>
          <w:rtl/>
        </w:rPr>
        <w:t>بِ</w:t>
      </w:r>
      <w:r w:rsidRPr="00016CA8">
        <w:rPr>
          <w:rStyle w:val="libAieChar"/>
          <w:rFonts w:hint="cs"/>
          <w:rtl/>
        </w:rPr>
        <w:t>يِّ يَا أَيُّهَا الَّذِينَ آمَنُوا صَلُّوا عَلَيْهِ وَسَلِّمُوا تَسْلِيمًا</w:t>
      </w:r>
      <w:r w:rsidR="00E8273D" w:rsidRPr="00E8273D">
        <w:rPr>
          <w:rStyle w:val="libAlaemChar"/>
          <w:rFonts w:hint="cs"/>
          <w:rtl/>
        </w:rPr>
        <w:t>)</w:t>
      </w:r>
      <w:r w:rsidRPr="00C94A74">
        <w:rPr>
          <w:rFonts w:hint="cs"/>
          <w:rtl/>
        </w:rPr>
        <w:t xml:space="preserve">(احزاب </w:t>
      </w:r>
      <w:r>
        <w:rPr>
          <w:rtl/>
          <w:lang w:bidi="fa-IR"/>
        </w:rPr>
        <w:t xml:space="preserve">۵۶) </w:t>
      </w:r>
      <w:r>
        <w:rPr>
          <w:rtl/>
        </w:rPr>
        <w:t>نازل ہوئ</w:t>
      </w:r>
      <w:r>
        <w:rPr>
          <w:rFonts w:hint="cs"/>
          <w:rtl/>
        </w:rPr>
        <w:t>ی</w:t>
      </w:r>
      <w:r>
        <w:rPr>
          <w:rtl/>
        </w:rPr>
        <w:t xml:space="preserve"> تو بعض اصحاب، حضورؐ ک</w:t>
      </w:r>
      <w:r>
        <w:rPr>
          <w:rFonts w:hint="cs"/>
          <w:rtl/>
        </w:rPr>
        <w:t>ی</w:t>
      </w:r>
      <w:r>
        <w:rPr>
          <w:rtl/>
        </w:rPr>
        <w:t xml:space="preserve"> خدمت م</w:t>
      </w:r>
      <w:r>
        <w:rPr>
          <w:rFonts w:hint="cs"/>
          <w:rtl/>
        </w:rPr>
        <w:t>ی</w:t>
      </w:r>
      <w:r>
        <w:rPr>
          <w:rFonts w:hint="eastAsia"/>
          <w:rtl/>
        </w:rPr>
        <w:t>ں</w:t>
      </w:r>
      <w:r>
        <w:rPr>
          <w:rtl/>
        </w:rPr>
        <w:t xml:space="preserve"> آئے اور عرض ک</w:t>
      </w:r>
      <w:r>
        <w:rPr>
          <w:rFonts w:hint="cs"/>
          <w:rtl/>
        </w:rPr>
        <w:t>ی</w:t>
      </w:r>
      <w:r>
        <w:rPr>
          <w:rFonts w:hint="eastAsia"/>
          <w:rtl/>
        </w:rPr>
        <w:t>ا</w:t>
      </w:r>
      <w:r>
        <w:rPr>
          <w:rtl/>
        </w:rPr>
        <w:t>: ہم آپ کو سلام کرنا تو جانتے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صلوات کس طرح بھ</w:t>
      </w:r>
      <w:r>
        <w:rPr>
          <w:rFonts w:hint="cs"/>
          <w:rtl/>
        </w:rPr>
        <w:t>ی</w:t>
      </w:r>
      <w:r>
        <w:rPr>
          <w:rFonts w:hint="eastAsia"/>
          <w:rtl/>
        </w:rPr>
        <w:t>ج</w:t>
      </w:r>
      <w:r>
        <w:rPr>
          <w:rFonts w:hint="cs"/>
          <w:rtl/>
        </w:rPr>
        <w:t>ی</w:t>
      </w:r>
      <w:r>
        <w:rPr>
          <w:rFonts w:hint="eastAsia"/>
          <w:rtl/>
        </w:rPr>
        <w:t>ں؟</w:t>
      </w:r>
      <w:r>
        <w:rPr>
          <w:rtl/>
        </w:rPr>
        <w:t xml:space="preserve"> حضورؐ نے فرما</w:t>
      </w:r>
      <w:r>
        <w:rPr>
          <w:rFonts w:hint="cs"/>
          <w:rtl/>
        </w:rPr>
        <w:t>ی</w:t>
      </w:r>
      <w:r>
        <w:rPr>
          <w:rFonts w:hint="eastAsia"/>
          <w:rtl/>
        </w:rPr>
        <w:t>ا</w:t>
      </w:r>
      <w:r>
        <w:rPr>
          <w:rtl/>
        </w:rPr>
        <w:t>: "</w:t>
      </w:r>
      <w:r w:rsidRPr="009C7A90">
        <w:rPr>
          <w:rStyle w:val="libArabicChar"/>
          <w:rtl/>
        </w:rPr>
        <w:t>قوُلوُا اَللّ</w:t>
      </w:r>
      <w:r w:rsidR="00800285" w:rsidRPr="004C04B0">
        <w:rPr>
          <w:rStyle w:val="libArabicChar"/>
          <w:rFonts w:hint="cs"/>
          <w:rtl/>
        </w:rPr>
        <w:t xml:space="preserve">ه  </w:t>
      </w:r>
      <w:r w:rsidRPr="001E0E4C">
        <w:rPr>
          <w:rStyle w:val="libArabicChar"/>
          <w:rFonts w:hint="cs"/>
          <w:rtl/>
        </w:rPr>
        <w:t xml:space="preserve">ُمَّ صَلِّ </w:t>
      </w:r>
      <w:r w:rsidRPr="009C7A90">
        <w:rPr>
          <w:rStyle w:val="libArabicChar"/>
          <w:rtl/>
        </w:rPr>
        <w:t>عَل</w:t>
      </w:r>
      <w:r w:rsidRPr="009C7A90">
        <w:rPr>
          <w:rStyle w:val="libArabicChar"/>
          <w:rFonts w:hint="cs"/>
          <w:rtl/>
        </w:rPr>
        <w:t>ی</w:t>
      </w:r>
      <w:r w:rsidRPr="009C7A90">
        <w:rPr>
          <w:rStyle w:val="libArabicChar"/>
          <w:rtl/>
        </w:rPr>
        <w:t xml:space="preserve"> مُحَمّدٍ وَ عَل</w:t>
      </w:r>
      <w:r w:rsidRPr="009C7A90">
        <w:rPr>
          <w:rStyle w:val="libArabicChar"/>
          <w:rFonts w:hint="cs"/>
          <w:rtl/>
        </w:rPr>
        <w:t>ی</w:t>
      </w:r>
      <w:r w:rsidRPr="009C7A90">
        <w:rPr>
          <w:rStyle w:val="libArabicChar"/>
          <w:rtl/>
        </w:rPr>
        <w:t xml:space="preserve"> آلِ مُحَمَّدٍ</w:t>
      </w:r>
      <w:r>
        <w:rPr>
          <w:rtl/>
        </w:rPr>
        <w:t xml:space="preserve">" </w:t>
      </w:r>
      <w:r>
        <w:rPr>
          <w:rFonts w:hint="cs"/>
          <w:rtl/>
        </w:rPr>
        <w:t>ی</w:t>
      </w:r>
      <w:r>
        <w:rPr>
          <w:rFonts w:hint="eastAsia"/>
          <w:rtl/>
        </w:rPr>
        <w:t>عن</w:t>
      </w:r>
      <w:r>
        <w:rPr>
          <w:rFonts w:hint="cs"/>
          <w:rtl/>
        </w:rPr>
        <w:t>ی</w:t>
      </w:r>
      <w:r>
        <w:rPr>
          <w:rtl/>
        </w:rPr>
        <w:t xml:space="preserve"> اس طرح پڑھو: </w:t>
      </w:r>
      <w:r w:rsidRPr="009C7A90">
        <w:rPr>
          <w:rStyle w:val="libArabicChar"/>
          <w:rtl/>
        </w:rPr>
        <w:t>" اَللّ</w:t>
      </w:r>
      <w:r w:rsidR="00800285" w:rsidRPr="004C04B0">
        <w:rPr>
          <w:rStyle w:val="libArabicChar"/>
          <w:rFonts w:hint="cs"/>
          <w:rtl/>
        </w:rPr>
        <w:t xml:space="preserve">ه  </w:t>
      </w:r>
      <w:r w:rsidRPr="001E0E4C">
        <w:rPr>
          <w:rStyle w:val="libArabicChar"/>
          <w:rFonts w:hint="cs"/>
          <w:rtl/>
        </w:rPr>
        <w:t xml:space="preserve">ُمَّ صَلِّ </w:t>
      </w:r>
      <w:r w:rsidRPr="009C7A90">
        <w:rPr>
          <w:rStyle w:val="libArabicChar"/>
          <w:rtl/>
        </w:rPr>
        <w:t>عَل</w:t>
      </w:r>
      <w:r w:rsidRPr="009C7A90">
        <w:rPr>
          <w:rStyle w:val="libArabicChar"/>
          <w:rFonts w:hint="cs"/>
          <w:rtl/>
        </w:rPr>
        <w:t>ی</w:t>
      </w:r>
      <w:r w:rsidRPr="009C7A90">
        <w:rPr>
          <w:rStyle w:val="libArabicChar"/>
          <w:rtl/>
        </w:rPr>
        <w:t xml:space="preserve"> مُحَمّدٍ وَ عَل</w:t>
      </w:r>
      <w:r w:rsidRPr="009C7A90">
        <w:rPr>
          <w:rStyle w:val="libArabicChar"/>
          <w:rFonts w:hint="cs"/>
          <w:rtl/>
        </w:rPr>
        <w:t>ی</w:t>
      </w:r>
      <w:r w:rsidRPr="009C7A90">
        <w:rPr>
          <w:rStyle w:val="libArabicChar"/>
          <w:rtl/>
        </w:rPr>
        <w:t xml:space="preserve"> آلِ مُحَمَّدٍ</w:t>
      </w:r>
      <w:r>
        <w:rPr>
          <w:rtl/>
        </w:rPr>
        <w:t>"</w:t>
      </w:r>
    </w:p>
    <w:p w:rsidR="00E90CE5" w:rsidRDefault="00E90CE5" w:rsidP="009C7A90">
      <w:pPr>
        <w:pStyle w:val="libNormal"/>
        <w:rPr>
          <w:rtl/>
        </w:rPr>
      </w:pPr>
      <w:r>
        <w:rPr>
          <w:rFonts w:hint="eastAsia"/>
          <w:rtl/>
        </w:rPr>
        <w:t>فخر</w:t>
      </w:r>
      <w:r>
        <w:rPr>
          <w:rtl/>
        </w:rPr>
        <w:t xml:space="preserve"> </w:t>
      </w:r>
      <w:r w:rsidR="00D854E7">
        <w:rPr>
          <w:rtl/>
        </w:rPr>
        <w:t>را</w:t>
      </w:r>
      <w:r>
        <w:rPr>
          <w:rtl/>
        </w:rPr>
        <w:t>ز</w:t>
      </w:r>
      <w:r>
        <w:rPr>
          <w:rFonts w:hint="cs"/>
          <w:rtl/>
        </w:rPr>
        <w:t>ی</w:t>
      </w:r>
      <w:r w:rsidRPr="006C0D31">
        <w:rPr>
          <w:rStyle w:val="libFootnotenumChar"/>
          <w:rtl/>
        </w:rPr>
        <w:t>(</w:t>
      </w:r>
      <w:r w:rsidR="009C7A90" w:rsidRPr="006C0D31">
        <w:rPr>
          <w:rStyle w:val="libFootnotenumChar"/>
          <w:rFonts w:hint="cs"/>
          <w:rtl/>
        </w:rPr>
        <w:t>5</w:t>
      </w:r>
      <w:r w:rsidRPr="006C0D31">
        <w:rPr>
          <w:rStyle w:val="libFootnotenumChar"/>
          <w:rtl/>
        </w:rPr>
        <w:t>)</w:t>
      </w:r>
      <w:r>
        <w:rPr>
          <w:rtl/>
        </w:rPr>
        <w:t xml:space="preserve"> نقل کرتے ہ</w:t>
      </w:r>
      <w:r>
        <w:rPr>
          <w:rFonts w:hint="cs"/>
          <w:rtl/>
        </w:rPr>
        <w:t>ی</w:t>
      </w:r>
      <w:r>
        <w:rPr>
          <w:rFonts w:hint="eastAsia"/>
          <w:rtl/>
        </w:rPr>
        <w:t>ں</w:t>
      </w:r>
      <w:r>
        <w:rPr>
          <w:rtl/>
        </w:rPr>
        <w:t xml:space="preserve"> کہ حضور سرور کائنات سے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آپ پر صلوات کس طرح بھ</w:t>
      </w:r>
      <w:r>
        <w:rPr>
          <w:rFonts w:hint="cs"/>
          <w:rtl/>
        </w:rPr>
        <w:t>ی</w:t>
      </w:r>
      <w:r>
        <w:rPr>
          <w:rFonts w:hint="eastAsia"/>
          <w:rtl/>
        </w:rPr>
        <w:t>ج</w:t>
      </w:r>
      <w:r>
        <w:rPr>
          <w:rFonts w:hint="cs"/>
          <w:rtl/>
        </w:rPr>
        <w:t>ی</w:t>
      </w:r>
      <w:r>
        <w:rPr>
          <w:rFonts w:hint="eastAsia"/>
          <w:rtl/>
        </w:rPr>
        <w:t>ں؟</w:t>
      </w:r>
      <w:r>
        <w:rPr>
          <w:rtl/>
        </w:rPr>
        <w:t xml:space="preserve"> تو آپؐ نے فرما</w:t>
      </w:r>
      <w:r>
        <w:rPr>
          <w:rFonts w:hint="cs"/>
          <w:rtl/>
        </w:rPr>
        <w:t>ی</w:t>
      </w:r>
      <w:r>
        <w:rPr>
          <w:rFonts w:hint="eastAsia"/>
          <w:rtl/>
        </w:rPr>
        <w:t>ا</w:t>
      </w:r>
      <w:r>
        <w:rPr>
          <w:rtl/>
        </w:rPr>
        <w:t xml:space="preserve">: " </w:t>
      </w:r>
      <w:r w:rsidRPr="009C7A90">
        <w:rPr>
          <w:rStyle w:val="libArabicChar"/>
          <w:rtl/>
        </w:rPr>
        <w:t>اَللّ</w:t>
      </w:r>
      <w:r w:rsidR="00800285" w:rsidRPr="004C04B0">
        <w:rPr>
          <w:rStyle w:val="libArabicChar"/>
          <w:rFonts w:hint="cs"/>
          <w:rtl/>
        </w:rPr>
        <w:t xml:space="preserve">ه  </w:t>
      </w:r>
      <w:r w:rsidRPr="001E0E4C">
        <w:rPr>
          <w:rStyle w:val="libArabicChar"/>
          <w:rFonts w:hint="cs"/>
          <w:rtl/>
        </w:rPr>
        <w:t>ُمَّ صَلِّ عَل</w:t>
      </w:r>
      <w:r w:rsidRPr="009C7A90">
        <w:rPr>
          <w:rStyle w:val="libArabicChar"/>
          <w:rFonts w:hint="cs"/>
          <w:rtl/>
        </w:rPr>
        <w:t>ی</w:t>
      </w:r>
      <w:r w:rsidRPr="009C7A90">
        <w:rPr>
          <w:rStyle w:val="libArabicChar"/>
          <w:rtl/>
        </w:rPr>
        <w:t xml:space="preserve"> مُحَمّدٍ وَ عَل</w:t>
      </w:r>
      <w:r w:rsidRPr="009C7A90">
        <w:rPr>
          <w:rStyle w:val="libArabicChar"/>
          <w:rFonts w:hint="cs"/>
          <w:rtl/>
        </w:rPr>
        <w:t>ی</w:t>
      </w:r>
      <w:r w:rsidRPr="009C7A90">
        <w:rPr>
          <w:rStyle w:val="libArabicChar"/>
          <w:rtl/>
        </w:rPr>
        <w:t xml:space="preserve"> آلِ مُحَمَّدٍ کَما صَلَّ</w:t>
      </w:r>
      <w:r w:rsidRPr="009C7A90">
        <w:rPr>
          <w:rStyle w:val="libArabicChar"/>
          <w:rFonts w:hint="cs"/>
          <w:rtl/>
        </w:rPr>
        <w:t>یۡ</w:t>
      </w:r>
      <w:r w:rsidRPr="009C7A90">
        <w:rPr>
          <w:rStyle w:val="libArabicChar"/>
          <w:rFonts w:hint="eastAsia"/>
          <w:rtl/>
        </w:rPr>
        <w:t>تَ</w:t>
      </w:r>
      <w:r w:rsidRPr="009C7A90">
        <w:rPr>
          <w:rStyle w:val="libArabicChar"/>
          <w:rtl/>
        </w:rPr>
        <w:t xml:space="preserve"> عَل</w:t>
      </w:r>
      <w:r w:rsidRPr="009C7A90">
        <w:rPr>
          <w:rStyle w:val="libArabicChar"/>
          <w:rFonts w:hint="cs"/>
          <w:rtl/>
        </w:rPr>
        <w:t>ی</w:t>
      </w:r>
      <w:r w:rsidRPr="009C7A90">
        <w:rPr>
          <w:rStyle w:val="libArabicChar"/>
          <w:rtl/>
        </w:rPr>
        <w:t xml:space="preserve"> اِب</w:t>
      </w:r>
      <w:r w:rsidRPr="009C7A90">
        <w:rPr>
          <w:rStyle w:val="libArabicChar"/>
          <w:rFonts w:hint="cs"/>
          <w:rtl/>
        </w:rPr>
        <w:t>ۡرا</w:t>
      </w:r>
      <w:r w:rsidR="00800285" w:rsidRPr="004C04B0">
        <w:rPr>
          <w:rStyle w:val="libArabicChar"/>
          <w:rFonts w:hint="cs"/>
          <w:rtl/>
        </w:rPr>
        <w:t xml:space="preserve">ه  </w:t>
      </w:r>
      <w:r w:rsidRPr="009C7A90">
        <w:rPr>
          <w:rStyle w:val="libArabicChar"/>
          <w:rFonts w:hint="cs"/>
          <w:rtl/>
        </w:rPr>
        <w:t>ی</w:t>
      </w:r>
      <w:r w:rsidRPr="009C7A90">
        <w:rPr>
          <w:rStyle w:val="libArabicChar"/>
          <w:rFonts w:hint="eastAsia"/>
          <w:rtl/>
        </w:rPr>
        <w:t>مَ</w:t>
      </w:r>
      <w:r w:rsidRPr="009C7A90">
        <w:rPr>
          <w:rStyle w:val="libArabicChar"/>
          <w:rtl/>
        </w:rPr>
        <w:t xml:space="preserve"> وَ عَل</w:t>
      </w:r>
      <w:r w:rsidRPr="009C7A90">
        <w:rPr>
          <w:rStyle w:val="libArabicChar"/>
          <w:rFonts w:hint="cs"/>
          <w:rtl/>
        </w:rPr>
        <w:t>ی</w:t>
      </w:r>
      <w:r w:rsidRPr="009C7A90">
        <w:rPr>
          <w:rStyle w:val="libArabicChar"/>
          <w:rtl/>
        </w:rPr>
        <w:t xml:space="preserve"> آلِ اِب</w:t>
      </w:r>
      <w:r w:rsidRPr="009C7A90">
        <w:rPr>
          <w:rStyle w:val="libArabicChar"/>
          <w:rFonts w:hint="cs"/>
          <w:rtl/>
        </w:rPr>
        <w:t>ۡرا</w:t>
      </w:r>
      <w:r w:rsidR="00800285" w:rsidRPr="004C04B0">
        <w:rPr>
          <w:rStyle w:val="libArabicChar"/>
          <w:rFonts w:hint="cs"/>
          <w:rtl/>
        </w:rPr>
        <w:t xml:space="preserve">ه  </w:t>
      </w:r>
      <w:r w:rsidRPr="009C7A90">
        <w:rPr>
          <w:rStyle w:val="libArabicChar"/>
          <w:rFonts w:hint="cs"/>
          <w:rtl/>
        </w:rPr>
        <w:t>ی</w:t>
      </w:r>
      <w:r w:rsidRPr="009C7A90">
        <w:rPr>
          <w:rStyle w:val="libArabicChar"/>
          <w:rFonts w:hint="eastAsia"/>
          <w:rtl/>
        </w:rPr>
        <w:t>مَ</w:t>
      </w:r>
      <w:r w:rsidRPr="009C7A90">
        <w:rPr>
          <w:rStyle w:val="libArabicChar"/>
          <w:rtl/>
        </w:rPr>
        <w:t xml:space="preserve"> وَ بارِک عَل</w:t>
      </w:r>
      <w:r w:rsidRPr="009C7A90">
        <w:rPr>
          <w:rStyle w:val="libArabicChar"/>
          <w:rFonts w:hint="cs"/>
          <w:rtl/>
        </w:rPr>
        <w:t>ی</w:t>
      </w:r>
      <w:r w:rsidRPr="009C7A90">
        <w:rPr>
          <w:rStyle w:val="libArabicChar"/>
          <w:rtl/>
        </w:rPr>
        <w:t xml:space="preserve"> مُحَمَّدٍ وَ عَل</w:t>
      </w:r>
      <w:r w:rsidRPr="009C7A90">
        <w:rPr>
          <w:rStyle w:val="libArabicChar"/>
          <w:rFonts w:hint="cs"/>
          <w:rtl/>
        </w:rPr>
        <w:t>ی</w:t>
      </w:r>
      <w:r w:rsidRPr="009C7A90">
        <w:rPr>
          <w:rStyle w:val="libArabicChar"/>
          <w:rtl/>
        </w:rPr>
        <w:t xml:space="preserve"> آلِ مُ</w:t>
      </w:r>
      <w:r w:rsidRPr="009C7A90">
        <w:rPr>
          <w:rStyle w:val="libArabicChar"/>
          <w:rFonts w:hint="eastAsia"/>
          <w:rtl/>
        </w:rPr>
        <w:t>حَمَّدٍ</w:t>
      </w:r>
      <w:r w:rsidRPr="009C7A90">
        <w:rPr>
          <w:rStyle w:val="libArabicChar"/>
          <w:rtl/>
        </w:rPr>
        <w:t xml:space="preserve"> کَما بارَک</w:t>
      </w:r>
      <w:r w:rsidRPr="009C7A90">
        <w:rPr>
          <w:rStyle w:val="libArabicChar"/>
          <w:rFonts w:hint="cs"/>
          <w:rtl/>
        </w:rPr>
        <w:t>ۡتَ عَلی</w:t>
      </w:r>
      <w:r w:rsidRPr="009C7A90">
        <w:rPr>
          <w:rStyle w:val="libArabicChar"/>
          <w:rtl/>
        </w:rPr>
        <w:t xml:space="preserve"> اِب</w:t>
      </w:r>
      <w:r w:rsidRPr="009C7A90">
        <w:rPr>
          <w:rStyle w:val="libArabicChar"/>
          <w:rFonts w:hint="cs"/>
          <w:rtl/>
        </w:rPr>
        <w:t>ۡرا</w:t>
      </w:r>
      <w:r w:rsidR="00800285" w:rsidRPr="004C04B0">
        <w:rPr>
          <w:rStyle w:val="libArabicChar"/>
          <w:rFonts w:hint="cs"/>
          <w:rtl/>
        </w:rPr>
        <w:t xml:space="preserve">ه  </w:t>
      </w:r>
      <w:r w:rsidRPr="009C7A90">
        <w:rPr>
          <w:rStyle w:val="libArabicChar"/>
          <w:rFonts w:hint="cs"/>
          <w:rtl/>
        </w:rPr>
        <w:t>ی</w:t>
      </w:r>
      <w:r w:rsidRPr="009C7A90">
        <w:rPr>
          <w:rStyle w:val="libArabicChar"/>
          <w:rFonts w:hint="eastAsia"/>
          <w:rtl/>
        </w:rPr>
        <w:t>مَ</w:t>
      </w:r>
      <w:r w:rsidRPr="009C7A90">
        <w:rPr>
          <w:rStyle w:val="libArabicChar"/>
          <w:rtl/>
        </w:rPr>
        <w:t xml:space="preserve"> وَ عَل</w:t>
      </w:r>
      <w:r w:rsidRPr="009C7A90">
        <w:rPr>
          <w:rStyle w:val="libArabicChar"/>
          <w:rFonts w:hint="cs"/>
          <w:rtl/>
        </w:rPr>
        <w:t>ی</w:t>
      </w:r>
      <w:r w:rsidRPr="009C7A90">
        <w:rPr>
          <w:rStyle w:val="libArabicChar"/>
          <w:rtl/>
        </w:rPr>
        <w:t xml:space="preserve"> آلِ اِب</w:t>
      </w:r>
      <w:r w:rsidRPr="009C7A90">
        <w:rPr>
          <w:rStyle w:val="libArabicChar"/>
          <w:rFonts w:hint="cs"/>
          <w:rtl/>
        </w:rPr>
        <w:t>ۡرا</w:t>
      </w:r>
      <w:r w:rsidR="00800285" w:rsidRPr="004C04B0">
        <w:rPr>
          <w:rStyle w:val="libArabicChar"/>
          <w:rFonts w:hint="cs"/>
          <w:rtl/>
        </w:rPr>
        <w:t xml:space="preserve">ه  </w:t>
      </w:r>
      <w:r w:rsidRPr="009C7A90">
        <w:rPr>
          <w:rStyle w:val="libArabicChar"/>
          <w:rFonts w:hint="cs"/>
          <w:rtl/>
        </w:rPr>
        <w:t>ی</w:t>
      </w:r>
      <w:r w:rsidRPr="009C7A90">
        <w:rPr>
          <w:rStyle w:val="libArabicChar"/>
          <w:rFonts w:hint="eastAsia"/>
          <w:rtl/>
        </w:rPr>
        <w:t>مَ</w:t>
      </w:r>
      <w:r w:rsidRPr="009C7A90">
        <w:rPr>
          <w:rStyle w:val="libArabicChar"/>
          <w:rtl/>
        </w:rPr>
        <w:t xml:space="preserve"> اِنَّکَ حَم</w:t>
      </w:r>
      <w:r w:rsidRPr="009C7A90">
        <w:rPr>
          <w:rStyle w:val="libArabicChar"/>
          <w:rFonts w:hint="cs"/>
          <w:rtl/>
        </w:rPr>
        <w:t>ی</w:t>
      </w:r>
      <w:r w:rsidRPr="009C7A90">
        <w:rPr>
          <w:rStyle w:val="libArabicChar"/>
          <w:rFonts w:hint="eastAsia"/>
          <w:rtl/>
        </w:rPr>
        <w:t>دٌ</w:t>
      </w:r>
      <w:r w:rsidRPr="009C7A90">
        <w:rPr>
          <w:rStyle w:val="libArabicChar"/>
          <w:rtl/>
        </w:rPr>
        <w:t xml:space="preserve"> مَج</w:t>
      </w:r>
      <w:r w:rsidRPr="009C7A90">
        <w:rPr>
          <w:rStyle w:val="libArabicChar"/>
          <w:rFonts w:hint="cs"/>
          <w:rtl/>
        </w:rPr>
        <w:t>ی</w:t>
      </w:r>
      <w:r w:rsidRPr="009C7A90">
        <w:rPr>
          <w:rStyle w:val="libArabicChar"/>
          <w:rFonts w:hint="eastAsia"/>
          <w:rtl/>
        </w:rPr>
        <w:t>دٌ</w:t>
      </w:r>
      <w:r>
        <w:rPr>
          <w:rtl/>
        </w:rPr>
        <w:t>"</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ابن حجر مک</w:t>
      </w:r>
      <w:r>
        <w:rPr>
          <w:rFonts w:hint="cs"/>
          <w:rtl/>
        </w:rPr>
        <w:t>ی</w:t>
      </w:r>
      <w:r>
        <w:rPr>
          <w:rtl/>
        </w:rPr>
        <w:t xml:space="preserve"> نے فضائل اہل ب</w:t>
      </w:r>
      <w:r>
        <w:rPr>
          <w:rFonts w:hint="cs"/>
          <w:rtl/>
        </w:rPr>
        <w:t>ی</w:t>
      </w:r>
      <w:r>
        <w:rPr>
          <w:rFonts w:hint="eastAsia"/>
          <w:rtl/>
        </w:rPr>
        <w:t>ت</w:t>
      </w:r>
      <w:r w:rsidR="006C0D31">
        <w:rPr>
          <w:rtl/>
        </w:rPr>
        <w:t xml:space="preserve"> علیھم السلام </w:t>
      </w:r>
      <w:r>
        <w:rPr>
          <w:rtl/>
        </w:rPr>
        <w:t>کے بارے م</w:t>
      </w:r>
      <w:r>
        <w:rPr>
          <w:rFonts w:hint="cs"/>
          <w:rtl/>
        </w:rPr>
        <w:t>ی</w:t>
      </w:r>
      <w:r>
        <w:rPr>
          <w:rFonts w:hint="eastAsia"/>
          <w:rtl/>
        </w:rPr>
        <w:t>ں</w:t>
      </w:r>
      <w:r>
        <w:rPr>
          <w:rtl/>
        </w:rPr>
        <w:t xml:space="preserve"> دوسر</w:t>
      </w:r>
      <w:r>
        <w:rPr>
          <w:rFonts w:hint="cs"/>
          <w:rtl/>
        </w:rPr>
        <w:t>ی</w:t>
      </w:r>
      <w:r>
        <w:rPr>
          <w:rtl/>
        </w:rPr>
        <w:t xml:space="preserve"> آ</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حاکم ن</w:t>
      </w:r>
      <w:r>
        <w:rPr>
          <w:rFonts w:hint="cs"/>
          <w:rtl/>
        </w:rPr>
        <w:t>ی</w:t>
      </w:r>
      <w:r>
        <w:rPr>
          <w:rFonts w:hint="eastAsia"/>
          <w:rtl/>
        </w:rPr>
        <w:t>شاپور</w:t>
      </w:r>
      <w:r>
        <w:rPr>
          <w:rFonts w:hint="cs"/>
          <w:rtl/>
        </w:rPr>
        <w:t>ی</w:t>
      </w:r>
      <w:r>
        <w:rPr>
          <w:rtl/>
        </w:rPr>
        <w:t xml:space="preserve"> سے روا</w:t>
      </w:r>
      <w:r>
        <w:rPr>
          <w:rFonts w:hint="cs"/>
          <w:rtl/>
        </w:rPr>
        <w:t>ی</w:t>
      </w:r>
      <w:r>
        <w:rPr>
          <w:rFonts w:hint="eastAsia"/>
          <w:rtl/>
        </w:rPr>
        <w:t>ت</w:t>
      </w:r>
      <w:r>
        <w:rPr>
          <w:rtl/>
        </w:rPr>
        <w:t xml:space="preserve"> نقل ک</w:t>
      </w:r>
      <w:r>
        <w:rPr>
          <w:rFonts w:hint="cs"/>
          <w:rtl/>
        </w:rPr>
        <w:t>ی</w:t>
      </w:r>
      <w:r>
        <w:rPr>
          <w:rtl/>
        </w:rPr>
        <w:t xml:space="preserve"> ہے کہ:</w:t>
      </w:r>
    </w:p>
    <w:p w:rsidR="00E90CE5" w:rsidRDefault="00E90CE5" w:rsidP="00E90CE5">
      <w:pPr>
        <w:pStyle w:val="libNormal"/>
        <w:rPr>
          <w:rtl/>
        </w:rPr>
      </w:pPr>
      <w:r>
        <w:rPr>
          <w:rtl/>
        </w:rPr>
        <w:t>"</w:t>
      </w:r>
      <w:r w:rsidRPr="009C7A90">
        <w:rPr>
          <w:rStyle w:val="libArabicChar"/>
          <w:rtl/>
        </w:rPr>
        <w:t>وَ ف</w:t>
      </w:r>
      <w:r w:rsidRPr="009C7A90">
        <w:rPr>
          <w:rStyle w:val="libArabicChar"/>
          <w:rFonts w:hint="cs"/>
          <w:rtl/>
        </w:rPr>
        <w:t>ی</w:t>
      </w:r>
      <w:r w:rsidRPr="009C7A90">
        <w:rPr>
          <w:rStyle w:val="libArabicChar"/>
          <w:rtl/>
        </w:rPr>
        <w:t xml:space="preserve"> روا</w:t>
      </w:r>
      <w:r w:rsidRPr="009C7A90">
        <w:rPr>
          <w:rStyle w:val="libArabicChar"/>
          <w:rFonts w:hint="cs"/>
          <w:rtl/>
        </w:rPr>
        <w:t>یَ</w:t>
      </w:r>
      <w:r w:rsidR="00800285" w:rsidRPr="004C04B0">
        <w:rPr>
          <w:rStyle w:val="libArabicChar"/>
          <w:rFonts w:hint="cs"/>
          <w:rtl/>
        </w:rPr>
        <w:t>ة</w:t>
      </w:r>
      <w:r w:rsidRPr="001E0E4C">
        <w:rPr>
          <w:rStyle w:val="libArabicChar"/>
          <w:rFonts w:hint="cs"/>
          <w:rtl/>
        </w:rPr>
        <w:t>ِ</w:t>
      </w:r>
      <w:r w:rsidRPr="009C7A90">
        <w:rPr>
          <w:rStyle w:val="libArabicChar"/>
          <w:rtl/>
        </w:rPr>
        <w:t xml:space="preserve"> حاکِم فَقُل</w:t>
      </w:r>
      <w:r w:rsidRPr="009C7A90">
        <w:rPr>
          <w:rStyle w:val="libArabicChar"/>
          <w:rFonts w:hint="cs"/>
          <w:rtl/>
        </w:rPr>
        <w:t>ۡنا ی</w:t>
      </w:r>
      <w:r w:rsidRPr="009C7A90">
        <w:rPr>
          <w:rStyle w:val="libArabicChar"/>
          <w:rFonts w:hint="eastAsia"/>
          <w:rtl/>
        </w:rPr>
        <w:t>ا</w:t>
      </w:r>
      <w:r w:rsidRPr="009C7A90">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کَ</w:t>
      </w:r>
      <w:r w:rsidRPr="009C7A90">
        <w:rPr>
          <w:rStyle w:val="libArabicChar"/>
          <w:rFonts w:hint="cs"/>
          <w:rtl/>
        </w:rPr>
        <w:t>یۡ</w:t>
      </w:r>
      <w:r w:rsidRPr="009C7A90">
        <w:rPr>
          <w:rStyle w:val="libArabicChar"/>
          <w:rFonts w:hint="eastAsia"/>
          <w:rtl/>
        </w:rPr>
        <w:t>فَ</w:t>
      </w:r>
      <w:r w:rsidRPr="009C7A90">
        <w:rPr>
          <w:rStyle w:val="libArabicChar"/>
          <w:rtl/>
        </w:rPr>
        <w:t xml:space="preserve"> الصَّلو</w:t>
      </w:r>
      <w:r w:rsidR="00800285" w:rsidRPr="004C04B0">
        <w:rPr>
          <w:rStyle w:val="libArabicChar"/>
          <w:rFonts w:hint="cs"/>
          <w:rtl/>
        </w:rPr>
        <w:t>ة</w:t>
      </w:r>
      <w:r w:rsidRPr="009C7A90">
        <w:rPr>
          <w:rStyle w:val="libArabicChar"/>
          <w:rtl/>
        </w:rPr>
        <w:t xml:space="preserve"> عَلَ</w:t>
      </w:r>
      <w:r w:rsidRPr="009C7A90">
        <w:rPr>
          <w:rStyle w:val="libArabicChar"/>
          <w:rFonts w:hint="cs"/>
          <w:rtl/>
        </w:rPr>
        <w:t>یۡ</w:t>
      </w:r>
      <w:r w:rsidRPr="009C7A90">
        <w:rPr>
          <w:rStyle w:val="libArabicChar"/>
          <w:rFonts w:hint="eastAsia"/>
          <w:rtl/>
        </w:rPr>
        <w:t>کُم</w:t>
      </w:r>
      <w:r w:rsidRPr="009C7A90">
        <w:rPr>
          <w:rStyle w:val="libArabicChar"/>
          <w:rFonts w:hint="cs"/>
          <w:rtl/>
        </w:rPr>
        <w:t>ۡ</w:t>
      </w:r>
      <w:r w:rsidRPr="009C7A90">
        <w:rPr>
          <w:rStyle w:val="libArabicChar"/>
          <w:rtl/>
        </w:rPr>
        <w:t xml:space="preserve"> اَ</w:t>
      </w:r>
      <w:r w:rsidR="00800285" w:rsidRPr="004C04B0">
        <w:rPr>
          <w:rStyle w:val="libArabicChar"/>
          <w:rFonts w:hint="cs"/>
          <w:rtl/>
        </w:rPr>
        <w:t xml:space="preserve">ه  </w:t>
      </w:r>
      <w:r w:rsidRPr="009C7A90">
        <w:rPr>
          <w:rStyle w:val="libArabicChar"/>
          <w:rFonts w:hint="cs"/>
          <w:rtl/>
        </w:rPr>
        <w:t>ۡلِ الۡبَیۡ</w:t>
      </w:r>
      <w:r w:rsidRPr="009C7A90">
        <w:rPr>
          <w:rStyle w:val="libArabicChar"/>
          <w:rFonts w:hint="eastAsia"/>
          <w:rtl/>
        </w:rPr>
        <w:t>تِ؟</w:t>
      </w:r>
      <w:r w:rsidRPr="009C7A90">
        <w:rPr>
          <w:rStyle w:val="libArabicChar"/>
          <w:rtl/>
        </w:rPr>
        <w:t xml:space="preserve"> قالَ: قُولُوا  اَللّ</w:t>
      </w:r>
      <w:r w:rsidR="00800285" w:rsidRPr="004C04B0">
        <w:rPr>
          <w:rStyle w:val="libArabicChar"/>
          <w:rFonts w:hint="cs"/>
          <w:rtl/>
        </w:rPr>
        <w:t xml:space="preserve">ه  </w:t>
      </w:r>
      <w:r w:rsidRPr="001E0E4C">
        <w:rPr>
          <w:rStyle w:val="libArabicChar"/>
          <w:rFonts w:hint="cs"/>
          <w:rtl/>
        </w:rPr>
        <w:t>ُمَّ صَلِّ عَل</w:t>
      </w:r>
      <w:r w:rsidRPr="009C7A90">
        <w:rPr>
          <w:rStyle w:val="libArabicChar"/>
          <w:rFonts w:hint="cs"/>
          <w:rtl/>
        </w:rPr>
        <w:t>ی</w:t>
      </w:r>
      <w:r w:rsidRPr="009C7A90">
        <w:rPr>
          <w:rStyle w:val="libArabicChar"/>
          <w:rtl/>
        </w:rPr>
        <w:t xml:space="preserve"> مُحَمّدٍ وَ عَل</w:t>
      </w:r>
      <w:r w:rsidRPr="009C7A90">
        <w:rPr>
          <w:rStyle w:val="libArabicChar"/>
          <w:rFonts w:hint="cs"/>
          <w:rtl/>
        </w:rPr>
        <w:t>ی</w:t>
      </w:r>
      <w:r w:rsidRPr="009C7A90">
        <w:rPr>
          <w:rStyle w:val="libArabicChar"/>
          <w:rtl/>
        </w:rPr>
        <w:t xml:space="preserve"> آلِ مُحَمَّدٍ </w:t>
      </w:r>
      <w:r>
        <w:rPr>
          <w:rtl/>
        </w:rPr>
        <w:t>"</w:t>
      </w:r>
    </w:p>
    <w:p w:rsidR="00E90CE5" w:rsidRDefault="00E90CE5" w:rsidP="00E90CE5">
      <w:pPr>
        <w:pStyle w:val="libNormal"/>
        <w:rPr>
          <w:rtl/>
        </w:rPr>
      </w:pPr>
      <w:r>
        <w:rPr>
          <w:rFonts w:hint="eastAsia"/>
          <w:rtl/>
        </w:rPr>
        <w:t>ہم</w:t>
      </w:r>
      <w:r>
        <w:rPr>
          <w:rtl/>
        </w:rPr>
        <w:t xml:space="preserve"> نے حضور سرور کائنات ک</w:t>
      </w:r>
      <w:r>
        <w:rPr>
          <w:rFonts w:hint="cs"/>
          <w:rtl/>
        </w:rPr>
        <w:t>ی</w:t>
      </w:r>
      <w:r>
        <w:rPr>
          <w:rtl/>
        </w:rPr>
        <w:t xml:space="preserve"> خدمت م</w:t>
      </w:r>
      <w:r>
        <w:rPr>
          <w:rFonts w:hint="cs"/>
          <w:rtl/>
        </w:rPr>
        <w:t>ی</w:t>
      </w:r>
      <w:r>
        <w:rPr>
          <w:rFonts w:hint="eastAsia"/>
          <w:rtl/>
        </w:rPr>
        <w:t>ں</w:t>
      </w:r>
      <w:r>
        <w:rPr>
          <w:rtl/>
        </w:rPr>
        <w:t xml:space="preserve">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ہم آپ اہل ب</w:t>
      </w:r>
      <w:r>
        <w:rPr>
          <w:rFonts w:hint="cs"/>
          <w:rtl/>
        </w:rPr>
        <w:t>ی</w:t>
      </w:r>
      <w:r>
        <w:rPr>
          <w:rFonts w:hint="eastAsia"/>
          <w:rtl/>
        </w:rPr>
        <w:t>ت</w:t>
      </w:r>
      <w:r w:rsidR="006C0D31">
        <w:rPr>
          <w:rtl/>
        </w:rPr>
        <w:t xml:space="preserve"> علیھم السلام </w:t>
      </w:r>
      <w:r>
        <w:rPr>
          <w:rtl/>
        </w:rPr>
        <w:t xml:space="preserve">  پر کس طرح صلوات بھ</w:t>
      </w:r>
      <w:r>
        <w:rPr>
          <w:rFonts w:hint="cs"/>
          <w:rtl/>
        </w:rPr>
        <w:t>ی</w:t>
      </w:r>
      <w:r>
        <w:rPr>
          <w:rFonts w:hint="eastAsia"/>
          <w:rtl/>
        </w:rPr>
        <w:t>ج</w:t>
      </w:r>
      <w:r>
        <w:rPr>
          <w:rFonts w:hint="cs"/>
          <w:rtl/>
        </w:rPr>
        <w:t>ی</w:t>
      </w:r>
      <w:r>
        <w:rPr>
          <w:rFonts w:hint="eastAsia"/>
          <w:rtl/>
        </w:rPr>
        <w:t>ں؟</w:t>
      </w:r>
      <w:r>
        <w:rPr>
          <w:rtl/>
        </w:rPr>
        <w:t xml:space="preserve"> تو آپؐ نے فرما</w:t>
      </w:r>
      <w:r>
        <w:rPr>
          <w:rFonts w:hint="cs"/>
          <w:rtl/>
        </w:rPr>
        <w:t>ی</w:t>
      </w:r>
      <w:r>
        <w:rPr>
          <w:rFonts w:hint="eastAsia"/>
          <w:rtl/>
        </w:rPr>
        <w:t>ا</w:t>
      </w:r>
      <w:r>
        <w:rPr>
          <w:rtl/>
        </w:rPr>
        <w:t xml:space="preserve">: " </w:t>
      </w:r>
      <w:r w:rsidRPr="009C7A90">
        <w:rPr>
          <w:rStyle w:val="libArabicChar"/>
          <w:rtl/>
        </w:rPr>
        <w:t>اَللّ</w:t>
      </w:r>
      <w:r w:rsidR="00800285" w:rsidRPr="004C04B0">
        <w:rPr>
          <w:rStyle w:val="libArabicChar"/>
          <w:rFonts w:hint="cs"/>
          <w:rtl/>
        </w:rPr>
        <w:t xml:space="preserve">ه  </w:t>
      </w:r>
      <w:r w:rsidRPr="001E0E4C">
        <w:rPr>
          <w:rStyle w:val="libArabicChar"/>
          <w:rFonts w:hint="cs"/>
          <w:rtl/>
        </w:rPr>
        <w:t>ُمَّ صَلِّ عَل</w:t>
      </w:r>
      <w:r w:rsidRPr="009C7A90">
        <w:rPr>
          <w:rStyle w:val="libArabicChar"/>
          <w:rFonts w:hint="cs"/>
          <w:rtl/>
        </w:rPr>
        <w:t>ی</w:t>
      </w:r>
      <w:r w:rsidRPr="009C7A90">
        <w:rPr>
          <w:rStyle w:val="libArabicChar"/>
          <w:rtl/>
        </w:rPr>
        <w:t xml:space="preserve"> مُحَمّدٍ وَ عَل</w:t>
      </w:r>
      <w:r w:rsidRPr="009C7A90">
        <w:rPr>
          <w:rStyle w:val="libArabicChar"/>
          <w:rFonts w:hint="cs"/>
          <w:rtl/>
        </w:rPr>
        <w:t>ی</w:t>
      </w:r>
      <w:r w:rsidRPr="009C7A90">
        <w:rPr>
          <w:rStyle w:val="libArabicChar"/>
          <w:rtl/>
        </w:rPr>
        <w:t xml:space="preserve"> آلِ مُحَمَّدٍ </w:t>
      </w:r>
      <w:r>
        <w:rPr>
          <w:rtl/>
        </w:rPr>
        <w:t>"</w:t>
      </w:r>
    </w:p>
    <w:p w:rsidR="00E90CE5" w:rsidRDefault="00E90CE5" w:rsidP="00E90CE5">
      <w:pPr>
        <w:pStyle w:val="libNormal"/>
        <w:rPr>
          <w:rtl/>
        </w:rPr>
      </w:pPr>
      <w:r>
        <w:rPr>
          <w:rFonts w:hint="eastAsia"/>
          <w:rtl/>
        </w:rPr>
        <w:t>ابن</w:t>
      </w:r>
      <w:r>
        <w:rPr>
          <w:rtl/>
        </w:rPr>
        <w:t xml:space="preserve"> حجر، حاکم ن</w:t>
      </w:r>
      <w:r>
        <w:rPr>
          <w:rFonts w:hint="cs"/>
          <w:rtl/>
        </w:rPr>
        <w:t>ی</w:t>
      </w:r>
      <w:r>
        <w:rPr>
          <w:rFonts w:hint="eastAsia"/>
          <w:rtl/>
        </w:rPr>
        <w:t>شاپور</w:t>
      </w:r>
      <w:r>
        <w:rPr>
          <w:rFonts w:hint="cs"/>
          <w:rtl/>
        </w:rPr>
        <w:t>ی</w:t>
      </w:r>
      <w:r>
        <w:rPr>
          <w:rtl/>
        </w:rPr>
        <w:t xml:space="preserve"> سے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لکھتے ہ</w:t>
      </w:r>
      <w:r>
        <w:rPr>
          <w:rFonts w:hint="cs"/>
          <w:rtl/>
        </w:rPr>
        <w:t>ی</w:t>
      </w:r>
      <w:r>
        <w:rPr>
          <w:rFonts w:hint="eastAsia"/>
          <w:rtl/>
        </w:rPr>
        <w:t>ں</w:t>
      </w:r>
      <w:r>
        <w:rPr>
          <w:rtl/>
        </w:rPr>
        <w:t>:</w:t>
      </w:r>
    </w:p>
    <w:p w:rsidR="00E90CE5" w:rsidRDefault="00E90CE5" w:rsidP="00E90CE5">
      <w:pPr>
        <w:pStyle w:val="libNormal"/>
        <w:rPr>
          <w:rtl/>
        </w:rPr>
      </w:pPr>
      <w:r>
        <w:rPr>
          <w:rtl/>
        </w:rPr>
        <w:t>"</w:t>
      </w:r>
      <w:r w:rsidRPr="009C7A90">
        <w:rPr>
          <w:rStyle w:val="libArabicChar"/>
          <w:rtl/>
        </w:rPr>
        <w:t>وَ ف</w:t>
      </w:r>
      <w:r w:rsidRPr="009C7A90">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دَل</w:t>
      </w:r>
      <w:r w:rsidRPr="009C7A90">
        <w:rPr>
          <w:rStyle w:val="libArabicChar"/>
          <w:rFonts w:hint="cs"/>
          <w:rtl/>
        </w:rPr>
        <w:t>ی</w:t>
      </w:r>
      <w:r w:rsidRPr="009C7A90">
        <w:rPr>
          <w:rStyle w:val="libArabicChar"/>
          <w:rFonts w:hint="eastAsia"/>
          <w:rtl/>
        </w:rPr>
        <w:t>لٌ</w:t>
      </w:r>
      <w:r w:rsidRPr="009C7A90">
        <w:rPr>
          <w:rStyle w:val="libArabicChar"/>
          <w:rtl/>
        </w:rPr>
        <w:t xml:space="preserve"> ظا</w:t>
      </w:r>
      <w:r w:rsidR="00800285" w:rsidRPr="004C04B0">
        <w:rPr>
          <w:rStyle w:val="libArabicChar"/>
          <w:rFonts w:hint="cs"/>
          <w:rtl/>
        </w:rPr>
        <w:t xml:space="preserve">ه  </w:t>
      </w:r>
      <w:r w:rsidRPr="001E0E4C">
        <w:rPr>
          <w:rStyle w:val="libArabicChar"/>
          <w:rFonts w:hint="cs"/>
          <w:rtl/>
        </w:rPr>
        <w:t>ِرٌ عَل</w:t>
      </w:r>
      <w:r w:rsidRPr="009C7A90">
        <w:rPr>
          <w:rStyle w:val="libArabicChar"/>
          <w:rFonts w:hint="cs"/>
          <w:rtl/>
        </w:rPr>
        <w:t>ی</w:t>
      </w:r>
      <w:r w:rsidRPr="009C7A90">
        <w:rPr>
          <w:rStyle w:val="libArabicChar"/>
          <w:rtl/>
        </w:rPr>
        <w:t xml:space="preserve"> اَنَّ ال</w:t>
      </w:r>
      <w:r w:rsidRPr="009C7A90">
        <w:rPr>
          <w:rStyle w:val="libArabicChar"/>
          <w:rFonts w:hint="cs"/>
          <w:rtl/>
        </w:rPr>
        <w:t>ۡاَمۡرَ بِالصَّلو</w:t>
      </w:r>
      <w:r w:rsidR="00800285" w:rsidRPr="004C04B0">
        <w:rPr>
          <w:rStyle w:val="libArabicChar"/>
          <w:rFonts w:hint="cs"/>
          <w:rtl/>
        </w:rPr>
        <w:t>ة</w:t>
      </w:r>
      <w:r w:rsidRPr="001E0E4C">
        <w:rPr>
          <w:rStyle w:val="libArabicChar"/>
          <w:rFonts w:hint="cs"/>
          <w:rtl/>
        </w:rPr>
        <w:t>ِ</w:t>
      </w:r>
      <w:r w:rsidRPr="009C7A90">
        <w:rPr>
          <w:rStyle w:val="libArabicChar"/>
          <w:rtl/>
        </w:rPr>
        <w:t xml:space="preserve"> عَلَ</w:t>
      </w:r>
      <w:r w:rsidRPr="009C7A90">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اَلصَّلو</w:t>
      </w:r>
      <w:r w:rsidR="00800285" w:rsidRPr="004C04B0">
        <w:rPr>
          <w:rStyle w:val="libArabicChar"/>
          <w:rFonts w:hint="cs"/>
          <w:rtl/>
        </w:rPr>
        <w:t>ة</w:t>
      </w:r>
      <w:r w:rsidRPr="001E0E4C">
        <w:rPr>
          <w:rStyle w:val="libArabicChar"/>
          <w:rFonts w:hint="cs"/>
          <w:rtl/>
        </w:rPr>
        <w:t>ُ</w:t>
      </w:r>
      <w:r w:rsidRPr="009C7A90">
        <w:rPr>
          <w:rStyle w:val="libArabicChar"/>
          <w:rtl/>
        </w:rPr>
        <w:t xml:space="preserve"> عَل</w:t>
      </w:r>
      <w:r w:rsidRPr="009C7A90">
        <w:rPr>
          <w:rStyle w:val="libArabicChar"/>
          <w:rFonts w:hint="cs"/>
          <w:rtl/>
        </w:rPr>
        <w:t>ی</w:t>
      </w:r>
      <w:r w:rsidRPr="009C7A90">
        <w:rPr>
          <w:rStyle w:val="libArabicChar"/>
          <w:rtl/>
        </w:rPr>
        <w:t xml:space="preserve"> آل</w:t>
      </w:r>
      <w:r w:rsidR="00800285" w:rsidRPr="004C04B0">
        <w:rPr>
          <w:rStyle w:val="libArabicChar"/>
          <w:rFonts w:hint="cs"/>
          <w:rtl/>
        </w:rPr>
        <w:t xml:space="preserve">ه  </w:t>
      </w:r>
      <w:r w:rsidRPr="001E0E4C">
        <w:rPr>
          <w:rStyle w:val="libArabicChar"/>
          <w:rFonts w:hint="cs"/>
          <w:rtl/>
        </w:rPr>
        <w:t>ِ مُرادٌ مِن</w:t>
      </w:r>
      <w:r w:rsidRPr="009C7A90">
        <w:rPr>
          <w:rStyle w:val="libArabicChar"/>
          <w:rFonts w:hint="cs"/>
          <w:rtl/>
        </w:rPr>
        <w:t xml:space="preserve">ۡ </w:t>
      </w:r>
      <w:r w:rsidR="00800285" w:rsidRPr="004C04B0">
        <w:rPr>
          <w:rStyle w:val="libArabicChar"/>
          <w:rFonts w:hint="cs"/>
          <w:rtl/>
        </w:rPr>
        <w:t xml:space="preserve">ه  </w:t>
      </w:r>
      <w:r w:rsidRPr="001E0E4C">
        <w:rPr>
          <w:rStyle w:val="libArabicChar"/>
          <w:rFonts w:hint="cs"/>
          <w:rtl/>
        </w:rPr>
        <w:t>ذِ</w:t>
      </w:r>
      <w:r w:rsidR="00800285" w:rsidRPr="004C04B0">
        <w:rPr>
          <w:rStyle w:val="libArabicChar"/>
          <w:rFonts w:hint="cs"/>
          <w:rtl/>
        </w:rPr>
        <w:t xml:space="preserve">ه  </w:t>
      </w:r>
      <w:r w:rsidRPr="001E0E4C">
        <w:rPr>
          <w:rStyle w:val="libArabicChar"/>
          <w:rFonts w:hint="cs"/>
          <w:rtl/>
        </w:rPr>
        <w:t>ِ ال</w:t>
      </w:r>
      <w:r w:rsidRPr="009C7A90">
        <w:rPr>
          <w:rStyle w:val="libArabicChar"/>
          <w:rFonts w:hint="cs"/>
          <w:rtl/>
        </w:rPr>
        <w:t>ۡآیَ</w:t>
      </w:r>
      <w:r w:rsidR="00800285" w:rsidRPr="004C04B0">
        <w:rPr>
          <w:rStyle w:val="libArabicChar"/>
          <w:rFonts w:hint="cs"/>
          <w:rtl/>
        </w:rPr>
        <w:t>ة</w:t>
      </w:r>
      <w:r w:rsidRPr="001E0E4C">
        <w:rPr>
          <w:rStyle w:val="libArabicChar"/>
          <w:rFonts w:hint="cs"/>
          <w:rtl/>
        </w:rPr>
        <w:t>ِ</w:t>
      </w:r>
      <w:r w:rsidRPr="009C7A90">
        <w:rPr>
          <w:rStyle w:val="libArabicChar"/>
          <w:rFonts w:hint="eastAsia"/>
          <w:rtl/>
        </w:rPr>
        <w:t>،</w:t>
      </w:r>
      <w:r w:rsidRPr="009C7A90">
        <w:rPr>
          <w:rStyle w:val="libArabicChar"/>
          <w:rtl/>
        </w:rPr>
        <w:t xml:space="preserve"> وَ اَنَّ</w:t>
      </w:r>
      <w:r w:rsidR="00800285" w:rsidRPr="004C04B0">
        <w:rPr>
          <w:rStyle w:val="libArabicChar"/>
          <w:rFonts w:hint="cs"/>
          <w:rtl/>
        </w:rPr>
        <w:t xml:space="preserve">ه  </w:t>
      </w:r>
      <w:r w:rsidRPr="001E0E4C">
        <w:rPr>
          <w:rStyle w:val="libArabicChar"/>
          <w:rFonts w:hint="cs"/>
          <w:rtl/>
        </w:rPr>
        <w:t>ُ صَلَّ</w:t>
      </w:r>
      <w:r w:rsidRPr="009C7A90">
        <w:rPr>
          <w:rStyle w:val="libArabicChar"/>
          <w:rFonts w:hint="cs"/>
          <w:rtl/>
        </w:rPr>
        <w:t>ی</w:t>
      </w:r>
      <w:r w:rsidRPr="009C7A90">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9C7A90">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وَ سَلَّمَ جَعَلَ نَف</w:t>
      </w:r>
      <w:r w:rsidRPr="009C7A90">
        <w:rPr>
          <w:rStyle w:val="libArabicChar"/>
          <w:rFonts w:hint="cs"/>
          <w:rtl/>
        </w:rPr>
        <w:t>ۡسَ</w:t>
      </w:r>
      <w:r w:rsidR="00800285" w:rsidRPr="004C04B0">
        <w:rPr>
          <w:rStyle w:val="libArabicChar"/>
          <w:rFonts w:hint="cs"/>
          <w:rtl/>
        </w:rPr>
        <w:t xml:space="preserve">ه  </w:t>
      </w:r>
      <w:r w:rsidRPr="001E0E4C">
        <w:rPr>
          <w:rStyle w:val="libArabicChar"/>
          <w:rFonts w:hint="cs"/>
          <w:rtl/>
        </w:rPr>
        <w:t>ُ مِن</w:t>
      </w:r>
      <w:r w:rsidRPr="009C7A90">
        <w:rPr>
          <w:rStyle w:val="libArabicChar"/>
          <w:rFonts w:hint="cs"/>
          <w:rtl/>
        </w:rPr>
        <w:t>ۡ</w:t>
      </w:r>
      <w:r w:rsidR="00800285" w:rsidRPr="004C04B0">
        <w:rPr>
          <w:rStyle w:val="libArabicChar"/>
          <w:rFonts w:hint="cs"/>
          <w:rtl/>
        </w:rPr>
        <w:t xml:space="preserve">ه  </w:t>
      </w:r>
      <w:r w:rsidRPr="001E0E4C">
        <w:rPr>
          <w:rStyle w:val="libArabicChar"/>
          <w:rFonts w:hint="cs"/>
          <w:rtl/>
        </w:rPr>
        <w:t>ُم</w:t>
      </w:r>
      <w:r w:rsidRPr="009C7A90">
        <w:rPr>
          <w:rStyle w:val="libArabicChar"/>
          <w:rFonts w:hint="cs"/>
          <w:rtl/>
        </w:rPr>
        <w:t>ۡ"</w:t>
      </w:r>
    </w:p>
    <w:p w:rsidR="00E90CE5" w:rsidRDefault="00E90CE5" w:rsidP="00E90CE5">
      <w:pPr>
        <w:pStyle w:val="libNormal"/>
        <w:rPr>
          <w:rtl/>
        </w:rPr>
      </w:pPr>
      <w:r>
        <w:rPr>
          <w:rFonts w:hint="eastAsia"/>
          <w:rtl/>
        </w:rPr>
        <w:t>حاکم</w:t>
      </w:r>
      <w:r>
        <w:rPr>
          <w:rtl/>
        </w:rPr>
        <w:t xml:space="preserve"> ک</w:t>
      </w:r>
      <w:r>
        <w:rPr>
          <w:rFonts w:hint="cs"/>
          <w:rtl/>
        </w:rPr>
        <w:t>ی</w:t>
      </w:r>
      <w:r>
        <w:rPr>
          <w:rtl/>
        </w:rPr>
        <w:t xml:space="preserve"> روا</w:t>
      </w:r>
      <w:r>
        <w:rPr>
          <w:rFonts w:hint="cs"/>
          <w:rtl/>
        </w:rPr>
        <w:t>ی</w:t>
      </w:r>
      <w:r>
        <w:rPr>
          <w:rFonts w:hint="eastAsia"/>
          <w:rtl/>
        </w:rPr>
        <w:t>ت</w:t>
      </w:r>
      <w:r>
        <w:rPr>
          <w:rtl/>
        </w:rPr>
        <w:t xml:space="preserve"> سے دو نکات قابل فہم ہ</w:t>
      </w:r>
      <w:r>
        <w:rPr>
          <w:rFonts w:hint="cs"/>
          <w:rtl/>
        </w:rPr>
        <w:t>ی</w:t>
      </w:r>
      <w:r>
        <w:rPr>
          <w:rFonts w:hint="eastAsia"/>
          <w:rtl/>
        </w:rPr>
        <w:t>ں</w:t>
      </w:r>
      <w:r>
        <w:rPr>
          <w:rtl/>
        </w:rPr>
        <w:t>:</w:t>
      </w:r>
    </w:p>
    <w:p w:rsidR="00E90CE5" w:rsidRDefault="00E90CE5" w:rsidP="00E90CE5">
      <w:pPr>
        <w:pStyle w:val="libNormal"/>
        <w:rPr>
          <w:rtl/>
        </w:rPr>
      </w:pPr>
      <w:r>
        <w:rPr>
          <w:rtl/>
          <w:lang w:bidi="fa-IR"/>
        </w:rPr>
        <w:t>۱</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اس بات ک</w:t>
      </w:r>
      <w:r>
        <w:rPr>
          <w:rFonts w:hint="cs"/>
          <w:rtl/>
        </w:rPr>
        <w:t>ی</w:t>
      </w:r>
      <w:r>
        <w:rPr>
          <w:rtl/>
        </w:rPr>
        <w:t xml:space="preserve"> واضح دل</w:t>
      </w:r>
      <w:r>
        <w:rPr>
          <w:rFonts w:hint="cs"/>
          <w:rtl/>
        </w:rPr>
        <w:t>ی</w:t>
      </w:r>
      <w:r>
        <w:rPr>
          <w:rFonts w:hint="eastAsia"/>
          <w:rtl/>
        </w:rPr>
        <w:t>ل</w:t>
      </w:r>
      <w:r>
        <w:rPr>
          <w:rtl/>
        </w:rPr>
        <w:t xml:space="preserve">  کہ پ</w:t>
      </w:r>
      <w:r>
        <w:rPr>
          <w:rFonts w:hint="cs"/>
          <w:rtl/>
        </w:rPr>
        <w:t>ی</w:t>
      </w:r>
      <w:r>
        <w:rPr>
          <w:rFonts w:hint="eastAsia"/>
          <w:rtl/>
        </w:rPr>
        <w:t>غمبرؐ</w:t>
      </w:r>
      <w:r>
        <w:rPr>
          <w:rtl/>
        </w:rPr>
        <w:t xml:space="preserve"> پر صلوات کے حکم م</w:t>
      </w:r>
      <w:r>
        <w:rPr>
          <w:rFonts w:hint="cs"/>
          <w:rtl/>
        </w:rPr>
        <w:t>ی</w:t>
      </w:r>
      <w:r>
        <w:rPr>
          <w:rFonts w:hint="eastAsia"/>
          <w:rtl/>
        </w:rPr>
        <w:t>ں</w:t>
      </w:r>
      <w:r>
        <w:rPr>
          <w:rtl/>
        </w:rPr>
        <w:t xml:space="preserve"> اہل ب</w:t>
      </w:r>
      <w:r>
        <w:rPr>
          <w:rFonts w:hint="cs"/>
          <w:rtl/>
        </w:rPr>
        <w:t>ی</w:t>
      </w:r>
      <w:r>
        <w:rPr>
          <w:rFonts w:hint="eastAsia"/>
          <w:rtl/>
        </w:rPr>
        <w:t>ت</w:t>
      </w:r>
      <w:r w:rsidR="006C0D31">
        <w:rPr>
          <w:rtl/>
        </w:rPr>
        <w:t xml:space="preserve"> علیھم السلام </w:t>
      </w:r>
      <w:r>
        <w:rPr>
          <w:rtl/>
        </w:rPr>
        <w:t xml:space="preserve"> پر صلوات بھ</w:t>
      </w:r>
      <w:r>
        <w:rPr>
          <w:rFonts w:hint="cs"/>
          <w:rtl/>
        </w:rPr>
        <w:t>ی</w:t>
      </w:r>
      <w:r>
        <w:rPr>
          <w:rFonts w:hint="eastAsia"/>
          <w:rtl/>
        </w:rPr>
        <w:t>جنے</w:t>
      </w:r>
      <w:r>
        <w:rPr>
          <w:rtl/>
        </w:rPr>
        <w:t xml:space="preserve"> کا حکم بھ</w:t>
      </w:r>
      <w:r>
        <w:rPr>
          <w:rFonts w:hint="cs"/>
          <w:rtl/>
        </w:rPr>
        <w:t>ی</w:t>
      </w:r>
      <w:r>
        <w:rPr>
          <w:rtl/>
        </w:rPr>
        <w:t xml:space="preserve"> شامل ہے۔ </w:t>
      </w:r>
      <w:r>
        <w:rPr>
          <w:rFonts w:hint="cs"/>
          <w:rtl/>
        </w:rPr>
        <w:t>ی</w:t>
      </w:r>
      <w:r>
        <w:rPr>
          <w:rFonts w:hint="eastAsia"/>
          <w:rtl/>
        </w:rPr>
        <w:t>عن</w:t>
      </w:r>
      <w:r>
        <w:rPr>
          <w:rFonts w:hint="cs"/>
          <w:rtl/>
        </w:rPr>
        <w:t>ی</w:t>
      </w:r>
      <w:r>
        <w:rPr>
          <w:rtl/>
        </w:rPr>
        <w:t xml:space="preserve"> خداوند عالم نے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پر صلوات بھ</w:t>
      </w:r>
      <w:r>
        <w:rPr>
          <w:rFonts w:hint="cs"/>
          <w:rtl/>
        </w:rPr>
        <w:t>ی</w:t>
      </w:r>
      <w:r>
        <w:rPr>
          <w:rFonts w:hint="eastAsia"/>
          <w:rtl/>
        </w:rPr>
        <w:t>جنے</w:t>
      </w:r>
      <w:r>
        <w:rPr>
          <w:rtl/>
        </w:rPr>
        <w:t xml:space="preserve"> کا حکم بھ</w:t>
      </w:r>
      <w:r>
        <w:rPr>
          <w:rFonts w:hint="cs"/>
          <w:rtl/>
        </w:rPr>
        <w:t>ی</w:t>
      </w:r>
      <w:r>
        <w:rPr>
          <w:rtl/>
        </w:rPr>
        <w:t xml:space="preserve"> د</w:t>
      </w:r>
      <w:r>
        <w:rPr>
          <w:rFonts w:hint="cs"/>
          <w:rtl/>
        </w:rPr>
        <w:t>ی</w:t>
      </w:r>
      <w:r>
        <w:rPr>
          <w:rFonts w:hint="eastAsia"/>
          <w:rtl/>
        </w:rPr>
        <w:t>ا</w:t>
      </w:r>
      <w:r>
        <w:rPr>
          <w:rtl/>
        </w:rPr>
        <w:t xml:space="preserve"> ہے اور اہل ب</w:t>
      </w:r>
      <w:r>
        <w:rPr>
          <w:rFonts w:hint="cs"/>
          <w:rtl/>
        </w:rPr>
        <w:t>ی</w:t>
      </w:r>
      <w:r>
        <w:rPr>
          <w:rFonts w:hint="eastAsia"/>
          <w:rtl/>
        </w:rPr>
        <w:t>ت</w:t>
      </w:r>
      <w:r>
        <w:rPr>
          <w:rtl/>
        </w:rPr>
        <w:t xml:space="preserve"> پر صلوات  بھ</w:t>
      </w:r>
      <w:r>
        <w:rPr>
          <w:rFonts w:hint="cs"/>
          <w:rtl/>
        </w:rPr>
        <w:t>ی</w:t>
      </w:r>
      <w:r>
        <w:rPr>
          <w:rFonts w:hint="eastAsia"/>
          <w:rtl/>
        </w:rPr>
        <w:t>جنے</w:t>
      </w:r>
      <w:r>
        <w:rPr>
          <w:rtl/>
        </w:rPr>
        <w:t xml:space="preserve"> کا حکم بھ</w:t>
      </w:r>
      <w:r>
        <w:rPr>
          <w:rFonts w:hint="cs"/>
          <w:rtl/>
        </w:rPr>
        <w:t>ی</w:t>
      </w:r>
      <w:r>
        <w:rPr>
          <w:rtl/>
        </w:rPr>
        <w:t xml:space="preserve"> د</w:t>
      </w:r>
      <w:r>
        <w:rPr>
          <w:rFonts w:hint="cs"/>
          <w:rtl/>
        </w:rPr>
        <w:t>ی</w:t>
      </w:r>
      <w:r>
        <w:rPr>
          <w:rFonts w:hint="eastAsia"/>
          <w:rtl/>
        </w:rPr>
        <w:t>ا</w:t>
      </w:r>
      <w:r>
        <w:rPr>
          <w:rtl/>
        </w:rPr>
        <w:t xml:space="preserve"> ہے۔ </w:t>
      </w:r>
    </w:p>
    <w:p w:rsidR="00E90CE5" w:rsidRDefault="00E90CE5" w:rsidP="00E90CE5">
      <w:pPr>
        <w:pStyle w:val="libNormal"/>
        <w:rPr>
          <w:rtl/>
        </w:rPr>
      </w:pPr>
      <w:r>
        <w:rPr>
          <w:rtl/>
          <w:lang w:bidi="fa-IR"/>
        </w:rPr>
        <w:lastRenderedPageBreak/>
        <w:t>۲</w:t>
      </w:r>
      <w:r>
        <w:rPr>
          <w:rtl/>
        </w:rPr>
        <w:t>۔ نب</w:t>
      </w:r>
      <w:r>
        <w:rPr>
          <w:rFonts w:hint="cs"/>
          <w:rtl/>
        </w:rPr>
        <w:t>ی</w:t>
      </w:r>
      <w:r>
        <w:rPr>
          <w:rtl/>
        </w:rPr>
        <w:t xml:space="preserve"> کر</w:t>
      </w:r>
      <w:r>
        <w:rPr>
          <w:rFonts w:hint="cs"/>
          <w:rtl/>
        </w:rPr>
        <w:t>ی</w:t>
      </w:r>
      <w:r>
        <w:rPr>
          <w:rFonts w:hint="eastAsia"/>
          <w:rtl/>
        </w:rPr>
        <w:t>م</w:t>
      </w:r>
      <w:r>
        <w:rPr>
          <w:rtl/>
        </w:rPr>
        <w:t xml:space="preserve"> ؐ نے اپنے آپ کو اہل ب</w:t>
      </w:r>
      <w:r>
        <w:rPr>
          <w:rFonts w:hint="cs"/>
          <w:rtl/>
        </w:rPr>
        <w:t>ی</w:t>
      </w:r>
      <w:r>
        <w:rPr>
          <w:rFonts w:hint="eastAsia"/>
          <w:rtl/>
        </w:rPr>
        <w:t>ت</w:t>
      </w:r>
      <w:r w:rsidR="006C0D31">
        <w:rPr>
          <w:rtl/>
        </w:rPr>
        <w:t xml:space="preserve"> علیھم السلام </w:t>
      </w:r>
      <w:r>
        <w:rPr>
          <w:rtl/>
        </w:rPr>
        <w:t xml:space="preserve"> کا جزء ق</w:t>
      </w:r>
      <w:r w:rsidR="00D854E7">
        <w:rPr>
          <w:rtl/>
        </w:rPr>
        <w:t>را</w:t>
      </w:r>
      <w:r>
        <w:rPr>
          <w:rtl/>
        </w:rPr>
        <w:t>ر د</w:t>
      </w:r>
      <w:r>
        <w:rPr>
          <w:rFonts w:hint="cs"/>
          <w:rtl/>
        </w:rPr>
        <w:t>ی</w:t>
      </w:r>
      <w:r>
        <w:rPr>
          <w:rFonts w:hint="eastAsia"/>
          <w:rtl/>
        </w:rPr>
        <w:t>ا</w:t>
      </w:r>
      <w:r>
        <w:rPr>
          <w:rtl/>
        </w:rPr>
        <w:t xml:space="preserve"> ہے " </w:t>
      </w:r>
      <w:r w:rsidRPr="009C7A90">
        <w:rPr>
          <w:rStyle w:val="libArabicChar"/>
          <w:rtl/>
        </w:rPr>
        <w:t>جَعَلَ نَف</w:t>
      </w:r>
      <w:r w:rsidRPr="009C7A90">
        <w:rPr>
          <w:rStyle w:val="libArabicChar"/>
          <w:rFonts w:hint="cs"/>
          <w:rtl/>
        </w:rPr>
        <w:t>ۡسَ</w:t>
      </w:r>
      <w:r w:rsidR="00800285" w:rsidRPr="004C04B0">
        <w:rPr>
          <w:rStyle w:val="libArabicChar"/>
          <w:rFonts w:hint="cs"/>
          <w:rtl/>
        </w:rPr>
        <w:t xml:space="preserve">ه  </w:t>
      </w:r>
      <w:r w:rsidRPr="001E0E4C">
        <w:rPr>
          <w:rStyle w:val="libArabicChar"/>
          <w:rFonts w:hint="cs"/>
          <w:rtl/>
        </w:rPr>
        <w:t>ُ مِن</w:t>
      </w:r>
      <w:r w:rsidRPr="009C7A90">
        <w:rPr>
          <w:rStyle w:val="libArabicChar"/>
          <w:rFonts w:hint="cs"/>
          <w:rtl/>
        </w:rPr>
        <w:t>ۡ</w:t>
      </w:r>
      <w:r w:rsidR="00800285" w:rsidRPr="004C04B0">
        <w:rPr>
          <w:rStyle w:val="libArabicChar"/>
          <w:rFonts w:hint="cs"/>
          <w:rtl/>
        </w:rPr>
        <w:t xml:space="preserve">ه  </w:t>
      </w:r>
      <w:r w:rsidRPr="001E0E4C">
        <w:rPr>
          <w:rStyle w:val="libArabicChar"/>
          <w:rFonts w:hint="cs"/>
          <w:rtl/>
        </w:rPr>
        <w:t>ُم</w:t>
      </w:r>
      <w:r w:rsidRPr="009C7A90">
        <w:rPr>
          <w:rStyle w:val="libArabicChar"/>
          <w:rFonts w:hint="cs"/>
          <w:rtl/>
        </w:rPr>
        <w:t>ۡ"</w:t>
      </w:r>
    </w:p>
    <w:p w:rsidR="00E90CE5" w:rsidRDefault="00E90CE5" w:rsidP="00E90CE5">
      <w:pPr>
        <w:pStyle w:val="libNormal"/>
        <w:rPr>
          <w:rtl/>
        </w:rPr>
      </w:pPr>
      <w:r>
        <w:rPr>
          <w:rFonts w:hint="cs"/>
          <w:rtl/>
        </w:rPr>
        <w:t>ی</w:t>
      </w:r>
      <w:r>
        <w:rPr>
          <w:rFonts w:hint="eastAsia"/>
          <w:rtl/>
        </w:rPr>
        <w:t>ہاں</w:t>
      </w:r>
      <w:r>
        <w:rPr>
          <w:rtl/>
        </w:rPr>
        <w:t xml:space="preserve"> موقع ہے کہ ہم ابن حجر سے </w:t>
      </w:r>
      <w:r>
        <w:rPr>
          <w:rFonts w:hint="cs"/>
          <w:rtl/>
        </w:rPr>
        <w:t>ی</w:t>
      </w:r>
      <w:r>
        <w:rPr>
          <w:rFonts w:hint="eastAsia"/>
          <w:rtl/>
        </w:rPr>
        <w:t>ہ</w:t>
      </w:r>
      <w:r>
        <w:rPr>
          <w:rtl/>
        </w:rPr>
        <w:t xml:space="preserve"> سوال کر</w:t>
      </w:r>
      <w:r>
        <w:rPr>
          <w:rFonts w:hint="cs"/>
          <w:rtl/>
        </w:rPr>
        <w:t>ی</w:t>
      </w:r>
      <w:r>
        <w:rPr>
          <w:rFonts w:hint="eastAsia"/>
          <w:rtl/>
        </w:rPr>
        <w:t>ں</w:t>
      </w:r>
      <w:r>
        <w:rPr>
          <w:rtl/>
        </w:rPr>
        <w:t xml:space="preserve"> کہ اگر آپ کا عق</w:t>
      </w:r>
      <w:r>
        <w:rPr>
          <w:rFonts w:hint="cs"/>
          <w:rtl/>
        </w:rPr>
        <w:t>ی</w:t>
      </w:r>
      <w:r>
        <w:rPr>
          <w:rFonts w:hint="eastAsia"/>
          <w:rtl/>
        </w:rPr>
        <w:t>دہ</w:t>
      </w:r>
      <w:r>
        <w:rPr>
          <w:rtl/>
        </w:rPr>
        <w:t xml:space="preserve"> ہے کہ نب</w:t>
      </w:r>
      <w:r>
        <w:rPr>
          <w:rFonts w:hint="cs"/>
          <w:rtl/>
        </w:rPr>
        <w:t>یؐ</w:t>
      </w:r>
      <w:r>
        <w:rPr>
          <w:rtl/>
        </w:rPr>
        <w:t xml:space="preserve"> پر صلوات کا حکم آلؑ نب</w:t>
      </w:r>
      <w:r>
        <w:rPr>
          <w:rFonts w:hint="cs"/>
          <w:rtl/>
        </w:rPr>
        <w:t>یؐ</w:t>
      </w:r>
      <w:r>
        <w:rPr>
          <w:rtl/>
        </w:rPr>
        <w:t xml:space="preserve"> پر صلوات کا حکم ہے ن</w:t>
      </w:r>
      <w:r>
        <w:rPr>
          <w:rFonts w:hint="cs"/>
          <w:rtl/>
        </w:rPr>
        <w:t>ی</w:t>
      </w:r>
      <w:r>
        <w:rPr>
          <w:rFonts w:hint="eastAsia"/>
          <w:rtl/>
        </w:rPr>
        <w:t>ز</w:t>
      </w:r>
      <w:r>
        <w:rPr>
          <w:rtl/>
        </w:rPr>
        <w:t xml:space="preserve"> اگر آپ کا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ہے کہ نب</w:t>
      </w:r>
      <w:r>
        <w:rPr>
          <w:rFonts w:hint="cs"/>
          <w:rtl/>
        </w:rPr>
        <w:t>ی</w:t>
      </w:r>
      <w:r>
        <w:rPr>
          <w:rtl/>
        </w:rPr>
        <w:t xml:space="preserve"> کر</w:t>
      </w:r>
      <w:r>
        <w:rPr>
          <w:rFonts w:hint="cs"/>
          <w:rtl/>
        </w:rPr>
        <w:t>ی</w:t>
      </w:r>
      <w:r>
        <w:rPr>
          <w:rFonts w:hint="eastAsia"/>
          <w:rtl/>
        </w:rPr>
        <w:t>مؐ</w:t>
      </w:r>
      <w:r>
        <w:rPr>
          <w:rtl/>
        </w:rPr>
        <w:t xml:space="preserve"> نے اپنے آپ کو اہل ب</w:t>
      </w:r>
      <w:r>
        <w:rPr>
          <w:rFonts w:hint="cs"/>
          <w:rtl/>
        </w:rPr>
        <w:t>ی</w:t>
      </w:r>
      <w:r>
        <w:rPr>
          <w:rFonts w:hint="eastAsia"/>
          <w:rtl/>
        </w:rPr>
        <w:t>ت</w:t>
      </w:r>
      <w:r w:rsidR="006C0D31">
        <w:rPr>
          <w:rtl/>
        </w:rPr>
        <w:t xml:space="preserve"> علیھم السلام </w:t>
      </w:r>
      <w:r>
        <w:rPr>
          <w:rtl/>
        </w:rPr>
        <w:t xml:space="preserve"> کا جزء ق</w:t>
      </w:r>
      <w:r w:rsidR="00D854E7">
        <w:rPr>
          <w:rtl/>
        </w:rPr>
        <w:t>را</w:t>
      </w:r>
      <w:r>
        <w:rPr>
          <w:rtl/>
        </w:rPr>
        <w:t>ر د</w:t>
      </w:r>
      <w:r>
        <w:rPr>
          <w:rFonts w:hint="cs"/>
          <w:rtl/>
        </w:rPr>
        <w:t>ی</w:t>
      </w:r>
      <w:r>
        <w:rPr>
          <w:rFonts w:hint="eastAsia"/>
          <w:rtl/>
        </w:rPr>
        <w:t>ا</w:t>
      </w:r>
      <w:r>
        <w:rPr>
          <w:rtl/>
        </w:rPr>
        <w:t xml:space="preserve"> ہے تو پھر آپ نے اپنے کلام م</w:t>
      </w:r>
      <w:r>
        <w:rPr>
          <w:rFonts w:hint="cs"/>
          <w:rtl/>
        </w:rPr>
        <w:t>ی</w:t>
      </w:r>
      <w:r>
        <w:rPr>
          <w:rFonts w:hint="eastAsia"/>
          <w:rtl/>
        </w:rPr>
        <w:t>ں</w:t>
      </w:r>
      <w:r>
        <w:rPr>
          <w:rtl/>
        </w:rPr>
        <w:t xml:space="preserve"> آل نب</w:t>
      </w:r>
      <w:r>
        <w:rPr>
          <w:rFonts w:hint="cs"/>
          <w:rtl/>
        </w:rPr>
        <w:t>یؐ</w:t>
      </w:r>
      <w:r>
        <w:rPr>
          <w:rtl/>
        </w:rPr>
        <w:t xml:space="preserve"> پر صلوات کو ک</w:t>
      </w:r>
      <w:r>
        <w:rPr>
          <w:rFonts w:hint="cs"/>
          <w:rtl/>
        </w:rPr>
        <w:t>ی</w:t>
      </w:r>
      <w:r>
        <w:rPr>
          <w:rFonts w:hint="eastAsia"/>
          <w:rtl/>
        </w:rPr>
        <w:t>وں</w:t>
      </w:r>
      <w:r>
        <w:rPr>
          <w:rtl/>
        </w:rPr>
        <w:t xml:space="preserve"> ترک کر د</w:t>
      </w:r>
      <w:r>
        <w:rPr>
          <w:rFonts w:hint="cs"/>
          <w:rtl/>
        </w:rPr>
        <w:t>ی</w:t>
      </w:r>
      <w:r>
        <w:rPr>
          <w:rFonts w:hint="eastAsia"/>
          <w:rtl/>
        </w:rPr>
        <w:t>ا</w:t>
      </w:r>
      <w:r>
        <w:rPr>
          <w:rtl/>
        </w:rPr>
        <w:t xml:space="preserve"> ہے اور کہا ہے:</w:t>
      </w:r>
    </w:p>
    <w:p w:rsidR="00E90CE5" w:rsidRDefault="00E90CE5" w:rsidP="004C04B0">
      <w:pPr>
        <w:pStyle w:val="libNormal"/>
        <w:rPr>
          <w:rtl/>
        </w:rPr>
      </w:pPr>
      <w:r>
        <w:rPr>
          <w:rtl/>
        </w:rPr>
        <w:t xml:space="preserve">" </w:t>
      </w:r>
      <w:r w:rsidRPr="009C7A90">
        <w:rPr>
          <w:rStyle w:val="libArabicChar"/>
          <w:rtl/>
        </w:rPr>
        <w:t>وَ اَنَّ</w:t>
      </w:r>
      <w:r w:rsidR="00800285" w:rsidRPr="004C04B0">
        <w:rPr>
          <w:rStyle w:val="libArabicChar"/>
          <w:rFonts w:hint="cs"/>
          <w:rtl/>
        </w:rPr>
        <w:t xml:space="preserve">ه  </w:t>
      </w:r>
      <w:r w:rsidRPr="001E0E4C">
        <w:rPr>
          <w:rStyle w:val="libArabicChar"/>
          <w:rFonts w:hint="cs"/>
          <w:rtl/>
        </w:rPr>
        <w:t>ُ صَلَّ</w:t>
      </w:r>
      <w:r w:rsidRPr="009C7A90">
        <w:rPr>
          <w:rStyle w:val="libArabicChar"/>
          <w:rFonts w:hint="cs"/>
          <w:rtl/>
        </w:rPr>
        <w:t>ی</w:t>
      </w:r>
      <w:r w:rsidRPr="009C7A90">
        <w:rPr>
          <w:rStyle w:val="libArabicChar"/>
          <w:rtl/>
        </w:rPr>
        <w:t xml:space="preserve">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ع</w:t>
      </w:r>
      <w:r w:rsidRPr="009C7A90">
        <w:rPr>
          <w:rStyle w:val="libArabicChar"/>
          <w:rtl/>
        </w:rPr>
        <w:t>َلَ</w:t>
      </w:r>
      <w:r w:rsidRPr="009C7A90">
        <w:rPr>
          <w:rStyle w:val="libArabicChar"/>
          <w:rFonts w:hint="cs"/>
          <w:rtl/>
        </w:rPr>
        <w:t>یۡ</w:t>
      </w:r>
      <w:r w:rsidR="00800285" w:rsidRPr="004C04B0">
        <w:rPr>
          <w:rStyle w:val="libArabicChar"/>
          <w:rFonts w:hint="cs"/>
          <w:rtl/>
        </w:rPr>
        <w:t>ه</w:t>
      </w:r>
      <w:r w:rsidR="00641ED1">
        <w:rPr>
          <w:rStyle w:val="libArabicChar"/>
          <w:rFonts w:hint="cs"/>
          <w:rtl/>
        </w:rPr>
        <w:t xml:space="preserve"> </w:t>
      </w:r>
      <w:r w:rsidRPr="009C7A90">
        <w:rPr>
          <w:rStyle w:val="libArabicChar"/>
          <w:rtl/>
        </w:rPr>
        <w:t>وَ سَلَّمَ جَعَلَ نَف</w:t>
      </w:r>
      <w:r w:rsidRPr="009C7A90">
        <w:rPr>
          <w:rStyle w:val="libArabicChar"/>
          <w:rFonts w:hint="cs"/>
          <w:rtl/>
        </w:rPr>
        <w:t>ۡسَ</w:t>
      </w:r>
      <w:r w:rsidR="00800285" w:rsidRPr="004C04B0">
        <w:rPr>
          <w:rStyle w:val="libArabicChar"/>
          <w:rFonts w:hint="cs"/>
          <w:rtl/>
        </w:rPr>
        <w:t xml:space="preserve">ه  </w:t>
      </w:r>
      <w:r w:rsidRPr="001E0E4C">
        <w:rPr>
          <w:rStyle w:val="libArabicChar"/>
          <w:rFonts w:hint="cs"/>
          <w:rtl/>
        </w:rPr>
        <w:t>ُ مِن</w:t>
      </w:r>
      <w:r w:rsidRPr="009C7A90">
        <w:rPr>
          <w:rStyle w:val="libArabicChar"/>
          <w:rFonts w:hint="cs"/>
          <w:rtl/>
        </w:rPr>
        <w:t>ۡ</w:t>
      </w:r>
      <w:r w:rsidR="00800285" w:rsidRPr="004C04B0">
        <w:rPr>
          <w:rStyle w:val="libArabicChar"/>
          <w:rFonts w:hint="cs"/>
          <w:rtl/>
        </w:rPr>
        <w:t xml:space="preserve">ه  </w:t>
      </w:r>
      <w:r w:rsidRPr="001E0E4C">
        <w:rPr>
          <w:rStyle w:val="libArabicChar"/>
          <w:rFonts w:hint="cs"/>
          <w:rtl/>
        </w:rPr>
        <w:t>ُم</w:t>
      </w:r>
      <w:r w:rsidRPr="009C7A90">
        <w:rPr>
          <w:rStyle w:val="libArabicChar"/>
          <w:rFonts w:hint="cs"/>
          <w:rtl/>
        </w:rPr>
        <w:t xml:space="preserve">ۡ"، </w:t>
      </w:r>
      <w:r w:rsidRPr="004C04B0">
        <w:rPr>
          <w:rFonts w:hint="cs"/>
          <w:rtl/>
        </w:rPr>
        <w:t>حالانک</w:t>
      </w:r>
      <w:r w:rsidR="004C04B0" w:rsidRPr="004C04B0">
        <w:rPr>
          <w:rFonts w:hint="cs"/>
          <w:rtl/>
        </w:rPr>
        <w:t>ہ</w:t>
      </w:r>
      <w:r w:rsidR="00641ED1">
        <w:rPr>
          <w:rFonts w:hint="cs"/>
          <w:rtl/>
        </w:rPr>
        <w:t xml:space="preserve"> </w:t>
      </w:r>
      <w:r w:rsidRPr="004C04B0">
        <w:rPr>
          <w:rFonts w:hint="cs"/>
          <w:rtl/>
        </w:rPr>
        <w:t>آپ کو ی</w:t>
      </w:r>
      <w:r w:rsidR="004C04B0" w:rsidRPr="004C04B0">
        <w:rPr>
          <w:rFonts w:hint="cs"/>
          <w:rtl/>
        </w:rPr>
        <w:t>ہ</w:t>
      </w:r>
      <w:r w:rsidR="00641ED1">
        <w:rPr>
          <w:rFonts w:hint="cs"/>
          <w:rtl/>
        </w:rPr>
        <w:t xml:space="preserve"> </w:t>
      </w:r>
      <w:r w:rsidRPr="004C04B0">
        <w:rPr>
          <w:rtl/>
        </w:rPr>
        <w:t>ک</w:t>
      </w:r>
      <w:r w:rsidR="004C04B0" w:rsidRPr="004C04B0">
        <w:rPr>
          <w:rFonts w:hint="cs"/>
          <w:rtl/>
        </w:rPr>
        <w:t>ہ</w:t>
      </w:r>
      <w:r w:rsidR="00800285" w:rsidRPr="004C04B0">
        <w:rPr>
          <w:rFonts w:hint="cs"/>
          <w:rtl/>
        </w:rPr>
        <w:t xml:space="preserve">  </w:t>
      </w:r>
      <w:r w:rsidRPr="004C04B0">
        <w:rPr>
          <w:rFonts w:hint="cs"/>
          <w:rtl/>
        </w:rPr>
        <w:t>نا چا</w:t>
      </w:r>
      <w:r w:rsidR="004C04B0" w:rsidRPr="004C04B0">
        <w:rPr>
          <w:rFonts w:hint="cs"/>
          <w:rtl/>
        </w:rPr>
        <w:t>ہ</w:t>
      </w:r>
      <w:r w:rsidR="00800285" w:rsidRPr="004C04B0">
        <w:rPr>
          <w:rFonts w:hint="cs"/>
          <w:rtl/>
        </w:rPr>
        <w:t xml:space="preserve">  </w:t>
      </w:r>
      <w:r w:rsidRPr="004C04B0">
        <w:rPr>
          <w:rFonts w:hint="cs"/>
          <w:rtl/>
        </w:rPr>
        <w:t>یے</w:t>
      </w:r>
      <w:r w:rsidRPr="004C04B0">
        <w:rPr>
          <w:rtl/>
        </w:rPr>
        <w:t xml:space="preserve"> ت</w:t>
      </w:r>
      <w:r w:rsidR="004C04B0" w:rsidRPr="004C04B0">
        <w:rPr>
          <w:rFonts w:hint="cs"/>
          <w:rtl/>
        </w:rPr>
        <w:t>ہ</w:t>
      </w:r>
      <w:r w:rsidRPr="004C04B0">
        <w:rPr>
          <w:rFonts w:hint="cs"/>
          <w:rtl/>
        </w:rPr>
        <w:t>ا</w:t>
      </w:r>
      <w:r w:rsidRPr="001E0E4C">
        <w:rPr>
          <w:rStyle w:val="libArabicChar"/>
          <w:rFonts w:hint="cs"/>
          <w:rtl/>
        </w:rPr>
        <w:t>:" صَلَّ</w:t>
      </w:r>
      <w:r w:rsidRPr="009C7A90">
        <w:rPr>
          <w:rStyle w:val="libArabicChar"/>
          <w:rFonts w:hint="cs"/>
          <w:rtl/>
        </w:rPr>
        <w:t>ی</w:t>
      </w:r>
      <w:r w:rsidRPr="009C7A90">
        <w:rPr>
          <w:rStyle w:val="libArabicChar"/>
          <w:rtl/>
        </w:rPr>
        <w:t xml:space="preserve">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عَلَ</w:t>
      </w:r>
      <w:r w:rsidRPr="009C7A90">
        <w:rPr>
          <w:rStyle w:val="libArabicChar"/>
          <w:rFonts w:hint="cs"/>
          <w:rtl/>
        </w:rPr>
        <w:t>یۡ</w:t>
      </w:r>
      <w:r w:rsidR="00800285" w:rsidRPr="004C04B0">
        <w:rPr>
          <w:rStyle w:val="libArabicChar"/>
          <w:rFonts w:hint="cs"/>
          <w:rtl/>
        </w:rPr>
        <w:t>ه</w:t>
      </w:r>
      <w:r w:rsidR="00641ED1">
        <w:rPr>
          <w:rStyle w:val="libArabicChar"/>
          <w:rFonts w:hint="cs"/>
          <w:rtl/>
        </w:rPr>
        <w:t xml:space="preserve"> </w:t>
      </w:r>
      <w:r w:rsidRPr="009C7A90">
        <w:rPr>
          <w:rStyle w:val="libArabicChar"/>
          <w:rtl/>
        </w:rPr>
        <w:t>وَ آلِ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و سَلَّمَ جَعَلَ نَف</w:t>
      </w:r>
      <w:r w:rsidRPr="009C7A90">
        <w:rPr>
          <w:rStyle w:val="libArabicChar"/>
          <w:rFonts w:hint="cs"/>
          <w:rtl/>
        </w:rPr>
        <w:t>ۡسَ</w:t>
      </w:r>
      <w:r w:rsidR="00800285" w:rsidRPr="004C04B0">
        <w:rPr>
          <w:rStyle w:val="libArabicChar"/>
          <w:rFonts w:hint="cs"/>
          <w:rtl/>
        </w:rPr>
        <w:t xml:space="preserve">ه  </w:t>
      </w:r>
      <w:r w:rsidRPr="001E0E4C">
        <w:rPr>
          <w:rStyle w:val="libArabicChar"/>
          <w:rFonts w:hint="cs"/>
          <w:rtl/>
        </w:rPr>
        <w:t>ُ مِن</w:t>
      </w:r>
      <w:r w:rsidRPr="009C7A90">
        <w:rPr>
          <w:rStyle w:val="libArabicChar"/>
          <w:rFonts w:hint="cs"/>
          <w:rtl/>
        </w:rPr>
        <w:t>ۡ</w:t>
      </w:r>
      <w:r w:rsidR="00800285" w:rsidRPr="004C04B0">
        <w:rPr>
          <w:rStyle w:val="libArabicChar"/>
          <w:rFonts w:hint="cs"/>
          <w:rtl/>
        </w:rPr>
        <w:t>ه</w:t>
      </w:r>
      <w:r w:rsidRPr="001E0E4C">
        <w:rPr>
          <w:rStyle w:val="libArabicChar"/>
          <w:rFonts w:hint="cs"/>
          <w:rtl/>
        </w:rPr>
        <w:t>م</w:t>
      </w:r>
      <w:r w:rsidRPr="009C7A90">
        <w:rPr>
          <w:rStyle w:val="libArabicChar"/>
          <w:rFonts w:hint="cs"/>
          <w:rtl/>
        </w:rPr>
        <w:t>ۡ"</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دلچسپ ہے کہ ابن حجر صلوات بر آل محمد ترک کرنے کے بعد اہل ب</w:t>
      </w:r>
      <w:r>
        <w:rPr>
          <w:rFonts w:hint="cs"/>
          <w:rtl/>
        </w:rPr>
        <w:t>ی</w:t>
      </w:r>
      <w:r>
        <w:rPr>
          <w:rFonts w:hint="eastAsia"/>
          <w:rtl/>
        </w:rPr>
        <w:t>ت</w:t>
      </w:r>
      <w:r w:rsidR="006C0D31">
        <w:rPr>
          <w:rtl/>
        </w:rPr>
        <w:t xml:space="preserve"> علیھم السلام </w:t>
      </w:r>
      <w:r>
        <w:rPr>
          <w:rtl/>
        </w:rPr>
        <w:t xml:space="preserve"> پر صلوات بھ</w:t>
      </w:r>
      <w:r>
        <w:rPr>
          <w:rFonts w:hint="cs"/>
          <w:rtl/>
        </w:rPr>
        <w:t>ی</w:t>
      </w:r>
      <w:r>
        <w:rPr>
          <w:rFonts w:hint="eastAsia"/>
          <w:rtl/>
        </w:rPr>
        <w:t>جنے</w:t>
      </w:r>
      <w:r>
        <w:rPr>
          <w:rtl/>
        </w:rPr>
        <w:t xml:space="preserve"> کے لئے حد</w:t>
      </w:r>
      <w:r>
        <w:rPr>
          <w:rFonts w:hint="cs"/>
          <w:rtl/>
        </w:rPr>
        <w:t>ی</w:t>
      </w:r>
      <w:r>
        <w:rPr>
          <w:rFonts w:hint="eastAsia"/>
          <w:rtl/>
        </w:rPr>
        <w:t>ث</w:t>
      </w:r>
      <w:r>
        <w:rPr>
          <w:rtl/>
        </w:rPr>
        <w:t xml:space="preserve"> کساء سے استشہاد کر رہے ہ</w:t>
      </w:r>
      <w:r>
        <w:rPr>
          <w:rFonts w:hint="cs"/>
          <w:rtl/>
        </w:rPr>
        <w:t>ی</w:t>
      </w:r>
      <w:r>
        <w:rPr>
          <w:rFonts w:hint="eastAsia"/>
          <w:rtl/>
        </w:rPr>
        <w:t>ں</w:t>
      </w:r>
      <w:r>
        <w:rPr>
          <w:rtl/>
        </w:rPr>
        <w:t xml:space="preserve"> کہ نب</w:t>
      </w:r>
      <w:r>
        <w:rPr>
          <w:rFonts w:hint="cs"/>
          <w:rtl/>
        </w:rPr>
        <w:t>ی</w:t>
      </w:r>
      <w:r>
        <w:rPr>
          <w:rtl/>
        </w:rPr>
        <w:t xml:space="preserve"> کر</w:t>
      </w:r>
      <w:r>
        <w:rPr>
          <w:rFonts w:hint="cs"/>
          <w:rtl/>
        </w:rPr>
        <w:t>ی</w:t>
      </w:r>
      <w:r>
        <w:rPr>
          <w:rFonts w:hint="eastAsia"/>
          <w:rtl/>
        </w:rPr>
        <w:t>مؐ</w:t>
      </w:r>
      <w:r>
        <w:rPr>
          <w:rtl/>
        </w:rPr>
        <w:t xml:space="preserve"> نے حد</w:t>
      </w:r>
      <w:r>
        <w:rPr>
          <w:rFonts w:hint="cs"/>
          <w:rtl/>
        </w:rPr>
        <w:t>ی</w:t>
      </w:r>
      <w:r>
        <w:rPr>
          <w:rFonts w:hint="eastAsia"/>
          <w:rtl/>
        </w:rPr>
        <w:t>ث</w:t>
      </w:r>
      <w:r>
        <w:rPr>
          <w:rtl/>
        </w:rPr>
        <w:t xml:space="preserve"> کساء م</w:t>
      </w:r>
      <w:r>
        <w:rPr>
          <w:rFonts w:hint="cs"/>
          <w:rtl/>
        </w:rPr>
        <w:t>ی</w:t>
      </w:r>
      <w:r>
        <w:rPr>
          <w:rFonts w:hint="eastAsia"/>
          <w:rtl/>
        </w:rPr>
        <w:t>ں</w:t>
      </w:r>
      <w:r>
        <w:rPr>
          <w:rtl/>
        </w:rPr>
        <w:t xml:space="preserve"> اپنے آپ کو اہلب</w:t>
      </w:r>
      <w:r>
        <w:rPr>
          <w:rFonts w:hint="cs"/>
          <w:rtl/>
        </w:rPr>
        <w:t>ی</w:t>
      </w:r>
      <w:r>
        <w:rPr>
          <w:rFonts w:hint="eastAsia"/>
          <w:rtl/>
        </w:rPr>
        <w:t>ت</w:t>
      </w:r>
      <w:r w:rsidR="006C0D31">
        <w:rPr>
          <w:rtl/>
        </w:rPr>
        <w:t xml:space="preserve"> علیھم السلام </w:t>
      </w:r>
      <w:r>
        <w:rPr>
          <w:rtl/>
        </w:rPr>
        <w:t xml:space="preserve"> کا جزء ق</w:t>
      </w:r>
      <w:r w:rsidR="00D854E7">
        <w:rPr>
          <w:rtl/>
        </w:rPr>
        <w:t>را</w:t>
      </w:r>
      <w:r>
        <w:rPr>
          <w:rtl/>
        </w:rPr>
        <w:t>ر د</w:t>
      </w:r>
      <w:r>
        <w:rPr>
          <w:rFonts w:hint="cs"/>
          <w:rtl/>
        </w:rPr>
        <w:t>ی</w:t>
      </w:r>
      <w:r>
        <w:rPr>
          <w:rFonts w:hint="eastAsia"/>
          <w:rtl/>
        </w:rPr>
        <w:t>تے</w:t>
      </w:r>
      <w:r>
        <w:rPr>
          <w:rtl/>
        </w:rPr>
        <w:t xml:space="preserve"> ہوئے بارگاہ الٰہ</w:t>
      </w:r>
      <w:r>
        <w:rPr>
          <w:rFonts w:hint="cs"/>
          <w:rtl/>
        </w:rPr>
        <w:t>ی</w:t>
      </w:r>
      <w:r>
        <w:rPr>
          <w:rtl/>
        </w:rPr>
        <w:t xml:space="preserve"> م</w:t>
      </w:r>
      <w:r>
        <w:rPr>
          <w:rFonts w:hint="cs"/>
          <w:rtl/>
        </w:rPr>
        <w:t>ی</w:t>
      </w:r>
      <w:r>
        <w:rPr>
          <w:rFonts w:hint="eastAsia"/>
          <w:rtl/>
        </w:rPr>
        <w:t>ں</w:t>
      </w:r>
      <w:r>
        <w:rPr>
          <w:rtl/>
        </w:rPr>
        <w:t xml:space="preserve"> عرض ک</w:t>
      </w:r>
      <w:r>
        <w:rPr>
          <w:rFonts w:hint="cs"/>
          <w:rtl/>
        </w:rPr>
        <w:t>ی</w:t>
      </w:r>
      <w:r>
        <w:rPr>
          <w:rFonts w:hint="eastAsia"/>
          <w:rtl/>
        </w:rPr>
        <w:t>ا</w:t>
      </w:r>
      <w:r>
        <w:rPr>
          <w:rtl/>
        </w:rPr>
        <w:t>: "</w:t>
      </w:r>
      <w:r w:rsidRPr="009C7A90">
        <w:rPr>
          <w:rStyle w:val="libArabicChar"/>
          <w:rtl/>
        </w:rPr>
        <w:t>اَللّ</w:t>
      </w:r>
      <w:r w:rsidR="00800285" w:rsidRPr="004C04B0">
        <w:rPr>
          <w:rStyle w:val="libArabicChar"/>
          <w:rFonts w:hint="cs"/>
          <w:rtl/>
        </w:rPr>
        <w:t xml:space="preserve">ه  </w:t>
      </w:r>
      <w:r w:rsidRPr="001E0E4C">
        <w:rPr>
          <w:rStyle w:val="libArabicChar"/>
          <w:rFonts w:hint="cs"/>
          <w:rtl/>
        </w:rPr>
        <w:t>ُمَّ اِنَّ</w:t>
      </w:r>
      <w:r w:rsidR="00800285" w:rsidRPr="004C04B0">
        <w:rPr>
          <w:rStyle w:val="libArabicChar"/>
          <w:rFonts w:hint="cs"/>
          <w:rtl/>
        </w:rPr>
        <w:t xml:space="preserve">ه  </w:t>
      </w:r>
      <w:r w:rsidRPr="001E0E4C">
        <w:rPr>
          <w:rStyle w:val="libArabicChar"/>
          <w:rFonts w:hint="cs"/>
          <w:rtl/>
        </w:rPr>
        <w:t>ُم</w:t>
      </w:r>
      <w:r w:rsidRPr="009C7A90">
        <w:rPr>
          <w:rStyle w:val="libArabicChar"/>
          <w:rFonts w:hint="cs"/>
          <w:rtl/>
        </w:rPr>
        <w:t>ۡ مِنّی</w:t>
      </w:r>
      <w:r w:rsidRPr="009C7A90">
        <w:rPr>
          <w:rStyle w:val="libArabicChar"/>
          <w:rtl/>
        </w:rPr>
        <w:t xml:space="preserve"> وَ اَنَا م</w:t>
      </w:r>
      <w:r w:rsidRPr="009C7A90">
        <w:rPr>
          <w:rStyle w:val="libArabicChar"/>
          <w:rFonts w:hint="eastAsia"/>
          <w:rtl/>
        </w:rPr>
        <w:t>ِن</w:t>
      </w:r>
      <w:r w:rsidRPr="009C7A90">
        <w:rPr>
          <w:rStyle w:val="libArabicChar"/>
          <w:rFonts w:hint="cs"/>
          <w:rtl/>
        </w:rPr>
        <w:t>ۡ</w:t>
      </w:r>
      <w:r w:rsidR="00800285" w:rsidRPr="004C04B0">
        <w:rPr>
          <w:rStyle w:val="libArabicChar"/>
          <w:rFonts w:hint="cs"/>
          <w:rtl/>
        </w:rPr>
        <w:t xml:space="preserve">ه  </w:t>
      </w:r>
      <w:r w:rsidRPr="001E0E4C">
        <w:rPr>
          <w:rStyle w:val="libArabicChar"/>
          <w:rFonts w:hint="cs"/>
          <w:rtl/>
        </w:rPr>
        <w:t>ُم</w:t>
      </w:r>
      <w:r w:rsidRPr="009C7A90">
        <w:rPr>
          <w:rStyle w:val="libArabicChar"/>
          <w:rFonts w:hint="cs"/>
          <w:rtl/>
        </w:rPr>
        <w:t>ۡ</w:t>
      </w:r>
      <w:r w:rsidRPr="009C7A90">
        <w:rPr>
          <w:rStyle w:val="libArabicChar"/>
          <w:rtl/>
        </w:rPr>
        <w:t xml:space="preserve"> فَاج</w:t>
      </w:r>
      <w:r w:rsidRPr="009C7A90">
        <w:rPr>
          <w:rStyle w:val="libArabicChar"/>
          <w:rFonts w:hint="cs"/>
          <w:rtl/>
        </w:rPr>
        <w:t>ۡعَلۡ صَلَواتِکَ وَ بَرَکاتِکَ وَ رَحۡمَتَکَ و مَغۡفِرَتَکَ وَ رِضۡوَانَکَ عَلَیَّ</w:t>
      </w:r>
      <w:r w:rsidRPr="009C7A90">
        <w:rPr>
          <w:rStyle w:val="libArabicChar"/>
          <w:rtl/>
        </w:rPr>
        <w:t xml:space="preserve"> وَ عَلَ</w:t>
      </w:r>
      <w:r w:rsidRPr="009C7A90">
        <w:rPr>
          <w:rStyle w:val="libArabicChar"/>
          <w:rFonts w:hint="cs"/>
          <w:rtl/>
        </w:rPr>
        <w:t>یۡ</w:t>
      </w:r>
      <w:r w:rsidR="00800285" w:rsidRPr="004C04B0">
        <w:rPr>
          <w:rStyle w:val="libArabicChar"/>
          <w:rFonts w:hint="cs"/>
          <w:rtl/>
        </w:rPr>
        <w:t xml:space="preserve">ه  </w:t>
      </w:r>
      <w:r w:rsidRPr="001E0E4C">
        <w:rPr>
          <w:rStyle w:val="libArabicChar"/>
          <w:rFonts w:hint="cs"/>
          <w:rtl/>
        </w:rPr>
        <w:t>ِم</w:t>
      </w:r>
      <w:r w:rsidRPr="009C7A90">
        <w:rPr>
          <w:rStyle w:val="libArabicChar"/>
          <w:rFonts w:hint="cs"/>
          <w:rtl/>
        </w:rPr>
        <w:t>ۡ</w:t>
      </w:r>
      <w:r w:rsidRPr="009C7A90">
        <w:rPr>
          <w:rStyle w:val="libArabicChar"/>
          <w:rtl/>
        </w:rPr>
        <w:t xml:space="preserve">" </w:t>
      </w:r>
      <w:r>
        <w:rPr>
          <w:rFonts w:hint="cs"/>
          <w:rtl/>
        </w:rPr>
        <w:t>ی</w:t>
      </w:r>
      <w:r>
        <w:rPr>
          <w:rFonts w:hint="eastAsia"/>
          <w:rtl/>
        </w:rPr>
        <w:t>عن</w:t>
      </w:r>
      <w:r>
        <w:rPr>
          <w:rFonts w:hint="cs"/>
          <w:rtl/>
        </w:rPr>
        <w:t>ی</w:t>
      </w:r>
      <w:r>
        <w:rPr>
          <w:rtl/>
        </w:rPr>
        <w:t xml:space="preserve"> اے م</w:t>
      </w:r>
      <w:r>
        <w:rPr>
          <w:rFonts w:hint="cs"/>
          <w:rtl/>
        </w:rPr>
        <w:t>ی</w:t>
      </w:r>
      <w:r>
        <w:rPr>
          <w:rFonts w:hint="eastAsia"/>
          <w:rtl/>
        </w:rPr>
        <w:t>رے</w:t>
      </w:r>
      <w:r>
        <w:rPr>
          <w:rtl/>
        </w:rPr>
        <w:t xml:space="preserve"> پروردگار! </w:t>
      </w:r>
      <w:r>
        <w:rPr>
          <w:rFonts w:hint="cs"/>
          <w:rtl/>
        </w:rPr>
        <w:t>ی</w:t>
      </w:r>
      <w:r>
        <w:rPr>
          <w:rFonts w:hint="eastAsia"/>
          <w:rtl/>
        </w:rPr>
        <w:t>ہ</w:t>
      </w:r>
      <w:r>
        <w:rPr>
          <w:rtl/>
        </w:rPr>
        <w:t xml:space="preserve"> (اہل ب</w:t>
      </w:r>
      <w:r>
        <w:rPr>
          <w:rFonts w:hint="cs"/>
          <w:rtl/>
        </w:rPr>
        <w:t>ی</w:t>
      </w:r>
      <w:r>
        <w:rPr>
          <w:rFonts w:hint="eastAsia"/>
          <w:rtl/>
        </w:rPr>
        <w:t>ت</w:t>
      </w:r>
      <w:r>
        <w:rPr>
          <w:rtl/>
        </w:rPr>
        <w:t xml:space="preserve"> (ع)) مجھ سے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ان سے ہوں پس اپن</w:t>
      </w:r>
      <w:r>
        <w:rPr>
          <w:rFonts w:hint="cs"/>
          <w:rtl/>
        </w:rPr>
        <w:t>ی</w:t>
      </w:r>
      <w:r>
        <w:rPr>
          <w:rtl/>
        </w:rPr>
        <w:t xml:space="preserve"> صلوات و برکات، رحمت و مغفرت اور رضوان مجھ پر اور ان پر ق</w:t>
      </w:r>
      <w:r w:rsidR="00D854E7">
        <w:rPr>
          <w:rtl/>
        </w:rPr>
        <w:t>را</w:t>
      </w:r>
      <w:r>
        <w:rPr>
          <w:rtl/>
        </w:rPr>
        <w:t>ر دے۔</w:t>
      </w:r>
    </w:p>
    <w:p w:rsidR="00E90CE5" w:rsidRDefault="00E90CE5" w:rsidP="00E90CE5">
      <w:pPr>
        <w:pStyle w:val="libNormal"/>
        <w:rPr>
          <w:rtl/>
        </w:rPr>
      </w:pPr>
      <w:r>
        <w:rPr>
          <w:rFonts w:hint="eastAsia"/>
          <w:rtl/>
        </w:rPr>
        <w:t>پنجم</w:t>
      </w:r>
      <w:r>
        <w:rPr>
          <w:rtl/>
        </w:rPr>
        <w:t>: آلؑ محمدؐ پر صلوات ک</w:t>
      </w:r>
      <w:r>
        <w:rPr>
          <w:rFonts w:hint="cs"/>
          <w:rtl/>
        </w:rPr>
        <w:t>ی</w:t>
      </w:r>
      <w:r>
        <w:rPr>
          <w:rtl/>
        </w:rPr>
        <w:t xml:space="preserve"> پانچو</w:t>
      </w:r>
      <w:r>
        <w:rPr>
          <w:rFonts w:hint="cs"/>
          <w:rtl/>
        </w:rPr>
        <w:t>ی</w:t>
      </w:r>
      <w:r>
        <w:rPr>
          <w:rFonts w:hint="eastAsia"/>
          <w:rtl/>
        </w:rPr>
        <w:t>ں</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حضورؐ سرور کائنات نے آلؑ محمدؐ پر ترک صلوات ک</w:t>
      </w:r>
      <w:r>
        <w:rPr>
          <w:rFonts w:hint="cs"/>
          <w:rtl/>
        </w:rPr>
        <w:t>ی</w:t>
      </w:r>
      <w:r>
        <w:rPr>
          <w:rtl/>
        </w:rPr>
        <w:t xml:space="preserve"> ممانعت فرمائ</w:t>
      </w:r>
      <w:r>
        <w:rPr>
          <w:rFonts w:hint="cs"/>
          <w:rtl/>
        </w:rPr>
        <w:t>ی</w:t>
      </w:r>
      <w:r>
        <w:rPr>
          <w:rtl/>
        </w:rPr>
        <w:t xml:space="preserve"> ہے۔</w:t>
      </w:r>
    </w:p>
    <w:p w:rsidR="00E90CE5" w:rsidRDefault="00E90CE5" w:rsidP="00E90CE5">
      <w:pPr>
        <w:pStyle w:val="libNormal"/>
        <w:rPr>
          <w:rtl/>
        </w:rPr>
      </w:pPr>
      <w:r>
        <w:rPr>
          <w:rFonts w:hint="eastAsia"/>
          <w:rtl/>
        </w:rPr>
        <w:t>ابن</w:t>
      </w:r>
      <w:r>
        <w:rPr>
          <w:rtl/>
        </w:rPr>
        <w:t xml:space="preserve"> حجر نے کتاب صواعق محرقہ م</w:t>
      </w:r>
      <w:r>
        <w:rPr>
          <w:rFonts w:hint="cs"/>
          <w:rtl/>
        </w:rPr>
        <w:t>ی</w:t>
      </w:r>
      <w:r>
        <w:rPr>
          <w:rFonts w:hint="eastAsia"/>
          <w:rtl/>
        </w:rPr>
        <w:t>ں</w:t>
      </w:r>
      <w:r>
        <w:rPr>
          <w:rtl/>
        </w:rPr>
        <w:t xml:space="preserve"> فضائل و مناقب اہل ب</w:t>
      </w:r>
      <w:r>
        <w:rPr>
          <w:rFonts w:hint="cs"/>
          <w:rtl/>
        </w:rPr>
        <w:t>ی</w:t>
      </w:r>
      <w:r>
        <w:rPr>
          <w:rFonts w:hint="eastAsia"/>
          <w:rtl/>
        </w:rPr>
        <w:t>ت</w:t>
      </w:r>
      <w:r w:rsidR="006C0D31">
        <w:rPr>
          <w:rtl/>
        </w:rPr>
        <w:t xml:space="preserve"> علیھم السلام </w:t>
      </w:r>
      <w:r>
        <w:rPr>
          <w:rtl/>
        </w:rPr>
        <w:t xml:space="preserve"> کے بارے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کردہ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دوسر</w:t>
      </w:r>
      <w:r>
        <w:rPr>
          <w:rFonts w:hint="cs"/>
          <w:rtl/>
        </w:rPr>
        <w:t>ی</w:t>
      </w:r>
      <w:r>
        <w:rPr>
          <w:rtl/>
        </w:rPr>
        <w:t xml:space="preserve"> آ</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حضور ؐ سرور کائنات سے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 "</w:t>
      </w:r>
      <w:r w:rsidRPr="009C7A90">
        <w:rPr>
          <w:rStyle w:val="libArabicChar"/>
          <w:rtl/>
        </w:rPr>
        <w:t>لا تُصَلُّوا عَلَ</w:t>
      </w:r>
      <w:r w:rsidRPr="009C7A90">
        <w:rPr>
          <w:rStyle w:val="libArabicChar"/>
          <w:rFonts w:hint="cs"/>
          <w:rtl/>
        </w:rPr>
        <w:t>یَّ</w:t>
      </w:r>
      <w:r w:rsidRPr="009C7A90">
        <w:rPr>
          <w:rStyle w:val="libArabicChar"/>
          <w:rtl/>
        </w:rPr>
        <w:t xml:space="preserve"> ال</w:t>
      </w:r>
      <w:r w:rsidRPr="009C7A90">
        <w:rPr>
          <w:rStyle w:val="libArabicChar"/>
          <w:rFonts w:hint="cs"/>
          <w:rtl/>
        </w:rPr>
        <w:t>ۡصَّلو</w:t>
      </w:r>
      <w:r w:rsidR="00800285" w:rsidRPr="004C04B0">
        <w:rPr>
          <w:rStyle w:val="libArabicChar"/>
          <w:rFonts w:hint="cs"/>
          <w:rtl/>
        </w:rPr>
        <w:t>ة</w:t>
      </w:r>
      <w:r w:rsidRPr="001E0E4C">
        <w:rPr>
          <w:rStyle w:val="libArabicChar"/>
          <w:rFonts w:hint="cs"/>
          <w:rtl/>
        </w:rPr>
        <w:t>َ</w:t>
      </w:r>
      <w:r w:rsidRPr="009C7A90">
        <w:rPr>
          <w:rStyle w:val="libArabicChar"/>
          <w:rtl/>
        </w:rPr>
        <w:t xml:space="preserve"> ال</w:t>
      </w:r>
      <w:r w:rsidRPr="009C7A90">
        <w:rPr>
          <w:rStyle w:val="libArabicChar"/>
          <w:rFonts w:hint="cs"/>
          <w:rtl/>
        </w:rPr>
        <w:t>ۡبَتۡرا، فَقالُوا وَ مَا الصَّلو</w:t>
      </w:r>
      <w:r w:rsidR="00800285" w:rsidRPr="004C04B0">
        <w:rPr>
          <w:rStyle w:val="libArabicChar"/>
          <w:rFonts w:hint="cs"/>
          <w:rtl/>
        </w:rPr>
        <w:t>ة</w:t>
      </w:r>
      <w:r w:rsidRPr="001E0E4C">
        <w:rPr>
          <w:rStyle w:val="libArabicChar"/>
          <w:rFonts w:hint="cs"/>
          <w:rtl/>
        </w:rPr>
        <w:t>ُ</w:t>
      </w:r>
      <w:r w:rsidRPr="009C7A90">
        <w:rPr>
          <w:rStyle w:val="libArabicChar"/>
          <w:rtl/>
        </w:rPr>
        <w:t xml:space="preserve"> ال</w:t>
      </w:r>
      <w:r w:rsidRPr="009C7A90">
        <w:rPr>
          <w:rStyle w:val="libArabicChar"/>
          <w:rFonts w:hint="cs"/>
          <w:rtl/>
        </w:rPr>
        <w:t>ۡبَتۡرا؟  قالَ: تَق</w:t>
      </w:r>
      <w:r w:rsidRPr="009C7A90">
        <w:rPr>
          <w:rStyle w:val="libArabicChar"/>
          <w:rFonts w:hint="eastAsia"/>
          <w:rtl/>
        </w:rPr>
        <w:t>وُلُونَ</w:t>
      </w:r>
      <w:r w:rsidRPr="009C7A90">
        <w:rPr>
          <w:rStyle w:val="libArabicChar"/>
          <w:rtl/>
        </w:rPr>
        <w:t xml:space="preserve"> اَللّ</w:t>
      </w:r>
      <w:r w:rsidR="00800285" w:rsidRPr="004C04B0">
        <w:rPr>
          <w:rStyle w:val="libArabicChar"/>
          <w:rFonts w:hint="cs"/>
          <w:rtl/>
        </w:rPr>
        <w:t xml:space="preserve">ه  </w:t>
      </w:r>
      <w:r w:rsidRPr="001E0E4C">
        <w:rPr>
          <w:rStyle w:val="libArabicChar"/>
          <w:rFonts w:hint="cs"/>
          <w:rtl/>
        </w:rPr>
        <w:t>ُمَّ صَلِّ عَل</w:t>
      </w:r>
      <w:r w:rsidRPr="009C7A90">
        <w:rPr>
          <w:rStyle w:val="libArabicChar"/>
          <w:rFonts w:hint="cs"/>
          <w:rtl/>
        </w:rPr>
        <w:t>ی</w:t>
      </w:r>
      <w:r w:rsidRPr="009C7A90">
        <w:rPr>
          <w:rStyle w:val="libArabicChar"/>
          <w:rtl/>
        </w:rPr>
        <w:t xml:space="preserve"> مُحَمَّدٍ وَ تَس</w:t>
      </w:r>
      <w:r w:rsidRPr="009C7A90">
        <w:rPr>
          <w:rStyle w:val="libArabicChar"/>
          <w:rFonts w:hint="cs"/>
          <w:rtl/>
        </w:rPr>
        <w:t>ۡکُتوُنَ، بَلۡ  قُولُوا : اَللّ</w:t>
      </w:r>
      <w:r w:rsidR="00800285" w:rsidRPr="004C04B0">
        <w:rPr>
          <w:rStyle w:val="libArabicChar"/>
          <w:rFonts w:hint="cs"/>
          <w:rtl/>
        </w:rPr>
        <w:t xml:space="preserve">ه  </w:t>
      </w:r>
      <w:r w:rsidRPr="001E0E4C">
        <w:rPr>
          <w:rStyle w:val="libArabicChar"/>
          <w:rFonts w:hint="cs"/>
          <w:rtl/>
        </w:rPr>
        <w:t>ُمَّ صَلِّ عَل</w:t>
      </w:r>
      <w:r w:rsidRPr="009C7A90">
        <w:rPr>
          <w:rStyle w:val="libArabicChar"/>
          <w:rFonts w:hint="cs"/>
          <w:rtl/>
        </w:rPr>
        <w:t>ی</w:t>
      </w:r>
      <w:r w:rsidRPr="009C7A90">
        <w:rPr>
          <w:rStyle w:val="libArabicChar"/>
          <w:rtl/>
        </w:rPr>
        <w:t xml:space="preserve"> مُحَمّدٍ وَ عَل</w:t>
      </w:r>
      <w:r w:rsidRPr="009C7A90">
        <w:rPr>
          <w:rStyle w:val="libArabicChar"/>
          <w:rFonts w:hint="cs"/>
          <w:rtl/>
        </w:rPr>
        <w:t>ی</w:t>
      </w:r>
      <w:r w:rsidRPr="009C7A90">
        <w:rPr>
          <w:rStyle w:val="libArabicChar"/>
          <w:rtl/>
        </w:rPr>
        <w:t xml:space="preserve"> آلِ مُحَمَّدٍ</w:t>
      </w:r>
      <w:r>
        <w:rPr>
          <w:rtl/>
        </w:rPr>
        <w:t xml:space="preserve">" </w:t>
      </w:r>
      <w:r>
        <w:rPr>
          <w:rFonts w:hint="cs"/>
          <w:rtl/>
        </w:rPr>
        <w:t>ی</w:t>
      </w:r>
      <w:r>
        <w:rPr>
          <w:rFonts w:hint="eastAsia"/>
          <w:rtl/>
        </w:rPr>
        <w:t>عن</w:t>
      </w:r>
      <w:r>
        <w:rPr>
          <w:rFonts w:hint="cs"/>
          <w:rtl/>
        </w:rPr>
        <w:t>ی</w:t>
      </w:r>
      <w:r>
        <w:rPr>
          <w:rtl/>
        </w:rPr>
        <w:t xml:space="preserve"> مجھ پر ناقص صلوات مت بھ</w:t>
      </w:r>
      <w:r>
        <w:rPr>
          <w:rFonts w:hint="cs"/>
          <w:rtl/>
        </w:rPr>
        <w:t>ی</w:t>
      </w:r>
      <w:r>
        <w:rPr>
          <w:rFonts w:hint="eastAsia"/>
          <w:rtl/>
        </w:rPr>
        <w:t>جو</w:t>
      </w:r>
      <w:r>
        <w:rPr>
          <w:rtl/>
        </w:rPr>
        <w:t>۔ عرض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Pr>
          <w:rFonts w:hint="cs"/>
          <w:rtl/>
        </w:rPr>
        <w:t>ی</w:t>
      </w:r>
      <w:r>
        <w:rPr>
          <w:rFonts w:hint="eastAsia"/>
          <w:rtl/>
        </w:rPr>
        <w:t>ہ</w:t>
      </w:r>
      <w:r>
        <w:rPr>
          <w:rtl/>
        </w:rPr>
        <w:t xml:space="preserve"> ناقص صلوات ک</w:t>
      </w:r>
      <w:r>
        <w:rPr>
          <w:rFonts w:hint="cs"/>
          <w:rtl/>
        </w:rPr>
        <w:t>ی</w:t>
      </w:r>
      <w:r>
        <w:rPr>
          <w:rFonts w:hint="eastAsia"/>
          <w:rtl/>
        </w:rPr>
        <w:t>ا</w:t>
      </w:r>
      <w:r>
        <w:rPr>
          <w:rtl/>
        </w:rPr>
        <w:t xml:space="preserve"> ہے؟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صرف "</w:t>
      </w:r>
      <w:r w:rsidRPr="009C7A90">
        <w:rPr>
          <w:rStyle w:val="libArabicChar"/>
          <w:rtl/>
        </w:rPr>
        <w:t>اَللّ</w:t>
      </w:r>
      <w:r w:rsidR="00800285" w:rsidRPr="004C04B0">
        <w:rPr>
          <w:rStyle w:val="libArabicChar"/>
          <w:rFonts w:hint="cs"/>
          <w:rtl/>
        </w:rPr>
        <w:t xml:space="preserve">ه  </w:t>
      </w:r>
      <w:r w:rsidRPr="001E0E4C">
        <w:rPr>
          <w:rStyle w:val="libArabicChar"/>
          <w:rFonts w:hint="cs"/>
          <w:rtl/>
        </w:rPr>
        <w:t>ُمَّ صَلِّ عَل</w:t>
      </w:r>
      <w:r w:rsidRPr="009C7A90">
        <w:rPr>
          <w:rStyle w:val="libArabicChar"/>
          <w:rFonts w:hint="cs"/>
          <w:rtl/>
        </w:rPr>
        <w:t>ی</w:t>
      </w:r>
      <w:r w:rsidRPr="009C7A90">
        <w:rPr>
          <w:rStyle w:val="libArabicChar"/>
          <w:rtl/>
        </w:rPr>
        <w:t xml:space="preserve"> مُحَمّدٍ</w:t>
      </w:r>
      <w:r>
        <w:rPr>
          <w:rtl/>
        </w:rPr>
        <w:t>" کہہ کر خامو</w:t>
      </w:r>
      <w:r>
        <w:rPr>
          <w:rFonts w:hint="eastAsia"/>
          <w:rtl/>
        </w:rPr>
        <w:t>ش</w:t>
      </w:r>
      <w:r>
        <w:rPr>
          <w:rtl/>
        </w:rPr>
        <w:t xml:space="preserve"> ہو جاؤ، بلکہ (مکمل طور پر) اس طرح کہنا چاہ</w:t>
      </w:r>
      <w:r>
        <w:rPr>
          <w:rFonts w:hint="cs"/>
          <w:rtl/>
        </w:rPr>
        <w:t>ی</w:t>
      </w:r>
      <w:r>
        <w:rPr>
          <w:rFonts w:hint="eastAsia"/>
          <w:rtl/>
        </w:rPr>
        <w:t>ے</w:t>
      </w:r>
      <w:r>
        <w:rPr>
          <w:rtl/>
        </w:rPr>
        <w:t>: "</w:t>
      </w:r>
      <w:r w:rsidRPr="009C7A90">
        <w:rPr>
          <w:rStyle w:val="libArabicChar"/>
          <w:rtl/>
        </w:rPr>
        <w:t>اَللّ</w:t>
      </w:r>
      <w:r w:rsidR="00800285" w:rsidRPr="004C04B0">
        <w:rPr>
          <w:rStyle w:val="libArabicChar"/>
          <w:rFonts w:hint="cs"/>
          <w:rtl/>
        </w:rPr>
        <w:t xml:space="preserve">ه  </w:t>
      </w:r>
      <w:r w:rsidRPr="001E0E4C">
        <w:rPr>
          <w:rStyle w:val="libArabicChar"/>
          <w:rFonts w:hint="cs"/>
          <w:rtl/>
        </w:rPr>
        <w:t>ُمَّ صلِّ عل</w:t>
      </w:r>
      <w:r w:rsidRPr="009C7A90">
        <w:rPr>
          <w:rStyle w:val="libArabicChar"/>
          <w:rFonts w:hint="cs"/>
          <w:rtl/>
        </w:rPr>
        <w:t>ی</w:t>
      </w:r>
      <w:r w:rsidRPr="009C7A90">
        <w:rPr>
          <w:rStyle w:val="libArabicChar"/>
          <w:rtl/>
        </w:rPr>
        <w:t xml:space="preserve"> مُحَمَّدٍ وَ عَل</w:t>
      </w:r>
      <w:r w:rsidRPr="009C7A90">
        <w:rPr>
          <w:rStyle w:val="libArabicChar"/>
          <w:rFonts w:hint="cs"/>
          <w:rtl/>
        </w:rPr>
        <w:t>ی</w:t>
      </w:r>
      <w:r w:rsidRPr="009C7A90">
        <w:rPr>
          <w:rStyle w:val="libArabicChar"/>
          <w:rtl/>
        </w:rPr>
        <w:t xml:space="preserve"> آلِ مُحَمَّدٍ</w:t>
      </w:r>
      <w:r>
        <w:rPr>
          <w:rtl/>
        </w:rPr>
        <w:t>" (</w:t>
      </w:r>
      <w:r>
        <w:rPr>
          <w:rFonts w:hint="cs"/>
          <w:rtl/>
        </w:rPr>
        <w:t>ی</w:t>
      </w:r>
      <w:r>
        <w:rPr>
          <w:rFonts w:hint="eastAsia"/>
          <w:rtl/>
        </w:rPr>
        <w:t>عن</w:t>
      </w:r>
      <w:r>
        <w:rPr>
          <w:rFonts w:hint="cs"/>
          <w:rtl/>
        </w:rPr>
        <w:t>ی</w:t>
      </w:r>
      <w:r>
        <w:rPr>
          <w:rtl/>
        </w:rPr>
        <w:t xml:space="preserve"> جس طرح مجھ پر صلوات بھ</w:t>
      </w:r>
      <w:r>
        <w:rPr>
          <w:rFonts w:hint="cs"/>
          <w:rtl/>
        </w:rPr>
        <w:t>ی</w:t>
      </w:r>
      <w:r>
        <w:rPr>
          <w:rFonts w:hint="eastAsia"/>
          <w:rtl/>
        </w:rPr>
        <w:t>جتے</w:t>
      </w:r>
      <w:r>
        <w:rPr>
          <w:rtl/>
        </w:rPr>
        <w:t xml:space="preserve"> ہو اس</w:t>
      </w:r>
      <w:r>
        <w:rPr>
          <w:rFonts w:hint="cs"/>
          <w:rtl/>
        </w:rPr>
        <w:t>ی</w:t>
      </w:r>
      <w:r>
        <w:rPr>
          <w:rtl/>
        </w:rPr>
        <w:t xml:space="preserve"> طرح م</w:t>
      </w:r>
      <w:r>
        <w:rPr>
          <w:rFonts w:hint="cs"/>
          <w:rtl/>
        </w:rPr>
        <w:t>ی</w:t>
      </w:r>
      <w:r>
        <w:rPr>
          <w:rFonts w:hint="eastAsia"/>
          <w:rtl/>
        </w:rPr>
        <w:t>ر</w:t>
      </w:r>
      <w:r>
        <w:rPr>
          <w:rFonts w:hint="cs"/>
          <w:rtl/>
        </w:rPr>
        <w:t>ی</w:t>
      </w:r>
      <w:r>
        <w:rPr>
          <w:rtl/>
        </w:rPr>
        <w:t xml:space="preserve"> (آل پر بھ</w:t>
      </w:r>
      <w:r>
        <w:rPr>
          <w:rFonts w:hint="cs"/>
          <w:rtl/>
        </w:rPr>
        <w:t>ی</w:t>
      </w:r>
      <w:r>
        <w:rPr>
          <w:rtl/>
        </w:rPr>
        <w:t xml:space="preserve"> صلوات بھ</w:t>
      </w:r>
      <w:r>
        <w:rPr>
          <w:rFonts w:hint="cs"/>
          <w:rtl/>
        </w:rPr>
        <w:t>ی</w:t>
      </w:r>
      <w:r>
        <w:rPr>
          <w:rFonts w:hint="eastAsia"/>
          <w:rtl/>
        </w:rPr>
        <w:t>جو</w:t>
      </w:r>
      <w:r>
        <w:rPr>
          <w:rtl/>
        </w:rPr>
        <w:t>)۔</w:t>
      </w:r>
    </w:p>
    <w:p w:rsidR="00E90CE5" w:rsidRDefault="00E90CE5" w:rsidP="009C7A90">
      <w:pPr>
        <w:pStyle w:val="libNormal"/>
        <w:rPr>
          <w:rtl/>
        </w:rPr>
      </w:pPr>
      <w:r>
        <w:rPr>
          <w:rFonts w:hint="eastAsia"/>
          <w:rtl/>
        </w:rPr>
        <w:t>ن</w:t>
      </w:r>
      <w:r>
        <w:rPr>
          <w:rFonts w:hint="cs"/>
          <w:rtl/>
        </w:rPr>
        <w:t>ی</w:t>
      </w:r>
      <w:r>
        <w:rPr>
          <w:rFonts w:hint="eastAsia"/>
          <w:rtl/>
        </w:rPr>
        <w:t>ز</w:t>
      </w:r>
      <w:r>
        <w:rPr>
          <w:rtl/>
        </w:rPr>
        <w:t xml:space="preserve"> د</w:t>
      </w:r>
      <w:r>
        <w:rPr>
          <w:rFonts w:hint="cs"/>
          <w:rtl/>
        </w:rPr>
        <w:t>ی</w:t>
      </w:r>
      <w:r>
        <w:rPr>
          <w:rFonts w:hint="eastAsia"/>
          <w:rtl/>
        </w:rPr>
        <w:t>لم</w:t>
      </w:r>
      <w:r>
        <w:rPr>
          <w:rFonts w:hint="cs"/>
          <w:rtl/>
        </w:rPr>
        <w:t>ی</w:t>
      </w:r>
      <w:r w:rsidRPr="006C0D31">
        <w:rPr>
          <w:rStyle w:val="libFootnotenumChar"/>
          <w:rtl/>
        </w:rPr>
        <w:t>(</w:t>
      </w:r>
      <w:r w:rsidR="009C7A90" w:rsidRPr="006C0D31">
        <w:rPr>
          <w:rStyle w:val="libFootnotenumChar"/>
          <w:rFonts w:hint="cs"/>
          <w:rtl/>
        </w:rPr>
        <w:t>6</w:t>
      </w:r>
      <w:r w:rsidRPr="006C0D31">
        <w:rPr>
          <w:rStyle w:val="libFootnotenumChar"/>
          <w:rtl/>
        </w:rPr>
        <w:t>)</w:t>
      </w:r>
      <w:r>
        <w:rPr>
          <w:rtl/>
        </w:rPr>
        <w:t xml:space="preserve"> نے نقل ک</w:t>
      </w:r>
      <w:r>
        <w:rPr>
          <w:rFonts w:hint="cs"/>
          <w:rtl/>
        </w:rPr>
        <w:t>ی</w:t>
      </w:r>
      <w:r>
        <w:rPr>
          <w:rFonts w:hint="eastAsia"/>
          <w:rtl/>
        </w:rPr>
        <w:t>ا</w:t>
      </w:r>
      <w:r>
        <w:rPr>
          <w:rtl/>
        </w:rPr>
        <w:t xml:space="preserve"> ہے کہ  رسولؐ خدا  نے فرما</w:t>
      </w:r>
      <w:r>
        <w:rPr>
          <w:rFonts w:hint="cs"/>
          <w:rtl/>
        </w:rPr>
        <w:t>ی</w:t>
      </w:r>
      <w:r>
        <w:rPr>
          <w:rFonts w:hint="eastAsia"/>
          <w:rtl/>
        </w:rPr>
        <w:t>ا</w:t>
      </w:r>
      <w:r>
        <w:rPr>
          <w:rtl/>
        </w:rPr>
        <w:t>:</w:t>
      </w:r>
    </w:p>
    <w:p w:rsidR="00E90CE5" w:rsidRDefault="00E90CE5" w:rsidP="00E90CE5">
      <w:pPr>
        <w:pStyle w:val="libNormal"/>
        <w:rPr>
          <w:rtl/>
        </w:rPr>
      </w:pPr>
      <w:r>
        <w:rPr>
          <w:rtl/>
        </w:rPr>
        <w:t>"</w:t>
      </w:r>
      <w:r w:rsidRPr="009C7A90">
        <w:rPr>
          <w:rStyle w:val="libArabicChar"/>
          <w:rtl/>
        </w:rPr>
        <w:t>اَالدُّعاءُ مَح</w:t>
      </w:r>
      <w:r w:rsidRPr="009C7A90">
        <w:rPr>
          <w:rStyle w:val="libArabicChar"/>
          <w:rFonts w:hint="cs"/>
          <w:rtl/>
        </w:rPr>
        <w:t>ۡجُوبٌ حَتّی</w:t>
      </w:r>
      <w:r w:rsidRPr="009C7A90">
        <w:rPr>
          <w:rStyle w:val="libArabicChar"/>
          <w:rtl/>
        </w:rPr>
        <w:t xml:space="preserve"> </w:t>
      </w:r>
      <w:r w:rsidRPr="009C7A90">
        <w:rPr>
          <w:rStyle w:val="libArabicChar"/>
          <w:rFonts w:hint="cs"/>
          <w:rtl/>
        </w:rPr>
        <w:t>یُ</w:t>
      </w:r>
      <w:r w:rsidRPr="009C7A90">
        <w:rPr>
          <w:rStyle w:val="libArabicChar"/>
          <w:rFonts w:hint="eastAsia"/>
          <w:rtl/>
        </w:rPr>
        <w:t>صَلِّ</w:t>
      </w:r>
      <w:r w:rsidRPr="009C7A90">
        <w:rPr>
          <w:rStyle w:val="libArabicChar"/>
          <w:rFonts w:hint="cs"/>
          <w:rtl/>
        </w:rPr>
        <w:t>یَ</w:t>
      </w:r>
      <w:r w:rsidRPr="009C7A90">
        <w:rPr>
          <w:rStyle w:val="libArabicChar"/>
          <w:rtl/>
        </w:rPr>
        <w:t xml:space="preserve"> عَل</w:t>
      </w:r>
      <w:r w:rsidRPr="009C7A90">
        <w:rPr>
          <w:rStyle w:val="libArabicChar"/>
          <w:rFonts w:hint="cs"/>
          <w:rtl/>
        </w:rPr>
        <w:t>ی</w:t>
      </w:r>
      <w:r w:rsidRPr="009C7A90">
        <w:rPr>
          <w:rStyle w:val="libArabicChar"/>
          <w:rtl/>
        </w:rPr>
        <w:t xml:space="preserve"> مُحَمَّدٍ وَ آلِ</w:t>
      </w:r>
      <w:r w:rsidR="00800285" w:rsidRPr="004C04B0">
        <w:rPr>
          <w:rStyle w:val="libArabicChar"/>
          <w:rFonts w:hint="cs"/>
          <w:rtl/>
        </w:rPr>
        <w:t xml:space="preserve">ه  </w:t>
      </w:r>
      <w:r>
        <w:rPr>
          <w:rtl/>
        </w:rPr>
        <w:t>"</w:t>
      </w:r>
    </w:p>
    <w:p w:rsidR="00E90CE5" w:rsidRDefault="00E90CE5" w:rsidP="00E90CE5">
      <w:pPr>
        <w:pStyle w:val="libNormal"/>
        <w:rPr>
          <w:rtl/>
        </w:rPr>
      </w:pPr>
      <w:r>
        <w:rPr>
          <w:rFonts w:hint="cs"/>
          <w:rtl/>
        </w:rPr>
        <w:t>ی</w:t>
      </w:r>
      <w:r>
        <w:rPr>
          <w:rFonts w:hint="eastAsia"/>
          <w:rtl/>
        </w:rPr>
        <w:t>عن</w:t>
      </w:r>
      <w:r>
        <w:rPr>
          <w:rFonts w:hint="cs"/>
          <w:rtl/>
        </w:rPr>
        <w:t>ی</w:t>
      </w:r>
      <w:r>
        <w:rPr>
          <w:rtl/>
        </w:rPr>
        <w:t xml:space="preserve"> دعا حجاب م</w:t>
      </w:r>
      <w:r>
        <w:rPr>
          <w:rFonts w:hint="cs"/>
          <w:rtl/>
        </w:rPr>
        <w:t>ی</w:t>
      </w:r>
      <w:r>
        <w:rPr>
          <w:rFonts w:hint="eastAsia"/>
          <w:rtl/>
        </w:rPr>
        <w:t>ں</w:t>
      </w:r>
      <w:r>
        <w:rPr>
          <w:rtl/>
        </w:rPr>
        <w:t xml:space="preserve"> رہت</w:t>
      </w:r>
      <w:r>
        <w:rPr>
          <w:rFonts w:hint="cs"/>
          <w:rtl/>
        </w:rPr>
        <w:t>ی</w:t>
      </w:r>
      <w:r>
        <w:rPr>
          <w:rtl/>
        </w:rPr>
        <w:t xml:space="preserve"> ہے </w:t>
      </w:r>
      <w:r>
        <w:rPr>
          <w:rFonts w:hint="cs"/>
          <w:rtl/>
        </w:rPr>
        <w:t>ی</w:t>
      </w:r>
      <w:r>
        <w:rPr>
          <w:rFonts w:hint="eastAsia"/>
          <w:rtl/>
        </w:rPr>
        <w:t>عن</w:t>
      </w:r>
      <w:r>
        <w:rPr>
          <w:rFonts w:hint="cs"/>
          <w:rtl/>
        </w:rPr>
        <w:t>ی</w:t>
      </w:r>
      <w:r>
        <w:rPr>
          <w:rtl/>
        </w:rPr>
        <w:t xml:space="preserve"> اس وقت تک مستجاب نہ</w:t>
      </w:r>
      <w:r>
        <w:rPr>
          <w:rFonts w:hint="cs"/>
          <w:rtl/>
        </w:rPr>
        <w:t>ی</w:t>
      </w:r>
      <w:r>
        <w:rPr>
          <w:rFonts w:hint="eastAsia"/>
          <w:rtl/>
        </w:rPr>
        <w:t>ں</w:t>
      </w:r>
      <w:r>
        <w:rPr>
          <w:rtl/>
        </w:rPr>
        <w:t xml:space="preserve"> ہوت</w:t>
      </w:r>
      <w:r>
        <w:rPr>
          <w:rFonts w:hint="cs"/>
          <w:rtl/>
        </w:rPr>
        <w:t>ی</w:t>
      </w:r>
      <w:r>
        <w:rPr>
          <w:rtl/>
        </w:rPr>
        <w:t xml:space="preserve"> جب تک کہ محمدؐ و آل محمد پر صلوات نہ بھ</w:t>
      </w:r>
      <w:r>
        <w:rPr>
          <w:rFonts w:hint="cs"/>
          <w:rtl/>
        </w:rPr>
        <w:t>ی</w:t>
      </w:r>
      <w:r>
        <w:rPr>
          <w:rFonts w:hint="eastAsia"/>
          <w:rtl/>
        </w:rPr>
        <w:t>ج</w:t>
      </w:r>
      <w:r>
        <w:rPr>
          <w:rFonts w:hint="cs"/>
          <w:rtl/>
        </w:rPr>
        <w:t>ی</w:t>
      </w:r>
      <w:r>
        <w:rPr>
          <w:rtl/>
        </w:rPr>
        <w:t xml:space="preserve"> جائے۔ </w:t>
      </w:r>
    </w:p>
    <w:p w:rsidR="00E90CE5" w:rsidRDefault="00E90CE5" w:rsidP="00E90CE5">
      <w:pPr>
        <w:pStyle w:val="libNormal"/>
        <w:rPr>
          <w:rtl/>
        </w:rPr>
      </w:pPr>
      <w:r>
        <w:rPr>
          <w:rFonts w:hint="eastAsia"/>
          <w:rtl/>
        </w:rPr>
        <w:lastRenderedPageBreak/>
        <w:t>پس</w:t>
      </w:r>
      <w:r>
        <w:rPr>
          <w:rtl/>
        </w:rPr>
        <w:t xml:space="preserve">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ترک  صلوات ک</w:t>
      </w:r>
      <w:r>
        <w:rPr>
          <w:rFonts w:hint="cs"/>
          <w:rtl/>
        </w:rPr>
        <w:t>ی</w:t>
      </w:r>
      <w:r>
        <w:rPr>
          <w:rtl/>
        </w:rPr>
        <w:t xml:space="preserve"> نہ</w:t>
      </w:r>
      <w:r>
        <w:rPr>
          <w:rFonts w:hint="cs"/>
          <w:rtl/>
        </w:rPr>
        <w:t>ی</w:t>
      </w:r>
      <w:r>
        <w:rPr>
          <w:rtl/>
        </w:rPr>
        <w:t xml:space="preserve"> و ممانعت سے معلوم ہوتا ہے کہ درحق</w:t>
      </w:r>
      <w:r>
        <w:rPr>
          <w:rFonts w:hint="cs"/>
          <w:rtl/>
        </w:rPr>
        <w:t>ی</w:t>
      </w:r>
      <w:r>
        <w:rPr>
          <w:rFonts w:hint="eastAsia"/>
          <w:rtl/>
        </w:rPr>
        <w:t>قت</w:t>
      </w:r>
      <w:r>
        <w:rPr>
          <w:rtl/>
        </w:rPr>
        <w:t xml:space="preserve"> اہل بدعت کون لوگ ہ</w:t>
      </w:r>
      <w:r>
        <w:rPr>
          <w:rFonts w:hint="cs"/>
          <w:rtl/>
        </w:rPr>
        <w:t>ی</w:t>
      </w:r>
      <w:r>
        <w:rPr>
          <w:rFonts w:hint="eastAsia"/>
          <w:rtl/>
        </w:rPr>
        <w:t>ں؟</w:t>
      </w:r>
      <w:r>
        <w:rPr>
          <w:rtl/>
        </w:rPr>
        <w:t xml:space="preserve"> اہل بدعت وہ لوگ ہ</w:t>
      </w:r>
      <w:r>
        <w:rPr>
          <w:rFonts w:hint="cs"/>
          <w:rtl/>
        </w:rPr>
        <w:t>ی</w:t>
      </w:r>
      <w:r>
        <w:rPr>
          <w:rFonts w:hint="eastAsia"/>
          <w:rtl/>
        </w:rPr>
        <w:t>ں</w:t>
      </w:r>
      <w:r>
        <w:rPr>
          <w:rtl/>
        </w:rPr>
        <w:t xml:space="preserve"> جو ترک صلوات بر آل محمد پر اص</w:t>
      </w:r>
      <w:r w:rsidR="00D854E7">
        <w:rPr>
          <w:rtl/>
        </w:rPr>
        <w:t>را</w:t>
      </w:r>
      <w:r>
        <w:rPr>
          <w:rtl/>
        </w:rPr>
        <w:t>ر کر رہے ہ</w:t>
      </w:r>
      <w:r>
        <w:rPr>
          <w:rFonts w:hint="cs"/>
          <w:rtl/>
        </w:rPr>
        <w:t>ی</w:t>
      </w:r>
      <w:r>
        <w:rPr>
          <w:rFonts w:hint="eastAsia"/>
          <w:rtl/>
        </w:rPr>
        <w:t>ں</w:t>
      </w:r>
      <w:r>
        <w:rPr>
          <w:rtl/>
        </w:rPr>
        <w:t xml:space="preserve"> اور صلوات بر آلؑ محمدؐ جو کہ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ارکان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ہے اسے د</w:t>
      </w:r>
      <w:r>
        <w:rPr>
          <w:rFonts w:hint="cs"/>
          <w:rtl/>
        </w:rPr>
        <w:t>ی</w:t>
      </w:r>
      <w:r>
        <w:rPr>
          <w:rFonts w:hint="eastAsia"/>
          <w:rtl/>
        </w:rPr>
        <w:t>ن</w:t>
      </w:r>
      <w:r>
        <w:rPr>
          <w:rtl/>
        </w:rPr>
        <w:t xml:space="preserve"> سے خارج سمجھ رہ</w:t>
      </w:r>
      <w:r>
        <w:rPr>
          <w:rFonts w:hint="eastAsia"/>
          <w:rtl/>
        </w:rPr>
        <w:t>ے</w:t>
      </w:r>
      <w:r>
        <w:rPr>
          <w:rtl/>
        </w:rPr>
        <w:t xml:space="preserve">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جب آلِؑ محمدؐ پر صلوات بھ</w:t>
      </w:r>
      <w:r>
        <w:rPr>
          <w:rFonts w:hint="cs"/>
          <w:rtl/>
        </w:rPr>
        <w:t>ی</w:t>
      </w:r>
      <w:r>
        <w:rPr>
          <w:rFonts w:hint="eastAsia"/>
          <w:rtl/>
        </w:rPr>
        <w:t>جنے</w:t>
      </w:r>
      <w:r>
        <w:rPr>
          <w:rtl/>
        </w:rPr>
        <w:t xml:space="preserve"> پر دلالت کرنے وال</w:t>
      </w:r>
      <w:r>
        <w:rPr>
          <w:rFonts w:hint="cs"/>
          <w:rtl/>
        </w:rPr>
        <w:t>ی</w:t>
      </w:r>
      <w:r>
        <w:rPr>
          <w:rtl/>
        </w:rPr>
        <w:t xml:space="preserve"> روا</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تب بھ</w:t>
      </w:r>
      <w:r>
        <w:rPr>
          <w:rFonts w:hint="cs"/>
          <w:rtl/>
        </w:rPr>
        <w:t>ی</w:t>
      </w:r>
      <w:r>
        <w:rPr>
          <w:rtl/>
        </w:rPr>
        <w:t xml:space="preserve"> صرف پ</w:t>
      </w:r>
      <w:r>
        <w:rPr>
          <w:rFonts w:hint="cs"/>
          <w:rtl/>
        </w:rPr>
        <w:t>ی</w:t>
      </w:r>
      <w:r>
        <w:rPr>
          <w:rFonts w:hint="eastAsia"/>
          <w:rtl/>
        </w:rPr>
        <w:t>غمبرؐ</w:t>
      </w:r>
      <w:r>
        <w:rPr>
          <w:rtl/>
        </w:rPr>
        <w:t xml:space="preserve"> پر صلوات بھ</w:t>
      </w:r>
      <w:r>
        <w:rPr>
          <w:rFonts w:hint="cs"/>
          <w:rtl/>
        </w:rPr>
        <w:t>ی</w:t>
      </w:r>
      <w:r>
        <w:rPr>
          <w:rFonts w:hint="eastAsia"/>
          <w:rtl/>
        </w:rPr>
        <w:t>جتے</w:t>
      </w:r>
      <w:r>
        <w:rPr>
          <w:rtl/>
        </w:rPr>
        <w:t xml:space="preserve"> ہ</w:t>
      </w:r>
      <w:r>
        <w:rPr>
          <w:rFonts w:hint="cs"/>
          <w:rtl/>
        </w:rPr>
        <w:t>ی</w:t>
      </w:r>
      <w:r>
        <w:rPr>
          <w:rFonts w:hint="eastAsia"/>
          <w:rtl/>
        </w:rPr>
        <w:t>ں</w:t>
      </w:r>
      <w:r>
        <w:rPr>
          <w:rtl/>
        </w:rPr>
        <w:t xml:space="preserve"> اور آلؑ محمدؐ کو ترک کر د</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نکتہ</w:t>
      </w:r>
      <w:r>
        <w:rPr>
          <w:rtl/>
        </w:rPr>
        <w:t>: متعصب تر</w:t>
      </w:r>
      <w:r>
        <w:rPr>
          <w:rFonts w:hint="cs"/>
          <w:rtl/>
        </w:rPr>
        <w:t>ی</w:t>
      </w:r>
      <w:r>
        <w:rPr>
          <w:rFonts w:hint="eastAsia"/>
          <w:rtl/>
        </w:rPr>
        <w:t>ن</w:t>
      </w:r>
      <w:r>
        <w:rPr>
          <w:rtl/>
        </w:rPr>
        <w:t xml:space="preserve"> عالم اہل سنت ابن حجر مک</w:t>
      </w:r>
      <w:r>
        <w:rPr>
          <w:rFonts w:hint="cs"/>
          <w:rtl/>
        </w:rPr>
        <w:t>ی</w:t>
      </w:r>
      <w:r>
        <w:rPr>
          <w:rtl/>
        </w:rPr>
        <w:t xml:space="preserve"> نے کتاب صواعق محرقہ م</w:t>
      </w:r>
      <w:r>
        <w:rPr>
          <w:rFonts w:hint="cs"/>
          <w:rtl/>
        </w:rPr>
        <w:t>ی</w:t>
      </w:r>
      <w:r>
        <w:rPr>
          <w:rFonts w:hint="eastAsia"/>
          <w:rtl/>
        </w:rPr>
        <w:t>ں</w:t>
      </w:r>
      <w:r>
        <w:rPr>
          <w:rtl/>
        </w:rPr>
        <w:t xml:space="preserve"> ابو الش</w:t>
      </w:r>
      <w:r>
        <w:rPr>
          <w:rFonts w:hint="cs"/>
          <w:rtl/>
        </w:rPr>
        <w:t>ی</w:t>
      </w:r>
      <w:r>
        <w:rPr>
          <w:rFonts w:hint="eastAsia"/>
          <w:rtl/>
        </w:rPr>
        <w:t>خ</w:t>
      </w:r>
      <w:r>
        <w:rPr>
          <w:rtl/>
        </w:rPr>
        <w:t xml:space="preserve"> د</w:t>
      </w:r>
      <w:r>
        <w:rPr>
          <w:rFonts w:hint="cs"/>
          <w:rtl/>
        </w:rPr>
        <w:t>ی</w:t>
      </w:r>
      <w:r>
        <w:rPr>
          <w:rFonts w:hint="eastAsia"/>
          <w:rtl/>
        </w:rPr>
        <w:t>لم</w:t>
      </w:r>
      <w:r>
        <w:rPr>
          <w:rFonts w:hint="cs"/>
          <w:rtl/>
        </w:rPr>
        <w:t>ی</w:t>
      </w:r>
      <w:r>
        <w:rPr>
          <w:rtl/>
        </w:rPr>
        <w:t xml:space="preserve"> سے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کہ رسولؐ خدا نے فرما</w:t>
      </w:r>
      <w:r>
        <w:rPr>
          <w:rFonts w:hint="cs"/>
          <w:rtl/>
        </w:rPr>
        <w:t>ی</w:t>
      </w:r>
      <w:r>
        <w:rPr>
          <w:rFonts w:hint="eastAsia"/>
          <w:rtl/>
        </w:rPr>
        <w:t>ا</w:t>
      </w:r>
      <w:r>
        <w:rPr>
          <w:rtl/>
        </w:rPr>
        <w:t>:</w:t>
      </w:r>
    </w:p>
    <w:p w:rsidR="00E90CE5" w:rsidRDefault="00E90CE5" w:rsidP="00E90CE5">
      <w:pPr>
        <w:pStyle w:val="libNormal"/>
        <w:rPr>
          <w:rtl/>
        </w:rPr>
      </w:pPr>
      <w:r>
        <w:rPr>
          <w:rtl/>
        </w:rPr>
        <w:t>"</w:t>
      </w:r>
      <w:r w:rsidRPr="009C7A90">
        <w:rPr>
          <w:rStyle w:val="libArabicChar"/>
          <w:rtl/>
        </w:rPr>
        <w:t>مَن</w:t>
      </w:r>
      <w:r w:rsidRPr="009C7A90">
        <w:rPr>
          <w:rStyle w:val="libArabicChar"/>
          <w:rFonts w:hint="cs"/>
          <w:rtl/>
        </w:rPr>
        <w:t>ۡ لَمۡ یَ</w:t>
      </w:r>
      <w:r w:rsidRPr="009C7A90">
        <w:rPr>
          <w:rStyle w:val="libArabicChar"/>
          <w:rFonts w:hint="eastAsia"/>
          <w:rtl/>
        </w:rPr>
        <w:t>ع</w:t>
      </w:r>
      <w:r w:rsidRPr="009C7A90">
        <w:rPr>
          <w:rStyle w:val="libArabicChar"/>
          <w:rFonts w:hint="cs"/>
          <w:rtl/>
        </w:rPr>
        <w:t>ۡرِفُ</w:t>
      </w:r>
      <w:r w:rsidRPr="009C7A90">
        <w:rPr>
          <w:rStyle w:val="libArabicChar"/>
          <w:rtl/>
        </w:rPr>
        <w:t xml:space="preserve"> حَقَّ عِت</w:t>
      </w:r>
      <w:r w:rsidRPr="009C7A90">
        <w:rPr>
          <w:rStyle w:val="libArabicChar"/>
          <w:rFonts w:hint="cs"/>
          <w:rtl/>
        </w:rPr>
        <w:t>ۡرَتی</w:t>
      </w:r>
      <w:r w:rsidRPr="009C7A90">
        <w:rPr>
          <w:rStyle w:val="libArabicChar"/>
          <w:rtl/>
        </w:rPr>
        <w:t xml:space="preserve"> مِنَ ال</w:t>
      </w:r>
      <w:r w:rsidRPr="009C7A90">
        <w:rPr>
          <w:rStyle w:val="libArabicChar"/>
          <w:rFonts w:hint="cs"/>
          <w:rtl/>
        </w:rPr>
        <w:t xml:space="preserve">ۡأَنۡصارِ </w:t>
      </w:r>
      <w:r w:rsidRPr="009C7A90">
        <w:rPr>
          <w:rStyle w:val="libArabicChar"/>
          <w:rtl/>
        </w:rPr>
        <w:t>وَ ال</w:t>
      </w:r>
      <w:r w:rsidRPr="009C7A90">
        <w:rPr>
          <w:rStyle w:val="libArabicChar"/>
          <w:rFonts w:hint="cs"/>
          <w:rtl/>
        </w:rPr>
        <w:t>ۡعَرَبِ فَ</w:t>
      </w:r>
      <w:r w:rsidR="00800285" w:rsidRPr="004C04B0">
        <w:rPr>
          <w:rStyle w:val="libArabicChar"/>
          <w:rFonts w:hint="cs"/>
          <w:rtl/>
        </w:rPr>
        <w:t xml:space="preserve">ه  </w:t>
      </w:r>
      <w:r w:rsidRPr="001E0E4C">
        <w:rPr>
          <w:rStyle w:val="libArabicChar"/>
          <w:rFonts w:hint="cs"/>
          <w:rtl/>
        </w:rPr>
        <w:t>ُوَ لِاِح</w:t>
      </w:r>
      <w:r w:rsidRPr="009C7A90">
        <w:rPr>
          <w:rStyle w:val="libArabicChar"/>
          <w:rFonts w:hint="cs"/>
          <w:rtl/>
        </w:rPr>
        <w:t>ۡدی</w:t>
      </w:r>
      <w:r w:rsidRPr="009C7A90">
        <w:rPr>
          <w:rStyle w:val="libArabicChar"/>
          <w:rtl/>
        </w:rPr>
        <w:t xml:space="preserve"> ثَلاث: اِمّا مُنافِقٌ وَ اِمّا وَلَدٌ زانِ</w:t>
      </w:r>
      <w:r w:rsidRPr="009C7A90">
        <w:rPr>
          <w:rStyle w:val="libArabicChar"/>
          <w:rFonts w:hint="cs"/>
          <w:rtl/>
        </w:rPr>
        <w:t>یَ</w:t>
      </w:r>
      <w:r w:rsidR="00800285" w:rsidRPr="004C04B0">
        <w:rPr>
          <w:rStyle w:val="libArabicChar"/>
          <w:rFonts w:hint="cs"/>
          <w:rtl/>
        </w:rPr>
        <w:t>ة</w:t>
      </w:r>
      <w:r w:rsidRPr="001E0E4C">
        <w:rPr>
          <w:rStyle w:val="libArabicChar"/>
          <w:rFonts w:hint="cs"/>
          <w:rtl/>
        </w:rPr>
        <w:t>ٌ</w:t>
      </w:r>
      <w:r w:rsidRPr="009C7A90">
        <w:rPr>
          <w:rStyle w:val="libArabicChar"/>
          <w:rtl/>
        </w:rPr>
        <w:t xml:space="preserve"> وَ اِمّا اِم</w:t>
      </w:r>
      <w:r w:rsidRPr="009C7A90">
        <w:rPr>
          <w:rStyle w:val="libArabicChar"/>
          <w:rFonts w:hint="cs"/>
          <w:rtl/>
        </w:rPr>
        <w:t>ۡرَءٌ حَمَلَتۡ 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اُمُّ</w:t>
      </w:r>
      <w:r w:rsidR="00800285" w:rsidRPr="004C04B0">
        <w:rPr>
          <w:rStyle w:val="libArabicChar"/>
          <w:rFonts w:hint="cs"/>
          <w:rtl/>
        </w:rPr>
        <w:t xml:space="preserve">ه  </w:t>
      </w:r>
      <w:r w:rsidRPr="001E0E4C">
        <w:rPr>
          <w:rStyle w:val="libArabicChar"/>
          <w:rFonts w:hint="cs"/>
          <w:rtl/>
        </w:rPr>
        <w:t>ُ ف</w:t>
      </w:r>
      <w:r w:rsidRPr="009C7A90">
        <w:rPr>
          <w:rStyle w:val="libArabicChar"/>
          <w:rFonts w:hint="cs"/>
          <w:rtl/>
        </w:rPr>
        <w:t>ی</w:t>
      </w:r>
      <w:r w:rsidRPr="009C7A90">
        <w:rPr>
          <w:rStyle w:val="libArabicChar"/>
          <w:rtl/>
        </w:rPr>
        <w:t xml:space="preserve"> غَ</w:t>
      </w:r>
      <w:r w:rsidRPr="009C7A90">
        <w:rPr>
          <w:rStyle w:val="libArabicChar"/>
          <w:rFonts w:hint="cs"/>
          <w:rtl/>
        </w:rPr>
        <w:t>ی</w:t>
      </w:r>
      <w:r w:rsidRPr="009C7A90">
        <w:rPr>
          <w:rStyle w:val="libArabicChar"/>
          <w:rFonts w:hint="eastAsia"/>
          <w:rtl/>
        </w:rPr>
        <w:t>رِ</w:t>
      </w:r>
      <w:r w:rsidRPr="009C7A90">
        <w:rPr>
          <w:rStyle w:val="libArabicChar"/>
          <w:rtl/>
        </w:rPr>
        <w:t xml:space="preserve"> طُ</w:t>
      </w:r>
      <w:r w:rsidR="00800285" w:rsidRPr="004C04B0">
        <w:rPr>
          <w:rStyle w:val="libArabicChar"/>
          <w:rFonts w:hint="cs"/>
          <w:rtl/>
        </w:rPr>
        <w:t xml:space="preserve">ه  </w:t>
      </w:r>
      <w:r w:rsidRPr="009C7A90">
        <w:rPr>
          <w:rStyle w:val="libArabicChar"/>
          <w:rFonts w:hint="cs"/>
          <w:rtl/>
        </w:rPr>
        <w:t>ۡرٍ</w:t>
      </w:r>
      <w:r w:rsidRPr="00C94A74">
        <w:rPr>
          <w:rFonts w:hint="cs"/>
          <w:rtl/>
        </w:rPr>
        <w:t>"</w:t>
      </w:r>
    </w:p>
    <w:p w:rsidR="00E90CE5" w:rsidRDefault="00E90CE5" w:rsidP="00E90CE5">
      <w:pPr>
        <w:pStyle w:val="libNormal"/>
        <w:rPr>
          <w:rtl/>
        </w:rPr>
      </w:pPr>
      <w:r>
        <w:rPr>
          <w:rFonts w:hint="eastAsia"/>
          <w:rtl/>
        </w:rPr>
        <w:t>جس</w:t>
      </w:r>
      <w:r>
        <w:rPr>
          <w:rtl/>
        </w:rPr>
        <w:t xml:space="preserve"> نے م</w:t>
      </w:r>
      <w:r>
        <w:rPr>
          <w:rFonts w:hint="cs"/>
          <w:rtl/>
        </w:rPr>
        <w:t>ی</w:t>
      </w:r>
      <w:r>
        <w:rPr>
          <w:rFonts w:hint="eastAsia"/>
          <w:rtl/>
        </w:rPr>
        <w:t>ر</w:t>
      </w:r>
      <w:r>
        <w:rPr>
          <w:rFonts w:hint="cs"/>
          <w:rtl/>
        </w:rPr>
        <w:t>ی</w:t>
      </w:r>
      <w:r>
        <w:rPr>
          <w:rtl/>
        </w:rPr>
        <w:t xml:space="preserve"> عترت کے حق کو نہ پہچانا چاہے وہ م</w:t>
      </w:r>
      <w:r>
        <w:rPr>
          <w:rFonts w:hint="cs"/>
          <w:rtl/>
        </w:rPr>
        <w:t>ی</w:t>
      </w:r>
      <w:r>
        <w:rPr>
          <w:rFonts w:hint="eastAsia"/>
          <w:rtl/>
        </w:rPr>
        <w:t>رے</w:t>
      </w:r>
      <w:r>
        <w:rPr>
          <w:rtl/>
        </w:rPr>
        <w:t xml:space="preserve"> انصار م</w:t>
      </w:r>
      <w:r>
        <w:rPr>
          <w:rFonts w:hint="cs"/>
          <w:rtl/>
        </w:rPr>
        <w:t>ی</w:t>
      </w:r>
      <w:r>
        <w:rPr>
          <w:rFonts w:hint="eastAsia"/>
          <w:rtl/>
        </w:rPr>
        <w:t>ں</w:t>
      </w:r>
      <w:r>
        <w:rPr>
          <w:rtl/>
        </w:rPr>
        <w:t xml:space="preserve"> سے ہو، عرب ہو </w:t>
      </w:r>
      <w:r>
        <w:rPr>
          <w:rFonts w:hint="cs"/>
          <w:rtl/>
        </w:rPr>
        <w:t>ی</w:t>
      </w:r>
      <w:r>
        <w:rPr>
          <w:rFonts w:hint="eastAsia"/>
          <w:rtl/>
        </w:rPr>
        <w:t>ا</w:t>
      </w:r>
      <w:r>
        <w:rPr>
          <w:rtl/>
        </w:rPr>
        <w:t xml:space="preserve"> غ</w:t>
      </w:r>
      <w:r>
        <w:rPr>
          <w:rFonts w:hint="cs"/>
          <w:rtl/>
        </w:rPr>
        <w:t>ی</w:t>
      </w:r>
      <w:r>
        <w:rPr>
          <w:rFonts w:hint="eastAsia"/>
          <w:rtl/>
        </w:rPr>
        <w:t>ر</w:t>
      </w:r>
      <w:r>
        <w:rPr>
          <w:rtl/>
        </w:rPr>
        <w:t xml:space="preserve"> عرب وہ ت</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w:t>
      </w:r>
      <w:r>
        <w:rPr>
          <w:rFonts w:hint="cs"/>
          <w:rtl/>
        </w:rPr>
        <w:t>ی</w:t>
      </w:r>
      <w:r>
        <w:rPr>
          <w:rFonts w:hint="eastAsia"/>
          <w:rtl/>
        </w:rPr>
        <w:t>ا</w:t>
      </w:r>
      <w:r>
        <w:rPr>
          <w:rtl/>
        </w:rPr>
        <w:t xml:space="preserve"> منافق ہے </w:t>
      </w:r>
      <w:r>
        <w:rPr>
          <w:rFonts w:hint="cs"/>
          <w:rtl/>
        </w:rPr>
        <w:t>ی</w:t>
      </w:r>
      <w:r>
        <w:rPr>
          <w:rFonts w:hint="eastAsia"/>
          <w:rtl/>
        </w:rPr>
        <w:t>ا</w:t>
      </w:r>
      <w:r>
        <w:rPr>
          <w:rtl/>
        </w:rPr>
        <w:t xml:space="preserve"> ولد الزنا (ناجائز اولاد) ہے </w:t>
      </w:r>
      <w:r>
        <w:rPr>
          <w:rFonts w:hint="cs"/>
          <w:rtl/>
        </w:rPr>
        <w:t>ی</w:t>
      </w:r>
      <w:r>
        <w:rPr>
          <w:rFonts w:hint="eastAsia"/>
          <w:rtl/>
        </w:rPr>
        <w:t>ا</w:t>
      </w:r>
      <w:r>
        <w:rPr>
          <w:rtl/>
        </w:rPr>
        <w:t xml:space="preserve"> ولد ح</w:t>
      </w:r>
      <w:r>
        <w:rPr>
          <w:rFonts w:hint="cs"/>
          <w:rtl/>
        </w:rPr>
        <w:t>ی</w:t>
      </w:r>
      <w:r>
        <w:rPr>
          <w:rFonts w:hint="eastAsia"/>
          <w:rtl/>
        </w:rPr>
        <w:t>ض</w:t>
      </w:r>
      <w:r>
        <w:rPr>
          <w:rtl/>
        </w:rPr>
        <w:t xml:space="preserve"> (نجس اولاد) ہے۔</w:t>
      </w:r>
    </w:p>
    <w:p w:rsidR="00E90CE5" w:rsidRDefault="00E90CE5" w:rsidP="00E90CE5">
      <w:pPr>
        <w:pStyle w:val="libNormal"/>
        <w:rPr>
          <w:rtl/>
        </w:rPr>
      </w:pPr>
      <w:r>
        <w:rPr>
          <w:rFonts w:hint="eastAsia"/>
          <w:rtl/>
        </w:rPr>
        <w:t>آپ</w:t>
      </w:r>
      <w:r>
        <w:rPr>
          <w:rtl/>
        </w:rPr>
        <w:t xml:space="preserve"> نے ملاحظہ فرما</w:t>
      </w:r>
      <w:r>
        <w:rPr>
          <w:rFonts w:hint="cs"/>
          <w:rtl/>
        </w:rPr>
        <w:t>ی</w:t>
      </w:r>
      <w:r>
        <w:rPr>
          <w:rFonts w:hint="eastAsia"/>
          <w:rtl/>
        </w:rPr>
        <w:t>ا</w:t>
      </w:r>
      <w:r>
        <w:rPr>
          <w:rtl/>
        </w:rPr>
        <w:t xml:space="preserve"> کہ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w:t>
      </w:r>
      <w:r w:rsidRPr="009C7A90">
        <w:rPr>
          <w:rStyle w:val="libArabicChar"/>
          <w:rtl/>
        </w:rPr>
        <w:t>مَن</w:t>
      </w:r>
      <w:r w:rsidRPr="009C7A90">
        <w:rPr>
          <w:rStyle w:val="libArabicChar"/>
          <w:rFonts w:hint="cs"/>
          <w:rtl/>
        </w:rPr>
        <w:t>ۡ لَمۡ یَ</w:t>
      </w:r>
      <w:r w:rsidRPr="009C7A90">
        <w:rPr>
          <w:rStyle w:val="libArabicChar"/>
          <w:rFonts w:hint="eastAsia"/>
          <w:rtl/>
        </w:rPr>
        <w:t>ع</w:t>
      </w:r>
      <w:r w:rsidRPr="009C7A90">
        <w:rPr>
          <w:rStyle w:val="libArabicChar"/>
          <w:rFonts w:hint="cs"/>
          <w:rtl/>
        </w:rPr>
        <w:t>ۡرِفۡ</w:t>
      </w:r>
      <w:r w:rsidRPr="009C7A90">
        <w:rPr>
          <w:rStyle w:val="libArabicChar"/>
          <w:rtl/>
        </w:rPr>
        <w:t xml:space="preserve"> حَقَّ عِت</w:t>
      </w:r>
      <w:r w:rsidRPr="009C7A90">
        <w:rPr>
          <w:rStyle w:val="libArabicChar"/>
          <w:rFonts w:hint="cs"/>
          <w:rtl/>
        </w:rPr>
        <w:t>ۡرَتی</w:t>
      </w:r>
      <w:r>
        <w:rPr>
          <w:rtl/>
        </w:rPr>
        <w:t>" (جس نے 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 xml:space="preserve"> و عترت کے حق کو نہ پہچانا) پس جب اس روا</w:t>
      </w:r>
      <w:r>
        <w:rPr>
          <w:rFonts w:hint="cs"/>
          <w:rtl/>
        </w:rPr>
        <w:t>ی</w:t>
      </w:r>
      <w:r>
        <w:rPr>
          <w:rFonts w:hint="eastAsia"/>
          <w:rtl/>
        </w:rPr>
        <w:t>ت</w:t>
      </w:r>
      <w:r>
        <w:rPr>
          <w:rtl/>
        </w:rPr>
        <w:t xml:space="preserve"> کو آ</w:t>
      </w:r>
      <w:r>
        <w:rPr>
          <w:rFonts w:hint="cs"/>
          <w:rtl/>
        </w:rPr>
        <w:t>ی</w:t>
      </w:r>
      <w:r>
        <w:rPr>
          <w:rFonts w:hint="eastAsia"/>
          <w:rtl/>
        </w:rPr>
        <w:t>ت</w:t>
      </w:r>
      <w:r>
        <w:rPr>
          <w:rtl/>
        </w:rPr>
        <w:t xml:space="preserve"> مودت کے ساتھ ضم</w:t>
      </w:r>
      <w:r>
        <w:rPr>
          <w:rFonts w:hint="cs"/>
          <w:rtl/>
        </w:rPr>
        <w:t>ی</w:t>
      </w:r>
      <w:r>
        <w:rPr>
          <w:rFonts w:hint="eastAsia"/>
          <w:rtl/>
        </w:rPr>
        <w:t>مہ</w:t>
      </w:r>
      <w:r>
        <w:rPr>
          <w:rtl/>
        </w:rPr>
        <w:t xml:space="preserve"> کر</w:t>
      </w:r>
      <w:r>
        <w:rPr>
          <w:rFonts w:hint="cs"/>
          <w:rtl/>
        </w:rPr>
        <w:t>ی</w:t>
      </w:r>
      <w:r>
        <w:rPr>
          <w:rFonts w:hint="eastAsia"/>
          <w:rtl/>
        </w:rPr>
        <w:t>ں</w:t>
      </w:r>
      <w:r>
        <w:rPr>
          <w:rtl/>
        </w:rPr>
        <w:t xml:space="preserve"> تو حق و مودت اہل ب</w:t>
      </w:r>
      <w:r>
        <w:rPr>
          <w:rFonts w:hint="cs"/>
          <w:rtl/>
        </w:rPr>
        <w:t>ی</w:t>
      </w:r>
      <w:r>
        <w:rPr>
          <w:rFonts w:hint="eastAsia"/>
          <w:rtl/>
        </w:rPr>
        <w:t>ت</w:t>
      </w:r>
      <w:r>
        <w:rPr>
          <w:rtl/>
        </w:rPr>
        <w:t xml:space="preserve"> </w:t>
      </w:r>
      <w:r w:rsidR="006C0D31">
        <w:rPr>
          <w:rtl/>
        </w:rPr>
        <w:t xml:space="preserve"> علیھم السلام </w:t>
      </w:r>
      <w:r>
        <w:rPr>
          <w:rtl/>
        </w:rPr>
        <w:t xml:space="preserve"> کے اظہار کے لئے کم از کم اتنا ضرور</w:t>
      </w:r>
      <w:r>
        <w:rPr>
          <w:rFonts w:hint="cs"/>
          <w:rtl/>
        </w:rPr>
        <w:t>ی</w:t>
      </w:r>
      <w:r>
        <w:rPr>
          <w:rtl/>
        </w:rPr>
        <w:t xml:space="preserve"> ہے کہ جب ان کے جد کا نام </w:t>
      </w:r>
      <w:r>
        <w:rPr>
          <w:rFonts w:hint="eastAsia"/>
          <w:rtl/>
        </w:rPr>
        <w:t>مبارک</w:t>
      </w:r>
      <w:r>
        <w:rPr>
          <w:rtl/>
        </w:rPr>
        <w:t xml:space="preserve"> ل</w:t>
      </w:r>
      <w:r>
        <w:rPr>
          <w:rFonts w:hint="cs"/>
          <w:rtl/>
        </w:rPr>
        <w:t>ی</w:t>
      </w:r>
      <w:r>
        <w:rPr>
          <w:rFonts w:hint="eastAsia"/>
          <w:rtl/>
        </w:rPr>
        <w:t>ا</w:t>
      </w:r>
      <w:r>
        <w:rPr>
          <w:rtl/>
        </w:rPr>
        <w:t xml:space="preserve"> جائے تو ان پر صلوات بھ</w:t>
      </w:r>
      <w:r>
        <w:rPr>
          <w:rFonts w:hint="cs"/>
          <w:rtl/>
        </w:rPr>
        <w:t>ی</w:t>
      </w:r>
      <w:r>
        <w:rPr>
          <w:rFonts w:hint="eastAsia"/>
          <w:rtl/>
        </w:rPr>
        <w:t>ج</w:t>
      </w:r>
      <w:r>
        <w:rPr>
          <w:rFonts w:hint="cs"/>
          <w:rtl/>
        </w:rPr>
        <w:t>ی</w:t>
      </w:r>
      <w:r>
        <w:rPr>
          <w:rtl/>
        </w:rPr>
        <w:t xml:space="preserve"> جائے اور </w:t>
      </w:r>
      <w:r>
        <w:rPr>
          <w:rFonts w:hint="cs"/>
          <w:rtl/>
        </w:rPr>
        <w:t>ی</w:t>
      </w:r>
      <w:r>
        <w:rPr>
          <w:rFonts w:hint="eastAsia"/>
          <w:rtl/>
        </w:rPr>
        <w:t>ہ</w:t>
      </w:r>
      <w:r>
        <w:rPr>
          <w:rtl/>
        </w:rPr>
        <w:t xml:space="preserve"> بنو ام</w:t>
      </w:r>
      <w:r>
        <w:rPr>
          <w:rFonts w:hint="cs"/>
          <w:rtl/>
        </w:rPr>
        <w:t>ی</w:t>
      </w:r>
      <w:r>
        <w:rPr>
          <w:rFonts w:hint="eastAsia"/>
          <w:rtl/>
        </w:rPr>
        <w:t>ہ</w:t>
      </w:r>
      <w:r>
        <w:rPr>
          <w:rtl/>
        </w:rPr>
        <w:t xml:space="preserve"> و بن</w:t>
      </w:r>
      <w:r>
        <w:rPr>
          <w:rFonts w:hint="cs"/>
          <w:rtl/>
        </w:rPr>
        <w:t>ی</w:t>
      </w:r>
      <w:r>
        <w:rPr>
          <w:rtl/>
        </w:rPr>
        <w:t xml:space="preserve"> عباس و دشمنان اہل ب</w:t>
      </w:r>
      <w:r>
        <w:rPr>
          <w:rFonts w:hint="cs"/>
          <w:rtl/>
        </w:rPr>
        <w:t>ی</w:t>
      </w:r>
      <w:r>
        <w:rPr>
          <w:rFonts w:hint="eastAsia"/>
          <w:rtl/>
        </w:rPr>
        <w:t>ت</w:t>
      </w:r>
      <w:r>
        <w:rPr>
          <w:rtl/>
        </w:rPr>
        <w:t xml:space="preserve"> </w:t>
      </w:r>
      <w:r w:rsidR="006C0D31">
        <w:rPr>
          <w:rtl/>
        </w:rPr>
        <w:t xml:space="preserve"> علیھم السلام </w:t>
      </w:r>
      <w:r>
        <w:rPr>
          <w:rtl/>
        </w:rPr>
        <w:t xml:space="preserve"> ہ</w:t>
      </w:r>
      <w:r>
        <w:rPr>
          <w:rFonts w:hint="cs"/>
          <w:rtl/>
        </w:rPr>
        <w:t>ی</w:t>
      </w:r>
      <w:r>
        <w:rPr>
          <w:rFonts w:hint="eastAsia"/>
          <w:rtl/>
        </w:rPr>
        <w:t>ں</w:t>
      </w:r>
      <w:r>
        <w:rPr>
          <w:rtl/>
        </w:rPr>
        <w:t xml:space="preserve"> کہ جو اہل ب</w:t>
      </w:r>
      <w:r>
        <w:rPr>
          <w:rFonts w:hint="cs"/>
          <w:rtl/>
        </w:rPr>
        <w:t>ی</w:t>
      </w:r>
      <w:r>
        <w:rPr>
          <w:rFonts w:hint="eastAsia"/>
          <w:rtl/>
        </w:rPr>
        <w:t>ت</w:t>
      </w:r>
      <w:r w:rsidR="006C0D31">
        <w:rPr>
          <w:rtl/>
        </w:rPr>
        <w:t xml:space="preserve"> علیھم السلام </w:t>
      </w:r>
      <w:r>
        <w:rPr>
          <w:rtl/>
        </w:rPr>
        <w:t>سے اپنے بغض ک</w:t>
      </w:r>
      <w:r>
        <w:rPr>
          <w:rFonts w:hint="cs"/>
          <w:rtl/>
        </w:rPr>
        <w:t>ی</w:t>
      </w:r>
      <w:r>
        <w:rPr>
          <w:rtl/>
        </w:rPr>
        <w:t xml:space="preserve"> وجہ سے ان پر درود و سلام برداشت نہ</w:t>
      </w:r>
      <w:r>
        <w:rPr>
          <w:rFonts w:hint="cs"/>
          <w:rtl/>
        </w:rPr>
        <w:t>ی</w:t>
      </w:r>
      <w:r>
        <w:rPr>
          <w:rFonts w:hint="eastAsia"/>
          <w:rtl/>
        </w:rPr>
        <w:t>ں</w:t>
      </w:r>
      <w:r>
        <w:rPr>
          <w:rtl/>
        </w:rPr>
        <w:t xml:space="preserve"> کرتے اور ان لوگوں نے اہل سنت کو اتنا متاثر ک</w:t>
      </w:r>
      <w:r>
        <w:rPr>
          <w:rFonts w:hint="cs"/>
          <w:rtl/>
        </w:rPr>
        <w:t>ی</w:t>
      </w:r>
      <w:r>
        <w:rPr>
          <w:rFonts w:hint="eastAsia"/>
          <w:rtl/>
        </w:rPr>
        <w:t>ا</w:t>
      </w:r>
      <w:r>
        <w:rPr>
          <w:rtl/>
        </w:rPr>
        <w:t xml:space="preserve"> ہے کہ انک</w:t>
      </w:r>
      <w:r>
        <w:rPr>
          <w:rFonts w:hint="cs"/>
          <w:rtl/>
        </w:rPr>
        <w:t>ی</w:t>
      </w:r>
      <w:r>
        <w:rPr>
          <w:rtl/>
        </w:rPr>
        <w:t xml:space="preserve"> عوام خصوصاً عالم نما جُھال، اہل ب</w:t>
      </w:r>
      <w:r>
        <w:rPr>
          <w:rFonts w:hint="cs"/>
          <w:rtl/>
        </w:rPr>
        <w:t>ی</w:t>
      </w:r>
      <w:r>
        <w:rPr>
          <w:rFonts w:hint="eastAsia"/>
          <w:rtl/>
        </w:rPr>
        <w:t>ت</w:t>
      </w:r>
      <w:r w:rsidR="006C0D31">
        <w:rPr>
          <w:rtl/>
        </w:rPr>
        <w:t xml:space="preserve"> علیھم السلام </w:t>
      </w:r>
      <w:r>
        <w:rPr>
          <w:rtl/>
        </w:rPr>
        <w:t xml:space="preserve"> پر ص</w:t>
      </w:r>
      <w:r>
        <w:rPr>
          <w:rFonts w:hint="eastAsia"/>
          <w:rtl/>
        </w:rPr>
        <w:t>لوات</w:t>
      </w:r>
      <w:r>
        <w:rPr>
          <w:rtl/>
        </w:rPr>
        <w:t xml:space="preserve"> کو بدعت سمجھتے ہ</w:t>
      </w:r>
      <w:r>
        <w:rPr>
          <w:rFonts w:hint="cs"/>
          <w:rtl/>
        </w:rPr>
        <w:t>ی</w:t>
      </w:r>
      <w:r>
        <w:rPr>
          <w:rFonts w:hint="eastAsia"/>
          <w:rtl/>
        </w:rPr>
        <w:t>ں</w:t>
      </w:r>
      <w:r>
        <w:rPr>
          <w:rtl/>
        </w:rPr>
        <w:t xml:space="preserve">۔ </w:t>
      </w:r>
    </w:p>
    <w:p w:rsidR="00E90CE5" w:rsidRDefault="00E90CE5" w:rsidP="00E90CE5">
      <w:pPr>
        <w:pStyle w:val="libNormal"/>
        <w:rPr>
          <w:rtl/>
        </w:rPr>
      </w:pPr>
    </w:p>
    <w:p w:rsidR="00E90CE5" w:rsidRDefault="00E90CE5" w:rsidP="00CF1428">
      <w:pPr>
        <w:pStyle w:val="Heading2Center"/>
        <w:rPr>
          <w:rtl/>
        </w:rPr>
      </w:pPr>
      <w:bookmarkStart w:id="284" w:name="_Toc504211598"/>
      <w:r>
        <w:rPr>
          <w:rFonts w:hint="eastAsia"/>
          <w:rtl/>
        </w:rPr>
        <w:t>فضائل</w:t>
      </w:r>
      <w:r>
        <w:rPr>
          <w:rtl/>
        </w:rPr>
        <w:t xml:space="preserve"> اہل ب</w:t>
      </w:r>
      <w:r>
        <w:rPr>
          <w:rFonts w:hint="cs"/>
          <w:rtl/>
        </w:rPr>
        <w:t>ی</w:t>
      </w:r>
      <w:r>
        <w:rPr>
          <w:rFonts w:hint="eastAsia"/>
          <w:rtl/>
        </w:rPr>
        <w:t>ت</w:t>
      </w:r>
      <w:r w:rsidR="006C0D31">
        <w:rPr>
          <w:rtl/>
        </w:rPr>
        <w:t xml:space="preserve"> علیھم السلام </w:t>
      </w:r>
      <w:r>
        <w:rPr>
          <w:rtl/>
        </w:rPr>
        <w:t>و عل</w:t>
      </w:r>
      <w:r>
        <w:rPr>
          <w:rFonts w:hint="cs"/>
          <w:rtl/>
        </w:rPr>
        <w:t>ی</w:t>
      </w:r>
      <w:r>
        <w:rPr>
          <w:rtl/>
        </w:rPr>
        <w:t xml:space="preserve"> بن اب</w:t>
      </w:r>
      <w:r>
        <w:rPr>
          <w:rFonts w:hint="cs"/>
          <w:rtl/>
        </w:rPr>
        <w:t>ی</w:t>
      </w:r>
      <w:r>
        <w:rPr>
          <w:rtl/>
        </w:rPr>
        <w:t xml:space="preserve"> طالب‘ کے بارے م</w:t>
      </w:r>
      <w:r>
        <w:rPr>
          <w:rFonts w:hint="cs"/>
          <w:rtl/>
        </w:rPr>
        <w:t>ی</w:t>
      </w:r>
      <w:r>
        <w:rPr>
          <w:rFonts w:hint="eastAsia"/>
          <w:rtl/>
        </w:rPr>
        <w:t>ں</w:t>
      </w:r>
      <w:r>
        <w:rPr>
          <w:rtl/>
        </w:rPr>
        <w:t xml:space="preserve"> کتب اہل سنت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کا ا</w:t>
      </w:r>
      <w:r>
        <w:rPr>
          <w:rFonts w:hint="cs"/>
          <w:rtl/>
        </w:rPr>
        <w:t>ی</w:t>
      </w:r>
      <w:r>
        <w:rPr>
          <w:rFonts w:hint="eastAsia"/>
          <w:rtl/>
        </w:rPr>
        <w:t>ک</w:t>
      </w:r>
      <w:r>
        <w:rPr>
          <w:rtl/>
        </w:rPr>
        <w:t xml:space="preserve"> سلسلہ</w:t>
      </w:r>
      <w:bookmarkEnd w:id="284"/>
    </w:p>
    <w:p w:rsidR="00E90CE5" w:rsidRDefault="00E90CE5" w:rsidP="00E90CE5">
      <w:pPr>
        <w:pStyle w:val="libNormal"/>
        <w:rPr>
          <w:rtl/>
        </w:rPr>
      </w:pPr>
      <w:r>
        <w:rPr>
          <w:rFonts w:hint="eastAsia"/>
          <w:rtl/>
        </w:rPr>
        <w:t>اب</w:t>
      </w:r>
      <w:r>
        <w:rPr>
          <w:rtl/>
        </w:rPr>
        <w:t xml:space="preserve"> وقت ہے کہ ہم کتب اہل سنت م</w:t>
      </w:r>
      <w:r>
        <w:rPr>
          <w:rFonts w:hint="cs"/>
          <w:rtl/>
        </w:rPr>
        <w:t>ی</w:t>
      </w:r>
      <w:r>
        <w:rPr>
          <w:rFonts w:hint="eastAsia"/>
          <w:rtl/>
        </w:rPr>
        <w:t>ں</w:t>
      </w:r>
      <w:r>
        <w:rPr>
          <w:rtl/>
        </w:rPr>
        <w:t xml:space="preserve"> سے فضائل اہل 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w:t>
      </w:r>
      <w:r>
        <w:rPr>
          <w:rtl/>
          <w:lang w:bidi="fa-IR"/>
        </w:rPr>
        <w:t>۷۰</w:t>
      </w:r>
      <w:r>
        <w:rPr>
          <w:rtl/>
        </w:rPr>
        <w:t xml:space="preserve"> روا</w:t>
      </w:r>
      <w:r>
        <w:rPr>
          <w:rFonts w:hint="cs"/>
          <w:rtl/>
        </w:rPr>
        <w:t>ی</w:t>
      </w:r>
      <w:r>
        <w:rPr>
          <w:rFonts w:hint="eastAsia"/>
          <w:rtl/>
        </w:rPr>
        <w:t>ات</w:t>
      </w:r>
      <w:r>
        <w:rPr>
          <w:rtl/>
        </w:rPr>
        <w:t xml:space="preserve"> اور فضائل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حضرت </w:t>
      </w:r>
      <w:r w:rsidR="002A35F2">
        <w:rPr>
          <w:rtl/>
        </w:rPr>
        <w:t xml:space="preserve">علی علیہ السلام </w:t>
      </w:r>
      <w:r>
        <w:rPr>
          <w:rtl/>
        </w:rPr>
        <w:t xml:space="preserve"> کے بارے م</w:t>
      </w:r>
      <w:r>
        <w:rPr>
          <w:rFonts w:hint="cs"/>
          <w:rtl/>
        </w:rPr>
        <w:t>ی</w:t>
      </w:r>
      <w:r>
        <w:rPr>
          <w:rFonts w:hint="eastAsia"/>
          <w:rtl/>
        </w:rPr>
        <w:t>ں</w:t>
      </w:r>
      <w:r>
        <w:rPr>
          <w:rtl/>
        </w:rPr>
        <w:t xml:space="preserve">  </w:t>
      </w:r>
      <w:r>
        <w:rPr>
          <w:rtl/>
          <w:lang w:bidi="fa-IR"/>
        </w:rPr>
        <w:t>۴۰</w:t>
      </w:r>
      <w:r>
        <w:rPr>
          <w:rtl/>
        </w:rPr>
        <w:t xml:space="preserve"> روا</w:t>
      </w:r>
      <w:r>
        <w:rPr>
          <w:rFonts w:hint="cs"/>
          <w:rtl/>
        </w:rPr>
        <w:t>ی</w:t>
      </w:r>
      <w:r>
        <w:rPr>
          <w:rFonts w:hint="eastAsia"/>
          <w:rtl/>
        </w:rPr>
        <w:t>ات</w:t>
      </w:r>
      <w:r>
        <w:rPr>
          <w:rtl/>
        </w:rPr>
        <w:t xml:space="preserve"> محترم قارئ</w:t>
      </w:r>
      <w:r>
        <w:rPr>
          <w:rFonts w:hint="cs"/>
          <w:rtl/>
        </w:rPr>
        <w:t>ی</w:t>
      </w:r>
      <w:r>
        <w:rPr>
          <w:rFonts w:hint="eastAsia"/>
          <w:rtl/>
        </w:rPr>
        <w:t>ن</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تاکہ حق</w:t>
      </w:r>
      <w:r>
        <w:rPr>
          <w:rFonts w:hint="cs"/>
          <w:rtl/>
        </w:rPr>
        <w:t>ی</w:t>
      </w:r>
      <w:r>
        <w:rPr>
          <w:rFonts w:hint="eastAsia"/>
          <w:rtl/>
        </w:rPr>
        <w:t>قت</w:t>
      </w:r>
      <w:r>
        <w:rPr>
          <w:rtl/>
        </w:rPr>
        <w:t xml:space="preserve"> روز روشن ک</w:t>
      </w:r>
      <w:r>
        <w:rPr>
          <w:rFonts w:hint="cs"/>
          <w:rtl/>
        </w:rPr>
        <w:t>ی</w:t>
      </w:r>
      <w:r>
        <w:rPr>
          <w:rtl/>
        </w:rPr>
        <w:t xml:space="preserve"> طرح آشکار ہوجائے۔</w:t>
      </w:r>
    </w:p>
    <w:p w:rsidR="00E90CE5" w:rsidRDefault="00E90CE5" w:rsidP="00E90CE5">
      <w:pPr>
        <w:pStyle w:val="libNormal"/>
        <w:rPr>
          <w:rtl/>
        </w:rPr>
      </w:pPr>
      <w:r>
        <w:rPr>
          <w:rFonts w:hint="eastAsia"/>
          <w:rtl/>
        </w:rPr>
        <w:t>فضائل</w:t>
      </w:r>
      <w:r>
        <w:rPr>
          <w:rtl/>
        </w:rPr>
        <w:t xml:space="preserve"> اہل ب</w:t>
      </w:r>
      <w:r>
        <w:rPr>
          <w:rFonts w:hint="cs"/>
          <w:rtl/>
        </w:rPr>
        <w:t>ی</w:t>
      </w:r>
      <w:r>
        <w:rPr>
          <w:rFonts w:hint="eastAsia"/>
          <w:rtl/>
        </w:rPr>
        <w:t>ت</w:t>
      </w:r>
      <w:r w:rsidR="006C0D31">
        <w:rPr>
          <w:rtl/>
        </w:rPr>
        <w:t xml:space="preserve"> علیھم السلام </w:t>
      </w:r>
      <w:r>
        <w:rPr>
          <w:rtl/>
        </w:rPr>
        <w:t>(کے بارے م</w:t>
      </w:r>
      <w:r>
        <w:rPr>
          <w:rFonts w:hint="cs"/>
          <w:rtl/>
        </w:rPr>
        <w:t>ی</w:t>
      </w:r>
      <w:r>
        <w:rPr>
          <w:rFonts w:hint="eastAsia"/>
          <w:rtl/>
        </w:rPr>
        <w:t>ں</w:t>
      </w:r>
      <w:r>
        <w:rPr>
          <w:rtl/>
        </w:rPr>
        <w:t xml:space="preserve"> کتب اہل سنت سے </w:t>
      </w:r>
      <w:r>
        <w:rPr>
          <w:rtl/>
          <w:lang w:bidi="fa-IR"/>
        </w:rPr>
        <w:t>۷۰</w:t>
      </w:r>
      <w:r>
        <w:rPr>
          <w:rtl/>
        </w:rPr>
        <w:t xml:space="preserve"> روا</w:t>
      </w:r>
      <w:r>
        <w:rPr>
          <w:rFonts w:hint="cs"/>
          <w:rtl/>
        </w:rPr>
        <w:t>ی</w:t>
      </w:r>
      <w:r>
        <w:rPr>
          <w:rFonts w:hint="eastAsia"/>
          <w:rtl/>
        </w:rPr>
        <w:t>ات</w:t>
      </w:r>
      <w:r>
        <w:rPr>
          <w:rtl/>
        </w:rPr>
        <w:t>)</w:t>
      </w:r>
    </w:p>
    <w:p w:rsidR="00E90CE5" w:rsidRDefault="00E90CE5" w:rsidP="00E90CE5">
      <w:pPr>
        <w:pStyle w:val="libNormal"/>
        <w:rPr>
          <w:rtl/>
        </w:rPr>
      </w:pPr>
      <w:r>
        <w:rPr>
          <w:rtl/>
          <w:lang w:bidi="fa-IR"/>
        </w:rPr>
        <w:lastRenderedPageBreak/>
        <w:t>۱</w:t>
      </w:r>
      <w:r>
        <w:rPr>
          <w:rtl/>
        </w:rPr>
        <w:t xml:space="preserve">۔ فخر </w:t>
      </w:r>
      <w:r w:rsidR="00D854E7">
        <w:rPr>
          <w:rtl/>
        </w:rPr>
        <w:t>را</w:t>
      </w:r>
      <w:r>
        <w:rPr>
          <w:rtl/>
        </w:rPr>
        <w:t>ز</w:t>
      </w:r>
      <w:r>
        <w:rPr>
          <w:rFonts w:hint="cs"/>
          <w:rtl/>
        </w:rPr>
        <w:t>ی</w:t>
      </w:r>
      <w:r>
        <w:rPr>
          <w:rtl/>
        </w:rPr>
        <w:t xml:space="preserve"> اپن</w:t>
      </w:r>
      <w:r>
        <w:rPr>
          <w:rFonts w:hint="cs"/>
          <w:rtl/>
        </w:rPr>
        <w:t>ی</w:t>
      </w:r>
      <w:r>
        <w:rPr>
          <w:rtl/>
        </w:rPr>
        <w:t xml:space="preserve"> تفس</w:t>
      </w:r>
      <w:r>
        <w:rPr>
          <w:rFonts w:hint="cs"/>
          <w:rtl/>
        </w:rPr>
        <w:t>ی</w:t>
      </w:r>
      <w:r>
        <w:rPr>
          <w:rFonts w:hint="eastAsia"/>
          <w:rtl/>
        </w:rPr>
        <w:t>ر</w:t>
      </w:r>
      <w:r>
        <w:rPr>
          <w:rtl/>
        </w:rPr>
        <w:t xml:space="preserve"> کب</w:t>
      </w:r>
      <w:r>
        <w:rPr>
          <w:rFonts w:hint="cs"/>
          <w:rtl/>
        </w:rPr>
        <w:t>ی</w:t>
      </w:r>
      <w:r>
        <w:rPr>
          <w:rFonts w:hint="eastAsia"/>
          <w:rtl/>
        </w:rPr>
        <w:t>ر،</w:t>
      </w:r>
      <w:r>
        <w:rPr>
          <w:rtl/>
        </w:rPr>
        <w:t xml:space="preserve"> ج</w:t>
      </w:r>
      <w:r>
        <w:rPr>
          <w:rtl/>
          <w:lang w:bidi="fa-IR"/>
        </w:rPr>
        <w:t>۷</w:t>
      </w:r>
      <w:r>
        <w:rPr>
          <w:rtl/>
        </w:rPr>
        <w:t xml:space="preserve">، ص </w:t>
      </w:r>
      <w:r>
        <w:rPr>
          <w:rtl/>
          <w:lang w:bidi="fa-IR"/>
        </w:rPr>
        <w:t>۴۰۵</w:t>
      </w:r>
      <w:r>
        <w:rPr>
          <w:rtl/>
        </w:rPr>
        <w:t xml:space="preserve"> م</w:t>
      </w:r>
      <w:r>
        <w:rPr>
          <w:rFonts w:hint="cs"/>
          <w:rtl/>
        </w:rPr>
        <w:t>ی</w:t>
      </w:r>
      <w:r>
        <w:rPr>
          <w:rFonts w:hint="eastAsia"/>
          <w:rtl/>
        </w:rPr>
        <w:t>ں</w:t>
      </w:r>
      <w:r>
        <w:rPr>
          <w:rtl/>
        </w:rPr>
        <w:t xml:space="preserve"> صاحب تفس</w:t>
      </w:r>
      <w:r>
        <w:rPr>
          <w:rFonts w:hint="cs"/>
          <w:rtl/>
        </w:rPr>
        <w:t>ی</w:t>
      </w:r>
      <w:r>
        <w:rPr>
          <w:rFonts w:hint="eastAsia"/>
          <w:rtl/>
        </w:rPr>
        <w:t>ر</w:t>
      </w:r>
      <w:r>
        <w:rPr>
          <w:rtl/>
        </w:rPr>
        <w:t xml:space="preserve"> کشاف (زمخشر</w:t>
      </w:r>
      <w:r>
        <w:rPr>
          <w:rFonts w:hint="cs"/>
          <w:rtl/>
        </w:rPr>
        <w:t>ی</w:t>
      </w:r>
      <w:r>
        <w:rPr>
          <w:rtl/>
        </w:rPr>
        <w:t>) و امام اصحاب حد</w:t>
      </w:r>
      <w:r>
        <w:rPr>
          <w:rFonts w:hint="cs"/>
          <w:rtl/>
        </w:rPr>
        <w:t>ی</w:t>
      </w:r>
      <w:r>
        <w:rPr>
          <w:rFonts w:hint="eastAsia"/>
          <w:rtl/>
        </w:rPr>
        <w:t>ث</w:t>
      </w:r>
      <w:r>
        <w:rPr>
          <w:rtl/>
        </w:rPr>
        <w:t xml:space="preserve"> احمد ثعلب</w:t>
      </w:r>
      <w:r>
        <w:rPr>
          <w:rFonts w:hint="cs"/>
          <w:rtl/>
        </w:rPr>
        <w:t>ی</w:t>
      </w:r>
      <w:r>
        <w:rPr>
          <w:rtl/>
        </w:rPr>
        <w:t xml:space="preserve"> سے آ</w:t>
      </w:r>
      <w:r>
        <w:rPr>
          <w:rFonts w:hint="cs"/>
          <w:rtl/>
        </w:rPr>
        <w:t>ی</w:t>
      </w:r>
      <w:r>
        <w:rPr>
          <w:rFonts w:hint="eastAsia"/>
          <w:rtl/>
        </w:rPr>
        <w:t>ۂ</w:t>
      </w:r>
      <w:r>
        <w:rPr>
          <w:rtl/>
        </w:rPr>
        <w:t xml:space="preserve"> مودت (شور</w:t>
      </w:r>
      <w:r>
        <w:rPr>
          <w:rFonts w:hint="cs"/>
          <w:rtl/>
        </w:rPr>
        <w:t>یٰ</w:t>
      </w:r>
      <w:r>
        <w:rPr>
          <w:rtl/>
        </w:rPr>
        <w:t xml:space="preserve">/ </w:t>
      </w:r>
      <w:r>
        <w:rPr>
          <w:rtl/>
          <w:lang w:bidi="fa-IR"/>
        </w:rPr>
        <w:t xml:space="preserve">۲۳) </w:t>
      </w:r>
      <w:r>
        <w:rPr>
          <w:rtl/>
        </w:rPr>
        <w:t>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محبت و مودّت اہل ب</w:t>
      </w:r>
      <w:r>
        <w:rPr>
          <w:rFonts w:hint="cs"/>
          <w:rtl/>
        </w:rPr>
        <w:t>ی</w:t>
      </w:r>
      <w:r>
        <w:rPr>
          <w:rFonts w:hint="eastAsia"/>
          <w:rtl/>
        </w:rPr>
        <w:t>ت</w:t>
      </w:r>
      <w:r>
        <w:rPr>
          <w:rtl/>
        </w:rPr>
        <w:t xml:space="preserve"> رسولؐ کو ارکان اسلام م</w:t>
      </w:r>
      <w:r>
        <w:rPr>
          <w:rFonts w:hint="cs"/>
          <w:rtl/>
        </w:rPr>
        <w:t>ی</w:t>
      </w:r>
      <w:r>
        <w:rPr>
          <w:rFonts w:hint="eastAsia"/>
          <w:rtl/>
        </w:rPr>
        <w:t>ں</w:t>
      </w:r>
      <w:r>
        <w:rPr>
          <w:rtl/>
        </w:rPr>
        <w:t xml:space="preserve"> سے شمار کرتے ہوئے کہتے ہ</w:t>
      </w:r>
      <w:r>
        <w:rPr>
          <w:rFonts w:hint="cs"/>
          <w:rtl/>
        </w:rPr>
        <w:t>ی</w:t>
      </w:r>
      <w:r>
        <w:rPr>
          <w:rFonts w:hint="eastAsia"/>
          <w:rtl/>
        </w:rPr>
        <w:t>ں</w:t>
      </w:r>
      <w:r>
        <w:rPr>
          <w:rtl/>
        </w:rPr>
        <w:t>: "جو اس عق</w:t>
      </w:r>
      <w:r>
        <w:rPr>
          <w:rFonts w:hint="cs"/>
          <w:rtl/>
        </w:rPr>
        <w:t>ی</w:t>
      </w:r>
      <w:r>
        <w:rPr>
          <w:rFonts w:hint="eastAsia"/>
          <w:rtl/>
        </w:rPr>
        <w:t>دہ</w:t>
      </w:r>
      <w:r>
        <w:rPr>
          <w:rtl/>
        </w:rPr>
        <w:t xml:space="preserve"> کا مخالف ہو وہ ناصب</w:t>
      </w:r>
      <w:r>
        <w:rPr>
          <w:rFonts w:hint="cs"/>
          <w:rtl/>
        </w:rPr>
        <w:t>ی</w:t>
      </w:r>
      <w:r>
        <w:rPr>
          <w:rtl/>
        </w:rPr>
        <w:t xml:space="preserve"> اور د</w:t>
      </w:r>
      <w:r>
        <w:rPr>
          <w:rFonts w:hint="cs"/>
          <w:rtl/>
        </w:rPr>
        <w:t>ی</w:t>
      </w:r>
      <w:r>
        <w:rPr>
          <w:rFonts w:hint="eastAsia"/>
          <w:rtl/>
        </w:rPr>
        <w:t>ن</w:t>
      </w:r>
      <w:r>
        <w:rPr>
          <w:rtl/>
        </w:rPr>
        <w:t xml:space="preserve"> سے خارج  ہے"۔</w:t>
      </w:r>
    </w:p>
    <w:p w:rsidR="00E90CE5" w:rsidRDefault="00E90CE5" w:rsidP="00E90CE5">
      <w:pPr>
        <w:pStyle w:val="libNormal"/>
        <w:rPr>
          <w:rtl/>
        </w:rPr>
      </w:pPr>
      <w:r>
        <w:rPr>
          <w:rFonts w:hint="eastAsia"/>
          <w:rtl/>
        </w:rPr>
        <w:t>پھر</w:t>
      </w:r>
      <w:r>
        <w:rPr>
          <w:rtl/>
        </w:rPr>
        <w:t xml:space="preserve"> اس روا</w:t>
      </w:r>
      <w:r>
        <w:rPr>
          <w:rFonts w:hint="cs"/>
          <w:rtl/>
        </w:rPr>
        <w:t>ی</w:t>
      </w:r>
      <w:r>
        <w:rPr>
          <w:rFonts w:hint="eastAsia"/>
          <w:rtl/>
        </w:rPr>
        <w:t>ت</w:t>
      </w:r>
      <w:r>
        <w:rPr>
          <w:rtl/>
        </w:rPr>
        <w:t xml:space="preserve"> سے استدلال کرتے ہ</w:t>
      </w:r>
      <w:r>
        <w:rPr>
          <w:rFonts w:hint="cs"/>
          <w:rtl/>
        </w:rPr>
        <w:t>ی</w:t>
      </w:r>
      <w:r>
        <w:rPr>
          <w:rFonts w:hint="eastAsia"/>
          <w:rtl/>
        </w:rPr>
        <w:t>ں</w:t>
      </w:r>
      <w:r>
        <w:rPr>
          <w:rtl/>
        </w:rPr>
        <w:t xml:space="preserve"> کہ "عبد اللہ بن حامد اصفہان</w:t>
      </w:r>
      <w:r>
        <w:rPr>
          <w:rFonts w:hint="cs"/>
          <w:rtl/>
        </w:rPr>
        <w:t>ی</w:t>
      </w:r>
      <w:r>
        <w:rPr>
          <w:rtl/>
        </w:rPr>
        <w:t xml:space="preserve"> نے اپن</w:t>
      </w:r>
      <w:r>
        <w:rPr>
          <w:rFonts w:hint="cs"/>
          <w:rtl/>
        </w:rPr>
        <w:t>ی</w:t>
      </w:r>
      <w:r>
        <w:rPr>
          <w:rtl/>
        </w:rPr>
        <w:t xml:space="preserve"> اسناد کے مطابق جر</w:t>
      </w:r>
      <w:r>
        <w:rPr>
          <w:rFonts w:hint="cs"/>
          <w:rtl/>
        </w:rPr>
        <w:t>ی</w:t>
      </w:r>
      <w:r>
        <w:rPr>
          <w:rFonts w:hint="eastAsia"/>
          <w:rtl/>
        </w:rPr>
        <w:t>ر</w:t>
      </w:r>
      <w:r>
        <w:rPr>
          <w:rtl/>
        </w:rPr>
        <w:t xml:space="preserve"> بن عبد اللہ بجل</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مکرم ختم</w:t>
      </w:r>
      <w:r>
        <w:rPr>
          <w:rFonts w:hint="cs"/>
          <w:rtl/>
        </w:rPr>
        <w:t>ی</w:t>
      </w:r>
      <w:r>
        <w:rPr>
          <w:rtl/>
        </w:rPr>
        <w:t xml:space="preserve"> مرتبت حضرت محمدؐ مصطف</w:t>
      </w:r>
      <w:r>
        <w:rPr>
          <w:rFonts w:hint="cs"/>
          <w:rtl/>
        </w:rPr>
        <w:t>ی</w:t>
      </w:r>
      <w:r>
        <w:rPr>
          <w:rtl/>
        </w:rPr>
        <w:t xml:space="preserve"> نے فرما</w:t>
      </w:r>
      <w:r>
        <w:rPr>
          <w:rFonts w:hint="cs"/>
          <w:rtl/>
        </w:rPr>
        <w:t>ی</w:t>
      </w:r>
      <w:r>
        <w:rPr>
          <w:rFonts w:hint="eastAsia"/>
          <w:rtl/>
        </w:rPr>
        <w:t>ا</w:t>
      </w:r>
      <w:r>
        <w:rPr>
          <w:rtl/>
        </w:rPr>
        <w:t>:</w:t>
      </w:r>
    </w:p>
    <w:p w:rsidR="00E90CE5" w:rsidRDefault="00E90CE5" w:rsidP="009C7A90">
      <w:pPr>
        <w:pStyle w:val="libArabic"/>
        <w:rPr>
          <w:rtl/>
        </w:rPr>
      </w:pPr>
      <w:r>
        <w:rPr>
          <w:rtl/>
        </w:rPr>
        <w:t>" َ مَن</w:t>
      </w:r>
      <w:r w:rsidRPr="004C04B0">
        <w:rPr>
          <w:rFonts w:hint="cs"/>
          <w:rtl/>
        </w:rPr>
        <w:t>ْ</w:t>
      </w:r>
      <w:r>
        <w:rPr>
          <w:rFonts w:hint="cs"/>
          <w:rtl/>
        </w:rPr>
        <w:t xml:space="preserve"> مَاتَ عَلَ</w:t>
      </w:r>
      <w:r w:rsidRPr="004C04B0">
        <w:rPr>
          <w:rFonts w:hint="cs"/>
          <w:rtl/>
        </w:rPr>
        <w:t>ى</w:t>
      </w:r>
      <w:r>
        <w:rPr>
          <w:rFonts w:hint="cs"/>
          <w:rtl/>
        </w:rPr>
        <w:t xml:space="preserve"> حُبِّ آلِ مُحَمَّدٍ مَاتَ شَ</w:t>
      </w:r>
      <w:r w:rsidRPr="004C04B0">
        <w:rPr>
          <w:rFonts w:hint="cs"/>
          <w:rtl/>
        </w:rPr>
        <w:t>ه</w:t>
      </w:r>
      <w:r>
        <w:rPr>
          <w:rFonts w:hint="cs"/>
          <w:rtl/>
        </w:rPr>
        <w:t>ِ</w:t>
      </w:r>
      <w:r w:rsidRPr="004C04B0">
        <w:rPr>
          <w:rFonts w:hint="cs"/>
          <w:rtl/>
        </w:rPr>
        <w:t>ي</w:t>
      </w:r>
      <w:r>
        <w:rPr>
          <w:rFonts w:hint="cs"/>
          <w:rtl/>
        </w:rPr>
        <w:t>داً، وَ مَن</w:t>
      </w:r>
      <w:r w:rsidRPr="004C04B0">
        <w:rPr>
          <w:rFonts w:hint="cs"/>
          <w:rtl/>
        </w:rPr>
        <w:t>ْ</w:t>
      </w:r>
      <w:r>
        <w:rPr>
          <w:rFonts w:hint="cs"/>
          <w:rtl/>
        </w:rPr>
        <w:t xml:space="preserve"> مَاتَ عَلَ</w:t>
      </w:r>
      <w:r w:rsidRPr="004C04B0">
        <w:rPr>
          <w:rFonts w:hint="cs"/>
          <w:rtl/>
        </w:rPr>
        <w:t>ى</w:t>
      </w:r>
      <w:r>
        <w:rPr>
          <w:rFonts w:hint="cs"/>
          <w:rtl/>
        </w:rPr>
        <w:t xml:space="preserve"> حُبِّ آلِ مُحَمَّدٍ مَاتَ مَغ</w:t>
      </w:r>
      <w:r w:rsidRPr="004C04B0">
        <w:rPr>
          <w:rFonts w:hint="cs"/>
          <w:rtl/>
        </w:rPr>
        <w:t>ْ</w:t>
      </w:r>
      <w:r>
        <w:rPr>
          <w:rFonts w:hint="cs"/>
          <w:rtl/>
        </w:rPr>
        <w:t>فُوراً لَ</w:t>
      </w:r>
      <w:r w:rsidRPr="004C04B0">
        <w:rPr>
          <w:rFonts w:hint="cs"/>
          <w:rtl/>
        </w:rPr>
        <w:t>ه</w:t>
      </w:r>
      <w:r>
        <w:rPr>
          <w:rFonts w:hint="cs"/>
          <w:rtl/>
        </w:rPr>
        <w:t>ُ، اَلَا وَ مَن</w:t>
      </w:r>
      <w:r w:rsidRPr="004C04B0">
        <w:rPr>
          <w:rFonts w:hint="cs"/>
          <w:rtl/>
        </w:rPr>
        <w:t>ْ</w:t>
      </w:r>
      <w:r>
        <w:rPr>
          <w:rFonts w:hint="cs"/>
          <w:rtl/>
        </w:rPr>
        <w:t xml:space="preserve"> مَاتَ عَلَ</w:t>
      </w:r>
      <w:r w:rsidRPr="004C04B0">
        <w:rPr>
          <w:rFonts w:hint="cs"/>
          <w:rtl/>
        </w:rPr>
        <w:t>ى</w:t>
      </w:r>
      <w:r>
        <w:rPr>
          <w:rFonts w:hint="cs"/>
          <w:rtl/>
        </w:rPr>
        <w:t xml:space="preserve"> حُبِّ آلِ مُحَ</w:t>
      </w:r>
      <w:r>
        <w:rPr>
          <w:rtl/>
        </w:rPr>
        <w:t>مَّدٍ مَاتَ تَائِباً،  اَلَا وَ مَن</w:t>
      </w:r>
      <w:r w:rsidRPr="004C04B0">
        <w:rPr>
          <w:rFonts w:hint="cs"/>
          <w:rtl/>
        </w:rPr>
        <w:t>ْ</w:t>
      </w:r>
      <w:r>
        <w:rPr>
          <w:rFonts w:hint="cs"/>
          <w:rtl/>
        </w:rPr>
        <w:t xml:space="preserve"> مَاتَ عَلَ</w:t>
      </w:r>
      <w:r w:rsidRPr="004C04B0">
        <w:rPr>
          <w:rFonts w:hint="cs"/>
          <w:rtl/>
        </w:rPr>
        <w:t>ى</w:t>
      </w:r>
      <w:r>
        <w:rPr>
          <w:rFonts w:hint="cs"/>
          <w:rtl/>
        </w:rPr>
        <w:t xml:space="preserve"> حُبِّ آلِ مُحَمَّدٍ مَاتَ مُؤ</w:t>
      </w:r>
      <w:r w:rsidRPr="004C04B0">
        <w:rPr>
          <w:rFonts w:hint="cs"/>
          <w:rtl/>
        </w:rPr>
        <w:t>ْ</w:t>
      </w:r>
      <w:r>
        <w:rPr>
          <w:rFonts w:hint="cs"/>
          <w:rtl/>
        </w:rPr>
        <w:t>مِناً مُس</w:t>
      </w:r>
      <w:r w:rsidRPr="004C04B0">
        <w:rPr>
          <w:rFonts w:hint="cs"/>
          <w:rtl/>
        </w:rPr>
        <w:t>ْ</w:t>
      </w:r>
      <w:r>
        <w:rPr>
          <w:rFonts w:hint="cs"/>
          <w:rtl/>
        </w:rPr>
        <w:t>تَ</w:t>
      </w:r>
      <w:r w:rsidRPr="004C04B0">
        <w:rPr>
          <w:rFonts w:hint="cs"/>
          <w:rtl/>
        </w:rPr>
        <w:t>كْ</w:t>
      </w:r>
      <w:r>
        <w:rPr>
          <w:rFonts w:hint="cs"/>
          <w:rtl/>
        </w:rPr>
        <w:t>مِل</w:t>
      </w:r>
      <w:r>
        <w:rPr>
          <w:rFonts w:hint="eastAsia"/>
          <w:rtl/>
        </w:rPr>
        <w:t>َ</w:t>
      </w:r>
      <w:r>
        <w:rPr>
          <w:rtl/>
        </w:rPr>
        <w:t xml:space="preserve"> ال</w:t>
      </w:r>
      <w:r w:rsidRPr="004C04B0">
        <w:rPr>
          <w:rFonts w:hint="cs"/>
          <w:rtl/>
        </w:rPr>
        <w:t>ْإ</w:t>
      </w:r>
      <w:r>
        <w:rPr>
          <w:rFonts w:hint="cs"/>
          <w:rtl/>
        </w:rPr>
        <w:t>ِ</w:t>
      </w:r>
      <w:r w:rsidRPr="004C04B0">
        <w:rPr>
          <w:rFonts w:hint="cs"/>
          <w:rtl/>
        </w:rPr>
        <w:t>ي</w:t>
      </w:r>
      <w:r>
        <w:rPr>
          <w:rFonts w:hint="cs"/>
          <w:rtl/>
        </w:rPr>
        <w:t>مَانِ، اَلَا وَ مَن</w:t>
      </w:r>
      <w:r w:rsidRPr="004C04B0">
        <w:rPr>
          <w:rFonts w:hint="cs"/>
          <w:rtl/>
        </w:rPr>
        <w:t>ْ</w:t>
      </w:r>
      <w:r>
        <w:rPr>
          <w:rFonts w:hint="cs"/>
          <w:rtl/>
        </w:rPr>
        <w:t xml:space="preserve"> مَاتَ عَلَ</w:t>
      </w:r>
      <w:r w:rsidRPr="004C04B0">
        <w:rPr>
          <w:rFonts w:hint="cs"/>
          <w:rtl/>
        </w:rPr>
        <w:t>ى</w:t>
      </w:r>
      <w:r>
        <w:rPr>
          <w:rFonts w:hint="cs"/>
          <w:rtl/>
        </w:rPr>
        <w:t xml:space="preserve"> حُبِّ آلِ مُحَمَّدٍ بَشَّرَ</w:t>
      </w:r>
      <w:r w:rsidRPr="004C04B0">
        <w:rPr>
          <w:rFonts w:hint="cs"/>
          <w:rtl/>
        </w:rPr>
        <w:t>ه</w:t>
      </w:r>
      <w:r>
        <w:rPr>
          <w:rFonts w:hint="cs"/>
          <w:rtl/>
        </w:rPr>
        <w:t>ُ مَلَ</w:t>
      </w:r>
      <w:r w:rsidRPr="004C04B0">
        <w:rPr>
          <w:rFonts w:hint="cs"/>
          <w:rtl/>
        </w:rPr>
        <w:t>ك</w:t>
      </w:r>
      <w:r>
        <w:rPr>
          <w:rFonts w:hint="cs"/>
          <w:rtl/>
        </w:rPr>
        <w:t>ُ ال</w:t>
      </w:r>
      <w:r w:rsidRPr="004C04B0">
        <w:rPr>
          <w:rFonts w:hint="cs"/>
          <w:rtl/>
        </w:rPr>
        <w:t>ْ</w:t>
      </w:r>
      <w:r>
        <w:rPr>
          <w:rFonts w:hint="cs"/>
          <w:rtl/>
        </w:rPr>
        <w:t>مَو</w:t>
      </w:r>
      <w:r w:rsidRPr="004C04B0">
        <w:rPr>
          <w:rFonts w:hint="cs"/>
          <w:rtl/>
        </w:rPr>
        <w:t>ْ</w:t>
      </w:r>
      <w:r>
        <w:rPr>
          <w:rFonts w:hint="cs"/>
          <w:rtl/>
        </w:rPr>
        <w:t>تِ بِال</w:t>
      </w:r>
      <w:r w:rsidRPr="004C04B0">
        <w:rPr>
          <w:rFonts w:hint="cs"/>
          <w:rtl/>
        </w:rPr>
        <w:t>ْ</w:t>
      </w:r>
      <w:r>
        <w:rPr>
          <w:rFonts w:hint="cs"/>
          <w:rtl/>
        </w:rPr>
        <w:t>جَنَّةِ ثُمَّ مُن</w:t>
      </w:r>
      <w:r w:rsidRPr="004C04B0">
        <w:rPr>
          <w:rFonts w:hint="cs"/>
          <w:rtl/>
        </w:rPr>
        <w:t>ْك</w:t>
      </w:r>
      <w:r>
        <w:rPr>
          <w:rFonts w:hint="cs"/>
          <w:rtl/>
        </w:rPr>
        <w:t>َرُ وَ نَ</w:t>
      </w:r>
      <w:r w:rsidRPr="004C04B0">
        <w:rPr>
          <w:rFonts w:hint="cs"/>
          <w:rtl/>
        </w:rPr>
        <w:t>ك</w:t>
      </w:r>
      <w:r>
        <w:rPr>
          <w:rFonts w:hint="cs"/>
          <w:rtl/>
        </w:rPr>
        <w:t>ِ</w:t>
      </w:r>
      <w:r w:rsidRPr="004C04B0">
        <w:rPr>
          <w:rFonts w:hint="cs"/>
          <w:rtl/>
        </w:rPr>
        <w:t>ي</w:t>
      </w:r>
      <w:r>
        <w:rPr>
          <w:rFonts w:hint="cs"/>
          <w:rtl/>
        </w:rPr>
        <w:t>رُ، اَلَا وَ مَن</w:t>
      </w:r>
      <w:r w:rsidRPr="004C04B0">
        <w:rPr>
          <w:rFonts w:hint="cs"/>
          <w:rtl/>
        </w:rPr>
        <w:t>ْ</w:t>
      </w:r>
      <w:r>
        <w:rPr>
          <w:rFonts w:hint="cs"/>
          <w:rtl/>
        </w:rPr>
        <w:t xml:space="preserve"> مَاتَ عَلَ</w:t>
      </w:r>
      <w:r w:rsidRPr="004C04B0">
        <w:rPr>
          <w:rFonts w:hint="cs"/>
          <w:rtl/>
        </w:rPr>
        <w:t>ى</w:t>
      </w:r>
      <w:r>
        <w:rPr>
          <w:rFonts w:hint="cs"/>
          <w:rtl/>
        </w:rPr>
        <w:t xml:space="preserve"> حُبِّ </w:t>
      </w:r>
      <w:r>
        <w:rPr>
          <w:rtl/>
        </w:rPr>
        <w:t xml:space="preserve">آلِ مُحَمَّدٍ </w:t>
      </w:r>
      <w:r w:rsidRPr="004C04B0">
        <w:rPr>
          <w:rFonts w:hint="cs"/>
          <w:rtl/>
        </w:rPr>
        <w:t>ي</w:t>
      </w:r>
      <w:r>
        <w:rPr>
          <w:rFonts w:hint="cs"/>
          <w:rtl/>
        </w:rPr>
        <w:t xml:space="preserve">ُزَفُّ </w:t>
      </w:r>
      <w:r w:rsidRPr="004C04B0">
        <w:rPr>
          <w:rFonts w:hint="cs"/>
          <w:rtl/>
        </w:rPr>
        <w:t>إ</w:t>
      </w:r>
      <w:r>
        <w:rPr>
          <w:rFonts w:hint="cs"/>
          <w:rtl/>
        </w:rPr>
        <w:t>ِلَ</w:t>
      </w:r>
      <w:r w:rsidRPr="004C04B0">
        <w:rPr>
          <w:rFonts w:hint="cs"/>
          <w:rtl/>
        </w:rPr>
        <w:t>ى</w:t>
      </w:r>
      <w:r>
        <w:rPr>
          <w:rFonts w:hint="cs"/>
          <w:rtl/>
        </w:rPr>
        <w:t xml:space="preserve"> ال</w:t>
      </w:r>
      <w:r w:rsidRPr="004C04B0">
        <w:rPr>
          <w:rFonts w:hint="cs"/>
          <w:rtl/>
        </w:rPr>
        <w:t>ْ</w:t>
      </w:r>
      <w:r>
        <w:rPr>
          <w:rFonts w:hint="cs"/>
          <w:rtl/>
        </w:rPr>
        <w:t xml:space="preserve">جَنَّةِ </w:t>
      </w:r>
      <w:r w:rsidRPr="004C04B0">
        <w:rPr>
          <w:rFonts w:hint="cs"/>
          <w:rtl/>
        </w:rPr>
        <w:t>ك</w:t>
      </w:r>
      <w:r>
        <w:rPr>
          <w:rFonts w:hint="cs"/>
          <w:rtl/>
        </w:rPr>
        <w:t>َمَا تُزَفُّ ال</w:t>
      </w:r>
      <w:r w:rsidRPr="004C04B0">
        <w:rPr>
          <w:rFonts w:hint="cs"/>
          <w:rtl/>
        </w:rPr>
        <w:t>ْ</w:t>
      </w:r>
      <w:r>
        <w:rPr>
          <w:rFonts w:hint="cs"/>
          <w:rtl/>
        </w:rPr>
        <w:t>عَرُوسُ اِلَ</w:t>
      </w:r>
      <w:r w:rsidRPr="004C04B0">
        <w:rPr>
          <w:rFonts w:hint="cs"/>
          <w:rtl/>
        </w:rPr>
        <w:t>ى</w:t>
      </w:r>
      <w:r>
        <w:rPr>
          <w:rFonts w:hint="cs"/>
          <w:rtl/>
        </w:rPr>
        <w:t xml:space="preserve"> بَ</w:t>
      </w:r>
      <w:r w:rsidRPr="004C04B0">
        <w:rPr>
          <w:rFonts w:hint="cs"/>
          <w:rtl/>
        </w:rPr>
        <w:t>يْ</w:t>
      </w:r>
      <w:r>
        <w:rPr>
          <w:rFonts w:hint="cs"/>
          <w:rtl/>
        </w:rPr>
        <w:t>تِ زَو</w:t>
      </w:r>
      <w:r w:rsidRPr="004C04B0">
        <w:rPr>
          <w:rFonts w:hint="cs"/>
          <w:rtl/>
        </w:rPr>
        <w:t>ْ</w:t>
      </w:r>
      <w:r>
        <w:rPr>
          <w:rFonts w:hint="cs"/>
          <w:rtl/>
        </w:rPr>
        <w:t>جِ</w:t>
      </w:r>
      <w:r w:rsidRPr="004C04B0">
        <w:rPr>
          <w:rFonts w:hint="cs"/>
          <w:rtl/>
        </w:rPr>
        <w:t>ه</w:t>
      </w:r>
      <w:r>
        <w:rPr>
          <w:rFonts w:hint="cs"/>
          <w:rtl/>
        </w:rPr>
        <w:t>َا، اَلَا وَ مَن</w:t>
      </w:r>
      <w:r w:rsidRPr="004C04B0">
        <w:rPr>
          <w:rFonts w:hint="cs"/>
          <w:rtl/>
        </w:rPr>
        <w:t>ْ</w:t>
      </w:r>
      <w:r>
        <w:rPr>
          <w:rFonts w:hint="cs"/>
          <w:rtl/>
        </w:rPr>
        <w:t xml:space="preserve"> مَاتَ عَلَ</w:t>
      </w:r>
      <w:r w:rsidRPr="004C04B0">
        <w:rPr>
          <w:rFonts w:hint="cs"/>
          <w:rtl/>
        </w:rPr>
        <w:t>ى</w:t>
      </w:r>
      <w:r>
        <w:rPr>
          <w:rFonts w:hint="cs"/>
          <w:rtl/>
        </w:rPr>
        <w:t xml:space="preserve"> حُبِّ آلِ مُحَمَّدٍ فُتِحَ لَ</w:t>
      </w:r>
      <w:r w:rsidRPr="004C04B0">
        <w:rPr>
          <w:rFonts w:hint="cs"/>
          <w:rtl/>
        </w:rPr>
        <w:t>ه</w:t>
      </w:r>
      <w:r>
        <w:rPr>
          <w:rFonts w:hint="cs"/>
          <w:rtl/>
        </w:rPr>
        <w:t>ُ فِ</w:t>
      </w:r>
      <w:r w:rsidRPr="004C04B0">
        <w:rPr>
          <w:rFonts w:hint="cs"/>
          <w:rtl/>
        </w:rPr>
        <w:t>ي</w:t>
      </w:r>
      <w:r>
        <w:rPr>
          <w:rFonts w:hint="cs"/>
          <w:rtl/>
        </w:rPr>
        <w:t xml:space="preserve"> قَب</w:t>
      </w:r>
      <w:r w:rsidRPr="004C04B0">
        <w:rPr>
          <w:rFonts w:hint="cs"/>
          <w:rtl/>
        </w:rPr>
        <w:t>ْ</w:t>
      </w:r>
      <w:r>
        <w:rPr>
          <w:rFonts w:hint="cs"/>
          <w:rtl/>
        </w:rPr>
        <w:t>رِ</w:t>
      </w:r>
      <w:r w:rsidRPr="004C04B0">
        <w:rPr>
          <w:rFonts w:hint="cs"/>
          <w:rtl/>
        </w:rPr>
        <w:t>ه</w:t>
      </w:r>
      <w:r>
        <w:rPr>
          <w:rFonts w:hint="cs"/>
          <w:rtl/>
        </w:rPr>
        <w:t>ِ بابانِ اِلَ</w:t>
      </w:r>
      <w:r w:rsidRPr="004C04B0">
        <w:rPr>
          <w:rFonts w:hint="cs"/>
          <w:rtl/>
        </w:rPr>
        <w:t>ى</w:t>
      </w:r>
      <w:r>
        <w:rPr>
          <w:rFonts w:hint="cs"/>
          <w:rtl/>
        </w:rPr>
        <w:t xml:space="preserve"> ال</w:t>
      </w:r>
      <w:r w:rsidRPr="004C04B0">
        <w:rPr>
          <w:rFonts w:hint="cs"/>
          <w:rtl/>
        </w:rPr>
        <w:t>ْ</w:t>
      </w:r>
      <w:r>
        <w:rPr>
          <w:rFonts w:hint="cs"/>
          <w:rtl/>
        </w:rPr>
        <w:t>جَنَّةِ،  اَلَا وَ مَن</w:t>
      </w:r>
      <w:r w:rsidRPr="004C04B0">
        <w:rPr>
          <w:rFonts w:hint="cs"/>
          <w:rtl/>
        </w:rPr>
        <w:t>ْ</w:t>
      </w:r>
      <w:r>
        <w:rPr>
          <w:rFonts w:hint="cs"/>
          <w:rtl/>
        </w:rPr>
        <w:t xml:space="preserve"> مَاتَ عَلَ</w:t>
      </w:r>
      <w:r w:rsidRPr="004C04B0">
        <w:rPr>
          <w:rFonts w:hint="cs"/>
          <w:rtl/>
        </w:rPr>
        <w:t>ى</w:t>
      </w:r>
      <w:r>
        <w:rPr>
          <w:rFonts w:hint="cs"/>
          <w:rtl/>
        </w:rPr>
        <w:t xml:space="preserve"> حُبِّ آلِ مُحَمَّدٍ جَعَلَ اللَّ</w:t>
      </w:r>
      <w:r w:rsidRPr="004C04B0">
        <w:rPr>
          <w:rFonts w:hint="cs"/>
          <w:rtl/>
        </w:rPr>
        <w:t>ه</w:t>
      </w:r>
      <w:r>
        <w:rPr>
          <w:rFonts w:hint="cs"/>
          <w:rtl/>
        </w:rPr>
        <w:t>ُ قَب</w:t>
      </w:r>
      <w:r w:rsidRPr="004C04B0">
        <w:rPr>
          <w:rFonts w:hint="cs"/>
          <w:rtl/>
        </w:rPr>
        <w:t>ْ</w:t>
      </w:r>
      <w:r>
        <w:rPr>
          <w:rFonts w:hint="cs"/>
          <w:rtl/>
        </w:rPr>
        <w:t>رَ</w:t>
      </w:r>
      <w:r w:rsidRPr="004C04B0">
        <w:rPr>
          <w:rFonts w:hint="cs"/>
          <w:rtl/>
        </w:rPr>
        <w:t>ه</w:t>
      </w:r>
      <w:r>
        <w:rPr>
          <w:rFonts w:hint="cs"/>
          <w:rtl/>
        </w:rPr>
        <w:t>ُ م</w:t>
      </w:r>
      <w:r>
        <w:rPr>
          <w:rtl/>
        </w:rPr>
        <w:t>َزَارَ مَلَائِ</w:t>
      </w:r>
      <w:r w:rsidRPr="004C04B0">
        <w:rPr>
          <w:rFonts w:hint="cs"/>
          <w:rtl/>
        </w:rPr>
        <w:t>ك</w:t>
      </w:r>
      <w:r>
        <w:rPr>
          <w:rFonts w:hint="cs"/>
          <w:rtl/>
        </w:rPr>
        <w:t>َةِ الرَّح</w:t>
      </w:r>
      <w:r w:rsidRPr="004C04B0">
        <w:rPr>
          <w:rFonts w:hint="cs"/>
          <w:rtl/>
        </w:rPr>
        <w:t>ْ</w:t>
      </w:r>
      <w:r>
        <w:rPr>
          <w:rFonts w:hint="cs"/>
          <w:rtl/>
        </w:rPr>
        <w:t>مَةِ، اَلَا وَ مَن</w:t>
      </w:r>
      <w:r w:rsidRPr="004C04B0">
        <w:rPr>
          <w:rFonts w:hint="cs"/>
          <w:rtl/>
        </w:rPr>
        <w:t>ْ</w:t>
      </w:r>
      <w:r>
        <w:rPr>
          <w:rFonts w:hint="cs"/>
          <w:rtl/>
        </w:rPr>
        <w:t xml:space="preserve"> مَاتَ عَلَ</w:t>
      </w:r>
      <w:r w:rsidRPr="004C04B0">
        <w:rPr>
          <w:rFonts w:hint="cs"/>
          <w:rtl/>
        </w:rPr>
        <w:t>ى</w:t>
      </w:r>
      <w:r>
        <w:rPr>
          <w:rFonts w:hint="cs"/>
          <w:rtl/>
        </w:rPr>
        <w:t xml:space="preserve"> حُبِّ آلِ مُحَمَّدٍ مَاتَ عَلَ</w:t>
      </w:r>
      <w:r w:rsidRPr="004C04B0">
        <w:rPr>
          <w:rFonts w:hint="cs"/>
          <w:rtl/>
        </w:rPr>
        <w:t>ى</w:t>
      </w:r>
      <w:r>
        <w:rPr>
          <w:rFonts w:hint="cs"/>
          <w:rtl/>
        </w:rPr>
        <w:t xml:space="preserve"> السُّن</w:t>
      </w:r>
      <w:r>
        <w:rPr>
          <w:rFonts w:hint="eastAsia"/>
          <w:rtl/>
        </w:rPr>
        <w:t>َّةِ</w:t>
      </w:r>
      <w:r>
        <w:rPr>
          <w:rtl/>
        </w:rPr>
        <w:t xml:space="preserve"> وَ ال</w:t>
      </w:r>
      <w:r w:rsidRPr="004C04B0">
        <w:rPr>
          <w:rFonts w:hint="cs"/>
          <w:rtl/>
        </w:rPr>
        <w:t>ْ</w:t>
      </w:r>
      <w:r>
        <w:rPr>
          <w:rFonts w:hint="cs"/>
          <w:rtl/>
        </w:rPr>
        <w:t>جَمَاعَةِ، اَلَا وَ مَن</w:t>
      </w:r>
      <w:r w:rsidRPr="004C04B0">
        <w:rPr>
          <w:rFonts w:hint="cs"/>
          <w:rtl/>
        </w:rPr>
        <w:t>ْ</w:t>
      </w:r>
      <w:r>
        <w:rPr>
          <w:rFonts w:hint="cs"/>
          <w:rtl/>
        </w:rPr>
        <w:t xml:space="preserve"> مَاتَ عَلَ</w:t>
      </w:r>
      <w:r w:rsidRPr="004C04B0">
        <w:rPr>
          <w:rFonts w:hint="cs"/>
          <w:rtl/>
        </w:rPr>
        <w:t>ى</w:t>
      </w:r>
      <w:r>
        <w:rPr>
          <w:rFonts w:hint="cs"/>
          <w:rtl/>
        </w:rPr>
        <w:t xml:space="preserve"> بُغ</w:t>
      </w:r>
      <w:r w:rsidRPr="004C04B0">
        <w:rPr>
          <w:rFonts w:hint="cs"/>
          <w:rtl/>
        </w:rPr>
        <w:t>ْ</w:t>
      </w:r>
      <w:r>
        <w:rPr>
          <w:rFonts w:hint="cs"/>
          <w:rtl/>
        </w:rPr>
        <w:t xml:space="preserve">ضِ آلِ مُحَمَّدٍ جَاءَ </w:t>
      </w:r>
      <w:r w:rsidRPr="004C04B0">
        <w:rPr>
          <w:rFonts w:hint="cs"/>
          <w:rtl/>
        </w:rPr>
        <w:t>ي</w:t>
      </w:r>
      <w:r>
        <w:rPr>
          <w:rFonts w:hint="cs"/>
          <w:rtl/>
        </w:rPr>
        <w:t>َو</w:t>
      </w:r>
      <w:r w:rsidRPr="004C04B0">
        <w:rPr>
          <w:rFonts w:hint="cs"/>
          <w:rtl/>
        </w:rPr>
        <w:t>ْ</w:t>
      </w:r>
      <w:r>
        <w:rPr>
          <w:rFonts w:hint="cs"/>
          <w:rtl/>
        </w:rPr>
        <w:t>مَ ال</w:t>
      </w:r>
      <w:r w:rsidRPr="004C04B0">
        <w:rPr>
          <w:rFonts w:hint="cs"/>
          <w:rtl/>
        </w:rPr>
        <w:t>ْ</w:t>
      </w:r>
      <w:r>
        <w:rPr>
          <w:rFonts w:hint="cs"/>
          <w:rtl/>
        </w:rPr>
        <w:t>قِ</w:t>
      </w:r>
      <w:r w:rsidRPr="004C04B0">
        <w:rPr>
          <w:rFonts w:hint="cs"/>
          <w:rtl/>
        </w:rPr>
        <w:t>ي</w:t>
      </w:r>
      <w:r>
        <w:rPr>
          <w:rFonts w:hint="cs"/>
          <w:rtl/>
        </w:rPr>
        <w:t>َامَةِ مَ</w:t>
      </w:r>
      <w:r w:rsidRPr="004C04B0">
        <w:rPr>
          <w:rFonts w:hint="cs"/>
          <w:rtl/>
        </w:rPr>
        <w:t>كْ</w:t>
      </w:r>
      <w:r>
        <w:rPr>
          <w:rFonts w:hint="cs"/>
          <w:rtl/>
        </w:rPr>
        <w:t>تُوبٌ بَ</w:t>
      </w:r>
      <w:r w:rsidRPr="004C04B0">
        <w:rPr>
          <w:rFonts w:hint="cs"/>
          <w:rtl/>
        </w:rPr>
        <w:t>يْ</w:t>
      </w:r>
      <w:r>
        <w:rPr>
          <w:rFonts w:hint="cs"/>
          <w:rtl/>
        </w:rPr>
        <w:t>نَ عَ</w:t>
      </w:r>
      <w:r w:rsidRPr="004C04B0">
        <w:rPr>
          <w:rFonts w:hint="cs"/>
          <w:rtl/>
        </w:rPr>
        <w:t>يْ</w:t>
      </w:r>
      <w:r>
        <w:rPr>
          <w:rFonts w:hint="cs"/>
          <w:rtl/>
        </w:rPr>
        <w:t>نَ</w:t>
      </w:r>
      <w:r w:rsidRPr="004C04B0">
        <w:rPr>
          <w:rFonts w:hint="cs"/>
          <w:rtl/>
        </w:rPr>
        <w:t>يْه</w:t>
      </w:r>
      <w:r>
        <w:rPr>
          <w:rFonts w:hint="cs"/>
          <w:rtl/>
        </w:rPr>
        <w:t>ِ آئِسٌ مِن</w:t>
      </w:r>
      <w:r w:rsidRPr="004C04B0">
        <w:rPr>
          <w:rFonts w:hint="cs"/>
          <w:rtl/>
        </w:rPr>
        <w:t>ْ</w:t>
      </w:r>
      <w:r>
        <w:rPr>
          <w:rFonts w:hint="cs"/>
          <w:rtl/>
        </w:rPr>
        <w:t xml:space="preserve"> رَح</w:t>
      </w:r>
      <w:r w:rsidRPr="004C04B0">
        <w:rPr>
          <w:rFonts w:hint="cs"/>
          <w:rtl/>
        </w:rPr>
        <w:t>ْ</w:t>
      </w:r>
      <w:r>
        <w:rPr>
          <w:rFonts w:hint="cs"/>
          <w:rtl/>
        </w:rPr>
        <w:t>مَةِ اللَّ</w:t>
      </w:r>
      <w:r w:rsidRPr="004C04B0">
        <w:rPr>
          <w:rFonts w:hint="cs"/>
          <w:rtl/>
        </w:rPr>
        <w:t>ه</w:t>
      </w:r>
      <w:r>
        <w:rPr>
          <w:rFonts w:hint="cs"/>
          <w:rtl/>
        </w:rPr>
        <w:t>ِ، اَلَا وَ</w:t>
      </w:r>
      <w:r>
        <w:rPr>
          <w:rtl/>
        </w:rPr>
        <w:t xml:space="preserve"> مَن</w:t>
      </w:r>
      <w:r w:rsidRPr="004C04B0">
        <w:rPr>
          <w:rFonts w:hint="cs"/>
          <w:rtl/>
        </w:rPr>
        <w:t>ْ</w:t>
      </w:r>
      <w:r>
        <w:rPr>
          <w:rFonts w:hint="cs"/>
          <w:rtl/>
        </w:rPr>
        <w:t xml:space="preserve"> مَاتَ عَلَ</w:t>
      </w:r>
      <w:r w:rsidRPr="004C04B0">
        <w:rPr>
          <w:rFonts w:hint="cs"/>
          <w:rtl/>
        </w:rPr>
        <w:t>ى</w:t>
      </w:r>
      <w:r>
        <w:rPr>
          <w:rFonts w:hint="cs"/>
          <w:rtl/>
        </w:rPr>
        <w:t xml:space="preserve"> بُغ</w:t>
      </w:r>
      <w:r w:rsidRPr="004C04B0">
        <w:rPr>
          <w:rFonts w:hint="cs"/>
          <w:rtl/>
        </w:rPr>
        <w:t>ْ</w:t>
      </w:r>
      <w:r>
        <w:rPr>
          <w:rFonts w:hint="cs"/>
          <w:rtl/>
        </w:rPr>
        <w:t xml:space="preserve">ضِ آلِ مُحَمَّدٍ مَاتَ </w:t>
      </w:r>
      <w:r w:rsidRPr="004C04B0">
        <w:rPr>
          <w:rFonts w:hint="cs"/>
          <w:rtl/>
        </w:rPr>
        <w:t>ك</w:t>
      </w:r>
      <w:r>
        <w:rPr>
          <w:rFonts w:hint="cs"/>
          <w:rtl/>
        </w:rPr>
        <w:t>َافِراً، اَلَا وَ مَن</w:t>
      </w:r>
      <w:r w:rsidRPr="004C04B0">
        <w:rPr>
          <w:rFonts w:hint="cs"/>
          <w:rtl/>
        </w:rPr>
        <w:t>ْ</w:t>
      </w:r>
      <w:r>
        <w:rPr>
          <w:rFonts w:hint="cs"/>
          <w:rtl/>
        </w:rPr>
        <w:t xml:space="preserve"> مَاتَ عَلَ</w:t>
      </w:r>
      <w:r w:rsidRPr="004C04B0">
        <w:rPr>
          <w:rFonts w:hint="cs"/>
          <w:rtl/>
        </w:rPr>
        <w:t>ى</w:t>
      </w:r>
      <w:r>
        <w:rPr>
          <w:rFonts w:hint="cs"/>
          <w:rtl/>
        </w:rPr>
        <w:t xml:space="preserve"> بُغ</w:t>
      </w:r>
      <w:r w:rsidRPr="004C04B0">
        <w:rPr>
          <w:rFonts w:hint="cs"/>
          <w:rtl/>
        </w:rPr>
        <w:t>ْ</w:t>
      </w:r>
      <w:r>
        <w:rPr>
          <w:rFonts w:hint="cs"/>
          <w:rtl/>
        </w:rPr>
        <w:t>ضِ آلِ مُحَ</w:t>
      </w:r>
      <w:r>
        <w:rPr>
          <w:rFonts w:hint="eastAsia"/>
          <w:rtl/>
        </w:rPr>
        <w:t>مَّدٍ</w:t>
      </w:r>
      <w:r>
        <w:rPr>
          <w:rtl/>
        </w:rPr>
        <w:t xml:space="preserve"> لَم</w:t>
      </w:r>
      <w:r w:rsidRPr="004C04B0">
        <w:rPr>
          <w:rFonts w:hint="cs"/>
          <w:rtl/>
        </w:rPr>
        <w:t>ْ</w:t>
      </w:r>
      <w:r>
        <w:rPr>
          <w:rFonts w:hint="cs"/>
          <w:rtl/>
        </w:rPr>
        <w:t xml:space="preserve"> </w:t>
      </w:r>
      <w:r w:rsidRPr="004C04B0">
        <w:rPr>
          <w:rFonts w:hint="cs"/>
          <w:rtl/>
        </w:rPr>
        <w:t>ي</w:t>
      </w:r>
      <w:r>
        <w:rPr>
          <w:rFonts w:hint="cs"/>
          <w:rtl/>
        </w:rPr>
        <w:t>َشُمَّ رَائِحَةَ ال</w:t>
      </w:r>
      <w:r w:rsidRPr="004C04B0">
        <w:rPr>
          <w:rFonts w:hint="cs"/>
          <w:rtl/>
        </w:rPr>
        <w:t>ْ</w:t>
      </w:r>
      <w:r>
        <w:rPr>
          <w:rFonts w:hint="cs"/>
          <w:rtl/>
        </w:rPr>
        <w:t xml:space="preserve">جَنَّةِ </w:t>
      </w:r>
      <w:r w:rsidRPr="006C0D31">
        <w:rPr>
          <w:rStyle w:val="libFootnotenumChar"/>
          <w:rFonts w:hint="cs"/>
          <w:rtl/>
        </w:rPr>
        <w:t>(</w:t>
      </w:r>
      <w:r w:rsidR="009C7A90" w:rsidRPr="006C0D31">
        <w:rPr>
          <w:rStyle w:val="libFootnotenumChar"/>
          <w:rFonts w:hint="cs"/>
          <w:rtl/>
        </w:rPr>
        <w:t>7</w:t>
      </w:r>
      <w:r w:rsidRPr="006C0D31">
        <w:rPr>
          <w:rStyle w:val="libFootnotenumChar"/>
          <w:rFonts w:hint="cs"/>
          <w:rtl/>
        </w:rPr>
        <w:t>)</w:t>
      </w:r>
      <w:r>
        <w:rPr>
          <w:rFonts w:hint="cs"/>
          <w:rtl/>
        </w:rPr>
        <w:t>"</w:t>
      </w:r>
    </w:p>
    <w:p w:rsidR="00E90CE5" w:rsidRDefault="00E90CE5" w:rsidP="00E90CE5">
      <w:pPr>
        <w:pStyle w:val="libNormal"/>
        <w:rPr>
          <w:rtl/>
        </w:rPr>
      </w:pPr>
      <w:r>
        <w:rPr>
          <w:rFonts w:hint="eastAsia"/>
          <w:rtl/>
        </w:rPr>
        <w:t>جو</w:t>
      </w:r>
      <w:r>
        <w:rPr>
          <w:rtl/>
        </w:rPr>
        <w:t xml:space="preserve"> شخص آلؑ محمدؐ ک</w:t>
      </w:r>
      <w:r>
        <w:rPr>
          <w:rFonts w:hint="cs"/>
          <w:rtl/>
        </w:rPr>
        <w:t>ی</w:t>
      </w:r>
      <w:r>
        <w:rPr>
          <w:rtl/>
        </w:rPr>
        <w:t xml:space="preserve"> محبت پر مر جائے وہ شہ</w:t>
      </w:r>
      <w:r>
        <w:rPr>
          <w:rFonts w:hint="cs"/>
          <w:rtl/>
        </w:rPr>
        <w:t>ی</w:t>
      </w:r>
      <w:r>
        <w:rPr>
          <w:rFonts w:hint="eastAsia"/>
          <w:rtl/>
        </w:rPr>
        <w:t>د</w:t>
      </w:r>
      <w:r>
        <w:rPr>
          <w:rtl/>
        </w:rPr>
        <w:t xml:space="preserve"> مرتا ہے،  جو آلؑ محمدؐ ک</w:t>
      </w:r>
      <w:r>
        <w:rPr>
          <w:rFonts w:hint="cs"/>
          <w:rtl/>
        </w:rPr>
        <w:t>ی</w:t>
      </w:r>
      <w:r>
        <w:rPr>
          <w:rtl/>
        </w:rPr>
        <w:t xml:space="preserve"> محبت پر مر جائے وہ مغفور ہوکر مرتا ہے، جو آلؑ محمدؐ ک</w:t>
      </w:r>
      <w:r>
        <w:rPr>
          <w:rFonts w:hint="cs"/>
          <w:rtl/>
        </w:rPr>
        <w:t>ی</w:t>
      </w:r>
      <w:r>
        <w:rPr>
          <w:rtl/>
        </w:rPr>
        <w:t xml:space="preserve"> محبت پر مرجائے وہ تائب ہوکر مرتا ہے، جو آلِؑ محمدؐ ک</w:t>
      </w:r>
      <w:r>
        <w:rPr>
          <w:rFonts w:hint="cs"/>
          <w:rtl/>
        </w:rPr>
        <w:t>ی</w:t>
      </w:r>
      <w:r>
        <w:rPr>
          <w:rtl/>
        </w:rPr>
        <w:t xml:space="preserve"> محبت پر مر جائے وہ مؤمن مرتا ہے اور ا</w:t>
      </w:r>
      <w:r>
        <w:rPr>
          <w:rFonts w:hint="cs"/>
          <w:rtl/>
        </w:rPr>
        <w:t>ی</w:t>
      </w:r>
      <w:r>
        <w:rPr>
          <w:rFonts w:hint="eastAsia"/>
          <w:rtl/>
        </w:rPr>
        <w:t>مانِ</w:t>
      </w:r>
      <w:r>
        <w:rPr>
          <w:rtl/>
        </w:rPr>
        <w:t xml:space="preserve"> کامل کے ساتھ دن</w:t>
      </w:r>
      <w:r>
        <w:rPr>
          <w:rFonts w:hint="cs"/>
          <w:rtl/>
        </w:rPr>
        <w:t>ی</w:t>
      </w:r>
      <w:r>
        <w:rPr>
          <w:rFonts w:hint="eastAsia"/>
          <w:rtl/>
        </w:rPr>
        <w:t>ا</w:t>
      </w:r>
      <w:r>
        <w:rPr>
          <w:rtl/>
        </w:rPr>
        <w:t xml:space="preserve"> سے جاتا ہے، جو آ</w:t>
      </w:r>
      <w:r>
        <w:rPr>
          <w:rFonts w:hint="eastAsia"/>
          <w:rtl/>
        </w:rPr>
        <w:t>لِ</w:t>
      </w:r>
      <w:r>
        <w:rPr>
          <w:rtl/>
        </w:rPr>
        <w:t xml:space="preserve"> محمدؐ ک</w:t>
      </w:r>
      <w:r>
        <w:rPr>
          <w:rFonts w:hint="cs"/>
          <w:rtl/>
        </w:rPr>
        <w:t>ی</w:t>
      </w:r>
      <w:r>
        <w:rPr>
          <w:rtl/>
        </w:rPr>
        <w:t xml:space="preserve"> محبت پر مر جائے ملک الموت اور منکر و نک</w:t>
      </w:r>
      <w:r>
        <w:rPr>
          <w:rFonts w:hint="cs"/>
          <w:rtl/>
        </w:rPr>
        <w:t>ی</w:t>
      </w:r>
      <w:r>
        <w:rPr>
          <w:rFonts w:hint="eastAsia"/>
          <w:rtl/>
        </w:rPr>
        <w:t>ر</w:t>
      </w:r>
      <w:r>
        <w:rPr>
          <w:rtl/>
        </w:rPr>
        <w:t xml:space="preserve"> اسے جنت ک</w:t>
      </w:r>
      <w:r>
        <w:rPr>
          <w:rFonts w:hint="cs"/>
          <w:rtl/>
        </w:rPr>
        <w:t>ی</w:t>
      </w:r>
      <w:r>
        <w:rPr>
          <w:rtl/>
        </w:rPr>
        <w:t xml:space="preserve"> بشارت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جو آلؑ محمدؐ ک</w:t>
      </w:r>
      <w:r>
        <w:rPr>
          <w:rFonts w:hint="cs"/>
          <w:rtl/>
        </w:rPr>
        <w:t>ی</w:t>
      </w:r>
      <w:r>
        <w:rPr>
          <w:rtl/>
        </w:rPr>
        <w:t xml:space="preserve"> محبت پر مر جائے اسے بہشت ک</w:t>
      </w:r>
      <w:r>
        <w:rPr>
          <w:rFonts w:hint="cs"/>
          <w:rtl/>
        </w:rPr>
        <w:t>ی</w:t>
      </w:r>
      <w:r>
        <w:rPr>
          <w:rtl/>
        </w:rPr>
        <w:t xml:space="preserve"> جانب اس طرح لے جا</w:t>
      </w:r>
      <w:r>
        <w:rPr>
          <w:rFonts w:hint="cs"/>
          <w:rtl/>
        </w:rPr>
        <w:t>ی</w:t>
      </w:r>
      <w:r>
        <w:rPr>
          <w:rFonts w:hint="eastAsia"/>
          <w:rtl/>
        </w:rPr>
        <w:t>ا</w:t>
      </w:r>
      <w:r>
        <w:rPr>
          <w:rtl/>
        </w:rPr>
        <w:t xml:space="preserve"> جائے گا جس طرح سج</w:t>
      </w:r>
      <w:r>
        <w:rPr>
          <w:rFonts w:hint="cs"/>
          <w:rtl/>
        </w:rPr>
        <w:t>ی</w:t>
      </w:r>
      <w:r>
        <w:rPr>
          <w:rtl/>
        </w:rPr>
        <w:t xml:space="preserve"> سجائ</w:t>
      </w:r>
      <w:r>
        <w:rPr>
          <w:rFonts w:hint="cs"/>
          <w:rtl/>
        </w:rPr>
        <w:t>ی</w:t>
      </w:r>
      <w:r>
        <w:rPr>
          <w:rtl/>
        </w:rPr>
        <w:t xml:space="preserve"> دلہن کو اس کے شوہر کے گھر لے جا</w:t>
      </w:r>
      <w:r>
        <w:rPr>
          <w:rFonts w:hint="cs"/>
          <w:rtl/>
        </w:rPr>
        <w:t>ی</w:t>
      </w:r>
      <w:r>
        <w:rPr>
          <w:rFonts w:hint="eastAsia"/>
          <w:rtl/>
        </w:rPr>
        <w:t>ا</w:t>
      </w:r>
      <w:r>
        <w:rPr>
          <w:rtl/>
        </w:rPr>
        <w:t xml:space="preserve"> جاتا ہے، جو شخص آلِؑ محمدؑ ک</w:t>
      </w:r>
      <w:r>
        <w:rPr>
          <w:rFonts w:hint="cs"/>
          <w:rtl/>
        </w:rPr>
        <w:t>ی</w:t>
      </w:r>
      <w:r>
        <w:rPr>
          <w:rtl/>
        </w:rPr>
        <w:t xml:space="preserve"> محبت م</w:t>
      </w:r>
      <w:r>
        <w:rPr>
          <w:rFonts w:hint="cs"/>
          <w:rtl/>
        </w:rPr>
        <w:t>ی</w:t>
      </w:r>
      <w:r>
        <w:rPr>
          <w:rFonts w:hint="eastAsia"/>
          <w:rtl/>
        </w:rPr>
        <w:t>ں</w:t>
      </w:r>
      <w:r>
        <w:rPr>
          <w:rtl/>
        </w:rPr>
        <w:t xml:space="preserve"> مر جائے تو اس ک</w:t>
      </w:r>
      <w:r>
        <w:rPr>
          <w:rFonts w:hint="cs"/>
          <w:rtl/>
        </w:rPr>
        <w:t>ی</w:t>
      </w:r>
      <w:r>
        <w:rPr>
          <w:rtl/>
        </w:rPr>
        <w:t xml:space="preserve"> قبر م</w:t>
      </w:r>
      <w:r>
        <w:rPr>
          <w:rFonts w:hint="cs"/>
          <w:rtl/>
        </w:rPr>
        <w:t>ی</w:t>
      </w:r>
      <w:r>
        <w:rPr>
          <w:rFonts w:hint="eastAsia"/>
          <w:rtl/>
        </w:rPr>
        <w:t>ں</w:t>
      </w:r>
      <w:r>
        <w:rPr>
          <w:rtl/>
        </w:rPr>
        <w:t xml:space="preserve"> بہشت ک</w:t>
      </w:r>
      <w:r>
        <w:rPr>
          <w:rFonts w:hint="cs"/>
          <w:rtl/>
        </w:rPr>
        <w:t>ی</w:t>
      </w:r>
      <w:r>
        <w:rPr>
          <w:rtl/>
        </w:rPr>
        <w:t xml:space="preserve"> جانب دو دروازے کھول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گے، جو آلِؑ محمدؐ ک</w:t>
      </w:r>
      <w:r>
        <w:rPr>
          <w:rFonts w:hint="cs"/>
          <w:rtl/>
        </w:rPr>
        <w:t>ی</w:t>
      </w:r>
      <w:r>
        <w:rPr>
          <w:rtl/>
        </w:rPr>
        <w:t xml:space="preserve"> محبت م</w:t>
      </w:r>
      <w:r>
        <w:rPr>
          <w:rFonts w:hint="cs"/>
          <w:rtl/>
        </w:rPr>
        <w:t>ی</w:t>
      </w:r>
      <w:r>
        <w:rPr>
          <w:rFonts w:hint="eastAsia"/>
          <w:rtl/>
        </w:rPr>
        <w:t>ں</w:t>
      </w:r>
      <w:r>
        <w:rPr>
          <w:rtl/>
        </w:rPr>
        <w:t xml:space="preserve"> مرجائے اس ک</w:t>
      </w:r>
      <w:r>
        <w:rPr>
          <w:rFonts w:hint="cs"/>
          <w:rtl/>
        </w:rPr>
        <w:t>ی</w:t>
      </w:r>
      <w:r>
        <w:rPr>
          <w:rtl/>
        </w:rPr>
        <w:t xml:space="preserve"> قبر ملائکہ ک</w:t>
      </w:r>
      <w:r>
        <w:rPr>
          <w:rFonts w:hint="cs"/>
          <w:rtl/>
        </w:rPr>
        <w:t>ی</w:t>
      </w:r>
      <w:r>
        <w:rPr>
          <w:rtl/>
        </w:rPr>
        <w:t xml:space="preserve"> ز</w:t>
      </w:r>
      <w:r>
        <w:rPr>
          <w:rFonts w:hint="cs"/>
          <w:rtl/>
        </w:rPr>
        <w:t>ی</w:t>
      </w:r>
      <w:r>
        <w:rPr>
          <w:rFonts w:hint="eastAsia"/>
          <w:rtl/>
        </w:rPr>
        <w:t>ارت</w:t>
      </w:r>
      <w:r>
        <w:rPr>
          <w:rtl/>
        </w:rPr>
        <w:t xml:space="preserve"> گاہ بن جات</w:t>
      </w:r>
      <w:r>
        <w:rPr>
          <w:rFonts w:hint="cs"/>
          <w:rtl/>
        </w:rPr>
        <w:t>ی</w:t>
      </w:r>
      <w:r>
        <w:rPr>
          <w:rtl/>
        </w:rPr>
        <w:t xml:space="preserve"> ہے، جو آلؑ محمدؐ ک</w:t>
      </w:r>
      <w:r>
        <w:rPr>
          <w:rFonts w:hint="cs"/>
          <w:rtl/>
        </w:rPr>
        <w:t>ی</w:t>
      </w:r>
      <w:r>
        <w:rPr>
          <w:rtl/>
        </w:rPr>
        <w:t xml:space="preserve"> محبت پر مر جائے وہ گو</w:t>
      </w:r>
      <w:r>
        <w:rPr>
          <w:rFonts w:hint="cs"/>
          <w:rtl/>
        </w:rPr>
        <w:t>ی</w:t>
      </w:r>
      <w:r>
        <w:rPr>
          <w:rFonts w:hint="eastAsia"/>
          <w:rtl/>
        </w:rPr>
        <w:t>ا</w:t>
      </w:r>
      <w:r>
        <w:rPr>
          <w:rtl/>
        </w:rPr>
        <w:t xml:space="preserve"> سنت و جماعت کے طر</w:t>
      </w:r>
      <w:r>
        <w:rPr>
          <w:rFonts w:hint="cs"/>
          <w:rtl/>
        </w:rPr>
        <w:t>ی</w:t>
      </w:r>
      <w:r>
        <w:rPr>
          <w:rFonts w:hint="eastAsia"/>
          <w:rtl/>
        </w:rPr>
        <w:t>قہ</w:t>
      </w:r>
      <w:r>
        <w:rPr>
          <w:rtl/>
        </w:rPr>
        <w:t xml:space="preserve"> پر م</w:t>
      </w:r>
      <w:r w:rsidR="00D854E7">
        <w:rPr>
          <w:rtl/>
        </w:rPr>
        <w:t>را</w:t>
      </w:r>
      <w:r>
        <w:rPr>
          <w:rtl/>
        </w:rPr>
        <w:t xml:space="preserve"> ہے۔</w:t>
      </w:r>
    </w:p>
    <w:p w:rsidR="00E90CE5" w:rsidRDefault="00E90CE5" w:rsidP="00E90CE5">
      <w:pPr>
        <w:pStyle w:val="libNormal"/>
        <w:rPr>
          <w:rtl/>
        </w:rPr>
      </w:pPr>
      <w:r>
        <w:rPr>
          <w:rFonts w:hint="eastAsia"/>
          <w:rtl/>
        </w:rPr>
        <w:t>اور</w:t>
      </w:r>
      <w:r>
        <w:rPr>
          <w:rtl/>
        </w:rPr>
        <w:t xml:space="preserve"> جو دشمن</w:t>
      </w:r>
      <w:r>
        <w:rPr>
          <w:rFonts w:hint="cs"/>
          <w:rtl/>
        </w:rPr>
        <w:t>ی</w:t>
      </w:r>
      <w:r>
        <w:rPr>
          <w:rtl/>
        </w:rPr>
        <w:t xml:space="preserve"> آلِؑ محمدؐ پر مرے ق</w:t>
      </w:r>
      <w:r>
        <w:rPr>
          <w:rFonts w:hint="cs"/>
          <w:rtl/>
        </w:rPr>
        <w:t>ی</w:t>
      </w:r>
      <w:r>
        <w:rPr>
          <w:rFonts w:hint="eastAsia"/>
          <w:rtl/>
        </w:rPr>
        <w:t>امت</w:t>
      </w:r>
      <w:r>
        <w:rPr>
          <w:rtl/>
        </w:rPr>
        <w:t xml:space="preserve"> کے دن اسک</w:t>
      </w:r>
      <w:r>
        <w:rPr>
          <w:rFonts w:hint="cs"/>
          <w:rtl/>
        </w:rPr>
        <w:t>ی</w:t>
      </w:r>
      <w:r>
        <w:rPr>
          <w:rtl/>
        </w:rPr>
        <w:t xml:space="preserve"> پ</w:t>
      </w:r>
      <w:r>
        <w:rPr>
          <w:rFonts w:hint="cs"/>
          <w:rtl/>
        </w:rPr>
        <w:t>ی</w:t>
      </w:r>
      <w:r w:rsidR="0087770A">
        <w:rPr>
          <w:rFonts w:hint="eastAsia"/>
          <w:rtl/>
        </w:rPr>
        <w:t>شان</w:t>
      </w:r>
      <w:r>
        <w:rPr>
          <w:rFonts w:hint="cs"/>
          <w:rtl/>
        </w:rPr>
        <w:t>ی</w:t>
      </w:r>
      <w:r>
        <w:rPr>
          <w:rtl/>
        </w:rPr>
        <w:t xml:space="preserve"> پر لکھا جائے گا کہ </w:t>
      </w:r>
      <w:r>
        <w:rPr>
          <w:rFonts w:hint="cs"/>
          <w:rtl/>
        </w:rPr>
        <w:t>ی</w:t>
      </w:r>
      <w:r>
        <w:rPr>
          <w:rFonts w:hint="eastAsia"/>
          <w:rtl/>
        </w:rPr>
        <w:t>ہ</w:t>
      </w:r>
      <w:r>
        <w:rPr>
          <w:rtl/>
        </w:rPr>
        <w:t xml:space="preserve"> شخص رحمتِ خدا سے ما</w:t>
      </w:r>
      <w:r>
        <w:rPr>
          <w:rFonts w:hint="cs"/>
          <w:rtl/>
        </w:rPr>
        <w:t>ی</w:t>
      </w:r>
      <w:r>
        <w:rPr>
          <w:rFonts w:hint="eastAsia"/>
          <w:rtl/>
        </w:rPr>
        <w:t>وس</w:t>
      </w:r>
      <w:r>
        <w:rPr>
          <w:rtl/>
        </w:rPr>
        <w:t xml:space="preserve"> ہے، جو شخص اہل ب</w:t>
      </w:r>
      <w:r>
        <w:rPr>
          <w:rFonts w:hint="cs"/>
          <w:rtl/>
        </w:rPr>
        <w:t>ی</w:t>
      </w:r>
      <w:r>
        <w:rPr>
          <w:rFonts w:hint="eastAsia"/>
          <w:rtl/>
        </w:rPr>
        <w:t>ت</w:t>
      </w:r>
      <w:r>
        <w:rPr>
          <w:rtl/>
        </w:rPr>
        <w:t xml:space="preserve"> ک</w:t>
      </w:r>
      <w:r>
        <w:rPr>
          <w:rFonts w:hint="cs"/>
          <w:rtl/>
        </w:rPr>
        <w:t>ی</w:t>
      </w:r>
      <w:r>
        <w:rPr>
          <w:rtl/>
        </w:rPr>
        <w:t xml:space="preserve"> دشمن</w:t>
      </w:r>
      <w:r>
        <w:rPr>
          <w:rFonts w:hint="cs"/>
          <w:rtl/>
        </w:rPr>
        <w:t>ی</w:t>
      </w:r>
      <w:r>
        <w:rPr>
          <w:rtl/>
        </w:rPr>
        <w:t xml:space="preserve"> پر مرے وہ کافر مرتا ہے، جو شخص آلؑ محمدؐ ک</w:t>
      </w:r>
      <w:r>
        <w:rPr>
          <w:rFonts w:hint="cs"/>
          <w:rtl/>
        </w:rPr>
        <w:t>ی</w:t>
      </w:r>
      <w:r>
        <w:rPr>
          <w:rtl/>
        </w:rPr>
        <w:t xml:space="preserve"> دشمن</w:t>
      </w:r>
      <w:r>
        <w:rPr>
          <w:rFonts w:hint="cs"/>
          <w:rtl/>
        </w:rPr>
        <w:t>ی</w:t>
      </w:r>
      <w:r>
        <w:rPr>
          <w:rtl/>
        </w:rPr>
        <w:t xml:space="preserve"> پر م</w:t>
      </w:r>
      <w:r w:rsidR="00D854E7">
        <w:rPr>
          <w:rtl/>
        </w:rPr>
        <w:t>را</w:t>
      </w:r>
      <w:r>
        <w:rPr>
          <w:rtl/>
        </w:rPr>
        <w:t xml:space="preserve"> وہ جنت ک</w:t>
      </w:r>
      <w:r>
        <w:rPr>
          <w:rFonts w:hint="cs"/>
          <w:rtl/>
        </w:rPr>
        <w:t>ی</w:t>
      </w:r>
      <w:r>
        <w:rPr>
          <w:rtl/>
        </w:rPr>
        <w:t xml:space="preserve"> بُو تک نہ سونگھ پائے گا۔</w:t>
      </w:r>
    </w:p>
    <w:p w:rsidR="00E90CE5" w:rsidRDefault="00E90CE5" w:rsidP="00E90CE5">
      <w:pPr>
        <w:pStyle w:val="libNormal"/>
        <w:rPr>
          <w:rtl/>
        </w:rPr>
      </w:pPr>
      <w:r>
        <w:rPr>
          <w:rFonts w:hint="eastAsia"/>
          <w:rtl/>
        </w:rPr>
        <w:lastRenderedPageBreak/>
        <w:t>اس</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اہم نکتہ </w:t>
      </w:r>
      <w:r>
        <w:rPr>
          <w:rFonts w:hint="cs"/>
          <w:rtl/>
        </w:rPr>
        <w:t>ی</w:t>
      </w:r>
      <w:r>
        <w:rPr>
          <w:rFonts w:hint="eastAsia"/>
          <w:rtl/>
        </w:rPr>
        <w:t>ہ</w:t>
      </w:r>
      <w:r>
        <w:rPr>
          <w:rtl/>
        </w:rPr>
        <w:t xml:space="preserve"> ہے کہ "حبّ آلِؑ محمدؐ" کے امت</w:t>
      </w:r>
      <w:r>
        <w:rPr>
          <w:rFonts w:hint="cs"/>
          <w:rtl/>
        </w:rPr>
        <w:t>ی</w:t>
      </w:r>
      <w:r>
        <w:rPr>
          <w:rFonts w:hint="eastAsia"/>
          <w:rtl/>
        </w:rPr>
        <w:t>ازات</w:t>
      </w:r>
      <w:r>
        <w:rPr>
          <w:rtl/>
        </w:rPr>
        <w:t xml:space="preserve"> کے علاوہ اس م</w:t>
      </w:r>
      <w:r>
        <w:rPr>
          <w:rFonts w:hint="cs"/>
          <w:rtl/>
        </w:rPr>
        <w:t>ی</w:t>
      </w:r>
      <w:r>
        <w:rPr>
          <w:rFonts w:hint="eastAsia"/>
          <w:rtl/>
        </w:rPr>
        <w:t>ں</w:t>
      </w:r>
      <w:r>
        <w:rPr>
          <w:rtl/>
        </w:rPr>
        <w:t xml:space="preserve"> بغض آلِؑ محمدؐ کے نتائج بھ</w:t>
      </w:r>
      <w:r>
        <w:rPr>
          <w:rFonts w:hint="cs"/>
          <w:rtl/>
        </w:rPr>
        <w:t>ی</w:t>
      </w:r>
      <w:r>
        <w:rPr>
          <w:rtl/>
        </w:rPr>
        <w:t xml:space="preserve">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ن</w:t>
      </w:r>
      <w:r>
        <w:rPr>
          <w:rFonts w:hint="cs"/>
          <w:rtl/>
        </w:rPr>
        <w:t>ی</w:t>
      </w:r>
      <w:r>
        <w:rPr>
          <w:rFonts w:hint="eastAsia"/>
          <w:rtl/>
        </w:rPr>
        <w:t>ز</w:t>
      </w:r>
      <w:r>
        <w:rPr>
          <w:rtl/>
        </w:rPr>
        <w:t xml:space="preserve"> حق</w:t>
      </w:r>
      <w:r>
        <w:rPr>
          <w:rFonts w:hint="cs"/>
          <w:rtl/>
        </w:rPr>
        <w:t>ی</w:t>
      </w:r>
      <w:r>
        <w:rPr>
          <w:rFonts w:hint="eastAsia"/>
          <w:rtl/>
        </w:rPr>
        <w:t>ق</w:t>
      </w:r>
      <w:r>
        <w:rPr>
          <w:rFonts w:hint="cs"/>
          <w:rtl/>
        </w:rPr>
        <w:t>ی</w:t>
      </w:r>
      <w:r>
        <w:rPr>
          <w:rtl/>
        </w:rPr>
        <w:t xml:space="preserve"> اہل سنت و الجماعت، محب</w:t>
      </w:r>
      <w:r>
        <w:rPr>
          <w:rFonts w:hint="cs"/>
          <w:rtl/>
        </w:rPr>
        <w:t>ی</w:t>
      </w:r>
      <w:r>
        <w:rPr>
          <w:rFonts w:hint="eastAsia"/>
          <w:rtl/>
        </w:rPr>
        <w:t>ن</w:t>
      </w:r>
      <w:r>
        <w:rPr>
          <w:rtl/>
        </w:rPr>
        <w:t xml:space="preserve"> آلؑ محمد کو کہا گ</w:t>
      </w:r>
      <w:r>
        <w:rPr>
          <w:rFonts w:hint="cs"/>
          <w:rtl/>
        </w:rPr>
        <w:t>ی</w:t>
      </w:r>
      <w:r>
        <w:rPr>
          <w:rFonts w:hint="eastAsia"/>
          <w:rtl/>
        </w:rPr>
        <w:t>ا</w:t>
      </w:r>
      <w:r>
        <w:rPr>
          <w:rtl/>
        </w:rPr>
        <w:t xml:space="preserve"> ہے جو کہ ش</w:t>
      </w:r>
      <w:r>
        <w:rPr>
          <w:rFonts w:hint="cs"/>
          <w:rtl/>
        </w:rPr>
        <w:t>ی</w:t>
      </w:r>
      <w:r>
        <w:rPr>
          <w:rFonts w:hint="eastAsia"/>
          <w:rtl/>
        </w:rPr>
        <w:t>ع</w:t>
      </w:r>
      <w:r>
        <w:rPr>
          <w:rFonts w:hint="cs"/>
          <w:rtl/>
        </w:rPr>
        <w:t>ی</w:t>
      </w:r>
      <w:r>
        <w:rPr>
          <w:rFonts w:hint="eastAsia"/>
          <w:rtl/>
        </w:rPr>
        <w:t>ان</w:t>
      </w:r>
      <w:r>
        <w:rPr>
          <w:rtl/>
        </w:rPr>
        <w:t xml:space="preserve"> آلِؑ محمدؐ ہ</w:t>
      </w:r>
      <w:r>
        <w:rPr>
          <w:rFonts w:hint="cs"/>
          <w:rtl/>
        </w:rPr>
        <w:t>ی</w:t>
      </w:r>
      <w:r>
        <w:rPr>
          <w:rFonts w:hint="eastAsia"/>
          <w:rtl/>
        </w:rPr>
        <w:t>ں</w:t>
      </w:r>
      <w:r>
        <w:rPr>
          <w:rtl/>
        </w:rPr>
        <w:t>۔</w:t>
      </w:r>
    </w:p>
    <w:p w:rsidR="00E90CE5" w:rsidRDefault="00E90CE5" w:rsidP="00E90CE5">
      <w:pPr>
        <w:pStyle w:val="libNormal"/>
        <w:rPr>
          <w:rtl/>
        </w:rPr>
      </w:pPr>
      <w:r>
        <w:rPr>
          <w:rFonts w:hint="eastAsia"/>
          <w:rtl/>
        </w:rPr>
        <w:t>اس</w:t>
      </w:r>
      <w:r>
        <w:rPr>
          <w:rtl/>
        </w:rPr>
        <w:t xml:space="preserve"> موقع پر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کر د</w:t>
      </w:r>
      <w:r>
        <w:rPr>
          <w:rFonts w:hint="cs"/>
          <w:rtl/>
        </w:rPr>
        <w:t>ی</w:t>
      </w:r>
      <w:r>
        <w:rPr>
          <w:rFonts w:hint="eastAsia"/>
          <w:rtl/>
        </w:rPr>
        <w:t>نا</w:t>
      </w:r>
      <w:r>
        <w:rPr>
          <w:rtl/>
        </w:rPr>
        <w:t xml:space="preserve"> بھ</w:t>
      </w:r>
      <w:r>
        <w:rPr>
          <w:rFonts w:hint="cs"/>
          <w:rtl/>
        </w:rPr>
        <w:t>ی</w:t>
      </w:r>
      <w:r>
        <w:rPr>
          <w:rtl/>
        </w:rPr>
        <w:t xml:space="preserve"> مناسب سمجھتے ہ</w:t>
      </w:r>
      <w:r>
        <w:rPr>
          <w:rFonts w:hint="cs"/>
          <w:rtl/>
        </w:rPr>
        <w:t>ی</w:t>
      </w:r>
      <w:r>
        <w:rPr>
          <w:rFonts w:hint="eastAsia"/>
          <w:rtl/>
        </w:rPr>
        <w:t>ں</w:t>
      </w:r>
      <w:r>
        <w:rPr>
          <w:rtl/>
        </w:rPr>
        <w:t xml:space="preserve"> کہ جب ہم اس روا</w:t>
      </w:r>
      <w:r>
        <w:rPr>
          <w:rFonts w:hint="cs"/>
          <w:rtl/>
        </w:rPr>
        <w:t>ی</w:t>
      </w:r>
      <w:r>
        <w:rPr>
          <w:rFonts w:hint="eastAsia"/>
          <w:rtl/>
        </w:rPr>
        <w:t>ت</w:t>
      </w:r>
      <w:r>
        <w:rPr>
          <w:rtl/>
        </w:rPr>
        <w:t xml:space="preserve"> کو عم</w:t>
      </w:r>
      <w:r>
        <w:rPr>
          <w:rFonts w:hint="cs"/>
          <w:rtl/>
        </w:rPr>
        <w:t>ی</w:t>
      </w:r>
      <w:r>
        <w:rPr>
          <w:rFonts w:hint="eastAsia"/>
          <w:rtl/>
        </w:rPr>
        <w:t>ق</w:t>
      </w:r>
      <w:r>
        <w:rPr>
          <w:rtl/>
        </w:rPr>
        <w:t xml:space="preserve"> نگاہ سے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نبو</w:t>
      </w:r>
      <w:r>
        <w:rPr>
          <w:rFonts w:hint="cs"/>
          <w:rtl/>
        </w:rPr>
        <w:t>ی</w:t>
      </w:r>
      <w:r>
        <w:rPr>
          <w:rtl/>
        </w:rPr>
        <w:t xml:space="preserve"> بالکل واضح ہوجات</w:t>
      </w:r>
      <w:r>
        <w:rPr>
          <w:rFonts w:hint="cs"/>
          <w:rtl/>
        </w:rPr>
        <w:t>ی</w:t>
      </w:r>
      <w:r>
        <w:rPr>
          <w:rtl/>
        </w:rPr>
        <w:t xml:space="preserve"> ہے کہ جس م</w:t>
      </w:r>
      <w:r>
        <w:rPr>
          <w:rFonts w:hint="cs"/>
          <w:rtl/>
        </w:rPr>
        <w:t>ی</w:t>
      </w:r>
      <w:r>
        <w:rPr>
          <w:rFonts w:hint="eastAsia"/>
          <w:rtl/>
        </w:rPr>
        <w:t>ں</w:t>
      </w:r>
      <w:r>
        <w:rPr>
          <w:rtl/>
        </w:rPr>
        <w:t xml:space="preserve"> حضورؐ سرور کائنات نے فرما</w:t>
      </w:r>
      <w:r>
        <w:rPr>
          <w:rFonts w:hint="cs"/>
          <w:rtl/>
        </w:rPr>
        <w:t>ی</w:t>
      </w:r>
      <w:r>
        <w:rPr>
          <w:rFonts w:hint="eastAsia"/>
          <w:rtl/>
        </w:rPr>
        <w:t>ا</w:t>
      </w:r>
      <w:r>
        <w:rPr>
          <w:rtl/>
        </w:rPr>
        <w:t>:</w:t>
      </w:r>
    </w:p>
    <w:p w:rsidR="00E90CE5" w:rsidRDefault="00E90CE5" w:rsidP="00E90CE5">
      <w:pPr>
        <w:pStyle w:val="libNormal"/>
        <w:rPr>
          <w:rtl/>
        </w:rPr>
      </w:pPr>
      <w:r>
        <w:rPr>
          <w:rtl/>
        </w:rPr>
        <w:t xml:space="preserve">" </w:t>
      </w:r>
      <w:r w:rsidRPr="009C7A90">
        <w:rPr>
          <w:rStyle w:val="libArabicChar"/>
          <w:rtl/>
        </w:rPr>
        <w:t>مَن</w:t>
      </w:r>
      <w:r w:rsidRPr="009C7A90">
        <w:rPr>
          <w:rStyle w:val="libArabicChar"/>
          <w:rFonts w:hint="cs"/>
          <w:rtl/>
        </w:rPr>
        <w:t>ْ مَاتَ وَ لمۡ یَ</w:t>
      </w:r>
      <w:r w:rsidRPr="009C7A90">
        <w:rPr>
          <w:rStyle w:val="libArabicChar"/>
          <w:rFonts w:hint="eastAsia"/>
          <w:rtl/>
        </w:rPr>
        <w:t>ع</w:t>
      </w:r>
      <w:r w:rsidRPr="009C7A90">
        <w:rPr>
          <w:rStyle w:val="libArabicChar"/>
          <w:rFonts w:hint="cs"/>
          <w:rtl/>
        </w:rPr>
        <w:t>ۡرِفُ</w:t>
      </w:r>
      <w:r w:rsidRPr="009C7A90">
        <w:rPr>
          <w:rStyle w:val="libArabicChar"/>
          <w:rtl/>
        </w:rPr>
        <w:t xml:space="preserve"> اِمامَ زَمانِ</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ماتَ مَ</w:t>
      </w:r>
      <w:r w:rsidRPr="009C7A90">
        <w:rPr>
          <w:rStyle w:val="libArabicChar"/>
          <w:rFonts w:hint="cs"/>
          <w:rtl/>
        </w:rPr>
        <w:t>یۡ</w:t>
      </w:r>
      <w:r w:rsidRPr="009C7A90">
        <w:rPr>
          <w:rStyle w:val="libArabicChar"/>
          <w:rFonts w:hint="eastAsia"/>
          <w:rtl/>
        </w:rPr>
        <w:t>تَ</w:t>
      </w:r>
      <w:r w:rsidR="00800285" w:rsidRPr="004C04B0">
        <w:rPr>
          <w:rStyle w:val="libArabicChar"/>
          <w:rFonts w:hint="cs"/>
          <w:rtl/>
        </w:rPr>
        <w:t>ة</w:t>
      </w:r>
      <w:r w:rsidRPr="001E0E4C">
        <w:rPr>
          <w:rStyle w:val="libArabicChar"/>
          <w:rFonts w:hint="cs"/>
          <w:rtl/>
        </w:rPr>
        <w:t>َ</w:t>
      </w:r>
      <w:r w:rsidRPr="009C7A90">
        <w:rPr>
          <w:rStyle w:val="libArabicChar"/>
          <w:rtl/>
        </w:rPr>
        <w:t xml:space="preserve"> ال</w:t>
      </w:r>
      <w:r w:rsidRPr="009C7A90">
        <w:rPr>
          <w:rStyle w:val="libArabicChar"/>
          <w:rFonts w:hint="cs"/>
          <w:rtl/>
        </w:rPr>
        <w:t>ۡجا</w:t>
      </w:r>
      <w:r w:rsidR="00800285" w:rsidRPr="004C04B0">
        <w:rPr>
          <w:rStyle w:val="libArabicChar"/>
          <w:rFonts w:hint="cs"/>
          <w:rtl/>
        </w:rPr>
        <w:t xml:space="preserve">ه  </w:t>
      </w:r>
      <w:r w:rsidRPr="001E0E4C">
        <w:rPr>
          <w:rStyle w:val="libArabicChar"/>
          <w:rFonts w:hint="cs"/>
          <w:rtl/>
        </w:rPr>
        <w:t>ِل</w:t>
      </w:r>
      <w:r w:rsidRPr="009C7A90">
        <w:rPr>
          <w:rStyle w:val="libArabicChar"/>
          <w:rFonts w:hint="cs"/>
          <w:rtl/>
        </w:rPr>
        <w:t>یَّ</w:t>
      </w:r>
      <w:r w:rsidR="00800285" w:rsidRPr="004C04B0">
        <w:rPr>
          <w:rStyle w:val="libArabicChar"/>
          <w:rFonts w:hint="cs"/>
          <w:rtl/>
        </w:rPr>
        <w:t>ة</w:t>
      </w:r>
      <w:r w:rsidRPr="001E0E4C">
        <w:rPr>
          <w:rStyle w:val="libArabicChar"/>
          <w:rFonts w:hint="cs"/>
          <w:rtl/>
        </w:rPr>
        <w:t>ِ</w:t>
      </w:r>
      <w:r>
        <w:rPr>
          <w:rtl/>
        </w:rPr>
        <w:t>"</w:t>
      </w:r>
    </w:p>
    <w:p w:rsidR="00E90CE5" w:rsidRDefault="00E90CE5" w:rsidP="00E90CE5">
      <w:pPr>
        <w:pStyle w:val="libNormal"/>
        <w:rPr>
          <w:rtl/>
        </w:rPr>
      </w:pPr>
      <w:r>
        <w:rPr>
          <w:rFonts w:hint="eastAsia"/>
          <w:rtl/>
        </w:rPr>
        <w:t>جو</w:t>
      </w:r>
      <w:r>
        <w:rPr>
          <w:rtl/>
        </w:rPr>
        <w:t xml:space="preserve"> شخص اپنے زمانے کے امام ک</w:t>
      </w:r>
      <w:r>
        <w:rPr>
          <w:rFonts w:hint="cs"/>
          <w:rtl/>
        </w:rPr>
        <w:t>ی</w:t>
      </w:r>
      <w:r>
        <w:rPr>
          <w:rtl/>
        </w:rPr>
        <w:t xml:space="preserve"> معرفت کے بغ</w:t>
      </w:r>
      <w:r>
        <w:rPr>
          <w:rFonts w:hint="cs"/>
          <w:rtl/>
        </w:rPr>
        <w:t>ی</w:t>
      </w:r>
      <w:r>
        <w:rPr>
          <w:rFonts w:hint="eastAsia"/>
          <w:rtl/>
        </w:rPr>
        <w:t>ر</w:t>
      </w:r>
      <w:r>
        <w:rPr>
          <w:rtl/>
        </w:rPr>
        <w:t xml:space="preserve"> مرجائے اس ک</w:t>
      </w:r>
      <w:r>
        <w:rPr>
          <w:rFonts w:hint="cs"/>
          <w:rtl/>
        </w:rPr>
        <w:t>ی</w:t>
      </w:r>
      <w:r>
        <w:rPr>
          <w:rtl/>
        </w:rPr>
        <w:t xml:space="preserve"> موت جاہل</w:t>
      </w:r>
      <w:r>
        <w:rPr>
          <w:rFonts w:hint="cs"/>
          <w:rtl/>
        </w:rPr>
        <w:t>ی</w:t>
      </w:r>
      <w:r>
        <w:rPr>
          <w:rFonts w:hint="eastAsia"/>
          <w:rtl/>
        </w:rPr>
        <w:t>ت</w:t>
      </w:r>
      <w:r>
        <w:rPr>
          <w:rtl/>
        </w:rPr>
        <w:t xml:space="preserve"> ک</w:t>
      </w:r>
      <w:r>
        <w:rPr>
          <w:rFonts w:hint="cs"/>
          <w:rtl/>
        </w:rPr>
        <w:t>ی</w:t>
      </w:r>
      <w:r>
        <w:rPr>
          <w:rtl/>
        </w:rPr>
        <w:t xml:space="preserve"> موت ہے۔ لہذا </w:t>
      </w:r>
      <w:r>
        <w:rPr>
          <w:rFonts w:hint="cs"/>
          <w:rtl/>
        </w:rPr>
        <w:t>ی</w:t>
      </w:r>
      <w:r>
        <w:rPr>
          <w:rFonts w:hint="eastAsia"/>
          <w:rtl/>
        </w:rPr>
        <w:t>ہ</w:t>
      </w:r>
      <w:r>
        <w:rPr>
          <w:rtl/>
        </w:rPr>
        <w:t xml:space="preserve"> بات واضح ہے کہ جو شخص آلؑ محمد کو نہ پہچانے، دل م</w:t>
      </w:r>
      <w:r>
        <w:rPr>
          <w:rFonts w:hint="cs"/>
          <w:rtl/>
        </w:rPr>
        <w:t>ی</w:t>
      </w:r>
      <w:r>
        <w:rPr>
          <w:rFonts w:hint="eastAsia"/>
          <w:rtl/>
        </w:rPr>
        <w:t>ں</w:t>
      </w:r>
      <w:r>
        <w:rPr>
          <w:rtl/>
        </w:rPr>
        <w:t xml:space="preserve"> انک</w:t>
      </w:r>
      <w:r>
        <w:rPr>
          <w:rFonts w:hint="cs"/>
          <w:rtl/>
        </w:rPr>
        <w:t>ی</w:t>
      </w:r>
      <w:r>
        <w:rPr>
          <w:rtl/>
        </w:rPr>
        <w:t xml:space="preserve"> محبت نہ رکھتا ہو اور انہ</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اسلام کا جانش</w:t>
      </w:r>
      <w:r>
        <w:rPr>
          <w:rFonts w:hint="cs"/>
          <w:rtl/>
        </w:rPr>
        <w:t>ی</w:t>
      </w:r>
      <w:r>
        <w:rPr>
          <w:rFonts w:hint="eastAsia"/>
          <w:rtl/>
        </w:rPr>
        <w:t>ن</w:t>
      </w:r>
      <w:r>
        <w:rPr>
          <w:rtl/>
        </w:rPr>
        <w:t xml:space="preserve"> تسل</w:t>
      </w:r>
      <w:r>
        <w:rPr>
          <w:rFonts w:hint="cs"/>
          <w:rtl/>
        </w:rPr>
        <w:t>ی</w:t>
      </w:r>
      <w:r>
        <w:rPr>
          <w:rFonts w:hint="eastAsia"/>
          <w:rtl/>
        </w:rPr>
        <w:t>م</w:t>
      </w:r>
      <w:r>
        <w:rPr>
          <w:rtl/>
        </w:rPr>
        <w:t xml:space="preserve"> نہ کرتا ہو تو اس ک</w:t>
      </w:r>
      <w:r>
        <w:rPr>
          <w:rFonts w:hint="cs"/>
          <w:rtl/>
        </w:rPr>
        <w:t>ی</w:t>
      </w:r>
      <w:r>
        <w:rPr>
          <w:rtl/>
        </w:rPr>
        <w:t xml:space="preserve"> موت جاہل</w:t>
      </w:r>
      <w:r>
        <w:rPr>
          <w:rFonts w:hint="cs"/>
          <w:rtl/>
        </w:rPr>
        <w:t>ی</w:t>
      </w:r>
      <w:r>
        <w:rPr>
          <w:rFonts w:hint="eastAsia"/>
          <w:rtl/>
        </w:rPr>
        <w:t>ت</w:t>
      </w:r>
      <w:r>
        <w:rPr>
          <w:rtl/>
        </w:rPr>
        <w:t xml:space="preserve"> ک</w:t>
      </w:r>
      <w:r>
        <w:rPr>
          <w:rFonts w:hint="cs"/>
          <w:rtl/>
        </w:rPr>
        <w:t>ی</w:t>
      </w:r>
      <w:r>
        <w:rPr>
          <w:rtl/>
        </w:rPr>
        <w:t xml:space="preserve"> موت ہے۔ </w:t>
      </w:r>
      <w:r>
        <w:rPr>
          <w:rFonts w:hint="cs"/>
          <w:rtl/>
        </w:rPr>
        <w:t>ی</w:t>
      </w:r>
      <w:r>
        <w:rPr>
          <w:rFonts w:hint="eastAsia"/>
          <w:rtl/>
        </w:rPr>
        <w:t>عن</w:t>
      </w:r>
      <w:r>
        <w:rPr>
          <w:rFonts w:hint="cs"/>
          <w:rtl/>
        </w:rPr>
        <w:t>ی</w:t>
      </w:r>
      <w:r>
        <w:rPr>
          <w:rtl/>
        </w:rPr>
        <w:t xml:space="preserve"> ا</w:t>
      </w:r>
      <w:r>
        <w:rPr>
          <w:rFonts w:hint="cs"/>
          <w:rtl/>
        </w:rPr>
        <w:t>ی</w:t>
      </w:r>
      <w:r>
        <w:rPr>
          <w:rFonts w:hint="eastAsia"/>
          <w:rtl/>
        </w:rPr>
        <w:t>سے</w:t>
      </w:r>
      <w:r>
        <w:rPr>
          <w:rtl/>
        </w:rPr>
        <w:t xml:space="preserve"> لوگو</w:t>
      </w:r>
      <w:r>
        <w:rPr>
          <w:rFonts w:hint="eastAsia"/>
          <w:rtl/>
        </w:rPr>
        <w:t>ں</w:t>
      </w:r>
      <w:r>
        <w:rPr>
          <w:rtl/>
        </w:rPr>
        <w:t xml:space="preserve"> ک</w:t>
      </w:r>
      <w:r>
        <w:rPr>
          <w:rFonts w:hint="cs"/>
          <w:rtl/>
        </w:rPr>
        <w:t>ی</w:t>
      </w:r>
      <w:r>
        <w:rPr>
          <w:rtl/>
        </w:rPr>
        <w:t xml:space="preserve"> موت ان لوگوں ک</w:t>
      </w:r>
      <w:r>
        <w:rPr>
          <w:rFonts w:hint="cs"/>
          <w:rtl/>
        </w:rPr>
        <w:t>ی</w:t>
      </w:r>
      <w:r>
        <w:rPr>
          <w:rtl/>
        </w:rPr>
        <w:t xml:space="preserve"> طرح ہے جو خدا  و  رسولؐ ک</w:t>
      </w:r>
      <w:r>
        <w:rPr>
          <w:rFonts w:hint="cs"/>
          <w:rtl/>
        </w:rPr>
        <w:t>ی</w:t>
      </w:r>
      <w:r>
        <w:rPr>
          <w:rtl/>
        </w:rPr>
        <w:t xml:space="preserve"> معرفت کے بغ</w:t>
      </w:r>
      <w:r>
        <w:rPr>
          <w:rFonts w:hint="cs"/>
          <w:rtl/>
        </w:rPr>
        <w:t>ی</w:t>
      </w:r>
      <w:r>
        <w:rPr>
          <w:rFonts w:hint="eastAsia"/>
          <w:rtl/>
        </w:rPr>
        <w:t>ر</w:t>
      </w:r>
      <w:r>
        <w:rPr>
          <w:rtl/>
        </w:rPr>
        <w:t xml:space="preserve"> مرجاتے تھے۔</w:t>
      </w:r>
    </w:p>
    <w:p w:rsidR="00E90CE5" w:rsidRDefault="00E90CE5" w:rsidP="00E90CE5">
      <w:pPr>
        <w:pStyle w:val="libNormal"/>
        <w:rPr>
          <w:rtl/>
        </w:rPr>
      </w:pPr>
      <w:r>
        <w:rPr>
          <w:rtl/>
          <w:lang w:bidi="fa-IR"/>
        </w:rPr>
        <w:t>۲</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نے </w:t>
      </w:r>
      <w:r>
        <w:rPr>
          <w:rFonts w:hint="cs"/>
          <w:rtl/>
        </w:rPr>
        <w:t>ی</w:t>
      </w:r>
      <w:r>
        <w:rPr>
          <w:rFonts w:hint="eastAsia"/>
          <w:rtl/>
        </w:rPr>
        <w:t>ناب</w:t>
      </w:r>
      <w:r>
        <w:rPr>
          <w:rFonts w:hint="cs"/>
          <w:rtl/>
        </w:rPr>
        <w:t>ی</w:t>
      </w:r>
      <w:r>
        <w:rPr>
          <w:rFonts w:hint="eastAsia"/>
          <w:rtl/>
        </w:rPr>
        <w:t>ع</w:t>
      </w:r>
      <w:r>
        <w:rPr>
          <w:rtl/>
        </w:rPr>
        <w:t xml:space="preserve"> المودہ م</w:t>
      </w:r>
      <w:r>
        <w:rPr>
          <w:rFonts w:hint="cs"/>
          <w:rtl/>
        </w:rPr>
        <w:t>ی</w:t>
      </w:r>
      <w:r>
        <w:rPr>
          <w:rFonts w:hint="eastAsia"/>
          <w:rtl/>
        </w:rPr>
        <w:t>ں،</w:t>
      </w:r>
      <w:r>
        <w:rPr>
          <w:rtl/>
        </w:rPr>
        <w:t xml:space="preserve">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(فضائل اہل ب</w:t>
      </w:r>
      <w:r>
        <w:rPr>
          <w:rFonts w:hint="cs"/>
          <w:rtl/>
        </w:rPr>
        <w:t>ی</w:t>
      </w:r>
      <w:r>
        <w:rPr>
          <w:rFonts w:hint="eastAsia"/>
          <w:rtl/>
        </w:rPr>
        <w:t>ت،</w:t>
      </w:r>
      <w:r>
        <w:rPr>
          <w:rtl/>
        </w:rPr>
        <w:t xml:space="preserve"> حد</w:t>
      </w:r>
      <w:r>
        <w:rPr>
          <w:rFonts w:hint="cs"/>
          <w:rtl/>
        </w:rPr>
        <w:t>ی</w:t>
      </w:r>
      <w:r>
        <w:rPr>
          <w:rFonts w:hint="eastAsia"/>
          <w:rtl/>
        </w:rPr>
        <w:t>ث</w:t>
      </w:r>
      <w:r>
        <w:rPr>
          <w:rtl/>
        </w:rPr>
        <w:t xml:space="preserve"> دوئم) م</w:t>
      </w:r>
      <w:r>
        <w:rPr>
          <w:rFonts w:hint="cs"/>
          <w:rtl/>
        </w:rPr>
        <w:t>ی</w:t>
      </w:r>
      <w:r>
        <w:rPr>
          <w:rFonts w:hint="eastAsia"/>
          <w:rtl/>
        </w:rPr>
        <w:t>ں،</w:t>
      </w:r>
      <w:r>
        <w:rPr>
          <w:rtl/>
        </w:rPr>
        <w:t xml:space="preserve"> ابن منذر و ابن اب</w:t>
      </w:r>
      <w:r>
        <w:rPr>
          <w:rFonts w:hint="cs"/>
          <w:rtl/>
        </w:rPr>
        <w:t>ی</w:t>
      </w:r>
      <w:r>
        <w:rPr>
          <w:rtl/>
        </w:rPr>
        <w:t xml:space="preserve"> حاتم اور ابن مردو</w:t>
      </w:r>
      <w:r>
        <w:rPr>
          <w:rFonts w:hint="cs"/>
          <w:rtl/>
        </w:rPr>
        <w:t>ی</w:t>
      </w:r>
      <w:r>
        <w:rPr>
          <w:rFonts w:hint="eastAsia"/>
          <w:rtl/>
        </w:rPr>
        <w:t>ہ</w:t>
      </w:r>
      <w:r>
        <w:rPr>
          <w:rtl/>
        </w:rPr>
        <w:t xml:space="preserve"> نے سورہ شور</w:t>
      </w:r>
      <w:r>
        <w:rPr>
          <w:rFonts w:hint="cs"/>
          <w:rtl/>
        </w:rPr>
        <w:t>یٰ</w:t>
      </w:r>
      <w:r>
        <w:rPr>
          <w:rtl/>
        </w:rPr>
        <w:t xml:space="preserve"> ک</w:t>
      </w:r>
      <w:r>
        <w:rPr>
          <w:rFonts w:hint="cs"/>
          <w:rtl/>
        </w:rPr>
        <w:t>ی</w:t>
      </w:r>
      <w:r>
        <w:rPr>
          <w:rtl/>
        </w:rPr>
        <w:t xml:space="preserve"> </w:t>
      </w:r>
      <w:r>
        <w:rPr>
          <w:rtl/>
          <w:lang w:bidi="fa-IR"/>
        </w:rPr>
        <w:t>۲۳</w:t>
      </w:r>
      <w:r>
        <w:rPr>
          <w:rtl/>
        </w:rPr>
        <w:t xml:space="preserve"> و</w:t>
      </w:r>
      <w:r>
        <w:rPr>
          <w:rFonts w:hint="cs"/>
          <w:rtl/>
        </w:rPr>
        <w:t>ی</w:t>
      </w:r>
      <w:r>
        <w:rPr>
          <w:rFonts w:hint="eastAsia"/>
          <w:rtl/>
        </w:rPr>
        <w:t>ں</w:t>
      </w:r>
      <w:r>
        <w:rPr>
          <w:rtl/>
        </w:rPr>
        <w:t xml:space="preserve"> آ</w:t>
      </w:r>
      <w:r>
        <w:rPr>
          <w:rFonts w:hint="cs"/>
          <w:rtl/>
        </w:rPr>
        <w:t>ی</w:t>
      </w:r>
      <w:r>
        <w:rPr>
          <w:rFonts w:hint="eastAsia"/>
          <w:rtl/>
        </w:rPr>
        <w:t>ہ</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اپن</w:t>
      </w:r>
      <w:r>
        <w:rPr>
          <w:rFonts w:hint="cs"/>
          <w:rtl/>
        </w:rPr>
        <w:t>ی</w:t>
      </w:r>
      <w:r>
        <w:rPr>
          <w:rtl/>
        </w:rPr>
        <w:t xml:space="preserve">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طب</w:t>
      </w:r>
      <w:r w:rsidR="00D854E7">
        <w:rPr>
          <w:rtl/>
        </w:rPr>
        <w:t>را</w:t>
      </w:r>
      <w:r>
        <w:rPr>
          <w:rtl/>
        </w:rPr>
        <w:t>ن</w:t>
      </w:r>
      <w:r>
        <w:rPr>
          <w:rFonts w:hint="cs"/>
          <w:rtl/>
        </w:rPr>
        <w:t>ی</w:t>
      </w:r>
      <w:r>
        <w:rPr>
          <w:rtl/>
        </w:rPr>
        <w:t xml:space="preserve"> نے معجم کب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اور واحد</w:t>
      </w:r>
      <w:r>
        <w:rPr>
          <w:rFonts w:hint="cs"/>
          <w:rtl/>
        </w:rPr>
        <w:t>ی</w:t>
      </w:r>
      <w:r>
        <w:rPr>
          <w:rtl/>
        </w:rPr>
        <w:t xml:space="preserve"> نے اپن</w:t>
      </w:r>
      <w:r>
        <w:rPr>
          <w:rFonts w:hint="cs"/>
          <w:rtl/>
        </w:rPr>
        <w:t>ی</w:t>
      </w:r>
      <w:r>
        <w:rPr>
          <w:rtl/>
        </w:rPr>
        <w:t xml:space="preserve"> سند کے مط</w:t>
      </w:r>
      <w:r>
        <w:rPr>
          <w:rFonts w:hint="eastAsia"/>
          <w:rtl/>
        </w:rPr>
        <w:t>ابق</w:t>
      </w:r>
      <w:r>
        <w:rPr>
          <w:rtl/>
        </w:rPr>
        <w:t xml:space="preserve"> اعمش سے انہوں نے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سے اور ان سب نے ابن عباس سے روا</w:t>
      </w:r>
      <w:r>
        <w:rPr>
          <w:rFonts w:hint="cs"/>
          <w:rtl/>
        </w:rPr>
        <w:t>ی</w:t>
      </w:r>
      <w:r>
        <w:rPr>
          <w:rFonts w:hint="eastAsia"/>
          <w:rtl/>
        </w:rPr>
        <w:t>ت</w:t>
      </w:r>
      <w:r>
        <w:rPr>
          <w:rtl/>
        </w:rPr>
        <w:t xml:space="preserve"> ک</w:t>
      </w:r>
      <w:r>
        <w:rPr>
          <w:rFonts w:hint="cs"/>
          <w:rtl/>
        </w:rPr>
        <w:t>ی</w:t>
      </w:r>
      <w:r>
        <w:rPr>
          <w:rtl/>
        </w:rPr>
        <w:t xml:space="preserve"> ہے کہ:</w:t>
      </w:r>
    </w:p>
    <w:p w:rsidR="00E90CE5" w:rsidRDefault="00E90CE5" w:rsidP="00E90CE5">
      <w:pPr>
        <w:pStyle w:val="libNormal"/>
        <w:rPr>
          <w:rtl/>
        </w:rPr>
      </w:pPr>
      <w:r>
        <w:rPr>
          <w:rtl/>
        </w:rPr>
        <w:t>"</w:t>
      </w:r>
      <w:r w:rsidRPr="009C7A90">
        <w:rPr>
          <w:rStyle w:val="libArabicChar"/>
          <w:rtl/>
        </w:rPr>
        <w:t>قالَ : لَمّا نَزَلَت</w:t>
      </w:r>
      <w:r w:rsidRPr="009C7A90">
        <w:rPr>
          <w:rStyle w:val="libArabicChar"/>
          <w:rFonts w:hint="cs"/>
          <w:rtl/>
        </w:rPr>
        <w:t xml:space="preserve">ۡ </w:t>
      </w:r>
      <w:r w:rsidR="00800285" w:rsidRPr="004C04B0">
        <w:rPr>
          <w:rStyle w:val="libArabicChar"/>
          <w:rFonts w:hint="cs"/>
          <w:rtl/>
        </w:rPr>
        <w:t xml:space="preserve">ه  </w:t>
      </w:r>
      <w:r w:rsidRPr="001E0E4C">
        <w:rPr>
          <w:rStyle w:val="libArabicChar"/>
          <w:rFonts w:hint="cs"/>
          <w:rtl/>
        </w:rPr>
        <w:t>ذِ</w:t>
      </w:r>
      <w:r w:rsidR="00800285" w:rsidRPr="004C04B0">
        <w:rPr>
          <w:rStyle w:val="libArabicChar"/>
          <w:rFonts w:hint="cs"/>
          <w:rtl/>
        </w:rPr>
        <w:t xml:space="preserve">ه  </w:t>
      </w:r>
      <w:r w:rsidRPr="001E0E4C">
        <w:rPr>
          <w:rStyle w:val="libArabicChar"/>
          <w:rFonts w:hint="cs"/>
          <w:rtl/>
        </w:rPr>
        <w:t>ِ ال</w:t>
      </w:r>
      <w:r w:rsidRPr="009C7A90">
        <w:rPr>
          <w:rStyle w:val="libArabicChar"/>
          <w:rFonts w:hint="cs"/>
          <w:rtl/>
        </w:rPr>
        <w:t>ۡآیَ</w:t>
      </w:r>
      <w:r w:rsidR="00800285" w:rsidRPr="004C04B0">
        <w:rPr>
          <w:rStyle w:val="libArabicChar"/>
          <w:rFonts w:hint="cs"/>
          <w:rtl/>
        </w:rPr>
        <w:t>ة</w:t>
      </w:r>
      <w:r w:rsidRPr="001E0E4C">
        <w:rPr>
          <w:rStyle w:val="libArabicChar"/>
          <w:rFonts w:hint="cs"/>
          <w:rtl/>
        </w:rPr>
        <w:t>ُ</w:t>
      </w:r>
      <w:r w:rsidRPr="009C7A90">
        <w:rPr>
          <w:rStyle w:val="libArabicChar"/>
          <w:rtl/>
        </w:rPr>
        <w:t xml:space="preserve"> </w:t>
      </w:r>
      <w:r w:rsidR="00E8273D" w:rsidRPr="00E8273D">
        <w:rPr>
          <w:rStyle w:val="libAlaemChar"/>
          <w:rtl/>
        </w:rPr>
        <w:t>(</w:t>
      </w:r>
      <w:r w:rsidRPr="009C7A90">
        <w:rPr>
          <w:rStyle w:val="libArabicChar"/>
          <w:rtl/>
        </w:rPr>
        <w:t xml:space="preserve"> </w:t>
      </w:r>
      <w:r w:rsidRPr="00016CA8">
        <w:rPr>
          <w:rStyle w:val="libAieChar"/>
          <w:rtl/>
        </w:rPr>
        <w:t>قُل</w:t>
      </w:r>
      <w:r w:rsidRPr="00016CA8">
        <w:rPr>
          <w:rStyle w:val="libAieChar"/>
          <w:rFonts w:hint="cs"/>
          <w:rtl/>
        </w:rPr>
        <w:t xml:space="preserve">ْ لا أَسْأَلُكُمْ عَلَيْهِ أَجْرًا إِلا </w:t>
      </w:r>
      <w:r w:rsidRPr="00016CA8">
        <w:rPr>
          <w:rStyle w:val="libAieChar"/>
          <w:rtl/>
        </w:rPr>
        <w:t>ال</w:t>
      </w:r>
      <w:r w:rsidRPr="00016CA8">
        <w:rPr>
          <w:rStyle w:val="libAieChar"/>
          <w:rFonts w:hint="cs"/>
          <w:rtl/>
        </w:rPr>
        <w:t>ْمَوَدَّةَ فِي الْقُرْبَى</w:t>
      </w:r>
      <w:r w:rsidR="00E8273D" w:rsidRPr="00E8273D">
        <w:rPr>
          <w:rStyle w:val="libAlaemChar"/>
          <w:rFonts w:hint="cs"/>
          <w:rtl/>
        </w:rPr>
        <w:t>)</w:t>
      </w:r>
      <w:r w:rsidRPr="009C7A90">
        <w:rPr>
          <w:rStyle w:val="libArabicChar"/>
          <w:rFonts w:hint="cs"/>
          <w:rtl/>
        </w:rPr>
        <w:t xml:space="preserve"> قالوُا: ی</w:t>
      </w:r>
      <w:r w:rsidRPr="009C7A90">
        <w:rPr>
          <w:rStyle w:val="libArabicChar"/>
          <w:rFonts w:hint="eastAsia"/>
          <w:rtl/>
        </w:rPr>
        <w:t>ا</w:t>
      </w:r>
      <w:r w:rsidRPr="009C7A90">
        <w:rPr>
          <w:rStyle w:val="libArabicChar"/>
          <w:rtl/>
        </w:rPr>
        <w:t xml:space="preserve"> رَسوُلَ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مَن</w:t>
      </w:r>
      <w:r w:rsidRPr="009C7A90">
        <w:rPr>
          <w:rStyle w:val="libArabicChar"/>
          <w:rFonts w:hint="cs"/>
          <w:rtl/>
        </w:rPr>
        <w:t xml:space="preserve">ۡ قَرابَتُکَ </w:t>
      </w:r>
      <w:r w:rsidR="00800285" w:rsidRPr="004C04B0">
        <w:rPr>
          <w:rStyle w:val="libArabicChar"/>
          <w:rFonts w:hint="cs"/>
          <w:rtl/>
        </w:rPr>
        <w:t xml:space="preserve">ه  </w:t>
      </w:r>
      <w:r w:rsidRPr="001E0E4C">
        <w:rPr>
          <w:rStyle w:val="libArabicChar"/>
          <w:rFonts w:hint="cs"/>
          <w:rtl/>
        </w:rPr>
        <w:t>ؤُلاءِ الّذ</w:t>
      </w:r>
      <w:r w:rsidRPr="009C7A90">
        <w:rPr>
          <w:rStyle w:val="libArabicChar"/>
          <w:rFonts w:hint="cs"/>
          <w:rtl/>
        </w:rPr>
        <w:t>ی</w:t>
      </w:r>
      <w:r w:rsidRPr="009C7A90">
        <w:rPr>
          <w:rStyle w:val="libArabicChar"/>
          <w:rFonts w:hint="eastAsia"/>
          <w:rtl/>
        </w:rPr>
        <w:t>نَ</w:t>
      </w:r>
      <w:r w:rsidRPr="009C7A90">
        <w:rPr>
          <w:rStyle w:val="libArabicChar"/>
          <w:rtl/>
        </w:rPr>
        <w:t xml:space="preserve"> وَجَبَت</w:t>
      </w:r>
      <w:r w:rsidRPr="009C7A90">
        <w:rPr>
          <w:rStyle w:val="libArabicChar"/>
          <w:rFonts w:hint="cs"/>
          <w:rtl/>
        </w:rPr>
        <w:t>ۡ عَلَیۡ</w:t>
      </w:r>
      <w:r w:rsidRPr="009C7A90">
        <w:rPr>
          <w:rStyle w:val="libArabicChar"/>
          <w:rFonts w:hint="eastAsia"/>
          <w:rtl/>
        </w:rPr>
        <w:t>نا</w:t>
      </w:r>
      <w:r w:rsidRPr="009C7A90">
        <w:rPr>
          <w:rStyle w:val="libArabicChar"/>
          <w:rtl/>
        </w:rPr>
        <w:t xml:space="preserve"> مَوَدّتُ</w:t>
      </w:r>
      <w:r w:rsidR="00800285" w:rsidRPr="004C04B0">
        <w:rPr>
          <w:rStyle w:val="libArabicChar"/>
          <w:rFonts w:hint="cs"/>
          <w:rtl/>
        </w:rPr>
        <w:t xml:space="preserve">ه  </w:t>
      </w:r>
      <w:r w:rsidRPr="001E0E4C">
        <w:rPr>
          <w:rStyle w:val="libArabicChar"/>
          <w:rFonts w:hint="cs"/>
          <w:rtl/>
        </w:rPr>
        <w:t>ُم</w:t>
      </w:r>
      <w:r w:rsidRPr="009C7A90">
        <w:rPr>
          <w:rStyle w:val="libArabicChar"/>
          <w:rFonts w:hint="cs"/>
          <w:rtl/>
        </w:rPr>
        <w:t>ۡ ؟ قالَ صَلی</w:t>
      </w:r>
      <w:r w:rsidRPr="009C7A90">
        <w:rPr>
          <w:rStyle w:val="libArabicChar"/>
          <w:rtl/>
        </w:rPr>
        <w:t xml:space="preserve">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عل</w:t>
      </w:r>
      <w:r w:rsidRPr="009C7A90">
        <w:rPr>
          <w:rStyle w:val="libArabicChar"/>
          <w:rFonts w:hint="cs"/>
          <w:rtl/>
        </w:rPr>
        <w:t>ی</w:t>
      </w:r>
      <w:r w:rsidR="00800285" w:rsidRPr="004C04B0">
        <w:rPr>
          <w:rStyle w:val="libArabicChar"/>
          <w:rFonts w:hint="cs"/>
          <w:rtl/>
        </w:rPr>
        <w:t>ه</w:t>
      </w:r>
      <w:r w:rsidR="00641ED1">
        <w:rPr>
          <w:rStyle w:val="libArabicChar"/>
          <w:rFonts w:hint="cs"/>
          <w:rtl/>
        </w:rPr>
        <w:t xml:space="preserve"> </w:t>
      </w:r>
      <w:r w:rsidRPr="009C7A90">
        <w:rPr>
          <w:rStyle w:val="libArabicChar"/>
          <w:rtl/>
        </w:rPr>
        <w:t>وآل</w:t>
      </w:r>
      <w:r w:rsidR="00800285" w:rsidRPr="004C04B0">
        <w:rPr>
          <w:rStyle w:val="libArabicChar"/>
          <w:rFonts w:hint="cs"/>
          <w:rtl/>
        </w:rPr>
        <w:t xml:space="preserve">ه  </w:t>
      </w:r>
      <w:r w:rsidRPr="001E0E4C">
        <w:rPr>
          <w:rStyle w:val="libArabicChar"/>
          <w:rFonts w:hint="cs"/>
          <w:rtl/>
        </w:rPr>
        <w:t>: عَل</w:t>
      </w:r>
      <w:r w:rsidRPr="009C7A90">
        <w:rPr>
          <w:rStyle w:val="libArabicChar"/>
          <w:rFonts w:hint="cs"/>
          <w:rtl/>
        </w:rPr>
        <w:t>یُّ</w:t>
      </w:r>
      <w:r w:rsidRPr="009C7A90">
        <w:rPr>
          <w:rStyle w:val="libArabicChar"/>
          <w:rtl/>
        </w:rPr>
        <w:t xml:space="preserve"> وَ فاطِمَ</w:t>
      </w:r>
      <w:r w:rsidR="00800285" w:rsidRPr="004C04B0">
        <w:rPr>
          <w:rStyle w:val="libArabicChar"/>
          <w:rFonts w:hint="cs"/>
          <w:rtl/>
        </w:rPr>
        <w:t>ة</w:t>
      </w:r>
      <w:r w:rsidRPr="001E0E4C">
        <w:rPr>
          <w:rStyle w:val="libArabicChar"/>
          <w:rFonts w:hint="cs"/>
          <w:rtl/>
        </w:rPr>
        <w:t>ُ</w:t>
      </w:r>
      <w:r w:rsidRPr="009C7A90">
        <w:rPr>
          <w:rStyle w:val="libArabicChar"/>
          <w:rtl/>
        </w:rPr>
        <w:t xml:space="preserve"> وَ وَلَدا</w:t>
      </w:r>
      <w:r w:rsidR="00800285" w:rsidRPr="004C04B0">
        <w:rPr>
          <w:rStyle w:val="libArabicChar"/>
          <w:rFonts w:hint="cs"/>
          <w:rtl/>
        </w:rPr>
        <w:t xml:space="preserve">ه  </w:t>
      </w:r>
      <w:r w:rsidRPr="009C7A90">
        <w:rPr>
          <w:rStyle w:val="libArabicChar"/>
          <w:rFonts w:hint="eastAsia"/>
          <w:rtl/>
        </w:rPr>
        <w:t>َما</w:t>
      </w:r>
      <w:r>
        <w:rPr>
          <w:rtl/>
        </w:rPr>
        <w:t>"</w:t>
      </w:r>
    </w:p>
    <w:p w:rsidR="00E90CE5" w:rsidRDefault="00E90CE5" w:rsidP="00E90CE5">
      <w:pPr>
        <w:pStyle w:val="libNormal"/>
        <w:rPr>
          <w:rtl/>
        </w:rPr>
      </w:pPr>
      <w:r>
        <w:rPr>
          <w:rFonts w:hint="eastAsia"/>
          <w:rtl/>
        </w:rPr>
        <w:t>ابن</w:t>
      </w:r>
      <w:r>
        <w:rPr>
          <w:rtl/>
        </w:rPr>
        <w:t xml:space="preserve"> عباس کہتے ہ</w:t>
      </w:r>
      <w:r>
        <w:rPr>
          <w:rFonts w:hint="cs"/>
          <w:rtl/>
        </w:rPr>
        <w:t>ی</w:t>
      </w:r>
      <w:r>
        <w:rPr>
          <w:rFonts w:hint="eastAsia"/>
          <w:rtl/>
        </w:rPr>
        <w:t>ں</w:t>
      </w:r>
      <w:r>
        <w:rPr>
          <w:rtl/>
        </w:rPr>
        <w:t>: جب آ</w:t>
      </w:r>
      <w:r>
        <w:rPr>
          <w:rFonts w:hint="cs"/>
          <w:rtl/>
        </w:rPr>
        <w:t>ی</w:t>
      </w:r>
      <w:r>
        <w:rPr>
          <w:rFonts w:hint="eastAsia"/>
          <w:rtl/>
        </w:rPr>
        <w:t>ۂ</w:t>
      </w:r>
      <w:r>
        <w:rPr>
          <w:rtl/>
        </w:rPr>
        <w:t xml:space="preserve"> </w:t>
      </w:r>
      <w:r w:rsidR="00E8273D" w:rsidRPr="00E8273D">
        <w:rPr>
          <w:rStyle w:val="libAlaemChar"/>
          <w:rtl/>
        </w:rPr>
        <w:t>(</w:t>
      </w:r>
      <w:r>
        <w:rPr>
          <w:rtl/>
        </w:rPr>
        <w:t xml:space="preserve"> </w:t>
      </w:r>
      <w:r w:rsidRPr="00016CA8">
        <w:rPr>
          <w:rStyle w:val="libAieChar"/>
          <w:rtl/>
        </w:rPr>
        <w:t>قُل</w:t>
      </w:r>
      <w:r w:rsidRPr="00016CA8">
        <w:rPr>
          <w:rStyle w:val="libAieChar"/>
          <w:rFonts w:hint="cs"/>
          <w:rtl/>
        </w:rPr>
        <w:t xml:space="preserve">ْ لا أَسْأَلُكُمْ عَلَيْهِ أَجْرًا إِلا الْمَوَدَّةَ فِي الْقُرْبَى </w:t>
      </w:r>
      <w:r w:rsidR="00E8273D" w:rsidRPr="00E8273D">
        <w:rPr>
          <w:rStyle w:val="libAlaemChar"/>
          <w:rFonts w:hint="cs"/>
          <w:rtl/>
        </w:rPr>
        <w:t>)</w:t>
      </w:r>
      <w:r w:rsidRPr="00C94A74">
        <w:rPr>
          <w:rFonts w:hint="cs"/>
          <w:rtl/>
        </w:rPr>
        <w:t xml:space="preserve"> نازل ہوئ</w:t>
      </w:r>
      <w:r>
        <w:rPr>
          <w:rFonts w:hint="cs"/>
          <w:rtl/>
        </w:rPr>
        <w:t>ی</w:t>
      </w:r>
      <w:r>
        <w:rPr>
          <w:rtl/>
        </w:rPr>
        <w:t xml:space="preserve"> تو کچھ اصحاب نے حضورؐ ک</w:t>
      </w:r>
      <w:r>
        <w:rPr>
          <w:rFonts w:hint="cs"/>
          <w:rtl/>
        </w:rPr>
        <w:t>ی</w:t>
      </w:r>
      <w:r>
        <w:rPr>
          <w:rtl/>
        </w:rPr>
        <w:t xml:space="preserve"> خدمت م</w:t>
      </w:r>
      <w:r>
        <w:rPr>
          <w:rFonts w:hint="cs"/>
          <w:rtl/>
        </w:rPr>
        <w:t>ی</w:t>
      </w:r>
      <w:r>
        <w:rPr>
          <w:rFonts w:hint="eastAsia"/>
          <w:rtl/>
        </w:rPr>
        <w:t>ں</w:t>
      </w:r>
      <w:r>
        <w:rPr>
          <w:rtl/>
        </w:rPr>
        <w:t xml:space="preserve"> حاضر ہوکر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آپؑ کے جن اقرب</w:t>
      </w:r>
      <w:r>
        <w:rPr>
          <w:rFonts w:hint="cs"/>
          <w:rtl/>
        </w:rPr>
        <w:t>ی</w:t>
      </w:r>
      <w:r>
        <w:rPr>
          <w:rtl/>
        </w:rPr>
        <w:t xml:space="preserve">  ک</w:t>
      </w:r>
      <w:r>
        <w:rPr>
          <w:rFonts w:hint="cs"/>
          <w:rtl/>
        </w:rPr>
        <w:t>ی</w:t>
      </w:r>
      <w:r>
        <w:rPr>
          <w:rtl/>
        </w:rPr>
        <w:t xml:space="preserve"> محبت و مودّت ہم پر واجب ک</w:t>
      </w:r>
      <w:r>
        <w:rPr>
          <w:rFonts w:hint="cs"/>
          <w:rtl/>
        </w:rPr>
        <w:t>ی</w:t>
      </w:r>
      <w:r>
        <w:rPr>
          <w:rtl/>
        </w:rPr>
        <w:t xml:space="preserve"> گئ</w:t>
      </w:r>
      <w:r>
        <w:rPr>
          <w:rFonts w:hint="cs"/>
          <w:rtl/>
        </w:rPr>
        <w:t>ی</w:t>
      </w:r>
      <w:r>
        <w:rPr>
          <w:rtl/>
        </w:rPr>
        <w:t xml:space="preserve"> ہے وہ کون 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w:t>
      </w:r>
      <w:r w:rsidR="002A35F2">
        <w:rPr>
          <w:rtl/>
        </w:rPr>
        <w:t xml:space="preserve">علی علیہ السلام </w:t>
      </w:r>
      <w:r>
        <w:rPr>
          <w:rtl/>
        </w:rPr>
        <w:t xml:space="preserve">و </w:t>
      </w:r>
      <w:r w:rsidR="00641610">
        <w:rPr>
          <w:rtl/>
        </w:rPr>
        <w:t xml:space="preserve">فاطمہ سلام اللہ علیھا </w:t>
      </w:r>
      <w:r w:rsidRPr="00C94A74">
        <w:rPr>
          <w:rFonts w:hint="cs"/>
          <w:rtl/>
        </w:rPr>
        <w:t xml:space="preserve"> اور ان کے دو</w:t>
      </w:r>
      <w:r>
        <w:rPr>
          <w:rtl/>
        </w:rPr>
        <w:t>نوں فرزند حسن و حس</w:t>
      </w:r>
      <w:r>
        <w:rPr>
          <w:rFonts w:hint="cs"/>
          <w:rtl/>
        </w:rPr>
        <w:t>ی</w:t>
      </w:r>
      <w:r>
        <w:rPr>
          <w:rFonts w:hint="eastAsia"/>
          <w:rtl/>
        </w:rPr>
        <w:t>ن‘</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نے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کے باب </w:t>
      </w:r>
      <w:r>
        <w:rPr>
          <w:rtl/>
          <w:lang w:bidi="fa-IR"/>
        </w:rPr>
        <w:t>۶۵</w:t>
      </w:r>
      <w:r>
        <w:rPr>
          <w:rtl/>
        </w:rPr>
        <w:t xml:space="preserve"> کے آغاز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لکھا ہے:</w:t>
      </w:r>
    </w:p>
    <w:p w:rsidR="00E90CE5" w:rsidRDefault="00E90CE5" w:rsidP="00E90CE5">
      <w:pPr>
        <w:pStyle w:val="libNormal"/>
        <w:rPr>
          <w:rtl/>
        </w:rPr>
      </w:pPr>
      <w:r>
        <w:rPr>
          <w:rtl/>
        </w:rPr>
        <w:t xml:space="preserve">" </w:t>
      </w:r>
      <w:r w:rsidRPr="009C7A90">
        <w:rPr>
          <w:rStyle w:val="libArabicChar"/>
          <w:rtl/>
        </w:rPr>
        <w:t>قالَ ال</w:t>
      </w:r>
      <w:r w:rsidRPr="009C7A90">
        <w:rPr>
          <w:rStyle w:val="libArabicChar"/>
          <w:rFonts w:hint="cs"/>
          <w:rtl/>
        </w:rPr>
        <w:t>ۡاِمامُ فَخۡرُ الدّی</w:t>
      </w:r>
      <w:r w:rsidRPr="009C7A90">
        <w:rPr>
          <w:rStyle w:val="libArabicChar"/>
          <w:rFonts w:hint="eastAsia"/>
          <w:rtl/>
        </w:rPr>
        <w:t>نِ</w:t>
      </w:r>
      <w:r w:rsidRPr="009C7A90">
        <w:rPr>
          <w:rStyle w:val="libArabicChar"/>
          <w:rtl/>
        </w:rPr>
        <w:t xml:space="preserve"> الرّاز</w:t>
      </w:r>
      <w:r w:rsidRPr="009C7A90">
        <w:rPr>
          <w:rStyle w:val="libArabicChar"/>
          <w:rFonts w:hint="cs"/>
          <w:rtl/>
        </w:rPr>
        <w:t>ی</w:t>
      </w:r>
      <w:r w:rsidRPr="009C7A90">
        <w:rPr>
          <w:rStyle w:val="libArabicChar"/>
          <w:rtl/>
        </w:rPr>
        <w:t>: رُوِ</w:t>
      </w:r>
      <w:r w:rsidRPr="009C7A90">
        <w:rPr>
          <w:rStyle w:val="libArabicChar"/>
          <w:rFonts w:hint="cs"/>
          <w:rtl/>
        </w:rPr>
        <w:t>یَ</w:t>
      </w:r>
      <w:r w:rsidRPr="009C7A90">
        <w:rPr>
          <w:rStyle w:val="libArabicChar"/>
          <w:rtl/>
        </w:rPr>
        <w:t xml:space="preserve"> اَنَّ</w:t>
      </w:r>
      <w:r w:rsidR="00800285" w:rsidRPr="004C04B0">
        <w:rPr>
          <w:rStyle w:val="libArabicChar"/>
          <w:rFonts w:hint="cs"/>
          <w:rtl/>
        </w:rPr>
        <w:t xml:space="preserve">ه  </w:t>
      </w:r>
      <w:r w:rsidRPr="001E0E4C">
        <w:rPr>
          <w:rStyle w:val="libArabicChar"/>
          <w:rFonts w:hint="cs"/>
          <w:rtl/>
        </w:rPr>
        <w:t>ُ: ق</w:t>
      </w:r>
      <w:r w:rsidRPr="009C7A90">
        <w:rPr>
          <w:rStyle w:val="libArabicChar"/>
          <w:rFonts w:hint="cs"/>
          <w:rtl/>
        </w:rPr>
        <w:t>ی</w:t>
      </w:r>
      <w:r w:rsidRPr="009C7A90">
        <w:rPr>
          <w:rStyle w:val="libArabicChar"/>
          <w:rFonts w:hint="eastAsia"/>
          <w:rtl/>
        </w:rPr>
        <w:t>لَ</w:t>
      </w:r>
      <w:r w:rsidRPr="009C7A90">
        <w:rPr>
          <w:rStyle w:val="libArabicChar"/>
          <w:rtl/>
        </w:rPr>
        <w:t xml:space="preserve"> </w:t>
      </w:r>
      <w:r w:rsidRPr="009C7A90">
        <w:rPr>
          <w:rStyle w:val="libArabicChar"/>
          <w:rFonts w:hint="cs"/>
          <w:rtl/>
        </w:rPr>
        <w:t>ی</w:t>
      </w:r>
      <w:r w:rsidRPr="009C7A90">
        <w:rPr>
          <w:rStyle w:val="libArabicChar"/>
          <w:rFonts w:hint="eastAsia"/>
          <w:rtl/>
        </w:rPr>
        <w:t>ا</w:t>
      </w:r>
      <w:r w:rsidRPr="009C7A90">
        <w:rPr>
          <w:rStyle w:val="libArabicChar"/>
          <w:rtl/>
        </w:rPr>
        <w:t xml:space="preserve"> رَسوُلَ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مَن</w:t>
      </w:r>
      <w:r w:rsidRPr="009C7A90">
        <w:rPr>
          <w:rStyle w:val="libArabicChar"/>
          <w:rFonts w:hint="cs"/>
          <w:rtl/>
        </w:rPr>
        <w:t>ۡ قَرابَتُکَ الّذی</w:t>
      </w:r>
      <w:r w:rsidRPr="009C7A90">
        <w:rPr>
          <w:rStyle w:val="libArabicChar"/>
          <w:rFonts w:hint="eastAsia"/>
          <w:rtl/>
        </w:rPr>
        <w:t>نَ</w:t>
      </w:r>
      <w:r w:rsidRPr="009C7A90">
        <w:rPr>
          <w:rStyle w:val="libArabicChar"/>
          <w:rtl/>
        </w:rPr>
        <w:t xml:space="preserve"> وَجَبَت</w:t>
      </w:r>
      <w:r w:rsidRPr="009C7A90">
        <w:rPr>
          <w:rStyle w:val="libArabicChar"/>
          <w:rFonts w:hint="cs"/>
          <w:rtl/>
        </w:rPr>
        <w:t>ۡ عَلَیۡ</w:t>
      </w:r>
      <w:r w:rsidRPr="009C7A90">
        <w:rPr>
          <w:rStyle w:val="libArabicChar"/>
          <w:rFonts w:hint="eastAsia"/>
          <w:rtl/>
        </w:rPr>
        <w:t>نا</w:t>
      </w:r>
      <w:r w:rsidRPr="009C7A90">
        <w:rPr>
          <w:rStyle w:val="libArabicChar"/>
          <w:rtl/>
        </w:rPr>
        <w:t xml:space="preserve"> مَوَدّتُ</w:t>
      </w:r>
      <w:r w:rsidR="00800285" w:rsidRPr="004C04B0">
        <w:rPr>
          <w:rStyle w:val="libArabicChar"/>
          <w:rFonts w:hint="cs"/>
          <w:rtl/>
        </w:rPr>
        <w:t xml:space="preserve">ه  </w:t>
      </w:r>
      <w:r w:rsidRPr="001E0E4C">
        <w:rPr>
          <w:rStyle w:val="libArabicChar"/>
          <w:rFonts w:hint="cs"/>
          <w:rtl/>
        </w:rPr>
        <w:t>ُم</w:t>
      </w:r>
      <w:r w:rsidRPr="009C7A90">
        <w:rPr>
          <w:rStyle w:val="libArabicChar"/>
          <w:rFonts w:hint="cs"/>
          <w:rtl/>
        </w:rPr>
        <w:t xml:space="preserve">ۡ، </w:t>
      </w:r>
      <w:r w:rsidRPr="009C7A90">
        <w:rPr>
          <w:rStyle w:val="libArabicChar"/>
          <w:rtl/>
        </w:rPr>
        <w:t>فَقالَ: عَل</w:t>
      </w:r>
      <w:r w:rsidRPr="009C7A90">
        <w:rPr>
          <w:rStyle w:val="libArabicChar"/>
          <w:rFonts w:hint="cs"/>
          <w:rtl/>
        </w:rPr>
        <w:t>یُّ</w:t>
      </w:r>
      <w:r w:rsidRPr="009C7A90">
        <w:rPr>
          <w:rStyle w:val="libArabicChar"/>
          <w:rtl/>
        </w:rPr>
        <w:t xml:space="preserve"> وَ فاطِمَ</w:t>
      </w:r>
      <w:r w:rsidR="00800285" w:rsidRPr="004C04B0">
        <w:rPr>
          <w:rStyle w:val="libArabicChar"/>
          <w:rFonts w:hint="cs"/>
          <w:rtl/>
        </w:rPr>
        <w:t>ة</w:t>
      </w:r>
      <w:r w:rsidRPr="001E0E4C">
        <w:rPr>
          <w:rStyle w:val="libArabicChar"/>
          <w:rFonts w:hint="cs"/>
          <w:rtl/>
        </w:rPr>
        <w:t>ُ</w:t>
      </w:r>
      <w:r w:rsidRPr="009C7A90">
        <w:rPr>
          <w:rStyle w:val="libArabicChar"/>
          <w:rtl/>
        </w:rPr>
        <w:t xml:space="preserve"> وَ اِب</w:t>
      </w:r>
      <w:r w:rsidRPr="009C7A90">
        <w:rPr>
          <w:rStyle w:val="libArabicChar"/>
          <w:rFonts w:hint="cs"/>
          <w:rtl/>
        </w:rPr>
        <w:t>ۡنا</w:t>
      </w:r>
      <w:r w:rsidR="00800285" w:rsidRPr="004C04B0">
        <w:rPr>
          <w:rStyle w:val="libArabicChar"/>
          <w:rFonts w:hint="cs"/>
          <w:rtl/>
        </w:rPr>
        <w:t xml:space="preserve">ه  </w:t>
      </w:r>
      <w:r w:rsidRPr="001E0E4C">
        <w:rPr>
          <w:rStyle w:val="libArabicChar"/>
          <w:rFonts w:hint="cs"/>
          <w:rtl/>
        </w:rPr>
        <w:t xml:space="preserve">ُما فَثَبَتَ اَنَّ </w:t>
      </w:r>
      <w:r w:rsidR="00800285" w:rsidRPr="004C04B0">
        <w:rPr>
          <w:rStyle w:val="libArabicChar"/>
          <w:rFonts w:hint="cs"/>
          <w:rtl/>
        </w:rPr>
        <w:t xml:space="preserve">ه  </w:t>
      </w:r>
      <w:r w:rsidRPr="001E0E4C">
        <w:rPr>
          <w:rStyle w:val="libArabicChar"/>
          <w:rFonts w:hint="cs"/>
          <w:rtl/>
        </w:rPr>
        <w:t>ؤُلاءِ ال</w:t>
      </w:r>
      <w:r w:rsidRPr="009C7A90">
        <w:rPr>
          <w:rStyle w:val="libArabicChar"/>
          <w:rFonts w:hint="cs"/>
          <w:rtl/>
        </w:rPr>
        <w:t>ۡاَرۡبَعَ</w:t>
      </w:r>
      <w:r w:rsidR="00800285" w:rsidRPr="004C04B0">
        <w:rPr>
          <w:rStyle w:val="libArabicChar"/>
          <w:rFonts w:hint="cs"/>
          <w:rtl/>
        </w:rPr>
        <w:t>ة</w:t>
      </w:r>
      <w:r w:rsidRPr="009C7A90">
        <w:rPr>
          <w:rStyle w:val="libArabicChar"/>
          <w:rtl/>
        </w:rPr>
        <w:t xml:space="preserve"> </w:t>
      </w:r>
      <w:r w:rsidR="00800285" w:rsidRPr="004C04B0">
        <w:rPr>
          <w:rStyle w:val="libArabicChar"/>
          <w:rFonts w:hint="cs"/>
          <w:rtl/>
        </w:rPr>
        <w:t xml:space="preserve">ه  </w:t>
      </w:r>
      <w:r w:rsidRPr="001E0E4C">
        <w:rPr>
          <w:rStyle w:val="libArabicChar"/>
          <w:rFonts w:hint="cs"/>
          <w:rtl/>
        </w:rPr>
        <w:t>ُمُ ال</w:t>
      </w:r>
      <w:r w:rsidRPr="009C7A90">
        <w:rPr>
          <w:rStyle w:val="libArabicChar"/>
          <w:rFonts w:hint="cs"/>
          <w:rtl/>
        </w:rPr>
        <w:t>ۡمَخۡصوُصوُنَ  بِمَزی</w:t>
      </w:r>
      <w:r w:rsidRPr="009C7A90">
        <w:rPr>
          <w:rStyle w:val="libArabicChar"/>
          <w:rFonts w:hint="eastAsia"/>
          <w:rtl/>
        </w:rPr>
        <w:t>دِ</w:t>
      </w:r>
      <w:r w:rsidRPr="009C7A90">
        <w:rPr>
          <w:rStyle w:val="libArabicChar"/>
          <w:rtl/>
        </w:rPr>
        <w:t xml:space="preserve"> ال</w:t>
      </w:r>
      <w:r w:rsidRPr="009C7A90">
        <w:rPr>
          <w:rStyle w:val="libArabicChar"/>
          <w:rFonts w:hint="cs"/>
          <w:rtl/>
        </w:rPr>
        <w:t>ۡمَوَدَّ</w:t>
      </w:r>
      <w:r w:rsidR="00800285" w:rsidRPr="004C04B0">
        <w:rPr>
          <w:rStyle w:val="libArabicChar"/>
          <w:rFonts w:hint="cs"/>
          <w:rtl/>
        </w:rPr>
        <w:t>ة</w:t>
      </w:r>
      <w:r w:rsidRPr="001E0E4C">
        <w:rPr>
          <w:rStyle w:val="libArabicChar"/>
          <w:rFonts w:hint="cs"/>
          <w:rtl/>
        </w:rPr>
        <w:t>ِ</w:t>
      </w:r>
      <w:r w:rsidRPr="009C7A90">
        <w:rPr>
          <w:rStyle w:val="libArabicChar"/>
          <w:rtl/>
        </w:rPr>
        <w:t xml:space="preserve"> و</w:t>
      </w:r>
      <w:r w:rsidRPr="009C7A90">
        <w:rPr>
          <w:rStyle w:val="libArabicChar"/>
          <w:rFonts w:hint="eastAsia"/>
          <w:rtl/>
        </w:rPr>
        <w:t>َ</w:t>
      </w:r>
      <w:r w:rsidRPr="009C7A90">
        <w:rPr>
          <w:rStyle w:val="libArabicChar"/>
          <w:rtl/>
        </w:rPr>
        <w:t xml:space="preserve"> التَّع</w:t>
      </w:r>
      <w:r w:rsidRPr="009C7A90">
        <w:rPr>
          <w:rStyle w:val="libArabicChar"/>
          <w:rFonts w:hint="cs"/>
          <w:rtl/>
        </w:rPr>
        <w:t>ۡظی</w:t>
      </w:r>
      <w:r w:rsidRPr="009C7A90">
        <w:rPr>
          <w:rStyle w:val="libArabicChar"/>
          <w:rFonts w:hint="eastAsia"/>
          <w:rtl/>
        </w:rPr>
        <w:t>مِ</w:t>
      </w:r>
      <w:r w:rsidRPr="009C7A90">
        <w:rPr>
          <w:rStyle w:val="libArabicChar"/>
          <w:rtl/>
        </w:rPr>
        <w:t xml:space="preserve"> </w:t>
      </w:r>
      <w:r>
        <w:rPr>
          <w:rtl/>
        </w:rPr>
        <w:t>"</w:t>
      </w:r>
    </w:p>
    <w:p w:rsidR="00E90CE5" w:rsidRDefault="00E90CE5" w:rsidP="00E90CE5">
      <w:pPr>
        <w:pStyle w:val="libNormal"/>
        <w:rPr>
          <w:rtl/>
        </w:rPr>
      </w:pPr>
      <w:r>
        <w:rPr>
          <w:rFonts w:hint="eastAsia"/>
          <w:rtl/>
        </w:rPr>
        <w:t>فخر</w:t>
      </w:r>
      <w:r>
        <w:rPr>
          <w:rtl/>
        </w:rPr>
        <w:t xml:space="preserve"> </w:t>
      </w:r>
      <w:r w:rsidR="00D854E7">
        <w:rPr>
          <w:rtl/>
        </w:rPr>
        <w:t>را</w:t>
      </w:r>
      <w:r>
        <w:rPr>
          <w:rtl/>
        </w:rPr>
        <w:t>ز</w:t>
      </w:r>
      <w:r>
        <w:rPr>
          <w:rFonts w:hint="cs"/>
          <w:rtl/>
        </w:rPr>
        <w:t>ی</w:t>
      </w:r>
      <w:r>
        <w:rPr>
          <w:rtl/>
        </w:rPr>
        <w:t xml:space="preserve"> کا کہنا ہے کہ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بعض اصحاب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آپ کے جن اقرب</w:t>
      </w:r>
      <w:r>
        <w:rPr>
          <w:rFonts w:hint="cs"/>
          <w:rtl/>
        </w:rPr>
        <w:t>ی</w:t>
      </w:r>
      <w:r>
        <w:rPr>
          <w:rtl/>
        </w:rPr>
        <w:t xml:space="preserve"> ک</w:t>
      </w:r>
      <w:r>
        <w:rPr>
          <w:rFonts w:hint="cs"/>
          <w:rtl/>
        </w:rPr>
        <w:t>ی</w:t>
      </w:r>
      <w:r>
        <w:rPr>
          <w:rtl/>
        </w:rPr>
        <w:t xml:space="preserve"> محبت و مودّت کو واجب ق</w:t>
      </w:r>
      <w:r w:rsidR="00D854E7">
        <w:rPr>
          <w:rtl/>
        </w:rPr>
        <w:t>را</w:t>
      </w:r>
      <w:r>
        <w:rPr>
          <w:rtl/>
        </w:rPr>
        <w:t>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کون 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r w:rsidR="002A35F2">
        <w:rPr>
          <w:rtl/>
        </w:rPr>
        <w:t xml:space="preserve">علی علیہ السلام </w:t>
      </w:r>
      <w:r>
        <w:rPr>
          <w:rtl/>
        </w:rPr>
        <w:t xml:space="preserve">و فاطمہ </w:t>
      </w:r>
      <w:r w:rsidR="006B5749" w:rsidRPr="006B5749">
        <w:rPr>
          <w:rFonts w:hint="cs"/>
          <w:rtl/>
        </w:rPr>
        <w:t xml:space="preserve"> سلام اللہ علیھا </w:t>
      </w:r>
      <w:r w:rsidRPr="00C94A74">
        <w:rPr>
          <w:rFonts w:hint="cs"/>
          <w:rtl/>
        </w:rPr>
        <w:t>اور انکے دونوں فرزند حسن و حس</w:t>
      </w:r>
      <w:r>
        <w:rPr>
          <w:rFonts w:hint="cs"/>
          <w:rtl/>
        </w:rPr>
        <w:t>ی</w:t>
      </w:r>
      <w:r>
        <w:rPr>
          <w:rFonts w:hint="eastAsia"/>
          <w:rtl/>
        </w:rPr>
        <w:t>ن‘</w:t>
      </w:r>
      <w:r>
        <w:rPr>
          <w:rtl/>
        </w:rPr>
        <w:t>۔</w:t>
      </w:r>
    </w:p>
    <w:p w:rsidR="00E90CE5" w:rsidRDefault="00E90CE5" w:rsidP="00E90CE5">
      <w:pPr>
        <w:pStyle w:val="libNormal"/>
        <w:rPr>
          <w:rtl/>
        </w:rPr>
      </w:pPr>
      <w:r>
        <w:rPr>
          <w:rFonts w:hint="eastAsia"/>
          <w:rtl/>
        </w:rPr>
        <w:lastRenderedPageBreak/>
        <w:t>فخر</w:t>
      </w:r>
      <w:r>
        <w:rPr>
          <w:rtl/>
        </w:rPr>
        <w:t xml:space="preserve"> </w:t>
      </w:r>
      <w:r w:rsidR="00D854E7">
        <w:rPr>
          <w:rtl/>
        </w:rPr>
        <w:t>را</w:t>
      </w:r>
      <w:r>
        <w:rPr>
          <w:rtl/>
        </w:rPr>
        <w:t>ز</w:t>
      </w:r>
      <w:r>
        <w:rPr>
          <w:rFonts w:hint="cs"/>
          <w:rtl/>
        </w:rPr>
        <w:t>ی</w:t>
      </w:r>
      <w:r>
        <w:rPr>
          <w:rtl/>
        </w:rPr>
        <w:t xml:space="preserve"> کہتے ہ</w:t>
      </w:r>
      <w:r>
        <w:rPr>
          <w:rFonts w:hint="cs"/>
          <w:rtl/>
        </w:rPr>
        <w:t>ی</w:t>
      </w:r>
      <w:r>
        <w:rPr>
          <w:rFonts w:hint="eastAsia"/>
          <w:rtl/>
        </w:rPr>
        <w:t>ں</w:t>
      </w:r>
      <w:r>
        <w:rPr>
          <w:rtl/>
        </w:rPr>
        <w:t>: پس بتحق</w:t>
      </w:r>
      <w:r>
        <w:rPr>
          <w:rFonts w:hint="cs"/>
          <w:rtl/>
        </w:rPr>
        <w:t>ی</w:t>
      </w:r>
      <w:r>
        <w:rPr>
          <w:rFonts w:hint="eastAsia"/>
          <w:rtl/>
        </w:rPr>
        <w:t>ق</w:t>
      </w:r>
      <w:r>
        <w:rPr>
          <w:rtl/>
        </w:rPr>
        <w:t xml:space="preserve"> </w:t>
      </w:r>
      <w:r>
        <w:rPr>
          <w:rFonts w:hint="cs"/>
          <w:rtl/>
        </w:rPr>
        <w:t>ی</w:t>
      </w:r>
      <w:r>
        <w:rPr>
          <w:rFonts w:hint="eastAsia"/>
          <w:rtl/>
        </w:rPr>
        <w:t>ہ</w:t>
      </w:r>
      <w:r>
        <w:rPr>
          <w:rtl/>
        </w:rPr>
        <w:t xml:space="preserve"> چار اف</w:t>
      </w:r>
      <w:r w:rsidR="00D854E7">
        <w:rPr>
          <w:rtl/>
        </w:rPr>
        <w:t>را</w:t>
      </w:r>
      <w:r>
        <w:rPr>
          <w:rtl/>
        </w:rPr>
        <w:t>د وہ ہ</w:t>
      </w:r>
      <w:r>
        <w:rPr>
          <w:rFonts w:hint="cs"/>
          <w:rtl/>
        </w:rPr>
        <w:t>ی</w:t>
      </w:r>
      <w:r>
        <w:rPr>
          <w:rFonts w:hint="eastAsia"/>
          <w:rtl/>
        </w:rPr>
        <w:t>ں</w:t>
      </w:r>
      <w:r>
        <w:rPr>
          <w:rtl/>
        </w:rPr>
        <w:t xml:space="preserve"> جنک</w:t>
      </w:r>
      <w:r>
        <w:rPr>
          <w:rFonts w:hint="cs"/>
          <w:rtl/>
        </w:rPr>
        <w:t>ی</w:t>
      </w:r>
      <w:r>
        <w:rPr>
          <w:rtl/>
        </w:rPr>
        <w:t xml:space="preserve"> مودّت و تعظ</w:t>
      </w:r>
      <w:r>
        <w:rPr>
          <w:rFonts w:hint="cs"/>
          <w:rtl/>
        </w:rPr>
        <w:t>ی</w:t>
      </w:r>
      <w:r>
        <w:rPr>
          <w:rFonts w:hint="eastAsia"/>
          <w:rtl/>
        </w:rPr>
        <w:t>م</w:t>
      </w:r>
      <w:r>
        <w:rPr>
          <w:rtl/>
        </w:rPr>
        <w:t xml:space="preserve"> م</w:t>
      </w:r>
      <w:r>
        <w:rPr>
          <w:rFonts w:hint="cs"/>
          <w:rtl/>
        </w:rPr>
        <w:t>ی</w:t>
      </w:r>
      <w:r>
        <w:rPr>
          <w:rFonts w:hint="eastAsia"/>
          <w:rtl/>
        </w:rPr>
        <w:t>ں</w:t>
      </w:r>
      <w:r>
        <w:rPr>
          <w:rtl/>
        </w:rPr>
        <w:t xml:space="preserve"> خصوص</w:t>
      </w:r>
      <w:r>
        <w:rPr>
          <w:rFonts w:hint="cs"/>
          <w:rtl/>
        </w:rPr>
        <w:t>ی</w:t>
      </w:r>
      <w:r>
        <w:rPr>
          <w:rFonts w:hint="eastAsia"/>
          <w:rtl/>
        </w:rPr>
        <w:t>ت</w:t>
      </w:r>
      <w:r>
        <w:rPr>
          <w:rtl/>
        </w:rPr>
        <w:t xml:space="preserve"> سے اہتمام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90CE5" w:rsidRDefault="00E90CE5" w:rsidP="009C7A90">
      <w:pPr>
        <w:pStyle w:val="libNormal"/>
        <w:rPr>
          <w:rtl/>
        </w:rPr>
      </w:pPr>
      <w:r>
        <w:rPr>
          <w:rtl/>
          <w:lang w:bidi="fa-IR"/>
        </w:rPr>
        <w:t>۳</w:t>
      </w:r>
      <w:r>
        <w:rPr>
          <w:rtl/>
        </w:rPr>
        <w:t>۔ حاکم حسکان</w:t>
      </w:r>
      <w:r>
        <w:rPr>
          <w:rFonts w:hint="cs"/>
          <w:rtl/>
        </w:rPr>
        <w:t>ی</w:t>
      </w:r>
      <w:r>
        <w:rPr>
          <w:rtl/>
        </w:rPr>
        <w:t xml:space="preserve"> نے شواہد التنز</w:t>
      </w:r>
      <w:r>
        <w:rPr>
          <w:rFonts w:hint="cs"/>
          <w:rtl/>
        </w:rPr>
        <w:t>ی</w:t>
      </w:r>
      <w:r>
        <w:rPr>
          <w:rFonts w:hint="eastAsia"/>
          <w:rtl/>
        </w:rPr>
        <w:t>ل</w:t>
      </w:r>
      <w:r w:rsidRPr="006C0D31">
        <w:rPr>
          <w:rStyle w:val="libFootnotenumChar"/>
          <w:rtl/>
        </w:rPr>
        <w:t>(</w:t>
      </w:r>
      <w:r w:rsidR="009C7A90" w:rsidRPr="006C0D31">
        <w:rPr>
          <w:rStyle w:val="libFootnotenumChar"/>
          <w:rFonts w:hint="cs"/>
          <w:rtl/>
        </w:rPr>
        <w:t>8</w:t>
      </w:r>
      <w:r w:rsidRPr="006C0D31">
        <w:rPr>
          <w:rStyle w:val="libFootnotenumChar"/>
          <w:rtl/>
        </w:rPr>
        <w:t>)</w:t>
      </w:r>
      <w:r>
        <w:rPr>
          <w:rtl/>
        </w:rPr>
        <w:t xml:space="preserve"> م</w:t>
      </w:r>
      <w:r>
        <w:rPr>
          <w:rFonts w:hint="cs"/>
          <w:rtl/>
        </w:rPr>
        <w:t>ی</w:t>
      </w:r>
      <w:r>
        <w:rPr>
          <w:rFonts w:hint="eastAsia"/>
          <w:rtl/>
        </w:rPr>
        <w:t>ں،</w:t>
      </w:r>
      <w:r>
        <w:rPr>
          <w:rtl/>
        </w:rPr>
        <w:t xml:space="preserve"> ابن حجر مک</w:t>
      </w:r>
      <w:r>
        <w:rPr>
          <w:rFonts w:hint="cs"/>
          <w:rtl/>
        </w:rPr>
        <w:t>ی</w:t>
      </w:r>
      <w:r>
        <w:rPr>
          <w:rtl/>
        </w:rPr>
        <w:t xml:space="preserve"> نے صواعق محرقہ</w:t>
      </w:r>
      <w:r w:rsidRPr="006C0D31">
        <w:rPr>
          <w:rStyle w:val="libFootnotenumChar"/>
          <w:rtl/>
        </w:rPr>
        <w:t>(</w:t>
      </w:r>
      <w:r w:rsidR="009C7A90" w:rsidRPr="006C0D31">
        <w:rPr>
          <w:rStyle w:val="libFootnotenumChar"/>
          <w:rFonts w:hint="cs"/>
          <w:rtl/>
        </w:rPr>
        <w:t>9</w:t>
      </w:r>
      <w:r w:rsidRPr="006C0D31">
        <w:rPr>
          <w:rStyle w:val="libFootnotenumChar"/>
          <w:rtl/>
        </w:rPr>
        <w:t>)</w:t>
      </w:r>
      <w:r>
        <w:rPr>
          <w:rtl/>
        </w:rPr>
        <w:t xml:space="preserve"> م</w:t>
      </w:r>
      <w:r>
        <w:rPr>
          <w:rFonts w:hint="cs"/>
          <w:rtl/>
        </w:rPr>
        <w:t>ی</w:t>
      </w:r>
      <w:r>
        <w:rPr>
          <w:rFonts w:hint="eastAsia"/>
          <w:rtl/>
        </w:rPr>
        <w:t>ں</w:t>
      </w:r>
      <w:r>
        <w:rPr>
          <w:rtl/>
        </w:rPr>
        <w:t xml:space="preserve">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ب</w:t>
      </w:r>
      <w:r>
        <w:rPr>
          <w:rFonts w:hint="cs"/>
          <w:rtl/>
        </w:rPr>
        <w:t>ی</w:t>
      </w:r>
      <w:r>
        <w:rPr>
          <w:rFonts w:hint="eastAsia"/>
          <w:rtl/>
        </w:rPr>
        <w:t>ت</w:t>
      </w:r>
      <w:r w:rsidR="006C0D31">
        <w:rPr>
          <w:rtl/>
        </w:rPr>
        <w:t xml:space="preserve"> علیھم السلام </w:t>
      </w:r>
      <w:r>
        <w:rPr>
          <w:rtl/>
        </w:rPr>
        <w:t xml:space="preserve"> حد</w:t>
      </w:r>
      <w:r>
        <w:rPr>
          <w:rFonts w:hint="cs"/>
          <w:rtl/>
        </w:rPr>
        <w:t>ی</w:t>
      </w:r>
      <w:r>
        <w:rPr>
          <w:rFonts w:hint="eastAsia"/>
          <w:rtl/>
        </w:rPr>
        <w:t>ث</w:t>
      </w:r>
      <w:r>
        <w:rPr>
          <w:rtl/>
        </w:rPr>
        <w:t xml:space="preserve"> سوم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9C7A90">
      <w:pPr>
        <w:pStyle w:val="libNormal"/>
        <w:rPr>
          <w:rtl/>
        </w:rPr>
      </w:pPr>
      <w:r>
        <w:rPr>
          <w:rtl/>
        </w:rPr>
        <w:t>"</w:t>
      </w:r>
      <w:r w:rsidRPr="009C7A90">
        <w:rPr>
          <w:rStyle w:val="libArabicChar"/>
          <w:rtl/>
        </w:rPr>
        <w:t>اَخ</w:t>
      </w:r>
      <w:r w:rsidRPr="009C7A90">
        <w:rPr>
          <w:rStyle w:val="libArabicChar"/>
          <w:rFonts w:hint="cs"/>
          <w:rtl/>
        </w:rPr>
        <w:t>ۡرَجَ اِبۡنُ اَبی</w:t>
      </w:r>
      <w:r w:rsidRPr="009C7A90">
        <w:rPr>
          <w:rStyle w:val="libArabicChar"/>
          <w:rtl/>
        </w:rPr>
        <w:t xml:space="preserve"> حاتَم عَن</w:t>
      </w:r>
      <w:r w:rsidRPr="009C7A90">
        <w:rPr>
          <w:rStyle w:val="libArabicChar"/>
          <w:rFonts w:hint="cs"/>
          <w:rtl/>
        </w:rPr>
        <w:t>ۡ اِبۡنِ عَبّاس فی</w:t>
      </w:r>
      <w:r w:rsidRPr="009C7A90">
        <w:rPr>
          <w:rStyle w:val="libArabicChar"/>
          <w:rtl/>
        </w:rPr>
        <w:t xml:space="preserve"> قَو</w:t>
      </w:r>
      <w:r w:rsidRPr="009C7A90">
        <w:rPr>
          <w:rStyle w:val="libArabicChar"/>
          <w:rFonts w:hint="cs"/>
          <w:rtl/>
        </w:rPr>
        <w:t>ۡلِ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تَعال</w:t>
      </w:r>
      <w:r w:rsidRPr="009C7A90">
        <w:rPr>
          <w:rStyle w:val="libArabicChar"/>
          <w:rFonts w:hint="cs"/>
          <w:rtl/>
        </w:rPr>
        <w:t>ی</w:t>
      </w:r>
      <w:r w:rsidRPr="009C7A90">
        <w:rPr>
          <w:rStyle w:val="libArabicChar"/>
          <w:rtl/>
        </w:rPr>
        <w:t xml:space="preserve"> </w:t>
      </w:r>
      <w:r w:rsidR="00E8273D" w:rsidRPr="00E8273D">
        <w:rPr>
          <w:rStyle w:val="libAlaemChar"/>
          <w:rtl/>
        </w:rPr>
        <w:t>(</w:t>
      </w:r>
      <w:r w:rsidRPr="00016CA8">
        <w:rPr>
          <w:rStyle w:val="libAieChar"/>
          <w:rtl/>
        </w:rPr>
        <w:t>وَمَن</w:t>
      </w:r>
      <w:r w:rsidRPr="00016CA8">
        <w:rPr>
          <w:rStyle w:val="libAieChar"/>
          <w:rFonts w:hint="cs"/>
          <w:rtl/>
        </w:rPr>
        <w:t>ۡ یَ</w:t>
      </w:r>
      <w:r w:rsidRPr="00016CA8">
        <w:rPr>
          <w:rStyle w:val="libAieChar"/>
          <w:rFonts w:hint="eastAsia"/>
          <w:rtl/>
        </w:rPr>
        <w:t>ق</w:t>
      </w:r>
      <w:r w:rsidRPr="00016CA8">
        <w:rPr>
          <w:rStyle w:val="libAieChar"/>
          <w:rFonts w:hint="cs"/>
          <w:rtl/>
        </w:rPr>
        <w:t>ۡتَرِفۡ</w:t>
      </w:r>
      <w:r w:rsidRPr="00016CA8">
        <w:rPr>
          <w:rStyle w:val="libAieChar"/>
          <w:rtl/>
        </w:rPr>
        <w:t xml:space="preserve"> حَسَنَ</w:t>
      </w:r>
      <w:r w:rsidR="00800285" w:rsidRPr="00800285">
        <w:rPr>
          <w:rStyle w:val="libAieChar"/>
          <w:rFonts w:hint="cs"/>
          <w:rtl/>
        </w:rPr>
        <w:t>ة</w:t>
      </w:r>
      <w:r w:rsidRPr="00016CA8">
        <w:rPr>
          <w:rStyle w:val="libAieChar"/>
          <w:rFonts w:hint="cs"/>
          <w:rtl/>
        </w:rPr>
        <w:t>ً</w:t>
      </w:r>
      <w:r w:rsidR="00E8273D" w:rsidRPr="00E8273D">
        <w:rPr>
          <w:rStyle w:val="libAlaemChar"/>
          <w:rtl/>
        </w:rPr>
        <w:t>)</w:t>
      </w:r>
      <w:r w:rsidRPr="006C0D31">
        <w:rPr>
          <w:rStyle w:val="libFootnotenumChar"/>
          <w:rtl/>
        </w:rPr>
        <w:t>(</w:t>
      </w:r>
      <w:r w:rsidR="009C7A90" w:rsidRPr="006C0D31">
        <w:rPr>
          <w:rStyle w:val="libFootnotenumChar"/>
          <w:rFonts w:hint="cs"/>
          <w:rtl/>
        </w:rPr>
        <w:t>10</w:t>
      </w:r>
      <w:r w:rsidRPr="006C0D31">
        <w:rPr>
          <w:rStyle w:val="libFootnotenumChar"/>
          <w:rtl/>
        </w:rPr>
        <w:t>)</w:t>
      </w:r>
      <w:r w:rsidRPr="009C7A90">
        <w:rPr>
          <w:rStyle w:val="libArabicChar"/>
          <w:rtl/>
        </w:rPr>
        <w:t>، قالَ: اَل</w:t>
      </w:r>
      <w:r w:rsidRPr="009C7A90">
        <w:rPr>
          <w:rStyle w:val="libArabicChar"/>
          <w:rFonts w:hint="cs"/>
          <w:rtl/>
        </w:rPr>
        <w:t>ۡمَوَدَّ</w:t>
      </w:r>
      <w:r w:rsidR="00800285" w:rsidRPr="004C04B0">
        <w:rPr>
          <w:rStyle w:val="libArabicChar"/>
          <w:rFonts w:hint="cs"/>
          <w:rtl/>
        </w:rPr>
        <w:t>ة</w:t>
      </w:r>
      <w:r w:rsidRPr="001E0E4C">
        <w:rPr>
          <w:rStyle w:val="libArabicChar"/>
          <w:rFonts w:hint="cs"/>
          <w:rtl/>
        </w:rPr>
        <w:t>ُ</w:t>
      </w:r>
      <w:r w:rsidRPr="009C7A90">
        <w:rPr>
          <w:rStyle w:val="libArabicChar"/>
          <w:rtl/>
        </w:rPr>
        <w:t xml:space="preserve"> لِآلِ مُحَمَّدٍ </w:t>
      </w:r>
      <w:r w:rsidRPr="009C7A90">
        <w:rPr>
          <w:rStyle w:val="libArabicChar"/>
          <w:rFonts w:hint="cs"/>
          <w:rtl/>
        </w:rPr>
        <w:t>ﷺ</w:t>
      </w:r>
      <w:r>
        <w:rPr>
          <w:rtl/>
        </w:rPr>
        <w:t>"</w:t>
      </w:r>
    </w:p>
    <w:p w:rsidR="00E90CE5" w:rsidRDefault="00E90CE5" w:rsidP="00E90CE5">
      <w:pPr>
        <w:pStyle w:val="libNormal"/>
        <w:rPr>
          <w:rtl/>
        </w:rPr>
      </w:pPr>
      <w:r>
        <w:rPr>
          <w:rFonts w:hint="eastAsia"/>
          <w:rtl/>
        </w:rPr>
        <w:t>ابن</w:t>
      </w:r>
      <w:r>
        <w:rPr>
          <w:rtl/>
        </w:rPr>
        <w:t xml:space="preserve"> اب</w:t>
      </w:r>
      <w:r>
        <w:rPr>
          <w:rFonts w:hint="cs"/>
          <w:rtl/>
        </w:rPr>
        <w:t>ی</w:t>
      </w:r>
      <w:r>
        <w:rPr>
          <w:rtl/>
        </w:rPr>
        <w:t xml:space="preserve"> حاتم نے آ</w:t>
      </w:r>
      <w:r>
        <w:rPr>
          <w:rFonts w:hint="cs"/>
          <w:rtl/>
        </w:rPr>
        <w:t>ی</w:t>
      </w:r>
      <w:r>
        <w:rPr>
          <w:rFonts w:hint="eastAsia"/>
          <w:rtl/>
        </w:rPr>
        <w:t>ۂ</w:t>
      </w:r>
      <w:r>
        <w:rPr>
          <w:rtl/>
        </w:rPr>
        <w:t xml:space="preserve"> مودت کے بارے م</w:t>
      </w:r>
      <w:r>
        <w:rPr>
          <w:rFonts w:hint="cs"/>
          <w:rtl/>
        </w:rPr>
        <w:t>ی</w:t>
      </w:r>
      <w:r>
        <w:rPr>
          <w:rFonts w:hint="eastAsia"/>
          <w:rtl/>
        </w:rPr>
        <w:t>ں</w:t>
      </w:r>
      <w:r>
        <w:rPr>
          <w:rtl/>
        </w:rPr>
        <w:t xml:space="preserve"> ابن عباس سے روا</w:t>
      </w:r>
      <w:r>
        <w:rPr>
          <w:rFonts w:hint="cs"/>
          <w:rtl/>
        </w:rPr>
        <w:t>ی</w:t>
      </w:r>
      <w:r>
        <w:rPr>
          <w:rFonts w:hint="eastAsia"/>
          <w:rtl/>
        </w:rPr>
        <w:t>ت</w:t>
      </w:r>
      <w:r>
        <w:rPr>
          <w:rtl/>
        </w:rPr>
        <w:t xml:space="preserve"> ک</w:t>
      </w:r>
      <w:r>
        <w:rPr>
          <w:rFonts w:hint="cs"/>
          <w:rtl/>
        </w:rPr>
        <w:t>ی</w:t>
      </w:r>
      <w:r>
        <w:rPr>
          <w:rtl/>
        </w:rPr>
        <w:t xml:space="preserve"> ہے کہ ابن عباس کہتے ہ</w:t>
      </w:r>
      <w:r>
        <w:rPr>
          <w:rFonts w:hint="cs"/>
          <w:rtl/>
        </w:rPr>
        <w:t>ی</w:t>
      </w:r>
      <w:r>
        <w:rPr>
          <w:rFonts w:hint="eastAsia"/>
          <w:rtl/>
        </w:rPr>
        <w:t>ں</w:t>
      </w:r>
      <w:r>
        <w:rPr>
          <w:rtl/>
        </w:rPr>
        <w:t>: اس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م</w:t>
      </w:r>
      <w:r>
        <w:rPr>
          <w:rFonts w:hint="cs"/>
          <w:rtl/>
        </w:rPr>
        <w:t>ی</w:t>
      </w:r>
      <w:r>
        <w:rPr>
          <w:rFonts w:hint="eastAsia"/>
          <w:rtl/>
        </w:rPr>
        <w:t>ں</w:t>
      </w:r>
      <w:r>
        <w:rPr>
          <w:rtl/>
        </w:rPr>
        <w:t xml:space="preserve"> حَسَنہ و ن</w:t>
      </w:r>
      <w:r>
        <w:rPr>
          <w:rFonts w:hint="cs"/>
          <w:rtl/>
        </w:rPr>
        <w:t>ی</w:t>
      </w:r>
      <w:r>
        <w:rPr>
          <w:rFonts w:hint="eastAsia"/>
          <w:rtl/>
        </w:rPr>
        <w:t>ک</w:t>
      </w:r>
      <w:r>
        <w:rPr>
          <w:rtl/>
        </w:rPr>
        <w:t xml:space="preserve"> عمل بجا لانے سے م</w:t>
      </w:r>
      <w:r w:rsidR="00D854E7">
        <w:rPr>
          <w:rtl/>
        </w:rPr>
        <w:t>را</w:t>
      </w:r>
      <w:r>
        <w:rPr>
          <w:rtl/>
        </w:rPr>
        <w:t>د مودّت آل محمدؐ ہے۔</w:t>
      </w:r>
    </w:p>
    <w:p w:rsidR="00E90CE5" w:rsidRDefault="00E90CE5" w:rsidP="009C7A90">
      <w:pPr>
        <w:pStyle w:val="libNormal"/>
        <w:rPr>
          <w:rtl/>
        </w:rPr>
      </w:pPr>
      <w:r>
        <w:rPr>
          <w:rFonts w:hint="eastAsia"/>
          <w:rtl/>
        </w:rPr>
        <w:t>ن</w:t>
      </w:r>
      <w:r>
        <w:rPr>
          <w:rFonts w:hint="cs"/>
          <w:rtl/>
        </w:rPr>
        <w:t>ی</w:t>
      </w:r>
      <w:r>
        <w:rPr>
          <w:rFonts w:hint="eastAsia"/>
          <w:rtl/>
        </w:rPr>
        <w:t>ز</w:t>
      </w:r>
      <w:r>
        <w:rPr>
          <w:rtl/>
        </w:rPr>
        <w:t xml:space="preserve"> تفس</w:t>
      </w:r>
      <w:r>
        <w:rPr>
          <w:rFonts w:hint="cs"/>
          <w:rtl/>
        </w:rPr>
        <w:t>ی</w:t>
      </w:r>
      <w:r>
        <w:rPr>
          <w:rFonts w:hint="eastAsia"/>
          <w:rtl/>
        </w:rPr>
        <w:t>ر</w:t>
      </w:r>
      <w:r>
        <w:rPr>
          <w:rtl/>
        </w:rPr>
        <w:t xml:space="preserve"> صاف</w:t>
      </w:r>
      <w:r>
        <w:rPr>
          <w:rFonts w:hint="cs"/>
          <w:rtl/>
        </w:rPr>
        <w:t>ی</w:t>
      </w:r>
      <w:r w:rsidRPr="006C0D31">
        <w:rPr>
          <w:rStyle w:val="libFootnotenumChar"/>
          <w:rtl/>
        </w:rPr>
        <w:t>(</w:t>
      </w:r>
      <w:r w:rsidR="009C7A90" w:rsidRPr="006C0D31">
        <w:rPr>
          <w:rStyle w:val="libFootnotenumChar"/>
          <w:rFonts w:hint="cs"/>
          <w:rtl/>
        </w:rPr>
        <w:t>11</w:t>
      </w:r>
      <w:r w:rsidRPr="006C0D31">
        <w:rPr>
          <w:rStyle w:val="libFootnotenumChar"/>
          <w:rtl/>
        </w:rPr>
        <w:t>)</w:t>
      </w:r>
      <w:r>
        <w:rPr>
          <w:rtl/>
        </w:rPr>
        <w:t xml:space="preserve"> م</w:t>
      </w:r>
      <w:r>
        <w:rPr>
          <w:rFonts w:hint="cs"/>
          <w:rtl/>
        </w:rPr>
        <w:t>ی</w:t>
      </w:r>
      <w:r>
        <w:rPr>
          <w:rFonts w:hint="eastAsia"/>
          <w:rtl/>
        </w:rPr>
        <w:t>ں</w:t>
      </w:r>
      <w:r>
        <w:rPr>
          <w:rtl/>
        </w:rPr>
        <w:t xml:space="preserve">  امام حسن مجتب</w:t>
      </w:r>
      <w:r>
        <w:rPr>
          <w:rFonts w:hint="cs"/>
          <w:rtl/>
        </w:rPr>
        <w:t>یٰ</w:t>
      </w:r>
      <w:r>
        <w:t></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آپؑ نے فرما</w:t>
      </w:r>
      <w:r>
        <w:rPr>
          <w:rFonts w:hint="cs"/>
          <w:rtl/>
        </w:rPr>
        <w:t>ی</w:t>
      </w:r>
      <w:r>
        <w:rPr>
          <w:rFonts w:hint="eastAsia"/>
          <w:rtl/>
        </w:rPr>
        <w:t>ا</w:t>
      </w:r>
      <w:r>
        <w:rPr>
          <w:rtl/>
        </w:rPr>
        <w:t>: "</w:t>
      </w:r>
      <w:r w:rsidRPr="009C7A90">
        <w:rPr>
          <w:rStyle w:val="libArabicChar"/>
          <w:rtl/>
        </w:rPr>
        <w:t>اِق</w:t>
      </w:r>
      <w:r w:rsidRPr="009C7A90">
        <w:rPr>
          <w:rStyle w:val="libArabicChar"/>
          <w:rFonts w:hint="cs"/>
          <w:rtl/>
        </w:rPr>
        <w:t>ۡتِرافُ الۡحَسَنَ</w:t>
      </w:r>
      <w:r w:rsidR="00800285" w:rsidRPr="004C04B0">
        <w:rPr>
          <w:rStyle w:val="libArabicChar"/>
          <w:rFonts w:hint="cs"/>
          <w:rtl/>
        </w:rPr>
        <w:t>ة</w:t>
      </w:r>
      <w:r w:rsidRPr="001E0E4C">
        <w:rPr>
          <w:rStyle w:val="libArabicChar"/>
          <w:rFonts w:hint="cs"/>
          <w:rtl/>
        </w:rPr>
        <w:t>ِ</w:t>
      </w:r>
      <w:r w:rsidRPr="009C7A90">
        <w:rPr>
          <w:rStyle w:val="libArabicChar"/>
          <w:rtl/>
        </w:rPr>
        <w:t xml:space="preserve"> مَوَدَّتُنا اَ</w:t>
      </w:r>
      <w:r w:rsidR="00800285" w:rsidRPr="004C04B0">
        <w:rPr>
          <w:rStyle w:val="libArabicChar"/>
          <w:rFonts w:hint="cs"/>
          <w:rtl/>
        </w:rPr>
        <w:t xml:space="preserve">ه  </w:t>
      </w:r>
      <w:r w:rsidRPr="009C7A90">
        <w:rPr>
          <w:rStyle w:val="libArabicChar"/>
          <w:rFonts w:hint="cs"/>
          <w:rtl/>
        </w:rPr>
        <w:t>ۡلُ الۡبَیۡ</w:t>
      </w:r>
      <w:r w:rsidRPr="009C7A90">
        <w:rPr>
          <w:rStyle w:val="libArabicChar"/>
          <w:rFonts w:hint="eastAsia"/>
          <w:rtl/>
        </w:rPr>
        <w:t>ت</w:t>
      </w:r>
      <w:r>
        <w:rPr>
          <w:rtl/>
        </w:rPr>
        <w:t xml:space="preserve">" </w:t>
      </w:r>
      <w:r>
        <w:rPr>
          <w:rFonts w:hint="cs"/>
          <w:rtl/>
        </w:rPr>
        <w:t>ی</w:t>
      </w:r>
      <w:r>
        <w:rPr>
          <w:rFonts w:hint="eastAsia"/>
          <w:rtl/>
        </w:rPr>
        <w:t>عن</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حسنہ اور ن</w:t>
      </w:r>
      <w:r>
        <w:rPr>
          <w:rFonts w:hint="cs"/>
          <w:rtl/>
        </w:rPr>
        <w:t>ی</w:t>
      </w:r>
      <w:r>
        <w:rPr>
          <w:rFonts w:hint="eastAsia"/>
          <w:rtl/>
        </w:rPr>
        <w:t>ک</w:t>
      </w:r>
      <w:r>
        <w:rPr>
          <w:rtl/>
        </w:rPr>
        <w:t xml:space="preserve"> عمل بجا لانے سے م</w:t>
      </w:r>
      <w:r w:rsidR="00D854E7">
        <w:rPr>
          <w:rtl/>
        </w:rPr>
        <w:t>را</w:t>
      </w:r>
      <w:r>
        <w:rPr>
          <w:rtl/>
        </w:rPr>
        <w:t>د ہم اہل ب</w:t>
      </w:r>
      <w:r>
        <w:rPr>
          <w:rFonts w:hint="cs"/>
          <w:rtl/>
        </w:rPr>
        <w:t>ی</w:t>
      </w:r>
      <w:r>
        <w:rPr>
          <w:rFonts w:hint="eastAsia"/>
          <w:rtl/>
        </w:rPr>
        <w:t>تؑ</w:t>
      </w:r>
      <w:r>
        <w:rPr>
          <w:rtl/>
        </w:rPr>
        <w:t xml:space="preserve"> ک</w:t>
      </w:r>
      <w:r>
        <w:rPr>
          <w:rFonts w:hint="cs"/>
          <w:rtl/>
        </w:rPr>
        <w:t>ی</w:t>
      </w:r>
      <w:r>
        <w:rPr>
          <w:rtl/>
        </w:rPr>
        <w:t xml:space="preserve"> محبت ہے۔ </w:t>
      </w:r>
    </w:p>
    <w:p w:rsidR="00E90CE5" w:rsidRDefault="00E90CE5" w:rsidP="009C7A90">
      <w:pPr>
        <w:pStyle w:val="libNormal"/>
        <w:rPr>
          <w:rtl/>
        </w:rPr>
      </w:pPr>
      <w:r>
        <w:rPr>
          <w:rtl/>
          <w:lang w:bidi="fa-IR"/>
        </w:rPr>
        <w:t>۴</w:t>
      </w:r>
      <w:r>
        <w:rPr>
          <w:rtl/>
        </w:rPr>
        <w:t>۔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xml:space="preserve"> حد</w:t>
      </w:r>
      <w:r>
        <w:rPr>
          <w:rFonts w:hint="cs"/>
          <w:rtl/>
        </w:rPr>
        <w:t>ی</w:t>
      </w:r>
      <w:r>
        <w:rPr>
          <w:rFonts w:hint="eastAsia"/>
          <w:rtl/>
        </w:rPr>
        <w:t>ث</w:t>
      </w:r>
      <w:r>
        <w:rPr>
          <w:rtl/>
        </w:rPr>
        <w:t xml:space="preserve"> چہارم م</w:t>
      </w:r>
      <w:r>
        <w:rPr>
          <w:rFonts w:hint="cs"/>
          <w:rtl/>
        </w:rPr>
        <w:t>ی</w:t>
      </w:r>
      <w:r>
        <w:rPr>
          <w:rFonts w:hint="eastAsia"/>
          <w:rtl/>
        </w:rPr>
        <w:t>ں،</w:t>
      </w:r>
      <w:r>
        <w:rPr>
          <w:rtl/>
        </w:rPr>
        <w:t xml:space="preserve"> ن</w:t>
      </w:r>
      <w:r>
        <w:rPr>
          <w:rFonts w:hint="cs"/>
          <w:rtl/>
        </w:rPr>
        <w:t>ی</w:t>
      </w:r>
      <w:r>
        <w:rPr>
          <w:rFonts w:hint="eastAsia"/>
          <w:rtl/>
        </w:rPr>
        <w:t>ز</w:t>
      </w:r>
      <w:r>
        <w:rPr>
          <w:rtl/>
        </w:rPr>
        <w:t xml:space="preserve"> تفس</w:t>
      </w:r>
      <w:r>
        <w:rPr>
          <w:rFonts w:hint="cs"/>
          <w:rtl/>
        </w:rPr>
        <w:t>ی</w:t>
      </w:r>
      <w:r>
        <w:rPr>
          <w:rFonts w:hint="eastAsia"/>
          <w:rtl/>
        </w:rPr>
        <w:t>ر</w:t>
      </w:r>
      <w:r>
        <w:rPr>
          <w:rtl/>
        </w:rPr>
        <w:t xml:space="preserve"> در منثور م</w:t>
      </w:r>
      <w:r>
        <w:rPr>
          <w:rFonts w:hint="cs"/>
          <w:rtl/>
        </w:rPr>
        <w:t>ی</w:t>
      </w:r>
      <w:r>
        <w:rPr>
          <w:rFonts w:hint="eastAsia"/>
          <w:rtl/>
        </w:rPr>
        <w:t>ں،</w:t>
      </w:r>
      <w:r>
        <w:rPr>
          <w:rtl/>
        </w:rPr>
        <w:t xml:space="preserve"> اس</w:t>
      </w:r>
      <w:r>
        <w:rPr>
          <w:rFonts w:hint="cs"/>
          <w:rtl/>
        </w:rPr>
        <w:t>ی</w:t>
      </w:r>
      <w:r>
        <w:rPr>
          <w:rtl/>
        </w:rPr>
        <w:t xml:space="preserve"> طرح امام الحرم احمد بن عبد اللہ شافع</w:t>
      </w:r>
      <w:r>
        <w:rPr>
          <w:rFonts w:hint="cs"/>
          <w:rtl/>
        </w:rPr>
        <w:t>ی</w:t>
      </w:r>
      <w:r>
        <w:rPr>
          <w:rtl/>
        </w:rPr>
        <w:t xml:space="preserve"> (محب الد</w:t>
      </w:r>
      <w:r>
        <w:rPr>
          <w:rFonts w:hint="cs"/>
          <w:rtl/>
        </w:rPr>
        <w:t>ی</w:t>
      </w:r>
      <w:r>
        <w:rPr>
          <w:rFonts w:hint="eastAsia"/>
          <w:rtl/>
        </w:rPr>
        <w:t>ن</w:t>
      </w:r>
      <w:r>
        <w:rPr>
          <w:rtl/>
        </w:rPr>
        <w:t xml:space="preserve"> طبر</w:t>
      </w:r>
      <w:r>
        <w:rPr>
          <w:rFonts w:hint="cs"/>
          <w:rtl/>
        </w:rPr>
        <w:t>ی</w:t>
      </w:r>
      <w:r>
        <w:rPr>
          <w:rtl/>
        </w:rPr>
        <w:t>) نے ذخائر العقب</w:t>
      </w:r>
      <w:r>
        <w:rPr>
          <w:rFonts w:hint="cs"/>
          <w:rtl/>
        </w:rPr>
        <w:t>یٰ</w:t>
      </w:r>
      <w:r w:rsidRPr="006C0D31">
        <w:rPr>
          <w:rStyle w:val="libFootnotenumChar"/>
          <w:rtl/>
        </w:rPr>
        <w:t>(</w:t>
      </w:r>
      <w:r w:rsidR="009C7A90" w:rsidRPr="006C0D31">
        <w:rPr>
          <w:rStyle w:val="libFootnotenumChar"/>
          <w:rFonts w:hint="cs"/>
          <w:rtl/>
        </w:rPr>
        <w:t>12</w:t>
      </w:r>
      <w:r w:rsidRPr="006C0D31">
        <w:rPr>
          <w:rStyle w:val="libFootnotenumChar"/>
          <w:rtl/>
        </w:rPr>
        <w:t>)</w:t>
      </w:r>
      <w:r>
        <w:rPr>
          <w:rtl/>
        </w:rPr>
        <w:t xml:space="preserve"> م</w:t>
      </w:r>
      <w:r>
        <w:rPr>
          <w:rFonts w:hint="cs"/>
          <w:rtl/>
        </w:rPr>
        <w:t>ی</w:t>
      </w:r>
      <w:r>
        <w:rPr>
          <w:rFonts w:hint="eastAsia"/>
          <w:rtl/>
        </w:rPr>
        <w:t>ں</w:t>
      </w:r>
      <w:r>
        <w:rPr>
          <w:rtl/>
        </w:rPr>
        <w:t xml:space="preserve"> اس طرح روا</w:t>
      </w:r>
      <w:r>
        <w:rPr>
          <w:rFonts w:hint="cs"/>
          <w:rtl/>
        </w:rPr>
        <w:t>ی</w:t>
      </w:r>
      <w:r>
        <w:rPr>
          <w:rFonts w:hint="eastAsia"/>
          <w:rtl/>
        </w:rPr>
        <w:t>ت</w:t>
      </w:r>
      <w:r>
        <w:rPr>
          <w:rtl/>
        </w:rPr>
        <w:t xml:space="preserve"> ک</w:t>
      </w:r>
      <w:r>
        <w:rPr>
          <w:rFonts w:hint="cs"/>
          <w:rtl/>
        </w:rPr>
        <w:t>ی</w:t>
      </w:r>
      <w:r>
        <w:rPr>
          <w:rtl/>
        </w:rPr>
        <w:t xml:space="preserve"> ہے کہ:</w:t>
      </w:r>
    </w:p>
    <w:p w:rsidR="00E90CE5" w:rsidRDefault="00E90CE5" w:rsidP="009C7A90">
      <w:pPr>
        <w:pStyle w:val="libNormal"/>
        <w:rPr>
          <w:rtl/>
        </w:rPr>
      </w:pPr>
      <w:r>
        <w:rPr>
          <w:rtl/>
        </w:rPr>
        <w:t>"</w:t>
      </w:r>
      <w:r w:rsidRPr="009C7A90">
        <w:rPr>
          <w:rStyle w:val="libArabicChar"/>
          <w:rtl/>
        </w:rPr>
        <w:t>اَخ</w:t>
      </w:r>
      <w:r w:rsidRPr="009C7A90">
        <w:rPr>
          <w:rStyle w:val="libArabicChar"/>
          <w:rFonts w:hint="cs"/>
          <w:rtl/>
        </w:rPr>
        <w:t>ۡرَجَ اَحۡمَدُ وَ التِّرۡمذی</w:t>
      </w:r>
      <w:r w:rsidRPr="009C7A90">
        <w:rPr>
          <w:rStyle w:val="libArabicChar"/>
          <w:rtl/>
        </w:rPr>
        <w:t xml:space="preserve"> وَ صَحَّحَ</w:t>
      </w:r>
      <w:r w:rsidR="00800285" w:rsidRPr="004C04B0">
        <w:rPr>
          <w:rStyle w:val="libArabicChar"/>
          <w:rFonts w:hint="cs"/>
          <w:rtl/>
        </w:rPr>
        <w:t xml:space="preserve">ه  </w:t>
      </w:r>
      <w:r w:rsidRPr="001E0E4C">
        <w:rPr>
          <w:rStyle w:val="libArabicChar"/>
          <w:rFonts w:hint="cs"/>
          <w:rtl/>
        </w:rPr>
        <w:t>ُ، وَ النِّسائ</w:t>
      </w:r>
      <w:r w:rsidRPr="009C7A90">
        <w:rPr>
          <w:rStyle w:val="libArabicChar"/>
          <w:rFonts w:hint="cs"/>
          <w:rtl/>
        </w:rPr>
        <w:t>ی</w:t>
      </w:r>
      <w:r w:rsidRPr="009C7A90">
        <w:rPr>
          <w:rStyle w:val="libArabicChar"/>
          <w:rtl/>
        </w:rPr>
        <w:t xml:space="preserve"> وَ ال</w:t>
      </w:r>
      <w:r w:rsidRPr="009C7A90">
        <w:rPr>
          <w:rStyle w:val="libArabicChar"/>
          <w:rFonts w:hint="cs"/>
          <w:rtl/>
        </w:rPr>
        <w:t>ۡحاکِمُ عَنِ الۡمُطَّلِبِ بن رَبی</w:t>
      </w:r>
      <w:r w:rsidRPr="009C7A90">
        <w:rPr>
          <w:rStyle w:val="libArabicChar"/>
          <w:rFonts w:hint="eastAsia"/>
          <w:rtl/>
        </w:rPr>
        <w:t>عَ</w:t>
      </w:r>
      <w:r w:rsidR="00800285" w:rsidRPr="004C04B0">
        <w:rPr>
          <w:rStyle w:val="libArabicChar"/>
          <w:rFonts w:hint="cs"/>
          <w:rtl/>
        </w:rPr>
        <w:t>ة</w:t>
      </w:r>
      <w:r w:rsidRPr="001E0E4C">
        <w:rPr>
          <w:rStyle w:val="libArabicChar"/>
          <w:rFonts w:hint="cs"/>
          <w:rtl/>
        </w:rPr>
        <w:t>ِ</w:t>
      </w:r>
      <w:r w:rsidRPr="009C7A90">
        <w:rPr>
          <w:rStyle w:val="libArabicChar"/>
          <w:rtl/>
        </w:rPr>
        <w:t xml:space="preserve"> قالَ: قالَ رَسوُلُ الل</w:t>
      </w:r>
      <w:r w:rsidR="00800285" w:rsidRPr="004C04B0">
        <w:rPr>
          <w:rStyle w:val="libArabicChar"/>
          <w:rFonts w:hint="cs"/>
          <w:rtl/>
        </w:rPr>
        <w:t xml:space="preserve">ه  </w:t>
      </w:r>
      <w:r w:rsidRPr="001E0E4C">
        <w:rPr>
          <w:rStyle w:val="libArabicChar"/>
          <w:rFonts w:hint="cs"/>
          <w:rtl/>
        </w:rPr>
        <w:t xml:space="preserve">ِ </w:t>
      </w:r>
      <w:r w:rsidRPr="009C7A90">
        <w:rPr>
          <w:rStyle w:val="libArabicChar"/>
          <w:rFonts w:hint="cs"/>
          <w:rtl/>
        </w:rPr>
        <w:t>ﷺ</w:t>
      </w:r>
      <w:r w:rsidRPr="009C7A90">
        <w:rPr>
          <w:rStyle w:val="libArabicChar"/>
          <w:rtl/>
        </w:rPr>
        <w:t>: وَ الل</w:t>
      </w:r>
      <w:r w:rsidR="00800285" w:rsidRPr="004C04B0">
        <w:rPr>
          <w:rStyle w:val="libArabicChar"/>
          <w:rFonts w:hint="cs"/>
          <w:rtl/>
        </w:rPr>
        <w:t xml:space="preserve">ه  </w:t>
      </w:r>
      <w:r w:rsidRPr="001E0E4C">
        <w:rPr>
          <w:rStyle w:val="libArabicChar"/>
          <w:rFonts w:hint="cs"/>
          <w:rtl/>
        </w:rPr>
        <w:t xml:space="preserve">ِ لا </w:t>
      </w:r>
      <w:r w:rsidRPr="009C7A90">
        <w:rPr>
          <w:rStyle w:val="libArabicChar"/>
          <w:rFonts w:hint="cs"/>
          <w:rtl/>
        </w:rPr>
        <w:t>یَ</w:t>
      </w:r>
      <w:r w:rsidRPr="009C7A90">
        <w:rPr>
          <w:rStyle w:val="libArabicChar"/>
          <w:rFonts w:hint="eastAsia"/>
          <w:rtl/>
        </w:rPr>
        <w:t>د</w:t>
      </w:r>
      <w:r w:rsidRPr="009C7A90">
        <w:rPr>
          <w:rStyle w:val="libArabicChar"/>
          <w:rFonts w:hint="cs"/>
          <w:rtl/>
        </w:rPr>
        <w:t>ۡخُلُ</w:t>
      </w:r>
      <w:r w:rsidRPr="009C7A90">
        <w:rPr>
          <w:rStyle w:val="libArabicChar"/>
          <w:rtl/>
        </w:rPr>
        <w:t xml:space="preserve"> قَل</w:t>
      </w:r>
      <w:r w:rsidRPr="009C7A90">
        <w:rPr>
          <w:rStyle w:val="libArabicChar"/>
          <w:rFonts w:hint="cs"/>
          <w:rtl/>
        </w:rPr>
        <w:t>ۡبَ امۡرِءٍ حَتّی</w:t>
      </w:r>
      <w:r w:rsidRPr="009C7A90">
        <w:rPr>
          <w:rStyle w:val="libArabicChar"/>
          <w:rtl/>
        </w:rPr>
        <w:t xml:space="preserve"> </w:t>
      </w:r>
      <w:r w:rsidRPr="009C7A90">
        <w:rPr>
          <w:rStyle w:val="libArabicChar"/>
          <w:rFonts w:hint="cs"/>
          <w:rtl/>
        </w:rPr>
        <w:t>یُ</w:t>
      </w:r>
      <w:r w:rsidRPr="009C7A90">
        <w:rPr>
          <w:rStyle w:val="libArabicChar"/>
          <w:rFonts w:hint="eastAsia"/>
          <w:rtl/>
        </w:rPr>
        <w:t>حِبَّکُمُ</w:t>
      </w:r>
      <w:r w:rsidRPr="009C7A90">
        <w:rPr>
          <w:rStyle w:val="libArabicChar"/>
          <w:rtl/>
        </w:rPr>
        <w:t xml:space="preserve"> الل</w:t>
      </w:r>
      <w:r w:rsidR="00800285" w:rsidRPr="004C04B0">
        <w:rPr>
          <w:rStyle w:val="libArabicChar"/>
          <w:rFonts w:hint="cs"/>
          <w:rtl/>
        </w:rPr>
        <w:t xml:space="preserve">ه  </w:t>
      </w:r>
      <w:r w:rsidRPr="001E0E4C">
        <w:rPr>
          <w:rStyle w:val="libArabicChar"/>
          <w:rFonts w:hint="cs"/>
          <w:rtl/>
        </w:rPr>
        <w:t>َ</w:t>
      </w:r>
      <w:r w:rsidRPr="006C0D31">
        <w:rPr>
          <w:rStyle w:val="libFootnotenumChar"/>
          <w:rtl/>
        </w:rPr>
        <w:t>(</w:t>
      </w:r>
      <w:r w:rsidR="009C7A90" w:rsidRPr="006C0D31">
        <w:rPr>
          <w:rStyle w:val="libFootnotenumChar"/>
          <w:rFonts w:hint="cs"/>
          <w:rtl/>
        </w:rPr>
        <w:t>13</w:t>
      </w:r>
      <w:r w:rsidRPr="006C0D31">
        <w:rPr>
          <w:rStyle w:val="libFootnotenumChar"/>
          <w:rtl/>
        </w:rPr>
        <w:t>)</w:t>
      </w:r>
      <w:r w:rsidRPr="009C7A90">
        <w:rPr>
          <w:rStyle w:val="libArabicChar"/>
          <w:rtl/>
        </w:rPr>
        <w:t xml:space="preserve"> وَ لِقِرابَت</w:t>
      </w:r>
      <w:r w:rsidRPr="009C7A90">
        <w:rPr>
          <w:rStyle w:val="libArabicChar"/>
          <w:rFonts w:hint="cs"/>
          <w:rtl/>
        </w:rPr>
        <w:t>ی</w:t>
      </w:r>
      <w:r w:rsidRPr="009C7A90">
        <w:rPr>
          <w:rStyle w:val="libArabicChar"/>
          <w:rtl/>
        </w:rPr>
        <w:t xml:space="preserve"> </w:t>
      </w:r>
      <w:r>
        <w:rPr>
          <w:rtl/>
        </w:rPr>
        <w:t>"</w:t>
      </w:r>
    </w:p>
    <w:p w:rsidR="00E90CE5" w:rsidRDefault="00E90CE5" w:rsidP="009C7A90">
      <w:pPr>
        <w:pStyle w:val="libNormal"/>
        <w:rPr>
          <w:rtl/>
        </w:rPr>
      </w:pPr>
      <w:r>
        <w:rPr>
          <w:rFonts w:hint="eastAsia"/>
          <w:rtl/>
        </w:rPr>
        <w:t>احمد</w:t>
      </w:r>
      <w:r>
        <w:rPr>
          <w:rtl/>
        </w:rPr>
        <w:t xml:space="preserve"> بن حنبل، ترمذ</w:t>
      </w:r>
      <w:r>
        <w:rPr>
          <w:rFonts w:hint="cs"/>
          <w:rtl/>
        </w:rPr>
        <w:t>ی</w:t>
      </w:r>
      <w:r w:rsidRPr="006C0D31">
        <w:rPr>
          <w:rStyle w:val="libFootnotenumChar"/>
          <w:rtl/>
        </w:rPr>
        <w:t>(</w:t>
      </w:r>
      <w:r w:rsidR="009C7A90" w:rsidRPr="006C0D31">
        <w:rPr>
          <w:rStyle w:val="libFootnotenumChar"/>
          <w:rFonts w:hint="cs"/>
          <w:rtl/>
        </w:rPr>
        <w:t>14</w:t>
      </w:r>
      <w:r w:rsidRPr="006C0D31">
        <w:rPr>
          <w:rStyle w:val="libFootnotenumChar"/>
          <w:rtl/>
        </w:rPr>
        <w:t>)</w:t>
      </w:r>
      <w:r>
        <w:rPr>
          <w:rtl/>
        </w:rPr>
        <w:t>، نسائ</w:t>
      </w:r>
      <w:r>
        <w:rPr>
          <w:rFonts w:hint="cs"/>
          <w:rtl/>
        </w:rPr>
        <w:t>ی</w:t>
      </w:r>
      <w:r>
        <w:rPr>
          <w:rtl/>
        </w:rPr>
        <w:t xml:space="preserve"> اور حاکم نے مطلب بن رب</w:t>
      </w:r>
      <w:r>
        <w:rPr>
          <w:rFonts w:hint="cs"/>
          <w:rtl/>
        </w:rPr>
        <w:t>ی</w:t>
      </w:r>
      <w:r>
        <w:rPr>
          <w:rFonts w:hint="eastAsia"/>
          <w:rtl/>
        </w:rPr>
        <w:t>عہ</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رسولؐ خدا نے فرما</w:t>
      </w:r>
      <w:r>
        <w:rPr>
          <w:rFonts w:hint="cs"/>
          <w:rtl/>
        </w:rPr>
        <w:t>ی</w:t>
      </w:r>
      <w:r>
        <w:rPr>
          <w:rFonts w:hint="eastAsia"/>
          <w:rtl/>
        </w:rPr>
        <w:t>ا</w:t>
      </w:r>
      <w:r>
        <w:rPr>
          <w:rtl/>
        </w:rPr>
        <w:t>: خدا ک</w:t>
      </w:r>
      <w:r>
        <w:rPr>
          <w:rFonts w:hint="cs"/>
          <w:rtl/>
        </w:rPr>
        <w:t>ی</w:t>
      </w:r>
      <w:r>
        <w:rPr>
          <w:rtl/>
        </w:rPr>
        <w:t xml:space="preserve"> قسم! کس</w:t>
      </w:r>
      <w:r>
        <w:rPr>
          <w:rFonts w:hint="cs"/>
          <w:rtl/>
        </w:rPr>
        <w:t>ی</w:t>
      </w:r>
      <w:r>
        <w:rPr>
          <w:rtl/>
        </w:rPr>
        <w:t xml:space="preserve"> کے دل م</w:t>
      </w:r>
      <w:r>
        <w:rPr>
          <w:rFonts w:hint="cs"/>
          <w:rtl/>
        </w:rPr>
        <w:t>ی</w:t>
      </w:r>
      <w:r>
        <w:rPr>
          <w:rFonts w:hint="eastAsia"/>
          <w:rtl/>
        </w:rPr>
        <w:t>ں</w:t>
      </w:r>
      <w:r>
        <w:rPr>
          <w:rtl/>
        </w:rPr>
        <w:t xml:space="preserve"> اس وقت تک ا</w:t>
      </w:r>
      <w:r>
        <w:rPr>
          <w:rFonts w:hint="cs"/>
          <w:rtl/>
        </w:rPr>
        <w:t>ی</w:t>
      </w:r>
      <w:r>
        <w:rPr>
          <w:rFonts w:hint="eastAsia"/>
          <w:rtl/>
        </w:rPr>
        <w:t>مان</w:t>
      </w:r>
      <w:r>
        <w:rPr>
          <w:rtl/>
        </w:rPr>
        <w:t xml:space="preserve"> داخل ہو ہ</w:t>
      </w:r>
      <w:r>
        <w:rPr>
          <w:rFonts w:hint="cs"/>
          <w:rtl/>
        </w:rPr>
        <w:t>ی</w:t>
      </w:r>
      <w:r>
        <w:rPr>
          <w:rtl/>
        </w:rPr>
        <w:t xml:space="preserve"> نہ</w:t>
      </w:r>
      <w:r>
        <w:rPr>
          <w:rFonts w:hint="cs"/>
          <w:rtl/>
        </w:rPr>
        <w:t>ی</w:t>
      </w:r>
      <w:r>
        <w:rPr>
          <w:rFonts w:hint="eastAsia"/>
          <w:rtl/>
        </w:rPr>
        <w:t>ں</w:t>
      </w:r>
      <w:r>
        <w:rPr>
          <w:rtl/>
        </w:rPr>
        <w:t xml:space="preserve"> سکتا جب تک کہ وہ تم (خاندان اہل ب</w:t>
      </w:r>
      <w:r>
        <w:rPr>
          <w:rFonts w:hint="cs"/>
          <w:rtl/>
        </w:rPr>
        <w:t>ی</w:t>
      </w:r>
      <w:r>
        <w:rPr>
          <w:rFonts w:hint="eastAsia"/>
          <w:rtl/>
        </w:rPr>
        <w:t>ت</w:t>
      </w:r>
      <w:r>
        <w:rPr>
          <w:rtl/>
        </w:rPr>
        <w:t>) سے اللہ کے لئے اور مجھ سے ق</w:t>
      </w:r>
      <w:r w:rsidR="00D854E7">
        <w:rPr>
          <w:rtl/>
        </w:rPr>
        <w:t>را</w:t>
      </w:r>
      <w:r>
        <w:rPr>
          <w:rtl/>
        </w:rPr>
        <w:t>بت ک</w:t>
      </w:r>
      <w:r>
        <w:rPr>
          <w:rFonts w:hint="cs"/>
          <w:rtl/>
        </w:rPr>
        <w:t>ی</w:t>
      </w:r>
      <w:r>
        <w:rPr>
          <w:rtl/>
        </w:rPr>
        <w:t xml:space="preserve"> وجہ سے محبت نہ کرے۔</w:t>
      </w:r>
    </w:p>
    <w:p w:rsidR="00E90CE5" w:rsidRDefault="00E90CE5" w:rsidP="009C7A90">
      <w:pPr>
        <w:pStyle w:val="libNormal"/>
        <w:rPr>
          <w:rtl/>
        </w:rPr>
      </w:pPr>
      <w:r>
        <w:rPr>
          <w:rtl/>
          <w:lang w:bidi="fa-IR"/>
        </w:rPr>
        <w:t>۵</w:t>
      </w:r>
      <w:r>
        <w:rPr>
          <w:rtl/>
        </w:rPr>
        <w:t>۔ حضرم</w:t>
      </w:r>
      <w:r>
        <w:rPr>
          <w:rFonts w:hint="cs"/>
          <w:rtl/>
        </w:rPr>
        <w:t>ی</w:t>
      </w:r>
      <w:r>
        <w:rPr>
          <w:rtl/>
        </w:rPr>
        <w:t xml:space="preserve"> نے قول الفصل</w:t>
      </w:r>
      <w:r w:rsidRPr="006C0D31">
        <w:rPr>
          <w:rStyle w:val="libFootnotenumChar"/>
          <w:rtl/>
        </w:rPr>
        <w:t>(</w:t>
      </w:r>
      <w:r w:rsidR="009C7A90" w:rsidRPr="006C0D31">
        <w:rPr>
          <w:rStyle w:val="libFootnotenumChar"/>
          <w:rFonts w:hint="cs"/>
          <w:rtl/>
        </w:rPr>
        <w:t>15</w:t>
      </w:r>
      <w:r w:rsidRPr="006C0D31">
        <w:rPr>
          <w:rStyle w:val="libFootnotenumChar"/>
          <w:rtl/>
        </w:rPr>
        <w:t>)</w:t>
      </w:r>
      <w:r>
        <w:rPr>
          <w:rtl/>
        </w:rPr>
        <w:t xml:space="preserve"> م</w:t>
      </w:r>
      <w:r>
        <w:rPr>
          <w:rFonts w:hint="cs"/>
          <w:rtl/>
        </w:rPr>
        <w:t>ی</w:t>
      </w:r>
      <w:r>
        <w:rPr>
          <w:rFonts w:hint="eastAsia"/>
          <w:rtl/>
        </w:rPr>
        <w:t>ں،</w:t>
      </w:r>
      <w:r>
        <w:rPr>
          <w:rtl/>
        </w:rPr>
        <w:t xml:space="preserve"> ابن ب</w:t>
      </w:r>
      <w:r>
        <w:rPr>
          <w:rFonts w:hint="cs"/>
          <w:rtl/>
        </w:rPr>
        <w:t>ی</w:t>
      </w:r>
      <w:r>
        <w:rPr>
          <w:rFonts w:hint="eastAsia"/>
          <w:rtl/>
        </w:rPr>
        <w:t>طار</w:t>
      </w:r>
      <w:r>
        <w:rPr>
          <w:rtl/>
        </w:rPr>
        <w:t xml:space="preserve"> دمشق</w:t>
      </w:r>
      <w:r>
        <w:rPr>
          <w:rFonts w:hint="cs"/>
          <w:rtl/>
        </w:rPr>
        <w:t>ی</w:t>
      </w:r>
      <w:r>
        <w:rPr>
          <w:rtl/>
        </w:rPr>
        <w:t xml:space="preserve"> نے نقد ع</w:t>
      </w:r>
      <w:r>
        <w:rPr>
          <w:rFonts w:hint="cs"/>
          <w:rtl/>
        </w:rPr>
        <w:t>ی</w:t>
      </w:r>
      <w:r>
        <w:rPr>
          <w:rFonts w:hint="eastAsia"/>
          <w:rtl/>
        </w:rPr>
        <w:t>ن</w:t>
      </w:r>
      <w:r>
        <w:rPr>
          <w:rtl/>
        </w:rPr>
        <w:t xml:space="preserve"> الم</w:t>
      </w:r>
      <w:r>
        <w:rPr>
          <w:rFonts w:hint="cs"/>
          <w:rtl/>
        </w:rPr>
        <w:t>ی</w:t>
      </w:r>
      <w:r>
        <w:rPr>
          <w:rFonts w:hint="eastAsia"/>
          <w:rtl/>
        </w:rPr>
        <w:t>زان</w:t>
      </w:r>
      <w:r w:rsidRPr="006C0D31">
        <w:rPr>
          <w:rStyle w:val="libFootnotenumChar"/>
          <w:rtl/>
        </w:rPr>
        <w:t>(</w:t>
      </w:r>
      <w:r w:rsidR="009C7A90" w:rsidRPr="006C0D31">
        <w:rPr>
          <w:rStyle w:val="libFootnotenumChar"/>
          <w:rFonts w:hint="cs"/>
          <w:rtl/>
        </w:rPr>
        <w:t>16</w:t>
      </w:r>
      <w:r w:rsidRPr="006C0D31">
        <w:rPr>
          <w:rStyle w:val="libFootnotenumChar"/>
          <w:rtl/>
        </w:rPr>
        <w:t>)</w:t>
      </w:r>
      <w:r>
        <w:rPr>
          <w:rtl/>
        </w:rPr>
        <w:t xml:space="preserve"> م</w:t>
      </w:r>
      <w:r>
        <w:rPr>
          <w:rFonts w:hint="cs"/>
          <w:rtl/>
        </w:rPr>
        <w:t>ی</w:t>
      </w:r>
      <w:r>
        <w:rPr>
          <w:rFonts w:hint="eastAsia"/>
          <w:rtl/>
        </w:rPr>
        <w:t>ں</w:t>
      </w:r>
      <w:r>
        <w:rPr>
          <w:rtl/>
        </w:rPr>
        <w:t xml:space="preserve"> اور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xml:space="preserve"> حد</w:t>
      </w:r>
      <w:r>
        <w:rPr>
          <w:rFonts w:hint="cs"/>
          <w:rtl/>
        </w:rPr>
        <w:t>ی</w:t>
      </w:r>
      <w:r>
        <w:rPr>
          <w:rFonts w:hint="eastAsia"/>
          <w:rtl/>
        </w:rPr>
        <w:t>ث</w:t>
      </w:r>
      <w:r>
        <w:rPr>
          <w:rtl/>
        </w:rPr>
        <w:t xml:space="preserve"> پنجم م</w:t>
      </w:r>
      <w:r>
        <w:rPr>
          <w:rFonts w:hint="cs"/>
          <w:rtl/>
        </w:rPr>
        <w:t>ی</w:t>
      </w:r>
      <w:r>
        <w:rPr>
          <w:rFonts w:hint="eastAsia"/>
          <w:rtl/>
        </w:rPr>
        <w:t>ں</w:t>
      </w:r>
      <w:r>
        <w:rPr>
          <w:rtl/>
        </w:rPr>
        <w:t xml:space="preserve"> اس طرح روا</w:t>
      </w:r>
      <w:r>
        <w:rPr>
          <w:rFonts w:hint="cs"/>
          <w:rtl/>
        </w:rPr>
        <w:t>ی</w:t>
      </w:r>
      <w:r>
        <w:rPr>
          <w:rFonts w:hint="eastAsia"/>
          <w:rtl/>
        </w:rPr>
        <w:t>ت</w:t>
      </w:r>
      <w:r>
        <w:rPr>
          <w:rtl/>
        </w:rPr>
        <w:t xml:space="preserve"> ک</w:t>
      </w:r>
      <w:r>
        <w:rPr>
          <w:rFonts w:hint="cs"/>
          <w:rtl/>
        </w:rPr>
        <w:t>ی</w:t>
      </w:r>
      <w:r>
        <w:rPr>
          <w:rtl/>
        </w:rPr>
        <w:t xml:space="preserve"> ہے: "</w:t>
      </w:r>
      <w:r w:rsidRPr="009C7A90">
        <w:rPr>
          <w:rStyle w:val="libArabicChar"/>
          <w:rtl/>
        </w:rPr>
        <w:t>اَخ</w:t>
      </w:r>
      <w:r w:rsidRPr="009C7A90">
        <w:rPr>
          <w:rStyle w:val="libArabicChar"/>
          <w:rFonts w:hint="cs"/>
          <w:rtl/>
        </w:rPr>
        <w:t>ۡرَجَ مُسۡلِمُ وَ الۡتِّرۡمذی</w:t>
      </w:r>
      <w:r w:rsidRPr="009C7A90">
        <w:rPr>
          <w:rStyle w:val="libArabicChar"/>
          <w:rtl/>
        </w:rPr>
        <w:t xml:space="preserve"> وَ النِّسائ</w:t>
      </w:r>
      <w:r w:rsidRPr="009C7A90">
        <w:rPr>
          <w:rStyle w:val="libArabicChar"/>
          <w:rFonts w:hint="cs"/>
          <w:rtl/>
        </w:rPr>
        <w:t>ی</w:t>
      </w:r>
      <w:r w:rsidRPr="009C7A90">
        <w:rPr>
          <w:rStyle w:val="libArabicChar"/>
          <w:rtl/>
        </w:rPr>
        <w:t xml:space="preserve"> عَن</w:t>
      </w:r>
      <w:r w:rsidRPr="009C7A90">
        <w:rPr>
          <w:rStyle w:val="libArabicChar"/>
          <w:rFonts w:hint="cs"/>
          <w:rtl/>
        </w:rPr>
        <w:t>ۡ زیۡ</w:t>
      </w:r>
      <w:r w:rsidRPr="009C7A90">
        <w:rPr>
          <w:rStyle w:val="libArabicChar"/>
          <w:rFonts w:hint="eastAsia"/>
          <w:rtl/>
        </w:rPr>
        <w:t>دِ</w:t>
      </w:r>
      <w:r w:rsidRPr="009C7A90">
        <w:rPr>
          <w:rStyle w:val="libArabicChar"/>
          <w:rtl/>
        </w:rPr>
        <w:t xml:space="preserve"> بن اَر</w:t>
      </w:r>
      <w:r w:rsidRPr="009C7A90">
        <w:rPr>
          <w:rStyle w:val="libArabicChar"/>
          <w:rFonts w:hint="cs"/>
          <w:rtl/>
        </w:rPr>
        <w:t>ۡقَم اَنَّ رَسوُلَ الل</w:t>
      </w:r>
      <w:r w:rsidR="00800285" w:rsidRPr="004C04B0">
        <w:rPr>
          <w:rStyle w:val="libArabicChar"/>
          <w:rFonts w:hint="cs"/>
          <w:rtl/>
        </w:rPr>
        <w:t xml:space="preserve">ه  </w:t>
      </w:r>
      <w:r w:rsidRPr="001E0E4C">
        <w:rPr>
          <w:rStyle w:val="libArabicChar"/>
          <w:rFonts w:hint="cs"/>
          <w:rtl/>
        </w:rPr>
        <w:t xml:space="preserve">ِ </w:t>
      </w:r>
      <w:r w:rsidRPr="009C7A90">
        <w:rPr>
          <w:rStyle w:val="libArabicChar"/>
          <w:rFonts w:hint="cs"/>
          <w:rtl/>
        </w:rPr>
        <w:t>ﷺ</w:t>
      </w:r>
      <w:r w:rsidRPr="009C7A90">
        <w:rPr>
          <w:rStyle w:val="libArabicChar"/>
          <w:rtl/>
        </w:rPr>
        <w:t xml:space="preserve"> قالَ: اُذَکِّرُکُم</w:t>
      </w:r>
      <w:r w:rsidRPr="009C7A90">
        <w:rPr>
          <w:rStyle w:val="libArabicChar"/>
          <w:rFonts w:hint="cs"/>
          <w:rtl/>
        </w:rPr>
        <w:t>ۡ الل</w:t>
      </w:r>
      <w:r w:rsidR="00800285" w:rsidRPr="004C04B0">
        <w:rPr>
          <w:rStyle w:val="libArabicChar"/>
          <w:rFonts w:hint="cs"/>
          <w:rtl/>
        </w:rPr>
        <w:t xml:space="preserve">ه  </w:t>
      </w:r>
      <w:r w:rsidRPr="001E0E4C">
        <w:rPr>
          <w:rStyle w:val="libArabicChar"/>
          <w:rFonts w:hint="cs"/>
          <w:rtl/>
        </w:rPr>
        <w:t>َ ف</w:t>
      </w:r>
      <w:r w:rsidRPr="009C7A90">
        <w:rPr>
          <w:rStyle w:val="libArabicChar"/>
          <w:rFonts w:hint="cs"/>
          <w:rtl/>
        </w:rPr>
        <w:t>ی</w:t>
      </w:r>
      <w:r w:rsidRPr="009C7A90">
        <w:rPr>
          <w:rStyle w:val="libArabicChar"/>
          <w:rtl/>
        </w:rPr>
        <w:t xml:space="preserve"> اَ</w:t>
      </w:r>
      <w:r w:rsidR="00800285" w:rsidRPr="004C04B0">
        <w:rPr>
          <w:rStyle w:val="libArabicChar"/>
          <w:rFonts w:hint="cs"/>
          <w:rtl/>
        </w:rPr>
        <w:t xml:space="preserve">ه  </w:t>
      </w:r>
      <w:r w:rsidRPr="009C7A90">
        <w:rPr>
          <w:rStyle w:val="libArabicChar"/>
          <w:rFonts w:hint="cs"/>
          <w:rtl/>
        </w:rPr>
        <w:t>ۡلِ بَیۡ</w:t>
      </w:r>
      <w:r w:rsidRPr="009C7A90">
        <w:rPr>
          <w:rStyle w:val="libArabicChar"/>
          <w:rFonts w:hint="eastAsia"/>
          <w:rtl/>
        </w:rPr>
        <w:t>ت</w:t>
      </w:r>
      <w:r w:rsidRPr="009C7A90">
        <w:rPr>
          <w:rStyle w:val="libArabicChar"/>
          <w:rFonts w:hint="cs"/>
          <w:rtl/>
        </w:rPr>
        <w:t>ی</w:t>
      </w:r>
      <w:r>
        <w:rPr>
          <w:rtl/>
        </w:rPr>
        <w:t>"</w:t>
      </w:r>
    </w:p>
    <w:p w:rsidR="00E90CE5" w:rsidRDefault="00E90CE5" w:rsidP="00E90CE5">
      <w:pPr>
        <w:pStyle w:val="libNormal"/>
        <w:rPr>
          <w:rtl/>
        </w:rPr>
      </w:pPr>
      <w:r>
        <w:rPr>
          <w:rFonts w:hint="eastAsia"/>
          <w:rtl/>
        </w:rPr>
        <w:t>مسلم،</w:t>
      </w:r>
      <w:r>
        <w:rPr>
          <w:rtl/>
        </w:rPr>
        <w:t xml:space="preserve"> ترمذ</w:t>
      </w:r>
      <w:r>
        <w:rPr>
          <w:rFonts w:hint="cs"/>
          <w:rtl/>
        </w:rPr>
        <w:t>ی</w:t>
      </w:r>
      <w:r>
        <w:rPr>
          <w:rtl/>
        </w:rPr>
        <w:t xml:space="preserve"> و نسائ</w:t>
      </w:r>
      <w:r>
        <w:rPr>
          <w:rFonts w:hint="cs"/>
          <w:rtl/>
        </w:rPr>
        <w:t>ی</w:t>
      </w:r>
      <w:r>
        <w:rPr>
          <w:rtl/>
        </w:rPr>
        <w:t xml:space="preserve"> نے ز</w:t>
      </w:r>
      <w:r>
        <w:rPr>
          <w:rFonts w:hint="cs"/>
          <w:rtl/>
        </w:rPr>
        <w:t>ی</w:t>
      </w:r>
      <w:r>
        <w:rPr>
          <w:rFonts w:hint="eastAsia"/>
          <w:rtl/>
        </w:rPr>
        <w:t>د</w:t>
      </w:r>
      <w:r>
        <w:rPr>
          <w:rtl/>
        </w:rPr>
        <w:t xml:space="preserve"> بن ارقم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خدا سے ڈرو، کہ کہ</w:t>
      </w:r>
      <w:r>
        <w:rPr>
          <w:rFonts w:hint="cs"/>
          <w:rtl/>
        </w:rPr>
        <w:t>ی</w:t>
      </w:r>
      <w:r>
        <w:rPr>
          <w:rFonts w:hint="eastAsia"/>
          <w:rtl/>
        </w:rPr>
        <w:t>ں</w:t>
      </w:r>
      <w:r>
        <w:rPr>
          <w:rtl/>
        </w:rPr>
        <w:t xml:space="preserve"> تم ان سے دور نہ ہوجاؤ۔</w:t>
      </w:r>
    </w:p>
    <w:p w:rsidR="00E90CE5" w:rsidRDefault="00E90CE5" w:rsidP="00E90CE5">
      <w:pPr>
        <w:pStyle w:val="libNormal"/>
        <w:rPr>
          <w:rtl/>
        </w:rPr>
      </w:pPr>
      <w:r>
        <w:rPr>
          <w:rFonts w:hint="eastAsia"/>
          <w:rtl/>
        </w:rPr>
        <w:lastRenderedPageBreak/>
        <w:t>صح</w:t>
      </w:r>
      <w:r>
        <w:rPr>
          <w:rFonts w:hint="cs"/>
          <w:rtl/>
        </w:rPr>
        <w:t>ی</w:t>
      </w:r>
      <w:r>
        <w:rPr>
          <w:rFonts w:hint="eastAsia"/>
          <w:rtl/>
        </w:rPr>
        <w:t>ح</w:t>
      </w:r>
      <w:r>
        <w:rPr>
          <w:rtl/>
        </w:rPr>
        <w:t xml:space="preserve"> مسلم، ج</w:t>
      </w:r>
      <w:r>
        <w:rPr>
          <w:rtl/>
          <w:lang w:bidi="fa-IR"/>
        </w:rPr>
        <w:t>۷</w:t>
      </w:r>
      <w:r>
        <w:rPr>
          <w:rtl/>
        </w:rPr>
        <w:t>، باب فضائل عل</w:t>
      </w:r>
      <w:r>
        <w:rPr>
          <w:rFonts w:hint="cs"/>
          <w:rtl/>
        </w:rPr>
        <w:t>ی</w:t>
      </w:r>
      <w:r>
        <w:rPr>
          <w:rtl/>
        </w:rPr>
        <w:t xml:space="preserve"> بن اب</w:t>
      </w:r>
      <w:r>
        <w:rPr>
          <w:rFonts w:hint="cs"/>
          <w:rtl/>
        </w:rPr>
        <w:t>ی</w:t>
      </w:r>
      <w:r>
        <w:rPr>
          <w:rtl/>
        </w:rPr>
        <w:t xml:space="preserve"> طالب‘، حد</w:t>
      </w:r>
      <w:r>
        <w:rPr>
          <w:rFonts w:hint="cs"/>
          <w:rtl/>
        </w:rPr>
        <w:t>ی</w:t>
      </w:r>
      <w:r>
        <w:rPr>
          <w:rFonts w:hint="eastAsia"/>
          <w:rtl/>
        </w:rPr>
        <w:t>ث</w:t>
      </w:r>
      <w:r>
        <w:rPr>
          <w:rtl/>
        </w:rPr>
        <w:t xml:space="preserve"> پنجم م</w:t>
      </w:r>
      <w:r>
        <w:rPr>
          <w:rFonts w:hint="cs"/>
          <w:rtl/>
        </w:rPr>
        <w:t>ی</w:t>
      </w:r>
      <w:r>
        <w:rPr>
          <w:rFonts w:hint="eastAsia"/>
          <w:rtl/>
        </w:rPr>
        <w:t>ں</w:t>
      </w:r>
      <w:r>
        <w:rPr>
          <w:rtl/>
        </w:rPr>
        <w:t xml:space="preserve"> ز</w:t>
      </w:r>
      <w:r>
        <w:rPr>
          <w:rFonts w:hint="cs"/>
          <w:rtl/>
        </w:rPr>
        <w:t>ی</w:t>
      </w:r>
      <w:r>
        <w:rPr>
          <w:rFonts w:hint="eastAsia"/>
          <w:rtl/>
        </w:rPr>
        <w:t>د</w:t>
      </w:r>
      <w:r>
        <w:rPr>
          <w:rtl/>
        </w:rPr>
        <w:t xml:space="preserve"> ابن ارقم سے مفصل طور پر نقل ک</w:t>
      </w:r>
      <w:r>
        <w:rPr>
          <w:rFonts w:hint="cs"/>
          <w:rtl/>
        </w:rPr>
        <w:t>ی</w:t>
      </w:r>
      <w:r>
        <w:rPr>
          <w:rFonts w:hint="eastAsia"/>
          <w:rtl/>
        </w:rPr>
        <w:t>ا</w:t>
      </w:r>
      <w:r>
        <w:rPr>
          <w:rtl/>
        </w:rPr>
        <w:t xml:space="preserve"> ہے کہ حضورؐ نے ت</w:t>
      </w:r>
      <w:r>
        <w:rPr>
          <w:rFonts w:hint="cs"/>
          <w:rtl/>
        </w:rPr>
        <w:t>ی</w:t>
      </w:r>
      <w:r>
        <w:rPr>
          <w:rFonts w:hint="eastAsia"/>
          <w:rtl/>
        </w:rPr>
        <w:t>ن</w:t>
      </w:r>
      <w:r>
        <w:rPr>
          <w:rtl/>
        </w:rPr>
        <w:t xml:space="preserve"> مرتبہ اس جملہ کو دہ</w:t>
      </w:r>
      <w:r w:rsidR="00D854E7">
        <w:rPr>
          <w:rtl/>
        </w:rPr>
        <w:t>را</w:t>
      </w:r>
      <w:r>
        <w:rPr>
          <w:rFonts w:hint="cs"/>
          <w:rtl/>
        </w:rPr>
        <w:t>ی</w:t>
      </w:r>
      <w:r>
        <w:rPr>
          <w:rFonts w:hint="eastAsia"/>
          <w:rtl/>
        </w:rPr>
        <w:t>ا</w:t>
      </w:r>
      <w:r>
        <w:rPr>
          <w:rtl/>
        </w:rPr>
        <w:t>۔</w:t>
      </w:r>
    </w:p>
    <w:p w:rsidR="00E90CE5" w:rsidRDefault="00E90CE5" w:rsidP="009C7A90">
      <w:pPr>
        <w:pStyle w:val="libNormal"/>
        <w:rPr>
          <w:rtl/>
        </w:rPr>
      </w:pPr>
      <w:r>
        <w:rPr>
          <w:rtl/>
          <w:lang w:bidi="fa-IR"/>
        </w:rPr>
        <w:t>۶</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sidRPr="006C0D31">
        <w:rPr>
          <w:rStyle w:val="libFootnotenumChar"/>
          <w:rtl/>
        </w:rPr>
        <w:t>(</w:t>
      </w:r>
      <w:r w:rsidR="009C7A90" w:rsidRPr="006C0D31">
        <w:rPr>
          <w:rStyle w:val="libFootnotenumChar"/>
          <w:rFonts w:hint="cs"/>
          <w:rtl/>
        </w:rPr>
        <w:t>17</w:t>
      </w:r>
      <w:r w:rsidRPr="006C0D31">
        <w:rPr>
          <w:rStyle w:val="libFootnotenumChar"/>
          <w:rtl/>
        </w:rPr>
        <w:t>)</w:t>
      </w:r>
      <w:r>
        <w:rPr>
          <w:rtl/>
        </w:rPr>
        <w:t xml:space="preserve">  و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(اح</w:t>
      </w:r>
      <w:r>
        <w:rPr>
          <w:rFonts w:hint="cs"/>
          <w:rtl/>
        </w:rPr>
        <w:t>ی</w:t>
      </w:r>
      <w:r>
        <w:rPr>
          <w:rFonts w:hint="eastAsia"/>
          <w:rtl/>
        </w:rPr>
        <w:t>اء</w:t>
      </w:r>
      <w:r>
        <w:rPr>
          <w:rtl/>
        </w:rPr>
        <w:t xml:space="preserve"> ء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xml:space="preserve"> حد</w:t>
      </w:r>
      <w:r>
        <w:rPr>
          <w:rFonts w:hint="cs"/>
          <w:rtl/>
        </w:rPr>
        <w:t>ی</w:t>
      </w:r>
      <w:r>
        <w:rPr>
          <w:rFonts w:hint="eastAsia"/>
          <w:rtl/>
        </w:rPr>
        <w:t>ث</w:t>
      </w:r>
      <w:r>
        <w:rPr>
          <w:rtl/>
        </w:rPr>
        <w:t xml:space="preserve"> نمبر</w:t>
      </w:r>
      <w:r>
        <w:rPr>
          <w:rtl/>
          <w:lang w:bidi="fa-IR"/>
        </w:rPr>
        <w:t xml:space="preserve">۹) </w:t>
      </w:r>
      <w:r>
        <w:rPr>
          <w:rtl/>
        </w:rPr>
        <w:t>نے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9C7A90">
        <w:rPr>
          <w:rStyle w:val="libArabicChar"/>
          <w:rtl/>
        </w:rPr>
        <w:t>اَخ</w:t>
      </w:r>
      <w:r w:rsidRPr="009C7A90">
        <w:rPr>
          <w:rStyle w:val="libArabicChar"/>
          <w:rFonts w:hint="cs"/>
          <w:rtl/>
        </w:rPr>
        <w:t>ۡرَجَ التِّرۡمذی</w:t>
      </w:r>
      <w:r w:rsidRPr="009C7A90">
        <w:rPr>
          <w:rStyle w:val="libArabicChar"/>
          <w:rtl/>
        </w:rPr>
        <w:t xml:space="preserve"> و الطّبران</w:t>
      </w:r>
      <w:r w:rsidRPr="009C7A90">
        <w:rPr>
          <w:rStyle w:val="libArabicChar"/>
          <w:rFonts w:hint="cs"/>
          <w:rtl/>
        </w:rPr>
        <w:t>ی</w:t>
      </w:r>
      <w:r w:rsidRPr="009C7A90">
        <w:rPr>
          <w:rStyle w:val="libArabicChar"/>
          <w:rtl/>
        </w:rPr>
        <w:t xml:space="preserve"> عَن</w:t>
      </w:r>
      <w:r w:rsidRPr="009C7A90">
        <w:rPr>
          <w:rStyle w:val="libArabicChar"/>
          <w:rFonts w:hint="cs"/>
          <w:rtl/>
        </w:rPr>
        <w:t>ۡ اِبۡنِ عَباس، قالَ: قالَ رَسُولُ الل</w:t>
      </w:r>
      <w:r w:rsidR="00800285" w:rsidRPr="004C04B0">
        <w:rPr>
          <w:rStyle w:val="libArabicChar"/>
          <w:rFonts w:hint="cs"/>
          <w:rtl/>
        </w:rPr>
        <w:t xml:space="preserve">ه  </w:t>
      </w:r>
      <w:r w:rsidRPr="001E0E4C">
        <w:rPr>
          <w:rStyle w:val="libArabicChar"/>
          <w:rFonts w:hint="cs"/>
          <w:rtl/>
        </w:rPr>
        <w:t>ِ صَلّ</w:t>
      </w:r>
      <w:r w:rsidRPr="009C7A90">
        <w:rPr>
          <w:rStyle w:val="libArabicChar"/>
          <w:rFonts w:hint="cs"/>
          <w:rtl/>
        </w:rPr>
        <w:t>ی</w:t>
      </w:r>
      <w:r w:rsidRPr="009C7A90">
        <w:rPr>
          <w:rStyle w:val="libArabicChar"/>
          <w:rtl/>
        </w:rPr>
        <w:t xml:space="preserve">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عل</w:t>
      </w:r>
      <w:r w:rsidRPr="009C7A90">
        <w:rPr>
          <w:rStyle w:val="libArabicChar"/>
          <w:rFonts w:hint="cs"/>
          <w:rtl/>
        </w:rPr>
        <w:t>ی</w:t>
      </w:r>
      <w:r w:rsidR="00800285" w:rsidRPr="004C04B0">
        <w:rPr>
          <w:rStyle w:val="libArabicChar"/>
          <w:rFonts w:hint="cs"/>
          <w:rtl/>
        </w:rPr>
        <w:t>ه</w:t>
      </w:r>
      <w:r w:rsidR="00641ED1">
        <w:rPr>
          <w:rStyle w:val="libArabicChar"/>
          <w:rFonts w:hint="cs"/>
          <w:rtl/>
        </w:rPr>
        <w:t xml:space="preserve"> </w:t>
      </w:r>
      <w:r w:rsidRPr="009C7A90">
        <w:rPr>
          <w:rStyle w:val="libArabicChar"/>
          <w:rtl/>
        </w:rPr>
        <w:t>وآل</w:t>
      </w:r>
      <w:r w:rsidR="00800285" w:rsidRPr="004C04B0">
        <w:rPr>
          <w:rStyle w:val="libArabicChar"/>
          <w:rFonts w:hint="cs"/>
          <w:rtl/>
        </w:rPr>
        <w:t xml:space="preserve">ه  </w:t>
      </w:r>
      <w:r w:rsidRPr="001E0E4C">
        <w:rPr>
          <w:rStyle w:val="libArabicChar"/>
          <w:rFonts w:hint="cs"/>
          <w:rtl/>
        </w:rPr>
        <w:t>: اَحِبُّو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 xml:space="preserve">لِما </w:t>
      </w:r>
      <w:r w:rsidRPr="009C7A90">
        <w:rPr>
          <w:rStyle w:val="libArabicChar"/>
          <w:rFonts w:hint="cs"/>
          <w:rtl/>
        </w:rPr>
        <w:t>یَ</w:t>
      </w:r>
      <w:r w:rsidRPr="009C7A90">
        <w:rPr>
          <w:rStyle w:val="libArabicChar"/>
          <w:rFonts w:hint="eastAsia"/>
          <w:rtl/>
        </w:rPr>
        <w:t>غ</w:t>
      </w:r>
      <w:r w:rsidRPr="009C7A90">
        <w:rPr>
          <w:rStyle w:val="libArabicChar"/>
          <w:rFonts w:hint="cs"/>
          <w:rtl/>
        </w:rPr>
        <w:t>ۡدُوکُمۡ</w:t>
      </w:r>
      <w:r w:rsidRPr="009C7A90">
        <w:rPr>
          <w:rStyle w:val="libArabicChar"/>
          <w:rtl/>
        </w:rPr>
        <w:t xml:space="preserve"> 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مِن</w:t>
      </w:r>
      <w:r w:rsidRPr="009C7A90">
        <w:rPr>
          <w:rStyle w:val="libArabicChar"/>
          <w:rFonts w:hint="cs"/>
          <w:rtl/>
        </w:rPr>
        <w:t>ۡ نِعَمِ</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وَ اَحِبُّون</w:t>
      </w:r>
      <w:r w:rsidRPr="009C7A90">
        <w:rPr>
          <w:rStyle w:val="libArabicChar"/>
          <w:rFonts w:hint="cs"/>
          <w:rtl/>
        </w:rPr>
        <w:t>ی</w:t>
      </w:r>
      <w:r w:rsidRPr="009C7A90">
        <w:rPr>
          <w:rStyle w:val="libArabicChar"/>
          <w:rtl/>
        </w:rPr>
        <w:t xml:space="preserve"> لِحُبِّ الل</w:t>
      </w:r>
      <w:r w:rsidR="00800285" w:rsidRPr="004C04B0">
        <w:rPr>
          <w:rStyle w:val="libArabicChar"/>
          <w:rFonts w:hint="cs"/>
          <w:rtl/>
        </w:rPr>
        <w:t xml:space="preserve">ه  </w:t>
      </w:r>
      <w:r w:rsidRPr="001E0E4C">
        <w:rPr>
          <w:rStyle w:val="libArabicChar"/>
          <w:rFonts w:hint="cs"/>
          <w:rtl/>
        </w:rPr>
        <w:t>ِ وَ اَحِبُّو اَ</w:t>
      </w:r>
      <w:r w:rsidR="00800285" w:rsidRPr="004C04B0">
        <w:rPr>
          <w:rStyle w:val="libArabicChar"/>
          <w:rFonts w:hint="cs"/>
          <w:rtl/>
        </w:rPr>
        <w:t xml:space="preserve">ه  </w:t>
      </w:r>
      <w:r w:rsidRPr="009C7A90">
        <w:rPr>
          <w:rStyle w:val="libArabicChar"/>
          <w:rFonts w:hint="cs"/>
          <w:rtl/>
        </w:rPr>
        <w:t>ۡلَ بَیۡ</w:t>
      </w:r>
      <w:r w:rsidRPr="009C7A90">
        <w:rPr>
          <w:rStyle w:val="libArabicChar"/>
          <w:rFonts w:hint="eastAsia"/>
          <w:rtl/>
        </w:rPr>
        <w:t>ت</w:t>
      </w:r>
      <w:r w:rsidRPr="009C7A90">
        <w:rPr>
          <w:rStyle w:val="libArabicChar"/>
          <w:rFonts w:hint="cs"/>
          <w:rtl/>
        </w:rPr>
        <w:t>ی</w:t>
      </w:r>
      <w:r w:rsidRPr="009C7A90">
        <w:rPr>
          <w:rStyle w:val="libArabicChar"/>
          <w:rtl/>
        </w:rPr>
        <w:t xml:space="preserve"> لِحُبّ</w:t>
      </w:r>
      <w:r w:rsidRPr="009C7A90">
        <w:rPr>
          <w:rStyle w:val="libArabicChar"/>
          <w:rFonts w:hint="cs"/>
          <w:rtl/>
        </w:rPr>
        <w:t>ی</w:t>
      </w:r>
      <w:r>
        <w:rPr>
          <w:rtl/>
        </w:rPr>
        <w:t>"</w:t>
      </w:r>
    </w:p>
    <w:p w:rsidR="00E90CE5" w:rsidRDefault="00E90CE5" w:rsidP="00E90CE5">
      <w:pPr>
        <w:pStyle w:val="libNormal"/>
        <w:rPr>
          <w:rtl/>
        </w:rPr>
      </w:pPr>
      <w:r>
        <w:rPr>
          <w:rFonts w:hint="eastAsia"/>
          <w:rtl/>
        </w:rPr>
        <w:t>ترمذ</w:t>
      </w:r>
      <w:r>
        <w:rPr>
          <w:rFonts w:hint="cs"/>
          <w:rtl/>
        </w:rPr>
        <w:t>ی</w:t>
      </w:r>
      <w:r>
        <w:rPr>
          <w:rtl/>
        </w:rPr>
        <w:t xml:space="preserve"> و طب</w:t>
      </w:r>
      <w:r w:rsidR="00D854E7">
        <w:rPr>
          <w:rtl/>
        </w:rPr>
        <w:t>را</w:t>
      </w:r>
      <w:r>
        <w:rPr>
          <w:rtl/>
        </w:rPr>
        <w:t>ن</w:t>
      </w:r>
      <w:r>
        <w:rPr>
          <w:rFonts w:hint="cs"/>
          <w:rtl/>
        </w:rPr>
        <w:t>ی</w:t>
      </w:r>
      <w:r>
        <w:rPr>
          <w:rtl/>
        </w:rPr>
        <w:t xml:space="preserve"> نے ابن عباس سے نقل ک</w:t>
      </w:r>
      <w:r>
        <w:rPr>
          <w:rFonts w:hint="cs"/>
          <w:rtl/>
        </w:rPr>
        <w:t>ی</w:t>
      </w:r>
      <w:r>
        <w:rPr>
          <w:rFonts w:hint="eastAsia"/>
          <w:rtl/>
        </w:rPr>
        <w:t>ا</w:t>
      </w:r>
      <w:r>
        <w:rPr>
          <w:rtl/>
        </w:rPr>
        <w:t xml:space="preserve"> ہے کہ  رسول خدا نے فرما</w:t>
      </w:r>
      <w:r>
        <w:rPr>
          <w:rFonts w:hint="cs"/>
          <w:rtl/>
        </w:rPr>
        <w:t>ی</w:t>
      </w:r>
      <w:r>
        <w:rPr>
          <w:rFonts w:hint="eastAsia"/>
          <w:rtl/>
        </w:rPr>
        <w:t>ا</w:t>
      </w:r>
      <w:r>
        <w:rPr>
          <w:rtl/>
        </w:rPr>
        <w:t>: خدا سے محبت کرو کہ اس نے تمہ</w:t>
      </w:r>
      <w:r>
        <w:rPr>
          <w:rFonts w:hint="cs"/>
          <w:rtl/>
        </w:rPr>
        <w:t>ی</w:t>
      </w:r>
      <w:r>
        <w:rPr>
          <w:rFonts w:hint="eastAsia"/>
          <w:rtl/>
        </w:rPr>
        <w:t>ں</w:t>
      </w:r>
      <w:r>
        <w:rPr>
          <w:rtl/>
        </w:rPr>
        <w:t xml:space="preserve"> بے شمار نعمت</w:t>
      </w:r>
      <w:r>
        <w:rPr>
          <w:rFonts w:hint="cs"/>
          <w:rtl/>
        </w:rPr>
        <w:t>ی</w:t>
      </w:r>
      <w:r>
        <w:rPr>
          <w:rFonts w:hint="eastAsia"/>
          <w:rtl/>
        </w:rPr>
        <w:t>ں</w:t>
      </w:r>
      <w:r>
        <w:rPr>
          <w:rtl/>
        </w:rPr>
        <w:t xml:space="preserve"> عطا ک</w:t>
      </w:r>
      <w:r>
        <w:rPr>
          <w:rFonts w:hint="cs"/>
          <w:rtl/>
        </w:rPr>
        <w:t>ی</w:t>
      </w:r>
      <w:r>
        <w:rPr>
          <w:rtl/>
        </w:rPr>
        <w:t xml:space="preserve"> ہ</w:t>
      </w:r>
      <w:r>
        <w:rPr>
          <w:rFonts w:hint="cs"/>
          <w:rtl/>
        </w:rPr>
        <w:t>ی</w:t>
      </w:r>
      <w:r>
        <w:rPr>
          <w:rFonts w:hint="eastAsia"/>
          <w:rtl/>
        </w:rPr>
        <w:t>ں</w:t>
      </w:r>
      <w:r>
        <w:rPr>
          <w:rtl/>
        </w:rPr>
        <w:t xml:space="preserve"> اور حب الٰہ</w:t>
      </w:r>
      <w:r>
        <w:rPr>
          <w:rFonts w:hint="cs"/>
          <w:rtl/>
        </w:rPr>
        <w:t>ی</w:t>
      </w:r>
      <w:r>
        <w:rPr>
          <w:rtl/>
        </w:rPr>
        <w:t xml:space="preserve"> کے لئے مجھ سے محبت کرو اور مجھ سے محبت کے خاطر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سے محبت کرو۔</w:t>
      </w:r>
    </w:p>
    <w:p w:rsidR="00E90CE5" w:rsidRDefault="00E90CE5" w:rsidP="00E90CE5">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w:t>
      </w:r>
      <w:r>
        <w:rPr>
          <w:rtl/>
          <w:lang w:bidi="fa-IR"/>
        </w:rPr>
        <w:t>۵۸</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لکھتےہ</w:t>
      </w:r>
      <w:r>
        <w:rPr>
          <w:rFonts w:hint="cs"/>
          <w:rtl/>
        </w:rPr>
        <w:t>ی</w:t>
      </w:r>
      <w:r>
        <w:rPr>
          <w:rFonts w:hint="eastAsia"/>
          <w:rtl/>
        </w:rPr>
        <w:t>ں</w:t>
      </w:r>
      <w:r>
        <w:rPr>
          <w:rtl/>
        </w:rPr>
        <w:t>: ترمذ</w:t>
      </w:r>
      <w:r>
        <w:rPr>
          <w:rFonts w:hint="cs"/>
          <w:rtl/>
        </w:rPr>
        <w:t>ی</w:t>
      </w:r>
      <w:r>
        <w:rPr>
          <w:rtl/>
        </w:rPr>
        <w:t xml:space="preserve"> نے اس حد</w:t>
      </w:r>
      <w:r>
        <w:rPr>
          <w:rFonts w:hint="cs"/>
          <w:rtl/>
        </w:rPr>
        <w:t>ی</w:t>
      </w:r>
      <w:r>
        <w:rPr>
          <w:rFonts w:hint="eastAsia"/>
          <w:rtl/>
        </w:rPr>
        <w:t>ث</w:t>
      </w:r>
      <w:r>
        <w:rPr>
          <w:rtl/>
        </w:rPr>
        <w:t xml:space="preserve"> کو حسن ق</w:t>
      </w:r>
      <w:r w:rsidR="00D854E7">
        <w:rPr>
          <w:rtl/>
        </w:rPr>
        <w:t>را</w:t>
      </w:r>
      <w:r>
        <w:rPr>
          <w:rtl/>
        </w:rPr>
        <w:t>ر د</w:t>
      </w:r>
      <w:r>
        <w:rPr>
          <w:rFonts w:hint="cs"/>
          <w:rtl/>
        </w:rPr>
        <w:t>ی</w:t>
      </w:r>
      <w:r>
        <w:rPr>
          <w:rFonts w:hint="eastAsia"/>
          <w:rtl/>
        </w:rPr>
        <w:t>ا</w:t>
      </w:r>
      <w:r>
        <w:rPr>
          <w:rtl/>
        </w:rPr>
        <w:t xml:space="preserve"> ہے۔ ب</w:t>
      </w:r>
      <w:r>
        <w:rPr>
          <w:rFonts w:hint="cs"/>
          <w:rtl/>
        </w:rPr>
        <w:t>ی</w:t>
      </w:r>
      <w:r>
        <w:rPr>
          <w:rFonts w:hint="eastAsia"/>
          <w:rtl/>
        </w:rPr>
        <w:t>ہق</w:t>
      </w:r>
      <w:r>
        <w:rPr>
          <w:rFonts w:hint="cs"/>
          <w:rtl/>
        </w:rPr>
        <w:t>ی</w:t>
      </w:r>
      <w:r>
        <w:rPr>
          <w:rtl/>
        </w:rPr>
        <w:t xml:space="preserve"> نے "شعب الا</w:t>
      </w:r>
      <w:r>
        <w:rPr>
          <w:rFonts w:hint="cs"/>
          <w:rtl/>
        </w:rPr>
        <w:t>ی</w:t>
      </w:r>
      <w:r>
        <w:rPr>
          <w:rFonts w:hint="eastAsia"/>
          <w:rtl/>
        </w:rPr>
        <w:t>مان</w:t>
      </w:r>
      <w:r>
        <w:rPr>
          <w:rtl/>
        </w:rPr>
        <w:t>" م</w:t>
      </w:r>
      <w:r>
        <w:rPr>
          <w:rFonts w:hint="cs"/>
          <w:rtl/>
        </w:rPr>
        <w:t>ی</w:t>
      </w:r>
      <w:r>
        <w:rPr>
          <w:rFonts w:hint="eastAsia"/>
          <w:rtl/>
        </w:rPr>
        <w:t>ں</w:t>
      </w:r>
      <w:r>
        <w:rPr>
          <w:rtl/>
        </w:rPr>
        <w:t xml:space="preserve"> اسے نقل ک</w:t>
      </w:r>
      <w:r>
        <w:rPr>
          <w:rFonts w:hint="cs"/>
          <w:rtl/>
        </w:rPr>
        <w:t>ی</w:t>
      </w:r>
      <w:r>
        <w:rPr>
          <w:rFonts w:hint="eastAsia"/>
          <w:rtl/>
        </w:rPr>
        <w:t>ا</w:t>
      </w:r>
      <w:r>
        <w:rPr>
          <w:rtl/>
        </w:rPr>
        <w:t xml:space="preserve"> ہے اور حاکم نے اسے قبول کرتے ہوئے صح</w:t>
      </w:r>
      <w:r>
        <w:rPr>
          <w:rFonts w:hint="cs"/>
          <w:rtl/>
        </w:rPr>
        <w:t>ی</w:t>
      </w:r>
      <w:r>
        <w:rPr>
          <w:rFonts w:hint="eastAsia"/>
          <w:rtl/>
        </w:rPr>
        <w:t>ح</w:t>
      </w:r>
      <w:r>
        <w:rPr>
          <w:rtl/>
        </w:rPr>
        <w:t xml:space="preserve"> الاسناد ق</w:t>
      </w:r>
      <w:r w:rsidR="00D854E7">
        <w:rPr>
          <w:rtl/>
        </w:rPr>
        <w:t>را</w:t>
      </w:r>
      <w:r>
        <w:rPr>
          <w:rtl/>
        </w:rPr>
        <w:t>ر د</w:t>
      </w:r>
      <w:r>
        <w:rPr>
          <w:rFonts w:hint="cs"/>
          <w:rtl/>
        </w:rPr>
        <w:t>ی</w:t>
      </w:r>
      <w:r>
        <w:rPr>
          <w:rFonts w:hint="eastAsia"/>
          <w:rtl/>
        </w:rPr>
        <w:t>ا</w:t>
      </w:r>
      <w:r>
        <w:rPr>
          <w:rtl/>
        </w:rPr>
        <w:t xml:space="preserve"> ہے۔ </w:t>
      </w:r>
    </w:p>
    <w:p w:rsidR="00E90CE5" w:rsidRDefault="00E90CE5" w:rsidP="009C7A90">
      <w:pPr>
        <w:pStyle w:val="libNormal"/>
        <w:rPr>
          <w:rtl/>
        </w:rPr>
      </w:pPr>
      <w:r>
        <w:rPr>
          <w:rtl/>
          <w:lang w:bidi="fa-IR"/>
        </w:rPr>
        <w:t>۷</w:t>
      </w:r>
      <w:r>
        <w:rPr>
          <w:rtl/>
        </w:rPr>
        <w:t>۔ ن</w:t>
      </w:r>
      <w:r>
        <w:rPr>
          <w:rFonts w:hint="cs"/>
          <w:rtl/>
        </w:rPr>
        <w:t>ی</w:t>
      </w:r>
      <w:r>
        <w:rPr>
          <w:rFonts w:hint="eastAsia"/>
          <w:rtl/>
        </w:rPr>
        <w:t>ز</w:t>
      </w:r>
      <w:r>
        <w:rPr>
          <w:rtl/>
        </w:rPr>
        <w:t xml:space="preserve"> موصوف</w:t>
      </w:r>
      <w:r w:rsidRPr="006C0D31">
        <w:rPr>
          <w:rStyle w:val="libFootnotenumChar"/>
          <w:rtl/>
        </w:rPr>
        <w:t>(</w:t>
      </w:r>
      <w:r w:rsidR="009C7A90" w:rsidRPr="006C0D31">
        <w:rPr>
          <w:rStyle w:val="libFootnotenumChar"/>
          <w:rFonts w:hint="cs"/>
          <w:rtl/>
        </w:rPr>
        <w:t>18</w:t>
      </w:r>
      <w:r w:rsidRPr="006C0D31">
        <w:rPr>
          <w:rStyle w:val="libFootnotenumChar"/>
          <w:rtl/>
        </w:rPr>
        <w:t>)</w:t>
      </w:r>
      <w:r>
        <w:rPr>
          <w:rtl/>
        </w:rPr>
        <w:t>،  مناقب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نقل کرتے ہ</w:t>
      </w:r>
      <w:r>
        <w:rPr>
          <w:rFonts w:hint="cs"/>
          <w:rtl/>
        </w:rPr>
        <w:t>ی</w:t>
      </w:r>
      <w:r>
        <w:rPr>
          <w:rFonts w:hint="eastAsia"/>
          <w:rtl/>
        </w:rPr>
        <w:t>ں</w:t>
      </w:r>
      <w:r>
        <w:rPr>
          <w:rtl/>
        </w:rPr>
        <w:t>:</w:t>
      </w:r>
    </w:p>
    <w:p w:rsidR="00E90CE5" w:rsidRDefault="00E90CE5" w:rsidP="00E90CE5">
      <w:pPr>
        <w:pStyle w:val="libNormal"/>
        <w:rPr>
          <w:rtl/>
        </w:rPr>
      </w:pPr>
      <w:r>
        <w:rPr>
          <w:rtl/>
        </w:rPr>
        <w:t>"</w:t>
      </w:r>
      <w:r w:rsidRPr="009C7A90">
        <w:rPr>
          <w:rStyle w:val="libArabicChar"/>
          <w:rtl/>
        </w:rPr>
        <w:t>عَن</w:t>
      </w:r>
      <w:r w:rsidRPr="009C7A90">
        <w:rPr>
          <w:rStyle w:val="libArabicChar"/>
          <w:rFonts w:hint="cs"/>
          <w:rtl/>
        </w:rPr>
        <w:t>ۡ ابن مسعود رَضِیَ</w:t>
      </w:r>
      <w:r w:rsidRPr="009C7A90">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9C7A90">
        <w:rPr>
          <w:rStyle w:val="libArabicChar"/>
          <w:rFonts w:hint="cs"/>
          <w:rtl/>
        </w:rPr>
        <w:t>ۡ</w:t>
      </w:r>
      <w:r w:rsidR="00800285" w:rsidRPr="004C04B0">
        <w:rPr>
          <w:rStyle w:val="libArabicChar"/>
          <w:rFonts w:hint="cs"/>
          <w:rtl/>
        </w:rPr>
        <w:t xml:space="preserve">ه  </w:t>
      </w:r>
      <w:r w:rsidRPr="001E0E4C">
        <w:rPr>
          <w:rStyle w:val="libArabicChar"/>
          <w:rFonts w:hint="cs"/>
          <w:rtl/>
        </w:rPr>
        <w:t>ُ قالَ: قالَ رَسوُلُ الل</w:t>
      </w:r>
      <w:r w:rsidR="00800285" w:rsidRPr="004C04B0">
        <w:rPr>
          <w:rStyle w:val="libArabicChar"/>
          <w:rFonts w:hint="cs"/>
          <w:rtl/>
        </w:rPr>
        <w:t xml:space="preserve">ه  </w:t>
      </w:r>
      <w:r w:rsidRPr="001E0E4C">
        <w:rPr>
          <w:rStyle w:val="libArabicChar"/>
          <w:rFonts w:hint="cs"/>
          <w:rtl/>
        </w:rPr>
        <w:t>ِ صَلَّ</w:t>
      </w:r>
      <w:r w:rsidRPr="009C7A90">
        <w:rPr>
          <w:rStyle w:val="libArabicChar"/>
          <w:rFonts w:hint="cs"/>
          <w:rtl/>
        </w:rPr>
        <w:t>ی</w:t>
      </w:r>
      <w:r w:rsidRPr="009C7A90">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9C7A90">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وَ آل</w:t>
      </w:r>
      <w:r w:rsidR="00800285" w:rsidRPr="004C04B0">
        <w:rPr>
          <w:rStyle w:val="libArabicChar"/>
          <w:rFonts w:hint="cs"/>
          <w:rtl/>
        </w:rPr>
        <w:t xml:space="preserve">ه  </w:t>
      </w:r>
      <w:r w:rsidRPr="001E0E4C">
        <w:rPr>
          <w:rStyle w:val="libArabicChar"/>
          <w:rFonts w:hint="cs"/>
          <w:rtl/>
        </w:rPr>
        <w:t>ِ: حُبُّ آلِ مُح</w:t>
      </w:r>
      <w:r w:rsidRPr="009C7A90">
        <w:rPr>
          <w:rStyle w:val="libArabicChar"/>
          <w:rtl/>
        </w:rPr>
        <w:t xml:space="preserve">َمَّدٍ </w:t>
      </w:r>
      <w:r w:rsidRPr="009C7A90">
        <w:rPr>
          <w:rStyle w:val="libArabicChar"/>
          <w:rFonts w:hint="cs"/>
          <w:rtl/>
        </w:rPr>
        <w:t>یَ</w:t>
      </w:r>
      <w:r w:rsidRPr="009C7A90">
        <w:rPr>
          <w:rStyle w:val="libArabicChar"/>
          <w:rFonts w:hint="eastAsia"/>
          <w:rtl/>
        </w:rPr>
        <w:t>و</w:t>
      </w:r>
      <w:r w:rsidRPr="009C7A90">
        <w:rPr>
          <w:rStyle w:val="libArabicChar"/>
          <w:rFonts w:hint="cs"/>
          <w:rtl/>
        </w:rPr>
        <w:t>ۡماً</w:t>
      </w:r>
      <w:r w:rsidRPr="009C7A90">
        <w:rPr>
          <w:rStyle w:val="libArabicChar"/>
          <w:rtl/>
        </w:rPr>
        <w:t xml:space="preserve"> خَ</w:t>
      </w:r>
      <w:r w:rsidRPr="009C7A90">
        <w:rPr>
          <w:rStyle w:val="libArabicChar"/>
          <w:rFonts w:hint="cs"/>
          <w:rtl/>
        </w:rPr>
        <w:t>یۡ</w:t>
      </w:r>
      <w:r w:rsidRPr="009C7A90">
        <w:rPr>
          <w:rStyle w:val="libArabicChar"/>
          <w:rFonts w:hint="eastAsia"/>
          <w:rtl/>
        </w:rPr>
        <w:t>رٌ</w:t>
      </w:r>
      <w:r w:rsidRPr="009C7A90">
        <w:rPr>
          <w:rStyle w:val="libArabicChar"/>
          <w:rtl/>
        </w:rPr>
        <w:t xml:space="preserve"> مِن</w:t>
      </w:r>
      <w:r w:rsidRPr="009C7A90">
        <w:rPr>
          <w:rStyle w:val="libArabicChar"/>
          <w:rFonts w:hint="cs"/>
          <w:rtl/>
        </w:rPr>
        <w:t>ۡ عِبادَ</w:t>
      </w:r>
      <w:r w:rsidR="00800285" w:rsidRPr="004C04B0">
        <w:rPr>
          <w:rStyle w:val="libArabicChar"/>
          <w:rFonts w:hint="cs"/>
          <w:rtl/>
        </w:rPr>
        <w:t>ة</w:t>
      </w:r>
      <w:r w:rsidRPr="001E0E4C">
        <w:rPr>
          <w:rStyle w:val="libArabicChar"/>
          <w:rFonts w:hint="cs"/>
          <w:rtl/>
        </w:rPr>
        <w:t>ِ</w:t>
      </w:r>
      <w:r w:rsidRPr="009C7A90">
        <w:rPr>
          <w:rStyle w:val="libArabicChar"/>
          <w:rtl/>
        </w:rPr>
        <w:t xml:space="preserve"> سَنَ</w:t>
      </w:r>
      <w:r w:rsidR="00800285" w:rsidRPr="004C04B0">
        <w:rPr>
          <w:rStyle w:val="libArabicChar"/>
          <w:rFonts w:hint="cs"/>
          <w:rtl/>
        </w:rPr>
        <w:t>ة</w:t>
      </w:r>
      <w:r w:rsidRPr="001E0E4C">
        <w:rPr>
          <w:rStyle w:val="libArabicChar"/>
          <w:rFonts w:hint="cs"/>
          <w:rtl/>
        </w:rPr>
        <w:t>ٍ</w:t>
      </w:r>
      <w:r>
        <w:rPr>
          <w:rtl/>
        </w:rPr>
        <w:t>"</w:t>
      </w:r>
    </w:p>
    <w:p w:rsidR="00E90CE5" w:rsidRDefault="00E90CE5" w:rsidP="00E90CE5">
      <w:pPr>
        <w:pStyle w:val="libNormal"/>
        <w:rPr>
          <w:rtl/>
        </w:rPr>
      </w:pPr>
      <w:r>
        <w:rPr>
          <w:rFonts w:hint="eastAsia"/>
          <w:rtl/>
        </w:rPr>
        <w:t>ابن</w:t>
      </w:r>
      <w:r>
        <w:rPr>
          <w:rtl/>
        </w:rPr>
        <w:t xml:space="preserve"> مسعود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رسولؐ خدا نے فرما</w:t>
      </w:r>
      <w:r>
        <w:rPr>
          <w:rFonts w:hint="cs"/>
          <w:rtl/>
        </w:rPr>
        <w:t>ی</w:t>
      </w:r>
      <w:r>
        <w:rPr>
          <w:rFonts w:hint="eastAsia"/>
          <w:rtl/>
        </w:rPr>
        <w:t>ا</w:t>
      </w:r>
      <w:r>
        <w:rPr>
          <w:rtl/>
        </w:rPr>
        <w:t>: محبت اہل ب</w:t>
      </w:r>
      <w:r>
        <w:rPr>
          <w:rFonts w:hint="cs"/>
          <w:rtl/>
        </w:rPr>
        <w:t>ی</w:t>
      </w:r>
      <w:r>
        <w:rPr>
          <w:rFonts w:hint="eastAsia"/>
          <w:rtl/>
        </w:rPr>
        <w:t>ت</w:t>
      </w:r>
      <w:r w:rsidR="006C0D31">
        <w:rPr>
          <w:rtl/>
        </w:rPr>
        <w:t xml:space="preserve"> علیھم السلام </w:t>
      </w:r>
      <w:r>
        <w:rPr>
          <w:rtl/>
        </w:rPr>
        <w:t xml:space="preserve"> کا ا</w:t>
      </w:r>
      <w:r>
        <w:rPr>
          <w:rFonts w:hint="cs"/>
          <w:rtl/>
        </w:rPr>
        <w:t>ی</w:t>
      </w:r>
      <w:r>
        <w:rPr>
          <w:rFonts w:hint="eastAsia"/>
          <w:rtl/>
        </w:rPr>
        <w:t>ک</w:t>
      </w:r>
      <w:r>
        <w:rPr>
          <w:rtl/>
        </w:rPr>
        <w:t xml:space="preserve"> دن  ا</w:t>
      </w:r>
      <w:r>
        <w:rPr>
          <w:rFonts w:hint="cs"/>
          <w:rtl/>
        </w:rPr>
        <w:t>ی</w:t>
      </w:r>
      <w:r>
        <w:rPr>
          <w:rFonts w:hint="eastAsia"/>
          <w:rtl/>
        </w:rPr>
        <w:t>ک</w:t>
      </w:r>
      <w:r>
        <w:rPr>
          <w:rtl/>
        </w:rPr>
        <w:t xml:space="preserve"> سال ک</w:t>
      </w:r>
      <w:r>
        <w:rPr>
          <w:rFonts w:hint="cs"/>
          <w:rtl/>
        </w:rPr>
        <w:t>ی</w:t>
      </w:r>
      <w:r>
        <w:rPr>
          <w:rtl/>
        </w:rPr>
        <w:t xml:space="preserve"> عبادت سے بہتر ہے۔</w:t>
      </w:r>
    </w:p>
    <w:p w:rsidR="00E90CE5" w:rsidRDefault="00E90CE5" w:rsidP="00E90CE5">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کے باب </w:t>
      </w:r>
      <w:r>
        <w:rPr>
          <w:rtl/>
          <w:lang w:bidi="fa-IR"/>
        </w:rPr>
        <w:t>۵۶</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صاحب فردوس نے بھ</w:t>
      </w:r>
      <w:r>
        <w:rPr>
          <w:rFonts w:hint="cs"/>
          <w:rtl/>
        </w:rPr>
        <w:t>ی</w:t>
      </w:r>
      <w:r>
        <w:rPr>
          <w:rtl/>
        </w:rPr>
        <w:t xml:space="preserve"> نقل ک</w:t>
      </w:r>
      <w:r>
        <w:rPr>
          <w:rFonts w:hint="cs"/>
          <w:rtl/>
        </w:rPr>
        <w:t>ی</w:t>
      </w:r>
      <w:r>
        <w:rPr>
          <w:rtl/>
        </w:rPr>
        <w:t xml:space="preserve"> ہے۔</w:t>
      </w:r>
    </w:p>
    <w:p w:rsidR="00E90CE5" w:rsidRDefault="00E90CE5" w:rsidP="00E90CE5">
      <w:pPr>
        <w:pStyle w:val="libNormal"/>
        <w:rPr>
          <w:rtl/>
        </w:rPr>
      </w:pPr>
      <w:r>
        <w:rPr>
          <w:rtl/>
          <w:lang w:bidi="fa-IR"/>
        </w:rPr>
        <w:t>۸</w:t>
      </w:r>
      <w:r>
        <w:rPr>
          <w:rtl/>
        </w:rPr>
        <w:t>۔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کتاب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نمبر </w:t>
      </w:r>
      <w:r>
        <w:rPr>
          <w:rtl/>
          <w:lang w:bidi="fa-IR"/>
        </w:rPr>
        <w:t>۱۰</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9C7A90">
        <w:rPr>
          <w:rStyle w:val="libArabicChar"/>
          <w:rtl/>
        </w:rPr>
        <w:t>اَخ</w:t>
      </w:r>
      <w:r w:rsidRPr="009C7A90">
        <w:rPr>
          <w:rStyle w:val="libArabicChar"/>
          <w:rFonts w:hint="cs"/>
          <w:rtl/>
        </w:rPr>
        <w:t>ۡرَجَ الۡبُخاری</w:t>
      </w:r>
      <w:r w:rsidRPr="009C7A90">
        <w:rPr>
          <w:rStyle w:val="libArabicChar"/>
          <w:rtl/>
        </w:rPr>
        <w:t xml:space="preserve"> عَن</w:t>
      </w:r>
      <w:r w:rsidRPr="009C7A90">
        <w:rPr>
          <w:rStyle w:val="libArabicChar"/>
          <w:rFonts w:hint="cs"/>
          <w:rtl/>
        </w:rPr>
        <w:t>ۡ اَبی</w:t>
      </w:r>
      <w:r w:rsidRPr="009C7A90">
        <w:rPr>
          <w:rStyle w:val="libArabicChar"/>
          <w:rtl/>
        </w:rPr>
        <w:t xml:space="preserve"> بَکر الصِّد</w:t>
      </w:r>
      <w:r w:rsidRPr="009C7A90">
        <w:rPr>
          <w:rStyle w:val="libArabicChar"/>
          <w:rFonts w:hint="cs"/>
          <w:rtl/>
        </w:rPr>
        <w:t>ی</w:t>
      </w:r>
      <w:r w:rsidRPr="009C7A90">
        <w:rPr>
          <w:rStyle w:val="libArabicChar"/>
          <w:rFonts w:hint="eastAsia"/>
          <w:rtl/>
        </w:rPr>
        <w:t>قِ،</w:t>
      </w:r>
      <w:r w:rsidRPr="009C7A90">
        <w:rPr>
          <w:rStyle w:val="libArabicChar"/>
          <w:rtl/>
        </w:rPr>
        <w:t xml:space="preserve"> قالَ، قالَ رَسوُلُ الل</w:t>
      </w:r>
      <w:r w:rsidR="00800285" w:rsidRPr="004C04B0">
        <w:rPr>
          <w:rStyle w:val="libArabicChar"/>
          <w:rFonts w:hint="cs"/>
          <w:rtl/>
        </w:rPr>
        <w:t xml:space="preserve">ه  </w:t>
      </w:r>
      <w:r w:rsidRPr="009C7A90">
        <w:rPr>
          <w:rStyle w:val="libArabicChar"/>
          <w:rFonts w:hint="cs"/>
          <w:rtl/>
        </w:rPr>
        <w:t>ﷺ</w:t>
      </w:r>
      <w:r w:rsidRPr="009C7A90">
        <w:rPr>
          <w:rStyle w:val="libArabicChar"/>
          <w:rtl/>
        </w:rPr>
        <w:t>:اِر</w:t>
      </w:r>
      <w:r w:rsidRPr="009C7A90">
        <w:rPr>
          <w:rStyle w:val="libArabicChar"/>
          <w:rFonts w:hint="cs"/>
          <w:rtl/>
        </w:rPr>
        <w:t>ۡقَبُوا مُحَمَّداٍﷺ</w:t>
      </w:r>
      <w:r w:rsidRPr="009C7A90">
        <w:rPr>
          <w:rStyle w:val="libArabicChar"/>
          <w:rtl/>
        </w:rPr>
        <w:t xml:space="preserve"> ف</w:t>
      </w:r>
      <w:r w:rsidRPr="009C7A90">
        <w:rPr>
          <w:rStyle w:val="libArabicChar"/>
          <w:rFonts w:hint="cs"/>
          <w:rtl/>
        </w:rPr>
        <w:t>ی</w:t>
      </w:r>
      <w:r w:rsidRPr="009C7A90">
        <w:rPr>
          <w:rStyle w:val="libArabicChar"/>
          <w:rtl/>
        </w:rPr>
        <w:t xml:space="preserve"> اَ</w:t>
      </w:r>
      <w:r w:rsidR="00800285" w:rsidRPr="004C04B0">
        <w:rPr>
          <w:rStyle w:val="libArabicChar"/>
          <w:rFonts w:hint="cs"/>
          <w:rtl/>
        </w:rPr>
        <w:t xml:space="preserve">ه  </w:t>
      </w:r>
      <w:r w:rsidRPr="009C7A90">
        <w:rPr>
          <w:rStyle w:val="libArabicChar"/>
          <w:rFonts w:hint="cs"/>
          <w:rtl/>
        </w:rPr>
        <w:t>ۡلِبَیۡ</w:t>
      </w:r>
      <w:r w:rsidRPr="009C7A90">
        <w:rPr>
          <w:rStyle w:val="libArabicChar"/>
          <w:rFonts w:hint="eastAsia"/>
          <w:rtl/>
        </w:rPr>
        <w:t>تِ</w:t>
      </w:r>
      <w:r w:rsidR="00800285" w:rsidRPr="004C04B0">
        <w:rPr>
          <w:rStyle w:val="libArabicChar"/>
          <w:rFonts w:hint="cs"/>
          <w:rtl/>
        </w:rPr>
        <w:t xml:space="preserve">ه  </w:t>
      </w:r>
      <w:r>
        <w:rPr>
          <w:rtl/>
        </w:rPr>
        <w:t>"</w:t>
      </w:r>
    </w:p>
    <w:p w:rsidR="00E90CE5" w:rsidRDefault="00E90CE5" w:rsidP="00E90CE5">
      <w:pPr>
        <w:pStyle w:val="libNormal"/>
        <w:rPr>
          <w:rtl/>
        </w:rPr>
      </w:pPr>
      <w:r>
        <w:rPr>
          <w:rFonts w:hint="eastAsia"/>
          <w:rtl/>
        </w:rPr>
        <w:t>بخار</w:t>
      </w:r>
      <w:r>
        <w:rPr>
          <w:rFonts w:hint="cs"/>
          <w:rtl/>
        </w:rPr>
        <w:t>ی</w:t>
      </w:r>
      <w:r>
        <w:rPr>
          <w:rtl/>
        </w:rPr>
        <w:t xml:space="preserve"> نے حضرت ابوبکر سے روا</w:t>
      </w:r>
      <w:r>
        <w:rPr>
          <w:rFonts w:hint="cs"/>
          <w:rtl/>
        </w:rPr>
        <w:t>ی</w:t>
      </w:r>
      <w:r>
        <w:rPr>
          <w:rFonts w:hint="eastAsia"/>
          <w:rtl/>
        </w:rPr>
        <w:t>ت</w:t>
      </w:r>
      <w:r>
        <w:rPr>
          <w:rtl/>
        </w:rPr>
        <w:t xml:space="preserve"> ک</w:t>
      </w:r>
      <w:r>
        <w:rPr>
          <w:rFonts w:hint="cs"/>
          <w:rtl/>
        </w:rPr>
        <w:t>ی</w:t>
      </w:r>
      <w:r>
        <w:rPr>
          <w:rtl/>
        </w:rPr>
        <w:t xml:space="preserve"> ہے وہ کہتےہ</w:t>
      </w:r>
      <w:r>
        <w:rPr>
          <w:rFonts w:hint="cs"/>
          <w:rtl/>
        </w:rPr>
        <w:t>ی</w:t>
      </w:r>
      <w:r>
        <w:rPr>
          <w:rFonts w:hint="eastAsia"/>
          <w:rtl/>
        </w:rPr>
        <w:t>ں</w:t>
      </w:r>
      <w:r>
        <w:rPr>
          <w:rtl/>
        </w:rPr>
        <w:t>: رسول خدا نے فرما</w:t>
      </w:r>
      <w:r>
        <w:rPr>
          <w:rFonts w:hint="cs"/>
          <w:rtl/>
        </w:rPr>
        <w:t>ی</w:t>
      </w:r>
      <w:r>
        <w:rPr>
          <w:rFonts w:hint="eastAsia"/>
          <w:rtl/>
        </w:rPr>
        <w:t>ا</w:t>
      </w:r>
      <w:r>
        <w:rPr>
          <w:rtl/>
        </w:rPr>
        <w:t>: محمدؐ ک</w:t>
      </w:r>
      <w:r>
        <w:rPr>
          <w:rFonts w:hint="cs"/>
          <w:rtl/>
        </w:rPr>
        <w:t>ی</w:t>
      </w:r>
      <w:r>
        <w:rPr>
          <w:rtl/>
        </w:rPr>
        <w:t xml:space="preserve"> انکے اہلب</w:t>
      </w:r>
      <w:r>
        <w:rPr>
          <w:rFonts w:hint="cs"/>
          <w:rtl/>
        </w:rPr>
        <w:t>ی</w:t>
      </w:r>
      <w:r>
        <w:rPr>
          <w:rFonts w:hint="eastAsia"/>
          <w:rtl/>
        </w:rPr>
        <w:t>ت</w:t>
      </w:r>
      <w:r w:rsidR="006C0D31">
        <w:rPr>
          <w:rtl/>
        </w:rPr>
        <w:t xml:space="preserve"> علیھم السلام </w:t>
      </w:r>
      <w:r>
        <w:rPr>
          <w:rtl/>
        </w:rPr>
        <w:t xml:space="preserve"> کے بارے م</w:t>
      </w:r>
      <w:r>
        <w:rPr>
          <w:rFonts w:hint="cs"/>
          <w:rtl/>
        </w:rPr>
        <w:t>ی</w:t>
      </w:r>
      <w:r>
        <w:rPr>
          <w:rFonts w:hint="eastAsia"/>
          <w:rtl/>
        </w:rPr>
        <w:t>ں</w:t>
      </w:r>
      <w:r>
        <w:rPr>
          <w:rtl/>
        </w:rPr>
        <w:t xml:space="preserve"> رعا</w:t>
      </w:r>
      <w:r>
        <w:rPr>
          <w:rFonts w:hint="cs"/>
          <w:rtl/>
        </w:rPr>
        <w:t>ی</w:t>
      </w:r>
      <w:r>
        <w:rPr>
          <w:rFonts w:hint="eastAsia"/>
          <w:rtl/>
        </w:rPr>
        <w:t>ت</w:t>
      </w:r>
      <w:r>
        <w:rPr>
          <w:rtl/>
        </w:rPr>
        <w:t xml:space="preserve"> کرو۔</w:t>
      </w:r>
    </w:p>
    <w:p w:rsidR="00E90CE5" w:rsidRDefault="00E90CE5" w:rsidP="009C7A90">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ابن حجر مک</w:t>
      </w:r>
      <w:r>
        <w:rPr>
          <w:rFonts w:hint="cs"/>
          <w:rtl/>
        </w:rPr>
        <w:t>ی</w:t>
      </w:r>
      <w:r>
        <w:rPr>
          <w:rtl/>
        </w:rPr>
        <w:t xml:space="preserve"> نے صواعق محرقہ</w:t>
      </w:r>
      <w:r w:rsidRPr="006C0D31">
        <w:rPr>
          <w:rStyle w:val="libFootnotenumChar"/>
          <w:rtl/>
        </w:rPr>
        <w:t>(</w:t>
      </w:r>
      <w:r w:rsidR="009C7A90" w:rsidRPr="006C0D31">
        <w:rPr>
          <w:rStyle w:val="libFootnotenumChar"/>
          <w:rFonts w:hint="cs"/>
          <w:rtl/>
        </w:rPr>
        <w:t>19</w:t>
      </w:r>
      <w:r w:rsidRPr="006C0D31">
        <w:rPr>
          <w:rStyle w:val="libFootnotenumChar"/>
          <w:rtl/>
        </w:rPr>
        <w:t>)</w:t>
      </w:r>
      <w:r>
        <w:rPr>
          <w:rtl/>
        </w:rPr>
        <w:t xml:space="preserve">  م</w:t>
      </w:r>
      <w:r>
        <w:rPr>
          <w:rFonts w:hint="cs"/>
          <w:rtl/>
        </w:rPr>
        <w:t>ی</w:t>
      </w:r>
      <w:r>
        <w:rPr>
          <w:rFonts w:hint="eastAsia"/>
          <w:rtl/>
        </w:rPr>
        <w:t>ں</w:t>
      </w:r>
      <w:r>
        <w:rPr>
          <w:rtl/>
        </w:rPr>
        <w:t xml:space="preserve"> نقل ک</w:t>
      </w:r>
      <w:r>
        <w:rPr>
          <w:rFonts w:hint="cs"/>
          <w:rtl/>
        </w:rPr>
        <w:t>ی</w:t>
      </w:r>
      <w:r>
        <w:rPr>
          <w:rtl/>
        </w:rPr>
        <w:t xml:space="preserve"> ہے۔ </w:t>
      </w:r>
    </w:p>
    <w:p w:rsidR="00E90CE5" w:rsidRDefault="00E90CE5" w:rsidP="00E90CE5">
      <w:pPr>
        <w:pStyle w:val="libNormal"/>
        <w:rPr>
          <w:rtl/>
        </w:rPr>
      </w:pPr>
      <w:r>
        <w:rPr>
          <w:rFonts w:hint="eastAsia"/>
          <w:rtl/>
        </w:rPr>
        <w:lastRenderedPageBreak/>
        <w:t>نکتہ</w:t>
      </w:r>
      <w:r>
        <w:rPr>
          <w:rtl/>
        </w:rPr>
        <w:t>: اہل 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حضرت ابوبکر سے علمائے اہل سنت ک</w:t>
      </w:r>
      <w:r>
        <w:rPr>
          <w:rFonts w:hint="cs"/>
          <w:rtl/>
        </w:rPr>
        <w:t>ی</w:t>
      </w:r>
      <w:r>
        <w:rPr>
          <w:rtl/>
        </w:rPr>
        <w:t xml:space="preserve"> نقل کردہ اس روا</w:t>
      </w:r>
      <w:r>
        <w:rPr>
          <w:rFonts w:hint="cs"/>
          <w:rtl/>
        </w:rPr>
        <w:t>ی</w:t>
      </w:r>
      <w:r>
        <w:rPr>
          <w:rFonts w:hint="eastAsia"/>
          <w:rtl/>
        </w:rPr>
        <w:t>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سوال پ</w:t>
      </w:r>
      <w:r>
        <w:rPr>
          <w:rFonts w:hint="cs"/>
          <w:rtl/>
        </w:rPr>
        <w:t>ی</w:t>
      </w:r>
      <w:r>
        <w:rPr>
          <w:rFonts w:hint="eastAsia"/>
          <w:rtl/>
        </w:rPr>
        <w:t>ش</w:t>
      </w:r>
      <w:r>
        <w:rPr>
          <w:rtl/>
        </w:rPr>
        <w:t xml:space="preserve"> نظر ہے، ک</w:t>
      </w:r>
      <w:r>
        <w:rPr>
          <w:rFonts w:hint="cs"/>
          <w:rtl/>
        </w:rPr>
        <w:t>ی</w:t>
      </w:r>
      <w:r>
        <w:rPr>
          <w:rFonts w:hint="eastAsia"/>
          <w:rtl/>
        </w:rPr>
        <w:t>ا</w:t>
      </w:r>
      <w:r>
        <w:rPr>
          <w:rtl/>
        </w:rPr>
        <w:t xml:space="preserve"> رحلت رسول اکرمؐ کے بعد اہل ب</w:t>
      </w:r>
      <w:r>
        <w:rPr>
          <w:rFonts w:hint="cs"/>
          <w:rtl/>
        </w:rPr>
        <w:t>ی</w:t>
      </w:r>
      <w:r>
        <w:rPr>
          <w:rFonts w:hint="eastAsia"/>
          <w:rtl/>
        </w:rPr>
        <w:t>ت</w:t>
      </w:r>
      <w:r w:rsidR="006C0D31">
        <w:rPr>
          <w:rtl/>
        </w:rPr>
        <w:t xml:space="preserve"> علیھم السلام </w:t>
      </w:r>
      <w:r>
        <w:rPr>
          <w:rtl/>
        </w:rPr>
        <w:t xml:space="preserve"> کے بارے م</w:t>
      </w:r>
      <w:r>
        <w:rPr>
          <w:rFonts w:hint="cs"/>
          <w:rtl/>
        </w:rPr>
        <w:t>ی</w:t>
      </w:r>
      <w:r>
        <w:rPr>
          <w:rFonts w:hint="eastAsia"/>
          <w:rtl/>
        </w:rPr>
        <w:t>ں</w:t>
      </w:r>
      <w:r>
        <w:rPr>
          <w:rtl/>
        </w:rPr>
        <w:t xml:space="preserve"> حق پ</w:t>
      </w:r>
      <w:r>
        <w:rPr>
          <w:rFonts w:hint="cs"/>
          <w:rtl/>
        </w:rPr>
        <w:t>ی</w:t>
      </w:r>
      <w:r>
        <w:rPr>
          <w:rFonts w:hint="eastAsia"/>
          <w:rtl/>
        </w:rPr>
        <w:t>غمبرؐ</w:t>
      </w:r>
      <w:r>
        <w:rPr>
          <w:rtl/>
        </w:rPr>
        <w:t xml:space="preserve"> ک</w:t>
      </w:r>
      <w:r>
        <w:rPr>
          <w:rFonts w:hint="cs"/>
          <w:rtl/>
        </w:rPr>
        <w:t>ی</w:t>
      </w:r>
      <w:r>
        <w:rPr>
          <w:rtl/>
        </w:rPr>
        <w:t xml:space="preserve"> رعا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ک</w:t>
      </w:r>
      <w:r>
        <w:rPr>
          <w:rFonts w:hint="cs"/>
          <w:rtl/>
        </w:rPr>
        <w:t>ی</w:t>
      </w:r>
      <w:r>
        <w:rPr>
          <w:rFonts w:hint="eastAsia"/>
          <w:rtl/>
        </w:rPr>
        <w:t>ا</w:t>
      </w:r>
      <w:r>
        <w:rPr>
          <w:rtl/>
        </w:rPr>
        <w:t xml:space="preserve"> حضرت ابوبکر نے سق</w:t>
      </w:r>
      <w:r>
        <w:rPr>
          <w:rFonts w:hint="cs"/>
          <w:rtl/>
        </w:rPr>
        <w:t>ی</w:t>
      </w:r>
      <w:r>
        <w:rPr>
          <w:rFonts w:hint="eastAsia"/>
          <w:rtl/>
        </w:rPr>
        <w:t>فہ</w:t>
      </w:r>
      <w:r>
        <w:rPr>
          <w:rtl/>
        </w:rPr>
        <w:t xml:space="preserve"> و فدک کے مسئلہ م</w:t>
      </w:r>
      <w:r>
        <w:rPr>
          <w:rFonts w:hint="cs"/>
          <w:rtl/>
        </w:rPr>
        <w:t>ی</w:t>
      </w:r>
      <w:r>
        <w:rPr>
          <w:rFonts w:hint="eastAsia"/>
          <w:rtl/>
        </w:rPr>
        <w:t>ں</w:t>
      </w:r>
      <w:r>
        <w:rPr>
          <w:rtl/>
        </w:rPr>
        <w:t xml:space="preserve"> اہل ب</w:t>
      </w:r>
      <w:r>
        <w:rPr>
          <w:rFonts w:hint="cs"/>
          <w:rtl/>
        </w:rPr>
        <w:t>ی</w:t>
      </w:r>
      <w:r>
        <w:rPr>
          <w:rFonts w:hint="eastAsia"/>
          <w:rtl/>
        </w:rPr>
        <w:t>ت</w:t>
      </w:r>
      <w:r w:rsidR="006C0D31">
        <w:rPr>
          <w:rtl/>
        </w:rPr>
        <w:t xml:space="preserve"> علیھم السلام </w:t>
      </w:r>
      <w:r>
        <w:rPr>
          <w:rtl/>
        </w:rPr>
        <w:t xml:space="preserve"> کے بارے </w:t>
      </w:r>
      <w:r>
        <w:rPr>
          <w:rFonts w:hint="eastAsia"/>
          <w:rtl/>
        </w:rPr>
        <w:t>م</w:t>
      </w:r>
      <w:r>
        <w:rPr>
          <w:rFonts w:hint="cs"/>
          <w:rtl/>
        </w:rPr>
        <w:t>ی</w:t>
      </w:r>
      <w:r>
        <w:rPr>
          <w:rFonts w:hint="eastAsia"/>
          <w:rtl/>
        </w:rPr>
        <w:t>ں</w:t>
      </w:r>
      <w:r>
        <w:rPr>
          <w:rtl/>
        </w:rPr>
        <w:t xml:space="preserve"> حق پ</w:t>
      </w:r>
      <w:r>
        <w:rPr>
          <w:rFonts w:hint="cs"/>
          <w:rtl/>
        </w:rPr>
        <w:t>ی</w:t>
      </w:r>
      <w:r>
        <w:rPr>
          <w:rFonts w:hint="eastAsia"/>
          <w:rtl/>
        </w:rPr>
        <w:t>غمبرؐ</w:t>
      </w:r>
      <w:r>
        <w:rPr>
          <w:rtl/>
        </w:rPr>
        <w:t xml:space="preserve"> کا خ</w:t>
      </w:r>
      <w:r>
        <w:rPr>
          <w:rFonts w:hint="cs"/>
          <w:rtl/>
        </w:rPr>
        <w:t>ی</w:t>
      </w:r>
      <w:r>
        <w:rPr>
          <w:rFonts w:hint="eastAsia"/>
          <w:rtl/>
        </w:rPr>
        <w:t>ال</w:t>
      </w:r>
      <w:r>
        <w:rPr>
          <w:rtl/>
        </w:rPr>
        <w:t xml:space="preserve"> رکھا تھا؟ ہم نے اس سلسلہ م</w:t>
      </w:r>
      <w:r>
        <w:rPr>
          <w:rFonts w:hint="cs"/>
          <w:rtl/>
        </w:rPr>
        <w:t>ی</w:t>
      </w:r>
      <w:r>
        <w:rPr>
          <w:rFonts w:hint="eastAsia"/>
          <w:rtl/>
        </w:rPr>
        <w:t>ں</w:t>
      </w:r>
      <w:r>
        <w:rPr>
          <w:rtl/>
        </w:rPr>
        <w:t xml:space="preserve">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2A35F2">
        <w:rPr>
          <w:rtl/>
        </w:rPr>
        <w:t xml:space="preserve">علی علیہ السلام </w:t>
      </w:r>
      <w:r>
        <w:rPr>
          <w:rtl/>
        </w:rPr>
        <w:t>" م</w:t>
      </w:r>
      <w:r>
        <w:rPr>
          <w:rFonts w:hint="cs"/>
          <w:rtl/>
        </w:rPr>
        <w:t>ی</w:t>
      </w:r>
      <w:r>
        <w:rPr>
          <w:rFonts w:hint="eastAsia"/>
          <w:rtl/>
        </w:rPr>
        <w:t>ں</w:t>
      </w:r>
      <w:r>
        <w:rPr>
          <w:rtl/>
        </w:rPr>
        <w:t xml:space="preserve"> کتب اہل سنت سے استناد کرتے ہوئے حقائق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لہذا وہاں رجوع فرمائ</w:t>
      </w:r>
      <w:r>
        <w:rPr>
          <w:rFonts w:hint="cs"/>
          <w:rtl/>
        </w:rPr>
        <w:t>ی</w:t>
      </w:r>
      <w:r>
        <w:rPr>
          <w:rFonts w:hint="eastAsia"/>
          <w:rtl/>
        </w:rPr>
        <w:t>ں</w:t>
      </w:r>
      <w:r>
        <w:rPr>
          <w:rtl/>
        </w:rPr>
        <w:t>۔</w:t>
      </w:r>
    </w:p>
    <w:p w:rsidR="00E90CE5" w:rsidRDefault="00E90CE5" w:rsidP="009C7A90">
      <w:pPr>
        <w:pStyle w:val="libNormal"/>
        <w:rPr>
          <w:rtl/>
        </w:rPr>
      </w:pPr>
      <w:r>
        <w:rPr>
          <w:rtl/>
          <w:lang w:bidi="fa-IR"/>
        </w:rPr>
        <w:t>۹</w:t>
      </w:r>
      <w:r>
        <w:rPr>
          <w:rtl/>
        </w:rPr>
        <w:t>۔ حاکم ن</w:t>
      </w:r>
      <w:r>
        <w:rPr>
          <w:rFonts w:hint="cs"/>
          <w:rtl/>
        </w:rPr>
        <w:t>ی</w:t>
      </w:r>
      <w:r>
        <w:rPr>
          <w:rFonts w:hint="eastAsia"/>
          <w:rtl/>
        </w:rPr>
        <w:t>شاپور</w:t>
      </w:r>
      <w:r>
        <w:rPr>
          <w:rFonts w:hint="cs"/>
          <w:rtl/>
        </w:rPr>
        <w:t>ی</w:t>
      </w:r>
      <w:r>
        <w:rPr>
          <w:rtl/>
        </w:rPr>
        <w:t xml:space="preserve"> نے مستدرک</w:t>
      </w:r>
      <w:r w:rsidRPr="006C0D31">
        <w:rPr>
          <w:rStyle w:val="libFootnotenumChar"/>
          <w:rtl/>
        </w:rPr>
        <w:t>(</w:t>
      </w:r>
      <w:r w:rsidR="009C7A90" w:rsidRPr="006C0D31">
        <w:rPr>
          <w:rStyle w:val="libFootnotenumChar"/>
          <w:rFonts w:hint="cs"/>
          <w:rtl/>
        </w:rPr>
        <w:t>20</w:t>
      </w:r>
      <w:r w:rsidRPr="006C0D31">
        <w:rPr>
          <w:rStyle w:val="libFootnotenumChar"/>
          <w:rtl/>
        </w:rPr>
        <w:t>)</w:t>
      </w:r>
      <w:r>
        <w:rPr>
          <w:rtl/>
        </w:rPr>
        <w:t xml:space="preserve"> م</w:t>
      </w:r>
      <w:r>
        <w:rPr>
          <w:rFonts w:hint="cs"/>
          <w:rtl/>
        </w:rPr>
        <w:t>ی</w:t>
      </w:r>
      <w:r>
        <w:rPr>
          <w:rFonts w:hint="eastAsia"/>
          <w:rtl/>
        </w:rPr>
        <w:t>ں</w:t>
      </w:r>
      <w:r>
        <w:rPr>
          <w:rtl/>
        </w:rPr>
        <w:t xml:space="preserve">  اور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نمبر </w:t>
      </w:r>
      <w:r>
        <w:rPr>
          <w:rtl/>
          <w:lang w:bidi="fa-IR"/>
        </w:rPr>
        <w:t>۱۱</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 xml:space="preserve">" </w:t>
      </w:r>
      <w:r w:rsidRPr="009C7A90">
        <w:rPr>
          <w:rStyle w:val="libArabicChar"/>
          <w:rtl/>
        </w:rPr>
        <w:t>اَخ</w:t>
      </w:r>
      <w:r w:rsidRPr="009C7A90">
        <w:rPr>
          <w:rStyle w:val="libArabicChar"/>
          <w:rFonts w:hint="cs"/>
          <w:rtl/>
        </w:rPr>
        <w:t>ۡرَجَ الطِّبرانی</w:t>
      </w:r>
      <w:r w:rsidRPr="009C7A90">
        <w:rPr>
          <w:rStyle w:val="libArabicChar"/>
          <w:rtl/>
        </w:rPr>
        <w:t xml:space="preserve"> و ال</w:t>
      </w:r>
      <w:r w:rsidRPr="009C7A90">
        <w:rPr>
          <w:rStyle w:val="libArabicChar"/>
          <w:rFonts w:hint="cs"/>
          <w:rtl/>
        </w:rPr>
        <w:t>ۡحاکم عَنۡ اِبۡنِ عَباس، قالَ: قالَ رَسُولُ الل</w:t>
      </w:r>
      <w:r w:rsidR="00800285" w:rsidRPr="004C04B0">
        <w:rPr>
          <w:rStyle w:val="libArabicChar"/>
          <w:rFonts w:hint="cs"/>
          <w:rtl/>
        </w:rPr>
        <w:t xml:space="preserve">ه  </w:t>
      </w:r>
      <w:r w:rsidRPr="001E0E4C">
        <w:rPr>
          <w:rStyle w:val="libArabicChar"/>
          <w:rFonts w:hint="cs"/>
          <w:rtl/>
        </w:rPr>
        <w:t xml:space="preserve">ِ </w:t>
      </w:r>
      <w:r w:rsidRPr="009C7A90">
        <w:rPr>
          <w:rStyle w:val="libArabicChar"/>
          <w:rFonts w:hint="cs"/>
          <w:rtl/>
        </w:rPr>
        <w:t>ﷺ</w:t>
      </w:r>
      <w:r w:rsidRPr="009C7A90">
        <w:rPr>
          <w:rStyle w:val="libArabicChar"/>
          <w:rtl/>
        </w:rPr>
        <w:t>:</w:t>
      </w:r>
      <w:r w:rsidRPr="009C7A90">
        <w:rPr>
          <w:rStyle w:val="libArabicChar"/>
          <w:rFonts w:hint="cs"/>
          <w:rtl/>
        </w:rPr>
        <w:t>ی</w:t>
      </w:r>
      <w:r w:rsidRPr="009C7A90">
        <w:rPr>
          <w:rStyle w:val="libArabicChar"/>
          <w:rFonts w:hint="eastAsia"/>
          <w:rtl/>
        </w:rPr>
        <w:t>ا</w:t>
      </w:r>
      <w:r w:rsidRPr="009C7A90">
        <w:rPr>
          <w:rStyle w:val="libArabicChar"/>
          <w:rtl/>
        </w:rPr>
        <w:t xml:space="preserve"> بَن</w:t>
      </w:r>
      <w:r w:rsidRPr="009C7A90">
        <w:rPr>
          <w:rStyle w:val="libArabicChar"/>
          <w:rFonts w:hint="cs"/>
          <w:rtl/>
        </w:rPr>
        <w:t>ی</w:t>
      </w:r>
      <w:r w:rsidRPr="009C7A90">
        <w:rPr>
          <w:rStyle w:val="libArabicChar"/>
          <w:rtl/>
        </w:rPr>
        <w:t xml:space="preserve"> عَب</w:t>
      </w:r>
      <w:r w:rsidRPr="009C7A90">
        <w:rPr>
          <w:rStyle w:val="libArabicChar"/>
          <w:rFonts w:hint="cs"/>
          <w:rtl/>
        </w:rPr>
        <w:t>ۡدِ الۡمُطَّلِبِ اِنّی</w:t>
      </w:r>
      <w:r w:rsidRPr="009C7A90">
        <w:rPr>
          <w:rStyle w:val="libArabicChar"/>
          <w:rtl/>
        </w:rPr>
        <w:t xml:space="preserve"> سَ</w:t>
      </w:r>
      <w:r w:rsidRPr="009C7A90">
        <w:rPr>
          <w:rStyle w:val="libArabicChar"/>
          <w:rFonts w:hint="cs"/>
          <w:rtl/>
        </w:rPr>
        <w:t>أَلۡتُ الل</w:t>
      </w:r>
      <w:r w:rsidR="00800285" w:rsidRPr="004C04B0">
        <w:rPr>
          <w:rStyle w:val="libArabicChar"/>
          <w:rFonts w:hint="cs"/>
          <w:rtl/>
        </w:rPr>
        <w:t xml:space="preserve">ه  </w:t>
      </w:r>
      <w:r w:rsidRPr="001E0E4C">
        <w:rPr>
          <w:rStyle w:val="libArabicChar"/>
          <w:rFonts w:hint="cs"/>
          <w:rtl/>
        </w:rPr>
        <w:t>َ لَکُم</w:t>
      </w:r>
      <w:r w:rsidRPr="009C7A90">
        <w:rPr>
          <w:rStyle w:val="libArabicChar"/>
          <w:rFonts w:hint="cs"/>
          <w:rtl/>
        </w:rPr>
        <w:t>ۡ ثَلاثاً اَنۡ یُ</w:t>
      </w:r>
      <w:r w:rsidRPr="009C7A90">
        <w:rPr>
          <w:rStyle w:val="libArabicChar"/>
          <w:rFonts w:hint="eastAsia"/>
          <w:rtl/>
        </w:rPr>
        <w:t>ثَبِّتَ</w:t>
      </w:r>
      <w:r w:rsidRPr="009C7A90">
        <w:rPr>
          <w:rStyle w:val="libArabicChar"/>
          <w:rtl/>
        </w:rPr>
        <w:t xml:space="preserve"> وَ اَن</w:t>
      </w:r>
      <w:r w:rsidRPr="009C7A90">
        <w:rPr>
          <w:rStyle w:val="libArabicChar"/>
          <w:rFonts w:hint="cs"/>
          <w:rtl/>
        </w:rPr>
        <w:t>ۡ یُ</w:t>
      </w:r>
      <w:r w:rsidRPr="009C7A90">
        <w:rPr>
          <w:rStyle w:val="libArabicChar"/>
          <w:rFonts w:hint="eastAsia"/>
          <w:rtl/>
        </w:rPr>
        <w:t>عَلِّمَ</w:t>
      </w:r>
      <w:r w:rsidRPr="009C7A90">
        <w:rPr>
          <w:rStyle w:val="libArabicChar"/>
          <w:rtl/>
        </w:rPr>
        <w:t xml:space="preserve"> جا</w:t>
      </w:r>
      <w:r w:rsidR="00800285" w:rsidRPr="004C04B0">
        <w:rPr>
          <w:rStyle w:val="libArabicChar"/>
          <w:rFonts w:hint="cs"/>
          <w:rtl/>
        </w:rPr>
        <w:t xml:space="preserve">ه  </w:t>
      </w:r>
      <w:r w:rsidRPr="001E0E4C">
        <w:rPr>
          <w:rStyle w:val="libArabicChar"/>
          <w:rFonts w:hint="cs"/>
          <w:rtl/>
        </w:rPr>
        <w:t>ِلَکُم</w:t>
      </w:r>
      <w:r w:rsidRPr="009C7A90">
        <w:rPr>
          <w:rStyle w:val="libArabicChar"/>
          <w:rFonts w:hint="cs"/>
          <w:rtl/>
        </w:rPr>
        <w:t>ۡ وَ یَ</w:t>
      </w:r>
      <w:r w:rsidR="00800285" w:rsidRPr="004C04B0">
        <w:rPr>
          <w:rStyle w:val="libArabicChar"/>
          <w:rFonts w:hint="cs"/>
          <w:rtl/>
        </w:rPr>
        <w:t xml:space="preserve">ه  </w:t>
      </w:r>
      <w:r w:rsidRPr="009C7A90">
        <w:rPr>
          <w:rStyle w:val="libArabicChar"/>
          <w:rFonts w:hint="cs"/>
          <w:rtl/>
        </w:rPr>
        <w:t>ۡدِیَ</w:t>
      </w:r>
      <w:r w:rsidRPr="009C7A90">
        <w:rPr>
          <w:rStyle w:val="libArabicChar"/>
          <w:rtl/>
        </w:rPr>
        <w:t xml:space="preserve"> ضالَّکُم</w:t>
      </w:r>
      <w:r w:rsidRPr="009C7A90">
        <w:rPr>
          <w:rStyle w:val="libArabicChar"/>
          <w:rFonts w:hint="cs"/>
          <w:rtl/>
        </w:rPr>
        <w:t>ۡ وَ سَأَلۡتُ</w:t>
      </w:r>
      <w:r w:rsidR="00800285" w:rsidRPr="004C04B0">
        <w:rPr>
          <w:rStyle w:val="libArabicChar"/>
          <w:rFonts w:hint="cs"/>
          <w:rtl/>
        </w:rPr>
        <w:t xml:space="preserve">ه  </w:t>
      </w:r>
      <w:r w:rsidRPr="001E0E4C">
        <w:rPr>
          <w:rStyle w:val="libArabicChar"/>
          <w:rFonts w:hint="cs"/>
          <w:rtl/>
        </w:rPr>
        <w:t>ُ اَن</w:t>
      </w:r>
      <w:r w:rsidRPr="009C7A90">
        <w:rPr>
          <w:rStyle w:val="libArabicChar"/>
          <w:rFonts w:hint="cs"/>
          <w:rtl/>
        </w:rPr>
        <w:t>ۡ  یَ</w:t>
      </w:r>
      <w:r w:rsidRPr="009C7A90">
        <w:rPr>
          <w:rStyle w:val="libArabicChar"/>
          <w:rFonts w:hint="eastAsia"/>
          <w:rtl/>
        </w:rPr>
        <w:t>ج</w:t>
      </w:r>
      <w:r w:rsidRPr="009C7A90">
        <w:rPr>
          <w:rStyle w:val="libArabicChar"/>
          <w:rFonts w:hint="cs"/>
          <w:rtl/>
        </w:rPr>
        <w:t>ۡعَلَکُمۡ</w:t>
      </w:r>
      <w:r w:rsidRPr="009C7A90">
        <w:rPr>
          <w:rStyle w:val="libArabicChar"/>
          <w:rtl/>
        </w:rPr>
        <w:t xml:space="preserve"> جَو</w:t>
      </w:r>
      <w:r w:rsidRPr="009C7A90">
        <w:rPr>
          <w:rStyle w:val="libArabicChar"/>
          <w:rFonts w:hint="cs"/>
          <w:rtl/>
        </w:rPr>
        <w:t>ۡداءَ بخداءَ رُحَماءَ، فَلَوۡ اَن</w:t>
      </w:r>
      <w:r w:rsidRPr="009C7A90">
        <w:rPr>
          <w:rStyle w:val="libArabicChar"/>
          <w:rtl/>
        </w:rPr>
        <w:t>َّ رَجُلاً صَفِنَ بَ</w:t>
      </w:r>
      <w:r w:rsidRPr="009C7A90">
        <w:rPr>
          <w:rStyle w:val="libArabicChar"/>
          <w:rFonts w:hint="cs"/>
          <w:rtl/>
        </w:rPr>
        <w:t>یۡ</w:t>
      </w:r>
      <w:r w:rsidRPr="009C7A90">
        <w:rPr>
          <w:rStyle w:val="libArabicChar"/>
          <w:rFonts w:hint="eastAsia"/>
          <w:rtl/>
        </w:rPr>
        <w:t>نَ</w:t>
      </w:r>
      <w:r w:rsidRPr="009C7A90">
        <w:rPr>
          <w:rStyle w:val="libArabicChar"/>
          <w:rtl/>
        </w:rPr>
        <w:t xml:space="preserve"> الرُّک</w:t>
      </w:r>
      <w:r w:rsidRPr="009C7A90">
        <w:rPr>
          <w:rStyle w:val="libArabicChar"/>
          <w:rFonts w:hint="cs"/>
          <w:rtl/>
        </w:rPr>
        <w:t>ۡنِ وَ الۡمَقامِ فَصَلّی</w:t>
      </w:r>
      <w:r w:rsidRPr="009C7A90">
        <w:rPr>
          <w:rStyle w:val="libArabicChar"/>
          <w:rtl/>
        </w:rPr>
        <w:t xml:space="preserve"> وَ صامَ ثُمَّ ماتَ وَ </w:t>
      </w:r>
      <w:r w:rsidR="00800285" w:rsidRPr="004C04B0">
        <w:rPr>
          <w:rStyle w:val="libArabicChar"/>
          <w:rFonts w:hint="cs"/>
          <w:rtl/>
        </w:rPr>
        <w:t xml:space="preserve">ه  </w:t>
      </w:r>
      <w:r w:rsidRPr="001E0E4C">
        <w:rPr>
          <w:rStyle w:val="libArabicChar"/>
          <w:rFonts w:hint="cs"/>
          <w:rtl/>
        </w:rPr>
        <w:t xml:space="preserve">ُوَ </w:t>
      </w:r>
      <w:r w:rsidRPr="009C7A90">
        <w:rPr>
          <w:rStyle w:val="libArabicChar"/>
          <w:rFonts w:hint="cs"/>
          <w:rtl/>
        </w:rPr>
        <w:t>یُ</w:t>
      </w:r>
      <w:r w:rsidRPr="009C7A90">
        <w:rPr>
          <w:rStyle w:val="libArabicChar"/>
          <w:rFonts w:hint="eastAsia"/>
          <w:rtl/>
        </w:rPr>
        <w:t>ب</w:t>
      </w:r>
      <w:r w:rsidRPr="009C7A90">
        <w:rPr>
          <w:rStyle w:val="libArabicChar"/>
          <w:rFonts w:hint="cs"/>
          <w:rtl/>
        </w:rPr>
        <w:t>ۡغِضُ</w:t>
      </w:r>
      <w:r w:rsidRPr="009C7A90">
        <w:rPr>
          <w:rStyle w:val="libArabicChar"/>
          <w:rtl/>
        </w:rPr>
        <w:t xml:space="preserve"> لِاَ</w:t>
      </w:r>
      <w:r w:rsidR="00800285" w:rsidRPr="004C04B0">
        <w:rPr>
          <w:rStyle w:val="libArabicChar"/>
          <w:rFonts w:hint="cs"/>
          <w:rtl/>
        </w:rPr>
        <w:t xml:space="preserve">ه  </w:t>
      </w:r>
      <w:r w:rsidRPr="009C7A90">
        <w:rPr>
          <w:rStyle w:val="libArabicChar"/>
          <w:rFonts w:hint="cs"/>
          <w:rtl/>
        </w:rPr>
        <w:t>ۡلِ بَیۡ</w:t>
      </w:r>
      <w:r w:rsidRPr="009C7A90">
        <w:rPr>
          <w:rStyle w:val="libArabicChar"/>
          <w:rFonts w:hint="eastAsia"/>
          <w:rtl/>
        </w:rPr>
        <w:t>تِ</w:t>
      </w:r>
      <w:r w:rsidRPr="009C7A90">
        <w:rPr>
          <w:rStyle w:val="libArabicChar"/>
          <w:rtl/>
        </w:rPr>
        <w:t xml:space="preserve"> مُحَمَّدٍ </w:t>
      </w:r>
      <w:r w:rsidRPr="009C7A90">
        <w:rPr>
          <w:rStyle w:val="libArabicChar"/>
          <w:rFonts w:hint="cs"/>
          <w:rtl/>
        </w:rPr>
        <w:t>ﷺ</w:t>
      </w:r>
      <w:r w:rsidRPr="009C7A90">
        <w:rPr>
          <w:rStyle w:val="libArabicChar"/>
          <w:rtl/>
        </w:rPr>
        <w:t xml:space="preserve"> دَخَلَ النّار </w:t>
      </w:r>
      <w:r>
        <w:rPr>
          <w:rtl/>
        </w:rPr>
        <w:t>"</w:t>
      </w:r>
    </w:p>
    <w:p w:rsidR="00E90CE5" w:rsidRDefault="00E90CE5" w:rsidP="00E90CE5">
      <w:pPr>
        <w:pStyle w:val="libNormal"/>
        <w:rPr>
          <w:rtl/>
        </w:rPr>
      </w:pPr>
      <w:r>
        <w:rPr>
          <w:rFonts w:hint="eastAsia"/>
          <w:rtl/>
        </w:rPr>
        <w:t>طب</w:t>
      </w:r>
      <w:r w:rsidR="00D854E7">
        <w:rPr>
          <w:rFonts w:hint="eastAsia"/>
          <w:rtl/>
        </w:rPr>
        <w:t>را</w:t>
      </w:r>
      <w:r>
        <w:rPr>
          <w:rFonts w:hint="eastAsia"/>
          <w:rtl/>
        </w:rPr>
        <w:t>ن</w:t>
      </w:r>
      <w:r>
        <w:rPr>
          <w:rFonts w:hint="cs"/>
          <w:rtl/>
        </w:rPr>
        <w:t>ی</w:t>
      </w:r>
      <w:r>
        <w:rPr>
          <w:rtl/>
        </w:rPr>
        <w:t xml:space="preserve"> و حاکم نے ابن عباس سے روا</w:t>
      </w:r>
      <w:r>
        <w:rPr>
          <w:rFonts w:hint="cs"/>
          <w:rtl/>
        </w:rPr>
        <w:t>ی</w:t>
      </w:r>
      <w:r>
        <w:rPr>
          <w:rFonts w:hint="eastAsia"/>
          <w:rtl/>
        </w:rPr>
        <w:t>ت</w:t>
      </w:r>
      <w:r>
        <w:rPr>
          <w:rtl/>
        </w:rPr>
        <w:t xml:space="preserve"> ک</w:t>
      </w:r>
      <w:r>
        <w:rPr>
          <w:rFonts w:hint="cs"/>
          <w:rtl/>
        </w:rPr>
        <w:t>ی</w:t>
      </w:r>
      <w:r>
        <w:rPr>
          <w:rtl/>
        </w:rPr>
        <w:t xml:space="preserve"> ہے کہ رسول اکرمؐ نے فرما</w:t>
      </w:r>
      <w:r>
        <w:rPr>
          <w:rFonts w:hint="cs"/>
          <w:rtl/>
        </w:rPr>
        <w:t>ی</w:t>
      </w:r>
      <w:r>
        <w:rPr>
          <w:rFonts w:hint="eastAsia"/>
          <w:rtl/>
        </w:rPr>
        <w:t>ا</w:t>
      </w:r>
      <w:r>
        <w:rPr>
          <w:rtl/>
        </w:rPr>
        <w:t>: اے فرزندان عبد المطلب! م</w:t>
      </w:r>
      <w:r>
        <w:rPr>
          <w:rFonts w:hint="cs"/>
          <w:rtl/>
        </w:rPr>
        <w:t>ی</w:t>
      </w:r>
      <w:r>
        <w:rPr>
          <w:rFonts w:hint="eastAsia"/>
          <w:rtl/>
        </w:rPr>
        <w:t>ں</w:t>
      </w:r>
      <w:r>
        <w:rPr>
          <w:rtl/>
        </w:rPr>
        <w:t xml:space="preserve"> نے خداوند عالم سے تم لوگوں کے لئے ت</w:t>
      </w:r>
      <w:r>
        <w:rPr>
          <w:rFonts w:hint="cs"/>
          <w:rtl/>
        </w:rPr>
        <w:t>ی</w:t>
      </w:r>
      <w:r>
        <w:rPr>
          <w:rFonts w:hint="eastAsia"/>
          <w:rtl/>
        </w:rPr>
        <w:t>ن</w:t>
      </w:r>
      <w:r>
        <w:rPr>
          <w:rtl/>
        </w:rPr>
        <w:t xml:space="preserve"> چ</w:t>
      </w:r>
      <w:r>
        <w:rPr>
          <w:rFonts w:hint="cs"/>
          <w:rtl/>
        </w:rPr>
        <w:t>ی</w:t>
      </w:r>
      <w:r>
        <w:rPr>
          <w:rFonts w:hint="eastAsia"/>
          <w:rtl/>
        </w:rPr>
        <w:t>زوں</w:t>
      </w:r>
      <w:r>
        <w:rPr>
          <w:rtl/>
        </w:rPr>
        <w:t xml:space="preserve"> کا سوال ک</w:t>
      </w:r>
      <w:r>
        <w:rPr>
          <w:rFonts w:hint="cs"/>
          <w:rtl/>
        </w:rPr>
        <w:t>ی</w:t>
      </w:r>
      <w:r>
        <w:rPr>
          <w:rFonts w:hint="eastAsia"/>
          <w:rtl/>
        </w:rPr>
        <w:t>ا</w:t>
      </w:r>
      <w:r>
        <w:rPr>
          <w:rtl/>
        </w:rPr>
        <w:t xml:space="preserve"> : تمہارے جاہل کو ثابت قدم و دانا بنا دے، تم م</w:t>
      </w:r>
      <w:r>
        <w:rPr>
          <w:rFonts w:hint="cs"/>
          <w:rtl/>
        </w:rPr>
        <w:t>ی</w:t>
      </w:r>
      <w:r>
        <w:rPr>
          <w:rFonts w:hint="eastAsia"/>
          <w:rtl/>
        </w:rPr>
        <w:t>ں</w:t>
      </w:r>
      <w:r>
        <w:rPr>
          <w:rtl/>
        </w:rPr>
        <w:t xml:space="preserve"> سے گم</w:t>
      </w:r>
      <w:r w:rsidR="00D854E7">
        <w:rPr>
          <w:rtl/>
        </w:rPr>
        <w:t>را</w:t>
      </w:r>
      <w:r>
        <w:rPr>
          <w:rtl/>
        </w:rPr>
        <w:t>ہ ک</w:t>
      </w:r>
      <w:r>
        <w:rPr>
          <w:rFonts w:hint="cs"/>
          <w:rtl/>
        </w:rPr>
        <w:t>ی</w:t>
      </w:r>
      <w:r>
        <w:rPr>
          <w:rtl/>
        </w:rPr>
        <w:t xml:space="preserve"> ہدا</w:t>
      </w:r>
      <w:r>
        <w:rPr>
          <w:rFonts w:hint="cs"/>
          <w:rtl/>
        </w:rPr>
        <w:t>ی</w:t>
      </w:r>
      <w:r>
        <w:rPr>
          <w:rFonts w:hint="eastAsia"/>
          <w:rtl/>
        </w:rPr>
        <w:t>ت</w:t>
      </w:r>
      <w:r>
        <w:rPr>
          <w:rtl/>
        </w:rPr>
        <w:t xml:space="preserve"> فرمائے اور تمہ</w:t>
      </w:r>
      <w:r>
        <w:rPr>
          <w:rFonts w:hint="cs"/>
          <w:rtl/>
        </w:rPr>
        <w:t>ی</w:t>
      </w:r>
      <w:r>
        <w:rPr>
          <w:rFonts w:hint="eastAsia"/>
          <w:rtl/>
        </w:rPr>
        <w:t>ں</w:t>
      </w:r>
      <w:r>
        <w:rPr>
          <w:rtl/>
        </w:rPr>
        <w:t xml:space="preserve"> صاحب بخشش و سخاوتمند اور رحم دل ق</w:t>
      </w:r>
      <w:r w:rsidR="00D854E7">
        <w:rPr>
          <w:rtl/>
        </w:rPr>
        <w:t>را</w:t>
      </w:r>
      <w:r>
        <w:rPr>
          <w:rtl/>
        </w:rPr>
        <w:t>ر دے پس اگر کوئ</w:t>
      </w:r>
      <w:r>
        <w:rPr>
          <w:rFonts w:hint="cs"/>
          <w:rtl/>
        </w:rPr>
        <w:t>ی</w:t>
      </w:r>
      <w:r>
        <w:rPr>
          <w:rtl/>
        </w:rPr>
        <w:t xml:space="preserve"> شخص رکن و مقام م</w:t>
      </w:r>
      <w:r>
        <w:rPr>
          <w:rFonts w:hint="cs"/>
          <w:rtl/>
        </w:rPr>
        <w:t>ی</w:t>
      </w:r>
      <w:r>
        <w:rPr>
          <w:rFonts w:hint="eastAsia"/>
          <w:rtl/>
        </w:rPr>
        <w:t>ں</w:t>
      </w:r>
      <w:r>
        <w:rPr>
          <w:rtl/>
        </w:rPr>
        <w:t xml:space="preserve"> قدم رکھے (اور اپن</w:t>
      </w:r>
      <w:r>
        <w:rPr>
          <w:rFonts w:hint="cs"/>
          <w:rtl/>
        </w:rPr>
        <w:t>ی</w:t>
      </w:r>
      <w:r>
        <w:rPr>
          <w:rtl/>
        </w:rPr>
        <w:t xml:space="preserve"> عمر) نماز و روزہ م</w:t>
      </w:r>
      <w:r>
        <w:rPr>
          <w:rFonts w:hint="cs"/>
          <w:rtl/>
        </w:rPr>
        <w:t>ی</w:t>
      </w:r>
      <w:r>
        <w:rPr>
          <w:rFonts w:hint="eastAsia"/>
          <w:rtl/>
        </w:rPr>
        <w:t>ں</w:t>
      </w:r>
      <w:r>
        <w:rPr>
          <w:rtl/>
        </w:rPr>
        <w:t xml:space="preserve"> صرف کردے اور پھر اس حالت م</w:t>
      </w:r>
      <w:r>
        <w:rPr>
          <w:rFonts w:hint="cs"/>
          <w:rtl/>
        </w:rPr>
        <w:t>ی</w:t>
      </w:r>
      <w:r>
        <w:rPr>
          <w:rFonts w:hint="eastAsia"/>
          <w:rtl/>
        </w:rPr>
        <w:t>ں</w:t>
      </w:r>
      <w:r>
        <w:rPr>
          <w:rtl/>
        </w:rPr>
        <w:t xml:space="preserve"> مر جائے کہ وہ دشمن اہل ب</w:t>
      </w:r>
      <w:r>
        <w:rPr>
          <w:rFonts w:hint="cs"/>
          <w:rtl/>
        </w:rPr>
        <w:t>ی</w:t>
      </w:r>
      <w:r>
        <w:rPr>
          <w:rFonts w:hint="eastAsia"/>
          <w:rtl/>
        </w:rPr>
        <w:t>ت</w:t>
      </w:r>
      <w:r w:rsidR="006C0D31">
        <w:rPr>
          <w:rtl/>
        </w:rPr>
        <w:t xml:space="preserve"> علیھم السلام </w:t>
      </w:r>
      <w:r>
        <w:rPr>
          <w:rtl/>
        </w:rPr>
        <w:t>ہو تو دوزخ م</w:t>
      </w:r>
      <w:r>
        <w:rPr>
          <w:rFonts w:hint="cs"/>
          <w:rtl/>
        </w:rPr>
        <w:t>ی</w:t>
      </w:r>
      <w:r>
        <w:rPr>
          <w:rFonts w:hint="eastAsia"/>
          <w:rtl/>
        </w:rPr>
        <w:t>ں</w:t>
      </w:r>
      <w:r>
        <w:rPr>
          <w:rtl/>
        </w:rPr>
        <w:t xml:space="preserve"> داخل ہوجائے گا۔</w:t>
      </w:r>
    </w:p>
    <w:p w:rsidR="00E90CE5" w:rsidRDefault="00E90CE5" w:rsidP="009C7A90">
      <w:pPr>
        <w:pStyle w:val="libNormal"/>
        <w:rPr>
          <w:rtl/>
        </w:rPr>
      </w:pPr>
      <w:r>
        <w:rPr>
          <w:rtl/>
          <w:lang w:bidi="fa-IR"/>
        </w:rPr>
        <w:t>۱۰</w:t>
      </w:r>
      <w:r>
        <w:rPr>
          <w:rtl/>
        </w:rPr>
        <w:t>۔ ش</w:t>
      </w:r>
      <w:r>
        <w:rPr>
          <w:rFonts w:hint="cs"/>
          <w:rtl/>
        </w:rPr>
        <w:t>ی</w:t>
      </w:r>
      <w:r>
        <w:rPr>
          <w:rFonts w:hint="eastAsia"/>
          <w:rtl/>
        </w:rPr>
        <w:t>خ</w:t>
      </w:r>
      <w:r>
        <w:rPr>
          <w:rtl/>
        </w:rPr>
        <w:t xml:space="preserve"> س</w:t>
      </w:r>
      <w:r>
        <w:rPr>
          <w:rFonts w:hint="cs"/>
          <w:rtl/>
        </w:rPr>
        <w:t>ی</w:t>
      </w:r>
      <w:r>
        <w:rPr>
          <w:rFonts w:hint="eastAsia"/>
          <w:rtl/>
        </w:rPr>
        <w:t>مان</w:t>
      </w:r>
      <w:r>
        <w:rPr>
          <w:rtl/>
        </w:rPr>
        <w:t xml:space="preserve"> نے </w:t>
      </w:r>
      <w:r>
        <w:rPr>
          <w:rFonts w:hint="cs"/>
          <w:rtl/>
        </w:rPr>
        <w:t>ی</w:t>
      </w:r>
      <w:r>
        <w:rPr>
          <w:rFonts w:hint="eastAsia"/>
          <w:rtl/>
        </w:rPr>
        <w:t>ناب</w:t>
      </w:r>
      <w:r>
        <w:rPr>
          <w:rFonts w:hint="cs"/>
          <w:rtl/>
        </w:rPr>
        <w:t>ی</w:t>
      </w:r>
      <w:r>
        <w:rPr>
          <w:rFonts w:hint="eastAsia"/>
          <w:rtl/>
        </w:rPr>
        <w:t>ع</w:t>
      </w:r>
      <w:r>
        <w:rPr>
          <w:rtl/>
        </w:rPr>
        <w:t xml:space="preserve"> المودہ</w:t>
      </w:r>
      <w:r w:rsidRPr="006C0D31">
        <w:rPr>
          <w:rStyle w:val="libFootnotenumChar"/>
          <w:rtl/>
        </w:rPr>
        <w:t>(</w:t>
      </w:r>
      <w:r w:rsidR="009C7A90" w:rsidRPr="006C0D31">
        <w:rPr>
          <w:rStyle w:val="libFootnotenumChar"/>
          <w:rFonts w:hint="cs"/>
          <w:rtl/>
        </w:rPr>
        <w:t>21</w:t>
      </w:r>
      <w:r w:rsidRPr="006C0D31">
        <w:rPr>
          <w:rStyle w:val="libFootnotenumChar"/>
          <w:rtl/>
        </w:rPr>
        <w:t>)</w:t>
      </w:r>
      <w:r>
        <w:rPr>
          <w:rtl/>
        </w:rPr>
        <w:t xml:space="preserve"> م</w:t>
      </w:r>
      <w:r>
        <w:rPr>
          <w:rFonts w:hint="cs"/>
          <w:rtl/>
        </w:rPr>
        <w:t>ی</w:t>
      </w:r>
      <w:r>
        <w:rPr>
          <w:rFonts w:hint="eastAsia"/>
          <w:rtl/>
        </w:rPr>
        <w:t>ں،</w:t>
      </w:r>
      <w:r>
        <w:rPr>
          <w:rtl/>
        </w:rPr>
        <w:t xml:space="preserve"> طبر</w:t>
      </w:r>
      <w:r>
        <w:rPr>
          <w:rFonts w:hint="cs"/>
          <w:rtl/>
        </w:rPr>
        <w:t>ی</w:t>
      </w:r>
      <w:r>
        <w:rPr>
          <w:rtl/>
        </w:rPr>
        <w:t xml:space="preserve"> نے ذخائر العقب</w:t>
      </w:r>
      <w:r>
        <w:rPr>
          <w:rFonts w:hint="cs"/>
          <w:rtl/>
        </w:rPr>
        <w:t>یٰ</w:t>
      </w:r>
      <w:r w:rsidRPr="006C0D31">
        <w:rPr>
          <w:rStyle w:val="libFootnotenumChar"/>
          <w:rtl/>
        </w:rPr>
        <w:t>(</w:t>
      </w:r>
      <w:r w:rsidR="009C7A90" w:rsidRPr="006C0D31">
        <w:rPr>
          <w:rStyle w:val="libFootnotenumChar"/>
          <w:rFonts w:hint="cs"/>
          <w:rtl/>
        </w:rPr>
        <w:t>22</w:t>
      </w:r>
      <w:r w:rsidRPr="006C0D31">
        <w:rPr>
          <w:rStyle w:val="libFootnotenumChar"/>
          <w:rtl/>
        </w:rPr>
        <w:t>)</w:t>
      </w:r>
      <w:r>
        <w:rPr>
          <w:rtl/>
        </w:rPr>
        <w:t xml:space="preserve"> م</w:t>
      </w:r>
      <w:r>
        <w:rPr>
          <w:rFonts w:hint="cs"/>
          <w:rtl/>
        </w:rPr>
        <w:t>ی</w:t>
      </w:r>
      <w:r>
        <w:rPr>
          <w:rFonts w:hint="eastAsia"/>
          <w:rtl/>
        </w:rPr>
        <w:t>ں،</w:t>
      </w:r>
      <w:r>
        <w:rPr>
          <w:rtl/>
        </w:rPr>
        <w:t xml:space="preserve">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sidRPr="006C0D31">
        <w:rPr>
          <w:rStyle w:val="libFootnotenumChar"/>
          <w:rtl/>
        </w:rPr>
        <w:t>(</w:t>
      </w:r>
      <w:r w:rsidR="009C7A90" w:rsidRPr="006C0D31">
        <w:rPr>
          <w:rStyle w:val="libFootnotenumChar"/>
          <w:rFonts w:hint="cs"/>
          <w:rtl/>
        </w:rPr>
        <w:t>23</w:t>
      </w:r>
      <w:r w:rsidRPr="006C0D31">
        <w:rPr>
          <w:rStyle w:val="libFootnotenumChar"/>
          <w:rtl/>
        </w:rPr>
        <w:t>)</w:t>
      </w:r>
      <w:r>
        <w:rPr>
          <w:rtl/>
        </w:rPr>
        <w:t xml:space="preserve">  م</w:t>
      </w:r>
      <w:r>
        <w:rPr>
          <w:rFonts w:hint="cs"/>
          <w:rtl/>
        </w:rPr>
        <w:t>ی</w:t>
      </w:r>
      <w:r>
        <w:rPr>
          <w:rFonts w:hint="eastAsia"/>
          <w:rtl/>
        </w:rPr>
        <w:t>ں</w:t>
      </w:r>
      <w:r>
        <w:rPr>
          <w:rtl/>
        </w:rPr>
        <w:t xml:space="preserve"> کتاب کامل ابن عد</w:t>
      </w:r>
      <w:r>
        <w:rPr>
          <w:rFonts w:hint="cs"/>
          <w:rtl/>
        </w:rPr>
        <w:t>ی</w:t>
      </w:r>
      <w:r>
        <w:rPr>
          <w:rtl/>
        </w:rPr>
        <w:t xml:space="preserve"> و زوائد المسند </w:t>
      </w:r>
      <w:r w:rsidR="00D56BFB">
        <w:rPr>
          <w:rtl/>
        </w:rPr>
        <w:t>تالیف</w:t>
      </w:r>
      <w:r>
        <w:rPr>
          <w:rtl/>
        </w:rPr>
        <w:t xml:space="preserve"> عبد اللہ بن احمد سے ابو سع</w:t>
      </w:r>
      <w:r>
        <w:rPr>
          <w:rFonts w:hint="cs"/>
          <w:rtl/>
        </w:rPr>
        <w:t>ی</w:t>
      </w:r>
      <w:r>
        <w:rPr>
          <w:rFonts w:hint="eastAsia"/>
          <w:rtl/>
        </w:rPr>
        <w:t>د</w:t>
      </w:r>
      <w:r>
        <w:rPr>
          <w:rtl/>
        </w:rPr>
        <w:t xml:space="preserve"> خدر</w:t>
      </w:r>
      <w:r>
        <w:rPr>
          <w:rFonts w:hint="cs"/>
          <w:rtl/>
        </w:rPr>
        <w:t>ی</w:t>
      </w:r>
      <w:r>
        <w:rPr>
          <w:rtl/>
        </w:rPr>
        <w:t xml:space="preserve"> کے حوالے سے روا</w:t>
      </w:r>
      <w:r>
        <w:rPr>
          <w:rFonts w:hint="cs"/>
          <w:rtl/>
        </w:rPr>
        <w:t>ی</w:t>
      </w:r>
      <w:r>
        <w:rPr>
          <w:rFonts w:hint="eastAsia"/>
          <w:rtl/>
        </w:rPr>
        <w:t>ت</w:t>
      </w:r>
      <w:r>
        <w:rPr>
          <w:rtl/>
        </w:rPr>
        <w:t xml:space="preserve"> نقل ک</w:t>
      </w:r>
      <w:r>
        <w:rPr>
          <w:rFonts w:hint="cs"/>
          <w:rtl/>
        </w:rPr>
        <w:t>ی</w:t>
      </w:r>
      <w:r>
        <w:rPr>
          <w:rtl/>
        </w:rPr>
        <w:t xml:space="preserve"> ہے:</w:t>
      </w:r>
    </w:p>
    <w:p w:rsidR="00E90CE5" w:rsidRDefault="00E90CE5" w:rsidP="00E90CE5">
      <w:pPr>
        <w:pStyle w:val="libNormal"/>
        <w:rPr>
          <w:rtl/>
        </w:rPr>
      </w:pPr>
      <w:r>
        <w:rPr>
          <w:rtl/>
        </w:rPr>
        <w:t>"</w:t>
      </w:r>
      <w:r w:rsidRPr="009C7A90">
        <w:rPr>
          <w:rStyle w:val="libArabicChar"/>
          <w:rtl/>
        </w:rPr>
        <w:t>عَن</w:t>
      </w:r>
      <w:r w:rsidRPr="009C7A90">
        <w:rPr>
          <w:rStyle w:val="libArabicChar"/>
          <w:rFonts w:hint="cs"/>
          <w:rtl/>
        </w:rPr>
        <w:t>ۡ اَبی</w:t>
      </w:r>
      <w:r w:rsidRPr="009C7A90">
        <w:rPr>
          <w:rStyle w:val="libArabicChar"/>
          <w:rtl/>
        </w:rPr>
        <w:t xml:space="preserve"> سَع</w:t>
      </w:r>
      <w:r w:rsidRPr="009C7A90">
        <w:rPr>
          <w:rStyle w:val="libArabicChar"/>
          <w:rFonts w:hint="cs"/>
          <w:rtl/>
        </w:rPr>
        <w:t>ی</w:t>
      </w:r>
      <w:r w:rsidRPr="009C7A90">
        <w:rPr>
          <w:rStyle w:val="libArabicChar"/>
          <w:rFonts w:hint="eastAsia"/>
          <w:rtl/>
        </w:rPr>
        <w:t>دٍ</w:t>
      </w:r>
      <w:r w:rsidRPr="009C7A90">
        <w:rPr>
          <w:rStyle w:val="libArabicChar"/>
          <w:rtl/>
        </w:rPr>
        <w:t xml:space="preserve"> ال</w:t>
      </w:r>
      <w:r w:rsidRPr="009C7A90">
        <w:rPr>
          <w:rStyle w:val="libArabicChar"/>
          <w:rFonts w:hint="cs"/>
          <w:rtl/>
        </w:rPr>
        <w:t>ۡخُدۡری</w:t>
      </w:r>
      <w:r w:rsidRPr="009C7A90">
        <w:rPr>
          <w:rStyle w:val="libArabicChar"/>
          <w:rtl/>
        </w:rPr>
        <w:t xml:space="preserve"> رَضِ</w:t>
      </w:r>
      <w:r w:rsidRPr="009C7A90">
        <w:rPr>
          <w:rStyle w:val="libArabicChar"/>
          <w:rFonts w:hint="cs"/>
          <w:rtl/>
        </w:rPr>
        <w:t>ی</w:t>
      </w:r>
      <w:r w:rsidRPr="009C7A90">
        <w:rPr>
          <w:rStyle w:val="libArabicChar"/>
          <w:rtl/>
        </w:rPr>
        <w:t xml:space="preserve">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عَ</w:t>
      </w:r>
      <w:r w:rsidRPr="009C7A90">
        <w:rPr>
          <w:rStyle w:val="libArabicChar"/>
          <w:rtl/>
        </w:rPr>
        <w:t>ن</w:t>
      </w:r>
      <w:r w:rsidRPr="009C7A90">
        <w:rPr>
          <w:rStyle w:val="libArabicChar"/>
          <w:rFonts w:hint="cs"/>
          <w:rtl/>
        </w:rPr>
        <w:t>ۡ</w:t>
      </w:r>
      <w:r w:rsidR="00800285" w:rsidRPr="004C04B0">
        <w:rPr>
          <w:rStyle w:val="libArabicChar"/>
          <w:rFonts w:hint="cs"/>
          <w:rtl/>
        </w:rPr>
        <w:t xml:space="preserve">ه  </w:t>
      </w:r>
      <w:r w:rsidRPr="001E0E4C">
        <w:rPr>
          <w:rStyle w:val="libArabicChar"/>
          <w:rFonts w:hint="cs"/>
          <w:rtl/>
        </w:rPr>
        <w:t>ُ قالَ: قالَ رَسوُلُ الل</w:t>
      </w:r>
      <w:r w:rsidR="00800285" w:rsidRPr="004C04B0">
        <w:rPr>
          <w:rStyle w:val="libArabicChar"/>
          <w:rFonts w:hint="cs"/>
          <w:rtl/>
        </w:rPr>
        <w:t xml:space="preserve">ه  </w:t>
      </w:r>
      <w:r w:rsidRPr="001E0E4C">
        <w:rPr>
          <w:rStyle w:val="libArabicChar"/>
          <w:rFonts w:hint="cs"/>
          <w:rtl/>
        </w:rPr>
        <w:t xml:space="preserve">ِ </w:t>
      </w:r>
      <w:r w:rsidRPr="009C7A90">
        <w:rPr>
          <w:rStyle w:val="libArabicChar"/>
          <w:rFonts w:hint="cs"/>
          <w:rtl/>
        </w:rPr>
        <w:t>ﷺ</w:t>
      </w:r>
      <w:r w:rsidRPr="009C7A90">
        <w:rPr>
          <w:rStyle w:val="libArabicChar"/>
          <w:rtl/>
        </w:rPr>
        <w:t xml:space="preserve"> :مَن</w:t>
      </w:r>
      <w:r w:rsidRPr="009C7A90">
        <w:rPr>
          <w:rStyle w:val="libArabicChar"/>
          <w:rFonts w:hint="cs"/>
          <w:rtl/>
        </w:rPr>
        <w:t>ۡ اَبۡغَضَنَا اَ</w:t>
      </w:r>
      <w:r w:rsidR="00800285" w:rsidRPr="004C04B0">
        <w:rPr>
          <w:rStyle w:val="libArabicChar"/>
          <w:rFonts w:hint="cs"/>
          <w:rtl/>
        </w:rPr>
        <w:t xml:space="preserve">ه  </w:t>
      </w:r>
      <w:r w:rsidRPr="009C7A90">
        <w:rPr>
          <w:rStyle w:val="libArabicChar"/>
          <w:rFonts w:hint="cs"/>
          <w:rtl/>
        </w:rPr>
        <w:t>ۡلَ الۡبَیۡ</w:t>
      </w:r>
      <w:r w:rsidRPr="009C7A90">
        <w:rPr>
          <w:rStyle w:val="libArabicChar"/>
          <w:rFonts w:hint="eastAsia"/>
          <w:rtl/>
        </w:rPr>
        <w:t>ت</w:t>
      </w:r>
      <w:r w:rsidRPr="009C7A90">
        <w:rPr>
          <w:rStyle w:val="libArabicChar"/>
          <w:rtl/>
        </w:rPr>
        <w:t xml:space="preserve"> فَ</w:t>
      </w:r>
      <w:r w:rsidR="00800285" w:rsidRPr="004C04B0">
        <w:rPr>
          <w:rStyle w:val="libArabicChar"/>
          <w:rFonts w:hint="cs"/>
          <w:rtl/>
        </w:rPr>
        <w:t xml:space="preserve">ه  </w:t>
      </w:r>
      <w:r w:rsidRPr="001E0E4C">
        <w:rPr>
          <w:rStyle w:val="libArabicChar"/>
          <w:rFonts w:hint="cs"/>
          <w:rtl/>
        </w:rPr>
        <w:t>ُوَ مُنافِقٌ</w:t>
      </w:r>
      <w:r>
        <w:rPr>
          <w:rtl/>
        </w:rPr>
        <w:t>"</w:t>
      </w:r>
    </w:p>
    <w:p w:rsidR="00E90CE5" w:rsidRDefault="00E90CE5" w:rsidP="00E90CE5">
      <w:pPr>
        <w:pStyle w:val="libNormal"/>
        <w:rPr>
          <w:rtl/>
        </w:rPr>
      </w:pPr>
      <w:r>
        <w:rPr>
          <w:rFonts w:hint="eastAsia"/>
          <w:rtl/>
        </w:rPr>
        <w:t>مذکورہ</w:t>
      </w:r>
      <w:r>
        <w:rPr>
          <w:rtl/>
        </w:rPr>
        <w:t xml:space="preserve"> </w:t>
      </w:r>
      <w:r w:rsidR="00D854E7">
        <w:rPr>
          <w:rtl/>
        </w:rPr>
        <w:t>را</w:t>
      </w:r>
      <w:r>
        <w:rPr>
          <w:rtl/>
        </w:rPr>
        <w:t>و</w:t>
      </w:r>
      <w:r>
        <w:rPr>
          <w:rFonts w:hint="cs"/>
          <w:rtl/>
        </w:rPr>
        <w:t>ی</w:t>
      </w:r>
      <w:r>
        <w:rPr>
          <w:rFonts w:hint="eastAsia"/>
          <w:rtl/>
        </w:rPr>
        <w:t>وں</w:t>
      </w:r>
      <w:r>
        <w:rPr>
          <w:rtl/>
        </w:rPr>
        <w:t xml:space="preserve"> نے ابو سع</w:t>
      </w:r>
      <w:r>
        <w:rPr>
          <w:rFonts w:hint="cs"/>
          <w:rtl/>
        </w:rPr>
        <w:t>ی</w:t>
      </w:r>
      <w:r>
        <w:rPr>
          <w:rFonts w:hint="eastAsia"/>
          <w:rtl/>
        </w:rPr>
        <w:t>د</w:t>
      </w:r>
      <w:r>
        <w:rPr>
          <w:rtl/>
        </w:rPr>
        <w:t xml:space="preserve"> خدر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 خدا نے فرما</w:t>
      </w:r>
      <w:r>
        <w:rPr>
          <w:rFonts w:hint="cs"/>
          <w:rtl/>
        </w:rPr>
        <w:t>ی</w:t>
      </w:r>
      <w:r>
        <w:rPr>
          <w:rFonts w:hint="eastAsia"/>
          <w:rtl/>
        </w:rPr>
        <w:t>ا</w:t>
      </w:r>
      <w:r>
        <w:rPr>
          <w:rtl/>
        </w:rPr>
        <w:t>: جو شخص 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سے بغض رکھے وہ منافق ہے۔</w:t>
      </w:r>
    </w:p>
    <w:p w:rsidR="00E90CE5" w:rsidRDefault="00E90CE5" w:rsidP="009C7A90">
      <w:pPr>
        <w:pStyle w:val="libNormal"/>
        <w:rPr>
          <w:rtl/>
        </w:rPr>
      </w:pPr>
      <w:r>
        <w:rPr>
          <w:rtl/>
          <w:lang w:bidi="fa-IR"/>
        </w:rPr>
        <w:t>۱۱</w:t>
      </w:r>
      <w:r>
        <w:rPr>
          <w:rtl/>
        </w:rPr>
        <w:t>۔ ابن حجر مک</w:t>
      </w:r>
      <w:r>
        <w:rPr>
          <w:rFonts w:hint="cs"/>
          <w:rtl/>
        </w:rPr>
        <w:t>ی</w:t>
      </w:r>
      <w:r>
        <w:rPr>
          <w:rtl/>
        </w:rPr>
        <w:t xml:space="preserve"> نے صواعق محرقہ</w:t>
      </w:r>
      <w:r w:rsidRPr="006C0D31">
        <w:rPr>
          <w:rStyle w:val="libFootnotenumChar"/>
          <w:rtl/>
        </w:rPr>
        <w:t>(</w:t>
      </w:r>
      <w:r w:rsidR="009C7A90" w:rsidRPr="006C0D31">
        <w:rPr>
          <w:rStyle w:val="libFootnotenumChar"/>
          <w:rFonts w:hint="cs"/>
          <w:rtl/>
        </w:rPr>
        <w:t>24</w:t>
      </w:r>
      <w:r w:rsidRPr="006C0D31">
        <w:rPr>
          <w:rStyle w:val="libFootnotenumChar"/>
          <w:rtl/>
        </w:rPr>
        <w:t>)</w:t>
      </w:r>
      <w:r>
        <w:rPr>
          <w:rtl/>
        </w:rPr>
        <w:t xml:space="preserve"> م</w:t>
      </w:r>
      <w:r>
        <w:rPr>
          <w:rFonts w:hint="cs"/>
          <w:rtl/>
        </w:rPr>
        <w:t>ی</w:t>
      </w:r>
      <w:r>
        <w:rPr>
          <w:rFonts w:hint="eastAsia"/>
          <w:rtl/>
        </w:rPr>
        <w:t>ں،</w:t>
      </w:r>
      <w:r>
        <w:rPr>
          <w:rtl/>
        </w:rPr>
        <w:t xml:space="preserve"> حاکم نے مستدرک</w:t>
      </w:r>
      <w:r w:rsidRPr="006C0D31">
        <w:rPr>
          <w:rStyle w:val="libFootnotenumChar"/>
          <w:rtl/>
        </w:rPr>
        <w:t>(</w:t>
      </w:r>
      <w:r w:rsidR="009C7A90" w:rsidRPr="006C0D31">
        <w:rPr>
          <w:rStyle w:val="libFootnotenumChar"/>
          <w:rFonts w:hint="cs"/>
          <w:rtl/>
        </w:rPr>
        <w:t>25</w:t>
      </w:r>
      <w:r w:rsidRPr="006C0D31">
        <w:rPr>
          <w:rStyle w:val="libFootnotenumChar"/>
          <w:rtl/>
        </w:rPr>
        <w:t>)</w:t>
      </w:r>
      <w:r>
        <w:rPr>
          <w:rtl/>
        </w:rPr>
        <w:t xml:space="preserve"> م</w:t>
      </w:r>
      <w:r>
        <w:rPr>
          <w:rFonts w:hint="cs"/>
          <w:rtl/>
        </w:rPr>
        <w:t>ی</w:t>
      </w:r>
      <w:r>
        <w:rPr>
          <w:rFonts w:hint="eastAsia"/>
          <w:rtl/>
        </w:rPr>
        <w:t>ں</w:t>
      </w:r>
      <w:r>
        <w:rPr>
          <w:rtl/>
        </w:rPr>
        <w:t xml:space="preserve"> اور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حد</w:t>
      </w:r>
      <w:r>
        <w:rPr>
          <w:rFonts w:hint="cs"/>
          <w:rtl/>
        </w:rPr>
        <w:t>ی</w:t>
      </w:r>
      <w:r>
        <w:rPr>
          <w:rFonts w:hint="eastAsia"/>
          <w:rtl/>
        </w:rPr>
        <w:t>ث</w:t>
      </w:r>
      <w:r>
        <w:rPr>
          <w:rtl/>
        </w:rPr>
        <w:t xml:space="preserve"> نمبر </w:t>
      </w:r>
      <w:r>
        <w:rPr>
          <w:rtl/>
          <w:lang w:bidi="fa-IR"/>
        </w:rPr>
        <w:t>۱۴</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lastRenderedPageBreak/>
        <w:t>"</w:t>
      </w:r>
      <w:r w:rsidRPr="009C7A90">
        <w:rPr>
          <w:rStyle w:val="libArabicChar"/>
          <w:rtl/>
        </w:rPr>
        <w:t>اَخ</w:t>
      </w:r>
      <w:r w:rsidRPr="009C7A90">
        <w:rPr>
          <w:rStyle w:val="libArabicChar"/>
          <w:rFonts w:hint="cs"/>
          <w:rtl/>
        </w:rPr>
        <w:t>ۡرَجَ اِبنُۡ حَبّان عَنۡ اَبی</w:t>
      </w:r>
      <w:r w:rsidRPr="009C7A90">
        <w:rPr>
          <w:rStyle w:val="libArabicChar"/>
          <w:rtl/>
        </w:rPr>
        <w:t xml:space="preserve"> سَع</w:t>
      </w:r>
      <w:r w:rsidRPr="009C7A90">
        <w:rPr>
          <w:rStyle w:val="libArabicChar"/>
          <w:rFonts w:hint="cs"/>
          <w:rtl/>
        </w:rPr>
        <w:t>ی</w:t>
      </w:r>
      <w:r w:rsidRPr="009C7A90">
        <w:rPr>
          <w:rStyle w:val="libArabicChar"/>
          <w:rFonts w:hint="eastAsia"/>
          <w:rtl/>
        </w:rPr>
        <w:t>د،</w:t>
      </w:r>
      <w:r w:rsidRPr="009C7A90">
        <w:rPr>
          <w:rStyle w:val="libArabicChar"/>
          <w:rtl/>
        </w:rPr>
        <w:t xml:space="preserve"> قالَ: قالَ رَسولُ الل</w:t>
      </w:r>
      <w:r w:rsidR="00800285" w:rsidRPr="004C04B0">
        <w:rPr>
          <w:rStyle w:val="libArabicChar"/>
          <w:rFonts w:hint="cs"/>
          <w:rtl/>
        </w:rPr>
        <w:t xml:space="preserve">ه  </w:t>
      </w:r>
      <w:r w:rsidRPr="001E0E4C">
        <w:rPr>
          <w:rStyle w:val="libArabicChar"/>
          <w:rFonts w:hint="cs"/>
          <w:rtl/>
        </w:rPr>
        <w:t>ِ</w:t>
      </w:r>
      <w:r w:rsidRPr="009C7A90">
        <w:rPr>
          <w:rStyle w:val="libArabicChar"/>
          <w:rFonts w:hint="cs"/>
          <w:rtl/>
        </w:rPr>
        <w:t>ﷺ</w:t>
      </w:r>
      <w:r w:rsidRPr="009C7A90">
        <w:rPr>
          <w:rStyle w:val="libArabicChar"/>
          <w:rtl/>
        </w:rPr>
        <w:t>: وَ الّذ</w:t>
      </w:r>
      <w:r w:rsidRPr="009C7A90">
        <w:rPr>
          <w:rStyle w:val="libArabicChar"/>
          <w:rFonts w:hint="cs"/>
          <w:rtl/>
        </w:rPr>
        <w:t>ی</w:t>
      </w:r>
      <w:r w:rsidRPr="009C7A90">
        <w:rPr>
          <w:rStyle w:val="libArabicChar"/>
          <w:rtl/>
        </w:rPr>
        <w:t xml:space="preserve"> نَف</w:t>
      </w:r>
      <w:r w:rsidRPr="009C7A90">
        <w:rPr>
          <w:rStyle w:val="libArabicChar"/>
          <w:rFonts w:hint="cs"/>
          <w:rtl/>
        </w:rPr>
        <w:t>ۡسی</w:t>
      </w:r>
      <w:r w:rsidRPr="009C7A90">
        <w:rPr>
          <w:rStyle w:val="libArabicChar"/>
          <w:rtl/>
        </w:rPr>
        <w:t xml:space="preserve"> بِ</w:t>
      </w:r>
      <w:r w:rsidRPr="009C7A90">
        <w:rPr>
          <w:rStyle w:val="libArabicChar"/>
          <w:rFonts w:hint="cs"/>
          <w:rtl/>
        </w:rPr>
        <w:t>یَ</w:t>
      </w:r>
      <w:r w:rsidRPr="009C7A90">
        <w:rPr>
          <w:rStyle w:val="libArabicChar"/>
          <w:rFonts w:hint="eastAsia"/>
          <w:rtl/>
        </w:rPr>
        <w:t>د</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لا </w:t>
      </w:r>
      <w:r w:rsidRPr="009C7A90">
        <w:rPr>
          <w:rStyle w:val="libArabicChar"/>
          <w:rFonts w:hint="cs"/>
          <w:rtl/>
        </w:rPr>
        <w:t>یُ</w:t>
      </w:r>
      <w:r w:rsidRPr="009C7A90">
        <w:rPr>
          <w:rStyle w:val="libArabicChar"/>
          <w:rFonts w:hint="eastAsia"/>
          <w:rtl/>
        </w:rPr>
        <w:t>ب</w:t>
      </w:r>
      <w:r w:rsidRPr="009C7A90">
        <w:rPr>
          <w:rStyle w:val="libArabicChar"/>
          <w:rFonts w:hint="cs"/>
          <w:rtl/>
        </w:rPr>
        <w:t>ۡغِضُنا</w:t>
      </w:r>
      <w:r w:rsidRPr="009C7A90">
        <w:rPr>
          <w:rStyle w:val="libArabicChar"/>
          <w:rtl/>
        </w:rPr>
        <w:t xml:space="preserve"> </w:t>
      </w:r>
      <w:r w:rsidR="00641ED1">
        <w:rPr>
          <w:rStyle w:val="libArabicChar"/>
          <w:rtl/>
        </w:rPr>
        <w:t xml:space="preserve"> اهل </w:t>
      </w:r>
      <w:r w:rsidRPr="001E0E4C">
        <w:rPr>
          <w:rStyle w:val="libArabicChar"/>
          <w:rFonts w:hint="cs"/>
          <w:rtl/>
        </w:rPr>
        <w:t>ال</w:t>
      </w:r>
      <w:r w:rsidRPr="009C7A90">
        <w:rPr>
          <w:rStyle w:val="libArabicChar"/>
          <w:rFonts w:hint="cs"/>
          <w:rtl/>
        </w:rPr>
        <w:t>ۡبَیۡ</w:t>
      </w:r>
      <w:r w:rsidRPr="009C7A90">
        <w:rPr>
          <w:rStyle w:val="libArabicChar"/>
          <w:rFonts w:hint="eastAsia"/>
          <w:rtl/>
        </w:rPr>
        <w:t>تِ</w:t>
      </w:r>
      <w:r w:rsidRPr="009C7A90">
        <w:rPr>
          <w:rStyle w:val="libArabicChar"/>
          <w:rtl/>
        </w:rPr>
        <w:t xml:space="preserve"> رَجُلٌ اِلّا اَد</w:t>
      </w:r>
      <w:r w:rsidRPr="009C7A90">
        <w:rPr>
          <w:rStyle w:val="libArabicChar"/>
          <w:rFonts w:hint="cs"/>
          <w:rtl/>
        </w:rPr>
        <w:t>ۡخَلَ</w:t>
      </w:r>
      <w:r w:rsidR="00800285" w:rsidRPr="004C04B0">
        <w:rPr>
          <w:rStyle w:val="libArabicChar"/>
          <w:rFonts w:hint="cs"/>
          <w:rtl/>
        </w:rPr>
        <w:t xml:space="preserve">ه  </w:t>
      </w:r>
      <w:r w:rsidRPr="001E0E4C">
        <w:rPr>
          <w:rStyle w:val="libArabicChar"/>
          <w:rFonts w:hint="cs"/>
          <w:rtl/>
        </w:rPr>
        <w:t>ُ الل</w:t>
      </w:r>
      <w:r w:rsidR="00800285" w:rsidRPr="004C04B0">
        <w:rPr>
          <w:rStyle w:val="libArabicChar"/>
          <w:rFonts w:hint="cs"/>
          <w:rtl/>
        </w:rPr>
        <w:t xml:space="preserve">ه  </w:t>
      </w:r>
      <w:r w:rsidRPr="001E0E4C">
        <w:rPr>
          <w:rStyle w:val="libArabicChar"/>
          <w:rFonts w:hint="cs"/>
          <w:rtl/>
        </w:rPr>
        <w:t>ُ النّارَ</w:t>
      </w:r>
      <w:r w:rsidRPr="009C7A90">
        <w:rPr>
          <w:rStyle w:val="libArabicChar"/>
          <w:rFonts w:hint="cs"/>
          <w:rtl/>
        </w:rPr>
        <w:t xml:space="preserve"> </w:t>
      </w:r>
      <w:r w:rsidRPr="00C94A74">
        <w:rPr>
          <w:rFonts w:hint="cs"/>
          <w:rtl/>
        </w:rPr>
        <w:t>"</w:t>
      </w:r>
    </w:p>
    <w:p w:rsidR="00E90CE5" w:rsidRDefault="00E90CE5" w:rsidP="00E90CE5">
      <w:pPr>
        <w:pStyle w:val="libNormal"/>
        <w:rPr>
          <w:rtl/>
        </w:rPr>
      </w:pPr>
      <w:r>
        <w:rPr>
          <w:rFonts w:hint="eastAsia"/>
          <w:rtl/>
        </w:rPr>
        <w:t>ابن</w:t>
      </w:r>
      <w:r>
        <w:rPr>
          <w:rtl/>
        </w:rPr>
        <w:t xml:space="preserve"> حبان نے اپن</w:t>
      </w:r>
      <w:r>
        <w:rPr>
          <w:rFonts w:hint="cs"/>
          <w:rtl/>
        </w:rPr>
        <w:t>ی</w:t>
      </w:r>
      <w:r>
        <w:rPr>
          <w:rtl/>
        </w:rPr>
        <w:t xml:space="preserve"> کتاب صح</w:t>
      </w:r>
      <w:r>
        <w:rPr>
          <w:rFonts w:hint="cs"/>
          <w:rtl/>
        </w:rPr>
        <w:t>ی</w:t>
      </w:r>
      <w:r>
        <w:rPr>
          <w:rFonts w:hint="eastAsia"/>
          <w:rtl/>
        </w:rPr>
        <w:t>ح</w:t>
      </w:r>
      <w:r>
        <w:rPr>
          <w:rtl/>
        </w:rPr>
        <w:t xml:space="preserve"> (اور حاکم نے) او سع</w:t>
      </w:r>
      <w:r>
        <w:rPr>
          <w:rFonts w:hint="cs"/>
          <w:rtl/>
        </w:rPr>
        <w:t>ی</w:t>
      </w:r>
      <w:r>
        <w:rPr>
          <w:rFonts w:hint="eastAsia"/>
          <w:rtl/>
        </w:rPr>
        <w:t>د</w:t>
      </w:r>
      <w:r>
        <w:rPr>
          <w:rtl/>
        </w:rPr>
        <w:t xml:space="preserve"> خدر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پ</w:t>
      </w:r>
      <w:r>
        <w:rPr>
          <w:rFonts w:hint="cs"/>
          <w:rtl/>
        </w:rPr>
        <w:t>ی</w:t>
      </w:r>
      <w:r>
        <w:rPr>
          <w:rFonts w:hint="eastAsia"/>
          <w:rtl/>
        </w:rPr>
        <w:t>غمبر</w:t>
      </w:r>
      <w:r>
        <w:rPr>
          <w:rtl/>
        </w:rPr>
        <w:t xml:space="preserve"> اسلام نے فرما</w:t>
      </w:r>
      <w:r>
        <w:rPr>
          <w:rFonts w:hint="cs"/>
          <w:rtl/>
        </w:rPr>
        <w:t>ی</w:t>
      </w:r>
      <w:r>
        <w:rPr>
          <w:rFonts w:hint="eastAsia"/>
          <w:rtl/>
        </w:rPr>
        <w:t>ا</w:t>
      </w:r>
      <w:r>
        <w:rPr>
          <w:rtl/>
        </w:rPr>
        <w:t>: قسم ہے اس خدا ک</w:t>
      </w:r>
      <w:r>
        <w:rPr>
          <w:rFonts w:hint="cs"/>
          <w:rtl/>
        </w:rPr>
        <w:t>ی</w:t>
      </w:r>
      <w:r>
        <w:rPr>
          <w:rtl/>
        </w:rPr>
        <w:t xml:space="preserve"> جس کے قبضۂ قدرت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جان ہے جو شخص ہم اہلب</w:t>
      </w:r>
      <w:r>
        <w:rPr>
          <w:rFonts w:hint="cs"/>
          <w:rtl/>
        </w:rPr>
        <w:t>ی</w:t>
      </w:r>
      <w:r>
        <w:rPr>
          <w:rFonts w:hint="eastAsia"/>
          <w:rtl/>
        </w:rPr>
        <w:t>ت</w:t>
      </w:r>
      <w:r>
        <w:rPr>
          <w:rtl/>
        </w:rPr>
        <w:t xml:space="preserve"> سے بغض رکھے گا خداوند عالم اسے آتش دوزخ کے حوالے کردے گا۔</w:t>
      </w:r>
    </w:p>
    <w:p w:rsidR="00E90CE5" w:rsidRDefault="00E90CE5" w:rsidP="009C7A90">
      <w:pPr>
        <w:pStyle w:val="libNormal"/>
        <w:rPr>
          <w:rtl/>
        </w:rPr>
      </w:pPr>
      <w:r>
        <w:rPr>
          <w:rtl/>
          <w:lang w:bidi="fa-IR"/>
        </w:rPr>
        <w:t>۱۲</w:t>
      </w:r>
      <w:r>
        <w:rPr>
          <w:rtl/>
        </w:rPr>
        <w:t>۔ ہ</w:t>
      </w:r>
      <w:r>
        <w:rPr>
          <w:rFonts w:hint="cs"/>
          <w:rtl/>
        </w:rPr>
        <w:t>ی</w:t>
      </w:r>
      <w:r>
        <w:rPr>
          <w:rFonts w:hint="eastAsia"/>
          <w:rtl/>
        </w:rPr>
        <w:t>ثم</w:t>
      </w:r>
      <w:r>
        <w:rPr>
          <w:rFonts w:hint="cs"/>
          <w:rtl/>
        </w:rPr>
        <w:t>ی</w:t>
      </w:r>
      <w:r w:rsidRPr="006C0D31">
        <w:rPr>
          <w:rStyle w:val="libFootnotenumChar"/>
          <w:rtl/>
        </w:rPr>
        <w:t>(</w:t>
      </w:r>
      <w:r w:rsidR="009C7A90" w:rsidRPr="006C0D31">
        <w:rPr>
          <w:rStyle w:val="libFootnotenumChar"/>
          <w:rFonts w:hint="cs"/>
          <w:rtl/>
        </w:rPr>
        <w:t>26</w:t>
      </w:r>
      <w:r w:rsidRPr="006C0D31">
        <w:rPr>
          <w:rStyle w:val="libFootnotenumChar"/>
          <w:rtl/>
        </w:rPr>
        <w:t>)</w:t>
      </w:r>
      <w:r>
        <w:rPr>
          <w:rtl/>
        </w:rPr>
        <w:t xml:space="preserve"> نے مجمع الزوائد م</w:t>
      </w:r>
      <w:r>
        <w:rPr>
          <w:rFonts w:hint="cs"/>
          <w:rtl/>
        </w:rPr>
        <w:t>ی</w:t>
      </w:r>
      <w:r>
        <w:rPr>
          <w:rFonts w:hint="eastAsia"/>
          <w:rtl/>
        </w:rPr>
        <w:t>ں،</w:t>
      </w:r>
      <w:r>
        <w:rPr>
          <w:rtl/>
        </w:rPr>
        <w:t xml:space="preserve">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نمبر </w:t>
      </w:r>
      <w:r>
        <w:rPr>
          <w:rtl/>
          <w:lang w:bidi="fa-IR"/>
        </w:rPr>
        <w:t>۱۵</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9C7A90">
        <w:rPr>
          <w:rStyle w:val="libArabicChar"/>
          <w:rtl/>
        </w:rPr>
        <w:t>اَخ</w:t>
      </w:r>
      <w:r w:rsidRPr="009C7A90">
        <w:rPr>
          <w:rStyle w:val="libArabicChar"/>
          <w:rFonts w:hint="cs"/>
          <w:rtl/>
        </w:rPr>
        <w:t>ۡرَجَ الطَّبَرانی</w:t>
      </w:r>
      <w:r w:rsidRPr="009C7A90">
        <w:rPr>
          <w:rStyle w:val="libArabicChar"/>
          <w:rtl/>
        </w:rPr>
        <w:t xml:space="preserve"> عَنِ ال</w:t>
      </w:r>
      <w:r w:rsidRPr="009C7A90">
        <w:rPr>
          <w:rStyle w:val="libArabicChar"/>
          <w:rFonts w:hint="cs"/>
          <w:rtl/>
        </w:rPr>
        <w:t>ۡحَسَنِ بں عَلی</w:t>
      </w:r>
      <w:r w:rsidRPr="009C7A90">
        <w:rPr>
          <w:rStyle w:val="libArabicChar"/>
          <w:rtl/>
        </w:rPr>
        <w:t xml:space="preserve"> اَنَّ</w:t>
      </w:r>
      <w:r w:rsidR="00800285" w:rsidRPr="004C04B0">
        <w:rPr>
          <w:rStyle w:val="libArabicChar"/>
          <w:rFonts w:hint="cs"/>
          <w:rtl/>
        </w:rPr>
        <w:t xml:space="preserve">ه  </w:t>
      </w:r>
      <w:r w:rsidRPr="001E0E4C">
        <w:rPr>
          <w:rStyle w:val="libArabicChar"/>
          <w:rFonts w:hint="cs"/>
          <w:rtl/>
        </w:rPr>
        <w:t>ُ قالَ لِمُعاوِ</w:t>
      </w:r>
      <w:r w:rsidRPr="009C7A90">
        <w:rPr>
          <w:rStyle w:val="libArabicChar"/>
          <w:rFonts w:hint="cs"/>
          <w:rtl/>
        </w:rPr>
        <w:t>یَ</w:t>
      </w:r>
      <w:r w:rsidR="00800285" w:rsidRPr="004C04B0">
        <w:rPr>
          <w:rStyle w:val="libArabicChar"/>
          <w:rFonts w:hint="cs"/>
          <w:rtl/>
        </w:rPr>
        <w:t>ة</w:t>
      </w:r>
      <w:r w:rsidRPr="009C7A90">
        <w:rPr>
          <w:rStyle w:val="libArabicChar"/>
          <w:rtl/>
        </w:rPr>
        <w:t xml:space="preserve"> اب</w:t>
      </w:r>
      <w:r w:rsidRPr="009C7A90">
        <w:rPr>
          <w:rStyle w:val="libArabicChar"/>
          <w:rFonts w:hint="cs"/>
          <w:rtl/>
        </w:rPr>
        <w:t>ۡ</w:t>
      </w:r>
      <w:r w:rsidRPr="009C7A90">
        <w:rPr>
          <w:rStyle w:val="libArabicChar"/>
          <w:rtl/>
        </w:rPr>
        <w:t>نِ حُدَ</w:t>
      </w:r>
      <w:r w:rsidRPr="009C7A90">
        <w:rPr>
          <w:rStyle w:val="libArabicChar"/>
          <w:rFonts w:hint="cs"/>
          <w:rtl/>
        </w:rPr>
        <w:t>یۡ</w:t>
      </w:r>
      <w:r w:rsidRPr="009C7A90">
        <w:rPr>
          <w:rStyle w:val="libArabicChar"/>
          <w:rFonts w:hint="eastAsia"/>
          <w:rtl/>
        </w:rPr>
        <w:t>ج</w:t>
      </w:r>
      <w:r w:rsidRPr="009C7A90">
        <w:rPr>
          <w:rStyle w:val="libArabicChar"/>
          <w:rtl/>
        </w:rPr>
        <w:t xml:space="preserve">: </w:t>
      </w:r>
      <w:r w:rsidRPr="009C7A90">
        <w:rPr>
          <w:rStyle w:val="libArabicChar"/>
          <w:rFonts w:hint="cs"/>
          <w:rtl/>
        </w:rPr>
        <w:t>ی</w:t>
      </w:r>
      <w:r w:rsidRPr="009C7A90">
        <w:rPr>
          <w:rStyle w:val="libArabicChar"/>
          <w:rFonts w:hint="eastAsia"/>
          <w:rtl/>
        </w:rPr>
        <w:t>ا</w:t>
      </w:r>
      <w:r w:rsidRPr="009C7A90">
        <w:rPr>
          <w:rStyle w:val="libArabicChar"/>
          <w:rtl/>
        </w:rPr>
        <w:t xml:space="preserve"> مُعاوِ</w:t>
      </w:r>
      <w:r w:rsidRPr="009C7A90">
        <w:rPr>
          <w:rStyle w:val="libArabicChar"/>
          <w:rFonts w:hint="cs"/>
          <w:rtl/>
        </w:rPr>
        <w:t>یَ</w:t>
      </w:r>
      <w:r w:rsidR="00800285" w:rsidRPr="004C04B0">
        <w:rPr>
          <w:rStyle w:val="libArabicChar"/>
          <w:rFonts w:hint="cs"/>
          <w:rtl/>
        </w:rPr>
        <w:t>ة</w:t>
      </w:r>
      <w:r w:rsidRPr="009C7A90">
        <w:rPr>
          <w:rStyle w:val="libArabicChar"/>
          <w:rtl/>
        </w:rPr>
        <w:t xml:space="preserve"> بن حُدَ</w:t>
      </w:r>
      <w:r w:rsidRPr="009C7A90">
        <w:rPr>
          <w:rStyle w:val="libArabicChar"/>
          <w:rFonts w:hint="cs"/>
          <w:rtl/>
        </w:rPr>
        <w:t>یۡ</w:t>
      </w:r>
      <w:r w:rsidRPr="009C7A90">
        <w:rPr>
          <w:rStyle w:val="libArabicChar"/>
          <w:rFonts w:hint="eastAsia"/>
          <w:rtl/>
        </w:rPr>
        <w:t>ج</w:t>
      </w:r>
      <w:r w:rsidRPr="009C7A90">
        <w:rPr>
          <w:rStyle w:val="libArabicChar"/>
          <w:rtl/>
        </w:rPr>
        <w:t xml:space="preserve"> اِ</w:t>
      </w:r>
      <w:r w:rsidRPr="009C7A90">
        <w:rPr>
          <w:rStyle w:val="libArabicChar"/>
          <w:rFonts w:hint="cs"/>
          <w:rtl/>
        </w:rPr>
        <w:t>یّ</w:t>
      </w:r>
      <w:r w:rsidRPr="009C7A90">
        <w:rPr>
          <w:rStyle w:val="libArabicChar"/>
          <w:rFonts w:hint="eastAsia"/>
          <w:rtl/>
        </w:rPr>
        <w:t>اکَ</w:t>
      </w:r>
      <w:r w:rsidRPr="009C7A90">
        <w:rPr>
          <w:rStyle w:val="libArabicChar"/>
          <w:rtl/>
        </w:rPr>
        <w:t xml:space="preserve"> وَ بُغضنا فَاِنَّ رَسولَ الل</w:t>
      </w:r>
      <w:r w:rsidR="00800285" w:rsidRPr="004C04B0">
        <w:rPr>
          <w:rStyle w:val="libArabicChar"/>
          <w:rFonts w:hint="cs"/>
          <w:rtl/>
        </w:rPr>
        <w:t>ه</w:t>
      </w:r>
      <w:r w:rsidR="00641ED1">
        <w:rPr>
          <w:rStyle w:val="libArabicChar"/>
          <w:rFonts w:hint="cs"/>
          <w:rtl/>
        </w:rPr>
        <w:t xml:space="preserve"> </w:t>
      </w:r>
      <w:r w:rsidRPr="009C7A90">
        <w:rPr>
          <w:rStyle w:val="libArabicChar"/>
          <w:rFonts w:hint="cs"/>
          <w:rtl/>
        </w:rPr>
        <w:t>ﷺ</w:t>
      </w:r>
      <w:r w:rsidRPr="009C7A90">
        <w:rPr>
          <w:rStyle w:val="libArabicChar"/>
          <w:rtl/>
        </w:rPr>
        <w:t xml:space="preserve"> قالَ: لا </w:t>
      </w:r>
      <w:r w:rsidRPr="009C7A90">
        <w:rPr>
          <w:rStyle w:val="libArabicChar"/>
          <w:rFonts w:hint="cs"/>
          <w:rtl/>
        </w:rPr>
        <w:t>یُ</w:t>
      </w:r>
      <w:r w:rsidRPr="009C7A90">
        <w:rPr>
          <w:rStyle w:val="libArabicChar"/>
          <w:rFonts w:hint="eastAsia"/>
          <w:rtl/>
        </w:rPr>
        <w:t>ب</w:t>
      </w:r>
      <w:r w:rsidRPr="009C7A90">
        <w:rPr>
          <w:rStyle w:val="libArabicChar"/>
          <w:rFonts w:hint="cs"/>
          <w:rtl/>
        </w:rPr>
        <w:t>ۡغِضُنا</w:t>
      </w:r>
      <w:r w:rsidRPr="009C7A90">
        <w:rPr>
          <w:rStyle w:val="libArabicChar"/>
          <w:rtl/>
        </w:rPr>
        <w:t xml:space="preserve"> اَحَدٌ وَلا </w:t>
      </w:r>
      <w:r w:rsidRPr="009C7A90">
        <w:rPr>
          <w:rStyle w:val="libArabicChar"/>
          <w:rFonts w:hint="cs"/>
          <w:rtl/>
        </w:rPr>
        <w:t>یَ</w:t>
      </w:r>
      <w:r w:rsidRPr="009C7A90">
        <w:rPr>
          <w:rStyle w:val="libArabicChar"/>
          <w:rFonts w:hint="eastAsia"/>
          <w:rtl/>
        </w:rPr>
        <w:t>ح</w:t>
      </w:r>
      <w:r w:rsidRPr="009C7A90">
        <w:rPr>
          <w:rStyle w:val="libArabicChar"/>
          <w:rFonts w:hint="cs"/>
          <w:rtl/>
        </w:rPr>
        <w:t>ۡسدُنا</w:t>
      </w:r>
      <w:r w:rsidRPr="009C7A90">
        <w:rPr>
          <w:rStyle w:val="libArabicChar"/>
          <w:rtl/>
        </w:rPr>
        <w:t xml:space="preserve"> اَحَدٌ اِلّا رَدَّ </w:t>
      </w:r>
      <w:r w:rsidRPr="009C7A90">
        <w:rPr>
          <w:rStyle w:val="libArabicChar"/>
          <w:rFonts w:hint="cs"/>
          <w:rtl/>
        </w:rPr>
        <w:t>یَ</w:t>
      </w:r>
      <w:r w:rsidRPr="009C7A90">
        <w:rPr>
          <w:rStyle w:val="libArabicChar"/>
          <w:rFonts w:hint="eastAsia"/>
          <w:rtl/>
        </w:rPr>
        <w:t>و</w:t>
      </w:r>
      <w:r w:rsidRPr="009C7A90">
        <w:rPr>
          <w:rStyle w:val="libArabicChar"/>
          <w:rFonts w:hint="cs"/>
          <w:rtl/>
        </w:rPr>
        <w:t>ۡمَ</w:t>
      </w:r>
      <w:r w:rsidRPr="009C7A90">
        <w:rPr>
          <w:rStyle w:val="libArabicChar"/>
          <w:rtl/>
        </w:rPr>
        <w:t xml:space="preserve"> ال</w:t>
      </w:r>
      <w:r w:rsidRPr="009C7A90">
        <w:rPr>
          <w:rStyle w:val="libArabicChar"/>
          <w:rFonts w:hint="cs"/>
          <w:rtl/>
        </w:rPr>
        <w:t>ۡقِی</w:t>
      </w:r>
      <w:r w:rsidRPr="009C7A90">
        <w:rPr>
          <w:rStyle w:val="libArabicChar"/>
          <w:rFonts w:hint="eastAsia"/>
          <w:rtl/>
        </w:rPr>
        <w:t>امَ</w:t>
      </w:r>
      <w:r w:rsidR="00800285" w:rsidRPr="004C04B0">
        <w:rPr>
          <w:rStyle w:val="libArabicChar"/>
          <w:rFonts w:hint="cs"/>
          <w:rtl/>
        </w:rPr>
        <w:t>ة</w:t>
      </w:r>
      <w:r w:rsidRPr="001E0E4C">
        <w:rPr>
          <w:rStyle w:val="libArabicChar"/>
          <w:rFonts w:hint="cs"/>
          <w:rtl/>
        </w:rPr>
        <w:t>ِ</w:t>
      </w:r>
      <w:r w:rsidRPr="009C7A90">
        <w:rPr>
          <w:rStyle w:val="libArabicChar"/>
          <w:rtl/>
        </w:rPr>
        <w:t xml:space="preserve"> عَنِ ال</w:t>
      </w:r>
      <w:r w:rsidRPr="009C7A90">
        <w:rPr>
          <w:rStyle w:val="libArabicChar"/>
          <w:rFonts w:hint="cs"/>
          <w:rtl/>
        </w:rPr>
        <w:t>ۡحَوۡضِ بِسِی</w:t>
      </w:r>
      <w:r w:rsidRPr="009C7A90">
        <w:rPr>
          <w:rStyle w:val="libArabicChar"/>
          <w:rFonts w:hint="eastAsia"/>
          <w:rtl/>
        </w:rPr>
        <w:t>اطٍ</w:t>
      </w:r>
      <w:r w:rsidRPr="009C7A90">
        <w:rPr>
          <w:rStyle w:val="libArabicChar"/>
          <w:rtl/>
        </w:rPr>
        <w:t xml:space="preserve"> مِن</w:t>
      </w:r>
      <w:r w:rsidRPr="009C7A90">
        <w:rPr>
          <w:rStyle w:val="libArabicChar"/>
          <w:rFonts w:hint="cs"/>
          <w:rtl/>
        </w:rPr>
        <w:t>ۡ نارٍ</w:t>
      </w:r>
      <w:r w:rsidRPr="00C94A74">
        <w:rPr>
          <w:rFonts w:hint="cs"/>
          <w:rtl/>
        </w:rPr>
        <w:t>"</w:t>
      </w:r>
    </w:p>
    <w:p w:rsidR="00E90CE5" w:rsidRDefault="00E90CE5" w:rsidP="00E90CE5">
      <w:pPr>
        <w:pStyle w:val="libNormal"/>
        <w:rPr>
          <w:rtl/>
        </w:rPr>
      </w:pPr>
      <w:r>
        <w:rPr>
          <w:rFonts w:hint="eastAsia"/>
          <w:rtl/>
        </w:rPr>
        <w:t>طب</w:t>
      </w:r>
      <w:r w:rsidR="00D854E7">
        <w:rPr>
          <w:rFonts w:hint="eastAsia"/>
          <w:rtl/>
        </w:rPr>
        <w:t>را</w:t>
      </w:r>
      <w:r>
        <w:rPr>
          <w:rFonts w:hint="eastAsia"/>
          <w:rtl/>
        </w:rPr>
        <w:t>ن</w:t>
      </w:r>
      <w:r>
        <w:rPr>
          <w:rFonts w:hint="cs"/>
          <w:rtl/>
        </w:rPr>
        <w:t>ی</w:t>
      </w:r>
      <w:r>
        <w:rPr>
          <w:rtl/>
        </w:rPr>
        <w:t xml:space="preserve"> نے حسن بن عل</w:t>
      </w:r>
      <w:r>
        <w:rPr>
          <w:rFonts w:hint="cs"/>
          <w:rtl/>
        </w:rPr>
        <w:t>ی</w:t>
      </w:r>
      <w:r>
        <w:rPr>
          <w:rFonts w:hint="eastAsia"/>
          <w:rtl/>
        </w:rPr>
        <w:t>‘سے</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کہ آپ نے معاو</w:t>
      </w:r>
      <w:r>
        <w:rPr>
          <w:rFonts w:hint="cs"/>
          <w:rtl/>
        </w:rPr>
        <w:t>ی</w:t>
      </w:r>
      <w:r>
        <w:rPr>
          <w:rFonts w:hint="eastAsia"/>
          <w:rtl/>
        </w:rPr>
        <w:t>ہ</w:t>
      </w:r>
      <w:r>
        <w:rPr>
          <w:rtl/>
        </w:rPr>
        <w:t xml:space="preserve"> بن حُدَ</w:t>
      </w:r>
      <w:r>
        <w:rPr>
          <w:rFonts w:hint="cs"/>
          <w:rtl/>
        </w:rPr>
        <w:t>ی</w:t>
      </w:r>
      <w:r>
        <w:rPr>
          <w:rFonts w:hint="eastAsia"/>
          <w:rtl/>
        </w:rPr>
        <w:t>ج</w:t>
      </w:r>
      <w:r>
        <w:rPr>
          <w:rtl/>
        </w:rPr>
        <w:t xml:space="preserve"> سے فرما</w:t>
      </w:r>
      <w:r>
        <w:rPr>
          <w:rFonts w:hint="cs"/>
          <w:rtl/>
        </w:rPr>
        <w:t>ی</w:t>
      </w:r>
      <w:r>
        <w:rPr>
          <w:rFonts w:hint="eastAsia"/>
          <w:rtl/>
        </w:rPr>
        <w:t>ا</w:t>
      </w:r>
      <w:r>
        <w:rPr>
          <w:rtl/>
        </w:rPr>
        <w:t>: ہم سے بغض و دشمن</w:t>
      </w:r>
      <w:r>
        <w:rPr>
          <w:rFonts w:hint="cs"/>
          <w:rtl/>
        </w:rPr>
        <w:t>ی</w:t>
      </w:r>
      <w:r>
        <w:rPr>
          <w:rtl/>
        </w:rPr>
        <w:t xml:space="preserve"> مت رکھو، ک</w:t>
      </w:r>
      <w:r>
        <w:rPr>
          <w:rFonts w:hint="cs"/>
          <w:rtl/>
        </w:rPr>
        <w:t>ی</w:t>
      </w:r>
      <w:r>
        <w:rPr>
          <w:rFonts w:hint="eastAsia"/>
          <w:rtl/>
        </w:rPr>
        <w:t>ونکہ</w:t>
      </w:r>
      <w:r>
        <w:rPr>
          <w:rtl/>
        </w:rPr>
        <w:t xml:space="preserve"> رسولؐ خدا نے فرما</w:t>
      </w:r>
      <w:r>
        <w:rPr>
          <w:rFonts w:hint="cs"/>
          <w:rtl/>
        </w:rPr>
        <w:t>ی</w:t>
      </w:r>
      <w:r>
        <w:rPr>
          <w:rFonts w:hint="eastAsia"/>
          <w:rtl/>
        </w:rPr>
        <w:t>ا</w:t>
      </w:r>
      <w:r>
        <w:rPr>
          <w:rtl/>
        </w:rPr>
        <w:t xml:space="preserve"> ہے: جو شخص ہم سے بغض و دشمن</w:t>
      </w:r>
      <w:r>
        <w:rPr>
          <w:rFonts w:hint="cs"/>
          <w:rtl/>
        </w:rPr>
        <w:t>ی</w:t>
      </w:r>
      <w:r>
        <w:rPr>
          <w:rtl/>
        </w:rPr>
        <w:t xml:space="preserve"> اور حسد رکھتا ہے ق</w:t>
      </w:r>
      <w:r>
        <w:rPr>
          <w:rFonts w:hint="cs"/>
          <w:rtl/>
        </w:rPr>
        <w:t>ی</w:t>
      </w:r>
      <w:r>
        <w:rPr>
          <w:rFonts w:hint="eastAsia"/>
          <w:rtl/>
        </w:rPr>
        <w:t>امت</w:t>
      </w:r>
      <w:r>
        <w:rPr>
          <w:rtl/>
        </w:rPr>
        <w:t xml:space="preserve"> کے دن اسے حوض کوثر سے آتش</w:t>
      </w:r>
      <w:r>
        <w:rPr>
          <w:rFonts w:hint="cs"/>
          <w:rtl/>
        </w:rPr>
        <w:t>ی</w:t>
      </w:r>
      <w:r>
        <w:rPr>
          <w:rtl/>
        </w:rPr>
        <w:t xml:space="preserve"> تاز</w:t>
      </w:r>
      <w:r>
        <w:rPr>
          <w:rFonts w:hint="cs"/>
          <w:rtl/>
        </w:rPr>
        <w:t>ی</w:t>
      </w:r>
      <w:r>
        <w:rPr>
          <w:rFonts w:hint="eastAsia"/>
          <w:rtl/>
        </w:rPr>
        <w:t>انے</w:t>
      </w:r>
      <w:r>
        <w:rPr>
          <w:rtl/>
        </w:rPr>
        <w:t xml:space="preserve"> نے مارکر پلٹا د</w:t>
      </w:r>
      <w:r>
        <w:rPr>
          <w:rFonts w:hint="cs"/>
          <w:rtl/>
        </w:rPr>
        <w:t>ی</w:t>
      </w:r>
      <w:r>
        <w:rPr>
          <w:rFonts w:hint="eastAsia"/>
          <w:rtl/>
        </w:rPr>
        <w:t>ا</w:t>
      </w:r>
      <w:r>
        <w:rPr>
          <w:rtl/>
        </w:rPr>
        <w:t xml:space="preserve"> جائے گا۔</w:t>
      </w:r>
    </w:p>
    <w:p w:rsidR="00E90CE5" w:rsidRDefault="00E90CE5" w:rsidP="009C7A90">
      <w:pPr>
        <w:pStyle w:val="libNormal"/>
        <w:rPr>
          <w:rtl/>
        </w:rPr>
      </w:pPr>
      <w:r>
        <w:rPr>
          <w:rtl/>
          <w:lang w:bidi="fa-IR"/>
        </w:rPr>
        <w:t>۱۳</w:t>
      </w:r>
      <w:r>
        <w:rPr>
          <w:rtl/>
        </w:rPr>
        <w:t>۔ ابن حجر</w:t>
      </w:r>
      <w:r w:rsidRPr="006C0D31">
        <w:rPr>
          <w:rStyle w:val="libFootnotenumChar"/>
          <w:rtl/>
        </w:rPr>
        <w:t>(</w:t>
      </w:r>
      <w:r w:rsidR="009C7A90" w:rsidRPr="006C0D31">
        <w:rPr>
          <w:rStyle w:val="libFootnotenumChar"/>
          <w:rFonts w:hint="cs"/>
          <w:rtl/>
        </w:rPr>
        <w:t>27</w:t>
      </w:r>
      <w:r w:rsidRPr="006C0D31">
        <w:rPr>
          <w:rStyle w:val="libFootnotenumChar"/>
          <w:rtl/>
        </w:rPr>
        <w:t>)</w:t>
      </w:r>
      <w:r>
        <w:rPr>
          <w:rtl/>
        </w:rPr>
        <w:t xml:space="preserve"> نے ابو الش</w:t>
      </w:r>
      <w:r>
        <w:rPr>
          <w:rFonts w:hint="cs"/>
          <w:rtl/>
        </w:rPr>
        <w:t>ی</w:t>
      </w:r>
      <w:r>
        <w:rPr>
          <w:rFonts w:hint="eastAsia"/>
          <w:rtl/>
        </w:rPr>
        <w:t>خ</w:t>
      </w:r>
      <w:r>
        <w:rPr>
          <w:rtl/>
        </w:rPr>
        <w:t xml:space="preserve"> د</w:t>
      </w:r>
      <w:r>
        <w:rPr>
          <w:rFonts w:hint="cs"/>
          <w:rtl/>
        </w:rPr>
        <w:t>ی</w:t>
      </w:r>
      <w:r>
        <w:rPr>
          <w:rFonts w:hint="eastAsia"/>
          <w:rtl/>
        </w:rPr>
        <w:t>لم</w:t>
      </w:r>
      <w:r>
        <w:rPr>
          <w:rFonts w:hint="cs"/>
          <w:rtl/>
        </w:rPr>
        <w:t>ی</w:t>
      </w:r>
      <w:r>
        <w:rPr>
          <w:rtl/>
        </w:rPr>
        <w:t xml:space="preserve"> سے اور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xml:space="preserve"> حد</w:t>
      </w:r>
      <w:r>
        <w:rPr>
          <w:rFonts w:hint="cs"/>
          <w:rtl/>
        </w:rPr>
        <w:t>ی</w:t>
      </w:r>
      <w:r>
        <w:rPr>
          <w:rFonts w:hint="eastAsia"/>
          <w:rtl/>
        </w:rPr>
        <w:t>ث</w:t>
      </w:r>
      <w:r>
        <w:rPr>
          <w:rtl/>
        </w:rPr>
        <w:t xml:space="preserve"> نمبر </w:t>
      </w:r>
      <w:r>
        <w:rPr>
          <w:rtl/>
          <w:lang w:bidi="fa-IR"/>
        </w:rPr>
        <w:t>۱۶</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9C7A90">
        <w:rPr>
          <w:rStyle w:val="libArabicChar"/>
          <w:rtl/>
        </w:rPr>
        <w:t>اَخ</w:t>
      </w:r>
      <w:r w:rsidRPr="009C7A90">
        <w:rPr>
          <w:rStyle w:val="libArabicChar"/>
          <w:rFonts w:hint="cs"/>
          <w:rtl/>
        </w:rPr>
        <w:t>ۡرَجَ اِبۡنُ عُدَی</w:t>
      </w:r>
      <w:r w:rsidRPr="009C7A90">
        <w:rPr>
          <w:rStyle w:val="libArabicChar"/>
          <w:rtl/>
        </w:rPr>
        <w:t xml:space="preserve"> وَ الب</w:t>
      </w:r>
      <w:r w:rsidRPr="009C7A90">
        <w:rPr>
          <w:rStyle w:val="libArabicChar"/>
          <w:rFonts w:hint="cs"/>
          <w:rtl/>
        </w:rPr>
        <w:t>ی</w:t>
      </w:r>
      <w:r w:rsidR="00800285" w:rsidRPr="004C04B0">
        <w:rPr>
          <w:rStyle w:val="libArabicChar"/>
          <w:rFonts w:hint="cs"/>
          <w:rtl/>
        </w:rPr>
        <w:t xml:space="preserve">ه  </w:t>
      </w:r>
      <w:r w:rsidRPr="001E0E4C">
        <w:rPr>
          <w:rStyle w:val="libArabicChar"/>
          <w:rFonts w:hint="cs"/>
          <w:rtl/>
        </w:rPr>
        <w:t>َقّ</w:t>
      </w:r>
      <w:r w:rsidRPr="009C7A90">
        <w:rPr>
          <w:rStyle w:val="libArabicChar"/>
          <w:rFonts w:hint="cs"/>
          <w:rtl/>
        </w:rPr>
        <w:t>ی</w:t>
      </w:r>
      <w:r w:rsidRPr="009C7A90">
        <w:rPr>
          <w:rStyle w:val="libArabicChar"/>
          <w:rtl/>
        </w:rPr>
        <w:t xml:space="preserve"> ف</w:t>
      </w:r>
      <w:r w:rsidRPr="009C7A90">
        <w:rPr>
          <w:rStyle w:val="libArabicChar"/>
          <w:rFonts w:hint="cs"/>
          <w:rtl/>
        </w:rPr>
        <w:t>ی</w:t>
      </w:r>
      <w:r w:rsidRPr="009C7A90">
        <w:rPr>
          <w:rStyle w:val="libArabicChar"/>
          <w:rtl/>
        </w:rPr>
        <w:t xml:space="preserve"> شعب الا</w:t>
      </w:r>
      <w:r w:rsidRPr="009C7A90">
        <w:rPr>
          <w:rStyle w:val="libArabicChar"/>
          <w:rFonts w:hint="cs"/>
          <w:rtl/>
        </w:rPr>
        <w:t>ی</w:t>
      </w:r>
      <w:r w:rsidRPr="009C7A90">
        <w:rPr>
          <w:rStyle w:val="libArabicChar"/>
          <w:rFonts w:hint="eastAsia"/>
          <w:rtl/>
        </w:rPr>
        <w:t>مان</w:t>
      </w:r>
      <w:r w:rsidRPr="009C7A90">
        <w:rPr>
          <w:rStyle w:val="libArabicChar"/>
          <w:rtl/>
        </w:rPr>
        <w:t xml:space="preserve"> عَن</w:t>
      </w:r>
      <w:r w:rsidRPr="009C7A90">
        <w:rPr>
          <w:rStyle w:val="libArabicChar"/>
          <w:rFonts w:hint="cs"/>
          <w:rtl/>
        </w:rPr>
        <w:t>ۡ عَلیٍّ</w:t>
      </w:r>
      <w:r w:rsidRPr="009C7A90">
        <w:rPr>
          <w:rStyle w:val="libArabicChar"/>
          <w:rFonts w:hint="eastAsia"/>
          <w:rtl/>
        </w:rPr>
        <w:t>،</w:t>
      </w:r>
      <w:r w:rsidRPr="009C7A90">
        <w:rPr>
          <w:rStyle w:val="libArabicChar"/>
          <w:rtl/>
        </w:rPr>
        <w:t xml:space="preserve"> قالَ: قالَ رسولُ الل</w:t>
      </w:r>
      <w:r w:rsidR="00800285" w:rsidRPr="004C04B0">
        <w:rPr>
          <w:rStyle w:val="libArabicChar"/>
          <w:rFonts w:hint="cs"/>
          <w:rtl/>
        </w:rPr>
        <w:t>ه</w:t>
      </w:r>
      <w:r w:rsidR="00641ED1">
        <w:rPr>
          <w:rStyle w:val="libArabicChar"/>
          <w:rFonts w:hint="cs"/>
          <w:rtl/>
        </w:rPr>
        <w:t xml:space="preserve"> </w:t>
      </w:r>
      <w:r w:rsidRPr="009C7A90">
        <w:rPr>
          <w:rStyle w:val="libArabicChar"/>
          <w:rFonts w:hint="cs"/>
          <w:rtl/>
        </w:rPr>
        <w:t>ﷺ</w:t>
      </w:r>
      <w:r w:rsidRPr="009C7A90">
        <w:rPr>
          <w:rStyle w:val="libArabicChar"/>
          <w:rtl/>
        </w:rPr>
        <w:t>: مَن</w:t>
      </w:r>
      <w:r w:rsidRPr="009C7A90">
        <w:rPr>
          <w:rStyle w:val="libArabicChar"/>
          <w:rFonts w:hint="cs"/>
          <w:rtl/>
        </w:rPr>
        <w:t>ۡ لَمۡ یَ</w:t>
      </w:r>
      <w:r w:rsidRPr="009C7A90">
        <w:rPr>
          <w:rStyle w:val="libArabicChar"/>
          <w:rFonts w:hint="eastAsia"/>
          <w:rtl/>
        </w:rPr>
        <w:t>ع</w:t>
      </w:r>
      <w:r w:rsidRPr="009C7A90">
        <w:rPr>
          <w:rStyle w:val="libArabicChar"/>
          <w:rFonts w:hint="cs"/>
          <w:rtl/>
        </w:rPr>
        <w:t>ۡرِفۡ</w:t>
      </w:r>
      <w:r w:rsidRPr="009C7A90">
        <w:rPr>
          <w:rStyle w:val="libArabicChar"/>
          <w:rtl/>
        </w:rPr>
        <w:t xml:space="preserve"> حَقَّ عِت</w:t>
      </w:r>
      <w:r w:rsidRPr="009C7A90">
        <w:rPr>
          <w:rStyle w:val="libArabicChar"/>
          <w:rFonts w:hint="cs"/>
          <w:rtl/>
        </w:rPr>
        <w:t>ۡرتی</w:t>
      </w:r>
      <w:r w:rsidRPr="009C7A90">
        <w:rPr>
          <w:rStyle w:val="libArabicChar"/>
          <w:rtl/>
        </w:rPr>
        <w:t xml:space="preserve"> مِنَ الان</w:t>
      </w:r>
      <w:r w:rsidRPr="009C7A90">
        <w:rPr>
          <w:rStyle w:val="libArabicChar"/>
          <w:rFonts w:hint="cs"/>
          <w:rtl/>
        </w:rPr>
        <w:t>ۡصارِ و الۡعَرَبِ فَ</w:t>
      </w:r>
      <w:r w:rsidR="00800285" w:rsidRPr="004C04B0">
        <w:rPr>
          <w:rStyle w:val="libArabicChar"/>
          <w:rFonts w:hint="cs"/>
          <w:rtl/>
        </w:rPr>
        <w:t xml:space="preserve">ه  </w:t>
      </w:r>
      <w:r w:rsidRPr="001E0E4C">
        <w:rPr>
          <w:rStyle w:val="libArabicChar"/>
          <w:rFonts w:hint="cs"/>
          <w:rtl/>
        </w:rPr>
        <w:t>ُوَ  لِاِح</w:t>
      </w:r>
      <w:r w:rsidRPr="009C7A90">
        <w:rPr>
          <w:rStyle w:val="libArabicChar"/>
          <w:rFonts w:hint="cs"/>
          <w:rtl/>
        </w:rPr>
        <w:t>ۡدی</w:t>
      </w:r>
      <w:r w:rsidRPr="009C7A90">
        <w:rPr>
          <w:rStyle w:val="libArabicChar"/>
          <w:rtl/>
        </w:rPr>
        <w:t xml:space="preserve"> ثَلاث: اِمّا مُنَافق و اِمَّا وَلَدٌ زان</w:t>
      </w:r>
      <w:r w:rsidRPr="009C7A90">
        <w:rPr>
          <w:rStyle w:val="libArabicChar"/>
          <w:rFonts w:hint="cs"/>
          <w:rtl/>
        </w:rPr>
        <w:t>یَ</w:t>
      </w:r>
      <w:r w:rsidR="00800285" w:rsidRPr="004C04B0">
        <w:rPr>
          <w:rStyle w:val="libArabicChar"/>
          <w:rFonts w:hint="cs"/>
          <w:rtl/>
        </w:rPr>
        <w:t>ة</w:t>
      </w:r>
      <w:r w:rsidRPr="001E0E4C">
        <w:rPr>
          <w:rStyle w:val="libArabicChar"/>
          <w:rFonts w:hint="cs"/>
          <w:rtl/>
        </w:rPr>
        <w:t>ٌ</w:t>
      </w:r>
      <w:r w:rsidRPr="009C7A90">
        <w:rPr>
          <w:rStyle w:val="libArabicChar"/>
          <w:rtl/>
        </w:rPr>
        <w:t xml:space="preserve"> وَ اِمّا ام</w:t>
      </w:r>
      <w:r w:rsidRPr="009C7A90">
        <w:rPr>
          <w:rStyle w:val="libArabicChar"/>
          <w:rFonts w:hint="cs"/>
          <w:rtl/>
        </w:rPr>
        <w:t>ۡرَءٌ حَمَلَتۡ 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اُمُّ</w:t>
      </w:r>
      <w:r w:rsidR="00800285" w:rsidRPr="004C04B0">
        <w:rPr>
          <w:rStyle w:val="libArabicChar"/>
          <w:rFonts w:hint="cs"/>
          <w:rtl/>
        </w:rPr>
        <w:t xml:space="preserve">ه  </w:t>
      </w:r>
      <w:r w:rsidRPr="001E0E4C">
        <w:rPr>
          <w:rStyle w:val="libArabicChar"/>
          <w:rFonts w:hint="cs"/>
          <w:rtl/>
        </w:rPr>
        <w:t>ُ ف</w:t>
      </w:r>
      <w:r w:rsidRPr="009C7A90">
        <w:rPr>
          <w:rStyle w:val="libArabicChar"/>
          <w:rFonts w:hint="cs"/>
          <w:rtl/>
        </w:rPr>
        <w:t>ی</w:t>
      </w:r>
      <w:r w:rsidRPr="009C7A90">
        <w:rPr>
          <w:rStyle w:val="libArabicChar"/>
          <w:rtl/>
        </w:rPr>
        <w:t xml:space="preserve"> غَ</w:t>
      </w:r>
      <w:r w:rsidRPr="009C7A90">
        <w:rPr>
          <w:rStyle w:val="libArabicChar"/>
          <w:rFonts w:hint="cs"/>
          <w:rtl/>
        </w:rPr>
        <w:t>یۡ</w:t>
      </w:r>
      <w:r w:rsidRPr="009C7A90">
        <w:rPr>
          <w:rStyle w:val="libArabicChar"/>
          <w:rtl/>
        </w:rPr>
        <w:t>رِ طُ</w:t>
      </w:r>
      <w:r w:rsidR="00800285" w:rsidRPr="004C04B0">
        <w:rPr>
          <w:rStyle w:val="libArabicChar"/>
          <w:rFonts w:hint="cs"/>
          <w:rtl/>
        </w:rPr>
        <w:t xml:space="preserve">ه  </w:t>
      </w:r>
      <w:r w:rsidRPr="001E0E4C">
        <w:rPr>
          <w:rStyle w:val="libArabicChar"/>
          <w:rFonts w:hint="cs"/>
          <w:rtl/>
        </w:rPr>
        <w:t xml:space="preserve">رٍ </w:t>
      </w:r>
      <w:r>
        <w:rPr>
          <w:rtl/>
        </w:rPr>
        <w:t>"</w:t>
      </w:r>
    </w:p>
    <w:p w:rsidR="00E90CE5" w:rsidRDefault="00E90CE5" w:rsidP="00E90CE5">
      <w:pPr>
        <w:pStyle w:val="libNormal"/>
        <w:rPr>
          <w:rtl/>
        </w:rPr>
      </w:pPr>
      <w:r>
        <w:rPr>
          <w:rtl/>
        </w:rPr>
        <w:t>ابن عد</w:t>
      </w:r>
      <w:r>
        <w:rPr>
          <w:rFonts w:hint="cs"/>
          <w:rtl/>
        </w:rPr>
        <w:t>ی</w:t>
      </w:r>
      <w:r>
        <w:rPr>
          <w:rtl/>
        </w:rPr>
        <w:t xml:space="preserve"> و ب</w:t>
      </w:r>
      <w:r>
        <w:rPr>
          <w:rFonts w:hint="cs"/>
          <w:rtl/>
        </w:rPr>
        <w:t>ی</w:t>
      </w:r>
      <w:r>
        <w:rPr>
          <w:rFonts w:hint="eastAsia"/>
          <w:rtl/>
        </w:rPr>
        <w:t>ہق</w:t>
      </w:r>
      <w:r>
        <w:rPr>
          <w:rFonts w:hint="cs"/>
          <w:rtl/>
        </w:rPr>
        <w:t>ی</w:t>
      </w:r>
      <w:r>
        <w:rPr>
          <w:rtl/>
        </w:rPr>
        <w:t xml:space="preserve"> نے شعب الا</w:t>
      </w:r>
      <w:r>
        <w:rPr>
          <w:rFonts w:hint="cs"/>
          <w:rtl/>
        </w:rPr>
        <w:t>ی</w:t>
      </w:r>
      <w:r>
        <w:rPr>
          <w:rFonts w:hint="eastAsia"/>
          <w:rtl/>
        </w:rPr>
        <w:t>مان</w:t>
      </w:r>
      <w:r>
        <w:rPr>
          <w:rtl/>
        </w:rPr>
        <w:t xml:space="preserve"> م</w:t>
      </w:r>
      <w:r>
        <w:rPr>
          <w:rFonts w:hint="cs"/>
          <w:rtl/>
        </w:rPr>
        <w:t>ی</w:t>
      </w:r>
      <w:r>
        <w:rPr>
          <w:rFonts w:hint="eastAsia"/>
          <w:rtl/>
        </w:rPr>
        <w:t>ں</w:t>
      </w:r>
      <w:r>
        <w:rPr>
          <w:rtl/>
        </w:rPr>
        <w:t xml:space="preserve"> حضرت </w:t>
      </w:r>
      <w:r w:rsidR="002A35F2">
        <w:rPr>
          <w:rtl/>
        </w:rPr>
        <w:t xml:space="preserve">علی علیہ السلام </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جو شخص م</w:t>
      </w:r>
      <w:r>
        <w:rPr>
          <w:rFonts w:hint="cs"/>
          <w:rtl/>
        </w:rPr>
        <w:t>ی</w:t>
      </w:r>
      <w:r>
        <w:rPr>
          <w:rFonts w:hint="eastAsia"/>
          <w:rtl/>
        </w:rPr>
        <w:t>ر</w:t>
      </w:r>
      <w:r>
        <w:rPr>
          <w:rFonts w:hint="cs"/>
          <w:rtl/>
        </w:rPr>
        <w:t>ی</w:t>
      </w:r>
      <w:r>
        <w:rPr>
          <w:rtl/>
        </w:rPr>
        <w:t xml:space="preserve"> عترت و اہل ب</w:t>
      </w:r>
      <w:r>
        <w:rPr>
          <w:rFonts w:hint="cs"/>
          <w:rtl/>
        </w:rPr>
        <w:t>ی</w:t>
      </w:r>
      <w:r>
        <w:rPr>
          <w:rFonts w:hint="eastAsia"/>
          <w:rtl/>
        </w:rPr>
        <w:t>ت</w:t>
      </w:r>
      <w:r w:rsidR="006C0D31">
        <w:rPr>
          <w:rtl/>
        </w:rPr>
        <w:t xml:space="preserve"> علیھم السلام </w:t>
      </w:r>
      <w:r>
        <w:rPr>
          <w:rtl/>
        </w:rPr>
        <w:t>کے حق کو نہ پہچانے چاہے وہ انصار م</w:t>
      </w:r>
      <w:r>
        <w:rPr>
          <w:rFonts w:hint="cs"/>
          <w:rtl/>
        </w:rPr>
        <w:t>ی</w:t>
      </w:r>
      <w:r>
        <w:rPr>
          <w:rFonts w:hint="eastAsia"/>
          <w:rtl/>
        </w:rPr>
        <w:t>ں</w:t>
      </w:r>
      <w:r>
        <w:rPr>
          <w:rtl/>
        </w:rPr>
        <w:t xml:space="preserve"> سے ہو </w:t>
      </w:r>
      <w:r>
        <w:rPr>
          <w:rFonts w:hint="cs"/>
          <w:rtl/>
        </w:rPr>
        <w:t>ی</w:t>
      </w:r>
      <w:r>
        <w:rPr>
          <w:rFonts w:hint="eastAsia"/>
          <w:rtl/>
        </w:rPr>
        <w:t>ا</w:t>
      </w:r>
      <w:r>
        <w:rPr>
          <w:rtl/>
        </w:rPr>
        <w:t xml:space="preserve"> چاہے عرب و غ</w:t>
      </w:r>
      <w:r>
        <w:rPr>
          <w:rFonts w:hint="cs"/>
          <w:rtl/>
        </w:rPr>
        <w:t>ی</w:t>
      </w:r>
      <w:r>
        <w:rPr>
          <w:rFonts w:hint="eastAsia"/>
          <w:rtl/>
        </w:rPr>
        <w:t>ر</w:t>
      </w:r>
      <w:r>
        <w:rPr>
          <w:rtl/>
        </w:rPr>
        <w:t xml:space="preserve"> عرب ہو وہ ت</w:t>
      </w:r>
      <w:r>
        <w:rPr>
          <w:rFonts w:hint="cs"/>
          <w:rtl/>
        </w:rPr>
        <w:t>ی</w:t>
      </w:r>
      <w:r>
        <w:rPr>
          <w:rFonts w:hint="eastAsia"/>
          <w:rtl/>
        </w:rPr>
        <w:t>ن</w:t>
      </w:r>
      <w:r>
        <w:rPr>
          <w:rtl/>
        </w:rPr>
        <w:t xml:space="preserve">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w:t>
      </w:r>
      <w:r>
        <w:rPr>
          <w:rFonts w:hint="cs"/>
          <w:rtl/>
        </w:rPr>
        <w:t>ی</w:t>
      </w:r>
      <w:r>
        <w:rPr>
          <w:rFonts w:hint="eastAsia"/>
          <w:rtl/>
        </w:rPr>
        <w:t>ا</w:t>
      </w:r>
      <w:r>
        <w:rPr>
          <w:rtl/>
        </w:rPr>
        <w:t xml:space="preserve"> منافق ہے، </w:t>
      </w:r>
      <w:r>
        <w:rPr>
          <w:rFonts w:hint="cs"/>
          <w:rtl/>
        </w:rPr>
        <w:t>ی</w:t>
      </w:r>
      <w:r>
        <w:rPr>
          <w:rFonts w:hint="eastAsia"/>
          <w:rtl/>
        </w:rPr>
        <w:t>ا</w:t>
      </w:r>
      <w:r>
        <w:rPr>
          <w:rtl/>
        </w:rPr>
        <w:t xml:space="preserve"> ولد الزنا ہے </w:t>
      </w:r>
      <w:r>
        <w:rPr>
          <w:rFonts w:hint="cs"/>
          <w:rtl/>
        </w:rPr>
        <w:t>ی</w:t>
      </w:r>
      <w:r>
        <w:rPr>
          <w:rFonts w:hint="eastAsia"/>
          <w:rtl/>
        </w:rPr>
        <w:t>ا</w:t>
      </w:r>
      <w:r>
        <w:rPr>
          <w:rtl/>
        </w:rPr>
        <w:t xml:space="preserve"> ولد ح</w:t>
      </w:r>
      <w:r>
        <w:rPr>
          <w:rFonts w:hint="cs"/>
          <w:rtl/>
        </w:rPr>
        <w:t>ی</w:t>
      </w:r>
      <w:r>
        <w:rPr>
          <w:rFonts w:hint="eastAsia"/>
          <w:rtl/>
        </w:rPr>
        <w:t>ض</w:t>
      </w:r>
      <w:r>
        <w:rPr>
          <w:rtl/>
        </w:rPr>
        <w:t xml:space="preserve"> ہے۔ </w:t>
      </w:r>
    </w:p>
    <w:p w:rsidR="00E90CE5" w:rsidRDefault="00E90CE5" w:rsidP="009C7A90">
      <w:pPr>
        <w:pStyle w:val="libNormal"/>
        <w:rPr>
          <w:rtl/>
        </w:rPr>
      </w:pPr>
      <w:r>
        <w:rPr>
          <w:rtl/>
          <w:lang w:bidi="fa-IR"/>
        </w:rPr>
        <w:t>۱۴</w:t>
      </w:r>
      <w:r>
        <w:rPr>
          <w:rtl/>
        </w:rPr>
        <w:t>۔ ہ</w:t>
      </w:r>
      <w:r>
        <w:rPr>
          <w:rFonts w:hint="cs"/>
          <w:rtl/>
        </w:rPr>
        <w:t>ی</w:t>
      </w:r>
      <w:r>
        <w:rPr>
          <w:rFonts w:hint="eastAsia"/>
          <w:rtl/>
        </w:rPr>
        <w:t>ثم</w:t>
      </w:r>
      <w:r>
        <w:rPr>
          <w:rFonts w:hint="cs"/>
          <w:rtl/>
        </w:rPr>
        <w:t>ی</w:t>
      </w:r>
      <w:r>
        <w:rPr>
          <w:rtl/>
        </w:rPr>
        <w:t xml:space="preserve"> نے مجمع الزوائد</w:t>
      </w:r>
      <w:r w:rsidRPr="006C0D31">
        <w:rPr>
          <w:rStyle w:val="libFootnotenumChar"/>
          <w:rtl/>
        </w:rPr>
        <w:t>(</w:t>
      </w:r>
      <w:r w:rsidR="009C7A90" w:rsidRPr="006C0D31">
        <w:rPr>
          <w:rStyle w:val="libFootnotenumChar"/>
          <w:rFonts w:hint="cs"/>
          <w:rtl/>
        </w:rPr>
        <w:t>28</w:t>
      </w:r>
      <w:r w:rsidRPr="006C0D31">
        <w:rPr>
          <w:rStyle w:val="libFootnotenumChar"/>
          <w:rtl/>
        </w:rPr>
        <w:t>)</w:t>
      </w:r>
      <w:r>
        <w:rPr>
          <w:rtl/>
        </w:rPr>
        <w:t xml:space="preserve"> ،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کتاب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sidR="006C0D31">
        <w:rPr>
          <w:rtl/>
        </w:rPr>
        <w:t xml:space="preserve"> علیھم السلام </w:t>
      </w:r>
      <w:r>
        <w:rPr>
          <w:rtl/>
        </w:rPr>
        <w:t>حد</w:t>
      </w:r>
      <w:r>
        <w:rPr>
          <w:rFonts w:hint="cs"/>
          <w:rtl/>
        </w:rPr>
        <w:t>ی</w:t>
      </w:r>
      <w:r>
        <w:rPr>
          <w:rFonts w:hint="eastAsia"/>
          <w:rtl/>
        </w:rPr>
        <w:t>ث</w:t>
      </w:r>
      <w:r>
        <w:rPr>
          <w:rtl/>
        </w:rPr>
        <w:t xml:space="preserve"> نمبر </w:t>
      </w:r>
      <w:r>
        <w:rPr>
          <w:rtl/>
          <w:lang w:bidi="fa-IR"/>
        </w:rPr>
        <w:t>۱۷</w:t>
      </w:r>
      <w:r>
        <w:rPr>
          <w:rtl/>
        </w:rPr>
        <w:t xml:space="preserve"> اور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29</w:t>
      </w:r>
      <w:r w:rsidRPr="006C0D31">
        <w:rPr>
          <w:rStyle w:val="libFootnotenumChar"/>
          <w:rtl/>
        </w:rPr>
        <w:t>)</w:t>
      </w:r>
      <w:r>
        <w:rPr>
          <w:rtl/>
        </w:rPr>
        <w:t xml:space="preserve"> نے بنابر نقل از صواعق محرقہ (فضائل اہل 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چوتھ</w:t>
      </w:r>
      <w:r>
        <w:rPr>
          <w:rFonts w:hint="cs"/>
          <w:rtl/>
        </w:rPr>
        <w:t>ی</w:t>
      </w:r>
      <w:r>
        <w:rPr>
          <w:rtl/>
        </w:rPr>
        <w:t xml:space="preserve"> آ</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 xml:space="preserve">" </w:t>
      </w:r>
      <w:r w:rsidRPr="009C7A90">
        <w:rPr>
          <w:rStyle w:val="libArabicChar"/>
          <w:rtl/>
        </w:rPr>
        <w:t>اَخ</w:t>
      </w:r>
      <w:r w:rsidRPr="009C7A90">
        <w:rPr>
          <w:rStyle w:val="libArabicChar"/>
          <w:rFonts w:hint="cs"/>
          <w:rtl/>
        </w:rPr>
        <w:t>ۡرَجَ الطَّبَرانی</w:t>
      </w:r>
      <w:r w:rsidRPr="009C7A90">
        <w:rPr>
          <w:rStyle w:val="libArabicChar"/>
          <w:rtl/>
        </w:rPr>
        <w:t xml:space="preserve"> ف</w:t>
      </w:r>
      <w:r w:rsidRPr="009C7A90">
        <w:rPr>
          <w:rStyle w:val="libArabicChar"/>
          <w:rFonts w:hint="cs"/>
          <w:rtl/>
        </w:rPr>
        <w:t>ی</w:t>
      </w:r>
      <w:r w:rsidRPr="009C7A90">
        <w:rPr>
          <w:rStyle w:val="libArabicChar"/>
          <w:rtl/>
        </w:rPr>
        <w:t xml:space="preserve"> الاَو</w:t>
      </w:r>
      <w:r w:rsidRPr="009C7A90">
        <w:rPr>
          <w:rStyle w:val="libArabicChar"/>
          <w:rFonts w:hint="cs"/>
          <w:rtl/>
        </w:rPr>
        <w:t>ۡسَطِ عَنۡ اِبۡنِ عُمَر، قالَ: آخِرُ ما تَکَلَّمَ 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 xml:space="preserve">رَسُولُ </w:t>
      </w:r>
      <w:r w:rsidRPr="009C7A90">
        <w:rPr>
          <w:rStyle w:val="libArabicChar"/>
          <w:rFonts w:hint="cs"/>
          <w:rtl/>
        </w:rPr>
        <w:t>الل</w:t>
      </w:r>
      <w:r w:rsidR="00800285" w:rsidRPr="004C04B0">
        <w:rPr>
          <w:rStyle w:val="libArabicChar"/>
          <w:rFonts w:hint="cs"/>
          <w:rtl/>
        </w:rPr>
        <w:t>ه</w:t>
      </w:r>
      <w:r w:rsidR="00641ED1">
        <w:rPr>
          <w:rStyle w:val="libArabicChar"/>
          <w:rFonts w:hint="cs"/>
          <w:rtl/>
        </w:rPr>
        <w:t xml:space="preserve"> </w:t>
      </w:r>
      <w:r w:rsidRPr="009C7A90">
        <w:rPr>
          <w:rStyle w:val="libArabicChar"/>
          <w:rFonts w:hint="cs"/>
          <w:rtl/>
        </w:rPr>
        <w:t>ﷺ</w:t>
      </w:r>
      <w:r w:rsidRPr="009C7A90">
        <w:rPr>
          <w:rStyle w:val="libArabicChar"/>
          <w:rtl/>
        </w:rPr>
        <w:t>: اُخ</w:t>
      </w:r>
      <w:r w:rsidRPr="009C7A90">
        <w:rPr>
          <w:rStyle w:val="libArabicChar"/>
          <w:rFonts w:hint="cs"/>
          <w:rtl/>
        </w:rPr>
        <w:t>ۡلُفُونی</w:t>
      </w:r>
      <w:r w:rsidRPr="009C7A90">
        <w:rPr>
          <w:rStyle w:val="libArabicChar"/>
          <w:rtl/>
        </w:rPr>
        <w:t xml:space="preserve"> ف</w:t>
      </w:r>
      <w:r w:rsidRPr="009C7A90">
        <w:rPr>
          <w:rStyle w:val="libArabicChar"/>
          <w:rFonts w:hint="cs"/>
          <w:rtl/>
        </w:rPr>
        <w:t>ی</w:t>
      </w:r>
      <w:r w:rsidRPr="009C7A90">
        <w:rPr>
          <w:rStyle w:val="libArabicChar"/>
          <w:rtl/>
        </w:rPr>
        <w:t xml:space="preserve"> اَ</w:t>
      </w:r>
      <w:r w:rsidR="00800285" w:rsidRPr="004C04B0">
        <w:rPr>
          <w:rStyle w:val="libArabicChar"/>
          <w:rFonts w:hint="cs"/>
          <w:rtl/>
        </w:rPr>
        <w:t xml:space="preserve">ه  </w:t>
      </w:r>
      <w:r w:rsidRPr="009C7A90">
        <w:rPr>
          <w:rStyle w:val="libArabicChar"/>
          <w:rFonts w:hint="cs"/>
          <w:rtl/>
        </w:rPr>
        <w:t>ۡل بَیۡ</w:t>
      </w:r>
      <w:r w:rsidRPr="009C7A90">
        <w:rPr>
          <w:rStyle w:val="libArabicChar"/>
          <w:rFonts w:hint="eastAsia"/>
          <w:rtl/>
        </w:rPr>
        <w:t>ت</w:t>
      </w:r>
      <w:r w:rsidRPr="009C7A90">
        <w:rPr>
          <w:rStyle w:val="libArabicChar"/>
          <w:rFonts w:hint="cs"/>
          <w:rtl/>
        </w:rPr>
        <w:t>ی</w:t>
      </w:r>
      <w:r w:rsidRPr="009C7A90">
        <w:rPr>
          <w:rStyle w:val="libArabicChar"/>
          <w:rtl/>
        </w:rPr>
        <w:t xml:space="preserve"> </w:t>
      </w:r>
      <w:r>
        <w:rPr>
          <w:rtl/>
        </w:rPr>
        <w:t>"</w:t>
      </w:r>
    </w:p>
    <w:p w:rsidR="00E90CE5" w:rsidRDefault="00E90CE5" w:rsidP="00E90CE5">
      <w:pPr>
        <w:pStyle w:val="libNormal"/>
        <w:rPr>
          <w:rtl/>
        </w:rPr>
      </w:pPr>
      <w:r>
        <w:rPr>
          <w:rFonts w:hint="eastAsia"/>
          <w:rtl/>
        </w:rPr>
        <w:lastRenderedPageBreak/>
        <w:t>طب</w:t>
      </w:r>
      <w:r w:rsidR="00D854E7">
        <w:rPr>
          <w:rFonts w:hint="eastAsia"/>
          <w:rtl/>
        </w:rPr>
        <w:t>را</w:t>
      </w:r>
      <w:r>
        <w:rPr>
          <w:rFonts w:hint="eastAsia"/>
          <w:rtl/>
        </w:rPr>
        <w:t>ن</w:t>
      </w:r>
      <w:r>
        <w:rPr>
          <w:rFonts w:hint="cs"/>
          <w:rtl/>
        </w:rPr>
        <w:t>ی</w:t>
      </w:r>
      <w:r>
        <w:rPr>
          <w:rtl/>
        </w:rPr>
        <w:t xml:space="preserve"> نے معجم الاوسط م</w:t>
      </w:r>
      <w:r>
        <w:rPr>
          <w:rFonts w:hint="cs"/>
          <w:rtl/>
        </w:rPr>
        <w:t>ی</w:t>
      </w:r>
      <w:r>
        <w:rPr>
          <w:rFonts w:hint="eastAsia"/>
          <w:rtl/>
        </w:rPr>
        <w:t>ں</w:t>
      </w:r>
      <w:r>
        <w:rPr>
          <w:rtl/>
        </w:rPr>
        <w:t xml:space="preserve"> ابن عمر سے روا</w:t>
      </w:r>
      <w:r>
        <w:rPr>
          <w:rFonts w:hint="cs"/>
          <w:rtl/>
        </w:rPr>
        <w:t>ی</w:t>
      </w:r>
      <w:r>
        <w:rPr>
          <w:rFonts w:hint="eastAsia"/>
          <w:rtl/>
        </w:rPr>
        <w:t>ت</w:t>
      </w:r>
      <w:r>
        <w:rPr>
          <w:rtl/>
        </w:rPr>
        <w:t xml:space="preserve"> نقل ک</w:t>
      </w:r>
      <w:r>
        <w:rPr>
          <w:rFonts w:hint="cs"/>
          <w:rtl/>
        </w:rPr>
        <w:t>ی</w:t>
      </w:r>
      <w:r>
        <w:rPr>
          <w:rtl/>
        </w:rPr>
        <w:t xml:space="preserve"> ہے وہ کہتے ہ</w:t>
      </w:r>
      <w:r>
        <w:rPr>
          <w:rFonts w:hint="cs"/>
          <w:rtl/>
        </w:rPr>
        <w:t>ی</w:t>
      </w:r>
      <w:r>
        <w:rPr>
          <w:rFonts w:hint="eastAsia"/>
          <w:rtl/>
        </w:rPr>
        <w:t>ں</w:t>
      </w:r>
      <w:r>
        <w:rPr>
          <w:rtl/>
        </w:rPr>
        <w:t xml:space="preserve"> رسولؐ خدا ک</w:t>
      </w:r>
      <w:r>
        <w:rPr>
          <w:rFonts w:hint="cs"/>
          <w:rtl/>
        </w:rPr>
        <w:t>ی</w:t>
      </w:r>
      <w:r>
        <w:rPr>
          <w:rtl/>
        </w:rPr>
        <w:t xml:space="preserve"> زندگان</w:t>
      </w:r>
      <w:r>
        <w:rPr>
          <w:rFonts w:hint="cs"/>
          <w:rtl/>
        </w:rPr>
        <w:t>ی</w:t>
      </w:r>
      <w:r>
        <w:rPr>
          <w:rtl/>
        </w:rPr>
        <w:t xml:space="preserve"> کا آخر</w:t>
      </w:r>
      <w:r>
        <w:rPr>
          <w:rFonts w:hint="cs"/>
          <w:rtl/>
        </w:rPr>
        <w:t>ی</w:t>
      </w:r>
      <w:r>
        <w:rPr>
          <w:rtl/>
        </w:rPr>
        <w:t xml:space="preserve"> کلام </w:t>
      </w:r>
      <w:r>
        <w:rPr>
          <w:rFonts w:hint="cs"/>
          <w:rtl/>
        </w:rPr>
        <w:t>ی</w:t>
      </w:r>
      <w:r>
        <w:rPr>
          <w:rFonts w:hint="eastAsia"/>
          <w:rtl/>
        </w:rPr>
        <w:t>ہ</w:t>
      </w:r>
      <w:r>
        <w:rPr>
          <w:rtl/>
        </w:rPr>
        <w:t xml:space="preserve"> تھا کہ آنحضرت ؐ نے فرما</w:t>
      </w:r>
      <w:r>
        <w:rPr>
          <w:rFonts w:hint="cs"/>
          <w:rtl/>
        </w:rPr>
        <w:t>ی</w:t>
      </w:r>
      <w:r>
        <w:rPr>
          <w:rFonts w:hint="eastAsia"/>
          <w:rtl/>
        </w:rPr>
        <w:t>ا</w:t>
      </w:r>
      <w:r>
        <w:rPr>
          <w:rtl/>
        </w:rPr>
        <w:t>: 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کے ساتھ برتاؤ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جانش</w:t>
      </w:r>
      <w:r>
        <w:rPr>
          <w:rFonts w:hint="cs"/>
          <w:rtl/>
        </w:rPr>
        <w:t>ی</w:t>
      </w:r>
      <w:r>
        <w:rPr>
          <w:rFonts w:hint="eastAsia"/>
          <w:rtl/>
        </w:rPr>
        <w:t>ن</w:t>
      </w:r>
      <w:r>
        <w:rPr>
          <w:rtl/>
        </w:rPr>
        <w:t xml:space="preserve"> رہنا </w:t>
      </w:r>
      <w:r>
        <w:rPr>
          <w:rFonts w:hint="cs"/>
          <w:rtl/>
        </w:rPr>
        <w:t>ی</w:t>
      </w:r>
      <w:r>
        <w:rPr>
          <w:rFonts w:hint="eastAsia"/>
          <w:rtl/>
        </w:rPr>
        <w:t>عن</w:t>
      </w:r>
      <w:r>
        <w:rPr>
          <w:rFonts w:hint="cs"/>
          <w:rtl/>
        </w:rPr>
        <w:t>ی</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کھان</w:t>
      </w:r>
      <w:r>
        <w:rPr>
          <w:rtl/>
        </w:rPr>
        <w:t xml:space="preserve"> ہوں کہ تم لوگ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کے ساتھ کس طرح کا رو</w:t>
      </w:r>
      <w:r>
        <w:rPr>
          <w:rFonts w:hint="cs"/>
          <w:rtl/>
        </w:rPr>
        <w:t>ی</w:t>
      </w:r>
      <w:r>
        <w:rPr>
          <w:rFonts w:hint="eastAsia"/>
          <w:rtl/>
        </w:rPr>
        <w:t>ہ</w:t>
      </w:r>
      <w:r>
        <w:rPr>
          <w:rtl/>
        </w:rPr>
        <w:t xml:space="preserve"> اخت</w:t>
      </w:r>
      <w:r>
        <w:rPr>
          <w:rFonts w:hint="cs"/>
          <w:rtl/>
        </w:rPr>
        <w:t>ی</w:t>
      </w:r>
      <w:r>
        <w:rPr>
          <w:rFonts w:hint="eastAsia"/>
          <w:rtl/>
        </w:rPr>
        <w:t>ار</w:t>
      </w:r>
      <w:r>
        <w:rPr>
          <w:rtl/>
        </w:rPr>
        <w:t xml:space="preserve"> کرتے ہ</w:t>
      </w:r>
      <w:r>
        <w:rPr>
          <w:rFonts w:hint="eastAsia"/>
          <w:rtl/>
        </w:rPr>
        <w:t>و</w:t>
      </w:r>
      <w:r>
        <w:rPr>
          <w:rtl/>
        </w:rPr>
        <w:t>۔</w:t>
      </w:r>
    </w:p>
    <w:p w:rsidR="00E90CE5" w:rsidRDefault="00E90CE5" w:rsidP="009C7A90">
      <w:pPr>
        <w:pStyle w:val="libNormal"/>
        <w:rPr>
          <w:rtl/>
        </w:rPr>
      </w:pPr>
      <w:r>
        <w:rPr>
          <w:rtl/>
          <w:lang w:bidi="fa-IR"/>
        </w:rPr>
        <w:t>۱۵</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30</w:t>
      </w:r>
      <w:r w:rsidRPr="006C0D31">
        <w:rPr>
          <w:rStyle w:val="libFootnotenumChar"/>
          <w:rtl/>
        </w:rPr>
        <w:t>)</w:t>
      </w:r>
      <w:r>
        <w:rPr>
          <w:rtl/>
        </w:rPr>
        <w:t xml:space="preserve"> نے بنابر نقل از اب</w:t>
      </w:r>
      <w:r>
        <w:rPr>
          <w:rFonts w:hint="cs"/>
          <w:rtl/>
        </w:rPr>
        <w:t>ی</w:t>
      </w:r>
      <w:r>
        <w:rPr>
          <w:rtl/>
        </w:rPr>
        <w:t xml:space="preserve"> ل</w:t>
      </w:r>
      <w:r>
        <w:rPr>
          <w:rFonts w:hint="cs"/>
          <w:rtl/>
        </w:rPr>
        <w:t>ی</w:t>
      </w:r>
      <w:r>
        <w:rPr>
          <w:rFonts w:hint="eastAsia"/>
          <w:rtl/>
        </w:rPr>
        <w:t>ل</w:t>
      </w:r>
      <w:r>
        <w:rPr>
          <w:rFonts w:hint="cs"/>
          <w:rtl/>
        </w:rPr>
        <w:t>ی</w:t>
      </w:r>
      <w:r>
        <w:rPr>
          <w:rFonts w:hint="eastAsia"/>
          <w:rtl/>
        </w:rPr>
        <w:t>،</w:t>
      </w:r>
      <w:r>
        <w:rPr>
          <w:rtl/>
        </w:rPr>
        <w:t xml:space="preserve"> ہ</w:t>
      </w:r>
      <w:r>
        <w:rPr>
          <w:rFonts w:hint="cs"/>
          <w:rtl/>
        </w:rPr>
        <w:t>ی</w:t>
      </w:r>
      <w:r>
        <w:rPr>
          <w:rFonts w:hint="eastAsia"/>
          <w:rtl/>
        </w:rPr>
        <w:t>ثم</w:t>
      </w:r>
      <w:r>
        <w:rPr>
          <w:rFonts w:hint="cs"/>
          <w:rtl/>
        </w:rPr>
        <w:t>ی</w:t>
      </w:r>
      <w:r w:rsidRPr="006C0D31">
        <w:rPr>
          <w:rStyle w:val="libFootnotenumChar"/>
          <w:rtl/>
        </w:rPr>
        <w:t>(</w:t>
      </w:r>
      <w:r w:rsidR="009C7A90" w:rsidRPr="006C0D31">
        <w:rPr>
          <w:rStyle w:val="libFootnotenumChar"/>
          <w:rFonts w:hint="cs"/>
          <w:rtl/>
        </w:rPr>
        <w:t>31</w:t>
      </w:r>
      <w:r w:rsidRPr="006C0D31">
        <w:rPr>
          <w:rStyle w:val="libFootnotenumChar"/>
          <w:rtl/>
        </w:rPr>
        <w:t>)</w:t>
      </w:r>
      <w:r>
        <w:rPr>
          <w:rtl/>
        </w:rPr>
        <w:t>، ابن حجر مک</w:t>
      </w:r>
      <w:r>
        <w:rPr>
          <w:rFonts w:hint="cs"/>
          <w:rtl/>
        </w:rPr>
        <w:t>ی</w:t>
      </w:r>
      <w:r w:rsidRPr="006C0D31">
        <w:rPr>
          <w:rStyle w:val="libFootnotenumChar"/>
          <w:rtl/>
        </w:rPr>
        <w:t>(</w:t>
      </w:r>
      <w:r w:rsidR="009C7A90" w:rsidRPr="006C0D31">
        <w:rPr>
          <w:rStyle w:val="libFootnotenumChar"/>
          <w:rFonts w:hint="cs"/>
          <w:rtl/>
        </w:rPr>
        <w:t>32</w:t>
      </w:r>
      <w:r w:rsidRPr="006C0D31">
        <w:rPr>
          <w:rStyle w:val="libFootnotenumChar"/>
          <w:rtl/>
        </w:rPr>
        <w:t>)</w:t>
      </w:r>
      <w:r>
        <w:rPr>
          <w:rtl/>
        </w:rPr>
        <w:t>، اور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ک</w:t>
      </w:r>
      <w:r>
        <w:rPr>
          <w:rFonts w:hint="cs"/>
          <w:rtl/>
        </w:rPr>
        <w:t>ی</w:t>
      </w:r>
      <w:r>
        <w:rPr>
          <w:rtl/>
        </w:rPr>
        <w:t xml:space="preserve"> کتاب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حد</w:t>
      </w:r>
      <w:r>
        <w:rPr>
          <w:rFonts w:hint="cs"/>
          <w:rtl/>
        </w:rPr>
        <w:t>ی</w:t>
      </w:r>
      <w:r>
        <w:rPr>
          <w:rFonts w:hint="eastAsia"/>
          <w:rtl/>
        </w:rPr>
        <w:t>ث</w:t>
      </w:r>
      <w:r>
        <w:rPr>
          <w:rtl/>
        </w:rPr>
        <w:t xml:space="preserve"> نمبر </w:t>
      </w:r>
      <w:r>
        <w:rPr>
          <w:rtl/>
          <w:lang w:bidi="fa-IR"/>
        </w:rPr>
        <w:t>۱۸</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9C7A90">
      <w:pPr>
        <w:pStyle w:val="libNormal"/>
        <w:rPr>
          <w:rtl/>
        </w:rPr>
      </w:pPr>
      <w:r>
        <w:rPr>
          <w:rtl/>
        </w:rPr>
        <w:t xml:space="preserve">" </w:t>
      </w:r>
      <w:r w:rsidRPr="009C7A90">
        <w:rPr>
          <w:rStyle w:val="libArabicChar"/>
          <w:rtl/>
        </w:rPr>
        <w:t>اَخ</w:t>
      </w:r>
      <w:r w:rsidRPr="009C7A90">
        <w:rPr>
          <w:rStyle w:val="libArabicChar"/>
          <w:rFonts w:hint="cs"/>
          <w:rtl/>
        </w:rPr>
        <w:t>ۡرَجَ الطَّبَرانی</w:t>
      </w:r>
      <w:r w:rsidRPr="009C7A90">
        <w:rPr>
          <w:rStyle w:val="libArabicChar"/>
          <w:rtl/>
        </w:rPr>
        <w:t xml:space="preserve"> ف</w:t>
      </w:r>
      <w:r w:rsidRPr="009C7A90">
        <w:rPr>
          <w:rStyle w:val="libArabicChar"/>
          <w:rFonts w:hint="cs"/>
          <w:rtl/>
        </w:rPr>
        <w:t>ی</w:t>
      </w:r>
      <w:r w:rsidRPr="009C7A90">
        <w:rPr>
          <w:rStyle w:val="libArabicChar"/>
          <w:rtl/>
        </w:rPr>
        <w:t xml:space="preserve"> الاَو</w:t>
      </w:r>
      <w:r w:rsidRPr="009C7A90">
        <w:rPr>
          <w:rStyle w:val="libArabicChar"/>
          <w:rFonts w:hint="cs"/>
          <w:rtl/>
        </w:rPr>
        <w:t>ۡسَطِ عَنۡ الحسن بن علی</w:t>
      </w:r>
      <w:r w:rsidRPr="009C7A90">
        <w:rPr>
          <w:rStyle w:val="libArabicChar"/>
          <w:rtl/>
        </w:rPr>
        <w:t xml:space="preserve"> اَنّ رَسُولَ الل</w:t>
      </w:r>
      <w:r w:rsidR="00800285" w:rsidRPr="004C04B0">
        <w:rPr>
          <w:rStyle w:val="libArabicChar"/>
          <w:rFonts w:hint="cs"/>
          <w:rtl/>
        </w:rPr>
        <w:t>ه</w:t>
      </w:r>
      <w:r w:rsidR="00641ED1">
        <w:rPr>
          <w:rStyle w:val="libArabicChar"/>
          <w:rFonts w:hint="cs"/>
          <w:rtl/>
        </w:rPr>
        <w:t xml:space="preserve"> </w:t>
      </w:r>
      <w:r w:rsidRPr="009C7A90">
        <w:rPr>
          <w:rStyle w:val="libArabicChar"/>
          <w:rFonts w:hint="cs"/>
          <w:rtl/>
        </w:rPr>
        <w:t>ﷺ</w:t>
      </w:r>
      <w:r w:rsidRPr="009C7A90">
        <w:rPr>
          <w:rStyle w:val="libArabicChar"/>
          <w:rFonts w:hint="eastAsia"/>
          <w:rtl/>
        </w:rPr>
        <w:t>،</w:t>
      </w:r>
      <w:r w:rsidRPr="009C7A90">
        <w:rPr>
          <w:rStyle w:val="libArabicChar"/>
          <w:rtl/>
        </w:rPr>
        <w:t xml:space="preserve"> قالَ: اِل</w:t>
      </w:r>
      <w:r w:rsidRPr="009C7A90">
        <w:rPr>
          <w:rStyle w:val="libArabicChar"/>
          <w:rFonts w:hint="cs"/>
          <w:rtl/>
        </w:rPr>
        <w:t>ْزَمُوا مَوَدَّتَنَا أَهْلَ الْبَيْتِ فَإِنَّهُ مَنْ لَقِيَ اللَّهَ تعالی</w:t>
      </w:r>
      <w:r w:rsidRPr="009C7A90">
        <w:rPr>
          <w:rStyle w:val="libArabicChar"/>
          <w:rtl/>
        </w:rPr>
        <w:t xml:space="preserve">  وَ </w:t>
      </w:r>
      <w:r w:rsidRPr="009C7A90">
        <w:rPr>
          <w:rStyle w:val="libArabicChar"/>
          <w:rFonts w:hint="cs"/>
          <w:rtl/>
        </w:rPr>
        <w:t>هُوَ يَوِدُّنا دَخَلَ الْجَنَّةَ بِشَفَاعَتِن</w:t>
      </w:r>
      <w:r w:rsidRPr="009C7A90">
        <w:rPr>
          <w:rStyle w:val="libArabicChar"/>
          <w:rtl/>
        </w:rPr>
        <w:t>َا وَ الَّذِ</w:t>
      </w:r>
      <w:r w:rsidRPr="009C7A90">
        <w:rPr>
          <w:rStyle w:val="libArabicChar"/>
          <w:rFonts w:hint="cs"/>
          <w:rtl/>
        </w:rPr>
        <w:t>ي نَفْسِي بِيَدِهِ لَا يَنْفَعُ عَبْ</w:t>
      </w:r>
      <w:r w:rsidRPr="009C7A90">
        <w:rPr>
          <w:rStyle w:val="libArabicChar"/>
          <w:rFonts w:hint="eastAsia"/>
          <w:rtl/>
        </w:rPr>
        <w:t>دًا</w:t>
      </w:r>
      <w:r w:rsidRPr="009C7A90">
        <w:rPr>
          <w:rStyle w:val="libArabicChar"/>
          <w:rtl/>
        </w:rPr>
        <w:t xml:space="preserve"> عَمَلُ</w:t>
      </w:r>
      <w:r w:rsidR="00800285" w:rsidRPr="004C04B0">
        <w:rPr>
          <w:rStyle w:val="libArabicChar"/>
          <w:rFonts w:hint="cs"/>
          <w:rtl/>
        </w:rPr>
        <w:t xml:space="preserve">ه  </w:t>
      </w:r>
      <w:r w:rsidRPr="001E0E4C">
        <w:rPr>
          <w:rStyle w:val="libArabicChar"/>
          <w:rFonts w:hint="cs"/>
          <w:rtl/>
        </w:rPr>
        <w:t>ُ الَّا بِمَع</w:t>
      </w:r>
      <w:r w:rsidRPr="009C7A90">
        <w:rPr>
          <w:rStyle w:val="libArabicChar"/>
          <w:rFonts w:hint="cs"/>
          <w:rtl/>
        </w:rPr>
        <w:t xml:space="preserve">ْرِفَةِ حَقِّنَا </w:t>
      </w:r>
      <w:r w:rsidRPr="006C0D31">
        <w:rPr>
          <w:rStyle w:val="libFootnotenumChar"/>
          <w:rFonts w:hint="cs"/>
          <w:rtl/>
        </w:rPr>
        <w:t>(</w:t>
      </w:r>
      <w:r w:rsidR="009C7A90" w:rsidRPr="006C0D31">
        <w:rPr>
          <w:rStyle w:val="libFootnotenumChar"/>
          <w:rFonts w:hint="cs"/>
          <w:rtl/>
        </w:rPr>
        <w:t>33</w:t>
      </w:r>
      <w:r w:rsidRPr="006C0D31">
        <w:rPr>
          <w:rStyle w:val="libFootnotenumChar"/>
          <w:rFonts w:hint="cs"/>
          <w:rtl/>
        </w:rPr>
        <w:t>)</w:t>
      </w:r>
      <w:r w:rsidRPr="00C94A74">
        <w:rPr>
          <w:rFonts w:hint="cs"/>
          <w:rtl/>
        </w:rPr>
        <w:t>"</w:t>
      </w:r>
    </w:p>
    <w:p w:rsidR="00E90CE5" w:rsidRDefault="00E90CE5" w:rsidP="00E90CE5">
      <w:pPr>
        <w:pStyle w:val="libNormal"/>
        <w:rPr>
          <w:rtl/>
        </w:rPr>
      </w:pPr>
      <w:r>
        <w:rPr>
          <w:rFonts w:hint="eastAsia"/>
          <w:rtl/>
        </w:rPr>
        <w:t>طب</w:t>
      </w:r>
      <w:r w:rsidR="00D854E7">
        <w:rPr>
          <w:rFonts w:hint="eastAsia"/>
          <w:rtl/>
        </w:rPr>
        <w:t>را</w:t>
      </w:r>
      <w:r>
        <w:rPr>
          <w:rFonts w:hint="eastAsia"/>
          <w:rtl/>
        </w:rPr>
        <w:t>ن</w:t>
      </w:r>
      <w:r>
        <w:rPr>
          <w:rFonts w:hint="cs"/>
          <w:rtl/>
        </w:rPr>
        <w:t>ی</w:t>
      </w:r>
      <w:r>
        <w:rPr>
          <w:rtl/>
        </w:rPr>
        <w:t xml:space="preserve"> نے معجم الاوسط م</w:t>
      </w:r>
      <w:r>
        <w:rPr>
          <w:rFonts w:hint="cs"/>
          <w:rtl/>
        </w:rPr>
        <w:t>ی</w:t>
      </w:r>
      <w:r>
        <w:rPr>
          <w:rFonts w:hint="eastAsia"/>
          <w:rtl/>
        </w:rPr>
        <w:t>ں</w:t>
      </w:r>
      <w:r>
        <w:rPr>
          <w:rtl/>
        </w:rPr>
        <w:t xml:space="preserve"> حسن بن عل</w:t>
      </w:r>
      <w:r>
        <w:rPr>
          <w:rFonts w:hint="cs"/>
          <w:rtl/>
        </w:rPr>
        <w:t>ی</w:t>
      </w:r>
      <w:r>
        <w:rPr>
          <w:rFonts w:hint="eastAsia"/>
          <w:rtl/>
        </w:rPr>
        <w:t>‘</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ہم اہل ب</w:t>
      </w:r>
      <w:r>
        <w:rPr>
          <w:rFonts w:hint="cs"/>
          <w:rtl/>
        </w:rPr>
        <w:t>ی</w:t>
      </w:r>
      <w:r>
        <w:rPr>
          <w:rFonts w:hint="eastAsia"/>
          <w:rtl/>
        </w:rPr>
        <w:t>ت</w:t>
      </w:r>
      <w:r>
        <w:rPr>
          <w:rtl/>
        </w:rPr>
        <w:t xml:space="preserve"> ک</w:t>
      </w:r>
      <w:r>
        <w:rPr>
          <w:rFonts w:hint="cs"/>
          <w:rtl/>
        </w:rPr>
        <w:t>ی</w:t>
      </w:r>
      <w:r>
        <w:rPr>
          <w:rtl/>
        </w:rPr>
        <w:t xml:space="preserve"> محبت و مودت کو لازم سمجھو، ب</w:t>
      </w:r>
      <w:r>
        <w:rPr>
          <w:rFonts w:hint="cs"/>
          <w:rtl/>
        </w:rPr>
        <w:t>ی</w:t>
      </w:r>
      <w:r>
        <w:rPr>
          <w:rFonts w:hint="eastAsia"/>
          <w:rtl/>
        </w:rPr>
        <w:t>شک</w:t>
      </w:r>
      <w:r>
        <w:rPr>
          <w:rtl/>
        </w:rPr>
        <w:t xml:space="preserve"> جو شخص ہمار</w:t>
      </w:r>
      <w:r>
        <w:rPr>
          <w:rFonts w:hint="cs"/>
          <w:rtl/>
        </w:rPr>
        <w:t>ی</w:t>
      </w:r>
      <w:r>
        <w:rPr>
          <w:rtl/>
        </w:rPr>
        <w:t xml:space="preserve"> محبت و مودت کے ساتھ خدا سے ملاقات کرے گا وہ ہمار</w:t>
      </w:r>
      <w:r>
        <w:rPr>
          <w:rFonts w:hint="cs"/>
          <w:rtl/>
        </w:rPr>
        <w:t>ی</w:t>
      </w:r>
      <w:r>
        <w:rPr>
          <w:rtl/>
        </w:rPr>
        <w:t xml:space="preserve"> شفاعت کے ساتھ بہشت م</w:t>
      </w:r>
      <w:r>
        <w:rPr>
          <w:rFonts w:hint="cs"/>
          <w:rtl/>
        </w:rPr>
        <w:t>ی</w:t>
      </w:r>
      <w:r>
        <w:rPr>
          <w:rFonts w:hint="eastAsia"/>
          <w:rtl/>
        </w:rPr>
        <w:t>ں</w:t>
      </w:r>
      <w:r>
        <w:rPr>
          <w:rtl/>
        </w:rPr>
        <w:t xml:space="preserve"> داخل ہوجائے گا۔ قسم ہے اس خدا ک</w:t>
      </w:r>
      <w:r>
        <w:rPr>
          <w:rFonts w:hint="cs"/>
          <w:rtl/>
        </w:rPr>
        <w:t>ی</w:t>
      </w:r>
      <w:r>
        <w:rPr>
          <w:rtl/>
        </w:rPr>
        <w:t xml:space="preserve"> جس کے قبضہ قدر</w:t>
      </w:r>
      <w:r>
        <w:rPr>
          <w:rFonts w:hint="eastAsia"/>
          <w:rtl/>
        </w:rPr>
        <w:t>ت</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جان ہے۔ ہمارے حق ک</w:t>
      </w:r>
      <w:r>
        <w:rPr>
          <w:rFonts w:hint="cs"/>
          <w:rtl/>
        </w:rPr>
        <w:t>ی</w:t>
      </w:r>
      <w:r>
        <w:rPr>
          <w:rtl/>
        </w:rPr>
        <w:t xml:space="preserve"> معرفت کے بغ</w:t>
      </w:r>
      <w:r>
        <w:rPr>
          <w:rFonts w:hint="cs"/>
          <w:rtl/>
        </w:rPr>
        <w:t>ی</w:t>
      </w:r>
      <w:r>
        <w:rPr>
          <w:rFonts w:hint="eastAsia"/>
          <w:rtl/>
        </w:rPr>
        <w:t>ر</w:t>
      </w:r>
      <w:r>
        <w:rPr>
          <w:rtl/>
        </w:rPr>
        <w:t xml:space="preserve"> کس</w:t>
      </w:r>
      <w:r>
        <w:rPr>
          <w:rFonts w:hint="cs"/>
          <w:rtl/>
        </w:rPr>
        <w:t>ی</w:t>
      </w:r>
      <w:r>
        <w:rPr>
          <w:rtl/>
        </w:rPr>
        <w:t xml:space="preserve"> بندے کو اس کا کوئ</w:t>
      </w:r>
      <w:r>
        <w:rPr>
          <w:rFonts w:hint="cs"/>
          <w:rtl/>
        </w:rPr>
        <w:t>ی</w:t>
      </w:r>
      <w:r>
        <w:rPr>
          <w:rtl/>
        </w:rPr>
        <w:t xml:space="preserve"> عمل فائدہ نہ</w:t>
      </w:r>
      <w:r>
        <w:rPr>
          <w:rFonts w:hint="cs"/>
          <w:rtl/>
        </w:rPr>
        <w:t>ی</w:t>
      </w:r>
      <w:r>
        <w:rPr>
          <w:rFonts w:hint="eastAsia"/>
          <w:rtl/>
        </w:rPr>
        <w:t>ں</w:t>
      </w:r>
      <w:r>
        <w:rPr>
          <w:rtl/>
        </w:rPr>
        <w:t xml:space="preserve"> پہنچا سکتا۔</w:t>
      </w:r>
    </w:p>
    <w:p w:rsidR="00E90CE5" w:rsidRDefault="00E90CE5" w:rsidP="00E90CE5">
      <w:pPr>
        <w:pStyle w:val="libNormal"/>
        <w:rPr>
          <w:rtl/>
        </w:rPr>
      </w:pPr>
      <w:r>
        <w:rPr>
          <w:rFonts w:hint="eastAsia"/>
          <w:rtl/>
        </w:rPr>
        <w:t>نکتہ</w:t>
      </w:r>
      <w:r>
        <w:rPr>
          <w:rtl/>
        </w:rPr>
        <w:t>: اس روا</w:t>
      </w:r>
      <w:r>
        <w:rPr>
          <w:rFonts w:hint="cs"/>
          <w:rtl/>
        </w:rPr>
        <w:t>ی</w:t>
      </w:r>
      <w:r>
        <w:rPr>
          <w:rFonts w:hint="eastAsia"/>
          <w:rtl/>
        </w:rPr>
        <w:t>ت</w:t>
      </w:r>
      <w:r>
        <w:rPr>
          <w:rtl/>
        </w:rPr>
        <w:t xml:space="preserve"> سے معلوم ہوتا ہے کہ اسلام کے علاوہ اعمال کے قبول ہونے ک</w:t>
      </w:r>
      <w:r>
        <w:rPr>
          <w:rFonts w:hint="cs"/>
          <w:rtl/>
        </w:rPr>
        <w:t>ی</w:t>
      </w:r>
      <w:r>
        <w:rPr>
          <w:rtl/>
        </w:rPr>
        <w:t xml:space="preserve"> ا</w:t>
      </w:r>
      <w:r>
        <w:rPr>
          <w:rFonts w:hint="cs"/>
          <w:rtl/>
        </w:rPr>
        <w:t>ی</w:t>
      </w:r>
      <w:r>
        <w:rPr>
          <w:rFonts w:hint="eastAsia"/>
          <w:rtl/>
        </w:rPr>
        <w:t>ک</w:t>
      </w:r>
      <w:r>
        <w:rPr>
          <w:rtl/>
        </w:rPr>
        <w:t xml:space="preserve"> شرط معرفت حق اہل ب</w:t>
      </w:r>
      <w:r>
        <w:rPr>
          <w:rFonts w:hint="cs"/>
          <w:rtl/>
        </w:rPr>
        <w:t>ی</w:t>
      </w:r>
      <w:r>
        <w:rPr>
          <w:rFonts w:hint="eastAsia"/>
          <w:rtl/>
        </w:rPr>
        <w:t>ت</w:t>
      </w:r>
      <w:r>
        <w:rPr>
          <w:rtl/>
        </w:rPr>
        <w:t xml:space="preserve"> بھ</w:t>
      </w:r>
      <w:r>
        <w:rPr>
          <w:rFonts w:hint="cs"/>
          <w:rtl/>
        </w:rPr>
        <w:t>ی</w:t>
      </w:r>
      <w:r>
        <w:rPr>
          <w:rtl/>
        </w:rPr>
        <w:t xml:space="preserve"> ہے جو کہ رسول ؐ اللہ کے برحق جانش</w:t>
      </w:r>
      <w:r>
        <w:rPr>
          <w:rFonts w:hint="cs"/>
          <w:rtl/>
        </w:rPr>
        <w:t>ی</w:t>
      </w:r>
      <w:r>
        <w:rPr>
          <w:rFonts w:hint="eastAsia"/>
          <w:rtl/>
        </w:rPr>
        <w:t>ن</w:t>
      </w:r>
      <w:r>
        <w:rPr>
          <w:rtl/>
        </w:rPr>
        <w:t xml:space="preserve"> ہ</w:t>
      </w:r>
      <w:r>
        <w:rPr>
          <w:rFonts w:hint="cs"/>
          <w:rtl/>
        </w:rPr>
        <w:t>ی</w:t>
      </w:r>
      <w:r>
        <w:rPr>
          <w:rFonts w:hint="eastAsia"/>
          <w:rtl/>
        </w:rPr>
        <w:t>ں</w:t>
      </w:r>
      <w:r>
        <w:rPr>
          <w:rtl/>
        </w:rPr>
        <w:t>۔ لہذا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ہے کہ جو شخص اپنے زمانے کے امام ک</w:t>
      </w:r>
      <w:r>
        <w:rPr>
          <w:rFonts w:hint="cs"/>
          <w:rtl/>
        </w:rPr>
        <w:t>ی</w:t>
      </w:r>
      <w:r>
        <w:rPr>
          <w:rtl/>
        </w:rPr>
        <w:t xml:space="preserve"> معرفت کے بغ</w:t>
      </w:r>
      <w:r>
        <w:rPr>
          <w:rFonts w:hint="cs"/>
          <w:rtl/>
        </w:rPr>
        <w:t>ی</w:t>
      </w:r>
      <w:r>
        <w:rPr>
          <w:rFonts w:hint="eastAsia"/>
          <w:rtl/>
        </w:rPr>
        <w:t>ر</w:t>
      </w:r>
      <w:r>
        <w:rPr>
          <w:rtl/>
        </w:rPr>
        <w:t xml:space="preserve"> مرجائے وہ جاہل</w:t>
      </w:r>
      <w:r>
        <w:rPr>
          <w:rFonts w:hint="cs"/>
          <w:rtl/>
        </w:rPr>
        <w:t>ی</w:t>
      </w:r>
      <w:r>
        <w:rPr>
          <w:rFonts w:hint="eastAsia"/>
          <w:rtl/>
        </w:rPr>
        <w:t>ت</w:t>
      </w:r>
      <w:r>
        <w:rPr>
          <w:rtl/>
        </w:rPr>
        <w:t xml:space="preserve"> ک</w:t>
      </w:r>
      <w:r>
        <w:rPr>
          <w:rFonts w:hint="cs"/>
          <w:rtl/>
        </w:rPr>
        <w:t>ی</w:t>
      </w:r>
      <w:r>
        <w:rPr>
          <w:rtl/>
        </w:rPr>
        <w:t xml:space="preserve"> موت مرتا ہے گو</w:t>
      </w:r>
      <w:r>
        <w:rPr>
          <w:rFonts w:hint="cs"/>
          <w:rtl/>
        </w:rPr>
        <w:t>ی</w:t>
      </w:r>
      <w:r>
        <w:rPr>
          <w:rFonts w:hint="eastAsia"/>
          <w:rtl/>
        </w:rPr>
        <w:t>ا</w:t>
      </w:r>
      <w:r>
        <w:rPr>
          <w:rtl/>
        </w:rPr>
        <w:t xml:space="preserve"> اس نے خدا ون</w:t>
      </w:r>
      <w:r>
        <w:rPr>
          <w:rFonts w:hint="eastAsia"/>
          <w:rtl/>
        </w:rPr>
        <w:t>د</w:t>
      </w:r>
      <w:r>
        <w:rPr>
          <w:rtl/>
        </w:rPr>
        <w:t xml:space="preserve"> عالم ک</w:t>
      </w:r>
      <w:r>
        <w:rPr>
          <w:rFonts w:hint="cs"/>
          <w:rtl/>
        </w:rPr>
        <w:t>ی</w:t>
      </w:r>
      <w:r>
        <w:rPr>
          <w:rtl/>
        </w:rPr>
        <w:t xml:space="preserve"> جانب سے کس</w:t>
      </w:r>
      <w:r>
        <w:rPr>
          <w:rFonts w:hint="cs"/>
          <w:rtl/>
        </w:rPr>
        <w:t>ی</w:t>
      </w:r>
      <w:r>
        <w:rPr>
          <w:rtl/>
        </w:rPr>
        <w:t xml:space="preserve"> قسم ک</w:t>
      </w:r>
      <w:r>
        <w:rPr>
          <w:rFonts w:hint="cs"/>
          <w:rtl/>
        </w:rPr>
        <w:t>ی</w:t>
      </w:r>
      <w:r>
        <w:rPr>
          <w:rtl/>
        </w:rPr>
        <w:t xml:space="preserve"> ہدا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حاصل ک</w:t>
      </w:r>
      <w:r>
        <w:rPr>
          <w:rFonts w:hint="cs"/>
          <w:rtl/>
        </w:rPr>
        <w:t>ی</w:t>
      </w:r>
      <w:r>
        <w:rPr>
          <w:rtl/>
        </w:rPr>
        <w:t>۔</w:t>
      </w:r>
    </w:p>
    <w:p w:rsidR="00E90CE5" w:rsidRDefault="00E90CE5" w:rsidP="009C7A90">
      <w:pPr>
        <w:pStyle w:val="libNormal"/>
        <w:rPr>
          <w:rtl/>
        </w:rPr>
      </w:pPr>
      <w:r>
        <w:rPr>
          <w:rtl/>
          <w:lang w:bidi="fa-IR"/>
        </w:rPr>
        <w:t>۱۶</w:t>
      </w:r>
      <w:r>
        <w:rPr>
          <w:rtl/>
        </w:rPr>
        <w:t>۔ ابن حجر نے لسان الم</w:t>
      </w:r>
      <w:r>
        <w:rPr>
          <w:rFonts w:hint="cs"/>
          <w:rtl/>
        </w:rPr>
        <w:t>ی</w:t>
      </w:r>
      <w:r>
        <w:rPr>
          <w:rFonts w:hint="eastAsia"/>
          <w:rtl/>
        </w:rPr>
        <w:t>زان</w:t>
      </w:r>
      <w:r w:rsidRPr="006C0D31">
        <w:rPr>
          <w:rStyle w:val="libFootnotenumChar"/>
          <w:rtl/>
        </w:rPr>
        <w:t>(</w:t>
      </w:r>
      <w:r w:rsidR="009C7A90" w:rsidRPr="006C0D31">
        <w:rPr>
          <w:rStyle w:val="libFootnotenumChar"/>
          <w:rFonts w:hint="cs"/>
          <w:rtl/>
        </w:rPr>
        <w:t>34</w:t>
      </w:r>
      <w:r w:rsidRPr="006C0D31">
        <w:rPr>
          <w:rStyle w:val="libFootnotenumChar"/>
          <w:rtl/>
        </w:rPr>
        <w:t>)</w:t>
      </w:r>
      <w:r>
        <w:rPr>
          <w:rtl/>
        </w:rPr>
        <w:t xml:space="preserve"> اور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حد</w:t>
      </w:r>
      <w:r>
        <w:rPr>
          <w:rFonts w:hint="cs"/>
          <w:rtl/>
        </w:rPr>
        <w:t>ی</w:t>
      </w:r>
      <w:r>
        <w:rPr>
          <w:rFonts w:hint="eastAsia"/>
          <w:rtl/>
        </w:rPr>
        <w:t>ث</w:t>
      </w:r>
      <w:r>
        <w:rPr>
          <w:rtl/>
        </w:rPr>
        <w:t xml:space="preserve"> نمبر </w:t>
      </w:r>
      <w:r>
        <w:rPr>
          <w:rtl/>
          <w:lang w:bidi="fa-IR"/>
        </w:rPr>
        <w:t>۱۹</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 xml:space="preserve">" </w:t>
      </w:r>
      <w:r w:rsidRPr="009C7A90">
        <w:rPr>
          <w:rStyle w:val="libArabicChar"/>
          <w:rtl/>
        </w:rPr>
        <w:t>اَخ</w:t>
      </w:r>
      <w:r w:rsidRPr="009C7A90">
        <w:rPr>
          <w:rStyle w:val="libArabicChar"/>
          <w:rFonts w:hint="cs"/>
          <w:rtl/>
        </w:rPr>
        <w:t>ۡرَجَ الطَّبَرانی</w:t>
      </w:r>
      <w:r w:rsidRPr="009C7A90">
        <w:rPr>
          <w:rStyle w:val="libArabicChar"/>
          <w:rtl/>
        </w:rPr>
        <w:t xml:space="preserve"> ف</w:t>
      </w:r>
      <w:r w:rsidRPr="009C7A90">
        <w:rPr>
          <w:rStyle w:val="libArabicChar"/>
          <w:rFonts w:hint="cs"/>
          <w:rtl/>
        </w:rPr>
        <w:t>ی</w:t>
      </w:r>
      <w:r w:rsidRPr="009C7A90">
        <w:rPr>
          <w:rStyle w:val="libArabicChar"/>
          <w:rtl/>
        </w:rPr>
        <w:t xml:space="preserve"> الاَو</w:t>
      </w:r>
      <w:r w:rsidRPr="009C7A90">
        <w:rPr>
          <w:rStyle w:val="libArabicChar"/>
          <w:rFonts w:hint="cs"/>
          <w:rtl/>
        </w:rPr>
        <w:t>ۡسَطِ عَنۡ جابرِ بن عَبۡد الل</w:t>
      </w:r>
      <w:r w:rsidR="00800285" w:rsidRPr="004C04B0">
        <w:rPr>
          <w:rStyle w:val="libArabicChar"/>
          <w:rFonts w:hint="cs"/>
          <w:rtl/>
        </w:rPr>
        <w:t xml:space="preserve">ه  </w:t>
      </w:r>
      <w:r w:rsidRPr="001E0E4C">
        <w:rPr>
          <w:rStyle w:val="libArabicChar"/>
          <w:rFonts w:hint="cs"/>
          <w:rtl/>
        </w:rPr>
        <w:t>، قالَ: خَطَبَنا رَسوُلُ الل</w:t>
      </w:r>
      <w:r w:rsidR="00800285" w:rsidRPr="004C04B0">
        <w:rPr>
          <w:rStyle w:val="libArabicChar"/>
          <w:rFonts w:hint="cs"/>
          <w:rtl/>
        </w:rPr>
        <w:t xml:space="preserve">ه  </w:t>
      </w:r>
      <w:r w:rsidRPr="001E0E4C">
        <w:rPr>
          <w:rStyle w:val="libArabicChar"/>
          <w:rFonts w:hint="cs"/>
          <w:rtl/>
        </w:rPr>
        <w:t xml:space="preserve">ِ </w:t>
      </w:r>
      <w:r w:rsidRPr="009C7A90">
        <w:rPr>
          <w:rStyle w:val="libArabicChar"/>
          <w:rFonts w:hint="cs"/>
          <w:rtl/>
        </w:rPr>
        <w:t>ﷺ</w:t>
      </w:r>
      <w:r w:rsidRPr="009C7A90">
        <w:rPr>
          <w:rStyle w:val="libArabicChar"/>
          <w:rFonts w:hint="eastAsia"/>
          <w:rtl/>
        </w:rPr>
        <w:t>،</w:t>
      </w:r>
      <w:r w:rsidRPr="009C7A90">
        <w:rPr>
          <w:rStyle w:val="libArabicChar"/>
          <w:rtl/>
        </w:rPr>
        <w:t xml:space="preserve"> فَسَمِع</w:t>
      </w:r>
      <w:r w:rsidRPr="009C7A90">
        <w:rPr>
          <w:rStyle w:val="libArabicChar"/>
          <w:rFonts w:hint="cs"/>
          <w:rtl/>
        </w:rPr>
        <w:t>ۡتُ</w:t>
      </w:r>
      <w:r w:rsidR="00800285" w:rsidRPr="004C04B0">
        <w:rPr>
          <w:rStyle w:val="libArabicChar"/>
          <w:rFonts w:hint="cs"/>
          <w:rtl/>
        </w:rPr>
        <w:t xml:space="preserve">ه  </w:t>
      </w:r>
      <w:r w:rsidRPr="001E0E4C">
        <w:rPr>
          <w:rStyle w:val="libArabicChar"/>
          <w:rFonts w:hint="cs"/>
          <w:rtl/>
        </w:rPr>
        <w:t xml:space="preserve">ُ وَ </w:t>
      </w:r>
      <w:r w:rsidR="00800285" w:rsidRPr="004C04B0">
        <w:rPr>
          <w:rStyle w:val="libArabicChar"/>
          <w:rFonts w:hint="cs"/>
          <w:rtl/>
        </w:rPr>
        <w:t xml:space="preserve">ه  </w:t>
      </w:r>
      <w:r w:rsidRPr="001E0E4C">
        <w:rPr>
          <w:rStyle w:val="libArabicChar"/>
          <w:rFonts w:hint="cs"/>
          <w:rtl/>
        </w:rPr>
        <w:t xml:space="preserve">ُوَ </w:t>
      </w:r>
      <w:r w:rsidRPr="009C7A90">
        <w:rPr>
          <w:rStyle w:val="libArabicChar"/>
          <w:rFonts w:hint="cs"/>
          <w:rtl/>
        </w:rPr>
        <w:t>یَ</w:t>
      </w:r>
      <w:r w:rsidRPr="009C7A90">
        <w:rPr>
          <w:rStyle w:val="libArabicChar"/>
          <w:rFonts w:hint="eastAsia"/>
          <w:rtl/>
        </w:rPr>
        <w:t>قُولُ</w:t>
      </w:r>
      <w:r w:rsidRPr="009C7A90">
        <w:rPr>
          <w:rStyle w:val="libArabicChar"/>
          <w:rtl/>
        </w:rPr>
        <w:t>: اَ</w:t>
      </w:r>
      <w:r w:rsidRPr="009C7A90">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9C7A90">
        <w:rPr>
          <w:rStyle w:val="libArabicChar"/>
          <w:rtl/>
        </w:rPr>
        <w:t xml:space="preserve"> النّاسُ مَن</w:t>
      </w:r>
      <w:r w:rsidRPr="009C7A90">
        <w:rPr>
          <w:rStyle w:val="libArabicChar"/>
          <w:rFonts w:hint="cs"/>
          <w:rtl/>
        </w:rPr>
        <w:t>ۡ اَبۡغَضَنا اَ</w:t>
      </w:r>
      <w:r w:rsidR="00800285" w:rsidRPr="004C04B0">
        <w:rPr>
          <w:rStyle w:val="libArabicChar"/>
          <w:rFonts w:hint="cs"/>
          <w:rtl/>
        </w:rPr>
        <w:t xml:space="preserve">ه  </w:t>
      </w:r>
      <w:r w:rsidRPr="009C7A90">
        <w:rPr>
          <w:rStyle w:val="libArabicChar"/>
          <w:rFonts w:hint="cs"/>
          <w:rtl/>
        </w:rPr>
        <w:t>ۡل الۡبَیۡ</w:t>
      </w:r>
      <w:r w:rsidRPr="009C7A90">
        <w:rPr>
          <w:rStyle w:val="libArabicChar"/>
          <w:rFonts w:hint="eastAsia"/>
          <w:rtl/>
        </w:rPr>
        <w:t>تِ</w:t>
      </w:r>
      <w:r w:rsidRPr="009C7A90">
        <w:rPr>
          <w:rStyle w:val="libArabicChar"/>
          <w:rtl/>
        </w:rPr>
        <w:t xml:space="preserve"> حَشَر</w:t>
      </w:r>
      <w:r w:rsidR="00800285" w:rsidRPr="004C04B0">
        <w:rPr>
          <w:rStyle w:val="libArabicChar"/>
          <w:rFonts w:hint="cs"/>
          <w:rtl/>
        </w:rPr>
        <w:t xml:space="preserve">ه  </w:t>
      </w:r>
      <w:r w:rsidRPr="001E0E4C">
        <w:rPr>
          <w:rStyle w:val="libArabicChar"/>
          <w:rFonts w:hint="cs"/>
          <w:rtl/>
        </w:rPr>
        <w:t>ُ الل</w:t>
      </w:r>
      <w:r w:rsidR="00800285" w:rsidRPr="004C04B0">
        <w:rPr>
          <w:rStyle w:val="libArabicChar"/>
          <w:rFonts w:hint="cs"/>
          <w:rtl/>
        </w:rPr>
        <w:t xml:space="preserve">ه  </w:t>
      </w:r>
      <w:r w:rsidRPr="001E0E4C">
        <w:rPr>
          <w:rStyle w:val="libArabicChar"/>
          <w:rFonts w:hint="cs"/>
          <w:rtl/>
        </w:rPr>
        <w:t>ُ تَعال</w:t>
      </w:r>
      <w:r w:rsidRPr="009C7A90">
        <w:rPr>
          <w:rStyle w:val="libArabicChar"/>
          <w:rFonts w:hint="cs"/>
          <w:rtl/>
        </w:rPr>
        <w:t>ی</w:t>
      </w:r>
      <w:r w:rsidRPr="009C7A90">
        <w:rPr>
          <w:rStyle w:val="libArabicChar"/>
          <w:rtl/>
        </w:rPr>
        <w:t xml:space="preserve"> </w:t>
      </w:r>
      <w:r w:rsidRPr="009C7A90">
        <w:rPr>
          <w:rStyle w:val="libArabicChar"/>
          <w:rFonts w:hint="cs"/>
          <w:rtl/>
        </w:rPr>
        <w:t>یَ</w:t>
      </w:r>
      <w:r w:rsidRPr="009C7A90">
        <w:rPr>
          <w:rStyle w:val="libArabicChar"/>
          <w:rFonts w:hint="eastAsia"/>
          <w:rtl/>
        </w:rPr>
        <w:t>و</w:t>
      </w:r>
      <w:r w:rsidRPr="009C7A90">
        <w:rPr>
          <w:rStyle w:val="libArabicChar"/>
          <w:rFonts w:hint="cs"/>
          <w:rtl/>
        </w:rPr>
        <w:t>ۡمَ</w:t>
      </w:r>
      <w:r w:rsidRPr="009C7A90">
        <w:rPr>
          <w:rStyle w:val="libArabicChar"/>
          <w:rtl/>
        </w:rPr>
        <w:t xml:space="preserve"> ال</w:t>
      </w:r>
      <w:r w:rsidRPr="009C7A90">
        <w:rPr>
          <w:rStyle w:val="libArabicChar"/>
          <w:rFonts w:hint="cs"/>
          <w:rtl/>
        </w:rPr>
        <w:t>ۡقی</w:t>
      </w:r>
      <w:r w:rsidRPr="009C7A90">
        <w:rPr>
          <w:rStyle w:val="libArabicChar"/>
          <w:rFonts w:hint="eastAsia"/>
          <w:rtl/>
        </w:rPr>
        <w:t>امَ</w:t>
      </w:r>
      <w:r w:rsidR="00800285" w:rsidRPr="004C04B0">
        <w:rPr>
          <w:rStyle w:val="libArabicChar"/>
          <w:rFonts w:hint="cs"/>
          <w:rtl/>
        </w:rPr>
        <w:t>ة</w:t>
      </w:r>
      <w:r w:rsidRPr="001E0E4C">
        <w:rPr>
          <w:rStyle w:val="libArabicChar"/>
          <w:rFonts w:hint="cs"/>
          <w:rtl/>
        </w:rPr>
        <w:t>ِ</w:t>
      </w:r>
      <w:r w:rsidRPr="009C7A90">
        <w:rPr>
          <w:rStyle w:val="libArabicChar"/>
          <w:rtl/>
        </w:rPr>
        <w:t xml:space="preserve"> </w:t>
      </w:r>
      <w:r w:rsidRPr="009C7A90">
        <w:rPr>
          <w:rStyle w:val="libArabicChar"/>
          <w:rFonts w:hint="cs"/>
          <w:rtl/>
        </w:rPr>
        <w:t>یَ</w:t>
      </w:r>
      <w:r w:rsidR="00800285" w:rsidRPr="004C04B0">
        <w:rPr>
          <w:rStyle w:val="libArabicChar"/>
          <w:rFonts w:hint="cs"/>
          <w:rtl/>
        </w:rPr>
        <w:t xml:space="preserve">ه  </w:t>
      </w:r>
      <w:r w:rsidRPr="001E0E4C">
        <w:rPr>
          <w:rStyle w:val="libArabicChar"/>
          <w:rFonts w:hint="cs"/>
          <w:rtl/>
        </w:rPr>
        <w:t>ُود</w:t>
      </w:r>
      <w:r w:rsidRPr="009C7A90">
        <w:rPr>
          <w:rStyle w:val="libArabicChar"/>
          <w:rFonts w:hint="cs"/>
          <w:rtl/>
        </w:rPr>
        <w:t>یّ</w:t>
      </w:r>
      <w:r w:rsidRPr="009C7A90">
        <w:rPr>
          <w:rStyle w:val="libArabicChar"/>
          <w:rFonts w:hint="eastAsia"/>
          <w:rtl/>
        </w:rPr>
        <w:t>اً</w:t>
      </w:r>
      <w:r>
        <w:rPr>
          <w:rtl/>
        </w:rPr>
        <w:t>"</w:t>
      </w:r>
    </w:p>
    <w:p w:rsidR="00E90CE5" w:rsidRDefault="00E90CE5" w:rsidP="00E90CE5">
      <w:pPr>
        <w:pStyle w:val="libNormal"/>
        <w:rPr>
          <w:rtl/>
        </w:rPr>
      </w:pPr>
      <w:r>
        <w:rPr>
          <w:rFonts w:hint="eastAsia"/>
          <w:rtl/>
        </w:rPr>
        <w:t>طب</w:t>
      </w:r>
      <w:r w:rsidR="00D854E7">
        <w:rPr>
          <w:rFonts w:hint="eastAsia"/>
          <w:rtl/>
        </w:rPr>
        <w:t>را</w:t>
      </w:r>
      <w:r>
        <w:rPr>
          <w:rFonts w:hint="eastAsia"/>
          <w:rtl/>
        </w:rPr>
        <w:t>ن</w:t>
      </w:r>
      <w:r>
        <w:rPr>
          <w:rFonts w:hint="cs"/>
          <w:rtl/>
        </w:rPr>
        <w:t>ی</w:t>
      </w:r>
      <w:r>
        <w:rPr>
          <w:rtl/>
        </w:rPr>
        <w:t xml:space="preserve"> نے معجم الاوسط م</w:t>
      </w:r>
      <w:r>
        <w:rPr>
          <w:rFonts w:hint="cs"/>
          <w:rtl/>
        </w:rPr>
        <w:t>ی</w:t>
      </w:r>
      <w:r>
        <w:rPr>
          <w:rFonts w:hint="eastAsia"/>
          <w:rtl/>
        </w:rPr>
        <w:t>ں</w:t>
      </w:r>
      <w:r>
        <w:rPr>
          <w:rtl/>
        </w:rPr>
        <w:t xml:space="preserve"> جابر بن عبد اللہ سے روا</w:t>
      </w:r>
      <w:r>
        <w:rPr>
          <w:rFonts w:hint="cs"/>
          <w:rtl/>
        </w:rPr>
        <w:t>ی</w:t>
      </w:r>
      <w:r>
        <w:rPr>
          <w:rFonts w:hint="eastAsia"/>
          <w:rtl/>
        </w:rPr>
        <w:t>ت</w:t>
      </w:r>
      <w:r>
        <w:rPr>
          <w:rtl/>
        </w:rPr>
        <w:t xml:space="preserve"> ک</w:t>
      </w:r>
      <w:r>
        <w:rPr>
          <w:rFonts w:hint="cs"/>
          <w:rtl/>
        </w:rPr>
        <w:t>ی</w:t>
      </w:r>
      <w:r>
        <w:rPr>
          <w:rtl/>
        </w:rPr>
        <w:t xml:space="preserve"> ہے کہ جابر کہتے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سنا کہ حضورؐ سرور کائنات نے ا</w:t>
      </w:r>
      <w:r>
        <w:rPr>
          <w:rFonts w:hint="cs"/>
          <w:rtl/>
        </w:rPr>
        <w:t>ی</w:t>
      </w:r>
      <w:r>
        <w:rPr>
          <w:rFonts w:hint="eastAsia"/>
          <w:rtl/>
        </w:rPr>
        <w:t>ک</w:t>
      </w:r>
      <w:r>
        <w:rPr>
          <w:rtl/>
        </w:rPr>
        <w:t xml:space="preserve"> خطبہ کے دو</w:t>
      </w:r>
      <w:r w:rsidR="00D854E7">
        <w:rPr>
          <w:rtl/>
        </w:rPr>
        <w:t>را</w:t>
      </w:r>
      <w:r>
        <w:rPr>
          <w:rtl/>
        </w:rPr>
        <w:t>ن ہم سے فرما</w:t>
      </w:r>
      <w:r>
        <w:rPr>
          <w:rFonts w:hint="cs"/>
          <w:rtl/>
        </w:rPr>
        <w:t>ی</w:t>
      </w:r>
      <w:r>
        <w:rPr>
          <w:rFonts w:hint="eastAsia"/>
          <w:rtl/>
        </w:rPr>
        <w:t>ا</w:t>
      </w:r>
      <w:r>
        <w:rPr>
          <w:rtl/>
        </w:rPr>
        <w:t>: لوگو! جو شخص ہم اہل ب</w:t>
      </w:r>
      <w:r>
        <w:rPr>
          <w:rFonts w:hint="cs"/>
          <w:rtl/>
        </w:rPr>
        <w:t>ی</w:t>
      </w:r>
      <w:r>
        <w:rPr>
          <w:rFonts w:hint="eastAsia"/>
          <w:rtl/>
        </w:rPr>
        <w:t>ت</w:t>
      </w:r>
      <w:r>
        <w:rPr>
          <w:rtl/>
        </w:rPr>
        <w:t xml:space="preserve"> سے بغض و دشمن</w:t>
      </w:r>
      <w:r>
        <w:rPr>
          <w:rFonts w:hint="cs"/>
          <w:rtl/>
        </w:rPr>
        <w:t>ی</w:t>
      </w:r>
      <w:r>
        <w:rPr>
          <w:rtl/>
        </w:rPr>
        <w:t xml:space="preserve"> رکھے گا خداوند عالم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اسے </w:t>
      </w:r>
      <w:r>
        <w:rPr>
          <w:rFonts w:hint="cs"/>
          <w:rtl/>
        </w:rPr>
        <w:t>ی</w:t>
      </w:r>
      <w:r>
        <w:rPr>
          <w:rFonts w:hint="eastAsia"/>
          <w:rtl/>
        </w:rPr>
        <w:t>ہود</w:t>
      </w:r>
      <w:r>
        <w:rPr>
          <w:rFonts w:hint="cs"/>
          <w:rtl/>
        </w:rPr>
        <w:t>ی</w:t>
      </w:r>
      <w:r>
        <w:rPr>
          <w:rtl/>
        </w:rPr>
        <w:t xml:space="preserve"> محشور کرے گا۔ </w:t>
      </w:r>
    </w:p>
    <w:p w:rsidR="00E90CE5" w:rsidRDefault="00E90CE5" w:rsidP="00E90CE5">
      <w:pPr>
        <w:pStyle w:val="libNormal"/>
        <w:rPr>
          <w:rtl/>
        </w:rPr>
      </w:pPr>
      <w:r>
        <w:rPr>
          <w:rFonts w:hint="eastAsia"/>
          <w:rtl/>
        </w:rPr>
        <w:lastRenderedPageBreak/>
        <w:t>نکتہ</w:t>
      </w:r>
      <w:r>
        <w:rPr>
          <w:rtl/>
        </w:rPr>
        <w:t>: رحلت رسولؐ اللہ کے بعد ا</w:t>
      </w:r>
      <w:r>
        <w:rPr>
          <w:rFonts w:hint="cs"/>
          <w:rtl/>
        </w:rPr>
        <w:t>ی</w:t>
      </w:r>
      <w:r>
        <w:rPr>
          <w:rFonts w:hint="eastAsia"/>
          <w:rtl/>
        </w:rPr>
        <w:t>سے</w:t>
      </w:r>
      <w:r>
        <w:rPr>
          <w:rtl/>
        </w:rPr>
        <w:t xml:space="preserve"> حالات و واقعات رونما ہوئے جن م</w:t>
      </w:r>
      <w:r>
        <w:rPr>
          <w:rFonts w:hint="cs"/>
          <w:rtl/>
        </w:rPr>
        <w:t>ی</w:t>
      </w:r>
      <w:r>
        <w:rPr>
          <w:rFonts w:hint="eastAsia"/>
          <w:rtl/>
        </w:rPr>
        <w:t>ں</w:t>
      </w:r>
      <w:r>
        <w:rPr>
          <w:rtl/>
        </w:rPr>
        <w:t xml:space="preserve"> منافق</w:t>
      </w:r>
      <w:r>
        <w:rPr>
          <w:rFonts w:hint="cs"/>
          <w:rtl/>
        </w:rPr>
        <w:t>ی</w:t>
      </w:r>
      <w:r>
        <w:rPr>
          <w:rFonts w:hint="eastAsia"/>
          <w:rtl/>
        </w:rPr>
        <w:t>ن</w:t>
      </w:r>
      <w:r>
        <w:rPr>
          <w:rtl/>
        </w:rPr>
        <w:t xml:space="preserve"> کے دلوں م</w:t>
      </w:r>
      <w:r>
        <w:rPr>
          <w:rFonts w:hint="cs"/>
          <w:rtl/>
        </w:rPr>
        <w:t>ی</w:t>
      </w:r>
      <w:r>
        <w:rPr>
          <w:rFonts w:hint="eastAsia"/>
          <w:rtl/>
        </w:rPr>
        <w:t>ں</w:t>
      </w:r>
      <w:r>
        <w:rPr>
          <w:rtl/>
        </w:rPr>
        <w:t xml:space="preserve"> چھپے ہوئے بغض و عناد، حضرت فاطمہ </w:t>
      </w:r>
      <w:r w:rsidR="006B5749">
        <w:rPr>
          <w:rtl/>
        </w:rPr>
        <w:t>زہرا سلام اللہ علیھا</w:t>
      </w:r>
      <w:r w:rsidRPr="00C94A74">
        <w:rPr>
          <w:rFonts w:hint="cs"/>
          <w:rtl/>
        </w:rPr>
        <w:t>ک</w:t>
      </w:r>
      <w:r>
        <w:rPr>
          <w:rFonts w:hint="cs"/>
          <w:rtl/>
        </w:rPr>
        <w:t>ی</w:t>
      </w:r>
      <w:r>
        <w:rPr>
          <w:rtl/>
        </w:rPr>
        <w:t xml:space="preserve"> شہادت اور غب  خلافت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کا سبب ق</w:t>
      </w:r>
      <w:r w:rsidR="00D854E7">
        <w:rPr>
          <w:rtl/>
        </w:rPr>
        <w:t>را</w:t>
      </w:r>
      <w:r>
        <w:rPr>
          <w:rtl/>
        </w:rPr>
        <w:t>ر پائے۔ اور اس سلسلہ م</w:t>
      </w:r>
      <w:r>
        <w:rPr>
          <w:rFonts w:hint="cs"/>
          <w:rtl/>
        </w:rPr>
        <w:t>ی</w:t>
      </w:r>
      <w:r>
        <w:rPr>
          <w:rFonts w:hint="eastAsia"/>
          <w:rtl/>
        </w:rPr>
        <w:t>ں</w:t>
      </w:r>
      <w:r>
        <w:rPr>
          <w:rtl/>
        </w:rPr>
        <w:t xml:space="preserve"> کتب اہل سنت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حقائق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ہم نے مجم</w:t>
      </w:r>
      <w:r>
        <w:rPr>
          <w:rFonts w:hint="eastAsia"/>
          <w:rtl/>
        </w:rPr>
        <w:t>وع</w:t>
      </w:r>
      <w:r>
        <w:rPr>
          <w:rFonts w:hint="cs"/>
          <w:rtl/>
        </w:rPr>
        <w:t>ی</w:t>
      </w:r>
      <w:r>
        <w:rPr>
          <w:rtl/>
        </w:rPr>
        <w:t xml:space="preserve"> طور پر اپن</w:t>
      </w:r>
      <w:r>
        <w:rPr>
          <w:rFonts w:hint="cs"/>
          <w:rtl/>
        </w:rPr>
        <w:t>ی</w:t>
      </w:r>
      <w:r>
        <w:rPr>
          <w:rtl/>
        </w:rPr>
        <w:t xml:space="preserve"> کتاب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2A35F2">
        <w:rPr>
          <w:rtl/>
        </w:rPr>
        <w:t xml:space="preserve">علی علیہ السلام </w:t>
      </w:r>
      <w:r>
        <w:rPr>
          <w:rtl/>
        </w:rPr>
        <w:t>" م</w:t>
      </w:r>
      <w:r>
        <w:rPr>
          <w:rFonts w:hint="cs"/>
          <w:rtl/>
        </w:rPr>
        <w:t>ی</w:t>
      </w:r>
      <w:r>
        <w:rPr>
          <w:rFonts w:hint="eastAsia"/>
          <w:rtl/>
        </w:rPr>
        <w:t>ں</w:t>
      </w:r>
      <w:r>
        <w:rPr>
          <w:rtl/>
        </w:rPr>
        <w:t xml:space="preserve"> ثبت کر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لہذا تفص</w:t>
      </w:r>
      <w:r>
        <w:rPr>
          <w:rFonts w:hint="cs"/>
          <w:rtl/>
        </w:rPr>
        <w:t>ی</w:t>
      </w:r>
      <w:r>
        <w:rPr>
          <w:rFonts w:hint="eastAsia"/>
          <w:rtl/>
        </w:rPr>
        <w:t>ل</w:t>
      </w:r>
      <w:r>
        <w:rPr>
          <w:rtl/>
        </w:rPr>
        <w:t xml:space="preserve"> کے لئے وہاں رجوع فرمائ</w:t>
      </w:r>
      <w:r>
        <w:rPr>
          <w:rFonts w:hint="cs"/>
          <w:rtl/>
        </w:rPr>
        <w:t>ی</w:t>
      </w:r>
      <w:r>
        <w:rPr>
          <w:rFonts w:hint="eastAsia"/>
          <w:rtl/>
        </w:rPr>
        <w:t>ں</w:t>
      </w:r>
      <w:r>
        <w:rPr>
          <w:rtl/>
        </w:rPr>
        <w:t>۔</w:t>
      </w:r>
    </w:p>
    <w:p w:rsidR="00E90CE5" w:rsidRDefault="00E90CE5" w:rsidP="009C7A90">
      <w:pPr>
        <w:pStyle w:val="libNormal"/>
        <w:rPr>
          <w:rtl/>
        </w:rPr>
      </w:pPr>
      <w:r>
        <w:rPr>
          <w:rtl/>
          <w:lang w:bidi="fa-IR"/>
        </w:rPr>
        <w:t>۱۷</w:t>
      </w:r>
      <w:r>
        <w:rPr>
          <w:rtl/>
        </w:rPr>
        <w:t>۔ ابن حجر مک</w:t>
      </w:r>
      <w:r>
        <w:rPr>
          <w:rFonts w:hint="cs"/>
          <w:rtl/>
        </w:rPr>
        <w:t>ی</w:t>
      </w:r>
      <w:r>
        <w:rPr>
          <w:rtl/>
        </w:rPr>
        <w:t xml:space="preserve"> نے صواعق محرقہ م</w:t>
      </w:r>
      <w:r>
        <w:rPr>
          <w:rFonts w:hint="cs"/>
          <w:rtl/>
        </w:rPr>
        <w:t>ی</w:t>
      </w:r>
      <w:r>
        <w:rPr>
          <w:rFonts w:hint="eastAsia"/>
          <w:rtl/>
        </w:rPr>
        <w:t>ں</w:t>
      </w:r>
      <w:r>
        <w:rPr>
          <w:rtl/>
        </w:rPr>
        <w:t xml:space="preserve"> فضائل اہل 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کردہ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ساتو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اس سلسلہ م</w:t>
      </w:r>
      <w:r>
        <w:rPr>
          <w:rFonts w:hint="cs"/>
          <w:rtl/>
        </w:rPr>
        <w:t>ی</w:t>
      </w:r>
      <w:r>
        <w:rPr>
          <w:rFonts w:hint="eastAsia"/>
          <w:rtl/>
        </w:rPr>
        <w:t>ں</w:t>
      </w:r>
      <w:r>
        <w:rPr>
          <w:rtl/>
        </w:rPr>
        <w:t xml:space="preserve"> احمد و حاکم وغ</w:t>
      </w:r>
      <w:r>
        <w:rPr>
          <w:rFonts w:hint="cs"/>
          <w:rtl/>
        </w:rPr>
        <w:t>ی</w:t>
      </w:r>
      <w:r>
        <w:rPr>
          <w:rFonts w:hint="eastAsia"/>
          <w:rtl/>
        </w:rPr>
        <w:t>رہ</w:t>
      </w:r>
      <w:r w:rsidRPr="006C0D31">
        <w:rPr>
          <w:rStyle w:val="libFootnotenumChar"/>
          <w:rtl/>
        </w:rPr>
        <w:t>(</w:t>
      </w:r>
      <w:r w:rsidR="009C7A90" w:rsidRPr="006C0D31">
        <w:rPr>
          <w:rStyle w:val="libFootnotenumChar"/>
          <w:rFonts w:hint="cs"/>
          <w:rtl/>
        </w:rPr>
        <w:t>35</w:t>
      </w:r>
      <w:r w:rsidRPr="006C0D31">
        <w:rPr>
          <w:rStyle w:val="libFootnotenumChar"/>
          <w:rtl/>
        </w:rPr>
        <w:t>)</w:t>
      </w:r>
      <w:r>
        <w:rPr>
          <w:rtl/>
        </w:rPr>
        <w:t xml:space="preserve"> سے چار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36</w:t>
      </w:r>
      <w:r w:rsidRPr="006C0D31">
        <w:rPr>
          <w:rStyle w:val="libFootnotenumChar"/>
          <w:rtl/>
        </w:rPr>
        <w:t>)</w:t>
      </w:r>
      <w:r>
        <w:rPr>
          <w:rtl/>
        </w:rPr>
        <w:t xml:space="preserve"> نے  مستنداً نوادر الاصول</w:t>
      </w:r>
      <w:r w:rsidRPr="006C0D31">
        <w:rPr>
          <w:rStyle w:val="libFootnotenumChar"/>
          <w:rtl/>
        </w:rPr>
        <w:t>(</w:t>
      </w:r>
      <w:r w:rsidR="009C7A90" w:rsidRPr="006C0D31">
        <w:rPr>
          <w:rStyle w:val="libFootnotenumChar"/>
          <w:rFonts w:hint="cs"/>
          <w:rtl/>
        </w:rPr>
        <w:t>37</w:t>
      </w:r>
      <w:r w:rsidRPr="006C0D31">
        <w:rPr>
          <w:rStyle w:val="libFootnotenumChar"/>
          <w:rtl/>
        </w:rPr>
        <w:t>)</w:t>
      </w:r>
      <w:r>
        <w:rPr>
          <w:rtl/>
        </w:rPr>
        <w:t xml:space="preserve"> سے  انہوں نے موس</w:t>
      </w:r>
      <w:r>
        <w:rPr>
          <w:rFonts w:hint="cs"/>
          <w:rtl/>
        </w:rPr>
        <w:t>یٰ</w:t>
      </w:r>
      <w:r>
        <w:rPr>
          <w:rtl/>
        </w:rPr>
        <w:t xml:space="preserve"> بن عب</w:t>
      </w:r>
      <w:r>
        <w:rPr>
          <w:rFonts w:hint="cs"/>
          <w:rtl/>
        </w:rPr>
        <w:t>ی</w:t>
      </w:r>
      <w:r>
        <w:rPr>
          <w:rFonts w:hint="eastAsia"/>
          <w:rtl/>
        </w:rPr>
        <w:t>دہ</w:t>
      </w:r>
      <w:r>
        <w:rPr>
          <w:rtl/>
        </w:rPr>
        <w:t xml:space="preserve"> سے انہوں نے ا</w:t>
      </w:r>
      <w:r>
        <w:rPr>
          <w:rFonts w:hint="cs"/>
          <w:rtl/>
        </w:rPr>
        <w:t>ی</w:t>
      </w:r>
      <w:r>
        <w:rPr>
          <w:rFonts w:hint="eastAsia"/>
          <w:rtl/>
        </w:rPr>
        <w:t>ان</w:t>
      </w:r>
      <w:r>
        <w:rPr>
          <w:rtl/>
        </w:rPr>
        <w:t xml:space="preserve"> بن سلمہ بن اکوع سے انہوں نے اکوع سے روا</w:t>
      </w:r>
      <w:r>
        <w:rPr>
          <w:rFonts w:hint="cs"/>
          <w:rtl/>
        </w:rPr>
        <w:t>ی</w:t>
      </w:r>
      <w:r>
        <w:rPr>
          <w:rFonts w:hint="eastAsia"/>
          <w:rtl/>
        </w:rPr>
        <w:t>ت</w:t>
      </w:r>
      <w:r>
        <w:rPr>
          <w:rtl/>
        </w:rPr>
        <w:t xml:space="preserve"> ک</w:t>
      </w:r>
      <w:r>
        <w:rPr>
          <w:rFonts w:hint="cs"/>
          <w:rtl/>
        </w:rPr>
        <w:t>ی</w:t>
      </w:r>
      <w:r>
        <w:rPr>
          <w:rtl/>
        </w:rPr>
        <w:t xml:space="preserve"> ہے اور س</w:t>
      </w:r>
      <w:r>
        <w:rPr>
          <w:rFonts w:hint="cs"/>
          <w:rtl/>
        </w:rPr>
        <w:t>ی</w:t>
      </w:r>
      <w:r>
        <w:rPr>
          <w:rFonts w:hint="eastAsia"/>
          <w:rtl/>
        </w:rPr>
        <w:t>وط</w:t>
      </w:r>
      <w:r>
        <w:rPr>
          <w:rFonts w:hint="cs"/>
          <w:rtl/>
        </w:rPr>
        <w:t>ی</w:t>
      </w:r>
      <w:r>
        <w:rPr>
          <w:rtl/>
        </w:rPr>
        <w:t xml:space="preserve"> نے کتاب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حد</w:t>
      </w:r>
      <w:r>
        <w:rPr>
          <w:rFonts w:hint="cs"/>
          <w:rtl/>
        </w:rPr>
        <w:t>ی</w:t>
      </w:r>
      <w:r>
        <w:rPr>
          <w:rFonts w:hint="eastAsia"/>
          <w:rtl/>
        </w:rPr>
        <w:t>ث</w:t>
      </w:r>
      <w:r>
        <w:rPr>
          <w:rtl/>
        </w:rPr>
        <w:t xml:space="preserve"> نمبر </w:t>
      </w:r>
      <w:r>
        <w:rPr>
          <w:rtl/>
          <w:lang w:bidi="fa-IR"/>
        </w:rPr>
        <w:t>۲۱</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9C7A90">
        <w:rPr>
          <w:rStyle w:val="libArabicChar"/>
          <w:rtl/>
        </w:rPr>
        <w:t>اخرج ابن اب</w:t>
      </w:r>
      <w:r w:rsidRPr="009C7A90">
        <w:rPr>
          <w:rStyle w:val="libArabicChar"/>
          <w:rFonts w:hint="cs"/>
          <w:rtl/>
        </w:rPr>
        <w:t>ی</w:t>
      </w:r>
      <w:r w:rsidRPr="009C7A90">
        <w:rPr>
          <w:rStyle w:val="libArabicChar"/>
          <w:rtl/>
        </w:rPr>
        <w:t xml:space="preserve"> ش</w:t>
      </w:r>
      <w:r w:rsidRPr="009C7A90">
        <w:rPr>
          <w:rStyle w:val="libArabicChar"/>
          <w:rFonts w:hint="cs"/>
          <w:rtl/>
        </w:rPr>
        <w:t>ی</w:t>
      </w:r>
      <w:r w:rsidRPr="009C7A90">
        <w:rPr>
          <w:rStyle w:val="libArabicChar"/>
          <w:rFonts w:hint="eastAsia"/>
          <w:rtl/>
        </w:rPr>
        <w:t>ب</w:t>
      </w:r>
      <w:r w:rsidR="00800285" w:rsidRPr="004C04B0">
        <w:rPr>
          <w:rStyle w:val="libArabicChar"/>
          <w:rFonts w:hint="cs"/>
          <w:rtl/>
        </w:rPr>
        <w:t>ه</w:t>
      </w:r>
      <w:r w:rsidR="00641ED1">
        <w:rPr>
          <w:rStyle w:val="libArabicChar"/>
          <w:rFonts w:hint="cs"/>
          <w:rtl/>
        </w:rPr>
        <w:t xml:space="preserve"> </w:t>
      </w:r>
      <w:r w:rsidRPr="009C7A90">
        <w:rPr>
          <w:rStyle w:val="libArabicChar"/>
          <w:rtl/>
        </w:rPr>
        <w:t>و الحک</w:t>
      </w:r>
      <w:r w:rsidRPr="009C7A90">
        <w:rPr>
          <w:rStyle w:val="libArabicChar"/>
          <w:rFonts w:hint="cs"/>
          <w:rtl/>
        </w:rPr>
        <w:t>ی</w:t>
      </w:r>
      <w:r w:rsidRPr="009C7A90">
        <w:rPr>
          <w:rStyle w:val="libArabicChar"/>
          <w:rFonts w:hint="eastAsia"/>
          <w:rtl/>
        </w:rPr>
        <w:t>م</w:t>
      </w:r>
      <w:r w:rsidRPr="009C7A90">
        <w:rPr>
          <w:rStyle w:val="libArabicChar"/>
          <w:rtl/>
        </w:rPr>
        <w:t xml:space="preserve"> الترمذ</w:t>
      </w:r>
      <w:r w:rsidRPr="009C7A90">
        <w:rPr>
          <w:rStyle w:val="libArabicChar"/>
          <w:rFonts w:hint="cs"/>
          <w:rtl/>
        </w:rPr>
        <w:t>ی</w:t>
      </w:r>
      <w:r w:rsidRPr="009C7A90">
        <w:rPr>
          <w:rStyle w:val="libArabicChar"/>
          <w:rtl/>
        </w:rPr>
        <w:t xml:space="preserve"> ف</w:t>
      </w:r>
      <w:r w:rsidRPr="009C7A90">
        <w:rPr>
          <w:rStyle w:val="libArabicChar"/>
          <w:rFonts w:hint="cs"/>
          <w:rtl/>
        </w:rPr>
        <w:t>ی</w:t>
      </w:r>
      <w:r w:rsidRPr="009C7A90">
        <w:rPr>
          <w:rStyle w:val="libArabicChar"/>
          <w:rtl/>
        </w:rPr>
        <w:t xml:space="preserve"> نوادِرِ ال</w:t>
      </w:r>
      <w:r w:rsidRPr="009C7A90">
        <w:rPr>
          <w:rStyle w:val="libArabicChar"/>
          <w:rFonts w:hint="cs"/>
          <w:rtl/>
        </w:rPr>
        <w:t>ۡاُصُولِ وَ اَبُو یَ</w:t>
      </w:r>
      <w:r w:rsidRPr="009C7A90">
        <w:rPr>
          <w:rStyle w:val="libArabicChar"/>
          <w:rFonts w:hint="eastAsia"/>
          <w:rtl/>
        </w:rPr>
        <w:t>عل</w:t>
      </w:r>
      <w:r w:rsidRPr="009C7A90">
        <w:rPr>
          <w:rStyle w:val="libArabicChar"/>
          <w:rFonts w:hint="cs"/>
          <w:rtl/>
        </w:rPr>
        <w:t>ی</w:t>
      </w:r>
      <w:r w:rsidRPr="009C7A90">
        <w:rPr>
          <w:rStyle w:val="libArabicChar"/>
          <w:rtl/>
        </w:rPr>
        <w:t xml:space="preserve"> وَ الطَّبَران</w:t>
      </w:r>
      <w:r w:rsidRPr="009C7A90">
        <w:rPr>
          <w:rStyle w:val="libArabicChar"/>
          <w:rFonts w:hint="cs"/>
          <w:rtl/>
        </w:rPr>
        <w:t>ی</w:t>
      </w:r>
      <w:r w:rsidRPr="009C7A90">
        <w:rPr>
          <w:rStyle w:val="libArabicChar"/>
          <w:rtl/>
        </w:rPr>
        <w:t xml:space="preserve"> عَن</w:t>
      </w:r>
      <w:r w:rsidRPr="009C7A90">
        <w:rPr>
          <w:rStyle w:val="libArabicChar"/>
          <w:rFonts w:hint="cs"/>
          <w:rtl/>
        </w:rPr>
        <w:t>ۡ سَلَمَ</w:t>
      </w:r>
      <w:r w:rsidR="00800285" w:rsidRPr="004C04B0">
        <w:rPr>
          <w:rStyle w:val="libArabicChar"/>
          <w:rFonts w:hint="cs"/>
          <w:rtl/>
        </w:rPr>
        <w:t>ة</w:t>
      </w:r>
      <w:r w:rsidRPr="009C7A90">
        <w:rPr>
          <w:rStyle w:val="libArabicChar"/>
          <w:rtl/>
        </w:rPr>
        <w:t xml:space="preserve"> بن الاَکوَع، قالَ: قالَ رَسُولُ الل</w:t>
      </w:r>
      <w:r w:rsidR="00800285" w:rsidRPr="004C04B0">
        <w:rPr>
          <w:rStyle w:val="libArabicChar"/>
          <w:rFonts w:hint="cs"/>
          <w:rtl/>
        </w:rPr>
        <w:t xml:space="preserve">ه  </w:t>
      </w:r>
      <w:r w:rsidRPr="009C7A90">
        <w:rPr>
          <w:rStyle w:val="libArabicChar"/>
          <w:rFonts w:hint="cs"/>
          <w:rtl/>
        </w:rPr>
        <w:t>ﷺ</w:t>
      </w:r>
      <w:r w:rsidRPr="009C7A90">
        <w:rPr>
          <w:rStyle w:val="libArabicChar"/>
          <w:rtl/>
        </w:rPr>
        <w:t>: النُّجومُ اَمانٌ لِاَ</w:t>
      </w:r>
      <w:r w:rsidR="00800285" w:rsidRPr="004C04B0">
        <w:rPr>
          <w:rStyle w:val="libArabicChar"/>
          <w:rFonts w:hint="cs"/>
          <w:rtl/>
        </w:rPr>
        <w:t xml:space="preserve">ه  </w:t>
      </w:r>
      <w:r w:rsidRPr="009C7A90">
        <w:rPr>
          <w:rStyle w:val="libArabicChar"/>
          <w:rFonts w:hint="cs"/>
          <w:rtl/>
        </w:rPr>
        <w:t>ۡلِ السّماءِ وَ اَ</w:t>
      </w:r>
      <w:r w:rsidR="00800285" w:rsidRPr="004C04B0">
        <w:rPr>
          <w:rStyle w:val="libArabicChar"/>
          <w:rFonts w:hint="cs"/>
          <w:rtl/>
        </w:rPr>
        <w:t xml:space="preserve">ه  </w:t>
      </w:r>
      <w:r w:rsidRPr="009C7A90">
        <w:rPr>
          <w:rStyle w:val="libArabicChar"/>
          <w:rFonts w:hint="cs"/>
          <w:rtl/>
        </w:rPr>
        <w:t>ۡلُ بَیۡ</w:t>
      </w:r>
      <w:r w:rsidRPr="009C7A90">
        <w:rPr>
          <w:rStyle w:val="libArabicChar"/>
          <w:rFonts w:hint="eastAsia"/>
          <w:rtl/>
        </w:rPr>
        <w:t>ت</w:t>
      </w:r>
      <w:r w:rsidRPr="009C7A90">
        <w:rPr>
          <w:rStyle w:val="libArabicChar"/>
          <w:rFonts w:hint="cs"/>
          <w:rtl/>
        </w:rPr>
        <w:t>ی</w:t>
      </w:r>
      <w:r w:rsidRPr="009C7A90">
        <w:rPr>
          <w:rStyle w:val="libArabicChar"/>
          <w:rtl/>
        </w:rPr>
        <w:t xml:space="preserve"> اَمانٌ لِاُمَّت</w:t>
      </w:r>
      <w:r w:rsidRPr="009C7A90">
        <w:rPr>
          <w:rStyle w:val="libArabicChar"/>
          <w:rFonts w:hint="cs"/>
          <w:rtl/>
        </w:rPr>
        <w:t>ی</w:t>
      </w:r>
      <w:r>
        <w:rPr>
          <w:rtl/>
        </w:rPr>
        <w:t>"</w:t>
      </w:r>
    </w:p>
    <w:p w:rsidR="00E90CE5" w:rsidRDefault="00E90CE5" w:rsidP="00E90CE5">
      <w:pPr>
        <w:pStyle w:val="libNormal"/>
        <w:rPr>
          <w:rtl/>
        </w:rPr>
      </w:pPr>
      <w:r>
        <w:rPr>
          <w:rFonts w:hint="eastAsia"/>
          <w:rtl/>
        </w:rPr>
        <w:t>مذکورہ</w:t>
      </w:r>
      <w:r>
        <w:rPr>
          <w:rtl/>
        </w:rPr>
        <w:t xml:space="preserve"> روا</w:t>
      </w:r>
      <w:r>
        <w:rPr>
          <w:rFonts w:hint="cs"/>
          <w:rtl/>
        </w:rPr>
        <w:t>ی</w:t>
      </w:r>
      <w:r>
        <w:rPr>
          <w:rFonts w:hint="eastAsia"/>
          <w:rtl/>
        </w:rPr>
        <w:t>وں</w:t>
      </w:r>
      <w:r>
        <w:rPr>
          <w:rtl/>
        </w:rPr>
        <w:t xml:space="preserve"> نے سلمہ بن اکوع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جس طرح ستارے اہل آسمان کے لئے امان ہ</w:t>
      </w:r>
      <w:r>
        <w:rPr>
          <w:rFonts w:hint="cs"/>
          <w:rtl/>
        </w:rPr>
        <w:t>ی</w:t>
      </w:r>
      <w:r>
        <w:rPr>
          <w:rFonts w:hint="eastAsia"/>
          <w:rtl/>
        </w:rPr>
        <w:t>ں</w:t>
      </w:r>
      <w:r>
        <w:rPr>
          <w:rtl/>
        </w:rPr>
        <w:t xml:space="preserve"> اس</w:t>
      </w:r>
      <w:r>
        <w:rPr>
          <w:rFonts w:hint="cs"/>
          <w:rtl/>
        </w:rPr>
        <w:t>ی</w:t>
      </w:r>
      <w:r>
        <w:rPr>
          <w:rtl/>
        </w:rPr>
        <w:t xml:space="preserve"> طرح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ر</w:t>
      </w:r>
      <w:r>
        <w:rPr>
          <w:rFonts w:hint="cs"/>
          <w:rtl/>
        </w:rPr>
        <w:t>ی</w:t>
      </w:r>
      <w:r>
        <w:rPr>
          <w:rtl/>
        </w:rPr>
        <w:t xml:space="preserve"> امت کے لئے امان ہ</w:t>
      </w:r>
      <w:r>
        <w:rPr>
          <w:rFonts w:hint="cs"/>
          <w:rtl/>
        </w:rPr>
        <w:t>ی</w:t>
      </w:r>
      <w:r>
        <w:rPr>
          <w:rFonts w:hint="eastAsia"/>
          <w:rtl/>
        </w:rPr>
        <w:t>ں</w:t>
      </w:r>
      <w:r>
        <w:rPr>
          <w:rtl/>
        </w:rPr>
        <w:t>۔</w:t>
      </w:r>
    </w:p>
    <w:p w:rsidR="00E90CE5" w:rsidRDefault="00E90CE5" w:rsidP="00E90CE5">
      <w:pPr>
        <w:pStyle w:val="libNormal"/>
        <w:rPr>
          <w:rtl/>
        </w:rPr>
      </w:pPr>
      <w:r>
        <w:rPr>
          <w:rFonts w:hint="eastAsia"/>
          <w:rtl/>
        </w:rPr>
        <w:t>نکتہ</w:t>
      </w:r>
      <w:r>
        <w:rPr>
          <w:rtl/>
        </w:rPr>
        <w:t>: ابن حجر مک</w:t>
      </w:r>
      <w:r>
        <w:rPr>
          <w:rFonts w:hint="cs"/>
          <w:rtl/>
        </w:rPr>
        <w:t>ی</w:t>
      </w:r>
      <w:r>
        <w:rPr>
          <w:rtl/>
        </w:rPr>
        <w:t xml:space="preserve"> نے صواعق محرقہ م</w:t>
      </w:r>
      <w:r>
        <w:rPr>
          <w:rFonts w:hint="cs"/>
          <w:rtl/>
        </w:rPr>
        <w:t>ی</w:t>
      </w:r>
      <w:r>
        <w:rPr>
          <w:rFonts w:hint="eastAsia"/>
          <w:rtl/>
        </w:rPr>
        <w:t>ں</w:t>
      </w:r>
      <w:r>
        <w:rPr>
          <w:rtl/>
        </w:rPr>
        <w:t xml:space="preserve"> فضائل اہل ب</w:t>
      </w:r>
      <w:r>
        <w:rPr>
          <w:rFonts w:hint="cs"/>
          <w:rtl/>
        </w:rPr>
        <w:t>ی</w:t>
      </w:r>
      <w:r>
        <w:rPr>
          <w:rFonts w:hint="eastAsia"/>
          <w:rtl/>
        </w:rPr>
        <w:t>ت</w:t>
      </w:r>
      <w:r w:rsidR="006C0D31">
        <w:rPr>
          <w:rtl/>
        </w:rPr>
        <w:t xml:space="preserve"> علیھم السلام </w:t>
      </w:r>
      <w:r>
        <w:rPr>
          <w:rtl/>
        </w:rPr>
        <w:t xml:space="preserve"> کے بارے م</w:t>
      </w:r>
      <w:r>
        <w:rPr>
          <w:rFonts w:hint="cs"/>
          <w:rtl/>
        </w:rPr>
        <w:t>ی</w:t>
      </w:r>
      <w:r>
        <w:rPr>
          <w:rFonts w:hint="eastAsia"/>
          <w:rtl/>
        </w:rPr>
        <w:t>ں</w:t>
      </w:r>
      <w:r>
        <w:rPr>
          <w:rtl/>
        </w:rPr>
        <w:t xml:space="preserve"> ساتو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حاکم ن</w:t>
      </w:r>
      <w:r>
        <w:rPr>
          <w:rFonts w:hint="cs"/>
          <w:rtl/>
        </w:rPr>
        <w:t>ی</w:t>
      </w:r>
      <w:r>
        <w:rPr>
          <w:rFonts w:hint="eastAsia"/>
          <w:rtl/>
        </w:rPr>
        <w:t>شاپور</w:t>
      </w:r>
      <w:r>
        <w:rPr>
          <w:rFonts w:hint="cs"/>
          <w:rtl/>
        </w:rPr>
        <w:t>ی</w:t>
      </w:r>
      <w:r>
        <w:rPr>
          <w:rtl/>
        </w:rPr>
        <w:t xml:space="preserve"> سے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نقل کرتے ہ</w:t>
      </w:r>
      <w:r>
        <w:rPr>
          <w:rFonts w:hint="cs"/>
          <w:rtl/>
        </w:rPr>
        <w:t>ی</w:t>
      </w:r>
      <w:r>
        <w:rPr>
          <w:rFonts w:hint="eastAsia"/>
          <w:rtl/>
        </w:rPr>
        <w:t>ں</w:t>
      </w:r>
      <w:r>
        <w:rPr>
          <w:rtl/>
        </w:rPr>
        <w:t xml:space="preserve"> اور کہتے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مسلم و بخار</w:t>
      </w:r>
      <w:r>
        <w:rPr>
          <w:rFonts w:hint="cs"/>
          <w:rtl/>
        </w:rPr>
        <w:t>ی</w:t>
      </w:r>
      <w:r>
        <w:rPr>
          <w:rtl/>
        </w:rPr>
        <w:t xml:space="preserve"> ک</w:t>
      </w:r>
      <w:r>
        <w:rPr>
          <w:rFonts w:hint="cs"/>
          <w:rtl/>
        </w:rPr>
        <w:t>ی</w:t>
      </w:r>
      <w:r>
        <w:rPr>
          <w:rtl/>
        </w:rPr>
        <w:t xml:space="preserve"> ش</w:t>
      </w:r>
      <w:r w:rsidR="00D854E7">
        <w:rPr>
          <w:rtl/>
        </w:rPr>
        <w:t>را</w:t>
      </w:r>
      <w:r>
        <w:rPr>
          <w:rtl/>
        </w:rPr>
        <w:t>ئط کے مطابق بھ</w:t>
      </w:r>
      <w:r>
        <w:rPr>
          <w:rFonts w:hint="cs"/>
          <w:rtl/>
        </w:rPr>
        <w:t>ی</w:t>
      </w:r>
      <w:r>
        <w:rPr>
          <w:rtl/>
        </w:rPr>
        <w:t xml:space="preserve"> صح</w:t>
      </w:r>
      <w:r>
        <w:rPr>
          <w:rFonts w:hint="cs"/>
          <w:rtl/>
        </w:rPr>
        <w:t>ی</w:t>
      </w:r>
      <w:r>
        <w:rPr>
          <w:rFonts w:hint="eastAsia"/>
          <w:rtl/>
        </w:rPr>
        <w:t>ح</w:t>
      </w:r>
      <w:r>
        <w:rPr>
          <w:rtl/>
        </w:rPr>
        <w:t xml:space="preserve"> ہے اور وہ روا</w:t>
      </w:r>
      <w:r>
        <w:rPr>
          <w:rFonts w:hint="cs"/>
          <w:rtl/>
        </w:rPr>
        <w:t>ی</w:t>
      </w:r>
      <w:r>
        <w:rPr>
          <w:rFonts w:hint="eastAsia"/>
          <w:rtl/>
        </w:rPr>
        <w:t>ت</w:t>
      </w:r>
      <w:r>
        <w:rPr>
          <w:rtl/>
        </w:rPr>
        <w:t xml:space="preserve"> </w:t>
      </w:r>
      <w:r>
        <w:rPr>
          <w:rFonts w:hint="cs"/>
          <w:rtl/>
        </w:rPr>
        <w:t>ی</w:t>
      </w:r>
      <w:r>
        <w:rPr>
          <w:rFonts w:hint="eastAsia"/>
          <w:rtl/>
        </w:rPr>
        <w:t>ہ</w:t>
      </w:r>
      <w:r>
        <w:rPr>
          <w:rtl/>
        </w:rPr>
        <w:t xml:space="preserve"> ہے کہ رسول ؐ خدا نے فرما</w:t>
      </w:r>
      <w:r>
        <w:rPr>
          <w:rFonts w:hint="cs"/>
          <w:rtl/>
        </w:rPr>
        <w:t>ی</w:t>
      </w:r>
      <w:r>
        <w:rPr>
          <w:rFonts w:hint="eastAsia"/>
          <w:rtl/>
        </w:rPr>
        <w:t>ا</w:t>
      </w:r>
      <w:r>
        <w:rPr>
          <w:rtl/>
        </w:rPr>
        <w:t>:</w:t>
      </w:r>
    </w:p>
    <w:p w:rsidR="00E90CE5" w:rsidRDefault="00E90CE5" w:rsidP="009C7A90">
      <w:pPr>
        <w:pStyle w:val="libNormal"/>
        <w:rPr>
          <w:rtl/>
        </w:rPr>
      </w:pPr>
      <w:r>
        <w:rPr>
          <w:rtl/>
        </w:rPr>
        <w:t>"</w:t>
      </w:r>
      <w:r w:rsidRPr="009C7A90">
        <w:rPr>
          <w:rStyle w:val="libArabicChar"/>
          <w:rtl/>
        </w:rPr>
        <w:t>فَاِذ</w:t>
      </w:r>
      <w:r w:rsidRPr="009C7A90">
        <w:rPr>
          <w:rStyle w:val="libArabicChar"/>
          <w:rFonts w:hint="cs"/>
          <w:rtl/>
        </w:rPr>
        <w:t>ۡ خالَفۡتُ</w:t>
      </w:r>
      <w:r w:rsidR="00800285" w:rsidRPr="004C04B0">
        <w:rPr>
          <w:rStyle w:val="libArabicChar"/>
          <w:rFonts w:hint="cs"/>
          <w:rtl/>
        </w:rPr>
        <w:t xml:space="preserve">ه  </w:t>
      </w:r>
      <w:r w:rsidRPr="001E0E4C">
        <w:rPr>
          <w:rStyle w:val="libArabicChar"/>
          <w:rFonts w:hint="cs"/>
          <w:rtl/>
        </w:rPr>
        <w:t>م</w:t>
      </w:r>
      <w:r w:rsidRPr="009C7A90">
        <w:rPr>
          <w:rStyle w:val="libArabicChar"/>
          <w:rFonts w:hint="cs"/>
          <w:rtl/>
        </w:rPr>
        <w:t>ۡ قَبی</w:t>
      </w:r>
      <w:r w:rsidRPr="009C7A90">
        <w:rPr>
          <w:rStyle w:val="libArabicChar"/>
          <w:rFonts w:hint="eastAsia"/>
          <w:rtl/>
        </w:rPr>
        <w:t>لَ</w:t>
      </w:r>
      <w:r w:rsidR="00800285" w:rsidRPr="004C04B0">
        <w:rPr>
          <w:rStyle w:val="libArabicChar"/>
          <w:rFonts w:hint="cs"/>
          <w:rtl/>
        </w:rPr>
        <w:t>ة</w:t>
      </w:r>
      <w:r w:rsidRPr="001E0E4C">
        <w:rPr>
          <w:rStyle w:val="libArabicChar"/>
          <w:rFonts w:hint="cs"/>
          <w:rtl/>
        </w:rPr>
        <w:t>ٌ</w:t>
      </w:r>
      <w:r w:rsidRPr="009C7A90">
        <w:rPr>
          <w:rStyle w:val="libArabicChar"/>
          <w:rtl/>
        </w:rPr>
        <w:t xml:space="preserve"> مِنَ ال</w:t>
      </w:r>
      <w:r w:rsidRPr="009C7A90">
        <w:rPr>
          <w:rStyle w:val="libArabicChar"/>
          <w:rFonts w:hint="cs"/>
          <w:rtl/>
        </w:rPr>
        <w:t>ۡعَرَبِ اِخۡتَلَفُوا فَصارُوا حِزۡبَ اِبلی</w:t>
      </w:r>
      <w:r w:rsidRPr="009C7A90">
        <w:rPr>
          <w:rStyle w:val="libArabicChar"/>
          <w:rFonts w:hint="eastAsia"/>
          <w:rtl/>
        </w:rPr>
        <w:t>س</w:t>
      </w:r>
      <w:r>
        <w:rPr>
          <w:rtl/>
        </w:rPr>
        <w:t>" پس جب عرب (و غ</w:t>
      </w:r>
      <w:r>
        <w:rPr>
          <w:rFonts w:hint="cs"/>
          <w:rtl/>
        </w:rPr>
        <w:t>ی</w:t>
      </w:r>
      <w:r>
        <w:rPr>
          <w:rFonts w:hint="eastAsia"/>
          <w:rtl/>
        </w:rPr>
        <w:t>ر</w:t>
      </w:r>
      <w:r>
        <w:rPr>
          <w:rtl/>
        </w:rPr>
        <w:t xml:space="preserve"> عرب) کا ا</w:t>
      </w:r>
      <w:r>
        <w:rPr>
          <w:rFonts w:hint="cs"/>
          <w:rtl/>
        </w:rPr>
        <w:t>ی</w:t>
      </w:r>
      <w:r>
        <w:rPr>
          <w:rFonts w:hint="eastAsia"/>
          <w:rtl/>
        </w:rPr>
        <w:t>ک</w:t>
      </w:r>
      <w:r>
        <w:rPr>
          <w:rtl/>
        </w:rPr>
        <w:t xml:space="preserve"> قب</w:t>
      </w:r>
      <w:r>
        <w:rPr>
          <w:rFonts w:hint="cs"/>
          <w:rtl/>
        </w:rPr>
        <w:t>ی</w:t>
      </w:r>
      <w:r>
        <w:rPr>
          <w:rFonts w:hint="eastAsia"/>
          <w:rtl/>
        </w:rPr>
        <w:t>لہ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ک</w:t>
      </w:r>
      <w:r>
        <w:rPr>
          <w:rFonts w:hint="cs"/>
          <w:rtl/>
        </w:rPr>
        <w:t>ی</w:t>
      </w:r>
      <w:r>
        <w:rPr>
          <w:rtl/>
        </w:rPr>
        <w:t xml:space="preserve"> مخالفت کرے تو </w:t>
      </w:r>
      <w:r>
        <w:rPr>
          <w:rFonts w:hint="cs"/>
          <w:rtl/>
        </w:rPr>
        <w:t>ی</w:t>
      </w:r>
      <w:r>
        <w:rPr>
          <w:rFonts w:hint="eastAsia"/>
          <w:rtl/>
        </w:rPr>
        <w:t>اد</w:t>
      </w:r>
      <w:r>
        <w:rPr>
          <w:rtl/>
        </w:rPr>
        <w:t xml:space="preserve"> رکھو </w:t>
      </w:r>
      <w:r>
        <w:rPr>
          <w:rFonts w:hint="cs"/>
          <w:rtl/>
        </w:rPr>
        <w:t>ی</w:t>
      </w:r>
      <w:r>
        <w:rPr>
          <w:rFonts w:hint="eastAsia"/>
          <w:rtl/>
        </w:rPr>
        <w:t>ہ</w:t>
      </w:r>
      <w:r>
        <w:rPr>
          <w:rtl/>
        </w:rPr>
        <w:t xml:space="preserve"> مخالف</w:t>
      </w:r>
      <w:r>
        <w:rPr>
          <w:rFonts w:hint="cs"/>
          <w:rtl/>
        </w:rPr>
        <w:t>ی</w:t>
      </w:r>
      <w:r>
        <w:rPr>
          <w:rFonts w:hint="eastAsia"/>
          <w:rtl/>
        </w:rPr>
        <w:t>ن</w:t>
      </w:r>
      <w:r>
        <w:rPr>
          <w:rtl/>
        </w:rPr>
        <w:t xml:space="preserve"> حزب ابل</w:t>
      </w:r>
      <w:r>
        <w:rPr>
          <w:rFonts w:hint="cs"/>
          <w:rtl/>
        </w:rPr>
        <w:t>ی</w:t>
      </w:r>
      <w:r>
        <w:rPr>
          <w:rFonts w:hint="eastAsia"/>
          <w:rtl/>
        </w:rPr>
        <w:t>س</w:t>
      </w:r>
      <w:r>
        <w:rPr>
          <w:rtl/>
        </w:rPr>
        <w:t xml:space="preserve"> سے ہوں گے۔</w:t>
      </w:r>
      <w:r w:rsidRPr="006C0D31">
        <w:rPr>
          <w:rStyle w:val="libFootnotenumChar"/>
          <w:rtl/>
        </w:rPr>
        <w:t>(</w:t>
      </w:r>
      <w:r w:rsidR="009C7A90" w:rsidRPr="006C0D31">
        <w:rPr>
          <w:rStyle w:val="libFootnotenumChar"/>
          <w:rFonts w:hint="cs"/>
          <w:rtl/>
        </w:rPr>
        <w:t>38</w:t>
      </w:r>
      <w:r w:rsidRPr="006C0D31">
        <w:rPr>
          <w:rStyle w:val="libFootnotenumChar"/>
          <w:rtl/>
        </w:rPr>
        <w:t>)</w:t>
      </w:r>
    </w:p>
    <w:p w:rsidR="00E90CE5" w:rsidRDefault="00E90CE5" w:rsidP="00E90CE5">
      <w:pPr>
        <w:pStyle w:val="libNormal"/>
        <w:rPr>
          <w:rtl/>
        </w:rPr>
      </w:pPr>
      <w:r>
        <w:rPr>
          <w:rFonts w:hint="eastAsia"/>
          <w:rtl/>
        </w:rPr>
        <w:t>پس</w:t>
      </w:r>
      <w:r>
        <w:rPr>
          <w:rtl/>
        </w:rPr>
        <w:t xml:space="preserve">  حاکم ن</w:t>
      </w:r>
      <w:r>
        <w:rPr>
          <w:rFonts w:hint="cs"/>
          <w:rtl/>
        </w:rPr>
        <w:t>ی</w:t>
      </w:r>
      <w:r>
        <w:rPr>
          <w:rFonts w:hint="eastAsia"/>
          <w:rtl/>
        </w:rPr>
        <w:t>شاپور</w:t>
      </w:r>
      <w:r>
        <w:rPr>
          <w:rFonts w:hint="cs"/>
          <w:rtl/>
        </w:rPr>
        <w:t>ی</w:t>
      </w:r>
      <w:r>
        <w:rPr>
          <w:rtl/>
        </w:rPr>
        <w:t xml:space="preserve"> ک</w:t>
      </w:r>
      <w:r>
        <w:rPr>
          <w:rFonts w:hint="cs"/>
          <w:rtl/>
        </w:rPr>
        <w:t>ی</w:t>
      </w:r>
      <w:r>
        <w:rPr>
          <w:rtl/>
        </w:rPr>
        <w:t xml:space="preserve"> اس روا</w:t>
      </w:r>
      <w:r>
        <w:rPr>
          <w:rFonts w:hint="cs"/>
          <w:rtl/>
        </w:rPr>
        <w:t>ی</w:t>
      </w:r>
      <w:r>
        <w:rPr>
          <w:rFonts w:hint="eastAsia"/>
          <w:rtl/>
        </w:rPr>
        <w:t>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حاصل ہوجاتا ہے کہ خلافت عل</w:t>
      </w:r>
      <w:r>
        <w:rPr>
          <w:rFonts w:hint="cs"/>
          <w:rtl/>
        </w:rPr>
        <w:t>ی</w:t>
      </w:r>
      <w:r>
        <w:rPr>
          <w:rtl/>
        </w:rPr>
        <w:t xml:space="preserve"> بن اب</w:t>
      </w:r>
      <w:r>
        <w:rPr>
          <w:rFonts w:hint="cs"/>
          <w:rtl/>
        </w:rPr>
        <w:t>ی</w:t>
      </w:r>
      <w:r>
        <w:rPr>
          <w:rtl/>
        </w:rPr>
        <w:t xml:space="preserve"> طالب‘ کو غصب کرنے، حضرت فاطمہ </w:t>
      </w:r>
      <w:r w:rsidR="006B5749">
        <w:rPr>
          <w:rtl/>
        </w:rPr>
        <w:t>زہرا سلام اللہ علیھا</w:t>
      </w:r>
      <w:r w:rsidRPr="00C94A74">
        <w:rPr>
          <w:rFonts w:hint="cs"/>
          <w:rtl/>
        </w:rPr>
        <w:t>کو اذ</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اور حضرت عل</w:t>
      </w:r>
      <w:r>
        <w:rPr>
          <w:rFonts w:hint="cs"/>
          <w:rtl/>
        </w:rPr>
        <w:t>ی</w:t>
      </w:r>
      <w:r>
        <w:rPr>
          <w:rtl/>
        </w:rPr>
        <w:t xml:space="preserve"> و امام حسن و امام حس</w:t>
      </w:r>
      <w:r>
        <w:rPr>
          <w:rFonts w:hint="cs"/>
          <w:rtl/>
        </w:rPr>
        <w:t>ی</w:t>
      </w:r>
      <w:r>
        <w:rPr>
          <w:rFonts w:hint="eastAsia"/>
          <w:rtl/>
        </w:rPr>
        <w:t>ن</w:t>
      </w:r>
      <w:r w:rsidR="006C0D31">
        <w:rPr>
          <w:rtl/>
        </w:rPr>
        <w:t xml:space="preserve"> علیھم السلام </w:t>
      </w:r>
      <w:r>
        <w:rPr>
          <w:rtl/>
        </w:rPr>
        <w:t>سے جنگ کرنے والوں کا تعلق حزب ابل</w:t>
      </w:r>
      <w:r>
        <w:rPr>
          <w:rFonts w:hint="cs"/>
          <w:rtl/>
        </w:rPr>
        <w:t>ی</w:t>
      </w:r>
      <w:r>
        <w:rPr>
          <w:rFonts w:hint="eastAsia"/>
          <w:rtl/>
        </w:rPr>
        <w:t>س</w:t>
      </w:r>
      <w:r>
        <w:rPr>
          <w:rtl/>
        </w:rPr>
        <w:t xml:space="preserve"> سے تھا۔</w:t>
      </w:r>
    </w:p>
    <w:p w:rsidR="00E90CE5" w:rsidRDefault="00E90CE5" w:rsidP="00E90CE5">
      <w:pPr>
        <w:pStyle w:val="libNormal"/>
        <w:rPr>
          <w:rtl/>
        </w:rPr>
      </w:pPr>
      <w:r>
        <w:rPr>
          <w:rFonts w:hint="eastAsia"/>
          <w:rtl/>
        </w:rPr>
        <w:lastRenderedPageBreak/>
        <w:t>ہم</w:t>
      </w:r>
      <w:r>
        <w:rPr>
          <w:rtl/>
        </w:rPr>
        <w:t xml:space="preserve"> کتاب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 م</w:t>
      </w:r>
      <w:r>
        <w:rPr>
          <w:rFonts w:hint="cs"/>
          <w:rtl/>
        </w:rPr>
        <w:t>ی</w:t>
      </w:r>
      <w:r>
        <w:rPr>
          <w:rFonts w:hint="eastAsia"/>
          <w:rtl/>
        </w:rPr>
        <w:t>ں</w:t>
      </w:r>
      <w:r>
        <w:rPr>
          <w:rtl/>
        </w:rPr>
        <w:t xml:space="preserve"> غصب خلافت عل</w:t>
      </w:r>
      <w:r>
        <w:rPr>
          <w:rFonts w:hint="cs"/>
          <w:rtl/>
        </w:rPr>
        <w:t>ی</w:t>
      </w:r>
      <w:r>
        <w:rPr>
          <w:rtl/>
        </w:rPr>
        <w:t xml:space="preserve"> بن اب</w:t>
      </w:r>
      <w:r>
        <w:rPr>
          <w:rFonts w:hint="cs"/>
          <w:rtl/>
        </w:rPr>
        <w:t>ی</w:t>
      </w:r>
      <w:r>
        <w:rPr>
          <w:rtl/>
        </w:rPr>
        <w:t xml:space="preserve"> طالب‘ و ثق</w:t>
      </w:r>
      <w:r>
        <w:rPr>
          <w:rFonts w:hint="cs"/>
          <w:rtl/>
        </w:rPr>
        <w:t>ی</w:t>
      </w:r>
      <w:r>
        <w:rPr>
          <w:rFonts w:hint="eastAsia"/>
          <w:rtl/>
        </w:rPr>
        <w:t>فہ</w:t>
      </w:r>
      <w:r>
        <w:rPr>
          <w:rtl/>
        </w:rPr>
        <w:t xml:space="preserve"> کے واقعہ، درخانہ </w:t>
      </w:r>
      <w:r w:rsidR="006B5749">
        <w:rPr>
          <w:rtl/>
        </w:rPr>
        <w:t xml:space="preserve">زسیدہ سلام اللہ علیھا </w:t>
      </w:r>
      <w:r w:rsidRPr="00C94A74">
        <w:rPr>
          <w:rFonts w:hint="cs"/>
          <w:rtl/>
        </w:rPr>
        <w:t>کو</w:t>
      </w:r>
      <w:r>
        <w:rPr>
          <w:rtl/>
        </w:rPr>
        <w:t xml:space="preserve"> آگ لگانے، جنگ جمل و صف</w:t>
      </w:r>
      <w:r>
        <w:rPr>
          <w:rFonts w:hint="cs"/>
          <w:rtl/>
        </w:rPr>
        <w:t>ی</w:t>
      </w:r>
      <w:r>
        <w:rPr>
          <w:rFonts w:hint="eastAsia"/>
          <w:rtl/>
        </w:rPr>
        <w:t>ن</w:t>
      </w:r>
      <w:r>
        <w:rPr>
          <w:rtl/>
        </w:rPr>
        <w:t xml:space="preserve"> و نہروان، شہادت امام حسن و امام حس</w:t>
      </w:r>
      <w:r>
        <w:rPr>
          <w:rFonts w:hint="cs"/>
          <w:rtl/>
        </w:rPr>
        <w:t>ی</w:t>
      </w:r>
      <w:r>
        <w:rPr>
          <w:rFonts w:hint="eastAsia"/>
          <w:rtl/>
        </w:rPr>
        <w:t>ن‘</w:t>
      </w:r>
      <w:r>
        <w:rPr>
          <w:rtl/>
        </w:rPr>
        <w:t xml:space="preserve"> اور شہادت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پر بعض دشمنان اہل ب</w:t>
      </w:r>
      <w:r>
        <w:rPr>
          <w:rFonts w:hint="cs"/>
          <w:rtl/>
        </w:rPr>
        <w:t>ی</w:t>
      </w:r>
      <w:r>
        <w:rPr>
          <w:rFonts w:hint="eastAsia"/>
          <w:rtl/>
        </w:rPr>
        <w:t>ت</w:t>
      </w:r>
      <w:r>
        <w:rPr>
          <w:rtl/>
        </w:rPr>
        <w:t xml:space="preserve"> کے سجدہ شکر کرنے کے بارے م</w:t>
      </w:r>
      <w:r>
        <w:rPr>
          <w:rFonts w:hint="cs"/>
          <w:rtl/>
        </w:rPr>
        <w:t>ی</w:t>
      </w:r>
      <w:r>
        <w:rPr>
          <w:rFonts w:hint="eastAsia"/>
          <w:rtl/>
        </w:rPr>
        <w:t>ں</w:t>
      </w:r>
      <w:r>
        <w:rPr>
          <w:rtl/>
        </w:rPr>
        <w:t xml:space="preserve"> تفص</w:t>
      </w:r>
      <w:r>
        <w:rPr>
          <w:rFonts w:hint="cs"/>
          <w:rtl/>
        </w:rPr>
        <w:t>ی</w:t>
      </w:r>
      <w:r>
        <w:rPr>
          <w:rFonts w:hint="eastAsia"/>
          <w:rtl/>
        </w:rPr>
        <w:t>ل</w:t>
      </w:r>
      <w:r>
        <w:rPr>
          <w:rtl/>
        </w:rPr>
        <w:t xml:space="preserve"> سے </w:t>
      </w:r>
      <w:r>
        <w:rPr>
          <w:rFonts w:hint="eastAsia"/>
          <w:rtl/>
        </w:rPr>
        <w:t>مطالب</w:t>
      </w:r>
      <w:r>
        <w:rPr>
          <w:rtl/>
        </w:rPr>
        <w:t xml:space="preserve"> ذکر کرچکے ہ</w:t>
      </w:r>
      <w:r>
        <w:rPr>
          <w:rFonts w:hint="cs"/>
          <w:rtl/>
        </w:rPr>
        <w:t>ی</w:t>
      </w:r>
      <w:r>
        <w:rPr>
          <w:rFonts w:hint="eastAsia"/>
          <w:rtl/>
        </w:rPr>
        <w:t>ں</w:t>
      </w:r>
      <w:r>
        <w:rPr>
          <w:rtl/>
        </w:rPr>
        <w:t xml:space="preserve"> لہذا وہاں رجوع ک</w:t>
      </w:r>
      <w:r>
        <w:rPr>
          <w:rFonts w:hint="cs"/>
          <w:rtl/>
        </w:rPr>
        <w:t>ی</w:t>
      </w:r>
      <w:r>
        <w:rPr>
          <w:rFonts w:hint="eastAsia"/>
          <w:rtl/>
        </w:rPr>
        <w:t>ا</w:t>
      </w:r>
      <w:r>
        <w:rPr>
          <w:rtl/>
        </w:rPr>
        <w:t xml:space="preserve"> جاسکتا ہے۔</w:t>
      </w:r>
    </w:p>
    <w:p w:rsidR="00E90CE5" w:rsidRDefault="00E90CE5" w:rsidP="009C7A90">
      <w:pPr>
        <w:pStyle w:val="libNormal"/>
        <w:rPr>
          <w:rtl/>
        </w:rPr>
      </w:pPr>
      <w:r>
        <w:rPr>
          <w:rtl/>
          <w:lang w:bidi="fa-IR"/>
        </w:rPr>
        <w:t>۱۸</w:t>
      </w:r>
      <w:r>
        <w:rPr>
          <w:rtl/>
        </w:rPr>
        <w:t>۔ ابن حجر مک</w:t>
      </w:r>
      <w:r>
        <w:rPr>
          <w:rFonts w:hint="cs"/>
          <w:rtl/>
        </w:rPr>
        <w:t>ی</w:t>
      </w:r>
      <w:r>
        <w:rPr>
          <w:rtl/>
        </w:rPr>
        <w:t xml:space="preserve"> نے صواعق محرقہ </w:t>
      </w:r>
      <w:r>
        <w:rPr>
          <w:rFonts w:hint="cs"/>
          <w:rtl/>
        </w:rPr>
        <w:t>ی</w:t>
      </w:r>
      <w:r>
        <w:rPr>
          <w:rFonts w:hint="eastAsia"/>
          <w:rtl/>
        </w:rPr>
        <w:t>ں</w:t>
      </w:r>
      <w:r>
        <w:rPr>
          <w:rtl/>
        </w:rPr>
        <w:t xml:space="preserve"> فضائل اہل ب</w:t>
      </w:r>
      <w:r>
        <w:rPr>
          <w:rFonts w:hint="cs"/>
          <w:rtl/>
        </w:rPr>
        <w:t>ی</w:t>
      </w:r>
      <w:r>
        <w:rPr>
          <w:rFonts w:hint="eastAsia"/>
          <w:rtl/>
        </w:rPr>
        <w:t>ت</w:t>
      </w:r>
      <w:r w:rsidR="006C0D31">
        <w:rPr>
          <w:rtl/>
        </w:rPr>
        <w:t xml:space="preserve"> علیھم السلام </w:t>
      </w:r>
      <w:r>
        <w:rPr>
          <w:rtl/>
        </w:rPr>
        <w:t>کے بارے م</w:t>
      </w:r>
      <w:r>
        <w:rPr>
          <w:rFonts w:hint="cs"/>
          <w:rtl/>
        </w:rPr>
        <w:t>ی</w:t>
      </w:r>
      <w:r>
        <w:rPr>
          <w:rFonts w:hint="eastAsia"/>
          <w:rtl/>
        </w:rPr>
        <w:t>ں</w:t>
      </w:r>
      <w:r>
        <w:rPr>
          <w:rtl/>
        </w:rPr>
        <w:t xml:space="preserve"> ساتو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طب</w:t>
      </w:r>
      <w:r w:rsidR="00D854E7">
        <w:rPr>
          <w:rtl/>
        </w:rPr>
        <w:t>را</w:t>
      </w:r>
      <w:r>
        <w:rPr>
          <w:rtl/>
        </w:rPr>
        <w:t>ن</w:t>
      </w:r>
      <w:r>
        <w:rPr>
          <w:rFonts w:hint="cs"/>
          <w:rtl/>
        </w:rPr>
        <w:t>ی</w:t>
      </w:r>
      <w:r w:rsidRPr="006C0D31">
        <w:rPr>
          <w:rStyle w:val="libFootnotenumChar"/>
          <w:rtl/>
        </w:rPr>
        <w:t>(</w:t>
      </w:r>
      <w:r w:rsidR="009C7A90" w:rsidRPr="006C0D31">
        <w:rPr>
          <w:rStyle w:val="libFootnotenumChar"/>
          <w:rFonts w:hint="cs"/>
          <w:rtl/>
        </w:rPr>
        <w:t>39</w:t>
      </w:r>
      <w:r w:rsidRPr="006C0D31">
        <w:rPr>
          <w:rStyle w:val="libFootnotenumChar"/>
          <w:rtl/>
        </w:rPr>
        <w:t>)</w:t>
      </w:r>
      <w:r>
        <w:rPr>
          <w:rtl/>
        </w:rPr>
        <w:t xml:space="preserve"> نے  معجم الصغ</w:t>
      </w:r>
      <w:r>
        <w:rPr>
          <w:rFonts w:hint="cs"/>
          <w:rtl/>
        </w:rPr>
        <w:t>ی</w:t>
      </w:r>
      <w:r>
        <w:rPr>
          <w:rFonts w:hint="eastAsia"/>
          <w:rtl/>
        </w:rPr>
        <w:t>ر</w:t>
      </w:r>
      <w:r>
        <w:rPr>
          <w:rtl/>
        </w:rPr>
        <w:t xml:space="preserve"> م</w:t>
      </w:r>
      <w:r>
        <w:rPr>
          <w:rFonts w:hint="cs"/>
          <w:rtl/>
        </w:rPr>
        <w:t>ی</w:t>
      </w:r>
      <w:r>
        <w:rPr>
          <w:rFonts w:hint="eastAsia"/>
          <w:rtl/>
        </w:rPr>
        <w:t>ں،</w:t>
      </w:r>
      <w:r>
        <w:rPr>
          <w:rtl/>
        </w:rPr>
        <w:t xml:space="preserve"> حمو</w:t>
      </w:r>
      <w:r>
        <w:rPr>
          <w:rFonts w:hint="cs"/>
          <w:rtl/>
        </w:rPr>
        <w:t>ی</w:t>
      </w:r>
      <w:r>
        <w:rPr>
          <w:rFonts w:hint="eastAsia"/>
          <w:rtl/>
        </w:rPr>
        <w:t>ن</w:t>
      </w:r>
      <w:r>
        <w:rPr>
          <w:rFonts w:hint="cs"/>
          <w:rtl/>
        </w:rPr>
        <w:t>ی</w:t>
      </w:r>
      <w:r>
        <w:rPr>
          <w:rtl/>
        </w:rPr>
        <w:t xml:space="preserve"> نے ف</w:t>
      </w:r>
      <w:r w:rsidR="00D854E7">
        <w:rPr>
          <w:rtl/>
        </w:rPr>
        <w:t>را</w:t>
      </w:r>
      <w:r>
        <w:rPr>
          <w:rtl/>
        </w:rPr>
        <w:t>ئد السمط</w:t>
      </w:r>
      <w:r>
        <w:rPr>
          <w:rFonts w:hint="cs"/>
          <w:rtl/>
        </w:rPr>
        <w:t>ی</w:t>
      </w:r>
      <w:r>
        <w:rPr>
          <w:rFonts w:hint="eastAsia"/>
          <w:rtl/>
        </w:rPr>
        <w:t>ن</w:t>
      </w:r>
      <w:r>
        <w:rPr>
          <w:rtl/>
        </w:rPr>
        <w:t xml:space="preserve"> م</w:t>
      </w:r>
      <w:r>
        <w:rPr>
          <w:rFonts w:hint="cs"/>
          <w:rtl/>
        </w:rPr>
        <w:t>ی</w:t>
      </w:r>
      <w:r>
        <w:rPr>
          <w:rFonts w:hint="eastAsia"/>
          <w:rtl/>
        </w:rPr>
        <w:t>ں،</w:t>
      </w:r>
      <w:r>
        <w:rPr>
          <w:rtl/>
        </w:rPr>
        <w:t xml:space="preserve"> ہ</w:t>
      </w:r>
      <w:r>
        <w:rPr>
          <w:rFonts w:hint="cs"/>
          <w:rtl/>
        </w:rPr>
        <w:t>ی</w:t>
      </w:r>
      <w:r>
        <w:rPr>
          <w:rFonts w:hint="eastAsia"/>
          <w:rtl/>
        </w:rPr>
        <w:t>ثم</w:t>
      </w:r>
      <w:r>
        <w:rPr>
          <w:rFonts w:hint="cs"/>
          <w:rtl/>
        </w:rPr>
        <w:t>ی</w:t>
      </w:r>
      <w:r>
        <w:rPr>
          <w:rtl/>
        </w:rPr>
        <w:t xml:space="preserve"> نے مجمع  الزوائد م</w:t>
      </w:r>
      <w:r>
        <w:rPr>
          <w:rFonts w:hint="cs"/>
          <w:rtl/>
        </w:rPr>
        <w:t>ی</w:t>
      </w:r>
      <w:r>
        <w:rPr>
          <w:rFonts w:hint="eastAsia"/>
          <w:rtl/>
        </w:rPr>
        <w:t>ں</w:t>
      </w:r>
      <w:r>
        <w:rPr>
          <w:rtl/>
        </w:rPr>
        <w:t xml:space="preserve"> اور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نمبر </w:t>
      </w:r>
      <w:r>
        <w:rPr>
          <w:rtl/>
          <w:lang w:bidi="fa-IR"/>
        </w:rPr>
        <w:t>۲۷</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tl/>
        </w:rPr>
        <w:t>ت ک</w:t>
      </w:r>
      <w:r>
        <w:rPr>
          <w:rFonts w:hint="cs"/>
          <w:rtl/>
        </w:rPr>
        <w:t>ی</w:t>
      </w:r>
      <w:r>
        <w:rPr>
          <w:rtl/>
        </w:rPr>
        <w:t xml:space="preserve"> ہے:</w:t>
      </w:r>
    </w:p>
    <w:p w:rsidR="00E90CE5" w:rsidRDefault="00E90CE5" w:rsidP="00E90CE5">
      <w:pPr>
        <w:pStyle w:val="libNormal"/>
        <w:rPr>
          <w:rtl/>
        </w:rPr>
      </w:pPr>
      <w:r>
        <w:rPr>
          <w:rtl/>
        </w:rPr>
        <w:t xml:space="preserve">" </w:t>
      </w:r>
      <w:r w:rsidRPr="009C7A90">
        <w:rPr>
          <w:rStyle w:val="libArabicChar"/>
          <w:rtl/>
        </w:rPr>
        <w:t>اَخ</w:t>
      </w:r>
      <w:r w:rsidRPr="009C7A90">
        <w:rPr>
          <w:rStyle w:val="libArabicChar"/>
          <w:rFonts w:hint="cs"/>
          <w:rtl/>
        </w:rPr>
        <w:t>ۡرَجَ الطَّبَرانی</w:t>
      </w:r>
      <w:r w:rsidRPr="009C7A90">
        <w:rPr>
          <w:rStyle w:val="libArabicChar"/>
          <w:rtl/>
        </w:rPr>
        <w:t xml:space="preserve"> ف</w:t>
      </w:r>
      <w:r w:rsidRPr="009C7A90">
        <w:rPr>
          <w:rStyle w:val="libArabicChar"/>
          <w:rFonts w:hint="cs"/>
          <w:rtl/>
        </w:rPr>
        <w:t>ی</w:t>
      </w:r>
      <w:r w:rsidRPr="009C7A90">
        <w:rPr>
          <w:rStyle w:val="libArabicChar"/>
          <w:rtl/>
        </w:rPr>
        <w:t xml:space="preserve"> الاَو</w:t>
      </w:r>
      <w:r w:rsidRPr="009C7A90">
        <w:rPr>
          <w:rStyle w:val="libArabicChar"/>
          <w:rFonts w:hint="cs"/>
          <w:rtl/>
        </w:rPr>
        <w:t>ۡسَطِ عَنۡ اَبی</w:t>
      </w:r>
      <w:r w:rsidRPr="009C7A90">
        <w:rPr>
          <w:rStyle w:val="libArabicChar"/>
          <w:rtl/>
        </w:rPr>
        <w:t xml:space="preserve"> سَع</w:t>
      </w:r>
      <w:r w:rsidRPr="009C7A90">
        <w:rPr>
          <w:rStyle w:val="libArabicChar"/>
          <w:rFonts w:hint="cs"/>
          <w:rtl/>
        </w:rPr>
        <w:t>ی</w:t>
      </w:r>
      <w:r w:rsidRPr="009C7A90">
        <w:rPr>
          <w:rStyle w:val="libArabicChar"/>
          <w:rFonts w:hint="eastAsia"/>
          <w:rtl/>
        </w:rPr>
        <w:t>دٍ</w:t>
      </w:r>
      <w:r w:rsidRPr="009C7A90">
        <w:rPr>
          <w:rStyle w:val="libArabicChar"/>
          <w:rtl/>
        </w:rPr>
        <w:t xml:space="preserve"> ال</w:t>
      </w:r>
      <w:r w:rsidRPr="009C7A90">
        <w:rPr>
          <w:rStyle w:val="libArabicChar"/>
          <w:rFonts w:hint="cs"/>
          <w:rtl/>
        </w:rPr>
        <w:t>ۡخُدۡری</w:t>
      </w:r>
      <w:r w:rsidRPr="009C7A90">
        <w:rPr>
          <w:rStyle w:val="libArabicChar"/>
          <w:rFonts w:hint="eastAsia"/>
          <w:rtl/>
        </w:rPr>
        <w:t>،</w:t>
      </w:r>
      <w:r w:rsidRPr="009C7A90">
        <w:rPr>
          <w:rStyle w:val="libArabicChar"/>
          <w:rtl/>
        </w:rPr>
        <w:t xml:space="preserve"> قالَ: سَمِع</w:t>
      </w:r>
      <w:r w:rsidRPr="009C7A90">
        <w:rPr>
          <w:rStyle w:val="libArabicChar"/>
          <w:rFonts w:hint="cs"/>
          <w:rtl/>
        </w:rPr>
        <w:t>ۡتُ رَسوُلَ الل</w:t>
      </w:r>
      <w:r w:rsidR="00800285" w:rsidRPr="004C04B0">
        <w:rPr>
          <w:rStyle w:val="libArabicChar"/>
          <w:rFonts w:hint="cs"/>
          <w:rtl/>
        </w:rPr>
        <w:t xml:space="preserve">ه  </w:t>
      </w:r>
      <w:r w:rsidRPr="001E0E4C">
        <w:rPr>
          <w:rStyle w:val="libArabicChar"/>
          <w:rFonts w:hint="cs"/>
          <w:rtl/>
        </w:rPr>
        <w:t xml:space="preserve">ِ </w:t>
      </w:r>
      <w:r w:rsidRPr="009C7A90">
        <w:rPr>
          <w:rStyle w:val="libArabicChar"/>
          <w:rFonts w:hint="cs"/>
          <w:rtl/>
        </w:rPr>
        <w:t>ۡ یَ</w:t>
      </w:r>
      <w:r w:rsidRPr="009C7A90">
        <w:rPr>
          <w:rStyle w:val="libArabicChar"/>
          <w:rFonts w:hint="eastAsia"/>
          <w:rtl/>
        </w:rPr>
        <w:t>قُولُ</w:t>
      </w:r>
      <w:r w:rsidRPr="009C7A90">
        <w:rPr>
          <w:rStyle w:val="libArabicChar"/>
          <w:rtl/>
        </w:rPr>
        <w:t xml:space="preserve"> : اِنَّ</w:t>
      </w:r>
      <w:r w:rsidR="00800285" w:rsidRPr="004C04B0">
        <w:rPr>
          <w:rStyle w:val="libArabicChar"/>
          <w:rFonts w:hint="cs"/>
          <w:rtl/>
        </w:rPr>
        <w:t xml:space="preserve">ه  </w:t>
      </w:r>
      <w:r w:rsidRPr="001E0E4C">
        <w:rPr>
          <w:rStyle w:val="libArabicChar"/>
          <w:rFonts w:hint="cs"/>
          <w:rtl/>
        </w:rPr>
        <w:t>ا مَثَلُ اَ</w:t>
      </w:r>
      <w:r w:rsidRPr="009C7A90">
        <w:rPr>
          <w:rStyle w:val="libArabicChar"/>
          <w:rFonts w:hint="cs"/>
          <w:rtl/>
        </w:rPr>
        <w:t>هْلِ بَيْتِي كَمَثْلِ سَفِينَةِ نُوحٍ مَنْ رَكِبَهَا نَجَی</w:t>
      </w:r>
      <w:r w:rsidRPr="009C7A90">
        <w:rPr>
          <w:rStyle w:val="libArabicChar"/>
          <w:rtl/>
        </w:rPr>
        <w:t xml:space="preserve"> وَ مَن</w:t>
      </w:r>
      <w:r w:rsidRPr="009C7A90">
        <w:rPr>
          <w:rStyle w:val="libArabicChar"/>
          <w:rFonts w:hint="cs"/>
          <w:rtl/>
        </w:rPr>
        <w:t>ْ تَخَلَّفَ عَنْهَا غَرِقَ وَ اِنَّ</w:t>
      </w:r>
      <w:r w:rsidR="00800285" w:rsidRPr="004C04B0">
        <w:rPr>
          <w:rStyle w:val="libArabicChar"/>
          <w:rFonts w:hint="cs"/>
          <w:rtl/>
        </w:rPr>
        <w:t xml:space="preserve">ه  </w:t>
      </w:r>
      <w:r w:rsidRPr="001E0E4C">
        <w:rPr>
          <w:rStyle w:val="libArabicChar"/>
          <w:rFonts w:hint="cs"/>
          <w:rtl/>
        </w:rPr>
        <w:t>ا مَثَلُ اَ</w:t>
      </w:r>
      <w:r w:rsidR="00800285" w:rsidRPr="004C04B0">
        <w:rPr>
          <w:rStyle w:val="libArabicChar"/>
          <w:rFonts w:hint="cs"/>
          <w:rtl/>
        </w:rPr>
        <w:t xml:space="preserve">ه  </w:t>
      </w:r>
      <w:r w:rsidRPr="009C7A90">
        <w:rPr>
          <w:rStyle w:val="libArabicChar"/>
          <w:rFonts w:hint="cs"/>
          <w:rtl/>
        </w:rPr>
        <w:t>ۡلِ بَیۡ</w:t>
      </w:r>
      <w:r w:rsidRPr="009C7A90">
        <w:rPr>
          <w:rStyle w:val="libArabicChar"/>
          <w:rFonts w:hint="eastAsia"/>
          <w:rtl/>
        </w:rPr>
        <w:t>ت</w:t>
      </w:r>
      <w:r w:rsidRPr="009C7A90">
        <w:rPr>
          <w:rStyle w:val="libArabicChar"/>
          <w:rFonts w:hint="cs"/>
          <w:rtl/>
        </w:rPr>
        <w:t>ی</w:t>
      </w:r>
      <w:r w:rsidRPr="009C7A90">
        <w:rPr>
          <w:rStyle w:val="libArabicChar"/>
          <w:rtl/>
        </w:rPr>
        <w:t xml:space="preserve"> ف</w:t>
      </w:r>
      <w:r w:rsidRPr="009C7A90">
        <w:rPr>
          <w:rStyle w:val="libArabicChar"/>
          <w:rFonts w:hint="cs"/>
          <w:rtl/>
        </w:rPr>
        <w:t>ی</w:t>
      </w:r>
      <w:r w:rsidRPr="009C7A90">
        <w:rPr>
          <w:rStyle w:val="libArabicChar"/>
          <w:rFonts w:hint="eastAsia"/>
          <w:rtl/>
        </w:rPr>
        <w:t>کُم</w:t>
      </w:r>
      <w:r w:rsidRPr="009C7A90">
        <w:rPr>
          <w:rStyle w:val="libArabicChar"/>
          <w:rFonts w:hint="cs"/>
          <w:rtl/>
        </w:rPr>
        <w:t>ۡ</w:t>
      </w:r>
      <w:r w:rsidRPr="009C7A90">
        <w:rPr>
          <w:rStyle w:val="libArabicChar"/>
          <w:rtl/>
        </w:rPr>
        <w:t xml:space="preserve"> مَ</w:t>
      </w:r>
      <w:r w:rsidRPr="009C7A90">
        <w:rPr>
          <w:rStyle w:val="libArabicChar"/>
          <w:rFonts w:hint="eastAsia"/>
          <w:rtl/>
        </w:rPr>
        <w:t>ثَلُ</w:t>
      </w:r>
      <w:r w:rsidRPr="009C7A90">
        <w:rPr>
          <w:rStyle w:val="libArabicChar"/>
          <w:rtl/>
        </w:rPr>
        <w:t xml:space="preserve">  بَابِ حِطَّة ف</w:t>
      </w:r>
      <w:r w:rsidRPr="009C7A90">
        <w:rPr>
          <w:rStyle w:val="libArabicChar"/>
          <w:rFonts w:hint="cs"/>
          <w:rtl/>
        </w:rPr>
        <w:t>ی</w:t>
      </w:r>
      <w:r w:rsidRPr="009C7A90">
        <w:rPr>
          <w:rStyle w:val="libArabicChar"/>
          <w:rtl/>
        </w:rPr>
        <w:t xml:space="preserve"> بَن</w:t>
      </w:r>
      <w:r w:rsidRPr="009C7A90">
        <w:rPr>
          <w:rStyle w:val="libArabicChar"/>
          <w:rFonts w:hint="cs"/>
          <w:rtl/>
        </w:rPr>
        <w:t>ی</w:t>
      </w:r>
      <w:r w:rsidRPr="009C7A90">
        <w:rPr>
          <w:rStyle w:val="libArabicChar"/>
          <w:rtl/>
        </w:rPr>
        <w:t xml:space="preserve"> اِس</w:t>
      </w:r>
      <w:r w:rsidRPr="009C7A90">
        <w:rPr>
          <w:rStyle w:val="libArabicChar"/>
          <w:rFonts w:hint="cs"/>
          <w:rtl/>
        </w:rPr>
        <w:t>ۡرائی</w:t>
      </w:r>
      <w:r w:rsidRPr="009C7A90">
        <w:rPr>
          <w:rStyle w:val="libArabicChar"/>
          <w:rFonts w:hint="eastAsia"/>
          <w:rtl/>
        </w:rPr>
        <w:t>ل</w:t>
      </w:r>
      <w:r w:rsidRPr="009C7A90">
        <w:rPr>
          <w:rStyle w:val="libArabicChar"/>
          <w:rtl/>
        </w:rPr>
        <w:t xml:space="preserve"> مَن</w:t>
      </w:r>
      <w:r w:rsidRPr="009C7A90">
        <w:rPr>
          <w:rStyle w:val="libArabicChar"/>
          <w:rFonts w:hint="cs"/>
          <w:rtl/>
        </w:rPr>
        <w:t>ۡ دَخَلَ</w:t>
      </w:r>
      <w:r w:rsidR="00800285" w:rsidRPr="004C04B0">
        <w:rPr>
          <w:rStyle w:val="libArabicChar"/>
          <w:rFonts w:hint="cs"/>
          <w:rtl/>
        </w:rPr>
        <w:t xml:space="preserve">ه  </w:t>
      </w:r>
      <w:r w:rsidRPr="001E0E4C">
        <w:rPr>
          <w:rStyle w:val="libArabicChar"/>
          <w:rFonts w:hint="cs"/>
          <w:rtl/>
        </w:rPr>
        <w:t>ُ غُفِرَ لَ</w:t>
      </w:r>
      <w:r w:rsidR="00800285" w:rsidRPr="004C04B0">
        <w:rPr>
          <w:rStyle w:val="libArabicChar"/>
          <w:rFonts w:hint="cs"/>
          <w:rtl/>
        </w:rPr>
        <w:t xml:space="preserve">ه  </w:t>
      </w:r>
      <w:r w:rsidRPr="001E0E4C">
        <w:rPr>
          <w:rStyle w:val="libArabicChar"/>
          <w:rFonts w:hint="cs"/>
          <w:rtl/>
        </w:rPr>
        <w:t xml:space="preserve">ُ </w:t>
      </w:r>
      <w:r w:rsidRPr="00C94A74">
        <w:rPr>
          <w:rFonts w:hint="cs"/>
          <w:rtl/>
        </w:rPr>
        <w:t>"</w:t>
      </w:r>
    </w:p>
    <w:p w:rsidR="00E90CE5" w:rsidRDefault="00E90CE5" w:rsidP="00E90CE5">
      <w:pPr>
        <w:pStyle w:val="libNormal"/>
        <w:rPr>
          <w:rtl/>
        </w:rPr>
      </w:pPr>
      <w:r>
        <w:rPr>
          <w:rFonts w:hint="eastAsia"/>
          <w:rtl/>
        </w:rPr>
        <w:t>ابو</w:t>
      </w:r>
      <w:r>
        <w:rPr>
          <w:rtl/>
        </w:rPr>
        <w:t xml:space="preserve"> سع</w:t>
      </w:r>
      <w:r>
        <w:rPr>
          <w:rFonts w:hint="cs"/>
          <w:rtl/>
        </w:rPr>
        <w:t>ی</w:t>
      </w:r>
      <w:r>
        <w:rPr>
          <w:rFonts w:hint="eastAsia"/>
          <w:rtl/>
        </w:rPr>
        <w:t>د</w:t>
      </w:r>
      <w:r>
        <w:rPr>
          <w:rtl/>
        </w:rPr>
        <w:t xml:space="preserve"> خدر</w:t>
      </w:r>
      <w:r>
        <w:rPr>
          <w:rFonts w:hint="cs"/>
          <w:rtl/>
        </w:rPr>
        <w:t>ی</w:t>
      </w:r>
      <w:r>
        <w:rPr>
          <w:rtl/>
        </w:rPr>
        <w:t xml:space="preserve">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رسولؐ خدا سے سنا ہے کہ آپؐ نے فرما</w:t>
      </w:r>
      <w:r>
        <w:rPr>
          <w:rFonts w:hint="cs"/>
          <w:rtl/>
        </w:rPr>
        <w:t>ی</w:t>
      </w:r>
      <w:r>
        <w:rPr>
          <w:rFonts w:hint="eastAsia"/>
          <w:rtl/>
        </w:rPr>
        <w:t>ا</w:t>
      </w:r>
      <w:r>
        <w:rPr>
          <w:rtl/>
        </w:rPr>
        <w:t>: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ک</w:t>
      </w:r>
      <w:r>
        <w:rPr>
          <w:rFonts w:hint="cs"/>
          <w:rtl/>
        </w:rPr>
        <w:t>ی</w:t>
      </w:r>
      <w:r>
        <w:rPr>
          <w:rtl/>
        </w:rPr>
        <w:t xml:space="preserve"> مثال کشت</w:t>
      </w:r>
      <w:r>
        <w:rPr>
          <w:rFonts w:hint="cs"/>
          <w:rtl/>
        </w:rPr>
        <w:t>ی</w:t>
      </w:r>
      <w:r>
        <w:rPr>
          <w:rtl/>
        </w:rPr>
        <w:t xml:space="preserve"> نوح ک</w:t>
      </w:r>
      <w:r>
        <w:rPr>
          <w:rFonts w:hint="cs"/>
          <w:rtl/>
        </w:rPr>
        <w:t>ی</w:t>
      </w:r>
      <w:r>
        <w:rPr>
          <w:rtl/>
        </w:rPr>
        <w:t xml:space="preserve"> مانند ہے جو اس م</w:t>
      </w:r>
      <w:r>
        <w:rPr>
          <w:rFonts w:hint="cs"/>
          <w:rtl/>
        </w:rPr>
        <w:t>ی</w:t>
      </w:r>
      <w:r>
        <w:rPr>
          <w:rFonts w:hint="eastAsia"/>
          <w:rtl/>
        </w:rPr>
        <w:t>ں</w:t>
      </w:r>
      <w:r>
        <w:rPr>
          <w:rtl/>
        </w:rPr>
        <w:t xml:space="preserve"> سوار ہوا نجات پاگ</w:t>
      </w:r>
      <w:r>
        <w:rPr>
          <w:rFonts w:hint="cs"/>
          <w:rtl/>
        </w:rPr>
        <w:t>ی</w:t>
      </w:r>
      <w:r>
        <w:rPr>
          <w:rFonts w:hint="eastAsia"/>
          <w:rtl/>
        </w:rPr>
        <w:t>ا</w:t>
      </w:r>
      <w:r>
        <w:rPr>
          <w:rtl/>
        </w:rPr>
        <w:t xml:space="preserve"> اور جس نے اس سے دور</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 وہ غرق ہوگ</w:t>
      </w:r>
      <w:r>
        <w:rPr>
          <w:rFonts w:hint="cs"/>
          <w:rtl/>
        </w:rPr>
        <w:t>ی</w:t>
      </w:r>
      <w:r>
        <w:rPr>
          <w:rFonts w:hint="eastAsia"/>
          <w:rtl/>
        </w:rPr>
        <w:t>ا</w:t>
      </w:r>
      <w:r>
        <w:rPr>
          <w:rtl/>
        </w:rPr>
        <w:t xml:space="preserve"> اور </w:t>
      </w:r>
      <w:r>
        <w:rPr>
          <w:rFonts w:hint="cs"/>
          <w:rtl/>
        </w:rPr>
        <w:t>ی</w:t>
      </w:r>
      <w:r>
        <w:rPr>
          <w:rFonts w:hint="eastAsia"/>
          <w:rtl/>
        </w:rPr>
        <w:t>اد</w:t>
      </w:r>
      <w:r>
        <w:rPr>
          <w:rtl/>
        </w:rPr>
        <w:t xml:space="preserve"> رکھو تمہارے درم</w:t>
      </w:r>
      <w:r>
        <w:rPr>
          <w:rFonts w:hint="cs"/>
          <w:rtl/>
        </w:rPr>
        <w:t>ی</w:t>
      </w:r>
      <w:r>
        <w:rPr>
          <w:rFonts w:hint="eastAsia"/>
          <w:rtl/>
        </w:rPr>
        <w:t>ان</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ک</w:t>
      </w:r>
      <w:r>
        <w:rPr>
          <w:rFonts w:hint="cs"/>
          <w:rtl/>
        </w:rPr>
        <w:t>ی</w:t>
      </w:r>
      <w:r>
        <w:rPr>
          <w:rtl/>
        </w:rPr>
        <w:t xml:space="preserve"> مثال بن</w:t>
      </w:r>
      <w:r>
        <w:rPr>
          <w:rFonts w:hint="cs"/>
          <w:rtl/>
        </w:rPr>
        <w:t>ی</w:t>
      </w:r>
      <w:r>
        <w:rPr>
          <w:rtl/>
        </w:rPr>
        <w:t xml:space="preserve"> اس</w:t>
      </w:r>
      <w:r w:rsidR="00D854E7">
        <w:rPr>
          <w:rtl/>
        </w:rPr>
        <w:t>را</w:t>
      </w:r>
      <w:r>
        <w:rPr>
          <w:rtl/>
        </w:rPr>
        <w:t>ئ</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باب ح</w:t>
      </w:r>
      <w:r>
        <w:rPr>
          <w:rFonts w:hint="eastAsia"/>
          <w:rtl/>
        </w:rPr>
        <w:t>طّہ</w:t>
      </w:r>
      <w:r>
        <w:rPr>
          <w:rtl/>
        </w:rPr>
        <w:t xml:space="preserve"> ج</w:t>
      </w:r>
      <w:r>
        <w:rPr>
          <w:rFonts w:hint="cs"/>
          <w:rtl/>
        </w:rPr>
        <w:t>ی</w:t>
      </w:r>
      <w:r>
        <w:rPr>
          <w:rFonts w:hint="eastAsia"/>
          <w:rtl/>
        </w:rPr>
        <w:t>س</w:t>
      </w:r>
      <w:r>
        <w:rPr>
          <w:rFonts w:hint="cs"/>
          <w:rtl/>
        </w:rPr>
        <w:t>ی</w:t>
      </w:r>
      <w:r>
        <w:rPr>
          <w:rtl/>
        </w:rPr>
        <w:t xml:space="preserve"> ہے (مغفرت در ب</w:t>
      </w:r>
      <w:r>
        <w:rPr>
          <w:rFonts w:hint="cs"/>
          <w:rtl/>
        </w:rPr>
        <w:t>ی</w:t>
      </w:r>
      <w:r>
        <w:rPr>
          <w:rFonts w:hint="eastAsia"/>
          <w:rtl/>
        </w:rPr>
        <w:t>ت</w:t>
      </w:r>
      <w:r>
        <w:rPr>
          <w:rtl/>
        </w:rPr>
        <w:t xml:space="preserve"> المقدس) جو اس م</w:t>
      </w:r>
      <w:r>
        <w:rPr>
          <w:rFonts w:hint="cs"/>
          <w:rtl/>
        </w:rPr>
        <w:t>ی</w:t>
      </w:r>
      <w:r>
        <w:rPr>
          <w:rFonts w:hint="eastAsia"/>
          <w:rtl/>
        </w:rPr>
        <w:t>ں</w:t>
      </w:r>
      <w:r>
        <w:rPr>
          <w:rtl/>
        </w:rPr>
        <w:t xml:space="preserve"> داخل ہوگا مغفرت پائے گا۔</w:t>
      </w:r>
    </w:p>
    <w:p w:rsidR="00E90CE5" w:rsidRDefault="00E90CE5" w:rsidP="009C7A90">
      <w:pPr>
        <w:pStyle w:val="libNormal"/>
        <w:rPr>
          <w:rtl/>
        </w:rPr>
      </w:pPr>
      <w:r>
        <w:rPr>
          <w:rFonts w:hint="eastAsia"/>
          <w:rtl/>
        </w:rPr>
        <w:t>نکتہ</w:t>
      </w:r>
      <w:r>
        <w:rPr>
          <w:rtl/>
        </w:rPr>
        <w:t>: ابن حجر مک</w:t>
      </w:r>
      <w:r>
        <w:rPr>
          <w:rFonts w:hint="cs"/>
          <w:rtl/>
        </w:rPr>
        <w:t>ی</w:t>
      </w:r>
      <w:r>
        <w:rPr>
          <w:rtl/>
        </w:rPr>
        <w:t xml:space="preserve"> کتاب صواعق محرقہ م</w:t>
      </w:r>
      <w:r>
        <w:rPr>
          <w:rFonts w:hint="cs"/>
          <w:rtl/>
        </w:rPr>
        <w:t>ی</w:t>
      </w:r>
      <w:r>
        <w:rPr>
          <w:rFonts w:hint="eastAsia"/>
          <w:rtl/>
        </w:rPr>
        <w:t>ں</w:t>
      </w:r>
      <w:r>
        <w:rPr>
          <w:rtl/>
        </w:rPr>
        <w:t xml:space="preserve"> فضائل اہل ب</w:t>
      </w:r>
      <w:r>
        <w:rPr>
          <w:rFonts w:hint="cs"/>
          <w:rtl/>
        </w:rPr>
        <w:t>ی</w:t>
      </w:r>
      <w:r>
        <w:rPr>
          <w:rFonts w:hint="eastAsia"/>
          <w:rtl/>
        </w:rPr>
        <w:t>ت</w:t>
      </w:r>
      <w:r w:rsidR="006C0D31">
        <w:rPr>
          <w:rtl/>
        </w:rPr>
        <w:t xml:space="preserve"> علیھم السلام </w:t>
      </w:r>
      <w:r>
        <w:rPr>
          <w:rtl/>
        </w:rPr>
        <w:t>کے بارے م</w:t>
      </w:r>
      <w:r>
        <w:rPr>
          <w:rFonts w:hint="cs"/>
          <w:rtl/>
        </w:rPr>
        <w:t>ی</w:t>
      </w:r>
      <w:r>
        <w:rPr>
          <w:rFonts w:hint="eastAsia"/>
          <w:rtl/>
        </w:rPr>
        <w:t>ں</w:t>
      </w:r>
      <w:r>
        <w:rPr>
          <w:rtl/>
        </w:rPr>
        <w:t xml:space="preserve"> ساتو</w:t>
      </w:r>
      <w:r>
        <w:rPr>
          <w:rFonts w:hint="cs"/>
          <w:rtl/>
        </w:rPr>
        <w:t>ی</w:t>
      </w:r>
      <w:r>
        <w:rPr>
          <w:rFonts w:hint="eastAsia"/>
          <w:rtl/>
        </w:rPr>
        <w:t>ں</w:t>
      </w:r>
      <w:r>
        <w:rPr>
          <w:rtl/>
        </w:rPr>
        <w:t xml:space="preserve"> آ</w:t>
      </w:r>
      <w:r>
        <w:rPr>
          <w:rFonts w:hint="cs"/>
          <w:rtl/>
        </w:rPr>
        <w:t>ی</w:t>
      </w:r>
      <w:r>
        <w:rPr>
          <w:rFonts w:hint="eastAsia"/>
          <w:rtl/>
        </w:rPr>
        <w:t>ت</w:t>
      </w:r>
      <w:r w:rsidR="00E8273D" w:rsidRPr="00E8273D">
        <w:rPr>
          <w:rStyle w:val="libAlaemChar"/>
          <w:rtl/>
        </w:rPr>
        <w:t>(</w:t>
      </w:r>
      <w:r w:rsidRPr="00016CA8">
        <w:rPr>
          <w:rStyle w:val="libAieChar"/>
          <w:rtl/>
        </w:rPr>
        <w:t>وَمَا کَانَ الل</w:t>
      </w:r>
      <w:r w:rsidR="00800285" w:rsidRPr="00800285">
        <w:rPr>
          <w:rStyle w:val="libAieChar"/>
          <w:rFonts w:hint="cs"/>
          <w:rtl/>
        </w:rPr>
        <w:t xml:space="preserve">ه  </w:t>
      </w:r>
      <w:r w:rsidRPr="004C04B0">
        <w:rPr>
          <w:rStyle w:val="libAieChar"/>
          <w:rFonts w:hint="cs"/>
          <w:rtl/>
        </w:rPr>
        <w:t>ُ لِ</w:t>
      </w:r>
      <w:r w:rsidRPr="00016CA8">
        <w:rPr>
          <w:rStyle w:val="libAieChar"/>
          <w:rFonts w:hint="cs"/>
          <w:rtl/>
        </w:rPr>
        <w:t>یُ</w:t>
      </w:r>
      <w:r w:rsidRPr="00016CA8">
        <w:rPr>
          <w:rStyle w:val="libAieChar"/>
          <w:rFonts w:hint="eastAsia"/>
          <w:rtl/>
        </w:rPr>
        <w:t>عَذِّبَ</w:t>
      </w:r>
      <w:r w:rsidR="00800285" w:rsidRPr="00800285">
        <w:rPr>
          <w:rStyle w:val="libAieChar"/>
          <w:rFonts w:hint="cs"/>
          <w:rtl/>
        </w:rPr>
        <w:t xml:space="preserve">ه  </w:t>
      </w:r>
      <w:r w:rsidRPr="004C04B0">
        <w:rPr>
          <w:rStyle w:val="libAieChar"/>
          <w:rFonts w:hint="cs"/>
          <w:rtl/>
        </w:rPr>
        <w:t>ُم</w:t>
      </w:r>
      <w:r w:rsidRPr="00016CA8">
        <w:rPr>
          <w:rStyle w:val="libAieChar"/>
          <w:rFonts w:hint="cs"/>
          <w:rtl/>
        </w:rPr>
        <w:t>ۡ</w:t>
      </w:r>
      <w:r w:rsidRPr="00016CA8">
        <w:rPr>
          <w:rStyle w:val="libAieChar"/>
          <w:rtl/>
        </w:rPr>
        <w:t xml:space="preserve"> وَ </w:t>
      </w:r>
      <w:r w:rsidRPr="00016CA8">
        <w:rPr>
          <w:rStyle w:val="libAieChar"/>
          <w:rFonts w:hint="cs"/>
          <w:rtl/>
        </w:rPr>
        <w:t>أَنتَ فِی</w:t>
      </w:r>
      <w:r w:rsidR="00800285" w:rsidRPr="00800285">
        <w:rPr>
          <w:rStyle w:val="libAieChar"/>
          <w:rFonts w:hint="cs"/>
          <w:rtl/>
        </w:rPr>
        <w:t xml:space="preserve">ه  </w:t>
      </w:r>
      <w:r w:rsidRPr="004C04B0">
        <w:rPr>
          <w:rStyle w:val="libAieChar"/>
          <w:rFonts w:hint="cs"/>
          <w:rtl/>
        </w:rPr>
        <w:t>ِم</w:t>
      </w:r>
      <w:r w:rsidR="00E8273D" w:rsidRPr="00E8273D">
        <w:rPr>
          <w:rStyle w:val="libAlaemChar"/>
          <w:rtl/>
        </w:rPr>
        <w:t>)</w:t>
      </w:r>
      <w:r w:rsidRPr="006C0D31">
        <w:rPr>
          <w:rStyle w:val="libFootnotenumChar"/>
          <w:rtl/>
        </w:rPr>
        <w:t>(</w:t>
      </w:r>
      <w:r w:rsidR="009C7A90" w:rsidRPr="006C0D31">
        <w:rPr>
          <w:rStyle w:val="libFootnotenumChar"/>
          <w:rFonts w:hint="cs"/>
          <w:rtl/>
        </w:rPr>
        <w:t>40</w:t>
      </w:r>
      <w:r w:rsidRPr="006C0D31">
        <w:rPr>
          <w:rStyle w:val="libFootnotenumChar"/>
          <w:rtl/>
        </w:rPr>
        <w:t>)</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سف</w:t>
      </w:r>
      <w:r>
        <w:rPr>
          <w:rFonts w:hint="cs"/>
          <w:rtl/>
        </w:rPr>
        <w:t>ی</w:t>
      </w:r>
      <w:r>
        <w:rPr>
          <w:rFonts w:hint="eastAsia"/>
          <w:rtl/>
        </w:rPr>
        <w:t>نہ</w:t>
      </w:r>
      <w:r>
        <w:rPr>
          <w:rtl/>
        </w:rPr>
        <w:t xml:space="preserve"> نقل کرنے کے بعد لکھتے ہ</w:t>
      </w:r>
      <w:r>
        <w:rPr>
          <w:rFonts w:hint="cs"/>
          <w:rtl/>
        </w:rPr>
        <w:t>ی</w:t>
      </w:r>
      <w:r>
        <w:rPr>
          <w:rFonts w:hint="eastAsia"/>
          <w:rtl/>
        </w:rPr>
        <w:t>ں</w:t>
      </w:r>
      <w:r>
        <w:rPr>
          <w:rtl/>
        </w:rPr>
        <w:t>:</w:t>
      </w:r>
    </w:p>
    <w:p w:rsidR="00E90CE5" w:rsidRDefault="00E90CE5" w:rsidP="009C7A90">
      <w:pPr>
        <w:pStyle w:val="libNormal"/>
        <w:rPr>
          <w:rtl/>
        </w:rPr>
      </w:pPr>
      <w:r>
        <w:rPr>
          <w:rFonts w:hint="eastAsia"/>
          <w:rtl/>
        </w:rPr>
        <w:t>بتحق</w:t>
      </w:r>
      <w:r>
        <w:rPr>
          <w:rFonts w:hint="cs"/>
          <w:rtl/>
        </w:rPr>
        <w:t>ی</w:t>
      </w:r>
      <w:r>
        <w:rPr>
          <w:rFonts w:hint="eastAsia"/>
          <w:rtl/>
        </w:rPr>
        <w:t>ق</w:t>
      </w:r>
      <w:r>
        <w:rPr>
          <w:rtl/>
        </w:rPr>
        <w:t xml:space="preserve"> خداوند عالم نے تمام عالم کو حضرت ختم</w:t>
      </w:r>
      <w:r>
        <w:rPr>
          <w:rFonts w:hint="cs"/>
          <w:rtl/>
        </w:rPr>
        <w:t>ی</w:t>
      </w:r>
      <w:r>
        <w:rPr>
          <w:rtl/>
        </w:rPr>
        <w:t xml:space="preserve"> مرتبت پ</w:t>
      </w:r>
      <w:r>
        <w:rPr>
          <w:rFonts w:hint="cs"/>
          <w:rtl/>
        </w:rPr>
        <w:t>ی</w:t>
      </w:r>
      <w:r>
        <w:rPr>
          <w:rFonts w:hint="eastAsia"/>
          <w:rtl/>
        </w:rPr>
        <w:t>غمبر</w:t>
      </w:r>
      <w:r>
        <w:rPr>
          <w:rtl/>
        </w:rPr>
        <w:t xml:space="preserve"> اکرمؐ کے خاطر خلق فرما</w:t>
      </w:r>
      <w:r>
        <w:rPr>
          <w:rFonts w:hint="cs"/>
          <w:rtl/>
        </w:rPr>
        <w:t>ی</w:t>
      </w:r>
      <w:r>
        <w:rPr>
          <w:rFonts w:hint="eastAsia"/>
          <w:rtl/>
        </w:rPr>
        <w:t>ا</w:t>
      </w:r>
      <w:r>
        <w:rPr>
          <w:rtl/>
        </w:rPr>
        <w:t xml:space="preserve"> ہے</w:t>
      </w:r>
      <w:r w:rsidRPr="006C0D31">
        <w:rPr>
          <w:rStyle w:val="libFootnotenumChar"/>
          <w:rtl/>
        </w:rPr>
        <w:t>(</w:t>
      </w:r>
      <w:r w:rsidR="009C7A90" w:rsidRPr="006C0D31">
        <w:rPr>
          <w:rStyle w:val="libFootnotenumChar"/>
          <w:rFonts w:hint="cs"/>
          <w:rtl/>
        </w:rPr>
        <w:t>41</w:t>
      </w:r>
      <w:r w:rsidRPr="006C0D31">
        <w:rPr>
          <w:rStyle w:val="libFootnotenumChar"/>
          <w:rtl/>
        </w:rPr>
        <w:t>)</w:t>
      </w:r>
      <w:r>
        <w:rPr>
          <w:rtl/>
        </w:rPr>
        <w:t>،  پس اس نے اس کائنات ک</w:t>
      </w:r>
      <w:r>
        <w:rPr>
          <w:rFonts w:hint="cs"/>
          <w:rtl/>
        </w:rPr>
        <w:t>ی</w:t>
      </w:r>
      <w:r>
        <w:rPr>
          <w:rtl/>
        </w:rPr>
        <w:t xml:space="preserve"> بقاء نب</w:t>
      </w:r>
      <w:r>
        <w:rPr>
          <w:rFonts w:hint="cs"/>
          <w:rtl/>
        </w:rPr>
        <w:t>یؐ</w:t>
      </w:r>
      <w:r>
        <w:rPr>
          <w:rtl/>
        </w:rPr>
        <w:t xml:space="preserve"> و اہل ب</w:t>
      </w:r>
      <w:r>
        <w:rPr>
          <w:rFonts w:hint="cs"/>
          <w:rtl/>
        </w:rPr>
        <w:t>ی</w:t>
      </w:r>
      <w:r>
        <w:rPr>
          <w:rFonts w:hint="eastAsia"/>
          <w:rtl/>
        </w:rPr>
        <w:t>ت</w:t>
      </w:r>
      <w:r>
        <w:rPr>
          <w:rtl/>
        </w:rPr>
        <w:t xml:space="preserve"> نب</w:t>
      </w:r>
      <w:r>
        <w:rPr>
          <w:rFonts w:hint="cs"/>
          <w:rtl/>
        </w:rPr>
        <w:t>ی</w:t>
      </w:r>
      <w:r>
        <w:rPr>
          <w:rtl/>
        </w:rPr>
        <w:t xml:space="preserve"> ک</w:t>
      </w:r>
      <w:r>
        <w:rPr>
          <w:rFonts w:hint="cs"/>
          <w:rtl/>
        </w:rPr>
        <w:t>ی</w:t>
      </w:r>
      <w:r>
        <w:rPr>
          <w:rtl/>
        </w:rPr>
        <w:t xml:space="preserve"> بقاء پر منحصر ق</w:t>
      </w:r>
      <w:r w:rsidR="00D854E7">
        <w:rPr>
          <w:rtl/>
        </w:rPr>
        <w:t>را</w:t>
      </w:r>
      <w:r>
        <w:rPr>
          <w:rtl/>
        </w:rPr>
        <w:t>ر د</w:t>
      </w:r>
      <w:r>
        <w:rPr>
          <w:rFonts w:hint="cs"/>
          <w:rtl/>
        </w:rPr>
        <w:t>ی</w:t>
      </w:r>
      <w:r>
        <w:rPr>
          <w:rtl/>
        </w:rPr>
        <w:t xml:space="preserve"> ہے۔ ک</w:t>
      </w:r>
      <w:r>
        <w:rPr>
          <w:rFonts w:hint="cs"/>
          <w:rtl/>
        </w:rPr>
        <w:t>ی</w:t>
      </w:r>
      <w:r>
        <w:rPr>
          <w:rFonts w:hint="eastAsia"/>
          <w:rtl/>
        </w:rPr>
        <w:t>ونکہ</w:t>
      </w:r>
      <w:r>
        <w:rPr>
          <w:rtl/>
        </w:rPr>
        <w:t xml:space="preserve"> رسولؐ اللہ اور اہل ب</w:t>
      </w:r>
      <w:r>
        <w:rPr>
          <w:rFonts w:hint="cs"/>
          <w:rtl/>
        </w:rPr>
        <w:t>ی</w:t>
      </w:r>
      <w:r>
        <w:rPr>
          <w:rFonts w:hint="eastAsia"/>
          <w:rtl/>
        </w:rPr>
        <w:t>ت</w:t>
      </w:r>
      <w:r>
        <w:rPr>
          <w:rtl/>
        </w:rPr>
        <w:t xml:space="preserve"> رسولؐ پانچ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ب</w:t>
      </w:r>
      <w:r w:rsidR="00D854E7">
        <w:rPr>
          <w:rtl/>
        </w:rPr>
        <w:t>را</w:t>
      </w:r>
      <w:r>
        <w:rPr>
          <w:rtl/>
        </w:rPr>
        <w:t>بر ہ</w:t>
      </w:r>
      <w:r>
        <w:rPr>
          <w:rFonts w:hint="cs"/>
          <w:rtl/>
        </w:rPr>
        <w:t>ی</w:t>
      </w:r>
      <w:r>
        <w:rPr>
          <w:rFonts w:hint="eastAsia"/>
          <w:rtl/>
        </w:rPr>
        <w:t>ں</w:t>
      </w:r>
      <w:r>
        <w:rPr>
          <w:rtl/>
        </w:rPr>
        <w:t xml:space="preserve"> (</w:t>
      </w:r>
      <w:r>
        <w:rPr>
          <w:rtl/>
          <w:lang w:bidi="fa-IR"/>
        </w:rPr>
        <w:t>۱</w:t>
      </w:r>
      <w:r>
        <w:rPr>
          <w:rtl/>
        </w:rPr>
        <w:t xml:space="preserve">۔ اسلام، </w:t>
      </w:r>
      <w:r>
        <w:rPr>
          <w:rtl/>
          <w:lang w:bidi="fa-IR"/>
        </w:rPr>
        <w:t>۲</w:t>
      </w:r>
      <w:r>
        <w:rPr>
          <w:rtl/>
        </w:rPr>
        <w:t xml:space="preserve">۔ صلوات، </w:t>
      </w:r>
      <w:r>
        <w:rPr>
          <w:rtl/>
          <w:lang w:bidi="fa-IR"/>
        </w:rPr>
        <w:t>۳</w:t>
      </w:r>
      <w:r>
        <w:rPr>
          <w:rtl/>
        </w:rPr>
        <w:t>۔ طہارت</w:t>
      </w:r>
      <w:r>
        <w:rPr>
          <w:rFonts w:hint="eastAsia"/>
          <w:rtl/>
        </w:rPr>
        <w:t>،</w:t>
      </w:r>
      <w:r>
        <w:rPr>
          <w:rtl/>
        </w:rPr>
        <w:t xml:space="preserve"> </w:t>
      </w:r>
      <w:r>
        <w:rPr>
          <w:rtl/>
          <w:lang w:bidi="fa-IR"/>
        </w:rPr>
        <w:t>۴</w:t>
      </w:r>
      <w:r>
        <w:rPr>
          <w:rtl/>
        </w:rPr>
        <w:t xml:space="preserve">۔ محبت و مودّت، </w:t>
      </w:r>
      <w:r>
        <w:rPr>
          <w:rtl/>
          <w:lang w:bidi="fa-IR"/>
        </w:rPr>
        <w:t>۵</w:t>
      </w:r>
      <w:r>
        <w:rPr>
          <w:rtl/>
        </w:rPr>
        <w:t>۔ تحر</w:t>
      </w:r>
      <w:r>
        <w:rPr>
          <w:rFonts w:hint="cs"/>
          <w:rtl/>
        </w:rPr>
        <w:t>ی</w:t>
      </w:r>
      <w:r>
        <w:rPr>
          <w:rFonts w:hint="eastAsia"/>
          <w:rtl/>
        </w:rPr>
        <w:t>م</w:t>
      </w:r>
      <w:r>
        <w:rPr>
          <w:rtl/>
        </w:rPr>
        <w:t xml:space="preserve"> صدقہ)</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رسولؐ اللہ نے انکے حق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w:t>
      </w:r>
      <w:r w:rsidRPr="009C7A90">
        <w:rPr>
          <w:rStyle w:val="libArabicChar"/>
          <w:rtl/>
        </w:rPr>
        <w:t>الل</w:t>
      </w:r>
      <w:r w:rsidR="00800285" w:rsidRPr="004C04B0">
        <w:rPr>
          <w:rStyle w:val="libArabicChar"/>
          <w:rFonts w:hint="cs"/>
          <w:rtl/>
        </w:rPr>
        <w:t xml:space="preserve">ه  </w:t>
      </w:r>
      <w:r w:rsidRPr="001E0E4C">
        <w:rPr>
          <w:rStyle w:val="libArabicChar"/>
          <w:rFonts w:hint="cs"/>
          <w:rtl/>
        </w:rPr>
        <w:t>ُمَّ اِنَّ</w:t>
      </w:r>
      <w:r w:rsidR="00800285" w:rsidRPr="004C04B0">
        <w:rPr>
          <w:rStyle w:val="libArabicChar"/>
          <w:rFonts w:hint="cs"/>
          <w:rtl/>
        </w:rPr>
        <w:t xml:space="preserve">ه  </w:t>
      </w:r>
      <w:r w:rsidRPr="001E0E4C">
        <w:rPr>
          <w:rStyle w:val="libArabicChar"/>
          <w:rFonts w:hint="cs"/>
          <w:rtl/>
        </w:rPr>
        <w:t>ُم</w:t>
      </w:r>
      <w:r w:rsidRPr="009C7A90">
        <w:rPr>
          <w:rStyle w:val="libArabicChar"/>
          <w:rFonts w:hint="cs"/>
          <w:rtl/>
        </w:rPr>
        <w:t>ۡ مِنّی</w:t>
      </w:r>
      <w:r w:rsidRPr="009C7A90">
        <w:rPr>
          <w:rStyle w:val="libArabicChar"/>
          <w:rtl/>
        </w:rPr>
        <w:t xml:space="preserve"> و اَنَا مِن</w:t>
      </w:r>
      <w:r w:rsidRPr="009C7A90">
        <w:rPr>
          <w:rStyle w:val="libArabicChar"/>
          <w:rFonts w:hint="cs"/>
          <w:rtl/>
        </w:rPr>
        <w:t>ۡ</w:t>
      </w:r>
      <w:r w:rsidR="00800285" w:rsidRPr="004C04B0">
        <w:rPr>
          <w:rStyle w:val="libArabicChar"/>
          <w:rFonts w:hint="cs"/>
          <w:rtl/>
        </w:rPr>
        <w:t xml:space="preserve">ه  </w:t>
      </w:r>
      <w:r w:rsidRPr="001E0E4C">
        <w:rPr>
          <w:rStyle w:val="libArabicChar"/>
          <w:rFonts w:hint="cs"/>
          <w:rtl/>
        </w:rPr>
        <w:t>ُم</w:t>
      </w:r>
      <w:r w:rsidRPr="00C94A74">
        <w:rPr>
          <w:rFonts w:hint="cs"/>
          <w:rtl/>
        </w:rPr>
        <w:t xml:space="preserve">" اے پروردگار! </w:t>
      </w:r>
      <w:r>
        <w:rPr>
          <w:rFonts w:hint="cs"/>
          <w:rtl/>
        </w:rPr>
        <w:t>ی</w:t>
      </w:r>
      <w:r>
        <w:rPr>
          <w:rFonts w:hint="eastAsia"/>
          <w:rtl/>
        </w:rPr>
        <w:t>ہ</w:t>
      </w:r>
      <w:r>
        <w:rPr>
          <w:rtl/>
        </w:rPr>
        <w:t xml:space="preserve"> اہل ب</w:t>
      </w:r>
      <w:r>
        <w:rPr>
          <w:rFonts w:hint="cs"/>
          <w:rtl/>
        </w:rPr>
        <w:t>ی</w:t>
      </w:r>
      <w:r>
        <w:rPr>
          <w:rFonts w:hint="eastAsia"/>
          <w:rtl/>
        </w:rPr>
        <w:t>ت</w:t>
      </w:r>
      <w:r>
        <w:rPr>
          <w:rtl/>
        </w:rPr>
        <w:t xml:space="preserve"> مجھ سے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ان سے ہوں؛ اور چونکہ اہل ب</w:t>
      </w:r>
      <w:r>
        <w:rPr>
          <w:rFonts w:hint="cs"/>
          <w:rtl/>
        </w:rPr>
        <w:t>ی</w:t>
      </w:r>
      <w:r>
        <w:rPr>
          <w:rFonts w:hint="eastAsia"/>
          <w:rtl/>
        </w:rPr>
        <w:t>ت</w:t>
      </w:r>
      <w:r w:rsidR="006C0D31">
        <w:rPr>
          <w:rtl/>
        </w:rPr>
        <w:t xml:space="preserve"> علیھم السلام </w:t>
      </w:r>
      <w:r>
        <w:rPr>
          <w:rtl/>
        </w:rPr>
        <w:t>اپن</w:t>
      </w:r>
      <w:r>
        <w:rPr>
          <w:rFonts w:hint="cs"/>
          <w:rtl/>
        </w:rPr>
        <w:t>ی</w:t>
      </w:r>
      <w:r>
        <w:rPr>
          <w:rtl/>
        </w:rPr>
        <w:t xml:space="preserve"> والدہ ماجدہ حضرت فاطمہ </w:t>
      </w:r>
      <w:r w:rsidR="00587240">
        <w:rPr>
          <w:rtl/>
        </w:rPr>
        <w:t>زہ</w:t>
      </w:r>
      <w:r w:rsidR="00D854E7">
        <w:rPr>
          <w:rtl/>
        </w:rPr>
        <w:t>را</w:t>
      </w:r>
      <w:r w:rsidR="00587240">
        <w:rPr>
          <w:rtl/>
        </w:rPr>
        <w:t xml:space="preserve">سلام اللہ علیھا  </w:t>
      </w:r>
      <w:r w:rsidRPr="00C94A74">
        <w:rPr>
          <w:rFonts w:hint="cs"/>
          <w:rtl/>
        </w:rPr>
        <w:t>کے توسط سے رسولؐ اللہ کے پارۂ ت</w:t>
      </w:r>
      <w:r>
        <w:rPr>
          <w:rtl/>
        </w:rPr>
        <w:t>ن ہ</w:t>
      </w:r>
      <w:r>
        <w:rPr>
          <w:rFonts w:hint="cs"/>
          <w:rtl/>
        </w:rPr>
        <w:t>ی</w:t>
      </w:r>
      <w:r>
        <w:rPr>
          <w:rFonts w:hint="eastAsia"/>
          <w:rtl/>
        </w:rPr>
        <w:t>ں</w:t>
      </w:r>
      <w:r>
        <w:rPr>
          <w:rtl/>
        </w:rPr>
        <w:t xml:space="preserve"> پس اہل ب</w:t>
      </w:r>
      <w:r>
        <w:rPr>
          <w:rFonts w:hint="cs"/>
          <w:rtl/>
        </w:rPr>
        <w:t>ی</w:t>
      </w:r>
      <w:r>
        <w:rPr>
          <w:rFonts w:hint="eastAsia"/>
          <w:rtl/>
        </w:rPr>
        <w:t>ت</w:t>
      </w:r>
      <w:r>
        <w:rPr>
          <w:rtl/>
        </w:rPr>
        <w:t xml:space="preserve"> رسولؐ بھ</w:t>
      </w:r>
      <w:r>
        <w:rPr>
          <w:rFonts w:hint="cs"/>
          <w:rtl/>
        </w:rPr>
        <w:t>ی</w:t>
      </w:r>
      <w:r>
        <w:rPr>
          <w:rtl/>
        </w:rPr>
        <w:t xml:space="preserve"> رسولؐ ا</w:t>
      </w:r>
      <w:r>
        <w:rPr>
          <w:rFonts w:hint="eastAsia"/>
          <w:rtl/>
        </w:rPr>
        <w:t>للہ</w:t>
      </w:r>
      <w:r>
        <w:rPr>
          <w:rtl/>
        </w:rPr>
        <w:t xml:space="preserve"> ک</w:t>
      </w:r>
      <w:r>
        <w:rPr>
          <w:rFonts w:hint="cs"/>
          <w:rtl/>
        </w:rPr>
        <w:t>ی</w:t>
      </w:r>
      <w:r>
        <w:rPr>
          <w:rtl/>
        </w:rPr>
        <w:t xml:space="preserve"> طرح (ج</w:t>
      </w:r>
      <w:r>
        <w:rPr>
          <w:rFonts w:hint="cs"/>
          <w:rtl/>
        </w:rPr>
        <w:t>ی</w:t>
      </w:r>
      <w:r>
        <w:rPr>
          <w:rFonts w:hint="eastAsia"/>
          <w:rtl/>
        </w:rPr>
        <w:t>سا</w:t>
      </w:r>
      <w:r>
        <w:rPr>
          <w:rtl/>
        </w:rPr>
        <w:t xml:space="preserve"> کہ سورہ انفال ک</w:t>
      </w:r>
      <w:r>
        <w:rPr>
          <w:rFonts w:hint="cs"/>
          <w:rtl/>
        </w:rPr>
        <w:t>ی</w:t>
      </w:r>
      <w:r>
        <w:rPr>
          <w:rtl/>
        </w:rPr>
        <w:t xml:space="preserve"> آ</w:t>
      </w:r>
      <w:r>
        <w:rPr>
          <w:rFonts w:hint="cs"/>
          <w:rtl/>
        </w:rPr>
        <w:t>ی</w:t>
      </w:r>
      <w:r>
        <w:rPr>
          <w:rFonts w:hint="eastAsia"/>
          <w:rtl/>
        </w:rPr>
        <w:t>ت</w:t>
      </w:r>
      <w:r>
        <w:rPr>
          <w:rtl/>
        </w:rPr>
        <w:t xml:space="preserve"> نمبر </w:t>
      </w:r>
      <w:r>
        <w:rPr>
          <w:rtl/>
          <w:lang w:bidi="fa-IR"/>
        </w:rPr>
        <w:t>۳۳</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امان کا باعث ہ</w:t>
      </w:r>
      <w:r>
        <w:rPr>
          <w:rFonts w:hint="cs"/>
          <w:rtl/>
        </w:rPr>
        <w:t>ی</w:t>
      </w:r>
      <w:r>
        <w:rPr>
          <w:rFonts w:hint="eastAsia"/>
          <w:rtl/>
        </w:rPr>
        <w:t>ں</w:t>
      </w:r>
      <w:r>
        <w:rPr>
          <w:rtl/>
        </w:rPr>
        <w:t>۔ اہلب</w:t>
      </w:r>
      <w:r>
        <w:rPr>
          <w:rFonts w:hint="cs"/>
          <w:rtl/>
        </w:rPr>
        <w:t>ی</w:t>
      </w:r>
      <w:r>
        <w:rPr>
          <w:rFonts w:hint="eastAsia"/>
          <w:rtl/>
        </w:rPr>
        <w:t>ت</w:t>
      </w:r>
      <w:r w:rsidR="006C0D31">
        <w:rPr>
          <w:rtl/>
        </w:rPr>
        <w:t xml:space="preserve"> علیھم السلام </w:t>
      </w:r>
      <w:r>
        <w:rPr>
          <w:rtl/>
        </w:rPr>
        <w:t>اور کشت</w:t>
      </w:r>
      <w:r>
        <w:rPr>
          <w:rFonts w:hint="cs"/>
          <w:rtl/>
        </w:rPr>
        <w:t>ی</w:t>
      </w:r>
      <w:r>
        <w:rPr>
          <w:rtl/>
        </w:rPr>
        <w:t xml:space="preserve">  نوحؑ م</w:t>
      </w:r>
      <w:r>
        <w:rPr>
          <w:rFonts w:hint="cs"/>
          <w:rtl/>
        </w:rPr>
        <w:t>ی</w:t>
      </w:r>
      <w:r>
        <w:rPr>
          <w:rFonts w:hint="eastAsia"/>
          <w:rtl/>
        </w:rPr>
        <w:t>ں</w:t>
      </w:r>
      <w:r>
        <w:rPr>
          <w:rtl/>
        </w:rPr>
        <w:t xml:space="preserve"> وجہ شباہت </w:t>
      </w:r>
      <w:r>
        <w:rPr>
          <w:rFonts w:hint="cs"/>
          <w:rtl/>
        </w:rPr>
        <w:t>ی</w:t>
      </w:r>
      <w:r>
        <w:rPr>
          <w:rFonts w:hint="eastAsia"/>
          <w:rtl/>
        </w:rPr>
        <w:t>ہ</w:t>
      </w:r>
      <w:r>
        <w:rPr>
          <w:rtl/>
        </w:rPr>
        <w:t xml:space="preserve"> ہے کہ جو شخص بھ</w:t>
      </w:r>
      <w:r>
        <w:rPr>
          <w:rFonts w:hint="cs"/>
          <w:rtl/>
        </w:rPr>
        <w:t>ی</w:t>
      </w:r>
      <w:r>
        <w:rPr>
          <w:rtl/>
        </w:rPr>
        <w:t xml:space="preserve"> اہل ب</w:t>
      </w:r>
      <w:r>
        <w:rPr>
          <w:rFonts w:hint="cs"/>
          <w:rtl/>
        </w:rPr>
        <w:t>ی</w:t>
      </w:r>
      <w:r>
        <w:rPr>
          <w:rFonts w:hint="eastAsia"/>
          <w:rtl/>
        </w:rPr>
        <w:t>ت</w:t>
      </w:r>
      <w:r>
        <w:rPr>
          <w:rtl/>
        </w:rPr>
        <w:t xml:space="preserve"> سے مودّت رکھے گا، انکا احت</w:t>
      </w:r>
      <w:r w:rsidR="00D854E7">
        <w:rPr>
          <w:rtl/>
        </w:rPr>
        <w:t>را</w:t>
      </w:r>
      <w:r>
        <w:rPr>
          <w:rtl/>
        </w:rPr>
        <w:t>م کرے گا اور ہدا</w:t>
      </w:r>
      <w:r>
        <w:rPr>
          <w:rFonts w:hint="cs"/>
          <w:rtl/>
        </w:rPr>
        <w:t>ی</w:t>
      </w:r>
      <w:r>
        <w:rPr>
          <w:rFonts w:hint="eastAsia"/>
          <w:rtl/>
        </w:rPr>
        <w:t>ت</w:t>
      </w:r>
      <w:r>
        <w:rPr>
          <w:rtl/>
        </w:rPr>
        <w:t xml:space="preserve"> کے </w:t>
      </w:r>
      <w:r>
        <w:rPr>
          <w:rtl/>
        </w:rPr>
        <w:lastRenderedPageBreak/>
        <w:t>سلسلہ م</w:t>
      </w:r>
      <w:r>
        <w:rPr>
          <w:rFonts w:hint="cs"/>
          <w:rtl/>
        </w:rPr>
        <w:t>ی</w:t>
      </w:r>
      <w:r>
        <w:rPr>
          <w:rFonts w:hint="eastAsia"/>
          <w:rtl/>
        </w:rPr>
        <w:t>ں</w:t>
      </w:r>
      <w:r>
        <w:rPr>
          <w:rtl/>
        </w:rPr>
        <w:t xml:space="preserve"> ان سے متمسک رہے گا تو گم</w:t>
      </w:r>
      <w:r w:rsidR="00D854E7">
        <w:rPr>
          <w:rtl/>
        </w:rPr>
        <w:t>را</w:t>
      </w:r>
      <w:r>
        <w:rPr>
          <w:rtl/>
        </w:rPr>
        <w:t>ہ</w:t>
      </w:r>
      <w:r>
        <w:rPr>
          <w:rFonts w:hint="cs"/>
          <w:rtl/>
        </w:rPr>
        <w:t>ی</w:t>
      </w:r>
      <w:r>
        <w:rPr>
          <w:rtl/>
        </w:rPr>
        <w:t xml:space="preserve"> مخالفت سے نجات پائے گا اور </w:t>
      </w:r>
      <w:r>
        <w:rPr>
          <w:rFonts w:hint="eastAsia"/>
          <w:rtl/>
        </w:rPr>
        <w:t>جو</w:t>
      </w:r>
      <w:r>
        <w:rPr>
          <w:rtl/>
        </w:rPr>
        <w:t xml:space="preserve"> ان سے دور</w:t>
      </w:r>
      <w:r>
        <w:rPr>
          <w:rFonts w:hint="cs"/>
          <w:rtl/>
        </w:rPr>
        <w:t>ی</w:t>
      </w:r>
      <w:r>
        <w:rPr>
          <w:rtl/>
        </w:rPr>
        <w:t xml:space="preserve"> کرے گا وہ در</w:t>
      </w:r>
      <w:r>
        <w:rPr>
          <w:rFonts w:hint="cs"/>
          <w:rtl/>
        </w:rPr>
        <w:t>ی</w:t>
      </w:r>
      <w:r>
        <w:rPr>
          <w:rFonts w:hint="eastAsia"/>
          <w:rtl/>
        </w:rPr>
        <w:t>ائے</w:t>
      </w:r>
      <w:r>
        <w:rPr>
          <w:rtl/>
        </w:rPr>
        <w:t xml:space="preserve"> کفر ان نعمت م</w:t>
      </w:r>
      <w:r>
        <w:rPr>
          <w:rFonts w:hint="cs"/>
          <w:rtl/>
        </w:rPr>
        <w:t>ی</w:t>
      </w:r>
      <w:r>
        <w:rPr>
          <w:rFonts w:hint="eastAsia"/>
          <w:rtl/>
        </w:rPr>
        <w:t>ں</w:t>
      </w:r>
      <w:r>
        <w:rPr>
          <w:rtl/>
        </w:rPr>
        <w:t xml:space="preserve"> ڈوب کر غرق ہوجائے گا۔</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باب الحطّہ (جو کہ ب</w:t>
      </w:r>
      <w:r>
        <w:rPr>
          <w:rFonts w:hint="cs"/>
          <w:rtl/>
        </w:rPr>
        <w:t>ی</w:t>
      </w:r>
      <w:r>
        <w:rPr>
          <w:rFonts w:hint="eastAsia"/>
          <w:rtl/>
        </w:rPr>
        <w:t>ت</w:t>
      </w:r>
      <w:r>
        <w:rPr>
          <w:rtl/>
        </w:rPr>
        <w:t xml:space="preserve"> المقدس کے دروازوں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اور اہل ب</w:t>
      </w:r>
      <w:r>
        <w:rPr>
          <w:rFonts w:hint="cs"/>
          <w:rtl/>
        </w:rPr>
        <w:t>ی</w:t>
      </w:r>
      <w:r>
        <w:rPr>
          <w:rFonts w:hint="eastAsia"/>
          <w:rtl/>
        </w:rPr>
        <w:t>ت</w:t>
      </w:r>
      <w:r w:rsidR="006C0D31">
        <w:rPr>
          <w:rtl/>
        </w:rPr>
        <w:t xml:space="preserve"> علیھم السلام </w:t>
      </w:r>
      <w:r>
        <w:rPr>
          <w:rtl/>
        </w:rPr>
        <w:t>م</w:t>
      </w:r>
      <w:r>
        <w:rPr>
          <w:rFonts w:hint="cs"/>
          <w:rtl/>
        </w:rPr>
        <w:t>ی</w:t>
      </w:r>
      <w:r>
        <w:rPr>
          <w:rFonts w:hint="eastAsia"/>
          <w:rtl/>
        </w:rPr>
        <w:t>ں</w:t>
      </w:r>
      <w:r>
        <w:rPr>
          <w:rtl/>
        </w:rPr>
        <w:t xml:space="preserve"> وجہ شباہت </w:t>
      </w:r>
      <w:r>
        <w:rPr>
          <w:rFonts w:hint="cs"/>
          <w:rtl/>
        </w:rPr>
        <w:t>ی</w:t>
      </w:r>
      <w:r>
        <w:rPr>
          <w:rFonts w:hint="eastAsia"/>
          <w:rtl/>
        </w:rPr>
        <w:t>ہ</w:t>
      </w:r>
      <w:r>
        <w:rPr>
          <w:rtl/>
        </w:rPr>
        <w:t xml:space="preserve"> ہے کہ خداوند عالم نے </w:t>
      </w:r>
      <w:r>
        <w:rPr>
          <w:rFonts w:hint="cs"/>
          <w:rtl/>
        </w:rPr>
        <w:t>ی</w:t>
      </w:r>
      <w:r>
        <w:rPr>
          <w:rFonts w:hint="eastAsia"/>
          <w:rtl/>
        </w:rPr>
        <w:t>ہ</w:t>
      </w:r>
      <w:r>
        <w:rPr>
          <w:rtl/>
        </w:rPr>
        <w:t xml:space="preserve"> حکم صادر ک</w:t>
      </w:r>
      <w:r>
        <w:rPr>
          <w:rFonts w:hint="cs"/>
          <w:rtl/>
        </w:rPr>
        <w:t>ی</w:t>
      </w:r>
      <w:r>
        <w:rPr>
          <w:rFonts w:hint="eastAsia"/>
          <w:rtl/>
        </w:rPr>
        <w:t>ا</w:t>
      </w:r>
      <w:r>
        <w:rPr>
          <w:rtl/>
        </w:rPr>
        <w:t xml:space="preserve"> تھا کہ جو بھ</w:t>
      </w:r>
      <w:r>
        <w:rPr>
          <w:rFonts w:hint="cs"/>
          <w:rtl/>
        </w:rPr>
        <w:t>ی</w:t>
      </w:r>
      <w:r>
        <w:rPr>
          <w:rtl/>
        </w:rPr>
        <w:t xml:space="preserve"> اس دروازے سے عجز و انکسار</w:t>
      </w:r>
      <w:r>
        <w:rPr>
          <w:rFonts w:hint="cs"/>
          <w:rtl/>
        </w:rPr>
        <w:t>ی</w:t>
      </w:r>
      <w:r>
        <w:rPr>
          <w:rtl/>
        </w:rPr>
        <w:t xml:space="preserve"> اور استغفار کے ساتھ داخل ہوگا مٖغفرت الٰہ</w:t>
      </w:r>
      <w:r>
        <w:rPr>
          <w:rFonts w:hint="cs"/>
          <w:rtl/>
        </w:rPr>
        <w:t>ی</w:t>
      </w:r>
      <w:r>
        <w:rPr>
          <w:rtl/>
        </w:rPr>
        <w:t xml:space="preserve"> اس کے شامل حال ہوگ</w:t>
      </w:r>
      <w:r>
        <w:rPr>
          <w:rFonts w:hint="cs"/>
          <w:rtl/>
        </w:rPr>
        <w:t>ی</w:t>
      </w:r>
      <w:r>
        <w:rPr>
          <w:rtl/>
        </w:rPr>
        <w:t xml:space="preserve">  اس</w:t>
      </w:r>
      <w:r>
        <w:rPr>
          <w:rFonts w:hint="cs"/>
          <w:rtl/>
        </w:rPr>
        <w:t>ی</w:t>
      </w:r>
      <w:r>
        <w:rPr>
          <w:rtl/>
        </w:rPr>
        <w:t xml:space="preserve"> طرح مودّت اہل ب</w:t>
      </w:r>
      <w:r>
        <w:rPr>
          <w:rFonts w:hint="cs"/>
          <w:rtl/>
        </w:rPr>
        <w:t>ی</w:t>
      </w:r>
      <w:r>
        <w:rPr>
          <w:rFonts w:hint="eastAsia"/>
          <w:rtl/>
        </w:rPr>
        <w:t>ت</w:t>
      </w:r>
      <w:r>
        <w:rPr>
          <w:rtl/>
        </w:rPr>
        <w:t xml:space="preserve"> ک</w:t>
      </w:r>
      <w:r>
        <w:rPr>
          <w:rFonts w:hint="cs"/>
          <w:rtl/>
        </w:rPr>
        <w:t>ی</w:t>
      </w:r>
      <w:r>
        <w:rPr>
          <w:rtl/>
        </w:rPr>
        <w:t xml:space="preserve"> و</w:t>
      </w:r>
      <w:r>
        <w:rPr>
          <w:rFonts w:hint="eastAsia"/>
          <w:rtl/>
        </w:rPr>
        <w:t>جہ</w:t>
      </w:r>
      <w:r>
        <w:rPr>
          <w:rtl/>
        </w:rPr>
        <w:t xml:space="preserve"> سے مغفرت الٰہ</w:t>
      </w:r>
      <w:r>
        <w:rPr>
          <w:rFonts w:hint="cs"/>
          <w:rtl/>
        </w:rPr>
        <w:t>ی</w:t>
      </w:r>
      <w:r>
        <w:rPr>
          <w:rtl/>
        </w:rPr>
        <w:t xml:space="preserve"> حاصل ہوگ</w:t>
      </w:r>
      <w:r>
        <w:rPr>
          <w:rFonts w:hint="cs"/>
          <w:rtl/>
        </w:rPr>
        <w:t>ی</w:t>
      </w:r>
      <w:r>
        <w:rPr>
          <w:rtl/>
        </w:rPr>
        <w:t>۔</w:t>
      </w:r>
    </w:p>
    <w:p w:rsidR="00E90CE5" w:rsidRDefault="00E90CE5" w:rsidP="009C7A90">
      <w:pPr>
        <w:pStyle w:val="libNormal"/>
        <w:rPr>
          <w:rtl/>
        </w:rPr>
      </w:pPr>
      <w:r>
        <w:rPr>
          <w:rtl/>
          <w:lang w:bidi="fa-IR"/>
        </w:rPr>
        <w:t>۱۹</w:t>
      </w:r>
      <w:r>
        <w:rPr>
          <w:rtl/>
        </w:rPr>
        <w:t>۔ ابن حجر مک</w:t>
      </w:r>
      <w:r>
        <w:rPr>
          <w:rFonts w:hint="cs"/>
          <w:rtl/>
        </w:rPr>
        <w:t>ی</w:t>
      </w:r>
      <w:r>
        <w:rPr>
          <w:rtl/>
        </w:rPr>
        <w:t xml:space="preserve"> نے صواعق محرقہ</w:t>
      </w:r>
      <w:r w:rsidRPr="006C0D31">
        <w:rPr>
          <w:rStyle w:val="libFootnotenumChar"/>
          <w:rtl/>
        </w:rPr>
        <w:t>(</w:t>
      </w:r>
      <w:r w:rsidR="009C7A90" w:rsidRPr="006C0D31">
        <w:rPr>
          <w:rStyle w:val="libFootnotenumChar"/>
          <w:rFonts w:hint="cs"/>
          <w:rtl/>
        </w:rPr>
        <w:t>42</w:t>
      </w:r>
      <w:r w:rsidRPr="006C0D31">
        <w:rPr>
          <w:rStyle w:val="libFootnotenumChar"/>
          <w:rtl/>
        </w:rPr>
        <w:t>)</w:t>
      </w:r>
      <w:r>
        <w:rPr>
          <w:rtl/>
        </w:rPr>
        <w:t xml:space="preserve">  م</w:t>
      </w:r>
      <w:r>
        <w:rPr>
          <w:rFonts w:hint="cs"/>
          <w:rtl/>
        </w:rPr>
        <w:t>ی</w:t>
      </w:r>
      <w:r>
        <w:rPr>
          <w:rFonts w:hint="eastAsia"/>
          <w:rtl/>
        </w:rPr>
        <w:t>ں،</w:t>
      </w:r>
      <w:r>
        <w:rPr>
          <w:rtl/>
        </w:rPr>
        <w:t xml:space="preserve">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حد</w:t>
      </w:r>
      <w:r>
        <w:rPr>
          <w:rFonts w:hint="cs"/>
          <w:rtl/>
        </w:rPr>
        <w:t>ی</w:t>
      </w:r>
      <w:r>
        <w:rPr>
          <w:rFonts w:hint="eastAsia"/>
          <w:rtl/>
        </w:rPr>
        <w:t>ث</w:t>
      </w:r>
      <w:r>
        <w:rPr>
          <w:rtl/>
        </w:rPr>
        <w:t xml:space="preserve"> نمبر </w:t>
      </w:r>
      <w:r>
        <w:rPr>
          <w:rtl/>
          <w:lang w:bidi="fa-IR"/>
        </w:rPr>
        <w:t>۲۹</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اس طرح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9C7A90">
        <w:rPr>
          <w:rStyle w:val="libArabicChar"/>
          <w:rtl/>
        </w:rPr>
        <w:t>اَخ</w:t>
      </w:r>
      <w:r w:rsidRPr="009C7A90">
        <w:rPr>
          <w:rStyle w:val="libArabicChar"/>
          <w:rFonts w:hint="cs"/>
          <w:rtl/>
        </w:rPr>
        <w:t>ۡرَجَ الطبرانی</w:t>
      </w:r>
      <w:r w:rsidRPr="009C7A90">
        <w:rPr>
          <w:rStyle w:val="libArabicChar"/>
          <w:rtl/>
        </w:rPr>
        <w:t xml:space="preserve"> عَن</w:t>
      </w:r>
      <w:r w:rsidRPr="009C7A90">
        <w:rPr>
          <w:rStyle w:val="libArabicChar"/>
          <w:rFonts w:hint="cs"/>
          <w:rtl/>
        </w:rPr>
        <w:t>ۡ عُمَر، قالَ: قالَ رَسُولُ الل</w:t>
      </w:r>
      <w:r w:rsidR="00800285" w:rsidRPr="004C04B0">
        <w:rPr>
          <w:rStyle w:val="libArabicChar"/>
          <w:rFonts w:hint="cs"/>
          <w:rtl/>
        </w:rPr>
        <w:t>ه</w:t>
      </w:r>
      <w:r w:rsidR="00641ED1">
        <w:rPr>
          <w:rStyle w:val="libArabicChar"/>
          <w:rFonts w:hint="cs"/>
          <w:rtl/>
        </w:rPr>
        <w:t xml:space="preserve"> </w:t>
      </w:r>
      <w:r w:rsidRPr="009C7A90">
        <w:rPr>
          <w:rStyle w:val="libArabicChar"/>
          <w:rFonts w:hint="cs"/>
          <w:rtl/>
        </w:rPr>
        <w:t>ﷺ</w:t>
      </w:r>
      <w:r w:rsidRPr="009C7A90">
        <w:rPr>
          <w:rStyle w:val="libArabicChar"/>
          <w:rtl/>
        </w:rPr>
        <w:t>: کُلُّ بَن</w:t>
      </w:r>
      <w:r w:rsidRPr="009C7A90">
        <w:rPr>
          <w:rStyle w:val="libArabicChar"/>
          <w:rFonts w:hint="cs"/>
          <w:rtl/>
        </w:rPr>
        <w:t>ی</w:t>
      </w:r>
      <w:r w:rsidRPr="009C7A90">
        <w:rPr>
          <w:rStyle w:val="libArabicChar"/>
          <w:rtl/>
        </w:rPr>
        <w:t xml:space="preserve"> اُن</w:t>
      </w:r>
      <w:r w:rsidRPr="009C7A90">
        <w:rPr>
          <w:rStyle w:val="libArabicChar"/>
          <w:rFonts w:hint="cs"/>
          <w:rtl/>
        </w:rPr>
        <w:t>ۡثی</w:t>
      </w:r>
      <w:r w:rsidRPr="009C7A90">
        <w:rPr>
          <w:rStyle w:val="libArabicChar"/>
          <w:rtl/>
        </w:rPr>
        <w:t xml:space="preserve"> فَاِنَّ عُص</w:t>
      </w:r>
      <w:r w:rsidRPr="009C7A90">
        <w:rPr>
          <w:rStyle w:val="libArabicChar"/>
          <w:rFonts w:hint="cs"/>
          <w:rtl/>
        </w:rPr>
        <w:t>ۡبَتَ</w:t>
      </w:r>
      <w:r w:rsidR="00800285" w:rsidRPr="004C04B0">
        <w:rPr>
          <w:rStyle w:val="libArabicChar"/>
          <w:rFonts w:hint="cs"/>
          <w:rtl/>
        </w:rPr>
        <w:t xml:space="preserve">ه  </w:t>
      </w:r>
      <w:r w:rsidRPr="001E0E4C">
        <w:rPr>
          <w:rStyle w:val="libArabicChar"/>
          <w:rFonts w:hint="cs"/>
          <w:rtl/>
        </w:rPr>
        <w:t>ُم</w:t>
      </w:r>
      <w:r w:rsidRPr="009C7A90">
        <w:rPr>
          <w:rStyle w:val="libArabicChar"/>
          <w:rFonts w:hint="cs"/>
          <w:rtl/>
        </w:rPr>
        <w:t>ۡ لِاَبی</w:t>
      </w:r>
      <w:r w:rsidR="00800285" w:rsidRPr="004C04B0">
        <w:rPr>
          <w:rStyle w:val="libArabicChar"/>
          <w:rFonts w:hint="cs"/>
          <w:rtl/>
        </w:rPr>
        <w:t xml:space="preserve">ه  </w:t>
      </w:r>
      <w:r w:rsidRPr="001E0E4C">
        <w:rPr>
          <w:rStyle w:val="libArabicChar"/>
          <w:rFonts w:hint="cs"/>
          <w:rtl/>
        </w:rPr>
        <w:t>ِم</w:t>
      </w:r>
      <w:r w:rsidRPr="009C7A90">
        <w:rPr>
          <w:rStyle w:val="libArabicChar"/>
          <w:rFonts w:hint="cs"/>
          <w:rtl/>
        </w:rPr>
        <w:t>ۡ</w:t>
      </w:r>
      <w:r w:rsidRPr="009C7A90">
        <w:rPr>
          <w:rStyle w:val="libArabicChar"/>
          <w:rtl/>
        </w:rPr>
        <w:t xml:space="preserve"> ما خَلا وُل</w:t>
      </w:r>
      <w:r w:rsidRPr="009C7A90">
        <w:rPr>
          <w:rStyle w:val="libArabicChar"/>
          <w:rFonts w:hint="cs"/>
          <w:rtl/>
        </w:rPr>
        <w:t>ۡدِ فاطِمَ</w:t>
      </w:r>
      <w:r w:rsidR="00800285" w:rsidRPr="004C04B0">
        <w:rPr>
          <w:rStyle w:val="libArabicChar"/>
          <w:rFonts w:hint="cs"/>
          <w:rtl/>
        </w:rPr>
        <w:t>ة</w:t>
      </w:r>
      <w:r w:rsidRPr="009C7A90">
        <w:rPr>
          <w:rStyle w:val="libArabicChar"/>
          <w:rtl/>
        </w:rPr>
        <w:t xml:space="preserve"> فَاِنّ</w:t>
      </w:r>
      <w:r w:rsidRPr="009C7A90">
        <w:rPr>
          <w:rStyle w:val="libArabicChar"/>
          <w:rFonts w:hint="cs"/>
          <w:rtl/>
        </w:rPr>
        <w:t>ی</w:t>
      </w:r>
      <w:r w:rsidRPr="009C7A90">
        <w:rPr>
          <w:rStyle w:val="libArabicChar"/>
          <w:rtl/>
        </w:rPr>
        <w:t xml:space="preserve"> عُص</w:t>
      </w:r>
      <w:r w:rsidRPr="009C7A90">
        <w:rPr>
          <w:rStyle w:val="libArabicChar"/>
          <w:rFonts w:hint="cs"/>
          <w:rtl/>
        </w:rPr>
        <w:t>ۡبَتُ</w:t>
      </w:r>
      <w:r w:rsidR="00800285" w:rsidRPr="004C04B0">
        <w:rPr>
          <w:rStyle w:val="libArabicChar"/>
          <w:rFonts w:hint="cs"/>
          <w:rtl/>
        </w:rPr>
        <w:t xml:space="preserve">ه  </w:t>
      </w:r>
      <w:r w:rsidRPr="001E0E4C">
        <w:rPr>
          <w:rStyle w:val="libArabicChar"/>
          <w:rFonts w:hint="cs"/>
          <w:rtl/>
        </w:rPr>
        <w:t>ُم</w:t>
      </w:r>
      <w:r w:rsidRPr="009C7A90">
        <w:rPr>
          <w:rStyle w:val="libArabicChar"/>
          <w:rFonts w:hint="cs"/>
          <w:rtl/>
        </w:rPr>
        <w:t>ۡ فَاَنَا اَبوُ</w:t>
      </w:r>
      <w:r w:rsidR="00800285" w:rsidRPr="004C04B0">
        <w:rPr>
          <w:rStyle w:val="libArabicChar"/>
          <w:rFonts w:hint="cs"/>
          <w:rtl/>
        </w:rPr>
        <w:t xml:space="preserve">ه  </w:t>
      </w:r>
      <w:r w:rsidRPr="001E0E4C">
        <w:rPr>
          <w:rStyle w:val="libArabicChar"/>
          <w:rFonts w:hint="cs"/>
          <w:rtl/>
        </w:rPr>
        <w:t>ُم</w:t>
      </w:r>
      <w:r w:rsidRPr="009C7A90">
        <w:rPr>
          <w:rStyle w:val="libArabicChar"/>
          <w:rFonts w:hint="cs"/>
          <w:rtl/>
        </w:rPr>
        <w:t>ۡ"</w:t>
      </w:r>
    </w:p>
    <w:p w:rsidR="00E90CE5" w:rsidRDefault="00E90CE5" w:rsidP="00E90CE5">
      <w:pPr>
        <w:pStyle w:val="libNormal"/>
        <w:rPr>
          <w:rtl/>
        </w:rPr>
      </w:pPr>
      <w:r>
        <w:rPr>
          <w:rFonts w:hint="eastAsia"/>
          <w:rtl/>
        </w:rPr>
        <w:t>طب</w:t>
      </w:r>
      <w:r w:rsidR="00D854E7">
        <w:rPr>
          <w:rFonts w:hint="eastAsia"/>
          <w:rtl/>
        </w:rPr>
        <w:t>را</w:t>
      </w:r>
      <w:r>
        <w:rPr>
          <w:rFonts w:hint="eastAsia"/>
          <w:rtl/>
        </w:rPr>
        <w:t>ن</w:t>
      </w:r>
      <w:r>
        <w:rPr>
          <w:rFonts w:hint="cs"/>
          <w:rtl/>
        </w:rPr>
        <w:t>ی</w:t>
      </w:r>
      <w:r>
        <w:rPr>
          <w:rtl/>
        </w:rPr>
        <w:t xml:space="preserve"> نے حضرت عمر سے نقل ک</w:t>
      </w:r>
      <w:r>
        <w:rPr>
          <w:rFonts w:hint="cs"/>
          <w:rtl/>
        </w:rPr>
        <w:t>ی</w:t>
      </w:r>
      <w:r>
        <w:rPr>
          <w:rFonts w:hint="eastAsia"/>
          <w:rtl/>
        </w:rPr>
        <w:t>ا</w:t>
      </w:r>
      <w:r>
        <w:rPr>
          <w:rtl/>
        </w:rPr>
        <w:t xml:space="preserve"> ہے کہ رسول خدا نے فرما</w:t>
      </w:r>
      <w:r>
        <w:rPr>
          <w:rFonts w:hint="cs"/>
          <w:rtl/>
        </w:rPr>
        <w:t>ی</w:t>
      </w:r>
      <w:r>
        <w:rPr>
          <w:rFonts w:hint="eastAsia"/>
          <w:rtl/>
        </w:rPr>
        <w:t>ا</w:t>
      </w:r>
      <w:r>
        <w:rPr>
          <w:rtl/>
        </w:rPr>
        <w:t>: فاطمہ زہ</w:t>
      </w:r>
      <w:r w:rsidR="00D854E7">
        <w:rPr>
          <w:rtl/>
        </w:rPr>
        <w:t>را</w:t>
      </w:r>
      <w:r>
        <w:rPr>
          <w:rtl/>
        </w:rPr>
        <w:t>ؑ کے علاوہ ہر ب</w:t>
      </w:r>
      <w:r>
        <w:rPr>
          <w:rFonts w:hint="cs"/>
          <w:rtl/>
        </w:rPr>
        <w:t>ی</w:t>
      </w:r>
      <w:r>
        <w:rPr>
          <w:rFonts w:hint="eastAsia"/>
          <w:rtl/>
        </w:rPr>
        <w:t>ٹ</w:t>
      </w:r>
      <w:r>
        <w:rPr>
          <w:rFonts w:hint="cs"/>
          <w:rtl/>
        </w:rPr>
        <w:t>ی</w:t>
      </w:r>
      <w:r>
        <w:rPr>
          <w:rtl/>
        </w:rPr>
        <w:t xml:space="preserve"> ک</w:t>
      </w:r>
      <w:r>
        <w:rPr>
          <w:rFonts w:hint="cs"/>
          <w:rtl/>
        </w:rPr>
        <w:t>ی</w:t>
      </w:r>
      <w:r>
        <w:rPr>
          <w:rtl/>
        </w:rPr>
        <w:t xml:space="preserve"> اولاد اپنے باپ ک</w:t>
      </w:r>
      <w:r>
        <w:rPr>
          <w:rFonts w:hint="cs"/>
          <w:rtl/>
        </w:rPr>
        <w:t>ی</w:t>
      </w:r>
      <w:r>
        <w:rPr>
          <w:rtl/>
        </w:rPr>
        <w:t xml:space="preserve"> طرف منسوب ہوت</w:t>
      </w:r>
      <w:r>
        <w:rPr>
          <w:rFonts w:hint="cs"/>
          <w:rtl/>
        </w:rPr>
        <w:t>ی</w:t>
      </w:r>
      <w:r>
        <w:rPr>
          <w:rtl/>
        </w:rPr>
        <w:t xml:space="preserve"> ہے ل</w:t>
      </w:r>
      <w:r>
        <w:rPr>
          <w:rFonts w:hint="cs"/>
          <w:rtl/>
        </w:rPr>
        <w:t>ی</w:t>
      </w:r>
      <w:r>
        <w:rPr>
          <w:rFonts w:hint="eastAsia"/>
          <w:rtl/>
        </w:rPr>
        <w:t>کن</w:t>
      </w:r>
      <w:r>
        <w:rPr>
          <w:rtl/>
        </w:rPr>
        <w:t xml:space="preserve"> فاطمہ </w:t>
      </w:r>
      <w:r w:rsidR="006B5749">
        <w:rPr>
          <w:rtl/>
        </w:rPr>
        <w:t>زہرا سلام اللہ علیھا</w:t>
      </w:r>
      <w:r w:rsidRPr="00C94A74">
        <w:rPr>
          <w:rFonts w:hint="cs"/>
          <w:rtl/>
        </w:rPr>
        <w:t>ک</w:t>
      </w:r>
      <w:r>
        <w:rPr>
          <w:rFonts w:hint="cs"/>
          <w:rtl/>
        </w:rPr>
        <w:t>ی</w:t>
      </w:r>
      <w:r>
        <w:rPr>
          <w:rtl/>
        </w:rPr>
        <w:t xml:space="preserve"> اولاد کا مُکھ اور باپ م</w:t>
      </w:r>
      <w:r>
        <w:rPr>
          <w:rFonts w:hint="cs"/>
          <w:rtl/>
        </w:rPr>
        <w:t>ی</w:t>
      </w:r>
      <w:r>
        <w:rPr>
          <w:rFonts w:hint="eastAsia"/>
          <w:rtl/>
        </w:rPr>
        <w:t>ں</w:t>
      </w:r>
      <w:r>
        <w:rPr>
          <w:rtl/>
        </w:rPr>
        <w:t xml:space="preserve"> ہوں۔</w:t>
      </w:r>
    </w:p>
    <w:p w:rsidR="00E90CE5" w:rsidRDefault="00E90CE5" w:rsidP="00CF1428">
      <w:pPr>
        <w:pStyle w:val="Heading2Center"/>
        <w:rPr>
          <w:rtl/>
        </w:rPr>
      </w:pPr>
      <w:bookmarkStart w:id="285" w:name="_Toc504211599"/>
      <w:r>
        <w:rPr>
          <w:rFonts w:hint="eastAsia"/>
          <w:rtl/>
        </w:rPr>
        <w:t>نکات</w:t>
      </w:r>
      <w:r>
        <w:rPr>
          <w:rtl/>
        </w:rPr>
        <w:t>:</w:t>
      </w:r>
      <w:bookmarkEnd w:id="285"/>
    </w:p>
    <w:p w:rsidR="00E90CE5" w:rsidRDefault="00E90CE5" w:rsidP="00E90CE5">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کے سلسلہ م</w:t>
      </w:r>
      <w:r>
        <w:rPr>
          <w:rFonts w:hint="cs"/>
          <w:rtl/>
        </w:rPr>
        <w:t>ی</w:t>
      </w:r>
      <w:r>
        <w:rPr>
          <w:rFonts w:hint="eastAsia"/>
          <w:rtl/>
        </w:rPr>
        <w:t>ں</w:t>
      </w:r>
      <w:r>
        <w:rPr>
          <w:rtl/>
        </w:rPr>
        <w:t xml:space="preserve"> دو نکات ب</w:t>
      </w:r>
      <w:r>
        <w:rPr>
          <w:rFonts w:hint="cs"/>
          <w:rtl/>
        </w:rPr>
        <w:t>ی</w:t>
      </w:r>
      <w:r>
        <w:rPr>
          <w:rFonts w:hint="eastAsia"/>
          <w:rtl/>
        </w:rPr>
        <w:t>ان</w:t>
      </w:r>
      <w:r>
        <w:rPr>
          <w:rtl/>
        </w:rPr>
        <w:t xml:space="preserve"> کرنا ضرور</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tl/>
          <w:lang w:bidi="fa-IR"/>
        </w:rPr>
        <w:t>۱</w:t>
      </w:r>
      <w:r>
        <w:rPr>
          <w:rtl/>
        </w:rPr>
        <w:t>۔ امام حسن و امام حس</w:t>
      </w:r>
      <w:r>
        <w:rPr>
          <w:rFonts w:hint="cs"/>
          <w:rtl/>
        </w:rPr>
        <w:t>ی</w:t>
      </w:r>
      <w:r>
        <w:rPr>
          <w:rFonts w:hint="eastAsia"/>
          <w:rtl/>
        </w:rPr>
        <w:t>ن</w:t>
      </w:r>
      <w:r>
        <w:rPr>
          <w:rtl/>
        </w:rPr>
        <w:t xml:space="preserve"> اور انک</w:t>
      </w:r>
      <w:r>
        <w:rPr>
          <w:rFonts w:hint="cs"/>
          <w:rtl/>
        </w:rPr>
        <w:t>ی</w:t>
      </w:r>
      <w:r>
        <w:rPr>
          <w:rtl/>
        </w:rPr>
        <w:t xml:space="preserve"> اولاد قطع</w:t>
      </w:r>
      <w:r>
        <w:rPr>
          <w:rFonts w:hint="cs"/>
          <w:rtl/>
        </w:rPr>
        <w:t>ی</w:t>
      </w:r>
      <w:r>
        <w:rPr>
          <w:rtl/>
        </w:rPr>
        <w:t xml:space="preserve"> طور پر فرزندان و اولاد رسولؐ خدا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ہم اس</w:t>
      </w:r>
      <w:r>
        <w:rPr>
          <w:rFonts w:hint="cs"/>
          <w:rtl/>
        </w:rPr>
        <w:t>ی</w:t>
      </w:r>
      <w:r>
        <w:rPr>
          <w:rtl/>
        </w:rPr>
        <w:t xml:space="preserve"> باب (باب سوم) ک</w:t>
      </w:r>
      <w:r>
        <w:rPr>
          <w:rFonts w:hint="cs"/>
          <w:rtl/>
        </w:rPr>
        <w:t>ی</w:t>
      </w:r>
      <w:r>
        <w:rPr>
          <w:rtl/>
        </w:rPr>
        <w:t xml:space="preserve"> پہل</w:t>
      </w:r>
      <w:r>
        <w:rPr>
          <w:rFonts w:hint="cs"/>
          <w:rtl/>
        </w:rPr>
        <w:t>ی</w:t>
      </w:r>
      <w:r>
        <w:rPr>
          <w:rtl/>
        </w:rPr>
        <w:t xml:space="preserve"> فصل کے آخر م</w:t>
      </w:r>
      <w:r>
        <w:rPr>
          <w:rFonts w:hint="cs"/>
          <w:rtl/>
        </w:rPr>
        <w:t>ی</w:t>
      </w:r>
      <w:r>
        <w:rPr>
          <w:rFonts w:hint="eastAsia"/>
          <w:rtl/>
        </w:rPr>
        <w:t>ں</w:t>
      </w:r>
      <w:r>
        <w:rPr>
          <w:rtl/>
        </w:rPr>
        <w:t xml:space="preserve"> "ذکر فاطمہ، و اب</w:t>
      </w:r>
      <w:r>
        <w:rPr>
          <w:rFonts w:hint="cs"/>
          <w:rtl/>
        </w:rPr>
        <w:t>ی</w:t>
      </w:r>
      <w:r>
        <w:rPr>
          <w:rFonts w:hint="eastAsia"/>
          <w:rtl/>
        </w:rPr>
        <w:t>ھا</w:t>
      </w:r>
      <w:r>
        <w:rPr>
          <w:rtl/>
        </w:rPr>
        <w:t xml:space="preserve"> و بعلھا و بن</w:t>
      </w:r>
      <w:r>
        <w:rPr>
          <w:rFonts w:hint="cs"/>
          <w:rtl/>
        </w:rPr>
        <w:t>ی</w:t>
      </w:r>
      <w:r>
        <w:rPr>
          <w:rFonts w:hint="eastAsia"/>
          <w:rtl/>
        </w:rPr>
        <w:t>ھا</w:t>
      </w:r>
      <w:r>
        <w:rPr>
          <w:rtl/>
        </w:rPr>
        <w:t>" سے قبل ثابت کرچکے ہ</w:t>
      </w:r>
      <w:r>
        <w:rPr>
          <w:rFonts w:hint="cs"/>
          <w:rtl/>
        </w:rPr>
        <w:t>ی</w:t>
      </w:r>
      <w:r>
        <w:rPr>
          <w:rFonts w:hint="eastAsia"/>
          <w:rtl/>
        </w:rPr>
        <w:t>ں</w:t>
      </w:r>
      <w:r>
        <w:rPr>
          <w:rtl/>
        </w:rPr>
        <w:t>۔</w:t>
      </w:r>
    </w:p>
    <w:p w:rsidR="00E90CE5" w:rsidRDefault="00E90CE5" w:rsidP="009C7A90">
      <w:pPr>
        <w:pStyle w:val="libNormal"/>
        <w:rPr>
          <w:rtl/>
        </w:rPr>
      </w:pPr>
      <w:r>
        <w:rPr>
          <w:rFonts w:hint="eastAsia"/>
          <w:rtl/>
        </w:rPr>
        <w:t>ہم</w:t>
      </w:r>
      <w:r>
        <w:rPr>
          <w:rtl/>
        </w:rPr>
        <w:t xml:space="preserve"> کتاب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sidRPr="006C0D31">
        <w:rPr>
          <w:rStyle w:val="libFootnotenumChar"/>
          <w:rtl/>
        </w:rPr>
        <w:t>(</w:t>
      </w:r>
      <w:r w:rsidR="009C7A90" w:rsidRPr="006C0D31">
        <w:rPr>
          <w:rStyle w:val="libFootnotenumChar"/>
          <w:rFonts w:hint="cs"/>
          <w:rtl/>
        </w:rPr>
        <w:t>43</w:t>
      </w:r>
      <w:r w:rsidRPr="006C0D31">
        <w:rPr>
          <w:rStyle w:val="libFootnotenumChar"/>
          <w:rtl/>
        </w:rPr>
        <w:t>)</w:t>
      </w:r>
      <w:r>
        <w:rPr>
          <w:rtl/>
        </w:rPr>
        <w:t>" م</w:t>
      </w:r>
      <w:r>
        <w:rPr>
          <w:rFonts w:hint="cs"/>
          <w:rtl/>
        </w:rPr>
        <w:t>ی</w:t>
      </w:r>
      <w:r>
        <w:rPr>
          <w:rFonts w:hint="eastAsia"/>
          <w:rtl/>
        </w:rPr>
        <w:t>ں</w:t>
      </w:r>
      <w:r>
        <w:rPr>
          <w:rtl/>
        </w:rPr>
        <w:t xml:space="preserve"> آ</w:t>
      </w:r>
      <w:r>
        <w:rPr>
          <w:rFonts w:hint="cs"/>
          <w:rtl/>
        </w:rPr>
        <w:t>ی</w:t>
      </w:r>
      <w:r>
        <w:rPr>
          <w:rFonts w:hint="eastAsia"/>
          <w:rtl/>
        </w:rPr>
        <w:t>ات</w:t>
      </w:r>
      <w:r>
        <w:rPr>
          <w:rtl/>
        </w:rPr>
        <w:t xml:space="preserve"> و احاد</w:t>
      </w:r>
      <w:r>
        <w:rPr>
          <w:rFonts w:hint="cs"/>
          <w:rtl/>
        </w:rPr>
        <w:t>ی</w:t>
      </w:r>
      <w:r>
        <w:rPr>
          <w:rFonts w:hint="eastAsia"/>
          <w:rtl/>
        </w:rPr>
        <w:t>ث</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اس موضوع پر تفص</w:t>
      </w:r>
      <w:r>
        <w:rPr>
          <w:rFonts w:hint="cs"/>
          <w:rtl/>
        </w:rPr>
        <w:t>ی</w:t>
      </w:r>
      <w:r>
        <w:rPr>
          <w:rFonts w:hint="eastAsia"/>
          <w:rtl/>
        </w:rPr>
        <w:t>ل</w:t>
      </w:r>
      <w:r>
        <w:rPr>
          <w:rtl/>
        </w:rPr>
        <w:t xml:space="preserve"> سے گفتگو کرچکے ہ</w:t>
      </w:r>
      <w:r>
        <w:rPr>
          <w:rFonts w:hint="cs"/>
          <w:rtl/>
        </w:rPr>
        <w:t>ی</w:t>
      </w:r>
      <w:r>
        <w:rPr>
          <w:rFonts w:hint="eastAsia"/>
          <w:rtl/>
        </w:rPr>
        <w:t>ں؛</w:t>
      </w:r>
      <w:r>
        <w:rPr>
          <w:rtl/>
        </w:rPr>
        <w:t xml:space="preserve"> اس لئے اصحاب ائمہ  وغ</w:t>
      </w:r>
      <w:r>
        <w:rPr>
          <w:rFonts w:hint="cs"/>
          <w:rtl/>
        </w:rPr>
        <w:t>ی</w:t>
      </w:r>
      <w:r>
        <w:rPr>
          <w:rFonts w:hint="eastAsia"/>
          <w:rtl/>
        </w:rPr>
        <w:t>رہ</w:t>
      </w:r>
      <w:r>
        <w:rPr>
          <w:rtl/>
        </w:rPr>
        <w:t xml:space="preserve"> جو لوگ اس زمانہ م</w:t>
      </w:r>
      <w:r>
        <w:rPr>
          <w:rFonts w:hint="cs"/>
          <w:rtl/>
        </w:rPr>
        <w:t>ی</w:t>
      </w:r>
      <w:r>
        <w:rPr>
          <w:rFonts w:hint="eastAsia"/>
          <w:rtl/>
        </w:rPr>
        <w:t>ں</w:t>
      </w:r>
      <w:r>
        <w:rPr>
          <w:rtl/>
        </w:rPr>
        <w:t xml:space="preserve"> موجود تھے وہ انہ</w:t>
      </w:r>
      <w:r>
        <w:rPr>
          <w:rFonts w:hint="cs"/>
          <w:rtl/>
        </w:rPr>
        <w:t>ی</w:t>
      </w:r>
      <w:r>
        <w:rPr>
          <w:rFonts w:hint="eastAsia"/>
          <w:rtl/>
        </w:rPr>
        <w:t>ں</w:t>
      </w:r>
      <w:r>
        <w:rPr>
          <w:rtl/>
        </w:rPr>
        <w:t xml:space="preserve"> "فرزند رسولؐ کہہ کر خطاب کرتے تھے۔</w:t>
      </w:r>
    </w:p>
    <w:p w:rsidR="00E90CE5" w:rsidRDefault="00E90CE5" w:rsidP="00E90CE5">
      <w:pPr>
        <w:pStyle w:val="libNormal"/>
        <w:rPr>
          <w:rtl/>
        </w:rPr>
      </w:pPr>
      <w:r>
        <w:rPr>
          <w:rtl/>
          <w:lang w:bidi="fa-IR"/>
        </w:rPr>
        <w:t>۲</w:t>
      </w:r>
      <w:r>
        <w:rPr>
          <w:rtl/>
        </w:rPr>
        <w:t xml:space="preserve">۔ اولاد حضرت فاطمہ </w:t>
      </w:r>
      <w:r w:rsidR="00587240">
        <w:rPr>
          <w:rtl/>
        </w:rPr>
        <w:t>زہ</w:t>
      </w:r>
      <w:r w:rsidR="00D854E7">
        <w:rPr>
          <w:rtl/>
        </w:rPr>
        <w:t>را</w:t>
      </w:r>
      <w:r w:rsidR="00587240">
        <w:rPr>
          <w:rtl/>
        </w:rPr>
        <w:t xml:space="preserve">سلام اللہ علیھا  </w:t>
      </w:r>
      <w:r w:rsidRPr="00C94A74">
        <w:rPr>
          <w:rFonts w:hint="cs"/>
          <w:rtl/>
        </w:rPr>
        <w:t>کا اولاد  رسول ؐ ہونا اتنا واضح و آشکار ہے کہ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Pr>
          <w:rtl/>
        </w:rPr>
        <w:t xml:space="preserve"> نے اپن</w:t>
      </w:r>
      <w:r>
        <w:rPr>
          <w:rFonts w:hint="cs"/>
          <w:rtl/>
        </w:rPr>
        <w:t>ی</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کے باب نمبر </w:t>
      </w:r>
      <w:r>
        <w:rPr>
          <w:rtl/>
          <w:lang w:bidi="fa-IR"/>
        </w:rPr>
        <w:t>۵۷</w:t>
      </w:r>
      <w:r>
        <w:rPr>
          <w:rtl/>
        </w:rPr>
        <w:t xml:space="preserve"> کا </w:t>
      </w:r>
      <w:r>
        <w:rPr>
          <w:rFonts w:hint="cs"/>
          <w:rtl/>
        </w:rPr>
        <w:t>ی</w:t>
      </w:r>
      <w:r>
        <w:rPr>
          <w:rFonts w:hint="eastAsia"/>
          <w:rtl/>
        </w:rPr>
        <w:t>ہ</w:t>
      </w:r>
      <w:r>
        <w:rPr>
          <w:rFonts w:hint="cs"/>
          <w:rtl/>
        </w:rPr>
        <w:t>ی</w:t>
      </w:r>
      <w:r>
        <w:rPr>
          <w:rtl/>
        </w:rPr>
        <w:t xml:space="preserve"> عنوان ق</w:t>
      </w:r>
      <w:r w:rsidR="00D854E7">
        <w:rPr>
          <w:rtl/>
        </w:rPr>
        <w:t>را</w:t>
      </w:r>
      <w:r>
        <w:rPr>
          <w:rtl/>
        </w:rPr>
        <w:t>ر د</w:t>
      </w:r>
      <w:r>
        <w:rPr>
          <w:rFonts w:hint="cs"/>
          <w:rtl/>
        </w:rPr>
        <w:t>ی</w:t>
      </w:r>
      <w:r>
        <w:rPr>
          <w:rFonts w:hint="eastAsia"/>
          <w:rtl/>
        </w:rPr>
        <w:t>ا</w:t>
      </w:r>
      <w:r>
        <w:rPr>
          <w:rtl/>
        </w:rPr>
        <w:t xml:space="preserve"> ہے اور اس سلسلہ م</w:t>
      </w:r>
      <w:r>
        <w:rPr>
          <w:rFonts w:hint="cs"/>
          <w:rtl/>
        </w:rPr>
        <w:t>ی</w:t>
      </w:r>
      <w:r>
        <w:rPr>
          <w:rFonts w:hint="eastAsia"/>
          <w:rtl/>
        </w:rPr>
        <w:t>ں</w:t>
      </w:r>
      <w:r>
        <w:rPr>
          <w:rtl/>
        </w:rPr>
        <w:t xml:space="preserve"> متعدد روا</w:t>
      </w:r>
      <w:r>
        <w:rPr>
          <w:rFonts w:hint="cs"/>
          <w:rtl/>
        </w:rPr>
        <w:t>ی</w:t>
      </w:r>
      <w:r>
        <w:rPr>
          <w:rFonts w:hint="eastAsia"/>
          <w:rtl/>
        </w:rPr>
        <w:t>ات</w:t>
      </w:r>
      <w:r>
        <w:rPr>
          <w:rtl/>
        </w:rPr>
        <w:t xml:space="preserve"> ثبت ک</w:t>
      </w:r>
      <w:r>
        <w:rPr>
          <w:rFonts w:hint="cs"/>
          <w:rtl/>
        </w:rPr>
        <w:t>ی</w:t>
      </w:r>
      <w:r>
        <w:rPr>
          <w:rtl/>
        </w:rPr>
        <w:t xml:space="preserve"> ہ</w:t>
      </w:r>
      <w:r>
        <w:rPr>
          <w:rFonts w:hint="cs"/>
          <w:rtl/>
        </w:rPr>
        <w:t>ی</w:t>
      </w:r>
      <w:r>
        <w:rPr>
          <w:rFonts w:hint="eastAsia"/>
          <w:rtl/>
        </w:rPr>
        <w:t>ں؛</w:t>
      </w:r>
      <w:r>
        <w:rPr>
          <w:rtl/>
        </w:rPr>
        <w:t xml:space="preserve"> اور ج</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ت</w:t>
      </w:r>
      <w:r>
        <w:rPr>
          <w:rtl/>
        </w:rPr>
        <w:t xml:space="preserve"> ہم نے نقل ک</w:t>
      </w:r>
      <w:r>
        <w:rPr>
          <w:rFonts w:hint="cs"/>
          <w:rtl/>
        </w:rPr>
        <w:t>ی</w:t>
      </w:r>
      <w:r>
        <w:rPr>
          <w:rtl/>
        </w:rPr>
        <w:t xml:space="preserve"> ہے ا</w:t>
      </w:r>
      <w:r>
        <w:rPr>
          <w:rFonts w:hint="cs"/>
          <w:rtl/>
        </w:rPr>
        <w:t>ی</w:t>
      </w:r>
      <w:r>
        <w:rPr>
          <w:rFonts w:hint="eastAsia"/>
          <w:rtl/>
        </w:rPr>
        <w:t>س</w:t>
      </w:r>
      <w:r>
        <w:rPr>
          <w:rFonts w:hint="cs"/>
          <w:rtl/>
        </w:rPr>
        <w:t>ی</w:t>
      </w:r>
      <w:r>
        <w:rPr>
          <w:rtl/>
        </w:rPr>
        <w:t xml:space="preserve"> ہ</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حضرت </w:t>
      </w:r>
      <w:r>
        <w:rPr>
          <w:rFonts w:hint="eastAsia"/>
          <w:rtl/>
        </w:rPr>
        <w:t>عمر</w:t>
      </w:r>
      <w:r>
        <w:rPr>
          <w:rtl/>
        </w:rPr>
        <w:t xml:space="preserve"> سے نقل کرکے لکھا ہے:</w:t>
      </w:r>
    </w:p>
    <w:p w:rsidR="00E90CE5" w:rsidRDefault="00E90CE5" w:rsidP="00E90CE5">
      <w:pPr>
        <w:pStyle w:val="libNormal"/>
        <w:rPr>
          <w:rtl/>
        </w:rPr>
      </w:pPr>
      <w:r>
        <w:rPr>
          <w:rtl/>
        </w:rPr>
        <w:lastRenderedPageBreak/>
        <w:t>"</w:t>
      </w:r>
      <w:r w:rsidRPr="009C7A90">
        <w:rPr>
          <w:rStyle w:val="libArabicChar"/>
          <w:rtl/>
        </w:rPr>
        <w:t>اَخ</w:t>
      </w:r>
      <w:r w:rsidRPr="009C7A90">
        <w:rPr>
          <w:rStyle w:val="libArabicChar"/>
          <w:rFonts w:hint="cs"/>
          <w:rtl/>
        </w:rPr>
        <w:t>ۡرَجَ اَبو صالح و الحافظ عبد العزی</w:t>
      </w:r>
      <w:r w:rsidRPr="009C7A90">
        <w:rPr>
          <w:rStyle w:val="libArabicChar"/>
          <w:rFonts w:hint="eastAsia"/>
          <w:rtl/>
        </w:rPr>
        <w:t>ز</w:t>
      </w:r>
      <w:r w:rsidRPr="009C7A90">
        <w:rPr>
          <w:rStyle w:val="libArabicChar"/>
          <w:rtl/>
        </w:rPr>
        <w:t xml:space="preserve"> بن الاَخضر وَ اَبو نع</w:t>
      </w:r>
      <w:r w:rsidRPr="009C7A90">
        <w:rPr>
          <w:rStyle w:val="libArabicChar"/>
          <w:rFonts w:hint="cs"/>
          <w:rtl/>
        </w:rPr>
        <w:t>ی</w:t>
      </w:r>
      <w:r w:rsidRPr="009C7A90">
        <w:rPr>
          <w:rStyle w:val="libArabicChar"/>
          <w:rFonts w:hint="eastAsia"/>
          <w:rtl/>
        </w:rPr>
        <w:t>م</w:t>
      </w:r>
      <w:r w:rsidRPr="009C7A90">
        <w:rPr>
          <w:rStyle w:val="libArabicChar"/>
          <w:rtl/>
        </w:rPr>
        <w:t xml:space="preserve"> ف</w:t>
      </w:r>
      <w:r w:rsidRPr="009C7A90">
        <w:rPr>
          <w:rStyle w:val="libArabicChar"/>
          <w:rFonts w:hint="cs"/>
          <w:rtl/>
        </w:rPr>
        <w:t>ی</w:t>
      </w:r>
      <w:r w:rsidRPr="009C7A90">
        <w:rPr>
          <w:rStyle w:val="libArabicChar"/>
          <w:rtl/>
        </w:rPr>
        <w:t xml:space="preserve"> مَع</w:t>
      </w:r>
      <w:r w:rsidRPr="009C7A90">
        <w:rPr>
          <w:rStyle w:val="libArabicChar"/>
          <w:rFonts w:hint="cs"/>
          <w:rtl/>
        </w:rPr>
        <w:t>ۡرفَ</w:t>
      </w:r>
      <w:r w:rsidR="00800285" w:rsidRPr="004C04B0">
        <w:rPr>
          <w:rStyle w:val="libArabicChar"/>
          <w:rFonts w:hint="cs"/>
          <w:rtl/>
        </w:rPr>
        <w:t>ة</w:t>
      </w:r>
      <w:r w:rsidRPr="001E0E4C">
        <w:rPr>
          <w:rStyle w:val="libArabicChar"/>
          <w:rFonts w:hint="cs"/>
          <w:rtl/>
        </w:rPr>
        <w:t>ِ</w:t>
      </w:r>
      <w:r w:rsidRPr="009C7A90">
        <w:rPr>
          <w:rStyle w:val="libArabicChar"/>
          <w:rtl/>
        </w:rPr>
        <w:t xml:space="preserve"> الصَّحَاب</w:t>
      </w:r>
      <w:r w:rsidR="00800285" w:rsidRPr="004C04B0">
        <w:rPr>
          <w:rStyle w:val="libArabicChar"/>
          <w:rFonts w:hint="cs"/>
          <w:rtl/>
        </w:rPr>
        <w:t>ة</w:t>
      </w:r>
      <w:r w:rsidRPr="009C7A90">
        <w:rPr>
          <w:rStyle w:val="libArabicChar"/>
          <w:rtl/>
        </w:rPr>
        <w:t xml:space="preserve">  و الدَّارُ قِط</w:t>
      </w:r>
      <w:r w:rsidRPr="009C7A90">
        <w:rPr>
          <w:rStyle w:val="libArabicChar"/>
          <w:rFonts w:hint="cs"/>
          <w:rtl/>
        </w:rPr>
        <w:t>ۡنی</w:t>
      </w:r>
      <w:r w:rsidRPr="009C7A90">
        <w:rPr>
          <w:rStyle w:val="libArabicChar"/>
          <w:rtl/>
        </w:rPr>
        <w:t xml:space="preserve"> وَ الطّبران</w:t>
      </w:r>
      <w:r w:rsidRPr="009C7A90">
        <w:rPr>
          <w:rStyle w:val="libArabicChar"/>
          <w:rFonts w:hint="cs"/>
          <w:rtl/>
        </w:rPr>
        <w:t>ی</w:t>
      </w:r>
      <w:r w:rsidRPr="009C7A90">
        <w:rPr>
          <w:rStyle w:val="libArabicChar"/>
          <w:rtl/>
        </w:rPr>
        <w:t xml:space="preserve"> ف</w:t>
      </w:r>
      <w:r w:rsidRPr="009C7A90">
        <w:rPr>
          <w:rStyle w:val="libArabicChar"/>
          <w:rFonts w:hint="cs"/>
          <w:rtl/>
        </w:rPr>
        <w:t>ی</w:t>
      </w:r>
      <w:r w:rsidRPr="009C7A90">
        <w:rPr>
          <w:rStyle w:val="libArabicChar"/>
          <w:rtl/>
        </w:rPr>
        <w:t xml:space="preserve"> الاَوسط</w:t>
      </w:r>
      <w:r>
        <w:rPr>
          <w:rtl/>
        </w:rPr>
        <w:t>"</w:t>
      </w:r>
    </w:p>
    <w:p w:rsidR="00E90CE5" w:rsidRDefault="00E90CE5" w:rsidP="00E90CE5">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حضرت عمر (کہ فرزندان فاطمہ قطعاً فرزندان رسولؐ خدا ہ</w:t>
      </w:r>
      <w:r>
        <w:rPr>
          <w:rFonts w:hint="cs"/>
          <w:rtl/>
        </w:rPr>
        <w:t>ی</w:t>
      </w:r>
      <w:r>
        <w:rPr>
          <w:rFonts w:hint="eastAsia"/>
          <w:rtl/>
        </w:rPr>
        <w:t>ں</w:t>
      </w:r>
      <w:r>
        <w:rPr>
          <w:rtl/>
        </w:rPr>
        <w:t>) ابو صالح و حافظ عبد العز</w:t>
      </w:r>
      <w:r>
        <w:rPr>
          <w:rFonts w:hint="cs"/>
          <w:rtl/>
        </w:rPr>
        <w:t>ی</w:t>
      </w:r>
      <w:r>
        <w:rPr>
          <w:rFonts w:hint="eastAsia"/>
          <w:rtl/>
        </w:rPr>
        <w:t>ز</w:t>
      </w:r>
      <w:r>
        <w:rPr>
          <w:rtl/>
        </w:rPr>
        <w:t xml:space="preserve"> بن اخضر، دار قطن</w:t>
      </w:r>
      <w:r>
        <w:rPr>
          <w:rFonts w:hint="cs"/>
          <w:rtl/>
        </w:rPr>
        <w:t>ی</w:t>
      </w:r>
      <w:r>
        <w:rPr>
          <w:rFonts w:hint="eastAsia"/>
          <w:rtl/>
        </w:rPr>
        <w:t>،</w:t>
      </w:r>
      <w:r>
        <w:rPr>
          <w:rtl/>
        </w:rPr>
        <w:t xml:space="preserve"> ابو نع</w:t>
      </w:r>
      <w:r>
        <w:rPr>
          <w:rFonts w:hint="cs"/>
          <w:rtl/>
        </w:rPr>
        <w:t>ی</w:t>
      </w:r>
      <w:r>
        <w:rPr>
          <w:rFonts w:hint="eastAsia"/>
          <w:rtl/>
        </w:rPr>
        <w:t>م</w:t>
      </w:r>
      <w:r>
        <w:rPr>
          <w:rtl/>
        </w:rPr>
        <w:t xml:space="preserve"> نے معرف</w:t>
      </w:r>
      <w:r>
        <w:rPr>
          <w:rFonts w:hint="cs"/>
          <w:rtl/>
        </w:rPr>
        <w:t>ۃ</w:t>
      </w:r>
      <w:r>
        <w:rPr>
          <w:rtl/>
        </w:rPr>
        <w:t xml:space="preserve"> الصحابہ م</w:t>
      </w:r>
      <w:r>
        <w:rPr>
          <w:rFonts w:hint="cs"/>
          <w:rtl/>
        </w:rPr>
        <w:t>ی</w:t>
      </w:r>
      <w:r>
        <w:rPr>
          <w:rFonts w:hint="eastAsia"/>
          <w:rtl/>
        </w:rPr>
        <w:t>ں،</w:t>
      </w:r>
      <w:r>
        <w:rPr>
          <w:rtl/>
        </w:rPr>
        <w:t xml:space="preserve"> اور طب</w:t>
      </w:r>
      <w:r w:rsidR="00D854E7">
        <w:rPr>
          <w:rtl/>
        </w:rPr>
        <w:t>را</w:t>
      </w:r>
      <w:r>
        <w:rPr>
          <w:rtl/>
        </w:rPr>
        <w:t>ن</w:t>
      </w:r>
      <w:r>
        <w:rPr>
          <w:rFonts w:hint="cs"/>
          <w:rtl/>
        </w:rPr>
        <w:t>ی</w:t>
      </w:r>
      <w:r>
        <w:rPr>
          <w:rtl/>
        </w:rPr>
        <w:t xml:space="preserve"> نے کتاب الاوسط م</w:t>
      </w:r>
      <w:r>
        <w:rPr>
          <w:rFonts w:hint="cs"/>
          <w:rtl/>
        </w:rPr>
        <w:t>ی</w:t>
      </w:r>
      <w:r>
        <w:rPr>
          <w:rFonts w:hint="eastAsia"/>
          <w:rtl/>
        </w:rPr>
        <w:t>ں</w:t>
      </w:r>
      <w:r>
        <w:rPr>
          <w:rtl/>
        </w:rPr>
        <w:t xml:space="preserve"> نقل ک</w:t>
      </w:r>
      <w:r>
        <w:rPr>
          <w:rFonts w:hint="cs"/>
          <w:rtl/>
        </w:rPr>
        <w:t>ی</w:t>
      </w:r>
      <w:r>
        <w:rPr>
          <w:rtl/>
        </w:rPr>
        <w:t xml:space="preserve"> ہے۔ </w:t>
      </w:r>
    </w:p>
    <w:p w:rsidR="00E90CE5" w:rsidRDefault="00E90CE5" w:rsidP="009C7A90">
      <w:pPr>
        <w:pStyle w:val="libNormal"/>
        <w:rPr>
          <w:rtl/>
        </w:rPr>
      </w:pPr>
      <w:r>
        <w:rPr>
          <w:rtl/>
          <w:lang w:bidi="fa-IR"/>
        </w:rPr>
        <w:t>۲۰</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w:t>
      </w:r>
      <w:r w:rsidRPr="006C0D31">
        <w:rPr>
          <w:rStyle w:val="libFootnotenumChar"/>
          <w:rtl/>
        </w:rPr>
        <w:t>(</w:t>
      </w:r>
      <w:r w:rsidR="009C7A90" w:rsidRPr="006C0D31">
        <w:rPr>
          <w:rStyle w:val="libFootnotenumChar"/>
          <w:rFonts w:hint="cs"/>
          <w:rtl/>
        </w:rPr>
        <w:t>44</w:t>
      </w:r>
      <w:r w:rsidRPr="006C0D31">
        <w:rPr>
          <w:rStyle w:val="libFootnotenumChar"/>
          <w:rtl/>
        </w:rPr>
        <w:t>)</w:t>
      </w:r>
      <w:r>
        <w:rPr>
          <w:rtl/>
        </w:rPr>
        <w:t>نے بنابر نقل از "جواہر العقد</w:t>
      </w:r>
      <w:r>
        <w:rPr>
          <w:rFonts w:hint="cs"/>
          <w:rtl/>
        </w:rPr>
        <w:t>ی</w:t>
      </w:r>
      <w:r>
        <w:rPr>
          <w:rFonts w:hint="eastAsia"/>
          <w:rtl/>
        </w:rPr>
        <w:t>ن</w:t>
      </w:r>
      <w:r>
        <w:rPr>
          <w:rtl/>
        </w:rPr>
        <w:t xml:space="preserve">" </w:t>
      </w:r>
      <w:r w:rsidR="00D56BFB">
        <w:rPr>
          <w:rtl/>
        </w:rPr>
        <w:t>تالیف</w:t>
      </w:r>
      <w:r>
        <w:rPr>
          <w:rtl/>
        </w:rPr>
        <w:t xml:space="preserve"> سمہود</w:t>
      </w:r>
      <w:r>
        <w:rPr>
          <w:rFonts w:hint="cs"/>
          <w:rtl/>
        </w:rPr>
        <w:t>ی</w:t>
      </w:r>
      <w:r>
        <w:rPr>
          <w:rtl/>
        </w:rPr>
        <w:t xml:space="preserve"> سے مستنداً حضرت فاطمہ بنت الحس</w:t>
      </w:r>
      <w:r>
        <w:rPr>
          <w:rFonts w:hint="cs"/>
          <w:rtl/>
        </w:rPr>
        <w:t>ی</w:t>
      </w:r>
      <w:r>
        <w:rPr>
          <w:rFonts w:hint="eastAsia"/>
          <w:rtl/>
        </w:rPr>
        <w:t>ن‘سے</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انہوں نے اپنے والد اور انہوں نے حضرت فاطمہ زہ</w:t>
      </w:r>
      <w:r w:rsidR="00D854E7">
        <w:rPr>
          <w:rtl/>
        </w:rPr>
        <w:t>را</w:t>
      </w:r>
      <w:r>
        <w:rPr>
          <w:rtl/>
        </w:rPr>
        <w:t xml:space="preserve"> ع سے اور انہوں نے رسول خداؐ سے روا</w:t>
      </w:r>
      <w:r>
        <w:rPr>
          <w:rFonts w:hint="cs"/>
          <w:rtl/>
        </w:rPr>
        <w:t>ی</w:t>
      </w:r>
      <w:r>
        <w:rPr>
          <w:rFonts w:hint="eastAsia"/>
          <w:rtl/>
        </w:rPr>
        <w:t>ت</w:t>
      </w:r>
      <w:r>
        <w:rPr>
          <w:rtl/>
        </w:rPr>
        <w:t xml:space="preserve"> ک</w:t>
      </w:r>
      <w:r>
        <w:rPr>
          <w:rFonts w:hint="cs"/>
          <w:rtl/>
        </w:rPr>
        <w:t>ی</w:t>
      </w:r>
      <w:r>
        <w:rPr>
          <w:rtl/>
        </w:rPr>
        <w:t xml:space="preserve"> ہے ۔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کتاب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w:t>
      </w:r>
      <w:r>
        <w:rPr>
          <w:rFonts w:hint="eastAsia"/>
          <w:rtl/>
        </w:rPr>
        <w:t>ل</w:t>
      </w:r>
      <w:r>
        <w:rPr>
          <w:rtl/>
        </w:rPr>
        <w:t xml:space="preserve"> الب</w:t>
      </w:r>
      <w:r>
        <w:rPr>
          <w:rFonts w:hint="cs"/>
          <w:rtl/>
        </w:rPr>
        <w:t>ی</w:t>
      </w:r>
      <w:r>
        <w:rPr>
          <w:rFonts w:hint="eastAsia"/>
          <w:rtl/>
        </w:rPr>
        <w:t>ت</w:t>
      </w:r>
      <w:r>
        <w:rPr>
          <w:rtl/>
        </w:rPr>
        <w:t>" حد</w:t>
      </w:r>
      <w:r>
        <w:rPr>
          <w:rFonts w:hint="cs"/>
          <w:rtl/>
        </w:rPr>
        <w:t>ی</w:t>
      </w:r>
      <w:r>
        <w:rPr>
          <w:rFonts w:hint="eastAsia"/>
          <w:rtl/>
        </w:rPr>
        <w:t>ث</w:t>
      </w:r>
      <w:r>
        <w:rPr>
          <w:rtl/>
        </w:rPr>
        <w:t xml:space="preserve"> نمبر </w:t>
      </w:r>
      <w:r>
        <w:rPr>
          <w:rtl/>
          <w:lang w:bidi="fa-IR"/>
        </w:rPr>
        <w:t>۳۰</w:t>
      </w:r>
      <w:r>
        <w:rPr>
          <w:rtl/>
        </w:rPr>
        <w:t xml:space="preserve"> بنابر نقل از طب</w:t>
      </w:r>
      <w:r w:rsidR="00D854E7">
        <w:rPr>
          <w:rtl/>
        </w:rPr>
        <w:t>را</w:t>
      </w:r>
      <w:r>
        <w:rPr>
          <w:rtl/>
        </w:rPr>
        <w:t>ن</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w:t>
      </w:r>
    </w:p>
    <w:p w:rsidR="00E90CE5" w:rsidRDefault="00E90CE5" w:rsidP="00E90CE5">
      <w:pPr>
        <w:pStyle w:val="libNormal"/>
        <w:rPr>
          <w:rtl/>
        </w:rPr>
      </w:pPr>
      <w:r>
        <w:rPr>
          <w:rtl/>
        </w:rPr>
        <w:t>"</w:t>
      </w:r>
      <w:r w:rsidRPr="009C7A90">
        <w:rPr>
          <w:rStyle w:val="libArabicChar"/>
          <w:rtl/>
        </w:rPr>
        <w:t>اَخ</w:t>
      </w:r>
      <w:r w:rsidRPr="009C7A90">
        <w:rPr>
          <w:rStyle w:val="libArabicChar"/>
          <w:rFonts w:hint="cs"/>
          <w:rtl/>
        </w:rPr>
        <w:t>ۡرَجَ الطبرانی</w:t>
      </w:r>
      <w:r w:rsidRPr="009C7A90">
        <w:rPr>
          <w:rStyle w:val="libArabicChar"/>
          <w:rtl/>
        </w:rPr>
        <w:t xml:space="preserve"> عَن</w:t>
      </w:r>
      <w:r w:rsidRPr="009C7A90">
        <w:rPr>
          <w:rStyle w:val="libArabicChar"/>
          <w:rFonts w:hint="cs"/>
          <w:rtl/>
        </w:rPr>
        <w:t>ۡ فاطم</w:t>
      </w:r>
      <w:r w:rsidR="00800285" w:rsidRPr="004C04B0">
        <w:rPr>
          <w:rStyle w:val="libArabicChar"/>
          <w:rFonts w:hint="cs"/>
          <w:rtl/>
        </w:rPr>
        <w:t>ة</w:t>
      </w:r>
      <w:r w:rsidRPr="009C7A90">
        <w:rPr>
          <w:rStyle w:val="libArabicChar"/>
          <w:rtl/>
        </w:rPr>
        <w:t xml:space="preserve"> الز</w:t>
      </w:r>
      <w:r w:rsidR="00800285" w:rsidRPr="004C04B0">
        <w:rPr>
          <w:rStyle w:val="libArabicChar"/>
          <w:rFonts w:hint="cs"/>
          <w:rtl/>
        </w:rPr>
        <w:t xml:space="preserve">ه  </w:t>
      </w:r>
      <w:r w:rsidRPr="001E0E4C">
        <w:rPr>
          <w:rStyle w:val="libArabicChar"/>
          <w:rFonts w:hint="cs"/>
          <w:rtl/>
        </w:rPr>
        <w:t>راء رَضِ</w:t>
      </w:r>
      <w:r w:rsidRPr="009C7A90">
        <w:rPr>
          <w:rStyle w:val="libArabicChar"/>
          <w:rFonts w:hint="cs"/>
          <w:rtl/>
        </w:rPr>
        <w:t>یَ</w:t>
      </w:r>
      <w:r w:rsidRPr="009C7A90">
        <w:rPr>
          <w:rStyle w:val="libArabicChar"/>
          <w:rtl/>
        </w:rPr>
        <w:t xml:space="preserve">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عَن</w:t>
      </w:r>
      <w:r w:rsidRPr="009C7A90">
        <w:rPr>
          <w:rStyle w:val="libArabicChar"/>
          <w:rFonts w:hint="cs"/>
          <w:rtl/>
        </w:rPr>
        <w:t>ۡ</w:t>
      </w:r>
      <w:r w:rsidR="00800285" w:rsidRPr="004C04B0">
        <w:rPr>
          <w:rStyle w:val="libArabicChar"/>
          <w:rFonts w:hint="cs"/>
          <w:rtl/>
        </w:rPr>
        <w:t xml:space="preserve">ه  </w:t>
      </w:r>
      <w:r w:rsidRPr="001E0E4C">
        <w:rPr>
          <w:rStyle w:val="libArabicChar"/>
          <w:rFonts w:hint="cs"/>
          <w:rtl/>
        </w:rPr>
        <w:t>ا، قالَت</w:t>
      </w:r>
      <w:r w:rsidRPr="009C7A90">
        <w:rPr>
          <w:rStyle w:val="libArabicChar"/>
          <w:rFonts w:hint="cs"/>
          <w:rtl/>
        </w:rPr>
        <w:t>ۡ: قالَ رسول الل</w:t>
      </w:r>
      <w:r w:rsidR="00800285" w:rsidRPr="004C04B0">
        <w:rPr>
          <w:rStyle w:val="libArabicChar"/>
          <w:rFonts w:hint="cs"/>
          <w:rtl/>
        </w:rPr>
        <w:t xml:space="preserve">ه  </w:t>
      </w:r>
      <w:r w:rsidRPr="009C7A90">
        <w:rPr>
          <w:rStyle w:val="libArabicChar"/>
          <w:rFonts w:hint="cs"/>
          <w:rtl/>
        </w:rPr>
        <w:t>ﷺ</w:t>
      </w:r>
      <w:r w:rsidRPr="009C7A90">
        <w:rPr>
          <w:rStyle w:val="libArabicChar"/>
          <w:rtl/>
        </w:rPr>
        <w:t>: کُلُّ بَن</w:t>
      </w:r>
      <w:r w:rsidRPr="009C7A90">
        <w:rPr>
          <w:rStyle w:val="libArabicChar"/>
          <w:rFonts w:hint="cs"/>
          <w:rtl/>
        </w:rPr>
        <w:t>ی</w:t>
      </w:r>
      <w:r w:rsidRPr="009C7A90">
        <w:rPr>
          <w:rStyle w:val="libArabicChar"/>
          <w:rtl/>
        </w:rPr>
        <w:t xml:space="preserve"> اُمّ </w:t>
      </w:r>
      <w:r w:rsidRPr="009C7A90">
        <w:rPr>
          <w:rStyle w:val="libArabicChar"/>
          <w:rFonts w:hint="cs"/>
          <w:rtl/>
        </w:rPr>
        <w:t>ی</w:t>
      </w:r>
      <w:r w:rsidRPr="009C7A90">
        <w:rPr>
          <w:rStyle w:val="libArabicChar"/>
          <w:rFonts w:hint="eastAsia"/>
          <w:rtl/>
        </w:rPr>
        <w:t>نتموُنَ</w:t>
      </w:r>
      <w:r w:rsidRPr="009C7A90">
        <w:rPr>
          <w:rStyle w:val="libArabicChar"/>
          <w:rtl/>
        </w:rPr>
        <w:t xml:space="preserve"> اِل</w:t>
      </w:r>
      <w:r w:rsidRPr="009C7A90">
        <w:rPr>
          <w:rStyle w:val="libArabicChar"/>
          <w:rFonts w:hint="cs"/>
          <w:rtl/>
        </w:rPr>
        <w:t>ی</w:t>
      </w:r>
      <w:r w:rsidRPr="009C7A90">
        <w:rPr>
          <w:rStyle w:val="libArabicChar"/>
          <w:rtl/>
        </w:rPr>
        <w:t xml:space="preserve"> عُص</w:t>
      </w:r>
      <w:r w:rsidRPr="009C7A90">
        <w:rPr>
          <w:rStyle w:val="libArabicChar"/>
          <w:rFonts w:hint="cs"/>
          <w:rtl/>
        </w:rPr>
        <w:t>ۡبَ</w:t>
      </w:r>
      <w:r w:rsidR="00800285" w:rsidRPr="004C04B0">
        <w:rPr>
          <w:rStyle w:val="libArabicChar"/>
          <w:rFonts w:hint="cs"/>
          <w:rtl/>
        </w:rPr>
        <w:t>ة</w:t>
      </w:r>
      <w:r w:rsidRPr="001E0E4C">
        <w:rPr>
          <w:rStyle w:val="libArabicChar"/>
          <w:rFonts w:hint="cs"/>
          <w:rtl/>
        </w:rPr>
        <w:t>ٍ</w:t>
      </w:r>
      <w:r w:rsidRPr="009C7A90">
        <w:rPr>
          <w:rStyle w:val="libArabicChar"/>
          <w:rtl/>
        </w:rPr>
        <w:t xml:space="preserve"> اِلّا وُل</w:t>
      </w:r>
      <w:r w:rsidRPr="009C7A90">
        <w:rPr>
          <w:rStyle w:val="libArabicChar"/>
          <w:rFonts w:hint="cs"/>
          <w:rtl/>
        </w:rPr>
        <w:t>ۡدِ فاطِمَ</w:t>
      </w:r>
      <w:r w:rsidR="00800285" w:rsidRPr="004C04B0">
        <w:rPr>
          <w:rStyle w:val="libArabicChar"/>
          <w:rFonts w:hint="cs"/>
          <w:rtl/>
        </w:rPr>
        <w:t>ة</w:t>
      </w:r>
      <w:r w:rsidRPr="009C7A90">
        <w:rPr>
          <w:rStyle w:val="libArabicChar"/>
          <w:rtl/>
        </w:rPr>
        <w:t xml:space="preserve"> فَاَنَا وَلِ</w:t>
      </w:r>
      <w:r w:rsidRPr="009C7A90">
        <w:rPr>
          <w:rStyle w:val="libArabicChar"/>
          <w:rFonts w:hint="cs"/>
          <w:rtl/>
        </w:rPr>
        <w:t>یُّ</w:t>
      </w:r>
      <w:r w:rsidR="00800285" w:rsidRPr="004C04B0">
        <w:rPr>
          <w:rStyle w:val="libArabicChar"/>
          <w:rFonts w:hint="cs"/>
          <w:rtl/>
        </w:rPr>
        <w:t xml:space="preserve">ه  </w:t>
      </w:r>
      <w:r w:rsidRPr="001E0E4C">
        <w:rPr>
          <w:rStyle w:val="libArabicChar"/>
          <w:rFonts w:hint="cs"/>
          <w:rtl/>
        </w:rPr>
        <w:t>ُم</w:t>
      </w:r>
      <w:r w:rsidRPr="009C7A90">
        <w:rPr>
          <w:rStyle w:val="libArabicChar"/>
          <w:rFonts w:hint="cs"/>
          <w:rtl/>
        </w:rPr>
        <w:t>ۡ</w:t>
      </w:r>
      <w:r w:rsidRPr="009C7A90">
        <w:rPr>
          <w:rStyle w:val="libArabicChar"/>
          <w:rtl/>
        </w:rPr>
        <w:t xml:space="preserve"> وَ اَنَا عُص</w:t>
      </w:r>
      <w:r w:rsidRPr="009C7A90">
        <w:rPr>
          <w:rStyle w:val="libArabicChar"/>
          <w:rFonts w:hint="cs"/>
          <w:rtl/>
        </w:rPr>
        <w:t>ۡبَتُ</w:t>
      </w:r>
      <w:r w:rsidR="00800285" w:rsidRPr="004C04B0">
        <w:rPr>
          <w:rStyle w:val="libArabicChar"/>
          <w:rFonts w:hint="cs"/>
          <w:rtl/>
        </w:rPr>
        <w:t xml:space="preserve">ه  </w:t>
      </w:r>
      <w:r w:rsidRPr="001E0E4C">
        <w:rPr>
          <w:rStyle w:val="libArabicChar"/>
          <w:rFonts w:hint="cs"/>
          <w:rtl/>
        </w:rPr>
        <w:t>ُم</w:t>
      </w:r>
      <w:r w:rsidRPr="009C7A90">
        <w:rPr>
          <w:rStyle w:val="libArabicChar"/>
          <w:rFonts w:hint="cs"/>
          <w:rtl/>
        </w:rPr>
        <w:t>ۡ"</w:t>
      </w:r>
    </w:p>
    <w:p w:rsidR="00E90CE5" w:rsidRDefault="00E90CE5" w:rsidP="00E90CE5">
      <w:pPr>
        <w:pStyle w:val="libNormal"/>
        <w:rPr>
          <w:rtl/>
        </w:rPr>
      </w:pPr>
      <w:r>
        <w:rPr>
          <w:rFonts w:hint="eastAsia"/>
          <w:rtl/>
        </w:rPr>
        <w:t>طب</w:t>
      </w:r>
      <w:r w:rsidR="00D854E7">
        <w:rPr>
          <w:rFonts w:hint="eastAsia"/>
          <w:rtl/>
        </w:rPr>
        <w:t>را</w:t>
      </w:r>
      <w:r>
        <w:rPr>
          <w:rFonts w:hint="eastAsia"/>
          <w:rtl/>
        </w:rPr>
        <w:t>ن</w:t>
      </w:r>
      <w:r>
        <w:rPr>
          <w:rFonts w:hint="cs"/>
          <w:rtl/>
        </w:rPr>
        <w:t>ی</w:t>
      </w:r>
      <w:r>
        <w:rPr>
          <w:rtl/>
        </w:rPr>
        <w:t xml:space="preserve"> نے حضرت فاطمہ </w:t>
      </w:r>
      <w:r w:rsidR="006B5749">
        <w:rPr>
          <w:rtl/>
        </w:rPr>
        <w:t>زہرا سلام اللہ علیھا</w:t>
      </w:r>
      <w:r w:rsidRPr="00C94A74">
        <w:rPr>
          <w:rFonts w:hint="cs"/>
          <w:rtl/>
        </w:rPr>
        <w:t>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ہر عورت کے بچے اپنے باپ ک</w:t>
      </w:r>
      <w:r>
        <w:rPr>
          <w:rFonts w:hint="cs"/>
          <w:rtl/>
        </w:rPr>
        <w:t>ی</w:t>
      </w:r>
      <w:r>
        <w:rPr>
          <w:rtl/>
        </w:rPr>
        <w:t xml:space="preserve"> طرف منسوب ہوتے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فاطمہ زہ</w:t>
      </w:r>
      <w:r w:rsidR="00D854E7">
        <w:rPr>
          <w:rtl/>
        </w:rPr>
        <w:t>را</w:t>
      </w:r>
      <w:r>
        <w:rPr>
          <w:rtl/>
        </w:rPr>
        <w:t xml:space="preserve"> کے بچوں کا م</w:t>
      </w:r>
      <w:r>
        <w:rPr>
          <w:rFonts w:hint="cs"/>
          <w:rtl/>
        </w:rPr>
        <w:t>ی</w:t>
      </w:r>
      <w:r>
        <w:rPr>
          <w:rFonts w:hint="eastAsia"/>
          <w:rtl/>
        </w:rPr>
        <w:t>ں</w:t>
      </w:r>
      <w:r>
        <w:rPr>
          <w:rtl/>
        </w:rPr>
        <w:t xml:space="preserve"> ول</w:t>
      </w:r>
      <w:r>
        <w:rPr>
          <w:rFonts w:hint="cs"/>
          <w:rtl/>
        </w:rPr>
        <w:t>ی</w:t>
      </w:r>
      <w:r>
        <w:rPr>
          <w:rtl/>
        </w:rPr>
        <w:t xml:space="preserve"> و بزرگ اور اصل و اساس ہوں۔</w:t>
      </w:r>
    </w:p>
    <w:p w:rsidR="00E90CE5" w:rsidRDefault="00E90CE5" w:rsidP="009C7A90">
      <w:pPr>
        <w:pStyle w:val="libNormal"/>
        <w:rPr>
          <w:rtl/>
        </w:rPr>
      </w:pPr>
      <w:r>
        <w:rPr>
          <w:rFonts w:hint="eastAsia"/>
          <w:rtl/>
        </w:rPr>
        <w:t>نکتہ</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ابو المو</w:t>
      </w:r>
      <w:r>
        <w:rPr>
          <w:rFonts w:hint="cs"/>
          <w:rtl/>
        </w:rPr>
        <w:t>یّ</w:t>
      </w:r>
      <w:r>
        <w:rPr>
          <w:rFonts w:hint="eastAsia"/>
          <w:rtl/>
        </w:rPr>
        <w:t>د</w:t>
      </w:r>
      <w:r>
        <w:rPr>
          <w:rtl/>
        </w:rPr>
        <w:t xml:space="preserve"> نے کتاب "مقتل الحس</w:t>
      </w:r>
      <w:r>
        <w:rPr>
          <w:rFonts w:hint="cs"/>
          <w:rtl/>
        </w:rPr>
        <w:t>ی</w:t>
      </w:r>
      <w:r>
        <w:rPr>
          <w:rFonts w:hint="eastAsia"/>
          <w:rtl/>
        </w:rPr>
        <w:t>ن</w:t>
      </w:r>
      <w:r w:rsidRPr="006C0D31">
        <w:rPr>
          <w:rStyle w:val="libFootnotenumChar"/>
          <w:rtl/>
        </w:rPr>
        <w:t>(</w:t>
      </w:r>
      <w:r w:rsidR="009C7A90" w:rsidRPr="006C0D31">
        <w:rPr>
          <w:rStyle w:val="libFootnotenumChar"/>
          <w:rFonts w:hint="cs"/>
          <w:rtl/>
        </w:rPr>
        <w:t>45</w:t>
      </w:r>
      <w:r w:rsidRPr="006C0D31">
        <w:rPr>
          <w:rStyle w:val="libFootnotenumChar"/>
          <w:rtl/>
        </w:rPr>
        <w:t>)</w:t>
      </w:r>
      <w:r>
        <w:rPr>
          <w:rtl/>
        </w:rPr>
        <w:t>" م</w:t>
      </w:r>
      <w:r>
        <w:rPr>
          <w:rFonts w:hint="cs"/>
          <w:rtl/>
        </w:rPr>
        <w:t>ی</w:t>
      </w:r>
      <w:r>
        <w:rPr>
          <w:rFonts w:hint="eastAsia"/>
          <w:rtl/>
        </w:rPr>
        <w:t>ں</w:t>
      </w:r>
      <w:r>
        <w:rPr>
          <w:rtl/>
        </w:rPr>
        <w:t xml:space="preserve"> بھ</w:t>
      </w:r>
      <w:r>
        <w:rPr>
          <w:rFonts w:hint="cs"/>
          <w:rtl/>
        </w:rPr>
        <w:t>ی</w:t>
      </w:r>
      <w:r>
        <w:rPr>
          <w:rtl/>
        </w:rPr>
        <w:t xml:space="preserve"> نقل ک</w:t>
      </w:r>
      <w:r>
        <w:rPr>
          <w:rFonts w:hint="cs"/>
          <w:rtl/>
        </w:rPr>
        <w:t>ی</w:t>
      </w:r>
      <w:r>
        <w:rPr>
          <w:rtl/>
        </w:rPr>
        <w:t xml:space="preserve"> ہے۔ </w:t>
      </w:r>
    </w:p>
    <w:p w:rsidR="00E90CE5" w:rsidRDefault="00E90CE5" w:rsidP="00E90CE5">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نے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کے باب نمبر </w:t>
      </w:r>
      <w:r>
        <w:rPr>
          <w:rtl/>
          <w:lang w:bidi="fa-IR"/>
        </w:rPr>
        <w:t>۵۷</w:t>
      </w:r>
      <w:r>
        <w:rPr>
          <w:rtl/>
        </w:rPr>
        <w:t xml:space="preserve"> کے اوائل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لکھا ہے : "</w:t>
      </w:r>
      <w:r w:rsidRPr="009C7A90">
        <w:rPr>
          <w:rStyle w:val="libArabicChar"/>
          <w:rtl/>
        </w:rPr>
        <w:t>اَخ</w:t>
      </w:r>
      <w:r w:rsidRPr="009C7A90">
        <w:rPr>
          <w:rStyle w:val="libArabicChar"/>
          <w:rFonts w:hint="cs"/>
          <w:rtl/>
        </w:rPr>
        <w:t>ۡرَجَ</w:t>
      </w:r>
      <w:r w:rsidR="00800285" w:rsidRPr="004C04B0">
        <w:rPr>
          <w:rStyle w:val="libArabicChar"/>
          <w:rFonts w:hint="cs"/>
          <w:rtl/>
        </w:rPr>
        <w:t xml:space="preserve">ه  </w:t>
      </w:r>
      <w:r w:rsidRPr="001E0E4C">
        <w:rPr>
          <w:rStyle w:val="libArabicChar"/>
          <w:rFonts w:hint="cs"/>
          <w:rtl/>
        </w:rPr>
        <w:t xml:space="preserve">ُ </w:t>
      </w:r>
      <w:r w:rsidRPr="009C7A90">
        <w:rPr>
          <w:rStyle w:val="libArabicChar"/>
          <w:rFonts w:hint="cs"/>
          <w:rtl/>
        </w:rPr>
        <w:t>اَبوُ یَ</w:t>
      </w:r>
      <w:r w:rsidRPr="009C7A90">
        <w:rPr>
          <w:rStyle w:val="libArabicChar"/>
          <w:rFonts w:hint="eastAsia"/>
          <w:rtl/>
        </w:rPr>
        <w:t>ع</w:t>
      </w:r>
      <w:r w:rsidRPr="009C7A90">
        <w:rPr>
          <w:rStyle w:val="libArabicChar"/>
          <w:rFonts w:hint="cs"/>
          <w:rtl/>
        </w:rPr>
        <w:t>ۡلی</w:t>
      </w:r>
      <w:r w:rsidRPr="009C7A90">
        <w:rPr>
          <w:rStyle w:val="libArabicChar"/>
          <w:rtl/>
        </w:rPr>
        <w:t xml:space="preserve"> و ال</w:t>
      </w:r>
      <w:r w:rsidRPr="009C7A90">
        <w:rPr>
          <w:rStyle w:val="libArabicChar"/>
          <w:rFonts w:hint="cs"/>
          <w:rtl/>
        </w:rPr>
        <w:t>ۡحافظ عبد العزی</w:t>
      </w:r>
      <w:r w:rsidRPr="009C7A90">
        <w:rPr>
          <w:rStyle w:val="libArabicChar"/>
          <w:rFonts w:hint="eastAsia"/>
          <w:rtl/>
        </w:rPr>
        <w:t>ز</w:t>
      </w:r>
      <w:r w:rsidRPr="009C7A90">
        <w:rPr>
          <w:rStyle w:val="libArabicChar"/>
          <w:rtl/>
        </w:rPr>
        <w:t xml:space="preserve"> بن ال</w:t>
      </w:r>
      <w:r w:rsidRPr="009C7A90">
        <w:rPr>
          <w:rStyle w:val="libArabicChar"/>
          <w:rFonts w:hint="cs"/>
          <w:rtl/>
        </w:rPr>
        <w:t>ۡاَخضَر فی</w:t>
      </w:r>
      <w:r w:rsidRPr="009C7A90">
        <w:rPr>
          <w:rStyle w:val="libArabicChar"/>
          <w:rtl/>
        </w:rPr>
        <w:t xml:space="preserve"> ال</w:t>
      </w:r>
      <w:r w:rsidRPr="009C7A90">
        <w:rPr>
          <w:rStyle w:val="libArabicChar"/>
          <w:rFonts w:hint="cs"/>
          <w:rtl/>
        </w:rPr>
        <w:t>ۡمَعالِمِ الۡعِتۡرَ</w:t>
      </w:r>
      <w:r w:rsidR="00800285" w:rsidRPr="004C04B0">
        <w:rPr>
          <w:rStyle w:val="libArabicChar"/>
          <w:rFonts w:hint="cs"/>
          <w:rtl/>
        </w:rPr>
        <w:t>ة</w:t>
      </w:r>
      <w:r w:rsidRPr="001E0E4C">
        <w:rPr>
          <w:rStyle w:val="libArabicChar"/>
          <w:rFonts w:hint="cs"/>
          <w:rtl/>
        </w:rPr>
        <w:t>ِ</w:t>
      </w:r>
      <w:r w:rsidRPr="009C7A90">
        <w:rPr>
          <w:rStyle w:val="libArabicChar"/>
          <w:rtl/>
        </w:rPr>
        <w:t xml:space="preserve"> النَّبَوِ</w:t>
      </w:r>
      <w:r w:rsidRPr="009C7A90">
        <w:rPr>
          <w:rStyle w:val="libArabicChar"/>
          <w:rFonts w:hint="cs"/>
          <w:rtl/>
        </w:rPr>
        <w:t>یَّ</w:t>
      </w:r>
      <w:r w:rsidR="00800285" w:rsidRPr="004C04B0">
        <w:rPr>
          <w:rStyle w:val="libArabicChar"/>
          <w:rFonts w:hint="cs"/>
          <w:rtl/>
        </w:rPr>
        <w:t>ة</w:t>
      </w:r>
      <w:r w:rsidRPr="001E0E4C">
        <w:rPr>
          <w:rStyle w:val="libArabicChar"/>
          <w:rFonts w:hint="cs"/>
          <w:rtl/>
        </w:rPr>
        <w:t>ِ</w:t>
      </w:r>
      <w:r w:rsidRPr="009C7A90">
        <w:rPr>
          <w:rStyle w:val="libArabicChar"/>
          <w:rFonts w:hint="eastAsia"/>
          <w:rtl/>
        </w:rPr>
        <w:t>،</w:t>
      </w:r>
      <w:r w:rsidRPr="009C7A90">
        <w:rPr>
          <w:rStyle w:val="libArabicChar"/>
          <w:rtl/>
        </w:rPr>
        <w:t xml:space="preserve"> وَ اِب</w:t>
      </w:r>
      <w:r w:rsidRPr="009C7A90">
        <w:rPr>
          <w:rStyle w:val="libArabicChar"/>
          <w:rFonts w:hint="cs"/>
          <w:rtl/>
        </w:rPr>
        <w:t>ۡنُ اَبی</w:t>
      </w:r>
      <w:r w:rsidRPr="009C7A90">
        <w:rPr>
          <w:rStyle w:val="libArabicChar"/>
          <w:rtl/>
        </w:rPr>
        <w:t xml:space="preserve"> ش</w:t>
      </w:r>
      <w:r w:rsidRPr="009C7A90">
        <w:rPr>
          <w:rStyle w:val="libArabicChar"/>
          <w:rFonts w:hint="cs"/>
          <w:rtl/>
        </w:rPr>
        <w:t>ی</w:t>
      </w:r>
      <w:r w:rsidRPr="009C7A90">
        <w:rPr>
          <w:rStyle w:val="libArabicChar"/>
          <w:rFonts w:hint="eastAsia"/>
          <w:rtl/>
        </w:rPr>
        <w:t>ب</w:t>
      </w:r>
      <w:r w:rsidR="00800285" w:rsidRPr="004C04B0">
        <w:rPr>
          <w:rStyle w:val="libArabicChar"/>
          <w:rFonts w:hint="cs"/>
          <w:rtl/>
        </w:rPr>
        <w:t>ه</w:t>
      </w:r>
      <w:r w:rsidR="00641ED1">
        <w:rPr>
          <w:rStyle w:val="libArabicChar"/>
          <w:rFonts w:hint="cs"/>
          <w:rtl/>
        </w:rPr>
        <w:t xml:space="preserve"> </w:t>
      </w:r>
      <w:r w:rsidRPr="009C7A90">
        <w:rPr>
          <w:rStyle w:val="libArabicChar"/>
          <w:rtl/>
        </w:rPr>
        <w:t>وَ ال</w:t>
      </w:r>
      <w:r w:rsidRPr="009C7A90">
        <w:rPr>
          <w:rStyle w:val="libArabicChar"/>
          <w:rFonts w:hint="cs"/>
          <w:rtl/>
        </w:rPr>
        <w:t>ۡخَطی</w:t>
      </w:r>
      <w:r w:rsidRPr="009C7A90">
        <w:rPr>
          <w:rStyle w:val="libArabicChar"/>
          <w:rFonts w:hint="eastAsia"/>
          <w:rtl/>
        </w:rPr>
        <w:t>بُ</w:t>
      </w:r>
      <w:r w:rsidRPr="009C7A90">
        <w:rPr>
          <w:rStyle w:val="libArabicChar"/>
          <w:rtl/>
        </w:rPr>
        <w:t xml:space="preserve"> ال</w:t>
      </w:r>
      <w:r w:rsidRPr="009C7A90">
        <w:rPr>
          <w:rStyle w:val="libArabicChar"/>
          <w:rFonts w:hint="cs"/>
          <w:rtl/>
        </w:rPr>
        <w:t>ۡبَغۡدادی</w:t>
      </w:r>
      <w:r w:rsidRPr="009C7A90">
        <w:rPr>
          <w:rStyle w:val="libArabicChar"/>
          <w:rtl/>
        </w:rPr>
        <w:t xml:space="preserve"> ف</w:t>
      </w:r>
      <w:r w:rsidRPr="009C7A90">
        <w:rPr>
          <w:rStyle w:val="libArabicChar"/>
          <w:rFonts w:hint="cs"/>
          <w:rtl/>
        </w:rPr>
        <w:t>ی</w:t>
      </w:r>
      <w:r w:rsidRPr="009C7A90">
        <w:rPr>
          <w:rStyle w:val="libArabicChar"/>
          <w:rtl/>
        </w:rPr>
        <w:t xml:space="preserve"> تار</w:t>
      </w:r>
      <w:r w:rsidRPr="009C7A90">
        <w:rPr>
          <w:rStyle w:val="libArabicChar"/>
          <w:rFonts w:hint="cs"/>
          <w:rtl/>
        </w:rPr>
        <w:t>ی</w:t>
      </w:r>
      <w:r w:rsidRPr="009C7A90">
        <w:rPr>
          <w:rStyle w:val="libArabicChar"/>
          <w:rFonts w:hint="eastAsia"/>
          <w:rtl/>
        </w:rPr>
        <w:t>خِ</w:t>
      </w:r>
      <w:r w:rsidR="00800285" w:rsidRPr="004C04B0">
        <w:rPr>
          <w:rStyle w:val="libArabicChar"/>
          <w:rFonts w:hint="cs"/>
          <w:rtl/>
        </w:rPr>
        <w:t xml:space="preserve">ه  </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tl/>
        </w:rPr>
        <w:t>ہ روا</w:t>
      </w:r>
      <w:r>
        <w:rPr>
          <w:rFonts w:hint="cs"/>
          <w:rtl/>
        </w:rPr>
        <w:t>ی</w:t>
      </w:r>
      <w:r>
        <w:rPr>
          <w:rFonts w:hint="eastAsia"/>
          <w:rtl/>
        </w:rPr>
        <w:t>ت</w:t>
      </w:r>
      <w:r>
        <w:rPr>
          <w:rtl/>
        </w:rPr>
        <w:t xml:space="preserve"> ابو </w:t>
      </w:r>
      <w:r>
        <w:rPr>
          <w:rFonts w:hint="cs"/>
          <w:rtl/>
        </w:rPr>
        <w:t>ی</w:t>
      </w:r>
      <w:r>
        <w:rPr>
          <w:rFonts w:hint="eastAsia"/>
          <w:rtl/>
        </w:rPr>
        <w:t>عل</w:t>
      </w:r>
      <w:r>
        <w:rPr>
          <w:rFonts w:hint="cs"/>
          <w:rtl/>
        </w:rPr>
        <w:t>یٰ</w:t>
      </w:r>
      <w:r>
        <w:rPr>
          <w:rFonts w:hint="eastAsia"/>
          <w:rtl/>
        </w:rPr>
        <w:t>،</w:t>
      </w:r>
      <w:r>
        <w:rPr>
          <w:rtl/>
        </w:rPr>
        <w:t xml:space="preserve"> حافظ عبد العز</w:t>
      </w:r>
      <w:r>
        <w:rPr>
          <w:rFonts w:hint="cs"/>
          <w:rtl/>
        </w:rPr>
        <w:t>ی</w:t>
      </w:r>
      <w:r>
        <w:rPr>
          <w:rFonts w:hint="eastAsia"/>
          <w:rtl/>
        </w:rPr>
        <w:t>ز</w:t>
      </w:r>
      <w:r>
        <w:rPr>
          <w:rtl/>
        </w:rPr>
        <w:t xml:space="preserve"> بن اخضر نے کتاب "معالم العتر</w:t>
      </w:r>
      <w:r>
        <w:rPr>
          <w:rFonts w:hint="cs"/>
          <w:rtl/>
        </w:rPr>
        <w:t>ۃ</w:t>
      </w:r>
      <w:r>
        <w:rPr>
          <w:rtl/>
        </w:rPr>
        <w:t xml:space="preserve"> النبو</w:t>
      </w:r>
      <w:r>
        <w:rPr>
          <w:rFonts w:hint="cs"/>
          <w:rtl/>
        </w:rPr>
        <w:t>ی</w:t>
      </w:r>
      <w:r>
        <w:rPr>
          <w:rFonts w:hint="eastAsia"/>
          <w:rtl/>
        </w:rPr>
        <w:t>ہ</w:t>
      </w:r>
      <w:r>
        <w:rPr>
          <w:rtl/>
        </w:rPr>
        <w:t>" م</w:t>
      </w:r>
      <w:r>
        <w:rPr>
          <w:rFonts w:hint="cs"/>
          <w:rtl/>
        </w:rPr>
        <w:t>ی</w:t>
      </w:r>
      <w:r>
        <w:rPr>
          <w:rFonts w:hint="eastAsia"/>
          <w:rtl/>
        </w:rPr>
        <w:t>ں،</w:t>
      </w:r>
      <w:r>
        <w:rPr>
          <w:rtl/>
        </w:rPr>
        <w:t xml:space="preserve"> ابن اب</w:t>
      </w:r>
      <w:r>
        <w:rPr>
          <w:rFonts w:hint="cs"/>
          <w:rtl/>
        </w:rPr>
        <w:t>ی</w:t>
      </w:r>
      <w:r>
        <w:rPr>
          <w:rtl/>
        </w:rPr>
        <w:t xml:space="preserve"> ش</w:t>
      </w:r>
      <w:r>
        <w:rPr>
          <w:rFonts w:hint="cs"/>
          <w:rtl/>
        </w:rPr>
        <w:t>ی</w:t>
      </w:r>
      <w:r>
        <w:rPr>
          <w:rFonts w:hint="eastAsia"/>
          <w:rtl/>
        </w:rPr>
        <w:t>بہ</w:t>
      </w:r>
      <w:r>
        <w:rPr>
          <w:rtl/>
        </w:rPr>
        <w:t xml:space="preserve"> اور خط</w:t>
      </w:r>
      <w:r>
        <w:rPr>
          <w:rFonts w:hint="cs"/>
          <w:rtl/>
        </w:rPr>
        <w:t>ی</w:t>
      </w:r>
      <w:r>
        <w:rPr>
          <w:rFonts w:hint="eastAsia"/>
          <w:rtl/>
        </w:rPr>
        <w:t>ب</w:t>
      </w:r>
      <w:r>
        <w:rPr>
          <w:rtl/>
        </w:rPr>
        <w:t xml:space="preserve"> بغداد</w:t>
      </w:r>
      <w:r>
        <w:rPr>
          <w:rFonts w:hint="cs"/>
          <w:rtl/>
        </w:rPr>
        <w:t>ی</w:t>
      </w:r>
      <w:r>
        <w:rPr>
          <w:rtl/>
        </w:rPr>
        <w:t xml:space="preserve"> نے بھ</w:t>
      </w:r>
      <w:r>
        <w:rPr>
          <w:rFonts w:hint="cs"/>
          <w:rtl/>
        </w:rPr>
        <w:t>ی</w:t>
      </w:r>
      <w:r>
        <w:rPr>
          <w:rtl/>
        </w:rPr>
        <w:t xml:space="preserve"> اپن</w:t>
      </w:r>
      <w:r>
        <w:rPr>
          <w:rFonts w:hint="cs"/>
          <w:rtl/>
        </w:rPr>
        <w:t>ی</w:t>
      </w:r>
      <w:r>
        <w:rPr>
          <w:rtl/>
        </w:rPr>
        <w:t xml:space="preserve"> کتاب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نقل ک</w:t>
      </w:r>
      <w:r>
        <w:rPr>
          <w:rFonts w:hint="cs"/>
          <w:rtl/>
        </w:rPr>
        <w:t>ی</w:t>
      </w:r>
      <w:r>
        <w:rPr>
          <w:rtl/>
        </w:rPr>
        <w:t xml:space="preserve"> ہے۔</w:t>
      </w:r>
    </w:p>
    <w:p w:rsidR="00E90CE5" w:rsidRDefault="00E90CE5" w:rsidP="006B5749">
      <w:pPr>
        <w:pStyle w:val="libNormal"/>
        <w:rPr>
          <w:rtl/>
        </w:rPr>
      </w:pPr>
      <w:r>
        <w:rPr>
          <w:rtl/>
          <w:lang w:bidi="fa-IR"/>
        </w:rPr>
        <w:t>۲۱</w:t>
      </w:r>
      <w:r>
        <w:rPr>
          <w:rtl/>
        </w:rPr>
        <w:t>۔ حاکم ن</w:t>
      </w:r>
      <w:r>
        <w:rPr>
          <w:rFonts w:hint="cs"/>
          <w:rtl/>
        </w:rPr>
        <w:t>ی</w:t>
      </w:r>
      <w:r>
        <w:rPr>
          <w:rFonts w:hint="eastAsia"/>
          <w:rtl/>
        </w:rPr>
        <w:t>شاپور</w:t>
      </w:r>
      <w:r>
        <w:rPr>
          <w:rFonts w:hint="cs"/>
          <w:rtl/>
        </w:rPr>
        <w:t>ی</w:t>
      </w:r>
      <w:r>
        <w:rPr>
          <w:rtl/>
        </w:rPr>
        <w:t xml:space="preserve"> نے مستدرک</w:t>
      </w:r>
      <w:r w:rsidRPr="006C0D31">
        <w:rPr>
          <w:rStyle w:val="libFootnotenumChar"/>
          <w:rtl/>
        </w:rPr>
        <w:t>(</w:t>
      </w:r>
      <w:r w:rsidR="009C7A90" w:rsidRPr="006C0D31">
        <w:rPr>
          <w:rStyle w:val="libFootnotenumChar"/>
          <w:rFonts w:hint="cs"/>
          <w:rtl/>
        </w:rPr>
        <w:t>46</w:t>
      </w:r>
      <w:r w:rsidRPr="006C0D31">
        <w:rPr>
          <w:rStyle w:val="libFootnotenumChar"/>
          <w:rtl/>
        </w:rPr>
        <w:t>)</w:t>
      </w:r>
      <w:r>
        <w:rPr>
          <w:rtl/>
        </w:rPr>
        <w:t xml:space="preserve"> م</w:t>
      </w:r>
      <w:r>
        <w:rPr>
          <w:rFonts w:hint="cs"/>
          <w:rtl/>
        </w:rPr>
        <w:t>ی</w:t>
      </w:r>
      <w:r>
        <w:rPr>
          <w:rFonts w:hint="eastAsia"/>
          <w:rtl/>
        </w:rPr>
        <w:t>ں،</w:t>
      </w:r>
      <w:r>
        <w:rPr>
          <w:rtl/>
        </w:rPr>
        <w:t xml:space="preserve"> ابن حجر مک</w:t>
      </w:r>
      <w:r>
        <w:rPr>
          <w:rFonts w:hint="cs"/>
          <w:rtl/>
        </w:rPr>
        <w:t>ی</w:t>
      </w:r>
      <w:r>
        <w:rPr>
          <w:rtl/>
        </w:rPr>
        <w:t xml:space="preserve"> نے صواعق محرقہ</w:t>
      </w:r>
      <w:r w:rsidRPr="006C0D31">
        <w:rPr>
          <w:rStyle w:val="libFootnotenumChar"/>
          <w:rtl/>
        </w:rPr>
        <w:t>(</w:t>
      </w:r>
      <w:r w:rsidR="009C7A90" w:rsidRPr="006C0D31">
        <w:rPr>
          <w:rStyle w:val="libFootnotenumChar"/>
          <w:rFonts w:hint="cs"/>
          <w:rtl/>
        </w:rPr>
        <w:t>47</w:t>
      </w:r>
      <w:r w:rsidRPr="006C0D31">
        <w:rPr>
          <w:rStyle w:val="libFootnotenumChar"/>
          <w:rtl/>
        </w:rPr>
        <w:t>)</w:t>
      </w:r>
      <w:r>
        <w:rPr>
          <w:rtl/>
        </w:rPr>
        <w:t xml:space="preserve"> م</w:t>
      </w:r>
      <w:r>
        <w:rPr>
          <w:rFonts w:hint="cs"/>
          <w:rtl/>
        </w:rPr>
        <w:t>ی</w:t>
      </w:r>
      <w:r>
        <w:rPr>
          <w:rFonts w:hint="eastAsia"/>
          <w:rtl/>
        </w:rPr>
        <w:t>ں،</w:t>
      </w:r>
      <w:r>
        <w:rPr>
          <w:rtl/>
        </w:rPr>
        <w:t xml:space="preserve">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نمبر </w:t>
      </w:r>
      <w:r>
        <w:rPr>
          <w:rtl/>
          <w:lang w:bidi="fa-IR"/>
        </w:rPr>
        <w:t>۳۶</w:t>
      </w:r>
      <w:r>
        <w:rPr>
          <w:rtl/>
        </w:rPr>
        <w:t xml:space="preserve"> اس طرح روا</w:t>
      </w:r>
      <w:r>
        <w:rPr>
          <w:rFonts w:hint="cs"/>
          <w:rtl/>
        </w:rPr>
        <w:t>ی</w:t>
      </w:r>
      <w:r>
        <w:rPr>
          <w:rFonts w:hint="eastAsia"/>
          <w:rtl/>
        </w:rPr>
        <w:t>ت</w:t>
      </w:r>
      <w:r>
        <w:rPr>
          <w:rtl/>
        </w:rPr>
        <w:t xml:space="preserve"> ک</w:t>
      </w:r>
      <w:r>
        <w:rPr>
          <w:rFonts w:hint="cs"/>
          <w:rtl/>
        </w:rPr>
        <w:t>ی</w:t>
      </w:r>
      <w:r>
        <w:rPr>
          <w:rtl/>
        </w:rPr>
        <w:t xml:space="preserve"> ہے: "</w:t>
      </w:r>
      <w:r w:rsidRPr="009C7A90">
        <w:rPr>
          <w:rStyle w:val="libArabicChar"/>
          <w:rtl/>
        </w:rPr>
        <w:t>عَن</w:t>
      </w:r>
      <w:r w:rsidRPr="009C7A90">
        <w:rPr>
          <w:rStyle w:val="libArabicChar"/>
          <w:rFonts w:hint="cs"/>
          <w:rtl/>
        </w:rPr>
        <w:t>ۡ اَنَس، ق</w:t>
      </w:r>
      <w:r w:rsidRPr="009C7A90">
        <w:rPr>
          <w:rStyle w:val="libArabicChar"/>
          <w:rtl/>
        </w:rPr>
        <w:t>الَ: قالَ رَسوُلُ الل</w:t>
      </w:r>
      <w:r w:rsidR="00800285" w:rsidRPr="004C04B0">
        <w:rPr>
          <w:rStyle w:val="libArabicChar"/>
          <w:rFonts w:hint="cs"/>
          <w:rtl/>
        </w:rPr>
        <w:t xml:space="preserve">ه  </w:t>
      </w:r>
      <w:r w:rsidRPr="001E0E4C">
        <w:rPr>
          <w:rStyle w:val="libArabicChar"/>
          <w:rFonts w:hint="cs"/>
          <w:rtl/>
        </w:rPr>
        <w:t xml:space="preserve">ِ </w:t>
      </w:r>
      <w:r w:rsidRPr="009C7A90">
        <w:rPr>
          <w:rStyle w:val="libArabicChar"/>
          <w:rFonts w:hint="cs"/>
          <w:rtl/>
        </w:rPr>
        <w:t>ﷺ</w:t>
      </w:r>
      <w:r w:rsidRPr="009C7A90">
        <w:rPr>
          <w:rStyle w:val="libArabicChar"/>
          <w:rtl/>
        </w:rPr>
        <w:t>: وَعَدَن</w:t>
      </w:r>
      <w:r w:rsidRPr="009C7A90">
        <w:rPr>
          <w:rStyle w:val="libArabicChar"/>
          <w:rFonts w:hint="cs"/>
          <w:rtl/>
        </w:rPr>
        <w:t>ی</w:t>
      </w:r>
      <w:r w:rsidRPr="009C7A90">
        <w:rPr>
          <w:rStyle w:val="libArabicChar"/>
          <w:rtl/>
        </w:rPr>
        <w:t xml:space="preserve"> رَبّ</w:t>
      </w:r>
      <w:r w:rsidRPr="009C7A90">
        <w:rPr>
          <w:rStyle w:val="libArabicChar"/>
          <w:rFonts w:hint="cs"/>
          <w:rtl/>
        </w:rPr>
        <w:t>ی</w:t>
      </w:r>
      <w:r w:rsidRPr="009C7A90">
        <w:rPr>
          <w:rStyle w:val="libArabicChar"/>
          <w:rtl/>
        </w:rPr>
        <w:t xml:space="preserve"> ف</w:t>
      </w:r>
      <w:r w:rsidRPr="009C7A90">
        <w:rPr>
          <w:rStyle w:val="libArabicChar"/>
          <w:rFonts w:hint="cs"/>
          <w:rtl/>
        </w:rPr>
        <w:t>ی</w:t>
      </w:r>
      <w:r w:rsidRPr="009C7A90">
        <w:rPr>
          <w:rStyle w:val="libArabicChar"/>
          <w:rtl/>
        </w:rPr>
        <w:t xml:space="preserve"> اَ</w:t>
      </w:r>
      <w:r w:rsidR="00800285" w:rsidRPr="004C04B0">
        <w:rPr>
          <w:rStyle w:val="libArabicChar"/>
          <w:rFonts w:hint="cs"/>
          <w:rtl/>
        </w:rPr>
        <w:t xml:space="preserve">ه  </w:t>
      </w:r>
      <w:r w:rsidRPr="009C7A90">
        <w:rPr>
          <w:rStyle w:val="libArabicChar"/>
          <w:rFonts w:hint="cs"/>
          <w:rtl/>
        </w:rPr>
        <w:t>ۡلِ بَیۡ</w:t>
      </w:r>
      <w:r w:rsidRPr="009C7A90">
        <w:rPr>
          <w:rStyle w:val="libArabicChar"/>
          <w:rFonts w:hint="eastAsia"/>
          <w:rtl/>
        </w:rPr>
        <w:t>ت</w:t>
      </w:r>
      <w:r w:rsidRPr="009C7A90">
        <w:rPr>
          <w:rStyle w:val="libArabicChar"/>
          <w:rFonts w:hint="cs"/>
          <w:rtl/>
        </w:rPr>
        <w:t>ی</w:t>
      </w:r>
      <w:r w:rsidRPr="009C7A90">
        <w:rPr>
          <w:rStyle w:val="libArabicChar"/>
          <w:rtl/>
        </w:rPr>
        <w:t xml:space="preserve"> مَن</w:t>
      </w:r>
      <w:r w:rsidRPr="009C7A90">
        <w:rPr>
          <w:rStyle w:val="libArabicChar"/>
          <w:rFonts w:hint="cs"/>
          <w:rtl/>
        </w:rPr>
        <w:t>ۡ اَقَرَّ مِنۡ</w:t>
      </w:r>
      <w:r w:rsidR="00800285" w:rsidRPr="004C04B0">
        <w:rPr>
          <w:rStyle w:val="libArabicChar"/>
          <w:rFonts w:hint="cs"/>
          <w:rtl/>
        </w:rPr>
        <w:t xml:space="preserve">ه  </w:t>
      </w:r>
      <w:r w:rsidRPr="001E0E4C">
        <w:rPr>
          <w:rStyle w:val="libArabicChar"/>
          <w:rFonts w:hint="cs"/>
          <w:rtl/>
        </w:rPr>
        <w:t>ُم</w:t>
      </w:r>
      <w:r w:rsidRPr="009C7A90">
        <w:rPr>
          <w:rStyle w:val="libArabicChar"/>
          <w:rFonts w:hint="cs"/>
          <w:rtl/>
        </w:rPr>
        <w:t>ۡ ب</w:t>
      </w:r>
      <w:r w:rsidRPr="009C7A90">
        <w:rPr>
          <w:rStyle w:val="libArabicChar"/>
          <w:rFonts w:hint="eastAsia"/>
          <w:rtl/>
        </w:rPr>
        <w:t>ِالتَّوح</w:t>
      </w:r>
      <w:r w:rsidRPr="009C7A90">
        <w:rPr>
          <w:rStyle w:val="libArabicChar"/>
          <w:rFonts w:hint="cs"/>
          <w:rtl/>
        </w:rPr>
        <w:t>ی</w:t>
      </w:r>
      <w:r w:rsidRPr="009C7A90">
        <w:rPr>
          <w:rStyle w:val="libArabicChar"/>
          <w:rFonts w:hint="eastAsia"/>
          <w:rtl/>
        </w:rPr>
        <w:t>دِ</w:t>
      </w:r>
      <w:r w:rsidRPr="009C7A90">
        <w:rPr>
          <w:rStyle w:val="libArabicChar"/>
          <w:rtl/>
        </w:rPr>
        <w:t xml:space="preserve"> و ل</w:t>
      </w:r>
      <w:r w:rsidRPr="009C7A90">
        <w:rPr>
          <w:rStyle w:val="libArabicChar"/>
          <w:rFonts w:hint="cs"/>
          <w:rtl/>
        </w:rPr>
        <w:t>یّ</w:t>
      </w:r>
      <w:r w:rsidRPr="009C7A90">
        <w:rPr>
          <w:rStyle w:val="libArabicChar"/>
          <w:rtl/>
        </w:rPr>
        <w:t xml:space="preserve"> بِال</w:t>
      </w:r>
      <w:r w:rsidRPr="009C7A90">
        <w:rPr>
          <w:rStyle w:val="libArabicChar"/>
          <w:rFonts w:hint="cs"/>
          <w:rtl/>
        </w:rPr>
        <w:t>ۡبَلاغِ اَنۡ لا یُ</w:t>
      </w:r>
      <w:r w:rsidRPr="009C7A90">
        <w:rPr>
          <w:rStyle w:val="libArabicChar"/>
          <w:rFonts w:hint="eastAsia"/>
          <w:rtl/>
        </w:rPr>
        <w:t>عَذّبَ</w:t>
      </w:r>
      <w:r w:rsidR="006B5749">
        <w:rPr>
          <w:rStyle w:val="libArabicChar"/>
          <w:rFonts w:hint="cs"/>
          <w:rtl/>
        </w:rPr>
        <w:t>ه</w:t>
      </w:r>
      <w:r w:rsidRPr="001E0E4C">
        <w:rPr>
          <w:rStyle w:val="libArabicChar"/>
          <w:rFonts w:hint="cs"/>
          <w:rtl/>
        </w:rPr>
        <w:t>م</w:t>
      </w:r>
      <w:r>
        <w:rPr>
          <w:rtl/>
        </w:rPr>
        <w:t xml:space="preserve">" </w:t>
      </w:r>
      <w:r>
        <w:rPr>
          <w:rFonts w:hint="cs"/>
          <w:rtl/>
        </w:rPr>
        <w:t>ی</w:t>
      </w:r>
      <w:r>
        <w:rPr>
          <w:rFonts w:hint="eastAsia"/>
          <w:rtl/>
        </w:rPr>
        <w:t>عن</w:t>
      </w:r>
      <w:r>
        <w:rPr>
          <w:rFonts w:hint="cs"/>
          <w:rtl/>
        </w:rPr>
        <w:t>ی</w:t>
      </w:r>
      <w:r>
        <w:rPr>
          <w:rtl/>
        </w:rPr>
        <w:t xml:space="preserve"> انس کہتے ہ</w:t>
      </w:r>
      <w:r>
        <w:rPr>
          <w:rFonts w:hint="cs"/>
          <w:rtl/>
        </w:rPr>
        <w:t>ی</w:t>
      </w:r>
      <w:r>
        <w:rPr>
          <w:rFonts w:hint="eastAsia"/>
          <w:rtl/>
        </w:rPr>
        <w:t>ں</w:t>
      </w:r>
      <w:r>
        <w:rPr>
          <w:rtl/>
        </w:rPr>
        <w:t xml:space="preserve"> کہ رسولؐ خدا نے فرما</w:t>
      </w:r>
      <w:r>
        <w:rPr>
          <w:rFonts w:hint="cs"/>
          <w:rtl/>
        </w:rPr>
        <w:t>ی</w:t>
      </w:r>
      <w:r>
        <w:rPr>
          <w:rFonts w:hint="eastAsia"/>
          <w:rtl/>
        </w:rPr>
        <w:t>ا</w:t>
      </w:r>
      <w:r>
        <w:rPr>
          <w:rtl/>
        </w:rPr>
        <w:t>: خداوند عالم نے مجھ سے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وعدہ ک</w:t>
      </w:r>
      <w:r>
        <w:rPr>
          <w:rFonts w:hint="cs"/>
          <w:rtl/>
        </w:rPr>
        <w:t>ی</w:t>
      </w:r>
      <w:r>
        <w:rPr>
          <w:rFonts w:hint="eastAsia"/>
          <w:rtl/>
        </w:rPr>
        <w:t>ا</w:t>
      </w:r>
      <w:r>
        <w:rPr>
          <w:rtl/>
        </w:rPr>
        <w:t xml:space="preserve"> ہے کہ جو بھ</w:t>
      </w:r>
      <w:r>
        <w:rPr>
          <w:rFonts w:hint="cs"/>
          <w:rtl/>
        </w:rPr>
        <w:t>ی</w:t>
      </w:r>
      <w:r>
        <w:rPr>
          <w:rtl/>
        </w:rPr>
        <w:t xml:space="preserve"> ان م</w:t>
      </w:r>
      <w:r>
        <w:rPr>
          <w:rFonts w:hint="cs"/>
          <w:rtl/>
        </w:rPr>
        <w:t>ی</w:t>
      </w:r>
      <w:r>
        <w:rPr>
          <w:rFonts w:hint="eastAsia"/>
          <w:rtl/>
        </w:rPr>
        <w:t>ں</w:t>
      </w:r>
      <w:r>
        <w:rPr>
          <w:rtl/>
        </w:rPr>
        <w:t xml:space="preserve"> سے توح</w:t>
      </w:r>
      <w:r>
        <w:rPr>
          <w:rFonts w:hint="cs"/>
          <w:rtl/>
        </w:rPr>
        <w:t>ی</w:t>
      </w:r>
      <w:r>
        <w:rPr>
          <w:rFonts w:hint="eastAsia"/>
          <w:rtl/>
        </w:rPr>
        <w:t>د</w:t>
      </w:r>
      <w:r>
        <w:rPr>
          <w:rtl/>
        </w:rPr>
        <w:t xml:space="preserve"> کا اق</w:t>
      </w:r>
      <w:r w:rsidR="00D854E7">
        <w:rPr>
          <w:rtl/>
        </w:rPr>
        <w:t>را</w:t>
      </w:r>
      <w:r>
        <w:rPr>
          <w:rtl/>
        </w:rPr>
        <w:t xml:space="preserve">ر کرے گا بلافاصلہ اسے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د</w:t>
      </w:r>
      <w:r>
        <w:rPr>
          <w:rFonts w:hint="cs"/>
          <w:rtl/>
        </w:rPr>
        <w:t>ی</w:t>
      </w:r>
      <w:r>
        <w:rPr>
          <w:rFonts w:hint="eastAsia"/>
          <w:rtl/>
        </w:rPr>
        <w:t>ا</w:t>
      </w:r>
      <w:r>
        <w:rPr>
          <w:rtl/>
        </w:rPr>
        <w:t xml:space="preserve"> جائے گا کہ خدا اس پر عذاب نہ کرے گا۔</w:t>
      </w:r>
    </w:p>
    <w:p w:rsidR="00E90CE5" w:rsidRDefault="00E90CE5" w:rsidP="009C7A90">
      <w:pPr>
        <w:pStyle w:val="libNormal"/>
        <w:rPr>
          <w:rtl/>
        </w:rPr>
      </w:pPr>
      <w:r>
        <w:rPr>
          <w:rtl/>
          <w:lang w:bidi="fa-IR"/>
        </w:rPr>
        <w:lastRenderedPageBreak/>
        <w:t>۲۲</w:t>
      </w:r>
      <w:r>
        <w:rPr>
          <w:rtl/>
        </w:rPr>
        <w:t>۔ ابن جر</w:t>
      </w:r>
      <w:r>
        <w:rPr>
          <w:rFonts w:hint="cs"/>
          <w:rtl/>
        </w:rPr>
        <w:t>ی</w:t>
      </w:r>
      <w:r>
        <w:rPr>
          <w:rFonts w:hint="eastAsia"/>
          <w:rtl/>
        </w:rPr>
        <w:t>ر</w:t>
      </w:r>
      <w:r>
        <w:rPr>
          <w:rtl/>
        </w:rPr>
        <w:t xml:space="preserve"> طبر</w:t>
      </w:r>
      <w:r>
        <w:rPr>
          <w:rFonts w:hint="cs"/>
          <w:rtl/>
        </w:rPr>
        <w:t>ی</w:t>
      </w:r>
      <w:r>
        <w:rPr>
          <w:rtl/>
        </w:rPr>
        <w:t xml:space="preserve"> نے اپن</w:t>
      </w:r>
      <w:r>
        <w:rPr>
          <w:rFonts w:hint="cs"/>
          <w:rtl/>
        </w:rPr>
        <w:t>ی</w:t>
      </w:r>
      <w:r>
        <w:rPr>
          <w:rtl/>
        </w:rPr>
        <w:t xml:space="preserve"> تفس</w:t>
      </w:r>
      <w:r>
        <w:rPr>
          <w:rFonts w:hint="cs"/>
          <w:rtl/>
        </w:rPr>
        <w:t>ی</w:t>
      </w:r>
      <w:r>
        <w:rPr>
          <w:rFonts w:hint="eastAsia"/>
          <w:rtl/>
        </w:rPr>
        <w:t>ر،</w:t>
      </w:r>
      <w:r>
        <w:rPr>
          <w:rtl/>
        </w:rPr>
        <w:t xml:space="preserve"> جلد نمبر </w:t>
      </w:r>
      <w:r>
        <w:rPr>
          <w:rtl/>
          <w:lang w:bidi="fa-IR"/>
        </w:rPr>
        <w:t>۳۰</w:t>
      </w:r>
      <w:r>
        <w:rPr>
          <w:rtl/>
        </w:rPr>
        <w:t xml:space="preserve">، ص </w:t>
      </w:r>
      <w:r>
        <w:rPr>
          <w:rtl/>
          <w:lang w:bidi="fa-IR"/>
        </w:rPr>
        <w:t>۲۳۲</w:t>
      </w:r>
      <w:r>
        <w:rPr>
          <w:rtl/>
        </w:rPr>
        <w:t xml:space="preserve"> م</w:t>
      </w:r>
      <w:r>
        <w:rPr>
          <w:rFonts w:hint="cs"/>
          <w:rtl/>
        </w:rPr>
        <w:t>ی</w:t>
      </w:r>
      <w:r>
        <w:rPr>
          <w:rFonts w:hint="eastAsia"/>
          <w:rtl/>
        </w:rPr>
        <w:t>ں</w:t>
      </w:r>
      <w:r>
        <w:rPr>
          <w:rtl/>
        </w:rPr>
        <w:t xml:space="preserve">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کتاب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حد</w:t>
      </w:r>
      <w:r>
        <w:rPr>
          <w:rFonts w:hint="cs"/>
          <w:rtl/>
        </w:rPr>
        <w:t>ی</w:t>
      </w:r>
      <w:r>
        <w:rPr>
          <w:rFonts w:hint="eastAsia"/>
          <w:rtl/>
        </w:rPr>
        <w:t>ث</w:t>
      </w:r>
      <w:r>
        <w:rPr>
          <w:rtl/>
        </w:rPr>
        <w:t xml:space="preserve"> نمبر </w:t>
      </w:r>
      <w:r>
        <w:rPr>
          <w:rtl/>
          <w:lang w:bidi="fa-IR"/>
        </w:rPr>
        <w:t>۳۷</w:t>
      </w:r>
      <w:r>
        <w:rPr>
          <w:rtl/>
        </w:rPr>
        <w:t xml:space="preserve"> م</w:t>
      </w:r>
      <w:r>
        <w:rPr>
          <w:rFonts w:hint="cs"/>
          <w:rtl/>
        </w:rPr>
        <w:t>ی</w:t>
      </w:r>
      <w:r>
        <w:rPr>
          <w:rFonts w:hint="eastAsia"/>
          <w:rtl/>
        </w:rPr>
        <w:t>ں</w:t>
      </w:r>
      <w:r>
        <w:rPr>
          <w:rtl/>
        </w:rPr>
        <w:t xml:space="preserve"> اس طرح روا</w:t>
      </w:r>
      <w:r>
        <w:rPr>
          <w:rFonts w:hint="cs"/>
          <w:rtl/>
        </w:rPr>
        <w:t>ی</w:t>
      </w:r>
      <w:r>
        <w:rPr>
          <w:rFonts w:hint="eastAsia"/>
          <w:rtl/>
        </w:rPr>
        <w:t>ت</w:t>
      </w:r>
      <w:r>
        <w:rPr>
          <w:rtl/>
        </w:rPr>
        <w:t xml:space="preserve"> ک</w:t>
      </w:r>
      <w:r>
        <w:rPr>
          <w:rFonts w:hint="cs"/>
          <w:rtl/>
        </w:rPr>
        <w:t>ی</w:t>
      </w:r>
      <w:r>
        <w:rPr>
          <w:rtl/>
        </w:rPr>
        <w:t xml:space="preserve"> ہے : "</w:t>
      </w:r>
      <w:r w:rsidRPr="009C7A90">
        <w:rPr>
          <w:rStyle w:val="libArabicChar"/>
          <w:rtl/>
        </w:rPr>
        <w:t>عَن</w:t>
      </w:r>
      <w:r w:rsidRPr="009C7A90">
        <w:rPr>
          <w:rStyle w:val="libArabicChar"/>
          <w:rFonts w:hint="cs"/>
          <w:rtl/>
        </w:rPr>
        <w:t>ۡ اِبۡنِ عَبّ</w:t>
      </w:r>
      <w:r w:rsidRPr="009C7A90">
        <w:rPr>
          <w:rStyle w:val="libArabicChar"/>
          <w:rtl/>
        </w:rPr>
        <w:t>اس ف</w:t>
      </w:r>
      <w:r w:rsidRPr="009C7A90">
        <w:rPr>
          <w:rStyle w:val="libArabicChar"/>
          <w:rFonts w:hint="cs"/>
          <w:rtl/>
        </w:rPr>
        <w:t>ی</w:t>
      </w:r>
      <w:r w:rsidRPr="009C7A90">
        <w:rPr>
          <w:rStyle w:val="libArabicChar"/>
          <w:rtl/>
        </w:rPr>
        <w:t xml:space="preserve"> قَو</w:t>
      </w:r>
      <w:r w:rsidRPr="009C7A90">
        <w:rPr>
          <w:rStyle w:val="libArabicChar"/>
          <w:rFonts w:hint="cs"/>
          <w:rtl/>
        </w:rPr>
        <w:t>ۡلِ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تَعال</w:t>
      </w:r>
      <w:r w:rsidRPr="009C7A90">
        <w:rPr>
          <w:rStyle w:val="libArabicChar"/>
          <w:rFonts w:hint="cs"/>
          <w:rtl/>
        </w:rPr>
        <w:t>ی</w:t>
      </w:r>
      <w:r>
        <w:rPr>
          <w:rtl/>
        </w:rPr>
        <w:t xml:space="preserve">: </w:t>
      </w:r>
      <w:r w:rsidR="00E8273D" w:rsidRPr="00E8273D">
        <w:rPr>
          <w:rStyle w:val="libAlaemChar"/>
          <w:rtl/>
        </w:rPr>
        <w:t>(</w:t>
      </w:r>
      <w:r w:rsidRPr="00016CA8">
        <w:rPr>
          <w:rStyle w:val="libAieChar"/>
          <w:rtl/>
        </w:rPr>
        <w:t>وَ لَسَو</w:t>
      </w:r>
      <w:r w:rsidRPr="00016CA8">
        <w:rPr>
          <w:rStyle w:val="libAieChar"/>
          <w:rFonts w:hint="cs"/>
          <w:rtl/>
        </w:rPr>
        <w:t>ۡفَ یُ</w:t>
      </w:r>
      <w:r w:rsidRPr="00016CA8">
        <w:rPr>
          <w:rStyle w:val="libAieChar"/>
          <w:rFonts w:hint="eastAsia"/>
          <w:rtl/>
        </w:rPr>
        <w:t>ع</w:t>
      </w:r>
      <w:r w:rsidRPr="00016CA8">
        <w:rPr>
          <w:rStyle w:val="libAieChar"/>
          <w:rFonts w:hint="cs"/>
          <w:rtl/>
        </w:rPr>
        <w:t>ۡطی</w:t>
      </w:r>
      <w:r w:rsidRPr="00016CA8">
        <w:rPr>
          <w:rStyle w:val="libAieChar"/>
          <w:rFonts w:hint="eastAsia"/>
          <w:rtl/>
        </w:rPr>
        <w:t>کَ</w:t>
      </w:r>
      <w:r w:rsidRPr="00016CA8">
        <w:rPr>
          <w:rStyle w:val="libAieChar"/>
          <w:rtl/>
        </w:rPr>
        <w:t xml:space="preserve"> رَبُّک فَتَر</w:t>
      </w:r>
      <w:r w:rsidRPr="00016CA8">
        <w:rPr>
          <w:rStyle w:val="libAieChar"/>
          <w:rFonts w:hint="cs"/>
          <w:rtl/>
        </w:rPr>
        <w:t>ۡضی</w:t>
      </w:r>
      <w:r w:rsidR="00E8273D" w:rsidRPr="00E8273D">
        <w:rPr>
          <w:rStyle w:val="libAlaemChar"/>
          <w:rtl/>
        </w:rPr>
        <w:t>)</w:t>
      </w:r>
      <w:r w:rsidRPr="006C0D31">
        <w:rPr>
          <w:rStyle w:val="libFootnotenumChar"/>
          <w:rtl/>
        </w:rPr>
        <w:t>(</w:t>
      </w:r>
      <w:r w:rsidR="009C7A90" w:rsidRPr="006C0D31">
        <w:rPr>
          <w:rStyle w:val="libFootnotenumChar"/>
          <w:rFonts w:hint="cs"/>
          <w:rtl/>
        </w:rPr>
        <w:t>48</w:t>
      </w:r>
      <w:r w:rsidRPr="006C0D31">
        <w:rPr>
          <w:rStyle w:val="libFootnotenumChar"/>
          <w:rtl/>
        </w:rPr>
        <w:t>)</w:t>
      </w:r>
      <w:r>
        <w:rPr>
          <w:rtl/>
        </w:rPr>
        <w:t xml:space="preserve">، </w:t>
      </w:r>
      <w:r w:rsidRPr="009C7A90">
        <w:rPr>
          <w:rStyle w:val="libArabicChar"/>
          <w:rtl/>
        </w:rPr>
        <w:t>قالَ: مِن</w:t>
      </w:r>
      <w:r w:rsidRPr="009C7A90">
        <w:rPr>
          <w:rStyle w:val="libArabicChar"/>
          <w:rFonts w:hint="cs"/>
          <w:rtl/>
        </w:rPr>
        <w:t>ۡ رِضی</w:t>
      </w:r>
      <w:r w:rsidRPr="009C7A90">
        <w:rPr>
          <w:rStyle w:val="libArabicChar"/>
          <w:rtl/>
        </w:rPr>
        <w:t xml:space="preserve"> مُحَمَّد</w:t>
      </w:r>
      <w:r w:rsidRPr="009C7A90">
        <w:rPr>
          <w:rStyle w:val="libArabicChar"/>
          <w:rFonts w:hint="eastAsia"/>
          <w:rtl/>
        </w:rPr>
        <w:t>ٍ</w:t>
      </w:r>
      <w:r w:rsidRPr="009C7A90">
        <w:rPr>
          <w:rStyle w:val="libArabicChar"/>
          <w:rtl/>
        </w:rPr>
        <w:t xml:space="preserve"> اَن</w:t>
      </w:r>
      <w:r w:rsidRPr="009C7A90">
        <w:rPr>
          <w:rStyle w:val="libArabicChar"/>
          <w:rFonts w:hint="cs"/>
          <w:rtl/>
        </w:rPr>
        <w:t>ۡ لا یَ</w:t>
      </w:r>
      <w:r w:rsidRPr="009C7A90">
        <w:rPr>
          <w:rStyle w:val="libArabicChar"/>
          <w:rFonts w:hint="eastAsia"/>
          <w:rtl/>
        </w:rPr>
        <w:t>د</w:t>
      </w:r>
      <w:r w:rsidRPr="009C7A90">
        <w:rPr>
          <w:rStyle w:val="libArabicChar"/>
          <w:rFonts w:hint="cs"/>
          <w:rtl/>
        </w:rPr>
        <w:t>ۡخُلَ</w:t>
      </w:r>
      <w:r w:rsidRPr="009C7A90">
        <w:rPr>
          <w:rStyle w:val="libArabicChar"/>
          <w:rtl/>
        </w:rPr>
        <w:t xml:space="preserve"> اَحَدٌ مِن</w:t>
      </w:r>
      <w:r w:rsidRPr="009C7A90">
        <w:rPr>
          <w:rStyle w:val="libArabicChar"/>
          <w:rFonts w:hint="cs"/>
          <w:rtl/>
        </w:rPr>
        <w:t>ۡ اَ</w:t>
      </w:r>
      <w:r w:rsidR="00800285" w:rsidRPr="004C04B0">
        <w:rPr>
          <w:rStyle w:val="libArabicChar"/>
          <w:rFonts w:hint="cs"/>
          <w:rtl/>
        </w:rPr>
        <w:t xml:space="preserve">ه  </w:t>
      </w:r>
      <w:r w:rsidRPr="009C7A90">
        <w:rPr>
          <w:rStyle w:val="libArabicChar"/>
          <w:rFonts w:hint="cs"/>
          <w:rtl/>
        </w:rPr>
        <w:t>ۡلِبَیۡ</w:t>
      </w:r>
      <w:r w:rsidRPr="009C7A90">
        <w:rPr>
          <w:rStyle w:val="libArabicChar"/>
          <w:rFonts w:hint="eastAsia"/>
          <w:rtl/>
        </w:rPr>
        <w:t>تِ</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النّار</w:t>
      </w:r>
      <w:r>
        <w:rPr>
          <w:rtl/>
        </w:rPr>
        <w:t>َ"</w:t>
      </w:r>
    </w:p>
    <w:p w:rsidR="00E90CE5" w:rsidRDefault="00E90CE5" w:rsidP="00E90CE5">
      <w:pPr>
        <w:pStyle w:val="libNormal"/>
        <w:rPr>
          <w:rtl/>
        </w:rPr>
      </w:pPr>
      <w:r>
        <w:rPr>
          <w:rFonts w:hint="cs"/>
          <w:rtl/>
        </w:rPr>
        <w:t>ی</w:t>
      </w:r>
      <w:r>
        <w:rPr>
          <w:rFonts w:hint="eastAsia"/>
          <w:rtl/>
        </w:rPr>
        <w:t>عن</w:t>
      </w:r>
      <w:r>
        <w:rPr>
          <w:rFonts w:hint="cs"/>
          <w:rtl/>
        </w:rPr>
        <w:t>ی</w:t>
      </w:r>
      <w:r>
        <w:rPr>
          <w:rtl/>
        </w:rPr>
        <w:t xml:space="preserve"> قول خداوند</w:t>
      </w:r>
      <w:r>
        <w:rPr>
          <w:rFonts w:hint="cs"/>
          <w:rtl/>
        </w:rPr>
        <w:t>ی</w:t>
      </w:r>
      <w:r>
        <w:rPr>
          <w:rtl/>
        </w:rPr>
        <w:t xml:space="preserve">: </w:t>
      </w:r>
      <w:r w:rsidR="00E8273D" w:rsidRPr="00E8273D">
        <w:rPr>
          <w:rStyle w:val="libAlaemChar"/>
          <w:rtl/>
        </w:rPr>
        <w:t>(</w:t>
      </w:r>
      <w:r w:rsidRPr="00016CA8">
        <w:rPr>
          <w:rStyle w:val="libAieChar"/>
          <w:rtl/>
        </w:rPr>
        <w:t>وَ لَسَو</w:t>
      </w:r>
      <w:r w:rsidRPr="00016CA8">
        <w:rPr>
          <w:rStyle w:val="libAieChar"/>
          <w:rFonts w:hint="cs"/>
          <w:rtl/>
        </w:rPr>
        <w:t>ۡفَ یُ</w:t>
      </w:r>
      <w:r w:rsidRPr="00016CA8">
        <w:rPr>
          <w:rStyle w:val="libAieChar"/>
          <w:rFonts w:hint="eastAsia"/>
          <w:rtl/>
        </w:rPr>
        <w:t>ع</w:t>
      </w:r>
      <w:r w:rsidRPr="00016CA8">
        <w:rPr>
          <w:rStyle w:val="libAieChar"/>
          <w:rFonts w:hint="cs"/>
          <w:rtl/>
        </w:rPr>
        <w:t>ۡطی</w:t>
      </w:r>
      <w:r w:rsidRPr="00016CA8">
        <w:rPr>
          <w:rStyle w:val="libAieChar"/>
          <w:rFonts w:hint="eastAsia"/>
          <w:rtl/>
        </w:rPr>
        <w:t>کَ</w:t>
      </w:r>
      <w:r w:rsidRPr="00016CA8">
        <w:rPr>
          <w:rStyle w:val="libAieChar"/>
          <w:rtl/>
        </w:rPr>
        <w:t xml:space="preserve"> ... </w:t>
      </w:r>
      <w:r w:rsidR="00E8273D" w:rsidRPr="00E8273D">
        <w:rPr>
          <w:rStyle w:val="libAlaemChar"/>
          <w:rtl/>
        </w:rPr>
        <w:t>)</w:t>
      </w:r>
      <w:r>
        <w:rPr>
          <w:rtl/>
        </w:rPr>
        <w:t xml:space="preserve"> </w:t>
      </w:r>
      <w:r>
        <w:rPr>
          <w:rFonts w:hint="cs"/>
          <w:rtl/>
        </w:rPr>
        <w:t>ی</w:t>
      </w:r>
      <w:r>
        <w:rPr>
          <w:rFonts w:hint="eastAsia"/>
          <w:rtl/>
        </w:rPr>
        <w:t>عن</w:t>
      </w:r>
      <w:r>
        <w:rPr>
          <w:rFonts w:hint="cs"/>
          <w:rtl/>
        </w:rPr>
        <w:t>ی</w:t>
      </w:r>
      <w:r>
        <w:rPr>
          <w:rtl/>
        </w:rPr>
        <w:t xml:space="preserve"> پروردگار تمہ</w:t>
      </w:r>
      <w:r>
        <w:rPr>
          <w:rFonts w:hint="cs"/>
          <w:rtl/>
        </w:rPr>
        <w:t>ی</w:t>
      </w:r>
      <w:r>
        <w:rPr>
          <w:rFonts w:hint="eastAsia"/>
          <w:rtl/>
        </w:rPr>
        <w:t>ں</w:t>
      </w:r>
      <w:r>
        <w:rPr>
          <w:rtl/>
        </w:rPr>
        <w:t xml:space="preserve"> اتنا عطا کرے گا کہ تم </w:t>
      </w:r>
      <w:r w:rsidR="00D854E7">
        <w:rPr>
          <w:rtl/>
        </w:rPr>
        <w:t>را</w:t>
      </w:r>
      <w:r>
        <w:rPr>
          <w:rtl/>
        </w:rPr>
        <w:t>ض</w:t>
      </w:r>
      <w:r>
        <w:rPr>
          <w:rFonts w:hint="cs"/>
          <w:rtl/>
        </w:rPr>
        <w:t>ی</w:t>
      </w:r>
      <w:r>
        <w:rPr>
          <w:rtl/>
        </w:rPr>
        <w:t xml:space="preserve"> ہوجاؤ گے،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ابن عباس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وہ کہتے ہ</w:t>
      </w:r>
      <w:r>
        <w:rPr>
          <w:rFonts w:hint="cs"/>
          <w:rtl/>
        </w:rPr>
        <w:t>ی</w:t>
      </w:r>
      <w:r>
        <w:rPr>
          <w:rFonts w:hint="eastAsia"/>
          <w:rtl/>
        </w:rPr>
        <w:t>ں</w:t>
      </w:r>
      <w:r>
        <w:rPr>
          <w:rtl/>
        </w:rPr>
        <w:t>: پ</w:t>
      </w:r>
      <w:r>
        <w:rPr>
          <w:rFonts w:hint="cs"/>
          <w:rtl/>
        </w:rPr>
        <w:t>ی</w:t>
      </w:r>
      <w:r>
        <w:rPr>
          <w:rFonts w:hint="eastAsia"/>
          <w:rtl/>
        </w:rPr>
        <w:t>غمبر</w:t>
      </w:r>
      <w:r>
        <w:rPr>
          <w:rtl/>
        </w:rPr>
        <w:t xml:space="preserve"> اکرمؐ اس وقت </w:t>
      </w:r>
      <w:r w:rsidR="00D854E7">
        <w:rPr>
          <w:rtl/>
        </w:rPr>
        <w:t>را</w:t>
      </w:r>
      <w:r>
        <w:rPr>
          <w:rtl/>
        </w:rPr>
        <w:t>ض</w:t>
      </w:r>
      <w:r>
        <w:rPr>
          <w:rFonts w:hint="cs"/>
          <w:rtl/>
        </w:rPr>
        <w:t>ی</w:t>
      </w:r>
      <w:r>
        <w:rPr>
          <w:rtl/>
        </w:rPr>
        <w:t xml:space="preserve"> ہونگے جبکہ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کوئ</w:t>
      </w:r>
      <w:r>
        <w:rPr>
          <w:rFonts w:hint="cs"/>
          <w:rtl/>
        </w:rPr>
        <w:t>ی</w:t>
      </w:r>
      <w:r>
        <w:rPr>
          <w:rtl/>
        </w:rPr>
        <w:t xml:space="preserve"> ا</w:t>
      </w:r>
      <w:r>
        <w:rPr>
          <w:rFonts w:hint="cs"/>
          <w:rtl/>
        </w:rPr>
        <w:t>ی</w:t>
      </w:r>
      <w:r>
        <w:rPr>
          <w:rFonts w:hint="eastAsia"/>
          <w:rtl/>
        </w:rPr>
        <w:t>ک</w:t>
      </w:r>
      <w:r>
        <w:rPr>
          <w:rtl/>
        </w:rPr>
        <w:t xml:space="preserve"> فرد بھ</w:t>
      </w:r>
      <w:r>
        <w:rPr>
          <w:rFonts w:hint="cs"/>
          <w:rtl/>
        </w:rPr>
        <w:t>ی</w:t>
      </w:r>
      <w:r>
        <w:rPr>
          <w:rtl/>
        </w:rPr>
        <w:t xml:space="preserve"> آگ م</w:t>
      </w:r>
      <w:r>
        <w:rPr>
          <w:rFonts w:hint="cs"/>
          <w:rtl/>
        </w:rPr>
        <w:t>ی</w:t>
      </w:r>
      <w:r>
        <w:rPr>
          <w:rFonts w:hint="eastAsia"/>
          <w:rtl/>
        </w:rPr>
        <w:t>ں</w:t>
      </w:r>
      <w:r>
        <w:rPr>
          <w:rtl/>
        </w:rPr>
        <w:t xml:space="preserve"> نہ جائے گا۔</w:t>
      </w:r>
    </w:p>
    <w:p w:rsidR="00E90CE5" w:rsidRDefault="00E90CE5" w:rsidP="00E90CE5">
      <w:pPr>
        <w:pStyle w:val="libNormal"/>
        <w:rPr>
          <w:rtl/>
        </w:rPr>
      </w:pPr>
      <w:r>
        <w:rPr>
          <w:rFonts w:hint="eastAsia"/>
          <w:rtl/>
        </w:rPr>
        <w:t>نکتہ</w:t>
      </w:r>
      <w:r>
        <w:rPr>
          <w:rtl/>
        </w:rPr>
        <w:t>: حاکم حسکان</w:t>
      </w:r>
      <w:r>
        <w:rPr>
          <w:rFonts w:hint="cs"/>
          <w:rtl/>
        </w:rPr>
        <w:t>ی</w:t>
      </w:r>
      <w:r>
        <w:rPr>
          <w:rtl/>
        </w:rPr>
        <w:t xml:space="preserve"> نے "شواہد التنز</w:t>
      </w:r>
      <w:r>
        <w:rPr>
          <w:rFonts w:hint="cs"/>
          <w:rtl/>
        </w:rPr>
        <w:t>ی</w:t>
      </w:r>
      <w:r>
        <w:rPr>
          <w:rFonts w:hint="eastAsia"/>
          <w:rtl/>
        </w:rPr>
        <w:t>ل</w:t>
      </w:r>
      <w:r>
        <w:rPr>
          <w:rtl/>
        </w:rPr>
        <w:t xml:space="preserve">" جلد </w:t>
      </w:r>
      <w:r>
        <w:rPr>
          <w:rtl/>
          <w:lang w:bidi="fa-IR"/>
        </w:rPr>
        <w:t>۲</w:t>
      </w:r>
      <w:r>
        <w:rPr>
          <w:rtl/>
        </w:rPr>
        <w:t xml:space="preserve">، ص </w:t>
      </w:r>
      <w:r>
        <w:rPr>
          <w:rtl/>
          <w:lang w:bidi="fa-IR"/>
        </w:rPr>
        <w:t>۳۴۵</w:t>
      </w:r>
      <w:r>
        <w:rPr>
          <w:rtl/>
        </w:rPr>
        <w:t xml:space="preserve"> م</w:t>
      </w:r>
      <w:r>
        <w:rPr>
          <w:rFonts w:hint="cs"/>
          <w:rtl/>
        </w:rPr>
        <w:t>ی</w:t>
      </w:r>
      <w:r>
        <w:rPr>
          <w:rFonts w:hint="eastAsia"/>
          <w:rtl/>
        </w:rPr>
        <w:t>ں</w:t>
      </w:r>
      <w:r>
        <w:rPr>
          <w:rtl/>
        </w:rPr>
        <w:t xml:space="preserve"> رسولؐ اکرم سے روا</w:t>
      </w:r>
      <w:r>
        <w:rPr>
          <w:rFonts w:hint="cs"/>
          <w:rtl/>
        </w:rPr>
        <w:t>ی</w:t>
      </w:r>
      <w:r>
        <w:rPr>
          <w:rFonts w:hint="eastAsia"/>
          <w:rtl/>
        </w:rPr>
        <w:t>ت</w:t>
      </w:r>
      <w:r>
        <w:rPr>
          <w:rtl/>
        </w:rPr>
        <w:t xml:space="preserve"> نقل ک</w:t>
      </w:r>
      <w:r>
        <w:rPr>
          <w:rFonts w:hint="cs"/>
          <w:rtl/>
        </w:rPr>
        <w:t>ی</w:t>
      </w:r>
      <w:r>
        <w:rPr>
          <w:rtl/>
        </w:rPr>
        <w:t xml:space="preserve"> ہے کہ آپؐ نے فرما</w:t>
      </w:r>
      <w:r>
        <w:rPr>
          <w:rFonts w:hint="cs"/>
          <w:rtl/>
        </w:rPr>
        <w:t>ی</w:t>
      </w:r>
      <w:r>
        <w:rPr>
          <w:rFonts w:hint="eastAsia"/>
          <w:rtl/>
        </w:rPr>
        <w:t>ا</w:t>
      </w:r>
      <w:r>
        <w:rPr>
          <w:rtl/>
        </w:rPr>
        <w:t>: م</w:t>
      </w:r>
      <w:r>
        <w:rPr>
          <w:rFonts w:hint="cs"/>
          <w:rtl/>
        </w:rPr>
        <w:t>ی</w:t>
      </w:r>
      <w:r>
        <w:rPr>
          <w:rFonts w:hint="eastAsia"/>
          <w:rtl/>
        </w:rPr>
        <w:t>ں</w:t>
      </w:r>
      <w:r>
        <w:rPr>
          <w:rtl/>
        </w:rPr>
        <w:t xml:space="preserve"> اپن</w:t>
      </w:r>
      <w:r>
        <w:rPr>
          <w:rFonts w:hint="cs"/>
          <w:rtl/>
        </w:rPr>
        <w:t>ی</w:t>
      </w:r>
      <w:r>
        <w:rPr>
          <w:rtl/>
        </w:rPr>
        <w:t xml:space="preserve"> امت ک</w:t>
      </w:r>
      <w:r>
        <w:rPr>
          <w:rFonts w:hint="cs"/>
          <w:rtl/>
        </w:rPr>
        <w:t>ی</w:t>
      </w:r>
      <w:r>
        <w:rPr>
          <w:rtl/>
        </w:rPr>
        <w:t xml:space="preserve"> اس وقت تک شفاعت کروں گا </w:t>
      </w:r>
      <w:r>
        <w:rPr>
          <w:rFonts w:hint="cs"/>
          <w:rtl/>
        </w:rPr>
        <w:t>ی</w:t>
      </w:r>
      <w:r>
        <w:rPr>
          <w:rFonts w:hint="eastAsia"/>
          <w:rtl/>
        </w:rPr>
        <w:t>ہاں</w:t>
      </w:r>
      <w:r>
        <w:rPr>
          <w:rtl/>
        </w:rPr>
        <w:t xml:space="preserve"> تک کہ خداوند تعال</w:t>
      </w:r>
      <w:r>
        <w:rPr>
          <w:rFonts w:hint="cs"/>
          <w:rtl/>
        </w:rPr>
        <w:t>یٰ</w:t>
      </w:r>
      <w:r>
        <w:rPr>
          <w:rtl/>
        </w:rPr>
        <w:t xml:space="preserve"> ک</w:t>
      </w:r>
      <w:r>
        <w:rPr>
          <w:rFonts w:hint="cs"/>
          <w:rtl/>
        </w:rPr>
        <w:t>ی</w:t>
      </w:r>
      <w:r>
        <w:rPr>
          <w:rtl/>
        </w:rPr>
        <w:t xml:space="preserve"> آواز آئے گ</w:t>
      </w:r>
      <w:r>
        <w:rPr>
          <w:rFonts w:hint="cs"/>
          <w:rtl/>
        </w:rPr>
        <w:t>ی</w:t>
      </w:r>
      <w:r>
        <w:rPr>
          <w:rtl/>
        </w:rPr>
        <w:t xml:space="preserve"> "</w:t>
      </w:r>
      <w:r>
        <w:rPr>
          <w:rFonts w:hint="cs"/>
          <w:rtl/>
        </w:rPr>
        <w:t>ی</w:t>
      </w:r>
      <w:r>
        <w:rPr>
          <w:rFonts w:hint="eastAsia"/>
          <w:rtl/>
        </w:rPr>
        <w:t>ا</w:t>
      </w:r>
      <w:r>
        <w:rPr>
          <w:rtl/>
        </w:rPr>
        <w:t xml:space="preserve"> محمد آپ </w:t>
      </w:r>
      <w:r w:rsidR="00D854E7">
        <w:rPr>
          <w:rtl/>
        </w:rPr>
        <w:t>را</w:t>
      </w:r>
      <w:r>
        <w:rPr>
          <w:rtl/>
        </w:rPr>
        <w:t>ض</w:t>
      </w:r>
      <w:r>
        <w:rPr>
          <w:rFonts w:hint="cs"/>
          <w:rtl/>
        </w:rPr>
        <w:t>ی</w:t>
      </w:r>
      <w:r>
        <w:rPr>
          <w:rtl/>
        </w:rPr>
        <w:t xml:space="preserve"> ہوگئے" م</w:t>
      </w:r>
      <w:r>
        <w:rPr>
          <w:rFonts w:hint="cs"/>
          <w:rtl/>
        </w:rPr>
        <w:t>ی</w:t>
      </w:r>
      <w:r>
        <w:rPr>
          <w:rFonts w:hint="eastAsia"/>
          <w:rtl/>
        </w:rPr>
        <w:t>ں</w:t>
      </w:r>
      <w:r>
        <w:rPr>
          <w:rtl/>
        </w:rPr>
        <w:t xml:space="preserve"> کہوں : ہاں پروردگار! اب م</w:t>
      </w:r>
      <w:r>
        <w:rPr>
          <w:rFonts w:hint="cs"/>
          <w:rtl/>
        </w:rPr>
        <w:t>ی</w:t>
      </w:r>
      <w:r>
        <w:rPr>
          <w:rFonts w:hint="eastAsia"/>
          <w:rtl/>
        </w:rPr>
        <w:t>ں</w:t>
      </w:r>
      <w:r>
        <w:rPr>
          <w:rtl/>
        </w:rPr>
        <w:t xml:space="preserve"> </w:t>
      </w:r>
      <w:r w:rsidR="00D854E7">
        <w:rPr>
          <w:rtl/>
        </w:rPr>
        <w:t>را</w:t>
      </w:r>
      <w:r>
        <w:rPr>
          <w:rtl/>
        </w:rPr>
        <w:t>ض</w:t>
      </w:r>
      <w:r>
        <w:rPr>
          <w:rFonts w:hint="cs"/>
          <w:rtl/>
        </w:rPr>
        <w:t>ی</w:t>
      </w:r>
      <w:r>
        <w:rPr>
          <w:rtl/>
        </w:rPr>
        <w:t xml:space="preserve"> ہوگ</w:t>
      </w:r>
      <w:r>
        <w:rPr>
          <w:rFonts w:hint="cs"/>
          <w:rtl/>
        </w:rPr>
        <w:t>ی</w:t>
      </w:r>
      <w:r>
        <w:rPr>
          <w:rFonts w:hint="eastAsia"/>
          <w:rtl/>
        </w:rPr>
        <w:t>ا</w:t>
      </w:r>
      <w:r>
        <w:rPr>
          <w:rtl/>
        </w:rPr>
        <w:t>۔</w:t>
      </w:r>
    </w:p>
    <w:p w:rsidR="00E90CE5" w:rsidRDefault="00E90CE5" w:rsidP="00E90CE5">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ابن عباس سے نقل کرتے ہ</w:t>
      </w:r>
      <w:r>
        <w:rPr>
          <w:rFonts w:hint="cs"/>
          <w:rtl/>
        </w:rPr>
        <w:t>ی</w:t>
      </w:r>
      <w:r>
        <w:rPr>
          <w:rFonts w:hint="eastAsia"/>
          <w:rtl/>
        </w:rPr>
        <w:t>ں</w:t>
      </w:r>
      <w:r>
        <w:rPr>
          <w:rtl/>
        </w:rPr>
        <w:t>: "</w:t>
      </w:r>
      <w:r w:rsidRPr="009C7A90">
        <w:rPr>
          <w:rStyle w:val="libArabicChar"/>
          <w:rFonts w:hint="cs"/>
          <w:rtl/>
        </w:rPr>
        <w:t>یَ</w:t>
      </w:r>
      <w:r w:rsidRPr="009C7A90">
        <w:rPr>
          <w:rStyle w:val="libArabicChar"/>
          <w:rFonts w:hint="eastAsia"/>
          <w:rtl/>
        </w:rPr>
        <w:t>د</w:t>
      </w:r>
      <w:r w:rsidRPr="009C7A90">
        <w:rPr>
          <w:rStyle w:val="libArabicChar"/>
          <w:rFonts w:hint="cs"/>
          <w:rtl/>
        </w:rPr>
        <w:t>ۡخُلُ</w:t>
      </w:r>
      <w:r w:rsidRPr="009C7A90">
        <w:rPr>
          <w:rStyle w:val="libArabicChar"/>
          <w:rtl/>
        </w:rPr>
        <w:t xml:space="preserve"> الل</w:t>
      </w:r>
      <w:r w:rsidR="00800285" w:rsidRPr="004C04B0">
        <w:rPr>
          <w:rStyle w:val="libArabicChar"/>
          <w:rFonts w:hint="cs"/>
          <w:rtl/>
        </w:rPr>
        <w:t xml:space="preserve">ه  </w:t>
      </w:r>
      <w:r w:rsidRPr="001E0E4C">
        <w:rPr>
          <w:rStyle w:val="libArabicChar"/>
          <w:rFonts w:hint="cs"/>
          <w:rtl/>
        </w:rPr>
        <w:t>ُ ذُرّ</w:t>
      </w:r>
      <w:r w:rsidRPr="009C7A90">
        <w:rPr>
          <w:rStyle w:val="libArabicChar"/>
          <w:rFonts w:hint="cs"/>
          <w:rtl/>
        </w:rPr>
        <w:t>یَّ</w:t>
      </w:r>
      <w:r w:rsidRPr="009C7A90">
        <w:rPr>
          <w:rStyle w:val="libArabicChar"/>
          <w:rFonts w:hint="eastAsia"/>
          <w:rtl/>
        </w:rPr>
        <w:t>تَ</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ال</w:t>
      </w:r>
      <w:r w:rsidRPr="009C7A90">
        <w:rPr>
          <w:rStyle w:val="libArabicChar"/>
          <w:rFonts w:hint="cs"/>
          <w:rtl/>
        </w:rPr>
        <w:t>ۡجَنَّ</w:t>
      </w:r>
      <w:r w:rsidR="00800285" w:rsidRPr="004C04B0">
        <w:rPr>
          <w:rStyle w:val="libArabicChar"/>
          <w:rFonts w:hint="cs"/>
          <w:rtl/>
        </w:rPr>
        <w:t>ة</w:t>
      </w:r>
      <w:r w:rsidRPr="001E0E4C">
        <w:rPr>
          <w:rStyle w:val="libArabicChar"/>
          <w:rFonts w:hint="cs"/>
          <w:rtl/>
        </w:rPr>
        <w:t>َ</w:t>
      </w:r>
      <w:r>
        <w:rPr>
          <w:rtl/>
        </w:rPr>
        <w:t>" خداوند متعال ذر</w:t>
      </w:r>
      <w:r>
        <w:rPr>
          <w:rFonts w:hint="cs"/>
          <w:rtl/>
        </w:rPr>
        <w:t>ی</w:t>
      </w:r>
      <w:r>
        <w:rPr>
          <w:rFonts w:hint="eastAsia"/>
          <w:rtl/>
        </w:rPr>
        <w:t>ت</w:t>
      </w:r>
      <w:r>
        <w:rPr>
          <w:rtl/>
        </w:rPr>
        <w:t xml:space="preserve"> محمد مصطف</w:t>
      </w:r>
      <w:r>
        <w:rPr>
          <w:rFonts w:hint="cs"/>
          <w:rtl/>
        </w:rPr>
        <w:t>ی</w:t>
      </w:r>
      <w:r>
        <w:rPr>
          <w:rtl/>
        </w:rPr>
        <w:t xml:space="preserve"> کو بہشت م</w:t>
      </w:r>
      <w:r>
        <w:rPr>
          <w:rFonts w:hint="cs"/>
          <w:rtl/>
        </w:rPr>
        <w:t>ی</w:t>
      </w:r>
      <w:r>
        <w:rPr>
          <w:rFonts w:hint="eastAsia"/>
          <w:rtl/>
        </w:rPr>
        <w:t>ں</w:t>
      </w:r>
      <w:r>
        <w:rPr>
          <w:rtl/>
        </w:rPr>
        <w:t xml:space="preserve"> داخل فرمائے گا۔</w:t>
      </w:r>
    </w:p>
    <w:p w:rsidR="00E90CE5" w:rsidRDefault="00E90CE5" w:rsidP="00E90CE5">
      <w:pPr>
        <w:pStyle w:val="libNormal"/>
        <w:rPr>
          <w:rtl/>
        </w:rPr>
      </w:pPr>
      <w:r>
        <w:rPr>
          <w:rtl/>
          <w:lang w:bidi="fa-IR"/>
        </w:rPr>
        <w:t>۲۳</w:t>
      </w:r>
      <w:r>
        <w:rPr>
          <w:rtl/>
        </w:rPr>
        <w:t>۔ "</w:t>
      </w:r>
      <w:r w:rsidRPr="009C7A90">
        <w:rPr>
          <w:rStyle w:val="libArabicChar"/>
          <w:rtl/>
        </w:rPr>
        <w:t>عَن</w:t>
      </w:r>
      <w:r w:rsidRPr="009C7A90">
        <w:rPr>
          <w:rStyle w:val="libArabicChar"/>
          <w:rFonts w:hint="cs"/>
          <w:rtl/>
        </w:rPr>
        <w:t>ۡ عَلیٍّ</w:t>
      </w:r>
      <w:r w:rsidRPr="009C7A90">
        <w:rPr>
          <w:rStyle w:val="libArabicChar"/>
          <w:rFonts w:hint="eastAsia"/>
          <w:rtl/>
        </w:rPr>
        <w:t>،</w:t>
      </w:r>
      <w:r w:rsidRPr="009C7A90">
        <w:rPr>
          <w:rStyle w:val="libArabicChar"/>
          <w:rtl/>
        </w:rPr>
        <w:t xml:space="preserve"> قالَ: قالَ رَسوُلُ الل</w:t>
      </w:r>
      <w:r w:rsidR="00800285" w:rsidRPr="004C04B0">
        <w:rPr>
          <w:rStyle w:val="libArabicChar"/>
          <w:rFonts w:hint="cs"/>
          <w:rtl/>
        </w:rPr>
        <w:t>ه</w:t>
      </w:r>
      <w:r w:rsidR="00641ED1">
        <w:rPr>
          <w:rStyle w:val="libArabicChar"/>
          <w:rFonts w:hint="cs"/>
          <w:rtl/>
        </w:rPr>
        <w:t xml:space="preserve"> </w:t>
      </w:r>
      <w:r w:rsidRPr="009C7A90">
        <w:rPr>
          <w:rStyle w:val="libArabicChar"/>
          <w:rFonts w:hint="cs"/>
          <w:rtl/>
        </w:rPr>
        <w:t>ﷺ</w:t>
      </w:r>
      <w:r w:rsidRPr="009C7A90">
        <w:rPr>
          <w:rStyle w:val="libArabicChar"/>
          <w:rtl/>
        </w:rPr>
        <w:t>: شَفاعَت</w:t>
      </w:r>
      <w:r w:rsidRPr="009C7A90">
        <w:rPr>
          <w:rStyle w:val="libArabicChar"/>
          <w:rFonts w:hint="cs"/>
          <w:rtl/>
        </w:rPr>
        <w:t>ی</w:t>
      </w:r>
      <w:r w:rsidRPr="009C7A90">
        <w:rPr>
          <w:rStyle w:val="libArabicChar"/>
          <w:rtl/>
        </w:rPr>
        <w:t xml:space="preserve"> لِاُمَّت</w:t>
      </w:r>
      <w:r w:rsidRPr="009C7A90">
        <w:rPr>
          <w:rStyle w:val="libArabicChar"/>
          <w:rFonts w:hint="cs"/>
          <w:rtl/>
        </w:rPr>
        <w:t>ی</w:t>
      </w:r>
      <w:r w:rsidRPr="009C7A90">
        <w:rPr>
          <w:rStyle w:val="libArabicChar"/>
          <w:rtl/>
        </w:rPr>
        <w:t xml:space="preserve"> مَن</w:t>
      </w:r>
      <w:r w:rsidRPr="009C7A90">
        <w:rPr>
          <w:rStyle w:val="libArabicChar"/>
          <w:rFonts w:hint="cs"/>
          <w:rtl/>
        </w:rPr>
        <w:t>ۡ اَحبَّ اَ</w:t>
      </w:r>
      <w:r w:rsidR="00800285" w:rsidRPr="004C04B0">
        <w:rPr>
          <w:rStyle w:val="libArabicChar"/>
          <w:rFonts w:hint="cs"/>
          <w:rtl/>
        </w:rPr>
        <w:t xml:space="preserve">ه  </w:t>
      </w:r>
      <w:r w:rsidRPr="009C7A90">
        <w:rPr>
          <w:rStyle w:val="libArabicChar"/>
          <w:rFonts w:hint="cs"/>
          <w:rtl/>
        </w:rPr>
        <w:t>ۡلَ بَیۡ</w:t>
      </w:r>
      <w:r w:rsidRPr="009C7A90">
        <w:rPr>
          <w:rStyle w:val="libArabicChar"/>
          <w:rFonts w:hint="eastAsia"/>
          <w:rtl/>
        </w:rPr>
        <w:t>ت</w:t>
      </w:r>
      <w:r w:rsidRPr="009C7A90">
        <w:rPr>
          <w:rStyle w:val="libArabicChar"/>
          <w:rFonts w:hint="cs"/>
          <w:rtl/>
        </w:rPr>
        <w:t>ی</w:t>
      </w:r>
      <w:r>
        <w:rPr>
          <w:rtl/>
        </w:rPr>
        <w:t>"</w:t>
      </w:r>
    </w:p>
    <w:p w:rsidR="00E90CE5" w:rsidRDefault="00E90CE5" w:rsidP="009C7A90">
      <w:pPr>
        <w:pStyle w:val="libNormal"/>
        <w:rPr>
          <w:rtl/>
        </w:rPr>
      </w:pPr>
      <w:r>
        <w:rPr>
          <w:rFonts w:hint="eastAsia"/>
          <w:rtl/>
        </w:rPr>
        <w:t>خط</w:t>
      </w:r>
      <w:r>
        <w:rPr>
          <w:rFonts w:hint="cs"/>
          <w:rtl/>
        </w:rPr>
        <w:t>ی</w:t>
      </w:r>
      <w:r>
        <w:rPr>
          <w:rFonts w:hint="eastAsia"/>
          <w:rtl/>
        </w:rPr>
        <w:t>ب</w:t>
      </w:r>
      <w:r>
        <w:rPr>
          <w:rtl/>
        </w:rPr>
        <w:t xml:space="preserve"> بغداد</w:t>
      </w:r>
      <w:r>
        <w:rPr>
          <w:rFonts w:hint="cs"/>
          <w:rtl/>
        </w:rPr>
        <w:t>ی</w:t>
      </w:r>
      <w:r>
        <w:rPr>
          <w:rtl/>
        </w:rPr>
        <w:t xml:space="preserve"> نے کتاب "تار</w:t>
      </w:r>
      <w:r>
        <w:rPr>
          <w:rFonts w:hint="cs"/>
          <w:rtl/>
        </w:rPr>
        <w:t>ی</w:t>
      </w:r>
      <w:r>
        <w:rPr>
          <w:rFonts w:hint="eastAsia"/>
          <w:rtl/>
        </w:rPr>
        <w:t>خ</w:t>
      </w:r>
      <w:r>
        <w:rPr>
          <w:rtl/>
        </w:rPr>
        <w:t xml:space="preserve"> بغداد</w:t>
      </w:r>
      <w:r w:rsidRPr="006C0D31">
        <w:rPr>
          <w:rStyle w:val="libFootnotenumChar"/>
          <w:rtl/>
        </w:rPr>
        <w:t>(</w:t>
      </w:r>
      <w:r w:rsidR="009C7A90" w:rsidRPr="006C0D31">
        <w:rPr>
          <w:rStyle w:val="libFootnotenumChar"/>
          <w:rFonts w:hint="cs"/>
          <w:rtl/>
        </w:rPr>
        <w:t>49</w:t>
      </w:r>
      <w:r w:rsidRPr="006C0D31">
        <w:rPr>
          <w:rStyle w:val="libFootnotenumChar"/>
          <w:rtl/>
        </w:rPr>
        <w:t>)</w:t>
      </w:r>
      <w:r>
        <w:rPr>
          <w:rtl/>
        </w:rPr>
        <w:t>" اور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حد</w:t>
      </w:r>
      <w:r>
        <w:rPr>
          <w:rFonts w:hint="cs"/>
          <w:rtl/>
        </w:rPr>
        <w:t>ی</w:t>
      </w:r>
      <w:r>
        <w:rPr>
          <w:rFonts w:hint="eastAsia"/>
          <w:rtl/>
        </w:rPr>
        <w:t>ث</w:t>
      </w:r>
      <w:r>
        <w:rPr>
          <w:rtl/>
        </w:rPr>
        <w:t xml:space="preserve"> نمبر </w:t>
      </w:r>
      <w:r>
        <w:rPr>
          <w:rtl/>
          <w:lang w:bidi="fa-IR"/>
        </w:rPr>
        <w:t>۴۱</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کہ حضرت </w:t>
      </w:r>
      <w:r w:rsidR="002A35F2">
        <w:rPr>
          <w:rtl/>
        </w:rPr>
        <w:t xml:space="preserve">علی علیہ السلام </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آپؑ نے فرما</w:t>
      </w:r>
      <w:r>
        <w:rPr>
          <w:rFonts w:hint="cs"/>
          <w:rtl/>
        </w:rPr>
        <w:t>ی</w:t>
      </w:r>
      <w:r>
        <w:rPr>
          <w:rFonts w:hint="eastAsia"/>
          <w:rtl/>
        </w:rPr>
        <w:t>ا</w:t>
      </w:r>
      <w:r>
        <w:rPr>
          <w:rtl/>
        </w:rPr>
        <w:t>: رسولؐ خدا نے فرما</w:t>
      </w:r>
      <w:r>
        <w:rPr>
          <w:rFonts w:hint="cs"/>
          <w:rtl/>
        </w:rPr>
        <w:t>ی</w:t>
      </w:r>
      <w:r>
        <w:rPr>
          <w:rFonts w:hint="eastAsia"/>
          <w:rtl/>
        </w:rPr>
        <w:t>ا</w:t>
      </w:r>
      <w:r>
        <w:rPr>
          <w:rtl/>
        </w:rPr>
        <w:t>: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سے ان لوگوں کو م</w:t>
      </w:r>
      <w:r>
        <w:rPr>
          <w:rFonts w:hint="cs"/>
          <w:rtl/>
        </w:rPr>
        <w:t>ی</w:t>
      </w:r>
      <w:r>
        <w:rPr>
          <w:rFonts w:hint="eastAsia"/>
          <w:rtl/>
        </w:rPr>
        <w:t>ر</w:t>
      </w:r>
      <w:r>
        <w:rPr>
          <w:rFonts w:hint="cs"/>
          <w:rtl/>
        </w:rPr>
        <w:t>ی</w:t>
      </w:r>
      <w:r>
        <w:rPr>
          <w:rtl/>
        </w:rPr>
        <w:t xml:space="preserve"> شفاعت نص</w:t>
      </w:r>
      <w:r>
        <w:rPr>
          <w:rFonts w:hint="cs"/>
          <w:rtl/>
        </w:rPr>
        <w:t>ی</w:t>
      </w:r>
      <w:r>
        <w:rPr>
          <w:rFonts w:hint="eastAsia"/>
          <w:rtl/>
        </w:rPr>
        <w:t>ب</w:t>
      </w:r>
      <w:r>
        <w:rPr>
          <w:rtl/>
        </w:rPr>
        <w:t xml:space="preserve"> ہوگ</w:t>
      </w:r>
      <w:r>
        <w:rPr>
          <w:rFonts w:hint="cs"/>
          <w:rtl/>
        </w:rPr>
        <w:t>ی</w:t>
      </w:r>
      <w:r>
        <w:rPr>
          <w:rtl/>
        </w:rPr>
        <w:t xml:space="preserve"> جو 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 xml:space="preserve"> کے چاہنے والے ہوں گے۔ </w:t>
      </w:r>
    </w:p>
    <w:p w:rsidR="00E90CE5" w:rsidRDefault="00E90CE5" w:rsidP="00E90CE5">
      <w:pPr>
        <w:pStyle w:val="libNormal"/>
        <w:rPr>
          <w:rtl/>
        </w:rPr>
      </w:pPr>
      <w:r>
        <w:rPr>
          <w:rtl/>
          <w:lang w:bidi="fa-IR"/>
        </w:rPr>
        <w:t>۲۴</w:t>
      </w:r>
      <w:r>
        <w:rPr>
          <w:rtl/>
        </w:rPr>
        <w:t>۔ "</w:t>
      </w:r>
      <w:r w:rsidRPr="009C7A90">
        <w:rPr>
          <w:rStyle w:val="libArabicChar"/>
          <w:rtl/>
        </w:rPr>
        <w:t>اَخ</w:t>
      </w:r>
      <w:r w:rsidRPr="009C7A90">
        <w:rPr>
          <w:rStyle w:val="libArabicChar"/>
          <w:rFonts w:hint="cs"/>
          <w:rtl/>
        </w:rPr>
        <w:t>ۡرَجَ الطّبرانی</w:t>
      </w:r>
      <w:r w:rsidRPr="009C7A90">
        <w:rPr>
          <w:rStyle w:val="libArabicChar"/>
          <w:rtl/>
        </w:rPr>
        <w:t xml:space="preserve"> عَن</w:t>
      </w:r>
      <w:r w:rsidRPr="009C7A90">
        <w:rPr>
          <w:rStyle w:val="libArabicChar"/>
          <w:rFonts w:hint="cs"/>
          <w:rtl/>
        </w:rPr>
        <w:t>ۡ اِبۡنِ عُمَر،  قالَ: قالَ رَسوُلُ الل</w:t>
      </w:r>
      <w:r w:rsidR="00800285" w:rsidRPr="004C04B0">
        <w:rPr>
          <w:rStyle w:val="libArabicChar"/>
          <w:rFonts w:hint="cs"/>
          <w:rtl/>
        </w:rPr>
        <w:t>ه</w:t>
      </w:r>
      <w:r w:rsidR="00641ED1">
        <w:rPr>
          <w:rStyle w:val="libArabicChar"/>
          <w:rFonts w:hint="cs"/>
          <w:rtl/>
        </w:rPr>
        <w:t xml:space="preserve"> </w:t>
      </w:r>
      <w:r w:rsidRPr="009C7A90">
        <w:rPr>
          <w:rStyle w:val="libArabicChar"/>
          <w:rFonts w:hint="cs"/>
          <w:rtl/>
        </w:rPr>
        <w:t>ﷺ</w:t>
      </w:r>
      <w:r w:rsidRPr="009C7A90">
        <w:rPr>
          <w:rStyle w:val="libArabicChar"/>
          <w:rtl/>
        </w:rPr>
        <w:t>: اَوَّلُ مَن</w:t>
      </w:r>
      <w:r w:rsidRPr="009C7A90">
        <w:rPr>
          <w:rStyle w:val="libArabicChar"/>
          <w:rFonts w:hint="cs"/>
          <w:rtl/>
        </w:rPr>
        <w:t>ۡ اَشۡفَعُ لَ</w:t>
      </w:r>
      <w:r w:rsidR="00800285" w:rsidRPr="004C04B0">
        <w:rPr>
          <w:rStyle w:val="libArabicChar"/>
          <w:rFonts w:hint="cs"/>
          <w:rtl/>
        </w:rPr>
        <w:t xml:space="preserve">ه  </w:t>
      </w:r>
      <w:r w:rsidRPr="001E0E4C">
        <w:rPr>
          <w:rStyle w:val="libArabicChar"/>
          <w:rFonts w:hint="cs"/>
          <w:rtl/>
        </w:rPr>
        <w:t>ُ مِن</w:t>
      </w:r>
      <w:r w:rsidRPr="009C7A90">
        <w:rPr>
          <w:rStyle w:val="libArabicChar"/>
          <w:rFonts w:hint="cs"/>
          <w:rtl/>
        </w:rPr>
        <w:t>ۡ اُمَّتی</w:t>
      </w:r>
      <w:r w:rsidRPr="009C7A90">
        <w:rPr>
          <w:rStyle w:val="libArabicChar"/>
          <w:rtl/>
        </w:rPr>
        <w:t xml:space="preserve"> اَ</w:t>
      </w:r>
      <w:r w:rsidR="00800285" w:rsidRPr="004C04B0">
        <w:rPr>
          <w:rStyle w:val="libArabicChar"/>
          <w:rFonts w:hint="cs"/>
          <w:rtl/>
        </w:rPr>
        <w:t xml:space="preserve">ه  </w:t>
      </w:r>
      <w:r w:rsidRPr="009C7A90">
        <w:rPr>
          <w:rStyle w:val="libArabicChar"/>
          <w:rFonts w:hint="cs"/>
          <w:rtl/>
        </w:rPr>
        <w:t>ۡل بَی</w:t>
      </w:r>
      <w:r w:rsidRPr="009C7A90">
        <w:rPr>
          <w:rStyle w:val="libArabicChar"/>
          <w:rFonts w:hint="eastAsia"/>
          <w:rtl/>
        </w:rPr>
        <w:t>ت</w:t>
      </w:r>
      <w:r w:rsidRPr="009C7A90">
        <w:rPr>
          <w:rStyle w:val="libArabicChar"/>
          <w:rFonts w:hint="cs"/>
          <w:rtl/>
        </w:rPr>
        <w:t>ی</w:t>
      </w:r>
      <w:r>
        <w:rPr>
          <w:rtl/>
        </w:rPr>
        <w:t xml:space="preserve">" ابن حجر نے صواعق محرقہ، ص </w:t>
      </w:r>
      <w:r>
        <w:rPr>
          <w:rtl/>
          <w:lang w:bidi="fa-IR"/>
        </w:rPr>
        <w:t>۲۲۳</w:t>
      </w:r>
      <w:r>
        <w:rPr>
          <w:rtl/>
        </w:rPr>
        <w:t xml:space="preserve"> م</w:t>
      </w:r>
      <w:r>
        <w:rPr>
          <w:rFonts w:hint="cs"/>
          <w:rtl/>
        </w:rPr>
        <w:t>ی</w:t>
      </w:r>
      <w:r>
        <w:rPr>
          <w:rFonts w:hint="eastAsia"/>
          <w:rtl/>
        </w:rPr>
        <w:t>ں،</w:t>
      </w:r>
      <w:r>
        <w:rPr>
          <w:rtl/>
        </w:rPr>
        <w:t xml:space="preserve">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حد</w:t>
      </w:r>
      <w:r>
        <w:rPr>
          <w:rFonts w:hint="cs"/>
          <w:rtl/>
        </w:rPr>
        <w:t>ی</w:t>
      </w:r>
      <w:r>
        <w:rPr>
          <w:rFonts w:hint="eastAsia"/>
          <w:rtl/>
        </w:rPr>
        <w:t>ث</w:t>
      </w:r>
      <w:r>
        <w:rPr>
          <w:rtl/>
        </w:rPr>
        <w:t xml:space="preserve"> نمبر </w:t>
      </w:r>
      <w:r>
        <w:rPr>
          <w:rtl/>
          <w:lang w:bidi="fa-IR"/>
        </w:rPr>
        <w:t>۴۲</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 طب</w:t>
      </w:r>
      <w:r w:rsidR="00D854E7">
        <w:rPr>
          <w:rtl/>
        </w:rPr>
        <w:t>را</w:t>
      </w:r>
      <w:r>
        <w:rPr>
          <w:rtl/>
        </w:rPr>
        <w:t>ن</w:t>
      </w:r>
      <w:r>
        <w:rPr>
          <w:rFonts w:hint="cs"/>
          <w:rtl/>
        </w:rPr>
        <w:t>ی</w:t>
      </w:r>
      <w:r>
        <w:rPr>
          <w:rtl/>
        </w:rPr>
        <w:t xml:space="preserve"> </w:t>
      </w:r>
      <w:r>
        <w:rPr>
          <w:rFonts w:hint="eastAsia"/>
          <w:rtl/>
        </w:rPr>
        <w:t>نے</w:t>
      </w:r>
      <w:r>
        <w:rPr>
          <w:rtl/>
        </w:rPr>
        <w:t xml:space="preserve"> ابن عمر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م</w:t>
      </w:r>
      <w:r>
        <w:rPr>
          <w:rFonts w:hint="cs"/>
          <w:rtl/>
        </w:rPr>
        <w:t>ی</w:t>
      </w:r>
      <w:r>
        <w:rPr>
          <w:rFonts w:hint="eastAsia"/>
          <w:rtl/>
        </w:rPr>
        <w:t>ں</w:t>
      </w:r>
      <w:r>
        <w:rPr>
          <w:rtl/>
        </w:rPr>
        <w:t xml:space="preserve"> اپن</w:t>
      </w:r>
      <w:r>
        <w:rPr>
          <w:rFonts w:hint="cs"/>
          <w:rtl/>
        </w:rPr>
        <w:t>ی</w:t>
      </w:r>
      <w:r>
        <w:rPr>
          <w:rtl/>
        </w:rPr>
        <w:t xml:space="preserve"> امت م</w:t>
      </w:r>
      <w:r>
        <w:rPr>
          <w:rFonts w:hint="cs"/>
          <w:rtl/>
        </w:rPr>
        <w:t>ی</w:t>
      </w:r>
      <w:r>
        <w:rPr>
          <w:rFonts w:hint="eastAsia"/>
          <w:rtl/>
        </w:rPr>
        <w:t>ں</w:t>
      </w:r>
      <w:r>
        <w:rPr>
          <w:rtl/>
        </w:rPr>
        <w:t xml:space="preserve"> جنک</w:t>
      </w:r>
      <w:r>
        <w:rPr>
          <w:rFonts w:hint="cs"/>
          <w:rtl/>
        </w:rPr>
        <w:t>ی</w:t>
      </w:r>
      <w:r>
        <w:rPr>
          <w:rtl/>
        </w:rPr>
        <w:t xml:space="preserve"> سب سے پہلے شفاعت کروں گا وہ 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ہ</w:t>
      </w:r>
      <w:r>
        <w:rPr>
          <w:rFonts w:hint="cs"/>
          <w:rtl/>
        </w:rPr>
        <w:t>ی</w:t>
      </w:r>
      <w:r>
        <w:rPr>
          <w:rFonts w:hint="eastAsia"/>
          <w:rtl/>
        </w:rPr>
        <w:t>ں</w:t>
      </w:r>
      <w:r>
        <w:rPr>
          <w:rtl/>
        </w:rPr>
        <w:t>۔</w:t>
      </w:r>
    </w:p>
    <w:p w:rsidR="00E90CE5" w:rsidRDefault="00E90CE5" w:rsidP="00E90CE5">
      <w:pPr>
        <w:pStyle w:val="libNormal"/>
        <w:rPr>
          <w:rtl/>
        </w:rPr>
      </w:pPr>
      <w:r>
        <w:rPr>
          <w:rtl/>
          <w:lang w:bidi="fa-IR"/>
        </w:rPr>
        <w:lastRenderedPageBreak/>
        <w:t>۲۵</w:t>
      </w:r>
      <w:r>
        <w:rPr>
          <w:rtl/>
        </w:rPr>
        <w:t>۔ "</w:t>
      </w:r>
      <w:r w:rsidRPr="009C7A90">
        <w:rPr>
          <w:rStyle w:val="libArabicChar"/>
          <w:rtl/>
        </w:rPr>
        <w:t>اَخ</w:t>
      </w:r>
      <w:r w:rsidRPr="009C7A90">
        <w:rPr>
          <w:rStyle w:val="libArabicChar"/>
          <w:rFonts w:hint="cs"/>
          <w:rtl/>
        </w:rPr>
        <w:t>ۡرَجَ الطَّبَرانی</w:t>
      </w:r>
      <w:r w:rsidRPr="009C7A90">
        <w:rPr>
          <w:rStyle w:val="libArabicChar"/>
          <w:rtl/>
        </w:rPr>
        <w:t xml:space="preserve"> عَنِ ال</w:t>
      </w:r>
      <w:r w:rsidRPr="009C7A90">
        <w:rPr>
          <w:rStyle w:val="libArabicChar"/>
          <w:rFonts w:hint="cs"/>
          <w:rtl/>
        </w:rPr>
        <w:t>ۡمُطَّلِبِ بن عَبۡدِ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اب</w:t>
      </w:r>
      <w:r w:rsidRPr="009C7A90">
        <w:rPr>
          <w:rStyle w:val="libArabicChar"/>
          <w:rFonts w:hint="cs"/>
          <w:rtl/>
        </w:rPr>
        <w:t>ۡنِ حنطب عَنۡ اَبی</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قالَ: خَطَبَنا رَسوُلُ الل</w:t>
      </w:r>
      <w:r w:rsidR="00800285" w:rsidRPr="004C04B0">
        <w:rPr>
          <w:rStyle w:val="libArabicChar"/>
          <w:rFonts w:hint="cs"/>
          <w:rtl/>
        </w:rPr>
        <w:t xml:space="preserve">ه  </w:t>
      </w:r>
      <w:r w:rsidRPr="001E0E4C">
        <w:rPr>
          <w:rStyle w:val="libArabicChar"/>
          <w:rFonts w:hint="cs"/>
          <w:rtl/>
        </w:rPr>
        <w:t>ِ صَلَّ</w:t>
      </w:r>
      <w:r w:rsidRPr="009C7A90">
        <w:rPr>
          <w:rStyle w:val="libArabicChar"/>
          <w:rFonts w:hint="cs"/>
          <w:rtl/>
        </w:rPr>
        <w:t>ی</w:t>
      </w:r>
      <w:r w:rsidRPr="009C7A90">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9C7A90">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وَ آلِ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بِال</w:t>
      </w:r>
      <w:r w:rsidRPr="009C7A90">
        <w:rPr>
          <w:rStyle w:val="libArabicChar"/>
          <w:rFonts w:hint="cs"/>
          <w:rtl/>
        </w:rPr>
        <w:t>ۡجُحۡفَ</w:t>
      </w:r>
      <w:r w:rsidR="00800285" w:rsidRPr="004C04B0">
        <w:rPr>
          <w:rStyle w:val="libArabicChar"/>
          <w:rFonts w:hint="cs"/>
          <w:rtl/>
        </w:rPr>
        <w:t>ة</w:t>
      </w:r>
      <w:r w:rsidRPr="001E0E4C">
        <w:rPr>
          <w:rStyle w:val="libArabicChar"/>
          <w:rFonts w:hint="cs"/>
          <w:rtl/>
        </w:rPr>
        <w:t>ِ</w:t>
      </w:r>
      <w:r w:rsidRPr="009C7A90">
        <w:rPr>
          <w:rStyle w:val="libArabicChar"/>
          <w:rtl/>
        </w:rPr>
        <w:t xml:space="preserve"> فَقالَ: اَلَس</w:t>
      </w:r>
      <w:r w:rsidRPr="009C7A90">
        <w:rPr>
          <w:rStyle w:val="libArabicChar"/>
          <w:rFonts w:hint="cs"/>
          <w:rtl/>
        </w:rPr>
        <w:t>ۡتُ اَوۡلی</w:t>
      </w:r>
      <w:r w:rsidRPr="009C7A90">
        <w:rPr>
          <w:rStyle w:val="libArabicChar"/>
          <w:rtl/>
        </w:rPr>
        <w:t xml:space="preserve"> بِکُم</w:t>
      </w:r>
      <w:r w:rsidRPr="009C7A90">
        <w:rPr>
          <w:rStyle w:val="libArabicChar"/>
          <w:rFonts w:hint="cs"/>
          <w:rtl/>
        </w:rPr>
        <w:t xml:space="preserve">ۡ مِنۡ اَنۡفُسِکُمۡ </w:t>
      </w:r>
      <w:r w:rsidRPr="009C7A90">
        <w:rPr>
          <w:rStyle w:val="libArabicChar"/>
          <w:rtl/>
        </w:rPr>
        <w:t>قالوُا: بَل</w:t>
      </w:r>
      <w:r w:rsidRPr="009C7A90">
        <w:rPr>
          <w:rStyle w:val="libArabicChar"/>
          <w:rFonts w:hint="cs"/>
          <w:rtl/>
        </w:rPr>
        <w:t>ی</w:t>
      </w:r>
      <w:r w:rsidRPr="009C7A90">
        <w:rPr>
          <w:rStyle w:val="libArabicChar"/>
          <w:rtl/>
        </w:rPr>
        <w:t xml:space="preserve"> </w:t>
      </w:r>
      <w:r w:rsidRPr="009C7A90">
        <w:rPr>
          <w:rStyle w:val="libArabicChar"/>
          <w:rFonts w:hint="cs"/>
          <w:rtl/>
        </w:rPr>
        <w:t>ی</w:t>
      </w:r>
      <w:r w:rsidRPr="009C7A90">
        <w:rPr>
          <w:rStyle w:val="libArabicChar"/>
          <w:rFonts w:hint="eastAsia"/>
          <w:rtl/>
        </w:rPr>
        <w:t>ا</w:t>
      </w:r>
      <w:r w:rsidRPr="009C7A90">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قالَ: فَاِنّ</w:t>
      </w:r>
      <w:r w:rsidRPr="009C7A90">
        <w:rPr>
          <w:rStyle w:val="libArabicChar"/>
          <w:rFonts w:hint="cs"/>
          <w:rtl/>
        </w:rPr>
        <w:t>ی</w:t>
      </w:r>
      <w:r w:rsidRPr="009C7A90">
        <w:rPr>
          <w:rStyle w:val="libArabicChar"/>
          <w:rtl/>
        </w:rPr>
        <w:t xml:space="preserve"> سائِلُکُ</w:t>
      </w:r>
      <w:r w:rsidRPr="009C7A90">
        <w:rPr>
          <w:rStyle w:val="libArabicChar"/>
          <w:rFonts w:hint="eastAsia"/>
          <w:rtl/>
        </w:rPr>
        <w:t>م</w:t>
      </w:r>
      <w:r w:rsidRPr="009C7A90">
        <w:rPr>
          <w:rStyle w:val="libArabicChar"/>
          <w:rFonts w:hint="cs"/>
          <w:rtl/>
        </w:rPr>
        <w:t>ۡ</w:t>
      </w:r>
      <w:r w:rsidRPr="009C7A90">
        <w:rPr>
          <w:rStyle w:val="libArabicChar"/>
          <w:rtl/>
        </w:rPr>
        <w:t xml:space="preserve"> عَن</w:t>
      </w:r>
      <w:r w:rsidRPr="009C7A90">
        <w:rPr>
          <w:rStyle w:val="libArabicChar"/>
          <w:rFonts w:hint="cs"/>
          <w:rtl/>
        </w:rPr>
        <w:t>ۡ اِثنَیۡ</w:t>
      </w:r>
      <w:r w:rsidRPr="009C7A90">
        <w:rPr>
          <w:rStyle w:val="libArabicChar"/>
          <w:rFonts w:hint="eastAsia"/>
          <w:rtl/>
        </w:rPr>
        <w:t>نِ</w:t>
      </w:r>
      <w:r w:rsidRPr="009C7A90">
        <w:rPr>
          <w:rStyle w:val="libArabicChar"/>
          <w:rtl/>
        </w:rPr>
        <w:t xml:space="preserve"> عَنِ ال</w:t>
      </w:r>
      <w:r w:rsidRPr="009C7A90">
        <w:rPr>
          <w:rStyle w:val="libArabicChar"/>
          <w:rFonts w:hint="cs"/>
          <w:rtl/>
        </w:rPr>
        <w:t>ۡقُرآنِ وَ عَنۡ عِتۡرَتی</w:t>
      </w:r>
      <w:r w:rsidRPr="009C7A90">
        <w:rPr>
          <w:rStyle w:val="libArabicChar"/>
          <w:rtl/>
        </w:rPr>
        <w:t xml:space="preserve"> </w:t>
      </w:r>
      <w:r>
        <w:rPr>
          <w:rtl/>
        </w:rPr>
        <w:t>"</w:t>
      </w:r>
    </w:p>
    <w:p w:rsidR="00E90CE5" w:rsidRDefault="00E90CE5" w:rsidP="00E90CE5">
      <w:pPr>
        <w:pStyle w:val="libNormal"/>
        <w:rPr>
          <w:rtl/>
        </w:rPr>
      </w:pPr>
      <w:r>
        <w:rPr>
          <w:rFonts w:hint="eastAsia"/>
          <w:rtl/>
        </w:rPr>
        <w:t>ابن</w:t>
      </w:r>
      <w:r>
        <w:rPr>
          <w:rtl/>
        </w:rPr>
        <w:t xml:space="preserve"> اث</w:t>
      </w:r>
      <w:r>
        <w:rPr>
          <w:rFonts w:hint="cs"/>
          <w:rtl/>
        </w:rPr>
        <w:t>ی</w:t>
      </w:r>
      <w:r>
        <w:rPr>
          <w:rFonts w:hint="eastAsia"/>
          <w:rtl/>
        </w:rPr>
        <w:t>ر</w:t>
      </w:r>
      <w:r>
        <w:rPr>
          <w:rtl/>
        </w:rPr>
        <w:t xml:space="preserve"> نے "اُسد الغابہ" ج</w:t>
      </w:r>
      <w:r>
        <w:rPr>
          <w:rtl/>
          <w:lang w:bidi="fa-IR"/>
        </w:rPr>
        <w:t>۳</w:t>
      </w:r>
      <w:r>
        <w:rPr>
          <w:rtl/>
        </w:rPr>
        <w:t xml:space="preserve">، ص </w:t>
      </w:r>
      <w:r>
        <w:rPr>
          <w:rtl/>
          <w:lang w:bidi="fa-IR"/>
        </w:rPr>
        <w:t>۱۴۷</w:t>
      </w:r>
      <w:r>
        <w:rPr>
          <w:rtl/>
        </w:rPr>
        <w:t xml:space="preserve"> م</w:t>
      </w:r>
      <w:r>
        <w:rPr>
          <w:rFonts w:hint="cs"/>
          <w:rtl/>
        </w:rPr>
        <w:t>ی</w:t>
      </w:r>
      <w:r>
        <w:rPr>
          <w:rFonts w:hint="eastAsia"/>
          <w:rtl/>
        </w:rPr>
        <w:t>ں</w:t>
      </w:r>
      <w:r>
        <w:rPr>
          <w:rtl/>
        </w:rPr>
        <w:t xml:space="preserve"> اور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حد</w:t>
      </w:r>
      <w:r>
        <w:rPr>
          <w:rFonts w:hint="cs"/>
          <w:rtl/>
        </w:rPr>
        <w:t>ی</w:t>
      </w:r>
      <w:r>
        <w:rPr>
          <w:rFonts w:hint="eastAsia"/>
          <w:rtl/>
        </w:rPr>
        <w:t>ث</w:t>
      </w:r>
      <w:r>
        <w:rPr>
          <w:rtl/>
        </w:rPr>
        <w:t xml:space="preserve"> نمبر </w:t>
      </w:r>
      <w:r>
        <w:rPr>
          <w:rtl/>
          <w:lang w:bidi="fa-IR"/>
        </w:rPr>
        <w:t>۴۳</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طب</w:t>
      </w:r>
      <w:r w:rsidR="00D854E7">
        <w:rPr>
          <w:rtl/>
        </w:rPr>
        <w:t>را</w:t>
      </w:r>
      <w:r>
        <w:rPr>
          <w:rtl/>
        </w:rPr>
        <w:t>ن</w:t>
      </w:r>
      <w:r>
        <w:rPr>
          <w:rFonts w:hint="cs"/>
          <w:rtl/>
        </w:rPr>
        <w:t>ی</w:t>
      </w:r>
      <w:r>
        <w:rPr>
          <w:rtl/>
        </w:rPr>
        <w:t xml:space="preserve"> نے مطلب بن عبد اللہ سے انہوں نے اپنے والد سے روا</w:t>
      </w:r>
      <w:r>
        <w:rPr>
          <w:rFonts w:hint="cs"/>
          <w:rtl/>
        </w:rPr>
        <w:t>ی</w:t>
      </w:r>
      <w:r>
        <w:rPr>
          <w:rFonts w:hint="eastAsia"/>
          <w:rtl/>
        </w:rPr>
        <w:t>ت</w:t>
      </w:r>
      <w:r>
        <w:rPr>
          <w:rtl/>
        </w:rPr>
        <w:t xml:space="preserve"> ک</w:t>
      </w:r>
      <w:r>
        <w:rPr>
          <w:rFonts w:hint="cs"/>
          <w:rtl/>
        </w:rPr>
        <w:t>ی</w:t>
      </w:r>
      <w:r>
        <w:rPr>
          <w:rtl/>
        </w:rPr>
        <w:t xml:space="preserve"> ہے کہ ر سولؐ خدا نے جحفہ م</w:t>
      </w:r>
      <w:r>
        <w:rPr>
          <w:rFonts w:hint="cs"/>
          <w:rtl/>
        </w:rPr>
        <w:t>ی</w:t>
      </w:r>
      <w:r>
        <w:rPr>
          <w:rFonts w:hint="eastAsia"/>
          <w:rtl/>
        </w:rPr>
        <w:t>ں</w:t>
      </w:r>
      <w:r>
        <w:rPr>
          <w:rtl/>
        </w:rPr>
        <w:t xml:space="preserve"> تقر</w:t>
      </w:r>
      <w:r>
        <w:rPr>
          <w:rFonts w:hint="cs"/>
          <w:rtl/>
        </w:rPr>
        <w:t>ی</w:t>
      </w:r>
      <w:r>
        <w:rPr>
          <w:rFonts w:hint="eastAsia"/>
          <w:rtl/>
        </w:rPr>
        <w:t>ر</w:t>
      </w:r>
      <w:r>
        <w:rPr>
          <w:rtl/>
        </w:rPr>
        <w:t xml:space="preserve"> کرنے کے بعد فرما</w:t>
      </w:r>
      <w:r>
        <w:rPr>
          <w:rFonts w:hint="cs"/>
          <w:rtl/>
        </w:rPr>
        <w:t>ی</w:t>
      </w:r>
      <w:r>
        <w:rPr>
          <w:rFonts w:hint="eastAsia"/>
          <w:rtl/>
        </w:rPr>
        <w:t>ا</w:t>
      </w:r>
      <w:r>
        <w:rPr>
          <w:rtl/>
        </w:rPr>
        <w:t>: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w:t>
      </w:r>
      <w:r>
        <w:rPr>
          <w:rFonts w:hint="eastAsia"/>
          <w:rtl/>
        </w:rPr>
        <w:t>تم</w:t>
      </w:r>
      <w:r>
        <w:rPr>
          <w:rtl/>
        </w:rPr>
        <w:t xml:space="preserve"> سے ز</w:t>
      </w:r>
      <w:r>
        <w:rPr>
          <w:rFonts w:hint="cs"/>
          <w:rtl/>
        </w:rPr>
        <w:t>ی</w:t>
      </w:r>
      <w:r>
        <w:rPr>
          <w:rFonts w:hint="eastAsia"/>
          <w:rtl/>
        </w:rPr>
        <w:t>ادہ</w:t>
      </w:r>
      <w:r>
        <w:rPr>
          <w:rtl/>
        </w:rPr>
        <w:t xml:space="preserve"> تم پر اولو</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رکھتا؟ سب نے کہا: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w:t>
      </w:r>
      <w:r>
        <w:rPr>
          <w:rFonts w:hint="cs"/>
          <w:rtl/>
        </w:rPr>
        <w:t>ی</w:t>
      </w:r>
      <w:r>
        <w:rPr>
          <w:rFonts w:hint="eastAsia"/>
          <w:rtl/>
        </w:rPr>
        <w:t>ا</w:t>
      </w:r>
      <w:r>
        <w:rPr>
          <w:rtl/>
        </w:rPr>
        <w:t xml:space="preserve"> رسولؐ اللہ۔ </w:t>
      </w:r>
      <w:r>
        <w:rPr>
          <w:rFonts w:hint="cs"/>
          <w:rtl/>
        </w:rPr>
        <w:t>ی</w:t>
      </w:r>
      <w:r>
        <w:rPr>
          <w:rFonts w:hint="eastAsia"/>
          <w:rtl/>
        </w:rPr>
        <w:t>ق</w:t>
      </w:r>
      <w:r>
        <w:rPr>
          <w:rFonts w:hint="cs"/>
          <w:rtl/>
        </w:rPr>
        <w:t>ی</w:t>
      </w:r>
      <w:r>
        <w:rPr>
          <w:rFonts w:hint="eastAsia"/>
          <w:rtl/>
        </w:rPr>
        <w:t>ناً</w:t>
      </w:r>
      <w:r>
        <w:rPr>
          <w:rtl/>
        </w:rPr>
        <w:t xml:space="preserve"> ا</w:t>
      </w:r>
      <w:r>
        <w:rPr>
          <w:rFonts w:hint="cs"/>
          <w:rtl/>
        </w:rPr>
        <w:t>ی</w:t>
      </w:r>
      <w:r>
        <w:rPr>
          <w:rFonts w:hint="eastAsia"/>
          <w:rtl/>
        </w:rPr>
        <w:t>سا</w:t>
      </w:r>
      <w:r>
        <w:rPr>
          <w:rtl/>
        </w:rPr>
        <w:t xml:space="preserve"> ہ</w:t>
      </w:r>
      <w:r>
        <w:rPr>
          <w:rFonts w:hint="cs"/>
          <w:rtl/>
        </w:rPr>
        <w:t>ی</w:t>
      </w:r>
      <w:r>
        <w:rPr>
          <w:rtl/>
        </w:rPr>
        <w:t xml:space="preserve"> ہے۔ پھر آپؐ نے فرما</w:t>
      </w:r>
      <w:r>
        <w:rPr>
          <w:rFonts w:hint="cs"/>
          <w:rtl/>
        </w:rPr>
        <w:t>ی</w:t>
      </w:r>
      <w:r>
        <w:rPr>
          <w:rFonts w:hint="eastAsia"/>
          <w:rtl/>
        </w:rPr>
        <w:t>ا</w:t>
      </w:r>
      <w:r>
        <w:rPr>
          <w:rtl/>
        </w:rPr>
        <w:t>: م</w:t>
      </w:r>
      <w:r>
        <w:rPr>
          <w:rFonts w:hint="cs"/>
          <w:rtl/>
        </w:rPr>
        <w:t>ی</w:t>
      </w:r>
      <w:r>
        <w:rPr>
          <w:rFonts w:hint="eastAsia"/>
          <w:rtl/>
        </w:rPr>
        <w:t>ں</w:t>
      </w:r>
      <w:r>
        <w:rPr>
          <w:rtl/>
        </w:rPr>
        <w:t xml:space="preserve"> تم سے دو چ</w:t>
      </w:r>
      <w:r>
        <w:rPr>
          <w:rFonts w:hint="cs"/>
          <w:rtl/>
        </w:rPr>
        <w:t>ی</w:t>
      </w:r>
      <w:r>
        <w:rPr>
          <w:rFonts w:hint="eastAsia"/>
          <w:rtl/>
        </w:rPr>
        <w:t>زوں</w:t>
      </w:r>
      <w:r>
        <w:rPr>
          <w:rtl/>
        </w:rPr>
        <w:t xml:space="preserve"> کے بارے م</w:t>
      </w:r>
      <w:r>
        <w:rPr>
          <w:rFonts w:hint="cs"/>
          <w:rtl/>
        </w:rPr>
        <w:t>ی</w:t>
      </w:r>
      <w:r>
        <w:rPr>
          <w:rFonts w:hint="eastAsia"/>
          <w:rtl/>
        </w:rPr>
        <w:t>ں</w:t>
      </w:r>
      <w:r>
        <w:rPr>
          <w:rtl/>
        </w:rPr>
        <w:t xml:space="preserve"> سوال کروں گا؛ ق</w:t>
      </w:r>
      <w:r w:rsidR="00D854E7">
        <w:rPr>
          <w:rtl/>
        </w:rPr>
        <w:t>را</w:t>
      </w:r>
      <w:r>
        <w:rPr>
          <w:rtl/>
        </w:rPr>
        <w:t>ن اور اپنے اہل ب</w:t>
      </w:r>
      <w:r>
        <w:rPr>
          <w:rFonts w:hint="cs"/>
          <w:rtl/>
        </w:rPr>
        <w:t>ی</w:t>
      </w:r>
      <w:r>
        <w:rPr>
          <w:rFonts w:hint="eastAsia"/>
          <w:rtl/>
        </w:rPr>
        <w:t>ت</w:t>
      </w:r>
      <w:r w:rsidR="006C0D31">
        <w:rPr>
          <w:rtl/>
        </w:rPr>
        <w:t xml:space="preserve"> علیھم السلام </w:t>
      </w:r>
      <w:r>
        <w:rPr>
          <w:rtl/>
        </w:rPr>
        <w:t xml:space="preserve"> کے بارے م</w:t>
      </w:r>
      <w:r>
        <w:rPr>
          <w:rFonts w:hint="cs"/>
          <w:rtl/>
        </w:rPr>
        <w:t>ی</w:t>
      </w:r>
      <w:r>
        <w:rPr>
          <w:rFonts w:hint="eastAsia"/>
          <w:rtl/>
        </w:rPr>
        <w:t>ں</w:t>
      </w:r>
      <w:r>
        <w:rPr>
          <w:rtl/>
        </w:rPr>
        <w:t xml:space="preserve"> (کہ تم نے م</w:t>
      </w:r>
      <w:r>
        <w:rPr>
          <w:rFonts w:hint="cs"/>
          <w:rtl/>
        </w:rPr>
        <w:t>ی</w:t>
      </w:r>
      <w:r>
        <w:rPr>
          <w:rFonts w:hint="eastAsia"/>
          <w:rtl/>
        </w:rPr>
        <w:t>رے</w:t>
      </w:r>
      <w:r>
        <w:rPr>
          <w:rtl/>
        </w:rPr>
        <w:t xml:space="preserve"> بعد ان کے ساتھ ک</w:t>
      </w:r>
      <w:r>
        <w:rPr>
          <w:rFonts w:hint="cs"/>
          <w:rtl/>
        </w:rPr>
        <w:t>ی</w:t>
      </w:r>
      <w:r>
        <w:rPr>
          <w:rFonts w:hint="eastAsia"/>
          <w:rtl/>
        </w:rPr>
        <w:t>ا</w:t>
      </w:r>
      <w:r>
        <w:rPr>
          <w:rtl/>
        </w:rPr>
        <w:t xml:space="preserve"> برتاؤ ک</w:t>
      </w:r>
      <w:r>
        <w:rPr>
          <w:rFonts w:hint="cs"/>
          <w:rtl/>
        </w:rPr>
        <w:t>ی</w:t>
      </w:r>
      <w:r>
        <w:rPr>
          <w:rFonts w:hint="eastAsia"/>
          <w:rtl/>
        </w:rPr>
        <w:t>ا</w:t>
      </w:r>
      <w:r>
        <w:rPr>
          <w:rtl/>
        </w:rPr>
        <w:t>)۔</w:t>
      </w:r>
    </w:p>
    <w:p w:rsidR="00E90CE5" w:rsidRDefault="00E90CE5" w:rsidP="00E90CE5">
      <w:pPr>
        <w:pStyle w:val="libNormal"/>
        <w:rPr>
          <w:rtl/>
        </w:rPr>
      </w:pPr>
      <w:r>
        <w:rPr>
          <w:rFonts w:hint="eastAsia"/>
          <w:rtl/>
        </w:rPr>
        <w:t>سوال</w:t>
      </w:r>
      <w:r>
        <w:rPr>
          <w:rtl/>
        </w:rPr>
        <w:t>: رسولؐ اکرم ک</w:t>
      </w:r>
      <w:r>
        <w:rPr>
          <w:rFonts w:hint="cs"/>
          <w:rtl/>
        </w:rPr>
        <w:t>ی</w:t>
      </w:r>
      <w:r>
        <w:rPr>
          <w:rtl/>
        </w:rPr>
        <w:t xml:space="preserve"> رحلت کے بعد امت نے اہل ب</w:t>
      </w:r>
      <w:r>
        <w:rPr>
          <w:rFonts w:hint="cs"/>
          <w:rtl/>
        </w:rPr>
        <w:t>ی</w:t>
      </w:r>
      <w:r>
        <w:rPr>
          <w:rFonts w:hint="eastAsia"/>
          <w:rtl/>
        </w:rPr>
        <w:t>ت</w:t>
      </w:r>
      <w:r w:rsidR="006C0D31">
        <w:rPr>
          <w:rtl/>
        </w:rPr>
        <w:t xml:space="preserve"> علیھم السلام </w:t>
      </w:r>
      <w:r>
        <w:rPr>
          <w:rtl/>
        </w:rPr>
        <w:t xml:space="preserve"> کے ساتھ ک</w:t>
      </w:r>
      <w:r>
        <w:rPr>
          <w:rFonts w:hint="cs"/>
          <w:rtl/>
        </w:rPr>
        <w:t>ی</w:t>
      </w:r>
      <w:r>
        <w:rPr>
          <w:rFonts w:hint="eastAsia"/>
          <w:rtl/>
        </w:rPr>
        <w:t>ا</w:t>
      </w:r>
      <w:r>
        <w:rPr>
          <w:rtl/>
        </w:rPr>
        <w:t xml:space="preserve"> برتاؤ ک</w:t>
      </w:r>
      <w:r>
        <w:rPr>
          <w:rFonts w:hint="cs"/>
          <w:rtl/>
        </w:rPr>
        <w:t>ی</w:t>
      </w:r>
      <w:r>
        <w:rPr>
          <w:rFonts w:hint="eastAsia"/>
          <w:rtl/>
        </w:rPr>
        <w:t>ا</w:t>
      </w:r>
      <w:r>
        <w:rPr>
          <w:rtl/>
        </w:rPr>
        <w:t xml:space="preserve"> آخر ا</w:t>
      </w:r>
      <w:r>
        <w:rPr>
          <w:rFonts w:hint="cs"/>
          <w:rtl/>
        </w:rPr>
        <w:t>ی</w:t>
      </w:r>
      <w:r>
        <w:rPr>
          <w:rFonts w:hint="eastAsia"/>
          <w:rtl/>
        </w:rPr>
        <w:t>سے</w:t>
      </w:r>
      <w:r>
        <w:rPr>
          <w:rtl/>
        </w:rPr>
        <w:t xml:space="preserve"> کون سے حالات و واقعات رونما ہوئے جنک</w:t>
      </w:r>
      <w:r>
        <w:rPr>
          <w:rFonts w:hint="cs"/>
          <w:rtl/>
        </w:rPr>
        <w:t>ی</w:t>
      </w:r>
      <w:r>
        <w:rPr>
          <w:rtl/>
        </w:rPr>
        <w:t xml:space="preserve"> وجہ سے بنو ام</w:t>
      </w:r>
      <w:r>
        <w:rPr>
          <w:rFonts w:hint="cs"/>
          <w:rtl/>
        </w:rPr>
        <w:t>ی</w:t>
      </w:r>
      <w:r>
        <w:rPr>
          <w:rFonts w:hint="eastAsia"/>
          <w:rtl/>
        </w:rPr>
        <w:t>ہ</w:t>
      </w:r>
      <w:r>
        <w:rPr>
          <w:rtl/>
        </w:rPr>
        <w:t xml:space="preserve"> روز بروز قدرتمند اور اہلب</w:t>
      </w:r>
      <w:r>
        <w:rPr>
          <w:rFonts w:hint="cs"/>
          <w:rtl/>
        </w:rPr>
        <w:t>ی</w:t>
      </w:r>
      <w:r>
        <w:rPr>
          <w:rFonts w:hint="eastAsia"/>
          <w:rtl/>
        </w:rPr>
        <w:t>ت</w:t>
      </w:r>
      <w:r w:rsidR="006C0D31">
        <w:rPr>
          <w:rtl/>
        </w:rPr>
        <w:t xml:space="preserve"> علیھم السلام </w:t>
      </w:r>
      <w:r>
        <w:rPr>
          <w:rtl/>
        </w:rPr>
        <w:t>رسولؐ خدا گوشہ نش</w:t>
      </w:r>
      <w:r>
        <w:rPr>
          <w:rFonts w:hint="cs"/>
          <w:rtl/>
        </w:rPr>
        <w:t>ی</w:t>
      </w:r>
      <w:r>
        <w:rPr>
          <w:rFonts w:hint="eastAsia"/>
          <w:rtl/>
        </w:rPr>
        <w:t>ن</w:t>
      </w:r>
      <w:r>
        <w:rPr>
          <w:rtl/>
        </w:rPr>
        <w:t xml:space="preserve"> ہوگئے؟ ن</w:t>
      </w:r>
      <w:r>
        <w:rPr>
          <w:rFonts w:hint="cs"/>
          <w:rtl/>
        </w:rPr>
        <w:t>ی</w:t>
      </w:r>
      <w:r>
        <w:rPr>
          <w:rFonts w:hint="eastAsia"/>
          <w:rtl/>
        </w:rPr>
        <w:t>ز</w:t>
      </w:r>
      <w:r>
        <w:rPr>
          <w:rtl/>
        </w:rPr>
        <w:t xml:space="preserve"> ق</w:t>
      </w:r>
      <w:r w:rsidR="00D854E7">
        <w:rPr>
          <w:rtl/>
        </w:rPr>
        <w:t>را</w:t>
      </w:r>
      <w:r>
        <w:rPr>
          <w:rtl/>
        </w:rPr>
        <w:t>ن کر</w:t>
      </w:r>
      <w:r>
        <w:rPr>
          <w:rFonts w:hint="cs"/>
          <w:rtl/>
        </w:rPr>
        <w:t>ی</w:t>
      </w:r>
      <w:r>
        <w:rPr>
          <w:rFonts w:hint="eastAsia"/>
          <w:rtl/>
        </w:rPr>
        <w:t>م</w:t>
      </w:r>
      <w:r>
        <w:rPr>
          <w:rtl/>
        </w:rPr>
        <w:t xml:space="preserve"> و کاتبان وح</w:t>
      </w:r>
      <w:r>
        <w:rPr>
          <w:rFonts w:hint="cs"/>
          <w:rtl/>
        </w:rPr>
        <w:t>ی</w:t>
      </w:r>
      <w:r>
        <w:rPr>
          <w:rtl/>
        </w:rPr>
        <w:t xml:space="preserve"> کے ساتھ ک</w:t>
      </w:r>
      <w:r>
        <w:rPr>
          <w:rFonts w:hint="cs"/>
          <w:rtl/>
        </w:rPr>
        <w:t>ی</w:t>
      </w:r>
      <w:r>
        <w:rPr>
          <w:rFonts w:hint="eastAsia"/>
          <w:rtl/>
        </w:rPr>
        <w:t>ا</w:t>
      </w:r>
      <w:r>
        <w:rPr>
          <w:rtl/>
        </w:rPr>
        <w:t xml:space="preserve"> رو</w:t>
      </w:r>
      <w:r>
        <w:rPr>
          <w:rFonts w:hint="cs"/>
          <w:rtl/>
        </w:rPr>
        <w:t>ی</w:t>
      </w:r>
      <w:r>
        <w:rPr>
          <w:rFonts w:hint="eastAsia"/>
          <w:rtl/>
        </w:rPr>
        <w:t>ہ</w:t>
      </w:r>
      <w:r>
        <w:rPr>
          <w:rtl/>
        </w:rPr>
        <w:t xml:space="preserve"> اپنا</w:t>
      </w:r>
      <w:r>
        <w:rPr>
          <w:rFonts w:hint="cs"/>
          <w:rtl/>
        </w:rPr>
        <w:t>ی</w:t>
      </w:r>
      <w:r>
        <w:rPr>
          <w:rFonts w:hint="eastAsia"/>
          <w:rtl/>
        </w:rPr>
        <w:t>ا</w:t>
      </w:r>
      <w:r>
        <w:rPr>
          <w:rtl/>
        </w:rPr>
        <w:t xml:space="preserve"> گ</w:t>
      </w:r>
      <w:r>
        <w:rPr>
          <w:rFonts w:hint="cs"/>
          <w:rtl/>
        </w:rPr>
        <w:t>ی</w:t>
      </w:r>
      <w:r>
        <w:rPr>
          <w:rFonts w:hint="eastAsia"/>
          <w:rtl/>
        </w:rPr>
        <w:t>ا؟</w:t>
      </w:r>
    </w:p>
    <w:p w:rsidR="00E90CE5" w:rsidRDefault="00E90CE5" w:rsidP="00E90CE5">
      <w:pPr>
        <w:pStyle w:val="libNormal"/>
        <w:rPr>
          <w:rtl/>
        </w:rPr>
      </w:pPr>
      <w:r>
        <w:rPr>
          <w:rFonts w:hint="eastAsia"/>
          <w:rtl/>
        </w:rPr>
        <w:t>جواب</w:t>
      </w:r>
      <w:r>
        <w:rPr>
          <w:rtl/>
        </w:rPr>
        <w:t>: ہم نے کتاب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2A35F2">
        <w:rPr>
          <w:rtl/>
        </w:rPr>
        <w:t xml:space="preserve">علی علیہ السلام </w:t>
      </w:r>
      <w:r>
        <w:rPr>
          <w:rtl/>
        </w:rPr>
        <w:t>" م</w:t>
      </w:r>
      <w:r>
        <w:rPr>
          <w:rFonts w:hint="cs"/>
          <w:rtl/>
        </w:rPr>
        <w:t>ی</w:t>
      </w:r>
      <w:r>
        <w:rPr>
          <w:rFonts w:hint="eastAsia"/>
          <w:rtl/>
        </w:rPr>
        <w:t>ں</w:t>
      </w:r>
      <w:r>
        <w:rPr>
          <w:rtl/>
        </w:rPr>
        <w:t xml:space="preserve"> علمائے اہل سنت ک</w:t>
      </w:r>
      <w:r>
        <w:rPr>
          <w:rFonts w:hint="cs"/>
          <w:rtl/>
        </w:rPr>
        <w:t>ی</w:t>
      </w:r>
      <w:r>
        <w:rPr>
          <w:rtl/>
        </w:rPr>
        <w:t xml:space="preserve"> کتب سے استناد کرتے ہوئے چند حقائق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معلومات کے لئے وہاں رجوع فرمائ</w:t>
      </w:r>
      <w:r>
        <w:rPr>
          <w:rFonts w:hint="cs"/>
          <w:rtl/>
        </w:rPr>
        <w:t>ی</w:t>
      </w:r>
      <w:r>
        <w:rPr>
          <w:rFonts w:hint="eastAsia"/>
          <w:rtl/>
        </w:rPr>
        <w:t>ں</w:t>
      </w:r>
      <w:r>
        <w:rPr>
          <w:rtl/>
        </w:rPr>
        <w:t>۔</w:t>
      </w:r>
    </w:p>
    <w:p w:rsidR="00E90CE5" w:rsidRDefault="00E90CE5" w:rsidP="009C7A90">
      <w:pPr>
        <w:pStyle w:val="libNormal"/>
        <w:rPr>
          <w:rtl/>
        </w:rPr>
      </w:pPr>
      <w:r>
        <w:rPr>
          <w:rtl/>
          <w:lang w:bidi="fa-IR"/>
        </w:rPr>
        <w:t>۲۶</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نے سمہود</w:t>
      </w:r>
      <w:r>
        <w:rPr>
          <w:rFonts w:hint="cs"/>
          <w:rtl/>
        </w:rPr>
        <w:t>ی</w:t>
      </w:r>
      <w:r>
        <w:rPr>
          <w:rtl/>
        </w:rPr>
        <w:t xml:space="preserve"> ک</w:t>
      </w:r>
      <w:r>
        <w:rPr>
          <w:rFonts w:hint="cs"/>
          <w:rtl/>
        </w:rPr>
        <w:t>ی</w:t>
      </w:r>
      <w:r>
        <w:rPr>
          <w:rtl/>
        </w:rPr>
        <w:t xml:space="preserve"> کتاب جواہر العقد</w:t>
      </w:r>
      <w:r>
        <w:rPr>
          <w:rFonts w:hint="cs"/>
          <w:rtl/>
        </w:rPr>
        <w:t>ی</w:t>
      </w:r>
      <w:r>
        <w:rPr>
          <w:rFonts w:hint="eastAsia"/>
          <w:rtl/>
        </w:rPr>
        <w:t>ن</w:t>
      </w:r>
      <w:r>
        <w:rPr>
          <w:rtl/>
        </w:rPr>
        <w:t xml:space="preserve"> سے اپن</w:t>
      </w:r>
      <w:r>
        <w:rPr>
          <w:rFonts w:hint="cs"/>
          <w:rtl/>
        </w:rPr>
        <w:t>ی</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sidRPr="006C0D31">
        <w:rPr>
          <w:rStyle w:val="libFootnotenumChar"/>
          <w:rtl/>
        </w:rPr>
        <w:t>(</w:t>
      </w:r>
      <w:r w:rsidR="009C7A90" w:rsidRPr="006C0D31">
        <w:rPr>
          <w:rStyle w:val="libFootnotenumChar"/>
          <w:rFonts w:hint="cs"/>
          <w:rtl/>
        </w:rPr>
        <w:t>50</w:t>
      </w:r>
      <w:r w:rsidRPr="006C0D31">
        <w:rPr>
          <w:rStyle w:val="libFootnotenumChar"/>
          <w:rtl/>
        </w:rPr>
        <w:t>)</w:t>
      </w:r>
      <w:r>
        <w:rPr>
          <w:rtl/>
        </w:rPr>
        <w:t xml:space="preserve"> م</w:t>
      </w:r>
      <w:r>
        <w:rPr>
          <w:rFonts w:hint="cs"/>
          <w:rtl/>
        </w:rPr>
        <w:t>ی</w:t>
      </w:r>
      <w:r>
        <w:rPr>
          <w:rFonts w:hint="eastAsia"/>
          <w:rtl/>
        </w:rPr>
        <w:t>ں،</w:t>
      </w:r>
      <w:r>
        <w:rPr>
          <w:rtl/>
        </w:rPr>
        <w:t xml:space="preserve"> ابن مغازل</w:t>
      </w:r>
      <w:r>
        <w:rPr>
          <w:rFonts w:hint="cs"/>
          <w:rtl/>
        </w:rPr>
        <w:t>ی</w:t>
      </w:r>
      <w:r>
        <w:rPr>
          <w:rtl/>
        </w:rPr>
        <w:t xml:space="preserve"> فق</w:t>
      </w:r>
      <w:r>
        <w:rPr>
          <w:rFonts w:hint="cs"/>
          <w:rtl/>
        </w:rPr>
        <w:t>ی</w:t>
      </w:r>
      <w:r>
        <w:rPr>
          <w:rFonts w:hint="eastAsia"/>
          <w:rtl/>
        </w:rPr>
        <w:t>ہ</w:t>
      </w:r>
      <w:r>
        <w:rPr>
          <w:rtl/>
        </w:rPr>
        <w:t xml:space="preserve"> شافع</w:t>
      </w:r>
      <w:r>
        <w:rPr>
          <w:rFonts w:hint="cs"/>
          <w:rtl/>
        </w:rPr>
        <w:t>ی</w:t>
      </w:r>
      <w:r>
        <w:rPr>
          <w:rtl/>
        </w:rPr>
        <w:t xml:space="preserve"> نے کتاب مناقب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اور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حد</w:t>
      </w:r>
      <w:r>
        <w:rPr>
          <w:rFonts w:hint="cs"/>
          <w:rtl/>
        </w:rPr>
        <w:t>ی</w:t>
      </w:r>
      <w:r>
        <w:rPr>
          <w:rFonts w:hint="eastAsia"/>
          <w:rtl/>
        </w:rPr>
        <w:t>ث</w:t>
      </w:r>
      <w:r>
        <w:rPr>
          <w:rtl/>
        </w:rPr>
        <w:t xml:space="preserve"> نمبر </w:t>
      </w:r>
      <w:r>
        <w:rPr>
          <w:rtl/>
          <w:lang w:bidi="fa-IR"/>
        </w:rPr>
        <w:t>۴۴</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w:t>
      </w:r>
      <w:r w:rsidRPr="009C7A90">
        <w:rPr>
          <w:rStyle w:val="libArabicChar"/>
          <w:rtl/>
        </w:rPr>
        <w:t>اَخ</w:t>
      </w:r>
      <w:r w:rsidRPr="009C7A90">
        <w:rPr>
          <w:rStyle w:val="libArabicChar"/>
          <w:rFonts w:hint="cs"/>
          <w:rtl/>
        </w:rPr>
        <w:t>ۡرَجَ الطبرانی</w:t>
      </w:r>
      <w:r w:rsidRPr="009C7A90">
        <w:rPr>
          <w:rStyle w:val="libArabicChar"/>
          <w:rtl/>
        </w:rPr>
        <w:t xml:space="preserve"> عَن</w:t>
      </w:r>
      <w:r w:rsidRPr="009C7A90">
        <w:rPr>
          <w:rStyle w:val="libArabicChar"/>
          <w:rFonts w:hint="cs"/>
          <w:rtl/>
        </w:rPr>
        <w:t>ۡ اِبۡنِ عبا</w:t>
      </w:r>
      <w:r w:rsidRPr="009C7A90">
        <w:rPr>
          <w:rStyle w:val="libArabicChar"/>
          <w:rFonts w:hint="eastAsia"/>
          <w:rtl/>
        </w:rPr>
        <w:t>س،</w:t>
      </w:r>
      <w:r w:rsidRPr="009C7A90">
        <w:rPr>
          <w:rStyle w:val="libArabicChar"/>
          <w:rtl/>
        </w:rPr>
        <w:t xml:space="preserve">  قالَ: قالَ رَسوُلُ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 xml:space="preserve"> صَلَّ</w:t>
      </w:r>
      <w:r w:rsidRPr="009C7A90">
        <w:rPr>
          <w:rStyle w:val="libArabicChar"/>
          <w:rFonts w:hint="cs"/>
          <w:rtl/>
        </w:rPr>
        <w:t>ی</w:t>
      </w:r>
      <w:r w:rsidRPr="009C7A90">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9C7A90">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وَ آلِ</w:t>
      </w:r>
      <w:r w:rsidR="00800285" w:rsidRPr="004C04B0">
        <w:rPr>
          <w:rStyle w:val="libArabicChar"/>
          <w:rFonts w:hint="cs"/>
          <w:rtl/>
        </w:rPr>
        <w:t xml:space="preserve">ه  </w:t>
      </w:r>
      <w:r w:rsidRPr="001E0E4C">
        <w:rPr>
          <w:rStyle w:val="libArabicChar"/>
          <w:rFonts w:hint="cs"/>
          <w:rtl/>
        </w:rPr>
        <w:t>: لا تَزُولُ قَدَما عَبد حتّ</w:t>
      </w:r>
      <w:r w:rsidRPr="009C7A90">
        <w:rPr>
          <w:rStyle w:val="libArabicChar"/>
          <w:rFonts w:hint="cs"/>
          <w:rtl/>
        </w:rPr>
        <w:t>ی</w:t>
      </w:r>
      <w:r w:rsidRPr="009C7A90">
        <w:rPr>
          <w:rStyle w:val="libArabicChar"/>
          <w:rtl/>
        </w:rPr>
        <w:t xml:space="preserve"> </w:t>
      </w:r>
      <w:r w:rsidRPr="009C7A90">
        <w:rPr>
          <w:rStyle w:val="libArabicChar"/>
          <w:rFonts w:hint="cs"/>
          <w:rtl/>
        </w:rPr>
        <w:t>یُ</w:t>
      </w:r>
      <w:r w:rsidRPr="009C7A90">
        <w:rPr>
          <w:rStyle w:val="libArabicChar"/>
          <w:rFonts w:hint="eastAsia"/>
          <w:rtl/>
        </w:rPr>
        <w:t>س</w:t>
      </w:r>
      <w:r w:rsidRPr="009C7A90">
        <w:rPr>
          <w:rStyle w:val="libArabicChar"/>
          <w:rFonts w:hint="cs"/>
          <w:rtl/>
        </w:rPr>
        <w:t>أَلَ</w:t>
      </w:r>
      <w:r w:rsidRPr="009C7A90">
        <w:rPr>
          <w:rStyle w:val="libArabicChar"/>
          <w:rtl/>
        </w:rPr>
        <w:t xml:space="preserve"> عَن</w:t>
      </w:r>
      <w:r w:rsidRPr="009C7A90">
        <w:rPr>
          <w:rStyle w:val="libArabicChar"/>
          <w:rFonts w:hint="cs"/>
          <w:rtl/>
        </w:rPr>
        <w:t>ۡ اَرۡبَع: عَنۡ عُمۡرِ</w:t>
      </w:r>
      <w:r w:rsidR="00800285" w:rsidRPr="004C04B0">
        <w:rPr>
          <w:rStyle w:val="libArabicChar"/>
          <w:rFonts w:hint="cs"/>
          <w:rtl/>
        </w:rPr>
        <w:t xml:space="preserve">ه  </w:t>
      </w:r>
      <w:r w:rsidRPr="001E0E4C">
        <w:rPr>
          <w:rStyle w:val="libArabicChar"/>
          <w:rFonts w:hint="cs"/>
          <w:rtl/>
        </w:rPr>
        <w:t>ِ</w:t>
      </w:r>
      <w:r w:rsidRPr="009C7A90">
        <w:rPr>
          <w:rStyle w:val="libArabicChar"/>
          <w:rFonts w:hint="cs"/>
          <w:rtl/>
        </w:rPr>
        <w:t xml:space="preserve"> فی</w:t>
      </w:r>
      <w:r w:rsidRPr="009C7A90">
        <w:rPr>
          <w:rStyle w:val="libArabicChar"/>
          <w:rFonts w:hint="eastAsia"/>
          <w:rtl/>
        </w:rPr>
        <w:t>ما</w:t>
      </w:r>
      <w:r w:rsidRPr="009C7A90">
        <w:rPr>
          <w:rStyle w:val="libArabicChar"/>
          <w:rtl/>
        </w:rPr>
        <w:t xml:space="preserve"> اَف</w:t>
      </w:r>
      <w:r w:rsidRPr="009C7A90">
        <w:rPr>
          <w:rStyle w:val="libArabicChar"/>
          <w:rFonts w:hint="cs"/>
          <w:rtl/>
        </w:rPr>
        <w:t>ۡنا</w:t>
      </w:r>
      <w:r w:rsidR="00800285" w:rsidRPr="004C04B0">
        <w:rPr>
          <w:rStyle w:val="libArabicChar"/>
          <w:rFonts w:hint="cs"/>
          <w:rtl/>
        </w:rPr>
        <w:t xml:space="preserve">ه  </w:t>
      </w:r>
      <w:r w:rsidRPr="001E0E4C">
        <w:rPr>
          <w:rStyle w:val="libArabicChar"/>
          <w:rFonts w:hint="cs"/>
          <w:rtl/>
        </w:rPr>
        <w:t>ُ وَ عَن</w:t>
      </w:r>
      <w:r w:rsidRPr="009C7A90">
        <w:rPr>
          <w:rStyle w:val="libArabicChar"/>
          <w:rFonts w:hint="cs"/>
          <w:rtl/>
        </w:rPr>
        <w:t>ۡ جَسَدِ</w:t>
      </w:r>
      <w:r w:rsidR="00800285" w:rsidRPr="004C04B0">
        <w:rPr>
          <w:rStyle w:val="libArabicChar"/>
          <w:rFonts w:hint="cs"/>
          <w:rtl/>
        </w:rPr>
        <w:t xml:space="preserve">ه  </w:t>
      </w:r>
      <w:r w:rsidRPr="001E0E4C">
        <w:rPr>
          <w:rStyle w:val="libArabicChar"/>
          <w:rFonts w:hint="cs"/>
          <w:rtl/>
        </w:rPr>
        <w:t>ِ ف</w:t>
      </w:r>
      <w:r w:rsidRPr="009C7A90">
        <w:rPr>
          <w:rStyle w:val="libArabicChar"/>
          <w:rFonts w:hint="cs"/>
          <w:rtl/>
        </w:rPr>
        <w:t>ی</w:t>
      </w:r>
      <w:r w:rsidRPr="009C7A90">
        <w:rPr>
          <w:rStyle w:val="libArabicChar"/>
          <w:rFonts w:hint="eastAsia"/>
          <w:rtl/>
        </w:rPr>
        <w:t>ما</w:t>
      </w:r>
      <w:r w:rsidRPr="009C7A90">
        <w:rPr>
          <w:rStyle w:val="libArabicChar"/>
          <w:rtl/>
        </w:rPr>
        <w:t xml:space="preserve"> اَب</w:t>
      </w:r>
      <w:r w:rsidRPr="009C7A90">
        <w:rPr>
          <w:rStyle w:val="libArabicChar"/>
          <w:rFonts w:hint="cs"/>
          <w:rtl/>
        </w:rPr>
        <w:t>ۡلا</w:t>
      </w:r>
      <w:r w:rsidR="00800285" w:rsidRPr="004C04B0">
        <w:rPr>
          <w:rStyle w:val="libArabicChar"/>
          <w:rFonts w:hint="cs"/>
          <w:rtl/>
        </w:rPr>
        <w:t xml:space="preserve">ه  </w:t>
      </w:r>
      <w:r w:rsidRPr="001E0E4C">
        <w:rPr>
          <w:rStyle w:val="libArabicChar"/>
          <w:rFonts w:hint="cs"/>
          <w:rtl/>
        </w:rPr>
        <w:t>ُ وَ عَن</w:t>
      </w:r>
      <w:r w:rsidRPr="009C7A90">
        <w:rPr>
          <w:rStyle w:val="libArabicChar"/>
          <w:rFonts w:hint="cs"/>
          <w:rtl/>
        </w:rPr>
        <w:t>ۡ مالِ</w:t>
      </w:r>
      <w:r w:rsidR="00800285" w:rsidRPr="004C04B0">
        <w:rPr>
          <w:rStyle w:val="libArabicChar"/>
          <w:rFonts w:hint="cs"/>
          <w:rtl/>
        </w:rPr>
        <w:t xml:space="preserve">ه  </w:t>
      </w:r>
      <w:r w:rsidRPr="001E0E4C">
        <w:rPr>
          <w:rStyle w:val="libArabicChar"/>
          <w:rFonts w:hint="cs"/>
          <w:rtl/>
        </w:rPr>
        <w:t>ِ ف</w:t>
      </w:r>
      <w:r w:rsidRPr="009C7A90">
        <w:rPr>
          <w:rStyle w:val="libArabicChar"/>
          <w:rFonts w:hint="cs"/>
          <w:rtl/>
        </w:rPr>
        <w:t>ی</w:t>
      </w:r>
      <w:r w:rsidRPr="009C7A90">
        <w:rPr>
          <w:rStyle w:val="libArabicChar"/>
          <w:rFonts w:hint="eastAsia"/>
          <w:rtl/>
        </w:rPr>
        <w:t>ما</w:t>
      </w:r>
      <w:r w:rsidRPr="009C7A90">
        <w:rPr>
          <w:rStyle w:val="libArabicChar"/>
          <w:rtl/>
        </w:rPr>
        <w:t xml:space="preserve"> اَن</w:t>
      </w:r>
      <w:r w:rsidRPr="009C7A90">
        <w:rPr>
          <w:rStyle w:val="libArabicChar"/>
          <w:rFonts w:hint="cs"/>
          <w:rtl/>
        </w:rPr>
        <w:t>ۡفَقَ</w:t>
      </w:r>
      <w:r w:rsidR="00800285" w:rsidRPr="004C04B0">
        <w:rPr>
          <w:rStyle w:val="libArabicChar"/>
          <w:rFonts w:hint="cs"/>
          <w:rtl/>
        </w:rPr>
        <w:t xml:space="preserve">ه  </w:t>
      </w:r>
      <w:r w:rsidRPr="001E0E4C">
        <w:rPr>
          <w:rStyle w:val="libArabicChar"/>
          <w:rFonts w:hint="cs"/>
          <w:rtl/>
        </w:rPr>
        <w:t>ُ وَ مِن</w:t>
      </w:r>
      <w:r w:rsidRPr="009C7A90">
        <w:rPr>
          <w:rStyle w:val="libArabicChar"/>
          <w:rFonts w:hint="cs"/>
          <w:rtl/>
        </w:rPr>
        <w:t>ۡ اَیۡ</w:t>
      </w:r>
      <w:r w:rsidRPr="009C7A90">
        <w:rPr>
          <w:rStyle w:val="libArabicChar"/>
          <w:rFonts w:hint="eastAsia"/>
          <w:rtl/>
        </w:rPr>
        <w:t>نَ</w:t>
      </w:r>
      <w:r w:rsidRPr="009C7A90">
        <w:rPr>
          <w:rStyle w:val="libArabicChar"/>
          <w:rtl/>
        </w:rPr>
        <w:t xml:space="preserve"> اِک</w:t>
      </w:r>
      <w:r w:rsidRPr="009C7A90">
        <w:rPr>
          <w:rStyle w:val="libArabicChar"/>
          <w:rFonts w:hint="cs"/>
          <w:rtl/>
        </w:rPr>
        <w:t>ۡتَسَبَ</w:t>
      </w:r>
      <w:r w:rsidR="00800285" w:rsidRPr="004C04B0">
        <w:rPr>
          <w:rStyle w:val="libArabicChar"/>
          <w:rFonts w:hint="cs"/>
          <w:rtl/>
        </w:rPr>
        <w:t xml:space="preserve">ه  </w:t>
      </w:r>
      <w:r w:rsidRPr="001E0E4C">
        <w:rPr>
          <w:rStyle w:val="libArabicChar"/>
          <w:rFonts w:hint="cs"/>
          <w:rtl/>
        </w:rPr>
        <w:t>ُ وَ عَن</w:t>
      </w:r>
      <w:r w:rsidRPr="009C7A90">
        <w:rPr>
          <w:rStyle w:val="libArabicChar"/>
          <w:rFonts w:hint="cs"/>
          <w:rtl/>
        </w:rPr>
        <w:t>ۡ حُبّ</w:t>
      </w:r>
      <w:r w:rsidRPr="009C7A90">
        <w:rPr>
          <w:rStyle w:val="libArabicChar"/>
          <w:rtl/>
        </w:rPr>
        <w:t xml:space="preserve">ِنا </w:t>
      </w:r>
      <w:r w:rsidR="00641ED1">
        <w:rPr>
          <w:rStyle w:val="libArabicChar"/>
          <w:rtl/>
        </w:rPr>
        <w:t xml:space="preserve"> اهل </w:t>
      </w:r>
      <w:r w:rsidRPr="001E0E4C">
        <w:rPr>
          <w:rStyle w:val="libArabicChar"/>
          <w:rFonts w:hint="cs"/>
          <w:rtl/>
        </w:rPr>
        <w:t>الب</w:t>
      </w:r>
      <w:r w:rsidRPr="009C7A90">
        <w:rPr>
          <w:rStyle w:val="libArabicChar"/>
          <w:rFonts w:hint="cs"/>
          <w:rtl/>
        </w:rPr>
        <w:t>ی</w:t>
      </w:r>
      <w:r w:rsidRPr="009C7A90">
        <w:rPr>
          <w:rStyle w:val="libArabicChar"/>
          <w:rFonts w:hint="eastAsia"/>
          <w:rtl/>
        </w:rPr>
        <w:t>ت</w:t>
      </w:r>
      <w:r w:rsidRPr="009C7A90">
        <w:rPr>
          <w:rStyle w:val="libArabicChar"/>
          <w:rtl/>
        </w:rPr>
        <w:t xml:space="preserve"> </w:t>
      </w:r>
      <w:r>
        <w:rPr>
          <w:rtl/>
        </w:rPr>
        <w:t>"</w:t>
      </w:r>
      <w:r>
        <w:rPr>
          <w:rtl/>
        </w:rPr>
        <w:cr/>
      </w:r>
    </w:p>
    <w:p w:rsidR="00E90CE5" w:rsidRDefault="00E90CE5" w:rsidP="00E90CE5">
      <w:pPr>
        <w:pStyle w:val="libNormal"/>
        <w:rPr>
          <w:rtl/>
        </w:rPr>
      </w:pPr>
      <w:r>
        <w:rPr>
          <w:rFonts w:hint="eastAsia"/>
          <w:rtl/>
        </w:rPr>
        <w:t>طب</w:t>
      </w:r>
      <w:r w:rsidR="00D854E7">
        <w:rPr>
          <w:rFonts w:hint="eastAsia"/>
          <w:rtl/>
        </w:rPr>
        <w:t>را</w:t>
      </w:r>
      <w:r>
        <w:rPr>
          <w:rFonts w:hint="eastAsia"/>
          <w:rtl/>
        </w:rPr>
        <w:t>ن</w:t>
      </w:r>
      <w:r>
        <w:rPr>
          <w:rFonts w:hint="cs"/>
          <w:rtl/>
        </w:rPr>
        <w:t>ی</w:t>
      </w:r>
      <w:r>
        <w:rPr>
          <w:rtl/>
        </w:rPr>
        <w:t xml:space="preserve"> نے ابن عباس سے روا</w:t>
      </w:r>
      <w:r>
        <w:rPr>
          <w:rFonts w:hint="cs"/>
          <w:rtl/>
        </w:rPr>
        <w:t>ی</w:t>
      </w:r>
      <w:r>
        <w:rPr>
          <w:rFonts w:hint="eastAsia"/>
          <w:rtl/>
        </w:rPr>
        <w:t>ت</w:t>
      </w:r>
      <w:r>
        <w:rPr>
          <w:rtl/>
        </w:rPr>
        <w:t xml:space="preserve"> ک</w:t>
      </w:r>
      <w:r>
        <w:rPr>
          <w:rFonts w:hint="cs"/>
          <w:rtl/>
        </w:rPr>
        <w:t>ی</w:t>
      </w:r>
      <w:r>
        <w:rPr>
          <w:rtl/>
        </w:rPr>
        <w:t xml:space="preserve"> ہے کہ رسولؐ خدا سے فرما</w:t>
      </w:r>
      <w:r>
        <w:rPr>
          <w:rFonts w:hint="cs"/>
          <w:rtl/>
        </w:rPr>
        <w:t>ی</w:t>
      </w:r>
      <w:r>
        <w:rPr>
          <w:rFonts w:hint="eastAsia"/>
          <w:rtl/>
        </w:rPr>
        <w:t>ا</w:t>
      </w:r>
      <w:r>
        <w:rPr>
          <w:rtl/>
        </w:rPr>
        <w:t>: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ہر بندہ سے قدم قدم پر چار چ</w:t>
      </w:r>
      <w:r>
        <w:rPr>
          <w:rFonts w:hint="cs"/>
          <w:rtl/>
        </w:rPr>
        <w:t>ی</w:t>
      </w:r>
      <w:r>
        <w:rPr>
          <w:rFonts w:hint="eastAsia"/>
          <w:rtl/>
        </w:rPr>
        <w:t>زوں</w:t>
      </w:r>
      <w:r>
        <w:rPr>
          <w:rtl/>
        </w:rPr>
        <w:t xml:space="preserve"> سے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جائے گا۔</w:t>
      </w:r>
    </w:p>
    <w:p w:rsidR="00E90CE5" w:rsidRDefault="00E90CE5" w:rsidP="00E90CE5">
      <w:pPr>
        <w:pStyle w:val="libNormal"/>
        <w:rPr>
          <w:rtl/>
        </w:rPr>
      </w:pPr>
      <w:r>
        <w:rPr>
          <w:rtl/>
          <w:lang w:bidi="fa-IR"/>
        </w:rPr>
        <w:lastRenderedPageBreak/>
        <w:t>۱</w:t>
      </w:r>
      <w:r>
        <w:rPr>
          <w:rtl/>
        </w:rPr>
        <w:t>۔ اپن</w:t>
      </w:r>
      <w:r>
        <w:rPr>
          <w:rFonts w:hint="cs"/>
          <w:rtl/>
        </w:rPr>
        <w:t>ی</w:t>
      </w:r>
      <w:r>
        <w:rPr>
          <w:rtl/>
        </w:rPr>
        <w:t xml:space="preserve"> عمر کو اس نے کہاں صرف ک</w:t>
      </w:r>
      <w:r>
        <w:rPr>
          <w:rFonts w:hint="cs"/>
          <w:rtl/>
        </w:rPr>
        <w:t>ی</w:t>
      </w:r>
      <w:r>
        <w:rPr>
          <w:rFonts w:hint="eastAsia"/>
          <w:rtl/>
        </w:rPr>
        <w:t>ا</w:t>
      </w:r>
      <w:r>
        <w:rPr>
          <w:rtl/>
        </w:rPr>
        <w:t xml:space="preserve"> ہے؟</w:t>
      </w:r>
    </w:p>
    <w:p w:rsidR="00E90CE5" w:rsidRDefault="00E90CE5" w:rsidP="00E90CE5">
      <w:pPr>
        <w:pStyle w:val="libNormal"/>
        <w:rPr>
          <w:rtl/>
        </w:rPr>
      </w:pPr>
      <w:r>
        <w:rPr>
          <w:rtl/>
          <w:lang w:bidi="fa-IR"/>
        </w:rPr>
        <w:t>۲</w:t>
      </w:r>
      <w:r>
        <w:rPr>
          <w:rtl/>
        </w:rPr>
        <w:t>۔ اپن</w:t>
      </w:r>
      <w:r>
        <w:rPr>
          <w:rFonts w:hint="cs"/>
          <w:rtl/>
        </w:rPr>
        <w:t>ی</w:t>
      </w:r>
      <w:r>
        <w:rPr>
          <w:rtl/>
        </w:rPr>
        <w:t xml:space="preserve"> جوان</w:t>
      </w:r>
      <w:r>
        <w:rPr>
          <w:rFonts w:hint="cs"/>
          <w:rtl/>
        </w:rPr>
        <w:t>ی</w:t>
      </w:r>
      <w:r>
        <w:rPr>
          <w:rtl/>
        </w:rPr>
        <w:t xml:space="preserve"> کو کہاں خرچ ک</w:t>
      </w:r>
      <w:r>
        <w:rPr>
          <w:rFonts w:hint="cs"/>
          <w:rtl/>
        </w:rPr>
        <w:t>ی</w:t>
      </w:r>
      <w:r>
        <w:rPr>
          <w:rFonts w:hint="eastAsia"/>
          <w:rtl/>
        </w:rPr>
        <w:t>ا</w:t>
      </w:r>
      <w:r>
        <w:rPr>
          <w:rtl/>
        </w:rPr>
        <w:t xml:space="preserve"> ہے؟</w:t>
      </w:r>
    </w:p>
    <w:p w:rsidR="00E90CE5" w:rsidRDefault="00E90CE5" w:rsidP="00E90CE5">
      <w:pPr>
        <w:pStyle w:val="libNormal"/>
        <w:rPr>
          <w:rtl/>
        </w:rPr>
      </w:pPr>
      <w:r>
        <w:rPr>
          <w:rtl/>
          <w:lang w:bidi="fa-IR"/>
        </w:rPr>
        <w:t>۳</w:t>
      </w:r>
      <w:r>
        <w:rPr>
          <w:rtl/>
        </w:rPr>
        <w:t>۔ اپنا مال و متاع کس طرح کما</w:t>
      </w:r>
      <w:r>
        <w:rPr>
          <w:rFonts w:hint="cs"/>
          <w:rtl/>
        </w:rPr>
        <w:t>ی</w:t>
      </w:r>
      <w:r>
        <w:rPr>
          <w:rFonts w:hint="eastAsia"/>
          <w:rtl/>
        </w:rPr>
        <w:t>ا</w:t>
      </w:r>
      <w:r>
        <w:rPr>
          <w:rtl/>
        </w:rPr>
        <w:t xml:space="preserve"> اور کس طرح خرچ ک</w:t>
      </w:r>
      <w:r>
        <w:rPr>
          <w:rFonts w:hint="cs"/>
          <w:rtl/>
        </w:rPr>
        <w:t>ی</w:t>
      </w:r>
      <w:r>
        <w:rPr>
          <w:rFonts w:hint="eastAsia"/>
          <w:rtl/>
        </w:rPr>
        <w:t>ا</w:t>
      </w:r>
      <w:r>
        <w:rPr>
          <w:rtl/>
        </w:rPr>
        <w:t xml:space="preserve"> ہے؟</w:t>
      </w:r>
    </w:p>
    <w:p w:rsidR="00E90CE5" w:rsidRDefault="00E90CE5" w:rsidP="00E90CE5">
      <w:pPr>
        <w:pStyle w:val="libNormal"/>
        <w:rPr>
          <w:rtl/>
        </w:rPr>
      </w:pPr>
      <w:r>
        <w:rPr>
          <w:rtl/>
          <w:lang w:bidi="fa-IR"/>
        </w:rPr>
        <w:t>۴</w:t>
      </w:r>
      <w:r>
        <w:rPr>
          <w:rtl/>
        </w:rPr>
        <w:t>۔ اور ہم اہل ب</w:t>
      </w:r>
      <w:r>
        <w:rPr>
          <w:rFonts w:hint="cs"/>
          <w:rtl/>
        </w:rPr>
        <w:t>ی</w:t>
      </w:r>
      <w:r>
        <w:rPr>
          <w:rFonts w:hint="eastAsia"/>
          <w:rtl/>
        </w:rPr>
        <w:t>ت</w:t>
      </w:r>
      <w:r w:rsidR="006C0D31">
        <w:rPr>
          <w:rtl/>
        </w:rPr>
        <w:t xml:space="preserve"> علیھم السلام </w:t>
      </w:r>
      <w:r>
        <w:rPr>
          <w:rtl/>
        </w:rPr>
        <w:t xml:space="preserve"> ک</w:t>
      </w:r>
      <w:r>
        <w:rPr>
          <w:rFonts w:hint="cs"/>
          <w:rtl/>
        </w:rPr>
        <w:t>ی</w:t>
      </w:r>
      <w:r>
        <w:rPr>
          <w:rtl/>
        </w:rPr>
        <w:t xml:space="preserve"> محبت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جائے گا۔</w:t>
      </w:r>
    </w:p>
    <w:p w:rsidR="00E90CE5" w:rsidRDefault="00E90CE5" w:rsidP="009C7A90">
      <w:pPr>
        <w:pStyle w:val="libNormal"/>
        <w:rPr>
          <w:rtl/>
        </w:rPr>
      </w:pPr>
      <w:r>
        <w:rPr>
          <w:rFonts w:hint="eastAsia"/>
          <w:rtl/>
        </w:rPr>
        <w:t>نکتہ</w:t>
      </w:r>
      <w:r>
        <w:rPr>
          <w:rtl/>
        </w:rPr>
        <w:t>: اس</w:t>
      </w:r>
      <w:r>
        <w:rPr>
          <w:rFonts w:hint="cs"/>
          <w:rtl/>
        </w:rPr>
        <w:t>ی</w:t>
      </w:r>
      <w:r>
        <w:rPr>
          <w:rtl/>
        </w:rPr>
        <w:t xml:space="preserve"> ج</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ت</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51</w:t>
      </w:r>
      <w:r w:rsidRPr="006C0D31">
        <w:rPr>
          <w:rStyle w:val="libFootnotenumChar"/>
          <w:rtl/>
        </w:rPr>
        <w:t>)</w:t>
      </w:r>
      <w:r>
        <w:rPr>
          <w:rtl/>
        </w:rPr>
        <w:t xml:space="preserve"> نے حمو</w:t>
      </w:r>
      <w:r>
        <w:rPr>
          <w:rFonts w:hint="cs"/>
          <w:rtl/>
        </w:rPr>
        <w:t>ی</w:t>
      </w:r>
      <w:r>
        <w:rPr>
          <w:rFonts w:hint="eastAsia"/>
          <w:rtl/>
        </w:rPr>
        <w:t>ن</w:t>
      </w:r>
      <w:r>
        <w:rPr>
          <w:rFonts w:hint="cs"/>
          <w:rtl/>
        </w:rPr>
        <w:t>ی</w:t>
      </w:r>
      <w:r>
        <w:rPr>
          <w:rtl/>
        </w:rPr>
        <w:t xml:space="preserve"> سے  مسنداً نقل ک</w:t>
      </w:r>
      <w:r>
        <w:rPr>
          <w:rFonts w:hint="cs"/>
          <w:rtl/>
        </w:rPr>
        <w:t>ی</w:t>
      </w:r>
      <w:r>
        <w:rPr>
          <w:rtl/>
        </w:rPr>
        <w:t xml:space="preserve"> ہے انہوں نے داؤد بن سل</w:t>
      </w:r>
      <w:r>
        <w:rPr>
          <w:rFonts w:hint="cs"/>
          <w:rtl/>
        </w:rPr>
        <w:t>ی</w:t>
      </w:r>
      <w:r>
        <w:rPr>
          <w:rFonts w:hint="eastAsia"/>
          <w:rtl/>
        </w:rPr>
        <w:t>مان</w:t>
      </w:r>
      <w:r>
        <w:rPr>
          <w:rtl/>
        </w:rPr>
        <w:t xml:space="preserve"> سے انہوں نے عل</w:t>
      </w:r>
      <w:r>
        <w:rPr>
          <w:rFonts w:hint="cs"/>
          <w:rtl/>
        </w:rPr>
        <w:t>ی</w:t>
      </w:r>
      <w:r>
        <w:rPr>
          <w:rtl/>
        </w:rPr>
        <w:t xml:space="preserve"> بن موس</w:t>
      </w:r>
      <w:r>
        <w:rPr>
          <w:rFonts w:hint="cs"/>
          <w:rtl/>
        </w:rPr>
        <w:t>ی</w:t>
      </w:r>
      <w:r>
        <w:rPr>
          <w:rtl/>
        </w:rPr>
        <w:t xml:space="preserve"> الرضاؑ سے انہوں نے اپنے جدّ ام</w:t>
      </w:r>
      <w:r>
        <w:rPr>
          <w:rFonts w:hint="cs"/>
          <w:rtl/>
        </w:rPr>
        <w:t>ی</w:t>
      </w:r>
      <w:r>
        <w:rPr>
          <w:rFonts w:hint="eastAsia"/>
          <w:rtl/>
        </w:rPr>
        <w:t>ر</w:t>
      </w:r>
      <w:r>
        <w:rPr>
          <w:rtl/>
        </w:rPr>
        <w:t xml:space="preserve"> المؤمن</w:t>
      </w:r>
      <w:r>
        <w:rPr>
          <w:rFonts w:hint="cs"/>
          <w:rtl/>
        </w:rPr>
        <w:t>ی</w:t>
      </w:r>
      <w:r>
        <w:rPr>
          <w:rFonts w:hint="eastAsia"/>
          <w:rtl/>
        </w:rPr>
        <w:t>ن</w:t>
      </w:r>
      <w:r>
        <w:t></w:t>
      </w:r>
      <w:r>
        <w:rPr>
          <w:rtl/>
        </w:rPr>
        <w:t xml:space="preserve"> سے انہوں نے رسولؐ خدا سے روا</w:t>
      </w:r>
      <w:r>
        <w:rPr>
          <w:rFonts w:hint="cs"/>
          <w:rtl/>
        </w:rPr>
        <w:t>ی</w:t>
      </w:r>
      <w:r>
        <w:rPr>
          <w:rFonts w:hint="eastAsia"/>
          <w:rtl/>
        </w:rPr>
        <w:t>ت</w:t>
      </w:r>
      <w:r>
        <w:rPr>
          <w:rtl/>
        </w:rPr>
        <w:t xml:space="preserve"> نقل ک</w:t>
      </w:r>
      <w:r>
        <w:rPr>
          <w:rFonts w:hint="cs"/>
          <w:rtl/>
        </w:rPr>
        <w:t>ی</w:t>
      </w:r>
      <w:r>
        <w:rPr>
          <w:rtl/>
        </w:rPr>
        <w:t xml:space="preserve"> ہے۔</w:t>
      </w:r>
    </w:p>
    <w:p w:rsidR="00E90CE5" w:rsidRDefault="00E90CE5" w:rsidP="009C7A90">
      <w:pPr>
        <w:pStyle w:val="libNormal"/>
        <w:rPr>
          <w:rtl/>
        </w:rPr>
      </w:pPr>
      <w:r>
        <w:rPr>
          <w:rtl/>
          <w:lang w:bidi="fa-IR"/>
        </w:rPr>
        <w:t>۲۷</w:t>
      </w:r>
      <w:r>
        <w:rPr>
          <w:rtl/>
        </w:rPr>
        <w:t>۔ ابن حجر</w:t>
      </w:r>
      <w:r w:rsidRPr="006C0D31">
        <w:rPr>
          <w:rStyle w:val="libFootnotenumChar"/>
          <w:rtl/>
        </w:rPr>
        <w:t>(</w:t>
      </w:r>
      <w:r w:rsidR="009C7A90" w:rsidRPr="006C0D31">
        <w:rPr>
          <w:rStyle w:val="libFootnotenumChar"/>
          <w:rFonts w:hint="cs"/>
          <w:rtl/>
        </w:rPr>
        <w:t>52</w:t>
      </w:r>
      <w:r w:rsidRPr="006C0D31">
        <w:rPr>
          <w:rStyle w:val="libFootnotenumChar"/>
          <w:rtl/>
        </w:rPr>
        <w:t>)</w:t>
      </w:r>
      <w:r>
        <w:rPr>
          <w:rtl/>
        </w:rPr>
        <w:t xml:space="preserve"> نے</w:t>
      </w:r>
      <w:r w:rsidR="00641ED1">
        <w:rPr>
          <w:rtl/>
        </w:rPr>
        <w:t xml:space="preserve"> </w:t>
      </w:r>
      <w:r>
        <w:rPr>
          <w:rtl/>
        </w:rPr>
        <w:t>ابن عاصم سے،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53</w:t>
      </w:r>
      <w:r w:rsidRPr="006C0D31">
        <w:rPr>
          <w:rStyle w:val="libFootnotenumChar"/>
          <w:rtl/>
        </w:rPr>
        <w:t>)</w:t>
      </w:r>
      <w:r>
        <w:rPr>
          <w:rtl/>
        </w:rPr>
        <w:t xml:space="preserve"> نے طب</w:t>
      </w:r>
      <w:r w:rsidR="00D854E7">
        <w:rPr>
          <w:rtl/>
        </w:rPr>
        <w:t>را</w:t>
      </w:r>
      <w:r>
        <w:rPr>
          <w:rtl/>
        </w:rPr>
        <w:t>ن</w:t>
      </w:r>
      <w:r>
        <w:rPr>
          <w:rFonts w:hint="cs"/>
          <w:rtl/>
        </w:rPr>
        <w:t>ی</w:t>
      </w:r>
      <w:r>
        <w:rPr>
          <w:rtl/>
        </w:rPr>
        <w:t xml:space="preserve"> ک</w:t>
      </w:r>
      <w:r>
        <w:rPr>
          <w:rFonts w:hint="cs"/>
          <w:rtl/>
        </w:rPr>
        <w:t>ی</w:t>
      </w:r>
      <w:r>
        <w:rPr>
          <w:rtl/>
        </w:rPr>
        <w:t xml:space="preserve"> الاوائل اور د</w:t>
      </w:r>
      <w:r>
        <w:rPr>
          <w:rFonts w:hint="cs"/>
          <w:rtl/>
        </w:rPr>
        <w:t>ی</w:t>
      </w:r>
      <w:r>
        <w:rPr>
          <w:rFonts w:hint="eastAsia"/>
          <w:rtl/>
        </w:rPr>
        <w:t>لم</w:t>
      </w:r>
      <w:r>
        <w:rPr>
          <w:rFonts w:hint="cs"/>
          <w:rtl/>
        </w:rPr>
        <w:t>ی</w:t>
      </w:r>
      <w:r>
        <w:rPr>
          <w:rtl/>
        </w:rPr>
        <w:t xml:space="preserve"> ک</w:t>
      </w:r>
      <w:r>
        <w:rPr>
          <w:rFonts w:hint="cs"/>
          <w:rtl/>
        </w:rPr>
        <w:t>ی</w:t>
      </w:r>
      <w:r>
        <w:rPr>
          <w:rtl/>
        </w:rPr>
        <w:t xml:space="preserve"> مسند اور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حد</w:t>
      </w:r>
      <w:r>
        <w:rPr>
          <w:rFonts w:hint="cs"/>
          <w:rtl/>
        </w:rPr>
        <w:t>ی</w:t>
      </w:r>
      <w:r>
        <w:rPr>
          <w:rFonts w:hint="eastAsia"/>
          <w:rtl/>
        </w:rPr>
        <w:t>ث</w:t>
      </w:r>
      <w:r>
        <w:rPr>
          <w:rtl/>
        </w:rPr>
        <w:t xml:space="preserve"> نمبر </w:t>
      </w:r>
      <w:r>
        <w:rPr>
          <w:rtl/>
          <w:lang w:bidi="fa-IR"/>
        </w:rPr>
        <w:t>۴۵</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اس طرح روا</w:t>
      </w:r>
      <w:r>
        <w:rPr>
          <w:rFonts w:hint="cs"/>
          <w:rtl/>
        </w:rPr>
        <w:t>ی</w:t>
      </w:r>
      <w:r>
        <w:rPr>
          <w:rFonts w:hint="eastAsia"/>
          <w:rtl/>
        </w:rPr>
        <w:t>ت</w:t>
      </w:r>
      <w:r>
        <w:rPr>
          <w:rtl/>
        </w:rPr>
        <w:t xml:space="preserve"> ک</w:t>
      </w:r>
      <w:r>
        <w:rPr>
          <w:rFonts w:hint="cs"/>
          <w:rtl/>
        </w:rPr>
        <w:t>ی</w:t>
      </w:r>
      <w:r>
        <w:rPr>
          <w:rtl/>
        </w:rPr>
        <w:t xml:space="preserve"> ہے: </w:t>
      </w:r>
    </w:p>
    <w:p w:rsidR="00E90CE5" w:rsidRDefault="00E90CE5" w:rsidP="00E90CE5">
      <w:pPr>
        <w:pStyle w:val="libNormal"/>
        <w:rPr>
          <w:rtl/>
        </w:rPr>
      </w:pPr>
      <w:r>
        <w:rPr>
          <w:rtl/>
        </w:rPr>
        <w:t>"</w:t>
      </w:r>
      <w:r w:rsidRPr="009C7A90">
        <w:rPr>
          <w:rStyle w:val="libArabicChar"/>
          <w:rtl/>
        </w:rPr>
        <w:t>عَن</w:t>
      </w:r>
      <w:r w:rsidRPr="009C7A90">
        <w:rPr>
          <w:rStyle w:val="libArabicChar"/>
          <w:rFonts w:hint="cs"/>
          <w:rtl/>
        </w:rPr>
        <w:t>ۡ علیٍّ</w:t>
      </w:r>
      <w:r w:rsidRPr="009C7A90">
        <w:rPr>
          <w:rStyle w:val="libArabicChar"/>
          <w:rtl/>
        </w:rPr>
        <w:t xml:space="preserve"> سَمِع</w:t>
      </w:r>
      <w:r w:rsidRPr="009C7A90">
        <w:rPr>
          <w:rStyle w:val="libArabicChar"/>
          <w:rFonts w:hint="cs"/>
          <w:rtl/>
        </w:rPr>
        <w:t>ۡتُ رَسوُلَ الل</w:t>
      </w:r>
      <w:r w:rsidR="00800285" w:rsidRPr="004C04B0">
        <w:rPr>
          <w:rStyle w:val="libArabicChar"/>
          <w:rFonts w:hint="cs"/>
          <w:rtl/>
        </w:rPr>
        <w:t xml:space="preserve">ه  </w:t>
      </w:r>
      <w:r w:rsidRPr="001E0E4C">
        <w:rPr>
          <w:rStyle w:val="libArabicChar"/>
          <w:rFonts w:hint="cs"/>
          <w:rtl/>
        </w:rPr>
        <w:t>ِ صَلَّ</w:t>
      </w:r>
      <w:r w:rsidRPr="009C7A90">
        <w:rPr>
          <w:rStyle w:val="libArabicChar"/>
          <w:rFonts w:hint="cs"/>
          <w:rtl/>
        </w:rPr>
        <w:t>ی</w:t>
      </w:r>
      <w:r w:rsidRPr="009C7A90">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9C7A90">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وَ آلِ</w:t>
      </w:r>
      <w:r w:rsidR="00800285" w:rsidRPr="004C04B0">
        <w:rPr>
          <w:rStyle w:val="libArabicChar"/>
          <w:rFonts w:hint="cs"/>
          <w:rtl/>
        </w:rPr>
        <w:t>ه</w:t>
      </w:r>
      <w:r w:rsidR="00641ED1">
        <w:rPr>
          <w:rStyle w:val="libArabicChar"/>
          <w:rFonts w:hint="cs"/>
          <w:rtl/>
        </w:rPr>
        <w:t xml:space="preserve"> </w:t>
      </w:r>
      <w:r w:rsidRPr="009C7A90">
        <w:rPr>
          <w:rStyle w:val="libArabicChar"/>
          <w:rFonts w:hint="cs"/>
          <w:rtl/>
        </w:rPr>
        <w:t>یَ</w:t>
      </w:r>
      <w:r w:rsidRPr="009C7A90">
        <w:rPr>
          <w:rStyle w:val="libArabicChar"/>
          <w:rFonts w:hint="eastAsia"/>
          <w:rtl/>
        </w:rPr>
        <w:t>قُولُ</w:t>
      </w:r>
      <w:r w:rsidRPr="009C7A90">
        <w:rPr>
          <w:rStyle w:val="libArabicChar"/>
          <w:rtl/>
        </w:rPr>
        <w:t>: اَوَّلُ مَن</w:t>
      </w:r>
      <w:r w:rsidRPr="009C7A90">
        <w:rPr>
          <w:rStyle w:val="libArabicChar"/>
          <w:rFonts w:hint="cs"/>
          <w:rtl/>
        </w:rPr>
        <w:t>ۡ یَ</w:t>
      </w:r>
      <w:r w:rsidRPr="009C7A90">
        <w:rPr>
          <w:rStyle w:val="libArabicChar"/>
          <w:rFonts w:hint="eastAsia"/>
          <w:rtl/>
        </w:rPr>
        <w:t>رِدُ</w:t>
      </w:r>
      <w:r w:rsidRPr="009C7A90">
        <w:rPr>
          <w:rStyle w:val="libArabicChar"/>
          <w:rtl/>
        </w:rPr>
        <w:t xml:space="preserve"> عَلَ</w:t>
      </w:r>
      <w:r w:rsidRPr="009C7A90">
        <w:rPr>
          <w:rStyle w:val="libArabicChar"/>
          <w:rFonts w:hint="cs"/>
          <w:rtl/>
        </w:rPr>
        <w:t>یَّ</w:t>
      </w:r>
      <w:r w:rsidRPr="009C7A90">
        <w:rPr>
          <w:rStyle w:val="libArabicChar"/>
          <w:rtl/>
        </w:rPr>
        <w:t xml:space="preserve"> ال</w:t>
      </w:r>
      <w:r w:rsidRPr="009C7A90">
        <w:rPr>
          <w:rStyle w:val="libArabicChar"/>
          <w:rFonts w:hint="cs"/>
          <w:rtl/>
        </w:rPr>
        <w:t>ۡحَوۡضَ اَ</w:t>
      </w:r>
      <w:r w:rsidR="00800285" w:rsidRPr="004C04B0">
        <w:rPr>
          <w:rStyle w:val="libArabicChar"/>
          <w:rFonts w:hint="cs"/>
          <w:rtl/>
        </w:rPr>
        <w:t xml:space="preserve">ه  </w:t>
      </w:r>
      <w:r w:rsidRPr="009C7A90">
        <w:rPr>
          <w:rStyle w:val="libArabicChar"/>
          <w:rFonts w:hint="cs"/>
          <w:rtl/>
        </w:rPr>
        <w:t>ۡلُ بَیۡ</w:t>
      </w:r>
      <w:r w:rsidRPr="009C7A90">
        <w:rPr>
          <w:rStyle w:val="libArabicChar"/>
          <w:rFonts w:hint="eastAsia"/>
          <w:rtl/>
        </w:rPr>
        <w:t>ت</w:t>
      </w:r>
      <w:r w:rsidRPr="009C7A90">
        <w:rPr>
          <w:rStyle w:val="libArabicChar"/>
          <w:rFonts w:hint="cs"/>
          <w:rtl/>
        </w:rPr>
        <w:t>ی</w:t>
      </w:r>
      <w:r>
        <w:rPr>
          <w:rtl/>
        </w:rPr>
        <w:t>"</w:t>
      </w:r>
    </w:p>
    <w:p w:rsidR="00E90CE5" w:rsidRDefault="00E90CE5" w:rsidP="00E90CE5">
      <w:pPr>
        <w:pStyle w:val="libNormal"/>
        <w:rPr>
          <w:rtl/>
        </w:rPr>
      </w:pPr>
      <w:r>
        <w:rPr>
          <w:rFonts w:hint="eastAsia"/>
          <w:rtl/>
        </w:rPr>
        <w:t>حضرت</w:t>
      </w:r>
      <w:r>
        <w:rPr>
          <w:rtl/>
        </w:rPr>
        <w:t xml:space="preserve"> </w:t>
      </w:r>
      <w:r w:rsidR="002A35F2">
        <w:rPr>
          <w:rtl/>
        </w:rPr>
        <w:t xml:space="preserve">علی علیہ السلام </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آپؑ نے فرما</w:t>
      </w:r>
      <w:r>
        <w:rPr>
          <w:rFonts w:hint="cs"/>
          <w:rtl/>
        </w:rPr>
        <w:t>ی</w:t>
      </w:r>
      <w:r>
        <w:rPr>
          <w:rFonts w:hint="eastAsia"/>
          <w:rtl/>
        </w:rPr>
        <w:t>ا</w:t>
      </w:r>
      <w:r>
        <w:rPr>
          <w:rtl/>
        </w:rPr>
        <w:t>: رسولؐ خدا نے فرما</w:t>
      </w:r>
      <w:r>
        <w:rPr>
          <w:rFonts w:hint="cs"/>
          <w:rtl/>
        </w:rPr>
        <w:t>ی</w:t>
      </w:r>
      <w:r>
        <w:rPr>
          <w:rFonts w:hint="eastAsia"/>
          <w:rtl/>
        </w:rPr>
        <w:t>ا</w:t>
      </w:r>
      <w:r>
        <w:rPr>
          <w:rtl/>
        </w:rPr>
        <w:t>: حوض کوثر پر سب سے پہلے م</w:t>
      </w:r>
      <w:r>
        <w:rPr>
          <w:rFonts w:hint="cs"/>
          <w:rtl/>
        </w:rPr>
        <w:t>ی</w:t>
      </w:r>
      <w:r>
        <w:rPr>
          <w:rFonts w:hint="eastAsia"/>
          <w:rtl/>
        </w:rPr>
        <w:t>رے</w:t>
      </w:r>
      <w:r>
        <w:rPr>
          <w:rtl/>
        </w:rPr>
        <w:t xml:space="preserve"> پاس پہنچنے والے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ہونگے۔</w:t>
      </w:r>
    </w:p>
    <w:p w:rsidR="00E90CE5" w:rsidRDefault="00E90CE5" w:rsidP="009C7A90">
      <w:pPr>
        <w:pStyle w:val="libNormal"/>
        <w:rPr>
          <w:rtl/>
        </w:rPr>
      </w:pPr>
      <w:r>
        <w:rPr>
          <w:rtl/>
          <w:lang w:bidi="fa-IR"/>
        </w:rPr>
        <w:t>۲۸</w:t>
      </w:r>
      <w:r>
        <w:rPr>
          <w:rtl/>
        </w:rPr>
        <w:t>۔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حد</w:t>
      </w:r>
      <w:r>
        <w:rPr>
          <w:rFonts w:hint="cs"/>
          <w:rtl/>
        </w:rPr>
        <w:t>ی</w:t>
      </w:r>
      <w:r>
        <w:rPr>
          <w:rFonts w:hint="eastAsia"/>
          <w:rtl/>
        </w:rPr>
        <w:t>ث</w:t>
      </w:r>
      <w:r>
        <w:rPr>
          <w:rtl/>
        </w:rPr>
        <w:t xml:space="preserve"> نمبر </w:t>
      </w:r>
      <w:r>
        <w:rPr>
          <w:rtl/>
          <w:lang w:bidi="fa-IR"/>
        </w:rPr>
        <w:t>۴۶</w:t>
      </w:r>
      <w:r>
        <w:rPr>
          <w:rtl/>
        </w:rPr>
        <w:t xml:space="preserve"> م</w:t>
      </w:r>
      <w:r>
        <w:rPr>
          <w:rFonts w:hint="cs"/>
          <w:rtl/>
        </w:rPr>
        <w:t>ی</w:t>
      </w:r>
      <w:r>
        <w:rPr>
          <w:rFonts w:hint="eastAsia"/>
          <w:rtl/>
        </w:rPr>
        <w:t>ں،</w:t>
      </w:r>
      <w:r>
        <w:rPr>
          <w:rtl/>
        </w:rPr>
        <w:t xml:space="preserve"> ن</w:t>
      </w:r>
      <w:r>
        <w:rPr>
          <w:rFonts w:hint="cs"/>
          <w:rtl/>
        </w:rPr>
        <w:t>ی</w:t>
      </w:r>
      <w:r>
        <w:rPr>
          <w:rFonts w:hint="eastAsia"/>
          <w:rtl/>
        </w:rPr>
        <w:t>ز</w:t>
      </w:r>
      <w:r>
        <w:rPr>
          <w:rtl/>
        </w:rPr>
        <w:t xml:space="preserve"> س</w:t>
      </w:r>
      <w:r>
        <w:rPr>
          <w:rFonts w:hint="cs"/>
          <w:rtl/>
        </w:rPr>
        <w:t>ی</w:t>
      </w:r>
      <w:r>
        <w:rPr>
          <w:rFonts w:hint="eastAsia"/>
          <w:rtl/>
        </w:rPr>
        <w:t>وط</w:t>
      </w:r>
      <w:r>
        <w:rPr>
          <w:rFonts w:hint="cs"/>
          <w:rtl/>
        </w:rPr>
        <w:t>ی</w:t>
      </w:r>
      <w:r w:rsidRPr="006C0D31">
        <w:rPr>
          <w:rStyle w:val="libFootnotenumChar"/>
          <w:rtl/>
        </w:rPr>
        <w:t>(</w:t>
      </w:r>
      <w:r w:rsidR="009C7A90" w:rsidRPr="006C0D31">
        <w:rPr>
          <w:rStyle w:val="libFootnotenumChar"/>
          <w:rFonts w:hint="cs"/>
          <w:rtl/>
        </w:rPr>
        <w:t>54</w:t>
      </w:r>
      <w:r w:rsidRPr="006C0D31">
        <w:rPr>
          <w:rStyle w:val="libFootnotenumChar"/>
          <w:rtl/>
        </w:rPr>
        <w:t>)</w:t>
      </w:r>
      <w:r>
        <w:rPr>
          <w:rtl/>
        </w:rPr>
        <w:t>، النبھان</w:t>
      </w:r>
      <w:r>
        <w:rPr>
          <w:rFonts w:hint="cs"/>
          <w:rtl/>
        </w:rPr>
        <w:t>ی</w:t>
      </w:r>
      <w:r>
        <w:rPr>
          <w:rtl/>
        </w:rPr>
        <w:t xml:space="preserve"> </w:t>
      </w:r>
      <w:r w:rsidRPr="006C0D31">
        <w:rPr>
          <w:rStyle w:val="libFootnotenumChar"/>
          <w:rtl/>
        </w:rPr>
        <w:t>(</w:t>
      </w:r>
      <w:r w:rsidR="009C7A90" w:rsidRPr="006C0D31">
        <w:rPr>
          <w:rStyle w:val="libFootnotenumChar"/>
          <w:rFonts w:hint="cs"/>
          <w:rtl/>
        </w:rPr>
        <w:t>55</w:t>
      </w:r>
      <w:r w:rsidRPr="006C0D31">
        <w:rPr>
          <w:rStyle w:val="libFootnotenumChar"/>
          <w:rtl/>
        </w:rPr>
        <w:t>)</w:t>
      </w:r>
      <w:r>
        <w:rPr>
          <w:rtl/>
        </w:rPr>
        <w:t xml:space="preserve"> اور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56</w:t>
      </w:r>
      <w:r w:rsidRPr="006C0D31">
        <w:rPr>
          <w:rStyle w:val="libFootnotenumChar"/>
          <w:rtl/>
        </w:rPr>
        <w:t>)</w:t>
      </w:r>
      <w:r>
        <w:rPr>
          <w:rtl/>
        </w:rPr>
        <w:t xml:space="preserve"> نے </w:t>
      </w:r>
      <w:r>
        <w:rPr>
          <w:rFonts w:hint="cs"/>
          <w:rtl/>
        </w:rPr>
        <w:t>ی</w:t>
      </w:r>
      <w:r>
        <w:rPr>
          <w:rFonts w:hint="eastAsia"/>
          <w:rtl/>
        </w:rPr>
        <w:t>وں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9C7A90">
        <w:rPr>
          <w:rStyle w:val="libArabicChar"/>
          <w:rtl/>
        </w:rPr>
        <w:t>اَخ</w:t>
      </w:r>
      <w:r w:rsidRPr="009C7A90">
        <w:rPr>
          <w:rStyle w:val="libArabicChar"/>
          <w:rFonts w:hint="cs"/>
          <w:rtl/>
        </w:rPr>
        <w:t>ۡرَجَ الدِّیۡ</w:t>
      </w:r>
      <w:r w:rsidRPr="009C7A90">
        <w:rPr>
          <w:rStyle w:val="libArabicChar"/>
          <w:rFonts w:hint="eastAsia"/>
          <w:rtl/>
        </w:rPr>
        <w:t>لَم</w:t>
      </w:r>
      <w:r w:rsidRPr="009C7A90">
        <w:rPr>
          <w:rStyle w:val="libArabicChar"/>
          <w:rFonts w:hint="cs"/>
          <w:rtl/>
        </w:rPr>
        <w:t>ی</w:t>
      </w:r>
      <w:r w:rsidRPr="009C7A90">
        <w:rPr>
          <w:rStyle w:val="libArabicChar"/>
          <w:rtl/>
        </w:rPr>
        <w:t xml:space="preserve"> عَن</w:t>
      </w:r>
      <w:r w:rsidRPr="009C7A90">
        <w:rPr>
          <w:rStyle w:val="libArabicChar"/>
          <w:rFonts w:hint="cs"/>
          <w:rtl/>
        </w:rPr>
        <w:t>ۡ عَلیٍّ</w:t>
      </w:r>
      <w:r w:rsidRPr="009C7A90">
        <w:rPr>
          <w:rStyle w:val="libArabicChar"/>
          <w:rFonts w:hint="eastAsia"/>
          <w:rtl/>
        </w:rPr>
        <w:t>،</w:t>
      </w:r>
      <w:r w:rsidRPr="009C7A90">
        <w:rPr>
          <w:rStyle w:val="libArabicChar"/>
          <w:rtl/>
        </w:rPr>
        <w:t xml:space="preserve"> قالَ :قالَ رَسولُ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صَلَّ</w:t>
      </w:r>
      <w:r w:rsidRPr="009C7A90">
        <w:rPr>
          <w:rStyle w:val="libArabicChar"/>
          <w:rFonts w:hint="cs"/>
          <w:rtl/>
        </w:rPr>
        <w:t>ی</w:t>
      </w:r>
      <w:r w:rsidRPr="009C7A90">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9C7A90">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وَ آلِ</w:t>
      </w:r>
      <w:r w:rsidR="00800285" w:rsidRPr="004C04B0">
        <w:rPr>
          <w:rStyle w:val="libArabicChar"/>
          <w:rFonts w:hint="cs"/>
          <w:rtl/>
        </w:rPr>
        <w:t xml:space="preserve">ه  </w:t>
      </w:r>
      <w:r w:rsidRPr="001E0E4C">
        <w:rPr>
          <w:rStyle w:val="libArabicChar"/>
          <w:rFonts w:hint="cs"/>
          <w:rtl/>
        </w:rPr>
        <w:t>: اَدِّبُوا اَو</w:t>
      </w:r>
      <w:r w:rsidRPr="009C7A90">
        <w:rPr>
          <w:rStyle w:val="libArabicChar"/>
          <w:rFonts w:hint="cs"/>
          <w:rtl/>
        </w:rPr>
        <w:t>ۡلادَکُمۡ عَلی</w:t>
      </w:r>
      <w:r w:rsidRPr="009C7A90">
        <w:rPr>
          <w:rStyle w:val="libArabicChar"/>
          <w:rtl/>
        </w:rPr>
        <w:t xml:space="preserve"> ثَلاثٍ خِصال: حُبِّ نَبِ</w:t>
      </w:r>
      <w:r w:rsidRPr="009C7A90">
        <w:rPr>
          <w:rStyle w:val="libArabicChar"/>
          <w:rFonts w:hint="cs"/>
          <w:rtl/>
        </w:rPr>
        <w:t>یِّ</w:t>
      </w:r>
      <w:r w:rsidRPr="009C7A90">
        <w:rPr>
          <w:rStyle w:val="libArabicChar"/>
          <w:rFonts w:hint="eastAsia"/>
          <w:rtl/>
        </w:rPr>
        <w:t>کُم</w:t>
      </w:r>
      <w:r w:rsidRPr="009C7A90">
        <w:rPr>
          <w:rStyle w:val="libArabicChar"/>
          <w:rFonts w:hint="cs"/>
          <w:rtl/>
        </w:rPr>
        <w:t>ۡ</w:t>
      </w:r>
      <w:r w:rsidRPr="009C7A90">
        <w:rPr>
          <w:rStyle w:val="libArabicChar"/>
          <w:rtl/>
        </w:rPr>
        <w:t xml:space="preserve"> وَ حُبِّ اَ</w:t>
      </w:r>
      <w:r w:rsidR="00800285" w:rsidRPr="004C04B0">
        <w:rPr>
          <w:rStyle w:val="libArabicChar"/>
          <w:rFonts w:hint="cs"/>
          <w:rtl/>
        </w:rPr>
        <w:t xml:space="preserve">ه  </w:t>
      </w:r>
      <w:r w:rsidRPr="009C7A90">
        <w:rPr>
          <w:rStyle w:val="libArabicChar"/>
          <w:rFonts w:hint="cs"/>
          <w:rtl/>
        </w:rPr>
        <w:t>ۡلِ بَی</w:t>
      </w:r>
      <w:r w:rsidRPr="009C7A90">
        <w:rPr>
          <w:rStyle w:val="libArabicChar"/>
          <w:rFonts w:hint="eastAsia"/>
          <w:rtl/>
        </w:rPr>
        <w:t>تِ</w:t>
      </w:r>
      <w:r w:rsidR="00800285" w:rsidRPr="004C04B0">
        <w:rPr>
          <w:rStyle w:val="libArabicChar"/>
          <w:rFonts w:hint="cs"/>
          <w:rtl/>
        </w:rPr>
        <w:t>ه</w:t>
      </w:r>
      <w:r w:rsidR="00641ED1">
        <w:rPr>
          <w:rStyle w:val="libArabicChar"/>
          <w:rFonts w:hint="cs"/>
          <w:rtl/>
        </w:rPr>
        <w:t xml:space="preserve"> </w:t>
      </w:r>
      <w:r w:rsidRPr="009C7A90">
        <w:rPr>
          <w:rStyle w:val="libArabicChar"/>
          <w:rtl/>
        </w:rPr>
        <w:t>و عَل</w:t>
      </w:r>
      <w:r w:rsidRPr="009C7A90">
        <w:rPr>
          <w:rStyle w:val="libArabicChar"/>
          <w:rFonts w:hint="cs"/>
          <w:rtl/>
        </w:rPr>
        <w:t>ی</w:t>
      </w:r>
      <w:r w:rsidRPr="009C7A90">
        <w:rPr>
          <w:rStyle w:val="libArabicChar"/>
          <w:rtl/>
        </w:rPr>
        <w:t xml:space="preserve"> قِرائَ</w:t>
      </w:r>
      <w:r w:rsidR="00800285" w:rsidRPr="004C04B0">
        <w:rPr>
          <w:rStyle w:val="libArabicChar"/>
          <w:rFonts w:hint="cs"/>
          <w:rtl/>
        </w:rPr>
        <w:t>ة</w:t>
      </w:r>
      <w:r w:rsidRPr="001E0E4C">
        <w:rPr>
          <w:rStyle w:val="libArabicChar"/>
          <w:rFonts w:hint="cs"/>
          <w:rtl/>
        </w:rPr>
        <w:t>ِ</w:t>
      </w:r>
      <w:r w:rsidRPr="009C7A90">
        <w:rPr>
          <w:rStyle w:val="libArabicChar"/>
          <w:rtl/>
        </w:rPr>
        <w:t xml:space="preserve"> ال</w:t>
      </w:r>
      <w:r w:rsidRPr="009C7A90">
        <w:rPr>
          <w:rStyle w:val="libArabicChar"/>
          <w:rFonts w:hint="cs"/>
          <w:rtl/>
        </w:rPr>
        <w:t>ۡقُرآنِ، فَاِنَّ حَمَلَ</w:t>
      </w:r>
      <w:r w:rsidR="00800285" w:rsidRPr="004C04B0">
        <w:rPr>
          <w:rStyle w:val="libArabicChar"/>
          <w:rFonts w:hint="cs"/>
          <w:rtl/>
        </w:rPr>
        <w:t>ة</w:t>
      </w:r>
      <w:r w:rsidRPr="001E0E4C">
        <w:rPr>
          <w:rStyle w:val="libArabicChar"/>
          <w:rFonts w:hint="cs"/>
          <w:rtl/>
        </w:rPr>
        <w:t>َ</w:t>
      </w:r>
      <w:r w:rsidRPr="009C7A90">
        <w:rPr>
          <w:rStyle w:val="libArabicChar"/>
          <w:rtl/>
        </w:rPr>
        <w:t xml:space="preserve"> ال</w:t>
      </w:r>
      <w:r w:rsidRPr="009C7A90">
        <w:rPr>
          <w:rStyle w:val="libArabicChar"/>
          <w:rFonts w:hint="cs"/>
          <w:rtl/>
        </w:rPr>
        <w:t>ۡقُرآنِ فی</w:t>
      </w:r>
      <w:r w:rsidRPr="009C7A90">
        <w:rPr>
          <w:rStyle w:val="libArabicChar"/>
          <w:rtl/>
        </w:rPr>
        <w:t xml:space="preserve"> ظِلِّ الل</w:t>
      </w:r>
      <w:r w:rsidR="00800285" w:rsidRPr="004C04B0">
        <w:rPr>
          <w:rStyle w:val="libArabicChar"/>
          <w:rFonts w:hint="cs"/>
          <w:rtl/>
        </w:rPr>
        <w:t xml:space="preserve">ه  </w:t>
      </w:r>
      <w:r w:rsidRPr="001E0E4C">
        <w:rPr>
          <w:rStyle w:val="libArabicChar"/>
          <w:rFonts w:hint="cs"/>
          <w:rtl/>
        </w:rPr>
        <w:t xml:space="preserve">ِ، </w:t>
      </w:r>
      <w:r w:rsidRPr="009C7A90">
        <w:rPr>
          <w:rStyle w:val="libArabicChar"/>
          <w:rFonts w:hint="cs"/>
          <w:rtl/>
        </w:rPr>
        <w:t>یَ</w:t>
      </w:r>
      <w:r w:rsidRPr="009C7A90">
        <w:rPr>
          <w:rStyle w:val="libArabicChar"/>
          <w:rFonts w:hint="eastAsia"/>
          <w:rtl/>
        </w:rPr>
        <w:t>و</w:t>
      </w:r>
      <w:r w:rsidRPr="009C7A90">
        <w:rPr>
          <w:rStyle w:val="libArabicChar"/>
          <w:rFonts w:hint="cs"/>
          <w:rtl/>
        </w:rPr>
        <w:t>ۡمَ</w:t>
      </w:r>
      <w:r w:rsidRPr="009C7A90">
        <w:rPr>
          <w:rStyle w:val="libArabicChar"/>
          <w:rtl/>
        </w:rPr>
        <w:t xml:space="preserve"> لا ظِلّ</w:t>
      </w:r>
      <w:r w:rsidRPr="009C7A90">
        <w:rPr>
          <w:rStyle w:val="libArabicChar"/>
          <w:rFonts w:hint="eastAsia"/>
          <w:rtl/>
        </w:rPr>
        <w:t>َ</w:t>
      </w:r>
      <w:r w:rsidRPr="009C7A90">
        <w:rPr>
          <w:rStyle w:val="libArabicChar"/>
          <w:rtl/>
        </w:rPr>
        <w:t xml:space="preserve"> اِلَّا ظِلُّ</w:t>
      </w:r>
      <w:r w:rsidR="00800285" w:rsidRPr="004C04B0">
        <w:rPr>
          <w:rStyle w:val="libArabicChar"/>
          <w:rFonts w:hint="cs"/>
          <w:rtl/>
        </w:rPr>
        <w:t xml:space="preserve">ه  </w:t>
      </w:r>
      <w:r w:rsidRPr="001E0E4C">
        <w:rPr>
          <w:rStyle w:val="libArabicChar"/>
          <w:rFonts w:hint="cs"/>
          <w:rtl/>
        </w:rPr>
        <w:t>، مَعَ اَن</w:t>
      </w:r>
      <w:r w:rsidRPr="009C7A90">
        <w:rPr>
          <w:rStyle w:val="libArabicChar"/>
          <w:rFonts w:hint="cs"/>
          <w:rtl/>
        </w:rPr>
        <w:t>ۡبِی</w:t>
      </w:r>
      <w:r w:rsidRPr="009C7A90">
        <w:rPr>
          <w:rStyle w:val="libArabicChar"/>
          <w:rFonts w:hint="eastAsia"/>
          <w:rtl/>
        </w:rPr>
        <w:t>ائِ</w:t>
      </w:r>
      <w:r w:rsidR="00800285" w:rsidRPr="004C04B0">
        <w:rPr>
          <w:rStyle w:val="libArabicChar"/>
          <w:rFonts w:hint="cs"/>
          <w:rtl/>
        </w:rPr>
        <w:t>ه</w:t>
      </w:r>
      <w:r w:rsidR="00641ED1">
        <w:rPr>
          <w:rStyle w:val="libArabicChar"/>
          <w:rFonts w:hint="cs"/>
          <w:rtl/>
        </w:rPr>
        <w:t xml:space="preserve"> </w:t>
      </w:r>
      <w:r w:rsidRPr="009C7A90">
        <w:rPr>
          <w:rStyle w:val="libArabicChar"/>
          <w:rtl/>
        </w:rPr>
        <w:t>وَ اَص</w:t>
      </w:r>
      <w:r w:rsidRPr="009C7A90">
        <w:rPr>
          <w:rStyle w:val="libArabicChar"/>
          <w:rFonts w:hint="cs"/>
          <w:rtl/>
        </w:rPr>
        <w:t>ۡفِی</w:t>
      </w:r>
      <w:r w:rsidRPr="009C7A90">
        <w:rPr>
          <w:rStyle w:val="libArabicChar"/>
          <w:rFonts w:hint="eastAsia"/>
          <w:rtl/>
        </w:rPr>
        <w:t>ائِ</w:t>
      </w:r>
      <w:r w:rsidR="00800285" w:rsidRPr="004C04B0">
        <w:rPr>
          <w:rStyle w:val="libArabicChar"/>
          <w:rFonts w:hint="cs"/>
          <w:rtl/>
        </w:rPr>
        <w:t xml:space="preserve">ه  </w:t>
      </w:r>
      <w:r>
        <w:rPr>
          <w:rtl/>
        </w:rPr>
        <w:t>"</w:t>
      </w:r>
    </w:p>
    <w:p w:rsidR="00E90CE5" w:rsidRDefault="00E90CE5" w:rsidP="00E90CE5">
      <w:pPr>
        <w:pStyle w:val="libNormal"/>
        <w:rPr>
          <w:rtl/>
        </w:rPr>
      </w:pPr>
      <w:r>
        <w:rPr>
          <w:rFonts w:hint="eastAsia"/>
          <w:rtl/>
        </w:rPr>
        <w:t>د</w:t>
      </w:r>
      <w:r>
        <w:rPr>
          <w:rFonts w:hint="cs"/>
          <w:rtl/>
        </w:rPr>
        <w:t>ی</w:t>
      </w:r>
      <w:r>
        <w:rPr>
          <w:rFonts w:hint="eastAsia"/>
          <w:rtl/>
        </w:rPr>
        <w:t>لم</w:t>
      </w:r>
      <w:r>
        <w:rPr>
          <w:rFonts w:hint="cs"/>
          <w:rtl/>
        </w:rPr>
        <w:t>ی</w:t>
      </w:r>
      <w:r>
        <w:rPr>
          <w:rtl/>
        </w:rPr>
        <w:t xml:space="preserve"> نے حضرت </w:t>
      </w:r>
      <w:r w:rsidR="002A35F2">
        <w:rPr>
          <w:rtl/>
        </w:rPr>
        <w:t xml:space="preserve">علی علیہ السلام </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اپنے بچوں ک</w:t>
      </w:r>
      <w:r>
        <w:rPr>
          <w:rFonts w:hint="cs"/>
          <w:rtl/>
        </w:rPr>
        <w:t>ی</w:t>
      </w:r>
      <w:r>
        <w:rPr>
          <w:rtl/>
        </w:rPr>
        <w:t xml:space="preserve"> ت</w:t>
      </w:r>
      <w:r>
        <w:rPr>
          <w:rFonts w:hint="cs"/>
          <w:rtl/>
        </w:rPr>
        <w:t>ی</w:t>
      </w:r>
      <w:r>
        <w:rPr>
          <w:rFonts w:hint="eastAsia"/>
          <w:rtl/>
        </w:rPr>
        <w:t>ن</w:t>
      </w:r>
      <w:r>
        <w:rPr>
          <w:rtl/>
        </w:rPr>
        <w:t xml:space="preserve"> چ</w:t>
      </w:r>
      <w:r>
        <w:rPr>
          <w:rFonts w:hint="cs"/>
          <w:rtl/>
        </w:rPr>
        <w:t>ی</w:t>
      </w:r>
      <w:r>
        <w:rPr>
          <w:rFonts w:hint="eastAsia"/>
          <w:rtl/>
        </w:rPr>
        <w:t>زوں</w:t>
      </w:r>
      <w:r>
        <w:rPr>
          <w:rtl/>
        </w:rPr>
        <w:t xml:space="preserve"> کے اعتبار سے ترب</w:t>
      </w:r>
      <w:r>
        <w:rPr>
          <w:rFonts w:hint="cs"/>
          <w:rtl/>
        </w:rPr>
        <w:t>ی</w:t>
      </w:r>
      <w:r>
        <w:rPr>
          <w:rFonts w:hint="eastAsia"/>
          <w:rtl/>
        </w:rPr>
        <w:t>ت</w:t>
      </w:r>
      <w:r>
        <w:rPr>
          <w:rtl/>
        </w:rPr>
        <w:t xml:space="preserve"> کرو:</w:t>
      </w:r>
    </w:p>
    <w:p w:rsidR="00E90CE5" w:rsidRDefault="00E90CE5" w:rsidP="00E90CE5">
      <w:pPr>
        <w:pStyle w:val="libNormal"/>
        <w:rPr>
          <w:rtl/>
        </w:rPr>
      </w:pPr>
      <w:r>
        <w:rPr>
          <w:rtl/>
          <w:lang w:bidi="fa-IR"/>
        </w:rPr>
        <w:t>۱</w:t>
      </w:r>
      <w:r>
        <w:rPr>
          <w:rtl/>
        </w:rPr>
        <w:t>۔ اپنے پ</w:t>
      </w:r>
      <w:r>
        <w:rPr>
          <w:rFonts w:hint="cs"/>
          <w:rtl/>
        </w:rPr>
        <w:t>ی</w:t>
      </w:r>
      <w:r>
        <w:rPr>
          <w:rFonts w:hint="eastAsia"/>
          <w:rtl/>
        </w:rPr>
        <w:t>غمبرؐ</w:t>
      </w:r>
      <w:r>
        <w:rPr>
          <w:rtl/>
        </w:rPr>
        <w:t xml:space="preserve"> ک</w:t>
      </w:r>
      <w:r>
        <w:rPr>
          <w:rFonts w:hint="cs"/>
          <w:rtl/>
        </w:rPr>
        <w:t>ی</w:t>
      </w:r>
      <w:r>
        <w:rPr>
          <w:rtl/>
        </w:rPr>
        <w:t xml:space="preserve"> محبت و الفت سکھاؤ۔</w:t>
      </w:r>
    </w:p>
    <w:p w:rsidR="00E90CE5" w:rsidRDefault="00E90CE5" w:rsidP="00E90CE5">
      <w:pPr>
        <w:pStyle w:val="libNormal"/>
        <w:rPr>
          <w:rtl/>
        </w:rPr>
      </w:pPr>
      <w:r>
        <w:rPr>
          <w:rtl/>
          <w:lang w:bidi="fa-IR"/>
        </w:rPr>
        <w:t>۲</w:t>
      </w:r>
      <w:r>
        <w:rPr>
          <w:rtl/>
        </w:rPr>
        <w:t>۔ ان کے دلوں م</w:t>
      </w:r>
      <w:r>
        <w:rPr>
          <w:rFonts w:hint="cs"/>
          <w:rtl/>
        </w:rPr>
        <w:t>ی</w:t>
      </w:r>
      <w:r>
        <w:rPr>
          <w:rFonts w:hint="eastAsia"/>
          <w:rtl/>
        </w:rPr>
        <w:t>ں</w:t>
      </w:r>
      <w:r>
        <w:rPr>
          <w:rtl/>
        </w:rPr>
        <w:t xml:space="preserve"> خاندان و اہل ب</w:t>
      </w:r>
      <w:r>
        <w:rPr>
          <w:rFonts w:hint="cs"/>
          <w:rtl/>
        </w:rPr>
        <w:t>ی</w:t>
      </w:r>
      <w:r>
        <w:rPr>
          <w:rFonts w:hint="eastAsia"/>
          <w:rtl/>
        </w:rPr>
        <w:t>ت</w:t>
      </w:r>
      <w:r>
        <w:rPr>
          <w:rtl/>
        </w:rPr>
        <w:t xml:space="preserve"> رسولؐ خدا ک</w:t>
      </w:r>
      <w:r>
        <w:rPr>
          <w:rFonts w:hint="cs"/>
          <w:rtl/>
        </w:rPr>
        <w:t>ی</w:t>
      </w:r>
      <w:r>
        <w:rPr>
          <w:rtl/>
        </w:rPr>
        <w:t xml:space="preserve"> محبت ڈالو۔</w:t>
      </w:r>
    </w:p>
    <w:p w:rsidR="00E90CE5" w:rsidRDefault="00E90CE5" w:rsidP="00E90CE5">
      <w:pPr>
        <w:pStyle w:val="libNormal"/>
        <w:rPr>
          <w:rtl/>
        </w:rPr>
      </w:pPr>
      <w:r>
        <w:rPr>
          <w:rtl/>
          <w:lang w:bidi="fa-IR"/>
        </w:rPr>
        <w:t>۳</w:t>
      </w:r>
      <w:r>
        <w:rPr>
          <w:rtl/>
        </w:rPr>
        <w:t>۔ انہ</w:t>
      </w:r>
      <w:r>
        <w:rPr>
          <w:rFonts w:hint="cs"/>
          <w:rtl/>
        </w:rPr>
        <w:t>ی</w:t>
      </w:r>
      <w:r>
        <w:rPr>
          <w:rFonts w:hint="eastAsia"/>
          <w:rtl/>
        </w:rPr>
        <w:t>ں</w:t>
      </w:r>
      <w:r>
        <w:rPr>
          <w:rtl/>
        </w:rPr>
        <w:t xml:space="preserve"> ق</w:t>
      </w:r>
      <w:r w:rsidR="00D854E7">
        <w:rPr>
          <w:rtl/>
        </w:rPr>
        <w:t>را</w:t>
      </w:r>
      <w:r>
        <w:rPr>
          <w:rtl/>
        </w:rPr>
        <w:t>ئت ق</w:t>
      </w:r>
      <w:r w:rsidR="00D854E7">
        <w:rPr>
          <w:rtl/>
        </w:rPr>
        <w:t>را</w:t>
      </w:r>
      <w:r>
        <w:rPr>
          <w:rtl/>
        </w:rPr>
        <w:t>ن کے ز</w:t>
      </w:r>
      <w:r>
        <w:rPr>
          <w:rFonts w:hint="cs"/>
          <w:rtl/>
        </w:rPr>
        <w:t>ی</w:t>
      </w:r>
      <w:r>
        <w:rPr>
          <w:rFonts w:hint="eastAsia"/>
          <w:rtl/>
        </w:rPr>
        <w:t>ور</w:t>
      </w:r>
      <w:r>
        <w:rPr>
          <w:rtl/>
        </w:rPr>
        <w:t xml:space="preserve"> سے آ</w:t>
      </w:r>
      <w:r w:rsidR="00D854E7">
        <w:rPr>
          <w:rtl/>
        </w:rPr>
        <w:t>را</w:t>
      </w:r>
      <w:r>
        <w:rPr>
          <w:rtl/>
        </w:rPr>
        <w:t>ستہ کرو۔ ب</w:t>
      </w:r>
      <w:r>
        <w:rPr>
          <w:rFonts w:hint="cs"/>
          <w:rtl/>
        </w:rPr>
        <w:t>ی</w:t>
      </w:r>
      <w:r>
        <w:rPr>
          <w:rFonts w:hint="eastAsia"/>
          <w:rtl/>
        </w:rPr>
        <w:t>شک</w:t>
      </w:r>
      <w:r>
        <w:rPr>
          <w:rtl/>
        </w:rPr>
        <w:t xml:space="preserve"> حاملان ق</w:t>
      </w:r>
      <w:r w:rsidR="00D854E7">
        <w:rPr>
          <w:rtl/>
        </w:rPr>
        <w:t>را</w:t>
      </w:r>
      <w:r>
        <w:rPr>
          <w:rtl/>
        </w:rPr>
        <w:t>ن کر</w:t>
      </w:r>
      <w:r>
        <w:rPr>
          <w:rFonts w:hint="cs"/>
          <w:rtl/>
        </w:rPr>
        <w:t>ی</w:t>
      </w:r>
      <w:r>
        <w:rPr>
          <w:rFonts w:hint="eastAsia"/>
          <w:rtl/>
        </w:rPr>
        <w:t>م</w:t>
      </w:r>
      <w:r>
        <w:rPr>
          <w:rtl/>
        </w:rPr>
        <w:t xml:space="preserve">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انب</w:t>
      </w:r>
      <w:r>
        <w:rPr>
          <w:rFonts w:hint="cs"/>
          <w:rtl/>
        </w:rPr>
        <w:t>ی</w:t>
      </w:r>
      <w:r>
        <w:rPr>
          <w:rFonts w:hint="eastAsia"/>
          <w:rtl/>
        </w:rPr>
        <w:t>اء</w:t>
      </w:r>
      <w:r>
        <w:rPr>
          <w:rtl/>
        </w:rPr>
        <w:t xml:space="preserve"> و اصف</w:t>
      </w:r>
      <w:r>
        <w:rPr>
          <w:rFonts w:hint="cs"/>
          <w:rtl/>
        </w:rPr>
        <w:t>ی</w:t>
      </w:r>
      <w:r>
        <w:rPr>
          <w:rFonts w:hint="eastAsia"/>
          <w:rtl/>
        </w:rPr>
        <w:t>اء</w:t>
      </w:r>
      <w:r>
        <w:rPr>
          <w:rtl/>
        </w:rPr>
        <w:t xml:space="preserve"> کے ساتھ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الٰہ</w:t>
      </w:r>
      <w:r>
        <w:rPr>
          <w:rFonts w:hint="cs"/>
          <w:rtl/>
        </w:rPr>
        <w:t>ی</w:t>
      </w:r>
      <w:r>
        <w:rPr>
          <w:rtl/>
        </w:rPr>
        <w:t xml:space="preserve"> ہونگے۔ اس دن جبکہ لطف و عنا</w:t>
      </w:r>
      <w:r>
        <w:rPr>
          <w:rFonts w:hint="cs"/>
          <w:rtl/>
        </w:rPr>
        <w:t>ی</w:t>
      </w:r>
      <w:r>
        <w:rPr>
          <w:rFonts w:hint="eastAsia"/>
          <w:rtl/>
        </w:rPr>
        <w:t>ت</w:t>
      </w:r>
      <w:r>
        <w:rPr>
          <w:rtl/>
        </w:rPr>
        <w:t xml:space="preserve"> الٰہ</w:t>
      </w:r>
      <w:r>
        <w:rPr>
          <w:rFonts w:hint="cs"/>
          <w:rtl/>
        </w:rPr>
        <w:t>ی</w:t>
      </w:r>
      <w:r>
        <w:rPr>
          <w:rtl/>
        </w:rPr>
        <w:t xml:space="preserve"> کے علاوہ کس</w:t>
      </w:r>
      <w:r>
        <w:rPr>
          <w:rFonts w:hint="cs"/>
          <w:rtl/>
        </w:rPr>
        <w:t>ی</w:t>
      </w:r>
      <w:r>
        <w:rPr>
          <w:rtl/>
        </w:rPr>
        <w:t xml:space="preserve"> سا</w:t>
      </w:r>
      <w:r>
        <w:rPr>
          <w:rFonts w:hint="cs"/>
          <w:rtl/>
        </w:rPr>
        <w:t>ی</w:t>
      </w:r>
      <w:r>
        <w:rPr>
          <w:rFonts w:hint="eastAsia"/>
          <w:rtl/>
        </w:rPr>
        <w:t>ہ</w:t>
      </w:r>
      <w:r>
        <w:rPr>
          <w:rtl/>
        </w:rPr>
        <w:t xml:space="preserve"> کا وجود نہ ہوگا۔</w:t>
      </w:r>
    </w:p>
    <w:p w:rsidR="00E90CE5" w:rsidRDefault="00E90CE5" w:rsidP="009C7A90">
      <w:pPr>
        <w:pStyle w:val="libNormal"/>
        <w:rPr>
          <w:rtl/>
        </w:rPr>
      </w:pPr>
      <w:r>
        <w:rPr>
          <w:rtl/>
          <w:lang w:bidi="fa-IR"/>
        </w:rPr>
        <w:lastRenderedPageBreak/>
        <w:t>۲۹</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57</w:t>
      </w:r>
      <w:r w:rsidRPr="006C0D31">
        <w:rPr>
          <w:rStyle w:val="libFootnotenumChar"/>
          <w:rtl/>
        </w:rPr>
        <w:t>)</w:t>
      </w:r>
      <w:r>
        <w:rPr>
          <w:rtl/>
        </w:rPr>
        <w:t xml:space="preserve"> ، ابن حجر مک</w:t>
      </w:r>
      <w:r>
        <w:rPr>
          <w:rFonts w:hint="cs"/>
          <w:rtl/>
        </w:rPr>
        <w:t>ی</w:t>
      </w:r>
      <w:r w:rsidRPr="006C0D31">
        <w:rPr>
          <w:rStyle w:val="libFootnotenumChar"/>
          <w:rtl/>
        </w:rPr>
        <w:t>(</w:t>
      </w:r>
      <w:r w:rsidR="009C7A90" w:rsidRPr="006C0D31">
        <w:rPr>
          <w:rStyle w:val="libFootnotenumChar"/>
          <w:rFonts w:hint="cs"/>
          <w:rtl/>
        </w:rPr>
        <w:t>58</w:t>
      </w:r>
      <w:r w:rsidRPr="006C0D31">
        <w:rPr>
          <w:rStyle w:val="libFootnotenumChar"/>
          <w:rtl/>
        </w:rPr>
        <w:t>)</w:t>
      </w:r>
      <w:r>
        <w:rPr>
          <w:rtl/>
        </w:rPr>
        <w:t>، طبر</w:t>
      </w:r>
      <w:r>
        <w:rPr>
          <w:rFonts w:hint="cs"/>
          <w:rtl/>
        </w:rPr>
        <w:t>ی</w:t>
      </w:r>
      <w:r w:rsidRPr="006C0D31">
        <w:rPr>
          <w:rStyle w:val="libFootnotenumChar"/>
          <w:rtl/>
        </w:rPr>
        <w:t>(</w:t>
      </w:r>
      <w:r w:rsidR="009C7A90" w:rsidRPr="006C0D31">
        <w:rPr>
          <w:rStyle w:val="libFootnotenumChar"/>
          <w:rFonts w:hint="cs"/>
          <w:rtl/>
        </w:rPr>
        <w:t>59</w:t>
      </w:r>
      <w:r w:rsidRPr="006C0D31">
        <w:rPr>
          <w:rStyle w:val="libFootnotenumChar"/>
          <w:rtl/>
        </w:rPr>
        <w:t>)</w:t>
      </w:r>
      <w:r>
        <w:rPr>
          <w:rtl/>
        </w:rPr>
        <w:t xml:space="preserve"> اور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حد</w:t>
      </w:r>
      <w:r>
        <w:rPr>
          <w:rFonts w:hint="cs"/>
          <w:rtl/>
        </w:rPr>
        <w:t>ی</w:t>
      </w:r>
      <w:r>
        <w:rPr>
          <w:rFonts w:hint="eastAsia"/>
          <w:rtl/>
        </w:rPr>
        <w:t>ث</w:t>
      </w:r>
      <w:r>
        <w:rPr>
          <w:rtl/>
        </w:rPr>
        <w:t xml:space="preserve"> نمبر </w:t>
      </w:r>
      <w:r>
        <w:rPr>
          <w:rtl/>
          <w:lang w:bidi="fa-IR"/>
        </w:rPr>
        <w:t>۴۸</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9C7A90">
        <w:rPr>
          <w:rStyle w:val="libArabicChar"/>
          <w:rtl/>
        </w:rPr>
        <w:t>اَخ</w:t>
      </w:r>
      <w:r w:rsidRPr="009C7A90">
        <w:rPr>
          <w:rStyle w:val="libArabicChar"/>
          <w:rFonts w:hint="cs"/>
          <w:rtl/>
        </w:rPr>
        <w:t>ۡرَجَ الدِّیۡ</w:t>
      </w:r>
      <w:r w:rsidRPr="009C7A90">
        <w:rPr>
          <w:rStyle w:val="libArabicChar"/>
          <w:rFonts w:hint="eastAsia"/>
          <w:rtl/>
        </w:rPr>
        <w:t>لَم</w:t>
      </w:r>
      <w:r w:rsidRPr="009C7A90">
        <w:rPr>
          <w:rStyle w:val="libArabicChar"/>
          <w:rFonts w:hint="cs"/>
          <w:rtl/>
        </w:rPr>
        <w:t>ی</w:t>
      </w:r>
      <w:r w:rsidRPr="009C7A90">
        <w:rPr>
          <w:rStyle w:val="libArabicChar"/>
          <w:rtl/>
        </w:rPr>
        <w:t xml:space="preserve"> عَن</w:t>
      </w:r>
      <w:r w:rsidRPr="009C7A90">
        <w:rPr>
          <w:rStyle w:val="libArabicChar"/>
          <w:rFonts w:hint="cs"/>
          <w:rtl/>
        </w:rPr>
        <w:t>ۡ عَلیٍّ</w:t>
      </w:r>
      <w:r w:rsidRPr="009C7A90">
        <w:rPr>
          <w:rStyle w:val="libArabicChar"/>
          <w:rFonts w:hint="eastAsia"/>
          <w:rtl/>
        </w:rPr>
        <w:t>،</w:t>
      </w:r>
      <w:r w:rsidRPr="009C7A90">
        <w:rPr>
          <w:rStyle w:val="libArabicChar"/>
          <w:rtl/>
        </w:rPr>
        <w:t xml:space="preserve"> قالَ: قالَ رَسوُلُ الل</w:t>
      </w:r>
      <w:r w:rsidR="00800285" w:rsidRPr="004C04B0">
        <w:rPr>
          <w:rStyle w:val="libArabicChar"/>
          <w:rFonts w:hint="cs"/>
          <w:rtl/>
        </w:rPr>
        <w:t xml:space="preserve">ه  </w:t>
      </w:r>
      <w:r w:rsidRPr="001E0E4C">
        <w:rPr>
          <w:rStyle w:val="libArabicChar"/>
          <w:rFonts w:hint="cs"/>
          <w:rtl/>
        </w:rPr>
        <w:t>ِ صَلَّ</w:t>
      </w:r>
      <w:r w:rsidRPr="009C7A90">
        <w:rPr>
          <w:rStyle w:val="libArabicChar"/>
          <w:rFonts w:hint="cs"/>
          <w:rtl/>
        </w:rPr>
        <w:t>ی</w:t>
      </w:r>
      <w:r w:rsidRPr="009C7A90">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9C7A90">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وَ آلِ</w:t>
      </w:r>
      <w:r w:rsidR="00800285" w:rsidRPr="004C04B0">
        <w:rPr>
          <w:rStyle w:val="libArabicChar"/>
          <w:rFonts w:hint="cs"/>
          <w:rtl/>
        </w:rPr>
        <w:t xml:space="preserve">ه  </w:t>
      </w:r>
      <w:r w:rsidRPr="001E0E4C">
        <w:rPr>
          <w:rStyle w:val="libArabicChar"/>
          <w:rFonts w:hint="cs"/>
          <w:rtl/>
        </w:rPr>
        <w:t>: اَر</w:t>
      </w:r>
      <w:r w:rsidRPr="009C7A90">
        <w:rPr>
          <w:rStyle w:val="libArabicChar"/>
          <w:rFonts w:hint="cs"/>
          <w:rtl/>
        </w:rPr>
        <w:t>ۡبَعَ</w:t>
      </w:r>
      <w:r w:rsidR="00800285" w:rsidRPr="004C04B0">
        <w:rPr>
          <w:rStyle w:val="libArabicChar"/>
          <w:rFonts w:hint="cs"/>
          <w:rtl/>
        </w:rPr>
        <w:t>ة</w:t>
      </w:r>
      <w:r w:rsidRPr="001E0E4C">
        <w:rPr>
          <w:rStyle w:val="libArabicChar"/>
          <w:rFonts w:hint="cs"/>
          <w:rtl/>
        </w:rPr>
        <w:t>ٌ</w:t>
      </w:r>
      <w:r w:rsidRPr="009C7A90">
        <w:rPr>
          <w:rStyle w:val="libArabicChar"/>
          <w:rtl/>
        </w:rPr>
        <w:t xml:space="preserve"> اَنَا لَ</w:t>
      </w:r>
      <w:r w:rsidR="00800285" w:rsidRPr="004C04B0">
        <w:rPr>
          <w:rStyle w:val="libArabicChar"/>
          <w:rFonts w:hint="cs"/>
          <w:rtl/>
        </w:rPr>
        <w:t xml:space="preserve">ه  </w:t>
      </w:r>
      <w:r w:rsidRPr="001E0E4C">
        <w:rPr>
          <w:rStyle w:val="libArabicChar"/>
          <w:rFonts w:hint="cs"/>
          <w:rtl/>
        </w:rPr>
        <w:t>ُم</w:t>
      </w:r>
      <w:r w:rsidRPr="009C7A90">
        <w:rPr>
          <w:rStyle w:val="libArabicChar"/>
          <w:rFonts w:hint="cs"/>
          <w:rtl/>
        </w:rPr>
        <w:t>ۡ شَفی</w:t>
      </w:r>
      <w:r w:rsidRPr="009C7A90">
        <w:rPr>
          <w:rStyle w:val="libArabicChar"/>
          <w:rFonts w:hint="eastAsia"/>
          <w:rtl/>
        </w:rPr>
        <w:t>عٌ</w:t>
      </w:r>
      <w:r w:rsidRPr="009C7A90">
        <w:rPr>
          <w:rStyle w:val="libArabicChar"/>
          <w:rtl/>
        </w:rPr>
        <w:t xml:space="preserve"> </w:t>
      </w:r>
      <w:r w:rsidRPr="009C7A90">
        <w:rPr>
          <w:rStyle w:val="libArabicChar"/>
          <w:rFonts w:hint="cs"/>
          <w:rtl/>
        </w:rPr>
        <w:t>یَ</w:t>
      </w:r>
      <w:r w:rsidRPr="009C7A90">
        <w:rPr>
          <w:rStyle w:val="libArabicChar"/>
          <w:rFonts w:hint="eastAsia"/>
          <w:rtl/>
        </w:rPr>
        <w:t>و</w:t>
      </w:r>
      <w:r w:rsidRPr="009C7A90">
        <w:rPr>
          <w:rStyle w:val="libArabicChar"/>
          <w:rFonts w:hint="cs"/>
          <w:rtl/>
        </w:rPr>
        <w:t>ۡمَ</w:t>
      </w:r>
      <w:r w:rsidRPr="009C7A90">
        <w:rPr>
          <w:rStyle w:val="libArabicChar"/>
          <w:rtl/>
        </w:rPr>
        <w:t xml:space="preserve"> ال</w:t>
      </w:r>
      <w:r w:rsidRPr="009C7A90">
        <w:rPr>
          <w:rStyle w:val="libArabicChar"/>
          <w:rFonts w:hint="cs"/>
          <w:rtl/>
        </w:rPr>
        <w:t>ۡقِی</w:t>
      </w:r>
      <w:r w:rsidRPr="009C7A90">
        <w:rPr>
          <w:rStyle w:val="libArabicChar"/>
          <w:rFonts w:hint="eastAsia"/>
          <w:rtl/>
        </w:rPr>
        <w:t>امَ</w:t>
      </w:r>
      <w:r w:rsidR="00800285" w:rsidRPr="004C04B0">
        <w:rPr>
          <w:rStyle w:val="libArabicChar"/>
          <w:rFonts w:hint="cs"/>
          <w:rtl/>
        </w:rPr>
        <w:t>ة</w:t>
      </w:r>
      <w:r w:rsidRPr="001E0E4C">
        <w:rPr>
          <w:rStyle w:val="libArabicChar"/>
          <w:rFonts w:hint="cs"/>
          <w:rtl/>
        </w:rPr>
        <w:t>ِ</w:t>
      </w:r>
      <w:r w:rsidRPr="009C7A90">
        <w:rPr>
          <w:rStyle w:val="libArabicChar"/>
          <w:rtl/>
        </w:rPr>
        <w:t>: اَل</w:t>
      </w:r>
      <w:r w:rsidRPr="009C7A90">
        <w:rPr>
          <w:rStyle w:val="libArabicChar"/>
          <w:rFonts w:hint="cs"/>
          <w:rtl/>
        </w:rPr>
        <w:t>ۡمُکۡرِمُ لِذُرِّیَّ</w:t>
      </w:r>
      <w:r w:rsidRPr="009C7A90">
        <w:rPr>
          <w:rStyle w:val="libArabicChar"/>
          <w:rFonts w:hint="eastAsia"/>
          <w:rtl/>
        </w:rPr>
        <w:t>ت</w:t>
      </w:r>
      <w:r w:rsidRPr="009C7A90">
        <w:rPr>
          <w:rStyle w:val="libArabicChar"/>
          <w:rFonts w:hint="cs"/>
          <w:rtl/>
        </w:rPr>
        <w:t>ی</w:t>
      </w:r>
      <w:r w:rsidRPr="009C7A90">
        <w:rPr>
          <w:rStyle w:val="libArabicChar"/>
          <w:rFonts w:hint="eastAsia"/>
          <w:rtl/>
        </w:rPr>
        <w:t>،</w:t>
      </w:r>
      <w:r w:rsidRPr="009C7A90">
        <w:rPr>
          <w:rStyle w:val="libArabicChar"/>
          <w:rtl/>
        </w:rPr>
        <w:t xml:space="preserve"> وَ ال</w:t>
      </w:r>
      <w:r w:rsidRPr="009C7A90">
        <w:rPr>
          <w:rStyle w:val="libArabicChar"/>
          <w:rFonts w:hint="cs"/>
          <w:rtl/>
        </w:rPr>
        <w:t>ۡقاضی</w:t>
      </w:r>
      <w:r w:rsidRPr="009C7A90">
        <w:rPr>
          <w:rStyle w:val="libArabicChar"/>
          <w:rtl/>
        </w:rPr>
        <w:t xml:space="preserve"> لَ</w:t>
      </w:r>
      <w:r w:rsidR="00800285" w:rsidRPr="004C04B0">
        <w:rPr>
          <w:rStyle w:val="libArabicChar"/>
          <w:rFonts w:hint="cs"/>
          <w:rtl/>
        </w:rPr>
        <w:t xml:space="preserve">ه  </w:t>
      </w:r>
      <w:r w:rsidRPr="001E0E4C">
        <w:rPr>
          <w:rStyle w:val="libArabicChar"/>
          <w:rFonts w:hint="cs"/>
          <w:rtl/>
        </w:rPr>
        <w:t>ُمُ ال</w:t>
      </w:r>
      <w:r w:rsidRPr="009C7A90">
        <w:rPr>
          <w:rStyle w:val="libArabicChar"/>
          <w:rFonts w:hint="cs"/>
          <w:rtl/>
        </w:rPr>
        <w:t>ۡحوائِجَ، وَ السّاعی</w:t>
      </w:r>
      <w:r w:rsidRPr="009C7A90">
        <w:rPr>
          <w:rStyle w:val="libArabicChar"/>
          <w:rtl/>
        </w:rPr>
        <w:t xml:space="preserve"> لَ</w:t>
      </w:r>
      <w:r w:rsidR="00800285" w:rsidRPr="004C04B0">
        <w:rPr>
          <w:rStyle w:val="libArabicChar"/>
          <w:rFonts w:hint="cs"/>
          <w:rtl/>
        </w:rPr>
        <w:t xml:space="preserve">ه  </w:t>
      </w:r>
      <w:r w:rsidRPr="001E0E4C">
        <w:rPr>
          <w:rStyle w:val="libArabicChar"/>
          <w:rFonts w:hint="cs"/>
          <w:rtl/>
        </w:rPr>
        <w:t>ُم</w:t>
      </w:r>
      <w:r w:rsidRPr="009C7A90">
        <w:rPr>
          <w:rStyle w:val="libArabicChar"/>
          <w:rFonts w:hint="cs"/>
          <w:rtl/>
        </w:rPr>
        <w:t>ۡ فی</w:t>
      </w:r>
      <w:r w:rsidRPr="009C7A90">
        <w:rPr>
          <w:rStyle w:val="libArabicChar"/>
          <w:rtl/>
        </w:rPr>
        <w:t xml:space="preserve"> اُمُورِ</w:t>
      </w:r>
      <w:r w:rsidR="00800285" w:rsidRPr="004C04B0">
        <w:rPr>
          <w:rStyle w:val="libArabicChar"/>
          <w:rFonts w:hint="cs"/>
          <w:rtl/>
        </w:rPr>
        <w:t xml:space="preserve">ه  </w:t>
      </w:r>
      <w:r w:rsidRPr="001E0E4C">
        <w:rPr>
          <w:rStyle w:val="libArabicChar"/>
          <w:rFonts w:hint="cs"/>
          <w:rtl/>
        </w:rPr>
        <w:t>ِم</w:t>
      </w:r>
      <w:r w:rsidRPr="009C7A90">
        <w:rPr>
          <w:rStyle w:val="libArabicChar"/>
          <w:rFonts w:hint="cs"/>
          <w:rtl/>
        </w:rPr>
        <w:t>ۡ عِنۡدَمَا اضۡطرّوُا اِلَیۡ</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وَ ال</w:t>
      </w:r>
      <w:r w:rsidRPr="009C7A90">
        <w:rPr>
          <w:rStyle w:val="libArabicChar"/>
          <w:rFonts w:hint="cs"/>
          <w:rtl/>
        </w:rPr>
        <w:t>ۡمُحِبُّ لَ</w:t>
      </w:r>
      <w:r w:rsidR="00800285" w:rsidRPr="004C04B0">
        <w:rPr>
          <w:rStyle w:val="libArabicChar"/>
          <w:rFonts w:hint="cs"/>
          <w:rtl/>
        </w:rPr>
        <w:t xml:space="preserve">ه  </w:t>
      </w:r>
      <w:r w:rsidRPr="001E0E4C">
        <w:rPr>
          <w:rStyle w:val="libArabicChar"/>
          <w:rFonts w:hint="cs"/>
          <w:rtl/>
        </w:rPr>
        <w:t>ُم</w:t>
      </w:r>
      <w:r w:rsidRPr="009C7A90">
        <w:rPr>
          <w:rStyle w:val="libArabicChar"/>
          <w:rFonts w:hint="cs"/>
          <w:rtl/>
        </w:rPr>
        <w:t>ۡ بِقَلۡبِ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وَ لِ</w:t>
      </w:r>
      <w:r w:rsidRPr="009C7A90">
        <w:rPr>
          <w:rStyle w:val="libArabicChar"/>
          <w:rFonts w:hint="cs"/>
          <w:rtl/>
        </w:rPr>
        <w:t>سانِ</w:t>
      </w:r>
      <w:r w:rsidR="00800285" w:rsidRPr="004C04B0">
        <w:rPr>
          <w:rStyle w:val="libArabicChar"/>
          <w:rFonts w:hint="cs"/>
          <w:rtl/>
        </w:rPr>
        <w:t xml:space="preserve">ه  </w:t>
      </w:r>
      <w:r w:rsidRPr="00C94A74">
        <w:rPr>
          <w:rFonts w:hint="cs"/>
          <w:rtl/>
        </w:rPr>
        <w:t>"</w:t>
      </w:r>
    </w:p>
    <w:p w:rsidR="00E90CE5" w:rsidRDefault="00E90CE5" w:rsidP="00E90CE5">
      <w:pPr>
        <w:pStyle w:val="libNormal"/>
        <w:rPr>
          <w:rtl/>
        </w:rPr>
      </w:pPr>
      <w:r>
        <w:rPr>
          <w:rFonts w:hint="eastAsia"/>
          <w:rtl/>
        </w:rPr>
        <w:t>د</w:t>
      </w:r>
      <w:r>
        <w:rPr>
          <w:rFonts w:hint="cs"/>
          <w:rtl/>
        </w:rPr>
        <w:t>ی</w:t>
      </w:r>
      <w:r>
        <w:rPr>
          <w:rFonts w:hint="eastAsia"/>
          <w:rtl/>
        </w:rPr>
        <w:t>لم</w:t>
      </w:r>
      <w:r>
        <w:rPr>
          <w:rFonts w:hint="cs"/>
          <w:rtl/>
        </w:rPr>
        <w:t>ی</w:t>
      </w:r>
      <w:r>
        <w:rPr>
          <w:rtl/>
        </w:rPr>
        <w:t xml:space="preserve"> نے حضرت </w:t>
      </w:r>
      <w:r w:rsidR="002A35F2">
        <w:rPr>
          <w:rtl/>
        </w:rPr>
        <w:t xml:space="preserve">علی علیہ السلام </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م</w:t>
      </w:r>
      <w:r>
        <w:rPr>
          <w:rFonts w:hint="cs"/>
          <w:rtl/>
        </w:rPr>
        <w:t>ی</w:t>
      </w:r>
      <w:r>
        <w:rPr>
          <w:rFonts w:hint="eastAsia"/>
          <w:rtl/>
        </w:rPr>
        <w:t>ں</w:t>
      </w:r>
      <w:r>
        <w:rPr>
          <w:rtl/>
        </w:rPr>
        <w:t xml:space="preserve">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چار قسم  کے لوگوں ک</w:t>
      </w:r>
      <w:r>
        <w:rPr>
          <w:rFonts w:hint="cs"/>
          <w:rtl/>
        </w:rPr>
        <w:t>ی</w:t>
      </w:r>
      <w:r>
        <w:rPr>
          <w:rtl/>
        </w:rPr>
        <w:t xml:space="preserve"> شفاعت کروں گا:</w:t>
      </w:r>
    </w:p>
    <w:p w:rsidR="00E90CE5" w:rsidRDefault="00E90CE5" w:rsidP="00E90CE5">
      <w:pPr>
        <w:pStyle w:val="libNormal"/>
        <w:rPr>
          <w:rtl/>
        </w:rPr>
      </w:pPr>
      <w:r>
        <w:rPr>
          <w:rtl/>
          <w:lang w:bidi="fa-IR"/>
        </w:rPr>
        <w:t>۱</w:t>
      </w:r>
      <w:r>
        <w:rPr>
          <w:rtl/>
        </w:rPr>
        <w:t>۔ جو م</w:t>
      </w:r>
      <w:r>
        <w:rPr>
          <w:rFonts w:hint="cs"/>
          <w:rtl/>
        </w:rPr>
        <w:t>ی</w:t>
      </w:r>
      <w:r>
        <w:rPr>
          <w:rFonts w:hint="eastAsia"/>
          <w:rtl/>
        </w:rPr>
        <w:t>ر</w:t>
      </w:r>
      <w:r>
        <w:rPr>
          <w:rFonts w:hint="cs"/>
          <w:rtl/>
        </w:rPr>
        <w:t>ی</w:t>
      </w:r>
      <w:r>
        <w:rPr>
          <w:rtl/>
        </w:rPr>
        <w:t xml:space="preserve"> ذر</w:t>
      </w:r>
      <w:r>
        <w:rPr>
          <w:rFonts w:hint="cs"/>
          <w:rtl/>
        </w:rPr>
        <w:t>ی</w:t>
      </w:r>
      <w:r>
        <w:rPr>
          <w:rFonts w:hint="eastAsia"/>
          <w:rtl/>
        </w:rPr>
        <w:t>ت</w:t>
      </w:r>
      <w:r>
        <w:rPr>
          <w:rtl/>
        </w:rPr>
        <w:t xml:space="preserve"> کا احت</w:t>
      </w:r>
      <w:r w:rsidR="00D854E7">
        <w:rPr>
          <w:rtl/>
        </w:rPr>
        <w:t>را</w:t>
      </w:r>
      <w:r>
        <w:rPr>
          <w:rtl/>
        </w:rPr>
        <w:t>م کر</w:t>
      </w:r>
      <w:r>
        <w:rPr>
          <w:rFonts w:hint="cs"/>
          <w:rtl/>
        </w:rPr>
        <w:t>ی</w:t>
      </w:r>
      <w:r>
        <w:rPr>
          <w:rFonts w:hint="eastAsia"/>
          <w:rtl/>
        </w:rPr>
        <w:t>ں</w:t>
      </w:r>
      <w:r>
        <w:rPr>
          <w:rtl/>
        </w:rPr>
        <w:t xml:space="preserve"> گے۔</w:t>
      </w:r>
    </w:p>
    <w:p w:rsidR="00E90CE5" w:rsidRDefault="00E90CE5" w:rsidP="00E90CE5">
      <w:pPr>
        <w:pStyle w:val="libNormal"/>
        <w:rPr>
          <w:rtl/>
        </w:rPr>
      </w:pPr>
      <w:r>
        <w:rPr>
          <w:rtl/>
          <w:lang w:bidi="fa-IR"/>
        </w:rPr>
        <w:t>۲</w:t>
      </w:r>
      <w:r>
        <w:rPr>
          <w:rtl/>
        </w:rPr>
        <w:t>۔ جو م</w:t>
      </w:r>
      <w:r>
        <w:rPr>
          <w:rFonts w:hint="cs"/>
          <w:rtl/>
        </w:rPr>
        <w:t>ی</w:t>
      </w:r>
      <w:r>
        <w:rPr>
          <w:rFonts w:hint="eastAsia"/>
          <w:rtl/>
        </w:rPr>
        <w:t>ر</w:t>
      </w:r>
      <w:r>
        <w:rPr>
          <w:rFonts w:hint="cs"/>
          <w:rtl/>
        </w:rPr>
        <w:t>ی</w:t>
      </w:r>
      <w:r>
        <w:rPr>
          <w:rtl/>
        </w:rPr>
        <w:t xml:space="preserve"> اولاد ک</w:t>
      </w:r>
      <w:r>
        <w:rPr>
          <w:rFonts w:hint="cs"/>
          <w:rtl/>
        </w:rPr>
        <w:t>ی</w:t>
      </w:r>
      <w:r>
        <w:rPr>
          <w:rtl/>
        </w:rPr>
        <w:t xml:space="preserve"> ضرور</w:t>
      </w:r>
      <w:r>
        <w:rPr>
          <w:rFonts w:hint="cs"/>
          <w:rtl/>
        </w:rPr>
        <w:t>ی</w:t>
      </w:r>
      <w:r>
        <w:rPr>
          <w:rFonts w:hint="eastAsia"/>
          <w:rtl/>
        </w:rPr>
        <w:t>ات</w:t>
      </w:r>
      <w:r>
        <w:rPr>
          <w:rtl/>
        </w:rPr>
        <w:t xml:space="preserve"> کو پو</w:t>
      </w:r>
      <w:r w:rsidR="00D854E7">
        <w:rPr>
          <w:rtl/>
        </w:rPr>
        <w:t>را</w:t>
      </w:r>
      <w:r>
        <w:rPr>
          <w:rtl/>
        </w:rPr>
        <w:t xml:space="preserve"> کر</w:t>
      </w:r>
      <w:r>
        <w:rPr>
          <w:rFonts w:hint="cs"/>
          <w:rtl/>
        </w:rPr>
        <w:t>ی</w:t>
      </w:r>
      <w:r>
        <w:rPr>
          <w:rFonts w:hint="eastAsia"/>
          <w:rtl/>
        </w:rPr>
        <w:t>ں</w:t>
      </w:r>
      <w:r>
        <w:rPr>
          <w:rtl/>
        </w:rPr>
        <w:t xml:space="preserve"> گے۔</w:t>
      </w:r>
    </w:p>
    <w:p w:rsidR="00E90CE5" w:rsidRDefault="00E90CE5" w:rsidP="00E90CE5">
      <w:pPr>
        <w:pStyle w:val="libNormal"/>
        <w:rPr>
          <w:rtl/>
        </w:rPr>
      </w:pPr>
      <w:r>
        <w:rPr>
          <w:rtl/>
          <w:lang w:bidi="fa-IR"/>
        </w:rPr>
        <w:t>۳</w:t>
      </w:r>
      <w:r>
        <w:rPr>
          <w:rtl/>
        </w:rPr>
        <w:t>۔ م</w:t>
      </w:r>
      <w:r>
        <w:rPr>
          <w:rFonts w:hint="cs"/>
          <w:rtl/>
        </w:rPr>
        <w:t>ی</w:t>
      </w:r>
      <w:r>
        <w:rPr>
          <w:rFonts w:hint="eastAsia"/>
          <w:rtl/>
        </w:rPr>
        <w:t>ر</w:t>
      </w:r>
      <w:r>
        <w:rPr>
          <w:rFonts w:hint="cs"/>
          <w:rtl/>
        </w:rPr>
        <w:t>ی</w:t>
      </w:r>
      <w:r>
        <w:rPr>
          <w:rtl/>
        </w:rPr>
        <w:t xml:space="preserve"> اولاد کس</w:t>
      </w:r>
      <w:r>
        <w:rPr>
          <w:rFonts w:hint="cs"/>
          <w:rtl/>
        </w:rPr>
        <w:t>ی</w:t>
      </w:r>
      <w:r>
        <w:rPr>
          <w:rtl/>
        </w:rPr>
        <w:t xml:space="preserve"> کام م</w:t>
      </w:r>
      <w:r>
        <w:rPr>
          <w:rFonts w:hint="cs"/>
          <w:rtl/>
        </w:rPr>
        <w:t>ی</w:t>
      </w:r>
      <w:r>
        <w:rPr>
          <w:rFonts w:hint="eastAsia"/>
          <w:rtl/>
        </w:rPr>
        <w:t>ں</w:t>
      </w:r>
      <w:r>
        <w:rPr>
          <w:rtl/>
        </w:rPr>
        <w:t xml:space="preserve"> مضطر اور پھنس</w:t>
      </w:r>
      <w:r>
        <w:rPr>
          <w:rFonts w:hint="cs"/>
          <w:rtl/>
        </w:rPr>
        <w:t>ی</w:t>
      </w:r>
      <w:r>
        <w:rPr>
          <w:rtl/>
        </w:rPr>
        <w:t xml:space="preserve"> ہو ا</w:t>
      </w:r>
      <w:r>
        <w:rPr>
          <w:rFonts w:hint="cs"/>
          <w:rtl/>
        </w:rPr>
        <w:t>ی</w:t>
      </w:r>
      <w:r>
        <w:rPr>
          <w:rFonts w:hint="eastAsia"/>
          <w:rtl/>
        </w:rPr>
        <w:t>سے</w:t>
      </w:r>
      <w:r>
        <w:rPr>
          <w:rtl/>
        </w:rPr>
        <w:t xml:space="preserve"> م</w:t>
      </w:r>
      <w:r>
        <w:rPr>
          <w:rFonts w:hint="cs"/>
          <w:rtl/>
        </w:rPr>
        <w:t>ی</w:t>
      </w:r>
      <w:r>
        <w:rPr>
          <w:rFonts w:hint="eastAsia"/>
          <w:rtl/>
        </w:rPr>
        <w:t>ں</w:t>
      </w:r>
      <w:r>
        <w:rPr>
          <w:rtl/>
        </w:rPr>
        <w:t xml:space="preserve"> جو لوگ انکے امور حل کرنے ک</w:t>
      </w:r>
      <w:r>
        <w:rPr>
          <w:rFonts w:hint="cs"/>
          <w:rtl/>
        </w:rPr>
        <w:t>ی</w:t>
      </w:r>
      <w:r>
        <w:rPr>
          <w:rtl/>
        </w:rPr>
        <w:t xml:space="preserve"> کوشش کر</w:t>
      </w:r>
      <w:r>
        <w:rPr>
          <w:rFonts w:hint="cs"/>
          <w:rtl/>
        </w:rPr>
        <w:t>ی</w:t>
      </w:r>
      <w:r>
        <w:rPr>
          <w:rFonts w:hint="eastAsia"/>
          <w:rtl/>
        </w:rPr>
        <w:t>ں</w:t>
      </w:r>
      <w:r>
        <w:rPr>
          <w:rtl/>
        </w:rPr>
        <w:t>۔</w:t>
      </w:r>
    </w:p>
    <w:p w:rsidR="00E90CE5" w:rsidRDefault="00E90CE5" w:rsidP="00E90CE5">
      <w:pPr>
        <w:pStyle w:val="libNormal"/>
        <w:rPr>
          <w:rtl/>
        </w:rPr>
      </w:pPr>
      <w:r>
        <w:rPr>
          <w:rtl/>
          <w:lang w:bidi="fa-IR"/>
        </w:rPr>
        <w:t>۴</w:t>
      </w:r>
      <w:r>
        <w:rPr>
          <w:rtl/>
        </w:rPr>
        <w:t>۔ جو قلب و زبان سے 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سے محبت کر</w:t>
      </w:r>
      <w:r>
        <w:rPr>
          <w:rFonts w:hint="cs"/>
          <w:rtl/>
        </w:rPr>
        <w:t>ی</w:t>
      </w:r>
      <w:r>
        <w:rPr>
          <w:rFonts w:hint="eastAsia"/>
          <w:rtl/>
        </w:rPr>
        <w:t>ں</w:t>
      </w:r>
      <w:r>
        <w:rPr>
          <w:rtl/>
        </w:rPr>
        <w:t xml:space="preserve"> گے۔ </w:t>
      </w:r>
    </w:p>
    <w:p w:rsidR="00E90CE5" w:rsidRDefault="00E90CE5" w:rsidP="009C7A90">
      <w:pPr>
        <w:pStyle w:val="libNormal"/>
        <w:rPr>
          <w:rtl/>
        </w:rPr>
      </w:pPr>
      <w:r>
        <w:rPr>
          <w:rtl/>
          <w:lang w:bidi="fa-IR"/>
        </w:rPr>
        <w:t>۳۰</w:t>
      </w:r>
      <w:r>
        <w:rPr>
          <w:rtl/>
        </w:rPr>
        <w:t>۔ ابن حجر مک</w:t>
      </w:r>
      <w:r>
        <w:rPr>
          <w:rFonts w:hint="cs"/>
          <w:rtl/>
        </w:rPr>
        <w:t>ی</w:t>
      </w:r>
      <w:r w:rsidRPr="006C0D31">
        <w:rPr>
          <w:rStyle w:val="libFootnotenumChar"/>
          <w:rtl/>
        </w:rPr>
        <w:t>(</w:t>
      </w:r>
      <w:r w:rsidR="009C7A90" w:rsidRPr="006C0D31">
        <w:rPr>
          <w:rStyle w:val="libFootnotenumChar"/>
          <w:rFonts w:hint="cs"/>
          <w:rtl/>
        </w:rPr>
        <w:t>60</w:t>
      </w:r>
      <w:r w:rsidRPr="006C0D31">
        <w:rPr>
          <w:rStyle w:val="libFootnotenumChar"/>
          <w:rtl/>
        </w:rPr>
        <w:t>)</w:t>
      </w:r>
      <w:r>
        <w:rPr>
          <w:rtl/>
        </w:rPr>
        <w:t xml:space="preserve"> و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حد</w:t>
      </w:r>
      <w:r>
        <w:rPr>
          <w:rFonts w:hint="cs"/>
          <w:rtl/>
        </w:rPr>
        <w:t>ی</w:t>
      </w:r>
      <w:r>
        <w:rPr>
          <w:rFonts w:hint="eastAsia"/>
          <w:rtl/>
        </w:rPr>
        <w:t>ث</w:t>
      </w:r>
      <w:r>
        <w:rPr>
          <w:rtl/>
        </w:rPr>
        <w:t xml:space="preserve"> نمبر </w:t>
      </w:r>
      <w:r>
        <w:rPr>
          <w:rtl/>
          <w:lang w:bidi="fa-IR"/>
        </w:rPr>
        <w:t>۴۹</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9C7A90">
        <w:rPr>
          <w:rStyle w:val="libArabicChar"/>
          <w:rtl/>
        </w:rPr>
        <w:t>اَخ</w:t>
      </w:r>
      <w:r w:rsidRPr="009C7A90">
        <w:rPr>
          <w:rStyle w:val="libArabicChar"/>
          <w:rFonts w:hint="cs"/>
          <w:rtl/>
        </w:rPr>
        <w:t>ۡرَجَ الدِّیۡ</w:t>
      </w:r>
      <w:r w:rsidRPr="009C7A90">
        <w:rPr>
          <w:rStyle w:val="libArabicChar"/>
          <w:rFonts w:hint="eastAsia"/>
          <w:rtl/>
        </w:rPr>
        <w:t>لَم</w:t>
      </w:r>
      <w:r w:rsidRPr="009C7A90">
        <w:rPr>
          <w:rStyle w:val="libArabicChar"/>
          <w:rFonts w:hint="cs"/>
          <w:rtl/>
        </w:rPr>
        <w:t>ی</w:t>
      </w:r>
      <w:r w:rsidRPr="009C7A90">
        <w:rPr>
          <w:rStyle w:val="libArabicChar"/>
          <w:rtl/>
        </w:rPr>
        <w:t xml:space="preserve"> عَن</w:t>
      </w:r>
      <w:r w:rsidRPr="009C7A90">
        <w:rPr>
          <w:rStyle w:val="libArabicChar"/>
          <w:rFonts w:hint="cs"/>
          <w:rtl/>
        </w:rPr>
        <w:t>ۡ اَبیِ</w:t>
      </w:r>
      <w:r w:rsidRPr="009C7A90">
        <w:rPr>
          <w:rStyle w:val="libArabicChar"/>
          <w:rtl/>
        </w:rPr>
        <w:t xml:space="preserve"> سَع</w:t>
      </w:r>
      <w:r w:rsidRPr="009C7A90">
        <w:rPr>
          <w:rStyle w:val="libArabicChar"/>
          <w:rFonts w:hint="cs"/>
          <w:rtl/>
        </w:rPr>
        <w:t>ی</w:t>
      </w:r>
      <w:r w:rsidRPr="009C7A90">
        <w:rPr>
          <w:rStyle w:val="libArabicChar"/>
          <w:rFonts w:hint="eastAsia"/>
          <w:rtl/>
        </w:rPr>
        <w:t>د،</w:t>
      </w:r>
      <w:r w:rsidRPr="009C7A90">
        <w:rPr>
          <w:rStyle w:val="libArabicChar"/>
          <w:rtl/>
        </w:rPr>
        <w:t xml:space="preserve"> قالَ: قالَ رَسُولُ الل</w:t>
      </w:r>
      <w:r w:rsidR="00800285" w:rsidRPr="004C04B0">
        <w:rPr>
          <w:rStyle w:val="libArabicChar"/>
          <w:rFonts w:hint="cs"/>
          <w:rtl/>
        </w:rPr>
        <w:t xml:space="preserve">ه  </w:t>
      </w:r>
      <w:r w:rsidRPr="001E0E4C">
        <w:rPr>
          <w:rStyle w:val="libArabicChar"/>
          <w:rFonts w:hint="cs"/>
          <w:rtl/>
        </w:rPr>
        <w:t>ِ صَلَّ</w:t>
      </w:r>
      <w:r w:rsidRPr="009C7A90">
        <w:rPr>
          <w:rStyle w:val="libArabicChar"/>
          <w:rFonts w:hint="cs"/>
          <w:rtl/>
        </w:rPr>
        <w:t>ی</w:t>
      </w:r>
      <w:r w:rsidRPr="009C7A90">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9C7A90">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وَ آلِ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 اِش</w:t>
      </w:r>
      <w:r w:rsidRPr="009C7A90">
        <w:rPr>
          <w:rStyle w:val="libArabicChar"/>
          <w:rFonts w:hint="cs"/>
          <w:rtl/>
        </w:rPr>
        <w:t>ۡتَدَّ غَضَبُ الل</w:t>
      </w:r>
      <w:r w:rsidR="00800285" w:rsidRPr="004C04B0">
        <w:rPr>
          <w:rStyle w:val="libArabicChar"/>
          <w:rFonts w:hint="cs"/>
          <w:rtl/>
        </w:rPr>
        <w:t xml:space="preserve">ه  </w:t>
      </w:r>
      <w:r w:rsidRPr="001E0E4C">
        <w:rPr>
          <w:rStyle w:val="libArabicChar"/>
          <w:rFonts w:hint="cs"/>
          <w:rtl/>
        </w:rPr>
        <w:t>ِ عَل</w:t>
      </w:r>
      <w:r w:rsidRPr="009C7A90">
        <w:rPr>
          <w:rStyle w:val="libArabicChar"/>
          <w:rFonts w:hint="cs"/>
          <w:rtl/>
        </w:rPr>
        <w:t>ی</w:t>
      </w:r>
      <w:r w:rsidRPr="009C7A90">
        <w:rPr>
          <w:rStyle w:val="libArabicChar"/>
          <w:rtl/>
        </w:rPr>
        <w:t xml:space="preserve"> مَن</w:t>
      </w:r>
      <w:r w:rsidRPr="009C7A90">
        <w:rPr>
          <w:rStyle w:val="libArabicChar"/>
          <w:rFonts w:hint="cs"/>
          <w:rtl/>
        </w:rPr>
        <w:t>ۡ آذانی</w:t>
      </w:r>
      <w:r w:rsidRPr="009C7A90">
        <w:rPr>
          <w:rStyle w:val="libArabicChar"/>
          <w:rtl/>
        </w:rPr>
        <w:t xml:space="preserve"> ف</w:t>
      </w:r>
      <w:r w:rsidRPr="009C7A90">
        <w:rPr>
          <w:rStyle w:val="libArabicChar"/>
          <w:rFonts w:hint="cs"/>
          <w:rtl/>
        </w:rPr>
        <w:t>ی</w:t>
      </w:r>
      <w:r w:rsidRPr="009C7A90">
        <w:rPr>
          <w:rStyle w:val="libArabicChar"/>
          <w:rtl/>
        </w:rPr>
        <w:t xml:space="preserve"> عِت</w:t>
      </w:r>
      <w:r w:rsidRPr="009C7A90">
        <w:rPr>
          <w:rStyle w:val="libArabicChar"/>
          <w:rFonts w:hint="cs"/>
          <w:rtl/>
        </w:rPr>
        <w:t>ۡرَتی</w:t>
      </w:r>
      <w:r>
        <w:rPr>
          <w:rtl/>
        </w:rPr>
        <w:t>"</w:t>
      </w:r>
    </w:p>
    <w:p w:rsidR="00E90CE5" w:rsidRDefault="00E90CE5" w:rsidP="00E90CE5">
      <w:pPr>
        <w:pStyle w:val="libNormal"/>
        <w:rPr>
          <w:rtl/>
        </w:rPr>
      </w:pPr>
      <w:r>
        <w:rPr>
          <w:rFonts w:hint="eastAsia"/>
          <w:rtl/>
        </w:rPr>
        <w:t>د</w:t>
      </w:r>
      <w:r>
        <w:rPr>
          <w:rFonts w:hint="cs"/>
          <w:rtl/>
        </w:rPr>
        <w:t>ی</w:t>
      </w:r>
      <w:r>
        <w:rPr>
          <w:rFonts w:hint="eastAsia"/>
          <w:rtl/>
        </w:rPr>
        <w:t>لم</w:t>
      </w:r>
      <w:r>
        <w:rPr>
          <w:rFonts w:hint="cs"/>
          <w:rtl/>
        </w:rPr>
        <w:t>ی</w:t>
      </w:r>
      <w:r>
        <w:rPr>
          <w:rtl/>
        </w:rPr>
        <w:t xml:space="preserve"> نے ابو س</w:t>
      </w:r>
      <w:r>
        <w:rPr>
          <w:rFonts w:hint="cs"/>
          <w:rtl/>
        </w:rPr>
        <w:t>ی</w:t>
      </w:r>
      <w:r>
        <w:rPr>
          <w:rFonts w:hint="eastAsia"/>
          <w:rtl/>
        </w:rPr>
        <w:t>عد</w:t>
      </w:r>
      <w:r>
        <w:rPr>
          <w:rtl/>
        </w:rPr>
        <w:t xml:space="preserve"> خدر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خداوند متعال ان لوگوں پر غضب ک</w:t>
      </w:r>
      <w:r>
        <w:rPr>
          <w:rFonts w:hint="cs"/>
          <w:rtl/>
        </w:rPr>
        <w:t>ی</w:t>
      </w:r>
      <w:r>
        <w:rPr>
          <w:rtl/>
        </w:rPr>
        <w:t xml:space="preserve"> سخت</w:t>
      </w:r>
      <w:r>
        <w:rPr>
          <w:rFonts w:hint="cs"/>
          <w:rtl/>
        </w:rPr>
        <w:t>ی</w:t>
      </w:r>
      <w:r>
        <w:rPr>
          <w:rtl/>
        </w:rPr>
        <w:t xml:space="preserve"> کرے گا جنہوں نے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کو آزار و اذ</w:t>
      </w:r>
      <w:r>
        <w:rPr>
          <w:rFonts w:hint="cs"/>
          <w:rtl/>
        </w:rPr>
        <w:t>ی</w:t>
      </w:r>
      <w:r>
        <w:rPr>
          <w:rFonts w:hint="eastAsia"/>
          <w:rtl/>
        </w:rPr>
        <w:t>ت</w:t>
      </w:r>
      <w:r>
        <w:rPr>
          <w:rtl/>
        </w:rPr>
        <w:t xml:space="preserve"> پہنچائ</w:t>
      </w:r>
      <w:r>
        <w:rPr>
          <w:rFonts w:hint="cs"/>
          <w:rtl/>
        </w:rPr>
        <w:t>ی</w:t>
      </w:r>
      <w:r>
        <w:rPr>
          <w:rtl/>
        </w:rPr>
        <w:t xml:space="preserve"> ہوگ</w:t>
      </w:r>
      <w:r>
        <w:rPr>
          <w:rFonts w:hint="cs"/>
          <w:rtl/>
        </w:rPr>
        <w:t>ی</w:t>
      </w:r>
      <w:r>
        <w:rPr>
          <w:rtl/>
        </w:rPr>
        <w:t>۔ (ک</w:t>
      </w:r>
      <w:r>
        <w:rPr>
          <w:rFonts w:hint="cs"/>
          <w:rtl/>
        </w:rPr>
        <w:t>ی</w:t>
      </w:r>
      <w:r>
        <w:rPr>
          <w:rFonts w:hint="eastAsia"/>
          <w:rtl/>
        </w:rPr>
        <w:t>ونکہ</w:t>
      </w:r>
      <w:r>
        <w:rPr>
          <w:rtl/>
        </w:rPr>
        <w:t xml:space="preserve"> م</w:t>
      </w:r>
      <w:r>
        <w:rPr>
          <w:rFonts w:hint="cs"/>
          <w:rtl/>
        </w:rPr>
        <w:t>ی</w:t>
      </w:r>
      <w:r>
        <w:rPr>
          <w:rFonts w:hint="eastAsia"/>
          <w:rtl/>
        </w:rPr>
        <w:t>ر</w:t>
      </w:r>
      <w:r>
        <w:rPr>
          <w:rFonts w:hint="cs"/>
          <w:rtl/>
        </w:rPr>
        <w:t>ی</w:t>
      </w:r>
      <w:r>
        <w:rPr>
          <w:rtl/>
        </w:rPr>
        <w:t xml:space="preserve"> عترت و ذر</w:t>
      </w:r>
      <w:r>
        <w:rPr>
          <w:rFonts w:hint="cs"/>
          <w:rtl/>
        </w:rPr>
        <w:t>ی</w:t>
      </w:r>
      <w:r>
        <w:rPr>
          <w:rFonts w:hint="eastAsia"/>
          <w:rtl/>
        </w:rPr>
        <w:t>ت</w:t>
      </w:r>
      <w:r>
        <w:rPr>
          <w:rtl/>
        </w:rPr>
        <w:t xml:space="preserve"> ک</w:t>
      </w:r>
      <w:r>
        <w:rPr>
          <w:rFonts w:hint="cs"/>
          <w:rtl/>
        </w:rPr>
        <w:t>ی</w:t>
      </w:r>
      <w:r>
        <w:rPr>
          <w:rtl/>
        </w:rPr>
        <w:t xml:space="preserve"> اذ</w:t>
      </w:r>
      <w:r>
        <w:rPr>
          <w:rFonts w:hint="cs"/>
          <w:rtl/>
        </w:rPr>
        <w:t>ی</w:t>
      </w:r>
      <w:r>
        <w:rPr>
          <w:rFonts w:hint="eastAsia"/>
          <w:rtl/>
        </w:rPr>
        <w:t>ت</w:t>
      </w:r>
      <w:r>
        <w:rPr>
          <w:rtl/>
        </w:rPr>
        <w:t xml:space="preserve"> ، م</w:t>
      </w:r>
      <w:r>
        <w:rPr>
          <w:rFonts w:hint="cs"/>
          <w:rtl/>
        </w:rPr>
        <w:t>ی</w:t>
      </w:r>
      <w:r>
        <w:rPr>
          <w:rFonts w:hint="eastAsia"/>
          <w:rtl/>
        </w:rPr>
        <w:t>ر</w:t>
      </w:r>
      <w:r>
        <w:rPr>
          <w:rFonts w:hint="cs"/>
          <w:rtl/>
        </w:rPr>
        <w:t>ی</w:t>
      </w:r>
      <w:r>
        <w:rPr>
          <w:rtl/>
        </w:rPr>
        <w:t xml:space="preserve"> اذ</w:t>
      </w:r>
      <w:r>
        <w:rPr>
          <w:rFonts w:hint="cs"/>
          <w:rtl/>
        </w:rPr>
        <w:t>ی</w:t>
      </w:r>
      <w:r>
        <w:rPr>
          <w:rFonts w:hint="eastAsia"/>
          <w:rtl/>
        </w:rPr>
        <w:t>ت</w:t>
      </w:r>
      <w:r>
        <w:rPr>
          <w:rtl/>
        </w:rPr>
        <w:t xml:space="preserve"> ہوگ</w:t>
      </w:r>
      <w:r>
        <w:rPr>
          <w:rFonts w:hint="cs"/>
          <w:rtl/>
        </w:rPr>
        <w:t>ی</w:t>
      </w:r>
      <w:r>
        <w:rPr>
          <w:rtl/>
        </w:rPr>
        <w:t>)۔</w:t>
      </w:r>
    </w:p>
    <w:p w:rsidR="00E90CE5" w:rsidRDefault="00E90CE5" w:rsidP="00E90CE5">
      <w:pPr>
        <w:pStyle w:val="libNormal"/>
        <w:rPr>
          <w:rtl/>
        </w:rPr>
      </w:pPr>
      <w:r>
        <w:rPr>
          <w:rFonts w:hint="eastAsia"/>
          <w:rtl/>
        </w:rPr>
        <w:t>نکتہ</w:t>
      </w:r>
      <w:r>
        <w:rPr>
          <w:rtl/>
        </w:rPr>
        <w:t>: ابن مغازل</w:t>
      </w:r>
      <w:r>
        <w:rPr>
          <w:rFonts w:hint="cs"/>
          <w:rtl/>
        </w:rPr>
        <w:t>ی</w:t>
      </w:r>
      <w:r>
        <w:rPr>
          <w:rtl/>
        </w:rPr>
        <w:t xml:space="preserve"> شافع</w:t>
      </w:r>
      <w:r>
        <w:rPr>
          <w:rFonts w:hint="cs"/>
          <w:rtl/>
        </w:rPr>
        <w:t>ی</w:t>
      </w:r>
      <w:r>
        <w:rPr>
          <w:rtl/>
        </w:rPr>
        <w:t xml:space="preserve"> نے مناقب ام</w:t>
      </w:r>
      <w:r>
        <w:rPr>
          <w:rFonts w:hint="cs"/>
          <w:rtl/>
        </w:rPr>
        <w:t>ی</w:t>
      </w:r>
      <w:r>
        <w:rPr>
          <w:rFonts w:hint="eastAsia"/>
          <w:rtl/>
        </w:rPr>
        <w:t>ر</w:t>
      </w:r>
      <w:r>
        <w:rPr>
          <w:rtl/>
        </w:rPr>
        <w:t xml:space="preserve"> المؤمن</w:t>
      </w:r>
      <w:r>
        <w:rPr>
          <w:rFonts w:hint="cs"/>
          <w:rtl/>
        </w:rPr>
        <w:t>ی</w:t>
      </w:r>
      <w:r>
        <w:rPr>
          <w:rFonts w:hint="eastAsia"/>
          <w:rtl/>
        </w:rPr>
        <w:t>ن</w:t>
      </w:r>
      <w:r>
        <w:t></w:t>
      </w:r>
      <w:r>
        <w:rPr>
          <w:rtl/>
        </w:rPr>
        <w:t xml:space="preserve"> م</w:t>
      </w:r>
      <w:r>
        <w:rPr>
          <w:rFonts w:hint="cs"/>
          <w:rtl/>
        </w:rPr>
        <w:t>ی</w:t>
      </w:r>
      <w:r>
        <w:rPr>
          <w:rFonts w:hint="eastAsia"/>
          <w:rtl/>
        </w:rPr>
        <w:t>ں</w:t>
      </w:r>
      <w:r>
        <w:rPr>
          <w:rtl/>
        </w:rPr>
        <w:t xml:space="preserve"> بہ</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خداوند عالم ت</w:t>
      </w:r>
      <w:r>
        <w:rPr>
          <w:rFonts w:hint="cs"/>
          <w:rtl/>
        </w:rPr>
        <w:t>ی</w:t>
      </w:r>
      <w:r>
        <w:rPr>
          <w:rFonts w:hint="eastAsia"/>
          <w:rtl/>
        </w:rPr>
        <w:t>ن</w:t>
      </w:r>
      <w:r>
        <w:rPr>
          <w:rtl/>
        </w:rPr>
        <w:t xml:space="preserve"> قسم کے لوگوں پر سخت غضبناک ہوگا:</w:t>
      </w:r>
    </w:p>
    <w:p w:rsidR="00E90CE5" w:rsidRDefault="00E90CE5" w:rsidP="00E90CE5">
      <w:pPr>
        <w:pStyle w:val="libNormal"/>
        <w:rPr>
          <w:rtl/>
        </w:rPr>
      </w:pPr>
      <w:r>
        <w:rPr>
          <w:rtl/>
          <w:lang w:bidi="fa-IR"/>
        </w:rPr>
        <w:t>۱</w:t>
      </w:r>
      <w:r>
        <w:rPr>
          <w:rtl/>
        </w:rPr>
        <w:t xml:space="preserve">۔ </w:t>
      </w:r>
      <w:r>
        <w:rPr>
          <w:rFonts w:hint="cs"/>
          <w:rtl/>
        </w:rPr>
        <w:t>ی</w:t>
      </w:r>
      <w:r>
        <w:rPr>
          <w:rFonts w:hint="eastAsia"/>
          <w:rtl/>
        </w:rPr>
        <w:t>ہود،</w:t>
      </w:r>
      <w:r>
        <w:rPr>
          <w:rtl/>
        </w:rPr>
        <w:t xml:space="preserve"> </w:t>
      </w:r>
      <w:r>
        <w:rPr>
          <w:rtl/>
          <w:lang w:bidi="fa-IR"/>
        </w:rPr>
        <w:t>۲</w:t>
      </w:r>
      <w:r>
        <w:rPr>
          <w:rtl/>
        </w:rPr>
        <w:t>۔ نصار</w:t>
      </w:r>
      <w:r>
        <w:rPr>
          <w:rFonts w:hint="cs"/>
          <w:rtl/>
        </w:rPr>
        <w:t>یٰ</w:t>
      </w:r>
      <w:r>
        <w:rPr>
          <w:rFonts w:hint="eastAsia"/>
          <w:rtl/>
        </w:rPr>
        <w:t>،</w:t>
      </w:r>
      <w:r>
        <w:rPr>
          <w:rtl/>
        </w:rPr>
        <w:t xml:space="preserve"> </w:t>
      </w:r>
      <w:r>
        <w:rPr>
          <w:rtl/>
          <w:lang w:bidi="fa-IR"/>
        </w:rPr>
        <w:t>۳</w:t>
      </w:r>
      <w:r>
        <w:rPr>
          <w:rtl/>
        </w:rPr>
        <w:t>۔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کو اذ</w:t>
      </w:r>
      <w:r>
        <w:rPr>
          <w:rFonts w:hint="cs"/>
          <w:rtl/>
        </w:rPr>
        <w:t>ی</w:t>
      </w:r>
      <w:r>
        <w:rPr>
          <w:rFonts w:hint="eastAsia"/>
          <w:rtl/>
        </w:rPr>
        <w:t>ت</w:t>
      </w:r>
      <w:r>
        <w:rPr>
          <w:rtl/>
        </w:rPr>
        <w:t xml:space="preserve"> پہنچانے والے۔</w:t>
      </w:r>
    </w:p>
    <w:p w:rsidR="00E90CE5" w:rsidRDefault="00E90CE5" w:rsidP="00E90CE5">
      <w:pPr>
        <w:pStyle w:val="libNormal"/>
        <w:rPr>
          <w:rtl/>
        </w:rPr>
      </w:pPr>
      <w:r>
        <w:rPr>
          <w:rFonts w:hint="eastAsia"/>
          <w:rtl/>
        </w:rPr>
        <w:lastRenderedPageBreak/>
        <w:t>پس</w:t>
      </w:r>
      <w:r>
        <w:rPr>
          <w:rtl/>
        </w:rPr>
        <w:t xml:space="preserve"> </w:t>
      </w:r>
      <w:r>
        <w:rPr>
          <w:rFonts w:hint="cs"/>
          <w:rtl/>
        </w:rPr>
        <w:t>ی</w:t>
      </w:r>
      <w:r>
        <w:rPr>
          <w:rFonts w:hint="eastAsia"/>
          <w:rtl/>
        </w:rPr>
        <w:t>ہاں</w:t>
      </w:r>
      <w:r>
        <w:rPr>
          <w:rtl/>
        </w:rPr>
        <w:t xml:space="preserve"> ذہنو ں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سوال ابھ</w:t>
      </w:r>
      <w:r w:rsidR="00D854E7">
        <w:rPr>
          <w:rtl/>
        </w:rPr>
        <w:t>را</w:t>
      </w:r>
      <w:r>
        <w:rPr>
          <w:rtl/>
        </w:rPr>
        <w:t xml:space="preserve"> ہے اور وہ </w:t>
      </w:r>
      <w:r>
        <w:rPr>
          <w:rFonts w:hint="cs"/>
          <w:rtl/>
        </w:rPr>
        <w:t>ی</w:t>
      </w:r>
      <w:r>
        <w:rPr>
          <w:rFonts w:hint="eastAsia"/>
          <w:rtl/>
        </w:rPr>
        <w:t>ہ</w:t>
      </w:r>
      <w:r>
        <w:rPr>
          <w:rtl/>
        </w:rPr>
        <w:t xml:space="preserve"> ہے کہ سق</w:t>
      </w:r>
      <w:r>
        <w:rPr>
          <w:rFonts w:hint="cs"/>
          <w:rtl/>
        </w:rPr>
        <w:t>ی</w:t>
      </w:r>
      <w:r>
        <w:rPr>
          <w:rFonts w:hint="eastAsia"/>
          <w:rtl/>
        </w:rPr>
        <w:t>فہ</w:t>
      </w:r>
      <w:r>
        <w:rPr>
          <w:rtl/>
        </w:rPr>
        <w:t xml:space="preserve"> و فدک اور غصب خلافت اہلب</w:t>
      </w:r>
      <w:r>
        <w:rPr>
          <w:rFonts w:hint="cs"/>
          <w:rtl/>
        </w:rPr>
        <w:t>ی</w:t>
      </w:r>
      <w:r>
        <w:rPr>
          <w:rFonts w:hint="eastAsia"/>
          <w:rtl/>
        </w:rPr>
        <w:t>ت</w:t>
      </w:r>
      <w:r>
        <w:rPr>
          <w:rtl/>
        </w:rPr>
        <w:t xml:space="preserve"> کے موقع پر اہل ب</w:t>
      </w:r>
      <w:r>
        <w:rPr>
          <w:rFonts w:hint="cs"/>
          <w:rtl/>
        </w:rPr>
        <w:t>ی</w:t>
      </w:r>
      <w:r>
        <w:rPr>
          <w:rFonts w:hint="eastAsia"/>
          <w:rtl/>
        </w:rPr>
        <w:t>ت</w:t>
      </w:r>
      <w:r w:rsidR="006C0D31">
        <w:rPr>
          <w:rtl/>
        </w:rPr>
        <w:t xml:space="preserve"> علیھم السلام </w:t>
      </w:r>
      <w:r>
        <w:rPr>
          <w:rtl/>
        </w:rPr>
        <w:t xml:space="preserve"> کے ساتھ ک</w:t>
      </w:r>
      <w:r>
        <w:rPr>
          <w:rFonts w:hint="cs"/>
          <w:rtl/>
        </w:rPr>
        <w:t>ی</w:t>
      </w:r>
      <w:r>
        <w:rPr>
          <w:rFonts w:hint="eastAsia"/>
          <w:rtl/>
        </w:rPr>
        <w:t>ا</w:t>
      </w:r>
      <w:r>
        <w:rPr>
          <w:rtl/>
        </w:rPr>
        <w:t xml:space="preserve"> برتاؤ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ہم نے اپن</w:t>
      </w:r>
      <w:r>
        <w:rPr>
          <w:rFonts w:hint="cs"/>
          <w:rtl/>
        </w:rPr>
        <w:t>ی</w:t>
      </w:r>
      <w:r>
        <w:rPr>
          <w:rtl/>
        </w:rPr>
        <w:t xml:space="preserve"> کتاب "اول مظلوم عالم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w:t>
      </w:r>
      <w:r w:rsidR="002A35F2">
        <w:rPr>
          <w:rtl/>
        </w:rPr>
        <w:t xml:space="preserve">علی علیہ السلام </w:t>
      </w:r>
      <w:r>
        <w:rPr>
          <w:rtl/>
        </w:rPr>
        <w:t>" م</w:t>
      </w:r>
      <w:r>
        <w:rPr>
          <w:rFonts w:hint="cs"/>
          <w:rtl/>
        </w:rPr>
        <w:t>ی</w:t>
      </w:r>
      <w:r>
        <w:rPr>
          <w:rFonts w:hint="eastAsia"/>
          <w:rtl/>
        </w:rPr>
        <w:t>ں</w:t>
      </w:r>
      <w:r>
        <w:rPr>
          <w:rtl/>
        </w:rPr>
        <w:t xml:space="preserve"> علمائے اہل سنت ک</w:t>
      </w:r>
      <w:r>
        <w:rPr>
          <w:rFonts w:hint="cs"/>
          <w:rtl/>
        </w:rPr>
        <w:t>ی</w:t>
      </w:r>
      <w:r>
        <w:rPr>
          <w:rtl/>
        </w:rPr>
        <w:t xml:space="preserve"> مختلف کتب سے استناد کرتے ہوئے کچھ حقائق پ</w:t>
      </w:r>
      <w:r>
        <w:rPr>
          <w:rFonts w:hint="cs"/>
          <w:rtl/>
        </w:rPr>
        <w:t>ی</w:t>
      </w:r>
      <w:r>
        <w:rPr>
          <w:rFonts w:hint="eastAsia"/>
          <w:rtl/>
        </w:rPr>
        <w:t>ش</w:t>
      </w:r>
      <w:r>
        <w:rPr>
          <w:rtl/>
        </w:rPr>
        <w:t xml:space="preserve"> کئے ہ</w:t>
      </w:r>
      <w:r>
        <w:rPr>
          <w:rFonts w:hint="cs"/>
          <w:rtl/>
        </w:rPr>
        <w:t>ی</w:t>
      </w:r>
      <w:r>
        <w:rPr>
          <w:rtl/>
        </w:rPr>
        <w:t>ں لہذا وہاں رجوع فرمائ</w:t>
      </w:r>
      <w:r>
        <w:rPr>
          <w:rFonts w:hint="cs"/>
          <w:rtl/>
        </w:rPr>
        <w:t>ی</w:t>
      </w:r>
      <w:r>
        <w:rPr>
          <w:rFonts w:hint="eastAsia"/>
          <w:rtl/>
        </w:rPr>
        <w:t>ں</w:t>
      </w:r>
      <w:r>
        <w:rPr>
          <w:rtl/>
        </w:rPr>
        <w:t>۔</w:t>
      </w:r>
    </w:p>
    <w:p w:rsidR="00E90CE5" w:rsidRDefault="00E90CE5" w:rsidP="009C7A90">
      <w:pPr>
        <w:pStyle w:val="libNormal"/>
        <w:rPr>
          <w:rtl/>
        </w:rPr>
      </w:pPr>
      <w:r>
        <w:rPr>
          <w:rtl/>
          <w:lang w:bidi="fa-IR"/>
        </w:rPr>
        <w:t>۳۱</w:t>
      </w:r>
      <w:r>
        <w:rPr>
          <w:rtl/>
        </w:rPr>
        <w:t>۔ ابن حجر مک</w:t>
      </w:r>
      <w:r>
        <w:rPr>
          <w:rFonts w:hint="cs"/>
          <w:rtl/>
        </w:rPr>
        <w:t>ی</w:t>
      </w:r>
      <w:r w:rsidRPr="006C0D31">
        <w:rPr>
          <w:rStyle w:val="libFootnotenumChar"/>
          <w:rtl/>
        </w:rPr>
        <w:t>(</w:t>
      </w:r>
      <w:r w:rsidR="009C7A90" w:rsidRPr="006C0D31">
        <w:rPr>
          <w:rStyle w:val="libFootnotenumChar"/>
          <w:rFonts w:hint="cs"/>
          <w:rtl/>
        </w:rPr>
        <w:t>61</w:t>
      </w:r>
      <w:r w:rsidRPr="006C0D31">
        <w:rPr>
          <w:rStyle w:val="libFootnotenumChar"/>
          <w:rtl/>
        </w:rPr>
        <w:t>)</w:t>
      </w:r>
      <w:r>
        <w:rPr>
          <w:rtl/>
        </w:rPr>
        <w:t xml:space="preserve">  و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xml:space="preserve"> (ع)" حد</w:t>
      </w:r>
      <w:r>
        <w:rPr>
          <w:rFonts w:hint="cs"/>
          <w:rtl/>
        </w:rPr>
        <w:t>ی</w:t>
      </w:r>
      <w:r>
        <w:rPr>
          <w:rFonts w:hint="eastAsia"/>
          <w:rtl/>
        </w:rPr>
        <w:t>ث</w:t>
      </w:r>
      <w:r>
        <w:rPr>
          <w:rtl/>
        </w:rPr>
        <w:t xml:space="preserve"> نمبر </w:t>
      </w:r>
      <w:r>
        <w:rPr>
          <w:rtl/>
          <w:lang w:bidi="fa-IR"/>
        </w:rPr>
        <w:t>۵۶</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9C7A90">
        <w:rPr>
          <w:rStyle w:val="libArabicChar"/>
          <w:rtl/>
        </w:rPr>
        <w:t>اَخ</w:t>
      </w:r>
      <w:r w:rsidRPr="009C7A90">
        <w:rPr>
          <w:rStyle w:val="libArabicChar"/>
          <w:rFonts w:hint="cs"/>
          <w:rtl/>
        </w:rPr>
        <w:t>ۡرَجَ اِبۡنُ عَساکِر عَنۡ عَلیٍّ</w:t>
      </w:r>
      <w:r w:rsidRPr="009C7A90">
        <w:rPr>
          <w:rStyle w:val="libArabicChar"/>
          <w:rtl/>
        </w:rPr>
        <w:t xml:space="preserve"> ، قالَ: قالَ رَسُولُ الل</w:t>
      </w:r>
      <w:r w:rsidR="00800285" w:rsidRPr="004C04B0">
        <w:rPr>
          <w:rStyle w:val="libArabicChar"/>
          <w:rFonts w:hint="cs"/>
          <w:rtl/>
        </w:rPr>
        <w:t xml:space="preserve">ه  </w:t>
      </w:r>
      <w:r w:rsidRPr="001E0E4C">
        <w:rPr>
          <w:rStyle w:val="libArabicChar"/>
          <w:rFonts w:hint="cs"/>
          <w:rtl/>
        </w:rPr>
        <w:t>ِ صَلَّ</w:t>
      </w:r>
      <w:r w:rsidRPr="009C7A90">
        <w:rPr>
          <w:rStyle w:val="libArabicChar"/>
          <w:rFonts w:hint="cs"/>
          <w:rtl/>
        </w:rPr>
        <w:t>ی</w:t>
      </w:r>
      <w:r w:rsidRPr="009C7A90">
        <w:rPr>
          <w:rStyle w:val="libArabicChar"/>
          <w:rtl/>
        </w:rPr>
        <w:t xml:space="preserve"> الل</w:t>
      </w:r>
      <w:r w:rsidR="00800285" w:rsidRPr="004C04B0">
        <w:rPr>
          <w:rStyle w:val="libArabicChar"/>
          <w:rFonts w:hint="cs"/>
          <w:rtl/>
        </w:rPr>
        <w:t xml:space="preserve">ه  </w:t>
      </w:r>
      <w:r w:rsidRPr="001E0E4C">
        <w:rPr>
          <w:rStyle w:val="libArabicChar"/>
          <w:rFonts w:hint="cs"/>
          <w:rtl/>
        </w:rPr>
        <w:t xml:space="preserve">ُ </w:t>
      </w:r>
      <w:r w:rsidRPr="009C7A90">
        <w:rPr>
          <w:rStyle w:val="libArabicChar"/>
          <w:rtl/>
        </w:rPr>
        <w:t>عَلَ</w:t>
      </w:r>
      <w:r w:rsidRPr="009C7A90">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وَ آلِ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 مَن</w:t>
      </w:r>
      <w:r w:rsidRPr="009C7A90">
        <w:rPr>
          <w:rStyle w:val="libArabicChar"/>
          <w:rFonts w:hint="cs"/>
          <w:rtl/>
        </w:rPr>
        <w:t>ۡ صَنَعَ اِلی</w:t>
      </w:r>
      <w:r w:rsidRPr="009C7A90">
        <w:rPr>
          <w:rStyle w:val="libArabicChar"/>
          <w:rtl/>
        </w:rPr>
        <w:t xml:space="preserve"> اَحَدٍ مِن</w:t>
      </w:r>
      <w:r w:rsidRPr="009C7A90">
        <w:rPr>
          <w:rStyle w:val="libArabicChar"/>
          <w:rFonts w:hint="cs"/>
          <w:rtl/>
        </w:rPr>
        <w:t>ۡ اَ</w:t>
      </w:r>
      <w:r w:rsidR="00800285" w:rsidRPr="004C04B0">
        <w:rPr>
          <w:rStyle w:val="libArabicChar"/>
          <w:rFonts w:hint="cs"/>
          <w:rtl/>
        </w:rPr>
        <w:t xml:space="preserve">ه  </w:t>
      </w:r>
      <w:r w:rsidRPr="009C7A90">
        <w:rPr>
          <w:rStyle w:val="libArabicChar"/>
          <w:rFonts w:hint="cs"/>
          <w:rtl/>
        </w:rPr>
        <w:t>ۡلِ بَیۡ</w:t>
      </w:r>
      <w:r w:rsidRPr="009C7A90">
        <w:rPr>
          <w:rStyle w:val="libArabicChar"/>
          <w:rFonts w:hint="eastAsia"/>
          <w:rtl/>
        </w:rPr>
        <w:t>ت</w:t>
      </w:r>
      <w:r w:rsidRPr="009C7A90">
        <w:rPr>
          <w:rStyle w:val="libArabicChar"/>
          <w:rFonts w:hint="cs"/>
          <w:rtl/>
        </w:rPr>
        <w:t>ی</w:t>
      </w:r>
      <w:r w:rsidRPr="009C7A90">
        <w:rPr>
          <w:rStyle w:val="libArabicChar"/>
          <w:rtl/>
        </w:rPr>
        <w:t xml:space="preserve"> </w:t>
      </w:r>
      <w:r w:rsidRPr="009C7A90">
        <w:rPr>
          <w:rStyle w:val="libArabicChar"/>
          <w:rFonts w:hint="cs"/>
          <w:rtl/>
        </w:rPr>
        <w:t>یَ</w:t>
      </w:r>
      <w:r w:rsidRPr="009C7A90">
        <w:rPr>
          <w:rStyle w:val="libArabicChar"/>
          <w:rFonts w:hint="eastAsia"/>
          <w:rtl/>
        </w:rPr>
        <w:t>داً،</w:t>
      </w:r>
      <w:r w:rsidRPr="009C7A90">
        <w:rPr>
          <w:rStyle w:val="libArabicChar"/>
          <w:rtl/>
        </w:rPr>
        <w:t xml:space="preserve"> کافَ</w:t>
      </w:r>
      <w:r w:rsidRPr="009C7A90">
        <w:rPr>
          <w:rStyle w:val="libArabicChar"/>
          <w:rFonts w:hint="cs"/>
          <w:rtl/>
        </w:rPr>
        <w:t>یۡ</w:t>
      </w:r>
      <w:r w:rsidRPr="009C7A90">
        <w:rPr>
          <w:rStyle w:val="libArabicChar"/>
          <w:rFonts w:hint="eastAsia"/>
          <w:rtl/>
        </w:rPr>
        <w:t>تُ</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w:t>
      </w:r>
      <w:r w:rsidRPr="009C7A90">
        <w:rPr>
          <w:rStyle w:val="libArabicChar"/>
          <w:rFonts w:hint="cs"/>
          <w:rtl/>
        </w:rPr>
        <w:t>یَ</w:t>
      </w:r>
      <w:r w:rsidRPr="009C7A90">
        <w:rPr>
          <w:rStyle w:val="libArabicChar"/>
          <w:rFonts w:hint="eastAsia"/>
          <w:rtl/>
        </w:rPr>
        <w:t>و</w:t>
      </w:r>
      <w:r w:rsidRPr="009C7A90">
        <w:rPr>
          <w:rStyle w:val="libArabicChar"/>
          <w:rFonts w:hint="cs"/>
          <w:rtl/>
        </w:rPr>
        <w:t>ۡمَ</w:t>
      </w:r>
      <w:r w:rsidRPr="009C7A90">
        <w:rPr>
          <w:rStyle w:val="libArabicChar"/>
          <w:rtl/>
        </w:rPr>
        <w:t xml:space="preserve"> ال</w:t>
      </w:r>
      <w:r w:rsidRPr="009C7A90">
        <w:rPr>
          <w:rStyle w:val="libArabicChar"/>
          <w:rFonts w:hint="cs"/>
          <w:rtl/>
        </w:rPr>
        <w:t>ۡقِی</w:t>
      </w:r>
      <w:r w:rsidRPr="009C7A90">
        <w:rPr>
          <w:rStyle w:val="libArabicChar"/>
          <w:rFonts w:hint="eastAsia"/>
          <w:rtl/>
        </w:rPr>
        <w:t>امَ</w:t>
      </w:r>
      <w:r w:rsidR="00800285" w:rsidRPr="004C04B0">
        <w:rPr>
          <w:rStyle w:val="libArabicChar"/>
          <w:rFonts w:hint="cs"/>
          <w:rtl/>
        </w:rPr>
        <w:t>ة</w:t>
      </w:r>
      <w:r w:rsidRPr="001E0E4C">
        <w:rPr>
          <w:rStyle w:val="libArabicChar"/>
          <w:rFonts w:hint="cs"/>
          <w:rtl/>
        </w:rPr>
        <w:t>ِ</w:t>
      </w:r>
      <w:r w:rsidRPr="009C7A90">
        <w:rPr>
          <w:rStyle w:val="libArabicChar"/>
          <w:rtl/>
        </w:rPr>
        <w:t xml:space="preserve"> </w:t>
      </w:r>
      <w:r>
        <w:rPr>
          <w:rtl/>
        </w:rPr>
        <w:t>"</w:t>
      </w:r>
    </w:p>
    <w:p w:rsidR="00E90CE5" w:rsidRDefault="00E90CE5" w:rsidP="00E90CE5">
      <w:pPr>
        <w:pStyle w:val="libNormal"/>
        <w:rPr>
          <w:rtl/>
        </w:rPr>
      </w:pPr>
      <w:r>
        <w:rPr>
          <w:rFonts w:hint="eastAsia"/>
          <w:rtl/>
        </w:rPr>
        <w:t>ابن</w:t>
      </w:r>
      <w:r>
        <w:rPr>
          <w:rtl/>
        </w:rPr>
        <w:t xml:space="preserve"> عساکر نے حضرت </w:t>
      </w:r>
      <w:r w:rsidR="002A35F2">
        <w:rPr>
          <w:rtl/>
        </w:rPr>
        <w:t xml:space="preserve">علی علیہ السلام </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اکرمؐ نے فرما</w:t>
      </w:r>
      <w:r>
        <w:rPr>
          <w:rFonts w:hint="cs"/>
          <w:rtl/>
        </w:rPr>
        <w:t>ی</w:t>
      </w:r>
      <w:r>
        <w:rPr>
          <w:rFonts w:hint="eastAsia"/>
          <w:rtl/>
        </w:rPr>
        <w:t>ا</w:t>
      </w:r>
      <w:r>
        <w:rPr>
          <w:rtl/>
        </w:rPr>
        <w:t>: جو شخص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ک</w:t>
      </w:r>
      <w:r>
        <w:rPr>
          <w:rFonts w:hint="cs"/>
          <w:rtl/>
        </w:rPr>
        <w:t>ی</w:t>
      </w:r>
      <w:r>
        <w:rPr>
          <w:rtl/>
        </w:rPr>
        <w:t xml:space="preserve"> خدمت کرے ان پر اپنا حق قائم کرے گا تو م</w:t>
      </w:r>
      <w:r>
        <w:rPr>
          <w:rFonts w:hint="cs"/>
          <w:rtl/>
        </w:rPr>
        <w:t>ی</w:t>
      </w:r>
      <w:r>
        <w:rPr>
          <w:rFonts w:hint="eastAsia"/>
          <w:rtl/>
        </w:rPr>
        <w:t>ں</w:t>
      </w:r>
      <w:r>
        <w:rPr>
          <w:rtl/>
        </w:rPr>
        <w:t xml:space="preserve">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اس کے ن</w:t>
      </w:r>
      <w:r>
        <w:rPr>
          <w:rFonts w:hint="cs"/>
          <w:rtl/>
        </w:rPr>
        <w:t>ی</w:t>
      </w:r>
      <w:r>
        <w:rPr>
          <w:rFonts w:hint="eastAsia"/>
          <w:rtl/>
        </w:rPr>
        <w:t>ک</w:t>
      </w:r>
      <w:r>
        <w:rPr>
          <w:rtl/>
        </w:rPr>
        <w:t xml:space="preserve"> اعمال کا مداوا کروں گا۔</w:t>
      </w:r>
    </w:p>
    <w:p w:rsidR="00E90CE5" w:rsidRDefault="00E90CE5" w:rsidP="009C7A90">
      <w:pPr>
        <w:pStyle w:val="libNormal"/>
        <w:rPr>
          <w:rtl/>
        </w:rPr>
      </w:pPr>
      <w:r>
        <w:rPr>
          <w:rtl/>
          <w:lang w:bidi="fa-IR"/>
        </w:rPr>
        <w:t>۳۲</w:t>
      </w:r>
      <w:r>
        <w:rPr>
          <w:rtl/>
        </w:rPr>
        <w:t>۔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حد</w:t>
      </w:r>
      <w:r>
        <w:rPr>
          <w:rFonts w:hint="cs"/>
          <w:rtl/>
        </w:rPr>
        <w:t>ی</w:t>
      </w:r>
      <w:r>
        <w:rPr>
          <w:rFonts w:hint="eastAsia"/>
          <w:rtl/>
        </w:rPr>
        <w:t>ث</w:t>
      </w:r>
      <w:r>
        <w:rPr>
          <w:rtl/>
        </w:rPr>
        <w:t xml:space="preserve"> نمبر </w:t>
      </w:r>
      <w:r>
        <w:rPr>
          <w:rtl/>
          <w:lang w:bidi="fa-IR"/>
        </w:rPr>
        <w:t>۵۷</w:t>
      </w:r>
      <w:r>
        <w:rPr>
          <w:rtl/>
        </w:rPr>
        <w:t xml:space="preserve"> اور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62</w:t>
      </w:r>
      <w:r w:rsidRPr="006C0D31">
        <w:rPr>
          <w:rStyle w:val="libFootnotenumChar"/>
          <w:rtl/>
        </w:rPr>
        <w:t>)</w:t>
      </w:r>
      <w:r>
        <w:rPr>
          <w:rtl/>
        </w:rPr>
        <w:t xml:space="preserve"> نے بنابر نقل از الکب</w:t>
      </w:r>
      <w:r>
        <w:rPr>
          <w:rFonts w:hint="cs"/>
          <w:rtl/>
        </w:rPr>
        <w:t>ی</w:t>
      </w:r>
      <w:r>
        <w:rPr>
          <w:rFonts w:hint="eastAsia"/>
          <w:rtl/>
        </w:rPr>
        <w:t>ر</w:t>
      </w:r>
      <w:r>
        <w:rPr>
          <w:rtl/>
        </w:rPr>
        <w:t xml:space="preserve"> الطب</w:t>
      </w:r>
      <w:r w:rsidR="00D854E7">
        <w:rPr>
          <w:rtl/>
        </w:rPr>
        <w:t>را</w:t>
      </w:r>
      <w:r>
        <w:rPr>
          <w:rtl/>
        </w:rPr>
        <w:t>ن</w:t>
      </w:r>
      <w:r>
        <w:rPr>
          <w:rFonts w:hint="cs"/>
          <w:rtl/>
        </w:rPr>
        <w:t>ی</w:t>
      </w:r>
      <w:r>
        <w:rPr>
          <w:rFonts w:hint="eastAsia"/>
          <w:rtl/>
        </w:rPr>
        <w:t>،</w:t>
      </w:r>
      <w:r>
        <w:rPr>
          <w:rtl/>
        </w:rPr>
        <w:t xml:space="preserve"> صح</w:t>
      </w:r>
      <w:r>
        <w:rPr>
          <w:rFonts w:hint="cs"/>
          <w:rtl/>
        </w:rPr>
        <w:t>ی</w:t>
      </w:r>
      <w:r>
        <w:rPr>
          <w:rFonts w:hint="eastAsia"/>
          <w:rtl/>
        </w:rPr>
        <w:t>ح</w:t>
      </w:r>
      <w:r>
        <w:rPr>
          <w:rtl/>
        </w:rPr>
        <w:t xml:space="preserve"> ابن حبان، حاکم و ب</w:t>
      </w:r>
      <w:r>
        <w:rPr>
          <w:rFonts w:hint="cs"/>
          <w:rtl/>
        </w:rPr>
        <w:t>ی</w:t>
      </w:r>
      <w:r>
        <w:rPr>
          <w:rFonts w:hint="eastAsia"/>
          <w:rtl/>
        </w:rPr>
        <w:t>ہق</w:t>
      </w:r>
      <w:r>
        <w:rPr>
          <w:rFonts w:hint="cs"/>
          <w:rtl/>
        </w:rPr>
        <w:t>ی</w:t>
      </w:r>
      <w:r>
        <w:rPr>
          <w:rtl/>
        </w:rPr>
        <w:t xml:space="preserve"> سے اس طرح روا</w:t>
      </w:r>
      <w:r>
        <w:rPr>
          <w:rFonts w:hint="cs"/>
          <w:rtl/>
        </w:rPr>
        <w:t>ی</w:t>
      </w:r>
      <w:r>
        <w:rPr>
          <w:rFonts w:hint="eastAsia"/>
          <w:rtl/>
        </w:rPr>
        <w:t>ت</w:t>
      </w:r>
      <w:r>
        <w:rPr>
          <w:rtl/>
        </w:rPr>
        <w:t xml:space="preserve"> ک</w:t>
      </w:r>
      <w:r>
        <w:rPr>
          <w:rFonts w:hint="cs"/>
          <w:rtl/>
        </w:rPr>
        <w:t>ی</w:t>
      </w:r>
      <w:r>
        <w:rPr>
          <w:rtl/>
        </w:rPr>
        <w:t xml:space="preserve"> ہے: </w:t>
      </w:r>
    </w:p>
    <w:p w:rsidR="00E90CE5" w:rsidRDefault="00E90CE5" w:rsidP="00E90CE5">
      <w:pPr>
        <w:pStyle w:val="libNormal"/>
        <w:rPr>
          <w:rtl/>
        </w:rPr>
      </w:pPr>
      <w:r>
        <w:rPr>
          <w:rtl/>
        </w:rPr>
        <w:t>"</w:t>
      </w:r>
      <w:r w:rsidRPr="009C7A90">
        <w:rPr>
          <w:rStyle w:val="libArabicChar"/>
          <w:rtl/>
        </w:rPr>
        <w:t>عَن</w:t>
      </w:r>
      <w:r w:rsidRPr="009C7A90">
        <w:rPr>
          <w:rStyle w:val="libArabicChar"/>
          <w:rFonts w:hint="cs"/>
          <w:rtl/>
        </w:rPr>
        <w:t>ۡ عای</w:t>
      </w:r>
      <w:r w:rsidRPr="009C7A90">
        <w:rPr>
          <w:rStyle w:val="libArabicChar"/>
          <w:rFonts w:hint="eastAsia"/>
          <w:rtl/>
        </w:rPr>
        <w:t>ش</w:t>
      </w:r>
      <w:r w:rsidR="00800285" w:rsidRPr="004C04B0">
        <w:rPr>
          <w:rStyle w:val="libArabicChar"/>
          <w:rFonts w:hint="cs"/>
          <w:rtl/>
        </w:rPr>
        <w:t>ة</w:t>
      </w:r>
      <w:r w:rsidRPr="009C7A90">
        <w:rPr>
          <w:rStyle w:val="libArabicChar"/>
          <w:rtl/>
        </w:rPr>
        <w:t xml:space="preserve"> رَضِ</w:t>
      </w:r>
      <w:r w:rsidRPr="009C7A90">
        <w:rPr>
          <w:rStyle w:val="libArabicChar"/>
          <w:rFonts w:hint="cs"/>
          <w:rtl/>
        </w:rPr>
        <w:t>یَ</w:t>
      </w:r>
      <w:r w:rsidRPr="009C7A90">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9C7A90">
        <w:rPr>
          <w:rStyle w:val="libArabicChar"/>
          <w:rFonts w:hint="cs"/>
          <w:rtl/>
        </w:rPr>
        <w:t>ۡ</w:t>
      </w:r>
      <w:r w:rsidR="00800285" w:rsidRPr="004C04B0">
        <w:rPr>
          <w:rStyle w:val="libArabicChar"/>
          <w:rFonts w:hint="cs"/>
          <w:rtl/>
        </w:rPr>
        <w:t xml:space="preserve">ه  </w:t>
      </w:r>
      <w:r w:rsidRPr="001E0E4C">
        <w:rPr>
          <w:rStyle w:val="libArabicChar"/>
          <w:rFonts w:hint="cs"/>
          <w:rtl/>
        </w:rPr>
        <w:t>ا اَنَّ النَّب</w:t>
      </w:r>
      <w:r w:rsidRPr="009C7A90">
        <w:rPr>
          <w:rStyle w:val="libArabicChar"/>
          <w:rFonts w:hint="cs"/>
          <w:rtl/>
        </w:rPr>
        <w:t>ی</w:t>
      </w:r>
      <w:r w:rsidRPr="009C7A90">
        <w:rPr>
          <w:rStyle w:val="libArabicChar"/>
          <w:rtl/>
        </w:rPr>
        <w:t xml:space="preserve"> صَلَّ</w:t>
      </w:r>
      <w:r w:rsidRPr="009C7A90">
        <w:rPr>
          <w:rStyle w:val="libArabicChar"/>
          <w:rFonts w:hint="cs"/>
          <w:rtl/>
        </w:rPr>
        <w:t>ی</w:t>
      </w:r>
      <w:r w:rsidRPr="009C7A90">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9C7A90">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وَ آل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وَ سَلَّمَ قالَ: سِتَّ</w:t>
      </w:r>
      <w:r w:rsidR="00800285" w:rsidRPr="004C04B0">
        <w:rPr>
          <w:rStyle w:val="libArabicChar"/>
          <w:rFonts w:hint="cs"/>
          <w:rtl/>
        </w:rPr>
        <w:t>ة</w:t>
      </w:r>
      <w:r w:rsidRPr="001E0E4C">
        <w:rPr>
          <w:rStyle w:val="libArabicChar"/>
          <w:rFonts w:hint="cs"/>
          <w:rtl/>
        </w:rPr>
        <w:t>ٌ</w:t>
      </w:r>
      <w:r w:rsidRPr="009C7A90">
        <w:rPr>
          <w:rStyle w:val="libArabicChar"/>
          <w:rtl/>
        </w:rPr>
        <w:t xml:space="preserve"> لَعَن</w:t>
      </w:r>
      <w:r w:rsidRPr="009C7A90">
        <w:rPr>
          <w:rStyle w:val="libArabicChar"/>
          <w:rFonts w:hint="cs"/>
          <w:rtl/>
        </w:rPr>
        <w:t>ۡتُ</w:t>
      </w:r>
      <w:r w:rsidR="00800285" w:rsidRPr="004C04B0">
        <w:rPr>
          <w:rStyle w:val="libArabicChar"/>
          <w:rFonts w:hint="cs"/>
          <w:rtl/>
        </w:rPr>
        <w:t xml:space="preserve">ه  </w:t>
      </w:r>
      <w:r w:rsidRPr="001E0E4C">
        <w:rPr>
          <w:rStyle w:val="libArabicChar"/>
          <w:rFonts w:hint="cs"/>
          <w:rtl/>
        </w:rPr>
        <w:t>ُم</w:t>
      </w:r>
      <w:r w:rsidRPr="009C7A90">
        <w:rPr>
          <w:rStyle w:val="libArabicChar"/>
          <w:rFonts w:hint="cs"/>
          <w:rtl/>
        </w:rPr>
        <w:t>ۡ وَ لَعَنَهُمُ اللَّهُ و</w:t>
      </w:r>
      <w:r w:rsidRPr="009C7A90">
        <w:rPr>
          <w:rStyle w:val="libArabicChar"/>
          <w:rtl/>
        </w:rPr>
        <w:t xml:space="preserve">َ </w:t>
      </w:r>
      <w:r w:rsidRPr="009C7A90">
        <w:rPr>
          <w:rStyle w:val="libArabicChar"/>
          <w:rFonts w:hint="cs"/>
          <w:rtl/>
        </w:rPr>
        <w:t>كُلُّ نَبِيٍّ مُجَابُ الدَّعۡوَ</w:t>
      </w:r>
      <w:r w:rsidR="00800285" w:rsidRPr="004C04B0">
        <w:rPr>
          <w:rStyle w:val="libArabicChar"/>
          <w:rFonts w:hint="cs"/>
          <w:rtl/>
        </w:rPr>
        <w:t>ة</w:t>
      </w:r>
      <w:r w:rsidRPr="001E0E4C">
        <w:rPr>
          <w:rStyle w:val="libArabicChar"/>
          <w:rFonts w:hint="cs"/>
          <w:rtl/>
        </w:rPr>
        <w:t>ِ</w:t>
      </w:r>
      <w:r w:rsidRPr="009C7A90">
        <w:rPr>
          <w:rStyle w:val="libArabicChar"/>
          <w:rFonts w:hint="eastAsia"/>
          <w:rtl/>
        </w:rPr>
        <w:t>،</w:t>
      </w:r>
      <w:r w:rsidRPr="009C7A90">
        <w:rPr>
          <w:rStyle w:val="libArabicChar"/>
          <w:rtl/>
        </w:rPr>
        <w:t xml:space="preserve">  اَلزَّائِدُ فِ</w:t>
      </w:r>
      <w:r w:rsidRPr="009C7A90">
        <w:rPr>
          <w:rStyle w:val="libArabicChar"/>
          <w:rFonts w:hint="cs"/>
          <w:rtl/>
        </w:rPr>
        <w:t>ي كِتَابِ اللَّهِ، وَ الْمُكَذِّبُ بِقَدَرِ اللَّهِ، وَ الْمُتَسَلِّ</w:t>
      </w:r>
      <w:r w:rsidRPr="009C7A90">
        <w:rPr>
          <w:rStyle w:val="libArabicChar"/>
          <w:rFonts w:hint="eastAsia"/>
          <w:rtl/>
        </w:rPr>
        <w:t>طُ</w:t>
      </w:r>
      <w:r w:rsidRPr="009C7A90">
        <w:rPr>
          <w:rStyle w:val="libArabicChar"/>
          <w:rtl/>
        </w:rPr>
        <w:t xml:space="preserve"> عَل</w:t>
      </w:r>
      <w:r w:rsidRPr="009C7A90">
        <w:rPr>
          <w:rStyle w:val="libArabicChar"/>
          <w:rFonts w:hint="cs"/>
          <w:rtl/>
        </w:rPr>
        <w:t>ی</w:t>
      </w:r>
      <w:r w:rsidRPr="009C7A90">
        <w:rPr>
          <w:rStyle w:val="libArabicChar"/>
          <w:rtl/>
        </w:rPr>
        <w:t xml:space="preserve"> اُمَّت</w:t>
      </w:r>
      <w:r w:rsidRPr="009C7A90">
        <w:rPr>
          <w:rStyle w:val="libArabicChar"/>
          <w:rFonts w:hint="cs"/>
          <w:rtl/>
        </w:rPr>
        <w:t>ی</w:t>
      </w:r>
      <w:r w:rsidRPr="009C7A90">
        <w:rPr>
          <w:rStyle w:val="libArabicChar"/>
          <w:rtl/>
        </w:rPr>
        <w:t xml:space="preserve"> بِال</w:t>
      </w:r>
      <w:r w:rsidRPr="009C7A90">
        <w:rPr>
          <w:rStyle w:val="libArabicChar"/>
          <w:rFonts w:hint="cs"/>
          <w:rtl/>
        </w:rPr>
        <w:t>ْجَبَرُوتِ لِيُذِلَّ مَنْ اَعَزَّهُ اللَّهُ وَ يُعِزَّ مَنْ أَذَلَّهُ اللَّهُ، و الْمُسْتَحِلُّ حُرۡمَ</w:t>
      </w:r>
      <w:r w:rsidR="00800285" w:rsidRPr="004C04B0">
        <w:rPr>
          <w:rStyle w:val="libArabicChar"/>
          <w:rFonts w:hint="cs"/>
          <w:rtl/>
        </w:rPr>
        <w:t>ة</w:t>
      </w:r>
      <w:r w:rsidRPr="001E0E4C">
        <w:rPr>
          <w:rStyle w:val="libArabicChar"/>
          <w:rFonts w:hint="cs"/>
          <w:rtl/>
        </w:rPr>
        <w:t>َ</w:t>
      </w:r>
      <w:r w:rsidRPr="009C7A90">
        <w:rPr>
          <w:rStyle w:val="libArabicChar"/>
          <w:rtl/>
        </w:rPr>
        <w:t xml:space="preserve"> الل</w:t>
      </w:r>
      <w:r w:rsidR="00800285" w:rsidRPr="004C04B0">
        <w:rPr>
          <w:rStyle w:val="libArabicChar"/>
          <w:rFonts w:hint="cs"/>
          <w:rtl/>
        </w:rPr>
        <w:t xml:space="preserve">ه  </w:t>
      </w:r>
      <w:r w:rsidRPr="001E0E4C">
        <w:rPr>
          <w:rStyle w:val="libArabicChar"/>
          <w:rFonts w:hint="cs"/>
          <w:rtl/>
        </w:rPr>
        <w:t>ِ، وَ ال</w:t>
      </w:r>
      <w:r w:rsidRPr="009C7A90">
        <w:rPr>
          <w:rStyle w:val="libArabicChar"/>
          <w:rFonts w:hint="cs"/>
          <w:rtl/>
        </w:rPr>
        <w:t>ْمُسْتَحِلُّ مِنْ عِتْرَتِي مَا حَرَّمَ اللَّهُ، وَ التَّارِکُ لِلسُّنَّ</w:t>
      </w:r>
      <w:r w:rsidR="00800285" w:rsidRPr="004C04B0">
        <w:rPr>
          <w:rStyle w:val="libArabicChar"/>
          <w:rFonts w:hint="cs"/>
          <w:rtl/>
        </w:rPr>
        <w:t>ة</w:t>
      </w:r>
      <w:r w:rsidRPr="001E0E4C">
        <w:rPr>
          <w:rStyle w:val="libArabicChar"/>
          <w:rFonts w:hint="cs"/>
          <w:rtl/>
        </w:rPr>
        <w:t>ِ</w:t>
      </w:r>
      <w:r>
        <w:rPr>
          <w:rtl/>
        </w:rPr>
        <w:t>"</w:t>
      </w:r>
    </w:p>
    <w:p w:rsidR="00E90CE5" w:rsidRDefault="00E90CE5" w:rsidP="00E90CE5">
      <w:pPr>
        <w:pStyle w:val="libNormal"/>
        <w:rPr>
          <w:rtl/>
        </w:rPr>
      </w:pPr>
      <w:r>
        <w:rPr>
          <w:rFonts w:hint="eastAsia"/>
          <w:rtl/>
        </w:rPr>
        <w:t>حضرت</w:t>
      </w:r>
      <w:r>
        <w:rPr>
          <w:rtl/>
        </w:rPr>
        <w:t xml:space="preserve"> عائشہ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پ</w:t>
      </w:r>
      <w:r>
        <w:rPr>
          <w:rFonts w:hint="cs"/>
          <w:rtl/>
        </w:rPr>
        <w:t>ی</w:t>
      </w:r>
      <w:r>
        <w:rPr>
          <w:rFonts w:hint="eastAsia"/>
          <w:rtl/>
        </w:rPr>
        <w:t>غمبر</w:t>
      </w:r>
      <w:r>
        <w:rPr>
          <w:rtl/>
        </w:rPr>
        <w:t xml:space="preserve"> اکرمؐ نے فرما</w:t>
      </w:r>
      <w:r>
        <w:rPr>
          <w:rFonts w:hint="cs"/>
          <w:rtl/>
        </w:rPr>
        <w:t>ی</w:t>
      </w:r>
      <w:r>
        <w:rPr>
          <w:rFonts w:hint="eastAsia"/>
          <w:rtl/>
        </w:rPr>
        <w:t>ا</w:t>
      </w:r>
      <w:r>
        <w:rPr>
          <w:rtl/>
        </w:rPr>
        <w:t>: چھ قسم کے لوگوں پر م</w:t>
      </w:r>
      <w:r>
        <w:rPr>
          <w:rFonts w:hint="cs"/>
          <w:rtl/>
        </w:rPr>
        <w:t>ی</w:t>
      </w:r>
      <w:r>
        <w:rPr>
          <w:rFonts w:hint="eastAsia"/>
          <w:rtl/>
        </w:rPr>
        <w:t>ں</w:t>
      </w:r>
      <w:r>
        <w:rPr>
          <w:rtl/>
        </w:rPr>
        <w:t xml:space="preserve"> نے لعنت ک</w:t>
      </w:r>
      <w:r>
        <w:rPr>
          <w:rFonts w:hint="cs"/>
          <w:rtl/>
        </w:rPr>
        <w:t>ی</w:t>
      </w:r>
      <w:r>
        <w:rPr>
          <w:rtl/>
        </w:rPr>
        <w:t xml:space="preserve"> ہے، خدا نے بھ</w:t>
      </w:r>
      <w:r>
        <w:rPr>
          <w:rFonts w:hint="cs"/>
          <w:rtl/>
        </w:rPr>
        <w:t>ی</w:t>
      </w:r>
      <w:r>
        <w:rPr>
          <w:rtl/>
        </w:rPr>
        <w:t xml:space="preserve"> ان پر لعنت ک</w:t>
      </w:r>
      <w:r>
        <w:rPr>
          <w:rFonts w:hint="cs"/>
          <w:rtl/>
        </w:rPr>
        <w:t>ی</w:t>
      </w:r>
      <w:r>
        <w:rPr>
          <w:rtl/>
        </w:rPr>
        <w:t xml:space="preserve"> ہے اور ہر مستجاب الدعو</w:t>
      </w:r>
      <w:r>
        <w:rPr>
          <w:rFonts w:hint="cs"/>
          <w:rtl/>
        </w:rPr>
        <w:t>ۃ</w:t>
      </w:r>
      <w:r>
        <w:rPr>
          <w:rtl/>
        </w:rPr>
        <w:t xml:space="preserve"> نب</w:t>
      </w:r>
      <w:r>
        <w:rPr>
          <w:rFonts w:hint="cs"/>
          <w:rtl/>
        </w:rPr>
        <w:t>ی</w:t>
      </w:r>
      <w:r>
        <w:rPr>
          <w:rtl/>
        </w:rPr>
        <w:t xml:space="preserve"> نے بھ</w:t>
      </w:r>
      <w:r>
        <w:rPr>
          <w:rFonts w:hint="cs"/>
          <w:rtl/>
        </w:rPr>
        <w:t>ی</w:t>
      </w:r>
      <w:r>
        <w:rPr>
          <w:rtl/>
        </w:rPr>
        <w:t xml:space="preserve"> ان پر لعنت ک</w:t>
      </w:r>
      <w:r>
        <w:rPr>
          <w:rFonts w:hint="cs"/>
          <w:rtl/>
        </w:rPr>
        <w:t>ی</w:t>
      </w:r>
      <w:r>
        <w:rPr>
          <w:rtl/>
        </w:rPr>
        <w:t xml:space="preserve"> ہے ، اور وہ اف</w:t>
      </w:r>
      <w:r w:rsidR="00D854E7">
        <w:rPr>
          <w:rtl/>
        </w:rPr>
        <w:t>را</w:t>
      </w:r>
      <w:r>
        <w:rPr>
          <w:rtl/>
        </w:rPr>
        <w:t xml:space="preserve">د </w:t>
      </w:r>
      <w:r>
        <w:rPr>
          <w:rFonts w:hint="cs"/>
          <w:rtl/>
        </w:rPr>
        <w:t>ی</w:t>
      </w:r>
      <w:r>
        <w:rPr>
          <w:rFonts w:hint="eastAsia"/>
          <w:rtl/>
        </w:rPr>
        <w:t>ہ</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tl/>
          <w:lang w:bidi="fa-IR"/>
        </w:rPr>
        <w:t>۱</w:t>
      </w:r>
      <w:r>
        <w:rPr>
          <w:rtl/>
        </w:rPr>
        <w:t>۔ کتاب خدا م</w:t>
      </w:r>
      <w:r>
        <w:rPr>
          <w:rFonts w:hint="cs"/>
          <w:rtl/>
        </w:rPr>
        <w:t>ی</w:t>
      </w:r>
      <w:r>
        <w:rPr>
          <w:rFonts w:hint="eastAsia"/>
          <w:rtl/>
        </w:rPr>
        <w:t>ں</w:t>
      </w:r>
      <w:r>
        <w:rPr>
          <w:rtl/>
        </w:rPr>
        <w:t xml:space="preserve"> کس</w:t>
      </w:r>
      <w:r>
        <w:rPr>
          <w:rFonts w:hint="cs"/>
          <w:rtl/>
        </w:rPr>
        <w:t>ی</w:t>
      </w:r>
      <w:r>
        <w:rPr>
          <w:rtl/>
        </w:rPr>
        <w:t xml:space="preserve"> چ</w:t>
      </w:r>
      <w:r>
        <w:rPr>
          <w:rFonts w:hint="cs"/>
          <w:rtl/>
        </w:rPr>
        <w:t>ی</w:t>
      </w:r>
      <w:r>
        <w:rPr>
          <w:rFonts w:hint="eastAsia"/>
          <w:rtl/>
        </w:rPr>
        <w:t>ز</w:t>
      </w:r>
      <w:r>
        <w:rPr>
          <w:rtl/>
        </w:rPr>
        <w:t xml:space="preserve"> کا اضافہ کرنے والے۔</w:t>
      </w:r>
    </w:p>
    <w:p w:rsidR="00E90CE5" w:rsidRDefault="00E90CE5" w:rsidP="00E90CE5">
      <w:pPr>
        <w:pStyle w:val="libNormal"/>
        <w:rPr>
          <w:rtl/>
        </w:rPr>
      </w:pPr>
      <w:r>
        <w:rPr>
          <w:rtl/>
          <w:lang w:bidi="fa-IR"/>
        </w:rPr>
        <w:t>۲</w:t>
      </w:r>
      <w:r>
        <w:rPr>
          <w:rtl/>
        </w:rPr>
        <w:t>۔ مقدّ</w:t>
      </w:r>
      <w:r w:rsidR="00D854E7">
        <w:rPr>
          <w:rtl/>
        </w:rPr>
        <w:t>را</w:t>
      </w:r>
      <w:r>
        <w:rPr>
          <w:rtl/>
        </w:rPr>
        <w:t>تِ  الٰہ</w:t>
      </w:r>
      <w:r>
        <w:rPr>
          <w:rFonts w:hint="cs"/>
          <w:rtl/>
        </w:rPr>
        <w:t>ی</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کرنے والے۔</w:t>
      </w:r>
    </w:p>
    <w:p w:rsidR="00E90CE5" w:rsidRDefault="00E90CE5" w:rsidP="00E90CE5">
      <w:pPr>
        <w:pStyle w:val="libNormal"/>
        <w:rPr>
          <w:rtl/>
        </w:rPr>
      </w:pPr>
      <w:r>
        <w:rPr>
          <w:rtl/>
          <w:lang w:bidi="fa-IR"/>
        </w:rPr>
        <w:t>۳</w:t>
      </w:r>
      <w:r>
        <w:rPr>
          <w:rtl/>
        </w:rPr>
        <w:t>۔ م</w:t>
      </w:r>
      <w:r>
        <w:rPr>
          <w:rFonts w:hint="cs"/>
          <w:rtl/>
        </w:rPr>
        <w:t>ی</w:t>
      </w:r>
      <w:r>
        <w:rPr>
          <w:rFonts w:hint="eastAsia"/>
          <w:rtl/>
        </w:rPr>
        <w:t>ر</w:t>
      </w:r>
      <w:r>
        <w:rPr>
          <w:rFonts w:hint="cs"/>
          <w:rtl/>
        </w:rPr>
        <w:t>ی</w:t>
      </w:r>
      <w:r>
        <w:rPr>
          <w:rtl/>
        </w:rPr>
        <w:t xml:space="preserve"> امت پر جب</w:t>
      </w:r>
      <w:r w:rsidR="00D854E7">
        <w:rPr>
          <w:rtl/>
        </w:rPr>
        <w:t>را</w:t>
      </w:r>
      <w:r>
        <w:rPr>
          <w:rtl/>
        </w:rPr>
        <w:t xml:space="preserve"> اور زبردست</w:t>
      </w:r>
      <w:r>
        <w:rPr>
          <w:rFonts w:hint="cs"/>
          <w:rtl/>
        </w:rPr>
        <w:t>ی</w:t>
      </w:r>
      <w:r>
        <w:rPr>
          <w:rtl/>
        </w:rPr>
        <w:t xml:space="preserve"> مسلط ہونے والے لوگ تاکہ جسے خدا نے عزت عطا ک</w:t>
      </w:r>
      <w:r>
        <w:rPr>
          <w:rFonts w:hint="cs"/>
          <w:rtl/>
        </w:rPr>
        <w:t>ی</w:t>
      </w:r>
      <w:r>
        <w:rPr>
          <w:rtl/>
        </w:rPr>
        <w:t xml:space="preserve"> ہے اسے ذل</w:t>
      </w:r>
      <w:r>
        <w:rPr>
          <w:rFonts w:hint="cs"/>
          <w:rtl/>
        </w:rPr>
        <w:t>ی</w:t>
      </w:r>
      <w:r>
        <w:rPr>
          <w:rFonts w:hint="eastAsia"/>
          <w:rtl/>
        </w:rPr>
        <w:t>ل</w:t>
      </w:r>
      <w:r>
        <w:rPr>
          <w:rtl/>
        </w:rPr>
        <w:t xml:space="preserve"> کرسک</w:t>
      </w:r>
      <w:r>
        <w:rPr>
          <w:rFonts w:hint="cs"/>
          <w:rtl/>
        </w:rPr>
        <w:t>ی</w:t>
      </w:r>
      <w:r>
        <w:rPr>
          <w:rFonts w:hint="eastAsia"/>
          <w:rtl/>
        </w:rPr>
        <w:t>ں؛</w:t>
      </w:r>
      <w:r>
        <w:rPr>
          <w:rtl/>
        </w:rPr>
        <w:t xml:space="preserve"> اور جسے خد انے ذل</w:t>
      </w:r>
      <w:r>
        <w:rPr>
          <w:rFonts w:hint="cs"/>
          <w:rtl/>
        </w:rPr>
        <w:t>ی</w:t>
      </w:r>
      <w:r>
        <w:rPr>
          <w:rFonts w:hint="eastAsia"/>
          <w:rtl/>
        </w:rPr>
        <w:t>ل</w:t>
      </w:r>
      <w:r>
        <w:rPr>
          <w:rtl/>
        </w:rPr>
        <w:t xml:space="preserve"> ک</w:t>
      </w:r>
      <w:r>
        <w:rPr>
          <w:rFonts w:hint="cs"/>
          <w:rtl/>
        </w:rPr>
        <w:t>ی</w:t>
      </w:r>
      <w:r>
        <w:rPr>
          <w:rFonts w:hint="eastAsia"/>
          <w:rtl/>
        </w:rPr>
        <w:t>ا</w:t>
      </w:r>
      <w:r>
        <w:rPr>
          <w:rtl/>
        </w:rPr>
        <w:t xml:space="preserve"> ہے اسے عزت مآب بنا د</w:t>
      </w:r>
      <w:r>
        <w:rPr>
          <w:rFonts w:hint="cs"/>
          <w:rtl/>
        </w:rPr>
        <w:t>ی</w:t>
      </w:r>
      <w:r>
        <w:rPr>
          <w:rFonts w:hint="eastAsia"/>
          <w:rtl/>
        </w:rPr>
        <w:t>ں</w:t>
      </w:r>
      <w:r>
        <w:rPr>
          <w:rtl/>
        </w:rPr>
        <w:t>۔</w:t>
      </w:r>
    </w:p>
    <w:p w:rsidR="00E90CE5" w:rsidRDefault="00E90CE5" w:rsidP="00E90CE5">
      <w:pPr>
        <w:pStyle w:val="libNormal"/>
        <w:rPr>
          <w:rtl/>
        </w:rPr>
      </w:pPr>
      <w:r>
        <w:rPr>
          <w:rtl/>
          <w:lang w:bidi="fa-IR"/>
        </w:rPr>
        <w:t>۴</w:t>
      </w:r>
      <w:r>
        <w:rPr>
          <w:rtl/>
        </w:rPr>
        <w:t>۔ خدا کے ح</w:t>
      </w:r>
      <w:r w:rsidR="00D854E7">
        <w:rPr>
          <w:rtl/>
        </w:rPr>
        <w:t>را</w:t>
      </w:r>
      <w:r>
        <w:rPr>
          <w:rtl/>
        </w:rPr>
        <w:t>م کردہ کو حلال سمجھنے والے۔</w:t>
      </w:r>
    </w:p>
    <w:p w:rsidR="00E90CE5" w:rsidRDefault="00E90CE5" w:rsidP="00E90CE5">
      <w:pPr>
        <w:pStyle w:val="libNormal"/>
        <w:rPr>
          <w:rtl/>
        </w:rPr>
      </w:pPr>
      <w:r>
        <w:rPr>
          <w:rtl/>
          <w:lang w:bidi="fa-IR"/>
        </w:rPr>
        <w:t>۵</w:t>
      </w:r>
      <w:r>
        <w:rPr>
          <w:rtl/>
        </w:rPr>
        <w:t>۔ جس چ</w:t>
      </w:r>
      <w:r>
        <w:rPr>
          <w:rFonts w:hint="cs"/>
          <w:rtl/>
        </w:rPr>
        <w:t>ی</w:t>
      </w:r>
      <w:r>
        <w:rPr>
          <w:rFonts w:hint="eastAsia"/>
          <w:rtl/>
        </w:rPr>
        <w:t>ز</w:t>
      </w:r>
      <w:r>
        <w:rPr>
          <w:rtl/>
        </w:rPr>
        <w:t xml:space="preserve"> کو خداوند عالم نے 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 xml:space="preserve"> کے لئے حلال ق</w:t>
      </w:r>
      <w:r w:rsidR="00D854E7">
        <w:rPr>
          <w:rtl/>
        </w:rPr>
        <w:t>را</w:t>
      </w:r>
      <w:r>
        <w:rPr>
          <w:rtl/>
        </w:rPr>
        <w:t xml:space="preserve"> ر د</w:t>
      </w:r>
      <w:r>
        <w:rPr>
          <w:rFonts w:hint="cs"/>
          <w:rtl/>
        </w:rPr>
        <w:t>ی</w:t>
      </w:r>
      <w:r>
        <w:rPr>
          <w:rFonts w:hint="eastAsia"/>
          <w:rtl/>
        </w:rPr>
        <w:t>ا</w:t>
      </w:r>
      <w:r>
        <w:rPr>
          <w:rtl/>
        </w:rPr>
        <w:t xml:space="preserve"> ہے اسے ان کے لئے ح</w:t>
      </w:r>
      <w:r w:rsidR="00D854E7">
        <w:rPr>
          <w:rtl/>
        </w:rPr>
        <w:t>را</w:t>
      </w:r>
      <w:r>
        <w:rPr>
          <w:rtl/>
        </w:rPr>
        <w:t>م سمجھنے والے۔</w:t>
      </w:r>
    </w:p>
    <w:p w:rsidR="00E90CE5" w:rsidRDefault="00E90CE5" w:rsidP="00E90CE5">
      <w:pPr>
        <w:pStyle w:val="libNormal"/>
        <w:rPr>
          <w:rtl/>
        </w:rPr>
      </w:pPr>
      <w:r>
        <w:rPr>
          <w:rtl/>
          <w:lang w:bidi="fa-IR"/>
        </w:rPr>
        <w:lastRenderedPageBreak/>
        <w:t>۶</w:t>
      </w:r>
      <w:r>
        <w:rPr>
          <w:rtl/>
        </w:rPr>
        <w:t>۔ م</w:t>
      </w:r>
      <w:r>
        <w:rPr>
          <w:rFonts w:hint="cs"/>
          <w:rtl/>
        </w:rPr>
        <w:t>ی</w:t>
      </w:r>
      <w:r>
        <w:rPr>
          <w:rFonts w:hint="eastAsia"/>
          <w:rtl/>
        </w:rPr>
        <w:t>ر</w:t>
      </w:r>
      <w:r>
        <w:rPr>
          <w:rFonts w:hint="cs"/>
          <w:rtl/>
        </w:rPr>
        <w:t>ی</w:t>
      </w:r>
      <w:r>
        <w:rPr>
          <w:rtl/>
        </w:rPr>
        <w:t xml:space="preserve"> سنت کو ترک کرنے والے۔ </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اس روا</w:t>
      </w:r>
      <w:r>
        <w:rPr>
          <w:rFonts w:hint="cs"/>
          <w:rtl/>
        </w:rPr>
        <w:t>ی</w:t>
      </w:r>
      <w:r>
        <w:rPr>
          <w:rFonts w:hint="eastAsia"/>
          <w:rtl/>
        </w:rPr>
        <w:t>ت</w:t>
      </w:r>
      <w:r>
        <w:rPr>
          <w:rtl/>
        </w:rPr>
        <w:t xml:space="preserve"> کو نقل کرنے کے بعد لکھتے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طب</w:t>
      </w:r>
      <w:r w:rsidR="00D854E7">
        <w:rPr>
          <w:rtl/>
        </w:rPr>
        <w:t>را</w:t>
      </w:r>
      <w:r>
        <w:rPr>
          <w:rtl/>
        </w:rPr>
        <w:t>ن</w:t>
      </w:r>
      <w:r>
        <w:rPr>
          <w:rFonts w:hint="cs"/>
          <w:rtl/>
        </w:rPr>
        <w:t>ی</w:t>
      </w:r>
      <w:r>
        <w:rPr>
          <w:rtl/>
        </w:rPr>
        <w:t xml:space="preserve"> نے معجم الکب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ابن حبان نے اپن</w:t>
      </w:r>
      <w:r>
        <w:rPr>
          <w:rFonts w:hint="cs"/>
          <w:rtl/>
        </w:rPr>
        <w:t>ی</w:t>
      </w:r>
      <w:r>
        <w:rPr>
          <w:rtl/>
        </w:rPr>
        <w:t xml:space="preserve"> کتاب صح</w:t>
      </w:r>
      <w:r>
        <w:rPr>
          <w:rFonts w:hint="cs"/>
          <w:rtl/>
        </w:rPr>
        <w:t>ی</w:t>
      </w:r>
      <w:r>
        <w:rPr>
          <w:rFonts w:hint="eastAsia"/>
          <w:rtl/>
        </w:rPr>
        <w:t>ح</w:t>
      </w:r>
      <w:r>
        <w:rPr>
          <w:rtl/>
        </w:rPr>
        <w:t xml:space="preserve"> م</w:t>
      </w:r>
      <w:r>
        <w:rPr>
          <w:rFonts w:hint="cs"/>
          <w:rtl/>
        </w:rPr>
        <w:t>ی</w:t>
      </w:r>
      <w:r>
        <w:rPr>
          <w:rFonts w:hint="eastAsia"/>
          <w:rtl/>
        </w:rPr>
        <w:t>ں،</w:t>
      </w:r>
      <w:r>
        <w:rPr>
          <w:rtl/>
        </w:rPr>
        <w:t xml:space="preserve"> ن</w:t>
      </w:r>
      <w:r>
        <w:rPr>
          <w:rFonts w:hint="cs"/>
          <w:rtl/>
        </w:rPr>
        <w:t>ی</w:t>
      </w:r>
      <w:r>
        <w:rPr>
          <w:rFonts w:hint="eastAsia"/>
          <w:rtl/>
        </w:rPr>
        <w:t>ز</w:t>
      </w:r>
      <w:r>
        <w:rPr>
          <w:rtl/>
        </w:rPr>
        <w:t xml:space="preserve"> ب</w:t>
      </w:r>
      <w:r>
        <w:rPr>
          <w:rFonts w:hint="cs"/>
          <w:rtl/>
        </w:rPr>
        <w:t>ی</w:t>
      </w:r>
      <w:r>
        <w:rPr>
          <w:rFonts w:hint="eastAsia"/>
          <w:rtl/>
        </w:rPr>
        <w:t>ہق</w:t>
      </w:r>
      <w:r>
        <w:rPr>
          <w:rFonts w:hint="cs"/>
          <w:rtl/>
        </w:rPr>
        <w:t>ی</w:t>
      </w:r>
      <w:r>
        <w:rPr>
          <w:rtl/>
        </w:rPr>
        <w:t xml:space="preserve"> و حاکم نے بھ</w:t>
      </w:r>
      <w:r>
        <w:rPr>
          <w:rFonts w:hint="cs"/>
          <w:rtl/>
        </w:rPr>
        <w:t>ی</w:t>
      </w:r>
      <w:r>
        <w:rPr>
          <w:rtl/>
        </w:rPr>
        <w:t xml:space="preserve"> نقل ک</w:t>
      </w:r>
      <w:r>
        <w:rPr>
          <w:rFonts w:hint="cs"/>
          <w:rtl/>
        </w:rPr>
        <w:t>ی</w:t>
      </w:r>
      <w:r>
        <w:rPr>
          <w:rtl/>
        </w:rPr>
        <w:t xml:space="preserve"> ہے اور حاکم نے اس بات ک</w:t>
      </w:r>
      <w:r>
        <w:rPr>
          <w:rFonts w:hint="cs"/>
          <w:rtl/>
        </w:rPr>
        <w:t>ی</w:t>
      </w:r>
      <w:r>
        <w:rPr>
          <w:rtl/>
        </w:rPr>
        <w:t xml:space="preserve"> بھ</w:t>
      </w:r>
      <w:r>
        <w:rPr>
          <w:rFonts w:hint="cs"/>
          <w:rtl/>
        </w:rPr>
        <w:t>ی</w:t>
      </w:r>
      <w:r>
        <w:rPr>
          <w:rtl/>
        </w:rPr>
        <w:t xml:space="preserve"> تصر</w:t>
      </w:r>
      <w:r>
        <w:rPr>
          <w:rFonts w:hint="cs"/>
          <w:rtl/>
        </w:rPr>
        <w:t>ی</w:t>
      </w:r>
      <w:r>
        <w:rPr>
          <w:rFonts w:hint="eastAsia"/>
          <w:rtl/>
        </w:rPr>
        <w:t>ح</w:t>
      </w:r>
      <w:r>
        <w:rPr>
          <w:rtl/>
        </w:rPr>
        <w:t xml:space="preserve"> ک</w:t>
      </w:r>
      <w:r>
        <w:rPr>
          <w:rFonts w:hint="cs"/>
          <w:rtl/>
        </w:rPr>
        <w:t>ی</w:t>
      </w:r>
      <w:r>
        <w:rPr>
          <w:rtl/>
        </w:rPr>
        <w:t xml:space="preserve"> ہے کہ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"صح</w:t>
      </w:r>
      <w:r>
        <w:rPr>
          <w:rFonts w:hint="cs"/>
          <w:rtl/>
        </w:rPr>
        <w:t>ی</w:t>
      </w:r>
      <w:r>
        <w:rPr>
          <w:rFonts w:hint="eastAsia"/>
          <w:rtl/>
        </w:rPr>
        <w:t>ح</w:t>
      </w:r>
      <w:r>
        <w:rPr>
          <w:rtl/>
        </w:rPr>
        <w:t>" ہے۔</w:t>
      </w:r>
    </w:p>
    <w:p w:rsidR="00E90CE5" w:rsidRDefault="00E90CE5" w:rsidP="009C7A90">
      <w:pPr>
        <w:pStyle w:val="libNormal"/>
        <w:rPr>
          <w:rtl/>
        </w:rPr>
      </w:pPr>
      <w:r>
        <w:rPr>
          <w:rtl/>
          <w:lang w:bidi="fa-IR"/>
        </w:rPr>
        <w:t>۳۳</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w:t>
      </w:r>
      <w:r w:rsidRPr="006C0D31">
        <w:rPr>
          <w:rStyle w:val="libFootnotenumChar"/>
          <w:rtl/>
        </w:rPr>
        <w:t>(</w:t>
      </w:r>
      <w:r w:rsidR="009C7A90" w:rsidRPr="006C0D31">
        <w:rPr>
          <w:rStyle w:val="libFootnotenumChar"/>
          <w:rFonts w:hint="cs"/>
          <w:rtl/>
        </w:rPr>
        <w:t>63</w:t>
      </w:r>
      <w:r w:rsidRPr="006C0D31">
        <w:rPr>
          <w:rStyle w:val="libFootnotenumChar"/>
          <w:rtl/>
        </w:rPr>
        <w:t>)</w:t>
      </w:r>
      <w:r>
        <w:rPr>
          <w:rtl/>
        </w:rPr>
        <w:t xml:space="preserve"> بنابر  نقل از صواعق و طب</w:t>
      </w:r>
      <w:r w:rsidR="00D854E7">
        <w:rPr>
          <w:rtl/>
        </w:rPr>
        <w:t>را</w:t>
      </w:r>
      <w:r>
        <w:rPr>
          <w:rtl/>
        </w:rPr>
        <w:t>ن</w:t>
      </w:r>
      <w:r>
        <w:rPr>
          <w:rFonts w:hint="cs"/>
          <w:rtl/>
        </w:rPr>
        <w:t>ی</w:t>
      </w:r>
      <w:r w:rsidRPr="006C0D31">
        <w:rPr>
          <w:rStyle w:val="libFootnotenumChar"/>
          <w:rtl/>
        </w:rPr>
        <w:t>(</w:t>
      </w:r>
      <w:r w:rsidR="009C7A90" w:rsidRPr="006C0D31">
        <w:rPr>
          <w:rStyle w:val="libFootnotenumChar"/>
          <w:rFonts w:hint="cs"/>
          <w:rtl/>
        </w:rPr>
        <w:t>64</w:t>
      </w:r>
      <w:r w:rsidRPr="006C0D31">
        <w:rPr>
          <w:rStyle w:val="libFootnotenumChar"/>
          <w:rtl/>
        </w:rPr>
        <w:t>)</w:t>
      </w:r>
      <w:r>
        <w:rPr>
          <w:rtl/>
        </w:rPr>
        <w:t xml:space="preserve">  اور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حد</w:t>
      </w:r>
      <w:r>
        <w:rPr>
          <w:rFonts w:hint="cs"/>
          <w:rtl/>
        </w:rPr>
        <w:t>ی</w:t>
      </w:r>
      <w:r>
        <w:rPr>
          <w:rFonts w:hint="eastAsia"/>
          <w:rtl/>
        </w:rPr>
        <w:t>ث</w:t>
      </w:r>
      <w:r>
        <w:rPr>
          <w:rtl/>
        </w:rPr>
        <w:t xml:space="preserve"> نمبر </w:t>
      </w:r>
      <w:r>
        <w:rPr>
          <w:rtl/>
          <w:lang w:bidi="fa-IR"/>
        </w:rPr>
        <w:t>۵۹</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9C7A90">
        <w:rPr>
          <w:rStyle w:val="libArabicChar"/>
          <w:rtl/>
        </w:rPr>
        <w:t>اَخ</w:t>
      </w:r>
      <w:r w:rsidRPr="009C7A90">
        <w:rPr>
          <w:rStyle w:val="libArabicChar"/>
          <w:rFonts w:hint="cs"/>
          <w:rtl/>
        </w:rPr>
        <w:t>ۡرَجَ الۡحاکِمُ فی</w:t>
      </w:r>
      <w:r w:rsidRPr="009C7A90">
        <w:rPr>
          <w:rStyle w:val="libArabicChar"/>
          <w:rtl/>
        </w:rPr>
        <w:t xml:space="preserve"> تار</w:t>
      </w:r>
      <w:r w:rsidRPr="009C7A90">
        <w:rPr>
          <w:rStyle w:val="libArabicChar"/>
          <w:rFonts w:hint="cs"/>
          <w:rtl/>
        </w:rPr>
        <w:t>ی</w:t>
      </w:r>
      <w:r w:rsidRPr="009C7A90">
        <w:rPr>
          <w:rStyle w:val="libArabicChar"/>
          <w:rFonts w:hint="eastAsia"/>
          <w:rtl/>
        </w:rPr>
        <w:t>خِ</w:t>
      </w:r>
      <w:r w:rsidR="00800285" w:rsidRPr="004C04B0">
        <w:rPr>
          <w:rStyle w:val="libArabicChar"/>
          <w:rFonts w:hint="cs"/>
          <w:rtl/>
        </w:rPr>
        <w:t>ه</w:t>
      </w:r>
      <w:r w:rsidR="00641ED1">
        <w:rPr>
          <w:rStyle w:val="libArabicChar"/>
          <w:rFonts w:hint="cs"/>
          <w:rtl/>
        </w:rPr>
        <w:t xml:space="preserve"> </w:t>
      </w:r>
      <w:r w:rsidRPr="009C7A90">
        <w:rPr>
          <w:rStyle w:val="libArabicChar"/>
          <w:rtl/>
        </w:rPr>
        <w:t>وَ الدِّ</w:t>
      </w:r>
      <w:r w:rsidRPr="009C7A90">
        <w:rPr>
          <w:rStyle w:val="libArabicChar"/>
          <w:rFonts w:hint="cs"/>
          <w:rtl/>
        </w:rPr>
        <w:t>یۡ</w:t>
      </w:r>
      <w:r w:rsidRPr="009C7A90">
        <w:rPr>
          <w:rStyle w:val="libArabicChar"/>
          <w:rFonts w:hint="eastAsia"/>
          <w:rtl/>
        </w:rPr>
        <w:t>لَم</w:t>
      </w:r>
      <w:r w:rsidRPr="009C7A90">
        <w:rPr>
          <w:rStyle w:val="libArabicChar"/>
          <w:rFonts w:hint="cs"/>
          <w:rtl/>
        </w:rPr>
        <w:t>ی</w:t>
      </w:r>
      <w:r w:rsidRPr="009C7A90">
        <w:rPr>
          <w:rStyle w:val="libArabicChar"/>
          <w:rtl/>
        </w:rPr>
        <w:t xml:space="preserve"> عَن</w:t>
      </w:r>
      <w:r w:rsidRPr="009C7A90">
        <w:rPr>
          <w:rStyle w:val="libArabicChar"/>
          <w:rFonts w:hint="cs"/>
          <w:rtl/>
        </w:rPr>
        <w:t>ۡ اَبی</w:t>
      </w:r>
      <w:r w:rsidRPr="009C7A90">
        <w:rPr>
          <w:rStyle w:val="libArabicChar"/>
          <w:rtl/>
        </w:rPr>
        <w:t xml:space="preserve"> سَع</w:t>
      </w:r>
      <w:r w:rsidRPr="009C7A90">
        <w:rPr>
          <w:rStyle w:val="libArabicChar"/>
          <w:rFonts w:hint="cs"/>
          <w:rtl/>
        </w:rPr>
        <w:t>ی</w:t>
      </w:r>
      <w:r w:rsidRPr="009C7A90">
        <w:rPr>
          <w:rStyle w:val="libArabicChar"/>
          <w:rFonts w:hint="eastAsia"/>
          <w:rtl/>
        </w:rPr>
        <w:t>د،</w:t>
      </w:r>
      <w:r w:rsidRPr="009C7A90">
        <w:rPr>
          <w:rStyle w:val="libArabicChar"/>
          <w:rtl/>
        </w:rPr>
        <w:t xml:space="preserve"> قالَ: قالَ رَسوُلُ الل</w:t>
      </w:r>
      <w:r w:rsidR="00800285" w:rsidRPr="004C04B0">
        <w:rPr>
          <w:rStyle w:val="libArabicChar"/>
          <w:rFonts w:hint="cs"/>
          <w:rtl/>
        </w:rPr>
        <w:t>ه</w:t>
      </w:r>
      <w:r w:rsidR="00641ED1">
        <w:rPr>
          <w:rStyle w:val="libArabicChar"/>
          <w:rFonts w:hint="cs"/>
          <w:rtl/>
        </w:rPr>
        <w:t xml:space="preserve"> </w:t>
      </w:r>
      <w:r w:rsidRPr="009C7A90">
        <w:rPr>
          <w:rStyle w:val="libArabicChar"/>
          <w:rFonts w:hint="cs"/>
          <w:rtl/>
        </w:rPr>
        <w:t>ﷺ</w:t>
      </w:r>
      <w:r w:rsidRPr="009C7A90">
        <w:rPr>
          <w:rStyle w:val="libArabicChar"/>
          <w:rtl/>
        </w:rPr>
        <w:t xml:space="preserve"> ، ثَلاثٌ مَن</w:t>
      </w:r>
      <w:r w:rsidRPr="009C7A90">
        <w:rPr>
          <w:rStyle w:val="libArabicChar"/>
          <w:rFonts w:hint="cs"/>
          <w:rtl/>
        </w:rPr>
        <w:t>ۡ حَفِظَ</w:t>
      </w:r>
      <w:r w:rsidR="00800285" w:rsidRPr="004C04B0">
        <w:rPr>
          <w:rStyle w:val="libArabicChar"/>
          <w:rFonts w:hint="cs"/>
          <w:rtl/>
        </w:rPr>
        <w:t xml:space="preserve">ه  </w:t>
      </w:r>
      <w:r w:rsidRPr="001E0E4C">
        <w:rPr>
          <w:rStyle w:val="libArabicChar"/>
          <w:rFonts w:hint="cs"/>
          <w:rtl/>
        </w:rPr>
        <w:t>ُنَّ حَفِظَ الل</w:t>
      </w:r>
      <w:r w:rsidR="00800285" w:rsidRPr="004C04B0">
        <w:rPr>
          <w:rStyle w:val="libArabicChar"/>
          <w:rFonts w:hint="cs"/>
          <w:rtl/>
        </w:rPr>
        <w:t xml:space="preserve">ه  </w:t>
      </w:r>
      <w:r w:rsidRPr="001E0E4C">
        <w:rPr>
          <w:rStyle w:val="libArabicChar"/>
          <w:rFonts w:hint="cs"/>
          <w:rtl/>
        </w:rPr>
        <w:t>ُ لَ</w:t>
      </w:r>
      <w:r w:rsidR="00800285" w:rsidRPr="004C04B0">
        <w:rPr>
          <w:rStyle w:val="libArabicChar"/>
          <w:rFonts w:hint="cs"/>
          <w:rtl/>
        </w:rPr>
        <w:t xml:space="preserve">ه  </w:t>
      </w:r>
      <w:r w:rsidRPr="001E0E4C">
        <w:rPr>
          <w:rStyle w:val="libArabicChar"/>
          <w:rFonts w:hint="cs"/>
          <w:rtl/>
        </w:rPr>
        <w:t>ُ د</w:t>
      </w:r>
      <w:r w:rsidRPr="009C7A90">
        <w:rPr>
          <w:rStyle w:val="libArabicChar"/>
          <w:rFonts w:hint="cs"/>
          <w:rtl/>
        </w:rPr>
        <w:t>ی</w:t>
      </w:r>
      <w:r w:rsidRPr="009C7A90">
        <w:rPr>
          <w:rStyle w:val="libArabicChar"/>
          <w:rFonts w:hint="eastAsia"/>
          <w:rtl/>
        </w:rPr>
        <w:t>نَ</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وَ دُن</w:t>
      </w:r>
      <w:r w:rsidRPr="009C7A90">
        <w:rPr>
          <w:rStyle w:val="libArabicChar"/>
          <w:rFonts w:hint="cs"/>
          <w:rtl/>
        </w:rPr>
        <w:t>ۡی</w:t>
      </w:r>
      <w:r w:rsidRPr="009C7A90">
        <w:rPr>
          <w:rStyle w:val="libArabicChar"/>
          <w:rFonts w:hint="eastAsia"/>
          <w:rtl/>
        </w:rPr>
        <w:t>ا</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وَ مَن</w:t>
      </w:r>
      <w:r w:rsidRPr="009C7A90">
        <w:rPr>
          <w:rStyle w:val="libArabicChar"/>
          <w:rFonts w:hint="cs"/>
          <w:rtl/>
        </w:rPr>
        <w:t>ۡ ضَیَّ</w:t>
      </w:r>
      <w:r w:rsidRPr="009C7A90">
        <w:rPr>
          <w:rStyle w:val="libArabicChar"/>
          <w:rFonts w:hint="eastAsia"/>
          <w:rtl/>
        </w:rPr>
        <w:t>ع</w:t>
      </w:r>
      <w:r w:rsidR="00800285" w:rsidRPr="004C04B0">
        <w:rPr>
          <w:rStyle w:val="libArabicChar"/>
          <w:rFonts w:hint="cs"/>
          <w:rtl/>
        </w:rPr>
        <w:t xml:space="preserve">ه  </w:t>
      </w:r>
      <w:r w:rsidRPr="001E0E4C">
        <w:rPr>
          <w:rStyle w:val="libArabicChar"/>
          <w:rFonts w:hint="cs"/>
          <w:rtl/>
        </w:rPr>
        <w:t>ُنّ</w:t>
      </w:r>
      <w:r w:rsidRPr="009C7A90">
        <w:rPr>
          <w:rStyle w:val="libArabicChar"/>
          <w:rFonts w:hint="eastAsia"/>
          <w:rtl/>
        </w:rPr>
        <w:t>َ</w:t>
      </w:r>
      <w:r w:rsidRPr="009C7A90">
        <w:rPr>
          <w:rStyle w:val="libArabicChar"/>
          <w:rtl/>
        </w:rPr>
        <w:t xml:space="preserve"> لَم</w:t>
      </w:r>
      <w:r w:rsidRPr="009C7A90">
        <w:rPr>
          <w:rStyle w:val="libArabicChar"/>
          <w:rFonts w:hint="cs"/>
          <w:rtl/>
        </w:rPr>
        <w:t>ۡ یَ</w:t>
      </w:r>
      <w:r w:rsidRPr="009C7A90">
        <w:rPr>
          <w:rStyle w:val="libArabicChar"/>
          <w:rFonts w:hint="eastAsia"/>
          <w:rtl/>
        </w:rPr>
        <w:t>ح</w:t>
      </w:r>
      <w:r w:rsidRPr="009C7A90">
        <w:rPr>
          <w:rStyle w:val="libArabicChar"/>
          <w:rFonts w:hint="cs"/>
          <w:rtl/>
        </w:rPr>
        <w:t>ۡفِظِ</w:t>
      </w:r>
      <w:r w:rsidRPr="009C7A90">
        <w:rPr>
          <w:rStyle w:val="libArabicChar"/>
          <w:rtl/>
        </w:rPr>
        <w:t xml:space="preserve"> الل</w:t>
      </w:r>
      <w:r w:rsidR="00800285" w:rsidRPr="004C04B0">
        <w:rPr>
          <w:rStyle w:val="libArabicChar"/>
          <w:rFonts w:hint="cs"/>
          <w:rtl/>
        </w:rPr>
        <w:t xml:space="preserve">ه  </w:t>
      </w:r>
      <w:r w:rsidRPr="001E0E4C">
        <w:rPr>
          <w:rStyle w:val="libArabicChar"/>
          <w:rFonts w:hint="cs"/>
          <w:rtl/>
        </w:rPr>
        <w:t>ُ لَ</w:t>
      </w:r>
      <w:r w:rsidR="00800285" w:rsidRPr="004C04B0">
        <w:rPr>
          <w:rStyle w:val="libArabicChar"/>
          <w:rFonts w:hint="cs"/>
          <w:rtl/>
        </w:rPr>
        <w:t xml:space="preserve">ه  </w:t>
      </w:r>
      <w:r w:rsidRPr="001E0E4C">
        <w:rPr>
          <w:rStyle w:val="libArabicChar"/>
          <w:rFonts w:hint="cs"/>
          <w:rtl/>
        </w:rPr>
        <w:t>ُ شَ</w:t>
      </w:r>
      <w:r w:rsidRPr="009C7A90">
        <w:rPr>
          <w:rStyle w:val="libArabicChar"/>
          <w:rFonts w:hint="cs"/>
          <w:rtl/>
        </w:rPr>
        <w:t>ی</w:t>
      </w:r>
      <w:r w:rsidRPr="009C7A90">
        <w:rPr>
          <w:rStyle w:val="libArabicChar"/>
          <w:rFonts w:hint="eastAsia"/>
          <w:rtl/>
        </w:rPr>
        <w:t>ئاً،</w:t>
      </w:r>
      <w:r w:rsidRPr="009C7A90">
        <w:rPr>
          <w:rStyle w:val="libArabicChar"/>
          <w:rtl/>
        </w:rPr>
        <w:t xml:space="preserve"> حُر</w:t>
      </w:r>
      <w:r w:rsidRPr="009C7A90">
        <w:rPr>
          <w:rStyle w:val="libArabicChar"/>
          <w:rFonts w:hint="cs"/>
          <w:rtl/>
        </w:rPr>
        <w:t>ۡمَ</w:t>
      </w:r>
      <w:r w:rsidR="00800285" w:rsidRPr="004C04B0">
        <w:rPr>
          <w:rStyle w:val="libArabicChar"/>
          <w:rFonts w:hint="cs"/>
          <w:rtl/>
        </w:rPr>
        <w:t>ة</w:t>
      </w:r>
      <w:r w:rsidRPr="001E0E4C">
        <w:rPr>
          <w:rStyle w:val="libArabicChar"/>
          <w:rFonts w:hint="cs"/>
          <w:rtl/>
        </w:rPr>
        <w:t>ُ</w:t>
      </w:r>
      <w:r w:rsidRPr="009C7A90">
        <w:rPr>
          <w:rStyle w:val="libArabicChar"/>
          <w:rtl/>
        </w:rPr>
        <w:t xml:space="preserve"> ال</w:t>
      </w:r>
      <w:r w:rsidRPr="009C7A90">
        <w:rPr>
          <w:rStyle w:val="libArabicChar"/>
          <w:rFonts w:hint="cs"/>
          <w:rtl/>
        </w:rPr>
        <w:t>ۡاِسلامِ</w:t>
      </w:r>
      <w:r w:rsidRPr="009C7A90">
        <w:rPr>
          <w:rStyle w:val="libArabicChar"/>
          <w:rtl/>
        </w:rPr>
        <w:t xml:space="preserve"> وَ حُر</w:t>
      </w:r>
      <w:r w:rsidRPr="009C7A90">
        <w:rPr>
          <w:rStyle w:val="libArabicChar"/>
          <w:rFonts w:hint="cs"/>
          <w:rtl/>
        </w:rPr>
        <w:t>ۡمَتی</w:t>
      </w:r>
      <w:r w:rsidRPr="009C7A90">
        <w:rPr>
          <w:rStyle w:val="libArabicChar"/>
          <w:rtl/>
        </w:rPr>
        <w:t xml:space="preserve"> و حُر</w:t>
      </w:r>
      <w:r w:rsidRPr="009C7A90">
        <w:rPr>
          <w:rStyle w:val="libArabicChar"/>
          <w:rFonts w:hint="cs"/>
          <w:rtl/>
        </w:rPr>
        <w:t>ۡمَ</w:t>
      </w:r>
      <w:r w:rsidR="00800285" w:rsidRPr="004C04B0">
        <w:rPr>
          <w:rStyle w:val="libArabicChar"/>
          <w:rFonts w:hint="cs"/>
          <w:rtl/>
        </w:rPr>
        <w:t>ة</w:t>
      </w:r>
      <w:r w:rsidRPr="001E0E4C">
        <w:rPr>
          <w:rStyle w:val="libArabicChar"/>
          <w:rFonts w:hint="cs"/>
          <w:rtl/>
        </w:rPr>
        <w:t>ُ</w:t>
      </w:r>
      <w:r w:rsidRPr="009C7A90">
        <w:rPr>
          <w:rStyle w:val="libArabicChar"/>
          <w:rtl/>
        </w:rPr>
        <w:t xml:space="preserve"> رَحِم</w:t>
      </w:r>
      <w:r w:rsidRPr="009C7A90">
        <w:rPr>
          <w:rStyle w:val="libArabicChar"/>
          <w:rFonts w:hint="cs"/>
          <w:rtl/>
        </w:rPr>
        <w:t>ی</w:t>
      </w:r>
      <w:r>
        <w:rPr>
          <w:rtl/>
        </w:rPr>
        <w:t>"</w:t>
      </w:r>
      <w:r>
        <w:rPr>
          <w:rtl/>
        </w:rPr>
        <w:cr/>
      </w:r>
    </w:p>
    <w:p w:rsidR="00E90CE5" w:rsidRDefault="00E90CE5" w:rsidP="00E90CE5">
      <w:pPr>
        <w:pStyle w:val="libNormal"/>
        <w:rPr>
          <w:rtl/>
        </w:rPr>
      </w:pPr>
      <w:r>
        <w:rPr>
          <w:rFonts w:hint="eastAsia"/>
          <w:rtl/>
        </w:rPr>
        <w:t>حاکم</w:t>
      </w:r>
      <w:r>
        <w:rPr>
          <w:rtl/>
        </w:rPr>
        <w:t xml:space="preserve"> نے اپن</w:t>
      </w:r>
      <w:r>
        <w:rPr>
          <w:rFonts w:hint="cs"/>
          <w:rtl/>
        </w:rPr>
        <w:t>ی</w:t>
      </w:r>
      <w:r>
        <w:rPr>
          <w:rtl/>
        </w:rPr>
        <w:t xml:space="preserve"> کتاب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اور د</w:t>
      </w:r>
      <w:r>
        <w:rPr>
          <w:rFonts w:hint="cs"/>
          <w:rtl/>
        </w:rPr>
        <w:t>ی</w:t>
      </w:r>
      <w:r>
        <w:rPr>
          <w:rFonts w:hint="eastAsia"/>
          <w:rtl/>
        </w:rPr>
        <w:t>لم</w:t>
      </w:r>
      <w:r>
        <w:rPr>
          <w:rFonts w:hint="cs"/>
          <w:rtl/>
        </w:rPr>
        <w:t>ی</w:t>
      </w:r>
      <w:r>
        <w:rPr>
          <w:rtl/>
        </w:rPr>
        <w:t xml:space="preserve"> نے ابو سع</w:t>
      </w:r>
      <w:r>
        <w:rPr>
          <w:rFonts w:hint="cs"/>
          <w:rtl/>
        </w:rPr>
        <w:t>ی</w:t>
      </w:r>
      <w:r>
        <w:rPr>
          <w:rFonts w:hint="eastAsia"/>
          <w:rtl/>
        </w:rPr>
        <w:t>د</w:t>
      </w:r>
      <w:r>
        <w:rPr>
          <w:rtl/>
        </w:rPr>
        <w:t xml:space="preserve"> خدر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جو شخص ت</w:t>
      </w:r>
      <w:r>
        <w:rPr>
          <w:rFonts w:hint="cs"/>
          <w:rtl/>
        </w:rPr>
        <w:t>ی</w:t>
      </w:r>
      <w:r>
        <w:rPr>
          <w:rFonts w:hint="eastAsia"/>
          <w:rtl/>
        </w:rPr>
        <w:t>ن</w:t>
      </w:r>
      <w:r>
        <w:rPr>
          <w:rtl/>
        </w:rPr>
        <w:t xml:space="preserve"> چ</w:t>
      </w:r>
      <w:r>
        <w:rPr>
          <w:rFonts w:hint="cs"/>
          <w:rtl/>
        </w:rPr>
        <w:t>ی</w:t>
      </w:r>
      <w:r>
        <w:rPr>
          <w:rFonts w:hint="eastAsia"/>
          <w:rtl/>
        </w:rPr>
        <w:t>زوں</w:t>
      </w:r>
      <w:r>
        <w:rPr>
          <w:rtl/>
        </w:rPr>
        <w:t xml:space="preserve"> ک</w:t>
      </w:r>
      <w:r>
        <w:rPr>
          <w:rFonts w:hint="cs"/>
          <w:rtl/>
        </w:rPr>
        <w:t>ی</w:t>
      </w:r>
      <w:r>
        <w:rPr>
          <w:rtl/>
        </w:rPr>
        <w:t xml:space="preserve"> حفاظت و نگہدار</w:t>
      </w:r>
      <w:r>
        <w:rPr>
          <w:rFonts w:hint="cs"/>
          <w:rtl/>
        </w:rPr>
        <w:t>ی</w:t>
      </w:r>
      <w:r>
        <w:rPr>
          <w:rtl/>
        </w:rPr>
        <w:t xml:space="preserve"> کرے گا تو خداوند عالم اس کے د</w:t>
      </w:r>
      <w:r>
        <w:rPr>
          <w:rFonts w:hint="cs"/>
          <w:rtl/>
        </w:rPr>
        <w:t>ی</w:t>
      </w:r>
      <w:r>
        <w:rPr>
          <w:rFonts w:hint="eastAsia"/>
          <w:rtl/>
        </w:rPr>
        <w:t>ن</w:t>
      </w:r>
      <w:r>
        <w:rPr>
          <w:rtl/>
        </w:rPr>
        <w:t xml:space="preserve"> و دن</w:t>
      </w:r>
      <w:r>
        <w:rPr>
          <w:rFonts w:hint="cs"/>
          <w:rtl/>
        </w:rPr>
        <w:t>ی</w:t>
      </w:r>
      <w:r>
        <w:rPr>
          <w:rFonts w:hint="eastAsia"/>
          <w:rtl/>
        </w:rPr>
        <w:t>ا</w:t>
      </w:r>
      <w:r>
        <w:rPr>
          <w:rtl/>
        </w:rPr>
        <w:t xml:space="preserve"> ک</w:t>
      </w:r>
      <w:r>
        <w:rPr>
          <w:rFonts w:hint="cs"/>
          <w:rtl/>
        </w:rPr>
        <w:t>ی</w:t>
      </w:r>
      <w:r>
        <w:rPr>
          <w:rtl/>
        </w:rPr>
        <w:t xml:space="preserve"> حفاظت فرمائے گا۔ اور جس نے ان ت</w:t>
      </w:r>
      <w:r>
        <w:rPr>
          <w:rFonts w:hint="cs"/>
          <w:rtl/>
        </w:rPr>
        <w:t>ی</w:t>
      </w:r>
      <w:r>
        <w:rPr>
          <w:rFonts w:hint="eastAsia"/>
          <w:rtl/>
        </w:rPr>
        <w:t>ن</w:t>
      </w:r>
      <w:r>
        <w:rPr>
          <w:rtl/>
        </w:rPr>
        <w:t xml:space="preserve"> چ</w:t>
      </w:r>
      <w:r>
        <w:rPr>
          <w:rFonts w:hint="cs"/>
          <w:rtl/>
        </w:rPr>
        <w:t>ی</w:t>
      </w:r>
      <w:r>
        <w:rPr>
          <w:rFonts w:hint="eastAsia"/>
          <w:rtl/>
        </w:rPr>
        <w:t>زوں</w:t>
      </w:r>
      <w:r>
        <w:rPr>
          <w:rtl/>
        </w:rPr>
        <w:t xml:space="preserve"> کو ضا</w:t>
      </w:r>
      <w:r>
        <w:rPr>
          <w:rFonts w:hint="cs"/>
          <w:rtl/>
        </w:rPr>
        <w:t>ی</w:t>
      </w:r>
      <w:r>
        <w:rPr>
          <w:rFonts w:hint="eastAsia"/>
          <w:rtl/>
        </w:rPr>
        <w:t>ع</w:t>
      </w:r>
      <w:r>
        <w:rPr>
          <w:rtl/>
        </w:rPr>
        <w:t xml:space="preserve"> کرد</w:t>
      </w:r>
      <w:r>
        <w:rPr>
          <w:rFonts w:hint="cs"/>
          <w:rtl/>
        </w:rPr>
        <w:t>ی</w:t>
      </w:r>
      <w:r>
        <w:rPr>
          <w:rFonts w:hint="eastAsia"/>
          <w:rtl/>
        </w:rPr>
        <w:t>ا</w:t>
      </w:r>
      <w:r>
        <w:rPr>
          <w:rtl/>
        </w:rPr>
        <w:t xml:space="preserve"> اور انک</w:t>
      </w:r>
      <w:r>
        <w:rPr>
          <w:rFonts w:hint="cs"/>
          <w:rtl/>
        </w:rPr>
        <w:t>ی</w:t>
      </w:r>
      <w:r>
        <w:rPr>
          <w:rtl/>
        </w:rPr>
        <w:t xml:space="preserve"> رعا</w:t>
      </w:r>
      <w:r>
        <w:rPr>
          <w:rFonts w:hint="cs"/>
          <w:rtl/>
        </w:rPr>
        <w:t>ی</w:t>
      </w:r>
      <w:r>
        <w:rPr>
          <w:rFonts w:hint="eastAsia"/>
          <w:rtl/>
        </w:rPr>
        <w:t>ت</w:t>
      </w:r>
      <w:r>
        <w:rPr>
          <w:rtl/>
        </w:rPr>
        <w:t xml:space="preserve"> نہ ک</w:t>
      </w:r>
      <w:r>
        <w:rPr>
          <w:rFonts w:hint="cs"/>
          <w:rtl/>
        </w:rPr>
        <w:t>ی</w:t>
      </w:r>
      <w:r>
        <w:rPr>
          <w:rtl/>
        </w:rPr>
        <w:t xml:space="preserve"> تو خداوند متعال اس کے د</w:t>
      </w:r>
      <w:r>
        <w:rPr>
          <w:rFonts w:hint="cs"/>
          <w:rtl/>
        </w:rPr>
        <w:t>ی</w:t>
      </w:r>
      <w:r>
        <w:rPr>
          <w:rFonts w:hint="eastAsia"/>
          <w:rtl/>
        </w:rPr>
        <w:t>ن</w:t>
      </w:r>
      <w:r>
        <w:rPr>
          <w:rtl/>
        </w:rPr>
        <w:t xml:space="preserve"> و دن</w:t>
      </w:r>
      <w:r>
        <w:rPr>
          <w:rFonts w:hint="cs"/>
          <w:rtl/>
        </w:rPr>
        <w:t>ی</w:t>
      </w:r>
      <w:r>
        <w:rPr>
          <w:rFonts w:hint="eastAsia"/>
          <w:rtl/>
        </w:rPr>
        <w:t>ا</w:t>
      </w:r>
      <w:r>
        <w:rPr>
          <w:rtl/>
        </w:rPr>
        <w:t xml:space="preserve"> ک</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حفاظت نہ کرے گا۔</w:t>
      </w:r>
    </w:p>
    <w:p w:rsidR="00E90CE5" w:rsidRDefault="00E90CE5" w:rsidP="00E90CE5">
      <w:pPr>
        <w:pStyle w:val="libNormal"/>
        <w:rPr>
          <w:rtl/>
        </w:rPr>
      </w:pPr>
      <w:r>
        <w:rPr>
          <w:rtl/>
          <w:lang w:bidi="fa-IR"/>
        </w:rPr>
        <w:t>۱</w:t>
      </w:r>
      <w:r>
        <w:rPr>
          <w:rtl/>
        </w:rPr>
        <w:t>۔ اسلام ک</w:t>
      </w:r>
      <w:r>
        <w:rPr>
          <w:rFonts w:hint="cs"/>
          <w:rtl/>
        </w:rPr>
        <w:t>ی</w:t>
      </w:r>
      <w:r>
        <w:rPr>
          <w:rtl/>
        </w:rPr>
        <w:t xml:space="preserve"> حرمت و آبرو۔</w:t>
      </w:r>
    </w:p>
    <w:p w:rsidR="00E90CE5" w:rsidRDefault="00E90CE5" w:rsidP="00E90CE5">
      <w:pPr>
        <w:pStyle w:val="libNormal"/>
        <w:rPr>
          <w:rtl/>
        </w:rPr>
      </w:pPr>
      <w:r>
        <w:rPr>
          <w:rtl/>
          <w:lang w:bidi="fa-IR"/>
        </w:rPr>
        <w:t>۲</w:t>
      </w:r>
      <w:r>
        <w:rPr>
          <w:rtl/>
        </w:rPr>
        <w:t>۔ م</w:t>
      </w:r>
      <w:r>
        <w:rPr>
          <w:rFonts w:hint="cs"/>
          <w:rtl/>
        </w:rPr>
        <w:t>ی</w:t>
      </w:r>
      <w:r>
        <w:rPr>
          <w:rFonts w:hint="eastAsia"/>
          <w:rtl/>
        </w:rPr>
        <w:t>ر</w:t>
      </w:r>
      <w:r>
        <w:rPr>
          <w:rFonts w:hint="cs"/>
          <w:rtl/>
        </w:rPr>
        <w:t>ی</w:t>
      </w:r>
      <w:r>
        <w:rPr>
          <w:rtl/>
        </w:rPr>
        <w:t xml:space="preserve"> حرمت و آبرو۔</w:t>
      </w:r>
    </w:p>
    <w:p w:rsidR="00E90CE5" w:rsidRDefault="00E90CE5" w:rsidP="00E90CE5">
      <w:pPr>
        <w:pStyle w:val="libNormal"/>
        <w:rPr>
          <w:rtl/>
        </w:rPr>
      </w:pPr>
      <w:r>
        <w:rPr>
          <w:rtl/>
          <w:lang w:bidi="fa-IR"/>
        </w:rPr>
        <w:t>۳</w:t>
      </w:r>
      <w:r>
        <w:rPr>
          <w:rtl/>
        </w:rPr>
        <w:t>۔ م</w:t>
      </w:r>
      <w:r>
        <w:rPr>
          <w:rFonts w:hint="cs"/>
          <w:rtl/>
        </w:rPr>
        <w:t>ی</w:t>
      </w:r>
      <w:r>
        <w:rPr>
          <w:rFonts w:hint="eastAsia"/>
          <w:rtl/>
        </w:rPr>
        <w:t>ر</w:t>
      </w:r>
      <w:r>
        <w:rPr>
          <w:rFonts w:hint="cs"/>
          <w:rtl/>
        </w:rPr>
        <w:t>ی</w:t>
      </w:r>
      <w:r>
        <w:rPr>
          <w:rtl/>
        </w:rPr>
        <w:t xml:space="preserve"> عترت و اہل ب</w:t>
      </w:r>
      <w:r>
        <w:rPr>
          <w:rFonts w:hint="cs"/>
          <w:rtl/>
        </w:rPr>
        <w:t>ی</w:t>
      </w:r>
      <w:r>
        <w:rPr>
          <w:rFonts w:hint="eastAsia"/>
          <w:rtl/>
        </w:rPr>
        <w:t>ت</w:t>
      </w:r>
      <w:r>
        <w:rPr>
          <w:rtl/>
        </w:rPr>
        <w:t xml:space="preserve"> ک</w:t>
      </w:r>
      <w:r>
        <w:rPr>
          <w:rFonts w:hint="cs"/>
          <w:rtl/>
        </w:rPr>
        <w:t>ی</w:t>
      </w:r>
      <w:r>
        <w:rPr>
          <w:rtl/>
        </w:rPr>
        <w:t xml:space="preserve"> آبرو۔</w:t>
      </w:r>
    </w:p>
    <w:p w:rsidR="00E90CE5" w:rsidRDefault="00E90CE5" w:rsidP="00E90CE5">
      <w:pPr>
        <w:pStyle w:val="libNormal"/>
        <w:rPr>
          <w:rtl/>
        </w:rPr>
      </w:pPr>
      <w:r>
        <w:rPr>
          <w:rFonts w:hint="eastAsia"/>
          <w:rtl/>
        </w:rPr>
        <w:t>نکتہ</w:t>
      </w:r>
      <w:r>
        <w:rPr>
          <w:rtl/>
        </w:rPr>
        <w:t>: سوچنے ک</w:t>
      </w:r>
      <w:r>
        <w:rPr>
          <w:rFonts w:hint="cs"/>
          <w:rtl/>
        </w:rPr>
        <w:t>ی</w:t>
      </w:r>
      <w:r>
        <w:rPr>
          <w:rtl/>
        </w:rPr>
        <w:t xml:space="preserve"> بات ہے کہ رحلت رسولؐ کے بعد کن لوگوں نے رسول اللہ و عترت و رسولؐ اللہ ک</w:t>
      </w:r>
      <w:r>
        <w:rPr>
          <w:rFonts w:hint="cs"/>
          <w:rtl/>
        </w:rPr>
        <w:t>ی</w:t>
      </w:r>
      <w:r>
        <w:rPr>
          <w:rtl/>
        </w:rPr>
        <w:t xml:space="preserve"> حرمت کو پامال ک</w:t>
      </w:r>
      <w:r>
        <w:rPr>
          <w:rFonts w:hint="cs"/>
          <w:rtl/>
        </w:rPr>
        <w:t>ی</w:t>
      </w:r>
      <w:r>
        <w:rPr>
          <w:rFonts w:hint="eastAsia"/>
          <w:rtl/>
        </w:rPr>
        <w:t>ا</w:t>
      </w:r>
      <w:r>
        <w:rPr>
          <w:rtl/>
        </w:rPr>
        <w:t xml:space="preserve"> اور نت</w:t>
      </w:r>
      <w:r>
        <w:rPr>
          <w:rFonts w:hint="cs"/>
          <w:rtl/>
        </w:rPr>
        <w:t>ی</w:t>
      </w:r>
      <w:r>
        <w:rPr>
          <w:rFonts w:hint="eastAsia"/>
          <w:rtl/>
        </w:rPr>
        <w:t>جتاً</w:t>
      </w:r>
      <w:r>
        <w:rPr>
          <w:rtl/>
        </w:rPr>
        <w:t xml:space="preserve"> کون ہتکِ حرمت اسلام کا باعث بنا ہے؟ اس سلسلہ م</w:t>
      </w:r>
      <w:r>
        <w:rPr>
          <w:rFonts w:hint="cs"/>
          <w:rtl/>
        </w:rPr>
        <w:t>ی</w:t>
      </w:r>
      <w:r>
        <w:rPr>
          <w:rFonts w:hint="eastAsia"/>
          <w:rtl/>
        </w:rPr>
        <w:t>ں</w:t>
      </w:r>
      <w:r>
        <w:rPr>
          <w:rtl/>
        </w:rPr>
        <w:t xml:space="preserve"> ہم نے کتاب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2A35F2">
        <w:rPr>
          <w:rtl/>
        </w:rPr>
        <w:t xml:space="preserve">علی علیہ السلام </w:t>
      </w:r>
      <w:r>
        <w:rPr>
          <w:rtl/>
        </w:rPr>
        <w:t>" م</w:t>
      </w:r>
      <w:r>
        <w:rPr>
          <w:rFonts w:hint="cs"/>
          <w:rtl/>
        </w:rPr>
        <w:t>ی</w:t>
      </w:r>
      <w:r>
        <w:rPr>
          <w:rFonts w:hint="eastAsia"/>
          <w:rtl/>
        </w:rPr>
        <w:t>ں</w:t>
      </w:r>
      <w:r>
        <w:rPr>
          <w:rtl/>
        </w:rPr>
        <w:t xml:space="preserve"> علمائے اہل سنت سے استناد کرتے ہوئے چند حقائق نقل کئے ہ</w:t>
      </w:r>
      <w:r>
        <w:rPr>
          <w:rFonts w:hint="cs"/>
          <w:rtl/>
        </w:rPr>
        <w:t>ی</w:t>
      </w:r>
      <w:r>
        <w:rPr>
          <w:rFonts w:hint="eastAsia"/>
          <w:rtl/>
        </w:rPr>
        <w:t>ں</w:t>
      </w:r>
      <w:r>
        <w:rPr>
          <w:rtl/>
        </w:rPr>
        <w:t xml:space="preserve"> لہذا وہاں رجوع فرمائ</w:t>
      </w:r>
      <w:r>
        <w:rPr>
          <w:rFonts w:hint="cs"/>
          <w:rtl/>
        </w:rPr>
        <w:t>ی</w:t>
      </w:r>
      <w:r>
        <w:rPr>
          <w:rFonts w:hint="eastAsia"/>
          <w:rtl/>
        </w:rPr>
        <w:t>ں</w:t>
      </w:r>
      <w:r>
        <w:rPr>
          <w:rtl/>
        </w:rPr>
        <w:t>۔</w:t>
      </w:r>
    </w:p>
    <w:p w:rsidR="00E90CE5" w:rsidRDefault="00E90CE5" w:rsidP="009C7A90">
      <w:pPr>
        <w:pStyle w:val="libNormal"/>
        <w:rPr>
          <w:rtl/>
        </w:rPr>
      </w:pPr>
      <w:r>
        <w:rPr>
          <w:rFonts w:hint="eastAsia"/>
          <w:rtl/>
        </w:rPr>
        <w:t>ارشاد</w:t>
      </w:r>
      <w:r>
        <w:rPr>
          <w:rtl/>
        </w:rPr>
        <w:t xml:space="preserve"> خداوند ہے: </w:t>
      </w:r>
      <w:r w:rsidR="00E8273D" w:rsidRPr="00E8273D">
        <w:rPr>
          <w:rStyle w:val="libAlaemChar"/>
          <w:rtl/>
        </w:rPr>
        <w:t>(</w:t>
      </w:r>
      <w:r>
        <w:rPr>
          <w:rtl/>
        </w:rPr>
        <w:t xml:space="preserve"> </w:t>
      </w:r>
      <w:r w:rsidRPr="009C7A90">
        <w:rPr>
          <w:rStyle w:val="libAieChar"/>
          <w:rtl/>
        </w:rPr>
        <w:t>فَبَشِّر</w:t>
      </w:r>
      <w:r w:rsidRPr="009C7A90">
        <w:rPr>
          <w:rStyle w:val="libAieChar"/>
          <w:rFonts w:hint="cs"/>
          <w:rtl/>
        </w:rPr>
        <w:t>ْ عِبَادِ الَّذِينَ يَسْتَمِعُونَ الْقَوْلَ فَيَتَّبِعُونَ أَحْسَنَهُ</w:t>
      </w:r>
      <w:r w:rsidR="00E8273D" w:rsidRPr="00E8273D">
        <w:rPr>
          <w:rStyle w:val="libAlaemChar"/>
          <w:rFonts w:hint="cs"/>
          <w:rtl/>
        </w:rPr>
        <w:t>)</w:t>
      </w:r>
      <w:r w:rsidRPr="006C0D31">
        <w:rPr>
          <w:rStyle w:val="libFootnotenumChar"/>
          <w:rFonts w:hint="cs"/>
          <w:rtl/>
        </w:rPr>
        <w:t>(</w:t>
      </w:r>
      <w:r w:rsidR="009C7A90" w:rsidRPr="006C0D31">
        <w:rPr>
          <w:rStyle w:val="libFootnotenumChar"/>
          <w:rFonts w:hint="cs"/>
          <w:rtl/>
        </w:rPr>
        <w:t>65</w:t>
      </w:r>
      <w:r w:rsidRPr="006C0D31">
        <w:rPr>
          <w:rStyle w:val="libFootnotenumChar"/>
          <w:rFonts w:hint="cs"/>
          <w:rtl/>
        </w:rPr>
        <w:t>)</w:t>
      </w:r>
      <w:r w:rsidRPr="00C94A74">
        <w:rPr>
          <w:rFonts w:hint="cs"/>
          <w:rtl/>
        </w:rPr>
        <w:t xml:space="preserve"> اے م</w:t>
      </w:r>
      <w:r>
        <w:rPr>
          <w:rFonts w:hint="cs"/>
          <w:rtl/>
        </w:rPr>
        <w:t>ی</w:t>
      </w:r>
      <w:r>
        <w:rPr>
          <w:rFonts w:hint="eastAsia"/>
          <w:rtl/>
        </w:rPr>
        <w:t>رے</w:t>
      </w:r>
      <w:r>
        <w:rPr>
          <w:rtl/>
        </w:rPr>
        <w:t xml:space="preserve"> حب</w:t>
      </w:r>
      <w:r>
        <w:rPr>
          <w:rFonts w:hint="cs"/>
          <w:rtl/>
        </w:rPr>
        <w:t>ی</w:t>
      </w:r>
      <w:r>
        <w:rPr>
          <w:rFonts w:hint="eastAsia"/>
          <w:rtl/>
        </w:rPr>
        <w:t>ب</w:t>
      </w:r>
      <w:r>
        <w:rPr>
          <w:rtl/>
        </w:rPr>
        <w:t xml:space="preserve"> م</w:t>
      </w:r>
      <w:r>
        <w:rPr>
          <w:rFonts w:hint="cs"/>
          <w:rtl/>
        </w:rPr>
        <w:t>ی</w:t>
      </w:r>
      <w:r>
        <w:rPr>
          <w:rFonts w:hint="eastAsia"/>
          <w:rtl/>
        </w:rPr>
        <w:t>رے</w:t>
      </w:r>
      <w:r>
        <w:rPr>
          <w:rtl/>
        </w:rPr>
        <w:t xml:space="preserve"> ان بندوں کو بشارت د</w:t>
      </w:r>
      <w:r>
        <w:rPr>
          <w:rFonts w:hint="cs"/>
          <w:rtl/>
        </w:rPr>
        <w:t>ی</w:t>
      </w:r>
      <w:r>
        <w:rPr>
          <w:rFonts w:hint="eastAsia"/>
          <w:rtl/>
        </w:rPr>
        <w:t>د</w:t>
      </w:r>
      <w:r>
        <w:rPr>
          <w:rFonts w:hint="cs"/>
          <w:rtl/>
        </w:rPr>
        <w:t>ی</w:t>
      </w:r>
      <w:r>
        <w:rPr>
          <w:rFonts w:hint="eastAsia"/>
          <w:rtl/>
        </w:rPr>
        <w:t>جئے</w:t>
      </w:r>
      <w:r>
        <w:rPr>
          <w:rtl/>
        </w:rPr>
        <w:t xml:space="preserve"> جو بات کو سنتے ہ</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سے بہتر</w:t>
      </w:r>
      <w:r>
        <w:rPr>
          <w:rFonts w:hint="cs"/>
          <w:rtl/>
        </w:rPr>
        <w:t>ی</w:t>
      </w:r>
      <w:r>
        <w:rPr>
          <w:rFonts w:hint="eastAsia"/>
          <w:rtl/>
        </w:rPr>
        <w:t>ن</w:t>
      </w:r>
      <w:r>
        <w:rPr>
          <w:rtl/>
        </w:rPr>
        <w:t xml:space="preserve"> ک</w:t>
      </w:r>
      <w:r>
        <w:rPr>
          <w:rFonts w:hint="cs"/>
          <w:rtl/>
        </w:rPr>
        <w:t>ی</w:t>
      </w:r>
      <w:r>
        <w:rPr>
          <w:rtl/>
        </w:rPr>
        <w:t xml:space="preserve"> اتباع کرتے ہ</w:t>
      </w:r>
      <w:r>
        <w:rPr>
          <w:rFonts w:hint="cs"/>
          <w:rtl/>
        </w:rPr>
        <w:t>ی</w:t>
      </w:r>
      <w:r>
        <w:rPr>
          <w:rFonts w:hint="eastAsia"/>
          <w:rtl/>
        </w:rPr>
        <w:t>ں</w:t>
      </w:r>
      <w:r>
        <w:rPr>
          <w:rtl/>
        </w:rPr>
        <w:t>۔</w:t>
      </w:r>
    </w:p>
    <w:p w:rsidR="00E90CE5" w:rsidRDefault="00E90CE5" w:rsidP="009C7A90">
      <w:pPr>
        <w:pStyle w:val="libNormal"/>
        <w:rPr>
          <w:rtl/>
        </w:rPr>
      </w:pPr>
      <w:r>
        <w:rPr>
          <w:rtl/>
          <w:lang w:bidi="fa-IR"/>
        </w:rPr>
        <w:t>۳۴</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66</w:t>
      </w:r>
      <w:r w:rsidRPr="006C0D31">
        <w:rPr>
          <w:rStyle w:val="libFootnotenumChar"/>
          <w:rtl/>
        </w:rPr>
        <w:t>)</w:t>
      </w:r>
      <w:r>
        <w:rPr>
          <w:rtl/>
        </w:rPr>
        <w:t xml:space="preserve"> نے  ابن حجر مک</w:t>
      </w:r>
      <w:r>
        <w:rPr>
          <w:rFonts w:hint="cs"/>
          <w:rtl/>
        </w:rPr>
        <w:t>ی</w:t>
      </w:r>
      <w:r>
        <w:rPr>
          <w:rtl/>
        </w:rPr>
        <w:t xml:space="preserve"> ک</w:t>
      </w:r>
      <w:r>
        <w:rPr>
          <w:rFonts w:hint="cs"/>
          <w:rtl/>
        </w:rPr>
        <w:t>ی</w:t>
      </w:r>
      <w:r>
        <w:rPr>
          <w:rtl/>
        </w:rPr>
        <w:t xml:space="preserve"> کتاب صواعق محرقہ م</w:t>
      </w:r>
      <w:r>
        <w:rPr>
          <w:rFonts w:hint="cs"/>
          <w:rtl/>
        </w:rPr>
        <w:t>ی</w:t>
      </w:r>
      <w:r>
        <w:rPr>
          <w:rFonts w:hint="eastAsia"/>
          <w:rtl/>
        </w:rPr>
        <w:t>ں</w:t>
      </w:r>
      <w:r>
        <w:rPr>
          <w:rtl/>
        </w:rPr>
        <w:t xml:space="preserve"> فضائل اہل ب</w:t>
      </w:r>
      <w:r>
        <w:rPr>
          <w:rFonts w:hint="cs"/>
          <w:rtl/>
        </w:rPr>
        <w:t>ی</w:t>
      </w:r>
      <w:r>
        <w:rPr>
          <w:rFonts w:hint="eastAsia"/>
          <w:rtl/>
        </w:rPr>
        <w:t>ت</w:t>
      </w:r>
      <w:r w:rsidR="006C0D31">
        <w:rPr>
          <w:rtl/>
        </w:rPr>
        <w:t xml:space="preserve"> علیھم السلام </w:t>
      </w:r>
      <w:r>
        <w:rPr>
          <w:rtl/>
        </w:rPr>
        <w:t xml:space="preserve"> کے بارے م</w:t>
      </w:r>
      <w:r>
        <w:rPr>
          <w:rFonts w:hint="cs"/>
          <w:rtl/>
        </w:rPr>
        <w:t>ی</w:t>
      </w:r>
      <w:r>
        <w:rPr>
          <w:rFonts w:hint="eastAsia"/>
          <w:rtl/>
        </w:rPr>
        <w:t>ں</w:t>
      </w:r>
      <w:r>
        <w:rPr>
          <w:rtl/>
        </w:rPr>
        <w:t xml:space="preserve"> جمع کردہ آ</w:t>
      </w:r>
      <w:r>
        <w:rPr>
          <w:rFonts w:hint="cs"/>
          <w:rtl/>
        </w:rPr>
        <w:t>ی</w:t>
      </w:r>
      <w:r>
        <w:rPr>
          <w:rFonts w:hint="eastAsia"/>
          <w:rtl/>
        </w:rPr>
        <w:t>ات</w:t>
      </w:r>
      <w:r w:rsidRPr="006C0D31">
        <w:rPr>
          <w:rStyle w:val="libFootnotenumChar"/>
          <w:rtl/>
        </w:rPr>
        <w:t>(</w:t>
      </w:r>
      <w:r w:rsidR="009C7A90" w:rsidRPr="006C0D31">
        <w:rPr>
          <w:rStyle w:val="libFootnotenumChar"/>
          <w:rFonts w:hint="cs"/>
          <w:rtl/>
        </w:rPr>
        <w:t>67</w:t>
      </w:r>
      <w:r w:rsidRPr="006C0D31">
        <w:rPr>
          <w:rStyle w:val="libFootnotenumChar"/>
          <w:rtl/>
        </w:rPr>
        <w:t>)</w:t>
      </w:r>
      <w:r>
        <w:rPr>
          <w:rtl/>
        </w:rPr>
        <w:t xml:space="preserve"> م</w:t>
      </w:r>
      <w:r>
        <w:rPr>
          <w:rFonts w:hint="cs"/>
          <w:rtl/>
        </w:rPr>
        <w:t>ی</w:t>
      </w:r>
      <w:r>
        <w:rPr>
          <w:rFonts w:hint="eastAsia"/>
          <w:rtl/>
        </w:rPr>
        <w:t>ں</w:t>
      </w:r>
      <w:r>
        <w:rPr>
          <w:rtl/>
        </w:rPr>
        <w:t xml:space="preserve"> سے پہل</w:t>
      </w:r>
      <w:r>
        <w:rPr>
          <w:rFonts w:hint="cs"/>
          <w:rtl/>
        </w:rPr>
        <w:t>ی</w:t>
      </w:r>
      <w:r>
        <w:rPr>
          <w:rtl/>
        </w:rPr>
        <w:t xml:space="preserve">  آ</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p>
    <w:p w:rsidR="00E90CE5" w:rsidRDefault="00E90CE5" w:rsidP="00E90CE5">
      <w:pPr>
        <w:pStyle w:val="libNormal"/>
        <w:rPr>
          <w:rtl/>
        </w:rPr>
      </w:pPr>
      <w:r>
        <w:rPr>
          <w:rtl/>
        </w:rPr>
        <w:lastRenderedPageBreak/>
        <w:t>"</w:t>
      </w:r>
      <w:r w:rsidRPr="009C7A90">
        <w:rPr>
          <w:rStyle w:val="libArabicChar"/>
          <w:rtl/>
        </w:rPr>
        <w:t>وَ الَّذ</w:t>
      </w:r>
      <w:r w:rsidRPr="009C7A90">
        <w:rPr>
          <w:rStyle w:val="libArabicChar"/>
          <w:rFonts w:hint="cs"/>
          <w:rtl/>
        </w:rPr>
        <w:t>ی</w:t>
      </w:r>
      <w:r w:rsidRPr="009C7A90">
        <w:rPr>
          <w:rStyle w:val="libArabicChar"/>
          <w:rtl/>
        </w:rPr>
        <w:t xml:space="preserve"> نَف</w:t>
      </w:r>
      <w:r w:rsidRPr="009C7A90">
        <w:rPr>
          <w:rStyle w:val="libArabicChar"/>
          <w:rFonts w:hint="cs"/>
          <w:rtl/>
        </w:rPr>
        <w:t>ۡسی</w:t>
      </w:r>
      <w:r w:rsidRPr="009C7A90">
        <w:rPr>
          <w:rStyle w:val="libArabicChar"/>
          <w:rtl/>
        </w:rPr>
        <w:t xml:space="preserve"> بِ</w:t>
      </w:r>
      <w:r w:rsidRPr="009C7A90">
        <w:rPr>
          <w:rStyle w:val="libArabicChar"/>
          <w:rFonts w:hint="cs"/>
          <w:rtl/>
        </w:rPr>
        <w:t>یَ</w:t>
      </w:r>
      <w:r w:rsidRPr="009C7A90">
        <w:rPr>
          <w:rStyle w:val="libArabicChar"/>
          <w:rFonts w:hint="eastAsia"/>
          <w:rtl/>
        </w:rPr>
        <w:t>دِ</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لا </w:t>
      </w:r>
      <w:r w:rsidRPr="009C7A90">
        <w:rPr>
          <w:rStyle w:val="libArabicChar"/>
          <w:rFonts w:hint="cs"/>
          <w:rtl/>
        </w:rPr>
        <w:t>یُ</w:t>
      </w:r>
      <w:r w:rsidRPr="009C7A90">
        <w:rPr>
          <w:rStyle w:val="libArabicChar"/>
          <w:rFonts w:hint="eastAsia"/>
          <w:rtl/>
        </w:rPr>
        <w:t>ؤ</w:t>
      </w:r>
      <w:r w:rsidRPr="009C7A90">
        <w:rPr>
          <w:rStyle w:val="libArabicChar"/>
          <w:rFonts w:hint="cs"/>
          <w:rtl/>
        </w:rPr>
        <w:t>ۡمِنُ</w:t>
      </w:r>
      <w:r w:rsidRPr="009C7A90">
        <w:rPr>
          <w:rStyle w:val="libArabicChar"/>
          <w:rtl/>
        </w:rPr>
        <w:t xml:space="preserve"> عَب</w:t>
      </w:r>
      <w:r w:rsidRPr="009C7A90">
        <w:rPr>
          <w:rStyle w:val="libArabicChar"/>
          <w:rFonts w:hint="cs"/>
          <w:rtl/>
        </w:rPr>
        <w:t>ۡدٌ بی</w:t>
      </w:r>
      <w:r w:rsidRPr="009C7A90">
        <w:rPr>
          <w:rStyle w:val="libArabicChar"/>
          <w:rtl/>
        </w:rPr>
        <w:t xml:space="preserve"> حَتّ</w:t>
      </w:r>
      <w:r w:rsidRPr="009C7A90">
        <w:rPr>
          <w:rStyle w:val="libArabicChar"/>
          <w:rFonts w:hint="cs"/>
          <w:rtl/>
        </w:rPr>
        <w:t>ی</w:t>
      </w:r>
      <w:r w:rsidRPr="009C7A90">
        <w:rPr>
          <w:rStyle w:val="libArabicChar"/>
          <w:rtl/>
        </w:rPr>
        <w:t xml:space="preserve"> </w:t>
      </w:r>
      <w:r w:rsidRPr="009C7A90">
        <w:rPr>
          <w:rStyle w:val="libArabicChar"/>
          <w:rFonts w:hint="cs"/>
          <w:rtl/>
        </w:rPr>
        <w:t>یُ</w:t>
      </w:r>
      <w:r w:rsidRPr="009C7A90">
        <w:rPr>
          <w:rStyle w:val="libArabicChar"/>
          <w:rFonts w:hint="eastAsia"/>
          <w:rtl/>
        </w:rPr>
        <w:t>حِبَّن</w:t>
      </w:r>
      <w:r w:rsidRPr="009C7A90">
        <w:rPr>
          <w:rStyle w:val="libArabicChar"/>
          <w:rFonts w:hint="cs"/>
          <w:rtl/>
        </w:rPr>
        <w:t>ی</w:t>
      </w:r>
      <w:r w:rsidRPr="009C7A90">
        <w:rPr>
          <w:rStyle w:val="libArabicChar"/>
          <w:rtl/>
        </w:rPr>
        <w:t xml:space="preserve"> وَلا </w:t>
      </w:r>
      <w:r w:rsidRPr="009C7A90">
        <w:rPr>
          <w:rStyle w:val="libArabicChar"/>
          <w:rFonts w:hint="cs"/>
          <w:rtl/>
        </w:rPr>
        <w:t>یُ</w:t>
      </w:r>
      <w:r w:rsidRPr="009C7A90">
        <w:rPr>
          <w:rStyle w:val="libArabicChar"/>
          <w:rFonts w:hint="eastAsia"/>
          <w:rtl/>
        </w:rPr>
        <w:t>حِبُّن</w:t>
      </w:r>
      <w:r w:rsidRPr="009C7A90">
        <w:rPr>
          <w:rStyle w:val="libArabicChar"/>
          <w:rFonts w:hint="cs"/>
          <w:rtl/>
        </w:rPr>
        <w:t>ی</w:t>
      </w:r>
      <w:r w:rsidRPr="009C7A90">
        <w:rPr>
          <w:rStyle w:val="libArabicChar"/>
          <w:rtl/>
        </w:rPr>
        <w:t xml:space="preserve"> حَتّ</w:t>
      </w:r>
      <w:r w:rsidRPr="009C7A90">
        <w:rPr>
          <w:rStyle w:val="libArabicChar"/>
          <w:rFonts w:hint="cs"/>
          <w:rtl/>
        </w:rPr>
        <w:t>ی</w:t>
      </w:r>
      <w:r w:rsidRPr="009C7A90">
        <w:rPr>
          <w:rStyle w:val="libArabicChar"/>
          <w:rtl/>
        </w:rPr>
        <w:t xml:space="preserve"> </w:t>
      </w:r>
      <w:r w:rsidRPr="009C7A90">
        <w:rPr>
          <w:rStyle w:val="libArabicChar"/>
          <w:rFonts w:hint="cs"/>
          <w:rtl/>
        </w:rPr>
        <w:t>یُ</w:t>
      </w:r>
      <w:r w:rsidRPr="009C7A90">
        <w:rPr>
          <w:rStyle w:val="libArabicChar"/>
          <w:rFonts w:hint="eastAsia"/>
          <w:rtl/>
        </w:rPr>
        <w:t>حِبَّ</w:t>
      </w:r>
      <w:r w:rsidRPr="009C7A90">
        <w:rPr>
          <w:rStyle w:val="libArabicChar"/>
          <w:rtl/>
        </w:rPr>
        <w:t xml:space="preserve"> ذَو</w:t>
      </w:r>
      <w:r w:rsidRPr="009C7A90">
        <w:rPr>
          <w:rStyle w:val="libArabicChar"/>
          <w:rFonts w:hint="cs"/>
          <w:rtl/>
        </w:rPr>
        <w:t>ی</w:t>
      </w:r>
      <w:r w:rsidRPr="009C7A90">
        <w:rPr>
          <w:rStyle w:val="libArabicChar"/>
          <w:rtl/>
        </w:rPr>
        <w:t xml:space="preserve"> قِرابَت</w:t>
      </w:r>
      <w:r w:rsidRPr="009C7A90">
        <w:rPr>
          <w:rStyle w:val="libArabicChar"/>
          <w:rFonts w:hint="cs"/>
          <w:rtl/>
        </w:rPr>
        <w:t>ی</w:t>
      </w:r>
      <w:r>
        <w:rPr>
          <w:rtl/>
        </w:rPr>
        <w:t>"</w:t>
      </w:r>
    </w:p>
    <w:p w:rsidR="00E90CE5" w:rsidRDefault="00E90CE5" w:rsidP="00E90CE5">
      <w:pPr>
        <w:pStyle w:val="libNormal"/>
        <w:rPr>
          <w:rtl/>
        </w:rPr>
      </w:pPr>
      <w:r>
        <w:rPr>
          <w:rFonts w:hint="eastAsia"/>
          <w:rtl/>
        </w:rPr>
        <w:t>قسم</w:t>
      </w:r>
      <w:r>
        <w:rPr>
          <w:rtl/>
        </w:rPr>
        <w:t xml:space="preserve"> ہے اس پروردگار ک</w:t>
      </w:r>
      <w:r>
        <w:rPr>
          <w:rFonts w:hint="cs"/>
          <w:rtl/>
        </w:rPr>
        <w:t>ی</w:t>
      </w:r>
      <w:r>
        <w:rPr>
          <w:rtl/>
        </w:rPr>
        <w:t xml:space="preserve"> جس کے قبضۂ قدرت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جان ہے؛ کوئ</w:t>
      </w:r>
      <w:r>
        <w:rPr>
          <w:rFonts w:hint="cs"/>
          <w:rtl/>
        </w:rPr>
        <w:t>ی</w:t>
      </w:r>
      <w:r>
        <w:rPr>
          <w:rtl/>
        </w:rPr>
        <w:t xml:space="preserve"> شخص مجھ پ</w:t>
      </w:r>
      <w:r w:rsidR="00D854E7">
        <w:rPr>
          <w:rtl/>
        </w:rPr>
        <w:t>را</w:t>
      </w:r>
      <w:r>
        <w:rPr>
          <w:rFonts w:hint="cs"/>
          <w:rtl/>
        </w:rPr>
        <w:t>ی</w:t>
      </w:r>
      <w:r>
        <w:rPr>
          <w:rFonts w:hint="eastAsia"/>
          <w:rtl/>
        </w:rPr>
        <w:t>مان</w:t>
      </w:r>
      <w:r>
        <w:rPr>
          <w:rtl/>
        </w:rPr>
        <w:t xml:space="preserve"> نہ لائے گا </w:t>
      </w:r>
      <w:r>
        <w:rPr>
          <w:rFonts w:hint="cs"/>
          <w:rtl/>
        </w:rPr>
        <w:t>ی</w:t>
      </w:r>
      <w:r>
        <w:rPr>
          <w:rFonts w:hint="eastAsia"/>
          <w:rtl/>
        </w:rPr>
        <w:t>ہاں</w:t>
      </w:r>
      <w:r>
        <w:rPr>
          <w:rtl/>
        </w:rPr>
        <w:t xml:space="preserve"> تک کہ مجھ سے محبت کرے اور کوئ</w:t>
      </w:r>
      <w:r>
        <w:rPr>
          <w:rFonts w:hint="cs"/>
          <w:rtl/>
        </w:rPr>
        <w:t>ی</w:t>
      </w:r>
      <w:r>
        <w:rPr>
          <w:rtl/>
        </w:rPr>
        <w:t xml:space="preserve"> مجھ سے محبت نہ کرے گا </w:t>
      </w:r>
      <w:r>
        <w:rPr>
          <w:rFonts w:hint="cs"/>
          <w:rtl/>
        </w:rPr>
        <w:t>ی</w:t>
      </w:r>
      <w:r>
        <w:rPr>
          <w:rFonts w:hint="eastAsia"/>
          <w:rtl/>
        </w:rPr>
        <w:t>ہاں</w:t>
      </w:r>
      <w:r>
        <w:rPr>
          <w:rtl/>
        </w:rPr>
        <w:t xml:space="preserve"> تک کہ م</w:t>
      </w:r>
      <w:r>
        <w:rPr>
          <w:rFonts w:hint="cs"/>
          <w:rtl/>
        </w:rPr>
        <w:t>ی</w:t>
      </w:r>
      <w:r>
        <w:rPr>
          <w:rFonts w:hint="eastAsia"/>
          <w:rtl/>
        </w:rPr>
        <w:t>رے</w:t>
      </w:r>
      <w:r>
        <w:rPr>
          <w:rtl/>
        </w:rPr>
        <w:t xml:space="preserve"> اقرباء سے محبت کرے۔</w:t>
      </w:r>
    </w:p>
    <w:p w:rsidR="00E90CE5" w:rsidRDefault="00E90CE5" w:rsidP="00E90CE5">
      <w:pPr>
        <w:pStyle w:val="libNormal"/>
        <w:rPr>
          <w:rtl/>
        </w:rPr>
      </w:pPr>
      <w:r>
        <w:rPr>
          <w:rFonts w:hint="eastAsia"/>
          <w:rtl/>
        </w:rPr>
        <w:t>نکتہ</w:t>
      </w:r>
      <w:r>
        <w:rPr>
          <w:rtl/>
        </w:rPr>
        <w:t>: ابن حجر مک</w:t>
      </w:r>
      <w:r>
        <w:rPr>
          <w:rFonts w:hint="cs"/>
          <w:rtl/>
        </w:rPr>
        <w:t>ی</w:t>
      </w:r>
      <w:r>
        <w:rPr>
          <w:rtl/>
        </w:rPr>
        <w:t xml:space="preserve">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لکھتے ہ</w:t>
      </w:r>
      <w:r>
        <w:rPr>
          <w:rFonts w:hint="cs"/>
          <w:rtl/>
        </w:rPr>
        <w:t>ی</w:t>
      </w:r>
      <w:r>
        <w:rPr>
          <w:rFonts w:hint="eastAsia"/>
          <w:rtl/>
        </w:rPr>
        <w:t>ں</w:t>
      </w:r>
      <w:r>
        <w:rPr>
          <w:rtl/>
        </w:rPr>
        <w:t xml:space="preserve"> :"</w:t>
      </w:r>
      <w:r w:rsidRPr="009C7A90">
        <w:rPr>
          <w:rStyle w:val="libArabicChar"/>
          <w:rtl/>
        </w:rPr>
        <w:t>فَاَقامَ ذا قرابَتِ</w:t>
      </w:r>
      <w:r w:rsidR="00800285" w:rsidRPr="004C04B0">
        <w:rPr>
          <w:rStyle w:val="libArabicChar"/>
          <w:rFonts w:hint="cs"/>
          <w:rtl/>
        </w:rPr>
        <w:t xml:space="preserve">ه  </w:t>
      </w:r>
      <w:r w:rsidRPr="001E0E4C">
        <w:rPr>
          <w:rStyle w:val="libArabicChar"/>
          <w:rFonts w:hint="cs"/>
          <w:rtl/>
        </w:rPr>
        <w:t>ِ مَق</w:t>
      </w:r>
      <w:r w:rsidRPr="009C7A90">
        <w:rPr>
          <w:rStyle w:val="libArabicChar"/>
          <w:rtl/>
        </w:rPr>
        <w:t>امَ نَف</w:t>
      </w:r>
      <w:r w:rsidRPr="009C7A90">
        <w:rPr>
          <w:rStyle w:val="libArabicChar"/>
          <w:rFonts w:hint="cs"/>
          <w:rtl/>
        </w:rPr>
        <w:t>ۡسِ</w:t>
      </w:r>
      <w:r w:rsidR="00800285" w:rsidRPr="004C04B0">
        <w:rPr>
          <w:rStyle w:val="libArabicChar"/>
          <w:rFonts w:hint="cs"/>
          <w:rtl/>
        </w:rPr>
        <w:t xml:space="preserve">ه  </w:t>
      </w:r>
      <w:r w:rsidRPr="001E0E4C">
        <w:rPr>
          <w:rStyle w:val="libArabicChar"/>
          <w:rFonts w:hint="cs"/>
          <w:rtl/>
        </w:rPr>
        <w:t>ِ</w:t>
      </w:r>
      <w:r w:rsidRPr="00C94A74">
        <w:rPr>
          <w:rFonts w:hint="cs"/>
          <w:rtl/>
        </w:rPr>
        <w:t xml:space="preserve">" </w:t>
      </w:r>
      <w:r>
        <w:rPr>
          <w:rFonts w:hint="cs"/>
          <w:rtl/>
        </w:rPr>
        <w:t>ی</w:t>
      </w:r>
      <w:r>
        <w:rPr>
          <w:rFonts w:hint="eastAsia"/>
          <w:rtl/>
        </w:rPr>
        <w:t>عن</w:t>
      </w:r>
      <w:r>
        <w:rPr>
          <w:rFonts w:hint="cs"/>
          <w:rtl/>
        </w:rPr>
        <w:t>ی</w:t>
      </w:r>
      <w:r>
        <w:rPr>
          <w:rtl/>
        </w:rPr>
        <w:t xml:space="preserve"> بنابر</w:t>
      </w:r>
      <w:r>
        <w:rPr>
          <w:rFonts w:hint="cs"/>
          <w:rtl/>
        </w:rPr>
        <w:t>ی</w:t>
      </w:r>
      <w:r>
        <w:rPr>
          <w:rFonts w:hint="eastAsia"/>
          <w:rtl/>
        </w:rPr>
        <w:t>ں</w:t>
      </w:r>
      <w:r>
        <w:rPr>
          <w:rtl/>
        </w:rPr>
        <w:t xml:space="preserve"> رسول اسلام نے اپنے اقربا کو اپنے ب</w:t>
      </w:r>
      <w:r w:rsidR="00D854E7">
        <w:rPr>
          <w:rtl/>
        </w:rPr>
        <w:t>را</w:t>
      </w:r>
      <w:r>
        <w:rPr>
          <w:rtl/>
        </w:rPr>
        <w:t>بر ق</w:t>
      </w:r>
      <w:r w:rsidR="00D854E7">
        <w:rPr>
          <w:rtl/>
        </w:rPr>
        <w:t>را</w:t>
      </w:r>
      <w:r>
        <w:rPr>
          <w:rtl/>
        </w:rPr>
        <w:t>ر د</w:t>
      </w:r>
      <w:r>
        <w:rPr>
          <w:rFonts w:hint="cs"/>
          <w:rtl/>
        </w:rPr>
        <w:t>ی</w:t>
      </w:r>
      <w:r>
        <w:rPr>
          <w:rFonts w:hint="eastAsia"/>
          <w:rtl/>
        </w:rPr>
        <w:t>ا</w:t>
      </w:r>
      <w:r>
        <w:rPr>
          <w:rtl/>
        </w:rPr>
        <w:t xml:space="preserve"> ہے۔ </w:t>
      </w:r>
    </w:p>
    <w:p w:rsidR="00E90CE5" w:rsidRDefault="00E90CE5" w:rsidP="009C7A90">
      <w:pPr>
        <w:pStyle w:val="libNormal"/>
        <w:rPr>
          <w:rtl/>
        </w:rPr>
      </w:pPr>
      <w:r>
        <w:rPr>
          <w:rtl/>
          <w:lang w:bidi="fa-IR"/>
        </w:rPr>
        <w:t>۳۵</w:t>
      </w:r>
      <w:r>
        <w:rPr>
          <w:rtl/>
        </w:rPr>
        <w:t>۔ ن</w:t>
      </w:r>
      <w:r>
        <w:rPr>
          <w:rFonts w:hint="cs"/>
          <w:rtl/>
        </w:rPr>
        <w:t>ی</w:t>
      </w:r>
      <w:r>
        <w:rPr>
          <w:rFonts w:hint="eastAsia"/>
          <w:rtl/>
        </w:rPr>
        <w:t>ز</w:t>
      </w:r>
      <w:r>
        <w:rPr>
          <w:rtl/>
        </w:rPr>
        <w:t xml:space="preserve"> مولانا موصوف</w:t>
      </w:r>
      <w:r w:rsidRPr="006C0D31">
        <w:rPr>
          <w:rStyle w:val="libFootnotenumChar"/>
          <w:rtl/>
        </w:rPr>
        <w:t>(</w:t>
      </w:r>
      <w:r w:rsidR="009C7A90" w:rsidRPr="006C0D31">
        <w:rPr>
          <w:rStyle w:val="libFootnotenumChar"/>
          <w:rFonts w:hint="cs"/>
          <w:rtl/>
        </w:rPr>
        <w:t>68</w:t>
      </w:r>
      <w:r w:rsidRPr="006C0D31">
        <w:rPr>
          <w:rStyle w:val="libFootnotenumChar"/>
          <w:rtl/>
        </w:rPr>
        <w:t>)</w:t>
      </w:r>
      <w:r>
        <w:rPr>
          <w:rtl/>
        </w:rPr>
        <w:t xml:space="preserve"> نے ابن حجر مک</w:t>
      </w:r>
      <w:r>
        <w:rPr>
          <w:rFonts w:hint="cs"/>
          <w:rtl/>
        </w:rPr>
        <w:t>ی</w:t>
      </w:r>
      <w:r>
        <w:rPr>
          <w:rtl/>
        </w:rPr>
        <w:t xml:space="preserve"> ک</w:t>
      </w:r>
      <w:r>
        <w:rPr>
          <w:rFonts w:hint="cs"/>
          <w:rtl/>
        </w:rPr>
        <w:t>ی</w:t>
      </w:r>
      <w:r>
        <w:rPr>
          <w:rtl/>
        </w:rPr>
        <w:t xml:space="preserve"> کتاب  م</w:t>
      </w:r>
      <w:r>
        <w:rPr>
          <w:rFonts w:hint="cs"/>
          <w:rtl/>
        </w:rPr>
        <w:t>ی</w:t>
      </w:r>
      <w:r>
        <w:rPr>
          <w:rFonts w:hint="eastAsia"/>
          <w:rtl/>
        </w:rPr>
        <w:t>ں</w:t>
      </w:r>
      <w:r>
        <w:rPr>
          <w:rtl/>
        </w:rPr>
        <w:t xml:space="preserve"> فضائل اہل 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جمع  کردہ آ</w:t>
      </w:r>
      <w:r>
        <w:rPr>
          <w:rFonts w:hint="cs"/>
          <w:rtl/>
        </w:rPr>
        <w:t>ی</w:t>
      </w:r>
      <w:r>
        <w:rPr>
          <w:rFonts w:hint="eastAsia"/>
          <w:rtl/>
        </w:rPr>
        <w:t>ات</w:t>
      </w:r>
      <w:r w:rsidRPr="006C0D31">
        <w:rPr>
          <w:rStyle w:val="libFootnotenumChar"/>
          <w:rtl/>
        </w:rPr>
        <w:t>(</w:t>
      </w:r>
      <w:r w:rsidR="009C7A90" w:rsidRPr="006C0D31">
        <w:rPr>
          <w:rStyle w:val="libFootnotenumChar"/>
          <w:rFonts w:hint="cs"/>
          <w:rtl/>
        </w:rPr>
        <w:t>69</w:t>
      </w:r>
      <w:r w:rsidRPr="006C0D31">
        <w:rPr>
          <w:rStyle w:val="libFootnotenumChar"/>
          <w:rtl/>
        </w:rPr>
        <w:t>)</w:t>
      </w:r>
      <w:r>
        <w:rPr>
          <w:rtl/>
        </w:rPr>
        <w:t xml:space="preserve">  م</w:t>
      </w:r>
      <w:r>
        <w:rPr>
          <w:rFonts w:hint="cs"/>
          <w:rtl/>
        </w:rPr>
        <w:t>ی</w:t>
      </w:r>
      <w:r>
        <w:rPr>
          <w:rFonts w:hint="eastAsia"/>
          <w:rtl/>
        </w:rPr>
        <w:t>ں</w:t>
      </w:r>
      <w:r>
        <w:rPr>
          <w:rtl/>
        </w:rPr>
        <w:t xml:space="preserve"> سے دوسر</w:t>
      </w:r>
      <w:r>
        <w:rPr>
          <w:rFonts w:hint="cs"/>
          <w:rtl/>
        </w:rPr>
        <w:t>ی</w:t>
      </w:r>
      <w:r>
        <w:rPr>
          <w:rtl/>
        </w:rPr>
        <w:t xml:space="preserve">  آ</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صحت حد</w:t>
      </w:r>
      <w:r>
        <w:rPr>
          <w:rFonts w:hint="cs"/>
          <w:rtl/>
        </w:rPr>
        <w:t>ی</w:t>
      </w:r>
      <w:r>
        <w:rPr>
          <w:rFonts w:hint="eastAsia"/>
          <w:rtl/>
        </w:rPr>
        <w:t>ث</w:t>
      </w:r>
      <w:r>
        <w:rPr>
          <w:rtl/>
        </w:rPr>
        <w:t xml:space="preserve"> کے اعت</w:t>
      </w:r>
      <w:r w:rsidR="00D854E7">
        <w:rPr>
          <w:rtl/>
        </w:rPr>
        <w:t>را</w:t>
      </w:r>
      <w:r>
        <w:rPr>
          <w:rtl/>
        </w:rPr>
        <w:t>ف کے ساتھ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9C7A90">
        <w:rPr>
          <w:rStyle w:val="libArabicChar"/>
          <w:rtl/>
        </w:rPr>
        <w:t>عَن</w:t>
      </w:r>
      <w:r w:rsidRPr="009C7A90">
        <w:rPr>
          <w:rStyle w:val="libArabicChar"/>
          <w:rFonts w:hint="cs"/>
          <w:rtl/>
        </w:rPr>
        <w:t>ۡ کعب بن عجر</w:t>
      </w:r>
      <w:r w:rsidR="00800285" w:rsidRPr="004C04B0">
        <w:rPr>
          <w:rStyle w:val="libArabicChar"/>
          <w:rFonts w:hint="cs"/>
          <w:rtl/>
        </w:rPr>
        <w:t xml:space="preserve">ه  </w:t>
      </w:r>
      <w:r w:rsidRPr="001E0E4C">
        <w:rPr>
          <w:rStyle w:val="libArabicChar"/>
          <w:rFonts w:hint="cs"/>
          <w:rtl/>
        </w:rPr>
        <w:t>، قال: لَمّا نَزَلَت</w:t>
      </w:r>
      <w:r w:rsidRPr="009C7A90">
        <w:rPr>
          <w:rStyle w:val="libArabicChar"/>
          <w:rFonts w:hint="cs"/>
          <w:rtl/>
        </w:rPr>
        <w:t xml:space="preserve">ۡ </w:t>
      </w:r>
      <w:r w:rsidR="00800285" w:rsidRPr="004C04B0">
        <w:rPr>
          <w:rStyle w:val="libArabicChar"/>
          <w:rFonts w:hint="cs"/>
          <w:rtl/>
        </w:rPr>
        <w:t xml:space="preserve">ه  </w:t>
      </w:r>
      <w:r w:rsidRPr="001E0E4C">
        <w:rPr>
          <w:rStyle w:val="libArabicChar"/>
          <w:rFonts w:hint="cs"/>
          <w:rtl/>
        </w:rPr>
        <w:t>ذِ</w:t>
      </w:r>
      <w:r w:rsidR="00800285" w:rsidRPr="004C04B0">
        <w:rPr>
          <w:rStyle w:val="libArabicChar"/>
          <w:rFonts w:hint="cs"/>
          <w:rtl/>
        </w:rPr>
        <w:t xml:space="preserve">ه  </w:t>
      </w:r>
      <w:r w:rsidRPr="001E0E4C">
        <w:rPr>
          <w:rStyle w:val="libArabicChar"/>
          <w:rFonts w:hint="cs"/>
          <w:rtl/>
        </w:rPr>
        <w:t>ِ ال</w:t>
      </w:r>
      <w:r w:rsidRPr="009C7A90">
        <w:rPr>
          <w:rStyle w:val="libArabicChar"/>
          <w:rFonts w:hint="cs"/>
          <w:rtl/>
        </w:rPr>
        <w:t>ۡآیَ</w:t>
      </w:r>
      <w:r w:rsidR="00800285" w:rsidRPr="004C04B0">
        <w:rPr>
          <w:rStyle w:val="libArabicChar"/>
          <w:rFonts w:hint="cs"/>
          <w:rtl/>
        </w:rPr>
        <w:t>ة</w:t>
      </w:r>
      <w:r w:rsidRPr="001E0E4C">
        <w:rPr>
          <w:rStyle w:val="libArabicChar"/>
          <w:rFonts w:hint="cs"/>
          <w:rtl/>
        </w:rPr>
        <w:t>ُ</w:t>
      </w:r>
      <w:r w:rsidRPr="009C7A90">
        <w:rPr>
          <w:rStyle w:val="libArabicChar"/>
          <w:rtl/>
        </w:rPr>
        <w:t xml:space="preserve"> </w:t>
      </w:r>
      <w:r w:rsidR="00E8273D" w:rsidRPr="00E8273D">
        <w:rPr>
          <w:rStyle w:val="libAlaemChar"/>
          <w:rtl/>
        </w:rPr>
        <w:t>(</w:t>
      </w:r>
      <w:r w:rsidRPr="00016CA8">
        <w:rPr>
          <w:rStyle w:val="libAieChar"/>
          <w:rtl/>
        </w:rPr>
        <w:t>اِنَّ الل</w:t>
      </w:r>
      <w:r w:rsidR="00800285" w:rsidRPr="00800285">
        <w:rPr>
          <w:rStyle w:val="libAieChar"/>
          <w:rFonts w:hint="cs"/>
          <w:rtl/>
        </w:rPr>
        <w:t xml:space="preserve">ه  </w:t>
      </w:r>
      <w:r w:rsidRPr="004C04B0">
        <w:rPr>
          <w:rStyle w:val="libAieChar"/>
          <w:rFonts w:hint="cs"/>
          <w:rtl/>
        </w:rPr>
        <w:t>َ وَ مَلائِکَتَ</w:t>
      </w:r>
      <w:r w:rsidR="00800285" w:rsidRPr="00800285">
        <w:rPr>
          <w:rStyle w:val="libAieChar"/>
          <w:rFonts w:hint="cs"/>
          <w:rtl/>
        </w:rPr>
        <w:t xml:space="preserve">ه  </w:t>
      </w:r>
      <w:r w:rsidRPr="004C04B0">
        <w:rPr>
          <w:rStyle w:val="libAieChar"/>
          <w:rFonts w:hint="cs"/>
          <w:rtl/>
        </w:rPr>
        <w:t xml:space="preserve">ُ </w:t>
      </w:r>
      <w:r w:rsidRPr="00016CA8">
        <w:rPr>
          <w:rStyle w:val="libAieChar"/>
          <w:rFonts w:hint="cs"/>
          <w:rtl/>
        </w:rPr>
        <w:t>یُ</w:t>
      </w:r>
      <w:r w:rsidRPr="00016CA8">
        <w:rPr>
          <w:rStyle w:val="libAieChar"/>
          <w:rFonts w:hint="eastAsia"/>
          <w:rtl/>
        </w:rPr>
        <w:t>صَلُّونَ</w:t>
      </w:r>
      <w:r>
        <w:rPr>
          <w:rtl/>
        </w:rPr>
        <w:t xml:space="preserve"> ...</w:t>
      </w:r>
      <w:r w:rsidR="00E8273D" w:rsidRPr="00E8273D">
        <w:rPr>
          <w:rStyle w:val="libAlaemChar"/>
          <w:rtl/>
        </w:rPr>
        <w:t>)</w:t>
      </w:r>
      <w:r w:rsidRPr="009C7A90">
        <w:rPr>
          <w:rStyle w:val="libArabicChar"/>
          <w:rtl/>
        </w:rPr>
        <w:t>قُل</w:t>
      </w:r>
      <w:r w:rsidRPr="009C7A90">
        <w:rPr>
          <w:rStyle w:val="libArabicChar"/>
          <w:rFonts w:hint="cs"/>
          <w:rtl/>
        </w:rPr>
        <w:t>ۡنا ی</w:t>
      </w:r>
      <w:r w:rsidRPr="009C7A90">
        <w:rPr>
          <w:rStyle w:val="libArabicChar"/>
          <w:rFonts w:hint="eastAsia"/>
          <w:rtl/>
        </w:rPr>
        <w:t>ا</w:t>
      </w:r>
      <w:r w:rsidRPr="009C7A90">
        <w:rPr>
          <w:rStyle w:val="libArabicChar"/>
          <w:rtl/>
        </w:rPr>
        <w:t xml:space="preserve"> رَسوُلَ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قَد</w:t>
      </w:r>
      <w:r w:rsidRPr="009C7A90">
        <w:rPr>
          <w:rStyle w:val="libArabicChar"/>
          <w:rFonts w:hint="cs"/>
          <w:rtl/>
        </w:rPr>
        <w:t>ۡ عَلِمۡنا کَیۡ</w:t>
      </w:r>
      <w:r w:rsidRPr="009C7A90">
        <w:rPr>
          <w:rStyle w:val="libArabicChar"/>
          <w:rFonts w:hint="eastAsia"/>
          <w:rtl/>
        </w:rPr>
        <w:t>فَ</w:t>
      </w:r>
      <w:r w:rsidRPr="009C7A90">
        <w:rPr>
          <w:rStyle w:val="libArabicChar"/>
          <w:rtl/>
        </w:rPr>
        <w:t xml:space="preserve"> نُسَلِّمُ عَلَ</w:t>
      </w:r>
      <w:r w:rsidRPr="009C7A90">
        <w:rPr>
          <w:rStyle w:val="libArabicChar"/>
          <w:rFonts w:hint="cs"/>
          <w:rtl/>
        </w:rPr>
        <w:t>یۡ</w:t>
      </w:r>
      <w:r w:rsidRPr="009C7A90">
        <w:rPr>
          <w:rStyle w:val="libArabicChar"/>
          <w:rFonts w:hint="eastAsia"/>
          <w:rtl/>
        </w:rPr>
        <w:t>کَ،</w:t>
      </w:r>
      <w:r w:rsidRPr="009C7A90">
        <w:rPr>
          <w:rStyle w:val="libArabicChar"/>
          <w:rtl/>
        </w:rPr>
        <w:t xml:space="preserve"> کَ</w:t>
      </w:r>
      <w:r w:rsidRPr="009C7A90">
        <w:rPr>
          <w:rStyle w:val="libArabicChar"/>
          <w:rFonts w:hint="cs"/>
          <w:rtl/>
        </w:rPr>
        <w:t>یۡ</w:t>
      </w:r>
      <w:r w:rsidRPr="009C7A90">
        <w:rPr>
          <w:rStyle w:val="libArabicChar"/>
          <w:rFonts w:hint="eastAsia"/>
          <w:rtl/>
        </w:rPr>
        <w:t>فَ</w:t>
      </w:r>
      <w:r w:rsidRPr="009C7A90">
        <w:rPr>
          <w:rStyle w:val="libArabicChar"/>
          <w:rtl/>
        </w:rPr>
        <w:t xml:space="preserve"> نُصَلّ</w:t>
      </w:r>
      <w:r w:rsidRPr="009C7A90">
        <w:rPr>
          <w:rStyle w:val="libArabicChar"/>
          <w:rFonts w:hint="cs"/>
          <w:rtl/>
        </w:rPr>
        <w:t>ی</w:t>
      </w:r>
      <w:r w:rsidRPr="009C7A90">
        <w:rPr>
          <w:rStyle w:val="libArabicChar"/>
          <w:rtl/>
        </w:rPr>
        <w:t xml:space="preserve"> عَلَ</w:t>
      </w:r>
      <w:r w:rsidRPr="009C7A90">
        <w:rPr>
          <w:rStyle w:val="libArabicChar"/>
          <w:rFonts w:hint="cs"/>
          <w:rtl/>
        </w:rPr>
        <w:t>یۡ</w:t>
      </w:r>
      <w:r w:rsidRPr="009C7A90">
        <w:rPr>
          <w:rStyle w:val="libArabicChar"/>
          <w:rFonts w:hint="eastAsia"/>
          <w:rtl/>
        </w:rPr>
        <w:t>کَ؟</w:t>
      </w:r>
      <w:r w:rsidRPr="009C7A90">
        <w:rPr>
          <w:rStyle w:val="libArabicChar"/>
          <w:rtl/>
        </w:rPr>
        <w:t xml:space="preserve"> فَقالَ: قوُلوُا: اَللّ</w:t>
      </w:r>
      <w:r w:rsidR="00800285" w:rsidRPr="004C04B0">
        <w:rPr>
          <w:rStyle w:val="libArabicChar"/>
          <w:rFonts w:hint="cs"/>
          <w:rtl/>
        </w:rPr>
        <w:t xml:space="preserve">ه  </w:t>
      </w:r>
      <w:r w:rsidRPr="001E0E4C">
        <w:rPr>
          <w:rStyle w:val="libArabicChar"/>
          <w:rFonts w:hint="cs"/>
          <w:rtl/>
        </w:rPr>
        <w:t>ُمَّ صَلِّ عَل</w:t>
      </w:r>
      <w:r w:rsidRPr="009C7A90">
        <w:rPr>
          <w:rStyle w:val="libArabicChar"/>
          <w:rFonts w:hint="cs"/>
          <w:rtl/>
        </w:rPr>
        <w:t>ی</w:t>
      </w:r>
      <w:r w:rsidRPr="009C7A90">
        <w:rPr>
          <w:rStyle w:val="libArabicChar"/>
          <w:rtl/>
        </w:rPr>
        <w:t xml:space="preserve"> مُحَمَّدٍ وَ عَل</w:t>
      </w:r>
      <w:r w:rsidRPr="009C7A90">
        <w:rPr>
          <w:rStyle w:val="libArabicChar"/>
          <w:rFonts w:hint="cs"/>
          <w:rtl/>
        </w:rPr>
        <w:t>ی</w:t>
      </w:r>
      <w:r w:rsidRPr="009C7A90">
        <w:rPr>
          <w:rStyle w:val="libArabicChar"/>
          <w:rtl/>
        </w:rPr>
        <w:t xml:space="preserve"> آلِ مُحَمَّد</w:t>
      </w:r>
      <w:r w:rsidRPr="009C7A90">
        <w:rPr>
          <w:rStyle w:val="libArabicChar"/>
          <w:rFonts w:hint="eastAsia"/>
          <w:rtl/>
        </w:rPr>
        <w:t>ٍ</w:t>
      </w:r>
      <w:r>
        <w:rPr>
          <w:rtl/>
        </w:rPr>
        <w:t>"</w:t>
      </w:r>
    </w:p>
    <w:p w:rsidR="00E90CE5" w:rsidRDefault="00E90CE5" w:rsidP="009C7A90">
      <w:pPr>
        <w:pStyle w:val="libNormal"/>
        <w:rPr>
          <w:rtl/>
        </w:rPr>
      </w:pPr>
      <w:r>
        <w:rPr>
          <w:rFonts w:hint="eastAsia"/>
          <w:rtl/>
        </w:rPr>
        <w:t>کعب</w:t>
      </w:r>
      <w:r>
        <w:rPr>
          <w:rtl/>
        </w:rPr>
        <w:t xml:space="preserve"> بن عجرہ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جب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(آ</w:t>
      </w:r>
      <w:r>
        <w:rPr>
          <w:rFonts w:hint="cs"/>
          <w:rtl/>
        </w:rPr>
        <w:t>ی</w:t>
      </w:r>
      <w:r>
        <w:rPr>
          <w:rFonts w:hint="eastAsia"/>
          <w:rtl/>
        </w:rPr>
        <w:t>ہ</w:t>
      </w:r>
      <w:r>
        <w:rPr>
          <w:rtl/>
        </w:rPr>
        <w:t xml:space="preserve"> ٔ صلوات بر نب</w:t>
      </w:r>
      <w:r>
        <w:rPr>
          <w:rFonts w:hint="cs"/>
          <w:rtl/>
        </w:rPr>
        <w:t>یؐ</w:t>
      </w:r>
      <w:r w:rsidRPr="006C0D31">
        <w:rPr>
          <w:rStyle w:val="libFootnotenumChar"/>
          <w:rtl/>
        </w:rPr>
        <w:t>(</w:t>
      </w:r>
      <w:r w:rsidR="009C7A90" w:rsidRPr="006C0D31">
        <w:rPr>
          <w:rStyle w:val="libFootnotenumChar"/>
          <w:rFonts w:hint="cs"/>
          <w:rtl/>
        </w:rPr>
        <w:t>70</w:t>
      </w:r>
      <w:r w:rsidRPr="006C0D31">
        <w:rPr>
          <w:rStyle w:val="libFootnotenumChar"/>
          <w:rtl/>
        </w:rPr>
        <w:t>)</w:t>
      </w:r>
      <w:r>
        <w:rPr>
          <w:rtl/>
        </w:rPr>
        <w:t xml:space="preserve"> نازل ہوئ</w:t>
      </w:r>
      <w:r>
        <w:rPr>
          <w:rFonts w:hint="cs"/>
          <w:rtl/>
        </w:rPr>
        <w:t>ی</w:t>
      </w:r>
      <w:r>
        <w:rPr>
          <w:rtl/>
        </w:rPr>
        <w:t xml:space="preserve"> تو ہم نے حضور ک</w:t>
      </w:r>
      <w:r>
        <w:rPr>
          <w:rFonts w:hint="cs"/>
          <w:rtl/>
        </w:rPr>
        <w:t>ی</w:t>
      </w:r>
      <w:r>
        <w:rPr>
          <w:rtl/>
        </w:rPr>
        <w:t xml:space="preserve"> خدمت م</w:t>
      </w:r>
      <w:r>
        <w:rPr>
          <w:rFonts w:hint="cs"/>
          <w:rtl/>
        </w:rPr>
        <w:t>ی</w:t>
      </w:r>
      <w:r>
        <w:rPr>
          <w:rFonts w:hint="eastAsia"/>
          <w:rtl/>
        </w:rPr>
        <w:t>ں</w:t>
      </w:r>
      <w:r>
        <w:rPr>
          <w:rtl/>
        </w:rPr>
        <w:t xml:space="preserve">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آپؑ پر سلام کرنے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تو ہم</w:t>
      </w:r>
      <w:r>
        <w:rPr>
          <w:rFonts w:hint="cs"/>
          <w:rtl/>
        </w:rPr>
        <w:t>ی</w:t>
      </w:r>
      <w:r>
        <w:rPr>
          <w:rFonts w:hint="eastAsia"/>
          <w:rtl/>
        </w:rPr>
        <w:t>ں</w:t>
      </w:r>
      <w:r>
        <w:rPr>
          <w:rtl/>
        </w:rPr>
        <w:t xml:space="preserve"> معلوم ہے ل</w:t>
      </w:r>
      <w:r>
        <w:rPr>
          <w:rFonts w:hint="cs"/>
          <w:rtl/>
        </w:rPr>
        <w:t>ی</w:t>
      </w:r>
      <w:r>
        <w:rPr>
          <w:rFonts w:hint="eastAsia"/>
          <w:rtl/>
        </w:rPr>
        <w:t>کن</w:t>
      </w:r>
      <w:r>
        <w:rPr>
          <w:rtl/>
        </w:rPr>
        <w:t xml:space="preserve"> ہم</w:t>
      </w:r>
      <w:r>
        <w:rPr>
          <w:rFonts w:hint="cs"/>
          <w:rtl/>
        </w:rPr>
        <w:t>ی</w:t>
      </w:r>
      <w:r>
        <w:rPr>
          <w:rFonts w:hint="eastAsia"/>
          <w:rtl/>
        </w:rPr>
        <w:t>ں</w:t>
      </w:r>
      <w:r>
        <w:rPr>
          <w:rtl/>
        </w:rPr>
        <w:t xml:space="preserve"> اتنا بتا د</w:t>
      </w:r>
      <w:r>
        <w:rPr>
          <w:rFonts w:hint="cs"/>
          <w:rtl/>
        </w:rPr>
        <w:t>ی</w:t>
      </w:r>
      <w:r>
        <w:rPr>
          <w:rFonts w:hint="eastAsia"/>
          <w:rtl/>
        </w:rPr>
        <w:t>جئے</w:t>
      </w:r>
      <w:r>
        <w:rPr>
          <w:rtl/>
        </w:rPr>
        <w:t xml:space="preserve"> کہ آپ پر صلوات کس طرح بھ</w:t>
      </w:r>
      <w:r>
        <w:rPr>
          <w:rFonts w:hint="cs"/>
          <w:rtl/>
        </w:rPr>
        <w:t>ی</w:t>
      </w:r>
      <w:r>
        <w:rPr>
          <w:rFonts w:hint="eastAsia"/>
          <w:rtl/>
        </w:rPr>
        <w:t>ج</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r w:rsidRPr="009C7A90">
        <w:rPr>
          <w:rStyle w:val="libArabicChar"/>
          <w:rtl/>
        </w:rPr>
        <w:t>اَللّ</w:t>
      </w:r>
      <w:r w:rsidR="00800285" w:rsidRPr="004C04B0">
        <w:rPr>
          <w:rStyle w:val="libArabicChar"/>
          <w:rFonts w:hint="cs"/>
          <w:rtl/>
        </w:rPr>
        <w:t xml:space="preserve">ه  </w:t>
      </w:r>
      <w:r w:rsidRPr="001E0E4C">
        <w:rPr>
          <w:rStyle w:val="libArabicChar"/>
          <w:rFonts w:hint="cs"/>
          <w:rtl/>
        </w:rPr>
        <w:t>ُمَّ صَلِّ عَل</w:t>
      </w:r>
      <w:r w:rsidRPr="009C7A90">
        <w:rPr>
          <w:rStyle w:val="libArabicChar"/>
          <w:rFonts w:hint="cs"/>
          <w:rtl/>
        </w:rPr>
        <w:t>ی</w:t>
      </w:r>
      <w:r w:rsidRPr="009C7A90">
        <w:rPr>
          <w:rStyle w:val="libArabicChar"/>
          <w:rtl/>
        </w:rPr>
        <w:t xml:space="preserve"> مُحَمَّدٍ وَ عَل</w:t>
      </w:r>
      <w:r w:rsidRPr="009C7A90">
        <w:rPr>
          <w:rStyle w:val="libArabicChar"/>
          <w:rFonts w:hint="cs"/>
          <w:rtl/>
        </w:rPr>
        <w:t>ی</w:t>
      </w:r>
      <w:r w:rsidRPr="009C7A90">
        <w:rPr>
          <w:rStyle w:val="libArabicChar"/>
          <w:rtl/>
        </w:rPr>
        <w:t xml:space="preserve"> آلِ مُحَمَّدٍ</w:t>
      </w:r>
      <w:r>
        <w:rPr>
          <w:rtl/>
        </w:rPr>
        <w:t>"</w:t>
      </w:r>
    </w:p>
    <w:p w:rsidR="00E90CE5" w:rsidRDefault="00E90CE5" w:rsidP="00E90CE5">
      <w:pPr>
        <w:pStyle w:val="libNormal"/>
        <w:rPr>
          <w:rtl/>
        </w:rPr>
      </w:pPr>
      <w:r>
        <w:rPr>
          <w:rFonts w:hint="eastAsia"/>
          <w:rtl/>
        </w:rPr>
        <w:t>ابن</w:t>
      </w:r>
      <w:r>
        <w:rPr>
          <w:rtl/>
        </w:rPr>
        <w:t xml:space="preserve"> حجر صلوات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نقل کرنے کے بعد لکھتے ہ</w:t>
      </w:r>
      <w:r>
        <w:rPr>
          <w:rFonts w:hint="cs"/>
          <w:rtl/>
        </w:rPr>
        <w:t>ی</w:t>
      </w:r>
      <w:r>
        <w:rPr>
          <w:rFonts w:hint="eastAsia"/>
          <w:rtl/>
        </w:rPr>
        <w:t>ں</w:t>
      </w:r>
      <w:r>
        <w:rPr>
          <w:rtl/>
        </w:rPr>
        <w:t>:</w:t>
      </w:r>
    </w:p>
    <w:p w:rsidR="00E90CE5" w:rsidRDefault="00E90CE5" w:rsidP="00E90CE5">
      <w:pPr>
        <w:pStyle w:val="libNormal"/>
        <w:rPr>
          <w:rtl/>
        </w:rPr>
      </w:pPr>
      <w:r>
        <w:rPr>
          <w:rtl/>
        </w:rPr>
        <w:t>"</w:t>
      </w:r>
      <w:r w:rsidRPr="009C7A90">
        <w:rPr>
          <w:rStyle w:val="libArabicChar"/>
          <w:rtl/>
        </w:rPr>
        <w:t>وَ ف</w:t>
      </w:r>
      <w:r w:rsidRPr="009C7A90">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دَل</w:t>
      </w:r>
      <w:r w:rsidRPr="009C7A90">
        <w:rPr>
          <w:rStyle w:val="libArabicChar"/>
          <w:rFonts w:hint="cs"/>
          <w:rtl/>
        </w:rPr>
        <w:t>ی</w:t>
      </w:r>
      <w:r w:rsidRPr="009C7A90">
        <w:rPr>
          <w:rStyle w:val="libArabicChar"/>
          <w:rFonts w:hint="eastAsia"/>
          <w:rtl/>
        </w:rPr>
        <w:t>لٌ</w:t>
      </w:r>
      <w:r w:rsidRPr="009C7A90">
        <w:rPr>
          <w:rStyle w:val="libArabicChar"/>
          <w:rtl/>
        </w:rPr>
        <w:t xml:space="preserve"> ظا</w:t>
      </w:r>
      <w:r w:rsidR="00800285" w:rsidRPr="004C04B0">
        <w:rPr>
          <w:rStyle w:val="libArabicChar"/>
          <w:rFonts w:hint="cs"/>
          <w:rtl/>
        </w:rPr>
        <w:t xml:space="preserve">ه  </w:t>
      </w:r>
      <w:r w:rsidRPr="001E0E4C">
        <w:rPr>
          <w:rStyle w:val="libArabicChar"/>
          <w:rFonts w:hint="cs"/>
          <w:rtl/>
        </w:rPr>
        <w:t>رٌ عَل</w:t>
      </w:r>
      <w:r w:rsidRPr="009C7A90">
        <w:rPr>
          <w:rStyle w:val="libArabicChar"/>
          <w:rFonts w:hint="cs"/>
          <w:rtl/>
        </w:rPr>
        <w:t>ی</w:t>
      </w:r>
      <w:r w:rsidRPr="009C7A90">
        <w:rPr>
          <w:rStyle w:val="libArabicChar"/>
          <w:rtl/>
        </w:rPr>
        <w:t xml:space="preserve"> اَنَّ الاَم</w:t>
      </w:r>
      <w:r w:rsidRPr="009C7A90">
        <w:rPr>
          <w:rStyle w:val="libArabicChar"/>
          <w:rFonts w:hint="cs"/>
          <w:rtl/>
        </w:rPr>
        <w:t>ۡرَ بِالصَّلو</w:t>
      </w:r>
      <w:r w:rsidR="00800285" w:rsidRPr="004C04B0">
        <w:rPr>
          <w:rStyle w:val="libArabicChar"/>
          <w:rFonts w:hint="cs"/>
          <w:rtl/>
        </w:rPr>
        <w:t>ة</w:t>
      </w:r>
      <w:r w:rsidRPr="001E0E4C">
        <w:rPr>
          <w:rStyle w:val="libArabicChar"/>
          <w:rFonts w:hint="cs"/>
          <w:rtl/>
        </w:rPr>
        <w:t>ِ</w:t>
      </w:r>
      <w:r w:rsidRPr="009C7A90">
        <w:rPr>
          <w:rStyle w:val="libArabicChar"/>
          <w:rtl/>
        </w:rPr>
        <w:t xml:space="preserve"> عَلَ</w:t>
      </w:r>
      <w:r w:rsidRPr="009C7A90">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اَلصَّلو</w:t>
      </w:r>
      <w:r w:rsidR="00800285" w:rsidRPr="004C04B0">
        <w:rPr>
          <w:rStyle w:val="libArabicChar"/>
          <w:rFonts w:hint="cs"/>
          <w:rtl/>
        </w:rPr>
        <w:t>ة</w:t>
      </w:r>
      <w:r w:rsidRPr="001E0E4C">
        <w:rPr>
          <w:rStyle w:val="libArabicChar"/>
          <w:rFonts w:hint="cs"/>
          <w:rtl/>
        </w:rPr>
        <w:t>ُ</w:t>
      </w:r>
      <w:r w:rsidRPr="009C7A90">
        <w:rPr>
          <w:rStyle w:val="libArabicChar"/>
          <w:rtl/>
        </w:rPr>
        <w:t xml:space="preserve"> عَل</w:t>
      </w:r>
      <w:r w:rsidRPr="009C7A90">
        <w:rPr>
          <w:rStyle w:val="libArabicChar"/>
          <w:rFonts w:hint="cs"/>
          <w:rtl/>
        </w:rPr>
        <w:t>ی</w:t>
      </w:r>
      <w:r w:rsidRPr="009C7A90">
        <w:rPr>
          <w:rStyle w:val="libArabicChar"/>
          <w:rtl/>
        </w:rPr>
        <w:t xml:space="preserve"> آل</w:t>
      </w:r>
      <w:r w:rsidR="00800285" w:rsidRPr="004C04B0">
        <w:rPr>
          <w:rStyle w:val="libArabicChar"/>
          <w:rFonts w:hint="cs"/>
          <w:rtl/>
        </w:rPr>
        <w:t xml:space="preserve">ه  </w:t>
      </w:r>
      <w:r w:rsidRPr="001E0E4C">
        <w:rPr>
          <w:rStyle w:val="libArabicChar"/>
          <w:rFonts w:hint="cs"/>
          <w:rtl/>
        </w:rPr>
        <w:t>ِ اَ</w:t>
      </w:r>
      <w:r w:rsidRPr="009C7A90">
        <w:rPr>
          <w:rStyle w:val="libArabicChar"/>
          <w:rFonts w:hint="cs"/>
          <w:rtl/>
        </w:rPr>
        <w:t>یۡ</w:t>
      </w:r>
      <w:r w:rsidRPr="009C7A90">
        <w:rPr>
          <w:rStyle w:val="libArabicChar"/>
          <w:rFonts w:hint="eastAsia"/>
          <w:rtl/>
        </w:rPr>
        <w:t>ضاً</w:t>
      </w:r>
      <w:r w:rsidRPr="009C7A90">
        <w:rPr>
          <w:rStyle w:val="libArabicChar"/>
          <w:rtl/>
        </w:rPr>
        <w:t xml:space="preserve"> مُرادٌ مِن</w:t>
      </w:r>
      <w:r w:rsidRPr="009C7A90">
        <w:rPr>
          <w:rStyle w:val="libArabicChar"/>
          <w:rFonts w:hint="cs"/>
          <w:rtl/>
        </w:rPr>
        <w:t xml:space="preserve">ۡ </w:t>
      </w:r>
      <w:r w:rsidR="00800285" w:rsidRPr="004C04B0">
        <w:rPr>
          <w:rStyle w:val="libArabicChar"/>
          <w:rFonts w:hint="cs"/>
          <w:rtl/>
        </w:rPr>
        <w:t xml:space="preserve">ه  </w:t>
      </w:r>
      <w:r w:rsidRPr="001E0E4C">
        <w:rPr>
          <w:rStyle w:val="libArabicChar"/>
          <w:rFonts w:hint="cs"/>
          <w:rtl/>
        </w:rPr>
        <w:t>ذِ</w:t>
      </w:r>
      <w:r w:rsidR="00800285" w:rsidRPr="004C04B0">
        <w:rPr>
          <w:rStyle w:val="libArabicChar"/>
          <w:rFonts w:hint="cs"/>
          <w:rtl/>
        </w:rPr>
        <w:t xml:space="preserve">ه  </w:t>
      </w:r>
      <w:r w:rsidRPr="001E0E4C">
        <w:rPr>
          <w:rStyle w:val="libArabicChar"/>
          <w:rFonts w:hint="cs"/>
          <w:rtl/>
        </w:rPr>
        <w:t>ِ ال</w:t>
      </w:r>
      <w:r w:rsidRPr="009C7A90">
        <w:rPr>
          <w:rStyle w:val="libArabicChar"/>
          <w:rFonts w:hint="cs"/>
          <w:rtl/>
        </w:rPr>
        <w:t>ۡآیَ</w:t>
      </w:r>
      <w:r w:rsidR="00800285" w:rsidRPr="004C04B0">
        <w:rPr>
          <w:rStyle w:val="libArabicChar"/>
          <w:rFonts w:hint="cs"/>
          <w:rtl/>
        </w:rPr>
        <w:t>ة</w:t>
      </w:r>
      <w:r w:rsidRPr="001E0E4C">
        <w:rPr>
          <w:rStyle w:val="libArabicChar"/>
          <w:rFonts w:hint="cs"/>
          <w:rtl/>
        </w:rPr>
        <w:t>ِ</w:t>
      </w:r>
      <w:r w:rsidRPr="009C7A90">
        <w:rPr>
          <w:rStyle w:val="libArabicChar"/>
          <w:rtl/>
        </w:rPr>
        <w:t xml:space="preserve"> وَ اَنَّ</w:t>
      </w:r>
      <w:r w:rsidR="00800285" w:rsidRPr="004C04B0">
        <w:rPr>
          <w:rStyle w:val="libArabicChar"/>
          <w:rFonts w:hint="cs"/>
          <w:rtl/>
        </w:rPr>
        <w:t xml:space="preserve">ه  </w:t>
      </w:r>
      <w:r w:rsidRPr="001E0E4C">
        <w:rPr>
          <w:rStyle w:val="libArabicChar"/>
          <w:rFonts w:hint="cs"/>
          <w:rtl/>
        </w:rPr>
        <w:t>ُ صَلَّ</w:t>
      </w:r>
      <w:r w:rsidRPr="009C7A90">
        <w:rPr>
          <w:rStyle w:val="libArabicChar"/>
          <w:rFonts w:hint="cs"/>
          <w:rtl/>
        </w:rPr>
        <w:t>ی</w:t>
      </w:r>
      <w:r w:rsidRPr="009C7A90">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9C7A90">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9C7A90">
        <w:rPr>
          <w:rStyle w:val="libArabicChar"/>
          <w:rtl/>
        </w:rPr>
        <w:t xml:space="preserve"> وَ </w:t>
      </w:r>
      <w:r w:rsidRPr="009C7A90">
        <w:rPr>
          <w:rStyle w:val="libArabicChar"/>
          <w:rFonts w:hint="cs"/>
          <w:rtl/>
        </w:rPr>
        <w:t>– ال</w:t>
      </w:r>
      <w:r w:rsidR="00800285" w:rsidRPr="004C04B0">
        <w:rPr>
          <w:rStyle w:val="libArabicChar"/>
          <w:rFonts w:hint="cs"/>
          <w:rtl/>
        </w:rPr>
        <w:t>ه</w:t>
      </w:r>
      <w:r w:rsidR="00641ED1">
        <w:rPr>
          <w:rStyle w:val="libArabicChar"/>
          <w:rFonts w:hint="cs"/>
          <w:rtl/>
        </w:rPr>
        <w:t xml:space="preserve"> </w:t>
      </w:r>
      <w:r w:rsidRPr="009C7A90">
        <w:rPr>
          <w:rStyle w:val="libArabicChar"/>
          <w:rFonts w:hint="cs"/>
          <w:rtl/>
        </w:rPr>
        <w:t>– و سُلَّمَ جَعَلَ نَفۡسَ</w:t>
      </w:r>
      <w:r w:rsidR="00800285" w:rsidRPr="004C04B0">
        <w:rPr>
          <w:rStyle w:val="libArabicChar"/>
          <w:rFonts w:hint="cs"/>
          <w:rtl/>
        </w:rPr>
        <w:t xml:space="preserve">ه  </w:t>
      </w:r>
      <w:r w:rsidRPr="001E0E4C">
        <w:rPr>
          <w:rStyle w:val="libArabicChar"/>
          <w:rFonts w:hint="cs"/>
          <w:rtl/>
        </w:rPr>
        <w:t>ُ مِن</w:t>
      </w:r>
      <w:r w:rsidRPr="009C7A90">
        <w:rPr>
          <w:rStyle w:val="libArabicChar"/>
          <w:rFonts w:hint="cs"/>
          <w:rtl/>
        </w:rPr>
        <w:t>ۡ</w:t>
      </w:r>
      <w:r w:rsidR="00800285" w:rsidRPr="004C04B0">
        <w:rPr>
          <w:rStyle w:val="libArabicChar"/>
          <w:rFonts w:hint="cs"/>
          <w:rtl/>
        </w:rPr>
        <w:t xml:space="preserve">ه  </w:t>
      </w:r>
      <w:r w:rsidRPr="001E0E4C">
        <w:rPr>
          <w:rStyle w:val="libArabicChar"/>
          <w:rFonts w:hint="cs"/>
          <w:rtl/>
        </w:rPr>
        <w:t>ُم</w:t>
      </w:r>
      <w:r w:rsidRPr="009C7A90">
        <w:rPr>
          <w:rStyle w:val="libArabicChar"/>
          <w:rFonts w:hint="cs"/>
          <w:rtl/>
        </w:rPr>
        <w:t xml:space="preserve">ۡ </w:t>
      </w:r>
      <w:r w:rsidRPr="00C94A74">
        <w:rPr>
          <w:rFonts w:hint="cs"/>
          <w:rtl/>
        </w:rPr>
        <w:t>"</w:t>
      </w:r>
    </w:p>
    <w:p w:rsidR="00E90CE5" w:rsidRDefault="00E90CE5" w:rsidP="00E90CE5">
      <w:pPr>
        <w:pStyle w:val="libNormal"/>
        <w:rPr>
          <w:rtl/>
        </w:rPr>
      </w:pP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خود اس بات ک</w:t>
      </w:r>
      <w:r>
        <w:rPr>
          <w:rFonts w:hint="cs"/>
          <w:rtl/>
        </w:rPr>
        <w:t>ی</w:t>
      </w:r>
      <w:r>
        <w:rPr>
          <w:rtl/>
        </w:rPr>
        <w:t xml:space="preserve"> واضح و روشن دل</w:t>
      </w:r>
      <w:r>
        <w:rPr>
          <w:rFonts w:hint="cs"/>
          <w:rtl/>
        </w:rPr>
        <w:t>ی</w:t>
      </w:r>
      <w:r>
        <w:rPr>
          <w:rFonts w:hint="eastAsia"/>
          <w:rtl/>
        </w:rPr>
        <w:t>ل</w:t>
      </w:r>
      <w:r>
        <w:rPr>
          <w:rtl/>
        </w:rPr>
        <w:t xml:space="preserve"> ہے کہ نب</w:t>
      </w:r>
      <w:r>
        <w:rPr>
          <w:rFonts w:hint="cs"/>
          <w:rtl/>
        </w:rPr>
        <w:t>یؐ</w:t>
      </w:r>
      <w:r>
        <w:rPr>
          <w:rtl/>
        </w:rPr>
        <w:t xml:space="preserve"> پر صلوات بھ</w:t>
      </w:r>
      <w:r>
        <w:rPr>
          <w:rFonts w:hint="cs"/>
          <w:rtl/>
        </w:rPr>
        <w:t>ی</w:t>
      </w:r>
      <w:r>
        <w:rPr>
          <w:rFonts w:hint="eastAsia"/>
          <w:rtl/>
        </w:rPr>
        <w:t>جنے</w:t>
      </w:r>
      <w:r>
        <w:rPr>
          <w:rtl/>
        </w:rPr>
        <w:t xml:space="preserve"> کا حکم اہل ب</w:t>
      </w:r>
      <w:r>
        <w:rPr>
          <w:rFonts w:hint="cs"/>
          <w:rtl/>
        </w:rPr>
        <w:t>ی</w:t>
      </w:r>
      <w:r>
        <w:rPr>
          <w:rFonts w:hint="eastAsia"/>
          <w:rtl/>
        </w:rPr>
        <w:t>ت</w:t>
      </w:r>
      <w:r>
        <w:rPr>
          <w:rtl/>
        </w:rPr>
        <w:t xml:space="preserve"> (ع)ؑ پر صلوات بھ</w:t>
      </w:r>
      <w:r>
        <w:rPr>
          <w:rFonts w:hint="cs"/>
          <w:rtl/>
        </w:rPr>
        <w:t>ی</w:t>
      </w:r>
      <w:r>
        <w:rPr>
          <w:rFonts w:hint="eastAsia"/>
          <w:rtl/>
        </w:rPr>
        <w:t>جنے</w:t>
      </w:r>
      <w:r>
        <w:rPr>
          <w:rtl/>
        </w:rPr>
        <w:t xml:space="preserve"> کا حکم بھ</w:t>
      </w:r>
      <w:r>
        <w:rPr>
          <w:rFonts w:hint="cs"/>
          <w:rtl/>
        </w:rPr>
        <w:t>ی</w:t>
      </w:r>
      <w:r>
        <w:rPr>
          <w:rtl/>
        </w:rPr>
        <w:t xml:space="preserve"> ہے؛ اور بتحق</w:t>
      </w:r>
      <w:r>
        <w:rPr>
          <w:rFonts w:hint="cs"/>
          <w:rtl/>
        </w:rPr>
        <w:t>ی</w:t>
      </w:r>
      <w:r>
        <w:rPr>
          <w:rFonts w:hint="eastAsia"/>
          <w:rtl/>
        </w:rPr>
        <w:t>ق</w:t>
      </w:r>
      <w:r>
        <w:rPr>
          <w:rtl/>
        </w:rPr>
        <w:t xml:space="preserve"> رسولؐ اللہ نے خود اپنے آپ کو بھ</w:t>
      </w:r>
      <w:r>
        <w:rPr>
          <w:rFonts w:hint="cs"/>
          <w:rtl/>
        </w:rPr>
        <w:t>ی</w:t>
      </w:r>
      <w:r>
        <w:rPr>
          <w:rtl/>
        </w:rPr>
        <w:t xml:space="preserve"> اہل ب</w:t>
      </w:r>
      <w:r>
        <w:rPr>
          <w:rFonts w:hint="cs"/>
          <w:rtl/>
        </w:rPr>
        <w:t>ی</w:t>
      </w:r>
      <w:r>
        <w:rPr>
          <w:rFonts w:hint="eastAsia"/>
          <w:rtl/>
        </w:rPr>
        <w:t>ت</w:t>
      </w:r>
      <w:r>
        <w:rPr>
          <w:rtl/>
        </w:rPr>
        <w:t xml:space="preserve"> کا جزء ق</w:t>
      </w:r>
      <w:r w:rsidR="00D854E7">
        <w:rPr>
          <w:rtl/>
        </w:rPr>
        <w:t>را</w:t>
      </w:r>
      <w:r>
        <w:rPr>
          <w:rtl/>
        </w:rPr>
        <w:t>ر د</w:t>
      </w:r>
      <w:r>
        <w:rPr>
          <w:rFonts w:hint="cs"/>
          <w:rtl/>
        </w:rPr>
        <w:t>ی</w:t>
      </w:r>
      <w:r>
        <w:rPr>
          <w:rFonts w:hint="eastAsia"/>
          <w:rtl/>
        </w:rPr>
        <w:t>ا</w:t>
      </w:r>
      <w:r>
        <w:rPr>
          <w:rtl/>
        </w:rPr>
        <w:t xml:space="preserve"> ہے۔ </w:t>
      </w:r>
    </w:p>
    <w:p w:rsidR="00E90CE5" w:rsidRDefault="00E90CE5" w:rsidP="00E90CE5">
      <w:pPr>
        <w:pStyle w:val="libNormal"/>
        <w:rPr>
          <w:rtl/>
        </w:rPr>
      </w:pPr>
      <w:r>
        <w:rPr>
          <w:rFonts w:hint="eastAsia"/>
          <w:rtl/>
        </w:rPr>
        <w:t>اشکال</w:t>
      </w:r>
      <w:r>
        <w:rPr>
          <w:rtl/>
        </w:rPr>
        <w:t>: ابن حجر نے خود ہ</w:t>
      </w:r>
      <w:r>
        <w:rPr>
          <w:rFonts w:hint="cs"/>
          <w:rtl/>
        </w:rPr>
        <w:t>ی</w:t>
      </w:r>
      <w:r>
        <w:rPr>
          <w:rtl/>
        </w:rPr>
        <w:t xml:space="preserve"> اپنے قول پر عمل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جب رسولؐ گ</w:t>
      </w:r>
      <w:r w:rsidR="00D854E7">
        <w:rPr>
          <w:rtl/>
        </w:rPr>
        <w:t>را</w:t>
      </w:r>
      <w:r>
        <w:rPr>
          <w:rtl/>
        </w:rPr>
        <w:t>م</w:t>
      </w:r>
      <w:r>
        <w:rPr>
          <w:rFonts w:hint="cs"/>
          <w:rtl/>
        </w:rPr>
        <w:t>ی</w:t>
      </w:r>
      <w:r>
        <w:rPr>
          <w:rtl/>
        </w:rPr>
        <w:t xml:space="preserve"> قدر پر صلوات بھ</w:t>
      </w:r>
      <w:r>
        <w:rPr>
          <w:rFonts w:hint="cs"/>
          <w:rtl/>
        </w:rPr>
        <w:t>ی</w:t>
      </w:r>
      <w:r>
        <w:rPr>
          <w:rFonts w:hint="eastAsia"/>
          <w:rtl/>
        </w:rPr>
        <w:t>ج</w:t>
      </w:r>
      <w:r>
        <w:rPr>
          <w:rFonts w:hint="cs"/>
          <w:rtl/>
        </w:rPr>
        <w:t>ی</w:t>
      </w:r>
      <w:r>
        <w:rPr>
          <w:rtl/>
        </w:rPr>
        <w:t xml:space="preserve"> ہے تو آل کو ترک کرد</w:t>
      </w:r>
      <w:r>
        <w:rPr>
          <w:rFonts w:hint="cs"/>
          <w:rtl/>
        </w:rPr>
        <w:t>ی</w:t>
      </w:r>
      <w:r>
        <w:rPr>
          <w:rFonts w:hint="eastAsia"/>
          <w:rtl/>
        </w:rPr>
        <w:t>ا</w:t>
      </w:r>
      <w:r>
        <w:rPr>
          <w:rtl/>
        </w:rPr>
        <w:t xml:space="preserve"> ہے۔ آخر ک</w:t>
      </w:r>
      <w:r>
        <w:rPr>
          <w:rFonts w:hint="cs"/>
          <w:rtl/>
        </w:rPr>
        <w:t>ی</w:t>
      </w:r>
      <w:r>
        <w:rPr>
          <w:rFonts w:hint="eastAsia"/>
          <w:rtl/>
        </w:rPr>
        <w:t>وں؟</w:t>
      </w:r>
      <w:r>
        <w:rPr>
          <w:rtl/>
        </w:rPr>
        <w:t>!</w:t>
      </w:r>
    </w:p>
    <w:p w:rsidR="00E90CE5" w:rsidRDefault="00E90CE5" w:rsidP="009C7A90">
      <w:pPr>
        <w:pStyle w:val="libNormal"/>
        <w:rPr>
          <w:rtl/>
        </w:rPr>
      </w:pPr>
      <w:r>
        <w:rPr>
          <w:rtl/>
          <w:lang w:bidi="fa-IR"/>
        </w:rPr>
        <w:t>۳۶</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sidRPr="006C0D31">
        <w:rPr>
          <w:rStyle w:val="libFootnotenumChar"/>
          <w:rtl/>
        </w:rPr>
        <w:t>(</w:t>
      </w:r>
      <w:r w:rsidR="009C7A90" w:rsidRPr="006C0D31">
        <w:rPr>
          <w:rStyle w:val="libFootnotenumChar"/>
          <w:rFonts w:hint="cs"/>
          <w:rtl/>
        </w:rPr>
        <w:t>71</w:t>
      </w:r>
      <w:r w:rsidRPr="006C0D31">
        <w:rPr>
          <w:rStyle w:val="libFootnotenumChar"/>
          <w:rtl/>
        </w:rPr>
        <w:t>)</w:t>
      </w:r>
      <w:r>
        <w:rPr>
          <w:rtl/>
        </w:rPr>
        <w:t xml:space="preserve"> نے صواعق محرقہ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جمع کردہ آ</w:t>
      </w:r>
      <w:r>
        <w:rPr>
          <w:rFonts w:hint="cs"/>
          <w:rtl/>
        </w:rPr>
        <w:t>ی</w:t>
      </w:r>
      <w:r>
        <w:rPr>
          <w:rFonts w:hint="eastAsia"/>
          <w:rtl/>
        </w:rPr>
        <w:t>ات</w:t>
      </w:r>
      <w:r w:rsidRPr="006C0D31">
        <w:rPr>
          <w:rStyle w:val="libFootnotenumChar"/>
          <w:rtl/>
        </w:rPr>
        <w:t>(</w:t>
      </w:r>
      <w:r w:rsidR="009C7A90" w:rsidRPr="006C0D31">
        <w:rPr>
          <w:rStyle w:val="libFootnotenumChar"/>
          <w:rFonts w:hint="cs"/>
          <w:rtl/>
        </w:rPr>
        <w:t>72</w:t>
      </w:r>
      <w:r w:rsidRPr="006C0D31">
        <w:rPr>
          <w:rStyle w:val="libFootnotenumChar"/>
          <w:rtl/>
        </w:rPr>
        <w:t>)</w:t>
      </w:r>
      <w:r>
        <w:rPr>
          <w:rtl/>
        </w:rPr>
        <w:t xml:space="preserve"> م</w:t>
      </w:r>
      <w:r>
        <w:rPr>
          <w:rFonts w:hint="cs"/>
          <w:rtl/>
        </w:rPr>
        <w:t>ی</w:t>
      </w:r>
      <w:r>
        <w:rPr>
          <w:rFonts w:hint="eastAsia"/>
          <w:rtl/>
        </w:rPr>
        <w:t>ں</w:t>
      </w:r>
      <w:r>
        <w:rPr>
          <w:rtl/>
        </w:rPr>
        <w:t xml:space="preserve">  سے دوسر</w:t>
      </w:r>
      <w:r>
        <w:rPr>
          <w:rFonts w:hint="cs"/>
          <w:rtl/>
        </w:rPr>
        <w:t>ی</w:t>
      </w:r>
      <w:r>
        <w:rPr>
          <w:rtl/>
        </w:rPr>
        <w:t xml:space="preserve"> آ</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w:t>
      </w:r>
      <w:r w:rsidRPr="009C7A90">
        <w:rPr>
          <w:rStyle w:val="libArabicChar"/>
          <w:rtl/>
        </w:rPr>
        <w:t>وَ قَد</w:t>
      </w:r>
      <w:r w:rsidRPr="009C7A90">
        <w:rPr>
          <w:rStyle w:val="libArabicChar"/>
          <w:rFonts w:hint="cs"/>
          <w:rtl/>
        </w:rPr>
        <w:t>ۡ اَخۡرَجَ الدِّیۡ</w:t>
      </w:r>
      <w:r w:rsidRPr="009C7A90">
        <w:rPr>
          <w:rStyle w:val="libArabicChar"/>
          <w:rFonts w:hint="eastAsia"/>
          <w:rtl/>
        </w:rPr>
        <w:t>لَم</w:t>
      </w:r>
      <w:r w:rsidRPr="009C7A90">
        <w:rPr>
          <w:rStyle w:val="libArabicChar"/>
          <w:rFonts w:hint="cs"/>
          <w:rtl/>
        </w:rPr>
        <w:t>ی</w:t>
      </w:r>
      <w:r w:rsidRPr="009C7A90">
        <w:rPr>
          <w:rStyle w:val="libArabicChar"/>
          <w:rtl/>
        </w:rPr>
        <w:t xml:space="preserve"> اَنَّ</w:t>
      </w:r>
      <w:r w:rsidR="00800285" w:rsidRPr="004C04B0">
        <w:rPr>
          <w:rStyle w:val="libArabicChar"/>
          <w:rFonts w:hint="cs"/>
          <w:rtl/>
        </w:rPr>
        <w:t xml:space="preserve">ه  </w:t>
      </w:r>
      <w:r w:rsidRPr="001E0E4C">
        <w:rPr>
          <w:rStyle w:val="libArabicChar"/>
          <w:rFonts w:hint="cs"/>
          <w:rtl/>
        </w:rPr>
        <w:t xml:space="preserve">ُ </w:t>
      </w:r>
      <w:r w:rsidRPr="009C7A90">
        <w:rPr>
          <w:rStyle w:val="libArabicChar"/>
          <w:rFonts w:hint="cs"/>
          <w:rtl/>
        </w:rPr>
        <w:t>ﷺ</w:t>
      </w:r>
      <w:r w:rsidRPr="009C7A90">
        <w:rPr>
          <w:rStyle w:val="libArabicChar"/>
          <w:rtl/>
        </w:rPr>
        <w:t xml:space="preserve"> قال: اَلدُّعاُ مَح</w:t>
      </w:r>
      <w:r w:rsidRPr="009C7A90">
        <w:rPr>
          <w:rStyle w:val="libArabicChar"/>
          <w:rFonts w:hint="cs"/>
          <w:rtl/>
        </w:rPr>
        <w:t xml:space="preserve">ۡجُوبٌ </w:t>
      </w:r>
      <w:r w:rsidRPr="009C7A90">
        <w:rPr>
          <w:rStyle w:val="libArabicChar"/>
          <w:rtl/>
        </w:rPr>
        <w:t>حَتّ</w:t>
      </w:r>
      <w:r w:rsidRPr="009C7A90">
        <w:rPr>
          <w:rStyle w:val="libArabicChar"/>
          <w:rFonts w:hint="cs"/>
          <w:rtl/>
        </w:rPr>
        <w:t>ی</w:t>
      </w:r>
      <w:r w:rsidRPr="009C7A90">
        <w:rPr>
          <w:rStyle w:val="libArabicChar"/>
          <w:rtl/>
        </w:rPr>
        <w:t xml:space="preserve"> </w:t>
      </w:r>
      <w:r w:rsidRPr="009C7A90">
        <w:rPr>
          <w:rStyle w:val="libArabicChar"/>
          <w:rFonts w:hint="cs"/>
          <w:rtl/>
        </w:rPr>
        <w:t>یُ</w:t>
      </w:r>
      <w:r w:rsidRPr="009C7A90">
        <w:rPr>
          <w:rStyle w:val="libArabicChar"/>
          <w:rFonts w:hint="eastAsia"/>
          <w:rtl/>
        </w:rPr>
        <w:t>صَلَّ</w:t>
      </w:r>
      <w:r w:rsidRPr="009C7A90">
        <w:rPr>
          <w:rStyle w:val="libArabicChar"/>
          <w:rFonts w:hint="cs"/>
          <w:rtl/>
        </w:rPr>
        <w:t>یَ</w:t>
      </w:r>
      <w:r w:rsidRPr="009C7A90">
        <w:rPr>
          <w:rStyle w:val="libArabicChar"/>
          <w:rtl/>
        </w:rPr>
        <w:t xml:space="preserve"> عَل</w:t>
      </w:r>
      <w:r w:rsidRPr="009C7A90">
        <w:rPr>
          <w:rStyle w:val="libArabicChar"/>
          <w:rFonts w:hint="cs"/>
          <w:rtl/>
        </w:rPr>
        <w:t>ی</w:t>
      </w:r>
      <w:r w:rsidRPr="009C7A90">
        <w:rPr>
          <w:rStyle w:val="libArabicChar"/>
          <w:rtl/>
        </w:rPr>
        <w:t xml:space="preserve"> مُحَمَّدٍ وَ آلِ</w:t>
      </w:r>
      <w:r w:rsidR="00800285" w:rsidRPr="004C04B0">
        <w:rPr>
          <w:rStyle w:val="libArabicChar"/>
          <w:rFonts w:hint="cs"/>
          <w:rtl/>
        </w:rPr>
        <w:t xml:space="preserve">ه  </w:t>
      </w:r>
      <w:r>
        <w:rPr>
          <w:rtl/>
        </w:rPr>
        <w:t>"</w:t>
      </w:r>
    </w:p>
    <w:p w:rsidR="00E90CE5" w:rsidRDefault="00E90CE5" w:rsidP="00E90CE5">
      <w:pPr>
        <w:pStyle w:val="libNormal"/>
        <w:rPr>
          <w:rtl/>
        </w:rPr>
      </w:pPr>
      <w:r>
        <w:rPr>
          <w:rFonts w:hint="eastAsia"/>
          <w:rtl/>
        </w:rPr>
        <w:lastRenderedPageBreak/>
        <w:t>د</w:t>
      </w:r>
      <w:r>
        <w:rPr>
          <w:rFonts w:hint="cs"/>
          <w:rtl/>
        </w:rPr>
        <w:t>ی</w:t>
      </w:r>
      <w:r>
        <w:rPr>
          <w:rFonts w:hint="eastAsia"/>
          <w:rtl/>
        </w:rPr>
        <w:t>لم</w:t>
      </w:r>
      <w:r>
        <w:rPr>
          <w:rFonts w:hint="cs"/>
          <w:rtl/>
        </w:rPr>
        <w:t>ی</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دعا اس وقت تک پردہ حجاب م</w:t>
      </w:r>
      <w:r>
        <w:rPr>
          <w:rFonts w:hint="cs"/>
          <w:rtl/>
        </w:rPr>
        <w:t>ی</w:t>
      </w:r>
      <w:r>
        <w:rPr>
          <w:rFonts w:hint="eastAsia"/>
          <w:rtl/>
        </w:rPr>
        <w:t>ں</w:t>
      </w:r>
      <w:r>
        <w:rPr>
          <w:rtl/>
        </w:rPr>
        <w:t xml:space="preserve"> رہت</w:t>
      </w:r>
      <w:r>
        <w:rPr>
          <w:rFonts w:hint="cs"/>
          <w:rtl/>
        </w:rPr>
        <w:t>ی</w:t>
      </w:r>
      <w:r>
        <w:rPr>
          <w:rtl/>
        </w:rPr>
        <w:t xml:space="preserve"> ہے (قبول نہ</w:t>
      </w:r>
      <w:r>
        <w:rPr>
          <w:rFonts w:hint="cs"/>
          <w:rtl/>
        </w:rPr>
        <w:t>ی</w:t>
      </w:r>
      <w:r>
        <w:rPr>
          <w:rFonts w:hint="eastAsia"/>
          <w:rtl/>
        </w:rPr>
        <w:t>ں</w:t>
      </w:r>
      <w:r>
        <w:rPr>
          <w:rtl/>
        </w:rPr>
        <w:t xml:space="preserve"> ہوت</w:t>
      </w:r>
      <w:r>
        <w:rPr>
          <w:rFonts w:hint="cs"/>
          <w:rtl/>
        </w:rPr>
        <w:t>ی</w:t>
      </w:r>
      <w:r>
        <w:rPr>
          <w:rtl/>
        </w:rPr>
        <w:t>) جب تک کہ محمدؐ و آلؑ محمدؐ پر صلوات نہ بھ</w:t>
      </w:r>
      <w:r>
        <w:rPr>
          <w:rFonts w:hint="cs"/>
          <w:rtl/>
        </w:rPr>
        <w:t>ی</w:t>
      </w:r>
      <w:r>
        <w:rPr>
          <w:rFonts w:hint="eastAsia"/>
          <w:rtl/>
        </w:rPr>
        <w:t>ج</w:t>
      </w:r>
      <w:r>
        <w:rPr>
          <w:rFonts w:hint="cs"/>
          <w:rtl/>
        </w:rPr>
        <w:t>ی</w:t>
      </w:r>
      <w:r>
        <w:rPr>
          <w:rtl/>
        </w:rPr>
        <w:t xml:space="preserve"> جائے۔</w:t>
      </w:r>
    </w:p>
    <w:p w:rsidR="00E90CE5" w:rsidRDefault="00E90CE5" w:rsidP="009C7A90">
      <w:pPr>
        <w:pStyle w:val="libNormal"/>
        <w:rPr>
          <w:rtl/>
        </w:rPr>
      </w:pPr>
      <w:r>
        <w:rPr>
          <w:rtl/>
          <w:lang w:bidi="fa-IR"/>
        </w:rPr>
        <w:t>۳۷</w:t>
      </w:r>
      <w:r>
        <w:rPr>
          <w:rtl/>
        </w:rPr>
        <w:t>۔ ن</w:t>
      </w:r>
      <w:r>
        <w:rPr>
          <w:rFonts w:hint="cs"/>
          <w:rtl/>
        </w:rPr>
        <w:t>ی</w:t>
      </w:r>
      <w:r>
        <w:rPr>
          <w:rFonts w:hint="eastAsia"/>
          <w:rtl/>
        </w:rPr>
        <w:t>ز</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نے ابن حجر مک</w:t>
      </w:r>
      <w:r>
        <w:rPr>
          <w:rFonts w:hint="cs"/>
          <w:rtl/>
        </w:rPr>
        <w:t>ی</w:t>
      </w:r>
      <w:r>
        <w:rPr>
          <w:rtl/>
        </w:rPr>
        <w:t xml:space="preserve"> ک</w:t>
      </w:r>
      <w:r>
        <w:rPr>
          <w:rFonts w:hint="cs"/>
          <w:rtl/>
        </w:rPr>
        <w:t>ی</w:t>
      </w:r>
      <w:r>
        <w:rPr>
          <w:rtl/>
        </w:rPr>
        <w:t xml:space="preserve"> کتاب صواعق محرقہ م</w:t>
      </w:r>
      <w:r>
        <w:rPr>
          <w:rFonts w:hint="cs"/>
          <w:rtl/>
        </w:rPr>
        <w:t>ی</w:t>
      </w:r>
      <w:r>
        <w:rPr>
          <w:rFonts w:hint="eastAsia"/>
          <w:rtl/>
        </w:rPr>
        <w:t>ں</w:t>
      </w:r>
      <w:r>
        <w:rPr>
          <w:rtl/>
        </w:rPr>
        <w:t xml:space="preserve"> فضائل اہل ب</w:t>
      </w:r>
      <w:r>
        <w:rPr>
          <w:rFonts w:hint="cs"/>
          <w:rtl/>
        </w:rPr>
        <w:t>ی</w:t>
      </w:r>
      <w:r>
        <w:rPr>
          <w:rFonts w:hint="eastAsia"/>
          <w:rtl/>
        </w:rPr>
        <w:t>ت</w:t>
      </w:r>
      <w:r w:rsidR="006C0D31">
        <w:rPr>
          <w:rtl/>
        </w:rPr>
        <w:t xml:space="preserve"> علیھم السلام </w:t>
      </w:r>
      <w:r>
        <w:rPr>
          <w:rtl/>
        </w:rPr>
        <w:t xml:space="preserve"> کے بارے م</w:t>
      </w:r>
      <w:r>
        <w:rPr>
          <w:rFonts w:hint="cs"/>
          <w:rtl/>
        </w:rPr>
        <w:t>ی</w:t>
      </w:r>
      <w:r>
        <w:rPr>
          <w:rFonts w:hint="eastAsia"/>
          <w:rtl/>
        </w:rPr>
        <w:t>ں</w:t>
      </w:r>
      <w:r>
        <w:rPr>
          <w:rtl/>
        </w:rPr>
        <w:t xml:space="preserve"> جمع کردہ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دوسر</w:t>
      </w:r>
      <w:r>
        <w:rPr>
          <w:rFonts w:hint="cs"/>
          <w:rtl/>
        </w:rPr>
        <w:t>ی</w:t>
      </w:r>
      <w:r>
        <w:rPr>
          <w:rtl/>
        </w:rPr>
        <w:t xml:space="preserve"> آ</w:t>
      </w:r>
      <w:r>
        <w:rPr>
          <w:rFonts w:hint="cs"/>
          <w:rtl/>
        </w:rPr>
        <w:t>ی</w:t>
      </w:r>
      <w:r>
        <w:rPr>
          <w:rFonts w:hint="eastAsia"/>
          <w:rtl/>
        </w:rPr>
        <w:t>ت</w:t>
      </w:r>
      <w:r w:rsidRPr="006C0D31">
        <w:rPr>
          <w:rStyle w:val="libFootnotenumChar"/>
          <w:rtl/>
        </w:rPr>
        <w:t>(</w:t>
      </w:r>
      <w:r w:rsidR="009C7A90" w:rsidRPr="006C0D31">
        <w:rPr>
          <w:rStyle w:val="libFootnotenumChar"/>
          <w:rFonts w:hint="cs"/>
          <w:rtl/>
        </w:rPr>
        <w:t>73</w:t>
      </w:r>
      <w:r w:rsidRPr="006C0D31">
        <w:rPr>
          <w:rStyle w:val="libFootnotenumChar"/>
          <w:rtl/>
        </w:rPr>
        <w:t>)</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w:t>
      </w:r>
      <w:r w:rsidRPr="009C7A90">
        <w:rPr>
          <w:rStyle w:val="libArabicChar"/>
          <w:rtl/>
        </w:rPr>
        <w:t>لا تُصَلّوُا عَلَ</w:t>
      </w:r>
      <w:r w:rsidRPr="009C7A90">
        <w:rPr>
          <w:rStyle w:val="libArabicChar"/>
          <w:rFonts w:hint="cs"/>
          <w:rtl/>
        </w:rPr>
        <w:t>یَّ</w:t>
      </w:r>
      <w:r w:rsidRPr="009C7A90">
        <w:rPr>
          <w:rStyle w:val="libArabicChar"/>
          <w:rtl/>
        </w:rPr>
        <w:t xml:space="preserve"> الصَّلوٰ</w:t>
      </w:r>
      <w:r w:rsidR="00800285" w:rsidRPr="004C04B0">
        <w:rPr>
          <w:rStyle w:val="libArabicChar"/>
          <w:rFonts w:hint="cs"/>
          <w:rtl/>
        </w:rPr>
        <w:t>ة</w:t>
      </w:r>
      <w:r w:rsidRPr="001E0E4C">
        <w:rPr>
          <w:rStyle w:val="libArabicChar"/>
          <w:rFonts w:hint="cs"/>
          <w:rtl/>
        </w:rPr>
        <w:t>َ</w:t>
      </w:r>
      <w:r w:rsidRPr="009C7A90">
        <w:rPr>
          <w:rStyle w:val="libArabicChar"/>
          <w:rtl/>
        </w:rPr>
        <w:t xml:space="preserve"> ال</w:t>
      </w:r>
      <w:r w:rsidRPr="009C7A90">
        <w:rPr>
          <w:rStyle w:val="libArabicChar"/>
          <w:rFonts w:hint="cs"/>
          <w:rtl/>
        </w:rPr>
        <w:t>ۡبَتۡراءَ، فَقالُوا: وَمَا الصَّلو</w:t>
      </w:r>
      <w:r w:rsidR="00800285" w:rsidRPr="004C04B0">
        <w:rPr>
          <w:rStyle w:val="libArabicChar"/>
          <w:rFonts w:hint="cs"/>
          <w:rtl/>
        </w:rPr>
        <w:t>ة</w:t>
      </w:r>
      <w:r w:rsidRPr="001E0E4C">
        <w:rPr>
          <w:rStyle w:val="libArabicChar"/>
          <w:rFonts w:hint="cs"/>
          <w:rtl/>
        </w:rPr>
        <w:t>ُ</w:t>
      </w:r>
      <w:r w:rsidRPr="009C7A90">
        <w:rPr>
          <w:rStyle w:val="libArabicChar"/>
          <w:rtl/>
        </w:rPr>
        <w:t xml:space="preserve"> ال</w:t>
      </w:r>
      <w:r w:rsidRPr="009C7A90">
        <w:rPr>
          <w:rStyle w:val="libArabicChar"/>
          <w:rFonts w:hint="cs"/>
          <w:rtl/>
        </w:rPr>
        <w:t>ۡبَتۡراءُ؟ قالَ:  تَقوُلُون: اَلل</w:t>
      </w:r>
      <w:r w:rsidR="00800285" w:rsidRPr="004C04B0">
        <w:rPr>
          <w:rStyle w:val="libArabicChar"/>
          <w:rFonts w:hint="cs"/>
          <w:rtl/>
        </w:rPr>
        <w:t xml:space="preserve">ه  </w:t>
      </w:r>
      <w:r w:rsidRPr="001E0E4C">
        <w:rPr>
          <w:rStyle w:val="libArabicChar"/>
          <w:rFonts w:hint="cs"/>
          <w:rtl/>
        </w:rPr>
        <w:t>ُ</w:t>
      </w:r>
      <w:r w:rsidRPr="009C7A90">
        <w:rPr>
          <w:rStyle w:val="libArabicChar"/>
          <w:rFonts w:hint="eastAsia"/>
          <w:rtl/>
        </w:rPr>
        <w:t>مَّ</w:t>
      </w:r>
      <w:r w:rsidRPr="009C7A90">
        <w:rPr>
          <w:rStyle w:val="libArabicChar"/>
          <w:rtl/>
        </w:rPr>
        <w:t xml:space="preserve"> صَلِّ عَل</w:t>
      </w:r>
      <w:r w:rsidRPr="009C7A90">
        <w:rPr>
          <w:rStyle w:val="libArabicChar"/>
          <w:rFonts w:hint="cs"/>
          <w:rtl/>
        </w:rPr>
        <w:t>ی</w:t>
      </w:r>
      <w:r w:rsidRPr="009C7A90">
        <w:rPr>
          <w:rStyle w:val="libArabicChar"/>
          <w:rtl/>
        </w:rPr>
        <w:t xml:space="preserve"> مُحَمَّدٍ وَ تَس</w:t>
      </w:r>
      <w:r w:rsidRPr="009C7A90">
        <w:rPr>
          <w:rStyle w:val="libArabicChar"/>
          <w:rFonts w:hint="cs"/>
          <w:rtl/>
        </w:rPr>
        <w:t>ۡکُتُونَ بَلۡ  قوُلوُا: اَللّ</w:t>
      </w:r>
      <w:r w:rsidR="00800285" w:rsidRPr="004C04B0">
        <w:rPr>
          <w:rStyle w:val="libArabicChar"/>
          <w:rFonts w:hint="cs"/>
          <w:rtl/>
        </w:rPr>
        <w:t xml:space="preserve">ه  </w:t>
      </w:r>
      <w:r w:rsidRPr="001E0E4C">
        <w:rPr>
          <w:rStyle w:val="libArabicChar"/>
          <w:rFonts w:hint="cs"/>
          <w:rtl/>
        </w:rPr>
        <w:t>ُمَّ صَلِّ عَل</w:t>
      </w:r>
      <w:r w:rsidRPr="009C7A90">
        <w:rPr>
          <w:rStyle w:val="libArabicChar"/>
          <w:rFonts w:hint="cs"/>
          <w:rtl/>
        </w:rPr>
        <w:t>ی</w:t>
      </w:r>
      <w:r w:rsidRPr="009C7A90">
        <w:rPr>
          <w:rStyle w:val="libArabicChar"/>
          <w:rtl/>
        </w:rPr>
        <w:t xml:space="preserve"> مُحَمَّدٍ وَ عَل</w:t>
      </w:r>
      <w:r w:rsidRPr="009C7A90">
        <w:rPr>
          <w:rStyle w:val="libArabicChar"/>
          <w:rFonts w:hint="cs"/>
          <w:rtl/>
        </w:rPr>
        <w:t>ی</w:t>
      </w:r>
      <w:r w:rsidRPr="009C7A90">
        <w:rPr>
          <w:rStyle w:val="libArabicChar"/>
          <w:rtl/>
        </w:rPr>
        <w:t xml:space="preserve"> آلِ مُحَمَّدٍ </w:t>
      </w:r>
      <w:r>
        <w:rPr>
          <w:rtl/>
        </w:rPr>
        <w:t>"</w:t>
      </w:r>
    </w:p>
    <w:p w:rsidR="00E90CE5" w:rsidRDefault="00E90CE5" w:rsidP="00E90CE5">
      <w:pPr>
        <w:pStyle w:val="libNormal"/>
        <w:rPr>
          <w:rtl/>
        </w:rPr>
      </w:pPr>
      <w:r>
        <w:rPr>
          <w:rFonts w:hint="eastAsia"/>
          <w:rtl/>
        </w:rPr>
        <w:t>رسول</w:t>
      </w:r>
      <w:r>
        <w:rPr>
          <w:rtl/>
        </w:rPr>
        <w:t xml:space="preserve"> اکرمؐ نے فرما</w:t>
      </w:r>
      <w:r>
        <w:rPr>
          <w:rFonts w:hint="cs"/>
          <w:rtl/>
        </w:rPr>
        <w:t>ی</w:t>
      </w:r>
      <w:r>
        <w:rPr>
          <w:rFonts w:hint="eastAsia"/>
          <w:rtl/>
        </w:rPr>
        <w:t>ا</w:t>
      </w:r>
      <w:r>
        <w:rPr>
          <w:rtl/>
        </w:rPr>
        <w:t>: مجھ پر ناقص صلوات مت بھ</w:t>
      </w:r>
      <w:r>
        <w:rPr>
          <w:rFonts w:hint="cs"/>
          <w:rtl/>
        </w:rPr>
        <w:t>ی</w:t>
      </w:r>
      <w:r>
        <w:rPr>
          <w:rFonts w:hint="eastAsia"/>
          <w:rtl/>
        </w:rPr>
        <w:t>جو</w:t>
      </w:r>
      <w:r>
        <w:rPr>
          <w:rtl/>
        </w:rPr>
        <w:t>! اصحاب 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w:t>
      </w:r>
      <w:r>
        <w:rPr>
          <w:rFonts w:hint="cs"/>
          <w:rtl/>
        </w:rPr>
        <w:t>ی</w:t>
      </w:r>
      <w:r>
        <w:rPr>
          <w:rFonts w:hint="eastAsia"/>
          <w:rtl/>
        </w:rPr>
        <w:t>ہ</w:t>
      </w:r>
      <w:r>
        <w:rPr>
          <w:rtl/>
        </w:rPr>
        <w:t xml:space="preserve"> ناقص صلوات ک</w:t>
      </w:r>
      <w:r>
        <w:rPr>
          <w:rFonts w:hint="cs"/>
          <w:rtl/>
        </w:rPr>
        <w:t>ی</w:t>
      </w:r>
      <w:r>
        <w:rPr>
          <w:rFonts w:hint="eastAsia"/>
          <w:rtl/>
        </w:rPr>
        <w:t>ا</w:t>
      </w:r>
      <w:r>
        <w:rPr>
          <w:rtl/>
        </w:rPr>
        <w:t xml:space="preserve"> ہے؟ فرما</w:t>
      </w:r>
      <w:r>
        <w:rPr>
          <w:rFonts w:hint="cs"/>
          <w:rtl/>
        </w:rPr>
        <w:t>ی</w:t>
      </w:r>
      <w:r>
        <w:rPr>
          <w:rFonts w:hint="eastAsia"/>
          <w:rtl/>
        </w:rPr>
        <w:t>ا</w:t>
      </w:r>
      <w:r>
        <w:rPr>
          <w:rtl/>
        </w:rPr>
        <w:t xml:space="preserve">: ناقص صلوات </w:t>
      </w:r>
      <w:r>
        <w:rPr>
          <w:rFonts w:hint="cs"/>
          <w:rtl/>
        </w:rPr>
        <w:t>ی</w:t>
      </w:r>
      <w:r>
        <w:rPr>
          <w:rFonts w:hint="eastAsia"/>
          <w:rtl/>
        </w:rPr>
        <w:t>ہ</w:t>
      </w:r>
      <w:r>
        <w:rPr>
          <w:rtl/>
        </w:rPr>
        <w:t xml:space="preserve"> ہے کہ " </w:t>
      </w:r>
      <w:r w:rsidRPr="009C7A90">
        <w:rPr>
          <w:rStyle w:val="libArabicChar"/>
          <w:rtl/>
        </w:rPr>
        <w:t>اَلل</w:t>
      </w:r>
      <w:r w:rsidR="00800285" w:rsidRPr="004C04B0">
        <w:rPr>
          <w:rStyle w:val="libArabicChar"/>
          <w:rFonts w:hint="cs"/>
          <w:rtl/>
        </w:rPr>
        <w:t xml:space="preserve">ه  </w:t>
      </w:r>
      <w:r w:rsidRPr="001E0E4C">
        <w:rPr>
          <w:rStyle w:val="libArabicChar"/>
          <w:rFonts w:hint="cs"/>
          <w:rtl/>
        </w:rPr>
        <w:t>ُمَّ صَلِّ عَل</w:t>
      </w:r>
      <w:r w:rsidRPr="009C7A90">
        <w:rPr>
          <w:rStyle w:val="libArabicChar"/>
          <w:rFonts w:hint="cs"/>
          <w:rtl/>
        </w:rPr>
        <w:t>ی</w:t>
      </w:r>
      <w:r w:rsidRPr="009C7A90">
        <w:rPr>
          <w:rStyle w:val="libArabicChar"/>
          <w:rtl/>
        </w:rPr>
        <w:t xml:space="preserve"> مُحَمَّدٍ </w:t>
      </w:r>
      <w:r>
        <w:rPr>
          <w:rtl/>
        </w:rPr>
        <w:t xml:space="preserve">" کہہ کر خاموش ہوجاؤ! بلکہ اس طرح کہو: " </w:t>
      </w:r>
      <w:r w:rsidRPr="009C7A90">
        <w:rPr>
          <w:rStyle w:val="libArabicChar"/>
          <w:rtl/>
        </w:rPr>
        <w:t>اَللّ</w:t>
      </w:r>
      <w:r w:rsidR="00800285" w:rsidRPr="004C04B0">
        <w:rPr>
          <w:rStyle w:val="libArabicChar"/>
          <w:rFonts w:hint="cs"/>
          <w:rtl/>
        </w:rPr>
        <w:t xml:space="preserve">ه  </w:t>
      </w:r>
      <w:r w:rsidRPr="001E0E4C">
        <w:rPr>
          <w:rStyle w:val="libArabicChar"/>
          <w:rFonts w:hint="cs"/>
          <w:rtl/>
        </w:rPr>
        <w:t>ُمَّ صَلِّ عَل</w:t>
      </w:r>
      <w:r w:rsidRPr="009C7A90">
        <w:rPr>
          <w:rStyle w:val="libArabicChar"/>
          <w:rFonts w:hint="cs"/>
          <w:rtl/>
        </w:rPr>
        <w:t>ی</w:t>
      </w:r>
      <w:r w:rsidRPr="009C7A90">
        <w:rPr>
          <w:rStyle w:val="libArabicChar"/>
          <w:rtl/>
        </w:rPr>
        <w:t xml:space="preserve"> مُحَمَّدٍ وَ عَل</w:t>
      </w:r>
      <w:r w:rsidRPr="009C7A90">
        <w:rPr>
          <w:rStyle w:val="libArabicChar"/>
          <w:rFonts w:hint="cs"/>
          <w:rtl/>
        </w:rPr>
        <w:t>ی</w:t>
      </w:r>
      <w:r w:rsidRPr="009C7A90">
        <w:rPr>
          <w:rStyle w:val="libArabicChar"/>
          <w:rtl/>
        </w:rPr>
        <w:t xml:space="preserve"> آلِ مُحَم</w:t>
      </w:r>
      <w:r w:rsidRPr="009C7A90">
        <w:rPr>
          <w:rStyle w:val="libArabicChar"/>
          <w:rFonts w:hint="eastAsia"/>
          <w:rtl/>
        </w:rPr>
        <w:t>َّدٍ</w:t>
      </w:r>
      <w:r>
        <w:rPr>
          <w:rtl/>
        </w:rPr>
        <w:t>"</w:t>
      </w:r>
    </w:p>
    <w:p w:rsidR="00E90CE5" w:rsidRDefault="00E90CE5" w:rsidP="00E90CE5">
      <w:pPr>
        <w:pStyle w:val="libNormal"/>
        <w:rPr>
          <w:rtl/>
        </w:rPr>
      </w:pPr>
      <w:r>
        <w:rPr>
          <w:rFonts w:hint="eastAsia"/>
          <w:rtl/>
        </w:rPr>
        <w:t>اشکال</w:t>
      </w:r>
      <w:r>
        <w:rPr>
          <w:rtl/>
        </w:rPr>
        <w:t>: ابن حجر اس روا</w:t>
      </w:r>
      <w:r>
        <w:rPr>
          <w:rFonts w:hint="cs"/>
          <w:rtl/>
        </w:rPr>
        <w:t>ی</w:t>
      </w:r>
      <w:r>
        <w:rPr>
          <w:rFonts w:hint="eastAsia"/>
          <w:rtl/>
        </w:rPr>
        <w:t>ت</w:t>
      </w:r>
      <w:r>
        <w:rPr>
          <w:rtl/>
        </w:rPr>
        <w:t xml:space="preserve"> سے چند سطر قبل، رسول خدا پر صلوات بھ</w:t>
      </w:r>
      <w:r>
        <w:rPr>
          <w:rFonts w:hint="cs"/>
          <w:rtl/>
        </w:rPr>
        <w:t>ی</w:t>
      </w:r>
      <w:r>
        <w:rPr>
          <w:rFonts w:hint="eastAsia"/>
          <w:rtl/>
        </w:rPr>
        <w:t>جتے</w:t>
      </w:r>
      <w:r>
        <w:rPr>
          <w:rtl/>
        </w:rPr>
        <w:t xml:space="preserve"> وقت فقط اتنا لکھتے ہں:: "صَلَّ</w:t>
      </w:r>
      <w:r>
        <w:rPr>
          <w:rFonts w:hint="cs"/>
          <w:rtl/>
        </w:rPr>
        <w:t>ی</w:t>
      </w:r>
      <w:r>
        <w:rPr>
          <w:rtl/>
        </w:rPr>
        <w:t xml:space="preserve"> اللہ عل</w:t>
      </w:r>
      <w:r>
        <w:rPr>
          <w:rFonts w:hint="cs"/>
          <w:rtl/>
        </w:rPr>
        <w:t>ی</w:t>
      </w:r>
      <w:r>
        <w:rPr>
          <w:rFonts w:hint="eastAsia"/>
          <w:rtl/>
        </w:rPr>
        <w:t>ہ</w:t>
      </w:r>
      <w:r>
        <w:rPr>
          <w:rtl/>
        </w:rPr>
        <w:t xml:space="preserve"> وَسَلَّم" </w:t>
      </w:r>
      <w:r>
        <w:rPr>
          <w:rFonts w:hint="cs"/>
          <w:rtl/>
        </w:rPr>
        <w:t>ی</w:t>
      </w:r>
      <w:r>
        <w:rPr>
          <w:rFonts w:hint="eastAsia"/>
          <w:rtl/>
        </w:rPr>
        <w:t>عن</w:t>
      </w:r>
      <w:r>
        <w:rPr>
          <w:rFonts w:hint="cs"/>
          <w:rtl/>
        </w:rPr>
        <w:t>ی</w:t>
      </w:r>
      <w:r>
        <w:rPr>
          <w:rtl/>
        </w:rPr>
        <w:t xml:space="preserve"> ناقص صلوات بھ</w:t>
      </w:r>
      <w:r>
        <w:rPr>
          <w:rFonts w:hint="cs"/>
          <w:rtl/>
        </w:rPr>
        <w:t>ی</w:t>
      </w:r>
      <w:r>
        <w:rPr>
          <w:rFonts w:hint="eastAsia"/>
          <w:rtl/>
        </w:rPr>
        <w:t>جتے</w:t>
      </w:r>
      <w:r>
        <w:rPr>
          <w:rtl/>
        </w:rPr>
        <w:t xml:space="preserve"> ہ</w:t>
      </w:r>
      <w:r>
        <w:rPr>
          <w:rFonts w:hint="cs"/>
          <w:rtl/>
        </w:rPr>
        <w:t>ی</w:t>
      </w:r>
      <w:r>
        <w:rPr>
          <w:rFonts w:hint="eastAsia"/>
          <w:rtl/>
        </w:rPr>
        <w:t>ں</w:t>
      </w:r>
      <w:r>
        <w:rPr>
          <w:rtl/>
        </w:rPr>
        <w:t>۔ آخر ک</w:t>
      </w:r>
      <w:r>
        <w:rPr>
          <w:rFonts w:hint="cs"/>
          <w:rtl/>
        </w:rPr>
        <w:t>ی</w:t>
      </w:r>
      <w:r>
        <w:rPr>
          <w:rFonts w:hint="eastAsia"/>
          <w:rtl/>
        </w:rPr>
        <w:t>وں؟</w:t>
      </w:r>
      <w:r>
        <w:rPr>
          <w:rtl/>
        </w:rPr>
        <w:t>!</w:t>
      </w:r>
    </w:p>
    <w:p w:rsidR="00E90CE5" w:rsidRDefault="00E90CE5" w:rsidP="006B5749">
      <w:pPr>
        <w:pStyle w:val="libNormal"/>
        <w:rPr>
          <w:rtl/>
        </w:rPr>
      </w:pPr>
      <w:r>
        <w:rPr>
          <w:rFonts w:hint="eastAsia"/>
          <w:rtl/>
        </w:rPr>
        <w:t>آخر</w:t>
      </w:r>
      <w:r>
        <w:rPr>
          <w:rtl/>
        </w:rPr>
        <w:t xml:space="preserve"> (بعض) علمائے اہل سنت اور انک</w:t>
      </w:r>
      <w:r>
        <w:rPr>
          <w:rFonts w:hint="cs"/>
          <w:rtl/>
        </w:rPr>
        <w:t>ی</w:t>
      </w:r>
      <w:r>
        <w:rPr>
          <w:rtl/>
        </w:rPr>
        <w:t xml:space="preserve"> اتباع م</w:t>
      </w:r>
      <w:r>
        <w:rPr>
          <w:rFonts w:hint="cs"/>
          <w:rtl/>
        </w:rPr>
        <w:t>ی</w:t>
      </w:r>
      <w:r>
        <w:rPr>
          <w:rFonts w:hint="eastAsia"/>
          <w:rtl/>
        </w:rPr>
        <w:t>ں</w:t>
      </w:r>
      <w:r>
        <w:rPr>
          <w:rtl/>
        </w:rPr>
        <w:t xml:space="preserve"> بعض عوام الناس رسولؐ اللہ پر صلوات بھ</w:t>
      </w:r>
      <w:r>
        <w:rPr>
          <w:rFonts w:hint="cs"/>
          <w:rtl/>
        </w:rPr>
        <w:t>ی</w:t>
      </w:r>
      <w:r>
        <w:rPr>
          <w:rFonts w:hint="eastAsia"/>
          <w:rtl/>
        </w:rPr>
        <w:t>جتے</w:t>
      </w:r>
      <w:r>
        <w:rPr>
          <w:rtl/>
        </w:rPr>
        <w:t xml:space="preserve"> وقت غالباً اہل ب</w:t>
      </w:r>
      <w:r>
        <w:rPr>
          <w:rFonts w:hint="cs"/>
          <w:rtl/>
        </w:rPr>
        <w:t>ی</w:t>
      </w:r>
      <w:r>
        <w:rPr>
          <w:rFonts w:hint="eastAsia"/>
          <w:rtl/>
        </w:rPr>
        <w:t>ت</w:t>
      </w:r>
      <w:r w:rsidR="006C0D31">
        <w:rPr>
          <w:rtl/>
        </w:rPr>
        <w:t xml:space="preserve"> علیھم السلام </w:t>
      </w:r>
      <w:r>
        <w:rPr>
          <w:rtl/>
        </w:rPr>
        <w:t xml:space="preserve"> پر صلوات کو ترک ک</w:t>
      </w:r>
      <w:r>
        <w:rPr>
          <w:rFonts w:hint="cs"/>
          <w:rtl/>
        </w:rPr>
        <w:t>ی</w:t>
      </w:r>
      <w:r>
        <w:rPr>
          <w:rFonts w:hint="eastAsia"/>
          <w:rtl/>
        </w:rPr>
        <w:t>وں</w:t>
      </w:r>
      <w:r>
        <w:rPr>
          <w:rtl/>
        </w:rPr>
        <w:t xml:space="preserve"> کر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مقام افسوس اور جائے تفکر نہ</w:t>
      </w:r>
      <w:r>
        <w:rPr>
          <w:rFonts w:hint="cs"/>
          <w:rtl/>
        </w:rPr>
        <w:t>ی</w:t>
      </w:r>
      <w:r>
        <w:rPr>
          <w:rFonts w:hint="eastAsia"/>
          <w:rtl/>
        </w:rPr>
        <w:t>ں</w:t>
      </w:r>
      <w:r>
        <w:rPr>
          <w:rtl/>
        </w:rPr>
        <w:t xml:space="preserve"> تو اور ک</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w:t>
      </w:r>
      <w:r>
        <w:rPr>
          <w:rFonts w:hint="cs"/>
          <w:rtl/>
        </w:rPr>
        <w:t>ی</w:t>
      </w:r>
      <w:r>
        <w:rPr>
          <w:rFonts w:hint="eastAsia"/>
          <w:rtl/>
        </w:rPr>
        <w:t>ق</w:t>
      </w:r>
      <w:r>
        <w:rPr>
          <w:rFonts w:hint="cs"/>
          <w:rtl/>
        </w:rPr>
        <w:t>ی</w:t>
      </w:r>
      <w:r>
        <w:rPr>
          <w:rFonts w:hint="eastAsia"/>
          <w:rtl/>
        </w:rPr>
        <w:t>ناً</w:t>
      </w:r>
      <w:r>
        <w:rPr>
          <w:rtl/>
        </w:rPr>
        <w:t xml:space="preserve"> بنو ام</w:t>
      </w:r>
      <w:r>
        <w:rPr>
          <w:rFonts w:hint="cs"/>
          <w:rtl/>
        </w:rPr>
        <w:t>ی</w:t>
      </w:r>
      <w:r>
        <w:rPr>
          <w:rFonts w:hint="eastAsia"/>
          <w:rtl/>
        </w:rPr>
        <w:t>ہ</w:t>
      </w:r>
      <w:r>
        <w:rPr>
          <w:rtl/>
        </w:rPr>
        <w:t xml:space="preserve"> وغ</w:t>
      </w:r>
      <w:r>
        <w:rPr>
          <w:rFonts w:hint="cs"/>
          <w:rtl/>
        </w:rPr>
        <w:t>ی</w:t>
      </w:r>
      <w:r>
        <w:rPr>
          <w:rFonts w:hint="eastAsia"/>
          <w:rtl/>
        </w:rPr>
        <w:t>رہ</w:t>
      </w:r>
      <w:r>
        <w:rPr>
          <w:rtl/>
        </w:rPr>
        <w:t xml:space="preserve"> ک</w:t>
      </w:r>
      <w:r>
        <w:rPr>
          <w:rFonts w:hint="cs"/>
          <w:rtl/>
        </w:rPr>
        <w:t>ی</w:t>
      </w:r>
      <w:r>
        <w:rPr>
          <w:rtl/>
        </w:rPr>
        <w:t xml:space="preserve"> تاث</w:t>
      </w:r>
      <w:r>
        <w:rPr>
          <w:rFonts w:hint="cs"/>
          <w:rtl/>
        </w:rPr>
        <w:t>ی</w:t>
      </w:r>
      <w:r>
        <w:rPr>
          <w:rFonts w:hint="eastAsia"/>
          <w:rtl/>
        </w:rPr>
        <w:t>ر</w:t>
      </w:r>
      <w:r>
        <w:rPr>
          <w:rtl/>
        </w:rPr>
        <w:t xml:space="preserve"> کا نت</w:t>
      </w:r>
      <w:r>
        <w:rPr>
          <w:rFonts w:hint="cs"/>
          <w:rtl/>
        </w:rPr>
        <w:t>ی</w:t>
      </w:r>
      <w:r>
        <w:rPr>
          <w:rFonts w:hint="eastAsia"/>
          <w:rtl/>
        </w:rPr>
        <w:t>جہ</w:t>
      </w:r>
      <w:r>
        <w:rPr>
          <w:rtl/>
        </w:rPr>
        <w:t xml:space="preserve"> ہے </w:t>
      </w:r>
    </w:p>
    <w:p w:rsidR="00E90CE5" w:rsidRDefault="00E90CE5" w:rsidP="009C7A90">
      <w:pPr>
        <w:pStyle w:val="libNormal"/>
        <w:rPr>
          <w:rtl/>
        </w:rPr>
      </w:pPr>
      <w:r>
        <w:rPr>
          <w:rtl/>
          <w:lang w:bidi="fa-IR"/>
        </w:rPr>
        <w:t>۳۸</w:t>
      </w:r>
      <w:r>
        <w:rPr>
          <w:rtl/>
        </w:rPr>
        <w:t>۔ ن</w:t>
      </w:r>
      <w:r>
        <w:rPr>
          <w:rFonts w:hint="cs"/>
          <w:rtl/>
        </w:rPr>
        <w:t>ی</w:t>
      </w:r>
      <w:r>
        <w:rPr>
          <w:rFonts w:hint="eastAsia"/>
          <w:rtl/>
        </w:rPr>
        <w:t>ز</w:t>
      </w:r>
      <w:r>
        <w:rPr>
          <w:rtl/>
        </w:rPr>
        <w:t xml:space="preserve"> ابن حجر مک</w:t>
      </w:r>
      <w:r>
        <w:rPr>
          <w:rFonts w:hint="cs"/>
          <w:rtl/>
        </w:rPr>
        <w:t>ی</w:t>
      </w:r>
      <w:r>
        <w:rPr>
          <w:rtl/>
        </w:rPr>
        <w:t xml:space="preserve"> ک</w:t>
      </w:r>
      <w:r>
        <w:rPr>
          <w:rFonts w:hint="cs"/>
          <w:rtl/>
        </w:rPr>
        <w:t>ی</w:t>
      </w:r>
      <w:r>
        <w:rPr>
          <w:rtl/>
        </w:rPr>
        <w:t xml:space="preserve"> کتاب صواعق محرقہ م</w:t>
      </w:r>
      <w:r>
        <w:rPr>
          <w:rFonts w:hint="cs"/>
          <w:rtl/>
        </w:rPr>
        <w:t>ی</w:t>
      </w:r>
      <w:r>
        <w:rPr>
          <w:rFonts w:hint="eastAsia"/>
          <w:rtl/>
        </w:rPr>
        <w:t>ں</w:t>
      </w:r>
      <w:r>
        <w:rPr>
          <w:rtl/>
        </w:rPr>
        <w:t xml:space="preserve"> فضائل اہل 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جمع کردہ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چوتھ</w:t>
      </w:r>
      <w:r>
        <w:rPr>
          <w:rFonts w:hint="cs"/>
          <w:rtl/>
        </w:rPr>
        <w:t>ی</w:t>
      </w:r>
      <w:r>
        <w:rPr>
          <w:rtl/>
        </w:rPr>
        <w:t xml:space="preserve"> آ</w:t>
      </w:r>
      <w:r>
        <w:rPr>
          <w:rFonts w:hint="cs"/>
          <w:rtl/>
        </w:rPr>
        <w:t>ی</w:t>
      </w:r>
      <w:r>
        <w:rPr>
          <w:rFonts w:hint="eastAsia"/>
          <w:rtl/>
        </w:rPr>
        <w:t>ت</w:t>
      </w:r>
      <w:r w:rsidRPr="006C0D31">
        <w:rPr>
          <w:rStyle w:val="libFootnotenumChar"/>
          <w:rtl/>
        </w:rPr>
        <w:t>(</w:t>
      </w:r>
      <w:r w:rsidR="009C7A90" w:rsidRPr="006C0D31">
        <w:rPr>
          <w:rStyle w:val="libFootnotenumChar"/>
          <w:rFonts w:hint="cs"/>
          <w:rtl/>
        </w:rPr>
        <w:t>74</w:t>
      </w:r>
      <w:r w:rsidRPr="006C0D31">
        <w:rPr>
          <w:rStyle w:val="libFootnotenumChar"/>
          <w:rtl/>
        </w:rPr>
        <w:t>)</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نقل کردہ روا</w:t>
      </w:r>
      <w:r>
        <w:rPr>
          <w:rFonts w:hint="cs"/>
          <w:rtl/>
        </w:rPr>
        <w:t>ی</w:t>
      </w:r>
      <w:r>
        <w:rPr>
          <w:rFonts w:hint="eastAsia"/>
          <w:rtl/>
        </w:rPr>
        <w:t>ت</w:t>
      </w:r>
      <w:r>
        <w:rPr>
          <w:rtl/>
        </w:rPr>
        <w:t xml:space="preserve"> نقل کرتے ہ</w:t>
      </w:r>
      <w:r>
        <w:rPr>
          <w:rFonts w:hint="cs"/>
          <w:rtl/>
        </w:rPr>
        <w:t>ی</w:t>
      </w:r>
      <w:r>
        <w:rPr>
          <w:rFonts w:hint="eastAsia"/>
          <w:rtl/>
        </w:rPr>
        <w:t>ں</w:t>
      </w:r>
      <w:r>
        <w:rPr>
          <w:rtl/>
        </w:rPr>
        <w:t>:</w:t>
      </w:r>
    </w:p>
    <w:p w:rsidR="00E90CE5" w:rsidRDefault="00E90CE5" w:rsidP="00E90CE5">
      <w:pPr>
        <w:pStyle w:val="libNormal"/>
        <w:rPr>
          <w:rtl/>
        </w:rPr>
      </w:pPr>
      <w:r>
        <w:rPr>
          <w:rtl/>
        </w:rPr>
        <w:t>"</w:t>
      </w:r>
      <w:r w:rsidRPr="001D3B8D">
        <w:rPr>
          <w:rStyle w:val="libArabicChar"/>
          <w:rtl/>
        </w:rPr>
        <w:t>اَخ</w:t>
      </w:r>
      <w:r w:rsidRPr="001D3B8D">
        <w:rPr>
          <w:rStyle w:val="libArabicChar"/>
          <w:rFonts w:hint="cs"/>
          <w:rtl/>
        </w:rPr>
        <w:t>ۡرَجَ الدِّیۡ</w:t>
      </w:r>
      <w:r w:rsidRPr="001D3B8D">
        <w:rPr>
          <w:rStyle w:val="libArabicChar"/>
          <w:rFonts w:hint="eastAsia"/>
          <w:rtl/>
        </w:rPr>
        <w:t>لَم</w:t>
      </w:r>
      <w:r w:rsidRPr="001D3B8D">
        <w:rPr>
          <w:rStyle w:val="libArabicChar"/>
          <w:rFonts w:hint="cs"/>
          <w:rtl/>
        </w:rPr>
        <w:t>ی</w:t>
      </w:r>
      <w:r w:rsidRPr="001D3B8D">
        <w:rPr>
          <w:rStyle w:val="libArabicChar"/>
          <w:rtl/>
        </w:rPr>
        <w:t xml:space="preserve"> عَن</w:t>
      </w:r>
      <w:r w:rsidRPr="001D3B8D">
        <w:rPr>
          <w:rStyle w:val="libArabicChar"/>
          <w:rFonts w:hint="cs"/>
          <w:rtl/>
        </w:rPr>
        <w:t>ۡ اَبِی</w:t>
      </w:r>
      <w:r w:rsidRPr="001D3B8D">
        <w:rPr>
          <w:rStyle w:val="libArabicChar"/>
          <w:rtl/>
        </w:rPr>
        <w:t xml:space="preserve"> سَع</w:t>
      </w:r>
      <w:r w:rsidRPr="001D3B8D">
        <w:rPr>
          <w:rStyle w:val="libArabicChar"/>
          <w:rFonts w:hint="cs"/>
          <w:rtl/>
        </w:rPr>
        <w:t>ی</w:t>
      </w:r>
      <w:r w:rsidRPr="001D3B8D">
        <w:rPr>
          <w:rStyle w:val="libArabicChar"/>
          <w:rFonts w:hint="eastAsia"/>
          <w:rtl/>
        </w:rPr>
        <w:t>دٍ</w:t>
      </w:r>
      <w:r w:rsidRPr="001D3B8D">
        <w:rPr>
          <w:rStyle w:val="libArabicChar"/>
          <w:rtl/>
        </w:rPr>
        <w:t xml:space="preserve"> ال</w:t>
      </w:r>
      <w:r w:rsidRPr="001D3B8D">
        <w:rPr>
          <w:rStyle w:val="libArabicChar"/>
          <w:rFonts w:hint="cs"/>
          <w:rtl/>
        </w:rPr>
        <w:t>ۡخُدۡری</w:t>
      </w:r>
      <w:r w:rsidRPr="001D3B8D">
        <w:rPr>
          <w:rStyle w:val="libArabicChar"/>
          <w:rtl/>
        </w:rPr>
        <w:t xml:space="preserve"> اَنَّ النَّب</w:t>
      </w:r>
      <w:r w:rsidRPr="001D3B8D">
        <w:rPr>
          <w:rStyle w:val="libArabicChar"/>
          <w:rFonts w:hint="cs"/>
          <w:rtl/>
        </w:rPr>
        <w:t>یﷺ</w:t>
      </w:r>
      <w:r w:rsidRPr="001D3B8D">
        <w:rPr>
          <w:rStyle w:val="libArabicChar"/>
          <w:rtl/>
        </w:rPr>
        <w:t xml:space="preserve">  قالَ: وَ قِفُو</w:t>
      </w:r>
      <w:r w:rsidR="00800285" w:rsidRPr="004C04B0">
        <w:rPr>
          <w:rStyle w:val="libArabicChar"/>
          <w:rFonts w:hint="cs"/>
          <w:rtl/>
        </w:rPr>
        <w:t xml:space="preserve">ه  </w:t>
      </w:r>
      <w:r w:rsidRPr="001E0E4C">
        <w:rPr>
          <w:rStyle w:val="libArabicChar"/>
          <w:rFonts w:hint="cs"/>
          <w:rtl/>
        </w:rPr>
        <w:t>ُم</w:t>
      </w:r>
      <w:r w:rsidRPr="001D3B8D">
        <w:rPr>
          <w:rStyle w:val="libArabicChar"/>
          <w:rFonts w:hint="cs"/>
          <w:rtl/>
        </w:rPr>
        <w:t>ۡ اِنَّ</w:t>
      </w:r>
      <w:r w:rsidR="00800285" w:rsidRPr="004C04B0">
        <w:rPr>
          <w:rStyle w:val="libArabicChar"/>
          <w:rFonts w:hint="cs"/>
          <w:rtl/>
        </w:rPr>
        <w:t xml:space="preserve">ه  </w:t>
      </w:r>
      <w:r w:rsidRPr="001E0E4C">
        <w:rPr>
          <w:rStyle w:val="libArabicChar"/>
          <w:rFonts w:hint="cs"/>
          <w:rtl/>
        </w:rPr>
        <w:t>ُم</w:t>
      </w:r>
      <w:r w:rsidRPr="001D3B8D">
        <w:rPr>
          <w:rStyle w:val="libArabicChar"/>
          <w:rFonts w:hint="cs"/>
          <w:rtl/>
        </w:rPr>
        <w:t>ۡ مَسۡئوُلوُنَ عَنۡ وِلایَ</w:t>
      </w:r>
      <w:r w:rsidR="00800285" w:rsidRPr="004C04B0">
        <w:rPr>
          <w:rStyle w:val="libArabicChar"/>
          <w:rFonts w:hint="cs"/>
          <w:rtl/>
        </w:rPr>
        <w:t>ة</w:t>
      </w:r>
      <w:r w:rsidRPr="001E0E4C">
        <w:rPr>
          <w:rStyle w:val="libArabicChar"/>
          <w:rFonts w:hint="cs"/>
          <w:rtl/>
        </w:rPr>
        <w:t>ِ</w:t>
      </w:r>
      <w:r w:rsidRPr="001D3B8D">
        <w:rPr>
          <w:rStyle w:val="libArabicChar"/>
          <w:rtl/>
        </w:rPr>
        <w:t xml:space="preserve"> عَل</w:t>
      </w:r>
      <w:r w:rsidRPr="001D3B8D">
        <w:rPr>
          <w:rStyle w:val="libArabicChar"/>
          <w:rFonts w:hint="cs"/>
          <w:rtl/>
        </w:rPr>
        <w:t>یٍّ</w:t>
      </w:r>
      <w:r>
        <w:rPr>
          <w:rtl/>
        </w:rPr>
        <w:t>"</w:t>
      </w:r>
    </w:p>
    <w:p w:rsidR="00E90CE5" w:rsidRDefault="00E90CE5" w:rsidP="006B5749">
      <w:pPr>
        <w:pStyle w:val="libNormal"/>
        <w:rPr>
          <w:rtl/>
        </w:rPr>
      </w:pPr>
      <w:r>
        <w:rPr>
          <w:rFonts w:hint="eastAsia"/>
          <w:rtl/>
        </w:rPr>
        <w:t>د</w:t>
      </w:r>
      <w:r>
        <w:rPr>
          <w:rFonts w:hint="cs"/>
          <w:rtl/>
        </w:rPr>
        <w:t>ی</w:t>
      </w:r>
      <w:r>
        <w:rPr>
          <w:rFonts w:hint="eastAsia"/>
          <w:rtl/>
        </w:rPr>
        <w:t>لم</w:t>
      </w:r>
      <w:r>
        <w:rPr>
          <w:rFonts w:hint="cs"/>
          <w:rtl/>
        </w:rPr>
        <w:t>ی</w:t>
      </w:r>
      <w:r>
        <w:rPr>
          <w:rtl/>
        </w:rPr>
        <w:t xml:space="preserve"> نے ابو سع</w:t>
      </w:r>
      <w:r>
        <w:rPr>
          <w:rFonts w:hint="cs"/>
          <w:rtl/>
        </w:rPr>
        <w:t>ی</w:t>
      </w:r>
      <w:r>
        <w:rPr>
          <w:rFonts w:hint="eastAsia"/>
          <w:rtl/>
        </w:rPr>
        <w:t>د</w:t>
      </w:r>
      <w:r>
        <w:rPr>
          <w:rtl/>
        </w:rPr>
        <w:t xml:space="preserve"> خدر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سورہ صافات ک</w:t>
      </w:r>
      <w:r>
        <w:rPr>
          <w:rFonts w:hint="cs"/>
          <w:rtl/>
        </w:rPr>
        <w:t>ی</w:t>
      </w:r>
      <w:r>
        <w:rPr>
          <w:rtl/>
        </w:rPr>
        <w:t xml:space="preserve"> آ</w:t>
      </w:r>
      <w:r>
        <w:rPr>
          <w:rFonts w:hint="cs"/>
          <w:rtl/>
        </w:rPr>
        <w:t>ی</w:t>
      </w:r>
      <w:r>
        <w:rPr>
          <w:rFonts w:hint="eastAsia"/>
          <w:rtl/>
        </w:rPr>
        <w:t>ت</w:t>
      </w:r>
      <w:r>
        <w:rPr>
          <w:rtl/>
        </w:rPr>
        <w:t xml:space="preserve"> نمبر </w:t>
      </w:r>
      <w:r>
        <w:rPr>
          <w:rtl/>
          <w:lang w:bidi="fa-IR"/>
        </w:rPr>
        <w:t>۲۴ "</w:t>
      </w:r>
      <w:r w:rsidRPr="006B5749">
        <w:rPr>
          <w:rStyle w:val="libAieChar"/>
          <w:rtl/>
        </w:rPr>
        <w:t>وَ قِفوُ</w:t>
      </w:r>
      <w:r w:rsidR="006B5749" w:rsidRPr="006B5749">
        <w:rPr>
          <w:rStyle w:val="libAieChar"/>
          <w:rFonts w:hint="cs"/>
          <w:rtl/>
        </w:rPr>
        <w:t>ه</w:t>
      </w:r>
      <w:r w:rsidRPr="006B5749">
        <w:rPr>
          <w:rStyle w:val="libAieChar"/>
          <w:rtl/>
        </w:rPr>
        <w:t>ُم</w:t>
      </w:r>
      <w:r w:rsidRPr="006B5749">
        <w:rPr>
          <w:rStyle w:val="libAieChar"/>
          <w:rFonts w:hint="cs"/>
          <w:rtl/>
        </w:rPr>
        <w:t>ۡ اِنَّ</w:t>
      </w:r>
      <w:r w:rsidR="006B5749" w:rsidRPr="006B5749">
        <w:rPr>
          <w:rStyle w:val="libAieChar"/>
          <w:rFonts w:hint="cs"/>
          <w:rtl/>
        </w:rPr>
        <w:t>ه</w:t>
      </w:r>
      <w:r w:rsidRPr="006B5749">
        <w:rPr>
          <w:rStyle w:val="libAieChar"/>
          <w:rFonts w:hint="cs"/>
          <w:rtl/>
        </w:rPr>
        <w:t>ُمۡ مَسۡئُولوُنَ</w:t>
      </w:r>
      <w:r w:rsidRPr="00C94A74">
        <w:rPr>
          <w:rFonts w:hint="cs"/>
          <w:rtl/>
        </w:rPr>
        <w:t>" انہ</w:t>
      </w:r>
      <w:r>
        <w:rPr>
          <w:rFonts w:hint="cs"/>
          <w:rtl/>
        </w:rPr>
        <w:t>ی</w:t>
      </w:r>
      <w:r>
        <w:rPr>
          <w:rFonts w:hint="eastAsia"/>
          <w:rtl/>
        </w:rPr>
        <w:t>ں</w:t>
      </w:r>
      <w:r>
        <w:rPr>
          <w:rtl/>
        </w:rPr>
        <w:t xml:space="preserve"> روکو کہ ابھ</w:t>
      </w:r>
      <w:r>
        <w:rPr>
          <w:rFonts w:hint="cs"/>
          <w:rtl/>
        </w:rPr>
        <w:t>ی</w:t>
      </w:r>
      <w:r>
        <w:rPr>
          <w:rtl/>
        </w:rPr>
        <w:t xml:space="preserve"> ان سے سوال کرنا ہے؛ </w:t>
      </w:r>
      <w:r>
        <w:rPr>
          <w:rFonts w:hint="cs"/>
          <w:rtl/>
        </w:rPr>
        <w:t>ی</w:t>
      </w:r>
      <w:r>
        <w:rPr>
          <w:rFonts w:hint="eastAsia"/>
          <w:rtl/>
        </w:rPr>
        <w:t>ہاں</w:t>
      </w:r>
      <w:r>
        <w:rPr>
          <w:rtl/>
        </w:rPr>
        <w:t xml:space="preserve"> ولا</w:t>
      </w:r>
      <w:r>
        <w:rPr>
          <w:rFonts w:hint="cs"/>
          <w:rtl/>
        </w:rPr>
        <w:t>ی</w:t>
      </w:r>
      <w:r>
        <w:rPr>
          <w:rFonts w:hint="eastAsia"/>
          <w:rtl/>
        </w:rPr>
        <w:t>ت</w:t>
      </w:r>
      <w:r>
        <w:rPr>
          <w:rtl/>
        </w:rPr>
        <w:t xml:space="preserve"> </w:t>
      </w:r>
      <w:r w:rsidR="002A35F2">
        <w:rPr>
          <w:rtl/>
        </w:rPr>
        <w:t xml:space="preserve">علی علیہ السلام </w:t>
      </w:r>
      <w:r>
        <w:rPr>
          <w:rtl/>
        </w:rPr>
        <w:t>کے بارے م</w:t>
      </w:r>
      <w:r>
        <w:rPr>
          <w:rFonts w:hint="cs"/>
          <w:rtl/>
        </w:rPr>
        <w:t>ی</w:t>
      </w:r>
      <w:r>
        <w:rPr>
          <w:rFonts w:hint="eastAsia"/>
          <w:rtl/>
        </w:rPr>
        <w:t>ں</w:t>
      </w:r>
      <w:r>
        <w:rPr>
          <w:rtl/>
        </w:rPr>
        <w:t xml:space="preserve"> سوال کرنا مقصود ہے۔</w:t>
      </w:r>
    </w:p>
    <w:p w:rsidR="00E90CE5" w:rsidRDefault="00E90CE5" w:rsidP="00E90CE5">
      <w:pPr>
        <w:pStyle w:val="libNormal"/>
        <w:rPr>
          <w:rtl/>
        </w:rPr>
      </w:pPr>
      <w:r>
        <w:rPr>
          <w:rFonts w:hint="eastAsia"/>
          <w:rtl/>
        </w:rPr>
        <w:t>ابن</w:t>
      </w:r>
      <w:r>
        <w:rPr>
          <w:rtl/>
        </w:rPr>
        <w:t xml:space="preserve"> حجر کہتے ہں: واحد</w:t>
      </w:r>
      <w:r>
        <w:rPr>
          <w:rFonts w:hint="cs"/>
          <w:rtl/>
        </w:rPr>
        <w:t>ی</w:t>
      </w:r>
      <w:r>
        <w:rPr>
          <w:rtl/>
        </w:rPr>
        <w:t xml:space="preserve"> (مفسر اہل سنت) ک</w:t>
      </w:r>
      <w:r>
        <w:rPr>
          <w:rFonts w:hint="cs"/>
          <w:rtl/>
        </w:rPr>
        <w:t>ی</w:t>
      </w:r>
      <w:r>
        <w:rPr>
          <w:rtl/>
        </w:rPr>
        <w:t xml:space="preserve"> م</w:t>
      </w:r>
      <w:r w:rsidR="00D854E7">
        <w:rPr>
          <w:rtl/>
        </w:rPr>
        <w:t>را</w:t>
      </w:r>
      <w:r>
        <w:rPr>
          <w:rtl/>
        </w:rPr>
        <w:t>د بھ</w:t>
      </w:r>
      <w:r>
        <w:rPr>
          <w:rFonts w:hint="cs"/>
          <w:rtl/>
        </w:rPr>
        <w:t>ی</w:t>
      </w:r>
      <w:r>
        <w:rPr>
          <w:rtl/>
        </w:rPr>
        <w:t xml:space="preserve"> </w:t>
      </w:r>
      <w:r>
        <w:rPr>
          <w:rFonts w:hint="cs"/>
          <w:rtl/>
        </w:rPr>
        <w:t>ی</w:t>
      </w:r>
      <w:r>
        <w:rPr>
          <w:rFonts w:hint="eastAsia"/>
          <w:rtl/>
        </w:rPr>
        <w:t>ہ</w:t>
      </w:r>
      <w:r>
        <w:rPr>
          <w:rFonts w:hint="cs"/>
          <w:rtl/>
        </w:rPr>
        <w:t>ی</w:t>
      </w:r>
      <w:r>
        <w:rPr>
          <w:rtl/>
        </w:rPr>
        <w:t xml:space="preserve"> ہے کہ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ولا</w:t>
      </w:r>
      <w:r>
        <w:rPr>
          <w:rFonts w:hint="cs"/>
          <w:rtl/>
        </w:rPr>
        <w:t>ی</w:t>
      </w:r>
      <w:r>
        <w:rPr>
          <w:rFonts w:hint="eastAsia"/>
          <w:rtl/>
        </w:rPr>
        <w:t>ت</w:t>
      </w:r>
      <w:r>
        <w:rPr>
          <w:rtl/>
        </w:rPr>
        <w:t xml:space="preserve"> عل</w:t>
      </w:r>
      <w:r>
        <w:rPr>
          <w:rFonts w:hint="cs"/>
          <w:rtl/>
        </w:rPr>
        <w:t>ی</w:t>
      </w:r>
      <w:r>
        <w:rPr>
          <w:rtl/>
        </w:rPr>
        <w:t xml:space="preserve"> و اہلب</w:t>
      </w:r>
      <w:r>
        <w:rPr>
          <w:rFonts w:hint="cs"/>
          <w:rtl/>
        </w:rPr>
        <w:t>ی</w:t>
      </w:r>
      <w:r>
        <w:rPr>
          <w:rFonts w:hint="eastAsia"/>
          <w:rtl/>
        </w:rPr>
        <w:t>ت</w:t>
      </w:r>
      <w:r w:rsidR="006C0D31">
        <w:rPr>
          <w:rtl/>
        </w:rPr>
        <w:t xml:space="preserve"> علیھم السلام </w:t>
      </w:r>
      <w:r>
        <w:rPr>
          <w:rtl/>
        </w:rPr>
        <w:t>کے بارے م</w:t>
      </w:r>
      <w:r>
        <w:rPr>
          <w:rFonts w:hint="cs"/>
          <w:rtl/>
        </w:rPr>
        <w:t>ی</w:t>
      </w:r>
      <w:r>
        <w:rPr>
          <w:rFonts w:hint="eastAsia"/>
          <w:rtl/>
        </w:rPr>
        <w:t>ں</w:t>
      </w:r>
      <w:r>
        <w:rPr>
          <w:rtl/>
        </w:rPr>
        <w:t xml:space="preserve"> سوال مقصود ہے ک</w:t>
      </w:r>
      <w:r>
        <w:rPr>
          <w:rFonts w:hint="cs"/>
          <w:rtl/>
        </w:rPr>
        <w:t>ی</w:t>
      </w:r>
      <w:r>
        <w:rPr>
          <w:rFonts w:hint="eastAsia"/>
          <w:rtl/>
        </w:rPr>
        <w:t>ونکہ</w:t>
      </w:r>
      <w:r>
        <w:rPr>
          <w:rtl/>
        </w:rPr>
        <w:t xml:space="preserve"> خداوند عالم نے مودّت قرب</w:t>
      </w:r>
      <w:r>
        <w:rPr>
          <w:rFonts w:hint="cs"/>
          <w:rtl/>
        </w:rPr>
        <w:t>ی</w:t>
      </w:r>
      <w:r>
        <w:rPr>
          <w:rtl/>
        </w:rPr>
        <w:t xml:space="preserve"> کو واجب ق</w:t>
      </w:r>
      <w:r w:rsidR="00D854E7">
        <w:rPr>
          <w:rtl/>
        </w:rPr>
        <w:t>را</w:t>
      </w:r>
      <w:r>
        <w:rPr>
          <w:rtl/>
        </w:rPr>
        <w:t>ر د</w:t>
      </w:r>
      <w:r>
        <w:rPr>
          <w:rFonts w:hint="cs"/>
          <w:rtl/>
        </w:rPr>
        <w:t>ی</w:t>
      </w:r>
      <w:r>
        <w:rPr>
          <w:rFonts w:hint="eastAsia"/>
          <w:rtl/>
        </w:rPr>
        <w:t>ا</w:t>
      </w:r>
      <w:r>
        <w:rPr>
          <w:rtl/>
        </w:rPr>
        <w:t xml:space="preserve"> ہے لہذا انک</w:t>
      </w:r>
      <w:r>
        <w:rPr>
          <w:rFonts w:hint="cs"/>
          <w:rtl/>
        </w:rPr>
        <w:t>ی</w:t>
      </w:r>
      <w:r>
        <w:rPr>
          <w:rtl/>
        </w:rPr>
        <w:t xml:space="preserve"> ولا</w:t>
      </w:r>
      <w:r>
        <w:rPr>
          <w:rFonts w:hint="cs"/>
          <w:rtl/>
        </w:rPr>
        <w:t>ی</w:t>
      </w:r>
      <w:r>
        <w:rPr>
          <w:rFonts w:hint="eastAsia"/>
          <w:rtl/>
        </w:rPr>
        <w:t>ت</w:t>
      </w:r>
      <w:r>
        <w:rPr>
          <w:rtl/>
        </w:rPr>
        <w:t xml:space="preserve"> کا مطالبہ ک</w:t>
      </w:r>
      <w:r>
        <w:rPr>
          <w:rFonts w:hint="cs"/>
          <w:rtl/>
        </w:rPr>
        <w:t>ی</w:t>
      </w:r>
      <w:r>
        <w:rPr>
          <w:rFonts w:hint="eastAsia"/>
          <w:rtl/>
        </w:rPr>
        <w:t>ا</w:t>
      </w:r>
      <w:r>
        <w:rPr>
          <w:rtl/>
        </w:rPr>
        <w:t xml:space="preserve"> جائے گا۔</w:t>
      </w:r>
    </w:p>
    <w:p w:rsidR="00E90CE5" w:rsidRDefault="00E90CE5" w:rsidP="009C7A90">
      <w:pPr>
        <w:pStyle w:val="libNormal"/>
        <w:rPr>
          <w:rtl/>
        </w:rPr>
      </w:pPr>
      <w:r>
        <w:rPr>
          <w:rtl/>
          <w:lang w:bidi="fa-IR"/>
        </w:rPr>
        <w:lastRenderedPageBreak/>
        <w:t>۳۹</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75</w:t>
      </w:r>
      <w:r w:rsidRPr="006C0D31">
        <w:rPr>
          <w:rStyle w:val="libFootnotenumChar"/>
          <w:rtl/>
        </w:rPr>
        <w:t>)</w:t>
      </w:r>
      <w:r>
        <w:rPr>
          <w:rtl/>
        </w:rPr>
        <w:t xml:space="preserve"> نے  رسول ؐ گ</w:t>
      </w:r>
      <w:r w:rsidR="00D854E7">
        <w:rPr>
          <w:rtl/>
        </w:rPr>
        <w:t>را</w:t>
      </w:r>
      <w:r>
        <w:rPr>
          <w:rtl/>
        </w:rPr>
        <w:t>م</w:t>
      </w:r>
      <w:r>
        <w:rPr>
          <w:rFonts w:hint="cs"/>
          <w:rtl/>
        </w:rPr>
        <w:t>ی</w:t>
      </w:r>
      <w:r>
        <w:rPr>
          <w:rtl/>
        </w:rPr>
        <w:t xml:space="preserve"> قدر حضرت محمدؐ مصطف</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آپؐ نے فرما</w:t>
      </w:r>
      <w:r>
        <w:rPr>
          <w:rFonts w:hint="cs"/>
          <w:rtl/>
        </w:rPr>
        <w:t>ی</w:t>
      </w:r>
      <w:r>
        <w:rPr>
          <w:rFonts w:hint="eastAsia"/>
          <w:rtl/>
        </w:rPr>
        <w:t>ا</w:t>
      </w:r>
      <w:r>
        <w:rPr>
          <w:rtl/>
        </w:rPr>
        <w:t>: "</w:t>
      </w:r>
      <w:r w:rsidRPr="001D3B8D">
        <w:rPr>
          <w:rStyle w:val="libArabicChar"/>
          <w:rtl/>
        </w:rPr>
        <w:t>حَرُمَتِ ال</w:t>
      </w:r>
      <w:r w:rsidRPr="001D3B8D">
        <w:rPr>
          <w:rStyle w:val="libArabicChar"/>
          <w:rFonts w:hint="cs"/>
          <w:rtl/>
        </w:rPr>
        <w:t>ۡجَنَّ</w:t>
      </w:r>
      <w:r w:rsidR="00800285" w:rsidRPr="004C04B0">
        <w:rPr>
          <w:rStyle w:val="libArabicChar"/>
          <w:rFonts w:hint="cs"/>
          <w:rtl/>
        </w:rPr>
        <w:t>ة</w:t>
      </w:r>
      <w:r w:rsidRPr="001E0E4C">
        <w:rPr>
          <w:rStyle w:val="libArabicChar"/>
          <w:rFonts w:hint="cs"/>
          <w:rtl/>
        </w:rPr>
        <w:t>ُ</w:t>
      </w:r>
      <w:r w:rsidRPr="001D3B8D">
        <w:rPr>
          <w:rStyle w:val="libArabicChar"/>
          <w:rtl/>
        </w:rPr>
        <w:t xml:space="preserve"> عَل</w:t>
      </w:r>
      <w:r w:rsidRPr="001D3B8D">
        <w:rPr>
          <w:rStyle w:val="libArabicChar"/>
          <w:rFonts w:hint="cs"/>
          <w:rtl/>
        </w:rPr>
        <w:t>ی</w:t>
      </w:r>
      <w:r w:rsidRPr="001D3B8D">
        <w:rPr>
          <w:rStyle w:val="libArabicChar"/>
          <w:rtl/>
        </w:rPr>
        <w:t xml:space="preserve"> مَن</w:t>
      </w:r>
      <w:r w:rsidRPr="001D3B8D">
        <w:rPr>
          <w:rStyle w:val="libArabicChar"/>
          <w:rFonts w:hint="cs"/>
          <w:rtl/>
        </w:rPr>
        <w:t>ۡ ظَلَمَ اَ</w:t>
      </w:r>
      <w:r w:rsidR="00800285" w:rsidRPr="004C04B0">
        <w:rPr>
          <w:rStyle w:val="libArabicChar"/>
          <w:rFonts w:hint="cs"/>
          <w:rtl/>
        </w:rPr>
        <w:t xml:space="preserve">ه  </w:t>
      </w:r>
      <w:r w:rsidRPr="001D3B8D">
        <w:rPr>
          <w:rStyle w:val="libArabicChar"/>
          <w:rFonts w:hint="cs"/>
          <w:rtl/>
        </w:rPr>
        <w:t>ۡلَ بَیۡ</w:t>
      </w:r>
      <w:r w:rsidRPr="001D3B8D">
        <w:rPr>
          <w:rStyle w:val="libArabicChar"/>
          <w:rFonts w:hint="eastAsia"/>
          <w:rtl/>
        </w:rPr>
        <w:t>ت</w:t>
      </w:r>
      <w:r w:rsidRPr="001D3B8D">
        <w:rPr>
          <w:rStyle w:val="libArabicChar"/>
          <w:rFonts w:hint="cs"/>
          <w:rtl/>
        </w:rPr>
        <w:t>ی</w:t>
      </w:r>
      <w:r w:rsidRPr="001D3B8D">
        <w:rPr>
          <w:rStyle w:val="libArabicChar"/>
          <w:rtl/>
        </w:rPr>
        <w:t xml:space="preserve"> وَ آذان</w:t>
      </w:r>
      <w:r w:rsidRPr="001D3B8D">
        <w:rPr>
          <w:rStyle w:val="libArabicChar"/>
          <w:rFonts w:hint="cs"/>
          <w:rtl/>
        </w:rPr>
        <w:t>ی</w:t>
      </w:r>
      <w:r w:rsidRPr="001D3B8D">
        <w:rPr>
          <w:rStyle w:val="libArabicChar"/>
          <w:rtl/>
        </w:rPr>
        <w:t xml:space="preserve"> ف</w:t>
      </w:r>
      <w:r w:rsidRPr="001D3B8D">
        <w:rPr>
          <w:rStyle w:val="libArabicChar"/>
          <w:rFonts w:hint="cs"/>
          <w:rtl/>
        </w:rPr>
        <w:t>ی</w:t>
      </w:r>
      <w:r w:rsidRPr="001D3B8D">
        <w:rPr>
          <w:rStyle w:val="libArabicChar"/>
          <w:rtl/>
        </w:rPr>
        <w:t xml:space="preserve"> عِت</w:t>
      </w:r>
      <w:r w:rsidRPr="001D3B8D">
        <w:rPr>
          <w:rStyle w:val="libArabicChar"/>
          <w:rFonts w:hint="cs"/>
          <w:rtl/>
        </w:rPr>
        <w:t>ۡرَتی</w:t>
      </w:r>
      <w:r>
        <w:rPr>
          <w:rtl/>
        </w:rPr>
        <w:t>" جس نے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پر ظلم ک</w:t>
      </w:r>
      <w:r>
        <w:rPr>
          <w:rFonts w:hint="cs"/>
          <w:rtl/>
        </w:rPr>
        <w:t>ی</w:t>
      </w:r>
      <w:r>
        <w:rPr>
          <w:rFonts w:hint="eastAsia"/>
          <w:rtl/>
        </w:rPr>
        <w:t>ا</w:t>
      </w:r>
      <w:r>
        <w:rPr>
          <w:rtl/>
        </w:rPr>
        <w:t xml:space="preserve"> اور مجھے م</w:t>
      </w:r>
      <w:r>
        <w:rPr>
          <w:rFonts w:hint="cs"/>
          <w:rtl/>
        </w:rPr>
        <w:t>ی</w:t>
      </w:r>
      <w:r>
        <w:rPr>
          <w:rFonts w:hint="eastAsia"/>
          <w:rtl/>
        </w:rPr>
        <w:t>ر</w:t>
      </w:r>
      <w:r>
        <w:rPr>
          <w:rFonts w:hint="cs"/>
          <w:rtl/>
        </w:rPr>
        <w:t>ی</w:t>
      </w:r>
      <w:r>
        <w:rPr>
          <w:rtl/>
        </w:rPr>
        <w:t xml:space="preserve"> عترت کے ذر</w:t>
      </w:r>
      <w:r>
        <w:rPr>
          <w:rFonts w:hint="cs"/>
          <w:rtl/>
        </w:rPr>
        <w:t>ی</w:t>
      </w:r>
      <w:r>
        <w:rPr>
          <w:rFonts w:hint="eastAsia"/>
          <w:rtl/>
        </w:rPr>
        <w:t>عے</w:t>
      </w:r>
      <w:r>
        <w:rPr>
          <w:rtl/>
        </w:rPr>
        <w:t xml:space="preserve"> اذ</w:t>
      </w:r>
      <w:r>
        <w:rPr>
          <w:rFonts w:hint="cs"/>
          <w:rtl/>
        </w:rPr>
        <w:t>ی</w:t>
      </w:r>
      <w:r>
        <w:rPr>
          <w:rFonts w:hint="eastAsia"/>
          <w:rtl/>
        </w:rPr>
        <w:t>ت</w:t>
      </w:r>
      <w:r>
        <w:rPr>
          <w:rtl/>
        </w:rPr>
        <w:t xml:space="preserve"> پہنچائ</w:t>
      </w:r>
      <w:r>
        <w:rPr>
          <w:rFonts w:hint="cs"/>
          <w:rtl/>
        </w:rPr>
        <w:t>ی</w:t>
      </w:r>
      <w:r>
        <w:rPr>
          <w:rtl/>
        </w:rPr>
        <w:t xml:space="preserve"> تو جنت اس پر ح</w:t>
      </w:r>
      <w:r w:rsidR="00D854E7">
        <w:rPr>
          <w:rtl/>
        </w:rPr>
        <w:t>را</w:t>
      </w:r>
      <w:r>
        <w:rPr>
          <w:rtl/>
        </w:rPr>
        <w:t>م ہے۔</w:t>
      </w:r>
    </w:p>
    <w:p w:rsidR="00E90CE5" w:rsidRDefault="00E90CE5" w:rsidP="00E90CE5">
      <w:pPr>
        <w:pStyle w:val="libNormal"/>
        <w:rPr>
          <w:rtl/>
        </w:rPr>
      </w:pPr>
      <w:r>
        <w:rPr>
          <w:rFonts w:hint="eastAsia"/>
          <w:rtl/>
        </w:rPr>
        <w:t>نکتہ</w:t>
      </w:r>
      <w:r>
        <w:rPr>
          <w:rtl/>
        </w:rPr>
        <w:t>: ابن حجر مک</w:t>
      </w:r>
      <w:r>
        <w:rPr>
          <w:rFonts w:hint="cs"/>
          <w:rtl/>
        </w:rPr>
        <w:t>ی</w:t>
      </w:r>
      <w:r>
        <w:rPr>
          <w:rtl/>
        </w:rPr>
        <w:t xml:space="preserve"> نے بھ</w:t>
      </w:r>
      <w:r>
        <w:rPr>
          <w:rFonts w:hint="cs"/>
          <w:rtl/>
        </w:rPr>
        <w:t>ی</w:t>
      </w:r>
      <w:r>
        <w:rPr>
          <w:rtl/>
        </w:rPr>
        <w:t xml:space="preserve"> فضائل  اہل 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آ</w:t>
      </w:r>
      <w:r>
        <w:rPr>
          <w:rFonts w:hint="cs"/>
          <w:rtl/>
        </w:rPr>
        <w:t>ی</w:t>
      </w:r>
      <w:r>
        <w:rPr>
          <w:rFonts w:hint="eastAsia"/>
          <w:rtl/>
        </w:rPr>
        <w:t>ات</w:t>
      </w:r>
      <w:r>
        <w:rPr>
          <w:rtl/>
        </w:rPr>
        <w:t xml:space="preserve"> جمع کرنے کے بعد صواعق محرقہ م</w:t>
      </w:r>
      <w:r>
        <w:rPr>
          <w:rFonts w:hint="cs"/>
          <w:rtl/>
        </w:rPr>
        <w:t>ی</w:t>
      </w:r>
      <w:r>
        <w:rPr>
          <w:rFonts w:hint="eastAsia"/>
          <w:rtl/>
        </w:rPr>
        <w:t>ں</w:t>
      </w:r>
      <w:r>
        <w:rPr>
          <w:rtl/>
        </w:rPr>
        <w:t xml:space="preserve"> اس روا</w:t>
      </w:r>
      <w:r>
        <w:rPr>
          <w:rFonts w:hint="cs"/>
          <w:rtl/>
        </w:rPr>
        <w:t>ی</w:t>
      </w:r>
      <w:r>
        <w:rPr>
          <w:rFonts w:hint="eastAsia"/>
          <w:rtl/>
        </w:rPr>
        <w:t>ت</w:t>
      </w:r>
      <w:r>
        <w:rPr>
          <w:rtl/>
        </w:rPr>
        <w:t xml:space="preserve"> کو ثعلب</w:t>
      </w:r>
      <w:r>
        <w:rPr>
          <w:rFonts w:hint="cs"/>
          <w:rtl/>
        </w:rPr>
        <w:t>ی</w:t>
      </w:r>
      <w:r>
        <w:rPr>
          <w:rtl/>
        </w:rPr>
        <w:t xml:space="preserve"> سے نقل ک</w:t>
      </w:r>
      <w:r>
        <w:rPr>
          <w:rFonts w:hint="cs"/>
          <w:rtl/>
        </w:rPr>
        <w:t>ی</w:t>
      </w:r>
      <w:r>
        <w:rPr>
          <w:rFonts w:hint="eastAsia"/>
          <w:rtl/>
        </w:rPr>
        <w:t>ا</w:t>
      </w:r>
      <w:r>
        <w:rPr>
          <w:rtl/>
        </w:rPr>
        <w:t xml:space="preserve"> ہے۔ </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کتاب </w:t>
      </w:r>
      <w:r>
        <w:rPr>
          <w:rFonts w:hint="cs"/>
          <w:rtl/>
        </w:rPr>
        <w:t>ی</w:t>
      </w:r>
      <w:r>
        <w:rPr>
          <w:rFonts w:hint="eastAsia"/>
          <w:rtl/>
        </w:rPr>
        <w:t>ناب</w:t>
      </w:r>
      <w:r>
        <w:rPr>
          <w:rFonts w:hint="cs"/>
          <w:rtl/>
        </w:rPr>
        <w:t>ی</w:t>
      </w:r>
      <w:r>
        <w:rPr>
          <w:rFonts w:hint="eastAsia"/>
          <w:rtl/>
        </w:rPr>
        <w:t>ع</w:t>
      </w:r>
      <w:r>
        <w:rPr>
          <w:rtl/>
        </w:rPr>
        <w:t xml:space="preserve"> المودہ کے اس صفحہ پر رقمط</w:t>
      </w:r>
      <w:r w:rsidR="00D854E7">
        <w:rPr>
          <w:rtl/>
        </w:rPr>
        <w:t>را</w:t>
      </w:r>
      <w:r>
        <w:rPr>
          <w:rtl/>
        </w:rPr>
        <w:t>ز ہ</w:t>
      </w:r>
      <w:r>
        <w:rPr>
          <w:rFonts w:hint="cs"/>
          <w:rtl/>
        </w:rPr>
        <w:t>ی</w:t>
      </w:r>
      <w:r>
        <w:rPr>
          <w:rFonts w:hint="eastAsia"/>
          <w:rtl/>
        </w:rPr>
        <w:t>ں</w:t>
      </w:r>
      <w:r>
        <w:rPr>
          <w:rtl/>
        </w:rPr>
        <w:t>:</w:t>
      </w:r>
    </w:p>
    <w:p w:rsidR="00E90CE5" w:rsidRDefault="00E90CE5" w:rsidP="009C7A90">
      <w:pPr>
        <w:pStyle w:val="libNormal"/>
        <w:rPr>
          <w:rtl/>
        </w:rPr>
      </w:pPr>
      <w:r>
        <w:rPr>
          <w:rtl/>
        </w:rPr>
        <w:t>"</w:t>
      </w:r>
      <w:r w:rsidRPr="001D3B8D">
        <w:rPr>
          <w:rStyle w:val="libArabicChar"/>
          <w:rtl/>
        </w:rPr>
        <w:t>وَ قَالَ بَع</w:t>
      </w:r>
      <w:r w:rsidRPr="001D3B8D">
        <w:rPr>
          <w:rStyle w:val="libArabicChar"/>
          <w:rFonts w:hint="cs"/>
          <w:rtl/>
        </w:rPr>
        <w:t>ۡضُ الۡعارِفی</w:t>
      </w:r>
      <w:r w:rsidRPr="001D3B8D">
        <w:rPr>
          <w:rStyle w:val="libArabicChar"/>
          <w:rFonts w:hint="eastAsia"/>
          <w:rtl/>
        </w:rPr>
        <w:t>نَ</w:t>
      </w:r>
      <w:r w:rsidRPr="001D3B8D">
        <w:rPr>
          <w:rStyle w:val="libArabicChar"/>
          <w:rtl/>
        </w:rPr>
        <w:t xml:space="preserve"> ثَمَرَ</w:t>
      </w:r>
      <w:r w:rsidR="00800285" w:rsidRPr="004C04B0">
        <w:rPr>
          <w:rStyle w:val="libArabicChar"/>
          <w:rFonts w:hint="cs"/>
          <w:rtl/>
        </w:rPr>
        <w:t>ة</w:t>
      </w:r>
      <w:r w:rsidRPr="001E0E4C">
        <w:rPr>
          <w:rStyle w:val="libArabicChar"/>
          <w:rFonts w:hint="cs"/>
          <w:rtl/>
        </w:rPr>
        <w:t>ُ</w:t>
      </w:r>
      <w:r w:rsidRPr="001D3B8D">
        <w:rPr>
          <w:rStyle w:val="libArabicChar"/>
          <w:rtl/>
        </w:rPr>
        <w:t xml:space="preserve"> مَوَدَّ</w:t>
      </w:r>
      <w:r w:rsidR="00800285" w:rsidRPr="004C04B0">
        <w:rPr>
          <w:rStyle w:val="libArabicChar"/>
          <w:rFonts w:hint="cs"/>
          <w:rtl/>
        </w:rPr>
        <w:t>ة</w:t>
      </w:r>
      <w:r w:rsidRPr="001E0E4C">
        <w:rPr>
          <w:rStyle w:val="libArabicChar"/>
          <w:rFonts w:hint="cs"/>
          <w:rtl/>
        </w:rPr>
        <w:t>ِ</w:t>
      </w:r>
      <w:r w:rsidRPr="001D3B8D">
        <w:rPr>
          <w:rStyle w:val="libArabicChar"/>
          <w:rtl/>
        </w:rPr>
        <w:t xml:space="preserve"> اَ</w:t>
      </w:r>
      <w:r w:rsidR="00800285" w:rsidRPr="004C04B0">
        <w:rPr>
          <w:rStyle w:val="libArabicChar"/>
          <w:rFonts w:hint="cs"/>
          <w:rtl/>
        </w:rPr>
        <w:t xml:space="preserve">ه  </w:t>
      </w:r>
      <w:r w:rsidRPr="001D3B8D">
        <w:rPr>
          <w:rStyle w:val="libArabicChar"/>
          <w:rFonts w:hint="cs"/>
          <w:rtl/>
        </w:rPr>
        <w:t>ۡلِ بَیۡ</w:t>
      </w:r>
      <w:r w:rsidRPr="001D3B8D">
        <w:rPr>
          <w:rStyle w:val="libArabicChar"/>
          <w:rFonts w:hint="eastAsia"/>
          <w:rtl/>
        </w:rPr>
        <w:t>تِ</w:t>
      </w:r>
      <w:r w:rsidRPr="001D3B8D">
        <w:rPr>
          <w:rStyle w:val="libArabicChar"/>
          <w:rtl/>
        </w:rPr>
        <w:t xml:space="preserve"> النَّب</w:t>
      </w:r>
      <w:r w:rsidRPr="001D3B8D">
        <w:rPr>
          <w:rStyle w:val="libArabicChar"/>
          <w:rFonts w:hint="cs"/>
          <w:rtl/>
        </w:rPr>
        <w:t>ی</w:t>
      </w:r>
      <w:r w:rsidRPr="001D3B8D">
        <w:rPr>
          <w:rStyle w:val="libArabicChar"/>
          <w:rtl/>
        </w:rPr>
        <w:t xml:space="preserve"> صَلَّ</w:t>
      </w:r>
      <w:r w:rsidRPr="001D3B8D">
        <w:rPr>
          <w:rStyle w:val="libArabicChar"/>
          <w:rFonts w:hint="cs"/>
          <w:rtl/>
        </w:rPr>
        <w:t>ی</w:t>
      </w:r>
      <w:r w:rsidRPr="001D3B8D">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1D3B8D">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1D3B8D">
        <w:rPr>
          <w:rStyle w:val="libArabicChar"/>
          <w:rtl/>
        </w:rPr>
        <w:t xml:space="preserve"> وَ آلِ</w:t>
      </w:r>
      <w:r w:rsidR="00800285" w:rsidRPr="004C04B0">
        <w:rPr>
          <w:rStyle w:val="libArabicChar"/>
          <w:rFonts w:hint="cs"/>
          <w:rtl/>
        </w:rPr>
        <w:t xml:space="preserve">ه  </w:t>
      </w:r>
      <w:r w:rsidRPr="001E0E4C">
        <w:rPr>
          <w:rStyle w:val="libArabicChar"/>
          <w:rFonts w:hint="cs"/>
          <w:rtl/>
        </w:rPr>
        <w:t>ِ وَ سَلَّمَ وَ قَرابَتِ</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عائِدَ</w:t>
      </w:r>
      <w:r w:rsidR="00800285" w:rsidRPr="004C04B0">
        <w:rPr>
          <w:rStyle w:val="libArabicChar"/>
          <w:rFonts w:hint="cs"/>
          <w:rtl/>
        </w:rPr>
        <w:t>ة</w:t>
      </w:r>
      <w:r w:rsidRPr="001E0E4C">
        <w:rPr>
          <w:rStyle w:val="libArabicChar"/>
          <w:rFonts w:hint="cs"/>
          <w:rtl/>
        </w:rPr>
        <w:t>ٌ</w:t>
      </w:r>
      <w:r w:rsidRPr="001D3B8D">
        <w:rPr>
          <w:rStyle w:val="libArabicChar"/>
          <w:rtl/>
        </w:rPr>
        <w:t xml:space="preserve"> اِل</w:t>
      </w:r>
      <w:r w:rsidRPr="001D3B8D">
        <w:rPr>
          <w:rStyle w:val="libArabicChar"/>
          <w:rFonts w:hint="cs"/>
          <w:rtl/>
        </w:rPr>
        <w:t>ی</w:t>
      </w:r>
      <w:r w:rsidRPr="001D3B8D">
        <w:rPr>
          <w:rStyle w:val="libArabicChar"/>
          <w:rtl/>
        </w:rPr>
        <w:t xml:space="preserve"> اَن</w:t>
      </w:r>
      <w:r w:rsidRPr="001D3B8D">
        <w:rPr>
          <w:rStyle w:val="libArabicChar"/>
          <w:rFonts w:hint="cs"/>
          <w:rtl/>
        </w:rPr>
        <w:t>ۡفُسِ</w:t>
      </w:r>
      <w:r w:rsidR="00800285" w:rsidRPr="004C04B0">
        <w:rPr>
          <w:rStyle w:val="libArabicChar"/>
          <w:rFonts w:hint="cs"/>
          <w:rtl/>
        </w:rPr>
        <w:t xml:space="preserve">ه  </w:t>
      </w:r>
      <w:r w:rsidRPr="001E0E4C">
        <w:rPr>
          <w:rStyle w:val="libArabicChar"/>
          <w:rFonts w:hint="cs"/>
          <w:rtl/>
        </w:rPr>
        <w:t>ِم</w:t>
      </w:r>
      <w:r w:rsidRPr="001D3B8D">
        <w:rPr>
          <w:rStyle w:val="libArabicChar"/>
          <w:rFonts w:hint="cs"/>
          <w:rtl/>
        </w:rPr>
        <w:t>ۡ لِکَوۡنِ</w:t>
      </w:r>
      <w:r w:rsidR="00800285" w:rsidRPr="004C04B0">
        <w:rPr>
          <w:rStyle w:val="libArabicChar"/>
          <w:rFonts w:hint="cs"/>
          <w:rtl/>
        </w:rPr>
        <w:t xml:space="preserve">ه  </w:t>
      </w:r>
      <w:r w:rsidRPr="001E0E4C">
        <w:rPr>
          <w:rStyle w:val="libArabicChar"/>
          <w:rFonts w:hint="cs"/>
          <w:rtl/>
        </w:rPr>
        <w:t>ا سَبَبَ نَجاتِ</w:t>
      </w:r>
      <w:r w:rsidR="00800285" w:rsidRPr="004C04B0">
        <w:rPr>
          <w:rStyle w:val="libArabicChar"/>
          <w:rFonts w:hint="cs"/>
          <w:rtl/>
        </w:rPr>
        <w:t xml:space="preserve">ه  </w:t>
      </w:r>
      <w:r w:rsidRPr="001D3B8D">
        <w:rPr>
          <w:rStyle w:val="libArabicChar"/>
          <w:rFonts w:hint="cs"/>
          <w:rtl/>
        </w:rPr>
        <w:t>ِمۡ کَما قالَ تَعالی</w:t>
      </w:r>
      <w:r w:rsidRPr="001D3B8D">
        <w:rPr>
          <w:rStyle w:val="libArabicChar"/>
          <w:rtl/>
        </w:rPr>
        <w:t>:</w:t>
      </w:r>
      <w:r w:rsidR="00E8273D" w:rsidRPr="00E8273D">
        <w:rPr>
          <w:rStyle w:val="libAlaemChar"/>
          <w:rtl/>
        </w:rPr>
        <w:t>(</w:t>
      </w:r>
      <w:r w:rsidRPr="001D3B8D">
        <w:rPr>
          <w:rStyle w:val="libAieChar"/>
          <w:rtl/>
        </w:rPr>
        <w:t>قُل</w:t>
      </w:r>
      <w:r w:rsidRPr="001D3B8D">
        <w:rPr>
          <w:rStyle w:val="libAieChar"/>
          <w:rFonts w:hint="cs"/>
          <w:rtl/>
        </w:rPr>
        <w:t>ۡ مَا سَأَلۡتُکُم مِنۡ أَجۡرٍ فَ</w:t>
      </w:r>
      <w:r w:rsidR="00800285" w:rsidRPr="00800285">
        <w:rPr>
          <w:rStyle w:val="libAieChar"/>
          <w:rFonts w:hint="cs"/>
          <w:rtl/>
        </w:rPr>
        <w:t xml:space="preserve">ه  </w:t>
      </w:r>
      <w:r w:rsidRPr="004C04B0">
        <w:rPr>
          <w:rStyle w:val="libAieChar"/>
          <w:rFonts w:hint="cs"/>
          <w:rtl/>
        </w:rPr>
        <w:t>ُوَ لَکُم</w:t>
      </w:r>
      <w:r w:rsidRPr="001D3B8D">
        <w:rPr>
          <w:rStyle w:val="libAieChar"/>
          <w:rFonts w:hint="cs"/>
          <w:rtl/>
        </w:rPr>
        <w:t>ۡ</w:t>
      </w:r>
      <w:r w:rsidR="00E8273D" w:rsidRPr="00E8273D">
        <w:rPr>
          <w:rStyle w:val="libAlaemChar"/>
          <w:rFonts w:hint="cs"/>
          <w:rtl/>
        </w:rPr>
        <w:t>)</w:t>
      </w:r>
      <w:r w:rsidRPr="006C0D31">
        <w:rPr>
          <w:rStyle w:val="libFootnotenumChar"/>
          <w:rFonts w:hint="cs"/>
          <w:rtl/>
        </w:rPr>
        <w:t>(</w:t>
      </w:r>
      <w:r w:rsidR="009C7A90" w:rsidRPr="006C0D31">
        <w:rPr>
          <w:rStyle w:val="libFootnotenumChar"/>
          <w:rFonts w:hint="cs"/>
          <w:rtl/>
        </w:rPr>
        <w:t>76</w:t>
      </w:r>
      <w:r w:rsidRPr="006C0D31">
        <w:rPr>
          <w:rStyle w:val="libFootnotenumChar"/>
          <w:rFonts w:hint="cs"/>
          <w:rtl/>
        </w:rPr>
        <w:t>)</w:t>
      </w:r>
      <w:r w:rsidRPr="00C94A74">
        <w:rPr>
          <w:rFonts w:hint="cs"/>
          <w:rtl/>
        </w:rPr>
        <w:t>"</w:t>
      </w:r>
    </w:p>
    <w:p w:rsidR="00E90CE5" w:rsidRDefault="00E90CE5" w:rsidP="00E90CE5">
      <w:pPr>
        <w:pStyle w:val="libNormal"/>
        <w:rPr>
          <w:rtl/>
        </w:rPr>
      </w:pPr>
      <w:r>
        <w:rPr>
          <w:rFonts w:hint="eastAsia"/>
          <w:rtl/>
        </w:rPr>
        <w:t>بعض</w:t>
      </w:r>
      <w:r>
        <w:rPr>
          <w:rtl/>
        </w:rPr>
        <w:t xml:space="preserve"> عارف</w:t>
      </w:r>
      <w:r>
        <w:rPr>
          <w:rFonts w:hint="cs"/>
          <w:rtl/>
        </w:rPr>
        <w:t>ی</w:t>
      </w:r>
      <w:r>
        <w:rPr>
          <w:rFonts w:hint="eastAsia"/>
          <w:rtl/>
        </w:rPr>
        <w:t>ن</w:t>
      </w:r>
      <w:r>
        <w:rPr>
          <w:rtl/>
        </w:rPr>
        <w:t xml:space="preserve"> کا کہنا ہے: اہل ب</w:t>
      </w:r>
      <w:r>
        <w:rPr>
          <w:rFonts w:hint="cs"/>
          <w:rtl/>
        </w:rPr>
        <w:t>ی</w:t>
      </w:r>
      <w:r>
        <w:rPr>
          <w:rFonts w:hint="eastAsia"/>
          <w:rtl/>
        </w:rPr>
        <w:t>ت</w:t>
      </w:r>
      <w:r>
        <w:rPr>
          <w:rtl/>
        </w:rPr>
        <w:t xml:space="preserve"> و اقرباء رسولؐ خدا ک</w:t>
      </w:r>
      <w:r>
        <w:rPr>
          <w:rFonts w:hint="cs"/>
          <w:rtl/>
        </w:rPr>
        <w:t>ی</w:t>
      </w:r>
      <w:r>
        <w:rPr>
          <w:rtl/>
        </w:rPr>
        <w:t xml:space="preserve"> محبت و مودّت کا ثمر اور فائدہ خود انہ</w:t>
      </w:r>
      <w:r>
        <w:rPr>
          <w:rFonts w:hint="cs"/>
          <w:rtl/>
        </w:rPr>
        <w:t>ی</w:t>
      </w:r>
      <w:r>
        <w:rPr>
          <w:rtl/>
        </w:rPr>
        <w:t xml:space="preserve"> لوگوں کو پہنچنے والا ہے جو اپنے دلوں م</w:t>
      </w:r>
      <w:r>
        <w:rPr>
          <w:rFonts w:hint="cs"/>
          <w:rtl/>
        </w:rPr>
        <w:t>ی</w:t>
      </w:r>
      <w:r>
        <w:rPr>
          <w:rFonts w:hint="eastAsia"/>
          <w:rtl/>
        </w:rPr>
        <w:t>ں</w:t>
      </w:r>
      <w:r>
        <w:rPr>
          <w:rtl/>
        </w:rPr>
        <w:t xml:space="preserve"> انک</w:t>
      </w:r>
      <w:r>
        <w:rPr>
          <w:rFonts w:hint="cs"/>
          <w:rtl/>
        </w:rPr>
        <w:t>ی</w:t>
      </w:r>
      <w:r>
        <w:rPr>
          <w:rtl/>
        </w:rPr>
        <w:t xml:space="preserve"> محبت و مودّت رکھتے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مودّت انک</w:t>
      </w:r>
      <w:r>
        <w:rPr>
          <w:rFonts w:hint="cs"/>
          <w:rtl/>
        </w:rPr>
        <w:t>ی</w:t>
      </w:r>
      <w:r>
        <w:rPr>
          <w:rtl/>
        </w:rPr>
        <w:t xml:space="preserve"> نجات کا باعث ہے ج</w:t>
      </w:r>
      <w:r>
        <w:rPr>
          <w:rFonts w:hint="cs"/>
          <w:rtl/>
        </w:rPr>
        <w:t>ی</w:t>
      </w:r>
      <w:r>
        <w:rPr>
          <w:rFonts w:hint="eastAsia"/>
          <w:rtl/>
        </w:rPr>
        <w:t>سا</w:t>
      </w:r>
      <w:r>
        <w:rPr>
          <w:rtl/>
        </w:rPr>
        <w:t xml:space="preserve"> کہ خداوند عالم نے بھ</w:t>
      </w:r>
      <w:r>
        <w:rPr>
          <w:rFonts w:hint="cs"/>
          <w:rtl/>
        </w:rPr>
        <w:t>ی</w:t>
      </w:r>
      <w:r>
        <w:rPr>
          <w:rtl/>
        </w:rPr>
        <w:t xml:space="preserve"> ارشاد فرما</w:t>
      </w:r>
      <w:r>
        <w:rPr>
          <w:rFonts w:hint="cs"/>
          <w:rtl/>
        </w:rPr>
        <w:t>ی</w:t>
      </w:r>
      <w:r>
        <w:rPr>
          <w:rFonts w:hint="eastAsia"/>
          <w:rtl/>
        </w:rPr>
        <w:t>ا</w:t>
      </w:r>
      <w:r>
        <w:rPr>
          <w:rtl/>
        </w:rPr>
        <w:t xml:space="preserve"> ہے: م</w:t>
      </w:r>
      <w:r>
        <w:rPr>
          <w:rFonts w:hint="cs"/>
          <w:rtl/>
        </w:rPr>
        <w:t>ی</w:t>
      </w:r>
      <w:r>
        <w:rPr>
          <w:rFonts w:hint="eastAsia"/>
          <w:rtl/>
        </w:rPr>
        <w:t>ں</w:t>
      </w:r>
      <w:r>
        <w:rPr>
          <w:rtl/>
        </w:rPr>
        <w:t xml:space="preserve"> نے تم سے ج</w:t>
      </w:r>
      <w:r>
        <w:rPr>
          <w:rFonts w:hint="eastAsia"/>
          <w:rtl/>
        </w:rPr>
        <w:t>و</w:t>
      </w:r>
      <w:r>
        <w:rPr>
          <w:rtl/>
        </w:rPr>
        <w:t xml:space="preserve"> بھ</w:t>
      </w:r>
      <w:r>
        <w:rPr>
          <w:rFonts w:hint="cs"/>
          <w:rtl/>
        </w:rPr>
        <w:t>ی</w:t>
      </w:r>
      <w:r>
        <w:rPr>
          <w:rtl/>
        </w:rPr>
        <w:t xml:space="preserve"> اجر و پاداش کا مطالبہ ک</w:t>
      </w:r>
      <w:r>
        <w:rPr>
          <w:rFonts w:hint="cs"/>
          <w:rtl/>
        </w:rPr>
        <w:t>ی</w:t>
      </w:r>
      <w:r>
        <w:rPr>
          <w:rFonts w:hint="eastAsia"/>
          <w:rtl/>
        </w:rPr>
        <w:t>ا</w:t>
      </w:r>
      <w:r>
        <w:rPr>
          <w:rtl/>
        </w:rPr>
        <w:t xml:space="preserve"> ہے وہ خود تمہارے ہ</w:t>
      </w:r>
      <w:r>
        <w:rPr>
          <w:rFonts w:hint="cs"/>
          <w:rtl/>
        </w:rPr>
        <w:t>ی</w:t>
      </w:r>
      <w:r>
        <w:rPr>
          <w:rtl/>
        </w:rPr>
        <w:t xml:space="preserve"> فائدے کے لئے ہے۔</w:t>
      </w:r>
    </w:p>
    <w:p w:rsidR="00E90CE5" w:rsidRDefault="00E90CE5" w:rsidP="00E90CE5">
      <w:pPr>
        <w:pStyle w:val="libNormal"/>
        <w:rPr>
          <w:rtl/>
        </w:rPr>
      </w:pPr>
      <w:r>
        <w:rPr>
          <w:rtl/>
          <w:lang w:bidi="fa-IR"/>
        </w:rPr>
        <w:t>۴۰</w:t>
      </w:r>
      <w:r>
        <w:rPr>
          <w:rtl/>
        </w:rPr>
        <w:t>۔ "</w:t>
      </w:r>
      <w:r w:rsidRPr="001D3B8D">
        <w:rPr>
          <w:rStyle w:val="libArabicChar"/>
          <w:rtl/>
        </w:rPr>
        <w:t>قالَ اَبوُ عَب</w:t>
      </w:r>
      <w:r w:rsidRPr="001D3B8D">
        <w:rPr>
          <w:rStyle w:val="libArabicChar"/>
          <w:rFonts w:hint="cs"/>
          <w:rtl/>
        </w:rPr>
        <w:t>ۡدِ الل</w:t>
      </w:r>
      <w:r w:rsidR="00800285" w:rsidRPr="004C04B0">
        <w:rPr>
          <w:rStyle w:val="libArabicChar"/>
          <w:rFonts w:hint="cs"/>
          <w:rtl/>
        </w:rPr>
        <w:t xml:space="preserve">ه  </w:t>
      </w:r>
      <w:r w:rsidRPr="001E0E4C">
        <w:rPr>
          <w:rStyle w:val="libArabicChar"/>
          <w:rFonts w:hint="cs"/>
          <w:rtl/>
        </w:rPr>
        <w:t>ِ مُحَمَّدُ ب</w:t>
      </w:r>
      <w:r w:rsidRPr="001D3B8D">
        <w:rPr>
          <w:rStyle w:val="libArabicChar"/>
          <w:rFonts w:hint="cs"/>
          <w:rtl/>
        </w:rPr>
        <w:t>ۡنُ عَلیٍّ</w:t>
      </w:r>
      <w:r w:rsidRPr="001D3B8D">
        <w:rPr>
          <w:rStyle w:val="libArabicChar"/>
          <w:rFonts w:hint="eastAsia"/>
          <w:rtl/>
        </w:rPr>
        <w:t>،</w:t>
      </w:r>
      <w:r w:rsidRPr="001D3B8D">
        <w:rPr>
          <w:rStyle w:val="libArabicChar"/>
          <w:rtl/>
        </w:rPr>
        <w:t xml:space="preserve"> اَل</w:t>
      </w:r>
      <w:r w:rsidRPr="001D3B8D">
        <w:rPr>
          <w:rStyle w:val="libArabicChar"/>
          <w:rFonts w:hint="cs"/>
          <w:rtl/>
        </w:rPr>
        <w:t>ۡحَکی</w:t>
      </w:r>
      <w:r w:rsidRPr="001D3B8D">
        <w:rPr>
          <w:rStyle w:val="libArabicChar"/>
          <w:rFonts w:hint="eastAsia"/>
          <w:rtl/>
        </w:rPr>
        <w:t>مُ</w:t>
      </w:r>
      <w:r w:rsidRPr="001D3B8D">
        <w:rPr>
          <w:rStyle w:val="libArabicChar"/>
          <w:rtl/>
        </w:rPr>
        <w:t xml:space="preserve"> التِّر</w:t>
      </w:r>
      <w:r w:rsidRPr="001D3B8D">
        <w:rPr>
          <w:rStyle w:val="libArabicChar"/>
          <w:rFonts w:hint="cs"/>
          <w:rtl/>
        </w:rPr>
        <w:t>ۡمذی</w:t>
      </w:r>
      <w:r w:rsidRPr="001D3B8D">
        <w:rPr>
          <w:rStyle w:val="libArabicChar"/>
          <w:rtl/>
        </w:rPr>
        <w:t xml:space="preserve"> ف</w:t>
      </w:r>
      <w:r w:rsidRPr="001D3B8D">
        <w:rPr>
          <w:rStyle w:val="libArabicChar"/>
          <w:rFonts w:hint="cs"/>
          <w:rtl/>
        </w:rPr>
        <w:t>ی</w:t>
      </w:r>
      <w:r w:rsidRPr="001D3B8D">
        <w:rPr>
          <w:rStyle w:val="libArabicChar"/>
          <w:rtl/>
        </w:rPr>
        <w:t xml:space="preserve"> کِتابِ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نَوادِرِ ال</w:t>
      </w:r>
      <w:r w:rsidRPr="001D3B8D">
        <w:rPr>
          <w:rStyle w:val="libArabicChar"/>
          <w:rFonts w:hint="cs"/>
          <w:rtl/>
        </w:rPr>
        <w:t>ۡاُصوُلِ، حَدَّثَنا عُبَیۡ</w:t>
      </w:r>
      <w:r w:rsidRPr="001D3B8D">
        <w:rPr>
          <w:rStyle w:val="libArabicChar"/>
          <w:rFonts w:hint="eastAsia"/>
          <w:rtl/>
        </w:rPr>
        <w:t>دُ</w:t>
      </w:r>
      <w:r w:rsidRPr="001D3B8D">
        <w:rPr>
          <w:rStyle w:val="libArabicChar"/>
          <w:rtl/>
        </w:rPr>
        <w:t xml:space="preserve"> بن خالِدٍ قالَ حَدَّثَنا مُحَمَّدُ بن عُث</w:t>
      </w:r>
      <w:r w:rsidRPr="001D3B8D">
        <w:rPr>
          <w:rStyle w:val="libArabicChar"/>
          <w:rFonts w:hint="cs"/>
          <w:rtl/>
        </w:rPr>
        <w:t>ۡمانِ الۡبَصۡری</w:t>
      </w:r>
      <w:r w:rsidRPr="001D3B8D">
        <w:rPr>
          <w:rStyle w:val="libArabicChar"/>
          <w:rtl/>
        </w:rPr>
        <w:t xml:space="preserve"> قالَ حَدَّثَنا مُحَمَّدُبن ال</w:t>
      </w:r>
      <w:r w:rsidRPr="001D3B8D">
        <w:rPr>
          <w:rStyle w:val="libArabicChar"/>
          <w:rFonts w:hint="cs"/>
          <w:rtl/>
        </w:rPr>
        <w:t>ۡفُضَیۡ</w:t>
      </w:r>
      <w:r w:rsidRPr="001D3B8D">
        <w:rPr>
          <w:rStyle w:val="libArabicChar"/>
          <w:rFonts w:hint="eastAsia"/>
          <w:rtl/>
        </w:rPr>
        <w:t>لِ</w:t>
      </w:r>
      <w:r w:rsidRPr="001D3B8D">
        <w:rPr>
          <w:rStyle w:val="libArabicChar"/>
          <w:rtl/>
        </w:rPr>
        <w:t xml:space="preserve"> عَن</w:t>
      </w:r>
      <w:r w:rsidRPr="001D3B8D">
        <w:rPr>
          <w:rStyle w:val="libArabicChar"/>
          <w:rFonts w:hint="cs"/>
          <w:rtl/>
        </w:rPr>
        <w:t>ۡ مُحَمَّدِ بن سَعۡد بن اَبی</w:t>
      </w:r>
      <w:r w:rsidRPr="001D3B8D">
        <w:rPr>
          <w:rStyle w:val="libArabicChar"/>
          <w:rtl/>
        </w:rPr>
        <w:t xml:space="preserve"> طَ</w:t>
      </w:r>
      <w:r w:rsidRPr="001D3B8D">
        <w:rPr>
          <w:rStyle w:val="libArabicChar"/>
          <w:rFonts w:hint="cs"/>
          <w:rtl/>
        </w:rPr>
        <w:t>ی</w:t>
      </w:r>
      <w:r w:rsidRPr="001D3B8D">
        <w:rPr>
          <w:rStyle w:val="libArabicChar"/>
          <w:rtl/>
        </w:rPr>
        <w:t>بَ</w:t>
      </w:r>
      <w:r w:rsidR="00800285" w:rsidRPr="004C04B0">
        <w:rPr>
          <w:rStyle w:val="libArabicChar"/>
          <w:rFonts w:hint="cs"/>
          <w:rtl/>
        </w:rPr>
        <w:t>ة</w:t>
      </w:r>
      <w:r w:rsidRPr="001E0E4C">
        <w:rPr>
          <w:rStyle w:val="libArabicChar"/>
          <w:rFonts w:hint="cs"/>
          <w:rtl/>
        </w:rPr>
        <w:t>ٍ</w:t>
      </w:r>
      <w:r w:rsidRPr="001D3B8D">
        <w:rPr>
          <w:rStyle w:val="libArabicChar"/>
          <w:rtl/>
        </w:rPr>
        <w:t xml:space="preserve"> عَن</w:t>
      </w:r>
      <w:r w:rsidRPr="001D3B8D">
        <w:rPr>
          <w:rStyle w:val="libArabicChar"/>
          <w:rFonts w:hint="cs"/>
          <w:rtl/>
        </w:rPr>
        <w:t>ِۡ الۡمِقۡدادِ بن الۡاَسۡوَدِ رَضِیَ</w:t>
      </w:r>
      <w:r w:rsidRPr="001D3B8D">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1D3B8D">
        <w:rPr>
          <w:rStyle w:val="libArabicChar"/>
          <w:rFonts w:hint="cs"/>
          <w:rtl/>
        </w:rPr>
        <w:t>ۡ</w:t>
      </w:r>
      <w:r w:rsidR="00800285" w:rsidRPr="004C04B0">
        <w:rPr>
          <w:rStyle w:val="libArabicChar"/>
          <w:rFonts w:hint="cs"/>
          <w:rtl/>
        </w:rPr>
        <w:t xml:space="preserve">ه  </w:t>
      </w:r>
      <w:r w:rsidRPr="001E0E4C">
        <w:rPr>
          <w:rStyle w:val="libArabicChar"/>
          <w:rFonts w:hint="cs"/>
          <w:rtl/>
        </w:rPr>
        <w:t>ُ، قالَ: قالَ رَسوُلُ الل</w:t>
      </w:r>
      <w:r w:rsidR="00800285" w:rsidRPr="004C04B0">
        <w:rPr>
          <w:rStyle w:val="libArabicChar"/>
          <w:rFonts w:hint="cs"/>
          <w:rtl/>
        </w:rPr>
        <w:t xml:space="preserve">ه  </w:t>
      </w:r>
      <w:r w:rsidRPr="001E0E4C">
        <w:rPr>
          <w:rStyle w:val="libArabicChar"/>
          <w:rFonts w:hint="cs"/>
          <w:rtl/>
        </w:rPr>
        <w:t>ِ</w:t>
      </w:r>
      <w:r w:rsidRPr="001D3B8D">
        <w:rPr>
          <w:rStyle w:val="libArabicChar"/>
          <w:rFonts w:hint="cs"/>
          <w:rtl/>
        </w:rPr>
        <w:t>ﷺ</w:t>
      </w:r>
      <w:r w:rsidRPr="001D3B8D">
        <w:rPr>
          <w:rStyle w:val="libArabicChar"/>
          <w:rtl/>
        </w:rPr>
        <w:t>: مَع</w:t>
      </w:r>
      <w:r w:rsidRPr="001D3B8D">
        <w:rPr>
          <w:rStyle w:val="libArabicChar"/>
          <w:rFonts w:hint="cs"/>
          <w:rtl/>
        </w:rPr>
        <w:t>ۡرِفَ</w:t>
      </w:r>
      <w:r w:rsidR="00800285" w:rsidRPr="004C04B0">
        <w:rPr>
          <w:rStyle w:val="libArabicChar"/>
          <w:rFonts w:hint="cs"/>
          <w:rtl/>
        </w:rPr>
        <w:t>ة</w:t>
      </w:r>
      <w:r w:rsidRPr="001E0E4C">
        <w:rPr>
          <w:rStyle w:val="libArabicChar"/>
          <w:rFonts w:hint="cs"/>
          <w:rtl/>
        </w:rPr>
        <w:t>ُ</w:t>
      </w:r>
      <w:r w:rsidRPr="001D3B8D">
        <w:rPr>
          <w:rStyle w:val="libArabicChar"/>
          <w:rtl/>
        </w:rPr>
        <w:t xml:space="preserve"> آل مُحَمَّدٍ بَرائَ</w:t>
      </w:r>
      <w:r w:rsidR="00800285" w:rsidRPr="004C04B0">
        <w:rPr>
          <w:rStyle w:val="libArabicChar"/>
          <w:rFonts w:hint="cs"/>
          <w:rtl/>
        </w:rPr>
        <w:t>ة</w:t>
      </w:r>
      <w:r w:rsidRPr="001E0E4C">
        <w:rPr>
          <w:rStyle w:val="libArabicChar"/>
          <w:rFonts w:hint="cs"/>
          <w:rtl/>
        </w:rPr>
        <w:t>ٌ</w:t>
      </w:r>
      <w:r w:rsidRPr="001D3B8D">
        <w:rPr>
          <w:rStyle w:val="libArabicChar"/>
          <w:rtl/>
        </w:rPr>
        <w:t xml:space="preserve"> مِنَ النّارِ وَ حُبُّ آلِ مُحَمَّدٍ جَوازٌ عَلَ</w:t>
      </w:r>
      <w:r w:rsidRPr="001D3B8D">
        <w:rPr>
          <w:rStyle w:val="libArabicChar"/>
          <w:rFonts w:hint="cs"/>
          <w:rtl/>
        </w:rPr>
        <w:t>ی</w:t>
      </w:r>
      <w:r w:rsidRPr="001D3B8D">
        <w:rPr>
          <w:rStyle w:val="libArabicChar"/>
          <w:rtl/>
        </w:rPr>
        <w:t xml:space="preserve"> الصِّراطِ وَ ال</w:t>
      </w:r>
      <w:r w:rsidRPr="001D3B8D">
        <w:rPr>
          <w:rStyle w:val="libArabicChar"/>
          <w:rFonts w:hint="cs"/>
          <w:rtl/>
        </w:rPr>
        <w:t>ۡوِلایَ</w:t>
      </w:r>
      <w:r w:rsidR="00800285" w:rsidRPr="004C04B0">
        <w:rPr>
          <w:rStyle w:val="libArabicChar"/>
          <w:rFonts w:hint="cs"/>
          <w:rtl/>
        </w:rPr>
        <w:t>ة</w:t>
      </w:r>
      <w:r w:rsidRPr="001E0E4C">
        <w:rPr>
          <w:rStyle w:val="libArabicChar"/>
          <w:rFonts w:hint="cs"/>
          <w:rtl/>
        </w:rPr>
        <w:t>ُ</w:t>
      </w:r>
      <w:r w:rsidRPr="001D3B8D">
        <w:rPr>
          <w:rStyle w:val="libArabicChar"/>
          <w:rtl/>
        </w:rPr>
        <w:t xml:space="preserve"> لِآلِ مُحَمَّدٍ اَمانٌ مِنَ ال</w:t>
      </w:r>
      <w:r w:rsidRPr="001D3B8D">
        <w:rPr>
          <w:rStyle w:val="libArabicChar"/>
          <w:rFonts w:hint="cs"/>
          <w:rtl/>
        </w:rPr>
        <w:t>ۡعَذابِ</w:t>
      </w:r>
      <w:r w:rsidRPr="00C94A74">
        <w:rPr>
          <w:rFonts w:hint="cs"/>
          <w:rtl/>
        </w:rPr>
        <w:t>"</w:t>
      </w:r>
    </w:p>
    <w:p w:rsidR="00E90CE5" w:rsidRDefault="00E90CE5" w:rsidP="009C7A90">
      <w:pPr>
        <w:pStyle w:val="libNormal"/>
        <w:rPr>
          <w:rtl/>
        </w:rPr>
      </w:pPr>
      <w:r>
        <w:rPr>
          <w:rFonts w:hint="eastAsia"/>
          <w:rtl/>
        </w:rPr>
        <w:t>ن</w:t>
      </w:r>
      <w:r>
        <w:rPr>
          <w:rFonts w:hint="cs"/>
          <w:rtl/>
        </w:rPr>
        <w:t>ی</w:t>
      </w:r>
      <w:r>
        <w:rPr>
          <w:rFonts w:hint="eastAsia"/>
          <w:rtl/>
        </w:rPr>
        <w:t>ز</w:t>
      </w:r>
      <w:r w:rsidRPr="006C0D31">
        <w:rPr>
          <w:rStyle w:val="libFootnotenumChar"/>
          <w:rtl/>
        </w:rPr>
        <w:t>(</w:t>
      </w:r>
      <w:r w:rsidR="009C7A90" w:rsidRPr="006C0D31">
        <w:rPr>
          <w:rStyle w:val="libFootnotenumChar"/>
          <w:rFonts w:hint="cs"/>
          <w:rtl/>
        </w:rPr>
        <w:t>77</w:t>
      </w:r>
      <w:r w:rsidRPr="006C0D31">
        <w:rPr>
          <w:rStyle w:val="libFootnotenumChar"/>
          <w:rtl/>
        </w:rPr>
        <w:t>)</w:t>
      </w:r>
      <w:r>
        <w:rPr>
          <w:rtl/>
        </w:rPr>
        <w:t xml:space="preserve">  ترمذ</w:t>
      </w:r>
      <w:r>
        <w:rPr>
          <w:rFonts w:hint="cs"/>
          <w:rtl/>
        </w:rPr>
        <w:t>ی</w:t>
      </w:r>
      <w:r>
        <w:rPr>
          <w:rtl/>
        </w:rPr>
        <w:t xml:space="preserve"> سے مستنداً روا</w:t>
      </w:r>
      <w:r>
        <w:rPr>
          <w:rFonts w:hint="cs"/>
          <w:rtl/>
        </w:rPr>
        <w:t>ی</w:t>
      </w:r>
      <w:r>
        <w:rPr>
          <w:rFonts w:hint="eastAsia"/>
          <w:rtl/>
        </w:rPr>
        <w:t>ت</w:t>
      </w:r>
      <w:r>
        <w:rPr>
          <w:rtl/>
        </w:rPr>
        <w:t xml:space="preserve"> کرتے ہ</w:t>
      </w:r>
      <w:r>
        <w:rPr>
          <w:rFonts w:hint="cs"/>
          <w:rtl/>
        </w:rPr>
        <w:t>ی</w:t>
      </w:r>
      <w:r>
        <w:rPr>
          <w:rFonts w:hint="eastAsia"/>
          <w:rtl/>
        </w:rPr>
        <w:t>ں</w:t>
      </w:r>
      <w:r>
        <w:rPr>
          <w:rtl/>
        </w:rPr>
        <w:t>: ترمذ</w:t>
      </w:r>
      <w:r>
        <w:rPr>
          <w:rFonts w:hint="cs"/>
          <w:rtl/>
        </w:rPr>
        <w:t>ی</w:t>
      </w:r>
      <w:r>
        <w:rPr>
          <w:rtl/>
        </w:rPr>
        <w:t xml:space="preserve"> نے نوادر الاصول م</w:t>
      </w:r>
      <w:r>
        <w:rPr>
          <w:rFonts w:hint="cs"/>
          <w:rtl/>
        </w:rPr>
        <w:t>ی</w:t>
      </w:r>
      <w:r>
        <w:rPr>
          <w:rFonts w:hint="eastAsia"/>
          <w:rtl/>
        </w:rPr>
        <w:t>ں</w:t>
      </w:r>
      <w:r>
        <w:rPr>
          <w:rtl/>
        </w:rPr>
        <w:t xml:space="preserve"> مقداد بن اسود سے مستنداً روا</w:t>
      </w:r>
      <w:r>
        <w:rPr>
          <w:rFonts w:hint="cs"/>
          <w:rtl/>
        </w:rPr>
        <w:t>ی</w:t>
      </w:r>
      <w:r>
        <w:rPr>
          <w:rFonts w:hint="eastAsia"/>
          <w:rtl/>
        </w:rPr>
        <w:t>ت</w:t>
      </w:r>
      <w:r>
        <w:rPr>
          <w:rtl/>
        </w:rPr>
        <w:t xml:space="preserve"> ک</w:t>
      </w:r>
      <w:r>
        <w:rPr>
          <w:rFonts w:hint="cs"/>
          <w:rtl/>
        </w:rPr>
        <w:t>ی</w:t>
      </w:r>
      <w:r>
        <w:rPr>
          <w:rtl/>
        </w:rPr>
        <w:t xml:space="preserve"> ہے کہ رسولؐ خد ا نے فرما</w:t>
      </w:r>
      <w:r>
        <w:rPr>
          <w:rFonts w:hint="cs"/>
          <w:rtl/>
        </w:rPr>
        <w:t>ی</w:t>
      </w:r>
      <w:r>
        <w:rPr>
          <w:rFonts w:hint="eastAsia"/>
          <w:rtl/>
        </w:rPr>
        <w:t>ا</w:t>
      </w:r>
      <w:r>
        <w:rPr>
          <w:rtl/>
        </w:rPr>
        <w:t>: معرفت و شناخت آلِ محمد، آتش جہنم سے نجات کا باعث، محبت و الفت آل محمد، پلِ ص</w:t>
      </w:r>
      <w:r w:rsidR="00D854E7">
        <w:rPr>
          <w:rtl/>
        </w:rPr>
        <w:t>را</w:t>
      </w:r>
      <w:r>
        <w:rPr>
          <w:rtl/>
        </w:rPr>
        <w:t>ط سے گذرنے کا نامہ اور ولا</w:t>
      </w:r>
      <w:r>
        <w:rPr>
          <w:rFonts w:hint="cs"/>
          <w:rtl/>
        </w:rPr>
        <w:t>ی</w:t>
      </w:r>
      <w:r>
        <w:rPr>
          <w:rFonts w:hint="eastAsia"/>
          <w:rtl/>
        </w:rPr>
        <w:t>ت</w:t>
      </w:r>
      <w:r>
        <w:rPr>
          <w:rtl/>
        </w:rPr>
        <w:t xml:space="preserve"> و امامت آل ِ محمدؐ ع</w:t>
      </w:r>
      <w:r>
        <w:rPr>
          <w:rFonts w:hint="eastAsia"/>
          <w:rtl/>
        </w:rPr>
        <w:t>ذاب</w:t>
      </w:r>
      <w:r>
        <w:rPr>
          <w:rtl/>
        </w:rPr>
        <w:t xml:space="preserve"> الٰہ</w:t>
      </w:r>
      <w:r>
        <w:rPr>
          <w:rFonts w:hint="cs"/>
          <w:rtl/>
        </w:rPr>
        <w:t>ی</w:t>
      </w:r>
      <w:r>
        <w:rPr>
          <w:rtl/>
        </w:rPr>
        <w:t xml:space="preserve"> سے امان کا سبب ہے۔</w:t>
      </w:r>
    </w:p>
    <w:p w:rsidR="00E90CE5" w:rsidRDefault="00E90CE5" w:rsidP="00CF1428">
      <w:pPr>
        <w:pStyle w:val="Heading2Center"/>
        <w:rPr>
          <w:rtl/>
        </w:rPr>
      </w:pPr>
      <w:bookmarkStart w:id="286" w:name="_Toc504211600"/>
      <w:r>
        <w:rPr>
          <w:rFonts w:hint="eastAsia"/>
          <w:rtl/>
        </w:rPr>
        <w:t>نکات</w:t>
      </w:r>
      <w:r>
        <w:rPr>
          <w:rtl/>
        </w:rPr>
        <w:t>:</w:t>
      </w:r>
      <w:bookmarkEnd w:id="286"/>
    </w:p>
    <w:p w:rsidR="00E90CE5" w:rsidRDefault="00E90CE5" w:rsidP="00E90CE5">
      <w:pPr>
        <w:pStyle w:val="libNormal"/>
        <w:rPr>
          <w:rtl/>
        </w:rPr>
      </w:pPr>
      <w:r>
        <w:rPr>
          <w:rtl/>
          <w:lang w:bidi="fa-IR"/>
        </w:rPr>
        <w:t>۱</w:t>
      </w:r>
      <w:r>
        <w:rPr>
          <w:rtl/>
        </w:rPr>
        <w:t>۔</w:t>
      </w:r>
      <w:r w:rsidR="00641ED1">
        <w:rPr>
          <w:rtl/>
        </w:rPr>
        <w:t xml:space="preserve"> </w:t>
      </w:r>
      <w:r>
        <w:rPr>
          <w:rtl/>
        </w:rPr>
        <w:t>ج</w:t>
      </w:r>
      <w:r>
        <w:rPr>
          <w:rFonts w:hint="cs"/>
          <w:rtl/>
        </w:rPr>
        <w:t>ی</w:t>
      </w:r>
      <w:r>
        <w:rPr>
          <w:rFonts w:hint="eastAsia"/>
          <w:rtl/>
        </w:rPr>
        <w:t>سا</w:t>
      </w:r>
      <w:r>
        <w:rPr>
          <w:rtl/>
        </w:rPr>
        <w:t xml:space="preserve"> کہ آپ ملاحظہ فرما رہے ہ</w:t>
      </w:r>
      <w:r>
        <w:rPr>
          <w:rFonts w:hint="cs"/>
          <w:rtl/>
        </w:rPr>
        <w:t>ی</w:t>
      </w:r>
      <w:r>
        <w:rPr>
          <w:rFonts w:hint="eastAsia"/>
          <w:rtl/>
        </w:rPr>
        <w:t>ں</w:t>
      </w:r>
      <w:r>
        <w:rPr>
          <w:rtl/>
        </w:rPr>
        <w:t xml:space="preserve"> کہ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حبّ آل محمدؐ کے بہت سے فائدے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xml:space="preserve"> مثلاً پل ص</w:t>
      </w:r>
      <w:r w:rsidR="00D854E7">
        <w:rPr>
          <w:rtl/>
        </w:rPr>
        <w:t>را</w:t>
      </w:r>
      <w:r>
        <w:rPr>
          <w:rtl/>
        </w:rPr>
        <w:t xml:space="preserve">  ط سے گذرنے کا اجازت نامہ لہذا پہل</w:t>
      </w:r>
      <w:r>
        <w:rPr>
          <w:rFonts w:hint="cs"/>
          <w:rtl/>
        </w:rPr>
        <w:t>ی</w:t>
      </w:r>
      <w:r>
        <w:rPr>
          <w:rtl/>
        </w:rPr>
        <w:t xml:space="preserve"> روا</w:t>
      </w:r>
      <w:r>
        <w:rPr>
          <w:rFonts w:hint="cs"/>
          <w:rtl/>
        </w:rPr>
        <w:t>ی</w:t>
      </w:r>
      <w:r>
        <w:rPr>
          <w:rFonts w:hint="eastAsia"/>
          <w:rtl/>
        </w:rPr>
        <w:t>ت</w:t>
      </w:r>
      <w:r>
        <w:rPr>
          <w:rtl/>
        </w:rPr>
        <w:t xml:space="preserve"> (ستّر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م</w:t>
      </w:r>
      <w:r>
        <w:rPr>
          <w:rFonts w:hint="cs"/>
          <w:rtl/>
        </w:rPr>
        <w:t>ی</w:t>
      </w:r>
      <w:r>
        <w:rPr>
          <w:rFonts w:hint="eastAsia"/>
          <w:rtl/>
        </w:rPr>
        <w:t>ں</w:t>
      </w:r>
      <w:r>
        <w:rPr>
          <w:rtl/>
        </w:rPr>
        <w:t xml:space="preserve"> رسول اکرمؐ نےتفص</w:t>
      </w:r>
      <w:r>
        <w:rPr>
          <w:rFonts w:hint="cs"/>
          <w:rtl/>
        </w:rPr>
        <w:t>ی</w:t>
      </w:r>
      <w:r>
        <w:rPr>
          <w:rFonts w:hint="eastAsia"/>
          <w:rtl/>
        </w:rPr>
        <w:t>ل</w:t>
      </w:r>
      <w:r>
        <w:rPr>
          <w:rtl/>
        </w:rPr>
        <w:t xml:space="preserve"> کے ساتھ اس حق</w:t>
      </w:r>
      <w:r>
        <w:rPr>
          <w:rFonts w:hint="cs"/>
          <w:rtl/>
        </w:rPr>
        <w:t>ی</w:t>
      </w:r>
      <w:r>
        <w:rPr>
          <w:rFonts w:hint="eastAsia"/>
          <w:rtl/>
        </w:rPr>
        <w:t>قت</w:t>
      </w:r>
      <w:r>
        <w:rPr>
          <w:rtl/>
        </w:rPr>
        <w:t xml:space="preserve">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w:t>
      </w:r>
    </w:p>
    <w:p w:rsidR="00E90CE5" w:rsidRDefault="00E90CE5" w:rsidP="009C7A90">
      <w:pPr>
        <w:pStyle w:val="libNormal"/>
        <w:rPr>
          <w:rtl/>
        </w:rPr>
      </w:pPr>
      <w:r>
        <w:rPr>
          <w:rtl/>
          <w:lang w:bidi="fa-IR"/>
        </w:rPr>
        <w:lastRenderedPageBreak/>
        <w:t>۲</w:t>
      </w:r>
      <w:r>
        <w:rPr>
          <w:rtl/>
        </w:rPr>
        <w:t>۔ مذکورہ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لفظ "ولا</w:t>
      </w:r>
      <w:r>
        <w:rPr>
          <w:rFonts w:hint="cs"/>
          <w:rtl/>
        </w:rPr>
        <w:t>ی</w:t>
      </w:r>
      <w:r>
        <w:rPr>
          <w:rFonts w:hint="eastAsia"/>
          <w:rtl/>
        </w:rPr>
        <w:t>ت</w:t>
      </w:r>
      <w:r>
        <w:rPr>
          <w:rtl/>
        </w:rPr>
        <w:t>" محبت و دوست</w:t>
      </w:r>
      <w:r>
        <w:rPr>
          <w:rFonts w:hint="cs"/>
          <w:rtl/>
        </w:rPr>
        <w:t>ی</w:t>
      </w:r>
      <w:r>
        <w:rPr>
          <w:rtl/>
        </w:rPr>
        <w:t xml:space="preserve"> کے معن</w:t>
      </w:r>
      <w:r>
        <w:rPr>
          <w:rFonts w:hint="cs"/>
          <w:rtl/>
        </w:rPr>
        <w:t>ی</w:t>
      </w:r>
      <w:r>
        <w:rPr>
          <w:rtl/>
        </w:rPr>
        <w:t xml:space="preserve"> م</w:t>
      </w:r>
      <w:r>
        <w:rPr>
          <w:rFonts w:hint="cs"/>
          <w:rtl/>
        </w:rPr>
        <w:t>ی</w:t>
      </w:r>
      <w:r>
        <w:rPr>
          <w:rFonts w:hint="eastAsia"/>
          <w:rtl/>
        </w:rPr>
        <w:t>ں</w:t>
      </w:r>
      <w:r>
        <w:rPr>
          <w:rtl/>
        </w:rPr>
        <w:t xml:space="preserve"> استعمال نہ</w:t>
      </w:r>
      <w:r>
        <w:rPr>
          <w:rFonts w:hint="cs"/>
          <w:rtl/>
        </w:rPr>
        <w:t>ی</w:t>
      </w:r>
      <w:r>
        <w:rPr>
          <w:rFonts w:hint="eastAsia"/>
          <w:rtl/>
        </w:rPr>
        <w:t>ں</w:t>
      </w:r>
      <w:r>
        <w:rPr>
          <w:rtl/>
        </w:rPr>
        <w:t xml:space="preserve"> ہوا ہے بلکہ سرپرست</w:t>
      </w:r>
      <w:r>
        <w:rPr>
          <w:rFonts w:hint="cs"/>
          <w:rtl/>
        </w:rPr>
        <w:t>ی</w:t>
      </w:r>
      <w:r>
        <w:rPr>
          <w:rtl/>
        </w:rPr>
        <w:t xml:space="preserve"> و امامت کے معن</w:t>
      </w:r>
      <w:r>
        <w:rPr>
          <w:rFonts w:hint="cs"/>
          <w:rtl/>
        </w:rPr>
        <w:t>ی</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حُبّ کا فائدہ پل ص</w:t>
      </w:r>
      <w:r w:rsidR="00D854E7">
        <w:rPr>
          <w:rtl/>
        </w:rPr>
        <w:t>را</w:t>
      </w:r>
      <w:r>
        <w:rPr>
          <w:rtl/>
        </w:rPr>
        <w:t>ط سے گذرنے کا اجازت نامہ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اگر </w:t>
      </w:r>
      <w:r>
        <w:rPr>
          <w:rFonts w:hint="cs"/>
          <w:rtl/>
        </w:rPr>
        <w:t>ی</w:t>
      </w:r>
      <w:r>
        <w:rPr>
          <w:rFonts w:hint="eastAsia"/>
          <w:rtl/>
        </w:rPr>
        <w:t>ہاں</w:t>
      </w:r>
      <w:r>
        <w:rPr>
          <w:rtl/>
        </w:rPr>
        <w:t xml:space="preserve"> بھ</w:t>
      </w:r>
      <w:r>
        <w:rPr>
          <w:rFonts w:hint="cs"/>
          <w:rtl/>
        </w:rPr>
        <w:t>ی</w:t>
      </w:r>
      <w:r>
        <w:rPr>
          <w:rtl/>
        </w:rPr>
        <w:t xml:space="preserve"> ولا</w:t>
      </w:r>
      <w:r>
        <w:rPr>
          <w:rFonts w:hint="cs"/>
          <w:rtl/>
        </w:rPr>
        <w:t>ی</w:t>
      </w:r>
      <w:r>
        <w:rPr>
          <w:rFonts w:hint="eastAsia"/>
          <w:rtl/>
        </w:rPr>
        <w:t>ت</w:t>
      </w:r>
      <w:r>
        <w:rPr>
          <w:rtl/>
        </w:rPr>
        <w:t xml:space="preserve"> سے م</w:t>
      </w:r>
      <w:r w:rsidR="00D854E7">
        <w:rPr>
          <w:rtl/>
        </w:rPr>
        <w:t>را</w:t>
      </w:r>
      <w:r>
        <w:rPr>
          <w:rtl/>
        </w:rPr>
        <w:t>د محبت و دوست</w:t>
      </w:r>
      <w:r>
        <w:rPr>
          <w:rFonts w:hint="cs"/>
          <w:rtl/>
        </w:rPr>
        <w:t>ی</w:t>
      </w:r>
      <w:r>
        <w:rPr>
          <w:rtl/>
        </w:rPr>
        <w:t xml:space="preserve"> ہوت</w:t>
      </w:r>
      <w:r>
        <w:rPr>
          <w:rFonts w:hint="cs"/>
          <w:rtl/>
        </w:rPr>
        <w:t>ی</w:t>
      </w:r>
      <w:r>
        <w:rPr>
          <w:rtl/>
        </w:rPr>
        <w:t xml:space="preserve"> تو اس طرح فرماتے: "</w:t>
      </w:r>
      <w:r w:rsidRPr="001D3B8D">
        <w:rPr>
          <w:rStyle w:val="libArabicChar"/>
          <w:rtl/>
        </w:rPr>
        <w:t>وَ حُبّ</w:t>
      </w:r>
      <w:r w:rsidRPr="001D3B8D">
        <w:rPr>
          <w:rStyle w:val="libArabicChar"/>
          <w:rFonts w:hint="eastAsia"/>
          <w:rtl/>
        </w:rPr>
        <w:t>ُ</w:t>
      </w:r>
      <w:r w:rsidRPr="001D3B8D">
        <w:rPr>
          <w:rStyle w:val="libArabicChar"/>
          <w:rtl/>
        </w:rPr>
        <w:t xml:space="preserve"> آلِ مُحَمَّدٍ جوازٌ عل</w:t>
      </w:r>
      <w:r w:rsidRPr="001D3B8D">
        <w:rPr>
          <w:rStyle w:val="libArabicChar"/>
          <w:rFonts w:hint="cs"/>
          <w:rtl/>
        </w:rPr>
        <w:t>ی</w:t>
      </w:r>
      <w:r w:rsidRPr="001D3B8D">
        <w:rPr>
          <w:rStyle w:val="libArabicChar"/>
          <w:rtl/>
        </w:rPr>
        <w:t xml:space="preserve"> الِصراط و اَمانٌ مِنَ العَذاب</w:t>
      </w:r>
      <w:r>
        <w:rPr>
          <w:rtl/>
        </w:rPr>
        <w:t>" بالفاظ د</w:t>
      </w:r>
      <w:r>
        <w:rPr>
          <w:rFonts w:hint="cs"/>
          <w:rtl/>
        </w:rPr>
        <w:t>ی</w:t>
      </w:r>
      <w:r>
        <w:rPr>
          <w:rFonts w:hint="eastAsia"/>
          <w:rtl/>
        </w:rPr>
        <w:t>گر</w:t>
      </w:r>
      <w:r>
        <w:rPr>
          <w:rtl/>
        </w:rPr>
        <w:t xml:space="preserve"> حضور سرور کائنات ا</w:t>
      </w:r>
      <w:r>
        <w:rPr>
          <w:rFonts w:hint="cs"/>
          <w:rtl/>
        </w:rPr>
        <w:t>ی</w:t>
      </w:r>
      <w:r>
        <w:rPr>
          <w:rFonts w:hint="eastAsia"/>
          <w:rtl/>
        </w:rPr>
        <w:t>ک</w:t>
      </w:r>
      <w:r>
        <w:rPr>
          <w:rtl/>
        </w:rPr>
        <w:t xml:space="preserve"> مشترک لفظ "حب" کے ذر</w:t>
      </w:r>
      <w:r>
        <w:rPr>
          <w:rFonts w:hint="cs"/>
          <w:rtl/>
        </w:rPr>
        <w:t>ی</w:t>
      </w:r>
      <w:r>
        <w:rPr>
          <w:rFonts w:hint="eastAsia"/>
          <w:rtl/>
        </w:rPr>
        <w:t>عے</w:t>
      </w:r>
      <w:r>
        <w:rPr>
          <w:rtl/>
        </w:rPr>
        <w:t xml:space="preserve"> دوس</w:t>
      </w:r>
      <w:r w:rsidR="00D854E7">
        <w:rPr>
          <w:rtl/>
        </w:rPr>
        <w:t>را</w:t>
      </w:r>
      <w:r>
        <w:rPr>
          <w:rtl/>
        </w:rPr>
        <w:t xml:space="preserve"> فائدہ ب</w:t>
      </w:r>
      <w:r>
        <w:rPr>
          <w:rFonts w:hint="cs"/>
          <w:rtl/>
        </w:rPr>
        <w:t>ی</w:t>
      </w:r>
      <w:r>
        <w:rPr>
          <w:rFonts w:hint="eastAsia"/>
          <w:rtl/>
        </w:rPr>
        <w:t>ان</w:t>
      </w:r>
      <w:r>
        <w:rPr>
          <w:rtl/>
        </w:rPr>
        <w:t xml:space="preserve"> کرنا  نہ</w:t>
      </w:r>
      <w:r>
        <w:rPr>
          <w:rFonts w:hint="cs"/>
          <w:rtl/>
        </w:rPr>
        <w:t>ی</w:t>
      </w:r>
      <w:r>
        <w:rPr>
          <w:rFonts w:hint="eastAsia"/>
          <w:rtl/>
        </w:rPr>
        <w:t>ں</w:t>
      </w:r>
      <w:r>
        <w:rPr>
          <w:rtl/>
        </w:rPr>
        <w:t xml:space="preserve"> چاہتے بلکہ صدر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معرفت آل۔ پھر حب آل اور آخر م</w:t>
      </w:r>
      <w:r>
        <w:rPr>
          <w:rFonts w:hint="cs"/>
          <w:rtl/>
        </w:rPr>
        <w:t>ی</w:t>
      </w:r>
      <w:r>
        <w:rPr>
          <w:rFonts w:hint="eastAsia"/>
          <w:rtl/>
        </w:rPr>
        <w:t>ں</w:t>
      </w:r>
      <w:r>
        <w:rPr>
          <w:rtl/>
        </w:rPr>
        <w:t xml:space="preserve"> ولا</w:t>
      </w:r>
      <w:r>
        <w:rPr>
          <w:rFonts w:hint="cs"/>
          <w:rtl/>
        </w:rPr>
        <w:t>ی</w:t>
      </w:r>
      <w:r>
        <w:rPr>
          <w:rFonts w:hint="eastAsia"/>
          <w:rtl/>
        </w:rPr>
        <w:t>ت</w:t>
      </w:r>
      <w:r>
        <w:rPr>
          <w:rtl/>
        </w:rPr>
        <w:t xml:space="preserve"> و سرپرست</w:t>
      </w:r>
      <w:r>
        <w:rPr>
          <w:rFonts w:hint="cs"/>
          <w:rtl/>
        </w:rPr>
        <w:t>ی</w:t>
      </w:r>
      <w:r>
        <w:rPr>
          <w:rtl/>
        </w:rPr>
        <w:t xml:space="preserve"> کے بارے م</w:t>
      </w:r>
      <w:r>
        <w:rPr>
          <w:rFonts w:hint="cs"/>
          <w:rtl/>
        </w:rPr>
        <w:t>ی</w:t>
      </w:r>
      <w:r>
        <w:rPr>
          <w:rFonts w:hint="eastAsia"/>
          <w:rtl/>
        </w:rPr>
        <w:t>ں</w:t>
      </w:r>
      <w:r>
        <w:rPr>
          <w:rtl/>
        </w:rPr>
        <w:t xml:space="preserve"> توجہ دلا رہے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ولا</w:t>
      </w:r>
      <w:r>
        <w:rPr>
          <w:rFonts w:hint="cs"/>
          <w:rtl/>
        </w:rPr>
        <w:t>ی</w:t>
      </w:r>
      <w:r>
        <w:rPr>
          <w:rFonts w:hint="eastAsia"/>
          <w:rtl/>
        </w:rPr>
        <w:t>ت</w:t>
      </w:r>
      <w:r>
        <w:rPr>
          <w:rtl/>
        </w:rPr>
        <w:t xml:space="preserve"> </w:t>
      </w:r>
      <w:r>
        <w:rPr>
          <w:rFonts w:hint="eastAsia"/>
          <w:rtl/>
        </w:rPr>
        <w:t>و</w:t>
      </w:r>
      <w:r>
        <w:rPr>
          <w:rtl/>
        </w:rPr>
        <w:t xml:space="preserve"> سرپرست</w:t>
      </w:r>
      <w:r>
        <w:rPr>
          <w:rFonts w:hint="cs"/>
          <w:rtl/>
        </w:rPr>
        <w:t>ی</w:t>
      </w:r>
      <w:r>
        <w:rPr>
          <w:rtl/>
        </w:rPr>
        <w:t xml:space="preserve"> تمہ</w:t>
      </w:r>
      <w:r>
        <w:rPr>
          <w:rFonts w:hint="cs"/>
          <w:rtl/>
        </w:rPr>
        <w:t>ی</w:t>
      </w:r>
      <w:r>
        <w:rPr>
          <w:rFonts w:hint="eastAsia"/>
          <w:rtl/>
        </w:rPr>
        <w:t>ں</w:t>
      </w:r>
      <w:r>
        <w:rPr>
          <w:rtl/>
        </w:rPr>
        <w:t xml:space="preserve"> عذاب الٰہ</w:t>
      </w:r>
      <w:r>
        <w:rPr>
          <w:rFonts w:hint="cs"/>
          <w:rtl/>
        </w:rPr>
        <w:t>ی</w:t>
      </w:r>
      <w:r>
        <w:rPr>
          <w:rtl/>
        </w:rPr>
        <w:t xml:space="preserve"> سے بچائے گ</w:t>
      </w:r>
      <w:r>
        <w:rPr>
          <w:rFonts w:hint="cs"/>
          <w:rtl/>
        </w:rPr>
        <w:t>ی</w:t>
      </w:r>
      <w:r>
        <w:rPr>
          <w:rtl/>
        </w:rPr>
        <w:t>۔ پس بنابر</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شر</w:t>
      </w:r>
      <w:r>
        <w:rPr>
          <w:rFonts w:hint="cs"/>
          <w:rtl/>
        </w:rPr>
        <w:t>ی</w:t>
      </w:r>
      <w:r>
        <w:rPr>
          <w:rFonts w:hint="eastAsia"/>
          <w:rtl/>
        </w:rPr>
        <w:t>فہ</w:t>
      </w:r>
      <w:r>
        <w:rPr>
          <w:rtl/>
        </w:rPr>
        <w:t xml:space="preserve"> ت</w:t>
      </w:r>
      <w:r>
        <w:rPr>
          <w:rFonts w:hint="cs"/>
          <w:rtl/>
        </w:rPr>
        <w:t>ی</w:t>
      </w:r>
      <w:r>
        <w:rPr>
          <w:rFonts w:hint="eastAsia"/>
          <w:rtl/>
        </w:rPr>
        <w:t>ن</w:t>
      </w:r>
      <w:r>
        <w:rPr>
          <w:rtl/>
        </w:rPr>
        <w:t xml:space="preserve"> مندرجہ ذ</w:t>
      </w:r>
      <w:r>
        <w:rPr>
          <w:rFonts w:hint="cs"/>
          <w:rtl/>
        </w:rPr>
        <w:t>ی</w:t>
      </w:r>
      <w:r>
        <w:rPr>
          <w:rFonts w:hint="eastAsia"/>
          <w:rtl/>
        </w:rPr>
        <w:t>ل</w:t>
      </w:r>
      <w:r>
        <w:rPr>
          <w:rtl/>
        </w:rPr>
        <w:t xml:space="preserve"> ف</w:t>
      </w:r>
      <w:r w:rsidR="00D854E7">
        <w:rPr>
          <w:rtl/>
        </w:rPr>
        <w:t>را</w:t>
      </w:r>
      <w:r>
        <w:rPr>
          <w:rtl/>
        </w:rPr>
        <w:t xml:space="preserve">ز پرمشتمل ہے: </w:t>
      </w:r>
      <w:r>
        <w:rPr>
          <w:rtl/>
          <w:lang w:bidi="fa-IR"/>
        </w:rPr>
        <w:t>۱</w:t>
      </w:r>
      <w:r>
        <w:rPr>
          <w:rtl/>
        </w:rPr>
        <w:t xml:space="preserve">۔ معرفت آلؑ محمد، </w:t>
      </w:r>
      <w:r>
        <w:rPr>
          <w:rtl/>
          <w:lang w:bidi="fa-IR"/>
        </w:rPr>
        <w:t>۲</w:t>
      </w:r>
      <w:r>
        <w:rPr>
          <w:rtl/>
        </w:rPr>
        <w:t xml:space="preserve">۔ حُبّ آل، </w:t>
      </w:r>
      <w:r>
        <w:rPr>
          <w:rtl/>
          <w:lang w:bidi="fa-IR"/>
        </w:rPr>
        <w:t>۳</w:t>
      </w:r>
      <w:r>
        <w:rPr>
          <w:rtl/>
        </w:rPr>
        <w:t>۔ ولا</w:t>
      </w:r>
      <w:r>
        <w:rPr>
          <w:rFonts w:hint="cs"/>
          <w:rtl/>
        </w:rPr>
        <w:t>ی</w:t>
      </w:r>
      <w:r>
        <w:rPr>
          <w:rFonts w:hint="eastAsia"/>
          <w:rtl/>
        </w:rPr>
        <w:t>ت</w:t>
      </w:r>
      <w:r>
        <w:rPr>
          <w:rtl/>
        </w:rPr>
        <w:t xml:space="preserve"> و سرپرست</w:t>
      </w:r>
      <w:r>
        <w:rPr>
          <w:rFonts w:hint="cs"/>
          <w:rtl/>
        </w:rPr>
        <w:t>ی</w:t>
      </w:r>
      <w:r>
        <w:rPr>
          <w:rtl/>
        </w:rPr>
        <w:t xml:space="preserve"> آلِؑ محمدؐ؛ اور قابل توجہ بات ان ت</w:t>
      </w:r>
      <w:r>
        <w:rPr>
          <w:rFonts w:hint="cs"/>
          <w:rtl/>
        </w:rPr>
        <w:t>ی</w:t>
      </w:r>
      <w:r>
        <w:rPr>
          <w:rFonts w:hint="eastAsia"/>
          <w:rtl/>
        </w:rPr>
        <w:t>نوں</w:t>
      </w:r>
      <w:r>
        <w:rPr>
          <w:rtl/>
        </w:rPr>
        <w:t xml:space="preserve"> ف</w:t>
      </w:r>
      <w:r w:rsidR="00D854E7">
        <w:rPr>
          <w:rtl/>
        </w:rPr>
        <w:t>را</w:t>
      </w:r>
      <w:r>
        <w:rPr>
          <w:rtl/>
        </w:rPr>
        <w:t>ز ک</w:t>
      </w:r>
      <w:r>
        <w:rPr>
          <w:rFonts w:hint="cs"/>
          <w:rtl/>
        </w:rPr>
        <w:t>ی</w:t>
      </w:r>
      <w:r>
        <w:rPr>
          <w:rtl/>
        </w:rPr>
        <w:t xml:space="preserve"> "ترت</w:t>
      </w:r>
      <w:r>
        <w:rPr>
          <w:rFonts w:hint="cs"/>
          <w:rtl/>
        </w:rPr>
        <w:t>ی</w:t>
      </w:r>
      <w:r>
        <w:rPr>
          <w:rFonts w:hint="eastAsia"/>
          <w:rtl/>
        </w:rPr>
        <w:t>ب</w:t>
      </w:r>
      <w:r>
        <w:rPr>
          <w:rtl/>
        </w:rPr>
        <w:t>" ہے۔</w:t>
      </w:r>
      <w:r w:rsidRPr="006C0D31">
        <w:rPr>
          <w:rStyle w:val="libFootnotenumChar"/>
          <w:rtl/>
        </w:rPr>
        <w:t>(</w:t>
      </w:r>
      <w:r w:rsidR="009C7A90" w:rsidRPr="006C0D31">
        <w:rPr>
          <w:rStyle w:val="libFootnotenumChar"/>
          <w:rFonts w:hint="cs"/>
          <w:rtl/>
        </w:rPr>
        <w:t>78</w:t>
      </w:r>
      <w:r w:rsidRPr="006C0D31">
        <w:rPr>
          <w:rStyle w:val="libFootnotenumChar"/>
          <w:rtl/>
        </w:rPr>
        <w:t>)</w:t>
      </w:r>
    </w:p>
    <w:p w:rsidR="00E90CE5" w:rsidRDefault="00E90CE5" w:rsidP="009C7A90">
      <w:pPr>
        <w:pStyle w:val="libNormal"/>
        <w:rPr>
          <w:rtl/>
        </w:rPr>
      </w:pPr>
      <w:r>
        <w:rPr>
          <w:rtl/>
          <w:lang w:bidi="fa-IR"/>
        </w:rPr>
        <w:t>۴۱</w:t>
      </w:r>
      <w:r>
        <w:rPr>
          <w:rtl/>
        </w:rPr>
        <w:t xml:space="preserve">۔ </w:t>
      </w:r>
      <w:r w:rsidRPr="001D3B8D">
        <w:rPr>
          <w:rStyle w:val="libArabicChar"/>
          <w:rtl/>
        </w:rPr>
        <w:t>"وَ عَن</w:t>
      </w:r>
      <w:r w:rsidRPr="001D3B8D">
        <w:rPr>
          <w:rStyle w:val="libArabicChar"/>
          <w:rFonts w:hint="cs"/>
          <w:rtl/>
        </w:rPr>
        <w:t>ۡ اَبی</w:t>
      </w:r>
      <w:r w:rsidRPr="001D3B8D">
        <w:rPr>
          <w:rStyle w:val="libArabicChar"/>
          <w:rtl/>
        </w:rPr>
        <w:t xml:space="preserve"> الطُّفَ</w:t>
      </w:r>
      <w:r w:rsidRPr="001D3B8D">
        <w:rPr>
          <w:rStyle w:val="libArabicChar"/>
          <w:rFonts w:hint="cs"/>
          <w:rtl/>
        </w:rPr>
        <w:t>یۡ</w:t>
      </w:r>
      <w:r w:rsidRPr="001D3B8D">
        <w:rPr>
          <w:rStyle w:val="libArabicChar"/>
          <w:rFonts w:hint="eastAsia"/>
          <w:rtl/>
        </w:rPr>
        <w:t>ل،</w:t>
      </w:r>
      <w:r w:rsidRPr="001D3B8D">
        <w:rPr>
          <w:rStyle w:val="libArabicChar"/>
          <w:rtl/>
        </w:rPr>
        <w:t xml:space="preserve"> قالَ: خَطَبَنا الحَسَنُ بن عَل</w:t>
      </w:r>
      <w:r w:rsidRPr="001D3B8D">
        <w:rPr>
          <w:rStyle w:val="libArabicChar"/>
          <w:rFonts w:hint="cs"/>
          <w:rtl/>
        </w:rPr>
        <w:t>ی</w:t>
      </w:r>
      <w:r w:rsidRPr="001D3B8D">
        <w:rPr>
          <w:rStyle w:val="libArabicChar"/>
          <w:rtl/>
        </w:rPr>
        <w:t xml:space="preserve"> رَضِ</w:t>
      </w:r>
      <w:r w:rsidRPr="001D3B8D">
        <w:rPr>
          <w:rStyle w:val="libArabicChar"/>
          <w:rFonts w:hint="cs"/>
          <w:rtl/>
        </w:rPr>
        <w:t>یَ</w:t>
      </w:r>
      <w:r w:rsidRPr="001D3B8D">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1D3B8D">
        <w:rPr>
          <w:rStyle w:val="libArabicChar"/>
          <w:rFonts w:hint="cs"/>
          <w:rtl/>
        </w:rPr>
        <w:t>ۡ</w:t>
      </w:r>
      <w:r w:rsidR="00800285" w:rsidRPr="004C04B0">
        <w:rPr>
          <w:rStyle w:val="libArabicChar"/>
          <w:rFonts w:hint="cs"/>
          <w:rtl/>
        </w:rPr>
        <w:t xml:space="preserve">ه  </w:t>
      </w:r>
      <w:r w:rsidRPr="001E0E4C">
        <w:rPr>
          <w:rStyle w:val="libArabicChar"/>
          <w:rFonts w:hint="cs"/>
          <w:rtl/>
        </w:rPr>
        <w:t>ُما اَنَّ</w:t>
      </w:r>
      <w:r w:rsidR="00800285" w:rsidRPr="004C04B0">
        <w:rPr>
          <w:rStyle w:val="libArabicChar"/>
          <w:rFonts w:hint="cs"/>
          <w:rtl/>
        </w:rPr>
        <w:t xml:space="preserve">ه  </w:t>
      </w:r>
      <w:r w:rsidRPr="001E0E4C">
        <w:rPr>
          <w:rStyle w:val="libArabicChar"/>
          <w:rFonts w:hint="cs"/>
          <w:rtl/>
        </w:rPr>
        <w:t xml:space="preserve">ُ تَلَا </w:t>
      </w:r>
      <w:r w:rsidRPr="001D3B8D">
        <w:rPr>
          <w:rStyle w:val="libArabicChar"/>
          <w:rFonts w:hint="cs"/>
          <w:rtl/>
        </w:rPr>
        <w:t>هَذِهِ الْآيَةَ</w:t>
      </w:r>
      <w:r w:rsidRPr="00C94A74">
        <w:rPr>
          <w:rFonts w:hint="cs"/>
          <w:rtl/>
        </w:rPr>
        <w:t xml:space="preserve"> </w:t>
      </w:r>
      <w:r w:rsidR="00E8273D" w:rsidRPr="00E8273D">
        <w:rPr>
          <w:rStyle w:val="libAlaemChar"/>
          <w:rFonts w:hint="cs"/>
          <w:rtl/>
        </w:rPr>
        <w:t>(</w:t>
      </w:r>
      <w:r w:rsidRPr="001D3B8D">
        <w:rPr>
          <w:rStyle w:val="libAieChar"/>
          <w:rFonts w:hint="cs"/>
          <w:rtl/>
        </w:rPr>
        <w:t>وَ اتَّبَعْتُ مِلَّةَ آبائِي إِبْراهِيمَ وَ إِسْحاقَ وَ يَعْقُوبَ</w:t>
      </w:r>
      <w:r w:rsidR="00E8273D" w:rsidRPr="00E8273D">
        <w:rPr>
          <w:rStyle w:val="libAlaemChar"/>
          <w:rFonts w:hint="cs"/>
          <w:rtl/>
        </w:rPr>
        <w:t>)</w:t>
      </w:r>
      <w:r w:rsidRPr="006C0D31">
        <w:rPr>
          <w:rStyle w:val="libFootnotenumChar"/>
          <w:rFonts w:hint="cs"/>
          <w:rtl/>
        </w:rPr>
        <w:t>(</w:t>
      </w:r>
      <w:r w:rsidR="009C7A90" w:rsidRPr="006C0D31">
        <w:rPr>
          <w:rStyle w:val="libFootnotenumChar"/>
          <w:rFonts w:hint="cs"/>
          <w:rtl/>
        </w:rPr>
        <w:t>79</w:t>
      </w:r>
      <w:r w:rsidRPr="006C0D31">
        <w:rPr>
          <w:rStyle w:val="libFootnotenumChar"/>
          <w:rFonts w:hint="cs"/>
          <w:rtl/>
        </w:rPr>
        <w:t>)</w:t>
      </w:r>
      <w:r w:rsidRPr="00C94A74">
        <w:rPr>
          <w:rFonts w:hint="cs"/>
          <w:rtl/>
        </w:rPr>
        <w:t xml:space="preserve">  </w:t>
      </w:r>
      <w:r w:rsidRPr="001D3B8D">
        <w:rPr>
          <w:rStyle w:val="libArabicChar"/>
          <w:rFonts w:hint="cs"/>
          <w:rtl/>
        </w:rPr>
        <w:t>ثُمَّ قالَ اَنَا اِبْنُ الْبَشِير ، اَنَا ابْنُ النَّذِيرِ ، اَنَا ابْ</w:t>
      </w:r>
      <w:r w:rsidRPr="001D3B8D">
        <w:rPr>
          <w:rStyle w:val="libArabicChar"/>
          <w:rFonts w:hint="eastAsia"/>
          <w:rtl/>
        </w:rPr>
        <w:t>نُ</w:t>
      </w:r>
      <w:r w:rsidRPr="001D3B8D">
        <w:rPr>
          <w:rStyle w:val="libArabicChar"/>
          <w:rtl/>
        </w:rPr>
        <w:t xml:space="preserve"> الدّاعِ</w:t>
      </w:r>
      <w:r w:rsidRPr="001D3B8D">
        <w:rPr>
          <w:rStyle w:val="libArabicChar"/>
          <w:rFonts w:hint="cs"/>
          <w:rtl/>
        </w:rPr>
        <w:t>ي</w:t>
      </w:r>
      <w:r w:rsidRPr="00C94A74">
        <w:rPr>
          <w:rFonts w:hint="cs"/>
          <w:rtl/>
        </w:rPr>
        <w:t xml:space="preserve"> </w:t>
      </w:r>
      <w:r w:rsidRPr="001D3B8D">
        <w:rPr>
          <w:rStyle w:val="libArabicChar"/>
          <w:rFonts w:hint="cs"/>
          <w:rtl/>
        </w:rPr>
        <w:t>اِلَى اللَّهِ بِاِذۡنِ</w:t>
      </w:r>
      <w:r w:rsidR="00800285" w:rsidRPr="004C04B0">
        <w:rPr>
          <w:rStyle w:val="libArabicChar"/>
          <w:rFonts w:hint="cs"/>
          <w:rtl/>
        </w:rPr>
        <w:t xml:space="preserve">ه  </w:t>
      </w:r>
      <w:r w:rsidRPr="001E0E4C">
        <w:rPr>
          <w:rStyle w:val="libArabicChar"/>
          <w:rFonts w:hint="cs"/>
          <w:rtl/>
        </w:rPr>
        <w:t>،  وَ اَنَا اِب</w:t>
      </w:r>
      <w:r w:rsidRPr="001D3B8D">
        <w:rPr>
          <w:rStyle w:val="libArabicChar"/>
          <w:rFonts w:hint="cs"/>
          <w:rtl/>
        </w:rPr>
        <w:t>ْنُ السِّرَاجِ الْ</w:t>
      </w:r>
      <w:r w:rsidRPr="001D3B8D">
        <w:rPr>
          <w:rStyle w:val="libArabicChar"/>
          <w:rtl/>
        </w:rPr>
        <w:t>مُنِ</w:t>
      </w:r>
      <w:r w:rsidRPr="001D3B8D">
        <w:rPr>
          <w:rStyle w:val="libArabicChar"/>
          <w:rFonts w:hint="cs"/>
          <w:rtl/>
        </w:rPr>
        <w:t>يرِ ، وَ اَنَا اِبْنُ الَّذِي اَرْسَلَ</w:t>
      </w:r>
      <w:r w:rsidR="00800285" w:rsidRPr="004C04B0">
        <w:rPr>
          <w:rStyle w:val="libArabicChar"/>
          <w:rFonts w:hint="cs"/>
          <w:rtl/>
        </w:rPr>
        <w:t xml:space="preserve">ه  </w:t>
      </w:r>
      <w:r w:rsidRPr="001E0E4C">
        <w:rPr>
          <w:rStyle w:val="libArabicChar"/>
          <w:rFonts w:hint="cs"/>
          <w:rtl/>
        </w:rPr>
        <w:t>ُ رَح</w:t>
      </w:r>
      <w:r w:rsidRPr="001D3B8D">
        <w:rPr>
          <w:rStyle w:val="libArabicChar"/>
          <w:rFonts w:hint="cs"/>
          <w:rtl/>
        </w:rPr>
        <w:t>ْمَةً لِلْعَالَمِينَ، وَ اَنَا مِنْ اهلِ الْبَيْتِ الَّذِينَ اَذْهَبَ اللَّهُ عَنْهُمُ الرِّجْسَ وَ طَهَّرَهُمْ تَطْهِيراً، وَ اَنَا مِنْ اه</w:t>
      </w:r>
      <w:r w:rsidRPr="001D3B8D">
        <w:rPr>
          <w:rStyle w:val="libArabicChar"/>
          <w:rFonts w:hint="eastAsia"/>
          <w:rtl/>
        </w:rPr>
        <w:t>ل</w:t>
      </w:r>
      <w:r w:rsidRPr="001D3B8D">
        <w:rPr>
          <w:rStyle w:val="libArabicChar"/>
          <w:rtl/>
        </w:rPr>
        <w:t xml:space="preserve"> الب</w:t>
      </w:r>
      <w:r w:rsidRPr="001D3B8D">
        <w:rPr>
          <w:rStyle w:val="libArabicChar"/>
          <w:rFonts w:hint="cs"/>
          <w:rtl/>
        </w:rPr>
        <w:t xml:space="preserve">يتِ الَّذِينَ اَفْتَرَضَ اللَّهُ عَزَّ وَ جَلَّ  مَوَدَّتَهُمْ </w:t>
      </w:r>
      <w:r w:rsidRPr="001D3B8D">
        <w:rPr>
          <w:rStyle w:val="libArabicChar"/>
          <w:rtl/>
        </w:rPr>
        <w:t>فَقَالَ</w:t>
      </w:r>
      <w:r>
        <w:rPr>
          <w:rtl/>
        </w:rPr>
        <w:t xml:space="preserve">: </w:t>
      </w:r>
      <w:r w:rsidR="00E8273D" w:rsidRPr="00E8273D">
        <w:rPr>
          <w:rStyle w:val="libAlaemChar"/>
          <w:rtl/>
        </w:rPr>
        <w:t>(</w:t>
      </w:r>
      <w:r w:rsidRPr="001D3B8D">
        <w:rPr>
          <w:rStyle w:val="libAieChar"/>
          <w:rtl/>
        </w:rPr>
        <w:t>قُل</w:t>
      </w:r>
      <w:r w:rsidRPr="001D3B8D">
        <w:rPr>
          <w:rStyle w:val="libAieChar"/>
          <w:rFonts w:hint="cs"/>
          <w:rtl/>
        </w:rPr>
        <w:t>ْ لا أَسْئَلُكُمْ عَلَيْهِ أَجْراً إِلَّا الْمَوَدَّةَ فِي الْقُرْبى‏</w:t>
      </w:r>
      <w:r w:rsidR="00E8273D" w:rsidRPr="00E8273D">
        <w:rPr>
          <w:rStyle w:val="libAlaemChar"/>
          <w:rFonts w:hint="cs"/>
          <w:rtl/>
        </w:rPr>
        <w:t>)</w:t>
      </w:r>
      <w:r w:rsidRPr="00C94A74">
        <w:rPr>
          <w:rFonts w:hint="cs"/>
          <w:rtl/>
        </w:rPr>
        <w:t>(شور</w:t>
      </w:r>
      <w:r>
        <w:rPr>
          <w:rFonts w:hint="cs"/>
          <w:rtl/>
        </w:rPr>
        <w:t>ی</w:t>
      </w:r>
      <w:r>
        <w:rPr>
          <w:rtl/>
        </w:rPr>
        <w:t xml:space="preserve">/ </w:t>
      </w:r>
      <w:r>
        <w:rPr>
          <w:rtl/>
          <w:lang w:bidi="fa-IR"/>
        </w:rPr>
        <w:t>۲۴)</w:t>
      </w:r>
    </w:p>
    <w:p w:rsidR="00E90CE5" w:rsidRDefault="00E90CE5" w:rsidP="006B5749">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80</w:t>
      </w:r>
      <w:r w:rsidRPr="006C0D31">
        <w:rPr>
          <w:rStyle w:val="libFootnotenumChar"/>
          <w:rtl/>
        </w:rPr>
        <w:t>)</w:t>
      </w:r>
      <w:r>
        <w:rPr>
          <w:rtl/>
        </w:rPr>
        <w:t xml:space="preserve"> نے بنابر نقل از جواہر العقد</w:t>
      </w:r>
      <w:r>
        <w:rPr>
          <w:rFonts w:hint="cs"/>
          <w:rtl/>
        </w:rPr>
        <w:t>ی</w:t>
      </w:r>
      <w:r>
        <w:rPr>
          <w:rFonts w:hint="eastAsia"/>
          <w:rtl/>
        </w:rPr>
        <w:t>ن</w:t>
      </w:r>
      <w:r>
        <w:rPr>
          <w:rtl/>
        </w:rPr>
        <w:t xml:space="preserve"> سمہود</w:t>
      </w:r>
      <w:r>
        <w:rPr>
          <w:rFonts w:hint="cs"/>
          <w:rtl/>
        </w:rPr>
        <w:t>ی</w:t>
      </w:r>
      <w:r>
        <w:rPr>
          <w:rFonts w:hint="eastAsia"/>
          <w:rtl/>
        </w:rPr>
        <w:t>،</w:t>
      </w:r>
      <w:r>
        <w:rPr>
          <w:rtl/>
        </w:rPr>
        <w:t xml:space="preserve"> ابو طف</w:t>
      </w:r>
      <w:r>
        <w:rPr>
          <w:rFonts w:hint="cs"/>
          <w:rtl/>
        </w:rPr>
        <w:t>ی</w:t>
      </w:r>
      <w:r>
        <w:rPr>
          <w:rFonts w:hint="eastAsia"/>
          <w:rtl/>
        </w:rPr>
        <w:t>ل</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حسن بن عل</w:t>
      </w:r>
      <w:r>
        <w:rPr>
          <w:rFonts w:hint="cs"/>
          <w:rtl/>
        </w:rPr>
        <w:t>ی</w:t>
      </w:r>
      <w:r>
        <w:rPr>
          <w:rtl/>
        </w:rPr>
        <w:t xml:space="preserve"> ؑنے ا</w:t>
      </w:r>
      <w:r>
        <w:rPr>
          <w:rFonts w:hint="cs"/>
          <w:rtl/>
        </w:rPr>
        <w:t>ی</w:t>
      </w:r>
      <w:r>
        <w:rPr>
          <w:rFonts w:hint="eastAsia"/>
          <w:rtl/>
        </w:rPr>
        <w:t>ک</w:t>
      </w:r>
      <w:r>
        <w:rPr>
          <w:rtl/>
        </w:rPr>
        <w:t xml:space="preserve"> خطبہ م</w:t>
      </w:r>
      <w:r>
        <w:rPr>
          <w:rFonts w:hint="cs"/>
          <w:rtl/>
        </w:rPr>
        <w:t>ی</w:t>
      </w:r>
      <w:r>
        <w:rPr>
          <w:rFonts w:hint="eastAsia"/>
          <w:rtl/>
        </w:rPr>
        <w:t>ں</w:t>
      </w:r>
      <w:r>
        <w:rPr>
          <w:rtl/>
        </w:rPr>
        <w:t xml:space="preserve"> ہم سے خطاب کرتے ہوئے </w:t>
      </w:r>
      <w:r>
        <w:rPr>
          <w:rFonts w:hint="cs"/>
          <w:rtl/>
        </w:rPr>
        <w:t>ی</w:t>
      </w:r>
      <w:r>
        <w:rPr>
          <w:rFonts w:hint="eastAsia"/>
          <w:rtl/>
        </w:rPr>
        <w:t>ہ</w:t>
      </w:r>
      <w:r>
        <w:rPr>
          <w:rtl/>
        </w:rPr>
        <w:t xml:space="preserve"> 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تلاوت فرمائ</w:t>
      </w:r>
      <w:r>
        <w:rPr>
          <w:rFonts w:hint="cs"/>
          <w:rtl/>
        </w:rPr>
        <w:t>ی</w:t>
      </w:r>
      <w:r>
        <w:rPr>
          <w:rtl/>
        </w:rPr>
        <w:t xml:space="preserve">: </w:t>
      </w:r>
      <w:r w:rsidR="00E8273D" w:rsidRPr="00E8273D">
        <w:rPr>
          <w:rStyle w:val="libAlaemChar"/>
          <w:rtl/>
        </w:rPr>
        <w:t>(</w:t>
      </w:r>
      <w:r w:rsidRPr="001D3B8D">
        <w:rPr>
          <w:rStyle w:val="libAieChar"/>
          <w:rtl/>
        </w:rPr>
        <w:t>وَ اتَّبَع</w:t>
      </w:r>
      <w:r w:rsidRPr="001D3B8D">
        <w:rPr>
          <w:rStyle w:val="libAieChar"/>
          <w:rFonts w:hint="cs"/>
          <w:rtl/>
        </w:rPr>
        <w:t>ْتُ مِلَّةَ آبائِي إِبْراهِيمَ وَ إِسْحاقَ وَ يَعْقُوبَ</w:t>
      </w:r>
      <w:r w:rsidR="00E8273D" w:rsidRPr="00E8273D">
        <w:rPr>
          <w:rStyle w:val="libAlaemChar"/>
          <w:rFonts w:hint="cs"/>
          <w:rtl/>
        </w:rPr>
        <w:t>)</w:t>
      </w:r>
      <w:r w:rsidRPr="00C94A74">
        <w:rPr>
          <w:rFonts w:hint="cs"/>
          <w:rtl/>
        </w:rPr>
        <w:t xml:space="preserve"> م</w:t>
      </w:r>
      <w:r>
        <w:rPr>
          <w:rFonts w:hint="cs"/>
          <w:rtl/>
        </w:rPr>
        <w:t>ی</w:t>
      </w:r>
      <w:r>
        <w:rPr>
          <w:rFonts w:hint="eastAsia"/>
          <w:rtl/>
        </w:rPr>
        <w:t>ں</w:t>
      </w:r>
      <w:r>
        <w:rPr>
          <w:rtl/>
        </w:rPr>
        <w:t xml:space="preserve"> فرزند بش</w:t>
      </w:r>
      <w:r>
        <w:rPr>
          <w:rFonts w:hint="cs"/>
          <w:rtl/>
        </w:rPr>
        <w:t>ی</w:t>
      </w:r>
      <w:r>
        <w:rPr>
          <w:rFonts w:hint="eastAsia"/>
          <w:rtl/>
        </w:rPr>
        <w:t>ر</w:t>
      </w:r>
      <w:r>
        <w:rPr>
          <w:rtl/>
        </w:rPr>
        <w:t xml:space="preserve"> ہوں، م</w:t>
      </w:r>
      <w:r>
        <w:rPr>
          <w:rFonts w:hint="cs"/>
          <w:rtl/>
        </w:rPr>
        <w:t>ی</w:t>
      </w:r>
      <w:r>
        <w:rPr>
          <w:rFonts w:hint="eastAsia"/>
          <w:rtl/>
        </w:rPr>
        <w:t>ں</w:t>
      </w:r>
      <w:r>
        <w:rPr>
          <w:rtl/>
        </w:rPr>
        <w:t xml:space="preserve"> فرزند نذ</w:t>
      </w:r>
      <w:r>
        <w:rPr>
          <w:rFonts w:hint="cs"/>
          <w:rtl/>
        </w:rPr>
        <w:t>ی</w:t>
      </w:r>
      <w:r>
        <w:rPr>
          <w:rFonts w:hint="eastAsia"/>
          <w:rtl/>
        </w:rPr>
        <w:t>ر</w:t>
      </w:r>
      <w:r>
        <w:rPr>
          <w:rtl/>
        </w:rPr>
        <w:t xml:space="preserve"> ہوں، م</w:t>
      </w:r>
      <w:r>
        <w:rPr>
          <w:rFonts w:hint="cs"/>
          <w:rtl/>
        </w:rPr>
        <w:t>ی</w:t>
      </w:r>
      <w:r>
        <w:rPr>
          <w:rFonts w:hint="eastAsia"/>
          <w:rtl/>
        </w:rPr>
        <w:t>ں</w:t>
      </w:r>
      <w:r>
        <w:rPr>
          <w:rtl/>
        </w:rPr>
        <w:t xml:space="preserve"> فرزند داع</w:t>
      </w:r>
      <w:r>
        <w:rPr>
          <w:rFonts w:hint="cs"/>
          <w:rtl/>
        </w:rPr>
        <w:t>ی</w:t>
      </w:r>
      <w:r>
        <w:rPr>
          <w:rtl/>
        </w:rPr>
        <w:t xml:space="preserve"> اِل</w:t>
      </w:r>
      <w:r>
        <w:rPr>
          <w:rFonts w:hint="cs"/>
          <w:rtl/>
        </w:rPr>
        <w:t>ی</w:t>
      </w:r>
      <w:r>
        <w:rPr>
          <w:rtl/>
        </w:rPr>
        <w:t xml:space="preserve"> اللہ ہوں، م</w:t>
      </w:r>
      <w:r>
        <w:rPr>
          <w:rFonts w:hint="cs"/>
          <w:rtl/>
        </w:rPr>
        <w:t>ی</w:t>
      </w:r>
      <w:r>
        <w:rPr>
          <w:rFonts w:hint="eastAsia"/>
          <w:rtl/>
        </w:rPr>
        <w:t>ں</w:t>
      </w:r>
      <w:r>
        <w:rPr>
          <w:rtl/>
        </w:rPr>
        <w:t xml:space="preserve"> فرزند س</w:t>
      </w:r>
      <w:r w:rsidR="00D854E7">
        <w:rPr>
          <w:rtl/>
        </w:rPr>
        <w:t>را</w:t>
      </w:r>
      <w:r>
        <w:rPr>
          <w:rtl/>
        </w:rPr>
        <w:t>ج من</w:t>
      </w:r>
      <w:r>
        <w:rPr>
          <w:rFonts w:hint="cs"/>
          <w:rtl/>
        </w:rPr>
        <w:t>ی</w:t>
      </w:r>
      <w:r>
        <w:rPr>
          <w:rFonts w:hint="eastAsia"/>
          <w:rtl/>
        </w:rPr>
        <w:t>ر</w:t>
      </w:r>
      <w:r>
        <w:rPr>
          <w:rtl/>
        </w:rPr>
        <w:t xml:space="preserve"> ہوں، م</w:t>
      </w:r>
      <w:r>
        <w:rPr>
          <w:rFonts w:hint="cs"/>
          <w:rtl/>
        </w:rPr>
        <w:t>ی</w:t>
      </w:r>
      <w:r>
        <w:rPr>
          <w:rFonts w:hint="eastAsia"/>
          <w:rtl/>
        </w:rPr>
        <w:t>ں</w:t>
      </w:r>
      <w:r>
        <w:rPr>
          <w:rtl/>
        </w:rPr>
        <w:t xml:space="preserve"> فرزند رحم</w:t>
      </w:r>
      <w:r>
        <w:rPr>
          <w:rFonts w:hint="cs"/>
          <w:rtl/>
        </w:rPr>
        <w:t>ۃ</w:t>
      </w:r>
      <w:r>
        <w:rPr>
          <w:rtl/>
        </w:rPr>
        <w:t xml:space="preserve"> للعالم</w:t>
      </w:r>
      <w:r>
        <w:rPr>
          <w:rFonts w:hint="cs"/>
          <w:rtl/>
        </w:rPr>
        <w:t>ی</w:t>
      </w:r>
      <w:r>
        <w:rPr>
          <w:rFonts w:hint="eastAsia"/>
          <w:rtl/>
        </w:rPr>
        <w:t>ن</w:t>
      </w:r>
      <w:r>
        <w:rPr>
          <w:rtl/>
        </w:rPr>
        <w:t xml:space="preserve"> ہوں،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ہوں جنک</w:t>
      </w:r>
      <w:r>
        <w:rPr>
          <w:rFonts w:hint="cs"/>
          <w:rtl/>
        </w:rPr>
        <w:t>ی</w:t>
      </w:r>
      <w:r>
        <w:rPr>
          <w:rtl/>
        </w:rPr>
        <w:t xml:space="preserve"> طہارت ک</w:t>
      </w:r>
      <w:r>
        <w:rPr>
          <w:rFonts w:hint="cs"/>
          <w:rtl/>
        </w:rPr>
        <w:t>ی</w:t>
      </w:r>
      <w:r>
        <w:rPr>
          <w:rtl/>
        </w:rPr>
        <w:t xml:space="preserve"> گواہ</w:t>
      </w:r>
      <w:r>
        <w:rPr>
          <w:rFonts w:hint="cs"/>
          <w:rtl/>
        </w:rPr>
        <w:t>ی</w:t>
      </w:r>
      <w:r>
        <w:rPr>
          <w:rtl/>
        </w:rPr>
        <w:t xml:space="preserve">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اس انداز سے دے رہ</w:t>
      </w:r>
      <w:r>
        <w:rPr>
          <w:rFonts w:hint="cs"/>
          <w:rtl/>
        </w:rPr>
        <w:t>ی</w:t>
      </w:r>
      <w:r>
        <w:rPr>
          <w:rtl/>
        </w:rPr>
        <w:t xml:space="preserve"> ہے کہ خداوند عالم نے ان سے ہر رجس کو دور رکھا ہے اور ا</w:t>
      </w:r>
      <w:r>
        <w:rPr>
          <w:rFonts w:hint="cs"/>
          <w:rtl/>
        </w:rPr>
        <w:t>ی</w:t>
      </w:r>
      <w:r>
        <w:rPr>
          <w:rFonts w:hint="eastAsia"/>
          <w:rtl/>
        </w:rPr>
        <w:t>سا</w:t>
      </w:r>
      <w:r>
        <w:rPr>
          <w:rtl/>
        </w:rPr>
        <w:t xml:space="preserve"> پاک و پاک</w:t>
      </w:r>
      <w:r>
        <w:rPr>
          <w:rFonts w:hint="cs"/>
          <w:rtl/>
        </w:rPr>
        <w:t>ی</w:t>
      </w:r>
      <w:r>
        <w:rPr>
          <w:rFonts w:hint="eastAsia"/>
          <w:rtl/>
        </w:rPr>
        <w:t>زہ</w:t>
      </w:r>
      <w:r>
        <w:rPr>
          <w:rtl/>
        </w:rPr>
        <w:t xml:space="preserve"> ق</w:t>
      </w:r>
      <w:r w:rsidR="00D854E7">
        <w:rPr>
          <w:rtl/>
        </w:rPr>
        <w:t>را</w:t>
      </w:r>
      <w:r>
        <w:rPr>
          <w:rtl/>
        </w:rPr>
        <w:t>ر د</w:t>
      </w:r>
      <w:r>
        <w:rPr>
          <w:rFonts w:hint="cs"/>
          <w:rtl/>
        </w:rPr>
        <w:t>ی</w:t>
      </w:r>
      <w:r>
        <w:rPr>
          <w:rFonts w:hint="eastAsia"/>
          <w:rtl/>
        </w:rPr>
        <w:t>ا</w:t>
      </w:r>
      <w:r>
        <w:rPr>
          <w:rtl/>
        </w:rPr>
        <w:t xml:space="preserve"> ہے ج</w:t>
      </w:r>
      <w:r>
        <w:rPr>
          <w:rFonts w:hint="cs"/>
          <w:rtl/>
        </w:rPr>
        <w:t>ی</w:t>
      </w:r>
      <w:r>
        <w:rPr>
          <w:rFonts w:hint="eastAsia"/>
          <w:rtl/>
        </w:rPr>
        <w:t>سا</w:t>
      </w:r>
      <w:r>
        <w:rPr>
          <w:rtl/>
        </w:rPr>
        <w:t xml:space="preserve"> کہ پ</w:t>
      </w:r>
      <w:r>
        <w:rPr>
          <w:rFonts w:hint="eastAsia"/>
          <w:rtl/>
        </w:rPr>
        <w:t>اک</w:t>
      </w:r>
      <w:r>
        <w:rPr>
          <w:rtl/>
        </w:rPr>
        <w:t xml:space="preserve">  ق</w:t>
      </w:r>
      <w:r w:rsidR="00D854E7">
        <w:rPr>
          <w:rtl/>
        </w:rPr>
        <w:t>را</w:t>
      </w:r>
      <w:r>
        <w:rPr>
          <w:rtl/>
        </w:rPr>
        <w:t>ر د</w:t>
      </w:r>
      <w:r>
        <w:rPr>
          <w:rFonts w:hint="cs"/>
          <w:rtl/>
        </w:rPr>
        <w:t>ی</w:t>
      </w:r>
      <w:r>
        <w:rPr>
          <w:rFonts w:hint="eastAsia"/>
          <w:rtl/>
        </w:rPr>
        <w:t>نے</w:t>
      </w:r>
      <w:r>
        <w:rPr>
          <w:rtl/>
        </w:rPr>
        <w:t xml:space="preserve"> کا حق ہے۔ م</w:t>
      </w:r>
      <w:r>
        <w:rPr>
          <w:rFonts w:hint="cs"/>
          <w:rtl/>
        </w:rPr>
        <w:t>ی</w:t>
      </w:r>
      <w:r>
        <w:rPr>
          <w:rFonts w:hint="eastAsia"/>
          <w:rtl/>
        </w:rPr>
        <w:t>ں</w:t>
      </w:r>
      <w:r>
        <w:rPr>
          <w:rtl/>
        </w:rPr>
        <w:t xml:space="preserve"> انہ</w:t>
      </w:r>
      <w:r>
        <w:rPr>
          <w:rFonts w:hint="cs"/>
          <w:rtl/>
        </w:rPr>
        <w:t>ی</w:t>
      </w:r>
      <w:r>
        <w:rPr>
          <w:rtl/>
        </w:rPr>
        <w:t xml:space="preserve"> اہلب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سے ہوں خداوند عالم نےجنک</w:t>
      </w:r>
      <w:r>
        <w:rPr>
          <w:rFonts w:hint="cs"/>
          <w:rtl/>
        </w:rPr>
        <w:t>ی</w:t>
      </w:r>
      <w:r>
        <w:rPr>
          <w:rtl/>
        </w:rPr>
        <w:t xml:space="preserve">  مودّت کو واجب ق</w:t>
      </w:r>
      <w:r w:rsidR="00D854E7">
        <w:rPr>
          <w:rtl/>
        </w:rPr>
        <w:t>را</w:t>
      </w:r>
      <w:r>
        <w:rPr>
          <w:rtl/>
        </w:rPr>
        <w:t>ر د</w:t>
      </w:r>
      <w:r>
        <w:rPr>
          <w:rFonts w:hint="cs"/>
          <w:rtl/>
        </w:rPr>
        <w:t>ی</w:t>
      </w:r>
      <w:r>
        <w:rPr>
          <w:rFonts w:hint="eastAsia"/>
          <w:rtl/>
        </w:rPr>
        <w:t>تے</w:t>
      </w:r>
      <w:r>
        <w:rPr>
          <w:rtl/>
        </w:rPr>
        <w:t xml:space="preserve"> ہوئے فرما</w:t>
      </w:r>
      <w:r>
        <w:rPr>
          <w:rFonts w:hint="cs"/>
          <w:rtl/>
        </w:rPr>
        <w:t>ی</w:t>
      </w:r>
      <w:r>
        <w:rPr>
          <w:rFonts w:hint="eastAsia"/>
          <w:rtl/>
        </w:rPr>
        <w:t>ا</w:t>
      </w:r>
      <w:r>
        <w:rPr>
          <w:rtl/>
        </w:rPr>
        <w:t xml:space="preserve"> ہے: </w:t>
      </w:r>
      <w:r w:rsidR="00E8273D" w:rsidRPr="00E8273D">
        <w:rPr>
          <w:rStyle w:val="libAlaemChar"/>
          <w:rtl/>
        </w:rPr>
        <w:t>(</w:t>
      </w:r>
      <w:r w:rsidRPr="001D3B8D">
        <w:rPr>
          <w:rStyle w:val="libAieChar"/>
          <w:rtl/>
        </w:rPr>
        <w:t>قُل</w:t>
      </w:r>
      <w:r w:rsidRPr="001D3B8D">
        <w:rPr>
          <w:rStyle w:val="libAieChar"/>
          <w:rFonts w:hint="cs"/>
          <w:rtl/>
        </w:rPr>
        <w:t>ْ لا أَسْئَلُكُمْ عَلَيْهِ أَجْراً إِلَّا الْم</w:t>
      </w:r>
      <w:r w:rsidRPr="001D3B8D">
        <w:rPr>
          <w:rStyle w:val="libAieChar"/>
          <w:rtl/>
        </w:rPr>
        <w:t>َوَدَّةَ فِ</w:t>
      </w:r>
      <w:r w:rsidRPr="001D3B8D">
        <w:rPr>
          <w:rStyle w:val="libAieChar"/>
          <w:rFonts w:hint="cs"/>
          <w:rtl/>
        </w:rPr>
        <w:t>ي الْقُرْبى</w:t>
      </w:r>
      <w:r w:rsidR="00E8273D" w:rsidRPr="00E8273D">
        <w:rPr>
          <w:rStyle w:val="libAlaemChar"/>
          <w:rFonts w:hint="cs"/>
          <w:rtl/>
        </w:rPr>
        <w:t>)</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اس روا</w:t>
      </w:r>
      <w:r>
        <w:rPr>
          <w:rFonts w:hint="cs"/>
          <w:rtl/>
        </w:rPr>
        <w:t>ی</w:t>
      </w:r>
      <w:r>
        <w:rPr>
          <w:rFonts w:hint="eastAsia"/>
          <w:rtl/>
        </w:rPr>
        <w:t>ت</w:t>
      </w:r>
      <w:r>
        <w:rPr>
          <w:rtl/>
        </w:rPr>
        <w:t xml:space="preserve"> کو نقل کرنے کے بعد لکھتے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طب</w:t>
      </w:r>
      <w:r w:rsidR="00D854E7">
        <w:rPr>
          <w:rtl/>
        </w:rPr>
        <w:t>را</w:t>
      </w:r>
      <w:r>
        <w:rPr>
          <w:rtl/>
        </w:rPr>
        <w:t>ن</w:t>
      </w:r>
      <w:r>
        <w:rPr>
          <w:rFonts w:hint="cs"/>
          <w:rtl/>
        </w:rPr>
        <w:t>ی</w:t>
      </w:r>
      <w:r>
        <w:rPr>
          <w:rtl/>
        </w:rPr>
        <w:t xml:space="preserve"> نے کتاب معجم الکب</w:t>
      </w:r>
      <w:r>
        <w:rPr>
          <w:rFonts w:hint="cs"/>
          <w:rtl/>
        </w:rPr>
        <w:t>ی</w:t>
      </w:r>
      <w:r>
        <w:rPr>
          <w:rFonts w:hint="eastAsia"/>
          <w:rtl/>
        </w:rPr>
        <w:t>ر</w:t>
      </w:r>
      <w:r>
        <w:rPr>
          <w:rtl/>
        </w:rPr>
        <w:t xml:space="preserve"> اور معجم  الاوسط م</w:t>
      </w:r>
      <w:r>
        <w:rPr>
          <w:rFonts w:hint="cs"/>
          <w:rtl/>
        </w:rPr>
        <w:t>ی</w:t>
      </w:r>
      <w:r>
        <w:rPr>
          <w:rFonts w:hint="eastAsia"/>
          <w:rtl/>
        </w:rPr>
        <w:t>ں</w:t>
      </w:r>
      <w:r>
        <w:rPr>
          <w:rtl/>
        </w:rPr>
        <w:t xml:space="preserve"> بھ</w:t>
      </w:r>
      <w:r>
        <w:rPr>
          <w:rFonts w:hint="cs"/>
          <w:rtl/>
        </w:rPr>
        <w:t>ی</w:t>
      </w:r>
      <w:r>
        <w:rPr>
          <w:rtl/>
        </w:rPr>
        <w:t xml:space="preserve"> نقل ک</w:t>
      </w:r>
      <w:r>
        <w:rPr>
          <w:rFonts w:hint="cs"/>
          <w:rtl/>
        </w:rPr>
        <w:t>ی</w:t>
      </w:r>
      <w:r>
        <w:rPr>
          <w:rtl/>
        </w:rPr>
        <w:t xml:space="preserve"> ہے۔ </w:t>
      </w:r>
    </w:p>
    <w:p w:rsidR="00E90CE5" w:rsidRDefault="00E90CE5" w:rsidP="009C7A90">
      <w:pPr>
        <w:pStyle w:val="libNormal"/>
        <w:rPr>
          <w:rtl/>
        </w:rPr>
      </w:pPr>
      <w:r>
        <w:rPr>
          <w:rtl/>
          <w:lang w:bidi="fa-IR"/>
        </w:rPr>
        <w:lastRenderedPageBreak/>
        <w:t>۴۲</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81</w:t>
      </w:r>
      <w:r w:rsidRPr="006C0D31">
        <w:rPr>
          <w:rStyle w:val="libFootnotenumChar"/>
          <w:rtl/>
        </w:rPr>
        <w:t>)</w:t>
      </w:r>
      <w:r>
        <w:rPr>
          <w:rtl/>
        </w:rPr>
        <w:t xml:space="preserve"> نے  صواعق محرقہ ابن حجر مک</w:t>
      </w:r>
      <w:r>
        <w:rPr>
          <w:rFonts w:hint="cs"/>
          <w:rtl/>
        </w:rPr>
        <w:t>ی</w:t>
      </w:r>
      <w:r>
        <w:rPr>
          <w:rtl/>
        </w:rPr>
        <w:t xml:space="preserve"> (فضائل اہل ب</w:t>
      </w:r>
      <w:r>
        <w:rPr>
          <w:rFonts w:hint="cs"/>
          <w:rtl/>
        </w:rPr>
        <w:t>ی</w:t>
      </w:r>
      <w:r>
        <w:rPr>
          <w:rFonts w:hint="eastAsia"/>
          <w:rtl/>
        </w:rPr>
        <w:t>ت</w:t>
      </w:r>
      <w:r>
        <w:rPr>
          <w:rtl/>
        </w:rPr>
        <w:t xml:space="preserve"> آ</w:t>
      </w:r>
      <w:r>
        <w:rPr>
          <w:rFonts w:hint="cs"/>
          <w:rtl/>
        </w:rPr>
        <w:t>ی</w:t>
      </w:r>
      <w:r>
        <w:rPr>
          <w:rFonts w:hint="eastAsia"/>
          <w:rtl/>
        </w:rPr>
        <w:t>ت</w:t>
      </w:r>
      <w:r>
        <w:rPr>
          <w:rtl/>
        </w:rPr>
        <w:t xml:space="preserve"> نمبر </w:t>
      </w:r>
      <w:r>
        <w:rPr>
          <w:rtl/>
          <w:lang w:bidi="fa-IR"/>
        </w:rPr>
        <w:t xml:space="preserve">۴) </w:t>
      </w:r>
      <w:r>
        <w:rPr>
          <w:rtl/>
        </w:rPr>
        <w:t>کے مطابق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w:t>
      </w:r>
      <w:r w:rsidRPr="001D3B8D">
        <w:rPr>
          <w:rStyle w:val="libArabicChar"/>
          <w:rtl/>
        </w:rPr>
        <w:t>مَن</w:t>
      </w:r>
      <w:r w:rsidRPr="001D3B8D">
        <w:rPr>
          <w:rStyle w:val="libArabicChar"/>
          <w:rFonts w:hint="cs"/>
          <w:rtl/>
        </w:rPr>
        <w:t>ۡ حَفِظَنی</w:t>
      </w:r>
      <w:r w:rsidRPr="001D3B8D">
        <w:rPr>
          <w:rStyle w:val="libArabicChar"/>
          <w:rtl/>
        </w:rPr>
        <w:t xml:space="preserve"> ف</w:t>
      </w:r>
      <w:r w:rsidRPr="001D3B8D">
        <w:rPr>
          <w:rStyle w:val="libArabicChar"/>
          <w:rFonts w:hint="cs"/>
          <w:rtl/>
        </w:rPr>
        <w:t>ی</w:t>
      </w:r>
      <w:r w:rsidRPr="001D3B8D">
        <w:rPr>
          <w:rStyle w:val="libArabicChar"/>
          <w:rtl/>
        </w:rPr>
        <w:t xml:space="preserve"> اَ</w:t>
      </w:r>
      <w:r w:rsidR="00800285" w:rsidRPr="004C04B0">
        <w:rPr>
          <w:rStyle w:val="libArabicChar"/>
          <w:rFonts w:hint="cs"/>
          <w:rtl/>
        </w:rPr>
        <w:t xml:space="preserve">ه  </w:t>
      </w:r>
      <w:r w:rsidRPr="001D3B8D">
        <w:rPr>
          <w:rStyle w:val="libArabicChar"/>
          <w:rFonts w:hint="cs"/>
          <w:rtl/>
        </w:rPr>
        <w:t>ۡلِ بَیۡ</w:t>
      </w:r>
      <w:r w:rsidRPr="001D3B8D">
        <w:rPr>
          <w:rStyle w:val="libArabicChar"/>
          <w:rFonts w:hint="eastAsia"/>
          <w:rtl/>
        </w:rPr>
        <w:t>تِ</w:t>
      </w:r>
      <w:r w:rsidRPr="001D3B8D">
        <w:rPr>
          <w:rStyle w:val="libArabicChar"/>
          <w:rFonts w:hint="cs"/>
          <w:rtl/>
        </w:rPr>
        <w:t>ی</w:t>
      </w:r>
      <w:r w:rsidRPr="001D3B8D">
        <w:rPr>
          <w:rStyle w:val="libArabicChar"/>
          <w:rtl/>
        </w:rPr>
        <w:t xml:space="preserve"> فَقَدِ اتَّخَذَ عِن</w:t>
      </w:r>
      <w:r w:rsidRPr="001D3B8D">
        <w:rPr>
          <w:rStyle w:val="libArabicChar"/>
          <w:rFonts w:hint="cs"/>
          <w:rtl/>
        </w:rPr>
        <w:t>ۡدَ الل</w:t>
      </w:r>
      <w:r w:rsidR="00800285" w:rsidRPr="004C04B0">
        <w:rPr>
          <w:rStyle w:val="libArabicChar"/>
          <w:rFonts w:hint="cs"/>
          <w:rtl/>
        </w:rPr>
        <w:t xml:space="preserve">ه  </w:t>
      </w:r>
      <w:r w:rsidRPr="001E0E4C">
        <w:rPr>
          <w:rStyle w:val="libArabicChar"/>
          <w:rFonts w:hint="cs"/>
          <w:rtl/>
        </w:rPr>
        <w:t>ِ عَ</w:t>
      </w:r>
      <w:r w:rsidR="00800285" w:rsidRPr="004C04B0">
        <w:rPr>
          <w:rStyle w:val="libArabicChar"/>
          <w:rFonts w:hint="cs"/>
          <w:rtl/>
        </w:rPr>
        <w:t xml:space="preserve">ه  </w:t>
      </w:r>
      <w:r w:rsidRPr="001D3B8D">
        <w:rPr>
          <w:rStyle w:val="libArabicChar"/>
          <w:rFonts w:hint="cs"/>
          <w:rtl/>
        </w:rPr>
        <w:t>ۡداً</w:t>
      </w:r>
      <w:r w:rsidRPr="00C94A74">
        <w:rPr>
          <w:rFonts w:hint="cs"/>
          <w:rtl/>
        </w:rPr>
        <w:t>" جو شخص 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 xml:space="preserve"> کا احت</w:t>
      </w:r>
      <w:r w:rsidR="00D854E7">
        <w:rPr>
          <w:rtl/>
        </w:rPr>
        <w:t>را</w:t>
      </w:r>
      <w:r>
        <w:rPr>
          <w:rtl/>
        </w:rPr>
        <w:t>م کرنے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حق کا خ</w:t>
      </w:r>
      <w:r>
        <w:rPr>
          <w:rFonts w:hint="cs"/>
          <w:rtl/>
        </w:rPr>
        <w:t>ی</w:t>
      </w:r>
      <w:r>
        <w:rPr>
          <w:rFonts w:hint="eastAsia"/>
          <w:rtl/>
        </w:rPr>
        <w:t>ال</w:t>
      </w:r>
      <w:r>
        <w:rPr>
          <w:rtl/>
        </w:rPr>
        <w:t xml:space="preserve"> رکھے گا بتح</w:t>
      </w:r>
      <w:r>
        <w:rPr>
          <w:rFonts w:hint="eastAsia"/>
          <w:rtl/>
        </w:rPr>
        <w:t>ق</w:t>
      </w:r>
      <w:r>
        <w:rPr>
          <w:rFonts w:hint="cs"/>
          <w:rtl/>
        </w:rPr>
        <w:t>ی</w:t>
      </w:r>
      <w:r>
        <w:rPr>
          <w:rFonts w:hint="eastAsia"/>
          <w:rtl/>
        </w:rPr>
        <w:t>ق</w:t>
      </w:r>
      <w:r>
        <w:rPr>
          <w:rtl/>
        </w:rPr>
        <w:t xml:space="preserve"> اس نے گو</w:t>
      </w:r>
      <w:r>
        <w:rPr>
          <w:rFonts w:hint="cs"/>
          <w:rtl/>
        </w:rPr>
        <w:t>ی</w:t>
      </w:r>
      <w:r>
        <w:rPr>
          <w:rFonts w:hint="eastAsia"/>
          <w:rtl/>
        </w:rPr>
        <w:t>ا</w:t>
      </w:r>
      <w:r>
        <w:rPr>
          <w:rtl/>
        </w:rPr>
        <w:t xml:space="preserve"> خداوند عالم سے عہد کرل</w:t>
      </w:r>
      <w:r>
        <w:rPr>
          <w:rFonts w:hint="cs"/>
          <w:rtl/>
        </w:rPr>
        <w:t>ی</w:t>
      </w:r>
      <w:r>
        <w:rPr>
          <w:rFonts w:hint="eastAsia"/>
          <w:rtl/>
        </w:rPr>
        <w:t>ا</w:t>
      </w:r>
      <w:r>
        <w:rPr>
          <w:rtl/>
        </w:rPr>
        <w:t xml:space="preserve"> ہے۔ </w:t>
      </w:r>
    </w:p>
    <w:p w:rsidR="00E90CE5" w:rsidRDefault="00E90CE5" w:rsidP="00E90CE5">
      <w:pPr>
        <w:pStyle w:val="libNormal"/>
        <w:rPr>
          <w:rtl/>
        </w:rPr>
      </w:pPr>
      <w:r>
        <w:rPr>
          <w:rFonts w:hint="eastAsia"/>
          <w:rtl/>
        </w:rPr>
        <w:t>نکتہ</w:t>
      </w:r>
      <w:r>
        <w:rPr>
          <w:rtl/>
        </w:rPr>
        <w:t xml:space="preserve">: اب سوچنا </w:t>
      </w:r>
      <w:r>
        <w:rPr>
          <w:rFonts w:hint="cs"/>
          <w:rtl/>
        </w:rPr>
        <w:t>ی</w:t>
      </w:r>
      <w:r>
        <w:rPr>
          <w:rFonts w:hint="eastAsia"/>
          <w:rtl/>
        </w:rPr>
        <w:t>ہ</w:t>
      </w:r>
      <w:r>
        <w:rPr>
          <w:rtl/>
        </w:rPr>
        <w:t xml:space="preserve"> ہے کہ رحلت رسولؐ کے بعد لوگوں نے کس طرح اہل ب</w:t>
      </w:r>
      <w:r>
        <w:rPr>
          <w:rFonts w:hint="cs"/>
          <w:rtl/>
        </w:rPr>
        <w:t>ی</w:t>
      </w:r>
      <w:r>
        <w:rPr>
          <w:rFonts w:hint="eastAsia"/>
          <w:rtl/>
        </w:rPr>
        <w:t>ت</w:t>
      </w:r>
      <w:r w:rsidR="006C0D31">
        <w:rPr>
          <w:rtl/>
        </w:rPr>
        <w:t xml:space="preserve"> علیھم السلام </w:t>
      </w:r>
      <w:r>
        <w:rPr>
          <w:rtl/>
        </w:rPr>
        <w:t xml:space="preserve"> کا احت</w:t>
      </w:r>
      <w:r w:rsidR="00D854E7">
        <w:rPr>
          <w:rtl/>
        </w:rPr>
        <w:t>را</w:t>
      </w:r>
      <w:r>
        <w:rPr>
          <w:rtl/>
        </w:rPr>
        <w:t>م ک</w:t>
      </w:r>
      <w:r>
        <w:rPr>
          <w:rFonts w:hint="cs"/>
          <w:rtl/>
        </w:rPr>
        <w:t>ی</w:t>
      </w:r>
      <w:r>
        <w:rPr>
          <w:rFonts w:hint="eastAsia"/>
          <w:rtl/>
        </w:rPr>
        <w:t>ا</w:t>
      </w:r>
      <w:r>
        <w:rPr>
          <w:rtl/>
        </w:rPr>
        <w:t>۔ ک</w:t>
      </w:r>
      <w:r>
        <w:rPr>
          <w:rFonts w:hint="cs"/>
          <w:rtl/>
        </w:rPr>
        <w:t>ی</w:t>
      </w:r>
      <w:r>
        <w:rPr>
          <w:rFonts w:hint="eastAsia"/>
          <w:rtl/>
        </w:rPr>
        <w:t>ا</w:t>
      </w:r>
      <w:r>
        <w:rPr>
          <w:rtl/>
        </w:rPr>
        <w:t xml:space="preserve"> رسولؐ خدا نے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فرما</w:t>
      </w:r>
      <w:r>
        <w:rPr>
          <w:rFonts w:hint="cs"/>
          <w:rtl/>
        </w:rPr>
        <w:t>ی</w:t>
      </w:r>
      <w:r>
        <w:rPr>
          <w:rFonts w:hint="eastAsia"/>
          <w:rtl/>
        </w:rPr>
        <w:t>ا</w:t>
      </w:r>
      <w:r>
        <w:rPr>
          <w:rtl/>
        </w:rPr>
        <w:t>: "</w:t>
      </w:r>
      <w:r w:rsidRPr="001D3B8D">
        <w:rPr>
          <w:rStyle w:val="libArabicChar"/>
          <w:rtl/>
        </w:rPr>
        <w:t xml:space="preserve">المرءُ </w:t>
      </w:r>
      <w:r w:rsidRPr="001D3B8D">
        <w:rPr>
          <w:rStyle w:val="libArabicChar"/>
          <w:rFonts w:hint="cs"/>
          <w:rtl/>
        </w:rPr>
        <w:t>یُ</w:t>
      </w:r>
      <w:r w:rsidRPr="001D3B8D">
        <w:rPr>
          <w:rStyle w:val="libArabicChar"/>
          <w:rFonts w:hint="eastAsia"/>
          <w:rtl/>
        </w:rPr>
        <w:t>ح</w:t>
      </w:r>
      <w:r w:rsidRPr="001D3B8D">
        <w:rPr>
          <w:rStyle w:val="libArabicChar"/>
          <w:rFonts w:hint="cs"/>
          <w:rtl/>
        </w:rPr>
        <w:t>ۡفَظُ</w:t>
      </w:r>
      <w:r w:rsidRPr="001D3B8D">
        <w:rPr>
          <w:rStyle w:val="libArabicChar"/>
          <w:rtl/>
        </w:rPr>
        <w:t xml:space="preserve"> ف</w:t>
      </w:r>
      <w:r w:rsidRPr="001D3B8D">
        <w:rPr>
          <w:rStyle w:val="libArabicChar"/>
          <w:rFonts w:hint="cs"/>
          <w:rtl/>
        </w:rPr>
        <w:t>ی</w:t>
      </w:r>
      <w:r w:rsidRPr="001D3B8D">
        <w:rPr>
          <w:rStyle w:val="libArabicChar"/>
          <w:rtl/>
        </w:rPr>
        <w:t xml:space="preserve"> وُلد</w:t>
      </w:r>
      <w:r w:rsidR="00800285" w:rsidRPr="004C04B0">
        <w:rPr>
          <w:rStyle w:val="libArabicChar"/>
          <w:rFonts w:hint="cs"/>
          <w:rtl/>
        </w:rPr>
        <w:t xml:space="preserve">ه  </w:t>
      </w:r>
      <w:r>
        <w:rPr>
          <w:rtl/>
        </w:rPr>
        <w:t xml:space="preserve">" </w:t>
      </w:r>
      <w:r>
        <w:rPr>
          <w:rFonts w:hint="cs"/>
          <w:rtl/>
        </w:rPr>
        <w:t>ی</w:t>
      </w:r>
      <w:r>
        <w:rPr>
          <w:rFonts w:hint="eastAsia"/>
          <w:rtl/>
        </w:rPr>
        <w:t>عن</w:t>
      </w:r>
      <w:r>
        <w:rPr>
          <w:rFonts w:hint="cs"/>
          <w:rtl/>
        </w:rPr>
        <w:t>ی</w:t>
      </w:r>
      <w:r>
        <w:rPr>
          <w:rtl/>
        </w:rPr>
        <w:t xml:space="preserve"> ہر شخص کا احت</w:t>
      </w:r>
      <w:r w:rsidR="00D854E7">
        <w:rPr>
          <w:rtl/>
        </w:rPr>
        <w:t>را</w:t>
      </w:r>
      <w:r>
        <w:rPr>
          <w:rtl/>
        </w:rPr>
        <w:t>م اس کے بچوں کا خ</w:t>
      </w:r>
      <w:r>
        <w:rPr>
          <w:rFonts w:hint="cs"/>
          <w:rtl/>
        </w:rPr>
        <w:t>ی</w:t>
      </w:r>
      <w:r>
        <w:rPr>
          <w:rFonts w:hint="eastAsia"/>
          <w:rtl/>
        </w:rPr>
        <w:t>ال</w:t>
      </w:r>
      <w:r>
        <w:rPr>
          <w:rtl/>
        </w:rPr>
        <w:t xml:space="preserve"> رکھنے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جائے پس خانۂ عترت اہل ب</w:t>
      </w:r>
      <w:r>
        <w:rPr>
          <w:rFonts w:hint="cs"/>
          <w:rtl/>
        </w:rPr>
        <w:t>ی</w:t>
      </w:r>
      <w:r>
        <w:rPr>
          <w:rFonts w:hint="eastAsia"/>
          <w:rtl/>
        </w:rPr>
        <w:t>ت،</w:t>
      </w:r>
      <w:r>
        <w:rPr>
          <w:rtl/>
        </w:rPr>
        <w:t xml:space="preserve"> آتش ک</w:t>
      </w:r>
      <w:r>
        <w:rPr>
          <w:rFonts w:hint="cs"/>
          <w:rtl/>
        </w:rPr>
        <w:t>ی</w:t>
      </w:r>
      <w:r>
        <w:rPr>
          <w:rFonts w:hint="eastAsia"/>
          <w:rtl/>
        </w:rPr>
        <w:t>نہ</w:t>
      </w:r>
      <w:r>
        <w:rPr>
          <w:rtl/>
        </w:rPr>
        <w:t xml:space="preserve"> مخالف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جلا، </w:t>
      </w:r>
      <w:r>
        <w:rPr>
          <w:rFonts w:hint="eastAsia"/>
          <w:rtl/>
        </w:rPr>
        <w:t>خل</w:t>
      </w:r>
      <w:r>
        <w:rPr>
          <w:rFonts w:hint="cs"/>
          <w:rtl/>
        </w:rPr>
        <w:t>ی</w:t>
      </w:r>
      <w:r>
        <w:rPr>
          <w:rFonts w:hint="eastAsia"/>
          <w:rtl/>
        </w:rPr>
        <w:t>فہ</w:t>
      </w:r>
      <w:r>
        <w:rPr>
          <w:rtl/>
        </w:rPr>
        <w:t xml:space="preserve"> بلافصل </w:t>
      </w:r>
      <w:r w:rsidR="002A35F2">
        <w:rPr>
          <w:rtl/>
        </w:rPr>
        <w:t xml:space="preserve">علی علیہ السلام </w:t>
      </w:r>
      <w:r>
        <w:rPr>
          <w:rtl/>
        </w:rPr>
        <w:t>کو خانہ نش</w:t>
      </w:r>
      <w:r>
        <w:rPr>
          <w:rFonts w:hint="cs"/>
          <w:rtl/>
        </w:rPr>
        <w:t>ی</w:t>
      </w:r>
      <w:r>
        <w:rPr>
          <w:rFonts w:hint="eastAsia"/>
          <w:rtl/>
        </w:rPr>
        <w:t>ن</w:t>
      </w:r>
      <w:r>
        <w:rPr>
          <w:rtl/>
        </w:rPr>
        <w:t xml:space="preserve"> ک</w:t>
      </w:r>
      <w:r>
        <w:rPr>
          <w:rFonts w:hint="cs"/>
          <w:rtl/>
        </w:rPr>
        <w:t>ی</w:t>
      </w:r>
      <w:r>
        <w:rPr>
          <w:rFonts w:hint="eastAsia"/>
          <w:rtl/>
        </w:rPr>
        <w:t>وں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رسول اسلام ک</w:t>
      </w:r>
      <w:r>
        <w:rPr>
          <w:rFonts w:hint="cs"/>
          <w:rtl/>
        </w:rPr>
        <w:t>ی</w:t>
      </w:r>
      <w:r>
        <w:rPr>
          <w:rtl/>
        </w:rPr>
        <w:t xml:space="preserve"> </w:t>
      </w:r>
      <w:r>
        <w:rPr>
          <w:rFonts w:hint="cs"/>
          <w:rtl/>
        </w:rPr>
        <w:t>ی</w:t>
      </w:r>
      <w:r>
        <w:rPr>
          <w:rFonts w:hint="eastAsia"/>
          <w:rtl/>
        </w:rPr>
        <w:t>گانہ</w:t>
      </w:r>
      <w:r>
        <w:rPr>
          <w:rtl/>
        </w:rPr>
        <w:t xml:space="preserve"> دختر ن</w:t>
      </w:r>
      <w:r>
        <w:rPr>
          <w:rFonts w:hint="cs"/>
          <w:rtl/>
        </w:rPr>
        <w:t>ی</w:t>
      </w:r>
      <w:r>
        <w:rPr>
          <w:rFonts w:hint="eastAsia"/>
          <w:rtl/>
        </w:rPr>
        <w:t>ک</w:t>
      </w:r>
      <w:r>
        <w:rPr>
          <w:rtl/>
        </w:rPr>
        <w:t xml:space="preserve"> اختر بستر شہادت پر ک</w:t>
      </w:r>
      <w:r>
        <w:rPr>
          <w:rFonts w:hint="cs"/>
          <w:rtl/>
        </w:rPr>
        <w:t>ی</w:t>
      </w:r>
      <w:r>
        <w:rPr>
          <w:rFonts w:hint="eastAsia"/>
          <w:rtl/>
        </w:rPr>
        <w:t>وں</w:t>
      </w:r>
      <w:r>
        <w:rPr>
          <w:rtl/>
        </w:rPr>
        <w:t xml:space="preserve"> سلاد</w:t>
      </w:r>
      <w:r>
        <w:rPr>
          <w:rFonts w:hint="cs"/>
          <w:rtl/>
        </w:rPr>
        <w:t>ی</w:t>
      </w:r>
      <w:r>
        <w:rPr>
          <w:rtl/>
        </w:rPr>
        <w:t xml:space="preserve"> گئ</w:t>
      </w:r>
      <w:r>
        <w:rPr>
          <w:rFonts w:hint="cs"/>
          <w:rtl/>
        </w:rPr>
        <w:t>ی</w:t>
      </w:r>
      <w:r>
        <w:rPr>
          <w:rFonts w:hint="eastAsia"/>
          <w:rtl/>
        </w:rPr>
        <w:t>؟</w:t>
      </w:r>
      <w:r>
        <w:rPr>
          <w:rtl/>
        </w:rPr>
        <w:t>!</w:t>
      </w:r>
    </w:p>
    <w:p w:rsidR="00E90CE5" w:rsidRDefault="00E90CE5" w:rsidP="009C7A90">
      <w:pPr>
        <w:pStyle w:val="libNormal"/>
        <w:rPr>
          <w:rtl/>
        </w:rPr>
      </w:pPr>
      <w:r>
        <w:rPr>
          <w:rFonts w:hint="eastAsia"/>
          <w:rtl/>
        </w:rPr>
        <w:t>ہم</w:t>
      </w:r>
      <w:r>
        <w:rPr>
          <w:rtl/>
        </w:rPr>
        <w:t xml:space="preserve"> نے کتاب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2A35F2">
        <w:rPr>
          <w:rtl/>
        </w:rPr>
        <w:t xml:space="preserve">علی علیہ السلام </w:t>
      </w:r>
      <w:r w:rsidRPr="006C0D31">
        <w:rPr>
          <w:rStyle w:val="libFootnotenumChar"/>
          <w:rtl/>
        </w:rPr>
        <w:t>(</w:t>
      </w:r>
      <w:r w:rsidR="009C7A90" w:rsidRPr="006C0D31">
        <w:rPr>
          <w:rStyle w:val="libFootnotenumChar"/>
          <w:rFonts w:hint="cs"/>
          <w:rtl/>
        </w:rPr>
        <w:t>82</w:t>
      </w:r>
      <w:r w:rsidRPr="006C0D31">
        <w:rPr>
          <w:rStyle w:val="libFootnotenumChar"/>
          <w:rtl/>
        </w:rPr>
        <w:t>)</w:t>
      </w:r>
      <w:r>
        <w:rPr>
          <w:rtl/>
        </w:rPr>
        <w:t>" م</w:t>
      </w:r>
      <w:r>
        <w:rPr>
          <w:rFonts w:hint="cs"/>
          <w:rtl/>
        </w:rPr>
        <w:t>ی</w:t>
      </w:r>
      <w:r>
        <w:rPr>
          <w:rFonts w:hint="eastAsia"/>
          <w:rtl/>
        </w:rPr>
        <w:t>ں</w:t>
      </w:r>
      <w:r>
        <w:rPr>
          <w:rtl/>
        </w:rPr>
        <w:t xml:space="preserve"> علمائے اہل سنت ک</w:t>
      </w:r>
      <w:r>
        <w:rPr>
          <w:rFonts w:hint="cs"/>
          <w:rtl/>
        </w:rPr>
        <w:t>ی</w:t>
      </w:r>
      <w:r>
        <w:rPr>
          <w:rtl/>
        </w:rPr>
        <w:t xml:space="preserve"> </w:t>
      </w:r>
      <w:r>
        <w:rPr>
          <w:rtl/>
          <w:lang w:bidi="fa-IR"/>
        </w:rPr>
        <w:t>۱۷۰</w:t>
      </w:r>
      <w:r>
        <w:rPr>
          <w:rtl/>
        </w:rPr>
        <w:t xml:space="preserve"> کتب سے استناد کرکے چند حقائق پ</w:t>
      </w:r>
      <w:r>
        <w:rPr>
          <w:rFonts w:hint="cs"/>
          <w:rtl/>
        </w:rPr>
        <w:t>ی</w:t>
      </w:r>
      <w:r>
        <w:rPr>
          <w:rFonts w:hint="eastAsia"/>
          <w:rtl/>
        </w:rPr>
        <w:t>ش</w:t>
      </w:r>
      <w:r>
        <w:rPr>
          <w:rtl/>
        </w:rPr>
        <w:t xml:space="preserve"> کئے ہ</w:t>
      </w:r>
      <w:r>
        <w:rPr>
          <w:rFonts w:hint="cs"/>
          <w:rtl/>
        </w:rPr>
        <w:t>ی</w:t>
      </w:r>
      <w:r>
        <w:rPr>
          <w:rFonts w:hint="eastAsia"/>
          <w:rtl/>
        </w:rPr>
        <w:t>ں</w:t>
      </w:r>
      <w:r>
        <w:rPr>
          <w:rtl/>
        </w:rPr>
        <w:t xml:space="preserve"> ملاحظہ فرمائ</w:t>
      </w:r>
      <w:r>
        <w:rPr>
          <w:rFonts w:hint="cs"/>
          <w:rtl/>
        </w:rPr>
        <w:t>ی</w:t>
      </w:r>
      <w:r>
        <w:rPr>
          <w:rFonts w:hint="eastAsia"/>
          <w:rtl/>
        </w:rPr>
        <w:t>ں</w:t>
      </w:r>
      <w:r>
        <w:rPr>
          <w:rtl/>
        </w:rPr>
        <w:t>۔</w:t>
      </w:r>
    </w:p>
    <w:p w:rsidR="00E90CE5" w:rsidRDefault="00E90CE5" w:rsidP="00E90CE5">
      <w:pPr>
        <w:pStyle w:val="libNormal"/>
        <w:rPr>
          <w:rtl/>
        </w:rPr>
      </w:pPr>
      <w:r>
        <w:rPr>
          <w:rtl/>
          <w:lang w:bidi="fa-IR"/>
        </w:rPr>
        <w:t>۴۳</w:t>
      </w:r>
      <w:r>
        <w:rPr>
          <w:rtl/>
        </w:rPr>
        <w:t>۔"</w:t>
      </w:r>
      <w:r w:rsidRPr="001D3B8D">
        <w:rPr>
          <w:rStyle w:val="libArabicChar"/>
          <w:rtl/>
        </w:rPr>
        <w:t>اَخ</w:t>
      </w:r>
      <w:r w:rsidRPr="001D3B8D">
        <w:rPr>
          <w:rStyle w:val="libArabicChar"/>
          <w:rFonts w:hint="cs"/>
          <w:rtl/>
        </w:rPr>
        <w:t>ۡرَجَ الثَّعلبی</w:t>
      </w:r>
      <w:r w:rsidRPr="001D3B8D">
        <w:rPr>
          <w:rStyle w:val="libArabicChar"/>
          <w:rtl/>
        </w:rPr>
        <w:t xml:space="preserve"> ف</w:t>
      </w:r>
      <w:r w:rsidRPr="001D3B8D">
        <w:rPr>
          <w:rStyle w:val="libArabicChar"/>
          <w:rFonts w:hint="cs"/>
          <w:rtl/>
        </w:rPr>
        <w:t>ی</w:t>
      </w:r>
      <w:r w:rsidRPr="001D3B8D">
        <w:rPr>
          <w:rStyle w:val="libArabicChar"/>
          <w:rtl/>
        </w:rPr>
        <w:t xml:space="preserve"> تَف</w:t>
      </w:r>
      <w:r w:rsidRPr="001D3B8D">
        <w:rPr>
          <w:rStyle w:val="libArabicChar"/>
          <w:rFonts w:hint="cs"/>
          <w:rtl/>
        </w:rPr>
        <w:t>ۡسی</w:t>
      </w:r>
      <w:r w:rsidRPr="001D3B8D">
        <w:rPr>
          <w:rStyle w:val="libArabicChar"/>
          <w:rFonts w:hint="eastAsia"/>
          <w:rtl/>
        </w:rPr>
        <w:t>رِ</w:t>
      </w:r>
      <w:r w:rsidRPr="001D3B8D">
        <w:rPr>
          <w:rStyle w:val="libArabicChar"/>
          <w:rtl/>
        </w:rPr>
        <w:t xml:space="preserve"> </w:t>
      </w:r>
      <w:r w:rsidR="00800285" w:rsidRPr="004C04B0">
        <w:rPr>
          <w:rStyle w:val="libArabicChar"/>
          <w:rFonts w:hint="cs"/>
          <w:rtl/>
        </w:rPr>
        <w:t xml:space="preserve">ه  </w:t>
      </w:r>
      <w:r w:rsidRPr="001E0E4C">
        <w:rPr>
          <w:rStyle w:val="libArabicChar"/>
          <w:rFonts w:hint="cs"/>
          <w:rtl/>
        </w:rPr>
        <w:t>ذِ</w:t>
      </w:r>
      <w:r w:rsidR="00800285" w:rsidRPr="004C04B0">
        <w:rPr>
          <w:rStyle w:val="libArabicChar"/>
          <w:rFonts w:hint="cs"/>
          <w:rtl/>
        </w:rPr>
        <w:t xml:space="preserve">ه  </w:t>
      </w:r>
      <w:r w:rsidRPr="001E0E4C">
        <w:rPr>
          <w:rStyle w:val="libArabicChar"/>
          <w:rFonts w:hint="cs"/>
          <w:rtl/>
        </w:rPr>
        <w:t>ِ ال</w:t>
      </w:r>
      <w:r w:rsidRPr="001D3B8D">
        <w:rPr>
          <w:rStyle w:val="libArabicChar"/>
          <w:rFonts w:hint="cs"/>
          <w:rtl/>
        </w:rPr>
        <w:t>ۡآیَ</w:t>
      </w:r>
      <w:r w:rsidR="00800285" w:rsidRPr="004C04B0">
        <w:rPr>
          <w:rStyle w:val="libArabicChar"/>
          <w:rFonts w:hint="cs"/>
          <w:rtl/>
        </w:rPr>
        <w:t>ة</w:t>
      </w:r>
      <w:r w:rsidRPr="001E0E4C">
        <w:rPr>
          <w:rStyle w:val="libArabicChar"/>
          <w:rFonts w:hint="cs"/>
          <w:rtl/>
        </w:rPr>
        <w:t>ِ</w:t>
      </w:r>
      <w:r>
        <w:rPr>
          <w:rtl/>
        </w:rPr>
        <w:t xml:space="preserve"> </w:t>
      </w:r>
      <w:r w:rsidR="00E8273D" w:rsidRPr="00E8273D">
        <w:rPr>
          <w:rStyle w:val="libAlaemChar"/>
          <w:rtl/>
        </w:rPr>
        <w:t>(</w:t>
      </w:r>
      <w:r>
        <w:rPr>
          <w:rtl/>
        </w:rPr>
        <w:t xml:space="preserve"> </w:t>
      </w:r>
      <w:r w:rsidRPr="001D3B8D">
        <w:rPr>
          <w:rStyle w:val="libAieChar"/>
          <w:rtl/>
        </w:rPr>
        <w:t>وَاع</w:t>
      </w:r>
      <w:r w:rsidRPr="001D3B8D">
        <w:rPr>
          <w:rStyle w:val="libAieChar"/>
          <w:rFonts w:hint="cs"/>
          <w:rtl/>
        </w:rPr>
        <w:t>ْتَصِمُوا بِحَبْلِ اللَّهِ جَمِيعًا وَلا تَفَرَّقُوا</w:t>
      </w:r>
      <w:r w:rsidR="00E8273D" w:rsidRPr="00E8273D">
        <w:rPr>
          <w:rStyle w:val="libAlaemChar"/>
          <w:rFonts w:hint="cs"/>
          <w:rtl/>
        </w:rPr>
        <w:t>)</w:t>
      </w:r>
      <w:r w:rsidRPr="00016CA8">
        <w:rPr>
          <w:rStyle w:val="libArabicChar"/>
          <w:rFonts w:hint="cs"/>
          <w:rtl/>
        </w:rPr>
        <w:t>عَنۡ جَعۡفَر الصّادِقِ رَضِیَ</w:t>
      </w:r>
      <w:r w:rsidRPr="00016CA8">
        <w:rPr>
          <w:rStyle w:val="libArabicChar"/>
          <w:rtl/>
        </w:rPr>
        <w:t xml:space="preserve"> الل</w:t>
      </w:r>
      <w:r w:rsidR="00800285" w:rsidRPr="004C04B0">
        <w:rPr>
          <w:rStyle w:val="libArabicChar"/>
          <w:rFonts w:hint="cs"/>
          <w:rtl/>
        </w:rPr>
        <w:t xml:space="preserve">ه  </w:t>
      </w:r>
      <w:r w:rsidRPr="00016CA8">
        <w:rPr>
          <w:rStyle w:val="libArabicChar"/>
          <w:rFonts w:hint="cs"/>
          <w:rtl/>
        </w:rPr>
        <w:t>ُ عَنۡ</w:t>
      </w:r>
      <w:r w:rsidR="00800285" w:rsidRPr="004C04B0">
        <w:rPr>
          <w:rStyle w:val="libArabicChar"/>
          <w:rFonts w:hint="cs"/>
          <w:rtl/>
        </w:rPr>
        <w:t xml:space="preserve">ه  </w:t>
      </w:r>
      <w:r w:rsidRPr="00016CA8">
        <w:rPr>
          <w:rStyle w:val="libArabicChar"/>
          <w:rFonts w:hint="cs"/>
          <w:rtl/>
        </w:rPr>
        <w:t>ُ، اَنَّ</w:t>
      </w:r>
      <w:r w:rsidR="00800285" w:rsidRPr="004C04B0">
        <w:rPr>
          <w:rStyle w:val="libArabicChar"/>
          <w:rFonts w:hint="cs"/>
          <w:rtl/>
        </w:rPr>
        <w:t xml:space="preserve">ه  </w:t>
      </w:r>
      <w:r w:rsidRPr="00016CA8">
        <w:rPr>
          <w:rStyle w:val="libArabicChar"/>
          <w:rFonts w:hint="cs"/>
          <w:rtl/>
        </w:rPr>
        <w:t>ُ قالَ : نَحۡنُ حَبۡلُ الل</w:t>
      </w:r>
      <w:r w:rsidR="00800285" w:rsidRPr="004C04B0">
        <w:rPr>
          <w:rStyle w:val="libArabicChar"/>
          <w:rFonts w:hint="cs"/>
          <w:rtl/>
        </w:rPr>
        <w:t xml:space="preserve">ه  </w:t>
      </w:r>
      <w:r w:rsidRPr="00016CA8">
        <w:rPr>
          <w:rStyle w:val="libArabicChar"/>
          <w:rFonts w:hint="cs"/>
          <w:rtl/>
        </w:rPr>
        <w:t>ِ الَّذی</w:t>
      </w:r>
      <w:r w:rsidRPr="00016CA8">
        <w:rPr>
          <w:rStyle w:val="libArabicChar"/>
          <w:rtl/>
        </w:rPr>
        <w:t xml:space="preserve"> قالَ الل</w:t>
      </w:r>
      <w:r w:rsidR="00800285" w:rsidRPr="004C04B0">
        <w:rPr>
          <w:rStyle w:val="libArabicChar"/>
          <w:rFonts w:hint="cs"/>
          <w:rtl/>
        </w:rPr>
        <w:t xml:space="preserve">ه  </w:t>
      </w:r>
      <w:r w:rsidRPr="00016CA8">
        <w:rPr>
          <w:rStyle w:val="libArabicChar"/>
          <w:rFonts w:hint="cs"/>
          <w:rtl/>
        </w:rPr>
        <w:t>ُ تَبارَکَ وَ تَعالی</w:t>
      </w:r>
      <w:r w:rsidRPr="00016CA8">
        <w:rPr>
          <w:rStyle w:val="libArabicChar"/>
          <w:rtl/>
        </w:rPr>
        <w:t xml:space="preserve"> </w:t>
      </w:r>
      <w:r w:rsidR="00E8273D" w:rsidRPr="00E8273D">
        <w:rPr>
          <w:rStyle w:val="libAlaemChar"/>
          <w:rtl/>
        </w:rPr>
        <w:t>(</w:t>
      </w:r>
      <w:r w:rsidRPr="001D3B8D">
        <w:rPr>
          <w:rStyle w:val="libAieChar"/>
          <w:rtl/>
        </w:rPr>
        <w:t xml:space="preserve"> وَاع</w:t>
      </w:r>
      <w:r w:rsidRPr="001D3B8D">
        <w:rPr>
          <w:rStyle w:val="libAieChar"/>
          <w:rFonts w:hint="cs"/>
          <w:rtl/>
        </w:rPr>
        <w:t>ْتَصِمُوا بِحَبْلِ اللَّه</w:t>
      </w:r>
      <w:r w:rsidRPr="001D3B8D">
        <w:rPr>
          <w:rStyle w:val="libAieChar"/>
          <w:rFonts w:hint="eastAsia"/>
          <w:rtl/>
        </w:rPr>
        <w:t>ِ</w:t>
      </w:r>
      <w:r w:rsidRPr="001D3B8D">
        <w:rPr>
          <w:rStyle w:val="libAieChar"/>
          <w:rtl/>
        </w:rPr>
        <w:t xml:space="preserve"> جَمِ</w:t>
      </w:r>
      <w:r w:rsidRPr="001D3B8D">
        <w:rPr>
          <w:rStyle w:val="libAieChar"/>
          <w:rFonts w:hint="cs"/>
          <w:rtl/>
        </w:rPr>
        <w:t>يعًا وَلا تَفَرَّقُوا</w:t>
      </w:r>
      <w:r w:rsidR="00E8273D" w:rsidRPr="00E8273D">
        <w:rPr>
          <w:rStyle w:val="libAlaemChar"/>
          <w:rFonts w:hint="cs"/>
          <w:rtl/>
        </w:rPr>
        <w:t>)</w:t>
      </w:r>
      <w:r w:rsidRPr="00C94A74">
        <w:rPr>
          <w:rFonts w:hint="cs"/>
          <w:rtl/>
        </w:rPr>
        <w:t>"</w:t>
      </w:r>
    </w:p>
    <w:p w:rsidR="00E90CE5" w:rsidRDefault="00E90CE5" w:rsidP="009C7A90">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83</w:t>
      </w:r>
      <w:r w:rsidRPr="006C0D31">
        <w:rPr>
          <w:rStyle w:val="libFootnotenumChar"/>
          <w:rtl/>
        </w:rPr>
        <w:t>)</w:t>
      </w:r>
      <w:r>
        <w:rPr>
          <w:rtl/>
        </w:rPr>
        <w:t xml:space="preserve"> نے ابن حجر مک</w:t>
      </w:r>
      <w:r>
        <w:rPr>
          <w:rFonts w:hint="cs"/>
          <w:rtl/>
        </w:rPr>
        <w:t>ی</w:t>
      </w:r>
      <w:r>
        <w:rPr>
          <w:rtl/>
        </w:rPr>
        <w:t xml:space="preserve"> ک</w:t>
      </w:r>
      <w:r>
        <w:rPr>
          <w:rFonts w:hint="cs"/>
          <w:rtl/>
        </w:rPr>
        <w:t>ی</w:t>
      </w:r>
      <w:r>
        <w:rPr>
          <w:rtl/>
        </w:rPr>
        <w:t xml:space="preserve"> کتاب صواعق محرقہ م</w:t>
      </w:r>
      <w:r>
        <w:rPr>
          <w:rFonts w:hint="cs"/>
          <w:rtl/>
        </w:rPr>
        <w:t>ی</w:t>
      </w:r>
      <w:r>
        <w:rPr>
          <w:rFonts w:hint="eastAsia"/>
          <w:rtl/>
        </w:rPr>
        <w:t>ں</w:t>
      </w:r>
      <w:r>
        <w:rPr>
          <w:rtl/>
        </w:rPr>
        <w:t xml:space="preserve"> فضائل اہل 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جمع کردہ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پانچو</w:t>
      </w:r>
      <w:r>
        <w:rPr>
          <w:rFonts w:hint="cs"/>
          <w:rtl/>
        </w:rPr>
        <w:t>ی</w:t>
      </w:r>
      <w:r>
        <w:rPr>
          <w:rFonts w:hint="eastAsia"/>
          <w:rtl/>
        </w:rPr>
        <w:t>ں</w:t>
      </w:r>
      <w:r w:rsidRPr="006C0D31">
        <w:rPr>
          <w:rStyle w:val="libFootnotenumChar"/>
          <w:rtl/>
        </w:rPr>
        <w:t>(</w:t>
      </w:r>
      <w:r w:rsidR="009C7A90" w:rsidRPr="006C0D31">
        <w:rPr>
          <w:rStyle w:val="libFootnotenumChar"/>
          <w:rFonts w:hint="cs"/>
          <w:rtl/>
        </w:rPr>
        <w:t>84</w:t>
      </w:r>
      <w:r w:rsidRPr="006C0D31">
        <w:rPr>
          <w:rStyle w:val="libFootnotenumChar"/>
          <w:rtl/>
        </w:rPr>
        <w:t>)</w:t>
      </w:r>
      <w:r>
        <w:rPr>
          <w:rtl/>
        </w:rPr>
        <w:t xml:space="preserve"> آ</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نقل کردہ روا</w:t>
      </w:r>
      <w:r>
        <w:rPr>
          <w:rFonts w:hint="cs"/>
          <w:rtl/>
        </w:rPr>
        <w:t>ی</w:t>
      </w:r>
      <w:r>
        <w:rPr>
          <w:rFonts w:hint="eastAsia"/>
          <w:rtl/>
        </w:rPr>
        <w:t>ت</w:t>
      </w:r>
      <w:r>
        <w:rPr>
          <w:rtl/>
        </w:rPr>
        <w:t xml:space="preserve"> سے اس طرح نقل ک</w:t>
      </w:r>
      <w:r>
        <w:rPr>
          <w:rFonts w:hint="cs"/>
          <w:rtl/>
        </w:rPr>
        <w:t>ی</w:t>
      </w:r>
      <w:r>
        <w:rPr>
          <w:rFonts w:hint="eastAsia"/>
          <w:rtl/>
        </w:rPr>
        <w:t>ا</w:t>
      </w:r>
      <w:r>
        <w:rPr>
          <w:rtl/>
        </w:rPr>
        <w:t xml:space="preserve"> ہے: ثعلب</w:t>
      </w:r>
      <w:r>
        <w:rPr>
          <w:rFonts w:hint="cs"/>
          <w:rtl/>
        </w:rPr>
        <w:t>ی</w:t>
      </w:r>
      <w:r>
        <w:rPr>
          <w:rtl/>
        </w:rPr>
        <w:t xml:space="preserve"> نے اپن</w:t>
      </w:r>
      <w:r>
        <w:rPr>
          <w:rFonts w:hint="cs"/>
          <w:rtl/>
        </w:rPr>
        <w:t>ی</w:t>
      </w:r>
      <w:r>
        <w:rPr>
          <w:rtl/>
        </w:rPr>
        <w:t xml:space="preserve"> کتاب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آ</w:t>
      </w:r>
      <w:r>
        <w:rPr>
          <w:rFonts w:hint="cs"/>
          <w:rtl/>
        </w:rPr>
        <w:t>ی</w:t>
      </w:r>
      <w:r>
        <w:rPr>
          <w:rFonts w:hint="eastAsia"/>
          <w:rtl/>
        </w:rPr>
        <w:t>ۂ</w:t>
      </w:r>
      <w:r>
        <w:rPr>
          <w:rtl/>
        </w:rPr>
        <w:t xml:space="preserve"> اعتصام کے بارے م</w:t>
      </w:r>
      <w:r>
        <w:rPr>
          <w:rFonts w:hint="cs"/>
          <w:rtl/>
        </w:rPr>
        <w:t>ی</w:t>
      </w:r>
      <w:r>
        <w:rPr>
          <w:rFonts w:hint="eastAsia"/>
          <w:rtl/>
        </w:rPr>
        <w:t>ں</w:t>
      </w:r>
      <w:r>
        <w:rPr>
          <w:rtl/>
        </w:rPr>
        <w:t xml:space="preserve"> حضرت امام جعفر صادق سے روا</w:t>
      </w:r>
      <w:r>
        <w:rPr>
          <w:rFonts w:hint="cs"/>
          <w:rtl/>
        </w:rPr>
        <w:t>ی</w:t>
      </w:r>
      <w:r>
        <w:rPr>
          <w:rFonts w:hint="eastAsia"/>
          <w:rtl/>
        </w:rPr>
        <w:t>ت</w:t>
      </w:r>
      <w:r>
        <w:rPr>
          <w:rtl/>
        </w:rPr>
        <w:t xml:space="preserve"> ک</w:t>
      </w:r>
      <w:r>
        <w:rPr>
          <w:rFonts w:hint="cs"/>
          <w:rtl/>
        </w:rPr>
        <w:t>ی</w:t>
      </w:r>
      <w:r>
        <w:rPr>
          <w:rtl/>
        </w:rPr>
        <w:t xml:space="preserve"> ہے کہ آ</w:t>
      </w:r>
      <w:r>
        <w:rPr>
          <w:rFonts w:hint="eastAsia"/>
          <w:rtl/>
        </w:rPr>
        <w:t>پؑ</w:t>
      </w:r>
      <w:r>
        <w:rPr>
          <w:rtl/>
        </w:rPr>
        <w:t xml:space="preserve"> نے فرما</w:t>
      </w:r>
      <w:r>
        <w:rPr>
          <w:rFonts w:hint="cs"/>
          <w:rtl/>
        </w:rPr>
        <w:t>ی</w:t>
      </w:r>
      <w:r>
        <w:rPr>
          <w:rFonts w:hint="eastAsia"/>
          <w:rtl/>
        </w:rPr>
        <w:t>ا</w:t>
      </w:r>
      <w:r>
        <w:rPr>
          <w:rtl/>
        </w:rPr>
        <w:t>: ہم ہ</w:t>
      </w:r>
      <w:r>
        <w:rPr>
          <w:rFonts w:hint="cs"/>
          <w:rtl/>
        </w:rPr>
        <w:t>ی</w:t>
      </w:r>
      <w:r>
        <w:rPr>
          <w:rtl/>
        </w:rPr>
        <w:t xml:space="preserve"> وہ ر</w:t>
      </w:r>
      <w:r>
        <w:rPr>
          <w:rFonts w:hint="cs"/>
          <w:rtl/>
        </w:rPr>
        <w:t>ی</w:t>
      </w:r>
      <w:r>
        <w:rPr>
          <w:rFonts w:hint="eastAsia"/>
          <w:rtl/>
        </w:rPr>
        <w:t>سمانِ</w:t>
      </w:r>
      <w:r>
        <w:rPr>
          <w:rtl/>
        </w:rPr>
        <w:t xml:space="preserve"> الٰہ</w:t>
      </w:r>
      <w:r>
        <w:rPr>
          <w:rFonts w:hint="cs"/>
          <w:rtl/>
        </w:rPr>
        <w:t>ی</w:t>
      </w:r>
      <w:r>
        <w:rPr>
          <w:rtl/>
        </w:rPr>
        <w:t xml:space="preserve"> ہ</w:t>
      </w:r>
      <w:r>
        <w:rPr>
          <w:rFonts w:hint="cs"/>
          <w:rtl/>
        </w:rPr>
        <w:t>ی</w:t>
      </w:r>
      <w:r>
        <w:rPr>
          <w:rFonts w:hint="eastAsia"/>
          <w:rtl/>
        </w:rPr>
        <w:t>ں</w:t>
      </w:r>
      <w:r>
        <w:rPr>
          <w:rtl/>
        </w:rPr>
        <w:t xml:space="preserve"> جس کے بارے م</w:t>
      </w:r>
      <w:r>
        <w:rPr>
          <w:rFonts w:hint="cs"/>
          <w:rtl/>
        </w:rPr>
        <w:t>ی</w:t>
      </w:r>
      <w:r>
        <w:rPr>
          <w:rFonts w:hint="eastAsia"/>
          <w:rtl/>
        </w:rPr>
        <w:t>ں</w:t>
      </w:r>
      <w:r>
        <w:rPr>
          <w:rtl/>
        </w:rPr>
        <w:t xml:space="preserve"> آ</w:t>
      </w:r>
      <w:r>
        <w:rPr>
          <w:rFonts w:hint="cs"/>
          <w:rtl/>
        </w:rPr>
        <w:t>ی</w:t>
      </w:r>
      <w:r>
        <w:rPr>
          <w:rFonts w:hint="eastAsia"/>
          <w:rtl/>
        </w:rPr>
        <w:t>ۂ</w:t>
      </w:r>
      <w:r>
        <w:rPr>
          <w:rtl/>
        </w:rPr>
        <w:t xml:space="preserve"> اعتصام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"اللہ ک</w:t>
      </w:r>
      <w:r>
        <w:rPr>
          <w:rFonts w:hint="cs"/>
          <w:rtl/>
        </w:rPr>
        <w:t>ی</w:t>
      </w:r>
      <w:r>
        <w:rPr>
          <w:rtl/>
        </w:rPr>
        <w:t xml:space="preserve"> رس</w:t>
      </w:r>
      <w:r>
        <w:rPr>
          <w:rFonts w:hint="cs"/>
          <w:rtl/>
        </w:rPr>
        <w:t>ی</w:t>
      </w:r>
      <w:r>
        <w:rPr>
          <w:rtl/>
        </w:rPr>
        <w:t xml:space="preserve"> کو مضبوط</w:t>
      </w:r>
      <w:r>
        <w:rPr>
          <w:rFonts w:hint="cs"/>
          <w:rtl/>
        </w:rPr>
        <w:t>ی</w:t>
      </w:r>
      <w:r>
        <w:rPr>
          <w:rtl/>
        </w:rPr>
        <w:t xml:space="preserve"> سے تھام لو اور تفرقہ م</w:t>
      </w:r>
      <w:r>
        <w:rPr>
          <w:rFonts w:hint="cs"/>
          <w:rtl/>
        </w:rPr>
        <w:t>ی</w:t>
      </w:r>
      <w:r>
        <w:rPr>
          <w:rFonts w:hint="eastAsia"/>
          <w:rtl/>
        </w:rPr>
        <w:t>ں</w:t>
      </w:r>
      <w:r>
        <w:rPr>
          <w:rtl/>
        </w:rPr>
        <w:t xml:space="preserve"> مت پڑو"</w:t>
      </w:r>
    </w:p>
    <w:p w:rsidR="00E90CE5" w:rsidRDefault="00E90CE5" w:rsidP="00E90CE5">
      <w:pPr>
        <w:pStyle w:val="libNormal"/>
        <w:rPr>
          <w:rtl/>
        </w:rPr>
      </w:pPr>
      <w:r>
        <w:rPr>
          <w:rFonts w:hint="eastAsia"/>
          <w:rtl/>
        </w:rPr>
        <w:t>سوال</w:t>
      </w:r>
      <w:r>
        <w:rPr>
          <w:rtl/>
        </w:rPr>
        <w:t>: جب ثعلب</w:t>
      </w:r>
      <w:r>
        <w:rPr>
          <w:rFonts w:hint="cs"/>
          <w:rtl/>
        </w:rPr>
        <w:t>ی</w:t>
      </w:r>
      <w:r>
        <w:rPr>
          <w:rtl/>
        </w:rPr>
        <w:t xml:space="preserve"> جو کہ درجۂ اول کے عالم اور صاحب تفس</w:t>
      </w:r>
      <w:r>
        <w:rPr>
          <w:rFonts w:hint="cs"/>
          <w:rtl/>
        </w:rPr>
        <w:t>ی</w:t>
      </w:r>
      <w:r>
        <w:rPr>
          <w:rFonts w:hint="eastAsia"/>
          <w:rtl/>
        </w:rPr>
        <w:t>ر</w:t>
      </w:r>
      <w:r>
        <w:rPr>
          <w:rtl/>
        </w:rPr>
        <w:t xml:space="preserve"> ہ</w:t>
      </w:r>
      <w:r>
        <w:rPr>
          <w:rFonts w:hint="cs"/>
          <w:rtl/>
        </w:rPr>
        <w:t>ی</w:t>
      </w:r>
      <w:r>
        <w:rPr>
          <w:rFonts w:hint="eastAsia"/>
          <w:rtl/>
        </w:rPr>
        <w:t>ں</w:t>
      </w:r>
      <w:r>
        <w:rPr>
          <w:rtl/>
        </w:rPr>
        <w:t xml:space="preserve"> اور روا</w:t>
      </w:r>
      <w:r>
        <w:rPr>
          <w:rFonts w:hint="cs"/>
          <w:rtl/>
        </w:rPr>
        <w:t>ی</w:t>
      </w:r>
      <w:r>
        <w:rPr>
          <w:rFonts w:hint="eastAsia"/>
          <w:rtl/>
        </w:rPr>
        <w:t>ت</w:t>
      </w:r>
      <w:r>
        <w:rPr>
          <w:rtl/>
        </w:rPr>
        <w:t xml:space="preserve"> نقل کرتے ہ</w:t>
      </w:r>
      <w:r>
        <w:rPr>
          <w:rFonts w:hint="cs"/>
          <w:rtl/>
        </w:rPr>
        <w:t>ی</w:t>
      </w:r>
      <w:r>
        <w:rPr>
          <w:rFonts w:hint="eastAsia"/>
          <w:rtl/>
        </w:rPr>
        <w:t>ں</w:t>
      </w:r>
      <w:r>
        <w:rPr>
          <w:rtl/>
        </w:rPr>
        <w:t xml:space="preserve"> کہ حضرت جعفر </w:t>
      </w:r>
      <w:r w:rsidR="002A35F2">
        <w:rPr>
          <w:rtl/>
        </w:rPr>
        <w:t xml:space="preserve">صادق علیہ السلام </w:t>
      </w:r>
      <w:r>
        <w:rPr>
          <w:rtl/>
        </w:rPr>
        <w:t xml:space="preserve">  ہ</w:t>
      </w:r>
      <w:r>
        <w:rPr>
          <w:rFonts w:hint="cs"/>
          <w:rtl/>
        </w:rPr>
        <w:t>ی</w:t>
      </w:r>
      <w:r>
        <w:rPr>
          <w:rtl/>
        </w:rPr>
        <w:t xml:space="preserve"> ر</w:t>
      </w:r>
      <w:r>
        <w:rPr>
          <w:rFonts w:hint="cs"/>
          <w:rtl/>
        </w:rPr>
        <w:t>ی</w:t>
      </w:r>
      <w:r>
        <w:rPr>
          <w:rFonts w:hint="eastAsia"/>
          <w:rtl/>
        </w:rPr>
        <w:t>سمان</w:t>
      </w:r>
      <w:r>
        <w:rPr>
          <w:rtl/>
        </w:rPr>
        <w:t xml:space="preserve"> خداوند ہ</w:t>
      </w:r>
      <w:r>
        <w:rPr>
          <w:rFonts w:hint="cs"/>
          <w:rtl/>
        </w:rPr>
        <w:t>ی</w:t>
      </w:r>
      <w:r>
        <w:rPr>
          <w:rFonts w:hint="eastAsia"/>
          <w:rtl/>
        </w:rPr>
        <w:t>ں</w:t>
      </w:r>
      <w:r>
        <w:rPr>
          <w:rtl/>
        </w:rPr>
        <w:t xml:space="preserve"> تو پھر علماء اہل سنت اور خود ثعلب</w:t>
      </w:r>
      <w:r>
        <w:rPr>
          <w:rFonts w:hint="cs"/>
          <w:rtl/>
        </w:rPr>
        <w:t>ی</w:t>
      </w:r>
      <w:r>
        <w:rPr>
          <w:rtl/>
        </w:rPr>
        <w:t xml:space="preserve"> امام جعفر صادق اور انکے آباء و اجداد سے دور ہوکر متفرق ک</w:t>
      </w:r>
      <w:r>
        <w:rPr>
          <w:rFonts w:hint="cs"/>
          <w:rtl/>
        </w:rPr>
        <w:t>ی</w:t>
      </w:r>
      <w:r>
        <w:rPr>
          <w:rFonts w:hint="eastAsia"/>
          <w:rtl/>
        </w:rPr>
        <w:t>وں</w:t>
      </w:r>
      <w:r>
        <w:rPr>
          <w:rtl/>
        </w:rPr>
        <w:t xml:space="preserve"> ہوگئے ہ</w:t>
      </w:r>
      <w:r>
        <w:rPr>
          <w:rFonts w:hint="cs"/>
          <w:rtl/>
        </w:rPr>
        <w:t>ی</w:t>
      </w:r>
      <w:r>
        <w:rPr>
          <w:rFonts w:hint="eastAsia"/>
          <w:rtl/>
        </w:rPr>
        <w:t>ں</w:t>
      </w:r>
      <w:r>
        <w:rPr>
          <w:rtl/>
        </w:rPr>
        <w:t xml:space="preserve"> اور ابو حن</w:t>
      </w:r>
      <w:r>
        <w:rPr>
          <w:rFonts w:hint="cs"/>
          <w:rtl/>
        </w:rPr>
        <w:t>ی</w:t>
      </w:r>
      <w:r>
        <w:rPr>
          <w:rFonts w:hint="eastAsia"/>
          <w:rtl/>
        </w:rPr>
        <w:t>فہ،</w:t>
      </w:r>
      <w:r>
        <w:rPr>
          <w:rtl/>
        </w:rPr>
        <w:t xml:space="preserve"> شافع</w:t>
      </w:r>
      <w:r>
        <w:rPr>
          <w:rFonts w:hint="cs"/>
          <w:rtl/>
        </w:rPr>
        <w:t>ی</w:t>
      </w:r>
      <w:r>
        <w:rPr>
          <w:rFonts w:hint="eastAsia"/>
          <w:rtl/>
        </w:rPr>
        <w:t>،</w:t>
      </w:r>
      <w:r>
        <w:rPr>
          <w:rtl/>
        </w:rPr>
        <w:t xml:space="preserve"> مالک</w:t>
      </w:r>
      <w:r>
        <w:rPr>
          <w:rFonts w:hint="cs"/>
          <w:rtl/>
        </w:rPr>
        <w:t>ی</w:t>
      </w:r>
      <w:r>
        <w:rPr>
          <w:rtl/>
        </w:rPr>
        <w:t xml:space="preserve"> ا</w:t>
      </w:r>
      <w:r>
        <w:rPr>
          <w:rFonts w:hint="eastAsia"/>
          <w:rtl/>
        </w:rPr>
        <w:t>ور</w:t>
      </w:r>
      <w:r>
        <w:rPr>
          <w:rtl/>
        </w:rPr>
        <w:t xml:space="preserve"> احمد حنبل سے وابستہ ک</w:t>
      </w:r>
      <w:r>
        <w:rPr>
          <w:rFonts w:hint="cs"/>
          <w:rtl/>
        </w:rPr>
        <w:t>ی</w:t>
      </w:r>
      <w:r>
        <w:rPr>
          <w:rFonts w:hint="eastAsia"/>
          <w:rtl/>
        </w:rPr>
        <w:t>وں</w:t>
      </w:r>
      <w:r>
        <w:rPr>
          <w:rtl/>
        </w:rPr>
        <w:t xml:space="preserve"> ہوگئے ہ</w:t>
      </w:r>
      <w:r>
        <w:rPr>
          <w:rFonts w:hint="cs"/>
          <w:rtl/>
        </w:rPr>
        <w:t>ی</w:t>
      </w:r>
      <w:r>
        <w:rPr>
          <w:rFonts w:hint="eastAsia"/>
          <w:rtl/>
        </w:rPr>
        <w:t>ں؟</w:t>
      </w:r>
      <w:r>
        <w:rPr>
          <w:rtl/>
        </w:rPr>
        <w:t>!</w:t>
      </w:r>
    </w:p>
    <w:p w:rsidR="00E90CE5" w:rsidRDefault="00E90CE5" w:rsidP="009C7A90">
      <w:pPr>
        <w:pStyle w:val="libNormal"/>
        <w:rPr>
          <w:rtl/>
        </w:rPr>
      </w:pPr>
      <w:r>
        <w:rPr>
          <w:rFonts w:hint="eastAsia"/>
          <w:rtl/>
        </w:rPr>
        <w:t>ج</w:t>
      </w:r>
      <w:r>
        <w:rPr>
          <w:rFonts w:hint="cs"/>
          <w:rtl/>
        </w:rPr>
        <w:t>ی</w:t>
      </w:r>
      <w:r>
        <w:rPr>
          <w:rtl/>
        </w:rPr>
        <w:t xml:space="preserve"> ہاں اس ج</w:t>
      </w:r>
      <w:r>
        <w:rPr>
          <w:rFonts w:hint="cs"/>
          <w:rtl/>
        </w:rPr>
        <w:t>ی</w:t>
      </w:r>
      <w:r>
        <w:rPr>
          <w:rFonts w:hint="eastAsia"/>
          <w:rtl/>
        </w:rPr>
        <w:t>س</w:t>
      </w:r>
      <w:r>
        <w:rPr>
          <w:rFonts w:hint="cs"/>
          <w:rtl/>
        </w:rPr>
        <w:t>ی</w:t>
      </w:r>
      <w:r>
        <w:rPr>
          <w:rtl/>
        </w:rPr>
        <w:t xml:space="preserve"> د</w:t>
      </w:r>
      <w:r>
        <w:rPr>
          <w:rFonts w:hint="cs"/>
          <w:rtl/>
        </w:rPr>
        <w:t>ی</w:t>
      </w:r>
      <w:r>
        <w:rPr>
          <w:rFonts w:hint="eastAsia"/>
          <w:rtl/>
        </w:rPr>
        <w:t>گر</w:t>
      </w:r>
      <w:r>
        <w:rPr>
          <w:rtl/>
        </w:rPr>
        <w:t xml:space="preserve"> متعد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سے تمسک اور ان سے رجوع کرنے کے بارے م</w:t>
      </w:r>
      <w:r>
        <w:rPr>
          <w:rFonts w:hint="cs"/>
          <w:rtl/>
        </w:rPr>
        <w:t>ی</w:t>
      </w:r>
      <w:r>
        <w:rPr>
          <w:rFonts w:hint="eastAsia"/>
          <w:rtl/>
        </w:rPr>
        <w:t>ں</w:t>
      </w:r>
      <w:r>
        <w:rPr>
          <w:rtl/>
        </w:rPr>
        <w:t xml:space="preserve"> ق</w:t>
      </w:r>
      <w:r>
        <w:rPr>
          <w:rFonts w:hint="cs"/>
          <w:rtl/>
        </w:rPr>
        <w:t>ی</w:t>
      </w:r>
      <w:r>
        <w:rPr>
          <w:rFonts w:hint="eastAsia"/>
          <w:rtl/>
        </w:rPr>
        <w:t>امت</w:t>
      </w:r>
      <w:r>
        <w:rPr>
          <w:rtl/>
        </w:rPr>
        <w:t xml:space="preserve"> کے روز سخت سوال ک</w:t>
      </w:r>
      <w:r>
        <w:rPr>
          <w:rFonts w:hint="cs"/>
          <w:rtl/>
        </w:rPr>
        <w:t>ی</w:t>
      </w:r>
      <w:r>
        <w:rPr>
          <w:rFonts w:hint="eastAsia"/>
          <w:rtl/>
        </w:rPr>
        <w:t>ا</w:t>
      </w:r>
      <w:r>
        <w:rPr>
          <w:rtl/>
        </w:rPr>
        <w:t xml:space="preserve"> جائے گا۔ ک</w:t>
      </w:r>
      <w:r>
        <w:rPr>
          <w:rFonts w:hint="cs"/>
          <w:rtl/>
        </w:rPr>
        <w:t>ی</w:t>
      </w:r>
      <w:r>
        <w:rPr>
          <w:rFonts w:hint="eastAsia"/>
          <w:rtl/>
        </w:rPr>
        <w:t>ا</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ہے </w:t>
      </w:r>
      <w:r w:rsidR="00E8273D" w:rsidRPr="00E8273D">
        <w:rPr>
          <w:rStyle w:val="libAlaemChar"/>
          <w:rtl/>
        </w:rPr>
        <w:t>(</w:t>
      </w:r>
      <w:r w:rsidRPr="001D3B8D">
        <w:rPr>
          <w:rStyle w:val="libAieChar"/>
          <w:rtl/>
        </w:rPr>
        <w:t>وَ قِفُو</w:t>
      </w:r>
      <w:r w:rsidR="00800285" w:rsidRPr="00800285">
        <w:rPr>
          <w:rStyle w:val="libAieChar"/>
          <w:rFonts w:hint="cs"/>
          <w:rtl/>
        </w:rPr>
        <w:t xml:space="preserve">ه  </w:t>
      </w:r>
      <w:r w:rsidRPr="004C04B0">
        <w:rPr>
          <w:rStyle w:val="libAieChar"/>
          <w:rFonts w:hint="cs"/>
          <w:rtl/>
        </w:rPr>
        <w:t>ُم اِنَّ</w:t>
      </w:r>
      <w:r w:rsidR="00800285" w:rsidRPr="00800285">
        <w:rPr>
          <w:rStyle w:val="libAieChar"/>
          <w:rFonts w:hint="cs"/>
          <w:rtl/>
        </w:rPr>
        <w:t xml:space="preserve">ه  </w:t>
      </w:r>
      <w:r w:rsidRPr="004C04B0">
        <w:rPr>
          <w:rStyle w:val="libAieChar"/>
          <w:rFonts w:hint="cs"/>
          <w:rtl/>
        </w:rPr>
        <w:t>ُم مَّس</w:t>
      </w:r>
      <w:r w:rsidRPr="001D3B8D">
        <w:rPr>
          <w:rStyle w:val="libAieChar"/>
          <w:rFonts w:hint="cs"/>
          <w:rtl/>
        </w:rPr>
        <w:t>ۡئُولُونَ</w:t>
      </w:r>
      <w:r w:rsidR="00E8273D" w:rsidRPr="00E8273D">
        <w:rPr>
          <w:rStyle w:val="libAlaemChar"/>
          <w:rFonts w:hint="cs"/>
          <w:rtl/>
        </w:rPr>
        <w:t>)</w:t>
      </w:r>
      <w:r w:rsidRPr="006C0D31">
        <w:rPr>
          <w:rStyle w:val="libFootnotenumChar"/>
          <w:rFonts w:hint="cs"/>
          <w:rtl/>
        </w:rPr>
        <w:t>(</w:t>
      </w:r>
      <w:r w:rsidR="009C7A90" w:rsidRPr="006C0D31">
        <w:rPr>
          <w:rStyle w:val="libFootnotenumChar"/>
          <w:rFonts w:hint="cs"/>
          <w:rtl/>
        </w:rPr>
        <w:t>85</w:t>
      </w:r>
      <w:r w:rsidRPr="006C0D31">
        <w:rPr>
          <w:rStyle w:val="libFootnotenumChar"/>
          <w:rFonts w:hint="cs"/>
          <w:rtl/>
        </w:rPr>
        <w:t>)</w:t>
      </w:r>
      <w:r w:rsidRPr="00C94A74">
        <w:rPr>
          <w:rFonts w:hint="cs"/>
          <w:rtl/>
        </w:rPr>
        <w:t xml:space="preserve">  بتحق</w:t>
      </w:r>
      <w:r>
        <w:rPr>
          <w:rFonts w:hint="cs"/>
          <w:rtl/>
        </w:rPr>
        <w:t>ی</w:t>
      </w:r>
      <w:r>
        <w:rPr>
          <w:rFonts w:hint="eastAsia"/>
          <w:rtl/>
        </w:rPr>
        <w:t>ق</w:t>
      </w:r>
      <w:r>
        <w:rPr>
          <w:rtl/>
        </w:rPr>
        <w:t xml:space="preserve"> </w:t>
      </w:r>
      <w:r>
        <w:rPr>
          <w:rFonts w:hint="cs"/>
          <w:rtl/>
        </w:rPr>
        <w:t>ی</w:t>
      </w:r>
      <w:r>
        <w:rPr>
          <w:rFonts w:hint="eastAsia"/>
          <w:rtl/>
        </w:rPr>
        <w:t>ہ</w:t>
      </w:r>
      <w:r>
        <w:rPr>
          <w:rtl/>
        </w:rPr>
        <w:t xml:space="preserve"> سوال ولا</w:t>
      </w:r>
      <w:r>
        <w:rPr>
          <w:rFonts w:hint="cs"/>
          <w:rtl/>
        </w:rPr>
        <w:t>ی</w:t>
      </w:r>
      <w:r>
        <w:rPr>
          <w:rFonts w:hint="eastAsia"/>
          <w:rtl/>
        </w:rPr>
        <w:t>ت</w:t>
      </w:r>
      <w:r>
        <w:rPr>
          <w:rtl/>
        </w:rPr>
        <w:t xml:space="preserve"> عل</w:t>
      </w:r>
      <w:r>
        <w:rPr>
          <w:rFonts w:hint="cs"/>
          <w:rtl/>
        </w:rPr>
        <w:t>ی</w:t>
      </w:r>
      <w:r>
        <w:rPr>
          <w:rtl/>
        </w:rPr>
        <w:t xml:space="preserve"> بن اب</w:t>
      </w:r>
      <w:r>
        <w:rPr>
          <w:rFonts w:hint="cs"/>
          <w:rtl/>
        </w:rPr>
        <w:t>ی</w:t>
      </w:r>
      <w:r>
        <w:rPr>
          <w:rtl/>
        </w:rPr>
        <w:t xml:space="preserve"> طالب و اہل ب</w:t>
      </w:r>
      <w:r>
        <w:rPr>
          <w:rFonts w:hint="cs"/>
          <w:rtl/>
        </w:rPr>
        <w:t>ی</w:t>
      </w:r>
      <w:r>
        <w:rPr>
          <w:rFonts w:hint="eastAsia"/>
          <w:rtl/>
        </w:rPr>
        <w:t>ت</w:t>
      </w:r>
      <w:r>
        <w:rPr>
          <w:rtl/>
        </w:rPr>
        <w:t xml:space="preserve"> عصمت و طہارت کے با</w:t>
      </w:r>
      <w:r>
        <w:rPr>
          <w:rFonts w:hint="eastAsia"/>
          <w:rtl/>
        </w:rPr>
        <w:t>رے</w:t>
      </w:r>
      <w:r>
        <w:rPr>
          <w:rtl/>
        </w:rPr>
        <w:t xml:space="preserve"> م</w:t>
      </w:r>
      <w:r>
        <w:rPr>
          <w:rFonts w:hint="cs"/>
          <w:rtl/>
        </w:rPr>
        <w:t>ی</w:t>
      </w:r>
      <w:r>
        <w:rPr>
          <w:rFonts w:hint="eastAsia"/>
          <w:rtl/>
        </w:rPr>
        <w:t>ں</w:t>
      </w:r>
      <w:r>
        <w:rPr>
          <w:rtl/>
        </w:rPr>
        <w:t xml:space="preserve"> ہوگا۔ پس ان روا</w:t>
      </w:r>
      <w:r>
        <w:rPr>
          <w:rFonts w:hint="cs"/>
          <w:rtl/>
        </w:rPr>
        <w:t>ی</w:t>
      </w:r>
      <w:r>
        <w:rPr>
          <w:rFonts w:hint="eastAsia"/>
          <w:rtl/>
        </w:rPr>
        <w:t>ت</w:t>
      </w:r>
      <w:r>
        <w:rPr>
          <w:rtl/>
        </w:rPr>
        <w:t xml:space="preserve"> پر عمل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کرتے ہ</w:t>
      </w:r>
      <w:r>
        <w:rPr>
          <w:rFonts w:hint="cs"/>
          <w:rtl/>
        </w:rPr>
        <w:t>ی</w:t>
      </w:r>
      <w:r>
        <w:rPr>
          <w:rFonts w:hint="eastAsia"/>
          <w:rtl/>
        </w:rPr>
        <w:t>ں؟</w:t>
      </w:r>
      <w:r>
        <w:rPr>
          <w:rtl/>
        </w:rPr>
        <w:t>!</w:t>
      </w:r>
    </w:p>
    <w:p w:rsidR="00E90CE5" w:rsidRDefault="00E90CE5" w:rsidP="00E90CE5">
      <w:pPr>
        <w:pStyle w:val="libNormal"/>
        <w:rPr>
          <w:rtl/>
        </w:rPr>
      </w:pPr>
      <w:r>
        <w:rPr>
          <w:rtl/>
          <w:lang w:bidi="fa-IR"/>
        </w:rPr>
        <w:lastRenderedPageBreak/>
        <w:t>۴۴</w:t>
      </w:r>
      <w:r>
        <w:rPr>
          <w:rtl/>
        </w:rPr>
        <w:t>۔ "</w:t>
      </w:r>
      <w:r w:rsidRPr="00885425">
        <w:rPr>
          <w:rStyle w:val="libArabicChar"/>
          <w:rtl/>
        </w:rPr>
        <w:t>اَخ</w:t>
      </w:r>
      <w:r w:rsidRPr="00885425">
        <w:rPr>
          <w:rStyle w:val="libArabicChar"/>
          <w:rFonts w:hint="cs"/>
          <w:rtl/>
        </w:rPr>
        <w:t>ۡرَجَ الطّبرانی</w:t>
      </w:r>
      <w:r w:rsidRPr="00885425">
        <w:rPr>
          <w:rStyle w:val="libArabicChar"/>
          <w:rtl/>
        </w:rPr>
        <w:t xml:space="preserve"> بِسَنَدٍ رِجالِ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ثِقاتٍ اَنَّ</w:t>
      </w:r>
      <w:r w:rsidR="00800285" w:rsidRPr="004C04B0">
        <w:rPr>
          <w:rStyle w:val="libArabicChar"/>
          <w:rFonts w:hint="cs"/>
          <w:rtl/>
        </w:rPr>
        <w:t xml:space="preserve">ه  </w:t>
      </w:r>
      <w:r w:rsidRPr="001E0E4C">
        <w:rPr>
          <w:rStyle w:val="libArabicChar"/>
          <w:rFonts w:hint="cs"/>
          <w:rtl/>
        </w:rPr>
        <w:t>ُ صَلَّ</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885425">
        <w:rPr>
          <w:rStyle w:val="libArabicChar"/>
          <w:rtl/>
        </w:rPr>
        <w:t xml:space="preserve"> وَ آلِ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وَ سَلَّمَ قالَ لِفاطِمَ</w:t>
      </w:r>
      <w:r w:rsidR="00800285" w:rsidRPr="004C04B0">
        <w:rPr>
          <w:rStyle w:val="libArabicChar"/>
          <w:rFonts w:hint="cs"/>
          <w:rtl/>
        </w:rPr>
        <w:t>ة</w:t>
      </w:r>
      <w:r w:rsidRPr="001E0E4C">
        <w:rPr>
          <w:rStyle w:val="libArabicChar"/>
          <w:rFonts w:hint="cs"/>
          <w:rtl/>
        </w:rPr>
        <w:t>َ</w:t>
      </w:r>
      <w:r w:rsidRPr="00885425">
        <w:rPr>
          <w:rStyle w:val="libArabicChar"/>
          <w:rtl/>
        </w:rPr>
        <w:t xml:space="preserve"> : اِنَّ الل</w:t>
      </w:r>
      <w:r w:rsidR="00800285" w:rsidRPr="004C04B0">
        <w:rPr>
          <w:rStyle w:val="libArabicChar"/>
          <w:rFonts w:hint="cs"/>
          <w:rtl/>
        </w:rPr>
        <w:t xml:space="preserve">ه  </w:t>
      </w:r>
      <w:r w:rsidRPr="001E0E4C">
        <w:rPr>
          <w:rStyle w:val="libArabicChar"/>
          <w:rFonts w:hint="cs"/>
          <w:rtl/>
        </w:rPr>
        <w:t>َ غَ</w:t>
      </w:r>
      <w:r w:rsidRPr="00885425">
        <w:rPr>
          <w:rStyle w:val="libArabicChar"/>
          <w:rFonts w:hint="cs"/>
          <w:rtl/>
        </w:rPr>
        <w:t>یۡ</w:t>
      </w:r>
      <w:r w:rsidRPr="00885425">
        <w:rPr>
          <w:rStyle w:val="libArabicChar"/>
          <w:rFonts w:hint="eastAsia"/>
          <w:rtl/>
        </w:rPr>
        <w:t>رُ</w:t>
      </w:r>
      <w:r w:rsidRPr="00885425">
        <w:rPr>
          <w:rStyle w:val="libArabicChar"/>
          <w:rtl/>
        </w:rPr>
        <w:t xml:space="preserve"> مُعَذِّبِکِ وَلا اَحَد مِن</w:t>
      </w:r>
      <w:r w:rsidRPr="00885425">
        <w:rPr>
          <w:rStyle w:val="libArabicChar"/>
          <w:rFonts w:hint="cs"/>
          <w:rtl/>
        </w:rPr>
        <w:t>ۡ وُلۡدِکِ"</w:t>
      </w:r>
    </w:p>
    <w:p w:rsidR="00E90CE5" w:rsidRDefault="00E90CE5" w:rsidP="009C7A90">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86</w:t>
      </w:r>
      <w:r w:rsidRPr="006C0D31">
        <w:rPr>
          <w:rStyle w:val="libFootnotenumChar"/>
          <w:rtl/>
        </w:rPr>
        <w:t>)</w:t>
      </w:r>
      <w:r>
        <w:rPr>
          <w:rtl/>
        </w:rPr>
        <w:t xml:space="preserve"> نے صواعق محرقہ  (فضائل اہل 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آ</w:t>
      </w:r>
      <w:r>
        <w:rPr>
          <w:rFonts w:hint="cs"/>
          <w:rtl/>
        </w:rPr>
        <w:t>ی</w:t>
      </w:r>
      <w:r>
        <w:rPr>
          <w:rFonts w:hint="eastAsia"/>
          <w:rtl/>
        </w:rPr>
        <w:t>ت</w:t>
      </w:r>
      <w:r w:rsidRPr="006C0D31">
        <w:rPr>
          <w:rStyle w:val="libFootnotenumChar"/>
          <w:rtl/>
        </w:rPr>
        <w:t>(</w:t>
      </w:r>
      <w:r w:rsidR="009C7A90" w:rsidRPr="006C0D31">
        <w:rPr>
          <w:rStyle w:val="libFootnotenumChar"/>
          <w:rFonts w:hint="cs"/>
          <w:rtl/>
        </w:rPr>
        <w:t>87</w:t>
      </w:r>
      <w:r w:rsidRPr="006C0D31">
        <w:rPr>
          <w:rStyle w:val="libFootnotenumChar"/>
          <w:rtl/>
        </w:rPr>
        <w:t>)</w:t>
      </w:r>
      <w:r>
        <w:rPr>
          <w:rtl/>
        </w:rPr>
        <w:t xml:space="preserve"> نمبر </w:t>
      </w:r>
      <w:r>
        <w:rPr>
          <w:rtl/>
          <w:lang w:bidi="fa-IR"/>
        </w:rPr>
        <w:t xml:space="preserve">۱۰) </w:t>
      </w:r>
      <w:r>
        <w:rPr>
          <w:rtl/>
        </w:rPr>
        <w:t>سے اور طب</w:t>
      </w:r>
      <w:r w:rsidR="00D854E7">
        <w:rPr>
          <w:rtl/>
        </w:rPr>
        <w:t>را</w:t>
      </w:r>
      <w:r>
        <w:rPr>
          <w:rtl/>
        </w:rPr>
        <w:t>ن</w:t>
      </w:r>
      <w:r>
        <w:rPr>
          <w:rFonts w:hint="cs"/>
          <w:rtl/>
        </w:rPr>
        <w:t>ی</w:t>
      </w:r>
      <w:r>
        <w:rPr>
          <w:rtl/>
        </w:rPr>
        <w:t xml:space="preserve"> نے اس سند کے مطابق جس کے تمام </w:t>
      </w:r>
      <w:r w:rsidR="00D854E7">
        <w:rPr>
          <w:rtl/>
        </w:rPr>
        <w:t>را</w:t>
      </w:r>
      <w:r>
        <w:rPr>
          <w:rtl/>
        </w:rPr>
        <w:t>و</w:t>
      </w:r>
      <w:r>
        <w:rPr>
          <w:rFonts w:hint="cs"/>
          <w:rtl/>
        </w:rPr>
        <w:t>ی</w:t>
      </w:r>
      <w:r>
        <w:rPr>
          <w:rtl/>
        </w:rPr>
        <w:t xml:space="preserve"> ثقہ اور مورد اطم</w:t>
      </w:r>
      <w:r>
        <w:rPr>
          <w:rFonts w:hint="cs"/>
          <w:rtl/>
        </w:rPr>
        <w:t>ی</w:t>
      </w:r>
      <w:r>
        <w:rPr>
          <w:rFonts w:hint="eastAsia"/>
          <w:rtl/>
        </w:rPr>
        <w:t>نان</w:t>
      </w:r>
      <w:r>
        <w:rPr>
          <w:rtl/>
        </w:rPr>
        <w:t xml:space="preserve"> ہ</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کہ رسولؐ خدا نے حضرت فاطمہ زہ</w:t>
      </w:r>
      <w:r w:rsidR="00D854E7">
        <w:rPr>
          <w:rtl/>
        </w:rPr>
        <w:t>را</w:t>
      </w:r>
      <w:r>
        <w:rPr>
          <w:rtl/>
        </w:rPr>
        <w:t xml:space="preserve"> سے فرما</w:t>
      </w:r>
      <w:r>
        <w:rPr>
          <w:rFonts w:hint="cs"/>
          <w:rtl/>
        </w:rPr>
        <w:t>ی</w:t>
      </w:r>
      <w:r>
        <w:rPr>
          <w:rFonts w:hint="eastAsia"/>
          <w:rtl/>
        </w:rPr>
        <w:t>ا</w:t>
      </w:r>
      <w:r>
        <w:rPr>
          <w:rtl/>
        </w:rPr>
        <w:t>: بتحق</w:t>
      </w:r>
      <w:r>
        <w:rPr>
          <w:rFonts w:hint="cs"/>
          <w:rtl/>
        </w:rPr>
        <w:t>ی</w:t>
      </w:r>
      <w:r>
        <w:rPr>
          <w:rFonts w:hint="eastAsia"/>
          <w:rtl/>
        </w:rPr>
        <w:t>ق</w:t>
      </w:r>
      <w:r>
        <w:rPr>
          <w:rtl/>
        </w:rPr>
        <w:t xml:space="preserve"> خداوند عالم نہ تم پر عذاب کرے گا اور نہ ہ</w:t>
      </w:r>
      <w:r>
        <w:rPr>
          <w:rFonts w:hint="cs"/>
          <w:rtl/>
        </w:rPr>
        <w:t>ی</w:t>
      </w:r>
      <w:r>
        <w:rPr>
          <w:rtl/>
        </w:rPr>
        <w:t xml:space="preserve"> تمہ</w:t>
      </w:r>
      <w:r>
        <w:rPr>
          <w:rFonts w:hint="eastAsia"/>
          <w:rtl/>
        </w:rPr>
        <w:t>ار</w:t>
      </w:r>
      <w:r>
        <w:rPr>
          <w:rFonts w:hint="cs"/>
          <w:rtl/>
        </w:rPr>
        <w:t>ی</w:t>
      </w:r>
      <w:r>
        <w:rPr>
          <w:rtl/>
        </w:rPr>
        <w:t xml:space="preserve"> اولاد م</w:t>
      </w:r>
      <w:r>
        <w:rPr>
          <w:rFonts w:hint="cs"/>
          <w:rtl/>
        </w:rPr>
        <w:t>ی</w:t>
      </w:r>
      <w:r>
        <w:rPr>
          <w:rFonts w:hint="eastAsia"/>
          <w:rtl/>
        </w:rPr>
        <w:t>ں</w:t>
      </w:r>
      <w:r>
        <w:rPr>
          <w:rtl/>
        </w:rPr>
        <w:t xml:space="preserve"> سے کس</w:t>
      </w:r>
      <w:r>
        <w:rPr>
          <w:rFonts w:hint="cs"/>
          <w:rtl/>
        </w:rPr>
        <w:t>ی</w:t>
      </w:r>
      <w:r>
        <w:rPr>
          <w:rtl/>
        </w:rPr>
        <w:t xml:space="preserve"> کے اوپر عذاب کرے گا؛</w:t>
      </w:r>
    </w:p>
    <w:p w:rsidR="00E90CE5" w:rsidRDefault="00E90CE5" w:rsidP="00E90CE5">
      <w:pPr>
        <w:pStyle w:val="libNormal"/>
        <w:rPr>
          <w:rtl/>
        </w:rPr>
      </w:pPr>
      <w:r>
        <w:rPr>
          <w:rFonts w:hint="eastAsia"/>
          <w:rtl/>
        </w:rPr>
        <w:t>سوال</w:t>
      </w:r>
      <w:r>
        <w:rPr>
          <w:rtl/>
        </w:rPr>
        <w:t>: پس رسول اکرمؐ ک</w:t>
      </w:r>
      <w:r>
        <w:rPr>
          <w:rFonts w:hint="cs"/>
          <w:rtl/>
        </w:rPr>
        <w:t>ی</w:t>
      </w:r>
      <w:r>
        <w:rPr>
          <w:rtl/>
        </w:rPr>
        <w:t xml:space="preserve"> ذر</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خود آنحضرتؐ سے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ممکن ہے جن اہل ب</w:t>
      </w:r>
      <w:r>
        <w:rPr>
          <w:rFonts w:hint="cs"/>
          <w:rtl/>
        </w:rPr>
        <w:t>ی</w:t>
      </w:r>
      <w:r>
        <w:rPr>
          <w:rFonts w:hint="eastAsia"/>
          <w:rtl/>
        </w:rPr>
        <w:t>ت</w:t>
      </w:r>
      <w:r>
        <w:rPr>
          <w:rtl/>
        </w:rPr>
        <w:t xml:space="preserve"> وغ</w:t>
      </w:r>
      <w:r>
        <w:rPr>
          <w:rFonts w:hint="cs"/>
          <w:rtl/>
        </w:rPr>
        <w:t>ی</w:t>
      </w:r>
      <w:r>
        <w:rPr>
          <w:rFonts w:hint="eastAsia"/>
          <w:rtl/>
        </w:rPr>
        <w:t>رہ</w:t>
      </w:r>
      <w:r>
        <w:rPr>
          <w:rtl/>
        </w:rPr>
        <w:t xml:space="preserve"> پر آتش دوزخ ح</w:t>
      </w:r>
      <w:r w:rsidR="00D854E7">
        <w:rPr>
          <w:rtl/>
        </w:rPr>
        <w:t>را</w:t>
      </w:r>
      <w:r>
        <w:rPr>
          <w:rtl/>
        </w:rPr>
        <w:t>م ہے انکے دامن کو چھوڑ کر ا</w:t>
      </w:r>
      <w:r>
        <w:rPr>
          <w:rFonts w:hint="cs"/>
          <w:rtl/>
        </w:rPr>
        <w:t>ی</w:t>
      </w:r>
      <w:r>
        <w:rPr>
          <w:rFonts w:hint="eastAsia"/>
          <w:rtl/>
        </w:rPr>
        <w:t>سے</w:t>
      </w:r>
      <w:r>
        <w:rPr>
          <w:rtl/>
        </w:rPr>
        <w:t xml:space="preserve"> لوگوں کا دامن تھام ل</w:t>
      </w:r>
      <w:r>
        <w:rPr>
          <w:rFonts w:hint="cs"/>
          <w:rtl/>
        </w:rPr>
        <w:t>ی</w:t>
      </w:r>
      <w:r>
        <w:rPr>
          <w:rFonts w:hint="eastAsia"/>
          <w:rtl/>
        </w:rPr>
        <w:t>ا</w:t>
      </w:r>
      <w:r>
        <w:rPr>
          <w:rtl/>
        </w:rPr>
        <w:t xml:space="preserve"> جائے جنکے قول و فعل م</w:t>
      </w:r>
      <w:r>
        <w:rPr>
          <w:rFonts w:hint="cs"/>
          <w:rtl/>
        </w:rPr>
        <w:t>ی</w:t>
      </w:r>
      <w:r>
        <w:rPr>
          <w:rFonts w:hint="eastAsia"/>
          <w:rtl/>
        </w:rPr>
        <w:t>ں</w:t>
      </w:r>
      <w:r>
        <w:rPr>
          <w:rtl/>
        </w:rPr>
        <w:t xml:space="preserve"> خطاء تھ</w:t>
      </w:r>
      <w:r>
        <w:rPr>
          <w:rFonts w:hint="cs"/>
          <w:rtl/>
        </w:rPr>
        <w:t>ی</w:t>
      </w:r>
      <w:r>
        <w:rPr>
          <w:rtl/>
        </w:rPr>
        <w:t xml:space="preserve"> اور انہوں نے اپن</w:t>
      </w:r>
      <w:r>
        <w:rPr>
          <w:rFonts w:hint="cs"/>
          <w:rtl/>
        </w:rPr>
        <w:t>ی</w:t>
      </w:r>
      <w:r>
        <w:rPr>
          <w:rtl/>
        </w:rPr>
        <w:t xml:space="preserve"> خطاؤں اور غلط</w:t>
      </w:r>
      <w:r>
        <w:rPr>
          <w:rFonts w:hint="cs"/>
          <w:rtl/>
        </w:rPr>
        <w:t>ی</w:t>
      </w:r>
      <w:r>
        <w:rPr>
          <w:rFonts w:hint="eastAsia"/>
          <w:rtl/>
        </w:rPr>
        <w:t>وں</w:t>
      </w:r>
      <w:r>
        <w:rPr>
          <w:rtl/>
        </w:rPr>
        <w:t xml:space="preserve"> کا اعت</w:t>
      </w:r>
      <w:r w:rsidR="00D854E7">
        <w:rPr>
          <w:rFonts w:hint="eastAsia"/>
          <w:rtl/>
        </w:rPr>
        <w:t>را</w:t>
      </w:r>
      <w:r>
        <w:rPr>
          <w:rFonts w:hint="eastAsia"/>
          <w:rtl/>
        </w:rPr>
        <w:t>ف</w:t>
      </w:r>
      <w:r>
        <w:rPr>
          <w:rtl/>
        </w:rPr>
        <w:t xml:space="preserve"> بھ</w:t>
      </w:r>
      <w:r>
        <w:rPr>
          <w:rFonts w:hint="cs"/>
          <w:rtl/>
        </w:rPr>
        <w:t>ی</w:t>
      </w:r>
      <w:r>
        <w:rPr>
          <w:rtl/>
        </w:rPr>
        <w:t xml:space="preserve"> ک</w:t>
      </w:r>
      <w:r>
        <w:rPr>
          <w:rFonts w:hint="cs"/>
          <w:rtl/>
        </w:rPr>
        <w:t>ی</w:t>
      </w:r>
      <w:r>
        <w:rPr>
          <w:rFonts w:hint="eastAsia"/>
          <w:rtl/>
        </w:rPr>
        <w:t>ا</w:t>
      </w:r>
      <w:r>
        <w:rPr>
          <w:rtl/>
        </w:rPr>
        <w:t xml:space="preserve"> ہے؟!!</w:t>
      </w:r>
    </w:p>
    <w:p w:rsidR="00E90CE5" w:rsidRDefault="00E90CE5" w:rsidP="00E90CE5">
      <w:pPr>
        <w:pStyle w:val="libNormal"/>
        <w:rPr>
          <w:rtl/>
        </w:rPr>
      </w:pPr>
      <w:r>
        <w:rPr>
          <w:rFonts w:hint="eastAsia"/>
          <w:rtl/>
        </w:rPr>
        <w:t>ہم</w:t>
      </w:r>
      <w:r>
        <w:rPr>
          <w:rtl/>
        </w:rPr>
        <w:t xml:space="preserve"> نے کتاب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ص </w:t>
      </w:r>
      <w:r>
        <w:rPr>
          <w:rtl/>
          <w:lang w:bidi="fa-IR"/>
        </w:rPr>
        <w:t>۲۴۹</w:t>
      </w:r>
      <w:r>
        <w:rPr>
          <w:rtl/>
        </w:rPr>
        <w:t xml:space="preserve"> تا </w:t>
      </w:r>
      <w:r>
        <w:rPr>
          <w:rtl/>
          <w:lang w:bidi="fa-IR"/>
        </w:rPr>
        <w:t>۲۵۴</w:t>
      </w:r>
      <w:r>
        <w:rPr>
          <w:rtl/>
        </w:rPr>
        <w:t>، ن</w:t>
      </w:r>
      <w:r>
        <w:rPr>
          <w:rFonts w:hint="cs"/>
          <w:rtl/>
        </w:rPr>
        <w:t>ی</w:t>
      </w:r>
      <w:r>
        <w:rPr>
          <w:rFonts w:hint="eastAsia"/>
          <w:rtl/>
        </w:rPr>
        <w:t>ز</w:t>
      </w:r>
      <w:r>
        <w:rPr>
          <w:rtl/>
        </w:rPr>
        <w:t xml:space="preserve"> </w:t>
      </w:r>
      <w:r>
        <w:rPr>
          <w:rtl/>
          <w:lang w:bidi="fa-IR"/>
        </w:rPr>
        <w:t>۲۶۰</w:t>
      </w:r>
      <w:r>
        <w:rPr>
          <w:rtl/>
        </w:rPr>
        <w:t xml:space="preserve"> پر علمائے اہل سنت ک</w:t>
      </w:r>
      <w:r>
        <w:rPr>
          <w:rFonts w:hint="cs"/>
          <w:rtl/>
        </w:rPr>
        <w:t>ی</w:t>
      </w:r>
      <w:r>
        <w:rPr>
          <w:rtl/>
        </w:rPr>
        <w:t xml:space="preserve"> کتب سے استناد کرتے ہوئے حضرت عمر، ابو حن</w:t>
      </w:r>
      <w:r>
        <w:rPr>
          <w:rFonts w:hint="cs"/>
          <w:rtl/>
        </w:rPr>
        <w:t>ی</w:t>
      </w:r>
      <w:r>
        <w:rPr>
          <w:rFonts w:hint="eastAsia"/>
          <w:rtl/>
        </w:rPr>
        <w:t>فہ،</w:t>
      </w:r>
      <w:r>
        <w:rPr>
          <w:rtl/>
        </w:rPr>
        <w:t xml:space="preserve"> احمد حنبل، مالک و شافع</w:t>
      </w:r>
      <w:r>
        <w:rPr>
          <w:rFonts w:hint="cs"/>
          <w:rtl/>
        </w:rPr>
        <w:t>ی</w:t>
      </w:r>
      <w:r>
        <w:rPr>
          <w:rtl/>
        </w:rPr>
        <w:t xml:space="preserve"> کے بارے م</w:t>
      </w:r>
      <w:r>
        <w:rPr>
          <w:rFonts w:hint="cs"/>
          <w:rtl/>
        </w:rPr>
        <w:t>ی</w:t>
      </w:r>
      <w:r>
        <w:rPr>
          <w:rFonts w:hint="eastAsia"/>
          <w:rtl/>
        </w:rPr>
        <w:t>ں</w:t>
      </w:r>
      <w:r>
        <w:rPr>
          <w:rtl/>
        </w:rPr>
        <w:t xml:space="preserve"> چند حقائق نقل کئے ہ</w:t>
      </w:r>
      <w:r>
        <w:rPr>
          <w:rFonts w:hint="cs"/>
          <w:rtl/>
        </w:rPr>
        <w:t>ی</w:t>
      </w:r>
      <w:r>
        <w:rPr>
          <w:rFonts w:hint="eastAsia"/>
          <w:rtl/>
        </w:rPr>
        <w:t>ں</w:t>
      </w:r>
      <w:r>
        <w:rPr>
          <w:rtl/>
        </w:rPr>
        <w:t>۔</w:t>
      </w:r>
    </w:p>
    <w:p w:rsidR="00E90CE5" w:rsidRDefault="00E90CE5" w:rsidP="00E90CE5">
      <w:pPr>
        <w:pStyle w:val="libNormal"/>
        <w:rPr>
          <w:rtl/>
        </w:rPr>
      </w:pPr>
      <w:r>
        <w:rPr>
          <w:rtl/>
          <w:lang w:bidi="fa-IR"/>
        </w:rPr>
        <w:t>۴۵</w:t>
      </w:r>
      <w:r>
        <w:rPr>
          <w:rtl/>
        </w:rPr>
        <w:t>۔ "</w:t>
      </w:r>
      <w:r w:rsidRPr="00885425">
        <w:rPr>
          <w:rStyle w:val="libArabicChar"/>
          <w:rtl/>
        </w:rPr>
        <w:t>اَخ</w:t>
      </w:r>
      <w:r w:rsidRPr="00885425">
        <w:rPr>
          <w:rStyle w:val="libArabicChar"/>
          <w:rFonts w:hint="cs"/>
          <w:rtl/>
        </w:rPr>
        <w:t>ۡرَجَ الۡبِیۡ</w:t>
      </w:r>
      <w:r w:rsidR="00800285" w:rsidRPr="004C04B0">
        <w:rPr>
          <w:rStyle w:val="libArabicChar"/>
          <w:rFonts w:hint="cs"/>
          <w:rtl/>
        </w:rPr>
        <w:t xml:space="preserve">ه  </w:t>
      </w:r>
      <w:r w:rsidRPr="001E0E4C">
        <w:rPr>
          <w:rStyle w:val="libArabicChar"/>
          <w:rFonts w:hint="cs"/>
          <w:rtl/>
        </w:rPr>
        <w:t>َقَ</w:t>
      </w:r>
      <w:r w:rsidRPr="00885425">
        <w:rPr>
          <w:rStyle w:val="libArabicChar"/>
          <w:rFonts w:hint="cs"/>
          <w:rtl/>
        </w:rPr>
        <w:t>ی</w:t>
      </w:r>
      <w:r w:rsidRPr="00885425">
        <w:rPr>
          <w:rStyle w:val="libArabicChar"/>
          <w:rtl/>
        </w:rPr>
        <w:t xml:space="preserve"> وَ اَبوُ الشَّ</w:t>
      </w:r>
      <w:r w:rsidRPr="00885425">
        <w:rPr>
          <w:rStyle w:val="libArabicChar"/>
          <w:rFonts w:hint="cs"/>
          <w:rtl/>
        </w:rPr>
        <w:t>یۡ</w:t>
      </w:r>
      <w:r w:rsidRPr="00885425">
        <w:rPr>
          <w:rStyle w:val="libArabicChar"/>
          <w:rFonts w:hint="eastAsia"/>
          <w:rtl/>
        </w:rPr>
        <w:t>خ</w:t>
      </w:r>
      <w:r w:rsidRPr="00885425">
        <w:rPr>
          <w:rStyle w:val="libArabicChar"/>
          <w:rtl/>
        </w:rPr>
        <w:t xml:space="preserve"> ابنُ حبان وَ الدِّ</w:t>
      </w:r>
      <w:r w:rsidRPr="00885425">
        <w:rPr>
          <w:rStyle w:val="libArabicChar"/>
          <w:rFonts w:hint="cs"/>
          <w:rtl/>
        </w:rPr>
        <w:t>یۡ</w:t>
      </w:r>
      <w:r w:rsidRPr="00885425">
        <w:rPr>
          <w:rStyle w:val="libArabicChar"/>
          <w:rFonts w:hint="eastAsia"/>
          <w:rtl/>
        </w:rPr>
        <w:t>لَم</w:t>
      </w:r>
      <w:r w:rsidRPr="00885425">
        <w:rPr>
          <w:rStyle w:val="libArabicChar"/>
          <w:rFonts w:hint="cs"/>
          <w:rtl/>
        </w:rPr>
        <w:t>ی</w:t>
      </w:r>
      <w:r w:rsidRPr="00885425">
        <w:rPr>
          <w:rStyle w:val="libArabicChar"/>
          <w:rtl/>
        </w:rPr>
        <w:t xml:space="preserve"> اَنَّ</w:t>
      </w:r>
      <w:r w:rsidR="00800285" w:rsidRPr="004C04B0">
        <w:rPr>
          <w:rStyle w:val="libArabicChar"/>
          <w:rFonts w:hint="cs"/>
          <w:rtl/>
        </w:rPr>
        <w:t xml:space="preserve">ه  </w:t>
      </w:r>
      <w:r w:rsidRPr="001E0E4C">
        <w:rPr>
          <w:rStyle w:val="libArabicChar"/>
          <w:rFonts w:hint="cs"/>
          <w:rtl/>
        </w:rPr>
        <w:t>ُ صَلَّ</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885425">
        <w:rPr>
          <w:rStyle w:val="libArabicChar"/>
          <w:rtl/>
        </w:rPr>
        <w:t xml:space="preserve"> وَ آلِ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 xml:space="preserve">وَ سَلَّمَ قالَ : لا </w:t>
      </w:r>
      <w:r w:rsidRPr="00885425">
        <w:rPr>
          <w:rStyle w:val="libArabicChar"/>
          <w:rFonts w:hint="cs"/>
          <w:rtl/>
        </w:rPr>
        <w:t>یُ</w:t>
      </w:r>
      <w:r w:rsidRPr="00885425">
        <w:rPr>
          <w:rStyle w:val="libArabicChar"/>
          <w:rFonts w:hint="eastAsia"/>
          <w:rtl/>
        </w:rPr>
        <w:t>ؤ</w:t>
      </w:r>
      <w:r w:rsidRPr="00885425">
        <w:rPr>
          <w:rStyle w:val="libArabicChar"/>
          <w:rFonts w:hint="cs"/>
          <w:rtl/>
        </w:rPr>
        <w:t>ۡمِنُ</w:t>
      </w:r>
      <w:r w:rsidRPr="00885425">
        <w:rPr>
          <w:rStyle w:val="libArabicChar"/>
          <w:rtl/>
        </w:rPr>
        <w:t xml:space="preserve"> عَب</w:t>
      </w:r>
      <w:r w:rsidRPr="00885425">
        <w:rPr>
          <w:rStyle w:val="libArabicChar"/>
          <w:rFonts w:hint="cs"/>
          <w:rtl/>
        </w:rPr>
        <w:t>ۡدٌ حَتّی</w:t>
      </w:r>
      <w:r w:rsidRPr="00885425">
        <w:rPr>
          <w:rStyle w:val="libArabicChar"/>
          <w:rtl/>
        </w:rPr>
        <w:t xml:space="preserve"> اَکوُنَ اَحبَّ اِلَ</w:t>
      </w:r>
      <w:r w:rsidRPr="00885425">
        <w:rPr>
          <w:rStyle w:val="libArabicChar"/>
          <w:rFonts w:hint="cs"/>
          <w:rtl/>
        </w:rPr>
        <w:t>یۡ</w:t>
      </w:r>
      <w:r w:rsidR="00800285" w:rsidRPr="004C04B0">
        <w:rPr>
          <w:rStyle w:val="libArabicChar"/>
          <w:rFonts w:hint="cs"/>
          <w:rtl/>
        </w:rPr>
        <w:t>ه</w:t>
      </w:r>
      <w:r w:rsidR="00641ED1">
        <w:rPr>
          <w:rStyle w:val="libArabicChar"/>
          <w:rFonts w:hint="cs"/>
          <w:rtl/>
        </w:rPr>
        <w:t xml:space="preserve"> </w:t>
      </w:r>
      <w:r w:rsidRPr="00885425">
        <w:rPr>
          <w:rStyle w:val="libArabicChar"/>
          <w:rtl/>
        </w:rPr>
        <w:t>مِن</w:t>
      </w:r>
      <w:r w:rsidRPr="00885425">
        <w:rPr>
          <w:rStyle w:val="libArabicChar"/>
          <w:rFonts w:hint="cs"/>
          <w:rtl/>
        </w:rPr>
        <w:t>ۡ نَفۡسِ</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 xml:space="preserve">وَ </w:t>
      </w:r>
      <w:r w:rsidRPr="00885425">
        <w:rPr>
          <w:rStyle w:val="libArabicChar"/>
          <w:rFonts w:hint="cs"/>
          <w:rtl/>
        </w:rPr>
        <w:t>یَ</w:t>
      </w:r>
      <w:r w:rsidRPr="00885425">
        <w:rPr>
          <w:rStyle w:val="libArabicChar"/>
          <w:rFonts w:hint="eastAsia"/>
          <w:rtl/>
        </w:rPr>
        <w:t>کوُنَ</w:t>
      </w:r>
      <w:r w:rsidRPr="00885425">
        <w:rPr>
          <w:rStyle w:val="libArabicChar"/>
          <w:rtl/>
        </w:rPr>
        <w:t xml:space="preserve"> عِت</w:t>
      </w:r>
      <w:r w:rsidRPr="00885425">
        <w:rPr>
          <w:rStyle w:val="libArabicChar"/>
          <w:rFonts w:hint="cs"/>
          <w:rtl/>
        </w:rPr>
        <w:t>ۡرَتی</w:t>
      </w:r>
      <w:r w:rsidRPr="00885425">
        <w:rPr>
          <w:rStyle w:val="libArabicChar"/>
          <w:rtl/>
        </w:rPr>
        <w:t xml:space="preserve"> اَحَبَّ اِلَ</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885425">
        <w:rPr>
          <w:rStyle w:val="libArabicChar"/>
          <w:rtl/>
        </w:rPr>
        <w:t xml:space="preserve"> مِن</w:t>
      </w:r>
      <w:r w:rsidRPr="00885425">
        <w:rPr>
          <w:rStyle w:val="libArabicChar"/>
          <w:rFonts w:hint="cs"/>
          <w:rtl/>
        </w:rPr>
        <w:t>ۡ عِتۡرَتِ</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 xml:space="preserve">وَ </w:t>
      </w:r>
      <w:r w:rsidRPr="00885425">
        <w:rPr>
          <w:rStyle w:val="libArabicChar"/>
          <w:rFonts w:hint="cs"/>
          <w:rtl/>
        </w:rPr>
        <w:t>یَ</w:t>
      </w:r>
      <w:r w:rsidRPr="00885425">
        <w:rPr>
          <w:rStyle w:val="libArabicChar"/>
          <w:rFonts w:hint="eastAsia"/>
          <w:rtl/>
        </w:rPr>
        <w:t>کوُنَ</w:t>
      </w:r>
      <w:r w:rsidRPr="00885425">
        <w:rPr>
          <w:rStyle w:val="libArabicChar"/>
          <w:rtl/>
        </w:rPr>
        <w:t xml:space="preserve"> اَ</w:t>
      </w:r>
      <w:r w:rsidR="00800285" w:rsidRPr="004C04B0">
        <w:rPr>
          <w:rStyle w:val="libArabicChar"/>
          <w:rFonts w:hint="cs"/>
          <w:rtl/>
        </w:rPr>
        <w:t xml:space="preserve">ه  </w:t>
      </w:r>
      <w:r w:rsidRPr="00885425">
        <w:rPr>
          <w:rStyle w:val="libArabicChar"/>
          <w:rFonts w:hint="cs"/>
          <w:rtl/>
        </w:rPr>
        <w:t>ۡلی</w:t>
      </w:r>
      <w:r w:rsidRPr="00885425">
        <w:rPr>
          <w:rStyle w:val="libArabicChar"/>
          <w:rtl/>
        </w:rPr>
        <w:t xml:space="preserve"> اَحَبَّ اِلَ</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885425">
        <w:rPr>
          <w:rStyle w:val="libArabicChar"/>
          <w:rtl/>
        </w:rPr>
        <w:t xml:space="preserve"> مِن</w:t>
      </w:r>
      <w:r w:rsidRPr="00885425">
        <w:rPr>
          <w:rStyle w:val="libArabicChar"/>
          <w:rFonts w:hint="cs"/>
          <w:rtl/>
        </w:rPr>
        <w:t>ۡ اَ</w:t>
      </w:r>
      <w:r w:rsidR="00800285" w:rsidRPr="004C04B0">
        <w:rPr>
          <w:rStyle w:val="libArabicChar"/>
          <w:rFonts w:hint="cs"/>
          <w:rtl/>
        </w:rPr>
        <w:t xml:space="preserve">ه  </w:t>
      </w:r>
      <w:r w:rsidRPr="00885425">
        <w:rPr>
          <w:rStyle w:val="libArabicChar"/>
          <w:rFonts w:hint="cs"/>
          <w:rtl/>
        </w:rPr>
        <w:t>ۡلِ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وَ تَکُونَ ذات</w:t>
      </w:r>
      <w:r w:rsidRPr="00885425">
        <w:rPr>
          <w:rStyle w:val="libArabicChar"/>
          <w:rFonts w:hint="cs"/>
          <w:rtl/>
        </w:rPr>
        <w:t>ی</w:t>
      </w:r>
      <w:r w:rsidRPr="00885425">
        <w:rPr>
          <w:rStyle w:val="libArabicChar"/>
          <w:rtl/>
        </w:rPr>
        <w:t xml:space="preserve"> اَحَبَّ اِلَ</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885425">
        <w:rPr>
          <w:rStyle w:val="libArabicChar"/>
          <w:rtl/>
        </w:rPr>
        <w:t xml:space="preserve"> مِن</w:t>
      </w:r>
      <w:r w:rsidRPr="00885425">
        <w:rPr>
          <w:rStyle w:val="libArabicChar"/>
          <w:rFonts w:hint="cs"/>
          <w:rtl/>
        </w:rPr>
        <w:t>ۡ ذاتِ</w:t>
      </w:r>
      <w:r w:rsidR="00800285" w:rsidRPr="004C04B0">
        <w:rPr>
          <w:rStyle w:val="libArabicChar"/>
          <w:rFonts w:hint="cs"/>
          <w:rtl/>
        </w:rPr>
        <w:t xml:space="preserve">ه  </w:t>
      </w:r>
      <w:r w:rsidRPr="00C94A74">
        <w:rPr>
          <w:rFonts w:hint="cs"/>
          <w:rtl/>
        </w:rPr>
        <w:t>"</w:t>
      </w:r>
    </w:p>
    <w:p w:rsidR="00E90CE5" w:rsidRDefault="00E90CE5" w:rsidP="009C7A90">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88</w:t>
      </w:r>
      <w:r w:rsidRPr="006C0D31">
        <w:rPr>
          <w:rStyle w:val="libFootnotenumChar"/>
          <w:rtl/>
        </w:rPr>
        <w:t>)</w:t>
      </w:r>
      <w:r>
        <w:rPr>
          <w:rtl/>
        </w:rPr>
        <w:t xml:space="preserve"> نے ابن حجر ک</w:t>
      </w:r>
      <w:r>
        <w:rPr>
          <w:rFonts w:hint="cs"/>
          <w:rtl/>
        </w:rPr>
        <w:t>ی</w:t>
      </w:r>
      <w:r>
        <w:rPr>
          <w:rtl/>
        </w:rPr>
        <w:t xml:space="preserve"> کتاب صواعق محرقہ (فضائل اہل 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آ</w:t>
      </w:r>
      <w:r>
        <w:rPr>
          <w:rFonts w:hint="cs"/>
          <w:rtl/>
        </w:rPr>
        <w:t>ی</w:t>
      </w:r>
      <w:r>
        <w:rPr>
          <w:rFonts w:hint="eastAsia"/>
          <w:rtl/>
        </w:rPr>
        <w:t>ت</w:t>
      </w:r>
      <w:r w:rsidRPr="006C0D31">
        <w:rPr>
          <w:rStyle w:val="libFootnotenumChar"/>
          <w:rtl/>
        </w:rPr>
        <w:t>(</w:t>
      </w:r>
      <w:r w:rsidR="009C7A90" w:rsidRPr="006C0D31">
        <w:rPr>
          <w:rStyle w:val="libFootnotenumChar"/>
          <w:rFonts w:hint="cs"/>
          <w:rtl/>
        </w:rPr>
        <w:t>89</w:t>
      </w:r>
      <w:r w:rsidRPr="006C0D31">
        <w:rPr>
          <w:rStyle w:val="libFootnotenumChar"/>
          <w:rtl/>
        </w:rPr>
        <w:t>)</w:t>
      </w:r>
      <w:r>
        <w:rPr>
          <w:rtl/>
        </w:rPr>
        <w:t xml:space="preserve">  نمبر </w:t>
      </w:r>
      <w:r>
        <w:rPr>
          <w:rtl/>
          <w:lang w:bidi="fa-IR"/>
        </w:rPr>
        <w:t xml:space="preserve">۱۴) </w:t>
      </w:r>
      <w:r>
        <w:rPr>
          <w:rtl/>
        </w:rPr>
        <w:t>سے ن</w:t>
      </w:r>
      <w:r>
        <w:rPr>
          <w:rFonts w:hint="cs"/>
          <w:rtl/>
        </w:rPr>
        <w:t>ی</w:t>
      </w:r>
      <w:r>
        <w:rPr>
          <w:rFonts w:hint="eastAsia"/>
          <w:rtl/>
        </w:rPr>
        <w:t>ز</w:t>
      </w:r>
      <w:r>
        <w:rPr>
          <w:rtl/>
        </w:rPr>
        <w:t xml:space="preserve"> ب</w:t>
      </w:r>
      <w:r>
        <w:rPr>
          <w:rFonts w:hint="cs"/>
          <w:rtl/>
        </w:rPr>
        <w:t>ی</w:t>
      </w:r>
      <w:r>
        <w:rPr>
          <w:rFonts w:hint="eastAsia"/>
          <w:rtl/>
        </w:rPr>
        <w:t>ہق</w:t>
      </w:r>
      <w:r>
        <w:rPr>
          <w:rFonts w:hint="cs"/>
          <w:rtl/>
        </w:rPr>
        <w:t>ی</w:t>
      </w:r>
      <w:r>
        <w:rPr>
          <w:rFonts w:hint="eastAsia"/>
          <w:rtl/>
        </w:rPr>
        <w:t>،</w:t>
      </w:r>
      <w:r>
        <w:rPr>
          <w:rtl/>
        </w:rPr>
        <w:t xml:space="preserve"> ابو ش</w:t>
      </w:r>
      <w:r>
        <w:rPr>
          <w:rFonts w:hint="cs"/>
          <w:rtl/>
        </w:rPr>
        <w:t>ی</w:t>
      </w:r>
      <w:r>
        <w:rPr>
          <w:rFonts w:hint="eastAsia"/>
          <w:rtl/>
        </w:rPr>
        <w:t>ح</w:t>
      </w:r>
      <w:r>
        <w:rPr>
          <w:rtl/>
        </w:rPr>
        <w:t xml:space="preserve"> ابن حبان اور د</w:t>
      </w:r>
      <w:r>
        <w:rPr>
          <w:rFonts w:hint="cs"/>
          <w:rtl/>
        </w:rPr>
        <w:t>ی</w:t>
      </w:r>
      <w:r>
        <w:rPr>
          <w:rFonts w:hint="eastAsia"/>
          <w:rtl/>
        </w:rPr>
        <w:t>لم</w:t>
      </w:r>
      <w:r>
        <w:rPr>
          <w:rFonts w:hint="cs"/>
          <w:rtl/>
        </w:rPr>
        <w:t>ی</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کوئ</w:t>
      </w:r>
      <w:r>
        <w:rPr>
          <w:rFonts w:hint="cs"/>
          <w:rtl/>
        </w:rPr>
        <w:t>ی</w:t>
      </w:r>
      <w:r>
        <w:rPr>
          <w:rtl/>
        </w:rPr>
        <w:t xml:space="preserve"> مجھ پر ا</w:t>
      </w:r>
      <w:r>
        <w:rPr>
          <w:rFonts w:hint="cs"/>
          <w:rtl/>
        </w:rPr>
        <w:t>ی</w:t>
      </w:r>
      <w:r>
        <w:rPr>
          <w:rFonts w:hint="eastAsia"/>
          <w:rtl/>
        </w:rPr>
        <w:t>مان</w:t>
      </w:r>
      <w:r>
        <w:rPr>
          <w:rtl/>
        </w:rPr>
        <w:t xml:space="preserve"> نہ لائے گا مگر </w:t>
      </w:r>
      <w:r>
        <w:rPr>
          <w:rFonts w:hint="cs"/>
          <w:rtl/>
        </w:rPr>
        <w:t>ی</w:t>
      </w:r>
      <w:r>
        <w:rPr>
          <w:rFonts w:hint="eastAsia"/>
          <w:rtl/>
        </w:rPr>
        <w:t>ہ</w:t>
      </w:r>
      <w:r>
        <w:rPr>
          <w:rtl/>
        </w:rPr>
        <w:t xml:space="preserve"> کہ اپنے نفس سے ز</w:t>
      </w:r>
      <w:r>
        <w:rPr>
          <w:rFonts w:hint="cs"/>
          <w:rtl/>
        </w:rPr>
        <w:t>ی</w:t>
      </w:r>
      <w:r>
        <w:rPr>
          <w:rFonts w:hint="eastAsia"/>
          <w:rtl/>
        </w:rPr>
        <w:t>ادہ</w:t>
      </w:r>
      <w:r>
        <w:rPr>
          <w:rtl/>
        </w:rPr>
        <w:t xml:space="preserve"> مجھ سے محبت کرے گا، اپن</w:t>
      </w:r>
      <w:r>
        <w:rPr>
          <w:rFonts w:hint="cs"/>
          <w:rtl/>
        </w:rPr>
        <w:t>ی</w:t>
      </w:r>
      <w:r>
        <w:rPr>
          <w:rtl/>
        </w:rPr>
        <w:t xml:space="preserve"> عترت س</w:t>
      </w:r>
      <w:r>
        <w:rPr>
          <w:rFonts w:hint="eastAsia"/>
          <w:rtl/>
        </w:rPr>
        <w:t>ے</w:t>
      </w:r>
      <w:r>
        <w:rPr>
          <w:rtl/>
        </w:rPr>
        <w:t xml:space="preserve"> ز</w:t>
      </w:r>
      <w:r>
        <w:rPr>
          <w:rFonts w:hint="cs"/>
          <w:rtl/>
        </w:rPr>
        <w:t>ی</w:t>
      </w:r>
      <w:r>
        <w:rPr>
          <w:rFonts w:hint="eastAsia"/>
          <w:rtl/>
        </w:rPr>
        <w:t>ادہ</w:t>
      </w:r>
      <w:r>
        <w:rPr>
          <w:rtl/>
        </w:rPr>
        <w:t xml:space="preserve"> م</w:t>
      </w:r>
      <w:r>
        <w:rPr>
          <w:rFonts w:hint="cs"/>
          <w:rtl/>
        </w:rPr>
        <w:t>ی</w:t>
      </w:r>
      <w:r>
        <w:rPr>
          <w:rFonts w:hint="eastAsia"/>
          <w:rtl/>
        </w:rPr>
        <w:t>ر</w:t>
      </w:r>
      <w:r>
        <w:rPr>
          <w:rFonts w:hint="cs"/>
          <w:rtl/>
        </w:rPr>
        <w:t>ی</w:t>
      </w:r>
      <w:r>
        <w:rPr>
          <w:rtl/>
        </w:rPr>
        <w:t xml:space="preserve"> عترت سے محبت کرے گا، اپنے اہل ب</w:t>
      </w:r>
      <w:r>
        <w:rPr>
          <w:rFonts w:hint="cs"/>
          <w:rtl/>
        </w:rPr>
        <w:t>ی</w:t>
      </w:r>
      <w:r>
        <w:rPr>
          <w:rFonts w:hint="eastAsia"/>
          <w:rtl/>
        </w:rPr>
        <w:t>ت</w:t>
      </w:r>
      <w:r>
        <w:rPr>
          <w:rtl/>
        </w:rPr>
        <w:t xml:space="preserve">  سے ز</w:t>
      </w:r>
      <w:r>
        <w:rPr>
          <w:rFonts w:hint="cs"/>
          <w:rtl/>
        </w:rPr>
        <w:t>ی</w:t>
      </w:r>
      <w:r>
        <w:rPr>
          <w:rFonts w:hint="eastAsia"/>
          <w:rtl/>
        </w:rPr>
        <w:t>ادہ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 xml:space="preserve"> سے محبت کرے گا اور اپن</w:t>
      </w:r>
      <w:r>
        <w:rPr>
          <w:rFonts w:hint="cs"/>
          <w:rtl/>
        </w:rPr>
        <w:t>ی</w:t>
      </w:r>
      <w:r>
        <w:rPr>
          <w:rtl/>
        </w:rPr>
        <w:t xml:space="preserve"> جان سے ز</w:t>
      </w:r>
      <w:r>
        <w:rPr>
          <w:rFonts w:hint="cs"/>
          <w:rtl/>
        </w:rPr>
        <w:t>ی</w:t>
      </w:r>
      <w:r>
        <w:rPr>
          <w:rFonts w:hint="eastAsia"/>
          <w:rtl/>
        </w:rPr>
        <w:t>ادہ</w:t>
      </w:r>
      <w:r>
        <w:rPr>
          <w:rtl/>
        </w:rPr>
        <w:t xml:space="preserve"> م</w:t>
      </w:r>
      <w:r>
        <w:rPr>
          <w:rFonts w:hint="cs"/>
          <w:rtl/>
        </w:rPr>
        <w:t>ی</w:t>
      </w:r>
      <w:r>
        <w:rPr>
          <w:rFonts w:hint="eastAsia"/>
          <w:rtl/>
        </w:rPr>
        <w:t>ر</w:t>
      </w:r>
      <w:r>
        <w:rPr>
          <w:rFonts w:hint="cs"/>
          <w:rtl/>
        </w:rPr>
        <w:t>ی</w:t>
      </w:r>
      <w:r>
        <w:rPr>
          <w:rtl/>
        </w:rPr>
        <w:t xml:space="preserve"> جان کو عز</w:t>
      </w:r>
      <w:r>
        <w:rPr>
          <w:rFonts w:hint="cs"/>
          <w:rtl/>
        </w:rPr>
        <w:t>ی</w:t>
      </w:r>
      <w:r>
        <w:rPr>
          <w:rFonts w:hint="eastAsia"/>
          <w:rtl/>
        </w:rPr>
        <w:t>ز</w:t>
      </w:r>
      <w:r>
        <w:rPr>
          <w:rtl/>
        </w:rPr>
        <w:t xml:space="preserve"> رکھے گا۔</w:t>
      </w:r>
    </w:p>
    <w:p w:rsidR="00E90CE5" w:rsidRDefault="00E90CE5" w:rsidP="009C7A90">
      <w:pPr>
        <w:pStyle w:val="libNormal"/>
        <w:rPr>
          <w:rtl/>
        </w:rPr>
      </w:pPr>
      <w:r>
        <w:rPr>
          <w:rFonts w:hint="eastAsia"/>
          <w:rtl/>
        </w:rPr>
        <w:t>نکتہ</w:t>
      </w:r>
      <w:r>
        <w:rPr>
          <w:rtl/>
        </w:rPr>
        <w:t>: پ</w:t>
      </w:r>
      <w:r>
        <w:rPr>
          <w:rFonts w:hint="cs"/>
          <w:rtl/>
        </w:rPr>
        <w:t>ی</w:t>
      </w:r>
      <w:r>
        <w:rPr>
          <w:rFonts w:hint="eastAsia"/>
          <w:rtl/>
        </w:rPr>
        <w:t>غمبر</w:t>
      </w:r>
      <w:r>
        <w:rPr>
          <w:rtl/>
        </w:rPr>
        <w:t xml:space="preserve"> اسلام نے مؤمن</w:t>
      </w:r>
      <w:r>
        <w:rPr>
          <w:rFonts w:hint="cs"/>
          <w:rtl/>
        </w:rPr>
        <w:t>ی</w:t>
      </w:r>
      <w:r>
        <w:rPr>
          <w:rFonts w:hint="eastAsia"/>
          <w:rtl/>
        </w:rPr>
        <w:t>ن</w:t>
      </w:r>
      <w:r>
        <w:rPr>
          <w:rtl/>
        </w:rPr>
        <w:t xml:space="preserve"> کو اس طرح دن</w:t>
      </w:r>
      <w:r>
        <w:rPr>
          <w:rFonts w:hint="cs"/>
          <w:rtl/>
        </w:rPr>
        <w:t>ی</w:t>
      </w:r>
      <w:r>
        <w:rPr>
          <w:rFonts w:hint="eastAsia"/>
          <w:rtl/>
        </w:rPr>
        <w:t>ا</w:t>
      </w:r>
      <w:r>
        <w:rPr>
          <w:rtl/>
        </w:rPr>
        <w:t xml:space="preserve"> و آخرت ک</w:t>
      </w:r>
      <w:r>
        <w:rPr>
          <w:rFonts w:hint="cs"/>
          <w:rtl/>
        </w:rPr>
        <w:t>ی</w:t>
      </w:r>
      <w:r>
        <w:rPr>
          <w:rtl/>
        </w:rPr>
        <w:t xml:space="preserve"> ذلت و خوار</w:t>
      </w:r>
      <w:r>
        <w:rPr>
          <w:rFonts w:hint="cs"/>
          <w:rtl/>
        </w:rPr>
        <w:t>ی</w:t>
      </w:r>
      <w:r>
        <w:rPr>
          <w:rtl/>
        </w:rPr>
        <w:t xml:space="preserve"> سے نجات عطا ک</w:t>
      </w:r>
      <w:r>
        <w:rPr>
          <w:rFonts w:hint="cs"/>
          <w:rtl/>
        </w:rPr>
        <w:t>ی</w:t>
      </w:r>
      <w:r>
        <w:rPr>
          <w:rtl/>
        </w:rPr>
        <w:t xml:space="preserve"> ہے کہ بت پرست</w:t>
      </w:r>
      <w:r>
        <w:rPr>
          <w:rFonts w:hint="cs"/>
          <w:rtl/>
        </w:rPr>
        <w:t>ی</w:t>
      </w:r>
      <w:r>
        <w:rPr>
          <w:rtl/>
        </w:rPr>
        <w:t xml:space="preserve"> و گائے پرست</w:t>
      </w:r>
      <w:r>
        <w:rPr>
          <w:rFonts w:hint="cs"/>
          <w:rtl/>
        </w:rPr>
        <w:t>ی</w:t>
      </w:r>
      <w:r>
        <w:rPr>
          <w:rtl/>
        </w:rPr>
        <w:t xml:space="preserve"> وغ</w:t>
      </w:r>
      <w:r>
        <w:rPr>
          <w:rFonts w:hint="cs"/>
          <w:rtl/>
        </w:rPr>
        <w:t>ی</w:t>
      </w:r>
      <w:r>
        <w:rPr>
          <w:rFonts w:hint="eastAsia"/>
          <w:rtl/>
        </w:rPr>
        <w:t>رہ</w:t>
      </w:r>
      <w:r>
        <w:rPr>
          <w:rtl/>
        </w:rPr>
        <w:t xml:space="preserve"> کے بجائے خدا پرست بن کر آبرو مند اور عزت مآب ہوگئے اپنے گفتار و کردار اور اعمال م</w:t>
      </w:r>
      <w:r>
        <w:rPr>
          <w:rFonts w:hint="cs"/>
          <w:rtl/>
        </w:rPr>
        <w:t>ی</w:t>
      </w:r>
      <w:r>
        <w:rPr>
          <w:rFonts w:hint="eastAsia"/>
          <w:rtl/>
        </w:rPr>
        <w:t>ں</w:t>
      </w:r>
      <w:r>
        <w:rPr>
          <w:rtl/>
        </w:rPr>
        <w:t xml:space="preserve"> خداوند عالم کو پ</w:t>
      </w:r>
      <w:r>
        <w:rPr>
          <w:rFonts w:hint="cs"/>
          <w:rtl/>
        </w:rPr>
        <w:t>ی</w:t>
      </w:r>
      <w:r>
        <w:rPr>
          <w:rFonts w:hint="eastAsia"/>
          <w:rtl/>
        </w:rPr>
        <w:t>ش</w:t>
      </w:r>
      <w:r>
        <w:rPr>
          <w:rtl/>
        </w:rPr>
        <w:t xml:space="preserve"> نظر رکھ کر طر</w:t>
      </w:r>
      <w:r>
        <w:rPr>
          <w:rFonts w:hint="cs"/>
          <w:rtl/>
        </w:rPr>
        <w:t>ی</w:t>
      </w:r>
      <w:r>
        <w:rPr>
          <w:rFonts w:hint="eastAsia"/>
          <w:rtl/>
        </w:rPr>
        <w:t>ق</w:t>
      </w:r>
      <w:r>
        <w:rPr>
          <w:rFonts w:hint="cs"/>
          <w:rtl/>
        </w:rPr>
        <w:t>ی</w:t>
      </w:r>
      <w:r>
        <w:rPr>
          <w:rFonts w:hint="eastAsia"/>
          <w:rtl/>
        </w:rPr>
        <w:t>ت</w:t>
      </w:r>
      <w:r>
        <w:rPr>
          <w:rtl/>
        </w:rPr>
        <w:t xml:space="preserve"> انسان</w:t>
      </w:r>
      <w:r>
        <w:rPr>
          <w:rFonts w:hint="cs"/>
          <w:rtl/>
        </w:rPr>
        <w:t>ی</w:t>
      </w:r>
      <w:r>
        <w:rPr>
          <w:rFonts w:hint="eastAsia"/>
          <w:rtl/>
        </w:rPr>
        <w:t>ت</w:t>
      </w:r>
      <w:r>
        <w:rPr>
          <w:rtl/>
        </w:rPr>
        <w:t xml:space="preserve"> کو اپنا</w:t>
      </w:r>
      <w:r>
        <w:rPr>
          <w:rFonts w:hint="cs"/>
          <w:rtl/>
        </w:rPr>
        <w:t>ی</w:t>
      </w:r>
      <w:r>
        <w:rPr>
          <w:rFonts w:hint="eastAsia"/>
          <w:rtl/>
        </w:rPr>
        <w:t>ا</w:t>
      </w:r>
      <w:r>
        <w:rPr>
          <w:rtl/>
        </w:rPr>
        <w:t>۔ پ</w:t>
      </w:r>
      <w:r>
        <w:rPr>
          <w:rFonts w:hint="eastAsia"/>
          <w:rtl/>
        </w:rPr>
        <w:t>س</w:t>
      </w:r>
      <w:r>
        <w:rPr>
          <w:rtl/>
        </w:rPr>
        <w:t xml:space="preserve"> اس کے عوض نب</w:t>
      </w:r>
      <w:r>
        <w:rPr>
          <w:rFonts w:hint="cs"/>
          <w:rtl/>
        </w:rPr>
        <w:t>ی</w:t>
      </w:r>
      <w:r>
        <w:rPr>
          <w:rtl/>
        </w:rPr>
        <w:t xml:space="preserve"> کر</w:t>
      </w:r>
      <w:r>
        <w:rPr>
          <w:rFonts w:hint="cs"/>
          <w:rtl/>
        </w:rPr>
        <w:t>ی</w:t>
      </w:r>
      <w:r>
        <w:rPr>
          <w:rFonts w:hint="eastAsia"/>
          <w:rtl/>
        </w:rPr>
        <w:t>مؐ</w:t>
      </w:r>
      <w:r>
        <w:rPr>
          <w:rtl/>
        </w:rPr>
        <w:t xml:space="preserve"> نے ہم سے صرف ا</w:t>
      </w:r>
      <w:r>
        <w:rPr>
          <w:rFonts w:hint="cs"/>
          <w:rtl/>
        </w:rPr>
        <w:t>ی</w:t>
      </w:r>
      <w:r>
        <w:rPr>
          <w:rFonts w:hint="eastAsia"/>
          <w:rtl/>
        </w:rPr>
        <w:t>ک</w:t>
      </w:r>
      <w:r>
        <w:rPr>
          <w:rtl/>
        </w:rPr>
        <w:t xml:space="preserve"> اجر کا تقاضا ک</w:t>
      </w:r>
      <w:r>
        <w:rPr>
          <w:rFonts w:hint="cs"/>
          <w:rtl/>
        </w:rPr>
        <w:t>ی</w:t>
      </w:r>
      <w:r>
        <w:rPr>
          <w:rFonts w:hint="eastAsia"/>
          <w:rtl/>
        </w:rPr>
        <w:t>ا</w:t>
      </w:r>
      <w:r>
        <w:rPr>
          <w:rtl/>
        </w:rPr>
        <w:t xml:space="preserve"> ہے اور وہ ہے "مودّت قرب</w:t>
      </w:r>
      <w:r>
        <w:rPr>
          <w:rFonts w:hint="cs"/>
          <w:rtl/>
        </w:rPr>
        <w:t>ی</w:t>
      </w:r>
      <w:r w:rsidRPr="006C0D31">
        <w:rPr>
          <w:rStyle w:val="libFootnotenumChar"/>
          <w:rtl/>
        </w:rPr>
        <w:t>(</w:t>
      </w:r>
      <w:r w:rsidR="009C7A90" w:rsidRPr="006C0D31">
        <w:rPr>
          <w:rStyle w:val="libFootnotenumChar"/>
          <w:rFonts w:hint="cs"/>
          <w:rtl/>
        </w:rPr>
        <w:t>90</w:t>
      </w:r>
      <w:r w:rsidRPr="006C0D31">
        <w:rPr>
          <w:rStyle w:val="libFootnotenumChar"/>
          <w:rtl/>
        </w:rPr>
        <w:t>)</w:t>
      </w:r>
      <w:r>
        <w:rPr>
          <w:rtl/>
        </w:rPr>
        <w:t xml:space="preserve"> " پس </w:t>
      </w:r>
      <w:r>
        <w:rPr>
          <w:rtl/>
        </w:rPr>
        <w:lastRenderedPageBreak/>
        <w:t>حق</w:t>
      </w:r>
      <w:r>
        <w:rPr>
          <w:rFonts w:hint="cs"/>
          <w:rtl/>
        </w:rPr>
        <w:t>ی</w:t>
      </w:r>
      <w:r>
        <w:rPr>
          <w:rFonts w:hint="eastAsia"/>
          <w:rtl/>
        </w:rPr>
        <w:t>قتا</w:t>
      </w:r>
      <w:r>
        <w:rPr>
          <w:rtl/>
        </w:rPr>
        <w:t xml:space="preserve"> ان کے اہل ب</w:t>
      </w:r>
      <w:r>
        <w:rPr>
          <w:rFonts w:hint="cs"/>
          <w:rtl/>
        </w:rPr>
        <w:t>ی</w:t>
      </w:r>
      <w:r>
        <w:rPr>
          <w:rFonts w:hint="eastAsia"/>
          <w:rtl/>
        </w:rPr>
        <w:t>ت</w:t>
      </w:r>
      <w:r>
        <w:rPr>
          <w:rtl/>
        </w:rPr>
        <w:t xml:space="preserve"> کو اپنے اہل ب</w:t>
      </w:r>
      <w:r>
        <w:rPr>
          <w:rFonts w:hint="cs"/>
          <w:rtl/>
        </w:rPr>
        <w:t>ی</w:t>
      </w:r>
      <w:r>
        <w:rPr>
          <w:rFonts w:hint="eastAsia"/>
          <w:rtl/>
        </w:rPr>
        <w:t>ت</w:t>
      </w:r>
      <w:r>
        <w:rPr>
          <w:rtl/>
        </w:rPr>
        <w:t xml:space="preserve"> سے ز</w:t>
      </w:r>
      <w:r>
        <w:rPr>
          <w:rFonts w:hint="cs"/>
          <w:rtl/>
        </w:rPr>
        <w:t>ی</w:t>
      </w:r>
      <w:r>
        <w:rPr>
          <w:rFonts w:hint="eastAsia"/>
          <w:rtl/>
        </w:rPr>
        <w:t>ادہ</w:t>
      </w:r>
      <w:r>
        <w:rPr>
          <w:rtl/>
        </w:rPr>
        <w:t xml:space="preserve"> اور انک</w:t>
      </w:r>
      <w:r>
        <w:rPr>
          <w:rFonts w:hint="cs"/>
          <w:rtl/>
        </w:rPr>
        <w:t>ی</w:t>
      </w:r>
      <w:r>
        <w:rPr>
          <w:rtl/>
        </w:rPr>
        <w:t xml:space="preserve"> عترت کو اپن</w:t>
      </w:r>
      <w:r>
        <w:rPr>
          <w:rFonts w:hint="cs"/>
          <w:rtl/>
        </w:rPr>
        <w:t>ی</w:t>
      </w:r>
      <w:r>
        <w:rPr>
          <w:rtl/>
        </w:rPr>
        <w:t xml:space="preserve"> عترت و آل سے ز</w:t>
      </w:r>
      <w:r>
        <w:rPr>
          <w:rFonts w:hint="cs"/>
          <w:rtl/>
        </w:rPr>
        <w:t>ی</w:t>
      </w:r>
      <w:r>
        <w:rPr>
          <w:rFonts w:hint="eastAsia"/>
          <w:rtl/>
        </w:rPr>
        <w:t>ادہ</w:t>
      </w:r>
      <w:r>
        <w:rPr>
          <w:rtl/>
        </w:rPr>
        <w:t xml:space="preserve"> محبوب رکھنا چاہ</w:t>
      </w:r>
      <w:r>
        <w:rPr>
          <w:rFonts w:hint="cs"/>
          <w:rtl/>
        </w:rPr>
        <w:t>ی</w:t>
      </w:r>
      <w:r>
        <w:rPr>
          <w:rFonts w:hint="eastAsia"/>
          <w:rtl/>
        </w:rPr>
        <w:t>ے</w:t>
      </w:r>
      <w:r>
        <w:rPr>
          <w:rtl/>
        </w:rPr>
        <w:t xml:space="preserve"> ک</w:t>
      </w:r>
      <w:r>
        <w:rPr>
          <w:rFonts w:hint="cs"/>
          <w:rtl/>
        </w:rPr>
        <w:t>ی</w:t>
      </w:r>
      <w:r>
        <w:rPr>
          <w:rFonts w:hint="eastAsia"/>
          <w:rtl/>
        </w:rPr>
        <w:t>ونکہ</w:t>
      </w:r>
      <w:r>
        <w:rPr>
          <w:rtl/>
        </w:rPr>
        <w:t xml:space="preserve"> حق</w:t>
      </w:r>
      <w:r>
        <w:rPr>
          <w:rFonts w:hint="cs"/>
          <w:rtl/>
        </w:rPr>
        <w:t>ی</w:t>
      </w:r>
      <w:r>
        <w:rPr>
          <w:rFonts w:hint="eastAsia"/>
          <w:rtl/>
        </w:rPr>
        <w:t>ق</w:t>
      </w:r>
      <w:r>
        <w:rPr>
          <w:rFonts w:hint="cs"/>
          <w:rtl/>
        </w:rPr>
        <w:t>ی</w:t>
      </w:r>
      <w:r>
        <w:rPr>
          <w:rtl/>
        </w:rPr>
        <w:t xml:space="preserve"> ا</w:t>
      </w:r>
      <w:r>
        <w:rPr>
          <w:rFonts w:hint="cs"/>
          <w:rtl/>
        </w:rPr>
        <w:t>ی</w:t>
      </w:r>
      <w:r>
        <w:rPr>
          <w:rFonts w:hint="eastAsia"/>
          <w:rtl/>
        </w:rPr>
        <w:t>مان</w:t>
      </w:r>
      <w:r>
        <w:rPr>
          <w:rtl/>
        </w:rPr>
        <w:t xml:space="preserve"> اس</w:t>
      </w:r>
      <w:r>
        <w:rPr>
          <w:rFonts w:hint="cs"/>
          <w:rtl/>
        </w:rPr>
        <w:t>ی</w:t>
      </w:r>
      <w:r>
        <w:rPr>
          <w:rtl/>
        </w:rPr>
        <w:t xml:space="preserve"> سے وابستہ ہے۔</w:t>
      </w:r>
    </w:p>
    <w:p w:rsidR="00E90CE5" w:rsidRDefault="00E90CE5" w:rsidP="00E90CE5">
      <w:pPr>
        <w:pStyle w:val="libNormal"/>
        <w:rPr>
          <w:rtl/>
        </w:rPr>
      </w:pPr>
      <w:r>
        <w:rPr>
          <w:rtl/>
          <w:lang w:bidi="fa-IR"/>
        </w:rPr>
        <w:t>۴۶</w:t>
      </w:r>
      <w:r>
        <w:rPr>
          <w:rtl/>
        </w:rPr>
        <w:t xml:space="preserve">، </w:t>
      </w:r>
      <w:r>
        <w:rPr>
          <w:rtl/>
          <w:lang w:bidi="fa-IR"/>
        </w:rPr>
        <w:t>۴۷</w:t>
      </w:r>
      <w:r>
        <w:rPr>
          <w:rtl/>
        </w:rPr>
        <w:t xml:space="preserve">، </w:t>
      </w:r>
      <w:r>
        <w:rPr>
          <w:rtl/>
          <w:lang w:bidi="fa-IR"/>
        </w:rPr>
        <w:t>۴۸</w:t>
      </w:r>
      <w:r>
        <w:rPr>
          <w:rtl/>
        </w:rPr>
        <w:t>۔ "</w:t>
      </w:r>
      <w:r w:rsidRPr="00885425">
        <w:rPr>
          <w:rStyle w:val="libArabicChar"/>
          <w:rtl/>
        </w:rPr>
        <w:t>مَرَّ خَبَرُ اَح</w:t>
      </w:r>
      <w:r w:rsidRPr="00885425">
        <w:rPr>
          <w:rStyle w:val="libArabicChar"/>
          <w:rFonts w:hint="cs"/>
          <w:rtl/>
        </w:rPr>
        <w:t>ۡمَد وَ التِّرۡمذی</w:t>
      </w:r>
      <w:r w:rsidRPr="00885425">
        <w:rPr>
          <w:rStyle w:val="libArabicChar"/>
          <w:rtl/>
        </w:rPr>
        <w:t xml:space="preserve"> : [قال صَلَّ</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885425">
        <w:rPr>
          <w:rStyle w:val="libArabicChar"/>
          <w:rtl/>
        </w:rPr>
        <w:t xml:space="preserve"> وَ آلِ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وَ سَلَّمَ :] مَن</w:t>
      </w:r>
      <w:r w:rsidRPr="00885425">
        <w:rPr>
          <w:rStyle w:val="libArabicChar"/>
          <w:rFonts w:hint="cs"/>
          <w:rtl/>
        </w:rPr>
        <w:t>ۡ اَحَبَّنی</w:t>
      </w:r>
      <w:r w:rsidRPr="00885425">
        <w:rPr>
          <w:rStyle w:val="libArabicChar"/>
          <w:rtl/>
        </w:rPr>
        <w:t xml:space="preserve"> وَ اَحَبَّ </w:t>
      </w:r>
      <w:r w:rsidR="00800285" w:rsidRPr="004C04B0">
        <w:rPr>
          <w:rStyle w:val="libArabicChar"/>
          <w:rFonts w:hint="cs"/>
          <w:rtl/>
        </w:rPr>
        <w:t xml:space="preserve">ه  </w:t>
      </w:r>
      <w:r w:rsidRPr="001E0E4C">
        <w:rPr>
          <w:rStyle w:val="libArabicChar"/>
          <w:rFonts w:hint="cs"/>
          <w:rtl/>
        </w:rPr>
        <w:t>ذَ</w:t>
      </w:r>
      <w:r w:rsidRPr="00885425">
        <w:rPr>
          <w:rStyle w:val="libArabicChar"/>
          <w:rFonts w:hint="cs"/>
          <w:rtl/>
        </w:rPr>
        <w:t>یۡ</w:t>
      </w:r>
      <w:r w:rsidRPr="00885425">
        <w:rPr>
          <w:rStyle w:val="libArabicChar"/>
          <w:rFonts w:hint="eastAsia"/>
          <w:rtl/>
        </w:rPr>
        <w:t>نِ</w:t>
      </w:r>
      <w:r w:rsidRPr="00885425">
        <w:rPr>
          <w:rStyle w:val="libArabicChar"/>
          <w:rtl/>
        </w:rPr>
        <w:t xml:space="preserve"> </w:t>
      </w:r>
      <w:r w:rsidRPr="00885425">
        <w:rPr>
          <w:rStyle w:val="libArabicChar"/>
          <w:rFonts w:hint="cs"/>
          <w:rtl/>
        </w:rPr>
        <w:t>یَ</w:t>
      </w:r>
      <w:r w:rsidRPr="00885425">
        <w:rPr>
          <w:rStyle w:val="libArabicChar"/>
          <w:rFonts w:hint="eastAsia"/>
          <w:rtl/>
        </w:rPr>
        <w:t>ع</w:t>
      </w:r>
      <w:r w:rsidRPr="00885425">
        <w:rPr>
          <w:rStyle w:val="libArabicChar"/>
          <w:rFonts w:hint="cs"/>
          <w:rtl/>
        </w:rPr>
        <w:t>ۡنی</w:t>
      </w:r>
      <w:r w:rsidRPr="00885425">
        <w:rPr>
          <w:rStyle w:val="libArabicChar"/>
          <w:rtl/>
        </w:rPr>
        <w:t xml:space="preserve"> حَسَناً و حُسَ</w:t>
      </w:r>
      <w:r w:rsidRPr="00885425">
        <w:rPr>
          <w:rStyle w:val="libArabicChar"/>
          <w:rFonts w:hint="cs"/>
          <w:rtl/>
        </w:rPr>
        <w:t>یۡ</w:t>
      </w:r>
      <w:r w:rsidRPr="00885425">
        <w:rPr>
          <w:rStyle w:val="libArabicChar"/>
          <w:rFonts w:hint="eastAsia"/>
          <w:rtl/>
        </w:rPr>
        <w:t>ناً</w:t>
      </w:r>
      <w:r w:rsidRPr="00885425">
        <w:rPr>
          <w:rStyle w:val="libArabicChar"/>
          <w:rtl/>
        </w:rPr>
        <w:t xml:space="preserve"> وَ اَبا</w:t>
      </w:r>
      <w:r w:rsidR="00800285" w:rsidRPr="004C04B0">
        <w:rPr>
          <w:rStyle w:val="libArabicChar"/>
          <w:rFonts w:hint="cs"/>
          <w:rtl/>
        </w:rPr>
        <w:t xml:space="preserve">ه  </w:t>
      </w:r>
      <w:r w:rsidRPr="001E0E4C">
        <w:rPr>
          <w:rStyle w:val="libArabicChar"/>
          <w:rFonts w:hint="cs"/>
          <w:rtl/>
        </w:rPr>
        <w:t>ُما وَ اُمَّ</w:t>
      </w:r>
      <w:r w:rsidR="00800285" w:rsidRPr="004C04B0">
        <w:rPr>
          <w:rStyle w:val="libArabicChar"/>
          <w:rFonts w:hint="cs"/>
          <w:rtl/>
        </w:rPr>
        <w:t xml:space="preserve">ه  </w:t>
      </w:r>
      <w:r w:rsidRPr="001E0E4C">
        <w:rPr>
          <w:rStyle w:val="libArabicChar"/>
          <w:rFonts w:hint="cs"/>
          <w:rtl/>
        </w:rPr>
        <w:t>ُما کانَ مَعِ</w:t>
      </w:r>
      <w:r w:rsidRPr="00885425">
        <w:rPr>
          <w:rStyle w:val="libArabicChar"/>
          <w:rFonts w:hint="cs"/>
          <w:rtl/>
        </w:rPr>
        <w:t>یَ</w:t>
      </w:r>
      <w:r w:rsidRPr="00885425">
        <w:rPr>
          <w:rStyle w:val="libArabicChar"/>
          <w:rtl/>
        </w:rPr>
        <w:t xml:space="preserve"> ال</w:t>
      </w:r>
      <w:r w:rsidRPr="00885425">
        <w:rPr>
          <w:rStyle w:val="libArabicChar"/>
          <w:rFonts w:hint="cs"/>
          <w:rtl/>
        </w:rPr>
        <w:t>ۡجَنَّ</w:t>
      </w:r>
      <w:r w:rsidR="00800285" w:rsidRPr="004C04B0">
        <w:rPr>
          <w:rStyle w:val="libArabicChar"/>
          <w:rFonts w:hint="cs"/>
          <w:rtl/>
        </w:rPr>
        <w:t>ة</w:t>
      </w:r>
      <w:r w:rsidRPr="001E0E4C">
        <w:rPr>
          <w:rStyle w:val="libArabicChar"/>
          <w:rFonts w:hint="cs"/>
          <w:rtl/>
        </w:rPr>
        <w:t>َ</w:t>
      </w:r>
      <w:r w:rsidRPr="00885425">
        <w:rPr>
          <w:rStyle w:val="libArabicChar"/>
          <w:rFonts w:hint="eastAsia"/>
          <w:rtl/>
        </w:rPr>
        <w:t>،</w:t>
      </w:r>
      <w:r w:rsidRPr="00885425">
        <w:rPr>
          <w:rStyle w:val="libArabicChar"/>
          <w:rtl/>
        </w:rPr>
        <w:t xml:space="preserve"> وَ ف</w:t>
      </w:r>
      <w:r w:rsidRPr="00885425">
        <w:rPr>
          <w:rStyle w:val="libArabicChar"/>
          <w:rFonts w:hint="cs"/>
          <w:rtl/>
        </w:rPr>
        <w:t>ی</w:t>
      </w:r>
      <w:r w:rsidRPr="00885425">
        <w:rPr>
          <w:rStyle w:val="libArabicChar"/>
          <w:rtl/>
        </w:rPr>
        <w:t xml:space="preserve"> رِوا</w:t>
      </w:r>
      <w:r w:rsidRPr="00885425">
        <w:rPr>
          <w:rStyle w:val="libArabicChar"/>
          <w:rFonts w:hint="cs"/>
          <w:rtl/>
        </w:rPr>
        <w:t>یَ</w:t>
      </w:r>
      <w:r w:rsidR="00800285" w:rsidRPr="004C04B0">
        <w:rPr>
          <w:rStyle w:val="libArabicChar"/>
          <w:rFonts w:hint="cs"/>
          <w:rtl/>
        </w:rPr>
        <w:t>ة</w:t>
      </w:r>
      <w:r w:rsidRPr="00885425">
        <w:rPr>
          <w:rStyle w:val="libArabicChar"/>
          <w:rtl/>
        </w:rPr>
        <w:t>: ف</w:t>
      </w:r>
      <w:r w:rsidRPr="00885425">
        <w:rPr>
          <w:rStyle w:val="libArabicChar"/>
          <w:rFonts w:hint="cs"/>
          <w:rtl/>
        </w:rPr>
        <w:t>ی</w:t>
      </w:r>
      <w:r w:rsidRPr="00885425">
        <w:rPr>
          <w:rStyle w:val="libArabicChar"/>
          <w:rtl/>
        </w:rPr>
        <w:t xml:space="preserve"> دَرَجَت</w:t>
      </w:r>
      <w:r w:rsidRPr="00885425">
        <w:rPr>
          <w:rStyle w:val="libArabicChar"/>
          <w:rFonts w:hint="cs"/>
          <w:rtl/>
        </w:rPr>
        <w:t>ی</w:t>
      </w:r>
      <w:r w:rsidRPr="00885425">
        <w:rPr>
          <w:rStyle w:val="libArabicChar"/>
          <w:rFonts w:hint="eastAsia"/>
          <w:rtl/>
        </w:rPr>
        <w:t>،</w:t>
      </w:r>
      <w:r w:rsidRPr="00885425">
        <w:rPr>
          <w:rStyle w:val="libArabicChar"/>
          <w:rtl/>
        </w:rPr>
        <w:t xml:space="preserve"> وَ زادَ اَبوُ داوُد: وَ ماتَ مُتَّبِعاً بِسُنَّت</w:t>
      </w:r>
      <w:r w:rsidRPr="00885425">
        <w:rPr>
          <w:rStyle w:val="libArabicChar"/>
          <w:rFonts w:hint="cs"/>
          <w:rtl/>
        </w:rPr>
        <w:t>ی</w:t>
      </w:r>
      <w:r>
        <w:rPr>
          <w:rtl/>
        </w:rPr>
        <w:t>"</w:t>
      </w:r>
    </w:p>
    <w:p w:rsidR="00E90CE5" w:rsidRDefault="00E90CE5" w:rsidP="009C7A90">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91</w:t>
      </w:r>
      <w:r w:rsidRPr="006C0D31">
        <w:rPr>
          <w:rStyle w:val="libFootnotenumChar"/>
          <w:rtl/>
        </w:rPr>
        <w:t>)</w:t>
      </w:r>
      <w:r>
        <w:rPr>
          <w:rtl/>
        </w:rPr>
        <w:t xml:space="preserve">  نے ابن حجر مک</w:t>
      </w:r>
      <w:r>
        <w:rPr>
          <w:rFonts w:hint="cs"/>
          <w:rtl/>
        </w:rPr>
        <w:t>ی</w:t>
      </w:r>
      <w:r>
        <w:rPr>
          <w:rtl/>
        </w:rPr>
        <w:t xml:space="preserve"> ک</w:t>
      </w:r>
      <w:r>
        <w:rPr>
          <w:rFonts w:hint="cs"/>
          <w:rtl/>
        </w:rPr>
        <w:t>ی</w:t>
      </w:r>
      <w:r>
        <w:rPr>
          <w:rtl/>
        </w:rPr>
        <w:t xml:space="preserve"> کتاب صواعق محرقہ (فضائل اہل 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آ</w:t>
      </w:r>
      <w:r>
        <w:rPr>
          <w:rFonts w:hint="cs"/>
          <w:rtl/>
        </w:rPr>
        <w:t>ی</w:t>
      </w:r>
      <w:r>
        <w:rPr>
          <w:rFonts w:hint="eastAsia"/>
          <w:rtl/>
        </w:rPr>
        <w:t>ت</w:t>
      </w:r>
      <w:r w:rsidRPr="006C0D31">
        <w:rPr>
          <w:rStyle w:val="libFootnotenumChar"/>
          <w:rtl/>
        </w:rPr>
        <w:t>(</w:t>
      </w:r>
      <w:r w:rsidR="009C7A90" w:rsidRPr="006C0D31">
        <w:rPr>
          <w:rStyle w:val="libFootnotenumChar"/>
          <w:rFonts w:hint="cs"/>
          <w:rtl/>
        </w:rPr>
        <w:t>92</w:t>
      </w:r>
      <w:r w:rsidRPr="006C0D31">
        <w:rPr>
          <w:rStyle w:val="libFootnotenumChar"/>
          <w:rtl/>
        </w:rPr>
        <w:t>)</w:t>
      </w:r>
      <w:r>
        <w:rPr>
          <w:rtl/>
        </w:rPr>
        <w:t xml:space="preserve">  نمبر </w:t>
      </w:r>
      <w:r>
        <w:rPr>
          <w:rtl/>
          <w:lang w:bidi="fa-IR"/>
        </w:rPr>
        <w:t xml:space="preserve">۱۴) </w:t>
      </w:r>
      <w:r>
        <w:rPr>
          <w:rtl/>
        </w:rPr>
        <w:t>سے اور احمد حنبل اور ترمذ</w:t>
      </w:r>
      <w:r>
        <w:rPr>
          <w:rFonts w:hint="cs"/>
          <w:rtl/>
        </w:rPr>
        <w:t>ی</w:t>
      </w:r>
      <w:r>
        <w:rPr>
          <w:rtl/>
        </w:rPr>
        <w:t xml:space="preserve"> نے رسول خداؐ 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 جو شخص مجھے، م</w:t>
      </w:r>
      <w:r>
        <w:rPr>
          <w:rFonts w:hint="cs"/>
          <w:rtl/>
        </w:rPr>
        <w:t>ی</w:t>
      </w:r>
      <w:r>
        <w:rPr>
          <w:rFonts w:hint="eastAsia"/>
          <w:rtl/>
        </w:rPr>
        <w:t>رے</w:t>
      </w:r>
      <w:r>
        <w:rPr>
          <w:rtl/>
        </w:rPr>
        <w:t xml:space="preserve"> ان دونوں فرزند حسن و حس</w:t>
      </w:r>
      <w:r>
        <w:rPr>
          <w:rFonts w:hint="cs"/>
          <w:rtl/>
        </w:rPr>
        <w:t>ی</w:t>
      </w:r>
      <w:r>
        <w:rPr>
          <w:rFonts w:hint="eastAsia"/>
          <w:rtl/>
        </w:rPr>
        <w:t>ن‘،</w:t>
      </w:r>
      <w:r>
        <w:rPr>
          <w:rtl/>
        </w:rPr>
        <w:t xml:space="preserve"> انکے والد عل</w:t>
      </w:r>
      <w:r>
        <w:rPr>
          <w:rFonts w:hint="cs"/>
          <w:rtl/>
        </w:rPr>
        <w:t>ی</w:t>
      </w:r>
      <w:r>
        <w:rPr>
          <w:rtl/>
        </w:rPr>
        <w:t xml:space="preserve"> مرتض</w:t>
      </w:r>
      <w:r>
        <w:rPr>
          <w:rFonts w:hint="cs"/>
          <w:rtl/>
        </w:rPr>
        <w:t>ی</w:t>
      </w:r>
      <w:r>
        <w:rPr>
          <w:rtl/>
        </w:rPr>
        <w:t xml:space="preserve"> اور انک</w:t>
      </w:r>
      <w:r>
        <w:rPr>
          <w:rFonts w:hint="cs"/>
          <w:rtl/>
        </w:rPr>
        <w:t>ی</w:t>
      </w:r>
      <w:r>
        <w:rPr>
          <w:rtl/>
        </w:rPr>
        <w:t xml:space="preserve"> والدہ فاطمہ </w:t>
      </w:r>
      <w:r w:rsidR="00587240">
        <w:rPr>
          <w:rtl/>
        </w:rPr>
        <w:t>زہ</w:t>
      </w:r>
      <w:r w:rsidR="00D854E7">
        <w:rPr>
          <w:rtl/>
        </w:rPr>
        <w:t>را</w:t>
      </w:r>
      <w:r w:rsidR="00587240">
        <w:rPr>
          <w:rtl/>
        </w:rPr>
        <w:t xml:space="preserve">سلام اللہ علیھا  </w:t>
      </w:r>
      <w:r>
        <w:rPr>
          <w:rtl/>
        </w:rPr>
        <w:t>کو محبوب رکھے گا وہ جنت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ساتھ ہوگا  اور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وہ جنت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درجہ م</w:t>
      </w:r>
      <w:r>
        <w:rPr>
          <w:rFonts w:hint="cs"/>
          <w:rtl/>
        </w:rPr>
        <w:t>ی</w:t>
      </w:r>
      <w:r>
        <w:rPr>
          <w:rFonts w:hint="eastAsia"/>
          <w:rtl/>
        </w:rPr>
        <w:t>ں</w:t>
      </w:r>
      <w:r>
        <w:rPr>
          <w:rtl/>
        </w:rPr>
        <w:t xml:space="preserve"> ہوگا۔ ن</w:t>
      </w:r>
      <w:r>
        <w:rPr>
          <w:rFonts w:hint="cs"/>
          <w:rtl/>
        </w:rPr>
        <w:t>ی</w:t>
      </w:r>
      <w:r>
        <w:rPr>
          <w:rFonts w:hint="eastAsia"/>
          <w:rtl/>
        </w:rPr>
        <w:t>ز</w:t>
      </w:r>
      <w:r>
        <w:rPr>
          <w:rtl/>
        </w:rPr>
        <w:t xml:space="preserve"> ابو داؤد نے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کہ رسول خدا نے فرما</w:t>
      </w:r>
      <w:r>
        <w:rPr>
          <w:rFonts w:hint="cs"/>
          <w:rtl/>
        </w:rPr>
        <w:t>ی</w:t>
      </w:r>
      <w:r>
        <w:rPr>
          <w:rFonts w:hint="eastAsia"/>
          <w:rtl/>
        </w:rPr>
        <w:t>ا</w:t>
      </w:r>
      <w:r>
        <w:rPr>
          <w:rtl/>
        </w:rPr>
        <w:t>: اگر م</w:t>
      </w:r>
      <w:r>
        <w:rPr>
          <w:rFonts w:hint="cs"/>
          <w:rtl/>
        </w:rPr>
        <w:t>ی</w:t>
      </w:r>
      <w:r>
        <w:rPr>
          <w:rFonts w:hint="eastAsia"/>
          <w:rtl/>
        </w:rPr>
        <w:t>ر</w:t>
      </w:r>
      <w:r>
        <w:rPr>
          <w:rFonts w:hint="cs"/>
          <w:rtl/>
        </w:rPr>
        <w:t>ی</w:t>
      </w:r>
      <w:r>
        <w:rPr>
          <w:rtl/>
        </w:rPr>
        <w:t xml:space="preserve"> سنت پر عمل کرتے ہوئے اور اتباع کرتے ہوئے مرجائے تو بہشت م</w:t>
      </w:r>
      <w:r>
        <w:rPr>
          <w:rFonts w:hint="cs"/>
          <w:rtl/>
        </w:rPr>
        <w:t>ی</w:t>
      </w:r>
      <w:r>
        <w:rPr>
          <w:rFonts w:hint="eastAsia"/>
          <w:rtl/>
        </w:rPr>
        <w:t>ں</w:t>
      </w:r>
      <w:r>
        <w:rPr>
          <w:rtl/>
        </w:rPr>
        <w:t xml:space="preserve"> وہ م</w:t>
      </w:r>
      <w:r>
        <w:rPr>
          <w:rFonts w:hint="cs"/>
          <w:rtl/>
        </w:rPr>
        <w:t>ی</w:t>
      </w:r>
      <w:r>
        <w:rPr>
          <w:rFonts w:hint="eastAsia"/>
          <w:rtl/>
        </w:rPr>
        <w:t>رے</w:t>
      </w:r>
      <w:r>
        <w:rPr>
          <w:rtl/>
        </w:rPr>
        <w:t xml:space="preserve"> درجہ م</w:t>
      </w:r>
      <w:r>
        <w:rPr>
          <w:rFonts w:hint="cs"/>
          <w:rtl/>
        </w:rPr>
        <w:t>ی</w:t>
      </w:r>
      <w:r>
        <w:rPr>
          <w:rFonts w:hint="eastAsia"/>
          <w:rtl/>
        </w:rPr>
        <w:t>ں</w:t>
      </w:r>
      <w:r>
        <w:rPr>
          <w:rtl/>
        </w:rPr>
        <w:t xml:space="preserve"> ہو</w:t>
      </w:r>
      <w:r>
        <w:rPr>
          <w:rFonts w:hint="eastAsia"/>
          <w:rtl/>
        </w:rPr>
        <w:t>گا</w:t>
      </w:r>
      <w:r>
        <w:rPr>
          <w:rtl/>
        </w:rPr>
        <w:t xml:space="preserve">۔ </w:t>
      </w:r>
    </w:p>
    <w:p w:rsidR="00E90CE5" w:rsidRDefault="00E90CE5" w:rsidP="00E90CE5">
      <w:pPr>
        <w:pStyle w:val="libNormal"/>
        <w:rPr>
          <w:rtl/>
        </w:rPr>
      </w:pPr>
      <w:r>
        <w:rPr>
          <w:rFonts w:hint="eastAsia"/>
          <w:rtl/>
        </w:rPr>
        <w:t>نکتہ</w:t>
      </w:r>
      <w:r>
        <w:rPr>
          <w:rtl/>
        </w:rPr>
        <w:t>: مذکورہ ت</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حاصل ہوتا ہے کہ اگر کوئ</w:t>
      </w:r>
      <w:r>
        <w:rPr>
          <w:rFonts w:hint="cs"/>
          <w:rtl/>
        </w:rPr>
        <w:t>ی</w:t>
      </w:r>
      <w:r>
        <w:rPr>
          <w:rtl/>
        </w:rPr>
        <w:t xml:space="preserve"> با ا</w:t>
      </w:r>
      <w:r>
        <w:rPr>
          <w:rFonts w:hint="cs"/>
          <w:rtl/>
        </w:rPr>
        <w:t>ی</w:t>
      </w:r>
      <w:r>
        <w:rPr>
          <w:rFonts w:hint="eastAsia"/>
          <w:rtl/>
        </w:rPr>
        <w:t>مان</w:t>
      </w:r>
      <w:r>
        <w:rPr>
          <w:rtl/>
        </w:rPr>
        <w:t xml:space="preserve"> شخص حق</w:t>
      </w:r>
      <w:r>
        <w:rPr>
          <w:rFonts w:hint="cs"/>
          <w:rtl/>
        </w:rPr>
        <w:t>ی</w:t>
      </w:r>
      <w:r>
        <w:rPr>
          <w:rFonts w:hint="eastAsia"/>
          <w:rtl/>
        </w:rPr>
        <w:t>قتا</w:t>
      </w:r>
      <w:r>
        <w:rPr>
          <w:rtl/>
        </w:rPr>
        <w:t xml:space="preserve"> پنجتنِ آل عباء سے محبت رکھے اور مقام عمل م</w:t>
      </w:r>
      <w:r>
        <w:rPr>
          <w:rFonts w:hint="cs"/>
          <w:rtl/>
        </w:rPr>
        <w:t>ی</w:t>
      </w:r>
      <w:r>
        <w:rPr>
          <w:rFonts w:hint="eastAsia"/>
          <w:rtl/>
        </w:rPr>
        <w:t>ں</w:t>
      </w:r>
      <w:r>
        <w:rPr>
          <w:rtl/>
        </w:rPr>
        <w:t xml:space="preserve"> سنتِ نبو</w:t>
      </w:r>
      <w:r>
        <w:rPr>
          <w:rFonts w:hint="cs"/>
          <w:rtl/>
        </w:rPr>
        <w:t>ی</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کرتا رہے تو اسے اس کا </w:t>
      </w:r>
      <w:r>
        <w:rPr>
          <w:rFonts w:hint="cs"/>
          <w:rtl/>
        </w:rPr>
        <w:t>ی</w:t>
      </w:r>
      <w:r>
        <w:rPr>
          <w:rFonts w:hint="eastAsia"/>
          <w:rtl/>
        </w:rPr>
        <w:t>ہ</w:t>
      </w:r>
      <w:r>
        <w:rPr>
          <w:rtl/>
        </w:rPr>
        <w:t xml:space="preserve"> اجر عطا ہوگا کہ وہ بہشت م</w:t>
      </w:r>
      <w:r>
        <w:rPr>
          <w:rFonts w:hint="cs"/>
          <w:rtl/>
        </w:rPr>
        <w:t>ی</w:t>
      </w:r>
      <w:r>
        <w:rPr>
          <w:rFonts w:hint="eastAsia"/>
          <w:rtl/>
        </w:rPr>
        <w:t>ں</w:t>
      </w:r>
      <w:r>
        <w:rPr>
          <w:rtl/>
        </w:rPr>
        <w:t xml:space="preserve"> رسولؐ اللہ کے درجہ م</w:t>
      </w:r>
      <w:r>
        <w:rPr>
          <w:rFonts w:hint="cs"/>
          <w:rtl/>
        </w:rPr>
        <w:t>ی</w:t>
      </w:r>
      <w:r>
        <w:rPr>
          <w:rFonts w:hint="eastAsia"/>
          <w:rtl/>
        </w:rPr>
        <w:t>ں</w:t>
      </w:r>
      <w:r>
        <w:rPr>
          <w:rtl/>
        </w:rPr>
        <w:t xml:space="preserve"> ہوگا اور </w:t>
      </w:r>
      <w:r>
        <w:rPr>
          <w:rFonts w:hint="cs"/>
          <w:rtl/>
        </w:rPr>
        <w:t>ی</w:t>
      </w:r>
      <w:r>
        <w:rPr>
          <w:rFonts w:hint="eastAsia"/>
          <w:rtl/>
        </w:rPr>
        <w:t>ہ</w:t>
      </w:r>
      <w:r>
        <w:rPr>
          <w:rtl/>
        </w:rPr>
        <w:t xml:space="preserve"> صرف آ</w:t>
      </w:r>
      <w:r>
        <w:rPr>
          <w:rFonts w:hint="cs"/>
          <w:rtl/>
        </w:rPr>
        <w:t>ی</w:t>
      </w:r>
      <w:r>
        <w:rPr>
          <w:rFonts w:hint="eastAsia"/>
          <w:rtl/>
        </w:rPr>
        <w:t>ۂ</w:t>
      </w:r>
      <w:r>
        <w:rPr>
          <w:rtl/>
        </w:rPr>
        <w:t xml:space="preserve"> مودت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حبّ اہل ب</w:t>
      </w:r>
      <w:r>
        <w:rPr>
          <w:rFonts w:hint="cs"/>
          <w:rtl/>
        </w:rPr>
        <w:t>ی</w:t>
      </w:r>
      <w:r>
        <w:rPr>
          <w:rFonts w:hint="eastAsia"/>
          <w:rtl/>
        </w:rPr>
        <w:t>ت</w:t>
      </w:r>
      <w:r>
        <w:rPr>
          <w:rtl/>
        </w:rPr>
        <w:t xml:space="preserve"> ہ</w:t>
      </w:r>
      <w:r>
        <w:rPr>
          <w:rFonts w:hint="cs"/>
          <w:rtl/>
        </w:rPr>
        <w:t>ی</w:t>
      </w:r>
      <w:r>
        <w:rPr>
          <w:rtl/>
        </w:rPr>
        <w:t xml:space="preserve">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ممکن ہے ک</w:t>
      </w:r>
      <w:r>
        <w:rPr>
          <w:rFonts w:hint="cs"/>
          <w:rtl/>
        </w:rPr>
        <w:t>ی</w:t>
      </w:r>
      <w:r>
        <w:rPr>
          <w:rFonts w:hint="eastAsia"/>
          <w:rtl/>
        </w:rPr>
        <w:t>ونکہ</w:t>
      </w:r>
      <w:r>
        <w:rPr>
          <w:rtl/>
        </w:rPr>
        <w:t xml:space="preserve"> سورہ سباء ک</w:t>
      </w:r>
      <w:r>
        <w:rPr>
          <w:rFonts w:hint="cs"/>
          <w:rtl/>
        </w:rPr>
        <w:t>ی</w:t>
      </w:r>
      <w:r>
        <w:rPr>
          <w:rtl/>
        </w:rPr>
        <w:t xml:space="preserve"> آت </w:t>
      </w:r>
      <w:r>
        <w:rPr>
          <w:rtl/>
          <w:lang w:bidi="fa-IR"/>
        </w:rPr>
        <w:t>۴۷</w:t>
      </w:r>
      <w:r>
        <w:rPr>
          <w:rtl/>
        </w:rPr>
        <w:t xml:space="preserve"> م</w:t>
      </w:r>
      <w:r>
        <w:rPr>
          <w:rFonts w:hint="cs"/>
          <w:rtl/>
        </w:rPr>
        <w:t>ی</w:t>
      </w:r>
      <w:r>
        <w:rPr>
          <w:rFonts w:hint="eastAsia"/>
          <w:rtl/>
        </w:rPr>
        <w:t>ں</w:t>
      </w:r>
      <w:r>
        <w:rPr>
          <w:rtl/>
        </w:rPr>
        <w:t xml:space="preserve"> اجر رسالت (جو کہ مودّتِ اہل ب</w:t>
      </w:r>
      <w:r>
        <w:rPr>
          <w:rFonts w:hint="cs"/>
          <w:rtl/>
        </w:rPr>
        <w:t>ی</w:t>
      </w:r>
      <w:r>
        <w:rPr>
          <w:rFonts w:hint="eastAsia"/>
          <w:rtl/>
        </w:rPr>
        <w:t>ت</w:t>
      </w:r>
      <w:r>
        <w:rPr>
          <w:rtl/>
        </w:rPr>
        <w:t xml:space="preserve"> ہے) کے بارے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 xml:space="preserve"> ہے: "</w:t>
      </w:r>
      <w:r w:rsidRPr="00016CA8">
        <w:rPr>
          <w:rStyle w:val="libAieChar"/>
          <w:rtl/>
        </w:rPr>
        <w:t>قُل</w:t>
      </w:r>
      <w:r w:rsidRPr="00016CA8">
        <w:rPr>
          <w:rStyle w:val="libAieChar"/>
          <w:rFonts w:hint="cs"/>
          <w:rtl/>
        </w:rPr>
        <w:t>ۡ ما سَئَلۡتُکُمۡ مِنۡ اَجۡرٍ فَ</w:t>
      </w:r>
      <w:r w:rsidR="00800285" w:rsidRPr="00800285">
        <w:rPr>
          <w:rStyle w:val="libAieChar"/>
          <w:rFonts w:hint="cs"/>
          <w:rtl/>
        </w:rPr>
        <w:t xml:space="preserve">ه  </w:t>
      </w:r>
      <w:r w:rsidRPr="004C04B0">
        <w:rPr>
          <w:rStyle w:val="libAieChar"/>
          <w:rFonts w:hint="cs"/>
          <w:rtl/>
        </w:rPr>
        <w:t>ُوَ لَکُم</w:t>
      </w:r>
      <w:r w:rsidRPr="00016CA8">
        <w:rPr>
          <w:rStyle w:val="libAieChar"/>
          <w:rFonts w:hint="cs"/>
          <w:rtl/>
        </w:rPr>
        <w:t>ۡ"</w:t>
      </w:r>
      <w:r w:rsidRPr="00C94A74">
        <w:rPr>
          <w:rFonts w:hint="cs"/>
          <w:rtl/>
        </w:rPr>
        <w:t xml:space="preserve"> م</w:t>
      </w:r>
      <w:r>
        <w:rPr>
          <w:rFonts w:hint="cs"/>
          <w:rtl/>
        </w:rPr>
        <w:t>ی</w:t>
      </w:r>
      <w:r>
        <w:rPr>
          <w:rFonts w:hint="eastAsia"/>
          <w:rtl/>
        </w:rPr>
        <w:t>ں</w:t>
      </w:r>
      <w:r>
        <w:rPr>
          <w:rtl/>
        </w:rPr>
        <w:t xml:space="preserve"> نے جو اجر بھ</w:t>
      </w:r>
      <w:r>
        <w:rPr>
          <w:rFonts w:hint="cs"/>
          <w:rtl/>
        </w:rPr>
        <w:t>ی</w:t>
      </w:r>
      <w:r>
        <w:rPr>
          <w:rtl/>
        </w:rPr>
        <w:t xml:space="preserve"> تم سے مانگا ہے وہ خود تمہارے ہ</w:t>
      </w:r>
      <w:r>
        <w:rPr>
          <w:rFonts w:hint="cs"/>
          <w:rtl/>
        </w:rPr>
        <w:t>ی</w:t>
      </w:r>
      <w:r>
        <w:rPr>
          <w:rtl/>
        </w:rPr>
        <w:t xml:space="preserve"> فائدے کے لئے </w:t>
      </w:r>
      <w:r>
        <w:rPr>
          <w:rFonts w:hint="eastAsia"/>
          <w:rtl/>
        </w:rPr>
        <w:t>ہے</w:t>
      </w:r>
      <w:r>
        <w:rPr>
          <w:rtl/>
        </w:rPr>
        <w:t xml:space="preserve">۔ </w:t>
      </w:r>
      <w:r>
        <w:rPr>
          <w:rFonts w:hint="cs"/>
          <w:rtl/>
        </w:rPr>
        <w:t>ی</w:t>
      </w:r>
      <w:r>
        <w:rPr>
          <w:rFonts w:hint="eastAsia"/>
          <w:rtl/>
        </w:rPr>
        <w:t>عن</w:t>
      </w:r>
      <w:r>
        <w:rPr>
          <w:rFonts w:hint="cs"/>
          <w:rtl/>
        </w:rPr>
        <w:t>ی</w:t>
      </w:r>
      <w:r>
        <w:rPr>
          <w:rtl/>
        </w:rPr>
        <w:t xml:space="preserve"> م</w:t>
      </w:r>
      <w:r>
        <w:rPr>
          <w:rFonts w:hint="cs"/>
          <w:rtl/>
        </w:rPr>
        <w:t>ی</w:t>
      </w:r>
      <w:r>
        <w:rPr>
          <w:rFonts w:hint="eastAsia"/>
          <w:rtl/>
        </w:rPr>
        <w:t>ں</w:t>
      </w:r>
      <w:r>
        <w:rPr>
          <w:rtl/>
        </w:rPr>
        <w:t xml:space="preserve"> تم سے اپن</w:t>
      </w:r>
      <w:r>
        <w:rPr>
          <w:rFonts w:hint="cs"/>
          <w:rtl/>
        </w:rPr>
        <w:t>ی</w:t>
      </w:r>
      <w:r>
        <w:rPr>
          <w:rtl/>
        </w:rPr>
        <w:t xml:space="preserve"> رسالت کا صرف ا</w:t>
      </w:r>
      <w:r>
        <w:rPr>
          <w:rFonts w:hint="cs"/>
          <w:rtl/>
        </w:rPr>
        <w:t>ی</w:t>
      </w:r>
      <w:r>
        <w:rPr>
          <w:rFonts w:hint="eastAsia"/>
          <w:rtl/>
        </w:rPr>
        <w:t>ک</w:t>
      </w:r>
      <w:r>
        <w:rPr>
          <w:rtl/>
        </w:rPr>
        <w:t xml:space="preserve"> اجر طلب کر رہا ہوں اور وہ </w:t>
      </w:r>
      <w:r>
        <w:rPr>
          <w:rFonts w:hint="cs"/>
          <w:rtl/>
        </w:rPr>
        <w:t>ی</w:t>
      </w:r>
      <w:r>
        <w:rPr>
          <w:rFonts w:hint="eastAsia"/>
          <w:rtl/>
        </w:rPr>
        <w:t>ہ</w:t>
      </w:r>
      <w:r>
        <w:rPr>
          <w:rtl/>
        </w:rPr>
        <w:t xml:space="preserve"> ہے کہ م</w:t>
      </w:r>
      <w:r>
        <w:rPr>
          <w:rFonts w:hint="cs"/>
          <w:rtl/>
        </w:rPr>
        <w:t>ی</w:t>
      </w:r>
      <w:r>
        <w:rPr>
          <w:rFonts w:hint="eastAsia"/>
          <w:rtl/>
        </w:rPr>
        <w:t>رے</w:t>
      </w:r>
      <w:r>
        <w:rPr>
          <w:rtl/>
        </w:rPr>
        <w:t xml:space="preserve"> ق</w:t>
      </w:r>
      <w:r w:rsidR="00D854E7">
        <w:rPr>
          <w:rtl/>
        </w:rPr>
        <w:t>را</w:t>
      </w:r>
      <w:r>
        <w:rPr>
          <w:rtl/>
        </w:rPr>
        <w:t>بتداروں (عل</w:t>
      </w:r>
      <w:r>
        <w:rPr>
          <w:rFonts w:hint="cs"/>
          <w:rtl/>
        </w:rPr>
        <w:t>ی</w:t>
      </w:r>
      <w:r>
        <w:rPr>
          <w:rtl/>
        </w:rPr>
        <w:t xml:space="preserve"> و فاطمہ اور حسن و حس</w:t>
      </w:r>
      <w:r>
        <w:rPr>
          <w:rFonts w:hint="cs"/>
          <w:rtl/>
        </w:rPr>
        <w:t>ی</w:t>
      </w:r>
      <w:r>
        <w:rPr>
          <w:rFonts w:hint="eastAsia"/>
          <w:rtl/>
        </w:rPr>
        <w:t>ن</w:t>
      </w:r>
      <w:r>
        <w:rPr>
          <w:rtl/>
        </w:rPr>
        <w:t xml:space="preserve">) سے محبت کرو کہ </w:t>
      </w:r>
      <w:r>
        <w:rPr>
          <w:rFonts w:hint="cs"/>
          <w:rtl/>
        </w:rPr>
        <w:t>ی</w:t>
      </w:r>
      <w:r>
        <w:rPr>
          <w:rFonts w:hint="eastAsia"/>
          <w:rtl/>
        </w:rPr>
        <w:t>ہ</w:t>
      </w:r>
      <w:r>
        <w:rPr>
          <w:rtl/>
        </w:rPr>
        <w:t xml:space="preserve"> محبت و مودّت بھ</w:t>
      </w:r>
      <w:r>
        <w:rPr>
          <w:rFonts w:hint="cs"/>
          <w:rtl/>
        </w:rPr>
        <w:t>ی</w:t>
      </w:r>
      <w:r>
        <w:rPr>
          <w:rtl/>
        </w:rPr>
        <w:t xml:space="preserve"> خود تمہارے ہ</w:t>
      </w:r>
      <w:r>
        <w:rPr>
          <w:rFonts w:hint="cs"/>
          <w:rtl/>
        </w:rPr>
        <w:t>ی</w:t>
      </w:r>
      <w:r>
        <w:rPr>
          <w:rtl/>
        </w:rPr>
        <w:t xml:space="preserve"> کام آنے وال</w:t>
      </w:r>
      <w:r>
        <w:rPr>
          <w:rFonts w:hint="cs"/>
          <w:rtl/>
        </w:rPr>
        <w:t>ی</w:t>
      </w:r>
      <w:r>
        <w:rPr>
          <w:rtl/>
        </w:rPr>
        <w:t xml:space="preserve"> ہے ک</w:t>
      </w:r>
      <w:r>
        <w:rPr>
          <w:rFonts w:hint="cs"/>
          <w:rtl/>
        </w:rPr>
        <w:t>ی</w:t>
      </w:r>
      <w:r>
        <w:rPr>
          <w:rFonts w:hint="eastAsia"/>
          <w:rtl/>
        </w:rPr>
        <w:t>ونکہ</w:t>
      </w:r>
      <w:r>
        <w:rPr>
          <w:rtl/>
        </w:rPr>
        <w:t xml:space="preserve"> تم ان کے طف</w:t>
      </w:r>
      <w:r>
        <w:rPr>
          <w:rFonts w:hint="cs"/>
          <w:rtl/>
        </w:rPr>
        <w:t>ی</w:t>
      </w:r>
      <w:r>
        <w:rPr>
          <w:rFonts w:hint="eastAsia"/>
          <w:rtl/>
        </w:rPr>
        <w:t>ل</w:t>
      </w:r>
      <w:r>
        <w:rPr>
          <w:rtl/>
        </w:rPr>
        <w:t xml:space="preserve"> اس طرح کام</w:t>
      </w:r>
      <w:r>
        <w:rPr>
          <w:rFonts w:hint="cs"/>
          <w:rtl/>
        </w:rPr>
        <w:t>ی</w:t>
      </w:r>
      <w:r>
        <w:rPr>
          <w:rFonts w:hint="eastAsia"/>
          <w:rtl/>
        </w:rPr>
        <w:t>اب</w:t>
      </w:r>
      <w:r>
        <w:rPr>
          <w:rtl/>
        </w:rPr>
        <w:t xml:space="preserve"> و کام</w:t>
      </w:r>
      <w:r w:rsidR="00D854E7">
        <w:rPr>
          <w:rtl/>
        </w:rPr>
        <w:t>را</w:t>
      </w:r>
      <w:r>
        <w:rPr>
          <w:rtl/>
        </w:rPr>
        <w:t>ن ہوجاؤ گے کہ بہشت م</w:t>
      </w:r>
      <w:r>
        <w:rPr>
          <w:rFonts w:hint="cs"/>
          <w:rtl/>
        </w:rPr>
        <w:t>ی</w:t>
      </w:r>
      <w:r>
        <w:rPr>
          <w:rFonts w:hint="eastAsia"/>
          <w:rtl/>
        </w:rPr>
        <w:t>ں</w:t>
      </w:r>
      <w:r>
        <w:rPr>
          <w:rtl/>
        </w:rPr>
        <w:t xml:space="preserve"> رسولؐ خدا کے درجہ م</w:t>
      </w:r>
      <w:r>
        <w:rPr>
          <w:rFonts w:hint="cs"/>
          <w:rtl/>
        </w:rPr>
        <w:t>ی</w:t>
      </w:r>
      <w:r>
        <w:rPr>
          <w:rFonts w:hint="eastAsia"/>
          <w:rtl/>
        </w:rPr>
        <w:t>ں</w:t>
      </w:r>
      <w:r>
        <w:rPr>
          <w:rtl/>
        </w:rPr>
        <w:t xml:space="preserve"> رہو گے۔</w:t>
      </w:r>
    </w:p>
    <w:p w:rsidR="00E90CE5" w:rsidRDefault="00E90CE5" w:rsidP="00E90CE5">
      <w:pPr>
        <w:pStyle w:val="libNormal"/>
        <w:rPr>
          <w:rtl/>
        </w:rPr>
      </w:pPr>
      <w:r>
        <w:rPr>
          <w:rFonts w:hint="eastAsia"/>
          <w:rtl/>
        </w:rPr>
        <w:t>نکتہ</w:t>
      </w:r>
      <w:r>
        <w:rPr>
          <w:rtl/>
        </w:rPr>
        <w:t>: ابن حجر نے صواعق محرقہ م</w:t>
      </w:r>
      <w:r>
        <w:rPr>
          <w:rFonts w:hint="cs"/>
          <w:rtl/>
        </w:rPr>
        <w:t>ی</w:t>
      </w:r>
      <w:r>
        <w:rPr>
          <w:rFonts w:hint="eastAsia"/>
          <w:rtl/>
        </w:rPr>
        <w:t>ں</w:t>
      </w:r>
      <w:r>
        <w:rPr>
          <w:rtl/>
        </w:rPr>
        <w:t xml:space="preserve"> بآسان</w:t>
      </w:r>
      <w:r>
        <w:rPr>
          <w:rFonts w:hint="cs"/>
          <w:rtl/>
        </w:rPr>
        <w:t>ی</w:t>
      </w:r>
      <w:r>
        <w:rPr>
          <w:rtl/>
        </w:rPr>
        <w:t xml:space="preserve"> فضائل اہل 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منقول روا</w:t>
      </w:r>
      <w:r>
        <w:rPr>
          <w:rFonts w:hint="cs"/>
          <w:rtl/>
        </w:rPr>
        <w:t>ی</w:t>
      </w:r>
      <w:r>
        <w:rPr>
          <w:rFonts w:hint="eastAsia"/>
          <w:rtl/>
        </w:rPr>
        <w:t>ات</w:t>
      </w:r>
      <w:r>
        <w:rPr>
          <w:rtl/>
        </w:rPr>
        <w:t xml:space="preserve"> تک دسترس</w:t>
      </w:r>
      <w:r>
        <w:rPr>
          <w:rFonts w:hint="cs"/>
          <w:rtl/>
        </w:rPr>
        <w:t>ی</w:t>
      </w:r>
      <w:r>
        <w:rPr>
          <w:rtl/>
        </w:rPr>
        <w:t xml:space="preserve"> کے لئے ان تمام روا</w:t>
      </w:r>
      <w:r>
        <w:rPr>
          <w:rFonts w:hint="cs"/>
          <w:rtl/>
        </w:rPr>
        <w:t>ی</w:t>
      </w:r>
      <w:r>
        <w:rPr>
          <w:rFonts w:hint="eastAsia"/>
          <w:rtl/>
        </w:rPr>
        <w:t>ات</w:t>
      </w:r>
      <w:r>
        <w:rPr>
          <w:rtl/>
        </w:rPr>
        <w:t xml:space="preserve"> (فضائل اہل 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آ</w:t>
      </w:r>
      <w:r>
        <w:rPr>
          <w:rFonts w:hint="cs"/>
          <w:rtl/>
        </w:rPr>
        <w:t>ی</w:t>
      </w:r>
      <w:r>
        <w:rPr>
          <w:rFonts w:hint="eastAsia"/>
          <w:rtl/>
        </w:rPr>
        <w:t>ات</w:t>
      </w:r>
      <w:r>
        <w:rPr>
          <w:rtl/>
        </w:rPr>
        <w:t xml:space="preserve"> ق</w:t>
      </w:r>
      <w:r w:rsidR="00D854E7">
        <w:rPr>
          <w:rtl/>
        </w:rPr>
        <w:t>را</w:t>
      </w:r>
      <w:r>
        <w:rPr>
          <w:rtl/>
        </w:rPr>
        <w:t>ن</w:t>
      </w:r>
      <w:r>
        <w:rPr>
          <w:rFonts w:hint="cs"/>
          <w:rtl/>
        </w:rPr>
        <w:t>ی</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ات</w:t>
      </w:r>
      <w:r>
        <w:rPr>
          <w:rtl/>
        </w:rPr>
        <w:t>) کو دوسر</w:t>
      </w:r>
      <w:r>
        <w:rPr>
          <w:rFonts w:hint="cs"/>
          <w:rtl/>
        </w:rPr>
        <w:t>ی</w:t>
      </w:r>
      <w:r>
        <w:rPr>
          <w:rtl/>
        </w:rPr>
        <w:t xml:space="preserve"> فصل م</w:t>
      </w:r>
      <w:r>
        <w:rPr>
          <w:rFonts w:hint="cs"/>
          <w:rtl/>
        </w:rPr>
        <w:t>ی</w:t>
      </w:r>
      <w:r>
        <w:rPr>
          <w:rFonts w:hint="eastAsia"/>
          <w:rtl/>
        </w:rPr>
        <w:t>ں</w:t>
      </w:r>
      <w:r>
        <w:rPr>
          <w:rtl/>
        </w:rPr>
        <w:t xml:space="preserve"> جمع ک</w:t>
      </w:r>
      <w:r>
        <w:rPr>
          <w:rFonts w:hint="cs"/>
          <w:rtl/>
        </w:rPr>
        <w:t>ی</w:t>
      </w:r>
      <w:r>
        <w:rPr>
          <w:rFonts w:hint="eastAsia"/>
          <w:rtl/>
        </w:rPr>
        <w:t>ا</w:t>
      </w:r>
      <w:r>
        <w:rPr>
          <w:rtl/>
        </w:rPr>
        <w:t xml:space="preserve"> ہے۔ اس فصل ک</w:t>
      </w:r>
      <w:r>
        <w:rPr>
          <w:rFonts w:hint="cs"/>
          <w:rtl/>
        </w:rPr>
        <w:t>ی</w:t>
      </w:r>
      <w:r>
        <w:rPr>
          <w:rtl/>
        </w:rPr>
        <w:t xml:space="preserve"> اٹھارو</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جو کہ احمد و ترمذ</w:t>
      </w:r>
      <w:r>
        <w:rPr>
          <w:rFonts w:hint="cs"/>
          <w:rtl/>
        </w:rPr>
        <w:t>ی</w:t>
      </w:r>
      <w:r>
        <w:rPr>
          <w:rtl/>
        </w:rPr>
        <w:t xml:space="preserve"> سے منقول ہے، اس</w:t>
      </w:r>
      <w:r>
        <w:rPr>
          <w:rFonts w:hint="cs"/>
          <w:rtl/>
        </w:rPr>
        <w:t>ی</w:t>
      </w:r>
      <w:r>
        <w:rPr>
          <w:rtl/>
        </w:rPr>
        <w:t xml:space="preserve"> فصل سے نقل ک</w:t>
      </w:r>
      <w:r>
        <w:rPr>
          <w:rFonts w:hint="cs"/>
          <w:rtl/>
        </w:rPr>
        <w:t>ی</w:t>
      </w:r>
      <w:r>
        <w:rPr>
          <w:rtl/>
        </w:rPr>
        <w:t xml:space="preserve"> ہے۔</w:t>
      </w:r>
    </w:p>
    <w:p w:rsidR="00E90CE5" w:rsidRDefault="00E90CE5" w:rsidP="009C7A90">
      <w:pPr>
        <w:pStyle w:val="libNormal"/>
        <w:rPr>
          <w:rtl/>
        </w:rPr>
      </w:pPr>
      <w:r>
        <w:rPr>
          <w:rtl/>
          <w:lang w:bidi="fa-IR"/>
        </w:rPr>
        <w:lastRenderedPageBreak/>
        <w:t>۴۹</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93</w:t>
      </w:r>
      <w:r w:rsidRPr="006C0D31">
        <w:rPr>
          <w:rStyle w:val="libFootnotenumChar"/>
          <w:rtl/>
        </w:rPr>
        <w:t>)</w:t>
      </w:r>
      <w:r>
        <w:rPr>
          <w:rtl/>
        </w:rPr>
        <w:t xml:space="preserve">  نے ابن حجر ک</w:t>
      </w:r>
      <w:r>
        <w:rPr>
          <w:rFonts w:hint="cs"/>
          <w:rtl/>
        </w:rPr>
        <w:t>ی</w:t>
      </w:r>
      <w:r>
        <w:rPr>
          <w:rtl/>
        </w:rPr>
        <w:t xml:space="preserve"> صواعق محرقہ  کے حوالے سے د</w:t>
      </w:r>
      <w:r>
        <w:rPr>
          <w:rFonts w:hint="cs"/>
          <w:rtl/>
        </w:rPr>
        <w:t>ی</w:t>
      </w:r>
      <w:r>
        <w:rPr>
          <w:rFonts w:hint="eastAsia"/>
          <w:rtl/>
        </w:rPr>
        <w:t>لم</w:t>
      </w:r>
      <w:r>
        <w:rPr>
          <w:rFonts w:hint="cs"/>
          <w:rtl/>
        </w:rPr>
        <w:t>ی</w:t>
      </w:r>
      <w:r>
        <w:rPr>
          <w:rtl/>
        </w:rPr>
        <w:t xml:space="preserve"> سے روا</w:t>
      </w:r>
      <w:r>
        <w:rPr>
          <w:rFonts w:hint="cs"/>
          <w:rtl/>
        </w:rPr>
        <w:t>ی</w:t>
      </w:r>
      <w:r>
        <w:rPr>
          <w:rFonts w:hint="eastAsia"/>
          <w:rtl/>
        </w:rPr>
        <w:t>ت</w:t>
      </w:r>
      <w:r>
        <w:rPr>
          <w:rtl/>
        </w:rPr>
        <w:t xml:space="preserve"> نقل ک</w:t>
      </w:r>
      <w:r>
        <w:rPr>
          <w:rFonts w:hint="cs"/>
          <w:rtl/>
        </w:rPr>
        <w:t>ی</w:t>
      </w:r>
      <w:r>
        <w:rPr>
          <w:rtl/>
        </w:rPr>
        <w:t xml:space="preserve"> ہے کہ رسولِ خدا نے فرما</w:t>
      </w:r>
      <w:r>
        <w:rPr>
          <w:rFonts w:hint="cs"/>
          <w:rtl/>
        </w:rPr>
        <w:t>ی</w:t>
      </w:r>
      <w:r>
        <w:rPr>
          <w:rFonts w:hint="eastAsia"/>
          <w:rtl/>
        </w:rPr>
        <w:t>ا</w:t>
      </w:r>
      <w:r>
        <w:rPr>
          <w:rtl/>
        </w:rPr>
        <w:t>: "</w:t>
      </w:r>
      <w:r w:rsidRPr="00885425">
        <w:rPr>
          <w:rStyle w:val="libArabicChar"/>
          <w:rtl/>
        </w:rPr>
        <w:t>مَن</w:t>
      </w:r>
      <w:r w:rsidRPr="00885425">
        <w:rPr>
          <w:rStyle w:val="libArabicChar"/>
          <w:rFonts w:hint="cs"/>
          <w:rtl/>
        </w:rPr>
        <w:t>ۡ اَرادَ التَّوَسُّلَ اِلَیَّ</w:t>
      </w:r>
      <w:r w:rsidRPr="00885425">
        <w:rPr>
          <w:rStyle w:val="libArabicChar"/>
          <w:rtl/>
        </w:rPr>
        <w:t xml:space="preserve"> وَ اَن</w:t>
      </w:r>
      <w:r w:rsidRPr="00885425">
        <w:rPr>
          <w:rStyle w:val="libArabicChar"/>
          <w:rFonts w:hint="cs"/>
          <w:rtl/>
        </w:rPr>
        <w:t>ۡ یَ</w:t>
      </w:r>
      <w:r w:rsidRPr="00885425">
        <w:rPr>
          <w:rStyle w:val="libArabicChar"/>
          <w:rFonts w:hint="eastAsia"/>
          <w:rtl/>
        </w:rPr>
        <w:t>کوُنَ</w:t>
      </w:r>
      <w:r w:rsidRPr="00885425">
        <w:rPr>
          <w:rStyle w:val="libArabicChar"/>
          <w:rtl/>
        </w:rPr>
        <w:t xml:space="preserve"> لَ</w:t>
      </w:r>
      <w:r w:rsidR="00800285" w:rsidRPr="004C04B0">
        <w:rPr>
          <w:rStyle w:val="libArabicChar"/>
          <w:rFonts w:hint="cs"/>
          <w:rtl/>
        </w:rPr>
        <w:t xml:space="preserve">ه  </w:t>
      </w:r>
      <w:r w:rsidRPr="001E0E4C">
        <w:rPr>
          <w:rStyle w:val="libArabicChar"/>
          <w:rFonts w:hint="cs"/>
          <w:rtl/>
        </w:rPr>
        <w:t>ُ عِن</w:t>
      </w:r>
      <w:r w:rsidRPr="00885425">
        <w:rPr>
          <w:rStyle w:val="libArabicChar"/>
          <w:rFonts w:hint="cs"/>
          <w:rtl/>
        </w:rPr>
        <w:t>ۡدی</w:t>
      </w:r>
      <w:r w:rsidRPr="00885425">
        <w:rPr>
          <w:rStyle w:val="libArabicChar"/>
          <w:rtl/>
        </w:rPr>
        <w:t xml:space="preserve"> </w:t>
      </w:r>
      <w:r w:rsidRPr="00885425">
        <w:rPr>
          <w:rStyle w:val="libArabicChar"/>
          <w:rFonts w:hint="cs"/>
          <w:rtl/>
        </w:rPr>
        <w:t>یَ</w:t>
      </w:r>
      <w:r w:rsidRPr="00885425">
        <w:rPr>
          <w:rStyle w:val="libArabicChar"/>
          <w:rFonts w:hint="eastAsia"/>
          <w:rtl/>
        </w:rPr>
        <w:t>دٌ</w:t>
      </w:r>
      <w:r w:rsidRPr="00885425">
        <w:rPr>
          <w:rStyle w:val="libArabicChar"/>
          <w:rtl/>
        </w:rPr>
        <w:t xml:space="preserve"> اَش</w:t>
      </w:r>
      <w:r w:rsidRPr="00885425">
        <w:rPr>
          <w:rStyle w:val="libArabicChar"/>
          <w:rFonts w:hint="cs"/>
          <w:rtl/>
        </w:rPr>
        <w:t>ۡفَعُ لَ</w:t>
      </w:r>
      <w:r w:rsidR="00800285" w:rsidRPr="004C04B0">
        <w:rPr>
          <w:rStyle w:val="libArabicChar"/>
          <w:rFonts w:hint="cs"/>
          <w:rtl/>
        </w:rPr>
        <w:t xml:space="preserve">ه  </w:t>
      </w:r>
      <w:r w:rsidRPr="001E0E4C">
        <w:rPr>
          <w:rStyle w:val="libArabicChar"/>
          <w:rFonts w:hint="cs"/>
          <w:rtl/>
        </w:rPr>
        <w:t>ُ بِ</w:t>
      </w:r>
      <w:r w:rsidR="00800285" w:rsidRPr="004C04B0">
        <w:rPr>
          <w:rStyle w:val="libArabicChar"/>
          <w:rFonts w:hint="cs"/>
          <w:rtl/>
        </w:rPr>
        <w:t xml:space="preserve">ه  </w:t>
      </w:r>
      <w:r w:rsidRPr="001E0E4C">
        <w:rPr>
          <w:rStyle w:val="libArabicChar"/>
          <w:rFonts w:hint="cs"/>
          <w:rtl/>
        </w:rPr>
        <w:t xml:space="preserve">ا </w:t>
      </w:r>
      <w:r w:rsidRPr="00885425">
        <w:rPr>
          <w:rStyle w:val="libArabicChar"/>
          <w:rFonts w:hint="cs"/>
          <w:rtl/>
        </w:rPr>
        <w:t>یَ</w:t>
      </w:r>
      <w:r w:rsidRPr="00885425">
        <w:rPr>
          <w:rStyle w:val="libArabicChar"/>
          <w:rFonts w:hint="eastAsia"/>
          <w:rtl/>
        </w:rPr>
        <w:t>و</w:t>
      </w:r>
      <w:r w:rsidRPr="00885425">
        <w:rPr>
          <w:rStyle w:val="libArabicChar"/>
          <w:rFonts w:hint="cs"/>
          <w:rtl/>
        </w:rPr>
        <w:t>ۡمَ</w:t>
      </w:r>
      <w:r w:rsidRPr="00885425">
        <w:rPr>
          <w:rStyle w:val="libArabicChar"/>
          <w:rtl/>
        </w:rPr>
        <w:t xml:space="preserve"> ال</w:t>
      </w:r>
      <w:r w:rsidRPr="00885425">
        <w:rPr>
          <w:rStyle w:val="libArabicChar"/>
          <w:rFonts w:hint="cs"/>
          <w:rtl/>
        </w:rPr>
        <w:t>ۡقِی</w:t>
      </w:r>
      <w:r w:rsidRPr="00885425">
        <w:rPr>
          <w:rStyle w:val="libArabicChar"/>
          <w:rFonts w:hint="eastAsia"/>
          <w:rtl/>
        </w:rPr>
        <w:t>امَ</w:t>
      </w:r>
      <w:r w:rsidR="00800285" w:rsidRPr="004C04B0">
        <w:rPr>
          <w:rStyle w:val="libArabicChar"/>
          <w:rFonts w:hint="cs"/>
          <w:rtl/>
        </w:rPr>
        <w:t>ة</w:t>
      </w:r>
      <w:r w:rsidRPr="001E0E4C">
        <w:rPr>
          <w:rStyle w:val="libArabicChar"/>
          <w:rFonts w:hint="cs"/>
          <w:rtl/>
        </w:rPr>
        <w:t>ِ</w:t>
      </w:r>
      <w:r w:rsidRPr="00885425">
        <w:rPr>
          <w:rStyle w:val="libArabicChar"/>
          <w:rtl/>
        </w:rPr>
        <w:t xml:space="preserve"> فَل</w:t>
      </w:r>
      <w:r w:rsidRPr="00885425">
        <w:rPr>
          <w:rStyle w:val="libArabicChar"/>
          <w:rFonts w:hint="cs"/>
          <w:rtl/>
        </w:rPr>
        <w:t>ۡیُ</w:t>
      </w:r>
      <w:r w:rsidRPr="00885425">
        <w:rPr>
          <w:rStyle w:val="libArabicChar"/>
          <w:rFonts w:hint="eastAsia"/>
          <w:rtl/>
        </w:rPr>
        <w:t>صَلِّ</w:t>
      </w:r>
      <w:r w:rsidRPr="00885425">
        <w:rPr>
          <w:rStyle w:val="libArabicChar"/>
          <w:rtl/>
        </w:rPr>
        <w:t xml:space="preserve"> اَ</w:t>
      </w:r>
      <w:r w:rsidR="00800285" w:rsidRPr="004C04B0">
        <w:rPr>
          <w:rStyle w:val="libArabicChar"/>
          <w:rFonts w:hint="cs"/>
          <w:rtl/>
        </w:rPr>
        <w:t xml:space="preserve">ه  </w:t>
      </w:r>
      <w:r w:rsidRPr="00885425">
        <w:rPr>
          <w:rStyle w:val="libArabicChar"/>
          <w:rFonts w:hint="cs"/>
          <w:rtl/>
        </w:rPr>
        <w:t>ۡلَ بَیۡ</w:t>
      </w:r>
      <w:r w:rsidRPr="00885425">
        <w:rPr>
          <w:rStyle w:val="libArabicChar"/>
          <w:rFonts w:hint="eastAsia"/>
          <w:rtl/>
        </w:rPr>
        <w:t>ت</w:t>
      </w:r>
      <w:r w:rsidRPr="00885425">
        <w:rPr>
          <w:rStyle w:val="libArabicChar"/>
          <w:rFonts w:hint="cs"/>
          <w:rtl/>
        </w:rPr>
        <w:t>ی</w:t>
      </w:r>
      <w:r w:rsidRPr="00885425">
        <w:rPr>
          <w:rStyle w:val="libArabicChar"/>
          <w:rtl/>
        </w:rPr>
        <w:t xml:space="preserve"> وَ </w:t>
      </w:r>
      <w:r w:rsidRPr="00885425">
        <w:rPr>
          <w:rStyle w:val="libArabicChar"/>
          <w:rFonts w:hint="cs"/>
          <w:rtl/>
        </w:rPr>
        <w:t>یُ</w:t>
      </w:r>
      <w:r w:rsidRPr="00885425">
        <w:rPr>
          <w:rStyle w:val="libArabicChar"/>
          <w:rFonts w:hint="eastAsia"/>
          <w:rtl/>
        </w:rPr>
        <w:t>د</w:t>
      </w:r>
      <w:r w:rsidRPr="00885425">
        <w:rPr>
          <w:rStyle w:val="libArabicChar"/>
          <w:rFonts w:hint="cs"/>
          <w:rtl/>
        </w:rPr>
        <w:t>ۡخِلِ</w:t>
      </w:r>
      <w:r w:rsidRPr="00885425">
        <w:rPr>
          <w:rStyle w:val="libArabicChar"/>
          <w:rtl/>
        </w:rPr>
        <w:t xml:space="preserve"> السُّر</w:t>
      </w:r>
      <w:r w:rsidRPr="00885425">
        <w:rPr>
          <w:rStyle w:val="libArabicChar"/>
          <w:rFonts w:hint="eastAsia"/>
          <w:rtl/>
        </w:rPr>
        <w:t>وُرَ</w:t>
      </w:r>
      <w:r w:rsidRPr="00885425">
        <w:rPr>
          <w:rStyle w:val="libArabicChar"/>
          <w:rtl/>
        </w:rPr>
        <w:t xml:space="preserve"> عَلَ</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ِم</w:t>
      </w:r>
      <w:r w:rsidRPr="00885425">
        <w:rPr>
          <w:rStyle w:val="libArabicChar"/>
          <w:rFonts w:hint="cs"/>
          <w:rtl/>
        </w:rPr>
        <w:t>ۡ</w:t>
      </w:r>
      <w:r w:rsidRPr="00885425">
        <w:rPr>
          <w:rStyle w:val="libArabicChar"/>
          <w:rtl/>
        </w:rPr>
        <w:t>"</w:t>
      </w:r>
    </w:p>
    <w:p w:rsidR="00E90CE5" w:rsidRDefault="00E90CE5" w:rsidP="00E90CE5">
      <w:pPr>
        <w:pStyle w:val="libNormal"/>
        <w:rPr>
          <w:rtl/>
        </w:rPr>
      </w:pPr>
      <w:r>
        <w:rPr>
          <w:rFonts w:hint="eastAsia"/>
          <w:rtl/>
        </w:rPr>
        <w:t>جو</w:t>
      </w:r>
      <w:r>
        <w:rPr>
          <w:rtl/>
        </w:rPr>
        <w:t xml:space="preserve"> شخص مجھ سے متوسل ہونا چاہتا ہے اور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مجھ سے مدد چاہتا ہے کہ م</w:t>
      </w:r>
      <w:r>
        <w:rPr>
          <w:rFonts w:hint="cs"/>
          <w:rtl/>
        </w:rPr>
        <w:t>ی</w:t>
      </w:r>
      <w:r>
        <w:rPr>
          <w:rFonts w:hint="eastAsia"/>
          <w:rtl/>
        </w:rPr>
        <w:t>ں</w:t>
      </w:r>
      <w:r>
        <w:rPr>
          <w:rtl/>
        </w:rPr>
        <w:t xml:space="preserve"> اسک</w:t>
      </w:r>
      <w:r>
        <w:rPr>
          <w:rFonts w:hint="cs"/>
          <w:rtl/>
        </w:rPr>
        <w:t>ی</w:t>
      </w:r>
      <w:r>
        <w:rPr>
          <w:rtl/>
        </w:rPr>
        <w:t xml:space="preserve"> شفاعت کروں تو اُسے چاہ</w:t>
      </w:r>
      <w:r>
        <w:rPr>
          <w:rFonts w:hint="cs"/>
          <w:rtl/>
        </w:rPr>
        <w:t>ی</w:t>
      </w:r>
      <w:r>
        <w:rPr>
          <w:rFonts w:hint="eastAsia"/>
          <w:rtl/>
        </w:rPr>
        <w:t>ے</w:t>
      </w:r>
      <w:r>
        <w:rPr>
          <w:rtl/>
        </w:rPr>
        <w:t xml:space="preserve"> کہ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پر صلوات بھ</w:t>
      </w:r>
      <w:r>
        <w:rPr>
          <w:rFonts w:hint="cs"/>
          <w:rtl/>
        </w:rPr>
        <w:t>ی</w:t>
      </w:r>
      <w:r>
        <w:rPr>
          <w:rFonts w:hint="eastAsia"/>
          <w:rtl/>
        </w:rPr>
        <w:t>جے</w:t>
      </w:r>
      <w:r>
        <w:rPr>
          <w:rtl/>
        </w:rPr>
        <w:t xml:space="preserve"> اور انکے لئے باعث سرور و شادمان</w:t>
      </w:r>
      <w:r>
        <w:rPr>
          <w:rFonts w:hint="cs"/>
          <w:rtl/>
        </w:rPr>
        <w:t>ی</w:t>
      </w:r>
      <w:r>
        <w:rPr>
          <w:rtl/>
        </w:rPr>
        <w:t xml:space="preserve"> ق</w:t>
      </w:r>
      <w:r w:rsidR="00D854E7">
        <w:rPr>
          <w:rtl/>
        </w:rPr>
        <w:t>را</w:t>
      </w:r>
      <w:r>
        <w:rPr>
          <w:rtl/>
        </w:rPr>
        <w:t>ر پائے۔</w:t>
      </w:r>
    </w:p>
    <w:p w:rsidR="00E90CE5" w:rsidRDefault="00E90CE5" w:rsidP="00E90CE5">
      <w:pPr>
        <w:pStyle w:val="libNormal"/>
        <w:rPr>
          <w:rtl/>
        </w:rPr>
      </w:pPr>
      <w:r>
        <w:rPr>
          <w:rFonts w:hint="eastAsia"/>
          <w:rtl/>
        </w:rPr>
        <w:t>نکتہ</w:t>
      </w:r>
      <w:r>
        <w:rPr>
          <w:rtl/>
        </w:rPr>
        <w:t>: ہم نے گذشتہ او</w:t>
      </w:r>
      <w:r w:rsidR="00D854E7">
        <w:rPr>
          <w:rtl/>
        </w:rPr>
        <w:t>را</w:t>
      </w:r>
      <w:r>
        <w:rPr>
          <w:rtl/>
        </w:rPr>
        <w:t>ق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سے متعدد روا</w:t>
      </w:r>
      <w:r>
        <w:rPr>
          <w:rFonts w:hint="cs"/>
          <w:rtl/>
        </w:rPr>
        <w:t>ی</w:t>
      </w:r>
      <w:r>
        <w:rPr>
          <w:rFonts w:hint="eastAsia"/>
          <w:rtl/>
        </w:rPr>
        <w:t>ات</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کہ رسولؐ اللہ پر صلوات کے ساتھ آلؑ رسولؐ پر صلوات بھ</w:t>
      </w:r>
      <w:r>
        <w:rPr>
          <w:rFonts w:hint="cs"/>
          <w:rtl/>
        </w:rPr>
        <w:t>ی</w:t>
      </w:r>
      <w:r>
        <w:rPr>
          <w:rFonts w:hint="eastAsia"/>
          <w:rtl/>
        </w:rPr>
        <w:t>جنا</w:t>
      </w:r>
      <w:r>
        <w:rPr>
          <w:rtl/>
        </w:rPr>
        <w:t xml:space="preserve"> بھ</w:t>
      </w:r>
      <w:r>
        <w:rPr>
          <w:rFonts w:hint="cs"/>
          <w:rtl/>
        </w:rPr>
        <w:t>ی</w:t>
      </w:r>
      <w:r>
        <w:rPr>
          <w:rtl/>
        </w:rPr>
        <w:t xml:space="preserve"> ضرور</w:t>
      </w:r>
      <w:r>
        <w:rPr>
          <w:rFonts w:hint="cs"/>
          <w:rtl/>
        </w:rPr>
        <w:t>ی</w:t>
      </w:r>
      <w:r>
        <w:rPr>
          <w:rtl/>
        </w:rPr>
        <w:t xml:space="preserve"> ہے، ورنہ صلوات ناقص رہے گ</w:t>
      </w:r>
      <w:r>
        <w:rPr>
          <w:rFonts w:hint="cs"/>
          <w:rtl/>
        </w:rPr>
        <w:t>ی</w:t>
      </w:r>
      <w:r>
        <w:rPr>
          <w:rtl/>
        </w:rPr>
        <w:t xml:space="preserve"> اور اس موقع پر </w:t>
      </w:r>
      <w:r>
        <w:rPr>
          <w:rFonts w:hint="cs"/>
          <w:rtl/>
        </w:rPr>
        <w:t>ی</w:t>
      </w:r>
      <w:r>
        <w:rPr>
          <w:rFonts w:hint="eastAsia"/>
          <w:rtl/>
        </w:rPr>
        <w:t>ہ</w:t>
      </w:r>
      <w:r>
        <w:rPr>
          <w:rtl/>
        </w:rPr>
        <w:t xml:space="preserve"> سوال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پس بعض علماء اہل سنت اور ان ک</w:t>
      </w:r>
      <w:r>
        <w:rPr>
          <w:rFonts w:hint="cs"/>
          <w:rtl/>
        </w:rPr>
        <w:t>ی</w:t>
      </w:r>
      <w:r>
        <w:rPr>
          <w:rtl/>
        </w:rPr>
        <w:t xml:space="preserve"> اتباع م</w:t>
      </w:r>
      <w:r>
        <w:rPr>
          <w:rFonts w:hint="cs"/>
          <w:rtl/>
        </w:rPr>
        <w:t>ی</w:t>
      </w:r>
      <w:r>
        <w:rPr>
          <w:rFonts w:hint="eastAsia"/>
          <w:rtl/>
        </w:rPr>
        <w:t>ں</w:t>
      </w:r>
      <w:r>
        <w:rPr>
          <w:rtl/>
        </w:rPr>
        <w:t xml:space="preserve"> بعض عوام الناس، رسول گ</w:t>
      </w:r>
      <w:r w:rsidR="00D854E7">
        <w:rPr>
          <w:rFonts w:hint="eastAsia"/>
          <w:rtl/>
        </w:rPr>
        <w:t>را</w:t>
      </w:r>
      <w:r>
        <w:rPr>
          <w:rFonts w:hint="eastAsia"/>
          <w:rtl/>
        </w:rPr>
        <w:t>م</w:t>
      </w:r>
      <w:r>
        <w:rPr>
          <w:rFonts w:hint="cs"/>
          <w:rtl/>
        </w:rPr>
        <w:t>ی</w:t>
      </w:r>
      <w:r>
        <w:rPr>
          <w:rtl/>
        </w:rPr>
        <w:t xml:space="preserve"> پر صلوات بھ</w:t>
      </w:r>
      <w:r>
        <w:rPr>
          <w:rFonts w:hint="cs"/>
          <w:rtl/>
        </w:rPr>
        <w:t>ی</w:t>
      </w:r>
      <w:r>
        <w:rPr>
          <w:rFonts w:hint="eastAsia"/>
          <w:rtl/>
        </w:rPr>
        <w:t>جتے</w:t>
      </w:r>
      <w:r>
        <w:rPr>
          <w:rtl/>
        </w:rPr>
        <w:t xml:space="preserve"> وقت آلؑ کو ترک ک</w:t>
      </w:r>
      <w:r>
        <w:rPr>
          <w:rFonts w:hint="cs"/>
          <w:rtl/>
        </w:rPr>
        <w:t>ی</w:t>
      </w:r>
      <w:r>
        <w:rPr>
          <w:rFonts w:hint="eastAsia"/>
          <w:rtl/>
        </w:rPr>
        <w:t>وں</w:t>
      </w:r>
      <w:r>
        <w:rPr>
          <w:rtl/>
        </w:rPr>
        <w:t xml:space="preserve"> کر د</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E90CE5" w:rsidRDefault="00E90CE5" w:rsidP="009C7A90">
      <w:pPr>
        <w:pStyle w:val="libNormal"/>
        <w:rPr>
          <w:rtl/>
        </w:rPr>
      </w:pPr>
      <w:r>
        <w:rPr>
          <w:rtl/>
          <w:lang w:bidi="fa-IR"/>
        </w:rPr>
        <w:t>۵۰</w:t>
      </w:r>
      <w:r>
        <w:rPr>
          <w:rtl/>
        </w:rPr>
        <w:t>۔ "</w:t>
      </w:r>
      <w:r w:rsidRPr="00885425">
        <w:rPr>
          <w:rStyle w:val="libArabicChar"/>
          <w:rtl/>
        </w:rPr>
        <w:t>عَن</w:t>
      </w:r>
      <w:r w:rsidRPr="00885425">
        <w:rPr>
          <w:rStyle w:val="libArabicChar"/>
          <w:rFonts w:hint="cs"/>
          <w:rtl/>
        </w:rPr>
        <w:t>ۡ اِبۡنِ عَبّاس رَضِیَ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885425">
        <w:rPr>
          <w:rStyle w:val="libArabicChar"/>
          <w:rFonts w:hint="cs"/>
          <w:rtl/>
        </w:rPr>
        <w:t>ۡ</w:t>
      </w:r>
      <w:r w:rsidR="00800285" w:rsidRPr="004C04B0">
        <w:rPr>
          <w:rStyle w:val="libArabicChar"/>
          <w:rFonts w:hint="cs"/>
          <w:rtl/>
        </w:rPr>
        <w:t xml:space="preserve">ه  </w:t>
      </w:r>
      <w:r w:rsidRPr="001E0E4C">
        <w:rPr>
          <w:rStyle w:val="libArabicChar"/>
          <w:rFonts w:hint="cs"/>
          <w:rtl/>
        </w:rPr>
        <w:t>ُ قالَ: قالَ رَسوُلُ الل</w:t>
      </w:r>
      <w:r w:rsidR="00800285" w:rsidRPr="004C04B0">
        <w:rPr>
          <w:rStyle w:val="libArabicChar"/>
          <w:rFonts w:hint="cs"/>
          <w:rtl/>
        </w:rPr>
        <w:t xml:space="preserve">ه  </w:t>
      </w:r>
      <w:r w:rsidRPr="001E0E4C">
        <w:rPr>
          <w:rStyle w:val="libArabicChar"/>
          <w:rFonts w:hint="cs"/>
          <w:rtl/>
        </w:rPr>
        <w:t xml:space="preserve">ِ </w:t>
      </w:r>
      <w:r w:rsidRPr="00885425">
        <w:rPr>
          <w:rStyle w:val="libArabicChar"/>
          <w:rFonts w:hint="cs"/>
          <w:rtl/>
        </w:rPr>
        <w:t>ﷺ</w:t>
      </w:r>
      <w:r w:rsidRPr="00885425">
        <w:rPr>
          <w:rStyle w:val="libArabicChar"/>
          <w:rtl/>
        </w:rPr>
        <w:t xml:space="preserve"> عَن</w:t>
      </w:r>
      <w:r w:rsidRPr="00885425">
        <w:rPr>
          <w:rStyle w:val="libArabicChar"/>
          <w:rFonts w:hint="cs"/>
          <w:rtl/>
        </w:rPr>
        <w:t>ۡ کَلِماتِ الَّتی</w:t>
      </w:r>
      <w:r w:rsidRPr="00885425">
        <w:rPr>
          <w:rStyle w:val="libArabicChar"/>
          <w:rtl/>
        </w:rPr>
        <w:t xml:space="preserve"> تَلَقّ</w:t>
      </w:r>
      <w:r w:rsidRPr="00885425">
        <w:rPr>
          <w:rStyle w:val="libArabicChar"/>
          <w:rFonts w:hint="cs"/>
          <w:rtl/>
        </w:rPr>
        <w:t>ی</w:t>
      </w:r>
      <w:r w:rsidRPr="00885425">
        <w:rPr>
          <w:rStyle w:val="libArabicChar"/>
          <w:rtl/>
        </w:rPr>
        <w:t xml:space="preserve"> آدَمُ مِن</w:t>
      </w:r>
      <w:r w:rsidRPr="00885425">
        <w:rPr>
          <w:rStyle w:val="libArabicChar"/>
          <w:rFonts w:hint="cs"/>
          <w:rtl/>
        </w:rPr>
        <w:t>ۡ رَبِّ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فَتابَ عَلَ</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6C0D31">
        <w:rPr>
          <w:rStyle w:val="libFootnotenumChar"/>
          <w:rtl/>
        </w:rPr>
        <w:t>(</w:t>
      </w:r>
      <w:r w:rsidR="009C7A90" w:rsidRPr="006C0D31">
        <w:rPr>
          <w:rStyle w:val="libFootnotenumChar"/>
          <w:rFonts w:hint="cs"/>
          <w:rtl/>
        </w:rPr>
        <w:t>94</w:t>
      </w:r>
      <w:r w:rsidRPr="006C0D31">
        <w:rPr>
          <w:rStyle w:val="libFootnotenumChar"/>
          <w:rtl/>
        </w:rPr>
        <w:t>)</w:t>
      </w:r>
      <w:r w:rsidRPr="00885425">
        <w:rPr>
          <w:rStyle w:val="libArabicChar"/>
          <w:rtl/>
        </w:rPr>
        <w:t xml:space="preserve"> ، قال: سَئَلَ</w:t>
      </w:r>
      <w:r w:rsidR="00800285" w:rsidRPr="004C04B0">
        <w:rPr>
          <w:rStyle w:val="libArabicChar"/>
          <w:rFonts w:hint="cs"/>
          <w:rtl/>
        </w:rPr>
        <w:t xml:space="preserve">ه  </w:t>
      </w:r>
      <w:r w:rsidRPr="001E0E4C">
        <w:rPr>
          <w:rStyle w:val="libArabicChar"/>
          <w:rFonts w:hint="cs"/>
          <w:rtl/>
        </w:rPr>
        <w:t>ُ بِحَقِّ مُحَمَّدٍ وَ عَل</w:t>
      </w:r>
      <w:r w:rsidRPr="00885425">
        <w:rPr>
          <w:rStyle w:val="libArabicChar"/>
          <w:rFonts w:hint="cs"/>
          <w:rtl/>
        </w:rPr>
        <w:t>یٍّ</w:t>
      </w:r>
      <w:r w:rsidRPr="00885425">
        <w:rPr>
          <w:rStyle w:val="libArabicChar"/>
          <w:rtl/>
        </w:rPr>
        <w:t xml:space="preserve"> وَ فاطِمَ</w:t>
      </w:r>
      <w:r w:rsidR="00800285" w:rsidRPr="004C04B0">
        <w:rPr>
          <w:rStyle w:val="libArabicChar"/>
          <w:rFonts w:hint="cs"/>
          <w:rtl/>
        </w:rPr>
        <w:t>ة</w:t>
      </w:r>
      <w:r w:rsidRPr="001E0E4C">
        <w:rPr>
          <w:rStyle w:val="libArabicChar"/>
          <w:rFonts w:hint="cs"/>
          <w:rtl/>
        </w:rPr>
        <w:t>َ</w:t>
      </w:r>
      <w:r w:rsidRPr="00885425">
        <w:rPr>
          <w:rStyle w:val="libArabicChar"/>
          <w:rtl/>
        </w:rPr>
        <w:t xml:space="preserve"> وَ حَسَنٍ وَ حُسَ</w:t>
      </w:r>
      <w:r w:rsidRPr="00885425">
        <w:rPr>
          <w:rStyle w:val="libArabicChar"/>
          <w:rFonts w:hint="cs"/>
          <w:rtl/>
        </w:rPr>
        <w:t>یۡ</w:t>
      </w:r>
      <w:r w:rsidRPr="00885425">
        <w:rPr>
          <w:rStyle w:val="libArabicChar"/>
          <w:rFonts w:hint="eastAsia"/>
          <w:rtl/>
        </w:rPr>
        <w:t>نٍ</w:t>
      </w:r>
      <w:r>
        <w:rPr>
          <w:rtl/>
        </w:rPr>
        <w:t>"</w:t>
      </w:r>
    </w:p>
    <w:p w:rsidR="00E90CE5" w:rsidRDefault="00E90CE5" w:rsidP="009C7A90">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95</w:t>
      </w:r>
      <w:r w:rsidRPr="006C0D31">
        <w:rPr>
          <w:rStyle w:val="libFootnotenumChar"/>
          <w:rtl/>
        </w:rPr>
        <w:t>)</w:t>
      </w:r>
      <w:r>
        <w:rPr>
          <w:rtl/>
        </w:rPr>
        <w:t xml:space="preserve">  نے  ابن عباس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آدمؑ نے اپنے پروردگار ک</w:t>
      </w:r>
      <w:r>
        <w:rPr>
          <w:rFonts w:hint="cs"/>
          <w:rtl/>
        </w:rPr>
        <w:t>ی</w:t>
      </w:r>
      <w:r>
        <w:rPr>
          <w:rtl/>
        </w:rPr>
        <w:t xml:space="preserve"> جانب سے جو کلمات در</w:t>
      </w:r>
      <w:r>
        <w:rPr>
          <w:rFonts w:hint="cs"/>
          <w:rtl/>
        </w:rPr>
        <w:t>ی</w:t>
      </w:r>
      <w:r>
        <w:rPr>
          <w:rFonts w:hint="eastAsia"/>
          <w:rtl/>
        </w:rPr>
        <w:t>افت</w:t>
      </w:r>
      <w:r>
        <w:rPr>
          <w:rtl/>
        </w:rPr>
        <w:t xml:space="preserve"> کئے تھے اور جنک</w:t>
      </w:r>
      <w:r>
        <w:rPr>
          <w:rFonts w:hint="cs"/>
          <w:rtl/>
        </w:rPr>
        <w:t>ی</w:t>
      </w:r>
      <w:r>
        <w:rPr>
          <w:rtl/>
        </w:rPr>
        <w:t xml:space="preserve"> وجہ سے انک</w:t>
      </w:r>
      <w:r>
        <w:rPr>
          <w:rFonts w:hint="cs"/>
          <w:rtl/>
        </w:rPr>
        <w:t>ی</w:t>
      </w:r>
      <w:r>
        <w:rPr>
          <w:rtl/>
        </w:rPr>
        <w:t xml:space="preserve"> توبہ قبول ہوئ</w:t>
      </w:r>
      <w:r>
        <w:rPr>
          <w:rFonts w:hint="cs"/>
          <w:rtl/>
        </w:rPr>
        <w:t>ی</w:t>
      </w:r>
      <w:r>
        <w:rPr>
          <w:rtl/>
        </w:rPr>
        <w:t xml:space="preserve"> تھ</w:t>
      </w:r>
      <w:r>
        <w:rPr>
          <w:rFonts w:hint="cs"/>
          <w:rtl/>
        </w:rPr>
        <w:t>ی</w:t>
      </w:r>
      <w:r>
        <w:rPr>
          <w:rFonts w:hint="eastAsia"/>
          <w:rtl/>
        </w:rPr>
        <w:t>،</w:t>
      </w:r>
      <w:r>
        <w:rPr>
          <w:rtl/>
        </w:rPr>
        <w:t xml:space="preserve"> انہوں نے بارگاہ الٰہ</w:t>
      </w:r>
      <w:r>
        <w:rPr>
          <w:rFonts w:hint="cs"/>
          <w:rtl/>
        </w:rPr>
        <w:t>ی</w:t>
      </w:r>
      <w:r>
        <w:rPr>
          <w:rtl/>
        </w:rPr>
        <w:t xml:space="preserve"> م</w:t>
      </w:r>
      <w:r>
        <w:rPr>
          <w:rFonts w:hint="cs"/>
          <w:rtl/>
        </w:rPr>
        <w:t>ی</w:t>
      </w:r>
      <w:r>
        <w:rPr>
          <w:rFonts w:hint="eastAsia"/>
          <w:rtl/>
        </w:rPr>
        <w:t>ں</w:t>
      </w:r>
      <w:r>
        <w:rPr>
          <w:rtl/>
        </w:rPr>
        <w:t xml:space="preserve"> انکے ذر</w:t>
      </w:r>
      <w:r>
        <w:rPr>
          <w:rFonts w:hint="cs"/>
          <w:rtl/>
        </w:rPr>
        <w:t>ی</w:t>
      </w:r>
      <w:r>
        <w:rPr>
          <w:rFonts w:hint="eastAsia"/>
          <w:rtl/>
        </w:rPr>
        <w:t>عے</w:t>
      </w:r>
      <w:r>
        <w:rPr>
          <w:rtl/>
        </w:rPr>
        <w:t xml:space="preserve"> اس طرح سوال ک</w:t>
      </w:r>
      <w:r>
        <w:rPr>
          <w:rFonts w:hint="cs"/>
          <w:rtl/>
        </w:rPr>
        <w:t>ی</w:t>
      </w:r>
      <w:r>
        <w:rPr>
          <w:rFonts w:hint="eastAsia"/>
          <w:rtl/>
        </w:rPr>
        <w:t>ا</w:t>
      </w:r>
      <w:r>
        <w:rPr>
          <w:rtl/>
        </w:rPr>
        <w:t>: بحق محمد و عل</w:t>
      </w:r>
      <w:r>
        <w:rPr>
          <w:rFonts w:hint="cs"/>
          <w:rtl/>
        </w:rPr>
        <w:t>ی</w:t>
      </w:r>
      <w:r>
        <w:rPr>
          <w:rtl/>
        </w:rPr>
        <w:t xml:space="preserve"> و فاطمہ و حسن و حس</w:t>
      </w:r>
      <w:r>
        <w:rPr>
          <w:rFonts w:hint="cs"/>
          <w:rtl/>
        </w:rPr>
        <w:t>ی</w:t>
      </w:r>
      <w:r>
        <w:rPr>
          <w:rFonts w:hint="eastAsia"/>
          <w:rtl/>
        </w:rPr>
        <w:t>ن</w:t>
      </w:r>
      <w:r w:rsidR="006C0D31">
        <w:rPr>
          <w:rtl/>
        </w:rPr>
        <w:t xml:space="preserve"> علیھم السلام </w:t>
      </w:r>
      <w:r>
        <w:rPr>
          <w:rtl/>
        </w:rPr>
        <w:t>۔</w:t>
      </w:r>
      <w:r>
        <w:rPr>
          <w:rtl/>
        </w:rPr>
        <w:cr/>
      </w: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لکھتے ہ</w:t>
      </w:r>
      <w:r>
        <w:rPr>
          <w:rFonts w:hint="cs"/>
          <w:rtl/>
        </w:rPr>
        <w:t>ی</w:t>
      </w:r>
      <w:r>
        <w:rPr>
          <w:rFonts w:hint="eastAsia"/>
          <w:rtl/>
        </w:rPr>
        <w:t>ں</w:t>
      </w:r>
      <w:r>
        <w:rPr>
          <w:rtl/>
        </w:rPr>
        <w:t>: ابن مغازل</w:t>
      </w:r>
      <w:r>
        <w:rPr>
          <w:rFonts w:hint="cs"/>
          <w:rtl/>
        </w:rPr>
        <w:t>ی</w:t>
      </w:r>
      <w:r>
        <w:rPr>
          <w:rtl/>
        </w:rPr>
        <w:t xml:space="preserve"> نے بھ</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w:t>
      </w:r>
    </w:p>
    <w:p w:rsidR="00E90CE5" w:rsidRDefault="00E90CE5" w:rsidP="00E90CE5">
      <w:pPr>
        <w:pStyle w:val="libNormal"/>
        <w:rPr>
          <w:rtl/>
        </w:rPr>
      </w:pPr>
      <w:r>
        <w:rPr>
          <w:rtl/>
          <w:lang w:bidi="fa-IR"/>
        </w:rPr>
        <w:t>۵۱</w:t>
      </w:r>
      <w:r>
        <w:rPr>
          <w:rtl/>
        </w:rPr>
        <w:t>۔ "</w:t>
      </w:r>
      <w:r w:rsidRPr="00885425">
        <w:rPr>
          <w:rStyle w:val="libArabicChar"/>
          <w:rtl/>
        </w:rPr>
        <w:t>عَن</w:t>
      </w:r>
      <w:r w:rsidRPr="00885425">
        <w:rPr>
          <w:rStyle w:val="libArabicChar"/>
          <w:rFonts w:hint="cs"/>
          <w:rtl/>
        </w:rPr>
        <w:t>ۡ</w:t>
      </w:r>
      <w:r w:rsidR="00800285" w:rsidRPr="004C04B0">
        <w:rPr>
          <w:rStyle w:val="libArabicChar"/>
          <w:rFonts w:hint="cs"/>
          <w:rtl/>
        </w:rPr>
        <w:t xml:space="preserve">ه  </w:t>
      </w:r>
      <w:r w:rsidRPr="001E0E4C">
        <w:rPr>
          <w:rStyle w:val="libArabicChar"/>
          <w:rFonts w:hint="cs"/>
          <w:rtl/>
        </w:rPr>
        <w:t>ُ [عَن</w:t>
      </w:r>
      <w:r w:rsidRPr="00885425">
        <w:rPr>
          <w:rStyle w:val="libArabicChar"/>
          <w:rFonts w:hint="cs"/>
          <w:rtl/>
        </w:rPr>
        <w:t>ۡ اِبۡنِ مَسۡعوُد] رَضِیَ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قال: قالَ رَسوُلُ الل</w:t>
      </w:r>
      <w:r w:rsidR="00800285" w:rsidRPr="004C04B0">
        <w:rPr>
          <w:rStyle w:val="libArabicChar"/>
          <w:rFonts w:hint="cs"/>
          <w:rtl/>
        </w:rPr>
        <w:t xml:space="preserve">ه  </w:t>
      </w:r>
      <w:r w:rsidRPr="001E0E4C">
        <w:rPr>
          <w:rStyle w:val="libArabicChar"/>
          <w:rFonts w:hint="cs"/>
          <w:rtl/>
        </w:rPr>
        <w:t>ِ</w:t>
      </w:r>
      <w:r w:rsidRPr="00885425">
        <w:rPr>
          <w:rStyle w:val="libArabicChar"/>
          <w:rFonts w:hint="cs"/>
          <w:rtl/>
        </w:rPr>
        <w:t>ﷺ</w:t>
      </w:r>
      <w:r w:rsidRPr="00885425">
        <w:rPr>
          <w:rStyle w:val="libArabicChar"/>
          <w:rtl/>
        </w:rPr>
        <w:t xml:space="preserve">: اِنَّا </w:t>
      </w:r>
      <w:r w:rsidR="00641ED1">
        <w:rPr>
          <w:rStyle w:val="libArabicChar"/>
          <w:rtl/>
        </w:rPr>
        <w:t xml:space="preserve"> اهل </w:t>
      </w:r>
      <w:r w:rsidRPr="001E0E4C">
        <w:rPr>
          <w:rStyle w:val="libArabicChar"/>
          <w:rFonts w:hint="cs"/>
          <w:rtl/>
        </w:rPr>
        <w:t>الب</w:t>
      </w:r>
      <w:r w:rsidRPr="00885425">
        <w:rPr>
          <w:rStyle w:val="libArabicChar"/>
          <w:rFonts w:hint="cs"/>
          <w:rtl/>
        </w:rPr>
        <w:t>ی</w:t>
      </w:r>
      <w:r w:rsidRPr="00885425">
        <w:rPr>
          <w:rStyle w:val="libArabicChar"/>
          <w:rFonts w:hint="eastAsia"/>
          <w:rtl/>
        </w:rPr>
        <w:t>ت،</w:t>
      </w:r>
      <w:r w:rsidRPr="00885425">
        <w:rPr>
          <w:rStyle w:val="libArabicChar"/>
          <w:rtl/>
        </w:rPr>
        <w:t xml:space="preserve"> اِخ</w:t>
      </w:r>
      <w:r w:rsidRPr="00885425">
        <w:rPr>
          <w:rStyle w:val="libArabicChar"/>
          <w:rFonts w:hint="cs"/>
          <w:rtl/>
        </w:rPr>
        <w:t>ۡتارَ الل</w:t>
      </w:r>
      <w:r w:rsidR="00800285" w:rsidRPr="004C04B0">
        <w:rPr>
          <w:rStyle w:val="libArabicChar"/>
          <w:rFonts w:hint="cs"/>
          <w:rtl/>
        </w:rPr>
        <w:t xml:space="preserve">ه  </w:t>
      </w:r>
      <w:r w:rsidRPr="001E0E4C">
        <w:rPr>
          <w:rStyle w:val="libArabicChar"/>
          <w:rFonts w:hint="cs"/>
          <w:rtl/>
        </w:rPr>
        <w:t>ُ لَنَا ال</w:t>
      </w:r>
      <w:r w:rsidRPr="00885425">
        <w:rPr>
          <w:rStyle w:val="libArabicChar"/>
          <w:rFonts w:hint="cs"/>
          <w:rtl/>
        </w:rPr>
        <w:t>ۡآخِرَ</w:t>
      </w:r>
      <w:r w:rsidR="00800285" w:rsidRPr="004C04B0">
        <w:rPr>
          <w:rStyle w:val="libArabicChar"/>
          <w:rFonts w:hint="cs"/>
          <w:rtl/>
        </w:rPr>
        <w:t>ة</w:t>
      </w:r>
      <w:r w:rsidRPr="001E0E4C">
        <w:rPr>
          <w:rStyle w:val="libArabicChar"/>
          <w:rFonts w:hint="cs"/>
          <w:rtl/>
        </w:rPr>
        <w:t>َ</w:t>
      </w:r>
      <w:r w:rsidRPr="00885425">
        <w:rPr>
          <w:rStyle w:val="libArabicChar"/>
          <w:rtl/>
        </w:rPr>
        <w:t xml:space="preserve"> عَلَ</w:t>
      </w:r>
      <w:r w:rsidRPr="00885425">
        <w:rPr>
          <w:rStyle w:val="libArabicChar"/>
          <w:rFonts w:hint="cs"/>
          <w:rtl/>
        </w:rPr>
        <w:t>ی</w:t>
      </w:r>
      <w:r w:rsidRPr="00885425">
        <w:rPr>
          <w:rStyle w:val="libArabicChar"/>
          <w:rtl/>
        </w:rPr>
        <w:t xml:space="preserve"> الدُّن</w:t>
      </w:r>
      <w:r w:rsidRPr="00885425">
        <w:rPr>
          <w:rStyle w:val="libArabicChar"/>
          <w:rFonts w:hint="cs"/>
          <w:rtl/>
        </w:rPr>
        <w:t>ۡی</w:t>
      </w:r>
      <w:r w:rsidRPr="00885425">
        <w:rPr>
          <w:rStyle w:val="libArabicChar"/>
          <w:rFonts w:hint="eastAsia"/>
          <w:rtl/>
        </w:rPr>
        <w:t>ا</w:t>
      </w:r>
      <w:r>
        <w:rPr>
          <w:rtl/>
        </w:rPr>
        <w:t>"</w:t>
      </w:r>
    </w:p>
    <w:p w:rsidR="00E90CE5" w:rsidRDefault="00E90CE5" w:rsidP="009C7A90">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sidRPr="006C0D31">
        <w:rPr>
          <w:rStyle w:val="libFootnotenumChar"/>
          <w:rtl/>
        </w:rPr>
        <w:t>(</w:t>
      </w:r>
      <w:r w:rsidR="009C7A90" w:rsidRPr="006C0D31">
        <w:rPr>
          <w:rStyle w:val="libFootnotenumChar"/>
          <w:rFonts w:hint="cs"/>
          <w:rtl/>
        </w:rPr>
        <w:t>96</w:t>
      </w:r>
      <w:r w:rsidRPr="006C0D31">
        <w:rPr>
          <w:rStyle w:val="libFootnotenumChar"/>
          <w:rtl/>
        </w:rPr>
        <w:t>)</w:t>
      </w:r>
      <w:r>
        <w:rPr>
          <w:rtl/>
        </w:rPr>
        <w:t xml:space="preserve">  نے  ابن مسعود سے روا</w:t>
      </w:r>
      <w:r>
        <w:rPr>
          <w:rFonts w:hint="cs"/>
          <w:rtl/>
        </w:rPr>
        <w:t>ی</w:t>
      </w:r>
      <w:r>
        <w:rPr>
          <w:rFonts w:hint="eastAsia"/>
          <w:rtl/>
        </w:rPr>
        <w:t>ت</w:t>
      </w:r>
      <w:r>
        <w:rPr>
          <w:rtl/>
        </w:rPr>
        <w:t xml:space="preserve"> نقل ک</w:t>
      </w:r>
      <w:r>
        <w:rPr>
          <w:rFonts w:hint="cs"/>
          <w:rtl/>
        </w:rPr>
        <w:t>ی</w:t>
      </w:r>
      <w:r>
        <w:rPr>
          <w:rtl/>
        </w:rPr>
        <w:t xml:space="preserve"> ہے کہ رسولِؐ خدا نے فرما</w:t>
      </w:r>
      <w:r>
        <w:rPr>
          <w:rFonts w:hint="cs"/>
          <w:rtl/>
        </w:rPr>
        <w:t>ی</w:t>
      </w:r>
      <w:r>
        <w:rPr>
          <w:rFonts w:hint="eastAsia"/>
          <w:rtl/>
        </w:rPr>
        <w:t>ا</w:t>
      </w:r>
      <w:r>
        <w:rPr>
          <w:rtl/>
        </w:rPr>
        <w:t>: ہم ہ</w:t>
      </w:r>
      <w:r>
        <w:rPr>
          <w:rFonts w:hint="cs"/>
          <w:rtl/>
        </w:rPr>
        <w:t>ی</w:t>
      </w:r>
      <w:r>
        <w:rPr>
          <w:rtl/>
        </w:rPr>
        <w:t xml:space="preserve"> وہ اہل ب</w:t>
      </w:r>
      <w:r>
        <w:rPr>
          <w:rFonts w:hint="cs"/>
          <w:rtl/>
        </w:rPr>
        <w:t>ی</w:t>
      </w:r>
      <w:r>
        <w:rPr>
          <w:rFonts w:hint="eastAsia"/>
          <w:rtl/>
        </w:rPr>
        <w:t>ت</w:t>
      </w:r>
      <w:r>
        <w:rPr>
          <w:rtl/>
        </w:rPr>
        <w:t xml:space="preserve"> ہ</w:t>
      </w:r>
      <w:r>
        <w:rPr>
          <w:rFonts w:hint="cs"/>
          <w:rtl/>
        </w:rPr>
        <w:t>ی</w:t>
      </w:r>
      <w:r>
        <w:rPr>
          <w:rFonts w:hint="eastAsia"/>
          <w:rtl/>
        </w:rPr>
        <w:t>ں</w:t>
      </w:r>
      <w:r>
        <w:rPr>
          <w:rtl/>
        </w:rPr>
        <w:t xml:space="preserve"> جن کے لئے خداوند عالم نے دن</w:t>
      </w:r>
      <w:r>
        <w:rPr>
          <w:rFonts w:hint="cs"/>
          <w:rtl/>
        </w:rPr>
        <w:t>ی</w:t>
      </w:r>
      <w:r>
        <w:rPr>
          <w:rFonts w:hint="eastAsia"/>
          <w:rtl/>
        </w:rPr>
        <w:t>ا</w:t>
      </w:r>
      <w:r>
        <w:rPr>
          <w:rtl/>
        </w:rPr>
        <w:t xml:space="preserve"> کے مقابلے م</w:t>
      </w:r>
      <w:r>
        <w:rPr>
          <w:rFonts w:hint="cs"/>
          <w:rtl/>
        </w:rPr>
        <w:t>ی</w:t>
      </w:r>
      <w:r>
        <w:rPr>
          <w:rFonts w:hint="eastAsia"/>
          <w:rtl/>
        </w:rPr>
        <w:t>ں</w:t>
      </w:r>
      <w:r>
        <w:rPr>
          <w:rtl/>
        </w:rPr>
        <w:t xml:space="preserve"> آخرت کا انتخاب ک</w:t>
      </w:r>
      <w:r>
        <w:rPr>
          <w:rFonts w:hint="cs"/>
          <w:rtl/>
        </w:rPr>
        <w:t>ی</w:t>
      </w:r>
      <w:r>
        <w:rPr>
          <w:rFonts w:hint="eastAsia"/>
          <w:rtl/>
        </w:rPr>
        <w:t>ا</w:t>
      </w:r>
      <w:r>
        <w:rPr>
          <w:rtl/>
        </w:rPr>
        <w:t xml:space="preserve"> ہے۔ </w:t>
      </w:r>
    </w:p>
    <w:p w:rsidR="00E90CE5" w:rsidRDefault="00E90CE5" w:rsidP="009C7A90">
      <w:pPr>
        <w:pStyle w:val="libNormal"/>
        <w:rPr>
          <w:rtl/>
        </w:rPr>
      </w:pPr>
      <w:r>
        <w:rPr>
          <w:rFonts w:hint="eastAsia"/>
          <w:rtl/>
        </w:rPr>
        <w:t>اگر</w:t>
      </w:r>
      <w:r>
        <w:rPr>
          <w:rtl/>
        </w:rPr>
        <w:t xml:space="preserve"> ہم واقعاً ا</w:t>
      </w:r>
      <w:r>
        <w:rPr>
          <w:rFonts w:hint="cs"/>
          <w:rtl/>
        </w:rPr>
        <w:t>ی</w:t>
      </w:r>
      <w:r>
        <w:rPr>
          <w:rFonts w:hint="eastAsia"/>
          <w:rtl/>
        </w:rPr>
        <w:t>سے</w:t>
      </w:r>
      <w:r>
        <w:rPr>
          <w:rtl/>
        </w:rPr>
        <w:t xml:space="preserve"> اف</w:t>
      </w:r>
      <w:r w:rsidR="00D854E7">
        <w:rPr>
          <w:rtl/>
        </w:rPr>
        <w:t>را</w:t>
      </w:r>
      <w:r>
        <w:rPr>
          <w:rtl/>
        </w:rPr>
        <w:t>د کے پ</w:t>
      </w:r>
      <w:r>
        <w:rPr>
          <w:rFonts w:hint="cs"/>
          <w:rtl/>
        </w:rPr>
        <w:t>ی</w:t>
      </w:r>
      <w:r>
        <w:rPr>
          <w:rFonts w:hint="eastAsia"/>
          <w:rtl/>
        </w:rPr>
        <w:t>چھے</w:t>
      </w:r>
      <w:r>
        <w:rPr>
          <w:rtl/>
        </w:rPr>
        <w:t xml:space="preserve"> چلنا چاہتے ہ</w:t>
      </w:r>
      <w:r>
        <w:rPr>
          <w:rFonts w:hint="cs"/>
          <w:rtl/>
        </w:rPr>
        <w:t>ی</w:t>
      </w:r>
      <w:r>
        <w:rPr>
          <w:rFonts w:hint="eastAsia"/>
          <w:rtl/>
        </w:rPr>
        <w:t>ں</w:t>
      </w:r>
      <w:r>
        <w:rPr>
          <w:rtl/>
        </w:rPr>
        <w:t xml:space="preserve"> جنکے توسط سے ہمار</w:t>
      </w:r>
      <w:r>
        <w:rPr>
          <w:rFonts w:hint="cs"/>
          <w:rtl/>
        </w:rPr>
        <w:t>ی</w:t>
      </w:r>
      <w:r>
        <w:rPr>
          <w:rtl/>
        </w:rPr>
        <w:t xml:space="preserve"> آخرت سنور جائے اور وہ مخلوق پر حجت الٰہ</w:t>
      </w:r>
      <w:r>
        <w:rPr>
          <w:rFonts w:hint="cs"/>
          <w:rtl/>
        </w:rPr>
        <w:t>ی</w:t>
      </w:r>
      <w:r>
        <w:rPr>
          <w:rtl/>
        </w:rPr>
        <w:t xml:space="preserve"> ہوں تو وہ  فقط اہل ب</w:t>
      </w:r>
      <w:r>
        <w:rPr>
          <w:rFonts w:hint="cs"/>
          <w:rtl/>
        </w:rPr>
        <w:t>ی</w:t>
      </w:r>
      <w:r>
        <w:rPr>
          <w:rFonts w:hint="eastAsia"/>
          <w:rtl/>
        </w:rPr>
        <w:t>ت</w:t>
      </w:r>
      <w:r>
        <w:rPr>
          <w:rtl/>
        </w:rPr>
        <w:t xml:space="preserve"> رسول خدا ہ</w:t>
      </w:r>
      <w:r>
        <w:rPr>
          <w:rFonts w:hint="cs"/>
          <w:rtl/>
        </w:rPr>
        <w:t>ی</w:t>
      </w:r>
      <w:r>
        <w:rPr>
          <w:rtl/>
        </w:rPr>
        <w:t xml:space="preserve"> ہ</w:t>
      </w:r>
      <w:r>
        <w:rPr>
          <w:rFonts w:hint="cs"/>
          <w:rtl/>
        </w:rPr>
        <w:t>ی</w:t>
      </w:r>
      <w:r>
        <w:rPr>
          <w:rFonts w:hint="eastAsia"/>
          <w:rtl/>
        </w:rPr>
        <w:t>ں</w:t>
      </w:r>
      <w:r>
        <w:rPr>
          <w:rtl/>
        </w:rPr>
        <w:t xml:space="preserve"> کہ جنہ</w:t>
      </w:r>
      <w:r>
        <w:rPr>
          <w:rFonts w:hint="cs"/>
          <w:rtl/>
        </w:rPr>
        <w:t>ی</w:t>
      </w:r>
      <w:r>
        <w:rPr>
          <w:rFonts w:hint="eastAsia"/>
          <w:rtl/>
        </w:rPr>
        <w:t>ں</w:t>
      </w:r>
      <w:r>
        <w:rPr>
          <w:rtl/>
        </w:rPr>
        <w:t xml:space="preserve"> خداوند عالم نے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بہت امور سپرد کئے ہ</w:t>
      </w:r>
      <w:r>
        <w:rPr>
          <w:rFonts w:hint="cs"/>
          <w:rtl/>
        </w:rPr>
        <w:t>ی</w:t>
      </w:r>
      <w:r>
        <w:rPr>
          <w:rFonts w:hint="eastAsia"/>
          <w:rtl/>
        </w:rPr>
        <w:t>ں</w:t>
      </w:r>
      <w:r>
        <w:rPr>
          <w:rtl/>
        </w:rPr>
        <w:t xml:space="preserve"> مثلاً شفاعت، مقام اع</w:t>
      </w:r>
      <w:r w:rsidR="00D854E7">
        <w:rPr>
          <w:rtl/>
        </w:rPr>
        <w:t>را</w:t>
      </w:r>
      <w:r>
        <w:rPr>
          <w:rtl/>
        </w:rPr>
        <w:t>ف (بہشت و دوزخ کے ماب</w:t>
      </w:r>
      <w:r>
        <w:rPr>
          <w:rFonts w:hint="cs"/>
          <w:rtl/>
        </w:rPr>
        <w:t>ی</w:t>
      </w:r>
      <w:r>
        <w:rPr>
          <w:rFonts w:hint="eastAsia"/>
          <w:rtl/>
        </w:rPr>
        <w:t>ن</w:t>
      </w:r>
      <w:r>
        <w:rPr>
          <w:rtl/>
        </w:rPr>
        <w:t xml:space="preserve"> مقام) </w:t>
      </w:r>
      <w:r>
        <w:rPr>
          <w:rFonts w:hint="eastAsia"/>
          <w:rtl/>
        </w:rPr>
        <w:t>پر</w:t>
      </w:r>
      <w:r>
        <w:rPr>
          <w:rtl/>
        </w:rPr>
        <w:t xml:space="preserve"> ق</w:t>
      </w:r>
      <w:r>
        <w:rPr>
          <w:rFonts w:hint="cs"/>
          <w:rtl/>
        </w:rPr>
        <w:t>ی</w:t>
      </w:r>
      <w:r>
        <w:rPr>
          <w:rFonts w:hint="eastAsia"/>
          <w:rtl/>
        </w:rPr>
        <w:t>ام،</w:t>
      </w:r>
      <w:r>
        <w:rPr>
          <w:rtl/>
        </w:rPr>
        <w:t xml:space="preserve"> پل ص</w:t>
      </w:r>
      <w:r w:rsidR="00D854E7">
        <w:rPr>
          <w:rtl/>
        </w:rPr>
        <w:t>را</w:t>
      </w:r>
      <w:r>
        <w:rPr>
          <w:rtl/>
        </w:rPr>
        <w:t>ط سے گزرنے کے لئے انکا اجازت نامہ، جنت و دوزخ ک</w:t>
      </w:r>
      <w:r>
        <w:rPr>
          <w:rFonts w:hint="cs"/>
          <w:rtl/>
        </w:rPr>
        <w:t>ی</w:t>
      </w:r>
      <w:r>
        <w:rPr>
          <w:rtl/>
        </w:rPr>
        <w:t xml:space="preserve"> تقس</w:t>
      </w:r>
      <w:r>
        <w:rPr>
          <w:rFonts w:hint="cs"/>
          <w:rtl/>
        </w:rPr>
        <w:t>ی</w:t>
      </w:r>
      <w:r>
        <w:rPr>
          <w:rFonts w:hint="eastAsia"/>
          <w:rtl/>
        </w:rPr>
        <w:t>م</w:t>
      </w:r>
      <w:r>
        <w:rPr>
          <w:rtl/>
        </w:rPr>
        <w:t xml:space="preserve"> وغ</w:t>
      </w:r>
      <w:r>
        <w:rPr>
          <w:rFonts w:hint="cs"/>
          <w:rtl/>
        </w:rPr>
        <w:t>ی</w:t>
      </w:r>
      <w:r>
        <w:rPr>
          <w:rFonts w:hint="eastAsia"/>
          <w:rtl/>
        </w:rPr>
        <w:t>رہ؛</w:t>
      </w:r>
      <w:r>
        <w:rPr>
          <w:rtl/>
        </w:rPr>
        <w:t xml:space="preserve"> اور </w:t>
      </w:r>
      <w:r>
        <w:rPr>
          <w:rFonts w:hint="cs"/>
          <w:rtl/>
        </w:rPr>
        <w:t>ی</w:t>
      </w:r>
      <w:r>
        <w:rPr>
          <w:rFonts w:hint="eastAsia"/>
          <w:rtl/>
        </w:rPr>
        <w:t>ہ</w:t>
      </w:r>
      <w:r>
        <w:rPr>
          <w:rtl/>
        </w:rPr>
        <w:t xml:space="preserve"> سب اذنِ الٰہ</w:t>
      </w:r>
      <w:r>
        <w:rPr>
          <w:rFonts w:hint="cs"/>
          <w:rtl/>
        </w:rPr>
        <w:t>ی</w:t>
      </w:r>
      <w:r>
        <w:rPr>
          <w:rtl/>
        </w:rPr>
        <w:t xml:space="preserve"> سے ہے۔ </w:t>
      </w:r>
      <w:r w:rsidRPr="006C0D31">
        <w:rPr>
          <w:rStyle w:val="libFootnotenumChar"/>
          <w:rtl/>
        </w:rPr>
        <w:t>(</w:t>
      </w:r>
      <w:r w:rsidR="009C7A90" w:rsidRPr="006C0D31">
        <w:rPr>
          <w:rStyle w:val="libFootnotenumChar"/>
          <w:rFonts w:hint="cs"/>
          <w:rtl/>
        </w:rPr>
        <w:t>97</w:t>
      </w:r>
      <w:r w:rsidRPr="006C0D31">
        <w:rPr>
          <w:rStyle w:val="libFootnotenumChar"/>
          <w:rtl/>
        </w:rPr>
        <w:t>)</w:t>
      </w:r>
    </w:p>
    <w:p w:rsidR="00E90CE5" w:rsidRDefault="00E90CE5" w:rsidP="00CF1428">
      <w:pPr>
        <w:pStyle w:val="Heading2Center"/>
        <w:rPr>
          <w:rtl/>
        </w:rPr>
      </w:pPr>
      <w:bookmarkStart w:id="287" w:name="_Toc504211601"/>
      <w:r>
        <w:rPr>
          <w:rFonts w:hint="eastAsia"/>
          <w:rtl/>
        </w:rPr>
        <w:lastRenderedPageBreak/>
        <w:t>نکات</w:t>
      </w:r>
      <w:r>
        <w:rPr>
          <w:rtl/>
        </w:rPr>
        <w:t>:</w:t>
      </w:r>
      <w:bookmarkEnd w:id="287"/>
    </w:p>
    <w:p w:rsidR="00E90CE5" w:rsidRDefault="00E90CE5" w:rsidP="00E90CE5">
      <w:pPr>
        <w:pStyle w:val="libNormal"/>
        <w:rPr>
          <w:rtl/>
        </w:rPr>
      </w:pPr>
      <w:r>
        <w:rPr>
          <w:rtl/>
          <w:lang w:bidi="fa-IR"/>
        </w:rPr>
        <w:t>۱</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صاحب فردوس نے بھ</w:t>
      </w:r>
      <w:r>
        <w:rPr>
          <w:rFonts w:hint="cs"/>
          <w:rtl/>
        </w:rPr>
        <w:t>ی</w:t>
      </w:r>
      <w:r>
        <w:rPr>
          <w:rtl/>
        </w:rPr>
        <w:t xml:space="preserve"> لکھ</w:t>
      </w:r>
      <w:r>
        <w:rPr>
          <w:rFonts w:hint="cs"/>
          <w:rtl/>
        </w:rPr>
        <w:t>ی</w:t>
      </w:r>
      <w:r>
        <w:rPr>
          <w:rtl/>
        </w:rPr>
        <w:t xml:space="preserve"> ہے۔</w:t>
      </w:r>
    </w:p>
    <w:p w:rsidR="00E90CE5" w:rsidRDefault="00E90CE5" w:rsidP="00E90CE5">
      <w:pPr>
        <w:pStyle w:val="libNormal"/>
        <w:rPr>
          <w:rtl/>
        </w:rPr>
      </w:pPr>
      <w:r>
        <w:rPr>
          <w:rtl/>
          <w:lang w:bidi="fa-IR"/>
        </w:rPr>
        <w:t>۲</w:t>
      </w:r>
      <w:r>
        <w:rPr>
          <w:rtl/>
        </w:rPr>
        <w:t>۔ مناقب اہل ب</w:t>
      </w:r>
      <w:r>
        <w:rPr>
          <w:rFonts w:hint="cs"/>
          <w:rtl/>
        </w:rPr>
        <w:t>ی</w:t>
      </w:r>
      <w:r>
        <w:rPr>
          <w:rFonts w:hint="eastAsia"/>
          <w:rtl/>
        </w:rPr>
        <w:t>ت</w:t>
      </w:r>
      <w:r w:rsidR="006C0D31">
        <w:rPr>
          <w:rtl/>
        </w:rPr>
        <w:t xml:space="preserve"> علیھم السلام </w:t>
      </w:r>
      <w:r>
        <w:rPr>
          <w:rtl/>
        </w:rPr>
        <w:t xml:space="preserve"> کے بارے م</w:t>
      </w:r>
      <w:r>
        <w:rPr>
          <w:rFonts w:hint="cs"/>
          <w:rtl/>
        </w:rPr>
        <w:t>ی</w:t>
      </w:r>
      <w:r>
        <w:rPr>
          <w:rFonts w:hint="eastAsia"/>
          <w:rtl/>
        </w:rPr>
        <w:t>ں</w:t>
      </w:r>
      <w:r>
        <w:rPr>
          <w:rtl/>
        </w:rPr>
        <w:t xml:space="preserve"> پہل</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 حق</w:t>
      </w:r>
      <w:r>
        <w:rPr>
          <w:rFonts w:hint="cs"/>
          <w:rtl/>
        </w:rPr>
        <w:t>ی</w:t>
      </w:r>
      <w:r>
        <w:rPr>
          <w:rFonts w:hint="eastAsia"/>
          <w:rtl/>
        </w:rPr>
        <w:t>قت</w:t>
      </w:r>
      <w:r>
        <w:rPr>
          <w:rtl/>
        </w:rPr>
        <w:t xml:space="preserve"> کے کچھ مصاد</w:t>
      </w:r>
      <w:r>
        <w:rPr>
          <w:rFonts w:hint="cs"/>
          <w:rtl/>
        </w:rPr>
        <w:t>ی</w:t>
      </w:r>
      <w:r>
        <w:rPr>
          <w:rFonts w:hint="eastAsia"/>
          <w:rtl/>
        </w:rPr>
        <w:t>ق</w:t>
      </w:r>
      <w:r>
        <w:rPr>
          <w:rtl/>
        </w:rPr>
        <w:t xml:space="preserve"> ب</w:t>
      </w:r>
      <w:r>
        <w:rPr>
          <w:rFonts w:hint="cs"/>
          <w:rtl/>
        </w:rPr>
        <w:t>ی</w:t>
      </w:r>
      <w:r>
        <w:rPr>
          <w:rFonts w:hint="eastAsia"/>
          <w:rtl/>
        </w:rPr>
        <w:t>ان</w:t>
      </w:r>
      <w:r>
        <w:rPr>
          <w:rtl/>
        </w:rPr>
        <w:t xml:space="preserve"> کئے ہ</w:t>
      </w:r>
      <w:r>
        <w:rPr>
          <w:rFonts w:hint="cs"/>
          <w:rtl/>
        </w:rPr>
        <w:t>ی</w:t>
      </w:r>
      <w:r>
        <w:rPr>
          <w:rFonts w:hint="eastAsia"/>
          <w:rtl/>
        </w:rPr>
        <w:t>ں</w:t>
      </w:r>
      <w:r>
        <w:rPr>
          <w:rtl/>
        </w:rPr>
        <w:t>۔</w:t>
      </w:r>
    </w:p>
    <w:p w:rsidR="00E90CE5" w:rsidRDefault="00E90CE5" w:rsidP="00E90CE5">
      <w:pPr>
        <w:pStyle w:val="libNormal"/>
        <w:rPr>
          <w:rtl/>
        </w:rPr>
      </w:pPr>
      <w:r>
        <w:rPr>
          <w:rtl/>
          <w:lang w:bidi="fa-IR"/>
        </w:rPr>
        <w:t>۵۲</w:t>
      </w:r>
      <w:r>
        <w:rPr>
          <w:rtl/>
        </w:rPr>
        <w:t>۔ "</w:t>
      </w:r>
      <w:r w:rsidRPr="00885425">
        <w:rPr>
          <w:rStyle w:val="libArabicChar"/>
          <w:rtl/>
        </w:rPr>
        <w:t>عَن</w:t>
      </w:r>
      <w:r w:rsidRPr="00885425">
        <w:rPr>
          <w:rStyle w:val="libArabicChar"/>
          <w:rFonts w:hint="cs"/>
          <w:rtl/>
        </w:rPr>
        <w:t>ۡ اَبی</w:t>
      </w:r>
      <w:r w:rsidRPr="00885425">
        <w:rPr>
          <w:rStyle w:val="libArabicChar"/>
          <w:rtl/>
        </w:rPr>
        <w:t xml:space="preserve"> سَع</w:t>
      </w:r>
      <w:r w:rsidRPr="00885425">
        <w:rPr>
          <w:rStyle w:val="libArabicChar"/>
          <w:rFonts w:hint="cs"/>
          <w:rtl/>
        </w:rPr>
        <w:t>ی</w:t>
      </w:r>
      <w:r w:rsidRPr="00885425">
        <w:rPr>
          <w:rStyle w:val="libArabicChar"/>
          <w:rFonts w:hint="eastAsia"/>
          <w:rtl/>
        </w:rPr>
        <w:t>دٍ</w:t>
      </w:r>
      <w:r w:rsidRPr="00885425">
        <w:rPr>
          <w:rStyle w:val="libArabicChar"/>
          <w:rtl/>
        </w:rPr>
        <w:t xml:space="preserve"> ال</w:t>
      </w:r>
      <w:r w:rsidRPr="00885425">
        <w:rPr>
          <w:rStyle w:val="libArabicChar"/>
          <w:rFonts w:hint="cs"/>
          <w:rtl/>
        </w:rPr>
        <w:t>ۡخُدۡری</w:t>
      </w:r>
      <w:r w:rsidRPr="00885425">
        <w:rPr>
          <w:rStyle w:val="libArabicChar"/>
          <w:rtl/>
        </w:rPr>
        <w:t xml:space="preserve"> رَضِ</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885425">
        <w:rPr>
          <w:rStyle w:val="libArabicChar"/>
          <w:rFonts w:hint="cs"/>
          <w:rtl/>
        </w:rPr>
        <w:t>ۡ</w:t>
      </w:r>
      <w:r w:rsidR="00800285" w:rsidRPr="004C04B0">
        <w:rPr>
          <w:rStyle w:val="libArabicChar"/>
          <w:rFonts w:hint="cs"/>
          <w:rtl/>
        </w:rPr>
        <w:t xml:space="preserve">ه  </w:t>
      </w:r>
      <w:r w:rsidRPr="001E0E4C">
        <w:rPr>
          <w:rStyle w:val="libArabicChar"/>
          <w:rFonts w:hint="cs"/>
          <w:rtl/>
        </w:rPr>
        <w:t>ُ، قالَ: قالَ رَسوُلُ الل</w:t>
      </w:r>
      <w:r w:rsidR="00800285" w:rsidRPr="004C04B0">
        <w:rPr>
          <w:rStyle w:val="libArabicChar"/>
          <w:rFonts w:hint="cs"/>
          <w:rtl/>
        </w:rPr>
        <w:t xml:space="preserve">ه  </w:t>
      </w:r>
      <w:r w:rsidRPr="001E0E4C">
        <w:rPr>
          <w:rStyle w:val="libArabicChar"/>
          <w:rFonts w:hint="cs"/>
          <w:rtl/>
        </w:rPr>
        <w:t>ِ صَلَّ</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885425">
        <w:rPr>
          <w:rStyle w:val="libArabicChar"/>
          <w:rtl/>
        </w:rPr>
        <w:t xml:space="preserve"> وَ آلِ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و س</w:t>
      </w:r>
      <w:r w:rsidRPr="00885425">
        <w:rPr>
          <w:rStyle w:val="libArabicChar"/>
          <w:rtl/>
        </w:rPr>
        <w:t>َلَّم: مَثَلُ اَ</w:t>
      </w:r>
      <w:r w:rsidR="00800285" w:rsidRPr="004C04B0">
        <w:rPr>
          <w:rStyle w:val="libArabicChar"/>
          <w:rFonts w:hint="cs"/>
          <w:rtl/>
        </w:rPr>
        <w:t xml:space="preserve">ه  </w:t>
      </w:r>
      <w:r w:rsidRPr="00885425">
        <w:rPr>
          <w:rStyle w:val="libArabicChar"/>
          <w:rFonts w:hint="cs"/>
          <w:rtl/>
        </w:rPr>
        <w:t>ۡلِ بَیۡ</w:t>
      </w:r>
      <w:r w:rsidRPr="00885425">
        <w:rPr>
          <w:rStyle w:val="libArabicChar"/>
          <w:rFonts w:hint="eastAsia"/>
          <w:rtl/>
        </w:rPr>
        <w:t>ت</w:t>
      </w:r>
      <w:r w:rsidRPr="00885425">
        <w:rPr>
          <w:rStyle w:val="libArabicChar"/>
          <w:rFonts w:hint="cs"/>
          <w:rtl/>
        </w:rPr>
        <w:t>ی</w:t>
      </w:r>
      <w:r w:rsidRPr="00885425">
        <w:rPr>
          <w:rStyle w:val="libArabicChar"/>
          <w:rtl/>
        </w:rPr>
        <w:t xml:space="preserve"> ف</w:t>
      </w:r>
      <w:r w:rsidRPr="00885425">
        <w:rPr>
          <w:rStyle w:val="libArabicChar"/>
          <w:rFonts w:hint="cs"/>
          <w:rtl/>
        </w:rPr>
        <w:t>ی</w:t>
      </w:r>
      <w:r w:rsidRPr="00885425">
        <w:rPr>
          <w:rStyle w:val="libArabicChar"/>
          <w:rFonts w:hint="eastAsia"/>
          <w:rtl/>
        </w:rPr>
        <w:t>کُم</w:t>
      </w:r>
      <w:r w:rsidRPr="00885425">
        <w:rPr>
          <w:rStyle w:val="libArabicChar"/>
          <w:rFonts w:hint="cs"/>
          <w:rtl/>
        </w:rPr>
        <w:t>ۡ</w:t>
      </w:r>
      <w:r w:rsidRPr="00885425">
        <w:rPr>
          <w:rStyle w:val="libArabicChar"/>
          <w:rtl/>
        </w:rPr>
        <w:t xml:space="preserve"> مَثَلُ بابِ حِطّ</w:t>
      </w:r>
      <w:r w:rsidR="00800285" w:rsidRPr="004C04B0">
        <w:rPr>
          <w:rStyle w:val="libArabicChar"/>
          <w:rFonts w:hint="cs"/>
          <w:rtl/>
        </w:rPr>
        <w:t>ة</w:t>
      </w:r>
      <w:r w:rsidRPr="001E0E4C">
        <w:rPr>
          <w:rStyle w:val="libArabicChar"/>
          <w:rFonts w:hint="cs"/>
          <w:rtl/>
        </w:rPr>
        <w:t>ٍ</w:t>
      </w:r>
      <w:r w:rsidRPr="00885425">
        <w:rPr>
          <w:rStyle w:val="libArabicChar"/>
          <w:rtl/>
        </w:rPr>
        <w:t xml:space="preserve"> مَن</w:t>
      </w:r>
      <w:r w:rsidRPr="00885425">
        <w:rPr>
          <w:rStyle w:val="libArabicChar"/>
          <w:rFonts w:hint="cs"/>
          <w:rtl/>
        </w:rPr>
        <w:t>ۡ دَخَلَ غُفِرَ لَ</w:t>
      </w:r>
      <w:r w:rsidR="00800285" w:rsidRPr="004C04B0">
        <w:rPr>
          <w:rStyle w:val="libArabicChar"/>
          <w:rFonts w:hint="cs"/>
          <w:rtl/>
        </w:rPr>
        <w:t xml:space="preserve">ه  </w:t>
      </w:r>
      <w:r w:rsidRPr="001E0E4C">
        <w:rPr>
          <w:rStyle w:val="libArabicChar"/>
          <w:rFonts w:hint="cs"/>
          <w:rtl/>
        </w:rPr>
        <w:t>ُ</w:t>
      </w:r>
      <w:r w:rsidRPr="00C94A74">
        <w:rPr>
          <w:rFonts w:hint="cs"/>
          <w:rtl/>
        </w:rPr>
        <w:t>"</w:t>
      </w:r>
    </w:p>
    <w:p w:rsidR="00E90CE5" w:rsidRDefault="00E90CE5" w:rsidP="009C7A90">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98</w:t>
      </w:r>
      <w:r w:rsidRPr="006C0D31">
        <w:rPr>
          <w:rStyle w:val="libFootnotenumChar"/>
          <w:rtl/>
        </w:rPr>
        <w:t>)</w:t>
      </w:r>
      <w:r>
        <w:rPr>
          <w:rtl/>
        </w:rPr>
        <w:t xml:space="preserve">  نے ابو سع</w:t>
      </w:r>
      <w:r>
        <w:rPr>
          <w:rFonts w:hint="cs"/>
          <w:rtl/>
        </w:rPr>
        <w:t>ی</w:t>
      </w:r>
      <w:r>
        <w:rPr>
          <w:rFonts w:hint="eastAsia"/>
          <w:rtl/>
        </w:rPr>
        <w:t>د</w:t>
      </w:r>
      <w:r>
        <w:rPr>
          <w:rtl/>
        </w:rPr>
        <w:t xml:space="preserve"> خدر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 خدا نے فرما</w:t>
      </w:r>
      <w:r>
        <w:rPr>
          <w:rFonts w:hint="cs"/>
          <w:rtl/>
        </w:rPr>
        <w:t>ی</w:t>
      </w:r>
      <w:r>
        <w:rPr>
          <w:rFonts w:hint="eastAsia"/>
          <w:rtl/>
        </w:rPr>
        <w:t>ا</w:t>
      </w:r>
      <w:r>
        <w:rPr>
          <w:rtl/>
        </w:rPr>
        <w:t>: تمہارے درم</w:t>
      </w:r>
      <w:r>
        <w:rPr>
          <w:rFonts w:hint="cs"/>
          <w:rtl/>
        </w:rPr>
        <w:t>ی</w:t>
      </w:r>
      <w:r>
        <w:rPr>
          <w:rFonts w:hint="eastAsia"/>
          <w:rtl/>
        </w:rPr>
        <w:t>ان</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ک</w:t>
      </w:r>
      <w:r>
        <w:rPr>
          <w:rFonts w:hint="cs"/>
          <w:rtl/>
        </w:rPr>
        <w:t>ی</w:t>
      </w:r>
      <w:r>
        <w:rPr>
          <w:rtl/>
        </w:rPr>
        <w:t xml:space="preserve"> مثال، باب حطّہ ک</w:t>
      </w:r>
      <w:r>
        <w:rPr>
          <w:rFonts w:hint="cs"/>
          <w:rtl/>
        </w:rPr>
        <w:t>ی</w:t>
      </w:r>
      <w:r>
        <w:rPr>
          <w:rtl/>
        </w:rPr>
        <w:t xml:space="preserve"> مانند ہے جو اس م</w:t>
      </w:r>
      <w:r>
        <w:rPr>
          <w:rFonts w:hint="cs"/>
          <w:rtl/>
        </w:rPr>
        <w:t>ی</w:t>
      </w:r>
      <w:r>
        <w:rPr>
          <w:rFonts w:hint="eastAsia"/>
          <w:rtl/>
        </w:rPr>
        <w:t>ں</w:t>
      </w:r>
      <w:r>
        <w:rPr>
          <w:rtl/>
        </w:rPr>
        <w:t xml:space="preserve"> داخل ہوجائے گا بخشا جائے گا۔</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نے اس روا</w:t>
      </w:r>
      <w:r>
        <w:rPr>
          <w:rFonts w:hint="cs"/>
          <w:rtl/>
        </w:rPr>
        <w:t>ی</w:t>
      </w:r>
      <w:r>
        <w:rPr>
          <w:rFonts w:hint="eastAsia"/>
          <w:rtl/>
        </w:rPr>
        <w:t>ت</w:t>
      </w:r>
      <w:r>
        <w:rPr>
          <w:rtl/>
        </w:rPr>
        <w:t xml:space="preserve"> کو نقل کرنے کے بعد لکھا ہے کہ صاحب فردوس نے بھ</w:t>
      </w:r>
      <w:r>
        <w:rPr>
          <w:rFonts w:hint="cs"/>
          <w:rtl/>
        </w:rPr>
        <w:t>ی</w:t>
      </w:r>
      <w:r>
        <w:rPr>
          <w:rtl/>
        </w:rPr>
        <w:t xml:space="preserve"> اس روا</w:t>
      </w:r>
      <w:r>
        <w:rPr>
          <w:rFonts w:hint="cs"/>
          <w:rtl/>
        </w:rPr>
        <w:t>ی</w:t>
      </w:r>
      <w:r>
        <w:rPr>
          <w:rFonts w:hint="eastAsia"/>
          <w:rtl/>
        </w:rPr>
        <w:t>ت</w:t>
      </w:r>
      <w:r>
        <w:rPr>
          <w:rtl/>
        </w:rPr>
        <w:t xml:space="preserve"> کو نقل ک</w:t>
      </w:r>
      <w:r>
        <w:rPr>
          <w:rFonts w:hint="cs"/>
          <w:rtl/>
        </w:rPr>
        <w:t>ی</w:t>
      </w:r>
      <w:r>
        <w:rPr>
          <w:rFonts w:hint="eastAsia"/>
          <w:rtl/>
        </w:rPr>
        <w:t>ا</w:t>
      </w:r>
      <w:r>
        <w:rPr>
          <w:rtl/>
        </w:rPr>
        <w:t xml:space="preserve"> ہے۔</w:t>
      </w:r>
    </w:p>
    <w:p w:rsidR="00E90CE5" w:rsidRDefault="00E90CE5" w:rsidP="00E90CE5">
      <w:pPr>
        <w:pStyle w:val="libNormal"/>
        <w:rPr>
          <w:rtl/>
        </w:rPr>
      </w:pPr>
      <w:r>
        <w:rPr>
          <w:rFonts w:hint="eastAsia"/>
          <w:rtl/>
        </w:rPr>
        <w:t>توض</w:t>
      </w:r>
      <w:r>
        <w:rPr>
          <w:rFonts w:hint="cs"/>
          <w:rtl/>
        </w:rPr>
        <w:t>ی</w:t>
      </w:r>
      <w:r>
        <w:rPr>
          <w:rFonts w:hint="eastAsia"/>
          <w:rtl/>
        </w:rPr>
        <w:t>ح</w:t>
      </w:r>
      <w:r>
        <w:rPr>
          <w:rtl/>
        </w:rPr>
        <w:t>: باب "حطہ" ب</w:t>
      </w:r>
      <w:r>
        <w:rPr>
          <w:rFonts w:hint="cs"/>
          <w:rtl/>
        </w:rPr>
        <w:t>ی</w:t>
      </w:r>
      <w:r>
        <w:rPr>
          <w:rFonts w:hint="eastAsia"/>
          <w:rtl/>
        </w:rPr>
        <w:t>ت</w:t>
      </w:r>
      <w:r>
        <w:rPr>
          <w:rtl/>
        </w:rPr>
        <w:t xml:space="preserve"> المقدس کے دروازوں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دروازہ ہے۔ خداوند عالم نے </w:t>
      </w:r>
      <w:r>
        <w:rPr>
          <w:rFonts w:hint="cs"/>
          <w:rtl/>
        </w:rPr>
        <w:t>ی</w:t>
      </w:r>
      <w:r>
        <w:rPr>
          <w:rFonts w:hint="eastAsia"/>
          <w:rtl/>
        </w:rPr>
        <w:t>ہ</w:t>
      </w:r>
      <w:r>
        <w:rPr>
          <w:rtl/>
        </w:rPr>
        <w:t xml:space="preserve"> امر فرما</w:t>
      </w:r>
      <w:r>
        <w:rPr>
          <w:rFonts w:hint="cs"/>
          <w:rtl/>
        </w:rPr>
        <w:t>ی</w:t>
      </w:r>
      <w:r>
        <w:rPr>
          <w:rFonts w:hint="eastAsia"/>
          <w:rtl/>
        </w:rPr>
        <w:t>ا</w:t>
      </w:r>
      <w:r>
        <w:rPr>
          <w:rtl/>
        </w:rPr>
        <w:t xml:space="preserve"> تھا کہ جو بھ</w:t>
      </w:r>
      <w:r>
        <w:rPr>
          <w:rFonts w:hint="cs"/>
          <w:rtl/>
        </w:rPr>
        <w:t>ی</w:t>
      </w:r>
      <w:r>
        <w:rPr>
          <w:rtl/>
        </w:rPr>
        <w:t xml:space="preserve"> عجز و انکسار</w:t>
      </w:r>
      <w:r>
        <w:rPr>
          <w:rFonts w:hint="cs"/>
          <w:rtl/>
        </w:rPr>
        <w:t>ی</w:t>
      </w:r>
      <w:r>
        <w:rPr>
          <w:rtl/>
        </w:rPr>
        <w:t xml:space="preserve"> اور استغفار کے ساتھ اس سے وارد ہوگا۔ وہ معاف کرد</w:t>
      </w:r>
      <w:r>
        <w:rPr>
          <w:rFonts w:hint="cs"/>
          <w:rtl/>
        </w:rPr>
        <w:t>ی</w:t>
      </w:r>
      <w:r>
        <w:rPr>
          <w:rFonts w:hint="eastAsia"/>
          <w:rtl/>
        </w:rPr>
        <w:t>ا</w:t>
      </w:r>
      <w:r>
        <w:rPr>
          <w:rtl/>
        </w:rPr>
        <w:t xml:space="preserve"> جائے گا اور مغفرت الٰہ</w:t>
      </w:r>
      <w:r>
        <w:rPr>
          <w:rFonts w:hint="cs"/>
          <w:rtl/>
        </w:rPr>
        <w:t>ی</w:t>
      </w:r>
      <w:r>
        <w:rPr>
          <w:rtl/>
        </w:rPr>
        <w:t xml:space="preserve"> اس کے شامل حال ہوگ</w:t>
      </w:r>
      <w:r>
        <w:rPr>
          <w:rFonts w:hint="cs"/>
          <w:rtl/>
        </w:rPr>
        <w:t>ی</w:t>
      </w:r>
      <w:r>
        <w:rPr>
          <w:rFonts w:hint="eastAsia"/>
          <w:rtl/>
        </w:rPr>
        <w:t>؛</w:t>
      </w:r>
      <w:r>
        <w:rPr>
          <w:rtl/>
        </w:rPr>
        <w:t xml:space="preserve"> اس مذکورہ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حضور سرور کائنات نے اپ</w:t>
      </w:r>
      <w:r>
        <w:rPr>
          <w:rFonts w:hint="eastAsia"/>
          <w:rtl/>
        </w:rPr>
        <w:t>نے</w:t>
      </w:r>
      <w:r>
        <w:rPr>
          <w:rtl/>
        </w:rPr>
        <w:t xml:space="preserve"> اہل ب</w:t>
      </w:r>
      <w:r>
        <w:rPr>
          <w:rFonts w:hint="cs"/>
          <w:rtl/>
        </w:rPr>
        <w:t>ی</w:t>
      </w:r>
      <w:r>
        <w:rPr>
          <w:rFonts w:hint="eastAsia"/>
          <w:rtl/>
        </w:rPr>
        <w:t>ت</w:t>
      </w:r>
      <w:r w:rsidR="006C0D31">
        <w:rPr>
          <w:rtl/>
        </w:rPr>
        <w:t xml:space="preserve"> علیھم السلام </w:t>
      </w:r>
      <w:r>
        <w:rPr>
          <w:rtl/>
        </w:rPr>
        <w:t>کو باب "حطہ" سے تشب</w:t>
      </w:r>
      <w:r>
        <w:rPr>
          <w:rFonts w:hint="cs"/>
          <w:rtl/>
        </w:rPr>
        <w:t>ی</w:t>
      </w:r>
      <w:r>
        <w:rPr>
          <w:rFonts w:hint="eastAsia"/>
          <w:rtl/>
        </w:rPr>
        <w:t>ہ</w:t>
      </w:r>
      <w:r>
        <w:rPr>
          <w:rtl/>
        </w:rPr>
        <w:t xml:space="preserve"> د</w:t>
      </w:r>
      <w:r>
        <w:rPr>
          <w:rFonts w:hint="cs"/>
          <w:rtl/>
        </w:rPr>
        <w:t>ی</w:t>
      </w:r>
      <w:r>
        <w:rPr>
          <w:rtl/>
        </w:rPr>
        <w:t xml:space="preserve"> ہے لہذا جو بھ</w:t>
      </w:r>
      <w:r>
        <w:rPr>
          <w:rFonts w:hint="cs"/>
          <w:rtl/>
        </w:rPr>
        <w:t>ی</w:t>
      </w:r>
      <w:r>
        <w:rPr>
          <w:rtl/>
        </w:rPr>
        <w:t xml:space="preserve"> انک</w:t>
      </w:r>
      <w:r>
        <w:rPr>
          <w:rFonts w:hint="cs"/>
          <w:rtl/>
        </w:rPr>
        <w:t>ی</w:t>
      </w:r>
      <w:r>
        <w:rPr>
          <w:rtl/>
        </w:rPr>
        <w:t xml:space="preserve"> ولا</w:t>
      </w:r>
      <w:r>
        <w:rPr>
          <w:rFonts w:hint="cs"/>
          <w:rtl/>
        </w:rPr>
        <w:t>ی</w:t>
      </w:r>
      <w:r>
        <w:rPr>
          <w:rFonts w:hint="eastAsia"/>
          <w:rtl/>
        </w:rPr>
        <w:t>ت</w:t>
      </w:r>
      <w:r>
        <w:rPr>
          <w:rtl/>
        </w:rPr>
        <w:t xml:space="preserve"> کو قبول کرے گا اور مودت اہل ب</w:t>
      </w:r>
      <w:r>
        <w:rPr>
          <w:rFonts w:hint="cs"/>
          <w:rtl/>
        </w:rPr>
        <w:t>ی</w:t>
      </w:r>
      <w:r>
        <w:rPr>
          <w:rFonts w:hint="eastAsia"/>
          <w:rtl/>
        </w:rPr>
        <w:t>ت</w:t>
      </w:r>
      <w:r>
        <w:rPr>
          <w:rtl/>
        </w:rPr>
        <w:t xml:space="preserve"> کا پابند ہوگا تو مغفرت الٰہ</w:t>
      </w:r>
      <w:r>
        <w:rPr>
          <w:rFonts w:hint="cs"/>
          <w:rtl/>
        </w:rPr>
        <w:t>ی</w:t>
      </w:r>
      <w:r>
        <w:rPr>
          <w:rtl/>
        </w:rPr>
        <w:t xml:space="preserve"> اس کے شامل حال ہوگ</w:t>
      </w:r>
      <w:r>
        <w:rPr>
          <w:rFonts w:hint="cs"/>
          <w:rtl/>
        </w:rPr>
        <w:t>ی</w:t>
      </w:r>
      <w:r>
        <w:rPr>
          <w:rtl/>
        </w:rPr>
        <w:t>۔</w:t>
      </w:r>
    </w:p>
    <w:p w:rsidR="00E90CE5" w:rsidRDefault="00E90CE5" w:rsidP="006B5749">
      <w:pPr>
        <w:pStyle w:val="libNormal"/>
        <w:rPr>
          <w:rtl/>
        </w:rPr>
      </w:pPr>
      <w:r>
        <w:rPr>
          <w:rFonts w:hint="eastAsia"/>
          <w:rtl/>
        </w:rPr>
        <w:t>قابل</w:t>
      </w:r>
      <w:r>
        <w:rPr>
          <w:rtl/>
        </w:rPr>
        <w:t xml:space="preserve"> توجہ ہے کہ ابن حجر مک</w:t>
      </w:r>
      <w:r>
        <w:rPr>
          <w:rFonts w:hint="cs"/>
          <w:rtl/>
        </w:rPr>
        <w:t>ی</w:t>
      </w:r>
      <w:r>
        <w:rPr>
          <w:rtl/>
        </w:rPr>
        <w:t xml:space="preserve"> نے فضائل اہل 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آ</w:t>
      </w:r>
      <w:r>
        <w:rPr>
          <w:rFonts w:hint="cs"/>
          <w:rtl/>
        </w:rPr>
        <w:t>ی</w:t>
      </w:r>
      <w:r>
        <w:rPr>
          <w:rFonts w:hint="eastAsia"/>
          <w:rtl/>
        </w:rPr>
        <w:t>ت</w:t>
      </w:r>
      <w:r>
        <w:rPr>
          <w:rtl/>
        </w:rPr>
        <w:t xml:space="preserve"> نمبر </w:t>
      </w:r>
      <w:r>
        <w:rPr>
          <w:rtl/>
          <w:lang w:bidi="fa-IR"/>
        </w:rPr>
        <w:t>۷ (</w:t>
      </w:r>
      <w:r>
        <w:rPr>
          <w:rtl/>
        </w:rPr>
        <w:t xml:space="preserve">سورہ انفال/ </w:t>
      </w:r>
      <w:r>
        <w:rPr>
          <w:rtl/>
          <w:lang w:bidi="fa-IR"/>
        </w:rPr>
        <w:t xml:space="preserve">۳۳) </w:t>
      </w:r>
      <w:r>
        <w:rPr>
          <w:rtl/>
        </w:rPr>
        <w:t>کہ جسے ہم  روا</w:t>
      </w:r>
      <w:r>
        <w:rPr>
          <w:rFonts w:hint="cs"/>
          <w:rtl/>
        </w:rPr>
        <w:t>ی</w:t>
      </w:r>
      <w:r>
        <w:rPr>
          <w:rFonts w:hint="eastAsia"/>
          <w:rtl/>
        </w:rPr>
        <w:t>ت</w:t>
      </w:r>
      <w:r>
        <w:rPr>
          <w:rtl/>
        </w:rPr>
        <w:t xml:space="preserve"> نمبر </w:t>
      </w:r>
      <w:r>
        <w:rPr>
          <w:rtl/>
          <w:lang w:bidi="fa-IR"/>
        </w:rPr>
        <w:t>۱۸</w:t>
      </w:r>
      <w:r>
        <w:rPr>
          <w:rtl/>
        </w:rPr>
        <w:t xml:space="preserve"> کے طور پر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اس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لکھتے ہ</w:t>
      </w:r>
      <w:r>
        <w:rPr>
          <w:rFonts w:hint="cs"/>
          <w:rtl/>
        </w:rPr>
        <w:t>ی</w:t>
      </w:r>
      <w:r>
        <w:rPr>
          <w:rFonts w:hint="eastAsia"/>
          <w:rtl/>
        </w:rPr>
        <w:t>ں</w:t>
      </w:r>
      <w:r>
        <w:rPr>
          <w:rtl/>
        </w:rPr>
        <w:t xml:space="preserve">: اہل </w:t>
      </w:r>
      <w:r>
        <w:rPr>
          <w:rFonts w:hint="cs"/>
          <w:rtl/>
        </w:rPr>
        <w:t>ی</w:t>
      </w:r>
      <w:r>
        <w:rPr>
          <w:rFonts w:hint="eastAsia"/>
          <w:rtl/>
        </w:rPr>
        <w:t>بتؑ،</w:t>
      </w:r>
      <w:r>
        <w:rPr>
          <w:rtl/>
        </w:rPr>
        <w:t xml:space="preserve"> حضرت </w:t>
      </w:r>
      <w:r w:rsidR="00641610">
        <w:rPr>
          <w:rtl/>
        </w:rPr>
        <w:t xml:space="preserve">فاطمہ سلام اللہ علیھا </w:t>
      </w:r>
      <w:r w:rsidRPr="00C94A74">
        <w:rPr>
          <w:rFonts w:hint="cs"/>
          <w:rtl/>
        </w:rPr>
        <w:t xml:space="preserve"> کے توسط سے پارۂ تن رسولؐ خدا ہ</w:t>
      </w:r>
      <w:r>
        <w:rPr>
          <w:rFonts w:hint="cs"/>
          <w:rtl/>
        </w:rPr>
        <w:t>ی</w:t>
      </w:r>
      <w:r>
        <w:rPr>
          <w:rFonts w:hint="eastAsia"/>
          <w:rtl/>
        </w:rPr>
        <w:t>ں</w:t>
      </w:r>
      <w:r>
        <w:rPr>
          <w:rtl/>
        </w:rPr>
        <w:t xml:space="preserve"> لہذا اہل ب</w:t>
      </w:r>
      <w:r>
        <w:rPr>
          <w:rFonts w:hint="cs"/>
          <w:rtl/>
        </w:rPr>
        <w:t>ی</w:t>
      </w:r>
      <w:r>
        <w:rPr>
          <w:rFonts w:hint="eastAsia"/>
          <w:rtl/>
        </w:rPr>
        <w:t>ت</w:t>
      </w:r>
      <w:r w:rsidR="006C0D31">
        <w:rPr>
          <w:rtl/>
        </w:rPr>
        <w:t xml:space="preserve"> علیھم السلام </w:t>
      </w:r>
      <w:r>
        <w:rPr>
          <w:rtl/>
        </w:rPr>
        <w:t xml:space="preserve"> بھ</w:t>
      </w:r>
      <w:r>
        <w:rPr>
          <w:rFonts w:hint="cs"/>
          <w:rtl/>
        </w:rPr>
        <w:t>ی</w:t>
      </w:r>
      <w:r>
        <w:rPr>
          <w:rtl/>
        </w:rPr>
        <w:t xml:space="preserve"> رسولؐ اللہ ک</w:t>
      </w:r>
      <w:r>
        <w:rPr>
          <w:rFonts w:hint="cs"/>
          <w:rtl/>
        </w:rPr>
        <w:t>ی</w:t>
      </w:r>
      <w:r>
        <w:rPr>
          <w:rtl/>
        </w:rPr>
        <w:t xml:space="preserve"> طرح (سورہ ا</w:t>
      </w:r>
      <w:r>
        <w:rPr>
          <w:rFonts w:hint="eastAsia"/>
          <w:rtl/>
        </w:rPr>
        <w:t>نفال</w:t>
      </w:r>
      <w:r>
        <w:rPr>
          <w:rtl/>
        </w:rPr>
        <w:t xml:space="preserve"> ک</w:t>
      </w:r>
      <w:r>
        <w:rPr>
          <w:rFonts w:hint="cs"/>
          <w:rtl/>
        </w:rPr>
        <w:t>ی</w:t>
      </w:r>
      <w:r>
        <w:rPr>
          <w:rtl/>
        </w:rPr>
        <w:t xml:space="preserve"> </w:t>
      </w:r>
      <w:r>
        <w:rPr>
          <w:rtl/>
          <w:lang w:bidi="fa-IR"/>
        </w:rPr>
        <w:t>۳۳</w:t>
      </w:r>
      <w:r>
        <w:rPr>
          <w:rtl/>
        </w:rPr>
        <w:t xml:space="preserve"> 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امان کا سبب ہ</w:t>
      </w:r>
      <w:r>
        <w:rPr>
          <w:rFonts w:hint="cs"/>
          <w:rtl/>
        </w:rPr>
        <w:t>ی</w:t>
      </w:r>
      <w:r>
        <w:rPr>
          <w:rFonts w:hint="eastAsia"/>
          <w:rtl/>
        </w:rPr>
        <w:t>ں</w:t>
      </w:r>
      <w:r>
        <w:rPr>
          <w:rtl/>
        </w:rPr>
        <w:t xml:space="preserve"> </w:t>
      </w:r>
      <w:r w:rsidRPr="00C94A74">
        <w:rPr>
          <w:rFonts w:hint="cs"/>
          <w:rtl/>
        </w:rPr>
        <w:t xml:space="preserve"> اور باب حطہ (جو کہ ب</w:t>
      </w:r>
      <w:r>
        <w:rPr>
          <w:rFonts w:hint="cs"/>
          <w:rtl/>
        </w:rPr>
        <w:t>ی</w:t>
      </w:r>
      <w:r>
        <w:rPr>
          <w:rFonts w:hint="eastAsia"/>
          <w:rtl/>
        </w:rPr>
        <w:t>ت</w:t>
      </w:r>
      <w:r>
        <w:rPr>
          <w:rtl/>
        </w:rPr>
        <w:t xml:space="preserve"> المقدس کے دروازوں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دروازہ ہے) سے وجہ شباہت </w:t>
      </w:r>
      <w:r>
        <w:rPr>
          <w:rFonts w:hint="cs"/>
          <w:rtl/>
        </w:rPr>
        <w:t>ی</w:t>
      </w:r>
      <w:r>
        <w:rPr>
          <w:rFonts w:hint="eastAsia"/>
          <w:rtl/>
        </w:rPr>
        <w:t>ہ</w:t>
      </w:r>
      <w:r>
        <w:rPr>
          <w:rtl/>
        </w:rPr>
        <w:t xml:space="preserve"> ہے کہ خداوند عالم نے </w:t>
      </w:r>
      <w:r>
        <w:rPr>
          <w:rFonts w:hint="cs"/>
          <w:rtl/>
        </w:rPr>
        <w:t>ی</w:t>
      </w:r>
      <w:r>
        <w:rPr>
          <w:rFonts w:hint="eastAsia"/>
          <w:rtl/>
        </w:rPr>
        <w:t>ہ</w:t>
      </w:r>
      <w:r>
        <w:rPr>
          <w:rtl/>
        </w:rPr>
        <w:t xml:space="preserve"> امر صادر فرما</w:t>
      </w:r>
      <w:r>
        <w:rPr>
          <w:rFonts w:hint="cs"/>
          <w:rtl/>
        </w:rPr>
        <w:t>ی</w:t>
      </w:r>
      <w:r>
        <w:rPr>
          <w:rFonts w:hint="eastAsia"/>
          <w:rtl/>
        </w:rPr>
        <w:t>ا</w:t>
      </w:r>
      <w:r>
        <w:rPr>
          <w:rtl/>
        </w:rPr>
        <w:t xml:space="preserve"> ہے کہ جو بھ</w:t>
      </w:r>
      <w:r>
        <w:rPr>
          <w:rFonts w:hint="cs"/>
          <w:rtl/>
        </w:rPr>
        <w:t>ی</w:t>
      </w:r>
      <w:r>
        <w:rPr>
          <w:rtl/>
        </w:rPr>
        <w:t xml:space="preserve"> اس  باب سے عجز و انکسار</w:t>
      </w:r>
      <w:r>
        <w:rPr>
          <w:rFonts w:hint="cs"/>
          <w:rtl/>
        </w:rPr>
        <w:t>ی</w:t>
      </w:r>
      <w:r>
        <w:rPr>
          <w:rtl/>
        </w:rPr>
        <w:t xml:space="preserve"> اور استغار کے ساتھ داخل ہوگا مغفرت الٰہ</w:t>
      </w:r>
      <w:r>
        <w:rPr>
          <w:rFonts w:hint="cs"/>
          <w:rtl/>
        </w:rPr>
        <w:t>ی</w:t>
      </w:r>
      <w:r>
        <w:rPr>
          <w:rtl/>
        </w:rPr>
        <w:t xml:space="preserve"> اس کے ش</w:t>
      </w:r>
      <w:r>
        <w:rPr>
          <w:rFonts w:hint="eastAsia"/>
          <w:rtl/>
        </w:rPr>
        <w:t>املِ</w:t>
      </w:r>
      <w:r>
        <w:rPr>
          <w:rtl/>
        </w:rPr>
        <w:t xml:space="preserve"> حال ہوگ</w:t>
      </w:r>
      <w:r>
        <w:rPr>
          <w:rFonts w:hint="cs"/>
          <w:rtl/>
        </w:rPr>
        <w:t>ی</w:t>
      </w:r>
      <w:r>
        <w:rPr>
          <w:rtl/>
        </w:rPr>
        <w:t xml:space="preserve"> ، اس</w:t>
      </w:r>
      <w:r>
        <w:rPr>
          <w:rFonts w:hint="cs"/>
          <w:rtl/>
        </w:rPr>
        <w:t>ی</w:t>
      </w:r>
      <w:r>
        <w:rPr>
          <w:rtl/>
        </w:rPr>
        <w:t xml:space="preserve"> طرح مودّت اہل ب</w:t>
      </w:r>
      <w:r>
        <w:rPr>
          <w:rFonts w:hint="cs"/>
          <w:rtl/>
        </w:rPr>
        <w:t>ی</w:t>
      </w:r>
      <w:r>
        <w:rPr>
          <w:rFonts w:hint="eastAsia"/>
          <w:rtl/>
        </w:rPr>
        <w:t>ت</w:t>
      </w:r>
      <w:r>
        <w:rPr>
          <w:rtl/>
        </w:rPr>
        <w:t xml:space="preserve"> بھ</w:t>
      </w:r>
      <w:r>
        <w:rPr>
          <w:rFonts w:hint="cs"/>
          <w:rtl/>
        </w:rPr>
        <w:t>ی</w:t>
      </w:r>
      <w:r>
        <w:rPr>
          <w:rtl/>
        </w:rPr>
        <w:t xml:space="preserve"> باعث مغفرت الٰہ</w:t>
      </w:r>
      <w:r>
        <w:rPr>
          <w:rFonts w:hint="cs"/>
          <w:rtl/>
        </w:rPr>
        <w:t>ی</w:t>
      </w:r>
      <w:r>
        <w:rPr>
          <w:rtl/>
        </w:rPr>
        <w:t xml:space="preserve"> ہے۔</w:t>
      </w:r>
    </w:p>
    <w:p w:rsidR="00E90CE5" w:rsidRDefault="00E90CE5" w:rsidP="00E90CE5">
      <w:pPr>
        <w:pStyle w:val="libNormal"/>
        <w:rPr>
          <w:rtl/>
        </w:rPr>
      </w:pPr>
      <w:r>
        <w:rPr>
          <w:rtl/>
          <w:lang w:bidi="fa-IR"/>
        </w:rPr>
        <w:t>۵۳</w:t>
      </w:r>
      <w:r>
        <w:rPr>
          <w:rtl/>
        </w:rPr>
        <w:t>۔ "</w:t>
      </w:r>
      <w:r w:rsidRPr="00885425">
        <w:rPr>
          <w:rStyle w:val="libArabicChar"/>
          <w:rtl/>
        </w:rPr>
        <w:t>اَل</w:t>
      </w:r>
      <w:r w:rsidRPr="00885425">
        <w:rPr>
          <w:rStyle w:val="libArabicChar"/>
          <w:rFonts w:hint="cs"/>
          <w:rtl/>
        </w:rPr>
        <w:t>ۡحَمَویۡ</w:t>
      </w:r>
      <w:r w:rsidRPr="00885425">
        <w:rPr>
          <w:rStyle w:val="libArabicChar"/>
          <w:rFonts w:hint="eastAsia"/>
          <w:rtl/>
        </w:rPr>
        <w:t>ن</w:t>
      </w:r>
      <w:r w:rsidRPr="00885425">
        <w:rPr>
          <w:rStyle w:val="libArabicChar"/>
          <w:rFonts w:hint="cs"/>
          <w:rtl/>
        </w:rPr>
        <w:t>ی</w:t>
      </w:r>
      <w:r w:rsidRPr="00885425">
        <w:rPr>
          <w:rStyle w:val="libArabicChar"/>
          <w:rtl/>
        </w:rPr>
        <w:t xml:space="preserve"> بِسَنَدِ</w:t>
      </w:r>
      <w:r w:rsidR="00800285" w:rsidRPr="004C04B0">
        <w:rPr>
          <w:rStyle w:val="libArabicChar"/>
          <w:rFonts w:hint="cs"/>
          <w:rtl/>
        </w:rPr>
        <w:t xml:space="preserve">ه  </w:t>
      </w:r>
      <w:r w:rsidRPr="001E0E4C">
        <w:rPr>
          <w:rStyle w:val="libArabicChar"/>
          <w:rFonts w:hint="cs"/>
          <w:rtl/>
        </w:rPr>
        <w:t>ِ عَنِ ال</w:t>
      </w:r>
      <w:r w:rsidRPr="00885425">
        <w:rPr>
          <w:rStyle w:val="libArabicChar"/>
          <w:rFonts w:hint="cs"/>
          <w:rtl/>
        </w:rPr>
        <w:t>ۡاَصۡبغِ بن نُباتَ</w:t>
      </w:r>
      <w:r w:rsidR="00800285" w:rsidRPr="004C04B0">
        <w:rPr>
          <w:rStyle w:val="libArabicChar"/>
          <w:rFonts w:hint="cs"/>
          <w:rtl/>
        </w:rPr>
        <w:t xml:space="preserve">ه  </w:t>
      </w:r>
      <w:r w:rsidRPr="001E0E4C">
        <w:rPr>
          <w:rStyle w:val="libArabicChar"/>
          <w:rFonts w:hint="cs"/>
          <w:rtl/>
        </w:rPr>
        <w:t>، عَن</w:t>
      </w:r>
      <w:r w:rsidRPr="00885425">
        <w:rPr>
          <w:rStyle w:val="libArabicChar"/>
          <w:rFonts w:hint="cs"/>
          <w:rtl/>
        </w:rPr>
        <w:t>ۡ عَلیٍّ</w:t>
      </w:r>
      <w:r w:rsidRPr="00885425">
        <w:rPr>
          <w:rStyle w:val="libArabicChar"/>
          <w:rtl/>
        </w:rPr>
        <w:t xml:space="preserve"> کَرَّمَ الل</w:t>
      </w:r>
      <w:r w:rsidR="00800285" w:rsidRPr="004C04B0">
        <w:rPr>
          <w:rStyle w:val="libArabicChar"/>
          <w:rFonts w:hint="cs"/>
          <w:rtl/>
        </w:rPr>
        <w:t xml:space="preserve">ه  </w:t>
      </w:r>
      <w:r w:rsidRPr="001E0E4C">
        <w:rPr>
          <w:rStyle w:val="libArabicChar"/>
          <w:rFonts w:hint="cs"/>
          <w:rtl/>
        </w:rPr>
        <w:t>ُ وَج</w:t>
      </w:r>
      <w:r w:rsidRPr="00885425">
        <w:rPr>
          <w:rStyle w:val="libArabicChar"/>
          <w:rFonts w:hint="cs"/>
          <w:rtl/>
        </w:rPr>
        <w:t>ۡ</w:t>
      </w:r>
      <w:r w:rsidR="00800285" w:rsidRPr="004C04B0">
        <w:rPr>
          <w:rStyle w:val="libArabicChar"/>
          <w:rFonts w:hint="cs"/>
          <w:rtl/>
        </w:rPr>
        <w:t xml:space="preserve">ه  </w:t>
      </w:r>
      <w:r w:rsidRPr="001E0E4C">
        <w:rPr>
          <w:rStyle w:val="libArabicChar"/>
          <w:rFonts w:hint="cs"/>
          <w:rtl/>
        </w:rPr>
        <w:t>َ</w:t>
      </w:r>
      <w:r w:rsidR="00800285" w:rsidRPr="004C04B0">
        <w:rPr>
          <w:rStyle w:val="libArabicChar"/>
          <w:rFonts w:hint="cs"/>
          <w:rtl/>
        </w:rPr>
        <w:t xml:space="preserve">ه  </w:t>
      </w:r>
      <w:r w:rsidRPr="001E0E4C">
        <w:rPr>
          <w:rStyle w:val="libArabicChar"/>
          <w:rFonts w:hint="cs"/>
          <w:rtl/>
        </w:rPr>
        <w:t>ُ ف</w:t>
      </w:r>
      <w:r w:rsidRPr="00885425">
        <w:rPr>
          <w:rStyle w:val="libArabicChar"/>
          <w:rFonts w:hint="cs"/>
          <w:rtl/>
        </w:rPr>
        <w:t>ی</w:t>
      </w:r>
      <w:r w:rsidRPr="00885425">
        <w:rPr>
          <w:rStyle w:val="libArabicChar"/>
          <w:rtl/>
        </w:rPr>
        <w:t xml:space="preserve"> </w:t>
      </w:r>
      <w:r w:rsidR="00800285" w:rsidRPr="004C04B0">
        <w:rPr>
          <w:rStyle w:val="libArabicChar"/>
          <w:rFonts w:hint="cs"/>
          <w:rtl/>
        </w:rPr>
        <w:t xml:space="preserve">ه  </w:t>
      </w:r>
      <w:r w:rsidRPr="001E0E4C">
        <w:rPr>
          <w:rStyle w:val="libArabicChar"/>
          <w:rFonts w:hint="cs"/>
          <w:rtl/>
        </w:rPr>
        <w:t>ذِ</w:t>
      </w:r>
      <w:r w:rsidR="00800285" w:rsidRPr="004C04B0">
        <w:rPr>
          <w:rStyle w:val="libArabicChar"/>
          <w:rFonts w:hint="cs"/>
          <w:rtl/>
        </w:rPr>
        <w:t xml:space="preserve">ه  </w:t>
      </w:r>
      <w:r w:rsidRPr="001E0E4C">
        <w:rPr>
          <w:rStyle w:val="libArabicChar"/>
          <w:rFonts w:hint="cs"/>
          <w:rtl/>
        </w:rPr>
        <w:t>ِ ال</w:t>
      </w:r>
      <w:r w:rsidRPr="00885425">
        <w:rPr>
          <w:rStyle w:val="libArabicChar"/>
          <w:rFonts w:hint="cs"/>
          <w:rtl/>
        </w:rPr>
        <w:t>ۡآیَ</w:t>
      </w:r>
      <w:r w:rsidR="00800285" w:rsidRPr="004C04B0">
        <w:rPr>
          <w:rStyle w:val="libArabicChar"/>
          <w:rFonts w:hint="cs"/>
          <w:rtl/>
        </w:rPr>
        <w:t>ة</w:t>
      </w:r>
      <w:r w:rsidRPr="001E0E4C">
        <w:rPr>
          <w:rStyle w:val="libArabicChar"/>
          <w:rFonts w:hint="cs"/>
          <w:rtl/>
        </w:rPr>
        <w:t>َ</w:t>
      </w:r>
      <w:r>
        <w:rPr>
          <w:rtl/>
        </w:rPr>
        <w:t xml:space="preserve"> </w:t>
      </w:r>
      <w:r w:rsidR="00E8273D" w:rsidRPr="00E8273D">
        <w:rPr>
          <w:rStyle w:val="libAlaemChar"/>
          <w:rtl/>
        </w:rPr>
        <w:t>(</w:t>
      </w:r>
      <w:r w:rsidRPr="00885425">
        <w:rPr>
          <w:rStyle w:val="libAieChar"/>
          <w:rtl/>
        </w:rPr>
        <w:t>وَ</w:t>
      </w:r>
      <w:r w:rsidRPr="00885425">
        <w:rPr>
          <w:rStyle w:val="libAieChar"/>
          <w:rFonts w:hint="cs"/>
          <w:rtl/>
        </w:rPr>
        <w:t>إِنَّ الَّذِينَ لا يُؤْمِنُونَ</w:t>
      </w:r>
      <w:r w:rsidRPr="00885425">
        <w:rPr>
          <w:rStyle w:val="libAieChar"/>
          <w:rtl/>
        </w:rPr>
        <w:t xml:space="preserve"> بِالآخِرَةِ عَنِ الصِّرَاطِ لَنَا</w:t>
      </w:r>
      <w:r w:rsidRPr="00885425">
        <w:rPr>
          <w:rStyle w:val="libAieChar"/>
          <w:rFonts w:hint="cs"/>
          <w:rtl/>
        </w:rPr>
        <w:t>كِبُونَ</w:t>
      </w:r>
      <w:r w:rsidR="00E8273D" w:rsidRPr="00E8273D">
        <w:rPr>
          <w:rStyle w:val="libAlaemChar"/>
          <w:rFonts w:hint="cs"/>
          <w:rtl/>
        </w:rPr>
        <w:t>)</w:t>
      </w:r>
      <w:r w:rsidRPr="00C94A74">
        <w:rPr>
          <w:rFonts w:hint="cs"/>
          <w:rtl/>
        </w:rPr>
        <w:t xml:space="preserve">، </w:t>
      </w:r>
      <w:r w:rsidRPr="00885425">
        <w:rPr>
          <w:rStyle w:val="libArabicChar"/>
          <w:rFonts w:hint="cs"/>
          <w:rtl/>
        </w:rPr>
        <w:t>قالَ اَلصِّراطُ وِلایَ</w:t>
      </w:r>
      <w:r w:rsidRPr="00885425">
        <w:rPr>
          <w:rStyle w:val="libArabicChar"/>
          <w:rFonts w:hint="eastAsia"/>
          <w:rtl/>
        </w:rPr>
        <w:t>تُنا</w:t>
      </w:r>
      <w:r w:rsidRPr="00885425">
        <w:rPr>
          <w:rStyle w:val="libArabicChar"/>
          <w:rtl/>
        </w:rPr>
        <w:t xml:space="preserve"> </w:t>
      </w:r>
      <w:r w:rsidR="00641ED1">
        <w:rPr>
          <w:rStyle w:val="libArabicChar"/>
          <w:rtl/>
        </w:rPr>
        <w:t xml:space="preserve"> اهل </w:t>
      </w:r>
      <w:r w:rsidRPr="001E0E4C">
        <w:rPr>
          <w:rStyle w:val="libArabicChar"/>
          <w:rFonts w:hint="cs"/>
          <w:rtl/>
        </w:rPr>
        <w:t>الب</w:t>
      </w:r>
      <w:r w:rsidRPr="00885425">
        <w:rPr>
          <w:rStyle w:val="libArabicChar"/>
          <w:rFonts w:hint="cs"/>
          <w:rtl/>
        </w:rPr>
        <w:t>ی</w:t>
      </w:r>
      <w:r w:rsidRPr="00885425">
        <w:rPr>
          <w:rStyle w:val="libArabicChar"/>
          <w:rFonts w:hint="eastAsia"/>
          <w:rtl/>
        </w:rPr>
        <w:t>ت</w:t>
      </w:r>
      <w:r>
        <w:rPr>
          <w:rtl/>
        </w:rPr>
        <w:t>"</w:t>
      </w:r>
    </w:p>
    <w:p w:rsidR="00E90CE5" w:rsidRDefault="00E90CE5" w:rsidP="009C7A90">
      <w:pPr>
        <w:pStyle w:val="libNormal"/>
        <w:rPr>
          <w:rtl/>
        </w:rPr>
      </w:pPr>
      <w:r>
        <w:rPr>
          <w:rFonts w:hint="eastAsia"/>
          <w:rtl/>
        </w:rPr>
        <w:lastRenderedPageBreak/>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99</w:t>
      </w:r>
      <w:r w:rsidRPr="006C0D31">
        <w:rPr>
          <w:rStyle w:val="libFootnotenumChar"/>
          <w:rtl/>
        </w:rPr>
        <w:t>)</w:t>
      </w:r>
      <w:r>
        <w:rPr>
          <w:rtl/>
        </w:rPr>
        <w:t xml:space="preserve">  نے آ</w:t>
      </w:r>
      <w:r>
        <w:rPr>
          <w:rFonts w:hint="cs"/>
          <w:rtl/>
        </w:rPr>
        <w:t>ی</w:t>
      </w:r>
      <w:r>
        <w:rPr>
          <w:rFonts w:hint="eastAsia"/>
          <w:rtl/>
        </w:rPr>
        <w:t>ت</w:t>
      </w:r>
      <w:r>
        <w:rPr>
          <w:rtl/>
        </w:rPr>
        <w:t xml:space="preserve"> </w:t>
      </w:r>
      <w:r w:rsidR="00E8273D" w:rsidRPr="00E8273D">
        <w:rPr>
          <w:rStyle w:val="libAlaemChar"/>
          <w:rtl/>
        </w:rPr>
        <w:t>(</w:t>
      </w:r>
      <w:r w:rsidRPr="00885425">
        <w:rPr>
          <w:rStyle w:val="libAieChar"/>
          <w:rtl/>
        </w:rPr>
        <w:t xml:space="preserve"> وَ</w:t>
      </w:r>
      <w:r w:rsidRPr="00885425">
        <w:rPr>
          <w:rStyle w:val="libAieChar"/>
          <w:rFonts w:hint="cs"/>
          <w:rtl/>
        </w:rPr>
        <w:t>إِنَّ الَّذِينَ لا يُؤْمِنُونَ بِالآخِرَةِ عَنِ الصِّرَاطِ لَنَاكِبُونَ</w:t>
      </w:r>
      <w:r w:rsidR="00E8273D" w:rsidRPr="00E8273D">
        <w:rPr>
          <w:rStyle w:val="libAlaemChar"/>
          <w:rFonts w:hint="cs"/>
          <w:rtl/>
        </w:rPr>
        <w:t>)</w:t>
      </w:r>
      <w:r w:rsidRPr="006C0D31">
        <w:rPr>
          <w:rStyle w:val="libFootnotenumChar"/>
          <w:rFonts w:hint="cs"/>
          <w:rtl/>
        </w:rPr>
        <w:t>(</w:t>
      </w:r>
      <w:r w:rsidR="009C7A90" w:rsidRPr="006C0D31">
        <w:rPr>
          <w:rStyle w:val="libFootnotenumChar"/>
          <w:rFonts w:hint="cs"/>
          <w:rtl/>
        </w:rPr>
        <w:t>100</w:t>
      </w:r>
      <w:r w:rsidRPr="006C0D31">
        <w:rPr>
          <w:rStyle w:val="libFootnotenumChar"/>
          <w:rFonts w:hint="cs"/>
          <w:rtl/>
        </w:rPr>
        <w:t>)</w:t>
      </w:r>
      <w:r w:rsidRPr="00C94A74">
        <w:rPr>
          <w:rFonts w:hint="cs"/>
          <w:rtl/>
        </w:rPr>
        <w:t>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حمو</w:t>
      </w:r>
      <w:r>
        <w:rPr>
          <w:rFonts w:hint="cs"/>
          <w:rtl/>
        </w:rPr>
        <w:t>ی</w:t>
      </w:r>
      <w:r>
        <w:rPr>
          <w:rFonts w:hint="eastAsia"/>
          <w:rtl/>
        </w:rPr>
        <w:t>ن</w:t>
      </w:r>
      <w:r>
        <w:rPr>
          <w:rFonts w:hint="cs"/>
          <w:rtl/>
        </w:rPr>
        <w:t>ی</w:t>
      </w:r>
      <w:r>
        <w:rPr>
          <w:rtl/>
        </w:rPr>
        <w:t xml:space="preserve"> سے انہوں نے اصبغ بن نباتہ سے انہوں نے حضرت </w:t>
      </w:r>
      <w:r w:rsidR="002A35F2">
        <w:rPr>
          <w:rtl/>
        </w:rPr>
        <w:t xml:space="preserve">علی علیہ السلام </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 ص</w:t>
      </w:r>
      <w:r w:rsidR="00D854E7">
        <w:rPr>
          <w:rtl/>
        </w:rPr>
        <w:t>را</w:t>
      </w:r>
      <w:r>
        <w:rPr>
          <w:rtl/>
        </w:rPr>
        <w:t>ط سے م</w:t>
      </w:r>
      <w:r w:rsidR="00D854E7">
        <w:rPr>
          <w:rtl/>
        </w:rPr>
        <w:t>را</w:t>
      </w:r>
      <w:r>
        <w:rPr>
          <w:rtl/>
        </w:rPr>
        <w:t>د ہم اہل ب</w:t>
      </w:r>
      <w:r>
        <w:rPr>
          <w:rFonts w:hint="cs"/>
          <w:rtl/>
        </w:rPr>
        <w:t>ی</w:t>
      </w:r>
      <w:r>
        <w:rPr>
          <w:rFonts w:hint="eastAsia"/>
          <w:rtl/>
        </w:rPr>
        <w:t>ت</w:t>
      </w:r>
      <w:r>
        <w:rPr>
          <w:rtl/>
        </w:rPr>
        <w:t xml:space="preserve"> ک</w:t>
      </w:r>
      <w:r>
        <w:rPr>
          <w:rFonts w:hint="cs"/>
          <w:rtl/>
        </w:rPr>
        <w:t>ی</w:t>
      </w:r>
      <w:r>
        <w:rPr>
          <w:rtl/>
        </w:rPr>
        <w:t xml:space="preserve"> ولا</w:t>
      </w:r>
      <w:r>
        <w:rPr>
          <w:rFonts w:hint="cs"/>
          <w:rtl/>
        </w:rPr>
        <w:t>ی</w:t>
      </w:r>
      <w:r>
        <w:rPr>
          <w:rFonts w:hint="eastAsia"/>
          <w:rtl/>
        </w:rPr>
        <w:t>ت</w:t>
      </w:r>
      <w:r>
        <w:rPr>
          <w:rtl/>
        </w:rPr>
        <w:t xml:space="preserve"> ہے۔</w:t>
      </w:r>
    </w:p>
    <w:p w:rsidR="00E90CE5" w:rsidRDefault="00E90CE5" w:rsidP="00E90CE5">
      <w:pPr>
        <w:pStyle w:val="libNormal"/>
        <w:rPr>
          <w:rtl/>
        </w:rPr>
      </w:pPr>
      <w:r>
        <w:rPr>
          <w:rFonts w:hint="eastAsia"/>
          <w:rtl/>
        </w:rPr>
        <w:t>نکتہ</w:t>
      </w:r>
      <w:r>
        <w:rPr>
          <w:rtl/>
        </w:rPr>
        <w:t>: ج</w:t>
      </w:r>
      <w:r>
        <w:rPr>
          <w:rFonts w:hint="cs"/>
          <w:rtl/>
        </w:rPr>
        <w:t>ی</w:t>
      </w:r>
      <w:r>
        <w:rPr>
          <w:rFonts w:hint="eastAsia"/>
          <w:rtl/>
        </w:rPr>
        <w:t>سا</w:t>
      </w:r>
      <w:r>
        <w:rPr>
          <w:rtl/>
        </w:rPr>
        <w:t xml:space="preserve"> کہ روا</w:t>
      </w:r>
      <w:r>
        <w:rPr>
          <w:rFonts w:hint="cs"/>
          <w:rtl/>
        </w:rPr>
        <w:t>ی</w:t>
      </w:r>
      <w:r>
        <w:rPr>
          <w:rFonts w:hint="eastAsia"/>
          <w:rtl/>
        </w:rPr>
        <w:t>ت</w:t>
      </w:r>
      <w:r>
        <w:rPr>
          <w:rtl/>
        </w:rPr>
        <w:t xml:space="preserve"> نمبر </w:t>
      </w:r>
      <w:r>
        <w:rPr>
          <w:rtl/>
          <w:lang w:bidi="fa-IR"/>
        </w:rPr>
        <w:t>۴۰</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ہوچکا ہے کہ جو لوگ ولا</w:t>
      </w:r>
      <w:r>
        <w:rPr>
          <w:rFonts w:hint="cs"/>
          <w:rtl/>
        </w:rPr>
        <w:t>ی</w:t>
      </w:r>
      <w:r>
        <w:rPr>
          <w:rFonts w:hint="eastAsia"/>
          <w:rtl/>
        </w:rPr>
        <w:t>ت</w:t>
      </w:r>
      <w:r>
        <w:rPr>
          <w:rtl/>
        </w:rPr>
        <w:t xml:space="preserve"> اہل ب</w:t>
      </w:r>
      <w:r>
        <w:rPr>
          <w:rFonts w:hint="cs"/>
          <w:rtl/>
        </w:rPr>
        <w:t>ی</w:t>
      </w:r>
      <w:r>
        <w:rPr>
          <w:rFonts w:hint="eastAsia"/>
          <w:rtl/>
        </w:rPr>
        <w:t>ت</w:t>
      </w:r>
      <w:r w:rsidR="006C0D31">
        <w:rPr>
          <w:rtl/>
        </w:rPr>
        <w:t xml:space="preserve"> علیھم السلام </w:t>
      </w:r>
      <w:r>
        <w:rPr>
          <w:rtl/>
        </w:rPr>
        <w:t xml:space="preserve"> پر ا</w:t>
      </w:r>
      <w:r>
        <w:rPr>
          <w:rFonts w:hint="cs"/>
          <w:rtl/>
        </w:rPr>
        <w:t>ی</w:t>
      </w:r>
      <w:r>
        <w:rPr>
          <w:rFonts w:hint="eastAsia"/>
          <w:rtl/>
        </w:rPr>
        <w:t>مان</w:t>
      </w:r>
      <w:r>
        <w:rPr>
          <w:rtl/>
        </w:rPr>
        <w:t xml:space="preserve"> رکھتے ہ</w:t>
      </w:r>
      <w:r>
        <w:rPr>
          <w:rFonts w:hint="cs"/>
          <w:rtl/>
        </w:rPr>
        <w:t>ی</w:t>
      </w:r>
      <w:r>
        <w:rPr>
          <w:rFonts w:hint="eastAsia"/>
          <w:rtl/>
        </w:rPr>
        <w:t>ں</w:t>
      </w:r>
      <w:r>
        <w:rPr>
          <w:rtl/>
        </w:rPr>
        <w:t xml:space="preserve"> وہ پل ص</w:t>
      </w:r>
      <w:r w:rsidR="00D854E7">
        <w:rPr>
          <w:rtl/>
        </w:rPr>
        <w:t>را</w:t>
      </w:r>
      <w:r>
        <w:rPr>
          <w:rtl/>
        </w:rPr>
        <w:t>ط سے گذرنے کے بھ</w:t>
      </w:r>
      <w:r>
        <w:rPr>
          <w:rFonts w:hint="cs"/>
          <w:rtl/>
        </w:rPr>
        <w:t>ی</w:t>
      </w:r>
      <w:r>
        <w:rPr>
          <w:rtl/>
        </w:rPr>
        <w:t xml:space="preserve"> مجاز ہوں گے، ل</w:t>
      </w:r>
      <w:r>
        <w:rPr>
          <w:rFonts w:hint="cs"/>
          <w:rtl/>
        </w:rPr>
        <w:t>ی</w:t>
      </w:r>
      <w:r>
        <w:rPr>
          <w:rFonts w:hint="eastAsia"/>
          <w:rtl/>
        </w:rPr>
        <w:t>کن</w:t>
      </w:r>
      <w:r>
        <w:rPr>
          <w:rtl/>
        </w:rPr>
        <w:t xml:space="preserve"> جو لوگ ولا</w:t>
      </w:r>
      <w:r>
        <w:rPr>
          <w:rFonts w:hint="cs"/>
          <w:rtl/>
        </w:rPr>
        <w:t>ی</w:t>
      </w:r>
      <w:r>
        <w:rPr>
          <w:rFonts w:hint="eastAsia"/>
          <w:rtl/>
        </w:rPr>
        <w:t>ت</w:t>
      </w:r>
      <w:r>
        <w:rPr>
          <w:rtl/>
        </w:rPr>
        <w:t xml:space="preserve"> اہل ب</w:t>
      </w:r>
      <w:r>
        <w:rPr>
          <w:rFonts w:hint="cs"/>
          <w:rtl/>
        </w:rPr>
        <w:t>ی</w:t>
      </w:r>
      <w:r>
        <w:rPr>
          <w:rFonts w:hint="eastAsia"/>
          <w:rtl/>
        </w:rPr>
        <w:t>ت</w:t>
      </w:r>
      <w:r w:rsidR="006C0D31">
        <w:rPr>
          <w:rtl/>
        </w:rPr>
        <w:t xml:space="preserve"> علیھم السلام </w:t>
      </w:r>
      <w:r>
        <w:rPr>
          <w:rtl/>
        </w:rPr>
        <w:t xml:space="preserve"> پر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رکھتے تو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کے فرمان کے مطابق وہ ص</w:t>
      </w:r>
      <w:r w:rsidR="00D854E7">
        <w:rPr>
          <w:rtl/>
        </w:rPr>
        <w:t>را</w:t>
      </w:r>
      <w:r>
        <w:rPr>
          <w:rtl/>
        </w:rPr>
        <w:t xml:space="preserve">ط سے گذر نہ سکے گا اور گرفتار ہوکر رہ </w:t>
      </w:r>
      <w:r>
        <w:rPr>
          <w:rFonts w:hint="eastAsia"/>
          <w:rtl/>
        </w:rPr>
        <w:t>جائے</w:t>
      </w:r>
      <w:r>
        <w:rPr>
          <w:rtl/>
        </w:rPr>
        <w:t xml:space="preserve"> گا۔</w:t>
      </w:r>
    </w:p>
    <w:p w:rsidR="00E90CE5" w:rsidRDefault="00E90CE5" w:rsidP="00E90CE5">
      <w:pPr>
        <w:pStyle w:val="libNormal"/>
        <w:rPr>
          <w:rtl/>
        </w:rPr>
      </w:pPr>
      <w:r>
        <w:rPr>
          <w:rtl/>
          <w:lang w:bidi="fa-IR"/>
        </w:rPr>
        <w:t>۵۴</w:t>
      </w:r>
      <w:r>
        <w:rPr>
          <w:rtl/>
        </w:rPr>
        <w:t>۔ "</w:t>
      </w:r>
      <w:r w:rsidRPr="00016CA8">
        <w:rPr>
          <w:rStyle w:val="libArabicChar"/>
          <w:rtl/>
        </w:rPr>
        <w:t>اَل</w:t>
      </w:r>
      <w:r w:rsidRPr="00016CA8">
        <w:rPr>
          <w:rStyle w:val="libArabicChar"/>
          <w:rFonts w:hint="cs"/>
          <w:rtl/>
        </w:rPr>
        <w:t>ۡحاکِمُ بِسَنَدِ</w:t>
      </w:r>
      <w:r w:rsidR="00800285" w:rsidRPr="004C04B0">
        <w:rPr>
          <w:rStyle w:val="libArabicChar"/>
          <w:rFonts w:hint="cs"/>
          <w:rtl/>
        </w:rPr>
        <w:t xml:space="preserve">ه  </w:t>
      </w:r>
      <w:r w:rsidRPr="00016CA8">
        <w:rPr>
          <w:rStyle w:val="libArabicChar"/>
          <w:rFonts w:hint="cs"/>
          <w:rtl/>
        </w:rPr>
        <w:t>ِ عَنِ الۡاَصۡبَغ بن نُباتَ</w:t>
      </w:r>
      <w:r w:rsidR="00800285" w:rsidRPr="004C04B0">
        <w:rPr>
          <w:rStyle w:val="libArabicChar"/>
          <w:rFonts w:hint="cs"/>
          <w:rtl/>
        </w:rPr>
        <w:t xml:space="preserve">ه  </w:t>
      </w:r>
      <w:r w:rsidRPr="00016CA8">
        <w:rPr>
          <w:rStyle w:val="libArabicChar"/>
          <w:rFonts w:hint="cs"/>
          <w:rtl/>
        </w:rPr>
        <w:t>، قالَ: کنۡتُ عِنۡدَ عَلِیٍّ</w:t>
      </w:r>
      <w:r w:rsidRPr="00016CA8">
        <w:rPr>
          <w:rStyle w:val="libArabicChar"/>
          <w:rtl/>
        </w:rPr>
        <w:t xml:space="preserve"> رَضِ</w:t>
      </w:r>
      <w:r w:rsidRPr="00016CA8">
        <w:rPr>
          <w:rStyle w:val="libArabicChar"/>
          <w:rFonts w:hint="cs"/>
          <w:rtl/>
        </w:rPr>
        <w:t>یَ</w:t>
      </w:r>
      <w:r w:rsidRPr="00016CA8">
        <w:rPr>
          <w:rStyle w:val="libArabicChar"/>
          <w:rtl/>
        </w:rPr>
        <w:t xml:space="preserve"> الل</w:t>
      </w:r>
      <w:r w:rsidR="00800285" w:rsidRPr="004C04B0">
        <w:rPr>
          <w:rStyle w:val="libArabicChar"/>
          <w:rFonts w:hint="cs"/>
          <w:rtl/>
        </w:rPr>
        <w:t xml:space="preserve">ه  </w:t>
      </w:r>
      <w:r w:rsidRPr="00016CA8">
        <w:rPr>
          <w:rStyle w:val="libArabicChar"/>
          <w:rFonts w:hint="cs"/>
          <w:rtl/>
        </w:rPr>
        <w:t>ُ عَنۡ</w:t>
      </w:r>
      <w:r w:rsidR="00800285" w:rsidRPr="004C04B0">
        <w:rPr>
          <w:rStyle w:val="libArabicChar"/>
          <w:rFonts w:hint="cs"/>
          <w:rtl/>
        </w:rPr>
        <w:t xml:space="preserve">ه  </w:t>
      </w:r>
      <w:r w:rsidRPr="00016CA8">
        <w:rPr>
          <w:rStyle w:val="libArabicChar"/>
          <w:rFonts w:hint="cs"/>
          <w:rtl/>
        </w:rPr>
        <w:t>ُ فَاَتا</w:t>
      </w:r>
      <w:r w:rsidR="00800285" w:rsidRPr="004C04B0">
        <w:rPr>
          <w:rStyle w:val="libArabicChar"/>
          <w:rFonts w:hint="cs"/>
          <w:rtl/>
        </w:rPr>
        <w:t xml:space="preserve">ه  </w:t>
      </w:r>
      <w:r w:rsidRPr="00016CA8">
        <w:rPr>
          <w:rStyle w:val="libArabicChar"/>
          <w:rFonts w:hint="cs"/>
          <w:rtl/>
        </w:rPr>
        <w:t>ُ اِبۡنُ الۡکَوّا فَسَئَلَ</w:t>
      </w:r>
      <w:r w:rsidR="00800285" w:rsidRPr="004C04B0">
        <w:rPr>
          <w:rStyle w:val="libArabicChar"/>
          <w:rFonts w:hint="cs"/>
          <w:rtl/>
        </w:rPr>
        <w:t xml:space="preserve">ه  </w:t>
      </w:r>
      <w:r w:rsidRPr="00016CA8">
        <w:rPr>
          <w:rStyle w:val="libArabicChar"/>
          <w:rFonts w:hint="cs"/>
          <w:rtl/>
        </w:rPr>
        <w:t xml:space="preserve">ُ عَنۡ </w:t>
      </w:r>
      <w:r w:rsidR="00800285" w:rsidRPr="004C04B0">
        <w:rPr>
          <w:rStyle w:val="libArabicChar"/>
          <w:rFonts w:hint="cs"/>
          <w:rtl/>
        </w:rPr>
        <w:t xml:space="preserve">ه  </w:t>
      </w:r>
      <w:r w:rsidRPr="00016CA8">
        <w:rPr>
          <w:rStyle w:val="libArabicChar"/>
          <w:rFonts w:hint="cs"/>
          <w:rtl/>
        </w:rPr>
        <w:t>ذِ</w:t>
      </w:r>
      <w:r w:rsidR="00800285" w:rsidRPr="004C04B0">
        <w:rPr>
          <w:rStyle w:val="libArabicChar"/>
          <w:rFonts w:hint="cs"/>
          <w:rtl/>
        </w:rPr>
        <w:t xml:space="preserve">ه  </w:t>
      </w:r>
      <w:r w:rsidRPr="00016CA8">
        <w:rPr>
          <w:rStyle w:val="libArabicChar"/>
          <w:rFonts w:hint="cs"/>
          <w:rtl/>
        </w:rPr>
        <w:t>ِ الۡآیَ</w:t>
      </w:r>
      <w:r w:rsidR="00800285" w:rsidRPr="004C04B0">
        <w:rPr>
          <w:rStyle w:val="libArabicChar"/>
          <w:rFonts w:hint="cs"/>
          <w:rtl/>
        </w:rPr>
        <w:t>ة</w:t>
      </w:r>
      <w:r w:rsidRPr="00016CA8">
        <w:rPr>
          <w:rStyle w:val="libArabicChar"/>
          <w:rFonts w:hint="cs"/>
          <w:rtl/>
        </w:rPr>
        <w:t>ِ</w:t>
      </w:r>
      <w:r w:rsidRPr="00016CA8">
        <w:rPr>
          <w:rStyle w:val="libArabicChar"/>
          <w:rtl/>
        </w:rPr>
        <w:t xml:space="preserve"> </w:t>
      </w:r>
      <w:r w:rsidR="00E8273D" w:rsidRPr="00E8273D">
        <w:rPr>
          <w:rStyle w:val="libAlaemChar"/>
          <w:rtl/>
        </w:rPr>
        <w:t>(</w:t>
      </w:r>
      <w:r w:rsidRPr="00885425">
        <w:rPr>
          <w:rStyle w:val="libAieChar"/>
          <w:rtl/>
        </w:rPr>
        <w:t xml:space="preserve"> وَعَلَ</w:t>
      </w:r>
      <w:r w:rsidRPr="00885425">
        <w:rPr>
          <w:rStyle w:val="libAieChar"/>
          <w:rFonts w:hint="cs"/>
          <w:rtl/>
        </w:rPr>
        <w:t>ى الأعْرَ</w:t>
      </w:r>
      <w:r w:rsidRPr="00885425">
        <w:rPr>
          <w:rStyle w:val="libAieChar"/>
          <w:rtl/>
        </w:rPr>
        <w:t xml:space="preserve">افِ رِجَالٌ </w:t>
      </w:r>
      <w:r w:rsidRPr="00885425">
        <w:rPr>
          <w:rStyle w:val="libAieChar"/>
          <w:rFonts w:hint="cs"/>
          <w:rtl/>
        </w:rPr>
        <w:t>يَعْرِفُونَ كُلاً بِسِيمَاهُمْ</w:t>
      </w:r>
      <w:r w:rsidR="00E8273D" w:rsidRPr="00E8273D">
        <w:rPr>
          <w:rStyle w:val="libAlaemChar"/>
          <w:rFonts w:hint="cs"/>
          <w:rtl/>
        </w:rPr>
        <w:t>)</w:t>
      </w:r>
      <w:r w:rsidRPr="00885425">
        <w:rPr>
          <w:rStyle w:val="libAieChar"/>
          <w:rFonts w:hint="cs"/>
          <w:rtl/>
        </w:rPr>
        <w:t xml:space="preserve"> </w:t>
      </w:r>
      <w:r w:rsidRPr="00016CA8">
        <w:rPr>
          <w:rStyle w:val="libArabicChar"/>
          <w:rFonts w:hint="cs"/>
          <w:rtl/>
        </w:rPr>
        <w:t>فَقالَ: وَیۡ</w:t>
      </w:r>
      <w:r w:rsidRPr="00016CA8">
        <w:rPr>
          <w:rStyle w:val="libArabicChar"/>
          <w:rFonts w:hint="eastAsia"/>
          <w:rtl/>
        </w:rPr>
        <w:t>حَکَ</w:t>
      </w:r>
      <w:r w:rsidRPr="00016CA8">
        <w:rPr>
          <w:rStyle w:val="libArabicChar"/>
          <w:rtl/>
        </w:rPr>
        <w:t xml:space="preserve"> </w:t>
      </w:r>
      <w:r w:rsidRPr="00016CA8">
        <w:rPr>
          <w:rStyle w:val="libArabicChar"/>
          <w:rFonts w:hint="cs"/>
          <w:rtl/>
        </w:rPr>
        <w:t>یَ</w:t>
      </w:r>
      <w:r w:rsidRPr="00016CA8">
        <w:rPr>
          <w:rStyle w:val="libArabicChar"/>
          <w:rFonts w:hint="eastAsia"/>
          <w:rtl/>
        </w:rPr>
        <w:t>اب</w:t>
      </w:r>
      <w:r w:rsidRPr="00016CA8">
        <w:rPr>
          <w:rStyle w:val="libArabicChar"/>
          <w:rFonts w:hint="cs"/>
          <w:rtl/>
        </w:rPr>
        <w:t>ۡنَ</w:t>
      </w:r>
      <w:r w:rsidRPr="00016CA8">
        <w:rPr>
          <w:rStyle w:val="libArabicChar"/>
          <w:rtl/>
        </w:rPr>
        <w:t xml:space="preserve"> ال</w:t>
      </w:r>
      <w:r w:rsidRPr="00016CA8">
        <w:rPr>
          <w:rStyle w:val="libArabicChar"/>
          <w:rFonts w:hint="cs"/>
          <w:rtl/>
        </w:rPr>
        <w:t>ۡکَوّا نَحۡنُ نَقِفُ یَ</w:t>
      </w:r>
      <w:r w:rsidRPr="00016CA8">
        <w:rPr>
          <w:rStyle w:val="libArabicChar"/>
          <w:rFonts w:hint="eastAsia"/>
          <w:rtl/>
        </w:rPr>
        <w:t>و</w:t>
      </w:r>
      <w:r w:rsidRPr="00016CA8">
        <w:rPr>
          <w:rStyle w:val="libArabicChar"/>
          <w:rFonts w:hint="cs"/>
          <w:rtl/>
        </w:rPr>
        <w:t>ۡمَ</w:t>
      </w:r>
      <w:r w:rsidRPr="00016CA8">
        <w:rPr>
          <w:rStyle w:val="libArabicChar"/>
          <w:rtl/>
        </w:rPr>
        <w:t xml:space="preserve"> ال</w:t>
      </w:r>
      <w:r w:rsidRPr="00016CA8">
        <w:rPr>
          <w:rStyle w:val="libArabicChar"/>
          <w:rFonts w:hint="cs"/>
          <w:rtl/>
        </w:rPr>
        <w:t>ۡقَی</w:t>
      </w:r>
      <w:r w:rsidRPr="00016CA8">
        <w:rPr>
          <w:rStyle w:val="libArabicChar"/>
          <w:rFonts w:hint="eastAsia"/>
          <w:rtl/>
        </w:rPr>
        <w:t>امَ</w:t>
      </w:r>
      <w:r w:rsidR="00800285" w:rsidRPr="004C04B0">
        <w:rPr>
          <w:rStyle w:val="libArabicChar"/>
          <w:rFonts w:hint="cs"/>
          <w:rtl/>
        </w:rPr>
        <w:t>ة</w:t>
      </w:r>
      <w:r w:rsidRPr="00016CA8">
        <w:rPr>
          <w:rStyle w:val="libArabicChar"/>
          <w:rFonts w:hint="cs"/>
          <w:rtl/>
        </w:rPr>
        <w:t>ِ</w:t>
      </w:r>
      <w:r w:rsidRPr="00016CA8">
        <w:rPr>
          <w:rStyle w:val="libArabicChar"/>
          <w:rtl/>
        </w:rPr>
        <w:t xml:space="preserve"> بَ</w:t>
      </w:r>
      <w:r w:rsidRPr="00016CA8">
        <w:rPr>
          <w:rStyle w:val="libArabicChar"/>
          <w:rFonts w:hint="cs"/>
          <w:rtl/>
        </w:rPr>
        <w:t>یۡ</w:t>
      </w:r>
      <w:r w:rsidRPr="00016CA8">
        <w:rPr>
          <w:rStyle w:val="libArabicChar"/>
          <w:rFonts w:hint="eastAsia"/>
          <w:rtl/>
        </w:rPr>
        <w:t>نَ</w:t>
      </w:r>
      <w:r w:rsidRPr="00016CA8">
        <w:rPr>
          <w:rStyle w:val="libArabicChar"/>
          <w:rtl/>
        </w:rPr>
        <w:t xml:space="preserve"> ال</w:t>
      </w:r>
      <w:r w:rsidRPr="00016CA8">
        <w:rPr>
          <w:rStyle w:val="libArabicChar"/>
          <w:rFonts w:hint="cs"/>
          <w:rtl/>
        </w:rPr>
        <w:t>ۡجَنَّ</w:t>
      </w:r>
      <w:r w:rsidR="00800285" w:rsidRPr="004C04B0">
        <w:rPr>
          <w:rStyle w:val="libArabicChar"/>
          <w:rFonts w:hint="cs"/>
          <w:rtl/>
        </w:rPr>
        <w:t>ة</w:t>
      </w:r>
      <w:r w:rsidRPr="00016CA8">
        <w:rPr>
          <w:rStyle w:val="libArabicChar"/>
          <w:rFonts w:hint="cs"/>
          <w:rtl/>
        </w:rPr>
        <w:t>ِ</w:t>
      </w:r>
      <w:r w:rsidRPr="00016CA8">
        <w:rPr>
          <w:rStyle w:val="libArabicChar"/>
          <w:rtl/>
        </w:rPr>
        <w:t xml:space="preserve"> وَ النّارِ اَحَبَّنا عَرَف</w:t>
      </w:r>
      <w:r w:rsidRPr="00016CA8">
        <w:rPr>
          <w:rStyle w:val="libArabicChar"/>
          <w:rFonts w:hint="cs"/>
          <w:rtl/>
        </w:rPr>
        <w:t>ۡنا</w:t>
      </w:r>
      <w:r w:rsidR="00800285" w:rsidRPr="004C04B0">
        <w:rPr>
          <w:rStyle w:val="libArabicChar"/>
          <w:rFonts w:hint="cs"/>
          <w:rtl/>
        </w:rPr>
        <w:t xml:space="preserve">ه  </w:t>
      </w:r>
      <w:r w:rsidRPr="00016CA8">
        <w:rPr>
          <w:rStyle w:val="libArabicChar"/>
          <w:rFonts w:hint="cs"/>
          <w:rtl/>
        </w:rPr>
        <w:t>ُ بِسی</w:t>
      </w:r>
      <w:r w:rsidRPr="00016CA8">
        <w:rPr>
          <w:rStyle w:val="libArabicChar"/>
          <w:rFonts w:hint="eastAsia"/>
          <w:rtl/>
        </w:rPr>
        <w:t>ما</w:t>
      </w:r>
      <w:r w:rsidR="00800285" w:rsidRPr="004C04B0">
        <w:rPr>
          <w:rStyle w:val="libArabicChar"/>
          <w:rFonts w:hint="cs"/>
          <w:rtl/>
        </w:rPr>
        <w:t xml:space="preserve">ه  </w:t>
      </w:r>
      <w:r w:rsidRPr="00016CA8">
        <w:rPr>
          <w:rStyle w:val="libArabicChar"/>
          <w:rFonts w:hint="cs"/>
          <w:rtl/>
        </w:rPr>
        <w:t>ُ</w:t>
      </w:r>
      <w:r w:rsidRPr="00016CA8">
        <w:rPr>
          <w:rStyle w:val="libArabicChar"/>
          <w:rtl/>
        </w:rPr>
        <w:t xml:space="preserve"> فَاَد</w:t>
      </w:r>
      <w:r w:rsidRPr="00016CA8">
        <w:rPr>
          <w:rStyle w:val="libArabicChar"/>
          <w:rFonts w:hint="cs"/>
          <w:rtl/>
        </w:rPr>
        <w:t>ۡخَلۡنا</w:t>
      </w:r>
      <w:r w:rsidR="00800285" w:rsidRPr="004C04B0">
        <w:rPr>
          <w:rStyle w:val="libArabicChar"/>
          <w:rFonts w:hint="cs"/>
          <w:rtl/>
        </w:rPr>
        <w:t xml:space="preserve">ه  </w:t>
      </w:r>
      <w:r w:rsidRPr="00016CA8">
        <w:rPr>
          <w:rStyle w:val="libArabicChar"/>
          <w:rFonts w:hint="cs"/>
          <w:rtl/>
        </w:rPr>
        <w:t>ُ الۡجَنَّ</w:t>
      </w:r>
      <w:r w:rsidR="00800285" w:rsidRPr="004C04B0">
        <w:rPr>
          <w:rStyle w:val="libArabicChar"/>
          <w:rFonts w:hint="cs"/>
          <w:rtl/>
        </w:rPr>
        <w:t>ة</w:t>
      </w:r>
      <w:r w:rsidRPr="00016CA8">
        <w:rPr>
          <w:rStyle w:val="libArabicChar"/>
          <w:rFonts w:hint="cs"/>
          <w:rtl/>
        </w:rPr>
        <w:t>َ</w:t>
      </w:r>
      <w:r w:rsidRPr="00016CA8">
        <w:rPr>
          <w:rStyle w:val="libArabicChar"/>
          <w:rtl/>
        </w:rPr>
        <w:t xml:space="preserve"> وَ مَن</w:t>
      </w:r>
      <w:r w:rsidRPr="00016CA8">
        <w:rPr>
          <w:rStyle w:val="libArabicChar"/>
          <w:rFonts w:hint="cs"/>
          <w:rtl/>
        </w:rPr>
        <w:t>ۡ اَبۡغَضَنا عَرَفۡنا</w:t>
      </w:r>
      <w:r w:rsidR="00800285" w:rsidRPr="004C04B0">
        <w:rPr>
          <w:rStyle w:val="libArabicChar"/>
          <w:rFonts w:hint="cs"/>
          <w:rtl/>
        </w:rPr>
        <w:t xml:space="preserve">ه  </w:t>
      </w:r>
      <w:r w:rsidRPr="00016CA8">
        <w:rPr>
          <w:rStyle w:val="libArabicChar"/>
          <w:rFonts w:hint="cs"/>
          <w:rtl/>
        </w:rPr>
        <w:t>ُ بِسی</w:t>
      </w:r>
      <w:r w:rsidRPr="00016CA8">
        <w:rPr>
          <w:rStyle w:val="libArabicChar"/>
          <w:rFonts w:hint="eastAsia"/>
          <w:rtl/>
        </w:rPr>
        <w:t>ما</w:t>
      </w:r>
      <w:r w:rsidR="00800285" w:rsidRPr="004C04B0">
        <w:rPr>
          <w:rStyle w:val="libArabicChar"/>
          <w:rFonts w:hint="cs"/>
          <w:rtl/>
        </w:rPr>
        <w:t xml:space="preserve">ه  </w:t>
      </w:r>
      <w:r w:rsidRPr="00016CA8">
        <w:rPr>
          <w:rStyle w:val="libArabicChar"/>
          <w:rFonts w:hint="cs"/>
          <w:rtl/>
        </w:rPr>
        <w:t>ُ</w:t>
      </w:r>
      <w:r w:rsidRPr="00016CA8">
        <w:rPr>
          <w:rStyle w:val="libArabicChar"/>
          <w:rtl/>
        </w:rPr>
        <w:t xml:space="preserve"> فَدَخَلَ النّارَ</w:t>
      </w:r>
      <w:r>
        <w:rPr>
          <w:rtl/>
        </w:rPr>
        <w:t>"</w:t>
      </w:r>
    </w:p>
    <w:p w:rsidR="00E90CE5" w:rsidRDefault="00E90CE5" w:rsidP="009C7A90">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101</w:t>
      </w:r>
      <w:r w:rsidRPr="006C0D31">
        <w:rPr>
          <w:rStyle w:val="libFootnotenumChar"/>
          <w:rtl/>
        </w:rPr>
        <w:t>)</w:t>
      </w:r>
      <w:r>
        <w:rPr>
          <w:rtl/>
        </w:rPr>
        <w:t xml:space="preserve">  نے </w:t>
      </w:r>
      <w:r w:rsidR="00E8273D" w:rsidRPr="00E8273D">
        <w:rPr>
          <w:rStyle w:val="libAlaemChar"/>
          <w:rtl/>
        </w:rPr>
        <w:t>(</w:t>
      </w:r>
      <w:r>
        <w:rPr>
          <w:rtl/>
        </w:rPr>
        <w:t xml:space="preserve"> </w:t>
      </w:r>
      <w:r w:rsidRPr="00885425">
        <w:rPr>
          <w:rStyle w:val="libAieChar"/>
          <w:rtl/>
        </w:rPr>
        <w:t>وَعَلَ</w:t>
      </w:r>
      <w:r w:rsidRPr="00885425">
        <w:rPr>
          <w:rStyle w:val="libAieChar"/>
          <w:rFonts w:hint="cs"/>
          <w:rtl/>
        </w:rPr>
        <w:t>ى الأعْرَافِ رِجَالٌ يَعْرِفُونَ كُلا بِسِيمَاهُمْ</w:t>
      </w:r>
      <w:r w:rsidR="00E8273D" w:rsidRPr="00E8273D">
        <w:rPr>
          <w:rStyle w:val="libAlaemChar"/>
          <w:rFonts w:hint="cs"/>
          <w:rtl/>
        </w:rPr>
        <w:t>)</w:t>
      </w:r>
      <w:r w:rsidRPr="006C0D31">
        <w:rPr>
          <w:rStyle w:val="libFootnotenumChar"/>
          <w:rFonts w:hint="cs"/>
          <w:rtl/>
        </w:rPr>
        <w:t>(</w:t>
      </w:r>
      <w:r w:rsidR="009C7A90" w:rsidRPr="006C0D31">
        <w:rPr>
          <w:rStyle w:val="libFootnotenumChar"/>
          <w:rFonts w:hint="cs"/>
          <w:rtl/>
        </w:rPr>
        <w:t>102</w:t>
      </w:r>
      <w:r w:rsidRPr="006C0D31">
        <w:rPr>
          <w:rStyle w:val="libFootnotenumChar"/>
          <w:rFonts w:hint="cs"/>
          <w:rtl/>
        </w:rPr>
        <w:t>)</w:t>
      </w:r>
      <w:r w:rsidRPr="00C94A74">
        <w:rPr>
          <w:rFonts w:hint="cs"/>
          <w:rtl/>
        </w:rPr>
        <w:t xml:space="preserve">  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حاکم ن</w:t>
      </w:r>
      <w:r>
        <w:rPr>
          <w:rFonts w:hint="cs"/>
          <w:rtl/>
        </w:rPr>
        <w:t>ی</w:t>
      </w:r>
      <w:r>
        <w:rPr>
          <w:rFonts w:hint="eastAsia"/>
          <w:rtl/>
        </w:rPr>
        <w:t>شاپور</w:t>
      </w:r>
      <w:r>
        <w:rPr>
          <w:rFonts w:hint="cs"/>
          <w:rtl/>
        </w:rPr>
        <w:t>ی</w:t>
      </w:r>
      <w:r>
        <w:rPr>
          <w:rtl/>
        </w:rPr>
        <w:t xml:space="preserve"> کے حوالے سے اصبغ ابن نباتہ سے روا</w:t>
      </w:r>
      <w:r>
        <w:rPr>
          <w:rFonts w:hint="cs"/>
          <w:rtl/>
        </w:rPr>
        <w:t>ی</w:t>
      </w:r>
      <w:r>
        <w:rPr>
          <w:rFonts w:hint="eastAsia"/>
          <w:rtl/>
        </w:rPr>
        <w:t>ت</w:t>
      </w:r>
      <w:r>
        <w:rPr>
          <w:rtl/>
        </w:rPr>
        <w:t xml:space="preserve"> ک</w:t>
      </w:r>
      <w:r>
        <w:rPr>
          <w:rFonts w:hint="cs"/>
          <w:rtl/>
        </w:rPr>
        <w:t>ی</w:t>
      </w:r>
      <w:r>
        <w:rPr>
          <w:rtl/>
        </w:rPr>
        <w:t xml:space="preserve"> ہے: وہ کہتے ہ</w:t>
      </w:r>
      <w:r>
        <w:rPr>
          <w:rFonts w:hint="cs"/>
          <w:rtl/>
        </w:rPr>
        <w:t>ی</w:t>
      </w:r>
      <w:r>
        <w:rPr>
          <w:rFonts w:hint="eastAsia"/>
          <w:rtl/>
        </w:rPr>
        <w:t>ں</w:t>
      </w:r>
      <w:r>
        <w:rPr>
          <w:rtl/>
        </w:rPr>
        <w:t xml:space="preserve"> کہ ہم حضرت </w:t>
      </w:r>
      <w:r w:rsidR="002A35F2">
        <w:rPr>
          <w:rtl/>
        </w:rPr>
        <w:t xml:space="preserve">علی علیہ السلام </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موجود تھے کہ ابن کوّا آنجناب ؑ ک</w:t>
      </w:r>
      <w:r>
        <w:rPr>
          <w:rFonts w:hint="cs"/>
          <w:rtl/>
        </w:rPr>
        <w:t>ی</w:t>
      </w:r>
      <w:r>
        <w:rPr>
          <w:rtl/>
        </w:rPr>
        <w:t xml:space="preserve"> خدمت اقدس م</w:t>
      </w:r>
      <w:r>
        <w:rPr>
          <w:rFonts w:hint="cs"/>
          <w:rtl/>
        </w:rPr>
        <w:t>ی</w:t>
      </w:r>
      <w:r>
        <w:rPr>
          <w:rFonts w:hint="eastAsia"/>
          <w:rtl/>
        </w:rPr>
        <w:t>ں</w:t>
      </w:r>
      <w:r>
        <w:rPr>
          <w:rtl/>
        </w:rPr>
        <w:t xml:space="preserve"> آئے اور انہوں </w:t>
      </w:r>
      <w:r>
        <w:rPr>
          <w:rFonts w:hint="eastAsia"/>
          <w:rtl/>
        </w:rPr>
        <w:t>نے</w:t>
      </w:r>
      <w:r>
        <w:rPr>
          <w:rtl/>
        </w:rPr>
        <w:t xml:space="preserve"> اس آ</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تو حضرت </w:t>
      </w:r>
      <w:r w:rsidR="002A35F2">
        <w:rPr>
          <w:rtl/>
        </w:rPr>
        <w:t xml:space="preserve">علی علیہ السلام </w:t>
      </w:r>
      <w:r>
        <w:rPr>
          <w:rtl/>
        </w:rPr>
        <w:t xml:space="preserve"> نے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اے ابن کوا! ہم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جنت و جہنم کے درم</w:t>
      </w:r>
      <w:r>
        <w:rPr>
          <w:rFonts w:hint="cs"/>
          <w:rtl/>
        </w:rPr>
        <w:t>ی</w:t>
      </w:r>
      <w:r>
        <w:rPr>
          <w:rFonts w:hint="eastAsia"/>
          <w:rtl/>
        </w:rPr>
        <w:t>ان</w:t>
      </w:r>
      <w:r>
        <w:rPr>
          <w:rtl/>
        </w:rPr>
        <w:t xml:space="preserve"> کھڑے ہوجائ</w:t>
      </w:r>
      <w:r>
        <w:rPr>
          <w:rFonts w:hint="cs"/>
          <w:rtl/>
        </w:rPr>
        <w:t>ی</w:t>
      </w:r>
      <w:r>
        <w:rPr>
          <w:rFonts w:hint="eastAsia"/>
          <w:rtl/>
        </w:rPr>
        <w:t>ں</w:t>
      </w:r>
      <w:r>
        <w:rPr>
          <w:rtl/>
        </w:rPr>
        <w:t xml:space="preserve"> گے اور اپنے چاہنے والوں کو د</w:t>
      </w:r>
      <w:r>
        <w:rPr>
          <w:rFonts w:hint="cs"/>
          <w:rtl/>
        </w:rPr>
        <w:t>ی</w:t>
      </w:r>
      <w:r>
        <w:rPr>
          <w:rFonts w:hint="eastAsia"/>
          <w:rtl/>
        </w:rPr>
        <w:t>کھ</w:t>
      </w:r>
      <w:r>
        <w:rPr>
          <w:rtl/>
        </w:rPr>
        <w:t xml:space="preserve"> د</w:t>
      </w:r>
      <w:r>
        <w:rPr>
          <w:rFonts w:hint="cs"/>
          <w:rtl/>
        </w:rPr>
        <w:t>ی</w:t>
      </w:r>
      <w:r>
        <w:rPr>
          <w:rFonts w:hint="eastAsia"/>
          <w:rtl/>
        </w:rPr>
        <w:t>کھ</w:t>
      </w:r>
      <w:r>
        <w:rPr>
          <w:rtl/>
        </w:rPr>
        <w:t xml:space="preserve"> کربہشت م</w:t>
      </w:r>
      <w:r>
        <w:rPr>
          <w:rFonts w:hint="cs"/>
          <w:rtl/>
        </w:rPr>
        <w:t>ی</w:t>
      </w:r>
      <w:r>
        <w:rPr>
          <w:rFonts w:hint="eastAsia"/>
          <w:rtl/>
        </w:rPr>
        <w:t>ں</w:t>
      </w:r>
      <w:r>
        <w:rPr>
          <w:rtl/>
        </w:rPr>
        <w:t xml:space="preserve"> داخل کرد</w:t>
      </w:r>
      <w:r>
        <w:rPr>
          <w:rFonts w:hint="cs"/>
          <w:rtl/>
        </w:rPr>
        <w:t>ی</w:t>
      </w:r>
      <w:r>
        <w:rPr>
          <w:rFonts w:hint="eastAsia"/>
          <w:rtl/>
        </w:rPr>
        <w:t>ں</w:t>
      </w:r>
      <w:r>
        <w:rPr>
          <w:rtl/>
        </w:rPr>
        <w:t xml:space="preserve"> گے اور ہم اپنے دشمنوں کو بھ</w:t>
      </w:r>
      <w:r>
        <w:rPr>
          <w:rFonts w:hint="cs"/>
          <w:rtl/>
        </w:rPr>
        <w:t>ی</w:t>
      </w:r>
      <w:r>
        <w:rPr>
          <w:rtl/>
        </w:rPr>
        <w:t xml:space="preserve"> پہچانتے ہ</w:t>
      </w:r>
      <w:r>
        <w:rPr>
          <w:rFonts w:hint="cs"/>
          <w:rtl/>
        </w:rPr>
        <w:t>ی</w:t>
      </w:r>
      <w:r>
        <w:rPr>
          <w:rFonts w:hint="eastAsia"/>
          <w:rtl/>
        </w:rPr>
        <w:t>ں</w:t>
      </w:r>
      <w:r>
        <w:rPr>
          <w:rtl/>
        </w:rPr>
        <w:t xml:space="preserve"> وہ جہنم م</w:t>
      </w:r>
      <w:r>
        <w:rPr>
          <w:rFonts w:hint="cs"/>
          <w:rtl/>
        </w:rPr>
        <w:t>ی</w:t>
      </w:r>
      <w:r>
        <w:rPr>
          <w:rFonts w:hint="eastAsia"/>
          <w:rtl/>
        </w:rPr>
        <w:t>ں</w:t>
      </w:r>
      <w:r>
        <w:rPr>
          <w:rtl/>
        </w:rPr>
        <w:t xml:space="preserve"> داخل ہوجائ</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نکتہ</w:t>
      </w:r>
      <w:r>
        <w:rPr>
          <w:rtl/>
        </w:rPr>
        <w:t>: اس روا</w:t>
      </w:r>
      <w:r>
        <w:rPr>
          <w:rFonts w:hint="cs"/>
          <w:rtl/>
        </w:rPr>
        <w:t>ی</w:t>
      </w:r>
      <w:r>
        <w:rPr>
          <w:rFonts w:hint="eastAsia"/>
          <w:rtl/>
        </w:rPr>
        <w:t>ت</w:t>
      </w:r>
      <w:r>
        <w:rPr>
          <w:rtl/>
        </w:rPr>
        <w:t xml:space="preserve"> کے مطابق حضرت </w:t>
      </w:r>
      <w:r w:rsidR="002A35F2">
        <w:rPr>
          <w:rtl/>
        </w:rPr>
        <w:t xml:space="preserve">علی علیہ السلام </w:t>
      </w:r>
      <w:r>
        <w:rPr>
          <w:rtl/>
        </w:rPr>
        <w:t xml:space="preserve"> نے اپنے چاہنے والوں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w:t>
      </w:r>
      <w:r w:rsidRPr="00885425">
        <w:rPr>
          <w:rStyle w:val="libArabicChar"/>
          <w:rtl/>
        </w:rPr>
        <w:t>اَدخَلنَا</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الجَنَّ</w:t>
      </w:r>
      <w:r w:rsidR="00800285" w:rsidRPr="004C04B0">
        <w:rPr>
          <w:rStyle w:val="libArabicChar"/>
          <w:rFonts w:hint="cs"/>
          <w:rtl/>
        </w:rPr>
        <w:t>ة</w:t>
      </w:r>
      <w:r w:rsidRPr="001E0E4C">
        <w:rPr>
          <w:rStyle w:val="libArabicChar"/>
          <w:rFonts w:hint="cs"/>
          <w:rtl/>
        </w:rPr>
        <w:t>َ</w:t>
      </w:r>
      <w:r>
        <w:rPr>
          <w:rtl/>
        </w:rPr>
        <w:t xml:space="preserve">" </w:t>
      </w:r>
      <w:r>
        <w:rPr>
          <w:rFonts w:hint="cs"/>
          <w:rtl/>
        </w:rPr>
        <w:t>ی</w:t>
      </w:r>
      <w:r>
        <w:rPr>
          <w:rFonts w:hint="eastAsia"/>
          <w:rtl/>
        </w:rPr>
        <w:t>عن</w:t>
      </w:r>
      <w:r>
        <w:rPr>
          <w:rFonts w:hint="cs"/>
          <w:rtl/>
        </w:rPr>
        <w:t>ی</w:t>
      </w:r>
      <w:r>
        <w:rPr>
          <w:rtl/>
        </w:rPr>
        <w:t xml:space="preserve"> ہم خود اسے بہشت م</w:t>
      </w:r>
      <w:r>
        <w:rPr>
          <w:rFonts w:hint="cs"/>
          <w:rtl/>
        </w:rPr>
        <w:t>ی</w:t>
      </w:r>
      <w:r>
        <w:rPr>
          <w:rFonts w:hint="eastAsia"/>
          <w:rtl/>
        </w:rPr>
        <w:t>ں</w:t>
      </w:r>
      <w:r>
        <w:rPr>
          <w:rtl/>
        </w:rPr>
        <w:t xml:space="preserve"> داخل کر</w:t>
      </w:r>
      <w:r>
        <w:rPr>
          <w:rFonts w:hint="cs"/>
          <w:rtl/>
        </w:rPr>
        <w:t>ی</w:t>
      </w:r>
      <w:r>
        <w:rPr>
          <w:rFonts w:hint="eastAsia"/>
          <w:rtl/>
        </w:rPr>
        <w:t>ں</w:t>
      </w:r>
      <w:r>
        <w:rPr>
          <w:rtl/>
        </w:rPr>
        <w:t xml:space="preserve"> گے اور اپنے دشمنوں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"فَدَخل النار" </w:t>
      </w:r>
      <w:r>
        <w:rPr>
          <w:rFonts w:hint="cs"/>
          <w:rtl/>
        </w:rPr>
        <w:t>ی</w:t>
      </w:r>
      <w:r>
        <w:rPr>
          <w:rFonts w:hint="eastAsia"/>
          <w:rtl/>
        </w:rPr>
        <w:t>عن</w:t>
      </w:r>
      <w:r>
        <w:rPr>
          <w:rFonts w:hint="cs"/>
          <w:rtl/>
        </w:rPr>
        <w:t>ی</w:t>
      </w:r>
      <w:r>
        <w:rPr>
          <w:rtl/>
        </w:rPr>
        <w:t xml:space="preserve"> وہ جہنم م</w:t>
      </w:r>
      <w:r>
        <w:rPr>
          <w:rFonts w:hint="cs"/>
          <w:rtl/>
        </w:rPr>
        <w:t>ی</w:t>
      </w:r>
      <w:r>
        <w:rPr>
          <w:rFonts w:hint="eastAsia"/>
          <w:rtl/>
        </w:rPr>
        <w:t>ں</w:t>
      </w:r>
      <w:r>
        <w:rPr>
          <w:rtl/>
        </w:rPr>
        <w:t xml:space="preserve"> داخل ہو جائ</w:t>
      </w:r>
      <w:r>
        <w:rPr>
          <w:rFonts w:hint="cs"/>
          <w:rtl/>
        </w:rPr>
        <w:t>ی</w:t>
      </w:r>
      <w:r>
        <w:rPr>
          <w:rFonts w:hint="eastAsia"/>
          <w:rtl/>
        </w:rPr>
        <w:t>ں</w:t>
      </w:r>
      <w:r>
        <w:rPr>
          <w:rtl/>
        </w:rPr>
        <w:t xml:space="preserve">  گے،  آنجنابؑ نے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w:t>
      </w:r>
      <w:r>
        <w:rPr>
          <w:rFonts w:hint="eastAsia"/>
          <w:rtl/>
        </w:rPr>
        <w:t>ہ</w:t>
      </w:r>
      <w:r>
        <w:rPr>
          <w:rtl/>
        </w:rPr>
        <w:t xml:space="preserve"> ہم اسے جہنم م</w:t>
      </w:r>
      <w:r>
        <w:rPr>
          <w:rFonts w:hint="cs"/>
          <w:rtl/>
        </w:rPr>
        <w:t>ی</w:t>
      </w:r>
      <w:r>
        <w:rPr>
          <w:rFonts w:hint="eastAsia"/>
          <w:rtl/>
        </w:rPr>
        <w:t>ں</w:t>
      </w:r>
      <w:r>
        <w:rPr>
          <w:rtl/>
        </w:rPr>
        <w:t xml:space="preserve"> داخل کر د</w:t>
      </w:r>
      <w:r>
        <w:rPr>
          <w:rFonts w:hint="cs"/>
          <w:rtl/>
        </w:rPr>
        <w:t>ی</w:t>
      </w:r>
      <w:r>
        <w:rPr>
          <w:rFonts w:hint="eastAsia"/>
          <w:rtl/>
        </w:rPr>
        <w:t>ں</w:t>
      </w:r>
      <w:r>
        <w:rPr>
          <w:rtl/>
        </w:rPr>
        <w:t xml:space="preserve"> گے۔ </w:t>
      </w:r>
      <w:r>
        <w:rPr>
          <w:rFonts w:hint="cs"/>
          <w:rtl/>
        </w:rPr>
        <w:t>ی</w:t>
      </w:r>
      <w:r>
        <w:rPr>
          <w:rFonts w:hint="eastAsia"/>
          <w:rtl/>
        </w:rPr>
        <w:t>عن</w:t>
      </w:r>
      <w:r>
        <w:rPr>
          <w:rFonts w:hint="cs"/>
          <w:rtl/>
        </w:rPr>
        <w:t>ی</w:t>
      </w:r>
      <w:r>
        <w:rPr>
          <w:rtl/>
        </w:rPr>
        <w:t xml:space="preserve"> پس اس کے جہنم</w:t>
      </w:r>
      <w:r>
        <w:rPr>
          <w:rFonts w:hint="cs"/>
          <w:rtl/>
        </w:rPr>
        <w:t>ی</w:t>
      </w:r>
      <w:r>
        <w:rPr>
          <w:rtl/>
        </w:rPr>
        <w:t xml:space="preserve"> ہونے کے لئے </w:t>
      </w:r>
      <w:r>
        <w:rPr>
          <w:rFonts w:hint="cs"/>
          <w:rtl/>
        </w:rPr>
        <w:t>ی</w:t>
      </w:r>
      <w:r>
        <w:rPr>
          <w:rFonts w:hint="eastAsia"/>
          <w:rtl/>
        </w:rPr>
        <w:t>ہ</w:t>
      </w:r>
      <w:r>
        <w:rPr>
          <w:rFonts w:hint="cs"/>
          <w:rtl/>
        </w:rPr>
        <w:t>ی</w:t>
      </w:r>
      <w:r>
        <w:rPr>
          <w:rtl/>
        </w:rPr>
        <w:t xml:space="preserve"> کاف</w:t>
      </w:r>
      <w:r>
        <w:rPr>
          <w:rFonts w:hint="cs"/>
          <w:rtl/>
        </w:rPr>
        <w:t>ی</w:t>
      </w:r>
      <w:r>
        <w:rPr>
          <w:rtl/>
        </w:rPr>
        <w:t xml:space="preserve"> ہے کہ اسے اہل ب</w:t>
      </w:r>
      <w:r>
        <w:rPr>
          <w:rFonts w:hint="cs"/>
          <w:rtl/>
        </w:rPr>
        <w:t>ی</w:t>
      </w:r>
      <w:r>
        <w:rPr>
          <w:rFonts w:hint="eastAsia"/>
          <w:rtl/>
        </w:rPr>
        <w:t>ت</w:t>
      </w:r>
      <w:r>
        <w:rPr>
          <w:rtl/>
        </w:rPr>
        <w:t xml:space="preserve"> و عترت طاہرہ ک</w:t>
      </w:r>
      <w:r>
        <w:rPr>
          <w:rFonts w:hint="cs"/>
          <w:rtl/>
        </w:rPr>
        <w:t>ی</w:t>
      </w:r>
      <w:r>
        <w:rPr>
          <w:rtl/>
        </w:rPr>
        <w:t xml:space="preserve"> حما</w:t>
      </w:r>
      <w:r>
        <w:rPr>
          <w:rFonts w:hint="cs"/>
          <w:rtl/>
        </w:rPr>
        <w:t>ی</w:t>
      </w:r>
      <w:r>
        <w:rPr>
          <w:rFonts w:hint="eastAsia"/>
          <w:rtl/>
        </w:rPr>
        <w:t>ت</w:t>
      </w:r>
      <w:r>
        <w:rPr>
          <w:rtl/>
        </w:rPr>
        <w:t xml:space="preserve"> حاصل نہ ہوگ</w:t>
      </w:r>
      <w:r>
        <w:rPr>
          <w:rFonts w:hint="cs"/>
          <w:rtl/>
        </w:rPr>
        <w:t>ی</w:t>
      </w:r>
      <w:r>
        <w:rPr>
          <w:rtl/>
        </w:rPr>
        <w:t>۔</w:t>
      </w:r>
    </w:p>
    <w:p w:rsidR="00E90CE5" w:rsidRDefault="00E90CE5" w:rsidP="00E90CE5">
      <w:pPr>
        <w:pStyle w:val="libNormal"/>
        <w:rPr>
          <w:rtl/>
        </w:rPr>
      </w:pPr>
      <w:r>
        <w:rPr>
          <w:rFonts w:hint="eastAsia"/>
          <w:rtl/>
        </w:rPr>
        <w:t>پس</w:t>
      </w:r>
      <w:r>
        <w:rPr>
          <w:rtl/>
        </w:rPr>
        <w:t xml:space="preserve"> اے قار</w:t>
      </w:r>
      <w:r>
        <w:rPr>
          <w:rFonts w:hint="cs"/>
          <w:rtl/>
        </w:rPr>
        <w:t>یِ</w:t>
      </w:r>
      <w:r>
        <w:rPr>
          <w:rtl/>
        </w:rPr>
        <w:t xml:space="preserve"> محترم! آپ خود اس مودّت اہل ب</w:t>
      </w:r>
      <w:r>
        <w:rPr>
          <w:rFonts w:hint="cs"/>
          <w:rtl/>
        </w:rPr>
        <w:t>ی</w:t>
      </w:r>
      <w:r>
        <w:rPr>
          <w:rFonts w:hint="eastAsia"/>
          <w:rtl/>
        </w:rPr>
        <w:t>ت</w:t>
      </w:r>
      <w:r>
        <w:rPr>
          <w:rtl/>
        </w:rPr>
        <w:t xml:space="preserve"> ک</w:t>
      </w:r>
      <w:r>
        <w:rPr>
          <w:rFonts w:hint="cs"/>
          <w:rtl/>
        </w:rPr>
        <w:t>ی</w:t>
      </w:r>
      <w:r>
        <w:rPr>
          <w:rtl/>
        </w:rPr>
        <w:t xml:space="preserve"> </w:t>
      </w:r>
      <w:r w:rsidR="00D854E7">
        <w:rPr>
          <w:rtl/>
        </w:rPr>
        <w:t>را</w:t>
      </w:r>
      <w:r>
        <w:rPr>
          <w:rtl/>
        </w:rPr>
        <w:t>ہ م</w:t>
      </w:r>
      <w:r>
        <w:rPr>
          <w:rFonts w:hint="cs"/>
          <w:rtl/>
        </w:rPr>
        <w:t>ی</w:t>
      </w:r>
      <w:r>
        <w:rPr>
          <w:rFonts w:hint="eastAsia"/>
          <w:rtl/>
        </w:rPr>
        <w:t>ں</w:t>
      </w:r>
      <w:r>
        <w:rPr>
          <w:rtl/>
        </w:rPr>
        <w:t xml:space="preserve"> کوشش کر</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نجات و رستگار</w:t>
      </w:r>
      <w:r>
        <w:rPr>
          <w:rFonts w:hint="cs"/>
          <w:rtl/>
        </w:rPr>
        <w:t>ی</w:t>
      </w:r>
      <w:r>
        <w:rPr>
          <w:rtl/>
        </w:rPr>
        <w:t xml:space="preserve"> بہرحال اس</w:t>
      </w:r>
      <w:r>
        <w:rPr>
          <w:rFonts w:hint="cs"/>
          <w:rtl/>
        </w:rPr>
        <w:t>ی</w:t>
      </w:r>
      <w:r>
        <w:rPr>
          <w:rtl/>
        </w:rPr>
        <w:t xml:space="preserve"> مودّت سے وابستہ ہے، اور خداوند  کتنا مہربان اور رح</w:t>
      </w:r>
      <w:r>
        <w:rPr>
          <w:rFonts w:hint="cs"/>
          <w:rtl/>
        </w:rPr>
        <w:t>ی</w:t>
      </w:r>
      <w:r>
        <w:rPr>
          <w:rFonts w:hint="eastAsia"/>
          <w:rtl/>
        </w:rPr>
        <w:t>م</w:t>
      </w:r>
      <w:r>
        <w:rPr>
          <w:rtl/>
        </w:rPr>
        <w:t xml:space="preserve"> و کر</w:t>
      </w:r>
      <w:r>
        <w:rPr>
          <w:rFonts w:hint="cs"/>
          <w:rtl/>
        </w:rPr>
        <w:t>ی</w:t>
      </w:r>
      <w:r>
        <w:rPr>
          <w:rFonts w:hint="eastAsia"/>
          <w:rtl/>
        </w:rPr>
        <w:t>م</w:t>
      </w:r>
      <w:r>
        <w:rPr>
          <w:rtl/>
        </w:rPr>
        <w:t xml:space="preserve"> ہے کہ اس نے مودّت اہل ب</w:t>
      </w:r>
      <w:r>
        <w:rPr>
          <w:rFonts w:hint="cs"/>
          <w:rtl/>
        </w:rPr>
        <w:t>ی</w:t>
      </w:r>
      <w:r>
        <w:rPr>
          <w:rFonts w:hint="eastAsia"/>
          <w:rtl/>
        </w:rPr>
        <w:t>ت</w:t>
      </w:r>
      <w:r>
        <w:rPr>
          <w:rtl/>
        </w:rPr>
        <w:t xml:space="preserve"> کو اجر رسالت ق</w:t>
      </w:r>
      <w:r w:rsidR="00D854E7">
        <w:rPr>
          <w:rtl/>
        </w:rPr>
        <w:t>را</w:t>
      </w:r>
      <w:r>
        <w:rPr>
          <w:rtl/>
        </w:rPr>
        <w:t>ر د</w:t>
      </w:r>
      <w:r>
        <w:rPr>
          <w:rFonts w:hint="cs"/>
          <w:rtl/>
        </w:rPr>
        <w:t>ی</w:t>
      </w:r>
      <w:r>
        <w:rPr>
          <w:rFonts w:hint="eastAsia"/>
          <w:rtl/>
        </w:rPr>
        <w:t>ا</w:t>
      </w:r>
      <w:r>
        <w:rPr>
          <w:rtl/>
        </w:rPr>
        <w:t xml:space="preserve"> ہے تاکہ مؤمن</w:t>
      </w:r>
      <w:r>
        <w:rPr>
          <w:rFonts w:hint="cs"/>
          <w:rtl/>
        </w:rPr>
        <w:t>ی</w:t>
      </w:r>
      <w:r>
        <w:rPr>
          <w:rFonts w:hint="eastAsia"/>
          <w:rtl/>
        </w:rPr>
        <w:t>ن</w:t>
      </w:r>
      <w:r>
        <w:rPr>
          <w:rtl/>
        </w:rPr>
        <w:t xml:space="preserve"> پ</w:t>
      </w:r>
      <w:r>
        <w:rPr>
          <w:rFonts w:hint="cs"/>
          <w:rtl/>
        </w:rPr>
        <w:t>ی</w:t>
      </w:r>
      <w:r>
        <w:rPr>
          <w:rFonts w:hint="eastAsia"/>
          <w:rtl/>
        </w:rPr>
        <w:t>غمبر</w:t>
      </w:r>
      <w:r>
        <w:rPr>
          <w:rtl/>
        </w:rPr>
        <w:t xml:space="preserve"> اکرمؐ ک</w:t>
      </w:r>
      <w:r>
        <w:rPr>
          <w:rFonts w:hint="cs"/>
          <w:rtl/>
        </w:rPr>
        <w:t>ی</w:t>
      </w:r>
      <w:r>
        <w:rPr>
          <w:rtl/>
        </w:rPr>
        <w:t xml:space="preserve"> قدر دان</w:t>
      </w:r>
      <w:r>
        <w:rPr>
          <w:rFonts w:hint="cs"/>
          <w:rtl/>
        </w:rPr>
        <w:t>ی</w:t>
      </w:r>
      <w:r>
        <w:rPr>
          <w:rtl/>
        </w:rPr>
        <w:t xml:space="preserve"> کے طف</w:t>
      </w:r>
      <w:r>
        <w:rPr>
          <w:rFonts w:hint="cs"/>
          <w:rtl/>
        </w:rPr>
        <w:t>ی</w:t>
      </w:r>
      <w:r>
        <w:rPr>
          <w:rFonts w:hint="eastAsia"/>
          <w:rtl/>
        </w:rPr>
        <w:t>ل</w:t>
      </w:r>
      <w:r>
        <w:rPr>
          <w:rtl/>
        </w:rPr>
        <w:t xml:space="preserve"> رست</w:t>
      </w:r>
      <w:r>
        <w:rPr>
          <w:rFonts w:hint="eastAsia"/>
          <w:rtl/>
        </w:rPr>
        <w:t>گار</w:t>
      </w:r>
      <w:r>
        <w:rPr>
          <w:rtl/>
        </w:rPr>
        <w:t xml:space="preserve"> و نجات </w:t>
      </w:r>
      <w:r>
        <w:rPr>
          <w:rFonts w:hint="cs"/>
          <w:rtl/>
        </w:rPr>
        <w:t>ی</w:t>
      </w:r>
      <w:r>
        <w:rPr>
          <w:rFonts w:hint="eastAsia"/>
          <w:rtl/>
        </w:rPr>
        <w:t>افتہ</w:t>
      </w:r>
      <w:r>
        <w:rPr>
          <w:rtl/>
        </w:rPr>
        <w:t xml:space="preserve"> ہوجائ</w:t>
      </w:r>
      <w:r>
        <w:rPr>
          <w:rFonts w:hint="cs"/>
          <w:rtl/>
        </w:rPr>
        <w:t>ی</w:t>
      </w:r>
      <w:r>
        <w:rPr>
          <w:rFonts w:hint="eastAsia"/>
          <w:rtl/>
        </w:rPr>
        <w:t>ں</w:t>
      </w:r>
      <w:r>
        <w:rPr>
          <w:rtl/>
        </w:rPr>
        <w:t>۔</w:t>
      </w:r>
    </w:p>
    <w:p w:rsidR="00E90CE5" w:rsidRDefault="00E90CE5" w:rsidP="00E90CE5">
      <w:pPr>
        <w:pStyle w:val="libNormal"/>
        <w:rPr>
          <w:rtl/>
        </w:rPr>
      </w:pPr>
      <w:r>
        <w:rPr>
          <w:rtl/>
          <w:lang w:bidi="fa-IR"/>
        </w:rPr>
        <w:lastRenderedPageBreak/>
        <w:t>۵۵</w:t>
      </w:r>
      <w:r>
        <w:rPr>
          <w:rtl/>
        </w:rPr>
        <w:t>۔  "</w:t>
      </w:r>
      <w:r w:rsidRPr="00885425">
        <w:rPr>
          <w:rStyle w:val="libArabicChar"/>
          <w:rtl/>
        </w:rPr>
        <w:t>فِ</w:t>
      </w:r>
      <w:r w:rsidRPr="00885425">
        <w:rPr>
          <w:rStyle w:val="libArabicChar"/>
          <w:rFonts w:hint="cs"/>
          <w:rtl/>
        </w:rPr>
        <w:t>ی</w:t>
      </w:r>
      <w:r w:rsidRPr="00885425">
        <w:rPr>
          <w:rStyle w:val="libArabicChar"/>
          <w:rtl/>
        </w:rPr>
        <w:t xml:space="preserve"> ال</w:t>
      </w:r>
      <w:r w:rsidRPr="00885425">
        <w:rPr>
          <w:rStyle w:val="libArabicChar"/>
          <w:rFonts w:hint="cs"/>
          <w:rtl/>
        </w:rPr>
        <w:t xml:space="preserve">ۡمَناقِبِ عَنِ الۡحَسَنِ بن صالِحِ عَنۡ جَعۡفَر الصّادِقِ </w:t>
      </w:r>
      <w:r w:rsidRPr="00885425">
        <w:rPr>
          <w:rStyle w:val="libArabicChar"/>
          <w:rtl/>
        </w:rPr>
        <w:t>عل</w:t>
      </w:r>
      <w:r w:rsidRPr="00885425">
        <w:rPr>
          <w:rStyle w:val="libArabicChar"/>
          <w:rFonts w:hint="cs"/>
          <w:rtl/>
        </w:rPr>
        <w:t>ی</w:t>
      </w:r>
      <w:r w:rsidR="00800285" w:rsidRPr="004C04B0">
        <w:rPr>
          <w:rStyle w:val="libArabicChar"/>
          <w:rFonts w:hint="cs"/>
          <w:rtl/>
        </w:rPr>
        <w:t>ه</w:t>
      </w:r>
      <w:r w:rsidR="00641ED1">
        <w:rPr>
          <w:rStyle w:val="libArabicChar"/>
          <w:rFonts w:hint="cs"/>
          <w:rtl/>
        </w:rPr>
        <w:t xml:space="preserve"> </w:t>
      </w:r>
      <w:r w:rsidRPr="00885425">
        <w:rPr>
          <w:rStyle w:val="libArabicChar"/>
          <w:rtl/>
        </w:rPr>
        <w:t>السلام ف</w:t>
      </w:r>
      <w:r w:rsidRPr="00885425">
        <w:rPr>
          <w:rStyle w:val="libArabicChar"/>
          <w:rFonts w:hint="cs"/>
          <w:rtl/>
        </w:rPr>
        <w:t>ی</w:t>
      </w:r>
      <w:r w:rsidRPr="00885425">
        <w:rPr>
          <w:rStyle w:val="libArabicChar"/>
          <w:rtl/>
        </w:rPr>
        <w:t xml:space="preserve"> </w:t>
      </w:r>
      <w:r w:rsidR="00800285" w:rsidRPr="004C04B0">
        <w:rPr>
          <w:rStyle w:val="libArabicChar"/>
          <w:rFonts w:hint="cs"/>
          <w:rtl/>
        </w:rPr>
        <w:t xml:space="preserve">ه  </w:t>
      </w:r>
      <w:r w:rsidRPr="001E0E4C">
        <w:rPr>
          <w:rStyle w:val="libArabicChar"/>
          <w:rFonts w:hint="cs"/>
          <w:rtl/>
        </w:rPr>
        <w:t>ذِ</w:t>
      </w:r>
      <w:r w:rsidR="00800285" w:rsidRPr="004C04B0">
        <w:rPr>
          <w:rStyle w:val="libArabicChar"/>
          <w:rFonts w:hint="cs"/>
          <w:rtl/>
        </w:rPr>
        <w:t xml:space="preserve">ه  </w:t>
      </w:r>
      <w:r w:rsidRPr="001E0E4C">
        <w:rPr>
          <w:rStyle w:val="libArabicChar"/>
          <w:rFonts w:hint="cs"/>
          <w:rtl/>
        </w:rPr>
        <w:t>ِ ال</w:t>
      </w:r>
      <w:r w:rsidRPr="00885425">
        <w:rPr>
          <w:rStyle w:val="libArabicChar"/>
          <w:rFonts w:hint="cs"/>
          <w:rtl/>
        </w:rPr>
        <w:t>ۡآیَ</w:t>
      </w:r>
      <w:r w:rsidR="00800285" w:rsidRPr="004C04B0">
        <w:rPr>
          <w:rStyle w:val="libArabicChar"/>
          <w:rFonts w:hint="cs"/>
          <w:rtl/>
        </w:rPr>
        <w:t>ة</w:t>
      </w:r>
      <w:r w:rsidRPr="001E0E4C">
        <w:rPr>
          <w:rStyle w:val="libArabicChar"/>
          <w:rFonts w:hint="cs"/>
          <w:rtl/>
        </w:rPr>
        <w:t>ِ</w:t>
      </w:r>
      <w:r>
        <w:rPr>
          <w:rtl/>
        </w:rPr>
        <w:t xml:space="preserve"> </w:t>
      </w:r>
      <w:r w:rsidR="00E8273D" w:rsidRPr="00E8273D">
        <w:rPr>
          <w:rStyle w:val="libAlaemChar"/>
          <w:rtl/>
        </w:rPr>
        <w:t>(</w:t>
      </w:r>
      <w:r w:rsidRPr="00885425">
        <w:rPr>
          <w:rStyle w:val="libAieChar"/>
          <w:rtl/>
        </w:rPr>
        <w:t xml:space="preserve"> </w:t>
      </w:r>
      <w:r w:rsidRPr="00885425">
        <w:rPr>
          <w:rStyle w:val="libAieChar"/>
          <w:rFonts w:hint="cs"/>
          <w:rtl/>
        </w:rPr>
        <w:t>يَا أَيُّهَا الَّذِينَ آمَنُوا أَطِيعُوا اللَّهَ وَأَطِيعُوا الرَّسُولَ وَأُولِي الأمْرِ مِنْكُمْ</w:t>
      </w:r>
      <w:r w:rsidR="00E8273D" w:rsidRPr="00E8273D">
        <w:rPr>
          <w:rStyle w:val="libAlaemChar"/>
          <w:rFonts w:hint="cs"/>
          <w:rtl/>
        </w:rPr>
        <w:t>)</w:t>
      </w:r>
      <w:r w:rsidRPr="00C94A74">
        <w:rPr>
          <w:rFonts w:hint="cs"/>
          <w:rtl/>
        </w:rPr>
        <w:t xml:space="preserve"> </w:t>
      </w:r>
      <w:r w:rsidRPr="00885425">
        <w:rPr>
          <w:rStyle w:val="libArabicChar"/>
          <w:rFonts w:hint="cs"/>
          <w:rtl/>
        </w:rPr>
        <w:t>قالَ: اوُلوا الۡاَمۡرِ</w:t>
      </w:r>
      <w:r w:rsidR="00800285" w:rsidRPr="004C04B0">
        <w:rPr>
          <w:rStyle w:val="libArabicChar"/>
          <w:rFonts w:hint="cs"/>
          <w:rtl/>
        </w:rPr>
        <w:t xml:space="preserve">ه  </w:t>
      </w:r>
      <w:r w:rsidRPr="001E0E4C">
        <w:rPr>
          <w:rStyle w:val="libArabicChar"/>
          <w:rFonts w:hint="cs"/>
          <w:rtl/>
        </w:rPr>
        <w:t>ُمُ ال</w:t>
      </w:r>
      <w:r w:rsidRPr="00885425">
        <w:rPr>
          <w:rStyle w:val="libArabicChar"/>
          <w:rFonts w:hint="cs"/>
          <w:rtl/>
        </w:rPr>
        <w:t>ۡاَئِمَّ</w:t>
      </w:r>
      <w:r w:rsidR="00800285" w:rsidRPr="004C04B0">
        <w:rPr>
          <w:rStyle w:val="libArabicChar"/>
          <w:rFonts w:hint="cs"/>
          <w:rtl/>
        </w:rPr>
        <w:t>ة</w:t>
      </w:r>
      <w:r w:rsidRPr="001E0E4C">
        <w:rPr>
          <w:rStyle w:val="libArabicChar"/>
          <w:rFonts w:hint="cs"/>
          <w:rtl/>
        </w:rPr>
        <w:t>ُ</w:t>
      </w:r>
      <w:r w:rsidRPr="00885425">
        <w:rPr>
          <w:rStyle w:val="libArabicChar"/>
          <w:rtl/>
        </w:rPr>
        <w:t xml:space="preserve"> مِن</w:t>
      </w:r>
      <w:r w:rsidRPr="00885425">
        <w:rPr>
          <w:rStyle w:val="libArabicChar"/>
          <w:rFonts w:hint="cs"/>
          <w:rtl/>
        </w:rPr>
        <w:t xml:space="preserve">ۡ </w:t>
      </w:r>
      <w:r w:rsidR="00641ED1">
        <w:rPr>
          <w:rStyle w:val="libArabicChar"/>
          <w:rFonts w:hint="cs"/>
          <w:rtl/>
        </w:rPr>
        <w:t xml:space="preserve"> اهل </w:t>
      </w:r>
      <w:r w:rsidRPr="001E0E4C">
        <w:rPr>
          <w:rStyle w:val="libArabicChar"/>
          <w:rFonts w:hint="cs"/>
          <w:rtl/>
        </w:rPr>
        <w:t>الب</w:t>
      </w:r>
      <w:r w:rsidRPr="00885425">
        <w:rPr>
          <w:rStyle w:val="libArabicChar"/>
          <w:rFonts w:hint="cs"/>
          <w:rtl/>
        </w:rPr>
        <w:t>ی</w:t>
      </w:r>
      <w:r w:rsidRPr="00885425">
        <w:rPr>
          <w:rStyle w:val="libArabicChar"/>
          <w:rFonts w:hint="eastAsia"/>
          <w:rtl/>
        </w:rPr>
        <w:t>ت</w:t>
      </w:r>
      <w:r w:rsidRPr="00885425">
        <w:rPr>
          <w:rStyle w:val="libArabicChar"/>
          <w:rtl/>
        </w:rPr>
        <w:t xml:space="preserve"> </w:t>
      </w:r>
      <w:r w:rsidRPr="00885425">
        <w:rPr>
          <w:rStyle w:val="libArabicChar"/>
          <w:rFonts w:hint="eastAsia"/>
          <w:rtl/>
        </w:rPr>
        <w:t>عل</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م</w:t>
      </w:r>
      <w:r w:rsidRPr="00885425">
        <w:rPr>
          <w:rStyle w:val="libArabicChar"/>
          <w:rtl/>
        </w:rPr>
        <w:t xml:space="preserve"> السلام "</w:t>
      </w:r>
    </w:p>
    <w:p w:rsidR="00E90CE5" w:rsidRDefault="00E90CE5" w:rsidP="009C7A90">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w:t>
      </w:r>
      <w:r w:rsidRPr="006C0D31">
        <w:rPr>
          <w:rStyle w:val="libFootnotenumChar"/>
          <w:rtl/>
        </w:rPr>
        <w:t>(</w:t>
      </w:r>
      <w:r w:rsidR="009C7A90" w:rsidRPr="006C0D31">
        <w:rPr>
          <w:rStyle w:val="libFootnotenumChar"/>
          <w:rFonts w:hint="cs"/>
          <w:rtl/>
        </w:rPr>
        <w:t>103</w:t>
      </w:r>
      <w:r w:rsidRPr="006C0D31">
        <w:rPr>
          <w:rStyle w:val="libFootnotenumChar"/>
          <w:rtl/>
        </w:rPr>
        <w:t>)</w:t>
      </w:r>
      <w:r>
        <w:rPr>
          <w:rtl/>
        </w:rPr>
        <w:t xml:space="preserve"> نے  آ</w:t>
      </w:r>
      <w:r>
        <w:rPr>
          <w:rFonts w:hint="cs"/>
          <w:rtl/>
        </w:rPr>
        <w:t>ی</w:t>
      </w:r>
      <w:r>
        <w:rPr>
          <w:rFonts w:hint="eastAsia"/>
          <w:rtl/>
        </w:rPr>
        <w:t>ت</w:t>
      </w:r>
      <w:r>
        <w:rPr>
          <w:rtl/>
        </w:rPr>
        <w:t xml:space="preserve"> </w:t>
      </w:r>
      <w:r w:rsidR="00E8273D" w:rsidRPr="00E8273D">
        <w:rPr>
          <w:rStyle w:val="libAlaemChar"/>
          <w:rtl/>
        </w:rPr>
        <w:t>(</w:t>
      </w:r>
      <w:r w:rsidRPr="00885425">
        <w:rPr>
          <w:rStyle w:val="libAieChar"/>
          <w:rtl/>
        </w:rPr>
        <w:t xml:space="preserve"> </w:t>
      </w:r>
      <w:r w:rsidRPr="00885425">
        <w:rPr>
          <w:rStyle w:val="libAieChar"/>
          <w:rFonts w:hint="cs"/>
          <w:rtl/>
        </w:rPr>
        <w:t>يَا أَيُّهَا الَّذِينَ آمَنُوا</w:t>
      </w:r>
      <w:r w:rsidRPr="00885425">
        <w:rPr>
          <w:rStyle w:val="libAieChar"/>
          <w:rtl/>
        </w:rPr>
        <w:t xml:space="preserve"> </w:t>
      </w:r>
      <w:r w:rsidRPr="00885425">
        <w:rPr>
          <w:rStyle w:val="libAieChar"/>
          <w:rFonts w:hint="cs"/>
          <w:rtl/>
        </w:rPr>
        <w:t>أَطِيعُوا اللَّهَ وَأَطِيعُوا الرَّسُولَ وَأُولِي الأمْرِ مِنْكُمْ</w:t>
      </w:r>
      <w:r w:rsidR="00E8273D" w:rsidRPr="00E8273D">
        <w:rPr>
          <w:rStyle w:val="libAlaemChar"/>
          <w:rFonts w:hint="cs"/>
          <w:rtl/>
        </w:rPr>
        <w:t>)</w:t>
      </w:r>
      <w:r w:rsidR="00233AD4" w:rsidRPr="00C94A74">
        <w:rPr>
          <w:rFonts w:hint="cs"/>
          <w:rtl/>
        </w:rPr>
        <w:t xml:space="preserve"> </w:t>
      </w:r>
      <w:r w:rsidR="00233AD4" w:rsidRPr="006C0D31">
        <w:rPr>
          <w:rStyle w:val="libFootnotenumChar"/>
          <w:rFonts w:hint="cs"/>
          <w:rtl/>
        </w:rPr>
        <w:t>(</w:t>
      </w:r>
      <w:r w:rsidR="009C7A90" w:rsidRPr="006C0D31">
        <w:rPr>
          <w:rStyle w:val="libFootnotenumChar"/>
          <w:rFonts w:hint="cs"/>
          <w:rtl/>
        </w:rPr>
        <w:t>104</w:t>
      </w:r>
      <w:r w:rsidR="00233AD4" w:rsidRPr="006C0D31">
        <w:rPr>
          <w:rStyle w:val="libFootnotenumChar"/>
          <w:rFonts w:hint="cs"/>
          <w:rtl/>
        </w:rPr>
        <w:t>)</w:t>
      </w:r>
      <w:r w:rsidRPr="00C94A74">
        <w:rPr>
          <w:rFonts w:hint="cs"/>
          <w:rtl/>
        </w:rPr>
        <w:t>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کتاب مناقب م</w:t>
      </w:r>
      <w:r>
        <w:rPr>
          <w:rFonts w:hint="cs"/>
          <w:rtl/>
        </w:rPr>
        <w:t>ی</w:t>
      </w:r>
      <w:r>
        <w:rPr>
          <w:rFonts w:hint="eastAsia"/>
          <w:rtl/>
        </w:rPr>
        <w:t>ں</w:t>
      </w:r>
      <w:r>
        <w:rPr>
          <w:rtl/>
        </w:rPr>
        <w:t xml:space="preserve"> حسن بن صالح سے اور انہوں نے امام جعفر </w:t>
      </w:r>
      <w:r w:rsidR="002A35F2">
        <w:rPr>
          <w:rtl/>
        </w:rPr>
        <w:t xml:space="preserve">صادق علیہ السلام </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اول</w:t>
      </w:r>
      <w:r>
        <w:rPr>
          <w:rFonts w:hint="cs"/>
          <w:rtl/>
        </w:rPr>
        <w:t>ی</w:t>
      </w:r>
      <w:r>
        <w:rPr>
          <w:rtl/>
        </w:rPr>
        <w:t xml:space="preserve"> الامر سے م</w:t>
      </w:r>
      <w:r w:rsidR="00D854E7">
        <w:rPr>
          <w:rtl/>
        </w:rPr>
        <w:t>را</w:t>
      </w:r>
      <w:r>
        <w:rPr>
          <w:rtl/>
        </w:rPr>
        <w:t>د "ائمہ اہل ب</w:t>
      </w:r>
      <w:r>
        <w:rPr>
          <w:rFonts w:hint="cs"/>
          <w:rtl/>
        </w:rPr>
        <w:t>ی</w:t>
      </w:r>
      <w:r>
        <w:rPr>
          <w:rFonts w:hint="eastAsia"/>
          <w:rtl/>
        </w:rPr>
        <w:t>ت</w:t>
      </w:r>
      <w:r>
        <w:rPr>
          <w:rtl/>
        </w:rPr>
        <w:t xml:space="preserve"> " ہ</w:t>
      </w:r>
      <w:r>
        <w:rPr>
          <w:rFonts w:hint="cs"/>
          <w:rtl/>
        </w:rPr>
        <w:t>ی</w:t>
      </w:r>
      <w:r>
        <w:rPr>
          <w:rFonts w:hint="eastAsia"/>
          <w:rtl/>
        </w:rPr>
        <w:t>ں</w:t>
      </w:r>
      <w:r>
        <w:rPr>
          <w:rtl/>
        </w:rPr>
        <w:t>۔</w:t>
      </w:r>
    </w:p>
    <w:p w:rsidR="00E90CE5" w:rsidRDefault="00E90CE5" w:rsidP="009C7A90">
      <w:pPr>
        <w:pStyle w:val="libNormal"/>
        <w:rPr>
          <w:rtl/>
        </w:rPr>
      </w:pPr>
      <w:r>
        <w:rPr>
          <w:rFonts w:hint="eastAsia"/>
          <w:rtl/>
        </w:rPr>
        <w:t>ہم</w:t>
      </w:r>
      <w:r>
        <w:rPr>
          <w:rtl/>
        </w:rPr>
        <w:t xml:space="preserve"> نے اس کتاب کے گذشتہ او</w:t>
      </w:r>
      <w:r w:rsidR="00D854E7">
        <w:rPr>
          <w:rtl/>
        </w:rPr>
        <w:t>را</w:t>
      </w:r>
      <w:r>
        <w:rPr>
          <w:rtl/>
        </w:rPr>
        <w:t>ق پر مختلف ابواب م</w:t>
      </w:r>
      <w:r>
        <w:rPr>
          <w:rFonts w:hint="cs"/>
          <w:rtl/>
        </w:rPr>
        <w:t>ی</w:t>
      </w:r>
      <w:r>
        <w:rPr>
          <w:rFonts w:hint="eastAsia"/>
          <w:rtl/>
        </w:rPr>
        <w:t>ں</w:t>
      </w:r>
      <w:r>
        <w:rPr>
          <w:rtl/>
        </w:rPr>
        <w:t xml:space="preserve"> علماء اہل سنت ک</w:t>
      </w:r>
      <w:r>
        <w:rPr>
          <w:rFonts w:hint="cs"/>
          <w:rtl/>
        </w:rPr>
        <w:t>ی</w:t>
      </w:r>
      <w:r>
        <w:rPr>
          <w:rtl/>
        </w:rPr>
        <w:t xml:space="preserve"> کتب سے نقل شدہ حضور سرور کائنات ک</w:t>
      </w:r>
      <w:r>
        <w:rPr>
          <w:rFonts w:hint="cs"/>
          <w:rtl/>
        </w:rPr>
        <w:t>ی</w:t>
      </w:r>
      <w:r>
        <w:rPr>
          <w:rtl/>
        </w:rPr>
        <w:t xml:space="preserve"> متعدد روا</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ک</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حضورؐ نے ائمہ معصوم</w:t>
      </w:r>
      <w:r>
        <w:rPr>
          <w:rFonts w:hint="cs"/>
          <w:rtl/>
        </w:rPr>
        <w:t>ی</w:t>
      </w:r>
      <w:r>
        <w:rPr>
          <w:rFonts w:hint="eastAsia"/>
          <w:rtl/>
        </w:rPr>
        <w:t>ن</w:t>
      </w:r>
      <w:r w:rsidR="006C0D31">
        <w:rPr>
          <w:rtl/>
        </w:rPr>
        <w:t xml:space="preserve"> علیھم السلام </w:t>
      </w:r>
      <w:r>
        <w:rPr>
          <w:rtl/>
        </w:rPr>
        <w:t xml:space="preserve"> کے اسماء ب</w:t>
      </w:r>
      <w:r>
        <w:rPr>
          <w:rFonts w:hint="cs"/>
          <w:rtl/>
        </w:rPr>
        <w:t>ی</w:t>
      </w:r>
      <w:r>
        <w:rPr>
          <w:rFonts w:hint="eastAsia"/>
          <w:rtl/>
        </w:rPr>
        <w:t>ان</w:t>
      </w:r>
      <w:r>
        <w:rPr>
          <w:rtl/>
        </w:rPr>
        <w:t xml:space="preserve"> فرمائے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اثنا عشر</w:t>
      </w:r>
      <w:r>
        <w:rPr>
          <w:rFonts w:hint="cs"/>
          <w:rtl/>
        </w:rPr>
        <w:t>ی</w:t>
      </w:r>
      <w:r>
        <w:rPr>
          <w:rFonts w:hint="eastAsia"/>
          <w:rtl/>
        </w:rPr>
        <w:t>ہ</w:t>
      </w:r>
      <w:r>
        <w:rPr>
          <w:rtl/>
        </w:rPr>
        <w:t xml:space="preserve"> کے عنوان سے معروف ہ</w:t>
      </w:r>
      <w:r>
        <w:rPr>
          <w:rFonts w:hint="cs"/>
          <w:rtl/>
        </w:rPr>
        <w:t>ی</w:t>
      </w:r>
      <w:r>
        <w:rPr>
          <w:rFonts w:hint="eastAsia"/>
          <w:rtl/>
        </w:rPr>
        <w:t>ں</w:t>
      </w:r>
      <w:r>
        <w:rPr>
          <w:rtl/>
        </w:rPr>
        <w:t xml:space="preserve"> ہم آئندہ صفحات پر اس سلسلہ م</w:t>
      </w:r>
      <w:r>
        <w:rPr>
          <w:rFonts w:hint="cs"/>
          <w:rtl/>
        </w:rPr>
        <w:t>ی</w:t>
      </w:r>
      <w:r>
        <w:rPr>
          <w:rFonts w:hint="eastAsia"/>
          <w:rtl/>
        </w:rPr>
        <w:t>ں</w:t>
      </w:r>
      <w:r>
        <w:rPr>
          <w:rtl/>
        </w:rPr>
        <w:t xml:space="preserve"> مس</w:t>
      </w:r>
      <w:r>
        <w:rPr>
          <w:rFonts w:hint="eastAsia"/>
          <w:rtl/>
        </w:rPr>
        <w:t>تقل</w:t>
      </w:r>
      <w:r>
        <w:rPr>
          <w:rtl/>
        </w:rPr>
        <w:t xml:space="preserve"> طور پر گفتگو کر</w:t>
      </w:r>
      <w:r>
        <w:rPr>
          <w:rFonts w:hint="cs"/>
          <w:rtl/>
        </w:rPr>
        <w:t>ی</w:t>
      </w:r>
      <w:r>
        <w:rPr>
          <w:rFonts w:hint="eastAsia"/>
          <w:rtl/>
        </w:rPr>
        <w:t>ں</w:t>
      </w:r>
      <w:r>
        <w:rPr>
          <w:rtl/>
        </w:rPr>
        <w:t xml:space="preserve"> گے۔ اہل ب</w:t>
      </w:r>
      <w:r>
        <w:rPr>
          <w:rFonts w:hint="cs"/>
          <w:rtl/>
        </w:rPr>
        <w:t>ی</w:t>
      </w:r>
      <w:r>
        <w:rPr>
          <w:rFonts w:hint="eastAsia"/>
          <w:rtl/>
        </w:rPr>
        <w:t>ت</w:t>
      </w:r>
      <w:r w:rsidR="006C0D31">
        <w:rPr>
          <w:rtl/>
        </w:rPr>
        <w:t xml:space="preserve"> علیھم السلام </w:t>
      </w:r>
      <w:r>
        <w:rPr>
          <w:rtl/>
        </w:rPr>
        <w:t>سے دشمن</w:t>
      </w:r>
      <w:r>
        <w:rPr>
          <w:rFonts w:hint="cs"/>
          <w:rtl/>
        </w:rPr>
        <w:t>ی</w:t>
      </w:r>
      <w:r>
        <w:rPr>
          <w:rtl/>
        </w:rPr>
        <w:t xml:space="preserve"> حضور ک</w:t>
      </w:r>
      <w:r>
        <w:rPr>
          <w:rFonts w:hint="cs"/>
          <w:rtl/>
        </w:rPr>
        <w:t>ی</w:t>
      </w:r>
      <w:r>
        <w:rPr>
          <w:rtl/>
        </w:rPr>
        <w:t xml:space="preserve"> نگاہ م</w:t>
      </w:r>
      <w:r>
        <w:rPr>
          <w:rFonts w:hint="cs"/>
          <w:rtl/>
        </w:rPr>
        <w:t>ی</w:t>
      </w:r>
      <w:r>
        <w:rPr>
          <w:rFonts w:hint="eastAsia"/>
          <w:rtl/>
        </w:rPr>
        <w:t>ں</w:t>
      </w:r>
      <w:r>
        <w:rPr>
          <w:rtl/>
        </w:rPr>
        <w:t xml:space="preserve"> اتنا شد</w:t>
      </w:r>
      <w:r>
        <w:rPr>
          <w:rFonts w:hint="cs"/>
          <w:rtl/>
        </w:rPr>
        <w:t>ی</w:t>
      </w:r>
      <w:r>
        <w:rPr>
          <w:rFonts w:hint="eastAsia"/>
          <w:rtl/>
        </w:rPr>
        <w:t>د</w:t>
      </w:r>
      <w:r>
        <w:rPr>
          <w:rtl/>
        </w:rPr>
        <w:t xml:space="preserve"> مسئلہ تھا کہ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حنف</w:t>
      </w:r>
      <w:r>
        <w:rPr>
          <w:rFonts w:hint="cs"/>
          <w:rtl/>
        </w:rPr>
        <w:t>ی</w:t>
      </w:r>
      <w:r w:rsidRPr="006C0D31">
        <w:rPr>
          <w:rStyle w:val="libFootnotenumChar"/>
          <w:rtl/>
        </w:rPr>
        <w:t>(</w:t>
      </w:r>
      <w:r w:rsidR="009C7A90" w:rsidRPr="006C0D31">
        <w:rPr>
          <w:rStyle w:val="libFootnotenumChar"/>
          <w:rFonts w:hint="cs"/>
          <w:rtl/>
        </w:rPr>
        <w:t>105</w:t>
      </w:r>
      <w:r w:rsidRPr="006C0D31">
        <w:rPr>
          <w:rStyle w:val="libFootnotenumChar"/>
          <w:rtl/>
        </w:rPr>
        <w:t>)</w:t>
      </w:r>
      <w:r>
        <w:rPr>
          <w:rtl/>
        </w:rPr>
        <w:t xml:space="preserve">  نے عطاء بن اب</w:t>
      </w:r>
      <w:r>
        <w:rPr>
          <w:rFonts w:hint="cs"/>
          <w:rtl/>
        </w:rPr>
        <w:t>ی</w:t>
      </w:r>
      <w:r>
        <w:rPr>
          <w:rtl/>
        </w:rPr>
        <w:t xml:space="preserve"> رباح وغ</w:t>
      </w:r>
      <w:r>
        <w:rPr>
          <w:rFonts w:hint="cs"/>
          <w:rtl/>
        </w:rPr>
        <w:t>ی</w:t>
      </w:r>
      <w:r>
        <w:rPr>
          <w:rFonts w:hint="eastAsia"/>
          <w:rtl/>
        </w:rPr>
        <w:t>رہ</w:t>
      </w:r>
      <w:r>
        <w:rPr>
          <w:rtl/>
        </w:rPr>
        <w:t xml:space="preserve"> سے انہوں نے ابن عباس کے شاگردوں سے اس طرح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sidRPr="00885425">
        <w:rPr>
          <w:rStyle w:val="libArabicChar"/>
          <w:rtl/>
        </w:rPr>
        <w:t>"عَن</w:t>
      </w:r>
      <w:r w:rsidRPr="00885425">
        <w:rPr>
          <w:rStyle w:val="libArabicChar"/>
          <w:rFonts w:hint="cs"/>
          <w:rtl/>
        </w:rPr>
        <w:t>ۡ</w:t>
      </w:r>
      <w:r w:rsidR="00800285" w:rsidRPr="004C04B0">
        <w:rPr>
          <w:rStyle w:val="libArabicChar"/>
          <w:rFonts w:hint="cs"/>
          <w:rtl/>
        </w:rPr>
        <w:t xml:space="preserve">ه  </w:t>
      </w:r>
      <w:r w:rsidRPr="001E0E4C">
        <w:rPr>
          <w:rStyle w:val="libArabicChar"/>
          <w:rFonts w:hint="cs"/>
          <w:rtl/>
        </w:rPr>
        <w:t>ُ (عَن اِب</w:t>
      </w:r>
      <w:r w:rsidRPr="00885425">
        <w:rPr>
          <w:rStyle w:val="libArabicChar"/>
          <w:rFonts w:hint="cs"/>
          <w:rtl/>
        </w:rPr>
        <w:t>ْنِ عَبَّاس) قَالَ :قَالَ رَسُولُ اللَّهِﷺ</w:t>
      </w:r>
      <w:r w:rsidRPr="00885425">
        <w:rPr>
          <w:rStyle w:val="libArabicChar"/>
          <w:rtl/>
        </w:rPr>
        <w:t xml:space="preserve">: </w:t>
      </w:r>
      <w:r w:rsidRPr="00885425">
        <w:rPr>
          <w:rStyle w:val="libArabicChar"/>
          <w:rFonts w:hint="cs"/>
          <w:rtl/>
        </w:rPr>
        <w:t>يَا بَنِي عَبْدِ الْمُطَّلِبِ اِنِّي سَئَلۡتُ اللَّهَ لَكُمْ ثلاثاً، اَنْ يُثَبِّتَ قَائِمَكُمْ، وَ اَنْ يَهْدِيَ ضَالَّكُمْ، وَ اَنۡ يُعَلِّمَ جَاهِلَكُمْ، وَ سَئَلۡتُ الل</w:t>
      </w:r>
      <w:r w:rsidR="00800285" w:rsidRPr="004C04B0">
        <w:rPr>
          <w:rStyle w:val="libArabicChar"/>
          <w:rFonts w:hint="cs"/>
          <w:rtl/>
        </w:rPr>
        <w:t xml:space="preserve">ه  </w:t>
      </w:r>
      <w:r w:rsidRPr="001E0E4C">
        <w:rPr>
          <w:rStyle w:val="libArabicChar"/>
          <w:rFonts w:hint="cs"/>
          <w:rtl/>
        </w:rPr>
        <w:t>َ اَن</w:t>
      </w:r>
      <w:r w:rsidRPr="00885425">
        <w:rPr>
          <w:rStyle w:val="libArabicChar"/>
          <w:rFonts w:hint="cs"/>
          <w:rtl/>
        </w:rPr>
        <w:t>ْ يَجْعَلَكُمْ جَو</w:t>
      </w:r>
      <w:r w:rsidRPr="00885425">
        <w:rPr>
          <w:rStyle w:val="libArabicChar"/>
          <w:rFonts w:hint="eastAsia"/>
          <w:rtl/>
        </w:rPr>
        <w:t>اداً</w:t>
      </w:r>
      <w:r w:rsidRPr="00885425">
        <w:rPr>
          <w:rStyle w:val="libArabicChar"/>
          <w:rtl/>
        </w:rPr>
        <w:t xml:space="preserve"> نُجَباءَ رُحَمَاءَ،  فَلَو</w:t>
      </w:r>
      <w:r w:rsidRPr="00885425">
        <w:rPr>
          <w:rStyle w:val="libArabicChar"/>
          <w:rFonts w:hint="cs"/>
          <w:rtl/>
        </w:rPr>
        <w:t>ْ اَنَّ رَجُلًا صَفِنَ بَيْنَ الرُّكْنِ وَ الْمَقَامِ فَصَلّی</w:t>
      </w:r>
      <w:r w:rsidRPr="00885425">
        <w:rPr>
          <w:rStyle w:val="libArabicChar"/>
          <w:rtl/>
        </w:rPr>
        <w:t xml:space="preserve"> وَ صامَ ثُمَّ لَقِ</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 xml:space="preserve">وَ </w:t>
      </w:r>
      <w:r w:rsidR="00800285" w:rsidRPr="004C04B0">
        <w:rPr>
          <w:rStyle w:val="libArabicChar"/>
          <w:rFonts w:hint="cs"/>
          <w:rtl/>
        </w:rPr>
        <w:t xml:space="preserve">ه  </w:t>
      </w:r>
      <w:r w:rsidRPr="001E0E4C">
        <w:rPr>
          <w:rStyle w:val="libArabicChar"/>
          <w:rFonts w:hint="cs"/>
          <w:rtl/>
        </w:rPr>
        <w:t>ُوَ مُب</w:t>
      </w:r>
      <w:r w:rsidRPr="00885425">
        <w:rPr>
          <w:rStyle w:val="libArabicChar"/>
          <w:rFonts w:hint="cs"/>
          <w:rtl/>
        </w:rPr>
        <w:t>ۡغِضٌ لِاَهْلَ بَیۡ</w:t>
      </w:r>
      <w:r w:rsidRPr="00885425">
        <w:rPr>
          <w:rStyle w:val="libArabicChar"/>
          <w:rFonts w:hint="eastAsia"/>
          <w:rtl/>
        </w:rPr>
        <w:t>ت</w:t>
      </w:r>
      <w:r w:rsidRPr="00885425">
        <w:rPr>
          <w:rStyle w:val="libArabicChar"/>
          <w:rFonts w:hint="cs"/>
          <w:rtl/>
        </w:rPr>
        <w:t>ی</w:t>
      </w:r>
      <w:r w:rsidRPr="00885425">
        <w:rPr>
          <w:rStyle w:val="libArabicChar"/>
          <w:rtl/>
        </w:rPr>
        <w:t xml:space="preserve"> دَخَلَ النَّارَ</w:t>
      </w:r>
      <w:r>
        <w:rPr>
          <w:rtl/>
        </w:rPr>
        <w:t xml:space="preserve"> "</w:t>
      </w:r>
    </w:p>
    <w:p w:rsidR="00E90CE5" w:rsidRDefault="00E90CE5" w:rsidP="00E90CE5">
      <w:pPr>
        <w:pStyle w:val="libNormal"/>
        <w:rPr>
          <w:rtl/>
        </w:rPr>
      </w:pPr>
      <w:r>
        <w:rPr>
          <w:rFonts w:hint="eastAsia"/>
          <w:rtl/>
        </w:rPr>
        <w:t>ابن</w:t>
      </w:r>
      <w:r>
        <w:rPr>
          <w:rtl/>
        </w:rPr>
        <w:t xml:space="preserve"> عباس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رسول خدا نے  فرما</w:t>
      </w:r>
      <w:r>
        <w:rPr>
          <w:rFonts w:hint="cs"/>
          <w:rtl/>
        </w:rPr>
        <w:t>ی</w:t>
      </w:r>
      <w:r>
        <w:rPr>
          <w:rFonts w:hint="eastAsia"/>
          <w:rtl/>
        </w:rPr>
        <w:t>ا</w:t>
      </w:r>
      <w:r>
        <w:rPr>
          <w:rtl/>
        </w:rPr>
        <w:t>: اے فرزندانِ عبد المطلب! م</w:t>
      </w:r>
      <w:r>
        <w:rPr>
          <w:rFonts w:hint="cs"/>
          <w:rtl/>
        </w:rPr>
        <w:t>ی</w:t>
      </w:r>
      <w:r>
        <w:rPr>
          <w:rFonts w:hint="eastAsia"/>
          <w:rtl/>
        </w:rPr>
        <w:t>ں</w:t>
      </w:r>
      <w:r>
        <w:rPr>
          <w:rtl/>
        </w:rPr>
        <w:t xml:space="preserve"> نے خداوند عالم سے تمہارے لئے ت</w:t>
      </w:r>
      <w:r>
        <w:rPr>
          <w:rFonts w:hint="cs"/>
          <w:rtl/>
        </w:rPr>
        <w:t>ی</w:t>
      </w:r>
      <w:r>
        <w:rPr>
          <w:rFonts w:hint="eastAsia"/>
          <w:rtl/>
        </w:rPr>
        <w:t>ن</w:t>
      </w:r>
      <w:r>
        <w:rPr>
          <w:rtl/>
        </w:rPr>
        <w:t xml:space="preserve"> چ</w:t>
      </w:r>
      <w:r>
        <w:rPr>
          <w:rFonts w:hint="cs"/>
          <w:rtl/>
        </w:rPr>
        <w:t>ی</w:t>
      </w:r>
      <w:r>
        <w:rPr>
          <w:rFonts w:hint="eastAsia"/>
          <w:rtl/>
        </w:rPr>
        <w:t>زوں</w:t>
      </w:r>
      <w:r>
        <w:rPr>
          <w:rtl/>
        </w:rPr>
        <w:t xml:space="preserve"> ک</w:t>
      </w:r>
      <w:r>
        <w:rPr>
          <w:rFonts w:hint="cs"/>
          <w:rtl/>
        </w:rPr>
        <w:t>ی</w:t>
      </w:r>
      <w:r>
        <w:rPr>
          <w:rtl/>
        </w:rPr>
        <w:t xml:space="preserve"> درخواست ک</w:t>
      </w:r>
      <w:r>
        <w:rPr>
          <w:rFonts w:hint="cs"/>
          <w:rtl/>
        </w:rPr>
        <w:t>ی</w:t>
      </w:r>
      <w:r>
        <w:rPr>
          <w:rtl/>
        </w:rPr>
        <w:t xml:space="preserve">: </w:t>
      </w:r>
    </w:p>
    <w:p w:rsidR="00E90CE5" w:rsidRDefault="00E90CE5" w:rsidP="00E90CE5">
      <w:pPr>
        <w:pStyle w:val="libNormal"/>
        <w:rPr>
          <w:rtl/>
        </w:rPr>
      </w:pPr>
      <w:r>
        <w:rPr>
          <w:rtl/>
          <w:lang w:bidi="fa-IR"/>
        </w:rPr>
        <w:t>۱</w:t>
      </w:r>
      <w:r>
        <w:rPr>
          <w:rtl/>
        </w:rPr>
        <w:t>۔ تمہارے ق</w:t>
      </w:r>
      <w:r>
        <w:rPr>
          <w:rFonts w:hint="cs"/>
          <w:rtl/>
        </w:rPr>
        <w:t>ی</w:t>
      </w:r>
      <w:r>
        <w:rPr>
          <w:rFonts w:hint="eastAsia"/>
          <w:rtl/>
        </w:rPr>
        <w:t>ام</w:t>
      </w:r>
      <w:r>
        <w:rPr>
          <w:rtl/>
        </w:rPr>
        <w:t xml:space="preserve"> کرنے والے کو ثابت قدم رکھے۔</w:t>
      </w:r>
    </w:p>
    <w:p w:rsidR="00E90CE5" w:rsidRDefault="00E90CE5" w:rsidP="00E90CE5">
      <w:pPr>
        <w:pStyle w:val="libNormal"/>
        <w:rPr>
          <w:rtl/>
        </w:rPr>
      </w:pPr>
      <w:r>
        <w:rPr>
          <w:rtl/>
          <w:lang w:bidi="fa-IR"/>
        </w:rPr>
        <w:t>۲</w:t>
      </w:r>
      <w:r>
        <w:rPr>
          <w:rtl/>
        </w:rPr>
        <w:t>۔ تم م</w:t>
      </w:r>
      <w:r>
        <w:rPr>
          <w:rFonts w:hint="cs"/>
          <w:rtl/>
        </w:rPr>
        <w:t>ی</w:t>
      </w:r>
      <w:r>
        <w:rPr>
          <w:rFonts w:hint="eastAsia"/>
          <w:rtl/>
        </w:rPr>
        <w:t>ں</w:t>
      </w:r>
      <w:r>
        <w:rPr>
          <w:rtl/>
        </w:rPr>
        <w:t xml:space="preserve"> سے گمرہ ک</w:t>
      </w:r>
      <w:r>
        <w:rPr>
          <w:rFonts w:hint="cs"/>
          <w:rtl/>
        </w:rPr>
        <w:t>ی</w:t>
      </w:r>
      <w:r>
        <w:rPr>
          <w:rtl/>
        </w:rPr>
        <w:t xml:space="preserve"> ہدا</w:t>
      </w:r>
      <w:r>
        <w:rPr>
          <w:rFonts w:hint="cs"/>
          <w:rtl/>
        </w:rPr>
        <w:t>ی</w:t>
      </w:r>
      <w:r>
        <w:rPr>
          <w:rFonts w:hint="eastAsia"/>
          <w:rtl/>
        </w:rPr>
        <w:t>ت</w:t>
      </w:r>
      <w:r>
        <w:rPr>
          <w:rtl/>
        </w:rPr>
        <w:t xml:space="preserve"> فرمائے۔</w:t>
      </w:r>
    </w:p>
    <w:p w:rsidR="00E90CE5" w:rsidRDefault="00E90CE5" w:rsidP="00E90CE5">
      <w:pPr>
        <w:pStyle w:val="libNormal"/>
        <w:rPr>
          <w:rtl/>
        </w:rPr>
      </w:pPr>
      <w:r>
        <w:rPr>
          <w:rtl/>
          <w:lang w:bidi="fa-IR"/>
        </w:rPr>
        <w:t>۳</w:t>
      </w:r>
      <w:r>
        <w:rPr>
          <w:rtl/>
        </w:rPr>
        <w:t>۔ تمہارے جاہل کو ز</w:t>
      </w:r>
      <w:r>
        <w:rPr>
          <w:rFonts w:hint="cs"/>
          <w:rtl/>
        </w:rPr>
        <w:t>ی</w:t>
      </w:r>
      <w:r>
        <w:rPr>
          <w:rFonts w:hint="eastAsia"/>
          <w:rtl/>
        </w:rPr>
        <w:t>ور</w:t>
      </w:r>
      <w:r>
        <w:rPr>
          <w:rtl/>
        </w:rPr>
        <w:t xml:space="preserve">  علم سے آ</w:t>
      </w:r>
      <w:r w:rsidR="00D854E7">
        <w:rPr>
          <w:rtl/>
        </w:rPr>
        <w:t>را</w:t>
      </w:r>
      <w:r>
        <w:rPr>
          <w:rtl/>
        </w:rPr>
        <w:t>ستہ فرمائے۔</w:t>
      </w:r>
    </w:p>
    <w:p w:rsidR="00E90CE5" w:rsidRDefault="00E90CE5" w:rsidP="00E90CE5">
      <w:pPr>
        <w:pStyle w:val="libNormal"/>
        <w:rPr>
          <w:rtl/>
        </w:rPr>
      </w:pPr>
      <w:r>
        <w:rPr>
          <w:rFonts w:hint="eastAsia"/>
          <w:rtl/>
        </w:rPr>
        <w:t>ن</w:t>
      </w:r>
      <w:r>
        <w:rPr>
          <w:rFonts w:hint="cs"/>
          <w:rtl/>
        </w:rPr>
        <w:t>ی</w:t>
      </w:r>
      <w:r>
        <w:rPr>
          <w:rFonts w:hint="eastAsia"/>
          <w:rtl/>
        </w:rPr>
        <w:t>ز</w:t>
      </w:r>
      <w:r>
        <w:rPr>
          <w:rtl/>
        </w:rPr>
        <w:t xml:space="preserve"> خداوند عالم سے تقاضا ک</w:t>
      </w:r>
      <w:r>
        <w:rPr>
          <w:rFonts w:hint="cs"/>
          <w:rtl/>
        </w:rPr>
        <w:t>ی</w:t>
      </w:r>
      <w:r>
        <w:rPr>
          <w:rFonts w:hint="eastAsia"/>
          <w:rtl/>
        </w:rPr>
        <w:t>ا</w:t>
      </w:r>
      <w:r>
        <w:rPr>
          <w:rtl/>
        </w:rPr>
        <w:t xml:space="preserve"> ہے کہ وہ تمہ</w:t>
      </w:r>
      <w:r>
        <w:rPr>
          <w:rFonts w:hint="cs"/>
          <w:rtl/>
        </w:rPr>
        <w:t>ی</w:t>
      </w:r>
      <w:r>
        <w:rPr>
          <w:rFonts w:hint="eastAsia"/>
          <w:rtl/>
        </w:rPr>
        <w:t>ں</w:t>
      </w:r>
      <w:r>
        <w:rPr>
          <w:rtl/>
        </w:rPr>
        <w:t xml:space="preserve"> سخاوتمند، نج</w:t>
      </w:r>
      <w:r>
        <w:rPr>
          <w:rFonts w:hint="cs"/>
          <w:rtl/>
        </w:rPr>
        <w:t>ی</w:t>
      </w:r>
      <w:r>
        <w:rPr>
          <w:rFonts w:hint="eastAsia"/>
          <w:rtl/>
        </w:rPr>
        <w:t>ب</w:t>
      </w:r>
      <w:r>
        <w:rPr>
          <w:rtl/>
        </w:rPr>
        <w:t xml:space="preserve"> اور مہربان بنا دے پس اگر تم م</w:t>
      </w:r>
      <w:r>
        <w:rPr>
          <w:rFonts w:hint="cs"/>
          <w:rtl/>
        </w:rPr>
        <w:t>ی</w:t>
      </w:r>
      <w:r>
        <w:rPr>
          <w:rFonts w:hint="eastAsia"/>
          <w:rtl/>
        </w:rPr>
        <w:t>ں</w:t>
      </w:r>
      <w:r>
        <w:rPr>
          <w:rtl/>
        </w:rPr>
        <w:t xml:space="preserve"> سے کوئ</w:t>
      </w:r>
      <w:r>
        <w:rPr>
          <w:rFonts w:hint="cs"/>
          <w:rtl/>
        </w:rPr>
        <w:t>ی</w:t>
      </w:r>
      <w:r>
        <w:rPr>
          <w:rtl/>
        </w:rPr>
        <w:t xml:space="preserve"> شخص رکن و مقام کے درم</w:t>
      </w:r>
      <w:r>
        <w:rPr>
          <w:rFonts w:hint="cs"/>
          <w:rtl/>
        </w:rPr>
        <w:t>ی</w:t>
      </w:r>
      <w:r>
        <w:rPr>
          <w:rFonts w:hint="eastAsia"/>
          <w:rtl/>
        </w:rPr>
        <w:t>ان</w:t>
      </w:r>
      <w:r>
        <w:rPr>
          <w:rtl/>
        </w:rPr>
        <w:t xml:space="preserve"> ہو اور نماز و روزہ انجام د</w:t>
      </w:r>
      <w:r>
        <w:rPr>
          <w:rFonts w:hint="cs"/>
          <w:rtl/>
        </w:rPr>
        <w:t>ی</w:t>
      </w:r>
      <w:r>
        <w:rPr>
          <w:rFonts w:hint="eastAsia"/>
          <w:rtl/>
        </w:rPr>
        <w:t>تا</w:t>
      </w:r>
      <w:r>
        <w:rPr>
          <w:rtl/>
        </w:rPr>
        <w:t xml:space="preserve"> رہے اور پھر دشمن</w:t>
      </w:r>
      <w:r>
        <w:rPr>
          <w:rFonts w:hint="cs"/>
          <w:rtl/>
        </w:rPr>
        <w:t>ی</w:t>
      </w:r>
      <w:r>
        <w:rPr>
          <w:rtl/>
        </w:rPr>
        <w:t xml:space="preserve"> اہل ب</w:t>
      </w:r>
      <w:r>
        <w:rPr>
          <w:rFonts w:hint="cs"/>
          <w:rtl/>
        </w:rPr>
        <w:t>ی</w:t>
      </w:r>
      <w:r>
        <w:rPr>
          <w:rFonts w:hint="eastAsia"/>
          <w:rtl/>
        </w:rPr>
        <w:t>ت</w:t>
      </w:r>
      <w:r>
        <w:rPr>
          <w:rtl/>
        </w:rPr>
        <w:t xml:space="preserve"> کے ساتھ خداوند عالم سے جاملے تو </w:t>
      </w:r>
      <w:r>
        <w:rPr>
          <w:rFonts w:hint="cs"/>
          <w:rtl/>
        </w:rPr>
        <w:t>ی</w:t>
      </w:r>
      <w:r>
        <w:rPr>
          <w:rFonts w:hint="eastAsia"/>
          <w:rtl/>
        </w:rPr>
        <w:t>اد</w:t>
      </w:r>
      <w:r>
        <w:rPr>
          <w:rtl/>
        </w:rPr>
        <w:t xml:space="preserve"> رکھو وہ آتش جہنم م</w:t>
      </w:r>
      <w:r>
        <w:rPr>
          <w:rFonts w:hint="cs"/>
          <w:rtl/>
        </w:rPr>
        <w:t>ی</w:t>
      </w:r>
      <w:r>
        <w:rPr>
          <w:rFonts w:hint="eastAsia"/>
          <w:rtl/>
        </w:rPr>
        <w:t>ں</w:t>
      </w:r>
      <w:r>
        <w:rPr>
          <w:rtl/>
        </w:rPr>
        <w:t xml:space="preserve"> داخل ہوجائے گا۔</w:t>
      </w:r>
    </w:p>
    <w:p w:rsidR="00E90CE5" w:rsidRDefault="00E90CE5" w:rsidP="00E90CE5">
      <w:pPr>
        <w:pStyle w:val="libNormal"/>
        <w:rPr>
          <w:rtl/>
        </w:rPr>
      </w:pPr>
      <w:r>
        <w:rPr>
          <w:rFonts w:hint="eastAsia"/>
          <w:rtl/>
        </w:rPr>
        <w:lastRenderedPageBreak/>
        <w:t>نکتہ</w:t>
      </w:r>
      <w:r>
        <w:rPr>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نے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 باب </w:t>
      </w:r>
      <w:r>
        <w:rPr>
          <w:rtl/>
          <w:lang w:bidi="fa-IR"/>
        </w:rPr>
        <w:t>۵۸</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لکھا ہے: حاکم نے بھ</w:t>
      </w:r>
      <w:r>
        <w:rPr>
          <w:rFonts w:hint="cs"/>
          <w:rtl/>
        </w:rPr>
        <w:t>ی</w:t>
      </w:r>
      <w:r>
        <w:rPr>
          <w:rtl/>
        </w:rPr>
        <w:t xml:space="preserve"> اس روا</w:t>
      </w:r>
      <w:r>
        <w:rPr>
          <w:rFonts w:hint="cs"/>
          <w:rtl/>
        </w:rPr>
        <w:t>ی</w:t>
      </w:r>
      <w:r>
        <w:rPr>
          <w:rFonts w:hint="eastAsia"/>
          <w:rtl/>
        </w:rPr>
        <w:t>ت</w:t>
      </w:r>
      <w:r>
        <w:rPr>
          <w:rtl/>
        </w:rPr>
        <w:t xml:space="preserve"> کو نقل ک</w:t>
      </w:r>
      <w:r>
        <w:rPr>
          <w:rFonts w:hint="cs"/>
          <w:rtl/>
        </w:rPr>
        <w:t>ی</w:t>
      </w:r>
      <w:r>
        <w:rPr>
          <w:rFonts w:hint="eastAsia"/>
          <w:rtl/>
        </w:rPr>
        <w:t>ا</w:t>
      </w:r>
      <w:r>
        <w:rPr>
          <w:rtl/>
        </w:rPr>
        <w:t xml:space="preserve"> اور تصر</w:t>
      </w:r>
      <w:r>
        <w:rPr>
          <w:rFonts w:hint="cs"/>
          <w:rtl/>
        </w:rPr>
        <w:t>ی</w:t>
      </w:r>
      <w:r>
        <w:rPr>
          <w:rFonts w:hint="eastAsia"/>
          <w:rtl/>
        </w:rPr>
        <w:t>ح</w:t>
      </w:r>
      <w:r>
        <w:rPr>
          <w:rtl/>
        </w:rPr>
        <w:t xml:space="preserve"> ک</w:t>
      </w:r>
      <w:r>
        <w:rPr>
          <w:rFonts w:hint="cs"/>
          <w:rtl/>
        </w:rPr>
        <w:t>ی</w:t>
      </w:r>
      <w:r>
        <w:rPr>
          <w:rtl/>
        </w:rPr>
        <w:t xml:space="preserve"> ہے کہ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صح</w:t>
      </w:r>
      <w:r>
        <w:rPr>
          <w:rFonts w:hint="cs"/>
          <w:rtl/>
        </w:rPr>
        <w:t>ی</w:t>
      </w:r>
      <w:r>
        <w:rPr>
          <w:rFonts w:hint="eastAsia"/>
          <w:rtl/>
        </w:rPr>
        <w:t>ح</w:t>
      </w:r>
      <w:r>
        <w:rPr>
          <w:rtl/>
        </w:rPr>
        <w:t xml:space="preserve"> ہے" ن</w:t>
      </w:r>
      <w:r>
        <w:rPr>
          <w:rFonts w:hint="cs"/>
          <w:rtl/>
        </w:rPr>
        <w:t>ی</w:t>
      </w:r>
      <w:r>
        <w:rPr>
          <w:rFonts w:hint="eastAsia"/>
          <w:rtl/>
        </w:rPr>
        <w:t>ز</w:t>
      </w:r>
      <w:r>
        <w:rPr>
          <w:rtl/>
        </w:rPr>
        <w:t xml:space="preserve"> ابن اب</w:t>
      </w:r>
      <w:r>
        <w:rPr>
          <w:rFonts w:hint="cs"/>
          <w:rtl/>
        </w:rPr>
        <w:t>ی</w:t>
      </w:r>
      <w:r>
        <w:rPr>
          <w:rtl/>
        </w:rPr>
        <w:t xml:space="preserve"> خ</w:t>
      </w:r>
      <w:r>
        <w:rPr>
          <w:rFonts w:hint="cs"/>
          <w:rtl/>
        </w:rPr>
        <w:t>ی</w:t>
      </w:r>
      <w:r>
        <w:rPr>
          <w:rFonts w:hint="eastAsia"/>
          <w:rtl/>
        </w:rPr>
        <w:t>ثمہ</w:t>
      </w:r>
      <w:r>
        <w:rPr>
          <w:rtl/>
        </w:rPr>
        <w:t xml:space="preserve"> نے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اپن</w:t>
      </w:r>
      <w:r>
        <w:rPr>
          <w:rFonts w:hint="cs"/>
          <w:rtl/>
        </w:rPr>
        <w:t>ی</w:t>
      </w:r>
      <w:r>
        <w:rPr>
          <w:rtl/>
        </w:rPr>
        <w:t xml:space="preserve"> کتاب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حم</w:t>
      </w:r>
      <w:r>
        <w:rPr>
          <w:rFonts w:hint="cs"/>
          <w:rtl/>
        </w:rPr>
        <w:t>ی</w:t>
      </w:r>
      <w:r>
        <w:rPr>
          <w:rFonts w:hint="eastAsia"/>
          <w:rtl/>
        </w:rPr>
        <w:t>د</w:t>
      </w:r>
      <w:r>
        <w:rPr>
          <w:rtl/>
        </w:rPr>
        <w:t xml:space="preserve"> بن ق</w:t>
      </w:r>
      <w:r>
        <w:rPr>
          <w:rFonts w:hint="cs"/>
          <w:rtl/>
        </w:rPr>
        <w:t>ی</w:t>
      </w:r>
      <w:r>
        <w:rPr>
          <w:rFonts w:hint="eastAsia"/>
          <w:rtl/>
        </w:rPr>
        <w:t>س</w:t>
      </w:r>
      <w:r>
        <w:rPr>
          <w:rtl/>
        </w:rPr>
        <w:t xml:space="preserve"> ملک</w:t>
      </w:r>
      <w:r>
        <w:rPr>
          <w:rFonts w:hint="cs"/>
          <w:rtl/>
        </w:rPr>
        <w:t>ی</w:t>
      </w:r>
      <w:r>
        <w:rPr>
          <w:rtl/>
        </w:rPr>
        <w:t xml:space="preserve"> سے نقل ک</w:t>
      </w:r>
      <w:r>
        <w:rPr>
          <w:rFonts w:hint="cs"/>
          <w:rtl/>
        </w:rPr>
        <w:t>ی</w:t>
      </w:r>
      <w:r>
        <w:rPr>
          <w:rtl/>
        </w:rPr>
        <w:t xml:space="preserve"> ہے انہوں نے رجال صح</w:t>
      </w:r>
      <w:r>
        <w:rPr>
          <w:rFonts w:hint="cs"/>
          <w:rtl/>
        </w:rPr>
        <w:t>ی</w:t>
      </w:r>
      <w:r>
        <w:rPr>
          <w:rFonts w:hint="eastAsia"/>
          <w:rtl/>
        </w:rPr>
        <w:t>ح</w:t>
      </w:r>
      <w:r>
        <w:rPr>
          <w:rtl/>
        </w:rPr>
        <w:t xml:space="preserve"> عطاء وغ</w:t>
      </w:r>
      <w:r>
        <w:rPr>
          <w:rFonts w:hint="cs"/>
          <w:rtl/>
        </w:rPr>
        <w:t>ی</w:t>
      </w:r>
      <w:r>
        <w:rPr>
          <w:rFonts w:hint="eastAsia"/>
          <w:rtl/>
        </w:rPr>
        <w:t>رہ</w:t>
      </w:r>
      <w:r>
        <w:rPr>
          <w:rtl/>
        </w:rPr>
        <w:t xml:space="preserve"> کے ذر</w:t>
      </w:r>
      <w:r>
        <w:rPr>
          <w:rFonts w:hint="cs"/>
          <w:rtl/>
        </w:rPr>
        <w:t>ی</w:t>
      </w:r>
      <w:r>
        <w:rPr>
          <w:rFonts w:hint="eastAsia"/>
          <w:rtl/>
        </w:rPr>
        <w:t>عے</w:t>
      </w:r>
      <w:r>
        <w:rPr>
          <w:rtl/>
        </w:rPr>
        <w:t xml:space="preserve"> ابن عباس سے نقل ک</w:t>
      </w:r>
      <w:r>
        <w:rPr>
          <w:rFonts w:hint="cs"/>
          <w:rtl/>
        </w:rPr>
        <w:t>ی</w:t>
      </w:r>
      <w:r>
        <w:rPr>
          <w:rtl/>
        </w:rPr>
        <w:t xml:space="preserve"> ہے۔ </w:t>
      </w:r>
    </w:p>
    <w:p w:rsidR="00E90CE5" w:rsidRDefault="00E90CE5" w:rsidP="009C7A90">
      <w:pPr>
        <w:pStyle w:val="libNormal"/>
        <w:rPr>
          <w:rtl/>
        </w:rPr>
      </w:pPr>
      <w:r>
        <w:rPr>
          <w:rtl/>
          <w:lang w:bidi="fa-IR"/>
        </w:rPr>
        <w:t>۵۶</w:t>
      </w:r>
      <w:r>
        <w:rPr>
          <w:rtl/>
        </w:rPr>
        <w:t>۔ "</w:t>
      </w:r>
      <w:r w:rsidRPr="00885425">
        <w:rPr>
          <w:rStyle w:val="libArabicChar"/>
          <w:rtl/>
        </w:rPr>
        <w:t>ف</w:t>
      </w:r>
      <w:r w:rsidRPr="00885425">
        <w:rPr>
          <w:rStyle w:val="libArabicChar"/>
          <w:rFonts w:hint="cs"/>
          <w:rtl/>
        </w:rPr>
        <w:t>ی</w:t>
      </w:r>
      <w:r w:rsidRPr="00885425">
        <w:rPr>
          <w:rStyle w:val="libArabicChar"/>
          <w:rtl/>
        </w:rPr>
        <w:t xml:space="preserve"> جَوا</w:t>
      </w:r>
      <w:r w:rsidR="00800285" w:rsidRPr="004C04B0">
        <w:rPr>
          <w:rStyle w:val="libArabicChar"/>
          <w:rFonts w:hint="cs"/>
          <w:rtl/>
        </w:rPr>
        <w:t xml:space="preserve">ه  </w:t>
      </w:r>
      <w:r w:rsidRPr="001E0E4C">
        <w:rPr>
          <w:rStyle w:val="libArabicChar"/>
          <w:rFonts w:hint="cs"/>
          <w:rtl/>
        </w:rPr>
        <w:t>ِرِ ال</w:t>
      </w:r>
      <w:r w:rsidRPr="00885425">
        <w:rPr>
          <w:rStyle w:val="libArabicChar"/>
          <w:rFonts w:hint="cs"/>
          <w:rtl/>
        </w:rPr>
        <w:t>ۡعِقۡدَیۡ</w:t>
      </w:r>
      <w:r w:rsidRPr="00885425">
        <w:rPr>
          <w:rStyle w:val="libArabicChar"/>
          <w:rFonts w:hint="eastAsia"/>
          <w:rtl/>
        </w:rPr>
        <w:t>نِ</w:t>
      </w:r>
      <w:r w:rsidRPr="00885425">
        <w:rPr>
          <w:rStyle w:val="libArabicChar"/>
          <w:rtl/>
        </w:rPr>
        <w:t xml:space="preserve"> (سم</w:t>
      </w:r>
      <w:r w:rsidR="00800285" w:rsidRPr="004C04B0">
        <w:rPr>
          <w:rStyle w:val="libArabicChar"/>
          <w:rFonts w:hint="cs"/>
          <w:rtl/>
        </w:rPr>
        <w:t xml:space="preserve">ه  </w:t>
      </w:r>
      <w:r w:rsidRPr="001E0E4C">
        <w:rPr>
          <w:rStyle w:val="libArabicChar"/>
          <w:rFonts w:hint="cs"/>
          <w:rtl/>
        </w:rPr>
        <w:t>ود</w:t>
      </w:r>
      <w:r w:rsidRPr="00885425">
        <w:rPr>
          <w:rStyle w:val="libArabicChar"/>
          <w:rFonts w:hint="cs"/>
          <w:rtl/>
        </w:rPr>
        <w:t>ی</w:t>
      </w:r>
      <w:r w:rsidRPr="00885425">
        <w:rPr>
          <w:rStyle w:val="libArabicChar"/>
          <w:rtl/>
        </w:rPr>
        <w:t xml:space="preserve"> شافع</w:t>
      </w:r>
      <w:r w:rsidRPr="00885425">
        <w:rPr>
          <w:rStyle w:val="libArabicChar"/>
          <w:rFonts w:hint="cs"/>
          <w:rtl/>
        </w:rPr>
        <w:t>ی</w:t>
      </w:r>
      <w:r w:rsidRPr="00885425">
        <w:rPr>
          <w:rStyle w:val="libArabicChar"/>
          <w:rtl/>
        </w:rPr>
        <w:t>)، روَ</w:t>
      </w:r>
      <w:r w:rsidRPr="00885425">
        <w:rPr>
          <w:rStyle w:val="libArabicChar"/>
          <w:rFonts w:hint="cs"/>
          <w:rtl/>
        </w:rPr>
        <w:t>یَ</w:t>
      </w:r>
      <w:r w:rsidRPr="00885425">
        <w:rPr>
          <w:rStyle w:val="libArabicChar"/>
          <w:rtl/>
        </w:rPr>
        <w:t xml:space="preserve"> اَبوُ الشّ</w:t>
      </w:r>
      <w:r w:rsidRPr="00885425">
        <w:rPr>
          <w:rStyle w:val="libArabicChar"/>
          <w:rFonts w:hint="cs"/>
          <w:rtl/>
        </w:rPr>
        <w:t>یۡ</w:t>
      </w:r>
      <w:r w:rsidRPr="00885425">
        <w:rPr>
          <w:rStyle w:val="libArabicChar"/>
          <w:rFonts w:hint="eastAsia"/>
          <w:rtl/>
        </w:rPr>
        <w:t>خ</w:t>
      </w:r>
      <w:r w:rsidRPr="00885425">
        <w:rPr>
          <w:rStyle w:val="libArabicChar"/>
          <w:rtl/>
        </w:rPr>
        <w:t xml:space="preserve"> اب</w:t>
      </w:r>
      <w:r w:rsidRPr="00885425">
        <w:rPr>
          <w:rStyle w:val="libArabicChar"/>
          <w:rFonts w:hint="cs"/>
          <w:rtl/>
        </w:rPr>
        <w:t>ۡنُ حبان عَنۡ زادان عَنۡ عَلیٍّ</w:t>
      </w:r>
      <w:r w:rsidRPr="00885425">
        <w:rPr>
          <w:rStyle w:val="libArabicChar"/>
          <w:rtl/>
        </w:rPr>
        <w:t xml:space="preserve"> رَضِ</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885425">
        <w:rPr>
          <w:rStyle w:val="libArabicChar"/>
          <w:rFonts w:hint="cs"/>
          <w:rtl/>
        </w:rPr>
        <w:t>ۡ</w:t>
      </w:r>
      <w:r w:rsidR="00800285" w:rsidRPr="004C04B0">
        <w:rPr>
          <w:rStyle w:val="libArabicChar"/>
          <w:rFonts w:hint="cs"/>
          <w:rtl/>
        </w:rPr>
        <w:t xml:space="preserve">ه  </w:t>
      </w:r>
      <w:r w:rsidRPr="001E0E4C">
        <w:rPr>
          <w:rStyle w:val="libArabicChar"/>
          <w:rFonts w:hint="cs"/>
          <w:rtl/>
        </w:rPr>
        <w:t>ُ قالَ: ف</w:t>
      </w:r>
      <w:r w:rsidRPr="00885425">
        <w:rPr>
          <w:rStyle w:val="libArabicChar"/>
          <w:rFonts w:hint="cs"/>
          <w:rtl/>
        </w:rPr>
        <w:t>ی</w:t>
      </w:r>
      <w:r w:rsidRPr="00885425">
        <w:rPr>
          <w:rStyle w:val="libArabicChar"/>
          <w:rFonts w:hint="eastAsia"/>
          <w:rtl/>
        </w:rPr>
        <w:t>نا</w:t>
      </w:r>
      <w:r w:rsidRPr="00885425">
        <w:rPr>
          <w:rStyle w:val="libArabicChar"/>
          <w:rtl/>
        </w:rPr>
        <w:t xml:space="preserve"> ف</w:t>
      </w:r>
      <w:r w:rsidRPr="00885425">
        <w:rPr>
          <w:rStyle w:val="libArabicChar"/>
          <w:rFonts w:hint="cs"/>
          <w:rtl/>
        </w:rPr>
        <w:t>ی</w:t>
      </w:r>
      <w:r w:rsidRPr="00885425">
        <w:rPr>
          <w:rStyle w:val="libArabicChar"/>
          <w:rtl/>
        </w:rPr>
        <w:t xml:space="preserve"> آلِ حم آ</w:t>
      </w:r>
      <w:r w:rsidRPr="00885425">
        <w:rPr>
          <w:rStyle w:val="libArabicChar"/>
          <w:rFonts w:hint="cs"/>
          <w:rtl/>
        </w:rPr>
        <w:t>یَ</w:t>
      </w:r>
      <w:r w:rsidR="00800285" w:rsidRPr="004C04B0">
        <w:rPr>
          <w:rStyle w:val="libArabicChar"/>
          <w:rFonts w:hint="cs"/>
          <w:rtl/>
        </w:rPr>
        <w:t>ة</w:t>
      </w:r>
      <w:r w:rsidRPr="001E0E4C">
        <w:rPr>
          <w:rStyle w:val="libArabicChar"/>
          <w:rFonts w:hint="cs"/>
          <w:rtl/>
        </w:rPr>
        <w:t>ٌ</w:t>
      </w:r>
      <w:r w:rsidRPr="00885425">
        <w:rPr>
          <w:rStyle w:val="libArabicChar"/>
          <w:rtl/>
        </w:rPr>
        <w:t xml:space="preserve"> لا </w:t>
      </w:r>
      <w:r w:rsidRPr="00885425">
        <w:rPr>
          <w:rStyle w:val="libArabicChar"/>
          <w:rFonts w:hint="cs"/>
          <w:rtl/>
        </w:rPr>
        <w:t>یَ</w:t>
      </w:r>
      <w:r w:rsidRPr="00885425">
        <w:rPr>
          <w:rStyle w:val="libArabicChar"/>
          <w:rFonts w:hint="eastAsia"/>
          <w:rtl/>
        </w:rPr>
        <w:t>ح</w:t>
      </w:r>
      <w:r w:rsidRPr="00885425">
        <w:rPr>
          <w:rStyle w:val="libArabicChar"/>
          <w:rFonts w:hint="cs"/>
          <w:rtl/>
        </w:rPr>
        <w:t>ۡفِظُ</w:t>
      </w:r>
      <w:r w:rsidR="00800285" w:rsidRPr="004C04B0">
        <w:rPr>
          <w:rStyle w:val="libArabicChar"/>
          <w:rFonts w:hint="cs"/>
          <w:rtl/>
        </w:rPr>
        <w:t xml:space="preserve">ه  </w:t>
      </w:r>
      <w:r w:rsidRPr="001E0E4C">
        <w:rPr>
          <w:rStyle w:val="libArabicChar"/>
          <w:rFonts w:hint="cs"/>
          <w:rtl/>
        </w:rPr>
        <w:t>ا</w:t>
      </w:r>
      <w:r w:rsidRPr="00885425">
        <w:rPr>
          <w:rStyle w:val="libArabicChar"/>
          <w:rtl/>
        </w:rPr>
        <w:t xml:space="preserve"> اِلّا کُلُّ مُؤ</w:t>
      </w:r>
      <w:r w:rsidRPr="00885425">
        <w:rPr>
          <w:rStyle w:val="libArabicChar"/>
          <w:rFonts w:hint="cs"/>
          <w:rtl/>
        </w:rPr>
        <w:t>ۡمِنٍ ثُمَّ قَرَأ</w:t>
      </w:r>
      <w:r w:rsidRPr="00C94A74">
        <w:rPr>
          <w:rFonts w:hint="cs"/>
          <w:rtl/>
        </w:rPr>
        <w:t xml:space="preserve"> </w:t>
      </w:r>
      <w:r w:rsidR="00E8273D" w:rsidRPr="00E8273D">
        <w:rPr>
          <w:rStyle w:val="libAlaemChar"/>
          <w:rFonts w:hint="cs"/>
          <w:rtl/>
        </w:rPr>
        <w:t>(</w:t>
      </w:r>
      <w:r w:rsidRPr="00885425">
        <w:rPr>
          <w:rStyle w:val="libAieChar"/>
          <w:rFonts w:hint="cs"/>
          <w:rtl/>
        </w:rPr>
        <w:t xml:space="preserve"> قُلْ لا أَسْأَلُكُمْ عَلَيْهِ أَجْرًا إِلا الْمَوَدَّةَ فِي الْقُرْبَى</w:t>
      </w:r>
      <w:r w:rsidR="00E8273D" w:rsidRPr="00E8273D">
        <w:rPr>
          <w:rStyle w:val="libAlaemChar"/>
          <w:rFonts w:hint="cs"/>
          <w:rtl/>
        </w:rPr>
        <w:t>)</w:t>
      </w:r>
      <w:r w:rsidRPr="006C0D31">
        <w:rPr>
          <w:rStyle w:val="libFootnotenumChar"/>
          <w:rFonts w:hint="cs"/>
          <w:rtl/>
        </w:rPr>
        <w:t>(</w:t>
      </w:r>
      <w:r w:rsidR="009C7A90" w:rsidRPr="006C0D31">
        <w:rPr>
          <w:rStyle w:val="libFootnotenumChar"/>
          <w:rFonts w:hint="cs"/>
          <w:rtl/>
        </w:rPr>
        <w:t>106</w:t>
      </w:r>
      <w:r w:rsidRPr="006C0D31">
        <w:rPr>
          <w:rStyle w:val="libFootnotenumChar"/>
          <w:rFonts w:hint="cs"/>
          <w:rtl/>
        </w:rPr>
        <w:t>)</w:t>
      </w:r>
    </w:p>
    <w:p w:rsidR="00E90CE5" w:rsidRDefault="00E90CE5" w:rsidP="009C7A90">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107</w:t>
      </w:r>
      <w:r w:rsidRPr="006C0D31">
        <w:rPr>
          <w:rStyle w:val="libFootnotenumChar"/>
          <w:rtl/>
        </w:rPr>
        <w:t>)</w:t>
      </w:r>
      <w:r>
        <w:rPr>
          <w:rtl/>
        </w:rPr>
        <w:t xml:space="preserve"> نے  سمہود</w:t>
      </w:r>
      <w:r>
        <w:rPr>
          <w:rFonts w:hint="cs"/>
          <w:rtl/>
        </w:rPr>
        <w:t>ی</w:t>
      </w:r>
      <w:r>
        <w:rPr>
          <w:rtl/>
        </w:rPr>
        <w:t xml:space="preserve"> ک</w:t>
      </w:r>
      <w:r>
        <w:rPr>
          <w:rFonts w:hint="cs"/>
          <w:rtl/>
        </w:rPr>
        <w:t>ی</w:t>
      </w:r>
      <w:r>
        <w:rPr>
          <w:rtl/>
        </w:rPr>
        <w:t xml:space="preserve"> کتاب جواہر العقد</w:t>
      </w:r>
      <w:r>
        <w:rPr>
          <w:rFonts w:hint="cs"/>
          <w:rtl/>
        </w:rPr>
        <w:t>ی</w:t>
      </w:r>
      <w:r>
        <w:rPr>
          <w:rFonts w:hint="eastAsia"/>
          <w:rtl/>
        </w:rPr>
        <w:t>ن</w:t>
      </w:r>
      <w:r>
        <w:rPr>
          <w:rtl/>
        </w:rPr>
        <w:t xml:space="preserve"> سے انہوں نے ابو الش</w:t>
      </w:r>
      <w:r>
        <w:rPr>
          <w:rFonts w:hint="cs"/>
          <w:rtl/>
        </w:rPr>
        <w:t>ی</w:t>
      </w:r>
      <w:r>
        <w:rPr>
          <w:rFonts w:hint="eastAsia"/>
          <w:rtl/>
        </w:rPr>
        <w:t>خ</w:t>
      </w:r>
      <w:r>
        <w:rPr>
          <w:rtl/>
        </w:rPr>
        <w:t xml:space="preserve"> ابن حبان سے انہوں نے زادان سے انہوں نے حضرت </w:t>
      </w:r>
      <w:r w:rsidR="002A35F2">
        <w:rPr>
          <w:rtl/>
        </w:rPr>
        <w:t xml:space="preserve">علی علیہ السلام </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 ہم آل حم (سور</w:t>
      </w:r>
      <w:r>
        <w:rPr>
          <w:rFonts w:hint="cs"/>
          <w:rtl/>
        </w:rPr>
        <w:t>ی</w:t>
      </w:r>
      <w:r>
        <w:rPr>
          <w:rtl/>
        </w:rPr>
        <w:t xml:space="preserve"> شور</w:t>
      </w:r>
      <w:r>
        <w:rPr>
          <w:rFonts w:hint="cs"/>
          <w:rtl/>
        </w:rPr>
        <w:t>یٰ</w:t>
      </w:r>
      <w:r>
        <w:rPr>
          <w:rtl/>
        </w:rPr>
        <w:t xml:space="preserve"> م</w:t>
      </w:r>
      <w:r>
        <w:rPr>
          <w:rFonts w:hint="cs"/>
          <w:rtl/>
        </w:rPr>
        <w:t>ی</w:t>
      </w:r>
      <w:r>
        <w:rPr>
          <w:rFonts w:hint="eastAsia"/>
          <w:rtl/>
        </w:rPr>
        <w:t>ں</w:t>
      </w:r>
      <w:r>
        <w:rPr>
          <w:rtl/>
        </w:rPr>
        <w:t xml:space="preserve"> ہم اہل ب</w:t>
      </w:r>
      <w:r>
        <w:rPr>
          <w:rFonts w:hint="cs"/>
          <w:rtl/>
        </w:rPr>
        <w:t>ی</w:t>
      </w:r>
      <w:r>
        <w:rPr>
          <w:rFonts w:hint="eastAsia"/>
          <w:rtl/>
        </w:rPr>
        <w:t>ت</w:t>
      </w:r>
      <w:r>
        <w:rPr>
          <w:rtl/>
        </w:rPr>
        <w:t>)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آ</w:t>
      </w:r>
      <w:r>
        <w:rPr>
          <w:rFonts w:hint="cs"/>
          <w:rtl/>
        </w:rPr>
        <w:t>ی</w:t>
      </w:r>
      <w:r>
        <w:rPr>
          <w:rFonts w:hint="eastAsia"/>
          <w:rtl/>
        </w:rPr>
        <w:t>ت</w:t>
      </w:r>
      <w:r>
        <w:rPr>
          <w:rtl/>
        </w:rPr>
        <w:t xml:space="preserve"> ہے جس ک</w:t>
      </w:r>
      <w:r>
        <w:rPr>
          <w:rFonts w:hint="cs"/>
          <w:rtl/>
        </w:rPr>
        <w:t>ی</w:t>
      </w:r>
      <w:r>
        <w:rPr>
          <w:rtl/>
        </w:rPr>
        <w:t xml:space="preserve"> پابند</w:t>
      </w:r>
      <w:r>
        <w:rPr>
          <w:rFonts w:hint="cs"/>
          <w:rtl/>
        </w:rPr>
        <w:t>ی</w:t>
      </w:r>
      <w:r>
        <w:rPr>
          <w:rtl/>
        </w:rPr>
        <w:t xml:space="preserve"> صرف حق</w:t>
      </w:r>
      <w:r>
        <w:rPr>
          <w:rFonts w:hint="cs"/>
          <w:rtl/>
        </w:rPr>
        <w:t>ی</w:t>
      </w:r>
      <w:r>
        <w:rPr>
          <w:rFonts w:hint="eastAsia"/>
          <w:rtl/>
        </w:rPr>
        <w:t>ق</w:t>
      </w:r>
      <w:r>
        <w:rPr>
          <w:rFonts w:hint="cs"/>
          <w:rtl/>
        </w:rPr>
        <w:t>ی</w:t>
      </w:r>
      <w:r>
        <w:rPr>
          <w:rtl/>
        </w:rPr>
        <w:t xml:space="preserve"> مؤمن</w:t>
      </w:r>
      <w:r>
        <w:rPr>
          <w:rFonts w:hint="cs"/>
          <w:rtl/>
        </w:rPr>
        <w:t>ی</w:t>
      </w:r>
      <w:r>
        <w:rPr>
          <w:rFonts w:hint="eastAsia"/>
          <w:rtl/>
        </w:rPr>
        <w:t>ن</w:t>
      </w:r>
      <w:r>
        <w:rPr>
          <w:rtl/>
        </w:rPr>
        <w:t xml:space="preserve"> ہ</w:t>
      </w:r>
      <w:r>
        <w:rPr>
          <w:rFonts w:hint="cs"/>
          <w:rtl/>
        </w:rPr>
        <w:t>ی</w:t>
      </w:r>
      <w:r>
        <w:rPr>
          <w:rtl/>
        </w:rPr>
        <w:t xml:space="preserve">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w:t>
      </w:r>
      <w:r>
        <w:rPr>
          <w:rFonts w:hint="eastAsia"/>
          <w:rtl/>
        </w:rPr>
        <w:t>کہہ</w:t>
      </w:r>
      <w:r>
        <w:rPr>
          <w:rtl/>
        </w:rPr>
        <w:t xml:space="preserve"> کر آپ نے آ</w:t>
      </w:r>
      <w:r>
        <w:rPr>
          <w:rFonts w:hint="cs"/>
          <w:rtl/>
        </w:rPr>
        <w:t>ی</w:t>
      </w:r>
      <w:r>
        <w:rPr>
          <w:rFonts w:hint="eastAsia"/>
          <w:rtl/>
        </w:rPr>
        <w:t>ہ</w:t>
      </w:r>
      <w:r>
        <w:rPr>
          <w:rtl/>
        </w:rPr>
        <w:t xml:space="preserve"> مودّت تلاوت فرمائ</w:t>
      </w:r>
      <w:r>
        <w:rPr>
          <w:rFonts w:hint="cs"/>
          <w:rtl/>
        </w:rPr>
        <w:t>ی</w:t>
      </w:r>
      <w:r>
        <w:rPr>
          <w:rtl/>
        </w:rPr>
        <w:t xml:space="preserve"> </w:t>
      </w:r>
      <w:r w:rsidR="00E8273D" w:rsidRPr="00E8273D">
        <w:rPr>
          <w:rStyle w:val="libAlaemChar"/>
          <w:rtl/>
        </w:rPr>
        <w:t>(</w:t>
      </w:r>
      <w:r w:rsidRPr="00885425">
        <w:rPr>
          <w:rStyle w:val="libAieChar"/>
          <w:rtl/>
        </w:rPr>
        <w:t xml:space="preserve"> قُل</w:t>
      </w:r>
      <w:r w:rsidRPr="00885425">
        <w:rPr>
          <w:rStyle w:val="libAieChar"/>
          <w:rFonts w:hint="cs"/>
          <w:rtl/>
        </w:rPr>
        <w:t>ْ لا أَسْأَلُكُمْ عَلَيْهِ أَجْرًا إِلا الْمَوَدَّةَ فِي الْقُرْبَى</w:t>
      </w:r>
      <w:r w:rsidR="00E8273D" w:rsidRPr="00E8273D">
        <w:rPr>
          <w:rStyle w:val="libAlaemChar"/>
          <w:rFonts w:hint="cs"/>
          <w:rtl/>
        </w:rPr>
        <w:t>)</w:t>
      </w:r>
    </w:p>
    <w:p w:rsidR="00E90CE5" w:rsidRDefault="00E90CE5" w:rsidP="006B5749">
      <w:pPr>
        <w:pStyle w:val="libNormal"/>
        <w:rPr>
          <w:rtl/>
        </w:rPr>
      </w:pPr>
      <w:r>
        <w:rPr>
          <w:rFonts w:hint="eastAsia"/>
          <w:rtl/>
        </w:rPr>
        <w:t>نکتہ</w:t>
      </w:r>
      <w:r>
        <w:rPr>
          <w:rtl/>
        </w:rPr>
        <w:t>: پس اس روا</w:t>
      </w:r>
      <w:r>
        <w:rPr>
          <w:rFonts w:hint="cs"/>
          <w:rtl/>
        </w:rPr>
        <w:t>ی</w:t>
      </w:r>
      <w:r>
        <w:rPr>
          <w:rFonts w:hint="eastAsia"/>
          <w:rtl/>
        </w:rPr>
        <w:t>ت</w:t>
      </w:r>
      <w:r>
        <w:rPr>
          <w:rtl/>
        </w:rPr>
        <w:t xml:space="preserve"> سے معلوم ہوتا ہے کہ لوگوں م</w:t>
      </w:r>
      <w:r>
        <w:rPr>
          <w:rFonts w:hint="cs"/>
          <w:rtl/>
        </w:rPr>
        <w:t>ی</w:t>
      </w:r>
      <w:r>
        <w:rPr>
          <w:rFonts w:hint="eastAsia"/>
          <w:rtl/>
        </w:rPr>
        <w:t>ں</w:t>
      </w:r>
      <w:r>
        <w:rPr>
          <w:rtl/>
        </w:rPr>
        <w:t xml:space="preserve"> شناخت ا</w:t>
      </w:r>
      <w:r>
        <w:rPr>
          <w:rFonts w:hint="cs"/>
          <w:rtl/>
        </w:rPr>
        <w:t>ی</w:t>
      </w:r>
      <w:r>
        <w:rPr>
          <w:rFonts w:hint="eastAsia"/>
          <w:rtl/>
        </w:rPr>
        <w:t>مان</w:t>
      </w:r>
      <w:r>
        <w:rPr>
          <w:rtl/>
        </w:rPr>
        <w:t xml:space="preserve"> کا ا</w:t>
      </w:r>
      <w:r>
        <w:rPr>
          <w:rFonts w:hint="cs"/>
          <w:rtl/>
        </w:rPr>
        <w:t>ی</w:t>
      </w:r>
      <w:r>
        <w:rPr>
          <w:rFonts w:hint="eastAsia"/>
          <w:rtl/>
        </w:rPr>
        <w:t>ک</w:t>
      </w:r>
      <w:r>
        <w:rPr>
          <w:rtl/>
        </w:rPr>
        <w:t xml:space="preserve"> طر</w:t>
      </w:r>
      <w:r>
        <w:rPr>
          <w:rFonts w:hint="cs"/>
          <w:rtl/>
        </w:rPr>
        <w:t>ی</w:t>
      </w:r>
      <w:r>
        <w:rPr>
          <w:rFonts w:hint="eastAsia"/>
          <w:rtl/>
        </w:rPr>
        <w:t>قہ</w:t>
      </w:r>
      <w:r>
        <w:rPr>
          <w:rtl/>
        </w:rPr>
        <w:t xml:space="preserve"> </w:t>
      </w:r>
      <w:r>
        <w:rPr>
          <w:rFonts w:hint="cs"/>
          <w:rtl/>
        </w:rPr>
        <w:t>ی</w:t>
      </w:r>
      <w:r>
        <w:rPr>
          <w:rFonts w:hint="eastAsia"/>
          <w:rtl/>
        </w:rPr>
        <w:t>ہ</w:t>
      </w:r>
      <w:r>
        <w:rPr>
          <w:rtl/>
        </w:rPr>
        <w:t xml:space="preserve"> ہے کہ کون ہے جو مودّت اہل ب</w:t>
      </w:r>
      <w:r>
        <w:rPr>
          <w:rFonts w:hint="cs"/>
          <w:rtl/>
        </w:rPr>
        <w:t>ی</w:t>
      </w:r>
      <w:r>
        <w:rPr>
          <w:rFonts w:hint="eastAsia"/>
          <w:rtl/>
        </w:rPr>
        <w:t>ت</w:t>
      </w:r>
      <w:r w:rsidR="006C0D31">
        <w:rPr>
          <w:rtl/>
        </w:rPr>
        <w:t xml:space="preserve"> علیھم السلام </w:t>
      </w:r>
      <w:r>
        <w:rPr>
          <w:rtl/>
        </w:rPr>
        <w:t xml:space="preserve"> ک</w:t>
      </w:r>
      <w:r>
        <w:rPr>
          <w:rFonts w:hint="cs"/>
          <w:rtl/>
        </w:rPr>
        <w:t>ی</w:t>
      </w:r>
      <w:r>
        <w:rPr>
          <w:rtl/>
        </w:rPr>
        <w:t xml:space="preserve"> پابند</w:t>
      </w:r>
      <w:r>
        <w:rPr>
          <w:rFonts w:hint="cs"/>
          <w:rtl/>
        </w:rPr>
        <w:t>ی</w:t>
      </w:r>
      <w:r>
        <w:rPr>
          <w:rtl/>
        </w:rPr>
        <w:t xml:space="preserve"> کرتا ہے اور کون اس سے دور</w:t>
      </w:r>
      <w:r>
        <w:rPr>
          <w:rFonts w:hint="cs"/>
          <w:rtl/>
        </w:rPr>
        <w:t>ی</w:t>
      </w:r>
      <w:r>
        <w:rPr>
          <w:rtl/>
        </w:rPr>
        <w:t xml:space="preserve"> اخت</w:t>
      </w:r>
      <w:r>
        <w:rPr>
          <w:rFonts w:hint="cs"/>
          <w:rtl/>
        </w:rPr>
        <w:t>ی</w:t>
      </w:r>
      <w:r>
        <w:rPr>
          <w:rFonts w:hint="eastAsia"/>
          <w:rtl/>
        </w:rPr>
        <w:t>ار</w:t>
      </w:r>
      <w:r>
        <w:rPr>
          <w:rtl/>
        </w:rPr>
        <w:t xml:space="preserve"> کرتا ہے۔ لہذا جو شخص اپنے عقائد و اخلاق اور اعمال</w:t>
      </w:r>
      <w:r w:rsidRPr="006C0D31">
        <w:rPr>
          <w:rStyle w:val="libFootnotenumChar"/>
          <w:rtl/>
        </w:rPr>
        <w:t>(</w:t>
      </w:r>
      <w:r w:rsidR="009C7A90" w:rsidRPr="006C0D31">
        <w:rPr>
          <w:rStyle w:val="libFootnotenumChar"/>
          <w:rFonts w:hint="cs"/>
          <w:rtl/>
        </w:rPr>
        <w:t>108</w:t>
      </w:r>
      <w:r w:rsidRPr="006C0D31">
        <w:rPr>
          <w:rStyle w:val="libFootnotenumChar"/>
          <w:rtl/>
        </w:rPr>
        <w:t>)</w:t>
      </w:r>
      <w:r>
        <w:rPr>
          <w:rtl/>
        </w:rPr>
        <w:t xml:space="preserve"> م</w:t>
      </w:r>
      <w:r>
        <w:rPr>
          <w:rFonts w:hint="cs"/>
          <w:rtl/>
        </w:rPr>
        <w:t>ی</w:t>
      </w:r>
      <w:r>
        <w:rPr>
          <w:rFonts w:hint="eastAsia"/>
          <w:rtl/>
        </w:rPr>
        <w:t>ں</w:t>
      </w:r>
      <w:r>
        <w:rPr>
          <w:rtl/>
        </w:rPr>
        <w:t xml:space="preserve">  آلؑ محمدؐ ک</w:t>
      </w:r>
      <w:r>
        <w:rPr>
          <w:rFonts w:hint="cs"/>
          <w:rtl/>
        </w:rPr>
        <w:t>ی</w:t>
      </w:r>
      <w:r>
        <w:rPr>
          <w:rtl/>
        </w:rPr>
        <w:t xml:space="preserve"> مودّت کا خ</w:t>
      </w:r>
      <w:r>
        <w:rPr>
          <w:rFonts w:hint="cs"/>
          <w:rtl/>
        </w:rPr>
        <w:t>ی</w:t>
      </w:r>
      <w:r>
        <w:rPr>
          <w:rFonts w:hint="eastAsia"/>
          <w:rtl/>
        </w:rPr>
        <w:t>ال</w:t>
      </w:r>
      <w:r>
        <w:rPr>
          <w:rtl/>
        </w:rPr>
        <w:t xml:space="preserve"> رکھتا ہے تو </w:t>
      </w:r>
      <w:r>
        <w:rPr>
          <w:rFonts w:hint="cs"/>
          <w:rtl/>
        </w:rPr>
        <w:t>ی</w:t>
      </w:r>
      <w:r>
        <w:rPr>
          <w:rFonts w:hint="eastAsia"/>
          <w:rtl/>
        </w:rPr>
        <w:t>ہ</w:t>
      </w:r>
      <w:r>
        <w:rPr>
          <w:rtl/>
        </w:rPr>
        <w:t xml:space="preserve"> اس کے ا</w:t>
      </w:r>
      <w:r>
        <w:rPr>
          <w:rFonts w:hint="cs"/>
          <w:rtl/>
        </w:rPr>
        <w:t>ی</w:t>
      </w:r>
      <w:r>
        <w:rPr>
          <w:rFonts w:hint="eastAsia"/>
          <w:rtl/>
        </w:rPr>
        <w:t>مان</w:t>
      </w:r>
      <w:r>
        <w:rPr>
          <w:rtl/>
        </w:rPr>
        <w:t xml:space="preserve"> حق</w:t>
      </w:r>
      <w:r>
        <w:rPr>
          <w:rFonts w:hint="cs"/>
          <w:rtl/>
        </w:rPr>
        <w:t>ی</w:t>
      </w:r>
      <w:r>
        <w:rPr>
          <w:rFonts w:hint="eastAsia"/>
          <w:rtl/>
        </w:rPr>
        <w:t>ق</w:t>
      </w:r>
      <w:r>
        <w:rPr>
          <w:rFonts w:hint="cs"/>
          <w:rtl/>
        </w:rPr>
        <w:t>ی</w:t>
      </w:r>
      <w:r>
        <w:rPr>
          <w:rtl/>
        </w:rPr>
        <w:t xml:space="preserve"> ک</w:t>
      </w:r>
      <w:r>
        <w:rPr>
          <w:rFonts w:hint="cs"/>
          <w:rtl/>
        </w:rPr>
        <w:t>ی</w:t>
      </w:r>
      <w:r>
        <w:rPr>
          <w:rtl/>
        </w:rPr>
        <w:t xml:space="preserve"> علامت ہے۔ مثلاً جب پ</w:t>
      </w:r>
      <w:r>
        <w:rPr>
          <w:rFonts w:hint="cs"/>
          <w:rtl/>
        </w:rPr>
        <w:t>ی</w:t>
      </w:r>
      <w:r>
        <w:rPr>
          <w:rFonts w:hint="eastAsia"/>
          <w:rtl/>
        </w:rPr>
        <w:t>غمبر</w:t>
      </w:r>
      <w:r>
        <w:rPr>
          <w:rtl/>
        </w:rPr>
        <w:t xml:space="preserve"> گ</w:t>
      </w:r>
      <w:r w:rsidR="00D854E7">
        <w:rPr>
          <w:rtl/>
        </w:rPr>
        <w:t>را</w:t>
      </w:r>
      <w:r>
        <w:rPr>
          <w:rtl/>
        </w:rPr>
        <w:t>م</w:t>
      </w:r>
      <w:r>
        <w:rPr>
          <w:rFonts w:hint="cs"/>
          <w:rtl/>
        </w:rPr>
        <w:t>ی</w:t>
      </w:r>
      <w:r>
        <w:rPr>
          <w:rtl/>
        </w:rPr>
        <w:t xml:space="preserve"> قدر پر صلوات بھ</w:t>
      </w:r>
      <w:r>
        <w:rPr>
          <w:rFonts w:hint="cs"/>
          <w:rtl/>
        </w:rPr>
        <w:t>ی</w:t>
      </w:r>
      <w:r>
        <w:rPr>
          <w:rFonts w:hint="eastAsia"/>
          <w:rtl/>
        </w:rPr>
        <w:t>ج</w:t>
      </w:r>
      <w:r>
        <w:rPr>
          <w:rFonts w:hint="cs"/>
          <w:rtl/>
        </w:rPr>
        <w:t>ی</w:t>
      </w:r>
      <w:r>
        <w:rPr>
          <w:rtl/>
        </w:rPr>
        <w:t xml:space="preserve"> جائے تو اہلب</w:t>
      </w:r>
      <w:r>
        <w:rPr>
          <w:rFonts w:hint="cs"/>
          <w:rtl/>
        </w:rPr>
        <w:t>ی</w:t>
      </w:r>
      <w:r>
        <w:rPr>
          <w:rFonts w:hint="eastAsia"/>
          <w:rtl/>
        </w:rPr>
        <w:t>ت</w:t>
      </w:r>
      <w:r w:rsidR="006C0D31">
        <w:rPr>
          <w:rtl/>
        </w:rPr>
        <w:t xml:space="preserve"> علیھم السلام </w:t>
      </w:r>
      <w:r>
        <w:rPr>
          <w:rtl/>
        </w:rPr>
        <w:t xml:space="preserve"> پر بھ</w:t>
      </w:r>
      <w:r>
        <w:rPr>
          <w:rFonts w:hint="cs"/>
          <w:rtl/>
        </w:rPr>
        <w:t>ی</w:t>
      </w:r>
      <w:r>
        <w:rPr>
          <w:rtl/>
        </w:rPr>
        <w:t xml:space="preserve"> صلوات بھ</w:t>
      </w:r>
      <w:r>
        <w:rPr>
          <w:rFonts w:hint="cs"/>
          <w:rtl/>
        </w:rPr>
        <w:t>ی</w:t>
      </w:r>
      <w:r>
        <w:rPr>
          <w:rFonts w:hint="eastAsia"/>
          <w:rtl/>
        </w:rPr>
        <w:t>ج</w:t>
      </w:r>
      <w:r>
        <w:rPr>
          <w:rFonts w:hint="cs"/>
          <w:rtl/>
        </w:rPr>
        <w:t>ی</w:t>
      </w:r>
      <w:r>
        <w:rPr>
          <w:rtl/>
        </w:rPr>
        <w:t xml:space="preserve"> جائے</w:t>
      </w:r>
    </w:p>
    <w:p w:rsidR="00E90CE5" w:rsidRDefault="00E90CE5" w:rsidP="009C7A90">
      <w:pPr>
        <w:pStyle w:val="libNormal"/>
        <w:rPr>
          <w:rtl/>
        </w:rPr>
      </w:pPr>
      <w:r>
        <w:rPr>
          <w:rtl/>
          <w:lang w:bidi="fa-IR"/>
        </w:rPr>
        <w:t>۵۷</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109</w:t>
      </w:r>
      <w:r w:rsidRPr="006C0D31">
        <w:rPr>
          <w:rStyle w:val="libFootnotenumChar"/>
          <w:rtl/>
        </w:rPr>
        <w:t>)</w:t>
      </w:r>
      <w:r>
        <w:rPr>
          <w:rtl/>
        </w:rPr>
        <w:t xml:space="preserve"> بلخ</w:t>
      </w:r>
      <w:r>
        <w:rPr>
          <w:rFonts w:hint="cs"/>
          <w:rtl/>
        </w:rPr>
        <w:t>ی</w:t>
      </w:r>
      <w:r>
        <w:rPr>
          <w:rtl/>
        </w:rPr>
        <w:t xml:space="preserve"> حنف</w:t>
      </w:r>
      <w:r>
        <w:rPr>
          <w:rFonts w:hint="cs"/>
          <w:rtl/>
        </w:rPr>
        <w:t>ی</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885425">
        <w:rPr>
          <w:rStyle w:val="libArabicChar"/>
          <w:rtl/>
        </w:rPr>
        <w:t>وَ رَو</w:t>
      </w:r>
      <w:r w:rsidRPr="00885425">
        <w:rPr>
          <w:rStyle w:val="libArabicChar"/>
          <w:rFonts w:hint="cs"/>
          <w:rtl/>
        </w:rPr>
        <w:t>ی</w:t>
      </w:r>
      <w:r w:rsidRPr="00885425">
        <w:rPr>
          <w:rStyle w:val="libArabicChar"/>
          <w:rtl/>
        </w:rPr>
        <w:t xml:space="preserve"> جمالُ الدّ</w:t>
      </w:r>
      <w:r w:rsidRPr="00885425">
        <w:rPr>
          <w:rStyle w:val="libArabicChar"/>
          <w:rFonts w:hint="cs"/>
          <w:rtl/>
        </w:rPr>
        <w:t>ی</w:t>
      </w:r>
      <w:r w:rsidRPr="00885425">
        <w:rPr>
          <w:rStyle w:val="libArabicChar"/>
          <w:rFonts w:hint="eastAsia"/>
          <w:rtl/>
        </w:rPr>
        <w:t>نِ</w:t>
      </w:r>
      <w:r w:rsidRPr="00885425">
        <w:rPr>
          <w:rStyle w:val="libArabicChar"/>
          <w:rtl/>
        </w:rPr>
        <w:t xml:space="preserve"> الزَّرَن</w:t>
      </w:r>
      <w:r w:rsidRPr="00885425">
        <w:rPr>
          <w:rStyle w:val="libArabicChar"/>
          <w:rFonts w:hint="cs"/>
          <w:rtl/>
        </w:rPr>
        <w:t>ۡدی</w:t>
      </w:r>
      <w:r w:rsidRPr="00885425">
        <w:rPr>
          <w:rStyle w:val="libArabicChar"/>
          <w:rtl/>
        </w:rPr>
        <w:t xml:space="preserve"> ف</w:t>
      </w:r>
      <w:r w:rsidRPr="00885425">
        <w:rPr>
          <w:rStyle w:val="libArabicChar"/>
          <w:rFonts w:hint="cs"/>
          <w:rtl/>
        </w:rPr>
        <w:t>ی</w:t>
      </w:r>
      <w:r w:rsidRPr="00885425">
        <w:rPr>
          <w:rStyle w:val="libArabicChar"/>
          <w:rtl/>
        </w:rPr>
        <w:t xml:space="preserve"> کِتابِ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دُرَرِ ال</w:t>
      </w:r>
      <w:r w:rsidRPr="00885425">
        <w:rPr>
          <w:rStyle w:val="libArabicChar"/>
          <w:rFonts w:hint="cs"/>
          <w:rtl/>
        </w:rPr>
        <w:t>ۡسِّمطَیۡ</w:t>
      </w:r>
      <w:r w:rsidRPr="00885425">
        <w:rPr>
          <w:rStyle w:val="libArabicChar"/>
          <w:rFonts w:hint="eastAsia"/>
          <w:rtl/>
        </w:rPr>
        <w:t>نِ،</w:t>
      </w:r>
      <w:r w:rsidRPr="00885425">
        <w:rPr>
          <w:rStyle w:val="libArabicChar"/>
          <w:rtl/>
        </w:rPr>
        <w:t xml:space="preserve"> عَن</w:t>
      </w:r>
      <w:r w:rsidRPr="00885425">
        <w:rPr>
          <w:rStyle w:val="libArabicChar"/>
          <w:rFonts w:hint="cs"/>
          <w:rtl/>
        </w:rPr>
        <w:t>ۡ اِبۡرا</w:t>
      </w:r>
      <w:r w:rsidR="00800285" w:rsidRPr="004C04B0">
        <w:rPr>
          <w:rStyle w:val="libArabicChar"/>
          <w:rFonts w:hint="cs"/>
          <w:rtl/>
        </w:rPr>
        <w:t xml:space="preserve">ه  </w:t>
      </w:r>
      <w:r w:rsidRPr="00885425">
        <w:rPr>
          <w:rStyle w:val="libArabicChar"/>
          <w:rFonts w:hint="cs"/>
          <w:rtl/>
        </w:rPr>
        <w:t>ی</w:t>
      </w:r>
      <w:r w:rsidRPr="00885425">
        <w:rPr>
          <w:rStyle w:val="libArabicChar"/>
          <w:rFonts w:hint="eastAsia"/>
          <w:rtl/>
        </w:rPr>
        <w:t>م</w:t>
      </w:r>
      <w:r w:rsidRPr="00885425">
        <w:rPr>
          <w:rStyle w:val="libArabicChar"/>
          <w:rtl/>
        </w:rPr>
        <w:t xml:space="preserve"> بن الشَّ</w:t>
      </w:r>
      <w:r w:rsidRPr="00885425">
        <w:rPr>
          <w:rStyle w:val="libArabicChar"/>
          <w:rFonts w:hint="cs"/>
          <w:rtl/>
        </w:rPr>
        <w:t>یۡ</w:t>
      </w:r>
      <w:r w:rsidRPr="00885425">
        <w:rPr>
          <w:rStyle w:val="libArabicChar"/>
          <w:rFonts w:hint="eastAsia"/>
          <w:rtl/>
        </w:rPr>
        <w:t>بَ</w:t>
      </w:r>
      <w:r w:rsidR="00800285" w:rsidRPr="004C04B0">
        <w:rPr>
          <w:rStyle w:val="libArabicChar"/>
          <w:rFonts w:hint="cs"/>
          <w:rtl/>
        </w:rPr>
        <w:t>ة</w:t>
      </w:r>
      <w:r w:rsidRPr="001E0E4C">
        <w:rPr>
          <w:rStyle w:val="libArabicChar"/>
          <w:rFonts w:hint="cs"/>
          <w:rtl/>
        </w:rPr>
        <w:t>ِ</w:t>
      </w:r>
      <w:r w:rsidRPr="00885425">
        <w:rPr>
          <w:rStyle w:val="libArabicChar"/>
          <w:rtl/>
        </w:rPr>
        <w:t xml:space="preserve"> ال</w:t>
      </w:r>
      <w:r w:rsidRPr="00885425">
        <w:rPr>
          <w:rStyle w:val="libArabicChar"/>
          <w:rFonts w:hint="cs"/>
          <w:rtl/>
        </w:rPr>
        <w:t>ۡاَنصاری</w:t>
      </w:r>
      <w:r w:rsidRPr="00885425">
        <w:rPr>
          <w:rStyle w:val="libArabicChar"/>
          <w:rFonts w:hint="eastAsia"/>
          <w:rtl/>
        </w:rPr>
        <w:t>،</w:t>
      </w:r>
      <w:r w:rsidRPr="00885425">
        <w:rPr>
          <w:rStyle w:val="libArabicChar"/>
          <w:rtl/>
        </w:rPr>
        <w:t xml:space="preserve"> قالَ: جَلَس</w:t>
      </w:r>
      <w:r w:rsidRPr="00885425">
        <w:rPr>
          <w:rStyle w:val="libArabicChar"/>
          <w:rFonts w:hint="cs"/>
          <w:rtl/>
        </w:rPr>
        <w:t>ۡتُ عِنۡدَ اَصۡبَغِ بن نُباتَ</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قالَ: اَلا اُق</w:t>
      </w:r>
      <w:r w:rsidRPr="00885425">
        <w:rPr>
          <w:rStyle w:val="libArabicChar"/>
          <w:rFonts w:hint="cs"/>
          <w:rtl/>
        </w:rPr>
        <w:t>ۡرِئُکَ ما اَمۡلَاَ</w:t>
      </w:r>
      <w:r w:rsidR="00800285" w:rsidRPr="004C04B0">
        <w:rPr>
          <w:rStyle w:val="libArabicChar"/>
          <w:rFonts w:hint="cs"/>
          <w:rtl/>
        </w:rPr>
        <w:t xml:space="preserve">ه  </w:t>
      </w:r>
      <w:r w:rsidRPr="001E0E4C">
        <w:rPr>
          <w:rStyle w:val="libArabicChar"/>
          <w:rFonts w:hint="cs"/>
          <w:rtl/>
        </w:rPr>
        <w:t>ُ عَلِ</w:t>
      </w:r>
      <w:r w:rsidRPr="00885425">
        <w:rPr>
          <w:rStyle w:val="libArabicChar"/>
          <w:rFonts w:hint="cs"/>
          <w:rtl/>
        </w:rPr>
        <w:t>یُّ</w:t>
      </w:r>
      <w:r w:rsidRPr="00885425">
        <w:rPr>
          <w:rStyle w:val="libArabicChar"/>
          <w:rtl/>
        </w:rPr>
        <w:t xml:space="preserve"> بن اَب</w:t>
      </w:r>
      <w:r w:rsidRPr="00885425">
        <w:rPr>
          <w:rStyle w:val="libArabicChar"/>
          <w:rFonts w:hint="cs"/>
          <w:rtl/>
        </w:rPr>
        <w:t>ی</w:t>
      </w:r>
      <w:r w:rsidRPr="00885425">
        <w:rPr>
          <w:rStyle w:val="libArabicChar"/>
          <w:rFonts w:hint="eastAsia"/>
          <w:rtl/>
        </w:rPr>
        <w:t>طالب</w:t>
      </w:r>
      <w:r w:rsidRPr="00885425">
        <w:rPr>
          <w:rStyle w:val="libArabicChar"/>
          <w:rtl/>
        </w:rPr>
        <w:t xml:space="preserve"> رَضِ</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885425">
        <w:rPr>
          <w:rStyle w:val="libArabicChar"/>
          <w:rFonts w:hint="cs"/>
          <w:rtl/>
        </w:rPr>
        <w:t>ۡ</w:t>
      </w:r>
      <w:r w:rsidR="00800285" w:rsidRPr="004C04B0">
        <w:rPr>
          <w:rStyle w:val="libArabicChar"/>
          <w:rFonts w:hint="cs"/>
          <w:rtl/>
        </w:rPr>
        <w:t xml:space="preserve">ه  </w:t>
      </w:r>
      <w:r w:rsidRPr="001E0E4C">
        <w:rPr>
          <w:rStyle w:val="libArabicChar"/>
          <w:rFonts w:hint="cs"/>
          <w:rtl/>
        </w:rPr>
        <w:t>ُ، فَاَخ</w:t>
      </w:r>
      <w:r w:rsidRPr="00885425">
        <w:rPr>
          <w:rStyle w:val="libArabicChar"/>
          <w:rFonts w:hint="cs"/>
          <w:rtl/>
        </w:rPr>
        <w:t>ۡرَجَ صَحی</w:t>
      </w:r>
      <w:r w:rsidRPr="00885425">
        <w:rPr>
          <w:rStyle w:val="libArabicChar"/>
          <w:rFonts w:hint="eastAsia"/>
          <w:rtl/>
        </w:rPr>
        <w:t>فَ</w:t>
      </w:r>
      <w:r w:rsidR="00800285" w:rsidRPr="004C04B0">
        <w:rPr>
          <w:rStyle w:val="libArabicChar"/>
          <w:rFonts w:hint="cs"/>
          <w:rtl/>
        </w:rPr>
        <w:t>ة</w:t>
      </w:r>
      <w:r w:rsidRPr="001E0E4C">
        <w:rPr>
          <w:rStyle w:val="libArabicChar"/>
          <w:rFonts w:hint="cs"/>
          <w:rtl/>
        </w:rPr>
        <w:t>ً</w:t>
      </w:r>
      <w:r w:rsidRPr="00885425">
        <w:rPr>
          <w:rStyle w:val="libArabicChar"/>
          <w:rtl/>
        </w:rPr>
        <w:t xml:space="preserve"> ف</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885425">
        <w:rPr>
          <w:rStyle w:val="libArabicChar"/>
          <w:rtl/>
        </w:rPr>
        <w:t xml:space="preserve"> مَ</w:t>
      </w:r>
      <w:r w:rsidRPr="00885425">
        <w:rPr>
          <w:rStyle w:val="libArabicChar"/>
          <w:rFonts w:hint="eastAsia"/>
          <w:rtl/>
        </w:rPr>
        <w:t>ک</w:t>
      </w:r>
      <w:r w:rsidRPr="00885425">
        <w:rPr>
          <w:rStyle w:val="libArabicChar"/>
          <w:rFonts w:hint="cs"/>
          <w:rtl/>
        </w:rPr>
        <w:t>ۡتوُبٌ</w:t>
      </w:r>
      <w:r w:rsidRPr="00885425">
        <w:rPr>
          <w:rStyle w:val="libArabicChar"/>
          <w:rtl/>
        </w:rPr>
        <w:t>: بِس</w:t>
      </w:r>
      <w:r w:rsidRPr="00885425">
        <w:rPr>
          <w:rStyle w:val="libArabicChar"/>
          <w:rFonts w:hint="cs"/>
          <w:rtl/>
        </w:rPr>
        <w:t>ۡمِ الل</w:t>
      </w:r>
      <w:r w:rsidR="00800285" w:rsidRPr="004C04B0">
        <w:rPr>
          <w:rStyle w:val="libArabicChar"/>
          <w:rFonts w:hint="cs"/>
          <w:rtl/>
        </w:rPr>
        <w:t xml:space="preserve">ه  </w:t>
      </w:r>
      <w:r w:rsidRPr="001E0E4C">
        <w:rPr>
          <w:rStyle w:val="libArabicChar"/>
          <w:rFonts w:hint="cs"/>
          <w:rtl/>
        </w:rPr>
        <w:t>ِ الرَّح</w:t>
      </w:r>
      <w:r w:rsidRPr="00885425">
        <w:rPr>
          <w:rStyle w:val="libArabicChar"/>
          <w:rFonts w:hint="cs"/>
          <w:rtl/>
        </w:rPr>
        <w:t>ۡمنِ الرَّحی</w:t>
      </w:r>
      <w:r w:rsidRPr="00885425">
        <w:rPr>
          <w:rStyle w:val="libArabicChar"/>
          <w:rFonts w:hint="eastAsia"/>
          <w:rtl/>
        </w:rPr>
        <w:t>م</w:t>
      </w:r>
      <w:r w:rsidRPr="00885425">
        <w:rPr>
          <w:rStyle w:val="libArabicChar"/>
          <w:rtl/>
        </w:rPr>
        <w:t xml:space="preserve"> </w:t>
      </w:r>
      <w:r w:rsidR="00800285" w:rsidRPr="004C04B0">
        <w:rPr>
          <w:rStyle w:val="libArabicChar"/>
          <w:rFonts w:hint="cs"/>
          <w:rtl/>
        </w:rPr>
        <w:t xml:space="preserve">ه  </w:t>
      </w:r>
      <w:r w:rsidRPr="001E0E4C">
        <w:rPr>
          <w:rStyle w:val="libArabicChar"/>
          <w:rFonts w:hint="cs"/>
          <w:rtl/>
        </w:rPr>
        <w:t>ذا ما اَو</w:t>
      </w:r>
      <w:r w:rsidRPr="00885425">
        <w:rPr>
          <w:rStyle w:val="libArabicChar"/>
          <w:rFonts w:hint="cs"/>
          <w:rtl/>
        </w:rPr>
        <w:t>ۡصی</w:t>
      </w:r>
      <w:r w:rsidRPr="00885425">
        <w:rPr>
          <w:rStyle w:val="libArabicChar"/>
          <w:rtl/>
        </w:rPr>
        <w:t xml:space="preserve"> بِ</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مُحَمَّدٌ</w:t>
      </w:r>
      <w:r w:rsidRPr="00885425">
        <w:rPr>
          <w:rStyle w:val="libArabicChar"/>
          <w:rFonts w:hint="cs"/>
          <w:rtl/>
        </w:rPr>
        <w:t>ﷺ</w:t>
      </w:r>
      <w:r w:rsidRPr="00885425">
        <w:rPr>
          <w:rStyle w:val="libArabicChar"/>
          <w:rtl/>
        </w:rPr>
        <w:t xml:space="preserve"> اَ</w:t>
      </w:r>
      <w:r w:rsidR="00800285" w:rsidRPr="004C04B0">
        <w:rPr>
          <w:rStyle w:val="libArabicChar"/>
          <w:rFonts w:hint="cs"/>
          <w:rtl/>
        </w:rPr>
        <w:t xml:space="preserve">ه  </w:t>
      </w:r>
      <w:r w:rsidRPr="00885425">
        <w:rPr>
          <w:rStyle w:val="libArabicChar"/>
          <w:rFonts w:hint="cs"/>
          <w:rtl/>
        </w:rPr>
        <w:t>ۡلَ بَیۡ</w:t>
      </w:r>
      <w:r w:rsidRPr="00885425">
        <w:rPr>
          <w:rStyle w:val="libArabicChar"/>
          <w:rFonts w:hint="eastAsia"/>
          <w:rtl/>
        </w:rPr>
        <w:t>تِ</w:t>
      </w:r>
      <w:r w:rsidR="00800285" w:rsidRPr="004C04B0">
        <w:rPr>
          <w:rStyle w:val="libArabicChar"/>
          <w:rFonts w:hint="cs"/>
          <w:rtl/>
        </w:rPr>
        <w:t>ه</w:t>
      </w:r>
      <w:r w:rsidR="00641ED1">
        <w:rPr>
          <w:rStyle w:val="libArabicChar"/>
          <w:rFonts w:hint="cs"/>
          <w:rtl/>
        </w:rPr>
        <w:t xml:space="preserve"> </w:t>
      </w:r>
      <w:r w:rsidRPr="00885425">
        <w:rPr>
          <w:rStyle w:val="libArabicChar"/>
          <w:rtl/>
        </w:rPr>
        <w:t>وَ اُمَّتَ</w:t>
      </w:r>
      <w:r w:rsidR="00800285" w:rsidRPr="004C04B0">
        <w:rPr>
          <w:rStyle w:val="libArabicChar"/>
          <w:rFonts w:hint="cs"/>
          <w:rtl/>
        </w:rPr>
        <w:t xml:space="preserve">ه  </w:t>
      </w:r>
      <w:r w:rsidRPr="001E0E4C">
        <w:rPr>
          <w:rStyle w:val="libArabicChar"/>
          <w:rFonts w:hint="cs"/>
          <w:rtl/>
        </w:rPr>
        <w:t>ُ، وَ اَوص</w:t>
      </w:r>
      <w:r w:rsidRPr="00885425">
        <w:rPr>
          <w:rStyle w:val="libArabicChar"/>
          <w:rFonts w:hint="cs"/>
          <w:rtl/>
        </w:rPr>
        <w:t>ی</w:t>
      </w:r>
      <w:r w:rsidRPr="00885425">
        <w:rPr>
          <w:rStyle w:val="libArabicChar"/>
          <w:rtl/>
        </w:rPr>
        <w:t xml:space="preserve"> اَ</w:t>
      </w:r>
      <w:r w:rsidR="00800285" w:rsidRPr="004C04B0">
        <w:rPr>
          <w:rStyle w:val="libArabicChar"/>
          <w:rFonts w:hint="cs"/>
          <w:rtl/>
        </w:rPr>
        <w:t xml:space="preserve">ه  </w:t>
      </w:r>
      <w:r w:rsidRPr="00885425">
        <w:rPr>
          <w:rStyle w:val="libArabicChar"/>
          <w:rFonts w:hint="cs"/>
          <w:rtl/>
        </w:rPr>
        <w:t>ۡلَ بَیۡ</w:t>
      </w:r>
      <w:r w:rsidRPr="00885425">
        <w:rPr>
          <w:rStyle w:val="libArabicChar"/>
          <w:rFonts w:hint="eastAsia"/>
          <w:rtl/>
        </w:rPr>
        <w:t>تِ</w:t>
      </w:r>
      <w:r w:rsidR="00800285" w:rsidRPr="004C04B0">
        <w:rPr>
          <w:rStyle w:val="libArabicChar"/>
          <w:rFonts w:hint="cs"/>
          <w:rtl/>
        </w:rPr>
        <w:t>ه</w:t>
      </w:r>
      <w:r w:rsidR="00641ED1">
        <w:rPr>
          <w:rStyle w:val="libArabicChar"/>
          <w:rFonts w:hint="cs"/>
          <w:rtl/>
        </w:rPr>
        <w:t xml:space="preserve"> </w:t>
      </w:r>
      <w:r w:rsidRPr="00885425">
        <w:rPr>
          <w:rStyle w:val="libArabicChar"/>
          <w:rtl/>
        </w:rPr>
        <w:t>بِتَقو</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وَ لُزُومِ طاعَ</w:t>
      </w:r>
      <w:r w:rsidR="00800285" w:rsidRPr="004C04B0">
        <w:rPr>
          <w:rStyle w:val="libArabicChar"/>
          <w:rFonts w:hint="cs"/>
          <w:rtl/>
        </w:rPr>
        <w:t>ة</w:t>
      </w:r>
      <w:r w:rsidRPr="001E0E4C">
        <w:rPr>
          <w:rStyle w:val="libArabicChar"/>
          <w:rFonts w:hint="cs"/>
          <w:rtl/>
        </w:rPr>
        <w:t>ِ</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وَ اَو</w:t>
      </w:r>
      <w:r w:rsidRPr="00885425">
        <w:rPr>
          <w:rStyle w:val="libArabicChar"/>
          <w:rFonts w:hint="cs"/>
          <w:rtl/>
        </w:rPr>
        <w:t>ۡصی</w:t>
      </w:r>
      <w:r w:rsidRPr="00885425">
        <w:rPr>
          <w:rStyle w:val="libArabicChar"/>
          <w:rtl/>
        </w:rPr>
        <w:t xml:space="preserve"> اُمَّتَ</w:t>
      </w:r>
      <w:r w:rsidR="00800285" w:rsidRPr="004C04B0">
        <w:rPr>
          <w:rStyle w:val="libArabicChar"/>
          <w:rFonts w:hint="cs"/>
          <w:rtl/>
        </w:rPr>
        <w:t xml:space="preserve">ه  </w:t>
      </w:r>
      <w:r w:rsidRPr="001E0E4C">
        <w:rPr>
          <w:rStyle w:val="libArabicChar"/>
          <w:rFonts w:hint="cs"/>
          <w:rtl/>
        </w:rPr>
        <w:t>ُ بِلُزوُمِ اَ</w:t>
      </w:r>
      <w:r w:rsidR="00800285" w:rsidRPr="004C04B0">
        <w:rPr>
          <w:rStyle w:val="libArabicChar"/>
          <w:rFonts w:hint="cs"/>
          <w:rtl/>
        </w:rPr>
        <w:t xml:space="preserve">ه  </w:t>
      </w:r>
      <w:r w:rsidRPr="00885425">
        <w:rPr>
          <w:rStyle w:val="libArabicChar"/>
          <w:rFonts w:hint="cs"/>
          <w:rtl/>
        </w:rPr>
        <w:t>ۡلِ بَیۡ</w:t>
      </w:r>
      <w:r w:rsidRPr="00885425">
        <w:rPr>
          <w:rStyle w:val="libArabicChar"/>
          <w:rFonts w:hint="eastAsia"/>
          <w:rtl/>
        </w:rPr>
        <w:t>تِ</w:t>
      </w:r>
      <w:r w:rsidR="00800285" w:rsidRPr="004C04B0">
        <w:rPr>
          <w:rStyle w:val="libArabicChar"/>
          <w:rFonts w:hint="cs"/>
          <w:rtl/>
        </w:rPr>
        <w:t xml:space="preserve">ه  </w:t>
      </w:r>
      <w:r>
        <w:rPr>
          <w:rtl/>
        </w:rPr>
        <w:t>"</w:t>
      </w:r>
    </w:p>
    <w:p w:rsidR="00E90CE5" w:rsidRDefault="00E90CE5" w:rsidP="00E90CE5">
      <w:pPr>
        <w:pStyle w:val="libNormal"/>
        <w:rPr>
          <w:rtl/>
        </w:rPr>
      </w:pPr>
      <w:r>
        <w:rPr>
          <w:rFonts w:hint="eastAsia"/>
          <w:rtl/>
        </w:rPr>
        <w:t>جمال</w:t>
      </w:r>
      <w:r>
        <w:rPr>
          <w:rtl/>
        </w:rPr>
        <w:t xml:space="preserve"> الد</w:t>
      </w:r>
      <w:r>
        <w:rPr>
          <w:rFonts w:hint="cs"/>
          <w:rtl/>
        </w:rPr>
        <w:t>ی</w:t>
      </w:r>
      <w:r>
        <w:rPr>
          <w:rFonts w:hint="eastAsia"/>
          <w:rtl/>
        </w:rPr>
        <w:t>ن</w:t>
      </w:r>
      <w:r>
        <w:rPr>
          <w:rtl/>
        </w:rPr>
        <w:t xml:space="preserve"> زرند</w:t>
      </w:r>
      <w:r>
        <w:rPr>
          <w:rFonts w:hint="cs"/>
          <w:rtl/>
        </w:rPr>
        <w:t>ی</w:t>
      </w:r>
      <w:r>
        <w:rPr>
          <w:rtl/>
        </w:rPr>
        <w:t xml:space="preserve"> نے کتاب دُرَرُ السمط</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اب</w:t>
      </w:r>
      <w:r w:rsidR="00D854E7">
        <w:rPr>
          <w:rtl/>
        </w:rPr>
        <w:t>را</w:t>
      </w:r>
      <w:r>
        <w:rPr>
          <w:rtl/>
        </w:rPr>
        <w:t>ہ</w:t>
      </w:r>
      <w:r>
        <w:rPr>
          <w:rFonts w:hint="cs"/>
          <w:rtl/>
        </w:rPr>
        <w:t>ی</w:t>
      </w:r>
      <w:r>
        <w:rPr>
          <w:rFonts w:hint="eastAsia"/>
          <w:rtl/>
        </w:rPr>
        <w:t>م</w:t>
      </w:r>
      <w:r>
        <w:rPr>
          <w:rtl/>
        </w:rPr>
        <w:t xml:space="preserve"> بن ش</w:t>
      </w:r>
      <w:r>
        <w:rPr>
          <w:rFonts w:hint="cs"/>
          <w:rtl/>
        </w:rPr>
        <w:t>ی</w:t>
      </w:r>
      <w:r>
        <w:rPr>
          <w:rFonts w:hint="eastAsia"/>
          <w:rtl/>
        </w:rPr>
        <w:t>بہ</w:t>
      </w:r>
      <w:r>
        <w:rPr>
          <w:rtl/>
        </w:rPr>
        <w:t xml:space="preserve"> انصار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وہ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اصبغ بن نباتہ کے پاس ب</w:t>
      </w:r>
      <w:r>
        <w:rPr>
          <w:rFonts w:hint="cs"/>
          <w:rtl/>
        </w:rPr>
        <w:t>ی</w:t>
      </w:r>
      <w:r>
        <w:rPr>
          <w:rFonts w:hint="eastAsia"/>
          <w:rtl/>
        </w:rPr>
        <w:t>ٹھا</w:t>
      </w:r>
      <w:r>
        <w:rPr>
          <w:rtl/>
        </w:rPr>
        <w:t xml:space="preserve"> ہوا تھا کہ انہوں نے مجھ سے کہا ک</w:t>
      </w:r>
      <w:r>
        <w:rPr>
          <w:rFonts w:hint="cs"/>
          <w:rtl/>
        </w:rPr>
        <w:t>ی</w:t>
      </w:r>
      <w:r>
        <w:rPr>
          <w:rFonts w:hint="eastAsia"/>
          <w:rtl/>
        </w:rPr>
        <w:t>ا</w:t>
      </w:r>
      <w:r>
        <w:rPr>
          <w:rtl/>
        </w:rPr>
        <w:t xml:space="preserve"> تمہارے لئے وہ چ</w:t>
      </w:r>
      <w:r>
        <w:rPr>
          <w:rFonts w:hint="cs"/>
          <w:rtl/>
        </w:rPr>
        <w:t>ی</w:t>
      </w:r>
      <w:r>
        <w:rPr>
          <w:rFonts w:hint="eastAsia"/>
          <w:rtl/>
        </w:rPr>
        <w:t>ز</w:t>
      </w:r>
      <w:r>
        <w:rPr>
          <w:rtl/>
        </w:rPr>
        <w:t xml:space="preserve"> پڑھوں جسے عل</w:t>
      </w:r>
      <w:r>
        <w:rPr>
          <w:rFonts w:hint="cs"/>
          <w:rtl/>
        </w:rPr>
        <w:t>ی</w:t>
      </w:r>
      <w:r>
        <w:rPr>
          <w:rtl/>
        </w:rPr>
        <w:t xml:space="preserve"> بن اب</w:t>
      </w:r>
      <w:r>
        <w:rPr>
          <w:rFonts w:hint="cs"/>
          <w:rtl/>
        </w:rPr>
        <w:t>ی</w:t>
      </w:r>
      <w:r>
        <w:rPr>
          <w:rtl/>
        </w:rPr>
        <w:t xml:space="preserve"> طالب نے لکھا ہے؟ </w:t>
      </w:r>
      <w:r>
        <w:rPr>
          <w:rFonts w:hint="cs"/>
          <w:rtl/>
        </w:rPr>
        <w:t>ی</w:t>
      </w:r>
      <w:r>
        <w:rPr>
          <w:rFonts w:hint="eastAsia"/>
          <w:rtl/>
        </w:rPr>
        <w:t>ہ</w:t>
      </w:r>
      <w:r>
        <w:rPr>
          <w:rtl/>
        </w:rPr>
        <w:t xml:space="preserve"> کہہ کر انہوں نے ا</w:t>
      </w:r>
      <w:r>
        <w:rPr>
          <w:rFonts w:hint="cs"/>
          <w:rtl/>
        </w:rPr>
        <w:t>ی</w:t>
      </w:r>
      <w:r>
        <w:rPr>
          <w:rFonts w:hint="eastAsia"/>
          <w:rtl/>
        </w:rPr>
        <w:t>ک</w:t>
      </w:r>
      <w:r>
        <w:rPr>
          <w:rtl/>
        </w:rPr>
        <w:t xml:space="preserve"> کاغذ نکالا جس </w:t>
      </w:r>
      <w:r>
        <w:rPr>
          <w:rFonts w:hint="eastAsia"/>
          <w:rtl/>
        </w:rPr>
        <w:t>پر</w:t>
      </w:r>
      <w:r>
        <w:rPr>
          <w:rtl/>
        </w:rPr>
        <w:t xml:space="preserve"> تحر</w:t>
      </w:r>
      <w:r>
        <w:rPr>
          <w:rFonts w:hint="cs"/>
          <w:rtl/>
        </w:rPr>
        <w:t>ی</w:t>
      </w:r>
      <w:r>
        <w:rPr>
          <w:rFonts w:hint="eastAsia"/>
          <w:rtl/>
        </w:rPr>
        <w:t>ر</w:t>
      </w:r>
      <w:r>
        <w:rPr>
          <w:rtl/>
        </w:rPr>
        <w:t xml:space="preserve"> تھا: شروع  اللہ کے نام سے جو بڑا مہربان نہا</w:t>
      </w:r>
      <w:r>
        <w:rPr>
          <w:rFonts w:hint="cs"/>
          <w:rtl/>
        </w:rPr>
        <w:t>ی</w:t>
      </w:r>
      <w:r>
        <w:rPr>
          <w:rFonts w:hint="eastAsia"/>
          <w:rtl/>
        </w:rPr>
        <w:t>ت</w:t>
      </w:r>
      <w:r>
        <w:rPr>
          <w:rtl/>
        </w:rPr>
        <w:t xml:space="preserve"> رحم والا ہے۔ </w:t>
      </w:r>
      <w:r>
        <w:rPr>
          <w:rFonts w:hint="cs"/>
          <w:rtl/>
        </w:rPr>
        <w:t>ی</w:t>
      </w:r>
      <w:r>
        <w:rPr>
          <w:rFonts w:hint="eastAsia"/>
          <w:rtl/>
        </w:rPr>
        <w:t>ہ</w:t>
      </w:r>
      <w:r>
        <w:rPr>
          <w:rtl/>
        </w:rPr>
        <w:t xml:space="preserve"> محمد مصطف</w:t>
      </w:r>
      <w:r>
        <w:rPr>
          <w:rFonts w:hint="cs"/>
          <w:rtl/>
        </w:rPr>
        <w:t>ی</w:t>
      </w:r>
      <w:r>
        <w:rPr>
          <w:rtl/>
        </w:rPr>
        <w:t xml:space="preserve"> ک</w:t>
      </w:r>
      <w:r>
        <w:rPr>
          <w:rFonts w:hint="cs"/>
          <w:rtl/>
        </w:rPr>
        <w:t>ی</w:t>
      </w:r>
      <w:r>
        <w:rPr>
          <w:rtl/>
        </w:rPr>
        <w:t xml:space="preserve"> وص</w:t>
      </w:r>
      <w:r>
        <w:rPr>
          <w:rFonts w:hint="cs"/>
          <w:rtl/>
        </w:rPr>
        <w:t>ی</w:t>
      </w:r>
      <w:r>
        <w:rPr>
          <w:rFonts w:hint="eastAsia"/>
          <w:rtl/>
        </w:rPr>
        <w:t>ت</w:t>
      </w:r>
      <w:r>
        <w:rPr>
          <w:rtl/>
        </w:rPr>
        <w:t xml:space="preserve"> ہے اپنے اہل </w:t>
      </w:r>
      <w:r>
        <w:rPr>
          <w:rtl/>
        </w:rPr>
        <w:lastRenderedPageBreak/>
        <w:t>ب</w:t>
      </w:r>
      <w:r>
        <w:rPr>
          <w:rFonts w:hint="cs"/>
          <w:rtl/>
        </w:rPr>
        <w:t>ی</w:t>
      </w:r>
      <w:r>
        <w:rPr>
          <w:rFonts w:hint="eastAsia"/>
          <w:rtl/>
        </w:rPr>
        <w:t>ت</w:t>
      </w:r>
      <w:r w:rsidR="006C0D31">
        <w:rPr>
          <w:rtl/>
        </w:rPr>
        <w:t xml:space="preserve"> علیھم السلام </w:t>
      </w:r>
      <w:r>
        <w:rPr>
          <w:rtl/>
        </w:rPr>
        <w:t xml:space="preserve"> اور اپن</w:t>
      </w:r>
      <w:r>
        <w:rPr>
          <w:rFonts w:hint="cs"/>
          <w:rtl/>
        </w:rPr>
        <w:t>ی</w:t>
      </w:r>
      <w:r>
        <w:rPr>
          <w:rtl/>
        </w:rPr>
        <w:t xml:space="preserve"> امت کے لئے۔ محمد </w:t>
      </w:r>
      <w:r>
        <w:rPr>
          <w:rFonts w:hint="cs"/>
          <w:rtl/>
        </w:rPr>
        <w:t>ﷺ</w:t>
      </w:r>
      <w:r>
        <w:rPr>
          <w:rtl/>
        </w:rPr>
        <w:t xml:space="preserve"> نے اپنے اہل ب</w:t>
      </w:r>
      <w:r>
        <w:rPr>
          <w:rFonts w:hint="cs"/>
          <w:rtl/>
        </w:rPr>
        <w:t>ی</w:t>
      </w:r>
      <w:r>
        <w:rPr>
          <w:rFonts w:hint="eastAsia"/>
          <w:rtl/>
        </w:rPr>
        <w:t>ت</w:t>
      </w:r>
      <w:r>
        <w:rPr>
          <w:rtl/>
        </w:rPr>
        <w:t xml:space="preserve"> کو تقو</w:t>
      </w:r>
      <w:r>
        <w:rPr>
          <w:rFonts w:hint="cs"/>
          <w:rtl/>
        </w:rPr>
        <w:t>ی</w:t>
      </w:r>
      <w:r>
        <w:rPr>
          <w:rtl/>
        </w:rPr>
        <w:t xml:space="preserve"> الٰہ</w:t>
      </w:r>
      <w:r>
        <w:rPr>
          <w:rFonts w:hint="cs"/>
          <w:rtl/>
        </w:rPr>
        <w:t>ی</w:t>
      </w:r>
      <w:r>
        <w:rPr>
          <w:rtl/>
        </w:rPr>
        <w:t xml:space="preserve"> اور اطاعت خداوند ک</w:t>
      </w:r>
      <w:r>
        <w:rPr>
          <w:rFonts w:hint="cs"/>
          <w:rtl/>
        </w:rPr>
        <w:t>ی</w:t>
      </w:r>
      <w:r>
        <w:rPr>
          <w:rtl/>
        </w:rPr>
        <w:t xml:space="preserve"> وص</w:t>
      </w:r>
      <w:r>
        <w:rPr>
          <w:rFonts w:hint="cs"/>
          <w:rtl/>
        </w:rPr>
        <w:t>ی</w:t>
      </w:r>
      <w:r>
        <w:rPr>
          <w:rFonts w:hint="eastAsia"/>
          <w:rtl/>
        </w:rPr>
        <w:t>ت</w:t>
      </w:r>
      <w:r>
        <w:rPr>
          <w:rtl/>
        </w:rPr>
        <w:t xml:space="preserve"> ک</w:t>
      </w:r>
      <w:r>
        <w:rPr>
          <w:rFonts w:hint="cs"/>
          <w:rtl/>
        </w:rPr>
        <w:t>ی</w:t>
      </w:r>
      <w:r>
        <w:rPr>
          <w:rtl/>
        </w:rPr>
        <w:t xml:space="preserve"> ہے اور اپن</w:t>
      </w:r>
      <w:r>
        <w:rPr>
          <w:rFonts w:hint="cs"/>
          <w:rtl/>
        </w:rPr>
        <w:t>ی</w:t>
      </w:r>
      <w:r>
        <w:rPr>
          <w:rtl/>
        </w:rPr>
        <w:t xml:space="preserve"> امت کو اطاعت اہل ب</w:t>
      </w:r>
      <w:r>
        <w:rPr>
          <w:rFonts w:hint="cs"/>
          <w:rtl/>
        </w:rPr>
        <w:t>ی</w:t>
      </w:r>
      <w:r>
        <w:rPr>
          <w:rFonts w:hint="eastAsia"/>
          <w:rtl/>
        </w:rPr>
        <w:t>ت</w:t>
      </w:r>
      <w:r w:rsidR="006C0D31">
        <w:rPr>
          <w:rtl/>
        </w:rPr>
        <w:t xml:space="preserve"> علیھم السلام </w:t>
      </w:r>
      <w:r>
        <w:rPr>
          <w:rtl/>
        </w:rPr>
        <w:t>ک</w:t>
      </w:r>
      <w:r>
        <w:rPr>
          <w:rFonts w:hint="cs"/>
          <w:rtl/>
        </w:rPr>
        <w:t>ی</w:t>
      </w:r>
      <w:r>
        <w:rPr>
          <w:rtl/>
        </w:rPr>
        <w:t xml:space="preserve"> وص</w:t>
      </w:r>
      <w:r>
        <w:rPr>
          <w:rFonts w:hint="cs"/>
          <w:rtl/>
        </w:rPr>
        <w:t>ی</w:t>
      </w:r>
      <w:r>
        <w:rPr>
          <w:rFonts w:hint="eastAsia"/>
          <w:rtl/>
        </w:rPr>
        <w:t>ت</w:t>
      </w:r>
      <w:r>
        <w:rPr>
          <w:rtl/>
        </w:rPr>
        <w:t xml:space="preserve"> ک</w:t>
      </w:r>
      <w:r>
        <w:rPr>
          <w:rFonts w:hint="cs"/>
          <w:rtl/>
        </w:rPr>
        <w:t>ی</w:t>
      </w:r>
      <w:r>
        <w:rPr>
          <w:rtl/>
        </w:rPr>
        <w:t xml:space="preserve"> ہے۔ </w:t>
      </w:r>
    </w:p>
    <w:p w:rsidR="00E90CE5" w:rsidRDefault="00E90CE5" w:rsidP="00E90CE5">
      <w:pPr>
        <w:pStyle w:val="libNormal"/>
        <w:rPr>
          <w:rtl/>
        </w:rPr>
      </w:pPr>
      <w:r>
        <w:rPr>
          <w:rFonts w:hint="eastAsia"/>
          <w:rtl/>
        </w:rPr>
        <w:t>نکتہ</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جو کہ نب</w:t>
      </w:r>
      <w:r>
        <w:rPr>
          <w:rFonts w:hint="cs"/>
          <w:rtl/>
        </w:rPr>
        <w:t>ی</w:t>
      </w:r>
      <w:r>
        <w:rPr>
          <w:rtl/>
        </w:rPr>
        <w:t xml:space="preserve"> کر</w:t>
      </w:r>
      <w:r>
        <w:rPr>
          <w:rFonts w:hint="cs"/>
          <w:rtl/>
        </w:rPr>
        <w:t>ی</w:t>
      </w:r>
      <w:r>
        <w:rPr>
          <w:rFonts w:hint="eastAsia"/>
          <w:rtl/>
        </w:rPr>
        <w:t>مؐ</w:t>
      </w:r>
      <w:r>
        <w:rPr>
          <w:rtl/>
        </w:rPr>
        <w:t xml:space="preserve"> ک</w:t>
      </w:r>
      <w:r>
        <w:rPr>
          <w:rFonts w:hint="cs"/>
          <w:rtl/>
        </w:rPr>
        <w:t>ی</w:t>
      </w:r>
      <w:r>
        <w:rPr>
          <w:rtl/>
        </w:rPr>
        <w:t xml:space="preserve"> وص</w:t>
      </w:r>
      <w:r>
        <w:rPr>
          <w:rFonts w:hint="cs"/>
          <w:rtl/>
        </w:rPr>
        <w:t>ی</w:t>
      </w:r>
      <w:r>
        <w:rPr>
          <w:rFonts w:hint="eastAsia"/>
          <w:rtl/>
        </w:rPr>
        <w:t>ت</w:t>
      </w:r>
      <w:r>
        <w:rPr>
          <w:rtl/>
        </w:rPr>
        <w:t xml:space="preserve"> اور حضرت عل</w:t>
      </w:r>
      <w:r>
        <w:rPr>
          <w:rFonts w:hint="cs"/>
          <w:rtl/>
        </w:rPr>
        <w:t>ی</w:t>
      </w:r>
      <w:r>
        <w:rPr>
          <w:rtl/>
        </w:rPr>
        <w:t xml:space="preserve"> بن اب</w:t>
      </w:r>
      <w:r>
        <w:rPr>
          <w:rFonts w:hint="cs"/>
          <w:rtl/>
        </w:rPr>
        <w:t>ی</w:t>
      </w:r>
      <w:r>
        <w:rPr>
          <w:rtl/>
        </w:rPr>
        <w:t xml:space="preserve"> طالب‘  کا اِملا ہے اس م</w:t>
      </w:r>
      <w:r>
        <w:rPr>
          <w:rFonts w:hint="cs"/>
          <w:rtl/>
        </w:rPr>
        <w:t>ی</w:t>
      </w:r>
      <w:r>
        <w:rPr>
          <w:rFonts w:hint="eastAsia"/>
          <w:rtl/>
        </w:rPr>
        <w:t>ں</w:t>
      </w:r>
      <w:r>
        <w:rPr>
          <w:rtl/>
        </w:rPr>
        <w:t xml:space="preserve"> حضور سرور کائنات نے اپن</w:t>
      </w:r>
      <w:r>
        <w:rPr>
          <w:rFonts w:hint="cs"/>
          <w:rtl/>
        </w:rPr>
        <w:t>ی</w:t>
      </w:r>
      <w:r>
        <w:rPr>
          <w:rtl/>
        </w:rPr>
        <w:t xml:space="preserve"> امت کو اپنے اہل ب</w:t>
      </w:r>
      <w:r>
        <w:rPr>
          <w:rFonts w:hint="cs"/>
          <w:rtl/>
        </w:rPr>
        <w:t>ی</w:t>
      </w:r>
      <w:r>
        <w:rPr>
          <w:rFonts w:hint="eastAsia"/>
          <w:rtl/>
        </w:rPr>
        <w:t>ت</w:t>
      </w:r>
      <w:r>
        <w:rPr>
          <w:rtl/>
        </w:rPr>
        <w:t xml:space="preserve"> ک</w:t>
      </w:r>
      <w:r>
        <w:rPr>
          <w:rFonts w:hint="cs"/>
          <w:rtl/>
        </w:rPr>
        <w:t>ی</w:t>
      </w:r>
      <w:r>
        <w:rPr>
          <w:rtl/>
        </w:rPr>
        <w:t xml:space="preserve"> اطاعت کے واجب ہونے پر وص</w:t>
      </w:r>
      <w:r>
        <w:rPr>
          <w:rFonts w:hint="cs"/>
          <w:rtl/>
        </w:rPr>
        <w:t>ی</w:t>
      </w:r>
      <w:r>
        <w:rPr>
          <w:rFonts w:hint="eastAsia"/>
          <w:rtl/>
        </w:rPr>
        <w:t>ت</w:t>
      </w:r>
      <w:r>
        <w:rPr>
          <w:rtl/>
        </w:rPr>
        <w:t xml:space="preserve"> فرمائ</w:t>
      </w:r>
      <w:r>
        <w:rPr>
          <w:rFonts w:hint="cs"/>
          <w:rtl/>
        </w:rPr>
        <w:t>ی</w:t>
      </w:r>
      <w:r>
        <w:rPr>
          <w:rtl/>
        </w:rPr>
        <w:t xml:space="preserve"> ہے پس اس روا</w:t>
      </w:r>
      <w:r>
        <w:rPr>
          <w:rFonts w:hint="cs"/>
          <w:rtl/>
        </w:rPr>
        <w:t>ی</w:t>
      </w:r>
      <w:r>
        <w:rPr>
          <w:rFonts w:hint="eastAsia"/>
          <w:rtl/>
        </w:rPr>
        <w:t>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نے امت کے کس</w:t>
      </w:r>
      <w:r>
        <w:rPr>
          <w:rFonts w:hint="cs"/>
          <w:rtl/>
        </w:rPr>
        <w:t>ی</w:t>
      </w:r>
      <w:r>
        <w:rPr>
          <w:rtl/>
        </w:rPr>
        <w:t xml:space="preserve"> گروہ کو مستثن</w:t>
      </w:r>
      <w:r>
        <w:rPr>
          <w:rFonts w:hint="cs"/>
          <w:rtl/>
        </w:rPr>
        <w:t>یٰ</w:t>
      </w:r>
      <w:r>
        <w:rPr>
          <w:rtl/>
        </w:rPr>
        <w:t xml:space="preserve"> ق</w:t>
      </w:r>
      <w:r w:rsidR="00D854E7">
        <w:rPr>
          <w:rtl/>
        </w:rPr>
        <w:t>را</w:t>
      </w:r>
      <w:r>
        <w:rPr>
          <w:rtl/>
        </w:rPr>
        <w:t>ر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ہے لہذا تمام امت حت</w:t>
      </w:r>
      <w:r>
        <w:rPr>
          <w:rFonts w:hint="cs"/>
          <w:rtl/>
        </w:rPr>
        <w:t>ی</w:t>
      </w:r>
      <w:r>
        <w:rPr>
          <w:rtl/>
        </w:rPr>
        <w:t xml:space="preserve"> کہ اصحاب پر بھ</w:t>
      </w:r>
      <w:r>
        <w:rPr>
          <w:rFonts w:hint="cs"/>
          <w:rtl/>
        </w:rPr>
        <w:t>ی</w:t>
      </w:r>
      <w:r>
        <w:rPr>
          <w:rtl/>
        </w:rPr>
        <w:t xml:space="preserve"> اہل ب</w:t>
      </w:r>
      <w:r>
        <w:rPr>
          <w:rFonts w:hint="cs"/>
          <w:rtl/>
        </w:rPr>
        <w:t>ی</w:t>
      </w:r>
      <w:r>
        <w:rPr>
          <w:rFonts w:hint="eastAsia"/>
          <w:rtl/>
        </w:rPr>
        <w:t>ت</w:t>
      </w:r>
      <w:r w:rsidR="006C0D31">
        <w:rPr>
          <w:rtl/>
        </w:rPr>
        <w:t xml:space="preserve"> علیھم السلام </w:t>
      </w:r>
      <w:r>
        <w:rPr>
          <w:rtl/>
        </w:rPr>
        <w:t xml:space="preserve"> ک</w:t>
      </w:r>
      <w:r>
        <w:rPr>
          <w:rFonts w:hint="cs"/>
          <w:rtl/>
        </w:rPr>
        <w:t>ی</w:t>
      </w:r>
      <w:r>
        <w:rPr>
          <w:rtl/>
        </w:rPr>
        <w:t xml:space="preserve"> اطاعت لازم و واجب ہے اور تمام امت کو اہل ب</w:t>
      </w:r>
      <w:r>
        <w:rPr>
          <w:rFonts w:hint="cs"/>
          <w:rtl/>
        </w:rPr>
        <w:t>ی</w:t>
      </w:r>
      <w:r>
        <w:rPr>
          <w:rFonts w:hint="eastAsia"/>
          <w:rtl/>
        </w:rPr>
        <w:t>ت</w:t>
      </w:r>
      <w:r>
        <w:rPr>
          <w:rtl/>
        </w:rPr>
        <w:t xml:space="preserve"> کا مط</w:t>
      </w:r>
      <w:r>
        <w:rPr>
          <w:rFonts w:hint="cs"/>
          <w:rtl/>
        </w:rPr>
        <w:t>ی</w:t>
      </w:r>
      <w:r>
        <w:rPr>
          <w:rFonts w:hint="eastAsia"/>
          <w:rtl/>
        </w:rPr>
        <w:t>ع</w:t>
      </w:r>
      <w:r>
        <w:rPr>
          <w:rtl/>
        </w:rPr>
        <w:t xml:space="preserve"> و فرمانب</w:t>
      </w:r>
      <w:r w:rsidR="00D854E7">
        <w:rPr>
          <w:rtl/>
        </w:rPr>
        <w:t>را</w:t>
      </w:r>
      <w:r>
        <w:rPr>
          <w:rtl/>
        </w:rPr>
        <w:t>ر ہونا چاہ</w:t>
      </w:r>
      <w:r>
        <w:rPr>
          <w:rFonts w:hint="cs"/>
          <w:rtl/>
        </w:rPr>
        <w:t>ی</w:t>
      </w:r>
      <w:r>
        <w:rPr>
          <w:rFonts w:hint="eastAsia"/>
          <w:rtl/>
        </w:rPr>
        <w:t>ے</w:t>
      </w:r>
      <w:r>
        <w:rPr>
          <w:rtl/>
        </w:rPr>
        <w:t>۔ ن</w:t>
      </w:r>
      <w:r>
        <w:rPr>
          <w:rFonts w:hint="cs"/>
          <w:rtl/>
        </w:rPr>
        <w:t>ی</w:t>
      </w:r>
      <w:r>
        <w:rPr>
          <w:rFonts w:hint="eastAsia"/>
          <w:rtl/>
        </w:rPr>
        <w:t>ز</w:t>
      </w:r>
      <w:r>
        <w:rPr>
          <w:rtl/>
        </w:rPr>
        <w:t xml:space="preserve"> "لزوم طاعَتِہِ" ک</w:t>
      </w:r>
      <w:r>
        <w:rPr>
          <w:rFonts w:hint="cs"/>
          <w:rtl/>
        </w:rPr>
        <w:t>ی</w:t>
      </w:r>
      <w:r>
        <w:rPr>
          <w:rtl/>
        </w:rPr>
        <w:t xml:space="preserve"> عبارت سے معلوم ہوتا ہے کہ </w:t>
      </w:r>
      <w:r>
        <w:rPr>
          <w:rFonts w:hint="cs"/>
          <w:rtl/>
        </w:rPr>
        <w:t>ی</w:t>
      </w:r>
      <w:r>
        <w:rPr>
          <w:rFonts w:hint="eastAsia"/>
          <w:rtl/>
        </w:rPr>
        <w:t>ہ</w:t>
      </w:r>
      <w:r>
        <w:rPr>
          <w:rtl/>
        </w:rPr>
        <w:t xml:space="preserve"> اطاعت بغ</w:t>
      </w:r>
      <w:r>
        <w:rPr>
          <w:rFonts w:hint="cs"/>
          <w:rtl/>
        </w:rPr>
        <w:t>ی</w:t>
      </w:r>
      <w:r>
        <w:rPr>
          <w:rFonts w:hint="eastAsia"/>
          <w:rtl/>
        </w:rPr>
        <w:t>ر</w:t>
      </w:r>
      <w:r>
        <w:rPr>
          <w:rtl/>
        </w:rPr>
        <w:t xml:space="preserve"> کس</w:t>
      </w:r>
      <w:r>
        <w:rPr>
          <w:rFonts w:hint="cs"/>
          <w:rtl/>
        </w:rPr>
        <w:t>ی</w:t>
      </w:r>
      <w:r>
        <w:rPr>
          <w:rtl/>
        </w:rPr>
        <w:t xml:space="preserve"> ق</w:t>
      </w:r>
      <w:r>
        <w:rPr>
          <w:rFonts w:hint="cs"/>
          <w:rtl/>
        </w:rPr>
        <w:t>ی</w:t>
      </w:r>
      <w:r>
        <w:rPr>
          <w:rFonts w:hint="eastAsia"/>
          <w:rtl/>
        </w:rPr>
        <w:t>د</w:t>
      </w:r>
      <w:r>
        <w:rPr>
          <w:rtl/>
        </w:rPr>
        <w:t xml:space="preserve"> و شرط کے ساتھ تمام شعبوں م</w:t>
      </w:r>
      <w:r>
        <w:rPr>
          <w:rFonts w:hint="cs"/>
          <w:rtl/>
        </w:rPr>
        <w:t>ی</w:t>
      </w:r>
      <w:r>
        <w:rPr>
          <w:rFonts w:hint="eastAsia"/>
          <w:rtl/>
        </w:rPr>
        <w:t>ں</w:t>
      </w:r>
      <w:r>
        <w:rPr>
          <w:rtl/>
        </w:rPr>
        <w:t xml:space="preserve"> لازم ضرور</w:t>
      </w:r>
      <w:r>
        <w:rPr>
          <w:rFonts w:hint="cs"/>
          <w:rtl/>
        </w:rPr>
        <w:t>ی</w:t>
      </w:r>
      <w:r>
        <w:rPr>
          <w:rtl/>
        </w:rPr>
        <w:t xml:space="preserve"> ہے لہذا ہر صنف و گروہ پر م</w:t>
      </w:r>
      <w:r>
        <w:rPr>
          <w:rFonts w:hint="eastAsia"/>
          <w:rtl/>
        </w:rPr>
        <w:t>طلق</w:t>
      </w:r>
      <w:r>
        <w:rPr>
          <w:rtl/>
        </w:rPr>
        <w:t xml:space="preserve"> اطاعت اہل ب</w:t>
      </w:r>
      <w:r>
        <w:rPr>
          <w:rFonts w:hint="cs"/>
          <w:rtl/>
        </w:rPr>
        <w:t>ی</w:t>
      </w:r>
      <w:r>
        <w:rPr>
          <w:rFonts w:hint="eastAsia"/>
          <w:rtl/>
        </w:rPr>
        <w:t>ت</w:t>
      </w:r>
      <w:r>
        <w:rPr>
          <w:rtl/>
        </w:rPr>
        <w:t xml:space="preserve"> واجب ہے۔ ن</w:t>
      </w:r>
      <w:r>
        <w:rPr>
          <w:rFonts w:hint="cs"/>
          <w:rtl/>
        </w:rPr>
        <w:t>ی</w:t>
      </w:r>
      <w:r>
        <w:rPr>
          <w:rFonts w:hint="eastAsia"/>
          <w:rtl/>
        </w:rPr>
        <w:t>ز</w:t>
      </w:r>
      <w:r>
        <w:rPr>
          <w:rtl/>
        </w:rPr>
        <w:t xml:space="preserve"> آ</w:t>
      </w:r>
      <w:r>
        <w:rPr>
          <w:rFonts w:hint="cs"/>
          <w:rtl/>
        </w:rPr>
        <w:t>ی</w:t>
      </w:r>
      <w:r>
        <w:rPr>
          <w:rFonts w:hint="eastAsia"/>
          <w:rtl/>
        </w:rPr>
        <w:t>ت</w:t>
      </w:r>
      <w:r>
        <w:rPr>
          <w:rtl/>
        </w:rPr>
        <w:t xml:space="preserve"> مودّت (شور</w:t>
      </w:r>
      <w:r>
        <w:rPr>
          <w:rFonts w:hint="cs"/>
          <w:rtl/>
        </w:rPr>
        <w:t>یٰ</w:t>
      </w:r>
      <w:r>
        <w:rPr>
          <w:rtl/>
        </w:rPr>
        <w:t xml:space="preserve">  /</w:t>
      </w:r>
      <w:r>
        <w:rPr>
          <w:rtl/>
          <w:lang w:bidi="fa-IR"/>
        </w:rPr>
        <w:t>۲۳)</w:t>
      </w:r>
      <w:r>
        <w:rPr>
          <w:rtl/>
        </w:rPr>
        <w:t>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شرط  پائ</w:t>
      </w:r>
      <w:r>
        <w:rPr>
          <w:rFonts w:hint="cs"/>
          <w:rtl/>
        </w:rPr>
        <w:t>ی</w:t>
      </w:r>
      <w:r>
        <w:rPr>
          <w:rtl/>
        </w:rPr>
        <w:t xml:space="preserve"> جات</w:t>
      </w:r>
      <w:r>
        <w:rPr>
          <w:rFonts w:hint="cs"/>
          <w:rtl/>
        </w:rPr>
        <w:t>ی</w:t>
      </w:r>
      <w:r>
        <w:rPr>
          <w:rtl/>
        </w:rPr>
        <w:t xml:space="preserve"> ہے۔</w:t>
      </w:r>
    </w:p>
    <w:p w:rsidR="00E90CE5" w:rsidRDefault="00E90CE5" w:rsidP="009C7A90">
      <w:pPr>
        <w:pStyle w:val="libNormal"/>
        <w:rPr>
          <w:rtl/>
        </w:rPr>
      </w:pPr>
      <w:r>
        <w:rPr>
          <w:rtl/>
          <w:lang w:bidi="fa-IR"/>
        </w:rPr>
        <w:t>۵۸</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sidRPr="006C0D31">
        <w:rPr>
          <w:rStyle w:val="libFootnotenumChar"/>
          <w:rtl/>
        </w:rPr>
        <w:t>(</w:t>
      </w:r>
      <w:r w:rsidR="009C7A90" w:rsidRPr="006C0D31">
        <w:rPr>
          <w:rStyle w:val="libFootnotenumChar"/>
          <w:rFonts w:hint="cs"/>
          <w:rtl/>
        </w:rPr>
        <w:t>110</w:t>
      </w:r>
      <w:r w:rsidRPr="006C0D31">
        <w:rPr>
          <w:rStyle w:val="libFootnotenumChar"/>
          <w:rtl/>
        </w:rPr>
        <w:t>)</w:t>
      </w:r>
      <w:r>
        <w:rPr>
          <w:rtl/>
        </w:rPr>
        <w:t xml:space="preserve"> نے محب الد</w:t>
      </w:r>
      <w:r>
        <w:rPr>
          <w:rFonts w:hint="cs"/>
          <w:rtl/>
        </w:rPr>
        <w:t>ی</w:t>
      </w:r>
      <w:r>
        <w:rPr>
          <w:rFonts w:hint="eastAsia"/>
          <w:rtl/>
        </w:rPr>
        <w:t>ن</w:t>
      </w:r>
      <w:r>
        <w:rPr>
          <w:rtl/>
        </w:rPr>
        <w:t xml:space="preserve"> طبر</w:t>
      </w:r>
      <w:r>
        <w:rPr>
          <w:rFonts w:hint="cs"/>
          <w:rtl/>
        </w:rPr>
        <w:t>ی</w:t>
      </w:r>
      <w:r>
        <w:rPr>
          <w:rtl/>
        </w:rPr>
        <w:t xml:space="preserve"> و د</w:t>
      </w:r>
      <w:r>
        <w:rPr>
          <w:rFonts w:hint="cs"/>
          <w:rtl/>
        </w:rPr>
        <w:t>ی</w:t>
      </w:r>
      <w:r>
        <w:rPr>
          <w:rFonts w:hint="eastAsia"/>
          <w:rtl/>
        </w:rPr>
        <w:t>لم</w:t>
      </w:r>
      <w:r>
        <w:rPr>
          <w:rFonts w:hint="cs"/>
          <w:rtl/>
        </w:rPr>
        <w:t>ی</w:t>
      </w:r>
      <w:r>
        <w:rPr>
          <w:rtl/>
        </w:rPr>
        <w:t xml:space="preserve"> سے امام رضا عل</w:t>
      </w:r>
      <w:r>
        <w:rPr>
          <w:rFonts w:hint="cs"/>
          <w:rtl/>
        </w:rPr>
        <w:t>ی</w:t>
      </w:r>
      <w:r>
        <w:rPr>
          <w:rFonts w:hint="eastAsia"/>
          <w:rtl/>
        </w:rPr>
        <w:t>ہ</w:t>
      </w:r>
      <w:r>
        <w:rPr>
          <w:rtl/>
        </w:rPr>
        <w:t xml:space="preserve"> السلام سے آنجناب نے حضرت </w:t>
      </w:r>
      <w:r w:rsidR="002A35F2">
        <w:rPr>
          <w:rtl/>
        </w:rPr>
        <w:t xml:space="preserve">علی علیہ السلام </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xml:space="preserve">: </w:t>
      </w:r>
    </w:p>
    <w:p w:rsidR="00E90CE5" w:rsidRDefault="00E90CE5" w:rsidP="00E90CE5">
      <w:pPr>
        <w:pStyle w:val="libNormal"/>
        <w:rPr>
          <w:rtl/>
        </w:rPr>
      </w:pPr>
      <w:r>
        <w:rPr>
          <w:rtl/>
        </w:rPr>
        <w:t>"</w:t>
      </w:r>
      <w:r w:rsidRPr="00885425">
        <w:rPr>
          <w:rStyle w:val="libArabicChar"/>
          <w:rtl/>
        </w:rPr>
        <w:t>اِنَّ الل</w:t>
      </w:r>
      <w:r w:rsidR="00800285" w:rsidRPr="004C04B0">
        <w:rPr>
          <w:rStyle w:val="libArabicChar"/>
          <w:rFonts w:hint="cs"/>
          <w:rtl/>
        </w:rPr>
        <w:t xml:space="preserve">ه  </w:t>
      </w:r>
      <w:r w:rsidRPr="001E0E4C">
        <w:rPr>
          <w:rStyle w:val="libArabicChar"/>
          <w:rFonts w:hint="cs"/>
          <w:rtl/>
        </w:rPr>
        <w:t>َ حَرَّمَ ال</w:t>
      </w:r>
      <w:r w:rsidRPr="00885425">
        <w:rPr>
          <w:rStyle w:val="libArabicChar"/>
          <w:rFonts w:hint="cs"/>
          <w:rtl/>
        </w:rPr>
        <w:t>ۡجَنَ</w:t>
      </w:r>
      <w:r w:rsidR="00800285" w:rsidRPr="004C04B0">
        <w:rPr>
          <w:rStyle w:val="libArabicChar"/>
          <w:rFonts w:hint="cs"/>
          <w:rtl/>
        </w:rPr>
        <w:t>ة</w:t>
      </w:r>
      <w:r w:rsidRPr="001E0E4C">
        <w:rPr>
          <w:rStyle w:val="libArabicChar"/>
          <w:rFonts w:hint="cs"/>
          <w:rtl/>
        </w:rPr>
        <w:t>َ</w:t>
      </w:r>
      <w:r w:rsidRPr="00885425">
        <w:rPr>
          <w:rStyle w:val="libArabicChar"/>
          <w:rtl/>
        </w:rPr>
        <w:t xml:space="preserve"> عَل</w:t>
      </w:r>
      <w:r w:rsidRPr="00885425">
        <w:rPr>
          <w:rStyle w:val="libArabicChar"/>
          <w:rFonts w:hint="cs"/>
          <w:rtl/>
        </w:rPr>
        <w:t>ی</w:t>
      </w:r>
      <w:r w:rsidRPr="00885425">
        <w:rPr>
          <w:rStyle w:val="libArabicChar"/>
          <w:rtl/>
        </w:rPr>
        <w:t xml:space="preserve"> مَن</w:t>
      </w:r>
      <w:r w:rsidRPr="00885425">
        <w:rPr>
          <w:rStyle w:val="libArabicChar"/>
          <w:rFonts w:hint="cs"/>
          <w:rtl/>
        </w:rPr>
        <w:t>ۡ ظَلَمَ اَ</w:t>
      </w:r>
      <w:r w:rsidR="00800285" w:rsidRPr="004C04B0">
        <w:rPr>
          <w:rStyle w:val="libArabicChar"/>
          <w:rFonts w:hint="cs"/>
          <w:rtl/>
        </w:rPr>
        <w:t xml:space="preserve">ه  </w:t>
      </w:r>
      <w:r w:rsidRPr="00885425">
        <w:rPr>
          <w:rStyle w:val="libArabicChar"/>
          <w:rFonts w:hint="cs"/>
          <w:rtl/>
        </w:rPr>
        <w:t>ۡلَ بَیۡ</w:t>
      </w:r>
      <w:r w:rsidRPr="00885425">
        <w:rPr>
          <w:rStyle w:val="libArabicChar"/>
          <w:rFonts w:hint="eastAsia"/>
          <w:rtl/>
        </w:rPr>
        <w:t>ت</w:t>
      </w:r>
      <w:r w:rsidRPr="00885425">
        <w:rPr>
          <w:rStyle w:val="libArabicChar"/>
          <w:rFonts w:hint="cs"/>
          <w:rtl/>
        </w:rPr>
        <w:t>ی</w:t>
      </w:r>
      <w:r w:rsidRPr="00885425">
        <w:rPr>
          <w:rStyle w:val="libArabicChar"/>
          <w:rtl/>
        </w:rPr>
        <w:t xml:space="preserve"> اَو قاتَلَ</w:t>
      </w:r>
      <w:r w:rsidR="00800285" w:rsidRPr="004C04B0">
        <w:rPr>
          <w:rStyle w:val="libArabicChar"/>
          <w:rFonts w:hint="cs"/>
          <w:rtl/>
        </w:rPr>
        <w:t xml:space="preserve">ه  </w:t>
      </w:r>
      <w:r w:rsidRPr="001E0E4C">
        <w:rPr>
          <w:rStyle w:val="libArabicChar"/>
          <w:rFonts w:hint="cs"/>
          <w:rtl/>
        </w:rPr>
        <w:t>ُم</w:t>
      </w:r>
      <w:r w:rsidRPr="00885425">
        <w:rPr>
          <w:rStyle w:val="libArabicChar"/>
          <w:rFonts w:hint="cs"/>
          <w:rtl/>
        </w:rPr>
        <w:t>ۡ اَو اَعانَ عَلَیۡ</w:t>
      </w:r>
      <w:r w:rsidR="00800285" w:rsidRPr="004C04B0">
        <w:rPr>
          <w:rStyle w:val="libArabicChar"/>
          <w:rFonts w:hint="cs"/>
          <w:rtl/>
        </w:rPr>
        <w:t xml:space="preserve">ه  </w:t>
      </w:r>
      <w:r w:rsidRPr="001E0E4C">
        <w:rPr>
          <w:rStyle w:val="libArabicChar"/>
          <w:rFonts w:hint="cs"/>
          <w:rtl/>
        </w:rPr>
        <w:t>ِم</w:t>
      </w:r>
      <w:r w:rsidRPr="00885425">
        <w:rPr>
          <w:rStyle w:val="libArabicChar"/>
          <w:rFonts w:hint="cs"/>
          <w:rtl/>
        </w:rPr>
        <w:t>ۡ</w:t>
      </w:r>
      <w:r w:rsidRPr="00885425">
        <w:rPr>
          <w:rStyle w:val="libArabicChar"/>
          <w:rtl/>
        </w:rPr>
        <w:t xml:space="preserve"> اَو سَبَّ</w:t>
      </w:r>
      <w:r w:rsidR="00800285" w:rsidRPr="004C04B0">
        <w:rPr>
          <w:rStyle w:val="libArabicChar"/>
          <w:rFonts w:hint="cs"/>
          <w:rtl/>
        </w:rPr>
        <w:t xml:space="preserve">ه  </w:t>
      </w:r>
      <w:r w:rsidRPr="001E0E4C">
        <w:rPr>
          <w:rStyle w:val="libArabicChar"/>
          <w:rFonts w:hint="cs"/>
          <w:rtl/>
        </w:rPr>
        <w:t>ُم</w:t>
      </w:r>
      <w:r w:rsidRPr="00885425">
        <w:rPr>
          <w:rStyle w:val="libArabicChar"/>
          <w:rFonts w:hint="cs"/>
          <w:rtl/>
        </w:rPr>
        <w:t>ۡ"</w:t>
      </w:r>
    </w:p>
    <w:p w:rsidR="00E90CE5" w:rsidRDefault="00E90CE5" w:rsidP="00E90CE5">
      <w:pPr>
        <w:pStyle w:val="libNormal"/>
        <w:rPr>
          <w:rtl/>
        </w:rPr>
      </w:pPr>
      <w:r>
        <w:rPr>
          <w:rFonts w:hint="eastAsia"/>
          <w:rtl/>
        </w:rPr>
        <w:t>خداوند</w:t>
      </w:r>
      <w:r>
        <w:rPr>
          <w:rtl/>
        </w:rPr>
        <w:t xml:space="preserve"> عالم نے اہل ب</w:t>
      </w:r>
      <w:r>
        <w:rPr>
          <w:rFonts w:hint="cs"/>
          <w:rtl/>
        </w:rPr>
        <w:t>ی</w:t>
      </w:r>
      <w:r>
        <w:rPr>
          <w:rFonts w:hint="eastAsia"/>
          <w:rtl/>
        </w:rPr>
        <w:t>ت</w:t>
      </w:r>
      <w:r w:rsidR="006C0D31">
        <w:rPr>
          <w:rtl/>
        </w:rPr>
        <w:t xml:space="preserve"> علیھم السلام </w:t>
      </w:r>
      <w:r>
        <w:rPr>
          <w:rtl/>
        </w:rPr>
        <w:t xml:space="preserve"> پر ظلم کرنے والوں، انہ</w:t>
      </w:r>
      <w:r>
        <w:rPr>
          <w:rFonts w:hint="cs"/>
          <w:rtl/>
        </w:rPr>
        <w:t>ی</w:t>
      </w:r>
      <w:r>
        <w:rPr>
          <w:rFonts w:hint="eastAsia"/>
          <w:rtl/>
        </w:rPr>
        <w:t>ں</w:t>
      </w:r>
      <w:r>
        <w:rPr>
          <w:rtl/>
        </w:rPr>
        <w:t xml:space="preserve"> قتل کرنے والوں، انکے دشمنوں ک</w:t>
      </w:r>
      <w:r>
        <w:rPr>
          <w:rFonts w:hint="cs"/>
          <w:rtl/>
        </w:rPr>
        <w:t>ی</w:t>
      </w:r>
      <w:r>
        <w:rPr>
          <w:rtl/>
        </w:rPr>
        <w:t xml:space="preserve"> اعانت کرنے والوں اور انہ</w:t>
      </w:r>
      <w:r>
        <w:rPr>
          <w:rFonts w:hint="cs"/>
          <w:rtl/>
        </w:rPr>
        <w:t>ی</w:t>
      </w:r>
      <w:r>
        <w:rPr>
          <w:rFonts w:hint="eastAsia"/>
          <w:rtl/>
        </w:rPr>
        <w:t>ں</w:t>
      </w:r>
      <w:r>
        <w:rPr>
          <w:rtl/>
        </w:rPr>
        <w:t xml:space="preserve"> سبّ و شتم کرنے والوں پر جنت کو ح</w:t>
      </w:r>
      <w:r w:rsidR="00D854E7">
        <w:rPr>
          <w:rtl/>
        </w:rPr>
        <w:t>را</w:t>
      </w:r>
      <w:r>
        <w:rPr>
          <w:rtl/>
        </w:rPr>
        <w:t>م کر د</w:t>
      </w:r>
      <w:r>
        <w:rPr>
          <w:rFonts w:hint="cs"/>
          <w:rtl/>
        </w:rPr>
        <w:t>ی</w:t>
      </w:r>
      <w:r>
        <w:rPr>
          <w:rFonts w:hint="eastAsia"/>
          <w:rtl/>
        </w:rPr>
        <w:t>ا</w:t>
      </w:r>
      <w:r>
        <w:rPr>
          <w:rtl/>
        </w:rPr>
        <w:t xml:space="preserve"> ہے۔ </w:t>
      </w:r>
    </w:p>
    <w:p w:rsidR="00E90CE5" w:rsidRDefault="00E90CE5" w:rsidP="009C7A90">
      <w:pPr>
        <w:pStyle w:val="libNormal"/>
        <w:rPr>
          <w:rtl/>
        </w:rPr>
      </w:pPr>
      <w:r>
        <w:rPr>
          <w:rFonts w:hint="eastAsia"/>
          <w:rtl/>
        </w:rPr>
        <w:t>نکتہ</w:t>
      </w:r>
      <w:r>
        <w:rPr>
          <w:rtl/>
        </w:rPr>
        <w:t>: ہم نے در دست کتاب ہ</w:t>
      </w:r>
      <w:r>
        <w:rPr>
          <w:rFonts w:hint="cs"/>
          <w:rtl/>
        </w:rPr>
        <w:t>ی</w:t>
      </w:r>
      <w:r>
        <w:rPr>
          <w:rtl/>
        </w:rPr>
        <w:t xml:space="preserve"> کے ت</w:t>
      </w:r>
      <w:r>
        <w:rPr>
          <w:rFonts w:hint="cs"/>
          <w:rtl/>
        </w:rPr>
        <w:t>ی</w:t>
      </w:r>
      <w:r>
        <w:rPr>
          <w:rFonts w:hint="eastAsia"/>
          <w:rtl/>
        </w:rPr>
        <w:t>سرے</w:t>
      </w:r>
      <w:r>
        <w:rPr>
          <w:rtl/>
        </w:rPr>
        <w:t xml:space="preserve"> باب م</w:t>
      </w:r>
      <w:r>
        <w:rPr>
          <w:rFonts w:hint="cs"/>
          <w:rtl/>
        </w:rPr>
        <w:t>ی</w:t>
      </w:r>
      <w:r>
        <w:rPr>
          <w:rFonts w:hint="eastAsia"/>
          <w:rtl/>
        </w:rPr>
        <w:t>ں</w:t>
      </w:r>
      <w:r>
        <w:rPr>
          <w:rtl/>
        </w:rPr>
        <w:t xml:space="preserve"> ثابت ک</w:t>
      </w:r>
      <w:r>
        <w:rPr>
          <w:rFonts w:hint="cs"/>
          <w:rtl/>
        </w:rPr>
        <w:t>ی</w:t>
      </w:r>
      <w:r>
        <w:rPr>
          <w:rFonts w:hint="eastAsia"/>
          <w:rtl/>
        </w:rPr>
        <w:t>ا</w:t>
      </w:r>
      <w:r>
        <w:rPr>
          <w:rtl/>
        </w:rPr>
        <w:t xml:space="preserve"> ہے کہ حضرت </w:t>
      </w:r>
      <w:r w:rsidR="002A35F2">
        <w:rPr>
          <w:rtl/>
        </w:rPr>
        <w:t xml:space="preserve">علی علیہ السلام </w:t>
      </w:r>
      <w:r>
        <w:rPr>
          <w:rtl/>
        </w:rPr>
        <w:t xml:space="preserve"> و فاطمہ </w:t>
      </w:r>
      <w:r w:rsidR="006B5749">
        <w:rPr>
          <w:rtl/>
        </w:rPr>
        <w:t>زہرا</w:t>
      </w:r>
      <w:r w:rsidRPr="00C94A74">
        <w:rPr>
          <w:rFonts w:hint="cs"/>
          <w:rtl/>
        </w:rPr>
        <w:t>، اور امام حسن و امام حس</w:t>
      </w:r>
      <w:r>
        <w:rPr>
          <w:rFonts w:hint="cs"/>
          <w:rtl/>
        </w:rPr>
        <w:t>ی</w:t>
      </w:r>
      <w:r>
        <w:rPr>
          <w:rFonts w:hint="eastAsia"/>
          <w:rtl/>
        </w:rPr>
        <w:t>ن‘اہل</w:t>
      </w:r>
      <w:r>
        <w:rPr>
          <w:rtl/>
        </w:rPr>
        <w:t xml:space="preserve"> ب</w:t>
      </w:r>
      <w:r>
        <w:rPr>
          <w:rFonts w:hint="cs"/>
          <w:rtl/>
        </w:rPr>
        <w:t>ی</w:t>
      </w:r>
      <w:r>
        <w:rPr>
          <w:rFonts w:hint="eastAsia"/>
          <w:rtl/>
        </w:rPr>
        <w:t>ت</w:t>
      </w:r>
      <w:r>
        <w:rPr>
          <w:rtl/>
        </w:rPr>
        <w:t xml:space="preserve"> عصمت و طہارت ہ</w:t>
      </w:r>
      <w:r>
        <w:rPr>
          <w:rFonts w:hint="cs"/>
          <w:rtl/>
        </w:rPr>
        <w:t>ی</w:t>
      </w:r>
      <w:r>
        <w:rPr>
          <w:rFonts w:hint="eastAsia"/>
          <w:rtl/>
        </w:rPr>
        <w:t>ں</w:t>
      </w:r>
      <w:r>
        <w:rPr>
          <w:rtl/>
        </w:rPr>
        <w:t xml:space="preserve"> اور اپن</w:t>
      </w:r>
      <w:r>
        <w:rPr>
          <w:rFonts w:hint="cs"/>
          <w:rtl/>
        </w:rPr>
        <w:t>ی</w:t>
      </w:r>
      <w:r>
        <w:rPr>
          <w:rtl/>
        </w:rPr>
        <w:t xml:space="preserve"> کتاب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2A35F2">
        <w:rPr>
          <w:rtl/>
        </w:rPr>
        <w:t xml:space="preserve">علی علیہ السلام </w:t>
      </w:r>
      <w:r>
        <w:rPr>
          <w:rtl/>
        </w:rPr>
        <w:t>"</w:t>
      </w:r>
      <w:r w:rsidRPr="006C0D31">
        <w:rPr>
          <w:rStyle w:val="libFootnotenumChar"/>
          <w:rtl/>
        </w:rPr>
        <w:t>(</w:t>
      </w:r>
      <w:r w:rsidR="009C7A90" w:rsidRPr="006C0D31">
        <w:rPr>
          <w:rStyle w:val="libFootnotenumChar"/>
          <w:rFonts w:hint="cs"/>
          <w:rtl/>
        </w:rPr>
        <w:t>111</w:t>
      </w:r>
      <w:r w:rsidRPr="006C0D31">
        <w:rPr>
          <w:rStyle w:val="libFootnotenumChar"/>
          <w:rtl/>
        </w:rPr>
        <w:t>)</w:t>
      </w:r>
      <w:r>
        <w:rPr>
          <w:rtl/>
        </w:rPr>
        <w:t xml:space="preserve"> م</w:t>
      </w:r>
      <w:r>
        <w:rPr>
          <w:rFonts w:hint="cs"/>
          <w:rtl/>
        </w:rPr>
        <w:t>ی</w:t>
      </w:r>
      <w:r>
        <w:rPr>
          <w:rFonts w:hint="eastAsia"/>
          <w:rtl/>
        </w:rPr>
        <w:t>ں</w:t>
      </w:r>
      <w:r>
        <w:rPr>
          <w:rtl/>
        </w:rPr>
        <w:t xml:space="preserve"> کتب اہل سنت سے استناد کرتے ہوئے ثابت ک</w:t>
      </w:r>
      <w:r>
        <w:rPr>
          <w:rFonts w:hint="cs"/>
          <w:rtl/>
        </w:rPr>
        <w:t>ی</w:t>
      </w:r>
      <w:r>
        <w:rPr>
          <w:rFonts w:hint="eastAsia"/>
          <w:rtl/>
        </w:rPr>
        <w:t>ا</w:t>
      </w:r>
      <w:r>
        <w:rPr>
          <w:rtl/>
        </w:rPr>
        <w:t xml:space="preserve"> ہے رحلت رسولؐ اسلام کے بع</w:t>
      </w:r>
      <w:r>
        <w:rPr>
          <w:rFonts w:hint="eastAsia"/>
          <w:rtl/>
        </w:rPr>
        <w:t>د</w:t>
      </w:r>
      <w:r>
        <w:rPr>
          <w:rtl/>
        </w:rPr>
        <w:t xml:space="preserve">  کن لوگوں نے حضرت </w:t>
      </w:r>
      <w:r w:rsidR="002A35F2">
        <w:rPr>
          <w:rtl/>
        </w:rPr>
        <w:t xml:space="preserve">علی علیہ السلام </w:t>
      </w:r>
      <w:r>
        <w:rPr>
          <w:rtl/>
        </w:rPr>
        <w:t>و امام حسن</w:t>
      </w:r>
      <w:r>
        <w:t></w:t>
      </w:r>
      <w:r>
        <w:rPr>
          <w:rtl/>
        </w:rPr>
        <w:t>سے جنگ ک</w:t>
      </w:r>
      <w:r>
        <w:rPr>
          <w:rFonts w:hint="cs"/>
          <w:rtl/>
        </w:rPr>
        <w:t>ی</w:t>
      </w:r>
      <w:r>
        <w:rPr>
          <w:rFonts w:hint="eastAsia"/>
          <w:rtl/>
        </w:rPr>
        <w:t>،</w:t>
      </w:r>
      <w:r>
        <w:rPr>
          <w:rtl/>
        </w:rPr>
        <w:t xml:space="preserve"> کن لوگوں نے درخانہ عترت کو نذر آتش ک</w:t>
      </w:r>
      <w:r>
        <w:rPr>
          <w:rFonts w:hint="cs"/>
          <w:rtl/>
        </w:rPr>
        <w:t>ی</w:t>
      </w:r>
      <w:r>
        <w:rPr>
          <w:rFonts w:hint="eastAsia"/>
          <w:rtl/>
        </w:rPr>
        <w:t>ا</w:t>
      </w:r>
      <w:r>
        <w:rPr>
          <w:rtl/>
        </w:rPr>
        <w:t xml:space="preserve"> اور کن لوگوں نے خلافت </w:t>
      </w:r>
      <w:r w:rsidR="002A35F2">
        <w:rPr>
          <w:rtl/>
        </w:rPr>
        <w:t xml:space="preserve">علی علیہ السلام </w:t>
      </w:r>
      <w:r>
        <w:rPr>
          <w:rtl/>
        </w:rPr>
        <w:t xml:space="preserve"> کو غصب کرکے آنجناب پر دس</w:t>
      </w:r>
      <w:r>
        <w:rPr>
          <w:rFonts w:hint="cs"/>
          <w:rtl/>
        </w:rPr>
        <w:t>ی</w:t>
      </w:r>
      <w:r>
        <w:rPr>
          <w:rFonts w:hint="eastAsia"/>
          <w:rtl/>
        </w:rPr>
        <w:t>وں</w:t>
      </w:r>
      <w:r>
        <w:rPr>
          <w:rtl/>
        </w:rPr>
        <w:t xml:space="preserve"> سال سبّ و شتم کا سلسلہ جار</w:t>
      </w:r>
      <w:r>
        <w:rPr>
          <w:rFonts w:hint="cs"/>
          <w:rtl/>
        </w:rPr>
        <w:t>ی</w:t>
      </w:r>
      <w:r>
        <w:rPr>
          <w:rtl/>
        </w:rPr>
        <w:t xml:space="preserve"> رکھا۔ ان حقائق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اہل ب</w:t>
      </w:r>
      <w:r>
        <w:rPr>
          <w:rFonts w:hint="cs"/>
          <w:rtl/>
        </w:rPr>
        <w:t>ی</w:t>
      </w:r>
      <w:r>
        <w:rPr>
          <w:rFonts w:hint="eastAsia"/>
          <w:rtl/>
        </w:rPr>
        <w:t>ت</w:t>
      </w:r>
      <w:r w:rsidR="006C0D31">
        <w:rPr>
          <w:rtl/>
        </w:rPr>
        <w:t xml:space="preserve"> علیھم السلام </w:t>
      </w:r>
      <w:r>
        <w:rPr>
          <w:rtl/>
        </w:rPr>
        <w:t xml:space="preserve"> پر ظلم و ستم کرنے والوں کو بہشت</w:t>
      </w:r>
      <w:r>
        <w:rPr>
          <w:rFonts w:hint="cs"/>
          <w:rtl/>
        </w:rPr>
        <w:t>ی</w:t>
      </w:r>
      <w:r>
        <w:rPr>
          <w:rtl/>
        </w:rPr>
        <w:t xml:space="preserve"> ق</w:t>
      </w:r>
      <w:r w:rsidR="00D854E7">
        <w:rPr>
          <w:rtl/>
        </w:rPr>
        <w:t>را</w:t>
      </w:r>
      <w:r>
        <w:rPr>
          <w:rtl/>
        </w:rPr>
        <w:t>ر د</w:t>
      </w:r>
      <w:r>
        <w:rPr>
          <w:rFonts w:hint="cs"/>
          <w:rtl/>
        </w:rPr>
        <w:t>ی</w:t>
      </w:r>
      <w:r>
        <w:rPr>
          <w:rFonts w:hint="eastAsia"/>
          <w:rtl/>
        </w:rPr>
        <w:t>ا</w:t>
      </w:r>
      <w:r>
        <w:rPr>
          <w:rtl/>
        </w:rPr>
        <w:t xml:space="preserve"> جاسکت</w:t>
      </w:r>
      <w:r>
        <w:rPr>
          <w:rFonts w:hint="eastAsia"/>
          <w:rtl/>
        </w:rPr>
        <w:t>ا</w:t>
      </w:r>
      <w:r>
        <w:rPr>
          <w:rtl/>
        </w:rPr>
        <w:t xml:space="preserve"> ہے؟! ک</w:t>
      </w:r>
      <w:r>
        <w:rPr>
          <w:rFonts w:hint="cs"/>
          <w:rtl/>
        </w:rPr>
        <w:t>ی</w:t>
      </w:r>
      <w:r>
        <w:rPr>
          <w:rFonts w:hint="eastAsia"/>
          <w:rtl/>
        </w:rPr>
        <w:t>ا</w:t>
      </w:r>
      <w:r>
        <w:rPr>
          <w:rtl/>
        </w:rPr>
        <w:t xml:space="preserve"> اہل ب</w:t>
      </w:r>
      <w:r>
        <w:rPr>
          <w:rFonts w:hint="cs"/>
          <w:rtl/>
        </w:rPr>
        <w:t>ی</w:t>
      </w:r>
      <w:r>
        <w:rPr>
          <w:rFonts w:hint="eastAsia"/>
          <w:rtl/>
        </w:rPr>
        <w:t>ت</w:t>
      </w:r>
      <w:r w:rsidR="006C0D31">
        <w:rPr>
          <w:rtl/>
        </w:rPr>
        <w:t xml:space="preserve"> علیھم السلام </w:t>
      </w:r>
      <w:r>
        <w:rPr>
          <w:rtl/>
        </w:rPr>
        <w:t xml:space="preserve"> پر ظلم کرنے والوں اور ان سے جنگ کرنے والوں کا احت</w:t>
      </w:r>
      <w:r w:rsidR="00D854E7">
        <w:rPr>
          <w:rtl/>
        </w:rPr>
        <w:t>را</w:t>
      </w:r>
      <w:r>
        <w:rPr>
          <w:rtl/>
        </w:rPr>
        <w:t>م کرتے ہوئے انکے نام کے ساتھ رض</w:t>
      </w:r>
      <w:r>
        <w:rPr>
          <w:rFonts w:hint="cs"/>
          <w:rtl/>
        </w:rPr>
        <w:t>ی</w:t>
      </w:r>
      <w:r>
        <w:rPr>
          <w:rtl/>
        </w:rPr>
        <w:t xml:space="preserve"> اللہ عنہم لکھنا صح</w:t>
      </w:r>
      <w:r>
        <w:rPr>
          <w:rFonts w:hint="cs"/>
          <w:rtl/>
        </w:rPr>
        <w:t>ی</w:t>
      </w:r>
      <w:r>
        <w:rPr>
          <w:rFonts w:hint="eastAsia"/>
          <w:rtl/>
        </w:rPr>
        <w:t>ح</w:t>
      </w:r>
      <w:r>
        <w:rPr>
          <w:rtl/>
        </w:rPr>
        <w:t xml:space="preserve"> ہے؟!</w:t>
      </w:r>
    </w:p>
    <w:p w:rsidR="00E90CE5" w:rsidRDefault="00E90CE5" w:rsidP="009C7A90">
      <w:pPr>
        <w:pStyle w:val="libNormal"/>
        <w:rPr>
          <w:rtl/>
        </w:rPr>
      </w:pPr>
      <w:r>
        <w:rPr>
          <w:rFonts w:hint="eastAsia"/>
          <w:rtl/>
        </w:rPr>
        <w:lastRenderedPageBreak/>
        <w:t>کل</w:t>
      </w:r>
      <w:r>
        <w:rPr>
          <w:rtl/>
        </w:rPr>
        <w:t xml:space="preserve">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ان لوگوں سے </w:t>
      </w:r>
      <w:r>
        <w:rPr>
          <w:rFonts w:hint="cs"/>
          <w:rtl/>
        </w:rPr>
        <w:t>ی</w:t>
      </w:r>
      <w:r>
        <w:rPr>
          <w:rFonts w:hint="eastAsia"/>
          <w:rtl/>
        </w:rPr>
        <w:t>ق</w:t>
      </w:r>
      <w:r>
        <w:rPr>
          <w:rFonts w:hint="cs"/>
          <w:rtl/>
        </w:rPr>
        <w:t>ی</w:t>
      </w:r>
      <w:r>
        <w:rPr>
          <w:rFonts w:hint="eastAsia"/>
          <w:rtl/>
        </w:rPr>
        <w:t>ناً</w:t>
      </w:r>
      <w:r>
        <w:rPr>
          <w:rtl/>
        </w:rPr>
        <w:t xml:space="preserve"> اہل ب</w:t>
      </w:r>
      <w:r>
        <w:rPr>
          <w:rFonts w:hint="cs"/>
          <w:rtl/>
        </w:rPr>
        <w:t>ی</w:t>
      </w:r>
      <w:r>
        <w:rPr>
          <w:rFonts w:hint="eastAsia"/>
          <w:rtl/>
        </w:rPr>
        <w:t>ت</w:t>
      </w:r>
      <w:r w:rsidR="006C0D31">
        <w:rPr>
          <w:rtl/>
        </w:rPr>
        <w:t xml:space="preserve"> علیھم السلام </w:t>
      </w:r>
      <w:r>
        <w:rPr>
          <w:rtl/>
        </w:rPr>
        <w:t xml:space="preserve"> کے بارے م</w:t>
      </w:r>
      <w:r>
        <w:rPr>
          <w:rFonts w:hint="cs"/>
          <w:rtl/>
        </w:rPr>
        <w:t>ی</w:t>
      </w:r>
      <w:r>
        <w:rPr>
          <w:rFonts w:hint="eastAsia"/>
          <w:rtl/>
        </w:rPr>
        <w:t>ں</w:t>
      </w:r>
      <w:r>
        <w:rPr>
          <w:rtl/>
        </w:rPr>
        <w:t xml:space="preserve"> سخت</w:t>
      </w:r>
      <w:r>
        <w:rPr>
          <w:rFonts w:hint="cs"/>
          <w:rtl/>
        </w:rPr>
        <w:t>ی</w:t>
      </w:r>
      <w:r>
        <w:rPr>
          <w:rtl/>
        </w:rPr>
        <w:t xml:space="preserve"> سے سوال ک</w:t>
      </w:r>
      <w:r>
        <w:rPr>
          <w:rFonts w:hint="cs"/>
          <w:rtl/>
        </w:rPr>
        <w:t>ی</w:t>
      </w:r>
      <w:r>
        <w:rPr>
          <w:rFonts w:hint="eastAsia"/>
          <w:rtl/>
        </w:rPr>
        <w:t>ا</w:t>
      </w:r>
      <w:r>
        <w:rPr>
          <w:rtl/>
        </w:rPr>
        <w:t xml:space="preserve"> جائے گا ج</w:t>
      </w:r>
      <w:r>
        <w:rPr>
          <w:rFonts w:hint="cs"/>
          <w:rtl/>
        </w:rPr>
        <w:t>ی</w:t>
      </w:r>
      <w:r>
        <w:rPr>
          <w:rFonts w:hint="eastAsia"/>
          <w:rtl/>
        </w:rPr>
        <w:t>سا</w:t>
      </w:r>
      <w:r>
        <w:rPr>
          <w:rtl/>
        </w:rPr>
        <w:t xml:space="preserve"> کہ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w:t>
      </w:r>
      <w:r w:rsidR="00E8273D" w:rsidRPr="00E8273D">
        <w:rPr>
          <w:rStyle w:val="libAlaemChar"/>
          <w:rtl/>
        </w:rPr>
        <w:t>(</w:t>
      </w:r>
      <w:r w:rsidRPr="00885425">
        <w:rPr>
          <w:rStyle w:val="libAieChar"/>
          <w:rtl/>
        </w:rPr>
        <w:t>وَ قِفُو</w:t>
      </w:r>
      <w:r w:rsidR="00800285" w:rsidRPr="00800285">
        <w:rPr>
          <w:rStyle w:val="libAieChar"/>
          <w:rFonts w:hint="cs"/>
          <w:rtl/>
        </w:rPr>
        <w:t xml:space="preserve">ه  </w:t>
      </w:r>
      <w:r w:rsidRPr="004C04B0">
        <w:rPr>
          <w:rStyle w:val="libAieChar"/>
          <w:rFonts w:hint="cs"/>
          <w:rtl/>
        </w:rPr>
        <w:t>ُم</w:t>
      </w:r>
      <w:r w:rsidRPr="00885425">
        <w:rPr>
          <w:rStyle w:val="libAieChar"/>
          <w:rFonts w:hint="cs"/>
          <w:rtl/>
        </w:rPr>
        <w:t>ۡ اِنَّ</w:t>
      </w:r>
      <w:r w:rsidR="00800285" w:rsidRPr="00800285">
        <w:rPr>
          <w:rStyle w:val="libAieChar"/>
          <w:rFonts w:hint="cs"/>
          <w:rtl/>
        </w:rPr>
        <w:t xml:space="preserve">ه  </w:t>
      </w:r>
      <w:r w:rsidRPr="004C04B0">
        <w:rPr>
          <w:rStyle w:val="libAieChar"/>
          <w:rFonts w:hint="cs"/>
          <w:rtl/>
        </w:rPr>
        <w:t>ُم مَّس</w:t>
      </w:r>
      <w:r w:rsidRPr="00885425">
        <w:rPr>
          <w:rStyle w:val="libAieChar"/>
          <w:rFonts w:hint="cs"/>
          <w:rtl/>
        </w:rPr>
        <w:t>ۡئُولُونَ</w:t>
      </w:r>
      <w:r w:rsidR="00E8273D" w:rsidRPr="00E8273D">
        <w:rPr>
          <w:rStyle w:val="libAlaemChar"/>
          <w:rFonts w:hint="cs"/>
          <w:rtl/>
        </w:rPr>
        <w:t>)</w:t>
      </w:r>
      <w:r w:rsidRPr="006C0D31">
        <w:rPr>
          <w:rStyle w:val="libFootnotenumChar"/>
          <w:rFonts w:hint="cs"/>
          <w:rtl/>
        </w:rPr>
        <w:t>(</w:t>
      </w:r>
      <w:r w:rsidR="009C7A90" w:rsidRPr="006C0D31">
        <w:rPr>
          <w:rStyle w:val="libFootnotenumChar"/>
          <w:rFonts w:hint="cs"/>
          <w:rtl/>
        </w:rPr>
        <w:t>112</w:t>
      </w:r>
      <w:r w:rsidRPr="006C0D31">
        <w:rPr>
          <w:rStyle w:val="libFootnotenumChar"/>
          <w:rFonts w:hint="cs"/>
          <w:rtl/>
        </w:rPr>
        <w:t>)</w:t>
      </w:r>
      <w:r w:rsidRPr="00C94A74">
        <w:rPr>
          <w:rFonts w:hint="cs"/>
          <w:rtl/>
        </w:rPr>
        <w:t xml:space="preserve">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ولا</w:t>
      </w:r>
      <w:r>
        <w:rPr>
          <w:rFonts w:hint="cs"/>
          <w:rtl/>
        </w:rPr>
        <w:t>ی</w:t>
      </w:r>
      <w:r>
        <w:rPr>
          <w:rFonts w:hint="eastAsia"/>
          <w:rtl/>
        </w:rPr>
        <w:t>ت</w:t>
      </w:r>
      <w:r>
        <w:rPr>
          <w:rtl/>
        </w:rPr>
        <w:t xml:space="preserve"> عل</w:t>
      </w:r>
      <w:r>
        <w:rPr>
          <w:rFonts w:hint="cs"/>
          <w:rtl/>
        </w:rPr>
        <w:t>ی</w:t>
      </w:r>
      <w:r>
        <w:rPr>
          <w:rtl/>
        </w:rPr>
        <w:t xml:space="preserve"> ابن اب</w:t>
      </w:r>
      <w:r>
        <w:rPr>
          <w:rFonts w:hint="cs"/>
          <w:rtl/>
        </w:rPr>
        <w:t>ی</w:t>
      </w:r>
      <w:r>
        <w:rPr>
          <w:rtl/>
        </w:rPr>
        <w:t xml:space="preserve">  طالب و اہل ب</w:t>
      </w:r>
      <w:r>
        <w:rPr>
          <w:rFonts w:hint="cs"/>
          <w:rtl/>
        </w:rPr>
        <w:t>ی</w:t>
      </w:r>
      <w:r>
        <w:rPr>
          <w:rFonts w:hint="eastAsia"/>
          <w:rtl/>
        </w:rPr>
        <w:t>ت</w:t>
      </w:r>
      <w:r w:rsidR="006C0D31">
        <w:rPr>
          <w:rtl/>
        </w:rPr>
        <w:t xml:space="preserve"> علیھم السلام </w:t>
      </w:r>
      <w:r>
        <w:rPr>
          <w:rtl/>
        </w:rPr>
        <w:t xml:space="preserve"> کے بارے م</w:t>
      </w:r>
      <w:r>
        <w:rPr>
          <w:rFonts w:hint="cs"/>
          <w:rtl/>
        </w:rPr>
        <w:t>ی</w:t>
      </w:r>
      <w:r>
        <w:rPr>
          <w:rFonts w:hint="eastAsia"/>
          <w:rtl/>
        </w:rPr>
        <w:t>ں</w:t>
      </w:r>
      <w:r>
        <w:rPr>
          <w:rtl/>
        </w:rPr>
        <w:t xml:space="preserve"> سوال مقصود ہے۔</w:t>
      </w:r>
    </w:p>
    <w:p w:rsidR="00E90CE5" w:rsidRDefault="00E90CE5" w:rsidP="00E90CE5">
      <w:pPr>
        <w:pStyle w:val="libNormal"/>
        <w:rPr>
          <w:rtl/>
        </w:rPr>
      </w:pPr>
      <w:r>
        <w:rPr>
          <w:rtl/>
          <w:lang w:bidi="fa-IR"/>
        </w:rPr>
        <w:t>۵۹</w:t>
      </w:r>
      <w:r>
        <w:rPr>
          <w:rtl/>
        </w:rPr>
        <w:t>۔ "</w:t>
      </w:r>
      <w:r w:rsidRPr="00885425">
        <w:rPr>
          <w:rStyle w:val="libArabicChar"/>
          <w:rtl/>
        </w:rPr>
        <w:t>وَ عَن</w:t>
      </w:r>
      <w:r w:rsidRPr="00885425">
        <w:rPr>
          <w:rStyle w:val="libArabicChar"/>
          <w:rFonts w:hint="cs"/>
          <w:rtl/>
        </w:rPr>
        <w:t>ۡ عُبَیۡ</w:t>
      </w:r>
      <w:r w:rsidRPr="00885425">
        <w:rPr>
          <w:rStyle w:val="libArabicChar"/>
          <w:rFonts w:hint="eastAsia"/>
          <w:rtl/>
        </w:rPr>
        <w:t>دِ</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وَ عُمَر اِب</w:t>
      </w:r>
      <w:r w:rsidRPr="00885425">
        <w:rPr>
          <w:rStyle w:val="libArabicChar"/>
          <w:rFonts w:hint="cs"/>
          <w:rtl/>
        </w:rPr>
        <w:t>ۡنَیۡ</w:t>
      </w:r>
      <w:r w:rsidRPr="00885425">
        <w:rPr>
          <w:rStyle w:val="libArabicChar"/>
          <w:rtl/>
        </w:rPr>
        <w:t xml:space="preserve"> مُحَمَّدِ بن عَل</w:t>
      </w:r>
      <w:r w:rsidRPr="00885425">
        <w:rPr>
          <w:rStyle w:val="libArabicChar"/>
          <w:rFonts w:hint="cs"/>
          <w:rtl/>
        </w:rPr>
        <w:t>ی</w:t>
      </w:r>
      <w:r w:rsidRPr="00885425">
        <w:rPr>
          <w:rStyle w:val="libArabicChar"/>
          <w:rtl/>
        </w:rPr>
        <w:t xml:space="preserve"> عَن</w:t>
      </w:r>
      <w:r w:rsidRPr="00885425">
        <w:rPr>
          <w:rStyle w:val="libArabicChar"/>
          <w:rFonts w:hint="cs"/>
          <w:rtl/>
        </w:rPr>
        <w:t>ۡ اَبی</w:t>
      </w:r>
      <w:r w:rsidR="00800285" w:rsidRPr="004C04B0">
        <w:rPr>
          <w:rStyle w:val="libArabicChar"/>
          <w:rFonts w:hint="cs"/>
          <w:rtl/>
        </w:rPr>
        <w:t xml:space="preserve">ه  </w:t>
      </w:r>
      <w:r w:rsidRPr="001E0E4C">
        <w:rPr>
          <w:rStyle w:val="libArabicChar"/>
          <w:rFonts w:hint="cs"/>
          <w:rtl/>
        </w:rPr>
        <w:t>ِما</w:t>
      </w:r>
      <w:r w:rsidRPr="00885425">
        <w:rPr>
          <w:rStyle w:val="libArabicChar"/>
          <w:rtl/>
        </w:rPr>
        <w:t xml:space="preserve"> عَن</w:t>
      </w:r>
      <w:r w:rsidRPr="00885425">
        <w:rPr>
          <w:rStyle w:val="libArabicChar"/>
          <w:rFonts w:hint="cs"/>
          <w:rtl/>
        </w:rPr>
        <w:t>ۡ جَدِّ</w:t>
      </w:r>
      <w:r w:rsidR="00800285" w:rsidRPr="004C04B0">
        <w:rPr>
          <w:rStyle w:val="libArabicChar"/>
          <w:rFonts w:hint="cs"/>
          <w:rtl/>
        </w:rPr>
        <w:t xml:space="preserve">ه  </w:t>
      </w:r>
      <w:r w:rsidRPr="001E0E4C">
        <w:rPr>
          <w:rStyle w:val="libArabicChar"/>
          <w:rFonts w:hint="cs"/>
          <w:rtl/>
        </w:rPr>
        <w:t>ِما رَضِ</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عَن</w:t>
      </w:r>
      <w:r w:rsidRPr="00885425">
        <w:rPr>
          <w:rStyle w:val="libArabicChar"/>
          <w:rFonts w:hint="cs"/>
          <w:rtl/>
        </w:rPr>
        <w:t>ۡ</w:t>
      </w:r>
      <w:r w:rsidR="00800285" w:rsidRPr="004C04B0">
        <w:rPr>
          <w:rStyle w:val="libArabicChar"/>
          <w:rFonts w:hint="cs"/>
          <w:rtl/>
        </w:rPr>
        <w:t xml:space="preserve">ه  </w:t>
      </w:r>
      <w:r w:rsidRPr="001E0E4C">
        <w:rPr>
          <w:rStyle w:val="libArabicChar"/>
          <w:rFonts w:hint="cs"/>
          <w:rtl/>
        </w:rPr>
        <w:t>ُم</w:t>
      </w:r>
      <w:r w:rsidRPr="00885425">
        <w:rPr>
          <w:rStyle w:val="libArabicChar"/>
          <w:rFonts w:hint="cs"/>
          <w:rtl/>
        </w:rPr>
        <w:t>ۡ، قالَ: قالَ رَسوُلُ الل</w:t>
      </w:r>
      <w:r w:rsidR="00800285" w:rsidRPr="004C04B0">
        <w:rPr>
          <w:rStyle w:val="libArabicChar"/>
          <w:rFonts w:hint="cs"/>
          <w:rtl/>
        </w:rPr>
        <w:t xml:space="preserve">ه  </w:t>
      </w:r>
      <w:r w:rsidRPr="001E0E4C">
        <w:rPr>
          <w:rStyle w:val="libArabicChar"/>
          <w:rFonts w:hint="cs"/>
          <w:rtl/>
        </w:rPr>
        <w:t>ِ</w:t>
      </w:r>
      <w:r w:rsidRPr="00885425">
        <w:rPr>
          <w:rStyle w:val="libArabicChar"/>
          <w:rFonts w:hint="cs"/>
          <w:rtl/>
        </w:rPr>
        <w:t>ﷺ</w:t>
      </w:r>
      <w:r w:rsidRPr="00885425">
        <w:rPr>
          <w:rStyle w:val="libArabicChar"/>
          <w:rtl/>
        </w:rPr>
        <w:t>: مَن</w:t>
      </w:r>
      <w:r w:rsidRPr="00885425">
        <w:rPr>
          <w:rStyle w:val="libArabicChar"/>
          <w:rFonts w:hint="cs"/>
          <w:rtl/>
        </w:rPr>
        <w:t>ۡ آذانی</w:t>
      </w:r>
      <w:r w:rsidRPr="00885425">
        <w:rPr>
          <w:rStyle w:val="libArabicChar"/>
          <w:rtl/>
        </w:rPr>
        <w:t xml:space="preserve"> ف</w:t>
      </w:r>
      <w:r w:rsidRPr="00885425">
        <w:rPr>
          <w:rStyle w:val="libArabicChar"/>
          <w:rFonts w:hint="cs"/>
          <w:rtl/>
        </w:rPr>
        <w:t>ی</w:t>
      </w:r>
      <w:r w:rsidRPr="00885425">
        <w:rPr>
          <w:rStyle w:val="libArabicChar"/>
          <w:rtl/>
        </w:rPr>
        <w:t xml:space="preserve"> عِت</w:t>
      </w:r>
      <w:r w:rsidRPr="00885425">
        <w:rPr>
          <w:rStyle w:val="libArabicChar"/>
          <w:rFonts w:hint="cs"/>
          <w:rtl/>
        </w:rPr>
        <w:t>ۡرَتی</w:t>
      </w:r>
      <w:r w:rsidRPr="00885425">
        <w:rPr>
          <w:rStyle w:val="libArabicChar"/>
          <w:rtl/>
        </w:rPr>
        <w:t xml:space="preserve"> فَعَلَ</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885425">
        <w:rPr>
          <w:rStyle w:val="libArabicChar"/>
          <w:rtl/>
        </w:rPr>
        <w:t xml:space="preserve"> لَع</w:t>
      </w:r>
      <w:r w:rsidRPr="00885425">
        <w:rPr>
          <w:rStyle w:val="libArabicChar"/>
          <w:rFonts w:hint="cs"/>
          <w:rtl/>
        </w:rPr>
        <w:t>ۡنَ</w:t>
      </w:r>
      <w:r w:rsidR="00800285" w:rsidRPr="004C04B0">
        <w:rPr>
          <w:rStyle w:val="libArabicChar"/>
          <w:rFonts w:hint="cs"/>
          <w:rtl/>
        </w:rPr>
        <w:t>ة</w:t>
      </w:r>
      <w:r w:rsidRPr="001E0E4C">
        <w:rPr>
          <w:rStyle w:val="libArabicChar"/>
          <w:rFonts w:hint="cs"/>
          <w:rtl/>
        </w:rPr>
        <w:t>ُ</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w:t>
      </w:r>
      <w:r>
        <w:rPr>
          <w:rtl/>
        </w:rPr>
        <w:t>"</w:t>
      </w:r>
    </w:p>
    <w:p w:rsidR="00E90CE5" w:rsidRDefault="00E90CE5" w:rsidP="009C7A90">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113</w:t>
      </w:r>
      <w:r w:rsidRPr="006C0D31">
        <w:rPr>
          <w:rStyle w:val="libFootnotenumChar"/>
          <w:rtl/>
        </w:rPr>
        <w:t>)</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 عبد اللہ و عمر، پس</w:t>
      </w:r>
      <w:r w:rsidR="00D854E7">
        <w:rPr>
          <w:rtl/>
        </w:rPr>
        <w:t>را</w:t>
      </w:r>
      <w:r>
        <w:rPr>
          <w:rtl/>
        </w:rPr>
        <w:t>ن امام محمد بن عل</w:t>
      </w:r>
      <w:r>
        <w:rPr>
          <w:rFonts w:hint="cs"/>
          <w:rtl/>
        </w:rPr>
        <w:t>ی</w:t>
      </w:r>
      <w:r>
        <w:rPr>
          <w:rtl/>
        </w:rPr>
        <w:t xml:space="preserve"> نے اپنے آباء  سے روا</w:t>
      </w:r>
      <w:r>
        <w:rPr>
          <w:rFonts w:hint="cs"/>
          <w:rtl/>
        </w:rPr>
        <w:t>ی</w:t>
      </w:r>
      <w:r>
        <w:rPr>
          <w:rFonts w:hint="eastAsia"/>
          <w:rtl/>
        </w:rPr>
        <w:t>ت</w:t>
      </w:r>
      <w:r>
        <w:rPr>
          <w:rtl/>
        </w:rPr>
        <w:t xml:space="preserve"> ک</w:t>
      </w:r>
      <w:r>
        <w:rPr>
          <w:rFonts w:hint="cs"/>
          <w:rtl/>
        </w:rPr>
        <w:t>ی</w:t>
      </w:r>
      <w:r>
        <w:rPr>
          <w:rtl/>
        </w:rPr>
        <w:t xml:space="preserve"> ہے کہ رسول ؐ خدا نے فرما</w:t>
      </w:r>
      <w:r>
        <w:rPr>
          <w:rFonts w:hint="cs"/>
          <w:rtl/>
        </w:rPr>
        <w:t>ی</w:t>
      </w:r>
      <w:r>
        <w:rPr>
          <w:rFonts w:hint="eastAsia"/>
          <w:rtl/>
        </w:rPr>
        <w:t>ا</w:t>
      </w:r>
      <w:r>
        <w:rPr>
          <w:rtl/>
        </w:rPr>
        <w:t>: جس نے مجھے م</w:t>
      </w:r>
      <w:r>
        <w:rPr>
          <w:rFonts w:hint="cs"/>
          <w:rtl/>
        </w:rPr>
        <w:t>ی</w:t>
      </w:r>
      <w:r>
        <w:rPr>
          <w:rFonts w:hint="eastAsia"/>
          <w:rtl/>
        </w:rPr>
        <w:t>ر</w:t>
      </w:r>
      <w:r>
        <w:rPr>
          <w:rFonts w:hint="cs"/>
          <w:rtl/>
        </w:rPr>
        <w:t>ی</w:t>
      </w:r>
      <w:r>
        <w:rPr>
          <w:rtl/>
        </w:rPr>
        <w:t xml:space="preserve"> عترت و اہل ب</w:t>
      </w:r>
      <w:r>
        <w:rPr>
          <w:rFonts w:hint="cs"/>
          <w:rtl/>
        </w:rPr>
        <w:t>ی</w:t>
      </w:r>
      <w:r>
        <w:rPr>
          <w:rFonts w:hint="eastAsia"/>
          <w:rtl/>
        </w:rPr>
        <w:t>ت</w:t>
      </w:r>
      <w:r>
        <w:rPr>
          <w:rtl/>
        </w:rPr>
        <w:t xml:space="preserve"> کے ذر</w:t>
      </w:r>
      <w:r>
        <w:rPr>
          <w:rFonts w:hint="cs"/>
          <w:rtl/>
        </w:rPr>
        <w:t>ی</w:t>
      </w:r>
      <w:r>
        <w:rPr>
          <w:rFonts w:hint="eastAsia"/>
          <w:rtl/>
        </w:rPr>
        <w:t>عے</w:t>
      </w:r>
      <w:r>
        <w:rPr>
          <w:rtl/>
        </w:rPr>
        <w:t xml:space="preserve"> اذ</w:t>
      </w:r>
      <w:r>
        <w:rPr>
          <w:rFonts w:hint="cs"/>
          <w:rtl/>
        </w:rPr>
        <w:t>ی</w:t>
      </w:r>
      <w:r>
        <w:rPr>
          <w:rFonts w:hint="eastAsia"/>
          <w:rtl/>
        </w:rPr>
        <w:t>ت</w:t>
      </w:r>
      <w:r>
        <w:rPr>
          <w:rtl/>
        </w:rPr>
        <w:t xml:space="preserve"> پہنچائ</w:t>
      </w:r>
      <w:r>
        <w:rPr>
          <w:rFonts w:hint="cs"/>
          <w:rtl/>
        </w:rPr>
        <w:t>ی</w:t>
      </w:r>
      <w:r>
        <w:rPr>
          <w:rtl/>
        </w:rPr>
        <w:t xml:space="preserve"> اس پر خدا ک</w:t>
      </w:r>
      <w:r>
        <w:rPr>
          <w:rFonts w:hint="cs"/>
          <w:rtl/>
        </w:rPr>
        <w:t>ی</w:t>
      </w:r>
      <w:r>
        <w:rPr>
          <w:rtl/>
        </w:rPr>
        <w:t xml:space="preserve"> لعنت ہے۔</w:t>
      </w:r>
    </w:p>
    <w:p w:rsidR="00E90CE5" w:rsidRDefault="00E90CE5" w:rsidP="009C7A90">
      <w:pPr>
        <w:pStyle w:val="libNormal"/>
        <w:rPr>
          <w:rtl/>
        </w:rPr>
      </w:pPr>
      <w:r>
        <w:rPr>
          <w:rtl/>
          <w:lang w:bidi="fa-IR"/>
        </w:rPr>
        <w:t>۶۰</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114</w:t>
      </w:r>
      <w:r w:rsidRPr="006C0D31">
        <w:rPr>
          <w:rStyle w:val="libFootnotenumChar"/>
          <w:rtl/>
        </w:rPr>
        <w:t>)</w:t>
      </w:r>
      <w:r>
        <w:rPr>
          <w:rtl/>
        </w:rPr>
        <w:t xml:space="preserve"> حمو</w:t>
      </w:r>
      <w:r>
        <w:rPr>
          <w:rFonts w:hint="cs"/>
          <w:rtl/>
        </w:rPr>
        <w:t>ی</w:t>
      </w:r>
      <w:r>
        <w:rPr>
          <w:rFonts w:hint="eastAsia"/>
          <w:rtl/>
        </w:rPr>
        <w:t>ن</w:t>
      </w:r>
      <w:r>
        <w:rPr>
          <w:rFonts w:hint="cs"/>
          <w:rtl/>
        </w:rPr>
        <w:t>ی</w:t>
      </w:r>
      <w:r>
        <w:rPr>
          <w:rtl/>
        </w:rPr>
        <w:t xml:space="preserve"> سے انہوں نے دُرر السمط</w:t>
      </w:r>
      <w:r>
        <w:rPr>
          <w:rFonts w:hint="cs"/>
          <w:rtl/>
        </w:rPr>
        <w:t>ی</w:t>
      </w:r>
      <w:r>
        <w:rPr>
          <w:rFonts w:hint="eastAsia"/>
          <w:rtl/>
        </w:rPr>
        <w:t>ن</w:t>
      </w:r>
      <w:r>
        <w:rPr>
          <w:rtl/>
        </w:rPr>
        <w:t xml:space="preserve"> </w:t>
      </w:r>
      <w:r w:rsidR="00D56BFB">
        <w:rPr>
          <w:rtl/>
        </w:rPr>
        <w:t>تالیف</w:t>
      </w:r>
      <w:r>
        <w:rPr>
          <w:rtl/>
        </w:rPr>
        <w:t xml:space="preserve"> زرند</w:t>
      </w:r>
      <w:r>
        <w:rPr>
          <w:rFonts w:hint="cs"/>
          <w:rtl/>
        </w:rPr>
        <w:t>ی</w:t>
      </w:r>
      <w:r>
        <w:rPr>
          <w:rtl/>
        </w:rPr>
        <w:t xml:space="preserve"> سے انہوں نے عبد اللہ بن مسعود سے روا</w:t>
      </w:r>
      <w:r>
        <w:rPr>
          <w:rFonts w:hint="cs"/>
          <w:rtl/>
        </w:rPr>
        <w:t>ی</w:t>
      </w:r>
      <w:r>
        <w:rPr>
          <w:rFonts w:hint="eastAsia"/>
          <w:rtl/>
        </w:rPr>
        <w:t>ت</w:t>
      </w:r>
      <w:r>
        <w:rPr>
          <w:rtl/>
        </w:rPr>
        <w:t xml:space="preserve"> ک</w:t>
      </w:r>
      <w:r>
        <w:rPr>
          <w:rFonts w:hint="cs"/>
          <w:rtl/>
        </w:rPr>
        <w:t>ی</w:t>
      </w:r>
      <w:r>
        <w:rPr>
          <w:rtl/>
        </w:rPr>
        <w:t xml:space="preserve"> ہے کہ رسولِ ؐ خدا نے فرما</w:t>
      </w:r>
      <w:r>
        <w:rPr>
          <w:rFonts w:hint="cs"/>
          <w:rtl/>
        </w:rPr>
        <w:t>ی</w:t>
      </w:r>
      <w:r>
        <w:rPr>
          <w:rFonts w:hint="eastAsia"/>
          <w:rtl/>
        </w:rPr>
        <w:t>ا</w:t>
      </w:r>
      <w:r>
        <w:rPr>
          <w:rtl/>
        </w:rPr>
        <w:t>:</w:t>
      </w:r>
    </w:p>
    <w:p w:rsidR="00E90CE5" w:rsidRDefault="00E90CE5" w:rsidP="00E90CE5">
      <w:pPr>
        <w:pStyle w:val="libNormal"/>
        <w:rPr>
          <w:rtl/>
        </w:rPr>
      </w:pPr>
      <w:r>
        <w:rPr>
          <w:rtl/>
        </w:rPr>
        <w:t>"</w:t>
      </w:r>
      <w:r w:rsidRPr="00885425">
        <w:rPr>
          <w:rStyle w:val="libArabicChar"/>
          <w:rtl/>
        </w:rPr>
        <w:t>رَ</w:t>
      </w:r>
      <w:r w:rsidRPr="00885425">
        <w:rPr>
          <w:rStyle w:val="libArabicChar"/>
          <w:rFonts w:hint="cs"/>
          <w:rtl/>
        </w:rPr>
        <w:t>أیۡ</w:t>
      </w:r>
      <w:r w:rsidRPr="00885425">
        <w:rPr>
          <w:rStyle w:val="libArabicChar"/>
          <w:rFonts w:hint="eastAsia"/>
          <w:rtl/>
        </w:rPr>
        <w:t>تُ</w:t>
      </w:r>
      <w:r w:rsidRPr="00885425">
        <w:rPr>
          <w:rStyle w:val="libArabicChar"/>
          <w:rtl/>
        </w:rPr>
        <w:t xml:space="preserve"> لَ</w:t>
      </w:r>
      <w:r w:rsidRPr="00885425">
        <w:rPr>
          <w:rStyle w:val="libArabicChar"/>
          <w:rFonts w:hint="cs"/>
          <w:rtl/>
        </w:rPr>
        <w:t>یۡ</w:t>
      </w:r>
      <w:r w:rsidRPr="00885425">
        <w:rPr>
          <w:rStyle w:val="libArabicChar"/>
          <w:rFonts w:hint="eastAsia"/>
          <w:rtl/>
        </w:rPr>
        <w:t>لَ</w:t>
      </w:r>
      <w:r w:rsidR="00800285" w:rsidRPr="004C04B0">
        <w:rPr>
          <w:rStyle w:val="libArabicChar"/>
          <w:rFonts w:hint="cs"/>
          <w:rtl/>
        </w:rPr>
        <w:t>ة</w:t>
      </w:r>
      <w:r w:rsidRPr="001E0E4C">
        <w:rPr>
          <w:rStyle w:val="libArabicChar"/>
          <w:rFonts w:hint="cs"/>
          <w:rtl/>
        </w:rPr>
        <w:t>َ</w:t>
      </w:r>
      <w:r w:rsidRPr="00885425">
        <w:rPr>
          <w:rStyle w:val="libArabicChar"/>
          <w:rtl/>
        </w:rPr>
        <w:t xml:space="preserve"> ال</w:t>
      </w:r>
      <w:r w:rsidRPr="00885425">
        <w:rPr>
          <w:rStyle w:val="libArabicChar"/>
          <w:rFonts w:hint="cs"/>
          <w:rtl/>
        </w:rPr>
        <w:t>ۡاِسۡرا مَکۡتوُباً عَلی</w:t>
      </w:r>
      <w:r w:rsidRPr="00885425">
        <w:rPr>
          <w:rStyle w:val="libArabicChar"/>
          <w:rtl/>
        </w:rPr>
        <w:t xml:space="preserve"> بابِ النّارِ: اَذَلَّ الل</w:t>
      </w:r>
      <w:r w:rsidR="00800285" w:rsidRPr="004C04B0">
        <w:rPr>
          <w:rStyle w:val="libArabicChar"/>
          <w:rFonts w:hint="cs"/>
          <w:rtl/>
        </w:rPr>
        <w:t xml:space="preserve">ه  </w:t>
      </w:r>
      <w:r w:rsidRPr="001E0E4C">
        <w:rPr>
          <w:rStyle w:val="libArabicChar"/>
          <w:rFonts w:hint="cs"/>
          <w:rtl/>
        </w:rPr>
        <w:t>ُ مَن</w:t>
      </w:r>
      <w:r w:rsidRPr="00885425">
        <w:rPr>
          <w:rStyle w:val="libArabicChar"/>
          <w:rFonts w:hint="cs"/>
          <w:rtl/>
        </w:rPr>
        <w:t>ۡ اَ</w:t>
      </w:r>
      <w:r w:rsidR="00800285" w:rsidRPr="004C04B0">
        <w:rPr>
          <w:rStyle w:val="libArabicChar"/>
          <w:rFonts w:hint="cs"/>
          <w:rtl/>
        </w:rPr>
        <w:t xml:space="preserve">ه  </w:t>
      </w:r>
      <w:r w:rsidRPr="001E0E4C">
        <w:rPr>
          <w:rStyle w:val="libArabicChar"/>
          <w:rFonts w:hint="cs"/>
          <w:rtl/>
        </w:rPr>
        <w:t>انَ ال</w:t>
      </w:r>
      <w:r w:rsidRPr="00885425">
        <w:rPr>
          <w:rStyle w:val="libArabicChar"/>
          <w:rFonts w:hint="cs"/>
          <w:rtl/>
        </w:rPr>
        <w:t>ۡاِسۡلامَ، اَذَلَّ الل</w:t>
      </w:r>
      <w:r w:rsidR="00800285" w:rsidRPr="004C04B0">
        <w:rPr>
          <w:rStyle w:val="libArabicChar"/>
          <w:rFonts w:hint="cs"/>
          <w:rtl/>
        </w:rPr>
        <w:t xml:space="preserve">ه  </w:t>
      </w:r>
      <w:r w:rsidRPr="001E0E4C">
        <w:rPr>
          <w:rStyle w:val="libArabicChar"/>
          <w:rFonts w:hint="cs"/>
          <w:rtl/>
        </w:rPr>
        <w:t>ُ مَن</w:t>
      </w:r>
      <w:r w:rsidRPr="00885425">
        <w:rPr>
          <w:rStyle w:val="libArabicChar"/>
          <w:rFonts w:hint="cs"/>
          <w:rtl/>
        </w:rPr>
        <w:t>ۡ اَ</w:t>
      </w:r>
      <w:r w:rsidR="00800285" w:rsidRPr="004C04B0">
        <w:rPr>
          <w:rStyle w:val="libArabicChar"/>
          <w:rFonts w:hint="cs"/>
          <w:rtl/>
        </w:rPr>
        <w:t xml:space="preserve">ه  </w:t>
      </w:r>
      <w:r w:rsidRPr="001E0E4C">
        <w:rPr>
          <w:rStyle w:val="libArabicChar"/>
          <w:rFonts w:hint="cs"/>
          <w:rtl/>
        </w:rPr>
        <w:t>انَ اَ</w:t>
      </w:r>
      <w:r w:rsidR="00800285" w:rsidRPr="004C04B0">
        <w:rPr>
          <w:rStyle w:val="libArabicChar"/>
          <w:rFonts w:hint="cs"/>
          <w:rtl/>
        </w:rPr>
        <w:t xml:space="preserve">ه  </w:t>
      </w:r>
      <w:r w:rsidRPr="00885425">
        <w:rPr>
          <w:rStyle w:val="libArabicChar"/>
          <w:rFonts w:hint="cs"/>
          <w:rtl/>
        </w:rPr>
        <w:t>ۡلَ بَیۡ</w:t>
      </w:r>
      <w:r w:rsidRPr="00885425">
        <w:rPr>
          <w:rStyle w:val="libArabicChar"/>
          <w:rFonts w:hint="eastAsia"/>
          <w:rtl/>
        </w:rPr>
        <w:t>تِ</w:t>
      </w:r>
      <w:r w:rsidRPr="00885425">
        <w:rPr>
          <w:rStyle w:val="libArabicChar"/>
          <w:rtl/>
        </w:rPr>
        <w:t xml:space="preserve"> نَبِ</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اَذَلَّ الل</w:t>
      </w:r>
      <w:r w:rsidR="00800285" w:rsidRPr="004C04B0">
        <w:rPr>
          <w:rStyle w:val="libArabicChar"/>
          <w:rFonts w:hint="cs"/>
          <w:rtl/>
        </w:rPr>
        <w:t xml:space="preserve">ه  </w:t>
      </w:r>
      <w:r w:rsidRPr="001E0E4C">
        <w:rPr>
          <w:rStyle w:val="libArabicChar"/>
          <w:rFonts w:hint="cs"/>
          <w:rtl/>
        </w:rPr>
        <w:t>ُ مَن</w:t>
      </w:r>
      <w:r w:rsidRPr="00885425">
        <w:rPr>
          <w:rStyle w:val="libArabicChar"/>
          <w:rFonts w:hint="cs"/>
          <w:rtl/>
        </w:rPr>
        <w:t>ۡ اَعانَ الظّالِمی</w:t>
      </w:r>
      <w:r w:rsidRPr="00885425">
        <w:rPr>
          <w:rStyle w:val="libArabicChar"/>
          <w:rFonts w:hint="eastAsia"/>
          <w:rtl/>
        </w:rPr>
        <w:t>نَ</w:t>
      </w:r>
      <w:r w:rsidRPr="00885425">
        <w:rPr>
          <w:rStyle w:val="libArabicChar"/>
          <w:rtl/>
        </w:rPr>
        <w:t xml:space="preserve"> عَلَ</w:t>
      </w:r>
      <w:r w:rsidRPr="00885425">
        <w:rPr>
          <w:rStyle w:val="libArabicChar"/>
          <w:rFonts w:hint="cs"/>
          <w:rtl/>
        </w:rPr>
        <w:t>ی</w:t>
      </w:r>
      <w:r w:rsidRPr="00885425">
        <w:rPr>
          <w:rStyle w:val="libArabicChar"/>
          <w:rtl/>
        </w:rPr>
        <w:t xml:space="preserve"> ال</w:t>
      </w:r>
      <w:r w:rsidRPr="00885425">
        <w:rPr>
          <w:rStyle w:val="libArabicChar"/>
          <w:rFonts w:hint="cs"/>
          <w:rtl/>
        </w:rPr>
        <w:t>ۡمَظۡلوُمی</w:t>
      </w:r>
      <w:r w:rsidRPr="00885425">
        <w:rPr>
          <w:rStyle w:val="libArabicChar"/>
          <w:rFonts w:hint="eastAsia"/>
          <w:rtl/>
        </w:rPr>
        <w:t>نَ</w:t>
      </w:r>
      <w:r>
        <w:rPr>
          <w:rtl/>
        </w:rPr>
        <w:t>"</w:t>
      </w:r>
    </w:p>
    <w:p w:rsidR="00E90CE5" w:rsidRDefault="00E90CE5" w:rsidP="00E90CE5">
      <w:pPr>
        <w:pStyle w:val="libNormal"/>
        <w:rPr>
          <w:rtl/>
        </w:rPr>
      </w:pPr>
      <w:r>
        <w:rPr>
          <w:rFonts w:hint="eastAsia"/>
          <w:rtl/>
        </w:rPr>
        <w:t>م</w:t>
      </w:r>
      <w:r>
        <w:rPr>
          <w:rFonts w:hint="cs"/>
          <w:rtl/>
        </w:rPr>
        <w:t>ی</w:t>
      </w:r>
      <w:r>
        <w:rPr>
          <w:rFonts w:hint="eastAsia"/>
          <w:rtl/>
        </w:rPr>
        <w:t>ں</w:t>
      </w:r>
      <w:r>
        <w:rPr>
          <w:rtl/>
        </w:rPr>
        <w:t xml:space="preserve"> نے شب مع</w:t>
      </w:r>
      <w:r w:rsidR="00D854E7">
        <w:rPr>
          <w:rtl/>
        </w:rPr>
        <w:t>را</w:t>
      </w:r>
      <w:r>
        <w:rPr>
          <w:rtl/>
        </w:rPr>
        <w:t>ج در جہنم پر لکھا ہوا د</w:t>
      </w:r>
      <w:r>
        <w:rPr>
          <w:rFonts w:hint="cs"/>
          <w:rtl/>
        </w:rPr>
        <w:t>ی</w:t>
      </w:r>
      <w:r>
        <w:rPr>
          <w:rFonts w:hint="eastAsia"/>
          <w:rtl/>
        </w:rPr>
        <w:t>کھا</w:t>
      </w:r>
      <w:r>
        <w:rPr>
          <w:rtl/>
        </w:rPr>
        <w:t>: اسلام ک</w:t>
      </w:r>
      <w:r>
        <w:rPr>
          <w:rFonts w:hint="cs"/>
          <w:rtl/>
        </w:rPr>
        <w:t>ی</w:t>
      </w:r>
      <w:r>
        <w:rPr>
          <w:rtl/>
        </w:rPr>
        <w:t xml:space="preserve"> توہ</w:t>
      </w:r>
      <w:r>
        <w:rPr>
          <w:rFonts w:hint="cs"/>
          <w:rtl/>
        </w:rPr>
        <w:t>ی</w:t>
      </w:r>
      <w:r>
        <w:rPr>
          <w:rFonts w:hint="eastAsia"/>
          <w:rtl/>
        </w:rPr>
        <w:t>ن</w:t>
      </w:r>
      <w:r>
        <w:rPr>
          <w:rtl/>
        </w:rPr>
        <w:t xml:space="preserve"> کرنے والوں کو خدا ذل</w:t>
      </w:r>
      <w:r>
        <w:rPr>
          <w:rFonts w:hint="cs"/>
          <w:rtl/>
        </w:rPr>
        <w:t>ی</w:t>
      </w:r>
      <w:r>
        <w:rPr>
          <w:rFonts w:hint="eastAsia"/>
          <w:rtl/>
        </w:rPr>
        <w:t>ل</w:t>
      </w:r>
      <w:r>
        <w:rPr>
          <w:rtl/>
        </w:rPr>
        <w:t xml:space="preserve"> کرے گا، اہل ب</w:t>
      </w:r>
      <w:r>
        <w:rPr>
          <w:rFonts w:hint="cs"/>
          <w:rtl/>
        </w:rPr>
        <w:t>ی</w:t>
      </w:r>
      <w:r>
        <w:rPr>
          <w:rFonts w:hint="eastAsia"/>
          <w:rtl/>
        </w:rPr>
        <w:t>ت</w:t>
      </w:r>
      <w:r w:rsidR="006C0D31">
        <w:rPr>
          <w:rtl/>
        </w:rPr>
        <w:t xml:space="preserve"> علیھم السلام </w:t>
      </w:r>
      <w:r>
        <w:rPr>
          <w:rtl/>
        </w:rPr>
        <w:t>ک</w:t>
      </w:r>
      <w:r>
        <w:rPr>
          <w:rFonts w:hint="cs"/>
          <w:rtl/>
        </w:rPr>
        <w:t>ی</w:t>
      </w:r>
      <w:r>
        <w:rPr>
          <w:rtl/>
        </w:rPr>
        <w:t xml:space="preserve"> اہانت کرنے والوں کو خدا ذل</w:t>
      </w:r>
      <w:r>
        <w:rPr>
          <w:rFonts w:hint="cs"/>
          <w:rtl/>
        </w:rPr>
        <w:t>ی</w:t>
      </w:r>
      <w:r>
        <w:rPr>
          <w:rFonts w:hint="eastAsia"/>
          <w:rtl/>
        </w:rPr>
        <w:t>ل</w:t>
      </w:r>
      <w:r>
        <w:rPr>
          <w:rtl/>
        </w:rPr>
        <w:t xml:space="preserve"> کرے گا۔ ن</w:t>
      </w:r>
      <w:r>
        <w:rPr>
          <w:rFonts w:hint="cs"/>
          <w:rtl/>
        </w:rPr>
        <w:t>ی</w:t>
      </w:r>
      <w:r>
        <w:rPr>
          <w:rFonts w:hint="eastAsia"/>
          <w:rtl/>
        </w:rPr>
        <w:t>ز</w:t>
      </w:r>
      <w:r>
        <w:rPr>
          <w:rtl/>
        </w:rPr>
        <w:t xml:space="preserve"> مظلوم پر ظلم کرنے والوں ک</w:t>
      </w:r>
      <w:r>
        <w:rPr>
          <w:rFonts w:hint="cs"/>
          <w:rtl/>
        </w:rPr>
        <w:t>ی</w:t>
      </w:r>
      <w:r>
        <w:rPr>
          <w:rtl/>
        </w:rPr>
        <w:t xml:space="preserve"> مدد کرنے والوں کو ذل</w:t>
      </w:r>
      <w:r>
        <w:rPr>
          <w:rFonts w:hint="cs"/>
          <w:rtl/>
        </w:rPr>
        <w:t>ی</w:t>
      </w:r>
      <w:r>
        <w:rPr>
          <w:rFonts w:hint="eastAsia"/>
          <w:rtl/>
        </w:rPr>
        <w:t>ل</w:t>
      </w:r>
      <w:r>
        <w:rPr>
          <w:rtl/>
        </w:rPr>
        <w:t xml:space="preserve"> کرے گا۔  </w:t>
      </w:r>
    </w:p>
    <w:p w:rsidR="00E90CE5" w:rsidRDefault="00E90CE5" w:rsidP="00E90CE5">
      <w:pPr>
        <w:pStyle w:val="libNormal"/>
        <w:rPr>
          <w:rtl/>
        </w:rPr>
      </w:pPr>
      <w:r>
        <w:rPr>
          <w:rtl/>
          <w:lang w:bidi="fa-IR"/>
        </w:rPr>
        <w:t>۶۱</w:t>
      </w:r>
      <w:r>
        <w:rPr>
          <w:rtl/>
        </w:rPr>
        <w:t>۔ "</w:t>
      </w:r>
      <w:r w:rsidRPr="00885425">
        <w:rPr>
          <w:rStyle w:val="libArabicChar"/>
          <w:rtl/>
        </w:rPr>
        <w:t>عَن</w:t>
      </w:r>
      <w:r w:rsidRPr="00885425">
        <w:rPr>
          <w:rStyle w:val="libArabicChar"/>
          <w:rFonts w:hint="cs"/>
          <w:rtl/>
        </w:rPr>
        <w:t>ۡ اَبرا</w:t>
      </w:r>
      <w:r w:rsidR="00800285" w:rsidRPr="004C04B0">
        <w:rPr>
          <w:rStyle w:val="libArabicChar"/>
          <w:rFonts w:hint="cs"/>
          <w:rtl/>
        </w:rPr>
        <w:t xml:space="preserve">ه  </w:t>
      </w:r>
      <w:r w:rsidRPr="00885425">
        <w:rPr>
          <w:rStyle w:val="libArabicChar"/>
          <w:rFonts w:hint="cs"/>
          <w:rtl/>
        </w:rPr>
        <w:t>ی</w:t>
      </w:r>
      <w:r w:rsidRPr="00885425">
        <w:rPr>
          <w:rStyle w:val="libArabicChar"/>
          <w:rFonts w:hint="eastAsia"/>
          <w:rtl/>
        </w:rPr>
        <w:t>م</w:t>
      </w:r>
      <w:r w:rsidRPr="00885425">
        <w:rPr>
          <w:rStyle w:val="libArabicChar"/>
          <w:rtl/>
        </w:rPr>
        <w:t xml:space="preserve"> بن عَب</w:t>
      </w:r>
      <w:r w:rsidRPr="00885425">
        <w:rPr>
          <w:rStyle w:val="libArabicChar"/>
          <w:rFonts w:hint="cs"/>
          <w:rtl/>
        </w:rPr>
        <w:t>ۡدِ الل</w:t>
      </w:r>
      <w:r w:rsidR="00800285" w:rsidRPr="004C04B0">
        <w:rPr>
          <w:rStyle w:val="libArabicChar"/>
          <w:rFonts w:hint="cs"/>
          <w:rtl/>
        </w:rPr>
        <w:t xml:space="preserve">ه  </w:t>
      </w:r>
      <w:r w:rsidRPr="001E0E4C">
        <w:rPr>
          <w:rStyle w:val="libArabicChar"/>
          <w:rFonts w:hint="cs"/>
          <w:rtl/>
        </w:rPr>
        <w:t>ِ بن ال</w:t>
      </w:r>
      <w:r w:rsidRPr="00885425">
        <w:rPr>
          <w:rStyle w:val="libArabicChar"/>
          <w:rFonts w:hint="cs"/>
          <w:rtl/>
        </w:rPr>
        <w:t>ۡحَسَنِ الۡمُثَنّی</w:t>
      </w:r>
      <w:r w:rsidRPr="00885425">
        <w:rPr>
          <w:rStyle w:val="libArabicChar"/>
          <w:rtl/>
        </w:rPr>
        <w:t xml:space="preserve"> عَن</w:t>
      </w:r>
      <w:r w:rsidRPr="00885425">
        <w:rPr>
          <w:rStyle w:val="libArabicChar"/>
          <w:rFonts w:hint="cs"/>
          <w:rtl/>
        </w:rPr>
        <w:t>ۡ اَبی</w:t>
      </w:r>
      <w:r w:rsidR="00800285" w:rsidRPr="004C04B0">
        <w:rPr>
          <w:rStyle w:val="libArabicChar"/>
          <w:rFonts w:hint="cs"/>
          <w:rtl/>
        </w:rPr>
        <w:t xml:space="preserve">ه  </w:t>
      </w:r>
      <w:r w:rsidRPr="001E0E4C">
        <w:rPr>
          <w:rStyle w:val="libArabicChar"/>
          <w:rFonts w:hint="cs"/>
          <w:rtl/>
        </w:rPr>
        <w:t>ِ</w:t>
      </w:r>
      <w:r w:rsidRPr="00885425">
        <w:rPr>
          <w:rStyle w:val="libArabicChar"/>
          <w:rtl/>
        </w:rPr>
        <w:t xml:space="preserve"> عَن</w:t>
      </w:r>
      <w:r w:rsidRPr="00885425">
        <w:rPr>
          <w:rStyle w:val="libArabicChar"/>
          <w:rFonts w:hint="cs"/>
          <w:rtl/>
        </w:rPr>
        <w:t>ۡ اُمِّ</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فاطِمَ</w:t>
      </w:r>
      <w:r w:rsidR="00800285" w:rsidRPr="004C04B0">
        <w:rPr>
          <w:rStyle w:val="libArabicChar"/>
          <w:rFonts w:hint="cs"/>
          <w:rtl/>
        </w:rPr>
        <w:t>ة</w:t>
      </w:r>
      <w:r w:rsidRPr="001E0E4C">
        <w:rPr>
          <w:rStyle w:val="libArabicChar"/>
          <w:rFonts w:hint="cs"/>
          <w:rtl/>
        </w:rPr>
        <w:t>َ</w:t>
      </w:r>
      <w:r w:rsidRPr="00885425">
        <w:rPr>
          <w:rStyle w:val="libArabicChar"/>
          <w:rtl/>
        </w:rPr>
        <w:t xml:space="preserve"> الصُّغ</w:t>
      </w:r>
      <w:r w:rsidRPr="00885425">
        <w:rPr>
          <w:rStyle w:val="libArabicChar"/>
          <w:rFonts w:hint="cs"/>
          <w:rtl/>
        </w:rPr>
        <w:t>ۡری</w:t>
      </w:r>
      <w:r w:rsidRPr="00885425">
        <w:rPr>
          <w:rStyle w:val="libArabicChar"/>
          <w:rtl/>
        </w:rPr>
        <w:t xml:space="preserve"> عَن</w:t>
      </w:r>
      <w:r w:rsidRPr="00885425">
        <w:rPr>
          <w:rStyle w:val="libArabicChar"/>
          <w:rFonts w:hint="cs"/>
          <w:rtl/>
        </w:rPr>
        <w:t>ۡ اَبی</w:t>
      </w:r>
      <w:r w:rsidR="00800285" w:rsidRPr="004C04B0">
        <w:rPr>
          <w:rStyle w:val="libArabicChar"/>
          <w:rFonts w:hint="cs"/>
          <w:rtl/>
        </w:rPr>
        <w:t xml:space="preserve">ه  </w:t>
      </w:r>
      <w:r w:rsidRPr="001E0E4C">
        <w:rPr>
          <w:rStyle w:val="libArabicChar"/>
          <w:rFonts w:hint="cs"/>
          <w:rtl/>
        </w:rPr>
        <w:t>ا</w:t>
      </w:r>
      <w:r w:rsidRPr="00885425">
        <w:rPr>
          <w:rStyle w:val="libArabicChar"/>
          <w:rtl/>
        </w:rPr>
        <w:t xml:space="preserve"> ال</w:t>
      </w:r>
      <w:r w:rsidRPr="00885425">
        <w:rPr>
          <w:rStyle w:val="libArabicChar"/>
          <w:rFonts w:hint="cs"/>
          <w:rtl/>
        </w:rPr>
        <w:t>ۡحُسَیۡ</w:t>
      </w:r>
      <w:r w:rsidRPr="00885425">
        <w:rPr>
          <w:rStyle w:val="libArabicChar"/>
          <w:rFonts w:hint="eastAsia"/>
          <w:rtl/>
        </w:rPr>
        <w:t>نِ</w:t>
      </w:r>
      <w:r w:rsidRPr="00885425">
        <w:rPr>
          <w:rStyle w:val="libArabicChar"/>
          <w:rtl/>
        </w:rPr>
        <w:t xml:space="preserve"> رَضِ</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885425">
        <w:rPr>
          <w:rStyle w:val="libArabicChar"/>
          <w:rFonts w:hint="cs"/>
          <w:rtl/>
        </w:rPr>
        <w:t>ۡ</w:t>
      </w:r>
      <w:r w:rsidR="00800285" w:rsidRPr="004C04B0">
        <w:rPr>
          <w:rStyle w:val="libArabicChar"/>
          <w:rFonts w:hint="cs"/>
          <w:rtl/>
        </w:rPr>
        <w:t xml:space="preserve">ه  </w:t>
      </w:r>
      <w:r w:rsidRPr="00885425">
        <w:rPr>
          <w:rStyle w:val="libArabicChar"/>
          <w:rtl/>
        </w:rPr>
        <w:t>ُ وَ عَن</w:t>
      </w:r>
      <w:r w:rsidRPr="00885425">
        <w:rPr>
          <w:rStyle w:val="libArabicChar"/>
          <w:rFonts w:hint="cs"/>
          <w:rtl/>
        </w:rPr>
        <w:t>ۡ</w:t>
      </w:r>
      <w:r w:rsidR="00800285" w:rsidRPr="004C04B0">
        <w:rPr>
          <w:rStyle w:val="libArabicChar"/>
          <w:rFonts w:hint="cs"/>
          <w:rtl/>
        </w:rPr>
        <w:t xml:space="preserve">ه  </w:t>
      </w:r>
      <w:r w:rsidRPr="001E0E4C">
        <w:rPr>
          <w:rStyle w:val="libArabicChar"/>
          <w:rFonts w:hint="cs"/>
          <w:rtl/>
        </w:rPr>
        <w:t>ُم</w:t>
      </w:r>
      <w:r w:rsidRPr="00885425">
        <w:rPr>
          <w:rStyle w:val="libArabicChar"/>
          <w:rFonts w:hint="cs"/>
          <w:rtl/>
        </w:rPr>
        <w:t>ۡ، قالَ: قالَ رَسوُلُ الل</w:t>
      </w:r>
      <w:r w:rsidR="00800285" w:rsidRPr="004C04B0">
        <w:rPr>
          <w:rStyle w:val="libArabicChar"/>
          <w:rFonts w:hint="cs"/>
          <w:rtl/>
        </w:rPr>
        <w:t xml:space="preserve">ه  </w:t>
      </w:r>
      <w:r w:rsidRPr="001E0E4C">
        <w:rPr>
          <w:rStyle w:val="libArabicChar"/>
          <w:rFonts w:hint="cs"/>
          <w:rtl/>
        </w:rPr>
        <w:t>ِ</w:t>
      </w:r>
      <w:r w:rsidRPr="00885425">
        <w:rPr>
          <w:rStyle w:val="libArabicChar"/>
          <w:rFonts w:hint="cs"/>
          <w:rtl/>
        </w:rPr>
        <w:t>ﷺ</w:t>
      </w:r>
      <w:r w:rsidRPr="00885425">
        <w:rPr>
          <w:rStyle w:val="libArabicChar"/>
          <w:rtl/>
        </w:rPr>
        <w:t>: مَن</w:t>
      </w:r>
      <w:r w:rsidRPr="00885425">
        <w:rPr>
          <w:rStyle w:val="libArabicChar"/>
          <w:rFonts w:hint="cs"/>
          <w:rtl/>
        </w:rPr>
        <w:t>ۡ سَبَّ اَ</w:t>
      </w:r>
      <w:r w:rsidR="00800285" w:rsidRPr="004C04B0">
        <w:rPr>
          <w:rStyle w:val="libArabicChar"/>
          <w:rFonts w:hint="cs"/>
          <w:rtl/>
        </w:rPr>
        <w:t xml:space="preserve">ه  </w:t>
      </w:r>
      <w:r w:rsidRPr="00885425">
        <w:rPr>
          <w:rStyle w:val="libArabicChar"/>
          <w:rFonts w:hint="cs"/>
          <w:rtl/>
        </w:rPr>
        <w:t>ۡلَ بَیۡ</w:t>
      </w:r>
      <w:r w:rsidRPr="00885425">
        <w:rPr>
          <w:rStyle w:val="libArabicChar"/>
          <w:rFonts w:hint="eastAsia"/>
          <w:rtl/>
        </w:rPr>
        <w:t>تِ</w:t>
      </w:r>
      <w:r w:rsidRPr="00885425">
        <w:rPr>
          <w:rStyle w:val="libArabicChar"/>
          <w:rFonts w:hint="cs"/>
          <w:rtl/>
        </w:rPr>
        <w:t>ی</w:t>
      </w:r>
      <w:r w:rsidRPr="00885425">
        <w:rPr>
          <w:rStyle w:val="libArabicChar"/>
          <w:rtl/>
        </w:rPr>
        <w:t xml:space="preserve"> فَاَنَا بَرئٌ مِن</w:t>
      </w:r>
      <w:r w:rsidRPr="00885425">
        <w:rPr>
          <w:rStyle w:val="libArabicChar"/>
          <w:rFonts w:hint="cs"/>
          <w:rtl/>
        </w:rPr>
        <w:t>ۡ</w:t>
      </w:r>
      <w:r w:rsidR="00800285" w:rsidRPr="004C04B0">
        <w:rPr>
          <w:rStyle w:val="libArabicChar"/>
          <w:rFonts w:hint="cs"/>
          <w:rtl/>
        </w:rPr>
        <w:t xml:space="preserve">ه  </w:t>
      </w:r>
      <w:r w:rsidRPr="001E0E4C">
        <w:rPr>
          <w:rStyle w:val="libArabicChar"/>
          <w:rFonts w:hint="cs"/>
          <w:rtl/>
        </w:rPr>
        <w:t>ُ</w:t>
      </w:r>
      <w:r w:rsidRPr="00C94A74">
        <w:rPr>
          <w:rFonts w:hint="cs"/>
          <w:rtl/>
        </w:rPr>
        <w:t>"</w:t>
      </w:r>
    </w:p>
    <w:p w:rsidR="00E90CE5" w:rsidRDefault="00E90CE5" w:rsidP="009C7A90">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115</w:t>
      </w:r>
      <w:r w:rsidRPr="006C0D31">
        <w:rPr>
          <w:rStyle w:val="libFootnotenumChar"/>
          <w:rtl/>
        </w:rPr>
        <w:t>)</w:t>
      </w:r>
      <w:r>
        <w:rPr>
          <w:rtl/>
        </w:rPr>
        <w:t xml:space="preserve"> نےروا</w:t>
      </w:r>
      <w:r>
        <w:rPr>
          <w:rFonts w:hint="cs"/>
          <w:rtl/>
        </w:rPr>
        <w:t>ی</w:t>
      </w:r>
      <w:r>
        <w:rPr>
          <w:rFonts w:hint="eastAsia"/>
          <w:rtl/>
        </w:rPr>
        <w:t>ت</w:t>
      </w:r>
      <w:r>
        <w:rPr>
          <w:rtl/>
        </w:rPr>
        <w:t xml:space="preserve"> ک</w:t>
      </w:r>
      <w:r>
        <w:rPr>
          <w:rFonts w:hint="cs"/>
          <w:rtl/>
        </w:rPr>
        <w:t>ی</w:t>
      </w:r>
      <w:r>
        <w:rPr>
          <w:rtl/>
        </w:rPr>
        <w:t xml:space="preserve"> ہے: اب</w:t>
      </w:r>
      <w:r w:rsidR="00D854E7">
        <w:rPr>
          <w:rtl/>
        </w:rPr>
        <w:t>را</w:t>
      </w:r>
      <w:r>
        <w:rPr>
          <w:rtl/>
        </w:rPr>
        <w:t>ہ</w:t>
      </w:r>
      <w:r>
        <w:rPr>
          <w:rFonts w:hint="cs"/>
          <w:rtl/>
        </w:rPr>
        <w:t>ی</w:t>
      </w:r>
      <w:r>
        <w:rPr>
          <w:rFonts w:hint="eastAsia"/>
          <w:rtl/>
        </w:rPr>
        <w:t>م</w:t>
      </w:r>
      <w:r>
        <w:rPr>
          <w:rtl/>
        </w:rPr>
        <w:t xml:space="preserve"> بن عبد اللہ بن حسن مثن</w:t>
      </w:r>
      <w:r>
        <w:rPr>
          <w:rFonts w:hint="cs"/>
          <w:rtl/>
        </w:rPr>
        <w:t>یٰ</w:t>
      </w:r>
      <w:r>
        <w:rPr>
          <w:rtl/>
        </w:rPr>
        <w:t xml:space="preserve"> سے انہوں نے اپنے والد عبد اللہ بن حسن سے انہوں نے اپن</w:t>
      </w:r>
      <w:r>
        <w:rPr>
          <w:rFonts w:hint="cs"/>
          <w:rtl/>
        </w:rPr>
        <w:t>ی</w:t>
      </w:r>
      <w:r>
        <w:rPr>
          <w:rtl/>
        </w:rPr>
        <w:t xml:space="preserve"> والدہ فاطمہ صغر</w:t>
      </w:r>
      <w:r>
        <w:rPr>
          <w:rFonts w:hint="cs"/>
          <w:rtl/>
        </w:rPr>
        <w:t>یٰ</w:t>
      </w:r>
      <w:r>
        <w:rPr>
          <w:rtl/>
        </w:rPr>
        <w:t xml:space="preserve"> سے انہوں نے اپنے والد امام حس</w:t>
      </w:r>
      <w:r>
        <w:rPr>
          <w:rFonts w:hint="cs"/>
          <w:rtl/>
        </w:rPr>
        <w:t>ی</w:t>
      </w:r>
      <w:r>
        <w:rPr>
          <w:rFonts w:hint="eastAsia"/>
          <w:rtl/>
        </w:rPr>
        <w:t>ن</w:t>
      </w:r>
      <w:r>
        <w:t></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جو شخص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پر سبّ و شتم کرتا ہے م</w:t>
      </w:r>
      <w:r>
        <w:rPr>
          <w:rFonts w:hint="cs"/>
          <w:rtl/>
        </w:rPr>
        <w:t>ی</w:t>
      </w:r>
      <w:r>
        <w:rPr>
          <w:rFonts w:hint="eastAsia"/>
          <w:rtl/>
        </w:rPr>
        <w:t>ں</w:t>
      </w:r>
      <w:r>
        <w:rPr>
          <w:rtl/>
        </w:rPr>
        <w:t xml:space="preserve"> اس س</w:t>
      </w:r>
      <w:r>
        <w:rPr>
          <w:rFonts w:hint="eastAsia"/>
          <w:rtl/>
        </w:rPr>
        <w:t>ے</w:t>
      </w:r>
      <w:r>
        <w:rPr>
          <w:rtl/>
        </w:rPr>
        <w:t xml:space="preserve"> ب</w:t>
      </w:r>
      <w:r>
        <w:rPr>
          <w:rFonts w:hint="cs"/>
          <w:rtl/>
        </w:rPr>
        <w:t>ی</w:t>
      </w:r>
      <w:r>
        <w:rPr>
          <w:rFonts w:hint="eastAsia"/>
          <w:rtl/>
        </w:rPr>
        <w:t>زار</w:t>
      </w:r>
      <w:r>
        <w:rPr>
          <w:rtl/>
        </w:rPr>
        <w:t xml:space="preserve"> ہوں۔</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نے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w:t>
      </w:r>
      <w:r>
        <w:rPr>
          <w:rtl/>
          <w:lang w:bidi="fa-IR"/>
        </w:rPr>
        <w:t>۵۸</w:t>
      </w:r>
      <w:r>
        <w:rPr>
          <w:rtl/>
        </w:rPr>
        <w:t xml:space="preserve"> م</w:t>
      </w:r>
      <w:r>
        <w:rPr>
          <w:rFonts w:hint="cs"/>
          <w:rtl/>
        </w:rPr>
        <w:t>ی</w:t>
      </w:r>
      <w:r>
        <w:rPr>
          <w:rFonts w:hint="eastAsia"/>
          <w:rtl/>
        </w:rPr>
        <w:t>ں</w:t>
      </w:r>
      <w:r>
        <w:rPr>
          <w:rtl/>
        </w:rPr>
        <w:t xml:space="preserve"> اس رو</w:t>
      </w:r>
      <w:r>
        <w:rPr>
          <w:rFonts w:hint="cs"/>
          <w:rtl/>
        </w:rPr>
        <w:t>ی</w:t>
      </w:r>
      <w:r>
        <w:rPr>
          <w:rFonts w:hint="eastAsia"/>
          <w:rtl/>
        </w:rPr>
        <w:t>ت</w:t>
      </w:r>
      <w:r>
        <w:rPr>
          <w:rtl/>
        </w:rPr>
        <w:t xml:space="preserve"> کو نقل کرنے کے بعد لکھا ہے کہ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الجعاب</w:t>
      </w:r>
      <w:r>
        <w:rPr>
          <w:rFonts w:hint="cs"/>
          <w:rtl/>
        </w:rPr>
        <w:t>ی</w:t>
      </w:r>
      <w:r>
        <w:rPr>
          <w:rtl/>
        </w:rPr>
        <w:t xml:space="preserve"> نے کتاب الطالب</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بھ</w:t>
      </w:r>
      <w:r>
        <w:rPr>
          <w:rFonts w:hint="cs"/>
          <w:rtl/>
        </w:rPr>
        <w:t>ی</w:t>
      </w:r>
      <w:r>
        <w:rPr>
          <w:rtl/>
        </w:rPr>
        <w:t xml:space="preserve"> نقل ک</w:t>
      </w:r>
      <w:r>
        <w:rPr>
          <w:rFonts w:hint="cs"/>
          <w:rtl/>
        </w:rPr>
        <w:t>ی</w:t>
      </w:r>
      <w:r>
        <w:rPr>
          <w:rtl/>
        </w:rPr>
        <w:t xml:space="preserve"> ہے۔</w:t>
      </w:r>
    </w:p>
    <w:p w:rsidR="00E90CE5" w:rsidRDefault="00E90CE5" w:rsidP="00E90CE5">
      <w:pPr>
        <w:pStyle w:val="libNormal"/>
        <w:rPr>
          <w:rtl/>
        </w:rPr>
      </w:pPr>
      <w:r>
        <w:rPr>
          <w:rtl/>
          <w:lang w:bidi="fa-IR"/>
        </w:rPr>
        <w:lastRenderedPageBreak/>
        <w:t>۶۲</w:t>
      </w:r>
      <w:r>
        <w:rPr>
          <w:rtl/>
        </w:rPr>
        <w:t>۔ "</w:t>
      </w:r>
      <w:r w:rsidRPr="00885425">
        <w:rPr>
          <w:rStyle w:val="libArabicChar"/>
          <w:rtl/>
        </w:rPr>
        <w:t>وَ عَن</w:t>
      </w:r>
      <w:r w:rsidRPr="00885425">
        <w:rPr>
          <w:rStyle w:val="libArabicChar"/>
          <w:rFonts w:hint="cs"/>
          <w:rtl/>
        </w:rPr>
        <w:t>ۡ اَبی</w:t>
      </w:r>
      <w:r w:rsidRPr="00885425">
        <w:rPr>
          <w:rStyle w:val="libArabicChar"/>
          <w:rtl/>
        </w:rPr>
        <w:t xml:space="preserve"> ذَر رَضِ</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885425">
        <w:rPr>
          <w:rStyle w:val="libArabicChar"/>
          <w:rFonts w:hint="cs"/>
          <w:rtl/>
        </w:rPr>
        <w:t>ۡ</w:t>
      </w:r>
      <w:r w:rsidR="00800285" w:rsidRPr="004C04B0">
        <w:rPr>
          <w:rStyle w:val="libArabicChar"/>
          <w:rFonts w:hint="cs"/>
          <w:rtl/>
        </w:rPr>
        <w:t xml:space="preserve">ه  </w:t>
      </w:r>
      <w:r w:rsidRPr="001E0E4C">
        <w:rPr>
          <w:rStyle w:val="libArabicChar"/>
          <w:rFonts w:hint="cs"/>
          <w:rtl/>
        </w:rPr>
        <w:t>ُ، قالَ: بَعَثَن</w:t>
      </w:r>
      <w:r w:rsidRPr="00885425">
        <w:rPr>
          <w:rStyle w:val="libArabicChar"/>
          <w:rFonts w:hint="cs"/>
          <w:rtl/>
        </w:rPr>
        <w:t>یِ</w:t>
      </w:r>
      <w:r w:rsidRPr="00885425">
        <w:rPr>
          <w:rStyle w:val="libArabicChar"/>
          <w:rtl/>
        </w:rPr>
        <w:t xml:space="preserve"> النَّبِ</w:t>
      </w:r>
      <w:r w:rsidRPr="00885425">
        <w:rPr>
          <w:rStyle w:val="libArabicChar"/>
          <w:rFonts w:hint="cs"/>
          <w:rtl/>
        </w:rPr>
        <w:t>یُّ</w:t>
      </w:r>
      <w:r w:rsidRPr="00885425">
        <w:rPr>
          <w:rStyle w:val="libArabicChar"/>
          <w:rtl/>
        </w:rPr>
        <w:t xml:space="preserve"> عل</w:t>
      </w:r>
      <w:r w:rsidRPr="00885425">
        <w:rPr>
          <w:rStyle w:val="libArabicChar"/>
          <w:rFonts w:hint="cs"/>
          <w:rtl/>
        </w:rPr>
        <w:t>ی</w:t>
      </w:r>
      <w:r w:rsidR="00800285" w:rsidRPr="004C04B0">
        <w:rPr>
          <w:rStyle w:val="libArabicChar"/>
          <w:rFonts w:hint="cs"/>
          <w:rtl/>
        </w:rPr>
        <w:t>ه</w:t>
      </w:r>
      <w:r w:rsidR="00641ED1">
        <w:rPr>
          <w:rStyle w:val="libArabicChar"/>
          <w:rFonts w:hint="cs"/>
          <w:rtl/>
        </w:rPr>
        <w:t xml:space="preserve"> </w:t>
      </w:r>
      <w:r w:rsidRPr="00885425">
        <w:rPr>
          <w:rStyle w:val="libArabicChar"/>
          <w:rtl/>
        </w:rPr>
        <w:t>السلام اِل</w:t>
      </w:r>
      <w:r w:rsidRPr="00885425">
        <w:rPr>
          <w:rStyle w:val="libArabicChar"/>
          <w:rFonts w:hint="cs"/>
          <w:rtl/>
        </w:rPr>
        <w:t>ی</w:t>
      </w:r>
      <w:r w:rsidRPr="00885425">
        <w:rPr>
          <w:rStyle w:val="libArabicChar"/>
          <w:rtl/>
        </w:rPr>
        <w:t xml:space="preserve"> عَلِ</w:t>
      </w:r>
      <w:r w:rsidRPr="00885425">
        <w:rPr>
          <w:rStyle w:val="libArabicChar"/>
          <w:rFonts w:hint="cs"/>
          <w:rtl/>
        </w:rPr>
        <w:t>یٍّ</w:t>
      </w:r>
      <w:r w:rsidRPr="00885425">
        <w:rPr>
          <w:rStyle w:val="libArabicChar"/>
          <w:rtl/>
        </w:rPr>
        <w:t xml:space="preserve"> فَ</w:t>
      </w:r>
      <w:r w:rsidRPr="00885425">
        <w:rPr>
          <w:rStyle w:val="libArabicChar"/>
          <w:rFonts w:hint="cs"/>
          <w:rtl/>
        </w:rPr>
        <w:t>أَتَیۡ</w:t>
      </w:r>
      <w:r w:rsidRPr="00885425">
        <w:rPr>
          <w:rStyle w:val="libArabicChar"/>
          <w:rFonts w:hint="eastAsia"/>
          <w:rtl/>
        </w:rPr>
        <w:t>تُ</w:t>
      </w:r>
      <w:r w:rsidRPr="00885425">
        <w:rPr>
          <w:rStyle w:val="libArabicChar"/>
          <w:rtl/>
        </w:rPr>
        <w:t xml:space="preserve"> بَ</w:t>
      </w:r>
      <w:r w:rsidRPr="00885425">
        <w:rPr>
          <w:rStyle w:val="libArabicChar"/>
          <w:rFonts w:hint="cs"/>
          <w:rtl/>
        </w:rPr>
        <w:t>یۡ</w:t>
      </w:r>
      <w:r w:rsidRPr="00885425">
        <w:rPr>
          <w:rStyle w:val="libArabicChar"/>
          <w:rFonts w:hint="eastAsia"/>
          <w:rtl/>
        </w:rPr>
        <w:t>تَ</w:t>
      </w:r>
      <w:r w:rsidR="00800285" w:rsidRPr="004C04B0">
        <w:rPr>
          <w:rStyle w:val="libArabicChar"/>
          <w:rFonts w:hint="cs"/>
          <w:rtl/>
        </w:rPr>
        <w:t xml:space="preserve">ه  </w:t>
      </w:r>
      <w:r w:rsidRPr="001E0E4C">
        <w:rPr>
          <w:rStyle w:val="libArabicChar"/>
          <w:rFonts w:hint="cs"/>
          <w:rtl/>
        </w:rPr>
        <w:t>ُ،</w:t>
      </w:r>
      <w:r w:rsidRPr="00885425">
        <w:rPr>
          <w:rStyle w:val="libArabicChar"/>
          <w:rtl/>
        </w:rPr>
        <w:t xml:space="preserve"> فَنادَ</w:t>
      </w:r>
      <w:r w:rsidRPr="00885425">
        <w:rPr>
          <w:rStyle w:val="libArabicChar"/>
          <w:rFonts w:hint="cs"/>
          <w:rtl/>
        </w:rPr>
        <w:t>یۡ</w:t>
      </w:r>
      <w:r w:rsidRPr="00885425">
        <w:rPr>
          <w:rStyle w:val="libArabicChar"/>
          <w:rFonts w:hint="eastAsia"/>
          <w:rtl/>
        </w:rPr>
        <w:t>تُ</w:t>
      </w:r>
      <w:r w:rsidRPr="00885425">
        <w:rPr>
          <w:rStyle w:val="libArabicChar"/>
          <w:rtl/>
        </w:rPr>
        <w:t xml:space="preserve"> فَلَم</w:t>
      </w:r>
      <w:r w:rsidRPr="00885425">
        <w:rPr>
          <w:rStyle w:val="libArabicChar"/>
          <w:rFonts w:hint="cs"/>
          <w:rtl/>
        </w:rPr>
        <w:t>ۡ یُ</w:t>
      </w:r>
      <w:r w:rsidRPr="00885425">
        <w:rPr>
          <w:rStyle w:val="libArabicChar"/>
          <w:rFonts w:hint="eastAsia"/>
          <w:rtl/>
        </w:rPr>
        <w:t>حبِب</w:t>
      </w:r>
      <w:r w:rsidRPr="00885425">
        <w:rPr>
          <w:rStyle w:val="libArabicChar"/>
          <w:rFonts w:hint="cs"/>
          <w:rtl/>
        </w:rPr>
        <w:t>ۡنی</w:t>
      </w:r>
      <w:r w:rsidRPr="00885425">
        <w:rPr>
          <w:rStyle w:val="libArabicChar"/>
          <w:rtl/>
        </w:rPr>
        <w:t xml:space="preserve"> اَحَدٌ، فَسَمِع</w:t>
      </w:r>
      <w:r w:rsidRPr="00885425">
        <w:rPr>
          <w:rStyle w:val="libArabicChar"/>
          <w:rFonts w:hint="cs"/>
          <w:rtl/>
        </w:rPr>
        <w:t>ۡتُ صَوۡتَ رَحا تَطحنُ، فَنَظَرۡتُ اِلَیۡ</w:t>
      </w:r>
      <w:r w:rsidR="00800285" w:rsidRPr="004C04B0">
        <w:rPr>
          <w:rStyle w:val="libArabicChar"/>
          <w:rFonts w:hint="cs"/>
          <w:rtl/>
        </w:rPr>
        <w:t xml:space="preserve">ه  </w:t>
      </w:r>
      <w:r w:rsidRPr="001E0E4C">
        <w:rPr>
          <w:rStyle w:val="libArabicChar"/>
          <w:rFonts w:hint="cs"/>
          <w:rtl/>
        </w:rPr>
        <w:t>ا</w:t>
      </w:r>
      <w:r w:rsidRPr="00885425">
        <w:rPr>
          <w:rStyle w:val="libArabicChar"/>
          <w:rtl/>
        </w:rPr>
        <w:t xml:space="preserve"> فَاِذاً لَ</w:t>
      </w:r>
      <w:r w:rsidRPr="00885425">
        <w:rPr>
          <w:rStyle w:val="libArabicChar"/>
          <w:rFonts w:hint="cs"/>
          <w:rtl/>
        </w:rPr>
        <w:t>یۡ</w:t>
      </w:r>
      <w:r w:rsidRPr="00885425">
        <w:rPr>
          <w:rStyle w:val="libArabicChar"/>
          <w:rFonts w:hint="eastAsia"/>
          <w:rtl/>
        </w:rPr>
        <w:t>سَ</w:t>
      </w:r>
      <w:r w:rsidRPr="00885425">
        <w:rPr>
          <w:rStyle w:val="libArabicChar"/>
          <w:rtl/>
        </w:rPr>
        <w:t xml:space="preserve"> مَعَ</w:t>
      </w:r>
      <w:r w:rsidR="00800285" w:rsidRPr="004C04B0">
        <w:rPr>
          <w:rStyle w:val="libArabicChar"/>
          <w:rFonts w:hint="cs"/>
          <w:rtl/>
        </w:rPr>
        <w:t xml:space="preserve">ه  </w:t>
      </w:r>
      <w:r w:rsidRPr="001E0E4C">
        <w:rPr>
          <w:rStyle w:val="libArabicChar"/>
          <w:rFonts w:hint="cs"/>
          <w:rtl/>
        </w:rPr>
        <w:t>ا اَحَدٌ، فَاَخ</w:t>
      </w:r>
      <w:r w:rsidRPr="00885425">
        <w:rPr>
          <w:rStyle w:val="libArabicChar"/>
          <w:rFonts w:hint="cs"/>
          <w:rtl/>
        </w:rPr>
        <w:t>ۡبَرۡتُ</w:t>
      </w:r>
      <w:r w:rsidR="00800285" w:rsidRPr="004C04B0">
        <w:rPr>
          <w:rStyle w:val="libArabicChar"/>
          <w:rFonts w:hint="cs"/>
          <w:rtl/>
        </w:rPr>
        <w:t xml:space="preserve">ه  </w:t>
      </w:r>
      <w:r w:rsidRPr="001E0E4C">
        <w:rPr>
          <w:rStyle w:val="libArabicChar"/>
          <w:rFonts w:hint="cs"/>
          <w:rtl/>
        </w:rPr>
        <w:t>ُ</w:t>
      </w:r>
      <w:r w:rsidRPr="00885425">
        <w:rPr>
          <w:rStyle w:val="libArabicChar"/>
          <w:rFonts w:hint="cs"/>
          <w:rtl/>
        </w:rPr>
        <w:t>ﷺ</w:t>
      </w:r>
      <w:r w:rsidRPr="00885425">
        <w:rPr>
          <w:rStyle w:val="libArabicChar"/>
          <w:rFonts w:hint="eastAsia"/>
          <w:rtl/>
        </w:rPr>
        <w:t>،</w:t>
      </w:r>
      <w:r w:rsidRPr="00885425">
        <w:rPr>
          <w:rStyle w:val="libArabicChar"/>
          <w:rtl/>
        </w:rPr>
        <w:t xml:space="preserve"> فَقالَ: </w:t>
      </w:r>
      <w:r w:rsidRPr="00885425">
        <w:rPr>
          <w:rStyle w:val="libArabicChar"/>
          <w:rFonts w:hint="cs"/>
          <w:rtl/>
        </w:rPr>
        <w:t>ی</w:t>
      </w:r>
      <w:r w:rsidRPr="00885425">
        <w:rPr>
          <w:rStyle w:val="libArabicChar"/>
          <w:rFonts w:hint="eastAsia"/>
          <w:rtl/>
        </w:rPr>
        <w:t>ا</w:t>
      </w:r>
      <w:r w:rsidRPr="00885425">
        <w:rPr>
          <w:rStyle w:val="libArabicChar"/>
          <w:rtl/>
        </w:rPr>
        <w:t xml:space="preserve"> اَباذَر اَما عَلِم</w:t>
      </w:r>
      <w:r w:rsidRPr="00885425">
        <w:rPr>
          <w:rStyle w:val="libArabicChar"/>
          <w:rFonts w:hint="cs"/>
          <w:rtl/>
        </w:rPr>
        <w:t>ۡتَ اَنَّ لِل</w:t>
      </w:r>
      <w:r w:rsidR="00800285" w:rsidRPr="004C04B0">
        <w:rPr>
          <w:rStyle w:val="libArabicChar"/>
          <w:rFonts w:hint="cs"/>
          <w:rtl/>
        </w:rPr>
        <w:t xml:space="preserve">ه  </w:t>
      </w:r>
      <w:r w:rsidRPr="001E0E4C">
        <w:rPr>
          <w:rStyle w:val="libArabicChar"/>
          <w:rFonts w:hint="cs"/>
          <w:rtl/>
        </w:rPr>
        <w:t>ِ مَلائِکَ</w:t>
      </w:r>
      <w:r w:rsidR="00800285" w:rsidRPr="004C04B0">
        <w:rPr>
          <w:rStyle w:val="libArabicChar"/>
          <w:rFonts w:hint="cs"/>
          <w:rtl/>
        </w:rPr>
        <w:t>ة</w:t>
      </w:r>
      <w:r w:rsidRPr="001E0E4C">
        <w:rPr>
          <w:rStyle w:val="libArabicChar"/>
          <w:rFonts w:hint="cs"/>
          <w:rtl/>
        </w:rPr>
        <w:t>ً</w:t>
      </w:r>
      <w:r w:rsidRPr="00885425">
        <w:rPr>
          <w:rStyle w:val="libArabicChar"/>
          <w:rtl/>
        </w:rPr>
        <w:t xml:space="preserve"> سَ</w:t>
      </w:r>
      <w:r w:rsidRPr="00885425">
        <w:rPr>
          <w:rStyle w:val="libArabicChar"/>
          <w:rFonts w:hint="cs"/>
          <w:rtl/>
        </w:rPr>
        <w:t>یّ</w:t>
      </w:r>
      <w:r w:rsidRPr="00885425">
        <w:rPr>
          <w:rStyle w:val="libArabicChar"/>
          <w:rFonts w:hint="eastAsia"/>
          <w:rtl/>
        </w:rPr>
        <w:t>اح</w:t>
      </w:r>
      <w:r w:rsidRPr="00885425">
        <w:rPr>
          <w:rStyle w:val="libArabicChar"/>
          <w:rFonts w:hint="cs"/>
          <w:rtl/>
        </w:rPr>
        <w:t>ی</w:t>
      </w:r>
      <w:r w:rsidRPr="00885425">
        <w:rPr>
          <w:rStyle w:val="libArabicChar"/>
          <w:rFonts w:hint="eastAsia"/>
          <w:rtl/>
        </w:rPr>
        <w:t>نَ</w:t>
      </w:r>
      <w:r w:rsidRPr="00885425">
        <w:rPr>
          <w:rStyle w:val="libArabicChar"/>
          <w:rtl/>
        </w:rPr>
        <w:t xml:space="preserve"> فِ</w:t>
      </w:r>
      <w:r w:rsidRPr="00885425">
        <w:rPr>
          <w:rStyle w:val="libArabicChar"/>
          <w:rFonts w:hint="cs"/>
          <w:rtl/>
        </w:rPr>
        <w:t>ی</w:t>
      </w:r>
      <w:r w:rsidRPr="00885425">
        <w:rPr>
          <w:rStyle w:val="libArabicChar"/>
          <w:rtl/>
        </w:rPr>
        <w:t xml:space="preserve"> ال</w:t>
      </w:r>
      <w:r w:rsidRPr="00885425">
        <w:rPr>
          <w:rStyle w:val="libArabicChar"/>
          <w:rFonts w:hint="cs"/>
          <w:rtl/>
        </w:rPr>
        <w:t>ۡاَرضِ وَ قَد وَکَّلوُا آلِ مُحَمَّد[ﷺ</w:t>
      </w:r>
      <w:r w:rsidRPr="00885425">
        <w:rPr>
          <w:rStyle w:val="libArabicChar"/>
          <w:rtl/>
        </w:rPr>
        <w:t>]"</w:t>
      </w:r>
    </w:p>
    <w:p w:rsidR="00E90CE5" w:rsidRDefault="00E90CE5" w:rsidP="009C7A90">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116</w:t>
      </w:r>
      <w:r w:rsidRPr="006C0D31">
        <w:rPr>
          <w:rStyle w:val="libFootnotenumChar"/>
          <w:rtl/>
        </w:rPr>
        <w:t>)</w:t>
      </w:r>
      <w:r>
        <w:rPr>
          <w:rtl/>
        </w:rPr>
        <w:t xml:space="preserve"> نے رسولؐ اللہ کے صادق تر</w:t>
      </w:r>
      <w:r>
        <w:rPr>
          <w:rFonts w:hint="cs"/>
          <w:rtl/>
        </w:rPr>
        <w:t>ی</w:t>
      </w:r>
      <w:r>
        <w:rPr>
          <w:rFonts w:hint="eastAsia"/>
          <w:rtl/>
        </w:rPr>
        <w:t>ن</w:t>
      </w:r>
      <w:r>
        <w:rPr>
          <w:rtl/>
        </w:rPr>
        <w:t xml:space="preserve"> صحاب</w:t>
      </w:r>
      <w:r>
        <w:rPr>
          <w:rFonts w:hint="cs"/>
          <w:rtl/>
        </w:rPr>
        <w:t>ی</w:t>
      </w:r>
      <w:r>
        <w:rPr>
          <w:rtl/>
        </w:rPr>
        <w:t xml:space="preserve"> جناب ابوذر سے روا</w:t>
      </w:r>
      <w:r>
        <w:rPr>
          <w:rFonts w:hint="cs"/>
          <w:rtl/>
        </w:rPr>
        <w:t>ی</w:t>
      </w:r>
      <w:r>
        <w:rPr>
          <w:rFonts w:hint="eastAsia"/>
          <w:rtl/>
        </w:rPr>
        <w:t>ت</w:t>
      </w:r>
      <w:r>
        <w:rPr>
          <w:rtl/>
        </w:rPr>
        <w:t xml:space="preserve"> ک</w:t>
      </w:r>
      <w:r>
        <w:rPr>
          <w:rFonts w:hint="cs"/>
          <w:rtl/>
        </w:rPr>
        <w:t>ی</w:t>
      </w:r>
      <w:r>
        <w:rPr>
          <w:rtl/>
        </w:rPr>
        <w:t xml:space="preserve"> ہے کہ رسولؐ اللہ نے مجھے حضرت </w:t>
      </w:r>
      <w:r w:rsidR="002A35F2">
        <w:rPr>
          <w:rtl/>
        </w:rPr>
        <w:t xml:space="preserve">علی علیہ السلام </w:t>
      </w:r>
      <w:r>
        <w:rPr>
          <w:rtl/>
        </w:rPr>
        <w:t xml:space="preserve"> کے گھر بھ</w:t>
      </w:r>
      <w:r>
        <w:rPr>
          <w:rFonts w:hint="cs"/>
          <w:rtl/>
        </w:rPr>
        <w:t>ی</w:t>
      </w:r>
      <w:r>
        <w:rPr>
          <w:rFonts w:hint="eastAsia"/>
          <w:rtl/>
        </w:rPr>
        <w:t>جا،</w:t>
      </w:r>
      <w:r>
        <w:rPr>
          <w:rtl/>
        </w:rPr>
        <w:t xml:space="preserve"> م</w:t>
      </w:r>
      <w:r>
        <w:rPr>
          <w:rFonts w:hint="cs"/>
          <w:rtl/>
        </w:rPr>
        <w:t>ی</w:t>
      </w:r>
      <w:r>
        <w:rPr>
          <w:rFonts w:hint="eastAsia"/>
          <w:rtl/>
        </w:rPr>
        <w:t>ں</w:t>
      </w:r>
      <w:r>
        <w:rPr>
          <w:rtl/>
        </w:rPr>
        <w:t xml:space="preserve"> نے درخانہ </w:t>
      </w:r>
      <w:r w:rsidR="002A35F2">
        <w:rPr>
          <w:rtl/>
        </w:rPr>
        <w:t xml:space="preserve">علی علیہ السلام </w:t>
      </w:r>
      <w:r>
        <w:rPr>
          <w:rtl/>
        </w:rPr>
        <w:t>پر جاکر آواز د</w:t>
      </w:r>
      <w:r>
        <w:rPr>
          <w:rFonts w:hint="cs"/>
          <w:rtl/>
        </w:rPr>
        <w:t>ی</w:t>
      </w:r>
      <w:r>
        <w:rPr>
          <w:rtl/>
        </w:rPr>
        <w:t xml:space="preserve"> تو کس</w:t>
      </w:r>
      <w:r>
        <w:rPr>
          <w:rFonts w:hint="cs"/>
          <w:rtl/>
        </w:rPr>
        <w:t>ی</w:t>
      </w:r>
      <w:r>
        <w:rPr>
          <w:rtl/>
        </w:rPr>
        <w:t xml:space="preserve"> نے جواب نہ د</w:t>
      </w:r>
      <w:r>
        <w:rPr>
          <w:rFonts w:hint="cs"/>
          <w:rtl/>
        </w:rPr>
        <w:t>ی</w:t>
      </w:r>
      <w:r>
        <w:rPr>
          <w:rFonts w:hint="eastAsia"/>
          <w:rtl/>
        </w:rPr>
        <w:t>ا</w:t>
      </w:r>
      <w:r>
        <w:rPr>
          <w:rtl/>
        </w:rPr>
        <w:t xml:space="preserve"> البتہ مجھے چک</w:t>
      </w:r>
      <w:r>
        <w:rPr>
          <w:rFonts w:hint="cs"/>
          <w:rtl/>
        </w:rPr>
        <w:t>ی</w:t>
      </w:r>
      <w:r>
        <w:rPr>
          <w:rtl/>
        </w:rPr>
        <w:t xml:space="preserve"> کے چلنے ک</w:t>
      </w:r>
      <w:r>
        <w:rPr>
          <w:rFonts w:hint="cs"/>
          <w:rtl/>
        </w:rPr>
        <w:t>ی</w:t>
      </w:r>
      <w:r>
        <w:rPr>
          <w:rtl/>
        </w:rPr>
        <w:t xml:space="preserve"> آواز آ رہ</w:t>
      </w:r>
      <w:r>
        <w:rPr>
          <w:rFonts w:hint="cs"/>
          <w:rtl/>
        </w:rPr>
        <w:t>ی</w:t>
      </w:r>
      <w:r>
        <w:rPr>
          <w:rtl/>
        </w:rPr>
        <w:t xml:space="preserve"> تھ</w:t>
      </w:r>
      <w:r>
        <w:rPr>
          <w:rFonts w:hint="cs"/>
          <w:rtl/>
        </w:rPr>
        <w:t>ی</w:t>
      </w:r>
      <w:r>
        <w:rPr>
          <w:rtl/>
        </w:rPr>
        <w:t xml:space="preserve">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چک</w:t>
      </w:r>
      <w:r>
        <w:rPr>
          <w:rFonts w:hint="cs"/>
          <w:rtl/>
        </w:rPr>
        <w:t>ی</w:t>
      </w:r>
      <w:r>
        <w:rPr>
          <w:rtl/>
        </w:rPr>
        <w:t xml:space="preserve"> چلانے والا تو کوئ</w:t>
      </w:r>
      <w:r>
        <w:rPr>
          <w:rFonts w:hint="cs"/>
          <w:rtl/>
        </w:rPr>
        <w:t>ی</w:t>
      </w:r>
      <w:r>
        <w:rPr>
          <w:rtl/>
        </w:rPr>
        <w:t xml:space="preserve"> ب</w:t>
      </w:r>
      <w:r>
        <w:rPr>
          <w:rFonts w:hint="eastAsia"/>
          <w:rtl/>
        </w:rPr>
        <w:t>ھ</w:t>
      </w:r>
      <w:r>
        <w:rPr>
          <w:rFonts w:hint="cs"/>
          <w:rtl/>
        </w:rPr>
        <w:t>ی</w:t>
      </w:r>
      <w:r>
        <w:rPr>
          <w:rtl/>
        </w:rPr>
        <w:t xml:space="preserve"> نہ</w:t>
      </w:r>
      <w:r>
        <w:rPr>
          <w:rFonts w:hint="cs"/>
          <w:rtl/>
        </w:rPr>
        <w:t>ی</w:t>
      </w:r>
      <w:r>
        <w:rPr>
          <w:rFonts w:hint="eastAsia"/>
          <w:rtl/>
        </w:rPr>
        <w:t>ں</w:t>
      </w:r>
      <w:r>
        <w:rPr>
          <w:rtl/>
        </w:rPr>
        <w:t xml:space="preserve"> ہے، م</w:t>
      </w:r>
      <w:r>
        <w:rPr>
          <w:rFonts w:hint="cs"/>
          <w:rtl/>
        </w:rPr>
        <w:t>ی</w:t>
      </w:r>
      <w:r>
        <w:rPr>
          <w:rFonts w:hint="eastAsia"/>
          <w:rtl/>
        </w:rPr>
        <w:t>ں</w:t>
      </w:r>
      <w:r>
        <w:rPr>
          <w:rtl/>
        </w:rPr>
        <w:t xml:space="preserve"> حضور سرور کائنات ک</w:t>
      </w:r>
      <w:r>
        <w:rPr>
          <w:rFonts w:hint="cs"/>
          <w:rtl/>
        </w:rPr>
        <w:t>ی</w:t>
      </w:r>
      <w:r>
        <w:rPr>
          <w:rtl/>
        </w:rPr>
        <w:t xml:space="preserve"> خدمت م</w:t>
      </w:r>
      <w:r>
        <w:rPr>
          <w:rFonts w:hint="cs"/>
          <w:rtl/>
        </w:rPr>
        <w:t>ی</w:t>
      </w:r>
      <w:r>
        <w:rPr>
          <w:rFonts w:hint="eastAsia"/>
          <w:rtl/>
        </w:rPr>
        <w:t>ں</w:t>
      </w:r>
      <w:r>
        <w:rPr>
          <w:rtl/>
        </w:rPr>
        <w:t xml:space="preserve"> آنے کے بعد (تعجب آم</w:t>
      </w:r>
      <w:r>
        <w:rPr>
          <w:rFonts w:hint="cs"/>
          <w:rtl/>
        </w:rPr>
        <w:t>ی</w:t>
      </w:r>
      <w:r>
        <w:rPr>
          <w:rFonts w:hint="eastAsia"/>
          <w:rtl/>
        </w:rPr>
        <w:t>ز</w:t>
      </w:r>
      <w:r>
        <w:rPr>
          <w:rtl/>
        </w:rPr>
        <w:t xml:space="preserve"> انداز م</w:t>
      </w:r>
      <w:r>
        <w:rPr>
          <w:rFonts w:hint="cs"/>
          <w:rtl/>
        </w:rPr>
        <w:t>ی</w:t>
      </w:r>
      <w:r>
        <w:rPr>
          <w:rFonts w:hint="eastAsia"/>
          <w:rtl/>
        </w:rPr>
        <w:t>ں</w:t>
      </w:r>
      <w:r>
        <w:rPr>
          <w:rtl/>
        </w:rPr>
        <w:t>) جو د</w:t>
      </w:r>
      <w:r>
        <w:rPr>
          <w:rFonts w:hint="cs"/>
          <w:rtl/>
        </w:rPr>
        <w:t>ی</w:t>
      </w:r>
      <w:r>
        <w:rPr>
          <w:rFonts w:hint="eastAsia"/>
          <w:rtl/>
        </w:rPr>
        <w:t>کھا</w:t>
      </w:r>
      <w:r>
        <w:rPr>
          <w:rtl/>
        </w:rPr>
        <w:t xml:space="preserve"> تھا ب</w:t>
      </w:r>
      <w:r>
        <w:rPr>
          <w:rFonts w:hint="cs"/>
          <w:rtl/>
        </w:rPr>
        <w:t>ی</w:t>
      </w:r>
      <w:r>
        <w:rPr>
          <w:rFonts w:hint="eastAsia"/>
          <w:rtl/>
        </w:rPr>
        <w:t>ان</w:t>
      </w:r>
      <w:r>
        <w:rPr>
          <w:rtl/>
        </w:rPr>
        <w:t xml:space="preserve"> کرد</w:t>
      </w:r>
      <w:r>
        <w:rPr>
          <w:rFonts w:hint="cs"/>
          <w:rtl/>
        </w:rPr>
        <w:t>ی</w:t>
      </w:r>
      <w:r>
        <w:rPr>
          <w:rFonts w:hint="eastAsia"/>
          <w:rtl/>
        </w:rPr>
        <w:t>ا</w:t>
      </w:r>
      <w:r>
        <w:rPr>
          <w:rtl/>
        </w:rPr>
        <w:t>۔ حضورؐ نے فرما</w:t>
      </w:r>
      <w:r>
        <w:rPr>
          <w:rFonts w:hint="cs"/>
          <w:rtl/>
        </w:rPr>
        <w:t>ی</w:t>
      </w:r>
      <w:r>
        <w:rPr>
          <w:rFonts w:hint="eastAsia"/>
          <w:rtl/>
        </w:rPr>
        <w:t>ا</w:t>
      </w:r>
      <w:r>
        <w:rPr>
          <w:rtl/>
        </w:rPr>
        <w:t>: اے ابوذر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معلوم کہ خداوند عالم نے زم</w:t>
      </w:r>
      <w:r>
        <w:rPr>
          <w:rFonts w:hint="cs"/>
          <w:rtl/>
        </w:rPr>
        <w:t>ی</w:t>
      </w:r>
      <w:r>
        <w:rPr>
          <w:rFonts w:hint="eastAsia"/>
          <w:rtl/>
        </w:rPr>
        <w:t>ن</w:t>
      </w:r>
      <w:r>
        <w:rPr>
          <w:rtl/>
        </w:rPr>
        <w:t xml:space="preserve"> پر کچھ ا</w:t>
      </w:r>
      <w:r>
        <w:rPr>
          <w:rFonts w:hint="cs"/>
          <w:rtl/>
        </w:rPr>
        <w:t>ی</w:t>
      </w:r>
      <w:r>
        <w:rPr>
          <w:rFonts w:hint="eastAsia"/>
          <w:rtl/>
        </w:rPr>
        <w:t>سے</w:t>
      </w:r>
      <w:r>
        <w:rPr>
          <w:rtl/>
        </w:rPr>
        <w:t xml:space="preserve"> فرشتے مع</w:t>
      </w:r>
      <w:r>
        <w:rPr>
          <w:rFonts w:hint="cs"/>
          <w:rtl/>
        </w:rPr>
        <w:t>ی</w:t>
      </w:r>
      <w:r>
        <w:rPr>
          <w:rFonts w:hint="eastAsia"/>
          <w:rtl/>
        </w:rPr>
        <w:t>ن</w:t>
      </w:r>
      <w:r>
        <w:rPr>
          <w:rtl/>
        </w:rPr>
        <w:t xml:space="preserve"> کئے ہ</w:t>
      </w:r>
      <w:r>
        <w:rPr>
          <w:rFonts w:hint="cs"/>
          <w:rtl/>
        </w:rPr>
        <w:t>ی</w:t>
      </w:r>
      <w:r>
        <w:rPr>
          <w:rFonts w:hint="eastAsia"/>
          <w:rtl/>
        </w:rPr>
        <w:t>ں</w:t>
      </w:r>
      <w:r>
        <w:rPr>
          <w:rtl/>
        </w:rPr>
        <w:t xml:space="preserve"> جو زم</w:t>
      </w:r>
      <w:r>
        <w:rPr>
          <w:rFonts w:hint="cs"/>
          <w:rtl/>
        </w:rPr>
        <w:t>ی</w:t>
      </w:r>
      <w:r>
        <w:rPr>
          <w:rFonts w:hint="eastAsia"/>
          <w:rtl/>
        </w:rPr>
        <w:t>ن</w:t>
      </w:r>
      <w:r>
        <w:rPr>
          <w:rtl/>
        </w:rPr>
        <w:t xml:space="preserve"> پر گردش کرتے رہتے ہ</w:t>
      </w:r>
      <w:r>
        <w:rPr>
          <w:rFonts w:hint="cs"/>
          <w:rtl/>
        </w:rPr>
        <w:t>ی</w:t>
      </w:r>
      <w:r>
        <w:rPr>
          <w:rFonts w:hint="eastAsia"/>
          <w:rtl/>
        </w:rPr>
        <w:t>ں</w:t>
      </w:r>
      <w:r>
        <w:rPr>
          <w:rtl/>
        </w:rPr>
        <w:t xml:space="preserve"> اور انکا کام اہل ب</w:t>
      </w:r>
      <w:r>
        <w:rPr>
          <w:rFonts w:hint="cs"/>
          <w:rtl/>
        </w:rPr>
        <w:t>ی</w:t>
      </w:r>
      <w:r>
        <w:rPr>
          <w:rFonts w:hint="eastAsia"/>
          <w:rtl/>
        </w:rPr>
        <w:t>ت</w:t>
      </w:r>
      <w:r>
        <w:rPr>
          <w:rtl/>
        </w:rPr>
        <w:t xml:space="preserve"> ک</w:t>
      </w:r>
      <w:r>
        <w:rPr>
          <w:rFonts w:hint="cs"/>
          <w:rtl/>
        </w:rPr>
        <w:t>ی</w:t>
      </w:r>
      <w:r>
        <w:rPr>
          <w:rtl/>
        </w:rPr>
        <w:t xml:space="preserve"> مدد اور خدمت کرنا ہے۔ </w:t>
      </w:r>
    </w:p>
    <w:p w:rsidR="00E90CE5" w:rsidRDefault="00E90CE5" w:rsidP="00E90CE5">
      <w:pPr>
        <w:pStyle w:val="libNormal"/>
        <w:rPr>
          <w:rtl/>
        </w:rPr>
      </w:pPr>
      <w:r>
        <w:rPr>
          <w:rFonts w:hint="eastAsia"/>
          <w:rtl/>
        </w:rPr>
        <w:t>نکتہ</w:t>
      </w:r>
      <w:r>
        <w:rPr>
          <w:rtl/>
        </w:rPr>
        <w:t>: "ملّا عل</w:t>
      </w:r>
      <w:r>
        <w:rPr>
          <w:rFonts w:hint="cs"/>
          <w:rtl/>
        </w:rPr>
        <w:t>ی</w:t>
      </w:r>
      <w:r>
        <w:rPr>
          <w:rtl/>
        </w:rPr>
        <w:t xml:space="preserve"> متق</w:t>
      </w:r>
      <w:r>
        <w:rPr>
          <w:rFonts w:hint="cs"/>
          <w:rtl/>
        </w:rPr>
        <w:t>ی</w:t>
      </w:r>
      <w:r>
        <w:rPr>
          <w:rtl/>
        </w:rPr>
        <w:t>" نے بھ</w:t>
      </w:r>
      <w:r>
        <w:rPr>
          <w:rFonts w:hint="cs"/>
          <w:rtl/>
        </w:rPr>
        <w:t>ی</w:t>
      </w:r>
      <w:r>
        <w:rPr>
          <w:rtl/>
        </w:rPr>
        <w:t xml:space="preserve"> اس روا</w:t>
      </w:r>
      <w:r>
        <w:rPr>
          <w:rFonts w:hint="cs"/>
          <w:rtl/>
        </w:rPr>
        <w:t>ی</w:t>
      </w:r>
      <w:r>
        <w:rPr>
          <w:rFonts w:hint="eastAsia"/>
          <w:rtl/>
        </w:rPr>
        <w:t>ت</w:t>
      </w:r>
      <w:r>
        <w:rPr>
          <w:rtl/>
        </w:rPr>
        <w:t xml:space="preserve"> کو اپن</w:t>
      </w:r>
      <w:r>
        <w:rPr>
          <w:rFonts w:hint="cs"/>
          <w:rtl/>
        </w:rPr>
        <w:t>ی</w:t>
      </w:r>
      <w:r>
        <w:rPr>
          <w:rtl/>
        </w:rPr>
        <w:t xml:space="preserve"> کتاب س</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w:t>
      </w:r>
    </w:p>
    <w:p w:rsidR="00E90CE5" w:rsidRDefault="00E90CE5" w:rsidP="009C7A90">
      <w:pPr>
        <w:pStyle w:val="libNormal"/>
        <w:rPr>
          <w:rtl/>
        </w:rPr>
      </w:pPr>
      <w:r>
        <w:rPr>
          <w:rtl/>
          <w:lang w:bidi="fa-IR"/>
        </w:rPr>
        <w:t>۶۳</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sidRPr="006C0D31">
        <w:rPr>
          <w:rStyle w:val="libFootnotenumChar"/>
          <w:rtl/>
        </w:rPr>
        <w:t>(</w:t>
      </w:r>
      <w:r w:rsidR="009C7A90" w:rsidRPr="006C0D31">
        <w:rPr>
          <w:rStyle w:val="libFootnotenumChar"/>
          <w:rFonts w:hint="cs"/>
          <w:rtl/>
        </w:rPr>
        <w:t>117</w:t>
      </w:r>
      <w:r w:rsidRPr="006C0D31">
        <w:rPr>
          <w:rStyle w:val="libFootnotenumChar"/>
          <w:rtl/>
        </w:rPr>
        <w:t>)</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885425">
        <w:rPr>
          <w:rStyle w:val="libArabicChar"/>
          <w:rtl/>
        </w:rPr>
        <w:t>وَ عَن</w:t>
      </w:r>
      <w:r w:rsidRPr="00885425">
        <w:rPr>
          <w:rStyle w:val="libArabicChar"/>
          <w:rFonts w:hint="cs"/>
          <w:rtl/>
        </w:rPr>
        <w:t>ۡ رَبی</w:t>
      </w:r>
      <w:r w:rsidRPr="00885425">
        <w:rPr>
          <w:rStyle w:val="libArabicChar"/>
          <w:rFonts w:hint="eastAsia"/>
          <w:rtl/>
        </w:rPr>
        <w:t>عَ</w:t>
      </w:r>
      <w:r w:rsidR="00800285" w:rsidRPr="004C04B0">
        <w:rPr>
          <w:rStyle w:val="libArabicChar"/>
          <w:rFonts w:hint="cs"/>
          <w:rtl/>
        </w:rPr>
        <w:t>ة</w:t>
      </w:r>
      <w:r w:rsidRPr="001E0E4C">
        <w:rPr>
          <w:rStyle w:val="libArabicChar"/>
          <w:rFonts w:hint="cs"/>
          <w:rtl/>
        </w:rPr>
        <w:t>ِ</w:t>
      </w:r>
      <w:r w:rsidRPr="00885425">
        <w:rPr>
          <w:rStyle w:val="libArabicChar"/>
          <w:rtl/>
        </w:rPr>
        <w:t xml:space="preserve"> السَّع</w:t>
      </w:r>
      <w:r w:rsidRPr="00885425">
        <w:rPr>
          <w:rStyle w:val="libArabicChar"/>
          <w:rFonts w:hint="cs"/>
          <w:rtl/>
        </w:rPr>
        <w:t>ۡدی</w:t>
      </w:r>
      <w:r w:rsidRPr="00885425">
        <w:rPr>
          <w:rStyle w:val="libArabicChar"/>
          <w:rFonts w:hint="eastAsia"/>
          <w:rtl/>
        </w:rPr>
        <w:t>،</w:t>
      </w:r>
      <w:r w:rsidRPr="00885425">
        <w:rPr>
          <w:rStyle w:val="libArabicChar"/>
          <w:rtl/>
        </w:rPr>
        <w:t xml:space="preserve"> قالَ: اَتَ</w:t>
      </w:r>
      <w:r w:rsidRPr="00885425">
        <w:rPr>
          <w:rStyle w:val="libArabicChar"/>
          <w:rFonts w:hint="cs"/>
          <w:rtl/>
        </w:rPr>
        <w:t>یۡ</w:t>
      </w:r>
      <w:r w:rsidRPr="00885425">
        <w:rPr>
          <w:rStyle w:val="libArabicChar"/>
          <w:rFonts w:hint="eastAsia"/>
          <w:rtl/>
        </w:rPr>
        <w:t>تُ</w:t>
      </w:r>
      <w:r w:rsidRPr="00885425">
        <w:rPr>
          <w:rStyle w:val="libArabicChar"/>
          <w:rtl/>
        </w:rPr>
        <w:t xml:space="preserve"> حُذَ</w:t>
      </w:r>
      <w:r w:rsidRPr="00885425">
        <w:rPr>
          <w:rStyle w:val="libArabicChar"/>
          <w:rFonts w:hint="cs"/>
          <w:rtl/>
        </w:rPr>
        <w:t>یۡ</w:t>
      </w:r>
      <w:r w:rsidRPr="00885425">
        <w:rPr>
          <w:rStyle w:val="libArabicChar"/>
          <w:rFonts w:hint="eastAsia"/>
          <w:rtl/>
        </w:rPr>
        <w:t>فَ</w:t>
      </w:r>
      <w:r w:rsidR="00800285" w:rsidRPr="004C04B0">
        <w:rPr>
          <w:rStyle w:val="libArabicChar"/>
          <w:rFonts w:hint="cs"/>
          <w:rtl/>
        </w:rPr>
        <w:t>ة</w:t>
      </w:r>
      <w:r w:rsidRPr="001E0E4C">
        <w:rPr>
          <w:rStyle w:val="libArabicChar"/>
          <w:rFonts w:hint="cs"/>
          <w:rtl/>
        </w:rPr>
        <w:t>َ</w:t>
      </w:r>
      <w:r w:rsidRPr="00885425">
        <w:rPr>
          <w:rStyle w:val="libArabicChar"/>
          <w:rtl/>
        </w:rPr>
        <w:t xml:space="preserve"> رَضِ</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885425">
        <w:rPr>
          <w:rStyle w:val="libArabicChar"/>
          <w:rFonts w:hint="cs"/>
          <w:rtl/>
        </w:rPr>
        <w:t>ۡ</w:t>
      </w:r>
      <w:r w:rsidR="00800285" w:rsidRPr="004C04B0">
        <w:rPr>
          <w:rStyle w:val="libArabicChar"/>
          <w:rFonts w:hint="cs"/>
          <w:rtl/>
        </w:rPr>
        <w:t xml:space="preserve">ه  </w:t>
      </w:r>
      <w:r w:rsidRPr="001E0E4C">
        <w:rPr>
          <w:rStyle w:val="libArabicChar"/>
          <w:rFonts w:hint="cs"/>
          <w:rtl/>
        </w:rPr>
        <w:t>ُ، فَسَئَل</w:t>
      </w:r>
      <w:r w:rsidRPr="00885425">
        <w:rPr>
          <w:rStyle w:val="libArabicChar"/>
          <w:rFonts w:hint="cs"/>
          <w:rtl/>
        </w:rPr>
        <w:t>ۡتُ</w:t>
      </w:r>
      <w:r w:rsidR="00800285" w:rsidRPr="004C04B0">
        <w:rPr>
          <w:rStyle w:val="libArabicChar"/>
          <w:rFonts w:hint="cs"/>
          <w:rtl/>
        </w:rPr>
        <w:t xml:space="preserve">ه  </w:t>
      </w:r>
      <w:r w:rsidRPr="001E0E4C">
        <w:rPr>
          <w:rStyle w:val="libArabicChar"/>
          <w:rFonts w:hint="cs"/>
          <w:rtl/>
        </w:rPr>
        <w:t>ُ عَن</w:t>
      </w:r>
      <w:r w:rsidRPr="00885425">
        <w:rPr>
          <w:rStyle w:val="libArabicChar"/>
          <w:rFonts w:hint="cs"/>
          <w:rtl/>
        </w:rPr>
        <w:t>ۡ اَشِی</w:t>
      </w:r>
      <w:r w:rsidRPr="00885425">
        <w:rPr>
          <w:rStyle w:val="libArabicChar"/>
          <w:rFonts w:hint="eastAsia"/>
          <w:rtl/>
        </w:rPr>
        <w:t>اءَ،</w:t>
      </w:r>
      <w:r w:rsidRPr="00885425">
        <w:rPr>
          <w:rStyle w:val="libArabicChar"/>
          <w:rtl/>
        </w:rPr>
        <w:t xml:space="preserve"> فَقالَ: اِس</w:t>
      </w:r>
      <w:r w:rsidRPr="00885425">
        <w:rPr>
          <w:rStyle w:val="libArabicChar"/>
          <w:rFonts w:hint="cs"/>
          <w:rtl/>
        </w:rPr>
        <w:t>ۡمَع مِنّی</w:t>
      </w:r>
      <w:r w:rsidRPr="00885425">
        <w:rPr>
          <w:rStyle w:val="libArabicChar"/>
          <w:rtl/>
        </w:rPr>
        <w:t xml:space="preserve"> وَع</w:t>
      </w:r>
      <w:r w:rsidRPr="00885425">
        <w:rPr>
          <w:rStyle w:val="libArabicChar"/>
          <w:rFonts w:hint="cs"/>
          <w:rtl/>
        </w:rPr>
        <w:t>ۡ</w:t>
      </w:r>
      <w:r w:rsidR="00800285" w:rsidRPr="004C04B0">
        <w:rPr>
          <w:rStyle w:val="libArabicChar"/>
          <w:rFonts w:hint="cs"/>
          <w:rtl/>
        </w:rPr>
        <w:t xml:space="preserve">ه  </w:t>
      </w:r>
      <w:r w:rsidRPr="001E0E4C">
        <w:rPr>
          <w:rStyle w:val="libArabicChar"/>
          <w:rFonts w:hint="cs"/>
          <w:rtl/>
        </w:rPr>
        <w:t>ُ وَ بَلِّغِ النّاسَ اِنّ</w:t>
      </w:r>
      <w:r w:rsidRPr="00885425">
        <w:rPr>
          <w:rStyle w:val="libArabicChar"/>
          <w:rFonts w:hint="cs"/>
          <w:rtl/>
        </w:rPr>
        <w:t>ی</w:t>
      </w:r>
      <w:r w:rsidRPr="00885425">
        <w:rPr>
          <w:rStyle w:val="libArabicChar"/>
          <w:rtl/>
        </w:rPr>
        <w:t xml:space="preserve"> رَ</w:t>
      </w:r>
      <w:r w:rsidRPr="00885425">
        <w:rPr>
          <w:rStyle w:val="libArabicChar"/>
          <w:rFonts w:hint="cs"/>
          <w:rtl/>
        </w:rPr>
        <w:t>أَیۡ</w:t>
      </w:r>
      <w:r w:rsidRPr="00885425">
        <w:rPr>
          <w:rStyle w:val="libArabicChar"/>
          <w:rFonts w:hint="eastAsia"/>
          <w:rtl/>
        </w:rPr>
        <w:t>تُ</w:t>
      </w:r>
      <w:r w:rsidRPr="00885425">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w:t>
      </w:r>
      <w:r w:rsidRPr="00885425">
        <w:rPr>
          <w:rStyle w:val="libArabicChar"/>
          <w:rFonts w:hint="cs"/>
          <w:rtl/>
        </w:rPr>
        <w:t>ﷺ</w:t>
      </w:r>
      <w:r w:rsidRPr="00885425">
        <w:rPr>
          <w:rStyle w:val="libArabicChar"/>
          <w:rtl/>
        </w:rPr>
        <w:t xml:space="preserve"> وَ سَمِع</w:t>
      </w:r>
      <w:r w:rsidRPr="00885425">
        <w:rPr>
          <w:rStyle w:val="libArabicChar"/>
          <w:rFonts w:hint="cs"/>
          <w:rtl/>
        </w:rPr>
        <w:t>ۡتُ</w:t>
      </w:r>
      <w:r w:rsidR="00800285" w:rsidRPr="004C04B0">
        <w:rPr>
          <w:rStyle w:val="libArabicChar"/>
          <w:rFonts w:hint="cs"/>
          <w:rtl/>
        </w:rPr>
        <w:t xml:space="preserve">ه  </w:t>
      </w:r>
      <w:r w:rsidRPr="001E0E4C">
        <w:rPr>
          <w:rStyle w:val="libArabicChar"/>
          <w:rFonts w:hint="cs"/>
          <w:rtl/>
        </w:rPr>
        <w:t>ُ بِاُذُن</w:t>
      </w:r>
      <w:r w:rsidRPr="00885425">
        <w:rPr>
          <w:rStyle w:val="libArabicChar"/>
          <w:rFonts w:hint="cs"/>
          <w:rtl/>
        </w:rPr>
        <w:t>ی</w:t>
      </w:r>
      <w:r w:rsidRPr="00885425">
        <w:rPr>
          <w:rStyle w:val="libArabicChar"/>
          <w:rtl/>
        </w:rPr>
        <w:t xml:space="preserve"> وَ قَد</w:t>
      </w:r>
      <w:r w:rsidRPr="00885425">
        <w:rPr>
          <w:rStyle w:val="libArabicChar"/>
          <w:rFonts w:hint="cs"/>
          <w:rtl/>
        </w:rPr>
        <w:t>ۡ جاءَ الۡحُسَیۡ</w:t>
      </w:r>
      <w:r w:rsidRPr="00885425">
        <w:rPr>
          <w:rStyle w:val="libArabicChar"/>
          <w:rFonts w:hint="eastAsia"/>
          <w:rtl/>
        </w:rPr>
        <w:t>نُ</w:t>
      </w:r>
      <w:r w:rsidRPr="00885425">
        <w:rPr>
          <w:rStyle w:val="libArabicChar"/>
          <w:rtl/>
        </w:rPr>
        <w:t xml:space="preserve"> بن عَل</w:t>
      </w:r>
      <w:r w:rsidRPr="00885425">
        <w:rPr>
          <w:rStyle w:val="libArabicChar"/>
          <w:rFonts w:hint="cs"/>
          <w:rtl/>
        </w:rPr>
        <w:t>ی</w:t>
      </w:r>
      <w:r w:rsidRPr="00885425">
        <w:rPr>
          <w:rStyle w:val="libArabicChar"/>
          <w:rtl/>
        </w:rPr>
        <w:t xml:space="preserve"> رَضِ</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885425">
        <w:rPr>
          <w:rStyle w:val="libArabicChar"/>
          <w:rFonts w:hint="cs"/>
          <w:rtl/>
        </w:rPr>
        <w:t>ۡ</w:t>
      </w:r>
      <w:r w:rsidR="00800285" w:rsidRPr="004C04B0">
        <w:rPr>
          <w:rStyle w:val="libArabicChar"/>
          <w:rFonts w:hint="cs"/>
          <w:rtl/>
        </w:rPr>
        <w:t xml:space="preserve">ه  </w:t>
      </w:r>
      <w:r w:rsidRPr="00885425">
        <w:rPr>
          <w:rStyle w:val="libArabicChar"/>
          <w:rFonts w:hint="eastAsia"/>
          <w:rtl/>
        </w:rPr>
        <w:t>ُما</w:t>
      </w:r>
      <w:r w:rsidRPr="00885425">
        <w:rPr>
          <w:rStyle w:val="libArabicChar"/>
          <w:rtl/>
        </w:rPr>
        <w:t xml:space="preserve"> عَلَ</w:t>
      </w:r>
      <w:r w:rsidRPr="00885425">
        <w:rPr>
          <w:rStyle w:val="libArabicChar"/>
          <w:rFonts w:hint="cs"/>
          <w:rtl/>
        </w:rPr>
        <w:t>ی</w:t>
      </w:r>
      <w:r w:rsidRPr="00885425">
        <w:rPr>
          <w:rStyle w:val="libArabicChar"/>
          <w:rtl/>
        </w:rPr>
        <w:t xml:space="preserve"> ال</w:t>
      </w:r>
      <w:r w:rsidRPr="00885425">
        <w:rPr>
          <w:rStyle w:val="libArabicChar"/>
          <w:rFonts w:hint="cs"/>
          <w:rtl/>
        </w:rPr>
        <w:t>ۡمِنۡبَر فَجَعَلَ</w:t>
      </w:r>
      <w:r w:rsidR="00800285" w:rsidRPr="004C04B0">
        <w:rPr>
          <w:rStyle w:val="libArabicChar"/>
          <w:rFonts w:hint="cs"/>
          <w:rtl/>
        </w:rPr>
        <w:t xml:space="preserve">ه  </w:t>
      </w:r>
      <w:r w:rsidRPr="001E0E4C">
        <w:rPr>
          <w:rStyle w:val="libArabicChar"/>
          <w:rFonts w:hint="cs"/>
          <w:rtl/>
        </w:rPr>
        <w:t>ُ عَل</w:t>
      </w:r>
      <w:r w:rsidRPr="00885425">
        <w:rPr>
          <w:rStyle w:val="libArabicChar"/>
          <w:rFonts w:hint="cs"/>
          <w:rtl/>
        </w:rPr>
        <w:t>ی</w:t>
      </w:r>
      <w:r w:rsidRPr="00885425">
        <w:rPr>
          <w:rStyle w:val="libArabicChar"/>
          <w:rtl/>
        </w:rPr>
        <w:t xml:space="preserve"> مَن</w:t>
      </w:r>
      <w:r w:rsidRPr="00885425">
        <w:rPr>
          <w:rStyle w:val="libArabicChar"/>
          <w:rFonts w:hint="cs"/>
          <w:rtl/>
        </w:rPr>
        <w:t>ۡکِبَیۡ</w:t>
      </w:r>
      <w:r w:rsidR="00800285" w:rsidRPr="004C04B0">
        <w:rPr>
          <w:rStyle w:val="libArabicChar"/>
          <w:rFonts w:hint="cs"/>
          <w:rtl/>
        </w:rPr>
        <w:t xml:space="preserve">ه  </w:t>
      </w:r>
      <w:r w:rsidRPr="001E0E4C">
        <w:rPr>
          <w:rStyle w:val="libArabicChar"/>
          <w:rFonts w:hint="cs"/>
          <w:rtl/>
        </w:rPr>
        <w:t>ِ</w:t>
      </w:r>
      <w:r w:rsidRPr="00885425">
        <w:rPr>
          <w:rStyle w:val="libArabicChar"/>
          <w:rtl/>
        </w:rPr>
        <w:t xml:space="preserve"> ثُمَّ قالَ: اَ</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885425">
        <w:rPr>
          <w:rStyle w:val="libArabicChar"/>
          <w:rtl/>
        </w:rPr>
        <w:t xml:space="preserve"> النّاسُ </w:t>
      </w:r>
      <w:r w:rsidR="00800285" w:rsidRPr="004C04B0">
        <w:rPr>
          <w:rStyle w:val="libArabicChar"/>
          <w:rFonts w:hint="cs"/>
          <w:rtl/>
        </w:rPr>
        <w:t xml:space="preserve">ه  </w:t>
      </w:r>
      <w:r w:rsidRPr="001E0E4C">
        <w:rPr>
          <w:rStyle w:val="libArabicChar"/>
          <w:rFonts w:hint="cs"/>
          <w:rtl/>
        </w:rPr>
        <w:t>ذا ال</w:t>
      </w:r>
      <w:r w:rsidRPr="00885425">
        <w:rPr>
          <w:rStyle w:val="libArabicChar"/>
          <w:rFonts w:hint="cs"/>
          <w:rtl/>
        </w:rPr>
        <w:t>ۡحُسَیۡ</w:t>
      </w:r>
      <w:r w:rsidRPr="00885425">
        <w:rPr>
          <w:rStyle w:val="libArabicChar"/>
          <w:rFonts w:hint="eastAsia"/>
          <w:rtl/>
        </w:rPr>
        <w:t>نُ</w:t>
      </w:r>
      <w:r w:rsidRPr="00885425">
        <w:rPr>
          <w:rStyle w:val="libArabicChar"/>
          <w:rtl/>
        </w:rPr>
        <w:t xml:space="preserve"> خَ</w:t>
      </w:r>
      <w:r w:rsidRPr="00885425">
        <w:rPr>
          <w:rStyle w:val="libArabicChar"/>
          <w:rFonts w:hint="cs"/>
          <w:rtl/>
        </w:rPr>
        <w:t>یۡ</w:t>
      </w:r>
      <w:r w:rsidRPr="00885425">
        <w:rPr>
          <w:rStyle w:val="libArabicChar"/>
          <w:rFonts w:hint="eastAsia"/>
          <w:rtl/>
        </w:rPr>
        <w:t>رُ</w:t>
      </w:r>
      <w:r w:rsidRPr="00885425">
        <w:rPr>
          <w:rStyle w:val="libArabicChar"/>
          <w:rtl/>
        </w:rPr>
        <w:t xml:space="preserve"> النَّاس جَدّاً وَ جَدَّ</w:t>
      </w:r>
      <w:r w:rsidR="00800285" w:rsidRPr="004C04B0">
        <w:rPr>
          <w:rStyle w:val="libArabicChar"/>
          <w:rFonts w:hint="cs"/>
          <w:rtl/>
        </w:rPr>
        <w:t>ة</w:t>
      </w:r>
      <w:r w:rsidRPr="001E0E4C">
        <w:rPr>
          <w:rStyle w:val="libArabicChar"/>
          <w:rFonts w:hint="cs"/>
          <w:rtl/>
        </w:rPr>
        <w:t>ً</w:t>
      </w:r>
      <w:r w:rsidRPr="00885425">
        <w:rPr>
          <w:rStyle w:val="libArabicChar"/>
          <w:rFonts w:hint="eastAsia"/>
          <w:rtl/>
        </w:rPr>
        <w:t>،</w:t>
      </w:r>
      <w:r w:rsidRPr="00885425">
        <w:rPr>
          <w:rStyle w:val="libArabicChar"/>
          <w:rtl/>
        </w:rPr>
        <w:t xml:space="preserve"> جَدُّ</w:t>
      </w:r>
      <w:r w:rsidR="00800285" w:rsidRPr="004C04B0">
        <w:rPr>
          <w:rStyle w:val="libArabicChar"/>
          <w:rFonts w:hint="cs"/>
          <w:rtl/>
        </w:rPr>
        <w:t xml:space="preserve">ه  </w:t>
      </w:r>
      <w:r w:rsidRPr="001E0E4C">
        <w:rPr>
          <w:rStyle w:val="libArabicChar"/>
          <w:rFonts w:hint="cs"/>
          <w:rtl/>
        </w:rPr>
        <w:t>ُ رَسوُلُ الل</w:t>
      </w:r>
      <w:r w:rsidR="00800285" w:rsidRPr="004C04B0">
        <w:rPr>
          <w:rStyle w:val="libArabicChar"/>
          <w:rFonts w:hint="cs"/>
          <w:rtl/>
        </w:rPr>
        <w:t xml:space="preserve">ه  </w:t>
      </w:r>
      <w:r w:rsidRPr="001E0E4C">
        <w:rPr>
          <w:rStyle w:val="libArabicChar"/>
          <w:rFonts w:hint="cs"/>
          <w:rtl/>
        </w:rPr>
        <w:t>ِ سَ</w:t>
      </w:r>
      <w:r w:rsidRPr="00885425">
        <w:rPr>
          <w:rStyle w:val="libArabicChar"/>
          <w:rFonts w:hint="cs"/>
          <w:rtl/>
        </w:rPr>
        <w:t>یِّ</w:t>
      </w:r>
      <w:r w:rsidRPr="00885425">
        <w:rPr>
          <w:rStyle w:val="libArabicChar"/>
          <w:rFonts w:hint="eastAsia"/>
          <w:rtl/>
        </w:rPr>
        <w:t>دُ</w:t>
      </w:r>
      <w:r w:rsidRPr="00885425">
        <w:rPr>
          <w:rStyle w:val="libArabicChar"/>
          <w:rtl/>
        </w:rPr>
        <w:t xml:space="preserve"> وُل</w:t>
      </w:r>
      <w:r w:rsidRPr="00885425">
        <w:rPr>
          <w:rStyle w:val="libArabicChar"/>
          <w:rFonts w:hint="cs"/>
          <w:rtl/>
        </w:rPr>
        <w:t>ۡدِ آدَمَ ... (الی</w:t>
      </w:r>
      <w:r w:rsidRPr="00885425">
        <w:rPr>
          <w:rStyle w:val="libArabicChar"/>
          <w:rtl/>
        </w:rPr>
        <w:t xml:space="preserve"> اَن</w:t>
      </w:r>
      <w:r w:rsidRPr="00885425">
        <w:rPr>
          <w:rStyle w:val="libArabicChar"/>
          <w:rFonts w:hint="cs"/>
          <w:rtl/>
        </w:rPr>
        <w:t>ۡ قالَ :) ی</w:t>
      </w:r>
      <w:r w:rsidRPr="00885425">
        <w:rPr>
          <w:rStyle w:val="libArabicChar"/>
          <w:rFonts w:hint="eastAsia"/>
          <w:rtl/>
        </w:rPr>
        <w:t>ا</w:t>
      </w:r>
      <w:r w:rsidRPr="00885425">
        <w:rPr>
          <w:rStyle w:val="libArabicChar"/>
          <w:rtl/>
        </w:rPr>
        <w:t xml:space="preserve"> اَ</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885425">
        <w:rPr>
          <w:rStyle w:val="libArabicChar"/>
          <w:rtl/>
        </w:rPr>
        <w:t xml:space="preserve"> النّاسُ اِنَّ ال</w:t>
      </w:r>
      <w:r w:rsidRPr="00885425">
        <w:rPr>
          <w:rStyle w:val="libArabicChar"/>
          <w:rFonts w:hint="cs"/>
          <w:rtl/>
        </w:rPr>
        <w:t>ۡفَضلَ وَ الشَّرَفَ وَ الۡمَنۡزِلَ</w:t>
      </w:r>
      <w:r w:rsidRPr="00885425">
        <w:rPr>
          <w:rStyle w:val="libArabicChar"/>
          <w:rFonts w:hint="eastAsia"/>
          <w:rtl/>
        </w:rPr>
        <w:t>تَ</w:t>
      </w:r>
      <w:r w:rsidRPr="00885425">
        <w:rPr>
          <w:rStyle w:val="libArabicChar"/>
          <w:rtl/>
        </w:rPr>
        <w:t xml:space="preserve"> وَ ال</w:t>
      </w:r>
      <w:r w:rsidRPr="00885425">
        <w:rPr>
          <w:rStyle w:val="libArabicChar"/>
          <w:rFonts w:hint="cs"/>
          <w:rtl/>
        </w:rPr>
        <w:t>ۡوَلایَ</w:t>
      </w:r>
      <w:r w:rsidR="00800285" w:rsidRPr="004C04B0">
        <w:rPr>
          <w:rStyle w:val="libArabicChar"/>
          <w:rFonts w:hint="cs"/>
          <w:rtl/>
        </w:rPr>
        <w:t>ة</w:t>
      </w:r>
      <w:r w:rsidRPr="00885425">
        <w:rPr>
          <w:rStyle w:val="libArabicChar"/>
          <w:rtl/>
        </w:rPr>
        <w:t xml:space="preserve"> لِرَسوُلِ الل</w:t>
      </w:r>
      <w:r w:rsidR="00800285" w:rsidRPr="004C04B0">
        <w:rPr>
          <w:rStyle w:val="libArabicChar"/>
          <w:rFonts w:hint="cs"/>
          <w:rtl/>
        </w:rPr>
        <w:t xml:space="preserve">ه  </w:t>
      </w:r>
      <w:r w:rsidRPr="001E0E4C">
        <w:rPr>
          <w:rStyle w:val="libArabicChar"/>
          <w:rFonts w:hint="cs"/>
          <w:rtl/>
        </w:rPr>
        <w:t>ِ وَ ذُرِّ</w:t>
      </w:r>
      <w:r w:rsidRPr="00885425">
        <w:rPr>
          <w:rStyle w:val="libArabicChar"/>
          <w:rFonts w:hint="cs"/>
          <w:rtl/>
        </w:rPr>
        <w:t>یَ</w:t>
      </w:r>
      <w:r w:rsidRPr="00885425">
        <w:rPr>
          <w:rStyle w:val="libArabicChar"/>
          <w:rFonts w:hint="eastAsia"/>
          <w:rtl/>
        </w:rPr>
        <w:t>تِ</w:t>
      </w:r>
      <w:r w:rsidR="00800285" w:rsidRPr="004C04B0">
        <w:rPr>
          <w:rStyle w:val="libArabicChar"/>
          <w:rFonts w:hint="cs"/>
          <w:rtl/>
        </w:rPr>
        <w:t xml:space="preserve">ه  </w:t>
      </w:r>
      <w:r>
        <w:rPr>
          <w:rtl/>
        </w:rPr>
        <w:t>"</w:t>
      </w:r>
    </w:p>
    <w:p w:rsidR="00E90CE5" w:rsidRDefault="00E90CE5" w:rsidP="006B5749">
      <w:pPr>
        <w:pStyle w:val="libNormal"/>
        <w:rPr>
          <w:rtl/>
        </w:rPr>
      </w:pPr>
      <w:r>
        <w:rPr>
          <w:rFonts w:hint="eastAsia"/>
          <w:rtl/>
        </w:rPr>
        <w:t>رب</w:t>
      </w:r>
      <w:r>
        <w:rPr>
          <w:rFonts w:hint="cs"/>
          <w:rtl/>
        </w:rPr>
        <w:t>ی</w:t>
      </w:r>
      <w:r>
        <w:rPr>
          <w:rFonts w:hint="eastAsia"/>
          <w:rtl/>
        </w:rPr>
        <w:t>عہ</w:t>
      </w:r>
      <w:r>
        <w:rPr>
          <w:rtl/>
        </w:rPr>
        <w:t xml:space="preserve"> سعد</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وہ کہتے ہ</w:t>
      </w:r>
      <w:r>
        <w:rPr>
          <w:rFonts w:hint="cs"/>
          <w:rtl/>
        </w:rPr>
        <w:t>ی</w:t>
      </w:r>
      <w:r>
        <w:rPr>
          <w:rFonts w:hint="eastAsia"/>
          <w:rtl/>
        </w:rPr>
        <w:t>ں</w:t>
      </w:r>
      <w:r>
        <w:rPr>
          <w:rtl/>
        </w:rPr>
        <w:t>: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مرتبہ حذ</w:t>
      </w:r>
      <w:r>
        <w:rPr>
          <w:rFonts w:hint="cs"/>
          <w:rtl/>
        </w:rPr>
        <w:t>ی</w:t>
      </w:r>
      <w:r>
        <w:rPr>
          <w:rFonts w:hint="eastAsia"/>
          <w:rtl/>
        </w:rPr>
        <w:t>فہ</w:t>
      </w:r>
      <w:r>
        <w:rPr>
          <w:rtl/>
        </w:rPr>
        <w:t xml:space="preserve"> کے پاس کچھ سوالات کے جوابات در</w:t>
      </w:r>
      <w:r>
        <w:rPr>
          <w:rFonts w:hint="cs"/>
          <w:rtl/>
        </w:rPr>
        <w:t>ی</w:t>
      </w:r>
      <w:r>
        <w:rPr>
          <w:rFonts w:hint="eastAsia"/>
          <w:rtl/>
        </w:rPr>
        <w:t>افت</w:t>
      </w:r>
      <w:r>
        <w:rPr>
          <w:rtl/>
        </w:rPr>
        <w:t xml:space="preserve"> کرنے گ</w:t>
      </w:r>
      <w:r>
        <w:rPr>
          <w:rFonts w:hint="cs"/>
          <w:rtl/>
        </w:rPr>
        <w:t>ی</w:t>
      </w:r>
      <w:r>
        <w:rPr>
          <w:rFonts w:hint="eastAsia"/>
          <w:rtl/>
        </w:rPr>
        <w:t>ا</w:t>
      </w:r>
      <w:r>
        <w:rPr>
          <w:rtl/>
        </w:rPr>
        <w:t xml:space="preserve"> تو انہوں نے مجھ سے کہا: ان سوالوں کو چھوڑو، جو م</w:t>
      </w:r>
      <w:r>
        <w:rPr>
          <w:rFonts w:hint="cs"/>
          <w:rtl/>
        </w:rPr>
        <w:t>ی</w:t>
      </w:r>
      <w:r>
        <w:rPr>
          <w:rFonts w:hint="eastAsia"/>
          <w:rtl/>
        </w:rPr>
        <w:t>ں</w:t>
      </w:r>
      <w:r>
        <w:rPr>
          <w:rtl/>
        </w:rPr>
        <w:t xml:space="preserve"> تم سے کہہ رہا ہوں اسے غور سے سنو، اور جو بات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بتا رہا ہوں وہ لوگوں کو بھ</w:t>
      </w:r>
      <w:r>
        <w:rPr>
          <w:rFonts w:hint="cs"/>
          <w:rtl/>
        </w:rPr>
        <w:t>ی</w:t>
      </w:r>
      <w:r>
        <w:rPr>
          <w:rtl/>
        </w:rPr>
        <w:t xml:space="preserve"> بتاؤ؛ م</w:t>
      </w:r>
      <w:r>
        <w:rPr>
          <w:rFonts w:hint="cs"/>
          <w:rtl/>
        </w:rPr>
        <w:t>ی</w:t>
      </w:r>
      <w:r>
        <w:rPr>
          <w:rFonts w:hint="eastAsia"/>
          <w:rtl/>
        </w:rPr>
        <w:t>ں</w:t>
      </w:r>
      <w:r>
        <w:rPr>
          <w:rtl/>
        </w:rPr>
        <w:t xml:space="preserve"> نے خ</w:t>
      </w:r>
      <w:r>
        <w:rPr>
          <w:rFonts w:hint="eastAsia"/>
          <w:rtl/>
        </w:rPr>
        <w:t>ود</w:t>
      </w:r>
      <w:r>
        <w:rPr>
          <w:rtl/>
        </w:rPr>
        <w:t xml:space="preserve"> رسولؐ اللہ کو د</w:t>
      </w:r>
      <w:r>
        <w:rPr>
          <w:rFonts w:hint="cs"/>
          <w:rtl/>
        </w:rPr>
        <w:t>ی</w:t>
      </w:r>
      <w:r>
        <w:rPr>
          <w:rFonts w:hint="eastAsia"/>
          <w:rtl/>
        </w:rPr>
        <w:t>کھا</w:t>
      </w:r>
      <w:r>
        <w:rPr>
          <w:rtl/>
        </w:rPr>
        <w:t xml:space="preserve"> اور خود ان سے سنا ہے کہ رسولؐ اللہ جس وقت منبر پر رونق افروز تھے اس</w:t>
      </w:r>
      <w:r>
        <w:rPr>
          <w:rFonts w:hint="cs"/>
          <w:rtl/>
        </w:rPr>
        <w:t>ی</w:t>
      </w:r>
      <w:r>
        <w:rPr>
          <w:rtl/>
        </w:rPr>
        <w:t xml:space="preserve"> اثناء م</w:t>
      </w:r>
      <w:r>
        <w:rPr>
          <w:rFonts w:hint="cs"/>
          <w:rtl/>
        </w:rPr>
        <w:t>ی</w:t>
      </w:r>
      <w:r>
        <w:rPr>
          <w:rFonts w:hint="eastAsia"/>
          <w:rtl/>
        </w:rPr>
        <w:t>ں</w:t>
      </w:r>
      <w:r>
        <w:rPr>
          <w:rtl/>
        </w:rPr>
        <w:t xml:space="preserve"> حس</w:t>
      </w:r>
      <w:r>
        <w:rPr>
          <w:rFonts w:hint="cs"/>
          <w:rtl/>
        </w:rPr>
        <w:t>ی</w:t>
      </w:r>
      <w:r>
        <w:rPr>
          <w:rFonts w:hint="eastAsia"/>
          <w:rtl/>
        </w:rPr>
        <w:t>ن</w:t>
      </w:r>
      <w:r>
        <w:t></w:t>
      </w:r>
      <w:r>
        <w:rPr>
          <w:rtl/>
        </w:rPr>
        <w:t>ان کے پاس آگئے حضورؐ نے انہ</w:t>
      </w:r>
      <w:r>
        <w:rPr>
          <w:rFonts w:hint="cs"/>
          <w:rtl/>
        </w:rPr>
        <w:t>ی</w:t>
      </w:r>
      <w:r>
        <w:rPr>
          <w:rFonts w:hint="eastAsia"/>
          <w:rtl/>
        </w:rPr>
        <w:t>ں</w:t>
      </w:r>
      <w:r>
        <w:rPr>
          <w:rtl/>
        </w:rPr>
        <w:t xml:space="preserve"> اپنے </w:t>
      </w:r>
      <w:r w:rsidR="0087770A">
        <w:rPr>
          <w:rtl/>
        </w:rPr>
        <w:t>شان</w:t>
      </w:r>
      <w:r>
        <w:rPr>
          <w:rtl/>
        </w:rPr>
        <w:t>ہ پر بٹھا</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اے لوگو! </w:t>
      </w:r>
      <w:r>
        <w:rPr>
          <w:rFonts w:hint="cs"/>
          <w:rtl/>
        </w:rPr>
        <w:t>ی</w:t>
      </w:r>
      <w:r>
        <w:rPr>
          <w:rFonts w:hint="eastAsia"/>
          <w:rtl/>
        </w:rPr>
        <w:t>ہ</w:t>
      </w:r>
      <w:r>
        <w:rPr>
          <w:rtl/>
        </w:rPr>
        <w:t xml:space="preserve"> حس</w:t>
      </w:r>
      <w:r>
        <w:rPr>
          <w:rFonts w:hint="cs"/>
          <w:rtl/>
        </w:rPr>
        <w:t>ی</w:t>
      </w:r>
      <w:r>
        <w:rPr>
          <w:rFonts w:hint="eastAsia"/>
          <w:rtl/>
        </w:rPr>
        <w:t>نؑ</w:t>
      </w:r>
      <w:r>
        <w:rPr>
          <w:rtl/>
        </w:rPr>
        <w:t xml:space="preserve"> ہے جو اپنے دادا داد</w:t>
      </w:r>
      <w:r>
        <w:rPr>
          <w:rFonts w:hint="cs"/>
          <w:rtl/>
        </w:rPr>
        <w:t>ی</w:t>
      </w:r>
      <w:r>
        <w:rPr>
          <w:rtl/>
        </w:rPr>
        <w:t xml:space="preserve"> کے اعتبار سے لوگوں م</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ہے، اس کے "جد" رسو</w:t>
      </w:r>
      <w:r>
        <w:rPr>
          <w:rFonts w:hint="eastAsia"/>
          <w:rtl/>
        </w:rPr>
        <w:t>ل</w:t>
      </w:r>
      <w:r>
        <w:rPr>
          <w:rtl/>
        </w:rPr>
        <w:t xml:space="preserve"> خدا اور بن</w:t>
      </w:r>
      <w:r>
        <w:rPr>
          <w:rFonts w:hint="cs"/>
          <w:rtl/>
        </w:rPr>
        <w:t>ی</w:t>
      </w:r>
      <w:r>
        <w:rPr>
          <w:rtl/>
        </w:rPr>
        <w:t xml:space="preserve"> آدم</w:t>
      </w:r>
      <w:r>
        <w:t></w:t>
      </w:r>
      <w:r>
        <w:rPr>
          <w:rtl/>
        </w:rPr>
        <w:t>کے سرور و سردار ہ</w:t>
      </w:r>
      <w:r>
        <w:rPr>
          <w:rFonts w:hint="cs"/>
          <w:rtl/>
        </w:rPr>
        <w:t>ی</w:t>
      </w:r>
      <w:r>
        <w:rPr>
          <w:rFonts w:hint="eastAsia"/>
          <w:rtl/>
        </w:rPr>
        <w:t>ں</w:t>
      </w:r>
      <w:r>
        <w:rPr>
          <w:rtl/>
        </w:rPr>
        <w:t xml:space="preserve"> </w:t>
      </w:r>
      <w:r w:rsidRPr="00C94A74">
        <w:rPr>
          <w:rFonts w:hint="cs"/>
          <w:rtl/>
        </w:rPr>
        <w:t xml:space="preserve"> پھر فرما</w:t>
      </w:r>
      <w:r>
        <w:rPr>
          <w:rFonts w:hint="cs"/>
          <w:rtl/>
        </w:rPr>
        <w:t>ی</w:t>
      </w:r>
      <w:r>
        <w:rPr>
          <w:rFonts w:hint="eastAsia"/>
          <w:rtl/>
        </w:rPr>
        <w:t>ا</w:t>
      </w:r>
      <w:r>
        <w:rPr>
          <w:rtl/>
        </w:rPr>
        <w:t>: اے لوگو! بتحق</w:t>
      </w:r>
      <w:r>
        <w:rPr>
          <w:rFonts w:hint="cs"/>
          <w:rtl/>
        </w:rPr>
        <w:t>ی</w:t>
      </w:r>
      <w:r>
        <w:rPr>
          <w:rFonts w:hint="eastAsia"/>
          <w:rtl/>
        </w:rPr>
        <w:t>ق</w:t>
      </w:r>
      <w:r>
        <w:rPr>
          <w:rtl/>
        </w:rPr>
        <w:t xml:space="preserve"> فض</w:t>
      </w:r>
      <w:r>
        <w:rPr>
          <w:rFonts w:hint="cs"/>
          <w:rtl/>
        </w:rPr>
        <w:t>ی</w:t>
      </w:r>
      <w:r>
        <w:rPr>
          <w:rFonts w:hint="eastAsia"/>
          <w:rtl/>
        </w:rPr>
        <w:t>لت</w:t>
      </w:r>
      <w:r>
        <w:rPr>
          <w:rtl/>
        </w:rPr>
        <w:t xml:space="preserve"> و ش</w:t>
      </w:r>
      <w:r w:rsidR="00D854E7">
        <w:rPr>
          <w:rtl/>
        </w:rPr>
        <w:t>را</w:t>
      </w:r>
      <w:r>
        <w:rPr>
          <w:rtl/>
        </w:rPr>
        <w:t>فت و سرپرست</w:t>
      </w:r>
      <w:r>
        <w:rPr>
          <w:rFonts w:hint="cs"/>
          <w:rtl/>
        </w:rPr>
        <w:t>ی</w:t>
      </w:r>
      <w:r>
        <w:rPr>
          <w:rtl/>
        </w:rPr>
        <w:t xml:space="preserve"> رسولؐ اللہ اور انکے اہل ب</w:t>
      </w:r>
      <w:r>
        <w:rPr>
          <w:rFonts w:hint="cs"/>
          <w:rtl/>
        </w:rPr>
        <w:t>ی</w:t>
      </w:r>
      <w:r>
        <w:rPr>
          <w:rFonts w:hint="eastAsia"/>
          <w:rtl/>
        </w:rPr>
        <w:t>ت</w:t>
      </w:r>
      <w:r w:rsidR="006C0D31">
        <w:rPr>
          <w:rtl/>
        </w:rPr>
        <w:t xml:space="preserve"> علیھم السلام </w:t>
      </w:r>
      <w:r>
        <w:rPr>
          <w:rtl/>
        </w:rPr>
        <w:t>سے مخصوص ہے۔</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کہتے ہ</w:t>
      </w:r>
      <w:r>
        <w:rPr>
          <w:rFonts w:hint="cs"/>
          <w:rtl/>
        </w:rPr>
        <w:t>ی</w:t>
      </w:r>
      <w:r>
        <w:rPr>
          <w:rFonts w:hint="eastAsia"/>
          <w:rtl/>
        </w:rPr>
        <w:t>ں</w:t>
      </w:r>
      <w:r>
        <w:rPr>
          <w:rtl/>
        </w:rPr>
        <w:t>: ابو الش</w:t>
      </w:r>
      <w:r>
        <w:rPr>
          <w:rFonts w:hint="cs"/>
          <w:rtl/>
        </w:rPr>
        <w:t>ی</w:t>
      </w:r>
      <w:r>
        <w:rPr>
          <w:rFonts w:hint="eastAsia"/>
          <w:rtl/>
        </w:rPr>
        <w:t>خ</w:t>
      </w:r>
      <w:r>
        <w:rPr>
          <w:rtl/>
        </w:rPr>
        <w:t xml:space="preserve"> ابن حبان نے کتاب التنب</w:t>
      </w:r>
      <w:r>
        <w:rPr>
          <w:rFonts w:hint="cs"/>
          <w:rtl/>
        </w:rPr>
        <w:t>ی</w:t>
      </w:r>
      <w:r>
        <w:rPr>
          <w:rFonts w:hint="eastAsia"/>
          <w:rtl/>
        </w:rPr>
        <w:t>ہ</w:t>
      </w:r>
      <w:r>
        <w:rPr>
          <w:rtl/>
        </w:rPr>
        <w:t xml:space="preserve"> الکب</w:t>
      </w:r>
      <w:r>
        <w:rPr>
          <w:rFonts w:hint="cs"/>
          <w:rtl/>
        </w:rPr>
        <w:t>ی</w:t>
      </w:r>
      <w:r>
        <w:rPr>
          <w:rFonts w:hint="eastAsia"/>
          <w:rtl/>
        </w:rPr>
        <w:t>ر</w:t>
      </w:r>
      <w:r>
        <w:rPr>
          <w:rtl/>
        </w:rPr>
        <w:t xml:space="preserve"> اور حافظ جمال الد</w:t>
      </w:r>
      <w:r>
        <w:rPr>
          <w:rFonts w:hint="cs"/>
          <w:rtl/>
        </w:rPr>
        <w:t>ی</w:t>
      </w:r>
      <w:r>
        <w:rPr>
          <w:rFonts w:hint="eastAsia"/>
          <w:rtl/>
        </w:rPr>
        <w:t>ن</w:t>
      </w:r>
      <w:r>
        <w:rPr>
          <w:rtl/>
        </w:rPr>
        <w:t xml:space="preserve"> زرند</w:t>
      </w:r>
      <w:r>
        <w:rPr>
          <w:rFonts w:hint="cs"/>
          <w:rtl/>
        </w:rPr>
        <w:t>ی</w:t>
      </w:r>
      <w:r>
        <w:rPr>
          <w:rtl/>
        </w:rPr>
        <w:t xml:space="preserve"> نے کتاب دُرَرُ السمط</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بھ</w:t>
      </w:r>
      <w:r>
        <w:rPr>
          <w:rFonts w:hint="cs"/>
          <w:rtl/>
        </w:rPr>
        <w:t>ی</w:t>
      </w:r>
      <w:r>
        <w:rPr>
          <w:rtl/>
        </w:rPr>
        <w:t xml:space="preserve"> نقل ک</w:t>
      </w:r>
      <w:r>
        <w:rPr>
          <w:rFonts w:hint="cs"/>
          <w:rtl/>
        </w:rPr>
        <w:t>ی</w:t>
      </w:r>
      <w:r>
        <w:rPr>
          <w:rtl/>
        </w:rPr>
        <w:t xml:space="preserve"> ہے۔ </w:t>
      </w:r>
    </w:p>
    <w:p w:rsidR="00E90CE5" w:rsidRDefault="00E90CE5" w:rsidP="00E90CE5">
      <w:pPr>
        <w:pStyle w:val="libNormal"/>
        <w:rPr>
          <w:rtl/>
        </w:rPr>
      </w:pPr>
      <w:r>
        <w:rPr>
          <w:rtl/>
          <w:lang w:bidi="fa-IR"/>
        </w:rPr>
        <w:lastRenderedPageBreak/>
        <w:t>۶۴</w:t>
      </w:r>
      <w:r>
        <w:rPr>
          <w:rtl/>
        </w:rPr>
        <w:t>۔ "</w:t>
      </w:r>
      <w:r w:rsidRPr="00885425">
        <w:rPr>
          <w:rStyle w:val="libArabicChar"/>
          <w:rtl/>
        </w:rPr>
        <w:t>عَن</w:t>
      </w:r>
      <w:r w:rsidRPr="00885425">
        <w:rPr>
          <w:rStyle w:val="libArabicChar"/>
          <w:rFonts w:hint="cs"/>
          <w:rtl/>
        </w:rPr>
        <w:t>ۡ زَیۡ</w:t>
      </w:r>
      <w:r w:rsidRPr="00885425">
        <w:rPr>
          <w:rStyle w:val="libArabicChar"/>
          <w:rFonts w:hint="eastAsia"/>
          <w:rtl/>
        </w:rPr>
        <w:t>نِ</w:t>
      </w:r>
      <w:r w:rsidRPr="00885425">
        <w:rPr>
          <w:rStyle w:val="libArabicChar"/>
          <w:rtl/>
        </w:rPr>
        <w:t xml:space="preserve"> ال</w:t>
      </w:r>
      <w:r w:rsidRPr="00885425">
        <w:rPr>
          <w:rStyle w:val="libArabicChar"/>
          <w:rFonts w:hint="cs"/>
          <w:rtl/>
        </w:rPr>
        <w:t>ۡعابِدی</w:t>
      </w:r>
      <w:r w:rsidRPr="00885425">
        <w:rPr>
          <w:rStyle w:val="libArabicChar"/>
          <w:rFonts w:hint="eastAsia"/>
          <w:rtl/>
        </w:rPr>
        <w:t>نَ</w:t>
      </w:r>
      <w:r w:rsidRPr="00885425">
        <w:rPr>
          <w:rStyle w:val="libArabicChar"/>
          <w:rtl/>
        </w:rPr>
        <w:t xml:space="preserve"> عَن</w:t>
      </w:r>
      <w:r w:rsidRPr="00885425">
        <w:rPr>
          <w:rStyle w:val="libArabicChar"/>
          <w:rFonts w:hint="cs"/>
          <w:rtl/>
        </w:rPr>
        <w:t>ۡ اَبی</w:t>
      </w:r>
      <w:r w:rsidR="00800285" w:rsidRPr="004C04B0">
        <w:rPr>
          <w:rStyle w:val="libArabicChar"/>
          <w:rFonts w:hint="cs"/>
          <w:rtl/>
        </w:rPr>
        <w:t xml:space="preserve">ه  </w:t>
      </w:r>
      <w:r w:rsidRPr="001E0E4C">
        <w:rPr>
          <w:rStyle w:val="libArabicChar"/>
          <w:rFonts w:hint="cs"/>
          <w:rtl/>
        </w:rPr>
        <w:t>ِ</w:t>
      </w:r>
      <w:r w:rsidRPr="00885425">
        <w:rPr>
          <w:rStyle w:val="libArabicChar"/>
          <w:rtl/>
        </w:rPr>
        <w:t xml:space="preserve"> رَضِ</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885425">
        <w:rPr>
          <w:rStyle w:val="libArabicChar"/>
          <w:rFonts w:hint="cs"/>
          <w:rtl/>
        </w:rPr>
        <w:t>ۡ</w:t>
      </w:r>
      <w:r w:rsidR="00800285" w:rsidRPr="004C04B0">
        <w:rPr>
          <w:rStyle w:val="libArabicChar"/>
          <w:rFonts w:hint="cs"/>
          <w:rtl/>
        </w:rPr>
        <w:t xml:space="preserve">ه  </w:t>
      </w:r>
      <w:r w:rsidRPr="001E0E4C">
        <w:rPr>
          <w:rStyle w:val="libArabicChar"/>
          <w:rFonts w:hint="cs"/>
          <w:rtl/>
        </w:rPr>
        <w:t>ُما قالَ: مَن</w:t>
      </w:r>
      <w:r w:rsidRPr="00885425">
        <w:rPr>
          <w:rStyle w:val="libArabicChar"/>
          <w:rFonts w:hint="cs"/>
          <w:rtl/>
        </w:rPr>
        <w:t>ۡ اَحَبَّنا نَفَعَ</w:t>
      </w:r>
      <w:r w:rsidR="00800285" w:rsidRPr="004C04B0">
        <w:rPr>
          <w:rStyle w:val="libArabicChar"/>
          <w:rFonts w:hint="cs"/>
          <w:rtl/>
        </w:rPr>
        <w:t xml:space="preserve">ه  </w:t>
      </w:r>
      <w:r w:rsidRPr="001E0E4C">
        <w:rPr>
          <w:rStyle w:val="libArabicChar"/>
          <w:rFonts w:hint="cs"/>
          <w:rtl/>
        </w:rPr>
        <w:t>ُ الل</w:t>
      </w:r>
      <w:r w:rsidR="00800285" w:rsidRPr="004C04B0">
        <w:rPr>
          <w:rStyle w:val="libArabicChar"/>
          <w:rFonts w:hint="cs"/>
          <w:rtl/>
        </w:rPr>
        <w:t xml:space="preserve">ه  </w:t>
      </w:r>
      <w:r w:rsidRPr="001E0E4C">
        <w:rPr>
          <w:rStyle w:val="libArabicChar"/>
          <w:rFonts w:hint="cs"/>
          <w:rtl/>
        </w:rPr>
        <w:t>ُ بِحُبِّنا وَ لَو اَنَّ</w:t>
      </w:r>
      <w:r w:rsidR="00800285" w:rsidRPr="004C04B0">
        <w:rPr>
          <w:rStyle w:val="libArabicChar"/>
          <w:rFonts w:hint="cs"/>
          <w:rtl/>
        </w:rPr>
        <w:t xml:space="preserve">ه  </w:t>
      </w:r>
      <w:r w:rsidRPr="001E0E4C">
        <w:rPr>
          <w:rStyle w:val="libArabicChar"/>
          <w:rFonts w:hint="cs"/>
          <w:rtl/>
        </w:rPr>
        <w:t>ُ بِالدِّ</w:t>
      </w:r>
      <w:r w:rsidRPr="00885425">
        <w:rPr>
          <w:rStyle w:val="libArabicChar"/>
          <w:rFonts w:hint="cs"/>
          <w:rtl/>
        </w:rPr>
        <w:t>یۡ</w:t>
      </w:r>
      <w:r w:rsidRPr="00885425">
        <w:rPr>
          <w:rStyle w:val="libArabicChar"/>
          <w:rFonts w:hint="eastAsia"/>
          <w:rtl/>
        </w:rPr>
        <w:t>لَمِ</w:t>
      </w:r>
      <w:r>
        <w:rPr>
          <w:rtl/>
        </w:rPr>
        <w:t>"</w:t>
      </w:r>
    </w:p>
    <w:p w:rsidR="00E90CE5" w:rsidRDefault="00E90CE5" w:rsidP="009C7A90">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118</w:t>
      </w:r>
      <w:r w:rsidRPr="006C0D31">
        <w:rPr>
          <w:rStyle w:val="libFootnotenumChar"/>
          <w:rtl/>
        </w:rPr>
        <w:t>)</w:t>
      </w:r>
      <w:r>
        <w:rPr>
          <w:rtl/>
        </w:rPr>
        <w:t xml:space="preserve"> نے  امام ز</w:t>
      </w:r>
      <w:r>
        <w:rPr>
          <w:rFonts w:hint="cs"/>
          <w:rtl/>
        </w:rPr>
        <w:t>ی</w:t>
      </w:r>
      <w:r>
        <w:rPr>
          <w:rFonts w:hint="eastAsia"/>
          <w:rtl/>
        </w:rPr>
        <w:t>ن</w:t>
      </w:r>
      <w:r>
        <w:rPr>
          <w:rtl/>
        </w:rPr>
        <w:t xml:space="preserve"> العابد</w:t>
      </w:r>
      <w:r>
        <w:rPr>
          <w:rFonts w:hint="cs"/>
          <w:rtl/>
        </w:rPr>
        <w:t>ی</w:t>
      </w:r>
      <w:r>
        <w:rPr>
          <w:rFonts w:hint="eastAsia"/>
          <w:rtl/>
        </w:rPr>
        <w:t>ن</w:t>
      </w:r>
      <w:r>
        <w:t></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امام حس</w:t>
      </w:r>
      <w:r>
        <w:rPr>
          <w:rFonts w:hint="cs"/>
          <w:rtl/>
        </w:rPr>
        <w:t>ی</w:t>
      </w:r>
      <w:r>
        <w:rPr>
          <w:rFonts w:hint="eastAsia"/>
          <w:rtl/>
        </w:rPr>
        <w:t>ن</w:t>
      </w:r>
      <w:r>
        <w:t></w:t>
      </w:r>
      <w:r>
        <w:rPr>
          <w:rtl/>
        </w:rPr>
        <w:t xml:space="preserve"> نے فرما</w:t>
      </w:r>
      <w:r>
        <w:rPr>
          <w:rFonts w:hint="cs"/>
          <w:rtl/>
        </w:rPr>
        <w:t>ی</w:t>
      </w:r>
      <w:r>
        <w:rPr>
          <w:rFonts w:hint="eastAsia"/>
          <w:rtl/>
        </w:rPr>
        <w:t>ا</w:t>
      </w:r>
      <w:r>
        <w:rPr>
          <w:rtl/>
        </w:rPr>
        <w:t>: جو ہم اہل ب</w:t>
      </w:r>
      <w:r>
        <w:rPr>
          <w:rFonts w:hint="cs"/>
          <w:rtl/>
        </w:rPr>
        <w:t>ی</w:t>
      </w:r>
      <w:r>
        <w:rPr>
          <w:rFonts w:hint="eastAsia"/>
          <w:rtl/>
        </w:rPr>
        <w:t>ت</w:t>
      </w:r>
      <w:r w:rsidR="006C0D31">
        <w:rPr>
          <w:rtl/>
        </w:rPr>
        <w:t xml:space="preserve"> علیھم السلام </w:t>
      </w:r>
      <w:r>
        <w:rPr>
          <w:rtl/>
        </w:rPr>
        <w:t xml:space="preserve"> کا محب ہے  چاہے وہ د</w:t>
      </w:r>
      <w:r>
        <w:rPr>
          <w:rFonts w:hint="cs"/>
          <w:rtl/>
        </w:rPr>
        <w:t>ی</w:t>
      </w:r>
      <w:r>
        <w:rPr>
          <w:rFonts w:hint="eastAsia"/>
          <w:rtl/>
        </w:rPr>
        <w:t>لم</w:t>
      </w:r>
      <w:r>
        <w:rPr>
          <w:rtl/>
        </w:rPr>
        <w:t xml:space="preserve"> ہ</w:t>
      </w:r>
      <w:r>
        <w:rPr>
          <w:rFonts w:hint="cs"/>
          <w:rtl/>
        </w:rPr>
        <w:t>ی</w:t>
      </w:r>
      <w:r>
        <w:rPr>
          <w:rtl/>
        </w:rPr>
        <w:t xml:space="preserve"> م</w:t>
      </w:r>
      <w:r>
        <w:rPr>
          <w:rFonts w:hint="cs"/>
          <w:rtl/>
        </w:rPr>
        <w:t>ی</w:t>
      </w:r>
      <w:r>
        <w:rPr>
          <w:rFonts w:hint="eastAsia"/>
          <w:rtl/>
        </w:rPr>
        <w:t>ں</w:t>
      </w:r>
      <w:r>
        <w:rPr>
          <w:rtl/>
        </w:rPr>
        <w:t xml:space="preserve"> ہو خداوند عالم اسے ضرور نفع پہنچائے گا۔</w:t>
      </w:r>
    </w:p>
    <w:p w:rsidR="00E90CE5" w:rsidRDefault="00E90CE5" w:rsidP="00E90CE5">
      <w:pPr>
        <w:pStyle w:val="libNormal"/>
        <w:rPr>
          <w:rtl/>
        </w:rPr>
      </w:pPr>
      <w:r>
        <w:rPr>
          <w:rtl/>
          <w:lang w:bidi="fa-IR"/>
        </w:rPr>
        <w:t>۶۵</w:t>
      </w:r>
      <w:r>
        <w:rPr>
          <w:rtl/>
        </w:rPr>
        <w:t>۔ "</w:t>
      </w:r>
      <w:r w:rsidRPr="00885425">
        <w:rPr>
          <w:rStyle w:val="libArabicChar"/>
          <w:rtl/>
        </w:rPr>
        <w:t>وَ عَن</w:t>
      </w:r>
      <w:r w:rsidRPr="00885425">
        <w:rPr>
          <w:rStyle w:val="libArabicChar"/>
          <w:rFonts w:hint="cs"/>
          <w:rtl/>
        </w:rPr>
        <w:t>ۡ عَبۡدِ الل</w:t>
      </w:r>
      <w:r w:rsidR="00800285" w:rsidRPr="004C04B0">
        <w:rPr>
          <w:rStyle w:val="libArabicChar"/>
          <w:rFonts w:hint="cs"/>
          <w:rtl/>
        </w:rPr>
        <w:t xml:space="preserve">ه  </w:t>
      </w:r>
      <w:r w:rsidRPr="001E0E4C">
        <w:rPr>
          <w:rStyle w:val="libArabicChar"/>
          <w:rFonts w:hint="cs"/>
          <w:rtl/>
        </w:rPr>
        <w:t>ِ بن ال</w:t>
      </w:r>
      <w:r w:rsidRPr="00885425">
        <w:rPr>
          <w:rStyle w:val="libArabicChar"/>
          <w:rFonts w:hint="cs"/>
          <w:rtl/>
        </w:rPr>
        <w:t>ۡحُسَیۡ</w:t>
      </w:r>
      <w:r w:rsidRPr="00885425">
        <w:rPr>
          <w:rStyle w:val="libArabicChar"/>
          <w:rFonts w:hint="eastAsia"/>
          <w:rtl/>
        </w:rPr>
        <w:t>نِ</w:t>
      </w:r>
      <w:r w:rsidRPr="00885425">
        <w:rPr>
          <w:rStyle w:val="libArabicChar"/>
          <w:rtl/>
        </w:rPr>
        <w:t xml:space="preserve"> بن ال</w:t>
      </w:r>
      <w:r w:rsidRPr="00885425">
        <w:rPr>
          <w:rStyle w:val="libArabicChar"/>
          <w:rFonts w:hint="cs"/>
          <w:rtl/>
        </w:rPr>
        <w:t>ۡاِمام زَیۡ</w:t>
      </w:r>
      <w:r w:rsidRPr="00885425">
        <w:rPr>
          <w:rStyle w:val="libArabicChar"/>
          <w:rFonts w:hint="eastAsia"/>
          <w:rtl/>
        </w:rPr>
        <w:t>نِ</w:t>
      </w:r>
      <w:r w:rsidRPr="00885425">
        <w:rPr>
          <w:rStyle w:val="libArabicChar"/>
          <w:rtl/>
        </w:rPr>
        <w:t xml:space="preserve"> ال</w:t>
      </w:r>
      <w:r w:rsidRPr="00885425">
        <w:rPr>
          <w:rStyle w:val="libArabicChar"/>
          <w:rFonts w:hint="cs"/>
          <w:rtl/>
        </w:rPr>
        <w:t>ۡعابِدی</w:t>
      </w:r>
      <w:r w:rsidRPr="00885425">
        <w:rPr>
          <w:rStyle w:val="libArabicChar"/>
          <w:rFonts w:hint="eastAsia"/>
          <w:rtl/>
        </w:rPr>
        <w:t>نَ</w:t>
      </w:r>
      <w:r w:rsidRPr="00885425">
        <w:rPr>
          <w:rStyle w:val="libArabicChar"/>
          <w:rtl/>
        </w:rPr>
        <w:t xml:space="preserve"> عَن</w:t>
      </w:r>
      <w:r w:rsidRPr="00885425">
        <w:rPr>
          <w:rStyle w:val="libArabicChar"/>
          <w:rFonts w:hint="cs"/>
          <w:rtl/>
        </w:rPr>
        <w:t>ۡ اَبی</w:t>
      </w:r>
      <w:r w:rsidR="00800285" w:rsidRPr="004C04B0">
        <w:rPr>
          <w:rStyle w:val="libArabicChar"/>
          <w:rFonts w:hint="cs"/>
          <w:rtl/>
        </w:rPr>
        <w:t xml:space="preserve">ه  </w:t>
      </w:r>
      <w:r w:rsidRPr="001E0E4C">
        <w:rPr>
          <w:rStyle w:val="libArabicChar"/>
          <w:rFonts w:hint="cs"/>
          <w:rtl/>
        </w:rPr>
        <w:t>ِ</w:t>
      </w:r>
      <w:r w:rsidRPr="00885425">
        <w:rPr>
          <w:rStyle w:val="libArabicChar"/>
          <w:rtl/>
        </w:rPr>
        <w:t xml:space="preserve"> عَن</w:t>
      </w:r>
      <w:r w:rsidRPr="00885425">
        <w:rPr>
          <w:rStyle w:val="libArabicChar"/>
          <w:rFonts w:hint="cs"/>
          <w:rtl/>
        </w:rPr>
        <w:t>ۡ جَدِّ</w:t>
      </w:r>
      <w:r w:rsidR="00800285" w:rsidRPr="004C04B0">
        <w:rPr>
          <w:rStyle w:val="libArabicChar"/>
          <w:rFonts w:hint="cs"/>
          <w:rtl/>
        </w:rPr>
        <w:t xml:space="preserve">ه  </w:t>
      </w:r>
      <w:r w:rsidRPr="001E0E4C">
        <w:rPr>
          <w:rStyle w:val="libArabicChar"/>
          <w:rFonts w:hint="cs"/>
          <w:rtl/>
        </w:rPr>
        <w:t>ِ عَنِ ال</w:t>
      </w:r>
      <w:r w:rsidRPr="00885425">
        <w:rPr>
          <w:rStyle w:val="libArabicChar"/>
          <w:rFonts w:hint="cs"/>
          <w:rtl/>
        </w:rPr>
        <w:t>ۡحُسَیۡ</w:t>
      </w:r>
      <w:r w:rsidRPr="00885425">
        <w:rPr>
          <w:rStyle w:val="libArabicChar"/>
          <w:rFonts w:hint="eastAsia"/>
          <w:rtl/>
        </w:rPr>
        <w:t>نِ</w:t>
      </w:r>
      <w:r w:rsidRPr="00885425">
        <w:rPr>
          <w:rStyle w:val="libArabicChar"/>
          <w:rtl/>
        </w:rPr>
        <w:t xml:space="preserve"> السَّب</w:t>
      </w:r>
      <w:r w:rsidRPr="00885425">
        <w:rPr>
          <w:rStyle w:val="libArabicChar"/>
          <w:rFonts w:hint="cs"/>
          <w:rtl/>
        </w:rPr>
        <w:t>ۡطِ رَضِیَ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885425">
        <w:rPr>
          <w:rStyle w:val="libArabicChar"/>
          <w:rFonts w:hint="cs"/>
          <w:rtl/>
        </w:rPr>
        <w:t>ۡ</w:t>
      </w:r>
      <w:r w:rsidR="00800285" w:rsidRPr="004C04B0">
        <w:rPr>
          <w:rStyle w:val="libArabicChar"/>
          <w:rFonts w:hint="cs"/>
          <w:rtl/>
        </w:rPr>
        <w:t xml:space="preserve">ه  </w:t>
      </w:r>
      <w:r w:rsidRPr="001E0E4C">
        <w:rPr>
          <w:rStyle w:val="libArabicChar"/>
          <w:rFonts w:hint="cs"/>
          <w:rtl/>
        </w:rPr>
        <w:t>ُم</w:t>
      </w:r>
      <w:r w:rsidRPr="00885425">
        <w:rPr>
          <w:rStyle w:val="libArabicChar"/>
          <w:rFonts w:hint="cs"/>
          <w:rtl/>
        </w:rPr>
        <w:t>ۡ، قالَ: مَنۡ والانا فَلِجَدّٰﷺ</w:t>
      </w:r>
      <w:r w:rsidRPr="00885425">
        <w:rPr>
          <w:rStyle w:val="libArabicChar"/>
          <w:rtl/>
        </w:rPr>
        <w:t xml:space="preserve"> وال</w:t>
      </w:r>
      <w:r w:rsidRPr="00885425">
        <w:rPr>
          <w:rStyle w:val="libArabicChar"/>
          <w:rFonts w:hint="cs"/>
          <w:rtl/>
        </w:rPr>
        <w:t>ی</w:t>
      </w:r>
      <w:r w:rsidRPr="00885425">
        <w:rPr>
          <w:rStyle w:val="libArabicChar"/>
          <w:rFonts w:hint="eastAsia"/>
          <w:rtl/>
        </w:rPr>
        <w:t>،</w:t>
      </w:r>
      <w:r w:rsidRPr="00885425">
        <w:rPr>
          <w:rStyle w:val="libArabicChar"/>
          <w:rtl/>
        </w:rPr>
        <w:t xml:space="preserve"> وَ مَن</w:t>
      </w:r>
      <w:r w:rsidRPr="00885425">
        <w:rPr>
          <w:rStyle w:val="libArabicChar"/>
          <w:rFonts w:hint="cs"/>
          <w:rtl/>
        </w:rPr>
        <w:t>ۡ عادانا فَلِجَدّیﷺ</w:t>
      </w:r>
      <w:r w:rsidRPr="00885425">
        <w:rPr>
          <w:rStyle w:val="libArabicChar"/>
          <w:rtl/>
        </w:rPr>
        <w:t xml:space="preserve">  عاد</w:t>
      </w:r>
      <w:r w:rsidRPr="00885425">
        <w:rPr>
          <w:rStyle w:val="libArabicChar"/>
          <w:rFonts w:hint="cs"/>
          <w:rtl/>
        </w:rPr>
        <w:t>ی</w:t>
      </w:r>
      <w:r>
        <w:rPr>
          <w:rtl/>
        </w:rPr>
        <w:t>"</w:t>
      </w:r>
    </w:p>
    <w:p w:rsidR="00E90CE5" w:rsidRDefault="00E90CE5" w:rsidP="009C7A90">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119</w:t>
      </w:r>
      <w:r w:rsidRPr="006C0D31">
        <w:rPr>
          <w:rStyle w:val="libFootnotenumChar"/>
          <w:rtl/>
        </w:rPr>
        <w:t>)</w:t>
      </w:r>
      <w:r>
        <w:rPr>
          <w:rtl/>
        </w:rPr>
        <w:t xml:space="preserve"> نے  عبد اللہ بن حس</w:t>
      </w:r>
      <w:r>
        <w:rPr>
          <w:rFonts w:hint="cs"/>
          <w:rtl/>
        </w:rPr>
        <w:t>ی</w:t>
      </w:r>
      <w:r>
        <w:rPr>
          <w:rFonts w:hint="eastAsia"/>
          <w:rtl/>
        </w:rPr>
        <w:t>ن</w:t>
      </w:r>
      <w:r>
        <w:rPr>
          <w:rtl/>
        </w:rPr>
        <w:t xml:space="preserve"> بن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سے انہوں نے اپنے والد و دادا کے توسط سے روا</w:t>
      </w:r>
      <w:r>
        <w:rPr>
          <w:rFonts w:hint="cs"/>
          <w:rtl/>
        </w:rPr>
        <w:t>ی</w:t>
      </w:r>
      <w:r>
        <w:rPr>
          <w:rFonts w:hint="eastAsia"/>
          <w:rtl/>
        </w:rPr>
        <w:t>ت</w:t>
      </w:r>
      <w:r>
        <w:rPr>
          <w:rtl/>
        </w:rPr>
        <w:t xml:space="preserve"> ک</w:t>
      </w:r>
      <w:r>
        <w:rPr>
          <w:rFonts w:hint="cs"/>
          <w:rtl/>
        </w:rPr>
        <w:t>ی</w:t>
      </w:r>
      <w:r>
        <w:rPr>
          <w:rtl/>
        </w:rPr>
        <w:t xml:space="preserve"> ہے کہ امام حس</w:t>
      </w:r>
      <w:r>
        <w:rPr>
          <w:rFonts w:hint="cs"/>
          <w:rtl/>
        </w:rPr>
        <w:t>ی</w:t>
      </w:r>
      <w:r>
        <w:rPr>
          <w:rFonts w:hint="eastAsia"/>
          <w:rtl/>
        </w:rPr>
        <w:t>ن</w:t>
      </w:r>
      <w:r>
        <w:t></w:t>
      </w:r>
      <w:r>
        <w:rPr>
          <w:rtl/>
        </w:rPr>
        <w:t xml:space="preserve"> نے فرما</w:t>
      </w:r>
      <w:r>
        <w:rPr>
          <w:rFonts w:hint="cs"/>
          <w:rtl/>
        </w:rPr>
        <w:t>ی</w:t>
      </w:r>
      <w:r>
        <w:rPr>
          <w:rFonts w:hint="eastAsia"/>
          <w:rtl/>
        </w:rPr>
        <w:t>ا</w:t>
      </w:r>
      <w:r>
        <w:rPr>
          <w:rtl/>
        </w:rPr>
        <w:t>: جو ہم اہل ب</w:t>
      </w:r>
      <w:r>
        <w:rPr>
          <w:rFonts w:hint="cs"/>
          <w:rtl/>
        </w:rPr>
        <w:t>ی</w:t>
      </w:r>
      <w:r>
        <w:rPr>
          <w:rFonts w:hint="eastAsia"/>
          <w:rtl/>
        </w:rPr>
        <w:t>ت</w:t>
      </w:r>
      <w:r w:rsidR="006C0D31">
        <w:rPr>
          <w:rtl/>
        </w:rPr>
        <w:t xml:space="preserve"> علیھم السلام </w:t>
      </w:r>
      <w:r>
        <w:rPr>
          <w:rtl/>
        </w:rPr>
        <w:t xml:space="preserve"> کا محب ہے وہ ہمارے "جد" رسولؐ اللہ کا بھ</w:t>
      </w:r>
      <w:r>
        <w:rPr>
          <w:rFonts w:hint="cs"/>
          <w:rtl/>
        </w:rPr>
        <w:t>ی</w:t>
      </w:r>
      <w:r>
        <w:rPr>
          <w:rtl/>
        </w:rPr>
        <w:t xml:space="preserve"> محب ہوگا اور جو ہما</w:t>
      </w:r>
      <w:r w:rsidR="00D854E7">
        <w:rPr>
          <w:rtl/>
        </w:rPr>
        <w:t>را</w:t>
      </w:r>
      <w:r>
        <w:rPr>
          <w:rtl/>
        </w:rPr>
        <w:t xml:space="preserve"> دشمن ہے وہ ہمارے جد رسولؐ اللہ کا بھ</w:t>
      </w:r>
      <w:r>
        <w:rPr>
          <w:rFonts w:hint="cs"/>
          <w:rtl/>
        </w:rPr>
        <w:t>ی</w:t>
      </w:r>
      <w:r>
        <w:rPr>
          <w:rtl/>
        </w:rPr>
        <w:t xml:space="preserve"> دشمن ہے۔ </w:t>
      </w:r>
    </w:p>
    <w:p w:rsidR="00E90CE5" w:rsidRDefault="00E90CE5" w:rsidP="00E90CE5">
      <w:pPr>
        <w:pStyle w:val="libNormal"/>
        <w:rPr>
          <w:rtl/>
        </w:rPr>
      </w:pPr>
      <w:r>
        <w:rPr>
          <w:rtl/>
          <w:lang w:bidi="fa-IR"/>
        </w:rPr>
        <w:t>۶۶</w:t>
      </w:r>
      <w:r>
        <w:rPr>
          <w:rtl/>
        </w:rPr>
        <w:t>۔ "</w:t>
      </w:r>
      <w:r w:rsidRPr="00885425">
        <w:rPr>
          <w:rStyle w:val="libArabicChar"/>
          <w:rtl/>
        </w:rPr>
        <w:t>قالَ ال</w:t>
      </w:r>
      <w:r w:rsidRPr="00885425">
        <w:rPr>
          <w:rStyle w:val="libArabicChar"/>
          <w:rFonts w:hint="cs"/>
          <w:rtl/>
        </w:rPr>
        <w:t>ۡحافِظُ جَمالُ الدّی</w:t>
      </w:r>
      <w:r w:rsidRPr="00885425">
        <w:rPr>
          <w:rStyle w:val="libArabicChar"/>
          <w:rFonts w:hint="eastAsia"/>
          <w:rtl/>
        </w:rPr>
        <w:t>نِ</w:t>
      </w:r>
      <w:r w:rsidRPr="00885425">
        <w:rPr>
          <w:rStyle w:val="libArabicChar"/>
          <w:rtl/>
        </w:rPr>
        <w:t xml:space="preserve"> الزَّرن</w:t>
      </w:r>
      <w:r w:rsidRPr="00885425">
        <w:rPr>
          <w:rStyle w:val="libArabicChar"/>
          <w:rFonts w:hint="cs"/>
          <w:rtl/>
        </w:rPr>
        <w:t>ۡدی</w:t>
      </w:r>
      <w:r w:rsidRPr="00885425">
        <w:rPr>
          <w:rStyle w:val="libArabicChar"/>
          <w:rtl/>
        </w:rPr>
        <w:t xml:space="preserve"> ال</w:t>
      </w:r>
      <w:r w:rsidRPr="00885425">
        <w:rPr>
          <w:rStyle w:val="libArabicChar"/>
          <w:rFonts w:hint="cs"/>
          <w:rtl/>
        </w:rPr>
        <w:t>ۡمَدَنی</w:t>
      </w:r>
      <w:r w:rsidRPr="00885425">
        <w:rPr>
          <w:rStyle w:val="libArabicChar"/>
          <w:rtl/>
        </w:rPr>
        <w:t>: قال اَبوُ سَع</w:t>
      </w:r>
      <w:r w:rsidRPr="00885425">
        <w:rPr>
          <w:rStyle w:val="libArabicChar"/>
          <w:rFonts w:hint="cs"/>
          <w:rtl/>
        </w:rPr>
        <w:t>ی</w:t>
      </w:r>
      <w:r w:rsidRPr="00885425">
        <w:rPr>
          <w:rStyle w:val="libArabicChar"/>
          <w:rFonts w:hint="eastAsia"/>
          <w:rtl/>
        </w:rPr>
        <w:t>دٍ</w:t>
      </w:r>
      <w:r w:rsidRPr="00885425">
        <w:rPr>
          <w:rStyle w:val="libArabicChar"/>
          <w:rtl/>
        </w:rPr>
        <w:t xml:space="preserve"> ال</w:t>
      </w:r>
      <w:r w:rsidRPr="00885425">
        <w:rPr>
          <w:rStyle w:val="libArabicChar"/>
          <w:rFonts w:hint="cs"/>
          <w:rtl/>
        </w:rPr>
        <w:t>ۡخُدۡری</w:t>
      </w:r>
      <w:r w:rsidRPr="00885425">
        <w:rPr>
          <w:rStyle w:val="libArabicChar"/>
          <w:rtl/>
        </w:rPr>
        <w:t>: سَمِع</w:t>
      </w:r>
      <w:r w:rsidRPr="00885425">
        <w:rPr>
          <w:rStyle w:val="libArabicChar"/>
          <w:rFonts w:hint="cs"/>
          <w:rtl/>
        </w:rPr>
        <w:t>ۡتُ حَسَنَ بن عَلی</w:t>
      </w:r>
      <w:r w:rsidRPr="00885425">
        <w:rPr>
          <w:rStyle w:val="libArabicChar"/>
          <w:rtl/>
        </w:rPr>
        <w:t xml:space="preserve"> رَضِ</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885425">
        <w:rPr>
          <w:rStyle w:val="libArabicChar"/>
          <w:rFonts w:hint="cs"/>
          <w:rtl/>
        </w:rPr>
        <w:t>ۡ</w:t>
      </w:r>
      <w:r w:rsidR="00800285" w:rsidRPr="004C04B0">
        <w:rPr>
          <w:rStyle w:val="libArabicChar"/>
          <w:rFonts w:hint="cs"/>
          <w:rtl/>
        </w:rPr>
        <w:t xml:space="preserve">ه  </w:t>
      </w:r>
      <w:r w:rsidRPr="001E0E4C">
        <w:rPr>
          <w:rStyle w:val="libArabicChar"/>
          <w:rFonts w:hint="cs"/>
          <w:rtl/>
        </w:rPr>
        <w:t>ُما مَن</w:t>
      </w:r>
      <w:r w:rsidRPr="00885425">
        <w:rPr>
          <w:rStyle w:val="libArabicChar"/>
          <w:rFonts w:hint="cs"/>
          <w:rtl/>
        </w:rPr>
        <w:t>ۡ اَحَبّ</w:t>
      </w:r>
      <w:r w:rsidRPr="00885425">
        <w:rPr>
          <w:rStyle w:val="libArabicChar"/>
          <w:rtl/>
        </w:rPr>
        <w:t xml:space="preserve">َنا </w:t>
      </w:r>
      <w:r w:rsidR="00641ED1">
        <w:rPr>
          <w:rStyle w:val="libArabicChar"/>
          <w:rtl/>
        </w:rPr>
        <w:t xml:space="preserve"> اهل </w:t>
      </w:r>
      <w:r w:rsidRPr="001E0E4C">
        <w:rPr>
          <w:rStyle w:val="libArabicChar"/>
          <w:rFonts w:hint="cs"/>
          <w:rtl/>
        </w:rPr>
        <w:t>الب</w:t>
      </w:r>
      <w:r w:rsidRPr="00885425">
        <w:rPr>
          <w:rStyle w:val="libArabicChar"/>
          <w:rFonts w:hint="cs"/>
          <w:rtl/>
        </w:rPr>
        <w:t>ی</w:t>
      </w:r>
      <w:r w:rsidRPr="00885425">
        <w:rPr>
          <w:rStyle w:val="libArabicChar"/>
          <w:rFonts w:hint="eastAsia"/>
          <w:rtl/>
        </w:rPr>
        <w:t>ت</w:t>
      </w:r>
      <w:r w:rsidRPr="00885425">
        <w:rPr>
          <w:rStyle w:val="libArabicChar"/>
          <w:rtl/>
        </w:rPr>
        <w:t xml:space="preserve"> تُساقِطُ الذُّنوُبُ عَن</w:t>
      </w:r>
      <w:r w:rsidRPr="00885425">
        <w:rPr>
          <w:rStyle w:val="libArabicChar"/>
          <w:rFonts w:hint="cs"/>
          <w:rtl/>
        </w:rPr>
        <w:t>ۡ</w:t>
      </w:r>
      <w:r w:rsidR="00800285" w:rsidRPr="004C04B0">
        <w:rPr>
          <w:rStyle w:val="libArabicChar"/>
          <w:rFonts w:hint="cs"/>
          <w:rtl/>
        </w:rPr>
        <w:t xml:space="preserve">ه  </w:t>
      </w:r>
      <w:r w:rsidRPr="001E0E4C">
        <w:rPr>
          <w:rStyle w:val="libArabicChar"/>
          <w:rFonts w:hint="cs"/>
          <w:rtl/>
        </w:rPr>
        <w:t>ُ کَما تُساقِطُ الرّ</w:t>
      </w:r>
      <w:r w:rsidRPr="00885425">
        <w:rPr>
          <w:rStyle w:val="libArabicChar"/>
          <w:rFonts w:hint="cs"/>
          <w:rtl/>
        </w:rPr>
        <w:t>ی</w:t>
      </w:r>
      <w:r w:rsidRPr="00885425">
        <w:rPr>
          <w:rStyle w:val="libArabicChar"/>
          <w:rFonts w:hint="eastAsia"/>
          <w:rtl/>
        </w:rPr>
        <w:t>حُ</w:t>
      </w:r>
      <w:r w:rsidRPr="00885425">
        <w:rPr>
          <w:rStyle w:val="libArabicChar"/>
          <w:rtl/>
        </w:rPr>
        <w:t xml:space="preserve"> اَل</w:t>
      </w:r>
      <w:r w:rsidRPr="00885425">
        <w:rPr>
          <w:rStyle w:val="libArabicChar"/>
          <w:rFonts w:hint="cs"/>
          <w:rtl/>
        </w:rPr>
        <w:t>ۡوَرَقَ عَنِ الشَّجَرِ</w:t>
      </w:r>
      <w:r w:rsidRPr="00C94A74">
        <w:rPr>
          <w:rFonts w:hint="cs"/>
          <w:rtl/>
        </w:rPr>
        <w:t>"</w:t>
      </w:r>
    </w:p>
    <w:p w:rsidR="00E90CE5" w:rsidRDefault="00E90CE5" w:rsidP="009C7A90">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120</w:t>
      </w:r>
      <w:r w:rsidRPr="006C0D31">
        <w:rPr>
          <w:rStyle w:val="libFootnotenumChar"/>
          <w:rtl/>
        </w:rPr>
        <w:t>)</w:t>
      </w:r>
      <w:r>
        <w:rPr>
          <w:rtl/>
        </w:rPr>
        <w:t xml:space="preserve"> نے  صاحب دُرر السمط</w:t>
      </w:r>
      <w:r>
        <w:rPr>
          <w:rFonts w:hint="cs"/>
          <w:rtl/>
        </w:rPr>
        <w:t>ی</w:t>
      </w:r>
      <w:r>
        <w:rPr>
          <w:rFonts w:hint="eastAsia"/>
          <w:rtl/>
        </w:rPr>
        <w:t>ن،</w:t>
      </w:r>
      <w:r>
        <w:rPr>
          <w:rtl/>
        </w:rPr>
        <w:t xml:space="preserve"> حافظ جمال الد</w:t>
      </w:r>
      <w:r>
        <w:rPr>
          <w:rFonts w:hint="cs"/>
          <w:rtl/>
        </w:rPr>
        <w:t>ی</w:t>
      </w:r>
      <w:r>
        <w:rPr>
          <w:rFonts w:hint="eastAsia"/>
          <w:rtl/>
        </w:rPr>
        <w:t>ن</w:t>
      </w:r>
      <w:r>
        <w:rPr>
          <w:rtl/>
        </w:rPr>
        <w:t xml:space="preserve"> زرند</w:t>
      </w:r>
      <w:r>
        <w:rPr>
          <w:rFonts w:hint="cs"/>
          <w:rtl/>
        </w:rPr>
        <w:t>ی</w:t>
      </w:r>
      <w:r>
        <w:rPr>
          <w:rtl/>
        </w:rPr>
        <w:t xml:space="preserve"> مدن</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ابو سع</w:t>
      </w:r>
      <w:r>
        <w:rPr>
          <w:rFonts w:hint="cs"/>
          <w:rtl/>
        </w:rPr>
        <w:t>ی</w:t>
      </w:r>
      <w:r>
        <w:rPr>
          <w:rFonts w:hint="eastAsia"/>
          <w:rtl/>
        </w:rPr>
        <w:t>د</w:t>
      </w:r>
      <w:r>
        <w:rPr>
          <w:rtl/>
        </w:rPr>
        <w:t xml:space="preserve"> خدر</w:t>
      </w:r>
      <w:r>
        <w:rPr>
          <w:rFonts w:hint="cs"/>
          <w:rtl/>
        </w:rPr>
        <w:t>ی</w:t>
      </w:r>
      <w:r>
        <w:rPr>
          <w:rtl/>
        </w:rPr>
        <w:t xml:space="preserve"> کہتے ہ</w:t>
      </w:r>
      <w:r>
        <w:rPr>
          <w:rFonts w:hint="cs"/>
          <w:rtl/>
        </w:rPr>
        <w:t>ی</w:t>
      </w:r>
      <w:r>
        <w:rPr>
          <w:rFonts w:hint="eastAsia"/>
          <w:rtl/>
        </w:rPr>
        <w:t>ں</w:t>
      </w:r>
      <w:r>
        <w:rPr>
          <w:rtl/>
        </w:rPr>
        <w:t>: امام حسن</w:t>
      </w:r>
      <w:r>
        <w:t></w:t>
      </w:r>
      <w:r>
        <w:rPr>
          <w:rtl/>
        </w:rPr>
        <w:t xml:space="preserve"> سے سنا آپؑ نے فرما</w:t>
      </w:r>
      <w:r>
        <w:rPr>
          <w:rFonts w:hint="cs"/>
          <w:rtl/>
        </w:rPr>
        <w:t>ی</w:t>
      </w:r>
      <w:r>
        <w:rPr>
          <w:rFonts w:hint="eastAsia"/>
          <w:rtl/>
        </w:rPr>
        <w:t>ا</w:t>
      </w:r>
      <w:r>
        <w:rPr>
          <w:rtl/>
        </w:rPr>
        <w:t>: جو شخص ہم اہل ب</w:t>
      </w:r>
      <w:r>
        <w:rPr>
          <w:rFonts w:hint="cs"/>
          <w:rtl/>
        </w:rPr>
        <w:t>ی</w:t>
      </w:r>
      <w:r>
        <w:rPr>
          <w:rFonts w:hint="eastAsia"/>
          <w:rtl/>
        </w:rPr>
        <w:t>ت</w:t>
      </w:r>
      <w:r w:rsidR="006C0D31">
        <w:rPr>
          <w:rtl/>
        </w:rPr>
        <w:t xml:space="preserve"> علیھم السلام </w:t>
      </w:r>
      <w:r>
        <w:rPr>
          <w:rtl/>
        </w:rPr>
        <w:t>سے محبت رکھتا ہے اس کے گناہ اس طرح جھڑ جاتے ہ</w:t>
      </w:r>
      <w:r>
        <w:rPr>
          <w:rFonts w:hint="cs"/>
          <w:rtl/>
        </w:rPr>
        <w:t>ی</w:t>
      </w:r>
      <w:r>
        <w:rPr>
          <w:rFonts w:hint="eastAsia"/>
          <w:rtl/>
        </w:rPr>
        <w:t>ں</w:t>
      </w:r>
      <w:r>
        <w:rPr>
          <w:rtl/>
        </w:rPr>
        <w:t xml:space="preserve"> جس طرح ہوا درخت سے پتوں کو گ</w:t>
      </w:r>
      <w:r w:rsidR="00D854E7">
        <w:rPr>
          <w:rtl/>
        </w:rPr>
        <w:t>را</w:t>
      </w:r>
      <w:r>
        <w:rPr>
          <w:rtl/>
        </w:rPr>
        <w:t xml:space="preserve"> د</w:t>
      </w:r>
      <w:r>
        <w:rPr>
          <w:rFonts w:hint="cs"/>
          <w:rtl/>
        </w:rPr>
        <w:t>ی</w:t>
      </w:r>
      <w:r>
        <w:rPr>
          <w:rFonts w:hint="eastAsia"/>
          <w:rtl/>
        </w:rPr>
        <w:t>ت</w:t>
      </w:r>
      <w:r>
        <w:rPr>
          <w:rFonts w:hint="cs"/>
          <w:rtl/>
        </w:rPr>
        <w:t>ی</w:t>
      </w:r>
      <w:r>
        <w:rPr>
          <w:rtl/>
        </w:rPr>
        <w:t xml:space="preserve"> ہے۔</w:t>
      </w:r>
    </w:p>
    <w:p w:rsidR="00E90CE5" w:rsidRDefault="00E90CE5" w:rsidP="006B5749">
      <w:pPr>
        <w:pStyle w:val="libNormal"/>
        <w:rPr>
          <w:rtl/>
        </w:rPr>
      </w:pPr>
      <w:r>
        <w:rPr>
          <w:rFonts w:hint="eastAsia"/>
          <w:rtl/>
        </w:rPr>
        <w:t>نکتہ</w:t>
      </w:r>
      <w:r>
        <w:rPr>
          <w:rtl/>
        </w:rPr>
        <w:t>: ہم سابقاً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ات</w:t>
      </w:r>
      <w:r>
        <w:rPr>
          <w:rtl/>
        </w:rPr>
        <w:t xml:space="preserve"> نقل کرچکے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نماز، روزہ اور د</w:t>
      </w:r>
      <w:r>
        <w:rPr>
          <w:rFonts w:hint="cs"/>
          <w:rtl/>
        </w:rPr>
        <w:t>ی</w:t>
      </w:r>
      <w:r>
        <w:rPr>
          <w:rFonts w:hint="eastAsia"/>
          <w:rtl/>
        </w:rPr>
        <w:t>گر</w:t>
      </w:r>
      <w:r>
        <w:rPr>
          <w:rtl/>
        </w:rPr>
        <w:t xml:space="preserve"> تمام اعمال کے قبول ہونے ک</w:t>
      </w:r>
      <w:r>
        <w:rPr>
          <w:rFonts w:hint="cs"/>
          <w:rtl/>
        </w:rPr>
        <w:t>ی</w:t>
      </w:r>
      <w:r>
        <w:rPr>
          <w:rtl/>
        </w:rPr>
        <w:t xml:space="preserve"> شرط ولا</w:t>
      </w:r>
      <w:r>
        <w:rPr>
          <w:rFonts w:hint="cs"/>
          <w:rtl/>
        </w:rPr>
        <w:t>ی</w:t>
      </w:r>
      <w:r>
        <w:rPr>
          <w:rFonts w:hint="eastAsia"/>
          <w:rtl/>
        </w:rPr>
        <w:t>ت</w:t>
      </w:r>
      <w:r>
        <w:rPr>
          <w:rtl/>
        </w:rPr>
        <w:t xml:space="preserve"> و مودت اہل ب</w:t>
      </w:r>
      <w:r>
        <w:rPr>
          <w:rFonts w:hint="cs"/>
          <w:rtl/>
        </w:rPr>
        <w:t>ی</w:t>
      </w:r>
      <w:r>
        <w:rPr>
          <w:rFonts w:hint="eastAsia"/>
          <w:rtl/>
        </w:rPr>
        <w:t>ت</w:t>
      </w:r>
      <w:r w:rsidR="006C0D31">
        <w:rPr>
          <w:rtl/>
        </w:rPr>
        <w:t xml:space="preserve"> علیھم السلام </w:t>
      </w:r>
      <w:r>
        <w:rPr>
          <w:rtl/>
        </w:rPr>
        <w:t>ہے؛ اس</w:t>
      </w:r>
      <w:r>
        <w:rPr>
          <w:rFonts w:hint="cs"/>
          <w:rtl/>
        </w:rPr>
        <w:t>ی</w:t>
      </w:r>
      <w:r>
        <w:rPr>
          <w:rtl/>
        </w:rPr>
        <w:t xml:space="preserve"> لئے حت</w:t>
      </w:r>
      <w:r>
        <w:rPr>
          <w:rFonts w:hint="cs"/>
          <w:rtl/>
        </w:rPr>
        <w:t>ی</w:t>
      </w:r>
      <w:r>
        <w:rPr>
          <w:rtl/>
        </w:rPr>
        <w:t xml:space="preserve"> علمائے اہل سنت بھ</w:t>
      </w:r>
      <w:r>
        <w:rPr>
          <w:rFonts w:hint="cs"/>
          <w:rtl/>
        </w:rPr>
        <w:t>ی</w:t>
      </w:r>
      <w:r>
        <w:rPr>
          <w:rtl/>
        </w:rPr>
        <w:t xml:space="preserve"> قائل ہ</w:t>
      </w:r>
      <w:r>
        <w:rPr>
          <w:rFonts w:hint="cs"/>
          <w:rtl/>
        </w:rPr>
        <w:t>ی</w:t>
      </w:r>
      <w:r>
        <w:rPr>
          <w:rFonts w:hint="eastAsia"/>
          <w:rtl/>
        </w:rPr>
        <w:t>ں</w:t>
      </w:r>
      <w:r>
        <w:rPr>
          <w:rtl/>
        </w:rPr>
        <w:t xml:space="preserve"> کہ مودّت اہل ب</w:t>
      </w:r>
      <w:r>
        <w:rPr>
          <w:rFonts w:hint="cs"/>
          <w:rtl/>
        </w:rPr>
        <w:t>ی</w:t>
      </w:r>
      <w:r>
        <w:rPr>
          <w:rFonts w:hint="eastAsia"/>
          <w:rtl/>
        </w:rPr>
        <w:t>ت</w:t>
      </w:r>
      <w:r w:rsidR="006C0D31">
        <w:rPr>
          <w:rtl/>
        </w:rPr>
        <w:t xml:space="preserve"> علیھم السلام </w:t>
      </w:r>
      <w:r>
        <w:rPr>
          <w:rtl/>
        </w:rPr>
        <w:t>واجب ہے۔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مودّت اجر رسالت ہے ، </w:t>
      </w:r>
      <w:r>
        <w:rPr>
          <w:rFonts w:hint="cs"/>
          <w:rtl/>
        </w:rPr>
        <w:t>ی</w:t>
      </w:r>
      <w:r>
        <w:rPr>
          <w:rFonts w:hint="eastAsia"/>
          <w:rtl/>
        </w:rPr>
        <w:t>ہ</w:t>
      </w:r>
      <w:r>
        <w:rPr>
          <w:rFonts w:hint="cs"/>
          <w:rtl/>
        </w:rPr>
        <w:t>ی</w:t>
      </w:r>
      <w:r>
        <w:rPr>
          <w:rtl/>
        </w:rPr>
        <w:t xml:space="preserve"> مودّت ، حجج الٰہ</w:t>
      </w:r>
      <w:r>
        <w:rPr>
          <w:rFonts w:hint="cs"/>
          <w:rtl/>
        </w:rPr>
        <w:t>ی</w:t>
      </w:r>
      <w:r>
        <w:rPr>
          <w:rtl/>
        </w:rPr>
        <w:t xml:space="preserve"> کے تقرب کا باعث ہے کہ جس ک</w:t>
      </w:r>
      <w:r>
        <w:rPr>
          <w:rFonts w:hint="cs"/>
          <w:rtl/>
        </w:rPr>
        <w:t>ی</w:t>
      </w:r>
      <w:r>
        <w:rPr>
          <w:rtl/>
        </w:rPr>
        <w:t xml:space="preserve"> وجہ سے گناہ بخش د</w:t>
      </w:r>
      <w:r>
        <w:rPr>
          <w:rFonts w:hint="cs"/>
          <w:rtl/>
        </w:rPr>
        <w:t>ی</w:t>
      </w:r>
      <w:r>
        <w:rPr>
          <w:rFonts w:hint="eastAsia"/>
          <w:rtl/>
        </w:rPr>
        <w:t>ئے</w:t>
      </w:r>
      <w:r>
        <w:rPr>
          <w:rtl/>
        </w:rPr>
        <w:t xml:space="preserve"> جاتے ہ</w:t>
      </w:r>
      <w:r>
        <w:rPr>
          <w:rFonts w:hint="cs"/>
          <w:rtl/>
        </w:rPr>
        <w:t>ی</w:t>
      </w:r>
      <w:r>
        <w:rPr>
          <w:rFonts w:hint="eastAsia"/>
          <w:rtl/>
        </w:rPr>
        <w:t>ں</w:t>
      </w:r>
      <w:r>
        <w:rPr>
          <w:rtl/>
        </w:rPr>
        <w:t>۔ خالق کائنات ؐ نے فرما</w:t>
      </w:r>
      <w:r>
        <w:rPr>
          <w:rFonts w:hint="cs"/>
          <w:rtl/>
        </w:rPr>
        <w:t>ی</w:t>
      </w:r>
      <w:r>
        <w:rPr>
          <w:rFonts w:hint="eastAsia"/>
          <w:rtl/>
        </w:rPr>
        <w:t>ا</w:t>
      </w:r>
      <w:r>
        <w:rPr>
          <w:rtl/>
        </w:rPr>
        <w:t xml:space="preserve">: </w:t>
      </w:r>
      <w:r w:rsidR="00E8273D" w:rsidRPr="00E8273D">
        <w:rPr>
          <w:rStyle w:val="libAlaemChar"/>
          <w:rtl/>
        </w:rPr>
        <w:t>(</w:t>
      </w:r>
      <w:r w:rsidRPr="006B5749">
        <w:rPr>
          <w:rStyle w:val="libAieChar"/>
          <w:rtl/>
        </w:rPr>
        <w:t>اِنَّ ال</w:t>
      </w:r>
      <w:r w:rsidRPr="006B5749">
        <w:rPr>
          <w:rStyle w:val="libAieChar"/>
          <w:rFonts w:hint="cs"/>
          <w:rtl/>
        </w:rPr>
        <w:t>ۡحَسَنَاتِ یُ</w:t>
      </w:r>
      <w:r w:rsidRPr="006B5749">
        <w:rPr>
          <w:rStyle w:val="libAieChar"/>
          <w:rFonts w:hint="eastAsia"/>
          <w:rtl/>
        </w:rPr>
        <w:t>ذ</w:t>
      </w:r>
      <w:r w:rsidRPr="006B5749">
        <w:rPr>
          <w:rStyle w:val="libAieChar"/>
          <w:rFonts w:hint="cs"/>
          <w:rtl/>
        </w:rPr>
        <w:t>ۡ</w:t>
      </w:r>
      <w:r w:rsidR="006B5749" w:rsidRPr="006B5749">
        <w:rPr>
          <w:rStyle w:val="libAieChar"/>
          <w:rFonts w:hint="cs"/>
          <w:rtl/>
        </w:rPr>
        <w:t>ه</w:t>
      </w:r>
      <w:r w:rsidRPr="006B5749">
        <w:rPr>
          <w:rStyle w:val="libAieChar"/>
          <w:rFonts w:hint="cs"/>
          <w:rtl/>
        </w:rPr>
        <w:t>ِبۡنَ</w:t>
      </w:r>
      <w:r w:rsidRPr="006B5749">
        <w:rPr>
          <w:rStyle w:val="libAieChar"/>
          <w:rtl/>
        </w:rPr>
        <w:t xml:space="preserve"> السَّ</w:t>
      </w:r>
      <w:r w:rsidRPr="006B5749">
        <w:rPr>
          <w:rStyle w:val="libAieChar"/>
          <w:rFonts w:hint="cs"/>
          <w:rtl/>
        </w:rPr>
        <w:t>یِّ</w:t>
      </w:r>
      <w:r w:rsidRPr="006B5749">
        <w:rPr>
          <w:rStyle w:val="libAieChar"/>
          <w:rFonts w:hint="eastAsia"/>
          <w:rtl/>
        </w:rPr>
        <w:t>ئَاتِ</w:t>
      </w:r>
      <w:r w:rsidR="00E8273D" w:rsidRPr="00E8273D">
        <w:rPr>
          <w:rStyle w:val="libAlaemChar"/>
          <w:rtl/>
        </w:rPr>
        <w:t>)</w:t>
      </w:r>
      <w:r w:rsidRPr="006C0D31">
        <w:rPr>
          <w:rStyle w:val="libFootnotenumChar"/>
          <w:rtl/>
        </w:rPr>
        <w:t>(</w:t>
      </w:r>
      <w:r w:rsidR="009C7A90" w:rsidRPr="006C0D31">
        <w:rPr>
          <w:rStyle w:val="libFootnotenumChar"/>
          <w:rFonts w:hint="cs"/>
          <w:rtl/>
        </w:rPr>
        <w:t>121</w:t>
      </w:r>
      <w:r w:rsidRPr="006C0D31">
        <w:rPr>
          <w:rStyle w:val="libFootnotenumChar"/>
          <w:rtl/>
        </w:rPr>
        <w:t>)</w:t>
      </w:r>
      <w:r>
        <w:rPr>
          <w:rtl/>
        </w:rPr>
        <w:t xml:space="preserve"> ب</w:t>
      </w:r>
      <w:r>
        <w:rPr>
          <w:rFonts w:hint="cs"/>
          <w:rtl/>
        </w:rPr>
        <w:t>ی</w:t>
      </w:r>
      <w:r>
        <w:rPr>
          <w:rFonts w:hint="eastAsia"/>
          <w:rtl/>
        </w:rPr>
        <w:t>شک</w:t>
      </w:r>
      <w:r>
        <w:rPr>
          <w:rtl/>
        </w:rPr>
        <w:t xml:space="preserve"> حسنات، س</w:t>
      </w:r>
      <w:r>
        <w:rPr>
          <w:rFonts w:hint="cs"/>
          <w:rtl/>
        </w:rPr>
        <w:t>یّ</w:t>
      </w:r>
      <w:r>
        <w:rPr>
          <w:rFonts w:hint="eastAsia"/>
          <w:rtl/>
        </w:rPr>
        <w:t>ئات</w:t>
      </w:r>
      <w:r>
        <w:rPr>
          <w:rtl/>
        </w:rPr>
        <w:t xml:space="preserve"> کا خاتمہ کر د</w:t>
      </w:r>
      <w:r>
        <w:rPr>
          <w:rFonts w:hint="cs"/>
          <w:rtl/>
        </w:rPr>
        <w:t>ی</w:t>
      </w:r>
      <w:r>
        <w:rPr>
          <w:rFonts w:hint="eastAsia"/>
          <w:rtl/>
        </w:rPr>
        <w:t>تے</w:t>
      </w:r>
      <w:r>
        <w:rPr>
          <w:rtl/>
        </w:rPr>
        <w:t xml:space="preserve"> ہ</w:t>
      </w:r>
      <w:r>
        <w:rPr>
          <w:rFonts w:hint="cs"/>
          <w:rtl/>
        </w:rPr>
        <w:t>ی</w:t>
      </w:r>
      <w:r>
        <w:rPr>
          <w:rFonts w:hint="eastAsia"/>
          <w:rtl/>
        </w:rPr>
        <w:t>ں</w:t>
      </w:r>
      <w:r>
        <w:rPr>
          <w:rtl/>
        </w:rPr>
        <w:t>۔ مودّت اہلب</w:t>
      </w:r>
      <w:r>
        <w:rPr>
          <w:rFonts w:hint="cs"/>
          <w:rtl/>
        </w:rPr>
        <w:t>ی</w:t>
      </w:r>
      <w:r>
        <w:rPr>
          <w:rFonts w:hint="eastAsia"/>
          <w:rtl/>
        </w:rPr>
        <w:t>ت</w:t>
      </w:r>
      <w:r w:rsidR="006C0D31">
        <w:rPr>
          <w:rtl/>
        </w:rPr>
        <w:t xml:space="preserve"> علیھم السلام </w:t>
      </w:r>
      <w:r>
        <w:rPr>
          <w:rtl/>
        </w:rPr>
        <w:t>سے بڑھ کر ک</w:t>
      </w:r>
      <w:r>
        <w:rPr>
          <w:rFonts w:hint="cs"/>
          <w:rtl/>
        </w:rPr>
        <w:t>ی</w:t>
      </w:r>
      <w:r>
        <w:rPr>
          <w:rFonts w:hint="eastAsia"/>
          <w:rtl/>
        </w:rPr>
        <w:t>ا</w:t>
      </w:r>
      <w:r>
        <w:rPr>
          <w:rtl/>
        </w:rPr>
        <w:t xml:space="preserve"> حسنہ ہوسکتا ہے کہ جسے خداوند عالم نے ہمارے اوپر </w:t>
      </w:r>
      <w:r>
        <w:rPr>
          <w:rFonts w:hint="eastAsia"/>
          <w:rtl/>
        </w:rPr>
        <w:t>واجب</w:t>
      </w:r>
      <w:r>
        <w:rPr>
          <w:rtl/>
        </w:rPr>
        <w:t xml:space="preserve"> و لازم ق</w:t>
      </w:r>
      <w:r w:rsidR="00D854E7">
        <w:rPr>
          <w:rtl/>
        </w:rPr>
        <w:t>را</w:t>
      </w:r>
      <w:r>
        <w:rPr>
          <w:rtl/>
        </w:rPr>
        <w:t>ر د</w:t>
      </w:r>
      <w:r>
        <w:rPr>
          <w:rFonts w:hint="cs"/>
          <w:rtl/>
        </w:rPr>
        <w:t>ی</w:t>
      </w:r>
      <w:r>
        <w:rPr>
          <w:rFonts w:hint="eastAsia"/>
          <w:rtl/>
        </w:rPr>
        <w:t>ا</w:t>
      </w:r>
      <w:r>
        <w:rPr>
          <w:rtl/>
        </w:rPr>
        <w:t xml:space="preserve"> ہے اور اسے اجر رسالت بھ</w:t>
      </w:r>
      <w:r>
        <w:rPr>
          <w:rFonts w:hint="cs"/>
          <w:rtl/>
        </w:rPr>
        <w:t>ی</w:t>
      </w:r>
      <w:r>
        <w:rPr>
          <w:rtl/>
        </w:rPr>
        <w:t xml:space="preserve"> ق</w:t>
      </w:r>
      <w:r w:rsidR="00D854E7">
        <w:rPr>
          <w:rtl/>
        </w:rPr>
        <w:t>را</w:t>
      </w:r>
      <w:r>
        <w:rPr>
          <w:rtl/>
        </w:rPr>
        <w:t>ر د</w:t>
      </w:r>
      <w:r>
        <w:rPr>
          <w:rFonts w:hint="cs"/>
          <w:rtl/>
        </w:rPr>
        <w:t>ی</w:t>
      </w:r>
      <w:r>
        <w:rPr>
          <w:rFonts w:hint="eastAsia"/>
          <w:rtl/>
        </w:rPr>
        <w:t>ا</w:t>
      </w:r>
      <w:r>
        <w:rPr>
          <w:rtl/>
        </w:rPr>
        <w:t xml:space="preserve"> ہے؟!</w:t>
      </w:r>
    </w:p>
    <w:p w:rsidR="00E90CE5" w:rsidRDefault="00E90CE5" w:rsidP="00E90CE5">
      <w:pPr>
        <w:pStyle w:val="libNormal"/>
        <w:rPr>
          <w:rtl/>
        </w:rPr>
      </w:pPr>
      <w:r>
        <w:rPr>
          <w:rtl/>
          <w:lang w:bidi="fa-IR"/>
        </w:rPr>
        <w:t>۶۷</w:t>
      </w:r>
      <w:r>
        <w:rPr>
          <w:rtl/>
        </w:rPr>
        <w:t>۔ "</w:t>
      </w:r>
      <w:r w:rsidRPr="00885425">
        <w:rPr>
          <w:rStyle w:val="libArabicChar"/>
          <w:rtl/>
        </w:rPr>
        <w:t>ف</w:t>
      </w:r>
      <w:r w:rsidRPr="00885425">
        <w:rPr>
          <w:rStyle w:val="libArabicChar"/>
          <w:rFonts w:hint="cs"/>
          <w:rtl/>
        </w:rPr>
        <w:t>ی</w:t>
      </w:r>
      <w:r w:rsidRPr="00885425">
        <w:rPr>
          <w:rStyle w:val="libArabicChar"/>
          <w:rtl/>
        </w:rPr>
        <w:t xml:space="preserve"> جامِعِ ال</w:t>
      </w:r>
      <w:r w:rsidRPr="00885425">
        <w:rPr>
          <w:rStyle w:val="libArabicChar"/>
          <w:rFonts w:hint="cs"/>
          <w:rtl/>
        </w:rPr>
        <w:t>ۡاُصوُلِ عَنۡ زیۡ</w:t>
      </w:r>
      <w:r w:rsidRPr="00885425">
        <w:rPr>
          <w:rStyle w:val="libArabicChar"/>
          <w:rFonts w:hint="eastAsia"/>
          <w:rtl/>
        </w:rPr>
        <w:t>دِ</w:t>
      </w:r>
      <w:r w:rsidRPr="00885425">
        <w:rPr>
          <w:rStyle w:val="libArabicChar"/>
          <w:rtl/>
        </w:rPr>
        <w:t xml:space="preserve"> ابنِ اَر</w:t>
      </w:r>
      <w:r w:rsidRPr="00885425">
        <w:rPr>
          <w:rStyle w:val="libArabicChar"/>
          <w:rFonts w:hint="cs"/>
          <w:rtl/>
        </w:rPr>
        <w:t>ۡقَم رَضِیَ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885425">
        <w:rPr>
          <w:rStyle w:val="libArabicChar"/>
          <w:rFonts w:hint="cs"/>
          <w:rtl/>
        </w:rPr>
        <w:t>ۡ</w:t>
      </w:r>
      <w:r w:rsidR="00800285" w:rsidRPr="004C04B0">
        <w:rPr>
          <w:rStyle w:val="libArabicChar"/>
          <w:rFonts w:hint="cs"/>
          <w:rtl/>
        </w:rPr>
        <w:t xml:space="preserve">ه  </w:t>
      </w:r>
      <w:r w:rsidRPr="001E0E4C">
        <w:rPr>
          <w:rStyle w:val="libArabicChar"/>
          <w:rFonts w:hint="cs"/>
          <w:rtl/>
        </w:rPr>
        <w:t>ُ، قالَ: قالَ رَسوُلُ الل</w:t>
      </w:r>
      <w:r w:rsidR="00800285" w:rsidRPr="004C04B0">
        <w:rPr>
          <w:rStyle w:val="libArabicChar"/>
          <w:rFonts w:hint="cs"/>
          <w:rtl/>
        </w:rPr>
        <w:t xml:space="preserve">ه  </w:t>
      </w:r>
      <w:r w:rsidRPr="001E0E4C">
        <w:rPr>
          <w:rStyle w:val="libArabicChar"/>
          <w:rFonts w:hint="cs"/>
          <w:rtl/>
        </w:rPr>
        <w:t>ِ</w:t>
      </w:r>
      <w:r w:rsidRPr="00885425">
        <w:rPr>
          <w:rStyle w:val="libArabicChar"/>
          <w:rFonts w:hint="cs"/>
          <w:rtl/>
        </w:rPr>
        <w:t>ﷺ</w:t>
      </w:r>
      <w:r w:rsidRPr="00885425">
        <w:rPr>
          <w:rStyle w:val="libArabicChar"/>
          <w:rtl/>
        </w:rPr>
        <w:t xml:space="preserve"> لِعَل</w:t>
      </w:r>
      <w:r w:rsidRPr="00885425">
        <w:rPr>
          <w:rStyle w:val="libArabicChar"/>
          <w:rFonts w:hint="cs"/>
          <w:rtl/>
        </w:rPr>
        <w:t>یٍّ</w:t>
      </w:r>
      <w:r w:rsidRPr="00885425">
        <w:rPr>
          <w:rStyle w:val="libArabicChar"/>
          <w:rtl/>
        </w:rPr>
        <w:t xml:space="preserve"> وَ فاطِمَ</w:t>
      </w:r>
      <w:r w:rsidR="00800285" w:rsidRPr="004C04B0">
        <w:rPr>
          <w:rStyle w:val="libArabicChar"/>
          <w:rFonts w:hint="cs"/>
          <w:rtl/>
        </w:rPr>
        <w:t>ة</w:t>
      </w:r>
      <w:r w:rsidRPr="001E0E4C">
        <w:rPr>
          <w:rStyle w:val="libArabicChar"/>
          <w:rFonts w:hint="cs"/>
          <w:rtl/>
        </w:rPr>
        <w:t>َ</w:t>
      </w:r>
      <w:r w:rsidRPr="00885425">
        <w:rPr>
          <w:rStyle w:val="libArabicChar"/>
          <w:rtl/>
        </w:rPr>
        <w:t xml:space="preserve"> وَ ال</w:t>
      </w:r>
      <w:r w:rsidRPr="00885425">
        <w:rPr>
          <w:rStyle w:val="libArabicChar"/>
          <w:rFonts w:hint="cs"/>
          <w:rtl/>
        </w:rPr>
        <w:t>ۡحَسَنِ وَ الۡحُسَیۡ</w:t>
      </w:r>
      <w:r w:rsidRPr="00885425">
        <w:rPr>
          <w:rStyle w:val="libArabicChar"/>
          <w:rFonts w:hint="eastAsia"/>
          <w:rtl/>
        </w:rPr>
        <w:t>نِ</w:t>
      </w:r>
      <w:r w:rsidRPr="00885425">
        <w:rPr>
          <w:rStyle w:val="libArabicChar"/>
          <w:rtl/>
        </w:rPr>
        <w:t>: اَنَا حَر</w:t>
      </w:r>
      <w:r w:rsidRPr="00885425">
        <w:rPr>
          <w:rStyle w:val="libArabicChar"/>
          <w:rFonts w:hint="cs"/>
          <w:rtl/>
        </w:rPr>
        <w:t>ۡبٌ لِمَنۡ حارَبۡتُمۡ وَ سِلۡمٌ لِمَنۡ سالَمۡتُمۡ"</w:t>
      </w:r>
    </w:p>
    <w:p w:rsidR="00E90CE5" w:rsidRDefault="00E90CE5" w:rsidP="009C7A90">
      <w:pPr>
        <w:pStyle w:val="libNormal"/>
        <w:rPr>
          <w:rtl/>
        </w:rPr>
      </w:pPr>
      <w:r>
        <w:rPr>
          <w:rFonts w:hint="eastAsia"/>
          <w:rtl/>
        </w:rPr>
        <w:lastRenderedPageBreak/>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122</w:t>
      </w:r>
      <w:r w:rsidRPr="006C0D31">
        <w:rPr>
          <w:rStyle w:val="libFootnotenumChar"/>
          <w:rtl/>
        </w:rPr>
        <w:t>)</w:t>
      </w:r>
      <w:r>
        <w:rPr>
          <w:rtl/>
        </w:rPr>
        <w:t xml:space="preserve"> نے  کتاب جامع الاصول سے روا</w:t>
      </w:r>
      <w:r>
        <w:rPr>
          <w:rFonts w:hint="cs"/>
          <w:rtl/>
        </w:rPr>
        <w:t>ی</w:t>
      </w:r>
      <w:r>
        <w:rPr>
          <w:rFonts w:hint="eastAsia"/>
          <w:rtl/>
        </w:rPr>
        <w:t>ت</w:t>
      </w:r>
      <w:r>
        <w:rPr>
          <w:rtl/>
        </w:rPr>
        <w:t xml:space="preserve"> ک</w:t>
      </w:r>
      <w:r>
        <w:rPr>
          <w:rFonts w:hint="cs"/>
          <w:rtl/>
        </w:rPr>
        <w:t>ی</w:t>
      </w:r>
      <w:r>
        <w:rPr>
          <w:rtl/>
        </w:rPr>
        <w:t xml:space="preserve"> ہے کہ ز</w:t>
      </w:r>
      <w:r>
        <w:rPr>
          <w:rFonts w:hint="cs"/>
          <w:rtl/>
        </w:rPr>
        <w:t>ی</w:t>
      </w:r>
      <w:r>
        <w:rPr>
          <w:rFonts w:hint="eastAsia"/>
          <w:rtl/>
        </w:rPr>
        <w:t>د</w:t>
      </w:r>
      <w:r>
        <w:rPr>
          <w:rtl/>
        </w:rPr>
        <w:t xml:space="preserve"> بن ارقم کا ب</w:t>
      </w:r>
      <w:r>
        <w:rPr>
          <w:rFonts w:hint="cs"/>
          <w:rtl/>
        </w:rPr>
        <w:t>ی</w:t>
      </w:r>
      <w:r>
        <w:rPr>
          <w:rFonts w:hint="eastAsia"/>
          <w:rtl/>
        </w:rPr>
        <w:t>ان</w:t>
      </w:r>
      <w:r>
        <w:rPr>
          <w:rtl/>
        </w:rPr>
        <w:t xml:space="preserve"> ہے کہ رسولؐ خدا نے عل</w:t>
      </w:r>
      <w:r>
        <w:rPr>
          <w:rFonts w:hint="cs"/>
          <w:rtl/>
        </w:rPr>
        <w:t>ی</w:t>
      </w:r>
      <w:r>
        <w:rPr>
          <w:rtl/>
        </w:rPr>
        <w:t xml:space="preserve"> و فاطمہ اور حسن و حس</w:t>
      </w:r>
      <w:r>
        <w:rPr>
          <w:rFonts w:hint="cs"/>
          <w:rtl/>
        </w:rPr>
        <w:t>ی</w:t>
      </w:r>
      <w:r>
        <w:rPr>
          <w:rFonts w:hint="eastAsia"/>
          <w:rtl/>
        </w:rPr>
        <w:t>ن</w:t>
      </w:r>
      <w:r>
        <w:rPr>
          <w:rtl/>
        </w:rPr>
        <w:t xml:space="preserve"> </w:t>
      </w:r>
      <w:r w:rsidR="006C0D31">
        <w:rPr>
          <w:rtl/>
        </w:rPr>
        <w:t xml:space="preserve"> علیھم السلام </w:t>
      </w:r>
      <w:r>
        <w:rPr>
          <w:rtl/>
        </w:rPr>
        <w:t>سے فرما</w:t>
      </w:r>
      <w:r>
        <w:rPr>
          <w:rFonts w:hint="cs"/>
          <w:rtl/>
        </w:rPr>
        <w:t>ی</w:t>
      </w:r>
      <w:r>
        <w:rPr>
          <w:rFonts w:hint="eastAsia"/>
          <w:rtl/>
        </w:rPr>
        <w:t>ا</w:t>
      </w:r>
      <w:r>
        <w:rPr>
          <w:rtl/>
        </w:rPr>
        <w:t>: م</w:t>
      </w:r>
      <w:r>
        <w:rPr>
          <w:rFonts w:hint="cs"/>
          <w:rtl/>
        </w:rPr>
        <w:t>ی</w:t>
      </w:r>
      <w:r>
        <w:rPr>
          <w:rFonts w:hint="eastAsia"/>
          <w:rtl/>
        </w:rPr>
        <w:t>ر</w:t>
      </w:r>
      <w:r>
        <w:rPr>
          <w:rFonts w:hint="cs"/>
          <w:rtl/>
        </w:rPr>
        <w:t>ی</w:t>
      </w:r>
      <w:r>
        <w:rPr>
          <w:rtl/>
        </w:rPr>
        <w:t xml:space="preserve"> اس سے جنگ ہے جو تم سے جنگ کرے اور م</w:t>
      </w:r>
      <w:r>
        <w:rPr>
          <w:rFonts w:hint="cs"/>
          <w:rtl/>
        </w:rPr>
        <w:t>ی</w:t>
      </w:r>
      <w:r>
        <w:rPr>
          <w:rFonts w:hint="eastAsia"/>
          <w:rtl/>
        </w:rPr>
        <w:t>ر</w:t>
      </w:r>
      <w:r>
        <w:rPr>
          <w:rFonts w:hint="cs"/>
          <w:rtl/>
        </w:rPr>
        <w:t>ی</w:t>
      </w:r>
      <w:r>
        <w:rPr>
          <w:rtl/>
        </w:rPr>
        <w:t xml:space="preserve"> اس سے صلح ہے جو تم سے صلح کرے۔ </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کہتے ہ</w:t>
      </w:r>
      <w:r>
        <w:rPr>
          <w:rFonts w:hint="cs"/>
          <w:rtl/>
        </w:rPr>
        <w:t>ی</w:t>
      </w:r>
      <w:r>
        <w:rPr>
          <w:rFonts w:hint="eastAsia"/>
          <w:rtl/>
        </w:rPr>
        <w:t>ں</w:t>
      </w:r>
      <w:r>
        <w:rPr>
          <w:rtl/>
        </w:rPr>
        <w:t xml:space="preserve"> کہ ترمذ</w:t>
      </w:r>
      <w:r>
        <w:rPr>
          <w:rFonts w:hint="cs"/>
          <w:rtl/>
        </w:rPr>
        <w:t>ی</w:t>
      </w:r>
      <w:r>
        <w:rPr>
          <w:rtl/>
        </w:rPr>
        <w:t xml:space="preserve"> نے بھ</w:t>
      </w:r>
      <w:r>
        <w:rPr>
          <w:rFonts w:hint="cs"/>
          <w:rtl/>
        </w:rPr>
        <w:t>ی</w:t>
      </w:r>
      <w:r>
        <w:rPr>
          <w:rtl/>
        </w:rPr>
        <w:t xml:space="preserve"> اس روا</w:t>
      </w:r>
      <w:r>
        <w:rPr>
          <w:rFonts w:hint="cs"/>
          <w:rtl/>
        </w:rPr>
        <w:t>ی</w:t>
      </w:r>
      <w:r>
        <w:rPr>
          <w:rFonts w:hint="eastAsia"/>
          <w:rtl/>
        </w:rPr>
        <w:t>ت</w:t>
      </w:r>
      <w:r>
        <w:rPr>
          <w:rtl/>
        </w:rPr>
        <w:t xml:space="preserve"> کو نقل ک</w:t>
      </w:r>
      <w:r>
        <w:rPr>
          <w:rFonts w:hint="cs"/>
          <w:rtl/>
        </w:rPr>
        <w:t>ی</w:t>
      </w:r>
      <w:r>
        <w:rPr>
          <w:rFonts w:hint="eastAsia"/>
          <w:rtl/>
        </w:rPr>
        <w:t>ا</w:t>
      </w:r>
      <w:r>
        <w:rPr>
          <w:rtl/>
        </w:rPr>
        <w:t xml:space="preserve"> ہے۔ </w:t>
      </w:r>
    </w:p>
    <w:p w:rsidR="00E90CE5" w:rsidRDefault="00E90CE5" w:rsidP="00E90CE5">
      <w:pPr>
        <w:pStyle w:val="libNormal"/>
        <w:rPr>
          <w:rtl/>
        </w:rPr>
      </w:pPr>
      <w:r>
        <w:rPr>
          <w:rFonts w:hint="cs"/>
          <w:rtl/>
        </w:rPr>
        <w:t>ی</w:t>
      </w:r>
      <w:r>
        <w:rPr>
          <w:rFonts w:hint="eastAsia"/>
          <w:rtl/>
        </w:rPr>
        <w:t>اد</w:t>
      </w:r>
      <w:r>
        <w:rPr>
          <w:rtl/>
        </w:rPr>
        <w:t xml:space="preserve"> آور</w:t>
      </w:r>
      <w:r>
        <w:rPr>
          <w:rFonts w:hint="cs"/>
          <w:rtl/>
        </w:rPr>
        <w:t>ی</w:t>
      </w:r>
      <w:r>
        <w:rPr>
          <w:rtl/>
        </w:rPr>
        <w:t>: کتب اہل سنت ک</w:t>
      </w:r>
      <w:r>
        <w:rPr>
          <w:rFonts w:hint="cs"/>
          <w:rtl/>
        </w:rPr>
        <w:t>ی</w:t>
      </w:r>
      <w:r>
        <w:rPr>
          <w:rtl/>
        </w:rPr>
        <w:t xml:space="preserve"> طرف رجوع فرمائ</w:t>
      </w:r>
      <w:r>
        <w:rPr>
          <w:rFonts w:hint="cs"/>
          <w:rtl/>
        </w:rPr>
        <w:t>ی</w:t>
      </w:r>
      <w:r>
        <w:rPr>
          <w:rFonts w:hint="eastAsia"/>
          <w:rtl/>
        </w:rPr>
        <w:t>ں</w:t>
      </w:r>
      <w:r>
        <w:rPr>
          <w:rtl/>
        </w:rPr>
        <w:t xml:space="preserve"> تو آپ کو ح</w:t>
      </w:r>
      <w:r>
        <w:rPr>
          <w:rFonts w:hint="cs"/>
          <w:rtl/>
        </w:rPr>
        <w:t>ی</w:t>
      </w:r>
      <w:r>
        <w:rPr>
          <w:rFonts w:hint="eastAsia"/>
          <w:rtl/>
        </w:rPr>
        <w:t>رت</w:t>
      </w:r>
      <w:r>
        <w:rPr>
          <w:rtl/>
        </w:rPr>
        <w:t xml:space="preserve"> ہوگ</w:t>
      </w:r>
      <w:r>
        <w:rPr>
          <w:rFonts w:hint="cs"/>
          <w:rtl/>
        </w:rPr>
        <w:t>ی</w:t>
      </w:r>
      <w:r>
        <w:rPr>
          <w:rtl/>
        </w:rPr>
        <w:t xml:space="preserve"> کہ وہ حضرت </w:t>
      </w:r>
      <w:r w:rsidR="002A35F2">
        <w:rPr>
          <w:rtl/>
        </w:rPr>
        <w:t xml:space="preserve">علی علیہ السلام </w:t>
      </w:r>
      <w:r>
        <w:rPr>
          <w:rtl/>
        </w:rPr>
        <w:t>کا بھ</w:t>
      </w:r>
      <w:r>
        <w:rPr>
          <w:rFonts w:hint="cs"/>
          <w:rtl/>
        </w:rPr>
        <w:t>ی</w:t>
      </w:r>
      <w:r>
        <w:rPr>
          <w:rtl/>
        </w:rPr>
        <w:t xml:space="preserve"> احت</w:t>
      </w:r>
      <w:r w:rsidR="00D854E7">
        <w:rPr>
          <w:rtl/>
        </w:rPr>
        <w:t>را</w:t>
      </w:r>
      <w:r>
        <w:rPr>
          <w:rtl/>
        </w:rPr>
        <w:t>م کرتے ہ</w:t>
      </w:r>
      <w:r>
        <w:rPr>
          <w:rFonts w:hint="cs"/>
          <w:rtl/>
        </w:rPr>
        <w:t>ی</w:t>
      </w:r>
      <w:r>
        <w:rPr>
          <w:rFonts w:hint="eastAsia"/>
          <w:rtl/>
        </w:rPr>
        <w:t>ں</w:t>
      </w:r>
      <w:r>
        <w:rPr>
          <w:rtl/>
        </w:rPr>
        <w:t xml:space="preserve"> اور انکے دشمنوں کا بھ</w:t>
      </w:r>
      <w:r>
        <w:rPr>
          <w:rFonts w:hint="cs"/>
          <w:rtl/>
        </w:rPr>
        <w:t>ی</w:t>
      </w:r>
      <w:r>
        <w:rPr>
          <w:rtl/>
        </w:rPr>
        <w:t xml:space="preserve"> احت</w:t>
      </w:r>
      <w:r w:rsidR="00D854E7">
        <w:rPr>
          <w:rtl/>
        </w:rPr>
        <w:t>را</w:t>
      </w:r>
      <w:r>
        <w:rPr>
          <w:rtl/>
        </w:rPr>
        <w:t>م کرتے ہ</w:t>
      </w:r>
      <w:r>
        <w:rPr>
          <w:rFonts w:hint="cs"/>
          <w:rtl/>
        </w:rPr>
        <w:t>ی</w:t>
      </w:r>
      <w:r>
        <w:rPr>
          <w:rFonts w:hint="eastAsia"/>
          <w:rtl/>
        </w:rPr>
        <w:t>ں،</w:t>
      </w:r>
      <w:r>
        <w:rPr>
          <w:rtl/>
        </w:rPr>
        <w:t xml:space="preserve"> حضرت </w:t>
      </w:r>
      <w:r w:rsidR="002A35F2">
        <w:rPr>
          <w:rtl/>
        </w:rPr>
        <w:t xml:space="preserve">علی علیہ السلام </w:t>
      </w:r>
      <w:r>
        <w:rPr>
          <w:rtl/>
        </w:rPr>
        <w:t xml:space="preserve"> سے بھ</w:t>
      </w:r>
      <w:r>
        <w:rPr>
          <w:rFonts w:hint="cs"/>
          <w:rtl/>
        </w:rPr>
        <w:t>ی</w:t>
      </w:r>
      <w:r>
        <w:rPr>
          <w:rtl/>
        </w:rPr>
        <w:t xml:space="preserve"> اظہار مودت کرتے ہ</w:t>
      </w:r>
      <w:r>
        <w:rPr>
          <w:rFonts w:hint="cs"/>
          <w:rtl/>
        </w:rPr>
        <w:t>ی</w:t>
      </w:r>
      <w:r>
        <w:rPr>
          <w:rFonts w:hint="eastAsia"/>
          <w:rtl/>
        </w:rPr>
        <w:t>ں</w:t>
      </w:r>
      <w:r>
        <w:rPr>
          <w:rtl/>
        </w:rPr>
        <w:t xml:space="preserve"> اور اسک</w:t>
      </w:r>
      <w:r>
        <w:rPr>
          <w:rFonts w:hint="cs"/>
          <w:rtl/>
        </w:rPr>
        <w:t>ی</w:t>
      </w:r>
      <w:r>
        <w:rPr>
          <w:rtl/>
        </w:rPr>
        <w:t xml:space="preserve"> محبت کا بھ</w:t>
      </w:r>
      <w:r>
        <w:rPr>
          <w:rFonts w:hint="cs"/>
          <w:rtl/>
        </w:rPr>
        <w:t>ی</w:t>
      </w:r>
      <w:r>
        <w:rPr>
          <w:rtl/>
        </w:rPr>
        <w:t xml:space="preserve"> دم بھرتے ہ</w:t>
      </w:r>
      <w:r>
        <w:rPr>
          <w:rFonts w:hint="cs"/>
          <w:rtl/>
        </w:rPr>
        <w:t>ی</w:t>
      </w:r>
      <w:r>
        <w:rPr>
          <w:rFonts w:hint="eastAsia"/>
          <w:rtl/>
        </w:rPr>
        <w:t>ں</w:t>
      </w:r>
      <w:r>
        <w:rPr>
          <w:rtl/>
        </w:rPr>
        <w:t xml:space="preserve"> جس نے حضرت </w:t>
      </w:r>
      <w:r w:rsidR="002A35F2">
        <w:rPr>
          <w:rtl/>
        </w:rPr>
        <w:t xml:space="preserve">علی علیہ السلام </w:t>
      </w:r>
      <w:r>
        <w:rPr>
          <w:rtl/>
        </w:rPr>
        <w:t xml:space="preserve">  ک</w:t>
      </w:r>
      <w:r>
        <w:rPr>
          <w:rFonts w:hint="cs"/>
          <w:rtl/>
        </w:rPr>
        <w:t>ی</w:t>
      </w:r>
      <w:r>
        <w:rPr>
          <w:rtl/>
        </w:rPr>
        <w:t xml:space="preserve"> شہادت ک</w:t>
      </w:r>
      <w:r>
        <w:rPr>
          <w:rFonts w:hint="cs"/>
          <w:rtl/>
        </w:rPr>
        <w:t>ی</w:t>
      </w:r>
      <w:r>
        <w:rPr>
          <w:rtl/>
        </w:rPr>
        <w:t xml:space="preserve"> خبر سن کر خوش</w:t>
      </w:r>
      <w:r>
        <w:rPr>
          <w:rFonts w:hint="cs"/>
          <w:rtl/>
        </w:rPr>
        <w:t>ی</w:t>
      </w:r>
      <w:r>
        <w:rPr>
          <w:rtl/>
        </w:rPr>
        <w:t xml:space="preserve"> سے سجدہ شکر ک</w:t>
      </w:r>
      <w:r>
        <w:rPr>
          <w:rFonts w:hint="cs"/>
          <w:rtl/>
        </w:rPr>
        <w:t>ی</w:t>
      </w:r>
      <w:r>
        <w:rPr>
          <w:rFonts w:hint="eastAsia"/>
          <w:rtl/>
        </w:rPr>
        <w:t>ا</w:t>
      </w:r>
      <w:r>
        <w:rPr>
          <w:rtl/>
        </w:rPr>
        <w:t>!</w:t>
      </w:r>
    </w:p>
    <w:p w:rsidR="00E90CE5" w:rsidRDefault="00E90CE5" w:rsidP="009C7A90">
      <w:pPr>
        <w:pStyle w:val="libNormal"/>
        <w:rPr>
          <w:rtl/>
        </w:rPr>
      </w:pPr>
      <w:r>
        <w:rPr>
          <w:rFonts w:hint="eastAsia"/>
          <w:rtl/>
        </w:rPr>
        <w:t>ہم</w:t>
      </w:r>
      <w:r>
        <w:rPr>
          <w:rtl/>
        </w:rPr>
        <w:t xml:space="preserve"> نے کتاب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2A35F2">
        <w:rPr>
          <w:rtl/>
        </w:rPr>
        <w:t xml:space="preserve">علی علیہ السلام </w:t>
      </w:r>
      <w:r>
        <w:rPr>
          <w:rtl/>
        </w:rPr>
        <w:t>"</w:t>
      </w:r>
      <w:r w:rsidRPr="006C0D31">
        <w:rPr>
          <w:rStyle w:val="libFootnotenumChar"/>
          <w:rtl/>
        </w:rPr>
        <w:t>(</w:t>
      </w:r>
      <w:r w:rsidR="009C7A90" w:rsidRPr="006C0D31">
        <w:rPr>
          <w:rStyle w:val="libFootnotenumChar"/>
          <w:rFonts w:hint="cs"/>
          <w:rtl/>
        </w:rPr>
        <w:t>123</w:t>
      </w:r>
      <w:r w:rsidRPr="006C0D31">
        <w:rPr>
          <w:rStyle w:val="libFootnotenumChar"/>
          <w:rtl/>
        </w:rPr>
        <w:t>)</w:t>
      </w:r>
      <w:r>
        <w:rPr>
          <w:rtl/>
        </w:rPr>
        <w:t xml:space="preserve">  م</w:t>
      </w:r>
      <w:r>
        <w:rPr>
          <w:rFonts w:hint="cs"/>
          <w:rtl/>
        </w:rPr>
        <w:t>ی</w:t>
      </w:r>
      <w:r>
        <w:rPr>
          <w:rFonts w:hint="eastAsia"/>
          <w:rtl/>
        </w:rPr>
        <w:t>ں</w:t>
      </w:r>
      <w:r>
        <w:rPr>
          <w:rtl/>
        </w:rPr>
        <w:t xml:space="preserve">  اس سلسلہ م</w:t>
      </w:r>
      <w:r>
        <w:rPr>
          <w:rFonts w:hint="cs"/>
          <w:rtl/>
        </w:rPr>
        <w:t>ی</w:t>
      </w:r>
      <w:r>
        <w:rPr>
          <w:rFonts w:hint="eastAsia"/>
          <w:rtl/>
        </w:rPr>
        <w:t>ں</w:t>
      </w:r>
      <w:r>
        <w:rPr>
          <w:rtl/>
        </w:rPr>
        <w:t xml:space="preserve"> چند حقائق پ</w:t>
      </w:r>
      <w:r>
        <w:rPr>
          <w:rFonts w:hint="cs"/>
          <w:rtl/>
        </w:rPr>
        <w:t>ی</w:t>
      </w:r>
      <w:r>
        <w:rPr>
          <w:rFonts w:hint="eastAsia"/>
          <w:rtl/>
        </w:rPr>
        <w:t>ش</w:t>
      </w:r>
      <w:r>
        <w:rPr>
          <w:rtl/>
        </w:rPr>
        <w:t xml:space="preserve"> کئے ہ</w:t>
      </w:r>
      <w:r>
        <w:rPr>
          <w:rFonts w:hint="cs"/>
          <w:rtl/>
        </w:rPr>
        <w:t>ی</w:t>
      </w:r>
      <w:r>
        <w:rPr>
          <w:rFonts w:hint="eastAsia"/>
          <w:rtl/>
        </w:rPr>
        <w:t>ں</w:t>
      </w:r>
      <w:r>
        <w:rPr>
          <w:rtl/>
        </w:rPr>
        <w:t>۔</w:t>
      </w:r>
    </w:p>
    <w:p w:rsidR="00E90CE5" w:rsidRDefault="00E90CE5" w:rsidP="009C7A90">
      <w:pPr>
        <w:pStyle w:val="libNormal"/>
        <w:rPr>
          <w:rtl/>
        </w:rPr>
      </w:pPr>
      <w:r>
        <w:rPr>
          <w:rtl/>
          <w:lang w:bidi="fa-IR"/>
        </w:rPr>
        <w:t>۶۸</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sidRPr="006C0D31">
        <w:rPr>
          <w:rStyle w:val="libFootnotenumChar"/>
          <w:rtl/>
        </w:rPr>
        <w:t>(</w:t>
      </w:r>
      <w:r w:rsidR="009C7A90" w:rsidRPr="006C0D31">
        <w:rPr>
          <w:rStyle w:val="libFootnotenumChar"/>
          <w:rFonts w:hint="cs"/>
          <w:rtl/>
        </w:rPr>
        <w:t>124</w:t>
      </w:r>
      <w:r w:rsidRPr="006C0D31">
        <w:rPr>
          <w:rStyle w:val="libFootnotenumChar"/>
          <w:rtl/>
        </w:rPr>
        <w:t>)</w:t>
      </w:r>
      <w:r>
        <w:rPr>
          <w:rtl/>
        </w:rPr>
        <w:t xml:space="preserve"> نے حضرت </w:t>
      </w:r>
      <w:r w:rsidR="002A35F2">
        <w:rPr>
          <w:rtl/>
        </w:rPr>
        <w:t xml:space="preserve">علی علیہ السلام </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اکرم نے فرما</w:t>
      </w:r>
      <w:r>
        <w:rPr>
          <w:rFonts w:hint="cs"/>
          <w:rtl/>
        </w:rPr>
        <w:t>ی</w:t>
      </w:r>
      <w:r>
        <w:rPr>
          <w:rFonts w:hint="eastAsia"/>
          <w:rtl/>
        </w:rPr>
        <w:t>ا</w:t>
      </w:r>
      <w:r>
        <w:rPr>
          <w:rtl/>
        </w:rPr>
        <w:t>: "</w:t>
      </w:r>
      <w:r w:rsidRPr="00885425">
        <w:rPr>
          <w:rStyle w:val="libArabicChar"/>
          <w:rFonts w:hint="cs"/>
          <w:rtl/>
        </w:rPr>
        <w:t>یَ</w:t>
      </w:r>
      <w:r w:rsidRPr="00885425">
        <w:rPr>
          <w:rStyle w:val="libArabicChar"/>
          <w:rFonts w:hint="eastAsia"/>
          <w:rtl/>
        </w:rPr>
        <w:t>رِدُ</w:t>
      </w:r>
      <w:r w:rsidRPr="00885425">
        <w:rPr>
          <w:rStyle w:val="libArabicChar"/>
          <w:rtl/>
        </w:rPr>
        <w:t xml:space="preserve"> ال</w:t>
      </w:r>
      <w:r w:rsidRPr="00885425">
        <w:rPr>
          <w:rStyle w:val="libArabicChar"/>
          <w:rFonts w:hint="cs"/>
          <w:rtl/>
        </w:rPr>
        <w:t>ۡحَوۡضَ اَ</w:t>
      </w:r>
      <w:r w:rsidR="00800285" w:rsidRPr="004C04B0">
        <w:rPr>
          <w:rStyle w:val="libArabicChar"/>
          <w:rFonts w:hint="cs"/>
          <w:rtl/>
        </w:rPr>
        <w:t xml:space="preserve">ه  </w:t>
      </w:r>
      <w:r w:rsidRPr="00885425">
        <w:rPr>
          <w:rStyle w:val="libArabicChar"/>
          <w:rFonts w:hint="cs"/>
          <w:rtl/>
        </w:rPr>
        <w:t>ۡلُ بَیۡ</w:t>
      </w:r>
      <w:r w:rsidRPr="00885425">
        <w:rPr>
          <w:rStyle w:val="libArabicChar"/>
          <w:rFonts w:hint="eastAsia"/>
          <w:rtl/>
        </w:rPr>
        <w:t>ت</w:t>
      </w:r>
      <w:r w:rsidRPr="00885425">
        <w:rPr>
          <w:rStyle w:val="libArabicChar"/>
          <w:rFonts w:hint="cs"/>
          <w:rtl/>
        </w:rPr>
        <w:t>ی</w:t>
      </w:r>
      <w:r w:rsidRPr="00885425">
        <w:rPr>
          <w:rStyle w:val="libArabicChar"/>
          <w:rtl/>
        </w:rPr>
        <w:t xml:space="preserve"> وَ مَن</w:t>
      </w:r>
      <w:r w:rsidRPr="00885425">
        <w:rPr>
          <w:rStyle w:val="libArabicChar"/>
          <w:rFonts w:hint="cs"/>
          <w:rtl/>
        </w:rPr>
        <w:t>ۡ اَحَبَّ</w:t>
      </w:r>
      <w:r w:rsidR="00800285" w:rsidRPr="004C04B0">
        <w:rPr>
          <w:rStyle w:val="libArabicChar"/>
          <w:rFonts w:hint="cs"/>
          <w:rtl/>
        </w:rPr>
        <w:t xml:space="preserve">ه  </w:t>
      </w:r>
      <w:r w:rsidRPr="001E0E4C">
        <w:rPr>
          <w:rStyle w:val="libArabicChar"/>
          <w:rFonts w:hint="cs"/>
          <w:rtl/>
        </w:rPr>
        <w:t>ُم</w:t>
      </w:r>
      <w:r w:rsidRPr="00885425">
        <w:rPr>
          <w:rStyle w:val="libArabicChar"/>
          <w:rFonts w:hint="cs"/>
          <w:rtl/>
        </w:rPr>
        <w:t>ۡ مِنۡ اُمَّتی</w:t>
      </w:r>
      <w:r w:rsidRPr="00885425">
        <w:rPr>
          <w:rStyle w:val="libArabicChar"/>
          <w:rtl/>
        </w:rPr>
        <w:t xml:space="preserve"> کَ</w:t>
      </w:r>
      <w:r w:rsidR="00800285" w:rsidRPr="004C04B0">
        <w:rPr>
          <w:rStyle w:val="libArabicChar"/>
          <w:rFonts w:hint="cs"/>
          <w:rtl/>
        </w:rPr>
        <w:t xml:space="preserve">ه  </w:t>
      </w:r>
      <w:r w:rsidRPr="001E0E4C">
        <w:rPr>
          <w:rStyle w:val="libArabicChar"/>
          <w:rFonts w:hint="cs"/>
          <w:rtl/>
        </w:rPr>
        <w:t>اتَ</w:t>
      </w:r>
      <w:r w:rsidRPr="00885425">
        <w:rPr>
          <w:rStyle w:val="libArabicChar"/>
          <w:rFonts w:hint="cs"/>
          <w:rtl/>
        </w:rPr>
        <w:t>یۡ</w:t>
      </w:r>
      <w:r w:rsidRPr="00885425">
        <w:rPr>
          <w:rStyle w:val="libArabicChar"/>
          <w:rFonts w:hint="eastAsia"/>
          <w:rtl/>
        </w:rPr>
        <w:t>نِ</w:t>
      </w:r>
      <w:r w:rsidRPr="00885425">
        <w:rPr>
          <w:rStyle w:val="libArabicChar"/>
          <w:rtl/>
        </w:rPr>
        <w:t xml:space="preserve"> السَّبّابَتَ</w:t>
      </w:r>
      <w:r w:rsidRPr="00885425">
        <w:rPr>
          <w:rStyle w:val="libArabicChar"/>
          <w:rFonts w:hint="cs"/>
          <w:rtl/>
        </w:rPr>
        <w:t>یۡ</w:t>
      </w:r>
      <w:r w:rsidRPr="00885425">
        <w:rPr>
          <w:rStyle w:val="libArabicChar"/>
          <w:rFonts w:hint="eastAsia"/>
          <w:rtl/>
        </w:rPr>
        <w:t>نِ</w:t>
      </w:r>
      <w:r>
        <w:rPr>
          <w:rtl/>
        </w:rPr>
        <w:t>"</w:t>
      </w:r>
    </w:p>
    <w:p w:rsidR="00E90CE5" w:rsidRDefault="00E90CE5" w:rsidP="00E90CE5">
      <w:pPr>
        <w:pStyle w:val="libNormal"/>
        <w:rPr>
          <w:rtl/>
        </w:rPr>
      </w:pPr>
      <w:r>
        <w:rPr>
          <w:rFonts w:hint="eastAsia"/>
          <w:rtl/>
        </w:rPr>
        <w:t>اہل</w:t>
      </w:r>
      <w:r>
        <w:rPr>
          <w:rtl/>
        </w:rPr>
        <w:t xml:space="preserve"> ب</w:t>
      </w:r>
      <w:r>
        <w:rPr>
          <w:rFonts w:hint="cs"/>
          <w:rtl/>
        </w:rPr>
        <w:t>ی</w:t>
      </w:r>
      <w:r>
        <w:rPr>
          <w:rFonts w:hint="eastAsia"/>
          <w:rtl/>
        </w:rPr>
        <w:t>ت</w:t>
      </w:r>
      <w:r>
        <w:rPr>
          <w:rtl/>
        </w:rPr>
        <w:t xml:space="preserve"> و محبان اہل ب</w:t>
      </w:r>
      <w:r>
        <w:rPr>
          <w:rFonts w:hint="cs"/>
          <w:rtl/>
        </w:rPr>
        <w:t>ی</w:t>
      </w:r>
      <w:r>
        <w:rPr>
          <w:rFonts w:hint="eastAsia"/>
          <w:rtl/>
        </w:rPr>
        <w:t>ت</w:t>
      </w:r>
      <w:r>
        <w:rPr>
          <w:rtl/>
        </w:rPr>
        <w:t xml:space="preserve"> م</w:t>
      </w:r>
      <w:r>
        <w:rPr>
          <w:rFonts w:hint="cs"/>
          <w:rtl/>
        </w:rPr>
        <w:t>ی</w:t>
      </w:r>
      <w:r>
        <w:rPr>
          <w:rFonts w:hint="eastAsia"/>
          <w:rtl/>
        </w:rPr>
        <w:t>رے</w:t>
      </w:r>
      <w:r>
        <w:rPr>
          <w:rtl/>
        </w:rPr>
        <w:t xml:space="preserve"> پاس حوض کوثر پر اس طرح وارد ہوں گے جس طرح م</w:t>
      </w:r>
      <w:r>
        <w:rPr>
          <w:rFonts w:hint="cs"/>
          <w:rtl/>
        </w:rPr>
        <w:t>ی</w:t>
      </w:r>
      <w:r>
        <w:rPr>
          <w:rFonts w:hint="eastAsia"/>
          <w:rtl/>
        </w:rPr>
        <w:t>ر</w:t>
      </w:r>
      <w:r>
        <w:rPr>
          <w:rFonts w:hint="cs"/>
          <w:rtl/>
        </w:rPr>
        <w:t>ی</w:t>
      </w:r>
      <w:r>
        <w:rPr>
          <w:rtl/>
        </w:rPr>
        <w:t xml:space="preserve"> </w:t>
      </w:r>
      <w:r>
        <w:rPr>
          <w:rFonts w:hint="cs"/>
          <w:rtl/>
        </w:rPr>
        <w:t>ی</w:t>
      </w:r>
      <w:r>
        <w:rPr>
          <w:rFonts w:hint="eastAsia"/>
          <w:rtl/>
        </w:rPr>
        <w:t>ہ</w:t>
      </w:r>
      <w:r>
        <w:rPr>
          <w:rtl/>
        </w:rPr>
        <w:t xml:space="preserve"> دونوں انگل</w:t>
      </w:r>
      <w:r>
        <w:rPr>
          <w:rFonts w:hint="cs"/>
          <w:rtl/>
        </w:rPr>
        <w:t>ی</w:t>
      </w:r>
      <w:r>
        <w:rPr>
          <w:rFonts w:hint="eastAsia"/>
          <w:rtl/>
        </w:rPr>
        <w:t>اں</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کو جناب "مُلّا" نے بھ</w:t>
      </w:r>
      <w:r>
        <w:rPr>
          <w:rFonts w:hint="cs"/>
          <w:rtl/>
        </w:rPr>
        <w:t>ی</w:t>
      </w:r>
      <w:r>
        <w:rPr>
          <w:rtl/>
        </w:rPr>
        <w:t xml:space="preserve"> س</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w:t>
      </w:r>
    </w:p>
    <w:p w:rsidR="00E90CE5" w:rsidRDefault="00E90CE5" w:rsidP="006B5749">
      <w:pPr>
        <w:pStyle w:val="libNormal"/>
        <w:rPr>
          <w:rtl/>
        </w:rPr>
      </w:pPr>
      <w:r>
        <w:rPr>
          <w:rtl/>
          <w:lang w:bidi="fa-IR"/>
        </w:rPr>
        <w:t>۶۹</w:t>
      </w:r>
      <w:r>
        <w:rPr>
          <w:rtl/>
        </w:rPr>
        <w:t xml:space="preserve">۔ " </w:t>
      </w:r>
      <w:r w:rsidRPr="00885425">
        <w:rPr>
          <w:rStyle w:val="libArabicChar"/>
          <w:rtl/>
        </w:rPr>
        <w:t>عَن</w:t>
      </w:r>
      <w:r w:rsidRPr="00885425">
        <w:rPr>
          <w:rStyle w:val="libArabicChar"/>
          <w:rFonts w:hint="cs"/>
          <w:rtl/>
        </w:rPr>
        <w:t>ْ سُلَيْمِ بْنِ قَيْسِ هِلالِي، قَالَ رَأَيْتُ عَلِيّاً فِي مَسْجِدِ الۡمَدی</w:t>
      </w:r>
      <w:r w:rsidRPr="00885425">
        <w:rPr>
          <w:rStyle w:val="libArabicChar"/>
          <w:rFonts w:hint="eastAsia"/>
          <w:rtl/>
        </w:rPr>
        <w:t>نَ</w:t>
      </w:r>
      <w:r w:rsidR="00800285" w:rsidRPr="004C04B0">
        <w:rPr>
          <w:rStyle w:val="libArabicChar"/>
          <w:rFonts w:hint="cs"/>
          <w:rtl/>
        </w:rPr>
        <w:t>ة</w:t>
      </w:r>
      <w:r w:rsidRPr="001E0E4C">
        <w:rPr>
          <w:rStyle w:val="libArabicChar"/>
          <w:rFonts w:hint="cs"/>
          <w:rtl/>
        </w:rPr>
        <w:t>ِ</w:t>
      </w:r>
      <w:r w:rsidRPr="00885425">
        <w:rPr>
          <w:rStyle w:val="libArabicChar"/>
          <w:rtl/>
        </w:rPr>
        <w:t xml:space="preserve">  فِ</w:t>
      </w:r>
      <w:r w:rsidRPr="00885425">
        <w:rPr>
          <w:rStyle w:val="libArabicChar"/>
          <w:rFonts w:hint="cs"/>
          <w:rtl/>
        </w:rPr>
        <w:t>ي خِلَافَة  عُثْمَان، اَنَّ جَمَاعَةَ  الۡمُ</w:t>
      </w:r>
      <w:r w:rsidR="00800285" w:rsidRPr="004C04B0">
        <w:rPr>
          <w:rStyle w:val="libArabicChar"/>
          <w:rFonts w:hint="cs"/>
          <w:rtl/>
        </w:rPr>
        <w:t xml:space="preserve">ه  </w:t>
      </w:r>
      <w:r w:rsidRPr="001E0E4C">
        <w:rPr>
          <w:rStyle w:val="libArabicChar"/>
          <w:rFonts w:hint="cs"/>
          <w:rtl/>
        </w:rPr>
        <w:t>اجِر</w:t>
      </w:r>
      <w:r w:rsidRPr="00885425">
        <w:rPr>
          <w:rStyle w:val="libArabicChar"/>
          <w:rFonts w:hint="cs"/>
          <w:rtl/>
        </w:rPr>
        <w:t>ی</w:t>
      </w:r>
      <w:r w:rsidRPr="00885425">
        <w:rPr>
          <w:rStyle w:val="libArabicChar"/>
          <w:rFonts w:hint="eastAsia"/>
          <w:rtl/>
        </w:rPr>
        <w:t>نَ</w:t>
      </w:r>
      <w:r w:rsidRPr="00885425">
        <w:rPr>
          <w:rStyle w:val="libArabicChar"/>
          <w:rtl/>
        </w:rPr>
        <w:t xml:space="preserve"> و ال</w:t>
      </w:r>
      <w:r w:rsidRPr="00885425">
        <w:rPr>
          <w:rStyle w:val="libArabicChar"/>
          <w:rFonts w:hint="cs"/>
          <w:rtl/>
        </w:rPr>
        <w:t>ۡاَنۡصارِ یَ</w:t>
      </w:r>
      <w:r w:rsidRPr="00885425">
        <w:rPr>
          <w:rStyle w:val="libArabicChar"/>
          <w:rFonts w:hint="eastAsia"/>
          <w:rtl/>
        </w:rPr>
        <w:t>تَذاکَروُنَ</w:t>
      </w:r>
      <w:r w:rsidRPr="00885425">
        <w:rPr>
          <w:rStyle w:val="libArabicChar"/>
          <w:rtl/>
        </w:rPr>
        <w:t xml:space="preserve"> فَضائِلَ</w:t>
      </w:r>
      <w:r w:rsidR="00800285" w:rsidRPr="004C04B0">
        <w:rPr>
          <w:rStyle w:val="libArabicChar"/>
          <w:rFonts w:hint="cs"/>
          <w:rtl/>
        </w:rPr>
        <w:t xml:space="preserve">ه  </w:t>
      </w:r>
      <w:r w:rsidRPr="001E0E4C">
        <w:rPr>
          <w:rStyle w:val="libArabicChar"/>
          <w:rFonts w:hint="cs"/>
          <w:rtl/>
        </w:rPr>
        <w:t>ُم</w:t>
      </w:r>
      <w:r w:rsidRPr="00885425">
        <w:rPr>
          <w:rStyle w:val="libArabicChar"/>
          <w:rFonts w:hint="cs"/>
          <w:rtl/>
        </w:rPr>
        <w:t>ۡ وَ عَلِیٌّ</w:t>
      </w:r>
      <w:r w:rsidRPr="00885425">
        <w:rPr>
          <w:rStyle w:val="libArabicChar"/>
          <w:rtl/>
        </w:rPr>
        <w:t xml:space="preserve"> ساکِتٌ  فَقَالُوا:  </w:t>
      </w:r>
      <w:r w:rsidRPr="00885425">
        <w:rPr>
          <w:rStyle w:val="libArabicChar"/>
          <w:rFonts w:hint="cs"/>
          <w:rtl/>
        </w:rPr>
        <w:t>يَا اَبَا الْحَسَنِ تَكَلَّمۡ، فَقَالَ: مَعَشَرَ قُرَيْشِ وَ الْاَنْصَارِ اَسۡئَلُکُمۡ مِمَّنۡ اَعطاكُمُ اللَّهُ هَذَا الْفَضْلَ ، اَ بِاَنْفُسِكُمْ اَوۡ بِغَيْرِكُمْ، قَالُوا: اَعْطَانَا اللَّهُ وَ مَنَّ بِهِ عَلَيْنَا بِمُحَمَّدٍﷺ</w:t>
      </w:r>
      <w:r w:rsidRPr="00885425">
        <w:rPr>
          <w:rStyle w:val="libArabicChar"/>
          <w:rtl/>
        </w:rPr>
        <w:t xml:space="preserve"> ، قَالَ: اَ لَس</w:t>
      </w:r>
      <w:r w:rsidRPr="00885425">
        <w:rPr>
          <w:rStyle w:val="libArabicChar"/>
          <w:rFonts w:hint="cs"/>
          <w:rtl/>
        </w:rPr>
        <w:t>ْت</w:t>
      </w:r>
      <w:r w:rsidRPr="00885425">
        <w:rPr>
          <w:rStyle w:val="libArabicChar"/>
          <w:rtl/>
        </w:rPr>
        <w:t>ُم</w:t>
      </w:r>
      <w:r w:rsidRPr="00885425">
        <w:rPr>
          <w:rStyle w:val="libArabicChar"/>
          <w:rFonts w:hint="cs"/>
          <w:rtl/>
        </w:rPr>
        <w:t>ْ تَعْلَمُونَ اَنَّ رَسُولَ اللَّهِﷺ</w:t>
      </w:r>
      <w:r w:rsidRPr="00885425">
        <w:rPr>
          <w:rStyle w:val="libArabicChar"/>
          <w:rtl/>
        </w:rPr>
        <w:t xml:space="preserve"> قَالَ  اِنِّ</w:t>
      </w:r>
      <w:r w:rsidRPr="00885425">
        <w:rPr>
          <w:rStyle w:val="libArabicChar"/>
          <w:rFonts w:hint="cs"/>
          <w:rtl/>
        </w:rPr>
        <w:t>ي وَ اَهْلَ بَيْتِي كُنَّا نُوراً تَسۡعی</w:t>
      </w:r>
      <w:r w:rsidRPr="00885425">
        <w:rPr>
          <w:rStyle w:val="libArabicChar"/>
          <w:rtl/>
        </w:rPr>
        <w:t xml:space="preserve"> بَ</w:t>
      </w:r>
      <w:r w:rsidRPr="00885425">
        <w:rPr>
          <w:rStyle w:val="libArabicChar"/>
          <w:rFonts w:hint="cs"/>
          <w:rtl/>
        </w:rPr>
        <w:t>يْنَ يَدَيِ اللَّهِ تَعَالَى قَبْلَ اَنْ يَخْلُقَ اللَّهُ  عَزَّ وَ جَلَّ آدَمَ بِاَرْبَعَة عَشَرَ اَلْف سَنَةً فَلَمَّا خَلَقَ اللَّهُ آدَمَ علی</w:t>
      </w:r>
      <w:r w:rsidR="00800285" w:rsidRPr="004C04B0">
        <w:rPr>
          <w:rStyle w:val="libArabicChar"/>
          <w:rFonts w:hint="cs"/>
          <w:rtl/>
        </w:rPr>
        <w:t>ه</w:t>
      </w:r>
      <w:r w:rsidR="00641ED1">
        <w:rPr>
          <w:rStyle w:val="libArabicChar"/>
          <w:rFonts w:hint="cs"/>
          <w:rtl/>
        </w:rPr>
        <w:t xml:space="preserve"> </w:t>
      </w:r>
      <w:r w:rsidRPr="00885425">
        <w:rPr>
          <w:rStyle w:val="libArabicChar"/>
          <w:rtl/>
        </w:rPr>
        <w:t>السلام وَضَعَ ذَلِ</w:t>
      </w:r>
      <w:r w:rsidRPr="00885425">
        <w:rPr>
          <w:rStyle w:val="libArabicChar"/>
          <w:rFonts w:hint="cs"/>
          <w:rtl/>
        </w:rPr>
        <w:t>كَ النُّورَ فِي صُلْبِهِ وَ اَهْبَطَهُ إِ</w:t>
      </w:r>
      <w:r w:rsidRPr="00885425">
        <w:rPr>
          <w:rStyle w:val="libArabicChar"/>
          <w:rFonts w:hint="eastAsia"/>
          <w:rtl/>
        </w:rPr>
        <w:t>لَ</w:t>
      </w:r>
      <w:r w:rsidRPr="00885425">
        <w:rPr>
          <w:rStyle w:val="libArabicChar"/>
          <w:rFonts w:hint="cs"/>
          <w:rtl/>
        </w:rPr>
        <w:t>ى</w:t>
      </w:r>
      <w:r w:rsidRPr="00885425">
        <w:rPr>
          <w:rStyle w:val="libArabicChar"/>
          <w:rtl/>
        </w:rPr>
        <w:t xml:space="preserve"> ال</w:t>
      </w:r>
      <w:r w:rsidRPr="00885425">
        <w:rPr>
          <w:rStyle w:val="libArabicChar"/>
          <w:rFonts w:hint="cs"/>
          <w:rtl/>
        </w:rPr>
        <w:t>ْأَرْضِ  ثُمَّ حَمَلَهُ فِي السَّفِينَةِ فِي صُلْبِ نُوحٍ علی</w:t>
      </w:r>
      <w:r w:rsidR="00800285" w:rsidRPr="004C04B0">
        <w:rPr>
          <w:rStyle w:val="libArabicChar"/>
          <w:rFonts w:hint="cs"/>
          <w:rtl/>
        </w:rPr>
        <w:t>ه</w:t>
      </w:r>
      <w:r w:rsidR="00641ED1">
        <w:rPr>
          <w:rStyle w:val="libArabicChar"/>
          <w:rFonts w:hint="cs"/>
          <w:rtl/>
        </w:rPr>
        <w:t xml:space="preserve"> </w:t>
      </w:r>
      <w:r w:rsidRPr="00885425">
        <w:rPr>
          <w:rStyle w:val="libArabicChar"/>
          <w:rtl/>
        </w:rPr>
        <w:t>السلام ثُمَّ قَذفَ بِ</w:t>
      </w:r>
      <w:r w:rsidRPr="00885425">
        <w:rPr>
          <w:rStyle w:val="libArabicChar"/>
          <w:rFonts w:hint="cs"/>
          <w:rtl/>
        </w:rPr>
        <w:t>هِ فِي النَّارِ فِي صُلْبِ إِبْرَاهِيمَ علی</w:t>
      </w:r>
      <w:r w:rsidR="00800285" w:rsidRPr="004C04B0">
        <w:rPr>
          <w:rStyle w:val="libArabicChar"/>
          <w:rFonts w:hint="cs"/>
          <w:rtl/>
        </w:rPr>
        <w:t>ه</w:t>
      </w:r>
      <w:r w:rsidR="00641ED1">
        <w:rPr>
          <w:rStyle w:val="libArabicChar"/>
          <w:rFonts w:hint="cs"/>
          <w:rtl/>
        </w:rPr>
        <w:t xml:space="preserve"> </w:t>
      </w:r>
      <w:r w:rsidRPr="00885425">
        <w:rPr>
          <w:rStyle w:val="libArabicChar"/>
          <w:rtl/>
        </w:rPr>
        <w:t>السلام</w:t>
      </w:r>
      <w:r w:rsidRPr="00C94A74">
        <w:rPr>
          <w:rFonts w:hint="cs"/>
          <w:rtl/>
        </w:rPr>
        <w:t>"</w:t>
      </w:r>
    </w:p>
    <w:p w:rsidR="00E90CE5" w:rsidRDefault="00E90CE5" w:rsidP="006B5749">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125</w:t>
      </w:r>
      <w:r w:rsidRPr="006C0D31">
        <w:rPr>
          <w:rStyle w:val="libFootnotenumChar"/>
          <w:rtl/>
        </w:rPr>
        <w:t>)</w:t>
      </w:r>
      <w:r>
        <w:rPr>
          <w:rtl/>
        </w:rPr>
        <w:t xml:space="preserve"> نے  حمو</w:t>
      </w:r>
      <w:r>
        <w:rPr>
          <w:rFonts w:hint="cs"/>
          <w:rtl/>
        </w:rPr>
        <w:t>ی</w:t>
      </w:r>
      <w:r>
        <w:rPr>
          <w:rFonts w:hint="eastAsia"/>
          <w:rtl/>
        </w:rPr>
        <w:t>ن</w:t>
      </w:r>
      <w:r>
        <w:rPr>
          <w:rFonts w:hint="cs"/>
          <w:rtl/>
        </w:rPr>
        <w:t>ی</w:t>
      </w:r>
      <w:r>
        <w:rPr>
          <w:rtl/>
        </w:rPr>
        <w:t xml:space="preserve"> سے مستنداً اور ش</w:t>
      </w:r>
      <w:r>
        <w:rPr>
          <w:rFonts w:hint="cs"/>
          <w:rtl/>
        </w:rPr>
        <w:t>ی</w:t>
      </w:r>
      <w:r>
        <w:rPr>
          <w:rFonts w:hint="eastAsia"/>
          <w:rtl/>
        </w:rPr>
        <w:t>خ</w:t>
      </w:r>
      <w:r>
        <w:rPr>
          <w:rtl/>
        </w:rPr>
        <w:t xml:space="preserve"> صدوق نے مفصل</w:t>
      </w:r>
      <w:r w:rsidRPr="006C0D31">
        <w:rPr>
          <w:rStyle w:val="libFootnotenumChar"/>
          <w:rtl/>
        </w:rPr>
        <w:t>(</w:t>
      </w:r>
      <w:r w:rsidR="009C7A90" w:rsidRPr="006C0D31">
        <w:rPr>
          <w:rStyle w:val="libFootnotenumChar"/>
          <w:rFonts w:hint="cs"/>
          <w:rtl/>
        </w:rPr>
        <w:t>126</w:t>
      </w:r>
      <w:r w:rsidRPr="006C0D31">
        <w:rPr>
          <w:rStyle w:val="libFootnotenumChar"/>
          <w:rtl/>
        </w:rPr>
        <w:t>)</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اور ان سب نے سل</w:t>
      </w:r>
      <w:r>
        <w:rPr>
          <w:rFonts w:hint="cs"/>
          <w:rtl/>
        </w:rPr>
        <w:t>ی</w:t>
      </w:r>
      <w:r>
        <w:rPr>
          <w:rFonts w:hint="eastAsia"/>
          <w:rtl/>
        </w:rPr>
        <w:t>م</w:t>
      </w:r>
      <w:r>
        <w:rPr>
          <w:rtl/>
        </w:rPr>
        <w:t xml:space="preserve"> بن ق</w:t>
      </w:r>
      <w:r>
        <w:rPr>
          <w:rFonts w:hint="cs"/>
          <w:rtl/>
        </w:rPr>
        <w:t>ی</w:t>
      </w:r>
      <w:r>
        <w:rPr>
          <w:rFonts w:hint="eastAsia"/>
          <w:rtl/>
        </w:rPr>
        <w:t>س</w:t>
      </w:r>
      <w:r>
        <w:rPr>
          <w:rtl/>
        </w:rPr>
        <w:t xml:space="preserve"> ہلال</w:t>
      </w:r>
      <w:r>
        <w:rPr>
          <w:rFonts w:hint="cs"/>
          <w:rtl/>
        </w:rPr>
        <w:t>ی</w:t>
      </w:r>
      <w:r>
        <w:rPr>
          <w:rtl/>
        </w:rPr>
        <w:t xml:space="preserve"> سے مسنداًٍ روا</w:t>
      </w:r>
      <w:r>
        <w:rPr>
          <w:rFonts w:hint="cs"/>
          <w:rtl/>
        </w:rPr>
        <w:t>ی</w:t>
      </w:r>
      <w:r>
        <w:rPr>
          <w:rFonts w:hint="eastAsia"/>
          <w:rtl/>
        </w:rPr>
        <w:t>ت</w:t>
      </w:r>
      <w:r>
        <w:rPr>
          <w:rtl/>
        </w:rPr>
        <w:t xml:space="preserve"> ک</w:t>
      </w:r>
      <w:r>
        <w:rPr>
          <w:rFonts w:hint="cs"/>
          <w:rtl/>
        </w:rPr>
        <w:t>ی</w:t>
      </w:r>
      <w:r>
        <w:rPr>
          <w:rtl/>
        </w:rPr>
        <w:t xml:space="preserve"> ہے وہ کہتے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خلافت عثمان کے زمانہ م</w:t>
      </w:r>
      <w:r>
        <w:rPr>
          <w:rFonts w:hint="cs"/>
          <w:rtl/>
        </w:rPr>
        <w:t>ی</w:t>
      </w:r>
      <w:r>
        <w:rPr>
          <w:rFonts w:hint="eastAsia"/>
          <w:rtl/>
        </w:rPr>
        <w:t>ں</w:t>
      </w:r>
      <w:r>
        <w:rPr>
          <w:rtl/>
        </w:rPr>
        <w:t xml:space="preserve"> حضرت </w:t>
      </w:r>
      <w:r w:rsidR="002A35F2">
        <w:rPr>
          <w:rtl/>
        </w:rPr>
        <w:t xml:space="preserve">علی علیہ السلام </w:t>
      </w:r>
      <w:r>
        <w:rPr>
          <w:rtl/>
        </w:rPr>
        <w:t>کو مسجد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اس وقت مہاجر</w:t>
      </w:r>
      <w:r>
        <w:rPr>
          <w:rFonts w:hint="cs"/>
          <w:rtl/>
        </w:rPr>
        <w:t>ی</w:t>
      </w:r>
      <w:r>
        <w:rPr>
          <w:rFonts w:hint="eastAsia"/>
          <w:rtl/>
        </w:rPr>
        <w:t>ن</w:t>
      </w:r>
      <w:r>
        <w:rPr>
          <w:rtl/>
        </w:rPr>
        <w:t xml:space="preserve"> و انصار اپنے اپنے فضائل ب</w:t>
      </w:r>
      <w:r>
        <w:rPr>
          <w:rFonts w:hint="cs"/>
          <w:rtl/>
        </w:rPr>
        <w:t>ی</w:t>
      </w:r>
      <w:r>
        <w:rPr>
          <w:rFonts w:hint="eastAsia"/>
          <w:rtl/>
        </w:rPr>
        <w:t>ان</w:t>
      </w:r>
      <w:r>
        <w:rPr>
          <w:rtl/>
        </w:rPr>
        <w:t xml:space="preserve"> کر رہے ت</w:t>
      </w:r>
      <w:r>
        <w:rPr>
          <w:rFonts w:hint="eastAsia"/>
          <w:rtl/>
        </w:rPr>
        <w:t>ھے</w:t>
      </w:r>
      <w:r>
        <w:rPr>
          <w:rtl/>
        </w:rPr>
        <w:t xml:space="preserve"> ل</w:t>
      </w:r>
      <w:r>
        <w:rPr>
          <w:rFonts w:hint="cs"/>
          <w:rtl/>
        </w:rPr>
        <w:t>ی</w:t>
      </w:r>
      <w:r>
        <w:rPr>
          <w:rFonts w:hint="eastAsia"/>
          <w:rtl/>
        </w:rPr>
        <w:t>کن</w:t>
      </w:r>
      <w:r>
        <w:rPr>
          <w:rtl/>
        </w:rPr>
        <w:t xml:space="preserve"> آپؑ خاموش سُن رہے تھے۔ انہوں نے کہا: اے ابو الحسنؑ آپؑ بھ</w:t>
      </w:r>
      <w:r>
        <w:rPr>
          <w:rFonts w:hint="cs"/>
          <w:rtl/>
        </w:rPr>
        <w:t>ی</w:t>
      </w:r>
      <w:r>
        <w:rPr>
          <w:rtl/>
        </w:rPr>
        <w:t xml:space="preserve"> کچھ کہ</w:t>
      </w:r>
      <w:r>
        <w:rPr>
          <w:rFonts w:hint="cs"/>
          <w:rtl/>
        </w:rPr>
        <w:t>ی</w:t>
      </w:r>
      <w:r>
        <w:rPr>
          <w:rFonts w:hint="eastAsia"/>
          <w:rtl/>
        </w:rPr>
        <w:t>ے</w:t>
      </w:r>
      <w:r>
        <w:rPr>
          <w:rtl/>
        </w:rPr>
        <w:t>!آپؑ نے فرما</w:t>
      </w:r>
      <w:r>
        <w:rPr>
          <w:rFonts w:hint="cs"/>
          <w:rtl/>
        </w:rPr>
        <w:t>ی</w:t>
      </w:r>
      <w:r>
        <w:rPr>
          <w:rFonts w:hint="eastAsia"/>
          <w:rtl/>
        </w:rPr>
        <w:t>ا</w:t>
      </w:r>
      <w:r>
        <w:rPr>
          <w:rtl/>
        </w:rPr>
        <w:t>: اے قر</w:t>
      </w:r>
      <w:r>
        <w:rPr>
          <w:rFonts w:hint="cs"/>
          <w:rtl/>
        </w:rPr>
        <w:t>ی</w:t>
      </w:r>
      <w:r>
        <w:rPr>
          <w:rFonts w:hint="eastAsia"/>
          <w:rtl/>
        </w:rPr>
        <w:t>ش</w:t>
      </w:r>
      <w:r>
        <w:rPr>
          <w:rtl/>
        </w:rPr>
        <w:t xml:space="preserve"> و انصار م</w:t>
      </w:r>
      <w:r>
        <w:rPr>
          <w:rFonts w:hint="cs"/>
          <w:rtl/>
        </w:rPr>
        <w:t>ی</w:t>
      </w:r>
      <w:r>
        <w:rPr>
          <w:rFonts w:hint="eastAsia"/>
          <w:rtl/>
        </w:rPr>
        <w:t>ں</w:t>
      </w:r>
      <w:r>
        <w:rPr>
          <w:rtl/>
        </w:rPr>
        <w:t xml:space="preserve"> تم سے ا</w:t>
      </w:r>
      <w:r>
        <w:rPr>
          <w:rFonts w:hint="cs"/>
          <w:rtl/>
        </w:rPr>
        <w:t>ی</w:t>
      </w:r>
      <w:r>
        <w:rPr>
          <w:rFonts w:hint="eastAsia"/>
          <w:rtl/>
        </w:rPr>
        <w:t>ک</w:t>
      </w:r>
      <w:r>
        <w:rPr>
          <w:rtl/>
        </w:rPr>
        <w:t xml:space="preserve"> سوال کرنا چاہتا ہوں وہ </w:t>
      </w:r>
      <w:r>
        <w:rPr>
          <w:rFonts w:hint="cs"/>
          <w:rtl/>
        </w:rPr>
        <w:t>ی</w:t>
      </w:r>
      <w:r>
        <w:rPr>
          <w:rFonts w:hint="eastAsia"/>
          <w:rtl/>
        </w:rPr>
        <w:t>ہ</w:t>
      </w:r>
      <w:r>
        <w:rPr>
          <w:rtl/>
        </w:rPr>
        <w:t xml:space="preserve"> کہ </w:t>
      </w:r>
      <w:r>
        <w:rPr>
          <w:rFonts w:hint="cs"/>
          <w:rtl/>
        </w:rPr>
        <w:t>ی</w:t>
      </w:r>
      <w:r>
        <w:rPr>
          <w:rFonts w:hint="eastAsia"/>
          <w:rtl/>
        </w:rPr>
        <w:t>ہ</w:t>
      </w:r>
      <w:r>
        <w:rPr>
          <w:rtl/>
        </w:rPr>
        <w:t xml:space="preserve"> فضائل جو تم ب</w:t>
      </w:r>
      <w:r>
        <w:rPr>
          <w:rFonts w:hint="cs"/>
          <w:rtl/>
        </w:rPr>
        <w:t>ی</w:t>
      </w:r>
      <w:r>
        <w:rPr>
          <w:rFonts w:hint="eastAsia"/>
          <w:rtl/>
        </w:rPr>
        <w:t>ان</w:t>
      </w:r>
      <w:r>
        <w:rPr>
          <w:rtl/>
        </w:rPr>
        <w:t xml:space="preserve"> کر رہے ہو وہ خود تمہار</w:t>
      </w:r>
      <w:r>
        <w:rPr>
          <w:rFonts w:hint="cs"/>
          <w:rtl/>
        </w:rPr>
        <w:t>ی</w:t>
      </w:r>
      <w:r>
        <w:rPr>
          <w:rtl/>
        </w:rPr>
        <w:t xml:space="preserve"> وجہ سے تمہ</w:t>
      </w:r>
      <w:r>
        <w:rPr>
          <w:rFonts w:hint="cs"/>
          <w:rtl/>
        </w:rPr>
        <w:t>ی</w:t>
      </w:r>
      <w:r>
        <w:rPr>
          <w:rFonts w:hint="eastAsia"/>
          <w:rtl/>
        </w:rPr>
        <w:t>ں</w:t>
      </w:r>
      <w:r>
        <w:rPr>
          <w:rtl/>
        </w:rPr>
        <w:t xml:space="preserve"> حاصل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دوسروں ک</w:t>
      </w:r>
      <w:r>
        <w:rPr>
          <w:rFonts w:hint="cs"/>
          <w:rtl/>
        </w:rPr>
        <w:t>ی</w:t>
      </w:r>
      <w:r>
        <w:rPr>
          <w:rtl/>
        </w:rPr>
        <w:t xml:space="preserve"> بدولت تمہ</w:t>
      </w:r>
      <w:r>
        <w:rPr>
          <w:rFonts w:hint="cs"/>
          <w:rtl/>
        </w:rPr>
        <w:t>ی</w:t>
      </w:r>
      <w:r>
        <w:rPr>
          <w:rFonts w:hint="eastAsia"/>
          <w:rtl/>
        </w:rPr>
        <w:t>ں</w:t>
      </w:r>
      <w:r>
        <w:rPr>
          <w:rtl/>
        </w:rPr>
        <w:t xml:space="preserve"> ملے ہ</w:t>
      </w:r>
      <w:r>
        <w:rPr>
          <w:rFonts w:hint="cs"/>
          <w:rtl/>
        </w:rPr>
        <w:t>ی</w:t>
      </w:r>
      <w:r>
        <w:rPr>
          <w:rFonts w:hint="eastAsia"/>
          <w:rtl/>
        </w:rPr>
        <w:t>ں؟</w:t>
      </w:r>
      <w:r>
        <w:rPr>
          <w:rtl/>
        </w:rPr>
        <w:t xml:space="preserve"> سب نے </w:t>
      </w:r>
      <w:r>
        <w:rPr>
          <w:rFonts w:hint="eastAsia"/>
          <w:rtl/>
        </w:rPr>
        <w:t>کہا</w:t>
      </w:r>
      <w:r>
        <w:rPr>
          <w:rtl/>
        </w:rPr>
        <w:t xml:space="preserve">: </w:t>
      </w:r>
      <w:r>
        <w:rPr>
          <w:rFonts w:hint="cs"/>
          <w:rtl/>
        </w:rPr>
        <w:t>ی</w:t>
      </w:r>
      <w:r>
        <w:rPr>
          <w:rFonts w:hint="eastAsia"/>
          <w:rtl/>
        </w:rPr>
        <w:t>ہ</w:t>
      </w:r>
      <w:r>
        <w:rPr>
          <w:rtl/>
        </w:rPr>
        <w:t xml:space="preserve"> فضائل خداوند عالم نے ہم</w:t>
      </w:r>
      <w:r>
        <w:rPr>
          <w:rFonts w:hint="cs"/>
          <w:rtl/>
        </w:rPr>
        <w:t>ی</w:t>
      </w:r>
      <w:r>
        <w:rPr>
          <w:rFonts w:hint="eastAsia"/>
          <w:rtl/>
        </w:rPr>
        <w:t>ں</w:t>
      </w:r>
      <w:r>
        <w:rPr>
          <w:rtl/>
        </w:rPr>
        <w:t xml:space="preserve"> رسولؐ گ</w:t>
      </w:r>
      <w:r w:rsidR="00D854E7">
        <w:rPr>
          <w:rtl/>
        </w:rPr>
        <w:t>را</w:t>
      </w:r>
      <w:r>
        <w:rPr>
          <w:rtl/>
        </w:rPr>
        <w:t>م</w:t>
      </w:r>
      <w:r>
        <w:rPr>
          <w:rFonts w:hint="cs"/>
          <w:rtl/>
        </w:rPr>
        <w:t>ی</w:t>
      </w:r>
      <w:r>
        <w:rPr>
          <w:rtl/>
        </w:rPr>
        <w:t xml:space="preserve"> قدر کے </w:t>
      </w:r>
      <w:r>
        <w:rPr>
          <w:rtl/>
        </w:rPr>
        <w:lastRenderedPageBreak/>
        <w:t>طف</w:t>
      </w:r>
      <w:r>
        <w:rPr>
          <w:rFonts w:hint="cs"/>
          <w:rtl/>
        </w:rPr>
        <w:t>ی</w:t>
      </w:r>
      <w:r>
        <w:rPr>
          <w:rFonts w:hint="eastAsia"/>
          <w:rtl/>
        </w:rPr>
        <w:t>ل</w:t>
      </w:r>
      <w:r>
        <w:rPr>
          <w:rtl/>
        </w:rPr>
        <w:t xml:space="preserve"> عطا کئے ہ</w:t>
      </w:r>
      <w:r>
        <w:rPr>
          <w:rFonts w:hint="cs"/>
          <w:rtl/>
        </w:rPr>
        <w:t>ی</w:t>
      </w:r>
      <w:r>
        <w:rPr>
          <w:rFonts w:hint="eastAsia"/>
          <w:rtl/>
        </w:rPr>
        <w:t>ں</w:t>
      </w:r>
      <w:r>
        <w:rPr>
          <w:rtl/>
        </w:rPr>
        <w:t>۔ پھر حضرت عل</w:t>
      </w:r>
      <w:r>
        <w:rPr>
          <w:rFonts w:hint="cs"/>
          <w:rtl/>
        </w:rPr>
        <w:t>ی</w:t>
      </w:r>
      <w:r w:rsidR="006C0D31">
        <w:rPr>
          <w:rtl/>
        </w:rPr>
        <w:t xml:space="preserve"> علیھم السلام </w:t>
      </w:r>
      <w:r>
        <w:rPr>
          <w:rtl/>
        </w:rPr>
        <w:t>نے فرما</w:t>
      </w:r>
      <w:r>
        <w:rPr>
          <w:rFonts w:hint="cs"/>
          <w:rtl/>
        </w:rPr>
        <w:t>ی</w:t>
      </w:r>
      <w:r>
        <w:rPr>
          <w:rFonts w:hint="eastAsia"/>
          <w:rtl/>
        </w:rPr>
        <w:t>ا</w:t>
      </w:r>
      <w:r>
        <w:rPr>
          <w:rtl/>
        </w:rPr>
        <w:t>: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معلوم کہ رسولؐ نے فرما</w:t>
      </w:r>
      <w:r>
        <w:rPr>
          <w:rFonts w:hint="cs"/>
          <w:rtl/>
        </w:rPr>
        <w:t>ی</w:t>
      </w:r>
      <w:r>
        <w:rPr>
          <w:rFonts w:hint="eastAsia"/>
          <w:rtl/>
        </w:rPr>
        <w:t>ا</w:t>
      </w:r>
      <w:r>
        <w:rPr>
          <w:rtl/>
        </w:rPr>
        <w:t xml:space="preserve"> تھا کہ م</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حضرت آدم</w:t>
      </w:r>
      <w:r>
        <w:t></w:t>
      </w:r>
      <w:r>
        <w:rPr>
          <w:rtl/>
        </w:rPr>
        <w:t xml:space="preserve"> سے چودہ ہزار  سال قبل نور ک</w:t>
      </w:r>
      <w:r>
        <w:rPr>
          <w:rFonts w:hint="cs"/>
          <w:rtl/>
        </w:rPr>
        <w:t>ی</w:t>
      </w:r>
      <w:r>
        <w:rPr>
          <w:rtl/>
        </w:rPr>
        <w:t xml:space="preserve"> صورت م</w:t>
      </w:r>
      <w:r>
        <w:rPr>
          <w:rFonts w:hint="cs"/>
          <w:rtl/>
        </w:rPr>
        <w:t>ی</w:t>
      </w:r>
      <w:r>
        <w:rPr>
          <w:rFonts w:hint="eastAsia"/>
          <w:rtl/>
        </w:rPr>
        <w:t>ں</w:t>
      </w:r>
      <w:r>
        <w:rPr>
          <w:rtl/>
        </w:rPr>
        <w:t xml:space="preserve"> بارگاہ خداوند</w:t>
      </w:r>
      <w:r>
        <w:rPr>
          <w:rFonts w:hint="cs"/>
          <w:rtl/>
        </w:rPr>
        <w:t>ی</w:t>
      </w:r>
      <w:r>
        <w:rPr>
          <w:rtl/>
        </w:rPr>
        <w:t xml:space="preserve"> م</w:t>
      </w:r>
      <w:r>
        <w:rPr>
          <w:rFonts w:hint="cs"/>
          <w:rtl/>
        </w:rPr>
        <w:t>ی</w:t>
      </w:r>
      <w:r>
        <w:rPr>
          <w:rFonts w:hint="eastAsia"/>
          <w:rtl/>
        </w:rPr>
        <w:t>ں</w:t>
      </w:r>
      <w:r>
        <w:rPr>
          <w:rtl/>
        </w:rPr>
        <w:t xml:space="preserve"> موجود تھے۔ جب خدا نے آدم</w:t>
      </w:r>
      <w:r>
        <w:t></w:t>
      </w:r>
      <w:r>
        <w:rPr>
          <w:rtl/>
        </w:rPr>
        <w:t>ک</w:t>
      </w:r>
      <w:r>
        <w:rPr>
          <w:rFonts w:hint="eastAsia"/>
          <w:rtl/>
        </w:rPr>
        <w:t>و</w:t>
      </w:r>
      <w:r>
        <w:rPr>
          <w:rtl/>
        </w:rPr>
        <w:t xml:space="preserve"> خلق فرما</w:t>
      </w:r>
      <w:r>
        <w:rPr>
          <w:rFonts w:hint="cs"/>
          <w:rtl/>
        </w:rPr>
        <w:t>ی</w:t>
      </w:r>
      <w:r>
        <w:rPr>
          <w:rFonts w:hint="eastAsia"/>
          <w:rtl/>
        </w:rPr>
        <w:t>ا</w:t>
      </w:r>
      <w:r>
        <w:rPr>
          <w:rtl/>
        </w:rPr>
        <w:t xml:space="preserve"> تو انکے صلب م</w:t>
      </w:r>
      <w:r>
        <w:rPr>
          <w:rFonts w:hint="cs"/>
          <w:rtl/>
        </w:rPr>
        <w:t>ی</w:t>
      </w:r>
      <w:r>
        <w:rPr>
          <w:rFonts w:hint="eastAsia"/>
          <w:rtl/>
        </w:rPr>
        <w:t>ں</w:t>
      </w:r>
      <w:r>
        <w:rPr>
          <w:rtl/>
        </w:rPr>
        <w:t xml:space="preserve"> اس نور کو مقرر ک</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پر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پھر اس نور کو کشت</w:t>
      </w:r>
      <w:r>
        <w:rPr>
          <w:rFonts w:hint="cs"/>
          <w:rtl/>
        </w:rPr>
        <w:t>ی</w:t>
      </w:r>
      <w:r>
        <w:rPr>
          <w:rtl/>
        </w:rPr>
        <w:t xml:space="preserve"> م</w:t>
      </w:r>
      <w:r>
        <w:rPr>
          <w:rFonts w:hint="cs"/>
          <w:rtl/>
        </w:rPr>
        <w:t>ی</w:t>
      </w:r>
      <w:r>
        <w:rPr>
          <w:rFonts w:hint="eastAsia"/>
          <w:rtl/>
        </w:rPr>
        <w:t>ں</w:t>
      </w:r>
      <w:r>
        <w:rPr>
          <w:rtl/>
        </w:rPr>
        <w:t xml:space="preserve"> صلب نوح</w:t>
      </w:r>
      <w:r>
        <w:t></w:t>
      </w:r>
      <w:r>
        <w:rPr>
          <w:rtl/>
        </w:rPr>
        <w:t>م</w:t>
      </w:r>
      <w:r>
        <w:rPr>
          <w:rFonts w:hint="cs"/>
          <w:rtl/>
        </w:rPr>
        <w:t>ی</w:t>
      </w:r>
      <w:r>
        <w:rPr>
          <w:rFonts w:hint="eastAsia"/>
          <w:rtl/>
        </w:rPr>
        <w:t>ں</w:t>
      </w:r>
      <w:r>
        <w:rPr>
          <w:rtl/>
        </w:rPr>
        <w:t xml:space="preserve"> رکھا پھر </w:t>
      </w:r>
      <w:r>
        <w:rPr>
          <w:rFonts w:hint="cs"/>
          <w:rtl/>
        </w:rPr>
        <w:t>ی</w:t>
      </w:r>
      <w:r>
        <w:rPr>
          <w:rFonts w:hint="eastAsia"/>
          <w:rtl/>
        </w:rPr>
        <w:t>ہ</w:t>
      </w:r>
      <w:r>
        <w:rPr>
          <w:rtl/>
        </w:rPr>
        <w:t xml:space="preserve"> نور آتش نمرود م</w:t>
      </w:r>
      <w:r>
        <w:rPr>
          <w:rFonts w:hint="cs"/>
          <w:rtl/>
        </w:rPr>
        <w:t>ی</w:t>
      </w:r>
      <w:r>
        <w:rPr>
          <w:rFonts w:hint="eastAsia"/>
          <w:rtl/>
        </w:rPr>
        <w:t>ں</w:t>
      </w:r>
      <w:r>
        <w:rPr>
          <w:rtl/>
        </w:rPr>
        <w:t xml:space="preserve"> صلب اب</w:t>
      </w:r>
      <w:r w:rsidR="00D854E7">
        <w:rPr>
          <w:rtl/>
        </w:rPr>
        <w:t>را</w:t>
      </w:r>
      <w:r>
        <w:rPr>
          <w:rtl/>
        </w:rPr>
        <w:t>ہ</w:t>
      </w:r>
      <w:r>
        <w:rPr>
          <w:rFonts w:hint="cs"/>
          <w:rtl/>
        </w:rPr>
        <w:t>ی</w:t>
      </w:r>
      <w:r>
        <w:rPr>
          <w:rFonts w:hint="eastAsia"/>
          <w:rtl/>
        </w:rPr>
        <w:t>م</w:t>
      </w:r>
      <w:r>
        <w:t></w:t>
      </w:r>
      <w:r>
        <w:rPr>
          <w:rtl/>
        </w:rPr>
        <w:t>م</w:t>
      </w:r>
      <w:r>
        <w:rPr>
          <w:rFonts w:hint="cs"/>
          <w:rtl/>
        </w:rPr>
        <w:t>ی</w:t>
      </w:r>
      <w:r>
        <w:rPr>
          <w:rFonts w:hint="eastAsia"/>
          <w:rtl/>
        </w:rPr>
        <w:t>ں</w:t>
      </w:r>
      <w:r>
        <w:rPr>
          <w:rtl/>
        </w:rPr>
        <w:t xml:space="preserve"> پہنچا</w:t>
      </w:r>
    </w:p>
    <w:p w:rsidR="00E90CE5" w:rsidRDefault="00E90CE5" w:rsidP="00CF1428">
      <w:pPr>
        <w:pStyle w:val="Heading2Center"/>
        <w:rPr>
          <w:rtl/>
        </w:rPr>
      </w:pPr>
      <w:bookmarkStart w:id="288" w:name="_Toc504211602"/>
      <w:r>
        <w:rPr>
          <w:rtl/>
          <w:lang w:bidi="fa-IR"/>
        </w:rPr>
        <w:t>۷۰</w:t>
      </w:r>
      <w:r>
        <w:rPr>
          <w:rtl/>
        </w:rPr>
        <w:t>۔ حد</w:t>
      </w:r>
      <w:r>
        <w:rPr>
          <w:rFonts w:hint="cs"/>
          <w:rtl/>
        </w:rPr>
        <w:t>ی</w:t>
      </w:r>
      <w:r>
        <w:rPr>
          <w:rFonts w:hint="eastAsia"/>
          <w:rtl/>
        </w:rPr>
        <w:t>ث</w:t>
      </w:r>
      <w:r>
        <w:rPr>
          <w:rtl/>
        </w:rPr>
        <w:t xml:space="preserve"> ثقل</w:t>
      </w:r>
      <w:r>
        <w:rPr>
          <w:rFonts w:hint="cs"/>
          <w:rtl/>
        </w:rPr>
        <w:t>ی</w:t>
      </w:r>
      <w:r>
        <w:rPr>
          <w:rFonts w:hint="eastAsia"/>
          <w:rtl/>
        </w:rPr>
        <w:t>ن</w:t>
      </w:r>
      <w:bookmarkEnd w:id="288"/>
    </w:p>
    <w:p w:rsidR="00E90CE5" w:rsidRDefault="00E90CE5" w:rsidP="009C7A90">
      <w:pPr>
        <w:pStyle w:val="libNormal"/>
        <w:rPr>
          <w:rtl/>
        </w:rPr>
      </w:pPr>
      <w:r>
        <w:rPr>
          <w:rFonts w:hint="eastAsia"/>
          <w:rtl/>
        </w:rPr>
        <w:t>اگرچہ</w:t>
      </w:r>
      <w:r>
        <w:rPr>
          <w:rtl/>
        </w:rPr>
        <w:t xml:space="preserve"> تمام روا</w:t>
      </w:r>
      <w:r>
        <w:rPr>
          <w:rFonts w:hint="cs"/>
          <w:rtl/>
        </w:rPr>
        <w:t>ی</w:t>
      </w:r>
      <w:r>
        <w:rPr>
          <w:rFonts w:hint="eastAsia"/>
          <w:rtl/>
        </w:rPr>
        <w:t>ات</w:t>
      </w:r>
      <w:r>
        <w:rPr>
          <w:rtl/>
        </w:rPr>
        <w:t xml:space="preserve"> حسن و خوب ہ</w:t>
      </w:r>
      <w:r>
        <w:rPr>
          <w:rFonts w:hint="cs"/>
          <w:rtl/>
        </w:rPr>
        <w:t>ی</w:t>
      </w:r>
      <w:r>
        <w:rPr>
          <w:rFonts w:hint="eastAsia"/>
          <w:rtl/>
        </w:rPr>
        <w:t>ں</w:t>
      </w:r>
      <w:r>
        <w:rPr>
          <w:rtl/>
        </w:rPr>
        <w:t xml:space="preserve"> اور جو روا</w:t>
      </w:r>
      <w:r>
        <w:rPr>
          <w:rFonts w:hint="cs"/>
          <w:rtl/>
        </w:rPr>
        <w:t>ی</w:t>
      </w:r>
      <w:r>
        <w:rPr>
          <w:rFonts w:hint="eastAsia"/>
          <w:rtl/>
        </w:rPr>
        <w:t>ت</w:t>
      </w:r>
      <w:r>
        <w:rPr>
          <w:rtl/>
        </w:rPr>
        <w:t xml:space="preserve"> بھ</w:t>
      </w:r>
      <w:r>
        <w:rPr>
          <w:rFonts w:hint="cs"/>
          <w:rtl/>
        </w:rPr>
        <w:t>ی</w:t>
      </w:r>
      <w:r>
        <w:rPr>
          <w:rtl/>
        </w:rPr>
        <w:t xml:space="preserve"> ہم نے اہل ب</w:t>
      </w:r>
      <w:r>
        <w:rPr>
          <w:rFonts w:hint="cs"/>
          <w:rtl/>
        </w:rPr>
        <w:t>ی</w:t>
      </w:r>
      <w:r>
        <w:rPr>
          <w:rFonts w:hint="eastAsia"/>
          <w:rtl/>
        </w:rPr>
        <w:t>ت</w:t>
      </w:r>
      <w:r w:rsidR="006C0D31">
        <w:rPr>
          <w:rtl/>
        </w:rPr>
        <w:t xml:space="preserve"> علیھم السلام </w:t>
      </w:r>
      <w:r>
        <w:rPr>
          <w:rtl/>
        </w:rPr>
        <w:t xml:space="preserve"> کے بارے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tl/>
        </w:rPr>
        <w:t xml:space="preserve"> ہے حسن ہے ل</w:t>
      </w:r>
      <w:r>
        <w:rPr>
          <w:rFonts w:hint="cs"/>
          <w:rtl/>
        </w:rPr>
        <w:t>ی</w:t>
      </w:r>
      <w:r>
        <w:rPr>
          <w:rFonts w:hint="eastAsia"/>
          <w:rtl/>
        </w:rPr>
        <w:t>کن</w:t>
      </w:r>
      <w:r>
        <w:rPr>
          <w:rtl/>
        </w:rPr>
        <w:t xml:space="preserve"> نب</w:t>
      </w:r>
      <w:r>
        <w:rPr>
          <w:rFonts w:hint="cs"/>
          <w:rtl/>
        </w:rPr>
        <w:t>ی</w:t>
      </w:r>
      <w:r>
        <w:rPr>
          <w:rtl/>
        </w:rPr>
        <w:t xml:space="preserve"> کر</w:t>
      </w:r>
      <w:r>
        <w:rPr>
          <w:rFonts w:hint="cs"/>
          <w:rtl/>
        </w:rPr>
        <w:t>ی</w:t>
      </w:r>
      <w:r>
        <w:rPr>
          <w:rFonts w:hint="eastAsia"/>
          <w:rtl/>
        </w:rPr>
        <w:t>مؐ</w:t>
      </w:r>
      <w:r>
        <w:rPr>
          <w:rtl/>
        </w:rPr>
        <w:t xml:space="preserve"> ک</w:t>
      </w:r>
      <w:r>
        <w:rPr>
          <w:rFonts w:hint="cs"/>
          <w:rtl/>
        </w:rPr>
        <w:t>ی</w:t>
      </w:r>
      <w:r>
        <w:rPr>
          <w:rtl/>
        </w:rPr>
        <w:t xml:space="preserve"> س</w:t>
      </w:r>
      <w:r>
        <w:rPr>
          <w:rFonts w:hint="cs"/>
          <w:rtl/>
        </w:rPr>
        <w:t>ی</w:t>
      </w:r>
      <w:r>
        <w:rPr>
          <w:rFonts w:hint="eastAsia"/>
          <w:rtl/>
        </w:rPr>
        <w:t>رت</w:t>
      </w:r>
      <w:r>
        <w:rPr>
          <w:rtl/>
        </w:rPr>
        <w:t xml:space="preserve"> ط</w:t>
      </w:r>
      <w:r>
        <w:rPr>
          <w:rFonts w:hint="cs"/>
          <w:rtl/>
        </w:rPr>
        <w:t>ی</w:t>
      </w:r>
      <w:r>
        <w:rPr>
          <w:rFonts w:hint="eastAsia"/>
          <w:rtl/>
        </w:rPr>
        <w:t>بہ</w:t>
      </w:r>
      <w:r>
        <w:rPr>
          <w:rtl/>
        </w:rPr>
        <w:t xml:space="preserve"> </w:t>
      </w:r>
      <w:r>
        <w:rPr>
          <w:rFonts w:hint="cs"/>
          <w:rtl/>
        </w:rPr>
        <w:t>ی</w:t>
      </w:r>
      <w:r>
        <w:rPr>
          <w:rFonts w:hint="eastAsia"/>
          <w:rtl/>
        </w:rPr>
        <w:t>ہ</w:t>
      </w:r>
      <w:r>
        <w:rPr>
          <w:rtl/>
        </w:rPr>
        <w:t xml:space="preserve"> رہ</w:t>
      </w:r>
      <w:r>
        <w:rPr>
          <w:rFonts w:hint="cs"/>
          <w:rtl/>
        </w:rPr>
        <w:t>ی</w:t>
      </w:r>
      <w:r>
        <w:rPr>
          <w:rtl/>
        </w:rPr>
        <w:t xml:space="preserve"> ہے کہ آپ مختلف مواقع خصوصاً اپنے آخر</w:t>
      </w:r>
      <w:r>
        <w:rPr>
          <w:rFonts w:hint="cs"/>
          <w:rtl/>
        </w:rPr>
        <w:t>ی</w:t>
      </w:r>
      <w:r>
        <w:rPr>
          <w:rtl/>
        </w:rPr>
        <w:t xml:space="preserve"> ا</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لوگوں کو اپنے اہل ب</w:t>
      </w:r>
      <w:r>
        <w:rPr>
          <w:rFonts w:hint="cs"/>
          <w:rtl/>
        </w:rPr>
        <w:t>ی</w:t>
      </w:r>
      <w:r>
        <w:rPr>
          <w:rFonts w:hint="eastAsia"/>
          <w:rtl/>
        </w:rPr>
        <w:t>ت</w:t>
      </w:r>
      <w:r>
        <w:rPr>
          <w:rtl/>
        </w:rPr>
        <w:t xml:space="preserve"> اور ق</w:t>
      </w:r>
      <w:r w:rsidR="00D854E7">
        <w:rPr>
          <w:rtl/>
        </w:rPr>
        <w:t>را</w:t>
      </w:r>
      <w:r>
        <w:rPr>
          <w:rtl/>
        </w:rPr>
        <w:t>ن کر</w:t>
      </w:r>
      <w:r>
        <w:rPr>
          <w:rFonts w:hint="cs"/>
          <w:rtl/>
        </w:rPr>
        <w:t>ی</w:t>
      </w:r>
      <w:r>
        <w:rPr>
          <w:rFonts w:hint="eastAsia"/>
          <w:rtl/>
        </w:rPr>
        <w:t>م</w:t>
      </w:r>
      <w:r>
        <w:rPr>
          <w:rtl/>
        </w:rPr>
        <w:t xml:space="preserve"> کے بارے م</w:t>
      </w:r>
      <w:r>
        <w:rPr>
          <w:rFonts w:hint="cs"/>
          <w:rtl/>
        </w:rPr>
        <w:t>ی</w:t>
      </w:r>
      <w:r>
        <w:rPr>
          <w:rFonts w:hint="eastAsia"/>
          <w:rtl/>
        </w:rPr>
        <w:t>ں</w:t>
      </w:r>
      <w:r>
        <w:rPr>
          <w:rtl/>
        </w:rPr>
        <w:t xml:space="preserve"> تاک</w:t>
      </w:r>
      <w:r>
        <w:rPr>
          <w:rFonts w:hint="cs"/>
          <w:rtl/>
        </w:rPr>
        <w:t>ی</w:t>
      </w:r>
      <w:r>
        <w:rPr>
          <w:rFonts w:hint="eastAsia"/>
          <w:rtl/>
        </w:rPr>
        <w:t>د</w:t>
      </w:r>
      <w:r>
        <w:rPr>
          <w:rtl/>
        </w:rPr>
        <w:t xml:space="preserve"> فرماتے رہے مثلاً </w:t>
      </w:r>
      <w:r>
        <w:rPr>
          <w:rtl/>
          <w:lang w:bidi="fa-IR"/>
        </w:rPr>
        <w:t>۲۱</w:t>
      </w:r>
      <w:r>
        <w:rPr>
          <w:rtl/>
        </w:rPr>
        <w:t xml:space="preserve"> مختلف </w:t>
      </w:r>
      <w:r>
        <w:rPr>
          <w:rFonts w:hint="eastAsia"/>
          <w:rtl/>
        </w:rPr>
        <w:t>صحابہ</w:t>
      </w:r>
      <w:r>
        <w:rPr>
          <w:rtl/>
        </w:rPr>
        <w:t xml:space="preserve">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ک</w:t>
      </w:r>
      <w:r>
        <w:rPr>
          <w:rFonts w:hint="cs"/>
          <w:rtl/>
        </w:rPr>
        <w:t>ی</w:t>
      </w:r>
      <w:r>
        <w:rPr>
          <w:rtl/>
        </w:rPr>
        <w:t xml:space="preserve"> سند م</w:t>
      </w:r>
      <w:r>
        <w:rPr>
          <w:rFonts w:hint="cs"/>
          <w:rtl/>
        </w:rPr>
        <w:t>ی</w:t>
      </w:r>
      <w:r>
        <w:rPr>
          <w:rFonts w:hint="eastAsia"/>
          <w:rtl/>
        </w:rPr>
        <w:t>ں</w:t>
      </w:r>
      <w:r>
        <w:rPr>
          <w:rtl/>
        </w:rPr>
        <w:t xml:space="preserve"> پائے جاتے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127</w:t>
      </w:r>
      <w:r w:rsidRPr="006C0D31">
        <w:rPr>
          <w:rStyle w:val="libFootnotenumChar"/>
          <w:rtl/>
        </w:rPr>
        <w:t>)</w:t>
      </w:r>
      <w:r>
        <w:rPr>
          <w:rtl/>
        </w:rPr>
        <w:t xml:space="preserve"> نے  صواعق محرقہ سے نقل ک</w:t>
      </w:r>
      <w:r>
        <w:rPr>
          <w:rFonts w:hint="cs"/>
          <w:rtl/>
        </w:rPr>
        <w:t>ی</w:t>
      </w:r>
      <w:r>
        <w:rPr>
          <w:rFonts w:hint="eastAsia"/>
          <w:rtl/>
        </w:rPr>
        <w:t>ا</w:t>
      </w:r>
      <w:r>
        <w:rPr>
          <w:rtl/>
        </w:rPr>
        <w:t xml:space="preserve"> ہے</w:t>
      </w:r>
      <w:r w:rsidRPr="006C0D31">
        <w:rPr>
          <w:rStyle w:val="libFootnotenumChar"/>
          <w:rtl/>
        </w:rPr>
        <w:t>(</w:t>
      </w:r>
      <w:r w:rsidR="009C7A90" w:rsidRPr="006C0D31">
        <w:rPr>
          <w:rStyle w:val="libFootnotenumChar"/>
          <w:rFonts w:hint="cs"/>
          <w:rtl/>
        </w:rPr>
        <w:t>128</w:t>
      </w:r>
      <w:r w:rsidRPr="006C0D31">
        <w:rPr>
          <w:rStyle w:val="libFootnotenumChar"/>
          <w:rtl/>
        </w:rPr>
        <w:t>)</w:t>
      </w:r>
      <w:r>
        <w:rPr>
          <w:rtl/>
        </w:rPr>
        <w:t>:</w:t>
      </w:r>
    </w:p>
    <w:p w:rsidR="00E90CE5" w:rsidRDefault="00E90CE5" w:rsidP="00E90CE5">
      <w:pPr>
        <w:pStyle w:val="libNormal"/>
        <w:rPr>
          <w:rtl/>
        </w:rPr>
      </w:pPr>
      <w:r>
        <w:rPr>
          <w:rtl/>
        </w:rPr>
        <w:t>"</w:t>
      </w:r>
      <w:r w:rsidRPr="00885425">
        <w:rPr>
          <w:rStyle w:val="libArabicChar"/>
          <w:rtl/>
        </w:rPr>
        <w:t>ثُمَّ اع</w:t>
      </w:r>
      <w:r w:rsidRPr="00885425">
        <w:rPr>
          <w:rStyle w:val="libArabicChar"/>
          <w:rFonts w:hint="cs"/>
          <w:rtl/>
        </w:rPr>
        <w:t>ۡلَمۡ اَنَّ لِحَدی</w:t>
      </w:r>
      <w:r w:rsidRPr="00885425">
        <w:rPr>
          <w:rStyle w:val="libArabicChar"/>
          <w:rFonts w:hint="eastAsia"/>
          <w:rtl/>
        </w:rPr>
        <w:t>ثِ</w:t>
      </w:r>
      <w:r w:rsidRPr="00885425">
        <w:rPr>
          <w:rStyle w:val="libArabicChar"/>
          <w:rtl/>
        </w:rPr>
        <w:t xml:space="preserve"> التَّمَسُّکِ بِالثَّقَلَ</w:t>
      </w:r>
      <w:r w:rsidRPr="00885425">
        <w:rPr>
          <w:rStyle w:val="libArabicChar"/>
          <w:rFonts w:hint="cs"/>
          <w:rtl/>
        </w:rPr>
        <w:t>یۡ</w:t>
      </w:r>
      <w:r w:rsidRPr="00885425">
        <w:rPr>
          <w:rStyle w:val="libArabicChar"/>
          <w:rFonts w:hint="eastAsia"/>
          <w:rtl/>
        </w:rPr>
        <w:t>نِ</w:t>
      </w:r>
      <w:r w:rsidRPr="00885425">
        <w:rPr>
          <w:rStyle w:val="libArabicChar"/>
          <w:rtl/>
        </w:rPr>
        <w:t xml:space="preserve"> طُرُقاً کَث</w:t>
      </w:r>
      <w:r w:rsidRPr="00885425">
        <w:rPr>
          <w:rStyle w:val="libArabicChar"/>
          <w:rFonts w:hint="cs"/>
          <w:rtl/>
        </w:rPr>
        <w:t>ی</w:t>
      </w:r>
      <w:r w:rsidRPr="00885425">
        <w:rPr>
          <w:rStyle w:val="libArabicChar"/>
          <w:rFonts w:hint="eastAsia"/>
          <w:rtl/>
        </w:rPr>
        <w:t>ر</w:t>
      </w:r>
      <w:r w:rsidR="00800285" w:rsidRPr="004C04B0">
        <w:rPr>
          <w:rStyle w:val="libArabicChar"/>
          <w:rFonts w:hint="cs"/>
          <w:rtl/>
        </w:rPr>
        <w:t>ة</w:t>
      </w:r>
      <w:r w:rsidRPr="001E0E4C">
        <w:rPr>
          <w:rStyle w:val="libArabicChar"/>
          <w:rFonts w:hint="cs"/>
          <w:rtl/>
        </w:rPr>
        <w:t>ً</w:t>
      </w:r>
      <w:r w:rsidRPr="00885425">
        <w:rPr>
          <w:rStyle w:val="libArabicChar"/>
          <w:rtl/>
        </w:rPr>
        <w:t xml:space="preserve"> وَ رَدَت</w:t>
      </w:r>
      <w:r w:rsidRPr="00885425">
        <w:rPr>
          <w:rStyle w:val="libArabicChar"/>
          <w:rFonts w:hint="cs"/>
          <w:rtl/>
        </w:rPr>
        <w:t>ۡ عَنۡ نَیۡ</w:t>
      </w:r>
      <w:r w:rsidRPr="00885425">
        <w:rPr>
          <w:rStyle w:val="libArabicChar"/>
          <w:rFonts w:hint="eastAsia"/>
          <w:rtl/>
        </w:rPr>
        <w:t>ف</w:t>
      </w:r>
      <w:r w:rsidRPr="00885425">
        <w:rPr>
          <w:rStyle w:val="libArabicChar"/>
          <w:rtl/>
        </w:rPr>
        <w:t xml:space="preserve"> وَ عِش</w:t>
      </w:r>
      <w:r w:rsidRPr="00885425">
        <w:rPr>
          <w:rStyle w:val="libArabicChar"/>
          <w:rFonts w:hint="cs"/>
          <w:rtl/>
        </w:rPr>
        <w:t>ۡری</w:t>
      </w:r>
      <w:r w:rsidRPr="00885425">
        <w:rPr>
          <w:rStyle w:val="libArabicChar"/>
          <w:rFonts w:hint="eastAsia"/>
          <w:rtl/>
        </w:rPr>
        <w:t>نَ</w:t>
      </w:r>
      <w:r w:rsidRPr="00885425">
        <w:rPr>
          <w:rStyle w:val="libArabicChar"/>
          <w:rtl/>
        </w:rPr>
        <w:t xml:space="preserve"> صَحاب</w:t>
      </w:r>
      <w:r w:rsidRPr="00885425">
        <w:rPr>
          <w:rStyle w:val="libArabicChar"/>
          <w:rFonts w:hint="cs"/>
          <w:rtl/>
        </w:rPr>
        <w:t>ی</w:t>
      </w:r>
      <w:r w:rsidRPr="00885425">
        <w:rPr>
          <w:rStyle w:val="libArabicChar"/>
          <w:rFonts w:hint="eastAsia"/>
          <w:rtl/>
        </w:rPr>
        <w:t>اً،</w:t>
      </w:r>
      <w:r w:rsidRPr="00885425">
        <w:rPr>
          <w:rStyle w:val="libArabicChar"/>
          <w:rtl/>
        </w:rPr>
        <w:t xml:space="preserve"> وَ ف</w:t>
      </w:r>
      <w:r w:rsidRPr="00885425">
        <w:rPr>
          <w:rStyle w:val="libArabicChar"/>
          <w:rFonts w:hint="cs"/>
          <w:rtl/>
        </w:rPr>
        <w:t>ی</w:t>
      </w:r>
      <w:r w:rsidRPr="00885425">
        <w:rPr>
          <w:rStyle w:val="libArabicChar"/>
          <w:rtl/>
        </w:rPr>
        <w:t xml:space="preserve"> بَع</w:t>
      </w:r>
      <w:r w:rsidRPr="00885425">
        <w:rPr>
          <w:rStyle w:val="libArabicChar"/>
          <w:rFonts w:hint="cs"/>
          <w:rtl/>
        </w:rPr>
        <w:t>ۡضِ تِلۡکَ الطُّرُقِ اَنَّ</w:t>
      </w:r>
      <w:r w:rsidR="00800285" w:rsidRPr="004C04B0">
        <w:rPr>
          <w:rStyle w:val="libArabicChar"/>
          <w:rFonts w:hint="cs"/>
          <w:rtl/>
        </w:rPr>
        <w:t xml:space="preserve">ه  </w:t>
      </w:r>
      <w:r w:rsidRPr="001E0E4C">
        <w:rPr>
          <w:rStyle w:val="libArabicChar"/>
          <w:rFonts w:hint="cs"/>
          <w:rtl/>
        </w:rPr>
        <w:t>ُ ذلِکَ بِعَرَفَ</w:t>
      </w:r>
      <w:r w:rsidR="00800285" w:rsidRPr="004C04B0">
        <w:rPr>
          <w:rStyle w:val="libArabicChar"/>
          <w:rFonts w:hint="cs"/>
          <w:rtl/>
        </w:rPr>
        <w:t xml:space="preserve">ه  </w:t>
      </w:r>
      <w:r w:rsidRPr="001E0E4C">
        <w:rPr>
          <w:rStyle w:val="libArabicChar"/>
          <w:rFonts w:hint="cs"/>
          <w:rtl/>
        </w:rPr>
        <w:t>، وَ ف</w:t>
      </w:r>
      <w:r w:rsidRPr="00885425">
        <w:rPr>
          <w:rStyle w:val="libArabicChar"/>
          <w:rFonts w:hint="cs"/>
          <w:rtl/>
        </w:rPr>
        <w:t>ی</w:t>
      </w:r>
      <w:r w:rsidRPr="00885425">
        <w:rPr>
          <w:rStyle w:val="libArabicChar"/>
          <w:rtl/>
        </w:rPr>
        <w:t xml:space="preserve"> آخَر اَنَّ</w:t>
      </w:r>
      <w:r w:rsidR="00800285" w:rsidRPr="004C04B0">
        <w:rPr>
          <w:rStyle w:val="libArabicChar"/>
          <w:rFonts w:hint="cs"/>
          <w:rtl/>
        </w:rPr>
        <w:t xml:space="preserve">ه  </w:t>
      </w:r>
      <w:r w:rsidRPr="001E0E4C">
        <w:rPr>
          <w:rStyle w:val="libArabicChar"/>
          <w:rFonts w:hint="cs"/>
          <w:rtl/>
        </w:rPr>
        <w:t>ُ قال بِغَد</w:t>
      </w:r>
      <w:r w:rsidRPr="00885425">
        <w:rPr>
          <w:rStyle w:val="libArabicChar"/>
          <w:rFonts w:hint="cs"/>
          <w:rtl/>
        </w:rPr>
        <w:t>ی</w:t>
      </w:r>
      <w:r w:rsidRPr="00885425">
        <w:rPr>
          <w:rStyle w:val="libArabicChar"/>
          <w:rFonts w:hint="eastAsia"/>
          <w:rtl/>
        </w:rPr>
        <w:t>رِ</w:t>
      </w:r>
      <w:r w:rsidRPr="00885425">
        <w:rPr>
          <w:rStyle w:val="libArabicChar"/>
          <w:rtl/>
        </w:rPr>
        <w:t xml:space="preserve"> خُم، وَ ف</w:t>
      </w:r>
      <w:r w:rsidRPr="00885425">
        <w:rPr>
          <w:rStyle w:val="libArabicChar"/>
          <w:rFonts w:hint="cs"/>
          <w:rtl/>
        </w:rPr>
        <w:t>ی</w:t>
      </w:r>
      <w:r w:rsidRPr="00885425">
        <w:rPr>
          <w:rStyle w:val="libArabicChar"/>
          <w:rtl/>
        </w:rPr>
        <w:t xml:space="preserve"> آخَر اَنَّ</w:t>
      </w:r>
      <w:r w:rsidR="00800285" w:rsidRPr="004C04B0">
        <w:rPr>
          <w:rStyle w:val="libArabicChar"/>
          <w:rFonts w:hint="cs"/>
          <w:rtl/>
        </w:rPr>
        <w:t xml:space="preserve">ه  </w:t>
      </w:r>
      <w:r w:rsidRPr="001E0E4C">
        <w:rPr>
          <w:rStyle w:val="libArabicChar"/>
          <w:rFonts w:hint="cs"/>
          <w:rtl/>
        </w:rPr>
        <w:t>ُ قالَ ف</w:t>
      </w:r>
      <w:r w:rsidRPr="00885425">
        <w:rPr>
          <w:rStyle w:val="libArabicChar"/>
          <w:rFonts w:hint="cs"/>
          <w:rtl/>
        </w:rPr>
        <w:t>ی</w:t>
      </w:r>
      <w:r w:rsidRPr="00885425">
        <w:rPr>
          <w:rStyle w:val="libArabicChar"/>
          <w:rtl/>
        </w:rPr>
        <w:t xml:space="preserve"> خُط</w:t>
      </w:r>
      <w:r w:rsidRPr="00885425">
        <w:rPr>
          <w:rStyle w:val="libArabicChar"/>
          <w:rFonts w:hint="cs"/>
          <w:rtl/>
        </w:rPr>
        <w:t>ۡبَ</w:t>
      </w:r>
      <w:r w:rsidR="00800285" w:rsidRPr="004C04B0">
        <w:rPr>
          <w:rStyle w:val="libArabicChar"/>
          <w:rFonts w:hint="cs"/>
          <w:rtl/>
        </w:rPr>
        <w:t>ة</w:t>
      </w:r>
      <w:r w:rsidRPr="001E0E4C">
        <w:rPr>
          <w:rStyle w:val="libArabicChar"/>
          <w:rFonts w:hint="cs"/>
          <w:rtl/>
        </w:rPr>
        <w:t>ِ</w:t>
      </w:r>
      <w:r w:rsidRPr="00885425">
        <w:rPr>
          <w:rStyle w:val="libArabicChar"/>
          <w:rtl/>
        </w:rPr>
        <w:t xml:space="preserve"> </w:t>
      </w:r>
      <w:r w:rsidR="00800285" w:rsidRPr="004C04B0">
        <w:rPr>
          <w:rStyle w:val="libArabicChar"/>
          <w:rFonts w:hint="cs"/>
          <w:rtl/>
        </w:rPr>
        <w:t xml:space="preserve">ه  </w:t>
      </w:r>
      <w:r w:rsidRPr="001E0E4C">
        <w:rPr>
          <w:rStyle w:val="libArabicChar"/>
          <w:rFonts w:hint="cs"/>
          <w:rtl/>
        </w:rPr>
        <w:t>ِ</w:t>
      </w:r>
      <w:r w:rsidRPr="00885425">
        <w:rPr>
          <w:rStyle w:val="libArabicChar"/>
          <w:rFonts w:hint="cs"/>
          <w:rtl/>
        </w:rPr>
        <w:t>یَ</w:t>
      </w:r>
      <w:r w:rsidRPr="00885425">
        <w:rPr>
          <w:rStyle w:val="libArabicChar"/>
          <w:rtl/>
        </w:rPr>
        <w:t xml:space="preserve"> آخِرُ الخُطَبِ ف</w:t>
      </w:r>
      <w:r w:rsidRPr="00885425">
        <w:rPr>
          <w:rStyle w:val="libArabicChar"/>
          <w:rFonts w:hint="cs"/>
          <w:rtl/>
        </w:rPr>
        <w:t>ی</w:t>
      </w:r>
      <w:r w:rsidRPr="00885425">
        <w:rPr>
          <w:rStyle w:val="libArabicChar"/>
          <w:rtl/>
        </w:rPr>
        <w:t xml:space="preserve"> مَرَضِ</w:t>
      </w:r>
      <w:r w:rsidR="00800285" w:rsidRPr="004C04B0">
        <w:rPr>
          <w:rStyle w:val="libArabicChar"/>
          <w:rFonts w:hint="cs"/>
          <w:rtl/>
        </w:rPr>
        <w:t xml:space="preserve">ه  </w:t>
      </w:r>
      <w:r w:rsidRPr="001E0E4C">
        <w:rPr>
          <w:rStyle w:val="libArabicChar"/>
          <w:rFonts w:hint="cs"/>
          <w:rtl/>
        </w:rPr>
        <w:t>، وَ ف</w:t>
      </w:r>
      <w:r w:rsidRPr="00885425">
        <w:rPr>
          <w:rStyle w:val="libArabicChar"/>
          <w:rFonts w:hint="cs"/>
          <w:rtl/>
        </w:rPr>
        <w:t>ی</w:t>
      </w:r>
      <w:r w:rsidRPr="00885425">
        <w:rPr>
          <w:rStyle w:val="libArabicChar"/>
          <w:rtl/>
        </w:rPr>
        <w:t xml:space="preserve"> آخَر اَنَّ</w:t>
      </w:r>
      <w:r w:rsidR="00800285" w:rsidRPr="004C04B0">
        <w:rPr>
          <w:rStyle w:val="libArabicChar"/>
          <w:rFonts w:hint="cs"/>
          <w:rtl/>
        </w:rPr>
        <w:t xml:space="preserve">ه  </w:t>
      </w:r>
      <w:r w:rsidRPr="001E0E4C">
        <w:rPr>
          <w:rStyle w:val="libArabicChar"/>
          <w:rFonts w:hint="cs"/>
          <w:rtl/>
        </w:rPr>
        <w:t>ُ قالَ لَمّا قامَ خَط</w:t>
      </w:r>
      <w:r w:rsidRPr="00885425">
        <w:rPr>
          <w:rStyle w:val="libArabicChar"/>
          <w:rFonts w:hint="cs"/>
          <w:rtl/>
        </w:rPr>
        <w:t>ی</w:t>
      </w:r>
      <w:r w:rsidRPr="00885425">
        <w:rPr>
          <w:rStyle w:val="libArabicChar"/>
          <w:rFonts w:hint="eastAsia"/>
          <w:rtl/>
        </w:rPr>
        <w:t>باً</w:t>
      </w:r>
      <w:r w:rsidRPr="00885425">
        <w:rPr>
          <w:rStyle w:val="libArabicChar"/>
          <w:rtl/>
        </w:rPr>
        <w:t xml:space="preserve"> بَع</w:t>
      </w:r>
      <w:r w:rsidRPr="00885425">
        <w:rPr>
          <w:rStyle w:val="libArabicChar"/>
          <w:rFonts w:hint="cs"/>
          <w:rtl/>
        </w:rPr>
        <w:t>ۡدَ انصرافِ</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مِنَ الطّ</w:t>
      </w:r>
      <w:r w:rsidRPr="00885425">
        <w:rPr>
          <w:rStyle w:val="libArabicChar"/>
          <w:rFonts w:hint="cs"/>
          <w:rtl/>
        </w:rPr>
        <w:t>ائِفِ، وَ لا تُنافی</w:t>
      </w:r>
      <w:r w:rsidRPr="00885425">
        <w:rPr>
          <w:rStyle w:val="libArabicChar"/>
          <w:rtl/>
        </w:rPr>
        <w:t xml:space="preserve"> اِذ</w:t>
      </w:r>
      <w:r w:rsidRPr="00885425">
        <w:rPr>
          <w:rStyle w:val="libArabicChar"/>
          <w:rFonts w:hint="cs"/>
          <w:rtl/>
        </w:rPr>
        <w:t>ۡ لا مانِعَ مِنۡ اَنَّ</w:t>
      </w:r>
      <w:r w:rsidR="00800285" w:rsidRPr="004C04B0">
        <w:rPr>
          <w:rStyle w:val="libArabicChar"/>
          <w:rFonts w:hint="cs"/>
          <w:rtl/>
        </w:rPr>
        <w:t xml:space="preserve">ه  </w:t>
      </w:r>
      <w:r w:rsidRPr="001E0E4C">
        <w:rPr>
          <w:rStyle w:val="libArabicChar"/>
          <w:rFonts w:hint="cs"/>
          <w:rtl/>
        </w:rPr>
        <w:t>ُ کَرَّرَ عَلَ</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ِم</w:t>
      </w:r>
      <w:r w:rsidRPr="00885425">
        <w:rPr>
          <w:rStyle w:val="libArabicChar"/>
          <w:rFonts w:hint="cs"/>
          <w:rtl/>
        </w:rPr>
        <w:t>ۡ</w:t>
      </w:r>
      <w:r w:rsidRPr="00885425">
        <w:rPr>
          <w:rStyle w:val="libArabicChar"/>
          <w:rtl/>
        </w:rPr>
        <w:t xml:space="preserve"> ذلِکَ ف</w:t>
      </w:r>
      <w:r w:rsidRPr="00885425">
        <w:rPr>
          <w:rStyle w:val="libArabicChar"/>
          <w:rFonts w:hint="cs"/>
          <w:rtl/>
        </w:rPr>
        <w:t>ی</w:t>
      </w:r>
      <w:r w:rsidRPr="00885425">
        <w:rPr>
          <w:rStyle w:val="libArabicChar"/>
          <w:rtl/>
        </w:rPr>
        <w:t xml:space="preserve"> تِل</w:t>
      </w:r>
      <w:r w:rsidRPr="00885425">
        <w:rPr>
          <w:rStyle w:val="libArabicChar"/>
          <w:rFonts w:hint="cs"/>
          <w:rtl/>
        </w:rPr>
        <w:t>ۡکَ الۡمَواطِنِ وَ غَیۡ</w:t>
      </w:r>
      <w:r w:rsidRPr="00885425">
        <w:rPr>
          <w:rStyle w:val="libArabicChar"/>
          <w:rFonts w:hint="eastAsia"/>
          <w:rtl/>
        </w:rPr>
        <w:t>رِ</w:t>
      </w:r>
      <w:r w:rsidR="00800285" w:rsidRPr="004C04B0">
        <w:rPr>
          <w:rStyle w:val="libArabicChar"/>
          <w:rFonts w:hint="cs"/>
          <w:rtl/>
        </w:rPr>
        <w:t xml:space="preserve">ه  </w:t>
      </w:r>
      <w:r w:rsidRPr="001E0E4C">
        <w:rPr>
          <w:rStyle w:val="libArabicChar"/>
          <w:rFonts w:hint="cs"/>
          <w:rtl/>
        </w:rPr>
        <w:t>ا</w:t>
      </w:r>
      <w:r w:rsidRPr="00885425">
        <w:rPr>
          <w:rStyle w:val="libArabicChar"/>
          <w:rtl/>
        </w:rPr>
        <w:t xml:space="preserve"> اِ</w:t>
      </w:r>
      <w:r w:rsidR="00800285" w:rsidRPr="004C04B0">
        <w:rPr>
          <w:rStyle w:val="libArabicChar"/>
          <w:rFonts w:hint="cs"/>
          <w:rtl/>
        </w:rPr>
        <w:t xml:space="preserve">ه  </w:t>
      </w:r>
      <w:r w:rsidRPr="00885425">
        <w:rPr>
          <w:rStyle w:val="libArabicChar"/>
          <w:rFonts w:hint="cs"/>
          <w:rtl/>
        </w:rPr>
        <w:t>ۡتِماماً بِشَأۡنِ الۡکِتابِ الۡعَزی</w:t>
      </w:r>
      <w:r w:rsidRPr="00885425">
        <w:rPr>
          <w:rStyle w:val="libArabicChar"/>
          <w:rFonts w:hint="eastAsia"/>
          <w:rtl/>
        </w:rPr>
        <w:t>زِ</w:t>
      </w:r>
      <w:r w:rsidRPr="00885425">
        <w:rPr>
          <w:rStyle w:val="libArabicChar"/>
          <w:rtl/>
        </w:rPr>
        <w:t xml:space="preserve"> وَ ال</w:t>
      </w:r>
      <w:r w:rsidRPr="00885425">
        <w:rPr>
          <w:rStyle w:val="libArabicChar"/>
          <w:rFonts w:hint="cs"/>
          <w:rtl/>
        </w:rPr>
        <w:t>ۡعِتۡرَ</w:t>
      </w:r>
      <w:r w:rsidR="00800285" w:rsidRPr="004C04B0">
        <w:rPr>
          <w:rStyle w:val="libArabicChar"/>
          <w:rFonts w:hint="cs"/>
          <w:rtl/>
        </w:rPr>
        <w:t>ة</w:t>
      </w:r>
      <w:r w:rsidRPr="001E0E4C">
        <w:rPr>
          <w:rStyle w:val="libArabicChar"/>
          <w:rFonts w:hint="cs"/>
          <w:rtl/>
        </w:rPr>
        <w:t>ِ</w:t>
      </w:r>
      <w:r w:rsidRPr="00885425">
        <w:rPr>
          <w:rStyle w:val="libArabicChar"/>
          <w:rtl/>
        </w:rPr>
        <w:t xml:space="preserve"> الط</w:t>
      </w:r>
      <w:r w:rsidRPr="00885425">
        <w:rPr>
          <w:rStyle w:val="libArabicChar"/>
          <w:rFonts w:hint="eastAsia"/>
          <w:rtl/>
        </w:rPr>
        <w:t>ّا</w:t>
      </w:r>
      <w:r w:rsidR="00800285" w:rsidRPr="004C04B0">
        <w:rPr>
          <w:rStyle w:val="libArabicChar"/>
          <w:rFonts w:hint="cs"/>
          <w:rtl/>
        </w:rPr>
        <w:t xml:space="preserve">ه  </w:t>
      </w:r>
      <w:r w:rsidRPr="001E0E4C">
        <w:rPr>
          <w:rStyle w:val="libArabicChar"/>
          <w:rFonts w:hint="cs"/>
          <w:rtl/>
        </w:rPr>
        <w:t>ِرَ</w:t>
      </w:r>
      <w:r w:rsidR="00800285" w:rsidRPr="004C04B0">
        <w:rPr>
          <w:rStyle w:val="libArabicChar"/>
          <w:rFonts w:hint="cs"/>
          <w:rtl/>
        </w:rPr>
        <w:t>ة</w:t>
      </w:r>
      <w:r w:rsidRPr="001E0E4C">
        <w:rPr>
          <w:rStyle w:val="libArabicChar"/>
          <w:rFonts w:hint="cs"/>
          <w:rtl/>
        </w:rPr>
        <w:t>ِ</w:t>
      </w:r>
      <w:r>
        <w:rPr>
          <w:rtl/>
        </w:rPr>
        <w:t>"</w:t>
      </w:r>
    </w:p>
    <w:p w:rsidR="00E90CE5" w:rsidRDefault="00E90CE5" w:rsidP="00E90CE5">
      <w:pPr>
        <w:pStyle w:val="libNormal"/>
        <w:rPr>
          <w:rtl/>
        </w:rPr>
      </w:pPr>
      <w:r>
        <w:rPr>
          <w:rFonts w:hint="cs"/>
          <w:rtl/>
        </w:rPr>
        <w:t>ی</w:t>
      </w:r>
      <w:r>
        <w:rPr>
          <w:rFonts w:hint="eastAsia"/>
          <w:rtl/>
        </w:rPr>
        <w:t>اد</w:t>
      </w:r>
      <w:r>
        <w:rPr>
          <w:rtl/>
        </w:rPr>
        <w:t xml:space="preserve"> رکھو کہ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کے طرق و اسناد اتنے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کہ اس کے سلسلہ سند م</w:t>
      </w:r>
      <w:r>
        <w:rPr>
          <w:rFonts w:hint="cs"/>
          <w:rtl/>
        </w:rPr>
        <w:t>ی</w:t>
      </w:r>
      <w:r>
        <w:rPr>
          <w:rFonts w:hint="eastAsia"/>
          <w:rtl/>
        </w:rPr>
        <w:t>ں</w:t>
      </w:r>
      <w:r>
        <w:rPr>
          <w:rtl/>
        </w:rPr>
        <w:t xml:space="preserve"> </w:t>
      </w:r>
      <w:r>
        <w:rPr>
          <w:rtl/>
          <w:lang w:bidi="fa-IR"/>
        </w:rPr>
        <w:t>۲۱</w:t>
      </w:r>
      <w:r>
        <w:rPr>
          <w:rtl/>
        </w:rPr>
        <w:t xml:space="preserve"> صحابہ موجود ہ</w:t>
      </w:r>
      <w:r>
        <w:rPr>
          <w:rFonts w:hint="cs"/>
          <w:rtl/>
        </w:rPr>
        <w:t>ی</w:t>
      </w:r>
      <w:r>
        <w:rPr>
          <w:rFonts w:hint="eastAsia"/>
          <w:rtl/>
        </w:rPr>
        <w:t>ں</w:t>
      </w:r>
      <w:r>
        <w:rPr>
          <w:rtl/>
        </w:rPr>
        <w:t>۔ بعض اسناد م</w:t>
      </w:r>
      <w:r>
        <w:rPr>
          <w:rFonts w:hint="cs"/>
          <w:rtl/>
        </w:rPr>
        <w:t>ی</w:t>
      </w:r>
      <w:r>
        <w:rPr>
          <w:rFonts w:hint="eastAsia"/>
          <w:rtl/>
        </w:rPr>
        <w:t>ں</w:t>
      </w:r>
      <w:r>
        <w:rPr>
          <w:rtl/>
        </w:rPr>
        <w:t xml:space="preserve"> ہے کہ رسولؐ خدا نے سر زم</w:t>
      </w:r>
      <w:r>
        <w:rPr>
          <w:rFonts w:hint="cs"/>
          <w:rtl/>
        </w:rPr>
        <w:t>ی</w:t>
      </w:r>
      <w:r>
        <w:rPr>
          <w:rFonts w:hint="eastAsia"/>
          <w:rtl/>
        </w:rPr>
        <w:t>ن</w:t>
      </w:r>
      <w:r>
        <w:rPr>
          <w:rtl/>
        </w:rPr>
        <w:t xml:space="preserve"> عرفات پر لوگوں سے ق</w:t>
      </w:r>
      <w:r w:rsidR="00D854E7">
        <w:rPr>
          <w:rtl/>
        </w:rPr>
        <w:t>را</w:t>
      </w:r>
      <w:r>
        <w:rPr>
          <w:rtl/>
        </w:rPr>
        <w:t>ن و عترت کے بارے م</w:t>
      </w:r>
      <w:r>
        <w:rPr>
          <w:rFonts w:hint="cs"/>
          <w:rtl/>
        </w:rPr>
        <w:t>ی</w:t>
      </w:r>
      <w:r>
        <w:rPr>
          <w:rFonts w:hint="eastAsia"/>
          <w:rtl/>
        </w:rPr>
        <w:t>ں</w:t>
      </w:r>
      <w:r>
        <w:rPr>
          <w:rtl/>
        </w:rPr>
        <w:t xml:space="preserve"> تاک</w:t>
      </w:r>
      <w:r>
        <w:rPr>
          <w:rFonts w:hint="cs"/>
          <w:rtl/>
        </w:rPr>
        <w:t>ی</w:t>
      </w:r>
      <w:r>
        <w:rPr>
          <w:rFonts w:hint="eastAsia"/>
          <w:rtl/>
        </w:rPr>
        <w:t>د</w:t>
      </w:r>
      <w:r>
        <w:rPr>
          <w:rtl/>
        </w:rPr>
        <w:t xml:space="preserve"> فرمائ</w:t>
      </w:r>
      <w:r>
        <w:rPr>
          <w:rFonts w:hint="cs"/>
          <w:rtl/>
        </w:rPr>
        <w:t>ی</w:t>
      </w:r>
      <w:r>
        <w:rPr>
          <w:rtl/>
        </w:rPr>
        <w:t xml:space="preserve"> تھ</w:t>
      </w:r>
      <w:r>
        <w:rPr>
          <w:rFonts w:hint="cs"/>
          <w:rtl/>
        </w:rPr>
        <w:t>ی</w:t>
      </w:r>
      <w:r>
        <w:rPr>
          <w:rFonts w:hint="eastAsia"/>
          <w:rtl/>
        </w:rPr>
        <w:t>،</w:t>
      </w:r>
      <w:r>
        <w:rPr>
          <w:rtl/>
        </w:rPr>
        <w:t xml:space="preserve"> بعض اسناد م</w:t>
      </w:r>
      <w:r>
        <w:rPr>
          <w:rFonts w:hint="cs"/>
          <w:rtl/>
        </w:rPr>
        <w:t>ی</w:t>
      </w:r>
      <w:r>
        <w:rPr>
          <w:rFonts w:hint="eastAsia"/>
          <w:rtl/>
        </w:rPr>
        <w:t>ں</w:t>
      </w:r>
      <w:r>
        <w:rPr>
          <w:rtl/>
        </w:rPr>
        <w:t xml:space="preserve"> ہے کہ حضور نے غد</w:t>
      </w:r>
      <w:r>
        <w:rPr>
          <w:rFonts w:hint="cs"/>
          <w:rtl/>
        </w:rPr>
        <w:t>ی</w:t>
      </w:r>
      <w:r>
        <w:rPr>
          <w:rFonts w:hint="eastAsia"/>
          <w:rtl/>
        </w:rPr>
        <w:t>ر</w:t>
      </w:r>
      <w:r>
        <w:rPr>
          <w:rtl/>
        </w:rPr>
        <w:t xml:space="preserve"> خم م</w:t>
      </w:r>
      <w:r>
        <w:rPr>
          <w:rFonts w:hint="cs"/>
          <w:rtl/>
        </w:rPr>
        <w:t>ی</w:t>
      </w:r>
      <w:r>
        <w:rPr>
          <w:rFonts w:hint="eastAsia"/>
          <w:rtl/>
        </w:rPr>
        <w:t>ں</w:t>
      </w:r>
      <w:r>
        <w:rPr>
          <w:rtl/>
        </w:rPr>
        <w:t xml:space="preserve"> ق</w:t>
      </w:r>
      <w:r w:rsidR="00D854E7">
        <w:rPr>
          <w:rtl/>
        </w:rPr>
        <w:t>را</w:t>
      </w:r>
      <w:r>
        <w:rPr>
          <w:rtl/>
        </w:rPr>
        <w:t>ن و عترت کے بارے م</w:t>
      </w:r>
      <w:r>
        <w:rPr>
          <w:rFonts w:hint="cs"/>
          <w:rtl/>
        </w:rPr>
        <w:t>ی</w:t>
      </w:r>
      <w:r>
        <w:rPr>
          <w:rFonts w:hint="eastAsia"/>
          <w:rtl/>
        </w:rPr>
        <w:t>ں</w:t>
      </w:r>
      <w:r>
        <w:rPr>
          <w:rtl/>
        </w:rPr>
        <w:t xml:space="preserve"> لوگوں سے وص</w:t>
      </w:r>
      <w:r>
        <w:rPr>
          <w:rFonts w:hint="cs"/>
          <w:rtl/>
        </w:rPr>
        <w:t>ی</w:t>
      </w:r>
      <w:r>
        <w:rPr>
          <w:rFonts w:hint="eastAsia"/>
          <w:rtl/>
        </w:rPr>
        <w:t>ت</w:t>
      </w:r>
      <w:r>
        <w:rPr>
          <w:rtl/>
        </w:rPr>
        <w:t xml:space="preserve"> و تاک</w:t>
      </w:r>
      <w:r>
        <w:rPr>
          <w:rFonts w:hint="cs"/>
          <w:rtl/>
        </w:rPr>
        <w:t>ی</w:t>
      </w:r>
      <w:r>
        <w:rPr>
          <w:rFonts w:hint="eastAsia"/>
          <w:rtl/>
        </w:rPr>
        <w:t>د</w:t>
      </w:r>
      <w:r>
        <w:rPr>
          <w:rtl/>
        </w:rPr>
        <w:t xml:space="preserve"> فرمائ</w:t>
      </w:r>
      <w:r>
        <w:rPr>
          <w:rFonts w:hint="cs"/>
          <w:rtl/>
        </w:rPr>
        <w:t>ی</w:t>
      </w:r>
      <w:r>
        <w:rPr>
          <w:rtl/>
        </w:rPr>
        <w:t xml:space="preserve"> ہے۔ بعض اسناد م</w:t>
      </w:r>
      <w:r>
        <w:rPr>
          <w:rFonts w:hint="cs"/>
          <w:rtl/>
        </w:rPr>
        <w:t>ی</w:t>
      </w:r>
      <w:r>
        <w:rPr>
          <w:rFonts w:hint="eastAsia"/>
          <w:rtl/>
        </w:rPr>
        <w:t>ں</w:t>
      </w:r>
      <w:r>
        <w:rPr>
          <w:rtl/>
        </w:rPr>
        <w:t xml:space="preserve"> ہے کہ حضورؐ نے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حالت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لوگوں سے ق</w:t>
      </w:r>
      <w:r w:rsidR="00D854E7">
        <w:rPr>
          <w:rtl/>
        </w:rPr>
        <w:t>را</w:t>
      </w:r>
      <w:r>
        <w:rPr>
          <w:rtl/>
        </w:rPr>
        <w:t>ن و عترت کے بارے م</w:t>
      </w:r>
      <w:r>
        <w:rPr>
          <w:rFonts w:hint="cs"/>
          <w:rtl/>
        </w:rPr>
        <w:t>ی</w:t>
      </w:r>
      <w:r>
        <w:rPr>
          <w:rFonts w:hint="eastAsia"/>
          <w:rtl/>
        </w:rPr>
        <w:t>ں</w:t>
      </w:r>
      <w:r>
        <w:rPr>
          <w:rtl/>
        </w:rPr>
        <w:t xml:space="preserve"> اس وقت وص</w:t>
      </w:r>
      <w:r>
        <w:rPr>
          <w:rFonts w:hint="cs"/>
          <w:rtl/>
        </w:rPr>
        <w:t>ی</w:t>
      </w:r>
      <w:r>
        <w:rPr>
          <w:rFonts w:hint="eastAsia"/>
          <w:rtl/>
        </w:rPr>
        <w:t>ت</w:t>
      </w:r>
      <w:r>
        <w:rPr>
          <w:rtl/>
        </w:rPr>
        <w:t xml:space="preserve"> و تاک</w:t>
      </w:r>
      <w:r>
        <w:rPr>
          <w:rFonts w:hint="cs"/>
          <w:rtl/>
        </w:rPr>
        <w:t>ی</w:t>
      </w:r>
      <w:r>
        <w:rPr>
          <w:rFonts w:hint="eastAsia"/>
          <w:rtl/>
        </w:rPr>
        <w:t>د</w:t>
      </w:r>
      <w:r>
        <w:rPr>
          <w:rtl/>
        </w:rPr>
        <w:t xml:space="preserve"> فرمائ</w:t>
      </w:r>
      <w:r>
        <w:rPr>
          <w:rFonts w:hint="cs"/>
          <w:rtl/>
        </w:rPr>
        <w:t>ی</w:t>
      </w:r>
      <w:r>
        <w:rPr>
          <w:rtl/>
        </w:rPr>
        <w:t xml:space="preserve"> جب آپ  کے حجرہ م</w:t>
      </w:r>
      <w:r>
        <w:rPr>
          <w:rFonts w:hint="cs"/>
          <w:rtl/>
        </w:rPr>
        <w:t>ی</w:t>
      </w:r>
      <w:r>
        <w:rPr>
          <w:rFonts w:hint="eastAsia"/>
          <w:rtl/>
        </w:rPr>
        <w:t>ں</w:t>
      </w:r>
      <w:r>
        <w:rPr>
          <w:rtl/>
        </w:rPr>
        <w:t xml:space="preserve"> اصحاب بھرے ہوئے تھے۔ بعض اسناد م</w:t>
      </w:r>
      <w:r>
        <w:rPr>
          <w:rFonts w:hint="cs"/>
          <w:rtl/>
        </w:rPr>
        <w:t>ی</w:t>
      </w:r>
      <w:r>
        <w:rPr>
          <w:rFonts w:hint="eastAsia"/>
          <w:rtl/>
        </w:rPr>
        <w:t>ں</w:t>
      </w:r>
      <w:r>
        <w:rPr>
          <w:rtl/>
        </w:rPr>
        <w:t xml:space="preserve"> ہے کہ حضور نے حالت ب</w:t>
      </w:r>
      <w:r>
        <w:rPr>
          <w:rFonts w:hint="cs"/>
          <w:rtl/>
        </w:rPr>
        <w:t>ی</w:t>
      </w:r>
      <w:r>
        <w:rPr>
          <w:rFonts w:hint="eastAsia"/>
          <w:rtl/>
        </w:rPr>
        <w:t>مار</w:t>
      </w:r>
      <w:r>
        <w:rPr>
          <w:rFonts w:hint="cs"/>
          <w:rtl/>
        </w:rPr>
        <w:t>ی</w:t>
      </w:r>
      <w:r>
        <w:rPr>
          <w:rtl/>
        </w:rPr>
        <w:t xml:space="preserve"> م</w:t>
      </w:r>
      <w:r>
        <w:rPr>
          <w:rFonts w:hint="cs"/>
          <w:rtl/>
        </w:rPr>
        <w:t>ی</w:t>
      </w:r>
      <w:r>
        <w:rPr>
          <w:rFonts w:hint="eastAsia"/>
          <w:rtl/>
        </w:rPr>
        <w:t>ں</w:t>
      </w:r>
      <w:r>
        <w:rPr>
          <w:rtl/>
        </w:rPr>
        <w:t xml:space="preserve"> اپنے آخر</w:t>
      </w:r>
      <w:r>
        <w:rPr>
          <w:rFonts w:hint="cs"/>
          <w:rtl/>
        </w:rPr>
        <w:t>ی</w:t>
      </w:r>
      <w:r>
        <w:rPr>
          <w:rtl/>
        </w:rPr>
        <w:t xml:space="preserve"> خطبہ م</w:t>
      </w:r>
      <w:r>
        <w:rPr>
          <w:rFonts w:hint="cs"/>
          <w:rtl/>
        </w:rPr>
        <w:t>ی</w:t>
      </w:r>
      <w:r>
        <w:rPr>
          <w:rFonts w:hint="eastAsia"/>
          <w:rtl/>
        </w:rPr>
        <w:t>ں</w:t>
      </w:r>
      <w:r>
        <w:rPr>
          <w:rtl/>
        </w:rPr>
        <w:t xml:space="preserve"> </w:t>
      </w:r>
      <w:r>
        <w:rPr>
          <w:rFonts w:hint="eastAsia"/>
          <w:rtl/>
        </w:rPr>
        <w:t>تاک</w:t>
      </w:r>
      <w:r>
        <w:rPr>
          <w:rFonts w:hint="cs"/>
          <w:rtl/>
        </w:rPr>
        <w:t>ی</w:t>
      </w:r>
      <w:r>
        <w:rPr>
          <w:rFonts w:hint="eastAsia"/>
          <w:rtl/>
        </w:rPr>
        <w:t>د</w:t>
      </w:r>
      <w:r>
        <w:rPr>
          <w:rtl/>
        </w:rPr>
        <w:t xml:space="preserve"> فرمائ</w:t>
      </w:r>
      <w:r>
        <w:rPr>
          <w:rFonts w:hint="cs"/>
          <w:rtl/>
        </w:rPr>
        <w:t>ی</w:t>
      </w:r>
      <w:r>
        <w:rPr>
          <w:rtl/>
        </w:rPr>
        <w:t xml:space="preserve"> تھ</w:t>
      </w:r>
      <w:r>
        <w:rPr>
          <w:rFonts w:hint="cs"/>
          <w:rtl/>
        </w:rPr>
        <w:t>ی</w:t>
      </w:r>
      <w:r>
        <w:rPr>
          <w:rFonts w:hint="eastAsia"/>
          <w:rtl/>
        </w:rPr>
        <w:t>،</w:t>
      </w:r>
      <w:r>
        <w:rPr>
          <w:rtl/>
        </w:rPr>
        <w:t xml:space="preserve"> بعض اسناد م</w:t>
      </w:r>
      <w:r>
        <w:rPr>
          <w:rFonts w:hint="cs"/>
          <w:rtl/>
        </w:rPr>
        <w:t>ی</w:t>
      </w:r>
      <w:r>
        <w:rPr>
          <w:rFonts w:hint="eastAsia"/>
          <w:rtl/>
        </w:rPr>
        <w:t>ں</w:t>
      </w:r>
      <w:r>
        <w:rPr>
          <w:rtl/>
        </w:rPr>
        <w:t xml:space="preserve"> ہے کہ جب نب</w:t>
      </w:r>
      <w:r>
        <w:rPr>
          <w:rFonts w:hint="cs"/>
          <w:rtl/>
        </w:rPr>
        <w:t>ی</w:t>
      </w:r>
      <w:r>
        <w:rPr>
          <w:rtl/>
        </w:rPr>
        <w:t xml:space="preserve"> کر</w:t>
      </w:r>
      <w:r>
        <w:rPr>
          <w:rFonts w:hint="cs"/>
          <w:rtl/>
        </w:rPr>
        <w:t>ی</w:t>
      </w:r>
      <w:r>
        <w:rPr>
          <w:rFonts w:hint="eastAsia"/>
          <w:rtl/>
        </w:rPr>
        <w:t>مؐ</w:t>
      </w:r>
      <w:r>
        <w:rPr>
          <w:rtl/>
        </w:rPr>
        <w:t xml:space="preserve"> طائف سے واپس پلٹے تھے اس وقت ثقل</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تاک</w:t>
      </w:r>
      <w:r>
        <w:rPr>
          <w:rFonts w:hint="cs"/>
          <w:rtl/>
        </w:rPr>
        <w:t>ی</w:t>
      </w:r>
      <w:r>
        <w:rPr>
          <w:rFonts w:hint="eastAsia"/>
          <w:rtl/>
        </w:rPr>
        <w:t>د</w:t>
      </w:r>
      <w:r>
        <w:rPr>
          <w:rtl/>
        </w:rPr>
        <w:t xml:space="preserve"> فرمائ</w:t>
      </w:r>
      <w:r>
        <w:rPr>
          <w:rFonts w:hint="cs"/>
          <w:rtl/>
        </w:rPr>
        <w:t>ی</w:t>
      </w:r>
      <w:r>
        <w:rPr>
          <w:rtl/>
        </w:rPr>
        <w:t xml:space="preserve"> تھ</w:t>
      </w:r>
      <w:r>
        <w:rPr>
          <w:rFonts w:hint="cs"/>
          <w:rtl/>
        </w:rPr>
        <w:t>ی</w:t>
      </w:r>
      <w:r>
        <w:rPr>
          <w:rtl/>
        </w:rPr>
        <w:t>۔ البتہ ان تمام اسناد م</w:t>
      </w:r>
      <w:r>
        <w:rPr>
          <w:rFonts w:hint="cs"/>
          <w:rtl/>
        </w:rPr>
        <w:t>ی</w:t>
      </w:r>
      <w:r>
        <w:rPr>
          <w:rFonts w:hint="eastAsia"/>
          <w:rtl/>
        </w:rPr>
        <w:t>ں</w:t>
      </w:r>
      <w:r>
        <w:rPr>
          <w:rtl/>
        </w:rPr>
        <w:t xml:space="preserve"> کوئ</w:t>
      </w:r>
      <w:r>
        <w:rPr>
          <w:rFonts w:hint="cs"/>
          <w:rtl/>
        </w:rPr>
        <w:t>ی</w:t>
      </w:r>
      <w:r>
        <w:rPr>
          <w:rtl/>
        </w:rPr>
        <w:t xml:space="preserve"> باہم تناقض و تناف</w:t>
      </w:r>
      <w:r>
        <w:rPr>
          <w:rFonts w:hint="cs"/>
          <w:rtl/>
        </w:rPr>
        <w:t>ی</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حضور سرور کائنات نے ان تمام مقامات پر ق</w:t>
      </w:r>
      <w:r w:rsidR="00D854E7">
        <w:rPr>
          <w:rtl/>
        </w:rPr>
        <w:t>را</w:t>
      </w:r>
      <w:r>
        <w:rPr>
          <w:rtl/>
        </w:rPr>
        <w:t>ن و عترت کے بارے م</w:t>
      </w:r>
      <w:r>
        <w:rPr>
          <w:rFonts w:hint="cs"/>
          <w:rtl/>
        </w:rPr>
        <w:t>ی</w:t>
      </w:r>
      <w:r>
        <w:rPr>
          <w:rFonts w:hint="eastAsia"/>
          <w:rtl/>
        </w:rPr>
        <w:t>ں</w:t>
      </w:r>
      <w:r>
        <w:rPr>
          <w:rtl/>
        </w:rPr>
        <w:t xml:space="preserve"> تاک</w:t>
      </w:r>
      <w:r>
        <w:rPr>
          <w:rFonts w:hint="cs"/>
          <w:rtl/>
        </w:rPr>
        <w:t>ی</w:t>
      </w:r>
      <w:r>
        <w:rPr>
          <w:rFonts w:hint="eastAsia"/>
          <w:rtl/>
        </w:rPr>
        <w:t>د</w:t>
      </w:r>
      <w:r>
        <w:rPr>
          <w:rtl/>
        </w:rPr>
        <w:t xml:space="preserve"> فرمائ</w:t>
      </w:r>
      <w:r>
        <w:rPr>
          <w:rFonts w:hint="cs"/>
          <w:rtl/>
        </w:rPr>
        <w:t>ی</w:t>
      </w:r>
      <w:r>
        <w:rPr>
          <w:rtl/>
        </w:rPr>
        <w:t xml:space="preserve"> او</w:t>
      </w:r>
      <w:r>
        <w:rPr>
          <w:rFonts w:hint="eastAsia"/>
          <w:rtl/>
        </w:rPr>
        <w:t>ر</w:t>
      </w:r>
      <w:r>
        <w:rPr>
          <w:rtl/>
        </w:rPr>
        <w:t xml:space="preserve"> مسلسل تک</w:t>
      </w:r>
      <w:r w:rsidR="00D854E7">
        <w:rPr>
          <w:rtl/>
        </w:rPr>
        <w:t>را</w:t>
      </w:r>
      <w:r>
        <w:rPr>
          <w:rtl/>
        </w:rPr>
        <w:t>ر کے ذر</w:t>
      </w:r>
      <w:r>
        <w:rPr>
          <w:rFonts w:hint="cs"/>
          <w:rtl/>
        </w:rPr>
        <w:t>ی</w:t>
      </w:r>
      <w:r>
        <w:rPr>
          <w:rFonts w:hint="eastAsia"/>
          <w:rtl/>
        </w:rPr>
        <w:t>عے</w:t>
      </w:r>
      <w:r>
        <w:rPr>
          <w:rtl/>
        </w:rPr>
        <w:t xml:space="preserve"> ہم</w:t>
      </w:r>
      <w:r>
        <w:rPr>
          <w:rFonts w:hint="cs"/>
          <w:rtl/>
        </w:rPr>
        <w:t>ی</w:t>
      </w:r>
      <w:r>
        <w:rPr>
          <w:rFonts w:hint="eastAsia"/>
          <w:rtl/>
        </w:rPr>
        <w:t>ں</w:t>
      </w:r>
      <w:r>
        <w:rPr>
          <w:rtl/>
        </w:rPr>
        <w:t xml:space="preserve"> ق</w:t>
      </w:r>
      <w:r w:rsidR="00D854E7">
        <w:rPr>
          <w:rtl/>
        </w:rPr>
        <w:t>را</w:t>
      </w:r>
      <w:r>
        <w:rPr>
          <w:rtl/>
        </w:rPr>
        <w:t>ن و عترت ک</w:t>
      </w:r>
      <w:r>
        <w:rPr>
          <w:rFonts w:hint="cs"/>
          <w:rtl/>
        </w:rPr>
        <w:t>ی</w:t>
      </w:r>
      <w:r>
        <w:rPr>
          <w:rtl/>
        </w:rPr>
        <w:t xml:space="preserve"> شدت سے اہم</w:t>
      </w:r>
      <w:r>
        <w:rPr>
          <w:rFonts w:hint="cs"/>
          <w:rtl/>
        </w:rPr>
        <w:t>ی</w:t>
      </w:r>
      <w:r>
        <w:rPr>
          <w:rFonts w:hint="eastAsia"/>
          <w:rtl/>
        </w:rPr>
        <w:t>ت</w:t>
      </w:r>
      <w:r>
        <w:rPr>
          <w:rtl/>
        </w:rPr>
        <w:t xml:space="preserve"> سمجھاتے رہے۔</w:t>
      </w:r>
    </w:p>
    <w:p w:rsidR="00E90CE5" w:rsidRDefault="00E90CE5" w:rsidP="00E90CE5">
      <w:pPr>
        <w:pStyle w:val="libNormal"/>
        <w:rPr>
          <w:rtl/>
        </w:rPr>
      </w:pPr>
      <w:r>
        <w:rPr>
          <w:rFonts w:hint="eastAsia"/>
          <w:rtl/>
        </w:rPr>
        <w:lastRenderedPageBreak/>
        <w:t>آپ</w:t>
      </w:r>
      <w:r>
        <w:rPr>
          <w:rtl/>
        </w:rPr>
        <w:t xml:space="preserve"> نے ملاحظہ فرما</w:t>
      </w:r>
      <w:r>
        <w:rPr>
          <w:rFonts w:hint="cs"/>
          <w:rtl/>
        </w:rPr>
        <w:t>ی</w:t>
      </w:r>
      <w:r>
        <w:rPr>
          <w:rFonts w:hint="eastAsia"/>
          <w:rtl/>
        </w:rPr>
        <w:t>ا</w:t>
      </w:r>
      <w:r>
        <w:rPr>
          <w:rtl/>
        </w:rPr>
        <w:t xml:space="preserve"> کہ ابن حجر مک</w:t>
      </w:r>
      <w:r>
        <w:rPr>
          <w:rFonts w:hint="cs"/>
          <w:rtl/>
        </w:rPr>
        <w:t>ی</w:t>
      </w:r>
      <w:r>
        <w:rPr>
          <w:rtl/>
        </w:rPr>
        <w:t xml:space="preserve"> عالم اہل سنت بھ</w:t>
      </w:r>
      <w:r>
        <w:rPr>
          <w:rFonts w:hint="cs"/>
          <w:rtl/>
        </w:rPr>
        <w:t>ی</w:t>
      </w:r>
      <w:r>
        <w:rPr>
          <w:rtl/>
        </w:rPr>
        <w:t xml:space="preserve"> ق</w:t>
      </w:r>
      <w:r w:rsidR="00D854E7">
        <w:rPr>
          <w:rtl/>
        </w:rPr>
        <w:t>را</w:t>
      </w:r>
      <w:r>
        <w:rPr>
          <w:rtl/>
        </w:rPr>
        <w:t>ن و عترت ک</w:t>
      </w:r>
      <w:r>
        <w:rPr>
          <w:rFonts w:hint="cs"/>
          <w:rtl/>
        </w:rPr>
        <w:t>ی</w:t>
      </w:r>
      <w:r>
        <w:rPr>
          <w:rtl/>
        </w:rPr>
        <w:t xml:space="preserve"> شدت سے اہم</w:t>
      </w:r>
      <w:r>
        <w:rPr>
          <w:rFonts w:hint="cs"/>
          <w:rtl/>
        </w:rPr>
        <w:t>ی</w:t>
      </w:r>
      <w:r>
        <w:rPr>
          <w:rFonts w:hint="eastAsia"/>
          <w:rtl/>
        </w:rPr>
        <w:t>ت</w:t>
      </w:r>
      <w:r>
        <w:rPr>
          <w:rtl/>
        </w:rPr>
        <w:t xml:space="preserve"> کا اق</w:t>
      </w:r>
      <w:r w:rsidR="00D854E7">
        <w:rPr>
          <w:rtl/>
        </w:rPr>
        <w:t>را</w:t>
      </w:r>
      <w:r>
        <w:rPr>
          <w:rtl/>
        </w:rPr>
        <w:t>ر  کرتے ہوئے نب</w:t>
      </w:r>
      <w:r>
        <w:rPr>
          <w:rFonts w:hint="cs"/>
          <w:rtl/>
        </w:rPr>
        <w:t>ی</w:t>
      </w:r>
      <w:r>
        <w:rPr>
          <w:rtl/>
        </w:rPr>
        <w:t xml:space="preserve"> کر</w:t>
      </w:r>
      <w:r>
        <w:rPr>
          <w:rFonts w:hint="cs"/>
          <w:rtl/>
        </w:rPr>
        <w:t>ی</w:t>
      </w:r>
      <w:r>
        <w:rPr>
          <w:rFonts w:hint="eastAsia"/>
          <w:rtl/>
        </w:rPr>
        <w:t>مؐ</w:t>
      </w:r>
      <w:r>
        <w:rPr>
          <w:rtl/>
        </w:rPr>
        <w:t xml:space="preserve"> کے ب</w:t>
      </w:r>
      <w:r>
        <w:rPr>
          <w:rFonts w:hint="cs"/>
          <w:rtl/>
        </w:rPr>
        <w:t>ی</w:t>
      </w:r>
      <w:r>
        <w:rPr>
          <w:rFonts w:hint="eastAsia"/>
          <w:rtl/>
        </w:rPr>
        <w:t>ان</w:t>
      </w:r>
      <w:r>
        <w:rPr>
          <w:rtl/>
        </w:rPr>
        <w:t xml:space="preserve"> کردہ اہتمام کا تذکرہ بھ</w:t>
      </w:r>
      <w:r>
        <w:rPr>
          <w:rFonts w:hint="cs"/>
          <w:rtl/>
        </w:rPr>
        <w:t>ی</w:t>
      </w:r>
      <w:r>
        <w:rPr>
          <w:rtl/>
        </w:rPr>
        <w:t xml:space="preserve"> کر رہے ہ</w:t>
      </w:r>
      <w:r>
        <w:rPr>
          <w:rFonts w:hint="cs"/>
          <w:rtl/>
        </w:rPr>
        <w:t>ی</w:t>
      </w:r>
      <w:r>
        <w:rPr>
          <w:rFonts w:hint="eastAsia"/>
          <w:rtl/>
        </w:rPr>
        <w:t>ں</w:t>
      </w:r>
      <w:r>
        <w:rPr>
          <w:rtl/>
        </w:rPr>
        <w:t>۔</w:t>
      </w:r>
    </w:p>
    <w:p w:rsidR="00E90CE5" w:rsidRDefault="00E90CE5" w:rsidP="00E90CE5">
      <w:pPr>
        <w:pStyle w:val="libNormal"/>
        <w:rPr>
          <w:rtl/>
        </w:rPr>
      </w:pPr>
      <w:r>
        <w:rPr>
          <w:rFonts w:hint="eastAsia"/>
          <w:rtl/>
        </w:rPr>
        <w:t>لہذا</w:t>
      </w:r>
      <w:r>
        <w:rPr>
          <w:rtl/>
        </w:rPr>
        <w:t xml:space="preserve"> ہم </w:t>
      </w:r>
      <w:r>
        <w:rPr>
          <w:rFonts w:hint="cs"/>
          <w:rtl/>
        </w:rPr>
        <w:t>ی</w:t>
      </w:r>
      <w:r>
        <w:rPr>
          <w:rFonts w:hint="eastAsia"/>
          <w:rtl/>
        </w:rPr>
        <w:t>ہاں</w:t>
      </w:r>
      <w:r>
        <w:rPr>
          <w:rtl/>
        </w:rPr>
        <w:t xml:space="preserve"> موقع ک</w:t>
      </w:r>
      <w:r>
        <w:rPr>
          <w:rFonts w:hint="cs"/>
          <w:rtl/>
        </w:rPr>
        <w:t>ی</w:t>
      </w:r>
      <w:r>
        <w:rPr>
          <w:rtl/>
        </w:rPr>
        <w:t xml:space="preserve"> مناسبت سے حد</w:t>
      </w:r>
      <w:r>
        <w:rPr>
          <w:rFonts w:hint="cs"/>
          <w:rtl/>
        </w:rPr>
        <w:t>ی</w:t>
      </w:r>
      <w:r>
        <w:rPr>
          <w:rFonts w:hint="eastAsia"/>
          <w:rtl/>
        </w:rPr>
        <w:t>ث</w:t>
      </w:r>
      <w:r>
        <w:rPr>
          <w:rtl/>
        </w:rPr>
        <w:t xml:space="preserve"> ثقل</w:t>
      </w:r>
      <w:r>
        <w:rPr>
          <w:rFonts w:hint="cs"/>
          <w:rtl/>
        </w:rPr>
        <w:t>ی</w:t>
      </w:r>
      <w:r>
        <w:rPr>
          <w:rFonts w:hint="eastAsia"/>
          <w:rtl/>
        </w:rPr>
        <w:t>ں</w:t>
      </w:r>
      <w:r>
        <w:rPr>
          <w:rtl/>
        </w:rPr>
        <w:t xml:space="preserve"> ک</w:t>
      </w:r>
      <w:r>
        <w:rPr>
          <w:rFonts w:hint="cs"/>
          <w:rtl/>
        </w:rPr>
        <w:t>ی</w:t>
      </w:r>
      <w:r>
        <w:rPr>
          <w:rtl/>
        </w:rPr>
        <w:t xml:space="preserve"> دس اسناد آپ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کررہے ہ</w:t>
      </w:r>
      <w:r>
        <w:rPr>
          <w:rFonts w:hint="cs"/>
          <w:rtl/>
        </w:rPr>
        <w:t>ی</w:t>
      </w:r>
      <w:r>
        <w:rPr>
          <w:rFonts w:hint="eastAsia"/>
          <w:rtl/>
        </w:rPr>
        <w:t>ں</w:t>
      </w:r>
      <w:r>
        <w:rPr>
          <w:rtl/>
        </w:rPr>
        <w:t xml:space="preserve"> تاکہ :</w:t>
      </w:r>
    </w:p>
    <w:p w:rsidR="00E90CE5" w:rsidRDefault="00E90CE5" w:rsidP="00E90CE5">
      <w:pPr>
        <w:pStyle w:val="libNormal"/>
        <w:rPr>
          <w:rtl/>
        </w:rPr>
      </w:pPr>
      <w:r>
        <w:rPr>
          <w:rFonts w:hint="eastAsia"/>
          <w:rtl/>
        </w:rPr>
        <w:t>اولاً</w:t>
      </w:r>
      <w:r>
        <w:rPr>
          <w:rtl/>
        </w:rPr>
        <w:t xml:space="preserve">: </w:t>
      </w:r>
      <w:r>
        <w:rPr>
          <w:rFonts w:hint="cs"/>
          <w:rtl/>
        </w:rPr>
        <w:t>ی</w:t>
      </w:r>
      <w:r>
        <w:rPr>
          <w:rFonts w:hint="eastAsia"/>
          <w:rtl/>
        </w:rPr>
        <w:t>ہ</w:t>
      </w:r>
      <w:r>
        <w:rPr>
          <w:rtl/>
        </w:rPr>
        <w:t xml:space="preserve"> بات ثات ہوجائے کہ سلسلہ سند کے اعتبار سے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شر</w:t>
      </w:r>
      <w:r>
        <w:rPr>
          <w:rFonts w:hint="cs"/>
          <w:rtl/>
        </w:rPr>
        <w:t>ی</w:t>
      </w:r>
      <w:r>
        <w:rPr>
          <w:rFonts w:hint="eastAsia"/>
          <w:rtl/>
        </w:rPr>
        <w:t>ف</w:t>
      </w:r>
      <w:r>
        <w:rPr>
          <w:rtl/>
        </w:rPr>
        <w:t xml:space="preserve"> متواتر ہے،</w:t>
      </w:r>
    </w:p>
    <w:p w:rsidR="00E90CE5" w:rsidRDefault="00E90CE5" w:rsidP="00E90CE5">
      <w:pPr>
        <w:pStyle w:val="libNormal"/>
        <w:rPr>
          <w:rtl/>
        </w:rPr>
      </w:pPr>
      <w:r>
        <w:rPr>
          <w:rFonts w:hint="eastAsia"/>
          <w:rtl/>
        </w:rPr>
        <w:t>ثان</w:t>
      </w:r>
      <w:r>
        <w:rPr>
          <w:rFonts w:hint="cs"/>
          <w:rtl/>
        </w:rPr>
        <w:t>ی</w:t>
      </w:r>
      <w:r>
        <w:rPr>
          <w:rFonts w:hint="eastAsia"/>
          <w:rtl/>
        </w:rPr>
        <w:t>اً</w:t>
      </w:r>
      <w:r>
        <w:rPr>
          <w:rtl/>
        </w:rPr>
        <w:t>: مضمون حد</w:t>
      </w:r>
      <w:r>
        <w:rPr>
          <w:rFonts w:hint="cs"/>
          <w:rtl/>
        </w:rPr>
        <w:t>ی</w:t>
      </w:r>
      <w:r>
        <w:rPr>
          <w:rFonts w:hint="eastAsia"/>
          <w:rtl/>
        </w:rPr>
        <w:t>ث</w:t>
      </w:r>
      <w:r>
        <w:rPr>
          <w:rtl/>
        </w:rPr>
        <w:t xml:space="preserve"> کے اعتبار سے اس م</w:t>
      </w:r>
      <w:r>
        <w:rPr>
          <w:rFonts w:hint="cs"/>
          <w:rtl/>
        </w:rPr>
        <w:t>ی</w:t>
      </w:r>
      <w:r>
        <w:rPr>
          <w:rFonts w:hint="eastAsia"/>
          <w:rtl/>
        </w:rPr>
        <w:t>ں</w:t>
      </w:r>
      <w:r>
        <w:rPr>
          <w:rtl/>
        </w:rPr>
        <w:t xml:space="preserve"> دو بات</w:t>
      </w:r>
      <w:r>
        <w:rPr>
          <w:rFonts w:hint="cs"/>
          <w:rtl/>
        </w:rPr>
        <w:t>ی</w:t>
      </w:r>
      <w:r>
        <w:rPr>
          <w:rFonts w:hint="eastAsia"/>
          <w:rtl/>
        </w:rPr>
        <w:t>ں</w:t>
      </w:r>
      <w:r>
        <w:rPr>
          <w:rtl/>
        </w:rPr>
        <w:t xml:space="preserve"> ثابت ہوجائ</w:t>
      </w:r>
      <w:r>
        <w:rPr>
          <w:rFonts w:hint="cs"/>
          <w:rtl/>
        </w:rPr>
        <w:t>ی</w:t>
      </w:r>
      <w:r>
        <w:rPr>
          <w:rFonts w:hint="eastAsia"/>
          <w:rtl/>
        </w:rPr>
        <w:t>ں</w:t>
      </w:r>
      <w:r>
        <w:rPr>
          <w:rtl/>
        </w:rPr>
        <w:t>:</w:t>
      </w:r>
    </w:p>
    <w:p w:rsidR="00E90CE5" w:rsidRDefault="00E90CE5" w:rsidP="009C7A90">
      <w:pPr>
        <w:pStyle w:val="libNormal"/>
        <w:rPr>
          <w:rtl/>
        </w:rPr>
      </w:pPr>
      <w:r>
        <w:rPr>
          <w:rtl/>
          <w:lang w:bidi="fa-IR"/>
        </w:rPr>
        <w:t>۱</w:t>
      </w:r>
      <w:r>
        <w:rPr>
          <w:rtl/>
        </w:rPr>
        <w:t>۔ ق</w:t>
      </w:r>
      <w:r w:rsidR="00D854E7">
        <w:rPr>
          <w:rtl/>
        </w:rPr>
        <w:t>را</w:t>
      </w:r>
      <w:r>
        <w:rPr>
          <w:rtl/>
        </w:rPr>
        <w:t>ن و عترت سے باہم تمسک کرنے والا ہرگز گم</w:t>
      </w:r>
      <w:r w:rsidR="00D854E7">
        <w:rPr>
          <w:rtl/>
        </w:rPr>
        <w:t>را</w:t>
      </w:r>
      <w:r>
        <w:rPr>
          <w:rtl/>
        </w:rPr>
        <w:t>ہ نہ ہوگا برخلاف ان لوگوں کے جو صرف ق</w:t>
      </w:r>
      <w:r w:rsidR="00D854E7">
        <w:rPr>
          <w:rtl/>
        </w:rPr>
        <w:t>را</w:t>
      </w:r>
      <w:r>
        <w:rPr>
          <w:rtl/>
        </w:rPr>
        <w:t>ن سے تمسک کا دعو</w:t>
      </w:r>
      <w:r>
        <w:rPr>
          <w:rFonts w:hint="cs"/>
          <w:rtl/>
        </w:rPr>
        <w:t>یٰ</w:t>
      </w:r>
      <w:r>
        <w:rPr>
          <w:rtl/>
        </w:rPr>
        <w:t xml:space="preserve"> کرتے ہوئے کہتے ہ</w:t>
      </w:r>
      <w:r>
        <w:rPr>
          <w:rFonts w:hint="cs"/>
          <w:rtl/>
        </w:rPr>
        <w:t>ی</w:t>
      </w:r>
      <w:r>
        <w:rPr>
          <w:rFonts w:hint="eastAsia"/>
          <w:rtl/>
        </w:rPr>
        <w:t>ں</w:t>
      </w:r>
      <w:r>
        <w:rPr>
          <w:rtl/>
        </w:rPr>
        <w:t>: "حَسبُنا کِتابَ اللہ"۔ ک</w:t>
      </w:r>
      <w:r>
        <w:rPr>
          <w:rFonts w:hint="cs"/>
          <w:rtl/>
        </w:rPr>
        <w:t>ی</w:t>
      </w:r>
      <w:r>
        <w:rPr>
          <w:rFonts w:hint="eastAsia"/>
          <w:rtl/>
        </w:rPr>
        <w:t>ونکہ</w:t>
      </w:r>
      <w:r>
        <w:rPr>
          <w:rtl/>
        </w:rPr>
        <w:t xml:space="preserve">  ق</w:t>
      </w:r>
      <w:r w:rsidR="00D854E7">
        <w:rPr>
          <w:rtl/>
        </w:rPr>
        <w:t>را</w:t>
      </w:r>
      <w:r>
        <w:rPr>
          <w:rtl/>
        </w:rPr>
        <w:t>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عام و خاص، ناسخ و منسوخ، مطلق و مق</w:t>
      </w:r>
      <w:r>
        <w:rPr>
          <w:rFonts w:hint="cs"/>
          <w:rtl/>
        </w:rPr>
        <w:t>ی</w:t>
      </w:r>
      <w:r>
        <w:rPr>
          <w:rFonts w:hint="eastAsia"/>
          <w:rtl/>
        </w:rPr>
        <w:t>د،</w:t>
      </w:r>
      <w:r>
        <w:rPr>
          <w:rtl/>
        </w:rPr>
        <w:t xml:space="preserve"> مجمل و مب</w:t>
      </w:r>
      <w:r>
        <w:rPr>
          <w:rFonts w:hint="cs"/>
          <w:rtl/>
        </w:rPr>
        <w:t>ی</w:t>
      </w:r>
      <w:r>
        <w:rPr>
          <w:rFonts w:hint="eastAsia"/>
          <w:rtl/>
        </w:rPr>
        <w:t>ن</w:t>
      </w:r>
      <w:r>
        <w:rPr>
          <w:rtl/>
        </w:rPr>
        <w:t xml:space="preserve"> اور محکم ومتشابہ موجود ہ</w:t>
      </w:r>
      <w:r>
        <w:rPr>
          <w:rFonts w:hint="cs"/>
          <w:rtl/>
        </w:rPr>
        <w:t>ی</w:t>
      </w:r>
      <w:r>
        <w:rPr>
          <w:rFonts w:hint="eastAsia"/>
          <w:rtl/>
        </w:rPr>
        <w:t>ں</w:t>
      </w:r>
      <w:r>
        <w:rPr>
          <w:rtl/>
        </w:rPr>
        <w:t xml:space="preserve"> اور صرف ا</w:t>
      </w:r>
      <w:r>
        <w:rPr>
          <w:rFonts w:hint="eastAsia"/>
          <w:rtl/>
        </w:rPr>
        <w:t>ہلب</w:t>
      </w:r>
      <w:r>
        <w:rPr>
          <w:rFonts w:hint="cs"/>
          <w:rtl/>
        </w:rPr>
        <w:t>ی</w:t>
      </w:r>
      <w:r>
        <w:rPr>
          <w:rFonts w:hint="eastAsia"/>
          <w:rtl/>
        </w:rPr>
        <w:t>ت</w:t>
      </w:r>
      <w:r w:rsidR="006C0D31">
        <w:rPr>
          <w:rtl/>
        </w:rPr>
        <w:t xml:space="preserve"> علیھم السلام </w:t>
      </w:r>
      <w:r>
        <w:rPr>
          <w:rtl/>
        </w:rPr>
        <w:t>معصوم</w:t>
      </w:r>
      <w:r>
        <w:rPr>
          <w:rFonts w:hint="cs"/>
          <w:rtl/>
        </w:rPr>
        <w:t>ی</w:t>
      </w:r>
      <w:r>
        <w:rPr>
          <w:rFonts w:hint="eastAsia"/>
          <w:rtl/>
        </w:rPr>
        <w:t>ن</w:t>
      </w:r>
      <w:r>
        <w:rPr>
          <w:rtl/>
        </w:rPr>
        <w:t xml:space="preserve"> ہ</w:t>
      </w:r>
      <w:r>
        <w:rPr>
          <w:rFonts w:hint="cs"/>
          <w:rtl/>
        </w:rPr>
        <w:t>ی</w:t>
      </w:r>
      <w:r>
        <w:rPr>
          <w:rtl/>
        </w:rPr>
        <w:t xml:space="preserve"> جو کہ رسولؐ اللہ سے متصل ہ</w:t>
      </w:r>
      <w:r>
        <w:rPr>
          <w:rFonts w:hint="cs"/>
          <w:rtl/>
        </w:rPr>
        <w:t>ی</w:t>
      </w:r>
      <w:r>
        <w:rPr>
          <w:rFonts w:hint="eastAsia"/>
          <w:rtl/>
        </w:rPr>
        <w:t>ں</w:t>
      </w:r>
      <w:r>
        <w:rPr>
          <w:rtl/>
        </w:rPr>
        <w:t xml:space="preserve"> وہ ق</w:t>
      </w:r>
      <w:r w:rsidR="00D854E7">
        <w:rPr>
          <w:rtl/>
        </w:rPr>
        <w:t>را</w:t>
      </w:r>
      <w:r>
        <w:rPr>
          <w:rtl/>
        </w:rPr>
        <w:t>ن کر</w:t>
      </w:r>
      <w:r>
        <w:rPr>
          <w:rFonts w:hint="cs"/>
          <w:rtl/>
        </w:rPr>
        <w:t>ی</w:t>
      </w:r>
      <w:r>
        <w:rPr>
          <w:rFonts w:hint="eastAsia"/>
          <w:rtl/>
        </w:rPr>
        <w:t>م</w:t>
      </w:r>
      <w:r>
        <w:rPr>
          <w:rtl/>
        </w:rPr>
        <w:t xml:space="preserve"> ک</w:t>
      </w:r>
      <w:r>
        <w:rPr>
          <w:rFonts w:hint="cs"/>
          <w:rtl/>
        </w:rPr>
        <w:t>ی</w:t>
      </w:r>
      <w:r>
        <w:rPr>
          <w:rtl/>
        </w:rPr>
        <w:t xml:space="preserve"> حق</w:t>
      </w:r>
      <w:r>
        <w:rPr>
          <w:rFonts w:hint="cs"/>
          <w:rtl/>
        </w:rPr>
        <w:t>ی</w:t>
      </w:r>
      <w:r>
        <w:rPr>
          <w:rFonts w:hint="eastAsia"/>
          <w:rtl/>
        </w:rPr>
        <w:t>ق</w:t>
      </w:r>
      <w:r>
        <w:rPr>
          <w:rFonts w:hint="cs"/>
          <w:rtl/>
        </w:rPr>
        <w:t>ی</w:t>
      </w:r>
      <w:r>
        <w:rPr>
          <w:rtl/>
        </w:rPr>
        <w:t xml:space="preserve"> تفس</w:t>
      </w:r>
      <w:r>
        <w:rPr>
          <w:rFonts w:hint="cs"/>
          <w:rtl/>
        </w:rPr>
        <w:t>ی</w:t>
      </w:r>
      <w:r>
        <w:rPr>
          <w:rFonts w:hint="eastAsia"/>
          <w:rtl/>
        </w:rPr>
        <w:t>ر</w:t>
      </w:r>
      <w:r>
        <w:rPr>
          <w:rtl/>
        </w:rPr>
        <w:t xml:space="preserve"> ب</w:t>
      </w:r>
      <w:r>
        <w:rPr>
          <w:rFonts w:hint="cs"/>
          <w:rtl/>
        </w:rPr>
        <w:t>ی</w:t>
      </w:r>
      <w:r>
        <w:rPr>
          <w:rFonts w:hint="eastAsia"/>
          <w:rtl/>
        </w:rPr>
        <w:t>ان</w:t>
      </w:r>
      <w:r>
        <w:rPr>
          <w:rtl/>
        </w:rPr>
        <w:t xml:space="preserve"> کرسکتے ہ</w:t>
      </w:r>
      <w:r>
        <w:rPr>
          <w:rFonts w:hint="cs"/>
          <w:rtl/>
        </w:rPr>
        <w:t>ی</w:t>
      </w:r>
      <w:r>
        <w:rPr>
          <w:rFonts w:hint="eastAsia"/>
          <w:rtl/>
        </w:rPr>
        <w:t>ں</w:t>
      </w:r>
      <w:r>
        <w:rPr>
          <w:rtl/>
        </w:rPr>
        <w:t xml:space="preserve"> لہذا خداوند عالم نے بھ</w:t>
      </w:r>
      <w:r>
        <w:rPr>
          <w:rFonts w:hint="cs"/>
          <w:rtl/>
        </w:rPr>
        <w:t>ی</w:t>
      </w:r>
      <w:r>
        <w:rPr>
          <w:rtl/>
        </w:rPr>
        <w:t xml:space="preserve"> ق</w:t>
      </w:r>
      <w:r w:rsidR="00D854E7">
        <w:rPr>
          <w:rtl/>
        </w:rPr>
        <w:t>را</w:t>
      </w:r>
      <w:r>
        <w:rPr>
          <w:rtl/>
        </w:rPr>
        <w:t>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اَہلِ ذکر</w:t>
      </w:r>
      <w:r w:rsidRPr="006C0D31">
        <w:rPr>
          <w:rStyle w:val="libFootnotenumChar"/>
          <w:rtl/>
        </w:rPr>
        <w:t>(</w:t>
      </w:r>
      <w:r w:rsidR="009C7A90" w:rsidRPr="006C0D31">
        <w:rPr>
          <w:rStyle w:val="libFootnotenumChar"/>
          <w:rFonts w:hint="cs"/>
          <w:rtl/>
        </w:rPr>
        <w:t>129</w:t>
      </w:r>
      <w:r w:rsidRPr="006C0D31">
        <w:rPr>
          <w:rStyle w:val="libFootnotenumChar"/>
          <w:rtl/>
        </w:rPr>
        <w:t>)</w:t>
      </w:r>
      <w:r>
        <w:rPr>
          <w:rtl/>
        </w:rPr>
        <w:t xml:space="preserve"> </w:t>
      </w:r>
      <w:r>
        <w:rPr>
          <w:rFonts w:hint="cs"/>
          <w:rtl/>
        </w:rPr>
        <w:t>ی</w:t>
      </w:r>
      <w:r>
        <w:rPr>
          <w:rFonts w:hint="eastAsia"/>
          <w:rtl/>
        </w:rPr>
        <w:t>عن</w:t>
      </w:r>
      <w:r>
        <w:rPr>
          <w:rFonts w:hint="cs"/>
          <w:rtl/>
        </w:rPr>
        <w:t>ی</w:t>
      </w:r>
      <w:r>
        <w:rPr>
          <w:rtl/>
        </w:rPr>
        <w:t xml:space="preserve">  ائمہ اہل ب</w:t>
      </w:r>
      <w:r>
        <w:rPr>
          <w:rFonts w:hint="cs"/>
          <w:rtl/>
        </w:rPr>
        <w:t>ی</w:t>
      </w:r>
      <w:r>
        <w:rPr>
          <w:rFonts w:hint="eastAsia"/>
          <w:rtl/>
        </w:rPr>
        <w:t>ت</w:t>
      </w:r>
      <w:r w:rsidR="006C0D31">
        <w:rPr>
          <w:rtl/>
        </w:rPr>
        <w:t xml:space="preserve"> علیھم السلام </w:t>
      </w:r>
      <w:r>
        <w:rPr>
          <w:rtl/>
        </w:rPr>
        <w:t>سے وابستہ رہنے کا حکم د</w:t>
      </w:r>
      <w:r>
        <w:rPr>
          <w:rFonts w:hint="cs"/>
          <w:rtl/>
        </w:rPr>
        <w:t>ی</w:t>
      </w:r>
      <w:r>
        <w:rPr>
          <w:rFonts w:hint="eastAsia"/>
          <w:rtl/>
        </w:rPr>
        <w:t>ا</w:t>
      </w:r>
      <w:r>
        <w:rPr>
          <w:rtl/>
        </w:rPr>
        <w:t xml:space="preserve"> ہے۔ </w:t>
      </w:r>
    </w:p>
    <w:p w:rsidR="00E90CE5" w:rsidRDefault="00E90CE5" w:rsidP="00E90CE5">
      <w:pPr>
        <w:pStyle w:val="libNormal"/>
        <w:rPr>
          <w:rtl/>
        </w:rPr>
      </w:pPr>
      <w:r>
        <w:rPr>
          <w:rtl/>
          <w:lang w:bidi="fa-IR"/>
        </w:rPr>
        <w:t>۲</w:t>
      </w:r>
      <w:r>
        <w:rPr>
          <w:rtl/>
        </w:rPr>
        <w:t>۔ ق</w:t>
      </w:r>
      <w:r w:rsidR="00D854E7">
        <w:rPr>
          <w:rtl/>
        </w:rPr>
        <w:t>را</w:t>
      </w:r>
      <w:r>
        <w:rPr>
          <w:rtl/>
        </w:rPr>
        <w:t>ن کر</w:t>
      </w:r>
      <w:r>
        <w:rPr>
          <w:rFonts w:hint="cs"/>
          <w:rtl/>
        </w:rPr>
        <w:t>ی</w:t>
      </w:r>
      <w:r>
        <w:rPr>
          <w:rFonts w:hint="eastAsia"/>
          <w:rtl/>
        </w:rPr>
        <w:t>م</w:t>
      </w:r>
      <w:r>
        <w:rPr>
          <w:rtl/>
        </w:rPr>
        <w:t xml:space="preserve"> اور عترت طاہرہ ہرگز ا</w:t>
      </w:r>
      <w:r>
        <w:rPr>
          <w:rFonts w:hint="cs"/>
          <w:rtl/>
        </w:rPr>
        <w:t>ی</w:t>
      </w:r>
      <w:r>
        <w:rPr>
          <w:rFonts w:hint="eastAsia"/>
          <w:rtl/>
        </w:rPr>
        <w:t>ک</w:t>
      </w:r>
      <w:r>
        <w:rPr>
          <w:rtl/>
        </w:rPr>
        <w:t xml:space="preserve"> دوسرے سے جدا نہ</w:t>
      </w:r>
      <w:r>
        <w:rPr>
          <w:rFonts w:hint="cs"/>
          <w:rtl/>
        </w:rPr>
        <w:t>ی</w:t>
      </w:r>
      <w:r>
        <w:rPr>
          <w:rFonts w:hint="eastAsia"/>
          <w:rtl/>
        </w:rPr>
        <w:t>ں</w:t>
      </w:r>
      <w:r>
        <w:rPr>
          <w:rtl/>
        </w:rPr>
        <w:t xml:space="preserve"> ہوسکتے </w:t>
      </w:r>
      <w:r>
        <w:rPr>
          <w:rFonts w:hint="cs"/>
          <w:rtl/>
        </w:rPr>
        <w:t>ی</w:t>
      </w:r>
      <w:r>
        <w:rPr>
          <w:rFonts w:hint="eastAsia"/>
          <w:rtl/>
        </w:rPr>
        <w:t>ہاں</w:t>
      </w:r>
      <w:r>
        <w:rPr>
          <w:rtl/>
        </w:rPr>
        <w:t xml:space="preserve"> تک کہ حوض کوثر پر پہنچ جائ</w:t>
      </w:r>
      <w:r>
        <w:rPr>
          <w:rFonts w:hint="cs"/>
          <w:rtl/>
        </w:rPr>
        <w:t>ی</w:t>
      </w:r>
      <w:r>
        <w:rPr>
          <w:rFonts w:hint="eastAsia"/>
          <w:rtl/>
        </w:rPr>
        <w:t>ں</w:t>
      </w:r>
      <w:r>
        <w:rPr>
          <w:rtl/>
        </w:rPr>
        <w:t xml:space="preserve"> لہذا امام زمانہ عل</w:t>
      </w:r>
      <w:r>
        <w:rPr>
          <w:rFonts w:hint="cs"/>
          <w:rtl/>
        </w:rPr>
        <w:t>ی</w:t>
      </w:r>
      <w:r>
        <w:rPr>
          <w:rFonts w:hint="eastAsia"/>
          <w:rtl/>
        </w:rPr>
        <w:t>ہ</w:t>
      </w:r>
      <w:r>
        <w:rPr>
          <w:rtl/>
        </w:rPr>
        <w:t xml:space="preserve"> السلام کا وجود مقدس ہمارے زمانہ م</w:t>
      </w:r>
      <w:r>
        <w:rPr>
          <w:rFonts w:hint="cs"/>
          <w:rtl/>
        </w:rPr>
        <w:t>ی</w:t>
      </w:r>
      <w:r>
        <w:rPr>
          <w:rFonts w:hint="eastAsia"/>
          <w:rtl/>
        </w:rPr>
        <w:t>ں</w:t>
      </w:r>
      <w:r>
        <w:rPr>
          <w:rtl/>
        </w:rPr>
        <w:t xml:space="preserve"> بھ</w:t>
      </w:r>
      <w:r>
        <w:rPr>
          <w:rFonts w:hint="cs"/>
          <w:rtl/>
        </w:rPr>
        <w:t>ی</w:t>
      </w:r>
      <w:r>
        <w:rPr>
          <w:rtl/>
        </w:rPr>
        <w:t xml:space="preserve"> ثابت ہوجاتا ہے ک</w:t>
      </w:r>
      <w:r>
        <w:rPr>
          <w:rFonts w:hint="cs"/>
          <w:rtl/>
        </w:rPr>
        <w:t>ی</w:t>
      </w:r>
      <w:r>
        <w:rPr>
          <w:rFonts w:hint="eastAsia"/>
          <w:rtl/>
        </w:rPr>
        <w:t>ونہ</w:t>
      </w:r>
      <w:r>
        <w:rPr>
          <w:rtl/>
        </w:rPr>
        <w:t xml:space="preserve"> ق</w:t>
      </w:r>
      <w:r w:rsidR="00D854E7">
        <w:rPr>
          <w:rtl/>
        </w:rPr>
        <w:t>را</w:t>
      </w:r>
      <w:r>
        <w:rPr>
          <w:rtl/>
        </w:rPr>
        <w:t>ن کر</w:t>
      </w:r>
      <w:r>
        <w:rPr>
          <w:rFonts w:hint="cs"/>
          <w:rtl/>
        </w:rPr>
        <w:t>ی</w:t>
      </w:r>
      <w:r>
        <w:rPr>
          <w:rFonts w:hint="eastAsia"/>
          <w:rtl/>
        </w:rPr>
        <w:t>م</w:t>
      </w:r>
      <w:r>
        <w:rPr>
          <w:rtl/>
        </w:rPr>
        <w:t xml:space="preserve"> آج بھ</w:t>
      </w:r>
      <w:r>
        <w:rPr>
          <w:rFonts w:hint="cs"/>
          <w:rtl/>
        </w:rPr>
        <w:t>ی</w:t>
      </w:r>
      <w:r>
        <w:rPr>
          <w:rtl/>
        </w:rPr>
        <w:t xml:space="preserve"> موجود ہے اور وہ عترت طاہرہ جو ق</w:t>
      </w:r>
      <w:r w:rsidR="00D854E7">
        <w:rPr>
          <w:rtl/>
        </w:rPr>
        <w:t>را</w:t>
      </w:r>
      <w:r>
        <w:rPr>
          <w:rtl/>
        </w:rPr>
        <w:t>ن سے جدا نہ</w:t>
      </w:r>
      <w:r>
        <w:rPr>
          <w:rFonts w:hint="cs"/>
          <w:rtl/>
        </w:rPr>
        <w:t>ی</w:t>
      </w:r>
      <w:r>
        <w:rPr>
          <w:rFonts w:hint="eastAsia"/>
          <w:rtl/>
        </w:rPr>
        <w:t>ں</w:t>
      </w:r>
      <w:r>
        <w:rPr>
          <w:rtl/>
        </w:rPr>
        <w:t xml:space="preserve"> ہوسکت</w:t>
      </w:r>
      <w:r>
        <w:rPr>
          <w:rFonts w:hint="cs"/>
          <w:rtl/>
        </w:rPr>
        <w:t>ی</w:t>
      </w:r>
      <w:r>
        <w:rPr>
          <w:rtl/>
        </w:rPr>
        <w:t xml:space="preserve"> اس  کام</w:t>
      </w:r>
      <w:r>
        <w:rPr>
          <w:rFonts w:hint="eastAsia"/>
          <w:rtl/>
        </w:rPr>
        <w:t>صداق</w:t>
      </w:r>
      <w:r>
        <w:rPr>
          <w:rtl/>
        </w:rPr>
        <w:t xml:space="preserve"> کامل </w:t>
      </w:r>
      <w:r>
        <w:rPr>
          <w:rFonts w:hint="cs"/>
          <w:rtl/>
        </w:rPr>
        <w:t>ی</w:t>
      </w:r>
      <w:r>
        <w:rPr>
          <w:rFonts w:hint="eastAsia"/>
          <w:rtl/>
        </w:rPr>
        <w:t>عن</w:t>
      </w:r>
      <w:r>
        <w:rPr>
          <w:rFonts w:hint="cs"/>
          <w:rtl/>
        </w:rPr>
        <w:t>ی</w:t>
      </w:r>
      <w:r>
        <w:rPr>
          <w:rtl/>
        </w:rPr>
        <w:t xml:space="preserve"> قائم آلِ محمدؐ زندہ و جاو</w:t>
      </w:r>
      <w:r>
        <w:rPr>
          <w:rFonts w:hint="cs"/>
          <w:rtl/>
        </w:rPr>
        <w:t>ی</w:t>
      </w:r>
      <w:r>
        <w:rPr>
          <w:rFonts w:hint="eastAsia"/>
          <w:rtl/>
        </w:rPr>
        <w:t>د</w:t>
      </w:r>
      <w:r>
        <w:rPr>
          <w:rtl/>
        </w:rPr>
        <w:t xml:space="preserve"> ہے۔ </w:t>
      </w:r>
    </w:p>
    <w:p w:rsidR="00E90CE5" w:rsidRDefault="00E90CE5" w:rsidP="00CF1428">
      <w:pPr>
        <w:pStyle w:val="Heading2Center"/>
        <w:rPr>
          <w:rtl/>
        </w:rPr>
      </w:pPr>
      <w:bookmarkStart w:id="289" w:name="_Toc504211603"/>
      <w:r>
        <w:rPr>
          <w:rFonts w:hint="eastAsia"/>
          <w:rtl/>
        </w:rPr>
        <w:t>تِلکَ</w:t>
      </w:r>
      <w:r>
        <w:rPr>
          <w:rtl/>
        </w:rPr>
        <w:t xml:space="preserve"> عشر</w:t>
      </w:r>
      <w:r>
        <w:rPr>
          <w:rFonts w:hint="cs"/>
          <w:rtl/>
        </w:rPr>
        <w:t>ۃٌ</w:t>
      </w:r>
      <w:r>
        <w:rPr>
          <w:rtl/>
        </w:rPr>
        <w:t xml:space="preserve"> کامل</w:t>
      </w:r>
      <w:r>
        <w:rPr>
          <w:rFonts w:hint="cs"/>
          <w:rtl/>
        </w:rPr>
        <w:t>ۃ</w:t>
      </w:r>
      <w:bookmarkEnd w:id="289"/>
    </w:p>
    <w:p w:rsidR="00E90CE5" w:rsidRDefault="00E90CE5" w:rsidP="00E90CE5">
      <w:pPr>
        <w:pStyle w:val="libNormal"/>
        <w:rPr>
          <w:rtl/>
        </w:rPr>
      </w:pPr>
      <w:r>
        <w:rPr>
          <w:rFonts w:hint="eastAsia"/>
          <w:rtl/>
        </w:rPr>
        <w:t>اب</w:t>
      </w:r>
      <w:r>
        <w:rPr>
          <w:rtl/>
        </w:rPr>
        <w:t xml:space="preserve"> ہم ثقل</w:t>
      </w:r>
      <w:r>
        <w:rPr>
          <w:rFonts w:hint="cs"/>
          <w:rtl/>
        </w:rPr>
        <w:t>ی</w:t>
      </w:r>
      <w:r>
        <w:rPr>
          <w:rFonts w:hint="eastAsia"/>
          <w:rtl/>
        </w:rPr>
        <w:t>ن</w:t>
      </w:r>
      <w:r>
        <w:rPr>
          <w:rtl/>
        </w:rPr>
        <w:t xml:space="preserve"> </w:t>
      </w:r>
      <w:r>
        <w:rPr>
          <w:rFonts w:hint="cs"/>
          <w:rtl/>
        </w:rPr>
        <w:t>ی</w:t>
      </w:r>
      <w:r>
        <w:rPr>
          <w:rFonts w:hint="eastAsia"/>
          <w:rtl/>
        </w:rPr>
        <w:t>عن</w:t>
      </w:r>
      <w:r>
        <w:rPr>
          <w:rFonts w:hint="cs"/>
          <w:rtl/>
        </w:rPr>
        <w:t>ی</w:t>
      </w:r>
      <w:r>
        <w:rPr>
          <w:rtl/>
        </w:rPr>
        <w:t xml:space="preserve"> ق</w:t>
      </w:r>
      <w:r w:rsidR="00D854E7">
        <w:rPr>
          <w:rtl/>
        </w:rPr>
        <w:t>را</w:t>
      </w:r>
      <w:r>
        <w:rPr>
          <w:rtl/>
        </w:rPr>
        <w:t>ن و عترت کے بارے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ک</w:t>
      </w:r>
      <w:r>
        <w:rPr>
          <w:rFonts w:hint="cs"/>
          <w:rtl/>
        </w:rPr>
        <w:t>ی</w:t>
      </w:r>
      <w:r>
        <w:rPr>
          <w:rtl/>
        </w:rPr>
        <w:t xml:space="preserve"> وص</w:t>
      </w:r>
      <w:r>
        <w:rPr>
          <w:rFonts w:hint="cs"/>
          <w:rtl/>
        </w:rPr>
        <w:t>ی</w:t>
      </w:r>
      <w:r>
        <w:rPr>
          <w:rFonts w:hint="eastAsia"/>
          <w:rtl/>
        </w:rPr>
        <w:t>ت</w:t>
      </w:r>
      <w:r>
        <w:rPr>
          <w:rtl/>
        </w:rPr>
        <w:t xml:space="preserve"> و تاک</w:t>
      </w:r>
      <w:r>
        <w:rPr>
          <w:rFonts w:hint="cs"/>
          <w:rtl/>
        </w:rPr>
        <w:t>ی</w:t>
      </w:r>
      <w:r>
        <w:rPr>
          <w:rFonts w:hint="eastAsia"/>
          <w:rtl/>
        </w:rPr>
        <w:t>د</w:t>
      </w:r>
      <w:r>
        <w:rPr>
          <w:rtl/>
        </w:rPr>
        <w:t xml:space="preserve"> کے بارے م</w:t>
      </w:r>
      <w:r>
        <w:rPr>
          <w:rFonts w:hint="cs"/>
          <w:rtl/>
        </w:rPr>
        <w:t>ی</w:t>
      </w:r>
      <w:r>
        <w:rPr>
          <w:rFonts w:hint="eastAsia"/>
          <w:rtl/>
        </w:rPr>
        <w:t>ں</w:t>
      </w:r>
      <w:r>
        <w:rPr>
          <w:rtl/>
        </w:rPr>
        <w:t xml:space="preserve"> منقول روا</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کر رہے ہ</w:t>
      </w:r>
      <w:r>
        <w:rPr>
          <w:rFonts w:hint="cs"/>
          <w:rtl/>
        </w:rPr>
        <w:t>ی</w:t>
      </w:r>
      <w:r>
        <w:rPr>
          <w:rFonts w:hint="eastAsia"/>
          <w:rtl/>
        </w:rPr>
        <w:t>ں</w:t>
      </w:r>
      <w:r>
        <w:rPr>
          <w:rtl/>
        </w:rPr>
        <w:t>:</w:t>
      </w:r>
    </w:p>
    <w:p w:rsidR="00E90CE5" w:rsidRDefault="00E90CE5" w:rsidP="009C7A90">
      <w:pPr>
        <w:pStyle w:val="libNormal"/>
        <w:rPr>
          <w:rtl/>
        </w:rPr>
      </w:pPr>
      <w:r>
        <w:rPr>
          <w:rtl/>
          <w:lang w:bidi="fa-IR"/>
        </w:rPr>
        <w:t>۱</w:t>
      </w:r>
      <w:r>
        <w:rPr>
          <w:rtl/>
        </w:rPr>
        <w:t>۔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کتاب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xml:space="preserve"> حد</w:t>
      </w:r>
      <w:r>
        <w:rPr>
          <w:rFonts w:hint="cs"/>
          <w:rtl/>
        </w:rPr>
        <w:t>ی</w:t>
      </w:r>
      <w:r>
        <w:rPr>
          <w:rFonts w:hint="eastAsia"/>
          <w:rtl/>
        </w:rPr>
        <w:t>ث</w:t>
      </w:r>
      <w:r>
        <w:rPr>
          <w:rtl/>
        </w:rPr>
        <w:t xml:space="preserve"> نمبر </w:t>
      </w:r>
      <w:r>
        <w:rPr>
          <w:rtl/>
          <w:lang w:bidi="fa-IR"/>
        </w:rPr>
        <w:t>۶</w:t>
      </w:r>
      <w:r>
        <w:rPr>
          <w:rtl/>
        </w:rPr>
        <w:t xml:space="preserve"> م</w:t>
      </w:r>
      <w:r>
        <w:rPr>
          <w:rFonts w:hint="cs"/>
          <w:rtl/>
        </w:rPr>
        <w:t>ی</w:t>
      </w:r>
      <w:r>
        <w:rPr>
          <w:rFonts w:hint="eastAsia"/>
          <w:rtl/>
        </w:rPr>
        <w:t>ں</w:t>
      </w:r>
      <w:r>
        <w:rPr>
          <w:rtl/>
        </w:rPr>
        <w:t xml:space="preserve"> ن</w:t>
      </w:r>
      <w:r>
        <w:rPr>
          <w:rFonts w:hint="cs"/>
          <w:rtl/>
        </w:rPr>
        <w:t>ی</w:t>
      </w:r>
      <w:r>
        <w:rPr>
          <w:rFonts w:hint="eastAsia"/>
          <w:rtl/>
        </w:rPr>
        <w:t>ز</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130</w:t>
      </w:r>
      <w:r w:rsidRPr="006C0D31">
        <w:rPr>
          <w:rStyle w:val="libFootnotenumChar"/>
          <w:rtl/>
        </w:rPr>
        <w:t>)</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 xml:space="preserve">" </w:t>
      </w:r>
      <w:r w:rsidRPr="00885425">
        <w:rPr>
          <w:rStyle w:val="libArabicChar"/>
          <w:rtl/>
        </w:rPr>
        <w:t>اَخ</w:t>
      </w:r>
      <w:r w:rsidRPr="00885425">
        <w:rPr>
          <w:rStyle w:val="libArabicChar"/>
          <w:rFonts w:hint="cs"/>
          <w:rtl/>
        </w:rPr>
        <w:t>ۡرَجَ التِّرمِذی</w:t>
      </w:r>
      <w:r w:rsidRPr="00885425">
        <w:rPr>
          <w:rStyle w:val="libArabicChar"/>
          <w:rtl/>
        </w:rPr>
        <w:t xml:space="preserve"> وَ حَسَّنَ</w:t>
      </w:r>
      <w:r w:rsidR="00800285" w:rsidRPr="004C04B0">
        <w:rPr>
          <w:rStyle w:val="libArabicChar"/>
          <w:rFonts w:hint="cs"/>
          <w:rtl/>
        </w:rPr>
        <w:t xml:space="preserve">ه  </w:t>
      </w:r>
      <w:r w:rsidRPr="001E0E4C">
        <w:rPr>
          <w:rStyle w:val="libArabicChar"/>
          <w:rFonts w:hint="cs"/>
          <w:rtl/>
        </w:rPr>
        <w:t>ُ وَ ال</w:t>
      </w:r>
      <w:r w:rsidRPr="00885425">
        <w:rPr>
          <w:rStyle w:val="libArabicChar"/>
          <w:rFonts w:hint="cs"/>
          <w:rtl/>
        </w:rPr>
        <w:t>ۡحاکِمُ عَنۡ زیۡ</w:t>
      </w:r>
      <w:r w:rsidRPr="00885425">
        <w:rPr>
          <w:rStyle w:val="libArabicChar"/>
          <w:rFonts w:hint="eastAsia"/>
          <w:rtl/>
        </w:rPr>
        <w:t>دِ</w:t>
      </w:r>
      <w:r w:rsidRPr="00885425">
        <w:rPr>
          <w:rStyle w:val="libArabicChar"/>
          <w:rtl/>
        </w:rPr>
        <w:t xml:space="preserve"> ب</w:t>
      </w:r>
      <w:r w:rsidRPr="00885425">
        <w:rPr>
          <w:rStyle w:val="libArabicChar"/>
          <w:rFonts w:hint="cs"/>
          <w:rtl/>
        </w:rPr>
        <w:t>ۡنِ اَرۡقَم، قالَ: قالَ رَسوُل الل</w:t>
      </w:r>
      <w:r w:rsidR="00800285" w:rsidRPr="004C04B0">
        <w:rPr>
          <w:rStyle w:val="libArabicChar"/>
          <w:rFonts w:hint="cs"/>
          <w:rtl/>
        </w:rPr>
        <w:t xml:space="preserve">ه  </w:t>
      </w:r>
      <w:r w:rsidRPr="001E0E4C">
        <w:rPr>
          <w:rStyle w:val="libArabicChar"/>
          <w:rFonts w:hint="cs"/>
          <w:rtl/>
        </w:rPr>
        <w:t>ِ صَلَّ</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885425">
        <w:rPr>
          <w:rStyle w:val="libArabicChar"/>
          <w:rtl/>
        </w:rPr>
        <w:t xml:space="preserve"> وَ آلِ</w:t>
      </w:r>
      <w:r w:rsidR="00800285" w:rsidRPr="004C04B0">
        <w:rPr>
          <w:rStyle w:val="libArabicChar"/>
          <w:rFonts w:hint="cs"/>
          <w:rtl/>
        </w:rPr>
        <w:t xml:space="preserve">ه  </w:t>
      </w:r>
      <w:r w:rsidRPr="001E0E4C">
        <w:rPr>
          <w:rStyle w:val="libArabicChar"/>
          <w:rFonts w:hint="cs"/>
          <w:rtl/>
        </w:rPr>
        <w:t>:  اِنِّ</w:t>
      </w:r>
      <w:r w:rsidRPr="00885425">
        <w:rPr>
          <w:rStyle w:val="libArabicChar"/>
          <w:rFonts w:hint="cs"/>
          <w:rtl/>
        </w:rPr>
        <w:t>ي تَارِكٌ فِيكُمْ مَا اِنْ تَمَسَّكْتُمْ بِه لَنْ تَضِلُّوا بَعْدِي، كِتَابَ اللَّهِ وَ عِتْرَتِي أَهْلُ بَيْتِي وَ  لَنْ يَفْتَرِقَا</w:t>
      </w:r>
      <w:r w:rsidRPr="00885425">
        <w:rPr>
          <w:rStyle w:val="libArabicChar"/>
          <w:rtl/>
        </w:rPr>
        <w:t xml:space="preserve"> حَتَّ</w:t>
      </w:r>
      <w:r w:rsidRPr="00885425">
        <w:rPr>
          <w:rStyle w:val="libArabicChar"/>
          <w:rFonts w:hint="cs"/>
          <w:rtl/>
        </w:rPr>
        <w:t>ى يَ</w:t>
      </w:r>
      <w:r w:rsidRPr="00885425">
        <w:rPr>
          <w:rStyle w:val="libArabicChar"/>
          <w:rtl/>
        </w:rPr>
        <w:t>رِدَا عَلَ</w:t>
      </w:r>
      <w:r w:rsidRPr="00885425">
        <w:rPr>
          <w:rStyle w:val="libArabicChar"/>
          <w:rFonts w:hint="cs"/>
          <w:rtl/>
        </w:rPr>
        <w:t>يَّ الْحَوْضَ فَانْظُرُوا كَيْفَ تُخْلِفُونِّي فی</w:t>
      </w:r>
      <w:r w:rsidR="00800285" w:rsidRPr="004C04B0">
        <w:rPr>
          <w:rStyle w:val="libArabicChar"/>
          <w:rFonts w:hint="cs"/>
          <w:rtl/>
        </w:rPr>
        <w:t xml:space="preserve">ه  </w:t>
      </w:r>
      <w:r w:rsidRPr="001E0E4C">
        <w:rPr>
          <w:rStyle w:val="libArabicChar"/>
          <w:rFonts w:hint="cs"/>
          <w:rtl/>
        </w:rPr>
        <w:t>ِما</w:t>
      </w:r>
      <w:r>
        <w:rPr>
          <w:rtl/>
        </w:rPr>
        <w:t>"</w:t>
      </w:r>
    </w:p>
    <w:p w:rsidR="00E90CE5" w:rsidRDefault="00E90CE5" w:rsidP="00E90CE5">
      <w:pPr>
        <w:pStyle w:val="libNormal"/>
        <w:rPr>
          <w:rtl/>
        </w:rPr>
      </w:pPr>
      <w:r>
        <w:rPr>
          <w:rFonts w:hint="eastAsia"/>
          <w:rtl/>
        </w:rPr>
        <w:t>ترمذ</w:t>
      </w:r>
      <w:r>
        <w:rPr>
          <w:rFonts w:hint="cs"/>
          <w:rtl/>
        </w:rPr>
        <w:t>ی</w:t>
      </w:r>
      <w:r>
        <w:rPr>
          <w:rtl/>
        </w:rPr>
        <w:t xml:space="preserve"> (روا</w:t>
      </w:r>
      <w:r>
        <w:rPr>
          <w:rFonts w:hint="cs"/>
          <w:rtl/>
        </w:rPr>
        <w:t>ی</w:t>
      </w:r>
      <w:r>
        <w:rPr>
          <w:rFonts w:hint="eastAsia"/>
          <w:rtl/>
        </w:rPr>
        <w:t>ت</w:t>
      </w:r>
      <w:r>
        <w:rPr>
          <w:rtl/>
        </w:rPr>
        <w:t xml:space="preserve"> کے حسن ہونے کا اعت</w:t>
      </w:r>
      <w:r w:rsidR="00D854E7">
        <w:rPr>
          <w:rtl/>
        </w:rPr>
        <w:t>را</w:t>
      </w:r>
      <w:r>
        <w:rPr>
          <w:rtl/>
        </w:rPr>
        <w:t>ف کرتے ہوئے) اور حاکم نے ز</w:t>
      </w:r>
      <w:r>
        <w:rPr>
          <w:rFonts w:hint="cs"/>
          <w:rtl/>
        </w:rPr>
        <w:t>ی</w:t>
      </w:r>
      <w:r>
        <w:rPr>
          <w:rFonts w:hint="eastAsia"/>
          <w:rtl/>
        </w:rPr>
        <w:t>د</w:t>
      </w:r>
      <w:r>
        <w:rPr>
          <w:rtl/>
        </w:rPr>
        <w:t xml:space="preserve"> بن ارقم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م</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امانت چھوڑ کر جا رہا ہوں کہ اگر اس سے متمسک رہوگے تو ہرگز گم</w:t>
      </w:r>
      <w:r w:rsidR="00D854E7">
        <w:rPr>
          <w:rtl/>
        </w:rPr>
        <w:t>را</w:t>
      </w:r>
      <w:r>
        <w:rPr>
          <w:rtl/>
        </w:rPr>
        <w:t>ہ نہ ہوگے، ا</w:t>
      </w:r>
      <w:r>
        <w:rPr>
          <w:rFonts w:hint="cs"/>
          <w:rtl/>
        </w:rPr>
        <w:t>ی</w:t>
      </w:r>
      <w:r>
        <w:rPr>
          <w:rFonts w:hint="eastAsia"/>
          <w:rtl/>
        </w:rPr>
        <w:t>ک</w:t>
      </w:r>
      <w:r>
        <w:rPr>
          <w:rtl/>
        </w:rPr>
        <w:t xml:space="preserve"> کتاب خدا اور دوسرے </w:t>
      </w:r>
      <w:r>
        <w:rPr>
          <w:rtl/>
        </w:rPr>
        <w:lastRenderedPageBreak/>
        <w:t>م</w:t>
      </w:r>
      <w:r>
        <w:rPr>
          <w:rFonts w:hint="cs"/>
          <w:rtl/>
        </w:rPr>
        <w:t>ی</w:t>
      </w:r>
      <w:r>
        <w:rPr>
          <w:rFonts w:hint="eastAsia"/>
          <w:rtl/>
        </w:rPr>
        <w:t>ر</w:t>
      </w:r>
      <w:r>
        <w:rPr>
          <w:rFonts w:hint="cs"/>
          <w:rtl/>
        </w:rPr>
        <w:t>ی</w:t>
      </w:r>
      <w:r>
        <w:rPr>
          <w:rtl/>
        </w:rPr>
        <w:t xml:space="preserve"> عترت و اہل ب</w:t>
      </w:r>
      <w:r>
        <w:rPr>
          <w:rFonts w:hint="cs"/>
          <w:rtl/>
        </w:rPr>
        <w:t>ی</w:t>
      </w:r>
      <w:r>
        <w:rPr>
          <w:rFonts w:hint="eastAsia"/>
          <w:rtl/>
        </w:rPr>
        <w:t>ت</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دونوں ہرگز ا</w:t>
      </w:r>
      <w:r>
        <w:rPr>
          <w:rFonts w:hint="cs"/>
          <w:rtl/>
        </w:rPr>
        <w:t>ی</w:t>
      </w:r>
      <w:r>
        <w:rPr>
          <w:rFonts w:hint="eastAsia"/>
          <w:rtl/>
        </w:rPr>
        <w:t>ک</w:t>
      </w:r>
      <w:r>
        <w:rPr>
          <w:rtl/>
        </w:rPr>
        <w:t xml:space="preserve"> دوسرے سے جدا نہ ہوں گے </w:t>
      </w:r>
      <w:r>
        <w:rPr>
          <w:rFonts w:hint="cs"/>
          <w:rtl/>
        </w:rPr>
        <w:t>ی</w:t>
      </w:r>
      <w:r>
        <w:rPr>
          <w:rFonts w:hint="eastAsia"/>
          <w:rtl/>
        </w:rPr>
        <w:t>ہاں</w:t>
      </w:r>
      <w:r>
        <w:rPr>
          <w:rtl/>
        </w:rPr>
        <w:t xml:space="preserve"> تک کہ حوض کوثر پر م</w:t>
      </w:r>
      <w:r>
        <w:rPr>
          <w:rFonts w:hint="cs"/>
          <w:rtl/>
        </w:rPr>
        <w:t>ی</w:t>
      </w:r>
      <w:r>
        <w:rPr>
          <w:rFonts w:hint="eastAsia"/>
          <w:rtl/>
        </w:rPr>
        <w:t>رے</w:t>
      </w:r>
      <w:r>
        <w:rPr>
          <w:rtl/>
        </w:rPr>
        <w:t xml:space="preserve"> پاس پہنچ جائ</w:t>
      </w:r>
      <w:r>
        <w:rPr>
          <w:rFonts w:hint="cs"/>
          <w:rtl/>
        </w:rPr>
        <w:t>ی</w:t>
      </w:r>
      <w:r>
        <w:rPr>
          <w:rFonts w:hint="eastAsia"/>
          <w:rtl/>
        </w:rPr>
        <w:t>ں</w:t>
      </w:r>
      <w:r>
        <w:rPr>
          <w:rtl/>
        </w:rPr>
        <w:t xml:space="preserve"> گے۔ پس خ</w:t>
      </w:r>
      <w:r>
        <w:rPr>
          <w:rFonts w:hint="cs"/>
          <w:rtl/>
        </w:rPr>
        <w:t>ی</w:t>
      </w:r>
      <w:r>
        <w:rPr>
          <w:rFonts w:hint="eastAsia"/>
          <w:rtl/>
        </w:rPr>
        <w:t>ال</w:t>
      </w:r>
      <w:r>
        <w:rPr>
          <w:rtl/>
        </w:rPr>
        <w:t xml:space="preserve"> رکھنا کہ تم م</w:t>
      </w:r>
      <w:r>
        <w:rPr>
          <w:rFonts w:hint="cs"/>
          <w:rtl/>
        </w:rPr>
        <w:t>ی</w:t>
      </w:r>
      <w:r>
        <w:rPr>
          <w:rFonts w:hint="eastAsia"/>
          <w:rtl/>
        </w:rPr>
        <w:t>رے</w:t>
      </w:r>
      <w:r>
        <w:rPr>
          <w:rtl/>
        </w:rPr>
        <w:t xml:space="preserve"> بعد ان کے ساتھ ک</w:t>
      </w:r>
      <w:r>
        <w:rPr>
          <w:rFonts w:hint="cs"/>
          <w:rtl/>
        </w:rPr>
        <w:t>ی</w:t>
      </w:r>
      <w:r>
        <w:rPr>
          <w:rFonts w:hint="eastAsia"/>
          <w:rtl/>
        </w:rPr>
        <w:t>سا</w:t>
      </w:r>
      <w:r>
        <w:rPr>
          <w:rtl/>
        </w:rPr>
        <w:t xml:space="preserve"> برتاؤ کرتے ہو۔</w:t>
      </w:r>
    </w:p>
    <w:p w:rsidR="00E90CE5" w:rsidRDefault="00E90CE5" w:rsidP="009C7A90">
      <w:pPr>
        <w:pStyle w:val="libNormal"/>
        <w:rPr>
          <w:rtl/>
        </w:rPr>
      </w:pPr>
      <w:r>
        <w:rPr>
          <w:rtl/>
          <w:lang w:bidi="fa-IR"/>
        </w:rPr>
        <w:t>۲</w:t>
      </w:r>
      <w:r>
        <w:rPr>
          <w:rtl/>
        </w:rPr>
        <w:t>۔ ابن عبد ربّہ نے عقد الفر</w:t>
      </w:r>
      <w:r>
        <w:rPr>
          <w:rFonts w:hint="cs"/>
          <w:rtl/>
        </w:rPr>
        <w:t>ی</w:t>
      </w:r>
      <w:r>
        <w:rPr>
          <w:rFonts w:hint="eastAsia"/>
          <w:rtl/>
        </w:rPr>
        <w:t>د</w:t>
      </w:r>
      <w:r w:rsidRPr="006C0D31">
        <w:rPr>
          <w:rStyle w:val="libFootnotenumChar"/>
          <w:rtl/>
        </w:rPr>
        <w:t>(</w:t>
      </w:r>
      <w:r w:rsidR="009C7A90" w:rsidRPr="006C0D31">
        <w:rPr>
          <w:rStyle w:val="libFootnotenumChar"/>
          <w:rFonts w:hint="cs"/>
          <w:rtl/>
        </w:rPr>
        <w:t>131</w:t>
      </w:r>
      <w:r w:rsidRPr="006C0D31">
        <w:rPr>
          <w:rStyle w:val="libFootnotenumChar"/>
          <w:rtl/>
        </w:rPr>
        <w:t>)</w:t>
      </w:r>
      <w:r>
        <w:rPr>
          <w:rtl/>
        </w:rPr>
        <w:t xml:space="preserve"> م</w:t>
      </w:r>
      <w:r>
        <w:rPr>
          <w:rFonts w:hint="cs"/>
          <w:rtl/>
        </w:rPr>
        <w:t>ی</w:t>
      </w:r>
      <w:r>
        <w:rPr>
          <w:rFonts w:hint="eastAsia"/>
          <w:rtl/>
        </w:rPr>
        <w:t>ں</w:t>
      </w:r>
      <w:r>
        <w:rPr>
          <w:rtl/>
        </w:rPr>
        <w:t xml:space="preserve">  اور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کتاب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حد</w:t>
      </w:r>
      <w:r>
        <w:rPr>
          <w:rFonts w:hint="cs"/>
          <w:rtl/>
        </w:rPr>
        <w:t>ی</w:t>
      </w:r>
      <w:r>
        <w:rPr>
          <w:rFonts w:hint="eastAsia"/>
          <w:rtl/>
        </w:rPr>
        <w:t>ث</w:t>
      </w:r>
      <w:r>
        <w:rPr>
          <w:rtl/>
        </w:rPr>
        <w:t xml:space="preserve"> نمبر </w:t>
      </w:r>
      <w:r>
        <w:rPr>
          <w:rtl/>
          <w:lang w:bidi="fa-IR"/>
        </w:rPr>
        <w:t>۷</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w:t>
      </w:r>
    </w:p>
    <w:p w:rsidR="00E90CE5" w:rsidRDefault="00E90CE5" w:rsidP="00E90CE5">
      <w:pPr>
        <w:pStyle w:val="libNormal"/>
        <w:rPr>
          <w:rtl/>
        </w:rPr>
      </w:pPr>
      <w:r>
        <w:rPr>
          <w:rtl/>
        </w:rPr>
        <w:t>"</w:t>
      </w:r>
      <w:r w:rsidRPr="00885425">
        <w:rPr>
          <w:rStyle w:val="libArabicChar"/>
          <w:rtl/>
        </w:rPr>
        <w:t>اَخ</w:t>
      </w:r>
      <w:r w:rsidRPr="00885425">
        <w:rPr>
          <w:rStyle w:val="libArabicChar"/>
          <w:rFonts w:hint="cs"/>
          <w:rtl/>
        </w:rPr>
        <w:t>ۡرَجَ عَبۡدُ بۡنُ حَمی</w:t>
      </w:r>
      <w:r w:rsidRPr="00885425">
        <w:rPr>
          <w:rStyle w:val="libArabicChar"/>
          <w:rFonts w:hint="eastAsia"/>
          <w:rtl/>
        </w:rPr>
        <w:t>د</w:t>
      </w:r>
      <w:r w:rsidRPr="00885425">
        <w:rPr>
          <w:rStyle w:val="libArabicChar"/>
          <w:rtl/>
        </w:rPr>
        <w:t xml:space="preserve"> ف</w:t>
      </w:r>
      <w:r w:rsidRPr="00885425">
        <w:rPr>
          <w:rStyle w:val="libArabicChar"/>
          <w:rFonts w:hint="cs"/>
          <w:rtl/>
        </w:rPr>
        <w:t>ی</w:t>
      </w:r>
      <w:r w:rsidRPr="00885425">
        <w:rPr>
          <w:rStyle w:val="libArabicChar"/>
          <w:rtl/>
        </w:rPr>
        <w:t xml:space="preserve"> مُس</w:t>
      </w:r>
      <w:r w:rsidRPr="00885425">
        <w:rPr>
          <w:rStyle w:val="libArabicChar"/>
          <w:rFonts w:hint="cs"/>
          <w:rtl/>
        </w:rPr>
        <w:t>ۡنَدِ</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عَن</w:t>
      </w:r>
      <w:r w:rsidRPr="00885425">
        <w:rPr>
          <w:rStyle w:val="libArabicChar"/>
          <w:rFonts w:hint="cs"/>
          <w:rtl/>
        </w:rPr>
        <w:t>ۡ زیۡ</w:t>
      </w:r>
      <w:r w:rsidRPr="00885425">
        <w:rPr>
          <w:rStyle w:val="libArabicChar"/>
          <w:rFonts w:hint="eastAsia"/>
          <w:rtl/>
        </w:rPr>
        <w:t>د</w:t>
      </w:r>
      <w:r w:rsidRPr="00885425">
        <w:rPr>
          <w:rStyle w:val="libArabicChar"/>
          <w:rtl/>
        </w:rPr>
        <w:t xml:space="preserve"> بن ثابت، قالَ: قالَ رَسوُل الل</w:t>
      </w:r>
      <w:r w:rsidR="00800285" w:rsidRPr="004C04B0">
        <w:rPr>
          <w:rStyle w:val="libArabicChar"/>
          <w:rFonts w:hint="cs"/>
          <w:rtl/>
        </w:rPr>
        <w:t xml:space="preserve">ه  </w:t>
      </w:r>
      <w:r w:rsidRPr="001E0E4C">
        <w:rPr>
          <w:rStyle w:val="libArabicChar"/>
          <w:rFonts w:hint="cs"/>
          <w:rtl/>
        </w:rPr>
        <w:t>ِ صَلَّ</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885425">
        <w:rPr>
          <w:rStyle w:val="libArabicChar"/>
          <w:rtl/>
        </w:rPr>
        <w:t xml:space="preserve"> وَ آلِ</w:t>
      </w:r>
      <w:r w:rsidR="00800285" w:rsidRPr="004C04B0">
        <w:rPr>
          <w:rStyle w:val="libArabicChar"/>
          <w:rFonts w:hint="cs"/>
          <w:rtl/>
        </w:rPr>
        <w:t xml:space="preserve">ه  </w:t>
      </w:r>
      <w:r w:rsidRPr="001E0E4C">
        <w:rPr>
          <w:rStyle w:val="libArabicChar"/>
          <w:rFonts w:hint="cs"/>
          <w:rtl/>
        </w:rPr>
        <w:t>:  اِنِّ</w:t>
      </w:r>
      <w:r w:rsidRPr="00885425">
        <w:rPr>
          <w:rStyle w:val="libArabicChar"/>
          <w:rFonts w:hint="cs"/>
          <w:rtl/>
        </w:rPr>
        <w:t>ي تَارِكٌ فِيكُمْ مَا اِنْ تَمَسَّكْتُمْ بِه بَعدی</w:t>
      </w:r>
      <w:r w:rsidRPr="00885425">
        <w:rPr>
          <w:rStyle w:val="libArabicChar"/>
          <w:rtl/>
        </w:rPr>
        <w:t xml:space="preserve">  لَم</w:t>
      </w:r>
      <w:r w:rsidRPr="00885425">
        <w:rPr>
          <w:rStyle w:val="libArabicChar"/>
          <w:rFonts w:hint="cs"/>
          <w:rtl/>
        </w:rPr>
        <w:t>ۡ تَضِلُّوا كِتَابَ اللَّهِ وَ عِتْرَتِي أَهْلُ بَيْتِي وَ اِنَّ</w:t>
      </w:r>
      <w:r w:rsidR="00800285" w:rsidRPr="004C04B0">
        <w:rPr>
          <w:rStyle w:val="libArabicChar"/>
          <w:rFonts w:hint="cs"/>
          <w:rtl/>
        </w:rPr>
        <w:t xml:space="preserve">ه  </w:t>
      </w:r>
      <w:r w:rsidRPr="001E0E4C">
        <w:rPr>
          <w:rStyle w:val="libArabicChar"/>
          <w:rFonts w:hint="cs"/>
          <w:rtl/>
        </w:rPr>
        <w:t>ُما  لَن</w:t>
      </w:r>
      <w:r w:rsidRPr="00885425">
        <w:rPr>
          <w:rStyle w:val="libArabicChar"/>
          <w:rFonts w:hint="cs"/>
          <w:rtl/>
        </w:rPr>
        <w:t>ْ يَفْت</w:t>
      </w:r>
      <w:r w:rsidRPr="00885425">
        <w:rPr>
          <w:rStyle w:val="libArabicChar"/>
          <w:rFonts w:hint="eastAsia"/>
          <w:rtl/>
        </w:rPr>
        <w:t>َرِقَا</w:t>
      </w:r>
      <w:r w:rsidRPr="00885425">
        <w:rPr>
          <w:rStyle w:val="libArabicChar"/>
          <w:rtl/>
        </w:rPr>
        <w:t xml:space="preserve"> حَتَّ</w:t>
      </w:r>
      <w:r w:rsidRPr="00885425">
        <w:rPr>
          <w:rStyle w:val="libArabicChar"/>
          <w:rFonts w:hint="cs"/>
          <w:rtl/>
        </w:rPr>
        <w:t>ى يَرِدَا عَلَيَّ الْحَوْضَ</w:t>
      </w:r>
      <w:r w:rsidRPr="00C94A74">
        <w:rPr>
          <w:rFonts w:hint="cs"/>
          <w:rtl/>
        </w:rPr>
        <w:t>"</w:t>
      </w:r>
    </w:p>
    <w:p w:rsidR="00E90CE5" w:rsidRDefault="00E90CE5" w:rsidP="00E90CE5">
      <w:pPr>
        <w:pStyle w:val="libNormal"/>
        <w:rPr>
          <w:rtl/>
        </w:rPr>
      </w:pPr>
      <w:r>
        <w:rPr>
          <w:rFonts w:hint="eastAsia"/>
          <w:rtl/>
        </w:rPr>
        <w:t>عبد</w:t>
      </w:r>
      <w:r>
        <w:rPr>
          <w:rtl/>
        </w:rPr>
        <w:t xml:space="preserve"> بن حم</w:t>
      </w:r>
      <w:r>
        <w:rPr>
          <w:rFonts w:hint="cs"/>
          <w:rtl/>
        </w:rPr>
        <w:t>ی</w:t>
      </w:r>
      <w:r>
        <w:rPr>
          <w:rFonts w:hint="eastAsia"/>
          <w:rtl/>
        </w:rPr>
        <w:t>د</w:t>
      </w:r>
      <w:r>
        <w:rPr>
          <w:rtl/>
        </w:rPr>
        <w:t xml:space="preserve"> نے اپن</w:t>
      </w:r>
      <w:r>
        <w:rPr>
          <w:rFonts w:hint="cs"/>
          <w:rtl/>
        </w:rPr>
        <w:t>ی</w:t>
      </w:r>
      <w:r>
        <w:rPr>
          <w:rtl/>
        </w:rPr>
        <w:t xml:space="preserve"> کتاب مسند م</w:t>
      </w:r>
      <w:r>
        <w:rPr>
          <w:rFonts w:hint="cs"/>
          <w:rtl/>
        </w:rPr>
        <w:t>ی</w:t>
      </w:r>
      <w:r>
        <w:rPr>
          <w:rFonts w:hint="eastAsia"/>
          <w:rtl/>
        </w:rPr>
        <w:t>ں</w:t>
      </w:r>
      <w:r>
        <w:rPr>
          <w:rtl/>
        </w:rPr>
        <w:t xml:space="preserve"> ز</w:t>
      </w:r>
      <w:r>
        <w:rPr>
          <w:rFonts w:hint="cs"/>
          <w:rtl/>
        </w:rPr>
        <w:t>ی</w:t>
      </w:r>
      <w:r>
        <w:rPr>
          <w:rFonts w:hint="eastAsia"/>
          <w:rtl/>
        </w:rPr>
        <w:t>د</w:t>
      </w:r>
      <w:r>
        <w:rPr>
          <w:rtl/>
        </w:rPr>
        <w:t xml:space="preserve"> بن ثابت سے روا</w:t>
      </w:r>
      <w:r>
        <w:rPr>
          <w:rFonts w:hint="cs"/>
          <w:rtl/>
        </w:rPr>
        <w:t>ی</w:t>
      </w:r>
      <w:r>
        <w:rPr>
          <w:rFonts w:hint="eastAsia"/>
          <w:rtl/>
        </w:rPr>
        <w:t>ت</w:t>
      </w:r>
      <w:r>
        <w:rPr>
          <w:rtl/>
        </w:rPr>
        <w:t xml:space="preserve"> ک</w:t>
      </w:r>
      <w:r>
        <w:rPr>
          <w:rFonts w:hint="cs"/>
          <w:rtl/>
        </w:rPr>
        <w:t>ی</w:t>
      </w:r>
      <w:r>
        <w:rPr>
          <w:rtl/>
        </w:rPr>
        <w:t xml:space="preserve"> ہے کہ رسولؐ خد انے فرما</w:t>
      </w:r>
      <w:r>
        <w:rPr>
          <w:rFonts w:hint="cs"/>
          <w:rtl/>
        </w:rPr>
        <w:t>ی</w:t>
      </w:r>
      <w:r>
        <w:rPr>
          <w:rFonts w:hint="eastAsia"/>
          <w:rtl/>
        </w:rPr>
        <w:t>ا</w:t>
      </w:r>
      <w:r>
        <w:rPr>
          <w:rtl/>
        </w:rPr>
        <w:t>: م</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چھوڑے جا رہا ہوں کہ اگر اس سے متمسک رہو گے تو م</w:t>
      </w:r>
      <w:r>
        <w:rPr>
          <w:rFonts w:hint="cs"/>
          <w:rtl/>
        </w:rPr>
        <w:t>ی</w:t>
      </w:r>
      <w:r>
        <w:rPr>
          <w:rFonts w:hint="eastAsia"/>
          <w:rtl/>
        </w:rPr>
        <w:t>رے</w:t>
      </w:r>
      <w:r>
        <w:rPr>
          <w:rtl/>
        </w:rPr>
        <w:t xml:space="preserve"> بعد گم</w:t>
      </w:r>
      <w:r w:rsidR="00D854E7">
        <w:rPr>
          <w:rtl/>
        </w:rPr>
        <w:t>را</w:t>
      </w:r>
      <w:r>
        <w:rPr>
          <w:rtl/>
        </w:rPr>
        <w:t>ہ نہ ہوگے اور وہ کتاب خدا ق</w:t>
      </w:r>
      <w:r w:rsidR="00D854E7">
        <w:rPr>
          <w:rtl/>
        </w:rPr>
        <w:t>را</w:t>
      </w:r>
      <w:r>
        <w:rPr>
          <w:rtl/>
        </w:rPr>
        <w:t>ن اور م</w:t>
      </w:r>
      <w:r>
        <w:rPr>
          <w:rFonts w:hint="cs"/>
          <w:rtl/>
        </w:rPr>
        <w:t>ی</w:t>
      </w:r>
      <w:r>
        <w:rPr>
          <w:rFonts w:hint="eastAsia"/>
          <w:rtl/>
        </w:rPr>
        <w:t>ر</w:t>
      </w:r>
      <w:r>
        <w:rPr>
          <w:rFonts w:hint="cs"/>
          <w:rtl/>
        </w:rPr>
        <w:t>ی</w:t>
      </w:r>
      <w:r>
        <w:rPr>
          <w:rtl/>
        </w:rPr>
        <w:t xml:space="preserve"> عترت و م</w:t>
      </w:r>
      <w:r>
        <w:rPr>
          <w:rFonts w:hint="cs"/>
          <w:rtl/>
        </w:rPr>
        <w:t>ی</w:t>
      </w:r>
      <w:r>
        <w:rPr>
          <w:rFonts w:hint="eastAsia"/>
          <w:rtl/>
        </w:rPr>
        <w:t>رے</w:t>
      </w:r>
      <w:r>
        <w:rPr>
          <w:rtl/>
        </w:rPr>
        <w:t xml:space="preserve"> اہل ب</w:t>
      </w:r>
      <w:r>
        <w:rPr>
          <w:rFonts w:hint="cs"/>
          <w:rtl/>
        </w:rPr>
        <w:t>ی</w:t>
      </w:r>
      <w:r>
        <w:rPr>
          <w:rFonts w:hint="eastAsia"/>
          <w:rtl/>
        </w:rPr>
        <w:t>ت</w:t>
      </w:r>
      <w:r w:rsidR="006C0D31">
        <w:rPr>
          <w:rtl/>
        </w:rPr>
        <w:t xml:space="preserve"> علیھم السلام </w:t>
      </w:r>
      <w:r>
        <w:rPr>
          <w:rtl/>
        </w:rPr>
        <w:t xml:space="preserve"> ہ</w:t>
      </w:r>
      <w:r>
        <w:rPr>
          <w:rFonts w:hint="cs"/>
          <w:rtl/>
        </w:rPr>
        <w:t>ی</w:t>
      </w:r>
      <w:r>
        <w:rPr>
          <w:rFonts w:hint="eastAsia"/>
          <w:rtl/>
        </w:rPr>
        <w:t>ں</w:t>
      </w:r>
      <w:r>
        <w:rPr>
          <w:rtl/>
        </w:rPr>
        <w:t xml:space="preserve"> بتحق</w:t>
      </w:r>
      <w:r>
        <w:rPr>
          <w:rFonts w:hint="cs"/>
          <w:rtl/>
        </w:rPr>
        <w:t>ی</w:t>
      </w:r>
      <w:r>
        <w:rPr>
          <w:rFonts w:hint="eastAsia"/>
          <w:rtl/>
        </w:rPr>
        <w:t>ق</w:t>
      </w:r>
      <w:r>
        <w:rPr>
          <w:rtl/>
        </w:rPr>
        <w:t xml:space="preserve"> </w:t>
      </w:r>
      <w:r>
        <w:rPr>
          <w:rFonts w:hint="cs"/>
          <w:rtl/>
        </w:rPr>
        <w:t>ی</w:t>
      </w:r>
      <w:r>
        <w:rPr>
          <w:rFonts w:hint="eastAsia"/>
          <w:rtl/>
        </w:rPr>
        <w:t>ہ</w:t>
      </w:r>
      <w:r>
        <w:rPr>
          <w:rtl/>
        </w:rPr>
        <w:t xml:space="preserve"> دونوں ہرگز ا</w:t>
      </w:r>
      <w:r>
        <w:rPr>
          <w:rFonts w:hint="cs"/>
          <w:rtl/>
        </w:rPr>
        <w:t>ی</w:t>
      </w:r>
      <w:r>
        <w:rPr>
          <w:rFonts w:hint="eastAsia"/>
          <w:rtl/>
        </w:rPr>
        <w:t>ک</w:t>
      </w:r>
      <w:r>
        <w:rPr>
          <w:rtl/>
        </w:rPr>
        <w:t xml:space="preserve"> دوسرے سے جدا نہ ہوں گے </w:t>
      </w:r>
      <w:r>
        <w:rPr>
          <w:rFonts w:hint="cs"/>
          <w:rtl/>
        </w:rPr>
        <w:t>ی</w:t>
      </w:r>
      <w:r>
        <w:rPr>
          <w:rFonts w:hint="eastAsia"/>
          <w:rtl/>
        </w:rPr>
        <w:t>ہاں</w:t>
      </w:r>
      <w:r>
        <w:rPr>
          <w:rtl/>
        </w:rPr>
        <w:t xml:space="preserve"> تک کہ حوض کوثر پر م</w:t>
      </w:r>
      <w:r>
        <w:rPr>
          <w:rFonts w:hint="cs"/>
          <w:rtl/>
        </w:rPr>
        <w:t>ی</w:t>
      </w:r>
      <w:r>
        <w:rPr>
          <w:rFonts w:hint="eastAsia"/>
          <w:rtl/>
        </w:rPr>
        <w:t>رے</w:t>
      </w:r>
      <w:r>
        <w:rPr>
          <w:rtl/>
        </w:rPr>
        <w:t xml:space="preserve"> پاس پہنچ جائ</w:t>
      </w:r>
      <w:r>
        <w:rPr>
          <w:rFonts w:hint="cs"/>
          <w:rtl/>
        </w:rPr>
        <w:t>ی</w:t>
      </w:r>
      <w:r>
        <w:rPr>
          <w:rFonts w:hint="eastAsia"/>
          <w:rtl/>
        </w:rPr>
        <w:t>ں</w:t>
      </w:r>
      <w:r>
        <w:rPr>
          <w:rtl/>
        </w:rPr>
        <w:t xml:space="preserve">۔ </w:t>
      </w:r>
    </w:p>
    <w:p w:rsidR="00E90CE5" w:rsidRDefault="00E90CE5" w:rsidP="009C7A90">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132</w:t>
      </w:r>
      <w:r w:rsidRPr="006C0D31">
        <w:rPr>
          <w:rStyle w:val="libFootnotenumChar"/>
          <w:rtl/>
        </w:rPr>
        <w:t>)</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لکھتے ہ</w:t>
      </w:r>
      <w:r>
        <w:rPr>
          <w:rFonts w:hint="cs"/>
          <w:rtl/>
        </w:rPr>
        <w:t>ی</w:t>
      </w:r>
      <w:r>
        <w:rPr>
          <w:rFonts w:hint="eastAsia"/>
          <w:rtl/>
        </w:rPr>
        <w:t>ں</w:t>
      </w:r>
      <w:r>
        <w:rPr>
          <w:rtl/>
        </w:rPr>
        <w:t>:</w:t>
      </w:r>
    </w:p>
    <w:p w:rsidR="00E90CE5" w:rsidRDefault="00E90CE5" w:rsidP="00E90CE5">
      <w:pPr>
        <w:pStyle w:val="libNormal"/>
        <w:rPr>
          <w:rtl/>
        </w:rPr>
      </w:pPr>
      <w:r>
        <w:rPr>
          <w:rtl/>
        </w:rPr>
        <w:t>"</w:t>
      </w:r>
      <w:r w:rsidRPr="00885425">
        <w:rPr>
          <w:rStyle w:val="libArabicChar"/>
          <w:rtl/>
        </w:rPr>
        <w:t>اَخ</w:t>
      </w:r>
      <w:r w:rsidRPr="00885425">
        <w:rPr>
          <w:rStyle w:val="libArabicChar"/>
          <w:rFonts w:hint="cs"/>
          <w:rtl/>
        </w:rPr>
        <w:t>ۡرَجَ اَحۡمَدُ فی</w:t>
      </w:r>
      <w:r w:rsidRPr="00885425">
        <w:rPr>
          <w:rStyle w:val="libArabicChar"/>
          <w:rtl/>
        </w:rPr>
        <w:t xml:space="preserve"> مُس</w:t>
      </w:r>
      <w:r w:rsidRPr="00885425">
        <w:rPr>
          <w:rStyle w:val="libArabicChar"/>
          <w:rFonts w:hint="cs"/>
          <w:rtl/>
        </w:rPr>
        <w:t>ۡنَدِ</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عَن</w:t>
      </w:r>
      <w:r w:rsidRPr="00885425">
        <w:rPr>
          <w:rStyle w:val="libArabicChar"/>
          <w:rFonts w:hint="cs"/>
          <w:rtl/>
        </w:rPr>
        <w:t>ۡ عَبۡدِ بن حَمی</w:t>
      </w:r>
      <w:r w:rsidRPr="00885425">
        <w:rPr>
          <w:rStyle w:val="libArabicChar"/>
          <w:rFonts w:hint="eastAsia"/>
          <w:rtl/>
        </w:rPr>
        <w:t>د</w:t>
      </w:r>
      <w:r w:rsidRPr="00885425">
        <w:rPr>
          <w:rStyle w:val="libArabicChar"/>
          <w:rtl/>
        </w:rPr>
        <w:t xml:space="preserve"> بِسَنَدٍ جَ</w:t>
      </w:r>
      <w:r w:rsidRPr="00885425">
        <w:rPr>
          <w:rStyle w:val="libArabicChar"/>
          <w:rFonts w:hint="cs"/>
          <w:rtl/>
        </w:rPr>
        <w:t>یِّ</w:t>
      </w:r>
      <w:r w:rsidRPr="00885425">
        <w:rPr>
          <w:rStyle w:val="libArabicChar"/>
          <w:rFonts w:hint="eastAsia"/>
          <w:rtl/>
        </w:rPr>
        <w:t>دٍ</w:t>
      </w:r>
      <w:r>
        <w:rPr>
          <w:rtl/>
        </w:rPr>
        <w:t>"</w:t>
      </w:r>
    </w:p>
    <w:p w:rsidR="00E90CE5" w:rsidRDefault="00E90CE5" w:rsidP="00E90CE5">
      <w:pPr>
        <w:pStyle w:val="libNormal"/>
        <w:rPr>
          <w:rtl/>
        </w:rPr>
      </w:pPr>
      <w:r>
        <w:rPr>
          <w:rFonts w:hint="eastAsia"/>
          <w:rtl/>
        </w:rPr>
        <w:t>احمد</w:t>
      </w:r>
      <w:r>
        <w:rPr>
          <w:rtl/>
        </w:rPr>
        <w:t xml:space="preserve"> بن حنبل نے اپن</w:t>
      </w:r>
      <w:r>
        <w:rPr>
          <w:rFonts w:hint="cs"/>
          <w:rtl/>
        </w:rPr>
        <w:t>ی</w:t>
      </w:r>
      <w:r>
        <w:rPr>
          <w:rtl/>
        </w:rPr>
        <w:t xml:space="preserve"> کتاب مسند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عبد بن حم</w:t>
      </w:r>
      <w:r>
        <w:rPr>
          <w:rFonts w:hint="cs"/>
          <w:rtl/>
        </w:rPr>
        <w:t>ی</w:t>
      </w:r>
      <w:r>
        <w:rPr>
          <w:rFonts w:hint="eastAsia"/>
          <w:rtl/>
        </w:rPr>
        <w:t>د</w:t>
      </w:r>
      <w:r>
        <w:rPr>
          <w:rtl/>
        </w:rPr>
        <w:t xml:space="preserve"> سے اچھ</w:t>
      </w:r>
      <w:r>
        <w:rPr>
          <w:rFonts w:hint="cs"/>
          <w:rtl/>
        </w:rPr>
        <w:t>ی</w:t>
      </w:r>
      <w:r>
        <w:rPr>
          <w:rtl/>
        </w:rPr>
        <w:t xml:space="preserve"> و مضبوط سند (رجال ن</w:t>
      </w:r>
      <w:r>
        <w:rPr>
          <w:rFonts w:hint="cs"/>
          <w:rtl/>
        </w:rPr>
        <w:t>ی</w:t>
      </w:r>
      <w:r>
        <w:rPr>
          <w:rFonts w:hint="eastAsia"/>
          <w:rtl/>
        </w:rPr>
        <w:t>ک</w:t>
      </w:r>
      <w:r>
        <w:rPr>
          <w:rtl/>
        </w:rPr>
        <w:t>) سے نقل ک</w:t>
      </w:r>
      <w:r>
        <w:rPr>
          <w:rFonts w:hint="cs"/>
          <w:rtl/>
        </w:rPr>
        <w:t>ی</w:t>
      </w:r>
      <w:r>
        <w:rPr>
          <w:rtl/>
        </w:rPr>
        <w:t xml:space="preserve"> ہے۔</w:t>
      </w:r>
    </w:p>
    <w:p w:rsidR="00E90CE5" w:rsidRDefault="00E90CE5" w:rsidP="009C7A90">
      <w:pPr>
        <w:pStyle w:val="libNormal"/>
        <w:rPr>
          <w:rtl/>
        </w:rPr>
      </w:pPr>
      <w:r>
        <w:rPr>
          <w:rtl/>
          <w:lang w:bidi="fa-IR"/>
        </w:rPr>
        <w:t>۳</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133</w:t>
      </w:r>
      <w:r w:rsidRPr="006C0D31">
        <w:rPr>
          <w:rStyle w:val="libFootnotenumChar"/>
          <w:rtl/>
        </w:rPr>
        <w:t>)</w:t>
      </w:r>
      <w:r>
        <w:rPr>
          <w:rtl/>
        </w:rPr>
        <w:t xml:space="preserve"> نے  کچھ مختلف، ن</w:t>
      </w:r>
      <w:r>
        <w:rPr>
          <w:rFonts w:hint="cs"/>
          <w:rtl/>
        </w:rPr>
        <w:t>ی</w:t>
      </w:r>
      <w:r>
        <w:rPr>
          <w:rFonts w:hint="eastAsia"/>
          <w:rtl/>
        </w:rPr>
        <w:t>ز</w:t>
      </w:r>
      <w:r>
        <w:rPr>
          <w:rtl/>
        </w:rPr>
        <w:t xml:space="preserve">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کتاب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xml:space="preserve"> </w:t>
      </w:r>
      <w:r w:rsidR="006C0D31">
        <w:rPr>
          <w:rtl/>
        </w:rPr>
        <w:t xml:space="preserve"> علیھم السلام </w:t>
      </w:r>
      <w:r>
        <w:rPr>
          <w:rtl/>
        </w:rPr>
        <w:t xml:space="preserve"> حد</w:t>
      </w:r>
      <w:r>
        <w:rPr>
          <w:rFonts w:hint="cs"/>
          <w:rtl/>
        </w:rPr>
        <w:t>ی</w:t>
      </w:r>
      <w:r>
        <w:rPr>
          <w:rFonts w:hint="eastAsia"/>
          <w:rtl/>
        </w:rPr>
        <w:t>ث</w:t>
      </w:r>
      <w:r>
        <w:rPr>
          <w:rtl/>
        </w:rPr>
        <w:t xml:space="preserve"> نمبر </w:t>
      </w:r>
      <w:r>
        <w:rPr>
          <w:rtl/>
          <w:lang w:bidi="fa-IR"/>
        </w:rPr>
        <w:t>۸</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E90CE5">
      <w:pPr>
        <w:pStyle w:val="libNormal"/>
        <w:rPr>
          <w:rtl/>
        </w:rPr>
      </w:pPr>
      <w:r>
        <w:rPr>
          <w:rtl/>
        </w:rPr>
        <w:t>"</w:t>
      </w:r>
      <w:r w:rsidRPr="00885425">
        <w:rPr>
          <w:rStyle w:val="libArabicChar"/>
          <w:rtl/>
        </w:rPr>
        <w:t>اَخ</w:t>
      </w:r>
      <w:r w:rsidRPr="00885425">
        <w:rPr>
          <w:rStyle w:val="libArabicChar"/>
          <w:rFonts w:hint="cs"/>
          <w:rtl/>
        </w:rPr>
        <w:t>ۡرَجَ اَحۡمَدُ وَ اَبوُ یَ</w:t>
      </w:r>
      <w:r w:rsidRPr="00885425">
        <w:rPr>
          <w:rStyle w:val="libArabicChar"/>
          <w:rFonts w:hint="eastAsia"/>
          <w:rtl/>
        </w:rPr>
        <w:t>ع</w:t>
      </w:r>
      <w:r w:rsidRPr="00885425">
        <w:rPr>
          <w:rStyle w:val="libArabicChar"/>
          <w:rFonts w:hint="cs"/>
          <w:rtl/>
        </w:rPr>
        <w:t>ۡلی</w:t>
      </w:r>
      <w:r w:rsidRPr="00885425">
        <w:rPr>
          <w:rStyle w:val="libArabicChar"/>
          <w:rtl/>
        </w:rPr>
        <w:t xml:space="preserve"> عَن</w:t>
      </w:r>
      <w:r w:rsidRPr="00885425">
        <w:rPr>
          <w:rStyle w:val="libArabicChar"/>
          <w:rFonts w:hint="cs"/>
          <w:rtl/>
        </w:rPr>
        <w:t>ۡ اَبی</w:t>
      </w:r>
      <w:r w:rsidRPr="00885425">
        <w:rPr>
          <w:rStyle w:val="libArabicChar"/>
          <w:rtl/>
        </w:rPr>
        <w:t xml:space="preserve"> سَع</w:t>
      </w:r>
      <w:r w:rsidRPr="00885425">
        <w:rPr>
          <w:rStyle w:val="libArabicChar"/>
          <w:rFonts w:hint="cs"/>
          <w:rtl/>
        </w:rPr>
        <w:t>ی</w:t>
      </w:r>
      <w:r w:rsidRPr="00885425">
        <w:rPr>
          <w:rStyle w:val="libArabicChar"/>
          <w:rFonts w:hint="eastAsia"/>
          <w:rtl/>
        </w:rPr>
        <w:t>دٍ</w:t>
      </w:r>
      <w:r w:rsidRPr="00885425">
        <w:rPr>
          <w:rStyle w:val="libArabicChar"/>
          <w:rtl/>
        </w:rPr>
        <w:t xml:space="preserve"> ال</w:t>
      </w:r>
      <w:r w:rsidRPr="00885425">
        <w:rPr>
          <w:rStyle w:val="libArabicChar"/>
          <w:rFonts w:hint="cs"/>
          <w:rtl/>
        </w:rPr>
        <w:t>ۡخُدۡری</w:t>
      </w:r>
      <w:r w:rsidRPr="00885425">
        <w:rPr>
          <w:rStyle w:val="libArabicChar"/>
          <w:rtl/>
        </w:rPr>
        <w:t xml:space="preserve"> اَنَّ رَسوُل الل</w:t>
      </w:r>
      <w:r w:rsidR="00800285" w:rsidRPr="004C04B0">
        <w:rPr>
          <w:rStyle w:val="libArabicChar"/>
          <w:rFonts w:hint="cs"/>
          <w:rtl/>
        </w:rPr>
        <w:t xml:space="preserve">ه  </w:t>
      </w:r>
      <w:r w:rsidRPr="001E0E4C">
        <w:rPr>
          <w:rStyle w:val="libArabicChar"/>
          <w:rFonts w:hint="cs"/>
          <w:rtl/>
        </w:rPr>
        <w:t>ِ صَلَّ</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885425">
        <w:rPr>
          <w:rStyle w:val="libArabicChar"/>
          <w:rtl/>
        </w:rPr>
        <w:t xml:space="preserve"> وَ آلِ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قالَ:  اِن</w:t>
      </w:r>
      <w:r w:rsidRPr="00885425">
        <w:rPr>
          <w:rStyle w:val="libArabicChar"/>
          <w:rtl/>
        </w:rPr>
        <w:t>ّ</w:t>
      </w:r>
      <w:r w:rsidRPr="00885425">
        <w:rPr>
          <w:rStyle w:val="libArabicChar"/>
          <w:rFonts w:hint="cs"/>
          <w:rtl/>
        </w:rPr>
        <w:t>ی</w:t>
      </w:r>
      <w:r w:rsidRPr="00885425">
        <w:rPr>
          <w:rStyle w:val="libArabicChar"/>
          <w:rtl/>
        </w:rPr>
        <w:t xml:space="preserve"> اوشک اَن</w:t>
      </w:r>
      <w:r w:rsidRPr="00885425">
        <w:rPr>
          <w:rStyle w:val="libArabicChar"/>
          <w:rFonts w:hint="cs"/>
          <w:rtl/>
        </w:rPr>
        <w:t>ۡ ادعی</w:t>
      </w:r>
      <w:r w:rsidRPr="00885425">
        <w:rPr>
          <w:rStyle w:val="libArabicChar"/>
          <w:rtl/>
        </w:rPr>
        <w:t xml:space="preserve"> فَاُج</w:t>
      </w:r>
      <w:r w:rsidRPr="00885425">
        <w:rPr>
          <w:rStyle w:val="libArabicChar"/>
          <w:rFonts w:hint="cs"/>
          <w:rtl/>
        </w:rPr>
        <w:t>ی</w:t>
      </w:r>
      <w:r w:rsidRPr="00885425">
        <w:rPr>
          <w:rStyle w:val="libArabicChar"/>
          <w:rFonts w:hint="eastAsia"/>
          <w:rtl/>
        </w:rPr>
        <w:t>ب،</w:t>
      </w:r>
      <w:r w:rsidRPr="00885425">
        <w:rPr>
          <w:rStyle w:val="libArabicChar"/>
          <w:rtl/>
        </w:rPr>
        <w:t xml:space="preserve"> وَ اِنِّ</w:t>
      </w:r>
      <w:r w:rsidRPr="00885425">
        <w:rPr>
          <w:rStyle w:val="libArabicChar"/>
          <w:rFonts w:hint="cs"/>
          <w:rtl/>
        </w:rPr>
        <w:t>ي تَارِكٌ فِيكُمْ الثَّقَلَیۡ</w:t>
      </w:r>
      <w:r w:rsidRPr="00885425">
        <w:rPr>
          <w:rStyle w:val="libArabicChar"/>
          <w:rFonts w:hint="eastAsia"/>
          <w:rtl/>
        </w:rPr>
        <w:t>نِ</w:t>
      </w:r>
      <w:r w:rsidRPr="00885425">
        <w:rPr>
          <w:rStyle w:val="libArabicChar"/>
          <w:rtl/>
        </w:rPr>
        <w:t xml:space="preserve"> </w:t>
      </w:r>
      <w:r w:rsidRPr="00885425">
        <w:rPr>
          <w:rStyle w:val="libArabicChar"/>
          <w:rFonts w:hint="cs"/>
          <w:rtl/>
        </w:rPr>
        <w:t>كِتَابَ الل</w:t>
      </w:r>
      <w:r w:rsidRPr="00885425">
        <w:rPr>
          <w:rStyle w:val="libArabicChar"/>
          <w:rtl/>
        </w:rPr>
        <w:t>َّ</w:t>
      </w:r>
      <w:r w:rsidRPr="00885425">
        <w:rPr>
          <w:rStyle w:val="libArabicChar"/>
          <w:rFonts w:hint="cs"/>
          <w:rtl/>
        </w:rPr>
        <w:t>هِ وَ عِتْرَتِي أَهْلُ بَيْتِي وَ اِنَّ اللَّطی</w:t>
      </w:r>
      <w:r w:rsidRPr="00885425">
        <w:rPr>
          <w:rStyle w:val="libArabicChar"/>
          <w:rFonts w:hint="eastAsia"/>
          <w:rtl/>
        </w:rPr>
        <w:t>فَ</w:t>
      </w:r>
      <w:r w:rsidRPr="00885425">
        <w:rPr>
          <w:rStyle w:val="libArabicChar"/>
          <w:rtl/>
        </w:rPr>
        <w:t xml:space="preserve"> ال</w:t>
      </w:r>
      <w:r w:rsidRPr="00885425">
        <w:rPr>
          <w:rStyle w:val="libArabicChar"/>
          <w:rFonts w:hint="cs"/>
          <w:rtl/>
        </w:rPr>
        <w:t>ۡخَ</w:t>
      </w:r>
      <w:r w:rsidRPr="00885425">
        <w:rPr>
          <w:rStyle w:val="libArabicChar"/>
          <w:rFonts w:hint="eastAsia"/>
          <w:rtl/>
        </w:rPr>
        <w:t>ب</w:t>
      </w:r>
      <w:r w:rsidRPr="00885425">
        <w:rPr>
          <w:rStyle w:val="libArabicChar"/>
          <w:rFonts w:hint="cs"/>
          <w:rtl/>
        </w:rPr>
        <w:t>ی</w:t>
      </w:r>
      <w:r w:rsidRPr="00885425">
        <w:rPr>
          <w:rStyle w:val="libArabicChar"/>
          <w:rFonts w:hint="eastAsia"/>
          <w:rtl/>
        </w:rPr>
        <w:t>رَ</w:t>
      </w:r>
      <w:r w:rsidRPr="00885425">
        <w:rPr>
          <w:rStyle w:val="libArabicChar"/>
          <w:rtl/>
        </w:rPr>
        <w:t xml:space="preserve"> خَبَّرَن</w:t>
      </w:r>
      <w:r w:rsidRPr="00885425">
        <w:rPr>
          <w:rStyle w:val="libArabicChar"/>
          <w:rFonts w:hint="cs"/>
          <w:rtl/>
        </w:rPr>
        <w:t>ی</w:t>
      </w:r>
      <w:r w:rsidRPr="00885425">
        <w:rPr>
          <w:rStyle w:val="libArabicChar"/>
          <w:rtl/>
        </w:rPr>
        <w:t xml:space="preserve"> اَنَّ</w:t>
      </w:r>
      <w:r w:rsidR="00800285" w:rsidRPr="004C04B0">
        <w:rPr>
          <w:rStyle w:val="libArabicChar"/>
          <w:rFonts w:hint="cs"/>
          <w:rtl/>
        </w:rPr>
        <w:t xml:space="preserve">ه  </w:t>
      </w:r>
      <w:r w:rsidRPr="001E0E4C">
        <w:rPr>
          <w:rStyle w:val="libArabicChar"/>
          <w:rFonts w:hint="cs"/>
          <w:rtl/>
        </w:rPr>
        <w:t>ُما  لَن</w:t>
      </w:r>
      <w:r w:rsidRPr="00885425">
        <w:rPr>
          <w:rStyle w:val="libArabicChar"/>
          <w:rFonts w:hint="cs"/>
          <w:rtl/>
        </w:rPr>
        <w:t>ْ يَفْتَرِقَا حَتَّى يَرِدَا عَلَيَّ الْحَوْضَ فَانْظُرُوا كَيْفَ تُخْلِفُونِّي فی</w:t>
      </w:r>
      <w:r w:rsidR="00800285" w:rsidRPr="004C04B0">
        <w:rPr>
          <w:rStyle w:val="libArabicChar"/>
          <w:rFonts w:hint="cs"/>
          <w:rtl/>
        </w:rPr>
        <w:t xml:space="preserve">ه  </w:t>
      </w:r>
      <w:r w:rsidRPr="001E0E4C">
        <w:rPr>
          <w:rStyle w:val="libArabicChar"/>
          <w:rFonts w:hint="cs"/>
          <w:rtl/>
        </w:rPr>
        <w:t>ِما</w:t>
      </w:r>
      <w:r>
        <w:rPr>
          <w:rtl/>
        </w:rPr>
        <w:t>"</w:t>
      </w:r>
    </w:p>
    <w:p w:rsidR="00E90CE5" w:rsidRDefault="00E90CE5" w:rsidP="00E90CE5">
      <w:pPr>
        <w:pStyle w:val="libNormal"/>
        <w:rPr>
          <w:rtl/>
        </w:rPr>
      </w:pPr>
      <w:r>
        <w:rPr>
          <w:rFonts w:hint="eastAsia"/>
          <w:rtl/>
        </w:rPr>
        <w:t>احمد</w:t>
      </w:r>
      <w:r>
        <w:rPr>
          <w:rtl/>
        </w:rPr>
        <w:t xml:space="preserve"> بن حنبل و ابو </w:t>
      </w:r>
      <w:r>
        <w:rPr>
          <w:rFonts w:hint="cs"/>
          <w:rtl/>
        </w:rPr>
        <w:t>ی</w:t>
      </w:r>
      <w:r>
        <w:rPr>
          <w:rFonts w:hint="eastAsia"/>
          <w:rtl/>
        </w:rPr>
        <w:t>عل</w:t>
      </w:r>
      <w:r>
        <w:rPr>
          <w:rFonts w:hint="cs"/>
          <w:rtl/>
        </w:rPr>
        <w:t>ی</w:t>
      </w:r>
      <w:r>
        <w:rPr>
          <w:rtl/>
        </w:rPr>
        <w:t xml:space="preserve"> نے ابو سع</w:t>
      </w:r>
      <w:r>
        <w:rPr>
          <w:rFonts w:hint="cs"/>
          <w:rtl/>
        </w:rPr>
        <w:t>ی</w:t>
      </w:r>
      <w:r>
        <w:rPr>
          <w:rFonts w:hint="eastAsia"/>
          <w:rtl/>
        </w:rPr>
        <w:t>د</w:t>
      </w:r>
      <w:r>
        <w:rPr>
          <w:rtl/>
        </w:rPr>
        <w:t xml:space="preserve"> خدر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عنقر</w:t>
      </w:r>
      <w:r>
        <w:rPr>
          <w:rFonts w:hint="cs"/>
          <w:rtl/>
        </w:rPr>
        <w:t>ی</w:t>
      </w:r>
      <w:r>
        <w:rPr>
          <w:rFonts w:hint="eastAsia"/>
          <w:rtl/>
        </w:rPr>
        <w:t>ب</w:t>
      </w:r>
      <w:r>
        <w:rPr>
          <w:rtl/>
        </w:rPr>
        <w:t xml:space="preserve"> مجھے پروردگار ک</w:t>
      </w:r>
      <w:r>
        <w:rPr>
          <w:rFonts w:hint="cs"/>
          <w:rtl/>
        </w:rPr>
        <w:t>ی</w:t>
      </w:r>
      <w:r>
        <w:rPr>
          <w:rtl/>
        </w:rPr>
        <w:t xml:space="preserve"> جانب بلال</w:t>
      </w:r>
      <w:r>
        <w:rPr>
          <w:rFonts w:hint="cs"/>
          <w:rtl/>
        </w:rPr>
        <w:t>ی</w:t>
      </w:r>
      <w:r>
        <w:rPr>
          <w:rFonts w:hint="eastAsia"/>
          <w:rtl/>
        </w:rPr>
        <w:t>ا</w:t>
      </w:r>
      <w:r>
        <w:rPr>
          <w:rtl/>
        </w:rPr>
        <w:t xml:space="preserve"> جائے گا اور م</w:t>
      </w:r>
      <w:r>
        <w:rPr>
          <w:rFonts w:hint="cs"/>
          <w:rtl/>
        </w:rPr>
        <w:t>ی</w:t>
      </w:r>
      <w:r>
        <w:rPr>
          <w:rFonts w:hint="eastAsia"/>
          <w:rtl/>
        </w:rPr>
        <w:t>ں</w:t>
      </w:r>
      <w:r>
        <w:rPr>
          <w:rtl/>
        </w:rPr>
        <w:t xml:space="preserve"> اس ک</w:t>
      </w:r>
      <w:r>
        <w:rPr>
          <w:rFonts w:hint="cs"/>
          <w:rtl/>
        </w:rPr>
        <w:t>ی</w:t>
      </w:r>
      <w:r>
        <w:rPr>
          <w:rtl/>
        </w:rPr>
        <w:t xml:space="preserve"> طرف اجابت کروں گا پس م</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دو گ</w:t>
      </w:r>
      <w:r w:rsidR="00D854E7">
        <w:rPr>
          <w:rtl/>
        </w:rPr>
        <w:t>را</w:t>
      </w:r>
      <w:r>
        <w:rPr>
          <w:rtl/>
        </w:rPr>
        <w:t>نقدر چ</w:t>
      </w:r>
      <w:r>
        <w:rPr>
          <w:rFonts w:hint="cs"/>
          <w:rtl/>
        </w:rPr>
        <w:t>ی</w:t>
      </w:r>
      <w:r>
        <w:rPr>
          <w:rFonts w:hint="eastAsia"/>
          <w:rtl/>
        </w:rPr>
        <w:t>ز</w:t>
      </w:r>
      <w:r>
        <w:rPr>
          <w:rFonts w:hint="cs"/>
          <w:rtl/>
        </w:rPr>
        <w:t>ی</w:t>
      </w:r>
      <w:r>
        <w:rPr>
          <w:rFonts w:hint="eastAsia"/>
          <w:rtl/>
        </w:rPr>
        <w:t>ں</w:t>
      </w:r>
      <w:r>
        <w:rPr>
          <w:rtl/>
        </w:rPr>
        <w:t xml:space="preserve"> چھوڑے جا رہا ہوں کتاب خدا اور اپن</w:t>
      </w:r>
      <w:r>
        <w:rPr>
          <w:rFonts w:hint="cs"/>
          <w:rtl/>
        </w:rPr>
        <w:t>ی</w:t>
      </w:r>
      <w:r>
        <w:rPr>
          <w:rtl/>
        </w:rPr>
        <w:t xml:space="preserve"> عترت و اہل ب</w:t>
      </w:r>
      <w:r>
        <w:rPr>
          <w:rFonts w:hint="cs"/>
          <w:rtl/>
        </w:rPr>
        <w:t>ی</w:t>
      </w:r>
      <w:r>
        <w:rPr>
          <w:rFonts w:hint="eastAsia"/>
          <w:rtl/>
        </w:rPr>
        <w:t>ت</w:t>
      </w:r>
      <w:r>
        <w:rPr>
          <w:rtl/>
        </w:rPr>
        <w:t xml:space="preserve"> ب</w:t>
      </w:r>
      <w:r>
        <w:rPr>
          <w:rFonts w:hint="cs"/>
          <w:rtl/>
        </w:rPr>
        <w:t>ی</w:t>
      </w:r>
      <w:r>
        <w:rPr>
          <w:rFonts w:hint="eastAsia"/>
          <w:rtl/>
        </w:rPr>
        <w:t>شک</w:t>
      </w:r>
      <w:r>
        <w:rPr>
          <w:rtl/>
        </w:rPr>
        <w:t xml:space="preserve"> خداوند </w:t>
      </w:r>
      <w:r>
        <w:rPr>
          <w:rFonts w:hint="eastAsia"/>
          <w:rtl/>
        </w:rPr>
        <w:t>عالم</w:t>
      </w:r>
      <w:r>
        <w:rPr>
          <w:rtl/>
        </w:rPr>
        <w:t xml:space="preserve"> لط</w:t>
      </w:r>
      <w:r>
        <w:rPr>
          <w:rFonts w:hint="cs"/>
          <w:rtl/>
        </w:rPr>
        <w:t>ی</w:t>
      </w:r>
      <w:r>
        <w:rPr>
          <w:rFonts w:hint="eastAsia"/>
          <w:rtl/>
        </w:rPr>
        <w:t>ف</w:t>
      </w:r>
      <w:r>
        <w:rPr>
          <w:rtl/>
        </w:rPr>
        <w:t xml:space="preserve"> وخب</w:t>
      </w:r>
      <w:r>
        <w:rPr>
          <w:rFonts w:hint="cs"/>
          <w:rtl/>
        </w:rPr>
        <w:t>ی</w:t>
      </w:r>
      <w:r>
        <w:rPr>
          <w:rFonts w:hint="eastAsia"/>
          <w:rtl/>
        </w:rPr>
        <w:t>ر</w:t>
      </w:r>
      <w:r>
        <w:rPr>
          <w:rtl/>
        </w:rPr>
        <w:t xml:space="preserve"> نے مجھے خبر د</w:t>
      </w:r>
      <w:r>
        <w:rPr>
          <w:rFonts w:hint="cs"/>
          <w:rtl/>
        </w:rPr>
        <w:t>ی</w:t>
      </w:r>
      <w:r>
        <w:rPr>
          <w:rtl/>
        </w:rPr>
        <w:t xml:space="preserve"> ہے کہ </w:t>
      </w:r>
      <w:r>
        <w:rPr>
          <w:rFonts w:hint="cs"/>
          <w:rtl/>
        </w:rPr>
        <w:t>ی</w:t>
      </w:r>
      <w:r>
        <w:rPr>
          <w:rFonts w:hint="eastAsia"/>
          <w:rtl/>
        </w:rPr>
        <w:t>ہ</w:t>
      </w:r>
      <w:r>
        <w:rPr>
          <w:rtl/>
        </w:rPr>
        <w:t xml:space="preserve"> دونوں ہرگز ا</w:t>
      </w:r>
      <w:r>
        <w:rPr>
          <w:rFonts w:hint="cs"/>
          <w:rtl/>
        </w:rPr>
        <w:t>ی</w:t>
      </w:r>
      <w:r>
        <w:rPr>
          <w:rFonts w:hint="eastAsia"/>
          <w:rtl/>
        </w:rPr>
        <w:t>ک</w:t>
      </w:r>
      <w:r>
        <w:rPr>
          <w:rtl/>
        </w:rPr>
        <w:t xml:space="preserve"> دوسرے سے جدا نہ ہوں گے </w:t>
      </w:r>
      <w:r>
        <w:rPr>
          <w:rFonts w:hint="cs"/>
          <w:rtl/>
        </w:rPr>
        <w:t>ی</w:t>
      </w:r>
      <w:r>
        <w:rPr>
          <w:rFonts w:hint="eastAsia"/>
          <w:rtl/>
        </w:rPr>
        <w:t>ہاں</w:t>
      </w:r>
      <w:r>
        <w:rPr>
          <w:rtl/>
        </w:rPr>
        <w:t xml:space="preserve"> تک کہ حوض کوثر پر م</w:t>
      </w:r>
      <w:r>
        <w:rPr>
          <w:rFonts w:hint="cs"/>
          <w:rtl/>
        </w:rPr>
        <w:t>ی</w:t>
      </w:r>
      <w:r>
        <w:rPr>
          <w:rFonts w:hint="eastAsia"/>
          <w:rtl/>
        </w:rPr>
        <w:t>رے</w:t>
      </w:r>
      <w:r>
        <w:rPr>
          <w:rtl/>
        </w:rPr>
        <w:t xml:space="preserve"> پاس پہنچ</w:t>
      </w:r>
      <w:r>
        <w:rPr>
          <w:rFonts w:hint="cs"/>
          <w:rtl/>
        </w:rPr>
        <w:t>ی</w:t>
      </w:r>
      <w:r>
        <w:rPr>
          <w:rFonts w:hint="eastAsia"/>
          <w:rtl/>
        </w:rPr>
        <w:t>ں</w:t>
      </w:r>
      <w:r>
        <w:rPr>
          <w:rtl/>
        </w:rPr>
        <w:t xml:space="preserve"> گے۔ پس ہوش</w:t>
      </w:r>
      <w:r>
        <w:rPr>
          <w:rFonts w:hint="cs"/>
          <w:rtl/>
        </w:rPr>
        <w:t>ی</w:t>
      </w:r>
      <w:r>
        <w:rPr>
          <w:rFonts w:hint="eastAsia"/>
          <w:rtl/>
        </w:rPr>
        <w:t>ار</w:t>
      </w:r>
      <w:r>
        <w:rPr>
          <w:rtl/>
        </w:rPr>
        <w:t xml:space="preserve"> رہنا کہ انکے ساتھ کس طرح رو</w:t>
      </w:r>
      <w:r>
        <w:rPr>
          <w:rFonts w:hint="cs"/>
          <w:rtl/>
        </w:rPr>
        <w:t>ی</w:t>
      </w:r>
      <w:r>
        <w:rPr>
          <w:rFonts w:hint="eastAsia"/>
          <w:rtl/>
        </w:rPr>
        <w:t>ہ</w:t>
      </w:r>
      <w:r>
        <w:rPr>
          <w:rtl/>
        </w:rPr>
        <w:t xml:space="preserve"> اخت</w:t>
      </w:r>
      <w:r>
        <w:rPr>
          <w:rFonts w:hint="cs"/>
          <w:rtl/>
        </w:rPr>
        <w:t>ی</w:t>
      </w:r>
      <w:r>
        <w:rPr>
          <w:rFonts w:hint="eastAsia"/>
          <w:rtl/>
        </w:rPr>
        <w:t>ار</w:t>
      </w:r>
      <w:r>
        <w:rPr>
          <w:rtl/>
        </w:rPr>
        <w:t xml:space="preserve"> کرتے ہو۔ </w:t>
      </w:r>
    </w:p>
    <w:p w:rsidR="00E90CE5" w:rsidRDefault="00E90CE5" w:rsidP="00E90CE5">
      <w:pPr>
        <w:pStyle w:val="libNormal"/>
        <w:rPr>
          <w:rtl/>
        </w:rPr>
      </w:pPr>
      <w:r>
        <w:rPr>
          <w:rtl/>
          <w:lang w:bidi="fa-IR"/>
        </w:rPr>
        <w:lastRenderedPageBreak/>
        <w:t>۴</w:t>
      </w:r>
      <w:r>
        <w:rPr>
          <w:rtl/>
        </w:rPr>
        <w:t>۔ "</w:t>
      </w:r>
      <w:r w:rsidRPr="00885425">
        <w:rPr>
          <w:rStyle w:val="libArabicChar"/>
          <w:rtl/>
        </w:rPr>
        <w:t>اَخ</w:t>
      </w:r>
      <w:r w:rsidRPr="00885425">
        <w:rPr>
          <w:rStyle w:val="libArabicChar"/>
          <w:rFonts w:hint="cs"/>
          <w:rtl/>
        </w:rPr>
        <w:t>ۡرَجَ البَزّار عَنۡ عَلیٍّ</w:t>
      </w:r>
      <w:r w:rsidRPr="00885425">
        <w:rPr>
          <w:rStyle w:val="libArabicChar"/>
          <w:rFonts w:hint="eastAsia"/>
          <w:rtl/>
        </w:rPr>
        <w:t>،</w:t>
      </w:r>
      <w:r w:rsidRPr="00885425">
        <w:rPr>
          <w:rStyle w:val="libArabicChar"/>
          <w:rtl/>
        </w:rPr>
        <w:t xml:space="preserve"> قالَ: قالَ رَسوُل الل</w:t>
      </w:r>
      <w:r w:rsidR="00800285" w:rsidRPr="004C04B0">
        <w:rPr>
          <w:rStyle w:val="libArabicChar"/>
          <w:rFonts w:hint="cs"/>
          <w:rtl/>
        </w:rPr>
        <w:t xml:space="preserve">ه  </w:t>
      </w:r>
      <w:r w:rsidRPr="001E0E4C">
        <w:rPr>
          <w:rStyle w:val="libArabicChar"/>
          <w:rFonts w:hint="cs"/>
          <w:rtl/>
        </w:rPr>
        <w:t>ِ صَلَّ</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885425">
        <w:rPr>
          <w:rStyle w:val="libArabicChar"/>
          <w:rtl/>
        </w:rPr>
        <w:t xml:space="preserve"> وَ آلِ</w:t>
      </w:r>
      <w:r w:rsidR="00800285" w:rsidRPr="004C04B0">
        <w:rPr>
          <w:rStyle w:val="libArabicChar"/>
          <w:rFonts w:hint="cs"/>
          <w:rtl/>
        </w:rPr>
        <w:t xml:space="preserve">ه  </w:t>
      </w:r>
      <w:r w:rsidRPr="001E0E4C">
        <w:rPr>
          <w:rStyle w:val="libArabicChar"/>
          <w:rFonts w:hint="cs"/>
          <w:rtl/>
        </w:rPr>
        <w:t>:  اِنّ</w:t>
      </w:r>
      <w:r w:rsidRPr="00885425">
        <w:rPr>
          <w:rStyle w:val="libArabicChar"/>
          <w:rFonts w:hint="cs"/>
          <w:rtl/>
        </w:rPr>
        <w:t>ی</w:t>
      </w:r>
      <w:r w:rsidRPr="00885425">
        <w:rPr>
          <w:rStyle w:val="libArabicChar"/>
          <w:rtl/>
        </w:rPr>
        <w:t xml:space="preserve"> مَق</w:t>
      </w:r>
      <w:r w:rsidRPr="00885425">
        <w:rPr>
          <w:rStyle w:val="libArabicChar"/>
          <w:rFonts w:hint="cs"/>
          <w:rtl/>
        </w:rPr>
        <w:t>ۡبُوضٌ، وَ اِنّی</w:t>
      </w:r>
      <w:r w:rsidRPr="00885425">
        <w:rPr>
          <w:rStyle w:val="libArabicChar"/>
          <w:rtl/>
        </w:rPr>
        <w:t xml:space="preserve"> قَد</w:t>
      </w:r>
      <w:r w:rsidRPr="00885425">
        <w:rPr>
          <w:rStyle w:val="libArabicChar"/>
          <w:rFonts w:hint="cs"/>
          <w:rtl/>
        </w:rPr>
        <w:t>ۡ تَرَکۡتُ فِيكُمْ الثَّقَلَی</w:t>
      </w:r>
      <w:r w:rsidRPr="00885425">
        <w:rPr>
          <w:rStyle w:val="libArabicChar"/>
          <w:rFonts w:hint="eastAsia"/>
          <w:rtl/>
        </w:rPr>
        <w:t>نِ</w:t>
      </w:r>
      <w:r w:rsidRPr="00885425">
        <w:rPr>
          <w:rStyle w:val="libArabicChar"/>
          <w:rtl/>
        </w:rPr>
        <w:t xml:space="preserve"> </w:t>
      </w:r>
      <w:r w:rsidRPr="00885425">
        <w:rPr>
          <w:rStyle w:val="libArabicChar"/>
          <w:rFonts w:hint="cs"/>
          <w:rtl/>
        </w:rPr>
        <w:t>كِتَ</w:t>
      </w:r>
      <w:r w:rsidRPr="00885425">
        <w:rPr>
          <w:rStyle w:val="libArabicChar"/>
          <w:rtl/>
        </w:rPr>
        <w:t>ابَ اللَّ</w:t>
      </w:r>
      <w:r w:rsidRPr="00885425">
        <w:rPr>
          <w:rStyle w:val="libArabicChar"/>
          <w:rFonts w:hint="cs"/>
          <w:rtl/>
        </w:rPr>
        <w:t>هِ وَ اَهْلَ بَيْتِي وَ اِنَّکُمۡ لَنۡ تَضِلّوا بَعۡدَ</w:t>
      </w:r>
      <w:r w:rsidR="00800285" w:rsidRPr="004C04B0">
        <w:rPr>
          <w:rStyle w:val="libArabicChar"/>
          <w:rFonts w:hint="cs"/>
          <w:rtl/>
        </w:rPr>
        <w:t xml:space="preserve">ه  </w:t>
      </w:r>
      <w:r w:rsidRPr="001E0E4C">
        <w:rPr>
          <w:rStyle w:val="libArabicChar"/>
          <w:rFonts w:hint="cs"/>
          <w:rtl/>
        </w:rPr>
        <w:t>ُما</w:t>
      </w:r>
      <w:r w:rsidRPr="00C94A74">
        <w:rPr>
          <w:rFonts w:hint="cs"/>
          <w:rtl/>
        </w:rPr>
        <w:t xml:space="preserve"> "</w:t>
      </w:r>
    </w:p>
    <w:p w:rsidR="00E90CE5" w:rsidRDefault="00E90CE5" w:rsidP="00E90CE5">
      <w:pPr>
        <w:pStyle w:val="libNormal"/>
        <w:rPr>
          <w:rtl/>
        </w:rPr>
      </w:pPr>
      <w:r>
        <w:rPr>
          <w:rFonts w:hint="eastAsia"/>
          <w:rtl/>
        </w:rPr>
        <w:t>جلال</w:t>
      </w:r>
      <w:r>
        <w:rPr>
          <w:rtl/>
        </w:rPr>
        <w:t xml:space="preserve">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sidR="006C0D31">
        <w:rPr>
          <w:rtl/>
        </w:rPr>
        <w:t xml:space="preserve"> علیھم السلام </w:t>
      </w:r>
      <w:r>
        <w:rPr>
          <w:rtl/>
        </w:rPr>
        <w:t>حد</w:t>
      </w:r>
      <w:r>
        <w:rPr>
          <w:rFonts w:hint="cs"/>
          <w:rtl/>
        </w:rPr>
        <w:t>ی</w:t>
      </w:r>
      <w:r>
        <w:rPr>
          <w:rFonts w:hint="eastAsia"/>
          <w:rtl/>
        </w:rPr>
        <w:t>ث</w:t>
      </w:r>
      <w:r>
        <w:rPr>
          <w:rtl/>
        </w:rPr>
        <w:t xml:space="preserve"> نمبر </w:t>
      </w:r>
      <w:r>
        <w:rPr>
          <w:rtl/>
          <w:lang w:bidi="fa-IR"/>
        </w:rPr>
        <w:t>۲۳</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بزّار سے انہوں نے حضرت </w:t>
      </w:r>
      <w:r w:rsidR="002A35F2">
        <w:rPr>
          <w:rtl/>
        </w:rPr>
        <w:t xml:space="preserve">علی علیہ السلام </w:t>
      </w:r>
      <w:r>
        <w:rPr>
          <w:rtl/>
        </w:rPr>
        <w:t>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م</w:t>
      </w:r>
      <w:r>
        <w:rPr>
          <w:rFonts w:hint="cs"/>
          <w:rtl/>
        </w:rPr>
        <w:t>ی</w:t>
      </w:r>
      <w:r>
        <w:rPr>
          <w:rFonts w:hint="eastAsia"/>
          <w:rtl/>
        </w:rPr>
        <w:t>ر</w:t>
      </w:r>
      <w:r>
        <w:rPr>
          <w:rFonts w:hint="cs"/>
          <w:rtl/>
        </w:rPr>
        <w:t>ی</w:t>
      </w:r>
      <w:r>
        <w:rPr>
          <w:rtl/>
        </w:rPr>
        <w:t xml:space="preserve"> روح قبض ہونے کا وقت قر</w:t>
      </w:r>
      <w:r>
        <w:rPr>
          <w:rFonts w:hint="cs"/>
          <w:rtl/>
        </w:rPr>
        <w:t>ی</w:t>
      </w:r>
      <w:r>
        <w:rPr>
          <w:rFonts w:hint="eastAsia"/>
          <w:rtl/>
        </w:rPr>
        <w:t>ب</w:t>
      </w:r>
      <w:r>
        <w:rPr>
          <w:rtl/>
        </w:rPr>
        <w:t xml:space="preserve"> ہے پس م</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دو گ</w:t>
      </w:r>
      <w:r w:rsidR="00D854E7">
        <w:rPr>
          <w:rtl/>
        </w:rPr>
        <w:t>را</w:t>
      </w:r>
      <w:r>
        <w:rPr>
          <w:rtl/>
        </w:rPr>
        <w:t>نقدر چ</w:t>
      </w:r>
      <w:r>
        <w:rPr>
          <w:rFonts w:hint="cs"/>
          <w:rtl/>
        </w:rPr>
        <w:t>ی</w:t>
      </w:r>
      <w:r>
        <w:rPr>
          <w:rFonts w:hint="eastAsia"/>
          <w:rtl/>
        </w:rPr>
        <w:t>ز</w:t>
      </w:r>
      <w:r>
        <w:rPr>
          <w:rFonts w:hint="cs"/>
          <w:rtl/>
        </w:rPr>
        <w:t>ی</w:t>
      </w:r>
      <w:r>
        <w:rPr>
          <w:rFonts w:hint="eastAsia"/>
          <w:rtl/>
        </w:rPr>
        <w:t>ں</w:t>
      </w:r>
      <w:r>
        <w:rPr>
          <w:rtl/>
        </w:rPr>
        <w:t xml:space="preserve"> چھوڑ کر جا رہا ہوں کتاب خدا اور اپن</w:t>
      </w:r>
      <w:r>
        <w:rPr>
          <w:rFonts w:hint="cs"/>
          <w:rtl/>
        </w:rPr>
        <w:t>ی</w:t>
      </w:r>
      <w:r>
        <w:rPr>
          <w:rtl/>
        </w:rPr>
        <w:t xml:space="preserve"> عترت و ا</w:t>
      </w:r>
      <w:r>
        <w:rPr>
          <w:rFonts w:hint="eastAsia"/>
          <w:rtl/>
        </w:rPr>
        <w:t>ہل</w:t>
      </w:r>
      <w:r>
        <w:rPr>
          <w:rtl/>
        </w:rPr>
        <w:t xml:space="preserve"> ب</w:t>
      </w:r>
      <w:r>
        <w:rPr>
          <w:rFonts w:hint="cs"/>
          <w:rtl/>
        </w:rPr>
        <w:t>ی</w:t>
      </w:r>
      <w:r>
        <w:rPr>
          <w:rFonts w:hint="eastAsia"/>
          <w:rtl/>
        </w:rPr>
        <w:t>ت</w:t>
      </w:r>
      <w:r>
        <w:rPr>
          <w:rtl/>
        </w:rPr>
        <w:t xml:space="preserve"> لہذا ان سے متمسک ہوکر ہرگز گم</w:t>
      </w:r>
      <w:r w:rsidR="00D854E7">
        <w:rPr>
          <w:rtl/>
        </w:rPr>
        <w:t>را</w:t>
      </w:r>
      <w:r>
        <w:rPr>
          <w:rtl/>
        </w:rPr>
        <w:t>ہ نہ ہوگے۔</w:t>
      </w:r>
    </w:p>
    <w:p w:rsidR="00E90CE5" w:rsidRDefault="00E90CE5" w:rsidP="00E90CE5">
      <w:pPr>
        <w:pStyle w:val="libNormal"/>
        <w:rPr>
          <w:rtl/>
        </w:rPr>
      </w:pPr>
      <w:r>
        <w:rPr>
          <w:rtl/>
          <w:lang w:bidi="fa-IR"/>
        </w:rPr>
        <w:t>۵</w:t>
      </w:r>
      <w:r>
        <w:rPr>
          <w:rtl/>
        </w:rPr>
        <w:t>۔ "</w:t>
      </w:r>
      <w:r w:rsidRPr="00885425">
        <w:rPr>
          <w:rStyle w:val="libArabicChar"/>
          <w:rtl/>
        </w:rPr>
        <w:t>اَخ</w:t>
      </w:r>
      <w:r w:rsidRPr="00885425">
        <w:rPr>
          <w:rStyle w:val="libArabicChar"/>
          <w:rFonts w:hint="cs"/>
          <w:rtl/>
        </w:rPr>
        <w:t>ۡرَجَ التِّرمذی</w:t>
      </w:r>
      <w:r w:rsidRPr="00885425">
        <w:rPr>
          <w:rStyle w:val="libArabicChar"/>
          <w:rtl/>
        </w:rPr>
        <w:t xml:space="preserve"> عَن</w:t>
      </w:r>
      <w:r w:rsidRPr="00885425">
        <w:rPr>
          <w:rStyle w:val="libArabicChar"/>
          <w:rFonts w:hint="cs"/>
          <w:rtl/>
        </w:rPr>
        <w:t>ۡ جابرِ، قالَ: قالَ رَسوُل الل</w:t>
      </w:r>
      <w:r w:rsidR="00800285" w:rsidRPr="004C04B0">
        <w:rPr>
          <w:rStyle w:val="libArabicChar"/>
          <w:rFonts w:hint="cs"/>
          <w:rtl/>
        </w:rPr>
        <w:t xml:space="preserve">ه  </w:t>
      </w:r>
      <w:r w:rsidRPr="001E0E4C">
        <w:rPr>
          <w:rStyle w:val="libArabicChar"/>
          <w:rFonts w:hint="cs"/>
          <w:rtl/>
        </w:rPr>
        <w:t>ِ صَلّ</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885425">
        <w:rPr>
          <w:rStyle w:val="libArabicChar"/>
          <w:rtl/>
        </w:rPr>
        <w:t xml:space="preserve"> وَ آلِ</w:t>
      </w:r>
      <w:r w:rsidR="00800285" w:rsidRPr="004C04B0">
        <w:rPr>
          <w:rStyle w:val="libArabicChar"/>
          <w:rFonts w:hint="cs"/>
          <w:rtl/>
        </w:rPr>
        <w:t xml:space="preserve">ه  </w:t>
      </w:r>
      <w:r w:rsidRPr="001E0E4C">
        <w:rPr>
          <w:rStyle w:val="libArabicChar"/>
          <w:rFonts w:hint="cs"/>
          <w:rtl/>
        </w:rPr>
        <w:t xml:space="preserve">:  </w:t>
      </w:r>
      <w:r w:rsidRPr="00885425">
        <w:rPr>
          <w:rStyle w:val="libArabicChar"/>
          <w:rFonts w:hint="cs"/>
          <w:rtl/>
        </w:rPr>
        <w:t>ی</w:t>
      </w:r>
      <w:r w:rsidRPr="00885425">
        <w:rPr>
          <w:rStyle w:val="libArabicChar"/>
          <w:rFonts w:hint="eastAsia"/>
          <w:rtl/>
        </w:rPr>
        <w:t>ا</w:t>
      </w:r>
      <w:r w:rsidRPr="00885425">
        <w:rPr>
          <w:rStyle w:val="libArabicChar"/>
          <w:rtl/>
        </w:rPr>
        <w:t xml:space="preserve"> اَ</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885425">
        <w:rPr>
          <w:rStyle w:val="libArabicChar"/>
          <w:rtl/>
        </w:rPr>
        <w:t xml:space="preserve"> النّاسُ اِنّ</w:t>
      </w:r>
      <w:r w:rsidRPr="00885425">
        <w:rPr>
          <w:rStyle w:val="libArabicChar"/>
          <w:rFonts w:hint="cs"/>
          <w:rtl/>
        </w:rPr>
        <w:t>ی</w:t>
      </w:r>
      <w:r w:rsidRPr="00885425">
        <w:rPr>
          <w:rStyle w:val="libArabicChar"/>
          <w:rtl/>
        </w:rPr>
        <w:t xml:space="preserve"> تَرَک</w:t>
      </w:r>
      <w:r w:rsidRPr="00885425">
        <w:rPr>
          <w:rStyle w:val="libArabicChar"/>
          <w:rFonts w:hint="cs"/>
          <w:rtl/>
        </w:rPr>
        <w:t>ۡتُ فِيك</w:t>
      </w:r>
      <w:r w:rsidRPr="00885425">
        <w:rPr>
          <w:rStyle w:val="libArabicChar"/>
          <w:rtl/>
        </w:rPr>
        <w:t>ُم</w:t>
      </w:r>
      <w:r w:rsidRPr="00885425">
        <w:rPr>
          <w:rStyle w:val="libArabicChar"/>
          <w:rFonts w:hint="cs"/>
          <w:rtl/>
        </w:rPr>
        <w:t>ْ مَا اِنْ اَخَذۡتُمۡ بِه لَنْ تَضِلُّوا كِتَابَ اللَّهِ وَ عِتْرَتِي أَهْلُ بَيْتِي</w:t>
      </w:r>
      <w:r w:rsidRPr="00C94A74">
        <w:rPr>
          <w:rFonts w:hint="cs"/>
          <w:rtl/>
        </w:rPr>
        <w:t xml:space="preserve"> "</w:t>
      </w:r>
    </w:p>
    <w:p w:rsidR="00E90CE5" w:rsidRDefault="00E90CE5" w:rsidP="009C7A90">
      <w:pPr>
        <w:pStyle w:val="libNormal"/>
        <w:rPr>
          <w:rtl/>
        </w:rPr>
      </w:pPr>
      <w:r>
        <w:rPr>
          <w:rFonts w:hint="eastAsia"/>
          <w:rtl/>
        </w:rPr>
        <w:t>ترمذ</w:t>
      </w:r>
      <w:r>
        <w:rPr>
          <w:rFonts w:hint="cs"/>
          <w:rtl/>
        </w:rPr>
        <w:t>ی</w:t>
      </w:r>
      <w:r>
        <w:rPr>
          <w:rtl/>
        </w:rPr>
        <w:t xml:space="preserve"> نے اپن</w:t>
      </w:r>
      <w:r>
        <w:rPr>
          <w:rFonts w:hint="cs"/>
          <w:rtl/>
        </w:rPr>
        <w:t>ی</w:t>
      </w:r>
      <w:r>
        <w:rPr>
          <w:rtl/>
        </w:rPr>
        <w:t xml:space="preserve"> کتاب صح</w:t>
      </w:r>
      <w:r>
        <w:rPr>
          <w:rFonts w:hint="cs"/>
          <w:rtl/>
        </w:rPr>
        <w:t>ی</w:t>
      </w:r>
      <w:r>
        <w:rPr>
          <w:rFonts w:hint="eastAsia"/>
          <w:rtl/>
        </w:rPr>
        <w:t>ح</w:t>
      </w:r>
      <w:r w:rsidRPr="006C0D31">
        <w:rPr>
          <w:rStyle w:val="libFootnotenumChar"/>
          <w:rtl/>
        </w:rPr>
        <w:t>(</w:t>
      </w:r>
      <w:r w:rsidR="009C7A90" w:rsidRPr="006C0D31">
        <w:rPr>
          <w:rStyle w:val="libFootnotenumChar"/>
          <w:rFonts w:hint="cs"/>
          <w:rtl/>
        </w:rPr>
        <w:t>134</w:t>
      </w:r>
      <w:r w:rsidRPr="006C0D31">
        <w:rPr>
          <w:rStyle w:val="libFootnotenumChar"/>
          <w:rtl/>
        </w:rPr>
        <w:t>)</w:t>
      </w:r>
      <w:r>
        <w:rPr>
          <w:rtl/>
        </w:rPr>
        <w:t>، بغو</w:t>
      </w:r>
      <w:r>
        <w:rPr>
          <w:rFonts w:hint="cs"/>
          <w:rtl/>
        </w:rPr>
        <w:t>ی</w:t>
      </w:r>
      <w:r>
        <w:rPr>
          <w:rtl/>
        </w:rPr>
        <w:t xml:space="preserve"> نے مصاب</w:t>
      </w:r>
      <w:r>
        <w:rPr>
          <w:rFonts w:hint="cs"/>
          <w:rtl/>
        </w:rPr>
        <w:t>ی</w:t>
      </w:r>
      <w:r>
        <w:rPr>
          <w:rFonts w:hint="eastAsia"/>
          <w:rtl/>
        </w:rPr>
        <w:t>ح</w:t>
      </w:r>
      <w:r>
        <w:rPr>
          <w:rtl/>
        </w:rPr>
        <w:t xml:space="preserve"> السنّ</w:t>
      </w:r>
      <w:r>
        <w:rPr>
          <w:rFonts w:hint="cs"/>
          <w:rtl/>
        </w:rPr>
        <w:t>ۃ</w:t>
      </w:r>
      <w:r>
        <w:rPr>
          <w:rFonts w:hint="eastAsia"/>
          <w:rtl/>
        </w:rPr>
        <w:t>،</w:t>
      </w:r>
      <w:r>
        <w:rPr>
          <w:rtl/>
        </w:rPr>
        <w:t xml:space="preserve"> ص </w:t>
      </w:r>
      <w:r>
        <w:rPr>
          <w:rtl/>
          <w:lang w:bidi="fa-IR"/>
        </w:rPr>
        <w:t>۲۰۶</w:t>
      </w:r>
      <w:r>
        <w:rPr>
          <w:rtl/>
        </w:rPr>
        <w:t>،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حد</w:t>
      </w:r>
      <w:r>
        <w:rPr>
          <w:rFonts w:hint="cs"/>
          <w:rtl/>
        </w:rPr>
        <w:t>ی</w:t>
      </w:r>
      <w:r>
        <w:rPr>
          <w:rFonts w:hint="eastAsia"/>
          <w:rtl/>
        </w:rPr>
        <w:t>ث</w:t>
      </w:r>
      <w:r>
        <w:rPr>
          <w:rtl/>
        </w:rPr>
        <w:t xml:space="preserve"> نمبر </w:t>
      </w:r>
      <w:r>
        <w:rPr>
          <w:rtl/>
          <w:lang w:bidi="fa-IR"/>
        </w:rPr>
        <w:t>۴۰</w:t>
      </w:r>
      <w:r>
        <w:rPr>
          <w:rtl/>
        </w:rPr>
        <w:t xml:space="preserve"> کے تحت جابر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م</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بطور </w:t>
      </w:r>
      <w:r>
        <w:rPr>
          <w:rFonts w:hint="cs"/>
          <w:rtl/>
        </w:rPr>
        <w:t>ی</w:t>
      </w:r>
      <w:r>
        <w:rPr>
          <w:rFonts w:hint="eastAsia"/>
          <w:rtl/>
        </w:rPr>
        <w:t>ادگار</w:t>
      </w:r>
      <w:r>
        <w:rPr>
          <w:rtl/>
        </w:rPr>
        <w:t xml:space="preserve"> چھوڑ کر جا رہا ہوں کہ اگر ان سے وابستہ رہو </w:t>
      </w:r>
      <w:r>
        <w:rPr>
          <w:rFonts w:hint="eastAsia"/>
          <w:rtl/>
        </w:rPr>
        <w:t>گے</w:t>
      </w:r>
      <w:r>
        <w:rPr>
          <w:rtl/>
        </w:rPr>
        <w:t xml:space="preserve"> تو ہرگز گم</w:t>
      </w:r>
      <w:r w:rsidR="00D854E7">
        <w:rPr>
          <w:rtl/>
        </w:rPr>
        <w:t>را</w:t>
      </w:r>
      <w:r>
        <w:rPr>
          <w:rtl/>
        </w:rPr>
        <w:t>ہ نہ ہوگے: کتاب خدا اور م</w:t>
      </w:r>
      <w:r>
        <w:rPr>
          <w:rFonts w:hint="cs"/>
          <w:rtl/>
        </w:rPr>
        <w:t>ی</w:t>
      </w:r>
      <w:r>
        <w:rPr>
          <w:rFonts w:hint="eastAsia"/>
          <w:rtl/>
        </w:rPr>
        <w:t>ر</w:t>
      </w:r>
      <w:r>
        <w:rPr>
          <w:rFonts w:hint="cs"/>
          <w:rtl/>
        </w:rPr>
        <w:t>ی</w:t>
      </w:r>
      <w:r>
        <w:rPr>
          <w:rtl/>
        </w:rPr>
        <w:t xml:space="preserve"> عترت و اہل ب</w:t>
      </w:r>
      <w:r>
        <w:rPr>
          <w:rFonts w:hint="cs"/>
          <w:rtl/>
        </w:rPr>
        <w:t>ی</w:t>
      </w:r>
      <w:r>
        <w:rPr>
          <w:rFonts w:hint="eastAsia"/>
          <w:rtl/>
        </w:rPr>
        <w:t>ت</w:t>
      </w:r>
      <w:r w:rsidR="006C0D31">
        <w:rPr>
          <w:rtl/>
        </w:rPr>
        <w:t xml:space="preserve"> علیھم السلام </w:t>
      </w:r>
      <w:r>
        <w:rPr>
          <w:rtl/>
        </w:rPr>
        <w:t>ہ</w:t>
      </w:r>
      <w:r>
        <w:rPr>
          <w:rFonts w:hint="cs"/>
          <w:rtl/>
        </w:rPr>
        <w:t>ی</w:t>
      </w:r>
      <w:r>
        <w:rPr>
          <w:rFonts w:hint="eastAsia"/>
          <w:rtl/>
        </w:rPr>
        <w:t>ں</w:t>
      </w:r>
      <w:r>
        <w:rPr>
          <w:rtl/>
        </w:rPr>
        <w:t>۔</w:t>
      </w:r>
    </w:p>
    <w:p w:rsidR="00E90CE5" w:rsidRDefault="00E90CE5" w:rsidP="00E90CE5">
      <w:pPr>
        <w:pStyle w:val="libNormal"/>
        <w:rPr>
          <w:rtl/>
        </w:rPr>
      </w:pPr>
      <w:r>
        <w:rPr>
          <w:rtl/>
          <w:lang w:bidi="fa-IR"/>
        </w:rPr>
        <w:t>۶</w:t>
      </w:r>
      <w:r>
        <w:rPr>
          <w:rtl/>
        </w:rPr>
        <w:t>۔ "</w:t>
      </w:r>
      <w:r w:rsidRPr="00885425">
        <w:rPr>
          <w:rStyle w:val="libArabicChar"/>
          <w:rtl/>
        </w:rPr>
        <w:t>اَخ</w:t>
      </w:r>
      <w:r w:rsidRPr="00885425">
        <w:rPr>
          <w:rStyle w:val="libArabicChar"/>
          <w:rFonts w:hint="cs"/>
          <w:rtl/>
        </w:rPr>
        <w:t>ۡرَجَ الۡباروردی</w:t>
      </w:r>
      <w:r w:rsidRPr="00885425">
        <w:rPr>
          <w:rStyle w:val="libArabicChar"/>
          <w:rtl/>
        </w:rPr>
        <w:t xml:space="preserve"> عَن</w:t>
      </w:r>
      <w:r w:rsidRPr="00885425">
        <w:rPr>
          <w:rStyle w:val="libArabicChar"/>
          <w:rFonts w:hint="cs"/>
          <w:rtl/>
        </w:rPr>
        <w:t>ۡ اَبی</w:t>
      </w:r>
      <w:r w:rsidRPr="00885425">
        <w:rPr>
          <w:rStyle w:val="libArabicChar"/>
          <w:rtl/>
        </w:rPr>
        <w:t xml:space="preserve"> سَع</w:t>
      </w:r>
      <w:r w:rsidRPr="00885425">
        <w:rPr>
          <w:rStyle w:val="libArabicChar"/>
          <w:rFonts w:hint="cs"/>
          <w:rtl/>
        </w:rPr>
        <w:t>ی</w:t>
      </w:r>
      <w:r w:rsidRPr="00885425">
        <w:rPr>
          <w:rStyle w:val="libArabicChar"/>
          <w:rFonts w:hint="eastAsia"/>
          <w:rtl/>
        </w:rPr>
        <w:t>د،</w:t>
      </w:r>
      <w:r w:rsidRPr="00885425">
        <w:rPr>
          <w:rStyle w:val="libArabicChar"/>
          <w:rtl/>
        </w:rPr>
        <w:t xml:space="preserve"> قالَ: قالَ رَسوُل الل</w:t>
      </w:r>
      <w:r w:rsidR="00800285" w:rsidRPr="004C04B0">
        <w:rPr>
          <w:rStyle w:val="libArabicChar"/>
          <w:rFonts w:hint="cs"/>
          <w:rtl/>
        </w:rPr>
        <w:t xml:space="preserve">ه  </w:t>
      </w:r>
      <w:r w:rsidRPr="001E0E4C">
        <w:rPr>
          <w:rStyle w:val="libArabicChar"/>
          <w:rFonts w:hint="cs"/>
          <w:rtl/>
        </w:rPr>
        <w:t>ِ صَلَّ</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885425">
        <w:rPr>
          <w:rStyle w:val="libArabicChar"/>
          <w:rtl/>
        </w:rPr>
        <w:t xml:space="preserve"> وَ آلِ</w:t>
      </w:r>
      <w:r w:rsidR="00800285" w:rsidRPr="004C04B0">
        <w:rPr>
          <w:rStyle w:val="libArabicChar"/>
          <w:rFonts w:hint="cs"/>
          <w:rtl/>
        </w:rPr>
        <w:t xml:space="preserve">ه  </w:t>
      </w:r>
      <w:r w:rsidRPr="001E0E4C">
        <w:rPr>
          <w:rStyle w:val="libArabicChar"/>
          <w:rFonts w:hint="cs"/>
          <w:rtl/>
        </w:rPr>
        <w:t>:  اِنِّ</w:t>
      </w:r>
      <w:r w:rsidRPr="00885425">
        <w:rPr>
          <w:rStyle w:val="libArabicChar"/>
          <w:rFonts w:hint="cs"/>
          <w:rtl/>
        </w:rPr>
        <w:t>ي تَارِكٌ فِيكُمْ مَا اِنْ تَمَسَّكْتُمْ بِه لَنْ تَضِلُّوا، كِتَابَ اللَّهِ سَبَبُ طَرَفِ</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بِ</w:t>
      </w:r>
      <w:r w:rsidRPr="00885425">
        <w:rPr>
          <w:rStyle w:val="libArabicChar"/>
          <w:rFonts w:hint="cs"/>
          <w:rtl/>
        </w:rPr>
        <w:t>یَ</w:t>
      </w:r>
      <w:r w:rsidRPr="00885425">
        <w:rPr>
          <w:rStyle w:val="libArabicChar"/>
          <w:rFonts w:hint="eastAsia"/>
          <w:rtl/>
        </w:rPr>
        <w:t>دِ</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وَ طَرف</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بِاَ</w:t>
      </w:r>
      <w:r w:rsidRPr="00885425">
        <w:rPr>
          <w:rStyle w:val="libArabicChar"/>
          <w:rFonts w:hint="cs"/>
          <w:rtl/>
        </w:rPr>
        <w:t>یۡ</w:t>
      </w:r>
      <w:r w:rsidRPr="00885425">
        <w:rPr>
          <w:rStyle w:val="libArabicChar"/>
          <w:rFonts w:hint="eastAsia"/>
          <w:rtl/>
        </w:rPr>
        <w:t>د</w:t>
      </w:r>
      <w:r w:rsidRPr="00885425">
        <w:rPr>
          <w:rStyle w:val="libArabicChar"/>
          <w:rFonts w:hint="cs"/>
          <w:rtl/>
        </w:rPr>
        <w:t>ی</w:t>
      </w:r>
      <w:r w:rsidRPr="00885425">
        <w:rPr>
          <w:rStyle w:val="libArabicChar"/>
          <w:rFonts w:hint="eastAsia"/>
          <w:rtl/>
        </w:rPr>
        <w:t>کُم</w:t>
      </w:r>
      <w:r w:rsidRPr="00885425">
        <w:rPr>
          <w:rStyle w:val="libArabicChar"/>
          <w:rFonts w:hint="cs"/>
          <w:rtl/>
        </w:rPr>
        <w:t>ۡ</w:t>
      </w:r>
      <w:r w:rsidRPr="00885425">
        <w:rPr>
          <w:rStyle w:val="libArabicChar"/>
          <w:rtl/>
        </w:rPr>
        <w:t xml:space="preserve">  وَ عِت</w:t>
      </w:r>
      <w:r w:rsidRPr="00885425">
        <w:rPr>
          <w:rStyle w:val="libArabicChar"/>
          <w:rFonts w:hint="cs"/>
          <w:rtl/>
        </w:rPr>
        <w:t>ْرَتِي أَهْلَ بَيْتِي</w:t>
      </w:r>
      <w:r w:rsidRPr="00885425">
        <w:rPr>
          <w:rStyle w:val="libArabicChar"/>
          <w:rtl/>
        </w:rPr>
        <w:t xml:space="preserve"> وَ اِنَّ</w:t>
      </w:r>
      <w:r w:rsidR="00800285" w:rsidRPr="004C04B0">
        <w:rPr>
          <w:rStyle w:val="libArabicChar"/>
          <w:rFonts w:hint="cs"/>
          <w:rtl/>
        </w:rPr>
        <w:t xml:space="preserve">ه  </w:t>
      </w:r>
      <w:r w:rsidRPr="001E0E4C">
        <w:rPr>
          <w:rStyle w:val="libArabicChar"/>
          <w:rFonts w:hint="cs"/>
          <w:rtl/>
        </w:rPr>
        <w:t>ُما  لَن</w:t>
      </w:r>
      <w:r w:rsidRPr="00885425">
        <w:rPr>
          <w:rStyle w:val="libArabicChar"/>
          <w:rFonts w:hint="cs"/>
          <w:rtl/>
        </w:rPr>
        <w:t>ْ يَفْتَرِقَا حَتَّى يَرِدَا عَلَيَّ الْحَوْضَ</w:t>
      </w:r>
      <w:r w:rsidRPr="00C94A74">
        <w:rPr>
          <w:rFonts w:hint="cs"/>
          <w:rtl/>
        </w:rPr>
        <w:t>"</w:t>
      </w:r>
    </w:p>
    <w:p w:rsidR="00E90CE5" w:rsidRDefault="00E90CE5" w:rsidP="00E90CE5">
      <w:pPr>
        <w:pStyle w:val="libNormal"/>
        <w:rPr>
          <w:rtl/>
        </w:rPr>
      </w:pPr>
      <w:r>
        <w:rPr>
          <w:rFonts w:hint="eastAsia"/>
          <w:rtl/>
        </w:rPr>
        <w:t>جلال</w:t>
      </w:r>
      <w:r>
        <w:rPr>
          <w:rtl/>
        </w:rPr>
        <w:t xml:space="preserve">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حد</w:t>
      </w:r>
      <w:r>
        <w:rPr>
          <w:rFonts w:hint="cs"/>
          <w:rtl/>
        </w:rPr>
        <w:t>ی</w:t>
      </w:r>
      <w:r>
        <w:rPr>
          <w:rFonts w:hint="eastAsia"/>
          <w:rtl/>
        </w:rPr>
        <w:t>ث</w:t>
      </w:r>
      <w:r>
        <w:rPr>
          <w:rtl/>
        </w:rPr>
        <w:t xml:space="preserve"> نمبر </w:t>
      </w:r>
      <w:r>
        <w:rPr>
          <w:rtl/>
          <w:lang w:bidi="fa-IR"/>
        </w:rPr>
        <w:t>۵۵</w:t>
      </w:r>
      <w:r>
        <w:rPr>
          <w:rtl/>
        </w:rPr>
        <w:t xml:space="preserve"> کے تحت بارورد</w:t>
      </w:r>
      <w:r>
        <w:rPr>
          <w:rFonts w:hint="cs"/>
          <w:rtl/>
        </w:rPr>
        <w:t>ی</w:t>
      </w:r>
      <w:r>
        <w:rPr>
          <w:rtl/>
        </w:rPr>
        <w:t xml:space="preserve"> سے اور انہوں نے ابو سع</w:t>
      </w:r>
      <w:r>
        <w:rPr>
          <w:rFonts w:hint="cs"/>
          <w:rtl/>
        </w:rPr>
        <w:t>ی</w:t>
      </w:r>
      <w:r>
        <w:rPr>
          <w:rFonts w:hint="eastAsia"/>
          <w:rtl/>
        </w:rPr>
        <w:t>د</w:t>
      </w:r>
      <w:r>
        <w:rPr>
          <w:rtl/>
        </w:rPr>
        <w:t xml:space="preserve"> خدر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بتحق</w:t>
      </w:r>
      <w:r>
        <w:rPr>
          <w:rFonts w:hint="cs"/>
          <w:rtl/>
        </w:rPr>
        <w:t>ی</w:t>
      </w:r>
      <w:r>
        <w:rPr>
          <w:rFonts w:hint="eastAsia"/>
          <w:rtl/>
        </w:rPr>
        <w:t>ق</w:t>
      </w:r>
      <w:r>
        <w:rPr>
          <w:rtl/>
        </w:rPr>
        <w:t xml:space="preserve"> م</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چھوڑ کر جا رہا ہوں کہ اگر اس سے وابستہ رہوگے تو ہرگز گم</w:t>
      </w:r>
      <w:r w:rsidR="00D854E7">
        <w:rPr>
          <w:rtl/>
        </w:rPr>
        <w:t>را</w:t>
      </w:r>
      <w:r>
        <w:rPr>
          <w:rtl/>
        </w:rPr>
        <w:t>ہ نہ ہوگے، ا</w:t>
      </w:r>
      <w:r>
        <w:rPr>
          <w:rFonts w:hint="cs"/>
          <w:rtl/>
        </w:rPr>
        <w:t>ی</w:t>
      </w:r>
      <w:r>
        <w:rPr>
          <w:rFonts w:hint="eastAsia"/>
          <w:rtl/>
        </w:rPr>
        <w:t>ک</w:t>
      </w:r>
      <w:r>
        <w:rPr>
          <w:rtl/>
        </w:rPr>
        <w:t xml:space="preserve"> کتا</w:t>
      </w:r>
      <w:r>
        <w:rPr>
          <w:rFonts w:hint="eastAsia"/>
          <w:rtl/>
        </w:rPr>
        <w:t>ب</w:t>
      </w:r>
      <w:r>
        <w:rPr>
          <w:rtl/>
        </w:rPr>
        <w:t xml:space="preserve"> خدا ہے جس کا ا</w:t>
      </w:r>
      <w:r>
        <w:rPr>
          <w:rFonts w:hint="cs"/>
          <w:rtl/>
        </w:rPr>
        <w:t>ی</w:t>
      </w:r>
      <w:r>
        <w:rPr>
          <w:rFonts w:hint="eastAsia"/>
          <w:rtl/>
        </w:rPr>
        <w:t>ک</w:t>
      </w:r>
      <w:r>
        <w:rPr>
          <w:rtl/>
        </w:rPr>
        <w:t xml:space="preserve"> س</w:t>
      </w:r>
      <w:r w:rsidR="00D854E7">
        <w:rPr>
          <w:rtl/>
        </w:rPr>
        <w:t>را</w:t>
      </w:r>
      <w:r>
        <w:rPr>
          <w:rtl/>
        </w:rPr>
        <w:t xml:space="preserve"> خدا ک</w:t>
      </w:r>
      <w:r>
        <w:rPr>
          <w:rFonts w:hint="cs"/>
          <w:rtl/>
        </w:rPr>
        <w:t>ی</w:t>
      </w:r>
      <w:r>
        <w:rPr>
          <w:rtl/>
        </w:rPr>
        <w:t xml:space="preserve"> جانب ہے اور دوس</w:t>
      </w:r>
      <w:r w:rsidR="00D854E7">
        <w:rPr>
          <w:rtl/>
        </w:rPr>
        <w:t>را</w:t>
      </w:r>
      <w:r>
        <w:rPr>
          <w:rtl/>
        </w:rPr>
        <w:t xml:space="preserve"> سِ</w:t>
      </w:r>
      <w:r w:rsidR="00D854E7">
        <w:rPr>
          <w:rtl/>
        </w:rPr>
        <w:t>را</w:t>
      </w:r>
      <w:r>
        <w:rPr>
          <w:rtl/>
        </w:rPr>
        <w:t xml:space="preserve"> تمہار</w:t>
      </w:r>
      <w:r>
        <w:rPr>
          <w:rFonts w:hint="cs"/>
          <w:rtl/>
        </w:rPr>
        <w:t>ی</w:t>
      </w:r>
      <w:r>
        <w:rPr>
          <w:rtl/>
        </w:rPr>
        <w:t xml:space="preserve"> طرف ہے اور دوسر</w:t>
      </w:r>
      <w:r>
        <w:rPr>
          <w:rFonts w:hint="cs"/>
          <w:rtl/>
        </w:rPr>
        <w:t>ی</w:t>
      </w:r>
      <w:r>
        <w:rPr>
          <w:rtl/>
        </w:rPr>
        <w:t xml:space="preserve"> م</w:t>
      </w:r>
      <w:r>
        <w:rPr>
          <w:rFonts w:hint="cs"/>
          <w:rtl/>
        </w:rPr>
        <w:t>ی</w:t>
      </w:r>
      <w:r>
        <w:rPr>
          <w:rFonts w:hint="eastAsia"/>
          <w:rtl/>
        </w:rPr>
        <w:t>ر</w:t>
      </w:r>
      <w:r>
        <w:rPr>
          <w:rFonts w:hint="cs"/>
          <w:rtl/>
        </w:rPr>
        <w:t>ی</w:t>
      </w:r>
      <w:r>
        <w:rPr>
          <w:rtl/>
        </w:rPr>
        <w:t xml:space="preserve"> عترت و اہل ب</w:t>
      </w:r>
      <w:r>
        <w:rPr>
          <w:rFonts w:hint="cs"/>
          <w:rtl/>
        </w:rPr>
        <w:t>ی</w:t>
      </w:r>
      <w:r>
        <w:rPr>
          <w:rFonts w:hint="eastAsia"/>
          <w:rtl/>
        </w:rPr>
        <w:t>ت</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دونوں ہرگز ا</w:t>
      </w:r>
      <w:r>
        <w:rPr>
          <w:rFonts w:hint="cs"/>
          <w:rtl/>
        </w:rPr>
        <w:t>ی</w:t>
      </w:r>
      <w:r>
        <w:rPr>
          <w:rFonts w:hint="eastAsia"/>
          <w:rtl/>
        </w:rPr>
        <w:t>ک</w:t>
      </w:r>
      <w:r>
        <w:rPr>
          <w:rtl/>
        </w:rPr>
        <w:t xml:space="preserve"> دوسرے سے جدا نہ ہوں گے </w:t>
      </w:r>
      <w:r>
        <w:rPr>
          <w:rFonts w:hint="cs"/>
          <w:rtl/>
        </w:rPr>
        <w:t>ی</w:t>
      </w:r>
      <w:r>
        <w:rPr>
          <w:rFonts w:hint="eastAsia"/>
          <w:rtl/>
        </w:rPr>
        <w:t>ہاں</w:t>
      </w:r>
      <w:r>
        <w:rPr>
          <w:rtl/>
        </w:rPr>
        <w:t xml:space="preserve"> تک کہ حوض کوثر پر م</w:t>
      </w:r>
      <w:r>
        <w:rPr>
          <w:rFonts w:hint="cs"/>
          <w:rtl/>
        </w:rPr>
        <w:t>ی</w:t>
      </w:r>
      <w:r>
        <w:rPr>
          <w:rFonts w:hint="eastAsia"/>
          <w:rtl/>
        </w:rPr>
        <w:t>رے</w:t>
      </w:r>
      <w:r>
        <w:rPr>
          <w:rtl/>
        </w:rPr>
        <w:t xml:space="preserve"> پاس پہنچ جائ</w:t>
      </w:r>
      <w:r>
        <w:rPr>
          <w:rFonts w:hint="cs"/>
          <w:rtl/>
        </w:rPr>
        <w:t>ی</w:t>
      </w:r>
      <w:r>
        <w:rPr>
          <w:rFonts w:hint="eastAsia"/>
          <w:rtl/>
        </w:rPr>
        <w:t>ں</w:t>
      </w:r>
      <w:r>
        <w:rPr>
          <w:rtl/>
        </w:rPr>
        <w:t xml:space="preserve"> گے۔</w:t>
      </w:r>
    </w:p>
    <w:p w:rsidR="00E90CE5" w:rsidRDefault="00E90CE5" w:rsidP="00E90CE5">
      <w:pPr>
        <w:pStyle w:val="libNormal"/>
        <w:rPr>
          <w:rtl/>
        </w:rPr>
      </w:pPr>
      <w:r>
        <w:rPr>
          <w:rtl/>
          <w:lang w:bidi="fa-IR"/>
        </w:rPr>
        <w:t>۷</w:t>
      </w:r>
      <w:r>
        <w:rPr>
          <w:rtl/>
        </w:rPr>
        <w:t>۔ "</w:t>
      </w:r>
      <w:r w:rsidRPr="00885425">
        <w:rPr>
          <w:rStyle w:val="libArabicChar"/>
          <w:rtl/>
        </w:rPr>
        <w:t>اَخ</w:t>
      </w:r>
      <w:r w:rsidRPr="00885425">
        <w:rPr>
          <w:rStyle w:val="libArabicChar"/>
          <w:rFonts w:hint="cs"/>
          <w:rtl/>
        </w:rPr>
        <w:t>ۡرَجَ اَحۡمَدُ عَنۡ زیۡ</w:t>
      </w:r>
      <w:r w:rsidRPr="00885425">
        <w:rPr>
          <w:rStyle w:val="libArabicChar"/>
          <w:rFonts w:hint="eastAsia"/>
          <w:rtl/>
        </w:rPr>
        <w:t>دِ</w:t>
      </w:r>
      <w:r w:rsidRPr="00885425">
        <w:rPr>
          <w:rStyle w:val="libArabicChar"/>
          <w:rtl/>
        </w:rPr>
        <w:t xml:space="preserve"> بن ثابِت، قالَ: قالَ رَسوُل الل</w:t>
      </w:r>
      <w:r w:rsidR="00800285" w:rsidRPr="004C04B0">
        <w:rPr>
          <w:rStyle w:val="libArabicChar"/>
          <w:rFonts w:hint="cs"/>
          <w:rtl/>
        </w:rPr>
        <w:t xml:space="preserve">ه  </w:t>
      </w:r>
      <w:r w:rsidRPr="001E0E4C">
        <w:rPr>
          <w:rStyle w:val="libArabicChar"/>
          <w:rFonts w:hint="cs"/>
          <w:rtl/>
        </w:rPr>
        <w:t>ِ صَلَّ</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885425">
        <w:rPr>
          <w:rStyle w:val="libArabicChar"/>
          <w:rtl/>
        </w:rPr>
        <w:t xml:space="preserve"> وَ آلِ</w:t>
      </w:r>
      <w:r w:rsidR="00800285" w:rsidRPr="004C04B0">
        <w:rPr>
          <w:rStyle w:val="libArabicChar"/>
          <w:rFonts w:hint="cs"/>
          <w:rtl/>
        </w:rPr>
        <w:t xml:space="preserve">ه  </w:t>
      </w:r>
      <w:r w:rsidRPr="001E0E4C">
        <w:rPr>
          <w:rStyle w:val="libArabicChar"/>
          <w:rFonts w:hint="cs"/>
          <w:rtl/>
        </w:rPr>
        <w:t>:  اِنِّ</w:t>
      </w:r>
      <w:r w:rsidRPr="00885425">
        <w:rPr>
          <w:rStyle w:val="libArabicChar"/>
          <w:rFonts w:hint="cs"/>
          <w:rtl/>
        </w:rPr>
        <w:t>ي تَارِكٌ فِيكُمْ خَلی</w:t>
      </w:r>
      <w:r w:rsidRPr="00885425">
        <w:rPr>
          <w:rStyle w:val="libArabicChar"/>
          <w:rFonts w:hint="eastAsia"/>
          <w:rtl/>
        </w:rPr>
        <w:t>فَتَ</w:t>
      </w:r>
      <w:r w:rsidRPr="00885425">
        <w:rPr>
          <w:rStyle w:val="libArabicChar"/>
          <w:rFonts w:hint="cs"/>
          <w:rtl/>
        </w:rPr>
        <w:t>یۡ</w:t>
      </w:r>
      <w:r w:rsidRPr="00885425">
        <w:rPr>
          <w:rStyle w:val="libArabicChar"/>
          <w:rFonts w:hint="eastAsia"/>
          <w:rtl/>
        </w:rPr>
        <w:t>نِ،</w:t>
      </w:r>
      <w:r w:rsidRPr="00885425">
        <w:rPr>
          <w:rStyle w:val="libArabicChar"/>
          <w:rtl/>
        </w:rPr>
        <w:t xml:space="preserve"> </w:t>
      </w:r>
      <w:r w:rsidRPr="00885425">
        <w:rPr>
          <w:rStyle w:val="libArabicChar"/>
          <w:rFonts w:hint="cs"/>
          <w:rtl/>
        </w:rPr>
        <w:t>كِتَابَ اللَّهِ حَبۡلٌ مَمۡدوُدٌ بَیۡ</w:t>
      </w:r>
      <w:r w:rsidRPr="00885425">
        <w:rPr>
          <w:rStyle w:val="libArabicChar"/>
          <w:rFonts w:hint="eastAsia"/>
          <w:rtl/>
        </w:rPr>
        <w:t>نَ</w:t>
      </w:r>
      <w:r w:rsidRPr="00885425">
        <w:rPr>
          <w:rStyle w:val="libArabicChar"/>
          <w:rtl/>
        </w:rPr>
        <w:t xml:space="preserve"> السَّماءِ وَ ال</w:t>
      </w:r>
      <w:r w:rsidRPr="00885425">
        <w:rPr>
          <w:rStyle w:val="libArabicChar"/>
          <w:rFonts w:hint="cs"/>
          <w:rtl/>
        </w:rPr>
        <w:t>ۡاَرضِ  وَ عِتْرَتِي أَهْلُ بَيْتِي، وَ اِنَّ</w:t>
      </w:r>
      <w:r w:rsidR="00800285" w:rsidRPr="004C04B0">
        <w:rPr>
          <w:rStyle w:val="libArabicChar"/>
          <w:rFonts w:hint="cs"/>
          <w:rtl/>
        </w:rPr>
        <w:t xml:space="preserve">ه  </w:t>
      </w:r>
      <w:r w:rsidRPr="001E0E4C">
        <w:rPr>
          <w:rStyle w:val="libArabicChar"/>
          <w:rFonts w:hint="cs"/>
          <w:rtl/>
        </w:rPr>
        <w:t>ُما  لَن</w:t>
      </w:r>
      <w:r w:rsidRPr="00885425">
        <w:rPr>
          <w:rStyle w:val="libArabicChar"/>
          <w:rFonts w:hint="cs"/>
          <w:rtl/>
        </w:rPr>
        <w:t>ْ يَفْتَرِق</w:t>
      </w:r>
      <w:r w:rsidRPr="00885425">
        <w:rPr>
          <w:rStyle w:val="libArabicChar"/>
          <w:rFonts w:hint="eastAsia"/>
          <w:rtl/>
        </w:rPr>
        <w:t>َا</w:t>
      </w:r>
      <w:r w:rsidRPr="00885425">
        <w:rPr>
          <w:rStyle w:val="libArabicChar"/>
          <w:rtl/>
        </w:rPr>
        <w:t xml:space="preserve"> حَتَّ</w:t>
      </w:r>
      <w:r w:rsidRPr="00885425">
        <w:rPr>
          <w:rStyle w:val="libArabicChar"/>
          <w:rFonts w:hint="cs"/>
          <w:rtl/>
        </w:rPr>
        <w:t>ى يَرِدَا عَلَيَّ الْحَوْضَ</w:t>
      </w:r>
      <w:r w:rsidRPr="00C94A74">
        <w:rPr>
          <w:rFonts w:hint="cs"/>
          <w:rtl/>
        </w:rPr>
        <w:t>"</w:t>
      </w:r>
    </w:p>
    <w:p w:rsidR="00E90CE5" w:rsidRDefault="00E90CE5" w:rsidP="009C7A90">
      <w:pPr>
        <w:pStyle w:val="libNormal"/>
        <w:rPr>
          <w:rtl/>
        </w:rPr>
      </w:pPr>
      <w:r>
        <w:rPr>
          <w:rFonts w:hint="eastAsia"/>
          <w:rtl/>
        </w:rPr>
        <w:t>طب</w:t>
      </w:r>
      <w:r w:rsidR="00D854E7">
        <w:rPr>
          <w:rFonts w:hint="eastAsia"/>
          <w:rtl/>
        </w:rPr>
        <w:t>را</w:t>
      </w:r>
      <w:r>
        <w:rPr>
          <w:rFonts w:hint="eastAsia"/>
          <w:rtl/>
        </w:rPr>
        <w:t>ن</w:t>
      </w:r>
      <w:r>
        <w:rPr>
          <w:rFonts w:hint="cs"/>
          <w:rtl/>
        </w:rPr>
        <w:t>ی</w:t>
      </w:r>
      <w:r>
        <w:rPr>
          <w:rtl/>
        </w:rPr>
        <w:t xml:space="preserve"> نے جامع الصغ</w:t>
      </w:r>
      <w:r>
        <w:rPr>
          <w:rFonts w:hint="cs"/>
          <w:rtl/>
        </w:rPr>
        <w:t>ی</w:t>
      </w:r>
      <w:r>
        <w:rPr>
          <w:rFonts w:hint="eastAsia"/>
          <w:rtl/>
        </w:rPr>
        <w:t>ر</w:t>
      </w:r>
      <w:r w:rsidRPr="006C0D31">
        <w:rPr>
          <w:rStyle w:val="libFootnotenumChar"/>
          <w:rtl/>
        </w:rPr>
        <w:t>(</w:t>
      </w:r>
      <w:r w:rsidR="009C7A90" w:rsidRPr="006C0D31">
        <w:rPr>
          <w:rStyle w:val="libFootnotenumChar"/>
          <w:rFonts w:hint="cs"/>
          <w:rtl/>
        </w:rPr>
        <w:t>135</w:t>
      </w:r>
      <w:r w:rsidRPr="006C0D31">
        <w:rPr>
          <w:rStyle w:val="libFootnotenumChar"/>
          <w:rtl/>
        </w:rPr>
        <w:t>)</w:t>
      </w:r>
      <w:r>
        <w:rPr>
          <w:rtl/>
        </w:rPr>
        <w:t xml:space="preserve"> م</w:t>
      </w:r>
      <w:r>
        <w:rPr>
          <w:rFonts w:hint="cs"/>
          <w:rtl/>
        </w:rPr>
        <w:t>ی</w:t>
      </w:r>
      <w:r>
        <w:rPr>
          <w:rFonts w:hint="eastAsia"/>
          <w:rtl/>
        </w:rPr>
        <w:t>ں</w:t>
      </w:r>
      <w:r>
        <w:rPr>
          <w:rtl/>
        </w:rPr>
        <w:t xml:space="preserve">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حد</w:t>
      </w:r>
      <w:r>
        <w:rPr>
          <w:rFonts w:hint="cs"/>
          <w:rtl/>
        </w:rPr>
        <w:t>ی</w:t>
      </w:r>
      <w:r>
        <w:rPr>
          <w:rFonts w:hint="eastAsia"/>
          <w:rtl/>
        </w:rPr>
        <w:t>ث</w:t>
      </w:r>
      <w:r>
        <w:rPr>
          <w:rtl/>
        </w:rPr>
        <w:t xml:space="preserve"> نمبر </w:t>
      </w:r>
      <w:r>
        <w:rPr>
          <w:rtl/>
          <w:lang w:bidi="fa-IR"/>
        </w:rPr>
        <w:t>۵۶</w:t>
      </w:r>
      <w:r>
        <w:rPr>
          <w:rtl/>
        </w:rPr>
        <w:t xml:space="preserve"> کے تحت احمد بن حنبل سے انہوں نے ز</w:t>
      </w:r>
      <w:r>
        <w:rPr>
          <w:rFonts w:hint="cs"/>
          <w:rtl/>
        </w:rPr>
        <w:t>ی</w:t>
      </w:r>
      <w:r>
        <w:rPr>
          <w:rFonts w:hint="eastAsia"/>
          <w:rtl/>
        </w:rPr>
        <w:t>د</w:t>
      </w:r>
      <w:r>
        <w:rPr>
          <w:rtl/>
        </w:rPr>
        <w:t xml:space="preserve"> بن ثابت سے روا</w:t>
      </w:r>
      <w:r>
        <w:rPr>
          <w:rFonts w:hint="cs"/>
          <w:rtl/>
        </w:rPr>
        <w:t>ی</w:t>
      </w:r>
      <w:r>
        <w:rPr>
          <w:rFonts w:hint="eastAsia"/>
          <w:rtl/>
        </w:rPr>
        <w:t>ت</w:t>
      </w:r>
      <w:r>
        <w:rPr>
          <w:rtl/>
        </w:rPr>
        <w:t xml:space="preserve"> ک</w:t>
      </w:r>
      <w:r>
        <w:rPr>
          <w:rFonts w:hint="cs"/>
          <w:rtl/>
        </w:rPr>
        <w:t>ی</w:t>
      </w:r>
      <w:r>
        <w:rPr>
          <w:rtl/>
        </w:rPr>
        <w:t xml:space="preserve"> ہے کہ رسول اکرمؐ نے فرما</w:t>
      </w:r>
      <w:r>
        <w:rPr>
          <w:rFonts w:hint="cs"/>
          <w:rtl/>
        </w:rPr>
        <w:t>ی</w:t>
      </w:r>
      <w:r>
        <w:rPr>
          <w:rFonts w:hint="eastAsia"/>
          <w:rtl/>
        </w:rPr>
        <w:t>ا</w:t>
      </w:r>
      <w:r>
        <w:rPr>
          <w:rtl/>
        </w:rPr>
        <w:t>: م</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دو خل</w:t>
      </w:r>
      <w:r>
        <w:rPr>
          <w:rFonts w:hint="cs"/>
          <w:rtl/>
        </w:rPr>
        <w:t>ی</w:t>
      </w:r>
      <w:r>
        <w:rPr>
          <w:rFonts w:hint="eastAsia"/>
          <w:rtl/>
        </w:rPr>
        <w:t>فہ</w:t>
      </w:r>
      <w:r>
        <w:rPr>
          <w:rtl/>
        </w:rPr>
        <w:t xml:space="preserve"> چھوڑ کر جا رہا ہوں، کتاب </w:t>
      </w:r>
      <w:r>
        <w:rPr>
          <w:rtl/>
        </w:rPr>
        <w:lastRenderedPageBreak/>
        <w:t>خدا جو کہ آسمان و زم</w:t>
      </w:r>
      <w:r>
        <w:rPr>
          <w:rFonts w:hint="cs"/>
          <w:rtl/>
        </w:rPr>
        <w:t>ی</w:t>
      </w:r>
      <w:r>
        <w:rPr>
          <w:rFonts w:hint="eastAsia"/>
          <w:rtl/>
        </w:rPr>
        <w:t>ن</w:t>
      </w:r>
      <w:r>
        <w:rPr>
          <w:rtl/>
        </w:rPr>
        <w:t xml:space="preserve"> کے </w:t>
      </w:r>
      <w:r>
        <w:rPr>
          <w:rFonts w:hint="eastAsia"/>
          <w:rtl/>
        </w:rPr>
        <w:t>ماب</w:t>
      </w:r>
      <w:r>
        <w:rPr>
          <w:rFonts w:hint="cs"/>
          <w:rtl/>
        </w:rPr>
        <w:t>ی</w:t>
      </w:r>
      <w:r>
        <w:rPr>
          <w:rFonts w:hint="eastAsia"/>
          <w:rtl/>
        </w:rPr>
        <w:t>ن</w:t>
      </w:r>
      <w:r>
        <w:rPr>
          <w:rtl/>
        </w:rPr>
        <w:t xml:space="preserve"> ر</w:t>
      </w:r>
      <w:r>
        <w:rPr>
          <w:rFonts w:hint="cs"/>
          <w:rtl/>
        </w:rPr>
        <w:t>ی</w:t>
      </w:r>
      <w:r>
        <w:rPr>
          <w:rFonts w:hint="eastAsia"/>
          <w:rtl/>
        </w:rPr>
        <w:t>سمان</w:t>
      </w:r>
      <w:r>
        <w:rPr>
          <w:rtl/>
        </w:rPr>
        <w:t xml:space="preserve"> الٰہ</w:t>
      </w:r>
      <w:r>
        <w:rPr>
          <w:rFonts w:hint="cs"/>
          <w:rtl/>
        </w:rPr>
        <w:t>ی</w:t>
      </w:r>
      <w:r>
        <w:rPr>
          <w:rtl/>
        </w:rPr>
        <w:t xml:space="preserve"> ہے اورم</w:t>
      </w:r>
      <w:r>
        <w:rPr>
          <w:rFonts w:hint="cs"/>
          <w:rtl/>
        </w:rPr>
        <w:t>ی</w:t>
      </w:r>
      <w:r>
        <w:rPr>
          <w:rFonts w:hint="eastAsia"/>
          <w:rtl/>
        </w:rPr>
        <w:t>ر</w:t>
      </w:r>
      <w:r>
        <w:rPr>
          <w:rFonts w:hint="cs"/>
          <w:rtl/>
        </w:rPr>
        <w:t>ی</w:t>
      </w:r>
      <w:r>
        <w:rPr>
          <w:rtl/>
        </w:rPr>
        <w:t xml:space="preserve"> عترت و اہل ب</w:t>
      </w:r>
      <w:r>
        <w:rPr>
          <w:rFonts w:hint="cs"/>
          <w:rtl/>
        </w:rPr>
        <w:t>ی</w:t>
      </w:r>
      <w:r>
        <w:rPr>
          <w:rFonts w:hint="eastAsia"/>
          <w:rtl/>
        </w:rPr>
        <w:t>ت</w:t>
      </w:r>
      <w:r w:rsidR="006C0D31">
        <w:rPr>
          <w:rtl/>
        </w:rPr>
        <w:t xml:space="preserve"> علیھم السلام </w:t>
      </w:r>
      <w:r>
        <w:rPr>
          <w:rtl/>
        </w:rPr>
        <w:t>بتحق</w:t>
      </w:r>
      <w:r>
        <w:rPr>
          <w:rFonts w:hint="cs"/>
          <w:rtl/>
        </w:rPr>
        <w:t>ی</w:t>
      </w:r>
      <w:r>
        <w:rPr>
          <w:rFonts w:hint="eastAsia"/>
          <w:rtl/>
        </w:rPr>
        <w:t>ق</w:t>
      </w:r>
      <w:r>
        <w:rPr>
          <w:rtl/>
        </w:rPr>
        <w:t xml:space="preserve"> </w:t>
      </w:r>
      <w:r>
        <w:rPr>
          <w:rFonts w:hint="cs"/>
          <w:rtl/>
        </w:rPr>
        <w:t>ی</w:t>
      </w:r>
      <w:r>
        <w:rPr>
          <w:rFonts w:hint="eastAsia"/>
          <w:rtl/>
        </w:rPr>
        <w:t>ہ</w:t>
      </w:r>
      <w:r>
        <w:rPr>
          <w:rtl/>
        </w:rPr>
        <w:t xml:space="preserve"> دونوں ہرگز ا</w:t>
      </w:r>
      <w:r>
        <w:rPr>
          <w:rFonts w:hint="cs"/>
          <w:rtl/>
        </w:rPr>
        <w:t>ی</w:t>
      </w:r>
      <w:r>
        <w:rPr>
          <w:rFonts w:hint="eastAsia"/>
          <w:rtl/>
        </w:rPr>
        <w:t>ک</w:t>
      </w:r>
      <w:r>
        <w:rPr>
          <w:rtl/>
        </w:rPr>
        <w:t xml:space="preserve"> دوسرے سے جدا نہ ہوں گے </w:t>
      </w:r>
      <w:r>
        <w:rPr>
          <w:rFonts w:hint="cs"/>
          <w:rtl/>
        </w:rPr>
        <w:t>ی</w:t>
      </w:r>
      <w:r>
        <w:rPr>
          <w:rFonts w:hint="eastAsia"/>
          <w:rtl/>
        </w:rPr>
        <w:t>ہاں</w:t>
      </w:r>
      <w:r>
        <w:rPr>
          <w:rtl/>
        </w:rPr>
        <w:t xml:space="preserve"> تک کہ حوض کوثر پر م</w:t>
      </w:r>
      <w:r>
        <w:rPr>
          <w:rFonts w:hint="cs"/>
          <w:rtl/>
        </w:rPr>
        <w:t>ی</w:t>
      </w:r>
      <w:r>
        <w:rPr>
          <w:rFonts w:hint="eastAsia"/>
          <w:rtl/>
        </w:rPr>
        <w:t>رے</w:t>
      </w:r>
      <w:r>
        <w:rPr>
          <w:rtl/>
        </w:rPr>
        <w:t xml:space="preserve"> پاس پہنچ جائ</w:t>
      </w:r>
      <w:r>
        <w:rPr>
          <w:rFonts w:hint="cs"/>
          <w:rtl/>
        </w:rPr>
        <w:t>ی</w:t>
      </w:r>
      <w:r>
        <w:rPr>
          <w:rFonts w:hint="eastAsia"/>
          <w:rtl/>
        </w:rPr>
        <w:t>ں</w:t>
      </w:r>
      <w:r>
        <w:rPr>
          <w:rtl/>
        </w:rPr>
        <w:t xml:space="preserve"> گے۔</w:t>
      </w:r>
    </w:p>
    <w:p w:rsidR="00E90CE5" w:rsidRDefault="00E90CE5" w:rsidP="009C7A90">
      <w:pPr>
        <w:pStyle w:val="libNormal"/>
        <w:rPr>
          <w:rtl/>
        </w:rPr>
      </w:pPr>
      <w:r>
        <w:rPr>
          <w:rFonts w:hint="eastAsia"/>
          <w:rtl/>
        </w:rPr>
        <w:t>نکتہ</w:t>
      </w:r>
      <w:r>
        <w:rPr>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9C7A90" w:rsidRPr="006C0D31">
        <w:rPr>
          <w:rStyle w:val="libFootnotenumChar"/>
          <w:rFonts w:hint="cs"/>
          <w:rtl/>
        </w:rPr>
        <w:t>136</w:t>
      </w:r>
      <w:r w:rsidRPr="006C0D31">
        <w:rPr>
          <w:rStyle w:val="libFootnotenumChar"/>
          <w:rtl/>
        </w:rPr>
        <w:t>)</w:t>
      </w:r>
      <w:r>
        <w:rPr>
          <w:rtl/>
        </w:rPr>
        <w:t xml:space="preserve"> نے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"الموالا</w:t>
      </w:r>
      <w:r>
        <w:rPr>
          <w:rFonts w:hint="cs"/>
          <w:rtl/>
        </w:rPr>
        <w:t>ۃ</w:t>
      </w:r>
      <w:r>
        <w:rPr>
          <w:rtl/>
        </w:rPr>
        <w:t>" ابن عقدہ سے انہوں نے محمد بن کث</w:t>
      </w:r>
      <w:r>
        <w:rPr>
          <w:rFonts w:hint="cs"/>
          <w:rtl/>
        </w:rPr>
        <w:t>ی</w:t>
      </w:r>
      <w:r>
        <w:rPr>
          <w:rFonts w:hint="eastAsia"/>
          <w:rtl/>
        </w:rPr>
        <w:t>ر</w:t>
      </w:r>
      <w:r>
        <w:rPr>
          <w:rtl/>
        </w:rPr>
        <w:t xml:space="preserve"> کے طر</w:t>
      </w:r>
      <w:r>
        <w:rPr>
          <w:rFonts w:hint="cs"/>
          <w:rtl/>
        </w:rPr>
        <w:t>ی</w:t>
      </w:r>
      <w:r>
        <w:rPr>
          <w:rFonts w:hint="eastAsia"/>
          <w:rtl/>
        </w:rPr>
        <w:t>ق</w:t>
      </w:r>
      <w:r>
        <w:rPr>
          <w:rtl/>
        </w:rPr>
        <w:t xml:space="preserve"> سے فطر و ابو الجارود سے انہوں نے ابو الطف</w:t>
      </w:r>
      <w:r>
        <w:rPr>
          <w:rFonts w:hint="cs"/>
          <w:rtl/>
        </w:rPr>
        <w:t>ی</w:t>
      </w:r>
      <w:r>
        <w:rPr>
          <w:rFonts w:hint="eastAsia"/>
          <w:rtl/>
        </w:rPr>
        <w:t>ل</w:t>
      </w:r>
      <w:r>
        <w:rPr>
          <w:rtl/>
        </w:rPr>
        <w:t xml:space="preserve"> سے اور انہوں نے ز</w:t>
      </w:r>
      <w:r>
        <w:rPr>
          <w:rFonts w:hint="cs"/>
          <w:rtl/>
        </w:rPr>
        <w:t>ی</w:t>
      </w:r>
      <w:r>
        <w:rPr>
          <w:rFonts w:hint="eastAsia"/>
          <w:rtl/>
        </w:rPr>
        <w:t>د</w:t>
      </w:r>
      <w:r>
        <w:rPr>
          <w:rtl/>
        </w:rPr>
        <w:t xml:space="preserve"> بن ثابت سے نقل ک</w:t>
      </w:r>
      <w:r>
        <w:rPr>
          <w:rFonts w:hint="cs"/>
          <w:rtl/>
        </w:rPr>
        <w:t>ی</w:t>
      </w:r>
      <w:r>
        <w:rPr>
          <w:rtl/>
        </w:rPr>
        <w:t xml:space="preserve"> ہے۔</w:t>
      </w:r>
    </w:p>
    <w:p w:rsidR="00E90CE5" w:rsidRDefault="00E90CE5" w:rsidP="00E90CE5">
      <w:pPr>
        <w:pStyle w:val="libNormal"/>
        <w:rPr>
          <w:rtl/>
        </w:rPr>
      </w:pPr>
      <w:r>
        <w:rPr>
          <w:rtl/>
          <w:lang w:bidi="fa-IR"/>
        </w:rPr>
        <w:t>۸</w:t>
      </w:r>
      <w:r>
        <w:rPr>
          <w:rtl/>
        </w:rPr>
        <w:t>۔ "</w:t>
      </w:r>
      <w:r w:rsidRPr="00885425">
        <w:rPr>
          <w:rStyle w:val="libArabicChar"/>
          <w:rtl/>
        </w:rPr>
        <w:t>عَن</w:t>
      </w:r>
      <w:r w:rsidRPr="00885425">
        <w:rPr>
          <w:rStyle w:val="libArabicChar"/>
          <w:rFonts w:hint="cs"/>
          <w:rtl/>
        </w:rPr>
        <w:t>ۡ زَیۡ</w:t>
      </w:r>
      <w:r w:rsidRPr="00885425">
        <w:rPr>
          <w:rStyle w:val="libArabicChar"/>
          <w:rFonts w:hint="eastAsia"/>
          <w:rtl/>
        </w:rPr>
        <w:t>دِ</w:t>
      </w:r>
      <w:r w:rsidRPr="00885425">
        <w:rPr>
          <w:rStyle w:val="libArabicChar"/>
          <w:rtl/>
        </w:rPr>
        <w:t xml:space="preserve"> بن اَر</w:t>
      </w:r>
      <w:r w:rsidRPr="00885425">
        <w:rPr>
          <w:rStyle w:val="libArabicChar"/>
          <w:rFonts w:hint="cs"/>
          <w:rtl/>
        </w:rPr>
        <w:t>ۡقَم، قالَ: قالَ رَسوُل الل</w:t>
      </w:r>
      <w:r w:rsidR="00800285" w:rsidRPr="004C04B0">
        <w:rPr>
          <w:rStyle w:val="libArabicChar"/>
          <w:rFonts w:hint="cs"/>
          <w:rtl/>
        </w:rPr>
        <w:t xml:space="preserve">ه  </w:t>
      </w:r>
      <w:r w:rsidRPr="001E0E4C">
        <w:rPr>
          <w:rStyle w:val="libArabicChar"/>
          <w:rFonts w:hint="cs"/>
          <w:rtl/>
        </w:rPr>
        <w:t>ِ صَلَّ</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885425">
        <w:rPr>
          <w:rStyle w:val="libArabicChar"/>
          <w:rtl/>
        </w:rPr>
        <w:t xml:space="preserve"> وَ آلِ</w:t>
      </w:r>
      <w:r w:rsidR="00800285" w:rsidRPr="004C04B0">
        <w:rPr>
          <w:rStyle w:val="libArabicChar"/>
          <w:rFonts w:hint="cs"/>
          <w:rtl/>
        </w:rPr>
        <w:t xml:space="preserve">ه  </w:t>
      </w:r>
      <w:r w:rsidRPr="001E0E4C">
        <w:rPr>
          <w:rStyle w:val="libArabicChar"/>
          <w:rFonts w:hint="cs"/>
          <w:rtl/>
        </w:rPr>
        <w:t>:  اِنِّ</w:t>
      </w:r>
      <w:r w:rsidRPr="00885425">
        <w:rPr>
          <w:rStyle w:val="libArabicChar"/>
          <w:rFonts w:hint="cs"/>
          <w:rtl/>
        </w:rPr>
        <w:t>ي تَارِكٌ فِيكُمْ مَا اِنْ تَمَسَّكْتُمْ بِه لَنْ تَضِلُّوا بَعْدِي، اَحَدُ</w:t>
      </w:r>
      <w:r w:rsidR="00800285" w:rsidRPr="004C04B0">
        <w:rPr>
          <w:rStyle w:val="libArabicChar"/>
          <w:rFonts w:hint="cs"/>
          <w:rtl/>
        </w:rPr>
        <w:t xml:space="preserve">ه  </w:t>
      </w:r>
      <w:r w:rsidRPr="001E0E4C">
        <w:rPr>
          <w:rStyle w:val="libArabicChar"/>
          <w:rFonts w:hint="cs"/>
          <w:rtl/>
        </w:rPr>
        <w:t>ُما اَع</w:t>
      </w:r>
      <w:r w:rsidRPr="00885425">
        <w:rPr>
          <w:rStyle w:val="libArabicChar"/>
          <w:rFonts w:hint="cs"/>
          <w:rtl/>
        </w:rPr>
        <w:t>ۡظَمُ مِنۡ الۡآخَرِ كِتَابَ اللَّهِ حَبۡل</w:t>
      </w:r>
      <w:r w:rsidRPr="00885425">
        <w:rPr>
          <w:rStyle w:val="libArabicChar"/>
          <w:rtl/>
        </w:rPr>
        <w:t>ٌ مَم</w:t>
      </w:r>
      <w:r w:rsidRPr="00885425">
        <w:rPr>
          <w:rStyle w:val="libArabicChar"/>
          <w:rFonts w:hint="cs"/>
          <w:rtl/>
        </w:rPr>
        <w:t>ۡدُودٌ مِنَ السَّماءِ اِلَی</w:t>
      </w:r>
      <w:r w:rsidRPr="00885425">
        <w:rPr>
          <w:rStyle w:val="libArabicChar"/>
          <w:rtl/>
        </w:rPr>
        <w:t xml:space="preserve"> ال</w:t>
      </w:r>
      <w:r w:rsidRPr="00885425">
        <w:rPr>
          <w:rStyle w:val="libArabicChar"/>
          <w:rFonts w:hint="cs"/>
          <w:rtl/>
        </w:rPr>
        <w:t xml:space="preserve">ۡاَرۡضِ </w:t>
      </w:r>
      <w:r w:rsidRPr="00885425">
        <w:rPr>
          <w:rStyle w:val="libArabicChar"/>
          <w:rFonts w:hint="eastAsia"/>
          <w:rtl/>
        </w:rPr>
        <w:t>وَ</w:t>
      </w:r>
      <w:r w:rsidRPr="00885425">
        <w:rPr>
          <w:rStyle w:val="libArabicChar"/>
          <w:rtl/>
        </w:rPr>
        <w:t xml:space="preserve"> عِت</w:t>
      </w:r>
      <w:r w:rsidRPr="00885425">
        <w:rPr>
          <w:rStyle w:val="libArabicChar"/>
          <w:rFonts w:hint="cs"/>
          <w:rtl/>
        </w:rPr>
        <w:t>ْرَتِي أَهْلُ بَيْتِي وَ  لَنْ يَفْتَرِقَا حَتَّى يَرِدَا عَلَيَّ الْحَوْضَ فَانْظُرُوا كَيْفَ تُخْلِفُونِّي فی</w:t>
      </w:r>
      <w:r w:rsidR="00800285" w:rsidRPr="004C04B0">
        <w:rPr>
          <w:rStyle w:val="libArabicChar"/>
          <w:rFonts w:hint="cs"/>
          <w:rtl/>
        </w:rPr>
        <w:t xml:space="preserve">ه  </w:t>
      </w:r>
      <w:r w:rsidRPr="001E0E4C">
        <w:rPr>
          <w:rStyle w:val="libArabicChar"/>
          <w:rFonts w:hint="cs"/>
          <w:rtl/>
        </w:rPr>
        <w:t>ِما</w:t>
      </w:r>
      <w:r>
        <w:rPr>
          <w:rtl/>
        </w:rPr>
        <w:t>"</w:t>
      </w:r>
    </w:p>
    <w:p w:rsidR="00E90CE5" w:rsidRDefault="00E90CE5" w:rsidP="00896976">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896976" w:rsidRPr="006C0D31">
        <w:rPr>
          <w:rStyle w:val="libFootnotenumChar"/>
          <w:rFonts w:hint="cs"/>
          <w:rtl/>
        </w:rPr>
        <w:t>137</w:t>
      </w:r>
      <w:r w:rsidRPr="006C0D31">
        <w:rPr>
          <w:rStyle w:val="libFootnotenumChar"/>
          <w:rtl/>
        </w:rPr>
        <w:t>)</w:t>
      </w:r>
      <w:r>
        <w:rPr>
          <w:rtl/>
        </w:rPr>
        <w:t xml:space="preserve"> نے  ز</w:t>
      </w:r>
      <w:r>
        <w:rPr>
          <w:rFonts w:hint="cs"/>
          <w:rtl/>
        </w:rPr>
        <w:t>ی</w:t>
      </w:r>
      <w:r>
        <w:rPr>
          <w:rFonts w:hint="eastAsia"/>
          <w:rtl/>
        </w:rPr>
        <w:t>د</w:t>
      </w:r>
      <w:r>
        <w:rPr>
          <w:rtl/>
        </w:rPr>
        <w:t xml:space="preserve"> بن ارقم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بتحق</w:t>
      </w:r>
      <w:r>
        <w:rPr>
          <w:rFonts w:hint="cs"/>
          <w:rtl/>
        </w:rPr>
        <w:t>ی</w:t>
      </w:r>
      <w:r>
        <w:rPr>
          <w:rFonts w:hint="eastAsia"/>
          <w:rtl/>
        </w:rPr>
        <w:t>ق</w:t>
      </w:r>
      <w:r>
        <w:rPr>
          <w:rtl/>
        </w:rPr>
        <w:t xml:space="preserve"> م</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چھوڑ کر جا رہا ہوں کہ اگر ان سے متمسک رہو گے تو م</w:t>
      </w:r>
      <w:r>
        <w:rPr>
          <w:rFonts w:hint="cs"/>
          <w:rtl/>
        </w:rPr>
        <w:t>ی</w:t>
      </w:r>
      <w:r>
        <w:rPr>
          <w:rFonts w:hint="eastAsia"/>
          <w:rtl/>
        </w:rPr>
        <w:t>رے</w:t>
      </w:r>
      <w:r>
        <w:rPr>
          <w:rtl/>
        </w:rPr>
        <w:t xml:space="preserve"> بعد ہرگز گم</w:t>
      </w:r>
      <w:r w:rsidR="00D854E7">
        <w:rPr>
          <w:rtl/>
        </w:rPr>
        <w:t>را</w:t>
      </w:r>
      <w:r>
        <w:rPr>
          <w:rtl/>
        </w:rPr>
        <w:t>ہ نہ ہوگے جن م</w:t>
      </w:r>
      <w:r>
        <w:rPr>
          <w:rFonts w:hint="cs"/>
          <w:rtl/>
        </w:rPr>
        <w:t>ی</w:t>
      </w:r>
      <w:r>
        <w:rPr>
          <w:rFonts w:hint="eastAsia"/>
          <w:rtl/>
        </w:rPr>
        <w:t>ں</w:t>
      </w:r>
      <w:r>
        <w:rPr>
          <w:rtl/>
        </w:rPr>
        <w:t xml:space="preserve"> اول دوسر</w:t>
      </w:r>
      <w:r>
        <w:rPr>
          <w:rFonts w:hint="cs"/>
          <w:rtl/>
        </w:rPr>
        <w:t>ی</w:t>
      </w:r>
      <w:r>
        <w:rPr>
          <w:rtl/>
        </w:rPr>
        <w:t xml:space="preserve"> سے اعظم ہے اور وہ کتاب خدا ہے جو کہ آسمان سے زم</w:t>
      </w:r>
      <w:r>
        <w:rPr>
          <w:rFonts w:hint="cs"/>
          <w:rtl/>
        </w:rPr>
        <w:t>ی</w:t>
      </w:r>
      <w:r>
        <w:rPr>
          <w:rFonts w:hint="eastAsia"/>
          <w:rtl/>
        </w:rPr>
        <w:t>ن</w:t>
      </w:r>
      <w:r>
        <w:rPr>
          <w:rtl/>
        </w:rPr>
        <w:t xml:space="preserve"> تک پہنچ</w:t>
      </w:r>
      <w:r>
        <w:rPr>
          <w:rFonts w:hint="cs"/>
          <w:rtl/>
        </w:rPr>
        <w:t>ی</w:t>
      </w:r>
      <w:r>
        <w:rPr>
          <w:rtl/>
        </w:rPr>
        <w:t xml:space="preserve"> ہوئ</w:t>
      </w:r>
      <w:r>
        <w:rPr>
          <w:rFonts w:hint="cs"/>
          <w:rtl/>
        </w:rPr>
        <w:t>ی</w:t>
      </w:r>
      <w:r>
        <w:rPr>
          <w:rtl/>
        </w:rPr>
        <w:t xml:space="preserve"> حبل الٰہ</w:t>
      </w:r>
      <w:r>
        <w:rPr>
          <w:rFonts w:hint="cs"/>
          <w:rtl/>
        </w:rPr>
        <w:t>ی</w:t>
      </w:r>
      <w:r>
        <w:rPr>
          <w:rtl/>
        </w:rPr>
        <w:t xml:space="preserve"> ہے اور دوسر</w:t>
      </w:r>
      <w:r>
        <w:rPr>
          <w:rFonts w:hint="cs"/>
          <w:rtl/>
        </w:rPr>
        <w:t>ی</w:t>
      </w:r>
      <w:r>
        <w:rPr>
          <w:rtl/>
        </w:rPr>
        <w:t xml:space="preserve"> م</w:t>
      </w:r>
      <w:r>
        <w:rPr>
          <w:rFonts w:hint="cs"/>
          <w:rtl/>
        </w:rPr>
        <w:t>ی</w:t>
      </w:r>
      <w:r>
        <w:rPr>
          <w:rFonts w:hint="eastAsia"/>
          <w:rtl/>
        </w:rPr>
        <w:t>ر</w:t>
      </w:r>
      <w:r>
        <w:rPr>
          <w:rFonts w:hint="cs"/>
          <w:rtl/>
        </w:rPr>
        <w:t>ی</w:t>
      </w:r>
      <w:r>
        <w:rPr>
          <w:rtl/>
        </w:rPr>
        <w:t xml:space="preserve"> عترت ہے وہ</w:t>
      </w:r>
      <w:r>
        <w:rPr>
          <w:rFonts w:hint="cs"/>
          <w:rtl/>
        </w:rPr>
        <w:t>ی</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دونوں ہرگز ا</w:t>
      </w:r>
      <w:r>
        <w:rPr>
          <w:rFonts w:hint="cs"/>
          <w:rtl/>
        </w:rPr>
        <w:t>ی</w:t>
      </w:r>
      <w:r>
        <w:rPr>
          <w:rFonts w:hint="eastAsia"/>
          <w:rtl/>
        </w:rPr>
        <w:t>ک</w:t>
      </w:r>
      <w:r>
        <w:rPr>
          <w:rtl/>
        </w:rPr>
        <w:t xml:space="preserve"> دوسرے سے جدا نہ ہوں گے </w:t>
      </w:r>
      <w:r>
        <w:rPr>
          <w:rFonts w:hint="cs"/>
          <w:rtl/>
        </w:rPr>
        <w:t>ی</w:t>
      </w:r>
      <w:r>
        <w:rPr>
          <w:rFonts w:hint="eastAsia"/>
          <w:rtl/>
        </w:rPr>
        <w:t>ہاں</w:t>
      </w:r>
      <w:r>
        <w:rPr>
          <w:rtl/>
        </w:rPr>
        <w:t xml:space="preserve"> تک کہ حوض کوثر پر م</w:t>
      </w:r>
      <w:r>
        <w:rPr>
          <w:rFonts w:hint="cs"/>
          <w:rtl/>
        </w:rPr>
        <w:t>ی</w:t>
      </w:r>
      <w:r>
        <w:rPr>
          <w:rFonts w:hint="eastAsia"/>
          <w:rtl/>
        </w:rPr>
        <w:t>رے</w:t>
      </w:r>
      <w:r>
        <w:rPr>
          <w:rtl/>
        </w:rPr>
        <w:t xml:space="preserve"> پاس پہنچ جائ</w:t>
      </w:r>
      <w:r>
        <w:rPr>
          <w:rFonts w:hint="cs"/>
          <w:rtl/>
        </w:rPr>
        <w:t>ی</w:t>
      </w:r>
      <w:r>
        <w:rPr>
          <w:rFonts w:hint="eastAsia"/>
          <w:rtl/>
        </w:rPr>
        <w:t>ں</w:t>
      </w:r>
      <w:r>
        <w:rPr>
          <w:rtl/>
        </w:rPr>
        <w:t xml:space="preserve"> گے۔ اب د</w:t>
      </w:r>
      <w:r>
        <w:rPr>
          <w:rFonts w:hint="cs"/>
          <w:rtl/>
        </w:rPr>
        <w:t>ی</w:t>
      </w:r>
      <w:r>
        <w:rPr>
          <w:rFonts w:hint="eastAsia"/>
          <w:rtl/>
        </w:rPr>
        <w:t>کھنا</w:t>
      </w:r>
      <w:r>
        <w:rPr>
          <w:rtl/>
        </w:rPr>
        <w:t xml:space="preserve"> </w:t>
      </w:r>
      <w:r>
        <w:rPr>
          <w:rFonts w:hint="cs"/>
          <w:rtl/>
        </w:rPr>
        <w:t>ی</w:t>
      </w:r>
      <w:r>
        <w:rPr>
          <w:rFonts w:hint="eastAsia"/>
          <w:rtl/>
        </w:rPr>
        <w:t>ہ</w:t>
      </w:r>
      <w:r>
        <w:rPr>
          <w:rtl/>
        </w:rPr>
        <w:t xml:space="preserve"> ہے کہ تم م</w:t>
      </w:r>
      <w:r>
        <w:rPr>
          <w:rFonts w:hint="cs"/>
          <w:rtl/>
        </w:rPr>
        <w:t>ی</w:t>
      </w:r>
      <w:r>
        <w:rPr>
          <w:rFonts w:hint="eastAsia"/>
          <w:rtl/>
        </w:rPr>
        <w:t>رے</w:t>
      </w:r>
      <w:r>
        <w:rPr>
          <w:rtl/>
        </w:rPr>
        <w:t xml:space="preserve"> بعد ان کے ساتھ ک</w:t>
      </w:r>
      <w:r>
        <w:rPr>
          <w:rFonts w:hint="cs"/>
          <w:rtl/>
        </w:rPr>
        <w:t>ی</w:t>
      </w:r>
      <w:r>
        <w:rPr>
          <w:rFonts w:hint="eastAsia"/>
          <w:rtl/>
        </w:rPr>
        <w:t>سا</w:t>
      </w:r>
      <w:r>
        <w:rPr>
          <w:rtl/>
        </w:rPr>
        <w:t xml:space="preserve"> رو</w:t>
      </w:r>
      <w:r>
        <w:rPr>
          <w:rFonts w:hint="cs"/>
          <w:rtl/>
        </w:rPr>
        <w:t>ی</w:t>
      </w:r>
      <w:r>
        <w:rPr>
          <w:rFonts w:hint="eastAsia"/>
          <w:rtl/>
        </w:rPr>
        <w:t>ہ</w:t>
      </w:r>
      <w:r>
        <w:rPr>
          <w:rtl/>
        </w:rPr>
        <w:t xml:space="preserve"> اخت</w:t>
      </w:r>
      <w:r>
        <w:rPr>
          <w:rFonts w:hint="cs"/>
          <w:rtl/>
        </w:rPr>
        <w:t>ی</w:t>
      </w:r>
      <w:r>
        <w:rPr>
          <w:rFonts w:hint="eastAsia"/>
          <w:rtl/>
        </w:rPr>
        <w:t>ار</w:t>
      </w:r>
      <w:r>
        <w:rPr>
          <w:rtl/>
        </w:rPr>
        <w:t xml:space="preserve"> کرتے ہو۔</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لکھتے ہ</w:t>
      </w:r>
      <w:r>
        <w:rPr>
          <w:rFonts w:hint="cs"/>
          <w:rtl/>
        </w:rPr>
        <w:t>ی</w:t>
      </w:r>
      <w:r>
        <w:rPr>
          <w:rFonts w:hint="eastAsia"/>
          <w:rtl/>
        </w:rPr>
        <w:t>ں</w:t>
      </w:r>
      <w:r>
        <w:rPr>
          <w:rtl/>
        </w:rPr>
        <w:t xml:space="preserve"> کہ ترمذ</w:t>
      </w:r>
      <w:r>
        <w:rPr>
          <w:rFonts w:hint="cs"/>
          <w:rtl/>
        </w:rPr>
        <w:t>ی</w:t>
      </w:r>
      <w:r>
        <w:rPr>
          <w:rtl/>
        </w:rPr>
        <w:t xml:space="preserve"> نے اپن</w:t>
      </w:r>
      <w:r>
        <w:rPr>
          <w:rFonts w:hint="cs"/>
          <w:rtl/>
        </w:rPr>
        <w:t>ی</w:t>
      </w:r>
      <w:r>
        <w:rPr>
          <w:rtl/>
        </w:rPr>
        <w:t xml:space="preserve"> کتاب جامع م</w:t>
      </w:r>
      <w:r>
        <w:rPr>
          <w:rFonts w:hint="cs"/>
          <w:rtl/>
        </w:rPr>
        <w:t>ی</w:t>
      </w:r>
      <w:r>
        <w:rPr>
          <w:rFonts w:hint="eastAsia"/>
          <w:rtl/>
        </w:rPr>
        <w:t>ں</w:t>
      </w:r>
      <w:r>
        <w:rPr>
          <w:rtl/>
        </w:rPr>
        <w:t xml:space="preserve"> اسے نقل کرنے کے بعد لکھا ہے کہ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"حسن" ہے۔</w:t>
      </w:r>
    </w:p>
    <w:p w:rsidR="00E90CE5" w:rsidRDefault="00E90CE5" w:rsidP="00E90CE5">
      <w:pPr>
        <w:pStyle w:val="libNormal"/>
        <w:rPr>
          <w:rtl/>
        </w:rPr>
      </w:pPr>
      <w:r>
        <w:rPr>
          <w:rtl/>
          <w:lang w:bidi="fa-IR"/>
        </w:rPr>
        <w:t>۹</w:t>
      </w:r>
      <w:r>
        <w:rPr>
          <w:rtl/>
        </w:rPr>
        <w:t>۔ "</w:t>
      </w:r>
      <w:r w:rsidRPr="00885425">
        <w:rPr>
          <w:rStyle w:val="libArabicChar"/>
          <w:rtl/>
        </w:rPr>
        <w:t>اَنَّ</w:t>
      </w:r>
      <w:r w:rsidR="00800285" w:rsidRPr="004C04B0">
        <w:rPr>
          <w:rStyle w:val="libArabicChar"/>
          <w:rFonts w:hint="cs"/>
          <w:rtl/>
        </w:rPr>
        <w:t xml:space="preserve">ه  </w:t>
      </w:r>
      <w:r w:rsidRPr="001E0E4C">
        <w:rPr>
          <w:rStyle w:val="libArabicChar"/>
          <w:rFonts w:hint="cs"/>
          <w:rtl/>
        </w:rPr>
        <w:t>ُ صَلَّ</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885425">
        <w:rPr>
          <w:rStyle w:val="libArabicChar"/>
          <w:rtl/>
        </w:rPr>
        <w:t xml:space="preserve"> وَ آلِ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قال ف</w:t>
      </w:r>
      <w:r w:rsidRPr="00885425">
        <w:rPr>
          <w:rStyle w:val="libArabicChar"/>
          <w:rFonts w:hint="cs"/>
          <w:rtl/>
        </w:rPr>
        <w:t>ی</w:t>
      </w:r>
      <w:r w:rsidRPr="00885425">
        <w:rPr>
          <w:rStyle w:val="libArabicChar"/>
          <w:rtl/>
        </w:rPr>
        <w:t xml:space="preserve"> مَرَضِ مَو</w:t>
      </w:r>
      <w:r w:rsidRPr="00885425">
        <w:rPr>
          <w:rStyle w:val="libArabicChar"/>
          <w:rFonts w:hint="cs"/>
          <w:rtl/>
        </w:rPr>
        <w:t>ۡتِ</w:t>
      </w:r>
      <w:r w:rsidR="00800285" w:rsidRPr="004C04B0">
        <w:rPr>
          <w:rStyle w:val="libArabicChar"/>
          <w:rFonts w:hint="cs"/>
          <w:rtl/>
        </w:rPr>
        <w:t xml:space="preserve">ه  </w:t>
      </w:r>
      <w:r w:rsidRPr="001E0E4C">
        <w:rPr>
          <w:rStyle w:val="libArabicChar"/>
          <w:rFonts w:hint="cs"/>
          <w:rtl/>
        </w:rPr>
        <w:t>:  اَ</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885425">
        <w:rPr>
          <w:rStyle w:val="libArabicChar"/>
          <w:rtl/>
        </w:rPr>
        <w:t xml:space="preserve"> النّاسُ </w:t>
      </w:r>
      <w:r w:rsidRPr="00885425">
        <w:rPr>
          <w:rStyle w:val="libArabicChar"/>
          <w:rFonts w:hint="cs"/>
          <w:rtl/>
        </w:rPr>
        <w:t>ی</w:t>
      </w:r>
      <w:r w:rsidRPr="00885425">
        <w:rPr>
          <w:rStyle w:val="libArabicChar"/>
          <w:rFonts w:hint="eastAsia"/>
          <w:rtl/>
        </w:rPr>
        <w:t>وُشَکُ</w:t>
      </w:r>
      <w:r w:rsidRPr="00885425">
        <w:rPr>
          <w:rStyle w:val="libArabicChar"/>
          <w:rtl/>
        </w:rPr>
        <w:t xml:space="preserve"> اَن</w:t>
      </w:r>
      <w:r w:rsidRPr="00885425">
        <w:rPr>
          <w:rStyle w:val="libArabicChar"/>
          <w:rFonts w:hint="cs"/>
          <w:rtl/>
        </w:rPr>
        <w:t>ۡ اُقۡبِضَ قَبۡضاً سَری</w:t>
      </w:r>
      <w:r w:rsidRPr="00885425">
        <w:rPr>
          <w:rStyle w:val="libArabicChar"/>
          <w:rFonts w:hint="eastAsia"/>
          <w:rtl/>
        </w:rPr>
        <w:t>عاً</w:t>
      </w:r>
      <w:r w:rsidRPr="00885425">
        <w:rPr>
          <w:rStyle w:val="libArabicChar"/>
          <w:rtl/>
        </w:rPr>
        <w:t xml:space="preserve"> وَ قَد</w:t>
      </w:r>
      <w:r w:rsidRPr="00885425">
        <w:rPr>
          <w:rStyle w:val="libArabicChar"/>
          <w:rFonts w:hint="cs"/>
          <w:rtl/>
        </w:rPr>
        <w:t>ۡ قَدَّمۡتُ اِلَیۡ</w:t>
      </w:r>
      <w:r w:rsidRPr="00885425">
        <w:rPr>
          <w:rStyle w:val="libArabicChar"/>
          <w:rFonts w:hint="eastAsia"/>
          <w:rtl/>
        </w:rPr>
        <w:t>کُم</w:t>
      </w:r>
      <w:r w:rsidRPr="00885425">
        <w:rPr>
          <w:rStyle w:val="libArabicChar"/>
          <w:rFonts w:hint="cs"/>
          <w:rtl/>
        </w:rPr>
        <w:t>ۡ</w:t>
      </w:r>
      <w:r w:rsidRPr="00885425">
        <w:rPr>
          <w:rStyle w:val="libArabicChar"/>
          <w:rtl/>
        </w:rPr>
        <w:t xml:space="preserve"> ال</w:t>
      </w:r>
      <w:r w:rsidRPr="00885425">
        <w:rPr>
          <w:rStyle w:val="libArabicChar"/>
          <w:rFonts w:hint="cs"/>
          <w:rtl/>
        </w:rPr>
        <w:t>ۡقَوۡلَ مَعۡذِرَ</w:t>
      </w:r>
      <w:r w:rsidR="00800285" w:rsidRPr="004C04B0">
        <w:rPr>
          <w:rStyle w:val="libArabicChar"/>
          <w:rFonts w:hint="cs"/>
          <w:rtl/>
        </w:rPr>
        <w:t>ة</w:t>
      </w:r>
      <w:r w:rsidRPr="001E0E4C">
        <w:rPr>
          <w:rStyle w:val="libArabicChar"/>
          <w:rFonts w:hint="cs"/>
          <w:rtl/>
        </w:rPr>
        <w:t>ً</w:t>
      </w:r>
      <w:r w:rsidRPr="00885425">
        <w:rPr>
          <w:rStyle w:val="libArabicChar"/>
          <w:rtl/>
        </w:rPr>
        <w:t xml:space="preserve"> اِلَ</w:t>
      </w:r>
      <w:r w:rsidRPr="00885425">
        <w:rPr>
          <w:rStyle w:val="libArabicChar"/>
          <w:rFonts w:hint="cs"/>
          <w:rtl/>
        </w:rPr>
        <w:t>یۡ</w:t>
      </w:r>
      <w:r w:rsidRPr="00885425">
        <w:rPr>
          <w:rStyle w:val="libArabicChar"/>
          <w:rFonts w:hint="eastAsia"/>
          <w:rtl/>
        </w:rPr>
        <w:t>کُم</w:t>
      </w:r>
      <w:r w:rsidRPr="00885425">
        <w:rPr>
          <w:rStyle w:val="libArabicChar"/>
          <w:rFonts w:hint="cs"/>
          <w:rtl/>
        </w:rPr>
        <w:t>ۡ</w:t>
      </w:r>
      <w:r w:rsidRPr="00885425">
        <w:rPr>
          <w:rStyle w:val="libArabicChar"/>
          <w:rtl/>
        </w:rPr>
        <w:t xml:space="preserve"> اَلا اِنّ</w:t>
      </w:r>
      <w:r w:rsidRPr="00885425">
        <w:rPr>
          <w:rStyle w:val="libArabicChar"/>
          <w:rFonts w:hint="cs"/>
          <w:rtl/>
        </w:rPr>
        <w:t>ی</w:t>
      </w:r>
      <w:r w:rsidRPr="00885425">
        <w:rPr>
          <w:rStyle w:val="libArabicChar"/>
          <w:rtl/>
        </w:rPr>
        <w:t xml:space="preserve"> مُخ</w:t>
      </w:r>
      <w:r w:rsidRPr="00885425">
        <w:rPr>
          <w:rStyle w:val="libArabicChar"/>
          <w:rFonts w:hint="cs"/>
          <w:rtl/>
        </w:rPr>
        <w:t>ۡلفٌ فی</w:t>
      </w:r>
      <w:r w:rsidRPr="00885425">
        <w:rPr>
          <w:rStyle w:val="libArabicChar"/>
          <w:rFonts w:hint="eastAsia"/>
          <w:rtl/>
        </w:rPr>
        <w:t>کم</w:t>
      </w:r>
      <w:r w:rsidRPr="00885425">
        <w:rPr>
          <w:rStyle w:val="libArabicChar"/>
          <w:rtl/>
        </w:rPr>
        <w:t xml:space="preserve"> </w:t>
      </w:r>
      <w:r w:rsidRPr="00885425">
        <w:rPr>
          <w:rStyle w:val="libArabicChar"/>
          <w:rFonts w:hint="cs"/>
          <w:rtl/>
        </w:rPr>
        <w:t>كِتَابَ اللَّهِ  عَزَّوَ جَلَّ وَ</w:t>
      </w:r>
      <w:r w:rsidRPr="00885425">
        <w:rPr>
          <w:rStyle w:val="libArabicChar"/>
          <w:rtl/>
        </w:rPr>
        <w:t xml:space="preserve"> عِت</w:t>
      </w:r>
      <w:r w:rsidRPr="00885425">
        <w:rPr>
          <w:rStyle w:val="libArabicChar"/>
          <w:rFonts w:hint="cs"/>
          <w:rtl/>
        </w:rPr>
        <w:t>ْرَتِي أَهْلُ بَيْتِي ثُمَّ اَخَذَ بِیَ</w:t>
      </w:r>
      <w:r w:rsidRPr="00885425">
        <w:rPr>
          <w:rStyle w:val="libArabicChar"/>
          <w:rFonts w:hint="eastAsia"/>
          <w:rtl/>
        </w:rPr>
        <w:t>دِ</w:t>
      </w:r>
      <w:r w:rsidRPr="00885425">
        <w:rPr>
          <w:rStyle w:val="libArabicChar"/>
          <w:rtl/>
        </w:rPr>
        <w:t xml:space="preserve"> عَلِ</w:t>
      </w:r>
      <w:r w:rsidRPr="00885425">
        <w:rPr>
          <w:rStyle w:val="libArabicChar"/>
          <w:rFonts w:hint="cs"/>
          <w:rtl/>
        </w:rPr>
        <w:t>یٍّ</w:t>
      </w:r>
      <w:r w:rsidRPr="00885425">
        <w:rPr>
          <w:rStyle w:val="libArabicChar"/>
          <w:rtl/>
        </w:rPr>
        <w:t xml:space="preserve"> فَقالَ: </w:t>
      </w:r>
      <w:r w:rsidR="00800285" w:rsidRPr="004C04B0">
        <w:rPr>
          <w:rStyle w:val="libArabicChar"/>
          <w:rFonts w:hint="cs"/>
          <w:rtl/>
        </w:rPr>
        <w:t xml:space="preserve">ه  </w:t>
      </w:r>
      <w:r w:rsidRPr="001E0E4C">
        <w:rPr>
          <w:rStyle w:val="libArabicChar"/>
          <w:rFonts w:hint="cs"/>
          <w:rtl/>
        </w:rPr>
        <w:t>ذا عَلِ</w:t>
      </w:r>
      <w:r w:rsidRPr="00885425">
        <w:rPr>
          <w:rStyle w:val="libArabicChar"/>
          <w:rFonts w:hint="cs"/>
          <w:rtl/>
        </w:rPr>
        <w:t>یٌّ</w:t>
      </w:r>
      <w:r w:rsidRPr="00885425">
        <w:rPr>
          <w:rStyle w:val="libArabicChar"/>
          <w:rtl/>
        </w:rPr>
        <w:t xml:space="preserve"> مَعَ القُر</w:t>
      </w:r>
      <w:r w:rsidRPr="00885425">
        <w:rPr>
          <w:rStyle w:val="libArabicChar"/>
          <w:rFonts w:hint="cs"/>
          <w:rtl/>
        </w:rPr>
        <w:t>ۡآنِ وَ الۡقُرآنُ مَعَ عَلِیٍّ</w:t>
      </w:r>
      <w:r w:rsidRPr="00885425">
        <w:rPr>
          <w:rStyle w:val="libArabicChar"/>
          <w:rtl/>
        </w:rPr>
        <w:t xml:space="preserve"> لا </w:t>
      </w:r>
      <w:r w:rsidRPr="00885425">
        <w:rPr>
          <w:rStyle w:val="libArabicChar"/>
          <w:rFonts w:hint="cs"/>
          <w:rtl/>
        </w:rPr>
        <w:t>يَفْتَرِقَانِ  حَتَّى يَرِدَا عَلَيَّ الْحَوْضَ فَاَسۡئَلُ</w:t>
      </w:r>
      <w:r w:rsidR="00800285" w:rsidRPr="004C04B0">
        <w:rPr>
          <w:rStyle w:val="libArabicChar"/>
          <w:rFonts w:hint="cs"/>
          <w:rtl/>
        </w:rPr>
        <w:t xml:space="preserve">ه  </w:t>
      </w:r>
      <w:r w:rsidRPr="001E0E4C">
        <w:rPr>
          <w:rStyle w:val="libArabicChar"/>
          <w:rFonts w:hint="cs"/>
          <w:rtl/>
        </w:rPr>
        <w:t>ُما مَا اخ</w:t>
      </w:r>
      <w:r w:rsidRPr="00885425">
        <w:rPr>
          <w:rStyle w:val="libArabicChar"/>
          <w:rFonts w:hint="cs"/>
          <w:rtl/>
        </w:rPr>
        <w:t>ۡتَلَفۡتُمۡ فی</w:t>
      </w:r>
      <w:r w:rsidR="00800285" w:rsidRPr="004C04B0">
        <w:rPr>
          <w:rStyle w:val="libArabicChar"/>
          <w:rFonts w:hint="cs"/>
          <w:rtl/>
        </w:rPr>
        <w:t xml:space="preserve">ه  </w:t>
      </w:r>
      <w:r w:rsidRPr="001E0E4C">
        <w:rPr>
          <w:rStyle w:val="libArabicChar"/>
          <w:rFonts w:hint="cs"/>
          <w:rtl/>
        </w:rPr>
        <w:t>ِما</w:t>
      </w:r>
      <w:r>
        <w:rPr>
          <w:rtl/>
        </w:rPr>
        <w:t>"</w:t>
      </w:r>
    </w:p>
    <w:p w:rsidR="00E90CE5" w:rsidRDefault="00E90CE5" w:rsidP="00896976">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896976" w:rsidRPr="006C0D31">
        <w:rPr>
          <w:rStyle w:val="libFootnotenumChar"/>
          <w:rFonts w:hint="cs"/>
          <w:rtl/>
        </w:rPr>
        <w:t>138</w:t>
      </w:r>
      <w:r w:rsidRPr="006C0D31">
        <w:rPr>
          <w:rStyle w:val="libFootnotenumChar"/>
          <w:rtl/>
        </w:rPr>
        <w:t>)</w:t>
      </w:r>
      <w:r>
        <w:rPr>
          <w:rtl/>
        </w:rPr>
        <w:t xml:space="preserve"> بلخ</w:t>
      </w:r>
      <w:r>
        <w:rPr>
          <w:rFonts w:hint="cs"/>
          <w:rtl/>
        </w:rPr>
        <w:t>ی</w:t>
      </w:r>
      <w:r>
        <w:rPr>
          <w:rtl/>
        </w:rPr>
        <w:t xml:space="preserve"> حنف</w:t>
      </w:r>
      <w:r>
        <w:rPr>
          <w:rFonts w:hint="cs"/>
          <w:rtl/>
        </w:rPr>
        <w:t>ی</w:t>
      </w:r>
      <w:r>
        <w:rPr>
          <w:rtl/>
        </w:rPr>
        <w:t xml:space="preserve"> نے صواعق محرقہ ابن حجر مک</w:t>
      </w:r>
      <w:r>
        <w:rPr>
          <w:rFonts w:hint="cs"/>
          <w:rtl/>
        </w:rPr>
        <w:t>ی</w:t>
      </w:r>
      <w:r>
        <w:rPr>
          <w:rtl/>
        </w:rPr>
        <w:t xml:space="preserve"> (حد</w:t>
      </w:r>
      <w:r>
        <w:rPr>
          <w:rFonts w:hint="cs"/>
          <w:rtl/>
        </w:rPr>
        <w:t>ی</w:t>
      </w:r>
      <w:r>
        <w:rPr>
          <w:rFonts w:hint="eastAsia"/>
          <w:rtl/>
        </w:rPr>
        <w:t>ث</w:t>
      </w:r>
      <w:r>
        <w:rPr>
          <w:rtl/>
        </w:rPr>
        <w:t xml:space="preserve"> نمبر </w:t>
      </w:r>
      <w:r>
        <w:rPr>
          <w:rtl/>
          <w:lang w:bidi="fa-IR"/>
        </w:rPr>
        <w:t>۴۰</w:t>
      </w:r>
      <w:r>
        <w:rPr>
          <w:rtl/>
        </w:rPr>
        <w:t xml:space="preserve"> از ابع</w:t>
      </w:r>
      <w:r>
        <w:rPr>
          <w:rFonts w:hint="cs"/>
          <w:rtl/>
        </w:rPr>
        <w:t>ی</w:t>
      </w:r>
      <w:r>
        <w:rPr>
          <w:rFonts w:hint="eastAsia"/>
          <w:rtl/>
        </w:rPr>
        <w:t>ن</w:t>
      </w:r>
      <w:r>
        <w:rPr>
          <w:rtl/>
        </w:rPr>
        <w:t xml:space="preserve"> حد</w:t>
      </w:r>
      <w:r>
        <w:rPr>
          <w:rFonts w:hint="cs"/>
          <w:rtl/>
        </w:rPr>
        <w:t>ی</w:t>
      </w:r>
      <w:r>
        <w:rPr>
          <w:rFonts w:hint="eastAsia"/>
          <w:rtl/>
        </w:rPr>
        <w:t>ث</w:t>
      </w:r>
      <w:r>
        <w:rPr>
          <w:rtl/>
        </w:rPr>
        <w:t xml:space="preserve"> فضائل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سے روا</w:t>
      </w:r>
      <w:r>
        <w:rPr>
          <w:rFonts w:hint="cs"/>
          <w:rtl/>
        </w:rPr>
        <w:t>ی</w:t>
      </w:r>
      <w:r>
        <w:rPr>
          <w:rFonts w:hint="eastAsia"/>
          <w:rtl/>
        </w:rPr>
        <w:t>ت</w:t>
      </w:r>
      <w:r>
        <w:rPr>
          <w:rtl/>
        </w:rPr>
        <w:t xml:space="preserve"> ک</w:t>
      </w:r>
      <w:r>
        <w:rPr>
          <w:rFonts w:hint="cs"/>
          <w:rtl/>
        </w:rPr>
        <w:t>ی</w:t>
      </w:r>
      <w:r>
        <w:rPr>
          <w:rtl/>
        </w:rPr>
        <w:t xml:space="preserve"> ہے کہ بتحق</w:t>
      </w:r>
      <w:r>
        <w:rPr>
          <w:rFonts w:hint="cs"/>
          <w:rtl/>
        </w:rPr>
        <w:t>ی</w:t>
      </w:r>
      <w:r>
        <w:rPr>
          <w:rFonts w:hint="eastAsia"/>
          <w:rtl/>
        </w:rPr>
        <w:t>ق</w:t>
      </w:r>
      <w:r>
        <w:rPr>
          <w:rtl/>
        </w:rPr>
        <w:t xml:space="preserve"> حضور سرور کائنات نے اپنے بستر مر</w:t>
      </w:r>
      <w:r>
        <w:rPr>
          <w:rFonts w:hint="cs"/>
          <w:rtl/>
        </w:rPr>
        <w:t>ی</w:t>
      </w:r>
      <w:r>
        <w:rPr>
          <w:rFonts w:hint="eastAsia"/>
          <w:rtl/>
        </w:rPr>
        <w:t>ض</w:t>
      </w:r>
      <w:r>
        <w:rPr>
          <w:rFonts w:hint="cs"/>
          <w:rtl/>
        </w:rPr>
        <w:t>ی</w:t>
      </w:r>
      <w:r>
        <w:rPr>
          <w:rtl/>
        </w:rPr>
        <w:t xml:space="preserve"> پر ارشاد فرما</w:t>
      </w:r>
      <w:r>
        <w:rPr>
          <w:rFonts w:hint="cs"/>
          <w:rtl/>
        </w:rPr>
        <w:t>ی</w:t>
      </w:r>
      <w:r>
        <w:rPr>
          <w:rFonts w:hint="eastAsia"/>
          <w:rtl/>
        </w:rPr>
        <w:t>ا</w:t>
      </w:r>
      <w:r>
        <w:rPr>
          <w:rtl/>
        </w:rPr>
        <w:t>: عنقر</w:t>
      </w:r>
      <w:r>
        <w:rPr>
          <w:rFonts w:hint="cs"/>
          <w:rtl/>
        </w:rPr>
        <w:t>ی</w:t>
      </w:r>
      <w:r>
        <w:rPr>
          <w:rFonts w:hint="eastAsia"/>
          <w:rtl/>
        </w:rPr>
        <w:t>ب</w:t>
      </w:r>
      <w:r>
        <w:rPr>
          <w:rtl/>
        </w:rPr>
        <w:t xml:space="preserve"> م</w:t>
      </w:r>
      <w:r>
        <w:rPr>
          <w:rFonts w:hint="cs"/>
          <w:rtl/>
        </w:rPr>
        <w:t>ی</w:t>
      </w:r>
      <w:r>
        <w:rPr>
          <w:rFonts w:hint="eastAsia"/>
          <w:rtl/>
        </w:rPr>
        <w:t>ر</w:t>
      </w:r>
      <w:r>
        <w:rPr>
          <w:rFonts w:hint="cs"/>
          <w:rtl/>
        </w:rPr>
        <w:t>ی</w:t>
      </w:r>
      <w:r>
        <w:rPr>
          <w:rtl/>
        </w:rPr>
        <w:t xml:space="preserve"> روح قبض ہونے وال</w:t>
      </w:r>
      <w:r>
        <w:rPr>
          <w:rFonts w:hint="cs"/>
          <w:rtl/>
        </w:rPr>
        <w:t>ی</w:t>
      </w:r>
      <w:r>
        <w:rPr>
          <w:rtl/>
        </w:rPr>
        <w:t xml:space="preserve"> ہے اور ب</w:t>
      </w:r>
      <w:r>
        <w:rPr>
          <w:rFonts w:hint="cs"/>
          <w:rtl/>
        </w:rPr>
        <w:t>ی</w:t>
      </w:r>
      <w:r>
        <w:rPr>
          <w:rFonts w:hint="eastAsia"/>
          <w:rtl/>
        </w:rPr>
        <w:t>شک</w:t>
      </w:r>
      <w:r>
        <w:rPr>
          <w:rtl/>
        </w:rPr>
        <w:t xml:space="preserve"> م</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اپنا جا</w:t>
      </w:r>
      <w:r>
        <w:rPr>
          <w:rFonts w:hint="eastAsia"/>
          <w:rtl/>
        </w:rPr>
        <w:t>نش</w:t>
      </w:r>
      <w:r>
        <w:rPr>
          <w:rFonts w:hint="cs"/>
          <w:rtl/>
        </w:rPr>
        <w:t>ی</w:t>
      </w:r>
      <w:r>
        <w:rPr>
          <w:rFonts w:hint="eastAsia"/>
          <w:rtl/>
        </w:rPr>
        <w:t>ن</w:t>
      </w:r>
      <w:r>
        <w:rPr>
          <w:rtl/>
        </w:rPr>
        <w:t xml:space="preserve"> چھوڑے جا رہا ہوں کتاب خدا اور اپن</w:t>
      </w:r>
      <w:r>
        <w:rPr>
          <w:rFonts w:hint="cs"/>
          <w:rtl/>
        </w:rPr>
        <w:t>ی</w:t>
      </w:r>
      <w:r>
        <w:rPr>
          <w:rtl/>
        </w:rPr>
        <w:t xml:space="preserve"> عترت و اہل ب</w:t>
      </w:r>
      <w:r>
        <w:rPr>
          <w:rFonts w:hint="cs"/>
          <w:rtl/>
        </w:rPr>
        <w:t>ی</w:t>
      </w:r>
      <w:r>
        <w:rPr>
          <w:rFonts w:hint="eastAsia"/>
          <w:rtl/>
        </w:rPr>
        <w:t>ت،</w:t>
      </w:r>
      <w:r>
        <w:rPr>
          <w:rtl/>
        </w:rPr>
        <w:t xml:space="preserve"> پھر آنحضرت نے حضرت </w:t>
      </w:r>
      <w:r w:rsidR="002A35F2">
        <w:rPr>
          <w:rtl/>
        </w:rPr>
        <w:t xml:space="preserve">علی علیہ السلام </w:t>
      </w:r>
      <w:r>
        <w:rPr>
          <w:rtl/>
        </w:rPr>
        <w:t xml:space="preserve"> کا ہاتھ پکڑ کر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w:t>
      </w:r>
      <w:r w:rsidR="002A35F2">
        <w:rPr>
          <w:rtl/>
        </w:rPr>
        <w:t xml:space="preserve">علی علیہ السلام </w:t>
      </w:r>
      <w:r>
        <w:rPr>
          <w:rtl/>
        </w:rPr>
        <w:t>ق</w:t>
      </w:r>
      <w:r w:rsidR="00D854E7">
        <w:rPr>
          <w:rtl/>
        </w:rPr>
        <w:t>را</w:t>
      </w:r>
      <w:r>
        <w:rPr>
          <w:rtl/>
        </w:rPr>
        <w:t>ن کے ساتھ ہے اور ق</w:t>
      </w:r>
      <w:r w:rsidR="00D854E7">
        <w:rPr>
          <w:rtl/>
        </w:rPr>
        <w:t>را</w:t>
      </w:r>
      <w:r>
        <w:rPr>
          <w:rtl/>
        </w:rPr>
        <w:t xml:space="preserve">ن </w:t>
      </w:r>
      <w:r w:rsidR="002A35F2">
        <w:rPr>
          <w:rtl/>
        </w:rPr>
        <w:t xml:space="preserve">علی علیہ السلام </w:t>
      </w:r>
      <w:r>
        <w:rPr>
          <w:rtl/>
        </w:rPr>
        <w:t xml:space="preserve">کے ساتھ ہے </w:t>
      </w:r>
      <w:r>
        <w:rPr>
          <w:rFonts w:hint="cs"/>
          <w:rtl/>
        </w:rPr>
        <w:t>ی</w:t>
      </w:r>
      <w:r>
        <w:rPr>
          <w:rFonts w:hint="eastAsia"/>
          <w:rtl/>
        </w:rPr>
        <w:t>ہ</w:t>
      </w:r>
      <w:r>
        <w:rPr>
          <w:rtl/>
        </w:rPr>
        <w:t xml:space="preserve"> دونوں ہرگز ا</w:t>
      </w:r>
      <w:r>
        <w:rPr>
          <w:rFonts w:hint="cs"/>
          <w:rtl/>
        </w:rPr>
        <w:t>ی</w:t>
      </w:r>
      <w:r>
        <w:rPr>
          <w:rFonts w:hint="eastAsia"/>
          <w:rtl/>
        </w:rPr>
        <w:t>ک</w:t>
      </w:r>
      <w:r>
        <w:rPr>
          <w:rtl/>
        </w:rPr>
        <w:t xml:space="preserve"> دوسرے سے جدا </w:t>
      </w:r>
      <w:r>
        <w:rPr>
          <w:rtl/>
        </w:rPr>
        <w:lastRenderedPageBreak/>
        <w:t xml:space="preserve">نہ ہوں گے </w:t>
      </w:r>
      <w:r>
        <w:rPr>
          <w:rFonts w:hint="cs"/>
          <w:rtl/>
        </w:rPr>
        <w:t>ی</w:t>
      </w:r>
      <w:r>
        <w:rPr>
          <w:rFonts w:hint="eastAsia"/>
          <w:rtl/>
        </w:rPr>
        <w:t>ہاں</w:t>
      </w:r>
      <w:r>
        <w:rPr>
          <w:rtl/>
        </w:rPr>
        <w:t xml:space="preserve"> تک کہ حوض کوثر پر م</w:t>
      </w:r>
      <w:r>
        <w:rPr>
          <w:rFonts w:hint="cs"/>
          <w:rtl/>
        </w:rPr>
        <w:t>ی</w:t>
      </w:r>
      <w:r>
        <w:rPr>
          <w:rFonts w:hint="eastAsia"/>
          <w:rtl/>
        </w:rPr>
        <w:t>رے</w:t>
      </w:r>
      <w:r>
        <w:rPr>
          <w:rtl/>
        </w:rPr>
        <w:t xml:space="preserve"> پاس پہنچ جائ</w:t>
      </w:r>
      <w:r>
        <w:rPr>
          <w:rFonts w:hint="cs"/>
          <w:rtl/>
        </w:rPr>
        <w:t>ی</w:t>
      </w:r>
      <w:r>
        <w:rPr>
          <w:rFonts w:hint="eastAsia"/>
          <w:rtl/>
        </w:rPr>
        <w:t>ں</w:t>
      </w:r>
      <w:r>
        <w:rPr>
          <w:rtl/>
        </w:rPr>
        <w:t xml:space="preserve"> گے پس م</w:t>
      </w:r>
      <w:r>
        <w:rPr>
          <w:rFonts w:hint="cs"/>
          <w:rtl/>
        </w:rPr>
        <w:t>ی</w:t>
      </w:r>
      <w:r>
        <w:rPr>
          <w:rFonts w:hint="eastAsia"/>
          <w:rtl/>
        </w:rPr>
        <w:t>ں</w:t>
      </w:r>
      <w:r>
        <w:rPr>
          <w:rtl/>
        </w:rPr>
        <w:t xml:space="preserve"> تم لوگوں سے </w:t>
      </w:r>
      <w:r>
        <w:rPr>
          <w:rFonts w:hint="eastAsia"/>
          <w:rtl/>
        </w:rPr>
        <w:t>ان</w:t>
      </w:r>
      <w:r>
        <w:rPr>
          <w:rtl/>
        </w:rPr>
        <w:t xml:space="preserve"> دونوں کے بارے م</w:t>
      </w:r>
      <w:r>
        <w:rPr>
          <w:rFonts w:hint="cs"/>
          <w:rtl/>
        </w:rPr>
        <w:t>ی</w:t>
      </w:r>
      <w:r>
        <w:rPr>
          <w:rFonts w:hint="eastAsia"/>
          <w:rtl/>
        </w:rPr>
        <w:t>ں</w:t>
      </w:r>
      <w:r>
        <w:rPr>
          <w:rtl/>
        </w:rPr>
        <w:t xml:space="preserve"> سوال کروں گا کہ تم نے م</w:t>
      </w:r>
      <w:r>
        <w:rPr>
          <w:rFonts w:hint="cs"/>
          <w:rtl/>
        </w:rPr>
        <w:t>ی</w:t>
      </w:r>
      <w:r>
        <w:rPr>
          <w:rFonts w:hint="eastAsia"/>
          <w:rtl/>
        </w:rPr>
        <w:t>رے</w:t>
      </w:r>
      <w:r>
        <w:rPr>
          <w:rtl/>
        </w:rPr>
        <w:t xml:space="preserve"> بعد انکے ساتھ ک</w:t>
      </w:r>
      <w:r>
        <w:rPr>
          <w:rFonts w:hint="cs"/>
          <w:rtl/>
        </w:rPr>
        <w:t>ی</w:t>
      </w:r>
      <w:r>
        <w:rPr>
          <w:rFonts w:hint="eastAsia"/>
          <w:rtl/>
        </w:rPr>
        <w:t>سا</w:t>
      </w:r>
      <w:r>
        <w:rPr>
          <w:rtl/>
        </w:rPr>
        <w:t xml:space="preserve"> سلوک ک</w:t>
      </w:r>
      <w:r>
        <w:rPr>
          <w:rFonts w:hint="cs"/>
          <w:rtl/>
        </w:rPr>
        <w:t>ی</w:t>
      </w:r>
      <w:r>
        <w:rPr>
          <w:rFonts w:hint="eastAsia"/>
          <w:rtl/>
        </w:rPr>
        <w:t>ا</w:t>
      </w:r>
      <w:r>
        <w:rPr>
          <w:rtl/>
        </w:rPr>
        <w:t xml:space="preserve">۔ </w:t>
      </w:r>
    </w:p>
    <w:p w:rsidR="00E90CE5" w:rsidRDefault="00E90CE5" w:rsidP="00E90CE5">
      <w:pPr>
        <w:pStyle w:val="libNormal"/>
        <w:rPr>
          <w:rtl/>
        </w:rPr>
      </w:pPr>
      <w:r>
        <w:rPr>
          <w:rtl/>
          <w:lang w:bidi="fa-IR"/>
        </w:rPr>
        <w:t>۱۰</w:t>
      </w:r>
      <w:r>
        <w:rPr>
          <w:rtl/>
        </w:rPr>
        <w:t>۔ "</w:t>
      </w:r>
      <w:r w:rsidRPr="00885425">
        <w:rPr>
          <w:rStyle w:val="libArabicChar"/>
          <w:rtl/>
        </w:rPr>
        <w:t>وَ اَخ</w:t>
      </w:r>
      <w:r w:rsidRPr="00885425">
        <w:rPr>
          <w:rStyle w:val="libArabicChar"/>
          <w:rFonts w:hint="cs"/>
          <w:rtl/>
        </w:rPr>
        <w:t>ۡرَجَ اِبۡنُ عُقۡدَ</w:t>
      </w:r>
      <w:r w:rsidR="00800285" w:rsidRPr="004C04B0">
        <w:rPr>
          <w:rStyle w:val="libArabicChar"/>
          <w:rFonts w:hint="cs"/>
          <w:rtl/>
        </w:rPr>
        <w:t>ة</w:t>
      </w:r>
      <w:r w:rsidRPr="00885425">
        <w:rPr>
          <w:rStyle w:val="libArabicChar"/>
          <w:rtl/>
        </w:rPr>
        <w:t xml:space="preserve"> ف</w:t>
      </w:r>
      <w:r w:rsidRPr="00885425">
        <w:rPr>
          <w:rStyle w:val="libArabicChar"/>
          <w:rFonts w:hint="cs"/>
          <w:rtl/>
        </w:rPr>
        <w:t>ی</w:t>
      </w:r>
      <w:r w:rsidRPr="00885425">
        <w:rPr>
          <w:rStyle w:val="libArabicChar"/>
          <w:rtl/>
        </w:rPr>
        <w:t xml:space="preserve"> ال</w:t>
      </w:r>
      <w:r w:rsidRPr="00885425">
        <w:rPr>
          <w:rStyle w:val="libArabicChar"/>
          <w:rFonts w:hint="cs"/>
          <w:rtl/>
        </w:rPr>
        <w:t>ۡمُوالا</w:t>
      </w:r>
      <w:r w:rsidR="00800285" w:rsidRPr="004C04B0">
        <w:rPr>
          <w:rStyle w:val="libArabicChar"/>
          <w:rFonts w:hint="cs"/>
          <w:rtl/>
        </w:rPr>
        <w:t>ة</w:t>
      </w:r>
      <w:r w:rsidRPr="001E0E4C">
        <w:rPr>
          <w:rStyle w:val="libArabicChar"/>
          <w:rFonts w:hint="cs"/>
          <w:rtl/>
        </w:rPr>
        <w:t>ِ</w:t>
      </w:r>
      <w:r w:rsidRPr="00885425">
        <w:rPr>
          <w:rStyle w:val="libArabicChar"/>
          <w:rtl/>
        </w:rPr>
        <w:t xml:space="preserve"> عَن</w:t>
      </w:r>
      <w:r w:rsidRPr="00885425">
        <w:rPr>
          <w:rStyle w:val="libArabicChar"/>
          <w:rFonts w:hint="cs"/>
          <w:rtl/>
        </w:rPr>
        <w:t>ۡ عامِرِ بن اَبی</w:t>
      </w:r>
      <w:r w:rsidRPr="00885425">
        <w:rPr>
          <w:rStyle w:val="libArabicChar"/>
          <w:rtl/>
        </w:rPr>
        <w:t xml:space="preserve"> لِ</w:t>
      </w:r>
      <w:r w:rsidRPr="00885425">
        <w:rPr>
          <w:rStyle w:val="libArabicChar"/>
          <w:rFonts w:hint="cs"/>
          <w:rtl/>
        </w:rPr>
        <w:t>یۡ</w:t>
      </w:r>
      <w:r w:rsidRPr="00885425">
        <w:rPr>
          <w:rStyle w:val="libArabicChar"/>
          <w:rFonts w:hint="eastAsia"/>
          <w:rtl/>
        </w:rPr>
        <w:t>لَ</w:t>
      </w:r>
      <w:r w:rsidRPr="00885425">
        <w:rPr>
          <w:rStyle w:val="libArabicChar"/>
          <w:rFonts w:hint="cs"/>
          <w:rtl/>
        </w:rPr>
        <w:t>ی</w:t>
      </w:r>
      <w:r w:rsidRPr="00885425">
        <w:rPr>
          <w:rStyle w:val="libArabicChar"/>
          <w:rtl/>
        </w:rPr>
        <w:t xml:space="preserve"> بن ضَمُرَ</w:t>
      </w:r>
      <w:r w:rsidR="00800285" w:rsidRPr="004C04B0">
        <w:rPr>
          <w:rStyle w:val="libArabicChar"/>
          <w:rFonts w:hint="cs"/>
          <w:rtl/>
        </w:rPr>
        <w:t>ة</w:t>
      </w:r>
      <w:r w:rsidRPr="00885425">
        <w:rPr>
          <w:rStyle w:val="libArabicChar"/>
          <w:rtl/>
        </w:rPr>
        <w:t xml:space="preserve"> وَ حُذَ</w:t>
      </w:r>
      <w:r w:rsidRPr="00885425">
        <w:rPr>
          <w:rStyle w:val="libArabicChar"/>
          <w:rFonts w:hint="cs"/>
          <w:rtl/>
        </w:rPr>
        <w:t>یۡ</w:t>
      </w:r>
      <w:r w:rsidRPr="00885425">
        <w:rPr>
          <w:rStyle w:val="libArabicChar"/>
          <w:rFonts w:hint="eastAsia"/>
          <w:rtl/>
        </w:rPr>
        <w:t>فَ</w:t>
      </w:r>
      <w:r w:rsidR="00800285" w:rsidRPr="004C04B0">
        <w:rPr>
          <w:rStyle w:val="libArabicChar"/>
          <w:rFonts w:hint="cs"/>
          <w:rtl/>
        </w:rPr>
        <w:t>ة</w:t>
      </w:r>
      <w:r w:rsidRPr="00885425">
        <w:rPr>
          <w:rStyle w:val="libArabicChar"/>
          <w:rtl/>
        </w:rPr>
        <w:t xml:space="preserve"> بن اَس</w:t>
      </w:r>
      <w:r w:rsidRPr="00885425">
        <w:rPr>
          <w:rStyle w:val="libArabicChar"/>
          <w:rFonts w:hint="cs"/>
          <w:rtl/>
        </w:rPr>
        <w:t>ی</w:t>
      </w:r>
      <w:r w:rsidRPr="00885425">
        <w:rPr>
          <w:rStyle w:val="libArabicChar"/>
          <w:rFonts w:hint="eastAsia"/>
          <w:rtl/>
        </w:rPr>
        <w:t>د</w:t>
      </w:r>
      <w:r w:rsidRPr="00885425">
        <w:rPr>
          <w:rStyle w:val="libArabicChar"/>
          <w:rtl/>
        </w:rPr>
        <w:t xml:space="preserve"> قالا: قالَ النَّب</w:t>
      </w:r>
      <w:r w:rsidRPr="00885425">
        <w:rPr>
          <w:rStyle w:val="libArabicChar"/>
          <w:rFonts w:hint="cs"/>
          <w:rtl/>
        </w:rPr>
        <w:t>ی</w:t>
      </w:r>
      <w:r w:rsidRPr="00885425">
        <w:rPr>
          <w:rStyle w:val="libArabicChar"/>
          <w:rtl/>
        </w:rPr>
        <w:t xml:space="preserve"> صَلَّ</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885425">
        <w:rPr>
          <w:rStyle w:val="libArabicChar"/>
          <w:rtl/>
        </w:rPr>
        <w:t xml:space="preserve"> وَ آلِ</w:t>
      </w:r>
      <w:r w:rsidR="00800285" w:rsidRPr="004C04B0">
        <w:rPr>
          <w:rStyle w:val="libArabicChar"/>
          <w:rFonts w:hint="cs"/>
          <w:rtl/>
        </w:rPr>
        <w:t>ه</w:t>
      </w:r>
      <w:r w:rsidR="00641ED1">
        <w:rPr>
          <w:rStyle w:val="libArabicChar"/>
          <w:rFonts w:hint="cs"/>
          <w:rtl/>
        </w:rPr>
        <w:t xml:space="preserve"> </w:t>
      </w:r>
      <w:r w:rsidRPr="00885425">
        <w:rPr>
          <w:rStyle w:val="libArabicChar"/>
          <w:rFonts w:hint="cs"/>
          <w:rtl/>
        </w:rPr>
        <w:t>أَيُّهَا النَّاسُ اِنَّ اللَّهَ مَوْلَايَ وَ اَنَا اَوْلى بِکُمۡ مِنۡ اَنۡفُسِکُمۡ، اَلَا وَ مَنْ ك</w:t>
      </w:r>
      <w:r w:rsidRPr="00885425">
        <w:rPr>
          <w:rStyle w:val="libArabicChar"/>
          <w:rFonts w:hint="eastAsia"/>
          <w:rtl/>
        </w:rPr>
        <w:t>ُن</w:t>
      </w:r>
      <w:r w:rsidRPr="00885425">
        <w:rPr>
          <w:rStyle w:val="libArabicChar"/>
          <w:rFonts w:hint="cs"/>
          <w:rtl/>
        </w:rPr>
        <w:t>ْتُ</w:t>
      </w:r>
      <w:r w:rsidRPr="00885425">
        <w:rPr>
          <w:rStyle w:val="libArabicChar"/>
          <w:rtl/>
        </w:rPr>
        <w:t xml:space="preserve"> مَو</w:t>
      </w:r>
      <w:r w:rsidRPr="00885425">
        <w:rPr>
          <w:rStyle w:val="libArabicChar"/>
          <w:rFonts w:hint="cs"/>
          <w:rtl/>
        </w:rPr>
        <w:t>ْلَاهُ فَ</w:t>
      </w:r>
      <w:r w:rsidR="00800285" w:rsidRPr="004C04B0">
        <w:rPr>
          <w:rStyle w:val="libArabicChar"/>
          <w:rFonts w:hint="cs"/>
          <w:rtl/>
        </w:rPr>
        <w:t xml:space="preserve">ه  </w:t>
      </w:r>
      <w:r w:rsidRPr="001E0E4C">
        <w:rPr>
          <w:rStyle w:val="libArabicChar"/>
          <w:rFonts w:hint="cs"/>
          <w:rtl/>
        </w:rPr>
        <w:t>ذا مَو</w:t>
      </w:r>
      <w:r w:rsidRPr="00885425">
        <w:rPr>
          <w:rStyle w:val="libArabicChar"/>
          <w:rFonts w:hint="cs"/>
          <w:rtl/>
        </w:rPr>
        <w:t>ْلاهُ وَ اَخَذَ بِیَ</w:t>
      </w:r>
      <w:r w:rsidRPr="00885425">
        <w:rPr>
          <w:rStyle w:val="libArabicChar"/>
          <w:rFonts w:hint="eastAsia"/>
          <w:rtl/>
        </w:rPr>
        <w:t>دِ</w:t>
      </w:r>
      <w:r w:rsidRPr="00885425">
        <w:rPr>
          <w:rStyle w:val="libArabicChar"/>
          <w:rtl/>
        </w:rPr>
        <w:t xml:space="preserve"> عَلِ</w:t>
      </w:r>
      <w:r w:rsidRPr="00885425">
        <w:rPr>
          <w:rStyle w:val="libArabicChar"/>
          <w:rFonts w:hint="cs"/>
          <w:rtl/>
        </w:rPr>
        <w:t>یٍّ</w:t>
      </w:r>
      <w:r w:rsidRPr="00885425">
        <w:rPr>
          <w:rStyle w:val="libArabicChar"/>
          <w:rtl/>
        </w:rPr>
        <w:t xml:space="preserve"> فَرَفَعَ</w:t>
      </w:r>
      <w:r w:rsidR="00800285" w:rsidRPr="004C04B0">
        <w:rPr>
          <w:rStyle w:val="libArabicChar"/>
          <w:rFonts w:hint="cs"/>
          <w:rtl/>
        </w:rPr>
        <w:t xml:space="preserve">ه  </w:t>
      </w:r>
      <w:r w:rsidRPr="001E0E4C">
        <w:rPr>
          <w:rStyle w:val="libArabicChar"/>
          <w:rFonts w:hint="cs"/>
          <w:rtl/>
        </w:rPr>
        <w:t>ا حَتّ</w:t>
      </w:r>
      <w:r w:rsidRPr="00885425">
        <w:rPr>
          <w:rStyle w:val="libArabicChar"/>
          <w:rFonts w:hint="cs"/>
          <w:rtl/>
        </w:rPr>
        <w:t>ی</w:t>
      </w:r>
      <w:r w:rsidRPr="00885425">
        <w:rPr>
          <w:rStyle w:val="libArabicChar"/>
          <w:rtl/>
        </w:rPr>
        <w:t xml:space="preserve"> عَرَفَ</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ال</w:t>
      </w:r>
      <w:r w:rsidRPr="00885425">
        <w:rPr>
          <w:rStyle w:val="libArabicChar"/>
          <w:rFonts w:hint="cs"/>
          <w:rtl/>
        </w:rPr>
        <w:t>ۡقَوۡمَ اَجۡمَعوُنَ، ثُمَّ قالَ: اَللَّهُمَّ وَالِ مَنْ والاهُ وَ عادِ مَنْ عاداهُ،  ثُمَّ قَالَ: اِنِّي سائِلُكُمْ حينَ تَرِدُونَ عَلَيَّ  الۡحَوۡضَ عَنِ الثَّقَلَيْنِ فَانْظُرُوا</w:t>
      </w:r>
      <w:r w:rsidRPr="00885425">
        <w:rPr>
          <w:rStyle w:val="libArabicChar"/>
          <w:rtl/>
        </w:rPr>
        <w:t xml:space="preserve"> </w:t>
      </w:r>
      <w:r w:rsidRPr="00885425">
        <w:rPr>
          <w:rStyle w:val="libArabicChar"/>
          <w:rFonts w:hint="cs"/>
          <w:rtl/>
        </w:rPr>
        <w:t>كَيْفَ تَخْلُفُونِّي فِيهِمَا، قالوا: وَ مَا الثَّقَلَانِ؟ قَالَ: اَلثَّقَلُ الۡاَکۡبَرُ كِتابُ اللَّهِ سَبَبُ طَرَفِه بِيَدِ اللَّهِ وَ طَرَف</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فِ</w:t>
      </w:r>
      <w:r w:rsidRPr="00885425">
        <w:rPr>
          <w:rStyle w:val="libArabicChar"/>
          <w:rFonts w:hint="cs"/>
          <w:rtl/>
        </w:rPr>
        <w:t xml:space="preserve">ي بِاَيْديكُمْ، وَ الۡاَصۡغَرُ وَ قَدۡ نَبَّأَنِي اللَّطِيفُ الْخَبيرُ </w:t>
      </w:r>
      <w:r w:rsidRPr="00885425">
        <w:rPr>
          <w:rStyle w:val="libArabicChar"/>
          <w:rtl/>
        </w:rPr>
        <w:t>اَن</w:t>
      </w:r>
      <w:r w:rsidRPr="00885425">
        <w:rPr>
          <w:rStyle w:val="libArabicChar"/>
          <w:rFonts w:hint="cs"/>
          <w:rtl/>
        </w:rPr>
        <w:t>ْ لَا يَفۡتَرِقَا حَتَّى يلْ</w:t>
      </w:r>
      <w:r w:rsidRPr="00885425">
        <w:rPr>
          <w:rStyle w:val="libArabicChar"/>
          <w:rFonts w:hint="eastAsia"/>
          <w:rtl/>
        </w:rPr>
        <w:t>قِ</w:t>
      </w:r>
      <w:r w:rsidRPr="00885425">
        <w:rPr>
          <w:rStyle w:val="libArabicChar"/>
          <w:rFonts w:hint="cs"/>
          <w:rtl/>
        </w:rPr>
        <w:t>ياني،</w:t>
      </w:r>
      <w:r w:rsidRPr="00885425">
        <w:rPr>
          <w:rStyle w:val="libArabicChar"/>
          <w:rtl/>
        </w:rPr>
        <w:t xml:space="preserve"> سَئَل</w:t>
      </w:r>
      <w:r w:rsidRPr="00885425">
        <w:rPr>
          <w:rStyle w:val="libArabicChar"/>
          <w:rFonts w:hint="cs"/>
          <w:rtl/>
        </w:rPr>
        <w:t>ۡتُ رَبّی</w:t>
      </w:r>
      <w:r w:rsidRPr="00885425">
        <w:rPr>
          <w:rStyle w:val="libArabicChar"/>
          <w:rtl/>
        </w:rPr>
        <w:t xml:space="preserve"> لَ</w:t>
      </w:r>
      <w:r w:rsidRPr="00885425">
        <w:rPr>
          <w:rStyle w:val="libArabicChar"/>
          <w:rFonts w:hint="cs"/>
          <w:rtl/>
        </w:rPr>
        <w:t>هُمۡ ذَلِكَ فَاَعْطاني، فلا تسْبِقُوهُمْ فَتَهْلِكُوا،  وَ لَا تعلمُوهُمْ فَاِنَّهُمْ اَعْلَمُ مِنْكُمْ</w:t>
      </w:r>
      <w:r w:rsidRPr="00C94A74">
        <w:rPr>
          <w:rFonts w:hint="cs"/>
          <w:rtl/>
        </w:rPr>
        <w:t>"</w:t>
      </w:r>
    </w:p>
    <w:p w:rsidR="00E90CE5" w:rsidRDefault="00E90CE5" w:rsidP="00896976">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896976" w:rsidRPr="006C0D31">
        <w:rPr>
          <w:rStyle w:val="libFootnotenumChar"/>
          <w:rFonts w:hint="cs"/>
          <w:rtl/>
        </w:rPr>
        <w:t>139</w:t>
      </w:r>
      <w:r w:rsidRPr="006C0D31">
        <w:rPr>
          <w:rStyle w:val="libFootnotenumChar"/>
          <w:rtl/>
        </w:rPr>
        <w:t>)</w:t>
      </w:r>
      <w:r>
        <w:rPr>
          <w:rtl/>
        </w:rPr>
        <w:t xml:space="preserve"> نے  "الموالات" ابن عقدہ سے انہوں نے عامر بن اب</w:t>
      </w:r>
      <w:r>
        <w:rPr>
          <w:rFonts w:hint="cs"/>
          <w:rtl/>
        </w:rPr>
        <w:t>ی</w:t>
      </w:r>
      <w:r>
        <w:rPr>
          <w:rtl/>
        </w:rPr>
        <w:t xml:space="preserve"> ل</w:t>
      </w:r>
      <w:r>
        <w:rPr>
          <w:rFonts w:hint="cs"/>
          <w:rtl/>
        </w:rPr>
        <w:t>ی</w:t>
      </w:r>
      <w:r>
        <w:rPr>
          <w:rFonts w:hint="eastAsia"/>
          <w:rtl/>
        </w:rPr>
        <w:t>ل</w:t>
      </w:r>
      <w:r>
        <w:rPr>
          <w:rFonts w:hint="cs"/>
          <w:rtl/>
        </w:rPr>
        <w:t>ی</w:t>
      </w:r>
      <w:r>
        <w:rPr>
          <w:rtl/>
        </w:rPr>
        <w:t xml:space="preserve"> بن ضمرہ اور حذ</w:t>
      </w:r>
      <w:r>
        <w:rPr>
          <w:rFonts w:hint="cs"/>
          <w:rtl/>
        </w:rPr>
        <w:t>ی</w:t>
      </w:r>
      <w:r>
        <w:rPr>
          <w:rFonts w:hint="eastAsia"/>
          <w:rtl/>
        </w:rPr>
        <w:t>فہ</w:t>
      </w:r>
      <w:r>
        <w:rPr>
          <w:rtl/>
        </w:rPr>
        <w:t xml:space="preserve"> بن اس</w:t>
      </w:r>
      <w:r>
        <w:rPr>
          <w:rFonts w:hint="cs"/>
          <w:rtl/>
        </w:rPr>
        <w:t>ی</w:t>
      </w:r>
      <w:r>
        <w:rPr>
          <w:rFonts w:hint="eastAsia"/>
          <w:rtl/>
        </w:rPr>
        <w:t>د</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اے لوگو! اللہ م</w:t>
      </w:r>
      <w:r>
        <w:rPr>
          <w:rFonts w:hint="cs"/>
          <w:rtl/>
        </w:rPr>
        <w:t>ی</w:t>
      </w:r>
      <w:r w:rsidR="00D854E7">
        <w:rPr>
          <w:rFonts w:hint="eastAsia"/>
          <w:rtl/>
        </w:rPr>
        <w:t>را</w:t>
      </w:r>
      <w:r>
        <w:rPr>
          <w:rtl/>
        </w:rPr>
        <w:t xml:space="preserve"> مول</w:t>
      </w:r>
      <w:r>
        <w:rPr>
          <w:rFonts w:hint="cs"/>
          <w:rtl/>
        </w:rPr>
        <w:t>یٰ</w:t>
      </w:r>
      <w:r>
        <w:rPr>
          <w:rtl/>
        </w:rPr>
        <w:t xml:space="preserve"> ہے اور م</w:t>
      </w:r>
      <w:r>
        <w:rPr>
          <w:rFonts w:hint="cs"/>
          <w:rtl/>
        </w:rPr>
        <w:t>ی</w:t>
      </w:r>
      <w:r>
        <w:rPr>
          <w:rFonts w:hint="eastAsia"/>
          <w:rtl/>
        </w:rPr>
        <w:t>ں</w:t>
      </w:r>
      <w:r>
        <w:rPr>
          <w:rtl/>
        </w:rPr>
        <w:t xml:space="preserve"> تمہارے نفوس پر خود تم سے ز</w:t>
      </w:r>
      <w:r>
        <w:rPr>
          <w:rFonts w:hint="cs"/>
          <w:rtl/>
        </w:rPr>
        <w:t>ی</w:t>
      </w:r>
      <w:r>
        <w:rPr>
          <w:rFonts w:hint="eastAsia"/>
          <w:rtl/>
        </w:rPr>
        <w:t>ادہ</w:t>
      </w:r>
      <w:r>
        <w:rPr>
          <w:rtl/>
        </w:rPr>
        <w:t xml:space="preserve"> اولو</w:t>
      </w:r>
      <w:r>
        <w:rPr>
          <w:rFonts w:hint="cs"/>
          <w:rtl/>
        </w:rPr>
        <w:t>ی</w:t>
      </w:r>
      <w:r>
        <w:rPr>
          <w:rFonts w:hint="eastAsia"/>
          <w:rtl/>
        </w:rPr>
        <w:t>ت</w:t>
      </w:r>
      <w:r>
        <w:rPr>
          <w:rtl/>
        </w:rPr>
        <w:t xml:space="preserve"> رکھتا ہوں۔ پھر آپ نے حضرت </w:t>
      </w:r>
      <w:r w:rsidR="002A35F2">
        <w:rPr>
          <w:rtl/>
        </w:rPr>
        <w:t xml:space="preserve">علی علیہ السلام </w:t>
      </w:r>
      <w:r>
        <w:rPr>
          <w:rtl/>
        </w:rPr>
        <w:t xml:space="preserve">  کا ہاتھ پکڑ کر فرم</w:t>
      </w:r>
      <w:r>
        <w:rPr>
          <w:rFonts w:hint="eastAsia"/>
          <w:rtl/>
        </w:rPr>
        <w:t>ا</w:t>
      </w:r>
      <w:r>
        <w:rPr>
          <w:rFonts w:hint="cs"/>
          <w:rtl/>
        </w:rPr>
        <w:t>ی</w:t>
      </w:r>
      <w:r>
        <w:rPr>
          <w:rFonts w:hint="eastAsia"/>
          <w:rtl/>
        </w:rPr>
        <w:t>ا</w:t>
      </w:r>
      <w:r>
        <w:rPr>
          <w:rtl/>
        </w:rPr>
        <w:t>: جس کا م</w:t>
      </w:r>
      <w:r>
        <w:rPr>
          <w:rFonts w:hint="cs"/>
          <w:rtl/>
        </w:rPr>
        <w:t>ی</w:t>
      </w:r>
      <w:r>
        <w:rPr>
          <w:rFonts w:hint="eastAsia"/>
          <w:rtl/>
        </w:rPr>
        <w:t>ں</w:t>
      </w:r>
      <w:r>
        <w:rPr>
          <w:rtl/>
        </w:rPr>
        <w:t xml:space="preserve"> مول</w:t>
      </w:r>
      <w:r>
        <w:rPr>
          <w:rFonts w:hint="cs"/>
          <w:rtl/>
        </w:rPr>
        <w:t>یٰ</w:t>
      </w:r>
      <w:r>
        <w:rPr>
          <w:rtl/>
        </w:rPr>
        <w:t xml:space="preserve"> ہوں اس کا </w:t>
      </w:r>
      <w:r>
        <w:rPr>
          <w:rFonts w:hint="cs"/>
          <w:rtl/>
        </w:rPr>
        <w:t>ی</w:t>
      </w:r>
      <w:r>
        <w:rPr>
          <w:rFonts w:hint="eastAsia"/>
          <w:rtl/>
        </w:rPr>
        <w:t>ہ</w:t>
      </w:r>
      <w:r>
        <w:rPr>
          <w:rtl/>
        </w:rPr>
        <w:t xml:space="preserve"> </w:t>
      </w:r>
      <w:r w:rsidR="002A35F2">
        <w:rPr>
          <w:rtl/>
        </w:rPr>
        <w:t xml:space="preserve">علی علیہ السلام </w:t>
      </w:r>
      <w:r>
        <w:rPr>
          <w:rtl/>
        </w:rPr>
        <w:t xml:space="preserve">مولا ہے اور </w:t>
      </w:r>
      <w:r w:rsidR="002A35F2">
        <w:rPr>
          <w:rtl/>
        </w:rPr>
        <w:t xml:space="preserve">علی علیہ السلام </w:t>
      </w:r>
      <w:r>
        <w:rPr>
          <w:rtl/>
        </w:rPr>
        <w:t>کے ہاتھ کو اتنا بلند ک</w:t>
      </w:r>
      <w:r>
        <w:rPr>
          <w:rFonts w:hint="cs"/>
          <w:rtl/>
        </w:rPr>
        <w:t>ی</w:t>
      </w:r>
      <w:r>
        <w:rPr>
          <w:rFonts w:hint="eastAsia"/>
          <w:rtl/>
        </w:rPr>
        <w:t>ا</w:t>
      </w:r>
      <w:r>
        <w:rPr>
          <w:rtl/>
        </w:rPr>
        <w:t xml:space="preserve"> کہ پور</w:t>
      </w:r>
      <w:r>
        <w:rPr>
          <w:rFonts w:hint="cs"/>
          <w:rtl/>
        </w:rPr>
        <w:t>ی</w:t>
      </w:r>
      <w:r>
        <w:rPr>
          <w:rtl/>
        </w:rPr>
        <w:t xml:space="preserve"> قوم </w:t>
      </w:r>
      <w:r w:rsidR="002A35F2">
        <w:rPr>
          <w:rtl/>
        </w:rPr>
        <w:t xml:space="preserve">علی علیہ السلام </w:t>
      </w:r>
      <w:r>
        <w:rPr>
          <w:rtl/>
        </w:rPr>
        <w:t>کو اچھ</w:t>
      </w:r>
      <w:r>
        <w:rPr>
          <w:rFonts w:hint="cs"/>
          <w:rtl/>
        </w:rPr>
        <w:t>ی</w:t>
      </w:r>
      <w:r>
        <w:rPr>
          <w:rtl/>
        </w:rPr>
        <w:t xml:space="preserve"> طرح پہچان لے پھر آنحضرت نے بارگاہ خداوند</w:t>
      </w:r>
      <w:r>
        <w:rPr>
          <w:rFonts w:hint="cs"/>
          <w:rtl/>
        </w:rPr>
        <w:t>ی</w:t>
      </w:r>
      <w:r>
        <w:rPr>
          <w:rtl/>
        </w:rPr>
        <w:t xml:space="preserve"> م</w:t>
      </w:r>
      <w:r>
        <w:rPr>
          <w:rFonts w:hint="cs"/>
          <w:rtl/>
        </w:rPr>
        <w:t>ی</w:t>
      </w:r>
      <w:r>
        <w:rPr>
          <w:rFonts w:hint="eastAsia"/>
          <w:rtl/>
        </w:rPr>
        <w:t>ں</w:t>
      </w:r>
      <w:r>
        <w:rPr>
          <w:rtl/>
        </w:rPr>
        <w:t xml:space="preserve"> عرض ک</w:t>
      </w:r>
      <w:r>
        <w:rPr>
          <w:rFonts w:hint="cs"/>
          <w:rtl/>
        </w:rPr>
        <w:t>ی</w:t>
      </w:r>
      <w:r>
        <w:rPr>
          <w:rFonts w:hint="eastAsia"/>
          <w:rtl/>
        </w:rPr>
        <w:t>ا</w:t>
      </w:r>
      <w:r>
        <w:rPr>
          <w:rtl/>
        </w:rPr>
        <w:t>: اے اللہ! جو اسے دوست رکھے تو بھ</w:t>
      </w:r>
      <w:r>
        <w:rPr>
          <w:rFonts w:hint="cs"/>
          <w:rtl/>
        </w:rPr>
        <w:t>ی</w:t>
      </w:r>
      <w:r>
        <w:rPr>
          <w:rtl/>
        </w:rPr>
        <w:t xml:space="preserve"> اسے دوست رکھ اور اس کے دشمن کو دشمن رکھ۔ اور </w:t>
      </w:r>
      <w:r>
        <w:rPr>
          <w:rFonts w:hint="cs"/>
          <w:rtl/>
        </w:rPr>
        <w:t>ی</w:t>
      </w:r>
      <w:r>
        <w:rPr>
          <w:rFonts w:hint="eastAsia"/>
          <w:rtl/>
        </w:rPr>
        <w:t>اد</w:t>
      </w:r>
      <w:r>
        <w:rPr>
          <w:rtl/>
        </w:rPr>
        <w:t xml:space="preserve"> رکھو جب تم حوض ک</w:t>
      </w:r>
      <w:r>
        <w:rPr>
          <w:rFonts w:hint="eastAsia"/>
          <w:rtl/>
        </w:rPr>
        <w:t>وثر</w:t>
      </w:r>
      <w:r>
        <w:rPr>
          <w:rtl/>
        </w:rPr>
        <w:t xml:space="preserve"> پر م</w:t>
      </w:r>
      <w:r>
        <w:rPr>
          <w:rFonts w:hint="cs"/>
          <w:rtl/>
        </w:rPr>
        <w:t>ی</w:t>
      </w:r>
      <w:r>
        <w:rPr>
          <w:rFonts w:hint="eastAsia"/>
          <w:rtl/>
        </w:rPr>
        <w:t>رے</w:t>
      </w:r>
      <w:r>
        <w:rPr>
          <w:rtl/>
        </w:rPr>
        <w:t xml:space="preserve"> پاس پہنچو گے تو م</w:t>
      </w:r>
      <w:r>
        <w:rPr>
          <w:rFonts w:hint="cs"/>
          <w:rtl/>
        </w:rPr>
        <w:t>ی</w:t>
      </w:r>
      <w:r>
        <w:rPr>
          <w:rFonts w:hint="eastAsia"/>
          <w:rtl/>
        </w:rPr>
        <w:t>ں</w:t>
      </w:r>
      <w:r>
        <w:rPr>
          <w:rtl/>
        </w:rPr>
        <w:t xml:space="preserve"> ان دونوں کے بارے م</w:t>
      </w:r>
      <w:r>
        <w:rPr>
          <w:rFonts w:hint="cs"/>
          <w:rtl/>
        </w:rPr>
        <w:t>ی</w:t>
      </w:r>
      <w:r>
        <w:rPr>
          <w:rFonts w:hint="eastAsia"/>
          <w:rtl/>
        </w:rPr>
        <w:t>ں</w:t>
      </w:r>
      <w:r>
        <w:rPr>
          <w:rtl/>
        </w:rPr>
        <w:t xml:space="preserve"> تم لوگوں سے سوال کروں گا پس د</w:t>
      </w:r>
      <w:r>
        <w:rPr>
          <w:rFonts w:hint="cs"/>
          <w:rtl/>
        </w:rPr>
        <w:t>ی</w:t>
      </w:r>
      <w:r>
        <w:rPr>
          <w:rFonts w:hint="eastAsia"/>
          <w:rtl/>
        </w:rPr>
        <w:t>کھتا</w:t>
      </w:r>
      <w:r>
        <w:rPr>
          <w:rtl/>
        </w:rPr>
        <w:t xml:space="preserve"> ہوں کہ تم ان کے ساتھ ک</w:t>
      </w:r>
      <w:r>
        <w:rPr>
          <w:rFonts w:hint="cs"/>
          <w:rtl/>
        </w:rPr>
        <w:t>ی</w:t>
      </w:r>
      <w:r>
        <w:rPr>
          <w:rFonts w:hint="eastAsia"/>
          <w:rtl/>
        </w:rPr>
        <w:t>سا</w:t>
      </w:r>
      <w:r>
        <w:rPr>
          <w:rtl/>
        </w:rPr>
        <w:t xml:space="preserve"> سلوک کرتے ہو۔ اس وقت اصحاب رسولؐ نے سوال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اللہ! "ثقل</w:t>
      </w:r>
      <w:r>
        <w:rPr>
          <w:rFonts w:hint="cs"/>
          <w:rtl/>
        </w:rPr>
        <w:t>ی</w:t>
      </w:r>
      <w:r>
        <w:rPr>
          <w:rFonts w:hint="eastAsia"/>
          <w:rtl/>
        </w:rPr>
        <w:t>ن</w:t>
      </w:r>
      <w:r>
        <w:rPr>
          <w:rtl/>
        </w:rPr>
        <w:t>" سے ک</w:t>
      </w:r>
      <w:r>
        <w:rPr>
          <w:rFonts w:hint="cs"/>
          <w:rtl/>
        </w:rPr>
        <w:t>ی</w:t>
      </w:r>
      <w:r>
        <w:rPr>
          <w:rFonts w:hint="eastAsia"/>
          <w:rtl/>
        </w:rPr>
        <w:t>ا</w:t>
      </w:r>
      <w:r>
        <w:rPr>
          <w:rtl/>
        </w:rPr>
        <w:t xml:space="preserve"> م</w:t>
      </w:r>
      <w:r w:rsidR="00D854E7">
        <w:rPr>
          <w:rtl/>
        </w:rPr>
        <w:t>را</w:t>
      </w:r>
      <w:r>
        <w:rPr>
          <w:rtl/>
        </w:rPr>
        <w:t>د ہے؟ فرما</w:t>
      </w:r>
      <w:r>
        <w:rPr>
          <w:rFonts w:hint="cs"/>
          <w:rtl/>
        </w:rPr>
        <w:t>ی</w:t>
      </w:r>
      <w:r>
        <w:rPr>
          <w:rFonts w:hint="eastAsia"/>
          <w:rtl/>
        </w:rPr>
        <w:t>ا</w:t>
      </w:r>
      <w:r>
        <w:rPr>
          <w:rtl/>
        </w:rPr>
        <w:t>: ثقل اکبر "کتاب خدا" ق</w:t>
      </w:r>
      <w:r w:rsidR="00D854E7">
        <w:rPr>
          <w:rtl/>
        </w:rPr>
        <w:t>را</w:t>
      </w:r>
      <w:r>
        <w:rPr>
          <w:rtl/>
        </w:rPr>
        <w:t>ن ہے اور ثقل اصغر م</w:t>
      </w:r>
      <w:r>
        <w:rPr>
          <w:rFonts w:hint="cs"/>
          <w:rtl/>
        </w:rPr>
        <w:t>ی</w:t>
      </w:r>
      <w:r>
        <w:rPr>
          <w:rFonts w:hint="eastAsia"/>
          <w:rtl/>
        </w:rPr>
        <w:t>ر</w:t>
      </w:r>
      <w:r>
        <w:rPr>
          <w:rFonts w:hint="cs"/>
          <w:rtl/>
        </w:rPr>
        <w:t>ی</w:t>
      </w:r>
      <w:r>
        <w:rPr>
          <w:rtl/>
        </w:rPr>
        <w:t xml:space="preserve"> عتر</w:t>
      </w:r>
      <w:r>
        <w:rPr>
          <w:rFonts w:hint="eastAsia"/>
          <w:rtl/>
        </w:rPr>
        <w:t>ت</w:t>
      </w:r>
      <w:r>
        <w:rPr>
          <w:rtl/>
        </w:rPr>
        <w:t xml:space="preserve">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ہ</w:t>
      </w:r>
      <w:r>
        <w:rPr>
          <w:rFonts w:hint="cs"/>
          <w:rtl/>
        </w:rPr>
        <w:t>ی</w:t>
      </w:r>
      <w:r>
        <w:rPr>
          <w:rFonts w:hint="eastAsia"/>
          <w:rtl/>
        </w:rPr>
        <w:t>ں</w:t>
      </w:r>
      <w:r>
        <w:rPr>
          <w:rtl/>
        </w:rPr>
        <w:t xml:space="preserve"> اور خداوند مہربان و خب</w:t>
      </w:r>
      <w:r>
        <w:rPr>
          <w:rFonts w:hint="cs"/>
          <w:rtl/>
        </w:rPr>
        <w:t>ی</w:t>
      </w:r>
      <w:r>
        <w:rPr>
          <w:rFonts w:hint="eastAsia"/>
          <w:rtl/>
        </w:rPr>
        <w:t>ر</w:t>
      </w:r>
      <w:r>
        <w:rPr>
          <w:rtl/>
        </w:rPr>
        <w:t xml:space="preserve"> نے مجھے اطلاع د</w:t>
      </w:r>
      <w:r>
        <w:rPr>
          <w:rFonts w:hint="cs"/>
          <w:rtl/>
        </w:rPr>
        <w:t>ی</w:t>
      </w:r>
      <w:r>
        <w:rPr>
          <w:rtl/>
        </w:rPr>
        <w:t xml:space="preserve"> ہے کہ </w:t>
      </w:r>
      <w:r>
        <w:rPr>
          <w:rFonts w:hint="cs"/>
          <w:rtl/>
        </w:rPr>
        <w:t>ی</w:t>
      </w:r>
      <w:r>
        <w:rPr>
          <w:rFonts w:hint="eastAsia"/>
          <w:rtl/>
        </w:rPr>
        <w:t>ہ</w:t>
      </w:r>
      <w:r>
        <w:rPr>
          <w:rtl/>
        </w:rPr>
        <w:t xml:space="preserve"> دونوں ہرگز ا</w:t>
      </w:r>
      <w:r>
        <w:rPr>
          <w:rFonts w:hint="cs"/>
          <w:rtl/>
        </w:rPr>
        <w:t>ی</w:t>
      </w:r>
      <w:r>
        <w:rPr>
          <w:rFonts w:hint="eastAsia"/>
          <w:rtl/>
        </w:rPr>
        <w:t>ک</w:t>
      </w:r>
      <w:r>
        <w:rPr>
          <w:rtl/>
        </w:rPr>
        <w:t xml:space="preserve"> دوسرے سے جدا نہ ہوں گے </w:t>
      </w:r>
      <w:r>
        <w:rPr>
          <w:rFonts w:hint="cs"/>
          <w:rtl/>
        </w:rPr>
        <w:t>ی</w:t>
      </w:r>
      <w:r>
        <w:rPr>
          <w:rFonts w:hint="eastAsia"/>
          <w:rtl/>
        </w:rPr>
        <w:t>ہاں</w:t>
      </w:r>
      <w:r>
        <w:rPr>
          <w:rtl/>
        </w:rPr>
        <w:t xml:space="preserve"> تک کہ مجھ سے آمل</w:t>
      </w:r>
      <w:r>
        <w:rPr>
          <w:rFonts w:hint="cs"/>
          <w:rtl/>
        </w:rPr>
        <w:t>ی</w:t>
      </w:r>
      <w:r>
        <w:rPr>
          <w:rFonts w:hint="eastAsia"/>
          <w:rtl/>
        </w:rPr>
        <w:t>ں</w:t>
      </w:r>
      <w:r>
        <w:rPr>
          <w:rtl/>
        </w:rPr>
        <w:t xml:space="preserve"> گے۔ م</w:t>
      </w:r>
      <w:r>
        <w:rPr>
          <w:rFonts w:hint="cs"/>
          <w:rtl/>
        </w:rPr>
        <w:t>ی</w:t>
      </w:r>
      <w:r>
        <w:rPr>
          <w:rFonts w:hint="eastAsia"/>
          <w:rtl/>
        </w:rPr>
        <w:t>ں</w:t>
      </w:r>
      <w:r>
        <w:rPr>
          <w:rtl/>
        </w:rPr>
        <w:t xml:space="preserve"> نے خدا سے انک</w:t>
      </w:r>
      <w:r>
        <w:rPr>
          <w:rFonts w:hint="cs"/>
          <w:rtl/>
        </w:rPr>
        <w:t>ی</w:t>
      </w:r>
      <w:r>
        <w:rPr>
          <w:rtl/>
        </w:rPr>
        <w:t xml:space="preserve"> درخواست ک</w:t>
      </w:r>
      <w:r>
        <w:rPr>
          <w:rFonts w:hint="cs"/>
          <w:rtl/>
        </w:rPr>
        <w:t>ی</w:t>
      </w:r>
      <w:r>
        <w:rPr>
          <w:rtl/>
        </w:rPr>
        <w:t xml:space="preserve"> تھ</w:t>
      </w:r>
      <w:r>
        <w:rPr>
          <w:rFonts w:hint="cs"/>
          <w:rtl/>
        </w:rPr>
        <w:t>ی</w:t>
      </w:r>
      <w:r>
        <w:rPr>
          <w:rtl/>
        </w:rPr>
        <w:t xml:space="preserve"> اور خدا نے م</w:t>
      </w:r>
      <w:r>
        <w:rPr>
          <w:rFonts w:hint="cs"/>
          <w:rtl/>
        </w:rPr>
        <w:t>ی</w:t>
      </w:r>
      <w:r>
        <w:rPr>
          <w:rFonts w:hint="eastAsia"/>
          <w:rtl/>
        </w:rPr>
        <w:t>ر</w:t>
      </w:r>
      <w:r>
        <w:rPr>
          <w:rFonts w:hint="cs"/>
          <w:rtl/>
        </w:rPr>
        <w:t>ی</w:t>
      </w:r>
      <w:r>
        <w:rPr>
          <w:rtl/>
        </w:rPr>
        <w:t xml:space="preserve"> درخواست کو قبول کرتے ہوئے انہ</w:t>
      </w:r>
      <w:r>
        <w:rPr>
          <w:rFonts w:hint="cs"/>
          <w:rtl/>
        </w:rPr>
        <w:t>ی</w:t>
      </w:r>
      <w:r>
        <w:rPr>
          <w:rFonts w:hint="eastAsia"/>
          <w:rtl/>
        </w:rPr>
        <w:t>ں</w:t>
      </w:r>
      <w:r>
        <w:rPr>
          <w:rtl/>
        </w:rPr>
        <w:t xml:space="preserve"> مجھے عطا ک</w:t>
      </w:r>
      <w:r>
        <w:rPr>
          <w:rFonts w:hint="cs"/>
          <w:rtl/>
        </w:rPr>
        <w:t>ی</w:t>
      </w:r>
      <w:r>
        <w:rPr>
          <w:rFonts w:hint="eastAsia"/>
          <w:rtl/>
        </w:rPr>
        <w:t>ا</w:t>
      </w:r>
      <w:r>
        <w:rPr>
          <w:rtl/>
        </w:rPr>
        <w:t xml:space="preserve"> ہے۔ د</w:t>
      </w:r>
      <w:r>
        <w:rPr>
          <w:rFonts w:hint="cs"/>
          <w:rtl/>
        </w:rPr>
        <w:t>ی</w:t>
      </w:r>
      <w:r>
        <w:rPr>
          <w:rFonts w:hint="eastAsia"/>
          <w:rtl/>
        </w:rPr>
        <w:t>کھو</w:t>
      </w:r>
      <w:r>
        <w:rPr>
          <w:rtl/>
        </w:rPr>
        <w:t>! ان سے آگے بڑھنے ک</w:t>
      </w:r>
      <w:r>
        <w:rPr>
          <w:rFonts w:hint="cs"/>
          <w:rtl/>
        </w:rPr>
        <w:t>ی</w:t>
      </w:r>
      <w:r>
        <w:rPr>
          <w:rtl/>
        </w:rPr>
        <w:t xml:space="preserve"> کوشش مت کرنا ورنہ ہلاک ہوجاؤ گے اور انہ</w:t>
      </w:r>
      <w:r>
        <w:rPr>
          <w:rFonts w:hint="cs"/>
          <w:rtl/>
        </w:rPr>
        <w:t>ی</w:t>
      </w:r>
      <w:r>
        <w:rPr>
          <w:rFonts w:hint="eastAsia"/>
          <w:rtl/>
        </w:rPr>
        <w:t>ں</w:t>
      </w:r>
      <w:r>
        <w:rPr>
          <w:rtl/>
        </w:rPr>
        <w:t xml:space="preserve"> کچھ سکھانے پڑھانے ک</w:t>
      </w:r>
      <w:r>
        <w:rPr>
          <w:rFonts w:hint="cs"/>
          <w:rtl/>
        </w:rPr>
        <w:t>ی</w:t>
      </w:r>
      <w:r>
        <w:rPr>
          <w:rtl/>
        </w:rPr>
        <w:t xml:space="preserve"> کوشش مت کرنا کہ </w:t>
      </w:r>
      <w:r>
        <w:rPr>
          <w:rFonts w:hint="cs"/>
          <w:rtl/>
        </w:rPr>
        <w:t>ی</w:t>
      </w:r>
      <w:r>
        <w:rPr>
          <w:rFonts w:hint="eastAsia"/>
          <w:rtl/>
        </w:rPr>
        <w:t>ہ</w:t>
      </w:r>
      <w:r>
        <w:rPr>
          <w:rtl/>
        </w:rPr>
        <w:t xml:space="preserve"> تم سے ز</w:t>
      </w:r>
      <w:r>
        <w:rPr>
          <w:rFonts w:hint="cs"/>
          <w:rtl/>
        </w:rPr>
        <w:t>ی</w:t>
      </w:r>
      <w:r>
        <w:rPr>
          <w:rFonts w:hint="eastAsia"/>
          <w:rtl/>
        </w:rPr>
        <w:t>ادہ</w:t>
      </w:r>
      <w:r>
        <w:rPr>
          <w:rtl/>
        </w:rPr>
        <w:t xml:space="preserve"> جانتے ہ</w:t>
      </w:r>
      <w:r>
        <w:rPr>
          <w:rFonts w:hint="cs"/>
          <w:rtl/>
        </w:rPr>
        <w:t>ی</w:t>
      </w:r>
      <w:r>
        <w:rPr>
          <w:rFonts w:hint="eastAsia"/>
          <w:rtl/>
        </w:rPr>
        <w:t>ں</w:t>
      </w:r>
      <w:r>
        <w:rPr>
          <w:rtl/>
        </w:rPr>
        <w:t>۔</w:t>
      </w:r>
    </w:p>
    <w:p w:rsidR="00E90CE5" w:rsidRDefault="00E90CE5" w:rsidP="00E90CE5">
      <w:pPr>
        <w:pStyle w:val="libNormal"/>
        <w:rPr>
          <w:rtl/>
        </w:rPr>
      </w:pPr>
      <w:r>
        <w:rPr>
          <w:rFonts w:hint="eastAsia"/>
          <w:rtl/>
        </w:rPr>
        <w:t>نکتہ</w:t>
      </w:r>
      <w:r>
        <w:rPr>
          <w:rtl/>
          <w:lang w:bidi="fa-IR"/>
        </w:rPr>
        <w:t xml:space="preserve">۱: </w:t>
      </w:r>
      <w:r>
        <w:rPr>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اس روا</w:t>
      </w:r>
      <w:r>
        <w:rPr>
          <w:rFonts w:hint="cs"/>
          <w:rtl/>
        </w:rPr>
        <w:t>ی</w:t>
      </w:r>
      <w:r>
        <w:rPr>
          <w:rFonts w:hint="eastAsia"/>
          <w:rtl/>
        </w:rPr>
        <w:t>ت</w:t>
      </w:r>
      <w:r>
        <w:rPr>
          <w:rtl/>
        </w:rPr>
        <w:t xml:space="preserve"> کو نقل کرنے کے بعد لکھتے ہ</w:t>
      </w:r>
      <w:r>
        <w:rPr>
          <w:rFonts w:hint="cs"/>
          <w:rtl/>
        </w:rPr>
        <w:t>ی</w:t>
      </w:r>
      <w:r>
        <w:rPr>
          <w:rFonts w:hint="eastAsia"/>
          <w:rtl/>
        </w:rPr>
        <w:t>ں</w:t>
      </w:r>
      <w:r>
        <w:rPr>
          <w:rtl/>
        </w:rPr>
        <w:t>:</w:t>
      </w:r>
    </w:p>
    <w:p w:rsidR="00E90CE5" w:rsidRDefault="00E90CE5" w:rsidP="00E90CE5">
      <w:pPr>
        <w:pStyle w:val="libNormal"/>
        <w:rPr>
          <w:rtl/>
        </w:rPr>
      </w:pPr>
      <w:r>
        <w:rPr>
          <w:rtl/>
        </w:rPr>
        <w:t>"</w:t>
      </w:r>
      <w:r w:rsidRPr="00885425">
        <w:rPr>
          <w:rStyle w:val="libArabicChar"/>
          <w:rtl/>
        </w:rPr>
        <w:t>اَ</w:t>
      </w:r>
      <w:r w:rsidRPr="00885425">
        <w:rPr>
          <w:rStyle w:val="libArabicChar"/>
          <w:rFonts w:hint="cs"/>
          <w:rtl/>
        </w:rPr>
        <w:t>یۡ</w:t>
      </w:r>
      <w:r w:rsidRPr="00885425">
        <w:rPr>
          <w:rStyle w:val="libArabicChar"/>
          <w:rFonts w:hint="eastAsia"/>
          <w:rtl/>
        </w:rPr>
        <w:t>ضاً</w:t>
      </w:r>
      <w:r w:rsidRPr="00885425">
        <w:rPr>
          <w:rStyle w:val="libArabicChar"/>
          <w:rtl/>
        </w:rPr>
        <w:t xml:space="preserve"> اَخ</w:t>
      </w:r>
      <w:r w:rsidRPr="00885425">
        <w:rPr>
          <w:rStyle w:val="libArabicChar"/>
          <w:rFonts w:hint="cs"/>
          <w:rtl/>
        </w:rPr>
        <w:t>ۡرَجَ</w:t>
      </w:r>
      <w:r w:rsidR="00800285" w:rsidRPr="004C04B0">
        <w:rPr>
          <w:rStyle w:val="libArabicChar"/>
          <w:rFonts w:hint="cs"/>
          <w:rtl/>
        </w:rPr>
        <w:t xml:space="preserve">ه  </w:t>
      </w:r>
      <w:r w:rsidRPr="001E0E4C">
        <w:rPr>
          <w:rStyle w:val="libArabicChar"/>
          <w:rFonts w:hint="cs"/>
          <w:rtl/>
        </w:rPr>
        <w:t>ُ اِب</w:t>
      </w:r>
      <w:r w:rsidRPr="00885425">
        <w:rPr>
          <w:rStyle w:val="libArabicChar"/>
          <w:rFonts w:hint="cs"/>
          <w:rtl/>
        </w:rPr>
        <w:t>ۡنُ عُقۡدَ</w:t>
      </w:r>
      <w:r w:rsidR="00800285" w:rsidRPr="004C04B0">
        <w:rPr>
          <w:rStyle w:val="libArabicChar"/>
          <w:rFonts w:hint="cs"/>
          <w:rtl/>
        </w:rPr>
        <w:t>ة</w:t>
      </w:r>
      <w:r w:rsidRPr="00885425">
        <w:rPr>
          <w:rStyle w:val="libArabicChar"/>
          <w:rtl/>
        </w:rPr>
        <w:t xml:space="preserve"> مِن</w:t>
      </w:r>
      <w:r w:rsidRPr="00885425">
        <w:rPr>
          <w:rStyle w:val="libArabicChar"/>
          <w:rFonts w:hint="cs"/>
          <w:rtl/>
        </w:rPr>
        <w:t>ۡ طَری</w:t>
      </w:r>
      <w:r w:rsidRPr="00885425">
        <w:rPr>
          <w:rStyle w:val="libArabicChar"/>
          <w:rFonts w:hint="eastAsia"/>
          <w:rtl/>
        </w:rPr>
        <w:t>قِ</w:t>
      </w:r>
      <w:r w:rsidRPr="00885425">
        <w:rPr>
          <w:rStyle w:val="libArabicChar"/>
          <w:rtl/>
        </w:rPr>
        <w:t xml:space="preserve"> عَب</w:t>
      </w:r>
      <w:r w:rsidRPr="00885425">
        <w:rPr>
          <w:rStyle w:val="libArabicChar"/>
          <w:rFonts w:hint="cs"/>
          <w:rtl/>
        </w:rPr>
        <w:t>ۡدِ الل</w:t>
      </w:r>
      <w:r w:rsidR="00800285" w:rsidRPr="004C04B0">
        <w:rPr>
          <w:rStyle w:val="libArabicChar"/>
          <w:rFonts w:hint="cs"/>
          <w:rtl/>
        </w:rPr>
        <w:t xml:space="preserve">ه  </w:t>
      </w:r>
      <w:r w:rsidRPr="001E0E4C">
        <w:rPr>
          <w:rStyle w:val="libArabicChar"/>
          <w:rFonts w:hint="cs"/>
          <w:rtl/>
        </w:rPr>
        <w:t>ِ بن سنان عَن</w:t>
      </w:r>
      <w:r w:rsidRPr="00885425">
        <w:rPr>
          <w:rStyle w:val="libArabicChar"/>
          <w:rFonts w:hint="cs"/>
          <w:rtl/>
        </w:rPr>
        <w:t>ۡ اَبی</w:t>
      </w:r>
      <w:r w:rsidRPr="00885425">
        <w:rPr>
          <w:rStyle w:val="libArabicChar"/>
          <w:rtl/>
        </w:rPr>
        <w:t xml:space="preserve"> الطُّفَ</w:t>
      </w:r>
      <w:r w:rsidRPr="00885425">
        <w:rPr>
          <w:rStyle w:val="libArabicChar"/>
          <w:rFonts w:hint="cs"/>
          <w:rtl/>
        </w:rPr>
        <w:t>یۡ</w:t>
      </w:r>
      <w:r w:rsidRPr="00885425">
        <w:rPr>
          <w:rStyle w:val="libArabicChar"/>
          <w:rFonts w:hint="eastAsia"/>
          <w:rtl/>
        </w:rPr>
        <w:t>لِ</w:t>
      </w:r>
      <w:r w:rsidRPr="00885425">
        <w:rPr>
          <w:rStyle w:val="libArabicChar"/>
          <w:rtl/>
        </w:rPr>
        <w:t xml:space="preserve"> عَن</w:t>
      </w:r>
      <w:r w:rsidRPr="00885425">
        <w:rPr>
          <w:rStyle w:val="libArabicChar"/>
          <w:rFonts w:hint="cs"/>
          <w:rtl/>
        </w:rPr>
        <w:t>ۡ عامِر وَ حُذَیۡ</w:t>
      </w:r>
      <w:r w:rsidRPr="00885425">
        <w:rPr>
          <w:rStyle w:val="libArabicChar"/>
          <w:rFonts w:hint="eastAsia"/>
          <w:rtl/>
        </w:rPr>
        <w:t>فَ</w:t>
      </w:r>
      <w:r w:rsidR="00800285" w:rsidRPr="004C04B0">
        <w:rPr>
          <w:rStyle w:val="libArabicChar"/>
          <w:rFonts w:hint="cs"/>
          <w:rtl/>
        </w:rPr>
        <w:t>ة</w:t>
      </w:r>
      <w:r w:rsidRPr="001E0E4C">
        <w:rPr>
          <w:rStyle w:val="libArabicChar"/>
          <w:rFonts w:hint="cs"/>
          <w:rtl/>
        </w:rPr>
        <w:t>ِ</w:t>
      </w:r>
      <w:r w:rsidRPr="00885425">
        <w:rPr>
          <w:rStyle w:val="libArabicChar"/>
          <w:rtl/>
        </w:rPr>
        <w:t xml:space="preserve"> ابن اَس</w:t>
      </w:r>
      <w:r w:rsidRPr="00885425">
        <w:rPr>
          <w:rStyle w:val="libArabicChar"/>
          <w:rFonts w:hint="cs"/>
          <w:rtl/>
        </w:rPr>
        <w:t>ی</w:t>
      </w:r>
      <w:r w:rsidRPr="00885425">
        <w:rPr>
          <w:rStyle w:val="libArabicChar"/>
          <w:rFonts w:hint="eastAsia"/>
          <w:rtl/>
        </w:rPr>
        <w:t>د</w:t>
      </w:r>
      <w:r>
        <w:rPr>
          <w:rtl/>
        </w:rPr>
        <w:t>"</w:t>
      </w:r>
    </w:p>
    <w:p w:rsidR="00E90CE5" w:rsidRDefault="00E90CE5" w:rsidP="00E90CE5">
      <w:pPr>
        <w:pStyle w:val="libNormal"/>
        <w:rPr>
          <w:rtl/>
        </w:rPr>
      </w:pPr>
      <w:r>
        <w:rPr>
          <w:rFonts w:hint="cs"/>
          <w:rtl/>
        </w:rPr>
        <w:lastRenderedPageBreak/>
        <w:t>ی</w:t>
      </w:r>
      <w:r>
        <w:rPr>
          <w:rFonts w:hint="eastAsia"/>
          <w:rtl/>
        </w:rPr>
        <w:t>عن</w:t>
      </w:r>
      <w:r>
        <w:rPr>
          <w:rFonts w:hint="cs"/>
          <w:rtl/>
        </w:rPr>
        <w:t>ی</w:t>
      </w:r>
      <w:r>
        <w:rPr>
          <w:rtl/>
        </w:rPr>
        <w:t xml:space="preserve"> ن</w:t>
      </w:r>
      <w:r>
        <w:rPr>
          <w:rFonts w:hint="cs"/>
          <w:rtl/>
        </w:rPr>
        <w:t>ی</w:t>
      </w:r>
      <w:r>
        <w:rPr>
          <w:rFonts w:hint="eastAsia"/>
          <w:rtl/>
        </w:rPr>
        <w:t>ز</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ابن عقدہ نے از طر</w:t>
      </w:r>
      <w:r>
        <w:rPr>
          <w:rFonts w:hint="cs"/>
          <w:rtl/>
        </w:rPr>
        <w:t>ی</w:t>
      </w:r>
      <w:r>
        <w:rPr>
          <w:rFonts w:hint="eastAsia"/>
          <w:rtl/>
        </w:rPr>
        <w:t>ق</w:t>
      </w:r>
      <w:r>
        <w:rPr>
          <w:rtl/>
        </w:rPr>
        <w:t xml:space="preserve"> عبد اللہ بن سنان سے انہوں نے ابو طف</w:t>
      </w:r>
      <w:r>
        <w:rPr>
          <w:rFonts w:hint="cs"/>
          <w:rtl/>
        </w:rPr>
        <w:t>ی</w:t>
      </w:r>
      <w:r>
        <w:rPr>
          <w:rFonts w:hint="eastAsia"/>
          <w:rtl/>
        </w:rPr>
        <w:t>ل</w:t>
      </w:r>
      <w:r>
        <w:rPr>
          <w:rtl/>
        </w:rPr>
        <w:t xml:space="preserve"> سے انہوں نے عامر و حذ</w:t>
      </w:r>
      <w:r>
        <w:rPr>
          <w:rFonts w:hint="cs"/>
          <w:rtl/>
        </w:rPr>
        <w:t>ی</w:t>
      </w:r>
      <w:r>
        <w:rPr>
          <w:rFonts w:hint="eastAsia"/>
          <w:rtl/>
        </w:rPr>
        <w:t>فہ</w:t>
      </w:r>
      <w:r>
        <w:rPr>
          <w:rtl/>
        </w:rPr>
        <w:t xml:space="preserve"> بن اس</w:t>
      </w:r>
      <w:r>
        <w:rPr>
          <w:rFonts w:hint="cs"/>
          <w:rtl/>
        </w:rPr>
        <w:t>ی</w:t>
      </w:r>
      <w:r>
        <w:rPr>
          <w:rFonts w:hint="eastAsia"/>
          <w:rtl/>
        </w:rPr>
        <w:t>د</w:t>
      </w:r>
      <w:r>
        <w:rPr>
          <w:rtl/>
        </w:rPr>
        <w:t xml:space="preserve"> سے بھ</w:t>
      </w:r>
      <w:r>
        <w:rPr>
          <w:rFonts w:hint="cs"/>
          <w:rtl/>
        </w:rPr>
        <w:t>ی</w:t>
      </w:r>
      <w:r>
        <w:rPr>
          <w:rtl/>
        </w:rPr>
        <w:t xml:space="preserve"> نقل ک</w:t>
      </w:r>
      <w:r>
        <w:rPr>
          <w:rFonts w:hint="cs"/>
          <w:rtl/>
        </w:rPr>
        <w:t>ی</w:t>
      </w:r>
      <w:r>
        <w:rPr>
          <w:rtl/>
        </w:rPr>
        <w:t xml:space="preserve"> ہے (پس بنابر</w:t>
      </w:r>
      <w:r>
        <w:rPr>
          <w:rFonts w:hint="cs"/>
          <w:rtl/>
        </w:rPr>
        <w:t>ی</w:t>
      </w:r>
      <w:r>
        <w:rPr>
          <w:rFonts w:hint="eastAsia"/>
          <w:rtl/>
        </w:rPr>
        <w:t>ں</w:t>
      </w:r>
      <w:r>
        <w:rPr>
          <w:rtl/>
        </w:rPr>
        <w:t xml:space="preserve"> اس روا</w:t>
      </w:r>
      <w:r>
        <w:rPr>
          <w:rFonts w:hint="cs"/>
          <w:rtl/>
        </w:rPr>
        <w:t>ی</w:t>
      </w:r>
      <w:r>
        <w:rPr>
          <w:rFonts w:hint="eastAsia"/>
          <w:rtl/>
        </w:rPr>
        <w:t>ت</w:t>
      </w:r>
      <w:r>
        <w:rPr>
          <w:rtl/>
        </w:rPr>
        <w:t xml:space="preserve"> ک</w:t>
      </w:r>
      <w:r>
        <w:rPr>
          <w:rFonts w:hint="cs"/>
          <w:rtl/>
        </w:rPr>
        <w:t>ی</w:t>
      </w:r>
      <w:r>
        <w:rPr>
          <w:rtl/>
        </w:rPr>
        <w:t xml:space="preserve"> دو سند</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E90CE5" w:rsidRDefault="00E90CE5" w:rsidP="00896976">
      <w:pPr>
        <w:pStyle w:val="libNormal"/>
        <w:rPr>
          <w:rtl/>
        </w:rPr>
      </w:pPr>
      <w:r>
        <w:rPr>
          <w:rFonts w:hint="eastAsia"/>
          <w:rtl/>
        </w:rPr>
        <w:t>نکتہ</w:t>
      </w:r>
      <w:r>
        <w:rPr>
          <w:rtl/>
          <w:lang w:bidi="fa-IR"/>
        </w:rPr>
        <w:t xml:space="preserve">۲: </w:t>
      </w:r>
      <w:r>
        <w:rPr>
          <w:rtl/>
        </w:rPr>
        <w:t>اس حد</w:t>
      </w:r>
      <w:r>
        <w:rPr>
          <w:rFonts w:hint="cs"/>
          <w:rtl/>
        </w:rPr>
        <w:t>ی</w:t>
      </w:r>
      <w:r>
        <w:rPr>
          <w:rFonts w:hint="eastAsia"/>
          <w:rtl/>
        </w:rPr>
        <w:t>ث</w:t>
      </w:r>
      <w:r>
        <w:rPr>
          <w:rtl/>
        </w:rPr>
        <w:t xml:space="preserve"> شر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اہل ب</w:t>
      </w:r>
      <w:r>
        <w:rPr>
          <w:rFonts w:hint="cs"/>
          <w:rtl/>
        </w:rPr>
        <w:t>ی</w:t>
      </w:r>
      <w:r>
        <w:rPr>
          <w:rFonts w:hint="eastAsia"/>
          <w:rtl/>
        </w:rPr>
        <w:t>ت</w:t>
      </w:r>
      <w:r w:rsidR="006C0D31">
        <w:rPr>
          <w:rtl/>
        </w:rPr>
        <w:t xml:space="preserve"> علیھم السلام </w:t>
      </w:r>
      <w:r>
        <w:rPr>
          <w:rtl/>
        </w:rPr>
        <w:t xml:space="preserve"> کے بارے م</w:t>
      </w:r>
      <w:r>
        <w:rPr>
          <w:rFonts w:hint="cs"/>
          <w:rtl/>
        </w:rPr>
        <w:t>ی</w:t>
      </w:r>
      <w:r>
        <w:rPr>
          <w:rFonts w:hint="eastAsia"/>
          <w:rtl/>
        </w:rPr>
        <w:t>ں</w:t>
      </w:r>
      <w:r>
        <w:rPr>
          <w:rtl/>
        </w:rPr>
        <w:t xml:space="preserve"> چند حقائق موجود ہ</w:t>
      </w:r>
      <w:r>
        <w:rPr>
          <w:rFonts w:hint="cs"/>
          <w:rtl/>
        </w:rPr>
        <w:t>ی</w:t>
      </w:r>
      <w:r>
        <w:rPr>
          <w:rFonts w:hint="eastAsia"/>
          <w:rtl/>
        </w:rPr>
        <w:t>ں</w:t>
      </w:r>
      <w:r>
        <w:rPr>
          <w:rtl/>
        </w:rPr>
        <w:t xml:space="preserve"> مثلاً رسول اکرم کے بعد حضرت </w:t>
      </w:r>
      <w:r w:rsidR="002A35F2">
        <w:rPr>
          <w:rtl/>
        </w:rPr>
        <w:t xml:space="preserve">علی علیہ السلام </w:t>
      </w:r>
      <w:r>
        <w:rPr>
          <w:rtl/>
        </w:rPr>
        <w:t xml:space="preserve">  ک</w:t>
      </w:r>
      <w:r>
        <w:rPr>
          <w:rFonts w:hint="cs"/>
          <w:rtl/>
        </w:rPr>
        <w:t>ی</w:t>
      </w:r>
      <w:r>
        <w:rPr>
          <w:rtl/>
        </w:rPr>
        <w:t xml:space="preserve"> بلا فصل خلافت اور امت ک</w:t>
      </w:r>
      <w:r>
        <w:rPr>
          <w:rFonts w:hint="cs"/>
          <w:rtl/>
        </w:rPr>
        <w:t>ی</w:t>
      </w:r>
      <w:r>
        <w:rPr>
          <w:rtl/>
        </w:rPr>
        <w:t xml:space="preserve"> سرپرست</w:t>
      </w:r>
      <w:r>
        <w:rPr>
          <w:rFonts w:hint="cs"/>
          <w:rtl/>
        </w:rPr>
        <w:t>ی</w:t>
      </w:r>
      <w:r>
        <w:rPr>
          <w:rtl/>
        </w:rPr>
        <w:t xml:space="preserve"> کے بارے م</w:t>
      </w:r>
      <w:r>
        <w:rPr>
          <w:rFonts w:hint="cs"/>
          <w:rtl/>
        </w:rPr>
        <w:t>ی</w:t>
      </w:r>
      <w:r>
        <w:rPr>
          <w:rFonts w:hint="eastAsia"/>
          <w:rtl/>
        </w:rPr>
        <w:t>ں</w:t>
      </w:r>
      <w:r>
        <w:rPr>
          <w:rtl/>
        </w:rPr>
        <w:t xml:space="preserve"> تصر</w:t>
      </w:r>
      <w:r>
        <w:rPr>
          <w:rFonts w:hint="cs"/>
          <w:rtl/>
        </w:rPr>
        <w:t>ی</w:t>
      </w:r>
      <w:r>
        <w:rPr>
          <w:rFonts w:hint="eastAsia"/>
          <w:rtl/>
        </w:rPr>
        <w:t>ح</w:t>
      </w:r>
      <w:r>
        <w:rPr>
          <w:rtl/>
        </w:rPr>
        <w:t xml:space="preserve"> موجود ہے۔ </w:t>
      </w:r>
      <w:r>
        <w:rPr>
          <w:rFonts w:hint="cs"/>
          <w:rtl/>
        </w:rPr>
        <w:t>ی</w:t>
      </w:r>
      <w:r>
        <w:rPr>
          <w:rFonts w:hint="eastAsia"/>
          <w:rtl/>
        </w:rPr>
        <w:t>اد</w:t>
      </w:r>
      <w:r>
        <w:rPr>
          <w:rtl/>
        </w:rPr>
        <w:t xml:space="preserve"> رہے کہ ہم کتاب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sidRPr="006C0D31">
        <w:rPr>
          <w:rStyle w:val="libFootnotenumChar"/>
          <w:rtl/>
        </w:rPr>
        <w:t>(</w:t>
      </w:r>
      <w:r w:rsidR="00896976" w:rsidRPr="006C0D31">
        <w:rPr>
          <w:rStyle w:val="libFootnotenumChar"/>
          <w:rFonts w:hint="cs"/>
          <w:rtl/>
        </w:rPr>
        <w:t>140</w:t>
      </w:r>
      <w:r w:rsidRPr="006C0D31">
        <w:rPr>
          <w:rStyle w:val="libFootnotenumChar"/>
          <w:rtl/>
        </w:rPr>
        <w:t>)</w:t>
      </w:r>
      <w:r>
        <w:rPr>
          <w:rtl/>
        </w:rPr>
        <w:t>" اور در دست کتاب کے مختلف او</w:t>
      </w:r>
      <w:r w:rsidR="00D854E7">
        <w:rPr>
          <w:rtl/>
        </w:rPr>
        <w:t>را</w:t>
      </w:r>
      <w:r>
        <w:rPr>
          <w:rtl/>
        </w:rPr>
        <w:t>ق م</w:t>
      </w:r>
      <w:r>
        <w:rPr>
          <w:rFonts w:hint="cs"/>
          <w:rtl/>
        </w:rPr>
        <w:t>ی</w:t>
      </w:r>
      <w:r>
        <w:rPr>
          <w:rFonts w:hint="eastAsia"/>
          <w:rtl/>
        </w:rPr>
        <w:t>ں</w:t>
      </w:r>
      <w:r>
        <w:rPr>
          <w:rtl/>
        </w:rPr>
        <w:t xml:space="preserve"> متعدد روا</w:t>
      </w:r>
      <w:r>
        <w:rPr>
          <w:rFonts w:hint="cs"/>
          <w:rtl/>
        </w:rPr>
        <w:t>ی</w:t>
      </w:r>
      <w:r>
        <w:rPr>
          <w:rFonts w:hint="eastAsia"/>
          <w:rtl/>
        </w:rPr>
        <w:t>ات</w:t>
      </w:r>
      <w:r w:rsidRPr="006C0D31">
        <w:rPr>
          <w:rStyle w:val="libFootnotenumChar"/>
          <w:rtl/>
        </w:rPr>
        <w:t>(</w:t>
      </w:r>
      <w:r w:rsidR="00896976" w:rsidRPr="006C0D31">
        <w:rPr>
          <w:rStyle w:val="libFootnotenumChar"/>
          <w:rFonts w:hint="cs"/>
          <w:rtl/>
        </w:rPr>
        <w:t>141</w:t>
      </w:r>
      <w:r w:rsidRPr="006C0D31">
        <w:rPr>
          <w:rStyle w:val="libFootnotenumChar"/>
          <w:rtl/>
        </w:rPr>
        <w:t>)</w:t>
      </w:r>
      <w:r>
        <w:rPr>
          <w:rtl/>
        </w:rPr>
        <w:t xml:space="preserve"> سے  اس حق</w:t>
      </w:r>
      <w:r>
        <w:rPr>
          <w:rFonts w:hint="cs"/>
          <w:rtl/>
        </w:rPr>
        <w:t>ی</w:t>
      </w:r>
      <w:r>
        <w:rPr>
          <w:rFonts w:hint="eastAsia"/>
          <w:rtl/>
        </w:rPr>
        <w:t>قت</w:t>
      </w:r>
      <w:r>
        <w:rPr>
          <w:rtl/>
        </w:rPr>
        <w:t xml:space="preserve"> کو ثابت کرچکے ہ</w:t>
      </w:r>
      <w:r>
        <w:rPr>
          <w:rFonts w:hint="cs"/>
          <w:rtl/>
        </w:rPr>
        <w:t>ی</w:t>
      </w:r>
      <w:r>
        <w:rPr>
          <w:rFonts w:hint="eastAsia"/>
          <w:rtl/>
        </w:rPr>
        <w:t>ں</w:t>
      </w:r>
      <w:r>
        <w:rPr>
          <w:rtl/>
        </w:rPr>
        <w:t>۔</w:t>
      </w:r>
    </w:p>
    <w:p w:rsidR="00E90CE5" w:rsidRDefault="00E90CE5" w:rsidP="00E90CE5">
      <w:pPr>
        <w:pStyle w:val="libNormal"/>
        <w:rPr>
          <w:rtl/>
        </w:rPr>
      </w:pPr>
    </w:p>
    <w:p w:rsidR="00E90CE5" w:rsidRDefault="00E90CE5" w:rsidP="00CF1428">
      <w:pPr>
        <w:pStyle w:val="Heading2Center"/>
        <w:rPr>
          <w:rtl/>
        </w:rPr>
      </w:pPr>
      <w:bookmarkStart w:id="290" w:name="_Toc504211604"/>
      <w:r>
        <w:rPr>
          <w:rFonts w:hint="eastAsia"/>
          <w:rtl/>
        </w:rPr>
        <w:t>روا</w:t>
      </w:r>
      <w:r>
        <w:rPr>
          <w:rFonts w:hint="cs"/>
          <w:rtl/>
        </w:rPr>
        <w:t>ی</w:t>
      </w:r>
      <w:r>
        <w:rPr>
          <w:rFonts w:hint="eastAsia"/>
          <w:rtl/>
        </w:rPr>
        <w:t>ات</w:t>
      </w:r>
      <w:r>
        <w:rPr>
          <w:rtl/>
        </w:rPr>
        <w:t xml:space="preserve"> ثقل</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اہل ب</w:t>
      </w:r>
      <w:r>
        <w:rPr>
          <w:rFonts w:hint="cs"/>
          <w:rtl/>
        </w:rPr>
        <w:t>ی</w:t>
      </w:r>
      <w:r>
        <w:rPr>
          <w:rFonts w:hint="eastAsia"/>
          <w:rtl/>
        </w:rPr>
        <w:t>ت</w:t>
      </w:r>
      <w:r w:rsidR="006C0D31">
        <w:rPr>
          <w:rtl/>
        </w:rPr>
        <w:t xml:space="preserve"> علیھم السلام </w:t>
      </w:r>
      <w:r>
        <w:rPr>
          <w:rtl/>
        </w:rPr>
        <w:t>سے م</w:t>
      </w:r>
      <w:r w:rsidR="00D854E7">
        <w:rPr>
          <w:rtl/>
        </w:rPr>
        <w:t>را</w:t>
      </w:r>
      <w:r>
        <w:rPr>
          <w:rtl/>
        </w:rPr>
        <w:t>د</w:t>
      </w:r>
      <w:bookmarkEnd w:id="290"/>
    </w:p>
    <w:p w:rsidR="00E90CE5" w:rsidRDefault="00E90CE5" w:rsidP="00E90CE5">
      <w:pPr>
        <w:pStyle w:val="libNormal"/>
        <w:rPr>
          <w:rtl/>
        </w:rPr>
      </w:pPr>
      <w:r>
        <w:rPr>
          <w:rFonts w:hint="eastAsia"/>
          <w:rtl/>
        </w:rPr>
        <w:t>اب</w:t>
      </w:r>
      <w:r>
        <w:rPr>
          <w:rtl/>
        </w:rPr>
        <w:t xml:space="preserve"> جبکہ  </w:t>
      </w:r>
      <w:r>
        <w:rPr>
          <w:rFonts w:hint="cs"/>
          <w:rtl/>
        </w:rPr>
        <w:t>ی</w:t>
      </w:r>
      <w:r>
        <w:rPr>
          <w:rFonts w:hint="eastAsia"/>
          <w:rtl/>
        </w:rPr>
        <w:t>ہ</w:t>
      </w:r>
      <w:r>
        <w:rPr>
          <w:rtl/>
        </w:rPr>
        <w:t xml:space="preserve"> بات ثابت ہوچک</w:t>
      </w:r>
      <w:r>
        <w:rPr>
          <w:rFonts w:hint="cs"/>
          <w:rtl/>
        </w:rPr>
        <w:t>ی</w:t>
      </w:r>
      <w:r>
        <w:rPr>
          <w:rtl/>
        </w:rPr>
        <w:t xml:space="preserve"> ہے کہ احاد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قطع</w:t>
      </w:r>
      <w:r>
        <w:rPr>
          <w:rFonts w:hint="cs"/>
          <w:rtl/>
        </w:rPr>
        <w:t>ی</w:t>
      </w:r>
      <w:r>
        <w:rPr>
          <w:rtl/>
        </w:rPr>
        <w:t xml:space="preserve"> و </w:t>
      </w:r>
      <w:r>
        <w:rPr>
          <w:rFonts w:hint="cs"/>
          <w:rtl/>
        </w:rPr>
        <w:t>ی</w:t>
      </w:r>
      <w:r>
        <w:rPr>
          <w:rFonts w:hint="eastAsia"/>
          <w:rtl/>
        </w:rPr>
        <w:t>ق</w:t>
      </w:r>
      <w:r>
        <w:rPr>
          <w:rFonts w:hint="cs"/>
          <w:rtl/>
        </w:rPr>
        <w:t>ی</w:t>
      </w:r>
      <w:r>
        <w:rPr>
          <w:rFonts w:hint="eastAsia"/>
          <w:rtl/>
        </w:rPr>
        <w:t>ن</w:t>
      </w:r>
      <w:r>
        <w:rPr>
          <w:rFonts w:hint="cs"/>
          <w:rtl/>
        </w:rPr>
        <w:t>ی</w:t>
      </w:r>
      <w:r>
        <w:rPr>
          <w:rtl/>
        </w:rPr>
        <w:t xml:space="preserve"> اور متواتر ہ</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ہوتا ہے کہ ان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سے م</w:t>
      </w:r>
      <w:r w:rsidR="00D854E7">
        <w:rPr>
          <w:rtl/>
        </w:rPr>
        <w:t>را</w:t>
      </w:r>
      <w:r>
        <w:rPr>
          <w:rtl/>
        </w:rPr>
        <w:t>د کون لوگ ہ</w:t>
      </w:r>
      <w:r>
        <w:rPr>
          <w:rFonts w:hint="cs"/>
          <w:rtl/>
        </w:rPr>
        <w:t>ی</w:t>
      </w:r>
      <w:r>
        <w:rPr>
          <w:rFonts w:hint="eastAsia"/>
          <w:rtl/>
        </w:rPr>
        <w:t>ں؟</w:t>
      </w:r>
    </w:p>
    <w:p w:rsidR="00E90CE5" w:rsidRDefault="00E90CE5" w:rsidP="00E90CE5">
      <w:pPr>
        <w:pStyle w:val="libNormal"/>
        <w:rPr>
          <w:rtl/>
        </w:rPr>
      </w:pPr>
      <w:r>
        <w:rPr>
          <w:rFonts w:hint="eastAsia"/>
          <w:rtl/>
        </w:rPr>
        <w:t>اوّلاً</w:t>
      </w:r>
      <w:r>
        <w:rPr>
          <w:rtl/>
        </w:rPr>
        <w:t>: ہم اس</w:t>
      </w:r>
      <w:r>
        <w:rPr>
          <w:rFonts w:hint="cs"/>
          <w:rtl/>
        </w:rPr>
        <w:t>ی</w:t>
      </w:r>
      <w:r>
        <w:rPr>
          <w:rtl/>
        </w:rPr>
        <w:t xml:space="preserve"> باب ک</w:t>
      </w:r>
      <w:r>
        <w:rPr>
          <w:rFonts w:hint="cs"/>
          <w:rtl/>
        </w:rPr>
        <w:t>ی</w:t>
      </w:r>
      <w:r>
        <w:rPr>
          <w:rtl/>
        </w:rPr>
        <w:t xml:space="preserve"> پہل</w:t>
      </w:r>
      <w:r>
        <w:rPr>
          <w:rFonts w:hint="cs"/>
          <w:rtl/>
        </w:rPr>
        <w:t>ی</w:t>
      </w:r>
      <w:r>
        <w:rPr>
          <w:rtl/>
        </w:rPr>
        <w:t xml:space="preserve"> فصل م</w:t>
      </w:r>
      <w:r>
        <w:rPr>
          <w:rFonts w:hint="cs"/>
          <w:rtl/>
        </w:rPr>
        <w:t>ی</w:t>
      </w:r>
      <w:r>
        <w:rPr>
          <w:rFonts w:hint="eastAsia"/>
          <w:rtl/>
        </w:rPr>
        <w:t>ں</w:t>
      </w:r>
      <w:r>
        <w:rPr>
          <w:rtl/>
        </w:rPr>
        <w:t xml:space="preserve"> متعدد روا</w:t>
      </w:r>
      <w:r>
        <w:rPr>
          <w:rFonts w:hint="cs"/>
          <w:rtl/>
        </w:rPr>
        <w:t>ی</w:t>
      </w:r>
      <w:r>
        <w:rPr>
          <w:rFonts w:hint="eastAsia"/>
          <w:rtl/>
        </w:rPr>
        <w:t>ات</w:t>
      </w:r>
      <w:r>
        <w:rPr>
          <w:rtl/>
        </w:rPr>
        <w:t xml:space="preserve"> کے ذر</w:t>
      </w:r>
      <w:r>
        <w:rPr>
          <w:rFonts w:hint="cs"/>
          <w:rtl/>
        </w:rPr>
        <w:t>ی</w:t>
      </w:r>
      <w:r>
        <w:rPr>
          <w:rFonts w:hint="eastAsia"/>
          <w:rtl/>
        </w:rPr>
        <w:t>عے</w:t>
      </w:r>
      <w:r>
        <w:rPr>
          <w:rtl/>
        </w:rPr>
        <w:t xml:space="preserve"> اس حق</w:t>
      </w:r>
      <w:r>
        <w:rPr>
          <w:rFonts w:hint="cs"/>
          <w:rtl/>
        </w:rPr>
        <w:t>ی</w:t>
      </w:r>
      <w:r>
        <w:rPr>
          <w:rFonts w:hint="eastAsia"/>
          <w:rtl/>
        </w:rPr>
        <w:t>قت</w:t>
      </w:r>
      <w:r>
        <w:rPr>
          <w:rtl/>
        </w:rPr>
        <w:t xml:space="preserve"> کو ثابت کرچکے ہ</w:t>
      </w:r>
      <w:r>
        <w:rPr>
          <w:rFonts w:hint="cs"/>
          <w:rtl/>
        </w:rPr>
        <w:t>ی</w:t>
      </w:r>
      <w:r>
        <w:rPr>
          <w:rFonts w:hint="eastAsia"/>
          <w:rtl/>
        </w:rPr>
        <w:t>ں</w:t>
      </w:r>
      <w:r>
        <w:rPr>
          <w:rtl/>
        </w:rPr>
        <w:t>۔</w:t>
      </w:r>
    </w:p>
    <w:p w:rsidR="00E90CE5" w:rsidRDefault="00E90CE5" w:rsidP="00896976">
      <w:pPr>
        <w:pStyle w:val="libNormal"/>
        <w:rPr>
          <w:rtl/>
        </w:rPr>
      </w:pPr>
      <w:r>
        <w:rPr>
          <w:rFonts w:hint="eastAsia"/>
          <w:rtl/>
        </w:rPr>
        <w:t>ثان</w:t>
      </w:r>
      <w:r>
        <w:rPr>
          <w:rFonts w:hint="cs"/>
          <w:rtl/>
        </w:rPr>
        <w:t>ی</w:t>
      </w:r>
      <w:r>
        <w:rPr>
          <w:rFonts w:hint="eastAsia"/>
          <w:rtl/>
        </w:rPr>
        <w:t>اً</w:t>
      </w:r>
      <w:r>
        <w:rPr>
          <w:rtl/>
        </w:rPr>
        <w:t>: احاد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سے م</w:t>
      </w:r>
      <w:r w:rsidR="00D854E7">
        <w:rPr>
          <w:rtl/>
        </w:rPr>
        <w:t>را</w:t>
      </w:r>
      <w:r>
        <w:rPr>
          <w:rtl/>
        </w:rPr>
        <w:t>د کون لوگ ہ</w:t>
      </w:r>
      <w:r>
        <w:rPr>
          <w:rFonts w:hint="cs"/>
          <w:rtl/>
        </w:rPr>
        <w:t>ی</w:t>
      </w:r>
      <w:r>
        <w:rPr>
          <w:rFonts w:hint="eastAsia"/>
          <w:rtl/>
        </w:rPr>
        <w:t>ں؟</w:t>
      </w:r>
      <w:r>
        <w:rPr>
          <w:rtl/>
        </w:rPr>
        <w:t xml:space="preserve"> ہم اس سوال کے جواب م</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و روا</w:t>
      </w:r>
      <w:r>
        <w:rPr>
          <w:rFonts w:hint="cs"/>
          <w:rtl/>
        </w:rPr>
        <w:t>ی</w:t>
      </w:r>
      <w:r>
        <w:rPr>
          <w:rFonts w:hint="eastAsia"/>
          <w:rtl/>
        </w:rPr>
        <w:t>ات</w:t>
      </w:r>
      <w:r>
        <w:rPr>
          <w:rtl/>
        </w:rPr>
        <w:t xml:space="preserve"> نبو</w:t>
      </w:r>
      <w:r>
        <w:rPr>
          <w:rFonts w:hint="cs"/>
          <w:rtl/>
        </w:rPr>
        <w:t>ی</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حد</w:t>
      </w:r>
      <w:r>
        <w:rPr>
          <w:rFonts w:hint="cs"/>
          <w:rtl/>
        </w:rPr>
        <w:t>ی</w:t>
      </w:r>
      <w:r>
        <w:rPr>
          <w:rFonts w:hint="eastAsia"/>
          <w:rtl/>
        </w:rPr>
        <w:t>ث</w:t>
      </w:r>
      <w:r>
        <w:rPr>
          <w:rtl/>
        </w:rPr>
        <w:t xml:space="preserve"> پ</w:t>
      </w:r>
      <w:r>
        <w:rPr>
          <w:rFonts w:hint="cs"/>
          <w:rtl/>
        </w:rPr>
        <w:t>ی</w:t>
      </w:r>
      <w:r>
        <w:rPr>
          <w:rFonts w:hint="eastAsia"/>
          <w:rtl/>
        </w:rPr>
        <w:t>ش</w:t>
      </w:r>
      <w:r>
        <w:rPr>
          <w:rtl/>
        </w:rPr>
        <w:t xml:space="preserve"> کر رہے ہ</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اس حق</w:t>
      </w:r>
      <w:r>
        <w:rPr>
          <w:rFonts w:hint="cs"/>
          <w:rtl/>
        </w:rPr>
        <w:t>ی</w:t>
      </w:r>
      <w:r>
        <w:rPr>
          <w:rFonts w:hint="eastAsia"/>
          <w:rtl/>
        </w:rPr>
        <w:t>قت</w:t>
      </w:r>
      <w:r>
        <w:rPr>
          <w:rtl/>
        </w:rPr>
        <w:t xml:space="preserve">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ثعلب</w:t>
      </w:r>
      <w:r>
        <w:rPr>
          <w:rFonts w:hint="cs"/>
          <w:rtl/>
        </w:rPr>
        <w:t>ی</w:t>
      </w:r>
      <w:r>
        <w:rPr>
          <w:rtl/>
        </w:rPr>
        <w:t xml:space="preserve"> جو کہ علمائے اہل سنت م</w:t>
      </w:r>
      <w:r>
        <w:rPr>
          <w:rFonts w:hint="cs"/>
          <w:rtl/>
        </w:rPr>
        <w:t>ی</w:t>
      </w:r>
      <w:r>
        <w:rPr>
          <w:rFonts w:hint="eastAsia"/>
          <w:rtl/>
        </w:rPr>
        <w:t>ں</w:t>
      </w:r>
      <w:r>
        <w:rPr>
          <w:rtl/>
        </w:rPr>
        <w:t xml:space="preserve"> "امام اصحاب تفس</w:t>
      </w:r>
      <w:r>
        <w:rPr>
          <w:rFonts w:hint="cs"/>
          <w:rtl/>
        </w:rPr>
        <w:t>ی</w:t>
      </w:r>
      <w:r>
        <w:rPr>
          <w:rFonts w:hint="eastAsia"/>
          <w:rtl/>
        </w:rPr>
        <w:t>ر</w:t>
      </w:r>
      <w:r>
        <w:rPr>
          <w:rtl/>
        </w:rPr>
        <w:t>" کے نام سے مشہور ہ</w:t>
      </w:r>
      <w:r>
        <w:rPr>
          <w:rFonts w:hint="cs"/>
          <w:rtl/>
        </w:rPr>
        <w:t>ی</w:t>
      </w:r>
      <w:r>
        <w:rPr>
          <w:rFonts w:hint="eastAsia"/>
          <w:rtl/>
        </w:rPr>
        <w:t>ں</w:t>
      </w:r>
      <w:r>
        <w:rPr>
          <w:rtl/>
        </w:rPr>
        <w:t xml:space="preserve"> اپن</w:t>
      </w:r>
      <w:r>
        <w:rPr>
          <w:rFonts w:hint="cs"/>
          <w:rtl/>
        </w:rPr>
        <w:t>ی</w:t>
      </w:r>
      <w:r>
        <w:rPr>
          <w:rtl/>
        </w:rPr>
        <w:t xml:space="preserve"> تفس</w:t>
      </w:r>
      <w:r>
        <w:rPr>
          <w:rFonts w:hint="cs"/>
          <w:rtl/>
        </w:rPr>
        <w:t>ی</w:t>
      </w:r>
      <w:r>
        <w:rPr>
          <w:rFonts w:hint="eastAsia"/>
          <w:rtl/>
        </w:rPr>
        <w:t>ر</w:t>
      </w:r>
      <w:r>
        <w:rPr>
          <w:rtl/>
        </w:rPr>
        <w:t xml:space="preserve"> "کشف الب</w:t>
      </w:r>
      <w:r>
        <w:rPr>
          <w:rFonts w:hint="cs"/>
          <w:rtl/>
        </w:rPr>
        <w:t>ی</w:t>
      </w:r>
      <w:r>
        <w:rPr>
          <w:rFonts w:hint="eastAsia"/>
          <w:rtl/>
        </w:rPr>
        <w:t>ان</w:t>
      </w:r>
      <w:r>
        <w:rPr>
          <w:rtl/>
        </w:rPr>
        <w:t>" م</w:t>
      </w:r>
      <w:r>
        <w:rPr>
          <w:rFonts w:hint="cs"/>
          <w:rtl/>
        </w:rPr>
        <w:t>ی</w:t>
      </w:r>
      <w:r>
        <w:rPr>
          <w:rFonts w:hint="eastAsia"/>
          <w:rtl/>
        </w:rPr>
        <w:t>ں</w:t>
      </w:r>
      <w:r>
        <w:rPr>
          <w:rtl/>
        </w:rPr>
        <w:t xml:space="preserve"> آ</w:t>
      </w:r>
      <w:r>
        <w:rPr>
          <w:rFonts w:hint="cs"/>
          <w:rtl/>
        </w:rPr>
        <w:t>ی</w:t>
      </w:r>
      <w:r>
        <w:rPr>
          <w:rFonts w:hint="eastAsia"/>
          <w:rtl/>
        </w:rPr>
        <w:t>ت</w:t>
      </w:r>
      <w:r>
        <w:rPr>
          <w:rtl/>
        </w:rPr>
        <w:t xml:space="preserve"> تطہ</w:t>
      </w:r>
      <w:r>
        <w:rPr>
          <w:rFonts w:hint="cs"/>
          <w:rtl/>
        </w:rPr>
        <w:t>ی</w:t>
      </w:r>
      <w:r>
        <w:rPr>
          <w:rFonts w:hint="eastAsia"/>
          <w:rtl/>
        </w:rPr>
        <w:t>ر</w:t>
      </w:r>
      <w:r w:rsidRPr="006C0D31">
        <w:rPr>
          <w:rStyle w:val="libFootnotenumChar"/>
          <w:rtl/>
        </w:rPr>
        <w:t>(</w:t>
      </w:r>
      <w:r w:rsidR="00896976" w:rsidRPr="006C0D31">
        <w:rPr>
          <w:rStyle w:val="libFootnotenumChar"/>
          <w:rFonts w:hint="cs"/>
          <w:rtl/>
        </w:rPr>
        <w:t>142</w:t>
      </w:r>
      <w:r w:rsidRPr="006C0D31">
        <w:rPr>
          <w:rStyle w:val="libFootnotenumChar"/>
          <w:rtl/>
        </w:rPr>
        <w:t>)</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سے روا</w:t>
      </w:r>
      <w:r>
        <w:rPr>
          <w:rFonts w:hint="cs"/>
          <w:rtl/>
        </w:rPr>
        <w:t>ی</w:t>
      </w:r>
      <w:r>
        <w:rPr>
          <w:rFonts w:hint="eastAsia"/>
          <w:rtl/>
        </w:rPr>
        <w:t>ت</w:t>
      </w:r>
      <w:r>
        <w:rPr>
          <w:rtl/>
        </w:rPr>
        <w:t xml:space="preserve"> نقل کرتے ہ</w:t>
      </w:r>
      <w:r>
        <w:rPr>
          <w:rFonts w:hint="cs"/>
          <w:rtl/>
        </w:rPr>
        <w:t>ی</w:t>
      </w:r>
      <w:r>
        <w:rPr>
          <w:rFonts w:hint="eastAsia"/>
          <w:rtl/>
        </w:rPr>
        <w:t>ں</w:t>
      </w:r>
      <w:r>
        <w:rPr>
          <w:rtl/>
        </w:rPr>
        <w:t xml:space="preserve">: </w:t>
      </w:r>
    </w:p>
    <w:p w:rsidR="00E90CE5" w:rsidRDefault="00E90CE5" w:rsidP="00E90CE5">
      <w:pPr>
        <w:pStyle w:val="libNormal"/>
        <w:rPr>
          <w:rtl/>
        </w:rPr>
      </w:pPr>
      <w:r>
        <w:rPr>
          <w:rtl/>
        </w:rPr>
        <w:t>"</w:t>
      </w:r>
      <w:r w:rsidRPr="00885425">
        <w:rPr>
          <w:rStyle w:val="libArabicChar"/>
          <w:rtl/>
        </w:rPr>
        <w:t>قالَ رَسوُلُ الل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صَلَّ</w:t>
      </w:r>
      <w:r w:rsidRPr="00885425">
        <w:rPr>
          <w:rStyle w:val="libArabicChar"/>
          <w:rFonts w:hint="cs"/>
          <w:rtl/>
        </w:rPr>
        <w:t>ی</w:t>
      </w:r>
      <w:r w:rsidRPr="00885425">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885425">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885425">
        <w:rPr>
          <w:rStyle w:val="libArabicChar"/>
          <w:rtl/>
        </w:rPr>
        <w:t xml:space="preserve"> وَ آلِ</w:t>
      </w:r>
      <w:r w:rsidR="00800285" w:rsidRPr="004C04B0">
        <w:rPr>
          <w:rStyle w:val="libArabicChar"/>
          <w:rFonts w:hint="cs"/>
          <w:rtl/>
        </w:rPr>
        <w:t xml:space="preserve">ه  </w:t>
      </w:r>
      <w:r w:rsidRPr="001E0E4C">
        <w:rPr>
          <w:rStyle w:val="libArabicChar"/>
          <w:rFonts w:hint="cs"/>
          <w:rtl/>
        </w:rPr>
        <w:t>: اِنّ</w:t>
      </w:r>
      <w:r w:rsidRPr="00885425">
        <w:rPr>
          <w:rStyle w:val="libArabicChar"/>
          <w:rFonts w:hint="cs"/>
          <w:rtl/>
        </w:rPr>
        <w:t>ی</w:t>
      </w:r>
      <w:r w:rsidRPr="00885425">
        <w:rPr>
          <w:rStyle w:val="libArabicChar"/>
          <w:rtl/>
        </w:rPr>
        <w:t xml:space="preserve"> مُخ</w:t>
      </w:r>
      <w:r w:rsidRPr="00885425">
        <w:rPr>
          <w:rStyle w:val="libArabicChar"/>
          <w:rFonts w:hint="cs"/>
          <w:rtl/>
        </w:rPr>
        <w:t>ۡلفٌ فی</w:t>
      </w:r>
      <w:r w:rsidRPr="00885425">
        <w:rPr>
          <w:rStyle w:val="libArabicChar"/>
          <w:rFonts w:hint="eastAsia"/>
          <w:rtl/>
        </w:rPr>
        <w:t>کُمُ</w:t>
      </w:r>
      <w:r w:rsidRPr="00885425">
        <w:rPr>
          <w:rStyle w:val="libArabicChar"/>
          <w:rtl/>
        </w:rPr>
        <w:t xml:space="preserve"> الثّقَلَ</w:t>
      </w:r>
      <w:r w:rsidRPr="00885425">
        <w:rPr>
          <w:rStyle w:val="libArabicChar"/>
          <w:rFonts w:hint="cs"/>
          <w:rtl/>
        </w:rPr>
        <w:t>یۡ</w:t>
      </w:r>
      <w:r w:rsidRPr="00885425">
        <w:rPr>
          <w:rStyle w:val="libArabicChar"/>
          <w:rFonts w:hint="eastAsia"/>
          <w:rtl/>
        </w:rPr>
        <w:t>نِ</w:t>
      </w:r>
      <w:r w:rsidRPr="00885425">
        <w:rPr>
          <w:rStyle w:val="libArabicChar"/>
          <w:rtl/>
        </w:rPr>
        <w:t xml:space="preserve">  </w:t>
      </w:r>
      <w:r w:rsidRPr="00885425">
        <w:rPr>
          <w:rStyle w:val="libArabicChar"/>
          <w:rFonts w:hint="cs"/>
          <w:rtl/>
        </w:rPr>
        <w:t>كِتَابَ اللَّهِ وَ عِتْرَتِي وَ اِنَّ</w:t>
      </w:r>
      <w:r w:rsidR="00800285" w:rsidRPr="004C04B0">
        <w:rPr>
          <w:rStyle w:val="libArabicChar"/>
          <w:rFonts w:hint="cs"/>
          <w:rtl/>
        </w:rPr>
        <w:t xml:space="preserve">ه  </w:t>
      </w:r>
      <w:r w:rsidRPr="001E0E4C">
        <w:rPr>
          <w:rStyle w:val="libArabicChar"/>
          <w:rFonts w:hint="cs"/>
          <w:rtl/>
        </w:rPr>
        <w:t>ُما لَن</w:t>
      </w:r>
      <w:r w:rsidRPr="00885425">
        <w:rPr>
          <w:rStyle w:val="libArabicChar"/>
          <w:rFonts w:hint="cs"/>
          <w:rtl/>
        </w:rPr>
        <w:t>ۡ یَ</w:t>
      </w:r>
      <w:r w:rsidRPr="00885425">
        <w:rPr>
          <w:rStyle w:val="libArabicChar"/>
          <w:rFonts w:hint="eastAsia"/>
          <w:rtl/>
        </w:rPr>
        <w:t>ف</w:t>
      </w:r>
      <w:r w:rsidRPr="00885425">
        <w:rPr>
          <w:rStyle w:val="libArabicChar"/>
          <w:rFonts w:hint="cs"/>
          <w:rtl/>
        </w:rPr>
        <w:t>ۡتَرِقا</w:t>
      </w:r>
      <w:r w:rsidRPr="00885425">
        <w:rPr>
          <w:rStyle w:val="libArabicChar"/>
          <w:rtl/>
        </w:rPr>
        <w:t xml:space="preserve"> حَتَّ</w:t>
      </w:r>
      <w:r w:rsidRPr="00885425">
        <w:rPr>
          <w:rStyle w:val="libArabicChar"/>
          <w:rFonts w:hint="cs"/>
          <w:rtl/>
        </w:rPr>
        <w:t>ى يَرِدَا عَلَيَّ الْحَوْضَ کَ</w:t>
      </w:r>
      <w:r w:rsidR="004C04B0" w:rsidRPr="004C04B0">
        <w:rPr>
          <w:rStyle w:val="libArabicChar"/>
          <w:rFonts w:hint="cs"/>
          <w:rtl/>
        </w:rPr>
        <w:t>ه</w:t>
      </w:r>
      <w:r w:rsidRPr="001E0E4C">
        <w:rPr>
          <w:rStyle w:val="libArabicChar"/>
          <w:rFonts w:hint="cs"/>
          <w:rtl/>
        </w:rPr>
        <w:t>اتَ</w:t>
      </w:r>
      <w:r w:rsidRPr="00885425">
        <w:rPr>
          <w:rStyle w:val="libArabicChar"/>
          <w:rFonts w:hint="cs"/>
          <w:rtl/>
        </w:rPr>
        <w:t>یۡ</w:t>
      </w:r>
      <w:r w:rsidRPr="00885425">
        <w:rPr>
          <w:rStyle w:val="libArabicChar"/>
          <w:rFonts w:hint="eastAsia"/>
          <w:rtl/>
        </w:rPr>
        <w:t>نِ</w:t>
      </w:r>
      <w:r w:rsidRPr="00885425">
        <w:rPr>
          <w:rStyle w:val="libArabicChar"/>
          <w:rtl/>
        </w:rPr>
        <w:t xml:space="preserve"> </w:t>
      </w:r>
      <w:r w:rsidRPr="00885425">
        <w:rPr>
          <w:rStyle w:val="libArabicChar"/>
          <w:rFonts w:hint="cs"/>
          <w:rtl/>
        </w:rPr>
        <w:t>– وَ ضَمَّ سبّابَتَیۡ</w:t>
      </w:r>
      <w:r w:rsidR="00800285" w:rsidRPr="004C04B0">
        <w:rPr>
          <w:rStyle w:val="libArabicChar"/>
          <w:rFonts w:hint="cs"/>
          <w:rtl/>
        </w:rPr>
        <w:t xml:space="preserve">ه  </w:t>
      </w:r>
      <w:r w:rsidRPr="001E0E4C">
        <w:rPr>
          <w:rStyle w:val="libArabicChar"/>
          <w:rFonts w:hint="cs"/>
          <w:rtl/>
        </w:rPr>
        <w:t>ِ</w:t>
      </w:r>
      <w:r w:rsidRPr="00885425">
        <w:rPr>
          <w:rStyle w:val="libArabicChar"/>
          <w:rtl/>
        </w:rPr>
        <w:t xml:space="preserve"> </w:t>
      </w:r>
      <w:r w:rsidRPr="00885425">
        <w:rPr>
          <w:rStyle w:val="libArabicChar"/>
          <w:rFonts w:hint="cs"/>
          <w:rtl/>
        </w:rPr>
        <w:t>– فَقامَ اِلَیۡ</w:t>
      </w:r>
      <w:r w:rsidR="00800285" w:rsidRPr="004C04B0">
        <w:rPr>
          <w:rStyle w:val="libArabicChar"/>
          <w:rFonts w:hint="cs"/>
          <w:rtl/>
        </w:rPr>
        <w:t xml:space="preserve">ه  </w:t>
      </w:r>
      <w:r w:rsidRPr="001E0E4C">
        <w:rPr>
          <w:rStyle w:val="libArabicChar"/>
          <w:rFonts w:hint="cs"/>
          <w:rtl/>
        </w:rPr>
        <w:t>ِ</w:t>
      </w:r>
      <w:r w:rsidRPr="00885425">
        <w:rPr>
          <w:rStyle w:val="libArabicChar"/>
          <w:rtl/>
        </w:rPr>
        <w:t xml:space="preserve"> جابِرُ بن عَب</w:t>
      </w:r>
      <w:r w:rsidRPr="00885425">
        <w:rPr>
          <w:rStyle w:val="libArabicChar"/>
          <w:rFonts w:hint="cs"/>
          <w:rtl/>
        </w:rPr>
        <w:t>ۡدِ الل</w:t>
      </w:r>
      <w:r w:rsidR="00800285" w:rsidRPr="004C04B0">
        <w:rPr>
          <w:rStyle w:val="libArabicChar"/>
          <w:rFonts w:hint="cs"/>
          <w:rtl/>
        </w:rPr>
        <w:t xml:space="preserve">ه  </w:t>
      </w:r>
      <w:r w:rsidRPr="001E0E4C">
        <w:rPr>
          <w:rStyle w:val="libArabicChar"/>
          <w:rFonts w:hint="cs"/>
          <w:rtl/>
        </w:rPr>
        <w:t>ِ ا</w:t>
      </w:r>
      <w:r w:rsidRPr="00885425">
        <w:rPr>
          <w:rStyle w:val="libArabicChar"/>
          <w:rtl/>
        </w:rPr>
        <w:t>ل</w:t>
      </w:r>
      <w:r w:rsidRPr="00885425">
        <w:rPr>
          <w:rStyle w:val="libArabicChar"/>
          <w:rFonts w:hint="cs"/>
          <w:rtl/>
        </w:rPr>
        <w:t>ۡا</w:t>
      </w:r>
      <w:r w:rsidRPr="00885425">
        <w:rPr>
          <w:rStyle w:val="libArabicChar"/>
          <w:rFonts w:hint="eastAsia"/>
          <w:rtl/>
        </w:rPr>
        <w:t>َنصار</w:t>
      </w:r>
      <w:r w:rsidRPr="00885425">
        <w:rPr>
          <w:rStyle w:val="libArabicChar"/>
          <w:rFonts w:hint="cs"/>
          <w:rtl/>
        </w:rPr>
        <w:t>ی</w:t>
      </w:r>
      <w:r w:rsidRPr="00885425">
        <w:rPr>
          <w:rStyle w:val="libArabicChar"/>
          <w:rtl/>
        </w:rPr>
        <w:t xml:space="preserve"> فَقالَ: </w:t>
      </w:r>
      <w:r w:rsidRPr="00885425">
        <w:rPr>
          <w:rStyle w:val="libArabicChar"/>
          <w:rFonts w:hint="cs"/>
          <w:rtl/>
        </w:rPr>
        <w:t>ی</w:t>
      </w:r>
      <w:r w:rsidRPr="00885425">
        <w:rPr>
          <w:rStyle w:val="libArabicChar"/>
          <w:rFonts w:hint="eastAsia"/>
          <w:rtl/>
        </w:rPr>
        <w:t>ا</w:t>
      </w:r>
      <w:r w:rsidRPr="00885425">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وَ مَن</w:t>
      </w:r>
      <w:r w:rsidRPr="00885425">
        <w:rPr>
          <w:rStyle w:val="libArabicChar"/>
          <w:rFonts w:hint="cs"/>
          <w:rtl/>
        </w:rPr>
        <w:t>ۡ عِتۡرَتُکَ ؟ قالَ: عَلِیٌّ</w:t>
      </w:r>
      <w:r w:rsidRPr="00885425">
        <w:rPr>
          <w:rStyle w:val="libArabicChar"/>
          <w:rtl/>
        </w:rPr>
        <w:t xml:space="preserve"> وَ ال</w:t>
      </w:r>
      <w:r w:rsidRPr="00885425">
        <w:rPr>
          <w:rStyle w:val="libArabicChar"/>
          <w:rFonts w:hint="cs"/>
          <w:rtl/>
        </w:rPr>
        <w:t>ۡحَسَنُ وَ الۡحُسَیۡ</w:t>
      </w:r>
      <w:r w:rsidRPr="00885425">
        <w:rPr>
          <w:rStyle w:val="libArabicChar"/>
          <w:rFonts w:hint="eastAsia"/>
          <w:rtl/>
        </w:rPr>
        <w:t>نُ</w:t>
      </w:r>
      <w:r w:rsidRPr="00885425">
        <w:rPr>
          <w:rStyle w:val="libArabicChar"/>
          <w:rtl/>
        </w:rPr>
        <w:t xml:space="preserve"> وَ ال</w:t>
      </w:r>
      <w:r w:rsidRPr="00885425">
        <w:rPr>
          <w:rStyle w:val="libArabicChar"/>
          <w:rFonts w:hint="cs"/>
          <w:rtl/>
        </w:rPr>
        <w:t>ۡاَئِمَّ</w:t>
      </w:r>
      <w:r w:rsidR="00800285" w:rsidRPr="004C04B0">
        <w:rPr>
          <w:rStyle w:val="libArabicChar"/>
          <w:rFonts w:hint="cs"/>
          <w:rtl/>
        </w:rPr>
        <w:t xml:space="preserve">ه  </w:t>
      </w:r>
      <w:r w:rsidRPr="001E0E4C">
        <w:rPr>
          <w:rStyle w:val="libArabicChar"/>
          <w:rFonts w:hint="cs"/>
          <w:rtl/>
        </w:rPr>
        <w:t>ُ مِن</w:t>
      </w:r>
      <w:r w:rsidRPr="00885425">
        <w:rPr>
          <w:rStyle w:val="libArabicChar"/>
          <w:rFonts w:hint="cs"/>
          <w:rtl/>
        </w:rPr>
        <w:t>ۡ وُلۡدِ الۡحُسَی</w:t>
      </w:r>
      <w:r w:rsidRPr="00885425">
        <w:rPr>
          <w:rStyle w:val="libArabicChar"/>
          <w:rFonts w:hint="eastAsia"/>
          <w:rtl/>
        </w:rPr>
        <w:t>نِ</w:t>
      </w:r>
      <w:r w:rsidRPr="00885425">
        <w:rPr>
          <w:rStyle w:val="libArabicChar"/>
          <w:rtl/>
        </w:rPr>
        <w:t xml:space="preserve"> اِل</w:t>
      </w:r>
      <w:r w:rsidRPr="00885425">
        <w:rPr>
          <w:rStyle w:val="libArabicChar"/>
          <w:rFonts w:hint="cs"/>
          <w:rtl/>
        </w:rPr>
        <w:t>ی</w:t>
      </w:r>
      <w:r w:rsidRPr="00885425">
        <w:rPr>
          <w:rStyle w:val="libArabicChar"/>
          <w:rtl/>
        </w:rPr>
        <w:t xml:space="preserve"> </w:t>
      </w:r>
      <w:r w:rsidRPr="00885425">
        <w:rPr>
          <w:rStyle w:val="libArabicChar"/>
          <w:rFonts w:hint="cs"/>
          <w:rtl/>
        </w:rPr>
        <w:t>یَ</w:t>
      </w:r>
      <w:r w:rsidRPr="00885425">
        <w:rPr>
          <w:rStyle w:val="libArabicChar"/>
          <w:rFonts w:hint="eastAsia"/>
          <w:rtl/>
        </w:rPr>
        <w:t>و</w:t>
      </w:r>
      <w:r w:rsidRPr="00885425">
        <w:rPr>
          <w:rStyle w:val="libArabicChar"/>
          <w:rFonts w:hint="cs"/>
          <w:rtl/>
        </w:rPr>
        <w:t>ۡمِ</w:t>
      </w:r>
      <w:r w:rsidRPr="00885425">
        <w:rPr>
          <w:rStyle w:val="libArabicChar"/>
          <w:rtl/>
        </w:rPr>
        <w:t xml:space="preserve"> ال</w:t>
      </w:r>
      <w:r w:rsidRPr="00885425">
        <w:rPr>
          <w:rStyle w:val="libArabicChar"/>
          <w:rFonts w:hint="cs"/>
          <w:rtl/>
        </w:rPr>
        <w:t>ۡقِی</w:t>
      </w:r>
      <w:r w:rsidRPr="00885425">
        <w:rPr>
          <w:rStyle w:val="libArabicChar"/>
          <w:rFonts w:hint="eastAsia"/>
          <w:rtl/>
        </w:rPr>
        <w:t>امَ</w:t>
      </w:r>
      <w:r w:rsidR="00800285" w:rsidRPr="004C04B0">
        <w:rPr>
          <w:rStyle w:val="libArabicChar"/>
          <w:rFonts w:hint="cs"/>
          <w:rtl/>
        </w:rPr>
        <w:t>ة</w:t>
      </w:r>
      <w:r w:rsidRPr="001E0E4C">
        <w:rPr>
          <w:rStyle w:val="libArabicChar"/>
          <w:rFonts w:hint="cs"/>
          <w:rtl/>
        </w:rPr>
        <w:t>ِ</w:t>
      </w:r>
      <w:r>
        <w:rPr>
          <w:rtl/>
        </w:rPr>
        <w:t>"</w:t>
      </w:r>
    </w:p>
    <w:p w:rsidR="00E90CE5" w:rsidRDefault="00E90CE5" w:rsidP="00E90CE5">
      <w:pPr>
        <w:pStyle w:val="libNormal"/>
        <w:rPr>
          <w:rtl/>
        </w:rPr>
      </w:pPr>
      <w:r>
        <w:rPr>
          <w:rFonts w:hint="eastAsia"/>
          <w:rtl/>
        </w:rPr>
        <w:t>رسول</w:t>
      </w:r>
      <w:r>
        <w:rPr>
          <w:rtl/>
        </w:rPr>
        <w:t xml:space="preserve"> اکرمؐ نے فرما</w:t>
      </w:r>
      <w:r>
        <w:rPr>
          <w:rFonts w:hint="cs"/>
          <w:rtl/>
        </w:rPr>
        <w:t>ی</w:t>
      </w:r>
      <w:r>
        <w:rPr>
          <w:rFonts w:hint="eastAsia"/>
          <w:rtl/>
        </w:rPr>
        <w:t>ا</w:t>
      </w:r>
      <w:r>
        <w:rPr>
          <w:rtl/>
        </w:rPr>
        <w:t>: م</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دو گ</w:t>
      </w:r>
      <w:r w:rsidR="00D854E7">
        <w:rPr>
          <w:rtl/>
        </w:rPr>
        <w:t>را</w:t>
      </w:r>
      <w:r>
        <w:rPr>
          <w:rtl/>
        </w:rPr>
        <w:t>نقدر چ</w:t>
      </w:r>
      <w:r>
        <w:rPr>
          <w:rFonts w:hint="cs"/>
          <w:rtl/>
        </w:rPr>
        <w:t>ی</w:t>
      </w:r>
      <w:r>
        <w:rPr>
          <w:rFonts w:hint="eastAsia"/>
          <w:rtl/>
        </w:rPr>
        <w:t>ز</w:t>
      </w:r>
      <w:r>
        <w:rPr>
          <w:rFonts w:hint="cs"/>
          <w:rtl/>
        </w:rPr>
        <w:t>ی</w:t>
      </w:r>
      <w:r>
        <w:rPr>
          <w:rFonts w:hint="eastAsia"/>
          <w:rtl/>
        </w:rPr>
        <w:t>ں</w:t>
      </w:r>
      <w:r>
        <w:rPr>
          <w:rtl/>
        </w:rPr>
        <w:t xml:space="preserve"> چھوڑے جا رہا ہوں کتاب خدا اور اپن</w:t>
      </w:r>
      <w:r>
        <w:rPr>
          <w:rFonts w:hint="cs"/>
          <w:rtl/>
        </w:rPr>
        <w:t>ی</w:t>
      </w:r>
      <w:r>
        <w:rPr>
          <w:rtl/>
        </w:rPr>
        <w:t xml:space="preserve"> عترت و اہل ب</w:t>
      </w:r>
      <w:r>
        <w:rPr>
          <w:rFonts w:hint="cs"/>
          <w:rtl/>
        </w:rPr>
        <w:t>ی</w:t>
      </w:r>
      <w:r>
        <w:rPr>
          <w:rFonts w:hint="eastAsia"/>
          <w:rtl/>
        </w:rPr>
        <w:t>ت</w:t>
      </w:r>
      <w:r>
        <w:rPr>
          <w:rtl/>
        </w:rPr>
        <w:t xml:space="preserve"> (ع)۔ اور </w:t>
      </w:r>
      <w:r>
        <w:rPr>
          <w:rFonts w:hint="cs"/>
          <w:rtl/>
        </w:rPr>
        <w:t>ی</w:t>
      </w:r>
      <w:r>
        <w:rPr>
          <w:rFonts w:hint="eastAsia"/>
          <w:rtl/>
        </w:rPr>
        <w:t>ہ</w:t>
      </w:r>
      <w:r>
        <w:rPr>
          <w:rtl/>
        </w:rPr>
        <w:t xml:space="preserve"> دونوں ان دو انگل</w:t>
      </w:r>
      <w:r>
        <w:rPr>
          <w:rFonts w:hint="cs"/>
          <w:rtl/>
        </w:rPr>
        <w:t>ی</w:t>
      </w:r>
      <w:r>
        <w:rPr>
          <w:rFonts w:hint="eastAsia"/>
          <w:rtl/>
        </w:rPr>
        <w:t>وں</w:t>
      </w:r>
      <w:r>
        <w:rPr>
          <w:rtl/>
        </w:rPr>
        <w:t xml:space="preserve"> ک</w:t>
      </w:r>
      <w:r>
        <w:rPr>
          <w:rFonts w:hint="cs"/>
          <w:rtl/>
        </w:rPr>
        <w:t>ی</w:t>
      </w:r>
      <w:r>
        <w:rPr>
          <w:rtl/>
        </w:rPr>
        <w:t xml:space="preserve"> طرح ا</w:t>
      </w:r>
      <w:r>
        <w:rPr>
          <w:rFonts w:hint="cs"/>
          <w:rtl/>
        </w:rPr>
        <w:t>ی</w:t>
      </w:r>
      <w:r>
        <w:rPr>
          <w:rFonts w:hint="eastAsia"/>
          <w:rtl/>
        </w:rPr>
        <w:t>ک</w:t>
      </w:r>
      <w:r>
        <w:rPr>
          <w:rtl/>
        </w:rPr>
        <w:t xml:space="preserve"> دوسرے سے ہرگز جدا نہ ہوں گے</w:t>
      </w:r>
      <w:r>
        <w:rPr>
          <w:rFonts w:hint="cs"/>
          <w:rtl/>
        </w:rPr>
        <w:t>ی</w:t>
      </w:r>
      <w:r>
        <w:rPr>
          <w:rFonts w:hint="eastAsia"/>
          <w:rtl/>
        </w:rPr>
        <w:t>ہاں</w:t>
      </w:r>
      <w:r>
        <w:rPr>
          <w:rtl/>
        </w:rPr>
        <w:t xml:space="preserve"> تک کہ حوض کوثر پر م</w:t>
      </w:r>
      <w:r>
        <w:rPr>
          <w:rFonts w:hint="cs"/>
          <w:rtl/>
        </w:rPr>
        <w:t>ی</w:t>
      </w:r>
      <w:r>
        <w:rPr>
          <w:rFonts w:hint="eastAsia"/>
          <w:rtl/>
        </w:rPr>
        <w:t>رے</w:t>
      </w:r>
      <w:r>
        <w:rPr>
          <w:rtl/>
        </w:rPr>
        <w:t xml:space="preserve"> پاس پہنچ جائ</w:t>
      </w:r>
      <w:r>
        <w:rPr>
          <w:rFonts w:hint="cs"/>
          <w:rtl/>
        </w:rPr>
        <w:t>ی</w:t>
      </w:r>
      <w:r>
        <w:rPr>
          <w:rFonts w:hint="eastAsia"/>
          <w:rtl/>
        </w:rPr>
        <w:t>ں</w:t>
      </w:r>
      <w:r>
        <w:rPr>
          <w:rtl/>
        </w:rPr>
        <w:t xml:space="preserve"> گے۔ اس وقت جابر بن عبد اللہ انصار</w:t>
      </w:r>
      <w:r>
        <w:rPr>
          <w:rFonts w:hint="cs"/>
          <w:rtl/>
        </w:rPr>
        <w:t>ی</w:t>
      </w:r>
      <w:r>
        <w:rPr>
          <w:rtl/>
        </w:rPr>
        <w:t xml:space="preserve"> ن</w:t>
      </w:r>
      <w:r>
        <w:rPr>
          <w:rFonts w:hint="eastAsia"/>
          <w:rtl/>
        </w:rPr>
        <w:t>ے</w:t>
      </w:r>
      <w:r>
        <w:rPr>
          <w:rtl/>
        </w:rPr>
        <w:t xml:space="preserve"> کھڑے ہوکر سوال ک</w:t>
      </w:r>
      <w:r>
        <w:rPr>
          <w:rFonts w:hint="cs"/>
          <w:rtl/>
        </w:rPr>
        <w:t>ی</w:t>
      </w:r>
      <w:r>
        <w:rPr>
          <w:rFonts w:hint="eastAsia"/>
          <w:rtl/>
        </w:rPr>
        <w:t>ا</w:t>
      </w:r>
      <w:r>
        <w:rPr>
          <w:rtl/>
        </w:rPr>
        <w:t xml:space="preserve"> کہ </w:t>
      </w:r>
      <w:r>
        <w:rPr>
          <w:rFonts w:hint="cs"/>
          <w:rtl/>
        </w:rPr>
        <w:t>ی</w:t>
      </w:r>
      <w:r>
        <w:rPr>
          <w:rFonts w:hint="eastAsia"/>
          <w:rtl/>
        </w:rPr>
        <w:t>ا</w:t>
      </w:r>
      <w:r>
        <w:rPr>
          <w:rtl/>
        </w:rPr>
        <w:t xml:space="preserve"> رسول اللہ! آپ ک</w:t>
      </w:r>
      <w:r>
        <w:rPr>
          <w:rFonts w:hint="cs"/>
          <w:rtl/>
        </w:rPr>
        <w:t>ی</w:t>
      </w:r>
      <w:r>
        <w:rPr>
          <w:rtl/>
        </w:rPr>
        <w:t xml:space="preserve"> عترت کون ہے؟ فرما</w:t>
      </w:r>
      <w:r>
        <w:rPr>
          <w:rFonts w:hint="cs"/>
          <w:rtl/>
        </w:rPr>
        <w:t>ی</w:t>
      </w:r>
      <w:r>
        <w:rPr>
          <w:rFonts w:hint="eastAsia"/>
          <w:rtl/>
        </w:rPr>
        <w:t>ا</w:t>
      </w:r>
      <w:r>
        <w:rPr>
          <w:rtl/>
        </w:rPr>
        <w:t>: عل</w:t>
      </w:r>
      <w:r>
        <w:rPr>
          <w:rFonts w:hint="cs"/>
          <w:rtl/>
        </w:rPr>
        <w:t>ی</w:t>
      </w:r>
      <w:r>
        <w:rPr>
          <w:rtl/>
        </w:rPr>
        <w:t xml:space="preserve"> و حسن و حس</w:t>
      </w:r>
      <w:r>
        <w:rPr>
          <w:rFonts w:hint="cs"/>
          <w:rtl/>
        </w:rPr>
        <w:t>ی</w:t>
      </w:r>
      <w:r>
        <w:rPr>
          <w:rFonts w:hint="eastAsia"/>
          <w:rtl/>
        </w:rPr>
        <w:t>ن</w:t>
      </w:r>
      <w:r w:rsidR="006C0D31">
        <w:rPr>
          <w:rtl/>
        </w:rPr>
        <w:t xml:space="preserve"> علیھم السلام </w:t>
      </w:r>
      <w:r>
        <w:rPr>
          <w:rtl/>
        </w:rPr>
        <w:t>اور نسل حس</w:t>
      </w:r>
      <w:r>
        <w:rPr>
          <w:rFonts w:hint="cs"/>
          <w:rtl/>
        </w:rPr>
        <w:t>ی</w:t>
      </w:r>
      <w:r>
        <w:rPr>
          <w:rFonts w:hint="eastAsia"/>
          <w:rtl/>
        </w:rPr>
        <w:t>ن</w:t>
      </w:r>
      <w:r>
        <w:rPr>
          <w:rtl/>
        </w:rPr>
        <w:t xml:space="preserve"> کے ائمہ</w:t>
      </w:r>
      <w:r w:rsidR="006C0D31">
        <w:rPr>
          <w:rtl/>
        </w:rPr>
        <w:t xml:space="preserve"> علیھم السلام </w:t>
      </w:r>
      <w:r>
        <w:rPr>
          <w:rtl/>
        </w:rPr>
        <w:t>جو کہ ق</w:t>
      </w:r>
      <w:r>
        <w:rPr>
          <w:rFonts w:hint="cs"/>
          <w:rtl/>
        </w:rPr>
        <w:t>ی</w:t>
      </w:r>
      <w:r>
        <w:rPr>
          <w:rFonts w:hint="eastAsia"/>
          <w:rtl/>
        </w:rPr>
        <w:t>امت</w:t>
      </w:r>
      <w:r>
        <w:rPr>
          <w:rtl/>
        </w:rPr>
        <w:t xml:space="preserve"> تک رہ</w:t>
      </w:r>
      <w:r>
        <w:rPr>
          <w:rFonts w:hint="cs"/>
          <w:rtl/>
        </w:rPr>
        <w:t>ی</w:t>
      </w:r>
      <w:r>
        <w:rPr>
          <w:rFonts w:hint="eastAsia"/>
          <w:rtl/>
        </w:rPr>
        <w:t>ں</w:t>
      </w:r>
      <w:r>
        <w:rPr>
          <w:rtl/>
        </w:rPr>
        <w:t xml:space="preserve"> گے۔</w:t>
      </w:r>
    </w:p>
    <w:p w:rsidR="00E90CE5" w:rsidRDefault="00E90CE5" w:rsidP="00E90CE5">
      <w:pPr>
        <w:pStyle w:val="libNormal"/>
        <w:rPr>
          <w:rtl/>
        </w:rPr>
      </w:pPr>
      <w:r>
        <w:rPr>
          <w:rFonts w:hint="eastAsia"/>
          <w:rtl/>
        </w:rPr>
        <w:t>نکتہ</w:t>
      </w:r>
      <w:r>
        <w:rPr>
          <w:rtl/>
        </w:rPr>
        <w:t>: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مذکورہ دس روا</w:t>
      </w:r>
      <w:r>
        <w:rPr>
          <w:rFonts w:hint="cs"/>
          <w:rtl/>
        </w:rPr>
        <w:t>ی</w:t>
      </w:r>
      <w:r>
        <w:rPr>
          <w:rFonts w:hint="eastAsia"/>
          <w:rtl/>
        </w:rPr>
        <w:t>ات</w:t>
      </w:r>
      <w:r>
        <w:rPr>
          <w:rtl/>
        </w:rPr>
        <w:t xml:space="preserve"> سے روا</w:t>
      </w:r>
      <w:r>
        <w:rPr>
          <w:rFonts w:hint="cs"/>
          <w:rtl/>
        </w:rPr>
        <w:t>ی</w:t>
      </w:r>
      <w:r>
        <w:rPr>
          <w:rFonts w:hint="eastAsia"/>
          <w:rtl/>
        </w:rPr>
        <w:t>ت</w:t>
      </w:r>
      <w:r>
        <w:rPr>
          <w:rtl/>
        </w:rPr>
        <w:t xml:space="preserve"> نمبر </w:t>
      </w:r>
      <w:r>
        <w:rPr>
          <w:rtl/>
          <w:lang w:bidi="fa-IR"/>
        </w:rPr>
        <w:t>۹</w:t>
      </w:r>
      <w:r>
        <w:rPr>
          <w:rtl/>
        </w:rPr>
        <w:t xml:space="preserve"> سے بھ</w:t>
      </w:r>
      <w:r>
        <w:rPr>
          <w:rFonts w:hint="cs"/>
          <w:rtl/>
        </w:rPr>
        <w:t>ی</w:t>
      </w:r>
      <w:r>
        <w:rPr>
          <w:rtl/>
        </w:rPr>
        <w:t xml:space="preserve"> </w:t>
      </w:r>
      <w:r>
        <w:rPr>
          <w:rFonts w:hint="cs"/>
          <w:rtl/>
        </w:rPr>
        <w:t>ی</w:t>
      </w:r>
      <w:r>
        <w:rPr>
          <w:rFonts w:hint="eastAsia"/>
          <w:rtl/>
        </w:rPr>
        <w:t>ہ</w:t>
      </w:r>
      <w:r>
        <w:rPr>
          <w:rtl/>
        </w:rPr>
        <w:t xml:space="preserve"> بات واضح ہوجات</w:t>
      </w:r>
      <w:r>
        <w:rPr>
          <w:rFonts w:hint="cs"/>
          <w:rtl/>
        </w:rPr>
        <w:t>ی</w:t>
      </w:r>
      <w:r>
        <w:rPr>
          <w:rtl/>
        </w:rPr>
        <w:t xml:space="preserve"> ہے۔ </w:t>
      </w:r>
    </w:p>
    <w:p w:rsidR="00E90CE5" w:rsidRDefault="00E90CE5" w:rsidP="00CF1428">
      <w:pPr>
        <w:pStyle w:val="Heading2Center"/>
        <w:rPr>
          <w:rtl/>
        </w:rPr>
      </w:pPr>
      <w:bookmarkStart w:id="291" w:name="_Toc504211605"/>
      <w:r>
        <w:rPr>
          <w:rFonts w:hint="eastAsia"/>
          <w:rtl/>
        </w:rPr>
        <w:lastRenderedPageBreak/>
        <w:t>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اہم نکتہ</w:t>
      </w:r>
      <w:bookmarkEnd w:id="291"/>
    </w:p>
    <w:p w:rsidR="00E90CE5" w:rsidRDefault="00E90CE5" w:rsidP="00E90CE5">
      <w:pPr>
        <w:pStyle w:val="libNormal"/>
        <w:rPr>
          <w:rtl/>
        </w:rPr>
      </w:pPr>
      <w:r>
        <w:rPr>
          <w:rFonts w:hint="eastAsia"/>
          <w:rtl/>
        </w:rPr>
        <w:t>ہم</w:t>
      </w:r>
      <w:r>
        <w:rPr>
          <w:rtl/>
        </w:rPr>
        <w:t xml:space="preserve"> نے جن اف</w:t>
      </w:r>
      <w:r w:rsidR="00D854E7">
        <w:rPr>
          <w:rtl/>
        </w:rPr>
        <w:t>را</w:t>
      </w:r>
      <w:r>
        <w:rPr>
          <w:rtl/>
        </w:rPr>
        <w:t xml:space="preserve">د سے </w:t>
      </w:r>
      <w:r>
        <w:rPr>
          <w:rFonts w:hint="cs"/>
          <w:rtl/>
        </w:rPr>
        <w:t>ی</w:t>
      </w:r>
      <w:r>
        <w:rPr>
          <w:rFonts w:hint="eastAsia"/>
          <w:rtl/>
        </w:rPr>
        <w:t>ہاں</w:t>
      </w:r>
      <w:r>
        <w:rPr>
          <w:rtl/>
        </w:rPr>
        <w:t xml:space="preserve">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کو نقل ک</w:t>
      </w:r>
      <w:r>
        <w:rPr>
          <w:rFonts w:hint="cs"/>
          <w:rtl/>
        </w:rPr>
        <w:t>ی</w:t>
      </w:r>
      <w:r>
        <w:rPr>
          <w:rFonts w:hint="eastAsia"/>
          <w:rtl/>
        </w:rPr>
        <w:t>ا</w:t>
      </w:r>
      <w:r>
        <w:rPr>
          <w:rtl/>
        </w:rPr>
        <w:t xml:space="preserve"> ہے انکے اسماء  </w:t>
      </w:r>
      <w:r>
        <w:rPr>
          <w:rFonts w:hint="cs"/>
          <w:rtl/>
        </w:rPr>
        <w:t>ی</w:t>
      </w:r>
      <w:r>
        <w:rPr>
          <w:rFonts w:hint="eastAsia"/>
          <w:rtl/>
        </w:rPr>
        <w:t>ہ</w:t>
      </w:r>
      <w:r>
        <w:rPr>
          <w:rtl/>
        </w:rPr>
        <w:t xml:space="preserve"> ہ</w:t>
      </w:r>
      <w:r>
        <w:rPr>
          <w:rFonts w:hint="cs"/>
          <w:rtl/>
        </w:rPr>
        <w:t>ی</w:t>
      </w:r>
      <w:r>
        <w:rPr>
          <w:rFonts w:hint="eastAsia"/>
          <w:rtl/>
        </w:rPr>
        <w:t>ں</w:t>
      </w:r>
      <w:r>
        <w:rPr>
          <w:rtl/>
        </w:rPr>
        <w:t>: ز</w:t>
      </w:r>
      <w:r>
        <w:rPr>
          <w:rFonts w:hint="cs"/>
          <w:rtl/>
        </w:rPr>
        <w:t>ی</w:t>
      </w:r>
      <w:r>
        <w:rPr>
          <w:rFonts w:hint="eastAsia"/>
          <w:rtl/>
        </w:rPr>
        <w:t>د</w:t>
      </w:r>
      <w:r>
        <w:rPr>
          <w:rtl/>
        </w:rPr>
        <w:t xml:space="preserve"> بن ارقم، ز</w:t>
      </w:r>
      <w:r>
        <w:rPr>
          <w:rFonts w:hint="cs"/>
          <w:rtl/>
        </w:rPr>
        <w:t>ی</w:t>
      </w:r>
      <w:r>
        <w:rPr>
          <w:rFonts w:hint="eastAsia"/>
          <w:rtl/>
        </w:rPr>
        <w:t>د</w:t>
      </w:r>
      <w:r>
        <w:rPr>
          <w:rtl/>
        </w:rPr>
        <w:t xml:space="preserve"> بن ثابت، ابو سع</w:t>
      </w:r>
      <w:r>
        <w:rPr>
          <w:rFonts w:hint="cs"/>
          <w:rtl/>
        </w:rPr>
        <w:t>ی</w:t>
      </w:r>
      <w:r>
        <w:rPr>
          <w:rFonts w:hint="eastAsia"/>
          <w:rtl/>
        </w:rPr>
        <w:t>د</w:t>
      </w:r>
      <w:r>
        <w:rPr>
          <w:rtl/>
        </w:rPr>
        <w:t xml:space="preserve"> خدر</w:t>
      </w:r>
      <w:r>
        <w:rPr>
          <w:rFonts w:hint="cs"/>
          <w:rtl/>
        </w:rPr>
        <w:t>ی</w:t>
      </w:r>
      <w:r>
        <w:rPr>
          <w:rFonts w:hint="eastAsia"/>
          <w:rtl/>
        </w:rPr>
        <w:t>،</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حضرت </w:t>
      </w:r>
      <w:r w:rsidR="002A35F2">
        <w:rPr>
          <w:rtl/>
        </w:rPr>
        <w:t xml:space="preserve">علی علیہ السلام </w:t>
      </w:r>
      <w:r>
        <w:rPr>
          <w:rtl/>
        </w:rPr>
        <w:t>، جابر بن عبد اللہ انصار</w:t>
      </w:r>
      <w:r>
        <w:rPr>
          <w:rFonts w:hint="cs"/>
          <w:rtl/>
        </w:rPr>
        <w:t>ی</w:t>
      </w:r>
      <w:r>
        <w:rPr>
          <w:rFonts w:hint="eastAsia"/>
          <w:rtl/>
        </w:rPr>
        <w:t>،</w:t>
      </w:r>
      <w:r>
        <w:rPr>
          <w:rtl/>
        </w:rPr>
        <w:t xml:space="preserve"> عامر بن اب</w:t>
      </w:r>
      <w:r>
        <w:rPr>
          <w:rFonts w:hint="cs"/>
          <w:rtl/>
        </w:rPr>
        <w:t>ی</w:t>
      </w:r>
      <w:r>
        <w:rPr>
          <w:rtl/>
        </w:rPr>
        <w:t xml:space="preserve"> ل</w:t>
      </w:r>
      <w:r>
        <w:rPr>
          <w:rFonts w:hint="cs"/>
          <w:rtl/>
        </w:rPr>
        <w:t>ی</w:t>
      </w:r>
      <w:r>
        <w:rPr>
          <w:rFonts w:hint="eastAsia"/>
          <w:rtl/>
        </w:rPr>
        <w:t>ل</w:t>
      </w:r>
      <w:r>
        <w:rPr>
          <w:rFonts w:hint="cs"/>
          <w:rtl/>
        </w:rPr>
        <w:t>ی</w:t>
      </w:r>
      <w:r>
        <w:rPr>
          <w:rFonts w:hint="eastAsia"/>
          <w:rtl/>
        </w:rPr>
        <w:t>،</w:t>
      </w:r>
      <w:r>
        <w:rPr>
          <w:rtl/>
        </w:rPr>
        <w:t xml:space="preserve"> حذ</w:t>
      </w:r>
      <w:r>
        <w:rPr>
          <w:rFonts w:hint="cs"/>
          <w:rtl/>
        </w:rPr>
        <w:t>ی</w:t>
      </w:r>
      <w:r>
        <w:rPr>
          <w:rFonts w:hint="eastAsia"/>
          <w:rtl/>
        </w:rPr>
        <w:t>فہ</w:t>
      </w:r>
      <w:r>
        <w:rPr>
          <w:rtl/>
        </w:rPr>
        <w:t xml:space="preserve"> بن اس</w:t>
      </w:r>
      <w:r>
        <w:rPr>
          <w:rFonts w:hint="cs"/>
          <w:rtl/>
        </w:rPr>
        <w:t>ی</w:t>
      </w:r>
      <w:r>
        <w:rPr>
          <w:rFonts w:hint="eastAsia"/>
          <w:rtl/>
        </w:rPr>
        <w:t>د</w:t>
      </w:r>
      <w:r>
        <w:rPr>
          <w:rtl/>
        </w:rPr>
        <w:t>۔ البتہ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نقل کرنے والے صرف </w:t>
      </w:r>
      <w:r>
        <w:rPr>
          <w:rFonts w:hint="cs"/>
          <w:rtl/>
        </w:rPr>
        <w:t>ی</w:t>
      </w:r>
      <w:r>
        <w:rPr>
          <w:rFonts w:hint="eastAsia"/>
          <w:rtl/>
        </w:rPr>
        <w:t>ہ</w:t>
      </w:r>
      <w:r>
        <w:rPr>
          <w:rFonts w:hint="cs"/>
          <w:rtl/>
        </w:rPr>
        <w:t>ی</w:t>
      </w:r>
      <w:r>
        <w:rPr>
          <w:rtl/>
        </w:rPr>
        <w:t xml:space="preserve"> اف</w:t>
      </w:r>
      <w:r w:rsidR="00D854E7">
        <w:rPr>
          <w:rtl/>
        </w:rPr>
        <w:t>را</w:t>
      </w:r>
      <w:r>
        <w:rPr>
          <w:rtl/>
        </w:rPr>
        <w:t>د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بلکہ د</w:t>
      </w:r>
      <w:r>
        <w:rPr>
          <w:rFonts w:hint="cs"/>
          <w:rtl/>
        </w:rPr>
        <w:t>ی</w:t>
      </w:r>
      <w:r>
        <w:rPr>
          <w:rFonts w:hint="eastAsia"/>
          <w:rtl/>
        </w:rPr>
        <w:t>گر</w:t>
      </w:r>
      <w:r>
        <w:rPr>
          <w:rtl/>
        </w:rPr>
        <w:t xml:space="preserve"> </w:t>
      </w:r>
      <w:r>
        <w:rPr>
          <w:rFonts w:hint="eastAsia"/>
          <w:rtl/>
        </w:rPr>
        <w:t>اف</w:t>
      </w:r>
      <w:r w:rsidR="00D854E7">
        <w:rPr>
          <w:rFonts w:hint="eastAsia"/>
          <w:rtl/>
        </w:rPr>
        <w:t>را</w:t>
      </w:r>
      <w:r>
        <w:rPr>
          <w:rFonts w:hint="eastAsia"/>
          <w:rtl/>
        </w:rPr>
        <w:t>د</w:t>
      </w:r>
      <w:r>
        <w:rPr>
          <w:rtl/>
        </w:rPr>
        <w:t xml:space="preserve"> مثلاً ابوذر غفار</w:t>
      </w:r>
      <w:r>
        <w:rPr>
          <w:rFonts w:hint="cs"/>
          <w:rtl/>
        </w:rPr>
        <w:t>ی</w:t>
      </w:r>
      <w:r>
        <w:rPr>
          <w:rFonts w:hint="eastAsia"/>
          <w:rtl/>
        </w:rPr>
        <w:t>،</w:t>
      </w:r>
      <w:r>
        <w:rPr>
          <w:rtl/>
        </w:rPr>
        <w:t xml:space="preserve"> امّ ہان</w:t>
      </w:r>
      <w:r>
        <w:rPr>
          <w:rFonts w:hint="cs"/>
          <w:rtl/>
        </w:rPr>
        <w:t>ی</w:t>
      </w:r>
      <w:r>
        <w:rPr>
          <w:rFonts w:hint="eastAsia"/>
          <w:rtl/>
        </w:rPr>
        <w:t>،</w:t>
      </w:r>
      <w:r>
        <w:rPr>
          <w:rtl/>
        </w:rPr>
        <w:t xml:space="preserve"> دختر ابو طالب، ام سلمہ اور حضرت فاطمہ </w:t>
      </w:r>
      <w:r w:rsidR="006B5749" w:rsidRPr="006B5749">
        <w:rPr>
          <w:rtl/>
        </w:rPr>
        <w:t>زہرا سلام اللہ علیھا</w:t>
      </w:r>
      <w:r w:rsidRPr="00C94A74">
        <w:rPr>
          <w:rFonts w:hint="cs"/>
          <w:rtl/>
        </w:rPr>
        <w:t>وغ</w:t>
      </w:r>
      <w:r>
        <w:rPr>
          <w:rFonts w:hint="cs"/>
          <w:rtl/>
        </w:rPr>
        <w:t>ی</w:t>
      </w:r>
      <w:r>
        <w:rPr>
          <w:rFonts w:hint="eastAsia"/>
          <w:rtl/>
        </w:rPr>
        <w:t>رہ</w:t>
      </w:r>
      <w:r>
        <w:rPr>
          <w:rtl/>
        </w:rPr>
        <w:t xml:space="preserve"> نے بھ</w:t>
      </w:r>
      <w:r>
        <w:rPr>
          <w:rFonts w:hint="cs"/>
          <w:rtl/>
        </w:rPr>
        <w:t>ی</w:t>
      </w:r>
      <w:r>
        <w:rPr>
          <w:rtl/>
        </w:rPr>
        <w:t xml:space="preserve"> اس حد</w:t>
      </w:r>
      <w:r>
        <w:rPr>
          <w:rFonts w:hint="cs"/>
          <w:rtl/>
        </w:rPr>
        <w:t>ی</w:t>
      </w:r>
      <w:r>
        <w:rPr>
          <w:rFonts w:hint="eastAsia"/>
          <w:rtl/>
        </w:rPr>
        <w:t>ث</w:t>
      </w:r>
      <w:r>
        <w:rPr>
          <w:rtl/>
        </w:rPr>
        <w:t xml:space="preserve"> کو نقل ک</w:t>
      </w:r>
      <w:r>
        <w:rPr>
          <w:rFonts w:hint="cs"/>
          <w:rtl/>
        </w:rPr>
        <w:t>ی</w:t>
      </w:r>
      <w:r>
        <w:rPr>
          <w:rFonts w:hint="eastAsia"/>
          <w:rtl/>
        </w:rPr>
        <w:t>ا</w:t>
      </w:r>
      <w:r>
        <w:rPr>
          <w:rtl/>
        </w:rPr>
        <w:t xml:space="preserve"> ہے مز</w:t>
      </w:r>
      <w:r>
        <w:rPr>
          <w:rFonts w:hint="cs"/>
          <w:rtl/>
        </w:rPr>
        <w:t>ی</w:t>
      </w:r>
      <w:r>
        <w:rPr>
          <w:rFonts w:hint="eastAsia"/>
          <w:rtl/>
        </w:rPr>
        <w:t>د</w:t>
      </w:r>
      <w:r>
        <w:rPr>
          <w:rtl/>
        </w:rPr>
        <w:t xml:space="preserve"> تفص</w:t>
      </w:r>
      <w:r>
        <w:rPr>
          <w:rFonts w:hint="cs"/>
          <w:rtl/>
        </w:rPr>
        <w:t>ی</w:t>
      </w:r>
      <w:r>
        <w:rPr>
          <w:rFonts w:hint="eastAsia"/>
          <w:rtl/>
        </w:rPr>
        <w:t>ل</w:t>
      </w:r>
      <w:r>
        <w:rPr>
          <w:rtl/>
        </w:rPr>
        <w:t xml:space="preserve"> کے لئے کتاب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w:t>
      </w:r>
      <w:r>
        <w:rPr>
          <w:rtl/>
          <w:lang w:bidi="fa-IR"/>
        </w:rPr>
        <w:t>۴</w:t>
      </w:r>
      <w:r>
        <w:rPr>
          <w:rtl/>
        </w:rPr>
        <w:t xml:space="preserve">، ص </w:t>
      </w:r>
      <w:r>
        <w:rPr>
          <w:rtl/>
          <w:lang w:bidi="fa-IR"/>
        </w:rPr>
        <w:t>۳۴</w:t>
      </w:r>
      <w:r>
        <w:rPr>
          <w:rtl/>
        </w:rPr>
        <w:t xml:space="preserve"> تا </w:t>
      </w:r>
      <w:r>
        <w:rPr>
          <w:rtl/>
          <w:lang w:bidi="fa-IR"/>
        </w:rPr>
        <w:t>۴۱</w:t>
      </w:r>
      <w:r>
        <w:rPr>
          <w:rtl/>
        </w:rPr>
        <w:t xml:space="preserve"> رجوع فرمائ</w:t>
      </w:r>
      <w:r>
        <w:rPr>
          <w:rFonts w:hint="cs"/>
          <w:rtl/>
        </w:rPr>
        <w:t>ی</w:t>
      </w:r>
      <w:r>
        <w:rPr>
          <w:rFonts w:hint="eastAsia"/>
          <w:rtl/>
        </w:rPr>
        <w:t>ں</w:t>
      </w:r>
      <w:r>
        <w:rPr>
          <w:rtl/>
        </w:rPr>
        <w:t xml:space="preserve">۔ </w:t>
      </w:r>
    </w:p>
    <w:p w:rsidR="00E90CE5" w:rsidRDefault="00E90CE5" w:rsidP="00CF1428">
      <w:pPr>
        <w:pStyle w:val="Heading2Center"/>
        <w:rPr>
          <w:rtl/>
        </w:rPr>
      </w:pPr>
      <w:bookmarkStart w:id="292" w:name="_Toc504211606"/>
      <w:r>
        <w:rPr>
          <w:rFonts w:hint="eastAsia"/>
          <w:rtl/>
        </w:rPr>
        <w:t>اہل</w:t>
      </w:r>
      <w:r>
        <w:rPr>
          <w:rtl/>
        </w:rPr>
        <w:t xml:space="preserve"> ب</w:t>
      </w:r>
      <w:r>
        <w:rPr>
          <w:rFonts w:hint="cs"/>
          <w:rtl/>
        </w:rPr>
        <w:t>ی</w:t>
      </w:r>
      <w:r>
        <w:rPr>
          <w:rFonts w:hint="eastAsia"/>
          <w:rtl/>
        </w:rPr>
        <w:t>ت</w:t>
      </w:r>
      <w:r>
        <w:rPr>
          <w:rtl/>
        </w:rPr>
        <w:t xml:space="preserve"> </w:t>
      </w:r>
      <w:r w:rsidR="006C0D31">
        <w:rPr>
          <w:rtl/>
        </w:rPr>
        <w:t xml:space="preserve"> علیھم السلام </w:t>
      </w:r>
      <w:r>
        <w:rPr>
          <w:rtl/>
        </w:rPr>
        <w:t xml:space="preserve"> کے بارے م</w:t>
      </w:r>
      <w:r>
        <w:rPr>
          <w:rFonts w:hint="cs"/>
          <w:rtl/>
        </w:rPr>
        <w:t>ی</w:t>
      </w:r>
      <w:r>
        <w:rPr>
          <w:rFonts w:hint="eastAsia"/>
          <w:rtl/>
        </w:rPr>
        <w:t>ں</w:t>
      </w:r>
      <w:r>
        <w:rPr>
          <w:rtl/>
        </w:rPr>
        <w:t xml:space="preserve"> مذکورہ ستّر روا</w:t>
      </w:r>
      <w:r>
        <w:rPr>
          <w:rFonts w:hint="cs"/>
          <w:rtl/>
        </w:rPr>
        <w:t>ی</w:t>
      </w:r>
      <w:r>
        <w:rPr>
          <w:rFonts w:hint="eastAsia"/>
          <w:rtl/>
        </w:rPr>
        <w:t>ات</w:t>
      </w:r>
      <w:r>
        <w:rPr>
          <w:rtl/>
        </w:rPr>
        <w:t xml:space="preserve"> کا نت</w:t>
      </w:r>
      <w:r>
        <w:rPr>
          <w:rFonts w:hint="cs"/>
          <w:rtl/>
        </w:rPr>
        <w:t>ی</w:t>
      </w:r>
      <w:r>
        <w:rPr>
          <w:rFonts w:hint="eastAsia"/>
          <w:rtl/>
        </w:rPr>
        <w:t>جہ</w:t>
      </w:r>
      <w:bookmarkEnd w:id="292"/>
    </w:p>
    <w:p w:rsidR="00E90CE5" w:rsidRDefault="00E90CE5" w:rsidP="00E90CE5">
      <w:pPr>
        <w:pStyle w:val="libNormal"/>
        <w:rPr>
          <w:rtl/>
        </w:rPr>
      </w:pPr>
      <w:r>
        <w:rPr>
          <w:rFonts w:hint="eastAsia"/>
          <w:rtl/>
        </w:rPr>
        <w:t>ج</w:t>
      </w:r>
      <w:r>
        <w:rPr>
          <w:rFonts w:hint="cs"/>
          <w:rtl/>
        </w:rPr>
        <w:t>ی</w:t>
      </w:r>
      <w:r>
        <w:rPr>
          <w:rFonts w:hint="eastAsia"/>
          <w:rtl/>
        </w:rPr>
        <w:t>سا</w:t>
      </w:r>
      <w:r>
        <w:rPr>
          <w:rtl/>
        </w:rPr>
        <w:t xml:space="preserve"> کہ آپ نے ملاحظہ فرما</w:t>
      </w:r>
      <w:r>
        <w:rPr>
          <w:rFonts w:hint="cs"/>
          <w:rtl/>
        </w:rPr>
        <w:t>ی</w:t>
      </w:r>
      <w:r>
        <w:rPr>
          <w:rFonts w:hint="eastAsia"/>
          <w:rtl/>
        </w:rPr>
        <w:t>ا</w:t>
      </w:r>
      <w:r>
        <w:rPr>
          <w:rtl/>
        </w:rPr>
        <w:t xml:space="preserve"> کہ ہم نے مذکورہ ستّر روا</w:t>
      </w:r>
      <w:r>
        <w:rPr>
          <w:rFonts w:hint="cs"/>
          <w:rtl/>
        </w:rPr>
        <w:t>ی</w:t>
      </w:r>
      <w:r>
        <w:rPr>
          <w:rFonts w:hint="eastAsia"/>
          <w:rtl/>
        </w:rPr>
        <w:t>ات</w:t>
      </w:r>
      <w:r>
        <w:rPr>
          <w:rtl/>
        </w:rPr>
        <w:t xml:space="preserve"> علمائے اہل سنت ک</w:t>
      </w:r>
      <w:r>
        <w:rPr>
          <w:rFonts w:hint="cs"/>
          <w:rtl/>
        </w:rPr>
        <w:t>ی</w:t>
      </w:r>
      <w:r>
        <w:rPr>
          <w:rtl/>
        </w:rPr>
        <w:t xml:space="preserve"> کتب سے استناد کرکے پ</w:t>
      </w:r>
      <w:r>
        <w:rPr>
          <w:rFonts w:hint="cs"/>
          <w:rtl/>
        </w:rPr>
        <w:t>ی</w:t>
      </w:r>
      <w:r>
        <w:rPr>
          <w:rFonts w:hint="eastAsia"/>
          <w:rtl/>
        </w:rPr>
        <w:t>ش</w:t>
      </w:r>
      <w:r>
        <w:rPr>
          <w:rtl/>
        </w:rPr>
        <w:t xml:space="preserve"> ک</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اس نکتہ ک</w:t>
      </w:r>
      <w:r>
        <w:rPr>
          <w:rFonts w:hint="cs"/>
          <w:rtl/>
        </w:rPr>
        <w:t>ی</w:t>
      </w:r>
      <w:r>
        <w:rPr>
          <w:rtl/>
        </w:rPr>
        <w:t xml:space="preserve"> طرف اشارہ کرنا مناسب سمجھ رہے ہ</w:t>
      </w:r>
      <w:r>
        <w:rPr>
          <w:rFonts w:hint="cs"/>
          <w:rtl/>
        </w:rPr>
        <w:t>ی</w:t>
      </w:r>
      <w:r>
        <w:rPr>
          <w:rFonts w:hint="eastAsia"/>
          <w:rtl/>
        </w:rPr>
        <w:t>ں</w:t>
      </w:r>
      <w:r>
        <w:rPr>
          <w:rtl/>
        </w:rPr>
        <w:t xml:space="preserve"> کہ اگرچہ اہل ب</w:t>
      </w:r>
      <w:r>
        <w:rPr>
          <w:rFonts w:hint="cs"/>
          <w:rtl/>
        </w:rPr>
        <w:t>ی</w:t>
      </w:r>
      <w:r>
        <w:rPr>
          <w:rFonts w:hint="eastAsia"/>
          <w:rtl/>
        </w:rPr>
        <w:t>ت</w:t>
      </w:r>
      <w:r w:rsidR="006C0D31">
        <w:rPr>
          <w:rtl/>
        </w:rPr>
        <w:t xml:space="preserve"> علیھم السلام </w:t>
      </w:r>
      <w:r>
        <w:rPr>
          <w:rtl/>
        </w:rPr>
        <w:t xml:space="preserve"> کے بارے م</w:t>
      </w:r>
      <w:r>
        <w:rPr>
          <w:rFonts w:hint="cs"/>
          <w:rtl/>
        </w:rPr>
        <w:t>ی</w:t>
      </w:r>
      <w:r>
        <w:rPr>
          <w:rFonts w:hint="eastAsia"/>
          <w:rtl/>
        </w:rPr>
        <w:t>ں</w:t>
      </w:r>
      <w:r>
        <w:rPr>
          <w:rtl/>
        </w:rPr>
        <w:t xml:space="preserve"> نقل شدہ روا</w:t>
      </w:r>
      <w:r>
        <w:rPr>
          <w:rFonts w:hint="cs"/>
          <w:rtl/>
        </w:rPr>
        <w:t>ی</w:t>
      </w:r>
      <w:r>
        <w:rPr>
          <w:rFonts w:hint="eastAsia"/>
          <w:rtl/>
        </w:rPr>
        <w:t>ات</w:t>
      </w:r>
      <w:r>
        <w:rPr>
          <w:rtl/>
        </w:rPr>
        <w:t xml:space="preserve"> بہت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 نے ان م</w:t>
      </w:r>
      <w:r>
        <w:rPr>
          <w:rFonts w:hint="cs"/>
          <w:rtl/>
        </w:rPr>
        <w:t>ی</w:t>
      </w:r>
      <w:r>
        <w:rPr>
          <w:rFonts w:hint="eastAsia"/>
          <w:rtl/>
        </w:rPr>
        <w:t>ں</w:t>
      </w:r>
      <w:r>
        <w:rPr>
          <w:rtl/>
        </w:rPr>
        <w:t xml:space="preserve"> سے صر ف ستّر روا</w:t>
      </w:r>
      <w:r>
        <w:rPr>
          <w:rFonts w:hint="cs"/>
          <w:rtl/>
        </w:rPr>
        <w:t>ی</w:t>
      </w:r>
      <w:r>
        <w:rPr>
          <w:rFonts w:hint="eastAsia"/>
          <w:rtl/>
        </w:rPr>
        <w:t>ات</w:t>
      </w:r>
      <w:r>
        <w:rPr>
          <w:rtl/>
        </w:rPr>
        <w:t xml:space="preserve"> منتخ</w:t>
      </w:r>
      <w:r>
        <w:rPr>
          <w:rFonts w:hint="eastAsia"/>
          <w:rtl/>
        </w:rPr>
        <w:t>ب</w:t>
      </w:r>
      <w:r>
        <w:rPr>
          <w:rtl/>
        </w:rPr>
        <w:t xml:space="preserve"> کرکے بطور گلچ</w:t>
      </w:r>
      <w:r>
        <w:rPr>
          <w:rFonts w:hint="cs"/>
          <w:rtl/>
        </w:rPr>
        <w:t>ی</w:t>
      </w:r>
      <w:r>
        <w:rPr>
          <w:rFonts w:hint="eastAsia"/>
          <w:rtl/>
        </w:rPr>
        <w:t>ن</w:t>
      </w:r>
      <w:r>
        <w:rPr>
          <w:rtl/>
        </w:rPr>
        <w:t xml:space="preserve"> پ</w:t>
      </w:r>
      <w:r>
        <w:rPr>
          <w:rFonts w:hint="cs"/>
          <w:rtl/>
        </w:rPr>
        <w:t>ی</w:t>
      </w:r>
      <w:r>
        <w:rPr>
          <w:rFonts w:hint="eastAsia"/>
          <w:rtl/>
        </w:rPr>
        <w:t>ش</w:t>
      </w:r>
      <w:r>
        <w:rPr>
          <w:rtl/>
        </w:rPr>
        <w:t xml:space="preserve"> ک</w:t>
      </w:r>
      <w:r>
        <w:rPr>
          <w:rFonts w:hint="cs"/>
          <w:rtl/>
        </w:rPr>
        <w:t>ی</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اگر ان تمام روا</w:t>
      </w:r>
      <w:r>
        <w:rPr>
          <w:rFonts w:hint="cs"/>
          <w:rtl/>
        </w:rPr>
        <w:t>ی</w:t>
      </w:r>
      <w:r>
        <w:rPr>
          <w:rFonts w:hint="eastAsia"/>
          <w:rtl/>
        </w:rPr>
        <w:t>ات</w:t>
      </w:r>
      <w:r>
        <w:rPr>
          <w:rtl/>
        </w:rPr>
        <w:t xml:space="preserve"> کو نقل ک</w:t>
      </w:r>
      <w:r>
        <w:rPr>
          <w:rFonts w:hint="cs"/>
          <w:rtl/>
        </w:rPr>
        <w:t>ی</w:t>
      </w:r>
      <w:r>
        <w:rPr>
          <w:rFonts w:hint="eastAsia"/>
          <w:rtl/>
        </w:rPr>
        <w:t>ا</w:t>
      </w:r>
      <w:r>
        <w:rPr>
          <w:rtl/>
        </w:rPr>
        <w:t xml:space="preserve"> جائے تو اس کام کے لئے مفصل و ضخ</w:t>
      </w:r>
      <w:r>
        <w:rPr>
          <w:rFonts w:hint="cs"/>
          <w:rtl/>
        </w:rPr>
        <w:t>ی</w:t>
      </w:r>
      <w:r>
        <w:rPr>
          <w:rFonts w:hint="eastAsia"/>
          <w:rtl/>
        </w:rPr>
        <w:t>م</w:t>
      </w:r>
      <w:r>
        <w:rPr>
          <w:rtl/>
        </w:rPr>
        <w:t xml:space="preserve"> جلد</w:t>
      </w:r>
      <w:r>
        <w:rPr>
          <w:rFonts w:hint="cs"/>
          <w:rtl/>
        </w:rPr>
        <w:t>ی</w:t>
      </w:r>
      <w:r>
        <w:rPr>
          <w:rFonts w:hint="eastAsia"/>
          <w:rtl/>
        </w:rPr>
        <w:t>ں</w:t>
      </w:r>
      <w:r>
        <w:rPr>
          <w:rtl/>
        </w:rPr>
        <w:t xml:space="preserve"> درکار ہ</w:t>
      </w:r>
      <w:r>
        <w:rPr>
          <w:rFonts w:hint="cs"/>
          <w:rtl/>
        </w:rPr>
        <w:t>ی</w:t>
      </w:r>
      <w:r>
        <w:rPr>
          <w:rFonts w:hint="eastAsia"/>
          <w:rtl/>
        </w:rPr>
        <w:t>ں،</w:t>
      </w:r>
      <w:r>
        <w:rPr>
          <w:rtl/>
        </w:rPr>
        <w:t xml:space="preserve"> جو بہرحال اس وقت  ہمارے بس سے باہر ہے۔</w:t>
      </w:r>
    </w:p>
    <w:p w:rsidR="00E90CE5" w:rsidRDefault="00E90CE5" w:rsidP="00E90CE5">
      <w:pPr>
        <w:pStyle w:val="libNormal"/>
        <w:rPr>
          <w:rtl/>
        </w:rPr>
      </w:pPr>
      <w:r>
        <w:rPr>
          <w:rFonts w:hint="eastAsia"/>
          <w:rtl/>
        </w:rPr>
        <w:t>ب</w:t>
      </w:r>
      <w:r>
        <w:rPr>
          <w:rFonts w:hint="cs"/>
          <w:rtl/>
        </w:rPr>
        <w:t>ی</w:t>
      </w:r>
      <w:r>
        <w:rPr>
          <w:rFonts w:hint="eastAsia"/>
          <w:rtl/>
        </w:rPr>
        <w:t>شک</w:t>
      </w:r>
      <w:r>
        <w:rPr>
          <w:rtl/>
        </w:rPr>
        <w:t xml:space="preserve"> در حق</w:t>
      </w:r>
      <w:r>
        <w:rPr>
          <w:rFonts w:hint="cs"/>
          <w:rtl/>
        </w:rPr>
        <w:t>ی</w:t>
      </w:r>
      <w:r>
        <w:rPr>
          <w:rFonts w:hint="eastAsia"/>
          <w:rtl/>
        </w:rPr>
        <w:t>قت</w:t>
      </w:r>
      <w:r>
        <w:rPr>
          <w:rtl/>
        </w:rPr>
        <w:t xml:space="preserve"> زبان ، اہل ب</w:t>
      </w:r>
      <w:r>
        <w:rPr>
          <w:rFonts w:hint="cs"/>
          <w:rtl/>
        </w:rPr>
        <w:t>ی</w:t>
      </w:r>
      <w:r>
        <w:rPr>
          <w:rFonts w:hint="eastAsia"/>
          <w:rtl/>
        </w:rPr>
        <w:t>ت</w:t>
      </w:r>
      <w:r w:rsidR="006C0D31">
        <w:rPr>
          <w:rtl/>
        </w:rPr>
        <w:t xml:space="preserve"> علیھم السلام </w:t>
      </w:r>
      <w:r>
        <w:rPr>
          <w:rtl/>
        </w:rPr>
        <w:t xml:space="preserve"> کے مقام و مرتبہ کو ب</w:t>
      </w:r>
      <w:r>
        <w:rPr>
          <w:rFonts w:hint="cs"/>
          <w:rtl/>
        </w:rPr>
        <w:t>ی</w:t>
      </w:r>
      <w:r>
        <w:rPr>
          <w:rFonts w:hint="eastAsia"/>
          <w:rtl/>
        </w:rPr>
        <w:t>ان</w:t>
      </w:r>
      <w:r>
        <w:rPr>
          <w:rtl/>
        </w:rPr>
        <w:t xml:space="preserve"> کرنے سے قاسر ہے البتہ جو بات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سے معلو م ہوت</w:t>
      </w:r>
      <w:r>
        <w:rPr>
          <w:rFonts w:hint="cs"/>
          <w:rtl/>
        </w:rPr>
        <w:t>ی</w:t>
      </w:r>
      <w:r>
        <w:rPr>
          <w:rtl/>
        </w:rPr>
        <w:t xml:space="preserve"> ہے وہ </w:t>
      </w:r>
      <w:r>
        <w:rPr>
          <w:rFonts w:hint="cs"/>
          <w:rtl/>
        </w:rPr>
        <w:t>ی</w:t>
      </w:r>
      <w:r>
        <w:rPr>
          <w:rFonts w:hint="eastAsia"/>
          <w:rtl/>
        </w:rPr>
        <w:t>ہ</w:t>
      </w:r>
      <w:r>
        <w:rPr>
          <w:rtl/>
        </w:rPr>
        <w:t xml:space="preserve"> ہے کہ اہل ب</w:t>
      </w:r>
      <w:r>
        <w:rPr>
          <w:rFonts w:hint="cs"/>
          <w:rtl/>
        </w:rPr>
        <w:t>ی</w:t>
      </w:r>
      <w:r>
        <w:rPr>
          <w:rFonts w:hint="eastAsia"/>
          <w:rtl/>
        </w:rPr>
        <w:t>ت</w:t>
      </w:r>
      <w:r w:rsidR="006C0D31">
        <w:rPr>
          <w:rtl/>
        </w:rPr>
        <w:t xml:space="preserve"> علیھم السلام </w:t>
      </w:r>
      <w:r>
        <w:rPr>
          <w:rtl/>
        </w:rPr>
        <w:t>سے تمسک اور انک</w:t>
      </w:r>
      <w:r>
        <w:rPr>
          <w:rFonts w:hint="cs"/>
          <w:rtl/>
        </w:rPr>
        <w:t>ی</w:t>
      </w:r>
      <w:r>
        <w:rPr>
          <w:rtl/>
        </w:rPr>
        <w:t xml:space="preserve"> ولا</w:t>
      </w:r>
      <w:r>
        <w:rPr>
          <w:rFonts w:hint="cs"/>
          <w:rtl/>
        </w:rPr>
        <w:t>ی</w:t>
      </w:r>
      <w:r>
        <w:rPr>
          <w:rFonts w:hint="eastAsia"/>
          <w:rtl/>
        </w:rPr>
        <w:t>ت</w:t>
      </w:r>
      <w:r>
        <w:rPr>
          <w:rtl/>
        </w:rPr>
        <w:t xml:space="preserve"> و مودّت واجب ہونے کے علاوہ نب</w:t>
      </w:r>
      <w:r>
        <w:rPr>
          <w:rFonts w:hint="cs"/>
          <w:rtl/>
        </w:rPr>
        <w:t>ی</w:t>
      </w:r>
      <w:r>
        <w:rPr>
          <w:rtl/>
        </w:rPr>
        <w:t xml:space="preserve"> کر</w:t>
      </w:r>
      <w:r>
        <w:rPr>
          <w:rFonts w:hint="cs"/>
          <w:rtl/>
        </w:rPr>
        <w:t>ی</w:t>
      </w:r>
      <w:r>
        <w:rPr>
          <w:rFonts w:hint="eastAsia"/>
          <w:rtl/>
        </w:rPr>
        <w:t>مؐ</w:t>
      </w:r>
      <w:r>
        <w:rPr>
          <w:rtl/>
        </w:rPr>
        <w:t xml:space="preserve"> پر صلوات بھ</w:t>
      </w:r>
      <w:r>
        <w:rPr>
          <w:rFonts w:hint="cs"/>
          <w:rtl/>
        </w:rPr>
        <w:t>ی</w:t>
      </w:r>
      <w:r>
        <w:rPr>
          <w:rFonts w:hint="eastAsia"/>
          <w:rtl/>
        </w:rPr>
        <w:t>جتے</w:t>
      </w:r>
      <w:r>
        <w:rPr>
          <w:rtl/>
        </w:rPr>
        <w:t xml:space="preserve"> وقت اہل ب</w:t>
      </w:r>
      <w:r>
        <w:rPr>
          <w:rFonts w:hint="cs"/>
          <w:rtl/>
        </w:rPr>
        <w:t>ی</w:t>
      </w:r>
      <w:r>
        <w:rPr>
          <w:rFonts w:hint="eastAsia"/>
          <w:rtl/>
        </w:rPr>
        <w:t>ت</w:t>
      </w:r>
      <w:r w:rsidR="006C0D31">
        <w:rPr>
          <w:rtl/>
        </w:rPr>
        <w:t xml:space="preserve"> علیھم السلام </w:t>
      </w:r>
      <w:r>
        <w:rPr>
          <w:rtl/>
        </w:rPr>
        <w:t xml:space="preserve"> پر بھ</w:t>
      </w:r>
      <w:r>
        <w:rPr>
          <w:rFonts w:hint="cs"/>
          <w:rtl/>
        </w:rPr>
        <w:t>ی</w:t>
      </w:r>
      <w:r>
        <w:rPr>
          <w:rtl/>
        </w:rPr>
        <w:t xml:space="preserve"> صلوات بھ</w:t>
      </w:r>
      <w:r>
        <w:rPr>
          <w:rFonts w:hint="cs"/>
          <w:rtl/>
        </w:rPr>
        <w:t>ی</w:t>
      </w:r>
      <w:r>
        <w:rPr>
          <w:rFonts w:hint="eastAsia"/>
          <w:rtl/>
        </w:rPr>
        <w:t>جنا</w:t>
      </w:r>
      <w:r>
        <w:rPr>
          <w:rtl/>
        </w:rPr>
        <w:t xml:space="preserve"> ضرور</w:t>
      </w:r>
      <w:r>
        <w:rPr>
          <w:rFonts w:hint="cs"/>
          <w:rtl/>
        </w:rPr>
        <w:t>ی</w:t>
      </w:r>
      <w:r>
        <w:rPr>
          <w:rtl/>
        </w:rPr>
        <w:t xml:space="preserve"> ہے۔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مؤمن</w:t>
      </w:r>
      <w:r>
        <w:rPr>
          <w:rFonts w:hint="cs"/>
          <w:rtl/>
        </w:rPr>
        <w:t>ی</w:t>
      </w:r>
      <w:r>
        <w:rPr>
          <w:rFonts w:hint="eastAsia"/>
          <w:rtl/>
        </w:rPr>
        <w:t>ن</w:t>
      </w:r>
      <w:r>
        <w:rPr>
          <w:rtl/>
        </w:rPr>
        <w:t xml:space="preserve"> ک</w:t>
      </w:r>
      <w:r>
        <w:rPr>
          <w:rFonts w:hint="cs"/>
          <w:rtl/>
        </w:rPr>
        <w:t>ی</w:t>
      </w:r>
      <w:r>
        <w:rPr>
          <w:rtl/>
        </w:rPr>
        <w:t xml:space="preserve"> سعادت ولا</w:t>
      </w:r>
      <w:r>
        <w:rPr>
          <w:rFonts w:hint="cs"/>
          <w:rtl/>
        </w:rPr>
        <w:t>ی</w:t>
      </w:r>
      <w:r>
        <w:rPr>
          <w:rFonts w:hint="eastAsia"/>
          <w:rtl/>
        </w:rPr>
        <w:t>ت</w:t>
      </w:r>
      <w:r>
        <w:rPr>
          <w:rtl/>
        </w:rPr>
        <w:t xml:space="preserve"> اہل ب</w:t>
      </w:r>
      <w:r>
        <w:rPr>
          <w:rFonts w:hint="cs"/>
          <w:rtl/>
        </w:rPr>
        <w:t>ی</w:t>
      </w:r>
      <w:r>
        <w:rPr>
          <w:rFonts w:hint="eastAsia"/>
          <w:rtl/>
        </w:rPr>
        <w:t>ت</w:t>
      </w:r>
      <w:r w:rsidR="006C0D31">
        <w:rPr>
          <w:rtl/>
        </w:rPr>
        <w:t xml:space="preserve"> علیھم السلام </w:t>
      </w:r>
      <w:r>
        <w:rPr>
          <w:rtl/>
        </w:rPr>
        <w:t xml:space="preserve"> ہ</w:t>
      </w:r>
      <w:r>
        <w:rPr>
          <w:rFonts w:hint="cs"/>
          <w:rtl/>
        </w:rPr>
        <w:t>ی</w:t>
      </w:r>
      <w:r>
        <w:rPr>
          <w:rtl/>
        </w:rPr>
        <w:t xml:space="preserve"> کے سا</w:t>
      </w:r>
      <w:r>
        <w:rPr>
          <w:rFonts w:hint="cs"/>
          <w:rtl/>
        </w:rPr>
        <w:t>ی</w:t>
      </w:r>
      <w:r>
        <w:rPr>
          <w:rFonts w:hint="eastAsia"/>
          <w:rtl/>
        </w:rPr>
        <w:t>ہ</w:t>
      </w:r>
      <w:r>
        <w:rPr>
          <w:rtl/>
        </w:rPr>
        <w:t xml:space="preserve"> م</w:t>
      </w:r>
      <w:r>
        <w:rPr>
          <w:rFonts w:hint="cs"/>
          <w:rtl/>
        </w:rPr>
        <w:t>ی</w:t>
      </w:r>
      <w:r>
        <w:rPr>
          <w:rFonts w:hint="eastAsia"/>
          <w:rtl/>
        </w:rPr>
        <w:t>ں</w:t>
      </w:r>
      <w:r>
        <w:rPr>
          <w:rtl/>
        </w:rPr>
        <w:t xml:space="preserve"> ممکن ہے، انک</w:t>
      </w:r>
      <w:r>
        <w:rPr>
          <w:rFonts w:hint="cs"/>
          <w:rtl/>
        </w:rPr>
        <w:t>ی</w:t>
      </w:r>
      <w:r>
        <w:rPr>
          <w:rtl/>
        </w:rPr>
        <w:t xml:space="preserve"> ولا</w:t>
      </w:r>
      <w:r>
        <w:rPr>
          <w:rFonts w:hint="cs"/>
          <w:rtl/>
        </w:rPr>
        <w:t>ی</w:t>
      </w:r>
      <w:r>
        <w:rPr>
          <w:rFonts w:hint="eastAsia"/>
          <w:rtl/>
        </w:rPr>
        <w:t>ت</w:t>
      </w:r>
      <w:r>
        <w:rPr>
          <w:rtl/>
        </w:rPr>
        <w:t xml:space="preserve"> گناہوں ک</w:t>
      </w:r>
      <w:r>
        <w:rPr>
          <w:rFonts w:hint="cs"/>
          <w:rtl/>
        </w:rPr>
        <w:t>ی</w:t>
      </w:r>
      <w:r>
        <w:rPr>
          <w:rtl/>
        </w:rPr>
        <w:t xml:space="preserve"> نابود</w:t>
      </w:r>
      <w:r>
        <w:rPr>
          <w:rFonts w:hint="cs"/>
          <w:rtl/>
        </w:rPr>
        <w:t>ی</w:t>
      </w:r>
      <w:r>
        <w:rPr>
          <w:rtl/>
        </w:rPr>
        <w:t xml:space="preserve"> کا باعث ہے، اہل ب</w:t>
      </w:r>
      <w:r>
        <w:rPr>
          <w:rFonts w:hint="cs"/>
          <w:rtl/>
        </w:rPr>
        <w:t>ی</w:t>
      </w:r>
      <w:r>
        <w:rPr>
          <w:rFonts w:hint="eastAsia"/>
          <w:rtl/>
        </w:rPr>
        <w:t>ت</w:t>
      </w:r>
      <w:r>
        <w:rPr>
          <w:rtl/>
        </w:rPr>
        <w:t xml:space="preserve"> سے محبت، رسولؐ اللہ سے محبت ہے، اور ان سے دشمن</w:t>
      </w:r>
      <w:r>
        <w:rPr>
          <w:rFonts w:hint="cs"/>
          <w:rtl/>
        </w:rPr>
        <w:t>ی</w:t>
      </w:r>
      <w:r>
        <w:rPr>
          <w:rtl/>
        </w:rPr>
        <w:t xml:space="preserve"> گو</w:t>
      </w:r>
      <w:r>
        <w:rPr>
          <w:rFonts w:hint="cs"/>
          <w:rtl/>
        </w:rPr>
        <w:t>ی</w:t>
      </w:r>
      <w:r>
        <w:rPr>
          <w:rFonts w:hint="eastAsia"/>
          <w:rtl/>
        </w:rPr>
        <w:t>ا</w:t>
      </w:r>
      <w:r>
        <w:rPr>
          <w:rtl/>
        </w:rPr>
        <w:t xml:space="preserve"> رسولؐ اللہ سے دشمن</w:t>
      </w:r>
      <w:r>
        <w:rPr>
          <w:rFonts w:hint="cs"/>
          <w:rtl/>
        </w:rPr>
        <w:t>ی</w:t>
      </w:r>
      <w:r>
        <w:rPr>
          <w:rtl/>
        </w:rPr>
        <w:t xml:space="preserve"> ہے۔ جبکہ:</w:t>
      </w:r>
    </w:p>
    <w:p w:rsidR="00E90CE5" w:rsidRDefault="00E90CE5" w:rsidP="00E90CE5">
      <w:pPr>
        <w:pStyle w:val="libNormal"/>
        <w:rPr>
          <w:rtl/>
        </w:rPr>
      </w:pPr>
      <w:r>
        <w:rPr>
          <w:rFonts w:hint="eastAsia"/>
          <w:rtl/>
        </w:rPr>
        <w:t>آخرت</w:t>
      </w:r>
      <w:r>
        <w:rPr>
          <w:rtl/>
        </w:rPr>
        <w:t xml:space="preserve"> م</w:t>
      </w:r>
      <w:r>
        <w:rPr>
          <w:rFonts w:hint="cs"/>
          <w:rtl/>
        </w:rPr>
        <w:t>ی</w:t>
      </w:r>
      <w:r>
        <w:rPr>
          <w:rFonts w:hint="eastAsia"/>
          <w:rtl/>
        </w:rPr>
        <w:t>ں</w:t>
      </w:r>
      <w:r>
        <w:rPr>
          <w:rtl/>
        </w:rPr>
        <w:t xml:space="preserve"> پل ص</w:t>
      </w:r>
      <w:r w:rsidR="00D854E7">
        <w:rPr>
          <w:rtl/>
        </w:rPr>
        <w:t>را</w:t>
      </w:r>
      <w:r>
        <w:rPr>
          <w:rtl/>
        </w:rPr>
        <w:t>ط سے گذرنے،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سوال کے موقع پر، آتش دوزخ سے نجات کے لئے، مقام اع</w:t>
      </w:r>
      <w:r w:rsidR="00D854E7">
        <w:rPr>
          <w:rtl/>
        </w:rPr>
        <w:t>را</w:t>
      </w:r>
      <w:r>
        <w:rPr>
          <w:rtl/>
        </w:rPr>
        <w:t>ف م</w:t>
      </w:r>
      <w:r>
        <w:rPr>
          <w:rFonts w:hint="cs"/>
          <w:rtl/>
        </w:rPr>
        <w:t>ی</w:t>
      </w:r>
      <w:r>
        <w:rPr>
          <w:rFonts w:hint="eastAsia"/>
          <w:rtl/>
        </w:rPr>
        <w:t>ں</w:t>
      </w:r>
      <w:r>
        <w:rPr>
          <w:rtl/>
        </w:rPr>
        <w:t xml:space="preserve"> پہچان و شناسائ</w:t>
      </w:r>
      <w:r>
        <w:rPr>
          <w:rFonts w:hint="cs"/>
          <w:rtl/>
        </w:rPr>
        <w:t>ی</w:t>
      </w:r>
      <w:r>
        <w:rPr>
          <w:rtl/>
        </w:rPr>
        <w:t xml:space="preserve"> کا ذر</w:t>
      </w:r>
      <w:r>
        <w:rPr>
          <w:rFonts w:hint="cs"/>
          <w:rtl/>
        </w:rPr>
        <w:t>ی</w:t>
      </w:r>
      <w:r>
        <w:rPr>
          <w:rFonts w:hint="eastAsia"/>
          <w:rtl/>
        </w:rPr>
        <w:t>عہ،</w:t>
      </w:r>
      <w:r>
        <w:rPr>
          <w:rtl/>
        </w:rPr>
        <w:t xml:space="preserve"> شفاعت کے موقع پر، بہشت م</w:t>
      </w:r>
      <w:r>
        <w:rPr>
          <w:rFonts w:hint="cs"/>
          <w:rtl/>
        </w:rPr>
        <w:t>ی</w:t>
      </w:r>
      <w:r>
        <w:rPr>
          <w:rFonts w:hint="eastAsia"/>
          <w:rtl/>
        </w:rPr>
        <w:t>ں</w:t>
      </w:r>
      <w:r>
        <w:rPr>
          <w:rtl/>
        </w:rPr>
        <w:t xml:space="preserve"> داخل ہونے کے لئے اور اعمال و عبادات کے قبول ہونے کے لئے </w:t>
      </w:r>
      <w:r>
        <w:rPr>
          <w:rFonts w:hint="cs"/>
          <w:rtl/>
        </w:rPr>
        <w:t>ی</w:t>
      </w:r>
      <w:r>
        <w:rPr>
          <w:rFonts w:hint="eastAsia"/>
          <w:rtl/>
        </w:rPr>
        <w:t>ہ</w:t>
      </w:r>
      <w:r>
        <w:rPr>
          <w:rFonts w:hint="cs"/>
          <w:rtl/>
        </w:rPr>
        <w:t>ی</w:t>
      </w:r>
      <w:r>
        <w:rPr>
          <w:rtl/>
        </w:rPr>
        <w:t xml:space="preserve"> ولا</w:t>
      </w:r>
      <w:r>
        <w:rPr>
          <w:rFonts w:hint="cs"/>
          <w:rtl/>
        </w:rPr>
        <w:t>ی</w:t>
      </w:r>
      <w:r>
        <w:rPr>
          <w:rFonts w:hint="eastAsia"/>
          <w:rtl/>
        </w:rPr>
        <w:t>ت</w:t>
      </w:r>
      <w:r>
        <w:rPr>
          <w:rtl/>
        </w:rPr>
        <w:t xml:space="preserve"> و سرپرست</w:t>
      </w:r>
      <w:r>
        <w:rPr>
          <w:rFonts w:hint="cs"/>
          <w:rtl/>
        </w:rPr>
        <w:t>ی</w:t>
      </w:r>
      <w:r>
        <w:rPr>
          <w:rtl/>
        </w:rPr>
        <w:t xml:space="preserve"> اہل ب</w:t>
      </w:r>
      <w:r>
        <w:rPr>
          <w:rFonts w:hint="cs"/>
          <w:rtl/>
        </w:rPr>
        <w:t>ی</w:t>
      </w:r>
      <w:r>
        <w:rPr>
          <w:rFonts w:hint="eastAsia"/>
          <w:rtl/>
        </w:rPr>
        <w:t>ت</w:t>
      </w:r>
      <w:r w:rsidR="006C0D31">
        <w:rPr>
          <w:rtl/>
        </w:rPr>
        <w:t xml:space="preserve"> علیھم السلام </w:t>
      </w:r>
      <w:r>
        <w:rPr>
          <w:rtl/>
        </w:rPr>
        <w:t xml:space="preserve"> کام آنے وال</w:t>
      </w:r>
      <w:r>
        <w:rPr>
          <w:rFonts w:hint="cs"/>
          <w:rtl/>
        </w:rPr>
        <w:t>ی</w:t>
      </w:r>
      <w:r>
        <w:rPr>
          <w:rtl/>
        </w:rPr>
        <w:t xml:space="preserve"> ہے ک</w:t>
      </w:r>
      <w:r>
        <w:rPr>
          <w:rFonts w:hint="cs"/>
          <w:rtl/>
        </w:rPr>
        <w:t>ی</w:t>
      </w:r>
      <w:r>
        <w:rPr>
          <w:rFonts w:hint="eastAsia"/>
          <w:rtl/>
        </w:rPr>
        <w:t>ونکہ</w:t>
      </w:r>
      <w:r>
        <w:rPr>
          <w:rtl/>
        </w:rPr>
        <w:t xml:space="preserve"> ح</w:t>
      </w:r>
      <w:r>
        <w:rPr>
          <w:rFonts w:hint="eastAsia"/>
          <w:rtl/>
        </w:rPr>
        <w:t>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اہل ب</w:t>
      </w:r>
      <w:r>
        <w:rPr>
          <w:rFonts w:hint="cs"/>
          <w:rtl/>
        </w:rPr>
        <w:t>ی</w:t>
      </w:r>
      <w:r>
        <w:rPr>
          <w:rFonts w:hint="eastAsia"/>
          <w:rtl/>
        </w:rPr>
        <w:t>ت</w:t>
      </w:r>
      <w:r w:rsidR="006C0D31">
        <w:rPr>
          <w:rtl/>
        </w:rPr>
        <w:t xml:space="preserve"> علیھم السلام </w:t>
      </w:r>
      <w:r>
        <w:rPr>
          <w:rtl/>
        </w:rPr>
        <w:t>سے تمسک، نجات کا ذر</w:t>
      </w:r>
      <w:r>
        <w:rPr>
          <w:rFonts w:hint="cs"/>
          <w:rtl/>
        </w:rPr>
        <w:t>ی</w:t>
      </w:r>
      <w:r>
        <w:rPr>
          <w:rFonts w:hint="eastAsia"/>
          <w:rtl/>
        </w:rPr>
        <w:t>عہ</w:t>
      </w:r>
      <w:r>
        <w:rPr>
          <w:rtl/>
        </w:rPr>
        <w:t xml:space="preserve"> اور ان سے دور</w:t>
      </w:r>
      <w:r>
        <w:rPr>
          <w:rFonts w:hint="cs"/>
          <w:rtl/>
        </w:rPr>
        <w:t>ی</w:t>
      </w:r>
      <w:r>
        <w:rPr>
          <w:rtl/>
        </w:rPr>
        <w:t xml:space="preserve"> ہلاکت  کا سبب ہے۔ </w:t>
      </w:r>
    </w:p>
    <w:p w:rsidR="007E5E41" w:rsidRDefault="007E5E41" w:rsidP="00E90CE5">
      <w:pPr>
        <w:pStyle w:val="libNormal"/>
        <w:rPr>
          <w:rtl/>
        </w:rPr>
      </w:pPr>
      <w:r>
        <w:rPr>
          <w:rFonts w:hint="cs"/>
          <w:rtl/>
        </w:rPr>
        <w:t>____________________</w:t>
      </w:r>
    </w:p>
    <w:p w:rsidR="003D7252" w:rsidRDefault="003D7252" w:rsidP="003D7252">
      <w:pPr>
        <w:pStyle w:val="libFootnote"/>
        <w:rPr>
          <w:rtl/>
        </w:rPr>
      </w:pPr>
      <w:r>
        <w:rPr>
          <w:rtl/>
        </w:rPr>
        <w:t xml:space="preserve"> </w:t>
      </w:r>
      <w:r>
        <w:rPr>
          <w:rFonts w:hint="cs"/>
          <w:rtl/>
        </w:rPr>
        <w:t>1</w:t>
      </w:r>
      <w:r>
        <w:rPr>
          <w:rtl/>
        </w:rPr>
        <w:t xml:space="preserve"> ۔تفس</w:t>
      </w:r>
      <w:r>
        <w:rPr>
          <w:rFonts w:hint="cs"/>
          <w:rtl/>
        </w:rPr>
        <w:t>ی</w:t>
      </w:r>
      <w:r>
        <w:rPr>
          <w:rFonts w:hint="eastAsia"/>
          <w:rtl/>
        </w:rPr>
        <w:t>ر</w:t>
      </w:r>
      <w:r>
        <w:rPr>
          <w:rtl/>
        </w:rPr>
        <w:t xml:space="preserve"> کب</w:t>
      </w:r>
      <w:r>
        <w:rPr>
          <w:rFonts w:hint="cs"/>
          <w:rtl/>
        </w:rPr>
        <w:t>ی</w:t>
      </w:r>
      <w:r>
        <w:rPr>
          <w:rFonts w:hint="eastAsia"/>
          <w:rtl/>
        </w:rPr>
        <w:t>ر،</w:t>
      </w:r>
      <w:r>
        <w:rPr>
          <w:rtl/>
        </w:rPr>
        <w:t xml:space="preserve"> ج۷، ص ۱۶۳۔</w:t>
      </w:r>
    </w:p>
    <w:p w:rsidR="003D7252" w:rsidRDefault="003D7252" w:rsidP="003D7252">
      <w:pPr>
        <w:pStyle w:val="libFootnote"/>
        <w:rPr>
          <w:rtl/>
        </w:rPr>
      </w:pPr>
      <w:r>
        <w:rPr>
          <w:rtl/>
        </w:rPr>
        <w:lastRenderedPageBreak/>
        <w:t xml:space="preserve"> </w:t>
      </w:r>
      <w:r>
        <w:rPr>
          <w:rFonts w:hint="cs"/>
          <w:rtl/>
        </w:rPr>
        <w:t>2</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Pr>
          <w:rtl/>
        </w:rPr>
        <w:t xml:space="preserve"> نے کتاب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۵۹، طبع ۸، سال ۱۳۸۵ ھ م</w:t>
      </w:r>
      <w:r>
        <w:rPr>
          <w:rFonts w:hint="cs"/>
          <w:rtl/>
        </w:rPr>
        <w:t>ی</w:t>
      </w:r>
      <w:r>
        <w:rPr>
          <w:rFonts w:hint="eastAsia"/>
          <w:rtl/>
        </w:rPr>
        <w:t>ں</w:t>
      </w:r>
      <w:r>
        <w:rPr>
          <w:rtl/>
        </w:rPr>
        <w:t xml:space="preserve"> اور فخر راز</w:t>
      </w:r>
      <w:r>
        <w:rPr>
          <w:rFonts w:hint="cs"/>
          <w:rtl/>
        </w:rPr>
        <w:t>ی</w:t>
      </w:r>
      <w:r>
        <w:rPr>
          <w:rtl/>
        </w:rPr>
        <w:t xml:space="preserve"> نے تفس</w:t>
      </w:r>
      <w:r>
        <w:rPr>
          <w:rFonts w:hint="cs"/>
          <w:rtl/>
        </w:rPr>
        <w:t>ی</w:t>
      </w:r>
      <w:r>
        <w:rPr>
          <w:rFonts w:hint="eastAsia"/>
          <w:rtl/>
        </w:rPr>
        <w:t>ر</w:t>
      </w:r>
      <w:r>
        <w:rPr>
          <w:rtl/>
        </w:rPr>
        <w:t xml:space="preserve"> کب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سورہ احزاب آ</w:t>
      </w:r>
      <w:r>
        <w:rPr>
          <w:rFonts w:hint="cs"/>
          <w:rtl/>
        </w:rPr>
        <w:t>ی</w:t>
      </w:r>
      <w:r>
        <w:rPr>
          <w:rFonts w:hint="eastAsia"/>
          <w:rtl/>
        </w:rPr>
        <w:t>ت</w:t>
      </w:r>
      <w:r>
        <w:rPr>
          <w:rtl/>
        </w:rPr>
        <w:t xml:space="preserve"> ۵۶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مطلب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w:t>
      </w:r>
    </w:p>
    <w:p w:rsidR="003D7252" w:rsidRDefault="003D7252" w:rsidP="003D7252">
      <w:pPr>
        <w:pStyle w:val="libFootnote"/>
        <w:rPr>
          <w:rtl/>
        </w:rPr>
      </w:pPr>
      <w:r>
        <w:rPr>
          <w:rtl/>
        </w:rPr>
        <w:t xml:space="preserve"> </w:t>
      </w:r>
      <w:r>
        <w:rPr>
          <w:rFonts w:hint="cs"/>
          <w:rtl/>
        </w:rPr>
        <w:t>3</w:t>
      </w:r>
      <w:r>
        <w:rPr>
          <w:rtl/>
        </w:rPr>
        <w:t xml:space="preserve"> ۔صواعق محرقہ، ص ۸۸۔</w:t>
      </w:r>
    </w:p>
    <w:p w:rsidR="003D7252" w:rsidRDefault="003D7252" w:rsidP="003D7252">
      <w:pPr>
        <w:pStyle w:val="libFootnote"/>
        <w:rPr>
          <w:rtl/>
        </w:rPr>
      </w:pPr>
      <w:r>
        <w:rPr>
          <w:rtl/>
        </w:rPr>
        <w:t xml:space="preserve"> </w:t>
      </w:r>
      <w:r>
        <w:rPr>
          <w:rFonts w:hint="cs"/>
          <w:rtl/>
        </w:rPr>
        <w:t>4</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۵۹، ص ۲۹۵، طبع۸، دار الکتب العراق</w:t>
      </w:r>
      <w:r>
        <w:rPr>
          <w:rFonts w:hint="cs"/>
          <w:rtl/>
        </w:rPr>
        <w:t>ی</w:t>
      </w:r>
      <w:r>
        <w:rPr>
          <w:rFonts w:hint="eastAsia"/>
          <w:rtl/>
        </w:rPr>
        <w:t>ہ،</w:t>
      </w:r>
      <w:r>
        <w:rPr>
          <w:rtl/>
        </w:rPr>
        <w:t xml:space="preserve"> سال ۱۳۸۵ھ ۔</w:t>
      </w:r>
    </w:p>
    <w:p w:rsidR="003D7252" w:rsidRDefault="003D7252" w:rsidP="003D7252">
      <w:pPr>
        <w:pStyle w:val="libFootnote"/>
        <w:rPr>
          <w:rtl/>
        </w:rPr>
      </w:pPr>
      <w:r>
        <w:rPr>
          <w:rtl/>
        </w:rPr>
        <w:t xml:space="preserve"> </w:t>
      </w:r>
      <w:r>
        <w:rPr>
          <w:rFonts w:hint="cs"/>
          <w:rtl/>
        </w:rPr>
        <w:t>5</w:t>
      </w:r>
      <w:r>
        <w:rPr>
          <w:rtl/>
        </w:rPr>
        <w:t xml:space="preserve"> ۔تفس</w:t>
      </w:r>
      <w:r>
        <w:rPr>
          <w:rFonts w:hint="cs"/>
          <w:rtl/>
        </w:rPr>
        <w:t>ی</w:t>
      </w:r>
      <w:r>
        <w:rPr>
          <w:rFonts w:hint="eastAsia"/>
          <w:rtl/>
        </w:rPr>
        <w:t>ر</w:t>
      </w:r>
      <w:r>
        <w:rPr>
          <w:rtl/>
        </w:rPr>
        <w:t xml:space="preserve"> کب</w:t>
      </w:r>
      <w:r>
        <w:rPr>
          <w:rFonts w:hint="cs"/>
          <w:rtl/>
        </w:rPr>
        <w:t>ی</w:t>
      </w:r>
      <w:r>
        <w:rPr>
          <w:rFonts w:hint="eastAsia"/>
          <w:rtl/>
        </w:rPr>
        <w:t>ر،</w:t>
      </w:r>
      <w:r>
        <w:rPr>
          <w:rtl/>
        </w:rPr>
        <w:t xml:space="preserve"> ج۶، ص ۷۹۷۔</w:t>
      </w:r>
    </w:p>
    <w:p w:rsidR="003D7252" w:rsidRDefault="003D7252" w:rsidP="003D7252">
      <w:pPr>
        <w:pStyle w:val="libFootnote"/>
        <w:rPr>
          <w:rtl/>
        </w:rPr>
      </w:pPr>
      <w:r>
        <w:rPr>
          <w:rtl/>
        </w:rPr>
        <w:t xml:space="preserve"> </w:t>
      </w:r>
      <w:r>
        <w:rPr>
          <w:rFonts w:hint="cs"/>
          <w:rtl/>
        </w:rPr>
        <w:t>6</w:t>
      </w:r>
      <w:r>
        <w:rPr>
          <w:rtl/>
        </w:rPr>
        <w:t xml:space="preserve"> ۔بنابر نقل از صواعق محرقہ، ابن حجر مک</w:t>
      </w:r>
      <w:r>
        <w:rPr>
          <w:rFonts w:hint="cs"/>
          <w:rtl/>
        </w:rPr>
        <w:t>ی</w:t>
      </w:r>
      <w:r>
        <w:rPr>
          <w:rFonts w:hint="eastAsia"/>
          <w:rtl/>
        </w:rPr>
        <w:t>،</w:t>
      </w:r>
      <w:r>
        <w:rPr>
          <w:rtl/>
        </w:rPr>
        <w:t xml:space="preserve"> فضائل اہل ب</w:t>
      </w:r>
      <w:r>
        <w:rPr>
          <w:rFonts w:hint="cs"/>
          <w:rtl/>
        </w:rPr>
        <w:t>ی</w:t>
      </w:r>
      <w:r>
        <w:rPr>
          <w:rFonts w:hint="eastAsia"/>
          <w:rtl/>
        </w:rPr>
        <w:t>ت</w:t>
      </w:r>
      <w:r w:rsidR="006C0D31">
        <w:rPr>
          <w:rtl/>
        </w:rPr>
        <w:t xml:space="preserve"> علیھم السلام </w:t>
      </w:r>
      <w:r>
        <w:rPr>
          <w:rtl/>
        </w:rPr>
        <w:t>کے بارے م</w:t>
      </w:r>
      <w:r>
        <w:rPr>
          <w:rFonts w:hint="cs"/>
          <w:rtl/>
        </w:rPr>
        <w:t>ی</w:t>
      </w:r>
      <w:r>
        <w:rPr>
          <w:rFonts w:hint="eastAsia"/>
          <w:rtl/>
        </w:rPr>
        <w:t>ں</w:t>
      </w:r>
      <w:r>
        <w:rPr>
          <w:rtl/>
        </w:rPr>
        <w:t xml:space="preserve"> دوسر</w:t>
      </w:r>
      <w:r>
        <w:rPr>
          <w:rFonts w:hint="cs"/>
          <w:rtl/>
        </w:rPr>
        <w:t>ی</w:t>
      </w:r>
      <w:r>
        <w:rPr>
          <w:rtl/>
        </w:rPr>
        <w:t xml:space="preserve"> آ</w:t>
      </w:r>
      <w:r>
        <w:rPr>
          <w:rFonts w:hint="cs"/>
          <w:rtl/>
        </w:rPr>
        <w:t>ی</w:t>
      </w:r>
      <w:r>
        <w:rPr>
          <w:rFonts w:hint="eastAsia"/>
          <w:rtl/>
        </w:rPr>
        <w:t>ت</w:t>
      </w:r>
      <w:r>
        <w:rPr>
          <w:rtl/>
        </w:rPr>
        <w:t>۔</w:t>
      </w:r>
    </w:p>
    <w:p w:rsidR="003D7252" w:rsidRDefault="003D7252" w:rsidP="003D7252">
      <w:pPr>
        <w:pStyle w:val="libFootnote"/>
        <w:rPr>
          <w:rtl/>
        </w:rPr>
      </w:pPr>
      <w:r>
        <w:rPr>
          <w:rtl/>
        </w:rPr>
        <w:t xml:space="preserve"> </w:t>
      </w:r>
      <w:r>
        <w:rPr>
          <w:rFonts w:hint="cs"/>
          <w:rtl/>
        </w:rPr>
        <w:t>7</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Pr>
          <w:rtl/>
        </w:rPr>
        <w:t xml:space="preserve"> نے کتاب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۶۵، ص ۳۶۹ م</w:t>
      </w:r>
      <w:r>
        <w:rPr>
          <w:rFonts w:hint="cs"/>
          <w:rtl/>
        </w:rPr>
        <w:t>ی</w:t>
      </w:r>
      <w:r>
        <w:rPr>
          <w:rFonts w:hint="eastAsia"/>
          <w:rtl/>
        </w:rPr>
        <w:t>ں</w:t>
      </w:r>
      <w:r>
        <w:rPr>
          <w:rtl/>
        </w:rPr>
        <w:t xml:space="preserve"> تفس</w:t>
      </w:r>
      <w:r>
        <w:rPr>
          <w:rFonts w:hint="cs"/>
          <w:rtl/>
        </w:rPr>
        <w:t>ی</w:t>
      </w:r>
      <w:r>
        <w:rPr>
          <w:rFonts w:hint="eastAsia"/>
          <w:rtl/>
        </w:rPr>
        <w:t>ر</w:t>
      </w:r>
      <w:r>
        <w:rPr>
          <w:rtl/>
        </w:rPr>
        <w:t xml:space="preserve"> ابو اسحاق ثعلب</w:t>
      </w:r>
      <w:r>
        <w:rPr>
          <w:rFonts w:hint="cs"/>
          <w:rtl/>
        </w:rPr>
        <w:t>ی</w:t>
      </w:r>
      <w:r>
        <w:rPr>
          <w:rtl/>
        </w:rPr>
        <w:t xml:space="preserve"> سے اور باب ۵۶، ص ۲۶۳ م</w:t>
      </w:r>
      <w:r>
        <w:rPr>
          <w:rFonts w:hint="cs"/>
          <w:rtl/>
        </w:rPr>
        <w:t>ی</w:t>
      </w:r>
      <w:r>
        <w:rPr>
          <w:rFonts w:hint="eastAsia"/>
          <w:rtl/>
        </w:rPr>
        <w:t>ں</w:t>
      </w:r>
      <w:r>
        <w:rPr>
          <w:rtl/>
        </w:rPr>
        <w:t xml:space="preserve"> 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ہمدان</w:t>
      </w:r>
      <w:r>
        <w:rPr>
          <w:rFonts w:hint="cs"/>
          <w:rtl/>
        </w:rPr>
        <w:t>ی</w:t>
      </w:r>
      <w:r>
        <w:rPr>
          <w:rtl/>
        </w:rPr>
        <w:t xml:space="preserve"> ک</w:t>
      </w:r>
      <w:r>
        <w:rPr>
          <w:rFonts w:hint="cs"/>
          <w:rtl/>
        </w:rPr>
        <w:t>ی</w:t>
      </w:r>
      <w:r>
        <w:rPr>
          <w:rtl/>
        </w:rPr>
        <w:t xml:space="preserve"> کتاب "مود</w:t>
      </w:r>
      <w:r>
        <w:rPr>
          <w:rFonts w:hint="cs"/>
          <w:rtl/>
        </w:rPr>
        <w:t>ۃ</w:t>
      </w:r>
      <w:r>
        <w:rPr>
          <w:rtl/>
        </w:rPr>
        <w:t xml:space="preserve"> القرب</w:t>
      </w:r>
      <w:r>
        <w:rPr>
          <w:rFonts w:hint="cs"/>
          <w:rtl/>
        </w:rPr>
        <w:t>ی</w:t>
      </w:r>
      <w:r>
        <w:rPr>
          <w:rtl/>
        </w:rPr>
        <w:t>" مودت نمبر ۱۳ سے نقل ک</w:t>
      </w:r>
      <w:r>
        <w:rPr>
          <w:rFonts w:hint="cs"/>
          <w:rtl/>
        </w:rPr>
        <w:t>ی</w:t>
      </w:r>
      <w:r>
        <w:rPr>
          <w:rFonts w:hint="eastAsia"/>
          <w:rtl/>
        </w:rPr>
        <w:t>ا</w:t>
      </w:r>
      <w:r>
        <w:rPr>
          <w:rtl/>
        </w:rPr>
        <w:t xml:space="preserve"> ہے۔</w:t>
      </w:r>
    </w:p>
    <w:p w:rsidR="003D7252" w:rsidRDefault="003D7252" w:rsidP="003D7252">
      <w:pPr>
        <w:pStyle w:val="libFootnote"/>
        <w:rPr>
          <w:rtl/>
        </w:rPr>
      </w:pPr>
      <w:r>
        <w:rPr>
          <w:rtl/>
        </w:rPr>
        <w:t xml:space="preserve"> </w:t>
      </w:r>
      <w:r>
        <w:rPr>
          <w:rFonts w:hint="cs"/>
          <w:rtl/>
        </w:rPr>
        <w:t>8</w:t>
      </w:r>
      <w:r>
        <w:rPr>
          <w:rtl/>
        </w:rPr>
        <w:t xml:space="preserve"> ۔شواہد التنز</w:t>
      </w:r>
      <w:r>
        <w:rPr>
          <w:rFonts w:hint="cs"/>
          <w:rtl/>
        </w:rPr>
        <w:t>ی</w:t>
      </w:r>
      <w:r>
        <w:rPr>
          <w:rFonts w:hint="eastAsia"/>
          <w:rtl/>
        </w:rPr>
        <w:t>ل،</w:t>
      </w:r>
      <w:r>
        <w:rPr>
          <w:rtl/>
        </w:rPr>
        <w:t xml:space="preserve"> ج۲، ص ۱۴۷۔</w:t>
      </w:r>
    </w:p>
    <w:p w:rsidR="003D7252" w:rsidRDefault="003D7252" w:rsidP="003D7252">
      <w:pPr>
        <w:pStyle w:val="libFootnote"/>
        <w:rPr>
          <w:rtl/>
        </w:rPr>
      </w:pPr>
      <w:r>
        <w:rPr>
          <w:rtl/>
        </w:rPr>
        <w:t xml:space="preserve"> </w:t>
      </w:r>
      <w:r>
        <w:rPr>
          <w:rFonts w:hint="cs"/>
          <w:rtl/>
        </w:rPr>
        <w:t>9</w:t>
      </w:r>
      <w:r>
        <w:rPr>
          <w:rtl/>
        </w:rPr>
        <w:t xml:space="preserve"> ۔صواعق محرقہ، ص ۱۰۱۔</w:t>
      </w:r>
    </w:p>
    <w:p w:rsidR="003D7252" w:rsidRDefault="003D7252" w:rsidP="003D7252">
      <w:pPr>
        <w:pStyle w:val="libFootnote"/>
        <w:rPr>
          <w:rtl/>
        </w:rPr>
      </w:pPr>
      <w:r>
        <w:rPr>
          <w:rtl/>
        </w:rPr>
        <w:t xml:space="preserve"> </w:t>
      </w:r>
      <w:r>
        <w:rPr>
          <w:rFonts w:hint="cs"/>
          <w:rtl/>
        </w:rPr>
        <w:t>10</w:t>
      </w:r>
      <w:r>
        <w:rPr>
          <w:rtl/>
        </w:rPr>
        <w:t xml:space="preserve"> ۔سورہ شور</w:t>
      </w:r>
      <w:r>
        <w:rPr>
          <w:rFonts w:hint="cs"/>
          <w:rtl/>
        </w:rPr>
        <w:t>یٰ</w:t>
      </w:r>
      <w:r>
        <w:rPr>
          <w:rFonts w:hint="eastAsia"/>
          <w:rtl/>
        </w:rPr>
        <w:t>،</w:t>
      </w:r>
      <w:r>
        <w:rPr>
          <w:rtl/>
        </w:rPr>
        <w:t xml:space="preserve"> آ</w:t>
      </w:r>
      <w:r>
        <w:rPr>
          <w:rFonts w:hint="cs"/>
          <w:rtl/>
        </w:rPr>
        <w:t>ی</w:t>
      </w:r>
      <w:r>
        <w:rPr>
          <w:rFonts w:hint="eastAsia"/>
          <w:rtl/>
        </w:rPr>
        <w:t>ت</w:t>
      </w:r>
      <w:r>
        <w:rPr>
          <w:rtl/>
        </w:rPr>
        <w:t xml:space="preserve"> ۲۳۔</w:t>
      </w:r>
    </w:p>
    <w:p w:rsidR="003D7252" w:rsidRDefault="003D7252" w:rsidP="003D7252">
      <w:pPr>
        <w:pStyle w:val="libFootnote"/>
        <w:rPr>
          <w:rtl/>
        </w:rPr>
      </w:pPr>
      <w:r>
        <w:rPr>
          <w:rtl/>
        </w:rPr>
        <w:t xml:space="preserve"> </w:t>
      </w:r>
      <w:r>
        <w:rPr>
          <w:rFonts w:hint="cs"/>
          <w:rtl/>
        </w:rPr>
        <w:t>11</w:t>
      </w:r>
      <w:r>
        <w:rPr>
          <w:rtl/>
        </w:rPr>
        <w:t xml:space="preserve"> ۔تفس</w:t>
      </w:r>
      <w:r>
        <w:rPr>
          <w:rFonts w:hint="cs"/>
          <w:rtl/>
        </w:rPr>
        <w:t>ی</w:t>
      </w:r>
      <w:r>
        <w:rPr>
          <w:rFonts w:hint="eastAsia"/>
          <w:rtl/>
        </w:rPr>
        <w:t>ر</w:t>
      </w:r>
      <w:r>
        <w:rPr>
          <w:rtl/>
        </w:rPr>
        <w:t xml:space="preserve"> صاف</w:t>
      </w:r>
      <w:r>
        <w:rPr>
          <w:rFonts w:hint="cs"/>
          <w:rtl/>
        </w:rPr>
        <w:t>ی</w:t>
      </w:r>
      <w:r>
        <w:rPr>
          <w:rFonts w:hint="eastAsia"/>
          <w:rtl/>
        </w:rPr>
        <w:t>،</w:t>
      </w:r>
      <w:r>
        <w:rPr>
          <w:rtl/>
        </w:rPr>
        <w:t xml:space="preserve"> ج۴، ص ۳۷۴۔</w:t>
      </w:r>
    </w:p>
    <w:p w:rsidR="003D7252" w:rsidRDefault="003D7252" w:rsidP="003D7252">
      <w:pPr>
        <w:pStyle w:val="libFootnote"/>
        <w:rPr>
          <w:rtl/>
        </w:rPr>
      </w:pPr>
      <w:r>
        <w:rPr>
          <w:rtl/>
        </w:rPr>
        <w:t xml:space="preserve"> </w:t>
      </w:r>
      <w:r>
        <w:rPr>
          <w:rFonts w:hint="cs"/>
          <w:rtl/>
        </w:rPr>
        <w:t>12</w:t>
      </w:r>
      <w:r>
        <w:rPr>
          <w:rtl/>
        </w:rPr>
        <w:t xml:space="preserve"> ۔ذخائر العقب</w:t>
      </w:r>
      <w:r>
        <w:rPr>
          <w:rFonts w:hint="cs"/>
          <w:rtl/>
        </w:rPr>
        <w:t>یٰ</w:t>
      </w:r>
      <w:r>
        <w:rPr>
          <w:rFonts w:hint="eastAsia"/>
          <w:rtl/>
        </w:rPr>
        <w:t>،</w:t>
      </w:r>
      <w:r>
        <w:rPr>
          <w:rtl/>
        </w:rPr>
        <w:t xml:space="preserve"> ص ۹۔</w:t>
      </w:r>
    </w:p>
    <w:p w:rsidR="003D7252" w:rsidRDefault="003D7252" w:rsidP="003D7252">
      <w:pPr>
        <w:pStyle w:val="libFootnote"/>
        <w:rPr>
          <w:rtl/>
        </w:rPr>
      </w:pPr>
      <w:r>
        <w:rPr>
          <w:rtl/>
        </w:rPr>
        <w:t xml:space="preserve"> </w:t>
      </w:r>
      <w:r>
        <w:rPr>
          <w:rFonts w:hint="cs"/>
          <w:rtl/>
        </w:rPr>
        <w:t>13</w:t>
      </w:r>
      <w:r>
        <w:rPr>
          <w:rtl/>
        </w:rPr>
        <w:t xml:space="preserve"> ۔اس کے اصل</w:t>
      </w:r>
      <w:r>
        <w:rPr>
          <w:rFonts w:hint="cs"/>
          <w:rtl/>
        </w:rPr>
        <w:t>ی</w:t>
      </w:r>
      <w:r>
        <w:rPr>
          <w:rtl/>
        </w:rPr>
        <w:t xml:space="preserve"> و صح</w:t>
      </w:r>
      <w:r>
        <w:rPr>
          <w:rFonts w:hint="cs"/>
          <w:rtl/>
        </w:rPr>
        <w:t>ی</w:t>
      </w:r>
      <w:r>
        <w:rPr>
          <w:rFonts w:hint="eastAsia"/>
          <w:rtl/>
        </w:rPr>
        <w:t>ح</w:t>
      </w:r>
      <w:r>
        <w:rPr>
          <w:rtl/>
        </w:rPr>
        <w:t xml:space="preserve"> نسخہ م</w:t>
      </w:r>
      <w:r>
        <w:rPr>
          <w:rFonts w:hint="cs"/>
          <w:rtl/>
        </w:rPr>
        <w:t>ی</w:t>
      </w:r>
      <w:r>
        <w:rPr>
          <w:rFonts w:hint="eastAsia"/>
          <w:rtl/>
        </w:rPr>
        <w:t>ں</w:t>
      </w:r>
      <w:r>
        <w:rPr>
          <w:rtl/>
        </w:rPr>
        <w:t xml:space="preserve"> اس طرح ہے: </w:t>
      </w:r>
      <w:r w:rsidRPr="003D7252">
        <w:rPr>
          <w:rStyle w:val="libFootNoteArabicChar"/>
          <w:rtl/>
        </w:rPr>
        <w:t xml:space="preserve">لا </w:t>
      </w:r>
      <w:r w:rsidRPr="003D7252">
        <w:rPr>
          <w:rStyle w:val="libFootNoteArabicChar"/>
          <w:rFonts w:hint="cs"/>
          <w:rtl/>
        </w:rPr>
        <w:t>یَ</w:t>
      </w:r>
      <w:r w:rsidRPr="003D7252">
        <w:rPr>
          <w:rStyle w:val="libFootNoteArabicChar"/>
          <w:rFonts w:hint="eastAsia"/>
          <w:rtl/>
        </w:rPr>
        <w:t>دخُل</w:t>
      </w:r>
      <w:r w:rsidRPr="003D7252">
        <w:rPr>
          <w:rStyle w:val="libFootNoteArabicChar"/>
          <w:rtl/>
        </w:rPr>
        <w:t xml:space="preserve"> ا</w:t>
      </w:r>
      <w:r w:rsidRPr="003D7252">
        <w:rPr>
          <w:rStyle w:val="libFootNoteArabicChar"/>
          <w:rFonts w:hint="cs"/>
          <w:rtl/>
        </w:rPr>
        <w:t>ی</w:t>
      </w:r>
      <w:r w:rsidRPr="003D7252">
        <w:rPr>
          <w:rStyle w:val="libFootNoteArabicChar"/>
          <w:rFonts w:hint="eastAsia"/>
          <w:rtl/>
        </w:rPr>
        <w:t>مانٌ</w:t>
      </w:r>
      <w:r w:rsidRPr="003D7252">
        <w:rPr>
          <w:rStyle w:val="libFootNoteArabicChar"/>
          <w:rtl/>
        </w:rPr>
        <w:t xml:space="preserve"> قَلبَ امرَءٍ مسلمٍ</w:t>
      </w:r>
      <w:r>
        <w:rPr>
          <w:rtl/>
        </w:rPr>
        <w:t>۔</w:t>
      </w:r>
    </w:p>
    <w:p w:rsidR="003D7252" w:rsidRDefault="003D7252" w:rsidP="003D7252">
      <w:pPr>
        <w:pStyle w:val="libFootnote"/>
        <w:rPr>
          <w:rtl/>
        </w:rPr>
      </w:pPr>
      <w:r>
        <w:rPr>
          <w:rtl/>
        </w:rPr>
        <w:t xml:space="preserve"> </w:t>
      </w:r>
      <w:r>
        <w:rPr>
          <w:rFonts w:hint="cs"/>
          <w:rtl/>
        </w:rPr>
        <w:t>14</w:t>
      </w:r>
      <w:r>
        <w:rPr>
          <w:rtl/>
        </w:rPr>
        <w:t xml:space="preserve"> ۔ترمذ</w:t>
      </w:r>
      <w:r>
        <w:rPr>
          <w:rFonts w:hint="cs"/>
          <w:rtl/>
        </w:rPr>
        <w:t>ی</w:t>
      </w:r>
      <w:r>
        <w:rPr>
          <w:rtl/>
        </w:rPr>
        <w:t xml:space="preserve"> نے اس روا</w:t>
      </w:r>
      <w:r>
        <w:rPr>
          <w:rFonts w:hint="cs"/>
          <w:rtl/>
        </w:rPr>
        <w:t>ی</w:t>
      </w:r>
      <w:r>
        <w:rPr>
          <w:rFonts w:hint="eastAsia"/>
          <w:rtl/>
        </w:rPr>
        <w:t>ت</w:t>
      </w:r>
      <w:r>
        <w:rPr>
          <w:rtl/>
        </w:rPr>
        <w:t xml:space="preserve"> کو صح</w:t>
      </w:r>
      <w:r>
        <w:rPr>
          <w:rFonts w:hint="cs"/>
          <w:rtl/>
        </w:rPr>
        <w:t>ی</w:t>
      </w:r>
      <w:r>
        <w:rPr>
          <w:rFonts w:hint="eastAsia"/>
          <w:rtl/>
        </w:rPr>
        <w:t>ح</w:t>
      </w:r>
      <w:r>
        <w:rPr>
          <w:rtl/>
        </w:rPr>
        <w:t xml:space="preserve"> مانا ہے۔</w:t>
      </w:r>
    </w:p>
    <w:p w:rsidR="003D7252" w:rsidRDefault="003D7252" w:rsidP="003D7252">
      <w:pPr>
        <w:pStyle w:val="libFootnote"/>
        <w:rPr>
          <w:rtl/>
        </w:rPr>
      </w:pPr>
      <w:r>
        <w:rPr>
          <w:rtl/>
        </w:rPr>
        <w:t xml:space="preserve"> </w:t>
      </w:r>
      <w:r>
        <w:rPr>
          <w:rFonts w:hint="cs"/>
          <w:rtl/>
        </w:rPr>
        <w:t>15</w:t>
      </w:r>
      <w:r>
        <w:rPr>
          <w:rtl/>
        </w:rPr>
        <w:t xml:space="preserve"> ۔قول الفصل ، ج۱، ص ۴۸۹۔</w:t>
      </w:r>
    </w:p>
    <w:p w:rsidR="003D7252" w:rsidRDefault="003D7252" w:rsidP="003D7252">
      <w:pPr>
        <w:pStyle w:val="libFootnote"/>
        <w:rPr>
          <w:rtl/>
        </w:rPr>
      </w:pPr>
      <w:r>
        <w:rPr>
          <w:rtl/>
        </w:rPr>
        <w:t xml:space="preserve"> </w:t>
      </w:r>
      <w:r>
        <w:rPr>
          <w:rFonts w:hint="cs"/>
          <w:rtl/>
        </w:rPr>
        <w:t>16</w:t>
      </w:r>
      <w:r>
        <w:rPr>
          <w:rtl/>
        </w:rPr>
        <w:t xml:space="preserve"> ۔نقد ع</w:t>
      </w:r>
      <w:r>
        <w:rPr>
          <w:rFonts w:hint="cs"/>
          <w:rtl/>
        </w:rPr>
        <w:t>ی</w:t>
      </w:r>
      <w:r>
        <w:rPr>
          <w:rFonts w:hint="eastAsia"/>
          <w:rtl/>
        </w:rPr>
        <w:t>ن</w:t>
      </w:r>
      <w:r>
        <w:rPr>
          <w:rtl/>
        </w:rPr>
        <w:t xml:space="preserve"> الم</w:t>
      </w:r>
      <w:r>
        <w:rPr>
          <w:rFonts w:hint="cs"/>
          <w:rtl/>
        </w:rPr>
        <w:t>ی</w:t>
      </w:r>
      <w:r>
        <w:rPr>
          <w:rFonts w:hint="eastAsia"/>
          <w:rtl/>
        </w:rPr>
        <w:t>زان،</w:t>
      </w:r>
      <w:r>
        <w:rPr>
          <w:rtl/>
        </w:rPr>
        <w:t xml:space="preserve"> ص ۱۲۔</w:t>
      </w:r>
    </w:p>
    <w:p w:rsidR="003D7252" w:rsidRDefault="003D7252" w:rsidP="003D7252">
      <w:pPr>
        <w:pStyle w:val="libFootnote"/>
        <w:rPr>
          <w:rtl/>
        </w:rPr>
      </w:pPr>
      <w:r>
        <w:rPr>
          <w:rtl/>
        </w:rPr>
        <w:t xml:space="preserve"> </w:t>
      </w:r>
      <w:r>
        <w:rPr>
          <w:rFonts w:hint="cs"/>
          <w:rtl/>
        </w:rPr>
        <w:t>17</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باب۵۸، ص ۲۷۱، طبع ۸، دار الکتب العراق</w:t>
      </w:r>
      <w:r>
        <w:rPr>
          <w:rFonts w:hint="cs"/>
          <w:rtl/>
        </w:rPr>
        <w:t>ی</w:t>
      </w:r>
      <w:r>
        <w:rPr>
          <w:rFonts w:hint="eastAsia"/>
          <w:rtl/>
        </w:rPr>
        <w:t>ہ،</w:t>
      </w:r>
      <w:r>
        <w:rPr>
          <w:rtl/>
        </w:rPr>
        <w:t xml:space="preserve"> ۱۳۸۵ھ۔</w:t>
      </w:r>
    </w:p>
    <w:p w:rsidR="003D7252" w:rsidRDefault="003D7252" w:rsidP="003D7252">
      <w:pPr>
        <w:pStyle w:val="libFootnote"/>
        <w:rPr>
          <w:rtl/>
        </w:rPr>
      </w:pPr>
      <w:r>
        <w:rPr>
          <w:rtl/>
        </w:rPr>
        <w:t xml:space="preserve"> </w:t>
      </w:r>
      <w:r>
        <w:rPr>
          <w:rFonts w:hint="cs"/>
          <w:rtl/>
        </w:rPr>
        <w:t>18</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۲۴۱، طبع ۸، دار الکتب العراق</w:t>
      </w:r>
      <w:r>
        <w:rPr>
          <w:rFonts w:hint="cs"/>
          <w:rtl/>
        </w:rPr>
        <w:t>ی</w:t>
      </w:r>
      <w:r>
        <w:rPr>
          <w:rFonts w:hint="eastAsia"/>
          <w:rtl/>
        </w:rPr>
        <w:t>ہ،</w:t>
      </w:r>
      <w:r>
        <w:rPr>
          <w:rtl/>
        </w:rPr>
        <w:t xml:space="preserve"> ۱۳۸۵ھ۔</w:t>
      </w:r>
    </w:p>
    <w:p w:rsidR="003D7252" w:rsidRDefault="003D7252" w:rsidP="003D7252">
      <w:pPr>
        <w:pStyle w:val="libFootnote"/>
        <w:rPr>
          <w:rtl/>
        </w:rPr>
      </w:pPr>
      <w:r>
        <w:rPr>
          <w:rtl/>
        </w:rPr>
        <w:lastRenderedPageBreak/>
        <w:t xml:space="preserve"> </w:t>
      </w:r>
      <w:r>
        <w:rPr>
          <w:rFonts w:hint="cs"/>
          <w:rtl/>
        </w:rPr>
        <w:t>19</w:t>
      </w:r>
      <w:r>
        <w:rPr>
          <w:rtl/>
        </w:rPr>
        <w:t xml:space="preserve"> ۔صواعق محرقہ، ص ۲۲۸۔</w:t>
      </w:r>
    </w:p>
    <w:p w:rsidR="003D7252" w:rsidRDefault="003D7252" w:rsidP="003D7252">
      <w:pPr>
        <w:pStyle w:val="libFootnote"/>
        <w:rPr>
          <w:rtl/>
        </w:rPr>
      </w:pPr>
      <w:r>
        <w:rPr>
          <w:rtl/>
        </w:rPr>
        <w:t xml:space="preserve"> </w:t>
      </w:r>
      <w:r>
        <w:rPr>
          <w:rFonts w:hint="cs"/>
          <w:rtl/>
        </w:rPr>
        <w:t>20</w:t>
      </w:r>
      <w:r>
        <w:rPr>
          <w:rtl/>
        </w:rPr>
        <w:t xml:space="preserve"> ۔مستدرک، ج۳، ص ۱۴۸۔</w:t>
      </w:r>
    </w:p>
    <w:p w:rsidR="003D7252" w:rsidRDefault="003D7252" w:rsidP="003D7252">
      <w:pPr>
        <w:pStyle w:val="libFootnote"/>
        <w:rPr>
          <w:rtl/>
        </w:rPr>
      </w:pPr>
      <w:r>
        <w:rPr>
          <w:rtl/>
        </w:rPr>
        <w:t xml:space="preserve"> </w:t>
      </w:r>
      <w:r>
        <w:rPr>
          <w:rFonts w:hint="cs"/>
          <w:rtl/>
        </w:rPr>
        <w:t>21</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۶، ص ۴۸، طبع ۸، دار الکتب العراق</w:t>
      </w:r>
      <w:r>
        <w:rPr>
          <w:rFonts w:hint="cs"/>
          <w:rtl/>
        </w:rPr>
        <w:t>ی</w:t>
      </w:r>
      <w:r>
        <w:rPr>
          <w:rFonts w:hint="eastAsia"/>
          <w:rtl/>
        </w:rPr>
        <w:t>ہ،</w:t>
      </w:r>
      <w:r>
        <w:rPr>
          <w:rtl/>
        </w:rPr>
        <w:t xml:space="preserve"> ۱۳۸۵ھ۔</w:t>
      </w:r>
    </w:p>
    <w:p w:rsidR="003D7252" w:rsidRDefault="003D7252" w:rsidP="003D7252">
      <w:pPr>
        <w:pStyle w:val="libFootnote"/>
        <w:rPr>
          <w:rtl/>
        </w:rPr>
      </w:pPr>
      <w:r>
        <w:rPr>
          <w:rtl/>
        </w:rPr>
        <w:t xml:space="preserve"> </w:t>
      </w:r>
      <w:r>
        <w:rPr>
          <w:rFonts w:hint="cs"/>
          <w:rtl/>
        </w:rPr>
        <w:t>22</w:t>
      </w:r>
      <w:r>
        <w:rPr>
          <w:rtl/>
        </w:rPr>
        <w:t xml:space="preserve"> ۔ذخائر العقب</w:t>
      </w:r>
      <w:r>
        <w:rPr>
          <w:rFonts w:hint="cs"/>
          <w:rtl/>
        </w:rPr>
        <w:t>یٰ</w:t>
      </w:r>
      <w:r>
        <w:rPr>
          <w:rFonts w:hint="eastAsia"/>
          <w:rtl/>
        </w:rPr>
        <w:t>،</w:t>
      </w:r>
      <w:r>
        <w:rPr>
          <w:rtl/>
        </w:rPr>
        <w:t xml:space="preserve"> ص ۱۸۰۔</w:t>
      </w:r>
    </w:p>
    <w:p w:rsidR="003D7252" w:rsidRDefault="003D7252" w:rsidP="003D7252">
      <w:pPr>
        <w:pStyle w:val="libFootnote"/>
        <w:rPr>
          <w:rtl/>
        </w:rPr>
      </w:pPr>
      <w:r>
        <w:rPr>
          <w:rtl/>
        </w:rPr>
        <w:t xml:space="preserve"> </w:t>
      </w:r>
      <w:r>
        <w:rPr>
          <w:rFonts w:hint="cs"/>
          <w:rtl/>
        </w:rPr>
        <w:t>23</w:t>
      </w:r>
      <w:r>
        <w:rPr>
          <w:rtl/>
        </w:rPr>
        <w:t xml:space="preserve"> ۔اح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xml:space="preserve"> حد</w:t>
      </w:r>
      <w:r>
        <w:rPr>
          <w:rFonts w:hint="cs"/>
          <w:rtl/>
        </w:rPr>
        <w:t>ی</w:t>
      </w:r>
      <w:r>
        <w:rPr>
          <w:rFonts w:hint="eastAsia"/>
          <w:rtl/>
        </w:rPr>
        <w:t>ث</w:t>
      </w:r>
      <w:r>
        <w:rPr>
          <w:rtl/>
        </w:rPr>
        <w:t xml:space="preserve"> ۱۳۔</w:t>
      </w:r>
    </w:p>
    <w:p w:rsidR="003D7252" w:rsidRDefault="003D7252" w:rsidP="003D7252">
      <w:pPr>
        <w:pStyle w:val="libFootnote"/>
        <w:rPr>
          <w:rtl/>
        </w:rPr>
      </w:pPr>
      <w:r>
        <w:rPr>
          <w:rtl/>
        </w:rPr>
        <w:t xml:space="preserve"> </w:t>
      </w:r>
      <w:r>
        <w:rPr>
          <w:rFonts w:hint="cs"/>
          <w:rtl/>
        </w:rPr>
        <w:t>24</w:t>
      </w:r>
      <w:r>
        <w:rPr>
          <w:rtl/>
        </w:rPr>
        <w:t xml:space="preserve"> ۔صواعق محرقہ، ص ۲۳۷۔</w:t>
      </w:r>
    </w:p>
    <w:p w:rsidR="003D7252" w:rsidRDefault="003D7252" w:rsidP="003D7252">
      <w:pPr>
        <w:pStyle w:val="libFootnote"/>
        <w:rPr>
          <w:rtl/>
        </w:rPr>
      </w:pPr>
      <w:r>
        <w:rPr>
          <w:rtl/>
        </w:rPr>
        <w:t xml:space="preserve"> </w:t>
      </w:r>
      <w:r>
        <w:rPr>
          <w:rFonts w:hint="cs"/>
          <w:rtl/>
        </w:rPr>
        <w:t>25</w:t>
      </w:r>
      <w:r>
        <w:rPr>
          <w:rtl/>
        </w:rPr>
        <w:t xml:space="preserve"> ۔مستدرک، ج۳، ص ۱۵۰۔</w:t>
      </w:r>
    </w:p>
    <w:p w:rsidR="003D7252" w:rsidRDefault="003D7252" w:rsidP="003D7252">
      <w:pPr>
        <w:pStyle w:val="libFootnote"/>
        <w:rPr>
          <w:rtl/>
        </w:rPr>
      </w:pPr>
      <w:r>
        <w:rPr>
          <w:rtl/>
        </w:rPr>
        <w:t xml:space="preserve"> </w:t>
      </w:r>
      <w:r>
        <w:rPr>
          <w:rFonts w:hint="cs"/>
          <w:rtl/>
        </w:rPr>
        <w:t>26</w:t>
      </w:r>
      <w:r>
        <w:rPr>
          <w:rtl/>
        </w:rPr>
        <w:t xml:space="preserve"> ۔مجمع الزوائد، ج۴، ص ۲۷۸۔</w:t>
      </w:r>
    </w:p>
    <w:p w:rsidR="003D7252" w:rsidRDefault="003D7252" w:rsidP="003D7252">
      <w:pPr>
        <w:pStyle w:val="libFootnote"/>
        <w:rPr>
          <w:rtl/>
        </w:rPr>
      </w:pPr>
      <w:r>
        <w:rPr>
          <w:rtl/>
        </w:rPr>
        <w:t xml:space="preserve"> </w:t>
      </w:r>
      <w:r>
        <w:rPr>
          <w:rFonts w:hint="cs"/>
          <w:rtl/>
        </w:rPr>
        <w:t>27</w:t>
      </w:r>
      <w:r>
        <w:rPr>
          <w:rtl/>
        </w:rPr>
        <w:t xml:space="preserve"> ۔صواعق محرقہ، ص ۲۳۱۔</w:t>
      </w:r>
    </w:p>
    <w:p w:rsidR="003D7252" w:rsidRDefault="003D7252" w:rsidP="003D7252">
      <w:pPr>
        <w:pStyle w:val="libFootnote"/>
        <w:rPr>
          <w:rtl/>
        </w:rPr>
      </w:pPr>
      <w:r>
        <w:rPr>
          <w:rtl/>
        </w:rPr>
        <w:t xml:space="preserve"> </w:t>
      </w:r>
      <w:r>
        <w:rPr>
          <w:rFonts w:hint="cs"/>
          <w:rtl/>
        </w:rPr>
        <w:t>28</w:t>
      </w:r>
      <w:r>
        <w:rPr>
          <w:rtl/>
        </w:rPr>
        <w:t xml:space="preserve"> ۔مجمع الزوائد، ج۹، ص ۱۶۳۔</w:t>
      </w:r>
    </w:p>
    <w:p w:rsidR="003D7252" w:rsidRDefault="003D7252" w:rsidP="003D7252">
      <w:pPr>
        <w:pStyle w:val="libFootnote"/>
        <w:rPr>
          <w:rtl/>
        </w:rPr>
      </w:pPr>
      <w:r>
        <w:rPr>
          <w:rtl/>
        </w:rPr>
        <w:t xml:space="preserve"> </w:t>
      </w:r>
      <w:r>
        <w:rPr>
          <w:rFonts w:hint="cs"/>
          <w:rtl/>
        </w:rPr>
        <w:t>29</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۵۹، ص ۲۹۶، طبع ۸، دار الکتب العراق</w:t>
      </w:r>
      <w:r>
        <w:rPr>
          <w:rFonts w:hint="cs"/>
          <w:rtl/>
        </w:rPr>
        <w:t>ی</w:t>
      </w:r>
      <w:r>
        <w:rPr>
          <w:rFonts w:hint="eastAsia"/>
          <w:rtl/>
        </w:rPr>
        <w:t>ہ،</w:t>
      </w:r>
      <w:r>
        <w:rPr>
          <w:rtl/>
        </w:rPr>
        <w:t xml:space="preserve"> سال ۱۳۸۵ ھ۔</w:t>
      </w:r>
    </w:p>
    <w:p w:rsidR="003D7252" w:rsidRDefault="003D7252" w:rsidP="003D7252">
      <w:pPr>
        <w:pStyle w:val="libFootnote"/>
        <w:rPr>
          <w:rtl/>
        </w:rPr>
      </w:pPr>
      <w:r>
        <w:rPr>
          <w:rtl/>
        </w:rPr>
        <w:t xml:space="preserve"> </w:t>
      </w:r>
      <w:r>
        <w:rPr>
          <w:rFonts w:hint="cs"/>
          <w:rtl/>
        </w:rPr>
        <w:t>30</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۵۸، ص ۲۷۲، طبع ۸، دار الکتب العراق</w:t>
      </w:r>
      <w:r>
        <w:rPr>
          <w:rFonts w:hint="cs"/>
          <w:rtl/>
        </w:rPr>
        <w:t>ی</w:t>
      </w:r>
      <w:r>
        <w:rPr>
          <w:rFonts w:hint="eastAsia"/>
          <w:rtl/>
        </w:rPr>
        <w:t>ہ،</w:t>
      </w:r>
      <w:r>
        <w:rPr>
          <w:rtl/>
        </w:rPr>
        <w:t xml:space="preserve"> سال ۱۳۸۵ ھ۔</w:t>
      </w:r>
    </w:p>
    <w:p w:rsidR="003D7252" w:rsidRDefault="003D7252" w:rsidP="003D7252">
      <w:pPr>
        <w:pStyle w:val="libFootnote"/>
        <w:rPr>
          <w:rtl/>
        </w:rPr>
      </w:pPr>
      <w:r>
        <w:rPr>
          <w:rtl/>
        </w:rPr>
        <w:t xml:space="preserve"> </w:t>
      </w:r>
      <w:r>
        <w:rPr>
          <w:rFonts w:hint="cs"/>
          <w:rtl/>
        </w:rPr>
        <w:t>31</w:t>
      </w:r>
      <w:r>
        <w:rPr>
          <w:rtl/>
        </w:rPr>
        <w:t xml:space="preserve"> ۔مجمد الزوائد، ج۹، ص ۱۷۲۔</w:t>
      </w:r>
    </w:p>
    <w:p w:rsidR="003D7252" w:rsidRDefault="003D7252" w:rsidP="003D7252">
      <w:pPr>
        <w:pStyle w:val="libFootnote"/>
        <w:rPr>
          <w:rtl/>
        </w:rPr>
      </w:pPr>
      <w:r>
        <w:rPr>
          <w:rtl/>
        </w:rPr>
        <w:t xml:space="preserve"> </w:t>
      </w:r>
      <w:r>
        <w:rPr>
          <w:rFonts w:hint="cs"/>
          <w:rtl/>
        </w:rPr>
        <w:t>32</w:t>
      </w:r>
      <w:r>
        <w:rPr>
          <w:rtl/>
        </w:rPr>
        <w:t xml:space="preserve"> ۔صواعق محرقہ، ص ۲۳۰۔</w:t>
      </w:r>
    </w:p>
    <w:p w:rsidR="003D7252" w:rsidRDefault="003D7252" w:rsidP="003D7252">
      <w:pPr>
        <w:pStyle w:val="libFootnote"/>
        <w:rPr>
          <w:rtl/>
        </w:rPr>
      </w:pPr>
      <w:r>
        <w:rPr>
          <w:rtl/>
        </w:rPr>
        <w:t xml:space="preserve"> </w:t>
      </w:r>
      <w:r>
        <w:rPr>
          <w:rFonts w:hint="cs"/>
          <w:rtl/>
        </w:rPr>
        <w:t>33</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نے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ص ۲۷۲ م</w:t>
      </w:r>
      <w:r>
        <w:rPr>
          <w:rFonts w:hint="cs"/>
          <w:rtl/>
        </w:rPr>
        <w:t>ی</w:t>
      </w:r>
      <w:r>
        <w:rPr>
          <w:rFonts w:hint="eastAsia"/>
          <w:rtl/>
        </w:rPr>
        <w:t>ں</w:t>
      </w:r>
      <w:r>
        <w:rPr>
          <w:rtl/>
        </w:rPr>
        <w:t xml:space="preserve"> اب</w:t>
      </w:r>
      <w:r>
        <w:rPr>
          <w:rFonts w:hint="cs"/>
          <w:rtl/>
        </w:rPr>
        <w:t>ی</w:t>
      </w:r>
      <w:r>
        <w:rPr>
          <w:rtl/>
        </w:rPr>
        <w:t xml:space="preserve"> ل</w:t>
      </w:r>
      <w:r>
        <w:rPr>
          <w:rFonts w:hint="cs"/>
          <w:rtl/>
        </w:rPr>
        <w:t>ی</w:t>
      </w:r>
      <w:r>
        <w:rPr>
          <w:rFonts w:hint="eastAsia"/>
          <w:rtl/>
        </w:rPr>
        <w:t>ل</w:t>
      </w:r>
      <w:r>
        <w:rPr>
          <w:rFonts w:hint="cs"/>
          <w:rtl/>
        </w:rPr>
        <w:t>ی</w:t>
      </w:r>
      <w:r>
        <w:rPr>
          <w:rtl/>
        </w:rPr>
        <w:t xml:space="preserve"> کے حوالے سے امام حس</w:t>
      </w:r>
      <w:r>
        <w:rPr>
          <w:rFonts w:hint="cs"/>
          <w:rtl/>
        </w:rPr>
        <w:t>ی</w:t>
      </w:r>
      <w:r>
        <w:rPr>
          <w:rFonts w:hint="eastAsia"/>
          <w:rtl/>
        </w:rPr>
        <w:t>ن</w:t>
      </w:r>
      <w:r>
        <w:t></w:t>
      </w:r>
      <w:r>
        <w:rPr>
          <w:rtl/>
        </w:rPr>
        <w:t>سے بھ</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w:t>
      </w:r>
    </w:p>
    <w:p w:rsidR="003D7252" w:rsidRDefault="003D7252" w:rsidP="003D7252">
      <w:pPr>
        <w:pStyle w:val="libFootnote"/>
        <w:rPr>
          <w:rtl/>
        </w:rPr>
      </w:pPr>
      <w:r>
        <w:rPr>
          <w:rtl/>
        </w:rPr>
        <w:t xml:space="preserve"> </w:t>
      </w:r>
      <w:r>
        <w:rPr>
          <w:rFonts w:hint="cs"/>
          <w:rtl/>
        </w:rPr>
        <w:t>34</w:t>
      </w:r>
      <w:r>
        <w:rPr>
          <w:rtl/>
        </w:rPr>
        <w:t xml:space="preserve"> ۔لسان الم</w:t>
      </w:r>
      <w:r>
        <w:rPr>
          <w:rFonts w:hint="cs"/>
          <w:rtl/>
        </w:rPr>
        <w:t>ی</w:t>
      </w:r>
      <w:r>
        <w:rPr>
          <w:rFonts w:hint="eastAsia"/>
          <w:rtl/>
        </w:rPr>
        <w:t>زان،</w:t>
      </w:r>
      <w:r>
        <w:rPr>
          <w:rtl/>
        </w:rPr>
        <w:t xml:space="preserve"> ج۳، ص ۱۰۔</w:t>
      </w:r>
    </w:p>
    <w:p w:rsidR="003D7252" w:rsidRDefault="003D7252" w:rsidP="003D7252">
      <w:pPr>
        <w:pStyle w:val="libFootnote"/>
        <w:rPr>
          <w:rtl/>
        </w:rPr>
      </w:pPr>
      <w:r>
        <w:rPr>
          <w:rtl/>
        </w:rPr>
        <w:t xml:space="preserve"> </w:t>
      </w:r>
      <w:r>
        <w:rPr>
          <w:rFonts w:hint="cs"/>
          <w:rtl/>
        </w:rPr>
        <w:t>35</w:t>
      </w:r>
      <w:r>
        <w:rPr>
          <w:rtl/>
        </w:rPr>
        <w:t xml:space="preserve"> ۔صحت روا</w:t>
      </w:r>
      <w:r>
        <w:rPr>
          <w:rFonts w:hint="cs"/>
          <w:rtl/>
        </w:rPr>
        <w:t>ی</w:t>
      </w:r>
      <w:r>
        <w:rPr>
          <w:rFonts w:hint="eastAsia"/>
          <w:rtl/>
        </w:rPr>
        <w:t>ت</w:t>
      </w:r>
      <w:r>
        <w:rPr>
          <w:rtl/>
        </w:rPr>
        <w:t xml:space="preserve"> ک</w:t>
      </w:r>
      <w:r>
        <w:rPr>
          <w:rFonts w:hint="cs"/>
          <w:rtl/>
        </w:rPr>
        <w:t>ی</w:t>
      </w:r>
      <w:r>
        <w:rPr>
          <w:rtl/>
        </w:rPr>
        <w:t xml:space="preserve"> تصر</w:t>
      </w:r>
      <w:r>
        <w:rPr>
          <w:rFonts w:hint="cs"/>
          <w:rtl/>
        </w:rPr>
        <w:t>ی</w:t>
      </w:r>
      <w:r>
        <w:rPr>
          <w:rFonts w:hint="eastAsia"/>
          <w:rtl/>
        </w:rPr>
        <w:t>ح</w:t>
      </w:r>
      <w:r>
        <w:rPr>
          <w:rtl/>
        </w:rPr>
        <w:t xml:space="preserve"> فرمائ</w:t>
      </w:r>
      <w:r>
        <w:rPr>
          <w:rFonts w:hint="cs"/>
          <w:rtl/>
        </w:rPr>
        <w:t>ی</w:t>
      </w:r>
      <w:r>
        <w:rPr>
          <w:rtl/>
        </w:rPr>
        <w:t xml:space="preserve"> ہے۔</w:t>
      </w:r>
    </w:p>
    <w:p w:rsidR="003D7252" w:rsidRDefault="003D7252" w:rsidP="003D7252">
      <w:pPr>
        <w:pStyle w:val="libFootnote"/>
        <w:rPr>
          <w:rtl/>
        </w:rPr>
      </w:pPr>
      <w:r>
        <w:rPr>
          <w:rtl/>
        </w:rPr>
        <w:t xml:space="preserve"> </w:t>
      </w:r>
      <w:r>
        <w:rPr>
          <w:rFonts w:hint="cs"/>
          <w:rtl/>
        </w:rPr>
        <w:t>36</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۶۵، ص ۳۷۱، طبع ۸، دار الکتب العراق</w:t>
      </w:r>
      <w:r>
        <w:rPr>
          <w:rFonts w:hint="cs"/>
          <w:rtl/>
        </w:rPr>
        <w:t>ی</w:t>
      </w:r>
      <w:r>
        <w:rPr>
          <w:rFonts w:hint="eastAsia"/>
          <w:rtl/>
        </w:rPr>
        <w:t>ہ،</w:t>
      </w:r>
      <w:r>
        <w:rPr>
          <w:rtl/>
        </w:rPr>
        <w:t xml:space="preserve"> ۱۳۸۵ھ۔</w:t>
      </w:r>
    </w:p>
    <w:p w:rsidR="003D7252" w:rsidRDefault="003D7252" w:rsidP="003D7252">
      <w:pPr>
        <w:pStyle w:val="libFootnote"/>
        <w:rPr>
          <w:rtl/>
        </w:rPr>
      </w:pPr>
      <w:r>
        <w:rPr>
          <w:rtl/>
        </w:rPr>
        <w:t xml:space="preserve"> </w:t>
      </w:r>
      <w:r>
        <w:rPr>
          <w:rFonts w:hint="cs"/>
          <w:rtl/>
        </w:rPr>
        <w:t>37</w:t>
      </w:r>
      <w:r>
        <w:rPr>
          <w:rtl/>
        </w:rPr>
        <w:t xml:space="preserve"> ۔ترمذ</w:t>
      </w:r>
      <w:r>
        <w:rPr>
          <w:rFonts w:hint="cs"/>
          <w:rtl/>
        </w:rPr>
        <w:t>ی</w:t>
      </w:r>
      <w:r>
        <w:rPr>
          <w:rtl/>
        </w:rPr>
        <w:t>۔</w:t>
      </w:r>
    </w:p>
    <w:p w:rsidR="003D7252" w:rsidRDefault="003D7252" w:rsidP="003D7252">
      <w:pPr>
        <w:pStyle w:val="libFootnote"/>
        <w:rPr>
          <w:rtl/>
        </w:rPr>
      </w:pPr>
      <w:r>
        <w:rPr>
          <w:rtl/>
        </w:rPr>
        <w:lastRenderedPageBreak/>
        <w:t xml:space="preserve"> </w:t>
      </w:r>
      <w:r>
        <w:rPr>
          <w:rFonts w:hint="cs"/>
          <w:rtl/>
        </w:rPr>
        <w:t>38</w:t>
      </w:r>
      <w:r>
        <w:rPr>
          <w:rtl/>
        </w:rPr>
        <w:t xml:space="preserve">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نے "اح</w:t>
      </w:r>
      <w:r>
        <w:rPr>
          <w:rFonts w:hint="cs"/>
          <w:rtl/>
        </w:rPr>
        <w:t>ی</w:t>
      </w:r>
      <w:r>
        <w:rPr>
          <w:rFonts w:hint="eastAsia"/>
          <w:rtl/>
        </w:rPr>
        <w:t>اء</w:t>
      </w:r>
      <w:r>
        <w:rPr>
          <w:rtl/>
        </w:rPr>
        <w:t xml:space="preserve"> الم</w:t>
      </w:r>
      <w:r>
        <w:rPr>
          <w:rFonts w:hint="cs"/>
          <w:rtl/>
        </w:rPr>
        <w:t>ی</w:t>
      </w:r>
      <w:r>
        <w:rPr>
          <w:rFonts w:hint="eastAsia"/>
          <w:rtl/>
        </w:rPr>
        <w:t>ت</w:t>
      </w:r>
      <w:r>
        <w:rPr>
          <w:rtl/>
        </w:rPr>
        <w:t>" حد</w:t>
      </w:r>
      <w:r>
        <w:rPr>
          <w:rFonts w:hint="cs"/>
          <w:rtl/>
        </w:rPr>
        <w:t>ی</w:t>
      </w:r>
      <w:r>
        <w:rPr>
          <w:rFonts w:hint="eastAsia"/>
          <w:rtl/>
        </w:rPr>
        <w:t>ث</w:t>
      </w:r>
      <w:r>
        <w:rPr>
          <w:rtl/>
        </w:rPr>
        <w:t xml:space="preserve"> نمبر ۳۵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ہ</w:t>
      </w:r>
      <w:r>
        <w:rPr>
          <w:rFonts w:hint="cs"/>
          <w:rtl/>
        </w:rPr>
        <w:t>ی</w:t>
      </w:r>
      <w:r>
        <w:rPr>
          <w:rtl/>
        </w:rPr>
        <w:t xml:space="preserve">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نقل ک</w:t>
      </w:r>
      <w:r>
        <w:rPr>
          <w:rFonts w:hint="cs"/>
          <w:rtl/>
        </w:rPr>
        <w:t>ی</w:t>
      </w:r>
      <w:r>
        <w:rPr>
          <w:rtl/>
        </w:rPr>
        <w:t xml:space="preserve"> ہے۔</w:t>
      </w:r>
    </w:p>
    <w:p w:rsidR="003D7252" w:rsidRDefault="003D7252" w:rsidP="003D7252">
      <w:pPr>
        <w:pStyle w:val="libFootnote"/>
        <w:rPr>
          <w:rtl/>
        </w:rPr>
      </w:pPr>
      <w:r>
        <w:rPr>
          <w:rtl/>
        </w:rPr>
        <w:t xml:space="preserve"> </w:t>
      </w:r>
      <w:r>
        <w:rPr>
          <w:rFonts w:hint="cs"/>
          <w:rtl/>
        </w:rPr>
        <w:t>39</w:t>
      </w:r>
      <w:r>
        <w:rPr>
          <w:rtl/>
        </w:rPr>
        <w:t xml:space="preserve"> ۔معجم الصغ</w:t>
      </w:r>
      <w:r>
        <w:rPr>
          <w:rFonts w:hint="cs"/>
          <w:rtl/>
        </w:rPr>
        <w:t>ی</w:t>
      </w:r>
      <w:r>
        <w:rPr>
          <w:rFonts w:hint="eastAsia"/>
          <w:rtl/>
        </w:rPr>
        <w:t>ر،</w:t>
      </w:r>
      <w:r>
        <w:rPr>
          <w:rtl/>
        </w:rPr>
        <w:t xml:space="preserve"> ص ۱۷۰۔</w:t>
      </w:r>
    </w:p>
    <w:p w:rsidR="003D7252" w:rsidRDefault="003D7252" w:rsidP="003D7252">
      <w:pPr>
        <w:pStyle w:val="libFootnote"/>
        <w:rPr>
          <w:rtl/>
        </w:rPr>
      </w:pPr>
      <w:r>
        <w:rPr>
          <w:rtl/>
        </w:rPr>
        <w:t xml:space="preserve"> </w:t>
      </w:r>
      <w:r>
        <w:rPr>
          <w:rFonts w:hint="cs"/>
          <w:rtl/>
        </w:rPr>
        <w:t>40</w:t>
      </w:r>
      <w:r>
        <w:rPr>
          <w:rtl/>
        </w:rPr>
        <w:t xml:space="preserve"> ۔سورہ انفال (۸) آ</w:t>
      </w:r>
      <w:r>
        <w:rPr>
          <w:rFonts w:hint="cs"/>
          <w:rtl/>
        </w:rPr>
        <w:t>ی</w:t>
      </w:r>
      <w:r>
        <w:rPr>
          <w:rFonts w:hint="eastAsia"/>
          <w:rtl/>
        </w:rPr>
        <w:t>ت</w:t>
      </w:r>
      <w:r>
        <w:rPr>
          <w:rtl/>
        </w:rPr>
        <w:t xml:space="preserve"> ۳۳۔</w:t>
      </w:r>
    </w:p>
    <w:p w:rsidR="003D7252" w:rsidRDefault="003D7252" w:rsidP="003D7252">
      <w:pPr>
        <w:pStyle w:val="libFootnote"/>
        <w:rPr>
          <w:rtl/>
        </w:rPr>
      </w:pPr>
      <w:r>
        <w:rPr>
          <w:rtl/>
        </w:rPr>
        <w:t xml:space="preserve"> </w:t>
      </w:r>
      <w:r>
        <w:rPr>
          <w:rFonts w:hint="cs"/>
          <w:rtl/>
        </w:rPr>
        <w:t>41</w:t>
      </w:r>
      <w:r>
        <w:rPr>
          <w:rtl/>
        </w:rPr>
        <w:t xml:space="preserve"> ۔سورہ انفال (۸) آ</w:t>
      </w:r>
      <w:r>
        <w:rPr>
          <w:rFonts w:hint="cs"/>
          <w:rtl/>
        </w:rPr>
        <w:t>ی</w:t>
      </w:r>
      <w:r>
        <w:rPr>
          <w:rFonts w:hint="eastAsia"/>
          <w:rtl/>
        </w:rPr>
        <w:t>ت</w:t>
      </w:r>
      <w:r>
        <w:rPr>
          <w:rtl/>
        </w:rPr>
        <w:t xml:space="preserve"> ۳۳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w:t>
      </w:r>
    </w:p>
    <w:p w:rsidR="003D7252" w:rsidRDefault="003D7252" w:rsidP="003D7252">
      <w:pPr>
        <w:pStyle w:val="libFootnote"/>
        <w:rPr>
          <w:rtl/>
        </w:rPr>
      </w:pPr>
      <w:r>
        <w:rPr>
          <w:rtl/>
        </w:rPr>
        <w:t xml:space="preserve"> </w:t>
      </w:r>
      <w:r>
        <w:rPr>
          <w:rFonts w:hint="cs"/>
          <w:rtl/>
        </w:rPr>
        <w:t>42</w:t>
      </w:r>
      <w:r>
        <w:rPr>
          <w:rtl/>
        </w:rPr>
        <w:t xml:space="preserve"> ۔صواعق محرقہ، ص ۱۸۵۔</w:t>
      </w:r>
    </w:p>
    <w:p w:rsidR="003D7252" w:rsidRDefault="003D7252" w:rsidP="003D7252">
      <w:pPr>
        <w:pStyle w:val="libFootnote"/>
        <w:rPr>
          <w:rtl/>
        </w:rPr>
      </w:pPr>
      <w:r>
        <w:rPr>
          <w:rtl/>
        </w:rPr>
        <w:t xml:space="preserve"> </w:t>
      </w:r>
      <w:r>
        <w:rPr>
          <w:rFonts w:hint="cs"/>
          <w:rtl/>
        </w:rPr>
        <w:t>43</w:t>
      </w:r>
      <w:r>
        <w:rPr>
          <w:rtl/>
        </w:rPr>
        <w:t xml:space="preserve">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 ص ۴۹۹، طبع اول، انتشارات پ</w:t>
      </w:r>
      <w:r>
        <w:rPr>
          <w:rFonts w:hint="cs"/>
          <w:rtl/>
        </w:rPr>
        <w:t>ی</w:t>
      </w:r>
      <w:r>
        <w:rPr>
          <w:rFonts w:hint="eastAsia"/>
          <w:rtl/>
        </w:rPr>
        <w:t>ام</w:t>
      </w:r>
      <w:r>
        <w:rPr>
          <w:rtl/>
        </w:rPr>
        <w:t xml:space="preserve"> حجت، تال</w:t>
      </w:r>
      <w:r>
        <w:rPr>
          <w:rFonts w:hint="cs"/>
          <w:rtl/>
        </w:rPr>
        <w:t>ی</w:t>
      </w:r>
      <w:r>
        <w:rPr>
          <w:rFonts w:hint="eastAsia"/>
          <w:rtl/>
        </w:rPr>
        <w:t>ف</w:t>
      </w:r>
      <w:r>
        <w:rPr>
          <w:rtl/>
        </w:rPr>
        <w:t xml:space="preserve"> ہاد</w:t>
      </w:r>
      <w:r>
        <w:rPr>
          <w:rFonts w:hint="cs"/>
          <w:rtl/>
        </w:rPr>
        <w:t>ی</w:t>
      </w:r>
      <w:r>
        <w:rPr>
          <w:rtl/>
        </w:rPr>
        <w:t xml:space="preserve"> عامر</w:t>
      </w:r>
      <w:r>
        <w:rPr>
          <w:rFonts w:hint="cs"/>
          <w:rtl/>
        </w:rPr>
        <w:t>ی</w:t>
      </w:r>
      <w:r>
        <w:rPr>
          <w:rtl/>
        </w:rPr>
        <w:t>۔</w:t>
      </w:r>
    </w:p>
    <w:p w:rsidR="003D7252" w:rsidRDefault="003D7252" w:rsidP="003D7252">
      <w:pPr>
        <w:pStyle w:val="libFootnote"/>
        <w:rPr>
          <w:rtl/>
        </w:rPr>
      </w:pPr>
      <w:r>
        <w:rPr>
          <w:rtl/>
        </w:rPr>
        <w:t xml:space="preserve"> </w:t>
      </w:r>
      <w:r>
        <w:rPr>
          <w:rFonts w:hint="cs"/>
          <w:rtl/>
        </w:rPr>
        <w:t>44</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المودہ، باب ۵۷، ص ۲۶۶،۔ طبع ۸، دار الکتب العراق</w:t>
      </w:r>
      <w:r>
        <w:rPr>
          <w:rFonts w:hint="cs"/>
          <w:rtl/>
        </w:rPr>
        <w:t>ی</w:t>
      </w:r>
      <w:r>
        <w:rPr>
          <w:rFonts w:hint="eastAsia"/>
          <w:rtl/>
        </w:rPr>
        <w:t>ہ،</w:t>
      </w:r>
      <w:r>
        <w:rPr>
          <w:rtl/>
        </w:rPr>
        <w:t xml:space="preserve"> سال ۱۳۸۵ ھ۔</w:t>
      </w:r>
    </w:p>
    <w:p w:rsidR="003D7252" w:rsidRDefault="003D7252" w:rsidP="003D7252">
      <w:pPr>
        <w:pStyle w:val="libFootnote"/>
        <w:rPr>
          <w:rtl/>
        </w:rPr>
      </w:pPr>
      <w:r>
        <w:rPr>
          <w:rtl/>
        </w:rPr>
        <w:t xml:space="preserve"> </w:t>
      </w:r>
      <w:r>
        <w:rPr>
          <w:rFonts w:hint="cs"/>
          <w:rtl/>
        </w:rPr>
        <w:t>45</w:t>
      </w:r>
      <w:r>
        <w:rPr>
          <w:rtl/>
        </w:rPr>
        <w:t xml:space="preserve"> ۔مقتل الحس</w:t>
      </w:r>
      <w:r>
        <w:rPr>
          <w:rFonts w:hint="cs"/>
          <w:rtl/>
        </w:rPr>
        <w:t>ی</w:t>
      </w:r>
      <w:r>
        <w:rPr>
          <w:rFonts w:hint="eastAsia"/>
          <w:rtl/>
        </w:rPr>
        <w:t>ن</w:t>
      </w:r>
      <w:r>
        <w:rPr>
          <w:rtl/>
        </w:rPr>
        <w:t xml:space="preserve"> ؑ، ص ۸۸۔</w:t>
      </w:r>
    </w:p>
    <w:p w:rsidR="003D7252" w:rsidRDefault="003D7252" w:rsidP="003D7252">
      <w:pPr>
        <w:pStyle w:val="libFootnote"/>
        <w:rPr>
          <w:rtl/>
        </w:rPr>
      </w:pPr>
      <w:r>
        <w:rPr>
          <w:rtl/>
        </w:rPr>
        <w:t xml:space="preserve"> </w:t>
      </w:r>
      <w:r>
        <w:rPr>
          <w:rFonts w:hint="cs"/>
          <w:rtl/>
        </w:rPr>
        <w:t>46</w:t>
      </w:r>
      <w:r>
        <w:rPr>
          <w:rtl/>
        </w:rPr>
        <w:t xml:space="preserve"> ۔مستدرک ، ج۳، ص ۱۵۰۔</w:t>
      </w:r>
    </w:p>
    <w:p w:rsidR="003D7252" w:rsidRDefault="003D7252" w:rsidP="003D7252">
      <w:pPr>
        <w:pStyle w:val="libFootnote"/>
        <w:rPr>
          <w:rtl/>
        </w:rPr>
      </w:pPr>
      <w:r>
        <w:rPr>
          <w:rtl/>
        </w:rPr>
        <w:t xml:space="preserve"> </w:t>
      </w:r>
      <w:r>
        <w:rPr>
          <w:rFonts w:hint="cs"/>
          <w:rtl/>
        </w:rPr>
        <w:t>47</w:t>
      </w:r>
      <w:r>
        <w:rPr>
          <w:rtl/>
        </w:rPr>
        <w:t xml:space="preserve"> ۔صواعق محرقہ، ص ۱۸۵۔</w:t>
      </w:r>
    </w:p>
    <w:p w:rsidR="003D7252" w:rsidRDefault="003D7252" w:rsidP="003D7252">
      <w:pPr>
        <w:pStyle w:val="libFootnote"/>
        <w:rPr>
          <w:rtl/>
        </w:rPr>
      </w:pPr>
      <w:r>
        <w:rPr>
          <w:rtl/>
        </w:rPr>
        <w:t xml:space="preserve"> </w:t>
      </w:r>
      <w:r>
        <w:rPr>
          <w:rFonts w:hint="cs"/>
          <w:rtl/>
        </w:rPr>
        <w:t>48</w:t>
      </w:r>
      <w:r>
        <w:rPr>
          <w:rtl/>
        </w:rPr>
        <w:t xml:space="preserve"> ۔سورہ ضح</w:t>
      </w:r>
      <w:r>
        <w:rPr>
          <w:rFonts w:hint="cs"/>
          <w:rtl/>
        </w:rPr>
        <w:t>ی</w:t>
      </w:r>
      <w:r>
        <w:rPr>
          <w:rFonts w:hint="eastAsia"/>
          <w:rtl/>
        </w:rPr>
        <w:t>،</w:t>
      </w:r>
      <w:r>
        <w:rPr>
          <w:rtl/>
        </w:rPr>
        <w:t xml:space="preserve"> آ</w:t>
      </w:r>
      <w:r>
        <w:rPr>
          <w:rFonts w:hint="cs"/>
          <w:rtl/>
        </w:rPr>
        <w:t>ی</w:t>
      </w:r>
      <w:r>
        <w:rPr>
          <w:rFonts w:hint="eastAsia"/>
          <w:rtl/>
        </w:rPr>
        <w:t>ت</w:t>
      </w:r>
      <w:r>
        <w:rPr>
          <w:rtl/>
        </w:rPr>
        <w:t xml:space="preserve"> ۵۔</w:t>
      </w:r>
    </w:p>
    <w:p w:rsidR="003D7252" w:rsidRDefault="003D7252" w:rsidP="003D7252">
      <w:pPr>
        <w:pStyle w:val="libFootnote"/>
        <w:rPr>
          <w:rtl/>
        </w:rPr>
      </w:pPr>
      <w:r>
        <w:rPr>
          <w:rtl/>
        </w:rPr>
        <w:t xml:space="preserve"> </w:t>
      </w:r>
      <w:r>
        <w:rPr>
          <w:rFonts w:hint="cs"/>
          <w:rtl/>
        </w:rPr>
        <w:t>49</w:t>
      </w:r>
      <w:r>
        <w:rPr>
          <w:rtl/>
        </w:rPr>
        <w:t xml:space="preserve"> ۔تار</w:t>
      </w:r>
      <w:r>
        <w:rPr>
          <w:rFonts w:hint="cs"/>
          <w:rtl/>
        </w:rPr>
        <w:t>ی</w:t>
      </w:r>
      <w:r>
        <w:rPr>
          <w:rFonts w:hint="eastAsia"/>
          <w:rtl/>
        </w:rPr>
        <w:t>خ</w:t>
      </w:r>
      <w:r>
        <w:rPr>
          <w:rtl/>
        </w:rPr>
        <w:t xml:space="preserve"> بغداد، ج۲، ص ۱۴۶۔</w:t>
      </w:r>
    </w:p>
    <w:p w:rsidR="003D7252" w:rsidRDefault="003D7252" w:rsidP="003D7252">
      <w:pPr>
        <w:pStyle w:val="libFootnote"/>
        <w:rPr>
          <w:rtl/>
        </w:rPr>
      </w:pPr>
      <w:r>
        <w:rPr>
          <w:rtl/>
        </w:rPr>
        <w:t xml:space="preserve"> </w:t>
      </w:r>
      <w:r>
        <w:rPr>
          <w:rFonts w:hint="cs"/>
          <w:rtl/>
        </w:rPr>
        <w:t>50</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۳۷، ص ۱۱۳، طبع ۸، دار الکتب العراق</w:t>
      </w:r>
      <w:r>
        <w:rPr>
          <w:rFonts w:hint="cs"/>
          <w:rtl/>
        </w:rPr>
        <w:t>ی</w:t>
      </w:r>
      <w:r>
        <w:rPr>
          <w:rFonts w:hint="eastAsia"/>
          <w:rtl/>
        </w:rPr>
        <w:t>ہ،</w:t>
      </w:r>
      <w:r>
        <w:rPr>
          <w:rtl/>
        </w:rPr>
        <w:t xml:space="preserve"> سال ۱۳۸۵ ھ۔</w:t>
      </w:r>
    </w:p>
    <w:p w:rsidR="003D7252" w:rsidRDefault="003D7252" w:rsidP="003D7252">
      <w:pPr>
        <w:pStyle w:val="libFootnote"/>
        <w:rPr>
          <w:rtl/>
        </w:rPr>
      </w:pPr>
      <w:r>
        <w:rPr>
          <w:rtl/>
        </w:rPr>
        <w:t xml:space="preserve"> </w:t>
      </w:r>
      <w:r>
        <w:rPr>
          <w:rFonts w:hint="cs"/>
          <w:rtl/>
        </w:rPr>
        <w:t>51</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۳۷، ص ۱۱۲، طبع ۸، دار الکتب العراق</w:t>
      </w:r>
      <w:r>
        <w:rPr>
          <w:rFonts w:hint="cs"/>
          <w:rtl/>
        </w:rPr>
        <w:t>ی</w:t>
      </w:r>
      <w:r>
        <w:rPr>
          <w:rFonts w:hint="eastAsia"/>
          <w:rtl/>
        </w:rPr>
        <w:t>ہ،</w:t>
      </w:r>
      <w:r>
        <w:rPr>
          <w:rtl/>
        </w:rPr>
        <w:t xml:space="preserve"> سال ۱۳۸۵ ھ۔</w:t>
      </w:r>
    </w:p>
    <w:p w:rsidR="003D7252" w:rsidRDefault="003D7252" w:rsidP="003D7252">
      <w:pPr>
        <w:pStyle w:val="libFootnote"/>
        <w:rPr>
          <w:rtl/>
        </w:rPr>
      </w:pPr>
      <w:r>
        <w:rPr>
          <w:rtl/>
        </w:rPr>
        <w:t xml:space="preserve"> </w:t>
      </w:r>
      <w:r>
        <w:rPr>
          <w:rFonts w:hint="cs"/>
          <w:rtl/>
        </w:rPr>
        <w:t>52</w:t>
      </w:r>
      <w:r>
        <w:rPr>
          <w:rtl/>
        </w:rPr>
        <w:t xml:space="preserve"> ۔الفتاو</w:t>
      </w:r>
      <w:r>
        <w:rPr>
          <w:rFonts w:hint="cs"/>
          <w:rtl/>
        </w:rPr>
        <w:t>یٰ</w:t>
      </w:r>
      <w:r>
        <w:rPr>
          <w:rtl/>
        </w:rPr>
        <w:t xml:space="preserve"> الحد</w:t>
      </w:r>
      <w:r>
        <w:rPr>
          <w:rFonts w:hint="cs"/>
          <w:rtl/>
        </w:rPr>
        <w:t>ی</w:t>
      </w:r>
      <w:r>
        <w:rPr>
          <w:rFonts w:hint="eastAsia"/>
          <w:rtl/>
        </w:rPr>
        <w:t>ث</w:t>
      </w:r>
      <w:r>
        <w:rPr>
          <w:rFonts w:hint="cs"/>
          <w:rtl/>
        </w:rPr>
        <w:t>ی</w:t>
      </w:r>
      <w:r>
        <w:rPr>
          <w:rFonts w:hint="eastAsia"/>
          <w:rtl/>
        </w:rPr>
        <w:t>ہ،</w:t>
      </w:r>
      <w:r>
        <w:rPr>
          <w:rtl/>
        </w:rPr>
        <w:t xml:space="preserve"> ص ۱۸۔</w:t>
      </w:r>
    </w:p>
    <w:p w:rsidR="003D7252" w:rsidRDefault="003D7252" w:rsidP="003D7252">
      <w:pPr>
        <w:pStyle w:val="libFootnote"/>
        <w:rPr>
          <w:rtl/>
        </w:rPr>
      </w:pPr>
      <w:r>
        <w:rPr>
          <w:rtl/>
        </w:rPr>
        <w:t xml:space="preserve"> </w:t>
      </w:r>
      <w:r>
        <w:rPr>
          <w:rFonts w:hint="cs"/>
          <w:rtl/>
        </w:rPr>
        <w:t>53</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۵۸، ص ۲۶۸، طبع ۸، دار الکتب العراق</w:t>
      </w:r>
      <w:r>
        <w:rPr>
          <w:rFonts w:hint="cs"/>
          <w:rtl/>
        </w:rPr>
        <w:t>ی</w:t>
      </w:r>
      <w:r>
        <w:rPr>
          <w:rFonts w:hint="eastAsia"/>
          <w:rtl/>
        </w:rPr>
        <w:t>ہ،</w:t>
      </w:r>
      <w:r>
        <w:rPr>
          <w:rtl/>
        </w:rPr>
        <w:t xml:space="preserve"> سال ۱۳۸۵ ھ۔</w:t>
      </w:r>
    </w:p>
    <w:p w:rsidR="003D7252" w:rsidRDefault="003D7252" w:rsidP="003D7252">
      <w:pPr>
        <w:pStyle w:val="libFootnote"/>
        <w:rPr>
          <w:rtl/>
        </w:rPr>
      </w:pPr>
      <w:r>
        <w:rPr>
          <w:rtl/>
        </w:rPr>
        <w:t xml:space="preserve"> </w:t>
      </w:r>
      <w:r>
        <w:rPr>
          <w:rFonts w:hint="cs"/>
          <w:rtl/>
        </w:rPr>
        <w:t>54</w:t>
      </w:r>
      <w:r>
        <w:rPr>
          <w:rtl/>
        </w:rPr>
        <w:t xml:space="preserve"> ۔الجامع الصغ</w:t>
      </w:r>
      <w:r>
        <w:rPr>
          <w:rFonts w:hint="cs"/>
          <w:rtl/>
        </w:rPr>
        <w:t>ی</w:t>
      </w:r>
      <w:r>
        <w:rPr>
          <w:rFonts w:hint="eastAsia"/>
          <w:rtl/>
        </w:rPr>
        <w:t>ر،</w:t>
      </w:r>
      <w:r>
        <w:rPr>
          <w:rtl/>
        </w:rPr>
        <w:t xml:space="preserve"> ج۱، ص ۴۲۔</w:t>
      </w:r>
    </w:p>
    <w:p w:rsidR="003D7252" w:rsidRDefault="003D7252" w:rsidP="003D7252">
      <w:pPr>
        <w:pStyle w:val="libFootnote"/>
        <w:rPr>
          <w:rtl/>
        </w:rPr>
      </w:pPr>
      <w:r>
        <w:rPr>
          <w:rtl/>
        </w:rPr>
        <w:t xml:space="preserve"> </w:t>
      </w:r>
      <w:r>
        <w:rPr>
          <w:rFonts w:hint="cs"/>
          <w:rtl/>
        </w:rPr>
        <w:t>55</w:t>
      </w:r>
      <w:r>
        <w:rPr>
          <w:rtl/>
        </w:rPr>
        <w:t xml:space="preserve"> ۔الفتح الکب</w:t>
      </w:r>
      <w:r>
        <w:rPr>
          <w:rFonts w:hint="cs"/>
          <w:rtl/>
        </w:rPr>
        <w:t>ی</w:t>
      </w:r>
      <w:r>
        <w:rPr>
          <w:rFonts w:hint="eastAsia"/>
          <w:rtl/>
        </w:rPr>
        <w:t>ر،</w:t>
      </w:r>
      <w:r>
        <w:rPr>
          <w:rtl/>
        </w:rPr>
        <w:t xml:space="preserve"> ج۱، ص ۵۹۔</w:t>
      </w:r>
    </w:p>
    <w:p w:rsidR="003D7252" w:rsidRDefault="003D7252" w:rsidP="003D7252">
      <w:pPr>
        <w:pStyle w:val="libFootnote"/>
        <w:rPr>
          <w:rtl/>
        </w:rPr>
      </w:pPr>
      <w:r>
        <w:rPr>
          <w:rtl/>
        </w:rPr>
        <w:t xml:space="preserve"> </w:t>
      </w:r>
      <w:r>
        <w:rPr>
          <w:rFonts w:hint="cs"/>
          <w:rtl/>
        </w:rPr>
        <w:t>56</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۵۸، ص ۲۷۱، طبع ۸، دار الکتب العراق</w:t>
      </w:r>
      <w:r>
        <w:rPr>
          <w:rFonts w:hint="cs"/>
          <w:rtl/>
        </w:rPr>
        <w:t>ی</w:t>
      </w:r>
      <w:r>
        <w:rPr>
          <w:rFonts w:hint="eastAsia"/>
          <w:rtl/>
        </w:rPr>
        <w:t>ہ،</w:t>
      </w:r>
      <w:r>
        <w:rPr>
          <w:rtl/>
        </w:rPr>
        <w:t xml:space="preserve"> سال ۱۳۸۵ ھ۔</w:t>
      </w:r>
    </w:p>
    <w:p w:rsidR="003D7252" w:rsidRDefault="003D7252" w:rsidP="003D7252">
      <w:pPr>
        <w:pStyle w:val="libFootnote"/>
        <w:rPr>
          <w:rtl/>
        </w:rPr>
      </w:pPr>
      <w:r>
        <w:rPr>
          <w:rtl/>
        </w:rPr>
        <w:lastRenderedPageBreak/>
        <w:t xml:space="preserve"> </w:t>
      </w:r>
      <w:r>
        <w:rPr>
          <w:rFonts w:hint="cs"/>
          <w:rtl/>
        </w:rPr>
        <w:t>57</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۱۹۲، طبع ۸، دار الکتب العراق</w:t>
      </w:r>
      <w:r>
        <w:rPr>
          <w:rFonts w:hint="cs"/>
          <w:rtl/>
        </w:rPr>
        <w:t>ی</w:t>
      </w:r>
      <w:r>
        <w:rPr>
          <w:rFonts w:hint="eastAsia"/>
          <w:rtl/>
        </w:rPr>
        <w:t>ہ،</w:t>
      </w:r>
      <w:r>
        <w:rPr>
          <w:rtl/>
        </w:rPr>
        <w:t xml:space="preserve"> سال ۱۳۸۵ ھ۔</w:t>
      </w:r>
    </w:p>
    <w:p w:rsidR="003D7252" w:rsidRDefault="003D7252" w:rsidP="003D7252">
      <w:pPr>
        <w:pStyle w:val="libFootnote"/>
        <w:rPr>
          <w:rtl/>
        </w:rPr>
      </w:pPr>
      <w:r>
        <w:rPr>
          <w:rtl/>
        </w:rPr>
        <w:t xml:space="preserve"> </w:t>
      </w:r>
      <w:r>
        <w:rPr>
          <w:rFonts w:hint="cs"/>
          <w:rtl/>
        </w:rPr>
        <w:t>58</w:t>
      </w:r>
      <w:r>
        <w:rPr>
          <w:rtl/>
        </w:rPr>
        <w:t xml:space="preserve"> ۔صواعق محرقہ، ص ۲۳۷۔</w:t>
      </w:r>
    </w:p>
    <w:p w:rsidR="003D7252" w:rsidRDefault="003D7252" w:rsidP="003D7252">
      <w:pPr>
        <w:pStyle w:val="libFootnote"/>
        <w:rPr>
          <w:rtl/>
        </w:rPr>
      </w:pPr>
      <w:r>
        <w:rPr>
          <w:rtl/>
        </w:rPr>
        <w:t xml:space="preserve"> </w:t>
      </w:r>
      <w:r>
        <w:rPr>
          <w:rFonts w:hint="cs"/>
          <w:rtl/>
        </w:rPr>
        <w:t>59</w:t>
      </w:r>
      <w:r>
        <w:rPr>
          <w:rtl/>
        </w:rPr>
        <w:t xml:space="preserve"> ۔ذخائر العقب</w:t>
      </w:r>
      <w:r>
        <w:rPr>
          <w:rFonts w:hint="cs"/>
          <w:rtl/>
        </w:rPr>
        <w:t>یٰ</w:t>
      </w:r>
      <w:r>
        <w:rPr>
          <w:rFonts w:hint="eastAsia"/>
          <w:rtl/>
        </w:rPr>
        <w:t>،</w:t>
      </w:r>
      <w:r>
        <w:rPr>
          <w:rtl/>
        </w:rPr>
        <w:t xml:space="preserve"> ص ۱۸۔</w:t>
      </w:r>
    </w:p>
    <w:p w:rsidR="003D7252" w:rsidRDefault="003D7252" w:rsidP="003D7252">
      <w:pPr>
        <w:pStyle w:val="libFootnote"/>
        <w:rPr>
          <w:rtl/>
        </w:rPr>
      </w:pPr>
      <w:r>
        <w:rPr>
          <w:rtl/>
        </w:rPr>
        <w:t xml:space="preserve"> </w:t>
      </w:r>
      <w:r>
        <w:rPr>
          <w:rFonts w:hint="cs"/>
          <w:rtl/>
        </w:rPr>
        <w:t>60</w:t>
      </w:r>
      <w:r>
        <w:rPr>
          <w:rtl/>
        </w:rPr>
        <w:t xml:space="preserve"> ۔ صواعق محرقہ، ص ۱۸۴۔</w:t>
      </w:r>
    </w:p>
    <w:p w:rsidR="003D7252" w:rsidRDefault="003D7252" w:rsidP="003D7252">
      <w:pPr>
        <w:pStyle w:val="libFootnote"/>
        <w:rPr>
          <w:rtl/>
        </w:rPr>
      </w:pPr>
      <w:r>
        <w:rPr>
          <w:rtl/>
        </w:rPr>
        <w:t xml:space="preserve"> </w:t>
      </w:r>
      <w:r>
        <w:rPr>
          <w:rFonts w:hint="cs"/>
          <w:rtl/>
        </w:rPr>
        <w:t>61</w:t>
      </w:r>
      <w:r>
        <w:rPr>
          <w:rtl/>
        </w:rPr>
        <w:t xml:space="preserve"> ۔ صواعق محرقہ، ص ۲۳۷۔</w:t>
      </w:r>
    </w:p>
    <w:p w:rsidR="003D7252" w:rsidRDefault="003D7252" w:rsidP="003D7252">
      <w:pPr>
        <w:pStyle w:val="libFootnote"/>
        <w:rPr>
          <w:rtl/>
        </w:rPr>
      </w:pPr>
      <w:r>
        <w:rPr>
          <w:rtl/>
        </w:rPr>
        <w:t xml:space="preserve"> </w:t>
      </w:r>
      <w:r>
        <w:rPr>
          <w:rFonts w:hint="cs"/>
          <w:rtl/>
        </w:rPr>
        <w:t>62</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۵۸، ص ۲۷۷، طبع ۸، دار الکتب العراق</w:t>
      </w:r>
      <w:r>
        <w:rPr>
          <w:rFonts w:hint="cs"/>
          <w:rtl/>
        </w:rPr>
        <w:t>ی</w:t>
      </w:r>
      <w:r>
        <w:rPr>
          <w:rFonts w:hint="eastAsia"/>
          <w:rtl/>
        </w:rPr>
        <w:t>ہ،</w:t>
      </w:r>
      <w:r>
        <w:rPr>
          <w:rtl/>
        </w:rPr>
        <w:t xml:space="preserve"> سال ۱۳۸۵ ھ۔</w:t>
      </w:r>
    </w:p>
    <w:p w:rsidR="003D7252" w:rsidRDefault="003D7252" w:rsidP="003D7252">
      <w:pPr>
        <w:pStyle w:val="libFootnote"/>
        <w:rPr>
          <w:rtl/>
        </w:rPr>
      </w:pPr>
      <w:r>
        <w:rPr>
          <w:rtl/>
        </w:rPr>
        <w:t xml:space="preserve"> </w:t>
      </w:r>
      <w:r>
        <w:rPr>
          <w:rFonts w:hint="cs"/>
          <w:rtl/>
        </w:rPr>
        <w:t>63</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۵۹، ص ۲۹۷، طبع ۸، دار الکتب العراق</w:t>
      </w:r>
      <w:r>
        <w:rPr>
          <w:rFonts w:hint="cs"/>
          <w:rtl/>
        </w:rPr>
        <w:t>ی</w:t>
      </w:r>
      <w:r>
        <w:rPr>
          <w:rFonts w:hint="eastAsia"/>
          <w:rtl/>
        </w:rPr>
        <w:t>ہ،</w:t>
      </w:r>
      <w:r>
        <w:rPr>
          <w:rtl/>
        </w:rPr>
        <w:t xml:space="preserve"> سال ۱۳۸۵ھ۔</w:t>
      </w:r>
    </w:p>
    <w:p w:rsidR="003D7252" w:rsidRDefault="003D7252" w:rsidP="003D7252">
      <w:pPr>
        <w:pStyle w:val="libFootnote"/>
        <w:rPr>
          <w:rtl/>
        </w:rPr>
      </w:pPr>
      <w:r>
        <w:rPr>
          <w:rtl/>
        </w:rPr>
        <w:t xml:space="preserve"> </w:t>
      </w:r>
      <w:r>
        <w:rPr>
          <w:rFonts w:hint="cs"/>
          <w:rtl/>
        </w:rPr>
        <w:t>64</w:t>
      </w:r>
      <w:r>
        <w:rPr>
          <w:rtl/>
        </w:rPr>
        <w:t xml:space="preserve"> ۔المعجم الکب</w:t>
      </w:r>
      <w:r>
        <w:rPr>
          <w:rFonts w:hint="cs"/>
          <w:rtl/>
        </w:rPr>
        <w:t>ی</w:t>
      </w:r>
      <w:r>
        <w:rPr>
          <w:rFonts w:hint="eastAsia"/>
          <w:rtl/>
        </w:rPr>
        <w:t>ر،</w:t>
      </w:r>
      <w:r>
        <w:rPr>
          <w:rtl/>
        </w:rPr>
        <w:t xml:space="preserve"> ص ۱۴۸۔</w:t>
      </w:r>
    </w:p>
    <w:p w:rsidR="003D7252" w:rsidRDefault="003D7252" w:rsidP="003D7252">
      <w:pPr>
        <w:pStyle w:val="libFootnote"/>
        <w:rPr>
          <w:rtl/>
        </w:rPr>
      </w:pPr>
      <w:r>
        <w:rPr>
          <w:rtl/>
        </w:rPr>
        <w:t xml:space="preserve"> </w:t>
      </w:r>
      <w:r>
        <w:rPr>
          <w:rFonts w:hint="cs"/>
          <w:rtl/>
        </w:rPr>
        <w:t>65</w:t>
      </w:r>
      <w:r>
        <w:rPr>
          <w:rtl/>
        </w:rPr>
        <w:t xml:space="preserve"> ۔سورہ زمر (۳۹) آ</w:t>
      </w:r>
      <w:r>
        <w:rPr>
          <w:rFonts w:hint="cs"/>
          <w:rtl/>
        </w:rPr>
        <w:t>ی</w:t>
      </w:r>
      <w:r>
        <w:rPr>
          <w:rFonts w:hint="eastAsia"/>
          <w:rtl/>
        </w:rPr>
        <w:t>ت</w:t>
      </w:r>
      <w:r>
        <w:rPr>
          <w:rtl/>
        </w:rPr>
        <w:t xml:space="preserve"> ۱۷ و ۱۸۔</w:t>
      </w:r>
    </w:p>
    <w:p w:rsidR="003D7252" w:rsidRDefault="003D7252" w:rsidP="003D7252">
      <w:pPr>
        <w:pStyle w:val="libFootnote"/>
        <w:rPr>
          <w:rtl/>
        </w:rPr>
      </w:pPr>
      <w:r>
        <w:rPr>
          <w:rtl/>
        </w:rPr>
        <w:t xml:space="preserve"> </w:t>
      </w:r>
      <w:r>
        <w:rPr>
          <w:rFonts w:hint="cs"/>
          <w:rtl/>
        </w:rPr>
        <w:t>66</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۵۹، طبع ۸، دار الکتب العراق</w:t>
      </w:r>
      <w:r>
        <w:rPr>
          <w:rFonts w:hint="cs"/>
          <w:rtl/>
        </w:rPr>
        <w:t>ی</w:t>
      </w:r>
      <w:r>
        <w:rPr>
          <w:rFonts w:hint="eastAsia"/>
          <w:rtl/>
        </w:rPr>
        <w:t>ہ،</w:t>
      </w:r>
      <w:r>
        <w:rPr>
          <w:rtl/>
        </w:rPr>
        <w:t xml:space="preserve"> ۱۳۸۵ ھ۔</w:t>
      </w:r>
    </w:p>
    <w:p w:rsidR="003D7252" w:rsidRDefault="003D7252" w:rsidP="003D7252">
      <w:pPr>
        <w:pStyle w:val="libFootnote"/>
        <w:rPr>
          <w:rtl/>
        </w:rPr>
      </w:pPr>
      <w:r>
        <w:rPr>
          <w:rtl/>
        </w:rPr>
        <w:t xml:space="preserve"> </w:t>
      </w:r>
      <w:r>
        <w:rPr>
          <w:rFonts w:hint="cs"/>
          <w:rtl/>
        </w:rPr>
        <w:t>67</w:t>
      </w:r>
      <w:r>
        <w:rPr>
          <w:rtl/>
        </w:rPr>
        <w:t xml:space="preserve"> ۔آ</w:t>
      </w:r>
      <w:r>
        <w:rPr>
          <w:rFonts w:hint="cs"/>
          <w:rtl/>
        </w:rPr>
        <w:t>ی</w:t>
      </w:r>
      <w:r>
        <w:rPr>
          <w:rFonts w:hint="eastAsia"/>
          <w:rtl/>
        </w:rPr>
        <w:t>ۂ</w:t>
      </w:r>
      <w:r>
        <w:rPr>
          <w:rtl/>
        </w:rPr>
        <w:t xml:space="preserve"> تطہ</w:t>
      </w:r>
      <w:r>
        <w:rPr>
          <w:rFonts w:hint="cs"/>
          <w:rtl/>
        </w:rPr>
        <w:t>ی</w:t>
      </w:r>
      <w:r>
        <w:rPr>
          <w:rFonts w:hint="eastAsia"/>
          <w:rtl/>
        </w:rPr>
        <w:t>ر</w:t>
      </w:r>
      <w:r>
        <w:rPr>
          <w:rtl/>
        </w:rPr>
        <w:t xml:space="preserve"> (احزاب (۳۳) آ</w:t>
      </w:r>
      <w:r>
        <w:rPr>
          <w:rFonts w:hint="cs"/>
          <w:rtl/>
        </w:rPr>
        <w:t>ی</w:t>
      </w:r>
      <w:r>
        <w:rPr>
          <w:rFonts w:hint="eastAsia"/>
          <w:rtl/>
        </w:rPr>
        <w:t>ت</w:t>
      </w:r>
      <w:r>
        <w:rPr>
          <w:rtl/>
        </w:rPr>
        <w:t xml:space="preserve"> ۳۳)۔</w:t>
      </w:r>
    </w:p>
    <w:p w:rsidR="003D7252" w:rsidRDefault="003D7252" w:rsidP="003D7252">
      <w:pPr>
        <w:pStyle w:val="libFootnote"/>
        <w:rPr>
          <w:rtl/>
        </w:rPr>
      </w:pPr>
      <w:r>
        <w:rPr>
          <w:rtl/>
        </w:rPr>
        <w:t xml:space="preserve"> </w:t>
      </w:r>
      <w:r>
        <w:rPr>
          <w:rFonts w:hint="cs"/>
          <w:rtl/>
        </w:rPr>
        <w:t>68</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۵۹، طبع ۸، دار الکتب العراق</w:t>
      </w:r>
      <w:r>
        <w:rPr>
          <w:rFonts w:hint="cs"/>
          <w:rtl/>
        </w:rPr>
        <w:t>ی</w:t>
      </w:r>
      <w:r>
        <w:rPr>
          <w:rFonts w:hint="eastAsia"/>
          <w:rtl/>
        </w:rPr>
        <w:t>ہ،</w:t>
      </w:r>
      <w:r>
        <w:rPr>
          <w:rtl/>
        </w:rPr>
        <w:t xml:space="preserve"> ۱۳۸۵ ھ۔</w:t>
      </w:r>
    </w:p>
    <w:p w:rsidR="003D7252" w:rsidRDefault="003D7252" w:rsidP="003D7252">
      <w:pPr>
        <w:pStyle w:val="libFootnote"/>
        <w:rPr>
          <w:rtl/>
        </w:rPr>
      </w:pPr>
      <w:r>
        <w:rPr>
          <w:rtl/>
        </w:rPr>
        <w:t xml:space="preserve"> </w:t>
      </w:r>
      <w:r>
        <w:rPr>
          <w:rFonts w:hint="cs"/>
          <w:rtl/>
        </w:rPr>
        <w:t>69</w:t>
      </w:r>
      <w:r>
        <w:rPr>
          <w:rtl/>
        </w:rPr>
        <w:t xml:space="preserve"> ۔آ</w:t>
      </w:r>
      <w:r>
        <w:rPr>
          <w:rFonts w:hint="cs"/>
          <w:rtl/>
        </w:rPr>
        <w:t>ی</w:t>
      </w:r>
      <w:r>
        <w:rPr>
          <w:rFonts w:hint="eastAsia"/>
          <w:rtl/>
        </w:rPr>
        <w:t>ۂ</w:t>
      </w:r>
      <w:r>
        <w:rPr>
          <w:rtl/>
        </w:rPr>
        <w:t xml:space="preserve"> صلوات بر نب</w:t>
      </w:r>
      <w:r>
        <w:rPr>
          <w:rFonts w:hint="cs"/>
          <w:rtl/>
        </w:rPr>
        <w:t>ی</w:t>
      </w:r>
      <w:r>
        <w:rPr>
          <w:rtl/>
        </w:rPr>
        <w:t xml:space="preserve"> (احزاب ۵۶)۔</w:t>
      </w:r>
    </w:p>
    <w:p w:rsidR="003D7252" w:rsidRDefault="003D7252" w:rsidP="003D7252">
      <w:pPr>
        <w:pStyle w:val="libFootnote"/>
        <w:rPr>
          <w:rtl/>
        </w:rPr>
      </w:pPr>
      <w:r>
        <w:rPr>
          <w:rtl/>
        </w:rPr>
        <w:t xml:space="preserve"> </w:t>
      </w:r>
      <w:r>
        <w:rPr>
          <w:rFonts w:hint="cs"/>
          <w:rtl/>
        </w:rPr>
        <w:t>70</w:t>
      </w:r>
      <w:r>
        <w:rPr>
          <w:rtl/>
        </w:rPr>
        <w:t xml:space="preserve"> ۔احزاب (۳۳) آ</w:t>
      </w:r>
      <w:r>
        <w:rPr>
          <w:rFonts w:hint="cs"/>
          <w:rtl/>
        </w:rPr>
        <w:t>ی</w:t>
      </w:r>
      <w:r>
        <w:rPr>
          <w:rFonts w:hint="eastAsia"/>
          <w:rtl/>
        </w:rPr>
        <w:t>ت</w:t>
      </w:r>
      <w:r>
        <w:rPr>
          <w:rtl/>
        </w:rPr>
        <w:t xml:space="preserve"> ۵۶۔</w:t>
      </w:r>
    </w:p>
    <w:p w:rsidR="003D7252" w:rsidRDefault="003D7252" w:rsidP="003D7252">
      <w:pPr>
        <w:pStyle w:val="libFootnote"/>
        <w:rPr>
          <w:rtl/>
        </w:rPr>
      </w:pPr>
      <w:r>
        <w:rPr>
          <w:rtl/>
        </w:rPr>
        <w:t xml:space="preserve"> </w:t>
      </w:r>
      <w:r>
        <w:rPr>
          <w:rFonts w:hint="cs"/>
          <w:rtl/>
        </w:rPr>
        <w:t>71</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۵۹، ص ۲۹۵، طبع ۸، دارالکتب العراق</w:t>
      </w:r>
      <w:r>
        <w:rPr>
          <w:rFonts w:hint="cs"/>
          <w:rtl/>
        </w:rPr>
        <w:t>ی</w:t>
      </w:r>
      <w:r>
        <w:rPr>
          <w:rFonts w:hint="eastAsia"/>
          <w:rtl/>
        </w:rPr>
        <w:t>ہ،</w:t>
      </w:r>
      <w:r>
        <w:rPr>
          <w:rtl/>
        </w:rPr>
        <w:t xml:space="preserve"> ۱۳۸۵ ھ۔</w:t>
      </w:r>
    </w:p>
    <w:p w:rsidR="003D7252" w:rsidRDefault="003D7252" w:rsidP="003D7252">
      <w:pPr>
        <w:pStyle w:val="libFootnote"/>
        <w:rPr>
          <w:rtl/>
        </w:rPr>
      </w:pPr>
      <w:r>
        <w:rPr>
          <w:rtl/>
        </w:rPr>
        <w:t xml:space="preserve"> </w:t>
      </w:r>
      <w:r>
        <w:rPr>
          <w:rFonts w:hint="cs"/>
          <w:rtl/>
        </w:rPr>
        <w:t>72</w:t>
      </w:r>
      <w:r>
        <w:rPr>
          <w:rtl/>
        </w:rPr>
        <w:t xml:space="preserve"> ۔آ</w:t>
      </w:r>
      <w:r>
        <w:rPr>
          <w:rFonts w:hint="cs"/>
          <w:rtl/>
        </w:rPr>
        <w:t>ی</w:t>
      </w:r>
      <w:r>
        <w:rPr>
          <w:rFonts w:hint="eastAsia"/>
          <w:rtl/>
        </w:rPr>
        <w:t>ہ</w:t>
      </w:r>
      <w:r>
        <w:rPr>
          <w:rtl/>
        </w:rPr>
        <w:t xml:space="preserve"> صلوات۔ احزاب (۳۳) آ</w:t>
      </w:r>
      <w:r>
        <w:rPr>
          <w:rFonts w:hint="cs"/>
          <w:rtl/>
        </w:rPr>
        <w:t>ی</w:t>
      </w:r>
      <w:r>
        <w:rPr>
          <w:rFonts w:hint="eastAsia"/>
          <w:rtl/>
        </w:rPr>
        <w:t>ت</w:t>
      </w:r>
      <w:r>
        <w:rPr>
          <w:rtl/>
        </w:rPr>
        <w:t xml:space="preserve"> ۵۶۔</w:t>
      </w:r>
    </w:p>
    <w:p w:rsidR="003D7252" w:rsidRDefault="003D7252" w:rsidP="003D7252">
      <w:pPr>
        <w:pStyle w:val="libFootnote"/>
        <w:rPr>
          <w:rtl/>
        </w:rPr>
      </w:pPr>
      <w:r>
        <w:rPr>
          <w:rtl/>
        </w:rPr>
        <w:t xml:space="preserve"> </w:t>
      </w:r>
      <w:r>
        <w:rPr>
          <w:rFonts w:hint="cs"/>
          <w:rtl/>
        </w:rPr>
        <w:t>73</w:t>
      </w:r>
      <w:r>
        <w:rPr>
          <w:rtl/>
        </w:rPr>
        <w:t xml:space="preserve"> ۔آ</w:t>
      </w:r>
      <w:r>
        <w:rPr>
          <w:rFonts w:hint="cs"/>
          <w:rtl/>
        </w:rPr>
        <w:t>ی</w:t>
      </w:r>
      <w:r>
        <w:rPr>
          <w:rFonts w:hint="eastAsia"/>
          <w:rtl/>
        </w:rPr>
        <w:t>ہ</w:t>
      </w:r>
      <w:r>
        <w:rPr>
          <w:rtl/>
        </w:rPr>
        <w:t xml:space="preserve"> صلوات۔ احزاب (۳۳) آ</w:t>
      </w:r>
      <w:r>
        <w:rPr>
          <w:rFonts w:hint="cs"/>
          <w:rtl/>
        </w:rPr>
        <w:t>ی</w:t>
      </w:r>
      <w:r>
        <w:rPr>
          <w:rFonts w:hint="eastAsia"/>
          <w:rtl/>
        </w:rPr>
        <w:t>ت</w:t>
      </w:r>
      <w:r>
        <w:rPr>
          <w:rtl/>
        </w:rPr>
        <w:t xml:space="preserve"> ۵۶۔</w:t>
      </w:r>
    </w:p>
    <w:p w:rsidR="003D7252" w:rsidRDefault="003D7252" w:rsidP="003D7252">
      <w:pPr>
        <w:pStyle w:val="libFootnote"/>
        <w:rPr>
          <w:rtl/>
        </w:rPr>
      </w:pPr>
      <w:r>
        <w:rPr>
          <w:rtl/>
        </w:rPr>
        <w:t xml:space="preserve"> </w:t>
      </w:r>
      <w:r>
        <w:rPr>
          <w:rFonts w:hint="cs"/>
          <w:rtl/>
        </w:rPr>
        <w:t>74</w:t>
      </w:r>
      <w:r>
        <w:rPr>
          <w:rtl/>
        </w:rPr>
        <w:t xml:space="preserve"> ۔سورہ صافات (۳۷) آ</w:t>
      </w:r>
      <w:r>
        <w:rPr>
          <w:rFonts w:hint="cs"/>
          <w:rtl/>
        </w:rPr>
        <w:t>ی</w:t>
      </w:r>
      <w:r>
        <w:rPr>
          <w:rFonts w:hint="eastAsia"/>
          <w:rtl/>
        </w:rPr>
        <w:t>ت</w:t>
      </w:r>
      <w:r>
        <w:rPr>
          <w:rtl/>
        </w:rPr>
        <w:t xml:space="preserve"> ۲۴۔</w:t>
      </w:r>
    </w:p>
    <w:p w:rsidR="003D7252" w:rsidRDefault="003D7252" w:rsidP="003D7252">
      <w:pPr>
        <w:pStyle w:val="libFootnote"/>
        <w:rPr>
          <w:rtl/>
        </w:rPr>
      </w:pPr>
      <w:r>
        <w:rPr>
          <w:rtl/>
        </w:rPr>
        <w:t xml:space="preserve"> </w:t>
      </w:r>
      <w:r>
        <w:rPr>
          <w:rFonts w:hint="cs"/>
          <w:rtl/>
        </w:rPr>
        <w:t>75</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۶۵، ص ۳۶۹، طبع ۸، دار الکتب العراق</w:t>
      </w:r>
      <w:r>
        <w:rPr>
          <w:rFonts w:hint="cs"/>
          <w:rtl/>
        </w:rPr>
        <w:t>ی</w:t>
      </w:r>
      <w:r>
        <w:rPr>
          <w:rFonts w:hint="eastAsia"/>
          <w:rtl/>
        </w:rPr>
        <w:t>ہ،</w:t>
      </w:r>
      <w:r>
        <w:rPr>
          <w:rtl/>
        </w:rPr>
        <w:t xml:space="preserve"> ۱۳۸۵ ھ۔</w:t>
      </w:r>
    </w:p>
    <w:p w:rsidR="003D7252" w:rsidRDefault="003D7252" w:rsidP="003D7252">
      <w:pPr>
        <w:pStyle w:val="libFootnote"/>
        <w:rPr>
          <w:rtl/>
        </w:rPr>
      </w:pPr>
      <w:r>
        <w:rPr>
          <w:rtl/>
        </w:rPr>
        <w:lastRenderedPageBreak/>
        <w:t xml:space="preserve"> </w:t>
      </w:r>
      <w:r>
        <w:rPr>
          <w:rFonts w:hint="cs"/>
          <w:rtl/>
        </w:rPr>
        <w:t>76</w:t>
      </w:r>
      <w:r>
        <w:rPr>
          <w:rtl/>
        </w:rPr>
        <w:t xml:space="preserve"> ۔سورہ سبا، آ</w:t>
      </w:r>
      <w:r>
        <w:rPr>
          <w:rFonts w:hint="cs"/>
          <w:rtl/>
        </w:rPr>
        <w:t>ی</w:t>
      </w:r>
      <w:r>
        <w:rPr>
          <w:rFonts w:hint="eastAsia"/>
          <w:rtl/>
        </w:rPr>
        <w:t>ت</w:t>
      </w:r>
      <w:r>
        <w:rPr>
          <w:rtl/>
        </w:rPr>
        <w:t xml:space="preserve"> ۴۷۔</w:t>
      </w:r>
    </w:p>
    <w:p w:rsidR="003D7252" w:rsidRDefault="003D7252" w:rsidP="003D7252">
      <w:pPr>
        <w:pStyle w:val="libFootnote"/>
        <w:rPr>
          <w:rtl/>
        </w:rPr>
      </w:pPr>
      <w:r>
        <w:rPr>
          <w:rtl/>
        </w:rPr>
        <w:t xml:space="preserve"> </w:t>
      </w:r>
      <w:r>
        <w:rPr>
          <w:rFonts w:hint="cs"/>
          <w:rtl/>
        </w:rPr>
        <w:t>77</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۶۵، ص ۳۷۰، طبع ۸، دار الکتب العراق</w:t>
      </w:r>
      <w:r>
        <w:rPr>
          <w:rFonts w:hint="cs"/>
          <w:rtl/>
        </w:rPr>
        <w:t>ی</w:t>
      </w:r>
      <w:r>
        <w:rPr>
          <w:rFonts w:hint="eastAsia"/>
          <w:rtl/>
        </w:rPr>
        <w:t>ہ،</w:t>
      </w:r>
      <w:r>
        <w:rPr>
          <w:rtl/>
        </w:rPr>
        <w:t xml:space="preserve"> ۱۳۸۵ ھ۔</w:t>
      </w:r>
    </w:p>
    <w:p w:rsidR="003D7252" w:rsidRDefault="003D7252" w:rsidP="003D7252">
      <w:pPr>
        <w:pStyle w:val="libFootnote"/>
        <w:rPr>
          <w:rtl/>
        </w:rPr>
      </w:pPr>
      <w:r>
        <w:rPr>
          <w:rtl/>
        </w:rPr>
        <w:t xml:space="preserve"> </w:t>
      </w:r>
      <w:r>
        <w:rPr>
          <w:rFonts w:hint="cs"/>
          <w:rtl/>
        </w:rPr>
        <w:t>78</w:t>
      </w:r>
      <w:r>
        <w:rPr>
          <w:rtl/>
        </w:rPr>
        <w:t xml:space="preserve"> ۔پہلے مرحلے م</w:t>
      </w:r>
      <w:r>
        <w:rPr>
          <w:rFonts w:hint="cs"/>
          <w:rtl/>
        </w:rPr>
        <w:t>ی</w:t>
      </w:r>
      <w:r>
        <w:rPr>
          <w:rFonts w:hint="eastAsia"/>
          <w:rtl/>
        </w:rPr>
        <w:t>ں</w:t>
      </w:r>
      <w:r>
        <w:rPr>
          <w:rtl/>
        </w:rPr>
        <w:t xml:space="preserve"> شناخت اہل ب</w:t>
      </w:r>
      <w:r>
        <w:rPr>
          <w:rFonts w:hint="cs"/>
          <w:rtl/>
        </w:rPr>
        <w:t>ی</w:t>
      </w:r>
      <w:r>
        <w:rPr>
          <w:rFonts w:hint="eastAsia"/>
          <w:rtl/>
        </w:rPr>
        <w:t>ت</w:t>
      </w:r>
      <w:r>
        <w:rPr>
          <w:rtl/>
        </w:rPr>
        <w:t xml:space="preserve">  ہے، معرفت و شناخت کے بعد محبت و الفت کا درجہ ہے اور پھر انک</w:t>
      </w:r>
      <w:r>
        <w:rPr>
          <w:rFonts w:hint="cs"/>
          <w:rtl/>
        </w:rPr>
        <w:t>ی</w:t>
      </w:r>
      <w:r>
        <w:rPr>
          <w:rtl/>
        </w:rPr>
        <w:t xml:space="preserve"> ولا</w:t>
      </w:r>
      <w:r>
        <w:rPr>
          <w:rFonts w:hint="cs"/>
          <w:rtl/>
        </w:rPr>
        <w:t>ی</w:t>
      </w:r>
      <w:r>
        <w:rPr>
          <w:rFonts w:hint="eastAsia"/>
          <w:rtl/>
        </w:rPr>
        <w:t>ت</w:t>
      </w:r>
      <w:r>
        <w:rPr>
          <w:rtl/>
        </w:rPr>
        <w:t xml:space="preserve"> و سرپرست</w:t>
      </w:r>
      <w:r>
        <w:rPr>
          <w:rFonts w:hint="cs"/>
          <w:rtl/>
        </w:rPr>
        <w:t>ی</w:t>
      </w:r>
      <w:r>
        <w:rPr>
          <w:rtl/>
        </w:rPr>
        <w:t xml:space="preserve"> کے قبول کرنے کا مرحلہ آتا ہے۔</w:t>
      </w:r>
    </w:p>
    <w:p w:rsidR="003D7252" w:rsidRDefault="003D7252" w:rsidP="003D7252">
      <w:pPr>
        <w:pStyle w:val="libFootnote"/>
        <w:rPr>
          <w:rtl/>
        </w:rPr>
      </w:pPr>
      <w:r>
        <w:rPr>
          <w:rtl/>
        </w:rPr>
        <w:t xml:space="preserve"> </w:t>
      </w:r>
      <w:r>
        <w:rPr>
          <w:rFonts w:hint="cs"/>
          <w:rtl/>
        </w:rPr>
        <w:t>79</w:t>
      </w:r>
      <w:r>
        <w:rPr>
          <w:rtl/>
        </w:rPr>
        <w:t xml:space="preserve"> ۔سورہ </w:t>
      </w:r>
      <w:r>
        <w:rPr>
          <w:rFonts w:hint="cs"/>
          <w:rtl/>
        </w:rPr>
        <w:t>ی</w:t>
      </w:r>
      <w:r>
        <w:rPr>
          <w:rFonts w:hint="eastAsia"/>
          <w:rtl/>
        </w:rPr>
        <w:t>وسف</w:t>
      </w:r>
      <w:r>
        <w:rPr>
          <w:rtl/>
        </w:rPr>
        <w:t xml:space="preserve"> (۱۲) ، آ</w:t>
      </w:r>
      <w:r>
        <w:rPr>
          <w:rFonts w:hint="cs"/>
          <w:rtl/>
        </w:rPr>
        <w:t>ی</w:t>
      </w:r>
      <w:r>
        <w:rPr>
          <w:rFonts w:hint="eastAsia"/>
          <w:rtl/>
        </w:rPr>
        <w:t>ت</w:t>
      </w:r>
      <w:r>
        <w:rPr>
          <w:rtl/>
        </w:rPr>
        <w:t xml:space="preserve"> ۳۸۔</w:t>
      </w:r>
    </w:p>
    <w:p w:rsidR="003D7252" w:rsidRDefault="003D7252" w:rsidP="003D7252">
      <w:pPr>
        <w:pStyle w:val="libFootnote"/>
        <w:rPr>
          <w:rtl/>
        </w:rPr>
      </w:pPr>
      <w:r>
        <w:rPr>
          <w:rtl/>
        </w:rPr>
        <w:t xml:space="preserve"> </w:t>
      </w:r>
      <w:r>
        <w:rPr>
          <w:rFonts w:hint="cs"/>
          <w:rtl/>
        </w:rPr>
        <w:t>80</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۵۸، ص ۲۷۰، طبع۸، دار الکتب العراق</w:t>
      </w:r>
      <w:r>
        <w:rPr>
          <w:rFonts w:hint="cs"/>
          <w:rtl/>
        </w:rPr>
        <w:t>ی</w:t>
      </w:r>
      <w:r>
        <w:rPr>
          <w:rFonts w:hint="eastAsia"/>
          <w:rtl/>
        </w:rPr>
        <w:t>ہ،</w:t>
      </w:r>
      <w:r>
        <w:rPr>
          <w:rtl/>
        </w:rPr>
        <w:t xml:space="preserve"> ۱۳۸۵ھ۔</w:t>
      </w:r>
    </w:p>
    <w:p w:rsidR="003D7252" w:rsidRDefault="003D7252" w:rsidP="003D7252">
      <w:pPr>
        <w:pStyle w:val="libFootnote"/>
        <w:rPr>
          <w:rtl/>
        </w:rPr>
      </w:pPr>
      <w:r>
        <w:rPr>
          <w:rtl/>
        </w:rPr>
        <w:t xml:space="preserve"> </w:t>
      </w:r>
      <w:r>
        <w:rPr>
          <w:rFonts w:hint="cs"/>
          <w:rtl/>
        </w:rPr>
        <w:t>81</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۵۹، ص ۲۹۷، طبع ۸، دار الکتب العراق</w:t>
      </w:r>
      <w:r>
        <w:rPr>
          <w:rFonts w:hint="cs"/>
          <w:rtl/>
        </w:rPr>
        <w:t>ی</w:t>
      </w:r>
      <w:r>
        <w:rPr>
          <w:rFonts w:hint="eastAsia"/>
          <w:rtl/>
        </w:rPr>
        <w:t>ہ،</w:t>
      </w:r>
      <w:r>
        <w:rPr>
          <w:rtl/>
        </w:rPr>
        <w:t xml:space="preserve"> ۱۳۸۵ ھ۔</w:t>
      </w:r>
    </w:p>
    <w:p w:rsidR="003D7252" w:rsidRDefault="003D7252" w:rsidP="003D7252">
      <w:pPr>
        <w:pStyle w:val="libFootnote"/>
        <w:rPr>
          <w:rtl/>
        </w:rPr>
      </w:pPr>
      <w:r>
        <w:rPr>
          <w:rtl/>
        </w:rPr>
        <w:t xml:space="preserve"> </w:t>
      </w:r>
      <w:r>
        <w:rPr>
          <w:rFonts w:hint="cs"/>
          <w:rtl/>
        </w:rPr>
        <w:t>82</w:t>
      </w:r>
      <w:r>
        <w:rPr>
          <w:rtl/>
        </w:rPr>
        <w:t xml:space="preserve"> ۔انتشارات پ</w:t>
      </w:r>
      <w:r>
        <w:rPr>
          <w:rFonts w:hint="cs"/>
          <w:rtl/>
        </w:rPr>
        <w:t>ی</w:t>
      </w:r>
      <w:r>
        <w:rPr>
          <w:rFonts w:hint="eastAsia"/>
          <w:rtl/>
        </w:rPr>
        <w:t>ام</w:t>
      </w:r>
      <w:r>
        <w:rPr>
          <w:rtl/>
        </w:rPr>
        <w:t xml:space="preserve"> حجت، تال</w:t>
      </w:r>
      <w:r>
        <w:rPr>
          <w:rFonts w:hint="cs"/>
          <w:rtl/>
        </w:rPr>
        <w:t>ی</w:t>
      </w:r>
      <w:r>
        <w:rPr>
          <w:rFonts w:hint="eastAsia"/>
          <w:rtl/>
        </w:rPr>
        <w:t>ف</w:t>
      </w:r>
      <w:r>
        <w:rPr>
          <w:rtl/>
        </w:rPr>
        <w:t xml:space="preserve"> ہاد</w:t>
      </w:r>
      <w:r>
        <w:rPr>
          <w:rFonts w:hint="cs"/>
          <w:rtl/>
        </w:rPr>
        <w:t>ی</w:t>
      </w:r>
      <w:r>
        <w:rPr>
          <w:rtl/>
        </w:rPr>
        <w:t xml:space="preserve"> عامر</w:t>
      </w:r>
      <w:r>
        <w:rPr>
          <w:rFonts w:hint="cs"/>
          <w:rtl/>
        </w:rPr>
        <w:t>ی</w:t>
      </w:r>
      <w:r>
        <w:rPr>
          <w:rtl/>
        </w:rPr>
        <w:t>۔</w:t>
      </w:r>
    </w:p>
    <w:p w:rsidR="003D7252" w:rsidRDefault="003D7252" w:rsidP="003D7252">
      <w:pPr>
        <w:pStyle w:val="libFootnote"/>
        <w:rPr>
          <w:rtl/>
        </w:rPr>
      </w:pPr>
      <w:r>
        <w:rPr>
          <w:rtl/>
        </w:rPr>
        <w:t xml:space="preserve"> </w:t>
      </w:r>
      <w:r>
        <w:rPr>
          <w:rFonts w:hint="cs"/>
          <w:rtl/>
        </w:rPr>
        <w:t>83</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۵۹، ص ۲۹۷، طبع ۸، دار الکتب العراق</w:t>
      </w:r>
      <w:r>
        <w:rPr>
          <w:rFonts w:hint="cs"/>
          <w:rtl/>
        </w:rPr>
        <w:t>ی</w:t>
      </w:r>
      <w:r>
        <w:rPr>
          <w:rFonts w:hint="eastAsia"/>
          <w:rtl/>
        </w:rPr>
        <w:t>ہ،</w:t>
      </w:r>
      <w:r>
        <w:rPr>
          <w:rtl/>
        </w:rPr>
        <w:t xml:space="preserve"> ۱۳۸۵ ھ۔</w:t>
      </w:r>
    </w:p>
    <w:p w:rsidR="003D7252" w:rsidRDefault="003D7252" w:rsidP="003D7252">
      <w:pPr>
        <w:pStyle w:val="libFootnote"/>
        <w:rPr>
          <w:rtl/>
        </w:rPr>
      </w:pPr>
      <w:r>
        <w:rPr>
          <w:rtl/>
        </w:rPr>
        <w:t xml:space="preserve"> </w:t>
      </w:r>
      <w:r>
        <w:rPr>
          <w:rFonts w:hint="cs"/>
          <w:rtl/>
        </w:rPr>
        <w:t>84</w:t>
      </w:r>
      <w:r>
        <w:rPr>
          <w:rtl/>
        </w:rPr>
        <w:t xml:space="preserve"> ۔آل عمران (۳) آ</w:t>
      </w:r>
      <w:r>
        <w:rPr>
          <w:rFonts w:hint="cs"/>
          <w:rtl/>
        </w:rPr>
        <w:t>ی</w:t>
      </w:r>
      <w:r>
        <w:rPr>
          <w:rFonts w:hint="eastAsia"/>
          <w:rtl/>
        </w:rPr>
        <w:t>ت</w:t>
      </w:r>
      <w:r>
        <w:rPr>
          <w:rtl/>
        </w:rPr>
        <w:t xml:space="preserve"> ۱۰۳۔</w:t>
      </w:r>
    </w:p>
    <w:p w:rsidR="003D7252" w:rsidRDefault="003D7252" w:rsidP="003D7252">
      <w:pPr>
        <w:pStyle w:val="libFootnote"/>
        <w:rPr>
          <w:rtl/>
        </w:rPr>
      </w:pPr>
      <w:r>
        <w:rPr>
          <w:rtl/>
        </w:rPr>
        <w:t xml:space="preserve"> </w:t>
      </w:r>
      <w:r>
        <w:rPr>
          <w:rFonts w:hint="cs"/>
          <w:rtl/>
        </w:rPr>
        <w:t>85</w:t>
      </w:r>
      <w:r>
        <w:rPr>
          <w:rtl/>
        </w:rPr>
        <w:t xml:space="preserve"> ۔سورہ صافات (۳۷) آ</w:t>
      </w:r>
      <w:r>
        <w:rPr>
          <w:rFonts w:hint="cs"/>
          <w:rtl/>
        </w:rPr>
        <w:t>ی</w:t>
      </w:r>
      <w:r>
        <w:rPr>
          <w:rFonts w:hint="eastAsia"/>
          <w:rtl/>
        </w:rPr>
        <w:t>ت</w:t>
      </w:r>
      <w:r>
        <w:rPr>
          <w:rtl/>
        </w:rPr>
        <w:t xml:space="preserve"> ۲۴۔</w:t>
      </w:r>
    </w:p>
    <w:p w:rsidR="003D7252" w:rsidRDefault="003D7252" w:rsidP="003D7252">
      <w:pPr>
        <w:pStyle w:val="libFootnote"/>
        <w:rPr>
          <w:rtl/>
        </w:rPr>
      </w:pPr>
      <w:r>
        <w:rPr>
          <w:rtl/>
        </w:rPr>
        <w:t xml:space="preserve"> </w:t>
      </w:r>
      <w:r>
        <w:rPr>
          <w:rFonts w:hint="cs"/>
          <w:rtl/>
        </w:rPr>
        <w:t>86</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۵۹، ص ۳۰۰، طبع ۸، دار الکتب العراق</w:t>
      </w:r>
      <w:r>
        <w:rPr>
          <w:rFonts w:hint="cs"/>
          <w:rtl/>
        </w:rPr>
        <w:t>ی</w:t>
      </w:r>
      <w:r>
        <w:rPr>
          <w:rFonts w:hint="eastAsia"/>
          <w:rtl/>
        </w:rPr>
        <w:t>ہ،</w:t>
      </w:r>
      <w:r>
        <w:rPr>
          <w:rtl/>
        </w:rPr>
        <w:t xml:space="preserve"> ۱۳۸۵ھ۔</w:t>
      </w:r>
    </w:p>
    <w:p w:rsidR="003D7252" w:rsidRDefault="003D7252" w:rsidP="003D7252">
      <w:pPr>
        <w:pStyle w:val="libFootnote"/>
        <w:rPr>
          <w:rtl/>
        </w:rPr>
      </w:pPr>
      <w:r>
        <w:rPr>
          <w:rtl/>
        </w:rPr>
        <w:t xml:space="preserve"> </w:t>
      </w:r>
      <w:r>
        <w:rPr>
          <w:rFonts w:hint="cs"/>
          <w:rtl/>
        </w:rPr>
        <w:t>87</w:t>
      </w:r>
      <w:r>
        <w:rPr>
          <w:rtl/>
        </w:rPr>
        <w:t xml:space="preserve"> ۔سورہ ضح</w:t>
      </w:r>
      <w:r>
        <w:rPr>
          <w:rFonts w:hint="cs"/>
          <w:rtl/>
        </w:rPr>
        <w:t>ی</w:t>
      </w:r>
      <w:r>
        <w:rPr>
          <w:rFonts w:hint="eastAsia"/>
          <w:rtl/>
        </w:rPr>
        <w:t>،</w:t>
      </w:r>
      <w:r>
        <w:rPr>
          <w:rtl/>
        </w:rPr>
        <w:t xml:space="preserve"> آ</w:t>
      </w:r>
      <w:r>
        <w:rPr>
          <w:rFonts w:hint="cs"/>
          <w:rtl/>
        </w:rPr>
        <w:t>ی</w:t>
      </w:r>
      <w:r>
        <w:rPr>
          <w:rFonts w:hint="eastAsia"/>
          <w:rtl/>
        </w:rPr>
        <w:t>ت</w:t>
      </w:r>
      <w:r>
        <w:rPr>
          <w:rtl/>
        </w:rPr>
        <w:t xml:space="preserve"> ۵۔</w:t>
      </w:r>
    </w:p>
    <w:p w:rsidR="003D7252" w:rsidRDefault="003D7252" w:rsidP="003D7252">
      <w:pPr>
        <w:pStyle w:val="libFootnote"/>
        <w:rPr>
          <w:rtl/>
        </w:rPr>
      </w:pPr>
      <w:r>
        <w:rPr>
          <w:rtl/>
        </w:rPr>
        <w:t xml:space="preserve"> </w:t>
      </w:r>
      <w:r>
        <w:rPr>
          <w:rFonts w:hint="cs"/>
          <w:rtl/>
        </w:rPr>
        <w:t>88</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۵۹، ص ۳۰۲، طبع ۸، دار الکتب العراق</w:t>
      </w:r>
      <w:r>
        <w:rPr>
          <w:rFonts w:hint="cs"/>
          <w:rtl/>
        </w:rPr>
        <w:t>ی</w:t>
      </w:r>
      <w:r>
        <w:rPr>
          <w:rFonts w:hint="eastAsia"/>
          <w:rtl/>
        </w:rPr>
        <w:t>ہ،</w:t>
      </w:r>
      <w:r>
        <w:rPr>
          <w:rtl/>
        </w:rPr>
        <w:t xml:space="preserve"> ۱۳۸۵ ھ۔</w:t>
      </w:r>
    </w:p>
    <w:p w:rsidR="003D7252" w:rsidRDefault="003D7252" w:rsidP="003D7252">
      <w:pPr>
        <w:pStyle w:val="libFootnote"/>
        <w:rPr>
          <w:rtl/>
        </w:rPr>
      </w:pPr>
      <w:r>
        <w:rPr>
          <w:rtl/>
        </w:rPr>
        <w:t xml:space="preserve"> </w:t>
      </w:r>
      <w:r>
        <w:rPr>
          <w:rFonts w:hint="cs"/>
          <w:rtl/>
        </w:rPr>
        <w:t>89</w:t>
      </w:r>
      <w:r>
        <w:rPr>
          <w:rtl/>
        </w:rPr>
        <w:t xml:space="preserve"> ۔سورہ شور</w:t>
      </w:r>
      <w:r>
        <w:rPr>
          <w:rFonts w:hint="cs"/>
          <w:rtl/>
        </w:rPr>
        <w:t>یٰ</w:t>
      </w:r>
      <w:r>
        <w:rPr>
          <w:rtl/>
        </w:rPr>
        <w:t xml:space="preserve"> (۴۲) آ</w:t>
      </w:r>
      <w:r>
        <w:rPr>
          <w:rFonts w:hint="cs"/>
          <w:rtl/>
        </w:rPr>
        <w:t>ی</w:t>
      </w:r>
      <w:r>
        <w:rPr>
          <w:rFonts w:hint="eastAsia"/>
          <w:rtl/>
        </w:rPr>
        <w:t>ت</w:t>
      </w:r>
      <w:r>
        <w:rPr>
          <w:rtl/>
        </w:rPr>
        <w:t xml:space="preserve"> ۲۳، آ</w:t>
      </w:r>
      <w:r>
        <w:rPr>
          <w:rFonts w:hint="cs"/>
          <w:rtl/>
        </w:rPr>
        <w:t>ی</w:t>
      </w:r>
      <w:r>
        <w:rPr>
          <w:rFonts w:hint="eastAsia"/>
          <w:rtl/>
        </w:rPr>
        <w:t>ہ</w:t>
      </w:r>
      <w:r>
        <w:rPr>
          <w:rtl/>
        </w:rPr>
        <w:t xml:space="preserve"> مودت۔</w:t>
      </w:r>
    </w:p>
    <w:p w:rsidR="003D7252" w:rsidRDefault="003D7252" w:rsidP="003D7252">
      <w:pPr>
        <w:pStyle w:val="libFootnote"/>
        <w:rPr>
          <w:rtl/>
        </w:rPr>
      </w:pPr>
      <w:r>
        <w:rPr>
          <w:rtl/>
        </w:rPr>
        <w:t xml:space="preserve"> </w:t>
      </w:r>
      <w:r>
        <w:rPr>
          <w:rFonts w:hint="cs"/>
          <w:rtl/>
        </w:rPr>
        <w:t>90</w:t>
      </w:r>
      <w:r>
        <w:rPr>
          <w:rtl/>
        </w:rPr>
        <w:t xml:space="preserve"> ۔آ</w:t>
      </w:r>
      <w:r>
        <w:rPr>
          <w:rFonts w:hint="cs"/>
          <w:rtl/>
        </w:rPr>
        <w:t>ی</w:t>
      </w:r>
      <w:r>
        <w:rPr>
          <w:rFonts w:hint="eastAsia"/>
          <w:rtl/>
        </w:rPr>
        <w:t>ہ،</w:t>
      </w:r>
      <w:r>
        <w:rPr>
          <w:rtl/>
        </w:rPr>
        <w:t xml:space="preserve"> مودت، سورہ شور</w:t>
      </w:r>
      <w:r>
        <w:rPr>
          <w:rFonts w:hint="cs"/>
          <w:rtl/>
        </w:rPr>
        <w:t>یٰ</w:t>
      </w:r>
      <w:r>
        <w:rPr>
          <w:rtl/>
        </w:rPr>
        <w:t xml:space="preserve"> (۴۲) آ</w:t>
      </w:r>
      <w:r>
        <w:rPr>
          <w:rFonts w:hint="cs"/>
          <w:rtl/>
        </w:rPr>
        <w:t>ی</w:t>
      </w:r>
      <w:r>
        <w:rPr>
          <w:rFonts w:hint="eastAsia"/>
          <w:rtl/>
        </w:rPr>
        <w:t>ت</w:t>
      </w:r>
      <w:r>
        <w:rPr>
          <w:rtl/>
        </w:rPr>
        <w:t xml:space="preserve"> ۲۳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p>
    <w:p w:rsidR="003D7252" w:rsidRDefault="003D7252" w:rsidP="003D7252">
      <w:pPr>
        <w:pStyle w:val="libFootnote"/>
        <w:rPr>
          <w:rtl/>
        </w:rPr>
      </w:pPr>
      <w:r>
        <w:rPr>
          <w:rtl/>
        </w:rPr>
        <w:t xml:space="preserve"> </w:t>
      </w:r>
      <w:r>
        <w:rPr>
          <w:rFonts w:hint="cs"/>
          <w:rtl/>
        </w:rPr>
        <w:t>91</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۵۹، ص ۳۰۴، طبع ۸، دار الکتب العراق</w:t>
      </w:r>
      <w:r>
        <w:rPr>
          <w:rFonts w:hint="cs"/>
          <w:rtl/>
        </w:rPr>
        <w:t>ی</w:t>
      </w:r>
      <w:r>
        <w:rPr>
          <w:rFonts w:hint="eastAsia"/>
          <w:rtl/>
        </w:rPr>
        <w:t>ہ،</w:t>
      </w:r>
      <w:r>
        <w:rPr>
          <w:rtl/>
        </w:rPr>
        <w:t xml:space="preserve"> سال ۱۳۸۵ ھ۔</w:t>
      </w:r>
    </w:p>
    <w:p w:rsidR="003D7252" w:rsidRDefault="003D7252" w:rsidP="003D7252">
      <w:pPr>
        <w:pStyle w:val="libFootnote"/>
        <w:rPr>
          <w:rtl/>
        </w:rPr>
      </w:pPr>
      <w:r>
        <w:rPr>
          <w:rtl/>
        </w:rPr>
        <w:t xml:space="preserve"> </w:t>
      </w:r>
      <w:r>
        <w:rPr>
          <w:rFonts w:hint="cs"/>
          <w:rtl/>
        </w:rPr>
        <w:t>92</w:t>
      </w:r>
      <w:r>
        <w:rPr>
          <w:rtl/>
        </w:rPr>
        <w:t xml:space="preserve"> ۔آ</w:t>
      </w:r>
      <w:r>
        <w:rPr>
          <w:rFonts w:hint="cs"/>
          <w:rtl/>
        </w:rPr>
        <w:t>ی</w:t>
      </w:r>
      <w:r>
        <w:rPr>
          <w:rFonts w:hint="eastAsia"/>
          <w:rtl/>
        </w:rPr>
        <w:t>ت</w:t>
      </w:r>
      <w:r>
        <w:rPr>
          <w:rtl/>
        </w:rPr>
        <w:t xml:space="preserve"> مودت، سورہ شور</w:t>
      </w:r>
      <w:r>
        <w:rPr>
          <w:rFonts w:hint="cs"/>
          <w:rtl/>
        </w:rPr>
        <w:t>یٰ</w:t>
      </w:r>
      <w:r>
        <w:rPr>
          <w:rtl/>
        </w:rPr>
        <w:t xml:space="preserve"> (۴۲) آ</w:t>
      </w:r>
      <w:r>
        <w:rPr>
          <w:rFonts w:hint="cs"/>
          <w:rtl/>
        </w:rPr>
        <w:t>ی</w:t>
      </w:r>
      <w:r>
        <w:rPr>
          <w:rFonts w:hint="eastAsia"/>
          <w:rtl/>
        </w:rPr>
        <w:t>ت</w:t>
      </w:r>
      <w:r>
        <w:rPr>
          <w:rtl/>
        </w:rPr>
        <w:t xml:space="preserve"> ۲۳۔</w:t>
      </w:r>
    </w:p>
    <w:p w:rsidR="003D7252" w:rsidRDefault="003D7252" w:rsidP="003D7252">
      <w:pPr>
        <w:pStyle w:val="libFootnote"/>
        <w:rPr>
          <w:rtl/>
        </w:rPr>
      </w:pPr>
      <w:r>
        <w:rPr>
          <w:rtl/>
        </w:rPr>
        <w:t xml:space="preserve"> </w:t>
      </w:r>
      <w:r>
        <w:rPr>
          <w:rFonts w:hint="cs"/>
          <w:rtl/>
        </w:rPr>
        <w:t>93</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۵۹، ص ۳۰۵، طبع ۸، دار الکتب العراق</w:t>
      </w:r>
      <w:r>
        <w:rPr>
          <w:rFonts w:hint="cs"/>
          <w:rtl/>
        </w:rPr>
        <w:t>ی</w:t>
      </w:r>
      <w:r>
        <w:rPr>
          <w:rFonts w:hint="eastAsia"/>
          <w:rtl/>
        </w:rPr>
        <w:t>ہ،</w:t>
      </w:r>
      <w:r>
        <w:rPr>
          <w:rtl/>
        </w:rPr>
        <w:t xml:space="preserve"> ۱۳۸۵ ھ۔</w:t>
      </w:r>
    </w:p>
    <w:p w:rsidR="003D7252" w:rsidRDefault="003D7252" w:rsidP="003D7252">
      <w:pPr>
        <w:pStyle w:val="libFootnote"/>
        <w:rPr>
          <w:rtl/>
        </w:rPr>
      </w:pPr>
      <w:r>
        <w:rPr>
          <w:rtl/>
        </w:rPr>
        <w:t xml:space="preserve"> </w:t>
      </w:r>
      <w:r>
        <w:rPr>
          <w:rFonts w:hint="cs"/>
          <w:rtl/>
        </w:rPr>
        <w:t>94</w:t>
      </w:r>
      <w:r>
        <w:rPr>
          <w:rtl/>
        </w:rPr>
        <w:t xml:space="preserve"> ۔سورہ بقرہ (۲) آ</w:t>
      </w:r>
      <w:r>
        <w:rPr>
          <w:rFonts w:hint="cs"/>
          <w:rtl/>
        </w:rPr>
        <w:t>ی</w:t>
      </w:r>
      <w:r>
        <w:rPr>
          <w:rFonts w:hint="eastAsia"/>
          <w:rtl/>
        </w:rPr>
        <w:t>ت</w:t>
      </w:r>
      <w:r>
        <w:rPr>
          <w:rtl/>
        </w:rPr>
        <w:t xml:space="preserve"> ۳۷۔</w:t>
      </w:r>
    </w:p>
    <w:p w:rsidR="003D7252" w:rsidRDefault="003D7252" w:rsidP="003D7252">
      <w:pPr>
        <w:pStyle w:val="libFootnote"/>
        <w:rPr>
          <w:rtl/>
        </w:rPr>
      </w:pPr>
      <w:r>
        <w:rPr>
          <w:rtl/>
        </w:rPr>
        <w:lastRenderedPageBreak/>
        <w:t xml:space="preserve"> </w:t>
      </w:r>
      <w:r>
        <w:rPr>
          <w:rFonts w:hint="cs"/>
          <w:rtl/>
        </w:rPr>
        <w:t>95</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۲۳۸، طبع ۸، دار الکتب العراق</w:t>
      </w:r>
      <w:r>
        <w:rPr>
          <w:rFonts w:hint="cs"/>
          <w:rtl/>
        </w:rPr>
        <w:t>ی</w:t>
      </w:r>
      <w:r>
        <w:rPr>
          <w:rFonts w:hint="eastAsia"/>
          <w:rtl/>
        </w:rPr>
        <w:t>ہ،</w:t>
      </w:r>
      <w:r>
        <w:rPr>
          <w:rtl/>
        </w:rPr>
        <w:t xml:space="preserve"> ۱۳۸۵ ھ۔</w:t>
      </w:r>
    </w:p>
    <w:p w:rsidR="003D7252" w:rsidRDefault="003D7252" w:rsidP="003D7252">
      <w:pPr>
        <w:pStyle w:val="libFootnote"/>
        <w:rPr>
          <w:rtl/>
        </w:rPr>
      </w:pPr>
      <w:r>
        <w:rPr>
          <w:rtl/>
        </w:rPr>
        <w:t xml:space="preserve"> </w:t>
      </w:r>
      <w:r>
        <w:rPr>
          <w:rFonts w:hint="cs"/>
          <w:rtl/>
        </w:rPr>
        <w:t>96</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۲۴۰، طبع ۸، دار الکتب العراق</w:t>
      </w:r>
      <w:r>
        <w:rPr>
          <w:rFonts w:hint="cs"/>
          <w:rtl/>
        </w:rPr>
        <w:t>ی</w:t>
      </w:r>
      <w:r>
        <w:rPr>
          <w:rFonts w:hint="eastAsia"/>
          <w:rtl/>
        </w:rPr>
        <w:t>ہ،</w:t>
      </w:r>
      <w:r>
        <w:rPr>
          <w:rtl/>
        </w:rPr>
        <w:t xml:space="preserve"> ۱۳۸۵ ھ۔</w:t>
      </w:r>
    </w:p>
    <w:p w:rsidR="003D7252" w:rsidRDefault="003D7252" w:rsidP="003D7252">
      <w:pPr>
        <w:pStyle w:val="libFootnote"/>
        <w:rPr>
          <w:rtl/>
        </w:rPr>
      </w:pPr>
      <w:r>
        <w:rPr>
          <w:rtl/>
        </w:rPr>
        <w:t xml:space="preserve"> </w:t>
      </w:r>
      <w:r>
        <w:rPr>
          <w:rFonts w:hint="cs"/>
          <w:rtl/>
        </w:rPr>
        <w:t>97</w:t>
      </w:r>
      <w:r>
        <w:rPr>
          <w:rtl/>
        </w:rPr>
        <w:t xml:space="preserve"> ۔ چال</w:t>
      </w:r>
      <w:r>
        <w:rPr>
          <w:rFonts w:hint="cs"/>
          <w:rtl/>
        </w:rPr>
        <w:t>ی</w:t>
      </w:r>
      <w:r>
        <w:rPr>
          <w:rFonts w:hint="eastAsia"/>
          <w:rtl/>
        </w:rPr>
        <w:t>سو</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 حق</w:t>
      </w:r>
      <w:r>
        <w:rPr>
          <w:rFonts w:hint="cs"/>
          <w:rtl/>
        </w:rPr>
        <w:t>ی</w:t>
      </w:r>
      <w:r>
        <w:rPr>
          <w:rFonts w:hint="eastAsia"/>
          <w:rtl/>
        </w:rPr>
        <w:t>قت</w:t>
      </w:r>
      <w:r>
        <w:rPr>
          <w:rtl/>
        </w:rPr>
        <w:t xml:space="preserve"> ک</w:t>
      </w:r>
      <w:r>
        <w:rPr>
          <w:rFonts w:hint="cs"/>
          <w:rtl/>
        </w:rPr>
        <w:t>ی</w:t>
      </w:r>
      <w:r>
        <w:rPr>
          <w:rtl/>
        </w:rPr>
        <w:t xml:space="preserve"> تصر</w:t>
      </w:r>
      <w:r>
        <w:rPr>
          <w:rFonts w:hint="cs"/>
          <w:rtl/>
        </w:rPr>
        <w:t>ی</w:t>
      </w:r>
      <w:r>
        <w:rPr>
          <w:rFonts w:hint="eastAsia"/>
          <w:rtl/>
        </w:rPr>
        <w:t>ح</w:t>
      </w:r>
      <w:r>
        <w:rPr>
          <w:rtl/>
        </w:rPr>
        <w:t xml:space="preserve"> ب</w:t>
      </w:r>
      <w:r>
        <w:rPr>
          <w:rFonts w:hint="cs"/>
          <w:rtl/>
        </w:rPr>
        <w:t>ی</w:t>
      </w:r>
      <w:r>
        <w:rPr>
          <w:rFonts w:hint="eastAsia"/>
          <w:rtl/>
        </w:rPr>
        <w:t>ان</w:t>
      </w:r>
      <w:r>
        <w:rPr>
          <w:rtl/>
        </w:rPr>
        <w:t xml:space="preserve"> ہوئ</w:t>
      </w:r>
      <w:r>
        <w:rPr>
          <w:rFonts w:hint="cs"/>
          <w:rtl/>
        </w:rPr>
        <w:t>ی</w:t>
      </w:r>
      <w:r>
        <w:rPr>
          <w:rtl/>
        </w:rPr>
        <w:t xml:space="preserve"> ہے ۔ ن</w:t>
      </w:r>
      <w:r>
        <w:rPr>
          <w:rFonts w:hint="cs"/>
          <w:rtl/>
        </w:rPr>
        <w:t>ی</w:t>
      </w:r>
      <w:r>
        <w:rPr>
          <w:rFonts w:hint="eastAsia"/>
          <w:rtl/>
        </w:rPr>
        <w:t>ز</w:t>
      </w:r>
      <w:r>
        <w:rPr>
          <w:rtl/>
        </w:rPr>
        <w:t xml:space="preserve"> روا</w:t>
      </w:r>
      <w:r>
        <w:rPr>
          <w:rFonts w:hint="cs"/>
          <w:rtl/>
        </w:rPr>
        <w:t>ی</w:t>
      </w:r>
      <w:r>
        <w:rPr>
          <w:rFonts w:hint="eastAsia"/>
          <w:rtl/>
        </w:rPr>
        <w:t>ت</w:t>
      </w:r>
      <w:r>
        <w:rPr>
          <w:rtl/>
        </w:rPr>
        <w:t xml:space="preserve"> ۵۳ و ۵۴ بھ</w:t>
      </w:r>
      <w:r>
        <w:rPr>
          <w:rFonts w:hint="cs"/>
          <w:rtl/>
        </w:rPr>
        <w:t>ی</w:t>
      </w:r>
      <w:r>
        <w:rPr>
          <w:rtl/>
        </w:rPr>
        <w:t xml:space="preserve">  اس</w:t>
      </w:r>
      <w:r>
        <w:rPr>
          <w:rFonts w:hint="cs"/>
          <w:rtl/>
        </w:rPr>
        <w:t>ی</w:t>
      </w:r>
      <w:r>
        <w:rPr>
          <w:rtl/>
        </w:rPr>
        <w:t xml:space="preserve"> سلسلہ م</w:t>
      </w:r>
      <w:r>
        <w:rPr>
          <w:rFonts w:hint="cs"/>
          <w:rtl/>
        </w:rPr>
        <w:t>ی</w:t>
      </w:r>
      <w:r>
        <w:rPr>
          <w:rFonts w:hint="eastAsia"/>
          <w:rtl/>
        </w:rPr>
        <w:t>ں</w:t>
      </w:r>
      <w:r>
        <w:rPr>
          <w:rtl/>
        </w:rPr>
        <w:t xml:space="preserve"> ہے۔</w:t>
      </w:r>
    </w:p>
    <w:p w:rsidR="003D7252" w:rsidRDefault="003D7252" w:rsidP="003D7252">
      <w:pPr>
        <w:pStyle w:val="libFootnote"/>
        <w:rPr>
          <w:rtl/>
        </w:rPr>
      </w:pPr>
      <w:r>
        <w:rPr>
          <w:rtl/>
        </w:rPr>
        <w:t xml:space="preserve"> </w:t>
      </w:r>
      <w:r>
        <w:rPr>
          <w:rFonts w:hint="cs"/>
          <w:rtl/>
        </w:rPr>
        <w:t>98</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۲۴۰، طبع ۸، دار الکتب العراق</w:t>
      </w:r>
      <w:r>
        <w:rPr>
          <w:rFonts w:hint="cs"/>
          <w:rtl/>
        </w:rPr>
        <w:t>ی</w:t>
      </w:r>
      <w:r>
        <w:rPr>
          <w:rFonts w:hint="eastAsia"/>
          <w:rtl/>
        </w:rPr>
        <w:t>ہ،</w:t>
      </w:r>
      <w:r>
        <w:rPr>
          <w:rtl/>
        </w:rPr>
        <w:t xml:space="preserve"> ۱۳۸۵ ھ۔</w:t>
      </w:r>
    </w:p>
    <w:p w:rsidR="003D7252" w:rsidRDefault="003D7252" w:rsidP="003D7252">
      <w:pPr>
        <w:pStyle w:val="libFootnote"/>
        <w:rPr>
          <w:rtl/>
        </w:rPr>
      </w:pPr>
      <w:r>
        <w:rPr>
          <w:rtl/>
        </w:rPr>
        <w:t xml:space="preserve"> </w:t>
      </w:r>
      <w:r>
        <w:rPr>
          <w:rFonts w:hint="cs"/>
          <w:rtl/>
        </w:rPr>
        <w:t>99</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۳۷، ص ۱۱۴، طبع ۸، دار الکتب العراق</w:t>
      </w:r>
      <w:r>
        <w:rPr>
          <w:rFonts w:hint="cs"/>
          <w:rtl/>
        </w:rPr>
        <w:t>ی</w:t>
      </w:r>
      <w:r>
        <w:rPr>
          <w:rFonts w:hint="eastAsia"/>
          <w:rtl/>
        </w:rPr>
        <w:t>ہ،</w:t>
      </w:r>
      <w:r>
        <w:rPr>
          <w:rtl/>
        </w:rPr>
        <w:t xml:space="preserve"> ۱۳۸۵ ھ۔</w:t>
      </w:r>
    </w:p>
    <w:p w:rsidR="003D7252" w:rsidRDefault="003D7252" w:rsidP="003D7252">
      <w:pPr>
        <w:pStyle w:val="libFootnote"/>
        <w:rPr>
          <w:rtl/>
        </w:rPr>
      </w:pPr>
      <w:r>
        <w:rPr>
          <w:rtl/>
        </w:rPr>
        <w:t xml:space="preserve"> </w:t>
      </w:r>
      <w:r>
        <w:rPr>
          <w:rFonts w:hint="cs"/>
          <w:rtl/>
        </w:rPr>
        <w:t>100</w:t>
      </w:r>
      <w:r>
        <w:rPr>
          <w:rtl/>
        </w:rPr>
        <w:t xml:space="preserve"> ۔سورہ مؤمنون (۲۳) آ</w:t>
      </w:r>
      <w:r>
        <w:rPr>
          <w:rFonts w:hint="cs"/>
          <w:rtl/>
        </w:rPr>
        <w:t>ی</w:t>
      </w:r>
      <w:r>
        <w:rPr>
          <w:rFonts w:hint="eastAsia"/>
          <w:rtl/>
        </w:rPr>
        <w:t>ت</w:t>
      </w:r>
      <w:r>
        <w:rPr>
          <w:rtl/>
        </w:rPr>
        <w:t xml:space="preserve"> ۷۴۔</w:t>
      </w:r>
    </w:p>
    <w:p w:rsidR="003D7252" w:rsidRDefault="003D7252" w:rsidP="003D7252">
      <w:pPr>
        <w:pStyle w:val="libFootnote"/>
        <w:rPr>
          <w:rtl/>
        </w:rPr>
      </w:pPr>
      <w:r>
        <w:rPr>
          <w:rtl/>
        </w:rPr>
        <w:t xml:space="preserve"> </w:t>
      </w:r>
      <w:r>
        <w:rPr>
          <w:rFonts w:hint="cs"/>
          <w:rtl/>
        </w:rPr>
        <w:t>101</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باب۲۹، ص ۱۰۲، طبع ۸، دار الکتب العراق</w:t>
      </w:r>
      <w:r>
        <w:rPr>
          <w:rFonts w:hint="cs"/>
          <w:rtl/>
        </w:rPr>
        <w:t>ی</w:t>
      </w:r>
      <w:r>
        <w:rPr>
          <w:rFonts w:hint="eastAsia"/>
          <w:rtl/>
        </w:rPr>
        <w:t>ہ،</w:t>
      </w:r>
      <w:r>
        <w:rPr>
          <w:rtl/>
        </w:rPr>
        <w:t xml:space="preserve"> ۱۳۸۵ ھ۔</w:t>
      </w:r>
    </w:p>
    <w:p w:rsidR="003D7252" w:rsidRDefault="003D7252" w:rsidP="003D7252">
      <w:pPr>
        <w:pStyle w:val="libFootnote"/>
        <w:rPr>
          <w:rtl/>
        </w:rPr>
      </w:pPr>
      <w:r>
        <w:rPr>
          <w:rtl/>
        </w:rPr>
        <w:t xml:space="preserve"> </w:t>
      </w:r>
      <w:r>
        <w:rPr>
          <w:rFonts w:hint="cs"/>
          <w:rtl/>
        </w:rPr>
        <w:t>102</w:t>
      </w:r>
      <w:r>
        <w:rPr>
          <w:rtl/>
        </w:rPr>
        <w:t xml:space="preserve"> ۔سورہ اعراف (۷) آ</w:t>
      </w:r>
      <w:r>
        <w:rPr>
          <w:rFonts w:hint="cs"/>
          <w:rtl/>
        </w:rPr>
        <w:t>ی</w:t>
      </w:r>
      <w:r>
        <w:rPr>
          <w:rFonts w:hint="eastAsia"/>
          <w:rtl/>
        </w:rPr>
        <w:t>ت</w:t>
      </w:r>
      <w:r>
        <w:rPr>
          <w:rtl/>
        </w:rPr>
        <w:t xml:space="preserve"> ۴۷۔</w:t>
      </w:r>
    </w:p>
    <w:p w:rsidR="003D7252" w:rsidRDefault="003D7252" w:rsidP="003D7252">
      <w:pPr>
        <w:pStyle w:val="libFootnote"/>
        <w:rPr>
          <w:rtl/>
        </w:rPr>
      </w:pPr>
      <w:r>
        <w:rPr>
          <w:rtl/>
        </w:rPr>
        <w:t xml:space="preserve"> </w:t>
      </w:r>
      <w:r>
        <w:rPr>
          <w:rFonts w:hint="cs"/>
          <w:rtl/>
        </w:rPr>
        <w:t>103</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۳۸، ص ۱۱۴، دار الکتب العراق</w:t>
      </w:r>
      <w:r>
        <w:rPr>
          <w:rFonts w:hint="cs"/>
          <w:rtl/>
        </w:rPr>
        <w:t>ی</w:t>
      </w:r>
      <w:r>
        <w:rPr>
          <w:rFonts w:hint="eastAsia"/>
          <w:rtl/>
        </w:rPr>
        <w:t>ہ،</w:t>
      </w:r>
      <w:r>
        <w:rPr>
          <w:rtl/>
        </w:rPr>
        <w:t xml:space="preserve"> ۱۳۸۵ھ ۔</w:t>
      </w:r>
    </w:p>
    <w:p w:rsidR="003D7252" w:rsidRDefault="003D7252" w:rsidP="003D7252">
      <w:pPr>
        <w:pStyle w:val="libFootnote"/>
        <w:rPr>
          <w:rtl/>
        </w:rPr>
      </w:pPr>
      <w:r>
        <w:rPr>
          <w:rtl/>
        </w:rPr>
        <w:t xml:space="preserve"> </w:t>
      </w:r>
      <w:r>
        <w:rPr>
          <w:rFonts w:hint="cs"/>
          <w:rtl/>
        </w:rPr>
        <w:t>104</w:t>
      </w:r>
      <w:r>
        <w:rPr>
          <w:rtl/>
        </w:rPr>
        <w:t xml:space="preserve"> ۔سورہ نساء (۴)، آ</w:t>
      </w:r>
      <w:r>
        <w:rPr>
          <w:rFonts w:hint="cs"/>
          <w:rtl/>
        </w:rPr>
        <w:t>ی</w:t>
      </w:r>
      <w:r>
        <w:rPr>
          <w:rFonts w:hint="eastAsia"/>
          <w:rtl/>
        </w:rPr>
        <w:t>ت</w:t>
      </w:r>
      <w:r>
        <w:rPr>
          <w:rtl/>
        </w:rPr>
        <w:t xml:space="preserve"> ۵۹۔</w:t>
      </w:r>
    </w:p>
    <w:p w:rsidR="003D7252" w:rsidRDefault="003D7252" w:rsidP="003D7252">
      <w:pPr>
        <w:pStyle w:val="libFootnote"/>
        <w:rPr>
          <w:rtl/>
        </w:rPr>
      </w:pPr>
      <w:r>
        <w:rPr>
          <w:rtl/>
        </w:rPr>
        <w:t xml:space="preserve"> </w:t>
      </w:r>
      <w:r>
        <w:rPr>
          <w:rFonts w:hint="cs"/>
          <w:rtl/>
        </w:rPr>
        <w:t>105</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۵۸، ص ۲۸۸، طبع ۸، دار الکتب العراق</w:t>
      </w:r>
      <w:r>
        <w:rPr>
          <w:rFonts w:hint="cs"/>
          <w:rtl/>
        </w:rPr>
        <w:t>ی</w:t>
      </w:r>
      <w:r>
        <w:rPr>
          <w:rFonts w:hint="eastAsia"/>
          <w:rtl/>
        </w:rPr>
        <w:t>ہ،</w:t>
      </w:r>
      <w:r>
        <w:rPr>
          <w:rtl/>
        </w:rPr>
        <w:t xml:space="preserve"> سال ۱۳۸۵ھ۔</w:t>
      </w:r>
    </w:p>
    <w:p w:rsidR="003D7252" w:rsidRDefault="003D7252" w:rsidP="003D7252">
      <w:pPr>
        <w:pStyle w:val="libFootnote"/>
        <w:rPr>
          <w:rtl/>
        </w:rPr>
      </w:pPr>
      <w:r>
        <w:rPr>
          <w:rtl/>
        </w:rPr>
        <w:t xml:space="preserve"> </w:t>
      </w:r>
      <w:r>
        <w:rPr>
          <w:rFonts w:hint="cs"/>
          <w:rtl/>
        </w:rPr>
        <w:t>106</w:t>
      </w:r>
      <w:r>
        <w:rPr>
          <w:rtl/>
        </w:rPr>
        <w:t xml:space="preserve"> ۔سور</w:t>
      </w:r>
      <w:r>
        <w:rPr>
          <w:rFonts w:hint="cs"/>
          <w:rtl/>
        </w:rPr>
        <w:t>یٰ</w:t>
      </w:r>
      <w:r>
        <w:rPr>
          <w:rtl/>
        </w:rPr>
        <w:t xml:space="preserve"> شور</w:t>
      </w:r>
      <w:r>
        <w:rPr>
          <w:rFonts w:hint="cs"/>
          <w:rtl/>
        </w:rPr>
        <w:t>یٰ</w:t>
      </w:r>
      <w:r>
        <w:rPr>
          <w:rtl/>
        </w:rPr>
        <w:t xml:space="preserve"> (۴۲) آ</w:t>
      </w:r>
      <w:r>
        <w:rPr>
          <w:rFonts w:hint="cs"/>
          <w:rtl/>
        </w:rPr>
        <w:t>ی</w:t>
      </w:r>
      <w:r>
        <w:rPr>
          <w:rFonts w:hint="eastAsia"/>
          <w:rtl/>
        </w:rPr>
        <w:t>ت</w:t>
      </w:r>
      <w:r>
        <w:rPr>
          <w:rtl/>
        </w:rPr>
        <w:t xml:space="preserve"> ۲۳۔</w:t>
      </w:r>
    </w:p>
    <w:p w:rsidR="003D7252" w:rsidRDefault="003D7252" w:rsidP="003D7252">
      <w:pPr>
        <w:pStyle w:val="libFootnote"/>
        <w:rPr>
          <w:rtl/>
        </w:rPr>
      </w:pPr>
      <w:r>
        <w:rPr>
          <w:rtl/>
        </w:rPr>
        <w:t xml:space="preserve"> </w:t>
      </w:r>
      <w:r>
        <w:rPr>
          <w:rFonts w:hint="cs"/>
          <w:rtl/>
        </w:rPr>
        <w:t>107</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۵۸، ص ۲۷۰۔</w:t>
      </w:r>
    </w:p>
    <w:p w:rsidR="003D7252" w:rsidRDefault="003D7252" w:rsidP="003D7252">
      <w:pPr>
        <w:pStyle w:val="libFootnote"/>
        <w:rPr>
          <w:rtl/>
        </w:rPr>
      </w:pPr>
      <w:r>
        <w:rPr>
          <w:rtl/>
        </w:rPr>
        <w:t xml:space="preserve"> </w:t>
      </w:r>
      <w:r>
        <w:rPr>
          <w:rFonts w:hint="cs"/>
          <w:rtl/>
        </w:rPr>
        <w:t>108</w:t>
      </w:r>
      <w:r>
        <w:rPr>
          <w:rtl/>
        </w:rPr>
        <w:t xml:space="preserve"> ۔۱۔ عق</w:t>
      </w:r>
      <w:r>
        <w:rPr>
          <w:rFonts w:hint="cs"/>
          <w:rtl/>
        </w:rPr>
        <w:t>ی</w:t>
      </w:r>
      <w:r>
        <w:rPr>
          <w:rFonts w:hint="eastAsia"/>
          <w:rtl/>
        </w:rPr>
        <w:t>دہ،</w:t>
      </w:r>
      <w:r>
        <w:rPr>
          <w:rtl/>
        </w:rPr>
        <w:t xml:space="preserve"> ۲۔ اخلاق، ۳۔ عمل؛ تعل</w:t>
      </w:r>
      <w:r>
        <w:rPr>
          <w:rFonts w:hint="cs"/>
          <w:rtl/>
        </w:rPr>
        <w:t>ی</w:t>
      </w:r>
      <w:r>
        <w:rPr>
          <w:rFonts w:hint="eastAsia"/>
          <w:rtl/>
        </w:rPr>
        <w:t>مات</w:t>
      </w:r>
      <w:r>
        <w:rPr>
          <w:rtl/>
        </w:rPr>
        <w:t xml:space="preserve"> اسلام</w:t>
      </w:r>
      <w:r>
        <w:rPr>
          <w:rFonts w:hint="cs"/>
          <w:rtl/>
        </w:rPr>
        <w:t>ی</w:t>
      </w:r>
      <w:r>
        <w:rPr>
          <w:rtl/>
        </w:rPr>
        <w:t xml:space="preserve"> ان ابعاد پر مشتمل ہ</w:t>
      </w:r>
      <w:r>
        <w:rPr>
          <w:rFonts w:hint="cs"/>
          <w:rtl/>
        </w:rPr>
        <w:t>ی</w:t>
      </w:r>
      <w:r>
        <w:rPr>
          <w:rFonts w:hint="eastAsia"/>
          <w:rtl/>
        </w:rPr>
        <w:t>ں</w:t>
      </w:r>
      <w:r>
        <w:rPr>
          <w:rtl/>
        </w:rPr>
        <w:t>۔</w:t>
      </w:r>
    </w:p>
    <w:p w:rsidR="003D7252" w:rsidRDefault="003D7252" w:rsidP="003D7252">
      <w:pPr>
        <w:pStyle w:val="libFootnote"/>
        <w:rPr>
          <w:rtl/>
        </w:rPr>
      </w:pPr>
      <w:r>
        <w:rPr>
          <w:rtl/>
        </w:rPr>
        <w:t xml:space="preserve"> </w:t>
      </w:r>
      <w:r>
        <w:rPr>
          <w:rFonts w:hint="cs"/>
          <w:rtl/>
        </w:rPr>
        <w:t>109</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۵۸، ص ۲۷۳، طبع ۸، دار الکتب العراق</w:t>
      </w:r>
      <w:r>
        <w:rPr>
          <w:rFonts w:hint="cs"/>
          <w:rtl/>
        </w:rPr>
        <w:t>ی</w:t>
      </w:r>
      <w:r>
        <w:rPr>
          <w:rFonts w:hint="eastAsia"/>
          <w:rtl/>
        </w:rPr>
        <w:t>ہ،</w:t>
      </w:r>
      <w:r>
        <w:rPr>
          <w:rtl/>
        </w:rPr>
        <w:t xml:space="preserve"> ۱۳۸۵۔</w:t>
      </w:r>
    </w:p>
    <w:p w:rsidR="003D7252" w:rsidRDefault="003D7252" w:rsidP="003D7252">
      <w:pPr>
        <w:pStyle w:val="libFootnote"/>
        <w:rPr>
          <w:rtl/>
        </w:rPr>
      </w:pPr>
      <w:r>
        <w:rPr>
          <w:rtl/>
        </w:rPr>
        <w:t xml:space="preserve"> </w:t>
      </w:r>
      <w:r>
        <w:rPr>
          <w:rFonts w:hint="cs"/>
          <w:rtl/>
        </w:rPr>
        <w:t>110</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۵۸، ص ۲۷۷، طبع ۸، دار الکتب العراق</w:t>
      </w:r>
      <w:r>
        <w:rPr>
          <w:rFonts w:hint="cs"/>
          <w:rtl/>
        </w:rPr>
        <w:t>ی</w:t>
      </w:r>
      <w:r>
        <w:rPr>
          <w:rFonts w:hint="eastAsia"/>
          <w:rtl/>
        </w:rPr>
        <w:t>ہ،</w:t>
      </w:r>
      <w:r>
        <w:rPr>
          <w:rtl/>
        </w:rPr>
        <w:t xml:space="preserve"> سال ۱۳۸۵ ھ۔</w:t>
      </w:r>
    </w:p>
    <w:p w:rsidR="003D7252" w:rsidRDefault="003D7252" w:rsidP="003D7252">
      <w:pPr>
        <w:pStyle w:val="libFootnote"/>
        <w:rPr>
          <w:rtl/>
        </w:rPr>
      </w:pPr>
      <w:r>
        <w:rPr>
          <w:rtl/>
        </w:rPr>
        <w:t xml:space="preserve"> </w:t>
      </w:r>
      <w:r>
        <w:rPr>
          <w:rFonts w:hint="cs"/>
          <w:rtl/>
        </w:rPr>
        <w:t>111</w:t>
      </w:r>
      <w:r>
        <w:rPr>
          <w:rtl/>
        </w:rPr>
        <w:t xml:space="preserve"> ۔انتشارات پ</w:t>
      </w:r>
      <w:r>
        <w:rPr>
          <w:rFonts w:hint="cs"/>
          <w:rtl/>
        </w:rPr>
        <w:t>ی</w:t>
      </w:r>
      <w:r>
        <w:rPr>
          <w:rFonts w:hint="eastAsia"/>
          <w:rtl/>
        </w:rPr>
        <w:t>ام</w:t>
      </w:r>
      <w:r>
        <w:rPr>
          <w:rtl/>
        </w:rPr>
        <w:t xml:space="preserve"> حجت، تال</w:t>
      </w:r>
      <w:r>
        <w:rPr>
          <w:rFonts w:hint="cs"/>
          <w:rtl/>
        </w:rPr>
        <w:t>ی</w:t>
      </w:r>
      <w:r>
        <w:rPr>
          <w:rFonts w:hint="eastAsia"/>
          <w:rtl/>
        </w:rPr>
        <w:t>ف</w:t>
      </w:r>
      <w:r>
        <w:rPr>
          <w:rtl/>
        </w:rPr>
        <w:t xml:space="preserve"> ہاد</w:t>
      </w:r>
      <w:r>
        <w:rPr>
          <w:rFonts w:hint="cs"/>
          <w:rtl/>
        </w:rPr>
        <w:t>ی</w:t>
      </w:r>
      <w:r>
        <w:rPr>
          <w:rtl/>
        </w:rPr>
        <w:t xml:space="preserve"> عامر</w:t>
      </w:r>
      <w:r>
        <w:rPr>
          <w:rFonts w:hint="cs"/>
          <w:rtl/>
        </w:rPr>
        <w:t>ی</w:t>
      </w:r>
      <w:r>
        <w:rPr>
          <w:rtl/>
        </w:rPr>
        <w:t>۔</w:t>
      </w:r>
    </w:p>
    <w:p w:rsidR="003D7252" w:rsidRDefault="003D7252" w:rsidP="003D7252">
      <w:pPr>
        <w:pStyle w:val="libFootnote"/>
        <w:rPr>
          <w:rtl/>
        </w:rPr>
      </w:pPr>
      <w:r>
        <w:rPr>
          <w:rtl/>
        </w:rPr>
        <w:t xml:space="preserve"> </w:t>
      </w:r>
      <w:r>
        <w:rPr>
          <w:rFonts w:hint="cs"/>
          <w:rtl/>
        </w:rPr>
        <w:t>112</w:t>
      </w:r>
      <w:r>
        <w:rPr>
          <w:rtl/>
        </w:rPr>
        <w:t xml:space="preserve"> ۔صافات، آ</w:t>
      </w:r>
      <w:r>
        <w:rPr>
          <w:rFonts w:hint="cs"/>
          <w:rtl/>
        </w:rPr>
        <w:t>ی</w:t>
      </w:r>
      <w:r>
        <w:rPr>
          <w:rFonts w:hint="eastAsia"/>
          <w:rtl/>
        </w:rPr>
        <w:t>ت</w:t>
      </w:r>
      <w:r>
        <w:rPr>
          <w:rtl/>
        </w:rPr>
        <w:t xml:space="preserve"> ۲۴۔</w:t>
      </w:r>
    </w:p>
    <w:p w:rsidR="003D7252" w:rsidRDefault="003D7252" w:rsidP="003D7252">
      <w:pPr>
        <w:pStyle w:val="libFootnote"/>
        <w:rPr>
          <w:rtl/>
        </w:rPr>
      </w:pPr>
      <w:r>
        <w:rPr>
          <w:rtl/>
        </w:rPr>
        <w:t xml:space="preserve"> </w:t>
      </w:r>
      <w:r>
        <w:rPr>
          <w:rFonts w:hint="cs"/>
          <w:rtl/>
        </w:rPr>
        <w:t>113</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۵۸، ص ۲۷۷ ۔</w:t>
      </w:r>
    </w:p>
    <w:p w:rsidR="003D7252" w:rsidRDefault="003D7252" w:rsidP="003D7252">
      <w:pPr>
        <w:pStyle w:val="libFootnote"/>
        <w:rPr>
          <w:rtl/>
        </w:rPr>
      </w:pPr>
      <w:r>
        <w:rPr>
          <w:rtl/>
        </w:rPr>
        <w:lastRenderedPageBreak/>
        <w:t xml:space="preserve"> </w:t>
      </w:r>
      <w:r>
        <w:rPr>
          <w:rFonts w:hint="cs"/>
          <w:rtl/>
        </w:rPr>
        <w:t>114</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۵۸، ص ۲۷۷۔</w:t>
      </w:r>
    </w:p>
    <w:p w:rsidR="003D7252" w:rsidRDefault="003D7252" w:rsidP="003D7252">
      <w:pPr>
        <w:pStyle w:val="libFootnote"/>
        <w:rPr>
          <w:rtl/>
        </w:rPr>
      </w:pPr>
      <w:r>
        <w:rPr>
          <w:rtl/>
        </w:rPr>
        <w:t xml:space="preserve"> </w:t>
      </w:r>
      <w:r>
        <w:rPr>
          <w:rFonts w:hint="cs"/>
          <w:rtl/>
        </w:rPr>
        <w:t>115</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۵۸، ص ۲۷۷۔</w:t>
      </w:r>
    </w:p>
    <w:p w:rsidR="003D7252" w:rsidRDefault="003D7252" w:rsidP="003D7252">
      <w:pPr>
        <w:pStyle w:val="libFootnote"/>
        <w:rPr>
          <w:rtl/>
        </w:rPr>
      </w:pPr>
      <w:r>
        <w:rPr>
          <w:rtl/>
        </w:rPr>
        <w:t xml:space="preserve"> </w:t>
      </w:r>
      <w:r>
        <w:rPr>
          <w:rFonts w:hint="cs"/>
          <w:rtl/>
        </w:rPr>
        <w:t>116</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۵۸، ص ۲۷۸۔</w:t>
      </w:r>
    </w:p>
    <w:p w:rsidR="003D7252" w:rsidRDefault="003D7252" w:rsidP="003D7252">
      <w:pPr>
        <w:pStyle w:val="libFootnote"/>
        <w:rPr>
          <w:rtl/>
        </w:rPr>
      </w:pPr>
      <w:r>
        <w:rPr>
          <w:rtl/>
        </w:rPr>
        <w:t xml:space="preserve"> </w:t>
      </w:r>
      <w:r>
        <w:rPr>
          <w:rFonts w:hint="cs"/>
          <w:rtl/>
        </w:rPr>
        <w:t>117</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۵۸، ص ۲۷۸۔</w:t>
      </w:r>
    </w:p>
    <w:p w:rsidR="003D7252" w:rsidRDefault="003D7252" w:rsidP="003D7252">
      <w:pPr>
        <w:pStyle w:val="libFootnote"/>
        <w:rPr>
          <w:rtl/>
        </w:rPr>
      </w:pPr>
      <w:r>
        <w:rPr>
          <w:rtl/>
        </w:rPr>
        <w:t xml:space="preserve"> </w:t>
      </w:r>
      <w:r>
        <w:rPr>
          <w:rFonts w:hint="cs"/>
          <w:rtl/>
        </w:rPr>
        <w:t>118</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۵۸، ص ۲۷۶۔</w:t>
      </w:r>
    </w:p>
    <w:p w:rsidR="003D7252" w:rsidRDefault="003D7252" w:rsidP="003D7252">
      <w:pPr>
        <w:pStyle w:val="libFootnote"/>
        <w:rPr>
          <w:rtl/>
        </w:rPr>
      </w:pPr>
      <w:r>
        <w:rPr>
          <w:rtl/>
        </w:rPr>
        <w:t xml:space="preserve"> </w:t>
      </w:r>
      <w:r>
        <w:rPr>
          <w:rFonts w:hint="cs"/>
          <w:rtl/>
        </w:rPr>
        <w:t>119</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۵۸، ص ۲۷۶۔</w:t>
      </w:r>
    </w:p>
    <w:p w:rsidR="003D7252" w:rsidRDefault="003D7252" w:rsidP="003D7252">
      <w:pPr>
        <w:pStyle w:val="libFootnote"/>
        <w:rPr>
          <w:rtl/>
        </w:rPr>
      </w:pPr>
      <w:r>
        <w:rPr>
          <w:rtl/>
        </w:rPr>
        <w:t xml:space="preserve"> </w:t>
      </w:r>
      <w:r>
        <w:rPr>
          <w:rFonts w:hint="cs"/>
          <w:rtl/>
        </w:rPr>
        <w:t>120</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۵۸۔</w:t>
      </w:r>
    </w:p>
    <w:p w:rsidR="003D7252" w:rsidRDefault="003D7252" w:rsidP="003D7252">
      <w:pPr>
        <w:pStyle w:val="libFootnote"/>
        <w:rPr>
          <w:rtl/>
        </w:rPr>
      </w:pPr>
      <w:r>
        <w:rPr>
          <w:rtl/>
        </w:rPr>
        <w:t xml:space="preserve"> </w:t>
      </w:r>
      <w:r>
        <w:rPr>
          <w:rFonts w:hint="cs"/>
          <w:rtl/>
        </w:rPr>
        <w:t>121</w:t>
      </w:r>
      <w:r>
        <w:rPr>
          <w:rtl/>
        </w:rPr>
        <w:t xml:space="preserve"> ۔سورہ ہود، آ</w:t>
      </w:r>
      <w:r>
        <w:rPr>
          <w:rFonts w:hint="cs"/>
          <w:rtl/>
        </w:rPr>
        <w:t>ی</w:t>
      </w:r>
      <w:r>
        <w:rPr>
          <w:rFonts w:hint="eastAsia"/>
          <w:rtl/>
        </w:rPr>
        <w:t>ت</w:t>
      </w:r>
      <w:r>
        <w:rPr>
          <w:rtl/>
        </w:rPr>
        <w:t xml:space="preserve"> ۱۱۴۔</w:t>
      </w:r>
    </w:p>
    <w:p w:rsidR="003D7252" w:rsidRDefault="003D7252" w:rsidP="003D7252">
      <w:pPr>
        <w:pStyle w:val="libFootnote"/>
        <w:rPr>
          <w:rtl/>
        </w:rPr>
      </w:pPr>
      <w:r>
        <w:rPr>
          <w:rtl/>
        </w:rPr>
        <w:t xml:space="preserve"> </w:t>
      </w:r>
      <w:r>
        <w:rPr>
          <w:rFonts w:hint="cs"/>
          <w:rtl/>
        </w:rPr>
        <w:t>122</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۶۵، ص ۳۷۰، طبع ۸۔</w:t>
      </w:r>
    </w:p>
    <w:p w:rsidR="003D7252" w:rsidRDefault="003D7252" w:rsidP="003D7252">
      <w:pPr>
        <w:pStyle w:val="libFootnote"/>
        <w:rPr>
          <w:rtl/>
        </w:rPr>
      </w:pPr>
      <w:r>
        <w:rPr>
          <w:rtl/>
        </w:rPr>
        <w:t xml:space="preserve"> </w:t>
      </w:r>
      <w:r>
        <w:rPr>
          <w:rFonts w:hint="cs"/>
          <w:rtl/>
        </w:rPr>
        <w:t>123</w:t>
      </w:r>
      <w:r>
        <w:rPr>
          <w:rtl/>
        </w:rPr>
        <w:t xml:space="preserve">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ع، ص ۳۷۹، ۳۹۰، ۴۱۶، ۴۱۸۔</w:t>
      </w:r>
    </w:p>
    <w:p w:rsidR="003D7252" w:rsidRDefault="003D7252" w:rsidP="003D7252">
      <w:pPr>
        <w:pStyle w:val="libFootnote"/>
        <w:rPr>
          <w:rtl/>
        </w:rPr>
      </w:pPr>
      <w:r>
        <w:rPr>
          <w:rtl/>
        </w:rPr>
        <w:t xml:space="preserve"> </w:t>
      </w:r>
      <w:r>
        <w:rPr>
          <w:rFonts w:hint="cs"/>
          <w:rtl/>
        </w:rPr>
        <w:t>124</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۱۹۲۔</w:t>
      </w:r>
    </w:p>
    <w:p w:rsidR="003D7252" w:rsidRDefault="003D7252" w:rsidP="003D7252">
      <w:pPr>
        <w:pStyle w:val="libFootnote"/>
        <w:rPr>
          <w:rtl/>
        </w:rPr>
      </w:pPr>
      <w:r>
        <w:rPr>
          <w:rtl/>
        </w:rPr>
        <w:t xml:space="preserve"> </w:t>
      </w:r>
      <w:r>
        <w:rPr>
          <w:rFonts w:hint="cs"/>
          <w:rtl/>
        </w:rPr>
        <w:t>125</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۳۸، ص ۱۱۴۔</w:t>
      </w:r>
    </w:p>
    <w:p w:rsidR="003D7252" w:rsidRDefault="003D7252" w:rsidP="001E0E4C">
      <w:pPr>
        <w:pStyle w:val="libFootnote"/>
        <w:rPr>
          <w:rtl/>
        </w:rPr>
      </w:pPr>
      <w:r>
        <w:rPr>
          <w:rtl/>
        </w:rPr>
        <w:t xml:space="preserve"> </w:t>
      </w:r>
      <w:r>
        <w:rPr>
          <w:rFonts w:hint="cs"/>
          <w:rtl/>
        </w:rPr>
        <w:t>126</w:t>
      </w:r>
      <w:r>
        <w:rPr>
          <w:rtl/>
        </w:rPr>
        <w:t xml:space="preserve"> ۔</w:t>
      </w:r>
      <w:r w:rsidRPr="003D7252">
        <w:rPr>
          <w:rStyle w:val="libFootNoteArabicChar"/>
          <w:rtl/>
        </w:rPr>
        <w:t>کمال الد</w:t>
      </w:r>
      <w:r w:rsidRPr="003D7252">
        <w:rPr>
          <w:rStyle w:val="libFootNoteArabicChar"/>
          <w:rFonts w:hint="cs"/>
          <w:rtl/>
        </w:rPr>
        <w:t>ی</w:t>
      </w:r>
      <w:r w:rsidRPr="003D7252">
        <w:rPr>
          <w:rStyle w:val="libFootNoteArabicChar"/>
          <w:rFonts w:hint="eastAsia"/>
          <w:rtl/>
        </w:rPr>
        <w:t>ن</w:t>
      </w:r>
      <w:r w:rsidRPr="003D7252">
        <w:rPr>
          <w:rStyle w:val="libFootNoteArabicChar"/>
          <w:rtl/>
        </w:rPr>
        <w:t xml:space="preserve"> و تمام النعم</w:t>
      </w:r>
      <w:r w:rsidR="00800285" w:rsidRPr="001E0E4C">
        <w:rPr>
          <w:rStyle w:val="libFootNoteArabicChar"/>
          <w:rFonts w:hint="cs"/>
          <w:rtl/>
        </w:rPr>
        <w:t>ة</w:t>
      </w:r>
      <w:r w:rsidRPr="003D7252">
        <w:rPr>
          <w:rStyle w:val="libFootNoteArabicChar"/>
          <w:rFonts w:hint="eastAsia"/>
          <w:rtl/>
        </w:rPr>
        <w:t>،</w:t>
      </w:r>
      <w:r w:rsidRPr="003D7252">
        <w:rPr>
          <w:rStyle w:val="libFootNoteArabicChar"/>
          <w:rtl/>
        </w:rPr>
        <w:t xml:space="preserve"> حَدّثَنا اَب</w:t>
      </w:r>
      <w:r w:rsidRPr="003D7252">
        <w:rPr>
          <w:rStyle w:val="libFootNoteArabicChar"/>
          <w:rFonts w:hint="cs"/>
          <w:rtl/>
        </w:rPr>
        <w:t>ی</w:t>
      </w:r>
      <w:r w:rsidRPr="003D7252">
        <w:rPr>
          <w:rStyle w:val="libFootNoteArabicChar"/>
          <w:rFonts w:hint="eastAsia"/>
          <w:rtl/>
        </w:rPr>
        <w:t>،</w:t>
      </w:r>
      <w:r w:rsidRPr="003D7252">
        <w:rPr>
          <w:rStyle w:val="libFootNoteArabicChar"/>
          <w:rtl/>
        </w:rPr>
        <w:t xml:space="preserve"> وَ مُحَمَّدُ ب</w:t>
      </w:r>
      <w:r w:rsidRPr="003D7252">
        <w:rPr>
          <w:rStyle w:val="libFootNoteArabicChar"/>
          <w:rFonts w:hint="cs"/>
          <w:rtl/>
        </w:rPr>
        <w:t>ۡنُ الۡحَسَن قالا : حَدَّثَنا سَعۡدُ بۡنُ عَبۡد الل</w:t>
      </w:r>
      <w:r w:rsidR="00800285" w:rsidRPr="001E0E4C">
        <w:rPr>
          <w:rStyle w:val="libFootNoteArabicChar"/>
          <w:rFonts w:hint="cs"/>
          <w:rtl/>
        </w:rPr>
        <w:t xml:space="preserve">ه  </w:t>
      </w:r>
      <w:r w:rsidRPr="003D7252">
        <w:rPr>
          <w:rStyle w:val="libFootNoteArabicChar"/>
          <w:rFonts w:hint="cs"/>
          <w:rtl/>
        </w:rPr>
        <w:t>، قالَ: حَدَّثَنا یَ</w:t>
      </w:r>
      <w:r w:rsidRPr="003D7252">
        <w:rPr>
          <w:rStyle w:val="libFootNoteArabicChar"/>
          <w:rFonts w:hint="eastAsia"/>
          <w:rtl/>
        </w:rPr>
        <w:t>ع</w:t>
      </w:r>
      <w:r w:rsidRPr="003D7252">
        <w:rPr>
          <w:rStyle w:val="libFootNoteArabicChar"/>
          <w:rFonts w:hint="cs"/>
          <w:rtl/>
        </w:rPr>
        <w:t>ۡقُوبُ</w:t>
      </w:r>
      <w:r w:rsidRPr="003D7252">
        <w:rPr>
          <w:rStyle w:val="libFootNoteArabicChar"/>
          <w:rtl/>
        </w:rPr>
        <w:t xml:space="preserve"> ب</w:t>
      </w:r>
      <w:r w:rsidRPr="003D7252">
        <w:rPr>
          <w:rStyle w:val="libFootNoteArabicChar"/>
          <w:rFonts w:hint="cs"/>
          <w:rtl/>
        </w:rPr>
        <w:t>ۡنُ یَ</w:t>
      </w:r>
      <w:r w:rsidRPr="003D7252">
        <w:rPr>
          <w:rStyle w:val="libFootNoteArabicChar"/>
          <w:rFonts w:hint="eastAsia"/>
          <w:rtl/>
        </w:rPr>
        <w:t>ز</w:t>
      </w:r>
      <w:r w:rsidRPr="003D7252">
        <w:rPr>
          <w:rStyle w:val="libFootNoteArabicChar"/>
          <w:rFonts w:hint="cs"/>
          <w:rtl/>
        </w:rPr>
        <w:t>ی</w:t>
      </w:r>
      <w:r w:rsidRPr="003D7252">
        <w:rPr>
          <w:rStyle w:val="libFootNoteArabicChar"/>
          <w:rFonts w:hint="eastAsia"/>
          <w:rtl/>
        </w:rPr>
        <w:t>دَ،</w:t>
      </w:r>
      <w:r w:rsidRPr="003D7252">
        <w:rPr>
          <w:rStyle w:val="libFootNoteArabicChar"/>
          <w:rtl/>
        </w:rPr>
        <w:t xml:space="preserve"> عَن</w:t>
      </w:r>
      <w:r w:rsidRPr="003D7252">
        <w:rPr>
          <w:rStyle w:val="libFootNoteArabicChar"/>
          <w:rFonts w:hint="cs"/>
          <w:rtl/>
        </w:rPr>
        <w:t>ۡ حَمّادِ بۡنِ عی</w:t>
      </w:r>
      <w:r w:rsidRPr="003D7252">
        <w:rPr>
          <w:rStyle w:val="libFootNoteArabicChar"/>
          <w:rFonts w:hint="eastAsia"/>
          <w:rtl/>
        </w:rPr>
        <w:t>س</w:t>
      </w:r>
      <w:r w:rsidRPr="003D7252">
        <w:rPr>
          <w:rStyle w:val="libFootNoteArabicChar"/>
          <w:rFonts w:hint="cs"/>
          <w:rtl/>
        </w:rPr>
        <w:t>ی</w:t>
      </w:r>
      <w:r w:rsidRPr="003D7252">
        <w:rPr>
          <w:rStyle w:val="libFootNoteArabicChar"/>
          <w:rtl/>
        </w:rPr>
        <w:t xml:space="preserve"> عَن</w:t>
      </w:r>
      <w:r w:rsidRPr="003D7252">
        <w:rPr>
          <w:rStyle w:val="libFootNoteArabicChar"/>
          <w:rFonts w:hint="cs"/>
          <w:rtl/>
        </w:rPr>
        <w:t>ۡ عُمرَ بۡنِ اُذَیۡ</w:t>
      </w:r>
      <w:r w:rsidRPr="003D7252">
        <w:rPr>
          <w:rStyle w:val="libFootNoteArabicChar"/>
          <w:rFonts w:hint="eastAsia"/>
          <w:rtl/>
        </w:rPr>
        <w:t>نِ</w:t>
      </w:r>
      <w:r w:rsidR="00800285" w:rsidRPr="001E0E4C">
        <w:rPr>
          <w:rStyle w:val="libFootNoteArabicChar"/>
          <w:rFonts w:hint="cs"/>
          <w:rtl/>
        </w:rPr>
        <w:t xml:space="preserve">ه  </w:t>
      </w:r>
      <w:r w:rsidRPr="003D7252">
        <w:rPr>
          <w:rStyle w:val="libFootNoteArabicChar"/>
          <w:rFonts w:hint="cs"/>
          <w:rtl/>
        </w:rPr>
        <w:t>،</w:t>
      </w:r>
      <w:r w:rsidRPr="003D7252">
        <w:rPr>
          <w:rStyle w:val="libFootNoteArabicChar"/>
          <w:rtl/>
        </w:rPr>
        <w:t xml:space="preserve"> عَن</w:t>
      </w:r>
      <w:r w:rsidRPr="003D7252">
        <w:rPr>
          <w:rStyle w:val="libFootNoteArabicChar"/>
          <w:rFonts w:hint="cs"/>
          <w:rtl/>
        </w:rPr>
        <w:t>ۡ اَبانَ بۡنِ اَبی</w:t>
      </w:r>
      <w:r w:rsidRPr="003D7252">
        <w:rPr>
          <w:rStyle w:val="libFootNoteArabicChar"/>
          <w:rtl/>
        </w:rPr>
        <w:t xml:space="preserve"> ع</w:t>
      </w:r>
      <w:r w:rsidRPr="003D7252">
        <w:rPr>
          <w:rStyle w:val="libFootNoteArabicChar"/>
          <w:rFonts w:hint="cs"/>
          <w:rtl/>
        </w:rPr>
        <w:t>یّ</w:t>
      </w:r>
      <w:r w:rsidRPr="003D7252">
        <w:rPr>
          <w:rStyle w:val="libFootNoteArabicChar"/>
          <w:rFonts w:hint="eastAsia"/>
          <w:rtl/>
        </w:rPr>
        <w:t>اشِ</w:t>
      </w:r>
      <w:r w:rsidRPr="003D7252">
        <w:rPr>
          <w:rStyle w:val="libFootNoteArabicChar"/>
          <w:rtl/>
        </w:rPr>
        <w:t xml:space="preserve"> عَن</w:t>
      </w:r>
      <w:r w:rsidRPr="003D7252">
        <w:rPr>
          <w:rStyle w:val="libFootNoteArabicChar"/>
          <w:rFonts w:hint="cs"/>
          <w:rtl/>
        </w:rPr>
        <w:t>ۡ سُلَیۡ</w:t>
      </w:r>
      <w:r w:rsidRPr="003D7252">
        <w:rPr>
          <w:rStyle w:val="libFootNoteArabicChar"/>
          <w:rFonts w:hint="eastAsia"/>
          <w:rtl/>
        </w:rPr>
        <w:t>مِ</w:t>
      </w:r>
      <w:r w:rsidRPr="003D7252">
        <w:rPr>
          <w:rStyle w:val="libFootNoteArabicChar"/>
          <w:rtl/>
        </w:rPr>
        <w:t xml:space="preserve"> ب</w:t>
      </w:r>
      <w:r w:rsidRPr="003D7252">
        <w:rPr>
          <w:rStyle w:val="libFootNoteArabicChar"/>
          <w:rFonts w:hint="cs"/>
          <w:rtl/>
        </w:rPr>
        <w:t>ۡنِ قَیۡ</w:t>
      </w:r>
      <w:r w:rsidRPr="003D7252">
        <w:rPr>
          <w:rStyle w:val="libFootNoteArabicChar"/>
          <w:rFonts w:hint="eastAsia"/>
          <w:rtl/>
        </w:rPr>
        <w:t>سٍ</w:t>
      </w:r>
      <w:r w:rsidRPr="003D7252">
        <w:rPr>
          <w:rStyle w:val="libFootNoteArabicChar"/>
          <w:rtl/>
        </w:rPr>
        <w:t xml:space="preserve"> </w:t>
      </w:r>
      <w:r w:rsidRPr="003D7252">
        <w:rPr>
          <w:rStyle w:val="libFootNoteArabicChar"/>
          <w:rFonts w:hint="eastAsia"/>
          <w:rtl/>
        </w:rPr>
        <w:t>ال</w:t>
      </w:r>
      <w:r w:rsidRPr="003D7252">
        <w:rPr>
          <w:rStyle w:val="libFootNoteArabicChar"/>
          <w:rFonts w:hint="cs"/>
          <w:rtl/>
        </w:rPr>
        <w:t>ۡ</w:t>
      </w:r>
      <w:r w:rsidR="00800285" w:rsidRPr="001E0E4C">
        <w:rPr>
          <w:rStyle w:val="libFootNoteArabicChar"/>
          <w:rFonts w:hint="cs"/>
          <w:rtl/>
        </w:rPr>
        <w:t xml:space="preserve">ه  </w:t>
      </w:r>
      <w:r w:rsidRPr="003D7252">
        <w:rPr>
          <w:rStyle w:val="libFootNoteArabicChar"/>
          <w:rFonts w:hint="cs"/>
          <w:rtl/>
        </w:rPr>
        <w:t>ِلَالی</w:t>
      </w:r>
      <w:r w:rsidRPr="003D7252">
        <w:rPr>
          <w:rStyle w:val="libFootNoteArabicChar"/>
          <w:rtl/>
        </w:rPr>
        <w:t xml:space="preserve"> قالَ ر</w:t>
      </w:r>
      <w:r w:rsidRPr="003D7252">
        <w:rPr>
          <w:rStyle w:val="libFootNoteArabicChar"/>
          <w:rFonts w:hint="cs"/>
          <w:rtl/>
        </w:rPr>
        <w:t>أی</w:t>
      </w:r>
      <w:r w:rsidRPr="003D7252">
        <w:rPr>
          <w:rStyle w:val="libFootNoteArabicChar"/>
          <w:rFonts w:hint="eastAsia"/>
          <w:rtl/>
        </w:rPr>
        <w:t>تُ</w:t>
      </w:r>
      <w:r w:rsidRPr="003D7252">
        <w:rPr>
          <w:rStyle w:val="libFootNoteArabicChar"/>
          <w:rtl/>
        </w:rPr>
        <w:t xml:space="preserve"> عَل</w:t>
      </w:r>
      <w:r w:rsidRPr="003D7252">
        <w:rPr>
          <w:rStyle w:val="libFootNoteArabicChar"/>
          <w:rFonts w:hint="cs"/>
          <w:rtl/>
        </w:rPr>
        <w:t>یّ</w:t>
      </w:r>
      <w:r w:rsidRPr="003D7252">
        <w:rPr>
          <w:rStyle w:val="libFootNoteArabicChar"/>
          <w:rFonts w:hint="eastAsia"/>
          <w:rtl/>
        </w:rPr>
        <w:t>اً</w:t>
      </w:r>
      <w:r>
        <w:rPr>
          <w:rtl/>
        </w:rPr>
        <w:t xml:space="preserve"> </w:t>
      </w:r>
      <w:r>
        <w:rPr>
          <w:rFonts w:hint="cs"/>
          <w:rtl/>
        </w:rPr>
        <w:t>۔</w:t>
      </w:r>
    </w:p>
    <w:p w:rsidR="003D7252" w:rsidRDefault="003D7252" w:rsidP="003D7252">
      <w:pPr>
        <w:pStyle w:val="libFootnote"/>
        <w:rPr>
          <w:rtl/>
        </w:rPr>
      </w:pPr>
      <w:r>
        <w:rPr>
          <w:rtl/>
        </w:rPr>
        <w:t xml:space="preserve"> </w:t>
      </w:r>
      <w:r>
        <w:rPr>
          <w:rFonts w:hint="cs"/>
          <w:rtl/>
        </w:rPr>
        <w:t>127</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۵۹، ص ۲۹۶۔</w:t>
      </w:r>
    </w:p>
    <w:p w:rsidR="003D7252" w:rsidRDefault="003D7252" w:rsidP="001E0E4C">
      <w:pPr>
        <w:pStyle w:val="libFootnote0"/>
        <w:rPr>
          <w:rtl/>
        </w:rPr>
      </w:pPr>
      <w:r>
        <w:rPr>
          <w:rtl/>
        </w:rPr>
        <w:t xml:space="preserve"> </w:t>
      </w:r>
      <w:r>
        <w:rPr>
          <w:rFonts w:hint="cs"/>
          <w:rtl/>
        </w:rPr>
        <w:t>128</w:t>
      </w:r>
      <w:r>
        <w:rPr>
          <w:rtl/>
        </w:rPr>
        <w:t xml:space="preserve"> ۔صواعق محرقہ، الآ</w:t>
      </w:r>
      <w:r>
        <w:rPr>
          <w:rFonts w:hint="cs"/>
          <w:rtl/>
        </w:rPr>
        <w:t>یۃ</w:t>
      </w:r>
      <w:r>
        <w:rPr>
          <w:rtl/>
        </w:rPr>
        <w:t xml:space="preserve"> الرابع</w:t>
      </w:r>
      <w:r>
        <w:rPr>
          <w:rFonts w:hint="cs"/>
          <w:rtl/>
        </w:rPr>
        <w:t>ۃ</w:t>
      </w:r>
      <w:r>
        <w:rPr>
          <w:rtl/>
        </w:rPr>
        <w:t xml:space="preserve"> </w:t>
      </w:r>
      <w:r w:rsidR="00E8273D" w:rsidRPr="00E8273D">
        <w:rPr>
          <w:rStyle w:val="libAlaemChar"/>
          <w:rtl/>
        </w:rPr>
        <w:t>(</w:t>
      </w:r>
      <w:r w:rsidRPr="003D7252">
        <w:rPr>
          <w:rStyle w:val="libFootnoteAieChar"/>
          <w:rtl/>
        </w:rPr>
        <w:t>وَ قِفُو</w:t>
      </w:r>
      <w:r w:rsidR="00800285" w:rsidRPr="001E0E4C">
        <w:rPr>
          <w:rStyle w:val="libFootnoteAieChar"/>
          <w:rFonts w:hint="cs"/>
          <w:rtl/>
        </w:rPr>
        <w:t xml:space="preserve">ه  </w:t>
      </w:r>
      <w:r w:rsidRPr="004C04B0">
        <w:rPr>
          <w:rStyle w:val="libFootnoteAieChar"/>
          <w:rFonts w:hint="cs"/>
          <w:rtl/>
        </w:rPr>
        <w:t>ُم اِنَّ</w:t>
      </w:r>
      <w:r w:rsidR="00800285" w:rsidRPr="001E0E4C">
        <w:rPr>
          <w:rStyle w:val="libFootnoteAieChar"/>
          <w:rFonts w:hint="cs"/>
          <w:rtl/>
        </w:rPr>
        <w:t xml:space="preserve">ه  </w:t>
      </w:r>
      <w:r w:rsidRPr="004C04B0">
        <w:rPr>
          <w:rStyle w:val="libFootnoteAieChar"/>
          <w:rFonts w:hint="cs"/>
          <w:rtl/>
        </w:rPr>
        <w:t>ُم مَسئُولون</w:t>
      </w:r>
      <w:r w:rsidR="00E8273D" w:rsidRPr="00E8273D">
        <w:rPr>
          <w:rStyle w:val="libAlaemChar"/>
          <w:rtl/>
        </w:rPr>
        <w:t>)</w:t>
      </w:r>
      <w:r>
        <w:rPr>
          <w:rtl/>
        </w:rPr>
        <w:t>، صافات/ ۲۴۔</w:t>
      </w:r>
    </w:p>
    <w:p w:rsidR="003D7252" w:rsidRDefault="003D7252" w:rsidP="003D7252">
      <w:pPr>
        <w:pStyle w:val="libFootnote"/>
        <w:rPr>
          <w:rtl/>
        </w:rPr>
      </w:pPr>
      <w:r>
        <w:rPr>
          <w:rtl/>
        </w:rPr>
        <w:t xml:space="preserve"> </w:t>
      </w:r>
      <w:r>
        <w:rPr>
          <w:rFonts w:hint="cs"/>
          <w:rtl/>
        </w:rPr>
        <w:t>129</w:t>
      </w:r>
      <w:r>
        <w:rPr>
          <w:rtl/>
        </w:rPr>
        <w:t xml:space="preserve"> ۔سورہ نحل (۱۶) آ</w:t>
      </w:r>
      <w:r>
        <w:rPr>
          <w:rFonts w:hint="cs"/>
          <w:rtl/>
        </w:rPr>
        <w:t>ی</w:t>
      </w:r>
      <w:r>
        <w:rPr>
          <w:rFonts w:hint="eastAsia"/>
          <w:rtl/>
        </w:rPr>
        <w:t>ت</w:t>
      </w:r>
      <w:r>
        <w:rPr>
          <w:rtl/>
        </w:rPr>
        <w:t xml:space="preserve"> ۴۳، سورہ انب</w:t>
      </w:r>
      <w:r>
        <w:rPr>
          <w:rFonts w:hint="cs"/>
          <w:rtl/>
        </w:rPr>
        <w:t>ی</w:t>
      </w:r>
      <w:r>
        <w:rPr>
          <w:rFonts w:hint="eastAsia"/>
          <w:rtl/>
        </w:rPr>
        <w:t>اء</w:t>
      </w:r>
      <w:r>
        <w:rPr>
          <w:rtl/>
        </w:rPr>
        <w:t xml:space="preserve"> (۲۱) آ</w:t>
      </w:r>
      <w:r>
        <w:rPr>
          <w:rFonts w:hint="cs"/>
          <w:rtl/>
        </w:rPr>
        <w:t>ی</w:t>
      </w:r>
      <w:r>
        <w:rPr>
          <w:rFonts w:hint="eastAsia"/>
          <w:rtl/>
        </w:rPr>
        <w:t>ت</w:t>
      </w:r>
      <w:r>
        <w:rPr>
          <w:rtl/>
        </w:rPr>
        <w:t xml:space="preserve"> ۷۔</w:t>
      </w:r>
    </w:p>
    <w:p w:rsidR="003D7252" w:rsidRDefault="003D7252" w:rsidP="003D7252">
      <w:pPr>
        <w:pStyle w:val="libFootnote"/>
        <w:rPr>
          <w:rtl/>
        </w:rPr>
      </w:pPr>
      <w:r>
        <w:rPr>
          <w:rtl/>
        </w:rPr>
        <w:t xml:space="preserve"> </w:t>
      </w:r>
      <w:r>
        <w:rPr>
          <w:rFonts w:hint="cs"/>
          <w:rtl/>
        </w:rPr>
        <w:t>130</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۴، ص ۳۸۔</w:t>
      </w:r>
    </w:p>
    <w:p w:rsidR="003D7252" w:rsidRDefault="003D7252" w:rsidP="003D7252">
      <w:pPr>
        <w:pStyle w:val="libFootnote"/>
        <w:rPr>
          <w:rtl/>
        </w:rPr>
      </w:pPr>
      <w:r>
        <w:rPr>
          <w:rtl/>
        </w:rPr>
        <w:t xml:space="preserve"> </w:t>
      </w:r>
      <w:r>
        <w:rPr>
          <w:rFonts w:hint="cs"/>
          <w:rtl/>
        </w:rPr>
        <w:t>131</w:t>
      </w:r>
      <w:r>
        <w:rPr>
          <w:rtl/>
        </w:rPr>
        <w:t xml:space="preserve"> ۔عِقد الفر</w:t>
      </w:r>
      <w:r>
        <w:rPr>
          <w:rFonts w:hint="cs"/>
          <w:rtl/>
        </w:rPr>
        <w:t>ی</w:t>
      </w:r>
      <w:r>
        <w:rPr>
          <w:rFonts w:hint="eastAsia"/>
          <w:rtl/>
        </w:rPr>
        <w:t>د،</w:t>
      </w:r>
      <w:r>
        <w:rPr>
          <w:rtl/>
        </w:rPr>
        <w:t xml:space="preserve"> ج۲،  ص ۱۱۱۔</w:t>
      </w:r>
    </w:p>
    <w:p w:rsidR="003D7252" w:rsidRDefault="003D7252" w:rsidP="003D7252">
      <w:pPr>
        <w:pStyle w:val="libFootnote"/>
        <w:rPr>
          <w:rtl/>
        </w:rPr>
      </w:pPr>
      <w:r>
        <w:rPr>
          <w:rtl/>
        </w:rPr>
        <w:lastRenderedPageBreak/>
        <w:t xml:space="preserve"> </w:t>
      </w:r>
      <w:r>
        <w:rPr>
          <w:rFonts w:hint="cs"/>
          <w:rtl/>
        </w:rPr>
        <w:t>132</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باب۴، ص ۳۸۔</w:t>
      </w:r>
    </w:p>
    <w:p w:rsidR="003D7252" w:rsidRDefault="003D7252" w:rsidP="003D7252">
      <w:pPr>
        <w:pStyle w:val="libFootnote"/>
        <w:rPr>
          <w:rtl/>
        </w:rPr>
      </w:pPr>
      <w:r>
        <w:rPr>
          <w:rtl/>
        </w:rPr>
        <w:t xml:space="preserve"> </w:t>
      </w:r>
      <w:r>
        <w:rPr>
          <w:rFonts w:hint="cs"/>
          <w:rtl/>
        </w:rPr>
        <w:t>133</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باب۴، ص ۳۶۔</w:t>
      </w:r>
    </w:p>
    <w:p w:rsidR="003D7252" w:rsidRDefault="003D7252" w:rsidP="003D7252">
      <w:pPr>
        <w:pStyle w:val="libFootnote"/>
        <w:rPr>
          <w:rtl/>
        </w:rPr>
      </w:pPr>
      <w:r>
        <w:rPr>
          <w:rtl/>
        </w:rPr>
        <w:t xml:space="preserve"> </w:t>
      </w:r>
      <w:r>
        <w:rPr>
          <w:rFonts w:hint="cs"/>
          <w:rtl/>
        </w:rPr>
        <w:t>134</w:t>
      </w:r>
      <w:r>
        <w:rPr>
          <w:rtl/>
        </w:rPr>
        <w:t xml:space="preserve"> ۔صح</w:t>
      </w:r>
      <w:r>
        <w:rPr>
          <w:rFonts w:hint="cs"/>
          <w:rtl/>
        </w:rPr>
        <w:t>ی</w:t>
      </w:r>
      <w:r>
        <w:rPr>
          <w:rFonts w:hint="eastAsia"/>
          <w:rtl/>
        </w:rPr>
        <w:t>ح،</w:t>
      </w:r>
      <w:r>
        <w:rPr>
          <w:rtl/>
        </w:rPr>
        <w:t xml:space="preserve"> ص ۱۹۹۔</w:t>
      </w:r>
    </w:p>
    <w:p w:rsidR="003D7252" w:rsidRDefault="003D7252" w:rsidP="003D7252">
      <w:pPr>
        <w:pStyle w:val="libFootnote"/>
        <w:rPr>
          <w:rtl/>
        </w:rPr>
      </w:pPr>
      <w:r>
        <w:rPr>
          <w:rtl/>
        </w:rPr>
        <w:t xml:space="preserve"> </w:t>
      </w:r>
      <w:r>
        <w:rPr>
          <w:rFonts w:hint="cs"/>
          <w:rtl/>
        </w:rPr>
        <w:t>135</w:t>
      </w:r>
      <w:r>
        <w:rPr>
          <w:rtl/>
        </w:rPr>
        <w:t xml:space="preserve"> ۔جامع الصغ</w:t>
      </w:r>
      <w:r>
        <w:rPr>
          <w:rFonts w:hint="cs"/>
          <w:rtl/>
        </w:rPr>
        <w:t>ی</w:t>
      </w:r>
      <w:r>
        <w:rPr>
          <w:rFonts w:hint="eastAsia"/>
          <w:rtl/>
        </w:rPr>
        <w:t>ر،</w:t>
      </w:r>
      <w:r>
        <w:rPr>
          <w:rtl/>
        </w:rPr>
        <w:t xml:space="preserve"> ج۱، ص ۳۵۳۔</w:t>
      </w:r>
    </w:p>
    <w:p w:rsidR="003D7252" w:rsidRDefault="003D7252" w:rsidP="003D7252">
      <w:pPr>
        <w:pStyle w:val="libFootnote"/>
        <w:rPr>
          <w:rtl/>
        </w:rPr>
      </w:pPr>
      <w:r>
        <w:rPr>
          <w:rtl/>
        </w:rPr>
        <w:t xml:space="preserve"> </w:t>
      </w:r>
      <w:r>
        <w:rPr>
          <w:rFonts w:hint="cs"/>
          <w:rtl/>
        </w:rPr>
        <w:t>136</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۴، ص ۳۸۔</w:t>
      </w:r>
    </w:p>
    <w:p w:rsidR="003D7252" w:rsidRDefault="003D7252" w:rsidP="003D7252">
      <w:pPr>
        <w:pStyle w:val="libFootnote"/>
        <w:rPr>
          <w:rtl/>
        </w:rPr>
      </w:pPr>
      <w:r>
        <w:rPr>
          <w:rtl/>
        </w:rPr>
        <w:t xml:space="preserve"> </w:t>
      </w:r>
      <w:r>
        <w:rPr>
          <w:rFonts w:hint="cs"/>
          <w:rtl/>
        </w:rPr>
        <w:t>137</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 ۴، ص ۳۶۔</w:t>
      </w:r>
    </w:p>
    <w:p w:rsidR="003D7252" w:rsidRDefault="003D7252" w:rsidP="003D7252">
      <w:pPr>
        <w:pStyle w:val="libFootnote"/>
        <w:rPr>
          <w:rtl/>
        </w:rPr>
      </w:pPr>
      <w:r>
        <w:rPr>
          <w:rtl/>
        </w:rPr>
        <w:t xml:space="preserve"> </w:t>
      </w:r>
      <w:r>
        <w:rPr>
          <w:rFonts w:hint="cs"/>
          <w:rtl/>
        </w:rPr>
        <w:t>138</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 ب ۵۹، ص ۲۸۵۔</w:t>
      </w:r>
    </w:p>
    <w:p w:rsidR="003D7252" w:rsidRDefault="003D7252" w:rsidP="003D7252">
      <w:pPr>
        <w:pStyle w:val="libFootnote"/>
        <w:rPr>
          <w:rtl/>
        </w:rPr>
      </w:pPr>
      <w:r>
        <w:rPr>
          <w:rtl/>
        </w:rPr>
        <w:t xml:space="preserve"> </w:t>
      </w:r>
      <w:r>
        <w:rPr>
          <w:rFonts w:hint="cs"/>
          <w:rtl/>
        </w:rPr>
        <w:t>139</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۴، ص ۳۸، طبع ۸، دار الکتب العراق</w:t>
      </w:r>
      <w:r>
        <w:rPr>
          <w:rFonts w:hint="cs"/>
          <w:rtl/>
        </w:rPr>
        <w:t>ی</w:t>
      </w:r>
      <w:r>
        <w:rPr>
          <w:rFonts w:hint="eastAsia"/>
          <w:rtl/>
        </w:rPr>
        <w:t>ہ،</w:t>
      </w:r>
      <w:r>
        <w:rPr>
          <w:rtl/>
        </w:rPr>
        <w:t xml:space="preserve"> سال ۱۳۸۵ھ ۔</w:t>
      </w:r>
    </w:p>
    <w:p w:rsidR="003D7252" w:rsidRDefault="003D7252" w:rsidP="003D7252">
      <w:pPr>
        <w:pStyle w:val="libFootnote"/>
        <w:rPr>
          <w:rtl/>
        </w:rPr>
      </w:pPr>
      <w:r>
        <w:rPr>
          <w:rtl/>
        </w:rPr>
        <w:t xml:space="preserve"> </w:t>
      </w:r>
      <w:r>
        <w:rPr>
          <w:rFonts w:hint="cs"/>
          <w:rtl/>
        </w:rPr>
        <w:t>140</w:t>
      </w:r>
      <w:r>
        <w:rPr>
          <w:rtl/>
        </w:rPr>
        <w:t xml:space="preserve"> ۔انتشارات پ</w:t>
      </w:r>
      <w:r>
        <w:rPr>
          <w:rFonts w:hint="cs"/>
          <w:rtl/>
        </w:rPr>
        <w:t>ی</w:t>
      </w:r>
      <w:r>
        <w:rPr>
          <w:rFonts w:hint="eastAsia"/>
          <w:rtl/>
        </w:rPr>
        <w:t>ام</w:t>
      </w:r>
      <w:r>
        <w:rPr>
          <w:rtl/>
        </w:rPr>
        <w:t xml:space="preserve"> حجت، طبع اول، ہاد</w:t>
      </w:r>
      <w:r>
        <w:rPr>
          <w:rFonts w:hint="cs"/>
          <w:rtl/>
        </w:rPr>
        <w:t>ی</w:t>
      </w:r>
      <w:r>
        <w:rPr>
          <w:rtl/>
        </w:rPr>
        <w:t xml:space="preserve"> عامر۔</w:t>
      </w:r>
    </w:p>
    <w:p w:rsidR="003D7252" w:rsidRDefault="003D7252" w:rsidP="003D7252">
      <w:pPr>
        <w:pStyle w:val="libFootnote"/>
        <w:rPr>
          <w:rtl/>
        </w:rPr>
      </w:pPr>
      <w:r>
        <w:rPr>
          <w:rtl/>
        </w:rPr>
        <w:t xml:space="preserve"> </w:t>
      </w:r>
      <w:r>
        <w:rPr>
          <w:rFonts w:hint="cs"/>
          <w:rtl/>
        </w:rPr>
        <w:t>141</w:t>
      </w:r>
      <w:r>
        <w:rPr>
          <w:rtl/>
        </w:rPr>
        <w:t xml:space="preserve"> ۔مثلاً گذشتہ صفحات پر ہم نے نب</w:t>
      </w:r>
      <w:r>
        <w:rPr>
          <w:rFonts w:hint="cs"/>
          <w:rtl/>
        </w:rPr>
        <w:t>ی</w:t>
      </w:r>
      <w:r>
        <w:rPr>
          <w:rtl/>
        </w:rPr>
        <w:t xml:space="preserve"> کر</w:t>
      </w:r>
      <w:r>
        <w:rPr>
          <w:rFonts w:hint="cs"/>
          <w:rtl/>
        </w:rPr>
        <w:t>ی</w:t>
      </w:r>
      <w:r>
        <w:rPr>
          <w:rFonts w:hint="eastAsia"/>
          <w:rtl/>
        </w:rPr>
        <w:t>مؐ</w:t>
      </w:r>
      <w:r>
        <w:rPr>
          <w:rtl/>
        </w:rPr>
        <w:t xml:space="preserve"> سے منقول ا</w:t>
      </w:r>
      <w:r>
        <w:rPr>
          <w:rFonts w:hint="cs"/>
          <w:rtl/>
        </w:rPr>
        <w:t>ی</w:t>
      </w:r>
      <w:r>
        <w:rPr>
          <w:rFonts w:hint="eastAsia"/>
          <w:rtl/>
        </w:rPr>
        <w:t>س</w:t>
      </w:r>
      <w:r>
        <w:rPr>
          <w:rFonts w:hint="cs"/>
          <w:rtl/>
        </w:rPr>
        <w:t>ی</w:t>
      </w:r>
      <w:r>
        <w:rPr>
          <w:rtl/>
        </w:rPr>
        <w:t xml:space="preserve"> دس روا</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w:t>
      </w:r>
      <w:r>
        <w:rPr>
          <w:rFonts w:hint="cs"/>
          <w:rtl/>
        </w:rPr>
        <w:t>ی</w:t>
      </w:r>
      <w:r>
        <w:rPr>
          <w:rtl/>
        </w:rPr>
        <w:t xml:space="preserve"> تھ</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لفظ "بعد</w:t>
      </w:r>
      <w:r>
        <w:rPr>
          <w:rFonts w:hint="cs"/>
          <w:rtl/>
        </w:rPr>
        <w:t>ی</w:t>
      </w:r>
      <w:r>
        <w:rPr>
          <w:rtl/>
        </w:rPr>
        <w:t>" آ</w:t>
      </w:r>
      <w:r>
        <w:rPr>
          <w:rFonts w:hint="cs"/>
          <w:rtl/>
        </w:rPr>
        <w:t>ی</w:t>
      </w:r>
      <w:r>
        <w:rPr>
          <w:rFonts w:hint="eastAsia"/>
          <w:rtl/>
        </w:rPr>
        <w:t>ا</w:t>
      </w:r>
      <w:r>
        <w:rPr>
          <w:rtl/>
        </w:rPr>
        <w:t xml:space="preserve"> ہے۔</w:t>
      </w:r>
    </w:p>
    <w:p w:rsidR="003D7252" w:rsidRDefault="003D7252" w:rsidP="003D7252">
      <w:pPr>
        <w:pStyle w:val="libFootnote"/>
        <w:rPr>
          <w:rtl/>
        </w:rPr>
      </w:pPr>
      <w:r>
        <w:rPr>
          <w:rtl/>
        </w:rPr>
        <w:t xml:space="preserve"> </w:t>
      </w:r>
      <w:r>
        <w:rPr>
          <w:rFonts w:hint="cs"/>
          <w:rtl/>
        </w:rPr>
        <w:t>142</w:t>
      </w:r>
      <w:r>
        <w:rPr>
          <w:rtl/>
        </w:rPr>
        <w:t xml:space="preserve"> ۔سورہ احزاب (۳۳) آ</w:t>
      </w:r>
      <w:r>
        <w:rPr>
          <w:rFonts w:hint="cs"/>
          <w:rtl/>
        </w:rPr>
        <w:t>ی</w:t>
      </w:r>
      <w:r>
        <w:rPr>
          <w:rFonts w:hint="eastAsia"/>
          <w:rtl/>
        </w:rPr>
        <w:t>ت</w:t>
      </w:r>
      <w:r>
        <w:rPr>
          <w:rtl/>
        </w:rPr>
        <w:t xml:space="preserve"> ۳۳۔</w:t>
      </w:r>
    </w:p>
    <w:p w:rsidR="007E5E41" w:rsidRDefault="007E5E41" w:rsidP="00E90CE5">
      <w:pPr>
        <w:pStyle w:val="libNormal"/>
        <w:rPr>
          <w:rtl/>
        </w:rPr>
      </w:pPr>
    </w:p>
    <w:p w:rsidR="007E5E41" w:rsidRDefault="007E5E41" w:rsidP="001172D2">
      <w:pPr>
        <w:pStyle w:val="libNormal"/>
        <w:rPr>
          <w:rtl/>
        </w:rPr>
      </w:pPr>
      <w:r>
        <w:rPr>
          <w:rtl/>
        </w:rPr>
        <w:br w:type="page"/>
      </w:r>
    </w:p>
    <w:p w:rsidR="007E5E41" w:rsidRDefault="007E5E41" w:rsidP="00E90CE5">
      <w:pPr>
        <w:pStyle w:val="libNormal"/>
        <w:rPr>
          <w:rtl/>
        </w:rPr>
      </w:pPr>
    </w:p>
    <w:p w:rsidR="00E90CE5" w:rsidRDefault="00E90CE5" w:rsidP="00CF1428">
      <w:pPr>
        <w:pStyle w:val="Heading2Center"/>
        <w:rPr>
          <w:rtl/>
        </w:rPr>
      </w:pPr>
      <w:bookmarkStart w:id="293" w:name="_Toc504211607"/>
      <w:r>
        <w:rPr>
          <w:rFonts w:hint="eastAsia"/>
          <w:rtl/>
        </w:rPr>
        <w:t>مناقب</w:t>
      </w:r>
      <w:r>
        <w:rPr>
          <w:rtl/>
        </w:rPr>
        <w:t xml:space="preserve"> و خصائص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2A35F2">
        <w:rPr>
          <w:rtl/>
        </w:rPr>
        <w:t xml:space="preserve">علی علیہ السلام </w:t>
      </w:r>
      <w:r>
        <w:rPr>
          <w:rtl/>
        </w:rPr>
        <w:t xml:space="preserve"> کے بارے م</w:t>
      </w:r>
      <w:r>
        <w:rPr>
          <w:rFonts w:hint="cs"/>
          <w:rtl/>
        </w:rPr>
        <w:t>ی</w:t>
      </w:r>
      <w:r>
        <w:rPr>
          <w:rFonts w:hint="eastAsia"/>
          <w:rtl/>
        </w:rPr>
        <w:t>ں</w:t>
      </w:r>
      <w:r>
        <w:rPr>
          <w:rtl/>
        </w:rPr>
        <w:t xml:space="preserve"> کتب اہل سنت سے چال</w:t>
      </w:r>
      <w:r>
        <w:rPr>
          <w:rFonts w:hint="cs"/>
          <w:rtl/>
        </w:rPr>
        <w:t>ی</w:t>
      </w:r>
      <w:r>
        <w:rPr>
          <w:rFonts w:hint="eastAsia"/>
          <w:rtl/>
        </w:rPr>
        <w:t>س</w:t>
      </w:r>
      <w:r>
        <w:rPr>
          <w:rtl/>
        </w:rPr>
        <w:t xml:space="preserve"> روا</w:t>
      </w:r>
      <w:r>
        <w:rPr>
          <w:rFonts w:hint="cs"/>
          <w:rtl/>
        </w:rPr>
        <w:t>ی</w:t>
      </w:r>
      <w:r>
        <w:rPr>
          <w:rFonts w:hint="eastAsia"/>
          <w:rtl/>
        </w:rPr>
        <w:t>ات</w:t>
      </w:r>
      <w:bookmarkEnd w:id="293"/>
    </w:p>
    <w:p w:rsidR="00E90CE5" w:rsidRDefault="00E90CE5" w:rsidP="00E90CE5">
      <w:pPr>
        <w:pStyle w:val="libNormal"/>
        <w:rPr>
          <w:rtl/>
        </w:rPr>
      </w:pPr>
      <w:r>
        <w:rPr>
          <w:rFonts w:hint="eastAsia"/>
          <w:rtl/>
        </w:rPr>
        <w:t>اب</w:t>
      </w:r>
      <w:r>
        <w:rPr>
          <w:rtl/>
        </w:rPr>
        <w:t xml:space="preserve"> ہم  محترم قارئ</w:t>
      </w:r>
      <w:r>
        <w:rPr>
          <w:rFonts w:hint="cs"/>
          <w:rtl/>
        </w:rPr>
        <w:t>ی</w:t>
      </w:r>
      <w:r>
        <w:rPr>
          <w:rFonts w:hint="eastAsia"/>
          <w:rtl/>
        </w:rPr>
        <w:t>ن</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مناقب و خصائص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2A35F2">
        <w:rPr>
          <w:rtl/>
        </w:rPr>
        <w:t xml:space="preserve">علی علیہ السلام </w:t>
      </w:r>
      <w:r>
        <w:rPr>
          <w:rtl/>
        </w:rPr>
        <w:t xml:space="preserve">  کے بارے م</w:t>
      </w:r>
      <w:r>
        <w:rPr>
          <w:rFonts w:hint="cs"/>
          <w:rtl/>
        </w:rPr>
        <w:t>ی</w:t>
      </w:r>
      <w:r>
        <w:rPr>
          <w:rFonts w:hint="eastAsia"/>
          <w:rtl/>
        </w:rPr>
        <w:t>ں</w:t>
      </w:r>
      <w:r>
        <w:rPr>
          <w:rtl/>
        </w:rPr>
        <w:t xml:space="preserve"> علمائے اہل سنت ک</w:t>
      </w:r>
      <w:r>
        <w:rPr>
          <w:rFonts w:hint="cs"/>
          <w:rtl/>
        </w:rPr>
        <w:t>ی</w:t>
      </w:r>
      <w:r>
        <w:rPr>
          <w:rtl/>
        </w:rPr>
        <w:t xml:space="preserve"> کتب سے چال</w:t>
      </w:r>
      <w:r>
        <w:rPr>
          <w:rFonts w:hint="cs"/>
          <w:rtl/>
        </w:rPr>
        <w:t>ی</w:t>
      </w:r>
      <w:r>
        <w:rPr>
          <w:rFonts w:hint="eastAsia"/>
          <w:rtl/>
        </w:rPr>
        <w:t>س</w:t>
      </w:r>
      <w:r>
        <w:rPr>
          <w:rtl/>
        </w:rPr>
        <w:t xml:space="preserve"> روا</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کر رہے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لسان وح</w:t>
      </w:r>
      <w:r>
        <w:rPr>
          <w:rFonts w:hint="cs"/>
          <w:rtl/>
        </w:rPr>
        <w:t>ی</w:t>
      </w:r>
      <w:r>
        <w:rPr>
          <w:rtl/>
        </w:rPr>
        <w:t xml:space="preserve"> و نبوت ک</w:t>
      </w:r>
      <w:r>
        <w:rPr>
          <w:rFonts w:hint="cs"/>
          <w:rtl/>
        </w:rPr>
        <w:t>ی</w:t>
      </w:r>
      <w:r>
        <w:rPr>
          <w:rtl/>
        </w:rPr>
        <w:t xml:space="preserve"> زبان</w:t>
      </w:r>
      <w:r>
        <w:rPr>
          <w:rFonts w:hint="cs"/>
          <w:rtl/>
        </w:rPr>
        <w:t>ی</w:t>
      </w:r>
      <w:r>
        <w:rPr>
          <w:rtl/>
        </w:rPr>
        <w:t xml:space="preserve"> ف</w:t>
      </w:r>
      <w:r w:rsidR="00D854E7">
        <w:rPr>
          <w:rtl/>
        </w:rPr>
        <w:t>را</w:t>
      </w:r>
      <w:r>
        <w:rPr>
          <w:rtl/>
        </w:rPr>
        <w:t>واں حقائق  پ</w:t>
      </w:r>
      <w:r>
        <w:rPr>
          <w:rFonts w:hint="cs"/>
          <w:rtl/>
        </w:rPr>
        <w:t>ی</w:t>
      </w:r>
      <w:r>
        <w:rPr>
          <w:rFonts w:hint="eastAsia"/>
          <w:rtl/>
        </w:rPr>
        <w:t>ش</w:t>
      </w:r>
      <w:r>
        <w:rPr>
          <w:rtl/>
        </w:rPr>
        <w:t xml:space="preserve"> کئے گئے ہ</w:t>
      </w:r>
      <w:r>
        <w:rPr>
          <w:rFonts w:hint="cs"/>
          <w:rtl/>
        </w:rPr>
        <w:t>ی</w:t>
      </w:r>
      <w:r>
        <w:rPr>
          <w:rFonts w:hint="eastAsia"/>
          <w:rtl/>
        </w:rPr>
        <w:t>ں</w:t>
      </w:r>
      <w:r>
        <w:rPr>
          <w:rtl/>
        </w:rPr>
        <w:t xml:space="preserve">۔ </w:t>
      </w:r>
    </w:p>
    <w:p w:rsidR="00E90CE5" w:rsidRDefault="00E90CE5" w:rsidP="00E90CE5">
      <w:pPr>
        <w:pStyle w:val="libNormal"/>
        <w:rPr>
          <w:rtl/>
        </w:rPr>
      </w:pPr>
    </w:p>
    <w:p w:rsidR="00E90CE5" w:rsidRDefault="00E90CE5" w:rsidP="00CF1428">
      <w:pPr>
        <w:pStyle w:val="Heading2Center"/>
        <w:rPr>
          <w:rtl/>
        </w:rPr>
      </w:pPr>
      <w:bookmarkStart w:id="294" w:name="_Toc504211608"/>
      <w:r>
        <w:rPr>
          <w:rFonts w:hint="eastAsia"/>
          <w:rtl/>
        </w:rPr>
        <w:t>حضرت</w:t>
      </w:r>
      <w:r>
        <w:rPr>
          <w:rtl/>
        </w:rPr>
        <w:t xml:space="preserve"> </w:t>
      </w:r>
      <w:r w:rsidR="002A35F2">
        <w:rPr>
          <w:rtl/>
        </w:rPr>
        <w:t xml:space="preserve">علی علیہ السلام </w:t>
      </w:r>
      <w:r>
        <w:rPr>
          <w:rtl/>
        </w:rPr>
        <w:t xml:space="preserve">  کے بارے م</w:t>
      </w:r>
      <w:r>
        <w:rPr>
          <w:rFonts w:hint="cs"/>
          <w:rtl/>
        </w:rPr>
        <w:t>ی</w:t>
      </w:r>
      <w:r>
        <w:rPr>
          <w:rFonts w:hint="eastAsia"/>
          <w:rtl/>
        </w:rPr>
        <w:t>ں</w:t>
      </w:r>
      <w:r>
        <w:rPr>
          <w:rtl/>
        </w:rPr>
        <w:t xml:space="preserve"> کثرت روا</w:t>
      </w:r>
      <w:r>
        <w:rPr>
          <w:rFonts w:hint="cs"/>
          <w:rtl/>
        </w:rPr>
        <w:t>ی</w:t>
      </w:r>
      <w:r>
        <w:rPr>
          <w:rFonts w:hint="eastAsia"/>
          <w:rtl/>
        </w:rPr>
        <w:t>ات</w:t>
      </w:r>
      <w:r>
        <w:rPr>
          <w:rtl/>
        </w:rPr>
        <w:t xml:space="preserve"> پر علمائے اہل سنت کا اق</w:t>
      </w:r>
      <w:r w:rsidR="00D854E7">
        <w:rPr>
          <w:rtl/>
        </w:rPr>
        <w:t>را</w:t>
      </w:r>
      <w:r>
        <w:rPr>
          <w:rtl/>
        </w:rPr>
        <w:t>ر</w:t>
      </w:r>
      <w:bookmarkEnd w:id="294"/>
      <w:r>
        <w:rPr>
          <w:rtl/>
        </w:rPr>
        <w:t xml:space="preserve"> </w:t>
      </w:r>
    </w:p>
    <w:p w:rsidR="00E90CE5" w:rsidRDefault="00E90CE5" w:rsidP="007E5E41">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7E5E41" w:rsidRPr="006C0D31">
        <w:rPr>
          <w:rStyle w:val="libFootnotenumChar"/>
          <w:rFonts w:hint="cs"/>
          <w:rtl/>
        </w:rPr>
        <w:t>1</w:t>
      </w:r>
      <w:r w:rsidRPr="006C0D31">
        <w:rPr>
          <w:rStyle w:val="libFootnotenumChar"/>
          <w:rtl/>
        </w:rPr>
        <w:t>)</w:t>
      </w:r>
      <w:r>
        <w:rPr>
          <w:rtl/>
        </w:rPr>
        <w:t xml:space="preserve"> نے  صواعق محرقہ ابن حجر مک</w:t>
      </w:r>
      <w:r>
        <w:rPr>
          <w:rFonts w:hint="cs"/>
          <w:rtl/>
        </w:rPr>
        <w:t>ی</w:t>
      </w:r>
      <w:r>
        <w:rPr>
          <w:rtl/>
        </w:rPr>
        <w:t xml:space="preserve"> سے نقل ک</w:t>
      </w:r>
      <w:r>
        <w:rPr>
          <w:rFonts w:hint="cs"/>
          <w:rtl/>
        </w:rPr>
        <w:t>ی</w:t>
      </w:r>
      <w:r>
        <w:rPr>
          <w:rFonts w:hint="eastAsia"/>
          <w:rtl/>
        </w:rPr>
        <w:t>ا</w:t>
      </w:r>
      <w:r>
        <w:rPr>
          <w:rtl/>
        </w:rPr>
        <w:t xml:space="preserve"> ہے: </w:t>
      </w:r>
    </w:p>
    <w:p w:rsidR="00E90CE5" w:rsidRDefault="00E90CE5" w:rsidP="007E5E41">
      <w:pPr>
        <w:pStyle w:val="libArabic"/>
        <w:rPr>
          <w:rtl/>
        </w:rPr>
      </w:pPr>
      <w:r>
        <w:rPr>
          <w:rtl/>
        </w:rPr>
        <w:t>"قالَ صاحِبُ الصَّواعِقِ: اَل</w:t>
      </w:r>
      <w:r w:rsidRPr="004C04B0">
        <w:rPr>
          <w:rFonts w:hint="cs"/>
          <w:rtl/>
        </w:rPr>
        <w:t>ۡفَ</w:t>
      </w:r>
      <w:r>
        <w:rPr>
          <w:rtl/>
        </w:rPr>
        <w:t>ص</w:t>
      </w:r>
      <w:r w:rsidRPr="004C04B0">
        <w:rPr>
          <w:rFonts w:hint="cs"/>
          <w:rtl/>
        </w:rPr>
        <w:t>ۡلُ الثّان</w:t>
      </w:r>
      <w:r>
        <w:rPr>
          <w:rFonts w:hint="cs"/>
          <w:rtl/>
        </w:rPr>
        <w:t>ی</w:t>
      </w:r>
      <w:r>
        <w:rPr>
          <w:rtl/>
        </w:rPr>
        <w:t xml:space="preserve"> ف</w:t>
      </w:r>
      <w:r>
        <w:rPr>
          <w:rFonts w:hint="cs"/>
          <w:rtl/>
        </w:rPr>
        <w:t>ی</w:t>
      </w:r>
      <w:r>
        <w:rPr>
          <w:rtl/>
        </w:rPr>
        <w:t xml:space="preserve"> فَضائِلِ عَلِ</w:t>
      </w:r>
      <w:r>
        <w:rPr>
          <w:rFonts w:hint="cs"/>
          <w:rtl/>
        </w:rPr>
        <w:t>یٍّ</w:t>
      </w:r>
      <w:r>
        <w:rPr>
          <w:rtl/>
        </w:rPr>
        <w:t xml:space="preserve"> رَضِ</w:t>
      </w:r>
      <w:r>
        <w:rPr>
          <w:rFonts w:hint="cs"/>
          <w:rtl/>
        </w:rPr>
        <w:t>یَ</w:t>
      </w:r>
      <w:r>
        <w:rPr>
          <w:rtl/>
        </w:rPr>
        <w:t xml:space="preserve"> الل</w:t>
      </w:r>
      <w:r w:rsidR="00800285" w:rsidRPr="004C04B0">
        <w:rPr>
          <w:rFonts w:hint="cs"/>
          <w:rtl/>
        </w:rPr>
        <w:t>ه</w:t>
      </w:r>
      <w:r w:rsidR="00641ED1">
        <w:rPr>
          <w:rFonts w:hint="cs"/>
          <w:rtl/>
        </w:rPr>
        <w:t xml:space="preserve"> </w:t>
      </w:r>
      <w:r w:rsidRPr="001E0E4C">
        <w:rPr>
          <w:rFonts w:hint="cs"/>
          <w:rtl/>
        </w:rPr>
        <w:t>عَن</w:t>
      </w:r>
      <w:r w:rsidRPr="004C04B0">
        <w:rPr>
          <w:rFonts w:hint="cs"/>
          <w:rtl/>
        </w:rPr>
        <w:t>ۡ</w:t>
      </w:r>
      <w:r w:rsidR="00800285" w:rsidRPr="004C04B0">
        <w:rPr>
          <w:rFonts w:hint="cs"/>
          <w:rtl/>
        </w:rPr>
        <w:t xml:space="preserve">ه  </w:t>
      </w:r>
      <w:r w:rsidRPr="001E0E4C">
        <w:rPr>
          <w:rFonts w:hint="cs"/>
          <w:rtl/>
        </w:rPr>
        <w:t xml:space="preserve">ُ، و </w:t>
      </w:r>
      <w:r w:rsidR="00800285" w:rsidRPr="004C04B0">
        <w:rPr>
          <w:rFonts w:hint="cs"/>
          <w:rtl/>
        </w:rPr>
        <w:t xml:space="preserve">ه  </w:t>
      </w:r>
      <w:r w:rsidRPr="001E0E4C">
        <w:rPr>
          <w:rFonts w:hint="cs"/>
          <w:rtl/>
        </w:rPr>
        <w:t>ِ</w:t>
      </w:r>
      <w:r>
        <w:rPr>
          <w:rFonts w:hint="cs"/>
          <w:rtl/>
        </w:rPr>
        <w:t>یَ</w:t>
      </w:r>
      <w:r>
        <w:rPr>
          <w:rtl/>
        </w:rPr>
        <w:t xml:space="preserve"> کَث</w:t>
      </w:r>
      <w:r>
        <w:rPr>
          <w:rFonts w:hint="cs"/>
          <w:rtl/>
        </w:rPr>
        <w:t>ی</w:t>
      </w:r>
      <w:r>
        <w:rPr>
          <w:rFonts w:hint="eastAsia"/>
          <w:rtl/>
        </w:rPr>
        <w:t>رَ</w:t>
      </w:r>
      <w:r w:rsidR="00800285" w:rsidRPr="004C04B0">
        <w:rPr>
          <w:rFonts w:hint="cs"/>
          <w:rtl/>
        </w:rPr>
        <w:t>ة</w:t>
      </w:r>
      <w:r w:rsidRPr="001E0E4C">
        <w:rPr>
          <w:rFonts w:hint="cs"/>
          <w:rtl/>
        </w:rPr>
        <w:t>ٌ</w:t>
      </w:r>
      <w:r>
        <w:rPr>
          <w:rtl/>
        </w:rPr>
        <w:t xml:space="preserve"> عَظ</w:t>
      </w:r>
      <w:r>
        <w:rPr>
          <w:rFonts w:hint="cs"/>
          <w:rtl/>
        </w:rPr>
        <w:t>ی</w:t>
      </w:r>
      <w:r>
        <w:rPr>
          <w:rFonts w:hint="eastAsia"/>
          <w:rtl/>
        </w:rPr>
        <w:t>م</w:t>
      </w:r>
      <w:r w:rsidR="00800285" w:rsidRPr="004C04B0">
        <w:rPr>
          <w:rFonts w:hint="cs"/>
          <w:rtl/>
        </w:rPr>
        <w:t>ة</w:t>
      </w:r>
      <w:r w:rsidRPr="001E0E4C">
        <w:rPr>
          <w:rFonts w:hint="cs"/>
          <w:rtl/>
        </w:rPr>
        <w:t>ٌ</w:t>
      </w:r>
      <w:r>
        <w:rPr>
          <w:rtl/>
        </w:rPr>
        <w:t xml:space="preserve"> شَ</w:t>
      </w:r>
      <w:r w:rsidR="00800285" w:rsidRPr="004C04B0">
        <w:rPr>
          <w:rFonts w:hint="cs"/>
          <w:rtl/>
        </w:rPr>
        <w:t xml:space="preserve">ه  </w:t>
      </w:r>
      <w:r>
        <w:rPr>
          <w:rFonts w:hint="cs"/>
          <w:rtl/>
        </w:rPr>
        <w:t>ی</w:t>
      </w:r>
      <w:r>
        <w:rPr>
          <w:rFonts w:hint="eastAsia"/>
          <w:rtl/>
        </w:rPr>
        <w:t>رَ</w:t>
      </w:r>
      <w:r w:rsidR="00800285" w:rsidRPr="004C04B0">
        <w:rPr>
          <w:rFonts w:hint="cs"/>
          <w:rtl/>
        </w:rPr>
        <w:t>ة</w:t>
      </w:r>
      <w:r w:rsidRPr="001E0E4C">
        <w:rPr>
          <w:rFonts w:hint="cs"/>
          <w:rtl/>
        </w:rPr>
        <w:t>ٌ</w:t>
      </w:r>
      <w:r>
        <w:rPr>
          <w:rtl/>
        </w:rPr>
        <w:t xml:space="preserve"> حَتَّ</w:t>
      </w:r>
      <w:r>
        <w:rPr>
          <w:rFonts w:hint="cs"/>
          <w:rtl/>
        </w:rPr>
        <w:t>ی</w:t>
      </w:r>
      <w:r>
        <w:rPr>
          <w:rtl/>
        </w:rPr>
        <w:t xml:space="preserve"> قالَ اَح</w:t>
      </w:r>
      <w:r w:rsidRPr="004C04B0">
        <w:rPr>
          <w:rFonts w:hint="cs"/>
          <w:rtl/>
        </w:rPr>
        <w:t>ۡمَدُ بۡنُ حَنۡبَل ما جاءَ لِاَحَدٍ مِنَ الۡفَضائِلِ ما جاءَ لِعَلِ</w:t>
      </w:r>
      <w:r>
        <w:rPr>
          <w:rFonts w:hint="cs"/>
          <w:rtl/>
        </w:rPr>
        <w:t>یِّ</w:t>
      </w:r>
      <w:r>
        <w:rPr>
          <w:rtl/>
        </w:rPr>
        <w:t xml:space="preserve"> رَضِ</w:t>
      </w:r>
      <w:r>
        <w:rPr>
          <w:rFonts w:hint="cs"/>
          <w:rtl/>
        </w:rPr>
        <w:t>یَ</w:t>
      </w:r>
      <w:r>
        <w:rPr>
          <w:rtl/>
        </w:rPr>
        <w:t xml:space="preserve"> الل</w:t>
      </w:r>
      <w:r w:rsidR="00800285" w:rsidRPr="004C04B0">
        <w:rPr>
          <w:rFonts w:hint="cs"/>
          <w:rtl/>
        </w:rPr>
        <w:t>ه</w:t>
      </w:r>
      <w:r w:rsidR="00641ED1">
        <w:rPr>
          <w:rFonts w:hint="cs"/>
          <w:rtl/>
        </w:rPr>
        <w:t xml:space="preserve"> </w:t>
      </w:r>
      <w:r w:rsidRPr="001E0E4C">
        <w:rPr>
          <w:rFonts w:hint="cs"/>
          <w:rtl/>
        </w:rPr>
        <w:t>عَن</w:t>
      </w:r>
      <w:r w:rsidRPr="004C04B0">
        <w:rPr>
          <w:rFonts w:hint="cs"/>
          <w:rtl/>
        </w:rPr>
        <w:t>ۡ</w:t>
      </w:r>
      <w:r w:rsidR="00800285" w:rsidRPr="004C04B0">
        <w:rPr>
          <w:rFonts w:hint="cs"/>
          <w:rtl/>
        </w:rPr>
        <w:t xml:space="preserve">ه  </w:t>
      </w:r>
      <w:r w:rsidRPr="001E0E4C">
        <w:rPr>
          <w:rFonts w:hint="cs"/>
          <w:rtl/>
        </w:rPr>
        <w:t>ُ، وَ قالَ اِس</w:t>
      </w:r>
      <w:r w:rsidRPr="004C04B0">
        <w:rPr>
          <w:rFonts w:hint="cs"/>
          <w:rtl/>
        </w:rPr>
        <w:t>ۡماع</w:t>
      </w:r>
      <w:r>
        <w:rPr>
          <w:rFonts w:hint="cs"/>
          <w:rtl/>
        </w:rPr>
        <w:t>ی</w:t>
      </w:r>
      <w:r>
        <w:rPr>
          <w:rFonts w:hint="eastAsia"/>
          <w:rtl/>
        </w:rPr>
        <w:t>لُ</w:t>
      </w:r>
      <w:r>
        <w:rPr>
          <w:rtl/>
        </w:rPr>
        <w:t xml:space="preserve"> ال</w:t>
      </w:r>
      <w:r w:rsidRPr="004C04B0">
        <w:rPr>
          <w:rFonts w:hint="cs"/>
          <w:rtl/>
        </w:rPr>
        <w:t>ۡقاض</w:t>
      </w:r>
      <w:r>
        <w:rPr>
          <w:rFonts w:hint="cs"/>
          <w:rtl/>
        </w:rPr>
        <w:t>ی</w:t>
      </w:r>
      <w:r>
        <w:rPr>
          <w:rtl/>
        </w:rPr>
        <w:t xml:space="preserve"> وَ ال</w:t>
      </w:r>
      <w:r>
        <w:rPr>
          <w:rFonts w:hint="eastAsia"/>
          <w:rtl/>
        </w:rPr>
        <w:t>نِّسائ</w:t>
      </w:r>
      <w:r>
        <w:rPr>
          <w:rFonts w:hint="cs"/>
          <w:rtl/>
        </w:rPr>
        <w:t>ی</w:t>
      </w:r>
      <w:r>
        <w:rPr>
          <w:rtl/>
        </w:rPr>
        <w:t xml:space="preserve"> وَ اَبُو عل</w:t>
      </w:r>
      <w:r>
        <w:rPr>
          <w:rFonts w:hint="cs"/>
          <w:rtl/>
        </w:rPr>
        <w:t>ی</w:t>
      </w:r>
      <w:r>
        <w:rPr>
          <w:rtl/>
        </w:rPr>
        <w:t xml:space="preserve"> الن</w:t>
      </w:r>
      <w:r>
        <w:rPr>
          <w:rFonts w:hint="cs"/>
          <w:rtl/>
        </w:rPr>
        <w:t>ی</w:t>
      </w:r>
      <w:r>
        <w:rPr>
          <w:rFonts w:hint="eastAsia"/>
          <w:rtl/>
        </w:rPr>
        <w:t>شابور</w:t>
      </w:r>
      <w:r>
        <w:rPr>
          <w:rFonts w:hint="cs"/>
          <w:rtl/>
        </w:rPr>
        <w:t>ی</w:t>
      </w:r>
      <w:r>
        <w:rPr>
          <w:rtl/>
        </w:rPr>
        <w:t>: لَم</w:t>
      </w:r>
      <w:r w:rsidRPr="004C04B0">
        <w:rPr>
          <w:rFonts w:hint="cs"/>
          <w:rtl/>
        </w:rPr>
        <w:t xml:space="preserve">ۡ </w:t>
      </w:r>
      <w:r>
        <w:rPr>
          <w:rFonts w:hint="cs"/>
          <w:rtl/>
        </w:rPr>
        <w:t>یَ</w:t>
      </w:r>
      <w:r>
        <w:rPr>
          <w:rFonts w:hint="eastAsia"/>
          <w:rtl/>
        </w:rPr>
        <w:t>رِد</w:t>
      </w:r>
      <w:r w:rsidRPr="004C04B0">
        <w:rPr>
          <w:rFonts w:hint="cs"/>
          <w:rtl/>
        </w:rPr>
        <w:t>ۡ</w:t>
      </w:r>
      <w:r>
        <w:rPr>
          <w:rtl/>
        </w:rPr>
        <w:t xml:space="preserve"> ف</w:t>
      </w:r>
      <w:r>
        <w:rPr>
          <w:rFonts w:hint="cs"/>
          <w:rtl/>
        </w:rPr>
        <w:t>ی</w:t>
      </w:r>
      <w:r>
        <w:rPr>
          <w:rtl/>
        </w:rPr>
        <w:t xml:space="preserve"> حَقِّ اَحَدٍ مِنَ الصَّحابَ</w:t>
      </w:r>
      <w:r w:rsidR="00800285" w:rsidRPr="004C04B0">
        <w:rPr>
          <w:rFonts w:hint="cs"/>
          <w:rtl/>
        </w:rPr>
        <w:t>ة</w:t>
      </w:r>
      <w:r w:rsidRPr="001E0E4C">
        <w:rPr>
          <w:rFonts w:hint="cs"/>
          <w:rtl/>
        </w:rPr>
        <w:t>ِ</w:t>
      </w:r>
      <w:r>
        <w:rPr>
          <w:rtl/>
        </w:rPr>
        <w:t xml:space="preserve"> بِال</w:t>
      </w:r>
      <w:r w:rsidRPr="004C04B0">
        <w:rPr>
          <w:rFonts w:hint="cs"/>
          <w:rtl/>
        </w:rPr>
        <w:t>ۡاَسان</w:t>
      </w:r>
      <w:r>
        <w:rPr>
          <w:rFonts w:hint="cs"/>
          <w:rtl/>
        </w:rPr>
        <w:t>ی</w:t>
      </w:r>
      <w:r>
        <w:rPr>
          <w:rFonts w:hint="eastAsia"/>
          <w:rtl/>
        </w:rPr>
        <w:t>دِ</w:t>
      </w:r>
      <w:r>
        <w:rPr>
          <w:rtl/>
        </w:rPr>
        <w:t xml:space="preserve"> ال</w:t>
      </w:r>
      <w:r w:rsidRPr="004C04B0">
        <w:rPr>
          <w:rFonts w:hint="cs"/>
          <w:rtl/>
        </w:rPr>
        <w:t>ۡحِسانِ اَکۡثَرُ مِمّا جاء ف</w:t>
      </w:r>
      <w:r>
        <w:rPr>
          <w:rFonts w:hint="cs"/>
          <w:rtl/>
        </w:rPr>
        <w:t>ی</w:t>
      </w:r>
      <w:r>
        <w:rPr>
          <w:rtl/>
        </w:rPr>
        <w:t xml:space="preserve"> عَلِ</w:t>
      </w:r>
      <w:r>
        <w:rPr>
          <w:rFonts w:hint="cs"/>
          <w:rtl/>
        </w:rPr>
        <w:t>یٍّ</w:t>
      </w:r>
      <w:r>
        <w:rPr>
          <w:rFonts w:hint="eastAsia"/>
          <w:rtl/>
        </w:rPr>
        <w:t>،</w:t>
      </w:r>
      <w:r>
        <w:rPr>
          <w:rtl/>
        </w:rPr>
        <w:t xml:space="preserve"> اَس</w:t>
      </w:r>
      <w:r w:rsidRPr="004C04B0">
        <w:rPr>
          <w:rFonts w:hint="cs"/>
          <w:rtl/>
        </w:rPr>
        <w:t xml:space="preserve">ۡلَمَ وَ </w:t>
      </w:r>
      <w:r w:rsidR="00800285" w:rsidRPr="004C04B0">
        <w:rPr>
          <w:rFonts w:hint="cs"/>
          <w:rtl/>
        </w:rPr>
        <w:t xml:space="preserve">ه  </w:t>
      </w:r>
      <w:r w:rsidRPr="001E0E4C">
        <w:rPr>
          <w:rFonts w:hint="cs"/>
          <w:rtl/>
        </w:rPr>
        <w:t>ُوَ اِب</w:t>
      </w:r>
      <w:r w:rsidRPr="004C04B0">
        <w:rPr>
          <w:rFonts w:hint="cs"/>
          <w:rtl/>
        </w:rPr>
        <w:t>ۡنُ عَشَرَ سِن</w:t>
      </w:r>
      <w:r>
        <w:rPr>
          <w:rFonts w:hint="cs"/>
          <w:rtl/>
        </w:rPr>
        <w:t>ی</w:t>
      </w:r>
      <w:r>
        <w:rPr>
          <w:rFonts w:hint="eastAsia"/>
          <w:rtl/>
        </w:rPr>
        <w:t>ن،</w:t>
      </w:r>
      <w:r>
        <w:rPr>
          <w:rtl/>
        </w:rPr>
        <w:t xml:space="preserve"> قالَ اِب</w:t>
      </w:r>
      <w:r w:rsidRPr="004C04B0">
        <w:rPr>
          <w:rFonts w:hint="cs"/>
          <w:rtl/>
        </w:rPr>
        <w:t>ۡنُ عَبّاس وَ اَنَسُ وَ زَ</w:t>
      </w:r>
      <w:r>
        <w:rPr>
          <w:rFonts w:hint="cs"/>
          <w:rtl/>
        </w:rPr>
        <w:t>ی</w:t>
      </w:r>
      <w:r w:rsidRPr="004C04B0">
        <w:rPr>
          <w:rFonts w:hint="cs"/>
          <w:rtl/>
        </w:rPr>
        <w:t>ۡ</w:t>
      </w:r>
      <w:r>
        <w:rPr>
          <w:rFonts w:hint="eastAsia"/>
          <w:rtl/>
        </w:rPr>
        <w:t>دُ</w:t>
      </w:r>
      <w:r>
        <w:rPr>
          <w:rtl/>
        </w:rPr>
        <w:t xml:space="preserve"> بن اَر</w:t>
      </w:r>
      <w:r w:rsidRPr="004C04B0">
        <w:rPr>
          <w:rFonts w:hint="cs"/>
          <w:rtl/>
        </w:rPr>
        <w:t>ۡقَم وَ سَلۡمَانُ الۡفارۡس</w:t>
      </w:r>
      <w:r>
        <w:rPr>
          <w:rFonts w:hint="cs"/>
          <w:rtl/>
        </w:rPr>
        <w:t>ی</w:t>
      </w:r>
      <w:r>
        <w:rPr>
          <w:rtl/>
        </w:rPr>
        <w:t xml:space="preserve"> وَ جَماعَ</w:t>
      </w:r>
      <w:r w:rsidR="00800285" w:rsidRPr="004C04B0">
        <w:rPr>
          <w:rFonts w:hint="cs"/>
          <w:rtl/>
        </w:rPr>
        <w:t>ة</w:t>
      </w:r>
      <w:r w:rsidRPr="001E0E4C">
        <w:rPr>
          <w:rFonts w:hint="cs"/>
          <w:rtl/>
        </w:rPr>
        <w:t>ٌ</w:t>
      </w:r>
      <w:r>
        <w:rPr>
          <w:rtl/>
        </w:rPr>
        <w:t xml:space="preserve"> </w:t>
      </w:r>
      <w:r>
        <w:rPr>
          <w:rFonts w:hint="eastAsia"/>
          <w:rtl/>
        </w:rPr>
        <w:t>اِنَّ</w:t>
      </w:r>
      <w:r w:rsidR="00800285" w:rsidRPr="004C04B0">
        <w:rPr>
          <w:rFonts w:hint="cs"/>
          <w:rtl/>
        </w:rPr>
        <w:t xml:space="preserve">ه  </w:t>
      </w:r>
      <w:r w:rsidRPr="001E0E4C">
        <w:rPr>
          <w:rFonts w:hint="cs"/>
          <w:rtl/>
        </w:rPr>
        <w:t>ُ</w:t>
      </w:r>
      <w:r>
        <w:rPr>
          <w:rtl/>
        </w:rPr>
        <w:t xml:space="preserve"> اَوَّلُ مَن</w:t>
      </w:r>
      <w:r w:rsidRPr="004C04B0">
        <w:rPr>
          <w:rFonts w:hint="cs"/>
          <w:rtl/>
        </w:rPr>
        <w:t>ۡ اَسۡلَمَ و</w:t>
      </w:r>
      <w:r>
        <w:rPr>
          <w:rtl/>
        </w:rPr>
        <w:t>َ نَقَلَ بَع</w:t>
      </w:r>
      <w:r w:rsidRPr="004C04B0">
        <w:rPr>
          <w:rFonts w:hint="cs"/>
          <w:rtl/>
        </w:rPr>
        <w:t>ۡضُ</w:t>
      </w:r>
      <w:r w:rsidR="00800285" w:rsidRPr="004C04B0">
        <w:rPr>
          <w:rFonts w:hint="cs"/>
          <w:rtl/>
        </w:rPr>
        <w:t xml:space="preserve">ه  </w:t>
      </w:r>
      <w:r w:rsidRPr="001E0E4C">
        <w:rPr>
          <w:rFonts w:hint="cs"/>
          <w:rtl/>
        </w:rPr>
        <w:t>ُم</w:t>
      </w:r>
      <w:r w:rsidRPr="004C04B0">
        <w:rPr>
          <w:rFonts w:hint="cs"/>
          <w:rtl/>
        </w:rPr>
        <w:t>ۡ اَلۡاِجۡماعَ عَلَ</w:t>
      </w:r>
      <w:r>
        <w:rPr>
          <w:rFonts w:hint="cs"/>
          <w:rtl/>
        </w:rPr>
        <w:t>ی</w:t>
      </w:r>
      <w:r w:rsidR="00800285" w:rsidRPr="004C04B0">
        <w:rPr>
          <w:rFonts w:hint="cs"/>
          <w:rtl/>
        </w:rPr>
        <w:t xml:space="preserve">ه  </w:t>
      </w:r>
      <w:r w:rsidRPr="004C04B0">
        <w:rPr>
          <w:rFonts w:hint="cs"/>
          <w:rtl/>
        </w:rPr>
        <w:t>ِۡ،</w:t>
      </w:r>
      <w:r>
        <w:rPr>
          <w:rtl/>
        </w:rPr>
        <w:t xml:space="preserve"> و نَقَلَ اَبوُ </w:t>
      </w:r>
      <w:r>
        <w:rPr>
          <w:rFonts w:hint="cs"/>
          <w:rtl/>
        </w:rPr>
        <w:t>یَ</w:t>
      </w:r>
      <w:r>
        <w:rPr>
          <w:rFonts w:hint="eastAsia"/>
          <w:rtl/>
        </w:rPr>
        <w:t>ع</w:t>
      </w:r>
      <w:r w:rsidRPr="004C04B0">
        <w:rPr>
          <w:rFonts w:hint="cs"/>
          <w:rtl/>
        </w:rPr>
        <w:t>ۡل</w:t>
      </w:r>
      <w:r>
        <w:rPr>
          <w:rFonts w:hint="cs"/>
          <w:rtl/>
        </w:rPr>
        <w:t>ی</w:t>
      </w:r>
      <w:r>
        <w:rPr>
          <w:rtl/>
        </w:rPr>
        <w:t xml:space="preserve"> عَن</w:t>
      </w:r>
      <w:r w:rsidRPr="004C04B0">
        <w:rPr>
          <w:rFonts w:hint="cs"/>
          <w:rtl/>
        </w:rPr>
        <w:t>ۡ عَلِ</w:t>
      </w:r>
      <w:r>
        <w:rPr>
          <w:rFonts w:hint="cs"/>
          <w:rtl/>
        </w:rPr>
        <w:t>یٍّ</w:t>
      </w:r>
      <w:r>
        <w:rPr>
          <w:rtl/>
        </w:rPr>
        <w:t xml:space="preserve"> کَرَّمَ الل</w:t>
      </w:r>
      <w:r w:rsidR="00800285" w:rsidRPr="004C04B0">
        <w:rPr>
          <w:rFonts w:hint="cs"/>
          <w:rtl/>
        </w:rPr>
        <w:t xml:space="preserve">ه  </w:t>
      </w:r>
      <w:r w:rsidRPr="001E0E4C">
        <w:rPr>
          <w:rFonts w:hint="cs"/>
          <w:rtl/>
        </w:rPr>
        <w:t>ُ وَج</w:t>
      </w:r>
      <w:r w:rsidRPr="004C04B0">
        <w:rPr>
          <w:rFonts w:hint="cs"/>
          <w:rtl/>
        </w:rPr>
        <w:t>ۡ</w:t>
      </w:r>
      <w:r w:rsidR="00800285" w:rsidRPr="004C04B0">
        <w:rPr>
          <w:rFonts w:hint="cs"/>
          <w:rtl/>
        </w:rPr>
        <w:t xml:space="preserve">ه  </w:t>
      </w:r>
      <w:r w:rsidRPr="001E0E4C">
        <w:rPr>
          <w:rFonts w:hint="cs"/>
          <w:rtl/>
        </w:rPr>
        <w:t>َ</w:t>
      </w:r>
      <w:r w:rsidR="00800285" w:rsidRPr="004C04B0">
        <w:rPr>
          <w:rFonts w:hint="cs"/>
          <w:rtl/>
        </w:rPr>
        <w:t xml:space="preserve">ه  </w:t>
      </w:r>
      <w:r w:rsidRPr="001E0E4C">
        <w:rPr>
          <w:rFonts w:hint="cs"/>
          <w:rtl/>
        </w:rPr>
        <w:t>ُ قالَ: بَعَثَ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 آلِ</w:t>
      </w:r>
      <w:r w:rsidR="00800285" w:rsidRPr="004C04B0">
        <w:rPr>
          <w:rFonts w:hint="cs"/>
          <w:rtl/>
        </w:rPr>
        <w:t xml:space="preserve">ه  </w:t>
      </w:r>
      <w:r w:rsidRPr="001E0E4C">
        <w:rPr>
          <w:rFonts w:hint="cs"/>
          <w:rtl/>
        </w:rPr>
        <w:t xml:space="preserve">ِ وَ سَلَّمَ </w:t>
      </w:r>
      <w:r>
        <w:rPr>
          <w:rFonts w:hint="cs"/>
          <w:rtl/>
        </w:rPr>
        <w:t>یَ</w:t>
      </w:r>
      <w:r>
        <w:rPr>
          <w:rFonts w:hint="eastAsia"/>
          <w:rtl/>
        </w:rPr>
        <w:t>و</w:t>
      </w:r>
      <w:r w:rsidRPr="004C04B0">
        <w:rPr>
          <w:rFonts w:hint="cs"/>
          <w:rtl/>
        </w:rPr>
        <w:t>ۡمَ</w:t>
      </w:r>
      <w:r>
        <w:rPr>
          <w:rtl/>
        </w:rPr>
        <w:t xml:space="preserve"> ال</w:t>
      </w:r>
      <w:r w:rsidRPr="004C04B0">
        <w:rPr>
          <w:rFonts w:hint="cs"/>
          <w:rtl/>
        </w:rPr>
        <w:t>ۡاِثۡنَ</w:t>
      </w:r>
      <w:r>
        <w:rPr>
          <w:rFonts w:hint="cs"/>
          <w:rtl/>
        </w:rPr>
        <w:t>ی</w:t>
      </w:r>
      <w:r w:rsidRPr="004C04B0">
        <w:rPr>
          <w:rFonts w:hint="cs"/>
          <w:rtl/>
        </w:rPr>
        <w:t>ۡ</w:t>
      </w:r>
      <w:r>
        <w:rPr>
          <w:rFonts w:hint="eastAsia"/>
          <w:rtl/>
        </w:rPr>
        <w:t>نِ</w:t>
      </w:r>
      <w:r>
        <w:rPr>
          <w:rtl/>
        </w:rPr>
        <w:t xml:space="preserve"> وَ اَس</w:t>
      </w:r>
      <w:r w:rsidRPr="004C04B0">
        <w:rPr>
          <w:rFonts w:hint="cs"/>
          <w:rtl/>
        </w:rPr>
        <w:t xml:space="preserve">ۡلَمۡتُ </w:t>
      </w:r>
      <w:r>
        <w:rPr>
          <w:rFonts w:hint="cs"/>
          <w:rtl/>
        </w:rPr>
        <w:t>یَ</w:t>
      </w:r>
      <w:r>
        <w:rPr>
          <w:rFonts w:hint="eastAsia"/>
          <w:rtl/>
        </w:rPr>
        <w:t>و</w:t>
      </w:r>
      <w:r w:rsidRPr="004C04B0">
        <w:rPr>
          <w:rFonts w:hint="cs"/>
          <w:rtl/>
        </w:rPr>
        <w:t>ۡمَ</w:t>
      </w:r>
      <w:r>
        <w:rPr>
          <w:rtl/>
        </w:rPr>
        <w:t xml:space="preserve"> الثَّلاثَ</w:t>
      </w:r>
      <w:r w:rsidR="00800285" w:rsidRPr="004C04B0">
        <w:rPr>
          <w:rFonts w:hint="cs"/>
          <w:rtl/>
        </w:rPr>
        <w:t>ة</w:t>
      </w:r>
      <w:r w:rsidRPr="001E0E4C">
        <w:rPr>
          <w:rFonts w:hint="cs"/>
          <w:rtl/>
        </w:rPr>
        <w:t>ِ</w:t>
      </w:r>
      <w:r>
        <w:rPr>
          <w:rFonts w:hint="eastAsia"/>
          <w:rtl/>
        </w:rPr>
        <w:t>،</w:t>
      </w:r>
      <w:r>
        <w:rPr>
          <w:rtl/>
        </w:rPr>
        <w:t xml:space="preserve"> </w:t>
      </w:r>
      <w:r>
        <w:rPr>
          <w:rFonts w:hint="eastAsia"/>
          <w:rtl/>
        </w:rPr>
        <w:t>اَخ</w:t>
      </w:r>
      <w:r w:rsidRPr="004C04B0">
        <w:rPr>
          <w:rFonts w:hint="cs"/>
          <w:rtl/>
        </w:rPr>
        <w:t>ۡرَجَ</w:t>
      </w:r>
      <w:r>
        <w:rPr>
          <w:rtl/>
        </w:rPr>
        <w:t xml:space="preserve"> اِب</w:t>
      </w:r>
      <w:r w:rsidRPr="004C04B0">
        <w:rPr>
          <w:rFonts w:hint="cs"/>
          <w:rtl/>
        </w:rPr>
        <w:t>ۡنُ سَعۡد بن ز</w:t>
      </w:r>
      <w:r>
        <w:rPr>
          <w:rFonts w:hint="cs"/>
          <w:rtl/>
        </w:rPr>
        <w:t>ی</w:t>
      </w:r>
      <w:r w:rsidRPr="004C04B0">
        <w:rPr>
          <w:rFonts w:hint="cs"/>
          <w:rtl/>
        </w:rPr>
        <w:t>ۡ</w:t>
      </w:r>
      <w:r>
        <w:rPr>
          <w:rFonts w:hint="eastAsia"/>
          <w:rtl/>
        </w:rPr>
        <w:t>دِ</w:t>
      </w:r>
      <w:r>
        <w:rPr>
          <w:rtl/>
        </w:rPr>
        <w:t xml:space="preserve"> بن ال</w:t>
      </w:r>
      <w:r w:rsidRPr="004C04B0">
        <w:rPr>
          <w:rFonts w:hint="cs"/>
          <w:rtl/>
        </w:rPr>
        <w:t xml:space="preserve">ۡحَسَنِ، قالَ : لَمۡ </w:t>
      </w:r>
      <w:r>
        <w:rPr>
          <w:rFonts w:hint="cs"/>
          <w:rtl/>
        </w:rPr>
        <w:t>یَ</w:t>
      </w:r>
      <w:r>
        <w:rPr>
          <w:rFonts w:hint="eastAsia"/>
          <w:rtl/>
        </w:rPr>
        <w:t>ع</w:t>
      </w:r>
      <w:r w:rsidRPr="004C04B0">
        <w:rPr>
          <w:rFonts w:hint="cs"/>
          <w:rtl/>
        </w:rPr>
        <w:t>ۡبُدِ</w:t>
      </w:r>
      <w:r>
        <w:rPr>
          <w:rtl/>
        </w:rPr>
        <w:t xml:space="preserve"> ال</w:t>
      </w:r>
      <w:r w:rsidRPr="004C04B0">
        <w:rPr>
          <w:rFonts w:hint="cs"/>
          <w:rtl/>
        </w:rPr>
        <w:t>ۡاَوۡثانَ قَطُّ ف</w:t>
      </w:r>
      <w:r>
        <w:rPr>
          <w:rFonts w:hint="cs"/>
          <w:rtl/>
        </w:rPr>
        <w:t>ی</w:t>
      </w:r>
      <w:r>
        <w:rPr>
          <w:rtl/>
        </w:rPr>
        <w:t xml:space="preserve"> صِغَرِ</w:t>
      </w:r>
      <w:r w:rsidR="00800285" w:rsidRPr="004C04B0">
        <w:rPr>
          <w:rFonts w:hint="cs"/>
          <w:rtl/>
        </w:rPr>
        <w:t xml:space="preserve">ه  </w:t>
      </w:r>
      <w:r w:rsidRPr="001E0E4C">
        <w:rPr>
          <w:rFonts w:hint="cs"/>
          <w:rtl/>
        </w:rPr>
        <w:t>ِ وَ مِن</w:t>
      </w:r>
      <w:r w:rsidRPr="004C04B0">
        <w:rPr>
          <w:rFonts w:hint="cs"/>
          <w:rtl/>
        </w:rPr>
        <w:t>ۡ ثَمَّ</w:t>
      </w:r>
      <w:r w:rsidR="00800285" w:rsidRPr="004C04B0">
        <w:rPr>
          <w:rFonts w:hint="cs"/>
          <w:rtl/>
        </w:rPr>
        <w:t>ة</w:t>
      </w:r>
      <w:r>
        <w:rPr>
          <w:rtl/>
        </w:rPr>
        <w:t xml:space="preserve"> </w:t>
      </w:r>
      <w:r>
        <w:rPr>
          <w:rFonts w:hint="cs"/>
          <w:rtl/>
        </w:rPr>
        <w:t>یُ</w:t>
      </w:r>
      <w:r>
        <w:rPr>
          <w:rFonts w:hint="eastAsia"/>
          <w:rtl/>
        </w:rPr>
        <w:t>قالُ</w:t>
      </w:r>
      <w:r>
        <w:rPr>
          <w:rtl/>
        </w:rPr>
        <w:t xml:space="preserve"> ف</w:t>
      </w:r>
      <w:r>
        <w:rPr>
          <w:rFonts w:hint="cs"/>
          <w:rtl/>
        </w:rPr>
        <w:t>یِ</w:t>
      </w:r>
      <w:r>
        <w:rPr>
          <w:rtl/>
        </w:rPr>
        <w:t xml:space="preserve"> کَرَّمَ الل</w:t>
      </w:r>
      <w:r w:rsidR="00800285" w:rsidRPr="004C04B0">
        <w:rPr>
          <w:rFonts w:hint="cs"/>
          <w:rtl/>
        </w:rPr>
        <w:t xml:space="preserve">ه  </w:t>
      </w:r>
      <w:r w:rsidRPr="001E0E4C">
        <w:rPr>
          <w:rFonts w:hint="cs"/>
          <w:rtl/>
        </w:rPr>
        <w:t>ُ وَج</w:t>
      </w:r>
      <w:r w:rsidRPr="004C04B0">
        <w:rPr>
          <w:rFonts w:hint="cs"/>
          <w:rtl/>
        </w:rPr>
        <w:t>ۡ</w:t>
      </w:r>
      <w:r w:rsidR="00800285" w:rsidRPr="004C04B0">
        <w:rPr>
          <w:rFonts w:hint="cs"/>
          <w:rtl/>
        </w:rPr>
        <w:t xml:space="preserve">ه  </w:t>
      </w:r>
      <w:r w:rsidRPr="001E0E4C">
        <w:rPr>
          <w:rFonts w:hint="cs"/>
          <w:rtl/>
        </w:rPr>
        <w:t>َ</w:t>
      </w:r>
      <w:r w:rsidR="00800285" w:rsidRPr="004C04B0">
        <w:rPr>
          <w:rFonts w:hint="cs"/>
          <w:rtl/>
        </w:rPr>
        <w:t xml:space="preserve">ه  </w:t>
      </w:r>
      <w:r w:rsidRPr="001E0E4C">
        <w:rPr>
          <w:rFonts w:hint="cs"/>
          <w:rtl/>
        </w:rPr>
        <w:t>ُ"</w:t>
      </w:r>
    </w:p>
    <w:p w:rsidR="00E90CE5" w:rsidRDefault="00E90CE5" w:rsidP="00E90CE5">
      <w:pPr>
        <w:pStyle w:val="libNormal"/>
        <w:rPr>
          <w:rtl/>
        </w:rPr>
      </w:pPr>
      <w:r>
        <w:rPr>
          <w:rFonts w:hint="eastAsia"/>
          <w:rtl/>
        </w:rPr>
        <w:t>ابن</w:t>
      </w:r>
      <w:r>
        <w:rPr>
          <w:rtl/>
        </w:rPr>
        <w:t xml:space="preserve"> حجر مک</w:t>
      </w:r>
      <w:r>
        <w:rPr>
          <w:rFonts w:hint="cs"/>
          <w:rtl/>
        </w:rPr>
        <w:t>ی</w:t>
      </w:r>
      <w:r>
        <w:rPr>
          <w:rtl/>
        </w:rPr>
        <w:t xml:space="preserve"> صاحب صواعق محرقہ نے لکھا ہے: فصل دوئم: فضائل عل</w:t>
      </w:r>
      <w:r>
        <w:rPr>
          <w:rFonts w:hint="cs"/>
          <w:rtl/>
        </w:rPr>
        <w:t>ی</w:t>
      </w:r>
      <w:r>
        <w:rPr>
          <w:rtl/>
        </w:rPr>
        <w:t xml:space="preserve"> رض</w:t>
      </w:r>
      <w:r>
        <w:rPr>
          <w:rFonts w:hint="cs"/>
          <w:rtl/>
        </w:rPr>
        <w:t>ی</w:t>
      </w:r>
      <w:r>
        <w:rPr>
          <w:rtl/>
        </w:rPr>
        <w:t xml:space="preserve"> اللہ عنہ کے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فضائل اتنے ف</w:t>
      </w:r>
      <w:r w:rsidR="00D854E7">
        <w:rPr>
          <w:rtl/>
        </w:rPr>
        <w:t>را</w:t>
      </w:r>
      <w:r>
        <w:rPr>
          <w:rtl/>
        </w:rPr>
        <w:t>واں، عظ</w:t>
      </w:r>
      <w:r>
        <w:rPr>
          <w:rFonts w:hint="cs"/>
          <w:rtl/>
        </w:rPr>
        <w:t>ی</w:t>
      </w:r>
      <w:r>
        <w:rPr>
          <w:rFonts w:hint="eastAsia"/>
          <w:rtl/>
        </w:rPr>
        <w:t>م</w:t>
      </w:r>
      <w:r>
        <w:rPr>
          <w:rtl/>
        </w:rPr>
        <w:t xml:space="preserve"> اور مشہور ہ</w:t>
      </w:r>
      <w:r>
        <w:rPr>
          <w:rFonts w:hint="cs"/>
          <w:rtl/>
        </w:rPr>
        <w:t>ی</w:t>
      </w:r>
      <w:r>
        <w:rPr>
          <w:rFonts w:hint="eastAsia"/>
          <w:rtl/>
        </w:rPr>
        <w:t>ں</w:t>
      </w:r>
      <w:r>
        <w:rPr>
          <w:rtl/>
        </w:rPr>
        <w:t xml:space="preserve"> کہ احمد بن حنبل کہتے ہ</w:t>
      </w:r>
      <w:r>
        <w:rPr>
          <w:rFonts w:hint="cs"/>
          <w:rtl/>
        </w:rPr>
        <w:t>ی</w:t>
      </w:r>
      <w:r>
        <w:rPr>
          <w:rFonts w:hint="eastAsia"/>
          <w:rtl/>
        </w:rPr>
        <w:t>ں؛</w:t>
      </w:r>
      <w:r>
        <w:rPr>
          <w:rtl/>
        </w:rPr>
        <w:t xml:space="preserve"> جتنے فضائل عل</w:t>
      </w:r>
      <w:r>
        <w:rPr>
          <w:rFonts w:hint="cs"/>
          <w:rtl/>
        </w:rPr>
        <w:t>ی</w:t>
      </w:r>
      <w:r>
        <w:rPr>
          <w:rtl/>
        </w:rPr>
        <w:t xml:space="preserve">  بن اب</w:t>
      </w:r>
      <w:r>
        <w:rPr>
          <w:rFonts w:hint="cs"/>
          <w:rtl/>
        </w:rPr>
        <w:t>ی</w:t>
      </w:r>
      <w:r>
        <w:rPr>
          <w:rtl/>
        </w:rPr>
        <w:t xml:space="preserve"> طالب ک</w:t>
      </w:r>
      <w:r>
        <w:rPr>
          <w:rFonts w:hint="cs"/>
          <w:rtl/>
        </w:rPr>
        <w:t>ی</w:t>
      </w:r>
      <w:r>
        <w:rPr>
          <w:rtl/>
        </w:rPr>
        <w:t xml:space="preserve"> </w:t>
      </w:r>
      <w:r w:rsidR="0087770A">
        <w:rPr>
          <w:rtl/>
        </w:rPr>
        <w:t>شان</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xml:space="preserve"> کس</w:t>
      </w:r>
      <w:r>
        <w:rPr>
          <w:rFonts w:hint="cs"/>
          <w:rtl/>
        </w:rPr>
        <w:t>ی</w:t>
      </w:r>
      <w:r>
        <w:rPr>
          <w:rtl/>
        </w:rPr>
        <w:t xml:space="preserve"> کے لئے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کئے گئے۔</w:t>
      </w:r>
    </w:p>
    <w:p w:rsidR="00E90CE5" w:rsidRDefault="00E90CE5" w:rsidP="00E90CE5">
      <w:pPr>
        <w:pStyle w:val="libNormal"/>
        <w:rPr>
          <w:rtl/>
        </w:rPr>
      </w:pPr>
      <w:r>
        <w:rPr>
          <w:rFonts w:hint="eastAsia"/>
          <w:rtl/>
        </w:rPr>
        <w:t>اسماع</w:t>
      </w:r>
      <w:r>
        <w:rPr>
          <w:rFonts w:hint="cs"/>
          <w:rtl/>
        </w:rPr>
        <w:t>ی</w:t>
      </w:r>
      <w:r>
        <w:rPr>
          <w:rFonts w:hint="eastAsia"/>
          <w:rtl/>
        </w:rPr>
        <w:t>ل</w:t>
      </w:r>
      <w:r>
        <w:rPr>
          <w:rtl/>
        </w:rPr>
        <w:t xml:space="preserve"> قاض</w:t>
      </w:r>
      <w:r>
        <w:rPr>
          <w:rFonts w:hint="cs"/>
          <w:rtl/>
        </w:rPr>
        <w:t>ی</w:t>
      </w:r>
      <w:r>
        <w:rPr>
          <w:rFonts w:hint="eastAsia"/>
          <w:rtl/>
        </w:rPr>
        <w:t>،</w:t>
      </w:r>
      <w:r>
        <w:rPr>
          <w:rtl/>
        </w:rPr>
        <w:t xml:space="preserve"> نسائ</w:t>
      </w:r>
      <w:r>
        <w:rPr>
          <w:rFonts w:hint="cs"/>
          <w:rtl/>
        </w:rPr>
        <w:t>ی</w:t>
      </w:r>
      <w:r>
        <w:rPr>
          <w:rtl/>
        </w:rPr>
        <w:t xml:space="preserve"> اور ابو عل</w:t>
      </w:r>
      <w:r>
        <w:rPr>
          <w:rFonts w:hint="cs"/>
          <w:rtl/>
        </w:rPr>
        <w:t>ی</w:t>
      </w:r>
      <w:r>
        <w:rPr>
          <w:rtl/>
        </w:rPr>
        <w:t xml:space="preserve"> ن</w:t>
      </w:r>
      <w:r>
        <w:rPr>
          <w:rFonts w:hint="cs"/>
          <w:rtl/>
        </w:rPr>
        <w:t>ی</w:t>
      </w:r>
      <w:r>
        <w:rPr>
          <w:rFonts w:hint="eastAsia"/>
          <w:rtl/>
        </w:rPr>
        <w:t>شاپور</w:t>
      </w:r>
      <w:r>
        <w:rPr>
          <w:rFonts w:hint="cs"/>
          <w:rtl/>
        </w:rPr>
        <w:t>ی</w:t>
      </w:r>
      <w:r>
        <w:rPr>
          <w:rtl/>
        </w:rPr>
        <w:t xml:space="preserve"> کہتے ہ</w:t>
      </w:r>
      <w:r>
        <w:rPr>
          <w:rFonts w:hint="cs"/>
          <w:rtl/>
        </w:rPr>
        <w:t>ی</w:t>
      </w:r>
      <w:r>
        <w:rPr>
          <w:rFonts w:hint="eastAsia"/>
          <w:rtl/>
        </w:rPr>
        <w:t>ں</w:t>
      </w:r>
      <w:r>
        <w:rPr>
          <w:rtl/>
        </w:rPr>
        <w:t>: جتن</w:t>
      </w:r>
      <w:r>
        <w:rPr>
          <w:rFonts w:hint="cs"/>
          <w:rtl/>
        </w:rPr>
        <w:t>ی</w:t>
      </w:r>
      <w:r>
        <w:rPr>
          <w:rtl/>
        </w:rPr>
        <w:t xml:space="preserve"> حسن روا</w:t>
      </w:r>
      <w:r>
        <w:rPr>
          <w:rFonts w:hint="cs"/>
          <w:rtl/>
        </w:rPr>
        <w:t>ی</w:t>
      </w:r>
      <w:r>
        <w:rPr>
          <w:rFonts w:hint="eastAsia"/>
          <w:rtl/>
        </w:rPr>
        <w:t>ات</w:t>
      </w:r>
      <w:r>
        <w:rPr>
          <w:rtl/>
        </w:rPr>
        <w:t xml:space="preserve"> حضرت </w:t>
      </w:r>
      <w:r w:rsidR="002A35F2">
        <w:rPr>
          <w:rtl/>
        </w:rPr>
        <w:t xml:space="preserve">علی علیہ السلام </w:t>
      </w:r>
      <w:r>
        <w:rPr>
          <w:rtl/>
        </w:rPr>
        <w:t xml:space="preserve">  کے بارے م</w:t>
      </w:r>
      <w:r>
        <w:rPr>
          <w:rFonts w:hint="cs"/>
          <w:rtl/>
        </w:rPr>
        <w:t>ی</w:t>
      </w:r>
      <w:r>
        <w:rPr>
          <w:rFonts w:hint="eastAsia"/>
          <w:rtl/>
        </w:rPr>
        <w:t>ں</w:t>
      </w:r>
      <w:r>
        <w:rPr>
          <w:rtl/>
        </w:rPr>
        <w:t xml:space="preserve"> وارد ہوئ</w:t>
      </w:r>
      <w:r>
        <w:rPr>
          <w:rFonts w:hint="cs"/>
          <w:rtl/>
        </w:rPr>
        <w:t>ی</w:t>
      </w:r>
      <w:r>
        <w:rPr>
          <w:rtl/>
        </w:rPr>
        <w:t xml:space="preserve"> ہ</w:t>
      </w:r>
      <w:r>
        <w:rPr>
          <w:rFonts w:hint="cs"/>
          <w:rtl/>
        </w:rPr>
        <w:t>ی</w:t>
      </w:r>
      <w:r>
        <w:rPr>
          <w:rFonts w:hint="eastAsia"/>
          <w:rtl/>
        </w:rPr>
        <w:t>ں</w:t>
      </w:r>
      <w:r>
        <w:rPr>
          <w:rtl/>
        </w:rPr>
        <w:t xml:space="preserve"> کس</w:t>
      </w:r>
      <w:r>
        <w:rPr>
          <w:rFonts w:hint="cs"/>
          <w:rtl/>
        </w:rPr>
        <w:t>ی</w:t>
      </w:r>
      <w:r>
        <w:rPr>
          <w:rtl/>
        </w:rPr>
        <w:t xml:space="preserve"> صحاب</w:t>
      </w:r>
      <w:r>
        <w:rPr>
          <w:rFonts w:hint="cs"/>
          <w:rtl/>
        </w:rPr>
        <w:t>ی</w:t>
      </w:r>
      <w:r>
        <w:rPr>
          <w:rtl/>
        </w:rPr>
        <w:t xml:space="preserve"> کے لئے وارد نہ</w:t>
      </w:r>
      <w:r>
        <w:rPr>
          <w:rFonts w:hint="cs"/>
          <w:rtl/>
        </w:rPr>
        <w:t>ی</w:t>
      </w:r>
      <w:r>
        <w:rPr>
          <w:rFonts w:hint="eastAsia"/>
          <w:rtl/>
        </w:rPr>
        <w:t>ں</w:t>
      </w:r>
      <w:r>
        <w:rPr>
          <w:rtl/>
        </w:rPr>
        <w:t xml:space="preserve"> ہوئ</w:t>
      </w:r>
      <w:r>
        <w:rPr>
          <w:rFonts w:hint="cs"/>
          <w:rtl/>
        </w:rPr>
        <w:t>ی</w:t>
      </w:r>
      <w:r>
        <w:rPr>
          <w:rtl/>
        </w:rPr>
        <w:t xml:space="preserve"> ہ</w:t>
      </w:r>
      <w:r>
        <w:rPr>
          <w:rFonts w:hint="cs"/>
          <w:rtl/>
        </w:rPr>
        <w:t>ی</w:t>
      </w:r>
      <w:r>
        <w:rPr>
          <w:rFonts w:hint="eastAsia"/>
          <w:rtl/>
        </w:rPr>
        <w:t>ں،</w:t>
      </w:r>
      <w:r>
        <w:rPr>
          <w:rtl/>
        </w:rPr>
        <w:t xml:space="preserve"> </w:t>
      </w:r>
      <w:r w:rsidR="002A35F2">
        <w:rPr>
          <w:rtl/>
        </w:rPr>
        <w:t xml:space="preserve">علی علیہ السلام </w:t>
      </w:r>
      <w:r>
        <w:rPr>
          <w:rtl/>
        </w:rPr>
        <w:t>نے اس وقت اعلان اسلام ک</w:t>
      </w:r>
      <w:r>
        <w:rPr>
          <w:rFonts w:hint="cs"/>
          <w:rtl/>
        </w:rPr>
        <w:t>ی</w:t>
      </w:r>
      <w:r>
        <w:rPr>
          <w:rFonts w:hint="eastAsia"/>
          <w:rtl/>
        </w:rPr>
        <w:t>ا</w:t>
      </w:r>
      <w:r>
        <w:rPr>
          <w:rtl/>
        </w:rPr>
        <w:t xml:space="preserve"> جب صرف دس سال کے تھے۔</w:t>
      </w:r>
    </w:p>
    <w:p w:rsidR="00E90CE5" w:rsidRDefault="00E90CE5" w:rsidP="00E90CE5">
      <w:pPr>
        <w:pStyle w:val="libNormal"/>
        <w:rPr>
          <w:rtl/>
        </w:rPr>
      </w:pPr>
      <w:r>
        <w:rPr>
          <w:rFonts w:hint="eastAsia"/>
          <w:rtl/>
        </w:rPr>
        <w:t>ابن</w:t>
      </w:r>
      <w:r>
        <w:rPr>
          <w:rtl/>
        </w:rPr>
        <w:t xml:space="preserve"> عباس، انس بن مالک، ز</w:t>
      </w:r>
      <w:r>
        <w:rPr>
          <w:rFonts w:hint="cs"/>
          <w:rtl/>
        </w:rPr>
        <w:t>ی</w:t>
      </w:r>
      <w:r>
        <w:rPr>
          <w:rFonts w:hint="eastAsia"/>
          <w:rtl/>
        </w:rPr>
        <w:t>د</w:t>
      </w:r>
      <w:r>
        <w:rPr>
          <w:rtl/>
        </w:rPr>
        <w:t xml:space="preserve"> بن ارقم، سلمان فارس</w:t>
      </w:r>
      <w:r>
        <w:rPr>
          <w:rFonts w:hint="cs"/>
          <w:rtl/>
        </w:rPr>
        <w:t>ی</w:t>
      </w:r>
      <w:r>
        <w:rPr>
          <w:rtl/>
        </w:rPr>
        <w:t xml:space="preserve"> اور د</w:t>
      </w:r>
      <w:r>
        <w:rPr>
          <w:rFonts w:hint="cs"/>
          <w:rtl/>
        </w:rPr>
        <w:t>ی</w:t>
      </w:r>
      <w:r>
        <w:rPr>
          <w:rFonts w:hint="eastAsia"/>
          <w:rtl/>
        </w:rPr>
        <w:t>گر</w:t>
      </w:r>
      <w:r>
        <w:rPr>
          <w:rtl/>
        </w:rPr>
        <w:t xml:space="preserve"> اصحاب رسولؐ اللہ کا کہنا ہے: سب سے پہلے اسلام کا اعلان کرنے والے عل</w:t>
      </w:r>
      <w:r>
        <w:rPr>
          <w:rFonts w:hint="cs"/>
          <w:rtl/>
        </w:rPr>
        <w:t>ی</w:t>
      </w:r>
      <w:r>
        <w:rPr>
          <w:rtl/>
        </w:rPr>
        <w:t xml:space="preserve"> بن اب</w:t>
      </w:r>
      <w:r>
        <w:rPr>
          <w:rFonts w:hint="cs"/>
          <w:rtl/>
        </w:rPr>
        <w:t>ی</w:t>
      </w:r>
      <w:r>
        <w:rPr>
          <w:rtl/>
        </w:rPr>
        <w:t xml:space="preserve"> طالب‘ ہ</w:t>
      </w:r>
      <w:r>
        <w:rPr>
          <w:rFonts w:hint="cs"/>
          <w:rtl/>
        </w:rPr>
        <w:t>ی</w:t>
      </w:r>
      <w:r>
        <w:rPr>
          <w:rFonts w:hint="eastAsia"/>
          <w:rtl/>
        </w:rPr>
        <w:t>ں</w:t>
      </w:r>
      <w:r>
        <w:rPr>
          <w:rtl/>
        </w:rPr>
        <w:t>۔ بعض اس سلسلہ م</w:t>
      </w:r>
      <w:r>
        <w:rPr>
          <w:rFonts w:hint="cs"/>
          <w:rtl/>
        </w:rPr>
        <w:t>ی</w:t>
      </w:r>
      <w:r>
        <w:rPr>
          <w:rFonts w:hint="eastAsia"/>
          <w:rtl/>
        </w:rPr>
        <w:t>ں</w:t>
      </w:r>
      <w:r>
        <w:rPr>
          <w:rtl/>
        </w:rPr>
        <w:t xml:space="preserve"> اجماع کے قائل ہ</w:t>
      </w:r>
      <w:r>
        <w:rPr>
          <w:rFonts w:hint="cs"/>
          <w:rtl/>
        </w:rPr>
        <w:t>ی</w:t>
      </w:r>
      <w:r>
        <w:rPr>
          <w:rFonts w:hint="eastAsia"/>
          <w:rtl/>
        </w:rPr>
        <w:t>ں</w:t>
      </w:r>
      <w:r>
        <w:rPr>
          <w:rtl/>
        </w:rPr>
        <w:t xml:space="preserve">۔ ابو </w:t>
      </w:r>
      <w:r>
        <w:rPr>
          <w:rFonts w:hint="cs"/>
          <w:rtl/>
        </w:rPr>
        <w:t>ی</w:t>
      </w:r>
      <w:r>
        <w:rPr>
          <w:rFonts w:hint="eastAsia"/>
          <w:rtl/>
        </w:rPr>
        <w:t>عل</w:t>
      </w:r>
      <w:r>
        <w:rPr>
          <w:rFonts w:hint="cs"/>
          <w:rtl/>
        </w:rPr>
        <w:t>ی</w:t>
      </w:r>
      <w:r>
        <w:rPr>
          <w:rtl/>
        </w:rPr>
        <w:t xml:space="preserve"> نے حضرت </w:t>
      </w:r>
      <w:r w:rsidR="002A35F2">
        <w:rPr>
          <w:rtl/>
        </w:rPr>
        <w:t xml:space="preserve">علی علیہ السلام </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 رسولؐ خدا بروز پ</w:t>
      </w:r>
      <w:r>
        <w:rPr>
          <w:rFonts w:hint="cs"/>
          <w:rtl/>
        </w:rPr>
        <w:t>ی</w:t>
      </w:r>
      <w:r>
        <w:rPr>
          <w:rFonts w:hint="eastAsia"/>
          <w:rtl/>
        </w:rPr>
        <w:t>ر</w:t>
      </w:r>
      <w:r>
        <w:rPr>
          <w:rtl/>
        </w:rPr>
        <w:t xml:space="preserve"> مبع</w:t>
      </w:r>
      <w:r>
        <w:rPr>
          <w:rFonts w:hint="eastAsia"/>
          <w:rtl/>
        </w:rPr>
        <w:t>وث</w:t>
      </w:r>
      <w:r>
        <w:rPr>
          <w:rtl/>
        </w:rPr>
        <w:t xml:space="preserve"> برسالت ہوئے اور م</w:t>
      </w:r>
      <w:r>
        <w:rPr>
          <w:rFonts w:hint="cs"/>
          <w:rtl/>
        </w:rPr>
        <w:t>ی</w:t>
      </w:r>
      <w:r>
        <w:rPr>
          <w:rFonts w:hint="eastAsia"/>
          <w:rtl/>
        </w:rPr>
        <w:t>ں</w:t>
      </w:r>
      <w:r>
        <w:rPr>
          <w:rtl/>
        </w:rPr>
        <w:t xml:space="preserve"> نے منگل کے دن اعلان اسلام کرد</w:t>
      </w:r>
      <w:r>
        <w:rPr>
          <w:rFonts w:hint="cs"/>
          <w:rtl/>
        </w:rPr>
        <w:t>ی</w:t>
      </w:r>
      <w:r>
        <w:rPr>
          <w:rFonts w:hint="eastAsia"/>
          <w:rtl/>
        </w:rPr>
        <w:t>ا</w:t>
      </w:r>
      <w:r>
        <w:rPr>
          <w:rtl/>
        </w:rPr>
        <w:t>۔</w:t>
      </w:r>
    </w:p>
    <w:p w:rsidR="00E90CE5" w:rsidRDefault="00E90CE5" w:rsidP="00E90CE5">
      <w:pPr>
        <w:pStyle w:val="libNormal"/>
        <w:rPr>
          <w:rtl/>
        </w:rPr>
      </w:pPr>
      <w:r>
        <w:rPr>
          <w:rFonts w:hint="eastAsia"/>
          <w:rtl/>
        </w:rPr>
        <w:lastRenderedPageBreak/>
        <w:t>ابن</w:t>
      </w:r>
      <w:r>
        <w:rPr>
          <w:rtl/>
        </w:rPr>
        <w:t xml:space="preserve"> سعد بن ز</w:t>
      </w:r>
      <w:r>
        <w:rPr>
          <w:rFonts w:hint="cs"/>
          <w:rtl/>
        </w:rPr>
        <w:t>ی</w:t>
      </w:r>
      <w:r>
        <w:rPr>
          <w:rFonts w:hint="eastAsia"/>
          <w:rtl/>
        </w:rPr>
        <w:t>د</w:t>
      </w:r>
      <w:r>
        <w:rPr>
          <w:rtl/>
        </w:rPr>
        <w:t xml:space="preserve"> بن حسن نے روا</w:t>
      </w:r>
      <w:r>
        <w:rPr>
          <w:rFonts w:hint="cs"/>
          <w:rtl/>
        </w:rPr>
        <w:t>ی</w:t>
      </w:r>
      <w:r>
        <w:rPr>
          <w:rFonts w:hint="eastAsia"/>
          <w:rtl/>
        </w:rPr>
        <w:t>ت</w:t>
      </w:r>
      <w:r>
        <w:rPr>
          <w:rtl/>
        </w:rPr>
        <w:t xml:space="preserve"> ک</w:t>
      </w:r>
      <w:r>
        <w:rPr>
          <w:rFonts w:hint="cs"/>
          <w:rtl/>
        </w:rPr>
        <w:t>ی</w:t>
      </w:r>
      <w:r>
        <w:rPr>
          <w:rtl/>
        </w:rPr>
        <w:t xml:space="preserve"> ہے کہ حضرت </w:t>
      </w:r>
      <w:r w:rsidR="002A35F2">
        <w:rPr>
          <w:rtl/>
        </w:rPr>
        <w:t xml:space="preserve">علی علیہ السلام </w:t>
      </w:r>
      <w:r>
        <w:rPr>
          <w:rtl/>
        </w:rPr>
        <w:t xml:space="preserve"> نے فرما</w:t>
      </w:r>
      <w:r>
        <w:rPr>
          <w:rFonts w:hint="cs"/>
          <w:rtl/>
        </w:rPr>
        <w:t>ی</w:t>
      </w:r>
      <w:r>
        <w:rPr>
          <w:rFonts w:hint="eastAsia"/>
          <w:rtl/>
        </w:rPr>
        <w:t>ا</w:t>
      </w:r>
      <w:r>
        <w:rPr>
          <w:rtl/>
        </w:rPr>
        <w:t>: م</w:t>
      </w:r>
      <w:r>
        <w:rPr>
          <w:rFonts w:hint="cs"/>
          <w:rtl/>
        </w:rPr>
        <w:t>ی</w:t>
      </w:r>
      <w:r>
        <w:rPr>
          <w:rFonts w:hint="eastAsia"/>
          <w:rtl/>
        </w:rPr>
        <w:t>ں</w:t>
      </w:r>
      <w:r>
        <w:rPr>
          <w:rtl/>
        </w:rPr>
        <w:t xml:space="preserve"> نے اسلام سے قبل زمانہ طفل</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کبھ</w:t>
      </w:r>
      <w:r>
        <w:rPr>
          <w:rFonts w:hint="cs"/>
          <w:rtl/>
        </w:rPr>
        <w:t>ی</w:t>
      </w:r>
      <w:r>
        <w:rPr>
          <w:rtl/>
        </w:rPr>
        <w:t xml:space="preserve"> کس</w:t>
      </w:r>
      <w:r>
        <w:rPr>
          <w:rFonts w:hint="cs"/>
          <w:rtl/>
        </w:rPr>
        <w:t>ی</w:t>
      </w:r>
      <w:r>
        <w:rPr>
          <w:rtl/>
        </w:rPr>
        <w:t xml:space="preserve"> بت کے سامنے سجدہ نہ</w:t>
      </w:r>
      <w:r>
        <w:rPr>
          <w:rFonts w:hint="cs"/>
          <w:rtl/>
        </w:rPr>
        <w:t>ی</w:t>
      </w:r>
      <w:r>
        <w:rPr>
          <w:rFonts w:hint="eastAsia"/>
          <w:rtl/>
        </w:rPr>
        <w:t>ں</w:t>
      </w:r>
      <w:r>
        <w:rPr>
          <w:rtl/>
        </w:rPr>
        <w:t xml:space="preserve"> ک</w:t>
      </w:r>
      <w:r>
        <w:rPr>
          <w:rFonts w:hint="cs"/>
          <w:rtl/>
        </w:rPr>
        <w:t>ی</w:t>
      </w:r>
      <w:r>
        <w:rPr>
          <w:rFonts w:hint="eastAsia"/>
          <w:rtl/>
        </w:rPr>
        <w:t>ا</w:t>
      </w:r>
      <w:r>
        <w:rPr>
          <w:rtl/>
        </w:rPr>
        <w:t>۔ اس</w:t>
      </w:r>
      <w:r>
        <w:rPr>
          <w:rFonts w:hint="cs"/>
          <w:rtl/>
        </w:rPr>
        <w:t>ی</w:t>
      </w:r>
      <w:r>
        <w:rPr>
          <w:rtl/>
        </w:rPr>
        <w:t xml:space="preserve"> لئے حضرت </w:t>
      </w:r>
      <w:r w:rsidR="002A35F2">
        <w:rPr>
          <w:rtl/>
        </w:rPr>
        <w:t xml:space="preserve">علی علیہ السلام </w:t>
      </w:r>
      <w:r>
        <w:rPr>
          <w:rtl/>
        </w:rPr>
        <w:t xml:space="preserve">  کے حق م</w:t>
      </w:r>
      <w:r>
        <w:rPr>
          <w:rFonts w:hint="cs"/>
          <w:rtl/>
        </w:rPr>
        <w:t>ی</w:t>
      </w:r>
      <w:r>
        <w:rPr>
          <w:rFonts w:hint="eastAsia"/>
          <w:rtl/>
        </w:rPr>
        <w:t>ں</w:t>
      </w:r>
      <w:r>
        <w:rPr>
          <w:rtl/>
        </w:rPr>
        <w:t xml:space="preserve"> "کرّمَ اللہ وَجہہُ" کہا جاتا ہے۔</w:t>
      </w:r>
    </w:p>
    <w:p w:rsidR="00E90CE5" w:rsidRDefault="00E90CE5" w:rsidP="00CF1428">
      <w:pPr>
        <w:pStyle w:val="Heading2Center"/>
        <w:rPr>
          <w:rtl/>
        </w:rPr>
      </w:pPr>
      <w:bookmarkStart w:id="295" w:name="_Toc504211609"/>
      <w:r>
        <w:rPr>
          <w:rFonts w:hint="eastAsia"/>
          <w:rtl/>
        </w:rPr>
        <w:t>حضرت</w:t>
      </w:r>
      <w:r>
        <w:rPr>
          <w:rtl/>
        </w:rPr>
        <w:t xml:space="preserve"> </w:t>
      </w:r>
      <w:r w:rsidR="002A35F2">
        <w:rPr>
          <w:rtl/>
        </w:rPr>
        <w:t xml:space="preserve">علی علیہ السلام </w:t>
      </w:r>
      <w:r>
        <w:rPr>
          <w:rtl/>
        </w:rPr>
        <w:t xml:space="preserve"> سے کس</w:t>
      </w:r>
      <w:r>
        <w:rPr>
          <w:rFonts w:hint="cs"/>
          <w:rtl/>
        </w:rPr>
        <w:t>ی</w:t>
      </w:r>
      <w:r>
        <w:rPr>
          <w:rtl/>
        </w:rPr>
        <w:t xml:space="preserve"> کا موازنہ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w:t>
      </w:r>
      <w:bookmarkEnd w:id="295"/>
    </w:p>
    <w:p w:rsidR="00E90CE5" w:rsidRDefault="00E90CE5" w:rsidP="00E90CE5">
      <w:pPr>
        <w:pStyle w:val="libNormal"/>
        <w:rPr>
          <w:rtl/>
        </w:rPr>
      </w:pPr>
      <w:r>
        <w:rPr>
          <w:rFonts w:hint="eastAsia"/>
          <w:rtl/>
        </w:rPr>
        <w:t>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شافع</w:t>
      </w:r>
      <w:r>
        <w:rPr>
          <w:rFonts w:hint="cs"/>
          <w:rtl/>
        </w:rPr>
        <w:t>ی</w:t>
      </w:r>
      <w:r>
        <w:rPr>
          <w:rtl/>
        </w:rPr>
        <w:t xml:space="preserve"> نے کتاب مود</w:t>
      </w:r>
      <w:r>
        <w:rPr>
          <w:rFonts w:hint="cs"/>
          <w:rtl/>
        </w:rPr>
        <w:t>ۃ</w:t>
      </w:r>
      <w:r>
        <w:rPr>
          <w:rtl/>
        </w:rPr>
        <w:t xml:space="preserve"> القرب</w:t>
      </w:r>
      <w:r>
        <w:rPr>
          <w:rFonts w:hint="cs"/>
          <w:rtl/>
        </w:rPr>
        <w:t>ی</w:t>
      </w:r>
      <w:r>
        <w:rPr>
          <w:rtl/>
        </w:rPr>
        <w:t xml:space="preserve"> (مودت ہفتم) م</w:t>
      </w:r>
      <w:r>
        <w:rPr>
          <w:rFonts w:hint="cs"/>
          <w:rtl/>
        </w:rPr>
        <w:t>ی</w:t>
      </w:r>
      <w:r>
        <w:rPr>
          <w:rFonts w:hint="eastAsia"/>
          <w:rtl/>
        </w:rPr>
        <w:t>ں</w:t>
      </w:r>
      <w:r>
        <w:rPr>
          <w:rtl/>
        </w:rPr>
        <w:t xml:space="preserve"> ابو وائل کے توسط سے ابن عمر سے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7E5E41">
      <w:pPr>
        <w:pStyle w:val="libArabic"/>
        <w:rPr>
          <w:rtl/>
        </w:rPr>
      </w:pPr>
      <w:r>
        <w:rPr>
          <w:rtl/>
        </w:rPr>
        <w:t>"عَن</w:t>
      </w:r>
      <w:r w:rsidRPr="004C04B0">
        <w:rPr>
          <w:rFonts w:hint="cs"/>
          <w:rtl/>
        </w:rPr>
        <w:t>ۡ</w:t>
      </w:r>
      <w:r>
        <w:rPr>
          <w:rFonts w:hint="cs"/>
          <w:rtl/>
        </w:rPr>
        <w:t xml:space="preserve"> اَبی</w:t>
      </w:r>
      <w:r>
        <w:rPr>
          <w:rtl/>
        </w:rPr>
        <w:t xml:space="preserve"> وائلِ عَن اِب</w:t>
      </w:r>
      <w:r w:rsidRPr="004C04B0">
        <w:rPr>
          <w:rFonts w:hint="cs"/>
          <w:rtl/>
        </w:rPr>
        <w:t>ۡ</w:t>
      </w:r>
      <w:r>
        <w:rPr>
          <w:rFonts w:hint="cs"/>
          <w:rtl/>
        </w:rPr>
        <w:t>نِ عُمَر رَضِیَ</w:t>
      </w:r>
      <w:r>
        <w:rPr>
          <w:rtl/>
        </w:rPr>
        <w:t xml:space="preserve"> الل</w:t>
      </w:r>
      <w:r w:rsidR="00800285" w:rsidRPr="004C04B0">
        <w:rPr>
          <w:rFonts w:hint="cs"/>
          <w:rtl/>
        </w:rPr>
        <w:t xml:space="preserve">ه  </w:t>
      </w:r>
      <w:r w:rsidRPr="001E0E4C">
        <w:rPr>
          <w:rFonts w:hint="cs"/>
          <w:rtl/>
        </w:rPr>
        <w:t>ِ عَن</w:t>
      </w:r>
      <w:r w:rsidRPr="004C04B0">
        <w:rPr>
          <w:rFonts w:hint="cs"/>
          <w:rtl/>
        </w:rPr>
        <w:t>ۡ</w:t>
      </w:r>
      <w:r w:rsidR="00800285" w:rsidRPr="004C04B0">
        <w:rPr>
          <w:rFonts w:hint="cs"/>
          <w:rtl/>
        </w:rPr>
        <w:t xml:space="preserve">ه  </w:t>
      </w:r>
      <w:r w:rsidRPr="001E0E4C">
        <w:rPr>
          <w:rFonts w:hint="cs"/>
          <w:rtl/>
        </w:rPr>
        <w:t>ُ قالَ: کُنّا اِذا اَع</w:t>
      </w:r>
      <w:r w:rsidRPr="004C04B0">
        <w:rPr>
          <w:rFonts w:hint="cs"/>
          <w:rtl/>
        </w:rPr>
        <w:t>ۡ</w:t>
      </w:r>
      <w:r>
        <w:rPr>
          <w:rFonts w:hint="cs"/>
          <w:rtl/>
        </w:rPr>
        <w:t>دَد</w:t>
      </w:r>
      <w:r w:rsidRPr="004C04B0">
        <w:rPr>
          <w:rFonts w:hint="cs"/>
          <w:rtl/>
        </w:rPr>
        <w:t>ۡ</w:t>
      </w:r>
      <w:r>
        <w:rPr>
          <w:rFonts w:hint="cs"/>
          <w:rtl/>
        </w:rPr>
        <w:t>نا اَص</w:t>
      </w:r>
      <w:r w:rsidRPr="004C04B0">
        <w:rPr>
          <w:rFonts w:hint="cs"/>
          <w:rtl/>
        </w:rPr>
        <w:t>ۡ</w:t>
      </w:r>
      <w:r w:rsidR="004C04B0" w:rsidRPr="004C04B0">
        <w:rPr>
          <w:rFonts w:hint="cs"/>
          <w:rtl/>
        </w:rPr>
        <w:t>ه</w:t>
      </w:r>
      <w:r w:rsidRPr="001E0E4C">
        <w:rPr>
          <w:rFonts w:hint="cs"/>
          <w:rtl/>
        </w:rPr>
        <w:t>ابَ النَّب</w:t>
      </w:r>
      <w:r>
        <w:rPr>
          <w:rFonts w:hint="cs"/>
          <w:rtl/>
        </w:rPr>
        <w:t>ی</w:t>
      </w:r>
      <w:r>
        <w:rPr>
          <w:rtl/>
        </w:rPr>
        <w:t xml:space="preserve"> قُل</w:t>
      </w:r>
      <w:r w:rsidRPr="004C04B0">
        <w:rPr>
          <w:rFonts w:hint="cs"/>
          <w:rtl/>
        </w:rPr>
        <w:t>ۡ</w:t>
      </w:r>
      <w:r>
        <w:rPr>
          <w:rFonts w:hint="cs"/>
          <w:rtl/>
        </w:rPr>
        <w:t>نا اَبوُبَک</w:t>
      </w:r>
      <w:r w:rsidRPr="004C04B0">
        <w:rPr>
          <w:rFonts w:hint="cs"/>
          <w:rtl/>
        </w:rPr>
        <w:t>ۡ</w:t>
      </w:r>
      <w:r>
        <w:rPr>
          <w:rFonts w:hint="cs"/>
          <w:rtl/>
        </w:rPr>
        <w:t>ر وَ عُمَر وَ عُث</w:t>
      </w:r>
      <w:r w:rsidRPr="004C04B0">
        <w:rPr>
          <w:rFonts w:hint="cs"/>
          <w:rtl/>
        </w:rPr>
        <w:t>ۡ</w:t>
      </w:r>
      <w:r>
        <w:rPr>
          <w:rFonts w:hint="cs"/>
          <w:rtl/>
        </w:rPr>
        <w:t>مانِ فَقالَ رَجُلٌ ی</w:t>
      </w:r>
      <w:r>
        <w:rPr>
          <w:rFonts w:hint="eastAsia"/>
          <w:rtl/>
        </w:rPr>
        <w:t>ا</w:t>
      </w:r>
      <w:r>
        <w:rPr>
          <w:rtl/>
        </w:rPr>
        <w:t xml:space="preserve"> اَبا عَب</w:t>
      </w:r>
      <w:r w:rsidRPr="004C04B0">
        <w:rPr>
          <w:rFonts w:hint="cs"/>
          <w:rtl/>
        </w:rPr>
        <w:t>ۡ</w:t>
      </w:r>
      <w:r>
        <w:rPr>
          <w:rFonts w:hint="cs"/>
          <w:rtl/>
        </w:rPr>
        <w:t>دِ الرَّح</w:t>
      </w:r>
      <w:r w:rsidRPr="004C04B0">
        <w:rPr>
          <w:rFonts w:hint="cs"/>
          <w:rtl/>
        </w:rPr>
        <w:t>ۡ</w:t>
      </w:r>
      <w:r>
        <w:rPr>
          <w:rFonts w:hint="cs"/>
          <w:rtl/>
        </w:rPr>
        <w:t>مانِ فَعَلِیٌّ</w:t>
      </w:r>
      <w:r>
        <w:rPr>
          <w:rtl/>
        </w:rPr>
        <w:t xml:space="preserve"> ما </w:t>
      </w:r>
      <w:r w:rsidR="00800285" w:rsidRPr="004C04B0">
        <w:rPr>
          <w:rFonts w:hint="cs"/>
          <w:rtl/>
        </w:rPr>
        <w:t xml:space="preserve">ه  </w:t>
      </w:r>
      <w:r w:rsidRPr="001E0E4C">
        <w:rPr>
          <w:rFonts w:hint="cs"/>
          <w:rtl/>
        </w:rPr>
        <w:t>و؟ قالَ: عَلِ</w:t>
      </w:r>
      <w:r>
        <w:rPr>
          <w:rFonts w:hint="cs"/>
          <w:rtl/>
        </w:rPr>
        <w:t>یٌّ</w:t>
      </w:r>
      <w:r>
        <w:rPr>
          <w:rtl/>
        </w:rPr>
        <w:t xml:space="preserve"> مِن</w:t>
      </w:r>
      <w:r w:rsidRPr="004C04B0">
        <w:rPr>
          <w:rFonts w:hint="cs"/>
          <w:rtl/>
        </w:rPr>
        <w:t>ۡ</w:t>
      </w:r>
      <w:r>
        <w:rPr>
          <w:rFonts w:hint="cs"/>
          <w:rtl/>
        </w:rPr>
        <w:t xml:space="preserve"> </w:t>
      </w:r>
      <w:r w:rsidR="00641ED1">
        <w:rPr>
          <w:rFonts w:hint="cs"/>
          <w:rtl/>
        </w:rPr>
        <w:t xml:space="preserve"> اهل </w:t>
      </w:r>
      <w:r w:rsidRPr="001E0E4C">
        <w:rPr>
          <w:rFonts w:hint="cs"/>
          <w:rtl/>
        </w:rPr>
        <w:t>الب</w:t>
      </w:r>
      <w:r>
        <w:rPr>
          <w:rFonts w:hint="cs"/>
          <w:rtl/>
        </w:rPr>
        <w:t>ی</w:t>
      </w:r>
      <w:r>
        <w:rPr>
          <w:rFonts w:hint="eastAsia"/>
          <w:rtl/>
        </w:rPr>
        <w:t>ت</w:t>
      </w:r>
      <w:r>
        <w:rPr>
          <w:rtl/>
        </w:rPr>
        <w:t xml:space="preserve"> لا </w:t>
      </w:r>
      <w:r>
        <w:rPr>
          <w:rFonts w:hint="cs"/>
          <w:rtl/>
        </w:rPr>
        <w:t>یُ</w:t>
      </w:r>
      <w:r>
        <w:rPr>
          <w:rFonts w:hint="eastAsia"/>
          <w:rtl/>
        </w:rPr>
        <w:t>قاسُ</w:t>
      </w:r>
      <w:r>
        <w:rPr>
          <w:rtl/>
        </w:rPr>
        <w:t xml:space="preserve"> بِ</w:t>
      </w:r>
      <w:r w:rsidR="00800285" w:rsidRPr="004C04B0">
        <w:rPr>
          <w:rFonts w:hint="cs"/>
          <w:rtl/>
        </w:rPr>
        <w:t>ه</w:t>
      </w:r>
      <w:r w:rsidR="00641ED1">
        <w:rPr>
          <w:rFonts w:hint="cs"/>
          <w:rtl/>
        </w:rPr>
        <w:t xml:space="preserve"> </w:t>
      </w:r>
      <w:r w:rsidRPr="001E0E4C">
        <w:rPr>
          <w:rFonts w:hint="cs"/>
          <w:rtl/>
        </w:rPr>
        <w:t xml:space="preserve">اَحَدٌ </w:t>
      </w:r>
      <w:r w:rsidR="00800285" w:rsidRPr="004C04B0">
        <w:rPr>
          <w:rFonts w:hint="cs"/>
          <w:rtl/>
        </w:rPr>
        <w:t xml:space="preserve">ه  </w:t>
      </w:r>
      <w:r w:rsidRPr="001E0E4C">
        <w:rPr>
          <w:rFonts w:hint="cs"/>
          <w:rtl/>
        </w:rPr>
        <w:t xml:space="preserve">ُوَ مَعَ </w:t>
      </w:r>
      <w:r>
        <w:rPr>
          <w:rFonts w:hint="eastAsia"/>
          <w:rtl/>
        </w:rPr>
        <w:t>رَسوُلِ</w:t>
      </w:r>
      <w:r>
        <w:rPr>
          <w:rtl/>
        </w:rPr>
        <w:t xml:space="preserve">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 آلِ</w:t>
      </w:r>
      <w:r w:rsidR="00800285" w:rsidRPr="004C04B0">
        <w:rPr>
          <w:rFonts w:hint="cs"/>
          <w:rtl/>
        </w:rPr>
        <w:t>ه</w:t>
      </w:r>
      <w:r w:rsidR="00641ED1">
        <w:rPr>
          <w:rFonts w:hint="cs"/>
          <w:rtl/>
        </w:rPr>
        <w:t xml:space="preserve"> </w:t>
      </w:r>
      <w:r w:rsidRPr="001E0E4C">
        <w:rPr>
          <w:rFonts w:hint="cs"/>
          <w:rtl/>
        </w:rPr>
        <w:t>ف</w:t>
      </w:r>
      <w:r>
        <w:rPr>
          <w:rFonts w:hint="cs"/>
          <w:rtl/>
        </w:rPr>
        <w:t>ی</w:t>
      </w:r>
      <w:r>
        <w:rPr>
          <w:rtl/>
        </w:rPr>
        <w:t xml:space="preserve"> دَرَجَتِ</w:t>
      </w:r>
      <w:r w:rsidR="00800285" w:rsidRPr="004C04B0">
        <w:rPr>
          <w:rFonts w:hint="cs"/>
          <w:rtl/>
        </w:rPr>
        <w:t>ه</w:t>
      </w:r>
      <w:r w:rsidR="00641ED1">
        <w:rPr>
          <w:rFonts w:hint="cs"/>
          <w:rtl/>
        </w:rPr>
        <w:t xml:space="preserve"> </w:t>
      </w:r>
      <w:r w:rsidRPr="001E0E4C">
        <w:rPr>
          <w:rFonts w:hint="cs"/>
          <w:rtl/>
        </w:rPr>
        <w:t>"</w:t>
      </w:r>
    </w:p>
    <w:p w:rsidR="00E90CE5" w:rsidRDefault="00E90CE5" w:rsidP="006B5749">
      <w:pPr>
        <w:pStyle w:val="libNormal"/>
        <w:rPr>
          <w:rtl/>
        </w:rPr>
      </w:pPr>
      <w:r>
        <w:rPr>
          <w:rFonts w:hint="eastAsia"/>
          <w:rtl/>
        </w:rPr>
        <w:t>ابو</w:t>
      </w:r>
      <w:r>
        <w:rPr>
          <w:rtl/>
        </w:rPr>
        <w:t xml:space="preserve"> وائل نے عبد اللہ بن عمر سے روا</w:t>
      </w:r>
      <w:r>
        <w:rPr>
          <w:rFonts w:hint="cs"/>
          <w:rtl/>
        </w:rPr>
        <w:t>ی</w:t>
      </w:r>
      <w:r>
        <w:rPr>
          <w:rFonts w:hint="eastAsia"/>
          <w:rtl/>
        </w:rPr>
        <w:t>ت</w:t>
      </w:r>
      <w:r>
        <w:rPr>
          <w:rtl/>
        </w:rPr>
        <w:t xml:space="preserve"> ک</w:t>
      </w:r>
      <w:r>
        <w:rPr>
          <w:rFonts w:hint="cs"/>
          <w:rtl/>
        </w:rPr>
        <w:t>ی</w:t>
      </w:r>
      <w:r>
        <w:rPr>
          <w:rtl/>
        </w:rPr>
        <w:t xml:space="preserve"> ہے وہ کہتے ہ</w:t>
      </w:r>
      <w:r>
        <w:rPr>
          <w:rFonts w:hint="cs"/>
          <w:rtl/>
        </w:rPr>
        <w:t>ی</w:t>
      </w:r>
      <w:r>
        <w:rPr>
          <w:rFonts w:hint="eastAsia"/>
          <w:rtl/>
        </w:rPr>
        <w:t>ں</w:t>
      </w:r>
      <w:r>
        <w:rPr>
          <w:rtl/>
        </w:rPr>
        <w:t xml:space="preserve"> کہ ہم ا</w:t>
      </w:r>
      <w:r>
        <w:rPr>
          <w:rFonts w:hint="cs"/>
          <w:rtl/>
        </w:rPr>
        <w:t>ی</w:t>
      </w:r>
      <w:r>
        <w:rPr>
          <w:rFonts w:hint="eastAsia"/>
          <w:rtl/>
        </w:rPr>
        <w:t>ک</w:t>
      </w:r>
      <w:r>
        <w:rPr>
          <w:rtl/>
        </w:rPr>
        <w:t xml:space="preserve"> مرتبہ اصحاب نب</w:t>
      </w:r>
      <w:r>
        <w:rPr>
          <w:rFonts w:hint="cs"/>
          <w:rtl/>
        </w:rPr>
        <w:t>ی</w:t>
      </w:r>
      <w:r>
        <w:rPr>
          <w:rtl/>
        </w:rPr>
        <w:t xml:space="preserve"> کر</w:t>
      </w:r>
      <w:r>
        <w:rPr>
          <w:rFonts w:hint="cs"/>
          <w:rtl/>
        </w:rPr>
        <w:t>ی</w:t>
      </w:r>
      <w:r>
        <w:rPr>
          <w:rFonts w:hint="eastAsia"/>
          <w:rtl/>
        </w:rPr>
        <w:t>مؐ</w:t>
      </w:r>
      <w:r>
        <w:rPr>
          <w:rtl/>
        </w:rPr>
        <w:t xml:space="preserve"> کو شمار کر رہے تھے کہ اصحاب نب</w:t>
      </w:r>
      <w:r>
        <w:rPr>
          <w:rFonts w:hint="cs"/>
          <w:rtl/>
        </w:rPr>
        <w:t>یؐ</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xml:space="preserve">: ابوبکر و عمر و عثمان </w:t>
      </w:r>
      <w:r w:rsidRPr="00C94A74">
        <w:rPr>
          <w:rFonts w:hint="cs"/>
          <w:rtl/>
        </w:rPr>
        <w:t xml:space="preserve"> (ل</w:t>
      </w:r>
      <w:r>
        <w:rPr>
          <w:rFonts w:hint="cs"/>
          <w:rtl/>
        </w:rPr>
        <w:t>ی</w:t>
      </w:r>
      <w:r>
        <w:rPr>
          <w:rFonts w:hint="eastAsia"/>
          <w:rtl/>
        </w:rPr>
        <w:t>کن</w:t>
      </w:r>
      <w:r>
        <w:rPr>
          <w:rtl/>
        </w:rPr>
        <w:t xml:space="preserve"> حضرت </w:t>
      </w:r>
      <w:r w:rsidR="002A35F2">
        <w:rPr>
          <w:rtl/>
        </w:rPr>
        <w:t xml:space="preserve">علی علیہ السلام </w:t>
      </w:r>
      <w:r>
        <w:rPr>
          <w:rtl/>
        </w:rPr>
        <w:t xml:space="preserve"> کا نام نہ</w:t>
      </w:r>
      <w:r>
        <w:rPr>
          <w:rFonts w:hint="cs"/>
          <w:rtl/>
        </w:rPr>
        <w:t>ی</w:t>
      </w:r>
      <w:r>
        <w:rPr>
          <w:rFonts w:hint="eastAsia"/>
          <w:rtl/>
        </w:rPr>
        <w:t>ں</w:t>
      </w:r>
      <w:r>
        <w:rPr>
          <w:rtl/>
        </w:rPr>
        <w:t xml:space="preserve"> ل</w:t>
      </w:r>
      <w:r>
        <w:rPr>
          <w:rFonts w:hint="cs"/>
          <w:rtl/>
        </w:rPr>
        <w:t>ی</w:t>
      </w:r>
      <w:r>
        <w:rPr>
          <w:rFonts w:hint="eastAsia"/>
          <w:rtl/>
        </w:rPr>
        <w:t>ا</w:t>
      </w:r>
      <w:r>
        <w:rPr>
          <w:rtl/>
        </w:rPr>
        <w:t>) تو ا</w:t>
      </w:r>
      <w:r>
        <w:rPr>
          <w:rFonts w:hint="cs"/>
          <w:rtl/>
        </w:rPr>
        <w:t>ی</w:t>
      </w:r>
      <w:r>
        <w:rPr>
          <w:rFonts w:hint="eastAsia"/>
          <w:rtl/>
        </w:rPr>
        <w:t>ک</w:t>
      </w:r>
      <w:r>
        <w:rPr>
          <w:rtl/>
        </w:rPr>
        <w:t xml:space="preserve"> شخص نے سوال ک</w:t>
      </w:r>
      <w:r>
        <w:rPr>
          <w:rFonts w:hint="cs"/>
          <w:rtl/>
        </w:rPr>
        <w:t>ی</w:t>
      </w:r>
      <w:r>
        <w:rPr>
          <w:rFonts w:hint="eastAsia"/>
          <w:rtl/>
        </w:rPr>
        <w:t>ا</w:t>
      </w:r>
      <w:r>
        <w:rPr>
          <w:rtl/>
        </w:rPr>
        <w:t xml:space="preserve">: اے ابو عبد الرحمن تم نے </w:t>
      </w:r>
      <w:r w:rsidR="002A35F2">
        <w:rPr>
          <w:rtl/>
        </w:rPr>
        <w:t xml:space="preserve">علی علیہ السلام </w:t>
      </w:r>
      <w:r>
        <w:rPr>
          <w:rtl/>
        </w:rPr>
        <w:t>کو شمار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w:t>
      </w:r>
      <w:r>
        <w:rPr>
          <w:rFonts w:hint="cs"/>
          <w:rtl/>
        </w:rPr>
        <w:t>ی</w:t>
      </w:r>
      <w:r>
        <w:rPr>
          <w:rtl/>
        </w:rPr>
        <w:t>ا (ک</w:t>
      </w:r>
      <w:r>
        <w:rPr>
          <w:rFonts w:hint="cs"/>
          <w:rtl/>
        </w:rPr>
        <w:t>ی</w:t>
      </w:r>
      <w:r>
        <w:rPr>
          <w:rFonts w:hint="eastAsia"/>
          <w:rtl/>
        </w:rPr>
        <w:t>ا</w:t>
      </w:r>
      <w:r>
        <w:rPr>
          <w:rtl/>
        </w:rPr>
        <w:t xml:space="preserve"> وہ اصحاب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ہ</w:t>
      </w:r>
      <w:r>
        <w:rPr>
          <w:rFonts w:hint="cs"/>
          <w:rtl/>
        </w:rPr>
        <w:t>ی</w:t>
      </w:r>
      <w:r>
        <w:rPr>
          <w:rFonts w:hint="eastAsia"/>
          <w:rtl/>
        </w:rPr>
        <w:t>ں؟</w:t>
      </w:r>
      <w:r>
        <w:rPr>
          <w:rtl/>
        </w:rPr>
        <w:t>) عبد اللہ ابن عمر نے کہا وہ اہل ب</w:t>
      </w:r>
      <w:r>
        <w:rPr>
          <w:rFonts w:hint="cs"/>
          <w:rtl/>
        </w:rPr>
        <w:t>ی</w:t>
      </w:r>
      <w:r>
        <w:rPr>
          <w:rFonts w:hint="eastAsia"/>
          <w:rtl/>
        </w:rPr>
        <w:t>ت</w:t>
      </w:r>
      <w:r w:rsidR="006C0D31">
        <w:rPr>
          <w:rtl/>
        </w:rPr>
        <w:t xml:space="preserve"> علیھم السلام </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ان سے کس</w:t>
      </w:r>
      <w:r>
        <w:rPr>
          <w:rFonts w:hint="cs"/>
          <w:rtl/>
        </w:rPr>
        <w:t>ی</w:t>
      </w:r>
      <w:r>
        <w:rPr>
          <w:rtl/>
        </w:rPr>
        <w:t xml:space="preserve"> کا موازنہ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وہ رسولؐ اللہ کے ساتھ ان کے درجہ م</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م</w:t>
      </w:r>
      <w:r>
        <w:rPr>
          <w:rFonts w:hint="cs"/>
          <w:rtl/>
        </w:rPr>
        <w:t>ی</w:t>
      </w:r>
      <w:r>
        <w:rPr>
          <w:rFonts w:hint="eastAsia"/>
          <w:rtl/>
        </w:rPr>
        <w:t>رس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نے کتاب مودت القرب</w:t>
      </w:r>
      <w:r>
        <w:rPr>
          <w:rFonts w:hint="cs"/>
          <w:rtl/>
        </w:rPr>
        <w:t>یٰ</w:t>
      </w:r>
      <w:r>
        <w:rPr>
          <w:rtl/>
        </w:rPr>
        <w:t xml:space="preserve"> (مودّت ہفتم) م</w:t>
      </w:r>
      <w:r>
        <w:rPr>
          <w:rFonts w:hint="cs"/>
          <w:rtl/>
        </w:rPr>
        <w:t>ی</w:t>
      </w:r>
      <w:r>
        <w:rPr>
          <w:rFonts w:hint="eastAsia"/>
          <w:rtl/>
        </w:rPr>
        <w:t>ں</w:t>
      </w:r>
      <w:r>
        <w:rPr>
          <w:rtl/>
        </w:rPr>
        <w:t xml:space="preserve"> احمد بن محمد کرزر</w:t>
      </w:r>
      <w:r>
        <w:rPr>
          <w:rFonts w:hint="cs"/>
          <w:rtl/>
        </w:rPr>
        <w:t>ی</w:t>
      </w:r>
      <w:r>
        <w:rPr>
          <w:rtl/>
        </w:rPr>
        <w:t xml:space="preserve"> بغداد سے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7E5E41">
      <w:pPr>
        <w:pStyle w:val="libArabic"/>
        <w:rPr>
          <w:rtl/>
        </w:rPr>
      </w:pPr>
      <w:r>
        <w:rPr>
          <w:rtl/>
        </w:rPr>
        <w:t>"وَ عَن</w:t>
      </w:r>
      <w:r w:rsidRPr="004C04B0">
        <w:rPr>
          <w:rFonts w:hint="cs"/>
          <w:rtl/>
        </w:rPr>
        <w:t>ۡ اَحۡمَد بن مُحَمَّدٍ الۡکَرۡزَر</w:t>
      </w:r>
      <w:r>
        <w:rPr>
          <w:rFonts w:hint="cs"/>
          <w:rtl/>
        </w:rPr>
        <w:t>یِ</w:t>
      </w:r>
      <w:r>
        <w:rPr>
          <w:rtl/>
        </w:rPr>
        <w:t xml:space="preserve"> ال</w:t>
      </w:r>
      <w:r w:rsidRPr="004C04B0">
        <w:rPr>
          <w:rFonts w:hint="cs"/>
          <w:rtl/>
        </w:rPr>
        <w:t>ۡبَغۡداد</w:t>
      </w:r>
      <w:r>
        <w:rPr>
          <w:rFonts w:hint="cs"/>
          <w:rtl/>
        </w:rPr>
        <w:t>ی</w:t>
      </w:r>
      <w:r>
        <w:rPr>
          <w:rtl/>
        </w:rPr>
        <w:t xml:space="preserve"> رَضِ</w:t>
      </w:r>
      <w:r>
        <w:rPr>
          <w:rFonts w:hint="cs"/>
          <w:rtl/>
        </w:rPr>
        <w:t>یَ</w:t>
      </w:r>
      <w:r>
        <w:rPr>
          <w:rtl/>
        </w:rPr>
        <w:t xml:space="preserve"> الل</w:t>
      </w:r>
      <w:r w:rsidR="00800285" w:rsidRPr="004C04B0">
        <w:rPr>
          <w:rFonts w:hint="cs"/>
          <w:rtl/>
        </w:rPr>
        <w:t xml:space="preserve">ه  </w:t>
      </w:r>
      <w:r w:rsidRPr="001E0E4C">
        <w:rPr>
          <w:rFonts w:hint="cs"/>
          <w:rtl/>
        </w:rPr>
        <w:t>ُ عَن</w:t>
      </w:r>
      <w:r w:rsidRPr="004C04B0">
        <w:rPr>
          <w:rFonts w:hint="cs"/>
          <w:rtl/>
        </w:rPr>
        <w:t>ۡ</w:t>
      </w:r>
      <w:r w:rsidR="00800285" w:rsidRPr="004C04B0">
        <w:rPr>
          <w:rFonts w:hint="cs"/>
          <w:rtl/>
        </w:rPr>
        <w:t xml:space="preserve">ه  </w:t>
      </w:r>
      <w:r w:rsidRPr="001E0E4C">
        <w:rPr>
          <w:rFonts w:hint="cs"/>
          <w:rtl/>
        </w:rPr>
        <w:t>ُ قالَ: سَمِع</w:t>
      </w:r>
      <w:r w:rsidRPr="004C04B0">
        <w:rPr>
          <w:rFonts w:hint="cs"/>
          <w:rtl/>
        </w:rPr>
        <w:t>ۡتُ عَبۡدَ الل</w:t>
      </w:r>
      <w:r w:rsidR="00800285" w:rsidRPr="004C04B0">
        <w:rPr>
          <w:rFonts w:hint="cs"/>
          <w:rtl/>
        </w:rPr>
        <w:t xml:space="preserve">ه  </w:t>
      </w:r>
      <w:r w:rsidRPr="001E0E4C">
        <w:rPr>
          <w:rFonts w:hint="cs"/>
          <w:rtl/>
        </w:rPr>
        <w:t>ِ بن اَح</w:t>
      </w:r>
      <w:r w:rsidRPr="004C04B0">
        <w:rPr>
          <w:rFonts w:hint="cs"/>
          <w:rtl/>
        </w:rPr>
        <w:t>ۡمَد حنبل، قالَ: سَألۡتُ اَب</w:t>
      </w:r>
      <w:r>
        <w:rPr>
          <w:rFonts w:hint="cs"/>
          <w:rtl/>
        </w:rPr>
        <w:t>ی</w:t>
      </w:r>
      <w:r>
        <w:rPr>
          <w:rtl/>
        </w:rPr>
        <w:t xml:space="preserve"> عَنِ التَّف</w:t>
      </w:r>
      <w:r w:rsidRPr="004C04B0">
        <w:rPr>
          <w:rFonts w:hint="cs"/>
          <w:rtl/>
        </w:rPr>
        <w:t>ۡض</w:t>
      </w:r>
      <w:r>
        <w:rPr>
          <w:rFonts w:hint="cs"/>
          <w:rtl/>
        </w:rPr>
        <w:t>ی</w:t>
      </w:r>
      <w:r>
        <w:rPr>
          <w:rFonts w:hint="eastAsia"/>
          <w:rtl/>
        </w:rPr>
        <w:t>لِ</w:t>
      </w:r>
      <w:r>
        <w:rPr>
          <w:rtl/>
        </w:rPr>
        <w:t xml:space="preserve"> فَقال: اَبوبَکر و عُمَر وَ عُث</w:t>
      </w:r>
      <w:r w:rsidRPr="004C04B0">
        <w:rPr>
          <w:rFonts w:hint="cs"/>
          <w:rtl/>
        </w:rPr>
        <w:t xml:space="preserve">ۡمان ثُمّ أَ سَکَتَ، فَقُلۡتُ: </w:t>
      </w:r>
      <w:r>
        <w:rPr>
          <w:rFonts w:hint="cs"/>
          <w:rtl/>
        </w:rPr>
        <w:t>ی</w:t>
      </w:r>
      <w:r>
        <w:rPr>
          <w:rFonts w:hint="eastAsia"/>
          <w:rtl/>
        </w:rPr>
        <w:t>ا</w:t>
      </w:r>
      <w:r>
        <w:rPr>
          <w:rtl/>
        </w:rPr>
        <w:t xml:space="preserve"> اَبَتِ اَ</w:t>
      </w:r>
      <w:r>
        <w:rPr>
          <w:rFonts w:hint="cs"/>
          <w:rtl/>
        </w:rPr>
        <w:t>ی</w:t>
      </w:r>
      <w:r w:rsidRPr="004C04B0">
        <w:rPr>
          <w:rFonts w:hint="cs"/>
          <w:rtl/>
        </w:rPr>
        <w:t>ۡ</w:t>
      </w:r>
      <w:r>
        <w:rPr>
          <w:rFonts w:hint="eastAsia"/>
          <w:rtl/>
        </w:rPr>
        <w:t>نَ</w:t>
      </w:r>
      <w:r>
        <w:rPr>
          <w:rtl/>
        </w:rPr>
        <w:t xml:space="preserve"> عَلِ</w:t>
      </w:r>
      <w:r>
        <w:rPr>
          <w:rFonts w:hint="cs"/>
          <w:rtl/>
        </w:rPr>
        <w:t>یُّ</w:t>
      </w:r>
      <w:r>
        <w:rPr>
          <w:rtl/>
        </w:rPr>
        <w:t xml:space="preserve"> بن اب</w:t>
      </w:r>
      <w:r>
        <w:rPr>
          <w:rFonts w:hint="cs"/>
          <w:rtl/>
        </w:rPr>
        <w:t>ی</w:t>
      </w:r>
      <w:r>
        <w:rPr>
          <w:rFonts w:hint="eastAsia"/>
          <w:rtl/>
        </w:rPr>
        <w:t>طالِبٍ</w:t>
      </w:r>
      <w:r>
        <w:rPr>
          <w:rtl/>
        </w:rPr>
        <w:t xml:space="preserve"> ق</w:t>
      </w:r>
      <w:r>
        <w:rPr>
          <w:rFonts w:hint="eastAsia"/>
          <w:rtl/>
        </w:rPr>
        <w:t>الَ</w:t>
      </w:r>
      <w:r>
        <w:rPr>
          <w:rtl/>
        </w:rPr>
        <w:t xml:space="preserve">: </w:t>
      </w:r>
      <w:r w:rsidR="00800285" w:rsidRPr="004C04B0">
        <w:rPr>
          <w:rFonts w:hint="cs"/>
          <w:rtl/>
        </w:rPr>
        <w:t xml:space="preserve">ه  </w:t>
      </w:r>
      <w:r w:rsidRPr="001E0E4C">
        <w:rPr>
          <w:rFonts w:hint="cs"/>
          <w:rtl/>
        </w:rPr>
        <w:t>ُوَ مِن</w:t>
      </w:r>
      <w:r w:rsidRPr="004C04B0">
        <w:rPr>
          <w:rFonts w:hint="cs"/>
          <w:rtl/>
        </w:rPr>
        <w:t xml:space="preserve">ۡ </w:t>
      </w:r>
      <w:r w:rsidR="00641ED1">
        <w:rPr>
          <w:rFonts w:hint="cs"/>
          <w:rtl/>
        </w:rPr>
        <w:t xml:space="preserve"> اهل </w:t>
      </w:r>
      <w:r w:rsidRPr="001E0E4C">
        <w:rPr>
          <w:rFonts w:hint="cs"/>
          <w:rtl/>
        </w:rPr>
        <w:t>الب</w:t>
      </w:r>
      <w:r>
        <w:rPr>
          <w:rFonts w:hint="cs"/>
          <w:rtl/>
        </w:rPr>
        <w:t>ی</w:t>
      </w:r>
      <w:r>
        <w:rPr>
          <w:rFonts w:hint="eastAsia"/>
          <w:rtl/>
        </w:rPr>
        <w:t>ت</w:t>
      </w:r>
      <w:r>
        <w:rPr>
          <w:rtl/>
        </w:rPr>
        <w:t xml:space="preserve"> لا </w:t>
      </w:r>
      <w:r>
        <w:rPr>
          <w:rFonts w:hint="cs"/>
          <w:rtl/>
        </w:rPr>
        <w:t>یُ</w:t>
      </w:r>
      <w:r>
        <w:rPr>
          <w:rFonts w:hint="eastAsia"/>
          <w:rtl/>
        </w:rPr>
        <w:t>قاسُ</w:t>
      </w:r>
      <w:r>
        <w:rPr>
          <w:rtl/>
        </w:rPr>
        <w:t xml:space="preserve"> بِ</w:t>
      </w:r>
      <w:r w:rsidR="00800285" w:rsidRPr="004C04B0">
        <w:rPr>
          <w:rFonts w:hint="cs"/>
          <w:rtl/>
        </w:rPr>
        <w:t>ه</w:t>
      </w:r>
      <w:r w:rsidR="00641ED1">
        <w:rPr>
          <w:rFonts w:hint="cs"/>
          <w:rtl/>
        </w:rPr>
        <w:t xml:space="preserve"> </w:t>
      </w:r>
      <w:r w:rsidR="00800285" w:rsidRPr="004C04B0">
        <w:rPr>
          <w:rFonts w:hint="cs"/>
          <w:rtl/>
        </w:rPr>
        <w:t xml:space="preserve">ه  </w:t>
      </w:r>
      <w:r w:rsidRPr="001E0E4C">
        <w:rPr>
          <w:rFonts w:hint="cs"/>
          <w:rtl/>
        </w:rPr>
        <w:t>ؤُلاءِ"</w:t>
      </w:r>
    </w:p>
    <w:p w:rsidR="00E90CE5" w:rsidRDefault="00E90CE5" w:rsidP="00E90CE5">
      <w:pPr>
        <w:pStyle w:val="libNormal"/>
        <w:rPr>
          <w:rtl/>
        </w:rPr>
      </w:pPr>
      <w:r>
        <w:rPr>
          <w:rFonts w:hint="eastAsia"/>
          <w:rtl/>
        </w:rPr>
        <w:t>احمد</w:t>
      </w:r>
      <w:r>
        <w:rPr>
          <w:rtl/>
        </w:rPr>
        <w:t xml:space="preserve"> بن محمد کرزر</w:t>
      </w:r>
      <w:r>
        <w:rPr>
          <w:rFonts w:hint="cs"/>
          <w:rtl/>
        </w:rPr>
        <w:t>ی</w:t>
      </w:r>
      <w:r>
        <w:rPr>
          <w:rtl/>
        </w:rPr>
        <w:t xml:space="preserve"> بغداد</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وہ کہتے ہ</w:t>
      </w:r>
      <w:r>
        <w:rPr>
          <w:rFonts w:hint="cs"/>
          <w:rtl/>
        </w:rPr>
        <w:t>ی</w:t>
      </w:r>
      <w:r>
        <w:rPr>
          <w:rFonts w:hint="eastAsia"/>
          <w:rtl/>
        </w:rPr>
        <w:t>ں</w:t>
      </w:r>
      <w:r>
        <w:rPr>
          <w:rtl/>
        </w:rPr>
        <w:t>: م</w:t>
      </w:r>
      <w:r>
        <w:rPr>
          <w:rFonts w:hint="cs"/>
          <w:rtl/>
        </w:rPr>
        <w:t>ی</w:t>
      </w:r>
      <w:r>
        <w:rPr>
          <w:rFonts w:hint="eastAsia"/>
          <w:rtl/>
        </w:rPr>
        <w:t>ں</w:t>
      </w:r>
      <w:r>
        <w:rPr>
          <w:rtl/>
        </w:rPr>
        <w:t xml:space="preserve"> نے عبد اللہ بن احمد بن حنبل سے سنا ہے وہ کہتے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اپنے والد (احمد بن حنبل) سے اصحاب ک</w:t>
      </w:r>
      <w:r>
        <w:rPr>
          <w:rFonts w:hint="cs"/>
          <w:rtl/>
        </w:rPr>
        <w:t>ی</w:t>
      </w:r>
      <w:r>
        <w:rPr>
          <w:rtl/>
        </w:rPr>
        <w:t xml:space="preserve"> برتر</w:t>
      </w:r>
      <w:r>
        <w:rPr>
          <w:rFonts w:hint="cs"/>
          <w:rtl/>
        </w:rPr>
        <w:t>ی</w:t>
      </w:r>
      <w:r>
        <w:rPr>
          <w:rtl/>
        </w:rPr>
        <w:t xml:space="preserve">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تو انہوں نے کہا: ابوبکر و عمر و عثمان پھر وہ خاموش ہوگئے۔ م</w:t>
      </w:r>
      <w:r>
        <w:rPr>
          <w:rFonts w:hint="cs"/>
          <w:rtl/>
        </w:rPr>
        <w:t>ی</w:t>
      </w:r>
      <w:r>
        <w:rPr>
          <w:rFonts w:hint="eastAsia"/>
          <w:rtl/>
        </w:rPr>
        <w:t>ں</w:t>
      </w:r>
      <w:r>
        <w:rPr>
          <w:rtl/>
        </w:rPr>
        <w:t xml:space="preserve"> نے فو</w:t>
      </w:r>
      <w:r w:rsidR="00D854E7">
        <w:rPr>
          <w:rtl/>
        </w:rPr>
        <w:t>را</w:t>
      </w:r>
      <w:r>
        <w:rPr>
          <w:rtl/>
        </w:rPr>
        <w:t xml:space="preserve"> سوال </w:t>
      </w:r>
      <w:r>
        <w:rPr>
          <w:rFonts w:hint="eastAsia"/>
          <w:rtl/>
        </w:rPr>
        <w:t>ک</w:t>
      </w:r>
      <w:r>
        <w:rPr>
          <w:rFonts w:hint="cs"/>
          <w:rtl/>
        </w:rPr>
        <w:t>ی</w:t>
      </w:r>
      <w:r>
        <w:rPr>
          <w:rFonts w:hint="eastAsia"/>
          <w:rtl/>
        </w:rPr>
        <w:t>ا</w:t>
      </w:r>
      <w:r>
        <w:rPr>
          <w:rtl/>
        </w:rPr>
        <w:t>: پس عل</w:t>
      </w:r>
      <w:r>
        <w:rPr>
          <w:rFonts w:hint="cs"/>
          <w:rtl/>
        </w:rPr>
        <w:t>ی</w:t>
      </w:r>
      <w:r>
        <w:rPr>
          <w:rtl/>
        </w:rPr>
        <w:t xml:space="preserve"> بن اب</w:t>
      </w:r>
      <w:r>
        <w:rPr>
          <w:rFonts w:hint="cs"/>
          <w:rtl/>
        </w:rPr>
        <w:t>ی</w:t>
      </w:r>
      <w:r>
        <w:rPr>
          <w:rtl/>
        </w:rPr>
        <w:t xml:space="preserve"> طالب ک</w:t>
      </w:r>
      <w:r>
        <w:rPr>
          <w:rFonts w:hint="cs"/>
          <w:rtl/>
        </w:rPr>
        <w:t>ی</w:t>
      </w:r>
      <w:r>
        <w:rPr>
          <w:rFonts w:hint="eastAsia"/>
          <w:rtl/>
        </w:rPr>
        <w:t>ا</w:t>
      </w:r>
      <w:r>
        <w:rPr>
          <w:rtl/>
        </w:rPr>
        <w:t xml:space="preserve"> ہوئے؟ والد نے جواب د</w:t>
      </w:r>
      <w:r>
        <w:rPr>
          <w:rFonts w:hint="cs"/>
          <w:rtl/>
        </w:rPr>
        <w:t>ی</w:t>
      </w:r>
      <w:r>
        <w:rPr>
          <w:rFonts w:hint="eastAsia"/>
          <w:rtl/>
        </w:rPr>
        <w:t>ا</w:t>
      </w:r>
      <w:r>
        <w:rPr>
          <w:rtl/>
        </w:rPr>
        <w:t>: عل</w:t>
      </w:r>
      <w:r>
        <w:rPr>
          <w:rFonts w:hint="cs"/>
          <w:rtl/>
        </w:rPr>
        <w:t>ی</w:t>
      </w:r>
      <w:r>
        <w:rPr>
          <w:rtl/>
        </w:rPr>
        <w:t xml:space="preserve"> بن اب</w:t>
      </w:r>
      <w:r>
        <w:rPr>
          <w:rFonts w:hint="cs"/>
          <w:rtl/>
        </w:rPr>
        <w:t>ی</w:t>
      </w:r>
      <w:r>
        <w:rPr>
          <w:rtl/>
        </w:rPr>
        <w:t xml:space="preserve"> طالب‘ اہل ب</w:t>
      </w:r>
      <w:r>
        <w:rPr>
          <w:rFonts w:hint="cs"/>
          <w:rtl/>
        </w:rPr>
        <w:t>ی</w:t>
      </w:r>
      <w:r>
        <w:rPr>
          <w:rFonts w:hint="eastAsia"/>
          <w:rtl/>
        </w:rPr>
        <w:t>ت</w:t>
      </w:r>
      <w:r w:rsidR="006C0D31">
        <w:rPr>
          <w:rtl/>
        </w:rPr>
        <w:t xml:space="preserve"> علیھم السلام </w:t>
      </w:r>
      <w:r>
        <w:rPr>
          <w:rtl/>
        </w:rPr>
        <w:t>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ان لوگوں کا حضرت عل</w:t>
      </w:r>
      <w:r>
        <w:rPr>
          <w:rFonts w:hint="cs"/>
          <w:rtl/>
        </w:rPr>
        <w:t>ی</w:t>
      </w:r>
      <w:r>
        <w:rPr>
          <w:rtl/>
        </w:rPr>
        <w:t xml:space="preserve"> سے موازنہ و مقا</w:t>
      </w:r>
      <w:r>
        <w:rPr>
          <w:rFonts w:hint="cs"/>
          <w:rtl/>
        </w:rPr>
        <w:t>ی</w:t>
      </w:r>
      <w:r>
        <w:rPr>
          <w:rFonts w:hint="eastAsia"/>
          <w:rtl/>
        </w:rPr>
        <w:t>سہ</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اجاسکتا</w:t>
      </w:r>
      <w:r>
        <w:rPr>
          <w:rtl/>
        </w:rPr>
        <w:t>۔</w:t>
      </w:r>
    </w:p>
    <w:p w:rsidR="00E90CE5" w:rsidRDefault="00E90CE5" w:rsidP="00CF1428">
      <w:pPr>
        <w:pStyle w:val="Heading2Center"/>
        <w:rPr>
          <w:rtl/>
        </w:rPr>
      </w:pPr>
      <w:bookmarkStart w:id="296" w:name="_Toc504211610"/>
      <w:r>
        <w:rPr>
          <w:rFonts w:hint="eastAsia"/>
          <w:rtl/>
        </w:rPr>
        <w:t>افضل</w:t>
      </w:r>
      <w:r>
        <w:rPr>
          <w:rFonts w:hint="cs"/>
          <w:rtl/>
        </w:rPr>
        <w:t>ی</w:t>
      </w:r>
      <w:r>
        <w:rPr>
          <w:rFonts w:hint="eastAsia"/>
          <w:rtl/>
        </w:rPr>
        <w:t>ت</w:t>
      </w:r>
      <w:r>
        <w:rPr>
          <w:rtl/>
        </w:rPr>
        <w:t xml:space="preserve"> </w:t>
      </w:r>
      <w:r w:rsidR="002A35F2">
        <w:rPr>
          <w:rtl/>
        </w:rPr>
        <w:t xml:space="preserve">علی علیہ السلام </w:t>
      </w:r>
      <w:r>
        <w:rPr>
          <w:rtl/>
        </w:rPr>
        <w:t xml:space="preserve"> کے بارے م</w:t>
      </w:r>
      <w:r>
        <w:rPr>
          <w:rFonts w:hint="cs"/>
          <w:rtl/>
        </w:rPr>
        <w:t>ی</w:t>
      </w:r>
      <w:r>
        <w:rPr>
          <w:rFonts w:hint="eastAsia"/>
          <w:rtl/>
        </w:rPr>
        <w:t>ں</w:t>
      </w:r>
      <w:r>
        <w:rPr>
          <w:rtl/>
        </w:rPr>
        <w:t xml:space="preserve"> ابن اب</w:t>
      </w:r>
      <w:r>
        <w:rPr>
          <w:rFonts w:hint="cs"/>
          <w:rtl/>
        </w:rPr>
        <w:t>ی</w:t>
      </w:r>
      <w:r>
        <w:rPr>
          <w:rtl/>
        </w:rPr>
        <w:t xml:space="preserve"> الحد</w:t>
      </w:r>
      <w:r>
        <w:rPr>
          <w:rFonts w:hint="cs"/>
          <w:rtl/>
        </w:rPr>
        <w:t>ی</w:t>
      </w:r>
      <w:r>
        <w:rPr>
          <w:rFonts w:hint="eastAsia"/>
          <w:rtl/>
        </w:rPr>
        <w:t>د</w:t>
      </w:r>
      <w:r>
        <w:rPr>
          <w:rtl/>
        </w:rPr>
        <w:t xml:space="preserve"> کا ب</w:t>
      </w:r>
      <w:r>
        <w:rPr>
          <w:rFonts w:hint="cs"/>
          <w:rtl/>
        </w:rPr>
        <w:t>ی</w:t>
      </w:r>
      <w:r>
        <w:rPr>
          <w:rFonts w:hint="eastAsia"/>
          <w:rtl/>
        </w:rPr>
        <w:t>ان</w:t>
      </w:r>
      <w:bookmarkEnd w:id="296"/>
    </w:p>
    <w:p w:rsidR="00E90CE5" w:rsidRDefault="00E90CE5" w:rsidP="007E5E41">
      <w:pPr>
        <w:pStyle w:val="libNormal"/>
        <w:rPr>
          <w:rtl/>
        </w:rPr>
      </w:pPr>
      <w:r>
        <w:rPr>
          <w:rFonts w:hint="eastAsia"/>
          <w:rtl/>
        </w:rPr>
        <w:t>اگرچہ</w:t>
      </w:r>
      <w:r>
        <w:rPr>
          <w:rtl/>
        </w:rPr>
        <w:t xml:space="preserve"> افضل</w:t>
      </w:r>
      <w:r>
        <w:rPr>
          <w:rFonts w:hint="cs"/>
          <w:rtl/>
        </w:rPr>
        <w:t>ی</w:t>
      </w:r>
      <w:r>
        <w:rPr>
          <w:rFonts w:hint="eastAsia"/>
          <w:rtl/>
        </w:rPr>
        <w:t>ت</w:t>
      </w:r>
      <w:r>
        <w:rPr>
          <w:rtl/>
        </w:rPr>
        <w:t xml:space="preserve"> </w:t>
      </w:r>
      <w:r w:rsidR="002A35F2">
        <w:rPr>
          <w:rtl/>
        </w:rPr>
        <w:t xml:space="preserve">علی علیہ السلام </w:t>
      </w:r>
      <w:r>
        <w:rPr>
          <w:rtl/>
        </w:rPr>
        <w:t>"اظہر من الشمس" ہے اور علمائے اہل سنت نے بھ</w:t>
      </w:r>
      <w:r>
        <w:rPr>
          <w:rFonts w:hint="cs"/>
          <w:rtl/>
        </w:rPr>
        <w:t>ی</w:t>
      </w:r>
      <w:r>
        <w:rPr>
          <w:rtl/>
        </w:rPr>
        <w:t xml:space="preserve"> اس حق</w:t>
      </w:r>
      <w:r>
        <w:rPr>
          <w:rFonts w:hint="cs"/>
          <w:rtl/>
        </w:rPr>
        <w:t>ی</w:t>
      </w:r>
      <w:r>
        <w:rPr>
          <w:rFonts w:hint="eastAsia"/>
          <w:rtl/>
        </w:rPr>
        <w:t>قت</w:t>
      </w:r>
      <w:r>
        <w:rPr>
          <w:rtl/>
        </w:rPr>
        <w:t xml:space="preserve"> کا اعت</w:t>
      </w:r>
      <w:r w:rsidR="00D854E7">
        <w:rPr>
          <w:rtl/>
        </w:rPr>
        <w:t>را</w:t>
      </w:r>
      <w:r>
        <w:rPr>
          <w:rtl/>
        </w:rPr>
        <w:t>ف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ابن اب</w:t>
      </w:r>
      <w:r>
        <w:rPr>
          <w:rFonts w:hint="cs"/>
          <w:rtl/>
        </w:rPr>
        <w:t>ی</w:t>
      </w:r>
      <w:r>
        <w:rPr>
          <w:rtl/>
        </w:rPr>
        <w:t xml:space="preserve"> الدہ</w:t>
      </w:r>
      <w:r>
        <w:rPr>
          <w:rFonts w:hint="cs"/>
          <w:rtl/>
        </w:rPr>
        <w:t>ی</w:t>
      </w:r>
      <w:r>
        <w:rPr>
          <w:rFonts w:hint="eastAsia"/>
          <w:rtl/>
        </w:rPr>
        <w:t>د</w:t>
      </w:r>
      <w:r>
        <w:rPr>
          <w:rtl/>
        </w:rPr>
        <w:t xml:space="preserve"> نے شرح نہج البلاغہ</w:t>
      </w:r>
      <w:r w:rsidRPr="006C0D31">
        <w:rPr>
          <w:rStyle w:val="libFootnotenumChar"/>
          <w:rtl/>
        </w:rPr>
        <w:t>(</w:t>
      </w:r>
      <w:r w:rsidR="007E5E41" w:rsidRPr="006C0D31">
        <w:rPr>
          <w:rStyle w:val="libFootnotenumChar"/>
          <w:rFonts w:hint="cs"/>
          <w:rtl/>
        </w:rPr>
        <w:t>2</w:t>
      </w:r>
      <w:r w:rsidRPr="006C0D31">
        <w:rPr>
          <w:rStyle w:val="libFootnotenumChar"/>
          <w:rtl/>
        </w:rPr>
        <w:t>)</w:t>
      </w:r>
      <w:r>
        <w:rPr>
          <w:rtl/>
        </w:rPr>
        <w:t xml:space="preserve"> م</w:t>
      </w:r>
      <w:r>
        <w:rPr>
          <w:rFonts w:hint="cs"/>
          <w:rtl/>
        </w:rPr>
        <w:t>ی</w:t>
      </w:r>
      <w:r>
        <w:rPr>
          <w:rFonts w:hint="eastAsia"/>
          <w:rtl/>
        </w:rPr>
        <w:t>ں</w:t>
      </w:r>
      <w:r>
        <w:rPr>
          <w:rtl/>
        </w:rPr>
        <w:t xml:space="preserve"> مفصل اس سلسلہ م</w:t>
      </w:r>
      <w:r>
        <w:rPr>
          <w:rFonts w:hint="cs"/>
          <w:rtl/>
        </w:rPr>
        <w:t>ی</w:t>
      </w:r>
      <w:r>
        <w:rPr>
          <w:rFonts w:hint="eastAsia"/>
          <w:rtl/>
        </w:rPr>
        <w:t>ں</w:t>
      </w:r>
      <w:r>
        <w:rPr>
          <w:rtl/>
        </w:rPr>
        <w:t xml:space="preserve"> قلم فرسائ</w:t>
      </w:r>
      <w:r>
        <w:rPr>
          <w:rFonts w:hint="cs"/>
          <w:rtl/>
        </w:rPr>
        <w:t>ی</w:t>
      </w:r>
      <w:r>
        <w:rPr>
          <w:rtl/>
        </w:rPr>
        <w:t xml:space="preserve"> ک</w:t>
      </w:r>
      <w:r>
        <w:rPr>
          <w:rFonts w:hint="cs"/>
          <w:rtl/>
        </w:rPr>
        <w:t>ی</w:t>
      </w:r>
      <w:r>
        <w:rPr>
          <w:rtl/>
        </w:rPr>
        <w:t xml:space="preserve"> ہے اور مختلف علوم مثلاً علم، فقہ، علم تفس</w:t>
      </w:r>
      <w:r>
        <w:rPr>
          <w:rFonts w:hint="cs"/>
          <w:rtl/>
        </w:rPr>
        <w:t>ی</w:t>
      </w:r>
      <w:r>
        <w:rPr>
          <w:rFonts w:hint="eastAsia"/>
          <w:rtl/>
        </w:rPr>
        <w:t>ر،</w:t>
      </w:r>
      <w:r>
        <w:rPr>
          <w:rtl/>
        </w:rPr>
        <w:t xml:space="preserve"> نحو، تجو</w:t>
      </w:r>
      <w:r>
        <w:rPr>
          <w:rFonts w:hint="cs"/>
          <w:rtl/>
        </w:rPr>
        <w:t>ی</w:t>
      </w:r>
      <w:r>
        <w:rPr>
          <w:rFonts w:hint="eastAsia"/>
          <w:rtl/>
        </w:rPr>
        <w:t>د</w:t>
      </w:r>
      <w:r>
        <w:rPr>
          <w:rtl/>
        </w:rPr>
        <w:t xml:space="preserve"> و </w:t>
      </w:r>
      <w:r>
        <w:rPr>
          <w:rtl/>
        </w:rPr>
        <w:lastRenderedPageBreak/>
        <w:t>ق</w:t>
      </w:r>
      <w:r w:rsidR="00D854E7">
        <w:rPr>
          <w:rtl/>
        </w:rPr>
        <w:t>را</w:t>
      </w:r>
      <w:r>
        <w:rPr>
          <w:rtl/>
        </w:rPr>
        <w:t>ئت وغ</w:t>
      </w:r>
      <w:r>
        <w:rPr>
          <w:rFonts w:hint="cs"/>
          <w:rtl/>
        </w:rPr>
        <w:t>ی</w:t>
      </w:r>
      <w:r>
        <w:rPr>
          <w:rFonts w:hint="eastAsia"/>
          <w:rtl/>
        </w:rPr>
        <w:t>رہ</w:t>
      </w:r>
      <w:r>
        <w:rPr>
          <w:rtl/>
        </w:rPr>
        <w:t xml:space="preserve"> کو شمار کرتے ہوئے کہ</w:t>
      </w:r>
      <w:r>
        <w:rPr>
          <w:rFonts w:hint="eastAsia"/>
          <w:rtl/>
        </w:rPr>
        <w:t>تے</w:t>
      </w:r>
      <w:r>
        <w:rPr>
          <w:rtl/>
        </w:rPr>
        <w:t xml:space="preserve"> ہ</w:t>
      </w:r>
      <w:r>
        <w:rPr>
          <w:rFonts w:hint="cs"/>
          <w:rtl/>
        </w:rPr>
        <w:t>ی</w:t>
      </w:r>
      <w:r>
        <w:rPr>
          <w:rFonts w:hint="eastAsia"/>
          <w:rtl/>
        </w:rPr>
        <w:t>ں</w:t>
      </w:r>
      <w:r>
        <w:rPr>
          <w:rtl/>
        </w:rPr>
        <w:t xml:space="preserve"> کہ ان تمام علوم کے مبدع حضرت </w:t>
      </w:r>
      <w:r w:rsidR="002A35F2">
        <w:rPr>
          <w:rtl/>
        </w:rPr>
        <w:t xml:space="preserve">علی علیہ السلام </w:t>
      </w:r>
      <w:r>
        <w:rPr>
          <w:rtl/>
        </w:rPr>
        <w:t xml:space="preserve"> ہ</w:t>
      </w:r>
      <w:r>
        <w:rPr>
          <w:rFonts w:hint="cs"/>
          <w:rtl/>
        </w:rPr>
        <w:t>ی</w:t>
      </w:r>
      <w:r>
        <w:rPr>
          <w:rtl/>
        </w:rPr>
        <w:t xml:space="preserve"> ہ</w:t>
      </w:r>
      <w:r>
        <w:rPr>
          <w:rFonts w:hint="cs"/>
          <w:rtl/>
        </w:rPr>
        <w:t>ی</w:t>
      </w:r>
      <w:r>
        <w:rPr>
          <w:rFonts w:hint="eastAsia"/>
          <w:rtl/>
        </w:rPr>
        <w:t>ں</w:t>
      </w:r>
      <w:r>
        <w:rPr>
          <w:rtl/>
        </w:rPr>
        <w:t xml:space="preserve">۔ پھر حضرت </w:t>
      </w:r>
      <w:r w:rsidR="002A35F2">
        <w:rPr>
          <w:rtl/>
        </w:rPr>
        <w:t xml:space="preserve">علی علیہ السلام </w:t>
      </w:r>
      <w:r>
        <w:rPr>
          <w:rtl/>
        </w:rPr>
        <w:t xml:space="preserve">  ک</w:t>
      </w:r>
      <w:r>
        <w:rPr>
          <w:rFonts w:hint="cs"/>
          <w:rtl/>
        </w:rPr>
        <w:t>ی</w:t>
      </w:r>
      <w:r>
        <w:rPr>
          <w:rtl/>
        </w:rPr>
        <w:t xml:space="preserve"> مختلف صفات مثلاً شجاعت، قوّت بازو، سخاوت، حلم و بردبار</w:t>
      </w:r>
      <w:r>
        <w:rPr>
          <w:rFonts w:hint="cs"/>
          <w:rtl/>
        </w:rPr>
        <w:t>ی</w:t>
      </w:r>
      <w:r>
        <w:rPr>
          <w:rFonts w:hint="eastAsia"/>
          <w:rtl/>
        </w:rPr>
        <w:t>،</w:t>
      </w:r>
      <w:r>
        <w:rPr>
          <w:rtl/>
        </w:rPr>
        <w:t xml:space="preserve"> جہاد، بلاغت، زہد و تقو</w:t>
      </w:r>
      <w:r>
        <w:rPr>
          <w:rFonts w:hint="cs"/>
          <w:rtl/>
        </w:rPr>
        <w:t>یٰ</w:t>
      </w:r>
      <w:r>
        <w:rPr>
          <w:rtl/>
        </w:rPr>
        <w:t xml:space="preserve"> اور تدب</w:t>
      </w:r>
      <w:r>
        <w:rPr>
          <w:rFonts w:hint="cs"/>
          <w:rtl/>
        </w:rPr>
        <w:t>ی</w:t>
      </w:r>
      <w:r>
        <w:rPr>
          <w:rFonts w:hint="eastAsia"/>
          <w:rtl/>
        </w:rPr>
        <w:t>ر</w:t>
      </w:r>
      <w:r>
        <w:rPr>
          <w:rtl/>
        </w:rPr>
        <w:t xml:space="preserve"> وغ</w:t>
      </w:r>
      <w:r>
        <w:rPr>
          <w:rFonts w:hint="cs"/>
          <w:rtl/>
        </w:rPr>
        <w:t>ی</w:t>
      </w:r>
      <w:r>
        <w:rPr>
          <w:rFonts w:hint="eastAsia"/>
          <w:rtl/>
        </w:rPr>
        <w:t>رہ</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اور بالآخر کہتے ہ</w:t>
      </w:r>
      <w:r>
        <w:rPr>
          <w:rFonts w:hint="cs"/>
          <w:rtl/>
        </w:rPr>
        <w:t>ی</w:t>
      </w:r>
      <w:r>
        <w:rPr>
          <w:rFonts w:hint="eastAsia"/>
          <w:rtl/>
        </w:rPr>
        <w:t>ں</w:t>
      </w:r>
      <w:r>
        <w:rPr>
          <w:rtl/>
        </w:rPr>
        <w:t>:</w:t>
      </w:r>
    </w:p>
    <w:p w:rsidR="00E90CE5" w:rsidRDefault="00E90CE5" w:rsidP="007E5E41">
      <w:pPr>
        <w:pStyle w:val="libArabic"/>
        <w:rPr>
          <w:rtl/>
        </w:rPr>
      </w:pPr>
      <w:r>
        <w:rPr>
          <w:rtl/>
        </w:rPr>
        <w:t>"ما اَقوُلُ ف</w:t>
      </w:r>
      <w:r>
        <w:rPr>
          <w:rFonts w:hint="cs"/>
          <w:rtl/>
        </w:rPr>
        <w:t>ی</w:t>
      </w:r>
      <w:r>
        <w:rPr>
          <w:rtl/>
        </w:rPr>
        <w:t xml:space="preserve"> رَجُلٍ اَقَرَّ لَ</w:t>
      </w:r>
      <w:r w:rsidR="00800285" w:rsidRPr="004C04B0">
        <w:rPr>
          <w:rFonts w:hint="cs"/>
          <w:rtl/>
        </w:rPr>
        <w:t xml:space="preserve">ه  </w:t>
      </w:r>
      <w:r w:rsidRPr="001E0E4C">
        <w:rPr>
          <w:rFonts w:hint="cs"/>
          <w:rtl/>
        </w:rPr>
        <w:t>ُ اَع</w:t>
      </w:r>
      <w:r w:rsidRPr="004C04B0">
        <w:rPr>
          <w:rFonts w:hint="cs"/>
          <w:rtl/>
        </w:rPr>
        <w:t>ۡدائُ</w:t>
      </w:r>
      <w:r w:rsidR="00800285" w:rsidRPr="004C04B0">
        <w:rPr>
          <w:rFonts w:hint="cs"/>
          <w:rtl/>
        </w:rPr>
        <w:t xml:space="preserve">ه  </w:t>
      </w:r>
      <w:r w:rsidRPr="001E0E4C">
        <w:rPr>
          <w:rFonts w:hint="cs"/>
          <w:rtl/>
        </w:rPr>
        <w:t xml:space="preserve">ُ </w:t>
      </w:r>
      <w:r>
        <w:rPr>
          <w:rtl/>
        </w:rPr>
        <w:t>وَ خُصوُمُ</w:t>
      </w:r>
      <w:r w:rsidR="00800285" w:rsidRPr="004C04B0">
        <w:rPr>
          <w:rFonts w:hint="cs"/>
          <w:rtl/>
        </w:rPr>
        <w:t xml:space="preserve">ه  </w:t>
      </w:r>
      <w:r w:rsidRPr="001E0E4C">
        <w:rPr>
          <w:rFonts w:hint="cs"/>
          <w:rtl/>
        </w:rPr>
        <w:t>ُ بِال</w:t>
      </w:r>
      <w:r w:rsidRPr="004C04B0">
        <w:rPr>
          <w:rFonts w:hint="cs"/>
          <w:rtl/>
        </w:rPr>
        <w:t xml:space="preserve">ۡفَضۡلِ، وَ لَمۡ </w:t>
      </w:r>
      <w:r>
        <w:rPr>
          <w:rFonts w:hint="cs"/>
          <w:rtl/>
        </w:rPr>
        <w:t>یُ</w:t>
      </w:r>
      <w:r>
        <w:rPr>
          <w:rFonts w:hint="eastAsia"/>
          <w:rtl/>
        </w:rPr>
        <w:t>م</w:t>
      </w:r>
      <w:r w:rsidRPr="004C04B0">
        <w:rPr>
          <w:rFonts w:hint="cs"/>
          <w:rtl/>
        </w:rPr>
        <w:t>ۡکِنُ</w:t>
      </w:r>
      <w:r w:rsidR="00800285" w:rsidRPr="004C04B0">
        <w:rPr>
          <w:rFonts w:hint="cs"/>
          <w:rtl/>
        </w:rPr>
        <w:t xml:space="preserve">ه  </w:t>
      </w:r>
      <w:r w:rsidRPr="001E0E4C">
        <w:rPr>
          <w:rFonts w:hint="cs"/>
          <w:rtl/>
        </w:rPr>
        <w:t>ُم</w:t>
      </w:r>
      <w:r w:rsidRPr="004C04B0">
        <w:rPr>
          <w:rFonts w:hint="cs"/>
          <w:rtl/>
        </w:rPr>
        <w:t>ۡ</w:t>
      </w:r>
      <w:r>
        <w:rPr>
          <w:rtl/>
        </w:rPr>
        <w:t xml:space="preserve"> جَحد مَناقِبِ</w:t>
      </w:r>
      <w:r w:rsidR="00800285" w:rsidRPr="004C04B0">
        <w:rPr>
          <w:rFonts w:hint="cs"/>
          <w:rtl/>
        </w:rPr>
        <w:t>ه</w:t>
      </w:r>
      <w:r w:rsidR="00641ED1">
        <w:rPr>
          <w:rFonts w:hint="cs"/>
          <w:rtl/>
        </w:rPr>
        <w:t xml:space="preserve"> </w:t>
      </w:r>
      <w:r w:rsidRPr="001E0E4C">
        <w:rPr>
          <w:rFonts w:hint="cs"/>
          <w:rtl/>
        </w:rPr>
        <w:t>وَ لا کِتمانَ</w:t>
      </w:r>
      <w:r>
        <w:rPr>
          <w:rtl/>
        </w:rPr>
        <w:t xml:space="preserve"> فضائِلِ</w:t>
      </w:r>
      <w:r w:rsidR="00800285" w:rsidRPr="004C04B0">
        <w:rPr>
          <w:rFonts w:hint="cs"/>
          <w:rtl/>
        </w:rPr>
        <w:t xml:space="preserve">ه  </w:t>
      </w:r>
      <w:r w:rsidRPr="001E0E4C">
        <w:rPr>
          <w:rFonts w:hint="cs"/>
          <w:rtl/>
        </w:rPr>
        <w:t>، فَقَد</w:t>
      </w:r>
      <w:r w:rsidRPr="004C04B0">
        <w:rPr>
          <w:rFonts w:hint="cs"/>
          <w:rtl/>
        </w:rPr>
        <w:t>ۡ عَلِمۡتَ اَنَّ</w:t>
      </w:r>
      <w:r w:rsidR="00800285" w:rsidRPr="004C04B0">
        <w:rPr>
          <w:rFonts w:hint="cs"/>
          <w:rtl/>
        </w:rPr>
        <w:t>ه</w:t>
      </w:r>
      <w:r w:rsidR="00641ED1">
        <w:rPr>
          <w:rFonts w:hint="cs"/>
          <w:rtl/>
        </w:rPr>
        <w:t xml:space="preserve"> </w:t>
      </w:r>
      <w:r w:rsidRPr="001E0E4C">
        <w:rPr>
          <w:rFonts w:hint="cs"/>
          <w:rtl/>
        </w:rPr>
        <w:t>اِس</w:t>
      </w:r>
      <w:r w:rsidRPr="004C04B0">
        <w:rPr>
          <w:rFonts w:hint="cs"/>
          <w:rtl/>
        </w:rPr>
        <w:t>ۡتَوۡل</w:t>
      </w:r>
      <w:r>
        <w:rPr>
          <w:rFonts w:hint="cs"/>
          <w:rtl/>
        </w:rPr>
        <w:t>ی</w:t>
      </w:r>
      <w:r>
        <w:rPr>
          <w:rtl/>
        </w:rPr>
        <w:t xml:space="preserve"> بَنُوا اُمَ</w:t>
      </w:r>
      <w:r>
        <w:rPr>
          <w:rFonts w:hint="cs"/>
          <w:rtl/>
        </w:rPr>
        <w:t>یَّ</w:t>
      </w:r>
      <w:r w:rsidR="00800285" w:rsidRPr="004C04B0">
        <w:rPr>
          <w:rFonts w:hint="cs"/>
          <w:rtl/>
        </w:rPr>
        <w:t>ة</w:t>
      </w:r>
      <w:r>
        <w:rPr>
          <w:rtl/>
        </w:rPr>
        <w:t xml:space="preserve"> عَل</w:t>
      </w:r>
      <w:r>
        <w:rPr>
          <w:rFonts w:hint="cs"/>
          <w:rtl/>
        </w:rPr>
        <w:t>ی</w:t>
      </w:r>
      <w:r>
        <w:rPr>
          <w:rtl/>
        </w:rPr>
        <w:t xml:space="preserve"> سُل</w:t>
      </w:r>
      <w:r w:rsidRPr="004C04B0">
        <w:rPr>
          <w:rFonts w:hint="cs"/>
          <w:rtl/>
        </w:rPr>
        <w:t>ۡطانِ الۡاِسۡلامِ ف</w:t>
      </w:r>
      <w:r>
        <w:rPr>
          <w:rFonts w:hint="cs"/>
          <w:rtl/>
        </w:rPr>
        <w:t>ی</w:t>
      </w:r>
      <w:r>
        <w:rPr>
          <w:rtl/>
        </w:rPr>
        <w:t xml:space="preserve"> شَر</w:t>
      </w:r>
      <w:r w:rsidRPr="004C04B0">
        <w:rPr>
          <w:rFonts w:hint="cs"/>
          <w:rtl/>
        </w:rPr>
        <w:t>ِۡ الۡاَرۡضِ وَ غَرۡبِ</w:t>
      </w:r>
      <w:r w:rsidR="00800285" w:rsidRPr="004C04B0">
        <w:rPr>
          <w:rFonts w:hint="cs"/>
          <w:rtl/>
        </w:rPr>
        <w:t xml:space="preserve">ه  </w:t>
      </w:r>
      <w:r w:rsidRPr="001E0E4C">
        <w:rPr>
          <w:rFonts w:hint="cs"/>
          <w:rtl/>
        </w:rPr>
        <w:t>ا وَ اج</w:t>
      </w:r>
      <w:r w:rsidRPr="004C04B0">
        <w:rPr>
          <w:rFonts w:hint="cs"/>
          <w:rtl/>
        </w:rPr>
        <w:t>ۡتَ</w:t>
      </w:r>
      <w:r w:rsidR="00800285" w:rsidRPr="004C04B0">
        <w:rPr>
          <w:rFonts w:hint="cs"/>
          <w:rtl/>
        </w:rPr>
        <w:t xml:space="preserve">ه  </w:t>
      </w:r>
      <w:r w:rsidRPr="001E0E4C">
        <w:rPr>
          <w:rFonts w:hint="cs"/>
          <w:rtl/>
        </w:rPr>
        <w:t>َدوُا بِ</w:t>
      </w:r>
      <w:r>
        <w:rPr>
          <w:rFonts w:hint="eastAsia"/>
          <w:rtl/>
        </w:rPr>
        <w:t>کُلِّ</w:t>
      </w:r>
      <w:r>
        <w:rPr>
          <w:rtl/>
        </w:rPr>
        <w:t xml:space="preserve"> ح</w:t>
      </w:r>
      <w:r>
        <w:rPr>
          <w:rFonts w:hint="cs"/>
          <w:rtl/>
        </w:rPr>
        <w:t>ی</w:t>
      </w:r>
      <w:r>
        <w:rPr>
          <w:rFonts w:hint="eastAsia"/>
          <w:rtl/>
        </w:rPr>
        <w:t>لَ</w:t>
      </w:r>
      <w:r w:rsidR="00800285" w:rsidRPr="004C04B0">
        <w:rPr>
          <w:rFonts w:hint="cs"/>
          <w:rtl/>
        </w:rPr>
        <w:t>ة</w:t>
      </w:r>
      <w:r w:rsidRPr="001E0E4C">
        <w:rPr>
          <w:rFonts w:hint="cs"/>
          <w:rtl/>
        </w:rPr>
        <w:t>ٍ</w:t>
      </w:r>
      <w:r>
        <w:rPr>
          <w:rtl/>
        </w:rPr>
        <w:t xml:space="preserve"> ف</w:t>
      </w:r>
      <w:r>
        <w:rPr>
          <w:rFonts w:hint="cs"/>
          <w:rtl/>
        </w:rPr>
        <w:t>ی</w:t>
      </w:r>
      <w:r>
        <w:rPr>
          <w:rtl/>
        </w:rPr>
        <w:t xml:space="preserve"> اِط</w:t>
      </w:r>
      <w:r w:rsidRPr="004C04B0">
        <w:rPr>
          <w:rFonts w:hint="cs"/>
          <w:rtl/>
        </w:rPr>
        <w:t>ۡفاءِ نوُرِ</w:t>
      </w:r>
      <w:r w:rsidR="00800285" w:rsidRPr="004C04B0">
        <w:rPr>
          <w:rFonts w:hint="cs"/>
          <w:rtl/>
        </w:rPr>
        <w:t xml:space="preserve">ه  </w:t>
      </w:r>
      <w:r w:rsidRPr="001E0E4C">
        <w:rPr>
          <w:rFonts w:hint="cs"/>
          <w:rtl/>
        </w:rPr>
        <w:t>ِ، وَ مَنَعوُا مِن</w:t>
      </w:r>
      <w:r w:rsidRPr="004C04B0">
        <w:rPr>
          <w:rFonts w:hint="cs"/>
          <w:rtl/>
        </w:rPr>
        <w:t>ۡ روا</w:t>
      </w:r>
      <w:r>
        <w:rPr>
          <w:rFonts w:hint="cs"/>
          <w:rtl/>
        </w:rPr>
        <w:t>ی</w:t>
      </w:r>
      <w:r w:rsidR="00800285" w:rsidRPr="004C04B0">
        <w:rPr>
          <w:rFonts w:hint="cs"/>
          <w:rtl/>
        </w:rPr>
        <w:t>ة</w:t>
      </w:r>
      <w:r w:rsidRPr="001E0E4C">
        <w:rPr>
          <w:rFonts w:hint="cs"/>
          <w:rtl/>
        </w:rPr>
        <w:t>ِ</w:t>
      </w:r>
      <w:r>
        <w:rPr>
          <w:rtl/>
        </w:rPr>
        <w:t xml:space="preserve"> حَد</w:t>
      </w:r>
      <w:r>
        <w:rPr>
          <w:rFonts w:hint="cs"/>
          <w:rtl/>
        </w:rPr>
        <w:t>ی</w:t>
      </w:r>
      <w:r>
        <w:rPr>
          <w:rFonts w:hint="eastAsia"/>
          <w:rtl/>
        </w:rPr>
        <w:t>ثٍ</w:t>
      </w:r>
      <w:r>
        <w:rPr>
          <w:rtl/>
        </w:rPr>
        <w:t xml:space="preserve"> </w:t>
      </w:r>
      <w:r>
        <w:rPr>
          <w:rFonts w:hint="cs"/>
          <w:rtl/>
        </w:rPr>
        <w:t>یَ</w:t>
      </w:r>
      <w:r>
        <w:rPr>
          <w:rFonts w:hint="eastAsia"/>
          <w:rtl/>
        </w:rPr>
        <w:t>تَضَمَّنَ</w:t>
      </w:r>
      <w:r>
        <w:rPr>
          <w:rtl/>
        </w:rPr>
        <w:t xml:space="preserve"> لَ</w:t>
      </w:r>
      <w:r w:rsidR="00800285" w:rsidRPr="004C04B0">
        <w:rPr>
          <w:rFonts w:hint="cs"/>
          <w:rtl/>
        </w:rPr>
        <w:t xml:space="preserve">ه  </w:t>
      </w:r>
      <w:r w:rsidRPr="001E0E4C">
        <w:rPr>
          <w:rFonts w:hint="cs"/>
          <w:rtl/>
        </w:rPr>
        <w:t>ُ فَض</w:t>
      </w:r>
      <w:r>
        <w:rPr>
          <w:rFonts w:hint="cs"/>
          <w:rtl/>
        </w:rPr>
        <w:t>ی</w:t>
      </w:r>
      <w:r>
        <w:rPr>
          <w:rFonts w:hint="eastAsia"/>
          <w:rtl/>
        </w:rPr>
        <w:t>لَ</w:t>
      </w:r>
      <w:r w:rsidR="00800285" w:rsidRPr="004C04B0">
        <w:rPr>
          <w:rFonts w:hint="cs"/>
          <w:rtl/>
        </w:rPr>
        <w:t>ة</w:t>
      </w:r>
      <w:r>
        <w:rPr>
          <w:rFonts w:hint="eastAsia"/>
          <w:rtl/>
        </w:rPr>
        <w:t>،</w:t>
      </w:r>
      <w:r>
        <w:rPr>
          <w:rtl/>
        </w:rPr>
        <w:t xml:space="preserve"> اَو </w:t>
      </w:r>
      <w:r>
        <w:rPr>
          <w:rFonts w:hint="cs"/>
          <w:rtl/>
        </w:rPr>
        <w:t>یَ</w:t>
      </w:r>
      <w:r>
        <w:rPr>
          <w:rFonts w:hint="eastAsia"/>
          <w:rtl/>
        </w:rPr>
        <w:t>ر</w:t>
      </w:r>
      <w:r w:rsidRPr="004C04B0">
        <w:rPr>
          <w:rFonts w:hint="cs"/>
          <w:rtl/>
        </w:rPr>
        <w:t>ۡفَعُ</w:t>
      </w:r>
      <w:r>
        <w:rPr>
          <w:rtl/>
        </w:rPr>
        <w:t xml:space="preserve"> لَ</w:t>
      </w:r>
      <w:r w:rsidR="00800285" w:rsidRPr="004C04B0">
        <w:rPr>
          <w:rFonts w:hint="cs"/>
          <w:rtl/>
        </w:rPr>
        <w:t xml:space="preserve">ه  </w:t>
      </w:r>
      <w:r w:rsidRPr="001E0E4C">
        <w:rPr>
          <w:rFonts w:hint="cs"/>
          <w:rtl/>
        </w:rPr>
        <w:t>ُ ذِک</w:t>
      </w:r>
      <w:r w:rsidRPr="004C04B0">
        <w:rPr>
          <w:rFonts w:hint="cs"/>
          <w:rtl/>
        </w:rPr>
        <w:t>ۡراً، حَتّ</w:t>
      </w:r>
      <w:r>
        <w:rPr>
          <w:rFonts w:hint="cs"/>
          <w:rtl/>
        </w:rPr>
        <w:t>ی</w:t>
      </w:r>
      <w:r>
        <w:rPr>
          <w:rtl/>
        </w:rPr>
        <w:t xml:space="preserve"> خَطرُوا اَنَّ </w:t>
      </w:r>
      <w:r>
        <w:rPr>
          <w:rFonts w:hint="cs"/>
          <w:rtl/>
        </w:rPr>
        <w:t>یُ</w:t>
      </w:r>
      <w:r>
        <w:rPr>
          <w:rFonts w:hint="eastAsia"/>
          <w:rtl/>
        </w:rPr>
        <w:t>سَمَّ</w:t>
      </w:r>
      <w:r>
        <w:rPr>
          <w:rFonts w:hint="cs"/>
          <w:rtl/>
        </w:rPr>
        <w:t>ی</w:t>
      </w:r>
      <w:r>
        <w:rPr>
          <w:rtl/>
        </w:rPr>
        <w:t xml:space="preserve"> اَحَدٌ بِاِس</w:t>
      </w:r>
      <w:r w:rsidRPr="004C04B0">
        <w:rPr>
          <w:rFonts w:hint="cs"/>
          <w:rtl/>
        </w:rPr>
        <w:t>ۡمِ</w:t>
      </w:r>
      <w:r w:rsidR="00800285" w:rsidRPr="004C04B0">
        <w:rPr>
          <w:rFonts w:hint="cs"/>
          <w:rtl/>
        </w:rPr>
        <w:t>ه</w:t>
      </w:r>
      <w:r w:rsidR="00641ED1">
        <w:rPr>
          <w:rFonts w:hint="cs"/>
          <w:rtl/>
        </w:rPr>
        <w:t xml:space="preserve"> </w:t>
      </w:r>
      <w:r w:rsidRPr="001E0E4C">
        <w:rPr>
          <w:rFonts w:hint="cs"/>
          <w:rtl/>
        </w:rPr>
        <w:t>فَما زادَ</w:t>
      </w:r>
      <w:r w:rsidR="00800285" w:rsidRPr="004C04B0">
        <w:rPr>
          <w:rFonts w:hint="cs"/>
          <w:rtl/>
        </w:rPr>
        <w:t xml:space="preserve">ه  </w:t>
      </w:r>
      <w:r w:rsidRPr="001E0E4C">
        <w:rPr>
          <w:rFonts w:hint="cs"/>
          <w:rtl/>
        </w:rPr>
        <w:t>ُ اِلَّا رَف</w:t>
      </w:r>
      <w:r w:rsidRPr="004C04B0">
        <w:rPr>
          <w:rFonts w:hint="cs"/>
          <w:rtl/>
        </w:rPr>
        <w:t>ۡعَ</w:t>
      </w:r>
      <w:r w:rsidR="00800285" w:rsidRPr="004C04B0">
        <w:rPr>
          <w:rFonts w:hint="cs"/>
          <w:rtl/>
        </w:rPr>
        <w:t>ة</w:t>
      </w:r>
      <w:r w:rsidRPr="001E0E4C">
        <w:rPr>
          <w:rFonts w:hint="cs"/>
          <w:rtl/>
        </w:rPr>
        <w:t>ً</w:t>
      </w:r>
      <w:r>
        <w:rPr>
          <w:rtl/>
        </w:rPr>
        <w:t xml:space="preserve"> وَ سُمُوّاً، وَ کان کَالمِس</w:t>
      </w:r>
      <w:r w:rsidRPr="004C04B0">
        <w:rPr>
          <w:rFonts w:hint="cs"/>
          <w:rtl/>
        </w:rPr>
        <w:t>ۡکِ کُلَّما سُتِرَ اِنۡتَشَرَ عَرفُ</w:t>
      </w:r>
      <w:r w:rsidR="00800285" w:rsidRPr="004C04B0">
        <w:rPr>
          <w:rFonts w:hint="cs"/>
          <w:rtl/>
        </w:rPr>
        <w:t xml:space="preserve">ه  </w:t>
      </w:r>
      <w:r w:rsidRPr="001E0E4C">
        <w:rPr>
          <w:rFonts w:hint="cs"/>
          <w:rtl/>
        </w:rPr>
        <w:t>ُ</w:t>
      </w:r>
      <w:r>
        <w:rPr>
          <w:rFonts w:hint="eastAsia"/>
          <w:rtl/>
        </w:rPr>
        <w:t>،</w:t>
      </w:r>
      <w:r>
        <w:rPr>
          <w:rtl/>
        </w:rPr>
        <w:t xml:space="preserve"> وَ کُلَّما کُتِمَ تَضَوَّعَ نَش</w:t>
      </w:r>
      <w:r w:rsidRPr="004C04B0">
        <w:rPr>
          <w:rFonts w:hint="cs"/>
          <w:rtl/>
        </w:rPr>
        <w:t>ۡرُ</w:t>
      </w:r>
      <w:r w:rsidR="00800285" w:rsidRPr="004C04B0">
        <w:rPr>
          <w:rFonts w:hint="cs"/>
          <w:rtl/>
        </w:rPr>
        <w:t xml:space="preserve">ه  </w:t>
      </w:r>
      <w:r w:rsidRPr="001E0E4C">
        <w:rPr>
          <w:rFonts w:hint="cs"/>
          <w:rtl/>
        </w:rPr>
        <w:t>ُ، وَ کَالشَّم</w:t>
      </w:r>
      <w:r w:rsidRPr="004C04B0">
        <w:rPr>
          <w:rFonts w:hint="cs"/>
          <w:rtl/>
        </w:rPr>
        <w:t>ۡسِ لا تسۡتُر بِالرّاحِ، وَ کَضَوۡ ءِ النَّ</w:t>
      </w:r>
      <w:r w:rsidR="00800285" w:rsidRPr="004C04B0">
        <w:rPr>
          <w:rFonts w:hint="cs"/>
          <w:rtl/>
        </w:rPr>
        <w:t xml:space="preserve">ه  </w:t>
      </w:r>
      <w:r w:rsidRPr="001E0E4C">
        <w:rPr>
          <w:rFonts w:hint="cs"/>
          <w:rtl/>
        </w:rPr>
        <w:t>ارِ اِن</w:t>
      </w:r>
      <w:r w:rsidRPr="004C04B0">
        <w:rPr>
          <w:rFonts w:hint="cs"/>
          <w:rtl/>
        </w:rPr>
        <w:t>ۡ حَجَبَتۡ عَنۡ</w:t>
      </w:r>
      <w:r w:rsidR="00800285" w:rsidRPr="004C04B0">
        <w:rPr>
          <w:rFonts w:hint="cs"/>
          <w:rtl/>
        </w:rPr>
        <w:t xml:space="preserve">ه  </w:t>
      </w:r>
      <w:r w:rsidRPr="001E0E4C">
        <w:rPr>
          <w:rFonts w:hint="cs"/>
          <w:rtl/>
        </w:rPr>
        <w:t>ُ ع</w:t>
      </w:r>
      <w:r w:rsidRPr="004C04B0">
        <w:rPr>
          <w:rFonts w:hint="cs"/>
          <w:rtl/>
        </w:rPr>
        <w:t>َ</w:t>
      </w:r>
      <w:r>
        <w:rPr>
          <w:rFonts w:hint="cs"/>
          <w:rtl/>
        </w:rPr>
        <w:t>ی</w:t>
      </w:r>
      <w:r w:rsidRPr="004C04B0">
        <w:rPr>
          <w:rFonts w:hint="cs"/>
          <w:rtl/>
        </w:rPr>
        <w:t>ۡ</w:t>
      </w:r>
      <w:r>
        <w:rPr>
          <w:rFonts w:hint="eastAsia"/>
          <w:rtl/>
        </w:rPr>
        <w:t>نٌ</w:t>
      </w:r>
      <w:r>
        <w:rPr>
          <w:rtl/>
        </w:rPr>
        <w:t xml:space="preserve"> واحِد</w:t>
      </w:r>
      <w:r w:rsidR="00800285" w:rsidRPr="004C04B0">
        <w:rPr>
          <w:rFonts w:hint="cs"/>
          <w:rtl/>
        </w:rPr>
        <w:t>ة</w:t>
      </w:r>
      <w:r>
        <w:rPr>
          <w:rFonts w:hint="eastAsia"/>
          <w:rtl/>
        </w:rPr>
        <w:t>،</w:t>
      </w:r>
      <w:r>
        <w:rPr>
          <w:rtl/>
        </w:rPr>
        <w:t xml:space="preserve"> اَد</w:t>
      </w:r>
      <w:r w:rsidRPr="004C04B0">
        <w:rPr>
          <w:rFonts w:hint="cs"/>
          <w:rtl/>
        </w:rPr>
        <w:t>ۡرَکَتۡ</w:t>
      </w:r>
      <w:r w:rsidR="00800285" w:rsidRPr="004C04B0">
        <w:rPr>
          <w:rFonts w:hint="cs"/>
          <w:rtl/>
        </w:rPr>
        <w:t xml:space="preserve">ه  </w:t>
      </w:r>
      <w:r w:rsidRPr="001E0E4C">
        <w:rPr>
          <w:rFonts w:hint="cs"/>
          <w:rtl/>
        </w:rPr>
        <w:t>ُ عُ</w:t>
      </w:r>
      <w:r>
        <w:rPr>
          <w:rFonts w:hint="cs"/>
          <w:rtl/>
        </w:rPr>
        <w:t>ی</w:t>
      </w:r>
      <w:r>
        <w:rPr>
          <w:rFonts w:hint="eastAsia"/>
          <w:rtl/>
        </w:rPr>
        <w:t>وُنٌ</w:t>
      </w:r>
      <w:r>
        <w:rPr>
          <w:rtl/>
        </w:rPr>
        <w:t xml:space="preserve"> کَث</w:t>
      </w:r>
      <w:r>
        <w:rPr>
          <w:rFonts w:hint="cs"/>
          <w:rtl/>
        </w:rPr>
        <w:t>ی</w:t>
      </w:r>
      <w:r>
        <w:rPr>
          <w:rFonts w:hint="eastAsia"/>
          <w:rtl/>
        </w:rPr>
        <w:t>رَ</w:t>
      </w:r>
      <w:r w:rsidR="00800285" w:rsidRPr="004C04B0">
        <w:rPr>
          <w:rFonts w:hint="cs"/>
          <w:rtl/>
        </w:rPr>
        <w:t>ة</w:t>
      </w:r>
      <w:r w:rsidRPr="001E0E4C">
        <w:rPr>
          <w:rFonts w:hint="cs"/>
          <w:rtl/>
        </w:rPr>
        <w:t>ٌ</w:t>
      </w:r>
      <w:r>
        <w:rPr>
          <w:rtl/>
        </w:rPr>
        <w:t>"</w:t>
      </w:r>
    </w:p>
    <w:p w:rsidR="00E90CE5" w:rsidRDefault="00E90CE5" w:rsidP="00E90CE5">
      <w:pPr>
        <w:pStyle w:val="libNormal"/>
        <w:rPr>
          <w:rtl/>
        </w:rPr>
      </w:pPr>
      <w:r>
        <w:rPr>
          <w:rFonts w:hint="eastAsia"/>
          <w:rtl/>
        </w:rPr>
        <w:t>م</w:t>
      </w:r>
      <w:r>
        <w:rPr>
          <w:rFonts w:hint="cs"/>
          <w:rtl/>
        </w:rPr>
        <w:t>ی</w:t>
      </w:r>
      <w:r>
        <w:rPr>
          <w:rFonts w:hint="eastAsia"/>
          <w:rtl/>
        </w:rPr>
        <w:t>ں</w:t>
      </w:r>
      <w:r>
        <w:rPr>
          <w:rtl/>
        </w:rPr>
        <w:t xml:space="preserve"> اس شخص کے بارے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کہوں کہ جس کے فضائل کا اعت</w:t>
      </w:r>
      <w:r w:rsidR="00D854E7">
        <w:rPr>
          <w:rtl/>
        </w:rPr>
        <w:t>را</w:t>
      </w:r>
      <w:r>
        <w:rPr>
          <w:rtl/>
        </w:rPr>
        <w:t>ف  اس کے دشمن بھ</w:t>
      </w:r>
      <w:r>
        <w:rPr>
          <w:rFonts w:hint="cs"/>
          <w:rtl/>
        </w:rPr>
        <w:t>ی</w:t>
      </w:r>
      <w:r>
        <w:rPr>
          <w:rtl/>
        </w:rPr>
        <w:t xml:space="preserve"> کرتے ہوئے نظر آ رہے ہ</w:t>
      </w:r>
      <w:r>
        <w:rPr>
          <w:rFonts w:hint="cs"/>
          <w:rtl/>
        </w:rPr>
        <w:t>ی</w:t>
      </w:r>
      <w:r>
        <w:rPr>
          <w:rFonts w:hint="eastAsia"/>
          <w:rtl/>
        </w:rPr>
        <w:t>ں</w:t>
      </w:r>
      <w:r>
        <w:rPr>
          <w:rtl/>
        </w:rPr>
        <w:t>۔ لوگ ہرگز آنجناب کے مناقب کا نہ انکار کرسکتے ہ</w:t>
      </w:r>
      <w:r>
        <w:rPr>
          <w:rFonts w:hint="cs"/>
          <w:rtl/>
        </w:rPr>
        <w:t>ی</w:t>
      </w:r>
      <w:r>
        <w:rPr>
          <w:rFonts w:hint="eastAsia"/>
          <w:rtl/>
        </w:rPr>
        <w:t>ں</w:t>
      </w:r>
      <w:r>
        <w:rPr>
          <w:rtl/>
        </w:rPr>
        <w:t xml:space="preserve"> نہ انکے فضائل پر پردہ ڈال سکتے ہ</w:t>
      </w:r>
      <w:r>
        <w:rPr>
          <w:rFonts w:hint="cs"/>
          <w:rtl/>
        </w:rPr>
        <w:t>ی</w:t>
      </w:r>
      <w:r>
        <w:rPr>
          <w:rFonts w:hint="eastAsia"/>
          <w:rtl/>
        </w:rPr>
        <w:t>ں</w:t>
      </w:r>
      <w:r>
        <w:rPr>
          <w:rtl/>
        </w:rPr>
        <w:t>۔ بتحق</w:t>
      </w:r>
      <w:r>
        <w:rPr>
          <w:rFonts w:hint="cs"/>
          <w:rtl/>
        </w:rPr>
        <w:t>ی</w:t>
      </w:r>
      <w:r>
        <w:rPr>
          <w:rFonts w:hint="eastAsia"/>
          <w:rtl/>
        </w:rPr>
        <w:t>ق</w:t>
      </w:r>
      <w:r>
        <w:rPr>
          <w:rtl/>
        </w:rPr>
        <w:t xml:space="preserve"> آپ سب جانتے ہ</w:t>
      </w:r>
      <w:r>
        <w:rPr>
          <w:rFonts w:hint="cs"/>
          <w:rtl/>
        </w:rPr>
        <w:t>ی</w:t>
      </w:r>
      <w:r>
        <w:rPr>
          <w:rFonts w:hint="eastAsia"/>
          <w:rtl/>
        </w:rPr>
        <w:t>ں</w:t>
      </w:r>
      <w:r>
        <w:rPr>
          <w:rtl/>
        </w:rPr>
        <w:t xml:space="preserve"> کہ بن</w:t>
      </w:r>
      <w:r>
        <w:rPr>
          <w:rFonts w:hint="cs"/>
          <w:rtl/>
        </w:rPr>
        <w:t>ی</w:t>
      </w:r>
      <w:r>
        <w:rPr>
          <w:rtl/>
        </w:rPr>
        <w:t xml:space="preserve"> ام</w:t>
      </w:r>
      <w:r>
        <w:rPr>
          <w:rFonts w:hint="cs"/>
          <w:rtl/>
        </w:rPr>
        <w:t>ی</w:t>
      </w:r>
      <w:r>
        <w:rPr>
          <w:rFonts w:hint="eastAsia"/>
          <w:rtl/>
        </w:rPr>
        <w:t>ہ</w:t>
      </w:r>
      <w:r>
        <w:rPr>
          <w:rtl/>
        </w:rPr>
        <w:t xml:space="preserve"> مشرق تا مغرب سرزم</w:t>
      </w:r>
      <w:r>
        <w:rPr>
          <w:rFonts w:hint="cs"/>
          <w:rtl/>
        </w:rPr>
        <w:t>ی</w:t>
      </w:r>
      <w:r>
        <w:rPr>
          <w:rFonts w:hint="eastAsia"/>
          <w:rtl/>
        </w:rPr>
        <w:t>ن</w:t>
      </w:r>
      <w:r>
        <w:rPr>
          <w:rtl/>
        </w:rPr>
        <w:t xml:space="preserve"> اسلام</w:t>
      </w:r>
      <w:r>
        <w:rPr>
          <w:rFonts w:hint="cs"/>
          <w:rtl/>
        </w:rPr>
        <w:t>ی</w:t>
      </w:r>
      <w:r>
        <w:rPr>
          <w:rtl/>
        </w:rPr>
        <w:t xml:space="preserve"> پر مسلط ہوکر شب و روز اور ہر ح</w:t>
      </w:r>
      <w:r>
        <w:rPr>
          <w:rFonts w:hint="cs"/>
          <w:rtl/>
        </w:rPr>
        <w:t>ی</w:t>
      </w:r>
      <w:r>
        <w:rPr>
          <w:rFonts w:hint="eastAsia"/>
          <w:rtl/>
        </w:rPr>
        <w:t>لہ</w:t>
      </w:r>
      <w:r>
        <w:rPr>
          <w:rtl/>
        </w:rPr>
        <w:t xml:space="preserve"> و وس</w:t>
      </w:r>
      <w:r>
        <w:rPr>
          <w:rFonts w:hint="cs"/>
          <w:rtl/>
        </w:rPr>
        <w:t>ی</w:t>
      </w:r>
      <w:r>
        <w:rPr>
          <w:rFonts w:hint="eastAsia"/>
          <w:rtl/>
        </w:rPr>
        <w:t>لہ</w:t>
      </w:r>
      <w:r>
        <w:rPr>
          <w:rtl/>
        </w:rPr>
        <w:t xml:space="preserve"> کے ذر</w:t>
      </w:r>
      <w:r>
        <w:rPr>
          <w:rFonts w:hint="cs"/>
          <w:rtl/>
        </w:rPr>
        <w:t>ی</w:t>
      </w:r>
      <w:r>
        <w:rPr>
          <w:rFonts w:hint="eastAsia"/>
          <w:rtl/>
        </w:rPr>
        <w:t>عے</w:t>
      </w:r>
      <w:r>
        <w:rPr>
          <w:rtl/>
        </w:rPr>
        <w:t xml:space="preserve"> نور عل</w:t>
      </w:r>
      <w:r>
        <w:rPr>
          <w:rFonts w:hint="cs"/>
          <w:rtl/>
        </w:rPr>
        <w:t>ی</w:t>
      </w:r>
      <w:r>
        <w:rPr>
          <w:rtl/>
        </w:rPr>
        <w:t xml:space="preserve"> بن اب</w:t>
      </w:r>
      <w:r>
        <w:rPr>
          <w:rFonts w:hint="cs"/>
          <w:rtl/>
        </w:rPr>
        <w:t>ی</w:t>
      </w:r>
      <w:r>
        <w:rPr>
          <w:rtl/>
        </w:rPr>
        <w:t xml:space="preserve"> طالب‘ کو خاموش کرنے ک</w:t>
      </w:r>
      <w:r>
        <w:rPr>
          <w:rFonts w:hint="cs"/>
          <w:rtl/>
        </w:rPr>
        <w:t>ی</w:t>
      </w:r>
      <w:r>
        <w:rPr>
          <w:rtl/>
        </w:rPr>
        <w:t xml:space="preserve"> کوشش</w:t>
      </w:r>
      <w:r>
        <w:rPr>
          <w:rFonts w:hint="cs"/>
          <w:rtl/>
        </w:rPr>
        <w:t>ی</w:t>
      </w:r>
      <w:r>
        <w:rPr>
          <w:rFonts w:hint="eastAsia"/>
          <w:rtl/>
        </w:rPr>
        <w:t>ں</w:t>
      </w:r>
      <w:r>
        <w:rPr>
          <w:rtl/>
        </w:rPr>
        <w:t xml:space="preserve"> کرتے رہے </w:t>
      </w:r>
      <w:r>
        <w:rPr>
          <w:rFonts w:hint="cs"/>
          <w:rtl/>
        </w:rPr>
        <w:t>ی</w:t>
      </w:r>
      <w:r>
        <w:rPr>
          <w:rFonts w:hint="eastAsia"/>
          <w:rtl/>
        </w:rPr>
        <w:t>ہاں</w:t>
      </w:r>
      <w:r>
        <w:rPr>
          <w:rtl/>
        </w:rPr>
        <w:t xml:space="preserve"> تک کہ حضرت </w:t>
      </w:r>
      <w:r w:rsidR="002A35F2">
        <w:rPr>
          <w:rtl/>
        </w:rPr>
        <w:t xml:space="preserve">علی علیہ السلام </w:t>
      </w:r>
      <w:r>
        <w:rPr>
          <w:rtl/>
        </w:rPr>
        <w:t xml:space="preserve"> کے فضائل پر مشتمل روا</w:t>
      </w:r>
      <w:r>
        <w:rPr>
          <w:rFonts w:hint="cs"/>
          <w:rtl/>
        </w:rPr>
        <w:t>ی</w:t>
      </w:r>
      <w:r>
        <w:rPr>
          <w:rFonts w:hint="eastAsia"/>
          <w:rtl/>
        </w:rPr>
        <w:t>ات</w:t>
      </w:r>
      <w:r>
        <w:rPr>
          <w:rtl/>
        </w:rPr>
        <w:t xml:space="preserve"> کے نشر و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مانع ہوتے رہے، انک</w:t>
      </w:r>
      <w:r>
        <w:rPr>
          <w:rFonts w:hint="cs"/>
          <w:rtl/>
        </w:rPr>
        <w:t>ی</w:t>
      </w:r>
      <w:r>
        <w:rPr>
          <w:rtl/>
        </w:rPr>
        <w:t xml:space="preserve"> </w:t>
      </w:r>
      <w:r>
        <w:rPr>
          <w:rFonts w:hint="cs"/>
          <w:rtl/>
        </w:rPr>
        <w:t>ی</w:t>
      </w:r>
      <w:r>
        <w:rPr>
          <w:rFonts w:hint="eastAsia"/>
          <w:rtl/>
        </w:rPr>
        <w:t>اد</w:t>
      </w:r>
      <w:r>
        <w:rPr>
          <w:rtl/>
        </w:rPr>
        <w:t xml:space="preserve"> مٹانے کے لئے سع</w:t>
      </w:r>
      <w:r>
        <w:rPr>
          <w:rFonts w:hint="cs"/>
          <w:rtl/>
        </w:rPr>
        <w:t>ی</w:t>
      </w:r>
      <w:r>
        <w:rPr>
          <w:rtl/>
        </w:rPr>
        <w:t xml:space="preserve"> کرتے رہے </w:t>
      </w:r>
      <w:r>
        <w:rPr>
          <w:rFonts w:hint="cs"/>
          <w:rtl/>
        </w:rPr>
        <w:t>ی</w:t>
      </w:r>
      <w:r>
        <w:rPr>
          <w:rFonts w:hint="eastAsia"/>
          <w:rtl/>
        </w:rPr>
        <w:t>ہاں</w:t>
      </w:r>
      <w:r>
        <w:rPr>
          <w:rtl/>
        </w:rPr>
        <w:t xml:space="preserve"> تک کہ کس</w:t>
      </w:r>
      <w:r>
        <w:rPr>
          <w:rFonts w:hint="cs"/>
          <w:rtl/>
        </w:rPr>
        <w:t>ی</w:t>
      </w:r>
      <w:r>
        <w:rPr>
          <w:rtl/>
        </w:rPr>
        <w:t xml:space="preserve"> کو اپنے فرزند کا نام بھ</w:t>
      </w:r>
      <w:r>
        <w:rPr>
          <w:rFonts w:hint="cs"/>
          <w:rtl/>
        </w:rPr>
        <w:t>ی</w:t>
      </w:r>
      <w:r>
        <w:rPr>
          <w:rtl/>
        </w:rPr>
        <w:t xml:space="preserve"> </w:t>
      </w:r>
      <w:r w:rsidR="002A35F2">
        <w:rPr>
          <w:rtl/>
        </w:rPr>
        <w:t xml:space="preserve">علی علیہ السلام </w:t>
      </w:r>
      <w:r>
        <w:rPr>
          <w:rtl/>
        </w:rPr>
        <w:t xml:space="preserve"> نہ</w:t>
      </w:r>
      <w:r>
        <w:rPr>
          <w:rFonts w:hint="cs"/>
          <w:rtl/>
        </w:rPr>
        <w:t>ی</w:t>
      </w:r>
      <w:r>
        <w:rPr>
          <w:rFonts w:hint="eastAsia"/>
          <w:rtl/>
        </w:rPr>
        <w:t>ں</w:t>
      </w:r>
      <w:r>
        <w:rPr>
          <w:rtl/>
        </w:rPr>
        <w:t xml:space="preserve"> رکھنے د</w:t>
      </w:r>
      <w:r>
        <w:rPr>
          <w:rFonts w:hint="cs"/>
          <w:rtl/>
        </w:rPr>
        <w:t>ی</w:t>
      </w:r>
      <w:r>
        <w:rPr>
          <w:rFonts w:hint="eastAsia"/>
          <w:rtl/>
        </w:rPr>
        <w:t>تے</w:t>
      </w:r>
      <w:r>
        <w:rPr>
          <w:rtl/>
        </w:rPr>
        <w:t xml:space="preserve"> تھے۔ حالانکہ انکے اس کام سے نام </w:t>
      </w:r>
      <w:r w:rsidR="002A35F2">
        <w:rPr>
          <w:rtl/>
        </w:rPr>
        <w:t xml:space="preserve">علی علیہ السلام </w:t>
      </w:r>
      <w:r>
        <w:rPr>
          <w:rtl/>
        </w:rPr>
        <w:t>کو اور ز</w:t>
      </w:r>
      <w:r>
        <w:rPr>
          <w:rFonts w:hint="cs"/>
          <w:rtl/>
        </w:rPr>
        <w:t>ی</w:t>
      </w:r>
      <w:r>
        <w:rPr>
          <w:rFonts w:hint="eastAsia"/>
          <w:rtl/>
        </w:rPr>
        <w:t>ادہ</w:t>
      </w:r>
      <w:r>
        <w:rPr>
          <w:rtl/>
        </w:rPr>
        <w:t xml:space="preserve"> رفعت و شہرت حاصل ہوگئ</w:t>
      </w:r>
      <w:r>
        <w:rPr>
          <w:rFonts w:hint="cs"/>
          <w:rtl/>
        </w:rPr>
        <w:t>ی</w:t>
      </w:r>
      <w:r>
        <w:rPr>
          <w:rtl/>
        </w:rPr>
        <w:t xml:space="preserve"> جس طرح مُشک کو جتنا روکنا چاہ</w:t>
      </w:r>
      <w:r>
        <w:rPr>
          <w:rFonts w:hint="cs"/>
          <w:rtl/>
        </w:rPr>
        <w:t>ی</w:t>
      </w:r>
      <w:r>
        <w:rPr>
          <w:rFonts w:hint="eastAsia"/>
          <w:rtl/>
        </w:rPr>
        <w:t>ں</w:t>
      </w:r>
      <w:r>
        <w:rPr>
          <w:rtl/>
        </w:rPr>
        <w:t xml:space="preserve"> وہ اتنا ہ</w:t>
      </w:r>
      <w:r>
        <w:rPr>
          <w:rFonts w:hint="cs"/>
          <w:rtl/>
        </w:rPr>
        <w:t>ی</w:t>
      </w:r>
      <w:r>
        <w:rPr>
          <w:rtl/>
        </w:rPr>
        <w:t xml:space="preserve"> ز</w:t>
      </w:r>
      <w:r>
        <w:rPr>
          <w:rFonts w:hint="cs"/>
          <w:rtl/>
        </w:rPr>
        <w:t>ی</w:t>
      </w:r>
      <w:r>
        <w:rPr>
          <w:rFonts w:hint="eastAsia"/>
          <w:rtl/>
        </w:rPr>
        <w:t>ادہ</w:t>
      </w:r>
      <w:r>
        <w:rPr>
          <w:rtl/>
        </w:rPr>
        <w:t xml:space="preserve"> فضا کو معطر کر د</w:t>
      </w:r>
      <w:r>
        <w:rPr>
          <w:rFonts w:hint="cs"/>
          <w:rtl/>
        </w:rPr>
        <w:t>ی</w:t>
      </w:r>
      <w:r>
        <w:rPr>
          <w:rFonts w:hint="eastAsia"/>
          <w:rtl/>
        </w:rPr>
        <w:t>ت</w:t>
      </w:r>
      <w:r>
        <w:rPr>
          <w:rFonts w:hint="cs"/>
          <w:rtl/>
        </w:rPr>
        <w:t>ی</w:t>
      </w:r>
      <w:r>
        <w:rPr>
          <w:rtl/>
        </w:rPr>
        <w:t xml:space="preserve"> ہے۔ ن</w:t>
      </w:r>
      <w:r>
        <w:rPr>
          <w:rFonts w:hint="cs"/>
          <w:rtl/>
        </w:rPr>
        <w:t>ی</w:t>
      </w:r>
      <w:r>
        <w:rPr>
          <w:rFonts w:hint="eastAsia"/>
          <w:rtl/>
        </w:rPr>
        <w:t>ز</w:t>
      </w:r>
      <w:r>
        <w:rPr>
          <w:rtl/>
        </w:rPr>
        <w:t xml:space="preserve"> جس طرح نور خورش</w:t>
      </w:r>
      <w:r>
        <w:rPr>
          <w:rFonts w:hint="cs"/>
          <w:rtl/>
        </w:rPr>
        <w:t>ی</w:t>
      </w:r>
      <w:r>
        <w:rPr>
          <w:rFonts w:hint="eastAsia"/>
          <w:rtl/>
        </w:rPr>
        <w:t>د</w:t>
      </w:r>
      <w:r>
        <w:rPr>
          <w:rtl/>
        </w:rPr>
        <w:t xml:space="preserve"> کو نہ</w:t>
      </w:r>
      <w:r>
        <w:rPr>
          <w:rFonts w:hint="cs"/>
          <w:rtl/>
        </w:rPr>
        <w:t>ی</w:t>
      </w:r>
      <w:r>
        <w:rPr>
          <w:rFonts w:hint="eastAsia"/>
          <w:rtl/>
        </w:rPr>
        <w:t>ں</w:t>
      </w:r>
      <w:r>
        <w:rPr>
          <w:rtl/>
        </w:rPr>
        <w:t xml:space="preserve"> روکا جاسکتا حضرت </w:t>
      </w:r>
      <w:r w:rsidR="002A35F2">
        <w:rPr>
          <w:rtl/>
        </w:rPr>
        <w:t xml:space="preserve">علی علیہ السلام </w:t>
      </w:r>
      <w:r>
        <w:rPr>
          <w:rtl/>
        </w:rPr>
        <w:t xml:space="preserve">  کے نور فضائل کو بھ</w:t>
      </w:r>
      <w:r>
        <w:rPr>
          <w:rFonts w:hint="cs"/>
          <w:rtl/>
        </w:rPr>
        <w:t>ی</w:t>
      </w:r>
      <w:r>
        <w:rPr>
          <w:rtl/>
        </w:rPr>
        <w:t xml:space="preserve"> نہ</w:t>
      </w:r>
      <w:r>
        <w:rPr>
          <w:rFonts w:hint="cs"/>
          <w:rtl/>
        </w:rPr>
        <w:t>ی</w:t>
      </w:r>
      <w:r>
        <w:rPr>
          <w:rFonts w:hint="eastAsia"/>
          <w:rtl/>
        </w:rPr>
        <w:t>ں</w:t>
      </w:r>
      <w:r>
        <w:rPr>
          <w:rtl/>
        </w:rPr>
        <w:t xml:space="preserve"> روکا جاسکتا ہے۔ </w:t>
      </w:r>
      <w:r w:rsidR="002A35F2">
        <w:rPr>
          <w:rtl/>
        </w:rPr>
        <w:t xml:space="preserve">علی علیہ السلام </w:t>
      </w:r>
      <w:r>
        <w:rPr>
          <w:rtl/>
        </w:rPr>
        <w:t>ر</w:t>
      </w:r>
      <w:r>
        <w:rPr>
          <w:rFonts w:hint="eastAsia"/>
          <w:rtl/>
        </w:rPr>
        <w:t>وز</w:t>
      </w:r>
      <w:r>
        <w:rPr>
          <w:rtl/>
        </w:rPr>
        <w:t xml:space="preserve"> روشن کے نور ک</w:t>
      </w:r>
      <w:r>
        <w:rPr>
          <w:rFonts w:hint="cs"/>
          <w:rtl/>
        </w:rPr>
        <w:t>ی</w:t>
      </w:r>
      <w:r>
        <w:rPr>
          <w:rtl/>
        </w:rPr>
        <w:t xml:space="preserve"> طرح ہ</w:t>
      </w:r>
      <w:r>
        <w:rPr>
          <w:rFonts w:hint="cs"/>
          <w:rtl/>
        </w:rPr>
        <w:t>ی</w:t>
      </w:r>
      <w:r>
        <w:rPr>
          <w:rFonts w:hint="eastAsia"/>
          <w:rtl/>
        </w:rPr>
        <w:t>ں</w:t>
      </w:r>
      <w:r>
        <w:rPr>
          <w:rtl/>
        </w:rPr>
        <w:t xml:space="preserve"> کہ اگر بعض آنکھ</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سکت</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کث</w:t>
      </w:r>
      <w:r>
        <w:rPr>
          <w:rFonts w:hint="cs"/>
          <w:rtl/>
        </w:rPr>
        <w:t>ی</w:t>
      </w:r>
      <w:r>
        <w:rPr>
          <w:rFonts w:hint="eastAsia"/>
          <w:rtl/>
        </w:rPr>
        <w:t>ر</w:t>
      </w:r>
      <w:r>
        <w:rPr>
          <w:rtl/>
        </w:rPr>
        <w:t xml:space="preserve"> آنکھ</w:t>
      </w:r>
      <w:r>
        <w:rPr>
          <w:rFonts w:hint="cs"/>
          <w:rtl/>
        </w:rPr>
        <w:t>ی</w:t>
      </w:r>
      <w:r>
        <w:rPr>
          <w:rFonts w:hint="eastAsia"/>
          <w:rtl/>
        </w:rPr>
        <w:t>ں</w:t>
      </w:r>
      <w:r>
        <w:rPr>
          <w:rtl/>
        </w:rPr>
        <w:t xml:space="preserve"> انکے نور کو درک کرت</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جو</w:t>
      </w:r>
      <w:r>
        <w:rPr>
          <w:rtl/>
        </w:rPr>
        <w:t xml:space="preserve"> کچھ محترم قارئ</w:t>
      </w:r>
      <w:r>
        <w:rPr>
          <w:rFonts w:hint="cs"/>
          <w:rtl/>
        </w:rPr>
        <w:t>ی</w:t>
      </w:r>
      <w:r>
        <w:rPr>
          <w:rFonts w:hint="eastAsia"/>
          <w:rtl/>
        </w:rPr>
        <w:t>ن</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وہ ا</w:t>
      </w:r>
      <w:r>
        <w:rPr>
          <w:rFonts w:hint="cs"/>
          <w:rtl/>
        </w:rPr>
        <w:t>ی</w:t>
      </w:r>
      <w:r>
        <w:rPr>
          <w:rFonts w:hint="eastAsia"/>
          <w:rtl/>
        </w:rPr>
        <w:t>سے</w:t>
      </w:r>
      <w:r>
        <w:rPr>
          <w:rtl/>
        </w:rPr>
        <w:t xml:space="preserve"> حقائق پر مشتمل ہے جن م</w:t>
      </w:r>
      <w:r>
        <w:rPr>
          <w:rFonts w:hint="cs"/>
          <w:rtl/>
        </w:rPr>
        <w:t>ی</w:t>
      </w:r>
      <w:r>
        <w:rPr>
          <w:rFonts w:hint="eastAsia"/>
          <w:rtl/>
        </w:rPr>
        <w:t>ں</w:t>
      </w:r>
      <w:r>
        <w:rPr>
          <w:rtl/>
        </w:rPr>
        <w:t xml:space="preserve"> کس</w:t>
      </w:r>
      <w:r>
        <w:rPr>
          <w:rFonts w:hint="cs"/>
          <w:rtl/>
        </w:rPr>
        <w:t>ی</w:t>
      </w:r>
      <w:r>
        <w:rPr>
          <w:rtl/>
        </w:rPr>
        <w:t xml:space="preserve"> شک و شبہ ک</w:t>
      </w:r>
      <w:r>
        <w:rPr>
          <w:rFonts w:hint="cs"/>
          <w:rtl/>
        </w:rPr>
        <w:t>ی</w:t>
      </w:r>
      <w:r>
        <w:rPr>
          <w:rtl/>
        </w:rPr>
        <w:t xml:space="preserve"> گنجائش نہ</w:t>
      </w:r>
      <w:r>
        <w:rPr>
          <w:rFonts w:hint="cs"/>
          <w:rtl/>
        </w:rPr>
        <w:t>ی</w:t>
      </w:r>
      <w:r>
        <w:rPr>
          <w:rFonts w:hint="eastAsia"/>
          <w:rtl/>
        </w:rPr>
        <w:t>ں</w:t>
      </w:r>
      <w:r>
        <w:rPr>
          <w:rtl/>
        </w:rPr>
        <w:t xml:space="preserve"> ہے اور </w:t>
      </w:r>
      <w:r>
        <w:rPr>
          <w:rFonts w:hint="cs"/>
          <w:rtl/>
        </w:rPr>
        <w:t>ی</w:t>
      </w:r>
      <w:r>
        <w:rPr>
          <w:rFonts w:hint="eastAsia"/>
          <w:rtl/>
        </w:rPr>
        <w:t>ہ</w:t>
      </w:r>
      <w:r>
        <w:rPr>
          <w:rtl/>
        </w:rPr>
        <w:t xml:space="preserve"> فضائل کا ا</w:t>
      </w:r>
      <w:r>
        <w:rPr>
          <w:rFonts w:hint="cs"/>
          <w:rtl/>
        </w:rPr>
        <w:t>ی</w:t>
      </w:r>
      <w:r>
        <w:rPr>
          <w:rFonts w:hint="eastAsia"/>
          <w:rtl/>
        </w:rPr>
        <w:t>سا</w:t>
      </w:r>
      <w:r>
        <w:rPr>
          <w:rtl/>
        </w:rPr>
        <w:t xml:space="preserve"> سمندر ہے جس کا ساحل نہ</w:t>
      </w:r>
      <w:r>
        <w:rPr>
          <w:rFonts w:hint="cs"/>
          <w:rtl/>
        </w:rPr>
        <w:t>ی</w:t>
      </w:r>
      <w:r>
        <w:rPr>
          <w:rFonts w:hint="eastAsia"/>
          <w:rtl/>
        </w:rPr>
        <w:t>ں</w:t>
      </w:r>
      <w:r>
        <w:rPr>
          <w:rtl/>
        </w:rPr>
        <w:t xml:space="preserve"> ہے۔ </w:t>
      </w:r>
    </w:p>
    <w:p w:rsidR="00E90CE5" w:rsidRDefault="00E90CE5" w:rsidP="00E90CE5">
      <w:pPr>
        <w:pStyle w:val="libNormal"/>
        <w:rPr>
          <w:rtl/>
        </w:rPr>
      </w:pPr>
    </w:p>
    <w:p w:rsidR="00E90CE5" w:rsidRDefault="00E90CE5" w:rsidP="00CF1428">
      <w:pPr>
        <w:pStyle w:val="Heading2Center"/>
        <w:rPr>
          <w:rtl/>
        </w:rPr>
      </w:pPr>
      <w:bookmarkStart w:id="297" w:name="_Toc504211611"/>
      <w:r>
        <w:rPr>
          <w:rFonts w:hint="eastAsia"/>
          <w:rtl/>
        </w:rPr>
        <w:t>ا</w:t>
      </w:r>
      <w:r>
        <w:rPr>
          <w:rFonts w:hint="cs"/>
          <w:rtl/>
        </w:rPr>
        <w:t>ی</w:t>
      </w:r>
      <w:r>
        <w:rPr>
          <w:rFonts w:hint="eastAsia"/>
          <w:rtl/>
        </w:rPr>
        <w:t>ک</w:t>
      </w:r>
      <w:r>
        <w:rPr>
          <w:rtl/>
        </w:rPr>
        <w:t xml:space="preserve"> اعت</w:t>
      </w:r>
      <w:r w:rsidR="00D854E7">
        <w:rPr>
          <w:rtl/>
        </w:rPr>
        <w:t>را</w:t>
      </w:r>
      <w:r>
        <w:rPr>
          <w:rtl/>
        </w:rPr>
        <w:t>ض اور اس کا دندان شکن جواب!</w:t>
      </w:r>
      <w:bookmarkEnd w:id="297"/>
    </w:p>
    <w:p w:rsidR="00E90CE5" w:rsidRDefault="00E90CE5" w:rsidP="00E90CE5">
      <w:pPr>
        <w:pStyle w:val="libNormal"/>
        <w:rPr>
          <w:rtl/>
        </w:rPr>
      </w:pPr>
      <w:r>
        <w:rPr>
          <w:rFonts w:hint="eastAsia"/>
          <w:rtl/>
        </w:rPr>
        <w:t>ممکن</w:t>
      </w:r>
      <w:r>
        <w:rPr>
          <w:rtl/>
        </w:rPr>
        <w:t xml:space="preserve"> ہے کہ مخالف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کوئ</w:t>
      </w:r>
      <w:r>
        <w:rPr>
          <w:rFonts w:hint="cs"/>
          <w:rtl/>
        </w:rPr>
        <w:t>ی</w:t>
      </w:r>
      <w:r>
        <w:rPr>
          <w:rtl/>
        </w:rPr>
        <w:t xml:space="preserve"> </w:t>
      </w:r>
      <w:r>
        <w:rPr>
          <w:rFonts w:hint="cs"/>
          <w:rtl/>
        </w:rPr>
        <w:t>ی</w:t>
      </w:r>
      <w:r>
        <w:rPr>
          <w:rFonts w:hint="eastAsia"/>
          <w:rtl/>
        </w:rPr>
        <w:t>ہ</w:t>
      </w:r>
      <w:r>
        <w:rPr>
          <w:rtl/>
        </w:rPr>
        <w:t xml:space="preserve"> اعت</w:t>
      </w:r>
      <w:r w:rsidR="00D854E7">
        <w:rPr>
          <w:rtl/>
        </w:rPr>
        <w:t>را</w:t>
      </w:r>
      <w:r>
        <w:rPr>
          <w:rtl/>
        </w:rPr>
        <w:t>ض کرے کہ اخبار و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جو فضائل حضرت ابوبکر و عمر و عثمان کے بارے م</w:t>
      </w:r>
      <w:r>
        <w:rPr>
          <w:rFonts w:hint="cs"/>
          <w:rtl/>
        </w:rPr>
        <w:t>ی</w:t>
      </w:r>
      <w:r>
        <w:rPr>
          <w:rFonts w:hint="eastAsia"/>
          <w:rtl/>
        </w:rPr>
        <w:t>ں</w:t>
      </w:r>
      <w:r>
        <w:rPr>
          <w:rtl/>
        </w:rPr>
        <w:t xml:space="preserve"> آئے ہ</w:t>
      </w:r>
      <w:r>
        <w:rPr>
          <w:rFonts w:hint="cs"/>
          <w:rtl/>
        </w:rPr>
        <w:t>ی</w:t>
      </w:r>
      <w:r>
        <w:rPr>
          <w:rFonts w:hint="eastAsia"/>
          <w:rtl/>
        </w:rPr>
        <w:t>ں</w:t>
      </w:r>
      <w:r>
        <w:rPr>
          <w:rtl/>
        </w:rPr>
        <w:t xml:space="preserve"> وہ حضرت </w:t>
      </w:r>
      <w:r w:rsidR="002A35F2">
        <w:rPr>
          <w:rtl/>
        </w:rPr>
        <w:t xml:space="preserve">علی علیہ السلام </w:t>
      </w:r>
      <w:r>
        <w:rPr>
          <w:rtl/>
        </w:rPr>
        <w:t xml:space="preserve">  کے بارے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کردہ فضائل سے معارض ہ</w:t>
      </w:r>
      <w:r>
        <w:rPr>
          <w:rFonts w:hint="cs"/>
          <w:rtl/>
        </w:rPr>
        <w:t>ی</w:t>
      </w:r>
      <w:r>
        <w:rPr>
          <w:rFonts w:hint="eastAsia"/>
          <w:rtl/>
        </w:rPr>
        <w:t>ں</w:t>
      </w:r>
      <w:r>
        <w:rPr>
          <w:rtl/>
        </w:rPr>
        <w:t>۔</w:t>
      </w:r>
    </w:p>
    <w:p w:rsidR="00E90CE5" w:rsidRDefault="00E90CE5" w:rsidP="00CF1428">
      <w:pPr>
        <w:pStyle w:val="Heading2Center"/>
        <w:rPr>
          <w:rtl/>
        </w:rPr>
      </w:pPr>
      <w:bookmarkStart w:id="298" w:name="_Toc504211612"/>
      <w:r>
        <w:rPr>
          <w:rFonts w:hint="eastAsia"/>
          <w:rtl/>
        </w:rPr>
        <w:lastRenderedPageBreak/>
        <w:t>جواب</w:t>
      </w:r>
      <w:r>
        <w:rPr>
          <w:rtl/>
        </w:rPr>
        <w:t>:</w:t>
      </w:r>
      <w:bookmarkEnd w:id="298"/>
    </w:p>
    <w:p w:rsidR="00E90CE5" w:rsidRDefault="00E90CE5" w:rsidP="00E90CE5">
      <w:pPr>
        <w:pStyle w:val="libNormal"/>
        <w:rPr>
          <w:rtl/>
        </w:rPr>
      </w:pPr>
      <w:r>
        <w:rPr>
          <w:rFonts w:hint="eastAsia"/>
          <w:rtl/>
        </w:rPr>
        <w:t>اول</w:t>
      </w:r>
      <w:r>
        <w:rPr>
          <w:rtl/>
        </w:rPr>
        <w:t>: ہم ف</w:t>
      </w:r>
      <w:r>
        <w:rPr>
          <w:rFonts w:hint="cs"/>
          <w:rtl/>
        </w:rPr>
        <w:t>ی</w:t>
      </w:r>
      <w:r>
        <w:rPr>
          <w:rtl/>
        </w:rPr>
        <w:t xml:space="preserve"> الحال اس موضوع پر گفتگو نہ</w:t>
      </w:r>
      <w:r>
        <w:rPr>
          <w:rFonts w:hint="cs"/>
          <w:rtl/>
        </w:rPr>
        <w:t>ی</w:t>
      </w:r>
      <w:r>
        <w:rPr>
          <w:rFonts w:hint="eastAsia"/>
          <w:rtl/>
        </w:rPr>
        <w:t>ں</w:t>
      </w:r>
      <w:r>
        <w:rPr>
          <w:rtl/>
        </w:rPr>
        <w:t xml:space="preserve"> کرنا چاہتے ہ</w:t>
      </w:r>
      <w:r>
        <w:rPr>
          <w:rFonts w:hint="cs"/>
          <w:rtl/>
        </w:rPr>
        <w:t>ی</w:t>
      </w:r>
      <w:r>
        <w:rPr>
          <w:rFonts w:hint="eastAsia"/>
          <w:rtl/>
        </w:rPr>
        <w:t>ں</w:t>
      </w:r>
      <w:r>
        <w:rPr>
          <w:rtl/>
        </w:rPr>
        <w:t xml:space="preserve"> کہ حضرت </w:t>
      </w:r>
      <w:r w:rsidR="002A35F2">
        <w:rPr>
          <w:rtl/>
        </w:rPr>
        <w:t xml:space="preserve">علی علیہ السلام </w:t>
      </w:r>
      <w:r>
        <w:rPr>
          <w:rtl/>
        </w:rPr>
        <w:t xml:space="preserve">  ک</w:t>
      </w:r>
      <w:r>
        <w:rPr>
          <w:rFonts w:hint="cs"/>
          <w:rtl/>
        </w:rPr>
        <w:t>ی</w:t>
      </w:r>
      <w:r>
        <w:rPr>
          <w:rtl/>
        </w:rPr>
        <w:t xml:space="preserve"> فض</w:t>
      </w:r>
      <w:r>
        <w:rPr>
          <w:rFonts w:hint="cs"/>
          <w:rtl/>
        </w:rPr>
        <w:t>ی</w:t>
      </w:r>
      <w:r>
        <w:rPr>
          <w:rFonts w:hint="eastAsia"/>
          <w:rtl/>
        </w:rPr>
        <w:t>لت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دوسرے اصحاب م</w:t>
      </w:r>
      <w:r>
        <w:rPr>
          <w:rFonts w:hint="cs"/>
          <w:rtl/>
        </w:rPr>
        <w:t>ی</w:t>
      </w:r>
      <w:r>
        <w:rPr>
          <w:rFonts w:hint="eastAsia"/>
          <w:rtl/>
        </w:rPr>
        <w:t>ں</w:t>
      </w:r>
      <w:r>
        <w:rPr>
          <w:rtl/>
        </w:rPr>
        <w:t xml:space="preserve"> کوئ</w:t>
      </w:r>
      <w:r>
        <w:rPr>
          <w:rFonts w:hint="cs"/>
          <w:rtl/>
        </w:rPr>
        <w:t>ی</w:t>
      </w:r>
      <w:r>
        <w:rPr>
          <w:rtl/>
        </w:rPr>
        <w:t xml:space="preserve"> فض</w:t>
      </w:r>
      <w:r>
        <w:rPr>
          <w:rFonts w:hint="cs"/>
          <w:rtl/>
        </w:rPr>
        <w:t>ی</w:t>
      </w:r>
      <w:r>
        <w:rPr>
          <w:rFonts w:hint="eastAsia"/>
          <w:rtl/>
        </w:rPr>
        <w:t>لت</w:t>
      </w:r>
      <w:r>
        <w:rPr>
          <w:rtl/>
        </w:rPr>
        <w:t xml:space="preserve"> نہ</w:t>
      </w:r>
      <w:r>
        <w:rPr>
          <w:rFonts w:hint="cs"/>
          <w:rtl/>
        </w:rPr>
        <w:t>ی</w:t>
      </w:r>
      <w:r>
        <w:rPr>
          <w:rFonts w:hint="eastAsia"/>
          <w:rtl/>
        </w:rPr>
        <w:t>ں</w:t>
      </w:r>
      <w:r>
        <w:rPr>
          <w:rtl/>
        </w:rPr>
        <w:t xml:space="preserve"> ہے بلکہ ہم اس وقت  فقط تمام صحابہ ک</w:t>
      </w:r>
      <w:r w:rsidR="00D854E7">
        <w:rPr>
          <w:rtl/>
        </w:rPr>
        <w:t>را</w:t>
      </w:r>
      <w:r>
        <w:rPr>
          <w:rtl/>
        </w:rPr>
        <w:t xml:space="preserve">م پر حضرت </w:t>
      </w:r>
      <w:r w:rsidR="002A35F2">
        <w:rPr>
          <w:rtl/>
        </w:rPr>
        <w:t xml:space="preserve">علی علیہ السلام </w:t>
      </w:r>
      <w:r>
        <w:rPr>
          <w:rtl/>
        </w:rPr>
        <w:t xml:space="preserve">  ک</w:t>
      </w:r>
      <w:r>
        <w:rPr>
          <w:rFonts w:hint="cs"/>
          <w:rtl/>
        </w:rPr>
        <w:t>ی</w:t>
      </w:r>
      <w:r>
        <w:rPr>
          <w:rtl/>
        </w:rPr>
        <w:t xml:space="preserve"> افضلّ</w:t>
      </w:r>
      <w:r>
        <w:rPr>
          <w:rFonts w:hint="cs"/>
          <w:rtl/>
        </w:rPr>
        <w:t>ی</w:t>
      </w:r>
      <w:r>
        <w:rPr>
          <w:rFonts w:hint="eastAsia"/>
          <w:rtl/>
        </w:rPr>
        <w:t>ت</w:t>
      </w:r>
      <w:r>
        <w:rPr>
          <w:rtl/>
        </w:rPr>
        <w:t xml:space="preserve"> و برتر</w:t>
      </w:r>
      <w:r>
        <w:rPr>
          <w:rFonts w:hint="cs"/>
          <w:rtl/>
        </w:rPr>
        <w:t>ی</w:t>
      </w:r>
      <w:r>
        <w:rPr>
          <w:rtl/>
        </w:rPr>
        <w:t xml:space="preserve"> کو ثابت کرنا چاہتے ہ</w:t>
      </w:r>
      <w:r>
        <w:rPr>
          <w:rFonts w:hint="cs"/>
          <w:rtl/>
        </w:rPr>
        <w:t>ی</w:t>
      </w:r>
      <w:r>
        <w:rPr>
          <w:rFonts w:hint="eastAsia"/>
          <w:rtl/>
        </w:rPr>
        <w:t>ں</w:t>
      </w:r>
      <w:r>
        <w:rPr>
          <w:rtl/>
        </w:rPr>
        <w:t xml:space="preserve"> کہ جس افضل</w:t>
      </w:r>
      <w:r>
        <w:rPr>
          <w:rFonts w:hint="cs"/>
          <w:rtl/>
        </w:rPr>
        <w:t>یّ</w:t>
      </w:r>
      <w:r>
        <w:rPr>
          <w:rFonts w:hint="eastAsia"/>
          <w:rtl/>
        </w:rPr>
        <w:t>ت</w:t>
      </w:r>
      <w:r>
        <w:rPr>
          <w:rtl/>
        </w:rPr>
        <w:t xml:space="preserve"> و برتر</w:t>
      </w:r>
      <w:r>
        <w:rPr>
          <w:rFonts w:hint="cs"/>
          <w:rtl/>
        </w:rPr>
        <w:t>ی</w:t>
      </w:r>
      <w:r>
        <w:rPr>
          <w:rtl/>
        </w:rPr>
        <w:t xml:space="preserve"> کا خود اہل سنت کے </w:t>
      </w:r>
      <w:r>
        <w:rPr>
          <w:rFonts w:hint="eastAsia"/>
          <w:rtl/>
        </w:rPr>
        <w:t>علماء</w:t>
      </w:r>
      <w:r>
        <w:rPr>
          <w:rtl/>
        </w:rPr>
        <w:t xml:space="preserve"> بھ</w:t>
      </w:r>
      <w:r>
        <w:rPr>
          <w:rFonts w:hint="cs"/>
          <w:rtl/>
        </w:rPr>
        <w:t>ی</w:t>
      </w:r>
      <w:r>
        <w:rPr>
          <w:rtl/>
        </w:rPr>
        <w:t xml:space="preserve"> اعت</w:t>
      </w:r>
      <w:r w:rsidR="00D854E7">
        <w:rPr>
          <w:rtl/>
        </w:rPr>
        <w:t>را</w:t>
      </w:r>
      <w:r>
        <w:rPr>
          <w:rtl/>
        </w:rPr>
        <w:t>ف و اثبات کرتے ہوئے ان الفاظ م</w:t>
      </w:r>
      <w:r>
        <w:rPr>
          <w:rFonts w:hint="cs"/>
          <w:rtl/>
        </w:rPr>
        <w:t>ی</w:t>
      </w:r>
      <w:r>
        <w:rPr>
          <w:rFonts w:hint="eastAsia"/>
          <w:rtl/>
        </w:rPr>
        <w:t>ں</w:t>
      </w:r>
      <w:r>
        <w:rPr>
          <w:rtl/>
        </w:rPr>
        <w:t xml:space="preserve"> تصر</w:t>
      </w:r>
      <w:r>
        <w:rPr>
          <w:rFonts w:hint="cs"/>
          <w:rtl/>
        </w:rPr>
        <w:t>ی</w:t>
      </w:r>
      <w:r>
        <w:rPr>
          <w:rFonts w:hint="eastAsia"/>
          <w:rtl/>
        </w:rPr>
        <w:t>ح</w:t>
      </w:r>
      <w:r>
        <w:rPr>
          <w:rtl/>
        </w:rPr>
        <w:t xml:space="preserve"> کر رہے ہ</w:t>
      </w:r>
      <w:r>
        <w:rPr>
          <w:rFonts w:hint="cs"/>
          <w:rtl/>
        </w:rPr>
        <w:t>ی</w:t>
      </w:r>
      <w:r>
        <w:rPr>
          <w:rFonts w:hint="eastAsia"/>
          <w:rtl/>
        </w:rPr>
        <w:t>ں</w:t>
      </w:r>
      <w:r>
        <w:rPr>
          <w:rtl/>
        </w:rPr>
        <w:t xml:space="preserve">: "حضرت </w:t>
      </w:r>
      <w:r w:rsidR="002A35F2">
        <w:rPr>
          <w:rtl/>
        </w:rPr>
        <w:t xml:space="preserve">علی علیہ السلام </w:t>
      </w:r>
      <w:r>
        <w:rPr>
          <w:rtl/>
        </w:rPr>
        <w:t xml:space="preserve"> سے اصحاب م</w:t>
      </w:r>
      <w:r>
        <w:rPr>
          <w:rFonts w:hint="cs"/>
          <w:rtl/>
        </w:rPr>
        <w:t>ی</w:t>
      </w:r>
      <w:r>
        <w:rPr>
          <w:rFonts w:hint="eastAsia"/>
          <w:rtl/>
        </w:rPr>
        <w:t>ں</w:t>
      </w:r>
      <w:r>
        <w:rPr>
          <w:rtl/>
        </w:rPr>
        <w:t xml:space="preserve"> سے کس</w:t>
      </w:r>
      <w:r>
        <w:rPr>
          <w:rFonts w:hint="cs"/>
          <w:rtl/>
        </w:rPr>
        <w:t>ی</w:t>
      </w:r>
      <w:r>
        <w:rPr>
          <w:rtl/>
        </w:rPr>
        <w:t xml:space="preserve"> کا بھ</w:t>
      </w:r>
      <w:r>
        <w:rPr>
          <w:rFonts w:hint="cs"/>
          <w:rtl/>
        </w:rPr>
        <w:t>ی</w:t>
      </w:r>
      <w:r>
        <w:rPr>
          <w:rtl/>
        </w:rPr>
        <w:t xml:space="preserve"> موازنہ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ہے"۔</w:t>
      </w:r>
    </w:p>
    <w:p w:rsidR="00E90CE5" w:rsidRDefault="00E90CE5" w:rsidP="00E90CE5">
      <w:pPr>
        <w:pStyle w:val="libNormal"/>
        <w:rPr>
          <w:rtl/>
        </w:rPr>
      </w:pPr>
      <w:r>
        <w:rPr>
          <w:rFonts w:hint="eastAsia"/>
          <w:rtl/>
        </w:rPr>
        <w:t>دوئم</w:t>
      </w:r>
      <w:r>
        <w:rPr>
          <w:rtl/>
        </w:rPr>
        <w:t>: ہم ش</w:t>
      </w:r>
      <w:r>
        <w:rPr>
          <w:rFonts w:hint="cs"/>
          <w:rtl/>
        </w:rPr>
        <w:t>ی</w:t>
      </w:r>
      <w:r>
        <w:rPr>
          <w:rFonts w:hint="eastAsia"/>
          <w:rtl/>
        </w:rPr>
        <w:t>عوں</w:t>
      </w:r>
      <w:r>
        <w:rPr>
          <w:rtl/>
        </w:rPr>
        <w:t xml:space="preserve"> کے مخالف</w:t>
      </w:r>
      <w:r>
        <w:rPr>
          <w:rFonts w:hint="cs"/>
          <w:rtl/>
        </w:rPr>
        <w:t>ی</w:t>
      </w:r>
      <w:r>
        <w:rPr>
          <w:rFonts w:hint="eastAsia"/>
          <w:rtl/>
        </w:rPr>
        <w:t>ن</w:t>
      </w:r>
      <w:r>
        <w:rPr>
          <w:rtl/>
        </w:rPr>
        <w:t xml:space="preserve"> نے خود اپن</w:t>
      </w:r>
      <w:r>
        <w:rPr>
          <w:rFonts w:hint="cs"/>
          <w:rtl/>
        </w:rPr>
        <w:t>ی</w:t>
      </w:r>
      <w:r>
        <w:rPr>
          <w:rtl/>
        </w:rPr>
        <w:t xml:space="preserve"> اسناد کے توسط سے خلفائے ثلاثہ کے </w:t>
      </w:r>
      <w:r w:rsidR="0095380C">
        <w:rPr>
          <w:rtl/>
        </w:rPr>
        <w:t>ایس</w:t>
      </w:r>
      <w:r w:rsidRPr="00C94A74">
        <w:rPr>
          <w:rFonts w:hint="cs"/>
          <w:rtl/>
        </w:rPr>
        <w:t>ےفضائل نقل کئے ہ</w:t>
      </w:r>
      <w:r>
        <w:rPr>
          <w:rFonts w:hint="cs"/>
          <w:rtl/>
        </w:rPr>
        <w:t>ی</w:t>
      </w:r>
      <w:r>
        <w:rPr>
          <w:rFonts w:hint="eastAsia"/>
          <w:rtl/>
        </w:rPr>
        <w:t>ں</w:t>
      </w:r>
      <w:r>
        <w:rPr>
          <w:rtl/>
        </w:rPr>
        <w:t xml:space="preserve"> جو صرف ہمار</w:t>
      </w:r>
      <w:r>
        <w:rPr>
          <w:rFonts w:hint="cs"/>
          <w:rtl/>
        </w:rPr>
        <w:t>ی</w:t>
      </w:r>
      <w:r>
        <w:rPr>
          <w:rtl/>
        </w:rPr>
        <w:t xml:space="preserve"> نظر ہ</w:t>
      </w:r>
      <w:r>
        <w:rPr>
          <w:rFonts w:hint="cs"/>
          <w:rtl/>
        </w:rPr>
        <w:t>ی</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بلکہ بہت سے علمائے اہل سنت ک</w:t>
      </w:r>
      <w:r>
        <w:rPr>
          <w:rFonts w:hint="cs"/>
          <w:rtl/>
        </w:rPr>
        <w:t>ی</w:t>
      </w:r>
      <w:r>
        <w:rPr>
          <w:rtl/>
        </w:rPr>
        <w:t xml:space="preserve"> نظر م</w:t>
      </w:r>
      <w:r>
        <w:rPr>
          <w:rFonts w:hint="cs"/>
          <w:rtl/>
        </w:rPr>
        <w:t>ی</w:t>
      </w:r>
      <w:r>
        <w:rPr>
          <w:rFonts w:hint="eastAsia"/>
          <w:rtl/>
        </w:rPr>
        <w:t>ں</w:t>
      </w:r>
      <w:r>
        <w:rPr>
          <w:rtl/>
        </w:rPr>
        <w:t xml:space="preserve"> بھ</w:t>
      </w:r>
      <w:r>
        <w:rPr>
          <w:rFonts w:hint="cs"/>
          <w:rtl/>
        </w:rPr>
        <w:t>ی</w:t>
      </w:r>
      <w:r>
        <w:rPr>
          <w:rtl/>
        </w:rPr>
        <w:t xml:space="preserve"> قابل اثبات نہ</w:t>
      </w:r>
      <w:r>
        <w:rPr>
          <w:rFonts w:hint="cs"/>
          <w:rtl/>
        </w:rPr>
        <w:t>ی</w:t>
      </w:r>
      <w:r>
        <w:rPr>
          <w:rFonts w:hint="eastAsia"/>
          <w:rtl/>
        </w:rPr>
        <w:t>ں</w:t>
      </w:r>
      <w:r>
        <w:rPr>
          <w:rtl/>
        </w:rPr>
        <w:t xml:space="preserve"> ہ</w:t>
      </w:r>
      <w:r>
        <w:rPr>
          <w:rFonts w:hint="cs"/>
          <w:rtl/>
        </w:rPr>
        <w:t>ی</w:t>
      </w:r>
      <w:r>
        <w:rPr>
          <w:rFonts w:hint="eastAsia"/>
          <w:rtl/>
        </w:rPr>
        <w:t>ں</w:t>
      </w:r>
      <w:r>
        <w:rPr>
          <w:rtl/>
        </w:rPr>
        <w:t>۔ اس سلسلہ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تفص</w:t>
      </w:r>
      <w:r>
        <w:rPr>
          <w:rFonts w:hint="cs"/>
          <w:rtl/>
        </w:rPr>
        <w:t>ی</w:t>
      </w:r>
      <w:r>
        <w:rPr>
          <w:rFonts w:hint="eastAsia"/>
          <w:rtl/>
        </w:rPr>
        <w:t>لات</w:t>
      </w:r>
      <w:r>
        <w:rPr>
          <w:rtl/>
        </w:rPr>
        <w:t xml:space="preserve"> کے لئے علمائے اہل سنت ک</w:t>
      </w:r>
      <w:r>
        <w:rPr>
          <w:rFonts w:hint="cs"/>
          <w:rtl/>
        </w:rPr>
        <w:t>ی</w:t>
      </w:r>
      <w:r>
        <w:rPr>
          <w:rtl/>
        </w:rPr>
        <w:t xml:space="preserve"> کتب ک</w:t>
      </w:r>
      <w:r>
        <w:rPr>
          <w:rFonts w:hint="cs"/>
          <w:rtl/>
        </w:rPr>
        <w:t>ی</w:t>
      </w:r>
      <w:r>
        <w:rPr>
          <w:rtl/>
        </w:rPr>
        <w:t xml:space="preserve"> طرف رجوع ک</w:t>
      </w:r>
      <w:r>
        <w:rPr>
          <w:rFonts w:hint="cs"/>
          <w:rtl/>
        </w:rPr>
        <w:t>ی</w:t>
      </w:r>
      <w:r>
        <w:rPr>
          <w:rFonts w:hint="eastAsia"/>
          <w:rtl/>
        </w:rPr>
        <w:t>ا</w:t>
      </w:r>
      <w:r>
        <w:rPr>
          <w:rtl/>
        </w:rPr>
        <w:t xml:space="preserve"> </w:t>
      </w:r>
      <w:r>
        <w:rPr>
          <w:rFonts w:hint="eastAsia"/>
          <w:rtl/>
        </w:rPr>
        <w:t>جاسکتا</w:t>
      </w:r>
      <w:r>
        <w:rPr>
          <w:rtl/>
        </w:rPr>
        <w:t xml:space="preserve"> ہے مثلاً: مقدس</w:t>
      </w:r>
      <w:r>
        <w:rPr>
          <w:rFonts w:hint="cs"/>
          <w:rtl/>
        </w:rPr>
        <w:t>ی</w:t>
      </w:r>
      <w:r>
        <w:rPr>
          <w:rtl/>
        </w:rPr>
        <w:t xml:space="preserve"> ک</w:t>
      </w:r>
      <w:r>
        <w:rPr>
          <w:rFonts w:hint="cs"/>
          <w:rtl/>
        </w:rPr>
        <w:t>ی</w:t>
      </w:r>
      <w:r>
        <w:rPr>
          <w:rtl/>
        </w:rPr>
        <w:t xml:space="preserve"> تذکر</w:t>
      </w:r>
      <w:r>
        <w:rPr>
          <w:rFonts w:hint="cs"/>
          <w:rtl/>
        </w:rPr>
        <w:t>ۃ</w:t>
      </w:r>
      <w:r>
        <w:rPr>
          <w:rtl/>
        </w:rPr>
        <w:t xml:space="preserve"> الموضوعات، ف</w:t>
      </w:r>
      <w:r>
        <w:rPr>
          <w:rFonts w:hint="cs"/>
          <w:rtl/>
        </w:rPr>
        <w:t>ی</w:t>
      </w:r>
      <w:r>
        <w:rPr>
          <w:rFonts w:hint="eastAsia"/>
          <w:rtl/>
        </w:rPr>
        <w:t>روز</w:t>
      </w:r>
      <w:r>
        <w:rPr>
          <w:rtl/>
        </w:rPr>
        <w:t xml:space="preserve"> آباد</w:t>
      </w:r>
      <w:r>
        <w:rPr>
          <w:rFonts w:hint="cs"/>
          <w:rtl/>
        </w:rPr>
        <w:t>ی</w:t>
      </w:r>
      <w:r>
        <w:rPr>
          <w:rtl/>
        </w:rPr>
        <w:t xml:space="preserve"> ک</w:t>
      </w:r>
      <w:r>
        <w:rPr>
          <w:rFonts w:hint="cs"/>
          <w:rtl/>
        </w:rPr>
        <w:t>ی</w:t>
      </w:r>
      <w:r>
        <w:rPr>
          <w:rtl/>
        </w:rPr>
        <w:t xml:space="preserve"> سفر السعادات، ذہب</w:t>
      </w:r>
      <w:r>
        <w:rPr>
          <w:rFonts w:hint="cs"/>
          <w:rtl/>
        </w:rPr>
        <w:t>ی</w:t>
      </w:r>
      <w:r>
        <w:rPr>
          <w:rtl/>
        </w:rPr>
        <w:t xml:space="preserve"> ک</w:t>
      </w:r>
      <w:r>
        <w:rPr>
          <w:rFonts w:hint="cs"/>
          <w:rtl/>
        </w:rPr>
        <w:t>ی</w:t>
      </w:r>
      <w:r>
        <w:rPr>
          <w:rtl/>
        </w:rPr>
        <w:t xml:space="preserve"> م</w:t>
      </w:r>
      <w:r>
        <w:rPr>
          <w:rFonts w:hint="cs"/>
          <w:rtl/>
        </w:rPr>
        <w:t>ی</w:t>
      </w:r>
      <w:r>
        <w:rPr>
          <w:rFonts w:hint="eastAsia"/>
          <w:rtl/>
        </w:rPr>
        <w:t>زان</w:t>
      </w:r>
      <w:r>
        <w:rPr>
          <w:rtl/>
        </w:rPr>
        <w:t xml:space="preserve"> الاعتدال، سبط ابن جوز</w:t>
      </w:r>
      <w:r>
        <w:rPr>
          <w:rFonts w:hint="cs"/>
          <w:rtl/>
        </w:rPr>
        <w:t>ی</w:t>
      </w:r>
      <w:r>
        <w:rPr>
          <w:rtl/>
        </w:rPr>
        <w:t xml:space="preserve"> ک</w:t>
      </w:r>
      <w:r>
        <w:rPr>
          <w:rFonts w:hint="cs"/>
          <w:rtl/>
        </w:rPr>
        <w:t>ی</w:t>
      </w:r>
      <w:r>
        <w:rPr>
          <w:rtl/>
        </w:rPr>
        <w:t xml:space="preserve"> کتاب الموضوعات،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ک</w:t>
      </w:r>
      <w:r>
        <w:rPr>
          <w:rFonts w:hint="cs"/>
          <w:rtl/>
        </w:rPr>
        <w:t>ی</w:t>
      </w:r>
      <w:r>
        <w:rPr>
          <w:rtl/>
        </w:rPr>
        <w:t xml:space="preserve"> لآل</w:t>
      </w:r>
      <w:r>
        <w:rPr>
          <w:rFonts w:hint="cs"/>
          <w:rtl/>
        </w:rPr>
        <w:t>ی</w:t>
      </w:r>
      <w:r>
        <w:rPr>
          <w:rtl/>
        </w:rPr>
        <w:t xml:space="preserve"> المصنوعہ وغ</w:t>
      </w:r>
      <w:r>
        <w:rPr>
          <w:rFonts w:hint="cs"/>
          <w:rtl/>
        </w:rPr>
        <w:t>ی</w:t>
      </w:r>
      <w:r>
        <w:rPr>
          <w:rFonts w:hint="eastAsia"/>
          <w:rtl/>
        </w:rPr>
        <w:t>رہ</w:t>
      </w:r>
      <w:r>
        <w:rPr>
          <w:rtl/>
        </w:rPr>
        <w:t>۔ ان کتب م</w:t>
      </w:r>
      <w:r>
        <w:rPr>
          <w:rFonts w:hint="cs"/>
          <w:rtl/>
        </w:rPr>
        <w:t>ی</w:t>
      </w:r>
      <w:r>
        <w:rPr>
          <w:rFonts w:hint="eastAsia"/>
          <w:rtl/>
        </w:rPr>
        <w:t>ں</w:t>
      </w:r>
      <w:r>
        <w:rPr>
          <w:rtl/>
        </w:rPr>
        <w:t xml:space="preserve"> تصر</w:t>
      </w:r>
      <w:r>
        <w:rPr>
          <w:rFonts w:hint="cs"/>
          <w:rtl/>
        </w:rPr>
        <w:t>ی</w:t>
      </w:r>
      <w:r>
        <w:rPr>
          <w:rFonts w:hint="eastAsia"/>
          <w:rtl/>
        </w:rPr>
        <w:t>ح</w:t>
      </w:r>
      <w:r>
        <w:rPr>
          <w:rtl/>
        </w:rPr>
        <w:t xml:space="preserve"> کرتے ہوئے کہا گ</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احاد</w:t>
      </w:r>
      <w:r>
        <w:rPr>
          <w:rFonts w:hint="cs"/>
          <w:rtl/>
        </w:rPr>
        <w:t>ی</w:t>
      </w:r>
      <w:r>
        <w:rPr>
          <w:rFonts w:hint="eastAsia"/>
          <w:rtl/>
        </w:rPr>
        <w:t>ث</w:t>
      </w:r>
      <w:r>
        <w:rPr>
          <w:rtl/>
        </w:rPr>
        <w:t xml:space="preserve"> موضوعات و مفتر</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w:t>
      </w:r>
    </w:p>
    <w:p w:rsidR="00E90CE5" w:rsidRDefault="00E90CE5" w:rsidP="007E5E41">
      <w:pPr>
        <w:pStyle w:val="libNormal"/>
        <w:rPr>
          <w:rtl/>
        </w:rPr>
      </w:pPr>
      <w:r>
        <w:rPr>
          <w:rFonts w:hint="eastAsia"/>
          <w:rtl/>
        </w:rPr>
        <w:t>ہم</w:t>
      </w:r>
      <w:r>
        <w:rPr>
          <w:rtl/>
        </w:rPr>
        <w:t xml:space="preserve"> نے کتاب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2A35F2">
        <w:rPr>
          <w:rtl/>
        </w:rPr>
        <w:t xml:space="preserve">علی علیہ السلام </w:t>
      </w:r>
      <w:r w:rsidRPr="006C0D31">
        <w:rPr>
          <w:rStyle w:val="libFootnotenumChar"/>
          <w:rtl/>
        </w:rPr>
        <w:t>(</w:t>
      </w:r>
      <w:r w:rsidR="007E5E41" w:rsidRPr="006C0D31">
        <w:rPr>
          <w:rStyle w:val="libFootnotenumChar"/>
          <w:rFonts w:hint="cs"/>
          <w:rtl/>
        </w:rPr>
        <w:t>3</w:t>
      </w:r>
      <w:r w:rsidRPr="006C0D31">
        <w:rPr>
          <w:rStyle w:val="libFootnotenumChar"/>
          <w:rtl/>
        </w:rPr>
        <w:t>)</w:t>
      </w:r>
      <w:r>
        <w:rPr>
          <w:rtl/>
        </w:rPr>
        <w:t xml:space="preserve"> م</w:t>
      </w:r>
      <w:r>
        <w:rPr>
          <w:rFonts w:hint="cs"/>
          <w:rtl/>
        </w:rPr>
        <w:t>ی</w:t>
      </w:r>
      <w:r>
        <w:rPr>
          <w:rFonts w:hint="eastAsia"/>
          <w:rtl/>
        </w:rPr>
        <w:t>ں</w:t>
      </w:r>
      <w:r>
        <w:rPr>
          <w:rtl/>
        </w:rPr>
        <w:t xml:space="preserve"> ش</w:t>
      </w:r>
      <w:r>
        <w:rPr>
          <w:rFonts w:hint="cs"/>
          <w:rtl/>
        </w:rPr>
        <w:t>ی</w:t>
      </w:r>
      <w:r>
        <w:rPr>
          <w:rFonts w:hint="eastAsia"/>
          <w:rtl/>
        </w:rPr>
        <w:t>خ</w:t>
      </w:r>
      <w:r>
        <w:rPr>
          <w:rFonts w:hint="cs"/>
          <w:rtl/>
        </w:rPr>
        <w:t>ی</w:t>
      </w:r>
      <w:r>
        <w:rPr>
          <w:rFonts w:hint="eastAsia"/>
          <w:rtl/>
        </w:rPr>
        <w:t>ن</w:t>
      </w:r>
      <w:r>
        <w:rPr>
          <w:rtl/>
        </w:rPr>
        <w:t xml:space="preserve">  کے فضائل کے بارے م</w:t>
      </w:r>
      <w:r>
        <w:rPr>
          <w:rFonts w:hint="cs"/>
          <w:rtl/>
        </w:rPr>
        <w:t>ی</w:t>
      </w:r>
      <w:r>
        <w:rPr>
          <w:rFonts w:hint="eastAsia"/>
          <w:rtl/>
        </w:rPr>
        <w:t>ں</w:t>
      </w:r>
      <w:r>
        <w:rPr>
          <w:rtl/>
        </w:rPr>
        <w:t xml:space="preserve"> علمائے اہل سنت ک</w:t>
      </w:r>
      <w:r>
        <w:rPr>
          <w:rFonts w:hint="cs"/>
          <w:rtl/>
        </w:rPr>
        <w:t>ی</w:t>
      </w:r>
      <w:r>
        <w:rPr>
          <w:rtl/>
        </w:rPr>
        <w:t xml:space="preserve"> کتب سے آٹھ احاد</w:t>
      </w:r>
      <w:r>
        <w:rPr>
          <w:rFonts w:hint="cs"/>
          <w:rtl/>
        </w:rPr>
        <w:t>ی</w:t>
      </w:r>
      <w:r>
        <w:rPr>
          <w:rFonts w:hint="eastAsia"/>
          <w:rtl/>
        </w:rPr>
        <w:t>ث</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 اور پھر علمائے اہل سنت ک</w:t>
      </w:r>
      <w:r>
        <w:rPr>
          <w:rFonts w:hint="cs"/>
          <w:rtl/>
        </w:rPr>
        <w:t>ی</w:t>
      </w:r>
      <w:r>
        <w:rPr>
          <w:rtl/>
        </w:rPr>
        <w:t xml:space="preserve"> انہ</w:t>
      </w:r>
      <w:r>
        <w:rPr>
          <w:rFonts w:hint="cs"/>
          <w:rtl/>
        </w:rPr>
        <w:t>ی</w:t>
      </w:r>
      <w:r>
        <w:rPr>
          <w:rtl/>
        </w:rPr>
        <w:t xml:space="preserve"> کتب (الموضوعات و م</w:t>
      </w:r>
      <w:r>
        <w:rPr>
          <w:rFonts w:hint="cs"/>
          <w:rtl/>
        </w:rPr>
        <w:t>ی</w:t>
      </w:r>
      <w:r>
        <w:rPr>
          <w:rFonts w:hint="eastAsia"/>
          <w:rtl/>
        </w:rPr>
        <w:t>زان</w:t>
      </w:r>
      <w:r>
        <w:rPr>
          <w:rtl/>
        </w:rPr>
        <w:t xml:space="preserve"> الاعتدال وغ</w:t>
      </w:r>
      <w:r>
        <w:rPr>
          <w:rFonts w:hint="cs"/>
          <w:rtl/>
        </w:rPr>
        <w:t>ی</w:t>
      </w:r>
      <w:r>
        <w:rPr>
          <w:rFonts w:hint="eastAsia"/>
          <w:rtl/>
        </w:rPr>
        <w:t>رہ</w:t>
      </w:r>
      <w:r>
        <w:rPr>
          <w:rtl/>
        </w:rPr>
        <w:t>) سے استفادہ کرتے ہوئے انکے بطلان کو ثابت ک</w:t>
      </w:r>
      <w:r>
        <w:rPr>
          <w:rFonts w:hint="cs"/>
          <w:rtl/>
        </w:rPr>
        <w:t>ی</w:t>
      </w:r>
      <w:r>
        <w:rPr>
          <w:rFonts w:hint="eastAsia"/>
          <w:rtl/>
        </w:rPr>
        <w:t>ا</w:t>
      </w:r>
      <w:r>
        <w:rPr>
          <w:rtl/>
        </w:rPr>
        <w:t xml:space="preserve"> ہے۔</w:t>
      </w:r>
    </w:p>
    <w:p w:rsidR="00E90CE5" w:rsidRDefault="00E90CE5" w:rsidP="00D854E7">
      <w:pPr>
        <w:pStyle w:val="libNormal"/>
        <w:rPr>
          <w:rtl/>
        </w:rPr>
      </w:pPr>
      <w:r>
        <w:rPr>
          <w:rFonts w:hint="eastAsia"/>
          <w:rtl/>
        </w:rPr>
        <w:t>سوئم</w:t>
      </w:r>
      <w:r>
        <w:rPr>
          <w:rtl/>
        </w:rPr>
        <w:t>: آپ نے فضائل اصحاب ثلاثہ کے اثبات کے لئے جو دلائل پ</w:t>
      </w:r>
      <w:r>
        <w:rPr>
          <w:rFonts w:hint="cs"/>
          <w:rtl/>
        </w:rPr>
        <w:t>ی</w:t>
      </w:r>
      <w:r>
        <w:rPr>
          <w:rFonts w:hint="eastAsia"/>
          <w:rtl/>
        </w:rPr>
        <w:t>ش</w:t>
      </w:r>
      <w:r>
        <w:rPr>
          <w:rtl/>
        </w:rPr>
        <w:t xml:space="preserve"> کئے ہ</w:t>
      </w:r>
      <w:r>
        <w:rPr>
          <w:rFonts w:hint="cs"/>
          <w:rtl/>
        </w:rPr>
        <w:t>ی</w:t>
      </w:r>
      <w:r>
        <w:rPr>
          <w:rFonts w:hint="eastAsia"/>
          <w:rtl/>
        </w:rPr>
        <w:t>ں</w:t>
      </w:r>
      <w:r>
        <w:rPr>
          <w:rtl/>
        </w:rPr>
        <w:t xml:space="preserve"> وہ درحق</w:t>
      </w:r>
      <w:r>
        <w:rPr>
          <w:rFonts w:hint="cs"/>
          <w:rtl/>
        </w:rPr>
        <w:t>ی</w:t>
      </w:r>
      <w:r>
        <w:rPr>
          <w:rFonts w:hint="eastAsia"/>
          <w:rtl/>
        </w:rPr>
        <w:t>قت</w:t>
      </w:r>
      <w:r>
        <w:rPr>
          <w:rtl/>
        </w:rPr>
        <w:t xml:space="preserve"> </w:t>
      </w:r>
      <w:r>
        <w:rPr>
          <w:rFonts w:hint="cs"/>
          <w:rtl/>
        </w:rPr>
        <w:t>ی</w:t>
      </w:r>
      <w:r>
        <w:rPr>
          <w:rFonts w:hint="eastAsia"/>
          <w:rtl/>
        </w:rPr>
        <w:t>کطرفہ</w:t>
      </w:r>
      <w:r>
        <w:rPr>
          <w:rtl/>
        </w:rPr>
        <w:t xml:space="preserve"> ہ</w:t>
      </w:r>
      <w:r>
        <w:rPr>
          <w:rFonts w:hint="cs"/>
          <w:rtl/>
        </w:rPr>
        <w:t>ی</w:t>
      </w:r>
      <w:r>
        <w:rPr>
          <w:rFonts w:hint="eastAsia"/>
          <w:rtl/>
        </w:rPr>
        <w:t>ں</w:t>
      </w:r>
      <w:r>
        <w:rPr>
          <w:rtl/>
        </w:rPr>
        <w:t xml:space="preserve"> ورنہ حت</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بھ</w:t>
      </w:r>
      <w:r>
        <w:rPr>
          <w:rFonts w:hint="cs"/>
          <w:rtl/>
        </w:rPr>
        <w:t>ی</w:t>
      </w:r>
      <w:r>
        <w:rPr>
          <w:rtl/>
        </w:rPr>
        <w:t xml:space="preserve"> متفق عل</w:t>
      </w:r>
      <w:r>
        <w:rPr>
          <w:rFonts w:hint="cs"/>
          <w:rtl/>
        </w:rPr>
        <w:t>ی</w:t>
      </w:r>
      <w:r>
        <w:rPr>
          <w:rFonts w:hint="eastAsia"/>
          <w:rtl/>
        </w:rPr>
        <w:t>ہ</w:t>
      </w:r>
      <w:r>
        <w:rPr>
          <w:rtl/>
        </w:rPr>
        <w:t xml:space="preserve">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کرسکتے کہ جس م</w:t>
      </w:r>
      <w:r>
        <w:rPr>
          <w:rFonts w:hint="cs"/>
          <w:rtl/>
        </w:rPr>
        <w:t>ی</w:t>
      </w:r>
      <w:r>
        <w:rPr>
          <w:rFonts w:hint="eastAsia"/>
          <w:rtl/>
        </w:rPr>
        <w:t>ں</w:t>
      </w:r>
      <w:r>
        <w:rPr>
          <w:rtl/>
        </w:rPr>
        <w:t xml:space="preserve"> حضور سرور کائنات نے انہ</w:t>
      </w:r>
      <w:r>
        <w:rPr>
          <w:rFonts w:hint="cs"/>
          <w:rtl/>
        </w:rPr>
        <w:t>ی</w:t>
      </w:r>
      <w:r>
        <w:rPr>
          <w:rFonts w:hint="eastAsia"/>
          <w:rtl/>
        </w:rPr>
        <w:t>ں</w:t>
      </w:r>
      <w:r>
        <w:rPr>
          <w:rtl/>
        </w:rPr>
        <w:t xml:space="preserve"> اپنا وص</w:t>
      </w:r>
      <w:r>
        <w:rPr>
          <w:rFonts w:hint="cs"/>
          <w:rtl/>
        </w:rPr>
        <w:t>ی</w:t>
      </w:r>
      <w:r>
        <w:rPr>
          <w:rtl/>
        </w:rPr>
        <w:t xml:space="preserve"> و جانش</w:t>
      </w:r>
      <w:r>
        <w:rPr>
          <w:rFonts w:hint="cs"/>
          <w:rtl/>
        </w:rPr>
        <w:t>ی</w:t>
      </w:r>
      <w:r>
        <w:rPr>
          <w:rFonts w:hint="eastAsia"/>
          <w:rtl/>
        </w:rPr>
        <w:t>ن</w:t>
      </w:r>
      <w:r>
        <w:rPr>
          <w:rtl/>
        </w:rPr>
        <w:t xml:space="preserve"> ق</w:t>
      </w:r>
      <w:r w:rsidR="00D854E7">
        <w:rPr>
          <w:rtl/>
        </w:rPr>
        <w:t>را</w:t>
      </w:r>
      <w:r>
        <w:rPr>
          <w:rtl/>
        </w:rPr>
        <w:t>ر د</w:t>
      </w:r>
      <w:r>
        <w:rPr>
          <w:rFonts w:hint="cs"/>
          <w:rtl/>
        </w:rPr>
        <w:t>ی</w:t>
      </w:r>
      <w:r>
        <w:rPr>
          <w:rFonts w:hint="eastAsia"/>
          <w:rtl/>
        </w:rPr>
        <w:t>ا</w:t>
      </w:r>
      <w:r>
        <w:rPr>
          <w:rtl/>
        </w:rPr>
        <w:t xml:space="preserve"> ہو، </w:t>
      </w:r>
      <w:r>
        <w:rPr>
          <w:rFonts w:hint="cs"/>
          <w:rtl/>
        </w:rPr>
        <w:t>ی</w:t>
      </w:r>
      <w:r>
        <w:rPr>
          <w:rFonts w:hint="eastAsia"/>
          <w:rtl/>
        </w:rPr>
        <w:t>ا</w:t>
      </w:r>
      <w:r>
        <w:rPr>
          <w:rtl/>
        </w:rPr>
        <w:t xml:space="preserve"> اپنے آپ کو شہر علم اور انہ</w:t>
      </w:r>
      <w:r>
        <w:rPr>
          <w:rFonts w:hint="cs"/>
          <w:rtl/>
        </w:rPr>
        <w:t>ی</w:t>
      </w:r>
      <w:r>
        <w:rPr>
          <w:rFonts w:hint="eastAsia"/>
          <w:rtl/>
        </w:rPr>
        <w:t>ں</w:t>
      </w:r>
      <w:r>
        <w:rPr>
          <w:rtl/>
        </w:rPr>
        <w:t xml:space="preserve"> باب شہر علم ، </w:t>
      </w:r>
      <w:r>
        <w:rPr>
          <w:rFonts w:hint="cs"/>
          <w:rtl/>
        </w:rPr>
        <w:t>ی</w:t>
      </w:r>
      <w:r>
        <w:rPr>
          <w:rFonts w:hint="eastAsia"/>
          <w:rtl/>
        </w:rPr>
        <w:t>ا</w:t>
      </w:r>
      <w:r>
        <w:rPr>
          <w:rtl/>
        </w:rPr>
        <w:t xml:space="preserve"> کش</w:t>
      </w:r>
      <w:r>
        <w:rPr>
          <w:rFonts w:hint="cs"/>
          <w:rtl/>
        </w:rPr>
        <w:t>ی</w:t>
      </w:r>
      <w:r>
        <w:rPr>
          <w:rtl/>
        </w:rPr>
        <w:t xml:space="preserve"> نجات ق</w:t>
      </w:r>
      <w:r w:rsidR="00D854E7">
        <w:rPr>
          <w:rtl/>
        </w:rPr>
        <w:t>را</w:t>
      </w:r>
      <w:r>
        <w:rPr>
          <w:rtl/>
        </w:rPr>
        <w:t>ر د</w:t>
      </w:r>
      <w:r>
        <w:rPr>
          <w:rFonts w:hint="cs"/>
          <w:rtl/>
        </w:rPr>
        <w:t>ی</w:t>
      </w:r>
      <w:r>
        <w:rPr>
          <w:rFonts w:hint="eastAsia"/>
          <w:rtl/>
        </w:rPr>
        <w:t>ا</w:t>
      </w:r>
      <w:r>
        <w:rPr>
          <w:rtl/>
        </w:rPr>
        <w:t xml:space="preserve"> ہو، </w:t>
      </w:r>
      <w:r>
        <w:rPr>
          <w:rFonts w:hint="cs"/>
          <w:rtl/>
        </w:rPr>
        <w:t>ی</w:t>
      </w:r>
      <w:r>
        <w:rPr>
          <w:rFonts w:hint="eastAsia"/>
          <w:rtl/>
        </w:rPr>
        <w:t>ا</w:t>
      </w:r>
      <w:r>
        <w:rPr>
          <w:rtl/>
        </w:rPr>
        <w:t xml:space="preserve"> انک</w:t>
      </w:r>
      <w:r>
        <w:rPr>
          <w:rFonts w:hint="cs"/>
          <w:rtl/>
        </w:rPr>
        <w:t>ی</w:t>
      </w:r>
      <w:r>
        <w:rPr>
          <w:rtl/>
        </w:rPr>
        <w:t xml:space="preserve"> صلح کو اپن</w:t>
      </w:r>
      <w:r>
        <w:rPr>
          <w:rFonts w:hint="cs"/>
          <w:rtl/>
        </w:rPr>
        <w:t>ی</w:t>
      </w:r>
      <w:r>
        <w:rPr>
          <w:rtl/>
        </w:rPr>
        <w:t xml:space="preserve"> صلح ق</w:t>
      </w:r>
      <w:r w:rsidR="00D854E7">
        <w:rPr>
          <w:rtl/>
        </w:rPr>
        <w:t>را</w:t>
      </w:r>
      <w:r>
        <w:rPr>
          <w:rtl/>
        </w:rPr>
        <w:t>ر د</w:t>
      </w:r>
      <w:r>
        <w:rPr>
          <w:rFonts w:hint="cs"/>
          <w:rtl/>
        </w:rPr>
        <w:t>ی</w:t>
      </w:r>
      <w:r>
        <w:rPr>
          <w:rFonts w:hint="eastAsia"/>
          <w:rtl/>
        </w:rPr>
        <w:t>ا</w:t>
      </w:r>
      <w:r>
        <w:rPr>
          <w:rtl/>
        </w:rPr>
        <w:t xml:space="preserve"> ہو، </w:t>
      </w:r>
      <w:r>
        <w:rPr>
          <w:rFonts w:hint="cs"/>
          <w:rtl/>
        </w:rPr>
        <w:t>ی</w:t>
      </w:r>
      <w:r>
        <w:rPr>
          <w:rFonts w:hint="eastAsia"/>
          <w:rtl/>
        </w:rPr>
        <w:t>ا</w:t>
      </w:r>
      <w:r>
        <w:rPr>
          <w:rtl/>
        </w:rPr>
        <w:t xml:space="preserve"> ان سے جنگ  کو اپن</w:t>
      </w:r>
      <w:r>
        <w:rPr>
          <w:rFonts w:hint="cs"/>
          <w:rtl/>
        </w:rPr>
        <w:t>ی</w:t>
      </w:r>
      <w:r>
        <w:rPr>
          <w:rtl/>
        </w:rPr>
        <w:t xml:space="preserve"> جنگ ق</w:t>
      </w:r>
      <w:r w:rsidR="00D854E7">
        <w:rPr>
          <w:rtl/>
        </w:rPr>
        <w:t>را</w:t>
      </w:r>
      <w:r>
        <w:rPr>
          <w:rtl/>
        </w:rPr>
        <w:t>ر د</w:t>
      </w:r>
      <w:r>
        <w:rPr>
          <w:rFonts w:hint="cs"/>
          <w:rtl/>
        </w:rPr>
        <w:t>ی</w:t>
      </w:r>
      <w:r>
        <w:rPr>
          <w:rFonts w:hint="eastAsia"/>
          <w:rtl/>
        </w:rPr>
        <w:t>ا</w:t>
      </w:r>
      <w:r>
        <w:rPr>
          <w:rtl/>
        </w:rPr>
        <w:t xml:space="preserve"> ہو، </w:t>
      </w:r>
      <w:r>
        <w:rPr>
          <w:rFonts w:hint="cs"/>
          <w:rtl/>
        </w:rPr>
        <w:t>ی</w:t>
      </w:r>
      <w:r>
        <w:rPr>
          <w:rFonts w:hint="eastAsia"/>
          <w:rtl/>
        </w:rPr>
        <w:t>ا</w:t>
      </w:r>
      <w:r>
        <w:rPr>
          <w:rtl/>
        </w:rPr>
        <w:t xml:space="preserve"> انہ</w:t>
      </w:r>
      <w:r>
        <w:rPr>
          <w:rFonts w:hint="cs"/>
          <w:rtl/>
        </w:rPr>
        <w:t>ی</w:t>
      </w:r>
      <w:r>
        <w:rPr>
          <w:rFonts w:hint="eastAsia"/>
          <w:rtl/>
        </w:rPr>
        <w:t>ں</w:t>
      </w:r>
      <w:r>
        <w:rPr>
          <w:rtl/>
        </w:rPr>
        <w:t xml:space="preserve"> اپنا نفس و جان ق</w:t>
      </w:r>
      <w:r w:rsidR="00D854E7">
        <w:rPr>
          <w:rtl/>
        </w:rPr>
        <w:t>را</w:t>
      </w:r>
      <w:r>
        <w:rPr>
          <w:rtl/>
        </w:rPr>
        <w:t>ر د</w:t>
      </w:r>
      <w:r>
        <w:rPr>
          <w:rFonts w:hint="cs"/>
          <w:rtl/>
        </w:rPr>
        <w:t>ی</w:t>
      </w:r>
      <w:r>
        <w:rPr>
          <w:rFonts w:hint="eastAsia"/>
          <w:rtl/>
        </w:rPr>
        <w:t>ا</w:t>
      </w:r>
      <w:r>
        <w:rPr>
          <w:rtl/>
        </w:rPr>
        <w:t xml:space="preserve"> ہو، </w:t>
      </w:r>
      <w:r>
        <w:rPr>
          <w:rFonts w:hint="cs"/>
          <w:rtl/>
        </w:rPr>
        <w:t>ی</w:t>
      </w:r>
      <w:r>
        <w:rPr>
          <w:rFonts w:hint="eastAsia"/>
          <w:rtl/>
        </w:rPr>
        <w:t>ا</w:t>
      </w:r>
      <w:r>
        <w:rPr>
          <w:rtl/>
        </w:rPr>
        <w:t xml:space="preserve"> ان سے بغض و عناد رکھنے سے لوگوں کو ڈ</w:t>
      </w:r>
      <w:r w:rsidR="00D854E7">
        <w:rPr>
          <w:rtl/>
        </w:rPr>
        <w:t>را</w:t>
      </w:r>
      <w:r>
        <w:rPr>
          <w:rFonts w:hint="cs"/>
          <w:rtl/>
        </w:rPr>
        <w:t>ی</w:t>
      </w:r>
      <w:r>
        <w:rPr>
          <w:rFonts w:hint="eastAsia"/>
          <w:rtl/>
        </w:rPr>
        <w:t>ا</w:t>
      </w:r>
      <w:r>
        <w:rPr>
          <w:rtl/>
        </w:rPr>
        <w:t xml:space="preserve"> ہو </w:t>
      </w:r>
    </w:p>
    <w:p w:rsidR="00E90CE5" w:rsidRDefault="00E90CE5" w:rsidP="00E90CE5">
      <w:pPr>
        <w:pStyle w:val="libNormal"/>
        <w:rPr>
          <w:rtl/>
        </w:rPr>
      </w:pPr>
      <w:r>
        <w:rPr>
          <w:rFonts w:hint="eastAsia"/>
          <w:rtl/>
        </w:rPr>
        <w:t>چہارم</w:t>
      </w:r>
      <w:r>
        <w:rPr>
          <w:rtl/>
        </w:rPr>
        <w:t>: جن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اصحاب ثلاثہ کے فضائل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فضائل </w:t>
      </w:r>
      <w:r w:rsidR="002A35F2">
        <w:rPr>
          <w:rtl/>
        </w:rPr>
        <w:t xml:space="preserve">علی علیہ السلام </w:t>
      </w:r>
      <w:r>
        <w:rPr>
          <w:rtl/>
        </w:rPr>
        <w:t>ب</w:t>
      </w:r>
      <w:r>
        <w:rPr>
          <w:rFonts w:hint="cs"/>
          <w:rtl/>
        </w:rPr>
        <w:t>ی</w:t>
      </w:r>
      <w:r>
        <w:rPr>
          <w:rFonts w:hint="eastAsia"/>
          <w:rtl/>
        </w:rPr>
        <w:t>ان</w:t>
      </w:r>
      <w:r>
        <w:rPr>
          <w:rtl/>
        </w:rPr>
        <w:t xml:space="preserve"> کرنے وال</w:t>
      </w:r>
      <w:r>
        <w:rPr>
          <w:rFonts w:hint="cs"/>
          <w:rtl/>
        </w:rPr>
        <w:t>ی</w:t>
      </w:r>
      <w:r>
        <w:rPr>
          <w:rtl/>
        </w:rPr>
        <w:t xml:space="preserve"> روا</w:t>
      </w:r>
      <w:r>
        <w:rPr>
          <w:rFonts w:hint="cs"/>
          <w:rtl/>
        </w:rPr>
        <w:t>ی</w:t>
      </w:r>
      <w:r>
        <w:rPr>
          <w:rFonts w:hint="eastAsia"/>
          <w:rtl/>
        </w:rPr>
        <w:t>ات</w:t>
      </w:r>
      <w:r>
        <w:rPr>
          <w:rtl/>
        </w:rPr>
        <w:t xml:space="preserve"> سے مقابلے ک</w:t>
      </w:r>
      <w:r>
        <w:rPr>
          <w:rFonts w:hint="cs"/>
          <w:rtl/>
        </w:rPr>
        <w:t>ی</w:t>
      </w:r>
      <w:r>
        <w:rPr>
          <w:rtl/>
        </w:rPr>
        <w:t xml:space="preserve"> قوت کہاں ہے، نہ سند م</w:t>
      </w:r>
      <w:r>
        <w:rPr>
          <w:rFonts w:hint="cs"/>
          <w:rtl/>
        </w:rPr>
        <w:t>ی</w:t>
      </w:r>
      <w:r>
        <w:rPr>
          <w:rFonts w:hint="eastAsia"/>
          <w:rtl/>
        </w:rPr>
        <w:t>ں</w:t>
      </w:r>
      <w:r>
        <w:rPr>
          <w:rtl/>
        </w:rPr>
        <w:t xml:space="preserve"> زور ہے اور نہ ہ</w:t>
      </w:r>
      <w:r>
        <w:rPr>
          <w:rFonts w:hint="cs"/>
          <w:rtl/>
        </w:rPr>
        <w:t>ی</w:t>
      </w:r>
      <w:r>
        <w:rPr>
          <w:rtl/>
        </w:rPr>
        <w:t xml:space="preserve"> دلالت م</w:t>
      </w:r>
      <w:r>
        <w:rPr>
          <w:rFonts w:hint="cs"/>
          <w:rtl/>
        </w:rPr>
        <w:t>ی</w:t>
      </w:r>
      <w:r>
        <w:rPr>
          <w:rFonts w:hint="eastAsia"/>
          <w:rtl/>
        </w:rPr>
        <w:t>ں</w:t>
      </w:r>
      <w:r>
        <w:rPr>
          <w:rtl/>
        </w:rPr>
        <w:t xml:space="preserve"> طاقت ب</w:t>
      </w:r>
      <w:r>
        <w:rPr>
          <w:rFonts w:hint="cs"/>
          <w:rtl/>
        </w:rPr>
        <w:t>ی</w:t>
      </w:r>
      <w:r>
        <w:rPr>
          <w:rFonts w:hint="eastAsia"/>
          <w:rtl/>
        </w:rPr>
        <w:t>ان</w:t>
      </w:r>
      <w:r>
        <w:rPr>
          <w:rtl/>
        </w:rPr>
        <w:t xml:space="preserve"> ہے اور نہ ہ</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انک</w:t>
      </w:r>
      <w:r>
        <w:rPr>
          <w:rFonts w:hint="cs"/>
          <w:rtl/>
        </w:rPr>
        <w:t>ی</w:t>
      </w:r>
      <w:r>
        <w:rPr>
          <w:rtl/>
        </w:rPr>
        <w:t xml:space="preserve"> خلافت پر دلالت کر رہ</w:t>
      </w:r>
      <w:r>
        <w:rPr>
          <w:rFonts w:hint="cs"/>
          <w:rtl/>
        </w:rPr>
        <w:t>ی</w:t>
      </w:r>
      <w:r>
        <w:rPr>
          <w:rtl/>
        </w:rPr>
        <w:t xml:space="preserve"> ہ</w:t>
      </w:r>
      <w:r>
        <w:rPr>
          <w:rFonts w:hint="cs"/>
          <w:rtl/>
        </w:rPr>
        <w:t>ی</w:t>
      </w:r>
      <w:r>
        <w:rPr>
          <w:rFonts w:hint="eastAsia"/>
          <w:rtl/>
        </w:rPr>
        <w:t>ں</w:t>
      </w:r>
      <w:r>
        <w:rPr>
          <w:rtl/>
        </w:rPr>
        <w:t xml:space="preserve"> اور نہ ہ</w:t>
      </w:r>
      <w:r>
        <w:rPr>
          <w:rFonts w:hint="cs"/>
          <w:rtl/>
        </w:rPr>
        <w:t>ی</w:t>
      </w:r>
      <w:r>
        <w:rPr>
          <w:rtl/>
        </w:rPr>
        <w:t xml:space="preserve"> حضرت </w:t>
      </w:r>
      <w:r w:rsidR="002A35F2">
        <w:rPr>
          <w:rtl/>
        </w:rPr>
        <w:t xml:space="preserve">علی علیہ السلام </w:t>
      </w:r>
      <w:r>
        <w:rPr>
          <w:rtl/>
        </w:rPr>
        <w:t xml:space="preserve"> پر انک</w:t>
      </w:r>
      <w:r>
        <w:rPr>
          <w:rFonts w:hint="cs"/>
          <w:rtl/>
        </w:rPr>
        <w:t>ی</w:t>
      </w:r>
      <w:r>
        <w:rPr>
          <w:rtl/>
        </w:rPr>
        <w:t xml:space="preserve"> اف</w:t>
      </w:r>
      <w:r>
        <w:rPr>
          <w:rFonts w:hint="eastAsia"/>
          <w:rtl/>
        </w:rPr>
        <w:t>ضل</w:t>
      </w:r>
      <w:r>
        <w:rPr>
          <w:rFonts w:hint="cs"/>
          <w:rtl/>
        </w:rPr>
        <w:t>یّ</w:t>
      </w:r>
      <w:r>
        <w:rPr>
          <w:rFonts w:hint="eastAsia"/>
          <w:rtl/>
        </w:rPr>
        <w:t>ت</w:t>
      </w:r>
      <w:r>
        <w:rPr>
          <w:rtl/>
        </w:rPr>
        <w:t xml:space="preserve"> کو ثابت کر رہ</w:t>
      </w:r>
      <w:r>
        <w:rPr>
          <w:rFonts w:hint="cs"/>
          <w:rtl/>
        </w:rPr>
        <w:t>ی</w:t>
      </w:r>
      <w:r>
        <w:rPr>
          <w:rtl/>
        </w:rPr>
        <w:t xml:space="preserve"> ہ</w:t>
      </w:r>
      <w:r>
        <w:rPr>
          <w:rFonts w:hint="cs"/>
          <w:rtl/>
        </w:rPr>
        <w:t>ی</w:t>
      </w:r>
      <w:r>
        <w:rPr>
          <w:rFonts w:hint="eastAsia"/>
          <w:rtl/>
        </w:rPr>
        <w:t>ں</w:t>
      </w:r>
      <w:r>
        <w:rPr>
          <w:rtl/>
        </w:rPr>
        <w:t xml:space="preserve"> اس</w:t>
      </w:r>
      <w:r>
        <w:rPr>
          <w:rFonts w:hint="cs"/>
          <w:rtl/>
        </w:rPr>
        <w:t>ی</w:t>
      </w:r>
      <w:r>
        <w:rPr>
          <w:rtl/>
        </w:rPr>
        <w:t xml:space="preserve"> لئے علمائے اہل سنت م</w:t>
      </w:r>
      <w:r>
        <w:rPr>
          <w:rFonts w:hint="cs"/>
          <w:rtl/>
        </w:rPr>
        <w:t>ی</w:t>
      </w:r>
      <w:r>
        <w:rPr>
          <w:rFonts w:hint="eastAsia"/>
          <w:rtl/>
        </w:rPr>
        <w:t>ں</w:t>
      </w:r>
      <w:r>
        <w:rPr>
          <w:rtl/>
        </w:rPr>
        <w:t xml:space="preserve"> سے کس</w:t>
      </w:r>
      <w:r>
        <w:rPr>
          <w:rFonts w:hint="cs"/>
          <w:rtl/>
        </w:rPr>
        <w:t>ی</w:t>
      </w:r>
      <w:r>
        <w:rPr>
          <w:rtl/>
        </w:rPr>
        <w:t xml:space="preserve"> نے بھ</w:t>
      </w:r>
      <w:r>
        <w:rPr>
          <w:rFonts w:hint="cs"/>
          <w:rtl/>
        </w:rPr>
        <w:t>ی</w:t>
      </w:r>
      <w:r>
        <w:rPr>
          <w:rtl/>
        </w:rPr>
        <w:t xml:space="preserve"> انک</w:t>
      </w:r>
      <w:r>
        <w:rPr>
          <w:rFonts w:hint="cs"/>
          <w:rtl/>
        </w:rPr>
        <w:t>ی</w:t>
      </w:r>
      <w:r>
        <w:rPr>
          <w:rtl/>
        </w:rPr>
        <w:t xml:space="preserve"> خلافت کے لئے ان روا</w:t>
      </w:r>
      <w:r>
        <w:rPr>
          <w:rFonts w:hint="cs"/>
          <w:rtl/>
        </w:rPr>
        <w:t>ی</w:t>
      </w:r>
      <w:r>
        <w:rPr>
          <w:rFonts w:hint="eastAsia"/>
          <w:rtl/>
        </w:rPr>
        <w:t>ات</w:t>
      </w:r>
      <w:r>
        <w:rPr>
          <w:rtl/>
        </w:rPr>
        <w:t xml:space="preserve"> کا سہا</w:t>
      </w:r>
      <w:r w:rsidR="00D854E7">
        <w:rPr>
          <w:rtl/>
        </w:rPr>
        <w:t>را</w:t>
      </w:r>
      <w:r>
        <w:rPr>
          <w:rtl/>
        </w:rPr>
        <w:t xml:space="preserve"> نہ</w:t>
      </w:r>
      <w:r>
        <w:rPr>
          <w:rFonts w:hint="cs"/>
          <w:rtl/>
        </w:rPr>
        <w:t>ی</w:t>
      </w:r>
      <w:r>
        <w:rPr>
          <w:rFonts w:hint="eastAsia"/>
          <w:rtl/>
        </w:rPr>
        <w:t>ں</w:t>
      </w:r>
      <w:r>
        <w:rPr>
          <w:rtl/>
        </w:rPr>
        <w:t xml:space="preserve"> ل</w:t>
      </w:r>
      <w:r>
        <w:rPr>
          <w:rFonts w:hint="cs"/>
          <w:rtl/>
        </w:rPr>
        <w:t>ی</w:t>
      </w:r>
      <w:r>
        <w:rPr>
          <w:rFonts w:hint="eastAsia"/>
          <w:rtl/>
        </w:rPr>
        <w:t>ا</w:t>
      </w:r>
      <w:r>
        <w:rPr>
          <w:rtl/>
        </w:rPr>
        <w:t xml:space="preserve"> ہے۔ </w:t>
      </w:r>
    </w:p>
    <w:p w:rsidR="00E90CE5" w:rsidRDefault="00E90CE5" w:rsidP="00E90CE5">
      <w:pPr>
        <w:pStyle w:val="libNormal"/>
        <w:rPr>
          <w:rtl/>
        </w:rPr>
      </w:pPr>
      <w:r>
        <w:rPr>
          <w:rFonts w:hint="eastAsia"/>
          <w:rtl/>
        </w:rPr>
        <w:lastRenderedPageBreak/>
        <w:t>آخر</w:t>
      </w:r>
      <w:r>
        <w:rPr>
          <w:rtl/>
        </w:rPr>
        <w:t xml:space="preserve"> وہ کون س</w:t>
      </w:r>
      <w:r>
        <w:rPr>
          <w:rFonts w:hint="cs"/>
          <w:rtl/>
        </w:rPr>
        <w:t>ی</w:t>
      </w:r>
      <w:r>
        <w:rPr>
          <w:rtl/>
        </w:rPr>
        <w:t xml:space="preserve"> فض</w:t>
      </w:r>
      <w:r>
        <w:rPr>
          <w:rFonts w:hint="cs"/>
          <w:rtl/>
        </w:rPr>
        <w:t>ی</w:t>
      </w:r>
      <w:r>
        <w:rPr>
          <w:rFonts w:hint="eastAsia"/>
          <w:rtl/>
        </w:rPr>
        <w:t>لت</w:t>
      </w:r>
      <w:r>
        <w:rPr>
          <w:rtl/>
        </w:rPr>
        <w:t xml:space="preserve"> و حق</w:t>
      </w:r>
      <w:r>
        <w:rPr>
          <w:rFonts w:hint="cs"/>
          <w:rtl/>
        </w:rPr>
        <w:t>ی</w:t>
      </w:r>
      <w:r>
        <w:rPr>
          <w:rFonts w:hint="eastAsia"/>
          <w:rtl/>
        </w:rPr>
        <w:t>قت</w:t>
      </w:r>
      <w:r>
        <w:rPr>
          <w:rtl/>
        </w:rPr>
        <w:t xml:space="preserve"> ہے کہ جس ک</w:t>
      </w:r>
      <w:r>
        <w:rPr>
          <w:rFonts w:hint="cs"/>
          <w:rtl/>
        </w:rPr>
        <w:t>ی</w:t>
      </w:r>
      <w:r>
        <w:rPr>
          <w:rtl/>
        </w:rPr>
        <w:t xml:space="preserve"> بنا پر عبد اللہ بن عمر و احمد بن حنبل ج</w:t>
      </w:r>
      <w:r>
        <w:rPr>
          <w:rFonts w:hint="cs"/>
          <w:rtl/>
        </w:rPr>
        <w:t>ی</w:t>
      </w:r>
      <w:r>
        <w:rPr>
          <w:rFonts w:hint="eastAsia"/>
          <w:rtl/>
        </w:rPr>
        <w:t>سے</w:t>
      </w:r>
      <w:r>
        <w:rPr>
          <w:rtl/>
        </w:rPr>
        <w:t xml:space="preserve"> حض</w:t>
      </w:r>
      <w:r w:rsidR="00D854E7">
        <w:rPr>
          <w:rtl/>
        </w:rPr>
        <w:t>را</w:t>
      </w:r>
      <w:r>
        <w:rPr>
          <w:rtl/>
        </w:rPr>
        <w:t xml:space="preserve">ت </w:t>
      </w:r>
      <w:r>
        <w:rPr>
          <w:rFonts w:hint="cs"/>
          <w:rtl/>
        </w:rPr>
        <w:t>ی</w:t>
      </w:r>
      <w:r>
        <w:rPr>
          <w:rFonts w:hint="eastAsia"/>
          <w:rtl/>
        </w:rPr>
        <w:t>ہ</w:t>
      </w:r>
      <w:r>
        <w:rPr>
          <w:rtl/>
        </w:rPr>
        <w:t xml:space="preserve"> کہنے پر مجبور ہ</w:t>
      </w:r>
      <w:r>
        <w:rPr>
          <w:rFonts w:hint="cs"/>
          <w:rtl/>
        </w:rPr>
        <w:t>ی</w:t>
      </w:r>
      <w:r>
        <w:rPr>
          <w:rFonts w:hint="eastAsia"/>
          <w:rtl/>
        </w:rPr>
        <w:t>ں</w:t>
      </w:r>
      <w:r>
        <w:rPr>
          <w:rtl/>
        </w:rPr>
        <w:t xml:space="preserve"> کہ "حضرت </w:t>
      </w:r>
      <w:r w:rsidR="002A35F2">
        <w:rPr>
          <w:rtl/>
        </w:rPr>
        <w:t xml:space="preserve">علی علیہ السلام </w:t>
      </w:r>
      <w:r>
        <w:rPr>
          <w:rtl/>
        </w:rPr>
        <w:t xml:space="preserve"> سے اصحاب م</w:t>
      </w:r>
      <w:r>
        <w:rPr>
          <w:rFonts w:hint="cs"/>
          <w:rtl/>
        </w:rPr>
        <w:t>ی</w:t>
      </w:r>
      <w:r>
        <w:rPr>
          <w:rFonts w:hint="eastAsia"/>
          <w:rtl/>
        </w:rPr>
        <w:t>ں</w:t>
      </w:r>
      <w:r>
        <w:rPr>
          <w:rtl/>
        </w:rPr>
        <w:t xml:space="preserve"> سے کس</w:t>
      </w:r>
      <w:r>
        <w:rPr>
          <w:rFonts w:hint="cs"/>
          <w:rtl/>
        </w:rPr>
        <w:t>ی</w:t>
      </w:r>
      <w:r>
        <w:rPr>
          <w:rtl/>
        </w:rPr>
        <w:t xml:space="preserve"> کا بھ</w:t>
      </w:r>
      <w:r>
        <w:rPr>
          <w:rFonts w:hint="cs"/>
          <w:rtl/>
        </w:rPr>
        <w:t>ی</w:t>
      </w:r>
      <w:r>
        <w:rPr>
          <w:rtl/>
        </w:rPr>
        <w:t xml:space="preserve"> موازنہ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حت</w:t>
      </w:r>
      <w:r>
        <w:rPr>
          <w:rFonts w:hint="cs"/>
          <w:rtl/>
        </w:rPr>
        <w:t>ی</w:t>
      </w:r>
      <w:r>
        <w:rPr>
          <w:rtl/>
        </w:rPr>
        <w:t xml:space="preserve"> کہ خلفاء بھ</w:t>
      </w:r>
      <w:r>
        <w:rPr>
          <w:rFonts w:hint="cs"/>
          <w:rtl/>
        </w:rPr>
        <w:t>ی</w:t>
      </w:r>
      <w:r>
        <w:rPr>
          <w:rtl/>
        </w:rPr>
        <w:t>"۔</w:t>
      </w:r>
    </w:p>
    <w:p w:rsidR="00E90CE5" w:rsidRDefault="00E90CE5" w:rsidP="00E90CE5">
      <w:pPr>
        <w:pStyle w:val="libNormal"/>
        <w:rPr>
          <w:rtl/>
        </w:rPr>
      </w:pPr>
      <w:r>
        <w:rPr>
          <w:rFonts w:hint="eastAsia"/>
          <w:rtl/>
        </w:rPr>
        <w:t>اب</w:t>
      </w:r>
      <w:r>
        <w:rPr>
          <w:rtl/>
        </w:rPr>
        <w:t xml:space="preserve"> جبکہ ہم نے علمائے اہل سنت کے اعت</w:t>
      </w:r>
      <w:r w:rsidR="00D854E7">
        <w:rPr>
          <w:rtl/>
        </w:rPr>
        <w:t>را</w:t>
      </w:r>
      <w:r>
        <w:rPr>
          <w:rtl/>
        </w:rPr>
        <w:t>ف کو آپ کے سامنے پ</w:t>
      </w:r>
      <w:r>
        <w:rPr>
          <w:rFonts w:hint="cs"/>
          <w:rtl/>
        </w:rPr>
        <w:t>ی</w:t>
      </w:r>
      <w:r>
        <w:rPr>
          <w:rFonts w:hint="eastAsia"/>
          <w:rtl/>
        </w:rPr>
        <w:t>ش</w:t>
      </w:r>
      <w:r>
        <w:rPr>
          <w:rtl/>
        </w:rPr>
        <w:t xml:space="preserve"> کر د</w:t>
      </w:r>
      <w:r>
        <w:rPr>
          <w:rFonts w:hint="cs"/>
          <w:rtl/>
        </w:rPr>
        <w:t>ی</w:t>
      </w:r>
      <w:r>
        <w:rPr>
          <w:rFonts w:hint="eastAsia"/>
          <w:rtl/>
        </w:rPr>
        <w:t>ا</w:t>
      </w:r>
      <w:r>
        <w:rPr>
          <w:rtl/>
        </w:rPr>
        <w:t xml:space="preserve"> ہے اور احمد بن حنبل و نسائ</w:t>
      </w:r>
      <w:r>
        <w:rPr>
          <w:rFonts w:hint="cs"/>
          <w:rtl/>
        </w:rPr>
        <w:t>ی</w:t>
      </w:r>
      <w:r>
        <w:rPr>
          <w:rtl/>
        </w:rPr>
        <w:t xml:space="preserve"> ج</w:t>
      </w:r>
      <w:r>
        <w:rPr>
          <w:rFonts w:hint="cs"/>
          <w:rtl/>
        </w:rPr>
        <w:t>ی</w:t>
      </w:r>
      <w:r>
        <w:rPr>
          <w:rFonts w:hint="eastAsia"/>
          <w:rtl/>
        </w:rPr>
        <w:t>سے</w:t>
      </w:r>
      <w:r>
        <w:rPr>
          <w:rtl/>
        </w:rPr>
        <w:t xml:space="preserve"> علمائے اہل سنت نے تصر</w:t>
      </w:r>
      <w:r>
        <w:rPr>
          <w:rFonts w:hint="cs"/>
          <w:rtl/>
        </w:rPr>
        <w:t>ی</w:t>
      </w:r>
      <w:r>
        <w:rPr>
          <w:rFonts w:hint="eastAsia"/>
          <w:rtl/>
        </w:rPr>
        <w:t>ح</w:t>
      </w:r>
      <w:r>
        <w:rPr>
          <w:rtl/>
        </w:rPr>
        <w:t xml:space="preserve"> ک</w:t>
      </w:r>
      <w:r>
        <w:rPr>
          <w:rFonts w:hint="cs"/>
          <w:rtl/>
        </w:rPr>
        <w:t>ی</w:t>
      </w:r>
      <w:r>
        <w:rPr>
          <w:rtl/>
        </w:rPr>
        <w:t xml:space="preserve"> ہے کہ جتن</w:t>
      </w:r>
      <w:r>
        <w:rPr>
          <w:rFonts w:hint="cs"/>
          <w:rtl/>
        </w:rPr>
        <w:t>ی</w:t>
      </w:r>
      <w:r>
        <w:rPr>
          <w:rtl/>
        </w:rPr>
        <w:t xml:space="preserve"> روا</w:t>
      </w:r>
      <w:r>
        <w:rPr>
          <w:rFonts w:hint="cs"/>
          <w:rtl/>
        </w:rPr>
        <w:t>ی</w:t>
      </w:r>
      <w:r>
        <w:rPr>
          <w:rFonts w:hint="eastAsia"/>
          <w:rtl/>
        </w:rPr>
        <w:t>ات</w:t>
      </w:r>
      <w:r>
        <w:rPr>
          <w:rtl/>
        </w:rPr>
        <w:t xml:space="preserve"> حسن، فضائل </w:t>
      </w:r>
      <w:r w:rsidR="002A35F2">
        <w:rPr>
          <w:rtl/>
        </w:rPr>
        <w:t xml:space="preserve">علی علیہ السلام </w:t>
      </w:r>
      <w:r>
        <w:rPr>
          <w:rtl/>
        </w:rPr>
        <w:t>کے بارے م</w:t>
      </w:r>
      <w:r>
        <w:rPr>
          <w:rFonts w:hint="cs"/>
          <w:rtl/>
        </w:rPr>
        <w:t>ی</w:t>
      </w:r>
      <w:r>
        <w:rPr>
          <w:rFonts w:hint="eastAsia"/>
          <w:rtl/>
        </w:rPr>
        <w:t>ں</w:t>
      </w:r>
      <w:r>
        <w:rPr>
          <w:rtl/>
        </w:rPr>
        <w:t xml:space="preserve"> نقل ہوئ</w:t>
      </w:r>
      <w:r>
        <w:rPr>
          <w:rFonts w:hint="cs"/>
          <w:rtl/>
        </w:rPr>
        <w:t>ی</w:t>
      </w:r>
      <w:r>
        <w:rPr>
          <w:rtl/>
        </w:rPr>
        <w:t xml:space="preserve"> ہ</w:t>
      </w:r>
      <w:r>
        <w:rPr>
          <w:rFonts w:hint="cs"/>
          <w:rtl/>
        </w:rPr>
        <w:t>ی</w:t>
      </w:r>
      <w:r>
        <w:rPr>
          <w:rFonts w:hint="eastAsia"/>
          <w:rtl/>
        </w:rPr>
        <w:t>ں</w:t>
      </w:r>
      <w:r>
        <w:rPr>
          <w:rtl/>
        </w:rPr>
        <w:t xml:space="preserve"> کس</w:t>
      </w:r>
      <w:r>
        <w:rPr>
          <w:rFonts w:hint="cs"/>
          <w:rtl/>
        </w:rPr>
        <w:t>ی</w:t>
      </w:r>
      <w:r>
        <w:rPr>
          <w:rtl/>
        </w:rPr>
        <w:t xml:space="preserve"> صحاب</w:t>
      </w:r>
      <w:r>
        <w:rPr>
          <w:rFonts w:hint="cs"/>
          <w:rtl/>
        </w:rPr>
        <w:t>ی</w:t>
      </w:r>
      <w:r>
        <w:rPr>
          <w:rtl/>
        </w:rPr>
        <w:t xml:space="preserve"> کے لئے وارد نہ</w:t>
      </w:r>
      <w:r>
        <w:rPr>
          <w:rFonts w:hint="cs"/>
          <w:rtl/>
        </w:rPr>
        <w:t>ی</w:t>
      </w:r>
      <w:r>
        <w:rPr>
          <w:rFonts w:hint="eastAsia"/>
          <w:rtl/>
        </w:rPr>
        <w:t>ں</w:t>
      </w:r>
      <w:r>
        <w:rPr>
          <w:rtl/>
        </w:rPr>
        <w:t xml:space="preserve"> ہوئ</w:t>
      </w:r>
      <w:r>
        <w:rPr>
          <w:rFonts w:hint="cs"/>
          <w:rtl/>
        </w:rPr>
        <w:t>ی</w:t>
      </w:r>
      <w:r>
        <w:rPr>
          <w:rtl/>
        </w:rPr>
        <w:t xml:space="preserve"> ہ</w:t>
      </w:r>
      <w:r>
        <w:rPr>
          <w:rFonts w:hint="cs"/>
          <w:rtl/>
        </w:rPr>
        <w:t>ی</w:t>
      </w:r>
      <w:r>
        <w:rPr>
          <w:rFonts w:hint="eastAsia"/>
          <w:rtl/>
        </w:rPr>
        <w:t>ں</w:t>
      </w:r>
      <w:r>
        <w:rPr>
          <w:rtl/>
        </w:rPr>
        <w:t xml:space="preserve">۔ اب ہم حضرت </w:t>
      </w:r>
      <w:r w:rsidR="002A35F2">
        <w:rPr>
          <w:rtl/>
        </w:rPr>
        <w:t xml:space="preserve">علی علیہ السلام </w:t>
      </w:r>
      <w:r>
        <w:rPr>
          <w:rtl/>
        </w:rPr>
        <w:t xml:space="preserve">  کے فضائل و خصائص پر مشتمل "گلستان روا</w:t>
      </w:r>
      <w:r>
        <w:rPr>
          <w:rFonts w:hint="cs"/>
          <w:rtl/>
        </w:rPr>
        <w:t>ی</w:t>
      </w:r>
      <w:r>
        <w:rPr>
          <w:rFonts w:hint="eastAsia"/>
          <w:rtl/>
        </w:rPr>
        <w:t>ات</w:t>
      </w:r>
      <w:r>
        <w:rPr>
          <w:rtl/>
        </w:rPr>
        <w:t>" سے چال</w:t>
      </w:r>
      <w:r>
        <w:rPr>
          <w:rFonts w:hint="cs"/>
          <w:rtl/>
        </w:rPr>
        <w:t>ی</w:t>
      </w:r>
      <w:r>
        <w:rPr>
          <w:rFonts w:hint="eastAsia"/>
          <w:rtl/>
        </w:rPr>
        <w:t>س</w:t>
      </w:r>
      <w:r>
        <w:rPr>
          <w:rtl/>
        </w:rPr>
        <w:t xml:space="preserve"> روا</w:t>
      </w:r>
      <w:r>
        <w:rPr>
          <w:rFonts w:hint="cs"/>
          <w:rtl/>
        </w:rPr>
        <w:t>ی</w:t>
      </w:r>
      <w:r>
        <w:rPr>
          <w:rFonts w:hint="eastAsia"/>
          <w:rtl/>
        </w:rPr>
        <w:t>ات</w:t>
      </w:r>
      <w:r>
        <w:rPr>
          <w:rtl/>
        </w:rPr>
        <w:t xml:space="preserve"> "گلچ</w:t>
      </w:r>
      <w:r>
        <w:rPr>
          <w:rFonts w:hint="cs"/>
          <w:rtl/>
        </w:rPr>
        <w:t>ی</w:t>
      </w:r>
      <w:r>
        <w:rPr>
          <w:rFonts w:hint="eastAsia"/>
          <w:rtl/>
        </w:rPr>
        <w:t>ن</w:t>
      </w:r>
      <w:r>
        <w:rPr>
          <w:rtl/>
        </w:rPr>
        <w:t>" کر رہے ہ</w:t>
      </w:r>
      <w:r>
        <w:rPr>
          <w:rFonts w:hint="cs"/>
          <w:rtl/>
        </w:rPr>
        <w:t>ی</w:t>
      </w:r>
      <w:r>
        <w:rPr>
          <w:rFonts w:hint="eastAsia"/>
          <w:rtl/>
        </w:rPr>
        <w:t>ں</w:t>
      </w:r>
      <w:r>
        <w:rPr>
          <w:rtl/>
        </w:rPr>
        <w:t>:</w:t>
      </w:r>
    </w:p>
    <w:p w:rsidR="00E90CE5" w:rsidRDefault="00E90CE5" w:rsidP="00CF1428">
      <w:pPr>
        <w:pStyle w:val="Heading2Center"/>
        <w:rPr>
          <w:rtl/>
        </w:rPr>
      </w:pPr>
      <w:bookmarkStart w:id="299" w:name="_Toc504211613"/>
      <w:r>
        <w:rPr>
          <w:rtl/>
          <w:lang w:bidi="fa-IR"/>
        </w:rPr>
        <w:t>۱</w:t>
      </w:r>
      <w:r>
        <w:rPr>
          <w:rtl/>
        </w:rPr>
        <w:t xml:space="preserve">۔ بقول حضرت عمر، فضائل </w:t>
      </w:r>
      <w:r w:rsidR="002A35F2">
        <w:rPr>
          <w:rtl/>
        </w:rPr>
        <w:t xml:space="preserve">علی علیہ السلام </w:t>
      </w:r>
      <w:r>
        <w:rPr>
          <w:rtl/>
        </w:rPr>
        <w:t>قابل شمار نہ</w:t>
      </w:r>
      <w:r>
        <w:rPr>
          <w:rFonts w:hint="cs"/>
          <w:rtl/>
        </w:rPr>
        <w:t>ی</w:t>
      </w:r>
      <w:r>
        <w:rPr>
          <w:rFonts w:hint="eastAsia"/>
          <w:rtl/>
        </w:rPr>
        <w:t>ں</w:t>
      </w:r>
      <w:bookmarkEnd w:id="299"/>
    </w:p>
    <w:p w:rsidR="00E90CE5" w:rsidRDefault="00E90CE5" w:rsidP="00E90CE5">
      <w:pPr>
        <w:pStyle w:val="libNormal"/>
        <w:rPr>
          <w:rtl/>
        </w:rPr>
      </w:pPr>
      <w:r>
        <w:rPr>
          <w:rFonts w:hint="eastAsia"/>
          <w:rtl/>
        </w:rPr>
        <w:t>محمد</w:t>
      </w:r>
      <w:r>
        <w:rPr>
          <w:rtl/>
        </w:rPr>
        <w:t xml:space="preserve"> بن </w:t>
      </w:r>
      <w:r>
        <w:rPr>
          <w:rFonts w:hint="cs"/>
          <w:rtl/>
        </w:rPr>
        <w:t>ی</w:t>
      </w:r>
      <w:r>
        <w:rPr>
          <w:rFonts w:hint="eastAsia"/>
          <w:rtl/>
        </w:rPr>
        <w:t>وسف</w:t>
      </w:r>
      <w:r>
        <w:rPr>
          <w:rtl/>
        </w:rPr>
        <w:t xml:space="preserve"> گنج</w:t>
      </w:r>
      <w:r>
        <w:rPr>
          <w:rFonts w:hint="cs"/>
          <w:rtl/>
        </w:rPr>
        <w:t>ی</w:t>
      </w:r>
      <w:r>
        <w:rPr>
          <w:rtl/>
        </w:rPr>
        <w:t xml:space="preserve"> شافع</w:t>
      </w:r>
      <w:r>
        <w:rPr>
          <w:rFonts w:hint="cs"/>
          <w:rtl/>
        </w:rPr>
        <w:t>ی</w:t>
      </w:r>
      <w:r>
        <w:rPr>
          <w:rtl/>
        </w:rPr>
        <w:t xml:space="preserve"> نے کتاب "کفا</w:t>
      </w:r>
      <w:r>
        <w:rPr>
          <w:rFonts w:hint="cs"/>
          <w:rtl/>
        </w:rPr>
        <w:t>ی</w:t>
      </w:r>
      <w:r>
        <w:rPr>
          <w:rFonts w:hint="eastAsia"/>
          <w:rtl/>
        </w:rPr>
        <w:t>ت</w:t>
      </w:r>
      <w:r>
        <w:rPr>
          <w:rtl/>
        </w:rPr>
        <w:t xml:space="preserve"> الطالب" باب نمبر </w:t>
      </w:r>
      <w:r>
        <w:rPr>
          <w:rtl/>
          <w:lang w:bidi="fa-IR"/>
        </w:rPr>
        <w:t>۶۲</w:t>
      </w:r>
      <w:r>
        <w:rPr>
          <w:rtl/>
        </w:rPr>
        <w:t>، 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شافع</w:t>
      </w:r>
      <w:r>
        <w:rPr>
          <w:rFonts w:hint="cs"/>
          <w:rtl/>
        </w:rPr>
        <w:t>ی</w:t>
      </w:r>
      <w:r>
        <w:rPr>
          <w:rtl/>
        </w:rPr>
        <w:t xml:space="preserve"> نے کتاب "مودّ</w:t>
      </w:r>
      <w:r>
        <w:rPr>
          <w:rFonts w:hint="cs"/>
          <w:rtl/>
        </w:rPr>
        <w:t>ۃ</w:t>
      </w:r>
      <w:r>
        <w:rPr>
          <w:rtl/>
        </w:rPr>
        <w:t xml:space="preserve"> القرب</w:t>
      </w:r>
      <w:r>
        <w:rPr>
          <w:rFonts w:hint="cs"/>
          <w:rtl/>
        </w:rPr>
        <w:t>ی</w:t>
      </w:r>
      <w:r>
        <w:rPr>
          <w:rtl/>
        </w:rPr>
        <w:t>" مودت پنجم م</w:t>
      </w:r>
      <w:r>
        <w:rPr>
          <w:rFonts w:hint="cs"/>
          <w:rtl/>
        </w:rPr>
        <w:t>ی</w:t>
      </w:r>
      <w:r>
        <w:rPr>
          <w:rFonts w:hint="eastAsia"/>
          <w:rtl/>
        </w:rPr>
        <w:t>ں،</w:t>
      </w:r>
      <w:r>
        <w:rPr>
          <w:rtl/>
        </w:rPr>
        <w:t xml:space="preserve"> اور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Pr>
          <w:rtl/>
        </w:rPr>
        <w:t xml:space="preserve"> نے کتاب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باب </w:t>
      </w:r>
      <w:r>
        <w:rPr>
          <w:rtl/>
          <w:lang w:bidi="fa-IR"/>
        </w:rPr>
        <w:t>۵۶</w:t>
      </w:r>
      <w:r>
        <w:rPr>
          <w:rtl/>
        </w:rPr>
        <w:t xml:space="preserve">، ص </w:t>
      </w:r>
      <w:r>
        <w:rPr>
          <w:rtl/>
          <w:lang w:bidi="fa-IR"/>
        </w:rPr>
        <w:t>۲۴۹</w:t>
      </w:r>
      <w:r>
        <w:rPr>
          <w:rtl/>
        </w:rPr>
        <w:t xml:space="preserve"> م</w:t>
      </w:r>
      <w:r>
        <w:rPr>
          <w:rFonts w:hint="cs"/>
          <w:rtl/>
        </w:rPr>
        <w:t>ی</w:t>
      </w:r>
      <w:r>
        <w:rPr>
          <w:rFonts w:hint="eastAsia"/>
          <w:rtl/>
        </w:rPr>
        <w:t>ں</w:t>
      </w:r>
      <w:r>
        <w:rPr>
          <w:rtl/>
        </w:rPr>
        <w:t xml:space="preserve"> عمر ابن خطاب اور عبد اللہ بن عباس سے روا</w:t>
      </w:r>
      <w:r>
        <w:rPr>
          <w:rFonts w:hint="cs"/>
          <w:rtl/>
        </w:rPr>
        <w:t>ی</w:t>
      </w:r>
      <w:r>
        <w:rPr>
          <w:rFonts w:hint="eastAsia"/>
          <w:rtl/>
        </w:rPr>
        <w:t>ت</w:t>
      </w:r>
      <w:r>
        <w:rPr>
          <w:rtl/>
        </w:rPr>
        <w:t xml:space="preserve"> ک</w:t>
      </w:r>
      <w:r>
        <w:rPr>
          <w:rFonts w:hint="cs"/>
          <w:rtl/>
        </w:rPr>
        <w:t>ی</w:t>
      </w:r>
      <w:r>
        <w:rPr>
          <w:rtl/>
        </w:rPr>
        <w:t xml:space="preserve"> ہے کہ رسولؐ خدا نے ا</w:t>
      </w:r>
      <w:r>
        <w:rPr>
          <w:rFonts w:hint="eastAsia"/>
          <w:rtl/>
        </w:rPr>
        <w:t>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tl/>
        </w:rPr>
        <w:t xml:space="preserve"> طالب‘ سے فرما</w:t>
      </w:r>
      <w:r>
        <w:rPr>
          <w:rFonts w:hint="cs"/>
          <w:rtl/>
        </w:rPr>
        <w:t>ی</w:t>
      </w:r>
      <w:r>
        <w:rPr>
          <w:rFonts w:hint="eastAsia"/>
          <w:rtl/>
        </w:rPr>
        <w:t>ا</w:t>
      </w:r>
      <w:r>
        <w:rPr>
          <w:rtl/>
        </w:rPr>
        <w:t xml:space="preserve">: </w:t>
      </w:r>
      <w:r w:rsidRPr="007E5E41">
        <w:rPr>
          <w:rStyle w:val="libArabicChar"/>
          <w:rtl/>
        </w:rPr>
        <w:t>"لَو اَنَّ ال</w:t>
      </w:r>
      <w:r w:rsidRPr="007E5E41">
        <w:rPr>
          <w:rStyle w:val="libArabicChar"/>
          <w:rFonts w:hint="cs"/>
          <w:rtl/>
        </w:rPr>
        <w:t>ۡبحَرۡرَ مِدادٌ، وَ الرّی</w:t>
      </w:r>
      <w:r w:rsidRPr="007E5E41">
        <w:rPr>
          <w:rStyle w:val="libArabicChar"/>
          <w:rFonts w:hint="eastAsia"/>
          <w:rtl/>
        </w:rPr>
        <w:t>اضَ</w:t>
      </w:r>
      <w:r w:rsidRPr="007E5E41">
        <w:rPr>
          <w:rStyle w:val="libArabicChar"/>
          <w:rtl/>
        </w:rPr>
        <w:t xml:space="preserve"> اَق</w:t>
      </w:r>
      <w:r w:rsidRPr="007E5E41">
        <w:rPr>
          <w:rStyle w:val="libArabicChar"/>
          <w:rFonts w:hint="cs"/>
          <w:rtl/>
        </w:rPr>
        <w:t>ۡلامٌ، وَ الۡاِنۡسَ کُتّابٌ، ما اَحۡ</w:t>
      </w:r>
      <w:r w:rsidRPr="007E5E41">
        <w:rPr>
          <w:rStyle w:val="libArabicChar"/>
          <w:rtl/>
        </w:rPr>
        <w:t>صَو</w:t>
      </w:r>
      <w:r w:rsidRPr="007E5E41">
        <w:rPr>
          <w:rStyle w:val="libArabicChar"/>
          <w:rFonts w:hint="cs"/>
          <w:rtl/>
        </w:rPr>
        <w:t>ۡا فضائِلَکَ ی</w:t>
      </w:r>
      <w:r w:rsidRPr="007E5E41">
        <w:rPr>
          <w:rStyle w:val="libArabicChar"/>
          <w:rFonts w:hint="eastAsia"/>
          <w:rtl/>
        </w:rPr>
        <w:t>ا</w:t>
      </w:r>
      <w:r w:rsidRPr="007E5E41">
        <w:rPr>
          <w:rStyle w:val="libArabicChar"/>
          <w:rtl/>
        </w:rPr>
        <w:t xml:space="preserve"> اَبَا ال</w:t>
      </w:r>
      <w:r w:rsidRPr="007E5E41">
        <w:rPr>
          <w:rStyle w:val="libArabicChar"/>
          <w:rFonts w:hint="cs"/>
          <w:rtl/>
        </w:rPr>
        <w:t>ۡحَسَنِ"</w:t>
      </w:r>
    </w:p>
    <w:p w:rsidR="00E90CE5" w:rsidRDefault="00E90CE5" w:rsidP="00E90CE5">
      <w:pPr>
        <w:pStyle w:val="libNormal"/>
        <w:rPr>
          <w:rtl/>
        </w:rPr>
      </w:pPr>
      <w:r>
        <w:rPr>
          <w:rFonts w:hint="eastAsia"/>
          <w:rtl/>
        </w:rPr>
        <w:t>اگر</w:t>
      </w:r>
      <w:r>
        <w:rPr>
          <w:rtl/>
        </w:rPr>
        <w:t xml:space="preserve"> تمام در</w:t>
      </w:r>
      <w:r>
        <w:rPr>
          <w:rFonts w:hint="cs"/>
          <w:rtl/>
        </w:rPr>
        <w:t>ی</w:t>
      </w:r>
      <w:r>
        <w:rPr>
          <w:rFonts w:hint="eastAsia"/>
          <w:rtl/>
        </w:rPr>
        <w:t>ا</w:t>
      </w:r>
      <w:r>
        <w:rPr>
          <w:rtl/>
        </w:rPr>
        <w:t xml:space="preserve"> روشنائ</w:t>
      </w:r>
      <w:r>
        <w:rPr>
          <w:rFonts w:hint="cs"/>
          <w:rtl/>
        </w:rPr>
        <w:t>ی</w:t>
      </w:r>
      <w:r>
        <w:rPr>
          <w:rtl/>
        </w:rPr>
        <w:t xml:space="preserve">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ہوجائ</w:t>
      </w:r>
      <w:r>
        <w:rPr>
          <w:rFonts w:hint="cs"/>
          <w:rtl/>
        </w:rPr>
        <w:t>ی</w:t>
      </w:r>
      <w:r>
        <w:rPr>
          <w:rFonts w:hint="eastAsia"/>
          <w:rtl/>
        </w:rPr>
        <w:t>ں،</w:t>
      </w:r>
      <w:r>
        <w:rPr>
          <w:rtl/>
        </w:rPr>
        <w:t xml:space="preserve"> تمام درخت قلم بن جائ</w:t>
      </w:r>
      <w:r>
        <w:rPr>
          <w:rFonts w:hint="cs"/>
          <w:rtl/>
        </w:rPr>
        <w:t>ی</w:t>
      </w:r>
      <w:r>
        <w:rPr>
          <w:rFonts w:hint="eastAsia"/>
          <w:rtl/>
        </w:rPr>
        <w:t>ں،</w:t>
      </w:r>
      <w:r>
        <w:rPr>
          <w:rtl/>
        </w:rPr>
        <w:t xml:space="preserve"> تمام انسان لکھنے ب</w:t>
      </w:r>
      <w:r>
        <w:rPr>
          <w:rFonts w:hint="cs"/>
          <w:rtl/>
        </w:rPr>
        <w:t>ی</w:t>
      </w:r>
      <w:r>
        <w:rPr>
          <w:rFonts w:hint="eastAsia"/>
          <w:rtl/>
        </w:rPr>
        <w:t>ٹھ</w:t>
      </w:r>
      <w:r>
        <w:rPr>
          <w:rtl/>
        </w:rPr>
        <w:t xml:space="preserve"> جائ</w:t>
      </w:r>
      <w:r>
        <w:rPr>
          <w:rFonts w:hint="cs"/>
          <w:rtl/>
        </w:rPr>
        <w:t>ی</w:t>
      </w:r>
      <w:r>
        <w:rPr>
          <w:rFonts w:hint="eastAsia"/>
          <w:rtl/>
        </w:rPr>
        <w:t>ں</w:t>
      </w:r>
      <w:r>
        <w:rPr>
          <w:rtl/>
        </w:rPr>
        <w:t xml:space="preserve"> اور تمام جن حساب کر</w:t>
      </w:r>
      <w:r>
        <w:rPr>
          <w:rFonts w:hint="cs"/>
          <w:rtl/>
        </w:rPr>
        <w:t>ی</w:t>
      </w:r>
      <w:r>
        <w:rPr>
          <w:rFonts w:hint="eastAsia"/>
          <w:rtl/>
        </w:rPr>
        <w:t>ں</w:t>
      </w:r>
      <w:r>
        <w:rPr>
          <w:rtl/>
        </w:rPr>
        <w:t xml:space="preserve"> تب بھ</w:t>
      </w:r>
      <w:r>
        <w:rPr>
          <w:rFonts w:hint="cs"/>
          <w:rtl/>
        </w:rPr>
        <w:t>ی</w:t>
      </w:r>
      <w:r>
        <w:rPr>
          <w:rtl/>
        </w:rPr>
        <w:t xml:space="preserve"> فضائل ابو الحسن شمار نہ</w:t>
      </w:r>
      <w:r>
        <w:rPr>
          <w:rFonts w:hint="cs"/>
          <w:rtl/>
        </w:rPr>
        <w:t>ی</w:t>
      </w:r>
      <w:r>
        <w:rPr>
          <w:rFonts w:hint="eastAsia"/>
          <w:rtl/>
        </w:rPr>
        <w:t>ں</w:t>
      </w:r>
      <w:r>
        <w:rPr>
          <w:rtl/>
        </w:rPr>
        <w:t xml:space="preserve"> کرسکتے۔</w:t>
      </w:r>
    </w:p>
    <w:p w:rsidR="00E90CE5" w:rsidRDefault="00E90CE5" w:rsidP="00CF1428">
      <w:pPr>
        <w:pStyle w:val="Heading2Center"/>
        <w:rPr>
          <w:rtl/>
        </w:rPr>
      </w:pPr>
      <w:bookmarkStart w:id="300" w:name="_Toc504211614"/>
      <w:r>
        <w:rPr>
          <w:rtl/>
          <w:lang w:bidi="fa-IR"/>
        </w:rPr>
        <w:t>۲</w:t>
      </w:r>
      <w:r>
        <w:rPr>
          <w:rtl/>
        </w:rPr>
        <w:t xml:space="preserve">۔ حضرت </w:t>
      </w:r>
      <w:r w:rsidR="002A35F2">
        <w:rPr>
          <w:rtl/>
        </w:rPr>
        <w:t xml:space="preserve">علی علیہ السلام </w:t>
      </w:r>
      <w:r>
        <w:rPr>
          <w:rtl/>
        </w:rPr>
        <w:t>، نب</w:t>
      </w:r>
      <w:r>
        <w:rPr>
          <w:rFonts w:hint="cs"/>
          <w:rtl/>
        </w:rPr>
        <w:t>ی</w:t>
      </w:r>
      <w:r>
        <w:rPr>
          <w:rtl/>
        </w:rPr>
        <w:t xml:space="preserve"> کر</w:t>
      </w:r>
      <w:r>
        <w:rPr>
          <w:rFonts w:hint="cs"/>
          <w:rtl/>
        </w:rPr>
        <w:t>ی</w:t>
      </w:r>
      <w:r>
        <w:rPr>
          <w:rFonts w:hint="eastAsia"/>
          <w:rtl/>
        </w:rPr>
        <w:t>مؐ</w:t>
      </w:r>
      <w:r>
        <w:rPr>
          <w:rtl/>
        </w:rPr>
        <w:t xml:space="preserve"> کے بعد سب کے ول</w:t>
      </w:r>
      <w:r>
        <w:rPr>
          <w:rFonts w:hint="cs"/>
          <w:rtl/>
        </w:rPr>
        <w:t>ی</w:t>
      </w:r>
      <w:r>
        <w:rPr>
          <w:rtl/>
        </w:rPr>
        <w:t xml:space="preserve"> و سرپرست ہ</w:t>
      </w:r>
      <w:r>
        <w:rPr>
          <w:rFonts w:hint="cs"/>
          <w:rtl/>
        </w:rPr>
        <w:t>ی</w:t>
      </w:r>
      <w:r>
        <w:rPr>
          <w:rFonts w:hint="eastAsia"/>
          <w:rtl/>
        </w:rPr>
        <w:t>ں</w:t>
      </w:r>
      <w:bookmarkEnd w:id="300"/>
    </w:p>
    <w:p w:rsidR="00E90CE5" w:rsidRDefault="00E90CE5" w:rsidP="007E5E41">
      <w:pPr>
        <w:pStyle w:val="libArabic"/>
        <w:rPr>
          <w:rtl/>
        </w:rPr>
      </w:pPr>
      <w:r>
        <w:rPr>
          <w:rtl/>
        </w:rPr>
        <w:t>"اَل</w:t>
      </w:r>
      <w:r w:rsidRPr="004C04B0">
        <w:rPr>
          <w:rFonts w:hint="cs"/>
          <w:rtl/>
        </w:rPr>
        <w:t>ۡحَد</w:t>
      </w:r>
      <w:r>
        <w:rPr>
          <w:rFonts w:hint="cs"/>
          <w:rtl/>
        </w:rPr>
        <w:t>ی</w:t>
      </w:r>
      <w:r>
        <w:rPr>
          <w:rFonts w:hint="eastAsia"/>
          <w:rtl/>
        </w:rPr>
        <w:t>ثُ</w:t>
      </w:r>
      <w:r>
        <w:rPr>
          <w:rtl/>
        </w:rPr>
        <w:t xml:space="preserve"> الثَّامِن عَشَرَ: عَن</w:t>
      </w:r>
      <w:r w:rsidRPr="004C04B0">
        <w:rPr>
          <w:rFonts w:hint="cs"/>
          <w:rtl/>
        </w:rPr>
        <w:t>ۡ عِمۡران بن الۡحص</w:t>
      </w:r>
      <w:r>
        <w:rPr>
          <w:rFonts w:hint="cs"/>
          <w:rtl/>
        </w:rPr>
        <w:t>ی</w:t>
      </w:r>
      <w:r>
        <w:rPr>
          <w:rFonts w:hint="eastAsia"/>
          <w:rtl/>
        </w:rPr>
        <w:t>ن</w:t>
      </w:r>
      <w:r>
        <w:rPr>
          <w:rtl/>
        </w:rPr>
        <w:t xml:space="preserve"> رَضِ</w:t>
      </w:r>
      <w:r>
        <w:rPr>
          <w:rFonts w:hint="cs"/>
          <w:rtl/>
        </w:rPr>
        <w:t>یَ</w:t>
      </w:r>
      <w:r>
        <w:rPr>
          <w:rtl/>
        </w:rPr>
        <w:t xml:space="preserve"> الل</w:t>
      </w:r>
      <w:r w:rsidR="00800285" w:rsidRPr="004C04B0">
        <w:rPr>
          <w:rFonts w:hint="cs"/>
          <w:rtl/>
        </w:rPr>
        <w:t xml:space="preserve">ه  </w:t>
      </w:r>
      <w:r w:rsidRPr="001E0E4C">
        <w:rPr>
          <w:rFonts w:hint="cs"/>
          <w:rtl/>
        </w:rPr>
        <w:t>ِ عَن</w:t>
      </w:r>
      <w:r w:rsidRPr="004C04B0">
        <w:rPr>
          <w:rFonts w:hint="cs"/>
          <w:rtl/>
        </w:rPr>
        <w:t>ۡ</w:t>
      </w:r>
      <w:r w:rsidR="00800285" w:rsidRPr="004C04B0">
        <w:rPr>
          <w:rFonts w:hint="cs"/>
          <w:rtl/>
        </w:rPr>
        <w:t xml:space="preserve">ه  </w:t>
      </w:r>
      <w:r w:rsidRPr="001E0E4C">
        <w:rPr>
          <w:rFonts w:hint="cs"/>
          <w:rtl/>
        </w:rPr>
        <w:t>ُ  قالَ: قالَ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 آلِ</w:t>
      </w:r>
      <w:r w:rsidR="00800285" w:rsidRPr="004C04B0">
        <w:rPr>
          <w:rFonts w:hint="cs"/>
          <w:rtl/>
        </w:rPr>
        <w:t>ه</w:t>
      </w:r>
      <w:r w:rsidR="00641ED1">
        <w:rPr>
          <w:rFonts w:hint="cs"/>
          <w:rtl/>
        </w:rPr>
        <w:t xml:space="preserve"> </w:t>
      </w:r>
      <w:r w:rsidRPr="001E0E4C">
        <w:rPr>
          <w:rFonts w:hint="cs"/>
          <w:rtl/>
        </w:rPr>
        <w:t>وَ سَلَّمَ:  عَلِ</w:t>
      </w:r>
      <w:r>
        <w:rPr>
          <w:rFonts w:hint="cs"/>
          <w:rtl/>
        </w:rPr>
        <w:t>یٌّ</w:t>
      </w:r>
      <w:r>
        <w:rPr>
          <w:rtl/>
        </w:rPr>
        <w:t xml:space="preserve"> مِنّ</w:t>
      </w:r>
      <w:r>
        <w:rPr>
          <w:rFonts w:hint="cs"/>
          <w:rtl/>
        </w:rPr>
        <w:t>ی</w:t>
      </w:r>
      <w:r>
        <w:rPr>
          <w:rtl/>
        </w:rPr>
        <w:t xml:space="preserve"> وَ اَنَا مِن</w:t>
      </w:r>
      <w:r w:rsidRPr="004C04B0">
        <w:rPr>
          <w:rFonts w:hint="cs"/>
          <w:rtl/>
        </w:rPr>
        <w:t>ۡ</w:t>
      </w:r>
      <w:r w:rsidR="00800285" w:rsidRPr="004C04B0">
        <w:rPr>
          <w:rFonts w:hint="cs"/>
          <w:rtl/>
        </w:rPr>
        <w:t xml:space="preserve">ه  </w:t>
      </w:r>
      <w:r w:rsidRPr="001E0E4C">
        <w:rPr>
          <w:rFonts w:hint="cs"/>
          <w:rtl/>
        </w:rPr>
        <w:t xml:space="preserve">ُ وَ </w:t>
      </w:r>
      <w:r w:rsidR="00800285" w:rsidRPr="004C04B0">
        <w:rPr>
          <w:rFonts w:hint="cs"/>
          <w:rtl/>
        </w:rPr>
        <w:t xml:space="preserve">ه  </w:t>
      </w:r>
      <w:r w:rsidRPr="001E0E4C">
        <w:rPr>
          <w:rFonts w:hint="cs"/>
          <w:rtl/>
        </w:rPr>
        <w:t>ُو</w:t>
      </w:r>
      <w:r w:rsidRPr="004C04B0">
        <w:rPr>
          <w:rFonts w:hint="cs"/>
          <w:rtl/>
        </w:rPr>
        <w:t>َ وَلِ</w:t>
      </w:r>
      <w:r>
        <w:rPr>
          <w:rFonts w:hint="cs"/>
          <w:rtl/>
        </w:rPr>
        <w:t>یُّ</w:t>
      </w:r>
      <w:r>
        <w:rPr>
          <w:rtl/>
        </w:rPr>
        <w:t xml:space="preserve"> کُلِّ مُؤ</w:t>
      </w:r>
      <w:r w:rsidRPr="004C04B0">
        <w:rPr>
          <w:rFonts w:hint="cs"/>
          <w:rtl/>
        </w:rPr>
        <w:t>ۡمِنٍ وَ مُؤۡمِنَ</w:t>
      </w:r>
      <w:r w:rsidR="00800285" w:rsidRPr="004C04B0">
        <w:rPr>
          <w:rFonts w:hint="cs"/>
          <w:rtl/>
        </w:rPr>
        <w:t>ة</w:t>
      </w:r>
      <w:r w:rsidRPr="001E0E4C">
        <w:rPr>
          <w:rFonts w:hint="cs"/>
          <w:rtl/>
        </w:rPr>
        <w:t>ٍ</w:t>
      </w:r>
      <w:r>
        <w:rPr>
          <w:rtl/>
        </w:rPr>
        <w:t xml:space="preserve"> بَع</w:t>
      </w:r>
      <w:r w:rsidRPr="004C04B0">
        <w:rPr>
          <w:rFonts w:hint="cs"/>
          <w:rtl/>
        </w:rPr>
        <w:t>ۡد</w:t>
      </w:r>
      <w:r>
        <w:rPr>
          <w:rFonts w:hint="cs"/>
          <w:rtl/>
        </w:rPr>
        <w:t>ی</w:t>
      </w:r>
      <w:r>
        <w:rPr>
          <w:rtl/>
        </w:rPr>
        <w:t>"</w:t>
      </w:r>
    </w:p>
    <w:p w:rsidR="00E90CE5" w:rsidRDefault="00E90CE5" w:rsidP="007E5E41">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7E5E41" w:rsidRPr="006C0D31">
        <w:rPr>
          <w:rStyle w:val="libFootnotenumChar"/>
          <w:rFonts w:hint="cs"/>
          <w:rtl/>
        </w:rPr>
        <w:t>4</w:t>
      </w:r>
      <w:r w:rsidRPr="006C0D31">
        <w:rPr>
          <w:rStyle w:val="libFootnotenumChar"/>
          <w:rtl/>
        </w:rPr>
        <w:t>)</w:t>
      </w:r>
      <w:r>
        <w:rPr>
          <w:rtl/>
        </w:rPr>
        <w:t xml:space="preserve"> نے عم</w:t>
      </w:r>
      <w:r w:rsidR="00D854E7">
        <w:rPr>
          <w:rtl/>
        </w:rPr>
        <w:t>را</w:t>
      </w:r>
      <w:r>
        <w:rPr>
          <w:rtl/>
        </w:rPr>
        <w:t>ن بن حص</w:t>
      </w:r>
      <w:r>
        <w:rPr>
          <w:rFonts w:hint="cs"/>
          <w:rtl/>
        </w:rPr>
        <w:t>ی</w:t>
      </w:r>
      <w:r>
        <w:rPr>
          <w:rFonts w:hint="eastAsia"/>
          <w:rtl/>
        </w:rPr>
        <w:t>ن</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xml:space="preserve">: </w:t>
      </w:r>
      <w:r w:rsidR="002A35F2">
        <w:rPr>
          <w:rtl/>
        </w:rPr>
        <w:t xml:space="preserve">علی علیہ السلام </w:t>
      </w:r>
      <w:r>
        <w:rPr>
          <w:rtl/>
        </w:rPr>
        <w:t>مجھ سے ہے اور م</w:t>
      </w:r>
      <w:r>
        <w:rPr>
          <w:rFonts w:hint="cs"/>
          <w:rtl/>
        </w:rPr>
        <w:t>ی</w:t>
      </w:r>
      <w:r>
        <w:rPr>
          <w:rFonts w:hint="eastAsia"/>
          <w:rtl/>
        </w:rPr>
        <w:t>ں</w:t>
      </w:r>
      <w:r>
        <w:rPr>
          <w:rtl/>
        </w:rPr>
        <w:t xml:space="preserve"> </w:t>
      </w:r>
      <w:r w:rsidR="002A35F2">
        <w:rPr>
          <w:rtl/>
        </w:rPr>
        <w:t xml:space="preserve">علی علیہ السلام </w:t>
      </w:r>
      <w:r>
        <w:rPr>
          <w:rtl/>
        </w:rPr>
        <w:t>سے ہوں اور وہ م</w:t>
      </w:r>
      <w:r>
        <w:rPr>
          <w:rFonts w:hint="cs"/>
          <w:rtl/>
        </w:rPr>
        <w:t>ی</w:t>
      </w:r>
      <w:r>
        <w:rPr>
          <w:rFonts w:hint="eastAsia"/>
          <w:rtl/>
        </w:rPr>
        <w:t>رے</w:t>
      </w:r>
      <w:r>
        <w:rPr>
          <w:rtl/>
        </w:rPr>
        <w:t xml:space="preserve"> بعد ہر مؤمن و مؤمنہ کے سرپرست ہ</w:t>
      </w:r>
      <w:r>
        <w:rPr>
          <w:rFonts w:hint="cs"/>
          <w:rtl/>
        </w:rPr>
        <w:t>ی</w:t>
      </w:r>
      <w:r>
        <w:rPr>
          <w:rFonts w:hint="eastAsia"/>
          <w:rtl/>
        </w:rPr>
        <w:t>ں</w:t>
      </w:r>
      <w:r>
        <w:rPr>
          <w:rtl/>
        </w:rPr>
        <w:t>۔</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لکھتے ہ</w:t>
      </w:r>
      <w:r>
        <w:rPr>
          <w:rFonts w:hint="cs"/>
          <w:rtl/>
        </w:rPr>
        <w:t>ی</w:t>
      </w:r>
      <w:r>
        <w:rPr>
          <w:rFonts w:hint="eastAsia"/>
          <w:rtl/>
        </w:rPr>
        <w:t>ں</w:t>
      </w:r>
      <w:r>
        <w:rPr>
          <w:rtl/>
        </w:rPr>
        <w:t xml:space="preserve"> کہ صاحب فردوس نے بھ</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w:t>
      </w:r>
    </w:p>
    <w:p w:rsidR="00E90CE5" w:rsidRDefault="00E90CE5" w:rsidP="00CF1428">
      <w:pPr>
        <w:pStyle w:val="Heading2Center"/>
        <w:rPr>
          <w:rtl/>
        </w:rPr>
      </w:pPr>
      <w:bookmarkStart w:id="301" w:name="_Toc504211615"/>
      <w:r>
        <w:rPr>
          <w:rtl/>
          <w:lang w:bidi="fa-IR"/>
        </w:rPr>
        <w:t>۳</w:t>
      </w:r>
      <w:r>
        <w:rPr>
          <w:rtl/>
        </w:rPr>
        <w:t xml:space="preserve">۔ </w:t>
      </w:r>
      <w:r w:rsidR="002A35F2">
        <w:rPr>
          <w:rtl/>
        </w:rPr>
        <w:t xml:space="preserve">علی علیہ السلام </w:t>
      </w:r>
      <w:r>
        <w:rPr>
          <w:rtl/>
        </w:rPr>
        <w:t>، وص</w:t>
      </w:r>
      <w:r>
        <w:rPr>
          <w:rFonts w:hint="cs"/>
          <w:rtl/>
        </w:rPr>
        <w:t>ی</w:t>
      </w:r>
      <w:r>
        <w:rPr>
          <w:rtl/>
        </w:rPr>
        <w:t xml:space="preserve"> و وارثِ رسولؐ اللہ ہ</w:t>
      </w:r>
      <w:r>
        <w:rPr>
          <w:rFonts w:hint="cs"/>
          <w:rtl/>
        </w:rPr>
        <w:t>ی</w:t>
      </w:r>
      <w:r>
        <w:rPr>
          <w:rFonts w:hint="eastAsia"/>
          <w:rtl/>
        </w:rPr>
        <w:t>ں</w:t>
      </w:r>
      <w:bookmarkEnd w:id="301"/>
    </w:p>
    <w:p w:rsidR="00E90CE5" w:rsidRDefault="00E90CE5" w:rsidP="007E5E41">
      <w:pPr>
        <w:pStyle w:val="libArabic"/>
        <w:rPr>
          <w:rtl/>
        </w:rPr>
      </w:pPr>
      <w:r>
        <w:rPr>
          <w:rtl/>
        </w:rPr>
        <w:t>" اَل</w:t>
      </w:r>
      <w:r w:rsidRPr="004C04B0">
        <w:rPr>
          <w:rFonts w:hint="cs"/>
          <w:rtl/>
        </w:rPr>
        <w:t>ۡحَد</w:t>
      </w:r>
      <w:r>
        <w:rPr>
          <w:rFonts w:hint="cs"/>
          <w:rtl/>
        </w:rPr>
        <w:t>ی</w:t>
      </w:r>
      <w:r>
        <w:rPr>
          <w:rFonts w:hint="eastAsia"/>
          <w:rtl/>
        </w:rPr>
        <w:t>ثُ</w:t>
      </w:r>
      <w:r>
        <w:rPr>
          <w:rtl/>
        </w:rPr>
        <w:t xml:space="preserve"> الثّامِنُ: عَن بُرَ</w:t>
      </w:r>
      <w:r>
        <w:rPr>
          <w:rFonts w:hint="cs"/>
          <w:rtl/>
        </w:rPr>
        <w:t>ی</w:t>
      </w:r>
      <w:r w:rsidRPr="004C04B0">
        <w:rPr>
          <w:rFonts w:hint="cs"/>
          <w:rtl/>
        </w:rPr>
        <w:t>ۡ</w:t>
      </w:r>
      <w:r>
        <w:rPr>
          <w:rFonts w:hint="eastAsia"/>
          <w:rtl/>
        </w:rPr>
        <w:t>دَ</w:t>
      </w:r>
      <w:r w:rsidR="00800285" w:rsidRPr="004C04B0">
        <w:rPr>
          <w:rFonts w:hint="cs"/>
          <w:rtl/>
        </w:rPr>
        <w:t>ة</w:t>
      </w:r>
      <w:r>
        <w:rPr>
          <w:rtl/>
        </w:rPr>
        <w:t xml:space="preserve">  رَضِ</w:t>
      </w:r>
      <w:r>
        <w:rPr>
          <w:rFonts w:hint="cs"/>
          <w:rtl/>
        </w:rPr>
        <w:t>یَ</w:t>
      </w:r>
      <w:r>
        <w:rPr>
          <w:rtl/>
        </w:rPr>
        <w:t xml:space="preserve"> الل</w:t>
      </w:r>
      <w:r w:rsidR="00800285" w:rsidRPr="004C04B0">
        <w:rPr>
          <w:rFonts w:hint="cs"/>
          <w:rtl/>
        </w:rPr>
        <w:t xml:space="preserve">ه  </w:t>
      </w:r>
      <w:r w:rsidRPr="001E0E4C">
        <w:rPr>
          <w:rFonts w:hint="cs"/>
          <w:rtl/>
        </w:rPr>
        <w:t>ُ عَن</w:t>
      </w:r>
      <w:r w:rsidRPr="004C04B0">
        <w:rPr>
          <w:rFonts w:hint="cs"/>
          <w:rtl/>
        </w:rPr>
        <w:t>ۡ</w:t>
      </w:r>
      <w:r w:rsidR="00800285" w:rsidRPr="004C04B0">
        <w:rPr>
          <w:rFonts w:hint="cs"/>
          <w:rtl/>
        </w:rPr>
        <w:t xml:space="preserve">ه  </w:t>
      </w:r>
      <w:r w:rsidRPr="001E0E4C">
        <w:rPr>
          <w:rFonts w:hint="cs"/>
          <w:rtl/>
        </w:rPr>
        <w:t>ُ، قالَ: قالَ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 آلِ</w:t>
      </w:r>
      <w:r w:rsidR="00800285" w:rsidRPr="004C04B0">
        <w:rPr>
          <w:rFonts w:hint="cs"/>
          <w:rtl/>
        </w:rPr>
        <w:t xml:space="preserve">ه  </w:t>
      </w:r>
      <w:r w:rsidRPr="001E0E4C">
        <w:rPr>
          <w:rFonts w:hint="cs"/>
          <w:rtl/>
        </w:rPr>
        <w:t>:  لِکُلِّ نَبِ</w:t>
      </w:r>
      <w:r>
        <w:rPr>
          <w:rFonts w:hint="cs"/>
          <w:rtl/>
        </w:rPr>
        <w:t>یٍّ</w:t>
      </w:r>
      <w:r>
        <w:rPr>
          <w:rtl/>
        </w:rPr>
        <w:t xml:space="preserve"> وَص</w:t>
      </w:r>
      <w:r>
        <w:rPr>
          <w:rFonts w:hint="cs"/>
          <w:rtl/>
        </w:rPr>
        <w:t>ی</w:t>
      </w:r>
      <w:r>
        <w:rPr>
          <w:rtl/>
        </w:rPr>
        <w:t xml:space="preserve"> و وارِثٌ وَ اِنَّ عَل</w:t>
      </w:r>
      <w:r>
        <w:rPr>
          <w:rFonts w:hint="cs"/>
          <w:rtl/>
        </w:rPr>
        <w:t>یّ</w:t>
      </w:r>
      <w:r>
        <w:rPr>
          <w:rFonts w:hint="eastAsia"/>
          <w:rtl/>
        </w:rPr>
        <w:t>اً</w:t>
      </w:r>
      <w:r>
        <w:rPr>
          <w:rtl/>
        </w:rPr>
        <w:t xml:space="preserve"> وَصِ</w:t>
      </w:r>
      <w:r>
        <w:rPr>
          <w:rFonts w:hint="cs"/>
          <w:rtl/>
        </w:rPr>
        <w:t>یّی</w:t>
      </w:r>
      <w:r>
        <w:rPr>
          <w:rtl/>
        </w:rPr>
        <w:t xml:space="preserve"> وَ وارث</w:t>
      </w:r>
      <w:r>
        <w:rPr>
          <w:rFonts w:hint="cs"/>
          <w:rtl/>
        </w:rPr>
        <w:t>ی</w:t>
      </w:r>
      <w:r>
        <w:rPr>
          <w:rtl/>
        </w:rPr>
        <w:t xml:space="preserve"> "</w:t>
      </w:r>
    </w:p>
    <w:p w:rsidR="00E90CE5" w:rsidRDefault="00E90CE5" w:rsidP="007E5E41">
      <w:pPr>
        <w:pStyle w:val="libNormal"/>
        <w:rPr>
          <w:rtl/>
        </w:rPr>
      </w:pPr>
      <w:r>
        <w:rPr>
          <w:rFonts w:hint="eastAsia"/>
          <w:rtl/>
        </w:rPr>
        <w:lastRenderedPageBreak/>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7E5E41" w:rsidRPr="006C0D31">
        <w:rPr>
          <w:rStyle w:val="libFootnotenumChar"/>
          <w:rFonts w:hint="cs"/>
          <w:rtl/>
        </w:rPr>
        <w:t>5</w:t>
      </w:r>
      <w:r w:rsidRPr="006C0D31">
        <w:rPr>
          <w:rStyle w:val="libFootnotenumChar"/>
          <w:rtl/>
        </w:rPr>
        <w:t>)</w:t>
      </w:r>
      <w:r>
        <w:rPr>
          <w:rtl/>
        </w:rPr>
        <w:t xml:space="preserve"> نے بر</w:t>
      </w:r>
      <w:r>
        <w:rPr>
          <w:rFonts w:hint="cs"/>
          <w:rtl/>
        </w:rPr>
        <w:t>ی</w:t>
      </w:r>
      <w:r>
        <w:rPr>
          <w:rFonts w:hint="eastAsia"/>
          <w:rtl/>
        </w:rPr>
        <w:t>دہ</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ہر نب</w:t>
      </w:r>
      <w:r>
        <w:rPr>
          <w:rFonts w:hint="cs"/>
          <w:rtl/>
        </w:rPr>
        <w:t>ی</w:t>
      </w:r>
      <w:r>
        <w:rPr>
          <w:rtl/>
        </w:rPr>
        <w:t xml:space="preserve"> کا ا</w:t>
      </w:r>
      <w:r>
        <w:rPr>
          <w:rFonts w:hint="cs"/>
          <w:rtl/>
        </w:rPr>
        <w:t>ی</w:t>
      </w:r>
      <w:r>
        <w:rPr>
          <w:rFonts w:hint="eastAsia"/>
          <w:rtl/>
        </w:rPr>
        <w:t>ک</w:t>
      </w:r>
      <w:r>
        <w:rPr>
          <w:rtl/>
        </w:rPr>
        <w:t xml:space="preserve"> وارث و وص</w:t>
      </w:r>
      <w:r>
        <w:rPr>
          <w:rFonts w:hint="cs"/>
          <w:rtl/>
        </w:rPr>
        <w:t>ی</w:t>
      </w:r>
      <w:r>
        <w:rPr>
          <w:rtl/>
        </w:rPr>
        <w:t xml:space="preserve"> ہوتا ہے اور م</w:t>
      </w:r>
      <w:r>
        <w:rPr>
          <w:rFonts w:hint="cs"/>
          <w:rtl/>
        </w:rPr>
        <w:t>ی</w:t>
      </w:r>
      <w:r w:rsidR="00D854E7">
        <w:rPr>
          <w:rFonts w:hint="eastAsia"/>
          <w:rtl/>
        </w:rPr>
        <w:t>را</w:t>
      </w:r>
      <w:r>
        <w:rPr>
          <w:rtl/>
        </w:rPr>
        <w:t xml:space="preserve"> وص</w:t>
      </w:r>
      <w:r>
        <w:rPr>
          <w:rFonts w:hint="cs"/>
          <w:rtl/>
        </w:rPr>
        <w:t>ی</w:t>
      </w:r>
      <w:r>
        <w:rPr>
          <w:rtl/>
        </w:rPr>
        <w:t xml:space="preserve"> و وارث عل</w:t>
      </w:r>
      <w:r>
        <w:rPr>
          <w:rFonts w:hint="cs"/>
          <w:rtl/>
        </w:rPr>
        <w:t>ی</w:t>
      </w:r>
      <w:r>
        <w:rPr>
          <w:rtl/>
        </w:rPr>
        <w:t xml:space="preserve"> بن اب</w:t>
      </w:r>
      <w:r>
        <w:rPr>
          <w:rFonts w:hint="cs"/>
          <w:rtl/>
        </w:rPr>
        <w:t>ی</w:t>
      </w:r>
      <w:r>
        <w:rPr>
          <w:rtl/>
        </w:rPr>
        <w:t xml:space="preserve"> طالب ہے۔ </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کہتے ہ</w:t>
      </w:r>
      <w:r>
        <w:rPr>
          <w:rFonts w:hint="cs"/>
          <w:rtl/>
        </w:rPr>
        <w:t>ی</w:t>
      </w:r>
      <w:r>
        <w:rPr>
          <w:rFonts w:hint="eastAsia"/>
          <w:rtl/>
        </w:rPr>
        <w:t>ں</w:t>
      </w:r>
      <w:r>
        <w:rPr>
          <w:rtl/>
        </w:rPr>
        <w:t xml:space="preserve"> کہ صاحب فردوس نے بھ</w:t>
      </w:r>
      <w:r>
        <w:rPr>
          <w:rFonts w:hint="cs"/>
          <w:rtl/>
        </w:rPr>
        <w:t>ی</w:t>
      </w:r>
      <w:r>
        <w:rPr>
          <w:rtl/>
        </w:rPr>
        <w:t xml:space="preserve"> اس روا</w:t>
      </w:r>
      <w:r>
        <w:rPr>
          <w:rFonts w:hint="cs"/>
          <w:rtl/>
        </w:rPr>
        <w:t>ی</w:t>
      </w:r>
      <w:r>
        <w:rPr>
          <w:rFonts w:hint="eastAsia"/>
          <w:rtl/>
        </w:rPr>
        <w:t>ت</w:t>
      </w:r>
      <w:r>
        <w:rPr>
          <w:rtl/>
        </w:rPr>
        <w:t xml:space="preserve"> کو نقل ک</w:t>
      </w:r>
      <w:r>
        <w:rPr>
          <w:rFonts w:hint="cs"/>
          <w:rtl/>
        </w:rPr>
        <w:t>ی</w:t>
      </w:r>
      <w:r>
        <w:rPr>
          <w:rFonts w:hint="eastAsia"/>
          <w:rtl/>
        </w:rPr>
        <w:t>ا</w:t>
      </w:r>
      <w:r>
        <w:rPr>
          <w:rtl/>
        </w:rPr>
        <w:t xml:space="preserve"> ہے۔</w:t>
      </w:r>
    </w:p>
    <w:p w:rsidR="00E90CE5" w:rsidRDefault="00E90CE5" w:rsidP="00CF1428">
      <w:pPr>
        <w:pStyle w:val="Heading2Center"/>
        <w:rPr>
          <w:rtl/>
        </w:rPr>
      </w:pPr>
      <w:bookmarkStart w:id="302" w:name="_Toc504211616"/>
      <w:r>
        <w:rPr>
          <w:rtl/>
          <w:lang w:bidi="fa-IR"/>
        </w:rPr>
        <w:t>۴</w:t>
      </w:r>
      <w:r>
        <w:rPr>
          <w:rtl/>
        </w:rPr>
        <w:t>۔ سوال سلمان! وص</w:t>
      </w:r>
      <w:r>
        <w:rPr>
          <w:rFonts w:hint="cs"/>
          <w:rtl/>
        </w:rPr>
        <w:t>ی</w:t>
      </w:r>
      <w:r>
        <w:rPr>
          <w:rtl/>
        </w:rPr>
        <w:t xml:space="preserve"> پ</w:t>
      </w:r>
      <w:r>
        <w:rPr>
          <w:rFonts w:hint="cs"/>
          <w:rtl/>
        </w:rPr>
        <w:t>ی</w:t>
      </w:r>
      <w:r>
        <w:rPr>
          <w:rFonts w:hint="eastAsia"/>
          <w:rtl/>
        </w:rPr>
        <w:t>غمبر</w:t>
      </w:r>
      <w:r>
        <w:rPr>
          <w:rtl/>
        </w:rPr>
        <w:t xml:space="preserve"> کون؟</w:t>
      </w:r>
      <w:bookmarkEnd w:id="302"/>
    </w:p>
    <w:p w:rsidR="00E90CE5" w:rsidRDefault="00E90CE5" w:rsidP="007E5E41">
      <w:pPr>
        <w:pStyle w:val="libArabic"/>
        <w:rPr>
          <w:rtl/>
        </w:rPr>
      </w:pPr>
      <w:r>
        <w:rPr>
          <w:rtl/>
        </w:rPr>
        <w:t>"عَن</w:t>
      </w:r>
      <w:r w:rsidRPr="004C04B0">
        <w:rPr>
          <w:rFonts w:hint="cs"/>
          <w:rtl/>
        </w:rPr>
        <w:t>ۡ اَنَسِ بن مالِک رَضِ</w:t>
      </w:r>
      <w:r>
        <w:rPr>
          <w:rFonts w:hint="cs"/>
          <w:rtl/>
        </w:rPr>
        <w:t>یَ</w:t>
      </w:r>
      <w:r>
        <w:rPr>
          <w:rtl/>
        </w:rPr>
        <w:t xml:space="preserve"> الل</w:t>
      </w:r>
      <w:r w:rsidR="00800285" w:rsidRPr="004C04B0">
        <w:rPr>
          <w:rFonts w:hint="cs"/>
          <w:rtl/>
        </w:rPr>
        <w:t xml:space="preserve">ه  </w:t>
      </w:r>
      <w:r w:rsidRPr="001E0E4C">
        <w:rPr>
          <w:rFonts w:hint="cs"/>
          <w:rtl/>
        </w:rPr>
        <w:t>ِ عَن</w:t>
      </w:r>
      <w:r w:rsidRPr="004C04B0">
        <w:rPr>
          <w:rFonts w:hint="cs"/>
          <w:rtl/>
        </w:rPr>
        <w:t>ۡ</w:t>
      </w:r>
      <w:r w:rsidR="00800285" w:rsidRPr="004C04B0">
        <w:rPr>
          <w:rFonts w:hint="cs"/>
          <w:rtl/>
        </w:rPr>
        <w:t xml:space="preserve">ه  </w:t>
      </w:r>
      <w:r w:rsidRPr="001E0E4C">
        <w:rPr>
          <w:rFonts w:hint="cs"/>
          <w:rtl/>
        </w:rPr>
        <w:t>ُ، قالَ: قُل</w:t>
      </w:r>
      <w:r w:rsidRPr="004C04B0">
        <w:rPr>
          <w:rFonts w:hint="cs"/>
          <w:rtl/>
        </w:rPr>
        <w:t>ۡنا لِسَلۡمان سَلۡ النَّب</w:t>
      </w:r>
      <w:r>
        <w:rPr>
          <w:rFonts w:hint="cs"/>
          <w:rtl/>
        </w:rPr>
        <w:t>یﷺ</w:t>
      </w:r>
      <w:r>
        <w:rPr>
          <w:rtl/>
        </w:rPr>
        <w:t xml:space="preserve"> مَن</w:t>
      </w:r>
      <w:r w:rsidRPr="004C04B0">
        <w:rPr>
          <w:rFonts w:hint="cs"/>
          <w:rtl/>
        </w:rPr>
        <w:t>ۡ وَصِ</w:t>
      </w:r>
      <w:r>
        <w:rPr>
          <w:rFonts w:hint="cs"/>
          <w:rtl/>
        </w:rPr>
        <w:t>یُّ</w:t>
      </w:r>
      <w:r w:rsidR="00800285" w:rsidRPr="004C04B0">
        <w:rPr>
          <w:rFonts w:hint="cs"/>
          <w:rtl/>
        </w:rPr>
        <w:t xml:space="preserve">ه  </w:t>
      </w:r>
      <w:r w:rsidRPr="001E0E4C">
        <w:rPr>
          <w:rFonts w:hint="cs"/>
          <w:rtl/>
        </w:rPr>
        <w:t>ُ؟</w:t>
      </w:r>
      <w:r>
        <w:rPr>
          <w:rtl/>
        </w:rPr>
        <w:t xml:space="preserve"> فَسَ</w:t>
      </w:r>
      <w:r w:rsidRPr="004C04B0">
        <w:rPr>
          <w:rFonts w:hint="cs"/>
          <w:rtl/>
        </w:rPr>
        <w:t>ألَ</w:t>
      </w:r>
      <w:r w:rsidR="00800285" w:rsidRPr="004C04B0">
        <w:rPr>
          <w:rFonts w:hint="cs"/>
          <w:rtl/>
        </w:rPr>
        <w:t xml:space="preserve">ه  </w:t>
      </w:r>
      <w:r w:rsidRPr="001E0E4C">
        <w:rPr>
          <w:rFonts w:hint="cs"/>
          <w:rtl/>
        </w:rPr>
        <w:t xml:space="preserve">ُ فَقالَ: </w:t>
      </w:r>
      <w:r>
        <w:rPr>
          <w:rFonts w:hint="cs"/>
          <w:rtl/>
        </w:rPr>
        <w:t>ی</w:t>
      </w:r>
      <w:r>
        <w:rPr>
          <w:rFonts w:hint="eastAsia"/>
          <w:rtl/>
        </w:rPr>
        <w:t>ا</w:t>
      </w:r>
      <w:r>
        <w:rPr>
          <w:rtl/>
        </w:rPr>
        <w:t xml:space="preserve"> سَل</w:t>
      </w:r>
      <w:r w:rsidRPr="004C04B0">
        <w:rPr>
          <w:rFonts w:hint="cs"/>
          <w:rtl/>
        </w:rPr>
        <w:t>ۡمانُ وص</w:t>
      </w:r>
      <w:r>
        <w:rPr>
          <w:rFonts w:hint="cs"/>
          <w:rtl/>
        </w:rPr>
        <w:t>یِّی</w:t>
      </w:r>
      <w:r>
        <w:rPr>
          <w:rtl/>
        </w:rPr>
        <w:t xml:space="preserve"> و وارثِ</w:t>
      </w:r>
      <w:r>
        <w:rPr>
          <w:rFonts w:hint="cs"/>
          <w:rtl/>
        </w:rPr>
        <w:t>ی</w:t>
      </w:r>
      <w:r>
        <w:rPr>
          <w:rtl/>
        </w:rPr>
        <w:t xml:space="preserve"> وَ مُق</w:t>
      </w:r>
      <w:r w:rsidRPr="004C04B0">
        <w:rPr>
          <w:rFonts w:hint="cs"/>
          <w:rtl/>
        </w:rPr>
        <w:t>ۡض</w:t>
      </w:r>
      <w:r>
        <w:rPr>
          <w:rFonts w:hint="cs"/>
          <w:rtl/>
        </w:rPr>
        <w:t>ی</w:t>
      </w:r>
      <w:r>
        <w:rPr>
          <w:rtl/>
        </w:rPr>
        <w:t xml:space="preserve"> دَ</w:t>
      </w:r>
      <w:r>
        <w:rPr>
          <w:rFonts w:hint="cs"/>
          <w:rtl/>
        </w:rPr>
        <w:t>ی</w:t>
      </w:r>
      <w:r w:rsidRPr="004C04B0">
        <w:rPr>
          <w:rFonts w:hint="cs"/>
          <w:rtl/>
        </w:rPr>
        <w:t>ۡ</w:t>
      </w:r>
      <w:r>
        <w:rPr>
          <w:rFonts w:hint="eastAsia"/>
          <w:rtl/>
        </w:rPr>
        <w:t>ن</w:t>
      </w:r>
      <w:r>
        <w:rPr>
          <w:rFonts w:hint="cs"/>
          <w:rtl/>
        </w:rPr>
        <w:t>ی</w:t>
      </w:r>
      <w:r>
        <w:rPr>
          <w:rtl/>
        </w:rPr>
        <w:t xml:space="preserve"> وَ مُن</w:t>
      </w:r>
      <w:r w:rsidRPr="004C04B0">
        <w:rPr>
          <w:rFonts w:hint="cs"/>
          <w:rtl/>
        </w:rPr>
        <w:t>ۡجِزُ وَعۡد</w:t>
      </w:r>
      <w:r>
        <w:rPr>
          <w:rFonts w:hint="cs"/>
          <w:rtl/>
        </w:rPr>
        <w:t>ی</w:t>
      </w:r>
      <w:r>
        <w:rPr>
          <w:rtl/>
        </w:rPr>
        <w:t xml:space="preserve"> عَلِ</w:t>
      </w:r>
      <w:r>
        <w:rPr>
          <w:rFonts w:hint="cs"/>
          <w:rtl/>
        </w:rPr>
        <w:t>یُّ</w:t>
      </w:r>
      <w:r>
        <w:rPr>
          <w:rtl/>
        </w:rPr>
        <w:t xml:space="preserve"> بن اب</w:t>
      </w:r>
      <w:r>
        <w:rPr>
          <w:rFonts w:hint="cs"/>
          <w:rtl/>
        </w:rPr>
        <w:t>ی</w:t>
      </w:r>
      <w:r>
        <w:rPr>
          <w:rFonts w:hint="eastAsia"/>
          <w:rtl/>
        </w:rPr>
        <w:t>طالِبٍ</w:t>
      </w:r>
      <w:r>
        <w:rPr>
          <w:rtl/>
        </w:rPr>
        <w:t xml:space="preserve"> کَرَّمَ الل</w:t>
      </w:r>
      <w:r w:rsidR="00800285" w:rsidRPr="004C04B0">
        <w:rPr>
          <w:rFonts w:hint="cs"/>
          <w:rtl/>
        </w:rPr>
        <w:t xml:space="preserve">ه  </w:t>
      </w:r>
      <w:r w:rsidRPr="001E0E4C">
        <w:rPr>
          <w:rFonts w:hint="cs"/>
          <w:rtl/>
        </w:rPr>
        <w:t>ُ وَج</w:t>
      </w:r>
      <w:r w:rsidRPr="004C04B0">
        <w:rPr>
          <w:rFonts w:hint="cs"/>
          <w:rtl/>
        </w:rPr>
        <w:t>ۡ</w:t>
      </w:r>
      <w:r w:rsidR="00800285" w:rsidRPr="004C04B0">
        <w:rPr>
          <w:rFonts w:hint="cs"/>
          <w:rtl/>
        </w:rPr>
        <w:t xml:space="preserve">ه  </w:t>
      </w:r>
      <w:r w:rsidRPr="001E0E4C">
        <w:rPr>
          <w:rFonts w:hint="cs"/>
          <w:rtl/>
        </w:rPr>
        <w:t>َ</w:t>
      </w:r>
      <w:r w:rsidR="00800285" w:rsidRPr="004C04B0">
        <w:rPr>
          <w:rFonts w:hint="cs"/>
          <w:rtl/>
        </w:rPr>
        <w:t xml:space="preserve">ه  </w:t>
      </w:r>
      <w:r w:rsidRPr="001E0E4C">
        <w:rPr>
          <w:rFonts w:hint="cs"/>
          <w:rtl/>
        </w:rPr>
        <w:t>ُ"</w:t>
      </w:r>
    </w:p>
    <w:p w:rsidR="00E90CE5" w:rsidRDefault="00E90CE5" w:rsidP="007E5E41">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7E5E41" w:rsidRPr="006C0D31">
        <w:rPr>
          <w:rStyle w:val="libFootnotenumChar"/>
          <w:rFonts w:hint="cs"/>
          <w:rtl/>
        </w:rPr>
        <w:t>6</w:t>
      </w:r>
      <w:r w:rsidRPr="006C0D31">
        <w:rPr>
          <w:rStyle w:val="libFootnotenumChar"/>
          <w:rtl/>
        </w:rPr>
        <w:t>)</w:t>
      </w:r>
      <w:r>
        <w:rPr>
          <w:rtl/>
        </w:rPr>
        <w:t xml:space="preserve"> نے انس بن مالک سے روا</w:t>
      </w:r>
      <w:r>
        <w:rPr>
          <w:rFonts w:hint="cs"/>
          <w:rtl/>
        </w:rPr>
        <w:t>ی</w:t>
      </w:r>
      <w:r>
        <w:rPr>
          <w:rFonts w:hint="eastAsia"/>
          <w:rtl/>
        </w:rPr>
        <w:t>ت</w:t>
      </w:r>
      <w:r>
        <w:rPr>
          <w:rtl/>
        </w:rPr>
        <w:t xml:space="preserve"> ک</w:t>
      </w:r>
      <w:r>
        <w:rPr>
          <w:rFonts w:hint="cs"/>
          <w:rtl/>
        </w:rPr>
        <w:t>ی</w:t>
      </w:r>
      <w:r>
        <w:rPr>
          <w:rtl/>
        </w:rPr>
        <w:t xml:space="preserve"> ہے: وہ کہتے 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نے سلمان سے کہا: نب</w:t>
      </w:r>
      <w:r>
        <w:rPr>
          <w:rFonts w:hint="cs"/>
          <w:rtl/>
        </w:rPr>
        <w:t>ی</w:t>
      </w:r>
      <w:r>
        <w:rPr>
          <w:rtl/>
        </w:rPr>
        <w:t xml:space="preserve"> کر</w:t>
      </w:r>
      <w:r>
        <w:rPr>
          <w:rFonts w:hint="cs"/>
          <w:rtl/>
        </w:rPr>
        <w:t>ی</w:t>
      </w:r>
      <w:r>
        <w:rPr>
          <w:rFonts w:hint="eastAsia"/>
          <w:rtl/>
        </w:rPr>
        <w:t>مؐ</w:t>
      </w:r>
      <w:r>
        <w:rPr>
          <w:rtl/>
        </w:rPr>
        <w:t xml:space="preserve"> سے سوال کرو کہ آپؐ کا جانش</w:t>
      </w:r>
      <w:r>
        <w:rPr>
          <w:rFonts w:hint="cs"/>
          <w:rtl/>
        </w:rPr>
        <w:t>ی</w:t>
      </w:r>
      <w:r>
        <w:rPr>
          <w:rFonts w:hint="eastAsia"/>
          <w:rtl/>
        </w:rPr>
        <w:t>ن</w:t>
      </w:r>
      <w:r>
        <w:rPr>
          <w:rtl/>
        </w:rPr>
        <w:t xml:space="preserve"> و وص</w:t>
      </w:r>
      <w:r>
        <w:rPr>
          <w:rFonts w:hint="cs"/>
          <w:rtl/>
        </w:rPr>
        <w:t>ی</w:t>
      </w:r>
      <w:r>
        <w:rPr>
          <w:rtl/>
        </w:rPr>
        <w:t xml:space="preserve"> کون ہے؟ پس سلمان نے جب سوال ک</w:t>
      </w:r>
      <w:r>
        <w:rPr>
          <w:rFonts w:hint="cs"/>
          <w:rtl/>
        </w:rPr>
        <w:t>ی</w:t>
      </w:r>
      <w:r>
        <w:rPr>
          <w:rFonts w:hint="eastAsia"/>
          <w:rtl/>
        </w:rPr>
        <w:t>ا</w:t>
      </w:r>
      <w:r>
        <w:rPr>
          <w:rtl/>
        </w:rPr>
        <w:t xml:space="preserve"> تو حضورؐ نے فرما</w:t>
      </w:r>
      <w:r>
        <w:rPr>
          <w:rFonts w:hint="cs"/>
          <w:rtl/>
        </w:rPr>
        <w:t>ی</w:t>
      </w:r>
      <w:r>
        <w:rPr>
          <w:rFonts w:hint="eastAsia"/>
          <w:rtl/>
        </w:rPr>
        <w:t>ا</w:t>
      </w:r>
      <w:r>
        <w:rPr>
          <w:rtl/>
        </w:rPr>
        <w:t>: اے سلمان! م</w:t>
      </w:r>
      <w:r>
        <w:rPr>
          <w:rFonts w:hint="cs"/>
          <w:rtl/>
        </w:rPr>
        <w:t>ی</w:t>
      </w:r>
      <w:r w:rsidR="00D854E7">
        <w:rPr>
          <w:rFonts w:hint="eastAsia"/>
          <w:rtl/>
        </w:rPr>
        <w:t>را</w:t>
      </w:r>
      <w:r>
        <w:rPr>
          <w:rtl/>
        </w:rPr>
        <w:t xml:space="preserve"> وص</w:t>
      </w:r>
      <w:r>
        <w:rPr>
          <w:rFonts w:hint="cs"/>
          <w:rtl/>
        </w:rPr>
        <w:t>ی</w:t>
      </w:r>
      <w:r>
        <w:rPr>
          <w:rtl/>
        </w:rPr>
        <w:t xml:space="preserve"> و وارث، م</w:t>
      </w:r>
      <w:r>
        <w:rPr>
          <w:rFonts w:hint="cs"/>
          <w:rtl/>
        </w:rPr>
        <w:t>ی</w:t>
      </w:r>
      <w:r>
        <w:rPr>
          <w:rFonts w:hint="eastAsia"/>
          <w:rtl/>
        </w:rPr>
        <w:t>ر</w:t>
      </w:r>
      <w:r>
        <w:rPr>
          <w:rFonts w:hint="cs"/>
          <w:rtl/>
        </w:rPr>
        <w:t>ی</w:t>
      </w:r>
      <w:r>
        <w:rPr>
          <w:rtl/>
        </w:rPr>
        <w:t xml:space="preserve"> امانات کو لوٹانے والا اور م</w:t>
      </w:r>
      <w:r>
        <w:rPr>
          <w:rFonts w:hint="cs"/>
          <w:rtl/>
        </w:rPr>
        <w:t>ی</w:t>
      </w:r>
      <w:r>
        <w:rPr>
          <w:rFonts w:hint="eastAsia"/>
          <w:rtl/>
        </w:rPr>
        <w:t>رے</w:t>
      </w:r>
      <w:r>
        <w:rPr>
          <w:rtl/>
        </w:rPr>
        <w:t xml:space="preserve"> وعدوں کو پو</w:t>
      </w:r>
      <w:r w:rsidR="00D854E7">
        <w:rPr>
          <w:rtl/>
        </w:rPr>
        <w:t>را</w:t>
      </w:r>
      <w:r>
        <w:rPr>
          <w:rtl/>
        </w:rPr>
        <w:t xml:space="preserve"> ک</w:t>
      </w:r>
      <w:r>
        <w:rPr>
          <w:rFonts w:hint="eastAsia"/>
          <w:rtl/>
        </w:rPr>
        <w:t>رنے</w:t>
      </w:r>
      <w:r>
        <w:rPr>
          <w:rtl/>
        </w:rPr>
        <w:t xml:space="preserve"> والا عل</w:t>
      </w:r>
      <w:r>
        <w:rPr>
          <w:rFonts w:hint="cs"/>
          <w:rtl/>
        </w:rPr>
        <w:t>ی</w:t>
      </w:r>
      <w:r>
        <w:rPr>
          <w:rtl/>
        </w:rPr>
        <w:t xml:space="preserve"> بن اب</w:t>
      </w:r>
      <w:r>
        <w:rPr>
          <w:rFonts w:hint="cs"/>
          <w:rtl/>
        </w:rPr>
        <w:t>ی</w:t>
      </w:r>
      <w:r>
        <w:rPr>
          <w:rtl/>
        </w:rPr>
        <w:t xml:space="preserve"> طالب‘ہے۔ </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کہتے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احمد بن حنبل نے بھ</w:t>
      </w:r>
      <w:r>
        <w:rPr>
          <w:rFonts w:hint="cs"/>
          <w:rtl/>
        </w:rPr>
        <w:t>ی</w:t>
      </w:r>
      <w:r>
        <w:rPr>
          <w:rtl/>
        </w:rPr>
        <w:t xml:space="preserve"> مسند م</w:t>
      </w:r>
      <w:r>
        <w:rPr>
          <w:rFonts w:hint="cs"/>
          <w:rtl/>
        </w:rPr>
        <w:t>ی</w:t>
      </w:r>
      <w:r>
        <w:rPr>
          <w:rFonts w:hint="eastAsia"/>
          <w:rtl/>
        </w:rPr>
        <w:t>ں</w:t>
      </w:r>
      <w:r>
        <w:rPr>
          <w:rtl/>
        </w:rPr>
        <w:t xml:space="preserve"> نقل ک</w:t>
      </w:r>
      <w:r>
        <w:rPr>
          <w:rFonts w:hint="cs"/>
          <w:rtl/>
        </w:rPr>
        <w:t>ی</w:t>
      </w:r>
      <w:r>
        <w:rPr>
          <w:rtl/>
        </w:rPr>
        <w:t xml:space="preserve"> ہے۔ </w:t>
      </w:r>
    </w:p>
    <w:p w:rsidR="00E90CE5" w:rsidRDefault="00E90CE5" w:rsidP="00CF1428">
      <w:pPr>
        <w:pStyle w:val="Heading2Center"/>
        <w:rPr>
          <w:rtl/>
        </w:rPr>
      </w:pPr>
      <w:bookmarkStart w:id="303" w:name="_Toc504211617"/>
      <w:r>
        <w:rPr>
          <w:rtl/>
          <w:lang w:bidi="fa-IR"/>
        </w:rPr>
        <w:t>۵</w:t>
      </w:r>
      <w:r>
        <w:rPr>
          <w:rtl/>
        </w:rPr>
        <w:t xml:space="preserve">۔ حضرت </w:t>
      </w:r>
      <w:r w:rsidR="002A35F2">
        <w:rPr>
          <w:rtl/>
        </w:rPr>
        <w:t xml:space="preserve">علی علیہ السلام </w:t>
      </w:r>
      <w:r>
        <w:rPr>
          <w:rtl/>
        </w:rPr>
        <w:t xml:space="preserve"> کو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کا خطاب کب ملا؟</w:t>
      </w:r>
      <w:bookmarkEnd w:id="303"/>
    </w:p>
    <w:p w:rsidR="00E90CE5" w:rsidRDefault="00E90CE5" w:rsidP="007E5E41">
      <w:pPr>
        <w:pStyle w:val="libArabic"/>
        <w:rPr>
          <w:rtl/>
        </w:rPr>
      </w:pPr>
      <w:r>
        <w:rPr>
          <w:rtl/>
        </w:rPr>
        <w:t>" عَن حُذَ</w:t>
      </w:r>
      <w:r>
        <w:rPr>
          <w:rFonts w:hint="cs"/>
          <w:rtl/>
        </w:rPr>
        <w:t>ی</w:t>
      </w:r>
      <w:r w:rsidRPr="004C04B0">
        <w:rPr>
          <w:rFonts w:hint="cs"/>
          <w:rtl/>
        </w:rPr>
        <w:t>ۡ</w:t>
      </w:r>
      <w:r>
        <w:rPr>
          <w:rFonts w:hint="eastAsia"/>
          <w:rtl/>
        </w:rPr>
        <w:t>فَ</w:t>
      </w:r>
      <w:r w:rsidR="00800285" w:rsidRPr="004C04B0">
        <w:rPr>
          <w:rFonts w:hint="cs"/>
          <w:rtl/>
        </w:rPr>
        <w:t>ة</w:t>
      </w:r>
      <w:r>
        <w:rPr>
          <w:rtl/>
        </w:rPr>
        <w:t xml:space="preserve"> رَضِ</w:t>
      </w:r>
      <w:r>
        <w:rPr>
          <w:rFonts w:hint="cs"/>
          <w:rtl/>
        </w:rPr>
        <w:t>یَ</w:t>
      </w:r>
      <w:r>
        <w:rPr>
          <w:rtl/>
        </w:rPr>
        <w:t xml:space="preserve"> الل</w:t>
      </w:r>
      <w:r w:rsidR="00800285" w:rsidRPr="004C04B0">
        <w:rPr>
          <w:rFonts w:hint="cs"/>
          <w:rtl/>
        </w:rPr>
        <w:t xml:space="preserve">ه  </w:t>
      </w:r>
      <w:r w:rsidRPr="001E0E4C">
        <w:rPr>
          <w:rFonts w:hint="cs"/>
          <w:rtl/>
        </w:rPr>
        <w:t>ُ عَن</w:t>
      </w:r>
      <w:r w:rsidRPr="004C04B0">
        <w:rPr>
          <w:rFonts w:hint="cs"/>
          <w:rtl/>
        </w:rPr>
        <w:t>ۡ</w:t>
      </w:r>
      <w:r w:rsidR="00800285" w:rsidRPr="004C04B0">
        <w:rPr>
          <w:rFonts w:hint="cs"/>
          <w:rtl/>
        </w:rPr>
        <w:t xml:space="preserve">ه  </w:t>
      </w:r>
      <w:r w:rsidRPr="001E0E4C">
        <w:rPr>
          <w:rFonts w:hint="cs"/>
          <w:rtl/>
        </w:rPr>
        <w:t>ُ ، قالَ: قالَ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 آلِ</w:t>
      </w:r>
      <w:r w:rsidR="00800285" w:rsidRPr="004C04B0">
        <w:rPr>
          <w:rFonts w:hint="cs"/>
          <w:rtl/>
        </w:rPr>
        <w:t xml:space="preserve">ه  </w:t>
      </w:r>
      <w:r w:rsidRPr="001E0E4C">
        <w:rPr>
          <w:rFonts w:hint="cs"/>
          <w:rtl/>
        </w:rPr>
        <w:t>:  لَو</w:t>
      </w:r>
      <w:r w:rsidRPr="004C04B0">
        <w:rPr>
          <w:rFonts w:hint="cs"/>
          <w:rtl/>
        </w:rPr>
        <w:t xml:space="preserve">ۡ </w:t>
      </w:r>
      <w:r>
        <w:rPr>
          <w:rFonts w:hint="cs"/>
          <w:rtl/>
        </w:rPr>
        <w:t>یَ</w:t>
      </w:r>
      <w:r>
        <w:rPr>
          <w:rFonts w:hint="eastAsia"/>
          <w:rtl/>
        </w:rPr>
        <w:t>ع</w:t>
      </w:r>
      <w:r w:rsidRPr="004C04B0">
        <w:rPr>
          <w:rFonts w:hint="cs"/>
          <w:rtl/>
        </w:rPr>
        <w:t>ۡلَمُ</w:t>
      </w:r>
      <w:r>
        <w:rPr>
          <w:rtl/>
        </w:rPr>
        <w:t xml:space="preserve"> النّاسُ مَت</w:t>
      </w:r>
      <w:r>
        <w:rPr>
          <w:rFonts w:hint="cs"/>
          <w:rtl/>
        </w:rPr>
        <w:t>ی</w:t>
      </w:r>
      <w:r>
        <w:rPr>
          <w:rtl/>
        </w:rPr>
        <w:t xml:space="preserve"> سُمِّ</w:t>
      </w:r>
      <w:r>
        <w:rPr>
          <w:rFonts w:hint="cs"/>
          <w:rtl/>
        </w:rPr>
        <w:t>یَ</w:t>
      </w:r>
      <w:r>
        <w:rPr>
          <w:rtl/>
        </w:rPr>
        <w:t xml:space="preserve"> عَلِ</w:t>
      </w:r>
      <w:r>
        <w:rPr>
          <w:rFonts w:hint="cs"/>
          <w:rtl/>
        </w:rPr>
        <w:t>یٌّ</w:t>
      </w:r>
      <w:r>
        <w:rPr>
          <w:rtl/>
        </w:rPr>
        <w:t xml:space="preserve"> اَم</w:t>
      </w:r>
      <w:r>
        <w:rPr>
          <w:rFonts w:hint="cs"/>
          <w:rtl/>
        </w:rPr>
        <w:t>ی</w:t>
      </w:r>
      <w:r>
        <w:rPr>
          <w:rFonts w:hint="eastAsia"/>
          <w:rtl/>
        </w:rPr>
        <w:t>رَ</w:t>
      </w:r>
      <w:r>
        <w:rPr>
          <w:rtl/>
        </w:rPr>
        <w:t xml:space="preserve"> ال</w:t>
      </w:r>
      <w:r w:rsidRPr="004C04B0">
        <w:rPr>
          <w:rFonts w:hint="cs"/>
          <w:rtl/>
        </w:rPr>
        <w:t>ۡمؤۡمِن</w:t>
      </w:r>
      <w:r>
        <w:rPr>
          <w:rFonts w:hint="cs"/>
          <w:rtl/>
        </w:rPr>
        <w:t>ی</w:t>
      </w:r>
      <w:r>
        <w:rPr>
          <w:rFonts w:hint="eastAsia"/>
          <w:rtl/>
        </w:rPr>
        <w:t>نَ</w:t>
      </w:r>
      <w:r>
        <w:rPr>
          <w:rtl/>
        </w:rPr>
        <w:t xml:space="preserve"> لَما اَن</w:t>
      </w:r>
      <w:r w:rsidRPr="004C04B0">
        <w:rPr>
          <w:rFonts w:hint="cs"/>
          <w:rtl/>
        </w:rPr>
        <w:t>ۡکَروُا فَضائل</w:t>
      </w:r>
      <w:r w:rsidR="00800285" w:rsidRPr="004C04B0">
        <w:rPr>
          <w:rFonts w:hint="cs"/>
          <w:rtl/>
        </w:rPr>
        <w:t xml:space="preserve">ه  </w:t>
      </w:r>
      <w:r w:rsidRPr="001E0E4C">
        <w:rPr>
          <w:rFonts w:hint="cs"/>
          <w:rtl/>
        </w:rPr>
        <w:t>ُ، سُمِّ</w:t>
      </w:r>
      <w:r>
        <w:rPr>
          <w:rFonts w:hint="cs"/>
          <w:rtl/>
        </w:rPr>
        <w:t>یَ</w:t>
      </w:r>
      <w:r>
        <w:rPr>
          <w:rtl/>
        </w:rPr>
        <w:t xml:space="preserve"> بِذلِکَ وَ آدَمُ بَ</w:t>
      </w:r>
      <w:r>
        <w:rPr>
          <w:rFonts w:hint="cs"/>
          <w:rtl/>
        </w:rPr>
        <w:t>ی</w:t>
      </w:r>
      <w:r w:rsidRPr="004C04B0">
        <w:rPr>
          <w:rFonts w:hint="cs"/>
          <w:rtl/>
        </w:rPr>
        <w:t>ۡ</w:t>
      </w:r>
      <w:r>
        <w:rPr>
          <w:rFonts w:hint="eastAsia"/>
          <w:rtl/>
        </w:rPr>
        <w:t>نَ</w:t>
      </w:r>
      <w:r>
        <w:rPr>
          <w:rtl/>
        </w:rPr>
        <w:t xml:space="preserve"> الرّوُحِ و ال</w:t>
      </w:r>
      <w:r w:rsidRPr="004C04B0">
        <w:rPr>
          <w:rFonts w:hint="cs"/>
          <w:rtl/>
        </w:rPr>
        <w:t>ۡج</w:t>
      </w:r>
      <w:r>
        <w:rPr>
          <w:rtl/>
        </w:rPr>
        <w:t>َسَدِ وَ ح</w:t>
      </w:r>
      <w:r>
        <w:rPr>
          <w:rFonts w:hint="cs"/>
          <w:rtl/>
        </w:rPr>
        <w:t>ی</w:t>
      </w:r>
      <w:r>
        <w:rPr>
          <w:rFonts w:hint="eastAsia"/>
          <w:rtl/>
        </w:rPr>
        <w:t>نَ</w:t>
      </w:r>
      <w:r>
        <w:rPr>
          <w:rtl/>
        </w:rPr>
        <w:t xml:space="preserve"> قالَ: اَلَس</w:t>
      </w:r>
      <w:r w:rsidRPr="004C04B0">
        <w:rPr>
          <w:rFonts w:hint="cs"/>
          <w:rtl/>
        </w:rPr>
        <w:t>ۡ</w:t>
      </w:r>
      <w:r>
        <w:rPr>
          <w:rFonts w:hint="eastAsia"/>
          <w:rtl/>
        </w:rPr>
        <w:t>تُ</w:t>
      </w:r>
      <w:r>
        <w:rPr>
          <w:rtl/>
        </w:rPr>
        <w:t xml:space="preserve"> بِرَبِّکُم</w:t>
      </w:r>
      <w:r w:rsidRPr="004C04B0">
        <w:rPr>
          <w:rFonts w:hint="cs"/>
          <w:rtl/>
        </w:rPr>
        <w:t>ۡ قالوُا بل</w:t>
      </w:r>
      <w:r>
        <w:rPr>
          <w:rFonts w:hint="cs"/>
          <w:rtl/>
        </w:rPr>
        <w:t>ی</w:t>
      </w:r>
      <w:r>
        <w:rPr>
          <w:rFonts w:hint="eastAsia"/>
          <w:rtl/>
        </w:rPr>
        <w:t>،</w:t>
      </w:r>
      <w:r>
        <w:rPr>
          <w:rtl/>
        </w:rPr>
        <w:t xml:space="preserve"> فَقالَ الل</w:t>
      </w:r>
      <w:r w:rsidR="00800285" w:rsidRPr="004C04B0">
        <w:rPr>
          <w:rFonts w:hint="cs"/>
          <w:rtl/>
        </w:rPr>
        <w:t xml:space="preserve">ه  </w:t>
      </w:r>
      <w:r w:rsidRPr="001E0E4C">
        <w:rPr>
          <w:rFonts w:hint="cs"/>
          <w:rtl/>
        </w:rPr>
        <w:t>ُ تَعال</w:t>
      </w:r>
      <w:r>
        <w:rPr>
          <w:rFonts w:hint="cs"/>
          <w:rtl/>
        </w:rPr>
        <w:t>ی</w:t>
      </w:r>
      <w:r>
        <w:rPr>
          <w:rtl/>
        </w:rPr>
        <w:t>: اَنَا رَبُّکُم</w:t>
      </w:r>
      <w:r w:rsidRPr="004C04B0">
        <w:rPr>
          <w:rFonts w:hint="cs"/>
          <w:rtl/>
        </w:rPr>
        <w:t>ۡ و مُحَمَّدٌ نَبِ</w:t>
      </w:r>
      <w:r>
        <w:rPr>
          <w:rFonts w:hint="cs"/>
          <w:rtl/>
        </w:rPr>
        <w:t>یُّ</w:t>
      </w:r>
      <w:r>
        <w:rPr>
          <w:rFonts w:hint="eastAsia"/>
          <w:rtl/>
        </w:rPr>
        <w:t>کُم</w:t>
      </w:r>
      <w:r>
        <w:rPr>
          <w:rtl/>
        </w:rPr>
        <w:t xml:space="preserve"> وَ عَلِ</w:t>
      </w:r>
      <w:r>
        <w:rPr>
          <w:rFonts w:hint="cs"/>
          <w:rtl/>
        </w:rPr>
        <w:t>یٌّ</w:t>
      </w:r>
      <w:r>
        <w:rPr>
          <w:rtl/>
        </w:rPr>
        <w:t xml:space="preserve"> اَم</w:t>
      </w:r>
      <w:r>
        <w:rPr>
          <w:rFonts w:hint="cs"/>
          <w:rtl/>
        </w:rPr>
        <w:t>ی</w:t>
      </w:r>
      <w:r>
        <w:rPr>
          <w:rFonts w:hint="eastAsia"/>
          <w:rtl/>
        </w:rPr>
        <w:t>رُکُم</w:t>
      </w:r>
      <w:r w:rsidRPr="004C04B0">
        <w:rPr>
          <w:rFonts w:hint="cs"/>
          <w:rtl/>
        </w:rPr>
        <w:t>ۡ</w:t>
      </w:r>
      <w:r>
        <w:rPr>
          <w:rtl/>
        </w:rPr>
        <w:t xml:space="preserve"> "</w:t>
      </w:r>
    </w:p>
    <w:p w:rsidR="00E90CE5" w:rsidRDefault="00E90CE5" w:rsidP="007E5E41">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7E5E41" w:rsidRPr="006C0D31">
        <w:rPr>
          <w:rStyle w:val="libFootnotenumChar"/>
          <w:rFonts w:hint="cs"/>
          <w:rtl/>
        </w:rPr>
        <w:t>7</w:t>
      </w:r>
      <w:r w:rsidRPr="006C0D31">
        <w:rPr>
          <w:rStyle w:val="libFootnotenumChar"/>
          <w:rtl/>
        </w:rPr>
        <w:t>)</w:t>
      </w:r>
      <w:r>
        <w:rPr>
          <w:rtl/>
        </w:rPr>
        <w:t xml:space="preserve"> نے  حذ</w:t>
      </w:r>
      <w:r>
        <w:rPr>
          <w:rFonts w:hint="cs"/>
          <w:rtl/>
        </w:rPr>
        <w:t>ی</w:t>
      </w:r>
      <w:r>
        <w:rPr>
          <w:rFonts w:hint="eastAsia"/>
          <w:rtl/>
        </w:rPr>
        <w:t>فہ</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xml:space="preserve">: اگر لوگوں کو </w:t>
      </w:r>
      <w:r>
        <w:rPr>
          <w:rFonts w:hint="cs"/>
          <w:rtl/>
        </w:rPr>
        <w:t>ی</w:t>
      </w:r>
      <w:r>
        <w:rPr>
          <w:rFonts w:hint="eastAsia"/>
          <w:rtl/>
        </w:rPr>
        <w:t>ہ</w:t>
      </w:r>
      <w:r>
        <w:rPr>
          <w:rtl/>
        </w:rPr>
        <w:t xml:space="preserve"> بات معلوم ہوجات</w:t>
      </w:r>
      <w:r>
        <w:rPr>
          <w:rFonts w:hint="cs"/>
          <w:rtl/>
        </w:rPr>
        <w:t>ی</w:t>
      </w:r>
      <w:r>
        <w:rPr>
          <w:rtl/>
        </w:rPr>
        <w:t xml:space="preserve"> کہ </w:t>
      </w:r>
      <w:r w:rsidR="002A35F2">
        <w:rPr>
          <w:rtl/>
        </w:rPr>
        <w:t xml:space="preserve">علی علیہ السلام </w:t>
      </w:r>
      <w:r>
        <w:rPr>
          <w:rtl/>
        </w:rPr>
        <w:t>کو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کا خطاب کب ملا ہے تو ہرگز ان کے فضائل کا انکار نہ کرتے۔ </w:t>
      </w:r>
      <w:r w:rsidR="002A35F2">
        <w:rPr>
          <w:rtl/>
        </w:rPr>
        <w:t xml:space="preserve">علی علیہ السلام </w:t>
      </w:r>
      <w:r>
        <w:rPr>
          <w:rtl/>
        </w:rPr>
        <w:t>کو اس وقت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کا خطاب ملا ہے جب آدم روح وجسد کے درم</w:t>
      </w:r>
      <w:r>
        <w:rPr>
          <w:rFonts w:hint="cs"/>
          <w:rtl/>
        </w:rPr>
        <w:t>ی</w:t>
      </w:r>
      <w:r>
        <w:rPr>
          <w:rFonts w:hint="eastAsia"/>
          <w:rtl/>
        </w:rPr>
        <w:t>ان</w:t>
      </w:r>
      <w:r>
        <w:rPr>
          <w:rtl/>
        </w:rPr>
        <w:t xml:space="preserve"> تھے اور جس </w:t>
      </w:r>
      <w:r>
        <w:rPr>
          <w:rFonts w:hint="eastAsia"/>
          <w:rtl/>
        </w:rPr>
        <w:t>وقت</w:t>
      </w:r>
      <w:r>
        <w:rPr>
          <w:rtl/>
        </w:rPr>
        <w:t xml:space="preserve"> خداوند عالم نے عہد ل</w:t>
      </w:r>
      <w:r>
        <w:rPr>
          <w:rFonts w:hint="cs"/>
          <w:rtl/>
        </w:rPr>
        <w:t>ی</w:t>
      </w:r>
      <w:r>
        <w:rPr>
          <w:rFonts w:hint="eastAsia"/>
          <w:rtl/>
        </w:rPr>
        <w:t>تے</w:t>
      </w:r>
      <w:r>
        <w:rPr>
          <w:rtl/>
        </w:rPr>
        <w:t xml:space="preserve"> وقت سوال ک</w:t>
      </w:r>
      <w:r>
        <w:rPr>
          <w:rFonts w:hint="cs"/>
          <w:rtl/>
        </w:rPr>
        <w:t>ی</w:t>
      </w:r>
      <w:r>
        <w:rPr>
          <w:rFonts w:hint="eastAsia"/>
          <w:rtl/>
        </w:rPr>
        <w:t>ا</w:t>
      </w:r>
      <w:r>
        <w:rPr>
          <w:rtl/>
        </w:rPr>
        <w:t xml:space="preserve"> تھا: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تمہا</w:t>
      </w:r>
      <w:r w:rsidR="00D854E7">
        <w:rPr>
          <w:rtl/>
        </w:rPr>
        <w:t>را</w:t>
      </w:r>
      <w:r>
        <w:rPr>
          <w:rtl/>
        </w:rPr>
        <w:t xml:space="preserve"> پروردگار نہ</w:t>
      </w:r>
      <w:r>
        <w:rPr>
          <w:rFonts w:hint="cs"/>
          <w:rtl/>
        </w:rPr>
        <w:t>ی</w:t>
      </w:r>
      <w:r>
        <w:rPr>
          <w:rFonts w:hint="eastAsia"/>
          <w:rtl/>
        </w:rPr>
        <w:t>ں</w:t>
      </w:r>
      <w:r>
        <w:rPr>
          <w:rtl/>
        </w:rPr>
        <w:t xml:space="preserve"> ہوں تو سب نے کہا تھا: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ناً</w:t>
      </w:r>
      <w:r>
        <w:rPr>
          <w:rtl/>
        </w:rPr>
        <w:t xml:space="preserve"> تو ہما</w:t>
      </w:r>
      <w:r w:rsidR="00D854E7">
        <w:rPr>
          <w:rtl/>
        </w:rPr>
        <w:t>را</w:t>
      </w:r>
      <w:r>
        <w:rPr>
          <w:rtl/>
        </w:rPr>
        <w:t xml:space="preserve"> پروردگار ہے۔ اس وقت خداوند عالم نے فرما</w:t>
      </w:r>
      <w:r>
        <w:rPr>
          <w:rFonts w:hint="cs"/>
          <w:rtl/>
        </w:rPr>
        <w:t>ی</w:t>
      </w:r>
      <w:r>
        <w:rPr>
          <w:rFonts w:hint="eastAsia"/>
          <w:rtl/>
        </w:rPr>
        <w:t>ا</w:t>
      </w:r>
      <w:r>
        <w:rPr>
          <w:rtl/>
        </w:rPr>
        <w:t>: م</w:t>
      </w:r>
      <w:r>
        <w:rPr>
          <w:rFonts w:hint="cs"/>
          <w:rtl/>
        </w:rPr>
        <w:t>ی</w:t>
      </w:r>
      <w:r>
        <w:rPr>
          <w:rFonts w:hint="eastAsia"/>
          <w:rtl/>
        </w:rPr>
        <w:t>ں</w:t>
      </w:r>
      <w:r>
        <w:rPr>
          <w:rtl/>
        </w:rPr>
        <w:t xml:space="preserve"> تمہا</w:t>
      </w:r>
      <w:r w:rsidR="00D854E7">
        <w:rPr>
          <w:rtl/>
        </w:rPr>
        <w:t>را</w:t>
      </w:r>
      <w:r>
        <w:rPr>
          <w:rtl/>
        </w:rPr>
        <w:t xml:space="preserve"> پروردگار ہوں، محمدؐ تمہارے پ</w:t>
      </w:r>
      <w:r>
        <w:rPr>
          <w:rFonts w:hint="cs"/>
          <w:rtl/>
        </w:rPr>
        <w:t>ی</w:t>
      </w:r>
      <w:r>
        <w:rPr>
          <w:rFonts w:hint="eastAsia"/>
          <w:rtl/>
        </w:rPr>
        <w:t>غمبر</w:t>
      </w:r>
      <w:r>
        <w:rPr>
          <w:rtl/>
        </w:rPr>
        <w:t xml:space="preserve"> ہ</w:t>
      </w:r>
      <w:r>
        <w:rPr>
          <w:rFonts w:hint="cs"/>
          <w:rtl/>
        </w:rPr>
        <w:t>ی</w:t>
      </w:r>
      <w:r>
        <w:rPr>
          <w:rFonts w:hint="eastAsia"/>
          <w:rtl/>
        </w:rPr>
        <w:t>ں</w:t>
      </w:r>
      <w:r>
        <w:rPr>
          <w:rtl/>
        </w:rPr>
        <w:t xml:space="preserve"> اور </w:t>
      </w:r>
      <w:r w:rsidR="002A35F2">
        <w:rPr>
          <w:rtl/>
        </w:rPr>
        <w:t xml:space="preserve">علی علیہ السلام </w:t>
      </w:r>
      <w:r>
        <w:rPr>
          <w:rtl/>
        </w:rPr>
        <w:t>تمہارے ام</w:t>
      </w:r>
      <w:r>
        <w:rPr>
          <w:rFonts w:hint="cs"/>
          <w:rtl/>
        </w:rPr>
        <w:t>ی</w:t>
      </w:r>
      <w:r>
        <w:rPr>
          <w:rFonts w:hint="eastAsia"/>
          <w:rtl/>
        </w:rPr>
        <w:t>ر</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کہتے ہ</w:t>
      </w:r>
      <w:r>
        <w:rPr>
          <w:rFonts w:hint="cs"/>
          <w:rtl/>
        </w:rPr>
        <w:t>ی</w:t>
      </w:r>
      <w:r>
        <w:rPr>
          <w:rFonts w:hint="eastAsia"/>
          <w:rtl/>
        </w:rPr>
        <w:t>ں</w:t>
      </w:r>
      <w:r>
        <w:rPr>
          <w:rtl/>
        </w:rPr>
        <w:t>: صاحب فردوس نے بھ</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w:t>
      </w:r>
    </w:p>
    <w:p w:rsidR="00E90CE5" w:rsidRDefault="00E90CE5" w:rsidP="00E90CE5">
      <w:pPr>
        <w:pStyle w:val="libNormal"/>
        <w:rPr>
          <w:rtl/>
        </w:rPr>
      </w:pPr>
      <w:r>
        <w:rPr>
          <w:rFonts w:hint="eastAsia"/>
          <w:rtl/>
        </w:rPr>
        <w:lastRenderedPageBreak/>
        <w:t>نکتہ</w:t>
      </w:r>
      <w:r>
        <w:rPr>
          <w:rtl/>
        </w:rPr>
        <w:t>: 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شافع</w:t>
      </w:r>
      <w:r>
        <w:rPr>
          <w:rFonts w:hint="cs"/>
          <w:rtl/>
        </w:rPr>
        <w:t>ی</w:t>
      </w:r>
      <w:r>
        <w:rPr>
          <w:rtl/>
        </w:rPr>
        <w:t xml:space="preserve"> نے کتاب مودّت القرب</w:t>
      </w:r>
      <w:r>
        <w:rPr>
          <w:rFonts w:hint="cs"/>
          <w:rtl/>
        </w:rPr>
        <w:t>ی</w:t>
      </w:r>
      <w:r>
        <w:rPr>
          <w:rtl/>
        </w:rPr>
        <w:t xml:space="preserve"> م</w:t>
      </w:r>
      <w:r>
        <w:rPr>
          <w:rFonts w:hint="cs"/>
          <w:rtl/>
        </w:rPr>
        <w:t>ی</w:t>
      </w:r>
      <w:r>
        <w:rPr>
          <w:rFonts w:hint="eastAsia"/>
          <w:rtl/>
        </w:rPr>
        <w:t>ں</w:t>
      </w:r>
      <w:r>
        <w:rPr>
          <w:rtl/>
        </w:rPr>
        <w:t xml:space="preserve"> مودّت چہارم کا </w:t>
      </w:r>
      <w:r>
        <w:rPr>
          <w:rFonts w:hint="cs"/>
          <w:rtl/>
        </w:rPr>
        <w:t>ی</w:t>
      </w:r>
      <w:r>
        <w:rPr>
          <w:rFonts w:hint="eastAsia"/>
          <w:rtl/>
        </w:rPr>
        <w:t>ہ</w:t>
      </w:r>
      <w:r>
        <w:rPr>
          <w:rtl/>
        </w:rPr>
        <w:t xml:space="preserve"> عنوان ق</w:t>
      </w:r>
      <w:r w:rsidR="00D854E7">
        <w:rPr>
          <w:rtl/>
        </w:rPr>
        <w:t>را</w:t>
      </w:r>
      <w:r>
        <w:rPr>
          <w:rtl/>
        </w:rPr>
        <w:t>ر د</w:t>
      </w:r>
      <w:r>
        <w:rPr>
          <w:rFonts w:hint="cs"/>
          <w:rtl/>
        </w:rPr>
        <w:t>ی</w:t>
      </w:r>
      <w:r>
        <w:rPr>
          <w:rFonts w:hint="eastAsia"/>
          <w:rtl/>
        </w:rPr>
        <w:t>ا</w:t>
      </w:r>
      <w:r>
        <w:rPr>
          <w:rtl/>
        </w:rPr>
        <w:t xml:space="preserve"> ہے: "</w:t>
      </w:r>
      <w:r w:rsidRPr="007E5E41">
        <w:rPr>
          <w:rStyle w:val="libArabicChar"/>
          <w:rtl/>
        </w:rPr>
        <w:t>فِ</w:t>
      </w:r>
      <w:r w:rsidRPr="007E5E41">
        <w:rPr>
          <w:rStyle w:val="libArabicChar"/>
          <w:rFonts w:hint="cs"/>
          <w:rtl/>
        </w:rPr>
        <w:t>ی</w:t>
      </w:r>
      <w:r w:rsidRPr="007E5E41">
        <w:rPr>
          <w:rStyle w:val="libArabicChar"/>
          <w:rtl/>
        </w:rPr>
        <w:t xml:space="preserve"> اَنَّ عَلِ</w:t>
      </w:r>
      <w:r w:rsidRPr="007E5E41">
        <w:rPr>
          <w:rStyle w:val="libArabicChar"/>
          <w:rFonts w:hint="cs"/>
          <w:rtl/>
        </w:rPr>
        <w:t>یّ</w:t>
      </w:r>
      <w:r w:rsidRPr="007E5E41">
        <w:rPr>
          <w:rStyle w:val="libArabicChar"/>
          <w:rFonts w:hint="eastAsia"/>
          <w:rtl/>
        </w:rPr>
        <w:t>اً</w:t>
      </w:r>
      <w:r w:rsidRPr="007E5E41">
        <w:rPr>
          <w:rStyle w:val="libArabicChar"/>
          <w:rtl/>
        </w:rPr>
        <w:t xml:space="preserve"> ام</w:t>
      </w:r>
      <w:r w:rsidRPr="007E5E41">
        <w:rPr>
          <w:rStyle w:val="libArabicChar"/>
          <w:rFonts w:hint="cs"/>
          <w:rtl/>
        </w:rPr>
        <w:t>ی</w:t>
      </w:r>
      <w:r w:rsidRPr="007E5E41">
        <w:rPr>
          <w:rStyle w:val="libArabicChar"/>
          <w:rFonts w:hint="eastAsia"/>
          <w:rtl/>
        </w:rPr>
        <w:t>رُ</w:t>
      </w:r>
      <w:r w:rsidRPr="007E5E41">
        <w:rPr>
          <w:rStyle w:val="libArabicChar"/>
          <w:rtl/>
        </w:rPr>
        <w:t xml:space="preserve"> ال</w:t>
      </w:r>
      <w:r w:rsidRPr="007E5E41">
        <w:rPr>
          <w:rStyle w:val="libArabicChar"/>
          <w:rFonts w:hint="cs"/>
          <w:rtl/>
        </w:rPr>
        <w:t>ۡمُؤۡمِنی</w:t>
      </w:r>
      <w:r w:rsidRPr="007E5E41">
        <w:rPr>
          <w:rStyle w:val="libArabicChar"/>
          <w:rFonts w:hint="eastAsia"/>
          <w:rtl/>
        </w:rPr>
        <w:t>نَ</w:t>
      </w:r>
      <w:r w:rsidRPr="007E5E41">
        <w:rPr>
          <w:rStyle w:val="libArabicChar"/>
          <w:rtl/>
        </w:rPr>
        <w:t xml:space="preserve"> وَ سَ</w:t>
      </w:r>
      <w:r w:rsidRPr="007E5E41">
        <w:rPr>
          <w:rStyle w:val="libArabicChar"/>
          <w:rFonts w:hint="cs"/>
          <w:rtl/>
        </w:rPr>
        <w:t>یِّ</w:t>
      </w:r>
      <w:r w:rsidRPr="007E5E41">
        <w:rPr>
          <w:rStyle w:val="libArabicChar"/>
          <w:rFonts w:hint="eastAsia"/>
          <w:rtl/>
        </w:rPr>
        <w:t>دُ</w:t>
      </w:r>
      <w:r w:rsidRPr="007E5E41">
        <w:rPr>
          <w:rStyle w:val="libArabicChar"/>
          <w:rtl/>
        </w:rPr>
        <w:t xml:space="preserve"> ال</w:t>
      </w:r>
      <w:r w:rsidRPr="007E5E41">
        <w:rPr>
          <w:rStyle w:val="libArabicChar"/>
          <w:rFonts w:hint="cs"/>
          <w:rtl/>
        </w:rPr>
        <w:t>ۡوَصِی</w:t>
      </w:r>
      <w:r w:rsidRPr="007E5E41">
        <w:rPr>
          <w:rStyle w:val="libArabicChar"/>
          <w:rFonts w:hint="eastAsia"/>
          <w:rtl/>
        </w:rPr>
        <w:t>ن</w:t>
      </w:r>
      <w:r w:rsidRPr="007E5E41">
        <w:rPr>
          <w:rStyle w:val="libArabicChar"/>
          <w:rtl/>
        </w:rPr>
        <w:t xml:space="preserve"> وَ حُجَّ</w:t>
      </w:r>
      <w:r w:rsidR="00800285" w:rsidRPr="004C04B0">
        <w:rPr>
          <w:rStyle w:val="libArabicChar"/>
          <w:rFonts w:hint="cs"/>
          <w:rtl/>
        </w:rPr>
        <w:t>ة</w:t>
      </w:r>
      <w:r w:rsidRPr="001E0E4C">
        <w:rPr>
          <w:rStyle w:val="libArabicChar"/>
          <w:rFonts w:hint="cs"/>
          <w:rtl/>
        </w:rPr>
        <w:t>ُ</w:t>
      </w:r>
      <w:r w:rsidRPr="007E5E41">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7E5E41">
        <w:rPr>
          <w:rStyle w:val="libArabicChar"/>
          <w:rFonts w:hint="cs"/>
          <w:rtl/>
        </w:rPr>
        <w:t>ی</w:t>
      </w:r>
      <w:r w:rsidRPr="007E5E41">
        <w:rPr>
          <w:rStyle w:val="libArabicChar"/>
          <w:rtl/>
        </w:rPr>
        <w:t xml:space="preserve"> ال</w:t>
      </w:r>
      <w:r w:rsidRPr="007E5E41">
        <w:rPr>
          <w:rStyle w:val="libArabicChar"/>
          <w:rFonts w:hint="cs"/>
          <w:rtl/>
        </w:rPr>
        <w:t>ۡعالَمی</w:t>
      </w:r>
      <w:r w:rsidRPr="007E5E41">
        <w:rPr>
          <w:rStyle w:val="libArabicChar"/>
          <w:rFonts w:hint="eastAsia"/>
          <w:rtl/>
        </w:rPr>
        <w:t>نَ</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چوتھ</w:t>
      </w:r>
      <w:r>
        <w:rPr>
          <w:rFonts w:hint="cs"/>
          <w:rtl/>
        </w:rPr>
        <w:t>ی</w:t>
      </w:r>
      <w:r>
        <w:rPr>
          <w:rtl/>
        </w:rPr>
        <w:t xml:space="preserve"> مودّت "حضرت عل</w:t>
      </w:r>
      <w:r>
        <w:rPr>
          <w:rFonts w:hint="cs"/>
          <w:rtl/>
        </w:rPr>
        <w:t>ی</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و س</w:t>
      </w:r>
      <w:r>
        <w:rPr>
          <w:rFonts w:hint="cs"/>
          <w:rtl/>
        </w:rPr>
        <w:t>ی</w:t>
      </w:r>
      <w:r>
        <w:rPr>
          <w:rFonts w:hint="eastAsia"/>
          <w:rtl/>
        </w:rPr>
        <w:t>د</w:t>
      </w:r>
      <w:r>
        <w:rPr>
          <w:rtl/>
        </w:rPr>
        <w:t xml:space="preserve"> الوص</w:t>
      </w:r>
      <w:r>
        <w:rPr>
          <w:rFonts w:hint="cs"/>
          <w:rtl/>
        </w:rPr>
        <w:t>یی</w:t>
      </w:r>
      <w:r>
        <w:rPr>
          <w:rFonts w:hint="eastAsia"/>
          <w:rtl/>
        </w:rPr>
        <w:t>ن</w:t>
      </w:r>
      <w:r>
        <w:rPr>
          <w:rtl/>
        </w:rPr>
        <w:t xml:space="preserve"> و حج</w:t>
      </w:r>
      <w:r>
        <w:rPr>
          <w:rFonts w:hint="cs"/>
          <w:rtl/>
        </w:rPr>
        <w:t>ۃ</w:t>
      </w:r>
      <w:r>
        <w:rPr>
          <w:rtl/>
        </w:rPr>
        <w:t xml:space="preserve"> ال</w:t>
      </w:r>
      <w:r>
        <w:rPr>
          <w:rFonts w:hint="eastAsia"/>
          <w:rtl/>
        </w:rPr>
        <w:t>لہ</w:t>
      </w:r>
      <w:r>
        <w:rPr>
          <w:rtl/>
        </w:rPr>
        <w:t xml:space="preserve"> عل</w:t>
      </w:r>
      <w:r>
        <w:rPr>
          <w:rFonts w:hint="cs"/>
          <w:rtl/>
        </w:rPr>
        <w:t>ی</w:t>
      </w:r>
      <w:r>
        <w:rPr>
          <w:rtl/>
        </w:rPr>
        <w:t xml:space="preserve"> العالم</w:t>
      </w:r>
      <w:r>
        <w:rPr>
          <w:rFonts w:hint="cs"/>
          <w:rtl/>
        </w:rPr>
        <w:t>ی</w:t>
      </w:r>
      <w:r>
        <w:rPr>
          <w:rFonts w:hint="eastAsia"/>
          <w:rtl/>
        </w:rPr>
        <w:t>ن</w:t>
      </w:r>
      <w:r>
        <w:rPr>
          <w:rtl/>
        </w:rPr>
        <w:t>" کے بارے م</w:t>
      </w:r>
      <w:r>
        <w:rPr>
          <w:rFonts w:hint="cs"/>
          <w:rtl/>
        </w:rPr>
        <w:t>ی</w:t>
      </w:r>
      <w:r>
        <w:rPr>
          <w:rFonts w:hint="eastAsia"/>
          <w:rtl/>
        </w:rPr>
        <w:t>ں</w:t>
      </w:r>
      <w:r>
        <w:rPr>
          <w:rtl/>
        </w:rPr>
        <w:t xml:space="preserve"> ہے۔ </w:t>
      </w:r>
    </w:p>
    <w:p w:rsidR="00E90CE5" w:rsidRDefault="00E90CE5" w:rsidP="00CF1428">
      <w:pPr>
        <w:pStyle w:val="Heading2Center"/>
        <w:rPr>
          <w:rtl/>
        </w:rPr>
      </w:pPr>
      <w:bookmarkStart w:id="304" w:name="_Toc504211618"/>
      <w:r>
        <w:rPr>
          <w:rtl/>
          <w:lang w:bidi="fa-IR"/>
        </w:rPr>
        <w:t>۶</w:t>
      </w:r>
      <w:r>
        <w:rPr>
          <w:rtl/>
        </w:rPr>
        <w:t>۔ نب</w:t>
      </w:r>
      <w:r>
        <w:rPr>
          <w:rFonts w:hint="cs"/>
          <w:rtl/>
        </w:rPr>
        <w:t>یؐ</w:t>
      </w:r>
      <w:r>
        <w:rPr>
          <w:rtl/>
        </w:rPr>
        <w:t xml:space="preserve"> و </w:t>
      </w:r>
      <w:r w:rsidR="002A35F2">
        <w:rPr>
          <w:rtl/>
        </w:rPr>
        <w:t xml:space="preserve">علی علیہ السلام </w:t>
      </w:r>
      <w:r>
        <w:rPr>
          <w:rtl/>
        </w:rPr>
        <w:t>خلق خدا پر حجت ہ</w:t>
      </w:r>
      <w:r>
        <w:rPr>
          <w:rFonts w:hint="cs"/>
          <w:rtl/>
        </w:rPr>
        <w:t>ی</w:t>
      </w:r>
      <w:r>
        <w:rPr>
          <w:rFonts w:hint="eastAsia"/>
          <w:rtl/>
        </w:rPr>
        <w:t>ں</w:t>
      </w:r>
      <w:bookmarkEnd w:id="304"/>
    </w:p>
    <w:p w:rsidR="00E90CE5" w:rsidRDefault="00E90CE5" w:rsidP="007E5E41">
      <w:pPr>
        <w:pStyle w:val="libArabic"/>
        <w:rPr>
          <w:rtl/>
        </w:rPr>
      </w:pPr>
      <w:r>
        <w:rPr>
          <w:rtl/>
        </w:rPr>
        <w:t>"عَن</w:t>
      </w:r>
      <w:r w:rsidRPr="004C04B0">
        <w:rPr>
          <w:rFonts w:hint="cs"/>
          <w:rtl/>
        </w:rPr>
        <w:t>ۡ اَنَسِ بن ماِلک رَضِ</w:t>
      </w:r>
      <w:r>
        <w:rPr>
          <w:rFonts w:hint="cs"/>
          <w:rtl/>
        </w:rPr>
        <w:t>یَ</w:t>
      </w:r>
      <w:r>
        <w:rPr>
          <w:rtl/>
        </w:rPr>
        <w:t xml:space="preserve"> الل</w:t>
      </w:r>
      <w:r w:rsidR="00800285" w:rsidRPr="004C04B0">
        <w:rPr>
          <w:rFonts w:hint="cs"/>
          <w:rtl/>
        </w:rPr>
        <w:t xml:space="preserve">ه  </w:t>
      </w:r>
      <w:r w:rsidRPr="001E0E4C">
        <w:rPr>
          <w:rFonts w:hint="cs"/>
          <w:rtl/>
        </w:rPr>
        <w:t>ُ عَن</w:t>
      </w:r>
      <w:r w:rsidRPr="004C04B0">
        <w:rPr>
          <w:rFonts w:hint="cs"/>
          <w:rtl/>
        </w:rPr>
        <w:t>ۡ</w:t>
      </w:r>
      <w:r w:rsidR="00800285" w:rsidRPr="004C04B0">
        <w:rPr>
          <w:rFonts w:hint="cs"/>
          <w:rtl/>
        </w:rPr>
        <w:t xml:space="preserve">ه  </w:t>
      </w:r>
      <w:r w:rsidRPr="001E0E4C">
        <w:rPr>
          <w:rFonts w:hint="cs"/>
          <w:rtl/>
        </w:rPr>
        <w:t>ُ قالَ: رَ</w:t>
      </w:r>
      <w:r w:rsidRPr="004C04B0">
        <w:rPr>
          <w:rFonts w:hint="cs"/>
          <w:rtl/>
        </w:rPr>
        <w:t>أَ</w:t>
      </w:r>
      <w:r>
        <w:rPr>
          <w:rFonts w:hint="cs"/>
          <w:rtl/>
        </w:rPr>
        <w:t>ی</w:t>
      </w:r>
      <w:r w:rsidRPr="004C04B0">
        <w:rPr>
          <w:rFonts w:hint="cs"/>
          <w:rtl/>
        </w:rPr>
        <w:t>ۡ</w:t>
      </w:r>
      <w:r>
        <w:rPr>
          <w:rFonts w:hint="eastAsia"/>
          <w:rtl/>
        </w:rPr>
        <w:t>تُ</w:t>
      </w:r>
      <w:r>
        <w:rPr>
          <w:rtl/>
        </w:rPr>
        <w:t xml:space="preserve"> رَسوُلُ الل</w:t>
      </w:r>
      <w:r w:rsidR="00800285" w:rsidRPr="004C04B0">
        <w:rPr>
          <w:rFonts w:hint="cs"/>
          <w:rtl/>
        </w:rPr>
        <w:t xml:space="preserve">ه  </w:t>
      </w:r>
      <w:r w:rsidRPr="001E0E4C">
        <w:rPr>
          <w:rFonts w:hint="cs"/>
          <w:rtl/>
        </w:rPr>
        <w:t>ِ</w:t>
      </w:r>
      <w:r>
        <w:rPr>
          <w:rFonts w:hint="cs"/>
          <w:rtl/>
        </w:rPr>
        <w:t>ﷺ</w:t>
      </w:r>
      <w:r>
        <w:rPr>
          <w:rtl/>
        </w:rPr>
        <w:t xml:space="preserve"> جالِساً مَعَ عَلِ</w:t>
      </w:r>
      <w:r>
        <w:rPr>
          <w:rFonts w:hint="cs"/>
          <w:rtl/>
        </w:rPr>
        <w:t>یٍّ</w:t>
      </w:r>
      <w:r>
        <w:rPr>
          <w:rtl/>
        </w:rPr>
        <w:t xml:space="preserve"> فَقالَ: اَنا وَ </w:t>
      </w:r>
      <w:r w:rsidR="00800285" w:rsidRPr="004C04B0">
        <w:rPr>
          <w:rFonts w:hint="cs"/>
          <w:rtl/>
        </w:rPr>
        <w:t xml:space="preserve">ه  </w:t>
      </w:r>
      <w:r w:rsidRPr="001E0E4C">
        <w:rPr>
          <w:rFonts w:hint="cs"/>
          <w:rtl/>
        </w:rPr>
        <w:t>ذا حُجَّ</w:t>
      </w:r>
      <w:r w:rsidR="00800285" w:rsidRPr="004C04B0">
        <w:rPr>
          <w:rFonts w:hint="cs"/>
          <w:rtl/>
        </w:rPr>
        <w:t>ة</w:t>
      </w:r>
      <w:r w:rsidRPr="001E0E4C">
        <w:rPr>
          <w:rFonts w:hint="cs"/>
          <w:rtl/>
        </w:rPr>
        <w:t>ُ</w:t>
      </w:r>
      <w:r>
        <w:rPr>
          <w:rtl/>
        </w:rPr>
        <w:t xml:space="preserve"> الل</w:t>
      </w:r>
      <w:r w:rsidR="00800285" w:rsidRPr="004C04B0">
        <w:rPr>
          <w:rFonts w:hint="cs"/>
          <w:rtl/>
        </w:rPr>
        <w:t xml:space="preserve">ه  </w:t>
      </w:r>
      <w:r w:rsidRPr="001E0E4C">
        <w:rPr>
          <w:rFonts w:hint="cs"/>
          <w:rtl/>
        </w:rPr>
        <w:t>ِ عَل</w:t>
      </w:r>
      <w:r>
        <w:rPr>
          <w:rFonts w:hint="cs"/>
          <w:rtl/>
        </w:rPr>
        <w:t>ی</w:t>
      </w:r>
      <w:r>
        <w:rPr>
          <w:rtl/>
        </w:rPr>
        <w:t xml:space="preserve"> خَل</w:t>
      </w:r>
      <w:r w:rsidRPr="004C04B0">
        <w:rPr>
          <w:rFonts w:hint="cs"/>
          <w:rtl/>
        </w:rPr>
        <w:t>ۡقِ</w:t>
      </w:r>
      <w:r w:rsidR="00800285" w:rsidRPr="004C04B0">
        <w:rPr>
          <w:rFonts w:hint="cs"/>
          <w:rtl/>
        </w:rPr>
        <w:t xml:space="preserve">ه  </w:t>
      </w:r>
      <w:r w:rsidRPr="001E0E4C">
        <w:rPr>
          <w:rFonts w:hint="cs"/>
          <w:rtl/>
        </w:rPr>
        <w:t>"</w:t>
      </w:r>
    </w:p>
    <w:p w:rsidR="00E90CE5" w:rsidRDefault="00E90CE5" w:rsidP="007E5E41">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7E5E41" w:rsidRPr="006C0D31">
        <w:rPr>
          <w:rStyle w:val="libFootnotenumChar"/>
          <w:rFonts w:hint="cs"/>
          <w:rtl/>
        </w:rPr>
        <w:t>8</w:t>
      </w:r>
      <w:r w:rsidRPr="006C0D31">
        <w:rPr>
          <w:rStyle w:val="libFootnotenumChar"/>
          <w:rtl/>
        </w:rPr>
        <w:t>)</w:t>
      </w:r>
      <w:r>
        <w:rPr>
          <w:rtl/>
        </w:rPr>
        <w:t xml:space="preserve"> نے انس بن مالک  سے روا</w:t>
      </w:r>
      <w:r>
        <w:rPr>
          <w:rFonts w:hint="cs"/>
          <w:rtl/>
        </w:rPr>
        <w:t>ی</w:t>
      </w:r>
      <w:r>
        <w:rPr>
          <w:rFonts w:hint="eastAsia"/>
          <w:rtl/>
        </w:rPr>
        <w:t>ت</w:t>
      </w:r>
      <w:r>
        <w:rPr>
          <w:rtl/>
        </w:rPr>
        <w:t xml:space="preserve"> ک</w:t>
      </w:r>
      <w:r>
        <w:rPr>
          <w:rFonts w:hint="cs"/>
          <w:rtl/>
        </w:rPr>
        <w:t>ی</w:t>
      </w:r>
      <w:r>
        <w:rPr>
          <w:rtl/>
        </w:rPr>
        <w:t xml:space="preserve"> ہے ا</w:t>
      </w:r>
      <w:r>
        <w:rPr>
          <w:rFonts w:hint="cs"/>
          <w:rtl/>
        </w:rPr>
        <w:t>ی</w:t>
      </w:r>
      <w:r>
        <w:rPr>
          <w:rFonts w:hint="eastAsia"/>
          <w:rtl/>
        </w:rPr>
        <w:t>ک</w:t>
      </w:r>
      <w:r>
        <w:rPr>
          <w:rtl/>
        </w:rPr>
        <w:t xml:space="preserve"> مرتبہ 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رسولؐ اللہ، حضرت </w:t>
      </w:r>
      <w:r w:rsidR="002A35F2">
        <w:rPr>
          <w:rtl/>
        </w:rPr>
        <w:t xml:space="preserve">علی علیہ السلام </w:t>
      </w:r>
      <w:r>
        <w:rPr>
          <w:rtl/>
        </w:rPr>
        <w:t xml:space="preserve"> کے ساتھ تشر</w:t>
      </w:r>
      <w:r>
        <w:rPr>
          <w:rFonts w:hint="cs"/>
          <w:rtl/>
        </w:rPr>
        <w:t>ی</w:t>
      </w:r>
      <w:r>
        <w:rPr>
          <w:rFonts w:hint="eastAsia"/>
          <w:rtl/>
        </w:rPr>
        <w:t>ف</w:t>
      </w:r>
      <w:r>
        <w:rPr>
          <w:rtl/>
        </w:rPr>
        <w:t xml:space="preserve">  فرما ہ</w:t>
      </w:r>
      <w:r>
        <w:rPr>
          <w:rFonts w:hint="cs"/>
          <w:rtl/>
        </w:rPr>
        <w:t>ی</w:t>
      </w:r>
      <w:r>
        <w:rPr>
          <w:rFonts w:hint="eastAsia"/>
          <w:rtl/>
        </w:rPr>
        <w:t>ں</w:t>
      </w:r>
      <w:r>
        <w:rPr>
          <w:rtl/>
        </w:rPr>
        <w:t xml:space="preserve"> اور آپؐ نے اس وقت فرما</w:t>
      </w:r>
      <w:r>
        <w:rPr>
          <w:rFonts w:hint="cs"/>
          <w:rtl/>
        </w:rPr>
        <w:t>ی</w:t>
      </w:r>
      <w:r>
        <w:rPr>
          <w:rFonts w:hint="eastAsia"/>
          <w:rtl/>
        </w:rPr>
        <w:t>ا</w:t>
      </w:r>
      <w:r>
        <w:rPr>
          <w:rtl/>
        </w:rPr>
        <w:t>: م</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w:t>
      </w:r>
      <w:r w:rsidR="002A35F2">
        <w:rPr>
          <w:rtl/>
        </w:rPr>
        <w:t xml:space="preserve">علی علیہ السلام </w:t>
      </w:r>
      <w:r>
        <w:rPr>
          <w:rtl/>
        </w:rPr>
        <w:t>خلقِ خدا پر حجت ہ</w:t>
      </w:r>
      <w:r>
        <w:rPr>
          <w:rFonts w:hint="cs"/>
          <w:rtl/>
        </w:rPr>
        <w:t>ی</w:t>
      </w:r>
      <w:r>
        <w:rPr>
          <w:rFonts w:hint="eastAsia"/>
          <w:rtl/>
        </w:rPr>
        <w:t>ں</w:t>
      </w:r>
      <w:r>
        <w:rPr>
          <w:rtl/>
        </w:rPr>
        <w:t>۔</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کہتے ہ</w:t>
      </w:r>
      <w:r>
        <w:rPr>
          <w:rFonts w:hint="cs"/>
          <w:rtl/>
        </w:rPr>
        <w:t>ی</w:t>
      </w:r>
      <w:r>
        <w:rPr>
          <w:rFonts w:hint="eastAsia"/>
          <w:rtl/>
        </w:rPr>
        <w:t>ں</w:t>
      </w:r>
      <w:r>
        <w:rPr>
          <w:rtl/>
        </w:rPr>
        <w:t xml:space="preserve"> کہ صاحب فردوس و احمد بن حنبل نے بھ</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w:t>
      </w:r>
    </w:p>
    <w:p w:rsidR="00E90CE5" w:rsidRDefault="00E90CE5" w:rsidP="00CF1428">
      <w:pPr>
        <w:pStyle w:val="Heading2Center"/>
        <w:rPr>
          <w:rtl/>
        </w:rPr>
      </w:pPr>
      <w:bookmarkStart w:id="305" w:name="_Toc504211619"/>
      <w:r>
        <w:rPr>
          <w:rtl/>
          <w:lang w:bidi="fa-IR"/>
        </w:rPr>
        <w:t>۷</w:t>
      </w:r>
      <w:r>
        <w:rPr>
          <w:rtl/>
        </w:rPr>
        <w:t>۔ وصا</w:t>
      </w:r>
      <w:r>
        <w:rPr>
          <w:rFonts w:hint="cs"/>
          <w:rtl/>
        </w:rPr>
        <w:t>ی</w:t>
      </w:r>
      <w:r>
        <w:rPr>
          <w:rFonts w:hint="eastAsia"/>
          <w:rtl/>
        </w:rPr>
        <w:t>ت</w:t>
      </w:r>
      <w:r>
        <w:rPr>
          <w:rtl/>
        </w:rPr>
        <w:t xml:space="preserve"> </w:t>
      </w:r>
      <w:r w:rsidR="002A35F2">
        <w:rPr>
          <w:rtl/>
        </w:rPr>
        <w:t xml:space="preserve">علی علیہ السلام </w:t>
      </w:r>
      <w:r>
        <w:rPr>
          <w:rtl/>
        </w:rPr>
        <w:t>پر اصحاب کا نب</w:t>
      </w:r>
      <w:r>
        <w:rPr>
          <w:rFonts w:hint="cs"/>
          <w:rtl/>
        </w:rPr>
        <w:t>یؐ</w:t>
      </w:r>
      <w:r>
        <w:rPr>
          <w:rtl/>
        </w:rPr>
        <w:t xml:space="preserve"> ک</w:t>
      </w:r>
      <w:r>
        <w:rPr>
          <w:rFonts w:hint="cs"/>
          <w:rtl/>
        </w:rPr>
        <w:t>ی</w:t>
      </w:r>
      <w:r>
        <w:rPr>
          <w:rtl/>
        </w:rPr>
        <w:t xml:space="preserve"> ب</w:t>
      </w:r>
      <w:r>
        <w:rPr>
          <w:rFonts w:hint="cs"/>
          <w:rtl/>
        </w:rPr>
        <w:t>ی</w:t>
      </w:r>
      <w:r>
        <w:rPr>
          <w:rFonts w:hint="eastAsia"/>
          <w:rtl/>
        </w:rPr>
        <w:t>عت</w:t>
      </w:r>
      <w:r>
        <w:rPr>
          <w:rtl/>
        </w:rPr>
        <w:t xml:space="preserve"> کرنا</w:t>
      </w:r>
      <w:bookmarkEnd w:id="305"/>
    </w:p>
    <w:p w:rsidR="00E90CE5" w:rsidRDefault="00E90CE5" w:rsidP="007E5E41">
      <w:pPr>
        <w:pStyle w:val="libArabic"/>
        <w:rPr>
          <w:rtl/>
        </w:rPr>
      </w:pPr>
      <w:r>
        <w:rPr>
          <w:rtl/>
        </w:rPr>
        <w:t>"عُت</w:t>
      </w:r>
      <w:r w:rsidRPr="004C04B0">
        <w:rPr>
          <w:rFonts w:hint="cs"/>
          <w:rtl/>
        </w:rPr>
        <w:t>ۡبَ</w:t>
      </w:r>
      <w:r w:rsidR="00800285" w:rsidRPr="004C04B0">
        <w:rPr>
          <w:rFonts w:hint="cs"/>
          <w:rtl/>
        </w:rPr>
        <w:t>ة</w:t>
      </w:r>
      <w:r w:rsidRPr="001E0E4C">
        <w:rPr>
          <w:rFonts w:hint="cs"/>
          <w:rtl/>
        </w:rPr>
        <w:t>ُ</w:t>
      </w:r>
      <w:r>
        <w:rPr>
          <w:rtl/>
        </w:rPr>
        <w:t xml:space="preserve"> بن عامِرِ ال</w:t>
      </w:r>
      <w:r w:rsidRPr="004C04B0">
        <w:rPr>
          <w:rFonts w:hint="cs"/>
          <w:rtl/>
        </w:rPr>
        <w:t>ۡج</w:t>
      </w:r>
      <w:r w:rsidR="00800285" w:rsidRPr="004C04B0">
        <w:rPr>
          <w:rFonts w:hint="cs"/>
          <w:rtl/>
        </w:rPr>
        <w:t xml:space="preserve">ه  </w:t>
      </w:r>
      <w:r w:rsidRPr="001E0E4C">
        <w:rPr>
          <w:rFonts w:hint="cs"/>
          <w:rtl/>
        </w:rPr>
        <w:t>َنّ</w:t>
      </w:r>
      <w:r>
        <w:rPr>
          <w:rFonts w:hint="cs"/>
          <w:rtl/>
        </w:rPr>
        <w:t>ی</w:t>
      </w:r>
      <w:r>
        <w:rPr>
          <w:rFonts w:hint="eastAsia"/>
          <w:rtl/>
        </w:rPr>
        <w:t>،</w:t>
      </w:r>
      <w:r>
        <w:rPr>
          <w:rtl/>
        </w:rPr>
        <w:t xml:space="preserve"> قالَ: با</w:t>
      </w:r>
      <w:r>
        <w:rPr>
          <w:rFonts w:hint="cs"/>
          <w:rtl/>
        </w:rPr>
        <w:t>یَ</w:t>
      </w:r>
      <w:r>
        <w:rPr>
          <w:rFonts w:hint="eastAsia"/>
          <w:rtl/>
        </w:rPr>
        <w:t>عَنا</w:t>
      </w:r>
      <w:r>
        <w:rPr>
          <w:rtl/>
        </w:rPr>
        <w:t xml:space="preserve">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 آلِ</w:t>
      </w:r>
      <w:r w:rsidR="00800285" w:rsidRPr="004C04B0">
        <w:rPr>
          <w:rFonts w:hint="cs"/>
          <w:rtl/>
        </w:rPr>
        <w:t>ه</w:t>
      </w:r>
      <w:r w:rsidR="00641ED1">
        <w:rPr>
          <w:rFonts w:hint="cs"/>
          <w:rtl/>
        </w:rPr>
        <w:t xml:space="preserve"> </w:t>
      </w:r>
      <w:r w:rsidRPr="001E0E4C">
        <w:rPr>
          <w:rFonts w:hint="cs"/>
          <w:rtl/>
        </w:rPr>
        <w:t>عَل</w:t>
      </w:r>
      <w:r>
        <w:rPr>
          <w:rFonts w:hint="cs"/>
          <w:rtl/>
        </w:rPr>
        <w:t>ی</w:t>
      </w:r>
      <w:r>
        <w:rPr>
          <w:rtl/>
        </w:rPr>
        <w:t xml:space="preserve"> قَو</w:t>
      </w:r>
      <w:r w:rsidRPr="004C04B0">
        <w:rPr>
          <w:rFonts w:hint="cs"/>
          <w:rtl/>
        </w:rPr>
        <w:t>ۡلِ اَنۡ لا اِل</w:t>
      </w:r>
      <w:r w:rsidR="00800285" w:rsidRPr="004C04B0">
        <w:rPr>
          <w:rFonts w:hint="cs"/>
          <w:rtl/>
        </w:rPr>
        <w:t xml:space="preserve">ه  </w:t>
      </w:r>
      <w:r w:rsidRPr="001E0E4C">
        <w:rPr>
          <w:rFonts w:hint="cs"/>
          <w:rtl/>
        </w:rPr>
        <w:t>َ اِلّا الل</w:t>
      </w:r>
      <w:r w:rsidR="00800285" w:rsidRPr="004C04B0">
        <w:rPr>
          <w:rFonts w:hint="cs"/>
          <w:rtl/>
        </w:rPr>
        <w:t xml:space="preserve">ه  </w:t>
      </w:r>
      <w:r w:rsidRPr="001E0E4C">
        <w:rPr>
          <w:rFonts w:hint="cs"/>
          <w:rtl/>
        </w:rPr>
        <w:t>ُ وَح</w:t>
      </w:r>
      <w:r w:rsidRPr="004C04B0">
        <w:rPr>
          <w:rFonts w:hint="cs"/>
          <w:rtl/>
        </w:rPr>
        <w:t>ۡدَ</w:t>
      </w:r>
      <w:r w:rsidR="00800285" w:rsidRPr="004C04B0">
        <w:rPr>
          <w:rFonts w:hint="cs"/>
          <w:rtl/>
        </w:rPr>
        <w:t xml:space="preserve">ه  </w:t>
      </w:r>
      <w:r w:rsidRPr="001E0E4C">
        <w:rPr>
          <w:rFonts w:hint="cs"/>
          <w:rtl/>
        </w:rPr>
        <w:t>ُ لا شَر</w:t>
      </w:r>
      <w:r>
        <w:rPr>
          <w:rFonts w:hint="cs"/>
          <w:rtl/>
        </w:rPr>
        <w:t>ی</w:t>
      </w:r>
      <w:r>
        <w:rPr>
          <w:rFonts w:hint="eastAsia"/>
          <w:rtl/>
        </w:rPr>
        <w:t>کَ</w:t>
      </w:r>
      <w:r>
        <w:rPr>
          <w:rtl/>
        </w:rPr>
        <w:t xml:space="preserve"> لَ</w:t>
      </w:r>
      <w:r w:rsidR="00800285" w:rsidRPr="004C04B0">
        <w:rPr>
          <w:rFonts w:hint="cs"/>
          <w:rtl/>
        </w:rPr>
        <w:t xml:space="preserve">ه  </w:t>
      </w:r>
      <w:r w:rsidRPr="001E0E4C">
        <w:rPr>
          <w:rFonts w:hint="cs"/>
          <w:rtl/>
        </w:rPr>
        <w:t>ُ وَ اَنَّ مُحَمَّداً نَبِ</w:t>
      </w:r>
      <w:r>
        <w:rPr>
          <w:rFonts w:hint="cs"/>
          <w:rtl/>
        </w:rPr>
        <w:t>یُّ</w:t>
      </w:r>
      <w:r w:rsidR="00800285" w:rsidRPr="004C04B0">
        <w:rPr>
          <w:rFonts w:hint="cs"/>
          <w:rtl/>
        </w:rPr>
        <w:t xml:space="preserve">ه  </w:t>
      </w:r>
      <w:r w:rsidRPr="001E0E4C">
        <w:rPr>
          <w:rFonts w:hint="cs"/>
          <w:rtl/>
        </w:rPr>
        <w:t>ُ</w:t>
      </w:r>
      <w:r>
        <w:rPr>
          <w:rtl/>
        </w:rPr>
        <w:t xml:space="preserve"> وَ عَل</w:t>
      </w:r>
      <w:r>
        <w:rPr>
          <w:rFonts w:hint="cs"/>
          <w:rtl/>
        </w:rPr>
        <w:t>یّ</w:t>
      </w:r>
      <w:r>
        <w:rPr>
          <w:rFonts w:hint="eastAsia"/>
          <w:rtl/>
        </w:rPr>
        <w:t>اً</w:t>
      </w:r>
      <w:r>
        <w:rPr>
          <w:rtl/>
        </w:rPr>
        <w:t xml:space="preserve"> وَصِ</w:t>
      </w:r>
      <w:r>
        <w:rPr>
          <w:rFonts w:hint="cs"/>
          <w:rtl/>
        </w:rPr>
        <w:t>یُّ</w:t>
      </w:r>
      <w:r w:rsidR="00800285" w:rsidRPr="004C04B0">
        <w:rPr>
          <w:rFonts w:hint="cs"/>
          <w:rtl/>
        </w:rPr>
        <w:t xml:space="preserve">ه  </w:t>
      </w:r>
      <w:r w:rsidRPr="001E0E4C">
        <w:rPr>
          <w:rFonts w:hint="cs"/>
          <w:rtl/>
        </w:rPr>
        <w:t>ُ</w:t>
      </w:r>
      <w:r>
        <w:rPr>
          <w:rtl/>
        </w:rPr>
        <w:t xml:space="preserve"> فَاَ</w:t>
      </w:r>
      <w:r>
        <w:rPr>
          <w:rFonts w:hint="cs"/>
          <w:rtl/>
        </w:rPr>
        <w:t>یُّ</w:t>
      </w:r>
      <w:r>
        <w:rPr>
          <w:rtl/>
        </w:rPr>
        <w:t xml:space="preserve"> مِنَ الثَّلاثَ</w:t>
      </w:r>
      <w:r w:rsidR="00800285" w:rsidRPr="004C04B0">
        <w:rPr>
          <w:rFonts w:hint="cs"/>
          <w:rtl/>
        </w:rPr>
        <w:t>ة</w:t>
      </w:r>
      <w:r w:rsidRPr="001E0E4C">
        <w:rPr>
          <w:rFonts w:hint="cs"/>
          <w:rtl/>
        </w:rPr>
        <w:t>ِ</w:t>
      </w:r>
      <w:r>
        <w:rPr>
          <w:rtl/>
        </w:rPr>
        <w:t xml:space="preserve"> تَرَک</w:t>
      </w:r>
      <w:r w:rsidRPr="004C04B0">
        <w:rPr>
          <w:rFonts w:hint="cs"/>
          <w:rtl/>
        </w:rPr>
        <w:t>ۡنا</w:t>
      </w:r>
      <w:r w:rsidR="00800285" w:rsidRPr="004C04B0">
        <w:rPr>
          <w:rFonts w:hint="cs"/>
          <w:rtl/>
        </w:rPr>
        <w:t xml:space="preserve">ه  </w:t>
      </w:r>
      <w:r w:rsidRPr="001E0E4C">
        <w:rPr>
          <w:rFonts w:hint="cs"/>
          <w:rtl/>
        </w:rPr>
        <w:t>ُ کَفَر</w:t>
      </w:r>
      <w:r w:rsidRPr="004C04B0">
        <w:rPr>
          <w:rFonts w:hint="cs"/>
          <w:rtl/>
        </w:rPr>
        <w:t xml:space="preserve">ۡنا، و قالَ </w:t>
      </w:r>
      <w:r>
        <w:rPr>
          <w:rFonts w:hint="eastAsia"/>
          <w:rtl/>
        </w:rPr>
        <w:t>لَنَا</w:t>
      </w:r>
      <w:r>
        <w:rPr>
          <w:rtl/>
        </w:rPr>
        <w:t xml:space="preserve"> النَّب</w:t>
      </w:r>
      <w:r>
        <w:rPr>
          <w:rFonts w:hint="cs"/>
          <w:rtl/>
        </w:rPr>
        <w:t>ی</w:t>
      </w:r>
      <w:r>
        <w:rPr>
          <w:rtl/>
        </w:rPr>
        <w:t xml:space="preserve">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 آلِ</w:t>
      </w:r>
      <w:r w:rsidR="00800285" w:rsidRPr="004C04B0">
        <w:rPr>
          <w:rFonts w:hint="cs"/>
          <w:rtl/>
        </w:rPr>
        <w:t>ه</w:t>
      </w:r>
      <w:r w:rsidR="00641ED1">
        <w:rPr>
          <w:rFonts w:hint="cs"/>
          <w:rtl/>
        </w:rPr>
        <w:t xml:space="preserve"> </w:t>
      </w:r>
      <w:r w:rsidRPr="001E0E4C">
        <w:rPr>
          <w:rFonts w:hint="cs"/>
          <w:rtl/>
        </w:rPr>
        <w:t xml:space="preserve">اُحِبُّوا </w:t>
      </w:r>
      <w:r w:rsidR="00800285" w:rsidRPr="004C04B0">
        <w:rPr>
          <w:rFonts w:hint="cs"/>
          <w:rtl/>
        </w:rPr>
        <w:t xml:space="preserve">ه  </w:t>
      </w:r>
      <w:r w:rsidRPr="001E0E4C">
        <w:rPr>
          <w:rFonts w:hint="cs"/>
          <w:rtl/>
        </w:rPr>
        <w:t xml:space="preserve">ذا </w:t>
      </w:r>
      <w:r>
        <w:rPr>
          <w:rFonts w:hint="cs"/>
          <w:rtl/>
        </w:rPr>
        <w:t>یَ</w:t>
      </w:r>
      <w:r>
        <w:rPr>
          <w:rFonts w:hint="eastAsia"/>
          <w:rtl/>
        </w:rPr>
        <w:t>ع</w:t>
      </w:r>
      <w:r w:rsidRPr="004C04B0">
        <w:rPr>
          <w:rFonts w:hint="cs"/>
          <w:rtl/>
        </w:rPr>
        <w:t>ۡن</w:t>
      </w:r>
      <w:r>
        <w:rPr>
          <w:rFonts w:hint="cs"/>
          <w:rtl/>
        </w:rPr>
        <w:t>ی</w:t>
      </w:r>
      <w:r>
        <w:rPr>
          <w:rtl/>
        </w:rPr>
        <w:t xml:space="preserve"> عَلِ</w:t>
      </w:r>
      <w:r>
        <w:rPr>
          <w:rFonts w:hint="cs"/>
          <w:rtl/>
        </w:rPr>
        <w:t>یّ</w:t>
      </w:r>
      <w:r>
        <w:rPr>
          <w:rFonts w:hint="eastAsia"/>
          <w:rtl/>
        </w:rPr>
        <w:t>اً</w:t>
      </w:r>
      <w:r>
        <w:rPr>
          <w:rtl/>
        </w:rPr>
        <w:t xml:space="preserve"> فَاِنَّ الل</w:t>
      </w:r>
      <w:r w:rsidR="00800285" w:rsidRPr="004C04B0">
        <w:rPr>
          <w:rFonts w:hint="cs"/>
          <w:rtl/>
        </w:rPr>
        <w:t xml:space="preserve">ه  </w:t>
      </w:r>
      <w:r w:rsidRPr="001E0E4C">
        <w:rPr>
          <w:rFonts w:hint="cs"/>
          <w:rtl/>
        </w:rPr>
        <w:t xml:space="preserve">ُ </w:t>
      </w:r>
      <w:r>
        <w:rPr>
          <w:rFonts w:hint="cs"/>
          <w:rtl/>
        </w:rPr>
        <w:t>یُ</w:t>
      </w:r>
      <w:r>
        <w:rPr>
          <w:rFonts w:hint="eastAsia"/>
          <w:rtl/>
        </w:rPr>
        <w:t>حِبُّ</w:t>
      </w:r>
      <w:r w:rsidR="00800285" w:rsidRPr="004C04B0">
        <w:rPr>
          <w:rFonts w:hint="cs"/>
          <w:rtl/>
        </w:rPr>
        <w:t xml:space="preserve">ه  </w:t>
      </w:r>
      <w:r w:rsidRPr="001E0E4C">
        <w:rPr>
          <w:rFonts w:hint="cs"/>
          <w:rtl/>
        </w:rPr>
        <w:t>ُ</w:t>
      </w:r>
      <w:r>
        <w:rPr>
          <w:rtl/>
        </w:rPr>
        <w:t xml:space="preserve"> وَ استَح</w:t>
      </w:r>
      <w:r w:rsidRPr="004C04B0">
        <w:rPr>
          <w:rFonts w:hint="cs"/>
          <w:rtl/>
        </w:rPr>
        <w:t>ۡ</w:t>
      </w:r>
      <w:r>
        <w:rPr>
          <w:rFonts w:hint="cs"/>
          <w:rtl/>
        </w:rPr>
        <w:t>ی</w:t>
      </w:r>
      <w:r>
        <w:rPr>
          <w:rFonts w:hint="eastAsia"/>
          <w:rtl/>
        </w:rPr>
        <w:t>وُا</w:t>
      </w:r>
      <w:r>
        <w:rPr>
          <w:rtl/>
        </w:rPr>
        <w:t xml:space="preserve"> فَاِنَّ الل</w:t>
      </w:r>
      <w:r w:rsidR="00800285" w:rsidRPr="004C04B0">
        <w:rPr>
          <w:rFonts w:hint="cs"/>
          <w:rtl/>
        </w:rPr>
        <w:t xml:space="preserve">ه  </w:t>
      </w:r>
      <w:r w:rsidRPr="001E0E4C">
        <w:rPr>
          <w:rFonts w:hint="cs"/>
          <w:rtl/>
        </w:rPr>
        <w:t xml:space="preserve">َ </w:t>
      </w:r>
      <w:r>
        <w:rPr>
          <w:rFonts w:hint="cs"/>
          <w:rtl/>
        </w:rPr>
        <w:t>یَ</w:t>
      </w:r>
      <w:r>
        <w:rPr>
          <w:rFonts w:hint="eastAsia"/>
          <w:rtl/>
        </w:rPr>
        <w:t>س</w:t>
      </w:r>
      <w:r w:rsidRPr="004C04B0">
        <w:rPr>
          <w:rFonts w:hint="cs"/>
          <w:rtl/>
        </w:rPr>
        <w:t>ۡتَح</w:t>
      </w:r>
      <w:r>
        <w:rPr>
          <w:rFonts w:hint="cs"/>
          <w:rtl/>
        </w:rPr>
        <w:t>یی</w:t>
      </w:r>
      <w:r>
        <w:rPr>
          <w:rtl/>
        </w:rPr>
        <w:t xml:space="preserve"> مِن</w:t>
      </w:r>
      <w:r w:rsidRPr="004C04B0">
        <w:rPr>
          <w:rFonts w:hint="cs"/>
          <w:rtl/>
        </w:rPr>
        <w:t>ۡ</w:t>
      </w:r>
      <w:r w:rsidR="00800285" w:rsidRPr="004C04B0">
        <w:rPr>
          <w:rFonts w:hint="cs"/>
          <w:rtl/>
        </w:rPr>
        <w:t xml:space="preserve">ه  </w:t>
      </w:r>
      <w:r w:rsidRPr="001E0E4C">
        <w:rPr>
          <w:rFonts w:hint="cs"/>
          <w:rtl/>
        </w:rPr>
        <w:t>ُ"</w:t>
      </w:r>
    </w:p>
    <w:p w:rsidR="00E90CE5" w:rsidRDefault="00E90CE5" w:rsidP="00E90CE5">
      <w:pPr>
        <w:pStyle w:val="libNormal"/>
        <w:rPr>
          <w:rtl/>
        </w:rPr>
      </w:pPr>
      <w:r>
        <w:rPr>
          <w:rFonts w:hint="eastAsia"/>
          <w:rtl/>
        </w:rPr>
        <w:t>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نے کتاب "مود</w:t>
      </w:r>
      <w:r>
        <w:rPr>
          <w:rFonts w:hint="cs"/>
          <w:rtl/>
        </w:rPr>
        <w:t>ۃ</w:t>
      </w:r>
      <w:r>
        <w:rPr>
          <w:rtl/>
        </w:rPr>
        <w:t xml:space="preserve"> القرب</w:t>
      </w:r>
      <w:r>
        <w:rPr>
          <w:rFonts w:hint="cs"/>
          <w:rtl/>
        </w:rPr>
        <w:t>ی</w:t>
      </w:r>
      <w:r>
        <w:rPr>
          <w:rtl/>
        </w:rPr>
        <w:t xml:space="preserve">" مودت نمبر </w:t>
      </w:r>
      <w:r>
        <w:rPr>
          <w:rtl/>
          <w:lang w:bidi="fa-IR"/>
        </w:rPr>
        <w:t>۴</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کہ عتبہ بن عامر جہن</w:t>
      </w:r>
      <w:r>
        <w:rPr>
          <w:rFonts w:hint="cs"/>
          <w:rtl/>
        </w:rPr>
        <w:t>ی</w:t>
      </w:r>
      <w:r>
        <w:rPr>
          <w:rtl/>
        </w:rPr>
        <w:t xml:space="preserve"> کا کہنا ہے: رسول اللہ نے ہم سے ت</w:t>
      </w:r>
      <w:r>
        <w:rPr>
          <w:rFonts w:hint="cs"/>
          <w:rtl/>
        </w:rPr>
        <w:t>ی</w:t>
      </w:r>
      <w:r>
        <w:rPr>
          <w:rFonts w:hint="eastAsia"/>
          <w:rtl/>
        </w:rPr>
        <w:t>ن</w:t>
      </w:r>
      <w:r>
        <w:rPr>
          <w:rtl/>
        </w:rPr>
        <w:t xml:space="preserve"> چ</w:t>
      </w:r>
      <w:r>
        <w:rPr>
          <w:rFonts w:hint="cs"/>
          <w:rtl/>
        </w:rPr>
        <w:t>ی</w:t>
      </w:r>
      <w:r>
        <w:rPr>
          <w:rFonts w:hint="eastAsia"/>
          <w:rtl/>
        </w:rPr>
        <w:t>زوں</w:t>
      </w:r>
      <w:r>
        <w:rPr>
          <w:rtl/>
        </w:rPr>
        <w:t xml:space="preserve"> ک</w:t>
      </w:r>
      <w:r>
        <w:rPr>
          <w:rFonts w:hint="cs"/>
          <w:rtl/>
        </w:rPr>
        <w:t>ی</w:t>
      </w:r>
      <w:r>
        <w:rPr>
          <w:rtl/>
        </w:rPr>
        <w:t xml:space="preserve"> ب</w:t>
      </w:r>
      <w:r>
        <w:rPr>
          <w:rFonts w:hint="cs"/>
          <w:rtl/>
        </w:rPr>
        <w:t>ی</w:t>
      </w:r>
      <w:r>
        <w:rPr>
          <w:rFonts w:hint="eastAsia"/>
          <w:rtl/>
        </w:rPr>
        <w:t>عت</w:t>
      </w:r>
      <w:r>
        <w:rPr>
          <w:rtl/>
        </w:rPr>
        <w:t xml:space="preserve"> ل</w:t>
      </w:r>
      <w:r>
        <w:rPr>
          <w:rFonts w:hint="cs"/>
          <w:rtl/>
        </w:rPr>
        <w:t>ی</w:t>
      </w:r>
      <w:r>
        <w:rPr>
          <w:rtl/>
        </w:rPr>
        <w:t xml:space="preserve">: اول </w:t>
      </w:r>
      <w:r>
        <w:rPr>
          <w:rFonts w:hint="cs"/>
          <w:rtl/>
        </w:rPr>
        <w:t>ی</w:t>
      </w:r>
      <w:r>
        <w:rPr>
          <w:rFonts w:hint="eastAsia"/>
          <w:rtl/>
        </w:rPr>
        <w:t>ہ</w:t>
      </w:r>
      <w:r>
        <w:rPr>
          <w:rtl/>
        </w:rPr>
        <w:t xml:space="preserve"> کہ اللہ کے سِوا کوئ</w:t>
      </w:r>
      <w:r>
        <w:rPr>
          <w:rFonts w:hint="cs"/>
          <w:rtl/>
        </w:rPr>
        <w:t>ی</w:t>
      </w:r>
      <w:r>
        <w:rPr>
          <w:rtl/>
        </w:rPr>
        <w:t xml:space="preserve"> معبود نہ</w:t>
      </w:r>
      <w:r>
        <w:rPr>
          <w:rFonts w:hint="cs"/>
          <w:rtl/>
        </w:rPr>
        <w:t>ی</w:t>
      </w:r>
      <w:r>
        <w:rPr>
          <w:rFonts w:hint="eastAsia"/>
          <w:rtl/>
        </w:rPr>
        <w:t>ں</w:t>
      </w:r>
      <w:r>
        <w:rPr>
          <w:rtl/>
        </w:rPr>
        <w:t xml:space="preserve"> ہے وہ واحد و </w:t>
      </w:r>
      <w:r>
        <w:rPr>
          <w:rFonts w:hint="cs"/>
          <w:rtl/>
        </w:rPr>
        <w:t>ی</w:t>
      </w:r>
      <w:r>
        <w:rPr>
          <w:rFonts w:hint="eastAsia"/>
          <w:rtl/>
        </w:rPr>
        <w:t>کتا</w:t>
      </w:r>
      <w:r>
        <w:rPr>
          <w:rtl/>
        </w:rPr>
        <w:t xml:space="preserve"> ہے اس کا کوئ</w:t>
      </w:r>
      <w:r>
        <w:rPr>
          <w:rFonts w:hint="cs"/>
          <w:rtl/>
        </w:rPr>
        <w:t>ی</w:t>
      </w:r>
      <w:r>
        <w:rPr>
          <w:rtl/>
        </w:rPr>
        <w:t xml:space="preserve"> شر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ہے۔ دوئم </w:t>
      </w:r>
      <w:r>
        <w:rPr>
          <w:rFonts w:hint="cs"/>
          <w:rtl/>
        </w:rPr>
        <w:t>ی</w:t>
      </w:r>
      <w:r>
        <w:rPr>
          <w:rFonts w:hint="eastAsia"/>
          <w:rtl/>
        </w:rPr>
        <w:t>ہ</w:t>
      </w:r>
      <w:r>
        <w:rPr>
          <w:rtl/>
        </w:rPr>
        <w:t xml:space="preserve"> کہ محمد مصطف</w:t>
      </w:r>
      <w:r>
        <w:rPr>
          <w:rFonts w:hint="cs"/>
          <w:rtl/>
        </w:rPr>
        <w:t>ی</w:t>
      </w:r>
      <w:r>
        <w:rPr>
          <w:rtl/>
        </w:rPr>
        <w:t xml:space="preserve"> اللہ ک</w:t>
      </w:r>
      <w:r>
        <w:rPr>
          <w:rFonts w:hint="eastAsia"/>
          <w:rtl/>
        </w:rPr>
        <w:t>ے</w:t>
      </w:r>
      <w:r>
        <w:rPr>
          <w:rtl/>
        </w:rPr>
        <w:t xml:space="preserve"> نب</w:t>
      </w:r>
      <w:r>
        <w:rPr>
          <w:rFonts w:hint="cs"/>
          <w:rtl/>
        </w:rPr>
        <w:t>یؐ</w:t>
      </w:r>
      <w:r>
        <w:rPr>
          <w:rtl/>
        </w:rPr>
        <w:t xml:space="preserve"> ہ</w:t>
      </w:r>
      <w:r>
        <w:rPr>
          <w:rFonts w:hint="cs"/>
          <w:rtl/>
        </w:rPr>
        <w:t>ی</w:t>
      </w:r>
      <w:r>
        <w:rPr>
          <w:rFonts w:hint="eastAsia"/>
          <w:rtl/>
        </w:rPr>
        <w:t>ں،</w:t>
      </w:r>
      <w:r>
        <w:rPr>
          <w:rtl/>
        </w:rPr>
        <w:t xml:space="preserve"> سوئم </w:t>
      </w:r>
      <w:r>
        <w:rPr>
          <w:rFonts w:hint="cs"/>
          <w:rtl/>
        </w:rPr>
        <w:t>ی</w:t>
      </w:r>
      <w:r>
        <w:rPr>
          <w:rFonts w:hint="eastAsia"/>
          <w:rtl/>
        </w:rPr>
        <w:t>ہ</w:t>
      </w:r>
      <w:r>
        <w:rPr>
          <w:rtl/>
        </w:rPr>
        <w:t xml:space="preserve"> کہ </w:t>
      </w:r>
      <w:r w:rsidR="002A35F2">
        <w:rPr>
          <w:rtl/>
        </w:rPr>
        <w:t xml:space="preserve">علی علیہ السلام </w:t>
      </w:r>
      <w:r>
        <w:rPr>
          <w:rtl/>
        </w:rPr>
        <w:t>نب</w:t>
      </w:r>
      <w:r>
        <w:rPr>
          <w:rFonts w:hint="cs"/>
          <w:rtl/>
        </w:rPr>
        <w:t>ی</w:t>
      </w:r>
      <w:r>
        <w:rPr>
          <w:rtl/>
        </w:rPr>
        <w:t xml:space="preserve"> کے وص</w:t>
      </w:r>
      <w:r>
        <w:rPr>
          <w:rFonts w:hint="cs"/>
          <w:rtl/>
        </w:rPr>
        <w:t>ی</w:t>
      </w:r>
      <w:r>
        <w:rPr>
          <w:rtl/>
        </w:rPr>
        <w:t xml:space="preserve"> ہ</w:t>
      </w:r>
      <w:r>
        <w:rPr>
          <w:rFonts w:hint="cs"/>
          <w:rtl/>
        </w:rPr>
        <w:t>ی</w:t>
      </w:r>
      <w:r>
        <w:rPr>
          <w:rFonts w:hint="eastAsia"/>
          <w:rtl/>
        </w:rPr>
        <w:t>ں</w:t>
      </w:r>
      <w:r>
        <w:rPr>
          <w:rtl/>
        </w:rPr>
        <w:t>۔ پس جو شخص بھ</w:t>
      </w:r>
      <w:r>
        <w:rPr>
          <w:rFonts w:hint="cs"/>
          <w:rtl/>
        </w:rPr>
        <w:t>ی</w:t>
      </w:r>
      <w:r>
        <w:rPr>
          <w:rtl/>
        </w:rPr>
        <w:t xml:space="preserve"> ان ت</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کو بھ</w:t>
      </w:r>
      <w:r>
        <w:rPr>
          <w:rFonts w:hint="cs"/>
          <w:rtl/>
        </w:rPr>
        <w:t>ی</w:t>
      </w:r>
      <w:r>
        <w:rPr>
          <w:rtl/>
        </w:rPr>
        <w:t xml:space="preserve"> ترک کردے گا تو وہ کافر ہوجائے گا۔ پھر نب</w:t>
      </w:r>
      <w:r>
        <w:rPr>
          <w:rFonts w:hint="cs"/>
          <w:rtl/>
        </w:rPr>
        <w:t>ی</w:t>
      </w:r>
      <w:r>
        <w:rPr>
          <w:rtl/>
        </w:rPr>
        <w:t xml:space="preserve"> نے ہم سے فرما</w:t>
      </w:r>
      <w:r>
        <w:rPr>
          <w:rFonts w:hint="cs"/>
          <w:rtl/>
        </w:rPr>
        <w:t>ی</w:t>
      </w:r>
      <w:r>
        <w:rPr>
          <w:rFonts w:hint="eastAsia"/>
          <w:rtl/>
        </w:rPr>
        <w:t>ا</w:t>
      </w:r>
      <w:r>
        <w:rPr>
          <w:rtl/>
        </w:rPr>
        <w:t>: د</w:t>
      </w:r>
      <w:r>
        <w:rPr>
          <w:rFonts w:hint="cs"/>
          <w:rtl/>
        </w:rPr>
        <w:t>ی</w:t>
      </w:r>
      <w:r>
        <w:rPr>
          <w:rFonts w:hint="eastAsia"/>
          <w:rtl/>
        </w:rPr>
        <w:t>کھو</w:t>
      </w:r>
      <w:r>
        <w:rPr>
          <w:rtl/>
        </w:rPr>
        <w:t xml:space="preserve">! اس </w:t>
      </w:r>
      <w:r w:rsidR="002A35F2">
        <w:rPr>
          <w:rtl/>
        </w:rPr>
        <w:t xml:space="preserve">علی علیہ السلام </w:t>
      </w:r>
      <w:r>
        <w:rPr>
          <w:rtl/>
        </w:rPr>
        <w:t>سے محبت رکھنا ک</w:t>
      </w:r>
      <w:r>
        <w:rPr>
          <w:rFonts w:hint="cs"/>
          <w:rtl/>
        </w:rPr>
        <w:t>ی</w:t>
      </w:r>
      <w:r>
        <w:rPr>
          <w:rFonts w:hint="eastAsia"/>
          <w:rtl/>
        </w:rPr>
        <w:t>ونکہ</w:t>
      </w:r>
      <w:r>
        <w:rPr>
          <w:rtl/>
        </w:rPr>
        <w:t xml:space="preserve"> خدا بھ</w:t>
      </w:r>
      <w:r>
        <w:rPr>
          <w:rFonts w:hint="cs"/>
          <w:rtl/>
        </w:rPr>
        <w:t>ی</w:t>
      </w:r>
      <w:r>
        <w:rPr>
          <w:rtl/>
        </w:rPr>
        <w:t xml:space="preserve"> ان سے محبت رکھتا ہے اور انکے بارے م</w:t>
      </w:r>
      <w:r>
        <w:rPr>
          <w:rFonts w:hint="cs"/>
          <w:rtl/>
        </w:rPr>
        <w:t>ی</w:t>
      </w:r>
      <w:r>
        <w:rPr>
          <w:rFonts w:hint="eastAsia"/>
          <w:rtl/>
        </w:rPr>
        <w:t>ں</w:t>
      </w:r>
      <w:r>
        <w:rPr>
          <w:rtl/>
        </w:rPr>
        <w:t xml:space="preserve"> شرم  وح</w:t>
      </w:r>
      <w:r>
        <w:rPr>
          <w:rFonts w:hint="cs"/>
          <w:rtl/>
        </w:rPr>
        <w:t>ی</w:t>
      </w:r>
      <w:r>
        <w:rPr>
          <w:rFonts w:hint="eastAsia"/>
          <w:rtl/>
        </w:rPr>
        <w:t>اء</w:t>
      </w:r>
      <w:r>
        <w:rPr>
          <w:rtl/>
        </w:rPr>
        <w:t xml:space="preserve"> رکھو ک</w:t>
      </w:r>
      <w:r>
        <w:rPr>
          <w:rFonts w:hint="cs"/>
          <w:rtl/>
        </w:rPr>
        <w:t>ی</w:t>
      </w:r>
      <w:r>
        <w:rPr>
          <w:rFonts w:hint="eastAsia"/>
          <w:rtl/>
        </w:rPr>
        <w:t>ونکہ</w:t>
      </w:r>
      <w:r>
        <w:rPr>
          <w:rtl/>
        </w:rPr>
        <w:t xml:space="preserve"> خدا بھ</w:t>
      </w:r>
      <w:r>
        <w:rPr>
          <w:rFonts w:hint="cs"/>
          <w:rtl/>
        </w:rPr>
        <w:t>ی</w:t>
      </w:r>
      <w:r>
        <w:rPr>
          <w:rtl/>
        </w:rPr>
        <w:t xml:space="preserve"> انکے بارے م</w:t>
      </w:r>
      <w:r>
        <w:rPr>
          <w:rFonts w:hint="cs"/>
          <w:rtl/>
        </w:rPr>
        <w:t>ی</w:t>
      </w:r>
      <w:r>
        <w:rPr>
          <w:rFonts w:hint="eastAsia"/>
          <w:rtl/>
        </w:rPr>
        <w:t>ں</w:t>
      </w:r>
      <w:r>
        <w:rPr>
          <w:rtl/>
        </w:rPr>
        <w:t xml:space="preserve"> شرم و ح</w:t>
      </w:r>
      <w:r>
        <w:rPr>
          <w:rFonts w:hint="cs"/>
          <w:rtl/>
        </w:rPr>
        <w:t>ی</w:t>
      </w:r>
      <w:r>
        <w:rPr>
          <w:rFonts w:hint="eastAsia"/>
          <w:rtl/>
        </w:rPr>
        <w:t>اء</w:t>
      </w:r>
      <w:r>
        <w:rPr>
          <w:rtl/>
        </w:rPr>
        <w:t xml:space="preserve"> رکھتا ہے۔ </w:t>
      </w:r>
    </w:p>
    <w:p w:rsidR="00E90CE5" w:rsidRDefault="00E90CE5" w:rsidP="007E5E41">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7E5E41" w:rsidRPr="006C0D31">
        <w:rPr>
          <w:rStyle w:val="libFootnotenumChar"/>
          <w:rFonts w:hint="cs"/>
          <w:rtl/>
        </w:rPr>
        <w:t>9</w:t>
      </w:r>
      <w:r w:rsidRPr="006C0D31">
        <w:rPr>
          <w:rStyle w:val="libFootnotenumChar"/>
          <w:rtl/>
        </w:rPr>
        <w:t>)</w:t>
      </w:r>
      <w:r>
        <w:rPr>
          <w:rtl/>
        </w:rPr>
        <w:t xml:space="preserve"> کہتے ہ</w:t>
      </w:r>
      <w:r>
        <w:rPr>
          <w:rFonts w:hint="cs"/>
          <w:rtl/>
        </w:rPr>
        <w:t>ی</w:t>
      </w:r>
      <w:r>
        <w:rPr>
          <w:rFonts w:hint="eastAsia"/>
          <w:rtl/>
        </w:rPr>
        <w:t>ں</w:t>
      </w:r>
      <w:r>
        <w:rPr>
          <w:rtl/>
        </w:rPr>
        <w:t>: 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نے اس روا</w:t>
      </w:r>
      <w:r>
        <w:rPr>
          <w:rFonts w:hint="cs"/>
          <w:rtl/>
        </w:rPr>
        <w:t>ی</w:t>
      </w:r>
      <w:r>
        <w:rPr>
          <w:rFonts w:hint="eastAsia"/>
          <w:rtl/>
        </w:rPr>
        <w:t>ت</w:t>
      </w:r>
      <w:r>
        <w:rPr>
          <w:rtl/>
        </w:rPr>
        <w:t xml:space="preserve"> کو مودّت القرب</w:t>
      </w:r>
      <w:r>
        <w:rPr>
          <w:rFonts w:hint="cs"/>
          <w:rtl/>
        </w:rPr>
        <w:t>ی</w:t>
      </w:r>
      <w:r>
        <w:rPr>
          <w:rtl/>
        </w:rPr>
        <w:t xml:space="preserve">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w:t>
      </w:r>
    </w:p>
    <w:p w:rsidR="00E90CE5" w:rsidRDefault="00E90CE5" w:rsidP="00CF1428">
      <w:pPr>
        <w:pStyle w:val="Heading2Center"/>
        <w:rPr>
          <w:rtl/>
        </w:rPr>
      </w:pPr>
      <w:bookmarkStart w:id="306" w:name="_Toc504211620"/>
      <w:r>
        <w:rPr>
          <w:rtl/>
          <w:lang w:bidi="fa-IR"/>
        </w:rPr>
        <w:t>۸</w:t>
      </w:r>
      <w:r>
        <w:rPr>
          <w:rtl/>
        </w:rPr>
        <w:t xml:space="preserve">۔ اے ابوبکر، </w:t>
      </w:r>
      <w:r w:rsidR="002A35F2">
        <w:rPr>
          <w:rtl/>
        </w:rPr>
        <w:t xml:space="preserve">علی علیہ السلام </w:t>
      </w:r>
      <w:r>
        <w:rPr>
          <w:rtl/>
        </w:rPr>
        <w:t>م</w:t>
      </w:r>
      <w:r>
        <w:rPr>
          <w:rFonts w:hint="cs"/>
          <w:rtl/>
        </w:rPr>
        <w:t>ی</w:t>
      </w:r>
      <w:r>
        <w:rPr>
          <w:rFonts w:hint="eastAsia"/>
          <w:rtl/>
        </w:rPr>
        <w:t>رے</w:t>
      </w:r>
      <w:r>
        <w:rPr>
          <w:rtl/>
        </w:rPr>
        <w:t xml:space="preserve"> وز</w:t>
      </w:r>
      <w:r>
        <w:rPr>
          <w:rFonts w:hint="cs"/>
          <w:rtl/>
        </w:rPr>
        <w:t>ی</w:t>
      </w:r>
      <w:r>
        <w:rPr>
          <w:rFonts w:hint="eastAsia"/>
          <w:rtl/>
        </w:rPr>
        <w:t>ر</w:t>
      </w:r>
      <w:r>
        <w:rPr>
          <w:rtl/>
        </w:rPr>
        <w:t xml:space="preserve"> ہ</w:t>
      </w:r>
      <w:r>
        <w:rPr>
          <w:rFonts w:hint="cs"/>
          <w:rtl/>
        </w:rPr>
        <w:t>ی</w:t>
      </w:r>
      <w:r>
        <w:rPr>
          <w:rFonts w:hint="eastAsia"/>
          <w:rtl/>
        </w:rPr>
        <w:t>ں</w:t>
      </w:r>
      <w:r>
        <w:rPr>
          <w:rtl/>
        </w:rPr>
        <w:t xml:space="preserve"> انک</w:t>
      </w:r>
      <w:r>
        <w:rPr>
          <w:rFonts w:hint="cs"/>
          <w:rtl/>
        </w:rPr>
        <w:t>ی</w:t>
      </w:r>
      <w:r>
        <w:rPr>
          <w:rtl/>
        </w:rPr>
        <w:t xml:space="preserve"> رضا م</w:t>
      </w:r>
      <w:r>
        <w:rPr>
          <w:rFonts w:hint="cs"/>
          <w:rtl/>
        </w:rPr>
        <w:t>ی</w:t>
      </w:r>
      <w:r>
        <w:rPr>
          <w:rFonts w:hint="eastAsia"/>
          <w:rtl/>
        </w:rPr>
        <w:t>ر</w:t>
      </w:r>
      <w:r>
        <w:rPr>
          <w:rFonts w:hint="cs"/>
          <w:rtl/>
        </w:rPr>
        <w:t>ی</w:t>
      </w:r>
      <w:r>
        <w:rPr>
          <w:rtl/>
        </w:rPr>
        <w:t xml:space="preserve"> رضا ہے</w:t>
      </w:r>
      <w:bookmarkEnd w:id="306"/>
    </w:p>
    <w:p w:rsidR="00E90CE5" w:rsidRDefault="00E90CE5" w:rsidP="007E5E41">
      <w:pPr>
        <w:pStyle w:val="libArabic"/>
        <w:rPr>
          <w:rtl/>
        </w:rPr>
      </w:pPr>
      <w:r>
        <w:rPr>
          <w:rtl/>
        </w:rPr>
        <w:lastRenderedPageBreak/>
        <w:t>"اَبوُ مُوس</w:t>
      </w:r>
      <w:r>
        <w:rPr>
          <w:rFonts w:hint="cs"/>
          <w:rtl/>
        </w:rPr>
        <w:t>ی</w:t>
      </w:r>
      <w:r>
        <w:rPr>
          <w:rtl/>
        </w:rPr>
        <w:t xml:space="preserve"> ال</w:t>
      </w:r>
      <w:r w:rsidRPr="004C04B0">
        <w:rPr>
          <w:rFonts w:hint="cs"/>
          <w:rtl/>
        </w:rPr>
        <w:t>ۡحَم</w:t>
      </w:r>
      <w:r>
        <w:rPr>
          <w:rFonts w:hint="cs"/>
          <w:rtl/>
        </w:rPr>
        <w:t>ی</w:t>
      </w:r>
      <w:r>
        <w:rPr>
          <w:rFonts w:hint="eastAsia"/>
          <w:rtl/>
        </w:rPr>
        <w:t>د</w:t>
      </w:r>
      <w:r>
        <w:rPr>
          <w:rFonts w:hint="cs"/>
          <w:rtl/>
        </w:rPr>
        <w:t>ی</w:t>
      </w:r>
      <w:r>
        <w:rPr>
          <w:rFonts w:hint="eastAsia"/>
          <w:rtl/>
        </w:rPr>
        <w:t>،</w:t>
      </w:r>
      <w:r>
        <w:rPr>
          <w:rtl/>
        </w:rPr>
        <w:t xml:space="preserve"> قالَ: کُن</w:t>
      </w:r>
      <w:r w:rsidRPr="004C04B0">
        <w:rPr>
          <w:rFonts w:hint="cs"/>
          <w:rtl/>
        </w:rPr>
        <w:t>ۡتُ مَعَ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 آلِ</w:t>
      </w:r>
      <w:r w:rsidR="00800285" w:rsidRPr="004C04B0">
        <w:rPr>
          <w:rFonts w:hint="cs"/>
          <w:rtl/>
        </w:rPr>
        <w:t>ه</w:t>
      </w:r>
      <w:r w:rsidR="00641ED1">
        <w:rPr>
          <w:rFonts w:hint="cs"/>
          <w:rtl/>
        </w:rPr>
        <w:t xml:space="preserve"> </w:t>
      </w:r>
      <w:r w:rsidRPr="001E0E4C">
        <w:rPr>
          <w:rFonts w:hint="cs"/>
          <w:rtl/>
        </w:rPr>
        <w:t>وَ اَب</w:t>
      </w:r>
      <w:r>
        <w:rPr>
          <w:rFonts w:hint="cs"/>
          <w:rtl/>
        </w:rPr>
        <w:t>ی</w:t>
      </w:r>
      <w:r>
        <w:rPr>
          <w:rtl/>
        </w:rPr>
        <w:t xml:space="preserve"> بَک</w:t>
      </w:r>
      <w:r w:rsidRPr="004C04B0">
        <w:rPr>
          <w:rFonts w:hint="cs"/>
          <w:rtl/>
        </w:rPr>
        <w:t>ۡر وَ عُثۡمان وَ عَل</w:t>
      </w:r>
      <w:r>
        <w:rPr>
          <w:rFonts w:hint="cs"/>
          <w:rtl/>
        </w:rPr>
        <w:t>ی</w:t>
      </w:r>
      <w:r>
        <w:rPr>
          <w:rFonts w:hint="eastAsia"/>
          <w:rtl/>
        </w:rPr>
        <w:t>،</w:t>
      </w:r>
      <w:r>
        <w:rPr>
          <w:rtl/>
        </w:rPr>
        <w:t xml:space="preserve"> فَال</w:t>
      </w:r>
      <w:r w:rsidRPr="004C04B0">
        <w:rPr>
          <w:rFonts w:hint="cs"/>
          <w:rtl/>
        </w:rPr>
        <w:t>ۡتَفَتَ اِل</w:t>
      </w:r>
      <w:r>
        <w:rPr>
          <w:rFonts w:hint="cs"/>
          <w:rtl/>
        </w:rPr>
        <w:t>ی</w:t>
      </w:r>
      <w:r>
        <w:rPr>
          <w:rtl/>
        </w:rPr>
        <w:t xml:space="preserve"> اَب</w:t>
      </w:r>
      <w:r>
        <w:rPr>
          <w:rFonts w:hint="cs"/>
          <w:rtl/>
        </w:rPr>
        <w:t>ی</w:t>
      </w:r>
      <w:r>
        <w:rPr>
          <w:rtl/>
        </w:rPr>
        <w:t xml:space="preserve"> بَک</w:t>
      </w:r>
      <w:r w:rsidRPr="004C04B0">
        <w:rPr>
          <w:rFonts w:hint="cs"/>
          <w:rtl/>
        </w:rPr>
        <w:t xml:space="preserve">ۡر فَقالَ </w:t>
      </w:r>
      <w:r>
        <w:rPr>
          <w:rFonts w:hint="cs"/>
          <w:rtl/>
        </w:rPr>
        <w:t>ی</w:t>
      </w:r>
      <w:r>
        <w:rPr>
          <w:rFonts w:hint="eastAsia"/>
          <w:rtl/>
        </w:rPr>
        <w:t>ا</w:t>
      </w:r>
      <w:r>
        <w:rPr>
          <w:rtl/>
        </w:rPr>
        <w:t xml:space="preserve"> اَبابَکر </w:t>
      </w:r>
      <w:r w:rsidR="00800285" w:rsidRPr="004C04B0">
        <w:rPr>
          <w:rFonts w:hint="cs"/>
          <w:rtl/>
        </w:rPr>
        <w:t xml:space="preserve">ه  </w:t>
      </w:r>
      <w:r w:rsidRPr="001E0E4C">
        <w:rPr>
          <w:rFonts w:hint="cs"/>
          <w:rtl/>
        </w:rPr>
        <w:t>ذا الّذ</w:t>
      </w:r>
      <w:r>
        <w:rPr>
          <w:rFonts w:hint="cs"/>
          <w:rtl/>
        </w:rPr>
        <w:t>ی</w:t>
      </w:r>
      <w:r>
        <w:rPr>
          <w:rtl/>
        </w:rPr>
        <w:t xml:space="preserve"> تَرا</w:t>
      </w:r>
      <w:r w:rsidR="00800285" w:rsidRPr="004C04B0">
        <w:rPr>
          <w:rFonts w:hint="cs"/>
          <w:rtl/>
        </w:rPr>
        <w:t xml:space="preserve">ه  </w:t>
      </w:r>
      <w:r w:rsidRPr="001E0E4C">
        <w:rPr>
          <w:rFonts w:hint="cs"/>
          <w:rtl/>
        </w:rPr>
        <w:t>ُ وَز</w:t>
      </w:r>
      <w:r>
        <w:rPr>
          <w:rFonts w:hint="cs"/>
          <w:rtl/>
        </w:rPr>
        <w:t>ی</w:t>
      </w:r>
      <w:r>
        <w:rPr>
          <w:rFonts w:hint="eastAsia"/>
          <w:rtl/>
        </w:rPr>
        <w:t>ر</w:t>
      </w:r>
      <w:r>
        <w:rPr>
          <w:rFonts w:hint="cs"/>
          <w:rtl/>
        </w:rPr>
        <w:t>ی</w:t>
      </w:r>
      <w:r>
        <w:rPr>
          <w:rtl/>
        </w:rPr>
        <w:t xml:space="preserve"> فِ</w:t>
      </w:r>
      <w:r>
        <w:rPr>
          <w:rFonts w:hint="cs"/>
          <w:rtl/>
        </w:rPr>
        <w:t>ی</w:t>
      </w:r>
      <w:r>
        <w:rPr>
          <w:rtl/>
        </w:rPr>
        <w:t xml:space="preserve"> السَّماءِ وَ وَز</w:t>
      </w:r>
      <w:r>
        <w:rPr>
          <w:rFonts w:hint="cs"/>
          <w:rtl/>
        </w:rPr>
        <w:t>ی</w:t>
      </w:r>
      <w:r>
        <w:rPr>
          <w:rFonts w:hint="eastAsia"/>
          <w:rtl/>
        </w:rPr>
        <w:t>ر</w:t>
      </w:r>
      <w:r>
        <w:rPr>
          <w:rFonts w:hint="cs"/>
          <w:rtl/>
        </w:rPr>
        <w:t>ی</w:t>
      </w:r>
      <w:r>
        <w:rPr>
          <w:rtl/>
        </w:rPr>
        <w:t xml:space="preserve"> فِ</w:t>
      </w:r>
      <w:r>
        <w:rPr>
          <w:rFonts w:hint="cs"/>
          <w:rtl/>
        </w:rPr>
        <w:t>ی</w:t>
      </w:r>
      <w:r>
        <w:rPr>
          <w:rtl/>
        </w:rPr>
        <w:t xml:space="preserve"> ال</w:t>
      </w:r>
      <w:r w:rsidRPr="004C04B0">
        <w:rPr>
          <w:rFonts w:hint="cs"/>
          <w:rtl/>
        </w:rPr>
        <w:t>ۡ</w:t>
      </w:r>
      <w:r>
        <w:rPr>
          <w:rtl/>
        </w:rPr>
        <w:t>اَر</w:t>
      </w:r>
      <w:r w:rsidRPr="004C04B0">
        <w:rPr>
          <w:rFonts w:hint="cs"/>
          <w:rtl/>
        </w:rPr>
        <w:t xml:space="preserve">ۡضِ </w:t>
      </w:r>
      <w:r>
        <w:rPr>
          <w:rFonts w:hint="cs"/>
          <w:rtl/>
        </w:rPr>
        <w:t>یَ</w:t>
      </w:r>
      <w:r>
        <w:rPr>
          <w:rFonts w:hint="eastAsia"/>
          <w:rtl/>
        </w:rPr>
        <w:t>ع</w:t>
      </w:r>
      <w:r w:rsidRPr="004C04B0">
        <w:rPr>
          <w:rFonts w:hint="cs"/>
          <w:rtl/>
        </w:rPr>
        <w:t>ۡن</w:t>
      </w:r>
      <w:r>
        <w:rPr>
          <w:rFonts w:hint="cs"/>
          <w:rtl/>
        </w:rPr>
        <w:t>ی</w:t>
      </w:r>
      <w:r>
        <w:rPr>
          <w:rtl/>
        </w:rPr>
        <w:t xml:space="preserve"> عَلِ</w:t>
      </w:r>
      <w:r>
        <w:rPr>
          <w:rFonts w:hint="cs"/>
          <w:rtl/>
        </w:rPr>
        <w:t>یَّ</w:t>
      </w:r>
      <w:r>
        <w:rPr>
          <w:rtl/>
        </w:rPr>
        <w:t xml:space="preserve"> اب</w:t>
      </w:r>
      <w:r w:rsidRPr="004C04B0">
        <w:rPr>
          <w:rFonts w:hint="cs"/>
          <w:rtl/>
        </w:rPr>
        <w:t>ۡنَ اَب</w:t>
      </w:r>
      <w:r>
        <w:rPr>
          <w:rFonts w:hint="cs"/>
          <w:rtl/>
        </w:rPr>
        <w:t>ی</w:t>
      </w:r>
      <w:r>
        <w:rPr>
          <w:rFonts w:hint="eastAsia"/>
          <w:rtl/>
        </w:rPr>
        <w:t>طالِبٍ</w:t>
      </w:r>
      <w:r>
        <w:rPr>
          <w:rtl/>
        </w:rPr>
        <w:t xml:space="preserve"> فَاِنَّ اَح</w:t>
      </w:r>
      <w:r w:rsidRPr="004C04B0">
        <w:rPr>
          <w:rFonts w:hint="cs"/>
          <w:rtl/>
        </w:rPr>
        <w:t>ۡبَبۡتَ اَنۡ تَلۡقَ</w:t>
      </w:r>
      <w:r>
        <w:rPr>
          <w:rFonts w:hint="cs"/>
          <w:rtl/>
        </w:rPr>
        <w:t>ی</w:t>
      </w:r>
      <w:r>
        <w:rPr>
          <w:rtl/>
        </w:rPr>
        <w:t xml:space="preserve"> الل</w:t>
      </w:r>
      <w:r w:rsidR="00800285" w:rsidRPr="004C04B0">
        <w:rPr>
          <w:rFonts w:hint="cs"/>
          <w:rtl/>
        </w:rPr>
        <w:t xml:space="preserve">ه  </w:t>
      </w:r>
      <w:r w:rsidRPr="001E0E4C">
        <w:rPr>
          <w:rFonts w:hint="cs"/>
          <w:rtl/>
        </w:rPr>
        <w:t xml:space="preserve">َ وَ </w:t>
      </w:r>
      <w:r w:rsidR="00800285" w:rsidRPr="004C04B0">
        <w:rPr>
          <w:rFonts w:hint="cs"/>
          <w:rtl/>
        </w:rPr>
        <w:t xml:space="preserve">ه  </w:t>
      </w:r>
      <w:r w:rsidRPr="001E0E4C">
        <w:rPr>
          <w:rFonts w:hint="cs"/>
          <w:rtl/>
        </w:rPr>
        <w:t>ُوَ عَن</w:t>
      </w:r>
      <w:r w:rsidRPr="004C04B0">
        <w:rPr>
          <w:rFonts w:hint="cs"/>
          <w:rtl/>
        </w:rPr>
        <w:t>ۡکَ راضٍ فَارۡضِ عَلِ</w:t>
      </w:r>
      <w:r>
        <w:rPr>
          <w:rFonts w:hint="cs"/>
          <w:rtl/>
        </w:rPr>
        <w:t>یّ</w:t>
      </w:r>
      <w:r>
        <w:rPr>
          <w:rFonts w:hint="eastAsia"/>
          <w:rtl/>
        </w:rPr>
        <w:t>اً</w:t>
      </w:r>
      <w:r>
        <w:rPr>
          <w:rtl/>
        </w:rPr>
        <w:t xml:space="preserve"> فَاِنَّ رِضائَ</w:t>
      </w:r>
      <w:r w:rsidR="00800285" w:rsidRPr="004C04B0">
        <w:rPr>
          <w:rFonts w:hint="cs"/>
          <w:rtl/>
        </w:rPr>
        <w:t xml:space="preserve">ه  </w:t>
      </w:r>
      <w:r w:rsidRPr="001E0E4C">
        <w:rPr>
          <w:rFonts w:hint="cs"/>
          <w:rtl/>
        </w:rPr>
        <w:t>ُ رِضاءَ الل</w:t>
      </w:r>
      <w:r w:rsidR="00800285" w:rsidRPr="004C04B0">
        <w:rPr>
          <w:rFonts w:hint="cs"/>
          <w:rtl/>
        </w:rPr>
        <w:t>ه</w:t>
      </w:r>
      <w:r w:rsidR="00641ED1">
        <w:rPr>
          <w:rFonts w:hint="cs"/>
          <w:rtl/>
        </w:rPr>
        <w:t xml:space="preserve"> </w:t>
      </w:r>
      <w:r w:rsidRPr="001E0E4C">
        <w:rPr>
          <w:rFonts w:hint="cs"/>
          <w:rtl/>
        </w:rPr>
        <w:t>وَ غَضَبَ</w:t>
      </w:r>
      <w:r w:rsidR="00800285" w:rsidRPr="004C04B0">
        <w:rPr>
          <w:rFonts w:hint="cs"/>
          <w:rtl/>
        </w:rPr>
        <w:t xml:space="preserve">ه  </w:t>
      </w:r>
      <w:r w:rsidRPr="001E0E4C">
        <w:rPr>
          <w:rFonts w:hint="cs"/>
          <w:rtl/>
        </w:rPr>
        <w:t>ُ غَضَبَ الل</w:t>
      </w:r>
      <w:r w:rsidR="00800285" w:rsidRPr="004C04B0">
        <w:rPr>
          <w:rFonts w:hint="cs"/>
          <w:rtl/>
        </w:rPr>
        <w:t xml:space="preserve">ه  </w:t>
      </w:r>
      <w:r w:rsidRPr="001E0E4C">
        <w:rPr>
          <w:rFonts w:hint="cs"/>
          <w:rtl/>
        </w:rPr>
        <w:t>ِ "</w:t>
      </w:r>
    </w:p>
    <w:p w:rsidR="00E90CE5" w:rsidRDefault="00E90CE5" w:rsidP="007E5E41">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حنف</w:t>
      </w:r>
      <w:r>
        <w:rPr>
          <w:rFonts w:hint="cs"/>
          <w:rtl/>
        </w:rPr>
        <w:t>ی</w:t>
      </w:r>
      <w:r w:rsidRPr="006C0D31">
        <w:rPr>
          <w:rStyle w:val="libFootnotenumChar"/>
          <w:rtl/>
        </w:rPr>
        <w:t>(</w:t>
      </w:r>
      <w:r w:rsidR="007E5E41" w:rsidRPr="006C0D31">
        <w:rPr>
          <w:rStyle w:val="libFootnotenumChar"/>
          <w:rFonts w:hint="cs"/>
          <w:rtl/>
        </w:rPr>
        <w:t>10</w:t>
      </w:r>
      <w:r w:rsidRPr="006C0D31">
        <w:rPr>
          <w:rStyle w:val="libFootnotenumChar"/>
          <w:rtl/>
        </w:rPr>
        <w:t>)</w:t>
      </w:r>
      <w:r>
        <w:rPr>
          <w:rtl/>
        </w:rPr>
        <w:t xml:space="preserve"> نے  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ک</w:t>
      </w:r>
      <w:r>
        <w:rPr>
          <w:rFonts w:hint="cs"/>
          <w:rtl/>
        </w:rPr>
        <w:t>ی</w:t>
      </w:r>
      <w:r>
        <w:rPr>
          <w:rtl/>
        </w:rPr>
        <w:t xml:space="preserve"> کتاب "مود</w:t>
      </w:r>
      <w:r>
        <w:rPr>
          <w:rFonts w:hint="cs"/>
          <w:rtl/>
        </w:rPr>
        <w:t>ۃ</w:t>
      </w:r>
      <w:r>
        <w:rPr>
          <w:rtl/>
        </w:rPr>
        <w:t xml:space="preserve"> القرب</w:t>
      </w:r>
      <w:r>
        <w:rPr>
          <w:rFonts w:hint="cs"/>
          <w:rtl/>
        </w:rPr>
        <w:t>ی</w:t>
      </w:r>
      <w:r>
        <w:rPr>
          <w:rtl/>
        </w:rPr>
        <w:t xml:space="preserve">" مودّت نمبر </w:t>
      </w:r>
      <w:r>
        <w:rPr>
          <w:rtl/>
          <w:lang w:bidi="fa-IR"/>
        </w:rPr>
        <w:t>۶</w:t>
      </w:r>
      <w:r>
        <w:rPr>
          <w:rtl/>
        </w:rPr>
        <w:t>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کہ ابو موس</w:t>
      </w:r>
      <w:r>
        <w:rPr>
          <w:rFonts w:hint="cs"/>
          <w:rtl/>
        </w:rPr>
        <w:t>یٰ</w:t>
      </w:r>
      <w:r>
        <w:rPr>
          <w:rtl/>
        </w:rPr>
        <w:t xml:space="preserve"> حم</w:t>
      </w:r>
      <w:r>
        <w:rPr>
          <w:rFonts w:hint="cs"/>
          <w:rtl/>
        </w:rPr>
        <w:t>ی</w:t>
      </w:r>
      <w:r>
        <w:rPr>
          <w:rFonts w:hint="eastAsia"/>
          <w:rtl/>
        </w:rPr>
        <w:t>د</w:t>
      </w:r>
      <w:r>
        <w:rPr>
          <w:rFonts w:hint="cs"/>
          <w:rtl/>
        </w:rPr>
        <w:t>ی</w:t>
      </w:r>
      <w:r>
        <w:rPr>
          <w:rtl/>
        </w:rPr>
        <w:t xml:space="preserve"> کہتے ہ</w:t>
      </w:r>
      <w:r>
        <w:rPr>
          <w:rFonts w:hint="cs"/>
          <w:rtl/>
        </w:rPr>
        <w:t>ی</w:t>
      </w:r>
      <w:r>
        <w:rPr>
          <w:rFonts w:hint="eastAsia"/>
          <w:rtl/>
        </w:rPr>
        <w:t>ں</w:t>
      </w:r>
      <w:r>
        <w:rPr>
          <w:rtl/>
        </w:rPr>
        <w:t>: ا</w:t>
      </w:r>
      <w:r>
        <w:rPr>
          <w:rFonts w:hint="cs"/>
          <w:rtl/>
        </w:rPr>
        <w:t>ی</w:t>
      </w:r>
      <w:r>
        <w:rPr>
          <w:rFonts w:hint="eastAsia"/>
          <w:rtl/>
        </w:rPr>
        <w:t>ک</w:t>
      </w:r>
      <w:r>
        <w:rPr>
          <w:rtl/>
        </w:rPr>
        <w:t xml:space="preserve"> مرتبہ م</w:t>
      </w:r>
      <w:r>
        <w:rPr>
          <w:rFonts w:hint="cs"/>
          <w:rtl/>
        </w:rPr>
        <w:t>ی</w:t>
      </w:r>
      <w:r>
        <w:rPr>
          <w:rFonts w:hint="eastAsia"/>
          <w:rtl/>
        </w:rPr>
        <w:t>ں،</w:t>
      </w:r>
      <w:r>
        <w:rPr>
          <w:rtl/>
        </w:rPr>
        <w:t xml:space="preserve"> </w:t>
      </w:r>
      <w:r w:rsidR="002A35F2">
        <w:rPr>
          <w:rtl/>
        </w:rPr>
        <w:t xml:space="preserve">علی علیہ السلام </w:t>
      </w:r>
      <w:r>
        <w:rPr>
          <w:rtl/>
        </w:rPr>
        <w:t>، ابوبکر اور عثمان پ</w:t>
      </w:r>
      <w:r>
        <w:rPr>
          <w:rFonts w:hint="cs"/>
          <w:rtl/>
        </w:rPr>
        <w:t>ی</w:t>
      </w:r>
      <w:r>
        <w:rPr>
          <w:rFonts w:hint="eastAsia"/>
          <w:rtl/>
        </w:rPr>
        <w:t>غمبر</w:t>
      </w:r>
      <w:r>
        <w:rPr>
          <w:rtl/>
        </w:rPr>
        <w:t xml:space="preserve"> گ</w:t>
      </w:r>
      <w:r w:rsidR="00D854E7">
        <w:rPr>
          <w:rtl/>
        </w:rPr>
        <w:t>را</w:t>
      </w:r>
      <w:r>
        <w:rPr>
          <w:rtl/>
        </w:rPr>
        <w:t>م</w:t>
      </w:r>
      <w:r>
        <w:rPr>
          <w:rFonts w:hint="cs"/>
          <w:rtl/>
        </w:rPr>
        <w:t>ی</w:t>
      </w:r>
      <w:r>
        <w:rPr>
          <w:rtl/>
        </w:rPr>
        <w:t xml:space="preserve"> قدر کے ہم</w:t>
      </w:r>
      <w:r w:rsidR="00D854E7">
        <w:rPr>
          <w:rtl/>
        </w:rPr>
        <w:t>را</w:t>
      </w:r>
      <w:r>
        <w:rPr>
          <w:rtl/>
        </w:rPr>
        <w:t>ہ تھے کہ رسولؐ اللہ نے ابوبکر ک</w:t>
      </w:r>
      <w:r>
        <w:rPr>
          <w:rFonts w:hint="cs"/>
          <w:rtl/>
        </w:rPr>
        <w:t>ی</w:t>
      </w:r>
      <w:r>
        <w:rPr>
          <w:rtl/>
        </w:rPr>
        <w:t xml:space="preserve"> طرف رُخ کرکے فرما</w:t>
      </w:r>
      <w:r>
        <w:rPr>
          <w:rFonts w:hint="cs"/>
          <w:rtl/>
        </w:rPr>
        <w:t>ی</w:t>
      </w:r>
      <w:r>
        <w:rPr>
          <w:rFonts w:hint="eastAsia"/>
          <w:rtl/>
        </w:rPr>
        <w:t>ا</w:t>
      </w:r>
      <w:r>
        <w:rPr>
          <w:rtl/>
        </w:rPr>
        <w:t xml:space="preserve">: اے ابوبکر </w:t>
      </w:r>
      <w:r>
        <w:rPr>
          <w:rFonts w:hint="cs"/>
          <w:rtl/>
        </w:rPr>
        <w:t>ی</w:t>
      </w:r>
      <w:r>
        <w:rPr>
          <w:rFonts w:hint="eastAsia"/>
          <w:rtl/>
        </w:rPr>
        <w:t>ہ</w:t>
      </w:r>
      <w:r>
        <w:rPr>
          <w:rtl/>
        </w:rPr>
        <w:t xml:space="preserve"> شخص جسے تم د</w:t>
      </w:r>
      <w:r>
        <w:rPr>
          <w:rFonts w:hint="cs"/>
          <w:rtl/>
        </w:rPr>
        <w:t>ی</w:t>
      </w:r>
      <w:r>
        <w:rPr>
          <w:rFonts w:hint="eastAsia"/>
          <w:rtl/>
        </w:rPr>
        <w:t>کھ</w:t>
      </w:r>
      <w:r>
        <w:rPr>
          <w:rtl/>
        </w:rPr>
        <w:t xml:space="preserve"> رہے ہو </w:t>
      </w:r>
      <w:r>
        <w:rPr>
          <w:rFonts w:hint="cs"/>
          <w:rtl/>
        </w:rPr>
        <w:t>ی</w:t>
      </w:r>
      <w:r>
        <w:rPr>
          <w:rFonts w:hint="eastAsia"/>
          <w:rtl/>
        </w:rPr>
        <w:t>عن</w:t>
      </w:r>
      <w:r>
        <w:rPr>
          <w:rFonts w:hint="cs"/>
          <w:rtl/>
        </w:rPr>
        <w:t>ی</w:t>
      </w:r>
      <w:r>
        <w:rPr>
          <w:rtl/>
        </w:rPr>
        <w:t xml:space="preserve"> عل</w:t>
      </w:r>
      <w:r>
        <w:rPr>
          <w:rFonts w:hint="cs"/>
          <w:rtl/>
        </w:rPr>
        <w:t>ی</w:t>
      </w:r>
      <w:r>
        <w:rPr>
          <w:rtl/>
        </w:rPr>
        <w:t xml:space="preserve"> بن اب</w:t>
      </w:r>
      <w:r>
        <w:rPr>
          <w:rFonts w:hint="cs"/>
          <w:rtl/>
        </w:rPr>
        <w:t>ی</w:t>
      </w:r>
      <w:r>
        <w:rPr>
          <w:rtl/>
        </w:rPr>
        <w:t xml:space="preserve"> طالب‘</w:t>
      </w:r>
      <w:r>
        <w:rPr>
          <w:rFonts w:hint="cs"/>
          <w:rtl/>
        </w:rPr>
        <w:t>ی</w:t>
      </w:r>
      <w:r>
        <w:rPr>
          <w:rFonts w:hint="eastAsia"/>
          <w:rtl/>
        </w:rPr>
        <w:t>ہ</w:t>
      </w:r>
      <w:r>
        <w:rPr>
          <w:rtl/>
        </w:rPr>
        <w:t xml:space="preserve"> آسمانوں م</w:t>
      </w:r>
      <w:r>
        <w:rPr>
          <w:rFonts w:hint="cs"/>
          <w:rtl/>
        </w:rPr>
        <w:t>ی</w:t>
      </w:r>
      <w:r>
        <w:rPr>
          <w:rFonts w:hint="eastAsia"/>
          <w:rtl/>
        </w:rPr>
        <w:t>ں</w:t>
      </w:r>
      <w:r>
        <w:rPr>
          <w:rtl/>
        </w:rPr>
        <w:t xml:space="preserve"> م</w:t>
      </w:r>
      <w:r>
        <w:rPr>
          <w:rFonts w:hint="cs"/>
          <w:rtl/>
        </w:rPr>
        <w:t>ی</w:t>
      </w:r>
      <w:r w:rsidR="00D854E7">
        <w:rPr>
          <w:rFonts w:hint="eastAsia"/>
          <w:rtl/>
        </w:rPr>
        <w:t>را</w:t>
      </w:r>
      <w:r>
        <w:rPr>
          <w:rtl/>
        </w:rPr>
        <w:t xml:space="preserve"> وز</w:t>
      </w:r>
      <w:r>
        <w:rPr>
          <w:rFonts w:hint="cs"/>
          <w:rtl/>
        </w:rPr>
        <w:t>ی</w:t>
      </w:r>
      <w:r>
        <w:rPr>
          <w:rFonts w:hint="eastAsia"/>
          <w:rtl/>
        </w:rPr>
        <w:t>ر</w:t>
      </w:r>
      <w:r>
        <w:rPr>
          <w:rtl/>
        </w:rPr>
        <w:t xml:space="preserve"> ہے اور زم</w:t>
      </w:r>
      <w:r>
        <w:rPr>
          <w:rFonts w:hint="cs"/>
          <w:rtl/>
        </w:rPr>
        <w:t>ی</w:t>
      </w:r>
      <w:r>
        <w:rPr>
          <w:rFonts w:hint="eastAsia"/>
          <w:rtl/>
        </w:rPr>
        <w:t>ن</w:t>
      </w:r>
      <w:r>
        <w:rPr>
          <w:rtl/>
        </w:rPr>
        <w:t xml:space="preserve"> پر بھ</w:t>
      </w:r>
      <w:r>
        <w:rPr>
          <w:rFonts w:hint="cs"/>
          <w:rtl/>
        </w:rPr>
        <w:t>ی</w:t>
      </w:r>
      <w:r>
        <w:rPr>
          <w:rtl/>
        </w:rPr>
        <w:t xml:space="preserve"> م</w:t>
      </w:r>
      <w:r>
        <w:rPr>
          <w:rFonts w:hint="cs"/>
          <w:rtl/>
        </w:rPr>
        <w:t>ی</w:t>
      </w:r>
      <w:r w:rsidR="00D854E7">
        <w:rPr>
          <w:rFonts w:hint="eastAsia"/>
          <w:rtl/>
        </w:rPr>
        <w:t>را</w:t>
      </w:r>
      <w:r>
        <w:rPr>
          <w:rtl/>
        </w:rPr>
        <w:t xml:space="preserve"> وز</w:t>
      </w:r>
      <w:r>
        <w:rPr>
          <w:rFonts w:hint="cs"/>
          <w:rtl/>
        </w:rPr>
        <w:t>ی</w:t>
      </w:r>
      <w:r>
        <w:rPr>
          <w:rFonts w:hint="eastAsia"/>
          <w:rtl/>
        </w:rPr>
        <w:t>ر</w:t>
      </w:r>
      <w:r>
        <w:rPr>
          <w:rtl/>
        </w:rPr>
        <w:t xml:space="preserve"> ہے۔ اگر تم چاہتے ہو کہ خدا سے اس حالت م</w:t>
      </w:r>
      <w:r>
        <w:rPr>
          <w:rFonts w:hint="cs"/>
          <w:rtl/>
        </w:rPr>
        <w:t>ی</w:t>
      </w:r>
      <w:r>
        <w:rPr>
          <w:rFonts w:hint="eastAsia"/>
          <w:rtl/>
        </w:rPr>
        <w:t>ں</w:t>
      </w:r>
      <w:r>
        <w:rPr>
          <w:rtl/>
        </w:rPr>
        <w:t xml:space="preserve"> ملاقات کرو کہ وہ تم سے </w:t>
      </w:r>
      <w:r w:rsidR="00D854E7">
        <w:rPr>
          <w:rtl/>
        </w:rPr>
        <w:t>را</w:t>
      </w:r>
      <w:r>
        <w:rPr>
          <w:rtl/>
        </w:rPr>
        <w:t>ض</w:t>
      </w:r>
      <w:r>
        <w:rPr>
          <w:rFonts w:hint="cs"/>
          <w:rtl/>
        </w:rPr>
        <w:t>ی</w:t>
      </w:r>
      <w:r>
        <w:rPr>
          <w:rtl/>
        </w:rPr>
        <w:t xml:space="preserve"> ہو تو </w:t>
      </w:r>
      <w:r w:rsidR="002A35F2">
        <w:rPr>
          <w:rtl/>
        </w:rPr>
        <w:t xml:space="preserve">علی علیہ السلام </w:t>
      </w:r>
      <w:r>
        <w:rPr>
          <w:rtl/>
        </w:rPr>
        <w:t xml:space="preserve">کو </w:t>
      </w:r>
      <w:r w:rsidR="00D854E7">
        <w:rPr>
          <w:rtl/>
        </w:rPr>
        <w:t>را</w:t>
      </w:r>
      <w:r>
        <w:rPr>
          <w:rtl/>
        </w:rPr>
        <w:t>ض</w:t>
      </w:r>
      <w:r>
        <w:rPr>
          <w:rFonts w:hint="cs"/>
          <w:rtl/>
        </w:rPr>
        <w:t>ی</w:t>
      </w:r>
      <w:r>
        <w:rPr>
          <w:rtl/>
        </w:rPr>
        <w:t xml:space="preserve">  رکھو ک</w:t>
      </w:r>
      <w:r>
        <w:rPr>
          <w:rFonts w:hint="cs"/>
          <w:rtl/>
        </w:rPr>
        <w:t>ی</w:t>
      </w:r>
      <w:r>
        <w:rPr>
          <w:rFonts w:hint="eastAsia"/>
          <w:rtl/>
        </w:rPr>
        <w:t>ونکہ</w:t>
      </w:r>
      <w:r>
        <w:rPr>
          <w:rtl/>
        </w:rPr>
        <w:t xml:space="preserve"> </w:t>
      </w:r>
      <w:r w:rsidR="002A35F2">
        <w:rPr>
          <w:rtl/>
        </w:rPr>
        <w:t xml:space="preserve">علی علیہ السلام </w:t>
      </w:r>
      <w:r>
        <w:rPr>
          <w:rtl/>
        </w:rPr>
        <w:t>ک</w:t>
      </w:r>
      <w:r>
        <w:rPr>
          <w:rFonts w:hint="cs"/>
          <w:rtl/>
        </w:rPr>
        <w:t>ی</w:t>
      </w:r>
      <w:r>
        <w:rPr>
          <w:rtl/>
        </w:rPr>
        <w:t xml:space="preserve"> رضا رضائے الٰہ</w:t>
      </w:r>
      <w:r>
        <w:rPr>
          <w:rFonts w:hint="cs"/>
          <w:rtl/>
        </w:rPr>
        <w:t>ی</w:t>
      </w:r>
      <w:r w:rsidR="00641ED1">
        <w:rPr>
          <w:rtl/>
        </w:rPr>
        <w:t xml:space="preserve"> </w:t>
      </w:r>
      <w:r>
        <w:rPr>
          <w:rtl/>
        </w:rPr>
        <w:t xml:space="preserve">ہے اور غضب </w:t>
      </w:r>
      <w:r w:rsidR="002A35F2">
        <w:rPr>
          <w:rtl/>
        </w:rPr>
        <w:t xml:space="preserve">علی علیہ السلام </w:t>
      </w:r>
      <w:r>
        <w:rPr>
          <w:rtl/>
        </w:rPr>
        <w:t>غضب الٰہ</w:t>
      </w:r>
      <w:r>
        <w:rPr>
          <w:rFonts w:hint="cs"/>
          <w:rtl/>
        </w:rPr>
        <w:t>ی</w:t>
      </w:r>
      <w:r>
        <w:rPr>
          <w:rtl/>
        </w:rPr>
        <w:t xml:space="preserve"> ہے۔</w:t>
      </w:r>
    </w:p>
    <w:p w:rsidR="00E90CE5" w:rsidRDefault="00E90CE5" w:rsidP="00E90CE5">
      <w:pPr>
        <w:pStyle w:val="libNormal"/>
        <w:rPr>
          <w:rtl/>
        </w:rPr>
      </w:pPr>
      <w:r>
        <w:rPr>
          <w:rFonts w:hint="eastAsia"/>
          <w:rtl/>
        </w:rPr>
        <w:t>سوال</w:t>
      </w:r>
      <w:r>
        <w:rPr>
          <w:rtl/>
        </w:rPr>
        <w:t>: ک</w:t>
      </w:r>
      <w:r>
        <w:rPr>
          <w:rFonts w:hint="cs"/>
          <w:rtl/>
        </w:rPr>
        <w:t>ی</w:t>
      </w:r>
      <w:r>
        <w:rPr>
          <w:rFonts w:hint="eastAsia"/>
          <w:rtl/>
        </w:rPr>
        <w:t>ا</w:t>
      </w:r>
      <w:r>
        <w:rPr>
          <w:rtl/>
        </w:rPr>
        <w:t xml:space="preserve"> حضرت ابوبکر نے سق</w:t>
      </w:r>
      <w:r>
        <w:rPr>
          <w:rFonts w:hint="cs"/>
          <w:rtl/>
        </w:rPr>
        <w:t>ی</w:t>
      </w:r>
      <w:r>
        <w:rPr>
          <w:rFonts w:hint="eastAsia"/>
          <w:rtl/>
        </w:rPr>
        <w:t>فہ</w:t>
      </w:r>
      <w:r>
        <w:rPr>
          <w:rtl/>
        </w:rPr>
        <w:t xml:space="preserve"> بن</w:t>
      </w:r>
      <w:r>
        <w:rPr>
          <w:rFonts w:hint="cs"/>
          <w:rtl/>
        </w:rPr>
        <w:t>ی</w:t>
      </w:r>
      <w:r>
        <w:rPr>
          <w:rtl/>
        </w:rPr>
        <w:t xml:space="preserve"> ساعدہ و فدک اور حضرت </w:t>
      </w:r>
      <w:r w:rsidR="002A35F2">
        <w:rPr>
          <w:rtl/>
        </w:rPr>
        <w:t xml:space="preserve">علی علیہ السلام </w:t>
      </w:r>
      <w:r>
        <w:rPr>
          <w:rtl/>
        </w:rPr>
        <w:t xml:space="preserve">  کو ب</w:t>
      </w:r>
      <w:r>
        <w:rPr>
          <w:rFonts w:hint="cs"/>
          <w:rtl/>
        </w:rPr>
        <w:t>ی</w:t>
      </w:r>
      <w:r>
        <w:rPr>
          <w:rFonts w:hint="eastAsia"/>
          <w:rtl/>
        </w:rPr>
        <w:t>عت</w:t>
      </w:r>
      <w:r>
        <w:rPr>
          <w:rtl/>
        </w:rPr>
        <w:t xml:space="preserve"> کے لئے مسجد لے جاتے ہوئے اور د</w:t>
      </w:r>
      <w:r>
        <w:rPr>
          <w:rFonts w:hint="cs"/>
          <w:rtl/>
        </w:rPr>
        <w:t>ی</w:t>
      </w:r>
      <w:r>
        <w:rPr>
          <w:rFonts w:hint="eastAsia"/>
          <w:rtl/>
        </w:rPr>
        <w:t>گر</w:t>
      </w:r>
      <w:r>
        <w:rPr>
          <w:rtl/>
        </w:rPr>
        <w:t xml:space="preserve"> موارد م</w:t>
      </w:r>
      <w:r>
        <w:rPr>
          <w:rFonts w:hint="cs"/>
          <w:rtl/>
        </w:rPr>
        <w:t>ی</w:t>
      </w:r>
      <w:r>
        <w:rPr>
          <w:rFonts w:hint="eastAsia"/>
          <w:rtl/>
        </w:rPr>
        <w:t>ں،</w:t>
      </w:r>
      <w:r>
        <w:rPr>
          <w:rtl/>
        </w:rPr>
        <w:t xml:space="preserve"> اس روا</w:t>
      </w:r>
      <w:r>
        <w:rPr>
          <w:rFonts w:hint="cs"/>
          <w:rtl/>
        </w:rPr>
        <w:t>ی</w:t>
      </w:r>
      <w:r>
        <w:rPr>
          <w:rFonts w:hint="eastAsia"/>
          <w:rtl/>
        </w:rPr>
        <w:t>ت</w:t>
      </w:r>
      <w:r>
        <w:rPr>
          <w:rtl/>
        </w:rPr>
        <w:t xml:space="preserve"> پر عمل ک</w:t>
      </w:r>
      <w:r>
        <w:rPr>
          <w:rFonts w:hint="cs"/>
          <w:rtl/>
        </w:rPr>
        <w:t>ی</w:t>
      </w:r>
      <w:r>
        <w:rPr>
          <w:rFonts w:hint="eastAsia"/>
          <w:rtl/>
        </w:rPr>
        <w:t>ا</w:t>
      </w:r>
      <w:r>
        <w:rPr>
          <w:rtl/>
        </w:rPr>
        <w:t xml:space="preserve"> تھا </w:t>
      </w:r>
      <w:r>
        <w:rPr>
          <w:rFonts w:hint="cs"/>
          <w:rtl/>
        </w:rPr>
        <w:t>ی</w:t>
      </w:r>
      <w:r>
        <w:rPr>
          <w:rFonts w:hint="eastAsia"/>
          <w:rtl/>
        </w:rPr>
        <w:t>ا</w:t>
      </w:r>
      <w:r>
        <w:rPr>
          <w:rtl/>
        </w:rPr>
        <w:t xml:space="preserve"> نہ</w:t>
      </w:r>
      <w:r>
        <w:rPr>
          <w:rFonts w:hint="cs"/>
          <w:rtl/>
        </w:rPr>
        <w:t>ی</w:t>
      </w:r>
      <w:r>
        <w:rPr>
          <w:rFonts w:hint="eastAsia"/>
          <w:rtl/>
        </w:rPr>
        <w:t>ں؟</w:t>
      </w:r>
    </w:p>
    <w:p w:rsidR="00E90CE5" w:rsidRDefault="00E90CE5" w:rsidP="007E5E41">
      <w:pPr>
        <w:pStyle w:val="libNormal"/>
        <w:rPr>
          <w:rtl/>
        </w:rPr>
      </w:pPr>
      <w:r>
        <w:rPr>
          <w:rFonts w:hint="eastAsia"/>
          <w:rtl/>
        </w:rPr>
        <w:t>ہم</w:t>
      </w:r>
      <w:r>
        <w:rPr>
          <w:rtl/>
        </w:rPr>
        <w:t xml:space="preserve"> نے کتاب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2A35F2">
        <w:rPr>
          <w:rtl/>
        </w:rPr>
        <w:t xml:space="preserve">علی علیہ السلام </w:t>
      </w:r>
      <w:r w:rsidRPr="006C0D31">
        <w:rPr>
          <w:rStyle w:val="libFootnotenumChar"/>
          <w:rtl/>
        </w:rPr>
        <w:t>(</w:t>
      </w:r>
      <w:r w:rsidR="007E5E41" w:rsidRPr="006C0D31">
        <w:rPr>
          <w:rStyle w:val="libFootnotenumChar"/>
          <w:rFonts w:hint="cs"/>
          <w:rtl/>
        </w:rPr>
        <w:t>11</w:t>
      </w:r>
      <w:r w:rsidRPr="006C0D31">
        <w:rPr>
          <w:rStyle w:val="libFootnotenumChar"/>
          <w:rtl/>
        </w:rPr>
        <w:t>)</w:t>
      </w:r>
      <w:r>
        <w:rPr>
          <w:rtl/>
        </w:rPr>
        <w:t>" م</w:t>
      </w:r>
      <w:r>
        <w:rPr>
          <w:rFonts w:hint="cs"/>
          <w:rtl/>
        </w:rPr>
        <w:t>ی</w:t>
      </w:r>
      <w:r>
        <w:rPr>
          <w:rFonts w:hint="eastAsia"/>
          <w:rtl/>
        </w:rPr>
        <w:t>ں</w:t>
      </w:r>
      <w:r>
        <w:rPr>
          <w:rtl/>
        </w:rPr>
        <w:t xml:space="preserve"> کتب علمائے اہل سنت سے اس سوال کا جواب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رجوع فرمائ</w:t>
      </w:r>
      <w:r>
        <w:rPr>
          <w:rFonts w:hint="cs"/>
          <w:rtl/>
        </w:rPr>
        <w:t>ی</w:t>
      </w:r>
      <w:r>
        <w:rPr>
          <w:rFonts w:hint="eastAsia"/>
          <w:rtl/>
        </w:rPr>
        <w:t>ں</w:t>
      </w:r>
      <w:r>
        <w:rPr>
          <w:rtl/>
        </w:rPr>
        <w:t>۔</w:t>
      </w:r>
    </w:p>
    <w:p w:rsidR="00E90CE5" w:rsidRDefault="00E90CE5" w:rsidP="00CF1428">
      <w:pPr>
        <w:pStyle w:val="Heading2Center"/>
        <w:rPr>
          <w:rtl/>
        </w:rPr>
      </w:pPr>
      <w:bookmarkStart w:id="307" w:name="_Toc504211621"/>
      <w:r>
        <w:rPr>
          <w:rtl/>
          <w:lang w:bidi="fa-IR"/>
        </w:rPr>
        <w:t>۹</w:t>
      </w:r>
      <w:r>
        <w:rPr>
          <w:rtl/>
        </w:rPr>
        <w:t>۔ روا</w:t>
      </w:r>
      <w:r>
        <w:rPr>
          <w:rFonts w:hint="cs"/>
          <w:rtl/>
        </w:rPr>
        <w:t>ی</w:t>
      </w:r>
      <w:r>
        <w:rPr>
          <w:rFonts w:hint="eastAsia"/>
          <w:rtl/>
        </w:rPr>
        <w:t>ت</w:t>
      </w:r>
      <w:r>
        <w:rPr>
          <w:rtl/>
        </w:rPr>
        <w:t xml:space="preserve"> عمر بن خطاب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عل</w:t>
      </w:r>
      <w:r>
        <w:rPr>
          <w:rFonts w:hint="cs"/>
          <w:rtl/>
        </w:rPr>
        <w:t>ی</w:t>
      </w:r>
      <w:r>
        <w:rPr>
          <w:rtl/>
        </w:rPr>
        <w:t xml:space="preserve"> ؑ، خل</w:t>
      </w:r>
      <w:r>
        <w:rPr>
          <w:rFonts w:hint="cs"/>
          <w:rtl/>
        </w:rPr>
        <w:t>ی</w:t>
      </w:r>
      <w:r>
        <w:rPr>
          <w:rFonts w:hint="eastAsia"/>
          <w:rtl/>
        </w:rPr>
        <w:t>فہ</w:t>
      </w:r>
      <w:r>
        <w:rPr>
          <w:rtl/>
        </w:rPr>
        <w:t xml:space="preserve"> و وص</w:t>
      </w:r>
      <w:r>
        <w:rPr>
          <w:rFonts w:hint="cs"/>
          <w:rtl/>
        </w:rPr>
        <w:t>ی</w:t>
      </w:r>
      <w:r>
        <w:rPr>
          <w:rtl/>
        </w:rPr>
        <w:t xml:space="preserve"> پ</w:t>
      </w:r>
      <w:r>
        <w:rPr>
          <w:rFonts w:hint="cs"/>
          <w:rtl/>
        </w:rPr>
        <w:t>ی</w:t>
      </w:r>
      <w:r>
        <w:rPr>
          <w:rFonts w:hint="eastAsia"/>
          <w:rtl/>
        </w:rPr>
        <w:t>غمبر</w:t>
      </w:r>
      <w:r>
        <w:rPr>
          <w:rtl/>
        </w:rPr>
        <w:t xml:space="preserve"> ہ</w:t>
      </w:r>
      <w:r>
        <w:rPr>
          <w:rFonts w:hint="cs"/>
          <w:rtl/>
        </w:rPr>
        <w:t>ی</w:t>
      </w:r>
      <w:r>
        <w:rPr>
          <w:rFonts w:hint="eastAsia"/>
          <w:rtl/>
        </w:rPr>
        <w:t>ں</w:t>
      </w:r>
      <w:bookmarkEnd w:id="307"/>
    </w:p>
    <w:p w:rsidR="00E90CE5" w:rsidRDefault="00E90CE5" w:rsidP="007E5E41">
      <w:pPr>
        <w:pStyle w:val="libArabic"/>
        <w:rPr>
          <w:rtl/>
        </w:rPr>
      </w:pPr>
      <w:r>
        <w:rPr>
          <w:rtl/>
        </w:rPr>
        <w:t>"عُمَرُ بن ال</w:t>
      </w:r>
      <w:r w:rsidRPr="004C04B0">
        <w:rPr>
          <w:rFonts w:hint="cs"/>
          <w:rtl/>
        </w:rPr>
        <w:t>ۡخَطّابِ قالَ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 آلِ</w:t>
      </w:r>
      <w:r w:rsidR="00800285" w:rsidRPr="004C04B0">
        <w:rPr>
          <w:rFonts w:hint="cs"/>
          <w:rtl/>
        </w:rPr>
        <w:t>ه</w:t>
      </w:r>
      <w:r w:rsidR="00641ED1">
        <w:rPr>
          <w:rFonts w:hint="cs"/>
          <w:rtl/>
        </w:rPr>
        <w:t xml:space="preserve"> </w:t>
      </w:r>
      <w:r w:rsidRPr="001E0E4C">
        <w:rPr>
          <w:rFonts w:hint="cs"/>
          <w:rtl/>
        </w:rPr>
        <w:t>لَمّا عَقَدَ ال</w:t>
      </w:r>
      <w:r w:rsidRPr="004C04B0">
        <w:rPr>
          <w:rFonts w:hint="cs"/>
          <w:rtl/>
        </w:rPr>
        <w:t>ۡمُؤاخا</w:t>
      </w:r>
      <w:r w:rsidR="00800285" w:rsidRPr="004C04B0">
        <w:rPr>
          <w:rFonts w:hint="cs"/>
          <w:rtl/>
        </w:rPr>
        <w:t>ة</w:t>
      </w:r>
      <w:r w:rsidRPr="001E0E4C">
        <w:rPr>
          <w:rFonts w:hint="cs"/>
          <w:rtl/>
        </w:rPr>
        <w:t>َ</w:t>
      </w:r>
      <w:r>
        <w:rPr>
          <w:rtl/>
        </w:rPr>
        <w:t xml:space="preserve"> بَ</w:t>
      </w:r>
      <w:r>
        <w:rPr>
          <w:rFonts w:hint="cs"/>
          <w:rtl/>
        </w:rPr>
        <w:t>ی</w:t>
      </w:r>
      <w:r w:rsidRPr="004C04B0">
        <w:rPr>
          <w:rFonts w:hint="cs"/>
          <w:rtl/>
        </w:rPr>
        <w:t>ۡ</w:t>
      </w:r>
      <w:r>
        <w:rPr>
          <w:rFonts w:hint="eastAsia"/>
          <w:rtl/>
        </w:rPr>
        <w:t>نَ</w:t>
      </w:r>
      <w:r>
        <w:rPr>
          <w:rtl/>
        </w:rPr>
        <w:t xml:space="preserve"> اَص</w:t>
      </w:r>
      <w:r w:rsidRPr="004C04B0">
        <w:rPr>
          <w:rFonts w:hint="cs"/>
          <w:rtl/>
        </w:rPr>
        <w:t>ۡحابِ</w:t>
      </w:r>
      <w:r w:rsidR="00800285" w:rsidRPr="004C04B0">
        <w:rPr>
          <w:rFonts w:hint="cs"/>
          <w:rtl/>
        </w:rPr>
        <w:t>ه</w:t>
      </w:r>
      <w:r w:rsidR="00641ED1">
        <w:rPr>
          <w:rFonts w:hint="cs"/>
          <w:rtl/>
        </w:rPr>
        <w:t xml:space="preserve"> </w:t>
      </w:r>
      <w:r w:rsidRPr="001E0E4C">
        <w:rPr>
          <w:rFonts w:hint="cs"/>
          <w:rtl/>
        </w:rPr>
        <w:t xml:space="preserve">قالَ:  </w:t>
      </w:r>
      <w:r w:rsidR="00800285" w:rsidRPr="004C04B0">
        <w:rPr>
          <w:rFonts w:hint="cs"/>
          <w:rtl/>
        </w:rPr>
        <w:t xml:space="preserve">ه  </w:t>
      </w:r>
      <w:r w:rsidRPr="001E0E4C">
        <w:rPr>
          <w:rFonts w:hint="cs"/>
          <w:rtl/>
        </w:rPr>
        <w:t>ذا عَلِ</w:t>
      </w:r>
      <w:r>
        <w:rPr>
          <w:rFonts w:hint="cs"/>
          <w:rtl/>
        </w:rPr>
        <w:t>یٌّ</w:t>
      </w:r>
      <w:r>
        <w:rPr>
          <w:rtl/>
        </w:rPr>
        <w:t xml:space="preserve"> اَخ</w:t>
      </w:r>
      <w:r>
        <w:rPr>
          <w:rFonts w:hint="cs"/>
          <w:rtl/>
        </w:rPr>
        <w:t>ی</w:t>
      </w:r>
      <w:r>
        <w:rPr>
          <w:rtl/>
        </w:rPr>
        <w:t xml:space="preserve"> ف</w:t>
      </w:r>
      <w:r>
        <w:rPr>
          <w:rFonts w:hint="cs"/>
          <w:rtl/>
        </w:rPr>
        <w:t>ی</w:t>
      </w:r>
      <w:r>
        <w:rPr>
          <w:rtl/>
        </w:rPr>
        <w:t xml:space="preserve"> الدُّن</w:t>
      </w:r>
      <w:r>
        <w:rPr>
          <w:rFonts w:hint="cs"/>
          <w:rtl/>
        </w:rPr>
        <w:t>ی</w:t>
      </w:r>
      <w:r>
        <w:rPr>
          <w:rFonts w:hint="eastAsia"/>
          <w:rtl/>
        </w:rPr>
        <w:t>ا</w:t>
      </w:r>
      <w:r>
        <w:rPr>
          <w:rtl/>
        </w:rPr>
        <w:t xml:space="preserve"> وَ ال</w:t>
      </w:r>
      <w:r w:rsidRPr="004C04B0">
        <w:rPr>
          <w:rFonts w:hint="cs"/>
          <w:rtl/>
        </w:rPr>
        <w:t>ۡآخِرَ</w:t>
      </w:r>
      <w:r w:rsidR="00800285" w:rsidRPr="004C04B0">
        <w:rPr>
          <w:rFonts w:hint="cs"/>
          <w:rtl/>
        </w:rPr>
        <w:t>ة</w:t>
      </w:r>
      <w:r w:rsidRPr="001E0E4C">
        <w:rPr>
          <w:rFonts w:hint="cs"/>
          <w:rtl/>
        </w:rPr>
        <w:t>ِ</w:t>
      </w:r>
      <w:r>
        <w:rPr>
          <w:rtl/>
        </w:rPr>
        <w:t xml:space="preserve"> وَ خَل</w:t>
      </w:r>
      <w:r>
        <w:rPr>
          <w:rFonts w:hint="cs"/>
          <w:rtl/>
        </w:rPr>
        <w:t>ی</w:t>
      </w:r>
      <w:r>
        <w:rPr>
          <w:rFonts w:hint="eastAsia"/>
          <w:rtl/>
        </w:rPr>
        <w:t>فَت</w:t>
      </w:r>
      <w:r>
        <w:rPr>
          <w:rFonts w:hint="cs"/>
          <w:rtl/>
        </w:rPr>
        <w:t>ی</w:t>
      </w:r>
      <w:r>
        <w:rPr>
          <w:rtl/>
        </w:rPr>
        <w:t xml:space="preserve"> ف</w:t>
      </w:r>
      <w:r>
        <w:rPr>
          <w:rFonts w:hint="cs"/>
          <w:rtl/>
        </w:rPr>
        <w:t>ی</w:t>
      </w:r>
      <w:r>
        <w:rPr>
          <w:rtl/>
        </w:rPr>
        <w:t xml:space="preserve"> اَ</w:t>
      </w:r>
      <w:r w:rsidR="00800285" w:rsidRPr="004C04B0">
        <w:rPr>
          <w:rFonts w:hint="cs"/>
          <w:rtl/>
        </w:rPr>
        <w:t xml:space="preserve">ه  </w:t>
      </w:r>
      <w:r w:rsidRPr="004C04B0">
        <w:rPr>
          <w:rFonts w:hint="cs"/>
          <w:rtl/>
        </w:rPr>
        <w:t>ۡل</w:t>
      </w:r>
      <w:r>
        <w:rPr>
          <w:rFonts w:hint="cs"/>
          <w:rtl/>
        </w:rPr>
        <w:t>ی</w:t>
      </w:r>
      <w:r>
        <w:rPr>
          <w:rtl/>
        </w:rPr>
        <w:t xml:space="preserve"> وَ وَصِ</w:t>
      </w:r>
      <w:r>
        <w:rPr>
          <w:rFonts w:hint="cs"/>
          <w:rtl/>
        </w:rPr>
        <w:t>یّیِ</w:t>
      </w:r>
      <w:r>
        <w:rPr>
          <w:rtl/>
        </w:rPr>
        <w:t xml:space="preserve"> ف</w:t>
      </w:r>
      <w:r>
        <w:rPr>
          <w:rFonts w:hint="cs"/>
          <w:rtl/>
        </w:rPr>
        <w:t>ی</w:t>
      </w:r>
      <w:r>
        <w:rPr>
          <w:rtl/>
        </w:rPr>
        <w:t xml:space="preserve"> اُمَّت</w:t>
      </w:r>
      <w:r>
        <w:rPr>
          <w:rFonts w:hint="cs"/>
          <w:rtl/>
        </w:rPr>
        <w:t>ی</w:t>
      </w:r>
      <w:r>
        <w:rPr>
          <w:rtl/>
        </w:rPr>
        <w:t xml:space="preserve"> وَ وارثُ عِل</w:t>
      </w:r>
      <w:r w:rsidRPr="004C04B0">
        <w:rPr>
          <w:rFonts w:hint="cs"/>
          <w:rtl/>
        </w:rPr>
        <w:t>ۡم</w:t>
      </w:r>
      <w:r>
        <w:rPr>
          <w:rFonts w:hint="cs"/>
          <w:rtl/>
        </w:rPr>
        <w:t>ی</w:t>
      </w:r>
      <w:r>
        <w:rPr>
          <w:rtl/>
        </w:rPr>
        <w:t xml:space="preserve"> وَ قاض</w:t>
      </w:r>
      <w:r>
        <w:rPr>
          <w:rFonts w:hint="cs"/>
          <w:rtl/>
        </w:rPr>
        <w:t>ی</w:t>
      </w:r>
      <w:r>
        <w:rPr>
          <w:rtl/>
        </w:rPr>
        <w:t xml:space="preserve"> دَ</w:t>
      </w:r>
      <w:r>
        <w:rPr>
          <w:rFonts w:hint="cs"/>
          <w:rtl/>
        </w:rPr>
        <w:t>ی</w:t>
      </w:r>
      <w:r w:rsidRPr="004C04B0">
        <w:rPr>
          <w:rFonts w:hint="cs"/>
          <w:rtl/>
        </w:rPr>
        <w:t>ۡ</w:t>
      </w:r>
      <w:r>
        <w:rPr>
          <w:rFonts w:hint="eastAsia"/>
          <w:rtl/>
        </w:rPr>
        <w:t>ن</w:t>
      </w:r>
      <w:r>
        <w:rPr>
          <w:rFonts w:hint="cs"/>
          <w:rtl/>
        </w:rPr>
        <w:t>ی</w:t>
      </w:r>
      <w:r>
        <w:rPr>
          <w:rFonts w:hint="eastAsia"/>
          <w:rtl/>
        </w:rPr>
        <w:t>،</w:t>
      </w:r>
      <w:r>
        <w:rPr>
          <w:rtl/>
        </w:rPr>
        <w:t xml:space="preserve"> مالُ</w:t>
      </w:r>
      <w:r w:rsidR="00800285" w:rsidRPr="004C04B0">
        <w:rPr>
          <w:rFonts w:hint="cs"/>
          <w:rtl/>
        </w:rPr>
        <w:t xml:space="preserve">ه  </w:t>
      </w:r>
      <w:r w:rsidRPr="001E0E4C">
        <w:rPr>
          <w:rFonts w:hint="cs"/>
          <w:rtl/>
        </w:rPr>
        <w:t>ُ مِنّ</w:t>
      </w:r>
      <w:r>
        <w:rPr>
          <w:rFonts w:hint="cs"/>
          <w:rtl/>
        </w:rPr>
        <w:t>ی</w:t>
      </w:r>
      <w:r>
        <w:rPr>
          <w:rFonts w:hint="eastAsia"/>
          <w:rtl/>
        </w:rPr>
        <w:t>،</w:t>
      </w:r>
      <w:r>
        <w:rPr>
          <w:rtl/>
        </w:rPr>
        <w:t xml:space="preserve"> مال</w:t>
      </w:r>
      <w:r>
        <w:rPr>
          <w:rFonts w:hint="cs"/>
          <w:rtl/>
        </w:rPr>
        <w:t>ی</w:t>
      </w:r>
      <w:r>
        <w:rPr>
          <w:rtl/>
        </w:rPr>
        <w:t xml:space="preserve"> مِن</w:t>
      </w:r>
      <w:r w:rsidRPr="004C04B0">
        <w:rPr>
          <w:rFonts w:hint="cs"/>
          <w:rtl/>
        </w:rPr>
        <w:t>ۡ</w:t>
      </w:r>
      <w:r w:rsidR="00800285" w:rsidRPr="004C04B0">
        <w:rPr>
          <w:rFonts w:hint="cs"/>
          <w:rtl/>
        </w:rPr>
        <w:t xml:space="preserve">ه  </w:t>
      </w:r>
      <w:r w:rsidRPr="001E0E4C">
        <w:rPr>
          <w:rFonts w:hint="cs"/>
          <w:rtl/>
        </w:rPr>
        <w:t>ُ، نَف</w:t>
      </w:r>
      <w:r w:rsidRPr="004C04B0">
        <w:rPr>
          <w:rFonts w:hint="cs"/>
          <w:rtl/>
        </w:rPr>
        <w:t>ۡعُ</w:t>
      </w:r>
      <w:r w:rsidR="00800285" w:rsidRPr="004C04B0">
        <w:rPr>
          <w:rFonts w:hint="cs"/>
          <w:rtl/>
        </w:rPr>
        <w:t xml:space="preserve">ه  </w:t>
      </w:r>
      <w:r w:rsidRPr="001E0E4C">
        <w:rPr>
          <w:rFonts w:hint="cs"/>
          <w:rtl/>
        </w:rPr>
        <w:t>ُ نَفع</w:t>
      </w:r>
      <w:r>
        <w:rPr>
          <w:rFonts w:hint="cs"/>
          <w:rtl/>
        </w:rPr>
        <w:t>ی</w:t>
      </w:r>
      <w:r>
        <w:rPr>
          <w:rFonts w:hint="eastAsia"/>
          <w:rtl/>
        </w:rPr>
        <w:t>،</w:t>
      </w:r>
      <w:r>
        <w:rPr>
          <w:rtl/>
        </w:rPr>
        <w:t xml:space="preserve"> وَ ضُرُّ</w:t>
      </w:r>
      <w:r w:rsidR="00800285" w:rsidRPr="004C04B0">
        <w:rPr>
          <w:rFonts w:hint="cs"/>
          <w:rtl/>
        </w:rPr>
        <w:t xml:space="preserve">ه  </w:t>
      </w:r>
      <w:r w:rsidRPr="001E0E4C">
        <w:rPr>
          <w:rFonts w:hint="cs"/>
          <w:rtl/>
        </w:rPr>
        <w:t>ُ ضُرّ</w:t>
      </w:r>
      <w:r>
        <w:rPr>
          <w:rFonts w:hint="cs"/>
          <w:rtl/>
        </w:rPr>
        <w:t>ی</w:t>
      </w:r>
      <w:r>
        <w:rPr>
          <w:rFonts w:hint="eastAsia"/>
          <w:rtl/>
        </w:rPr>
        <w:t>،</w:t>
      </w:r>
      <w:r>
        <w:rPr>
          <w:rtl/>
        </w:rPr>
        <w:t xml:space="preserve"> مَن</w:t>
      </w:r>
      <w:r w:rsidRPr="004C04B0">
        <w:rPr>
          <w:rFonts w:hint="cs"/>
          <w:rtl/>
        </w:rPr>
        <w:t>ۡ اَحَبَّ</w:t>
      </w:r>
      <w:r w:rsidR="00800285" w:rsidRPr="004C04B0">
        <w:rPr>
          <w:rFonts w:hint="cs"/>
          <w:rtl/>
        </w:rPr>
        <w:t xml:space="preserve">ه  </w:t>
      </w:r>
      <w:r w:rsidRPr="001E0E4C">
        <w:rPr>
          <w:rFonts w:hint="cs"/>
          <w:rtl/>
        </w:rPr>
        <w:t>ُ فَقَد</w:t>
      </w:r>
      <w:r w:rsidRPr="004C04B0">
        <w:rPr>
          <w:rFonts w:hint="cs"/>
          <w:rtl/>
        </w:rPr>
        <w:t>ۡ اَحَبَّن</w:t>
      </w:r>
      <w:r>
        <w:rPr>
          <w:rFonts w:hint="cs"/>
          <w:rtl/>
        </w:rPr>
        <w:t>ی</w:t>
      </w:r>
      <w:r>
        <w:rPr>
          <w:rtl/>
        </w:rPr>
        <w:t xml:space="preserve"> وَ مَن</w:t>
      </w:r>
      <w:r w:rsidRPr="004C04B0">
        <w:rPr>
          <w:rFonts w:hint="cs"/>
          <w:rtl/>
        </w:rPr>
        <w:t>ۡ اَبۡغَضَ</w:t>
      </w:r>
      <w:r w:rsidR="00800285" w:rsidRPr="004C04B0">
        <w:rPr>
          <w:rFonts w:hint="cs"/>
          <w:rtl/>
        </w:rPr>
        <w:t xml:space="preserve">ه  </w:t>
      </w:r>
      <w:r w:rsidRPr="001E0E4C">
        <w:rPr>
          <w:rFonts w:hint="cs"/>
          <w:rtl/>
        </w:rPr>
        <w:t>ُ فَقد</w:t>
      </w:r>
      <w:r w:rsidRPr="004C04B0">
        <w:rPr>
          <w:rFonts w:hint="cs"/>
          <w:rtl/>
        </w:rPr>
        <w:t>ۡ اَبۡغَضن</w:t>
      </w:r>
      <w:r>
        <w:rPr>
          <w:rFonts w:hint="cs"/>
          <w:rtl/>
        </w:rPr>
        <w:t>ی</w:t>
      </w:r>
      <w:r>
        <w:rPr>
          <w:rtl/>
        </w:rPr>
        <w:t xml:space="preserve">  "</w:t>
      </w:r>
    </w:p>
    <w:p w:rsidR="00E90CE5" w:rsidRDefault="00E90CE5" w:rsidP="007E5E41">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7E5E41" w:rsidRPr="006C0D31">
        <w:rPr>
          <w:rStyle w:val="libFootnotenumChar"/>
          <w:rFonts w:hint="cs"/>
          <w:rtl/>
        </w:rPr>
        <w:t>12</w:t>
      </w:r>
      <w:r w:rsidRPr="006C0D31">
        <w:rPr>
          <w:rStyle w:val="libFootnotenumChar"/>
          <w:rtl/>
        </w:rPr>
        <w:t>)</w:t>
      </w:r>
      <w:r>
        <w:rPr>
          <w:rtl/>
        </w:rPr>
        <w:t xml:space="preserve"> نے 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شافع</w:t>
      </w:r>
      <w:r>
        <w:rPr>
          <w:rFonts w:hint="cs"/>
          <w:rtl/>
        </w:rPr>
        <w:t>ی</w:t>
      </w:r>
      <w:r>
        <w:rPr>
          <w:rtl/>
        </w:rPr>
        <w:t xml:space="preserve"> ک</w:t>
      </w:r>
      <w:r>
        <w:rPr>
          <w:rFonts w:hint="cs"/>
          <w:rtl/>
        </w:rPr>
        <w:t>ی</w:t>
      </w:r>
      <w:r>
        <w:rPr>
          <w:rtl/>
        </w:rPr>
        <w:t xml:space="preserve"> کتاب "مود</w:t>
      </w:r>
      <w:r>
        <w:rPr>
          <w:rFonts w:hint="cs"/>
          <w:rtl/>
        </w:rPr>
        <w:t>ۃ</w:t>
      </w:r>
      <w:r>
        <w:rPr>
          <w:rtl/>
        </w:rPr>
        <w:t xml:space="preserve"> القرب</w:t>
      </w:r>
      <w:r>
        <w:rPr>
          <w:rFonts w:hint="cs"/>
          <w:rtl/>
        </w:rPr>
        <w:t>ی</w:t>
      </w:r>
      <w:r>
        <w:rPr>
          <w:rtl/>
        </w:rPr>
        <w:t xml:space="preserve">" مودت نمبر </w:t>
      </w:r>
      <w:r>
        <w:rPr>
          <w:rtl/>
          <w:lang w:bidi="fa-IR"/>
        </w:rPr>
        <w:t>۶</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حضرت عمر سے روا</w:t>
      </w:r>
      <w:r>
        <w:rPr>
          <w:rFonts w:hint="cs"/>
          <w:rtl/>
        </w:rPr>
        <w:t>ی</w:t>
      </w:r>
      <w:r>
        <w:rPr>
          <w:rFonts w:hint="eastAsia"/>
          <w:rtl/>
        </w:rPr>
        <w:t>ت</w:t>
      </w:r>
      <w:r>
        <w:rPr>
          <w:rtl/>
        </w:rPr>
        <w:t xml:space="preserve"> ک</w:t>
      </w:r>
      <w:r>
        <w:rPr>
          <w:rFonts w:hint="cs"/>
          <w:rtl/>
        </w:rPr>
        <w:t>ی</w:t>
      </w:r>
      <w:r>
        <w:rPr>
          <w:rtl/>
        </w:rPr>
        <w:t xml:space="preserve"> ہے وہ کہتے ہ</w:t>
      </w:r>
      <w:r>
        <w:rPr>
          <w:rFonts w:hint="cs"/>
          <w:rtl/>
        </w:rPr>
        <w:t>ی</w:t>
      </w:r>
      <w:r>
        <w:rPr>
          <w:rFonts w:hint="eastAsia"/>
          <w:rtl/>
        </w:rPr>
        <w:t>ں</w:t>
      </w:r>
      <w:r>
        <w:rPr>
          <w:rtl/>
        </w:rPr>
        <w:t xml:space="preserve"> جب حضور نے اپنے اصحاب کے درم</w:t>
      </w:r>
      <w:r>
        <w:rPr>
          <w:rFonts w:hint="cs"/>
          <w:rtl/>
        </w:rPr>
        <w:t>ی</w:t>
      </w:r>
      <w:r>
        <w:rPr>
          <w:rFonts w:hint="eastAsia"/>
          <w:rtl/>
        </w:rPr>
        <w:t>ان</w:t>
      </w:r>
      <w:r>
        <w:rPr>
          <w:rtl/>
        </w:rPr>
        <w:t xml:space="preserve"> عقد ب</w:t>
      </w:r>
      <w:r w:rsidR="00D854E7">
        <w:rPr>
          <w:rtl/>
        </w:rPr>
        <w:t>را</w:t>
      </w:r>
      <w:r>
        <w:rPr>
          <w:rtl/>
        </w:rPr>
        <w:t>در</w:t>
      </w:r>
      <w:r>
        <w:rPr>
          <w:rFonts w:hint="cs"/>
          <w:rtl/>
        </w:rPr>
        <w:t>ی</w:t>
      </w:r>
      <w:r>
        <w:rPr>
          <w:rtl/>
        </w:rPr>
        <w:t xml:space="preserve"> اور رشتہ اخوّت قائم فرما</w:t>
      </w:r>
      <w:r>
        <w:rPr>
          <w:rFonts w:hint="cs"/>
          <w:rtl/>
        </w:rPr>
        <w:t>ی</w:t>
      </w:r>
      <w:r>
        <w:rPr>
          <w:rFonts w:hint="eastAsia"/>
          <w:rtl/>
        </w:rPr>
        <w:t>ا</w:t>
      </w:r>
      <w:r>
        <w:rPr>
          <w:rtl/>
        </w:rPr>
        <w:t xml:space="preserve"> تھا اس وقت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w:t>
      </w:r>
      <w:r w:rsidR="002A35F2">
        <w:rPr>
          <w:rtl/>
        </w:rPr>
        <w:t xml:space="preserve">علی علیہ السلام </w:t>
      </w:r>
      <w:r>
        <w:rPr>
          <w:rtl/>
        </w:rPr>
        <w:t>دن</w:t>
      </w:r>
      <w:r>
        <w:rPr>
          <w:rFonts w:hint="cs"/>
          <w:rtl/>
        </w:rPr>
        <w:t>ی</w:t>
      </w:r>
      <w:r>
        <w:rPr>
          <w:rFonts w:hint="eastAsia"/>
          <w:rtl/>
        </w:rPr>
        <w:t>ا</w:t>
      </w:r>
      <w:r>
        <w:rPr>
          <w:rtl/>
        </w:rPr>
        <w:t xml:space="preserve"> و آخرت م</w:t>
      </w:r>
      <w:r>
        <w:rPr>
          <w:rFonts w:hint="cs"/>
          <w:rtl/>
        </w:rPr>
        <w:t>ی</w:t>
      </w:r>
      <w:r>
        <w:rPr>
          <w:rFonts w:hint="eastAsia"/>
          <w:rtl/>
        </w:rPr>
        <w:t>ں</w:t>
      </w:r>
      <w:r>
        <w:rPr>
          <w:rtl/>
        </w:rPr>
        <w:t xml:space="preserve"> م</w:t>
      </w:r>
      <w:r>
        <w:rPr>
          <w:rFonts w:hint="cs"/>
          <w:rtl/>
        </w:rPr>
        <w:t>ی</w:t>
      </w:r>
      <w:r w:rsidR="00D854E7">
        <w:rPr>
          <w:rFonts w:hint="eastAsia"/>
          <w:rtl/>
        </w:rPr>
        <w:t>را</w:t>
      </w:r>
      <w:r>
        <w:rPr>
          <w:rtl/>
        </w:rPr>
        <w:t xml:space="preserve"> بھائ</w:t>
      </w:r>
      <w:r>
        <w:rPr>
          <w:rFonts w:hint="cs"/>
          <w:rtl/>
        </w:rPr>
        <w:t>ی</w:t>
      </w:r>
      <w:r>
        <w:rPr>
          <w:rtl/>
        </w:rPr>
        <w:t xml:space="preserve"> ہے، م</w:t>
      </w:r>
      <w:r>
        <w:rPr>
          <w:rFonts w:hint="cs"/>
          <w:rtl/>
        </w:rPr>
        <w:t>ی</w:t>
      </w:r>
      <w:r>
        <w:rPr>
          <w:rFonts w:hint="eastAsia"/>
          <w:rtl/>
        </w:rPr>
        <w:t>رے</w:t>
      </w:r>
      <w:r>
        <w:rPr>
          <w:rtl/>
        </w:rPr>
        <w:t xml:space="preserve"> لوگوں م</w:t>
      </w:r>
      <w:r>
        <w:rPr>
          <w:rFonts w:hint="cs"/>
          <w:rtl/>
        </w:rPr>
        <w:t>ی</w:t>
      </w:r>
      <w:r>
        <w:rPr>
          <w:rFonts w:hint="eastAsia"/>
          <w:rtl/>
        </w:rPr>
        <w:t>ں</w:t>
      </w:r>
      <w:r>
        <w:rPr>
          <w:rtl/>
        </w:rPr>
        <w:t xml:space="preserve"> م</w:t>
      </w:r>
      <w:r>
        <w:rPr>
          <w:rFonts w:hint="cs"/>
          <w:rtl/>
        </w:rPr>
        <w:t>ی</w:t>
      </w:r>
      <w:r w:rsidR="00D854E7">
        <w:rPr>
          <w:rFonts w:hint="eastAsia"/>
          <w:rtl/>
        </w:rPr>
        <w:t>را</w:t>
      </w:r>
      <w:r>
        <w:rPr>
          <w:rtl/>
        </w:rPr>
        <w:t xml:space="preserve"> خل</w:t>
      </w:r>
      <w:r>
        <w:rPr>
          <w:rFonts w:hint="cs"/>
          <w:rtl/>
        </w:rPr>
        <w:t>ی</w:t>
      </w:r>
      <w:r>
        <w:rPr>
          <w:rFonts w:hint="eastAsia"/>
          <w:rtl/>
        </w:rPr>
        <w:t>فہ</w:t>
      </w:r>
      <w:r>
        <w:rPr>
          <w:rtl/>
        </w:rPr>
        <w:t xml:space="preserve"> ہے،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م</w:t>
      </w:r>
      <w:r>
        <w:rPr>
          <w:rFonts w:hint="cs"/>
          <w:rtl/>
        </w:rPr>
        <w:t>ی</w:t>
      </w:r>
      <w:r w:rsidR="00D854E7">
        <w:rPr>
          <w:rFonts w:hint="eastAsia"/>
          <w:rtl/>
        </w:rPr>
        <w:t>را</w:t>
      </w:r>
      <w:r>
        <w:rPr>
          <w:rtl/>
        </w:rPr>
        <w:t xml:space="preserve"> وص</w:t>
      </w:r>
      <w:r>
        <w:rPr>
          <w:rFonts w:hint="cs"/>
          <w:rtl/>
        </w:rPr>
        <w:t>ی</w:t>
      </w:r>
      <w:r>
        <w:rPr>
          <w:rtl/>
        </w:rPr>
        <w:t xml:space="preserve"> ہے، م</w:t>
      </w:r>
      <w:r>
        <w:rPr>
          <w:rFonts w:hint="cs"/>
          <w:rtl/>
        </w:rPr>
        <w:t>ی</w:t>
      </w:r>
      <w:r>
        <w:rPr>
          <w:rFonts w:hint="eastAsia"/>
          <w:rtl/>
        </w:rPr>
        <w:t>رے</w:t>
      </w:r>
      <w:r>
        <w:rPr>
          <w:rtl/>
        </w:rPr>
        <w:t xml:space="preserve"> علم کا وارث ، م</w:t>
      </w:r>
      <w:r>
        <w:rPr>
          <w:rFonts w:hint="cs"/>
          <w:rtl/>
        </w:rPr>
        <w:t>ی</w:t>
      </w:r>
      <w:r>
        <w:rPr>
          <w:rFonts w:hint="eastAsia"/>
          <w:rtl/>
        </w:rPr>
        <w:t>ر</w:t>
      </w:r>
      <w:r>
        <w:rPr>
          <w:rFonts w:hint="cs"/>
          <w:rtl/>
        </w:rPr>
        <w:t>ی</w:t>
      </w:r>
      <w:r>
        <w:rPr>
          <w:rtl/>
        </w:rPr>
        <w:t xml:space="preserve"> امانتوں کو ادا کرنے والا ہے، اس کا مال م</w:t>
      </w:r>
      <w:r>
        <w:rPr>
          <w:rFonts w:hint="cs"/>
          <w:rtl/>
        </w:rPr>
        <w:t>ی</w:t>
      </w:r>
      <w:r w:rsidR="00D854E7">
        <w:rPr>
          <w:rFonts w:hint="eastAsia"/>
          <w:rtl/>
        </w:rPr>
        <w:t>را</w:t>
      </w:r>
      <w:r>
        <w:rPr>
          <w:rtl/>
        </w:rPr>
        <w:t xml:space="preserve"> مال ہے، م</w:t>
      </w:r>
      <w:r>
        <w:rPr>
          <w:rFonts w:hint="cs"/>
          <w:rtl/>
        </w:rPr>
        <w:t>ی</w:t>
      </w:r>
      <w:r w:rsidR="00D854E7">
        <w:rPr>
          <w:rFonts w:hint="eastAsia"/>
          <w:rtl/>
        </w:rPr>
        <w:t>را</w:t>
      </w:r>
      <w:r>
        <w:rPr>
          <w:rtl/>
        </w:rPr>
        <w:t xml:space="preserve"> مال اس کا مال ہے، ا س کا نفع م</w:t>
      </w:r>
      <w:r>
        <w:rPr>
          <w:rFonts w:hint="cs"/>
          <w:rtl/>
        </w:rPr>
        <w:t>ی</w:t>
      </w:r>
      <w:r w:rsidR="00D854E7">
        <w:rPr>
          <w:rFonts w:hint="eastAsia"/>
          <w:rtl/>
        </w:rPr>
        <w:t>را</w:t>
      </w:r>
      <w:r>
        <w:rPr>
          <w:rtl/>
        </w:rPr>
        <w:t xml:space="preserve"> نفع ہے اور اس کا نقصان م</w:t>
      </w:r>
      <w:r>
        <w:rPr>
          <w:rFonts w:hint="cs"/>
          <w:rtl/>
        </w:rPr>
        <w:t>ی</w:t>
      </w:r>
      <w:r w:rsidR="00D854E7">
        <w:rPr>
          <w:rFonts w:hint="eastAsia"/>
          <w:rtl/>
        </w:rPr>
        <w:t>را</w:t>
      </w:r>
      <w:r>
        <w:rPr>
          <w:rtl/>
        </w:rPr>
        <w:t xml:space="preserve"> نقصان ہے، جو </w:t>
      </w:r>
      <w:r w:rsidR="002A35F2">
        <w:rPr>
          <w:rtl/>
        </w:rPr>
        <w:t xml:space="preserve">علی علیہ السلام </w:t>
      </w:r>
      <w:r>
        <w:rPr>
          <w:rtl/>
        </w:rPr>
        <w:t xml:space="preserve"> کا محب ہے وہ م</w:t>
      </w:r>
      <w:r>
        <w:rPr>
          <w:rFonts w:hint="cs"/>
          <w:rtl/>
        </w:rPr>
        <w:t>ی</w:t>
      </w:r>
      <w:r w:rsidR="00D854E7">
        <w:rPr>
          <w:rFonts w:hint="eastAsia"/>
          <w:rtl/>
        </w:rPr>
        <w:t>را</w:t>
      </w:r>
      <w:r>
        <w:rPr>
          <w:rtl/>
        </w:rPr>
        <w:t xml:space="preserve"> محب ہے اور </w:t>
      </w:r>
      <w:r>
        <w:rPr>
          <w:rFonts w:hint="cs"/>
          <w:rtl/>
        </w:rPr>
        <w:t>ی</w:t>
      </w:r>
      <w:r>
        <w:rPr>
          <w:rFonts w:hint="eastAsia"/>
          <w:rtl/>
        </w:rPr>
        <w:t>اد</w:t>
      </w:r>
      <w:r>
        <w:rPr>
          <w:rtl/>
        </w:rPr>
        <w:t xml:space="preserve"> رکھو جو </w:t>
      </w:r>
      <w:r w:rsidR="002A35F2">
        <w:rPr>
          <w:rtl/>
        </w:rPr>
        <w:t xml:space="preserve">علی علیہ السلام </w:t>
      </w:r>
      <w:r>
        <w:rPr>
          <w:rtl/>
        </w:rPr>
        <w:t xml:space="preserve"> کا دشمن ہے وہ م</w:t>
      </w:r>
      <w:r>
        <w:rPr>
          <w:rFonts w:hint="cs"/>
          <w:rtl/>
        </w:rPr>
        <w:t>ی</w:t>
      </w:r>
      <w:r w:rsidR="00D854E7">
        <w:rPr>
          <w:rFonts w:hint="eastAsia"/>
          <w:rtl/>
        </w:rPr>
        <w:t>را</w:t>
      </w:r>
      <w:r>
        <w:rPr>
          <w:rtl/>
        </w:rPr>
        <w:t xml:space="preserve"> دشمن ہے۔ </w:t>
      </w:r>
    </w:p>
    <w:p w:rsidR="00E90CE5" w:rsidRDefault="00E90CE5" w:rsidP="00E90CE5">
      <w:pPr>
        <w:pStyle w:val="libNormal"/>
        <w:rPr>
          <w:rtl/>
        </w:rPr>
      </w:pPr>
      <w:r>
        <w:rPr>
          <w:rFonts w:hint="eastAsia"/>
          <w:rtl/>
        </w:rPr>
        <w:lastRenderedPageBreak/>
        <w:t>سوال</w:t>
      </w:r>
      <w:r>
        <w:rPr>
          <w:rtl/>
        </w:rPr>
        <w:t>: رحلت رسول کے موقع پر، سق</w:t>
      </w:r>
      <w:r>
        <w:rPr>
          <w:rFonts w:hint="cs"/>
          <w:rtl/>
        </w:rPr>
        <w:t>ی</w:t>
      </w:r>
      <w:r>
        <w:rPr>
          <w:rFonts w:hint="eastAsia"/>
          <w:rtl/>
        </w:rPr>
        <w:t>فہ</w:t>
      </w:r>
      <w:r>
        <w:rPr>
          <w:rtl/>
        </w:rPr>
        <w:t xml:space="preserve"> بن</w:t>
      </w:r>
      <w:r>
        <w:rPr>
          <w:rFonts w:hint="cs"/>
          <w:rtl/>
        </w:rPr>
        <w:t>ی</w:t>
      </w:r>
      <w:r>
        <w:rPr>
          <w:rtl/>
        </w:rPr>
        <w:t xml:space="preserve"> ساعدہ اور حضرت </w:t>
      </w:r>
      <w:r w:rsidR="002A35F2">
        <w:rPr>
          <w:rtl/>
        </w:rPr>
        <w:t xml:space="preserve">علی علیہ السلام </w:t>
      </w:r>
      <w:r>
        <w:rPr>
          <w:rtl/>
        </w:rPr>
        <w:t xml:space="preserve"> کو جب</w:t>
      </w:r>
      <w:r w:rsidR="00D854E7">
        <w:rPr>
          <w:rtl/>
        </w:rPr>
        <w:t>را</w:t>
      </w:r>
      <w:r>
        <w:rPr>
          <w:rtl/>
        </w:rPr>
        <w:t xml:space="preserve"> مسجد لے جاتے وقت حضرت عمر نے کس حد تک اس روا</w:t>
      </w:r>
      <w:r>
        <w:rPr>
          <w:rFonts w:hint="cs"/>
          <w:rtl/>
        </w:rPr>
        <w:t>ی</w:t>
      </w:r>
      <w:r>
        <w:rPr>
          <w:rFonts w:hint="eastAsia"/>
          <w:rtl/>
        </w:rPr>
        <w:t>ت</w:t>
      </w:r>
      <w:r>
        <w:rPr>
          <w:rtl/>
        </w:rPr>
        <w:t xml:space="preserve"> پر عمل فرما</w:t>
      </w:r>
      <w:r>
        <w:rPr>
          <w:rFonts w:hint="cs"/>
          <w:rtl/>
        </w:rPr>
        <w:t>ی</w:t>
      </w:r>
      <w:r>
        <w:rPr>
          <w:rFonts w:hint="eastAsia"/>
          <w:rtl/>
        </w:rPr>
        <w:t>ا</w:t>
      </w:r>
      <w:r>
        <w:rPr>
          <w:rtl/>
        </w:rPr>
        <w:t xml:space="preserve"> تھا؟ </w:t>
      </w:r>
    </w:p>
    <w:p w:rsidR="00E90CE5" w:rsidRDefault="00E90CE5" w:rsidP="007E5E41">
      <w:pPr>
        <w:pStyle w:val="libNormal"/>
        <w:rPr>
          <w:rtl/>
        </w:rPr>
      </w:pPr>
      <w:r>
        <w:rPr>
          <w:rFonts w:hint="eastAsia"/>
          <w:rtl/>
        </w:rPr>
        <w:t>جواب</w:t>
      </w:r>
      <w:r>
        <w:rPr>
          <w:rtl/>
        </w:rPr>
        <w:t xml:space="preserve"> کے لئے کتاب "اول مظلوم عالم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w:t>
      </w:r>
      <w:r w:rsidR="002A35F2">
        <w:rPr>
          <w:rtl/>
        </w:rPr>
        <w:t xml:space="preserve">علی علیہ السلام </w:t>
      </w:r>
      <w:r w:rsidRPr="006C0D31">
        <w:rPr>
          <w:rStyle w:val="libFootnotenumChar"/>
          <w:rtl/>
        </w:rPr>
        <w:t>(</w:t>
      </w:r>
      <w:r w:rsidR="007E5E41" w:rsidRPr="006C0D31">
        <w:rPr>
          <w:rStyle w:val="libFootnotenumChar"/>
          <w:rFonts w:hint="cs"/>
          <w:rtl/>
        </w:rPr>
        <w:t>13</w:t>
      </w:r>
      <w:r w:rsidRPr="006C0D31">
        <w:rPr>
          <w:rStyle w:val="libFootnotenumChar"/>
          <w:rtl/>
        </w:rPr>
        <w:t>)</w:t>
      </w:r>
      <w:r>
        <w:rPr>
          <w:rtl/>
        </w:rPr>
        <w:t>" ک</w:t>
      </w:r>
      <w:r>
        <w:rPr>
          <w:rFonts w:hint="cs"/>
          <w:rtl/>
        </w:rPr>
        <w:t>ی</w:t>
      </w:r>
      <w:r>
        <w:rPr>
          <w:rtl/>
        </w:rPr>
        <w:t xml:space="preserve"> طرف رجوع فرمائ</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علمائے اہل سنت ک</w:t>
      </w:r>
      <w:r>
        <w:rPr>
          <w:rFonts w:hint="cs"/>
          <w:rtl/>
        </w:rPr>
        <w:t>ی</w:t>
      </w:r>
      <w:r>
        <w:rPr>
          <w:rtl/>
        </w:rPr>
        <w:t xml:space="preserve"> کتب سے مستند جواب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E90CE5" w:rsidRDefault="00E90CE5" w:rsidP="00587240">
      <w:pPr>
        <w:pStyle w:val="Heading2Center"/>
        <w:rPr>
          <w:rtl/>
        </w:rPr>
      </w:pPr>
      <w:bookmarkStart w:id="308" w:name="_Toc504211622"/>
      <w:r>
        <w:rPr>
          <w:rtl/>
          <w:lang w:bidi="fa-IR"/>
        </w:rPr>
        <w:t>۱۰</w:t>
      </w:r>
      <w:r>
        <w:rPr>
          <w:rtl/>
        </w:rPr>
        <w:t>۔ روا</w:t>
      </w:r>
      <w:r>
        <w:rPr>
          <w:rFonts w:hint="cs"/>
          <w:rtl/>
        </w:rPr>
        <w:t>ی</w:t>
      </w:r>
      <w:r>
        <w:rPr>
          <w:rFonts w:hint="eastAsia"/>
          <w:rtl/>
        </w:rPr>
        <w:t>ت</w:t>
      </w:r>
      <w:r>
        <w:rPr>
          <w:rtl/>
        </w:rPr>
        <w:t xml:space="preserve"> انس کے مطابق </w:t>
      </w:r>
      <w:r w:rsidR="002A35F2">
        <w:rPr>
          <w:rtl/>
        </w:rPr>
        <w:t xml:space="preserve">علی علیہ السلام </w:t>
      </w:r>
      <w:r>
        <w:rPr>
          <w:rtl/>
        </w:rPr>
        <w:t xml:space="preserve"> وز</w:t>
      </w:r>
      <w:r>
        <w:rPr>
          <w:rFonts w:hint="cs"/>
          <w:rtl/>
        </w:rPr>
        <w:t>ی</w:t>
      </w:r>
      <w:r>
        <w:rPr>
          <w:rFonts w:hint="eastAsia"/>
          <w:rtl/>
        </w:rPr>
        <w:t>ر</w:t>
      </w:r>
      <w:r>
        <w:rPr>
          <w:rtl/>
        </w:rPr>
        <w:t xml:space="preserve"> و خل</w:t>
      </w:r>
      <w:r>
        <w:rPr>
          <w:rFonts w:hint="cs"/>
          <w:rtl/>
        </w:rPr>
        <w:t>ی</w:t>
      </w:r>
      <w:r>
        <w:rPr>
          <w:rFonts w:hint="eastAsia"/>
          <w:rtl/>
        </w:rPr>
        <w:t>فہ</w:t>
      </w:r>
      <w:r>
        <w:rPr>
          <w:rtl/>
        </w:rPr>
        <w:t xml:space="preserve"> نب</w:t>
      </w:r>
      <w:r>
        <w:rPr>
          <w:rFonts w:hint="cs"/>
          <w:rtl/>
        </w:rPr>
        <w:t>یؐ</w:t>
      </w:r>
      <w:r>
        <w:rPr>
          <w:rtl/>
        </w:rPr>
        <w:t xml:space="preserve"> ہ</w:t>
      </w:r>
      <w:r>
        <w:rPr>
          <w:rFonts w:hint="cs"/>
          <w:rtl/>
        </w:rPr>
        <w:t>ی</w:t>
      </w:r>
      <w:r>
        <w:rPr>
          <w:rFonts w:hint="eastAsia"/>
          <w:rtl/>
        </w:rPr>
        <w:t>ں</w:t>
      </w:r>
      <w:bookmarkEnd w:id="308"/>
    </w:p>
    <w:p w:rsidR="00E90CE5" w:rsidRDefault="00E90CE5" w:rsidP="007E5E41">
      <w:pPr>
        <w:pStyle w:val="libArabic"/>
        <w:rPr>
          <w:rtl/>
        </w:rPr>
      </w:pPr>
      <w:r>
        <w:rPr>
          <w:rtl/>
        </w:rPr>
        <w:t>" وَ عَن</w:t>
      </w:r>
      <w:r w:rsidRPr="004C04B0">
        <w:rPr>
          <w:rFonts w:hint="cs"/>
          <w:rtl/>
        </w:rPr>
        <w:t>ۡ اَنَس، قالَ: قالَ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 آلِ</w:t>
      </w:r>
      <w:r w:rsidR="00800285" w:rsidRPr="004C04B0">
        <w:rPr>
          <w:rFonts w:hint="cs"/>
          <w:rtl/>
        </w:rPr>
        <w:t xml:space="preserve">ه  </w:t>
      </w:r>
      <w:r w:rsidRPr="001E0E4C">
        <w:rPr>
          <w:rFonts w:hint="cs"/>
          <w:rtl/>
        </w:rPr>
        <w:t>:  اِنَّ اَخ</w:t>
      </w:r>
      <w:r>
        <w:rPr>
          <w:rFonts w:hint="cs"/>
          <w:rtl/>
        </w:rPr>
        <w:t>ی</w:t>
      </w:r>
      <w:r>
        <w:rPr>
          <w:rtl/>
        </w:rPr>
        <w:t xml:space="preserve"> و وَز</w:t>
      </w:r>
      <w:r>
        <w:rPr>
          <w:rFonts w:hint="cs"/>
          <w:rtl/>
        </w:rPr>
        <w:t>ی</w:t>
      </w:r>
      <w:r>
        <w:rPr>
          <w:rFonts w:hint="eastAsia"/>
          <w:rtl/>
        </w:rPr>
        <w:t>ر</w:t>
      </w:r>
      <w:r>
        <w:rPr>
          <w:rFonts w:hint="cs"/>
          <w:rtl/>
        </w:rPr>
        <w:t>ی</w:t>
      </w:r>
      <w:r>
        <w:rPr>
          <w:rtl/>
        </w:rPr>
        <w:t xml:space="preserve"> وَ خَل</w:t>
      </w:r>
      <w:r>
        <w:rPr>
          <w:rFonts w:hint="cs"/>
          <w:rtl/>
        </w:rPr>
        <w:t>ی</w:t>
      </w:r>
      <w:r>
        <w:rPr>
          <w:rFonts w:hint="eastAsia"/>
          <w:rtl/>
        </w:rPr>
        <w:t>فَت</w:t>
      </w:r>
      <w:r>
        <w:rPr>
          <w:rFonts w:hint="cs"/>
          <w:rtl/>
        </w:rPr>
        <w:t>ی</w:t>
      </w:r>
      <w:r>
        <w:rPr>
          <w:rtl/>
        </w:rPr>
        <w:t xml:space="preserve"> ف</w:t>
      </w:r>
      <w:r>
        <w:rPr>
          <w:rFonts w:hint="cs"/>
          <w:rtl/>
        </w:rPr>
        <w:t>ی</w:t>
      </w:r>
      <w:r>
        <w:rPr>
          <w:rtl/>
        </w:rPr>
        <w:t xml:space="preserve"> اَ</w:t>
      </w:r>
      <w:r w:rsidR="00800285" w:rsidRPr="004C04B0">
        <w:rPr>
          <w:rFonts w:hint="cs"/>
          <w:rtl/>
        </w:rPr>
        <w:t xml:space="preserve">ه  </w:t>
      </w:r>
      <w:r w:rsidRPr="004C04B0">
        <w:rPr>
          <w:rFonts w:hint="cs"/>
          <w:rtl/>
        </w:rPr>
        <w:t>ۡل</w:t>
      </w:r>
      <w:r>
        <w:rPr>
          <w:rFonts w:hint="cs"/>
          <w:rtl/>
        </w:rPr>
        <w:t>ی</w:t>
      </w:r>
      <w:r>
        <w:rPr>
          <w:rtl/>
        </w:rPr>
        <w:t xml:space="preserve"> وَ خَ</w:t>
      </w:r>
      <w:r>
        <w:rPr>
          <w:rFonts w:hint="cs"/>
          <w:rtl/>
        </w:rPr>
        <w:t>ی</w:t>
      </w:r>
      <w:r w:rsidRPr="004C04B0">
        <w:rPr>
          <w:rFonts w:hint="cs"/>
          <w:rtl/>
        </w:rPr>
        <w:t>ۡ</w:t>
      </w:r>
      <w:r>
        <w:rPr>
          <w:rFonts w:hint="eastAsia"/>
          <w:rtl/>
        </w:rPr>
        <w:t>رُ</w:t>
      </w:r>
      <w:r>
        <w:rPr>
          <w:rtl/>
        </w:rPr>
        <w:t xml:space="preserve"> مَن</w:t>
      </w:r>
      <w:r w:rsidRPr="004C04B0">
        <w:rPr>
          <w:rFonts w:hint="cs"/>
          <w:rtl/>
        </w:rPr>
        <w:t>ۡ اَتۡرَکَ بَعۡد</w:t>
      </w:r>
      <w:r>
        <w:rPr>
          <w:rFonts w:hint="cs"/>
          <w:rtl/>
        </w:rPr>
        <w:t>ی</w:t>
      </w:r>
      <w:r>
        <w:rPr>
          <w:rFonts w:hint="eastAsia"/>
          <w:rtl/>
        </w:rPr>
        <w:t>،</w:t>
      </w:r>
      <w:r>
        <w:rPr>
          <w:rtl/>
        </w:rPr>
        <w:t xml:space="preserve"> </w:t>
      </w:r>
      <w:r>
        <w:rPr>
          <w:rFonts w:hint="cs"/>
          <w:rtl/>
        </w:rPr>
        <w:t>یُ</w:t>
      </w:r>
      <w:r>
        <w:rPr>
          <w:rFonts w:hint="eastAsia"/>
          <w:rtl/>
        </w:rPr>
        <w:t>ق</w:t>
      </w:r>
      <w:r w:rsidRPr="004C04B0">
        <w:rPr>
          <w:rFonts w:hint="cs"/>
          <w:rtl/>
        </w:rPr>
        <w:t>ۡض</w:t>
      </w:r>
      <w:r>
        <w:rPr>
          <w:rFonts w:hint="cs"/>
          <w:rtl/>
        </w:rPr>
        <w:t>ی</w:t>
      </w:r>
      <w:r>
        <w:rPr>
          <w:rtl/>
        </w:rPr>
        <w:t xml:space="preserve"> دَ</w:t>
      </w:r>
      <w:r>
        <w:rPr>
          <w:rFonts w:hint="cs"/>
          <w:rtl/>
        </w:rPr>
        <w:t>ی</w:t>
      </w:r>
      <w:r w:rsidRPr="004C04B0">
        <w:rPr>
          <w:rFonts w:hint="cs"/>
          <w:rtl/>
        </w:rPr>
        <w:t>ۡ</w:t>
      </w:r>
      <w:r>
        <w:rPr>
          <w:rFonts w:hint="eastAsia"/>
          <w:rtl/>
        </w:rPr>
        <w:t>ن</w:t>
      </w:r>
      <w:r>
        <w:rPr>
          <w:rFonts w:hint="cs"/>
          <w:rtl/>
        </w:rPr>
        <w:t>ی</w:t>
      </w:r>
      <w:r>
        <w:rPr>
          <w:rtl/>
        </w:rPr>
        <w:t xml:space="preserve"> وَ </w:t>
      </w:r>
      <w:r>
        <w:rPr>
          <w:rFonts w:hint="cs"/>
          <w:rtl/>
        </w:rPr>
        <w:t>یُ</w:t>
      </w:r>
      <w:r>
        <w:rPr>
          <w:rFonts w:hint="eastAsia"/>
          <w:rtl/>
        </w:rPr>
        <w:t>ن</w:t>
      </w:r>
      <w:r w:rsidRPr="004C04B0">
        <w:rPr>
          <w:rFonts w:hint="cs"/>
          <w:rtl/>
        </w:rPr>
        <w:t>ۡجِزُ</w:t>
      </w:r>
      <w:r>
        <w:rPr>
          <w:rtl/>
        </w:rPr>
        <w:t xml:space="preserve"> مَو</w:t>
      </w:r>
      <w:r w:rsidRPr="004C04B0">
        <w:rPr>
          <w:rFonts w:hint="cs"/>
          <w:rtl/>
        </w:rPr>
        <w:t>ۡعِد</w:t>
      </w:r>
      <w:r>
        <w:rPr>
          <w:rFonts w:hint="cs"/>
          <w:rtl/>
        </w:rPr>
        <w:t>ی</w:t>
      </w:r>
      <w:r>
        <w:rPr>
          <w:rtl/>
        </w:rPr>
        <w:t xml:space="preserve"> عَلِ</w:t>
      </w:r>
      <w:r>
        <w:rPr>
          <w:rFonts w:hint="cs"/>
          <w:rtl/>
        </w:rPr>
        <w:t>یُّ</w:t>
      </w:r>
      <w:r>
        <w:rPr>
          <w:rtl/>
        </w:rPr>
        <w:t xml:space="preserve"> بن اَب</w:t>
      </w:r>
      <w:r>
        <w:rPr>
          <w:rFonts w:hint="cs"/>
          <w:rtl/>
        </w:rPr>
        <w:t>ی</w:t>
      </w:r>
      <w:r>
        <w:rPr>
          <w:rFonts w:hint="eastAsia"/>
          <w:rtl/>
        </w:rPr>
        <w:t>طالِبٍ</w:t>
      </w:r>
      <w:r>
        <w:rPr>
          <w:rtl/>
        </w:rPr>
        <w:t xml:space="preserve"> "</w:t>
      </w:r>
    </w:p>
    <w:p w:rsidR="00E90CE5" w:rsidRDefault="00E90CE5" w:rsidP="00E90CE5">
      <w:pPr>
        <w:pStyle w:val="libNormal"/>
        <w:rPr>
          <w:rtl/>
        </w:rPr>
      </w:pPr>
      <w:r>
        <w:rPr>
          <w:rFonts w:hint="eastAsia"/>
          <w:rtl/>
        </w:rPr>
        <w:t>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شافع</w:t>
      </w:r>
      <w:r>
        <w:rPr>
          <w:rFonts w:hint="cs"/>
          <w:rtl/>
        </w:rPr>
        <w:t>ی</w:t>
      </w:r>
      <w:r>
        <w:rPr>
          <w:rtl/>
        </w:rPr>
        <w:t xml:space="preserve"> نے کتاب مود</w:t>
      </w:r>
      <w:r>
        <w:rPr>
          <w:rFonts w:hint="cs"/>
          <w:rtl/>
        </w:rPr>
        <w:t>ۃ</w:t>
      </w:r>
      <w:r>
        <w:rPr>
          <w:rtl/>
        </w:rPr>
        <w:t xml:space="preserve"> القرب</w:t>
      </w:r>
      <w:r>
        <w:rPr>
          <w:rFonts w:hint="cs"/>
          <w:rtl/>
        </w:rPr>
        <w:t>ی</w:t>
      </w:r>
      <w:r>
        <w:rPr>
          <w:rtl/>
        </w:rPr>
        <w:t xml:space="preserve"> "مودت نمبر </w:t>
      </w:r>
      <w:r>
        <w:rPr>
          <w:rtl/>
          <w:lang w:bidi="fa-IR"/>
        </w:rPr>
        <w:t xml:space="preserve">۷" </w:t>
      </w:r>
      <w:r>
        <w:rPr>
          <w:rtl/>
        </w:rPr>
        <w:t>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انس ابن مالک سے روا</w:t>
      </w:r>
      <w:r>
        <w:rPr>
          <w:rFonts w:hint="cs"/>
          <w:rtl/>
        </w:rPr>
        <w:t>ی</w:t>
      </w:r>
      <w:r>
        <w:rPr>
          <w:rFonts w:hint="eastAsia"/>
          <w:rtl/>
        </w:rPr>
        <w:t>ت</w:t>
      </w:r>
      <w:r>
        <w:rPr>
          <w:rtl/>
        </w:rPr>
        <w:t xml:space="preserve"> ک</w:t>
      </w:r>
      <w:r>
        <w:rPr>
          <w:rFonts w:hint="cs"/>
          <w:rtl/>
        </w:rPr>
        <w:t>ی</w:t>
      </w:r>
      <w:r>
        <w:rPr>
          <w:rtl/>
        </w:rPr>
        <w:t xml:space="preserve"> ہے کہ رسولؐ اللہ نے فرما</w:t>
      </w:r>
      <w:r>
        <w:rPr>
          <w:rFonts w:hint="cs"/>
          <w:rtl/>
        </w:rPr>
        <w:t>ی</w:t>
      </w:r>
      <w:r>
        <w:rPr>
          <w:rFonts w:hint="eastAsia"/>
          <w:rtl/>
        </w:rPr>
        <w:t>ا</w:t>
      </w:r>
      <w:r>
        <w:rPr>
          <w:rtl/>
        </w:rPr>
        <w:t>: بتحق</w:t>
      </w:r>
      <w:r>
        <w:rPr>
          <w:rFonts w:hint="cs"/>
          <w:rtl/>
        </w:rPr>
        <w:t>ی</w:t>
      </w:r>
      <w:r>
        <w:rPr>
          <w:rFonts w:hint="eastAsia"/>
          <w:rtl/>
        </w:rPr>
        <w:t>ق</w:t>
      </w:r>
      <w:r>
        <w:rPr>
          <w:rtl/>
        </w:rPr>
        <w:t xml:space="preserve"> عل</w:t>
      </w:r>
      <w:r>
        <w:rPr>
          <w:rFonts w:hint="cs"/>
          <w:rtl/>
        </w:rPr>
        <w:t>ی</w:t>
      </w:r>
      <w:r>
        <w:rPr>
          <w:rtl/>
        </w:rPr>
        <w:t xml:space="preserve"> بن اب</w:t>
      </w:r>
      <w:r>
        <w:rPr>
          <w:rFonts w:hint="cs"/>
          <w:rtl/>
        </w:rPr>
        <w:t>ی</w:t>
      </w:r>
      <w:r>
        <w:rPr>
          <w:rtl/>
        </w:rPr>
        <w:t xml:space="preserve"> طالب‘ م</w:t>
      </w:r>
      <w:r>
        <w:rPr>
          <w:rFonts w:hint="cs"/>
          <w:rtl/>
        </w:rPr>
        <w:t>ی</w:t>
      </w:r>
      <w:r w:rsidR="00D854E7">
        <w:rPr>
          <w:rFonts w:hint="eastAsia"/>
          <w:rtl/>
        </w:rPr>
        <w:t>را</w:t>
      </w:r>
      <w:r>
        <w:rPr>
          <w:rtl/>
        </w:rPr>
        <w:t xml:space="preserve"> بھائ</w:t>
      </w:r>
      <w:r>
        <w:rPr>
          <w:rFonts w:hint="cs"/>
          <w:rtl/>
        </w:rPr>
        <w:t>ی</w:t>
      </w:r>
      <w:r>
        <w:rPr>
          <w:rFonts w:hint="eastAsia"/>
          <w:rtl/>
        </w:rPr>
        <w:t>،</w:t>
      </w:r>
      <w:r>
        <w:rPr>
          <w:rtl/>
        </w:rPr>
        <w:t xml:space="preserve"> م</w:t>
      </w:r>
      <w:r>
        <w:rPr>
          <w:rFonts w:hint="cs"/>
          <w:rtl/>
        </w:rPr>
        <w:t>ی</w:t>
      </w:r>
      <w:r w:rsidR="00D854E7">
        <w:rPr>
          <w:rFonts w:hint="eastAsia"/>
          <w:rtl/>
        </w:rPr>
        <w:t>را</w:t>
      </w:r>
      <w:r>
        <w:rPr>
          <w:rtl/>
        </w:rPr>
        <w:t xml:space="preserve"> وز</w:t>
      </w:r>
      <w:r>
        <w:rPr>
          <w:rFonts w:hint="cs"/>
          <w:rtl/>
        </w:rPr>
        <w:t>ی</w:t>
      </w:r>
      <w:r>
        <w:rPr>
          <w:rFonts w:hint="eastAsia"/>
          <w:rtl/>
        </w:rPr>
        <w:t>ر</w:t>
      </w:r>
      <w:r>
        <w:rPr>
          <w:rtl/>
        </w:rPr>
        <w:t xml:space="preserve"> اور لوگوں م</w:t>
      </w:r>
      <w:r>
        <w:rPr>
          <w:rFonts w:hint="cs"/>
          <w:rtl/>
        </w:rPr>
        <w:t>ی</w:t>
      </w:r>
      <w:r>
        <w:rPr>
          <w:rFonts w:hint="eastAsia"/>
          <w:rtl/>
        </w:rPr>
        <w:t>ں</w:t>
      </w:r>
      <w:r>
        <w:rPr>
          <w:rtl/>
        </w:rPr>
        <w:t xml:space="preserve"> م</w:t>
      </w:r>
      <w:r>
        <w:rPr>
          <w:rFonts w:hint="cs"/>
          <w:rtl/>
        </w:rPr>
        <w:t>ی</w:t>
      </w:r>
      <w:r w:rsidR="00D854E7">
        <w:rPr>
          <w:rFonts w:hint="eastAsia"/>
          <w:rtl/>
        </w:rPr>
        <w:t>را</w:t>
      </w:r>
      <w:r>
        <w:rPr>
          <w:rtl/>
        </w:rPr>
        <w:t xml:space="preserve"> خل</w:t>
      </w:r>
      <w:r>
        <w:rPr>
          <w:rFonts w:hint="cs"/>
          <w:rtl/>
        </w:rPr>
        <w:t>ی</w:t>
      </w:r>
      <w:r>
        <w:rPr>
          <w:rFonts w:hint="eastAsia"/>
          <w:rtl/>
        </w:rPr>
        <w:t>فہ</w:t>
      </w:r>
      <w:r>
        <w:rPr>
          <w:rtl/>
        </w:rPr>
        <w:t xml:space="preserve"> ہے اوروہ بہتر</w:t>
      </w:r>
      <w:r>
        <w:rPr>
          <w:rFonts w:hint="cs"/>
          <w:rtl/>
        </w:rPr>
        <w:t>ی</w:t>
      </w:r>
      <w:r>
        <w:rPr>
          <w:rFonts w:hint="eastAsia"/>
          <w:rtl/>
        </w:rPr>
        <w:t>ن</w:t>
      </w:r>
      <w:r>
        <w:rPr>
          <w:rtl/>
        </w:rPr>
        <w:t xml:space="preserve"> شخص جسے م</w:t>
      </w:r>
      <w:r>
        <w:rPr>
          <w:rFonts w:hint="cs"/>
          <w:rtl/>
        </w:rPr>
        <w:t>ی</w:t>
      </w:r>
      <w:r>
        <w:rPr>
          <w:rFonts w:hint="eastAsia"/>
          <w:rtl/>
        </w:rPr>
        <w:t>ں</w:t>
      </w:r>
      <w:r>
        <w:rPr>
          <w:rtl/>
        </w:rPr>
        <w:t xml:space="preserve"> اپنے بعد چھوڑ کر جا رہا ہوں کہ وہ </w:t>
      </w:r>
      <w:r>
        <w:rPr>
          <w:rFonts w:hint="eastAsia"/>
          <w:rtl/>
        </w:rPr>
        <w:t>ہ</w:t>
      </w:r>
      <w:r>
        <w:rPr>
          <w:rFonts w:hint="cs"/>
          <w:rtl/>
        </w:rPr>
        <w:t>ی</w:t>
      </w:r>
      <w:r>
        <w:rPr>
          <w:rtl/>
        </w:rPr>
        <w:t xml:space="preserve"> م</w:t>
      </w:r>
      <w:r>
        <w:rPr>
          <w:rFonts w:hint="cs"/>
          <w:rtl/>
        </w:rPr>
        <w:t>ی</w:t>
      </w:r>
      <w:r>
        <w:rPr>
          <w:rFonts w:hint="eastAsia"/>
          <w:rtl/>
        </w:rPr>
        <w:t>ر</w:t>
      </w:r>
      <w:r>
        <w:rPr>
          <w:rFonts w:hint="cs"/>
          <w:rtl/>
        </w:rPr>
        <w:t>ی</w:t>
      </w:r>
      <w:r>
        <w:rPr>
          <w:rtl/>
        </w:rPr>
        <w:t xml:space="preserve"> امانتوں کو لوٹائے گا م</w:t>
      </w:r>
      <w:r>
        <w:rPr>
          <w:rFonts w:hint="cs"/>
          <w:rtl/>
        </w:rPr>
        <w:t>ی</w:t>
      </w:r>
      <w:r>
        <w:rPr>
          <w:rFonts w:hint="eastAsia"/>
          <w:rtl/>
        </w:rPr>
        <w:t>رے</w:t>
      </w:r>
      <w:r>
        <w:rPr>
          <w:rtl/>
        </w:rPr>
        <w:t xml:space="preserve"> قرض ادا کرے گا اور م</w:t>
      </w:r>
      <w:r>
        <w:rPr>
          <w:rFonts w:hint="cs"/>
          <w:rtl/>
        </w:rPr>
        <w:t>ی</w:t>
      </w:r>
      <w:r>
        <w:rPr>
          <w:rFonts w:hint="eastAsia"/>
          <w:rtl/>
        </w:rPr>
        <w:t>رے</w:t>
      </w:r>
      <w:r>
        <w:rPr>
          <w:rtl/>
        </w:rPr>
        <w:t xml:space="preserve"> وعدوں کو پو</w:t>
      </w:r>
      <w:r w:rsidR="00D854E7">
        <w:rPr>
          <w:rtl/>
        </w:rPr>
        <w:t>را</w:t>
      </w:r>
      <w:r>
        <w:rPr>
          <w:rtl/>
        </w:rPr>
        <w:t xml:space="preserve"> کرے گا وہ عل</w:t>
      </w:r>
      <w:r>
        <w:rPr>
          <w:rFonts w:hint="cs"/>
          <w:rtl/>
        </w:rPr>
        <w:t>ی</w:t>
      </w:r>
      <w:r>
        <w:rPr>
          <w:rtl/>
        </w:rPr>
        <w:t xml:space="preserve"> بن اب</w:t>
      </w:r>
      <w:r>
        <w:rPr>
          <w:rFonts w:hint="cs"/>
          <w:rtl/>
        </w:rPr>
        <w:t>ی</w:t>
      </w:r>
      <w:r>
        <w:rPr>
          <w:rtl/>
        </w:rPr>
        <w:t xml:space="preserve"> طالب‘  ہ</w:t>
      </w:r>
      <w:r>
        <w:rPr>
          <w:rFonts w:hint="cs"/>
          <w:rtl/>
        </w:rPr>
        <w:t>ی</w:t>
      </w:r>
      <w:r>
        <w:rPr>
          <w:rtl/>
        </w:rPr>
        <w:t xml:space="preserve"> ہے۔</w:t>
      </w:r>
    </w:p>
    <w:p w:rsidR="00E90CE5" w:rsidRDefault="00E90CE5" w:rsidP="00CF1428">
      <w:pPr>
        <w:pStyle w:val="Heading2Center"/>
        <w:rPr>
          <w:rtl/>
        </w:rPr>
      </w:pPr>
      <w:bookmarkStart w:id="309" w:name="_Toc504211623"/>
      <w:r>
        <w:rPr>
          <w:rtl/>
          <w:lang w:bidi="fa-IR"/>
        </w:rPr>
        <w:t>۱۱</w:t>
      </w:r>
      <w:r>
        <w:rPr>
          <w:rtl/>
        </w:rPr>
        <w:t xml:space="preserve">۔ </w:t>
      </w:r>
      <w:r w:rsidR="002A35F2">
        <w:rPr>
          <w:rtl/>
        </w:rPr>
        <w:t xml:space="preserve">علی علیہ السلام </w:t>
      </w:r>
      <w:r>
        <w:rPr>
          <w:rtl/>
        </w:rPr>
        <w:t>فاروق ب</w:t>
      </w:r>
      <w:r>
        <w:rPr>
          <w:rFonts w:hint="cs"/>
          <w:rtl/>
        </w:rPr>
        <w:t>ی</w:t>
      </w:r>
      <w:r>
        <w:rPr>
          <w:rFonts w:hint="eastAsia"/>
          <w:rtl/>
        </w:rPr>
        <w:t>ن</w:t>
      </w:r>
      <w:r>
        <w:rPr>
          <w:rtl/>
        </w:rPr>
        <w:t xml:space="preserve"> حق و باطل</w:t>
      </w:r>
      <w:bookmarkEnd w:id="309"/>
    </w:p>
    <w:p w:rsidR="00E90CE5" w:rsidRDefault="00E90CE5" w:rsidP="007E5E41">
      <w:pPr>
        <w:pStyle w:val="libArabic"/>
        <w:rPr>
          <w:rtl/>
        </w:rPr>
      </w:pPr>
      <w:r>
        <w:rPr>
          <w:rtl/>
        </w:rPr>
        <w:t>" عَن</w:t>
      </w:r>
      <w:r w:rsidRPr="004C04B0">
        <w:rPr>
          <w:rFonts w:hint="cs"/>
          <w:rtl/>
        </w:rPr>
        <w:t>ۡ اَب</w:t>
      </w:r>
      <w:r>
        <w:rPr>
          <w:rFonts w:hint="cs"/>
          <w:rtl/>
        </w:rPr>
        <w:t>ی</w:t>
      </w:r>
      <w:r>
        <w:rPr>
          <w:rtl/>
        </w:rPr>
        <w:t xml:space="preserve"> ذَر</w:t>
      </w:r>
      <w:r w:rsidRPr="004C04B0">
        <w:rPr>
          <w:rFonts w:hint="cs"/>
          <w:rtl/>
        </w:rPr>
        <w:t>ۡ الغفار</w:t>
      </w:r>
      <w:r>
        <w:rPr>
          <w:rFonts w:hint="cs"/>
          <w:rtl/>
        </w:rPr>
        <w:t>ی</w:t>
      </w:r>
      <w:r>
        <w:rPr>
          <w:rtl/>
        </w:rPr>
        <w:t xml:space="preserve"> رَضِ</w:t>
      </w:r>
      <w:r>
        <w:rPr>
          <w:rFonts w:hint="cs"/>
          <w:rtl/>
        </w:rPr>
        <w:t>یَ</w:t>
      </w:r>
      <w:r>
        <w:rPr>
          <w:rtl/>
        </w:rPr>
        <w:t xml:space="preserve"> الل</w:t>
      </w:r>
      <w:r w:rsidR="00800285" w:rsidRPr="004C04B0">
        <w:rPr>
          <w:rFonts w:hint="cs"/>
          <w:rtl/>
        </w:rPr>
        <w:t xml:space="preserve">ه  </w:t>
      </w:r>
      <w:r w:rsidRPr="001E0E4C">
        <w:rPr>
          <w:rFonts w:hint="cs"/>
          <w:rtl/>
        </w:rPr>
        <w:t>ُ عَن</w:t>
      </w:r>
      <w:r w:rsidRPr="004C04B0">
        <w:rPr>
          <w:rFonts w:hint="cs"/>
          <w:rtl/>
        </w:rPr>
        <w:t>ۡ</w:t>
      </w:r>
      <w:r w:rsidR="00800285" w:rsidRPr="004C04B0">
        <w:rPr>
          <w:rFonts w:hint="cs"/>
          <w:rtl/>
        </w:rPr>
        <w:t xml:space="preserve">ه  </w:t>
      </w:r>
      <w:r w:rsidRPr="001E0E4C">
        <w:rPr>
          <w:rFonts w:hint="cs"/>
          <w:rtl/>
        </w:rPr>
        <w:t>ُ، قالَ: قالَ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 آلِ</w:t>
      </w:r>
      <w:r w:rsidR="00800285" w:rsidRPr="004C04B0">
        <w:rPr>
          <w:rFonts w:hint="cs"/>
          <w:rtl/>
        </w:rPr>
        <w:t xml:space="preserve">ه  </w:t>
      </w:r>
      <w:r w:rsidRPr="001E0E4C">
        <w:rPr>
          <w:rFonts w:hint="cs"/>
          <w:rtl/>
        </w:rPr>
        <w:t>:  سَتَکونُ مِن</w:t>
      </w:r>
      <w:r w:rsidRPr="004C04B0">
        <w:rPr>
          <w:rFonts w:hint="cs"/>
          <w:rtl/>
        </w:rPr>
        <w:t>ۡ بَعۡد</w:t>
      </w:r>
      <w:r>
        <w:rPr>
          <w:rFonts w:hint="cs"/>
          <w:rtl/>
        </w:rPr>
        <w:t>ی</w:t>
      </w:r>
      <w:r>
        <w:rPr>
          <w:rtl/>
        </w:rPr>
        <w:t xml:space="preserve"> فِت</w:t>
      </w:r>
      <w:r w:rsidRPr="004C04B0">
        <w:rPr>
          <w:rFonts w:hint="cs"/>
          <w:rtl/>
        </w:rPr>
        <w:t>ۡنَ</w:t>
      </w:r>
      <w:r w:rsidR="00800285" w:rsidRPr="004C04B0">
        <w:rPr>
          <w:rFonts w:hint="cs"/>
          <w:rtl/>
        </w:rPr>
        <w:t>ة</w:t>
      </w:r>
      <w:r w:rsidRPr="001E0E4C">
        <w:rPr>
          <w:rFonts w:hint="cs"/>
          <w:rtl/>
        </w:rPr>
        <w:t>ٌ</w:t>
      </w:r>
      <w:r>
        <w:rPr>
          <w:rtl/>
        </w:rPr>
        <w:t xml:space="preserve"> فَاِن</w:t>
      </w:r>
      <w:r w:rsidRPr="004C04B0">
        <w:rPr>
          <w:rFonts w:hint="cs"/>
          <w:rtl/>
        </w:rPr>
        <w:t>ۡ کانَ ذلِکَ فَالزموُا عَل</w:t>
      </w:r>
      <w:r>
        <w:rPr>
          <w:rFonts w:hint="cs"/>
          <w:rtl/>
        </w:rPr>
        <w:t>یَّ</w:t>
      </w:r>
      <w:r>
        <w:rPr>
          <w:rtl/>
        </w:rPr>
        <w:t xml:space="preserve"> بن اَب</w:t>
      </w:r>
      <w:r>
        <w:rPr>
          <w:rFonts w:hint="cs"/>
          <w:rtl/>
        </w:rPr>
        <w:t>ی</w:t>
      </w:r>
      <w:r>
        <w:rPr>
          <w:rFonts w:hint="eastAsia"/>
          <w:rtl/>
        </w:rPr>
        <w:t>طالِبٍ</w:t>
      </w:r>
      <w:r>
        <w:rPr>
          <w:rtl/>
        </w:rPr>
        <w:t xml:space="preserve"> فَاِنَّ</w:t>
      </w:r>
      <w:r w:rsidR="00800285" w:rsidRPr="004C04B0">
        <w:rPr>
          <w:rFonts w:hint="cs"/>
          <w:rtl/>
        </w:rPr>
        <w:t xml:space="preserve">ه  </w:t>
      </w:r>
      <w:r w:rsidRPr="001E0E4C">
        <w:rPr>
          <w:rFonts w:hint="cs"/>
          <w:rtl/>
        </w:rPr>
        <w:t>ُ ال</w:t>
      </w:r>
      <w:r w:rsidRPr="004C04B0">
        <w:rPr>
          <w:rFonts w:hint="cs"/>
          <w:rtl/>
        </w:rPr>
        <w:t>ۡفاروُقُ بَ</w:t>
      </w:r>
      <w:r>
        <w:rPr>
          <w:rFonts w:hint="cs"/>
          <w:rtl/>
        </w:rPr>
        <w:t>ی</w:t>
      </w:r>
      <w:r w:rsidRPr="004C04B0">
        <w:rPr>
          <w:rFonts w:hint="cs"/>
          <w:rtl/>
        </w:rPr>
        <w:t>ۡ</w:t>
      </w:r>
      <w:r>
        <w:rPr>
          <w:rFonts w:hint="eastAsia"/>
          <w:rtl/>
        </w:rPr>
        <w:t>نَ</w:t>
      </w:r>
      <w:r>
        <w:rPr>
          <w:rtl/>
        </w:rPr>
        <w:t xml:space="preserve"> ال</w:t>
      </w:r>
      <w:r w:rsidRPr="004C04B0">
        <w:rPr>
          <w:rFonts w:hint="cs"/>
          <w:rtl/>
        </w:rPr>
        <w:t>ۡحَقِّ وَ الۡباطِلِ"</w:t>
      </w:r>
    </w:p>
    <w:p w:rsidR="00E90CE5" w:rsidRDefault="00E90CE5" w:rsidP="007E5E41">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7E5E41" w:rsidRPr="006C0D31">
        <w:rPr>
          <w:rStyle w:val="libFootnotenumChar"/>
          <w:rFonts w:hint="cs"/>
          <w:rtl/>
        </w:rPr>
        <w:t>14</w:t>
      </w:r>
      <w:r w:rsidRPr="006C0D31">
        <w:rPr>
          <w:rStyle w:val="libFootnotenumChar"/>
          <w:rtl/>
        </w:rPr>
        <w:t>)</w:t>
      </w:r>
      <w:r>
        <w:rPr>
          <w:rtl/>
        </w:rPr>
        <w:t xml:space="preserve"> اور  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نے کتاب مودّ</w:t>
      </w:r>
      <w:r>
        <w:rPr>
          <w:rFonts w:hint="cs"/>
          <w:rtl/>
        </w:rPr>
        <w:t>ۃ</w:t>
      </w:r>
      <w:r>
        <w:rPr>
          <w:rtl/>
        </w:rPr>
        <w:t xml:space="preserve"> القرب</w:t>
      </w:r>
      <w:r>
        <w:rPr>
          <w:rFonts w:hint="cs"/>
          <w:rtl/>
        </w:rPr>
        <w:t>ی</w:t>
      </w:r>
      <w:r>
        <w:rPr>
          <w:rtl/>
        </w:rPr>
        <w:t xml:space="preserve"> "مودت نمبر </w:t>
      </w:r>
      <w:r>
        <w:rPr>
          <w:rtl/>
          <w:lang w:bidi="fa-IR"/>
        </w:rPr>
        <w:t xml:space="preserve">۶" </w:t>
      </w:r>
      <w:r>
        <w:rPr>
          <w:rtl/>
        </w:rPr>
        <w:t>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ابوذر غفار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عنقر</w:t>
      </w:r>
      <w:r>
        <w:rPr>
          <w:rFonts w:hint="cs"/>
          <w:rtl/>
        </w:rPr>
        <w:t>ی</w:t>
      </w:r>
      <w:r>
        <w:rPr>
          <w:rFonts w:hint="eastAsia"/>
          <w:rtl/>
        </w:rPr>
        <w:t>ب</w:t>
      </w:r>
      <w:r>
        <w:rPr>
          <w:rtl/>
        </w:rPr>
        <w:t xml:space="preserve"> م</w:t>
      </w:r>
      <w:r>
        <w:rPr>
          <w:rFonts w:hint="cs"/>
          <w:rtl/>
        </w:rPr>
        <w:t>ی</w:t>
      </w:r>
      <w:r>
        <w:rPr>
          <w:rFonts w:hint="eastAsia"/>
          <w:rtl/>
        </w:rPr>
        <w:t>رے</w:t>
      </w:r>
      <w:r>
        <w:rPr>
          <w:rtl/>
        </w:rPr>
        <w:t xml:space="preserve"> بعد فتنے سر اٹھانے والے ہ</w:t>
      </w:r>
      <w:r>
        <w:rPr>
          <w:rFonts w:hint="cs"/>
          <w:rtl/>
        </w:rPr>
        <w:t>ی</w:t>
      </w:r>
      <w:r>
        <w:rPr>
          <w:rFonts w:hint="eastAsia"/>
          <w:rtl/>
        </w:rPr>
        <w:t>ں</w:t>
      </w:r>
      <w:r>
        <w:rPr>
          <w:rtl/>
        </w:rPr>
        <w:t xml:space="preserve"> پس اس وقت تم لوگوں کے لئے ضرور</w:t>
      </w:r>
      <w:r>
        <w:rPr>
          <w:rFonts w:hint="cs"/>
          <w:rtl/>
        </w:rPr>
        <w:t>ی</w:t>
      </w:r>
      <w:r>
        <w:rPr>
          <w:rtl/>
        </w:rPr>
        <w:t xml:space="preserve"> ہے کہ عل</w:t>
      </w:r>
      <w:r>
        <w:rPr>
          <w:rFonts w:hint="cs"/>
          <w:rtl/>
        </w:rPr>
        <w:t>ی</w:t>
      </w:r>
      <w:r>
        <w:rPr>
          <w:rtl/>
        </w:rPr>
        <w:t xml:space="preserve"> بن اب</w:t>
      </w:r>
      <w:r>
        <w:rPr>
          <w:rFonts w:hint="cs"/>
          <w:rtl/>
        </w:rPr>
        <w:t>ی</w:t>
      </w:r>
      <w:r>
        <w:rPr>
          <w:rtl/>
        </w:rPr>
        <w:t xml:space="preserve"> طالب‘ کے </w:t>
      </w:r>
      <w:r w:rsidR="0087770A">
        <w:rPr>
          <w:rtl/>
        </w:rPr>
        <w:t>شان</w:t>
      </w:r>
      <w:r>
        <w:rPr>
          <w:rtl/>
        </w:rPr>
        <w:t>ہ ب</w:t>
      </w:r>
      <w:r w:rsidR="0087770A">
        <w:rPr>
          <w:rtl/>
        </w:rPr>
        <w:t>شان</w:t>
      </w:r>
      <w:r>
        <w:rPr>
          <w:rtl/>
        </w:rPr>
        <w:t>ہ رہنا ک</w:t>
      </w:r>
      <w:r>
        <w:rPr>
          <w:rFonts w:hint="cs"/>
          <w:rtl/>
        </w:rPr>
        <w:t>ی</w:t>
      </w:r>
      <w:r>
        <w:rPr>
          <w:rFonts w:hint="eastAsia"/>
          <w:rtl/>
        </w:rPr>
        <w:t>ونکہ</w:t>
      </w:r>
      <w:r>
        <w:rPr>
          <w:rtl/>
        </w:rPr>
        <w:t xml:space="preserve"> </w:t>
      </w:r>
      <w:r>
        <w:rPr>
          <w:rFonts w:hint="cs"/>
          <w:rtl/>
        </w:rPr>
        <w:t>ی</w:t>
      </w:r>
      <w:r>
        <w:rPr>
          <w:rtl/>
        </w:rPr>
        <w:t>ہ</w:t>
      </w:r>
      <w:r>
        <w:rPr>
          <w:rFonts w:hint="cs"/>
          <w:rtl/>
        </w:rPr>
        <w:t>ی</w:t>
      </w:r>
      <w:r>
        <w:rPr>
          <w:rtl/>
        </w:rPr>
        <w:t xml:space="preserve"> فاروق اور حق و باطل کو جدا کرنے والے ہ</w:t>
      </w:r>
      <w:r>
        <w:rPr>
          <w:rFonts w:hint="cs"/>
          <w:rtl/>
        </w:rPr>
        <w:t>ی</w:t>
      </w:r>
      <w:r>
        <w:rPr>
          <w:rFonts w:hint="eastAsia"/>
          <w:rtl/>
        </w:rPr>
        <w:t>ں</w:t>
      </w:r>
      <w:r>
        <w:rPr>
          <w:rtl/>
        </w:rPr>
        <w:t>۔</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و 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اس روا</w:t>
      </w:r>
      <w:r>
        <w:rPr>
          <w:rFonts w:hint="cs"/>
          <w:rtl/>
        </w:rPr>
        <w:t>ی</w:t>
      </w:r>
      <w:r>
        <w:rPr>
          <w:rFonts w:hint="eastAsia"/>
          <w:rtl/>
        </w:rPr>
        <w:t>ت</w:t>
      </w:r>
      <w:r>
        <w:rPr>
          <w:rtl/>
        </w:rPr>
        <w:t xml:space="preserve">  کو نقل کرنے کے بعد لکھتے ہ</w:t>
      </w:r>
      <w:r>
        <w:rPr>
          <w:rFonts w:hint="cs"/>
          <w:rtl/>
        </w:rPr>
        <w:t>ی</w:t>
      </w:r>
      <w:r>
        <w:rPr>
          <w:rFonts w:hint="eastAsia"/>
          <w:rtl/>
        </w:rPr>
        <w:t>ں</w:t>
      </w:r>
      <w:r>
        <w:rPr>
          <w:rtl/>
        </w:rPr>
        <w:t xml:space="preserve"> کہ صاحب  فردوس نے بھ</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w:t>
      </w:r>
    </w:p>
    <w:p w:rsidR="00E90CE5" w:rsidRDefault="00E90CE5" w:rsidP="007E5E41">
      <w:pPr>
        <w:pStyle w:val="libNormal"/>
        <w:rPr>
          <w:rtl/>
        </w:rPr>
      </w:pPr>
      <w:r>
        <w:rPr>
          <w:rFonts w:hint="eastAsia"/>
          <w:rtl/>
        </w:rPr>
        <w:t>نکتہ</w:t>
      </w:r>
      <w:r>
        <w:rPr>
          <w:rtl/>
        </w:rPr>
        <w:t>: ہم نے کتاب اول مظلوم عالم ام</w:t>
      </w:r>
      <w:r>
        <w:rPr>
          <w:rFonts w:hint="cs"/>
          <w:rtl/>
        </w:rPr>
        <w:t>ی</w:t>
      </w:r>
      <w:r w:rsidR="00D854E7">
        <w:rPr>
          <w:rFonts w:hint="eastAsia"/>
          <w:rtl/>
        </w:rPr>
        <w:t>را</w:t>
      </w:r>
      <w:r>
        <w:rPr>
          <w:rFonts w:hint="eastAsia"/>
          <w:rtl/>
        </w:rPr>
        <w:t>لمؤمن</w:t>
      </w:r>
      <w:r>
        <w:rPr>
          <w:rFonts w:hint="cs"/>
          <w:rtl/>
        </w:rPr>
        <w:t>ی</w:t>
      </w:r>
      <w:r>
        <w:rPr>
          <w:rFonts w:hint="eastAsia"/>
          <w:rtl/>
        </w:rPr>
        <w:t>ن</w:t>
      </w:r>
      <w:r>
        <w:rPr>
          <w:rtl/>
        </w:rPr>
        <w:t xml:space="preserve"> </w:t>
      </w:r>
      <w:r w:rsidR="002A35F2">
        <w:rPr>
          <w:rtl/>
        </w:rPr>
        <w:t xml:space="preserve">علی علیہ السلام </w:t>
      </w:r>
      <w:r w:rsidRPr="006C0D31">
        <w:rPr>
          <w:rStyle w:val="libFootnotenumChar"/>
          <w:rtl/>
        </w:rPr>
        <w:t>(</w:t>
      </w:r>
      <w:r w:rsidR="007E5E41" w:rsidRPr="006C0D31">
        <w:rPr>
          <w:rStyle w:val="libFootnotenumChar"/>
          <w:rFonts w:hint="cs"/>
          <w:rtl/>
        </w:rPr>
        <w:t>15</w:t>
      </w:r>
      <w:r w:rsidRPr="006C0D31">
        <w:rPr>
          <w:rStyle w:val="libFootnotenumChar"/>
          <w:rtl/>
        </w:rPr>
        <w:t>)</w:t>
      </w:r>
      <w:r>
        <w:rPr>
          <w:rtl/>
        </w:rPr>
        <w:t xml:space="preserve"> م</w:t>
      </w:r>
      <w:r>
        <w:rPr>
          <w:rFonts w:hint="cs"/>
          <w:rtl/>
        </w:rPr>
        <w:t>ی</w:t>
      </w:r>
      <w:r>
        <w:rPr>
          <w:rFonts w:hint="eastAsia"/>
          <w:rtl/>
        </w:rPr>
        <w:t>ں</w:t>
      </w:r>
      <w:r>
        <w:rPr>
          <w:rtl/>
        </w:rPr>
        <w:t xml:space="preserve"> کتب و روا</w:t>
      </w:r>
      <w:r>
        <w:rPr>
          <w:rFonts w:hint="cs"/>
          <w:rtl/>
        </w:rPr>
        <w:t>ی</w:t>
      </w:r>
      <w:r>
        <w:rPr>
          <w:rFonts w:hint="eastAsia"/>
          <w:rtl/>
        </w:rPr>
        <w:t>ات</w:t>
      </w:r>
      <w:r>
        <w:rPr>
          <w:rtl/>
        </w:rPr>
        <w:t xml:space="preserve"> اہل سنت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ثابت ک</w:t>
      </w:r>
      <w:r>
        <w:rPr>
          <w:rFonts w:hint="cs"/>
          <w:rtl/>
        </w:rPr>
        <w:t>ی</w:t>
      </w:r>
      <w:r>
        <w:rPr>
          <w:rFonts w:hint="eastAsia"/>
          <w:rtl/>
        </w:rPr>
        <w:t>ا</w:t>
      </w:r>
      <w:r>
        <w:rPr>
          <w:rtl/>
        </w:rPr>
        <w:t xml:space="preserve"> ہے کہ "فاروق ب</w:t>
      </w:r>
      <w:r>
        <w:rPr>
          <w:rFonts w:hint="cs"/>
          <w:rtl/>
        </w:rPr>
        <w:t>ی</w:t>
      </w:r>
      <w:r>
        <w:rPr>
          <w:rFonts w:hint="eastAsia"/>
          <w:rtl/>
        </w:rPr>
        <w:t>ن</w:t>
      </w:r>
      <w:r>
        <w:rPr>
          <w:rtl/>
        </w:rPr>
        <w:t xml:space="preserve"> حق و باطل" صرف حضرت </w:t>
      </w:r>
      <w:r w:rsidR="002A35F2">
        <w:rPr>
          <w:rtl/>
        </w:rPr>
        <w:t xml:space="preserve">علی علیہ السلام </w:t>
      </w:r>
      <w:r>
        <w:rPr>
          <w:rtl/>
        </w:rPr>
        <w:t xml:space="preserve"> ہ</w:t>
      </w:r>
      <w:r>
        <w:rPr>
          <w:rFonts w:hint="cs"/>
          <w:rtl/>
        </w:rPr>
        <w:t>ی</w:t>
      </w:r>
      <w:r>
        <w:rPr>
          <w:rtl/>
        </w:rPr>
        <w:t xml:space="preserve"> ہ</w:t>
      </w:r>
      <w:r>
        <w:rPr>
          <w:rFonts w:hint="cs"/>
          <w:rtl/>
        </w:rPr>
        <w:t>ی</w:t>
      </w:r>
      <w:r>
        <w:rPr>
          <w:rFonts w:hint="eastAsia"/>
          <w:rtl/>
        </w:rPr>
        <w:t>ں</w:t>
      </w:r>
      <w:r>
        <w:rPr>
          <w:rtl/>
        </w:rPr>
        <w:t>۔ نہ کہ حضرت عمر۔ ن</w:t>
      </w:r>
      <w:r>
        <w:rPr>
          <w:rFonts w:hint="cs"/>
          <w:rtl/>
        </w:rPr>
        <w:t>ی</w:t>
      </w:r>
      <w:r>
        <w:rPr>
          <w:rFonts w:hint="eastAsia"/>
          <w:rtl/>
        </w:rPr>
        <w:t>ز</w:t>
      </w:r>
      <w:r>
        <w:rPr>
          <w:rtl/>
        </w:rPr>
        <w:t xml:space="preserve"> روا</w:t>
      </w:r>
      <w:r>
        <w:rPr>
          <w:rFonts w:hint="cs"/>
          <w:rtl/>
        </w:rPr>
        <w:t>ی</w:t>
      </w:r>
      <w:r>
        <w:rPr>
          <w:rFonts w:hint="eastAsia"/>
          <w:rtl/>
        </w:rPr>
        <w:t>ات</w:t>
      </w:r>
      <w:r>
        <w:rPr>
          <w:rtl/>
        </w:rPr>
        <w:t xml:space="preserve"> سے ثابت ہے کہ حضرت عمر کو پہل</w:t>
      </w:r>
      <w:r>
        <w:rPr>
          <w:rFonts w:hint="cs"/>
          <w:rtl/>
        </w:rPr>
        <w:t>ی</w:t>
      </w:r>
      <w:r>
        <w:rPr>
          <w:rtl/>
        </w:rPr>
        <w:t xml:space="preserve"> </w:t>
      </w:r>
      <w:r>
        <w:rPr>
          <w:rtl/>
        </w:rPr>
        <w:lastRenderedPageBreak/>
        <w:t>مرتبہ "فاروق" کا خطاب اہل کتاب نے د</w:t>
      </w:r>
      <w:r>
        <w:rPr>
          <w:rFonts w:hint="cs"/>
          <w:rtl/>
        </w:rPr>
        <w:t>ی</w:t>
      </w:r>
      <w:r>
        <w:rPr>
          <w:rFonts w:hint="eastAsia"/>
          <w:rtl/>
        </w:rPr>
        <w:t>ا</w:t>
      </w:r>
      <w:r>
        <w:rPr>
          <w:rtl/>
        </w:rPr>
        <w:t xml:space="preserve"> تھا اب آپ </w:t>
      </w:r>
      <w:r>
        <w:rPr>
          <w:rFonts w:hint="eastAsia"/>
          <w:rtl/>
        </w:rPr>
        <w:t>خود</w:t>
      </w:r>
      <w:r>
        <w:rPr>
          <w:rtl/>
        </w:rPr>
        <w:t xml:space="preserve"> ف</w:t>
      </w:r>
      <w:r>
        <w:rPr>
          <w:rFonts w:hint="cs"/>
          <w:rtl/>
        </w:rPr>
        <w:t>ی</w:t>
      </w:r>
      <w:r>
        <w:rPr>
          <w:rFonts w:hint="eastAsia"/>
          <w:rtl/>
        </w:rPr>
        <w:t>صلہ</w:t>
      </w:r>
      <w:r>
        <w:rPr>
          <w:rtl/>
        </w:rPr>
        <w:t xml:space="preserve"> ک</w:t>
      </w:r>
      <w:r>
        <w:rPr>
          <w:rFonts w:hint="cs"/>
          <w:rtl/>
        </w:rPr>
        <w:t>ی</w:t>
      </w:r>
      <w:r>
        <w:rPr>
          <w:rFonts w:hint="eastAsia"/>
          <w:rtl/>
        </w:rPr>
        <w:t>جئے</w:t>
      </w:r>
      <w:r>
        <w:rPr>
          <w:rtl/>
        </w:rPr>
        <w:t xml:space="preserve"> کہ حق</w:t>
      </w:r>
      <w:r>
        <w:rPr>
          <w:rFonts w:hint="cs"/>
          <w:rtl/>
        </w:rPr>
        <w:t>ی</w:t>
      </w:r>
      <w:r>
        <w:rPr>
          <w:rFonts w:hint="eastAsia"/>
          <w:rtl/>
        </w:rPr>
        <w:t>ق</w:t>
      </w:r>
      <w:r>
        <w:rPr>
          <w:rFonts w:hint="cs"/>
          <w:rtl/>
        </w:rPr>
        <w:t>ی</w:t>
      </w:r>
      <w:r>
        <w:rPr>
          <w:rtl/>
        </w:rPr>
        <w:t xml:space="preserve"> فاروق وہ ہے جسے رسولؐ اسلام نے فاروق کا خطاب د</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وہ جسے اہل کتاب نے </w:t>
      </w:r>
      <w:r>
        <w:rPr>
          <w:rFonts w:hint="cs"/>
          <w:rtl/>
        </w:rPr>
        <w:t>ی</w:t>
      </w:r>
      <w:r>
        <w:rPr>
          <w:rFonts w:hint="eastAsia"/>
          <w:rtl/>
        </w:rPr>
        <w:t>ہ</w:t>
      </w:r>
      <w:r>
        <w:rPr>
          <w:rtl/>
        </w:rPr>
        <w:t xml:space="preserve"> خطاب د</w:t>
      </w:r>
      <w:r>
        <w:rPr>
          <w:rFonts w:hint="cs"/>
          <w:rtl/>
        </w:rPr>
        <w:t>ی</w:t>
      </w:r>
      <w:r>
        <w:rPr>
          <w:rFonts w:hint="eastAsia"/>
          <w:rtl/>
        </w:rPr>
        <w:t>ا</w:t>
      </w:r>
      <w:r>
        <w:rPr>
          <w:rtl/>
        </w:rPr>
        <w:t xml:space="preserve"> ہے؟!</w:t>
      </w:r>
    </w:p>
    <w:p w:rsidR="00E90CE5" w:rsidRDefault="00E90CE5" w:rsidP="00CF1428">
      <w:pPr>
        <w:pStyle w:val="Heading2Center"/>
        <w:rPr>
          <w:rtl/>
        </w:rPr>
      </w:pPr>
      <w:bookmarkStart w:id="310" w:name="_Toc504211624"/>
      <w:r>
        <w:rPr>
          <w:rtl/>
          <w:lang w:bidi="fa-IR"/>
        </w:rPr>
        <w:t>۱۲</w:t>
      </w:r>
      <w:r>
        <w:rPr>
          <w:rtl/>
        </w:rPr>
        <w:t xml:space="preserve">۔ </w:t>
      </w:r>
      <w:r w:rsidR="002A35F2">
        <w:rPr>
          <w:rtl/>
        </w:rPr>
        <w:t xml:space="preserve">علی علیہ السلام </w:t>
      </w:r>
      <w:r>
        <w:rPr>
          <w:rtl/>
        </w:rPr>
        <w:t xml:space="preserve"> باب د</w:t>
      </w:r>
      <w:r>
        <w:rPr>
          <w:rFonts w:hint="cs"/>
          <w:rtl/>
        </w:rPr>
        <w:t>ی</w:t>
      </w:r>
      <w:r>
        <w:rPr>
          <w:rFonts w:hint="eastAsia"/>
          <w:rtl/>
        </w:rPr>
        <w:t>ن</w:t>
      </w:r>
      <w:r>
        <w:rPr>
          <w:rtl/>
        </w:rPr>
        <w:t xml:space="preserve"> ہے جو اس م</w:t>
      </w:r>
      <w:r>
        <w:rPr>
          <w:rFonts w:hint="cs"/>
          <w:rtl/>
        </w:rPr>
        <w:t>ی</w:t>
      </w:r>
      <w:r>
        <w:rPr>
          <w:rFonts w:hint="eastAsia"/>
          <w:rtl/>
        </w:rPr>
        <w:t>ں</w:t>
      </w:r>
      <w:r>
        <w:rPr>
          <w:rtl/>
        </w:rPr>
        <w:t xml:space="preserve"> داخل ہو وہ مؤمن ہے</w:t>
      </w:r>
      <w:bookmarkEnd w:id="310"/>
    </w:p>
    <w:p w:rsidR="00E90CE5" w:rsidRDefault="00E90CE5" w:rsidP="007E5E41">
      <w:pPr>
        <w:pStyle w:val="libArabic"/>
        <w:rPr>
          <w:rtl/>
        </w:rPr>
      </w:pPr>
      <w:r>
        <w:rPr>
          <w:rtl/>
        </w:rPr>
        <w:t>" اَل</w:t>
      </w:r>
      <w:r w:rsidRPr="004C04B0">
        <w:rPr>
          <w:rFonts w:hint="cs"/>
          <w:rtl/>
        </w:rPr>
        <w:t>ۡ</w:t>
      </w:r>
      <w:r>
        <w:rPr>
          <w:rFonts w:hint="cs"/>
          <w:rtl/>
        </w:rPr>
        <w:t>حَدی</w:t>
      </w:r>
      <w:r>
        <w:rPr>
          <w:rFonts w:hint="eastAsia"/>
          <w:rtl/>
        </w:rPr>
        <w:t>ثُ</w:t>
      </w:r>
      <w:r>
        <w:rPr>
          <w:rtl/>
        </w:rPr>
        <w:t xml:space="preserve"> ال</w:t>
      </w:r>
      <w:r w:rsidRPr="004C04B0">
        <w:rPr>
          <w:rFonts w:hint="cs"/>
          <w:rtl/>
        </w:rPr>
        <w:t>ۡ</w:t>
      </w:r>
      <w:r>
        <w:rPr>
          <w:rFonts w:hint="cs"/>
          <w:rtl/>
        </w:rPr>
        <w:t>اَر</w:t>
      </w:r>
      <w:r w:rsidRPr="004C04B0">
        <w:rPr>
          <w:rFonts w:hint="cs"/>
          <w:rtl/>
        </w:rPr>
        <w:t>ۡ</w:t>
      </w:r>
      <w:r>
        <w:rPr>
          <w:rFonts w:hint="cs"/>
          <w:rtl/>
        </w:rPr>
        <w:t>بَعوُن: عَن</w:t>
      </w:r>
      <w:r w:rsidRPr="004C04B0">
        <w:rPr>
          <w:rFonts w:hint="cs"/>
          <w:rtl/>
        </w:rPr>
        <w:t>ۡ</w:t>
      </w:r>
      <w:r w:rsidR="00800285" w:rsidRPr="004C04B0">
        <w:rPr>
          <w:rFonts w:hint="cs"/>
          <w:rtl/>
        </w:rPr>
        <w:t xml:space="preserve">ه  </w:t>
      </w:r>
      <w:r w:rsidRPr="001E0E4C">
        <w:rPr>
          <w:rFonts w:hint="cs"/>
          <w:rtl/>
        </w:rPr>
        <w:t>ُ (عَن</w:t>
      </w:r>
      <w:r w:rsidRPr="004C04B0">
        <w:rPr>
          <w:rFonts w:hint="cs"/>
          <w:rtl/>
        </w:rPr>
        <w:t>ۡ</w:t>
      </w:r>
      <w:r>
        <w:rPr>
          <w:rFonts w:hint="cs"/>
          <w:rtl/>
        </w:rPr>
        <w:t xml:space="preserve"> عَب</w:t>
      </w:r>
      <w:r w:rsidRPr="004C04B0">
        <w:rPr>
          <w:rFonts w:hint="cs"/>
          <w:rtl/>
        </w:rPr>
        <w:t>ۡ</w:t>
      </w:r>
      <w:r>
        <w:rPr>
          <w:rFonts w:hint="cs"/>
          <w:rtl/>
        </w:rPr>
        <w:t>دِ الل</w:t>
      </w:r>
      <w:r w:rsidR="00800285" w:rsidRPr="004C04B0">
        <w:rPr>
          <w:rFonts w:hint="cs"/>
          <w:rtl/>
        </w:rPr>
        <w:t xml:space="preserve">ه  </w:t>
      </w:r>
      <w:r w:rsidRPr="001E0E4C">
        <w:rPr>
          <w:rFonts w:hint="cs"/>
          <w:rtl/>
        </w:rPr>
        <w:t>ِ بن مسعود) رَضِ</w:t>
      </w:r>
      <w:r>
        <w:rPr>
          <w:rFonts w:hint="cs"/>
          <w:rtl/>
        </w:rPr>
        <w:t>یَ</w:t>
      </w:r>
      <w:r>
        <w:rPr>
          <w:rtl/>
        </w:rPr>
        <w:t xml:space="preserve"> الل</w:t>
      </w:r>
      <w:r w:rsidR="00800285" w:rsidRPr="004C04B0">
        <w:rPr>
          <w:rFonts w:hint="cs"/>
          <w:rtl/>
        </w:rPr>
        <w:t xml:space="preserve">ه  </w:t>
      </w:r>
      <w:r w:rsidRPr="001E0E4C">
        <w:rPr>
          <w:rFonts w:hint="cs"/>
          <w:rtl/>
        </w:rPr>
        <w:t>ُ عَن</w:t>
      </w:r>
      <w:r w:rsidRPr="004C04B0">
        <w:rPr>
          <w:rFonts w:hint="cs"/>
          <w:rtl/>
        </w:rPr>
        <w:t>ۡ</w:t>
      </w:r>
      <w:r w:rsidR="00800285" w:rsidRPr="004C04B0">
        <w:rPr>
          <w:rFonts w:hint="cs"/>
          <w:rtl/>
        </w:rPr>
        <w:t xml:space="preserve">ه  </w:t>
      </w:r>
      <w:r w:rsidRPr="001E0E4C">
        <w:rPr>
          <w:rFonts w:hint="cs"/>
          <w:rtl/>
        </w:rPr>
        <w:t>ُ، قالَ: قالَ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 آلِ</w:t>
      </w:r>
      <w:r w:rsidR="00800285" w:rsidRPr="004C04B0">
        <w:rPr>
          <w:rFonts w:hint="cs"/>
          <w:rtl/>
        </w:rPr>
        <w:t>ه</w:t>
      </w:r>
      <w:r w:rsidR="00641ED1">
        <w:rPr>
          <w:rFonts w:hint="cs"/>
          <w:rtl/>
        </w:rPr>
        <w:t xml:space="preserve"> </w:t>
      </w:r>
      <w:r w:rsidRPr="001E0E4C">
        <w:rPr>
          <w:rFonts w:hint="cs"/>
          <w:rtl/>
        </w:rPr>
        <w:t>وَ سَ</w:t>
      </w:r>
      <w:r>
        <w:rPr>
          <w:rtl/>
        </w:rPr>
        <w:t>لَّمَ : عَلِ</w:t>
      </w:r>
      <w:r>
        <w:rPr>
          <w:rFonts w:hint="cs"/>
          <w:rtl/>
        </w:rPr>
        <w:t>یُّ</w:t>
      </w:r>
      <w:r>
        <w:rPr>
          <w:rtl/>
        </w:rPr>
        <w:t xml:space="preserve"> اب</w:t>
      </w:r>
      <w:r w:rsidRPr="004C04B0">
        <w:rPr>
          <w:rFonts w:hint="cs"/>
          <w:rtl/>
        </w:rPr>
        <w:t>ۡ</w:t>
      </w:r>
      <w:r>
        <w:rPr>
          <w:rFonts w:hint="cs"/>
          <w:rtl/>
        </w:rPr>
        <w:t>نُ اَبی</w:t>
      </w:r>
      <w:r>
        <w:rPr>
          <w:rFonts w:hint="eastAsia"/>
          <w:rtl/>
        </w:rPr>
        <w:t>طالِبٍ</w:t>
      </w:r>
      <w:r>
        <w:rPr>
          <w:rtl/>
        </w:rPr>
        <w:t xml:space="preserve"> بابُ الدّ</w:t>
      </w:r>
      <w:r>
        <w:rPr>
          <w:rFonts w:hint="cs"/>
          <w:rtl/>
        </w:rPr>
        <w:t>ی</w:t>
      </w:r>
      <w:r>
        <w:rPr>
          <w:rFonts w:hint="eastAsia"/>
          <w:rtl/>
        </w:rPr>
        <w:t>نِ</w:t>
      </w:r>
      <w:r>
        <w:rPr>
          <w:rtl/>
        </w:rPr>
        <w:t xml:space="preserve"> مَن</w:t>
      </w:r>
      <w:r w:rsidRPr="004C04B0">
        <w:rPr>
          <w:rFonts w:hint="cs"/>
          <w:rtl/>
        </w:rPr>
        <w:t>ۡ</w:t>
      </w:r>
      <w:r>
        <w:rPr>
          <w:rFonts w:hint="cs"/>
          <w:rtl/>
        </w:rPr>
        <w:t xml:space="preserve"> دَخَلَ فی</w:t>
      </w:r>
      <w:r w:rsidR="00800285" w:rsidRPr="004C04B0">
        <w:rPr>
          <w:rFonts w:hint="cs"/>
          <w:rtl/>
        </w:rPr>
        <w:t xml:space="preserve">ه  </w:t>
      </w:r>
      <w:r w:rsidRPr="001E0E4C">
        <w:rPr>
          <w:rFonts w:hint="cs"/>
          <w:rtl/>
        </w:rPr>
        <w:t>ِ</w:t>
      </w:r>
      <w:r>
        <w:rPr>
          <w:rtl/>
        </w:rPr>
        <w:t xml:space="preserve"> کانَ مُؤ</w:t>
      </w:r>
      <w:r w:rsidRPr="004C04B0">
        <w:rPr>
          <w:rFonts w:hint="cs"/>
          <w:rtl/>
        </w:rPr>
        <w:t>ۡ</w:t>
      </w:r>
      <w:r>
        <w:rPr>
          <w:rFonts w:hint="cs"/>
          <w:rtl/>
        </w:rPr>
        <w:t>مِناً وَ مَن</w:t>
      </w:r>
      <w:r w:rsidRPr="004C04B0">
        <w:rPr>
          <w:rFonts w:hint="cs"/>
          <w:rtl/>
        </w:rPr>
        <w:t>ۡ</w:t>
      </w:r>
      <w:r>
        <w:rPr>
          <w:rFonts w:hint="cs"/>
          <w:rtl/>
        </w:rPr>
        <w:t xml:space="preserve"> خَرَجَ مِن</w:t>
      </w:r>
      <w:r w:rsidRPr="004C04B0">
        <w:rPr>
          <w:rFonts w:hint="cs"/>
          <w:rtl/>
        </w:rPr>
        <w:t>ۡ</w:t>
      </w:r>
      <w:r w:rsidR="00800285" w:rsidRPr="004C04B0">
        <w:rPr>
          <w:rFonts w:hint="cs"/>
          <w:rtl/>
        </w:rPr>
        <w:t xml:space="preserve">ه  </w:t>
      </w:r>
      <w:r w:rsidRPr="001E0E4C">
        <w:rPr>
          <w:rFonts w:hint="cs"/>
          <w:rtl/>
        </w:rPr>
        <w:t>ُ کانَ کافِراً "</w:t>
      </w:r>
    </w:p>
    <w:p w:rsidR="00E90CE5" w:rsidRDefault="00E90CE5" w:rsidP="007E5E41">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7E5E41" w:rsidRPr="006C0D31">
        <w:rPr>
          <w:rStyle w:val="libFootnotenumChar"/>
          <w:rFonts w:hint="cs"/>
          <w:rtl/>
        </w:rPr>
        <w:t>16</w:t>
      </w:r>
      <w:r w:rsidRPr="006C0D31">
        <w:rPr>
          <w:rStyle w:val="libFootnotenumChar"/>
          <w:rtl/>
        </w:rPr>
        <w:t>)</w:t>
      </w:r>
      <w:r>
        <w:rPr>
          <w:rtl/>
        </w:rPr>
        <w:t xml:space="preserve"> نے  عبد اللہ ابن مسعود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عل</w:t>
      </w:r>
      <w:r>
        <w:rPr>
          <w:rFonts w:hint="cs"/>
          <w:rtl/>
        </w:rPr>
        <w:t>ی</w:t>
      </w:r>
      <w:r>
        <w:rPr>
          <w:rtl/>
        </w:rPr>
        <w:t xml:space="preserve">  بن اب</w:t>
      </w:r>
      <w:r>
        <w:rPr>
          <w:rFonts w:hint="cs"/>
          <w:rtl/>
        </w:rPr>
        <w:t>ی</w:t>
      </w:r>
      <w:r>
        <w:rPr>
          <w:rtl/>
        </w:rPr>
        <w:t xml:space="preserve"> طالب‘ باب د</w:t>
      </w:r>
      <w:r>
        <w:rPr>
          <w:rFonts w:hint="cs"/>
          <w:rtl/>
        </w:rPr>
        <w:t>ی</w:t>
      </w:r>
      <w:r>
        <w:rPr>
          <w:rFonts w:hint="eastAsia"/>
          <w:rtl/>
        </w:rPr>
        <w:t>ن</w:t>
      </w:r>
      <w:r>
        <w:rPr>
          <w:rtl/>
        </w:rPr>
        <w:t xml:space="preserve"> ہے جو اس م</w:t>
      </w:r>
      <w:r>
        <w:rPr>
          <w:rFonts w:hint="cs"/>
          <w:rtl/>
        </w:rPr>
        <w:t>ی</w:t>
      </w:r>
      <w:r>
        <w:rPr>
          <w:rFonts w:hint="eastAsia"/>
          <w:rtl/>
        </w:rPr>
        <w:t>ں</w:t>
      </w:r>
      <w:r>
        <w:rPr>
          <w:rtl/>
        </w:rPr>
        <w:t xml:space="preserve"> وارد ہوگا وہ مؤمن ہے اور جو اس سے خارج ہوگ</w:t>
      </w:r>
      <w:r>
        <w:rPr>
          <w:rFonts w:hint="cs"/>
          <w:rtl/>
        </w:rPr>
        <w:t>ی</w:t>
      </w:r>
      <w:r>
        <w:rPr>
          <w:rFonts w:hint="eastAsia"/>
          <w:rtl/>
        </w:rPr>
        <w:t>ا</w:t>
      </w:r>
      <w:r>
        <w:rPr>
          <w:rtl/>
        </w:rPr>
        <w:t xml:space="preserve"> وہ کافر ہوگ</w:t>
      </w:r>
      <w:r>
        <w:rPr>
          <w:rFonts w:hint="cs"/>
          <w:rtl/>
        </w:rPr>
        <w:t>ی</w:t>
      </w:r>
      <w:r>
        <w:rPr>
          <w:rFonts w:hint="eastAsia"/>
          <w:rtl/>
        </w:rPr>
        <w:t>ا</w:t>
      </w:r>
      <w:r>
        <w:rPr>
          <w:rtl/>
        </w:rPr>
        <w:t xml:space="preserve">۔ </w:t>
      </w:r>
    </w:p>
    <w:p w:rsidR="00E90CE5" w:rsidRDefault="00E90CE5" w:rsidP="00E90CE5">
      <w:pPr>
        <w:pStyle w:val="libNormal"/>
        <w:rPr>
          <w:rtl/>
        </w:rPr>
      </w:pPr>
      <w:r>
        <w:rPr>
          <w:rFonts w:hint="eastAsia"/>
          <w:rtl/>
        </w:rPr>
        <w:t>نکتہ</w:t>
      </w:r>
      <w:r>
        <w:rPr>
          <w:rtl/>
        </w:rPr>
        <w:t>: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د</w:t>
      </w:r>
      <w:r>
        <w:rPr>
          <w:rFonts w:hint="cs"/>
          <w:rtl/>
        </w:rPr>
        <w:t>ی</w:t>
      </w:r>
      <w:r>
        <w:rPr>
          <w:rFonts w:hint="eastAsia"/>
          <w:rtl/>
        </w:rPr>
        <w:t>ن</w:t>
      </w:r>
      <w:r>
        <w:rPr>
          <w:rtl/>
        </w:rPr>
        <w:t xml:space="preserve"> سے م</w:t>
      </w:r>
      <w:r w:rsidR="00D854E7">
        <w:rPr>
          <w:rtl/>
        </w:rPr>
        <w:t>را</w:t>
      </w:r>
      <w:r>
        <w:rPr>
          <w:rtl/>
        </w:rPr>
        <w:t>د خالص و حق</w:t>
      </w:r>
      <w:r>
        <w:rPr>
          <w:rFonts w:hint="cs"/>
          <w:rtl/>
        </w:rPr>
        <w:t>ی</w:t>
      </w:r>
      <w:r>
        <w:rPr>
          <w:rFonts w:hint="eastAsia"/>
          <w:rtl/>
        </w:rPr>
        <w:t>ق</w:t>
      </w:r>
      <w:r>
        <w:rPr>
          <w:rFonts w:hint="cs"/>
          <w:rtl/>
        </w:rPr>
        <w:t>ی</w:t>
      </w:r>
      <w:r>
        <w:rPr>
          <w:rtl/>
        </w:rPr>
        <w:t xml:space="preserve"> د</w:t>
      </w:r>
      <w:r>
        <w:rPr>
          <w:rFonts w:hint="cs"/>
          <w:rtl/>
        </w:rPr>
        <w:t>ی</w:t>
      </w:r>
      <w:r>
        <w:rPr>
          <w:rFonts w:hint="eastAsia"/>
          <w:rtl/>
        </w:rPr>
        <w:t>ن</w:t>
      </w:r>
      <w:r>
        <w:rPr>
          <w:rtl/>
        </w:rPr>
        <w:t xml:space="preserve"> محمدؐ ہے </w:t>
      </w:r>
      <w:r>
        <w:rPr>
          <w:rFonts w:hint="cs"/>
          <w:rtl/>
        </w:rPr>
        <w:t>ی</w:t>
      </w:r>
      <w:r>
        <w:rPr>
          <w:rFonts w:hint="eastAsia"/>
          <w:rtl/>
        </w:rPr>
        <w:t>عن</w:t>
      </w:r>
      <w:r>
        <w:rPr>
          <w:rFonts w:hint="cs"/>
          <w:rtl/>
        </w:rPr>
        <w:t>ی</w:t>
      </w:r>
      <w:r>
        <w:rPr>
          <w:rtl/>
        </w:rPr>
        <w:t xml:space="preserve"> جسے رسول گ</w:t>
      </w:r>
      <w:r w:rsidR="00D854E7">
        <w:rPr>
          <w:rtl/>
        </w:rPr>
        <w:t>را</w:t>
      </w:r>
      <w:r>
        <w:rPr>
          <w:rtl/>
        </w:rPr>
        <w:t>م</w:t>
      </w:r>
      <w:r>
        <w:rPr>
          <w:rFonts w:hint="cs"/>
          <w:rtl/>
        </w:rPr>
        <w:t>ی</w:t>
      </w:r>
      <w:r>
        <w:rPr>
          <w:rtl/>
        </w:rPr>
        <w:t xml:space="preserve"> قدر 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اور اہل ب</w:t>
      </w:r>
      <w:r>
        <w:rPr>
          <w:rFonts w:hint="cs"/>
          <w:rtl/>
        </w:rPr>
        <w:t>ی</w:t>
      </w:r>
      <w:r>
        <w:rPr>
          <w:rFonts w:hint="eastAsia"/>
          <w:rtl/>
        </w:rPr>
        <w:t>ت</w:t>
      </w:r>
      <w:r w:rsidR="006C0D31">
        <w:rPr>
          <w:rtl/>
        </w:rPr>
        <w:t xml:space="preserve"> علیھم السلام </w:t>
      </w:r>
      <w:r>
        <w:rPr>
          <w:rtl/>
        </w:rPr>
        <w:t>جس کا اجر چاہتے تھے اس</w:t>
      </w:r>
      <w:r>
        <w:rPr>
          <w:rFonts w:hint="cs"/>
          <w:rtl/>
        </w:rPr>
        <w:t>ی</w:t>
      </w:r>
      <w:r>
        <w:rPr>
          <w:rtl/>
        </w:rPr>
        <w:t xml:space="preserve"> لئے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کے مطابق امام جعفر  </w:t>
      </w:r>
      <w:r w:rsidR="002A35F2">
        <w:rPr>
          <w:rtl/>
        </w:rPr>
        <w:t xml:space="preserve">صادق علیہ السلام </w:t>
      </w:r>
      <w:r>
        <w:rPr>
          <w:rtl/>
        </w:rPr>
        <w:t xml:space="preserve"> نے اپنے ا</w:t>
      </w:r>
      <w:r>
        <w:rPr>
          <w:rFonts w:hint="cs"/>
          <w:rtl/>
        </w:rPr>
        <w:t>ی</w:t>
      </w:r>
      <w:r>
        <w:rPr>
          <w:rFonts w:hint="eastAsia"/>
          <w:rtl/>
        </w:rPr>
        <w:t>ک</w:t>
      </w:r>
      <w:r>
        <w:rPr>
          <w:rtl/>
        </w:rPr>
        <w:t xml:space="preserve"> صحاب</w:t>
      </w:r>
      <w:r>
        <w:rPr>
          <w:rFonts w:hint="cs"/>
          <w:rtl/>
        </w:rPr>
        <w:t>ی</w:t>
      </w:r>
      <w:r>
        <w:rPr>
          <w:rtl/>
        </w:rPr>
        <w:t xml:space="preserve"> سے فرما</w:t>
      </w:r>
      <w:r>
        <w:rPr>
          <w:rFonts w:hint="cs"/>
          <w:rtl/>
        </w:rPr>
        <w:t>ی</w:t>
      </w:r>
      <w:r>
        <w:rPr>
          <w:rFonts w:hint="eastAsia"/>
          <w:rtl/>
        </w:rPr>
        <w:t>ا</w:t>
      </w:r>
      <w:r>
        <w:rPr>
          <w:rtl/>
        </w:rPr>
        <w:t xml:space="preserve">: </w:t>
      </w:r>
      <w:r w:rsidRPr="007E5E41">
        <w:rPr>
          <w:rStyle w:val="libArabicChar"/>
          <w:rtl/>
        </w:rPr>
        <w:t>"وَ الل</w:t>
      </w:r>
      <w:r w:rsidR="00800285" w:rsidRPr="004C04B0">
        <w:rPr>
          <w:rStyle w:val="libArabicChar"/>
          <w:rFonts w:hint="cs"/>
          <w:rtl/>
        </w:rPr>
        <w:t xml:space="preserve">ه  </w:t>
      </w:r>
      <w:r w:rsidRPr="001E0E4C">
        <w:rPr>
          <w:rStyle w:val="libArabicChar"/>
          <w:rFonts w:hint="cs"/>
          <w:rtl/>
        </w:rPr>
        <w:t>ِ اَن</w:t>
      </w:r>
      <w:r w:rsidRPr="007E5E41">
        <w:rPr>
          <w:rStyle w:val="libArabicChar"/>
          <w:rFonts w:hint="cs"/>
          <w:rtl/>
        </w:rPr>
        <w:t>ۡتُم عَلی</w:t>
      </w:r>
      <w:r w:rsidRPr="007E5E41">
        <w:rPr>
          <w:rStyle w:val="libArabicChar"/>
          <w:rtl/>
        </w:rPr>
        <w:t xml:space="preserve"> د</w:t>
      </w:r>
      <w:r w:rsidRPr="007E5E41">
        <w:rPr>
          <w:rStyle w:val="libArabicChar"/>
          <w:rFonts w:hint="cs"/>
          <w:rtl/>
        </w:rPr>
        <w:t>ی</w:t>
      </w:r>
      <w:r w:rsidRPr="007E5E41">
        <w:rPr>
          <w:rStyle w:val="libArabicChar"/>
          <w:rFonts w:hint="eastAsia"/>
          <w:rtl/>
        </w:rPr>
        <w:t>ن</w:t>
      </w:r>
      <w:r w:rsidRPr="007E5E41">
        <w:rPr>
          <w:rStyle w:val="libArabicChar"/>
          <w:rFonts w:hint="cs"/>
          <w:rtl/>
        </w:rPr>
        <w:t>ی</w:t>
      </w:r>
      <w:r w:rsidRPr="007E5E41">
        <w:rPr>
          <w:rStyle w:val="libArabicChar"/>
          <w:rtl/>
        </w:rPr>
        <w:t xml:space="preserve"> وَ د</w:t>
      </w:r>
      <w:r w:rsidRPr="007E5E41">
        <w:rPr>
          <w:rStyle w:val="libArabicChar"/>
          <w:rFonts w:hint="cs"/>
          <w:rtl/>
        </w:rPr>
        <w:t>ی</w:t>
      </w:r>
      <w:r w:rsidRPr="007E5E41">
        <w:rPr>
          <w:rStyle w:val="libArabicChar"/>
          <w:rFonts w:hint="eastAsia"/>
          <w:rtl/>
        </w:rPr>
        <w:t>نِ</w:t>
      </w:r>
      <w:r w:rsidRPr="007E5E41">
        <w:rPr>
          <w:rStyle w:val="libArabicChar"/>
          <w:rtl/>
        </w:rPr>
        <w:t xml:space="preserve"> آبائ</w:t>
      </w:r>
      <w:r w:rsidRPr="007E5E41">
        <w:rPr>
          <w:rStyle w:val="libArabicChar"/>
          <w:rFonts w:hint="cs"/>
          <w:rtl/>
        </w:rPr>
        <w:t>ی</w:t>
      </w:r>
      <w:r w:rsidRPr="007E5E41">
        <w:rPr>
          <w:rStyle w:val="libArabicChar"/>
          <w:rtl/>
        </w:rPr>
        <w:t xml:space="preserve"> اِب</w:t>
      </w:r>
      <w:r w:rsidRPr="007E5E41">
        <w:rPr>
          <w:rStyle w:val="libArabicChar"/>
          <w:rFonts w:hint="cs"/>
          <w:rtl/>
        </w:rPr>
        <w:t>ۡرا</w:t>
      </w:r>
      <w:r w:rsidR="00800285" w:rsidRPr="004C04B0">
        <w:rPr>
          <w:rStyle w:val="libArabicChar"/>
          <w:rFonts w:hint="cs"/>
          <w:rtl/>
        </w:rPr>
        <w:t xml:space="preserve">ه  </w:t>
      </w:r>
      <w:r w:rsidRPr="007E5E41">
        <w:rPr>
          <w:rStyle w:val="libArabicChar"/>
          <w:rFonts w:hint="cs"/>
          <w:rtl/>
        </w:rPr>
        <w:t>ی</w:t>
      </w:r>
      <w:r w:rsidRPr="007E5E41">
        <w:rPr>
          <w:rStyle w:val="libArabicChar"/>
          <w:rFonts w:hint="eastAsia"/>
          <w:rtl/>
        </w:rPr>
        <w:t>مَ</w:t>
      </w:r>
      <w:r w:rsidRPr="007E5E41">
        <w:rPr>
          <w:rStyle w:val="libArabicChar"/>
          <w:rtl/>
        </w:rPr>
        <w:t xml:space="preserve"> و ا</w:t>
      </w:r>
      <w:r w:rsidRPr="007E5E41">
        <w:rPr>
          <w:rStyle w:val="libArabicChar"/>
          <w:rFonts w:hint="eastAsia"/>
          <w:rtl/>
        </w:rPr>
        <w:t>ِس</w:t>
      </w:r>
      <w:r w:rsidRPr="007E5E41">
        <w:rPr>
          <w:rStyle w:val="libArabicChar"/>
          <w:rFonts w:hint="cs"/>
          <w:rtl/>
        </w:rPr>
        <w:t>ۡماعی</w:t>
      </w:r>
      <w:r w:rsidRPr="007E5E41">
        <w:rPr>
          <w:rStyle w:val="libArabicChar"/>
          <w:rFonts w:hint="eastAsia"/>
          <w:rtl/>
        </w:rPr>
        <w:t>لَ</w:t>
      </w:r>
      <w:r w:rsidRPr="007E5E41">
        <w:rPr>
          <w:rStyle w:val="libArabicChar"/>
          <w:rtl/>
        </w:rPr>
        <w:t xml:space="preserve"> عل</w:t>
      </w:r>
      <w:r w:rsidRPr="007E5E41">
        <w:rPr>
          <w:rStyle w:val="libArabicChar"/>
          <w:rFonts w:hint="cs"/>
          <w:rtl/>
        </w:rPr>
        <w:t>ی</w:t>
      </w:r>
      <w:r w:rsidR="00800285" w:rsidRPr="004C04B0">
        <w:rPr>
          <w:rStyle w:val="libArabicChar"/>
          <w:rFonts w:hint="cs"/>
          <w:rtl/>
        </w:rPr>
        <w:t xml:space="preserve">ه  </w:t>
      </w:r>
      <w:r w:rsidRPr="001E0E4C">
        <w:rPr>
          <w:rStyle w:val="libArabicChar"/>
          <w:rFonts w:hint="cs"/>
          <w:rtl/>
        </w:rPr>
        <w:t>م</w:t>
      </w:r>
      <w:r w:rsidRPr="007E5E41">
        <w:rPr>
          <w:rStyle w:val="libArabicChar"/>
          <w:rtl/>
        </w:rPr>
        <w:t xml:space="preserve"> السلام</w:t>
      </w:r>
      <w:r>
        <w:rPr>
          <w:rtl/>
        </w:rPr>
        <w:t>" قسم بخدا تم م</w:t>
      </w:r>
      <w:r>
        <w:rPr>
          <w:rFonts w:hint="cs"/>
          <w:rtl/>
        </w:rPr>
        <w:t>ی</w:t>
      </w:r>
      <w:r>
        <w:rPr>
          <w:rFonts w:hint="eastAsia"/>
          <w:rtl/>
        </w:rPr>
        <w:t>رے</w:t>
      </w:r>
      <w:r>
        <w:rPr>
          <w:rtl/>
        </w:rPr>
        <w:t xml:space="preserve"> اور م</w:t>
      </w:r>
      <w:r>
        <w:rPr>
          <w:rFonts w:hint="cs"/>
          <w:rtl/>
        </w:rPr>
        <w:t>ی</w:t>
      </w:r>
      <w:r>
        <w:rPr>
          <w:rFonts w:hint="eastAsia"/>
          <w:rtl/>
        </w:rPr>
        <w:t>رے</w:t>
      </w:r>
      <w:r>
        <w:rPr>
          <w:rtl/>
        </w:rPr>
        <w:t xml:space="preserve"> آباء اب</w:t>
      </w:r>
      <w:r w:rsidR="00D854E7">
        <w:rPr>
          <w:rtl/>
        </w:rPr>
        <w:t>را</w:t>
      </w:r>
      <w:r>
        <w:rPr>
          <w:rtl/>
        </w:rPr>
        <w:t>ہ</w:t>
      </w:r>
      <w:r>
        <w:rPr>
          <w:rFonts w:hint="cs"/>
          <w:rtl/>
        </w:rPr>
        <w:t>ی</w:t>
      </w:r>
      <w:r>
        <w:rPr>
          <w:rFonts w:hint="eastAsia"/>
          <w:rtl/>
        </w:rPr>
        <w:t>م</w:t>
      </w:r>
      <w:r>
        <w:rPr>
          <w:rtl/>
        </w:rPr>
        <w:t xml:space="preserve"> و اسماع</w:t>
      </w:r>
      <w:r>
        <w:rPr>
          <w:rFonts w:hint="cs"/>
          <w:rtl/>
        </w:rPr>
        <w:t>ی</w:t>
      </w:r>
      <w:r>
        <w:rPr>
          <w:rFonts w:hint="eastAsia"/>
          <w:rtl/>
        </w:rPr>
        <w:t>ل</w:t>
      </w:r>
      <w:r>
        <w:rPr>
          <w:rtl/>
        </w:rPr>
        <w:t xml:space="preserve"> کے د</w:t>
      </w:r>
      <w:r>
        <w:rPr>
          <w:rFonts w:hint="cs"/>
          <w:rtl/>
        </w:rPr>
        <w:t>ی</w:t>
      </w:r>
      <w:r>
        <w:rPr>
          <w:rFonts w:hint="eastAsia"/>
          <w:rtl/>
        </w:rPr>
        <w:t>ن</w:t>
      </w:r>
      <w:r>
        <w:rPr>
          <w:rtl/>
        </w:rPr>
        <w:t xml:space="preserve"> پر ہو۔</w:t>
      </w:r>
    </w:p>
    <w:p w:rsidR="00E90CE5" w:rsidRDefault="00E90CE5" w:rsidP="007E5E41">
      <w:pPr>
        <w:pStyle w:val="libNormal"/>
        <w:rPr>
          <w:rtl/>
        </w:rPr>
      </w:pPr>
      <w:r>
        <w:rPr>
          <w:rFonts w:hint="eastAsia"/>
          <w:rtl/>
        </w:rPr>
        <w:t>اور</w:t>
      </w:r>
      <w:r>
        <w:rPr>
          <w:rtl/>
        </w:rPr>
        <w:t xml:space="preserve">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کفر سے م</w:t>
      </w:r>
      <w:r w:rsidR="00D854E7">
        <w:rPr>
          <w:rtl/>
        </w:rPr>
        <w:t>را</w:t>
      </w:r>
      <w:r>
        <w:rPr>
          <w:rtl/>
        </w:rPr>
        <w:t>د کفر از د</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ہے لہذا س پر کفار کے احکام مثلاً نجاست وغ</w:t>
      </w:r>
      <w:r>
        <w:rPr>
          <w:rFonts w:hint="cs"/>
          <w:rtl/>
        </w:rPr>
        <w:t>ی</w:t>
      </w:r>
      <w:r>
        <w:rPr>
          <w:rFonts w:hint="eastAsia"/>
          <w:rtl/>
        </w:rPr>
        <w:t>رہ</w:t>
      </w:r>
      <w:r>
        <w:rPr>
          <w:rtl/>
        </w:rPr>
        <w:t xml:space="preserve"> کا اطلاق نہ</w:t>
      </w:r>
      <w:r>
        <w:rPr>
          <w:rFonts w:hint="cs"/>
          <w:rtl/>
        </w:rPr>
        <w:t>ی</w:t>
      </w:r>
      <w:r>
        <w:rPr>
          <w:rFonts w:hint="eastAsia"/>
          <w:rtl/>
        </w:rPr>
        <w:t>ں</w:t>
      </w:r>
      <w:r>
        <w:rPr>
          <w:rtl/>
        </w:rPr>
        <w:t xml:space="preserve"> ہوتا؛ بلکہ "کفر نعمت" ہے کہ جس ک</w:t>
      </w:r>
      <w:r>
        <w:rPr>
          <w:rFonts w:hint="cs"/>
          <w:rtl/>
        </w:rPr>
        <w:t>ی</w:t>
      </w:r>
      <w:r>
        <w:rPr>
          <w:rtl/>
        </w:rPr>
        <w:t xml:space="preserve"> بنا پر (ق</w:t>
      </w:r>
      <w:r w:rsidR="00D854E7">
        <w:rPr>
          <w:rtl/>
        </w:rPr>
        <w:t>را</w:t>
      </w:r>
      <w:r>
        <w:rPr>
          <w:rtl/>
        </w:rPr>
        <w:t>ن کر</w:t>
      </w:r>
      <w:r>
        <w:rPr>
          <w:rFonts w:hint="cs"/>
          <w:rtl/>
        </w:rPr>
        <w:t>ی</w:t>
      </w:r>
      <w:r>
        <w:rPr>
          <w:rFonts w:hint="eastAsia"/>
          <w:rtl/>
        </w:rPr>
        <w:t>مؐ</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شد</w:t>
      </w:r>
      <w:r>
        <w:rPr>
          <w:rFonts w:hint="cs"/>
          <w:rtl/>
        </w:rPr>
        <w:t>ی</w:t>
      </w:r>
      <w:r>
        <w:rPr>
          <w:rFonts w:hint="eastAsia"/>
          <w:rtl/>
        </w:rPr>
        <w:t>د</w:t>
      </w:r>
      <w:r>
        <w:rPr>
          <w:rtl/>
        </w:rPr>
        <w:t xml:space="preserve"> عذاب</w:t>
      </w:r>
      <w:r w:rsidRPr="006C0D31">
        <w:rPr>
          <w:rStyle w:val="libFootnotenumChar"/>
          <w:rtl/>
        </w:rPr>
        <w:t>(</w:t>
      </w:r>
      <w:r w:rsidR="007E5E41" w:rsidRPr="006C0D31">
        <w:rPr>
          <w:rStyle w:val="libFootnotenumChar"/>
          <w:rFonts w:hint="cs"/>
          <w:rtl/>
        </w:rPr>
        <w:t>17</w:t>
      </w:r>
      <w:r w:rsidRPr="006C0D31">
        <w:rPr>
          <w:rStyle w:val="libFootnotenumChar"/>
          <w:rtl/>
        </w:rPr>
        <w:t>)</w:t>
      </w:r>
      <w:r>
        <w:rPr>
          <w:rtl/>
        </w:rPr>
        <w:t xml:space="preserve"> کا  سامنا کرنا پڑے گا۔</w:t>
      </w:r>
    </w:p>
    <w:p w:rsidR="00E90CE5" w:rsidRDefault="00E90CE5" w:rsidP="00E90CE5">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سے م</w:t>
      </w:r>
      <w:r w:rsidR="00D854E7">
        <w:rPr>
          <w:rtl/>
        </w:rPr>
        <w:t>را</w:t>
      </w:r>
      <w:r>
        <w:rPr>
          <w:rtl/>
        </w:rPr>
        <w:t>د، وہ ہ</w:t>
      </w:r>
      <w:r>
        <w:rPr>
          <w:rFonts w:hint="cs"/>
          <w:rtl/>
        </w:rPr>
        <w:t>ی</w:t>
      </w:r>
      <w:r>
        <w:rPr>
          <w:rtl/>
        </w:rPr>
        <w:t xml:space="preserve"> ا</w:t>
      </w:r>
      <w:r>
        <w:rPr>
          <w:rFonts w:hint="cs"/>
          <w:rtl/>
        </w:rPr>
        <w:t>ی</w:t>
      </w:r>
      <w:r>
        <w:rPr>
          <w:rFonts w:hint="eastAsia"/>
          <w:rtl/>
        </w:rPr>
        <w:t>مان</w:t>
      </w:r>
      <w:r>
        <w:rPr>
          <w:rtl/>
        </w:rPr>
        <w:t xml:space="preserve"> م</w:t>
      </w:r>
      <w:r w:rsidR="00D854E7">
        <w:rPr>
          <w:rtl/>
        </w:rPr>
        <w:t>را</w:t>
      </w:r>
      <w:r>
        <w:rPr>
          <w:rtl/>
        </w:rPr>
        <w:t>د ہے جو کہ (د</w:t>
      </w:r>
      <w:r>
        <w:rPr>
          <w:rFonts w:hint="cs"/>
          <w:rtl/>
        </w:rPr>
        <w:t>ی</w:t>
      </w:r>
      <w:r>
        <w:rPr>
          <w:rFonts w:hint="eastAsia"/>
          <w:rtl/>
        </w:rPr>
        <w:t>گر</w:t>
      </w:r>
      <w:r>
        <w:rPr>
          <w:rtl/>
        </w:rPr>
        <w:t xml:space="preserve">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اعمال کے قبول ہونے ک</w:t>
      </w:r>
      <w:r>
        <w:rPr>
          <w:rFonts w:hint="cs"/>
          <w:rtl/>
        </w:rPr>
        <w:t>ی</w:t>
      </w:r>
      <w:r>
        <w:rPr>
          <w:rtl/>
        </w:rPr>
        <w:t xml:space="preserve"> شرط ہے اور جس کے نہ ہونے ک</w:t>
      </w:r>
      <w:r>
        <w:rPr>
          <w:rFonts w:hint="cs"/>
          <w:rtl/>
        </w:rPr>
        <w:t>ی</w:t>
      </w:r>
      <w:r>
        <w:rPr>
          <w:rtl/>
        </w:rPr>
        <w:t xml:space="preserve"> صورت م</w:t>
      </w:r>
      <w:r>
        <w:rPr>
          <w:rFonts w:hint="cs"/>
          <w:rtl/>
        </w:rPr>
        <w:t>ی</w:t>
      </w:r>
      <w:r>
        <w:rPr>
          <w:rFonts w:hint="eastAsia"/>
          <w:rtl/>
        </w:rPr>
        <w:t>ں</w:t>
      </w:r>
      <w:r>
        <w:rPr>
          <w:rtl/>
        </w:rPr>
        <w:t xml:space="preserve"> اعمال رد کر د</w:t>
      </w:r>
      <w:r>
        <w:rPr>
          <w:rFonts w:hint="cs"/>
          <w:rtl/>
        </w:rPr>
        <w:t>ی</w:t>
      </w:r>
      <w:r>
        <w:rPr>
          <w:rFonts w:hint="eastAsia"/>
          <w:rtl/>
        </w:rPr>
        <w:t>ئے</w:t>
      </w:r>
      <w:r>
        <w:rPr>
          <w:rtl/>
        </w:rPr>
        <w:t xml:space="preserve"> جائ</w:t>
      </w:r>
      <w:r>
        <w:rPr>
          <w:rFonts w:hint="cs"/>
          <w:rtl/>
        </w:rPr>
        <w:t>ی</w:t>
      </w:r>
      <w:r>
        <w:rPr>
          <w:rFonts w:hint="eastAsia"/>
          <w:rtl/>
        </w:rPr>
        <w:t>ں</w:t>
      </w:r>
      <w:r>
        <w:rPr>
          <w:rtl/>
        </w:rPr>
        <w:t xml:space="preserve"> گے۔ ج</w:t>
      </w:r>
      <w:r>
        <w:rPr>
          <w:rFonts w:hint="cs"/>
          <w:rtl/>
        </w:rPr>
        <w:t>ی</w:t>
      </w:r>
      <w:r>
        <w:rPr>
          <w:rFonts w:hint="eastAsia"/>
          <w:rtl/>
        </w:rPr>
        <w:t>سا</w:t>
      </w:r>
      <w:r>
        <w:rPr>
          <w:rtl/>
        </w:rPr>
        <w:t xml:space="preserve"> کہ گذشتہ مناقب اہل ب</w:t>
      </w:r>
      <w:r>
        <w:rPr>
          <w:rFonts w:hint="cs"/>
          <w:rtl/>
        </w:rPr>
        <w:t>ی</w:t>
      </w:r>
      <w:r>
        <w:rPr>
          <w:rFonts w:hint="eastAsia"/>
          <w:rtl/>
        </w:rPr>
        <w:t>ت</w:t>
      </w:r>
      <w:r w:rsidR="006C0D31">
        <w:rPr>
          <w:rtl/>
        </w:rPr>
        <w:t xml:space="preserve"> علیھم السلام </w:t>
      </w:r>
      <w:r>
        <w:rPr>
          <w:rtl/>
        </w:rPr>
        <w:t xml:space="preserve"> کے بارے م</w:t>
      </w:r>
      <w:r>
        <w:rPr>
          <w:rFonts w:hint="cs"/>
          <w:rtl/>
        </w:rPr>
        <w:t>ی</w:t>
      </w:r>
      <w:r>
        <w:rPr>
          <w:rFonts w:hint="eastAsia"/>
          <w:rtl/>
        </w:rPr>
        <w:t>ں</w:t>
      </w:r>
      <w:r>
        <w:rPr>
          <w:rtl/>
        </w:rPr>
        <w:t xml:space="preserve"> ذکر شدہ ستّر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بعض روا</w:t>
      </w:r>
      <w:r>
        <w:rPr>
          <w:rFonts w:hint="cs"/>
          <w:rtl/>
        </w:rPr>
        <w:t>ی</w:t>
      </w:r>
      <w:r>
        <w:rPr>
          <w:rFonts w:hint="eastAsia"/>
          <w:rtl/>
        </w:rPr>
        <w:t>ات</w:t>
      </w:r>
      <w:r>
        <w:rPr>
          <w:rtl/>
        </w:rPr>
        <w:t xml:space="preserve"> اس حق</w:t>
      </w:r>
      <w:r>
        <w:rPr>
          <w:rFonts w:hint="cs"/>
          <w:rtl/>
        </w:rPr>
        <w:t>ی</w:t>
      </w:r>
      <w:r>
        <w:rPr>
          <w:rFonts w:hint="eastAsia"/>
          <w:rtl/>
        </w:rPr>
        <w:t>قت</w:t>
      </w:r>
      <w:r>
        <w:rPr>
          <w:rtl/>
        </w:rPr>
        <w:t xml:space="preserve"> ک</w:t>
      </w:r>
      <w:r>
        <w:rPr>
          <w:rFonts w:hint="eastAsia"/>
          <w:rtl/>
        </w:rPr>
        <w:t>و</w:t>
      </w:r>
      <w:r>
        <w:rPr>
          <w:rtl/>
        </w:rPr>
        <w:t xml:space="preserve"> صاف ب</w:t>
      </w:r>
      <w:r>
        <w:rPr>
          <w:rFonts w:hint="cs"/>
          <w:rtl/>
        </w:rPr>
        <w:t>ی</w:t>
      </w:r>
      <w:r>
        <w:rPr>
          <w:rFonts w:hint="eastAsia"/>
          <w:rtl/>
        </w:rPr>
        <w:t>ان</w:t>
      </w:r>
      <w:r>
        <w:rPr>
          <w:rtl/>
        </w:rPr>
        <w:t xml:space="preserve"> کر رہ</w:t>
      </w:r>
      <w:r>
        <w:rPr>
          <w:rFonts w:hint="cs"/>
          <w:rtl/>
        </w:rPr>
        <w:t>ی</w:t>
      </w:r>
      <w:r>
        <w:rPr>
          <w:rtl/>
        </w:rPr>
        <w:t xml:space="preserve"> ہ</w:t>
      </w:r>
      <w:r>
        <w:rPr>
          <w:rFonts w:hint="cs"/>
          <w:rtl/>
        </w:rPr>
        <w:t>ی</w:t>
      </w:r>
      <w:r>
        <w:rPr>
          <w:rFonts w:hint="eastAsia"/>
          <w:rtl/>
        </w:rPr>
        <w:t>ں</w:t>
      </w:r>
      <w:r>
        <w:rPr>
          <w:rtl/>
        </w:rPr>
        <w:t xml:space="preserve"> مثلاً روا</w:t>
      </w:r>
      <w:r>
        <w:rPr>
          <w:rFonts w:hint="cs"/>
          <w:rtl/>
        </w:rPr>
        <w:t>ی</w:t>
      </w:r>
      <w:r>
        <w:rPr>
          <w:rFonts w:hint="eastAsia"/>
          <w:rtl/>
        </w:rPr>
        <w:t>ت</w:t>
      </w:r>
      <w:r>
        <w:rPr>
          <w:rtl/>
        </w:rPr>
        <w:t xml:space="preserve"> نمبر </w:t>
      </w:r>
      <w:r>
        <w:rPr>
          <w:rtl/>
          <w:lang w:bidi="fa-IR"/>
        </w:rPr>
        <w:t>۹</w:t>
      </w:r>
      <w:r>
        <w:rPr>
          <w:rtl/>
        </w:rPr>
        <w:t xml:space="preserve"> اور </w:t>
      </w:r>
      <w:r>
        <w:rPr>
          <w:rtl/>
          <w:lang w:bidi="fa-IR"/>
        </w:rPr>
        <w:t>۱۵</w:t>
      </w:r>
      <w:r>
        <w:rPr>
          <w:rtl/>
        </w:rPr>
        <w:t xml:space="preserve"> م</w:t>
      </w:r>
      <w:r>
        <w:rPr>
          <w:rFonts w:hint="cs"/>
          <w:rtl/>
        </w:rPr>
        <w:t>ی</w:t>
      </w:r>
      <w:r>
        <w:rPr>
          <w:rFonts w:hint="eastAsia"/>
          <w:rtl/>
        </w:rPr>
        <w:t>ں</w:t>
      </w:r>
      <w:r>
        <w:rPr>
          <w:rtl/>
        </w:rPr>
        <w:t xml:space="preserve"> واضح طورپر ب</w:t>
      </w:r>
      <w:r>
        <w:rPr>
          <w:rFonts w:hint="cs"/>
          <w:rtl/>
        </w:rPr>
        <w:t>ی</w:t>
      </w:r>
      <w:r>
        <w:rPr>
          <w:rFonts w:hint="eastAsia"/>
          <w:rtl/>
        </w:rPr>
        <w:t>ان</w:t>
      </w:r>
      <w:r>
        <w:rPr>
          <w:rtl/>
        </w:rPr>
        <w:t xml:space="preserve"> ک</w:t>
      </w:r>
      <w:r>
        <w:rPr>
          <w:rFonts w:hint="cs"/>
          <w:rtl/>
        </w:rPr>
        <w:t>ی</w:t>
      </w:r>
      <w:r>
        <w:rPr>
          <w:rFonts w:hint="eastAsia"/>
          <w:rtl/>
        </w:rPr>
        <w:t>اگ</w:t>
      </w:r>
      <w:r>
        <w:rPr>
          <w:rFonts w:hint="cs"/>
          <w:rtl/>
        </w:rPr>
        <w:t>ی</w:t>
      </w:r>
      <w:r>
        <w:rPr>
          <w:rFonts w:hint="eastAsia"/>
          <w:rtl/>
        </w:rPr>
        <w:t>ا</w:t>
      </w:r>
      <w:r>
        <w:rPr>
          <w:rtl/>
        </w:rPr>
        <w:t xml:space="preserve"> ہے کہ "قبول</w:t>
      </w:r>
      <w:r>
        <w:rPr>
          <w:rFonts w:hint="cs"/>
          <w:rtl/>
        </w:rPr>
        <w:t>ی</w:t>
      </w:r>
      <w:r>
        <w:rPr>
          <w:rtl/>
        </w:rPr>
        <w:t xml:space="preserve"> اعمال" فقط حبّ آلِ  محمدؐ پر منحصر ہے اور واضح ہے کہ حضرت عل</w:t>
      </w:r>
      <w:r>
        <w:rPr>
          <w:rFonts w:hint="cs"/>
          <w:rtl/>
        </w:rPr>
        <w:t>ی</w:t>
      </w:r>
      <w:r>
        <w:rPr>
          <w:rtl/>
        </w:rPr>
        <w:t xml:space="preserve"> بن اب</w:t>
      </w:r>
      <w:r>
        <w:rPr>
          <w:rFonts w:hint="cs"/>
          <w:rtl/>
        </w:rPr>
        <w:t>ی</w:t>
      </w:r>
      <w:r>
        <w:rPr>
          <w:rtl/>
        </w:rPr>
        <w:t xml:space="preserve"> طالب‘ س</w:t>
      </w:r>
      <w:r>
        <w:rPr>
          <w:rFonts w:hint="cs"/>
          <w:rtl/>
        </w:rPr>
        <w:t>ی</w:t>
      </w:r>
      <w:r>
        <w:rPr>
          <w:rFonts w:hint="eastAsia"/>
          <w:rtl/>
        </w:rPr>
        <w:t>د</w:t>
      </w:r>
      <w:r>
        <w:rPr>
          <w:rtl/>
        </w:rPr>
        <w:t xml:space="preserve"> اہلب</w:t>
      </w:r>
      <w:r>
        <w:rPr>
          <w:rFonts w:hint="cs"/>
          <w:rtl/>
        </w:rPr>
        <w:t>ی</w:t>
      </w:r>
      <w:r>
        <w:rPr>
          <w:rFonts w:hint="eastAsia"/>
          <w:rtl/>
        </w:rPr>
        <w:t>ت</w:t>
      </w:r>
      <w:r w:rsidR="006C0D31">
        <w:rPr>
          <w:rtl/>
        </w:rPr>
        <w:t xml:space="preserve"> علیھم السلام </w:t>
      </w:r>
      <w:r>
        <w:rPr>
          <w:rtl/>
        </w:rPr>
        <w:t xml:space="preserve">  اور آل محمدؐ م</w:t>
      </w:r>
      <w:r>
        <w:rPr>
          <w:rFonts w:hint="cs"/>
          <w:rtl/>
        </w:rPr>
        <w:t>ی</w:t>
      </w:r>
      <w:r>
        <w:rPr>
          <w:rFonts w:hint="eastAsia"/>
          <w:rtl/>
        </w:rPr>
        <w:t>ں</w:t>
      </w:r>
      <w:r>
        <w:rPr>
          <w:rtl/>
        </w:rPr>
        <w:t xml:space="preserve"> سے ہ</w:t>
      </w:r>
      <w:r>
        <w:rPr>
          <w:rFonts w:hint="cs"/>
          <w:rtl/>
        </w:rPr>
        <w:t>ی</w:t>
      </w:r>
      <w:r>
        <w:rPr>
          <w:rFonts w:hint="eastAsia"/>
          <w:rtl/>
        </w:rPr>
        <w:t>ں</w:t>
      </w:r>
      <w:r>
        <w:rPr>
          <w:rtl/>
        </w:rPr>
        <w:t>۔</w:t>
      </w:r>
    </w:p>
    <w:p w:rsidR="00E90CE5" w:rsidRDefault="00E90CE5" w:rsidP="00CF1428">
      <w:pPr>
        <w:pStyle w:val="Heading2Center"/>
        <w:rPr>
          <w:rtl/>
        </w:rPr>
      </w:pPr>
      <w:bookmarkStart w:id="311" w:name="_Toc504211625"/>
      <w:r>
        <w:rPr>
          <w:rtl/>
          <w:lang w:bidi="fa-IR"/>
        </w:rPr>
        <w:t>۱۳</w:t>
      </w:r>
      <w:r>
        <w:rPr>
          <w:rtl/>
        </w:rPr>
        <w:t xml:space="preserve">۔ رسولؐ اللہ و حضرت </w:t>
      </w:r>
      <w:r w:rsidR="002A35F2">
        <w:rPr>
          <w:rtl/>
        </w:rPr>
        <w:t xml:space="preserve">علی علیہ السلام </w:t>
      </w:r>
      <w:r>
        <w:rPr>
          <w:rtl/>
        </w:rPr>
        <w:t xml:space="preserve"> ا</w:t>
      </w:r>
      <w:r>
        <w:rPr>
          <w:rFonts w:hint="cs"/>
          <w:rtl/>
        </w:rPr>
        <w:t>ی</w:t>
      </w:r>
      <w:r>
        <w:rPr>
          <w:rFonts w:hint="eastAsia"/>
          <w:rtl/>
        </w:rPr>
        <w:t>ک</w:t>
      </w:r>
      <w:r>
        <w:rPr>
          <w:rtl/>
        </w:rPr>
        <w:t xml:space="preserve"> شجر سے ہ</w:t>
      </w:r>
      <w:r>
        <w:rPr>
          <w:rFonts w:hint="cs"/>
          <w:rtl/>
        </w:rPr>
        <w:t>ی</w:t>
      </w:r>
      <w:r>
        <w:rPr>
          <w:rFonts w:hint="eastAsia"/>
          <w:rtl/>
        </w:rPr>
        <w:t>ں</w:t>
      </w:r>
      <w:bookmarkEnd w:id="311"/>
    </w:p>
    <w:p w:rsidR="00E90CE5" w:rsidRDefault="00E90CE5" w:rsidP="007E5E41">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7E5E41" w:rsidRPr="006C0D31">
        <w:rPr>
          <w:rStyle w:val="libFootnotenumChar"/>
          <w:rFonts w:hint="cs"/>
          <w:rtl/>
        </w:rPr>
        <w:t>18</w:t>
      </w:r>
      <w:r w:rsidRPr="006C0D31">
        <w:rPr>
          <w:rStyle w:val="libFootnotenumChar"/>
          <w:rtl/>
        </w:rPr>
        <w:t>)</w:t>
      </w:r>
      <w:r>
        <w:rPr>
          <w:rtl/>
        </w:rPr>
        <w:t xml:space="preserve"> نے 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شافع</w:t>
      </w:r>
      <w:r>
        <w:rPr>
          <w:rFonts w:hint="cs"/>
          <w:rtl/>
        </w:rPr>
        <w:t>ی</w:t>
      </w:r>
      <w:r>
        <w:rPr>
          <w:rtl/>
        </w:rPr>
        <w:t xml:space="preserve"> ک</w:t>
      </w:r>
      <w:r>
        <w:rPr>
          <w:rFonts w:hint="cs"/>
          <w:rtl/>
        </w:rPr>
        <w:t>ی</w:t>
      </w:r>
      <w:r>
        <w:rPr>
          <w:rtl/>
        </w:rPr>
        <w:t xml:space="preserve"> کتاب "مودّت القرب</w:t>
      </w:r>
      <w:r>
        <w:rPr>
          <w:rFonts w:hint="cs"/>
          <w:rtl/>
        </w:rPr>
        <w:t>ی</w:t>
      </w:r>
      <w:r>
        <w:rPr>
          <w:rtl/>
        </w:rPr>
        <w:t xml:space="preserve">" مودّت نمبر </w:t>
      </w:r>
      <w:r>
        <w:rPr>
          <w:rtl/>
          <w:lang w:bidi="fa-IR"/>
        </w:rPr>
        <w:t>۸</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ابن عباس سے، اور ابن حجر مک</w:t>
      </w:r>
      <w:r>
        <w:rPr>
          <w:rFonts w:hint="cs"/>
          <w:rtl/>
        </w:rPr>
        <w:t>ی</w:t>
      </w:r>
      <w:r>
        <w:rPr>
          <w:rtl/>
        </w:rPr>
        <w:t xml:space="preserve"> نے صواعق محرقہ ک</w:t>
      </w:r>
      <w:r>
        <w:rPr>
          <w:rFonts w:hint="cs"/>
          <w:rtl/>
        </w:rPr>
        <w:t>ی</w:t>
      </w:r>
      <w:r>
        <w:rPr>
          <w:rtl/>
        </w:rPr>
        <w:t xml:space="preserve"> دوسر</w:t>
      </w:r>
      <w:r>
        <w:rPr>
          <w:rFonts w:hint="cs"/>
          <w:rtl/>
        </w:rPr>
        <w:t>ی</w:t>
      </w:r>
      <w:r>
        <w:rPr>
          <w:rtl/>
        </w:rPr>
        <w:t xml:space="preserve"> فصل (حد</w:t>
      </w:r>
      <w:r>
        <w:rPr>
          <w:rFonts w:hint="cs"/>
          <w:rtl/>
        </w:rPr>
        <w:t>ی</w:t>
      </w:r>
      <w:r>
        <w:rPr>
          <w:rFonts w:hint="eastAsia"/>
          <w:rtl/>
        </w:rPr>
        <w:t>ث</w:t>
      </w:r>
      <w:r>
        <w:rPr>
          <w:rtl/>
        </w:rPr>
        <w:t xml:space="preserve"> نمبر </w:t>
      </w:r>
      <w:r>
        <w:rPr>
          <w:rtl/>
          <w:lang w:bidi="fa-IR"/>
        </w:rPr>
        <w:t xml:space="preserve">۱۲) </w:t>
      </w:r>
      <w:r>
        <w:rPr>
          <w:rtl/>
        </w:rPr>
        <w:t>م</w:t>
      </w:r>
      <w:r>
        <w:rPr>
          <w:rFonts w:hint="cs"/>
          <w:rtl/>
        </w:rPr>
        <w:t>ی</w:t>
      </w:r>
      <w:r>
        <w:rPr>
          <w:rFonts w:hint="eastAsia"/>
          <w:rtl/>
        </w:rPr>
        <w:t>ں</w:t>
      </w:r>
      <w:r>
        <w:rPr>
          <w:rtl/>
        </w:rPr>
        <w:t xml:space="preserve"> طب</w:t>
      </w:r>
      <w:r w:rsidR="00D854E7">
        <w:rPr>
          <w:rtl/>
        </w:rPr>
        <w:t>را</w:t>
      </w:r>
      <w:r>
        <w:rPr>
          <w:rtl/>
        </w:rPr>
        <w:t>ن</w:t>
      </w:r>
      <w:r>
        <w:rPr>
          <w:rFonts w:hint="cs"/>
          <w:rtl/>
        </w:rPr>
        <w:t>ی</w:t>
      </w:r>
      <w:r>
        <w:rPr>
          <w:rtl/>
        </w:rPr>
        <w:t xml:space="preserve"> ک</w:t>
      </w:r>
      <w:r>
        <w:rPr>
          <w:rFonts w:hint="cs"/>
          <w:rtl/>
        </w:rPr>
        <w:t>ی</w:t>
      </w:r>
      <w:r>
        <w:rPr>
          <w:rtl/>
        </w:rPr>
        <w:t xml:space="preserve"> معجم الاوسط سے روا</w:t>
      </w:r>
      <w:r>
        <w:rPr>
          <w:rFonts w:hint="cs"/>
          <w:rtl/>
        </w:rPr>
        <w:t>ی</w:t>
      </w:r>
      <w:r>
        <w:rPr>
          <w:rFonts w:hint="eastAsia"/>
          <w:rtl/>
        </w:rPr>
        <w:t>ت</w:t>
      </w:r>
      <w:r>
        <w:rPr>
          <w:rtl/>
        </w:rPr>
        <w:t xml:space="preserve"> ک</w:t>
      </w:r>
      <w:r>
        <w:rPr>
          <w:rFonts w:hint="cs"/>
          <w:rtl/>
        </w:rPr>
        <w:t>ی</w:t>
      </w:r>
      <w:r>
        <w:rPr>
          <w:rtl/>
        </w:rPr>
        <w:t xml:space="preserve"> ہے:</w:t>
      </w:r>
    </w:p>
    <w:p w:rsidR="00E90CE5" w:rsidRDefault="00E90CE5" w:rsidP="007E5E41">
      <w:pPr>
        <w:pStyle w:val="libArabic"/>
        <w:rPr>
          <w:rtl/>
        </w:rPr>
      </w:pPr>
      <w:r>
        <w:rPr>
          <w:rtl/>
        </w:rPr>
        <w:lastRenderedPageBreak/>
        <w:t>"عَن</w:t>
      </w:r>
      <w:r w:rsidRPr="004C04B0">
        <w:rPr>
          <w:rFonts w:hint="cs"/>
          <w:rtl/>
        </w:rPr>
        <w:t>ۡ عَبۡدِ الل</w:t>
      </w:r>
      <w:r w:rsidR="00800285" w:rsidRPr="004C04B0">
        <w:rPr>
          <w:rFonts w:hint="cs"/>
          <w:rtl/>
        </w:rPr>
        <w:t xml:space="preserve">ه  </w:t>
      </w:r>
      <w:r w:rsidRPr="001E0E4C">
        <w:rPr>
          <w:rFonts w:hint="cs"/>
          <w:rtl/>
        </w:rPr>
        <w:t>ِ بن مَس</w:t>
      </w:r>
      <w:r w:rsidRPr="004C04B0">
        <w:rPr>
          <w:rFonts w:hint="cs"/>
          <w:rtl/>
        </w:rPr>
        <w:t>ۡعوُد رَضِ</w:t>
      </w:r>
      <w:r>
        <w:rPr>
          <w:rFonts w:hint="cs"/>
          <w:rtl/>
        </w:rPr>
        <w:t>یَ</w:t>
      </w:r>
      <w:r>
        <w:rPr>
          <w:rtl/>
        </w:rPr>
        <w:t xml:space="preserve"> الل</w:t>
      </w:r>
      <w:r w:rsidR="00800285" w:rsidRPr="004C04B0">
        <w:rPr>
          <w:rFonts w:hint="cs"/>
          <w:rtl/>
        </w:rPr>
        <w:t xml:space="preserve">ه  </w:t>
      </w:r>
      <w:r w:rsidRPr="001E0E4C">
        <w:rPr>
          <w:rFonts w:hint="cs"/>
          <w:rtl/>
        </w:rPr>
        <w:t>ُ عَن</w:t>
      </w:r>
      <w:r w:rsidRPr="004C04B0">
        <w:rPr>
          <w:rFonts w:hint="cs"/>
          <w:rtl/>
        </w:rPr>
        <w:t>ۡ</w:t>
      </w:r>
      <w:r w:rsidR="00800285" w:rsidRPr="004C04B0">
        <w:rPr>
          <w:rFonts w:hint="cs"/>
          <w:rtl/>
        </w:rPr>
        <w:t xml:space="preserve">ه  </w:t>
      </w:r>
      <w:r w:rsidRPr="001E0E4C">
        <w:rPr>
          <w:rFonts w:hint="cs"/>
          <w:rtl/>
        </w:rPr>
        <w:t>ُ، قالَ: قالَ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وآلِ</w:t>
      </w:r>
      <w:r w:rsidR="00800285" w:rsidRPr="004C04B0">
        <w:rPr>
          <w:rFonts w:hint="cs"/>
          <w:rtl/>
        </w:rPr>
        <w:t xml:space="preserve">ه  </w:t>
      </w:r>
      <w:r w:rsidRPr="001E0E4C">
        <w:rPr>
          <w:rFonts w:hint="cs"/>
          <w:rtl/>
        </w:rPr>
        <w:t>:  اَنَا وَ عَلِ</w:t>
      </w:r>
      <w:r>
        <w:rPr>
          <w:rFonts w:hint="cs"/>
          <w:rtl/>
        </w:rPr>
        <w:t>یٌّ</w:t>
      </w:r>
      <w:r>
        <w:rPr>
          <w:rtl/>
        </w:rPr>
        <w:t xml:space="preserve"> مِن</w:t>
      </w:r>
      <w:r w:rsidRPr="004C04B0">
        <w:rPr>
          <w:rFonts w:hint="cs"/>
          <w:rtl/>
        </w:rPr>
        <w:t>ۡ شَجَرَ</w:t>
      </w:r>
      <w:r w:rsidR="00800285" w:rsidRPr="004C04B0">
        <w:rPr>
          <w:rFonts w:hint="cs"/>
          <w:rtl/>
        </w:rPr>
        <w:t>ة</w:t>
      </w:r>
      <w:r w:rsidRPr="001E0E4C">
        <w:rPr>
          <w:rFonts w:hint="cs"/>
          <w:rtl/>
        </w:rPr>
        <w:t>ٍ</w:t>
      </w:r>
      <w:r>
        <w:rPr>
          <w:rtl/>
        </w:rPr>
        <w:t xml:space="preserve"> واحِدَ</w:t>
      </w:r>
      <w:r w:rsidR="00800285" w:rsidRPr="004C04B0">
        <w:rPr>
          <w:rFonts w:hint="cs"/>
          <w:rtl/>
        </w:rPr>
        <w:t>ة</w:t>
      </w:r>
      <w:r w:rsidRPr="001E0E4C">
        <w:rPr>
          <w:rFonts w:hint="cs"/>
          <w:rtl/>
        </w:rPr>
        <w:t>ٍ</w:t>
      </w:r>
      <w:r>
        <w:rPr>
          <w:rFonts w:hint="eastAsia"/>
          <w:rtl/>
        </w:rPr>
        <w:t>،</w:t>
      </w:r>
      <w:r>
        <w:rPr>
          <w:rtl/>
        </w:rPr>
        <w:t xml:space="preserve"> وَ النّاسُ مِن</w:t>
      </w:r>
      <w:r w:rsidRPr="004C04B0">
        <w:rPr>
          <w:rFonts w:hint="cs"/>
          <w:rtl/>
        </w:rPr>
        <w:t>ۡ اَشۡجَارٍ شَتّ</w:t>
      </w:r>
      <w:r>
        <w:rPr>
          <w:rFonts w:hint="cs"/>
          <w:rtl/>
        </w:rPr>
        <w:t>ی</w:t>
      </w:r>
      <w:r>
        <w:rPr>
          <w:rtl/>
        </w:rPr>
        <w:t>"</w:t>
      </w:r>
    </w:p>
    <w:p w:rsidR="00E90CE5" w:rsidRDefault="00E90CE5" w:rsidP="00E90CE5">
      <w:pPr>
        <w:pStyle w:val="libNormal"/>
        <w:rPr>
          <w:rtl/>
        </w:rPr>
      </w:pPr>
      <w:r>
        <w:rPr>
          <w:rFonts w:hint="eastAsia"/>
          <w:rtl/>
        </w:rPr>
        <w:t>عبد</w:t>
      </w:r>
      <w:r>
        <w:rPr>
          <w:rtl/>
        </w:rPr>
        <w:t xml:space="preserve"> اللہ ابن مسعود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م</w:t>
      </w:r>
      <w:r>
        <w:rPr>
          <w:rFonts w:hint="cs"/>
          <w:rtl/>
        </w:rPr>
        <w:t>ی</w:t>
      </w:r>
      <w:r>
        <w:rPr>
          <w:rFonts w:hint="eastAsia"/>
          <w:rtl/>
        </w:rPr>
        <w:t>ں</w:t>
      </w:r>
      <w:r>
        <w:rPr>
          <w:rtl/>
        </w:rPr>
        <w:t xml:space="preserve"> اور </w:t>
      </w:r>
      <w:r w:rsidR="002A35F2">
        <w:rPr>
          <w:rtl/>
        </w:rPr>
        <w:t xml:space="preserve">علی علیہ السلام </w:t>
      </w:r>
      <w:r>
        <w:rPr>
          <w:rtl/>
        </w:rPr>
        <w:t xml:space="preserve"> ا</w:t>
      </w:r>
      <w:r>
        <w:rPr>
          <w:rFonts w:hint="cs"/>
          <w:rtl/>
        </w:rPr>
        <w:t>ی</w:t>
      </w:r>
      <w:r>
        <w:rPr>
          <w:rFonts w:hint="eastAsia"/>
          <w:rtl/>
        </w:rPr>
        <w:t>ک</w:t>
      </w:r>
      <w:r>
        <w:rPr>
          <w:rtl/>
        </w:rPr>
        <w:t xml:space="preserve"> شجر سے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ہمار</w:t>
      </w:r>
      <w:r>
        <w:rPr>
          <w:rFonts w:hint="cs"/>
          <w:rtl/>
        </w:rPr>
        <w:t>ی</w:t>
      </w:r>
      <w:r>
        <w:rPr>
          <w:rtl/>
        </w:rPr>
        <w:t xml:space="preserve"> اصل و اساس ا</w:t>
      </w:r>
      <w:r>
        <w:rPr>
          <w:rFonts w:hint="cs"/>
          <w:rtl/>
        </w:rPr>
        <w:t>ی</w:t>
      </w:r>
      <w:r>
        <w:rPr>
          <w:rFonts w:hint="eastAsia"/>
          <w:rtl/>
        </w:rPr>
        <w:t>ک</w:t>
      </w:r>
      <w:r>
        <w:rPr>
          <w:rtl/>
        </w:rPr>
        <w:t xml:space="preserve"> ہے) اور باق</w:t>
      </w:r>
      <w:r>
        <w:rPr>
          <w:rFonts w:hint="cs"/>
          <w:rtl/>
        </w:rPr>
        <w:t>ی</w:t>
      </w:r>
      <w:r>
        <w:rPr>
          <w:rtl/>
        </w:rPr>
        <w:t xml:space="preserve"> سب لوگ مختلف درختوں سے ہ</w:t>
      </w:r>
      <w:r>
        <w:rPr>
          <w:rFonts w:hint="cs"/>
          <w:rtl/>
        </w:rPr>
        <w:t>ی</w:t>
      </w:r>
      <w:r>
        <w:rPr>
          <w:rFonts w:hint="eastAsia"/>
          <w:rtl/>
        </w:rPr>
        <w:t>ں</w:t>
      </w:r>
      <w:r>
        <w:rPr>
          <w:rtl/>
        </w:rPr>
        <w:t>۔</w:t>
      </w:r>
    </w:p>
    <w:p w:rsidR="00E90CE5" w:rsidRDefault="00E90CE5" w:rsidP="00CF1428">
      <w:pPr>
        <w:pStyle w:val="Heading2Center"/>
        <w:rPr>
          <w:rtl/>
        </w:rPr>
      </w:pPr>
      <w:bookmarkStart w:id="312" w:name="_Toc504211626"/>
      <w:r>
        <w:rPr>
          <w:rtl/>
          <w:lang w:bidi="fa-IR"/>
        </w:rPr>
        <w:t>۱۴</w:t>
      </w:r>
      <w:r>
        <w:rPr>
          <w:rtl/>
        </w:rPr>
        <w:t>۔ جس طرح آگ لکڑ</w:t>
      </w:r>
      <w:r>
        <w:rPr>
          <w:rFonts w:hint="cs"/>
          <w:rtl/>
        </w:rPr>
        <w:t>ی</w:t>
      </w:r>
      <w:r>
        <w:rPr>
          <w:rFonts w:hint="eastAsia"/>
          <w:rtl/>
        </w:rPr>
        <w:t>وں</w:t>
      </w:r>
      <w:r>
        <w:rPr>
          <w:rtl/>
        </w:rPr>
        <w:t xml:space="preserve"> کو نابود کرد</w:t>
      </w:r>
      <w:r>
        <w:rPr>
          <w:rFonts w:hint="cs"/>
          <w:rtl/>
        </w:rPr>
        <w:t>ی</w:t>
      </w:r>
      <w:r>
        <w:rPr>
          <w:rFonts w:hint="eastAsia"/>
          <w:rtl/>
        </w:rPr>
        <w:t>ت</w:t>
      </w:r>
      <w:r>
        <w:rPr>
          <w:rFonts w:hint="cs"/>
          <w:rtl/>
        </w:rPr>
        <w:t>ی</w:t>
      </w:r>
      <w:r>
        <w:rPr>
          <w:rtl/>
        </w:rPr>
        <w:t xml:space="preserve"> ہے، حب ّ </w:t>
      </w:r>
      <w:r w:rsidR="002A35F2">
        <w:rPr>
          <w:rtl/>
        </w:rPr>
        <w:t xml:space="preserve">علی علیہ السلام </w:t>
      </w:r>
      <w:r>
        <w:rPr>
          <w:rtl/>
        </w:rPr>
        <w:t xml:space="preserve">  گناہوں کو نابود کرد</w:t>
      </w:r>
      <w:r>
        <w:rPr>
          <w:rFonts w:hint="cs"/>
          <w:rtl/>
        </w:rPr>
        <w:t>ی</w:t>
      </w:r>
      <w:r>
        <w:rPr>
          <w:rFonts w:hint="eastAsia"/>
          <w:rtl/>
        </w:rPr>
        <w:t>ت</w:t>
      </w:r>
      <w:r>
        <w:rPr>
          <w:rFonts w:hint="cs"/>
          <w:rtl/>
        </w:rPr>
        <w:t>ی</w:t>
      </w:r>
      <w:r>
        <w:rPr>
          <w:rtl/>
        </w:rPr>
        <w:t xml:space="preserve"> ہے۔</w:t>
      </w:r>
      <w:bookmarkEnd w:id="312"/>
    </w:p>
    <w:p w:rsidR="00E90CE5" w:rsidRDefault="00E90CE5" w:rsidP="007E5E41">
      <w:pPr>
        <w:pStyle w:val="libArabic"/>
        <w:rPr>
          <w:rtl/>
        </w:rPr>
      </w:pPr>
      <w:r>
        <w:rPr>
          <w:rtl/>
        </w:rPr>
        <w:t>"عَن</w:t>
      </w:r>
      <w:r w:rsidRPr="004C04B0">
        <w:rPr>
          <w:rFonts w:hint="cs"/>
          <w:rtl/>
        </w:rPr>
        <w:t>ۡ اِبۡنِ عَبّاس رَضِ</w:t>
      </w:r>
      <w:r>
        <w:rPr>
          <w:rFonts w:hint="cs"/>
          <w:rtl/>
        </w:rPr>
        <w:t>یَ</w:t>
      </w:r>
      <w:r>
        <w:rPr>
          <w:rtl/>
        </w:rPr>
        <w:t xml:space="preserve"> الل</w:t>
      </w:r>
      <w:r w:rsidR="00800285" w:rsidRPr="004C04B0">
        <w:rPr>
          <w:rFonts w:hint="cs"/>
          <w:rtl/>
        </w:rPr>
        <w:t xml:space="preserve">ه  </w:t>
      </w:r>
      <w:r w:rsidRPr="001E0E4C">
        <w:rPr>
          <w:rFonts w:hint="cs"/>
          <w:rtl/>
        </w:rPr>
        <w:t>ُ عَن</w:t>
      </w:r>
      <w:r w:rsidRPr="004C04B0">
        <w:rPr>
          <w:rFonts w:hint="cs"/>
          <w:rtl/>
        </w:rPr>
        <w:t>ۡ</w:t>
      </w:r>
      <w:r w:rsidR="00800285" w:rsidRPr="004C04B0">
        <w:rPr>
          <w:rFonts w:hint="cs"/>
          <w:rtl/>
        </w:rPr>
        <w:t xml:space="preserve">ه  </w:t>
      </w:r>
      <w:r w:rsidRPr="001E0E4C">
        <w:rPr>
          <w:rFonts w:hint="cs"/>
          <w:rtl/>
        </w:rPr>
        <w:t>ُ، قالَ: قالَ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وآلِ</w:t>
      </w:r>
      <w:r w:rsidR="00800285" w:rsidRPr="004C04B0">
        <w:rPr>
          <w:rFonts w:hint="cs"/>
          <w:rtl/>
        </w:rPr>
        <w:t xml:space="preserve">ه  </w:t>
      </w:r>
      <w:r w:rsidRPr="001E0E4C">
        <w:rPr>
          <w:rFonts w:hint="cs"/>
          <w:rtl/>
        </w:rPr>
        <w:t>:  حُبُّ عَلِ</w:t>
      </w:r>
      <w:r>
        <w:rPr>
          <w:rFonts w:hint="cs"/>
          <w:rtl/>
        </w:rPr>
        <w:t>یِّ</w:t>
      </w:r>
      <w:r>
        <w:rPr>
          <w:rtl/>
        </w:rPr>
        <w:t xml:space="preserve"> بن اَب</w:t>
      </w:r>
      <w:r>
        <w:rPr>
          <w:rFonts w:hint="cs"/>
          <w:rtl/>
        </w:rPr>
        <w:t>ی</w:t>
      </w:r>
      <w:r>
        <w:rPr>
          <w:rFonts w:hint="eastAsia"/>
          <w:rtl/>
        </w:rPr>
        <w:t>طالِبٍ</w:t>
      </w:r>
      <w:r>
        <w:rPr>
          <w:rtl/>
        </w:rPr>
        <w:t xml:space="preserve"> </w:t>
      </w:r>
      <w:r>
        <w:rPr>
          <w:rFonts w:hint="cs"/>
          <w:rtl/>
        </w:rPr>
        <w:t>یَ</w:t>
      </w:r>
      <w:r w:rsidRPr="004C04B0">
        <w:rPr>
          <w:rFonts w:hint="cs"/>
          <w:rtl/>
        </w:rPr>
        <w:t>أۡکُلُ</w:t>
      </w:r>
      <w:r>
        <w:rPr>
          <w:rtl/>
        </w:rPr>
        <w:t xml:space="preserve"> الذُّنُوبَ کَما تَ</w:t>
      </w:r>
      <w:r w:rsidRPr="004C04B0">
        <w:rPr>
          <w:rFonts w:hint="cs"/>
          <w:rtl/>
        </w:rPr>
        <w:t>أَکُلُ النّارُ الۡحَطَبَ"</w:t>
      </w:r>
    </w:p>
    <w:p w:rsidR="00E90CE5" w:rsidRDefault="00E90CE5" w:rsidP="007E5E41">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7E5E41" w:rsidRPr="006C0D31">
        <w:rPr>
          <w:rStyle w:val="libFootnotenumChar"/>
          <w:rFonts w:hint="cs"/>
          <w:rtl/>
        </w:rPr>
        <w:t>19</w:t>
      </w:r>
      <w:r w:rsidRPr="006C0D31">
        <w:rPr>
          <w:rStyle w:val="libFootnotenumChar"/>
          <w:rtl/>
        </w:rPr>
        <w:t>)</w:t>
      </w:r>
      <w:r>
        <w:rPr>
          <w:rtl/>
        </w:rPr>
        <w:t xml:space="preserve"> نے ابن عباس 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xml:space="preserve">: </w:t>
      </w:r>
      <w:r w:rsidR="002A35F2">
        <w:rPr>
          <w:rtl/>
        </w:rPr>
        <w:t xml:space="preserve">علی علیہ السلام </w:t>
      </w:r>
      <w:r>
        <w:rPr>
          <w:rtl/>
        </w:rPr>
        <w:t xml:space="preserve"> ک</w:t>
      </w:r>
      <w:r>
        <w:rPr>
          <w:rFonts w:hint="cs"/>
          <w:rtl/>
        </w:rPr>
        <w:t>ی</w:t>
      </w:r>
      <w:r>
        <w:rPr>
          <w:rtl/>
        </w:rPr>
        <w:t xml:space="preserve"> محبت گناہوں کو اس طرح نابود کرد</w:t>
      </w:r>
      <w:r>
        <w:rPr>
          <w:rFonts w:hint="cs"/>
          <w:rtl/>
        </w:rPr>
        <w:t>ی</w:t>
      </w:r>
      <w:r>
        <w:rPr>
          <w:rFonts w:hint="eastAsia"/>
          <w:rtl/>
        </w:rPr>
        <w:t>ت</w:t>
      </w:r>
      <w:r>
        <w:rPr>
          <w:rFonts w:hint="cs"/>
          <w:rtl/>
        </w:rPr>
        <w:t>ی</w:t>
      </w:r>
      <w:r>
        <w:rPr>
          <w:rtl/>
        </w:rPr>
        <w:t xml:space="preserve"> ہے جس طرح آگ لکڑ</w:t>
      </w:r>
      <w:r>
        <w:rPr>
          <w:rFonts w:hint="cs"/>
          <w:rtl/>
        </w:rPr>
        <w:t>ی</w:t>
      </w:r>
      <w:r>
        <w:rPr>
          <w:rFonts w:hint="eastAsia"/>
          <w:rtl/>
        </w:rPr>
        <w:t>وں</w:t>
      </w:r>
      <w:r>
        <w:rPr>
          <w:rtl/>
        </w:rPr>
        <w:t xml:space="preserve"> کو نابود کرد</w:t>
      </w:r>
      <w:r>
        <w:rPr>
          <w:rFonts w:hint="cs"/>
          <w:rtl/>
        </w:rPr>
        <w:t>ی</w:t>
      </w:r>
      <w:r>
        <w:rPr>
          <w:rFonts w:hint="eastAsia"/>
          <w:rtl/>
        </w:rPr>
        <w:t>ت</w:t>
      </w:r>
      <w:r>
        <w:rPr>
          <w:rFonts w:hint="cs"/>
          <w:rtl/>
        </w:rPr>
        <w:t>ی</w:t>
      </w:r>
      <w:r>
        <w:rPr>
          <w:rtl/>
        </w:rPr>
        <w:t xml:space="preserve"> ہے۔ </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Pr>
          <w:rtl/>
        </w:rPr>
        <w:t xml:space="preserve"> کہتے ہ</w:t>
      </w:r>
      <w:r>
        <w:rPr>
          <w:rFonts w:hint="cs"/>
          <w:rtl/>
        </w:rPr>
        <w:t>ی</w:t>
      </w:r>
      <w:r>
        <w:rPr>
          <w:rFonts w:hint="eastAsia"/>
          <w:rtl/>
        </w:rPr>
        <w:t>ں</w:t>
      </w:r>
      <w:r>
        <w:rPr>
          <w:rtl/>
        </w:rPr>
        <w:t xml:space="preserve"> کہ صاحب فردوس نے بھ</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w:t>
      </w:r>
    </w:p>
    <w:p w:rsidR="00E90CE5" w:rsidRDefault="00E90CE5" w:rsidP="00CF1428">
      <w:pPr>
        <w:pStyle w:val="Heading2Center"/>
        <w:rPr>
          <w:rtl/>
        </w:rPr>
      </w:pPr>
      <w:bookmarkStart w:id="313" w:name="_Toc504211627"/>
      <w:r>
        <w:rPr>
          <w:rtl/>
          <w:lang w:bidi="fa-IR"/>
        </w:rPr>
        <w:t>۱۵</w:t>
      </w:r>
      <w:r>
        <w:rPr>
          <w:rtl/>
        </w:rPr>
        <w:t xml:space="preserve">۔ </w:t>
      </w:r>
      <w:r w:rsidR="002A35F2">
        <w:rPr>
          <w:rtl/>
        </w:rPr>
        <w:t xml:space="preserve">علی علیہ السلام </w:t>
      </w:r>
      <w:r>
        <w:rPr>
          <w:rtl/>
        </w:rPr>
        <w:t xml:space="preserve"> باب حِطّہ (مغفرت) ہ</w:t>
      </w:r>
      <w:r>
        <w:rPr>
          <w:rFonts w:hint="cs"/>
          <w:rtl/>
        </w:rPr>
        <w:t>ی</w:t>
      </w:r>
      <w:r>
        <w:rPr>
          <w:rFonts w:hint="eastAsia"/>
          <w:rtl/>
        </w:rPr>
        <w:t>ں</w:t>
      </w:r>
      <w:bookmarkEnd w:id="313"/>
    </w:p>
    <w:p w:rsidR="00E90CE5" w:rsidRDefault="00E90CE5" w:rsidP="007E5E41">
      <w:pPr>
        <w:pStyle w:val="libArabic"/>
        <w:rPr>
          <w:rtl/>
        </w:rPr>
      </w:pPr>
      <w:r>
        <w:rPr>
          <w:rtl/>
        </w:rPr>
        <w:t>"اَخ</w:t>
      </w:r>
      <w:r w:rsidRPr="004C04B0">
        <w:rPr>
          <w:rFonts w:hint="cs"/>
          <w:rtl/>
        </w:rPr>
        <w:t>ۡ</w:t>
      </w:r>
      <w:r>
        <w:rPr>
          <w:rFonts w:hint="cs"/>
          <w:rtl/>
        </w:rPr>
        <w:t>رَجَ الدّارُ قِط</w:t>
      </w:r>
      <w:r w:rsidRPr="004C04B0">
        <w:rPr>
          <w:rFonts w:hint="cs"/>
          <w:rtl/>
        </w:rPr>
        <w:t>ۡ</w:t>
      </w:r>
      <w:r>
        <w:rPr>
          <w:rFonts w:hint="cs"/>
          <w:rtl/>
        </w:rPr>
        <w:t>نی</w:t>
      </w:r>
      <w:r>
        <w:rPr>
          <w:rtl/>
        </w:rPr>
        <w:t xml:space="preserve"> فِ</w:t>
      </w:r>
      <w:r>
        <w:rPr>
          <w:rFonts w:hint="cs"/>
          <w:rtl/>
        </w:rPr>
        <w:t>ی</w:t>
      </w:r>
      <w:r>
        <w:rPr>
          <w:rtl/>
        </w:rPr>
        <w:t xml:space="preserve"> ال</w:t>
      </w:r>
      <w:r w:rsidRPr="004C04B0">
        <w:rPr>
          <w:rFonts w:hint="cs"/>
          <w:rtl/>
        </w:rPr>
        <w:t>ۡ</w:t>
      </w:r>
      <w:r>
        <w:rPr>
          <w:rFonts w:hint="cs"/>
          <w:rtl/>
        </w:rPr>
        <w:t>اِف</w:t>
      </w:r>
      <w:r w:rsidRPr="004C04B0">
        <w:rPr>
          <w:rFonts w:hint="cs"/>
          <w:rtl/>
        </w:rPr>
        <w:t>ۡ</w:t>
      </w:r>
      <w:r>
        <w:rPr>
          <w:rFonts w:hint="cs"/>
          <w:rtl/>
        </w:rPr>
        <w:t>رادِ عَن اِب</w:t>
      </w:r>
      <w:r w:rsidRPr="004C04B0">
        <w:rPr>
          <w:rFonts w:hint="cs"/>
          <w:rtl/>
        </w:rPr>
        <w:t>ۡ</w:t>
      </w:r>
      <w:r>
        <w:rPr>
          <w:rFonts w:hint="cs"/>
          <w:rtl/>
        </w:rPr>
        <w:t>نِ عَبّاس اَنَّ النَّبی</w:t>
      </w:r>
      <w:r>
        <w:rPr>
          <w:rtl/>
        </w:rPr>
        <w:t xml:space="preserve">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وآلِ</w:t>
      </w:r>
      <w:r w:rsidR="00800285" w:rsidRPr="004C04B0">
        <w:rPr>
          <w:rFonts w:hint="cs"/>
          <w:rtl/>
        </w:rPr>
        <w:t>ه</w:t>
      </w:r>
      <w:r w:rsidR="00641ED1">
        <w:rPr>
          <w:rFonts w:hint="cs"/>
          <w:rtl/>
        </w:rPr>
        <w:t xml:space="preserve"> </w:t>
      </w:r>
      <w:r w:rsidRPr="001E0E4C">
        <w:rPr>
          <w:rFonts w:hint="cs"/>
          <w:rtl/>
        </w:rPr>
        <w:t>قالَ :  عَلِ</w:t>
      </w:r>
      <w:r>
        <w:rPr>
          <w:rFonts w:hint="cs"/>
          <w:rtl/>
        </w:rPr>
        <w:t>یٌّ</w:t>
      </w:r>
      <w:r>
        <w:rPr>
          <w:rtl/>
        </w:rPr>
        <w:t xml:space="preserve"> بابُ حِطَّ</w:t>
      </w:r>
      <w:r w:rsidR="00800285" w:rsidRPr="004C04B0">
        <w:rPr>
          <w:rFonts w:hint="cs"/>
          <w:rtl/>
        </w:rPr>
        <w:t>ة</w:t>
      </w:r>
      <w:r>
        <w:rPr>
          <w:rtl/>
        </w:rPr>
        <w:t xml:space="preserve"> مَن</w:t>
      </w:r>
      <w:r w:rsidRPr="004C04B0">
        <w:rPr>
          <w:rFonts w:hint="cs"/>
          <w:rtl/>
        </w:rPr>
        <w:t>ۡ</w:t>
      </w:r>
      <w:r>
        <w:rPr>
          <w:rFonts w:hint="cs"/>
          <w:rtl/>
        </w:rPr>
        <w:t xml:space="preserve"> دَخَلَ فی</w:t>
      </w:r>
      <w:r w:rsidR="00800285" w:rsidRPr="004C04B0">
        <w:rPr>
          <w:rFonts w:hint="cs"/>
          <w:rtl/>
        </w:rPr>
        <w:t xml:space="preserve">ه  </w:t>
      </w:r>
      <w:r w:rsidRPr="001E0E4C">
        <w:rPr>
          <w:rFonts w:hint="cs"/>
          <w:rtl/>
        </w:rPr>
        <w:t>ِ</w:t>
      </w:r>
      <w:r>
        <w:rPr>
          <w:rtl/>
        </w:rPr>
        <w:t xml:space="preserve"> کانَ مُؤ</w:t>
      </w:r>
      <w:r w:rsidRPr="004C04B0">
        <w:rPr>
          <w:rFonts w:hint="cs"/>
          <w:rtl/>
        </w:rPr>
        <w:t>ۡ</w:t>
      </w:r>
      <w:r>
        <w:rPr>
          <w:rFonts w:hint="cs"/>
          <w:rtl/>
        </w:rPr>
        <w:t>مِناً وَ مَن</w:t>
      </w:r>
      <w:r w:rsidRPr="004C04B0">
        <w:rPr>
          <w:rFonts w:hint="cs"/>
          <w:rtl/>
        </w:rPr>
        <w:t>ۡ</w:t>
      </w:r>
      <w:r>
        <w:rPr>
          <w:rFonts w:hint="cs"/>
          <w:rtl/>
        </w:rPr>
        <w:t xml:space="preserve"> خَرَجَ مِن</w:t>
      </w:r>
      <w:r w:rsidRPr="004C04B0">
        <w:rPr>
          <w:rFonts w:hint="cs"/>
          <w:rtl/>
        </w:rPr>
        <w:t>ۡ</w:t>
      </w:r>
      <w:r w:rsidR="00800285" w:rsidRPr="004C04B0">
        <w:rPr>
          <w:rFonts w:hint="cs"/>
          <w:rtl/>
        </w:rPr>
        <w:t xml:space="preserve">ه  </w:t>
      </w:r>
      <w:r w:rsidRPr="001E0E4C">
        <w:rPr>
          <w:rFonts w:hint="cs"/>
          <w:rtl/>
        </w:rPr>
        <w:t>ُ کانَ کافِراً"</w:t>
      </w:r>
    </w:p>
    <w:p w:rsidR="00E90CE5" w:rsidRDefault="00E90CE5" w:rsidP="00E90CE5">
      <w:pPr>
        <w:pStyle w:val="libNormal"/>
        <w:rPr>
          <w:rtl/>
        </w:rPr>
      </w:pPr>
      <w:r>
        <w:rPr>
          <w:rFonts w:hint="eastAsia"/>
          <w:rtl/>
        </w:rPr>
        <w:t>ابن</w:t>
      </w:r>
      <w:r>
        <w:rPr>
          <w:rtl/>
        </w:rPr>
        <w:t xml:space="preserve"> حجر مک</w:t>
      </w:r>
      <w:r>
        <w:rPr>
          <w:rFonts w:hint="cs"/>
          <w:rtl/>
        </w:rPr>
        <w:t>ی</w:t>
      </w:r>
      <w:r>
        <w:rPr>
          <w:rtl/>
        </w:rPr>
        <w:t xml:space="preserve"> نے صواعق محرقہ فصل دوئم "فضائل عل</w:t>
      </w:r>
      <w:r>
        <w:rPr>
          <w:rFonts w:hint="cs"/>
          <w:rtl/>
        </w:rPr>
        <w:t>ی</w:t>
      </w:r>
      <w:r>
        <w:rPr>
          <w:rtl/>
        </w:rPr>
        <w:t>" حد</w:t>
      </w:r>
      <w:r>
        <w:rPr>
          <w:rFonts w:hint="cs"/>
          <w:rtl/>
        </w:rPr>
        <w:t>ی</w:t>
      </w:r>
      <w:r>
        <w:rPr>
          <w:rFonts w:hint="eastAsia"/>
          <w:rtl/>
        </w:rPr>
        <w:t>ث</w:t>
      </w:r>
      <w:r>
        <w:rPr>
          <w:rtl/>
        </w:rPr>
        <w:t xml:space="preserve"> نمبر </w:t>
      </w:r>
      <w:r>
        <w:rPr>
          <w:rtl/>
          <w:lang w:bidi="fa-IR"/>
        </w:rPr>
        <w:t>۳۴</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دار قطن</w:t>
      </w:r>
      <w:r>
        <w:rPr>
          <w:rFonts w:hint="cs"/>
          <w:rtl/>
        </w:rPr>
        <w:t>ی</w:t>
      </w:r>
      <w:r>
        <w:rPr>
          <w:rtl/>
        </w:rPr>
        <w:t xml:space="preserve"> نے "الاف</w:t>
      </w:r>
      <w:r w:rsidR="00D854E7">
        <w:rPr>
          <w:rtl/>
        </w:rPr>
        <w:t>را</w:t>
      </w:r>
      <w:r>
        <w:rPr>
          <w:rtl/>
        </w:rPr>
        <w:t>د" م</w:t>
      </w:r>
      <w:r>
        <w:rPr>
          <w:rFonts w:hint="cs"/>
          <w:rtl/>
        </w:rPr>
        <w:t>ی</w:t>
      </w:r>
      <w:r>
        <w:rPr>
          <w:rFonts w:hint="eastAsia"/>
          <w:rtl/>
        </w:rPr>
        <w:t>ں</w:t>
      </w:r>
      <w:r>
        <w:rPr>
          <w:rtl/>
        </w:rPr>
        <w:t xml:space="preserve"> ابن عباس سے روا</w:t>
      </w:r>
      <w:r>
        <w:rPr>
          <w:rFonts w:hint="cs"/>
          <w:rtl/>
        </w:rPr>
        <w:t>ی</w:t>
      </w:r>
      <w:r>
        <w:rPr>
          <w:rFonts w:hint="eastAsia"/>
          <w:rtl/>
        </w:rPr>
        <w:t>ت</w:t>
      </w:r>
      <w:r>
        <w:rPr>
          <w:rtl/>
        </w:rPr>
        <w:t xml:space="preserve"> ک</w:t>
      </w:r>
      <w:r>
        <w:rPr>
          <w:rFonts w:hint="cs"/>
          <w:rtl/>
        </w:rPr>
        <w:t>ی</w:t>
      </w:r>
      <w:r>
        <w:rPr>
          <w:rtl/>
        </w:rPr>
        <w:t xml:space="preserve"> ہے کہ ب</w:t>
      </w:r>
      <w:r>
        <w:rPr>
          <w:rFonts w:hint="cs"/>
          <w:rtl/>
        </w:rPr>
        <w:t>ی</w:t>
      </w:r>
      <w:r>
        <w:rPr>
          <w:rFonts w:hint="eastAsia"/>
          <w:rtl/>
        </w:rPr>
        <w:t>شک</w:t>
      </w:r>
      <w:r>
        <w:rPr>
          <w:rtl/>
        </w:rPr>
        <w:t xml:space="preserve"> رسولؐ اللہ نے فرما</w:t>
      </w:r>
      <w:r>
        <w:rPr>
          <w:rFonts w:hint="cs"/>
          <w:rtl/>
        </w:rPr>
        <w:t>ی</w:t>
      </w:r>
      <w:r>
        <w:rPr>
          <w:rFonts w:hint="eastAsia"/>
          <w:rtl/>
        </w:rPr>
        <w:t>ا</w:t>
      </w:r>
      <w:r>
        <w:rPr>
          <w:rtl/>
        </w:rPr>
        <w:t>: عل</w:t>
      </w:r>
      <w:r>
        <w:rPr>
          <w:rFonts w:hint="cs"/>
          <w:rtl/>
        </w:rPr>
        <w:t>ی</w:t>
      </w:r>
      <w:r>
        <w:rPr>
          <w:rtl/>
        </w:rPr>
        <w:t xml:space="preserve"> باب حطہ (</w:t>
      </w:r>
      <w:r>
        <w:rPr>
          <w:rFonts w:hint="cs"/>
          <w:rtl/>
        </w:rPr>
        <w:t>ی</w:t>
      </w:r>
      <w:r>
        <w:rPr>
          <w:rFonts w:hint="eastAsia"/>
          <w:rtl/>
        </w:rPr>
        <w:t>عن</w:t>
      </w:r>
      <w:r>
        <w:rPr>
          <w:rFonts w:hint="cs"/>
          <w:rtl/>
        </w:rPr>
        <w:t>ی</w:t>
      </w:r>
      <w:r>
        <w:rPr>
          <w:rtl/>
        </w:rPr>
        <w:t xml:space="preserve"> باب مغفرت در ب</w:t>
      </w:r>
      <w:r>
        <w:rPr>
          <w:rFonts w:hint="cs"/>
          <w:rtl/>
        </w:rPr>
        <w:t>ی</w:t>
      </w:r>
      <w:r>
        <w:rPr>
          <w:rFonts w:hint="eastAsia"/>
          <w:rtl/>
        </w:rPr>
        <w:t>ت</w:t>
      </w:r>
      <w:r>
        <w:rPr>
          <w:rtl/>
        </w:rPr>
        <w:t xml:space="preserve"> المقدس) ہ</w:t>
      </w:r>
      <w:r>
        <w:rPr>
          <w:rFonts w:hint="cs"/>
          <w:rtl/>
        </w:rPr>
        <w:t>ی</w:t>
      </w:r>
      <w:r>
        <w:rPr>
          <w:rFonts w:hint="eastAsia"/>
          <w:rtl/>
        </w:rPr>
        <w:t>ں</w:t>
      </w:r>
      <w:r>
        <w:rPr>
          <w:rtl/>
        </w:rPr>
        <w:t xml:space="preserve"> جو اس باب م</w:t>
      </w:r>
      <w:r>
        <w:rPr>
          <w:rFonts w:hint="cs"/>
          <w:rtl/>
        </w:rPr>
        <w:t>ی</w:t>
      </w:r>
      <w:r>
        <w:rPr>
          <w:rFonts w:hint="eastAsia"/>
          <w:rtl/>
        </w:rPr>
        <w:t>ں</w:t>
      </w:r>
      <w:r>
        <w:rPr>
          <w:rtl/>
        </w:rPr>
        <w:t xml:space="preserve"> وارد ہوگ</w:t>
      </w:r>
      <w:r>
        <w:rPr>
          <w:rFonts w:hint="cs"/>
          <w:rtl/>
        </w:rPr>
        <w:t>ی</w:t>
      </w:r>
      <w:r>
        <w:rPr>
          <w:rFonts w:hint="eastAsia"/>
          <w:rtl/>
        </w:rPr>
        <w:t>ا</w:t>
      </w:r>
      <w:r>
        <w:rPr>
          <w:rtl/>
        </w:rPr>
        <w:t xml:space="preserve"> وہ مؤمن ہے اور جو ا </w:t>
      </w:r>
      <w:r>
        <w:rPr>
          <w:rFonts w:hint="eastAsia"/>
          <w:rtl/>
        </w:rPr>
        <w:t>س</w:t>
      </w:r>
      <w:r>
        <w:rPr>
          <w:rtl/>
        </w:rPr>
        <w:t xml:space="preserve"> سے خارج ہوگ</w:t>
      </w:r>
      <w:r>
        <w:rPr>
          <w:rFonts w:hint="cs"/>
          <w:rtl/>
        </w:rPr>
        <w:t>ی</w:t>
      </w:r>
      <w:r>
        <w:rPr>
          <w:rFonts w:hint="eastAsia"/>
          <w:rtl/>
        </w:rPr>
        <w:t>ا</w:t>
      </w:r>
      <w:r>
        <w:rPr>
          <w:rtl/>
        </w:rPr>
        <w:t xml:space="preserve"> وہ کافر ہے۔ </w:t>
      </w:r>
    </w:p>
    <w:p w:rsidR="00E90CE5" w:rsidRDefault="00E90CE5" w:rsidP="00E90CE5">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و کفر کے بارے م</w:t>
      </w:r>
      <w:r>
        <w:rPr>
          <w:rFonts w:hint="cs"/>
          <w:rtl/>
        </w:rPr>
        <w:t>ی</w:t>
      </w:r>
      <w:r>
        <w:rPr>
          <w:rFonts w:hint="eastAsia"/>
          <w:rtl/>
        </w:rPr>
        <w:t>ں</w:t>
      </w:r>
      <w:r>
        <w:rPr>
          <w:rtl/>
        </w:rPr>
        <w:t xml:space="preserve"> ہم قبلاً روا</w:t>
      </w:r>
      <w:r>
        <w:rPr>
          <w:rFonts w:hint="cs"/>
          <w:rtl/>
        </w:rPr>
        <w:t>ی</w:t>
      </w:r>
      <w:r>
        <w:rPr>
          <w:rFonts w:hint="eastAsia"/>
          <w:rtl/>
        </w:rPr>
        <w:t>ت</w:t>
      </w:r>
      <w:r>
        <w:rPr>
          <w:rtl/>
        </w:rPr>
        <w:t xml:space="preserve"> نمبر </w:t>
      </w:r>
      <w:r>
        <w:rPr>
          <w:rtl/>
          <w:lang w:bidi="fa-IR"/>
        </w:rPr>
        <w:t>۱۲</w:t>
      </w:r>
      <w:r>
        <w:rPr>
          <w:rtl/>
        </w:rPr>
        <w:t xml:space="preserve"> م</w:t>
      </w:r>
      <w:r>
        <w:rPr>
          <w:rFonts w:hint="cs"/>
          <w:rtl/>
        </w:rPr>
        <w:t>ی</w:t>
      </w:r>
      <w:r>
        <w:rPr>
          <w:rFonts w:hint="eastAsia"/>
          <w:rtl/>
        </w:rPr>
        <w:t>ں</w:t>
      </w:r>
      <w:r>
        <w:rPr>
          <w:rtl/>
        </w:rPr>
        <w:t xml:space="preserve"> توض</w:t>
      </w:r>
      <w:r>
        <w:rPr>
          <w:rFonts w:hint="cs"/>
          <w:rtl/>
        </w:rPr>
        <w:t>ی</w:t>
      </w:r>
      <w:r>
        <w:rPr>
          <w:rFonts w:hint="eastAsia"/>
          <w:rtl/>
        </w:rPr>
        <w:t>ح</w:t>
      </w:r>
      <w:r>
        <w:rPr>
          <w:rtl/>
        </w:rPr>
        <w:t xml:space="preserve"> ب</w:t>
      </w:r>
      <w:r>
        <w:rPr>
          <w:rFonts w:hint="cs"/>
          <w:rtl/>
        </w:rPr>
        <w:t>ی</w:t>
      </w:r>
      <w:r>
        <w:rPr>
          <w:rFonts w:hint="eastAsia"/>
          <w:rtl/>
        </w:rPr>
        <w:t>ان</w:t>
      </w:r>
      <w:r>
        <w:rPr>
          <w:rtl/>
        </w:rPr>
        <w:t xml:space="preserve"> کرچکے ہ</w:t>
      </w:r>
      <w:r>
        <w:rPr>
          <w:rFonts w:hint="cs"/>
          <w:rtl/>
        </w:rPr>
        <w:t>ی</w:t>
      </w:r>
      <w:r>
        <w:rPr>
          <w:rFonts w:hint="eastAsia"/>
          <w:rtl/>
        </w:rPr>
        <w:t>ں</w:t>
      </w:r>
      <w:r>
        <w:rPr>
          <w:rtl/>
        </w:rPr>
        <w:t>۔</w:t>
      </w:r>
    </w:p>
    <w:p w:rsidR="00E90CE5" w:rsidRDefault="00E90CE5" w:rsidP="00E90CE5">
      <w:pPr>
        <w:pStyle w:val="libNormal"/>
        <w:rPr>
          <w:rtl/>
        </w:rPr>
      </w:pPr>
      <w:r>
        <w:rPr>
          <w:rFonts w:hint="eastAsia"/>
          <w:rtl/>
        </w:rPr>
        <w:t>نکتہ</w:t>
      </w:r>
      <w:r>
        <w:rPr>
          <w:rtl/>
        </w:rPr>
        <w:t>: ہم اس سے قبل اس</w:t>
      </w:r>
      <w:r>
        <w:rPr>
          <w:rFonts w:hint="cs"/>
          <w:rtl/>
        </w:rPr>
        <w:t>ی</w:t>
      </w:r>
      <w:r>
        <w:rPr>
          <w:rtl/>
        </w:rPr>
        <w:t xml:space="preserve"> ج</w:t>
      </w:r>
      <w:r>
        <w:rPr>
          <w:rFonts w:hint="cs"/>
          <w:rtl/>
        </w:rPr>
        <w:t>ی</w:t>
      </w:r>
      <w:r>
        <w:rPr>
          <w:rFonts w:hint="eastAsia"/>
          <w:rtl/>
        </w:rPr>
        <w:t>س</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فضائل اہل ب</w:t>
      </w:r>
      <w:r>
        <w:rPr>
          <w:rFonts w:hint="cs"/>
          <w:rtl/>
        </w:rPr>
        <w:t>ی</w:t>
      </w:r>
      <w:r>
        <w:rPr>
          <w:rFonts w:hint="eastAsia"/>
          <w:rtl/>
        </w:rPr>
        <w:t>ت</w:t>
      </w:r>
      <w:r w:rsidR="006C0D31">
        <w:rPr>
          <w:rtl/>
        </w:rPr>
        <w:t xml:space="preserve"> علیھم السلام </w:t>
      </w:r>
      <w:r>
        <w:rPr>
          <w:rtl/>
        </w:rPr>
        <w:t xml:space="preserve"> کے بارے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نمبر </w:t>
      </w:r>
      <w:r>
        <w:rPr>
          <w:rtl/>
          <w:lang w:bidi="fa-IR"/>
        </w:rPr>
        <w:t>۵۲</w:t>
      </w:r>
      <w:r>
        <w:rPr>
          <w:rtl/>
        </w:rPr>
        <w:t xml:space="preserve"> ب</w:t>
      </w:r>
      <w:r>
        <w:rPr>
          <w:rFonts w:hint="cs"/>
          <w:rtl/>
        </w:rPr>
        <w:t>ی</w:t>
      </w:r>
      <w:r>
        <w:rPr>
          <w:rFonts w:hint="eastAsia"/>
          <w:rtl/>
        </w:rPr>
        <w:t>ان</w:t>
      </w:r>
      <w:r>
        <w:rPr>
          <w:rtl/>
        </w:rPr>
        <w:t xml:space="preserve"> کرچکے ہ</w:t>
      </w:r>
      <w:r>
        <w:rPr>
          <w:rFonts w:hint="cs"/>
          <w:rtl/>
        </w:rPr>
        <w:t>ی</w:t>
      </w:r>
      <w:r>
        <w:rPr>
          <w:rFonts w:hint="eastAsia"/>
          <w:rtl/>
        </w:rPr>
        <w:t>ں</w:t>
      </w:r>
      <w:r>
        <w:rPr>
          <w:rtl/>
        </w:rPr>
        <w:t>۔</w:t>
      </w:r>
    </w:p>
    <w:p w:rsidR="00E90CE5" w:rsidRDefault="00E90CE5" w:rsidP="00CF1428">
      <w:pPr>
        <w:pStyle w:val="Heading2Center"/>
        <w:rPr>
          <w:rtl/>
        </w:rPr>
      </w:pPr>
      <w:bookmarkStart w:id="314" w:name="_Toc504211628"/>
      <w:r>
        <w:rPr>
          <w:rtl/>
          <w:lang w:bidi="fa-IR"/>
        </w:rPr>
        <w:t>۱۶</w:t>
      </w:r>
      <w:r>
        <w:rPr>
          <w:rtl/>
        </w:rPr>
        <w:t>۔ پل ص</w:t>
      </w:r>
      <w:r w:rsidR="00D854E7">
        <w:rPr>
          <w:rtl/>
        </w:rPr>
        <w:t>را</w:t>
      </w:r>
      <w:r>
        <w:rPr>
          <w:rtl/>
        </w:rPr>
        <w:t xml:space="preserve">ط سے گذرنے کے لئے </w:t>
      </w:r>
      <w:r w:rsidR="002A35F2">
        <w:rPr>
          <w:rtl/>
        </w:rPr>
        <w:t xml:space="preserve">علی علیہ السلام </w:t>
      </w:r>
      <w:r>
        <w:rPr>
          <w:rtl/>
        </w:rPr>
        <w:t xml:space="preserve"> کا اجازت نامہ</w:t>
      </w:r>
      <w:bookmarkEnd w:id="314"/>
    </w:p>
    <w:p w:rsidR="00E90CE5" w:rsidRDefault="00E90CE5" w:rsidP="007E5E41">
      <w:pPr>
        <w:pStyle w:val="libArabic"/>
        <w:rPr>
          <w:rtl/>
        </w:rPr>
      </w:pPr>
      <w:r>
        <w:rPr>
          <w:rtl/>
        </w:rPr>
        <w:t>"رَو</w:t>
      </w:r>
      <w:r>
        <w:rPr>
          <w:rFonts w:hint="cs"/>
          <w:rtl/>
        </w:rPr>
        <w:t>ی</w:t>
      </w:r>
      <w:r>
        <w:rPr>
          <w:rtl/>
        </w:rPr>
        <w:t xml:space="preserve"> اِبن</w:t>
      </w:r>
      <w:r w:rsidRPr="004C04B0">
        <w:rPr>
          <w:rFonts w:hint="cs"/>
          <w:rtl/>
        </w:rPr>
        <w:t>ُۡ السَّمّاک اَنَّ اَبابَکر قالَ لِعَل</w:t>
      </w:r>
      <w:r>
        <w:rPr>
          <w:rFonts w:hint="cs"/>
          <w:rtl/>
        </w:rPr>
        <w:t>ی</w:t>
      </w:r>
      <w:r>
        <w:rPr>
          <w:rtl/>
        </w:rPr>
        <w:t xml:space="preserve"> رَضِ</w:t>
      </w:r>
      <w:r>
        <w:rPr>
          <w:rFonts w:hint="cs"/>
          <w:rtl/>
        </w:rPr>
        <w:t>یَ</w:t>
      </w:r>
      <w:r>
        <w:rPr>
          <w:rtl/>
        </w:rPr>
        <w:t xml:space="preserve"> الل</w:t>
      </w:r>
      <w:r w:rsidR="00800285" w:rsidRPr="004C04B0">
        <w:rPr>
          <w:rFonts w:hint="cs"/>
          <w:rtl/>
        </w:rPr>
        <w:t xml:space="preserve">ه  </w:t>
      </w:r>
      <w:r w:rsidRPr="001E0E4C">
        <w:rPr>
          <w:rFonts w:hint="cs"/>
          <w:rtl/>
        </w:rPr>
        <w:t>ُ عَن</w:t>
      </w:r>
      <w:r w:rsidRPr="004C04B0">
        <w:rPr>
          <w:rFonts w:hint="cs"/>
          <w:rtl/>
        </w:rPr>
        <w:t>ۡ</w:t>
      </w:r>
      <w:r w:rsidR="00800285" w:rsidRPr="004C04B0">
        <w:rPr>
          <w:rFonts w:hint="cs"/>
          <w:rtl/>
        </w:rPr>
        <w:t xml:space="preserve">ه  </w:t>
      </w:r>
      <w:r w:rsidRPr="001E0E4C">
        <w:rPr>
          <w:rFonts w:hint="cs"/>
          <w:rtl/>
        </w:rPr>
        <w:t>ُما سَمِع</w:t>
      </w:r>
      <w:r w:rsidRPr="004C04B0">
        <w:rPr>
          <w:rFonts w:hint="cs"/>
          <w:rtl/>
        </w:rPr>
        <w:t>ۡت</w:t>
      </w:r>
      <w:r>
        <w:rPr>
          <w:rtl/>
        </w:rPr>
        <w:t>ُ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وآلِ</w:t>
      </w:r>
      <w:r w:rsidR="00800285" w:rsidRPr="004C04B0">
        <w:rPr>
          <w:rFonts w:hint="cs"/>
          <w:rtl/>
        </w:rPr>
        <w:t xml:space="preserve">ه  </w:t>
      </w:r>
      <w:r w:rsidRPr="001E0E4C">
        <w:rPr>
          <w:rFonts w:hint="cs"/>
          <w:rtl/>
        </w:rPr>
        <w:t xml:space="preserve">:  </w:t>
      </w:r>
      <w:r>
        <w:rPr>
          <w:rFonts w:hint="cs"/>
          <w:rtl/>
        </w:rPr>
        <w:t>یَ</w:t>
      </w:r>
      <w:r>
        <w:rPr>
          <w:rFonts w:hint="eastAsia"/>
          <w:rtl/>
        </w:rPr>
        <w:t>قوُلُ</w:t>
      </w:r>
      <w:r>
        <w:rPr>
          <w:rtl/>
        </w:rPr>
        <w:t xml:space="preserve">: لا </w:t>
      </w:r>
      <w:r>
        <w:rPr>
          <w:rFonts w:hint="cs"/>
          <w:rtl/>
        </w:rPr>
        <w:t>یُ</w:t>
      </w:r>
      <w:r>
        <w:rPr>
          <w:rFonts w:hint="eastAsia"/>
          <w:rtl/>
        </w:rPr>
        <w:t>جَوَّزُ</w:t>
      </w:r>
      <w:r>
        <w:rPr>
          <w:rtl/>
        </w:rPr>
        <w:t xml:space="preserve"> اَحَدٌ عَلَ</w:t>
      </w:r>
      <w:r>
        <w:rPr>
          <w:rFonts w:hint="cs"/>
          <w:rtl/>
        </w:rPr>
        <w:t>ی</w:t>
      </w:r>
      <w:r>
        <w:rPr>
          <w:rtl/>
        </w:rPr>
        <w:t xml:space="preserve"> الصِّراطِ اِلّا مَن</w:t>
      </w:r>
      <w:r w:rsidRPr="004C04B0">
        <w:rPr>
          <w:rFonts w:hint="cs"/>
          <w:rtl/>
        </w:rPr>
        <w:t>ۡ کَتَبَ لَ</w:t>
      </w:r>
      <w:r w:rsidR="00800285" w:rsidRPr="004C04B0">
        <w:rPr>
          <w:rFonts w:hint="cs"/>
          <w:rtl/>
        </w:rPr>
        <w:t xml:space="preserve">ه  </w:t>
      </w:r>
      <w:r w:rsidRPr="001E0E4C">
        <w:rPr>
          <w:rFonts w:hint="cs"/>
          <w:rtl/>
        </w:rPr>
        <w:t>ُ عَلِ</w:t>
      </w:r>
      <w:r>
        <w:rPr>
          <w:rFonts w:hint="cs"/>
          <w:rtl/>
        </w:rPr>
        <w:t>یٌّ</w:t>
      </w:r>
      <w:r>
        <w:rPr>
          <w:rtl/>
        </w:rPr>
        <w:t xml:space="preserve"> اَل</w:t>
      </w:r>
      <w:r w:rsidRPr="004C04B0">
        <w:rPr>
          <w:rFonts w:hint="cs"/>
          <w:rtl/>
        </w:rPr>
        <w:t>ۡجوازَ"</w:t>
      </w:r>
    </w:p>
    <w:p w:rsidR="00E90CE5" w:rsidRDefault="00E90CE5" w:rsidP="00E90CE5">
      <w:pPr>
        <w:pStyle w:val="libNormal"/>
        <w:rPr>
          <w:rtl/>
        </w:rPr>
      </w:pPr>
      <w:r>
        <w:rPr>
          <w:rFonts w:hint="eastAsia"/>
          <w:rtl/>
        </w:rPr>
        <w:lastRenderedPageBreak/>
        <w:t>ابن</w:t>
      </w:r>
      <w:r>
        <w:rPr>
          <w:rtl/>
        </w:rPr>
        <w:t xml:space="preserve"> حجر مک</w:t>
      </w:r>
      <w:r>
        <w:rPr>
          <w:rFonts w:hint="cs"/>
          <w:rtl/>
        </w:rPr>
        <w:t>ی</w:t>
      </w:r>
      <w:r>
        <w:rPr>
          <w:rtl/>
        </w:rPr>
        <w:t xml:space="preserve"> نے صواعق محرقہ ک</w:t>
      </w:r>
      <w:r>
        <w:rPr>
          <w:rFonts w:hint="cs"/>
          <w:rtl/>
        </w:rPr>
        <w:t>ی</w:t>
      </w:r>
      <w:r>
        <w:rPr>
          <w:rtl/>
        </w:rPr>
        <w:t xml:space="preserve"> دوسر</w:t>
      </w:r>
      <w:r>
        <w:rPr>
          <w:rFonts w:hint="cs"/>
          <w:rtl/>
        </w:rPr>
        <w:t>ی</w:t>
      </w:r>
      <w:r>
        <w:rPr>
          <w:rtl/>
        </w:rPr>
        <w:t xml:space="preserve"> فصل "فضائل عل</w:t>
      </w:r>
      <w:r>
        <w:rPr>
          <w:rFonts w:hint="cs"/>
          <w:rtl/>
        </w:rPr>
        <w:t>ی</w:t>
      </w:r>
      <w:r>
        <w:rPr>
          <w:rtl/>
        </w:rPr>
        <w:t>" حد</w:t>
      </w:r>
      <w:r>
        <w:rPr>
          <w:rFonts w:hint="cs"/>
          <w:rtl/>
        </w:rPr>
        <w:t>ی</w:t>
      </w:r>
      <w:r>
        <w:rPr>
          <w:rFonts w:hint="eastAsia"/>
          <w:rtl/>
        </w:rPr>
        <w:t>ث</w:t>
      </w:r>
      <w:r>
        <w:rPr>
          <w:rtl/>
        </w:rPr>
        <w:t xml:space="preserve"> نمبر </w:t>
      </w:r>
      <w:r>
        <w:rPr>
          <w:rtl/>
          <w:lang w:bidi="fa-IR"/>
        </w:rPr>
        <w:t>۴۰</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کہ ابن سماک سے روا</w:t>
      </w:r>
      <w:r>
        <w:rPr>
          <w:rFonts w:hint="cs"/>
          <w:rtl/>
        </w:rPr>
        <w:t>ی</w:t>
      </w:r>
      <w:r>
        <w:rPr>
          <w:rFonts w:hint="eastAsia"/>
          <w:rtl/>
        </w:rPr>
        <w:t>ت</w:t>
      </w:r>
      <w:r>
        <w:rPr>
          <w:rtl/>
        </w:rPr>
        <w:t xml:space="preserve"> ہے کہ حضرت ابوبکر نے حضرت </w:t>
      </w:r>
      <w:r w:rsidR="002A35F2">
        <w:rPr>
          <w:rtl/>
        </w:rPr>
        <w:t xml:space="preserve">علی علیہ السلام </w:t>
      </w:r>
      <w:r>
        <w:rPr>
          <w:rtl/>
        </w:rPr>
        <w:t xml:space="preserve"> سے کہا: م</w:t>
      </w:r>
      <w:r>
        <w:rPr>
          <w:rFonts w:hint="cs"/>
          <w:rtl/>
        </w:rPr>
        <w:t>ی</w:t>
      </w:r>
      <w:r>
        <w:rPr>
          <w:rFonts w:hint="eastAsia"/>
          <w:rtl/>
        </w:rPr>
        <w:t>ں</w:t>
      </w:r>
      <w:r>
        <w:rPr>
          <w:rtl/>
        </w:rPr>
        <w:t xml:space="preserve"> نے سنا ہے کہ رسولؐ اللہ فرماتے تھے: </w:t>
      </w:r>
      <w:r w:rsidR="002A35F2">
        <w:rPr>
          <w:rtl/>
        </w:rPr>
        <w:t xml:space="preserve">علی علیہ السلام </w:t>
      </w:r>
      <w:r>
        <w:rPr>
          <w:rtl/>
        </w:rPr>
        <w:t xml:space="preserve"> کے تحر</w:t>
      </w:r>
      <w:r>
        <w:rPr>
          <w:rFonts w:hint="cs"/>
          <w:rtl/>
        </w:rPr>
        <w:t>ی</w:t>
      </w:r>
      <w:r>
        <w:rPr>
          <w:rFonts w:hint="eastAsia"/>
          <w:rtl/>
        </w:rPr>
        <w:t>ر</w:t>
      </w:r>
      <w:r>
        <w:rPr>
          <w:rtl/>
        </w:rPr>
        <w:t xml:space="preserve"> کردہ اجازت نامہ کے بغ</w:t>
      </w:r>
      <w:r>
        <w:rPr>
          <w:rFonts w:hint="cs"/>
          <w:rtl/>
        </w:rPr>
        <w:t>ی</w:t>
      </w:r>
      <w:r>
        <w:rPr>
          <w:rFonts w:hint="eastAsia"/>
          <w:rtl/>
        </w:rPr>
        <w:t>ر</w:t>
      </w:r>
      <w:r>
        <w:rPr>
          <w:rtl/>
        </w:rPr>
        <w:t xml:space="preserve"> کوئ</w:t>
      </w:r>
      <w:r>
        <w:rPr>
          <w:rFonts w:hint="cs"/>
          <w:rtl/>
        </w:rPr>
        <w:t>ی</w:t>
      </w:r>
      <w:r>
        <w:rPr>
          <w:rtl/>
        </w:rPr>
        <w:t xml:space="preserve"> شخص پل ص</w:t>
      </w:r>
      <w:r w:rsidR="00D854E7">
        <w:rPr>
          <w:rtl/>
        </w:rPr>
        <w:t>را</w:t>
      </w:r>
      <w:r>
        <w:rPr>
          <w:rtl/>
        </w:rPr>
        <w:t>ط سے نہ</w:t>
      </w:r>
      <w:r>
        <w:rPr>
          <w:rFonts w:hint="cs"/>
          <w:rtl/>
        </w:rPr>
        <w:t>ی</w:t>
      </w:r>
      <w:r>
        <w:rPr>
          <w:rFonts w:hint="eastAsia"/>
          <w:rtl/>
        </w:rPr>
        <w:t>ں</w:t>
      </w:r>
      <w:r>
        <w:rPr>
          <w:rtl/>
        </w:rPr>
        <w:t xml:space="preserve"> گذر س</w:t>
      </w:r>
      <w:r>
        <w:rPr>
          <w:rFonts w:hint="eastAsia"/>
          <w:rtl/>
        </w:rPr>
        <w:t>کے</w:t>
      </w:r>
      <w:r>
        <w:rPr>
          <w:rtl/>
        </w:rPr>
        <w:t xml:space="preserve"> گا۔</w:t>
      </w:r>
    </w:p>
    <w:p w:rsidR="00E90CE5" w:rsidRDefault="00E90CE5" w:rsidP="00CF1428">
      <w:pPr>
        <w:pStyle w:val="Heading2Center"/>
        <w:rPr>
          <w:rtl/>
        </w:rPr>
      </w:pPr>
      <w:bookmarkStart w:id="315" w:name="_Toc504211629"/>
      <w:r>
        <w:rPr>
          <w:rtl/>
          <w:lang w:bidi="fa-IR"/>
        </w:rPr>
        <w:t>۱۷</w:t>
      </w:r>
      <w:r>
        <w:rPr>
          <w:rtl/>
        </w:rPr>
        <w:t xml:space="preserve">۔ </w:t>
      </w:r>
      <w:r w:rsidR="002A35F2">
        <w:rPr>
          <w:rtl/>
        </w:rPr>
        <w:t xml:space="preserve">علی علیہ السلام </w:t>
      </w:r>
      <w:r>
        <w:rPr>
          <w:rtl/>
        </w:rPr>
        <w:t xml:space="preserve"> کے چہرہ ک</w:t>
      </w:r>
      <w:r>
        <w:rPr>
          <w:rFonts w:hint="cs"/>
          <w:rtl/>
        </w:rPr>
        <w:t>ی</w:t>
      </w:r>
      <w:r>
        <w:rPr>
          <w:rtl/>
        </w:rPr>
        <w:t xml:space="preserve"> طرف د</w:t>
      </w:r>
      <w:r>
        <w:rPr>
          <w:rFonts w:hint="cs"/>
          <w:rtl/>
        </w:rPr>
        <w:t>ی</w:t>
      </w:r>
      <w:r>
        <w:rPr>
          <w:rFonts w:hint="eastAsia"/>
          <w:rtl/>
        </w:rPr>
        <w:t>کھنا</w:t>
      </w:r>
      <w:r>
        <w:rPr>
          <w:rtl/>
        </w:rPr>
        <w:t xml:space="preserve"> عبادت ہے</w:t>
      </w:r>
      <w:bookmarkEnd w:id="315"/>
    </w:p>
    <w:p w:rsidR="00E90CE5" w:rsidRDefault="00E90CE5" w:rsidP="007E5E41">
      <w:pPr>
        <w:pStyle w:val="libArabic"/>
        <w:rPr>
          <w:rtl/>
        </w:rPr>
      </w:pPr>
      <w:r>
        <w:rPr>
          <w:rtl/>
        </w:rPr>
        <w:t>"اَل</w:t>
      </w:r>
      <w:r w:rsidRPr="004C04B0">
        <w:rPr>
          <w:rFonts w:hint="cs"/>
          <w:rtl/>
        </w:rPr>
        <w:t>ۡحَد</w:t>
      </w:r>
      <w:r>
        <w:rPr>
          <w:rFonts w:hint="cs"/>
          <w:rtl/>
        </w:rPr>
        <w:t>ی</w:t>
      </w:r>
      <w:r>
        <w:rPr>
          <w:rFonts w:hint="eastAsia"/>
          <w:rtl/>
        </w:rPr>
        <w:t>ثُ</w:t>
      </w:r>
      <w:r>
        <w:rPr>
          <w:rtl/>
        </w:rPr>
        <w:t xml:space="preserve"> الثّلاثُونَ: عَن</w:t>
      </w:r>
      <w:r w:rsidRPr="004C04B0">
        <w:rPr>
          <w:rFonts w:hint="cs"/>
          <w:rtl/>
        </w:rPr>
        <w:t>ۡ مَعاذِ بن جَبَلٍ رَضِ</w:t>
      </w:r>
      <w:r>
        <w:rPr>
          <w:rFonts w:hint="cs"/>
          <w:rtl/>
        </w:rPr>
        <w:t>یَ</w:t>
      </w:r>
      <w:r>
        <w:rPr>
          <w:rtl/>
        </w:rPr>
        <w:t xml:space="preserve"> الل</w:t>
      </w:r>
      <w:r w:rsidR="00800285" w:rsidRPr="004C04B0">
        <w:rPr>
          <w:rFonts w:hint="cs"/>
          <w:rtl/>
        </w:rPr>
        <w:t xml:space="preserve">ه  </w:t>
      </w:r>
      <w:r w:rsidRPr="001E0E4C">
        <w:rPr>
          <w:rFonts w:hint="cs"/>
          <w:rtl/>
        </w:rPr>
        <w:t>ُ عَن</w:t>
      </w:r>
      <w:r w:rsidRPr="004C04B0">
        <w:rPr>
          <w:rFonts w:hint="cs"/>
          <w:rtl/>
        </w:rPr>
        <w:t>ۡ</w:t>
      </w:r>
      <w:r w:rsidR="00800285" w:rsidRPr="004C04B0">
        <w:rPr>
          <w:rFonts w:hint="cs"/>
          <w:rtl/>
        </w:rPr>
        <w:t xml:space="preserve">ه  </w:t>
      </w:r>
      <w:r w:rsidRPr="001E0E4C">
        <w:rPr>
          <w:rFonts w:hint="cs"/>
          <w:rtl/>
        </w:rPr>
        <w:t>ُ، قالَ: قالَ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وآلِ</w:t>
      </w:r>
      <w:r w:rsidR="00800285" w:rsidRPr="004C04B0">
        <w:rPr>
          <w:rFonts w:hint="cs"/>
          <w:rtl/>
        </w:rPr>
        <w:t xml:space="preserve">ه  </w:t>
      </w:r>
      <w:r w:rsidRPr="001E0E4C">
        <w:rPr>
          <w:rFonts w:hint="cs"/>
          <w:rtl/>
        </w:rPr>
        <w:t>:  النَّظ</w:t>
      </w:r>
      <w:r w:rsidRPr="004C04B0">
        <w:rPr>
          <w:rFonts w:hint="cs"/>
          <w:rtl/>
        </w:rPr>
        <w:t>ۡرُ اِل</w:t>
      </w:r>
      <w:r>
        <w:rPr>
          <w:rFonts w:hint="cs"/>
          <w:rtl/>
        </w:rPr>
        <w:t>ی</w:t>
      </w:r>
      <w:r>
        <w:rPr>
          <w:rtl/>
        </w:rPr>
        <w:t xml:space="preserve"> وَج</w:t>
      </w:r>
      <w:r w:rsidRPr="004C04B0">
        <w:rPr>
          <w:rFonts w:hint="cs"/>
          <w:rtl/>
        </w:rPr>
        <w:t>ۡ</w:t>
      </w:r>
      <w:r w:rsidR="00800285" w:rsidRPr="004C04B0">
        <w:rPr>
          <w:rFonts w:hint="cs"/>
          <w:rtl/>
        </w:rPr>
        <w:t xml:space="preserve">ه  </w:t>
      </w:r>
      <w:r w:rsidRPr="001E0E4C">
        <w:rPr>
          <w:rFonts w:hint="cs"/>
          <w:rtl/>
        </w:rPr>
        <w:t>ِ عَلِ</w:t>
      </w:r>
      <w:r>
        <w:rPr>
          <w:rFonts w:hint="cs"/>
          <w:rtl/>
        </w:rPr>
        <w:t>یٍّ</w:t>
      </w:r>
      <w:r>
        <w:rPr>
          <w:rtl/>
        </w:rPr>
        <w:t xml:space="preserve"> عِبادَ</w:t>
      </w:r>
      <w:r w:rsidR="00800285" w:rsidRPr="004C04B0">
        <w:rPr>
          <w:rFonts w:hint="cs"/>
          <w:rtl/>
        </w:rPr>
        <w:t>ة</w:t>
      </w:r>
      <w:r w:rsidRPr="001E0E4C">
        <w:rPr>
          <w:rFonts w:hint="cs"/>
          <w:rtl/>
        </w:rPr>
        <w:t>ٌ</w:t>
      </w:r>
      <w:r>
        <w:rPr>
          <w:rtl/>
        </w:rPr>
        <w:t>"</w:t>
      </w:r>
    </w:p>
    <w:p w:rsidR="00E90CE5" w:rsidRDefault="00E90CE5" w:rsidP="007E5E41">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7E5E41" w:rsidRPr="006C0D31">
        <w:rPr>
          <w:rStyle w:val="libFootnotenumChar"/>
          <w:rFonts w:hint="cs"/>
          <w:rtl/>
        </w:rPr>
        <w:t>20</w:t>
      </w:r>
      <w:r w:rsidRPr="006C0D31">
        <w:rPr>
          <w:rStyle w:val="libFootnotenumChar"/>
          <w:rtl/>
        </w:rPr>
        <w:t>)</w:t>
      </w:r>
      <w:r>
        <w:rPr>
          <w:rtl/>
        </w:rPr>
        <w:t xml:space="preserve"> نے حد</w:t>
      </w:r>
      <w:r>
        <w:rPr>
          <w:rFonts w:hint="cs"/>
          <w:rtl/>
        </w:rPr>
        <w:t>ی</w:t>
      </w:r>
      <w:r>
        <w:rPr>
          <w:rFonts w:hint="eastAsia"/>
          <w:rtl/>
        </w:rPr>
        <w:t>ث</w:t>
      </w:r>
      <w:r>
        <w:rPr>
          <w:rtl/>
        </w:rPr>
        <w:t xml:space="preserve"> نمبر </w:t>
      </w:r>
      <w:r>
        <w:rPr>
          <w:rtl/>
          <w:lang w:bidi="fa-IR"/>
        </w:rPr>
        <w:t>۳۰</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معاذ بن جبل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xml:space="preserve">: </w:t>
      </w:r>
      <w:r w:rsidR="002A35F2">
        <w:rPr>
          <w:rtl/>
        </w:rPr>
        <w:t xml:space="preserve">علی علیہ السلام </w:t>
      </w:r>
      <w:r>
        <w:rPr>
          <w:rtl/>
        </w:rPr>
        <w:t xml:space="preserve"> کے چہرہ ک</w:t>
      </w:r>
      <w:r>
        <w:rPr>
          <w:rFonts w:hint="cs"/>
          <w:rtl/>
        </w:rPr>
        <w:t>ی</w:t>
      </w:r>
      <w:r>
        <w:rPr>
          <w:rtl/>
        </w:rPr>
        <w:t xml:space="preserve"> طرف د</w:t>
      </w:r>
      <w:r>
        <w:rPr>
          <w:rFonts w:hint="cs"/>
          <w:rtl/>
        </w:rPr>
        <w:t>ی</w:t>
      </w:r>
      <w:r>
        <w:rPr>
          <w:rFonts w:hint="eastAsia"/>
          <w:rtl/>
        </w:rPr>
        <w:t>کھنا</w:t>
      </w:r>
      <w:r>
        <w:rPr>
          <w:rtl/>
        </w:rPr>
        <w:t xml:space="preserve"> عبادت ہے۔</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کہتے ہ</w:t>
      </w:r>
      <w:r>
        <w:rPr>
          <w:rFonts w:hint="cs"/>
          <w:rtl/>
        </w:rPr>
        <w:t>ی</w:t>
      </w:r>
      <w:r>
        <w:rPr>
          <w:rFonts w:hint="eastAsia"/>
          <w:rtl/>
        </w:rPr>
        <w:t>ں</w:t>
      </w:r>
      <w:r>
        <w:rPr>
          <w:rtl/>
        </w:rPr>
        <w:t xml:space="preserve"> کہ صاحب فردوس نے بھ</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w:t>
      </w:r>
    </w:p>
    <w:p w:rsidR="00E90CE5" w:rsidRDefault="00E90CE5" w:rsidP="00CF1428">
      <w:pPr>
        <w:pStyle w:val="Heading2Center"/>
        <w:rPr>
          <w:rtl/>
        </w:rPr>
      </w:pPr>
      <w:bookmarkStart w:id="316" w:name="_Toc504211630"/>
      <w:r>
        <w:rPr>
          <w:rtl/>
          <w:lang w:bidi="fa-IR"/>
        </w:rPr>
        <w:t>۱۸</w:t>
      </w:r>
      <w:r>
        <w:rPr>
          <w:rtl/>
        </w:rPr>
        <w:t xml:space="preserve">۔ </w:t>
      </w:r>
      <w:r w:rsidR="002A35F2">
        <w:rPr>
          <w:rtl/>
        </w:rPr>
        <w:t xml:space="preserve">علی علیہ السلام </w:t>
      </w:r>
      <w:r>
        <w:rPr>
          <w:rtl/>
        </w:rPr>
        <w:t xml:space="preserve"> دروازۂ شہر علم</w:t>
      </w:r>
      <w:bookmarkEnd w:id="316"/>
    </w:p>
    <w:p w:rsidR="00E90CE5" w:rsidRDefault="00E90CE5" w:rsidP="007E5E41">
      <w:pPr>
        <w:pStyle w:val="libArabic"/>
        <w:rPr>
          <w:rtl/>
        </w:rPr>
      </w:pPr>
      <w:r>
        <w:rPr>
          <w:rtl/>
        </w:rPr>
        <w:t>"اَل</w:t>
      </w:r>
      <w:r w:rsidRPr="004C04B0">
        <w:rPr>
          <w:rFonts w:hint="cs"/>
          <w:rtl/>
        </w:rPr>
        <w:t>ۡحد</w:t>
      </w:r>
      <w:r>
        <w:rPr>
          <w:rFonts w:hint="cs"/>
          <w:rtl/>
        </w:rPr>
        <w:t>ی</w:t>
      </w:r>
      <w:r>
        <w:rPr>
          <w:rFonts w:hint="eastAsia"/>
          <w:rtl/>
        </w:rPr>
        <w:t>ثُ</w:t>
      </w:r>
      <w:r>
        <w:rPr>
          <w:rtl/>
        </w:rPr>
        <w:t xml:space="preserve"> التّاسِع وَال</w:t>
      </w:r>
      <w:r w:rsidRPr="004C04B0">
        <w:rPr>
          <w:rFonts w:hint="cs"/>
          <w:rtl/>
        </w:rPr>
        <w:t>ۡعِشۡرُونَ: عَنۡ اَب</w:t>
      </w:r>
      <w:r>
        <w:rPr>
          <w:rFonts w:hint="cs"/>
          <w:rtl/>
        </w:rPr>
        <w:t>یِ</w:t>
      </w:r>
      <w:r>
        <w:rPr>
          <w:rtl/>
        </w:rPr>
        <w:t xml:space="preserve"> الدَّر</w:t>
      </w:r>
      <w:r w:rsidRPr="004C04B0">
        <w:rPr>
          <w:rFonts w:hint="cs"/>
          <w:rtl/>
        </w:rPr>
        <w:t>ۡدا رَضِ</w:t>
      </w:r>
      <w:r>
        <w:rPr>
          <w:rFonts w:hint="cs"/>
          <w:rtl/>
        </w:rPr>
        <w:t>یَ</w:t>
      </w:r>
      <w:r>
        <w:rPr>
          <w:rtl/>
        </w:rPr>
        <w:t xml:space="preserve"> الل</w:t>
      </w:r>
      <w:r w:rsidR="00800285" w:rsidRPr="004C04B0">
        <w:rPr>
          <w:rFonts w:hint="cs"/>
          <w:rtl/>
        </w:rPr>
        <w:t xml:space="preserve">ه  </w:t>
      </w:r>
      <w:r w:rsidRPr="001E0E4C">
        <w:rPr>
          <w:rFonts w:hint="cs"/>
          <w:rtl/>
        </w:rPr>
        <w:t>ُ عَن</w:t>
      </w:r>
      <w:r w:rsidRPr="004C04B0">
        <w:rPr>
          <w:rFonts w:hint="cs"/>
          <w:rtl/>
        </w:rPr>
        <w:t>ۡ</w:t>
      </w:r>
      <w:r w:rsidR="00800285" w:rsidRPr="004C04B0">
        <w:rPr>
          <w:rFonts w:hint="cs"/>
          <w:rtl/>
        </w:rPr>
        <w:t xml:space="preserve">ه  </w:t>
      </w:r>
      <w:r w:rsidRPr="001E0E4C">
        <w:rPr>
          <w:rFonts w:hint="cs"/>
          <w:rtl/>
        </w:rPr>
        <w:t>ُ، قالَ: قالَ رَس</w:t>
      </w:r>
      <w:r w:rsidRPr="004C04B0">
        <w:rPr>
          <w:rFonts w:hint="cs"/>
          <w:rtl/>
        </w:rPr>
        <w:t>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وآلِ</w:t>
      </w:r>
      <w:r w:rsidR="00800285" w:rsidRPr="004C04B0">
        <w:rPr>
          <w:rFonts w:hint="cs"/>
          <w:rtl/>
        </w:rPr>
        <w:t xml:space="preserve">ه  </w:t>
      </w:r>
      <w:r w:rsidRPr="001E0E4C">
        <w:rPr>
          <w:rFonts w:hint="cs"/>
          <w:rtl/>
        </w:rPr>
        <w:t>:  عَلِ</w:t>
      </w:r>
      <w:r>
        <w:rPr>
          <w:rFonts w:hint="cs"/>
          <w:rtl/>
        </w:rPr>
        <w:t>یٌّ</w:t>
      </w:r>
      <w:r>
        <w:rPr>
          <w:rtl/>
        </w:rPr>
        <w:t xml:space="preserve"> بابُ عِل</w:t>
      </w:r>
      <w:r w:rsidRPr="004C04B0">
        <w:rPr>
          <w:rFonts w:hint="cs"/>
          <w:rtl/>
        </w:rPr>
        <w:t>ۡم</w:t>
      </w:r>
      <w:r>
        <w:rPr>
          <w:rFonts w:hint="cs"/>
          <w:rtl/>
        </w:rPr>
        <w:t>ی</w:t>
      </w:r>
      <w:r>
        <w:rPr>
          <w:rtl/>
        </w:rPr>
        <w:t xml:space="preserve"> وَ مُبَ</w:t>
      </w:r>
      <w:r>
        <w:rPr>
          <w:rFonts w:hint="cs"/>
          <w:rtl/>
        </w:rPr>
        <w:t>یِّ</w:t>
      </w:r>
      <w:r>
        <w:rPr>
          <w:rFonts w:hint="eastAsia"/>
          <w:rtl/>
        </w:rPr>
        <w:t>نٌ</w:t>
      </w:r>
      <w:r>
        <w:rPr>
          <w:rtl/>
        </w:rPr>
        <w:t xml:space="preserve"> لِاُمَّتِ</w:t>
      </w:r>
      <w:r>
        <w:rPr>
          <w:rFonts w:hint="cs"/>
          <w:rtl/>
        </w:rPr>
        <w:t>ی</w:t>
      </w:r>
      <w:r>
        <w:rPr>
          <w:rtl/>
        </w:rPr>
        <w:t xml:space="preserve"> ما اَر</w:t>
      </w:r>
      <w:r w:rsidRPr="004C04B0">
        <w:rPr>
          <w:rFonts w:hint="cs"/>
          <w:rtl/>
        </w:rPr>
        <w:t>ۡسَلۡ</w:t>
      </w:r>
      <w:r>
        <w:rPr>
          <w:rtl/>
        </w:rPr>
        <w:t>تُ بِ</w:t>
      </w:r>
      <w:r w:rsidR="00800285" w:rsidRPr="004C04B0">
        <w:rPr>
          <w:rFonts w:hint="cs"/>
          <w:rtl/>
        </w:rPr>
        <w:t>ه</w:t>
      </w:r>
      <w:r w:rsidR="00641ED1">
        <w:rPr>
          <w:rFonts w:hint="cs"/>
          <w:rtl/>
        </w:rPr>
        <w:t xml:space="preserve"> </w:t>
      </w:r>
      <w:r w:rsidRPr="001E0E4C">
        <w:rPr>
          <w:rFonts w:hint="cs"/>
          <w:rtl/>
        </w:rPr>
        <w:t>مِن</w:t>
      </w:r>
      <w:r w:rsidRPr="004C04B0">
        <w:rPr>
          <w:rFonts w:hint="cs"/>
          <w:rtl/>
        </w:rPr>
        <w:t>ۡ بَعۡد</w:t>
      </w:r>
      <w:r>
        <w:rPr>
          <w:rFonts w:hint="cs"/>
          <w:rtl/>
        </w:rPr>
        <w:t>ی</w:t>
      </w:r>
      <w:r>
        <w:rPr>
          <w:rFonts w:hint="eastAsia"/>
          <w:rtl/>
        </w:rPr>
        <w:t>،</w:t>
      </w:r>
      <w:r>
        <w:rPr>
          <w:rtl/>
        </w:rPr>
        <w:t xml:space="preserve"> حُبُّ</w:t>
      </w:r>
      <w:r w:rsidR="00800285" w:rsidRPr="004C04B0">
        <w:rPr>
          <w:rFonts w:hint="cs"/>
          <w:rtl/>
        </w:rPr>
        <w:t xml:space="preserve">ه  </w:t>
      </w:r>
      <w:r w:rsidRPr="001E0E4C">
        <w:rPr>
          <w:rFonts w:hint="cs"/>
          <w:rtl/>
        </w:rPr>
        <w:t>ُ ا</w:t>
      </w:r>
      <w:r>
        <w:rPr>
          <w:rFonts w:hint="cs"/>
          <w:rtl/>
        </w:rPr>
        <w:t>ی</w:t>
      </w:r>
      <w:r>
        <w:rPr>
          <w:rFonts w:hint="eastAsia"/>
          <w:rtl/>
        </w:rPr>
        <w:t>مانٌ</w:t>
      </w:r>
      <w:r>
        <w:rPr>
          <w:rtl/>
        </w:rPr>
        <w:t xml:space="preserve"> و َ بُغ</w:t>
      </w:r>
      <w:r w:rsidRPr="004C04B0">
        <w:rPr>
          <w:rFonts w:hint="cs"/>
          <w:rtl/>
        </w:rPr>
        <w:t>ۡضُ</w:t>
      </w:r>
      <w:r w:rsidR="00800285" w:rsidRPr="004C04B0">
        <w:rPr>
          <w:rFonts w:hint="cs"/>
          <w:rtl/>
        </w:rPr>
        <w:t xml:space="preserve">ه  </w:t>
      </w:r>
      <w:r w:rsidRPr="001E0E4C">
        <w:rPr>
          <w:rFonts w:hint="cs"/>
          <w:rtl/>
        </w:rPr>
        <w:t xml:space="preserve">ُ نِفاقٌ وَ النَّظَرُ </w:t>
      </w:r>
      <w:r>
        <w:rPr>
          <w:rFonts w:hint="eastAsia"/>
          <w:rtl/>
        </w:rPr>
        <w:t>اِلَ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رَ</w:t>
      </w:r>
      <w:r w:rsidRPr="004C04B0">
        <w:rPr>
          <w:rFonts w:hint="cs"/>
          <w:rtl/>
        </w:rPr>
        <w:t>أۡفَ</w:t>
      </w:r>
      <w:r w:rsidR="00800285" w:rsidRPr="004C04B0">
        <w:rPr>
          <w:rFonts w:hint="cs"/>
          <w:rtl/>
        </w:rPr>
        <w:t>ة</w:t>
      </w:r>
      <w:r w:rsidRPr="001E0E4C">
        <w:rPr>
          <w:rFonts w:hint="cs"/>
          <w:rtl/>
        </w:rPr>
        <w:t>ٌ</w:t>
      </w:r>
      <w:r>
        <w:rPr>
          <w:rtl/>
        </w:rPr>
        <w:t xml:space="preserve"> وَ مَوَدَّتُ</w:t>
      </w:r>
      <w:r w:rsidR="00800285" w:rsidRPr="004C04B0">
        <w:rPr>
          <w:rFonts w:hint="cs"/>
          <w:rtl/>
        </w:rPr>
        <w:t xml:space="preserve">ه  </w:t>
      </w:r>
      <w:r w:rsidRPr="001E0E4C">
        <w:rPr>
          <w:rFonts w:hint="cs"/>
          <w:rtl/>
        </w:rPr>
        <w:t>ُ عِبادَ</w:t>
      </w:r>
      <w:r w:rsidR="00800285" w:rsidRPr="004C04B0">
        <w:rPr>
          <w:rFonts w:hint="cs"/>
          <w:rtl/>
        </w:rPr>
        <w:t>ة</w:t>
      </w:r>
      <w:r w:rsidRPr="001E0E4C">
        <w:rPr>
          <w:rFonts w:hint="cs"/>
          <w:rtl/>
        </w:rPr>
        <w:t>ٌ</w:t>
      </w:r>
      <w:r>
        <w:rPr>
          <w:rtl/>
        </w:rPr>
        <w:t>"</w:t>
      </w:r>
    </w:p>
    <w:p w:rsidR="00E90CE5" w:rsidRDefault="00E90CE5" w:rsidP="007E5E41">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7E5E41" w:rsidRPr="006C0D31">
        <w:rPr>
          <w:rStyle w:val="libFootnotenumChar"/>
          <w:rFonts w:hint="cs"/>
          <w:rtl/>
        </w:rPr>
        <w:t>21</w:t>
      </w:r>
      <w:r w:rsidRPr="006C0D31">
        <w:rPr>
          <w:rStyle w:val="libFootnotenumChar"/>
          <w:rtl/>
        </w:rPr>
        <w:t>)</w:t>
      </w:r>
      <w:r>
        <w:rPr>
          <w:rtl/>
        </w:rPr>
        <w:t xml:space="preserve"> کہتے ہ</w:t>
      </w:r>
      <w:r>
        <w:rPr>
          <w:rFonts w:hint="cs"/>
          <w:rtl/>
        </w:rPr>
        <w:t>ی</w:t>
      </w:r>
      <w:r>
        <w:rPr>
          <w:rFonts w:hint="eastAsia"/>
          <w:rtl/>
        </w:rPr>
        <w:t>ں</w:t>
      </w:r>
      <w:r>
        <w:rPr>
          <w:rtl/>
        </w:rPr>
        <w:t xml:space="preserve"> کہ ابو الدرداء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کہ رسولِؐ خدا نے فرما</w:t>
      </w:r>
      <w:r>
        <w:rPr>
          <w:rFonts w:hint="cs"/>
          <w:rtl/>
        </w:rPr>
        <w:t>ی</w:t>
      </w:r>
      <w:r>
        <w:rPr>
          <w:rFonts w:hint="eastAsia"/>
          <w:rtl/>
        </w:rPr>
        <w:t>ا</w:t>
      </w:r>
      <w:r>
        <w:rPr>
          <w:rtl/>
        </w:rPr>
        <w:t xml:space="preserve">: </w:t>
      </w:r>
      <w:r w:rsidR="002A35F2">
        <w:rPr>
          <w:rtl/>
        </w:rPr>
        <w:t xml:space="preserve">علی علیہ السلام </w:t>
      </w:r>
      <w:r>
        <w:rPr>
          <w:rtl/>
        </w:rPr>
        <w:t xml:space="preserve"> م</w:t>
      </w:r>
      <w:r>
        <w:rPr>
          <w:rFonts w:hint="cs"/>
          <w:rtl/>
        </w:rPr>
        <w:t>ی</w:t>
      </w:r>
      <w:r>
        <w:rPr>
          <w:rFonts w:hint="eastAsia"/>
          <w:rtl/>
        </w:rPr>
        <w:t>رے</w:t>
      </w:r>
      <w:r>
        <w:rPr>
          <w:rtl/>
        </w:rPr>
        <w:t xml:space="preserve"> علم کا دروازہ ہے اور جس امر پر خداوند عالم نے مجھے مبعوث برسالت فرما</w:t>
      </w:r>
      <w:r>
        <w:rPr>
          <w:rFonts w:hint="cs"/>
          <w:rtl/>
        </w:rPr>
        <w:t>ی</w:t>
      </w:r>
      <w:r>
        <w:rPr>
          <w:rFonts w:hint="eastAsia"/>
          <w:rtl/>
        </w:rPr>
        <w:t>ا</w:t>
      </w:r>
      <w:r>
        <w:rPr>
          <w:rtl/>
        </w:rPr>
        <w:t xml:space="preserve"> ہے م</w:t>
      </w:r>
      <w:r>
        <w:rPr>
          <w:rFonts w:hint="cs"/>
          <w:rtl/>
        </w:rPr>
        <w:t>ی</w:t>
      </w:r>
      <w:r>
        <w:rPr>
          <w:rFonts w:hint="eastAsia"/>
          <w:rtl/>
        </w:rPr>
        <w:t>رے</w:t>
      </w:r>
      <w:r>
        <w:rPr>
          <w:rtl/>
        </w:rPr>
        <w:t xml:space="preserve"> بعد </w:t>
      </w:r>
      <w:r w:rsidR="002A35F2">
        <w:rPr>
          <w:rtl/>
        </w:rPr>
        <w:t xml:space="preserve">علی علیہ السلام </w:t>
      </w:r>
      <w:r>
        <w:rPr>
          <w:rtl/>
        </w:rPr>
        <w:t xml:space="preserve"> وہ</w:t>
      </w:r>
      <w:r>
        <w:rPr>
          <w:rFonts w:hint="cs"/>
          <w:rtl/>
        </w:rPr>
        <w:t>ی</w:t>
      </w:r>
      <w:r>
        <w:rPr>
          <w:rtl/>
        </w:rPr>
        <w:t xml:space="preserve"> کام انجام دے گا</w:t>
      </w:r>
      <w:r w:rsidRPr="006C0D31">
        <w:rPr>
          <w:rStyle w:val="libFootnotenumChar"/>
          <w:rtl/>
        </w:rPr>
        <w:t>(</w:t>
      </w:r>
      <w:r w:rsidR="007E5E41" w:rsidRPr="006C0D31">
        <w:rPr>
          <w:rStyle w:val="libFootnotenumChar"/>
          <w:rFonts w:hint="cs"/>
          <w:rtl/>
        </w:rPr>
        <w:t>22</w:t>
      </w:r>
      <w:r w:rsidRPr="006C0D31">
        <w:rPr>
          <w:rStyle w:val="libFootnotenumChar"/>
          <w:rtl/>
        </w:rPr>
        <w:t>)</w:t>
      </w:r>
      <w:r>
        <w:rPr>
          <w:rtl/>
        </w:rPr>
        <w:t xml:space="preserve">۔ </w:t>
      </w:r>
      <w:r w:rsidR="002A35F2">
        <w:rPr>
          <w:rtl/>
        </w:rPr>
        <w:t xml:space="preserve">علی علیہ السلام </w:t>
      </w:r>
      <w:r>
        <w:rPr>
          <w:rtl/>
        </w:rPr>
        <w:t xml:space="preserve"> سے  دوست</w:t>
      </w:r>
      <w:r>
        <w:rPr>
          <w:rFonts w:hint="cs"/>
          <w:rtl/>
        </w:rPr>
        <w:t>ی</w:t>
      </w:r>
      <w:r>
        <w:rPr>
          <w:rtl/>
        </w:rPr>
        <w:t xml:space="preserve"> ا</w:t>
      </w:r>
      <w:r>
        <w:rPr>
          <w:rFonts w:hint="cs"/>
          <w:rtl/>
        </w:rPr>
        <w:t>ی</w:t>
      </w:r>
      <w:r>
        <w:rPr>
          <w:rFonts w:hint="eastAsia"/>
          <w:rtl/>
        </w:rPr>
        <w:t>مان</w:t>
      </w:r>
      <w:r>
        <w:rPr>
          <w:rtl/>
        </w:rPr>
        <w:t xml:space="preserve"> اور </w:t>
      </w:r>
      <w:r w:rsidR="002A35F2">
        <w:rPr>
          <w:rtl/>
        </w:rPr>
        <w:t xml:space="preserve">علی علیہ السلام </w:t>
      </w:r>
      <w:r>
        <w:rPr>
          <w:rtl/>
        </w:rPr>
        <w:t xml:space="preserve"> سے دشمن</w:t>
      </w:r>
      <w:r>
        <w:rPr>
          <w:rFonts w:hint="cs"/>
          <w:rtl/>
        </w:rPr>
        <w:t>ی</w:t>
      </w:r>
      <w:r>
        <w:rPr>
          <w:rtl/>
        </w:rPr>
        <w:t xml:space="preserve"> نفاق ک</w:t>
      </w:r>
      <w:r>
        <w:rPr>
          <w:rFonts w:hint="cs"/>
          <w:rtl/>
        </w:rPr>
        <w:t>ی</w:t>
      </w:r>
      <w:r>
        <w:rPr>
          <w:rtl/>
        </w:rPr>
        <w:t xml:space="preserve"> علامت ہے، </w:t>
      </w:r>
      <w:r w:rsidR="002A35F2">
        <w:rPr>
          <w:rtl/>
        </w:rPr>
        <w:t xml:space="preserve">علی علیہ السلام </w:t>
      </w:r>
      <w:r>
        <w:rPr>
          <w:rtl/>
        </w:rPr>
        <w:t xml:space="preserve"> کے چہرے ک</w:t>
      </w:r>
      <w:r>
        <w:rPr>
          <w:rFonts w:hint="cs"/>
          <w:rtl/>
        </w:rPr>
        <w:t>ی</w:t>
      </w:r>
      <w:r>
        <w:rPr>
          <w:rtl/>
        </w:rPr>
        <w:t xml:space="preserve"> طرف د</w:t>
      </w:r>
      <w:r>
        <w:rPr>
          <w:rFonts w:hint="cs"/>
          <w:rtl/>
        </w:rPr>
        <w:t>ی</w:t>
      </w:r>
      <w:r>
        <w:rPr>
          <w:rFonts w:hint="eastAsia"/>
          <w:rtl/>
        </w:rPr>
        <w:t>کھنا</w:t>
      </w:r>
      <w:r>
        <w:rPr>
          <w:rtl/>
        </w:rPr>
        <w:t xml:space="preserve"> </w:t>
      </w:r>
      <w:r w:rsidR="00D854E7" w:rsidRPr="00D854E7">
        <w:rPr>
          <w:rtl/>
        </w:rPr>
        <w:t>را</w:t>
      </w:r>
      <w:r w:rsidRPr="00C94A74">
        <w:rPr>
          <w:rFonts w:hint="cs"/>
          <w:rtl/>
        </w:rPr>
        <w:t>فت اور ان سے مودّت عبادت ہے۔</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کہتےہ</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صاحب فردوس نے بھ</w:t>
      </w:r>
      <w:r>
        <w:rPr>
          <w:rFonts w:hint="cs"/>
          <w:rtl/>
        </w:rPr>
        <w:t>ی</w:t>
      </w:r>
      <w:r>
        <w:rPr>
          <w:rtl/>
        </w:rPr>
        <w:t xml:space="preserve"> نقل ک</w:t>
      </w:r>
      <w:r>
        <w:rPr>
          <w:rFonts w:hint="cs"/>
          <w:rtl/>
        </w:rPr>
        <w:t>ی</w:t>
      </w:r>
      <w:r>
        <w:rPr>
          <w:rtl/>
        </w:rPr>
        <w:t xml:space="preserve"> ہے۔</w:t>
      </w:r>
    </w:p>
    <w:p w:rsidR="00E90CE5" w:rsidRDefault="00E90CE5" w:rsidP="00E90CE5">
      <w:pPr>
        <w:pStyle w:val="libNormal"/>
        <w:rPr>
          <w:rtl/>
        </w:rPr>
      </w:pPr>
      <w:r>
        <w:rPr>
          <w:rFonts w:hint="eastAsia"/>
          <w:rtl/>
        </w:rPr>
        <w:t>نکتہ</w:t>
      </w:r>
      <w:r>
        <w:rPr>
          <w:rtl/>
        </w:rPr>
        <w:t xml:space="preserve">: حضرت </w:t>
      </w:r>
      <w:r w:rsidR="002A35F2">
        <w:rPr>
          <w:rtl/>
        </w:rPr>
        <w:t xml:space="preserve">علی علیہ السلام </w:t>
      </w:r>
      <w:r>
        <w:rPr>
          <w:rtl/>
        </w:rPr>
        <w:t xml:space="preserve"> کے باب علم پ</w:t>
      </w:r>
      <w:r>
        <w:rPr>
          <w:rFonts w:hint="cs"/>
          <w:rtl/>
        </w:rPr>
        <w:t>ی</w:t>
      </w:r>
      <w:r>
        <w:rPr>
          <w:rFonts w:hint="eastAsia"/>
          <w:rtl/>
        </w:rPr>
        <w:t>غمبرؐ</w:t>
      </w:r>
      <w:r>
        <w:rPr>
          <w:rtl/>
        </w:rPr>
        <w:t xml:space="preserve"> ہونے کے بارے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متواتر اور مسلسل ہے ج</w:t>
      </w:r>
      <w:r>
        <w:rPr>
          <w:rFonts w:hint="cs"/>
          <w:rtl/>
        </w:rPr>
        <w:t>ی</w:t>
      </w:r>
      <w:r>
        <w:rPr>
          <w:rFonts w:hint="eastAsia"/>
          <w:rtl/>
        </w:rPr>
        <w:t>سا</w:t>
      </w:r>
      <w:r>
        <w:rPr>
          <w:rtl/>
        </w:rPr>
        <w:t xml:space="preserve"> کہ متفق عل</w:t>
      </w:r>
      <w:r>
        <w:rPr>
          <w:rFonts w:hint="cs"/>
          <w:rtl/>
        </w:rPr>
        <w:t>ی</w:t>
      </w:r>
      <w:r>
        <w:rPr>
          <w:rFonts w:hint="eastAsia"/>
          <w:rtl/>
        </w:rPr>
        <w:t>ہ</w:t>
      </w:r>
      <w:r>
        <w:rPr>
          <w:rtl/>
        </w:rPr>
        <w:t xml:space="preserve"> (ش</w:t>
      </w:r>
      <w:r>
        <w:rPr>
          <w:rFonts w:hint="cs"/>
          <w:rtl/>
        </w:rPr>
        <w:t>ی</w:t>
      </w:r>
      <w:r>
        <w:rPr>
          <w:rFonts w:hint="eastAsia"/>
          <w:rtl/>
        </w:rPr>
        <w:t>عہ</w:t>
      </w:r>
      <w:r>
        <w:rPr>
          <w:rtl/>
        </w:rPr>
        <w:t xml:space="preserve"> و اہل سنت کے درم</w:t>
      </w:r>
      <w:r>
        <w:rPr>
          <w:rFonts w:hint="cs"/>
          <w:rtl/>
        </w:rPr>
        <w:t>ی</w:t>
      </w:r>
      <w:r>
        <w:rPr>
          <w:rFonts w:hint="eastAsia"/>
          <w:rtl/>
        </w:rPr>
        <w:t>ان</w:t>
      </w:r>
      <w:r>
        <w:rPr>
          <w:rtl/>
        </w:rPr>
        <w:t xml:space="preserve"> متفق عل</w:t>
      </w:r>
      <w:r>
        <w:rPr>
          <w:rFonts w:hint="cs"/>
          <w:rtl/>
        </w:rPr>
        <w:t>ی</w:t>
      </w:r>
      <w:r>
        <w:rPr>
          <w:rFonts w:hint="eastAsia"/>
          <w:rtl/>
        </w:rPr>
        <w:t>ہ</w:t>
      </w:r>
      <w:r>
        <w:rPr>
          <w:rtl/>
        </w:rPr>
        <w:t>) روا</w:t>
      </w:r>
      <w:r>
        <w:rPr>
          <w:rFonts w:hint="cs"/>
          <w:rtl/>
        </w:rPr>
        <w:t>ی</w:t>
      </w:r>
      <w:r>
        <w:rPr>
          <w:rFonts w:hint="eastAsia"/>
          <w:rtl/>
        </w:rPr>
        <w:t>ت</w:t>
      </w:r>
      <w:r>
        <w:rPr>
          <w:rtl/>
        </w:rPr>
        <w:t xml:space="preserve"> کے مطابق رسولؐ نے اپنے آپ کو شہر علم اور </w:t>
      </w:r>
      <w:r w:rsidR="002A35F2">
        <w:rPr>
          <w:rtl/>
        </w:rPr>
        <w:t xml:space="preserve">علی علیہ السلام </w:t>
      </w:r>
      <w:r>
        <w:rPr>
          <w:rtl/>
        </w:rPr>
        <w:t xml:space="preserve"> کو دروازہ شہر علم ق</w:t>
      </w:r>
      <w:r w:rsidR="00D854E7">
        <w:rPr>
          <w:rtl/>
        </w:rPr>
        <w:t>را</w:t>
      </w:r>
      <w:r>
        <w:rPr>
          <w:rtl/>
        </w:rPr>
        <w:t>ر د</w:t>
      </w:r>
      <w:r>
        <w:rPr>
          <w:rFonts w:hint="cs"/>
          <w:rtl/>
        </w:rPr>
        <w:t>ی</w:t>
      </w:r>
      <w:r>
        <w:rPr>
          <w:rFonts w:hint="eastAsia"/>
          <w:rtl/>
        </w:rPr>
        <w:t>ا</w:t>
      </w:r>
      <w:r>
        <w:rPr>
          <w:rtl/>
        </w:rPr>
        <w:t xml:space="preserve"> ہے۔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Pr>
          <w:rtl/>
        </w:rPr>
        <w:t xml:space="preserve"> نے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 </w:t>
      </w:r>
      <w:r>
        <w:rPr>
          <w:rFonts w:hint="eastAsia"/>
          <w:rtl/>
        </w:rPr>
        <w:t>باب</w:t>
      </w:r>
      <w:r>
        <w:rPr>
          <w:rtl/>
        </w:rPr>
        <w:t xml:space="preserve"> </w:t>
      </w:r>
      <w:r>
        <w:rPr>
          <w:rtl/>
          <w:lang w:bidi="fa-IR"/>
        </w:rPr>
        <w:t>۵۶</w:t>
      </w:r>
      <w:r>
        <w:rPr>
          <w:rtl/>
        </w:rPr>
        <w:t>، حد</w:t>
      </w:r>
      <w:r>
        <w:rPr>
          <w:rFonts w:hint="cs"/>
          <w:rtl/>
        </w:rPr>
        <w:t>ی</w:t>
      </w:r>
      <w:r>
        <w:rPr>
          <w:rFonts w:hint="eastAsia"/>
          <w:rtl/>
        </w:rPr>
        <w:t>ث</w:t>
      </w:r>
      <w:r>
        <w:rPr>
          <w:rtl/>
        </w:rPr>
        <w:t xml:space="preserve"> نمبر </w:t>
      </w:r>
      <w:r>
        <w:rPr>
          <w:rtl/>
          <w:lang w:bidi="fa-IR"/>
        </w:rPr>
        <w:t>۲۲</w:t>
      </w:r>
      <w:r>
        <w:rPr>
          <w:rtl/>
        </w:rPr>
        <w:t xml:space="preserve"> کے تحت جابر بن عبد اللہ انصار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اللہ نے </w:t>
      </w:r>
      <w:r w:rsidR="002A35F2">
        <w:rPr>
          <w:rtl/>
        </w:rPr>
        <w:t xml:space="preserve">علی علیہ السلام </w:t>
      </w:r>
      <w:r>
        <w:rPr>
          <w:rtl/>
        </w:rPr>
        <w:t xml:space="preserve"> کا بازو پکڑ کر با آواز بلند فرما</w:t>
      </w:r>
      <w:r>
        <w:rPr>
          <w:rFonts w:hint="cs"/>
          <w:rtl/>
        </w:rPr>
        <w:t>ی</w:t>
      </w:r>
      <w:r>
        <w:rPr>
          <w:rFonts w:hint="eastAsia"/>
          <w:rtl/>
        </w:rPr>
        <w:t>ا</w:t>
      </w:r>
      <w:r>
        <w:rPr>
          <w:rtl/>
        </w:rPr>
        <w:t xml:space="preserve">: </w:t>
      </w:r>
    </w:p>
    <w:p w:rsidR="00E90CE5" w:rsidRDefault="00E90CE5" w:rsidP="007E5E41">
      <w:pPr>
        <w:pStyle w:val="libArabic"/>
        <w:rPr>
          <w:rtl/>
        </w:rPr>
      </w:pPr>
      <w:r>
        <w:rPr>
          <w:rtl/>
        </w:rPr>
        <w:lastRenderedPageBreak/>
        <w:t>"اَنَا مَد</w:t>
      </w:r>
      <w:r>
        <w:rPr>
          <w:rFonts w:hint="cs"/>
          <w:rtl/>
        </w:rPr>
        <w:t>ی</w:t>
      </w:r>
      <w:r>
        <w:rPr>
          <w:rFonts w:hint="eastAsia"/>
          <w:rtl/>
        </w:rPr>
        <w:t>نَ</w:t>
      </w:r>
      <w:r w:rsidR="00800285" w:rsidRPr="004C04B0">
        <w:rPr>
          <w:rFonts w:hint="cs"/>
          <w:rtl/>
        </w:rPr>
        <w:t>ة</w:t>
      </w:r>
      <w:r w:rsidRPr="001E0E4C">
        <w:rPr>
          <w:rFonts w:hint="cs"/>
          <w:rtl/>
        </w:rPr>
        <w:t>ُ</w:t>
      </w:r>
      <w:r>
        <w:rPr>
          <w:rtl/>
        </w:rPr>
        <w:t xml:space="preserve"> ال</w:t>
      </w:r>
      <w:r w:rsidRPr="004C04B0">
        <w:rPr>
          <w:rFonts w:hint="cs"/>
          <w:rtl/>
        </w:rPr>
        <w:t>ۡعِلۡمِ وَ عَلِ</w:t>
      </w:r>
      <w:r>
        <w:rPr>
          <w:rFonts w:hint="cs"/>
          <w:rtl/>
        </w:rPr>
        <w:t>یٌّ</w:t>
      </w:r>
      <w:r>
        <w:rPr>
          <w:rtl/>
        </w:rPr>
        <w:t xml:space="preserve"> باب</w:t>
      </w:r>
      <w:r w:rsidR="00800285" w:rsidRPr="004C04B0">
        <w:rPr>
          <w:rFonts w:hint="cs"/>
          <w:rtl/>
        </w:rPr>
        <w:t xml:space="preserve">ه  </w:t>
      </w:r>
      <w:r w:rsidRPr="001E0E4C">
        <w:rPr>
          <w:rFonts w:hint="cs"/>
          <w:rtl/>
        </w:rPr>
        <w:t>ُا فَمَن</w:t>
      </w:r>
      <w:r w:rsidRPr="004C04B0">
        <w:rPr>
          <w:rFonts w:hint="cs"/>
          <w:rtl/>
        </w:rPr>
        <w:t>ۡ اَرادَ الۡمَد</w:t>
      </w:r>
      <w:r>
        <w:rPr>
          <w:rFonts w:hint="cs"/>
          <w:rtl/>
        </w:rPr>
        <w:t>ی</w:t>
      </w:r>
      <w:r>
        <w:rPr>
          <w:rFonts w:hint="eastAsia"/>
          <w:rtl/>
        </w:rPr>
        <w:t>نَ</w:t>
      </w:r>
      <w:r w:rsidR="00800285" w:rsidRPr="004C04B0">
        <w:rPr>
          <w:rFonts w:hint="cs"/>
          <w:rtl/>
        </w:rPr>
        <w:t>ة</w:t>
      </w:r>
      <w:r w:rsidRPr="001E0E4C">
        <w:rPr>
          <w:rFonts w:hint="cs"/>
          <w:rtl/>
        </w:rPr>
        <w:t>َ</w:t>
      </w:r>
      <w:r>
        <w:rPr>
          <w:rtl/>
        </w:rPr>
        <w:t xml:space="preserve"> فَل</w:t>
      </w:r>
      <w:r w:rsidRPr="004C04B0">
        <w:rPr>
          <w:rFonts w:hint="cs"/>
          <w:rtl/>
        </w:rPr>
        <w:t>ۡ</w:t>
      </w:r>
      <w:r>
        <w:rPr>
          <w:rFonts w:hint="cs"/>
          <w:rtl/>
        </w:rPr>
        <w:t>یَ</w:t>
      </w:r>
      <w:r w:rsidRPr="004C04B0">
        <w:rPr>
          <w:rFonts w:hint="cs"/>
          <w:rtl/>
        </w:rPr>
        <w:t>أَتِ</w:t>
      </w:r>
      <w:r>
        <w:rPr>
          <w:rtl/>
        </w:rPr>
        <w:t xml:space="preserve"> ال</w:t>
      </w:r>
      <w:r w:rsidRPr="004C04B0">
        <w:rPr>
          <w:rFonts w:hint="cs"/>
          <w:rtl/>
        </w:rPr>
        <w:t>ۡبابَ"</w:t>
      </w:r>
    </w:p>
    <w:p w:rsidR="00E90CE5" w:rsidRDefault="00E90CE5" w:rsidP="00E90CE5">
      <w:pPr>
        <w:pStyle w:val="libNormal"/>
        <w:rPr>
          <w:rtl/>
        </w:rPr>
      </w:pPr>
      <w:r>
        <w:rPr>
          <w:rFonts w:hint="eastAsia"/>
          <w:rtl/>
        </w:rPr>
        <w:t>م</w:t>
      </w:r>
      <w:r>
        <w:rPr>
          <w:rFonts w:hint="cs"/>
          <w:rtl/>
        </w:rPr>
        <w:t>ی</w:t>
      </w:r>
      <w:r>
        <w:rPr>
          <w:rFonts w:hint="eastAsia"/>
          <w:rtl/>
        </w:rPr>
        <w:t>ں</w:t>
      </w:r>
      <w:r>
        <w:rPr>
          <w:rtl/>
        </w:rPr>
        <w:t xml:space="preserve"> شہر علم ہوں اور </w:t>
      </w:r>
      <w:r w:rsidR="002A35F2">
        <w:rPr>
          <w:rtl/>
        </w:rPr>
        <w:t xml:space="preserve">علی علیہ السلام </w:t>
      </w:r>
      <w:r>
        <w:rPr>
          <w:rtl/>
        </w:rPr>
        <w:t xml:space="preserve"> اس کا دروازہ ہے جو شخص شہر علم م</w:t>
      </w:r>
      <w:r>
        <w:rPr>
          <w:rFonts w:hint="cs"/>
          <w:rtl/>
        </w:rPr>
        <w:t>ی</w:t>
      </w:r>
      <w:r>
        <w:rPr>
          <w:rFonts w:hint="eastAsia"/>
          <w:rtl/>
        </w:rPr>
        <w:t>ں</w:t>
      </w:r>
      <w:r>
        <w:rPr>
          <w:rtl/>
        </w:rPr>
        <w:t xml:space="preserve"> داخل ہونا چاہتا ہے اسے دروازہ سے آنا چاہ</w:t>
      </w:r>
      <w:r>
        <w:rPr>
          <w:rFonts w:hint="cs"/>
          <w:rtl/>
        </w:rPr>
        <w:t>ی</w:t>
      </w:r>
      <w:r>
        <w:rPr>
          <w:rFonts w:hint="eastAsia"/>
          <w:rtl/>
        </w:rPr>
        <w:t>ے</w:t>
      </w:r>
      <w:r>
        <w:rPr>
          <w:rtl/>
        </w:rPr>
        <w:t>۔</w:t>
      </w:r>
    </w:p>
    <w:p w:rsidR="00E90CE5" w:rsidRDefault="00E90CE5" w:rsidP="00E90CE5">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اہم نکتہ </w:t>
      </w:r>
      <w:r>
        <w:rPr>
          <w:rFonts w:hint="cs"/>
          <w:rtl/>
        </w:rPr>
        <w:t>ی</w:t>
      </w:r>
      <w:r>
        <w:rPr>
          <w:rFonts w:hint="eastAsia"/>
          <w:rtl/>
        </w:rPr>
        <w:t>ہ</w:t>
      </w:r>
      <w:r>
        <w:rPr>
          <w:rtl/>
        </w:rPr>
        <w:t xml:space="preserve"> ہے کہ حضورؐ نے شہر م</w:t>
      </w:r>
      <w:r>
        <w:rPr>
          <w:rFonts w:hint="cs"/>
          <w:rtl/>
        </w:rPr>
        <w:t>ی</w:t>
      </w:r>
      <w:r>
        <w:rPr>
          <w:rFonts w:hint="eastAsia"/>
          <w:rtl/>
        </w:rPr>
        <w:t>ں</w:t>
      </w:r>
      <w:r>
        <w:rPr>
          <w:rtl/>
        </w:rPr>
        <w:t xml:space="preserve"> داخلہ کو فقط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پر منحصر کر د</w:t>
      </w:r>
      <w:r>
        <w:rPr>
          <w:rFonts w:hint="cs"/>
          <w:rtl/>
        </w:rPr>
        <w:t>ی</w:t>
      </w:r>
      <w:r>
        <w:rPr>
          <w:rFonts w:hint="eastAsia"/>
          <w:rtl/>
        </w:rPr>
        <w:t>ا</w:t>
      </w:r>
      <w:r>
        <w:rPr>
          <w:rtl/>
        </w:rPr>
        <w:t xml:space="preserve"> ہے کہ لوگ دو حالونں سے خارج نہ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tl/>
          <w:lang w:bidi="fa-IR"/>
        </w:rPr>
        <w:t>۱</w:t>
      </w:r>
      <w:r>
        <w:rPr>
          <w:rtl/>
        </w:rPr>
        <w:t xml:space="preserve">۔ </w:t>
      </w:r>
      <w:r>
        <w:rPr>
          <w:rFonts w:hint="cs"/>
          <w:rtl/>
        </w:rPr>
        <w:t>ی</w:t>
      </w:r>
      <w:r>
        <w:rPr>
          <w:rFonts w:hint="eastAsia"/>
          <w:rtl/>
        </w:rPr>
        <w:t>ہ</w:t>
      </w:r>
      <w:r>
        <w:rPr>
          <w:rtl/>
        </w:rPr>
        <w:t xml:space="preserve"> کہ اس شہر علم کا ا</w:t>
      </w:r>
      <w:r w:rsidR="00D854E7">
        <w:rPr>
          <w:rtl/>
        </w:rPr>
        <w:t>را</w:t>
      </w:r>
      <w:r>
        <w:rPr>
          <w:rtl/>
        </w:rPr>
        <w:t>دہ ہ</w:t>
      </w:r>
      <w:r>
        <w:rPr>
          <w:rFonts w:hint="cs"/>
          <w:rtl/>
        </w:rPr>
        <w:t>ی</w:t>
      </w:r>
      <w:r>
        <w:rPr>
          <w:rtl/>
        </w:rPr>
        <w:t xml:space="preserve"> نہ</w:t>
      </w:r>
      <w:r>
        <w:rPr>
          <w:rFonts w:hint="cs"/>
          <w:rtl/>
        </w:rPr>
        <w:t>ی</w:t>
      </w:r>
      <w:r>
        <w:rPr>
          <w:rFonts w:hint="eastAsia"/>
          <w:rtl/>
        </w:rPr>
        <w:t>ں</w:t>
      </w:r>
      <w:r>
        <w:rPr>
          <w:rtl/>
        </w:rPr>
        <w:t xml:space="preserve"> رکھتے۔</w:t>
      </w:r>
    </w:p>
    <w:p w:rsidR="00E90CE5" w:rsidRDefault="00E90CE5" w:rsidP="00E90CE5">
      <w:pPr>
        <w:pStyle w:val="libNormal"/>
        <w:rPr>
          <w:rtl/>
        </w:rPr>
      </w:pPr>
      <w:r>
        <w:rPr>
          <w:rtl/>
          <w:lang w:bidi="fa-IR"/>
        </w:rPr>
        <w:t>۲</w:t>
      </w:r>
      <w:r>
        <w:rPr>
          <w:rtl/>
        </w:rPr>
        <w:t xml:space="preserve">۔ </w:t>
      </w:r>
      <w:r>
        <w:rPr>
          <w:rFonts w:hint="cs"/>
          <w:rtl/>
        </w:rPr>
        <w:t>ی</w:t>
      </w:r>
      <w:r>
        <w:rPr>
          <w:rFonts w:hint="eastAsia"/>
          <w:rtl/>
        </w:rPr>
        <w:t>ہ</w:t>
      </w:r>
      <w:r>
        <w:rPr>
          <w:rtl/>
        </w:rPr>
        <w:t xml:space="preserve"> کہ اس شہر علم کا </w:t>
      </w:r>
      <w:r w:rsidR="00D854E7">
        <w:rPr>
          <w:rtl/>
        </w:rPr>
        <w:t>را</w:t>
      </w:r>
      <w:r>
        <w:rPr>
          <w:rtl/>
        </w:rPr>
        <w:t>دہ رکھتے ہ</w:t>
      </w:r>
      <w:r>
        <w:rPr>
          <w:rFonts w:hint="cs"/>
          <w:rtl/>
        </w:rPr>
        <w:t>ی</w:t>
      </w:r>
      <w:r>
        <w:rPr>
          <w:rFonts w:hint="eastAsia"/>
          <w:rtl/>
        </w:rPr>
        <w:t>ں</w:t>
      </w:r>
      <w:r>
        <w:rPr>
          <w:rtl/>
        </w:rPr>
        <w:t>۔</w:t>
      </w:r>
    </w:p>
    <w:p w:rsidR="00E90CE5" w:rsidRDefault="00E90CE5" w:rsidP="00E90CE5">
      <w:pPr>
        <w:pStyle w:val="libNormal"/>
        <w:rPr>
          <w:rtl/>
        </w:rPr>
      </w:pPr>
      <w:r>
        <w:rPr>
          <w:rFonts w:hint="eastAsia"/>
          <w:rtl/>
        </w:rPr>
        <w:t>دوسر</w:t>
      </w:r>
      <w:r>
        <w:rPr>
          <w:rFonts w:hint="cs"/>
          <w:rtl/>
        </w:rPr>
        <w:t>ی</w:t>
      </w:r>
      <w:r>
        <w:rPr>
          <w:rtl/>
        </w:rPr>
        <w:t xml:space="preserve"> صورت م</w:t>
      </w:r>
      <w:r>
        <w:rPr>
          <w:rFonts w:hint="cs"/>
          <w:rtl/>
        </w:rPr>
        <w:t>ی</w:t>
      </w:r>
      <w:r>
        <w:rPr>
          <w:rFonts w:hint="eastAsia"/>
          <w:rtl/>
        </w:rPr>
        <w:t>ں</w:t>
      </w:r>
      <w:r>
        <w:rPr>
          <w:rtl/>
        </w:rPr>
        <w:t xml:space="preserve"> اس شہر م</w:t>
      </w:r>
      <w:r>
        <w:rPr>
          <w:rFonts w:hint="cs"/>
          <w:rtl/>
        </w:rPr>
        <w:t>ی</w:t>
      </w:r>
      <w:r>
        <w:rPr>
          <w:rFonts w:hint="eastAsia"/>
          <w:rtl/>
        </w:rPr>
        <w:t>ں</w:t>
      </w:r>
      <w:r>
        <w:rPr>
          <w:rtl/>
        </w:rPr>
        <w:t xml:space="preserve">  داخل ہونے کا صرف ا</w:t>
      </w:r>
      <w:r>
        <w:rPr>
          <w:rFonts w:hint="cs"/>
          <w:rtl/>
        </w:rPr>
        <w:t>ی</w:t>
      </w:r>
      <w:r>
        <w:rPr>
          <w:rFonts w:hint="eastAsia"/>
          <w:rtl/>
        </w:rPr>
        <w:t>ک</w:t>
      </w:r>
      <w:r>
        <w:rPr>
          <w:rtl/>
        </w:rPr>
        <w:t xml:space="preserve"> ہ</w:t>
      </w:r>
      <w:r>
        <w:rPr>
          <w:rFonts w:hint="cs"/>
          <w:rtl/>
        </w:rPr>
        <w:t>ی</w:t>
      </w:r>
      <w:r>
        <w:rPr>
          <w:rtl/>
        </w:rPr>
        <w:t xml:space="preserve"> </w:t>
      </w:r>
      <w:r w:rsidR="00D854E7">
        <w:rPr>
          <w:rtl/>
        </w:rPr>
        <w:t>را</w:t>
      </w:r>
      <w:r>
        <w:rPr>
          <w:rtl/>
        </w:rPr>
        <w:t>ستہ ہے اور وہ عل</w:t>
      </w:r>
      <w:r>
        <w:rPr>
          <w:rFonts w:hint="cs"/>
          <w:rtl/>
        </w:rPr>
        <w:t>ی</w:t>
      </w:r>
      <w:r>
        <w:rPr>
          <w:rtl/>
        </w:rPr>
        <w:t xml:space="preserve"> بن اب</w:t>
      </w:r>
      <w:r>
        <w:rPr>
          <w:rFonts w:hint="cs"/>
          <w:rtl/>
        </w:rPr>
        <w:t>ی</w:t>
      </w:r>
      <w:r>
        <w:rPr>
          <w:rtl/>
        </w:rPr>
        <w:t xml:space="preserve"> طالب‘ ک</w:t>
      </w:r>
      <w:r>
        <w:rPr>
          <w:rFonts w:hint="cs"/>
          <w:rtl/>
        </w:rPr>
        <w:t>ی</w:t>
      </w:r>
      <w:r>
        <w:rPr>
          <w:rtl/>
        </w:rPr>
        <w:t xml:space="preserve"> ذات بابرکت ہے۔</w:t>
      </w:r>
    </w:p>
    <w:p w:rsidR="00E90CE5" w:rsidRDefault="00E90CE5" w:rsidP="00CF1428">
      <w:pPr>
        <w:pStyle w:val="Heading2Center"/>
        <w:rPr>
          <w:rtl/>
        </w:rPr>
      </w:pPr>
      <w:bookmarkStart w:id="317" w:name="_Toc504211631"/>
      <w:r>
        <w:rPr>
          <w:rtl/>
          <w:lang w:bidi="fa-IR"/>
        </w:rPr>
        <w:t>۱۹</w:t>
      </w:r>
      <w:r>
        <w:rPr>
          <w:rtl/>
        </w:rPr>
        <w:t xml:space="preserve">۔ بعد از رسولؐ، </w:t>
      </w:r>
      <w:r w:rsidR="002A35F2">
        <w:rPr>
          <w:rtl/>
        </w:rPr>
        <w:t xml:space="preserve">علی علیہ السلام </w:t>
      </w:r>
      <w:r>
        <w:rPr>
          <w:rtl/>
        </w:rPr>
        <w:t xml:space="preserve"> اعلمِ امت ہ</w:t>
      </w:r>
      <w:r>
        <w:rPr>
          <w:rFonts w:hint="cs"/>
          <w:rtl/>
        </w:rPr>
        <w:t>ی</w:t>
      </w:r>
      <w:r>
        <w:rPr>
          <w:rFonts w:hint="eastAsia"/>
          <w:rtl/>
        </w:rPr>
        <w:t>ں</w:t>
      </w:r>
      <w:bookmarkEnd w:id="317"/>
    </w:p>
    <w:p w:rsidR="00E90CE5" w:rsidRDefault="00E90CE5" w:rsidP="007E5E41">
      <w:pPr>
        <w:pStyle w:val="libArabic"/>
        <w:rPr>
          <w:rtl/>
        </w:rPr>
      </w:pPr>
      <w:r>
        <w:rPr>
          <w:rtl/>
        </w:rPr>
        <w:t>"ال</w:t>
      </w:r>
      <w:r w:rsidRPr="004C04B0">
        <w:rPr>
          <w:rFonts w:hint="cs"/>
          <w:rtl/>
        </w:rPr>
        <w:t>ۡحد</w:t>
      </w:r>
      <w:r>
        <w:rPr>
          <w:rFonts w:hint="cs"/>
          <w:rtl/>
        </w:rPr>
        <w:t>ی</w:t>
      </w:r>
      <w:r>
        <w:rPr>
          <w:rFonts w:hint="eastAsia"/>
          <w:rtl/>
        </w:rPr>
        <w:t>ثُ</w:t>
      </w:r>
      <w:r>
        <w:rPr>
          <w:rtl/>
        </w:rPr>
        <w:t xml:space="preserve"> السّادِسُ وَ ال</w:t>
      </w:r>
      <w:r w:rsidRPr="004C04B0">
        <w:rPr>
          <w:rFonts w:hint="cs"/>
          <w:rtl/>
        </w:rPr>
        <w:t>ۡعِشۡروُنَ: عَنۡ سَلۡمان رَضِ</w:t>
      </w:r>
      <w:r>
        <w:rPr>
          <w:rFonts w:hint="cs"/>
          <w:rtl/>
        </w:rPr>
        <w:t>یَ</w:t>
      </w:r>
      <w:r>
        <w:rPr>
          <w:rtl/>
        </w:rPr>
        <w:t xml:space="preserve"> الل</w:t>
      </w:r>
      <w:r w:rsidR="00800285" w:rsidRPr="004C04B0">
        <w:rPr>
          <w:rFonts w:hint="cs"/>
          <w:rtl/>
        </w:rPr>
        <w:t xml:space="preserve">ه  </w:t>
      </w:r>
      <w:r w:rsidRPr="001E0E4C">
        <w:rPr>
          <w:rFonts w:hint="cs"/>
          <w:rtl/>
        </w:rPr>
        <w:t>ُ عَن</w:t>
      </w:r>
      <w:r w:rsidRPr="004C04B0">
        <w:rPr>
          <w:rFonts w:hint="cs"/>
          <w:rtl/>
        </w:rPr>
        <w:t>ۡ</w:t>
      </w:r>
      <w:r w:rsidR="00800285" w:rsidRPr="004C04B0">
        <w:rPr>
          <w:rFonts w:hint="cs"/>
          <w:rtl/>
        </w:rPr>
        <w:t xml:space="preserve">ه  </w:t>
      </w:r>
      <w:r w:rsidRPr="001E0E4C">
        <w:rPr>
          <w:rFonts w:hint="cs"/>
          <w:rtl/>
        </w:rPr>
        <w:t>ُ، قالَ: قالَ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وآلِ</w:t>
      </w:r>
      <w:r w:rsidR="00800285" w:rsidRPr="004C04B0">
        <w:rPr>
          <w:rFonts w:hint="cs"/>
          <w:rtl/>
        </w:rPr>
        <w:t xml:space="preserve">ه  </w:t>
      </w:r>
      <w:r w:rsidRPr="001E0E4C">
        <w:rPr>
          <w:rFonts w:hint="cs"/>
          <w:rtl/>
        </w:rPr>
        <w:t>:  اَع</w:t>
      </w:r>
      <w:r w:rsidRPr="004C04B0">
        <w:rPr>
          <w:rFonts w:hint="cs"/>
          <w:rtl/>
        </w:rPr>
        <w:t>ۡلَمُ اُمَّت</w:t>
      </w:r>
      <w:r>
        <w:rPr>
          <w:rFonts w:hint="cs"/>
          <w:rtl/>
        </w:rPr>
        <w:t>ی</w:t>
      </w:r>
      <w:r>
        <w:rPr>
          <w:rtl/>
        </w:rPr>
        <w:t xml:space="preserve"> مِن</w:t>
      </w:r>
      <w:r w:rsidRPr="004C04B0">
        <w:rPr>
          <w:rFonts w:hint="cs"/>
          <w:rtl/>
        </w:rPr>
        <w:t>ۡ بَعۡد</w:t>
      </w:r>
      <w:r>
        <w:rPr>
          <w:rFonts w:hint="cs"/>
          <w:rtl/>
        </w:rPr>
        <w:t>ی</w:t>
      </w:r>
      <w:r>
        <w:rPr>
          <w:rtl/>
        </w:rPr>
        <w:t xml:space="preserve"> عَلِ</w:t>
      </w:r>
      <w:r>
        <w:rPr>
          <w:rFonts w:hint="cs"/>
          <w:rtl/>
        </w:rPr>
        <w:t>یُّ</w:t>
      </w:r>
      <w:r>
        <w:rPr>
          <w:rtl/>
        </w:rPr>
        <w:t xml:space="preserve"> بن اَب</w:t>
      </w:r>
      <w:r>
        <w:rPr>
          <w:rFonts w:hint="cs"/>
          <w:rtl/>
        </w:rPr>
        <w:t>ی</w:t>
      </w:r>
      <w:r>
        <w:rPr>
          <w:rFonts w:hint="eastAsia"/>
          <w:rtl/>
        </w:rPr>
        <w:t>طالِبٍ</w:t>
      </w:r>
      <w:r>
        <w:rPr>
          <w:rtl/>
        </w:rPr>
        <w:t>"</w:t>
      </w:r>
    </w:p>
    <w:p w:rsidR="00E90CE5" w:rsidRDefault="00E90CE5" w:rsidP="007E5E41">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7E5E41" w:rsidRPr="006C0D31">
        <w:rPr>
          <w:rStyle w:val="libFootnotenumChar"/>
          <w:rFonts w:hint="cs"/>
          <w:rtl/>
        </w:rPr>
        <w:t>23</w:t>
      </w:r>
      <w:r w:rsidRPr="006C0D31">
        <w:rPr>
          <w:rStyle w:val="libFootnotenumChar"/>
          <w:rtl/>
        </w:rPr>
        <w:t>)</w:t>
      </w:r>
      <w:r>
        <w:rPr>
          <w:rtl/>
        </w:rPr>
        <w:t xml:space="preserve"> نے سلمان سے روا</w:t>
      </w:r>
      <w:r>
        <w:rPr>
          <w:rFonts w:hint="cs"/>
          <w:rtl/>
        </w:rPr>
        <w:t>ی</w:t>
      </w:r>
      <w:r>
        <w:rPr>
          <w:rFonts w:hint="eastAsia"/>
          <w:rtl/>
        </w:rPr>
        <w:t>ت</w:t>
      </w:r>
      <w:r>
        <w:rPr>
          <w:rtl/>
        </w:rPr>
        <w:t xml:space="preserve"> ک</w:t>
      </w:r>
      <w:r>
        <w:rPr>
          <w:rFonts w:hint="cs"/>
          <w:rtl/>
        </w:rPr>
        <w:t>ی</w:t>
      </w:r>
      <w:r>
        <w:rPr>
          <w:rtl/>
        </w:rPr>
        <w:t xml:space="preserve"> ہے کہ رسولؐ اللہ نے فرما</w:t>
      </w:r>
      <w:r>
        <w:rPr>
          <w:rFonts w:hint="cs"/>
          <w:rtl/>
        </w:rPr>
        <w:t>ی</w:t>
      </w:r>
      <w:r>
        <w:rPr>
          <w:rFonts w:hint="eastAsia"/>
          <w:rtl/>
        </w:rPr>
        <w:t>ا</w:t>
      </w:r>
      <w:r>
        <w:rPr>
          <w:rtl/>
        </w:rPr>
        <w:t>: م</w:t>
      </w:r>
      <w:r>
        <w:rPr>
          <w:rFonts w:hint="cs"/>
          <w:rtl/>
        </w:rPr>
        <w:t>ی</w:t>
      </w:r>
      <w:r>
        <w:rPr>
          <w:rFonts w:hint="eastAsia"/>
          <w:rtl/>
        </w:rPr>
        <w:t>رے</w:t>
      </w:r>
      <w:r>
        <w:rPr>
          <w:rtl/>
        </w:rPr>
        <w:t xml:space="preserve"> بعد </w:t>
      </w:r>
      <w:r w:rsidR="002A35F2">
        <w:rPr>
          <w:rtl/>
        </w:rPr>
        <w:t xml:space="preserve">علی علیہ السلام </w:t>
      </w:r>
      <w:r>
        <w:rPr>
          <w:rtl/>
        </w:rPr>
        <w:t xml:space="preserve">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صاحب علم ہے۔ </w:t>
      </w:r>
    </w:p>
    <w:p w:rsidR="00E90CE5" w:rsidRDefault="00E90CE5" w:rsidP="00CF1428">
      <w:pPr>
        <w:pStyle w:val="Heading2Center"/>
        <w:rPr>
          <w:rtl/>
        </w:rPr>
      </w:pPr>
      <w:bookmarkStart w:id="318" w:name="_Toc504211632"/>
      <w:r>
        <w:rPr>
          <w:rtl/>
          <w:lang w:bidi="fa-IR"/>
        </w:rPr>
        <w:t>۲۰</w:t>
      </w:r>
      <w:r>
        <w:rPr>
          <w:rtl/>
        </w:rPr>
        <w:t xml:space="preserve">۔ در بہشت پر لکھا ہے </w:t>
      </w:r>
      <w:r w:rsidR="002A35F2">
        <w:rPr>
          <w:rtl/>
        </w:rPr>
        <w:t xml:space="preserve">علی علیہ السلام </w:t>
      </w:r>
      <w:r>
        <w:rPr>
          <w:rtl/>
        </w:rPr>
        <w:t>رسولؐ اللہ کے بھائ</w:t>
      </w:r>
      <w:r>
        <w:rPr>
          <w:rFonts w:hint="cs"/>
          <w:rtl/>
        </w:rPr>
        <w:t>ی</w:t>
      </w:r>
      <w:r>
        <w:rPr>
          <w:rtl/>
        </w:rPr>
        <w:t xml:space="preserve"> ہ</w:t>
      </w:r>
      <w:r>
        <w:rPr>
          <w:rFonts w:hint="cs"/>
          <w:rtl/>
        </w:rPr>
        <w:t>ی</w:t>
      </w:r>
      <w:r>
        <w:rPr>
          <w:rFonts w:hint="eastAsia"/>
          <w:rtl/>
        </w:rPr>
        <w:t>ں</w:t>
      </w:r>
      <w:bookmarkEnd w:id="318"/>
    </w:p>
    <w:p w:rsidR="00E90CE5" w:rsidRDefault="00E90CE5" w:rsidP="00E90CE5">
      <w:pPr>
        <w:pStyle w:val="libNormal"/>
        <w:rPr>
          <w:rtl/>
        </w:rPr>
      </w:pPr>
      <w:r>
        <w:rPr>
          <w:rtl/>
        </w:rPr>
        <w:t>"</w:t>
      </w:r>
      <w:r w:rsidRPr="007E5E41">
        <w:rPr>
          <w:rStyle w:val="libArabicChar"/>
          <w:rtl/>
        </w:rPr>
        <w:t>ال</w:t>
      </w:r>
      <w:r w:rsidRPr="007E5E41">
        <w:rPr>
          <w:rStyle w:val="libArabicChar"/>
          <w:rFonts w:hint="cs"/>
          <w:rtl/>
        </w:rPr>
        <w:t>ۡحَدی</w:t>
      </w:r>
      <w:r w:rsidRPr="007E5E41">
        <w:rPr>
          <w:rStyle w:val="libArabicChar"/>
          <w:rFonts w:hint="eastAsia"/>
          <w:rtl/>
        </w:rPr>
        <w:t>ثُ</w:t>
      </w:r>
      <w:r w:rsidRPr="007E5E41">
        <w:rPr>
          <w:rStyle w:val="libArabicChar"/>
          <w:rtl/>
        </w:rPr>
        <w:t xml:space="preserve"> التّاسِع عَشَرَ: عَن</w:t>
      </w:r>
      <w:r w:rsidRPr="007E5E41">
        <w:rPr>
          <w:rStyle w:val="libArabicChar"/>
          <w:rFonts w:hint="cs"/>
          <w:rtl/>
        </w:rPr>
        <w:t>ۡ جابِرِ بن عَبۡدِ الل</w:t>
      </w:r>
      <w:r w:rsidR="00800285" w:rsidRPr="004C04B0">
        <w:rPr>
          <w:rStyle w:val="libArabicChar"/>
          <w:rFonts w:hint="cs"/>
          <w:rtl/>
        </w:rPr>
        <w:t xml:space="preserve">ه  </w:t>
      </w:r>
      <w:r w:rsidRPr="001E0E4C">
        <w:rPr>
          <w:rStyle w:val="libArabicChar"/>
          <w:rFonts w:hint="cs"/>
          <w:rtl/>
        </w:rPr>
        <w:t>ِ ال</w:t>
      </w:r>
      <w:r w:rsidRPr="007E5E41">
        <w:rPr>
          <w:rStyle w:val="libArabicChar"/>
          <w:rFonts w:hint="cs"/>
          <w:rtl/>
        </w:rPr>
        <w:t>ۡاَنۡصاری</w:t>
      </w:r>
      <w:r w:rsidRPr="007E5E41">
        <w:rPr>
          <w:rStyle w:val="libArabicChar"/>
          <w:rtl/>
        </w:rPr>
        <w:t xml:space="preserve"> رَضِ</w:t>
      </w:r>
      <w:r w:rsidRPr="007E5E41">
        <w:rPr>
          <w:rStyle w:val="libArabicChar"/>
          <w:rFonts w:hint="cs"/>
          <w:rtl/>
        </w:rPr>
        <w:t>یَ</w:t>
      </w:r>
      <w:r w:rsidRPr="007E5E41">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7E5E41">
        <w:rPr>
          <w:rStyle w:val="libArabicChar"/>
          <w:rFonts w:hint="cs"/>
          <w:rtl/>
        </w:rPr>
        <w:t>ۡ</w:t>
      </w:r>
      <w:r w:rsidR="00800285" w:rsidRPr="004C04B0">
        <w:rPr>
          <w:rStyle w:val="libArabicChar"/>
          <w:rFonts w:hint="cs"/>
          <w:rtl/>
        </w:rPr>
        <w:t xml:space="preserve">ه  </w:t>
      </w:r>
      <w:r w:rsidRPr="001E0E4C">
        <w:rPr>
          <w:rStyle w:val="libArabicChar"/>
          <w:rFonts w:hint="cs"/>
          <w:rtl/>
        </w:rPr>
        <w:t>ُ، قالَ: قالَ رَسوُلُ الل</w:t>
      </w:r>
      <w:r w:rsidR="00800285" w:rsidRPr="004C04B0">
        <w:rPr>
          <w:rStyle w:val="libArabicChar"/>
          <w:rFonts w:hint="cs"/>
          <w:rtl/>
        </w:rPr>
        <w:t xml:space="preserve">ه  </w:t>
      </w:r>
      <w:r w:rsidRPr="001E0E4C">
        <w:rPr>
          <w:rStyle w:val="libArabicChar"/>
          <w:rFonts w:hint="cs"/>
          <w:rtl/>
        </w:rPr>
        <w:t>ِ صَلَّ</w:t>
      </w:r>
      <w:r w:rsidRPr="007E5E41">
        <w:rPr>
          <w:rStyle w:val="libArabicChar"/>
          <w:rFonts w:hint="cs"/>
          <w:rtl/>
        </w:rPr>
        <w:t>ی</w:t>
      </w:r>
      <w:r w:rsidRPr="007E5E41">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7E5E41">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7E5E41">
        <w:rPr>
          <w:rStyle w:val="libArabicChar"/>
          <w:rtl/>
        </w:rPr>
        <w:t xml:space="preserve"> وآلِ</w:t>
      </w:r>
      <w:r w:rsidR="00800285" w:rsidRPr="004C04B0">
        <w:rPr>
          <w:rStyle w:val="libArabicChar"/>
          <w:rFonts w:hint="cs"/>
          <w:rtl/>
        </w:rPr>
        <w:t xml:space="preserve">ه  </w:t>
      </w:r>
      <w:r w:rsidRPr="001E0E4C">
        <w:rPr>
          <w:rStyle w:val="libArabicChar"/>
          <w:rFonts w:hint="cs"/>
          <w:rtl/>
        </w:rPr>
        <w:t>:  مَک</w:t>
      </w:r>
      <w:r w:rsidRPr="007E5E41">
        <w:rPr>
          <w:rStyle w:val="libArabicChar"/>
          <w:rFonts w:hint="cs"/>
          <w:rtl/>
        </w:rPr>
        <w:t>ۡتُوبٌ عَلی</w:t>
      </w:r>
      <w:r w:rsidRPr="007E5E41">
        <w:rPr>
          <w:rStyle w:val="libArabicChar"/>
          <w:rtl/>
        </w:rPr>
        <w:t xml:space="preserve"> بابِ ال</w:t>
      </w:r>
      <w:r w:rsidRPr="007E5E41">
        <w:rPr>
          <w:rStyle w:val="libArabicChar"/>
          <w:rFonts w:hint="cs"/>
          <w:rtl/>
        </w:rPr>
        <w:t>ۡجَنَّ</w:t>
      </w:r>
      <w:r w:rsidR="00800285" w:rsidRPr="004C04B0">
        <w:rPr>
          <w:rStyle w:val="libArabicChar"/>
          <w:rFonts w:hint="cs"/>
          <w:rtl/>
        </w:rPr>
        <w:t>ة</w:t>
      </w:r>
      <w:r w:rsidRPr="001E0E4C">
        <w:rPr>
          <w:rStyle w:val="libArabicChar"/>
          <w:rFonts w:hint="cs"/>
          <w:rtl/>
        </w:rPr>
        <w:t>ِ</w:t>
      </w:r>
      <w:r w:rsidRPr="007E5E41">
        <w:rPr>
          <w:rStyle w:val="libArabicChar"/>
          <w:rtl/>
        </w:rPr>
        <w:t xml:space="preserve"> قَب</w:t>
      </w:r>
      <w:r w:rsidRPr="007E5E41">
        <w:rPr>
          <w:rStyle w:val="libArabicChar"/>
          <w:rFonts w:hint="cs"/>
          <w:rtl/>
        </w:rPr>
        <w:t>ۡلَ اَنۡ یَ</w:t>
      </w:r>
      <w:r w:rsidRPr="007E5E41">
        <w:rPr>
          <w:rStyle w:val="libArabicChar"/>
          <w:rFonts w:hint="eastAsia"/>
          <w:rtl/>
        </w:rPr>
        <w:t>خ</w:t>
      </w:r>
      <w:r w:rsidRPr="007E5E41">
        <w:rPr>
          <w:rStyle w:val="libArabicChar"/>
          <w:rFonts w:hint="cs"/>
          <w:rtl/>
        </w:rPr>
        <w:t>ۡلُقَ</w:t>
      </w:r>
      <w:r w:rsidRPr="007E5E41">
        <w:rPr>
          <w:rStyle w:val="libArabicChar"/>
          <w:rtl/>
        </w:rPr>
        <w:t xml:space="preserve"> الل</w:t>
      </w:r>
      <w:r w:rsidR="00800285" w:rsidRPr="004C04B0">
        <w:rPr>
          <w:rStyle w:val="libArabicChar"/>
          <w:rFonts w:hint="cs"/>
          <w:rtl/>
        </w:rPr>
        <w:t xml:space="preserve">ه  </w:t>
      </w:r>
      <w:r w:rsidRPr="001E0E4C">
        <w:rPr>
          <w:rStyle w:val="libArabicChar"/>
          <w:rFonts w:hint="cs"/>
          <w:rtl/>
        </w:rPr>
        <w:t>ُ السَّماواتِ وَ ال</w:t>
      </w:r>
      <w:r w:rsidRPr="007E5E41">
        <w:rPr>
          <w:rStyle w:val="libArabicChar"/>
          <w:rFonts w:hint="cs"/>
          <w:rtl/>
        </w:rPr>
        <w:t>ۡاَرضَ بِاَلۡفَیۡ</w:t>
      </w:r>
      <w:r w:rsidRPr="007E5E41">
        <w:rPr>
          <w:rStyle w:val="libArabicChar"/>
          <w:rtl/>
        </w:rPr>
        <w:t xml:space="preserve"> عام "مُحَمَّدٌ رَسو</w:t>
      </w:r>
      <w:r w:rsidRPr="007E5E41">
        <w:rPr>
          <w:rStyle w:val="libArabicChar"/>
          <w:rFonts w:hint="eastAsia"/>
          <w:rtl/>
        </w:rPr>
        <w:t>ُلُ</w:t>
      </w:r>
      <w:r w:rsidRPr="007E5E41">
        <w:rPr>
          <w:rStyle w:val="libArabicChar"/>
          <w:rtl/>
        </w:rPr>
        <w:t xml:space="preserve"> الل</w:t>
      </w:r>
      <w:r w:rsidR="00800285" w:rsidRPr="004C04B0">
        <w:rPr>
          <w:rStyle w:val="libArabicChar"/>
          <w:rFonts w:hint="cs"/>
          <w:rtl/>
        </w:rPr>
        <w:t xml:space="preserve">ه  </w:t>
      </w:r>
      <w:r w:rsidRPr="001E0E4C">
        <w:rPr>
          <w:rStyle w:val="libArabicChar"/>
          <w:rFonts w:hint="cs"/>
          <w:rtl/>
        </w:rPr>
        <w:t>ِ وَ عَلِ</w:t>
      </w:r>
      <w:r w:rsidRPr="007E5E41">
        <w:rPr>
          <w:rStyle w:val="libArabicChar"/>
          <w:rFonts w:hint="cs"/>
          <w:rtl/>
        </w:rPr>
        <w:t>یٌّ</w:t>
      </w:r>
      <w:r w:rsidRPr="007E5E41">
        <w:rPr>
          <w:rStyle w:val="libArabicChar"/>
          <w:rtl/>
        </w:rPr>
        <w:t xml:space="preserve"> اَخوُ</w:t>
      </w:r>
      <w:r w:rsidR="00800285" w:rsidRPr="004C04B0">
        <w:rPr>
          <w:rStyle w:val="libArabicChar"/>
          <w:rFonts w:hint="cs"/>
          <w:rtl/>
        </w:rPr>
        <w:t xml:space="preserve">ه  </w:t>
      </w:r>
      <w:r w:rsidRPr="001E0E4C">
        <w:rPr>
          <w:rStyle w:val="libArabicChar"/>
          <w:rFonts w:hint="cs"/>
          <w:rtl/>
        </w:rPr>
        <w:t>ُ</w:t>
      </w:r>
      <w:r>
        <w:rPr>
          <w:rtl/>
        </w:rPr>
        <w:t>"</w:t>
      </w:r>
    </w:p>
    <w:p w:rsidR="00E90CE5" w:rsidRDefault="00E90CE5" w:rsidP="007E5E41">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7E5E41" w:rsidRPr="006C0D31">
        <w:rPr>
          <w:rStyle w:val="libFootnotenumChar"/>
          <w:rFonts w:hint="cs"/>
          <w:rtl/>
        </w:rPr>
        <w:t>24</w:t>
      </w:r>
      <w:r w:rsidRPr="006C0D31">
        <w:rPr>
          <w:rStyle w:val="libFootnotenumChar"/>
          <w:rtl/>
        </w:rPr>
        <w:t>)</w:t>
      </w:r>
      <w:r>
        <w:rPr>
          <w:rtl/>
        </w:rPr>
        <w:t xml:space="preserve"> نے  جابر بن عبد اللہ انصار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نے فرما</w:t>
      </w:r>
      <w:r>
        <w:rPr>
          <w:rFonts w:hint="cs"/>
          <w:rtl/>
        </w:rPr>
        <w:t>ی</w:t>
      </w:r>
      <w:r>
        <w:rPr>
          <w:rFonts w:hint="eastAsia"/>
          <w:rtl/>
        </w:rPr>
        <w:t>ا</w:t>
      </w:r>
      <w:r>
        <w:rPr>
          <w:rtl/>
        </w:rPr>
        <w:t>: زم</w:t>
      </w:r>
      <w:r>
        <w:rPr>
          <w:rFonts w:hint="cs"/>
          <w:rtl/>
        </w:rPr>
        <w:t>ی</w:t>
      </w:r>
      <w:r>
        <w:rPr>
          <w:rFonts w:hint="eastAsia"/>
          <w:rtl/>
        </w:rPr>
        <w:t>ن</w:t>
      </w:r>
      <w:r>
        <w:rPr>
          <w:rtl/>
        </w:rPr>
        <w:t xml:space="preserve"> و آسمان خلق ہونے سے دو ہزار سال قبل در بہشت پر لکھا گ</w:t>
      </w:r>
      <w:r>
        <w:rPr>
          <w:rFonts w:hint="cs"/>
          <w:rtl/>
        </w:rPr>
        <w:t>ی</w:t>
      </w:r>
      <w:r>
        <w:rPr>
          <w:rFonts w:hint="eastAsia"/>
          <w:rtl/>
        </w:rPr>
        <w:t>ا</w:t>
      </w:r>
      <w:r>
        <w:rPr>
          <w:rtl/>
        </w:rPr>
        <w:t xml:space="preserve"> "محمدؐ اللہ کے رسول ہ</w:t>
      </w:r>
      <w:r>
        <w:rPr>
          <w:rFonts w:hint="cs"/>
          <w:rtl/>
        </w:rPr>
        <w:t>ی</w:t>
      </w:r>
      <w:r>
        <w:rPr>
          <w:rFonts w:hint="eastAsia"/>
          <w:rtl/>
        </w:rPr>
        <w:t>ں</w:t>
      </w:r>
      <w:r>
        <w:rPr>
          <w:rtl/>
        </w:rPr>
        <w:t xml:space="preserve"> اور </w:t>
      </w:r>
      <w:r w:rsidR="002A35F2">
        <w:rPr>
          <w:rtl/>
        </w:rPr>
        <w:t xml:space="preserve">علی علیہ السلام </w:t>
      </w:r>
      <w:r>
        <w:rPr>
          <w:rtl/>
        </w:rPr>
        <w:t xml:space="preserve"> انکے بھائ</w:t>
      </w:r>
      <w:r>
        <w:rPr>
          <w:rFonts w:hint="cs"/>
          <w:rtl/>
        </w:rPr>
        <w:t>ی</w:t>
      </w:r>
      <w:r>
        <w:rPr>
          <w:rtl/>
        </w:rPr>
        <w:t xml:space="preserve"> ہ</w:t>
      </w:r>
      <w:r>
        <w:rPr>
          <w:rFonts w:hint="cs"/>
          <w:rtl/>
        </w:rPr>
        <w:t>ی</w:t>
      </w:r>
      <w:r>
        <w:rPr>
          <w:rFonts w:hint="eastAsia"/>
          <w:rtl/>
        </w:rPr>
        <w:t>ں</w:t>
      </w:r>
      <w:r>
        <w:rPr>
          <w:rtl/>
        </w:rPr>
        <w:t>"۔</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لکھتے ہ</w:t>
      </w:r>
      <w:r>
        <w:rPr>
          <w:rFonts w:hint="cs"/>
          <w:rtl/>
        </w:rPr>
        <w:t>ی</w:t>
      </w:r>
      <w:r>
        <w:rPr>
          <w:rFonts w:hint="eastAsia"/>
          <w:rtl/>
        </w:rPr>
        <w:t>ں</w:t>
      </w:r>
      <w:r>
        <w:rPr>
          <w:rtl/>
        </w:rPr>
        <w:t xml:space="preserve"> کہ ابن مغازل</w:t>
      </w:r>
      <w:r>
        <w:rPr>
          <w:rFonts w:hint="cs"/>
          <w:rtl/>
        </w:rPr>
        <w:t>ی</w:t>
      </w:r>
      <w:r>
        <w:rPr>
          <w:rtl/>
        </w:rPr>
        <w:t xml:space="preserve"> (فق</w:t>
      </w:r>
      <w:r>
        <w:rPr>
          <w:rFonts w:hint="cs"/>
          <w:rtl/>
        </w:rPr>
        <w:t>ی</w:t>
      </w:r>
      <w:r>
        <w:rPr>
          <w:rFonts w:hint="eastAsia"/>
          <w:rtl/>
        </w:rPr>
        <w:t>ہ</w:t>
      </w:r>
      <w:r>
        <w:rPr>
          <w:rtl/>
        </w:rPr>
        <w:t xml:space="preserve"> شافع</w:t>
      </w:r>
      <w:r>
        <w:rPr>
          <w:rFonts w:hint="cs"/>
          <w:rtl/>
        </w:rPr>
        <w:t>ی</w:t>
      </w:r>
      <w:r>
        <w:rPr>
          <w:rtl/>
        </w:rPr>
        <w:t>) نے بھ</w:t>
      </w:r>
      <w:r>
        <w:rPr>
          <w:rFonts w:hint="cs"/>
          <w:rtl/>
        </w:rPr>
        <w:t>ی</w:t>
      </w:r>
      <w:r>
        <w:rPr>
          <w:rtl/>
        </w:rPr>
        <w:t xml:space="preserve"> اس روا</w:t>
      </w:r>
      <w:r>
        <w:rPr>
          <w:rFonts w:hint="cs"/>
          <w:rtl/>
        </w:rPr>
        <w:t>ی</w:t>
      </w:r>
      <w:r>
        <w:rPr>
          <w:rFonts w:hint="eastAsia"/>
          <w:rtl/>
        </w:rPr>
        <w:t>ت</w:t>
      </w:r>
      <w:r>
        <w:rPr>
          <w:rtl/>
        </w:rPr>
        <w:t xml:space="preserve"> کو نقل ک</w:t>
      </w:r>
      <w:r>
        <w:rPr>
          <w:rFonts w:hint="cs"/>
          <w:rtl/>
        </w:rPr>
        <w:t>ی</w:t>
      </w:r>
      <w:r>
        <w:rPr>
          <w:rFonts w:hint="eastAsia"/>
          <w:rtl/>
        </w:rPr>
        <w:t>ا</w:t>
      </w:r>
      <w:r>
        <w:rPr>
          <w:rtl/>
        </w:rPr>
        <w:t xml:space="preserve"> ہے۔ </w:t>
      </w:r>
    </w:p>
    <w:p w:rsidR="00E90CE5" w:rsidRDefault="00E90CE5" w:rsidP="00CF1428">
      <w:pPr>
        <w:pStyle w:val="Heading2Center"/>
        <w:rPr>
          <w:rtl/>
        </w:rPr>
      </w:pPr>
      <w:bookmarkStart w:id="319" w:name="_Toc504211633"/>
      <w:r>
        <w:rPr>
          <w:rtl/>
          <w:lang w:bidi="fa-IR"/>
        </w:rPr>
        <w:t>۲۱</w:t>
      </w:r>
      <w:r>
        <w:rPr>
          <w:rtl/>
        </w:rPr>
        <w:t>۔ مؤمن کے نامۂ اعمال کا عنوان حبِّ عل</w:t>
      </w:r>
      <w:r>
        <w:rPr>
          <w:rFonts w:hint="cs"/>
          <w:rtl/>
        </w:rPr>
        <w:t>ی</w:t>
      </w:r>
      <w:r>
        <w:rPr>
          <w:rtl/>
        </w:rPr>
        <w:t xml:space="preserve"> بن اب</w:t>
      </w:r>
      <w:r>
        <w:rPr>
          <w:rFonts w:hint="cs"/>
          <w:rtl/>
        </w:rPr>
        <w:t>ی</w:t>
      </w:r>
      <w:r>
        <w:rPr>
          <w:rtl/>
        </w:rPr>
        <w:t xml:space="preserve"> طالب‘ ہے</w:t>
      </w:r>
      <w:bookmarkEnd w:id="319"/>
    </w:p>
    <w:p w:rsidR="00E90CE5" w:rsidRDefault="00E90CE5" w:rsidP="007E5E41">
      <w:pPr>
        <w:pStyle w:val="libArabic"/>
        <w:rPr>
          <w:rtl/>
        </w:rPr>
      </w:pPr>
      <w:r>
        <w:rPr>
          <w:rtl/>
        </w:rPr>
        <w:t>"اَل</w:t>
      </w:r>
      <w:r w:rsidRPr="004C04B0">
        <w:rPr>
          <w:rFonts w:hint="cs"/>
          <w:rtl/>
        </w:rPr>
        <w:t>ۡحد</w:t>
      </w:r>
      <w:r>
        <w:rPr>
          <w:rFonts w:hint="cs"/>
          <w:rtl/>
        </w:rPr>
        <w:t>ی</w:t>
      </w:r>
      <w:r>
        <w:rPr>
          <w:rFonts w:hint="eastAsia"/>
          <w:rtl/>
        </w:rPr>
        <w:t>ث</w:t>
      </w:r>
      <w:r>
        <w:rPr>
          <w:rtl/>
        </w:rPr>
        <w:t xml:space="preserve"> الاَوَّلُ: عَن</w:t>
      </w:r>
      <w:r w:rsidRPr="004C04B0">
        <w:rPr>
          <w:rFonts w:hint="cs"/>
          <w:rtl/>
        </w:rPr>
        <w:t>ۡ اَنَسِ بن مالِک رَضِ</w:t>
      </w:r>
      <w:r>
        <w:rPr>
          <w:rFonts w:hint="cs"/>
          <w:rtl/>
        </w:rPr>
        <w:t>یَ</w:t>
      </w:r>
      <w:r>
        <w:rPr>
          <w:rtl/>
        </w:rPr>
        <w:t xml:space="preserve"> الل</w:t>
      </w:r>
      <w:r w:rsidR="00800285" w:rsidRPr="004C04B0">
        <w:rPr>
          <w:rFonts w:hint="cs"/>
          <w:rtl/>
        </w:rPr>
        <w:t xml:space="preserve">ه  </w:t>
      </w:r>
      <w:r w:rsidRPr="001E0E4C">
        <w:rPr>
          <w:rFonts w:hint="cs"/>
          <w:rtl/>
        </w:rPr>
        <w:t>ُ عَ</w:t>
      </w:r>
      <w:r>
        <w:rPr>
          <w:rtl/>
        </w:rPr>
        <w:t>ن</w:t>
      </w:r>
      <w:r w:rsidRPr="004C04B0">
        <w:rPr>
          <w:rFonts w:hint="cs"/>
          <w:rtl/>
        </w:rPr>
        <w:t>ۡ</w:t>
      </w:r>
      <w:r w:rsidR="00800285" w:rsidRPr="004C04B0">
        <w:rPr>
          <w:rFonts w:hint="cs"/>
          <w:rtl/>
        </w:rPr>
        <w:t xml:space="preserve">ه  </w:t>
      </w:r>
      <w:r w:rsidRPr="001E0E4C">
        <w:rPr>
          <w:rFonts w:hint="cs"/>
          <w:rtl/>
        </w:rPr>
        <w:t>ُ، قالَ: قالَ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وآلِ</w:t>
      </w:r>
      <w:r w:rsidR="00800285" w:rsidRPr="004C04B0">
        <w:rPr>
          <w:rFonts w:hint="cs"/>
          <w:rtl/>
        </w:rPr>
        <w:t xml:space="preserve">ه  </w:t>
      </w:r>
      <w:r w:rsidRPr="001E0E4C">
        <w:rPr>
          <w:rFonts w:hint="cs"/>
          <w:rtl/>
        </w:rPr>
        <w:t>:  عُنوانُ صَح</w:t>
      </w:r>
      <w:r>
        <w:rPr>
          <w:rFonts w:hint="cs"/>
          <w:rtl/>
        </w:rPr>
        <w:t>ی</w:t>
      </w:r>
      <w:r>
        <w:rPr>
          <w:rFonts w:hint="eastAsia"/>
          <w:rtl/>
        </w:rPr>
        <w:t>ف</w:t>
      </w:r>
      <w:r w:rsidR="00800285" w:rsidRPr="004C04B0">
        <w:rPr>
          <w:rFonts w:hint="cs"/>
          <w:rtl/>
        </w:rPr>
        <w:t>ة</w:t>
      </w:r>
      <w:r w:rsidRPr="001E0E4C">
        <w:rPr>
          <w:rFonts w:hint="cs"/>
          <w:rtl/>
        </w:rPr>
        <w:t>ِ</w:t>
      </w:r>
      <w:r>
        <w:rPr>
          <w:rtl/>
        </w:rPr>
        <w:t xml:space="preserve"> ال</w:t>
      </w:r>
      <w:r w:rsidRPr="004C04B0">
        <w:rPr>
          <w:rFonts w:hint="cs"/>
          <w:rtl/>
        </w:rPr>
        <w:t>ۡمؤۡمِمنِ</w:t>
      </w:r>
      <w:r>
        <w:rPr>
          <w:rtl/>
        </w:rPr>
        <w:t xml:space="preserve"> حُبُّ عَلِ</w:t>
      </w:r>
      <w:r>
        <w:rPr>
          <w:rFonts w:hint="cs"/>
          <w:rtl/>
        </w:rPr>
        <w:t>یِّ</w:t>
      </w:r>
      <w:r>
        <w:rPr>
          <w:rtl/>
        </w:rPr>
        <w:t xml:space="preserve"> اب</w:t>
      </w:r>
      <w:r w:rsidRPr="004C04B0">
        <w:rPr>
          <w:rFonts w:hint="cs"/>
          <w:rtl/>
        </w:rPr>
        <w:t>ۡنِ اَب</w:t>
      </w:r>
      <w:r>
        <w:rPr>
          <w:rFonts w:hint="cs"/>
          <w:rtl/>
        </w:rPr>
        <w:t>ی</w:t>
      </w:r>
      <w:r>
        <w:rPr>
          <w:rFonts w:hint="eastAsia"/>
          <w:rtl/>
        </w:rPr>
        <w:t>طالِبٍ</w:t>
      </w:r>
      <w:r>
        <w:rPr>
          <w:rtl/>
        </w:rPr>
        <w:t>"</w:t>
      </w:r>
    </w:p>
    <w:p w:rsidR="00E90CE5" w:rsidRDefault="00E90CE5" w:rsidP="007E5E41">
      <w:pPr>
        <w:pStyle w:val="libNormal"/>
        <w:rPr>
          <w:rtl/>
        </w:rPr>
      </w:pPr>
      <w:r>
        <w:rPr>
          <w:rFonts w:hint="eastAsia"/>
          <w:rtl/>
        </w:rPr>
        <w:lastRenderedPageBreak/>
        <w:t>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w:t>
      </w:r>
      <w:r w:rsidRPr="006C0D31">
        <w:rPr>
          <w:rStyle w:val="libFootnotenumChar"/>
          <w:rtl/>
        </w:rPr>
        <w:t>(</w:t>
      </w:r>
      <w:r w:rsidR="007E5E41" w:rsidRPr="006C0D31">
        <w:rPr>
          <w:rStyle w:val="libFootnotenumChar"/>
          <w:rFonts w:hint="cs"/>
          <w:rtl/>
        </w:rPr>
        <w:t>25</w:t>
      </w:r>
      <w:r w:rsidRPr="006C0D31">
        <w:rPr>
          <w:rStyle w:val="libFootnotenumChar"/>
          <w:rtl/>
        </w:rPr>
        <w:t>)</w:t>
      </w:r>
      <w:r>
        <w:rPr>
          <w:rtl/>
        </w:rPr>
        <w:t xml:space="preserve"> و  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شافع</w:t>
      </w:r>
      <w:r>
        <w:rPr>
          <w:rFonts w:hint="cs"/>
          <w:rtl/>
        </w:rPr>
        <w:t>ی</w:t>
      </w:r>
      <w:r>
        <w:rPr>
          <w:rtl/>
        </w:rPr>
        <w:t xml:space="preserve"> نے کتاب مودت القرب</w:t>
      </w:r>
      <w:r>
        <w:rPr>
          <w:rFonts w:hint="cs"/>
          <w:rtl/>
        </w:rPr>
        <w:t>ی</w:t>
      </w:r>
      <w:r>
        <w:rPr>
          <w:rtl/>
        </w:rPr>
        <w:t xml:space="preserve"> "مودت نمبر </w:t>
      </w:r>
      <w:r>
        <w:rPr>
          <w:rtl/>
          <w:lang w:bidi="fa-IR"/>
        </w:rPr>
        <w:t xml:space="preserve">۶ " </w:t>
      </w:r>
      <w:r>
        <w:rPr>
          <w:rtl/>
        </w:rPr>
        <w:t>کے تحت انس بن مالک سے روا</w:t>
      </w:r>
      <w:r>
        <w:rPr>
          <w:rFonts w:hint="cs"/>
          <w:rtl/>
        </w:rPr>
        <w:t>ی</w:t>
      </w:r>
      <w:r>
        <w:rPr>
          <w:rFonts w:hint="eastAsia"/>
          <w:rtl/>
        </w:rPr>
        <w:t>ت</w:t>
      </w:r>
      <w:r>
        <w:rPr>
          <w:rtl/>
        </w:rPr>
        <w:t xml:space="preserve"> ک</w:t>
      </w:r>
      <w:r>
        <w:rPr>
          <w:rFonts w:hint="cs"/>
          <w:rtl/>
        </w:rPr>
        <w:t>ی</w:t>
      </w:r>
      <w:r>
        <w:rPr>
          <w:rtl/>
        </w:rPr>
        <w:t xml:space="preserve"> ہے کہ رسولؐ اللہ نے فرما</w:t>
      </w:r>
      <w:r>
        <w:rPr>
          <w:rFonts w:hint="cs"/>
          <w:rtl/>
        </w:rPr>
        <w:t>ی</w:t>
      </w:r>
      <w:r>
        <w:rPr>
          <w:rFonts w:hint="eastAsia"/>
          <w:rtl/>
        </w:rPr>
        <w:t>ا</w:t>
      </w:r>
      <w:r>
        <w:rPr>
          <w:rtl/>
        </w:rPr>
        <w:t>: مؤمن کے نامۂ اعمال کا عنوان "حبّ عل</w:t>
      </w:r>
      <w:r>
        <w:rPr>
          <w:rFonts w:hint="cs"/>
          <w:rtl/>
        </w:rPr>
        <w:t>ی</w:t>
      </w:r>
      <w:r>
        <w:rPr>
          <w:rtl/>
        </w:rPr>
        <w:t xml:space="preserve"> بن اب</w:t>
      </w:r>
      <w:r>
        <w:rPr>
          <w:rFonts w:hint="cs"/>
          <w:rtl/>
        </w:rPr>
        <w:t>ی</w:t>
      </w:r>
      <w:r>
        <w:rPr>
          <w:rFonts w:hint="eastAsia"/>
          <w:rtl/>
        </w:rPr>
        <w:t>طالب‘</w:t>
      </w:r>
      <w:r>
        <w:rPr>
          <w:rtl/>
        </w:rPr>
        <w:t xml:space="preserve">" ہے۔ </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کہتے ہ</w:t>
      </w:r>
      <w:r>
        <w:rPr>
          <w:rFonts w:hint="cs"/>
          <w:rtl/>
        </w:rPr>
        <w:t>ی</w:t>
      </w:r>
      <w:r>
        <w:rPr>
          <w:rFonts w:hint="eastAsia"/>
          <w:rtl/>
        </w:rPr>
        <w:t>ں</w:t>
      </w:r>
      <w:r>
        <w:rPr>
          <w:rtl/>
        </w:rPr>
        <w:t xml:space="preserve"> کہ صاحب فردوس نے بھ</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w:t>
      </w:r>
    </w:p>
    <w:p w:rsidR="00E90CE5" w:rsidRDefault="00E90CE5" w:rsidP="00CF1428">
      <w:pPr>
        <w:pStyle w:val="Heading2Center"/>
        <w:rPr>
          <w:rtl/>
        </w:rPr>
      </w:pPr>
      <w:bookmarkStart w:id="320" w:name="_Toc504211634"/>
      <w:r>
        <w:rPr>
          <w:rtl/>
          <w:lang w:bidi="fa-IR"/>
        </w:rPr>
        <w:t>۲۲</w:t>
      </w:r>
      <w:r>
        <w:rPr>
          <w:rtl/>
        </w:rPr>
        <w:t>۔ حبِّ عل</w:t>
      </w:r>
      <w:r>
        <w:rPr>
          <w:rFonts w:hint="cs"/>
          <w:rtl/>
        </w:rPr>
        <w:t>یؑ</w:t>
      </w:r>
      <w:r>
        <w:rPr>
          <w:rtl/>
        </w:rPr>
        <w:t xml:space="preserve"> واجب ہے</w:t>
      </w:r>
      <w:bookmarkEnd w:id="320"/>
    </w:p>
    <w:p w:rsidR="00E90CE5" w:rsidRDefault="00E90CE5" w:rsidP="007E5E41">
      <w:pPr>
        <w:pStyle w:val="libArabic"/>
        <w:rPr>
          <w:rtl/>
        </w:rPr>
      </w:pPr>
      <w:r>
        <w:rPr>
          <w:rtl/>
        </w:rPr>
        <w:t>"ال</w:t>
      </w:r>
      <w:r w:rsidRPr="004C04B0">
        <w:rPr>
          <w:rFonts w:hint="cs"/>
          <w:rtl/>
        </w:rPr>
        <w:t>ۡحَد</w:t>
      </w:r>
      <w:r>
        <w:rPr>
          <w:rFonts w:hint="cs"/>
          <w:rtl/>
        </w:rPr>
        <w:t>ی</w:t>
      </w:r>
      <w:r>
        <w:rPr>
          <w:rFonts w:hint="eastAsia"/>
          <w:rtl/>
        </w:rPr>
        <w:t>ثُ</w:t>
      </w:r>
      <w:r>
        <w:rPr>
          <w:rtl/>
        </w:rPr>
        <w:t xml:space="preserve"> الرّابعُ وَ ال</w:t>
      </w:r>
      <w:r w:rsidRPr="004C04B0">
        <w:rPr>
          <w:rFonts w:hint="cs"/>
          <w:rtl/>
        </w:rPr>
        <w:t>ۡخَمۡسوُن:  عَنۡ جابِر رَضِ</w:t>
      </w:r>
      <w:r>
        <w:rPr>
          <w:rFonts w:hint="cs"/>
          <w:rtl/>
        </w:rPr>
        <w:t>یَ</w:t>
      </w:r>
      <w:r>
        <w:rPr>
          <w:rtl/>
        </w:rPr>
        <w:t xml:space="preserve"> الل</w:t>
      </w:r>
      <w:r w:rsidR="00800285" w:rsidRPr="004C04B0">
        <w:rPr>
          <w:rFonts w:hint="cs"/>
          <w:rtl/>
        </w:rPr>
        <w:t xml:space="preserve">ه  </w:t>
      </w:r>
      <w:r w:rsidRPr="001E0E4C">
        <w:rPr>
          <w:rFonts w:hint="cs"/>
          <w:rtl/>
        </w:rPr>
        <w:t>ُ عَن</w:t>
      </w:r>
      <w:r w:rsidRPr="004C04B0">
        <w:rPr>
          <w:rFonts w:hint="cs"/>
          <w:rtl/>
        </w:rPr>
        <w:t>ۡ</w:t>
      </w:r>
      <w:r w:rsidR="00800285" w:rsidRPr="004C04B0">
        <w:rPr>
          <w:rFonts w:hint="cs"/>
          <w:rtl/>
        </w:rPr>
        <w:t xml:space="preserve">ه  </w:t>
      </w:r>
      <w:r w:rsidRPr="001E0E4C">
        <w:rPr>
          <w:rFonts w:hint="cs"/>
          <w:rtl/>
        </w:rPr>
        <w:t>ُ، قالَ: قالَ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w:t>
      </w:r>
      <w:r>
        <w:rPr>
          <w:rtl/>
        </w:rPr>
        <w:t>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وآلِ</w:t>
      </w:r>
      <w:r w:rsidR="00800285" w:rsidRPr="004C04B0">
        <w:rPr>
          <w:rFonts w:hint="cs"/>
          <w:rtl/>
        </w:rPr>
        <w:t xml:space="preserve">ه  </w:t>
      </w:r>
      <w:r w:rsidRPr="001E0E4C">
        <w:rPr>
          <w:rFonts w:hint="cs"/>
          <w:rtl/>
        </w:rPr>
        <w:t>:  جائَن</w:t>
      </w:r>
      <w:r>
        <w:rPr>
          <w:rFonts w:hint="cs"/>
          <w:rtl/>
        </w:rPr>
        <w:t>ی</w:t>
      </w:r>
      <w:r>
        <w:rPr>
          <w:rtl/>
        </w:rPr>
        <w:t xml:space="preserve"> جِب</w:t>
      </w:r>
      <w:r w:rsidRPr="004C04B0">
        <w:rPr>
          <w:rFonts w:hint="cs"/>
          <w:rtl/>
        </w:rPr>
        <w:t>ۡرائ</w:t>
      </w:r>
      <w:r>
        <w:rPr>
          <w:rFonts w:hint="cs"/>
          <w:rtl/>
        </w:rPr>
        <w:t>ی</w:t>
      </w:r>
      <w:r>
        <w:rPr>
          <w:rFonts w:hint="eastAsia"/>
          <w:rtl/>
        </w:rPr>
        <w:t>لُ</w:t>
      </w:r>
      <w:r>
        <w:rPr>
          <w:rtl/>
        </w:rPr>
        <w:t xml:space="preserve"> بِوَرَقَ</w:t>
      </w:r>
      <w:r w:rsidR="00800285" w:rsidRPr="004C04B0">
        <w:rPr>
          <w:rFonts w:hint="cs"/>
          <w:rtl/>
        </w:rPr>
        <w:t>ة</w:t>
      </w:r>
      <w:r w:rsidRPr="001E0E4C">
        <w:rPr>
          <w:rFonts w:hint="cs"/>
          <w:rtl/>
        </w:rPr>
        <w:t>ٍ</w:t>
      </w:r>
      <w:r>
        <w:rPr>
          <w:rtl/>
        </w:rPr>
        <w:t xml:space="preserve"> خَض</w:t>
      </w:r>
      <w:r w:rsidRPr="004C04B0">
        <w:rPr>
          <w:rFonts w:hint="cs"/>
          <w:rtl/>
        </w:rPr>
        <w:t>ۡراء مِنۡ عِنۡدِ الل</w:t>
      </w:r>
      <w:r w:rsidR="00800285" w:rsidRPr="004C04B0">
        <w:rPr>
          <w:rFonts w:hint="cs"/>
          <w:rtl/>
        </w:rPr>
        <w:t xml:space="preserve">ه  </w:t>
      </w:r>
      <w:r w:rsidRPr="001E0E4C">
        <w:rPr>
          <w:rFonts w:hint="cs"/>
          <w:rtl/>
        </w:rPr>
        <w:t xml:space="preserve">ِ عَزَّوَجَلَّ </w:t>
      </w:r>
      <w:r>
        <w:rPr>
          <w:rtl/>
        </w:rPr>
        <w:t>مَک</w:t>
      </w:r>
      <w:r w:rsidRPr="004C04B0">
        <w:rPr>
          <w:rFonts w:hint="cs"/>
          <w:rtl/>
        </w:rPr>
        <w:t>ۡتوُبٌ ف</w:t>
      </w:r>
      <w:r>
        <w:rPr>
          <w:rFonts w:hint="cs"/>
          <w:rtl/>
        </w:rPr>
        <w:t>ی</w:t>
      </w:r>
      <w:r w:rsidR="00800285" w:rsidRPr="004C04B0">
        <w:rPr>
          <w:rFonts w:hint="cs"/>
          <w:rtl/>
        </w:rPr>
        <w:t xml:space="preserve">ه  </w:t>
      </w:r>
      <w:r w:rsidRPr="001E0E4C">
        <w:rPr>
          <w:rFonts w:hint="cs"/>
          <w:rtl/>
        </w:rPr>
        <w:t>ا</w:t>
      </w:r>
      <w:r>
        <w:rPr>
          <w:rtl/>
        </w:rPr>
        <w:t xml:space="preserve"> بِبَ</w:t>
      </w:r>
      <w:r>
        <w:rPr>
          <w:rFonts w:hint="cs"/>
          <w:rtl/>
        </w:rPr>
        <w:t>ی</w:t>
      </w:r>
      <w:r>
        <w:rPr>
          <w:rFonts w:hint="eastAsia"/>
          <w:rtl/>
        </w:rPr>
        <w:t>اضٍ</w:t>
      </w:r>
      <w:r>
        <w:rPr>
          <w:rtl/>
        </w:rPr>
        <w:t xml:space="preserve"> "اِنّ</w:t>
      </w:r>
      <w:r>
        <w:rPr>
          <w:rFonts w:hint="cs"/>
          <w:rtl/>
        </w:rPr>
        <w:t>ی</w:t>
      </w:r>
      <w:r>
        <w:rPr>
          <w:rtl/>
        </w:rPr>
        <w:t xml:space="preserve"> اِف</w:t>
      </w:r>
      <w:r w:rsidRPr="004C04B0">
        <w:rPr>
          <w:rFonts w:hint="cs"/>
          <w:rtl/>
        </w:rPr>
        <w:t>ۡتَرَضۡتُ حُبَّ عَلِ</w:t>
      </w:r>
      <w:r>
        <w:rPr>
          <w:rFonts w:hint="cs"/>
          <w:rtl/>
        </w:rPr>
        <w:t>یِّ</w:t>
      </w:r>
      <w:r>
        <w:rPr>
          <w:rtl/>
        </w:rPr>
        <w:t xml:space="preserve"> اب</w:t>
      </w:r>
      <w:r w:rsidRPr="004C04B0">
        <w:rPr>
          <w:rFonts w:hint="cs"/>
          <w:rtl/>
        </w:rPr>
        <w:t xml:space="preserve">ۡنِ </w:t>
      </w:r>
      <w:r>
        <w:rPr>
          <w:rFonts w:hint="eastAsia"/>
          <w:rtl/>
        </w:rPr>
        <w:t>اَب</w:t>
      </w:r>
      <w:r>
        <w:rPr>
          <w:rFonts w:hint="cs"/>
          <w:rtl/>
        </w:rPr>
        <w:t>ی</w:t>
      </w:r>
      <w:r>
        <w:rPr>
          <w:rFonts w:hint="eastAsia"/>
          <w:rtl/>
        </w:rPr>
        <w:t>طالِبٍ</w:t>
      </w:r>
      <w:r>
        <w:rPr>
          <w:rtl/>
        </w:rPr>
        <w:t xml:space="preserve"> عَل</w:t>
      </w:r>
      <w:r>
        <w:rPr>
          <w:rFonts w:hint="cs"/>
          <w:rtl/>
        </w:rPr>
        <w:t>ی</w:t>
      </w:r>
      <w:r>
        <w:rPr>
          <w:rtl/>
        </w:rPr>
        <w:t xml:space="preserve"> خَل</w:t>
      </w:r>
      <w:r w:rsidRPr="004C04B0">
        <w:rPr>
          <w:rFonts w:hint="cs"/>
          <w:rtl/>
        </w:rPr>
        <w:t>ۡق</w:t>
      </w:r>
      <w:r>
        <w:rPr>
          <w:rFonts w:hint="cs"/>
          <w:rtl/>
        </w:rPr>
        <w:t>ی</w:t>
      </w:r>
      <w:r>
        <w:rPr>
          <w:rtl/>
        </w:rPr>
        <w:t xml:space="preserve"> فَبَلِّغ</w:t>
      </w:r>
      <w:r w:rsidRPr="004C04B0">
        <w:rPr>
          <w:rFonts w:hint="cs"/>
          <w:rtl/>
        </w:rPr>
        <w:t>ۡ</w:t>
      </w:r>
      <w:r w:rsidR="00800285" w:rsidRPr="004C04B0">
        <w:rPr>
          <w:rFonts w:hint="cs"/>
          <w:rtl/>
        </w:rPr>
        <w:t xml:space="preserve">ه  </w:t>
      </w:r>
      <w:r w:rsidRPr="001E0E4C">
        <w:rPr>
          <w:rFonts w:hint="cs"/>
          <w:rtl/>
        </w:rPr>
        <w:t>ُم</w:t>
      </w:r>
      <w:r w:rsidRPr="004C04B0">
        <w:rPr>
          <w:rFonts w:hint="cs"/>
          <w:rtl/>
        </w:rPr>
        <w:t>ۡ ذلِکَ"</w:t>
      </w:r>
    </w:p>
    <w:p w:rsidR="00E90CE5" w:rsidRDefault="00E90CE5" w:rsidP="007E5E41">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7E5E41" w:rsidRPr="006C0D31">
        <w:rPr>
          <w:rStyle w:val="libFootnotenumChar"/>
          <w:rFonts w:hint="cs"/>
          <w:rtl/>
        </w:rPr>
        <w:t>26</w:t>
      </w:r>
      <w:r w:rsidRPr="006C0D31">
        <w:rPr>
          <w:rStyle w:val="libFootnotenumChar"/>
          <w:rtl/>
        </w:rPr>
        <w:t>)</w:t>
      </w:r>
      <w:r>
        <w:rPr>
          <w:rtl/>
        </w:rPr>
        <w:t xml:space="preserve"> نے جابر بن عبد اللہ انصار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جبرئ</w:t>
      </w:r>
      <w:r>
        <w:rPr>
          <w:rFonts w:hint="cs"/>
          <w:rtl/>
        </w:rPr>
        <w:t>ی</w:t>
      </w:r>
      <w:r>
        <w:rPr>
          <w:rFonts w:hint="eastAsia"/>
          <w:rtl/>
        </w:rPr>
        <w:t>ل</w:t>
      </w:r>
      <w:r>
        <w:rPr>
          <w:rtl/>
        </w:rPr>
        <w:t xml:space="preserve"> پروردگار ک</w:t>
      </w:r>
      <w:r>
        <w:rPr>
          <w:rFonts w:hint="cs"/>
          <w:rtl/>
        </w:rPr>
        <w:t>ی</w:t>
      </w:r>
      <w:r>
        <w:rPr>
          <w:rtl/>
        </w:rPr>
        <w:t xml:space="preserve"> جانب سے م</w:t>
      </w:r>
      <w:r>
        <w:rPr>
          <w:rFonts w:hint="cs"/>
          <w:rtl/>
        </w:rPr>
        <w:t>ی</w:t>
      </w:r>
      <w:r>
        <w:rPr>
          <w:rFonts w:hint="eastAsia"/>
          <w:rtl/>
        </w:rPr>
        <w:t>رے</w:t>
      </w:r>
      <w:r>
        <w:rPr>
          <w:rtl/>
        </w:rPr>
        <w:t xml:space="preserve"> پاس ا</w:t>
      </w:r>
      <w:r>
        <w:rPr>
          <w:rFonts w:hint="cs"/>
          <w:rtl/>
        </w:rPr>
        <w:t>ی</w:t>
      </w:r>
      <w:r>
        <w:rPr>
          <w:rFonts w:hint="eastAsia"/>
          <w:rtl/>
        </w:rPr>
        <w:t>ک</w:t>
      </w:r>
      <w:r>
        <w:rPr>
          <w:rtl/>
        </w:rPr>
        <w:t xml:space="preserve"> سبز رنگ کا ورق ل</w:t>
      </w:r>
      <w:r>
        <w:rPr>
          <w:rFonts w:hint="cs"/>
          <w:rtl/>
        </w:rPr>
        <w:t>ی</w:t>
      </w:r>
      <w:r>
        <w:rPr>
          <w:rFonts w:hint="eastAsia"/>
          <w:rtl/>
        </w:rPr>
        <w:t>کر</w:t>
      </w:r>
      <w:r>
        <w:rPr>
          <w:rtl/>
        </w:rPr>
        <w:t xml:space="preserve"> حاضر ہوئے جس پر سف</w:t>
      </w:r>
      <w:r>
        <w:rPr>
          <w:rFonts w:hint="cs"/>
          <w:rtl/>
        </w:rPr>
        <w:t>ی</w:t>
      </w:r>
      <w:r>
        <w:rPr>
          <w:rFonts w:hint="eastAsia"/>
          <w:rtl/>
        </w:rPr>
        <w:t>د</w:t>
      </w:r>
      <w:r>
        <w:rPr>
          <w:rtl/>
        </w:rPr>
        <w:t xml:space="preserve"> رنگ سے لکھا ہوا تھا "اے م</w:t>
      </w:r>
      <w:r>
        <w:rPr>
          <w:rFonts w:hint="cs"/>
          <w:rtl/>
        </w:rPr>
        <w:t>ی</w:t>
      </w:r>
      <w:r>
        <w:rPr>
          <w:rFonts w:hint="eastAsia"/>
          <w:rtl/>
        </w:rPr>
        <w:t>رے</w:t>
      </w:r>
      <w:r>
        <w:rPr>
          <w:rtl/>
        </w:rPr>
        <w:t xml:space="preserve"> حب</w:t>
      </w:r>
      <w:r>
        <w:rPr>
          <w:rFonts w:hint="cs"/>
          <w:rtl/>
        </w:rPr>
        <w:t>ی</w:t>
      </w:r>
      <w:r>
        <w:rPr>
          <w:rFonts w:hint="eastAsia"/>
          <w:rtl/>
        </w:rPr>
        <w:t>ب</w:t>
      </w:r>
      <w:r>
        <w:rPr>
          <w:rtl/>
        </w:rPr>
        <w:t xml:space="preserve"> م</w:t>
      </w:r>
      <w:r>
        <w:rPr>
          <w:rFonts w:hint="cs"/>
          <w:rtl/>
        </w:rPr>
        <w:t>ی</w:t>
      </w:r>
      <w:r>
        <w:rPr>
          <w:rFonts w:hint="eastAsia"/>
          <w:rtl/>
        </w:rPr>
        <w:t>ں</w:t>
      </w:r>
      <w:r>
        <w:rPr>
          <w:rtl/>
        </w:rPr>
        <w:t xml:space="preserve"> نے اپن</w:t>
      </w:r>
      <w:r>
        <w:rPr>
          <w:rFonts w:hint="cs"/>
          <w:rtl/>
        </w:rPr>
        <w:t>ی</w:t>
      </w:r>
      <w:r>
        <w:rPr>
          <w:rtl/>
        </w:rPr>
        <w:t xml:space="preserve"> تمام مخلوق عالم پر حبّ </w:t>
      </w:r>
      <w:r w:rsidR="002A35F2">
        <w:rPr>
          <w:rtl/>
        </w:rPr>
        <w:t xml:space="preserve">علی علیہ السلام </w:t>
      </w:r>
      <w:r>
        <w:rPr>
          <w:rtl/>
        </w:rPr>
        <w:t>کو واجب ق</w:t>
      </w:r>
      <w:r w:rsidR="00D854E7">
        <w:rPr>
          <w:rtl/>
        </w:rPr>
        <w:t>را</w:t>
      </w:r>
      <w:r>
        <w:rPr>
          <w:rtl/>
        </w:rPr>
        <w:t>ر د</w:t>
      </w:r>
      <w:r>
        <w:rPr>
          <w:rFonts w:hint="cs"/>
          <w:rtl/>
        </w:rPr>
        <w:t>ی</w:t>
      </w:r>
      <w:r>
        <w:rPr>
          <w:rFonts w:hint="eastAsia"/>
          <w:rtl/>
        </w:rPr>
        <w:t>ا</w:t>
      </w:r>
      <w:r>
        <w:rPr>
          <w:rtl/>
        </w:rPr>
        <w:t xml:space="preserve"> ہے پس تمام لوگوں کو </w:t>
      </w:r>
      <w:r>
        <w:rPr>
          <w:rFonts w:hint="cs"/>
          <w:rtl/>
        </w:rPr>
        <w:t>ی</w:t>
      </w:r>
      <w:r>
        <w:rPr>
          <w:rFonts w:hint="eastAsia"/>
          <w:rtl/>
        </w:rPr>
        <w:t>ہ</w:t>
      </w:r>
      <w:r>
        <w:rPr>
          <w:rtl/>
        </w:rPr>
        <w:t xml:space="preserve"> بات بتادو"۔</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کہتے ہ</w:t>
      </w:r>
      <w:r>
        <w:rPr>
          <w:rFonts w:hint="cs"/>
          <w:rtl/>
        </w:rPr>
        <w:t>ی</w:t>
      </w:r>
      <w:r>
        <w:rPr>
          <w:rFonts w:hint="eastAsia"/>
          <w:rtl/>
        </w:rPr>
        <w:t>ں</w:t>
      </w:r>
      <w:r>
        <w:rPr>
          <w:rtl/>
        </w:rPr>
        <w:t xml:space="preserve"> کہ صاحب فردوس نے بھ</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w:t>
      </w:r>
    </w:p>
    <w:p w:rsidR="00E90CE5" w:rsidRDefault="00E90CE5" w:rsidP="00CF1428">
      <w:pPr>
        <w:pStyle w:val="Heading2Center"/>
        <w:rPr>
          <w:rtl/>
        </w:rPr>
      </w:pPr>
      <w:bookmarkStart w:id="321" w:name="_Toc504211635"/>
      <w:r>
        <w:rPr>
          <w:rtl/>
          <w:lang w:bidi="fa-IR"/>
        </w:rPr>
        <w:t>۲۳</w:t>
      </w:r>
      <w:r>
        <w:rPr>
          <w:rtl/>
        </w:rPr>
        <w:t xml:space="preserve">۔ حبّ </w:t>
      </w:r>
      <w:r w:rsidR="002A35F2">
        <w:rPr>
          <w:rtl/>
        </w:rPr>
        <w:t xml:space="preserve">علی علیہ السلام </w:t>
      </w:r>
      <w:r>
        <w:rPr>
          <w:rtl/>
        </w:rPr>
        <w:t>"حسنہ" و ن</w:t>
      </w:r>
      <w:r>
        <w:rPr>
          <w:rFonts w:hint="cs"/>
          <w:rtl/>
        </w:rPr>
        <w:t>ی</w:t>
      </w:r>
      <w:r>
        <w:rPr>
          <w:rFonts w:hint="eastAsia"/>
          <w:rtl/>
        </w:rPr>
        <w:t>ک</w:t>
      </w:r>
      <w:r>
        <w:rPr>
          <w:rFonts w:hint="cs"/>
          <w:rtl/>
        </w:rPr>
        <w:t>ی</w:t>
      </w:r>
      <w:r>
        <w:rPr>
          <w:rtl/>
        </w:rPr>
        <w:t xml:space="preserve"> ہے</w:t>
      </w:r>
      <w:bookmarkEnd w:id="321"/>
    </w:p>
    <w:p w:rsidR="00E90CE5" w:rsidRDefault="00E90CE5" w:rsidP="007E5E41">
      <w:pPr>
        <w:pStyle w:val="libArabic"/>
        <w:rPr>
          <w:rtl/>
        </w:rPr>
      </w:pPr>
      <w:r>
        <w:rPr>
          <w:rtl/>
        </w:rPr>
        <w:t>"عَن</w:t>
      </w:r>
      <w:r w:rsidRPr="004C04B0">
        <w:rPr>
          <w:rFonts w:hint="cs"/>
          <w:rtl/>
        </w:rPr>
        <w:t xml:space="preserve">ۡ معَاذ </w:t>
      </w:r>
      <w:r>
        <w:rPr>
          <w:rtl/>
        </w:rPr>
        <w:t>بن جَبَل رَضِ</w:t>
      </w:r>
      <w:r>
        <w:rPr>
          <w:rFonts w:hint="cs"/>
          <w:rtl/>
        </w:rPr>
        <w:t>یَ</w:t>
      </w:r>
      <w:r>
        <w:rPr>
          <w:rtl/>
        </w:rPr>
        <w:t xml:space="preserve"> الل</w:t>
      </w:r>
      <w:r w:rsidR="00800285" w:rsidRPr="004C04B0">
        <w:rPr>
          <w:rFonts w:hint="cs"/>
          <w:rtl/>
        </w:rPr>
        <w:t xml:space="preserve">ه  </w:t>
      </w:r>
      <w:r w:rsidRPr="001E0E4C">
        <w:rPr>
          <w:rFonts w:hint="cs"/>
          <w:rtl/>
        </w:rPr>
        <w:t>ُ عَن</w:t>
      </w:r>
      <w:r w:rsidRPr="004C04B0">
        <w:rPr>
          <w:rFonts w:hint="cs"/>
          <w:rtl/>
        </w:rPr>
        <w:t>ۡ</w:t>
      </w:r>
      <w:r w:rsidR="00800285" w:rsidRPr="004C04B0">
        <w:rPr>
          <w:rFonts w:hint="cs"/>
          <w:rtl/>
        </w:rPr>
        <w:t xml:space="preserve">ه  </w:t>
      </w:r>
      <w:r w:rsidRPr="001E0E4C">
        <w:rPr>
          <w:rFonts w:hint="cs"/>
          <w:rtl/>
        </w:rPr>
        <w:t>ُ، قالَ: قالَ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وآلِ</w:t>
      </w:r>
      <w:r w:rsidR="00800285" w:rsidRPr="004C04B0">
        <w:rPr>
          <w:rFonts w:hint="cs"/>
          <w:rtl/>
        </w:rPr>
        <w:t xml:space="preserve">ه  </w:t>
      </w:r>
      <w:r w:rsidRPr="001E0E4C">
        <w:rPr>
          <w:rFonts w:hint="cs"/>
          <w:rtl/>
        </w:rPr>
        <w:t>:  حُبُّ عَلِ</w:t>
      </w:r>
      <w:r>
        <w:rPr>
          <w:rFonts w:hint="cs"/>
          <w:rtl/>
        </w:rPr>
        <w:t>یِّ</w:t>
      </w:r>
      <w:r>
        <w:rPr>
          <w:rtl/>
        </w:rPr>
        <w:t xml:space="preserve"> بن اب</w:t>
      </w:r>
      <w:r>
        <w:rPr>
          <w:rFonts w:hint="cs"/>
          <w:rtl/>
        </w:rPr>
        <w:t>ی</w:t>
      </w:r>
      <w:r>
        <w:rPr>
          <w:rFonts w:hint="eastAsia"/>
          <w:rtl/>
        </w:rPr>
        <w:t>طالِبٍ</w:t>
      </w:r>
      <w:r>
        <w:rPr>
          <w:rtl/>
        </w:rPr>
        <w:t xml:space="preserve"> حَسَنَ</w:t>
      </w:r>
      <w:r w:rsidR="00800285" w:rsidRPr="004C04B0">
        <w:rPr>
          <w:rFonts w:hint="cs"/>
          <w:rtl/>
        </w:rPr>
        <w:t>ة</w:t>
      </w:r>
      <w:r w:rsidRPr="001E0E4C">
        <w:rPr>
          <w:rFonts w:hint="cs"/>
          <w:rtl/>
        </w:rPr>
        <w:t>ٌ</w:t>
      </w:r>
      <w:r>
        <w:rPr>
          <w:rtl/>
        </w:rPr>
        <w:t xml:space="preserve"> لا تَضُرُّ مَعَ</w:t>
      </w:r>
      <w:r w:rsidR="00800285" w:rsidRPr="004C04B0">
        <w:rPr>
          <w:rFonts w:hint="cs"/>
          <w:rtl/>
        </w:rPr>
        <w:t xml:space="preserve">ه  </w:t>
      </w:r>
      <w:r w:rsidRPr="001E0E4C">
        <w:rPr>
          <w:rFonts w:hint="cs"/>
          <w:rtl/>
        </w:rPr>
        <w:t>ا سَ</w:t>
      </w:r>
      <w:r>
        <w:rPr>
          <w:rFonts w:hint="cs"/>
          <w:rtl/>
        </w:rPr>
        <w:t>یِّ</w:t>
      </w:r>
      <w:r>
        <w:rPr>
          <w:rFonts w:hint="eastAsia"/>
          <w:rtl/>
        </w:rPr>
        <w:t>ئَ</w:t>
      </w:r>
      <w:r w:rsidR="00800285" w:rsidRPr="004C04B0">
        <w:rPr>
          <w:rFonts w:hint="cs"/>
          <w:rtl/>
        </w:rPr>
        <w:t>ة</w:t>
      </w:r>
      <w:r w:rsidRPr="001E0E4C">
        <w:rPr>
          <w:rFonts w:hint="cs"/>
          <w:rtl/>
        </w:rPr>
        <w:t>ٌ</w:t>
      </w:r>
      <w:r>
        <w:rPr>
          <w:rFonts w:hint="eastAsia"/>
          <w:rtl/>
        </w:rPr>
        <w:t>،</w:t>
      </w:r>
      <w:r>
        <w:rPr>
          <w:rtl/>
        </w:rPr>
        <w:t xml:space="preserve"> وَ بُغ</w:t>
      </w:r>
      <w:r w:rsidRPr="004C04B0">
        <w:rPr>
          <w:rFonts w:hint="cs"/>
          <w:rtl/>
        </w:rPr>
        <w:t>ۡضُ</w:t>
      </w:r>
      <w:r w:rsidR="00800285" w:rsidRPr="004C04B0">
        <w:rPr>
          <w:rFonts w:hint="cs"/>
          <w:rtl/>
        </w:rPr>
        <w:t xml:space="preserve">ه  </w:t>
      </w:r>
      <w:r w:rsidRPr="001E0E4C">
        <w:rPr>
          <w:rFonts w:hint="cs"/>
          <w:rtl/>
        </w:rPr>
        <w:t>ُ لا تَن</w:t>
      </w:r>
      <w:r w:rsidRPr="004C04B0">
        <w:rPr>
          <w:rFonts w:hint="cs"/>
          <w:rtl/>
        </w:rPr>
        <w:t>ۡفَعُ مَعَ</w:t>
      </w:r>
      <w:r w:rsidR="00800285" w:rsidRPr="004C04B0">
        <w:rPr>
          <w:rFonts w:hint="cs"/>
          <w:rtl/>
        </w:rPr>
        <w:t xml:space="preserve">ه  </w:t>
      </w:r>
      <w:r w:rsidRPr="001E0E4C">
        <w:rPr>
          <w:rFonts w:hint="cs"/>
          <w:rtl/>
        </w:rPr>
        <w:t>احَ</w:t>
      </w:r>
      <w:r w:rsidRPr="004C04B0">
        <w:rPr>
          <w:rFonts w:hint="cs"/>
          <w:rtl/>
        </w:rPr>
        <w:t>سَنَ</w:t>
      </w:r>
      <w:r w:rsidR="00800285" w:rsidRPr="004C04B0">
        <w:rPr>
          <w:rFonts w:hint="cs"/>
          <w:rtl/>
        </w:rPr>
        <w:t>ة</w:t>
      </w:r>
      <w:r w:rsidRPr="001E0E4C">
        <w:rPr>
          <w:rFonts w:hint="cs"/>
          <w:rtl/>
        </w:rPr>
        <w:t>ٌ</w:t>
      </w:r>
      <w:r>
        <w:rPr>
          <w:rtl/>
        </w:rPr>
        <w:t>"</w:t>
      </w:r>
    </w:p>
    <w:p w:rsidR="00E90CE5" w:rsidRDefault="00E90CE5" w:rsidP="007E5E41">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7E5E41" w:rsidRPr="006C0D31">
        <w:rPr>
          <w:rStyle w:val="libFootnotenumChar"/>
          <w:rFonts w:hint="cs"/>
          <w:rtl/>
        </w:rPr>
        <w:t>27</w:t>
      </w:r>
      <w:r w:rsidRPr="006C0D31">
        <w:rPr>
          <w:rStyle w:val="libFootnotenumChar"/>
          <w:rtl/>
        </w:rPr>
        <w:t>)</w:t>
      </w:r>
      <w:r>
        <w:rPr>
          <w:rtl/>
        </w:rPr>
        <w:t xml:space="preserve"> نے معاذ بن جبل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xml:space="preserve">: محبتِ </w:t>
      </w:r>
      <w:r w:rsidR="002A35F2">
        <w:rPr>
          <w:rtl/>
        </w:rPr>
        <w:t xml:space="preserve">علی علیہ السلام </w:t>
      </w:r>
      <w:r>
        <w:rPr>
          <w:rtl/>
        </w:rPr>
        <w:t>ا</w:t>
      </w:r>
      <w:r>
        <w:rPr>
          <w:rFonts w:hint="cs"/>
          <w:rtl/>
        </w:rPr>
        <w:t>ی</w:t>
      </w:r>
      <w:r>
        <w:rPr>
          <w:rFonts w:hint="eastAsia"/>
          <w:rtl/>
        </w:rPr>
        <w:t>س</w:t>
      </w:r>
      <w:r>
        <w:rPr>
          <w:rFonts w:hint="cs"/>
          <w:rtl/>
        </w:rPr>
        <w:t>ی</w:t>
      </w:r>
      <w:r>
        <w:rPr>
          <w:rtl/>
        </w:rPr>
        <w:t xml:space="preserve"> ن</w:t>
      </w:r>
      <w:r>
        <w:rPr>
          <w:rFonts w:hint="cs"/>
          <w:rtl/>
        </w:rPr>
        <w:t>ی</w:t>
      </w:r>
      <w:r>
        <w:rPr>
          <w:rFonts w:hint="eastAsia"/>
          <w:rtl/>
        </w:rPr>
        <w:t>ک</w:t>
      </w:r>
      <w:r>
        <w:rPr>
          <w:rFonts w:hint="cs"/>
          <w:rtl/>
        </w:rPr>
        <w:t>ی</w:t>
      </w:r>
      <w:r>
        <w:rPr>
          <w:rtl/>
        </w:rPr>
        <w:t xml:space="preserve"> ہے کہ جس کے ہوتے ہوئے کوئ</w:t>
      </w:r>
      <w:r>
        <w:rPr>
          <w:rFonts w:hint="cs"/>
          <w:rtl/>
        </w:rPr>
        <w:t>ی</w:t>
      </w:r>
      <w:r>
        <w:rPr>
          <w:rtl/>
        </w:rPr>
        <w:t xml:space="preserve"> گناہ و ب</w:t>
      </w:r>
      <w:r w:rsidR="00D854E7">
        <w:rPr>
          <w:rtl/>
        </w:rPr>
        <w:t>را</w:t>
      </w:r>
      <w:r>
        <w:rPr>
          <w:rtl/>
        </w:rPr>
        <w:t>ئ</w:t>
      </w:r>
      <w:r>
        <w:rPr>
          <w:rFonts w:hint="cs"/>
          <w:rtl/>
        </w:rPr>
        <w:t>ی</w:t>
      </w:r>
      <w:r>
        <w:rPr>
          <w:rtl/>
        </w:rPr>
        <w:t xml:space="preserve"> نقصان نہ</w:t>
      </w:r>
      <w:r>
        <w:rPr>
          <w:rFonts w:hint="cs"/>
          <w:rtl/>
        </w:rPr>
        <w:t>ی</w:t>
      </w:r>
      <w:r>
        <w:rPr>
          <w:rFonts w:hint="eastAsia"/>
          <w:rtl/>
        </w:rPr>
        <w:t>ں</w:t>
      </w:r>
      <w:r>
        <w:rPr>
          <w:rtl/>
        </w:rPr>
        <w:t xml:space="preserve"> پہنچا سکت</w:t>
      </w:r>
      <w:r>
        <w:rPr>
          <w:rFonts w:hint="cs"/>
          <w:rtl/>
        </w:rPr>
        <w:t>ی</w:t>
      </w:r>
      <w:r>
        <w:rPr>
          <w:rtl/>
        </w:rPr>
        <w:t xml:space="preserve"> اور بغض و دشمن</w:t>
      </w:r>
      <w:r>
        <w:rPr>
          <w:rFonts w:hint="cs"/>
          <w:rtl/>
        </w:rPr>
        <w:t>ی</w:t>
      </w:r>
      <w:r>
        <w:rPr>
          <w:rtl/>
        </w:rPr>
        <w:t xml:space="preserve"> عل</w:t>
      </w:r>
      <w:r>
        <w:rPr>
          <w:rFonts w:hint="cs"/>
          <w:rtl/>
        </w:rPr>
        <w:t>ی</w:t>
      </w:r>
      <w:r>
        <w:rPr>
          <w:rtl/>
        </w:rPr>
        <w:t xml:space="preserve"> بن اب</w:t>
      </w:r>
      <w:r>
        <w:rPr>
          <w:rFonts w:hint="cs"/>
          <w:rtl/>
        </w:rPr>
        <w:t>ی</w:t>
      </w:r>
      <w:r>
        <w:rPr>
          <w:rtl/>
        </w:rPr>
        <w:t xml:space="preserve"> طالب‘ ا</w:t>
      </w:r>
      <w:r>
        <w:rPr>
          <w:rFonts w:hint="cs"/>
          <w:rtl/>
        </w:rPr>
        <w:t>ی</w:t>
      </w:r>
      <w:r>
        <w:rPr>
          <w:rFonts w:hint="eastAsia"/>
          <w:rtl/>
        </w:rPr>
        <w:t>سا</w:t>
      </w:r>
      <w:r>
        <w:rPr>
          <w:rtl/>
        </w:rPr>
        <w:t xml:space="preserve"> گناہ ہے جس کے ہوتے ہوئے کوئ</w:t>
      </w:r>
      <w:r>
        <w:rPr>
          <w:rFonts w:hint="cs"/>
          <w:rtl/>
        </w:rPr>
        <w:t>ی</w:t>
      </w:r>
      <w:r>
        <w:rPr>
          <w:rtl/>
        </w:rPr>
        <w:t xml:space="preserve"> حسنہ اور اچھائ</w:t>
      </w:r>
      <w:r>
        <w:rPr>
          <w:rFonts w:hint="cs"/>
          <w:rtl/>
        </w:rPr>
        <w:t>ی</w:t>
      </w:r>
      <w:r>
        <w:rPr>
          <w:rtl/>
        </w:rPr>
        <w:t xml:space="preserve"> فائدہ نہ</w:t>
      </w:r>
      <w:r>
        <w:rPr>
          <w:rFonts w:hint="cs"/>
          <w:rtl/>
        </w:rPr>
        <w:t>ی</w:t>
      </w:r>
      <w:r>
        <w:rPr>
          <w:rFonts w:hint="eastAsia"/>
          <w:rtl/>
        </w:rPr>
        <w:t>ں</w:t>
      </w:r>
      <w:r>
        <w:rPr>
          <w:rtl/>
        </w:rPr>
        <w:t xml:space="preserve"> پہنچا سکت</w:t>
      </w:r>
      <w:r>
        <w:rPr>
          <w:rFonts w:hint="cs"/>
          <w:rtl/>
        </w:rPr>
        <w:t>ی</w:t>
      </w:r>
      <w:r>
        <w:rPr>
          <w:rtl/>
        </w:rPr>
        <w:t>۔</w:t>
      </w:r>
      <w:r>
        <w:rPr>
          <w:rtl/>
        </w:rPr>
        <w:cr/>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کہتے ہ</w:t>
      </w:r>
      <w:r>
        <w:rPr>
          <w:rFonts w:hint="cs"/>
          <w:rtl/>
        </w:rPr>
        <w:t>ی</w:t>
      </w:r>
      <w:r>
        <w:rPr>
          <w:rFonts w:hint="eastAsia"/>
          <w:rtl/>
        </w:rPr>
        <w:t>ں</w:t>
      </w:r>
      <w:r>
        <w:rPr>
          <w:rtl/>
        </w:rPr>
        <w:t xml:space="preserve"> کہ صاحب فردوس نے بھ</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w:t>
      </w:r>
    </w:p>
    <w:p w:rsidR="00E90CE5" w:rsidRDefault="00E90CE5" w:rsidP="00CF1428">
      <w:pPr>
        <w:pStyle w:val="Heading2Center"/>
        <w:rPr>
          <w:rtl/>
        </w:rPr>
      </w:pPr>
      <w:bookmarkStart w:id="322" w:name="_Toc504211636"/>
      <w:r>
        <w:rPr>
          <w:rtl/>
          <w:lang w:bidi="fa-IR"/>
        </w:rPr>
        <w:t>۲۴</w:t>
      </w:r>
      <w:r>
        <w:rPr>
          <w:rtl/>
        </w:rPr>
        <w:t>۔ عل</w:t>
      </w:r>
      <w:r>
        <w:rPr>
          <w:rFonts w:hint="cs"/>
          <w:rtl/>
        </w:rPr>
        <w:t>ی</w:t>
      </w:r>
      <w:r>
        <w:rPr>
          <w:rtl/>
        </w:rPr>
        <w:t xml:space="preserve"> ؑ، رسولؐ اللہ کو سب سے ز</w:t>
      </w:r>
      <w:r>
        <w:rPr>
          <w:rFonts w:hint="cs"/>
          <w:rtl/>
        </w:rPr>
        <w:t>ی</w:t>
      </w:r>
      <w:r>
        <w:rPr>
          <w:rFonts w:hint="eastAsia"/>
          <w:rtl/>
        </w:rPr>
        <w:t>ادہ</w:t>
      </w:r>
      <w:r>
        <w:rPr>
          <w:rtl/>
        </w:rPr>
        <w:t xml:space="preserve"> محبوب ہ</w:t>
      </w:r>
      <w:r>
        <w:rPr>
          <w:rFonts w:hint="cs"/>
          <w:rtl/>
        </w:rPr>
        <w:t>ی</w:t>
      </w:r>
      <w:r>
        <w:rPr>
          <w:rFonts w:hint="eastAsia"/>
          <w:rtl/>
        </w:rPr>
        <w:t>ں</w:t>
      </w:r>
      <w:bookmarkEnd w:id="322"/>
    </w:p>
    <w:p w:rsidR="00E90CE5" w:rsidRDefault="00E90CE5" w:rsidP="00E90CE5">
      <w:pPr>
        <w:pStyle w:val="libNormal"/>
        <w:rPr>
          <w:rtl/>
        </w:rPr>
      </w:pPr>
      <w:r w:rsidRPr="007E5E41">
        <w:rPr>
          <w:rStyle w:val="libArabicChar"/>
          <w:rtl/>
        </w:rPr>
        <w:t>" اَخ</w:t>
      </w:r>
      <w:r w:rsidRPr="007E5E41">
        <w:rPr>
          <w:rStyle w:val="libArabicChar"/>
          <w:rFonts w:hint="cs"/>
          <w:rtl/>
        </w:rPr>
        <w:t>ۡرَجَ التِّرۡمِذی</w:t>
      </w:r>
      <w:r w:rsidRPr="007E5E41">
        <w:rPr>
          <w:rStyle w:val="libArabicChar"/>
          <w:rtl/>
        </w:rPr>
        <w:t xml:space="preserve"> عَن</w:t>
      </w:r>
      <w:r w:rsidRPr="007E5E41">
        <w:rPr>
          <w:rStyle w:val="libArabicChar"/>
          <w:rFonts w:hint="cs"/>
          <w:rtl/>
        </w:rPr>
        <w:t>ۡ عائِشَ</w:t>
      </w:r>
      <w:r w:rsidR="00800285" w:rsidRPr="004C04B0">
        <w:rPr>
          <w:rStyle w:val="libArabicChar"/>
          <w:rFonts w:hint="cs"/>
          <w:rtl/>
        </w:rPr>
        <w:t>ة</w:t>
      </w:r>
      <w:r w:rsidRPr="007E5E41">
        <w:rPr>
          <w:rStyle w:val="libArabicChar"/>
          <w:rtl/>
        </w:rPr>
        <w:t xml:space="preserve">  رَضِ</w:t>
      </w:r>
      <w:r w:rsidRPr="007E5E41">
        <w:rPr>
          <w:rStyle w:val="libArabicChar"/>
          <w:rFonts w:hint="cs"/>
          <w:rtl/>
        </w:rPr>
        <w:t>یَ</w:t>
      </w:r>
      <w:r w:rsidRPr="007E5E41">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7E5E41">
        <w:rPr>
          <w:rStyle w:val="libArabicChar"/>
          <w:rFonts w:hint="cs"/>
          <w:rtl/>
        </w:rPr>
        <w:t>ۡ</w:t>
      </w:r>
      <w:r w:rsidR="00800285" w:rsidRPr="004C04B0">
        <w:rPr>
          <w:rStyle w:val="libArabicChar"/>
          <w:rFonts w:hint="cs"/>
          <w:rtl/>
        </w:rPr>
        <w:t xml:space="preserve">ه  </w:t>
      </w:r>
      <w:r w:rsidRPr="001E0E4C">
        <w:rPr>
          <w:rStyle w:val="libArabicChar"/>
          <w:rFonts w:hint="cs"/>
          <w:rtl/>
        </w:rPr>
        <w:t>ا قالَت</w:t>
      </w:r>
      <w:r w:rsidRPr="007E5E41">
        <w:rPr>
          <w:rStyle w:val="libArabicChar"/>
          <w:rFonts w:hint="cs"/>
          <w:rtl/>
        </w:rPr>
        <w:t>ۡ: کانَتۡ فاطِمَ</w:t>
      </w:r>
      <w:r w:rsidR="00800285" w:rsidRPr="004C04B0">
        <w:rPr>
          <w:rStyle w:val="libArabicChar"/>
          <w:rFonts w:hint="cs"/>
          <w:rtl/>
        </w:rPr>
        <w:t>ة</w:t>
      </w:r>
      <w:r w:rsidRPr="001E0E4C">
        <w:rPr>
          <w:rStyle w:val="libArabicChar"/>
          <w:rFonts w:hint="cs"/>
          <w:rtl/>
        </w:rPr>
        <w:t>ُ</w:t>
      </w:r>
      <w:r w:rsidRPr="007E5E41">
        <w:rPr>
          <w:rStyle w:val="libArabicChar"/>
          <w:rtl/>
        </w:rPr>
        <w:t xml:space="preserve"> اَحَبّ النِّساءِ اِل</w:t>
      </w:r>
      <w:r w:rsidRPr="007E5E41">
        <w:rPr>
          <w:rStyle w:val="libArabicChar"/>
          <w:rFonts w:hint="cs"/>
          <w:rtl/>
        </w:rPr>
        <w:t>ی</w:t>
      </w:r>
      <w:r w:rsidRPr="007E5E41">
        <w:rPr>
          <w:rStyle w:val="libArabicChar"/>
          <w:rtl/>
        </w:rPr>
        <w:t xml:space="preserve"> رَسوُلِ الل</w:t>
      </w:r>
      <w:r w:rsidR="00800285" w:rsidRPr="004C04B0">
        <w:rPr>
          <w:rStyle w:val="libArabicChar"/>
          <w:rFonts w:hint="cs"/>
          <w:rtl/>
        </w:rPr>
        <w:t xml:space="preserve">ه  </w:t>
      </w:r>
      <w:r w:rsidRPr="001E0E4C">
        <w:rPr>
          <w:rStyle w:val="libArabicChar"/>
          <w:rFonts w:hint="cs"/>
          <w:rtl/>
        </w:rPr>
        <w:t>ِ صَلَّ</w:t>
      </w:r>
      <w:r w:rsidRPr="007E5E41">
        <w:rPr>
          <w:rStyle w:val="libArabicChar"/>
          <w:rFonts w:hint="cs"/>
          <w:rtl/>
        </w:rPr>
        <w:t>ی</w:t>
      </w:r>
      <w:r w:rsidRPr="007E5E41">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7E5E41">
        <w:rPr>
          <w:rStyle w:val="libArabicChar"/>
          <w:rtl/>
        </w:rPr>
        <w:t>َ</w:t>
      </w:r>
      <w:r w:rsidRPr="007E5E41">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7E5E41">
        <w:rPr>
          <w:rStyle w:val="libArabicChar"/>
          <w:rtl/>
        </w:rPr>
        <w:t xml:space="preserve"> وآلِ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وَ زَو</w:t>
      </w:r>
      <w:r w:rsidRPr="007E5E41">
        <w:rPr>
          <w:rStyle w:val="libArabicChar"/>
          <w:rFonts w:hint="cs"/>
          <w:rtl/>
        </w:rPr>
        <w:t>ۡجُ</w:t>
      </w:r>
      <w:r w:rsidR="00800285" w:rsidRPr="004C04B0">
        <w:rPr>
          <w:rStyle w:val="libArabicChar"/>
          <w:rFonts w:hint="cs"/>
          <w:rtl/>
        </w:rPr>
        <w:t xml:space="preserve">ه  </w:t>
      </w:r>
      <w:r w:rsidRPr="001E0E4C">
        <w:rPr>
          <w:rStyle w:val="libArabicChar"/>
          <w:rFonts w:hint="cs"/>
          <w:rtl/>
        </w:rPr>
        <w:t>ا عَلِ</w:t>
      </w:r>
      <w:r w:rsidRPr="007E5E41">
        <w:rPr>
          <w:rStyle w:val="libArabicChar"/>
          <w:rFonts w:hint="cs"/>
          <w:rtl/>
        </w:rPr>
        <w:t>یُّ</w:t>
      </w:r>
      <w:r w:rsidRPr="007E5E41">
        <w:rPr>
          <w:rStyle w:val="libArabicChar"/>
          <w:rtl/>
        </w:rPr>
        <w:t xml:space="preserve"> اَحبّ الرِّجالِ اِلَ</w:t>
      </w:r>
      <w:r w:rsidRPr="007E5E41">
        <w:rPr>
          <w:rStyle w:val="libArabicChar"/>
          <w:rFonts w:hint="cs"/>
          <w:rtl/>
        </w:rPr>
        <w:t>یۡ</w:t>
      </w:r>
      <w:r w:rsidR="00800285" w:rsidRPr="004C04B0">
        <w:rPr>
          <w:rStyle w:val="libArabicChar"/>
          <w:rFonts w:hint="cs"/>
          <w:rtl/>
        </w:rPr>
        <w:t xml:space="preserve">ه  </w:t>
      </w:r>
      <w:r w:rsidRPr="001E0E4C">
        <w:rPr>
          <w:rStyle w:val="libArabicChar"/>
          <w:rFonts w:hint="cs"/>
          <w:rtl/>
        </w:rPr>
        <w:t>ِ</w:t>
      </w:r>
      <w:r>
        <w:rPr>
          <w:rtl/>
        </w:rPr>
        <w:t>"</w:t>
      </w:r>
    </w:p>
    <w:p w:rsidR="00E90CE5" w:rsidRDefault="00E90CE5" w:rsidP="00E90CE5">
      <w:pPr>
        <w:pStyle w:val="libNormal"/>
        <w:rPr>
          <w:rtl/>
        </w:rPr>
      </w:pPr>
      <w:r>
        <w:rPr>
          <w:rFonts w:hint="eastAsia"/>
          <w:rtl/>
        </w:rPr>
        <w:lastRenderedPageBreak/>
        <w:t>ابن</w:t>
      </w:r>
      <w:r>
        <w:rPr>
          <w:rtl/>
        </w:rPr>
        <w:t xml:space="preserve"> حجر مک</w:t>
      </w:r>
      <w:r>
        <w:rPr>
          <w:rFonts w:hint="cs"/>
          <w:rtl/>
        </w:rPr>
        <w:t>ی</w:t>
      </w:r>
      <w:r>
        <w:rPr>
          <w:rtl/>
        </w:rPr>
        <w:t xml:space="preserve"> نے صواعق محرقہ فصل دوئم "فضائل عل</w:t>
      </w:r>
      <w:r>
        <w:rPr>
          <w:rFonts w:hint="cs"/>
          <w:rtl/>
        </w:rPr>
        <w:t>ی</w:t>
      </w:r>
      <w:r>
        <w:rPr>
          <w:rtl/>
        </w:rPr>
        <w:t>" کے آخر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کہ ترمذ</w:t>
      </w:r>
      <w:r>
        <w:rPr>
          <w:rFonts w:hint="cs"/>
          <w:rtl/>
        </w:rPr>
        <w:t>ی</w:t>
      </w:r>
      <w:r>
        <w:rPr>
          <w:rtl/>
        </w:rPr>
        <w:t xml:space="preserve"> نے حضرت عائشہ سے روا</w:t>
      </w:r>
      <w:r>
        <w:rPr>
          <w:rFonts w:hint="cs"/>
          <w:rtl/>
        </w:rPr>
        <w:t>ی</w:t>
      </w:r>
      <w:r>
        <w:rPr>
          <w:rFonts w:hint="eastAsia"/>
          <w:rtl/>
        </w:rPr>
        <w:t>ت</w:t>
      </w:r>
      <w:r>
        <w:rPr>
          <w:rtl/>
        </w:rPr>
        <w:t xml:space="preserve"> ک</w:t>
      </w:r>
      <w:r>
        <w:rPr>
          <w:rFonts w:hint="cs"/>
          <w:rtl/>
        </w:rPr>
        <w:t>ی</w:t>
      </w:r>
      <w:r>
        <w:rPr>
          <w:rtl/>
        </w:rPr>
        <w:t xml:space="preserve"> ہے وہ کہت</w:t>
      </w:r>
      <w:r>
        <w:rPr>
          <w:rFonts w:hint="cs"/>
          <w:rtl/>
        </w:rPr>
        <w:t>ی</w:t>
      </w:r>
      <w:r>
        <w:rPr>
          <w:rtl/>
        </w:rPr>
        <w:t xml:space="preserve"> ہ</w:t>
      </w:r>
      <w:r>
        <w:rPr>
          <w:rFonts w:hint="cs"/>
          <w:rtl/>
        </w:rPr>
        <w:t>ی</w:t>
      </w:r>
      <w:r>
        <w:rPr>
          <w:rFonts w:hint="eastAsia"/>
          <w:rtl/>
        </w:rPr>
        <w:t>ں</w:t>
      </w:r>
      <w:r>
        <w:rPr>
          <w:rtl/>
        </w:rPr>
        <w:t xml:space="preserve">: فاطمہ </w:t>
      </w:r>
      <w:r w:rsidR="00587240">
        <w:rPr>
          <w:rtl/>
        </w:rPr>
        <w:t>زہ</w:t>
      </w:r>
      <w:r w:rsidR="00D854E7">
        <w:rPr>
          <w:rtl/>
        </w:rPr>
        <w:t>را</w:t>
      </w:r>
      <w:r w:rsidR="00587240">
        <w:rPr>
          <w:rtl/>
        </w:rPr>
        <w:t xml:space="preserve">سلام اللہ علیھا  </w:t>
      </w:r>
      <w:r w:rsidRPr="00C94A74">
        <w:rPr>
          <w:rFonts w:hint="cs"/>
          <w:rtl/>
        </w:rPr>
        <w:t>خو ات</w:t>
      </w:r>
      <w:r>
        <w:rPr>
          <w:rFonts w:hint="cs"/>
          <w:rtl/>
        </w:rPr>
        <w:t>ی</w:t>
      </w:r>
      <w:r>
        <w:rPr>
          <w:rFonts w:hint="eastAsia"/>
          <w:rtl/>
        </w:rPr>
        <w:t>ن</w:t>
      </w:r>
      <w:r>
        <w:rPr>
          <w:rtl/>
        </w:rPr>
        <w:t xml:space="preserve"> م</w:t>
      </w:r>
      <w:r>
        <w:rPr>
          <w:rFonts w:hint="cs"/>
          <w:rtl/>
        </w:rPr>
        <w:t>ی</w:t>
      </w:r>
      <w:r>
        <w:rPr>
          <w:rFonts w:hint="eastAsia"/>
          <w:rtl/>
        </w:rPr>
        <w:t>ں</w:t>
      </w:r>
      <w:r>
        <w:rPr>
          <w:rtl/>
        </w:rPr>
        <w:t xml:space="preserve"> رسولؐ اللہ کو سب سے ز</w:t>
      </w:r>
      <w:r>
        <w:rPr>
          <w:rFonts w:hint="cs"/>
          <w:rtl/>
        </w:rPr>
        <w:t>ی</w:t>
      </w:r>
      <w:r>
        <w:rPr>
          <w:rFonts w:hint="eastAsia"/>
          <w:rtl/>
        </w:rPr>
        <w:t>ادہ</w:t>
      </w:r>
      <w:r>
        <w:rPr>
          <w:rtl/>
        </w:rPr>
        <w:t xml:space="preserve"> محبوب ہ</w:t>
      </w:r>
      <w:r>
        <w:rPr>
          <w:rFonts w:hint="cs"/>
          <w:rtl/>
        </w:rPr>
        <w:t>ی</w:t>
      </w:r>
      <w:r>
        <w:rPr>
          <w:rFonts w:hint="eastAsia"/>
          <w:rtl/>
        </w:rPr>
        <w:t>ں</w:t>
      </w:r>
      <w:r>
        <w:rPr>
          <w:rtl/>
        </w:rPr>
        <w:t xml:space="preserve"> اور مردوں م</w:t>
      </w:r>
      <w:r>
        <w:rPr>
          <w:rFonts w:hint="cs"/>
          <w:rtl/>
        </w:rPr>
        <w:t>ی</w:t>
      </w:r>
      <w:r>
        <w:rPr>
          <w:rFonts w:hint="eastAsia"/>
          <w:rtl/>
        </w:rPr>
        <w:t>ں</w:t>
      </w:r>
      <w:r>
        <w:rPr>
          <w:rtl/>
        </w:rPr>
        <w:t xml:space="preserve"> </w:t>
      </w:r>
      <w:r w:rsidR="002A35F2">
        <w:rPr>
          <w:rtl/>
        </w:rPr>
        <w:t xml:space="preserve">علی علیہ السلام </w:t>
      </w:r>
      <w:r>
        <w:rPr>
          <w:rtl/>
        </w:rPr>
        <w:t xml:space="preserve"> سب سے ز</w:t>
      </w:r>
      <w:r>
        <w:rPr>
          <w:rFonts w:hint="cs"/>
          <w:rtl/>
        </w:rPr>
        <w:t>ی</w:t>
      </w:r>
      <w:r>
        <w:rPr>
          <w:rFonts w:hint="eastAsia"/>
          <w:rtl/>
        </w:rPr>
        <w:t>ادہ</w:t>
      </w:r>
      <w:r>
        <w:rPr>
          <w:rtl/>
        </w:rPr>
        <w:t xml:space="preserve"> محبوب ہ</w:t>
      </w:r>
      <w:r>
        <w:rPr>
          <w:rFonts w:hint="cs"/>
          <w:rtl/>
        </w:rPr>
        <w:t>ی</w:t>
      </w:r>
      <w:r>
        <w:rPr>
          <w:rFonts w:hint="eastAsia"/>
          <w:rtl/>
        </w:rPr>
        <w:t>ں</w:t>
      </w:r>
      <w:r>
        <w:rPr>
          <w:rtl/>
        </w:rPr>
        <w:t>۔</w:t>
      </w:r>
    </w:p>
    <w:p w:rsidR="00E90CE5" w:rsidRDefault="00E90CE5" w:rsidP="00E90CE5">
      <w:pPr>
        <w:pStyle w:val="libNormal"/>
        <w:rPr>
          <w:rtl/>
        </w:rPr>
      </w:pPr>
      <w:r>
        <w:rPr>
          <w:rFonts w:hint="eastAsia"/>
          <w:rtl/>
        </w:rPr>
        <w:t>سوال</w:t>
      </w:r>
      <w:r>
        <w:rPr>
          <w:rtl/>
        </w:rPr>
        <w:t>: اس حق</w:t>
      </w:r>
      <w:r>
        <w:rPr>
          <w:rFonts w:hint="cs"/>
          <w:rtl/>
        </w:rPr>
        <w:t>ی</w:t>
      </w:r>
      <w:r>
        <w:rPr>
          <w:rFonts w:hint="eastAsia"/>
          <w:rtl/>
        </w:rPr>
        <w:t>قت</w:t>
      </w:r>
      <w:r>
        <w:rPr>
          <w:rtl/>
        </w:rPr>
        <w:t xml:space="preserve"> کے باوجود حضرت عائشہ کس بن</w:t>
      </w:r>
      <w:r>
        <w:rPr>
          <w:rFonts w:hint="cs"/>
          <w:rtl/>
        </w:rPr>
        <w:t>ی</w:t>
      </w:r>
      <w:r>
        <w:rPr>
          <w:rFonts w:hint="eastAsia"/>
          <w:rtl/>
        </w:rPr>
        <w:t>اد</w:t>
      </w:r>
      <w:r>
        <w:rPr>
          <w:rtl/>
        </w:rPr>
        <w:t xml:space="preserve"> پر حضرت </w:t>
      </w:r>
      <w:r w:rsidR="002A35F2">
        <w:rPr>
          <w:rtl/>
        </w:rPr>
        <w:t xml:space="preserve">علی علیہ السلام </w:t>
      </w:r>
      <w:r>
        <w:rPr>
          <w:rtl/>
        </w:rPr>
        <w:t xml:space="preserve"> سے جنگ جمل کے لئے روانہ ہوئ</w:t>
      </w:r>
      <w:r>
        <w:rPr>
          <w:rFonts w:hint="cs"/>
          <w:rtl/>
        </w:rPr>
        <w:t>ی</w:t>
      </w:r>
      <w:r>
        <w:rPr>
          <w:rtl/>
        </w:rPr>
        <w:t xml:space="preserve"> تھ</w:t>
      </w:r>
      <w:r>
        <w:rPr>
          <w:rFonts w:hint="cs"/>
          <w:rtl/>
        </w:rPr>
        <w:t>ی</w:t>
      </w:r>
      <w:r>
        <w:rPr>
          <w:rFonts w:hint="eastAsia"/>
          <w:rtl/>
        </w:rPr>
        <w:t>ں؟</w:t>
      </w:r>
      <w:r>
        <w:rPr>
          <w:rtl/>
        </w:rPr>
        <w:t>!</w:t>
      </w:r>
    </w:p>
    <w:p w:rsidR="00E90CE5" w:rsidRDefault="00E90CE5" w:rsidP="00E90CE5">
      <w:pPr>
        <w:pStyle w:val="libNormal"/>
        <w:rPr>
          <w:rtl/>
        </w:rPr>
      </w:pPr>
      <w:r>
        <w:rPr>
          <w:rFonts w:hint="eastAsia"/>
          <w:rtl/>
        </w:rPr>
        <w:t>رجوع</w:t>
      </w:r>
      <w:r>
        <w:rPr>
          <w:rtl/>
        </w:rPr>
        <w:t xml:space="preserve"> فرمائ</w:t>
      </w:r>
      <w:r>
        <w:rPr>
          <w:rFonts w:hint="cs"/>
          <w:rtl/>
        </w:rPr>
        <w:t>ی</w:t>
      </w:r>
      <w:r>
        <w:rPr>
          <w:rFonts w:hint="eastAsia"/>
          <w:rtl/>
        </w:rPr>
        <w:t>ں</w:t>
      </w:r>
      <w:r>
        <w:rPr>
          <w:rtl/>
        </w:rPr>
        <w:t>: کتاب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 ص </w:t>
      </w:r>
      <w:r>
        <w:rPr>
          <w:rtl/>
          <w:lang w:bidi="fa-IR"/>
        </w:rPr>
        <w:t>۳۷۰</w:t>
      </w:r>
      <w:r>
        <w:rPr>
          <w:rtl/>
        </w:rPr>
        <w:t xml:space="preserve"> تا </w:t>
      </w:r>
      <w:r>
        <w:rPr>
          <w:rtl/>
          <w:lang w:bidi="fa-IR"/>
        </w:rPr>
        <w:t>۳۹۰</w:t>
      </w:r>
      <w:r>
        <w:rPr>
          <w:rtl/>
        </w:rPr>
        <w:t>۔</w:t>
      </w:r>
    </w:p>
    <w:p w:rsidR="00E90CE5" w:rsidRDefault="00E90CE5" w:rsidP="00CF1428">
      <w:pPr>
        <w:pStyle w:val="Heading2Center"/>
        <w:rPr>
          <w:rtl/>
        </w:rPr>
      </w:pPr>
      <w:bookmarkStart w:id="323" w:name="_Toc504211637"/>
      <w:r>
        <w:rPr>
          <w:rtl/>
          <w:lang w:bidi="fa-IR"/>
        </w:rPr>
        <w:t>۲۵</w:t>
      </w:r>
      <w:r>
        <w:rPr>
          <w:rtl/>
        </w:rPr>
        <w:t xml:space="preserve">۔ ذکر </w:t>
      </w:r>
      <w:r w:rsidR="002A35F2">
        <w:rPr>
          <w:rtl/>
        </w:rPr>
        <w:t xml:space="preserve">علی علیہ السلام </w:t>
      </w:r>
      <w:r>
        <w:rPr>
          <w:rtl/>
        </w:rPr>
        <w:t xml:space="preserve"> عبادت ہے</w:t>
      </w:r>
      <w:bookmarkEnd w:id="323"/>
    </w:p>
    <w:p w:rsidR="00E90CE5" w:rsidRDefault="00E90CE5" w:rsidP="00E90CE5">
      <w:pPr>
        <w:pStyle w:val="libNormal"/>
        <w:rPr>
          <w:rtl/>
        </w:rPr>
      </w:pPr>
      <w:r>
        <w:rPr>
          <w:rtl/>
        </w:rPr>
        <w:t>"</w:t>
      </w:r>
      <w:r w:rsidRPr="007E5E41">
        <w:rPr>
          <w:rStyle w:val="libArabicChar"/>
          <w:rtl/>
        </w:rPr>
        <w:t>عَن</w:t>
      </w:r>
      <w:r w:rsidRPr="007E5E41">
        <w:rPr>
          <w:rStyle w:val="libArabicChar"/>
          <w:rFonts w:hint="cs"/>
          <w:rtl/>
        </w:rPr>
        <w:t>ۡ عائِشَ</w:t>
      </w:r>
      <w:r w:rsidR="00800285" w:rsidRPr="004C04B0">
        <w:rPr>
          <w:rStyle w:val="libArabicChar"/>
          <w:rFonts w:hint="cs"/>
          <w:rtl/>
        </w:rPr>
        <w:t>ة</w:t>
      </w:r>
      <w:r w:rsidRPr="007E5E41">
        <w:rPr>
          <w:rStyle w:val="libArabicChar"/>
          <w:rtl/>
        </w:rPr>
        <w:t xml:space="preserve">  رَضِ</w:t>
      </w:r>
      <w:r w:rsidRPr="007E5E41">
        <w:rPr>
          <w:rStyle w:val="libArabicChar"/>
          <w:rFonts w:hint="cs"/>
          <w:rtl/>
        </w:rPr>
        <w:t>یَ</w:t>
      </w:r>
      <w:r w:rsidRPr="007E5E41">
        <w:rPr>
          <w:rStyle w:val="libArabicChar"/>
          <w:rtl/>
        </w:rPr>
        <w:t xml:space="preserve"> الل</w:t>
      </w:r>
      <w:r w:rsidR="00800285" w:rsidRPr="004C04B0">
        <w:rPr>
          <w:rStyle w:val="libArabicChar"/>
          <w:rFonts w:hint="cs"/>
          <w:rtl/>
        </w:rPr>
        <w:t xml:space="preserve">ه  </w:t>
      </w:r>
      <w:r w:rsidRPr="001E0E4C">
        <w:rPr>
          <w:rStyle w:val="libArabicChar"/>
          <w:rFonts w:hint="cs"/>
          <w:rtl/>
        </w:rPr>
        <w:t>ُ عَن</w:t>
      </w:r>
      <w:r w:rsidRPr="007E5E41">
        <w:rPr>
          <w:rStyle w:val="libArabicChar"/>
          <w:rFonts w:hint="cs"/>
          <w:rtl/>
        </w:rPr>
        <w:t>ۡ</w:t>
      </w:r>
      <w:r w:rsidR="00800285" w:rsidRPr="004C04B0">
        <w:rPr>
          <w:rStyle w:val="libArabicChar"/>
          <w:rFonts w:hint="cs"/>
          <w:rtl/>
        </w:rPr>
        <w:t xml:space="preserve">ه  </w:t>
      </w:r>
      <w:r w:rsidRPr="001E0E4C">
        <w:rPr>
          <w:rStyle w:val="libArabicChar"/>
          <w:rFonts w:hint="cs"/>
          <w:rtl/>
        </w:rPr>
        <w:t>ا قالَت</w:t>
      </w:r>
      <w:r w:rsidRPr="007E5E41">
        <w:rPr>
          <w:rStyle w:val="libArabicChar"/>
          <w:rFonts w:hint="cs"/>
          <w:rtl/>
        </w:rPr>
        <w:t>ۡ: قالَ رَسوُلُ الل</w:t>
      </w:r>
      <w:r w:rsidR="00800285" w:rsidRPr="004C04B0">
        <w:rPr>
          <w:rStyle w:val="libArabicChar"/>
          <w:rFonts w:hint="cs"/>
          <w:rtl/>
        </w:rPr>
        <w:t xml:space="preserve">ه  </w:t>
      </w:r>
      <w:r w:rsidRPr="001E0E4C">
        <w:rPr>
          <w:rStyle w:val="libArabicChar"/>
          <w:rFonts w:hint="cs"/>
          <w:rtl/>
        </w:rPr>
        <w:t>ِ صَلَّ</w:t>
      </w:r>
      <w:r w:rsidRPr="007E5E41">
        <w:rPr>
          <w:rStyle w:val="libArabicChar"/>
          <w:rFonts w:hint="cs"/>
          <w:rtl/>
        </w:rPr>
        <w:t>ی</w:t>
      </w:r>
      <w:r w:rsidRPr="007E5E41">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7E5E41">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7E5E41">
        <w:rPr>
          <w:rStyle w:val="libArabicChar"/>
          <w:rtl/>
        </w:rPr>
        <w:t xml:space="preserve"> وآلِ</w:t>
      </w:r>
      <w:r w:rsidR="00800285" w:rsidRPr="004C04B0">
        <w:rPr>
          <w:rStyle w:val="libArabicChar"/>
          <w:rFonts w:hint="cs"/>
          <w:rtl/>
        </w:rPr>
        <w:t xml:space="preserve">ه  </w:t>
      </w:r>
      <w:r w:rsidRPr="001E0E4C">
        <w:rPr>
          <w:rStyle w:val="libArabicChar"/>
          <w:rFonts w:hint="cs"/>
          <w:rtl/>
        </w:rPr>
        <w:t>:  ذِک</w:t>
      </w:r>
      <w:r w:rsidRPr="007E5E41">
        <w:rPr>
          <w:rStyle w:val="libArabicChar"/>
          <w:rFonts w:hint="cs"/>
          <w:rtl/>
        </w:rPr>
        <w:t>ۡرُ عَلِیٌّ</w:t>
      </w:r>
      <w:r w:rsidRPr="007E5E41">
        <w:rPr>
          <w:rStyle w:val="libArabicChar"/>
          <w:rtl/>
        </w:rPr>
        <w:t xml:space="preserve"> عِبادَ</w:t>
      </w:r>
      <w:r w:rsidR="00800285" w:rsidRPr="004C04B0">
        <w:rPr>
          <w:rStyle w:val="libArabicChar"/>
          <w:rFonts w:hint="cs"/>
          <w:rtl/>
        </w:rPr>
        <w:t>ة</w:t>
      </w:r>
      <w:r w:rsidRPr="001E0E4C">
        <w:rPr>
          <w:rStyle w:val="libArabicChar"/>
          <w:rFonts w:hint="cs"/>
          <w:rtl/>
        </w:rPr>
        <w:t>ٌ</w:t>
      </w:r>
      <w:r>
        <w:rPr>
          <w:rtl/>
        </w:rPr>
        <w:t>"</w:t>
      </w:r>
    </w:p>
    <w:p w:rsidR="00E90CE5" w:rsidRDefault="00E90CE5" w:rsidP="007E5E41">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7E5E41" w:rsidRPr="006C0D31">
        <w:rPr>
          <w:rStyle w:val="libFootnotenumChar"/>
          <w:rFonts w:hint="cs"/>
          <w:rtl/>
        </w:rPr>
        <w:t>28</w:t>
      </w:r>
      <w:r w:rsidRPr="006C0D31">
        <w:rPr>
          <w:rStyle w:val="libFootnotenumChar"/>
          <w:rtl/>
        </w:rPr>
        <w:t>)</w:t>
      </w:r>
      <w:r>
        <w:rPr>
          <w:rtl/>
        </w:rPr>
        <w:t xml:space="preserve"> نے حضرت عائشہ سے روا</w:t>
      </w:r>
      <w:r>
        <w:rPr>
          <w:rFonts w:hint="cs"/>
          <w:rtl/>
        </w:rPr>
        <w:t>ی</w:t>
      </w:r>
      <w:r>
        <w:rPr>
          <w:rFonts w:hint="eastAsia"/>
          <w:rtl/>
        </w:rPr>
        <w:t>ت</w:t>
      </w:r>
      <w:r>
        <w:rPr>
          <w:rtl/>
        </w:rPr>
        <w:t xml:space="preserve"> ک</w:t>
      </w:r>
      <w:r>
        <w:rPr>
          <w:rFonts w:hint="cs"/>
          <w:rtl/>
        </w:rPr>
        <w:t>ی</w:t>
      </w:r>
      <w:r>
        <w:rPr>
          <w:rtl/>
        </w:rPr>
        <w:t xml:space="preserve"> ہے کہ رسولؐ اللہ نے فرما</w:t>
      </w:r>
      <w:r>
        <w:rPr>
          <w:rFonts w:hint="cs"/>
          <w:rtl/>
        </w:rPr>
        <w:t>ی</w:t>
      </w:r>
      <w:r>
        <w:rPr>
          <w:rFonts w:hint="eastAsia"/>
          <w:rtl/>
        </w:rPr>
        <w:t>ا</w:t>
      </w:r>
      <w:r>
        <w:rPr>
          <w:rtl/>
        </w:rPr>
        <w:t>: ذکر و</w:t>
      </w:r>
      <w:r>
        <w:rPr>
          <w:rFonts w:hint="cs"/>
          <w:rtl/>
        </w:rPr>
        <w:t>ی</w:t>
      </w:r>
      <w:r>
        <w:rPr>
          <w:rFonts w:hint="eastAsia"/>
          <w:rtl/>
        </w:rPr>
        <w:t>اد</w:t>
      </w:r>
      <w:r>
        <w:rPr>
          <w:rtl/>
        </w:rPr>
        <w:t xml:space="preserve"> </w:t>
      </w:r>
      <w:r w:rsidR="002A35F2">
        <w:rPr>
          <w:rtl/>
        </w:rPr>
        <w:t xml:space="preserve">علی علیہ السلام </w:t>
      </w:r>
      <w:r>
        <w:rPr>
          <w:rtl/>
        </w:rPr>
        <w:t>عبادت ہے۔</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کہتے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صاحب فردوس نے بھ</w:t>
      </w:r>
      <w:r>
        <w:rPr>
          <w:rFonts w:hint="cs"/>
          <w:rtl/>
        </w:rPr>
        <w:t>ی</w:t>
      </w:r>
      <w:r>
        <w:rPr>
          <w:rtl/>
        </w:rPr>
        <w:t xml:space="preserve"> نقل ک</w:t>
      </w:r>
      <w:r>
        <w:rPr>
          <w:rFonts w:hint="cs"/>
          <w:rtl/>
        </w:rPr>
        <w:t>ی</w:t>
      </w:r>
      <w:r>
        <w:rPr>
          <w:rtl/>
        </w:rPr>
        <w:t xml:space="preserve"> ہے۔</w:t>
      </w:r>
    </w:p>
    <w:p w:rsidR="00E90CE5" w:rsidRDefault="00E90CE5" w:rsidP="00CF1428">
      <w:pPr>
        <w:pStyle w:val="Heading2Center"/>
        <w:rPr>
          <w:rtl/>
        </w:rPr>
      </w:pPr>
      <w:bookmarkStart w:id="324" w:name="_Toc504211638"/>
      <w:r>
        <w:rPr>
          <w:rtl/>
          <w:lang w:bidi="fa-IR"/>
        </w:rPr>
        <w:t>۲۶</w:t>
      </w:r>
      <w:r>
        <w:rPr>
          <w:rtl/>
        </w:rPr>
        <w:t>۔ غد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ابلاغ فضائل </w:t>
      </w:r>
      <w:r w:rsidR="002A35F2">
        <w:rPr>
          <w:rtl/>
        </w:rPr>
        <w:t xml:space="preserve">علی علیہ السلام </w:t>
      </w:r>
      <w:r>
        <w:rPr>
          <w:rtl/>
        </w:rPr>
        <w:t>فرمانِ الٰہ</w:t>
      </w:r>
      <w:r>
        <w:rPr>
          <w:rFonts w:hint="cs"/>
          <w:rtl/>
        </w:rPr>
        <w:t>ی</w:t>
      </w:r>
      <w:r>
        <w:rPr>
          <w:rtl/>
        </w:rPr>
        <w:t xml:space="preserve"> ک</w:t>
      </w:r>
      <w:r>
        <w:rPr>
          <w:rFonts w:hint="cs"/>
          <w:rtl/>
        </w:rPr>
        <w:t>ی</w:t>
      </w:r>
      <w:r>
        <w:rPr>
          <w:rtl/>
        </w:rPr>
        <w:t xml:space="preserve"> بنا پر</w:t>
      </w:r>
      <w:bookmarkEnd w:id="324"/>
    </w:p>
    <w:p w:rsidR="00E90CE5" w:rsidRDefault="00E90CE5" w:rsidP="00CF1428">
      <w:pPr>
        <w:pStyle w:val="libArabic"/>
        <w:rPr>
          <w:rtl/>
        </w:rPr>
      </w:pPr>
      <w:r>
        <w:rPr>
          <w:rtl/>
        </w:rPr>
        <w:t>"الحَد</w:t>
      </w:r>
      <w:r>
        <w:rPr>
          <w:rFonts w:hint="cs"/>
          <w:rtl/>
        </w:rPr>
        <w:t>ی</w:t>
      </w:r>
      <w:r>
        <w:rPr>
          <w:rFonts w:hint="eastAsia"/>
          <w:rtl/>
        </w:rPr>
        <w:t>ثُ</w:t>
      </w:r>
      <w:r>
        <w:rPr>
          <w:rtl/>
        </w:rPr>
        <w:t xml:space="preserve"> السّادِس وَ ال</w:t>
      </w:r>
      <w:r w:rsidRPr="004C04B0">
        <w:rPr>
          <w:rFonts w:hint="cs"/>
          <w:rtl/>
        </w:rPr>
        <w:t>ۡخَمۡسُوں: عَنِ ال</w:t>
      </w:r>
      <w:r>
        <w:rPr>
          <w:rtl/>
        </w:rPr>
        <w:t>بُراءِ ب</w:t>
      </w:r>
      <w:r w:rsidRPr="004C04B0">
        <w:rPr>
          <w:rFonts w:hint="cs"/>
          <w:rtl/>
        </w:rPr>
        <w:t>ۡنِ عازِبِ رَضِ</w:t>
      </w:r>
      <w:r>
        <w:rPr>
          <w:rFonts w:hint="cs"/>
          <w:rtl/>
        </w:rPr>
        <w:t>یَ</w:t>
      </w:r>
      <w:r>
        <w:rPr>
          <w:rtl/>
        </w:rPr>
        <w:t xml:space="preserve"> الل</w:t>
      </w:r>
      <w:r w:rsidR="00800285" w:rsidRPr="004C04B0">
        <w:rPr>
          <w:rFonts w:hint="cs"/>
          <w:rtl/>
        </w:rPr>
        <w:t xml:space="preserve">ه  </w:t>
      </w:r>
      <w:r w:rsidRPr="001E0E4C">
        <w:rPr>
          <w:rFonts w:hint="cs"/>
          <w:rtl/>
        </w:rPr>
        <w:t>ُ عَن</w:t>
      </w:r>
      <w:r w:rsidRPr="004C04B0">
        <w:rPr>
          <w:rFonts w:hint="cs"/>
          <w:rtl/>
        </w:rPr>
        <w:t>ۡ</w:t>
      </w:r>
      <w:r w:rsidR="00800285" w:rsidRPr="004C04B0">
        <w:rPr>
          <w:rFonts w:hint="cs"/>
          <w:rtl/>
        </w:rPr>
        <w:t xml:space="preserve">ه  </w:t>
      </w:r>
      <w:r w:rsidRPr="001E0E4C">
        <w:rPr>
          <w:rFonts w:hint="cs"/>
          <w:rtl/>
        </w:rPr>
        <w:t>ُ ف</w:t>
      </w:r>
      <w:r>
        <w:rPr>
          <w:rFonts w:hint="cs"/>
          <w:rtl/>
        </w:rPr>
        <w:t>ی</w:t>
      </w:r>
      <w:r>
        <w:rPr>
          <w:rtl/>
        </w:rPr>
        <w:t xml:space="preserve"> قَو</w:t>
      </w:r>
      <w:r w:rsidRPr="004C04B0">
        <w:rPr>
          <w:rFonts w:hint="cs"/>
          <w:rtl/>
        </w:rPr>
        <w:t>ۡلِ</w:t>
      </w:r>
      <w:r w:rsidR="00800285" w:rsidRPr="004C04B0">
        <w:rPr>
          <w:rFonts w:hint="cs"/>
          <w:rtl/>
        </w:rPr>
        <w:t>ه</w:t>
      </w:r>
      <w:r w:rsidR="00641ED1">
        <w:rPr>
          <w:rFonts w:hint="cs"/>
          <w:rtl/>
        </w:rPr>
        <w:t xml:space="preserve"> </w:t>
      </w:r>
      <w:r w:rsidRPr="001E0E4C">
        <w:rPr>
          <w:rFonts w:hint="cs"/>
          <w:rtl/>
        </w:rPr>
        <w:t>تَعال</w:t>
      </w:r>
      <w:r>
        <w:rPr>
          <w:rFonts w:hint="cs"/>
          <w:rtl/>
        </w:rPr>
        <w:t>ی</w:t>
      </w:r>
      <w:r>
        <w:rPr>
          <w:rtl/>
        </w:rPr>
        <w:t xml:space="preserve">: </w:t>
      </w:r>
      <w:r>
        <w:rPr>
          <w:rFonts w:hint="cs"/>
          <w:rtl/>
        </w:rPr>
        <w:t>ی</w:t>
      </w:r>
      <w:r>
        <w:rPr>
          <w:rFonts w:hint="eastAsia"/>
          <w:rtl/>
        </w:rPr>
        <w:t>ا</w:t>
      </w:r>
      <w:r>
        <w:rPr>
          <w:rtl/>
        </w:rPr>
        <w:t xml:space="preserve"> ا</w:t>
      </w:r>
      <w:r>
        <w:rPr>
          <w:rFonts w:hint="cs"/>
          <w:rtl/>
        </w:rPr>
        <w:t>یُّ</w:t>
      </w:r>
      <w:r w:rsidR="00800285" w:rsidRPr="004C04B0">
        <w:rPr>
          <w:rFonts w:hint="cs"/>
          <w:rtl/>
        </w:rPr>
        <w:t xml:space="preserve">ه  </w:t>
      </w:r>
      <w:r w:rsidRPr="001E0E4C">
        <w:rPr>
          <w:rFonts w:hint="cs"/>
          <w:rtl/>
        </w:rPr>
        <w:t>َا</w:t>
      </w:r>
      <w:r>
        <w:rPr>
          <w:rtl/>
        </w:rPr>
        <w:t xml:space="preserve"> الرَّسُولُ بَلِّغ</w:t>
      </w:r>
      <w:r w:rsidRPr="004C04B0">
        <w:rPr>
          <w:rFonts w:hint="cs"/>
          <w:rtl/>
        </w:rPr>
        <w:t>ۡ ما اُنۡزِلَ اِلَ</w:t>
      </w:r>
      <w:r>
        <w:rPr>
          <w:rFonts w:hint="cs"/>
          <w:rtl/>
        </w:rPr>
        <w:t>ی</w:t>
      </w:r>
      <w:r w:rsidRPr="004C04B0">
        <w:rPr>
          <w:rFonts w:hint="cs"/>
          <w:rtl/>
        </w:rPr>
        <w:t>ۡ</w:t>
      </w:r>
      <w:r>
        <w:rPr>
          <w:rFonts w:hint="eastAsia"/>
          <w:rtl/>
        </w:rPr>
        <w:t>کَ</w:t>
      </w:r>
      <w:r>
        <w:rPr>
          <w:rtl/>
        </w:rPr>
        <w:t xml:space="preserve"> مِن</w:t>
      </w:r>
      <w:r w:rsidRPr="004C04B0">
        <w:rPr>
          <w:rFonts w:hint="cs"/>
          <w:rtl/>
        </w:rPr>
        <w:t>ۡ رَبِّکَ ا</w:t>
      </w:r>
      <w:r>
        <w:rPr>
          <w:rFonts w:hint="cs"/>
          <w:rtl/>
        </w:rPr>
        <w:t>ی</w:t>
      </w:r>
      <w:r>
        <w:rPr>
          <w:rtl/>
        </w:rPr>
        <w:t xml:space="preserve"> بَلِّغ</w:t>
      </w:r>
      <w:r w:rsidRPr="004C04B0">
        <w:rPr>
          <w:rFonts w:hint="cs"/>
          <w:rtl/>
        </w:rPr>
        <w:t>ۡ مِنۡ فَضائِلِ عَلِ</w:t>
      </w:r>
      <w:r>
        <w:rPr>
          <w:rFonts w:hint="cs"/>
          <w:rtl/>
        </w:rPr>
        <w:t>یٍ</w:t>
      </w:r>
      <w:r>
        <w:rPr>
          <w:rtl/>
        </w:rPr>
        <w:t xml:space="preserve"> نُزِلَت</w:t>
      </w:r>
      <w:r w:rsidRPr="004C04B0">
        <w:rPr>
          <w:rFonts w:hint="cs"/>
          <w:rtl/>
        </w:rPr>
        <w:t>ۡ ف</w:t>
      </w:r>
      <w:r>
        <w:rPr>
          <w:rFonts w:hint="cs"/>
          <w:rtl/>
        </w:rPr>
        <w:t>ی</w:t>
      </w:r>
      <w:r>
        <w:rPr>
          <w:rtl/>
        </w:rPr>
        <w:t xml:space="preserve"> غَد</w:t>
      </w:r>
      <w:r>
        <w:rPr>
          <w:rFonts w:hint="cs"/>
          <w:rtl/>
        </w:rPr>
        <w:t>ی</w:t>
      </w:r>
      <w:r>
        <w:rPr>
          <w:rFonts w:hint="eastAsia"/>
          <w:rtl/>
        </w:rPr>
        <w:t>رِ</w:t>
      </w:r>
      <w:r>
        <w:rPr>
          <w:rtl/>
        </w:rPr>
        <w:t xml:space="preserve"> خُم</w:t>
      </w:r>
      <w:r w:rsidRPr="004C04B0">
        <w:rPr>
          <w:rFonts w:hint="cs"/>
          <w:rtl/>
        </w:rPr>
        <w:t>ۡ، فَخَطبَ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xml:space="preserve">ُ </w:t>
      </w:r>
      <w:r>
        <w:rPr>
          <w:rFonts w:hint="eastAsia"/>
          <w:rtl/>
        </w:rPr>
        <w:t>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وآلِ</w:t>
      </w:r>
      <w:r w:rsidR="00800285" w:rsidRPr="004C04B0">
        <w:rPr>
          <w:rFonts w:hint="cs"/>
          <w:rtl/>
        </w:rPr>
        <w:t>ه</w:t>
      </w:r>
      <w:r w:rsidR="00641ED1">
        <w:rPr>
          <w:rFonts w:hint="cs"/>
          <w:rtl/>
        </w:rPr>
        <w:t xml:space="preserve"> </w:t>
      </w:r>
      <w:r w:rsidRPr="001E0E4C">
        <w:rPr>
          <w:rFonts w:hint="cs"/>
          <w:rtl/>
        </w:rPr>
        <w:t>وَسَلَّمَ، قالَ :  مَن</w:t>
      </w:r>
      <w:r w:rsidRPr="004C04B0">
        <w:rPr>
          <w:rFonts w:hint="cs"/>
          <w:rtl/>
        </w:rPr>
        <w:t>ۡ کُنۡتُ مَوۡلا</w:t>
      </w:r>
      <w:r w:rsidR="00800285" w:rsidRPr="004C04B0">
        <w:rPr>
          <w:rFonts w:hint="cs"/>
          <w:rtl/>
        </w:rPr>
        <w:t xml:space="preserve">ه  </w:t>
      </w:r>
      <w:r w:rsidRPr="001E0E4C">
        <w:rPr>
          <w:rFonts w:hint="cs"/>
          <w:rtl/>
        </w:rPr>
        <w:t>ُ فَ</w:t>
      </w:r>
      <w:r w:rsidR="00800285" w:rsidRPr="004C04B0">
        <w:rPr>
          <w:rFonts w:hint="cs"/>
          <w:rtl/>
        </w:rPr>
        <w:t xml:space="preserve">ه  </w:t>
      </w:r>
      <w:r w:rsidRPr="001E0E4C">
        <w:rPr>
          <w:rFonts w:hint="cs"/>
          <w:rtl/>
        </w:rPr>
        <w:t>ذا عَل</w:t>
      </w:r>
      <w:r>
        <w:rPr>
          <w:rFonts w:hint="cs"/>
          <w:rtl/>
        </w:rPr>
        <w:t>یٌّ</w:t>
      </w:r>
      <w:r>
        <w:rPr>
          <w:rtl/>
        </w:rPr>
        <w:t xml:space="preserve"> مَو</w:t>
      </w:r>
      <w:r w:rsidRPr="004C04B0">
        <w:rPr>
          <w:rFonts w:hint="cs"/>
          <w:rtl/>
        </w:rPr>
        <w:t>ۡلا</w:t>
      </w:r>
      <w:r w:rsidR="00800285" w:rsidRPr="004C04B0">
        <w:rPr>
          <w:rFonts w:hint="cs"/>
          <w:rtl/>
        </w:rPr>
        <w:t xml:space="preserve">ه  </w:t>
      </w:r>
      <w:r w:rsidRPr="001E0E4C">
        <w:rPr>
          <w:rFonts w:hint="cs"/>
          <w:rtl/>
        </w:rPr>
        <w:t xml:space="preserve">ُ، فَقالَ عُمَرُ: بَخٍّ بَخٍّ لَکَ </w:t>
      </w:r>
      <w:r>
        <w:rPr>
          <w:rFonts w:hint="cs"/>
          <w:rtl/>
        </w:rPr>
        <w:t>ی</w:t>
      </w:r>
      <w:r>
        <w:rPr>
          <w:rFonts w:hint="eastAsia"/>
          <w:rtl/>
        </w:rPr>
        <w:t>ا</w:t>
      </w:r>
      <w:r>
        <w:rPr>
          <w:rtl/>
        </w:rPr>
        <w:t xml:space="preserve"> عَل</w:t>
      </w:r>
      <w:r>
        <w:rPr>
          <w:rFonts w:hint="cs"/>
          <w:rtl/>
        </w:rPr>
        <w:t>ی</w:t>
      </w:r>
      <w:r>
        <w:rPr>
          <w:rtl/>
        </w:rPr>
        <w:t xml:space="preserve"> اَص</w:t>
      </w:r>
      <w:r w:rsidRPr="004C04B0">
        <w:rPr>
          <w:rFonts w:hint="cs"/>
          <w:rtl/>
        </w:rPr>
        <w:t>ۡبَحۡتَ مَوۡلا</w:t>
      </w:r>
      <w:r>
        <w:rPr>
          <w:rFonts w:hint="cs"/>
          <w:rtl/>
        </w:rPr>
        <w:t>یَ</w:t>
      </w:r>
      <w:r>
        <w:rPr>
          <w:rtl/>
        </w:rPr>
        <w:t xml:space="preserve"> و مَول</w:t>
      </w:r>
      <w:r>
        <w:rPr>
          <w:rFonts w:hint="cs"/>
          <w:rtl/>
        </w:rPr>
        <w:t>ی</w:t>
      </w:r>
      <w:r>
        <w:rPr>
          <w:rtl/>
        </w:rPr>
        <w:t xml:space="preserve"> کُلِّ مُؤ</w:t>
      </w:r>
      <w:r w:rsidRPr="004C04B0">
        <w:rPr>
          <w:rFonts w:hint="cs"/>
          <w:rtl/>
        </w:rPr>
        <w:t>ۡمِنٍ وَ مُؤمِنَ</w:t>
      </w:r>
      <w:r w:rsidR="00800285" w:rsidRPr="004C04B0">
        <w:rPr>
          <w:rFonts w:hint="cs"/>
          <w:rtl/>
        </w:rPr>
        <w:t>ة</w:t>
      </w:r>
      <w:r w:rsidRPr="001E0E4C">
        <w:rPr>
          <w:rFonts w:hint="cs"/>
          <w:rtl/>
        </w:rPr>
        <w:t>ٍ</w:t>
      </w:r>
      <w:r>
        <w:rPr>
          <w:rtl/>
        </w:rPr>
        <w:t>"</w:t>
      </w:r>
    </w:p>
    <w:p w:rsidR="00E90CE5" w:rsidRDefault="00E90CE5" w:rsidP="00DE081B">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7E5E41" w:rsidRPr="006C0D31">
        <w:rPr>
          <w:rStyle w:val="libFootnotenumChar"/>
          <w:rFonts w:hint="cs"/>
          <w:rtl/>
        </w:rPr>
        <w:t>29</w:t>
      </w:r>
      <w:r w:rsidRPr="006C0D31">
        <w:rPr>
          <w:rStyle w:val="libFootnotenumChar"/>
          <w:rtl/>
        </w:rPr>
        <w:t>)</w:t>
      </w:r>
      <w:r>
        <w:rPr>
          <w:rtl/>
        </w:rPr>
        <w:t xml:space="preserve"> نے ب</w:t>
      </w:r>
      <w:r w:rsidR="00D854E7">
        <w:rPr>
          <w:rtl/>
        </w:rPr>
        <w:t>را</w:t>
      </w:r>
      <w:r>
        <w:rPr>
          <w:rtl/>
        </w:rPr>
        <w:t>ء بن عازب سے قول خداوند</w:t>
      </w:r>
      <w:r>
        <w:rPr>
          <w:rFonts w:hint="cs"/>
          <w:rtl/>
        </w:rPr>
        <w:t>ی</w:t>
      </w:r>
      <w:r>
        <w:rPr>
          <w:rtl/>
        </w:rPr>
        <w:t xml:space="preserve"> </w:t>
      </w:r>
      <w:r w:rsidR="00DE081B" w:rsidRPr="00DE081B">
        <w:rPr>
          <w:rStyle w:val="libAlaemChar"/>
          <w:rFonts w:hint="cs"/>
          <w:rtl/>
        </w:rPr>
        <w:t>(</w:t>
      </w:r>
      <w:r>
        <w:rPr>
          <w:rtl/>
        </w:rPr>
        <w:t xml:space="preserve"> </w:t>
      </w:r>
      <w:r w:rsidRPr="00CF1428">
        <w:rPr>
          <w:rStyle w:val="libAieChar"/>
          <w:rFonts w:hint="cs"/>
          <w:rtl/>
        </w:rPr>
        <w:t>ی</w:t>
      </w:r>
      <w:r w:rsidRPr="00CF1428">
        <w:rPr>
          <w:rStyle w:val="libAieChar"/>
          <w:rFonts w:hint="eastAsia"/>
          <w:rtl/>
        </w:rPr>
        <w:t>ا</w:t>
      </w:r>
      <w:r w:rsidRPr="00CF1428">
        <w:rPr>
          <w:rStyle w:val="libAieChar"/>
          <w:rtl/>
        </w:rPr>
        <w:t xml:space="preserve"> ا</w:t>
      </w:r>
      <w:r w:rsidRPr="00CF1428">
        <w:rPr>
          <w:rStyle w:val="libAieChar"/>
          <w:rFonts w:hint="cs"/>
          <w:rtl/>
        </w:rPr>
        <w:t>یُّ</w:t>
      </w:r>
      <w:r w:rsidR="00800285" w:rsidRPr="00800285">
        <w:rPr>
          <w:rStyle w:val="libAieChar"/>
          <w:rFonts w:hint="cs"/>
          <w:rtl/>
        </w:rPr>
        <w:t xml:space="preserve">ه  </w:t>
      </w:r>
      <w:r w:rsidRPr="004C04B0">
        <w:rPr>
          <w:rStyle w:val="libAieChar"/>
          <w:rFonts w:hint="cs"/>
          <w:rtl/>
        </w:rPr>
        <w:t>َا</w:t>
      </w:r>
      <w:r w:rsidRPr="00CF1428">
        <w:rPr>
          <w:rStyle w:val="libAieChar"/>
          <w:rtl/>
        </w:rPr>
        <w:t xml:space="preserve"> الرَّسُولُ بَلِّغ</w:t>
      </w:r>
      <w:r w:rsidRPr="00CF1428">
        <w:rPr>
          <w:rStyle w:val="libAieChar"/>
          <w:rFonts w:hint="cs"/>
          <w:rtl/>
        </w:rPr>
        <w:t xml:space="preserve">ۡ ما اُنۡزِلَ </w:t>
      </w:r>
      <w:r w:rsidRPr="00CF1428">
        <w:rPr>
          <w:rStyle w:val="libAieChar"/>
          <w:rtl/>
        </w:rPr>
        <w:t>اِلَ</w:t>
      </w:r>
      <w:r w:rsidRPr="00CF1428">
        <w:rPr>
          <w:rStyle w:val="libAieChar"/>
          <w:rFonts w:hint="cs"/>
          <w:rtl/>
        </w:rPr>
        <w:t>یۡ</w:t>
      </w:r>
      <w:r w:rsidRPr="00CF1428">
        <w:rPr>
          <w:rStyle w:val="libAieChar"/>
          <w:rFonts w:hint="eastAsia"/>
          <w:rtl/>
        </w:rPr>
        <w:t>کَ</w:t>
      </w:r>
      <w:r w:rsidRPr="00CF1428">
        <w:rPr>
          <w:rStyle w:val="libAieChar"/>
          <w:rtl/>
        </w:rPr>
        <w:t xml:space="preserve"> مِن</w:t>
      </w:r>
      <w:r w:rsidRPr="00CF1428">
        <w:rPr>
          <w:rStyle w:val="libAieChar"/>
          <w:rFonts w:hint="cs"/>
          <w:rtl/>
        </w:rPr>
        <w:t>ۡ رَبِّکَ</w:t>
      </w:r>
      <w:r w:rsidRPr="00C94A74">
        <w:rPr>
          <w:rFonts w:hint="cs"/>
          <w:rtl/>
        </w:rPr>
        <w:t xml:space="preserve"> </w:t>
      </w:r>
      <w:r w:rsidR="00DE081B" w:rsidRPr="00DE081B">
        <w:rPr>
          <w:rStyle w:val="libAlaemChar"/>
          <w:rFonts w:hint="cs"/>
          <w:rtl/>
        </w:rPr>
        <w:t>)</w:t>
      </w:r>
      <w:r w:rsidRPr="00C94A74">
        <w:rPr>
          <w:rFonts w:hint="cs"/>
          <w:rtl/>
        </w:rPr>
        <w:t xml:space="preserve"> (مائدہ/ </w:t>
      </w:r>
      <w:r>
        <w:rPr>
          <w:rtl/>
          <w:lang w:bidi="fa-IR"/>
        </w:rPr>
        <w:t xml:space="preserve">۶۷) </w:t>
      </w:r>
      <w:r>
        <w:rPr>
          <w:rtl/>
        </w:rPr>
        <w:t>کے بارے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کہ وہ کہتے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جو کچھ فضائل </w:t>
      </w:r>
      <w:r w:rsidR="002A35F2">
        <w:rPr>
          <w:rtl/>
        </w:rPr>
        <w:t xml:space="preserve">علی علیہ السلام </w:t>
      </w:r>
      <w:r>
        <w:rPr>
          <w:rtl/>
        </w:rPr>
        <w:t>کے بارے م</w:t>
      </w:r>
      <w:r>
        <w:rPr>
          <w:rFonts w:hint="cs"/>
          <w:rtl/>
        </w:rPr>
        <w:t>ی</w:t>
      </w:r>
      <w:r>
        <w:rPr>
          <w:rFonts w:hint="eastAsia"/>
          <w:rtl/>
        </w:rPr>
        <w:t>ں</w:t>
      </w:r>
      <w:r>
        <w:rPr>
          <w:rtl/>
        </w:rPr>
        <w:t xml:space="preserve"> نازل ک</w:t>
      </w:r>
      <w:r>
        <w:rPr>
          <w:rFonts w:hint="cs"/>
          <w:rtl/>
        </w:rPr>
        <w:t>ی</w:t>
      </w:r>
      <w:r>
        <w:rPr>
          <w:rFonts w:hint="eastAsia"/>
          <w:rtl/>
        </w:rPr>
        <w:t>ا</w:t>
      </w:r>
      <w:r>
        <w:rPr>
          <w:rtl/>
        </w:rPr>
        <w:t xml:space="preserve"> جاچکا ہے غد</w:t>
      </w:r>
      <w:r>
        <w:rPr>
          <w:rFonts w:hint="cs"/>
          <w:rtl/>
        </w:rPr>
        <w:t>ی</w:t>
      </w:r>
      <w:r>
        <w:rPr>
          <w:rFonts w:hint="eastAsia"/>
          <w:rtl/>
        </w:rPr>
        <w:t>ر</w:t>
      </w:r>
      <w:r>
        <w:rPr>
          <w:rtl/>
        </w:rPr>
        <w:t xml:space="preserve"> خم م</w:t>
      </w:r>
      <w:r>
        <w:rPr>
          <w:rFonts w:hint="cs"/>
          <w:rtl/>
        </w:rPr>
        <w:t>ی</w:t>
      </w:r>
      <w:r>
        <w:rPr>
          <w:rFonts w:hint="eastAsia"/>
          <w:rtl/>
        </w:rPr>
        <w:t>ں</w:t>
      </w:r>
      <w:r>
        <w:rPr>
          <w:rtl/>
        </w:rPr>
        <w:t xml:space="preserve"> اس کا ابلاغ کردو۔ پس رسولؐ </w:t>
      </w:r>
      <w:r>
        <w:rPr>
          <w:rFonts w:hint="eastAsia"/>
          <w:rtl/>
        </w:rPr>
        <w:t>اللہ</w:t>
      </w:r>
      <w:r>
        <w:rPr>
          <w:rtl/>
        </w:rPr>
        <w:t xml:space="preserve"> نے ا</w:t>
      </w:r>
      <w:r>
        <w:rPr>
          <w:rFonts w:hint="cs"/>
          <w:rtl/>
        </w:rPr>
        <w:t>ی</w:t>
      </w:r>
      <w:r>
        <w:rPr>
          <w:rFonts w:hint="eastAsia"/>
          <w:rtl/>
        </w:rPr>
        <w:t>ک</w:t>
      </w:r>
      <w:r>
        <w:rPr>
          <w:rtl/>
        </w:rPr>
        <w:t xml:space="preserve"> خطبہ پڑھا اور فرما</w:t>
      </w:r>
      <w:r>
        <w:rPr>
          <w:rFonts w:hint="cs"/>
          <w:rtl/>
        </w:rPr>
        <w:t>ی</w:t>
      </w:r>
      <w:r>
        <w:rPr>
          <w:rFonts w:hint="eastAsia"/>
          <w:rtl/>
        </w:rPr>
        <w:t>ا</w:t>
      </w:r>
      <w:r>
        <w:rPr>
          <w:rtl/>
        </w:rPr>
        <w:t>: جس کا م</w:t>
      </w:r>
      <w:r>
        <w:rPr>
          <w:rFonts w:hint="cs"/>
          <w:rtl/>
        </w:rPr>
        <w:t>ی</w:t>
      </w:r>
      <w:r>
        <w:rPr>
          <w:rFonts w:hint="eastAsia"/>
          <w:rtl/>
        </w:rPr>
        <w:t>ں</w:t>
      </w:r>
      <w:r>
        <w:rPr>
          <w:rtl/>
        </w:rPr>
        <w:t xml:space="preserve"> مول</w:t>
      </w:r>
      <w:r>
        <w:rPr>
          <w:rFonts w:hint="cs"/>
          <w:rtl/>
        </w:rPr>
        <w:t>یٰ</w:t>
      </w:r>
      <w:r>
        <w:rPr>
          <w:rtl/>
        </w:rPr>
        <w:t xml:space="preserve"> و سرپرست ہوں اس کا </w:t>
      </w:r>
      <w:r>
        <w:rPr>
          <w:rFonts w:hint="cs"/>
          <w:rtl/>
        </w:rPr>
        <w:t>ی</w:t>
      </w:r>
      <w:r>
        <w:rPr>
          <w:rFonts w:hint="eastAsia"/>
          <w:rtl/>
        </w:rPr>
        <w:t>ہ</w:t>
      </w:r>
      <w:r>
        <w:rPr>
          <w:rtl/>
        </w:rPr>
        <w:t xml:space="preserve"> </w:t>
      </w:r>
      <w:r w:rsidR="002A35F2">
        <w:rPr>
          <w:rtl/>
        </w:rPr>
        <w:t xml:space="preserve">علی علیہ السلام </w:t>
      </w:r>
      <w:r>
        <w:rPr>
          <w:rtl/>
        </w:rPr>
        <w:t>بھ</w:t>
      </w:r>
      <w:r>
        <w:rPr>
          <w:rFonts w:hint="cs"/>
          <w:rtl/>
        </w:rPr>
        <w:t>ی</w:t>
      </w:r>
      <w:r>
        <w:rPr>
          <w:rtl/>
        </w:rPr>
        <w:t xml:space="preserve"> مول</w:t>
      </w:r>
      <w:r>
        <w:rPr>
          <w:rFonts w:hint="cs"/>
          <w:rtl/>
        </w:rPr>
        <w:t>یٰ</w:t>
      </w:r>
      <w:r>
        <w:rPr>
          <w:rtl/>
        </w:rPr>
        <w:t xml:space="preserve"> و سرپرست ہے۔ اس موقع پر حضرت عمر نے حضرت </w:t>
      </w:r>
      <w:r w:rsidR="002A35F2">
        <w:rPr>
          <w:rtl/>
        </w:rPr>
        <w:t xml:space="preserve">علی علیہ السلام </w:t>
      </w:r>
      <w:r>
        <w:rPr>
          <w:rtl/>
        </w:rPr>
        <w:t xml:space="preserve"> ک</w:t>
      </w:r>
      <w:r>
        <w:rPr>
          <w:rFonts w:hint="cs"/>
          <w:rtl/>
        </w:rPr>
        <w:t>ی</w:t>
      </w:r>
      <w:r>
        <w:rPr>
          <w:rtl/>
        </w:rPr>
        <w:t xml:space="preserve"> طرف رخ کرکے کہا: مبارک ہو ، مبارک ہو اے </w:t>
      </w:r>
      <w:r w:rsidR="002A35F2">
        <w:rPr>
          <w:rtl/>
        </w:rPr>
        <w:t xml:space="preserve">علی علیہ السلام </w:t>
      </w:r>
      <w:r>
        <w:rPr>
          <w:rtl/>
        </w:rPr>
        <w:t>کہ آج آپؑ م</w:t>
      </w:r>
      <w:r>
        <w:rPr>
          <w:rFonts w:hint="cs"/>
          <w:rtl/>
        </w:rPr>
        <w:t>ی</w:t>
      </w:r>
      <w:r>
        <w:rPr>
          <w:rFonts w:hint="eastAsia"/>
          <w:rtl/>
        </w:rPr>
        <w:t>رے</w:t>
      </w:r>
      <w:r>
        <w:rPr>
          <w:rtl/>
        </w:rPr>
        <w:t xml:space="preserve"> اور ہر مون و مؤمنہ کے مول</w:t>
      </w:r>
      <w:r>
        <w:rPr>
          <w:rFonts w:hint="cs"/>
          <w:rtl/>
        </w:rPr>
        <w:t>یٰ</w:t>
      </w:r>
      <w:r>
        <w:rPr>
          <w:rtl/>
        </w:rPr>
        <w:t xml:space="preserve"> و سرپرست بن گئے۔</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کہتے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ابو نع</w:t>
      </w:r>
      <w:r>
        <w:rPr>
          <w:rFonts w:hint="cs"/>
          <w:rtl/>
        </w:rPr>
        <w:t>ی</w:t>
      </w:r>
      <w:r>
        <w:rPr>
          <w:rFonts w:hint="eastAsia"/>
          <w:rtl/>
        </w:rPr>
        <w:t>م</w:t>
      </w:r>
      <w:r>
        <w:rPr>
          <w:rtl/>
        </w:rPr>
        <w:t xml:space="preserve"> و ثعلب</w:t>
      </w:r>
      <w:r>
        <w:rPr>
          <w:rFonts w:hint="cs"/>
          <w:rtl/>
        </w:rPr>
        <w:t>ی</w:t>
      </w:r>
      <w:r>
        <w:rPr>
          <w:rtl/>
        </w:rPr>
        <w:t xml:space="preserve"> نے بھ</w:t>
      </w:r>
      <w:r>
        <w:rPr>
          <w:rFonts w:hint="cs"/>
          <w:rtl/>
        </w:rPr>
        <w:t>ی</w:t>
      </w:r>
      <w:r>
        <w:rPr>
          <w:rtl/>
        </w:rPr>
        <w:t xml:space="preserve"> نقل ک</w:t>
      </w:r>
      <w:r>
        <w:rPr>
          <w:rFonts w:hint="cs"/>
          <w:rtl/>
        </w:rPr>
        <w:t>ی</w:t>
      </w:r>
      <w:r>
        <w:rPr>
          <w:rtl/>
        </w:rPr>
        <w:t xml:space="preserve"> ہے۔</w:t>
      </w:r>
    </w:p>
    <w:p w:rsidR="00E90CE5" w:rsidRDefault="00E90CE5" w:rsidP="00CF1428">
      <w:pPr>
        <w:pStyle w:val="Heading2Center"/>
        <w:rPr>
          <w:rtl/>
        </w:rPr>
      </w:pPr>
      <w:bookmarkStart w:id="325" w:name="_Toc504211639"/>
      <w:r>
        <w:rPr>
          <w:rtl/>
          <w:lang w:bidi="fa-IR"/>
        </w:rPr>
        <w:t>۲۷</w:t>
      </w:r>
      <w:r>
        <w:rPr>
          <w:rtl/>
        </w:rPr>
        <w:t xml:space="preserve">۔ </w:t>
      </w:r>
      <w:r w:rsidR="002A35F2">
        <w:rPr>
          <w:rtl/>
        </w:rPr>
        <w:t xml:space="preserve">علی علیہ السلام </w:t>
      </w:r>
      <w:r>
        <w:rPr>
          <w:rtl/>
        </w:rPr>
        <w:t>اور انکے ش</w:t>
      </w:r>
      <w:r>
        <w:rPr>
          <w:rFonts w:hint="cs"/>
          <w:rtl/>
        </w:rPr>
        <w:t>ی</w:t>
      </w:r>
      <w:r>
        <w:rPr>
          <w:rFonts w:hint="eastAsia"/>
          <w:rtl/>
        </w:rPr>
        <w:t>عہ</w:t>
      </w:r>
      <w:r>
        <w:rPr>
          <w:rtl/>
        </w:rPr>
        <w:t xml:space="preserve"> بہشت</w:t>
      </w:r>
      <w:r>
        <w:rPr>
          <w:rFonts w:hint="cs"/>
          <w:rtl/>
        </w:rPr>
        <w:t>ی</w:t>
      </w:r>
      <w:r>
        <w:rPr>
          <w:rtl/>
        </w:rPr>
        <w:t xml:space="preserve"> ہ</w:t>
      </w:r>
      <w:r>
        <w:rPr>
          <w:rFonts w:hint="cs"/>
          <w:rtl/>
        </w:rPr>
        <w:t>ی</w:t>
      </w:r>
      <w:r>
        <w:rPr>
          <w:rFonts w:hint="eastAsia"/>
          <w:rtl/>
        </w:rPr>
        <w:t>ں</w:t>
      </w:r>
      <w:bookmarkEnd w:id="325"/>
    </w:p>
    <w:p w:rsidR="00E90CE5" w:rsidRDefault="00E90CE5" w:rsidP="00E90CE5">
      <w:pPr>
        <w:pStyle w:val="libNormal"/>
        <w:rPr>
          <w:rtl/>
        </w:rPr>
      </w:pPr>
      <w:r>
        <w:rPr>
          <w:rtl/>
        </w:rPr>
        <w:lastRenderedPageBreak/>
        <w:t>"</w:t>
      </w:r>
      <w:r w:rsidRPr="00CF1428">
        <w:rPr>
          <w:rStyle w:val="libArabicChar"/>
          <w:rtl/>
        </w:rPr>
        <w:t>فاطم</w:t>
      </w:r>
      <w:r w:rsidR="00800285" w:rsidRPr="004C04B0">
        <w:rPr>
          <w:rStyle w:val="libArabicChar"/>
          <w:rFonts w:hint="cs"/>
          <w:rtl/>
        </w:rPr>
        <w:t>ة</w:t>
      </w:r>
      <w:r w:rsidRPr="00CF1428">
        <w:rPr>
          <w:rStyle w:val="libArabicChar"/>
          <w:rtl/>
        </w:rPr>
        <w:t xml:space="preserve"> عل</w:t>
      </w:r>
      <w:r w:rsidRPr="00CF1428">
        <w:rPr>
          <w:rStyle w:val="libArabicChar"/>
          <w:rFonts w:hint="cs"/>
          <w:rtl/>
        </w:rPr>
        <w:t>ی</w:t>
      </w:r>
      <w:r w:rsidR="00800285" w:rsidRPr="004C04B0">
        <w:rPr>
          <w:rStyle w:val="libArabicChar"/>
          <w:rFonts w:hint="cs"/>
          <w:rtl/>
        </w:rPr>
        <w:t xml:space="preserve">ه  </w:t>
      </w:r>
      <w:r w:rsidRPr="001E0E4C">
        <w:rPr>
          <w:rStyle w:val="libArabicChar"/>
          <w:rFonts w:hint="cs"/>
          <w:rtl/>
        </w:rPr>
        <w:t>ا</w:t>
      </w:r>
      <w:r w:rsidRPr="00CF1428">
        <w:rPr>
          <w:rStyle w:val="libArabicChar"/>
          <w:rtl/>
        </w:rPr>
        <w:t xml:space="preserve"> السلام ، قالَت</w:t>
      </w:r>
      <w:r w:rsidRPr="00CF1428">
        <w:rPr>
          <w:rStyle w:val="libArabicChar"/>
          <w:rFonts w:hint="cs"/>
          <w:rtl/>
        </w:rPr>
        <w:t>ۡ: اِنَّ اَبی</w:t>
      </w:r>
      <w:r w:rsidRPr="00CF1428">
        <w:rPr>
          <w:rStyle w:val="libArabicChar"/>
          <w:rtl/>
        </w:rPr>
        <w:t xml:space="preserve"> صَلَّ</w:t>
      </w:r>
      <w:r w:rsidRPr="00CF1428">
        <w:rPr>
          <w:rStyle w:val="libArabicChar"/>
          <w:rFonts w:hint="cs"/>
          <w:rtl/>
        </w:rPr>
        <w:t>ی</w:t>
      </w:r>
      <w:r w:rsidRPr="00CF1428">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CF1428">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CF1428">
        <w:rPr>
          <w:rStyle w:val="libArabicChar"/>
          <w:rtl/>
        </w:rPr>
        <w:t xml:space="preserve"> وآلِ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نَظَرَ اِل</w:t>
      </w:r>
      <w:r w:rsidRPr="00CF1428">
        <w:rPr>
          <w:rStyle w:val="libArabicChar"/>
          <w:rFonts w:hint="cs"/>
          <w:rtl/>
        </w:rPr>
        <w:t>ی</w:t>
      </w:r>
      <w:r w:rsidRPr="00CF1428">
        <w:rPr>
          <w:rStyle w:val="libArabicChar"/>
          <w:rtl/>
        </w:rPr>
        <w:t xml:space="preserve"> عَلِ</w:t>
      </w:r>
      <w:r w:rsidRPr="00CF1428">
        <w:rPr>
          <w:rStyle w:val="libArabicChar"/>
          <w:rFonts w:hint="cs"/>
          <w:rtl/>
        </w:rPr>
        <w:t>یٍّ</w:t>
      </w:r>
      <w:r w:rsidRPr="00CF1428">
        <w:rPr>
          <w:rStyle w:val="libArabicChar"/>
          <w:rtl/>
        </w:rPr>
        <w:t xml:space="preserve"> وَ قالَ:  </w:t>
      </w:r>
      <w:r w:rsidR="00800285" w:rsidRPr="004C04B0">
        <w:rPr>
          <w:rStyle w:val="libArabicChar"/>
          <w:rFonts w:hint="cs"/>
          <w:rtl/>
        </w:rPr>
        <w:t xml:space="preserve">ه  </w:t>
      </w:r>
      <w:r w:rsidRPr="001E0E4C">
        <w:rPr>
          <w:rStyle w:val="libArabicChar"/>
          <w:rFonts w:hint="cs"/>
          <w:rtl/>
        </w:rPr>
        <w:t>ذا وَ ش</w:t>
      </w:r>
      <w:r w:rsidRPr="00CF1428">
        <w:rPr>
          <w:rStyle w:val="libArabicChar"/>
          <w:rFonts w:hint="cs"/>
          <w:rtl/>
        </w:rPr>
        <w:t>ی</w:t>
      </w:r>
      <w:r w:rsidRPr="00CF1428">
        <w:rPr>
          <w:rStyle w:val="libArabicChar"/>
          <w:rFonts w:hint="eastAsia"/>
          <w:rtl/>
        </w:rPr>
        <w:t>عَتُ</w:t>
      </w:r>
      <w:r w:rsidR="00800285" w:rsidRPr="004C04B0">
        <w:rPr>
          <w:rStyle w:val="libArabicChar"/>
          <w:rFonts w:hint="cs"/>
          <w:rtl/>
        </w:rPr>
        <w:t xml:space="preserve">ه  </w:t>
      </w:r>
      <w:r w:rsidRPr="001E0E4C">
        <w:rPr>
          <w:rStyle w:val="libArabicChar"/>
          <w:rFonts w:hint="cs"/>
          <w:rtl/>
        </w:rPr>
        <w:t>ُ</w:t>
      </w:r>
      <w:r w:rsidRPr="00CF1428">
        <w:rPr>
          <w:rStyle w:val="libArabicChar"/>
          <w:rtl/>
        </w:rPr>
        <w:t xml:space="preserve"> فِ</w:t>
      </w:r>
      <w:r w:rsidRPr="00CF1428">
        <w:rPr>
          <w:rStyle w:val="libArabicChar"/>
          <w:rFonts w:hint="cs"/>
          <w:rtl/>
        </w:rPr>
        <w:t>ی</w:t>
      </w:r>
      <w:r w:rsidRPr="00CF1428">
        <w:rPr>
          <w:rStyle w:val="libArabicChar"/>
          <w:rtl/>
        </w:rPr>
        <w:t xml:space="preserve"> ال</w:t>
      </w:r>
      <w:r w:rsidRPr="00CF1428">
        <w:rPr>
          <w:rStyle w:val="libArabicChar"/>
          <w:rFonts w:hint="cs"/>
          <w:rtl/>
        </w:rPr>
        <w:t>ۡجَنَّ</w:t>
      </w:r>
      <w:r w:rsidR="00800285" w:rsidRPr="004C04B0">
        <w:rPr>
          <w:rStyle w:val="libArabicChar"/>
          <w:rFonts w:hint="cs"/>
          <w:rtl/>
        </w:rPr>
        <w:t>ة</w:t>
      </w:r>
      <w:r w:rsidRPr="001E0E4C">
        <w:rPr>
          <w:rStyle w:val="libArabicChar"/>
          <w:rFonts w:hint="cs"/>
          <w:rtl/>
        </w:rPr>
        <w:t>ِ</w:t>
      </w:r>
      <w:r>
        <w:rPr>
          <w:rtl/>
        </w:rPr>
        <w:t>"</w:t>
      </w:r>
    </w:p>
    <w:p w:rsidR="00E90CE5" w:rsidRDefault="00E90CE5" w:rsidP="007E5E41">
      <w:pPr>
        <w:pStyle w:val="libNormal"/>
        <w:rPr>
          <w:rtl/>
        </w:rPr>
      </w:pPr>
      <w:r>
        <w:rPr>
          <w:rFonts w:hint="eastAsia"/>
          <w:rtl/>
        </w:rPr>
        <w:t>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شافع</w:t>
      </w:r>
      <w:r>
        <w:rPr>
          <w:rFonts w:hint="cs"/>
          <w:rtl/>
        </w:rPr>
        <w:t>ی</w:t>
      </w:r>
      <w:r>
        <w:rPr>
          <w:rtl/>
        </w:rPr>
        <w:t xml:space="preserve"> کتاب مود</w:t>
      </w:r>
      <w:r>
        <w:rPr>
          <w:rFonts w:hint="cs"/>
          <w:rtl/>
        </w:rPr>
        <w:t>ۃ</w:t>
      </w:r>
      <w:r>
        <w:rPr>
          <w:rtl/>
        </w:rPr>
        <w:t xml:space="preserve"> القرب</w:t>
      </w:r>
      <w:r>
        <w:rPr>
          <w:rFonts w:hint="cs"/>
          <w:rtl/>
        </w:rPr>
        <w:t>ی</w:t>
      </w:r>
      <w:r w:rsidRPr="006C0D31">
        <w:rPr>
          <w:rStyle w:val="libFootnotenumChar"/>
          <w:rtl/>
        </w:rPr>
        <w:t>(</w:t>
      </w:r>
      <w:r w:rsidR="007E5E41" w:rsidRPr="006C0D31">
        <w:rPr>
          <w:rStyle w:val="libFootnotenumChar"/>
          <w:rFonts w:hint="cs"/>
          <w:rtl/>
        </w:rPr>
        <w:t>30</w:t>
      </w:r>
      <w:r w:rsidRPr="006C0D31">
        <w:rPr>
          <w:rStyle w:val="libFootnotenumChar"/>
          <w:rtl/>
        </w:rPr>
        <w:t>)</w:t>
      </w:r>
      <w:r>
        <w:rPr>
          <w:rtl/>
        </w:rPr>
        <w:t xml:space="preserve"> مودت نمبر </w:t>
      </w:r>
      <w:r>
        <w:rPr>
          <w:rtl/>
          <w:lang w:bidi="fa-IR"/>
        </w:rPr>
        <w:t>۹</w:t>
      </w:r>
      <w:r>
        <w:rPr>
          <w:rtl/>
        </w:rPr>
        <w:t xml:space="preserve"> کے تحت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حضرت فاطمہ زہ</w:t>
      </w:r>
      <w:r w:rsidR="00D854E7">
        <w:rPr>
          <w:rtl/>
        </w:rPr>
        <w:t>را</w:t>
      </w:r>
      <w:r>
        <w:rPr>
          <w:rtl/>
        </w:rPr>
        <w:t xml:space="preserve"> سلام اللہ عل</w:t>
      </w:r>
      <w:r>
        <w:rPr>
          <w:rFonts w:hint="cs"/>
          <w:rtl/>
        </w:rPr>
        <w:t>ی</w:t>
      </w:r>
      <w:r>
        <w:rPr>
          <w:rFonts w:hint="eastAsia"/>
          <w:rtl/>
        </w:rPr>
        <w:t>ہا</w:t>
      </w:r>
      <w:r>
        <w:rPr>
          <w:rtl/>
        </w:rPr>
        <w:t xml:space="preserve"> نے فرما</w:t>
      </w:r>
      <w:r>
        <w:rPr>
          <w:rFonts w:hint="cs"/>
          <w:rtl/>
        </w:rPr>
        <w:t>ی</w:t>
      </w:r>
      <w:r>
        <w:rPr>
          <w:rFonts w:hint="eastAsia"/>
          <w:rtl/>
        </w:rPr>
        <w:t>ا</w:t>
      </w:r>
      <w:r>
        <w:rPr>
          <w:rtl/>
        </w:rPr>
        <w:t>: م</w:t>
      </w:r>
      <w:r>
        <w:rPr>
          <w:rFonts w:hint="cs"/>
          <w:rtl/>
        </w:rPr>
        <w:t>ی</w:t>
      </w:r>
      <w:r>
        <w:rPr>
          <w:rFonts w:hint="eastAsia"/>
          <w:rtl/>
        </w:rPr>
        <w:t>رے</w:t>
      </w:r>
      <w:r>
        <w:rPr>
          <w:rtl/>
        </w:rPr>
        <w:t xml:space="preserve"> والد گ</w:t>
      </w:r>
      <w:r w:rsidR="00D854E7">
        <w:rPr>
          <w:rtl/>
        </w:rPr>
        <w:t>را</w:t>
      </w:r>
      <w:r>
        <w:rPr>
          <w:rtl/>
        </w:rPr>
        <w:t>م</w:t>
      </w:r>
      <w:r>
        <w:rPr>
          <w:rFonts w:hint="cs"/>
          <w:rtl/>
        </w:rPr>
        <w:t>ی</w:t>
      </w:r>
      <w:r>
        <w:rPr>
          <w:rtl/>
        </w:rPr>
        <w:t xml:space="preserve"> نے </w:t>
      </w:r>
      <w:r w:rsidR="002A35F2">
        <w:rPr>
          <w:rtl/>
        </w:rPr>
        <w:t xml:space="preserve">علی علیہ السلام </w:t>
      </w:r>
      <w:r>
        <w:rPr>
          <w:rtl/>
        </w:rPr>
        <w:t>کے چہرے ک</w:t>
      </w:r>
      <w:r>
        <w:rPr>
          <w:rFonts w:hint="cs"/>
          <w:rtl/>
        </w:rPr>
        <w:t>ی</w:t>
      </w:r>
      <w:r>
        <w:rPr>
          <w:rtl/>
        </w:rPr>
        <w:t xml:space="preserve"> طرف د</w:t>
      </w:r>
      <w:r>
        <w:rPr>
          <w:rFonts w:hint="cs"/>
          <w:rtl/>
        </w:rPr>
        <w:t>ی</w:t>
      </w:r>
      <w:r>
        <w:rPr>
          <w:rFonts w:hint="eastAsia"/>
          <w:rtl/>
        </w:rPr>
        <w:t>کھتے</w:t>
      </w:r>
      <w:r>
        <w:rPr>
          <w:rtl/>
        </w:rPr>
        <w:t xml:space="preserve"> ہوئے فرما</w:t>
      </w:r>
      <w:r>
        <w:rPr>
          <w:rFonts w:hint="cs"/>
          <w:rtl/>
        </w:rPr>
        <w:t>ی</w:t>
      </w:r>
      <w:r>
        <w:rPr>
          <w:rFonts w:hint="eastAsia"/>
          <w:rtl/>
        </w:rPr>
        <w:t>ا</w:t>
      </w:r>
      <w:r>
        <w:rPr>
          <w:rtl/>
        </w:rPr>
        <w:t xml:space="preserve">: </w:t>
      </w:r>
      <w:r w:rsidR="002A35F2">
        <w:rPr>
          <w:rtl/>
        </w:rPr>
        <w:t xml:space="preserve">علی علیہ السلام </w:t>
      </w:r>
      <w:r>
        <w:rPr>
          <w:rtl/>
        </w:rPr>
        <w:t>اور انکے ش</w:t>
      </w:r>
      <w:r>
        <w:rPr>
          <w:rFonts w:hint="cs"/>
          <w:rtl/>
        </w:rPr>
        <w:t>ی</w:t>
      </w:r>
      <w:r>
        <w:rPr>
          <w:rFonts w:hint="eastAsia"/>
          <w:rtl/>
        </w:rPr>
        <w:t>عہ</w:t>
      </w:r>
      <w:r>
        <w:rPr>
          <w:rtl/>
        </w:rPr>
        <w:t xml:space="preserve"> بہشت م</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E90CE5" w:rsidRDefault="00E90CE5" w:rsidP="00CF1428">
      <w:pPr>
        <w:pStyle w:val="Heading2Center"/>
        <w:rPr>
          <w:rtl/>
        </w:rPr>
      </w:pPr>
      <w:bookmarkStart w:id="326" w:name="_Toc504211640"/>
      <w:r>
        <w:rPr>
          <w:rtl/>
          <w:lang w:bidi="fa-IR"/>
        </w:rPr>
        <w:t>۲۸</w:t>
      </w:r>
      <w:r>
        <w:rPr>
          <w:rtl/>
        </w:rPr>
        <w:t xml:space="preserve">۔ </w:t>
      </w:r>
      <w:r w:rsidR="002A35F2">
        <w:rPr>
          <w:rtl/>
        </w:rPr>
        <w:t xml:space="preserve">علی علیہ السلام </w:t>
      </w:r>
      <w:r>
        <w:rPr>
          <w:rtl/>
        </w:rPr>
        <w:t xml:space="preserve">و </w:t>
      </w:r>
      <w:r w:rsidR="00641610">
        <w:rPr>
          <w:rtl/>
        </w:rPr>
        <w:t xml:space="preserve">فاطمہ سلام اللہ علیھا </w:t>
      </w:r>
      <w:r w:rsidRPr="00800285">
        <w:rPr>
          <w:rFonts w:hint="cs"/>
          <w:rtl/>
        </w:rPr>
        <w:t xml:space="preserve"> اور حسن و حس</w:t>
      </w:r>
      <w:r>
        <w:rPr>
          <w:rFonts w:hint="cs"/>
          <w:rtl/>
        </w:rPr>
        <w:t>ی</w:t>
      </w:r>
      <w:r>
        <w:rPr>
          <w:rFonts w:hint="eastAsia"/>
          <w:rtl/>
        </w:rPr>
        <w:t>نؑ</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bookmarkEnd w:id="326"/>
    </w:p>
    <w:p w:rsidR="00E90CE5" w:rsidRDefault="00E90CE5" w:rsidP="00E90CE5">
      <w:pPr>
        <w:pStyle w:val="libNormal"/>
        <w:rPr>
          <w:rtl/>
        </w:rPr>
      </w:pPr>
      <w:r>
        <w:rPr>
          <w:rtl/>
        </w:rPr>
        <w:t>"</w:t>
      </w:r>
      <w:r w:rsidRPr="00CF1428">
        <w:rPr>
          <w:rStyle w:val="libArabicChar"/>
          <w:rtl/>
        </w:rPr>
        <w:t>اَلثّالِثُ: اَخ</w:t>
      </w:r>
      <w:r w:rsidRPr="00CF1428">
        <w:rPr>
          <w:rStyle w:val="libArabicChar"/>
          <w:rFonts w:hint="cs"/>
          <w:rtl/>
        </w:rPr>
        <w:t>ۡرَجَ مُسۡلِمُ وَ التِّرۡمِذی</w:t>
      </w:r>
      <w:r w:rsidRPr="00CF1428">
        <w:rPr>
          <w:rStyle w:val="libArabicChar"/>
          <w:rtl/>
        </w:rPr>
        <w:t xml:space="preserve"> عَن</w:t>
      </w:r>
      <w:r w:rsidRPr="00CF1428">
        <w:rPr>
          <w:rStyle w:val="libArabicChar"/>
          <w:rFonts w:hint="cs"/>
          <w:rtl/>
        </w:rPr>
        <w:t>ۡ سَعۡدِ بن اَبی</w:t>
      </w:r>
      <w:r w:rsidRPr="00CF1428">
        <w:rPr>
          <w:rStyle w:val="libArabicChar"/>
          <w:rtl/>
        </w:rPr>
        <w:t xml:space="preserve"> وَقّاص قالَ لَمّا نَزَلَت </w:t>
      </w:r>
      <w:r w:rsidR="00800285" w:rsidRPr="004C04B0">
        <w:rPr>
          <w:rStyle w:val="libArabicChar"/>
          <w:rFonts w:hint="cs"/>
          <w:rtl/>
        </w:rPr>
        <w:t xml:space="preserve">ه  </w:t>
      </w:r>
      <w:r w:rsidRPr="001E0E4C">
        <w:rPr>
          <w:rStyle w:val="libArabicChar"/>
          <w:rFonts w:hint="cs"/>
          <w:rtl/>
        </w:rPr>
        <w:t>ذِ</w:t>
      </w:r>
      <w:r w:rsidR="00800285" w:rsidRPr="004C04B0">
        <w:rPr>
          <w:rStyle w:val="libArabicChar"/>
          <w:rFonts w:hint="cs"/>
          <w:rtl/>
        </w:rPr>
        <w:t xml:space="preserve">ه  </w:t>
      </w:r>
      <w:r w:rsidRPr="001E0E4C">
        <w:rPr>
          <w:rStyle w:val="libArabicChar"/>
          <w:rFonts w:hint="cs"/>
          <w:rtl/>
        </w:rPr>
        <w:t>ِ ال</w:t>
      </w:r>
      <w:r w:rsidRPr="00CF1428">
        <w:rPr>
          <w:rStyle w:val="libArabicChar"/>
          <w:rFonts w:hint="cs"/>
          <w:rtl/>
        </w:rPr>
        <w:t>ۡآیَ</w:t>
      </w:r>
      <w:r w:rsidR="00800285" w:rsidRPr="004C04B0">
        <w:rPr>
          <w:rStyle w:val="libArabicChar"/>
          <w:rFonts w:hint="cs"/>
          <w:rtl/>
        </w:rPr>
        <w:t>ة</w:t>
      </w:r>
      <w:r w:rsidRPr="001E0E4C">
        <w:rPr>
          <w:rStyle w:val="libArabicChar"/>
          <w:rFonts w:hint="cs"/>
          <w:rtl/>
        </w:rPr>
        <w:t>ُ</w:t>
      </w:r>
      <w:r w:rsidRPr="00CF1428">
        <w:rPr>
          <w:rStyle w:val="libArabicChar"/>
          <w:rtl/>
        </w:rPr>
        <w:t xml:space="preserve"> نَد</w:t>
      </w:r>
      <w:r w:rsidRPr="00CF1428">
        <w:rPr>
          <w:rStyle w:val="libArabicChar"/>
          <w:rFonts w:hint="cs"/>
          <w:rtl/>
        </w:rPr>
        <w:t>ۡعُ اَبۡنَائَنا وَ اَبنائَکُم دَعا رَسوُلُ الل</w:t>
      </w:r>
      <w:r w:rsidR="00800285" w:rsidRPr="004C04B0">
        <w:rPr>
          <w:rStyle w:val="libArabicChar"/>
          <w:rFonts w:hint="cs"/>
          <w:rtl/>
        </w:rPr>
        <w:t xml:space="preserve">ه  </w:t>
      </w:r>
      <w:r w:rsidRPr="001E0E4C">
        <w:rPr>
          <w:rStyle w:val="libArabicChar"/>
          <w:rFonts w:hint="cs"/>
          <w:rtl/>
        </w:rPr>
        <w:t>ِ صَلَّ</w:t>
      </w:r>
      <w:r w:rsidRPr="00CF1428">
        <w:rPr>
          <w:rStyle w:val="libArabicChar"/>
          <w:rFonts w:hint="cs"/>
          <w:rtl/>
        </w:rPr>
        <w:t>ی</w:t>
      </w:r>
      <w:r w:rsidRPr="00CF1428">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CF1428">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CF1428">
        <w:rPr>
          <w:rStyle w:val="libArabicChar"/>
          <w:rtl/>
        </w:rPr>
        <w:t xml:space="preserve"> وآلِ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عَلِ</w:t>
      </w:r>
      <w:r w:rsidRPr="00CF1428">
        <w:rPr>
          <w:rStyle w:val="libArabicChar"/>
          <w:rFonts w:hint="cs"/>
          <w:rtl/>
        </w:rPr>
        <w:t>یّ</w:t>
      </w:r>
      <w:r w:rsidRPr="00CF1428">
        <w:rPr>
          <w:rStyle w:val="libArabicChar"/>
          <w:rFonts w:hint="eastAsia"/>
          <w:rtl/>
        </w:rPr>
        <w:t>اً</w:t>
      </w:r>
      <w:r w:rsidRPr="00CF1428">
        <w:rPr>
          <w:rStyle w:val="libArabicChar"/>
          <w:rtl/>
        </w:rPr>
        <w:t xml:space="preserve"> وَ فاطم</w:t>
      </w:r>
      <w:r w:rsidR="00800285" w:rsidRPr="004C04B0">
        <w:rPr>
          <w:rStyle w:val="libArabicChar"/>
          <w:rFonts w:hint="cs"/>
          <w:rtl/>
        </w:rPr>
        <w:t>ة</w:t>
      </w:r>
      <w:r w:rsidRPr="00CF1428">
        <w:rPr>
          <w:rStyle w:val="libArabicChar"/>
          <w:rtl/>
        </w:rPr>
        <w:t xml:space="preserve"> و حَسَناً وَ حُسَ</w:t>
      </w:r>
      <w:r w:rsidRPr="00CF1428">
        <w:rPr>
          <w:rStyle w:val="libArabicChar"/>
          <w:rFonts w:hint="cs"/>
          <w:rtl/>
        </w:rPr>
        <w:t>یۡ</w:t>
      </w:r>
      <w:r w:rsidRPr="00CF1428">
        <w:rPr>
          <w:rStyle w:val="libArabicChar"/>
          <w:rFonts w:hint="eastAsia"/>
          <w:rtl/>
        </w:rPr>
        <w:t>ناً</w:t>
      </w:r>
      <w:r w:rsidRPr="00CF1428">
        <w:rPr>
          <w:rStyle w:val="libArabicChar"/>
          <w:rtl/>
        </w:rPr>
        <w:t xml:space="preserve"> فَقالَ:  اَللّ</w:t>
      </w:r>
      <w:r w:rsidR="00800285" w:rsidRPr="004C04B0">
        <w:rPr>
          <w:rStyle w:val="libArabicChar"/>
          <w:rFonts w:hint="cs"/>
          <w:rtl/>
        </w:rPr>
        <w:t xml:space="preserve">ه  </w:t>
      </w:r>
      <w:r w:rsidRPr="001E0E4C">
        <w:rPr>
          <w:rStyle w:val="libArabicChar"/>
          <w:rFonts w:hint="cs"/>
          <w:rtl/>
        </w:rPr>
        <w:t xml:space="preserve">ُمَّ </w:t>
      </w:r>
      <w:r w:rsidR="00800285" w:rsidRPr="004C04B0">
        <w:rPr>
          <w:rStyle w:val="libArabicChar"/>
          <w:rFonts w:hint="cs"/>
          <w:rtl/>
        </w:rPr>
        <w:t xml:space="preserve">ه  </w:t>
      </w:r>
      <w:r w:rsidRPr="001E0E4C">
        <w:rPr>
          <w:rStyle w:val="libArabicChar"/>
          <w:rFonts w:hint="cs"/>
          <w:rtl/>
        </w:rPr>
        <w:t xml:space="preserve">ؤُلاءِ </w:t>
      </w:r>
      <w:r w:rsidRPr="00CF1428">
        <w:rPr>
          <w:rStyle w:val="libArabicChar"/>
          <w:rFonts w:hint="eastAsia"/>
          <w:rtl/>
        </w:rPr>
        <w:t>اَ</w:t>
      </w:r>
      <w:r w:rsidR="00800285" w:rsidRPr="004C04B0">
        <w:rPr>
          <w:rStyle w:val="libArabicChar"/>
          <w:rFonts w:hint="cs"/>
          <w:rtl/>
        </w:rPr>
        <w:t xml:space="preserve">ه  </w:t>
      </w:r>
      <w:r w:rsidRPr="001E0E4C">
        <w:rPr>
          <w:rStyle w:val="libArabicChar"/>
          <w:rFonts w:hint="cs"/>
          <w:rtl/>
        </w:rPr>
        <w:t>ل</w:t>
      </w:r>
      <w:r w:rsidRPr="00CF1428">
        <w:rPr>
          <w:rStyle w:val="libArabicChar"/>
          <w:rFonts w:hint="cs"/>
          <w:rtl/>
        </w:rPr>
        <w:t>ی</w:t>
      </w:r>
      <w:r>
        <w:rPr>
          <w:rtl/>
        </w:rPr>
        <w:t>"</w:t>
      </w:r>
    </w:p>
    <w:p w:rsidR="00E90CE5" w:rsidRDefault="00E90CE5" w:rsidP="00DE081B">
      <w:pPr>
        <w:pStyle w:val="libNormal"/>
        <w:rPr>
          <w:rtl/>
        </w:rPr>
      </w:pPr>
      <w:r>
        <w:rPr>
          <w:rFonts w:hint="eastAsia"/>
          <w:rtl/>
        </w:rPr>
        <w:t>ابن</w:t>
      </w:r>
      <w:r>
        <w:rPr>
          <w:rtl/>
        </w:rPr>
        <w:t xml:space="preserve"> حجر مک</w:t>
      </w:r>
      <w:r>
        <w:rPr>
          <w:rFonts w:hint="cs"/>
          <w:rtl/>
        </w:rPr>
        <w:t>ی</w:t>
      </w:r>
      <w:r>
        <w:rPr>
          <w:rtl/>
        </w:rPr>
        <w:t xml:space="preserve"> نے صواعق محرقہ فصل دوئم "فضائل عل</w:t>
      </w:r>
      <w:r>
        <w:rPr>
          <w:rFonts w:hint="cs"/>
          <w:rtl/>
        </w:rPr>
        <w:t>ی</w:t>
      </w:r>
      <w:r>
        <w:rPr>
          <w:rtl/>
        </w:rPr>
        <w:t xml:space="preserve"> ؑ" حد</w:t>
      </w:r>
      <w:r>
        <w:rPr>
          <w:rFonts w:hint="cs"/>
          <w:rtl/>
        </w:rPr>
        <w:t>ی</w:t>
      </w:r>
      <w:r>
        <w:rPr>
          <w:rFonts w:hint="eastAsia"/>
          <w:rtl/>
        </w:rPr>
        <w:t>ث</w:t>
      </w:r>
      <w:r>
        <w:rPr>
          <w:rtl/>
        </w:rPr>
        <w:t xml:space="preserve"> سوئم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کہ مسلم و ترمذ</w:t>
      </w:r>
      <w:r>
        <w:rPr>
          <w:rFonts w:hint="cs"/>
          <w:rtl/>
        </w:rPr>
        <w:t>ی</w:t>
      </w:r>
      <w:r>
        <w:rPr>
          <w:rtl/>
        </w:rPr>
        <w:t xml:space="preserve"> نے سعد بن اب</w:t>
      </w:r>
      <w:r>
        <w:rPr>
          <w:rFonts w:hint="cs"/>
          <w:rtl/>
        </w:rPr>
        <w:t>ی</w:t>
      </w:r>
      <w:r>
        <w:rPr>
          <w:rtl/>
        </w:rPr>
        <w:t xml:space="preserve"> وقاص سے روا</w:t>
      </w:r>
      <w:r>
        <w:rPr>
          <w:rFonts w:hint="cs"/>
          <w:rtl/>
        </w:rPr>
        <w:t>ی</w:t>
      </w:r>
      <w:r>
        <w:rPr>
          <w:rFonts w:hint="eastAsia"/>
          <w:rtl/>
        </w:rPr>
        <w:t>ت</w:t>
      </w:r>
      <w:r>
        <w:rPr>
          <w:rtl/>
        </w:rPr>
        <w:t xml:space="preserve"> ک</w:t>
      </w:r>
      <w:r>
        <w:rPr>
          <w:rFonts w:hint="cs"/>
          <w:rtl/>
        </w:rPr>
        <w:t>ی</w:t>
      </w:r>
      <w:r>
        <w:rPr>
          <w:rtl/>
        </w:rPr>
        <w:t xml:space="preserve"> ہے کہ جب آ</w:t>
      </w:r>
      <w:r>
        <w:rPr>
          <w:rFonts w:hint="cs"/>
          <w:rtl/>
        </w:rPr>
        <w:t>ی</w:t>
      </w:r>
      <w:r>
        <w:rPr>
          <w:rFonts w:hint="eastAsia"/>
          <w:rtl/>
        </w:rPr>
        <w:t>ۂ</w:t>
      </w:r>
      <w:r>
        <w:rPr>
          <w:rtl/>
        </w:rPr>
        <w:t xml:space="preserve"> مباہلہ </w:t>
      </w:r>
      <w:r w:rsidR="00DE081B" w:rsidRPr="00DE081B">
        <w:rPr>
          <w:rStyle w:val="libAlaemChar"/>
          <w:rFonts w:hint="cs"/>
          <w:rtl/>
        </w:rPr>
        <w:t>(</w:t>
      </w:r>
      <w:r>
        <w:rPr>
          <w:rtl/>
        </w:rPr>
        <w:t xml:space="preserve"> </w:t>
      </w:r>
      <w:r w:rsidRPr="00CF1428">
        <w:rPr>
          <w:rStyle w:val="libAieChar"/>
          <w:rtl/>
        </w:rPr>
        <w:t>نَد</w:t>
      </w:r>
      <w:r w:rsidRPr="00CF1428">
        <w:rPr>
          <w:rStyle w:val="libAieChar"/>
          <w:rFonts w:hint="cs"/>
          <w:rtl/>
        </w:rPr>
        <w:t>ۡعُ اَبۡنَائَنا وَ اَبنائَکُم</w:t>
      </w:r>
      <w:r w:rsidR="00DE081B" w:rsidRPr="00DE081B">
        <w:rPr>
          <w:rStyle w:val="libAlaemChar"/>
          <w:rFonts w:hint="cs"/>
          <w:rtl/>
        </w:rPr>
        <w:t>)</w:t>
      </w:r>
      <w:r w:rsidRPr="00C94A74">
        <w:rPr>
          <w:rFonts w:hint="cs"/>
          <w:rtl/>
        </w:rPr>
        <w:t>"</w:t>
      </w:r>
      <w:r w:rsidRPr="006C0D31">
        <w:rPr>
          <w:rStyle w:val="libFootnotenumChar"/>
          <w:rFonts w:hint="cs"/>
          <w:rtl/>
        </w:rPr>
        <w:t>(</w:t>
      </w:r>
      <w:r w:rsidR="007E5E41" w:rsidRPr="006C0D31">
        <w:rPr>
          <w:rStyle w:val="libFootnotenumChar"/>
          <w:rFonts w:hint="cs"/>
          <w:rtl/>
        </w:rPr>
        <w:t>31</w:t>
      </w:r>
      <w:r w:rsidRPr="006C0D31">
        <w:rPr>
          <w:rStyle w:val="libFootnotenumChar"/>
          <w:rFonts w:hint="cs"/>
          <w:rtl/>
        </w:rPr>
        <w:t>)</w:t>
      </w:r>
      <w:r w:rsidRPr="00C94A74">
        <w:rPr>
          <w:rFonts w:hint="cs"/>
          <w:rtl/>
        </w:rPr>
        <w:t xml:space="preserve"> نازل ہوئ</w:t>
      </w:r>
      <w:r>
        <w:rPr>
          <w:rFonts w:hint="cs"/>
          <w:rtl/>
        </w:rPr>
        <w:t>ی</w:t>
      </w:r>
      <w:r>
        <w:rPr>
          <w:rtl/>
        </w:rPr>
        <w:t xml:space="preserve"> تو رسولؐ اللہ نے </w:t>
      </w:r>
      <w:r w:rsidR="002A35F2">
        <w:rPr>
          <w:rtl/>
        </w:rPr>
        <w:t xml:space="preserve">علی علیہ السلام </w:t>
      </w:r>
      <w:r>
        <w:rPr>
          <w:rtl/>
        </w:rPr>
        <w:t>و فاطمہ اور حسن و حس</w:t>
      </w:r>
      <w:r>
        <w:rPr>
          <w:rFonts w:hint="cs"/>
          <w:rtl/>
        </w:rPr>
        <w:t>ی</w:t>
      </w:r>
      <w:r>
        <w:rPr>
          <w:rFonts w:hint="eastAsia"/>
          <w:rtl/>
        </w:rPr>
        <w:t>ن</w:t>
      </w:r>
      <w:r w:rsidR="006C0D31">
        <w:rPr>
          <w:rtl/>
        </w:rPr>
        <w:t xml:space="preserve"> علیھم السلام </w:t>
      </w:r>
      <w:r>
        <w:rPr>
          <w:rtl/>
        </w:rPr>
        <w:t xml:space="preserve"> کو بلا کر ب</w:t>
      </w:r>
      <w:r>
        <w:rPr>
          <w:rFonts w:hint="eastAsia"/>
          <w:rtl/>
        </w:rPr>
        <w:t>ارگاہ</w:t>
      </w:r>
      <w:r>
        <w:rPr>
          <w:rtl/>
        </w:rPr>
        <w:t xml:space="preserve"> الٰہ</w:t>
      </w:r>
      <w:r>
        <w:rPr>
          <w:rFonts w:hint="cs"/>
          <w:rtl/>
        </w:rPr>
        <w:t>ی</w:t>
      </w:r>
      <w:r>
        <w:rPr>
          <w:rtl/>
        </w:rPr>
        <w:t xml:space="preserve"> م</w:t>
      </w:r>
      <w:r>
        <w:rPr>
          <w:rFonts w:hint="cs"/>
          <w:rtl/>
        </w:rPr>
        <w:t>ی</w:t>
      </w:r>
      <w:r>
        <w:rPr>
          <w:rFonts w:hint="eastAsia"/>
          <w:rtl/>
        </w:rPr>
        <w:t>ں</w:t>
      </w:r>
      <w:r>
        <w:rPr>
          <w:rtl/>
        </w:rPr>
        <w:t xml:space="preserve"> عرض ک</w:t>
      </w:r>
      <w:r>
        <w:rPr>
          <w:rFonts w:hint="cs"/>
          <w:rtl/>
        </w:rPr>
        <w:t>ی</w:t>
      </w:r>
      <w:r>
        <w:rPr>
          <w:rFonts w:hint="eastAsia"/>
          <w:rtl/>
        </w:rPr>
        <w:t>ا</w:t>
      </w:r>
      <w:r>
        <w:rPr>
          <w:rtl/>
        </w:rPr>
        <w:t xml:space="preserve">: پروردگار!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t></w:t>
      </w:r>
      <w:r>
        <w:rPr>
          <w:rtl/>
        </w:rPr>
        <w:t>ہ</w:t>
      </w:r>
      <w:r>
        <w:rPr>
          <w:rFonts w:hint="cs"/>
          <w:rtl/>
        </w:rPr>
        <w:t>ی</w:t>
      </w:r>
      <w:r>
        <w:rPr>
          <w:rFonts w:hint="eastAsia"/>
          <w:rtl/>
        </w:rPr>
        <w:t>ں</w:t>
      </w:r>
      <w:r>
        <w:rPr>
          <w:rtl/>
        </w:rPr>
        <w:t>۔</w:t>
      </w:r>
    </w:p>
    <w:p w:rsidR="00E90CE5" w:rsidRDefault="00E90CE5" w:rsidP="00E90CE5">
      <w:pPr>
        <w:pStyle w:val="libNormal"/>
        <w:rPr>
          <w:rtl/>
        </w:rPr>
      </w:pPr>
    </w:p>
    <w:p w:rsidR="00E90CE5" w:rsidRDefault="00E90CE5" w:rsidP="00CF1428">
      <w:pPr>
        <w:pStyle w:val="Heading2Center"/>
        <w:rPr>
          <w:rtl/>
        </w:rPr>
      </w:pPr>
      <w:bookmarkStart w:id="327" w:name="_Toc504211641"/>
      <w:r>
        <w:rPr>
          <w:rtl/>
          <w:lang w:bidi="fa-IR"/>
        </w:rPr>
        <w:t>۲۹</w:t>
      </w:r>
      <w:r>
        <w:rPr>
          <w:rtl/>
        </w:rPr>
        <w:t xml:space="preserve">۔ </w:t>
      </w:r>
      <w:r w:rsidR="002A35F2">
        <w:rPr>
          <w:rtl/>
        </w:rPr>
        <w:t xml:space="preserve">علی علیہ السلام </w:t>
      </w:r>
      <w:r>
        <w:rPr>
          <w:rtl/>
        </w:rPr>
        <w:t>م</w:t>
      </w:r>
      <w:r>
        <w:rPr>
          <w:rFonts w:hint="cs"/>
          <w:rtl/>
        </w:rPr>
        <w:t>ی</w:t>
      </w:r>
      <w:r>
        <w:rPr>
          <w:rFonts w:hint="eastAsia"/>
          <w:rtl/>
        </w:rPr>
        <w:t>ں</w:t>
      </w:r>
      <w:r>
        <w:rPr>
          <w:rtl/>
        </w:rPr>
        <w:t xml:space="preserve"> "</w:t>
      </w:r>
      <w:r>
        <w:rPr>
          <w:rtl/>
          <w:lang w:bidi="fa-IR"/>
        </w:rPr>
        <w:t xml:space="preserve">۹۰" </w:t>
      </w:r>
      <w:r>
        <w:rPr>
          <w:rtl/>
        </w:rPr>
        <w:t>خِصال انب</w:t>
      </w:r>
      <w:r>
        <w:rPr>
          <w:rFonts w:hint="cs"/>
          <w:rtl/>
        </w:rPr>
        <w:t>ی</w:t>
      </w:r>
      <w:r>
        <w:rPr>
          <w:rFonts w:hint="eastAsia"/>
          <w:rtl/>
        </w:rPr>
        <w:t>اء</w:t>
      </w:r>
      <w:r>
        <w:rPr>
          <w:rtl/>
        </w:rPr>
        <w:t xml:space="preserve"> ہ</w:t>
      </w:r>
      <w:r>
        <w:rPr>
          <w:rFonts w:hint="cs"/>
          <w:rtl/>
        </w:rPr>
        <w:t>ی</w:t>
      </w:r>
      <w:r>
        <w:rPr>
          <w:rFonts w:hint="eastAsia"/>
          <w:rtl/>
        </w:rPr>
        <w:t>ں</w:t>
      </w:r>
      <w:bookmarkEnd w:id="327"/>
    </w:p>
    <w:p w:rsidR="00E90CE5" w:rsidRDefault="00E90CE5" w:rsidP="00CF1428">
      <w:pPr>
        <w:pStyle w:val="libArabic"/>
        <w:rPr>
          <w:rtl/>
        </w:rPr>
      </w:pPr>
      <w:r>
        <w:rPr>
          <w:rtl/>
        </w:rPr>
        <w:t>"جابر، قالَ: قالَ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وآلِ</w:t>
      </w:r>
      <w:r w:rsidR="00800285" w:rsidRPr="004C04B0">
        <w:rPr>
          <w:rFonts w:hint="cs"/>
          <w:rtl/>
        </w:rPr>
        <w:t xml:space="preserve">ه  </w:t>
      </w:r>
      <w:r w:rsidRPr="001E0E4C">
        <w:rPr>
          <w:rFonts w:hint="cs"/>
          <w:rtl/>
        </w:rPr>
        <w:t>:  مَن</w:t>
      </w:r>
      <w:r w:rsidRPr="004C04B0">
        <w:rPr>
          <w:rFonts w:hint="cs"/>
          <w:rtl/>
        </w:rPr>
        <w:t xml:space="preserve">ۡ اَرادَ اَنۡ </w:t>
      </w:r>
      <w:r>
        <w:rPr>
          <w:rFonts w:hint="cs"/>
          <w:rtl/>
        </w:rPr>
        <w:t>یَ</w:t>
      </w:r>
      <w:r>
        <w:rPr>
          <w:rFonts w:hint="eastAsia"/>
          <w:rtl/>
        </w:rPr>
        <w:t>ن</w:t>
      </w:r>
      <w:r w:rsidRPr="004C04B0">
        <w:rPr>
          <w:rFonts w:hint="cs"/>
          <w:rtl/>
        </w:rPr>
        <w:t>ۡظُرَ</w:t>
      </w:r>
      <w:r>
        <w:rPr>
          <w:rtl/>
        </w:rPr>
        <w:t xml:space="preserve"> اِل</w:t>
      </w:r>
      <w:r>
        <w:rPr>
          <w:rFonts w:hint="cs"/>
          <w:rtl/>
        </w:rPr>
        <w:t>ی</w:t>
      </w:r>
      <w:r>
        <w:rPr>
          <w:rtl/>
        </w:rPr>
        <w:t xml:space="preserve"> اِس</w:t>
      </w:r>
      <w:r w:rsidRPr="004C04B0">
        <w:rPr>
          <w:rFonts w:hint="cs"/>
          <w:rtl/>
        </w:rPr>
        <w:t>ۡراف</w:t>
      </w:r>
      <w:r>
        <w:rPr>
          <w:rFonts w:hint="cs"/>
          <w:rtl/>
        </w:rPr>
        <w:t>ی</w:t>
      </w:r>
      <w:r>
        <w:rPr>
          <w:rFonts w:hint="eastAsia"/>
          <w:rtl/>
        </w:rPr>
        <w:t>ل</w:t>
      </w:r>
      <w:r>
        <w:rPr>
          <w:rtl/>
        </w:rPr>
        <w:t xml:space="preserve"> ف</w:t>
      </w:r>
      <w:r>
        <w:rPr>
          <w:rFonts w:hint="cs"/>
          <w:rtl/>
        </w:rPr>
        <w:t>ی</w:t>
      </w:r>
      <w:r>
        <w:rPr>
          <w:rtl/>
        </w:rPr>
        <w:t xml:space="preserve"> </w:t>
      </w:r>
      <w:r w:rsidR="00800285" w:rsidRPr="004C04B0">
        <w:rPr>
          <w:rFonts w:hint="cs"/>
          <w:rtl/>
        </w:rPr>
        <w:t xml:space="preserve">ه  </w:t>
      </w:r>
      <w:r w:rsidRPr="001E0E4C">
        <w:rPr>
          <w:rFonts w:hint="cs"/>
          <w:rtl/>
        </w:rPr>
        <w:t>َ</w:t>
      </w:r>
      <w:r>
        <w:rPr>
          <w:rFonts w:hint="cs"/>
          <w:rtl/>
        </w:rPr>
        <w:t>ی</w:t>
      </w:r>
      <w:r w:rsidRPr="004C04B0">
        <w:rPr>
          <w:rFonts w:hint="cs"/>
          <w:rtl/>
        </w:rPr>
        <w:t>ۡ</w:t>
      </w:r>
      <w:r>
        <w:rPr>
          <w:rFonts w:hint="eastAsia"/>
          <w:rtl/>
        </w:rPr>
        <w:t>بَتِ</w:t>
      </w:r>
      <w:r w:rsidR="00800285" w:rsidRPr="004C04B0">
        <w:rPr>
          <w:rFonts w:hint="cs"/>
          <w:rtl/>
        </w:rPr>
        <w:t>ه</w:t>
      </w:r>
      <w:r w:rsidR="00641ED1">
        <w:rPr>
          <w:rFonts w:hint="cs"/>
          <w:rtl/>
        </w:rPr>
        <w:t xml:space="preserve"> </w:t>
      </w:r>
      <w:r>
        <w:rPr>
          <w:rtl/>
        </w:rPr>
        <w:t>وَ اِل</w:t>
      </w:r>
      <w:r>
        <w:rPr>
          <w:rFonts w:hint="cs"/>
          <w:rtl/>
        </w:rPr>
        <w:t>ی</w:t>
      </w:r>
      <w:r>
        <w:rPr>
          <w:rtl/>
        </w:rPr>
        <w:t xml:space="preserve"> م</w:t>
      </w:r>
      <w:r>
        <w:rPr>
          <w:rFonts w:hint="cs"/>
          <w:rtl/>
        </w:rPr>
        <w:t>ی</w:t>
      </w:r>
      <w:r>
        <w:rPr>
          <w:rFonts w:hint="eastAsia"/>
          <w:rtl/>
        </w:rPr>
        <w:t>کائ</w:t>
      </w:r>
      <w:r>
        <w:rPr>
          <w:rFonts w:hint="cs"/>
          <w:rtl/>
        </w:rPr>
        <w:t>ی</w:t>
      </w:r>
      <w:r>
        <w:rPr>
          <w:rFonts w:hint="eastAsia"/>
          <w:rtl/>
        </w:rPr>
        <w:t>لَ</w:t>
      </w:r>
      <w:r>
        <w:rPr>
          <w:rtl/>
        </w:rPr>
        <w:t xml:space="preserve"> ف</w:t>
      </w:r>
      <w:r>
        <w:rPr>
          <w:rFonts w:hint="cs"/>
          <w:rtl/>
        </w:rPr>
        <w:t>ی</w:t>
      </w:r>
      <w:r>
        <w:rPr>
          <w:rtl/>
        </w:rPr>
        <w:t xml:space="preserve"> رُت</w:t>
      </w:r>
      <w:r w:rsidRPr="004C04B0">
        <w:rPr>
          <w:rFonts w:hint="cs"/>
          <w:rtl/>
        </w:rPr>
        <w:t>ۡبَتِ</w:t>
      </w:r>
      <w:r w:rsidR="00800285" w:rsidRPr="004C04B0">
        <w:rPr>
          <w:rFonts w:hint="cs"/>
          <w:rtl/>
        </w:rPr>
        <w:t>ه</w:t>
      </w:r>
      <w:r w:rsidR="00641ED1">
        <w:rPr>
          <w:rFonts w:hint="cs"/>
          <w:rtl/>
        </w:rPr>
        <w:t xml:space="preserve"> </w:t>
      </w:r>
      <w:r w:rsidRPr="001E0E4C">
        <w:rPr>
          <w:rFonts w:hint="cs"/>
          <w:rtl/>
        </w:rPr>
        <w:t>وَ اِل</w:t>
      </w:r>
      <w:r>
        <w:rPr>
          <w:rFonts w:hint="cs"/>
          <w:rtl/>
        </w:rPr>
        <w:t>ی</w:t>
      </w:r>
      <w:r>
        <w:rPr>
          <w:rtl/>
        </w:rPr>
        <w:t xml:space="preserve"> جِب</w:t>
      </w:r>
      <w:r w:rsidRPr="004C04B0">
        <w:rPr>
          <w:rFonts w:hint="cs"/>
          <w:rtl/>
        </w:rPr>
        <w:t>ۡرائ</w:t>
      </w:r>
      <w:r>
        <w:rPr>
          <w:rFonts w:hint="cs"/>
          <w:rtl/>
        </w:rPr>
        <w:t>ی</w:t>
      </w:r>
      <w:r>
        <w:rPr>
          <w:rFonts w:hint="eastAsia"/>
          <w:rtl/>
        </w:rPr>
        <w:t>لَ</w:t>
      </w:r>
      <w:r>
        <w:rPr>
          <w:rtl/>
        </w:rPr>
        <w:t xml:space="preserve"> ف</w:t>
      </w:r>
      <w:r>
        <w:rPr>
          <w:rFonts w:hint="cs"/>
          <w:rtl/>
        </w:rPr>
        <w:t>ی</w:t>
      </w:r>
      <w:r>
        <w:rPr>
          <w:rtl/>
        </w:rPr>
        <w:t xml:space="preserve"> جَلالَتِ</w:t>
      </w:r>
      <w:r w:rsidR="00800285" w:rsidRPr="004C04B0">
        <w:rPr>
          <w:rFonts w:hint="cs"/>
          <w:rtl/>
        </w:rPr>
        <w:t>ه</w:t>
      </w:r>
      <w:r w:rsidR="00641ED1">
        <w:rPr>
          <w:rFonts w:hint="cs"/>
          <w:rtl/>
        </w:rPr>
        <w:t xml:space="preserve"> </w:t>
      </w:r>
      <w:r w:rsidRPr="001E0E4C">
        <w:rPr>
          <w:rFonts w:hint="cs"/>
          <w:rtl/>
        </w:rPr>
        <w:t>وَ اِل</w:t>
      </w:r>
      <w:r>
        <w:rPr>
          <w:rFonts w:hint="cs"/>
          <w:rtl/>
        </w:rPr>
        <w:t>ی</w:t>
      </w:r>
      <w:r>
        <w:rPr>
          <w:rtl/>
        </w:rPr>
        <w:t xml:space="preserve"> آدَمَ ف</w:t>
      </w:r>
      <w:r>
        <w:rPr>
          <w:rFonts w:hint="cs"/>
          <w:rtl/>
        </w:rPr>
        <w:t>ی</w:t>
      </w:r>
      <w:r>
        <w:rPr>
          <w:rtl/>
        </w:rPr>
        <w:t xml:space="preserve"> عِل</w:t>
      </w:r>
      <w:r w:rsidRPr="004C04B0">
        <w:rPr>
          <w:rFonts w:hint="cs"/>
          <w:rtl/>
        </w:rPr>
        <w:t>ۡمِ</w:t>
      </w:r>
      <w:r w:rsidR="00800285" w:rsidRPr="004C04B0">
        <w:rPr>
          <w:rFonts w:hint="cs"/>
          <w:rtl/>
        </w:rPr>
        <w:t>ه</w:t>
      </w:r>
      <w:r w:rsidR="00641ED1">
        <w:rPr>
          <w:rFonts w:hint="cs"/>
          <w:rtl/>
        </w:rPr>
        <w:t xml:space="preserve"> </w:t>
      </w:r>
      <w:r w:rsidRPr="001E0E4C">
        <w:rPr>
          <w:rFonts w:hint="cs"/>
          <w:rtl/>
        </w:rPr>
        <w:t>وَ اِل</w:t>
      </w:r>
      <w:r>
        <w:rPr>
          <w:rFonts w:hint="cs"/>
          <w:rtl/>
        </w:rPr>
        <w:t>ی</w:t>
      </w:r>
      <w:r>
        <w:rPr>
          <w:rtl/>
        </w:rPr>
        <w:t xml:space="preserve"> نُوحٍ ف</w:t>
      </w:r>
      <w:r>
        <w:rPr>
          <w:rFonts w:hint="cs"/>
          <w:rtl/>
        </w:rPr>
        <w:t>ی</w:t>
      </w:r>
      <w:r>
        <w:rPr>
          <w:rtl/>
        </w:rPr>
        <w:t xml:space="preserve"> خَش</w:t>
      </w:r>
      <w:r w:rsidRPr="004C04B0">
        <w:rPr>
          <w:rFonts w:hint="cs"/>
          <w:rtl/>
        </w:rPr>
        <w:t>ۡ</w:t>
      </w:r>
      <w:r>
        <w:rPr>
          <w:rFonts w:hint="cs"/>
          <w:rtl/>
        </w:rPr>
        <w:t>یَ</w:t>
      </w:r>
      <w:r>
        <w:rPr>
          <w:rFonts w:hint="eastAsia"/>
          <w:rtl/>
        </w:rPr>
        <w:t>تِ</w:t>
      </w:r>
      <w:r w:rsidR="00800285" w:rsidRPr="004C04B0">
        <w:rPr>
          <w:rFonts w:hint="cs"/>
          <w:rtl/>
        </w:rPr>
        <w:t>ه</w:t>
      </w:r>
      <w:r w:rsidR="00641ED1">
        <w:rPr>
          <w:rFonts w:hint="cs"/>
          <w:rtl/>
        </w:rPr>
        <w:t xml:space="preserve"> </w:t>
      </w:r>
      <w:r>
        <w:rPr>
          <w:rtl/>
        </w:rPr>
        <w:t>وَ اِل</w:t>
      </w:r>
      <w:r>
        <w:rPr>
          <w:rFonts w:hint="cs"/>
          <w:rtl/>
        </w:rPr>
        <w:t>ی</w:t>
      </w:r>
      <w:r>
        <w:rPr>
          <w:rtl/>
        </w:rPr>
        <w:t xml:space="preserve"> اِب</w:t>
      </w:r>
      <w:r w:rsidRPr="004C04B0">
        <w:rPr>
          <w:rFonts w:hint="cs"/>
          <w:rtl/>
        </w:rPr>
        <w:t>ۡرا</w:t>
      </w:r>
      <w:r w:rsidR="00800285" w:rsidRPr="004C04B0">
        <w:rPr>
          <w:rFonts w:hint="cs"/>
          <w:rtl/>
        </w:rPr>
        <w:t xml:space="preserve">ه  </w:t>
      </w:r>
      <w:r>
        <w:rPr>
          <w:rFonts w:hint="cs"/>
          <w:rtl/>
        </w:rPr>
        <w:t>ی</w:t>
      </w:r>
      <w:r>
        <w:rPr>
          <w:rFonts w:hint="eastAsia"/>
          <w:rtl/>
        </w:rPr>
        <w:t>مَ</w:t>
      </w:r>
      <w:r>
        <w:rPr>
          <w:rtl/>
        </w:rPr>
        <w:t xml:space="preserve"> ف</w:t>
      </w:r>
      <w:r>
        <w:rPr>
          <w:rFonts w:hint="cs"/>
          <w:rtl/>
        </w:rPr>
        <w:t>ی</w:t>
      </w:r>
      <w:r>
        <w:rPr>
          <w:rtl/>
        </w:rPr>
        <w:t xml:space="preserve"> خلّت</w:t>
      </w:r>
      <w:r>
        <w:rPr>
          <w:rFonts w:hint="eastAsia"/>
          <w:rtl/>
        </w:rPr>
        <w:t>ِ</w:t>
      </w:r>
      <w:r w:rsidR="00800285" w:rsidRPr="004C04B0">
        <w:rPr>
          <w:rFonts w:hint="cs"/>
          <w:rtl/>
        </w:rPr>
        <w:t>ه</w:t>
      </w:r>
      <w:r w:rsidR="00641ED1">
        <w:rPr>
          <w:rFonts w:hint="cs"/>
          <w:rtl/>
        </w:rPr>
        <w:t xml:space="preserve"> </w:t>
      </w:r>
      <w:r>
        <w:rPr>
          <w:rtl/>
        </w:rPr>
        <w:t>وَ اِل</w:t>
      </w:r>
      <w:r>
        <w:rPr>
          <w:rFonts w:hint="cs"/>
          <w:rtl/>
        </w:rPr>
        <w:t>ی</w:t>
      </w:r>
      <w:r>
        <w:rPr>
          <w:rtl/>
        </w:rPr>
        <w:t xml:space="preserve"> </w:t>
      </w:r>
      <w:r>
        <w:rPr>
          <w:rFonts w:hint="cs"/>
          <w:rtl/>
        </w:rPr>
        <w:t>یَ</w:t>
      </w:r>
      <w:r>
        <w:rPr>
          <w:rFonts w:hint="eastAsia"/>
          <w:rtl/>
        </w:rPr>
        <w:t>ع</w:t>
      </w:r>
      <w:r w:rsidRPr="004C04B0">
        <w:rPr>
          <w:rFonts w:hint="cs"/>
          <w:rtl/>
        </w:rPr>
        <w:t>ۡقُوب</w:t>
      </w:r>
      <w:r>
        <w:rPr>
          <w:rtl/>
        </w:rPr>
        <w:t xml:space="preserve"> ف</w:t>
      </w:r>
      <w:r>
        <w:rPr>
          <w:rFonts w:hint="cs"/>
          <w:rtl/>
        </w:rPr>
        <w:t>ی</w:t>
      </w:r>
      <w:r>
        <w:rPr>
          <w:rtl/>
        </w:rPr>
        <w:t xml:space="preserve"> حُز</w:t>
      </w:r>
      <w:r w:rsidRPr="004C04B0">
        <w:rPr>
          <w:rFonts w:hint="cs"/>
          <w:rtl/>
        </w:rPr>
        <w:t>ۡنِ</w:t>
      </w:r>
      <w:r w:rsidR="00800285" w:rsidRPr="004C04B0">
        <w:rPr>
          <w:rFonts w:hint="cs"/>
          <w:rtl/>
        </w:rPr>
        <w:t>ه</w:t>
      </w:r>
      <w:r w:rsidR="00641ED1">
        <w:rPr>
          <w:rFonts w:hint="cs"/>
          <w:rtl/>
        </w:rPr>
        <w:t xml:space="preserve"> </w:t>
      </w:r>
      <w:r w:rsidRPr="001E0E4C">
        <w:rPr>
          <w:rFonts w:hint="cs"/>
          <w:rtl/>
        </w:rPr>
        <w:t>وَ اِل</w:t>
      </w:r>
      <w:r>
        <w:rPr>
          <w:rFonts w:hint="cs"/>
          <w:rtl/>
        </w:rPr>
        <w:t>ی</w:t>
      </w:r>
      <w:r>
        <w:rPr>
          <w:rtl/>
        </w:rPr>
        <w:t xml:space="preserve"> مُوس</w:t>
      </w:r>
      <w:r>
        <w:rPr>
          <w:rFonts w:hint="cs"/>
          <w:rtl/>
        </w:rPr>
        <w:t>ی</w:t>
      </w:r>
      <w:r>
        <w:rPr>
          <w:rtl/>
        </w:rPr>
        <w:t xml:space="preserve"> ف</w:t>
      </w:r>
      <w:r>
        <w:rPr>
          <w:rFonts w:hint="cs"/>
          <w:rtl/>
        </w:rPr>
        <w:t>ی</w:t>
      </w:r>
      <w:r>
        <w:rPr>
          <w:rtl/>
        </w:rPr>
        <w:t xml:space="preserve"> مُناجاتِ</w:t>
      </w:r>
      <w:r w:rsidR="00800285" w:rsidRPr="004C04B0">
        <w:rPr>
          <w:rFonts w:hint="cs"/>
          <w:rtl/>
        </w:rPr>
        <w:t>ه</w:t>
      </w:r>
      <w:r w:rsidR="00641ED1">
        <w:rPr>
          <w:rFonts w:hint="cs"/>
          <w:rtl/>
        </w:rPr>
        <w:t xml:space="preserve"> </w:t>
      </w:r>
      <w:r w:rsidRPr="001E0E4C">
        <w:rPr>
          <w:rFonts w:hint="cs"/>
          <w:rtl/>
        </w:rPr>
        <w:t>وَ اِل</w:t>
      </w:r>
      <w:r>
        <w:rPr>
          <w:rFonts w:hint="cs"/>
          <w:rtl/>
        </w:rPr>
        <w:t>ی</w:t>
      </w:r>
      <w:r>
        <w:rPr>
          <w:rtl/>
        </w:rPr>
        <w:t xml:space="preserve"> اَ</w:t>
      </w:r>
      <w:r>
        <w:rPr>
          <w:rFonts w:hint="cs"/>
          <w:rtl/>
        </w:rPr>
        <w:t>یُّ</w:t>
      </w:r>
      <w:r>
        <w:rPr>
          <w:rFonts w:hint="eastAsia"/>
          <w:rtl/>
        </w:rPr>
        <w:t>وب</w:t>
      </w:r>
      <w:r>
        <w:rPr>
          <w:rtl/>
        </w:rPr>
        <w:t xml:space="preserve"> ف</w:t>
      </w:r>
      <w:r>
        <w:rPr>
          <w:rFonts w:hint="cs"/>
          <w:rtl/>
        </w:rPr>
        <w:t>ی</w:t>
      </w:r>
      <w:r>
        <w:rPr>
          <w:rtl/>
        </w:rPr>
        <w:t xml:space="preserve"> صَب</w:t>
      </w:r>
      <w:r w:rsidRPr="004C04B0">
        <w:rPr>
          <w:rFonts w:hint="cs"/>
          <w:rtl/>
        </w:rPr>
        <w:t>ۡرِ</w:t>
      </w:r>
      <w:r w:rsidR="00800285" w:rsidRPr="004C04B0">
        <w:rPr>
          <w:rFonts w:hint="cs"/>
          <w:rtl/>
        </w:rPr>
        <w:t>ه</w:t>
      </w:r>
      <w:r w:rsidR="00641ED1">
        <w:rPr>
          <w:rFonts w:hint="cs"/>
          <w:rtl/>
        </w:rPr>
        <w:t xml:space="preserve"> </w:t>
      </w:r>
      <w:r w:rsidRPr="001E0E4C">
        <w:rPr>
          <w:rFonts w:hint="cs"/>
          <w:rtl/>
        </w:rPr>
        <w:t>وَ اِل</w:t>
      </w:r>
      <w:r>
        <w:rPr>
          <w:rFonts w:hint="cs"/>
          <w:rtl/>
        </w:rPr>
        <w:t>ی</w:t>
      </w:r>
      <w:r>
        <w:rPr>
          <w:rtl/>
        </w:rPr>
        <w:t xml:space="preserve"> </w:t>
      </w:r>
      <w:r>
        <w:rPr>
          <w:rFonts w:hint="cs"/>
          <w:rtl/>
        </w:rPr>
        <w:t>یَ</w:t>
      </w:r>
      <w:r>
        <w:rPr>
          <w:rFonts w:hint="eastAsia"/>
          <w:rtl/>
        </w:rPr>
        <w:t>ح</w:t>
      </w:r>
      <w:r>
        <w:rPr>
          <w:rFonts w:hint="cs"/>
          <w:rtl/>
        </w:rPr>
        <w:t>یی</w:t>
      </w:r>
      <w:r>
        <w:rPr>
          <w:rtl/>
        </w:rPr>
        <w:t xml:space="preserve"> ف</w:t>
      </w:r>
      <w:r>
        <w:rPr>
          <w:rFonts w:hint="cs"/>
          <w:rtl/>
        </w:rPr>
        <w:t>ی</w:t>
      </w:r>
      <w:r>
        <w:rPr>
          <w:rtl/>
        </w:rPr>
        <w:t xml:space="preserve"> زُ</w:t>
      </w:r>
      <w:r w:rsidR="00800285" w:rsidRPr="004C04B0">
        <w:rPr>
          <w:rFonts w:hint="cs"/>
          <w:rtl/>
        </w:rPr>
        <w:t xml:space="preserve">ه  </w:t>
      </w:r>
      <w:r w:rsidRPr="004C04B0">
        <w:rPr>
          <w:rFonts w:hint="cs"/>
          <w:rtl/>
        </w:rPr>
        <w:t>ۡدِ</w:t>
      </w:r>
      <w:r w:rsidR="00800285" w:rsidRPr="004C04B0">
        <w:rPr>
          <w:rFonts w:hint="cs"/>
          <w:rtl/>
        </w:rPr>
        <w:t xml:space="preserve">ه  </w:t>
      </w:r>
      <w:r w:rsidRPr="001E0E4C">
        <w:rPr>
          <w:rFonts w:hint="cs"/>
          <w:rtl/>
        </w:rPr>
        <w:t>ِ وَ اِل</w:t>
      </w:r>
      <w:r>
        <w:rPr>
          <w:rFonts w:hint="cs"/>
          <w:rtl/>
        </w:rPr>
        <w:t>ی</w:t>
      </w:r>
      <w:r>
        <w:rPr>
          <w:rtl/>
        </w:rPr>
        <w:t xml:space="preserve"> ع</w:t>
      </w:r>
      <w:r>
        <w:rPr>
          <w:rFonts w:hint="cs"/>
          <w:rtl/>
        </w:rPr>
        <w:t>ی</w:t>
      </w:r>
      <w:r>
        <w:rPr>
          <w:rFonts w:hint="eastAsia"/>
          <w:rtl/>
        </w:rPr>
        <w:t>س</w:t>
      </w:r>
      <w:r>
        <w:rPr>
          <w:rFonts w:hint="cs"/>
          <w:rtl/>
        </w:rPr>
        <w:t>ی</w:t>
      </w:r>
      <w:r>
        <w:rPr>
          <w:rtl/>
        </w:rPr>
        <w:t xml:space="preserve"> ف</w:t>
      </w:r>
      <w:r>
        <w:rPr>
          <w:rFonts w:hint="cs"/>
          <w:rtl/>
        </w:rPr>
        <w:t>ی</w:t>
      </w:r>
      <w:r>
        <w:rPr>
          <w:rtl/>
        </w:rPr>
        <w:t xml:space="preserve"> عِبادَتِ</w:t>
      </w:r>
      <w:r w:rsidR="00800285" w:rsidRPr="004C04B0">
        <w:rPr>
          <w:rFonts w:hint="cs"/>
          <w:rtl/>
        </w:rPr>
        <w:t>ه</w:t>
      </w:r>
      <w:r w:rsidR="00641ED1">
        <w:rPr>
          <w:rFonts w:hint="cs"/>
          <w:rtl/>
        </w:rPr>
        <w:t xml:space="preserve"> </w:t>
      </w:r>
      <w:r w:rsidRPr="001E0E4C">
        <w:rPr>
          <w:rFonts w:hint="cs"/>
          <w:rtl/>
        </w:rPr>
        <w:t>وَ اِل</w:t>
      </w:r>
      <w:r>
        <w:rPr>
          <w:rFonts w:hint="cs"/>
          <w:rtl/>
        </w:rPr>
        <w:t>ی</w:t>
      </w:r>
      <w:r>
        <w:rPr>
          <w:rtl/>
        </w:rPr>
        <w:t xml:space="preserve"> </w:t>
      </w:r>
      <w:r>
        <w:rPr>
          <w:rFonts w:hint="cs"/>
          <w:rtl/>
        </w:rPr>
        <w:t>ی</w:t>
      </w:r>
      <w:r>
        <w:rPr>
          <w:rFonts w:hint="eastAsia"/>
          <w:rtl/>
        </w:rPr>
        <w:t>ونُس</w:t>
      </w:r>
      <w:r>
        <w:rPr>
          <w:rtl/>
        </w:rPr>
        <w:t xml:space="preserve"> ف</w:t>
      </w:r>
      <w:r>
        <w:rPr>
          <w:rFonts w:hint="cs"/>
          <w:rtl/>
        </w:rPr>
        <w:t>ی</w:t>
      </w:r>
      <w:r>
        <w:rPr>
          <w:rtl/>
        </w:rPr>
        <w:t xml:space="preserve"> وَرَعِ</w:t>
      </w:r>
      <w:r w:rsidR="00800285" w:rsidRPr="004C04B0">
        <w:rPr>
          <w:rFonts w:hint="cs"/>
          <w:rtl/>
        </w:rPr>
        <w:t>ه</w:t>
      </w:r>
      <w:r w:rsidR="00641ED1">
        <w:rPr>
          <w:rFonts w:hint="cs"/>
          <w:rtl/>
        </w:rPr>
        <w:t xml:space="preserve"> </w:t>
      </w:r>
      <w:r w:rsidRPr="001E0E4C">
        <w:rPr>
          <w:rFonts w:hint="cs"/>
          <w:rtl/>
        </w:rPr>
        <w:t>وَ اِل</w:t>
      </w:r>
      <w:r>
        <w:rPr>
          <w:rFonts w:hint="cs"/>
          <w:rtl/>
        </w:rPr>
        <w:t>ی</w:t>
      </w:r>
      <w:r>
        <w:rPr>
          <w:rtl/>
        </w:rPr>
        <w:t xml:space="preserve"> مُحَمَّدٍ ف</w:t>
      </w:r>
      <w:r>
        <w:rPr>
          <w:rFonts w:hint="cs"/>
          <w:rtl/>
        </w:rPr>
        <w:t>ی</w:t>
      </w:r>
      <w:r>
        <w:rPr>
          <w:rtl/>
        </w:rPr>
        <w:t xml:space="preserve"> حَسَبِ</w:t>
      </w:r>
      <w:r w:rsidR="00800285" w:rsidRPr="004C04B0">
        <w:rPr>
          <w:rFonts w:hint="cs"/>
          <w:rtl/>
        </w:rPr>
        <w:t>ه</w:t>
      </w:r>
      <w:r w:rsidR="00641ED1">
        <w:rPr>
          <w:rFonts w:hint="cs"/>
          <w:rtl/>
        </w:rPr>
        <w:t xml:space="preserve"> </w:t>
      </w:r>
      <w:r w:rsidRPr="001E0E4C">
        <w:rPr>
          <w:rFonts w:hint="cs"/>
          <w:rtl/>
        </w:rPr>
        <w:t>وَ خَل</w:t>
      </w:r>
      <w:r w:rsidRPr="004C04B0">
        <w:rPr>
          <w:rFonts w:hint="cs"/>
          <w:rtl/>
        </w:rPr>
        <w:t>ۡقِ</w:t>
      </w:r>
      <w:r w:rsidR="00800285" w:rsidRPr="004C04B0">
        <w:rPr>
          <w:rFonts w:hint="cs"/>
          <w:rtl/>
        </w:rPr>
        <w:t>ه</w:t>
      </w:r>
      <w:r w:rsidR="00641ED1">
        <w:rPr>
          <w:rFonts w:hint="cs"/>
          <w:rtl/>
        </w:rPr>
        <w:t xml:space="preserve"> </w:t>
      </w:r>
      <w:r w:rsidRPr="001E0E4C">
        <w:rPr>
          <w:rFonts w:hint="cs"/>
          <w:rtl/>
        </w:rPr>
        <w:t>فَل</w:t>
      </w:r>
      <w:r w:rsidRPr="004C04B0">
        <w:rPr>
          <w:rFonts w:hint="cs"/>
          <w:rtl/>
        </w:rPr>
        <w:t>ۡ</w:t>
      </w:r>
      <w:r>
        <w:rPr>
          <w:rFonts w:hint="cs"/>
          <w:rtl/>
        </w:rPr>
        <w:t>یَ</w:t>
      </w:r>
      <w:r>
        <w:rPr>
          <w:rFonts w:hint="eastAsia"/>
          <w:rtl/>
        </w:rPr>
        <w:t>ن</w:t>
      </w:r>
      <w:r w:rsidRPr="004C04B0">
        <w:rPr>
          <w:rFonts w:hint="cs"/>
          <w:rtl/>
        </w:rPr>
        <w:t>ۡطُرۡ</w:t>
      </w:r>
      <w:r>
        <w:rPr>
          <w:rtl/>
        </w:rPr>
        <w:t xml:space="preserve"> اِل</w:t>
      </w:r>
      <w:r>
        <w:rPr>
          <w:rFonts w:hint="cs"/>
          <w:rtl/>
        </w:rPr>
        <w:t>ی</w:t>
      </w:r>
      <w:r>
        <w:rPr>
          <w:rtl/>
        </w:rPr>
        <w:t xml:space="preserve"> عَلِ</w:t>
      </w:r>
      <w:r>
        <w:rPr>
          <w:rFonts w:hint="cs"/>
          <w:rtl/>
        </w:rPr>
        <w:t>یٍّ</w:t>
      </w:r>
      <w:r>
        <w:rPr>
          <w:rtl/>
        </w:rPr>
        <w:t xml:space="preserve"> فَاِنَّ ف</w:t>
      </w:r>
      <w:r>
        <w:rPr>
          <w:rFonts w:hint="cs"/>
          <w:rtl/>
        </w:rPr>
        <w:t>ی</w:t>
      </w:r>
      <w:r w:rsidR="00800285" w:rsidRPr="004C04B0">
        <w:rPr>
          <w:rFonts w:hint="cs"/>
          <w:rtl/>
        </w:rPr>
        <w:t xml:space="preserve">ه  </w:t>
      </w:r>
      <w:r w:rsidRPr="001E0E4C">
        <w:rPr>
          <w:rFonts w:hint="cs"/>
          <w:rtl/>
        </w:rPr>
        <w:t>ِ</w:t>
      </w:r>
      <w:r>
        <w:rPr>
          <w:rtl/>
        </w:rPr>
        <w:t xml:space="preserve"> تِسع</w:t>
      </w:r>
      <w:r>
        <w:rPr>
          <w:rFonts w:hint="cs"/>
          <w:rtl/>
        </w:rPr>
        <w:t>ی</w:t>
      </w:r>
      <w:r>
        <w:rPr>
          <w:rFonts w:hint="eastAsia"/>
          <w:rtl/>
        </w:rPr>
        <w:t>نَ</w:t>
      </w:r>
      <w:r>
        <w:rPr>
          <w:rtl/>
        </w:rPr>
        <w:t xml:space="preserve"> خِص</w:t>
      </w:r>
      <w:r w:rsidRPr="004C04B0">
        <w:rPr>
          <w:rFonts w:hint="cs"/>
          <w:rtl/>
        </w:rPr>
        <w:t>ۡلَ</w:t>
      </w:r>
      <w:r w:rsidR="00800285" w:rsidRPr="004C04B0">
        <w:rPr>
          <w:rFonts w:hint="cs"/>
          <w:rtl/>
        </w:rPr>
        <w:t>ة</w:t>
      </w:r>
      <w:r>
        <w:rPr>
          <w:rtl/>
        </w:rPr>
        <w:t>ً مِن</w:t>
      </w:r>
      <w:r w:rsidRPr="004C04B0">
        <w:rPr>
          <w:rFonts w:hint="cs"/>
          <w:rtl/>
        </w:rPr>
        <w:t>ۡ خِصالِ الۡاَنۡب</w:t>
      </w:r>
      <w:r>
        <w:rPr>
          <w:rFonts w:hint="cs"/>
          <w:rtl/>
        </w:rPr>
        <w:t>ی</w:t>
      </w:r>
      <w:r>
        <w:rPr>
          <w:rFonts w:hint="eastAsia"/>
          <w:rtl/>
        </w:rPr>
        <w:t>اءِ</w:t>
      </w:r>
      <w:r>
        <w:rPr>
          <w:rtl/>
        </w:rPr>
        <w:t xml:space="preserve"> جَمَعَ</w:t>
      </w:r>
      <w:r w:rsidR="00800285" w:rsidRPr="004C04B0">
        <w:rPr>
          <w:rFonts w:hint="cs"/>
          <w:rtl/>
        </w:rPr>
        <w:t xml:space="preserve">ه  </w:t>
      </w:r>
      <w:r w:rsidRPr="001E0E4C">
        <w:rPr>
          <w:rFonts w:hint="cs"/>
          <w:rtl/>
        </w:rPr>
        <w:t>ا الل</w:t>
      </w:r>
      <w:r w:rsidR="00800285" w:rsidRPr="004C04B0">
        <w:rPr>
          <w:rFonts w:hint="cs"/>
          <w:rtl/>
        </w:rPr>
        <w:t xml:space="preserve">ه  </w:t>
      </w:r>
      <w:r w:rsidRPr="001E0E4C">
        <w:rPr>
          <w:rFonts w:hint="cs"/>
          <w:rtl/>
        </w:rPr>
        <w:t>ُ ف</w:t>
      </w:r>
      <w:r>
        <w:rPr>
          <w:rFonts w:hint="cs"/>
          <w:rtl/>
        </w:rPr>
        <w:t>ی</w:t>
      </w:r>
      <w:r w:rsidR="00800285" w:rsidRPr="004C04B0">
        <w:rPr>
          <w:rFonts w:hint="cs"/>
          <w:rtl/>
        </w:rPr>
        <w:t xml:space="preserve">ه  </w:t>
      </w:r>
      <w:r w:rsidRPr="001E0E4C">
        <w:rPr>
          <w:rFonts w:hint="cs"/>
          <w:rtl/>
        </w:rPr>
        <w:t>ِ</w:t>
      </w:r>
      <w:r>
        <w:rPr>
          <w:rtl/>
        </w:rPr>
        <w:t xml:space="preserve"> وَ لَم</w:t>
      </w:r>
      <w:r w:rsidRPr="004C04B0">
        <w:rPr>
          <w:rFonts w:hint="cs"/>
          <w:rtl/>
        </w:rPr>
        <w:t xml:space="preserve">ۡ </w:t>
      </w:r>
      <w:r>
        <w:rPr>
          <w:rFonts w:hint="cs"/>
          <w:rtl/>
        </w:rPr>
        <w:t>یَ</w:t>
      </w:r>
      <w:r>
        <w:rPr>
          <w:rFonts w:hint="eastAsia"/>
          <w:rtl/>
        </w:rPr>
        <w:t>ج</w:t>
      </w:r>
      <w:r w:rsidRPr="004C04B0">
        <w:rPr>
          <w:rFonts w:hint="cs"/>
          <w:rtl/>
        </w:rPr>
        <w:t>ۡمَعۡ</w:t>
      </w:r>
      <w:r w:rsidR="00800285" w:rsidRPr="004C04B0">
        <w:rPr>
          <w:rFonts w:hint="cs"/>
          <w:rtl/>
        </w:rPr>
        <w:t xml:space="preserve">ه  </w:t>
      </w:r>
      <w:r w:rsidRPr="001E0E4C">
        <w:rPr>
          <w:rFonts w:hint="cs"/>
          <w:rtl/>
        </w:rPr>
        <w:t>ا</w:t>
      </w:r>
      <w:r>
        <w:rPr>
          <w:rtl/>
        </w:rPr>
        <w:t xml:space="preserve"> ف</w:t>
      </w:r>
      <w:r>
        <w:rPr>
          <w:rFonts w:hint="cs"/>
          <w:rtl/>
        </w:rPr>
        <w:t>ی</w:t>
      </w:r>
      <w:r>
        <w:rPr>
          <w:rtl/>
        </w:rPr>
        <w:t xml:space="preserve"> اَحَدٍ غَ</w:t>
      </w:r>
      <w:r>
        <w:rPr>
          <w:rFonts w:hint="cs"/>
          <w:rtl/>
        </w:rPr>
        <w:t>ی</w:t>
      </w:r>
      <w:r w:rsidRPr="004C04B0">
        <w:rPr>
          <w:rFonts w:hint="cs"/>
          <w:rtl/>
        </w:rPr>
        <w:t>ۡ</w:t>
      </w:r>
      <w:r>
        <w:rPr>
          <w:rFonts w:hint="eastAsia"/>
          <w:rtl/>
        </w:rPr>
        <w:t>ر</w:t>
      </w:r>
      <w:r w:rsidR="00800285" w:rsidRPr="004C04B0">
        <w:rPr>
          <w:rFonts w:hint="cs"/>
          <w:rtl/>
        </w:rPr>
        <w:t xml:space="preserve">ه  </w:t>
      </w:r>
      <w:r>
        <w:rPr>
          <w:rtl/>
        </w:rPr>
        <w:t>... "اَلحد</w:t>
      </w:r>
      <w:r>
        <w:rPr>
          <w:rFonts w:hint="cs"/>
          <w:rtl/>
        </w:rPr>
        <w:t>ی</w:t>
      </w:r>
      <w:r>
        <w:rPr>
          <w:rFonts w:hint="eastAsia"/>
          <w:rtl/>
        </w:rPr>
        <w:t>ث</w:t>
      </w:r>
      <w:r>
        <w:rPr>
          <w:rtl/>
        </w:rPr>
        <w:t>"، وَ عَدَّ ذلِکَ ف</w:t>
      </w:r>
      <w:r>
        <w:rPr>
          <w:rFonts w:hint="cs"/>
          <w:rtl/>
        </w:rPr>
        <w:t>ی</w:t>
      </w:r>
      <w:r>
        <w:rPr>
          <w:rtl/>
        </w:rPr>
        <w:t xml:space="preserve"> کِتاب جَوا</w:t>
      </w:r>
      <w:r w:rsidR="00800285" w:rsidRPr="004C04B0">
        <w:rPr>
          <w:rFonts w:hint="cs"/>
          <w:rtl/>
        </w:rPr>
        <w:t xml:space="preserve">ه  </w:t>
      </w:r>
      <w:r w:rsidRPr="001E0E4C">
        <w:rPr>
          <w:rFonts w:hint="cs"/>
          <w:rtl/>
        </w:rPr>
        <w:t>ِرِ ال</w:t>
      </w:r>
      <w:r w:rsidRPr="004C04B0">
        <w:rPr>
          <w:rFonts w:hint="cs"/>
          <w:rtl/>
        </w:rPr>
        <w:t>ۡاَخۡبارِ"</w:t>
      </w:r>
    </w:p>
    <w:p w:rsidR="00E90CE5" w:rsidRDefault="00E90CE5" w:rsidP="007E5E41">
      <w:pPr>
        <w:pStyle w:val="libNormal"/>
        <w:rPr>
          <w:rtl/>
        </w:rPr>
      </w:pPr>
      <w:r>
        <w:rPr>
          <w:rFonts w:hint="eastAsia"/>
          <w:rtl/>
        </w:rPr>
        <w:t>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نے مودّت القرب</w:t>
      </w:r>
      <w:r>
        <w:rPr>
          <w:rFonts w:hint="cs"/>
          <w:rtl/>
        </w:rPr>
        <w:t>ی</w:t>
      </w:r>
      <w:r w:rsidRPr="006C0D31">
        <w:rPr>
          <w:rStyle w:val="libFootnotenumChar"/>
          <w:rtl/>
        </w:rPr>
        <w:t>(</w:t>
      </w:r>
      <w:r w:rsidR="007E5E41" w:rsidRPr="006C0D31">
        <w:rPr>
          <w:rStyle w:val="libFootnotenumChar"/>
          <w:rFonts w:hint="cs"/>
          <w:rtl/>
        </w:rPr>
        <w:t>32</w:t>
      </w:r>
      <w:r w:rsidRPr="006C0D31">
        <w:rPr>
          <w:rStyle w:val="libFootnotenumChar"/>
          <w:rtl/>
        </w:rPr>
        <w:t>)</w:t>
      </w:r>
      <w:r>
        <w:rPr>
          <w:rtl/>
        </w:rPr>
        <w:t xml:space="preserve"> "مودّت نمبر </w:t>
      </w:r>
      <w:r>
        <w:rPr>
          <w:rtl/>
          <w:lang w:bidi="fa-IR"/>
        </w:rPr>
        <w:t xml:space="preserve">۸" </w:t>
      </w:r>
      <w:r>
        <w:rPr>
          <w:rtl/>
        </w:rPr>
        <w:t>م</w:t>
      </w:r>
      <w:r>
        <w:rPr>
          <w:rFonts w:hint="cs"/>
          <w:rtl/>
        </w:rPr>
        <w:t>ی</w:t>
      </w:r>
      <w:r>
        <w:rPr>
          <w:rFonts w:hint="eastAsia"/>
          <w:rtl/>
        </w:rPr>
        <w:t>ں</w:t>
      </w:r>
      <w:r>
        <w:rPr>
          <w:rtl/>
        </w:rPr>
        <w:t xml:space="preserve"> جابر بن عبد اللہ انصار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خدا نے فرما</w:t>
      </w:r>
      <w:r>
        <w:rPr>
          <w:rFonts w:hint="cs"/>
          <w:rtl/>
        </w:rPr>
        <w:t>ی</w:t>
      </w:r>
      <w:r>
        <w:rPr>
          <w:rFonts w:hint="eastAsia"/>
          <w:rtl/>
        </w:rPr>
        <w:t>ا</w:t>
      </w:r>
      <w:r>
        <w:rPr>
          <w:rtl/>
        </w:rPr>
        <w:t>: جو شخص اس</w:t>
      </w:r>
      <w:r w:rsidR="00D854E7">
        <w:rPr>
          <w:rtl/>
        </w:rPr>
        <w:t>را</w:t>
      </w:r>
      <w:r>
        <w:rPr>
          <w:rtl/>
        </w:rPr>
        <w:t>ف</w:t>
      </w:r>
      <w:r>
        <w:rPr>
          <w:rFonts w:hint="cs"/>
          <w:rtl/>
        </w:rPr>
        <w:t>ی</w:t>
      </w:r>
      <w:r>
        <w:rPr>
          <w:rFonts w:hint="eastAsia"/>
          <w:rtl/>
        </w:rPr>
        <w:t>ل</w:t>
      </w:r>
      <w:r>
        <w:rPr>
          <w:rtl/>
        </w:rPr>
        <w:t xml:space="preserve"> ک</w:t>
      </w:r>
      <w:r>
        <w:rPr>
          <w:rFonts w:hint="cs"/>
          <w:rtl/>
        </w:rPr>
        <w:t>ی</w:t>
      </w:r>
      <w:r>
        <w:rPr>
          <w:rtl/>
        </w:rPr>
        <w:t xml:space="preserve"> ہ</w:t>
      </w:r>
      <w:r>
        <w:rPr>
          <w:rFonts w:hint="cs"/>
          <w:rtl/>
        </w:rPr>
        <w:t>ی</w:t>
      </w:r>
      <w:r>
        <w:rPr>
          <w:rFonts w:hint="eastAsia"/>
          <w:rtl/>
        </w:rPr>
        <w:t>بت،</w:t>
      </w:r>
      <w:r>
        <w:rPr>
          <w:rtl/>
        </w:rPr>
        <w:t xml:space="preserve"> م</w:t>
      </w:r>
      <w:r>
        <w:rPr>
          <w:rFonts w:hint="cs"/>
          <w:rtl/>
        </w:rPr>
        <w:t>ی</w:t>
      </w:r>
      <w:r>
        <w:rPr>
          <w:rFonts w:hint="eastAsia"/>
          <w:rtl/>
        </w:rPr>
        <w:t>کائ</w:t>
      </w:r>
      <w:r>
        <w:rPr>
          <w:rFonts w:hint="cs"/>
          <w:rtl/>
        </w:rPr>
        <w:t>ی</w:t>
      </w:r>
      <w:r>
        <w:rPr>
          <w:rFonts w:hint="eastAsia"/>
          <w:rtl/>
        </w:rPr>
        <w:t>ل</w:t>
      </w:r>
      <w:r>
        <w:rPr>
          <w:rtl/>
        </w:rPr>
        <w:t xml:space="preserve"> کا مقام، جب</w:t>
      </w:r>
      <w:r w:rsidR="00D854E7">
        <w:rPr>
          <w:rtl/>
        </w:rPr>
        <w:t>را</w:t>
      </w:r>
      <w:r>
        <w:rPr>
          <w:rtl/>
        </w:rPr>
        <w:t>ئ</w:t>
      </w:r>
      <w:r>
        <w:rPr>
          <w:rFonts w:hint="cs"/>
          <w:rtl/>
        </w:rPr>
        <w:t>ی</w:t>
      </w:r>
      <w:r>
        <w:rPr>
          <w:rFonts w:hint="eastAsia"/>
          <w:rtl/>
        </w:rPr>
        <w:t>ل</w:t>
      </w:r>
      <w:r>
        <w:rPr>
          <w:rtl/>
        </w:rPr>
        <w:t xml:space="preserve"> ک</w:t>
      </w:r>
      <w:r>
        <w:rPr>
          <w:rFonts w:hint="cs"/>
          <w:rtl/>
        </w:rPr>
        <w:t>ی</w:t>
      </w:r>
      <w:r>
        <w:rPr>
          <w:rtl/>
        </w:rPr>
        <w:t xml:space="preserve"> جلالت، آدمؑ کا علم، نوح کا خشوع، اب</w:t>
      </w:r>
      <w:r w:rsidR="00D854E7">
        <w:rPr>
          <w:rtl/>
        </w:rPr>
        <w:t>را</w:t>
      </w:r>
      <w:r>
        <w:rPr>
          <w:rtl/>
        </w:rPr>
        <w:t>ہ</w:t>
      </w:r>
      <w:r>
        <w:rPr>
          <w:rFonts w:hint="cs"/>
          <w:rtl/>
        </w:rPr>
        <w:t>ی</w:t>
      </w:r>
      <w:r>
        <w:rPr>
          <w:rFonts w:hint="eastAsia"/>
          <w:rtl/>
        </w:rPr>
        <w:t>م</w:t>
      </w:r>
      <w:r>
        <w:rPr>
          <w:rtl/>
        </w:rPr>
        <w:t xml:space="preserve"> ک</w:t>
      </w:r>
      <w:r>
        <w:rPr>
          <w:rFonts w:hint="cs"/>
          <w:rtl/>
        </w:rPr>
        <w:t>ی</w:t>
      </w:r>
      <w:r>
        <w:rPr>
          <w:rtl/>
        </w:rPr>
        <w:t xml:space="preserve"> خُلّت، </w:t>
      </w:r>
      <w:r>
        <w:rPr>
          <w:rFonts w:hint="cs"/>
          <w:rtl/>
        </w:rPr>
        <w:t>ی</w:t>
      </w:r>
      <w:r>
        <w:rPr>
          <w:rFonts w:hint="eastAsia"/>
          <w:rtl/>
        </w:rPr>
        <w:t>عقوب</w:t>
      </w:r>
      <w:r>
        <w:rPr>
          <w:rtl/>
        </w:rPr>
        <w:t xml:space="preserve"> کا حزن، </w:t>
      </w:r>
      <w:r>
        <w:rPr>
          <w:rFonts w:hint="cs"/>
          <w:rtl/>
        </w:rPr>
        <w:t>ی</w:t>
      </w:r>
      <w:r>
        <w:rPr>
          <w:rFonts w:hint="eastAsia"/>
          <w:rtl/>
        </w:rPr>
        <w:t>وسف</w:t>
      </w:r>
      <w:r>
        <w:rPr>
          <w:rtl/>
        </w:rPr>
        <w:t xml:space="preserve"> کا جمال، موس</w:t>
      </w:r>
      <w:r>
        <w:rPr>
          <w:rFonts w:hint="cs"/>
          <w:rtl/>
        </w:rPr>
        <w:t>یٰ</w:t>
      </w:r>
      <w:r>
        <w:rPr>
          <w:rtl/>
        </w:rPr>
        <w:t xml:space="preserve"> ک</w:t>
      </w:r>
      <w:r>
        <w:rPr>
          <w:rFonts w:hint="cs"/>
          <w:rtl/>
        </w:rPr>
        <w:t>ی</w:t>
      </w:r>
      <w:r>
        <w:rPr>
          <w:rtl/>
        </w:rPr>
        <w:t xml:space="preserve"> مناجات، ا</w:t>
      </w:r>
      <w:r>
        <w:rPr>
          <w:rFonts w:hint="cs"/>
          <w:rtl/>
        </w:rPr>
        <w:t>ی</w:t>
      </w:r>
      <w:r>
        <w:rPr>
          <w:rFonts w:hint="eastAsia"/>
          <w:rtl/>
        </w:rPr>
        <w:t>وب</w:t>
      </w:r>
      <w:r>
        <w:rPr>
          <w:rtl/>
        </w:rPr>
        <w:t xml:space="preserve"> کا صبر، </w:t>
      </w:r>
      <w:r>
        <w:rPr>
          <w:rFonts w:hint="cs"/>
          <w:rtl/>
        </w:rPr>
        <w:t>ی</w:t>
      </w:r>
      <w:r>
        <w:rPr>
          <w:rFonts w:hint="eastAsia"/>
          <w:rtl/>
        </w:rPr>
        <w:t>ح</w:t>
      </w:r>
      <w:r>
        <w:rPr>
          <w:rFonts w:hint="cs"/>
          <w:rtl/>
        </w:rPr>
        <w:t>یی</w:t>
      </w:r>
      <w:r>
        <w:rPr>
          <w:rtl/>
        </w:rPr>
        <w:t xml:space="preserve"> کا زہد، ع</w:t>
      </w:r>
      <w:r>
        <w:rPr>
          <w:rFonts w:hint="cs"/>
          <w:rtl/>
        </w:rPr>
        <w:t>ی</w:t>
      </w:r>
      <w:r>
        <w:rPr>
          <w:rFonts w:hint="eastAsia"/>
          <w:rtl/>
        </w:rPr>
        <w:t>س</w:t>
      </w:r>
      <w:r>
        <w:rPr>
          <w:rFonts w:hint="cs"/>
          <w:rtl/>
        </w:rPr>
        <w:t>یٰ</w:t>
      </w:r>
      <w:r>
        <w:rPr>
          <w:rtl/>
        </w:rPr>
        <w:t xml:space="preserve"> ک</w:t>
      </w:r>
      <w:r>
        <w:rPr>
          <w:rFonts w:hint="cs"/>
          <w:rtl/>
        </w:rPr>
        <w:t>ی</w:t>
      </w:r>
      <w:r>
        <w:rPr>
          <w:rtl/>
        </w:rPr>
        <w:t xml:space="preserve"> عبادت، </w:t>
      </w:r>
      <w:r>
        <w:rPr>
          <w:rFonts w:hint="cs"/>
          <w:rtl/>
        </w:rPr>
        <w:t>ی</w:t>
      </w:r>
      <w:r>
        <w:rPr>
          <w:rFonts w:hint="eastAsia"/>
          <w:rtl/>
        </w:rPr>
        <w:t>ونس</w:t>
      </w:r>
      <w:r>
        <w:rPr>
          <w:rtl/>
        </w:rPr>
        <w:t xml:space="preserve"> کا تقو</w:t>
      </w:r>
      <w:r>
        <w:rPr>
          <w:rFonts w:hint="cs"/>
          <w:rtl/>
        </w:rPr>
        <w:t>یٰ</w:t>
      </w:r>
      <w:r>
        <w:rPr>
          <w:rFonts w:hint="eastAsia"/>
          <w:rtl/>
        </w:rPr>
        <w:t>،</w:t>
      </w:r>
      <w:r>
        <w:rPr>
          <w:rtl/>
        </w:rPr>
        <w:t xml:space="preserve"> محمد مصطف</w:t>
      </w:r>
      <w:r>
        <w:rPr>
          <w:rFonts w:hint="cs"/>
          <w:rtl/>
        </w:rPr>
        <w:t>ی</w:t>
      </w:r>
      <w:r>
        <w:rPr>
          <w:rtl/>
        </w:rPr>
        <w:t xml:space="preserve"> کا حسب اور انک</w:t>
      </w:r>
      <w:r>
        <w:rPr>
          <w:rFonts w:hint="cs"/>
          <w:rtl/>
        </w:rPr>
        <w:t>ی</w:t>
      </w:r>
      <w:r>
        <w:rPr>
          <w:rtl/>
        </w:rPr>
        <w:t xml:space="preserve"> خلقت </w:t>
      </w:r>
      <w:r>
        <w:rPr>
          <w:rtl/>
        </w:rPr>
        <w:lastRenderedPageBreak/>
        <w:t>نو</w:t>
      </w:r>
      <w:r w:rsidR="00D854E7">
        <w:rPr>
          <w:rtl/>
        </w:rPr>
        <w:t>را</w:t>
      </w:r>
      <w:r>
        <w:rPr>
          <w:rtl/>
        </w:rPr>
        <w:t>ن</w:t>
      </w:r>
      <w:r>
        <w:rPr>
          <w:rFonts w:hint="cs"/>
          <w:rtl/>
        </w:rPr>
        <w:t>ی</w:t>
      </w:r>
      <w:r>
        <w:rPr>
          <w:rtl/>
        </w:rPr>
        <w:t xml:space="preserve"> کو د</w:t>
      </w:r>
      <w:r>
        <w:rPr>
          <w:rFonts w:hint="cs"/>
          <w:rtl/>
        </w:rPr>
        <w:t>ی</w:t>
      </w:r>
      <w:r>
        <w:rPr>
          <w:rFonts w:hint="eastAsia"/>
          <w:rtl/>
        </w:rPr>
        <w:t>کھنا</w:t>
      </w:r>
      <w:r>
        <w:rPr>
          <w:rtl/>
        </w:rPr>
        <w:t xml:space="preserve"> چاہتا ہے تو اسے </w:t>
      </w:r>
      <w:r w:rsidR="002A35F2">
        <w:rPr>
          <w:rtl/>
        </w:rPr>
        <w:t xml:space="preserve">علی علیہ السلام </w:t>
      </w:r>
      <w:r>
        <w:rPr>
          <w:rtl/>
        </w:rPr>
        <w:t>کو د</w:t>
      </w:r>
      <w:r>
        <w:rPr>
          <w:rFonts w:hint="cs"/>
          <w:rtl/>
        </w:rPr>
        <w:t>ی</w:t>
      </w:r>
      <w:r>
        <w:rPr>
          <w:rFonts w:hint="eastAsia"/>
          <w:rtl/>
        </w:rPr>
        <w:t>کھنا</w:t>
      </w:r>
      <w:r>
        <w:rPr>
          <w:rtl/>
        </w:rPr>
        <w:t xml:space="preserve"> چاہ</w:t>
      </w:r>
      <w:r>
        <w:rPr>
          <w:rFonts w:hint="cs"/>
          <w:rtl/>
        </w:rPr>
        <w:t>ی</w:t>
      </w:r>
      <w:r>
        <w:rPr>
          <w:rFonts w:hint="eastAsia"/>
          <w:rtl/>
        </w:rPr>
        <w:t>ے</w:t>
      </w:r>
      <w:r>
        <w:rPr>
          <w:rtl/>
        </w:rPr>
        <w:t xml:space="preserve"> ک</w:t>
      </w:r>
      <w:r>
        <w:rPr>
          <w:rFonts w:hint="cs"/>
          <w:rtl/>
        </w:rPr>
        <w:t>ی</w:t>
      </w:r>
      <w:r>
        <w:rPr>
          <w:rFonts w:hint="eastAsia"/>
          <w:rtl/>
        </w:rPr>
        <w:t>ونکہ</w:t>
      </w:r>
      <w:r>
        <w:rPr>
          <w:rtl/>
        </w:rPr>
        <w:t xml:space="preserve"> عل</w:t>
      </w:r>
      <w:r>
        <w:rPr>
          <w:rFonts w:hint="cs"/>
          <w:rtl/>
        </w:rPr>
        <w:t>ی</w:t>
      </w:r>
      <w:r>
        <w:rPr>
          <w:rtl/>
        </w:rPr>
        <w:t xml:space="preserve"> م</w:t>
      </w:r>
      <w:r>
        <w:rPr>
          <w:rFonts w:hint="cs"/>
          <w:rtl/>
        </w:rPr>
        <w:t>ی</w:t>
      </w:r>
      <w:r>
        <w:rPr>
          <w:rFonts w:hint="eastAsia"/>
          <w:rtl/>
        </w:rPr>
        <w:t>ں</w:t>
      </w:r>
      <w:r>
        <w:rPr>
          <w:rtl/>
        </w:rPr>
        <w:t xml:space="preserve"> </w:t>
      </w:r>
      <w:r>
        <w:rPr>
          <w:rtl/>
          <w:lang w:bidi="fa-IR"/>
        </w:rPr>
        <w:t>۹۰</w:t>
      </w:r>
      <w:r>
        <w:rPr>
          <w:rtl/>
        </w:rPr>
        <w:t xml:space="preserve"> خصال انب</w:t>
      </w:r>
      <w:r>
        <w:rPr>
          <w:rFonts w:hint="cs"/>
          <w:rtl/>
        </w:rPr>
        <w:t>ی</w:t>
      </w:r>
      <w:r>
        <w:rPr>
          <w:rFonts w:hint="eastAsia"/>
          <w:rtl/>
        </w:rPr>
        <w:t>اء</w:t>
      </w:r>
      <w:r>
        <w:rPr>
          <w:rtl/>
        </w:rPr>
        <w:t xml:space="preserve"> ہ</w:t>
      </w:r>
      <w:r>
        <w:rPr>
          <w:rFonts w:hint="cs"/>
          <w:rtl/>
        </w:rPr>
        <w:t>ی</w:t>
      </w:r>
      <w:r>
        <w:rPr>
          <w:rFonts w:hint="eastAsia"/>
          <w:rtl/>
        </w:rPr>
        <w:t>ں</w:t>
      </w:r>
      <w:r>
        <w:rPr>
          <w:rtl/>
        </w:rPr>
        <w:t xml:space="preserve"> کہ خداوند عالم نے </w:t>
      </w:r>
      <w:r>
        <w:rPr>
          <w:rFonts w:hint="cs"/>
          <w:rtl/>
        </w:rPr>
        <w:t>ی</w:t>
      </w:r>
      <w:r>
        <w:rPr>
          <w:rFonts w:hint="eastAsia"/>
          <w:rtl/>
        </w:rPr>
        <w:t>ہ</w:t>
      </w:r>
      <w:r>
        <w:rPr>
          <w:rtl/>
        </w:rPr>
        <w:t xml:space="preserve"> تمام صفات </w:t>
      </w:r>
      <w:r w:rsidR="002A35F2">
        <w:rPr>
          <w:rtl/>
        </w:rPr>
        <w:t xml:space="preserve">علی علیہ السلام </w:t>
      </w:r>
      <w:r>
        <w:rPr>
          <w:rtl/>
        </w:rPr>
        <w:t>م</w:t>
      </w:r>
      <w:r>
        <w:rPr>
          <w:rFonts w:hint="cs"/>
          <w:rtl/>
        </w:rPr>
        <w:t>ی</w:t>
      </w:r>
      <w:r>
        <w:rPr>
          <w:rFonts w:hint="eastAsia"/>
          <w:rtl/>
        </w:rPr>
        <w:t>ں</w:t>
      </w:r>
      <w:r>
        <w:rPr>
          <w:rtl/>
        </w:rPr>
        <w:t xml:space="preserve"> جمع کرد</w:t>
      </w:r>
      <w:r>
        <w:rPr>
          <w:rFonts w:hint="cs"/>
          <w:rtl/>
        </w:rPr>
        <w:t>ی</w:t>
      </w:r>
      <w:r>
        <w:rPr>
          <w:rtl/>
        </w:rPr>
        <w:t xml:space="preserve"> ہ</w:t>
      </w:r>
      <w:r>
        <w:rPr>
          <w:rFonts w:hint="cs"/>
          <w:rtl/>
        </w:rPr>
        <w:t>ی</w:t>
      </w:r>
      <w:r>
        <w:rPr>
          <w:rFonts w:hint="eastAsia"/>
          <w:rtl/>
        </w:rPr>
        <w:t>ں</w:t>
      </w:r>
      <w:r>
        <w:rPr>
          <w:rtl/>
        </w:rPr>
        <w:t xml:space="preserve"> اور انکے علاوہ ک</w:t>
      </w:r>
      <w:r>
        <w:rPr>
          <w:rFonts w:hint="eastAsia"/>
          <w:rtl/>
        </w:rPr>
        <w:t>س</w:t>
      </w:r>
      <w:r>
        <w:rPr>
          <w:rFonts w:hint="cs"/>
          <w:rtl/>
        </w:rPr>
        <w:t>ی</w:t>
      </w:r>
      <w:r>
        <w:rPr>
          <w:rtl/>
        </w:rPr>
        <w:t xml:space="preserve"> کو </w:t>
      </w:r>
      <w:r>
        <w:rPr>
          <w:rFonts w:hint="cs"/>
          <w:rtl/>
        </w:rPr>
        <w:t>ی</w:t>
      </w:r>
      <w:r>
        <w:rPr>
          <w:rFonts w:hint="eastAsia"/>
          <w:rtl/>
        </w:rPr>
        <w:t>ہ</w:t>
      </w:r>
      <w:r>
        <w:rPr>
          <w:rtl/>
        </w:rPr>
        <w:t xml:space="preserve"> سعادت نہ</w:t>
      </w:r>
      <w:r>
        <w:rPr>
          <w:rFonts w:hint="cs"/>
          <w:rtl/>
        </w:rPr>
        <w:t>ی</w:t>
      </w:r>
      <w:r>
        <w:rPr>
          <w:rFonts w:hint="eastAsia"/>
          <w:rtl/>
        </w:rPr>
        <w:t>ں</w:t>
      </w:r>
      <w:r>
        <w:rPr>
          <w:rtl/>
        </w:rPr>
        <w:t xml:space="preserve"> مل</w:t>
      </w:r>
      <w:r>
        <w:rPr>
          <w:rFonts w:hint="cs"/>
          <w:rtl/>
        </w:rPr>
        <w:t>ی</w:t>
      </w:r>
      <w:r>
        <w:rPr>
          <w:rtl/>
        </w:rPr>
        <w:t xml:space="preserve"> ہے۔ </w:t>
      </w:r>
    </w:p>
    <w:p w:rsidR="00E90CE5" w:rsidRDefault="00E90CE5" w:rsidP="00E90CE5">
      <w:pPr>
        <w:pStyle w:val="libNormal"/>
        <w:rPr>
          <w:rtl/>
        </w:rPr>
      </w:pPr>
      <w:r>
        <w:rPr>
          <w:rFonts w:hint="eastAsia"/>
          <w:rtl/>
        </w:rPr>
        <w:t>حد</w:t>
      </w:r>
      <w:r>
        <w:rPr>
          <w:rFonts w:hint="cs"/>
          <w:rtl/>
        </w:rPr>
        <w:t>ی</w:t>
      </w:r>
      <w:r>
        <w:rPr>
          <w:rFonts w:hint="eastAsia"/>
          <w:rtl/>
        </w:rPr>
        <w:t>ث</w:t>
      </w:r>
      <w:r>
        <w:rPr>
          <w:rtl/>
        </w:rPr>
        <w:t xml:space="preserve"> کا بق</w:t>
      </w:r>
      <w:r>
        <w:rPr>
          <w:rFonts w:hint="cs"/>
          <w:rtl/>
        </w:rPr>
        <w:t>ی</w:t>
      </w:r>
      <w:r>
        <w:rPr>
          <w:rFonts w:hint="eastAsia"/>
          <w:rtl/>
        </w:rPr>
        <w:t>ہ</w:t>
      </w:r>
      <w:r>
        <w:rPr>
          <w:rtl/>
        </w:rPr>
        <w:t xml:space="preserve"> حصہ کتاب جواہر الاخبار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90CE5" w:rsidRDefault="00E90CE5" w:rsidP="00E90CE5">
      <w:pPr>
        <w:pStyle w:val="libNormal"/>
        <w:rPr>
          <w:rtl/>
        </w:rPr>
      </w:pPr>
    </w:p>
    <w:p w:rsidR="00E90CE5" w:rsidRDefault="00E90CE5" w:rsidP="00CF1428">
      <w:pPr>
        <w:pStyle w:val="Heading2Center"/>
        <w:rPr>
          <w:rtl/>
        </w:rPr>
      </w:pPr>
      <w:bookmarkStart w:id="328" w:name="_Toc504211642"/>
      <w:r>
        <w:rPr>
          <w:rtl/>
          <w:lang w:bidi="fa-IR"/>
        </w:rPr>
        <w:t>۳۰</w:t>
      </w:r>
      <w:r>
        <w:rPr>
          <w:rtl/>
        </w:rPr>
        <w:t>۔ فقط نب</w:t>
      </w:r>
      <w:r>
        <w:rPr>
          <w:rFonts w:hint="cs"/>
          <w:rtl/>
        </w:rPr>
        <w:t>یؐ</w:t>
      </w:r>
      <w:r>
        <w:rPr>
          <w:rtl/>
        </w:rPr>
        <w:t xml:space="preserve"> و </w:t>
      </w:r>
      <w:r w:rsidR="002A35F2">
        <w:rPr>
          <w:rtl/>
        </w:rPr>
        <w:t xml:space="preserve">علی علیہ السلام </w:t>
      </w:r>
      <w:r>
        <w:rPr>
          <w:rtl/>
        </w:rPr>
        <w:t>ہر حالت م</w:t>
      </w:r>
      <w:r>
        <w:rPr>
          <w:rFonts w:hint="cs"/>
          <w:rtl/>
        </w:rPr>
        <w:t>ی</w:t>
      </w:r>
      <w:r>
        <w:rPr>
          <w:rFonts w:hint="eastAsia"/>
          <w:rtl/>
        </w:rPr>
        <w:t>ں</w:t>
      </w:r>
      <w:r>
        <w:rPr>
          <w:rtl/>
        </w:rPr>
        <w:t xml:space="preserve"> مسجد م</w:t>
      </w:r>
      <w:r>
        <w:rPr>
          <w:rFonts w:hint="cs"/>
          <w:rtl/>
        </w:rPr>
        <w:t>ی</w:t>
      </w:r>
      <w:r>
        <w:rPr>
          <w:rFonts w:hint="eastAsia"/>
          <w:rtl/>
        </w:rPr>
        <w:t>ں</w:t>
      </w:r>
      <w:r>
        <w:rPr>
          <w:rtl/>
        </w:rPr>
        <w:t xml:space="preserve"> داخل ہوسکتے ہ</w:t>
      </w:r>
      <w:r>
        <w:rPr>
          <w:rFonts w:hint="cs"/>
          <w:rtl/>
        </w:rPr>
        <w:t>ی</w:t>
      </w:r>
      <w:r>
        <w:rPr>
          <w:rFonts w:hint="eastAsia"/>
          <w:rtl/>
        </w:rPr>
        <w:t>ں</w:t>
      </w:r>
      <w:bookmarkEnd w:id="328"/>
    </w:p>
    <w:p w:rsidR="00E90CE5" w:rsidRDefault="00E90CE5" w:rsidP="00CF1428">
      <w:pPr>
        <w:pStyle w:val="libArabic"/>
        <w:rPr>
          <w:rtl/>
        </w:rPr>
      </w:pPr>
      <w:r>
        <w:rPr>
          <w:rtl/>
        </w:rPr>
        <w:t>"الثّالِثُ عَشَرَ: اَخ</w:t>
      </w:r>
      <w:r w:rsidRPr="004C04B0">
        <w:rPr>
          <w:rFonts w:hint="cs"/>
          <w:rtl/>
        </w:rPr>
        <w:t>ۡرَجَ البزّار عَنۡ سَعۡدٍ ، قالَ: قالَ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وآلِ</w:t>
      </w:r>
      <w:r w:rsidR="00800285" w:rsidRPr="004C04B0">
        <w:rPr>
          <w:rFonts w:hint="cs"/>
          <w:rtl/>
        </w:rPr>
        <w:t xml:space="preserve">ه  </w:t>
      </w:r>
      <w:r w:rsidRPr="001E0E4C">
        <w:rPr>
          <w:rFonts w:hint="cs"/>
          <w:rtl/>
        </w:rPr>
        <w:t>:  لِعَلِ</w:t>
      </w:r>
      <w:r>
        <w:rPr>
          <w:rFonts w:hint="cs"/>
          <w:rtl/>
        </w:rPr>
        <w:t>یٍّ</w:t>
      </w:r>
      <w:r>
        <w:rPr>
          <w:rtl/>
        </w:rPr>
        <w:t xml:space="preserve">: لَا  </w:t>
      </w:r>
      <w:r>
        <w:rPr>
          <w:rFonts w:hint="cs"/>
          <w:rtl/>
        </w:rPr>
        <w:t>یَ</w:t>
      </w:r>
      <w:r>
        <w:rPr>
          <w:rFonts w:hint="eastAsia"/>
          <w:rtl/>
        </w:rPr>
        <w:t>حِلُّ</w:t>
      </w:r>
      <w:r>
        <w:rPr>
          <w:rtl/>
        </w:rPr>
        <w:t xml:space="preserve"> لاَحَدٍ اَنّ</w:t>
      </w:r>
      <w:r w:rsidRPr="004C04B0">
        <w:rPr>
          <w:rFonts w:hint="cs"/>
          <w:rtl/>
        </w:rPr>
        <w:t xml:space="preserve">ۡ </w:t>
      </w:r>
      <w:r>
        <w:rPr>
          <w:rFonts w:hint="cs"/>
          <w:rtl/>
        </w:rPr>
        <w:t>یَ</w:t>
      </w:r>
      <w:r>
        <w:rPr>
          <w:rFonts w:hint="eastAsia"/>
          <w:rtl/>
        </w:rPr>
        <w:t>ج</w:t>
      </w:r>
      <w:r w:rsidRPr="004C04B0">
        <w:rPr>
          <w:rFonts w:hint="cs"/>
          <w:rtl/>
        </w:rPr>
        <w:t>ۡنُبَ</w:t>
      </w:r>
      <w:r>
        <w:rPr>
          <w:rtl/>
        </w:rPr>
        <w:t xml:space="preserve"> ف</w:t>
      </w:r>
      <w:r>
        <w:rPr>
          <w:rFonts w:hint="cs"/>
          <w:rtl/>
        </w:rPr>
        <w:t>ی</w:t>
      </w:r>
      <w:r>
        <w:rPr>
          <w:rtl/>
        </w:rPr>
        <w:t xml:space="preserve"> </w:t>
      </w:r>
      <w:r w:rsidR="00800285" w:rsidRPr="004C04B0">
        <w:rPr>
          <w:rFonts w:hint="cs"/>
          <w:rtl/>
        </w:rPr>
        <w:t xml:space="preserve">ه  </w:t>
      </w:r>
      <w:r w:rsidRPr="001E0E4C">
        <w:rPr>
          <w:rFonts w:hint="cs"/>
          <w:rtl/>
        </w:rPr>
        <w:t>ذا المسجد غ</w:t>
      </w:r>
      <w:r>
        <w:rPr>
          <w:rFonts w:hint="cs"/>
          <w:rtl/>
        </w:rPr>
        <w:t>ی</w:t>
      </w:r>
      <w:r w:rsidRPr="004C04B0">
        <w:rPr>
          <w:rFonts w:hint="cs"/>
          <w:rtl/>
        </w:rPr>
        <w:t>ۡ</w:t>
      </w:r>
      <w:r>
        <w:rPr>
          <w:rFonts w:hint="eastAsia"/>
          <w:rtl/>
        </w:rPr>
        <w:t>ر</w:t>
      </w:r>
      <w:r>
        <w:rPr>
          <w:rFonts w:hint="cs"/>
          <w:rtl/>
        </w:rPr>
        <w:t>ی</w:t>
      </w:r>
      <w:r>
        <w:rPr>
          <w:rtl/>
        </w:rPr>
        <w:t xml:space="preserve"> وَ غَ</w:t>
      </w:r>
      <w:r>
        <w:rPr>
          <w:rFonts w:hint="cs"/>
          <w:rtl/>
        </w:rPr>
        <w:t>ی</w:t>
      </w:r>
      <w:r w:rsidRPr="004C04B0">
        <w:rPr>
          <w:rFonts w:hint="cs"/>
          <w:rtl/>
        </w:rPr>
        <w:t>ۡ</w:t>
      </w:r>
      <w:r>
        <w:rPr>
          <w:rFonts w:hint="eastAsia"/>
          <w:rtl/>
        </w:rPr>
        <w:t>رُکَ</w:t>
      </w:r>
      <w:r>
        <w:rPr>
          <w:rtl/>
        </w:rPr>
        <w:t>"</w:t>
      </w:r>
    </w:p>
    <w:p w:rsidR="00E90CE5" w:rsidRDefault="00E90CE5" w:rsidP="00E90CE5">
      <w:pPr>
        <w:pStyle w:val="libNormal"/>
        <w:rPr>
          <w:rtl/>
        </w:rPr>
      </w:pPr>
      <w:r>
        <w:rPr>
          <w:rFonts w:hint="eastAsia"/>
          <w:rtl/>
        </w:rPr>
        <w:t>ابن</w:t>
      </w:r>
      <w:r>
        <w:rPr>
          <w:rtl/>
        </w:rPr>
        <w:t xml:space="preserve"> حجر مک</w:t>
      </w:r>
      <w:r>
        <w:rPr>
          <w:rFonts w:hint="cs"/>
          <w:rtl/>
        </w:rPr>
        <w:t>ی</w:t>
      </w:r>
      <w:r>
        <w:rPr>
          <w:rtl/>
        </w:rPr>
        <w:t xml:space="preserve"> نے صواعق محرقہ "فصل دوئم۔ فضائل عل</w:t>
      </w:r>
      <w:r>
        <w:rPr>
          <w:rFonts w:hint="cs"/>
          <w:rtl/>
        </w:rPr>
        <w:t>ی</w:t>
      </w:r>
      <w:r>
        <w:rPr>
          <w:rtl/>
        </w:rPr>
        <w:t xml:space="preserve"> ؑ" حد</w:t>
      </w:r>
      <w:r>
        <w:rPr>
          <w:rFonts w:hint="cs"/>
          <w:rtl/>
        </w:rPr>
        <w:t>ی</w:t>
      </w:r>
      <w:r>
        <w:rPr>
          <w:rFonts w:hint="eastAsia"/>
          <w:rtl/>
        </w:rPr>
        <w:t>ث</w:t>
      </w:r>
      <w:r>
        <w:rPr>
          <w:rtl/>
        </w:rPr>
        <w:t xml:space="preserve"> نمبر </w:t>
      </w:r>
      <w:r>
        <w:rPr>
          <w:rtl/>
          <w:lang w:bidi="fa-IR"/>
        </w:rPr>
        <w:t>۱۳</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بزار سے روا</w:t>
      </w:r>
      <w:r>
        <w:rPr>
          <w:rFonts w:hint="cs"/>
          <w:rtl/>
        </w:rPr>
        <w:t>ی</w:t>
      </w:r>
      <w:r>
        <w:rPr>
          <w:rFonts w:hint="eastAsia"/>
          <w:rtl/>
        </w:rPr>
        <w:t>ت</w:t>
      </w:r>
      <w:r>
        <w:rPr>
          <w:rtl/>
        </w:rPr>
        <w:t xml:space="preserve"> ک</w:t>
      </w:r>
      <w:r>
        <w:rPr>
          <w:rFonts w:hint="cs"/>
          <w:rtl/>
        </w:rPr>
        <w:t>ی</w:t>
      </w:r>
      <w:r>
        <w:rPr>
          <w:rtl/>
        </w:rPr>
        <w:t xml:space="preserve"> ہے اور انہوں نے سعد سے روا</w:t>
      </w:r>
      <w:r>
        <w:rPr>
          <w:rFonts w:hint="cs"/>
          <w:rtl/>
        </w:rPr>
        <w:t>ی</w:t>
      </w:r>
      <w:r>
        <w:rPr>
          <w:rFonts w:hint="eastAsia"/>
          <w:rtl/>
        </w:rPr>
        <w:t>ت</w:t>
      </w:r>
      <w:r>
        <w:rPr>
          <w:rtl/>
        </w:rPr>
        <w:t xml:space="preserve"> ک</w:t>
      </w:r>
      <w:r>
        <w:rPr>
          <w:rFonts w:hint="cs"/>
          <w:rtl/>
        </w:rPr>
        <w:t>ی</w:t>
      </w:r>
      <w:r>
        <w:rPr>
          <w:rtl/>
        </w:rPr>
        <w:t xml:space="preserve"> ہے رسولِؐ خدا نے حضرت </w:t>
      </w:r>
      <w:r w:rsidR="002A35F2">
        <w:rPr>
          <w:rtl/>
        </w:rPr>
        <w:t xml:space="preserve">علی علیہ السلام </w:t>
      </w:r>
      <w:r>
        <w:rPr>
          <w:rtl/>
        </w:rPr>
        <w:t>سے فرما</w:t>
      </w:r>
      <w:r>
        <w:rPr>
          <w:rFonts w:hint="cs"/>
          <w:rtl/>
        </w:rPr>
        <w:t>ی</w:t>
      </w:r>
      <w:r>
        <w:rPr>
          <w:rFonts w:hint="eastAsia"/>
          <w:rtl/>
        </w:rPr>
        <w:t>ا</w:t>
      </w:r>
      <w:r>
        <w:rPr>
          <w:rtl/>
        </w:rPr>
        <w:t>: م</w:t>
      </w:r>
      <w:r>
        <w:rPr>
          <w:rFonts w:hint="cs"/>
          <w:rtl/>
        </w:rPr>
        <w:t>ی</w:t>
      </w:r>
      <w:r>
        <w:rPr>
          <w:rFonts w:hint="eastAsia"/>
          <w:rtl/>
        </w:rPr>
        <w:t>رے</w:t>
      </w:r>
      <w:r>
        <w:rPr>
          <w:rtl/>
        </w:rPr>
        <w:t xml:space="preserve"> اور تمہارے علاوہ کس</w:t>
      </w:r>
      <w:r>
        <w:rPr>
          <w:rFonts w:hint="cs"/>
          <w:rtl/>
        </w:rPr>
        <w:t>ی</w:t>
      </w:r>
      <w:r>
        <w:rPr>
          <w:rtl/>
        </w:rPr>
        <w:t xml:space="preserve"> کے لئے حالت جُنُب م</w:t>
      </w:r>
      <w:r>
        <w:rPr>
          <w:rFonts w:hint="cs"/>
          <w:rtl/>
        </w:rPr>
        <w:t>ی</w:t>
      </w:r>
      <w:r>
        <w:rPr>
          <w:rFonts w:hint="eastAsia"/>
          <w:rtl/>
        </w:rPr>
        <w:t>ں</w:t>
      </w:r>
      <w:r>
        <w:rPr>
          <w:rtl/>
        </w:rPr>
        <w:t xml:space="preserve"> مسجد م</w:t>
      </w:r>
      <w:r>
        <w:rPr>
          <w:rFonts w:hint="cs"/>
          <w:rtl/>
        </w:rPr>
        <w:t>ی</w:t>
      </w:r>
      <w:r>
        <w:rPr>
          <w:rFonts w:hint="eastAsia"/>
          <w:rtl/>
        </w:rPr>
        <w:t>ں</w:t>
      </w:r>
      <w:r>
        <w:rPr>
          <w:rtl/>
        </w:rPr>
        <w:t xml:space="preserve"> داخل ہونا جائز نہ</w:t>
      </w:r>
      <w:r>
        <w:rPr>
          <w:rFonts w:hint="cs"/>
          <w:rtl/>
        </w:rPr>
        <w:t>ی</w:t>
      </w:r>
      <w:r>
        <w:rPr>
          <w:rFonts w:hint="eastAsia"/>
          <w:rtl/>
        </w:rPr>
        <w:t>ں</w:t>
      </w:r>
      <w:r>
        <w:rPr>
          <w:rtl/>
        </w:rPr>
        <w:t xml:space="preserve"> ہے۔ </w:t>
      </w:r>
    </w:p>
    <w:p w:rsidR="00E90CE5" w:rsidRDefault="00E90CE5" w:rsidP="007E5E41">
      <w:pPr>
        <w:pStyle w:val="libNormal"/>
        <w:rPr>
          <w:rtl/>
        </w:rPr>
      </w:pPr>
      <w:r>
        <w:rPr>
          <w:rFonts w:hint="eastAsia"/>
          <w:rtl/>
        </w:rPr>
        <w:t>نکتہ</w:t>
      </w:r>
      <w:r>
        <w:rPr>
          <w:rtl/>
        </w:rPr>
        <w:t>: ہم نے کتاب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2A35F2">
        <w:rPr>
          <w:rtl/>
        </w:rPr>
        <w:t xml:space="preserve">علی علیہ السلام </w:t>
      </w:r>
      <w:r w:rsidRPr="006C0D31">
        <w:rPr>
          <w:rStyle w:val="libFootnotenumChar"/>
          <w:rtl/>
        </w:rPr>
        <w:t>(</w:t>
      </w:r>
      <w:r w:rsidR="007E5E41" w:rsidRPr="006C0D31">
        <w:rPr>
          <w:rStyle w:val="libFootnotenumChar"/>
          <w:rFonts w:hint="cs"/>
          <w:rtl/>
        </w:rPr>
        <w:t>33</w:t>
      </w:r>
      <w:r w:rsidRPr="006C0D31">
        <w:rPr>
          <w:rStyle w:val="libFootnotenumChar"/>
          <w:rtl/>
        </w:rPr>
        <w:t>)</w:t>
      </w:r>
      <w:r>
        <w:rPr>
          <w:rtl/>
        </w:rPr>
        <w:t>" م</w:t>
      </w:r>
      <w:r>
        <w:rPr>
          <w:rFonts w:hint="cs"/>
          <w:rtl/>
        </w:rPr>
        <w:t>ی</w:t>
      </w:r>
      <w:r>
        <w:rPr>
          <w:rFonts w:hint="eastAsia"/>
          <w:rtl/>
        </w:rPr>
        <w:t>ں</w:t>
      </w:r>
      <w:r>
        <w:rPr>
          <w:rtl/>
        </w:rPr>
        <w:t xml:space="preserve"> کتب اہل سنت کے ذر</w:t>
      </w:r>
      <w:r>
        <w:rPr>
          <w:rFonts w:hint="cs"/>
          <w:rtl/>
        </w:rPr>
        <w:t>ی</w:t>
      </w:r>
      <w:r>
        <w:rPr>
          <w:rFonts w:hint="eastAsia"/>
          <w:rtl/>
        </w:rPr>
        <w:t>عے</w:t>
      </w:r>
      <w:r>
        <w:rPr>
          <w:rtl/>
        </w:rPr>
        <w:t xml:space="preserve"> ثابت ک</w:t>
      </w:r>
      <w:r>
        <w:rPr>
          <w:rFonts w:hint="cs"/>
          <w:rtl/>
        </w:rPr>
        <w:t>ی</w:t>
      </w:r>
      <w:r>
        <w:rPr>
          <w:rFonts w:hint="eastAsia"/>
          <w:rtl/>
        </w:rPr>
        <w:t>ا</w:t>
      </w:r>
      <w:r>
        <w:rPr>
          <w:rtl/>
        </w:rPr>
        <w:t xml:space="preserve"> ہے کہ ق</w:t>
      </w:r>
      <w:r w:rsidR="00D854E7">
        <w:rPr>
          <w:rtl/>
        </w:rPr>
        <w:t>را</w:t>
      </w:r>
      <w:r>
        <w:rPr>
          <w:rtl/>
        </w:rPr>
        <w:t>ن و سنت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رسولِ ؐ خدا اور حر ت </w:t>
      </w:r>
      <w:r w:rsidR="002A35F2">
        <w:rPr>
          <w:rtl/>
        </w:rPr>
        <w:t xml:space="preserve">علی علیہ السلام </w:t>
      </w:r>
      <w:r>
        <w:rPr>
          <w:rtl/>
        </w:rPr>
        <w:t>نبوت کے علاوہ تمام صفات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و مماثل ہ</w:t>
      </w:r>
      <w:r>
        <w:rPr>
          <w:rFonts w:hint="cs"/>
          <w:rtl/>
        </w:rPr>
        <w:t>ی</w:t>
      </w:r>
      <w:r>
        <w:rPr>
          <w:rFonts w:hint="eastAsia"/>
          <w:rtl/>
        </w:rPr>
        <w:t>ں</w:t>
      </w:r>
      <w:r>
        <w:rPr>
          <w:rtl/>
        </w:rPr>
        <w:t xml:space="preserve">۔ </w:t>
      </w:r>
    </w:p>
    <w:p w:rsidR="00E90CE5" w:rsidRDefault="00E90CE5" w:rsidP="00CF1428">
      <w:pPr>
        <w:pStyle w:val="Heading2Center"/>
        <w:rPr>
          <w:rtl/>
        </w:rPr>
      </w:pPr>
      <w:bookmarkStart w:id="329" w:name="_Toc504211643"/>
      <w:r>
        <w:rPr>
          <w:rtl/>
          <w:lang w:bidi="fa-IR"/>
        </w:rPr>
        <w:t>۳۱</w:t>
      </w:r>
      <w:r>
        <w:rPr>
          <w:rtl/>
        </w:rPr>
        <w:t xml:space="preserve">۔ </w:t>
      </w:r>
      <w:r w:rsidR="002A35F2">
        <w:rPr>
          <w:rtl/>
        </w:rPr>
        <w:t xml:space="preserve">علی علیہ السلام </w:t>
      </w:r>
      <w:r>
        <w:rPr>
          <w:rtl/>
        </w:rPr>
        <w:t>"افضل رجالِ العالم</w:t>
      </w:r>
      <w:r>
        <w:rPr>
          <w:rFonts w:hint="cs"/>
          <w:rtl/>
        </w:rPr>
        <w:t>ی</w:t>
      </w:r>
      <w:r>
        <w:rPr>
          <w:rFonts w:hint="eastAsia"/>
          <w:rtl/>
        </w:rPr>
        <w:t>ن</w:t>
      </w:r>
      <w:r>
        <w:rPr>
          <w:rtl/>
        </w:rPr>
        <w:t>" ہ</w:t>
      </w:r>
      <w:r>
        <w:rPr>
          <w:rFonts w:hint="cs"/>
          <w:rtl/>
        </w:rPr>
        <w:t>ی</w:t>
      </w:r>
      <w:r>
        <w:rPr>
          <w:rFonts w:hint="eastAsia"/>
          <w:rtl/>
        </w:rPr>
        <w:t>ں</w:t>
      </w:r>
      <w:bookmarkEnd w:id="329"/>
    </w:p>
    <w:p w:rsidR="00E90CE5" w:rsidRDefault="00E90CE5" w:rsidP="00CF1428">
      <w:pPr>
        <w:pStyle w:val="libArabic"/>
        <w:rPr>
          <w:rtl/>
        </w:rPr>
      </w:pPr>
      <w:r>
        <w:rPr>
          <w:rtl/>
        </w:rPr>
        <w:t>" وَ عَن</w:t>
      </w:r>
      <w:r w:rsidRPr="004C04B0">
        <w:rPr>
          <w:rFonts w:hint="cs"/>
          <w:rtl/>
        </w:rPr>
        <w:t>ۡ اِبنِ عَبّاس رَضِ</w:t>
      </w:r>
      <w:r>
        <w:rPr>
          <w:rFonts w:hint="cs"/>
          <w:rtl/>
        </w:rPr>
        <w:t>یَ</w:t>
      </w:r>
      <w:r>
        <w:rPr>
          <w:rtl/>
        </w:rPr>
        <w:t xml:space="preserve"> الل</w:t>
      </w:r>
      <w:r w:rsidR="00800285" w:rsidRPr="004C04B0">
        <w:rPr>
          <w:rFonts w:hint="cs"/>
          <w:rtl/>
        </w:rPr>
        <w:t xml:space="preserve">ه  </w:t>
      </w:r>
      <w:r w:rsidRPr="001E0E4C">
        <w:rPr>
          <w:rFonts w:hint="cs"/>
          <w:rtl/>
        </w:rPr>
        <w:t>ُ عَن</w:t>
      </w:r>
      <w:r w:rsidRPr="004C04B0">
        <w:rPr>
          <w:rFonts w:hint="cs"/>
          <w:rtl/>
        </w:rPr>
        <w:t>ۡ</w:t>
      </w:r>
      <w:r w:rsidR="00800285" w:rsidRPr="004C04B0">
        <w:rPr>
          <w:rFonts w:hint="cs"/>
          <w:rtl/>
        </w:rPr>
        <w:t xml:space="preserve">ه  </w:t>
      </w:r>
      <w:r w:rsidRPr="001E0E4C">
        <w:rPr>
          <w:rFonts w:hint="cs"/>
          <w:rtl/>
        </w:rPr>
        <w:t xml:space="preserve">ُ  </w:t>
      </w:r>
      <w:r w:rsidRPr="004C04B0">
        <w:rPr>
          <w:rFonts w:hint="cs"/>
          <w:rtl/>
        </w:rPr>
        <w:t>قالَ: قالَ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وآلِ</w:t>
      </w:r>
      <w:r w:rsidR="00800285" w:rsidRPr="004C04B0">
        <w:rPr>
          <w:rFonts w:hint="cs"/>
          <w:rtl/>
        </w:rPr>
        <w:t xml:space="preserve">ه  </w:t>
      </w:r>
      <w:r w:rsidRPr="001E0E4C">
        <w:rPr>
          <w:rFonts w:hint="cs"/>
          <w:rtl/>
        </w:rPr>
        <w:t>:  اَف</w:t>
      </w:r>
      <w:r w:rsidRPr="004C04B0">
        <w:rPr>
          <w:rFonts w:hint="cs"/>
          <w:rtl/>
        </w:rPr>
        <w:t>ۡضَلُ رِجالِ الۡعالَم</w:t>
      </w:r>
      <w:r>
        <w:rPr>
          <w:rFonts w:hint="cs"/>
          <w:rtl/>
        </w:rPr>
        <w:t>ی</w:t>
      </w:r>
      <w:r>
        <w:rPr>
          <w:rFonts w:hint="eastAsia"/>
          <w:rtl/>
        </w:rPr>
        <w:t>نَ</w:t>
      </w:r>
      <w:r>
        <w:rPr>
          <w:rtl/>
        </w:rPr>
        <w:t xml:space="preserve"> ف</w:t>
      </w:r>
      <w:r>
        <w:rPr>
          <w:rFonts w:hint="cs"/>
          <w:rtl/>
        </w:rPr>
        <w:t>ی</w:t>
      </w:r>
      <w:r>
        <w:rPr>
          <w:rtl/>
        </w:rPr>
        <w:t xml:space="preserve"> زَمان</w:t>
      </w:r>
      <w:r>
        <w:rPr>
          <w:rFonts w:hint="cs"/>
          <w:rtl/>
        </w:rPr>
        <w:t>ی</w:t>
      </w:r>
      <w:r>
        <w:rPr>
          <w:rtl/>
        </w:rPr>
        <w:t xml:space="preserve"> </w:t>
      </w:r>
      <w:r w:rsidR="00800285" w:rsidRPr="004C04B0">
        <w:rPr>
          <w:rFonts w:hint="cs"/>
          <w:rtl/>
        </w:rPr>
        <w:t xml:space="preserve">ه  </w:t>
      </w:r>
      <w:r w:rsidRPr="001E0E4C">
        <w:rPr>
          <w:rFonts w:hint="cs"/>
          <w:rtl/>
        </w:rPr>
        <w:t>ذا عَلِ</w:t>
      </w:r>
      <w:r>
        <w:rPr>
          <w:rFonts w:hint="cs"/>
          <w:rtl/>
        </w:rPr>
        <w:t>یٌّ</w:t>
      </w:r>
      <w:r>
        <w:rPr>
          <w:rtl/>
        </w:rPr>
        <w:t xml:space="preserve"> وَ اَف</w:t>
      </w:r>
      <w:r w:rsidRPr="004C04B0">
        <w:rPr>
          <w:rFonts w:hint="cs"/>
          <w:rtl/>
        </w:rPr>
        <w:t>ۡضَلُ نِساءِ الۡاَوّل</w:t>
      </w:r>
      <w:r>
        <w:rPr>
          <w:rFonts w:hint="cs"/>
          <w:rtl/>
        </w:rPr>
        <w:t>ی</w:t>
      </w:r>
      <w:r>
        <w:rPr>
          <w:rFonts w:hint="eastAsia"/>
          <w:rtl/>
        </w:rPr>
        <w:t>نَ</w:t>
      </w:r>
      <w:r>
        <w:rPr>
          <w:rtl/>
        </w:rPr>
        <w:t xml:space="preserve"> وَ ال</w:t>
      </w:r>
      <w:r w:rsidRPr="004C04B0">
        <w:rPr>
          <w:rFonts w:hint="cs"/>
          <w:rtl/>
        </w:rPr>
        <w:t>ۡآخر</w:t>
      </w:r>
      <w:r>
        <w:rPr>
          <w:rFonts w:hint="cs"/>
          <w:rtl/>
        </w:rPr>
        <w:t>ی</w:t>
      </w:r>
      <w:r>
        <w:rPr>
          <w:rFonts w:hint="eastAsia"/>
          <w:rtl/>
        </w:rPr>
        <w:t>نَ</w:t>
      </w:r>
      <w:r>
        <w:rPr>
          <w:rtl/>
        </w:rPr>
        <w:t xml:space="preserve"> فاطم</w:t>
      </w:r>
      <w:r w:rsidR="00800285" w:rsidRPr="004C04B0">
        <w:rPr>
          <w:rFonts w:hint="cs"/>
          <w:rtl/>
        </w:rPr>
        <w:t>ة</w:t>
      </w:r>
      <w:r>
        <w:rPr>
          <w:rtl/>
        </w:rPr>
        <w:t xml:space="preserve"> "</w:t>
      </w:r>
    </w:p>
    <w:p w:rsidR="00E90CE5" w:rsidRDefault="00E90CE5" w:rsidP="007E5E41">
      <w:pPr>
        <w:pStyle w:val="libNormal"/>
        <w:rPr>
          <w:rtl/>
        </w:rPr>
      </w:pPr>
      <w:r>
        <w:rPr>
          <w:rFonts w:hint="eastAsia"/>
          <w:rtl/>
        </w:rPr>
        <w:t>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ہمدان</w:t>
      </w:r>
      <w:r>
        <w:rPr>
          <w:rFonts w:hint="cs"/>
          <w:rtl/>
        </w:rPr>
        <w:t>ی</w:t>
      </w:r>
      <w:r>
        <w:rPr>
          <w:rtl/>
        </w:rPr>
        <w:t xml:space="preserve"> شافع</w:t>
      </w:r>
      <w:r>
        <w:rPr>
          <w:rFonts w:hint="cs"/>
          <w:rtl/>
        </w:rPr>
        <w:t>ی</w:t>
      </w:r>
      <w:r>
        <w:rPr>
          <w:rtl/>
        </w:rPr>
        <w:t xml:space="preserve"> نے کتاب مود</w:t>
      </w:r>
      <w:r>
        <w:rPr>
          <w:rFonts w:hint="cs"/>
          <w:rtl/>
        </w:rPr>
        <w:t>ۃ</w:t>
      </w:r>
      <w:r>
        <w:rPr>
          <w:rtl/>
        </w:rPr>
        <w:t xml:space="preserve"> القرب</w:t>
      </w:r>
      <w:r>
        <w:rPr>
          <w:rFonts w:hint="cs"/>
          <w:rtl/>
        </w:rPr>
        <w:t>ی</w:t>
      </w:r>
      <w:r w:rsidRPr="006C0D31">
        <w:rPr>
          <w:rStyle w:val="libFootnotenumChar"/>
          <w:rtl/>
        </w:rPr>
        <w:t>(</w:t>
      </w:r>
      <w:r w:rsidR="007E5E41" w:rsidRPr="006C0D31">
        <w:rPr>
          <w:rStyle w:val="libFootnotenumChar"/>
          <w:rFonts w:hint="cs"/>
          <w:rtl/>
        </w:rPr>
        <w:t>34</w:t>
      </w:r>
      <w:r w:rsidRPr="006C0D31">
        <w:rPr>
          <w:rStyle w:val="libFootnotenumChar"/>
          <w:rtl/>
        </w:rPr>
        <w:t>)</w:t>
      </w:r>
      <w:r>
        <w:rPr>
          <w:rtl/>
        </w:rPr>
        <w:t xml:space="preserve"> "مودت نمبر </w:t>
      </w:r>
      <w:r>
        <w:rPr>
          <w:rtl/>
          <w:lang w:bidi="fa-IR"/>
        </w:rPr>
        <w:t xml:space="preserve">۷" </w:t>
      </w:r>
      <w:r>
        <w:rPr>
          <w:rtl/>
        </w:rPr>
        <w:t>م</w:t>
      </w:r>
      <w:r>
        <w:rPr>
          <w:rFonts w:hint="cs"/>
          <w:rtl/>
        </w:rPr>
        <w:t>ی</w:t>
      </w:r>
      <w:r>
        <w:rPr>
          <w:rFonts w:hint="eastAsia"/>
          <w:rtl/>
        </w:rPr>
        <w:t>ں</w:t>
      </w:r>
      <w:r>
        <w:rPr>
          <w:rtl/>
        </w:rPr>
        <w:t xml:space="preserve"> ابن عباس سے روا</w:t>
      </w:r>
      <w:r>
        <w:rPr>
          <w:rFonts w:hint="cs"/>
          <w:rtl/>
        </w:rPr>
        <w:t>ی</w:t>
      </w:r>
      <w:r>
        <w:rPr>
          <w:rFonts w:hint="eastAsia"/>
          <w:rtl/>
        </w:rPr>
        <w:t>ت</w:t>
      </w:r>
      <w:r>
        <w:rPr>
          <w:rtl/>
        </w:rPr>
        <w:t xml:space="preserve"> ک</w:t>
      </w:r>
      <w:r>
        <w:rPr>
          <w:rFonts w:hint="cs"/>
          <w:rtl/>
        </w:rPr>
        <w:t>ی</w:t>
      </w:r>
      <w:r>
        <w:rPr>
          <w:rtl/>
        </w:rPr>
        <w:t xml:space="preserve"> ہے کہ رسولؐ اللہ نے فرما</w:t>
      </w:r>
      <w:r>
        <w:rPr>
          <w:rFonts w:hint="cs"/>
          <w:rtl/>
        </w:rPr>
        <w:t>ی</w:t>
      </w:r>
      <w:r>
        <w:rPr>
          <w:rFonts w:hint="eastAsia"/>
          <w:rtl/>
        </w:rPr>
        <w:t>ا</w:t>
      </w:r>
      <w:r>
        <w:rPr>
          <w:rtl/>
        </w:rPr>
        <w:t>: م</w:t>
      </w:r>
      <w:r>
        <w:rPr>
          <w:rFonts w:hint="cs"/>
          <w:rtl/>
        </w:rPr>
        <w:t>ی</w:t>
      </w:r>
      <w:r>
        <w:rPr>
          <w:rFonts w:hint="eastAsia"/>
          <w:rtl/>
        </w:rPr>
        <w:t>رے</w:t>
      </w:r>
      <w:r>
        <w:rPr>
          <w:rtl/>
        </w:rPr>
        <w:t xml:space="preserve"> زمانہ م</w:t>
      </w:r>
      <w:r>
        <w:rPr>
          <w:rFonts w:hint="cs"/>
          <w:rtl/>
        </w:rPr>
        <w:t>ی</w:t>
      </w:r>
      <w:r>
        <w:rPr>
          <w:rFonts w:hint="eastAsia"/>
          <w:rtl/>
        </w:rPr>
        <w:t>ں</w:t>
      </w:r>
      <w:r>
        <w:rPr>
          <w:rtl/>
        </w:rPr>
        <w:t xml:space="preserve"> تمام مَردوں م</w:t>
      </w:r>
      <w:r>
        <w:rPr>
          <w:rFonts w:hint="cs"/>
          <w:rtl/>
        </w:rPr>
        <w:t>ی</w:t>
      </w:r>
      <w:r>
        <w:rPr>
          <w:rFonts w:hint="eastAsia"/>
          <w:rtl/>
        </w:rPr>
        <w:t>ں</w:t>
      </w:r>
      <w:r>
        <w:rPr>
          <w:rtl/>
        </w:rPr>
        <w:t xml:space="preserve"> سب سے افضل مرد </w:t>
      </w:r>
      <w:r w:rsidR="002A35F2">
        <w:rPr>
          <w:rtl/>
        </w:rPr>
        <w:t xml:space="preserve">علی علیہ السلام </w:t>
      </w:r>
      <w:r>
        <w:rPr>
          <w:rtl/>
        </w:rPr>
        <w:t>ہ</w:t>
      </w:r>
      <w:r>
        <w:rPr>
          <w:rFonts w:hint="cs"/>
          <w:rtl/>
        </w:rPr>
        <w:t>ی</w:t>
      </w:r>
      <w:r>
        <w:rPr>
          <w:rFonts w:hint="eastAsia"/>
          <w:rtl/>
        </w:rPr>
        <w:t>ں</w:t>
      </w:r>
      <w:r>
        <w:rPr>
          <w:rtl/>
        </w:rPr>
        <w:t xml:space="preserve"> اور خوات</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اول</w:t>
      </w:r>
      <w:r>
        <w:rPr>
          <w:rFonts w:hint="cs"/>
          <w:rtl/>
        </w:rPr>
        <w:t>ی</w:t>
      </w:r>
      <w:r>
        <w:rPr>
          <w:rFonts w:hint="eastAsia"/>
          <w:rtl/>
        </w:rPr>
        <w:t>ن</w:t>
      </w:r>
      <w:r>
        <w:rPr>
          <w:rtl/>
        </w:rPr>
        <w:t xml:space="preserve"> و آخر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سب سے افضل </w:t>
      </w:r>
      <w:r w:rsidR="00641610">
        <w:rPr>
          <w:rtl/>
        </w:rPr>
        <w:t xml:space="preserve">فاطمہ سلام اللہ علیھا </w:t>
      </w:r>
      <w:r w:rsidRPr="00C94A74">
        <w:rPr>
          <w:rFonts w:hint="cs"/>
          <w:rtl/>
        </w:rPr>
        <w:t>ہ</w:t>
      </w:r>
      <w:r>
        <w:rPr>
          <w:rFonts w:hint="cs"/>
          <w:rtl/>
        </w:rPr>
        <w:t>ی</w:t>
      </w:r>
      <w:r>
        <w:rPr>
          <w:rFonts w:hint="eastAsia"/>
          <w:rtl/>
        </w:rPr>
        <w:t>ں</w:t>
      </w:r>
      <w:r>
        <w:rPr>
          <w:rtl/>
        </w:rPr>
        <w:t>۔</w:t>
      </w:r>
    </w:p>
    <w:p w:rsidR="00E90CE5" w:rsidRDefault="00E90CE5" w:rsidP="00E90CE5">
      <w:pPr>
        <w:pStyle w:val="libNormal"/>
        <w:rPr>
          <w:rtl/>
        </w:rPr>
      </w:pPr>
      <w:r>
        <w:rPr>
          <w:rFonts w:hint="eastAsia"/>
          <w:rtl/>
        </w:rPr>
        <w:t>نکتہ</w:t>
      </w:r>
      <w:r>
        <w:rPr>
          <w:rtl/>
        </w:rPr>
        <w:t xml:space="preserve">: حضرت </w:t>
      </w:r>
      <w:r w:rsidR="002A35F2">
        <w:rPr>
          <w:rtl/>
        </w:rPr>
        <w:t xml:space="preserve">علی علیہ السلام </w:t>
      </w:r>
      <w:r>
        <w:rPr>
          <w:rtl/>
        </w:rPr>
        <w:t xml:space="preserve">  ک</w:t>
      </w:r>
      <w:r>
        <w:rPr>
          <w:rFonts w:hint="cs"/>
          <w:rtl/>
        </w:rPr>
        <w:t>ی</w:t>
      </w:r>
      <w:r>
        <w:rPr>
          <w:rtl/>
        </w:rPr>
        <w:t xml:space="preserve"> افضل</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اتن</w:t>
      </w:r>
      <w:r>
        <w:rPr>
          <w:rFonts w:hint="cs"/>
          <w:rtl/>
        </w:rPr>
        <w:t>ی</w:t>
      </w:r>
      <w:r>
        <w:rPr>
          <w:rtl/>
        </w:rPr>
        <w:t xml:space="preserve"> کثرت سے وارد ہوئ</w:t>
      </w:r>
      <w:r>
        <w:rPr>
          <w:rFonts w:hint="cs"/>
          <w:rtl/>
        </w:rPr>
        <w:t>ی</w:t>
      </w:r>
      <w:r>
        <w:rPr>
          <w:rtl/>
        </w:rPr>
        <w:t xml:space="preserve"> ہ</w:t>
      </w:r>
      <w:r>
        <w:rPr>
          <w:rFonts w:hint="cs"/>
          <w:rtl/>
        </w:rPr>
        <w:t>ی</w:t>
      </w:r>
      <w:r>
        <w:rPr>
          <w:rFonts w:hint="eastAsia"/>
          <w:rtl/>
        </w:rPr>
        <w:t>ں</w:t>
      </w:r>
      <w:r>
        <w:rPr>
          <w:rtl/>
        </w:rPr>
        <w:t xml:space="preserve"> کہ احمد بن حنبل و عبد اللہ ابن عمر صحابہ </w:t>
      </w:r>
      <w:r>
        <w:rPr>
          <w:rFonts w:hint="cs"/>
          <w:rtl/>
        </w:rPr>
        <w:t>ی</w:t>
      </w:r>
      <w:r>
        <w:rPr>
          <w:rFonts w:hint="eastAsia"/>
          <w:rtl/>
        </w:rPr>
        <w:t>ہاں</w:t>
      </w:r>
      <w:r>
        <w:rPr>
          <w:rtl/>
        </w:rPr>
        <w:t xml:space="preserve"> تک کہ خلفاء کو بھ</w:t>
      </w:r>
      <w:r>
        <w:rPr>
          <w:rFonts w:hint="cs"/>
          <w:rtl/>
        </w:rPr>
        <w:t>ی</w:t>
      </w:r>
      <w:r>
        <w:rPr>
          <w:rtl/>
        </w:rPr>
        <w:t xml:space="preserve"> </w:t>
      </w:r>
      <w:r w:rsidR="002A35F2">
        <w:rPr>
          <w:rtl/>
        </w:rPr>
        <w:t xml:space="preserve">علی علیہ السلام </w:t>
      </w:r>
      <w:r>
        <w:rPr>
          <w:rtl/>
        </w:rPr>
        <w:t>سے قابل موازنہ نہ</w:t>
      </w:r>
      <w:r>
        <w:rPr>
          <w:rFonts w:hint="cs"/>
          <w:rtl/>
        </w:rPr>
        <w:t>ی</w:t>
      </w:r>
      <w:r>
        <w:rPr>
          <w:rFonts w:hint="eastAsia"/>
          <w:rtl/>
        </w:rPr>
        <w:t>ں</w:t>
      </w:r>
      <w:r>
        <w:rPr>
          <w:rtl/>
        </w:rPr>
        <w:t xml:space="preserve"> سمجھتے۔</w:t>
      </w:r>
    </w:p>
    <w:p w:rsidR="00E90CE5" w:rsidRDefault="00E90CE5" w:rsidP="00E90CE5">
      <w:pPr>
        <w:pStyle w:val="libNormal"/>
        <w:rPr>
          <w:rtl/>
        </w:rPr>
      </w:pPr>
      <w:r>
        <w:rPr>
          <w:rFonts w:hint="eastAsia"/>
          <w:rtl/>
        </w:rPr>
        <w:t>خط</w:t>
      </w:r>
      <w:r>
        <w:rPr>
          <w:rFonts w:hint="cs"/>
          <w:rtl/>
        </w:rPr>
        <w:t>ی</w:t>
      </w:r>
      <w:r>
        <w:rPr>
          <w:rFonts w:hint="eastAsia"/>
          <w:rtl/>
        </w:rPr>
        <w:t>ب</w:t>
      </w:r>
      <w:r>
        <w:rPr>
          <w:rtl/>
        </w:rPr>
        <w:t xml:space="preserve"> بغداد</w:t>
      </w:r>
      <w:r>
        <w:rPr>
          <w:rFonts w:hint="cs"/>
          <w:rtl/>
        </w:rPr>
        <w:t>ی</w:t>
      </w:r>
      <w:r>
        <w:rPr>
          <w:rtl/>
        </w:rPr>
        <w:t xml:space="preserve"> نے اپن</w:t>
      </w:r>
      <w:r>
        <w:rPr>
          <w:rFonts w:hint="cs"/>
          <w:rtl/>
        </w:rPr>
        <w:t>ی</w:t>
      </w:r>
      <w:r>
        <w:rPr>
          <w:rtl/>
        </w:rPr>
        <w:t xml:space="preserve"> تار</w:t>
      </w:r>
      <w:r>
        <w:rPr>
          <w:rFonts w:hint="cs"/>
          <w:rtl/>
        </w:rPr>
        <w:t>ی</w:t>
      </w:r>
      <w:r>
        <w:rPr>
          <w:rFonts w:hint="eastAsia"/>
          <w:rtl/>
        </w:rPr>
        <w:t>خ</w:t>
      </w:r>
      <w:r>
        <w:rPr>
          <w:rtl/>
        </w:rPr>
        <w:t xml:space="preserve"> جلد نمبر </w:t>
      </w:r>
      <w:r>
        <w:rPr>
          <w:rtl/>
          <w:lang w:bidi="fa-IR"/>
        </w:rPr>
        <w:t>۷</w:t>
      </w:r>
      <w:r>
        <w:rPr>
          <w:rtl/>
        </w:rPr>
        <w:t xml:space="preserve">، صفحہ نمبر </w:t>
      </w:r>
      <w:r>
        <w:rPr>
          <w:rtl/>
          <w:lang w:bidi="fa-IR"/>
        </w:rPr>
        <w:t>۴۲۱</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کہ رسول ؐ اللہ نے فرما</w:t>
      </w:r>
      <w:r>
        <w:rPr>
          <w:rFonts w:hint="cs"/>
          <w:rtl/>
        </w:rPr>
        <w:t>ی</w:t>
      </w:r>
      <w:r>
        <w:rPr>
          <w:rFonts w:hint="eastAsia"/>
          <w:rtl/>
        </w:rPr>
        <w:t>ا</w:t>
      </w:r>
      <w:r>
        <w:rPr>
          <w:rtl/>
        </w:rPr>
        <w:t>:</w:t>
      </w:r>
    </w:p>
    <w:p w:rsidR="00E90CE5" w:rsidRDefault="00E90CE5" w:rsidP="00CF1428">
      <w:pPr>
        <w:pStyle w:val="libArabic"/>
        <w:rPr>
          <w:rtl/>
        </w:rPr>
      </w:pPr>
      <w:r>
        <w:rPr>
          <w:rtl/>
        </w:rPr>
        <w:t>" مَن</w:t>
      </w:r>
      <w:r w:rsidRPr="004C04B0">
        <w:rPr>
          <w:rFonts w:hint="cs"/>
          <w:rtl/>
        </w:rPr>
        <w:t xml:space="preserve">ۡ لَمۡ </w:t>
      </w:r>
      <w:r>
        <w:rPr>
          <w:rFonts w:hint="cs"/>
          <w:rtl/>
        </w:rPr>
        <w:t>یَ</w:t>
      </w:r>
      <w:r>
        <w:rPr>
          <w:rFonts w:hint="eastAsia"/>
          <w:rtl/>
        </w:rPr>
        <w:t>قُل</w:t>
      </w:r>
      <w:r w:rsidRPr="004C04B0">
        <w:rPr>
          <w:rFonts w:hint="cs"/>
          <w:rtl/>
        </w:rPr>
        <w:t>ۡ</w:t>
      </w:r>
      <w:r>
        <w:rPr>
          <w:rtl/>
        </w:rPr>
        <w:t xml:space="preserve"> عَلِ</w:t>
      </w:r>
      <w:r>
        <w:rPr>
          <w:rFonts w:hint="cs"/>
          <w:rtl/>
        </w:rPr>
        <w:t>یٌّ</w:t>
      </w:r>
      <w:r>
        <w:rPr>
          <w:rtl/>
        </w:rPr>
        <w:t xml:space="preserve"> خَ</w:t>
      </w:r>
      <w:r>
        <w:rPr>
          <w:rFonts w:hint="cs"/>
          <w:rtl/>
        </w:rPr>
        <w:t>ی</w:t>
      </w:r>
      <w:r w:rsidRPr="004C04B0">
        <w:rPr>
          <w:rFonts w:hint="cs"/>
          <w:rtl/>
        </w:rPr>
        <w:t>ۡ</w:t>
      </w:r>
      <w:r>
        <w:rPr>
          <w:rFonts w:hint="eastAsia"/>
          <w:rtl/>
        </w:rPr>
        <w:t>رُ</w:t>
      </w:r>
      <w:r>
        <w:rPr>
          <w:rtl/>
        </w:rPr>
        <w:t xml:space="preserve">  النّاس فَقَد</w:t>
      </w:r>
      <w:r w:rsidRPr="004C04B0">
        <w:rPr>
          <w:rFonts w:hint="cs"/>
          <w:rtl/>
        </w:rPr>
        <w:t>ۡ کَفَرَ"</w:t>
      </w:r>
    </w:p>
    <w:p w:rsidR="00E90CE5" w:rsidRDefault="00E90CE5" w:rsidP="00E90CE5">
      <w:pPr>
        <w:pStyle w:val="libNormal"/>
        <w:rPr>
          <w:rtl/>
        </w:rPr>
      </w:pPr>
      <w:r>
        <w:rPr>
          <w:rFonts w:hint="eastAsia"/>
          <w:rtl/>
        </w:rPr>
        <w:lastRenderedPageBreak/>
        <w:t>جس</w:t>
      </w:r>
      <w:r>
        <w:rPr>
          <w:rtl/>
        </w:rPr>
        <w:t xml:space="preserve"> نے </w:t>
      </w:r>
      <w:r w:rsidR="002A35F2">
        <w:rPr>
          <w:rtl/>
        </w:rPr>
        <w:t xml:space="preserve">علی علیہ السلام </w:t>
      </w:r>
      <w:r>
        <w:rPr>
          <w:rtl/>
        </w:rPr>
        <w:t>کے بہتر</w:t>
      </w:r>
      <w:r>
        <w:rPr>
          <w:rFonts w:hint="cs"/>
          <w:rtl/>
        </w:rPr>
        <w:t>ی</w:t>
      </w:r>
      <w:r>
        <w:rPr>
          <w:rFonts w:hint="eastAsia"/>
          <w:rtl/>
        </w:rPr>
        <w:t>ن</w:t>
      </w:r>
      <w:r>
        <w:rPr>
          <w:rtl/>
        </w:rPr>
        <w:t xml:space="preserve"> انسان ہونے کا انکار ک</w:t>
      </w:r>
      <w:r>
        <w:rPr>
          <w:rFonts w:hint="cs"/>
          <w:rtl/>
        </w:rPr>
        <w:t>ی</w:t>
      </w:r>
      <w:r>
        <w:rPr>
          <w:rFonts w:hint="eastAsia"/>
          <w:rtl/>
        </w:rPr>
        <w:t>ا</w:t>
      </w:r>
      <w:r>
        <w:rPr>
          <w:rtl/>
        </w:rPr>
        <w:t xml:space="preserve"> وہ کافر ہوگ</w:t>
      </w:r>
      <w:r>
        <w:rPr>
          <w:rFonts w:hint="cs"/>
          <w:rtl/>
        </w:rPr>
        <w:t>ی</w:t>
      </w:r>
      <w:r>
        <w:rPr>
          <w:rFonts w:hint="eastAsia"/>
          <w:rtl/>
        </w:rPr>
        <w:t>ا</w:t>
      </w:r>
      <w:r>
        <w:rPr>
          <w:rtl/>
        </w:rPr>
        <w:t>۔</w:t>
      </w:r>
    </w:p>
    <w:p w:rsidR="00E90CE5" w:rsidRDefault="00E90CE5" w:rsidP="00E90CE5">
      <w:pPr>
        <w:pStyle w:val="libNormal"/>
        <w:rPr>
          <w:rtl/>
        </w:rPr>
      </w:pPr>
      <w:r>
        <w:rPr>
          <w:rFonts w:hint="eastAsia"/>
          <w:rtl/>
        </w:rPr>
        <w:t>ہم</w:t>
      </w:r>
      <w:r>
        <w:rPr>
          <w:rtl/>
        </w:rPr>
        <w:t xml:space="preserve"> اس کفر کے بارے م</w:t>
      </w:r>
      <w:r>
        <w:rPr>
          <w:rFonts w:hint="cs"/>
          <w:rtl/>
        </w:rPr>
        <w:t>ی</w:t>
      </w:r>
      <w:r>
        <w:rPr>
          <w:rFonts w:hint="eastAsia"/>
          <w:rtl/>
        </w:rPr>
        <w:t>ں</w:t>
      </w:r>
      <w:r>
        <w:rPr>
          <w:rtl/>
        </w:rPr>
        <w:t xml:space="preserve"> گذشتہ صفحات پر روا</w:t>
      </w:r>
      <w:r>
        <w:rPr>
          <w:rFonts w:hint="cs"/>
          <w:rtl/>
        </w:rPr>
        <w:t>ی</w:t>
      </w:r>
      <w:r>
        <w:rPr>
          <w:rFonts w:hint="eastAsia"/>
          <w:rtl/>
        </w:rPr>
        <w:t>ت</w:t>
      </w:r>
      <w:r>
        <w:rPr>
          <w:rtl/>
        </w:rPr>
        <w:t xml:space="preserve"> نمبر </w:t>
      </w:r>
      <w:r>
        <w:rPr>
          <w:rtl/>
          <w:lang w:bidi="fa-IR"/>
        </w:rPr>
        <w:t>۱۲</w:t>
      </w:r>
      <w:r>
        <w:rPr>
          <w:rtl/>
        </w:rPr>
        <w:t xml:space="preserve"> م</w:t>
      </w:r>
      <w:r>
        <w:rPr>
          <w:rFonts w:hint="cs"/>
          <w:rtl/>
        </w:rPr>
        <w:t>ی</w:t>
      </w:r>
      <w:r>
        <w:rPr>
          <w:rFonts w:hint="eastAsia"/>
          <w:rtl/>
        </w:rPr>
        <w:t>ں</w:t>
      </w:r>
      <w:r>
        <w:rPr>
          <w:rtl/>
        </w:rPr>
        <w:t xml:space="preserve"> توض</w:t>
      </w:r>
      <w:r>
        <w:rPr>
          <w:rFonts w:hint="cs"/>
          <w:rtl/>
        </w:rPr>
        <w:t>ی</w:t>
      </w:r>
      <w:r>
        <w:rPr>
          <w:rFonts w:hint="eastAsia"/>
          <w:rtl/>
        </w:rPr>
        <w:t>ح</w:t>
      </w:r>
      <w:r>
        <w:rPr>
          <w:rtl/>
        </w:rPr>
        <w:t xml:space="preserve"> پ</w:t>
      </w:r>
      <w:r>
        <w:rPr>
          <w:rFonts w:hint="cs"/>
          <w:rtl/>
        </w:rPr>
        <w:t>ی</w:t>
      </w:r>
      <w:r>
        <w:rPr>
          <w:rFonts w:hint="eastAsia"/>
          <w:rtl/>
        </w:rPr>
        <w:t>ش</w:t>
      </w:r>
      <w:r>
        <w:rPr>
          <w:rtl/>
        </w:rPr>
        <w:t xml:space="preserve"> کرچکے ہ</w:t>
      </w:r>
      <w:r>
        <w:rPr>
          <w:rFonts w:hint="cs"/>
          <w:rtl/>
        </w:rPr>
        <w:t>ی</w:t>
      </w:r>
      <w:r>
        <w:rPr>
          <w:rFonts w:hint="eastAsia"/>
          <w:rtl/>
        </w:rPr>
        <w:t>ں</w:t>
      </w:r>
      <w:r>
        <w:rPr>
          <w:rtl/>
        </w:rPr>
        <w:t xml:space="preserve"> لہذا تک</w:t>
      </w:r>
      <w:r w:rsidR="00D854E7">
        <w:rPr>
          <w:rtl/>
        </w:rPr>
        <w:t>را</w:t>
      </w:r>
      <w:r>
        <w:rPr>
          <w:rtl/>
        </w:rPr>
        <w:t>ر ک</w:t>
      </w:r>
      <w:r>
        <w:rPr>
          <w:rFonts w:hint="cs"/>
          <w:rtl/>
        </w:rPr>
        <w:t>ی</w:t>
      </w:r>
      <w:r>
        <w:rPr>
          <w:rtl/>
        </w:rPr>
        <w:t xml:space="preserve"> ضرورت نہ</w:t>
      </w:r>
      <w:r>
        <w:rPr>
          <w:rFonts w:hint="cs"/>
          <w:rtl/>
        </w:rPr>
        <w:t>ی</w:t>
      </w:r>
      <w:r>
        <w:rPr>
          <w:rFonts w:hint="eastAsia"/>
          <w:rtl/>
        </w:rPr>
        <w:t>ں</w:t>
      </w:r>
      <w:r>
        <w:rPr>
          <w:rtl/>
        </w:rPr>
        <w:t>۔</w:t>
      </w:r>
    </w:p>
    <w:p w:rsidR="00E90CE5" w:rsidRDefault="00E90CE5" w:rsidP="00CF1428">
      <w:pPr>
        <w:pStyle w:val="Heading2Center"/>
        <w:rPr>
          <w:rtl/>
        </w:rPr>
      </w:pPr>
      <w:bookmarkStart w:id="330" w:name="_Toc504211644"/>
      <w:r>
        <w:rPr>
          <w:rtl/>
          <w:lang w:bidi="fa-IR"/>
        </w:rPr>
        <w:t>۳۲</w:t>
      </w:r>
      <w:r>
        <w:rPr>
          <w:rtl/>
        </w:rPr>
        <w:t xml:space="preserve">۔ </w:t>
      </w:r>
      <w:r w:rsidR="002A35F2">
        <w:rPr>
          <w:rtl/>
        </w:rPr>
        <w:t xml:space="preserve">علی علیہ السلام </w:t>
      </w:r>
      <w:r>
        <w:rPr>
          <w:rtl/>
        </w:rPr>
        <w:t xml:space="preserve"> قس</w:t>
      </w:r>
      <w:r>
        <w:rPr>
          <w:rFonts w:hint="cs"/>
          <w:rtl/>
        </w:rPr>
        <w:t>ی</w:t>
      </w:r>
      <w:r>
        <w:rPr>
          <w:rFonts w:hint="eastAsia"/>
          <w:rtl/>
        </w:rPr>
        <w:t>م</w:t>
      </w:r>
      <w:r>
        <w:rPr>
          <w:rtl/>
        </w:rPr>
        <w:t xml:space="preserve"> النار و الجنّ</w:t>
      </w:r>
      <w:r>
        <w:rPr>
          <w:rFonts w:hint="cs"/>
          <w:rtl/>
        </w:rPr>
        <w:t>ۃ</w:t>
      </w:r>
      <w:r>
        <w:rPr>
          <w:rtl/>
        </w:rPr>
        <w:t xml:space="preserve"> ہ</w:t>
      </w:r>
      <w:r>
        <w:rPr>
          <w:rFonts w:hint="cs"/>
          <w:rtl/>
        </w:rPr>
        <w:t>ی</w:t>
      </w:r>
      <w:r>
        <w:rPr>
          <w:rFonts w:hint="eastAsia"/>
          <w:rtl/>
        </w:rPr>
        <w:t>ں</w:t>
      </w:r>
      <w:bookmarkEnd w:id="330"/>
    </w:p>
    <w:p w:rsidR="00E90CE5" w:rsidRDefault="00E90CE5" w:rsidP="00E90CE5">
      <w:pPr>
        <w:pStyle w:val="libNormal"/>
        <w:rPr>
          <w:rtl/>
        </w:rPr>
      </w:pPr>
      <w:r w:rsidRPr="00CF1428">
        <w:rPr>
          <w:rStyle w:val="libArabicChar"/>
          <w:rtl/>
        </w:rPr>
        <w:t>" وَ اَخ</w:t>
      </w:r>
      <w:r w:rsidRPr="00CF1428">
        <w:rPr>
          <w:rStyle w:val="libArabicChar"/>
          <w:rFonts w:hint="cs"/>
          <w:rtl/>
        </w:rPr>
        <w:t>ۡرَجَ الدّارُ قِطۡنی</w:t>
      </w:r>
      <w:r w:rsidRPr="00CF1428">
        <w:rPr>
          <w:rStyle w:val="libArabicChar"/>
          <w:rtl/>
        </w:rPr>
        <w:t xml:space="preserve"> اَنَّ عَلِ</w:t>
      </w:r>
      <w:r w:rsidRPr="00CF1428">
        <w:rPr>
          <w:rStyle w:val="libArabicChar"/>
          <w:rFonts w:hint="cs"/>
          <w:rtl/>
        </w:rPr>
        <w:t>یّ</w:t>
      </w:r>
      <w:r w:rsidRPr="00CF1428">
        <w:rPr>
          <w:rStyle w:val="libArabicChar"/>
          <w:rFonts w:hint="eastAsia"/>
          <w:rtl/>
        </w:rPr>
        <w:t>اً</w:t>
      </w:r>
      <w:r w:rsidRPr="00CF1428">
        <w:rPr>
          <w:rStyle w:val="libArabicChar"/>
          <w:rtl/>
        </w:rPr>
        <w:t xml:space="preserve"> قالَ لِلسّتَّ</w:t>
      </w:r>
      <w:r w:rsidR="00800285" w:rsidRPr="004C04B0">
        <w:rPr>
          <w:rStyle w:val="libArabicChar"/>
          <w:rFonts w:hint="cs"/>
          <w:rtl/>
        </w:rPr>
        <w:t>ة</w:t>
      </w:r>
      <w:r w:rsidRPr="001E0E4C">
        <w:rPr>
          <w:rStyle w:val="libArabicChar"/>
          <w:rFonts w:hint="cs"/>
          <w:rtl/>
        </w:rPr>
        <w:t>ِ</w:t>
      </w:r>
      <w:r w:rsidRPr="00CF1428">
        <w:rPr>
          <w:rStyle w:val="libArabicChar"/>
          <w:rtl/>
        </w:rPr>
        <w:t xml:space="preserve"> الّذ</w:t>
      </w:r>
      <w:r w:rsidRPr="00CF1428">
        <w:rPr>
          <w:rStyle w:val="libArabicChar"/>
          <w:rFonts w:hint="cs"/>
          <w:rtl/>
        </w:rPr>
        <w:t>ی</w:t>
      </w:r>
      <w:r w:rsidRPr="00CF1428">
        <w:rPr>
          <w:rStyle w:val="libArabicChar"/>
          <w:rFonts w:hint="eastAsia"/>
          <w:rtl/>
        </w:rPr>
        <w:t>نَ</w:t>
      </w:r>
      <w:r w:rsidRPr="00CF1428">
        <w:rPr>
          <w:rStyle w:val="libArabicChar"/>
          <w:rtl/>
        </w:rPr>
        <w:t xml:space="preserve"> جَعلَلَ عُمَرُ ب</w:t>
      </w:r>
      <w:r w:rsidRPr="00CF1428">
        <w:rPr>
          <w:rStyle w:val="libArabicChar"/>
          <w:rFonts w:hint="cs"/>
          <w:rtl/>
        </w:rPr>
        <w:t>ۡنُ الۡخَطّاب اَلشُّوری</w:t>
      </w:r>
      <w:r w:rsidRPr="00CF1428">
        <w:rPr>
          <w:rStyle w:val="libArabicChar"/>
          <w:rtl/>
        </w:rPr>
        <w:t xml:space="preserve"> بَ</w:t>
      </w:r>
      <w:r w:rsidRPr="00CF1428">
        <w:rPr>
          <w:rStyle w:val="libArabicChar"/>
          <w:rFonts w:hint="cs"/>
          <w:rtl/>
        </w:rPr>
        <w:t>یۡ</w:t>
      </w:r>
      <w:r w:rsidRPr="00CF1428">
        <w:rPr>
          <w:rStyle w:val="libArabicChar"/>
          <w:rFonts w:hint="eastAsia"/>
          <w:rtl/>
        </w:rPr>
        <w:t>نَ</w:t>
      </w:r>
      <w:r w:rsidR="00800285" w:rsidRPr="004C04B0">
        <w:rPr>
          <w:rStyle w:val="libArabicChar"/>
          <w:rFonts w:hint="cs"/>
          <w:rtl/>
        </w:rPr>
        <w:t xml:space="preserve">ه  </w:t>
      </w:r>
      <w:r w:rsidRPr="001E0E4C">
        <w:rPr>
          <w:rStyle w:val="libArabicChar"/>
          <w:rFonts w:hint="cs"/>
          <w:rtl/>
        </w:rPr>
        <w:t>ُم،</w:t>
      </w:r>
      <w:r w:rsidRPr="00CF1428">
        <w:rPr>
          <w:rStyle w:val="libArabicChar"/>
          <w:rtl/>
        </w:rPr>
        <w:t xml:space="preserve"> کَلاماً طَو</w:t>
      </w:r>
      <w:r w:rsidRPr="00CF1428">
        <w:rPr>
          <w:rStyle w:val="libArabicChar"/>
          <w:rFonts w:hint="cs"/>
          <w:rtl/>
        </w:rPr>
        <w:t>ی</w:t>
      </w:r>
      <w:r w:rsidRPr="00CF1428">
        <w:rPr>
          <w:rStyle w:val="libArabicChar"/>
          <w:rFonts w:hint="eastAsia"/>
          <w:rtl/>
        </w:rPr>
        <w:t>لاً</w:t>
      </w:r>
      <w:r w:rsidRPr="00CF1428">
        <w:rPr>
          <w:rStyle w:val="libArabicChar"/>
          <w:rtl/>
        </w:rPr>
        <w:t xml:space="preserve"> مِن</w:t>
      </w:r>
      <w:r w:rsidRPr="00CF1428">
        <w:rPr>
          <w:rStyle w:val="libArabicChar"/>
          <w:rFonts w:hint="cs"/>
          <w:rtl/>
        </w:rPr>
        <w:t>ۡ جُمۡلَتِ</w:t>
      </w:r>
      <w:r w:rsidR="00800285" w:rsidRPr="004C04B0">
        <w:rPr>
          <w:rStyle w:val="libArabicChar"/>
          <w:rFonts w:hint="cs"/>
          <w:rtl/>
        </w:rPr>
        <w:t xml:space="preserve">ه  </w:t>
      </w:r>
      <w:r w:rsidRPr="001E0E4C">
        <w:rPr>
          <w:rStyle w:val="libArabicChar"/>
          <w:rFonts w:hint="cs"/>
          <w:rtl/>
        </w:rPr>
        <w:t>: اَن</w:t>
      </w:r>
      <w:r w:rsidRPr="00CF1428">
        <w:rPr>
          <w:rStyle w:val="libArabicChar"/>
          <w:rFonts w:hint="cs"/>
          <w:rtl/>
        </w:rPr>
        <w:t>ۡشِدُکُمۡ بِالل</w:t>
      </w:r>
      <w:r w:rsidR="00800285" w:rsidRPr="004C04B0">
        <w:rPr>
          <w:rStyle w:val="libArabicChar"/>
          <w:rFonts w:hint="cs"/>
          <w:rtl/>
        </w:rPr>
        <w:t xml:space="preserve">ه  </w:t>
      </w:r>
      <w:r w:rsidRPr="001E0E4C">
        <w:rPr>
          <w:rStyle w:val="libArabicChar"/>
          <w:rFonts w:hint="cs"/>
          <w:rtl/>
        </w:rPr>
        <w:t xml:space="preserve">ِ </w:t>
      </w:r>
      <w:r w:rsidR="00800285" w:rsidRPr="004C04B0">
        <w:rPr>
          <w:rStyle w:val="libArabicChar"/>
          <w:rFonts w:hint="cs"/>
          <w:rtl/>
        </w:rPr>
        <w:t xml:space="preserve">ه  </w:t>
      </w:r>
      <w:r w:rsidRPr="001E0E4C">
        <w:rPr>
          <w:rStyle w:val="libArabicChar"/>
          <w:rFonts w:hint="cs"/>
          <w:rtl/>
        </w:rPr>
        <w:t>َل</w:t>
      </w:r>
      <w:r w:rsidRPr="00CF1428">
        <w:rPr>
          <w:rStyle w:val="libArabicChar"/>
          <w:rFonts w:hint="cs"/>
          <w:rtl/>
        </w:rPr>
        <w:t>ۡ فی</w:t>
      </w:r>
      <w:r w:rsidRPr="00CF1428">
        <w:rPr>
          <w:rStyle w:val="libArabicChar"/>
          <w:rFonts w:hint="eastAsia"/>
          <w:rtl/>
        </w:rPr>
        <w:t>کُم</w:t>
      </w:r>
      <w:r w:rsidRPr="00CF1428">
        <w:rPr>
          <w:rStyle w:val="libArabicChar"/>
          <w:rtl/>
        </w:rPr>
        <w:t xml:space="preserve"> اَحَدٌ قالَ لَ</w:t>
      </w:r>
      <w:r w:rsidR="00800285" w:rsidRPr="004C04B0">
        <w:rPr>
          <w:rStyle w:val="libArabicChar"/>
          <w:rFonts w:hint="cs"/>
          <w:rtl/>
        </w:rPr>
        <w:t xml:space="preserve">ه  </w:t>
      </w:r>
      <w:r w:rsidRPr="001E0E4C">
        <w:rPr>
          <w:rStyle w:val="libArabicChar"/>
          <w:rFonts w:hint="cs"/>
          <w:rtl/>
        </w:rPr>
        <w:t>ُ رَسُولُ الل</w:t>
      </w:r>
      <w:r w:rsidR="00800285" w:rsidRPr="004C04B0">
        <w:rPr>
          <w:rStyle w:val="libArabicChar"/>
          <w:rFonts w:hint="cs"/>
          <w:rtl/>
        </w:rPr>
        <w:t xml:space="preserve">ه  </w:t>
      </w:r>
      <w:r w:rsidRPr="001E0E4C">
        <w:rPr>
          <w:rStyle w:val="libArabicChar"/>
          <w:rFonts w:hint="cs"/>
          <w:rtl/>
        </w:rPr>
        <w:t>ِ صَلَّ</w:t>
      </w:r>
      <w:r w:rsidRPr="00CF1428">
        <w:rPr>
          <w:rStyle w:val="libArabicChar"/>
          <w:rFonts w:hint="cs"/>
          <w:rtl/>
        </w:rPr>
        <w:t>ی</w:t>
      </w:r>
      <w:r w:rsidRPr="00CF1428">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CF1428">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CF1428">
        <w:rPr>
          <w:rStyle w:val="libArabicChar"/>
          <w:rtl/>
        </w:rPr>
        <w:t xml:space="preserve"> وآلِ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 xml:space="preserve">و سلم:  </w:t>
      </w:r>
      <w:r w:rsidRPr="00CF1428">
        <w:rPr>
          <w:rStyle w:val="libArabicChar"/>
          <w:rFonts w:hint="cs"/>
          <w:rtl/>
        </w:rPr>
        <w:t>ی</w:t>
      </w:r>
      <w:r w:rsidRPr="00CF1428">
        <w:rPr>
          <w:rStyle w:val="libArabicChar"/>
          <w:rFonts w:hint="eastAsia"/>
          <w:rtl/>
        </w:rPr>
        <w:t>ا</w:t>
      </w:r>
      <w:r w:rsidRPr="00CF1428">
        <w:rPr>
          <w:rStyle w:val="libArabicChar"/>
          <w:rtl/>
        </w:rPr>
        <w:t xml:space="preserve"> عَل</w:t>
      </w:r>
      <w:r w:rsidRPr="00CF1428">
        <w:rPr>
          <w:rStyle w:val="libArabicChar"/>
          <w:rFonts w:hint="cs"/>
          <w:rtl/>
        </w:rPr>
        <w:t>ی</w:t>
      </w:r>
      <w:r w:rsidRPr="00CF1428">
        <w:rPr>
          <w:rStyle w:val="libArabicChar"/>
          <w:rtl/>
        </w:rPr>
        <w:t xml:space="preserve"> اَن</w:t>
      </w:r>
      <w:r w:rsidRPr="00CF1428">
        <w:rPr>
          <w:rStyle w:val="libArabicChar"/>
          <w:rFonts w:hint="cs"/>
          <w:rtl/>
        </w:rPr>
        <w:t>ۡتَ قَسی</w:t>
      </w:r>
      <w:r w:rsidRPr="00CF1428">
        <w:rPr>
          <w:rStyle w:val="libArabicChar"/>
          <w:rFonts w:hint="eastAsia"/>
          <w:rtl/>
        </w:rPr>
        <w:t>مُ</w:t>
      </w:r>
      <w:r w:rsidRPr="00CF1428">
        <w:rPr>
          <w:rStyle w:val="libArabicChar"/>
          <w:rtl/>
        </w:rPr>
        <w:t xml:space="preserve"> النّارِ وَ ال</w:t>
      </w:r>
      <w:r w:rsidRPr="00CF1428">
        <w:rPr>
          <w:rStyle w:val="libArabicChar"/>
          <w:rFonts w:hint="cs"/>
          <w:rtl/>
        </w:rPr>
        <w:t>ۡجَنَّ</w:t>
      </w:r>
      <w:r w:rsidR="00800285" w:rsidRPr="004C04B0">
        <w:rPr>
          <w:rStyle w:val="libArabicChar"/>
          <w:rFonts w:hint="cs"/>
          <w:rtl/>
        </w:rPr>
        <w:t>ة</w:t>
      </w:r>
      <w:r w:rsidRPr="00CF1428">
        <w:rPr>
          <w:rStyle w:val="libArabicChar"/>
          <w:rFonts w:hint="eastAsia"/>
          <w:rtl/>
        </w:rPr>
        <w:t>،</w:t>
      </w:r>
      <w:r w:rsidRPr="00CF1428">
        <w:rPr>
          <w:rStyle w:val="libArabicChar"/>
          <w:rtl/>
        </w:rPr>
        <w:t xml:space="preserve"> </w:t>
      </w:r>
      <w:r w:rsidRPr="00CF1428">
        <w:rPr>
          <w:rStyle w:val="libArabicChar"/>
          <w:rFonts w:hint="cs"/>
          <w:rtl/>
        </w:rPr>
        <w:t>یَ</w:t>
      </w:r>
      <w:r w:rsidRPr="00CF1428">
        <w:rPr>
          <w:rStyle w:val="libArabicChar"/>
          <w:rFonts w:hint="eastAsia"/>
          <w:rtl/>
        </w:rPr>
        <w:t>و</w:t>
      </w:r>
      <w:r w:rsidRPr="00CF1428">
        <w:rPr>
          <w:rStyle w:val="libArabicChar"/>
          <w:rFonts w:hint="cs"/>
          <w:rtl/>
        </w:rPr>
        <w:t>ۡمَ</w:t>
      </w:r>
      <w:r w:rsidRPr="00CF1428">
        <w:rPr>
          <w:rStyle w:val="libArabicChar"/>
          <w:rtl/>
        </w:rPr>
        <w:t xml:space="preserve"> ال</w:t>
      </w:r>
      <w:r w:rsidRPr="00CF1428">
        <w:rPr>
          <w:rStyle w:val="libArabicChar"/>
          <w:rFonts w:hint="cs"/>
          <w:rtl/>
        </w:rPr>
        <w:t>ۡقِی</w:t>
      </w:r>
      <w:r w:rsidRPr="00CF1428">
        <w:rPr>
          <w:rStyle w:val="libArabicChar"/>
          <w:rFonts w:hint="eastAsia"/>
          <w:rtl/>
        </w:rPr>
        <w:t>امَ</w:t>
      </w:r>
      <w:r w:rsidR="00800285" w:rsidRPr="004C04B0">
        <w:rPr>
          <w:rStyle w:val="libArabicChar"/>
          <w:rFonts w:hint="cs"/>
          <w:rtl/>
        </w:rPr>
        <w:t>ة</w:t>
      </w:r>
      <w:r w:rsidRPr="00CF1428">
        <w:rPr>
          <w:rStyle w:val="libArabicChar"/>
          <w:rtl/>
        </w:rPr>
        <w:t xml:space="preserve"> غَ</w:t>
      </w:r>
      <w:r w:rsidRPr="00CF1428">
        <w:rPr>
          <w:rStyle w:val="libArabicChar"/>
          <w:rFonts w:hint="cs"/>
          <w:rtl/>
        </w:rPr>
        <w:t>یۡ</w:t>
      </w:r>
      <w:r w:rsidRPr="00CF1428">
        <w:rPr>
          <w:rStyle w:val="libArabicChar"/>
          <w:rFonts w:hint="eastAsia"/>
          <w:rtl/>
        </w:rPr>
        <w:t>ر</w:t>
      </w:r>
      <w:r w:rsidRPr="00CF1428">
        <w:rPr>
          <w:rStyle w:val="libArabicChar"/>
          <w:rFonts w:hint="cs"/>
          <w:rtl/>
        </w:rPr>
        <w:t>ی</w:t>
      </w:r>
      <w:r w:rsidRPr="00CF1428">
        <w:rPr>
          <w:rStyle w:val="libArabicChar"/>
          <w:rFonts w:hint="eastAsia"/>
          <w:rtl/>
        </w:rPr>
        <w:t>،</w:t>
      </w:r>
      <w:r w:rsidRPr="00CF1428">
        <w:rPr>
          <w:rStyle w:val="libArabicChar"/>
          <w:rtl/>
        </w:rPr>
        <w:t xml:space="preserve"> قالُوا: اَللَّ</w:t>
      </w:r>
      <w:r w:rsidR="00800285" w:rsidRPr="004C04B0">
        <w:rPr>
          <w:rStyle w:val="libArabicChar"/>
          <w:rFonts w:hint="cs"/>
          <w:rtl/>
        </w:rPr>
        <w:t xml:space="preserve">ه  </w:t>
      </w:r>
      <w:r w:rsidRPr="001E0E4C">
        <w:rPr>
          <w:rStyle w:val="libArabicChar"/>
          <w:rFonts w:hint="cs"/>
          <w:rtl/>
        </w:rPr>
        <w:t>ُمَّ لا</w:t>
      </w:r>
      <w:r>
        <w:rPr>
          <w:rtl/>
        </w:rPr>
        <w:t xml:space="preserve"> "</w:t>
      </w:r>
    </w:p>
    <w:p w:rsidR="00E90CE5" w:rsidRDefault="00E90CE5" w:rsidP="00E90CE5">
      <w:pPr>
        <w:pStyle w:val="libNormal"/>
        <w:rPr>
          <w:rtl/>
        </w:rPr>
      </w:pPr>
      <w:r>
        <w:rPr>
          <w:rFonts w:hint="eastAsia"/>
          <w:rtl/>
        </w:rPr>
        <w:t>ابن</w:t>
      </w:r>
      <w:r>
        <w:rPr>
          <w:rtl/>
        </w:rPr>
        <w:t xml:space="preserve"> حجر مک</w:t>
      </w:r>
      <w:r>
        <w:rPr>
          <w:rFonts w:hint="cs"/>
          <w:rtl/>
        </w:rPr>
        <w:t>ی</w:t>
      </w:r>
      <w:r>
        <w:rPr>
          <w:rtl/>
        </w:rPr>
        <w:t xml:space="preserve"> نے صواعق محرقہ "فصل دوئم۔ فضائل عل</w:t>
      </w:r>
      <w:r>
        <w:rPr>
          <w:rFonts w:hint="cs"/>
          <w:rtl/>
        </w:rPr>
        <w:t>یؑ</w:t>
      </w:r>
      <w:r>
        <w:rPr>
          <w:rtl/>
        </w:rPr>
        <w:t>" حد</w:t>
      </w:r>
      <w:r>
        <w:rPr>
          <w:rFonts w:hint="cs"/>
          <w:rtl/>
        </w:rPr>
        <w:t>ی</w:t>
      </w:r>
      <w:r>
        <w:rPr>
          <w:rFonts w:hint="eastAsia"/>
          <w:rtl/>
        </w:rPr>
        <w:t>ث</w:t>
      </w:r>
      <w:r>
        <w:rPr>
          <w:rtl/>
        </w:rPr>
        <w:t xml:space="preserve"> نمبر </w:t>
      </w:r>
      <w:r>
        <w:rPr>
          <w:rtl/>
          <w:lang w:bidi="fa-IR"/>
        </w:rPr>
        <w:t>۴۰</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دار قطن</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حضرت عمر ک</w:t>
      </w:r>
      <w:r>
        <w:rPr>
          <w:rFonts w:hint="cs"/>
          <w:rtl/>
        </w:rPr>
        <w:t>ی</w:t>
      </w:r>
      <w:r>
        <w:rPr>
          <w:rtl/>
        </w:rPr>
        <w:t xml:space="preserve"> مع</w:t>
      </w:r>
      <w:r>
        <w:rPr>
          <w:rFonts w:hint="cs"/>
          <w:rtl/>
        </w:rPr>
        <w:t>ی</w:t>
      </w:r>
      <w:r>
        <w:rPr>
          <w:rFonts w:hint="eastAsia"/>
          <w:rtl/>
        </w:rPr>
        <w:t>ن</w:t>
      </w:r>
      <w:r>
        <w:rPr>
          <w:rtl/>
        </w:rPr>
        <w:t xml:space="preserve"> کردہ چھ رکن</w:t>
      </w:r>
      <w:r>
        <w:rPr>
          <w:rFonts w:hint="cs"/>
          <w:rtl/>
        </w:rPr>
        <w:t>ی</w:t>
      </w:r>
      <w:r>
        <w:rPr>
          <w:rtl/>
        </w:rPr>
        <w:t xml:space="preserve"> شور</w:t>
      </w:r>
      <w:r>
        <w:rPr>
          <w:rFonts w:hint="cs"/>
          <w:rtl/>
        </w:rPr>
        <w:t>یٰ</w:t>
      </w:r>
      <w:r>
        <w:rPr>
          <w:rtl/>
        </w:rPr>
        <w:t xml:space="preserve"> سے حضرت </w:t>
      </w:r>
      <w:r w:rsidR="002A35F2">
        <w:rPr>
          <w:rtl/>
        </w:rPr>
        <w:t xml:space="preserve">علی علیہ السلام </w:t>
      </w:r>
      <w:r>
        <w:rPr>
          <w:rtl/>
        </w:rPr>
        <w:t xml:space="preserve">  نے طو</w:t>
      </w:r>
      <w:r>
        <w:rPr>
          <w:rFonts w:hint="cs"/>
          <w:rtl/>
        </w:rPr>
        <w:t>ی</w:t>
      </w:r>
      <w:r>
        <w:rPr>
          <w:rFonts w:hint="eastAsia"/>
          <w:rtl/>
        </w:rPr>
        <w:t>ل</w:t>
      </w:r>
      <w:r>
        <w:rPr>
          <w:rtl/>
        </w:rPr>
        <w:t xml:space="preserve"> خطاب و گفتگو فرمائ</w:t>
      </w:r>
      <w:r>
        <w:rPr>
          <w:rFonts w:hint="cs"/>
          <w:rtl/>
        </w:rPr>
        <w:t>ی</w:t>
      </w:r>
      <w:r>
        <w:rPr>
          <w:rtl/>
        </w:rPr>
        <w:t xml:space="preserve"> مثلاً: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خدا ک</w:t>
      </w:r>
      <w:r>
        <w:rPr>
          <w:rFonts w:hint="cs"/>
          <w:rtl/>
        </w:rPr>
        <w:t>ی</w:t>
      </w:r>
      <w:r>
        <w:rPr>
          <w:rtl/>
        </w:rPr>
        <w:t xml:space="preserve"> قسم دے کر سوال کرتا ہوں کہ ک</w:t>
      </w:r>
      <w:r>
        <w:rPr>
          <w:rFonts w:hint="cs"/>
          <w:rtl/>
        </w:rPr>
        <w:t>ی</w:t>
      </w:r>
      <w:r>
        <w:rPr>
          <w:rFonts w:hint="eastAsia"/>
          <w:rtl/>
        </w:rPr>
        <w:t>ا</w:t>
      </w:r>
      <w:r>
        <w:rPr>
          <w:rtl/>
        </w:rPr>
        <w:t xml:space="preserve"> تم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فرد ہ</w:t>
      </w:r>
      <w:r>
        <w:rPr>
          <w:rFonts w:hint="eastAsia"/>
          <w:rtl/>
        </w:rPr>
        <w:t>ے</w:t>
      </w:r>
      <w:r>
        <w:rPr>
          <w:rtl/>
        </w:rPr>
        <w:t xml:space="preserve"> جس سے رسولؐ نے وہ کچھ فرما</w:t>
      </w:r>
      <w:r>
        <w:rPr>
          <w:rFonts w:hint="cs"/>
          <w:rtl/>
        </w:rPr>
        <w:t>ی</w:t>
      </w:r>
      <w:r>
        <w:rPr>
          <w:rFonts w:hint="eastAsia"/>
          <w:rtl/>
        </w:rPr>
        <w:t>ا</w:t>
      </w:r>
      <w:r>
        <w:rPr>
          <w:rtl/>
        </w:rPr>
        <w:t xml:space="preserve"> ہو جو مجھ سے فرما</w:t>
      </w:r>
      <w:r>
        <w:rPr>
          <w:rFonts w:hint="cs"/>
          <w:rtl/>
        </w:rPr>
        <w:t>ی</w:t>
      </w:r>
      <w:r>
        <w:rPr>
          <w:rFonts w:hint="eastAsia"/>
          <w:rtl/>
        </w:rPr>
        <w:t>ا</w:t>
      </w:r>
      <w:r>
        <w:rPr>
          <w:rtl/>
        </w:rPr>
        <w:t xml:space="preserve"> ہے، اور مجھ سے رسولؐ اللہ نے فرما</w:t>
      </w:r>
      <w:r>
        <w:rPr>
          <w:rFonts w:hint="cs"/>
          <w:rtl/>
        </w:rPr>
        <w:t>ی</w:t>
      </w:r>
      <w:r>
        <w:rPr>
          <w:rFonts w:hint="eastAsia"/>
          <w:rtl/>
        </w:rPr>
        <w:t>ا</w:t>
      </w:r>
      <w:r>
        <w:rPr>
          <w:rtl/>
        </w:rPr>
        <w:t xml:space="preserve">: اے </w:t>
      </w:r>
      <w:r w:rsidR="002A35F2">
        <w:rPr>
          <w:rtl/>
        </w:rPr>
        <w:t xml:space="preserve">علی علیہ السلام </w:t>
      </w:r>
      <w:r>
        <w:rPr>
          <w:rtl/>
        </w:rPr>
        <w:t>! تم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دوزخ و جنت کے تقس</w:t>
      </w:r>
      <w:r>
        <w:rPr>
          <w:rFonts w:hint="cs"/>
          <w:rtl/>
        </w:rPr>
        <w:t>ی</w:t>
      </w:r>
      <w:r>
        <w:rPr>
          <w:rFonts w:hint="eastAsia"/>
          <w:rtl/>
        </w:rPr>
        <w:t>م</w:t>
      </w:r>
      <w:r>
        <w:rPr>
          <w:rtl/>
        </w:rPr>
        <w:t xml:space="preserve"> کرنے والے ہوگے۔ سب نے کہا: ب</w:t>
      </w:r>
      <w:r>
        <w:rPr>
          <w:rFonts w:hint="cs"/>
          <w:rtl/>
        </w:rPr>
        <w:t>ی</w:t>
      </w:r>
      <w:r>
        <w:rPr>
          <w:rFonts w:hint="eastAsia"/>
          <w:rtl/>
        </w:rPr>
        <w:t>شک</w:t>
      </w:r>
      <w:r>
        <w:rPr>
          <w:rtl/>
        </w:rPr>
        <w:t xml:space="preserve"> خدا جانتا ہے کہ آپؑ کے علاوہ نب</w:t>
      </w:r>
      <w:r>
        <w:rPr>
          <w:rFonts w:hint="cs"/>
          <w:rtl/>
        </w:rPr>
        <w:t>یؐ</w:t>
      </w:r>
      <w:r>
        <w:rPr>
          <w:rtl/>
        </w:rPr>
        <w:t xml:space="preserve"> نے کس</w:t>
      </w:r>
      <w:r>
        <w:rPr>
          <w:rFonts w:hint="cs"/>
          <w:rtl/>
        </w:rPr>
        <w:t>ی</w:t>
      </w:r>
      <w:r>
        <w:rPr>
          <w:rtl/>
        </w:rPr>
        <w:t xml:space="preserve"> سے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فرما</w:t>
      </w:r>
      <w:r>
        <w:rPr>
          <w:rFonts w:hint="cs"/>
          <w:rtl/>
        </w:rPr>
        <w:t>ی</w:t>
      </w:r>
      <w:r>
        <w:rPr>
          <w:rFonts w:hint="eastAsia"/>
          <w:rtl/>
        </w:rPr>
        <w:t>ا</w:t>
      </w:r>
      <w:r>
        <w:rPr>
          <w:rtl/>
        </w:rPr>
        <w:t>۔</w:t>
      </w:r>
    </w:p>
    <w:p w:rsidR="00E90CE5" w:rsidRDefault="00E90CE5" w:rsidP="00E90CE5">
      <w:pPr>
        <w:pStyle w:val="libNormal"/>
        <w:rPr>
          <w:rtl/>
        </w:rPr>
      </w:pPr>
      <w:r>
        <w:rPr>
          <w:rFonts w:hint="eastAsia"/>
          <w:rtl/>
        </w:rPr>
        <w:t>ابن</w:t>
      </w:r>
      <w:r>
        <w:rPr>
          <w:rtl/>
        </w:rPr>
        <w:t xml:space="preserve"> حجر مک</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کرنے کے بعد امام عل</w:t>
      </w:r>
      <w:r>
        <w:rPr>
          <w:rFonts w:hint="cs"/>
          <w:rtl/>
        </w:rPr>
        <w:t>ی</w:t>
      </w:r>
      <w:r>
        <w:rPr>
          <w:rtl/>
        </w:rPr>
        <w:t xml:space="preserve"> رضا</w:t>
      </w:r>
      <w:r>
        <w:t></w:t>
      </w:r>
      <w:r>
        <w:rPr>
          <w:rtl/>
        </w:rPr>
        <w:t xml:space="preserve"> سے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نقل کرتے ہ</w:t>
      </w:r>
      <w:r>
        <w:rPr>
          <w:rFonts w:hint="cs"/>
          <w:rtl/>
        </w:rPr>
        <w:t>ی</w:t>
      </w:r>
      <w:r>
        <w:rPr>
          <w:rFonts w:hint="eastAsia"/>
          <w:rtl/>
        </w:rPr>
        <w:t>ں</w:t>
      </w:r>
      <w:r>
        <w:rPr>
          <w:rtl/>
        </w:rPr>
        <w:t xml:space="preserve"> کہ : </w:t>
      </w:r>
      <w:r w:rsidRPr="00CF1428">
        <w:rPr>
          <w:rStyle w:val="libArabicChar"/>
          <w:rtl/>
        </w:rPr>
        <w:t>" عَن</w:t>
      </w:r>
      <w:r w:rsidRPr="00CF1428">
        <w:rPr>
          <w:rStyle w:val="libArabicChar"/>
          <w:rFonts w:hint="cs"/>
          <w:rtl/>
        </w:rPr>
        <w:t>ۡ عَلِیٍّ</w:t>
      </w:r>
      <w:r w:rsidRPr="00CF1428">
        <w:rPr>
          <w:rStyle w:val="libArabicChar"/>
          <w:rtl/>
        </w:rPr>
        <w:t xml:space="preserve"> الرِّضا اَنَّ</w:t>
      </w:r>
      <w:r w:rsidR="00800285" w:rsidRPr="004C04B0">
        <w:rPr>
          <w:rStyle w:val="libArabicChar"/>
          <w:rFonts w:hint="cs"/>
          <w:rtl/>
        </w:rPr>
        <w:t xml:space="preserve">ه  </w:t>
      </w:r>
      <w:r w:rsidRPr="001E0E4C">
        <w:rPr>
          <w:rStyle w:val="libArabicChar"/>
          <w:rFonts w:hint="cs"/>
          <w:rtl/>
        </w:rPr>
        <w:t>ُ صَلَّ</w:t>
      </w:r>
      <w:r w:rsidRPr="00CF1428">
        <w:rPr>
          <w:rStyle w:val="libArabicChar"/>
          <w:rFonts w:hint="cs"/>
          <w:rtl/>
        </w:rPr>
        <w:t>ی</w:t>
      </w:r>
      <w:r w:rsidRPr="00CF1428">
        <w:rPr>
          <w:rStyle w:val="libArabicChar"/>
          <w:rtl/>
        </w:rPr>
        <w:t xml:space="preserve"> الل</w:t>
      </w:r>
      <w:r w:rsidR="00800285" w:rsidRPr="004C04B0">
        <w:rPr>
          <w:rStyle w:val="libArabicChar"/>
          <w:rFonts w:hint="cs"/>
          <w:rtl/>
        </w:rPr>
        <w:t xml:space="preserve">ه  </w:t>
      </w:r>
      <w:r w:rsidRPr="001E0E4C">
        <w:rPr>
          <w:rStyle w:val="libArabicChar"/>
          <w:rFonts w:hint="cs"/>
          <w:rtl/>
        </w:rPr>
        <w:t>ُ عَلَ</w:t>
      </w:r>
      <w:r w:rsidRPr="00CF1428">
        <w:rPr>
          <w:rStyle w:val="libArabicChar"/>
          <w:rFonts w:hint="cs"/>
          <w:rtl/>
        </w:rPr>
        <w:t>یۡ</w:t>
      </w:r>
      <w:r w:rsidR="00800285" w:rsidRPr="004C04B0">
        <w:rPr>
          <w:rStyle w:val="libArabicChar"/>
          <w:rFonts w:hint="cs"/>
          <w:rtl/>
        </w:rPr>
        <w:t xml:space="preserve">ه  </w:t>
      </w:r>
      <w:r w:rsidRPr="001E0E4C">
        <w:rPr>
          <w:rStyle w:val="libArabicChar"/>
          <w:rFonts w:hint="cs"/>
          <w:rtl/>
        </w:rPr>
        <w:t>ِ</w:t>
      </w:r>
      <w:r w:rsidRPr="00CF1428">
        <w:rPr>
          <w:rStyle w:val="libArabicChar"/>
          <w:rtl/>
        </w:rPr>
        <w:t xml:space="preserve"> وآلِ</w:t>
      </w:r>
      <w:r w:rsidR="00800285" w:rsidRPr="004C04B0">
        <w:rPr>
          <w:rStyle w:val="libArabicChar"/>
          <w:rFonts w:hint="cs"/>
          <w:rtl/>
        </w:rPr>
        <w:t>ه</w:t>
      </w:r>
      <w:r w:rsidR="00641ED1">
        <w:rPr>
          <w:rStyle w:val="libArabicChar"/>
          <w:rFonts w:hint="cs"/>
          <w:rtl/>
        </w:rPr>
        <w:t xml:space="preserve"> </w:t>
      </w:r>
      <w:r w:rsidRPr="001E0E4C">
        <w:rPr>
          <w:rStyle w:val="libArabicChar"/>
          <w:rFonts w:hint="cs"/>
          <w:rtl/>
        </w:rPr>
        <w:t xml:space="preserve">قالَ :  </w:t>
      </w:r>
      <w:r w:rsidRPr="00CF1428">
        <w:rPr>
          <w:rStyle w:val="libArabicChar"/>
          <w:rFonts w:hint="cs"/>
          <w:rtl/>
        </w:rPr>
        <w:t>ی</w:t>
      </w:r>
      <w:r w:rsidRPr="00CF1428">
        <w:rPr>
          <w:rStyle w:val="libArabicChar"/>
          <w:rFonts w:hint="eastAsia"/>
          <w:rtl/>
        </w:rPr>
        <w:t>ا</w:t>
      </w:r>
      <w:r w:rsidRPr="00CF1428">
        <w:rPr>
          <w:rStyle w:val="libArabicChar"/>
          <w:rtl/>
        </w:rPr>
        <w:t xml:space="preserve"> عَل</w:t>
      </w:r>
      <w:r w:rsidRPr="00CF1428">
        <w:rPr>
          <w:rStyle w:val="libArabicChar"/>
          <w:rFonts w:hint="cs"/>
          <w:rtl/>
        </w:rPr>
        <w:t>ی</w:t>
      </w:r>
      <w:r w:rsidRPr="00CF1428">
        <w:rPr>
          <w:rStyle w:val="libArabicChar"/>
          <w:rtl/>
        </w:rPr>
        <w:t xml:space="preserve"> اَن</w:t>
      </w:r>
      <w:r w:rsidRPr="00CF1428">
        <w:rPr>
          <w:rStyle w:val="libArabicChar"/>
          <w:rFonts w:hint="cs"/>
          <w:rtl/>
        </w:rPr>
        <w:t>ۡتَ قَسی</w:t>
      </w:r>
      <w:r w:rsidRPr="00CF1428">
        <w:rPr>
          <w:rStyle w:val="libArabicChar"/>
          <w:rFonts w:hint="eastAsia"/>
          <w:rtl/>
        </w:rPr>
        <w:t>مُ</w:t>
      </w:r>
      <w:r w:rsidRPr="00CF1428">
        <w:rPr>
          <w:rStyle w:val="libArabicChar"/>
          <w:rtl/>
        </w:rPr>
        <w:t xml:space="preserve"> ال</w:t>
      </w:r>
      <w:r w:rsidRPr="00CF1428">
        <w:rPr>
          <w:rStyle w:val="libArabicChar"/>
          <w:rFonts w:hint="cs"/>
          <w:rtl/>
        </w:rPr>
        <w:t>ۡجَنَّ</w:t>
      </w:r>
      <w:r w:rsidR="00800285" w:rsidRPr="004C04B0">
        <w:rPr>
          <w:rStyle w:val="libArabicChar"/>
          <w:rFonts w:hint="cs"/>
          <w:rtl/>
        </w:rPr>
        <w:t>ة</w:t>
      </w:r>
      <w:r w:rsidRPr="001E0E4C">
        <w:rPr>
          <w:rStyle w:val="libArabicChar"/>
          <w:rFonts w:hint="cs"/>
          <w:rtl/>
        </w:rPr>
        <w:t>ِ</w:t>
      </w:r>
      <w:r w:rsidRPr="00CF1428">
        <w:rPr>
          <w:rStyle w:val="libArabicChar"/>
          <w:rtl/>
        </w:rPr>
        <w:t xml:space="preserve"> وَ النَّارِ فَ</w:t>
      </w:r>
      <w:r w:rsidRPr="00CF1428">
        <w:rPr>
          <w:rStyle w:val="libArabicChar"/>
          <w:rFonts w:hint="cs"/>
          <w:rtl/>
        </w:rPr>
        <w:t>یَ</w:t>
      </w:r>
      <w:r w:rsidRPr="00CF1428">
        <w:rPr>
          <w:rStyle w:val="libArabicChar"/>
          <w:rFonts w:hint="eastAsia"/>
          <w:rtl/>
        </w:rPr>
        <w:t>و</w:t>
      </w:r>
      <w:r w:rsidRPr="00CF1428">
        <w:rPr>
          <w:rStyle w:val="libArabicChar"/>
          <w:rFonts w:hint="cs"/>
          <w:rtl/>
        </w:rPr>
        <w:t>ۡمَ</w:t>
      </w:r>
      <w:r w:rsidRPr="00CF1428">
        <w:rPr>
          <w:rStyle w:val="libArabicChar"/>
          <w:rtl/>
        </w:rPr>
        <w:t xml:space="preserve"> ال</w:t>
      </w:r>
      <w:r w:rsidRPr="00CF1428">
        <w:rPr>
          <w:rStyle w:val="libArabicChar"/>
          <w:rFonts w:hint="cs"/>
          <w:rtl/>
        </w:rPr>
        <w:t>ۡقِی</w:t>
      </w:r>
      <w:r w:rsidRPr="00CF1428">
        <w:rPr>
          <w:rStyle w:val="libArabicChar"/>
          <w:rFonts w:hint="eastAsia"/>
          <w:rtl/>
        </w:rPr>
        <w:t>ام</w:t>
      </w:r>
      <w:r w:rsidR="00800285" w:rsidRPr="004C04B0">
        <w:rPr>
          <w:rStyle w:val="libArabicChar"/>
          <w:rFonts w:hint="cs"/>
          <w:rtl/>
        </w:rPr>
        <w:t>ة</w:t>
      </w:r>
      <w:r w:rsidRPr="001E0E4C">
        <w:rPr>
          <w:rStyle w:val="libArabicChar"/>
          <w:rFonts w:hint="cs"/>
          <w:rtl/>
        </w:rPr>
        <w:t>ِ</w:t>
      </w:r>
      <w:r w:rsidRPr="00CF1428">
        <w:rPr>
          <w:rStyle w:val="libArabicChar"/>
          <w:rtl/>
        </w:rPr>
        <w:t xml:space="preserve"> تَقُولُ لِلنّارِ </w:t>
      </w:r>
      <w:r w:rsidR="00800285" w:rsidRPr="004C04B0">
        <w:rPr>
          <w:rStyle w:val="libArabicChar"/>
          <w:rFonts w:hint="cs"/>
          <w:rtl/>
        </w:rPr>
        <w:t xml:space="preserve">ه  </w:t>
      </w:r>
      <w:r w:rsidRPr="001E0E4C">
        <w:rPr>
          <w:rStyle w:val="libArabicChar"/>
          <w:rFonts w:hint="cs"/>
          <w:rtl/>
        </w:rPr>
        <w:t>ذا ل</w:t>
      </w:r>
      <w:r w:rsidRPr="00CF1428">
        <w:rPr>
          <w:rStyle w:val="libArabicChar"/>
          <w:rFonts w:hint="cs"/>
          <w:rtl/>
        </w:rPr>
        <w:t>ی</w:t>
      </w:r>
      <w:r w:rsidRPr="00CF1428">
        <w:rPr>
          <w:rStyle w:val="libArabicChar"/>
          <w:rtl/>
        </w:rPr>
        <w:t xml:space="preserve"> وَ </w:t>
      </w:r>
      <w:r w:rsidR="00800285" w:rsidRPr="004C04B0">
        <w:rPr>
          <w:rStyle w:val="libArabicChar"/>
          <w:rFonts w:hint="cs"/>
          <w:rtl/>
        </w:rPr>
        <w:t xml:space="preserve">ه  </w:t>
      </w:r>
      <w:r w:rsidRPr="001E0E4C">
        <w:rPr>
          <w:rStyle w:val="libArabicChar"/>
          <w:rFonts w:hint="cs"/>
          <w:rtl/>
        </w:rPr>
        <w:t>ذا لَک"</w:t>
      </w:r>
    </w:p>
    <w:p w:rsidR="00E90CE5" w:rsidRDefault="00E90CE5" w:rsidP="00E90CE5">
      <w:pPr>
        <w:pStyle w:val="libNormal"/>
        <w:rPr>
          <w:rtl/>
        </w:rPr>
      </w:pPr>
      <w:r>
        <w:rPr>
          <w:rFonts w:hint="cs"/>
          <w:rtl/>
        </w:rPr>
        <w:t>ی</w:t>
      </w:r>
      <w:r>
        <w:rPr>
          <w:rFonts w:hint="eastAsia"/>
          <w:rtl/>
        </w:rPr>
        <w:t>عن</w:t>
      </w:r>
      <w:r>
        <w:rPr>
          <w:rFonts w:hint="cs"/>
          <w:rtl/>
        </w:rPr>
        <w:t>ی</w:t>
      </w:r>
      <w:r>
        <w:rPr>
          <w:rtl/>
        </w:rPr>
        <w:t xml:space="preserve"> حضرت عل</w:t>
      </w:r>
      <w:r>
        <w:rPr>
          <w:rFonts w:hint="cs"/>
          <w:rtl/>
        </w:rPr>
        <w:t>ی</w:t>
      </w:r>
      <w:r>
        <w:rPr>
          <w:rtl/>
        </w:rPr>
        <w:t xml:space="preserve"> رضا</w:t>
      </w:r>
      <w:r>
        <w:t></w:t>
      </w:r>
      <w:r>
        <w:rPr>
          <w:rtl/>
        </w:rPr>
        <w:t xml:space="preserve"> سے روا</w:t>
      </w:r>
      <w:r>
        <w:rPr>
          <w:rFonts w:hint="cs"/>
          <w:rtl/>
        </w:rPr>
        <w:t>ی</w:t>
      </w:r>
      <w:r>
        <w:rPr>
          <w:rFonts w:hint="eastAsia"/>
          <w:rtl/>
        </w:rPr>
        <w:t>ت</w:t>
      </w:r>
      <w:r>
        <w:rPr>
          <w:rtl/>
        </w:rPr>
        <w:t xml:space="preserve"> ہے کہ رسولؐ اللہ نے فرما</w:t>
      </w:r>
      <w:r>
        <w:rPr>
          <w:rFonts w:hint="cs"/>
          <w:rtl/>
        </w:rPr>
        <w:t>ی</w:t>
      </w:r>
      <w:r>
        <w:rPr>
          <w:rFonts w:hint="eastAsia"/>
          <w:rtl/>
        </w:rPr>
        <w:t>ا</w:t>
      </w:r>
      <w:r>
        <w:rPr>
          <w:rtl/>
        </w:rPr>
        <w:t xml:space="preserve">: اے </w:t>
      </w:r>
      <w:r w:rsidR="002A35F2">
        <w:rPr>
          <w:rtl/>
        </w:rPr>
        <w:t xml:space="preserve">علی علیہ السلام </w:t>
      </w:r>
      <w:r>
        <w:rPr>
          <w:rtl/>
        </w:rPr>
        <w:t>تم جنت و دوزخ کو تقس</w:t>
      </w:r>
      <w:r>
        <w:rPr>
          <w:rFonts w:hint="cs"/>
          <w:rtl/>
        </w:rPr>
        <w:t>ی</w:t>
      </w:r>
      <w:r>
        <w:rPr>
          <w:rFonts w:hint="eastAsia"/>
          <w:rtl/>
        </w:rPr>
        <w:t>م</w:t>
      </w:r>
      <w:r>
        <w:rPr>
          <w:rtl/>
        </w:rPr>
        <w:t xml:space="preserve"> کرنے والے ہو، پس ق</w:t>
      </w:r>
      <w:r>
        <w:rPr>
          <w:rFonts w:hint="cs"/>
          <w:rtl/>
        </w:rPr>
        <w:t>ی</w:t>
      </w:r>
      <w:r>
        <w:rPr>
          <w:rFonts w:hint="eastAsia"/>
          <w:rtl/>
        </w:rPr>
        <w:t>امت</w:t>
      </w:r>
      <w:r>
        <w:rPr>
          <w:rtl/>
        </w:rPr>
        <w:t xml:space="preserve"> کے دن تم جہنم  سے کہو گے: </w:t>
      </w:r>
      <w:r>
        <w:rPr>
          <w:rFonts w:hint="cs"/>
          <w:rtl/>
        </w:rPr>
        <w:t>ی</w:t>
      </w:r>
      <w:r>
        <w:rPr>
          <w:rFonts w:hint="eastAsia"/>
          <w:rtl/>
        </w:rPr>
        <w:t>ہ</w:t>
      </w:r>
      <w:r>
        <w:rPr>
          <w:rtl/>
        </w:rPr>
        <w:t xml:space="preserve"> شخص م</w:t>
      </w:r>
      <w:r>
        <w:rPr>
          <w:rFonts w:hint="cs"/>
          <w:rtl/>
        </w:rPr>
        <w:t>ی</w:t>
      </w:r>
      <w:r w:rsidR="00D854E7">
        <w:rPr>
          <w:rFonts w:hint="eastAsia"/>
          <w:rtl/>
        </w:rPr>
        <w:t>را</w:t>
      </w:r>
      <w:r>
        <w:rPr>
          <w:rtl/>
        </w:rPr>
        <w:t xml:space="preserve"> ہے (وہ نجات پائے گا) اور </w:t>
      </w:r>
      <w:r>
        <w:rPr>
          <w:rFonts w:hint="cs"/>
          <w:rtl/>
        </w:rPr>
        <w:t>ی</w:t>
      </w:r>
      <w:r>
        <w:rPr>
          <w:rFonts w:hint="eastAsia"/>
          <w:rtl/>
        </w:rPr>
        <w:t>ہ</w:t>
      </w:r>
      <w:r>
        <w:rPr>
          <w:rtl/>
        </w:rPr>
        <w:t xml:space="preserve"> شخص ت</w:t>
      </w:r>
      <w:r>
        <w:rPr>
          <w:rFonts w:hint="cs"/>
          <w:rtl/>
        </w:rPr>
        <w:t>ی</w:t>
      </w:r>
      <w:r w:rsidR="00D854E7">
        <w:rPr>
          <w:rFonts w:hint="eastAsia"/>
          <w:rtl/>
        </w:rPr>
        <w:t>را</w:t>
      </w:r>
      <w:r>
        <w:rPr>
          <w:rtl/>
        </w:rPr>
        <w:t xml:space="preserve"> ہے (جہنم اسے نگل لے گا)۔</w:t>
      </w:r>
    </w:p>
    <w:p w:rsidR="00E90CE5" w:rsidRDefault="00E90CE5" w:rsidP="00E90CE5">
      <w:pPr>
        <w:pStyle w:val="libNormal"/>
        <w:rPr>
          <w:rtl/>
        </w:rPr>
      </w:pPr>
      <w:r>
        <w:rPr>
          <w:rFonts w:hint="eastAsia"/>
          <w:rtl/>
        </w:rPr>
        <w:t>نکتہ</w:t>
      </w:r>
      <w:r>
        <w:rPr>
          <w:rtl/>
        </w:rPr>
        <w:t>: 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شافع</w:t>
      </w:r>
      <w:r>
        <w:rPr>
          <w:rFonts w:hint="cs"/>
          <w:rtl/>
        </w:rPr>
        <w:t>ی</w:t>
      </w:r>
      <w:r>
        <w:rPr>
          <w:rtl/>
        </w:rPr>
        <w:t xml:space="preserve"> نے کتاب مودت القرب</w:t>
      </w:r>
      <w:r>
        <w:rPr>
          <w:rFonts w:hint="cs"/>
          <w:rtl/>
        </w:rPr>
        <w:t>یٰ</w:t>
      </w:r>
      <w:r>
        <w:rPr>
          <w:rtl/>
        </w:rPr>
        <w:t xml:space="preserve"> م</w:t>
      </w:r>
      <w:r>
        <w:rPr>
          <w:rFonts w:hint="cs"/>
          <w:rtl/>
        </w:rPr>
        <w:t>ی</w:t>
      </w:r>
      <w:r>
        <w:rPr>
          <w:rFonts w:hint="eastAsia"/>
          <w:rtl/>
        </w:rPr>
        <w:t>ں</w:t>
      </w:r>
      <w:r>
        <w:rPr>
          <w:rtl/>
        </w:rPr>
        <w:t xml:space="preserve"> مودّت نمبر </w:t>
      </w:r>
      <w:r>
        <w:rPr>
          <w:rtl/>
          <w:lang w:bidi="fa-IR"/>
        </w:rPr>
        <w:t>۹</w:t>
      </w:r>
      <w:r>
        <w:rPr>
          <w:rtl/>
        </w:rPr>
        <w:t xml:space="preserve"> کا </w:t>
      </w:r>
      <w:r>
        <w:rPr>
          <w:rFonts w:hint="cs"/>
          <w:rtl/>
        </w:rPr>
        <w:t>ی</w:t>
      </w:r>
      <w:r>
        <w:rPr>
          <w:rFonts w:hint="eastAsia"/>
          <w:rtl/>
        </w:rPr>
        <w:t>ہ</w:t>
      </w:r>
      <w:r>
        <w:rPr>
          <w:rtl/>
        </w:rPr>
        <w:t xml:space="preserve"> عنوان ق</w:t>
      </w:r>
      <w:r w:rsidR="00D854E7">
        <w:rPr>
          <w:rtl/>
        </w:rPr>
        <w:t>را</w:t>
      </w:r>
      <w:r>
        <w:rPr>
          <w:rtl/>
        </w:rPr>
        <w:t>ر د</w:t>
      </w:r>
      <w:r>
        <w:rPr>
          <w:rFonts w:hint="cs"/>
          <w:rtl/>
        </w:rPr>
        <w:t>ی</w:t>
      </w:r>
      <w:r>
        <w:rPr>
          <w:rFonts w:hint="eastAsia"/>
          <w:rtl/>
        </w:rPr>
        <w:t>ا</w:t>
      </w:r>
      <w:r>
        <w:rPr>
          <w:rtl/>
        </w:rPr>
        <w:t xml:space="preserve"> ہے : </w:t>
      </w:r>
      <w:r w:rsidRPr="00CF1428">
        <w:rPr>
          <w:rStyle w:val="libArabicChar"/>
          <w:rtl/>
        </w:rPr>
        <w:t>" اَل</w:t>
      </w:r>
      <w:r w:rsidRPr="00CF1428">
        <w:rPr>
          <w:rStyle w:val="libArabicChar"/>
          <w:rFonts w:hint="cs"/>
          <w:rtl/>
        </w:rPr>
        <w:t>ۡمَودَّ</w:t>
      </w:r>
      <w:r w:rsidR="00800285" w:rsidRPr="004C04B0">
        <w:rPr>
          <w:rStyle w:val="libArabicChar"/>
          <w:rFonts w:hint="cs"/>
          <w:rtl/>
        </w:rPr>
        <w:t>ة</w:t>
      </w:r>
      <w:r w:rsidRPr="001E0E4C">
        <w:rPr>
          <w:rStyle w:val="libArabicChar"/>
          <w:rFonts w:hint="cs"/>
          <w:rtl/>
        </w:rPr>
        <w:t>ُ</w:t>
      </w:r>
      <w:r w:rsidRPr="00CF1428">
        <w:rPr>
          <w:rStyle w:val="libArabicChar"/>
          <w:rtl/>
        </w:rPr>
        <w:t xml:space="preserve"> التّاسِعَ</w:t>
      </w:r>
      <w:r w:rsidR="00800285" w:rsidRPr="004C04B0">
        <w:rPr>
          <w:rStyle w:val="libArabicChar"/>
          <w:rFonts w:hint="cs"/>
          <w:rtl/>
        </w:rPr>
        <w:t>ة</w:t>
      </w:r>
      <w:r w:rsidRPr="001E0E4C">
        <w:rPr>
          <w:rStyle w:val="libArabicChar"/>
          <w:rFonts w:hint="cs"/>
          <w:rtl/>
        </w:rPr>
        <w:t>ُ</w:t>
      </w:r>
      <w:r w:rsidRPr="00CF1428">
        <w:rPr>
          <w:rStyle w:val="libArabicChar"/>
          <w:rtl/>
        </w:rPr>
        <w:t xml:space="preserve"> ف</w:t>
      </w:r>
      <w:r w:rsidRPr="00CF1428">
        <w:rPr>
          <w:rStyle w:val="libArabicChar"/>
          <w:rFonts w:hint="cs"/>
          <w:rtl/>
        </w:rPr>
        <w:t>ی</w:t>
      </w:r>
      <w:r w:rsidRPr="00CF1428">
        <w:rPr>
          <w:rStyle w:val="libArabicChar"/>
          <w:rtl/>
        </w:rPr>
        <w:t xml:space="preserve"> اَنَّ مَفات</w:t>
      </w:r>
      <w:r w:rsidRPr="00CF1428">
        <w:rPr>
          <w:rStyle w:val="libArabicChar"/>
          <w:rFonts w:hint="cs"/>
          <w:rtl/>
        </w:rPr>
        <w:t>ی</w:t>
      </w:r>
      <w:r w:rsidRPr="00CF1428">
        <w:rPr>
          <w:rStyle w:val="libArabicChar"/>
          <w:rFonts w:hint="eastAsia"/>
          <w:rtl/>
        </w:rPr>
        <w:t>ح</w:t>
      </w:r>
      <w:r w:rsidRPr="00CF1428">
        <w:rPr>
          <w:rStyle w:val="libArabicChar"/>
          <w:rtl/>
        </w:rPr>
        <w:t xml:space="preserve"> ال</w:t>
      </w:r>
      <w:r w:rsidRPr="00CF1428">
        <w:rPr>
          <w:rStyle w:val="libArabicChar"/>
          <w:rFonts w:hint="cs"/>
          <w:rtl/>
        </w:rPr>
        <w:t>ۡجَنَّ</w:t>
      </w:r>
      <w:r w:rsidR="00800285" w:rsidRPr="004C04B0">
        <w:rPr>
          <w:rStyle w:val="libArabicChar"/>
          <w:rFonts w:hint="cs"/>
          <w:rtl/>
        </w:rPr>
        <w:t>ة</w:t>
      </w:r>
      <w:r w:rsidRPr="001E0E4C">
        <w:rPr>
          <w:rStyle w:val="libArabicChar"/>
          <w:rFonts w:hint="cs"/>
          <w:rtl/>
        </w:rPr>
        <w:t>ِ</w:t>
      </w:r>
      <w:r w:rsidRPr="00CF1428">
        <w:rPr>
          <w:rStyle w:val="libArabicChar"/>
          <w:rtl/>
        </w:rPr>
        <w:t xml:space="preserve"> وَ النّارِ بِ</w:t>
      </w:r>
      <w:r w:rsidRPr="00CF1428">
        <w:rPr>
          <w:rStyle w:val="libArabicChar"/>
          <w:rFonts w:hint="cs"/>
          <w:rtl/>
        </w:rPr>
        <w:t>ی</w:t>
      </w:r>
      <w:r w:rsidRPr="00CF1428">
        <w:rPr>
          <w:rStyle w:val="libArabicChar"/>
          <w:rFonts w:hint="eastAsia"/>
          <w:rtl/>
        </w:rPr>
        <w:t>د</w:t>
      </w:r>
      <w:r w:rsidRPr="00CF1428">
        <w:rPr>
          <w:rStyle w:val="libArabicChar"/>
          <w:rtl/>
        </w:rPr>
        <w:t xml:space="preserve"> عَلِ</w:t>
      </w:r>
      <w:r w:rsidRPr="00CF1428">
        <w:rPr>
          <w:rStyle w:val="libArabicChar"/>
          <w:rFonts w:hint="cs"/>
          <w:rtl/>
        </w:rPr>
        <w:t>یٍّ</w:t>
      </w:r>
      <w:r w:rsidRPr="00CF1428">
        <w:rPr>
          <w:rStyle w:val="libArabicChar"/>
          <w:rtl/>
        </w:rPr>
        <w:t xml:space="preserve"> عل</w:t>
      </w:r>
      <w:r w:rsidRPr="00CF1428">
        <w:rPr>
          <w:rStyle w:val="libArabicChar"/>
          <w:rFonts w:hint="cs"/>
          <w:rtl/>
        </w:rPr>
        <w:t>ی</w:t>
      </w:r>
      <w:r w:rsidR="00800285" w:rsidRPr="004C04B0">
        <w:rPr>
          <w:rStyle w:val="libArabicChar"/>
          <w:rFonts w:hint="cs"/>
          <w:rtl/>
        </w:rPr>
        <w:t>ه</w:t>
      </w:r>
      <w:r w:rsidR="00641ED1">
        <w:rPr>
          <w:rStyle w:val="libArabicChar"/>
          <w:rFonts w:hint="cs"/>
          <w:rtl/>
        </w:rPr>
        <w:t xml:space="preserve"> </w:t>
      </w:r>
      <w:r w:rsidRPr="00CF1428">
        <w:rPr>
          <w:rStyle w:val="libArabicChar"/>
          <w:rtl/>
        </w:rPr>
        <w:t>السلام</w:t>
      </w:r>
      <w:r>
        <w:rPr>
          <w:rtl/>
        </w:rPr>
        <w:t>"</w:t>
      </w:r>
      <w:r>
        <w:rPr>
          <w:rFonts w:hint="cs"/>
          <w:rtl/>
        </w:rPr>
        <w:t>ی</w:t>
      </w:r>
      <w:r>
        <w:rPr>
          <w:rFonts w:hint="eastAsia"/>
          <w:rtl/>
        </w:rPr>
        <w:t>عن</w:t>
      </w:r>
      <w:r>
        <w:rPr>
          <w:rFonts w:hint="cs"/>
          <w:rtl/>
        </w:rPr>
        <w:t>ی</w:t>
      </w:r>
      <w:r>
        <w:rPr>
          <w:rtl/>
        </w:rPr>
        <w:t xml:space="preserve"> مودت نہم اس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ہے" جنت و جہنم ک</w:t>
      </w:r>
      <w:r>
        <w:rPr>
          <w:rFonts w:hint="cs"/>
          <w:rtl/>
        </w:rPr>
        <w:t>ی</w:t>
      </w:r>
      <w:r>
        <w:rPr>
          <w:rtl/>
        </w:rPr>
        <w:t xml:space="preserve"> چاب</w:t>
      </w:r>
      <w:r>
        <w:rPr>
          <w:rFonts w:hint="cs"/>
          <w:rtl/>
        </w:rPr>
        <w:t>ی</w:t>
      </w:r>
      <w:r>
        <w:rPr>
          <w:rtl/>
        </w:rPr>
        <w:t xml:space="preserve"> </w:t>
      </w:r>
      <w:r w:rsidR="002A35F2">
        <w:rPr>
          <w:rtl/>
        </w:rPr>
        <w:t xml:space="preserve">علی علیہ السلام </w:t>
      </w:r>
      <w:r>
        <w:rPr>
          <w:rtl/>
        </w:rPr>
        <w:t>کے ہاتھ م</w:t>
      </w:r>
      <w:r>
        <w:rPr>
          <w:rFonts w:hint="cs"/>
          <w:rtl/>
        </w:rPr>
        <w:t>ی</w:t>
      </w:r>
      <w:r>
        <w:rPr>
          <w:rFonts w:hint="eastAsia"/>
          <w:rtl/>
        </w:rPr>
        <w:t>ں</w:t>
      </w:r>
      <w:r>
        <w:rPr>
          <w:rtl/>
        </w:rPr>
        <w:t xml:space="preserve"> ہے"۔</w:t>
      </w:r>
      <w:r>
        <w:rPr>
          <w:rtl/>
        </w:rPr>
        <w:cr/>
      </w:r>
    </w:p>
    <w:p w:rsidR="00E90CE5" w:rsidRDefault="00E90CE5" w:rsidP="00CF1428">
      <w:pPr>
        <w:pStyle w:val="Heading2Center"/>
        <w:rPr>
          <w:rtl/>
        </w:rPr>
      </w:pPr>
      <w:bookmarkStart w:id="331" w:name="_Toc504211645"/>
      <w:r>
        <w:rPr>
          <w:rtl/>
          <w:lang w:bidi="fa-IR"/>
        </w:rPr>
        <w:t>۳۳</w:t>
      </w:r>
      <w:r>
        <w:rPr>
          <w:rtl/>
        </w:rPr>
        <w:t>۔ اذ</w:t>
      </w:r>
      <w:r>
        <w:rPr>
          <w:rFonts w:hint="cs"/>
          <w:rtl/>
        </w:rPr>
        <w:t>ی</w:t>
      </w:r>
      <w:r>
        <w:rPr>
          <w:rFonts w:hint="eastAsia"/>
          <w:rtl/>
        </w:rPr>
        <w:t>تِ</w:t>
      </w:r>
      <w:r>
        <w:rPr>
          <w:rtl/>
        </w:rPr>
        <w:t xml:space="preserve"> </w:t>
      </w:r>
      <w:r w:rsidR="002A35F2">
        <w:rPr>
          <w:rtl/>
        </w:rPr>
        <w:t xml:space="preserve">علی علیہ السلام </w:t>
      </w:r>
      <w:r>
        <w:rPr>
          <w:rtl/>
        </w:rPr>
        <w:t>، اذ</w:t>
      </w:r>
      <w:r>
        <w:rPr>
          <w:rFonts w:hint="cs"/>
          <w:rtl/>
        </w:rPr>
        <w:t>ی</w:t>
      </w:r>
      <w:r>
        <w:rPr>
          <w:rFonts w:hint="eastAsia"/>
          <w:rtl/>
        </w:rPr>
        <w:t>تِ</w:t>
      </w:r>
      <w:r>
        <w:rPr>
          <w:rtl/>
        </w:rPr>
        <w:t xml:space="preserve"> رسولؐ اللہ ہے</w:t>
      </w:r>
      <w:bookmarkEnd w:id="331"/>
    </w:p>
    <w:p w:rsidR="00E90CE5" w:rsidRDefault="00E90CE5" w:rsidP="00CF1428">
      <w:pPr>
        <w:pStyle w:val="libArabic"/>
        <w:rPr>
          <w:rtl/>
        </w:rPr>
      </w:pPr>
      <w:r>
        <w:rPr>
          <w:rtl/>
        </w:rPr>
        <w:t>" اَل</w:t>
      </w:r>
      <w:r w:rsidRPr="004C04B0">
        <w:rPr>
          <w:rFonts w:hint="cs"/>
          <w:rtl/>
        </w:rPr>
        <w:t>ۡحَد</w:t>
      </w:r>
      <w:r>
        <w:rPr>
          <w:rFonts w:hint="cs"/>
          <w:rtl/>
        </w:rPr>
        <w:t>ی</w:t>
      </w:r>
      <w:r>
        <w:rPr>
          <w:rFonts w:hint="eastAsia"/>
          <w:rtl/>
        </w:rPr>
        <w:t>ثُ</w:t>
      </w:r>
      <w:r>
        <w:rPr>
          <w:rtl/>
        </w:rPr>
        <w:t xml:space="preserve"> التّاسِعُ: عَن</w:t>
      </w:r>
      <w:r w:rsidRPr="004C04B0">
        <w:rPr>
          <w:rFonts w:hint="cs"/>
          <w:rtl/>
        </w:rPr>
        <w:t>ۡ سَعۡدِ بۡنِ اَب</w:t>
      </w:r>
      <w:r>
        <w:rPr>
          <w:rFonts w:hint="cs"/>
          <w:rtl/>
        </w:rPr>
        <w:t>ی</w:t>
      </w:r>
      <w:r>
        <w:rPr>
          <w:rtl/>
        </w:rPr>
        <w:t xml:space="preserve"> وَقّاص رَضِ</w:t>
      </w:r>
      <w:r>
        <w:rPr>
          <w:rFonts w:hint="cs"/>
          <w:rtl/>
        </w:rPr>
        <w:t>یَ</w:t>
      </w:r>
      <w:r>
        <w:rPr>
          <w:rtl/>
        </w:rPr>
        <w:t xml:space="preserve"> الل</w:t>
      </w:r>
      <w:r w:rsidR="00800285" w:rsidRPr="004C04B0">
        <w:rPr>
          <w:rFonts w:hint="cs"/>
          <w:rtl/>
        </w:rPr>
        <w:t xml:space="preserve">ه  </w:t>
      </w:r>
      <w:r w:rsidRPr="001E0E4C">
        <w:rPr>
          <w:rFonts w:hint="cs"/>
          <w:rtl/>
        </w:rPr>
        <w:t>ُ عَن</w:t>
      </w:r>
      <w:r w:rsidRPr="004C04B0">
        <w:rPr>
          <w:rFonts w:hint="cs"/>
          <w:rtl/>
        </w:rPr>
        <w:t>ۡ</w:t>
      </w:r>
      <w:r w:rsidR="00800285" w:rsidRPr="004C04B0">
        <w:rPr>
          <w:rFonts w:hint="cs"/>
          <w:rtl/>
        </w:rPr>
        <w:t xml:space="preserve">ه  </w:t>
      </w:r>
      <w:r w:rsidRPr="001E0E4C">
        <w:rPr>
          <w:rFonts w:hint="cs"/>
          <w:rtl/>
        </w:rPr>
        <w:t>ُ ، قالَ: قالَ رَس</w:t>
      </w:r>
      <w:r w:rsidRPr="004C04B0">
        <w:rPr>
          <w:rFonts w:hint="cs"/>
          <w:rtl/>
        </w:rPr>
        <w:t>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وآلِ</w:t>
      </w:r>
      <w:r w:rsidR="00800285" w:rsidRPr="004C04B0">
        <w:rPr>
          <w:rFonts w:hint="cs"/>
          <w:rtl/>
        </w:rPr>
        <w:t xml:space="preserve">ه  </w:t>
      </w:r>
      <w:r w:rsidRPr="001E0E4C">
        <w:rPr>
          <w:rFonts w:hint="cs"/>
          <w:rtl/>
        </w:rPr>
        <w:t>:  مَن</w:t>
      </w:r>
      <w:r w:rsidRPr="004C04B0">
        <w:rPr>
          <w:rFonts w:hint="cs"/>
          <w:rtl/>
        </w:rPr>
        <w:t>ۡ آذ</w:t>
      </w:r>
      <w:r>
        <w:rPr>
          <w:rFonts w:hint="cs"/>
          <w:rtl/>
        </w:rPr>
        <w:t>ی</w:t>
      </w:r>
      <w:r>
        <w:rPr>
          <w:rtl/>
        </w:rPr>
        <w:t xml:space="preserve"> عَلِ</w:t>
      </w:r>
      <w:r>
        <w:rPr>
          <w:rFonts w:hint="cs"/>
          <w:rtl/>
        </w:rPr>
        <w:t>یّ</w:t>
      </w:r>
      <w:r>
        <w:rPr>
          <w:rFonts w:hint="eastAsia"/>
          <w:rtl/>
        </w:rPr>
        <w:t>اً</w:t>
      </w:r>
      <w:r>
        <w:rPr>
          <w:rtl/>
        </w:rPr>
        <w:t xml:space="preserve"> فَقَد</w:t>
      </w:r>
      <w:r w:rsidRPr="004C04B0">
        <w:rPr>
          <w:rFonts w:hint="cs"/>
          <w:rtl/>
        </w:rPr>
        <w:t>ۡ آذان</w:t>
      </w:r>
      <w:r>
        <w:rPr>
          <w:rFonts w:hint="cs"/>
          <w:rtl/>
        </w:rPr>
        <w:t>ی</w:t>
      </w:r>
      <w:r>
        <w:rPr>
          <w:rFonts w:hint="eastAsia"/>
          <w:rtl/>
        </w:rPr>
        <w:t>،</w:t>
      </w:r>
      <w:r>
        <w:rPr>
          <w:rtl/>
        </w:rPr>
        <w:t xml:space="preserve"> قالَ</w:t>
      </w:r>
      <w:r w:rsidR="00800285" w:rsidRPr="004C04B0">
        <w:rPr>
          <w:rFonts w:hint="cs"/>
          <w:rtl/>
        </w:rPr>
        <w:t xml:space="preserve">ه  </w:t>
      </w:r>
      <w:r w:rsidRPr="001E0E4C">
        <w:rPr>
          <w:rFonts w:hint="cs"/>
          <w:rtl/>
        </w:rPr>
        <w:t>ا ثَلاثاً "</w:t>
      </w:r>
    </w:p>
    <w:p w:rsidR="00E90CE5" w:rsidRDefault="00E90CE5" w:rsidP="007E5E41">
      <w:pPr>
        <w:pStyle w:val="libNormal"/>
        <w:rPr>
          <w:rtl/>
        </w:rPr>
      </w:pPr>
      <w:r>
        <w:rPr>
          <w:rFonts w:hint="eastAsia"/>
          <w:rtl/>
        </w:rPr>
        <w:lastRenderedPageBreak/>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7E5E41" w:rsidRPr="006C0D31">
        <w:rPr>
          <w:rStyle w:val="libFootnotenumChar"/>
          <w:rFonts w:hint="cs"/>
          <w:rtl/>
        </w:rPr>
        <w:t>35</w:t>
      </w:r>
      <w:r w:rsidRPr="006C0D31">
        <w:rPr>
          <w:rStyle w:val="libFootnotenumChar"/>
          <w:rtl/>
        </w:rPr>
        <w:t>)</w:t>
      </w:r>
      <w:r>
        <w:rPr>
          <w:rtl/>
        </w:rPr>
        <w:t xml:space="preserve"> نے سعد بن اب</w:t>
      </w:r>
      <w:r>
        <w:rPr>
          <w:rFonts w:hint="cs"/>
          <w:rtl/>
        </w:rPr>
        <w:t>ی</w:t>
      </w:r>
      <w:r>
        <w:rPr>
          <w:rtl/>
        </w:rPr>
        <w:t xml:space="preserve"> وقاص سے روا</w:t>
      </w:r>
      <w:r>
        <w:rPr>
          <w:rFonts w:hint="cs"/>
          <w:rtl/>
        </w:rPr>
        <w:t>ی</w:t>
      </w:r>
      <w:r>
        <w:rPr>
          <w:rFonts w:hint="eastAsia"/>
          <w:rtl/>
        </w:rPr>
        <w:t>ت</w:t>
      </w:r>
      <w:r>
        <w:rPr>
          <w:rtl/>
        </w:rPr>
        <w:t xml:space="preserve"> ک</w:t>
      </w:r>
      <w:r>
        <w:rPr>
          <w:rFonts w:hint="cs"/>
          <w:rtl/>
        </w:rPr>
        <w:t>ی</w:t>
      </w:r>
      <w:r>
        <w:rPr>
          <w:rtl/>
        </w:rPr>
        <w:t xml:space="preserve"> ہے کہ رسولؐ اللہ نے فرما</w:t>
      </w:r>
      <w:r>
        <w:rPr>
          <w:rFonts w:hint="cs"/>
          <w:rtl/>
        </w:rPr>
        <w:t>ی</w:t>
      </w:r>
      <w:r>
        <w:rPr>
          <w:rFonts w:hint="eastAsia"/>
          <w:rtl/>
        </w:rPr>
        <w:t>ا</w:t>
      </w:r>
      <w:r>
        <w:rPr>
          <w:rtl/>
        </w:rPr>
        <w:t xml:space="preserve">: جس نے </w:t>
      </w:r>
      <w:r w:rsidR="002A35F2">
        <w:rPr>
          <w:rtl/>
        </w:rPr>
        <w:t xml:space="preserve">علی علیہ السلام </w:t>
      </w:r>
      <w:r>
        <w:rPr>
          <w:rtl/>
        </w:rPr>
        <w:t>کو اذ</w:t>
      </w:r>
      <w:r>
        <w:rPr>
          <w:rFonts w:hint="cs"/>
          <w:rtl/>
        </w:rPr>
        <w:t>ی</w:t>
      </w:r>
      <w:r>
        <w:rPr>
          <w:rFonts w:hint="eastAsia"/>
          <w:rtl/>
        </w:rPr>
        <w:t>ت</w:t>
      </w:r>
      <w:r>
        <w:rPr>
          <w:rtl/>
        </w:rPr>
        <w:t xml:space="preserve"> پہنچائ</w:t>
      </w:r>
      <w:r>
        <w:rPr>
          <w:rFonts w:hint="cs"/>
          <w:rtl/>
        </w:rPr>
        <w:t>ی</w:t>
      </w:r>
      <w:r>
        <w:rPr>
          <w:rtl/>
        </w:rPr>
        <w:t xml:space="preserve"> اس نے درحق</w:t>
      </w:r>
      <w:r>
        <w:rPr>
          <w:rFonts w:hint="cs"/>
          <w:rtl/>
        </w:rPr>
        <w:t>ی</w:t>
      </w:r>
      <w:r>
        <w:rPr>
          <w:rFonts w:hint="eastAsia"/>
          <w:rtl/>
        </w:rPr>
        <w:t>ت</w:t>
      </w:r>
      <w:r>
        <w:rPr>
          <w:rtl/>
        </w:rPr>
        <w:t xml:space="preserve"> مجھے اذ</w:t>
      </w:r>
      <w:r>
        <w:rPr>
          <w:rFonts w:hint="cs"/>
          <w:rtl/>
        </w:rPr>
        <w:t>ی</w:t>
      </w:r>
      <w:r>
        <w:rPr>
          <w:rFonts w:hint="eastAsia"/>
          <w:rtl/>
        </w:rPr>
        <w:t>ت</w:t>
      </w:r>
      <w:r>
        <w:rPr>
          <w:rtl/>
        </w:rPr>
        <w:t xml:space="preserve"> پہنچائ</w:t>
      </w:r>
      <w:r>
        <w:rPr>
          <w:rFonts w:hint="cs"/>
          <w:rtl/>
        </w:rPr>
        <w:t>ی</w:t>
      </w:r>
      <w:r>
        <w:rPr>
          <w:rtl/>
        </w:rPr>
        <w:t xml:space="preserve"> ہے۔ رسولؐ اللہ نے ت</w:t>
      </w:r>
      <w:r>
        <w:rPr>
          <w:rFonts w:hint="cs"/>
          <w:rtl/>
        </w:rPr>
        <w:t>ی</w:t>
      </w:r>
      <w:r>
        <w:rPr>
          <w:rFonts w:hint="eastAsia"/>
          <w:rtl/>
        </w:rPr>
        <w:t>ن</w:t>
      </w:r>
      <w:r>
        <w:rPr>
          <w:rtl/>
        </w:rPr>
        <w:t xml:space="preserve"> بار اس بات کو دہ</w:t>
      </w:r>
      <w:r w:rsidR="00D854E7">
        <w:rPr>
          <w:rtl/>
        </w:rPr>
        <w:t>را</w:t>
      </w:r>
      <w:r>
        <w:rPr>
          <w:rFonts w:hint="cs"/>
          <w:rtl/>
        </w:rPr>
        <w:t>ی</w:t>
      </w:r>
      <w:r>
        <w:rPr>
          <w:rFonts w:hint="eastAsia"/>
          <w:rtl/>
        </w:rPr>
        <w:t>ا</w:t>
      </w:r>
      <w:r>
        <w:rPr>
          <w:rtl/>
        </w:rPr>
        <w:t xml:space="preserve"> ہے۔ </w:t>
      </w:r>
    </w:p>
    <w:p w:rsidR="00E90CE5" w:rsidRDefault="00E90CE5" w:rsidP="00CF1428">
      <w:pPr>
        <w:pStyle w:val="Heading2Center"/>
        <w:rPr>
          <w:rtl/>
        </w:rPr>
      </w:pPr>
      <w:bookmarkStart w:id="332" w:name="_Toc504211646"/>
      <w:r>
        <w:rPr>
          <w:rtl/>
          <w:lang w:bidi="fa-IR"/>
        </w:rPr>
        <w:t>۳۴</w:t>
      </w:r>
      <w:r>
        <w:rPr>
          <w:rtl/>
        </w:rPr>
        <w:t xml:space="preserve">۔ اگر سب محب </w:t>
      </w:r>
      <w:r w:rsidR="002A35F2">
        <w:rPr>
          <w:rtl/>
        </w:rPr>
        <w:t xml:space="preserve">علی علیہ السلام </w:t>
      </w:r>
      <w:r>
        <w:rPr>
          <w:rtl/>
        </w:rPr>
        <w:t>ہوجاتے تو جہنم خلق ہ</w:t>
      </w:r>
      <w:r>
        <w:rPr>
          <w:rFonts w:hint="cs"/>
          <w:rtl/>
        </w:rPr>
        <w:t>ی</w:t>
      </w:r>
      <w:r>
        <w:rPr>
          <w:rtl/>
        </w:rPr>
        <w:t xml:space="preserve"> نہ ہوتا</w:t>
      </w:r>
      <w:bookmarkEnd w:id="332"/>
    </w:p>
    <w:p w:rsidR="00E90CE5" w:rsidRDefault="00E90CE5" w:rsidP="00CF1428">
      <w:pPr>
        <w:pStyle w:val="libArabic"/>
        <w:rPr>
          <w:rtl/>
        </w:rPr>
      </w:pPr>
      <w:r>
        <w:rPr>
          <w:rtl/>
        </w:rPr>
        <w:t>" عَن</w:t>
      </w:r>
      <w:r w:rsidRPr="004C04B0">
        <w:rPr>
          <w:rFonts w:hint="cs"/>
          <w:rtl/>
        </w:rPr>
        <w:t>ۡ</w:t>
      </w:r>
      <w:r w:rsidR="00800285" w:rsidRPr="004C04B0">
        <w:rPr>
          <w:rFonts w:hint="cs"/>
          <w:rtl/>
        </w:rPr>
        <w:t xml:space="preserve">ه  </w:t>
      </w:r>
      <w:r w:rsidRPr="001E0E4C">
        <w:rPr>
          <w:rFonts w:hint="cs"/>
          <w:rtl/>
        </w:rPr>
        <w:t>ُ (عَن</w:t>
      </w:r>
      <w:r w:rsidRPr="004C04B0">
        <w:rPr>
          <w:rFonts w:hint="cs"/>
          <w:rtl/>
        </w:rPr>
        <w:t>ۡ عبد الل</w:t>
      </w:r>
      <w:r w:rsidR="00800285" w:rsidRPr="004C04B0">
        <w:rPr>
          <w:rFonts w:hint="cs"/>
          <w:rtl/>
        </w:rPr>
        <w:t>ه</w:t>
      </w:r>
      <w:r w:rsidR="00641ED1">
        <w:rPr>
          <w:rFonts w:hint="cs"/>
          <w:rtl/>
        </w:rPr>
        <w:t xml:space="preserve"> </w:t>
      </w:r>
      <w:r w:rsidRPr="001E0E4C">
        <w:rPr>
          <w:rFonts w:hint="cs"/>
          <w:rtl/>
        </w:rPr>
        <w:t>بن مسعود) رَضِ</w:t>
      </w:r>
      <w:r>
        <w:rPr>
          <w:rFonts w:hint="cs"/>
          <w:rtl/>
        </w:rPr>
        <w:t>یَ</w:t>
      </w:r>
      <w:r>
        <w:rPr>
          <w:rtl/>
        </w:rPr>
        <w:t xml:space="preserve"> الل</w:t>
      </w:r>
      <w:r w:rsidR="00800285" w:rsidRPr="004C04B0">
        <w:rPr>
          <w:rFonts w:hint="cs"/>
          <w:rtl/>
        </w:rPr>
        <w:t xml:space="preserve">ه  </w:t>
      </w:r>
      <w:r w:rsidRPr="001E0E4C">
        <w:rPr>
          <w:rFonts w:hint="cs"/>
          <w:rtl/>
        </w:rPr>
        <w:t>ُ عَن</w:t>
      </w:r>
      <w:r w:rsidRPr="004C04B0">
        <w:rPr>
          <w:rFonts w:hint="cs"/>
          <w:rtl/>
        </w:rPr>
        <w:t>ۡ</w:t>
      </w:r>
      <w:r w:rsidR="00800285" w:rsidRPr="004C04B0">
        <w:rPr>
          <w:rFonts w:hint="cs"/>
          <w:rtl/>
        </w:rPr>
        <w:t xml:space="preserve">ه  </w:t>
      </w:r>
      <w:r w:rsidRPr="001E0E4C">
        <w:rPr>
          <w:rFonts w:hint="cs"/>
          <w:rtl/>
        </w:rPr>
        <w:t>ُ ، قالَ: قالَ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وآلِ</w:t>
      </w:r>
      <w:r w:rsidR="00800285" w:rsidRPr="004C04B0">
        <w:rPr>
          <w:rFonts w:hint="cs"/>
          <w:rtl/>
        </w:rPr>
        <w:t xml:space="preserve">ه  </w:t>
      </w:r>
      <w:r w:rsidRPr="001E0E4C">
        <w:rPr>
          <w:rFonts w:hint="cs"/>
          <w:rtl/>
        </w:rPr>
        <w:t>:  اِذَا اج</w:t>
      </w:r>
      <w:r w:rsidRPr="004C04B0">
        <w:rPr>
          <w:rFonts w:hint="cs"/>
          <w:rtl/>
        </w:rPr>
        <w:t>ۡتَمَعَ النّاسُ عَل</w:t>
      </w:r>
      <w:r>
        <w:rPr>
          <w:rFonts w:hint="cs"/>
          <w:rtl/>
        </w:rPr>
        <w:t>ی</w:t>
      </w:r>
      <w:r>
        <w:rPr>
          <w:rtl/>
        </w:rPr>
        <w:t xml:space="preserve"> حُبِّ عَلِ</w:t>
      </w:r>
      <w:r>
        <w:rPr>
          <w:rFonts w:hint="cs"/>
          <w:rtl/>
        </w:rPr>
        <w:t>یِّ</w:t>
      </w:r>
      <w:r>
        <w:rPr>
          <w:rtl/>
        </w:rPr>
        <w:t xml:space="preserve"> بن اَب</w:t>
      </w:r>
      <w:r>
        <w:rPr>
          <w:rFonts w:hint="cs"/>
          <w:rtl/>
        </w:rPr>
        <w:t>ی</w:t>
      </w:r>
      <w:r>
        <w:rPr>
          <w:rFonts w:hint="eastAsia"/>
          <w:rtl/>
        </w:rPr>
        <w:t>طالِبٍ</w:t>
      </w:r>
      <w:r>
        <w:rPr>
          <w:rtl/>
        </w:rPr>
        <w:t xml:space="preserve"> ما خَلَقَ الل</w:t>
      </w:r>
      <w:r w:rsidR="00800285" w:rsidRPr="004C04B0">
        <w:rPr>
          <w:rFonts w:hint="cs"/>
          <w:rtl/>
        </w:rPr>
        <w:t xml:space="preserve">ه  </w:t>
      </w:r>
      <w:r w:rsidRPr="001E0E4C">
        <w:rPr>
          <w:rFonts w:hint="cs"/>
          <w:rtl/>
        </w:rPr>
        <w:t>ُ النّارَ "</w:t>
      </w:r>
    </w:p>
    <w:p w:rsidR="00E90CE5" w:rsidRDefault="00E90CE5" w:rsidP="007E5E41">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7E5E41" w:rsidRPr="006C0D31">
        <w:rPr>
          <w:rStyle w:val="libFootnotenumChar"/>
          <w:rFonts w:hint="cs"/>
          <w:rtl/>
        </w:rPr>
        <w:t>36</w:t>
      </w:r>
      <w:r w:rsidRPr="006C0D31">
        <w:rPr>
          <w:rStyle w:val="libFootnotenumChar"/>
          <w:rtl/>
        </w:rPr>
        <w:t>)</w:t>
      </w:r>
      <w:r>
        <w:rPr>
          <w:rtl/>
        </w:rPr>
        <w:t xml:space="preserve"> نے  عبد اللہ ابن مسعود سے اور 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شافع</w:t>
      </w:r>
      <w:r>
        <w:rPr>
          <w:rFonts w:hint="cs"/>
          <w:rtl/>
        </w:rPr>
        <w:t>ی</w:t>
      </w:r>
      <w:r>
        <w:rPr>
          <w:rtl/>
        </w:rPr>
        <w:t xml:space="preserve"> نے مود</w:t>
      </w:r>
      <w:r>
        <w:rPr>
          <w:rFonts w:hint="cs"/>
          <w:rtl/>
        </w:rPr>
        <w:t>ۃ</w:t>
      </w:r>
      <w:r>
        <w:rPr>
          <w:rtl/>
        </w:rPr>
        <w:t xml:space="preserve"> القرب</w:t>
      </w:r>
      <w:r>
        <w:rPr>
          <w:rFonts w:hint="cs"/>
          <w:rtl/>
        </w:rPr>
        <w:t>ی</w:t>
      </w:r>
      <w:r>
        <w:rPr>
          <w:rtl/>
        </w:rPr>
        <w:t xml:space="preserve"> "مودت نمبر </w:t>
      </w:r>
      <w:r>
        <w:rPr>
          <w:rtl/>
          <w:lang w:bidi="fa-IR"/>
        </w:rPr>
        <w:t xml:space="preserve">۶" </w:t>
      </w:r>
      <w:r>
        <w:rPr>
          <w:rtl/>
        </w:rPr>
        <w:t>م</w:t>
      </w:r>
      <w:r>
        <w:rPr>
          <w:rFonts w:hint="cs"/>
          <w:rtl/>
        </w:rPr>
        <w:t>ی</w:t>
      </w:r>
      <w:r>
        <w:rPr>
          <w:rFonts w:hint="eastAsia"/>
          <w:rtl/>
        </w:rPr>
        <w:t>ں</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سے اور ا</w:t>
      </w:r>
      <w:r>
        <w:rPr>
          <w:rFonts w:hint="cs"/>
          <w:rtl/>
        </w:rPr>
        <w:t>ی</w:t>
      </w:r>
      <w:r>
        <w:rPr>
          <w:rFonts w:hint="eastAsia"/>
          <w:rtl/>
        </w:rPr>
        <w:t>ک</w:t>
      </w:r>
      <w:r>
        <w:rPr>
          <w:rtl/>
        </w:rPr>
        <w:t xml:space="preserve"> دوسر</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عمر بن خطاب سے روا</w:t>
      </w:r>
      <w:r>
        <w:rPr>
          <w:rFonts w:hint="cs"/>
          <w:rtl/>
        </w:rPr>
        <w:t>ی</w:t>
      </w:r>
      <w:r>
        <w:rPr>
          <w:rFonts w:hint="eastAsia"/>
          <w:rtl/>
        </w:rPr>
        <w:t>ت</w:t>
      </w:r>
      <w:r>
        <w:rPr>
          <w:rtl/>
        </w:rPr>
        <w:t xml:space="preserve"> ک</w:t>
      </w:r>
      <w:r>
        <w:rPr>
          <w:rFonts w:hint="cs"/>
          <w:rtl/>
        </w:rPr>
        <w:t>ی</w:t>
      </w:r>
      <w:r>
        <w:rPr>
          <w:rtl/>
        </w:rPr>
        <w:t xml:space="preserve"> ہے کہ عبد اللہ ابن مسعود سے روا</w:t>
      </w:r>
      <w:r>
        <w:rPr>
          <w:rFonts w:hint="cs"/>
          <w:rtl/>
        </w:rPr>
        <w:t>ی</w:t>
      </w:r>
      <w:r>
        <w:rPr>
          <w:rFonts w:hint="eastAsia"/>
          <w:rtl/>
        </w:rPr>
        <w:t>ت</w:t>
      </w:r>
      <w:r>
        <w:rPr>
          <w:rtl/>
        </w:rPr>
        <w:t xml:space="preserve"> ک</w:t>
      </w:r>
      <w:r>
        <w:rPr>
          <w:rFonts w:hint="cs"/>
          <w:rtl/>
        </w:rPr>
        <w:t>ی</w:t>
      </w:r>
      <w:r>
        <w:rPr>
          <w:rtl/>
        </w:rPr>
        <w:t xml:space="preserve"> ہے کہ رسولؐ نے فرما</w:t>
      </w:r>
      <w:r>
        <w:rPr>
          <w:rFonts w:hint="cs"/>
          <w:rtl/>
        </w:rPr>
        <w:t>ی</w:t>
      </w:r>
      <w:r>
        <w:rPr>
          <w:rFonts w:hint="eastAsia"/>
          <w:rtl/>
        </w:rPr>
        <w:t>ا</w:t>
      </w:r>
      <w:r>
        <w:rPr>
          <w:rtl/>
        </w:rPr>
        <w:t xml:space="preserve">: اگر تمام لوگ محبت </w:t>
      </w:r>
      <w:r w:rsidR="002A35F2">
        <w:rPr>
          <w:rtl/>
        </w:rPr>
        <w:t xml:space="preserve">علی علیہ السلام </w:t>
      </w:r>
      <w:r>
        <w:rPr>
          <w:rtl/>
        </w:rPr>
        <w:t xml:space="preserve">پر جمع </w:t>
      </w:r>
      <w:r>
        <w:rPr>
          <w:rFonts w:hint="eastAsia"/>
          <w:rtl/>
        </w:rPr>
        <w:t>ہوجاتے</w:t>
      </w:r>
      <w:r>
        <w:rPr>
          <w:rtl/>
        </w:rPr>
        <w:t xml:space="preserve"> تو خداوند عالم آتش جہنم کو خلق ہ</w:t>
      </w:r>
      <w:r>
        <w:rPr>
          <w:rFonts w:hint="cs"/>
          <w:rtl/>
        </w:rPr>
        <w:t>ی</w:t>
      </w:r>
      <w:r>
        <w:rPr>
          <w:rtl/>
        </w:rPr>
        <w:t xml:space="preserve"> نہ کرتا۔</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کہتے ہ</w:t>
      </w:r>
      <w:r>
        <w:rPr>
          <w:rFonts w:hint="cs"/>
          <w:rtl/>
        </w:rPr>
        <w:t>ی</w:t>
      </w:r>
      <w:r>
        <w:rPr>
          <w:rFonts w:hint="eastAsia"/>
          <w:rtl/>
        </w:rPr>
        <w:t>ں</w:t>
      </w:r>
      <w:r>
        <w:rPr>
          <w:rtl/>
        </w:rPr>
        <w:t xml:space="preserve"> کہ صاحب فردوس نے بھ</w:t>
      </w:r>
      <w:r>
        <w:rPr>
          <w:rFonts w:hint="cs"/>
          <w:rtl/>
        </w:rPr>
        <w:t>ی</w:t>
      </w:r>
      <w:r>
        <w:rPr>
          <w:rtl/>
        </w:rPr>
        <w:t xml:space="preserve"> اس روا</w:t>
      </w:r>
      <w:r>
        <w:rPr>
          <w:rFonts w:hint="cs"/>
          <w:rtl/>
        </w:rPr>
        <w:t>ی</w:t>
      </w:r>
      <w:r>
        <w:rPr>
          <w:rFonts w:hint="eastAsia"/>
          <w:rtl/>
        </w:rPr>
        <w:t>ت</w:t>
      </w:r>
      <w:r>
        <w:rPr>
          <w:rtl/>
        </w:rPr>
        <w:t xml:space="preserve"> کو نقل ک</w:t>
      </w:r>
      <w:r>
        <w:rPr>
          <w:rFonts w:hint="cs"/>
          <w:rtl/>
        </w:rPr>
        <w:t>ی</w:t>
      </w:r>
      <w:r>
        <w:rPr>
          <w:rFonts w:hint="eastAsia"/>
          <w:rtl/>
        </w:rPr>
        <w:t>ا</w:t>
      </w:r>
      <w:r>
        <w:rPr>
          <w:rtl/>
        </w:rPr>
        <w:t xml:space="preserve"> ہے۔</w:t>
      </w:r>
    </w:p>
    <w:p w:rsidR="00E90CE5" w:rsidRDefault="00E90CE5" w:rsidP="00CF1428">
      <w:pPr>
        <w:pStyle w:val="Heading2Center"/>
        <w:rPr>
          <w:rtl/>
        </w:rPr>
      </w:pPr>
      <w:bookmarkStart w:id="333" w:name="_Toc504211647"/>
      <w:r>
        <w:rPr>
          <w:rtl/>
          <w:lang w:bidi="fa-IR"/>
        </w:rPr>
        <w:t>۳۵</w:t>
      </w:r>
      <w:r>
        <w:rPr>
          <w:rtl/>
        </w:rPr>
        <w:t>۔ وائے بر دشمنِ عل</w:t>
      </w:r>
      <w:r>
        <w:rPr>
          <w:rFonts w:hint="cs"/>
          <w:rtl/>
        </w:rPr>
        <w:t>ی</w:t>
      </w:r>
      <w:r>
        <w:rPr>
          <w:rtl/>
        </w:rPr>
        <w:t xml:space="preserve"> ؑ</w:t>
      </w:r>
      <w:bookmarkEnd w:id="333"/>
    </w:p>
    <w:p w:rsidR="00E90CE5" w:rsidRDefault="00E90CE5" w:rsidP="00CF1428">
      <w:pPr>
        <w:pStyle w:val="libArabic"/>
        <w:rPr>
          <w:rtl/>
        </w:rPr>
      </w:pPr>
      <w:r>
        <w:rPr>
          <w:rtl/>
        </w:rPr>
        <w:t>"اِبنِ عَبّاس رَضِ</w:t>
      </w:r>
      <w:r>
        <w:rPr>
          <w:rFonts w:hint="cs"/>
          <w:rtl/>
        </w:rPr>
        <w:t>یَ</w:t>
      </w:r>
      <w:r>
        <w:rPr>
          <w:rtl/>
        </w:rPr>
        <w:t xml:space="preserve"> الل</w:t>
      </w:r>
      <w:r w:rsidR="00800285" w:rsidRPr="004C04B0">
        <w:rPr>
          <w:rFonts w:hint="cs"/>
          <w:rtl/>
        </w:rPr>
        <w:t xml:space="preserve">ه  </w:t>
      </w:r>
      <w:r w:rsidRPr="001E0E4C">
        <w:rPr>
          <w:rFonts w:hint="cs"/>
          <w:rtl/>
        </w:rPr>
        <w:t>ُ عَن</w:t>
      </w:r>
      <w:r w:rsidRPr="004C04B0">
        <w:rPr>
          <w:rFonts w:hint="cs"/>
          <w:rtl/>
        </w:rPr>
        <w:t>ۡ</w:t>
      </w:r>
      <w:r w:rsidR="00800285" w:rsidRPr="004C04B0">
        <w:rPr>
          <w:rFonts w:hint="cs"/>
          <w:rtl/>
        </w:rPr>
        <w:t xml:space="preserve">ه  </w:t>
      </w:r>
      <w:r w:rsidRPr="001E0E4C">
        <w:rPr>
          <w:rFonts w:hint="cs"/>
          <w:rtl/>
        </w:rPr>
        <w:t>ُ  قالَ: نَظَرَ النَّب</w:t>
      </w:r>
      <w:r>
        <w:rPr>
          <w:rFonts w:hint="cs"/>
          <w:rtl/>
        </w:rPr>
        <w:t>ی</w:t>
      </w:r>
      <w:r>
        <w:rPr>
          <w:rtl/>
        </w:rPr>
        <w:t xml:space="preserve">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وآلِ</w:t>
      </w:r>
      <w:r w:rsidR="00800285" w:rsidRPr="004C04B0">
        <w:rPr>
          <w:rFonts w:hint="cs"/>
          <w:rtl/>
        </w:rPr>
        <w:t>ه</w:t>
      </w:r>
      <w:r w:rsidR="00641ED1">
        <w:rPr>
          <w:rFonts w:hint="cs"/>
          <w:rtl/>
        </w:rPr>
        <w:t xml:space="preserve"> </w:t>
      </w:r>
      <w:r w:rsidRPr="001E0E4C">
        <w:rPr>
          <w:rFonts w:hint="cs"/>
          <w:rtl/>
        </w:rPr>
        <w:t>اِل</w:t>
      </w:r>
      <w:r>
        <w:rPr>
          <w:rFonts w:hint="cs"/>
          <w:rtl/>
        </w:rPr>
        <w:t>ی</w:t>
      </w:r>
      <w:r>
        <w:rPr>
          <w:rtl/>
        </w:rPr>
        <w:t xml:space="preserve"> عَلِ</w:t>
      </w:r>
      <w:r>
        <w:rPr>
          <w:rFonts w:hint="cs"/>
          <w:rtl/>
        </w:rPr>
        <w:t>یٍّ</w:t>
      </w:r>
      <w:r>
        <w:rPr>
          <w:rtl/>
        </w:rPr>
        <w:t xml:space="preserve"> فَقالَ:  اَن</w:t>
      </w:r>
      <w:r w:rsidRPr="004C04B0">
        <w:rPr>
          <w:rFonts w:hint="cs"/>
          <w:rtl/>
        </w:rPr>
        <w:t>ۡتَ سَ</w:t>
      </w:r>
      <w:r>
        <w:rPr>
          <w:rFonts w:hint="cs"/>
          <w:rtl/>
        </w:rPr>
        <w:t>یِّ</w:t>
      </w:r>
      <w:r>
        <w:rPr>
          <w:rFonts w:hint="eastAsia"/>
          <w:rtl/>
        </w:rPr>
        <w:t>دٌ</w:t>
      </w:r>
      <w:r>
        <w:rPr>
          <w:rtl/>
        </w:rPr>
        <w:t xml:space="preserve"> فِ</w:t>
      </w:r>
      <w:r>
        <w:rPr>
          <w:rFonts w:hint="cs"/>
          <w:rtl/>
        </w:rPr>
        <w:t>ی</w:t>
      </w:r>
      <w:r>
        <w:rPr>
          <w:rtl/>
        </w:rPr>
        <w:t xml:space="preserve"> الدُّن</w:t>
      </w:r>
      <w:r w:rsidRPr="004C04B0">
        <w:rPr>
          <w:rFonts w:hint="cs"/>
          <w:rtl/>
        </w:rPr>
        <w:t>ۡ</w:t>
      </w:r>
      <w:r>
        <w:rPr>
          <w:rFonts w:hint="cs"/>
          <w:rtl/>
        </w:rPr>
        <w:t>ی</w:t>
      </w:r>
      <w:r>
        <w:rPr>
          <w:rFonts w:hint="eastAsia"/>
          <w:rtl/>
        </w:rPr>
        <w:t>ا</w:t>
      </w:r>
      <w:r>
        <w:rPr>
          <w:rtl/>
        </w:rPr>
        <w:t xml:space="preserve"> وَ سَ</w:t>
      </w:r>
      <w:r>
        <w:rPr>
          <w:rFonts w:hint="cs"/>
          <w:rtl/>
        </w:rPr>
        <w:t>یِّ</w:t>
      </w:r>
      <w:r>
        <w:rPr>
          <w:rFonts w:hint="eastAsia"/>
          <w:rtl/>
        </w:rPr>
        <w:t>دٌ</w:t>
      </w:r>
      <w:r>
        <w:rPr>
          <w:rtl/>
        </w:rPr>
        <w:t xml:space="preserve"> فِ</w:t>
      </w:r>
      <w:r>
        <w:rPr>
          <w:rFonts w:hint="cs"/>
          <w:rtl/>
        </w:rPr>
        <w:t>ی</w:t>
      </w:r>
      <w:r>
        <w:rPr>
          <w:rtl/>
        </w:rPr>
        <w:t xml:space="preserve"> ال</w:t>
      </w:r>
      <w:r w:rsidRPr="004C04B0">
        <w:rPr>
          <w:rFonts w:hint="cs"/>
          <w:rtl/>
        </w:rPr>
        <w:t>ۡآخر</w:t>
      </w:r>
      <w:r w:rsidR="00800285" w:rsidRPr="004C04B0">
        <w:rPr>
          <w:rFonts w:hint="cs"/>
          <w:rtl/>
        </w:rPr>
        <w:t>ة</w:t>
      </w:r>
      <w:r w:rsidRPr="001E0E4C">
        <w:rPr>
          <w:rFonts w:hint="cs"/>
          <w:rtl/>
        </w:rPr>
        <w:t>ِ</w:t>
      </w:r>
      <w:r>
        <w:rPr>
          <w:rFonts w:hint="eastAsia"/>
          <w:rtl/>
        </w:rPr>
        <w:t>،</w:t>
      </w:r>
      <w:r>
        <w:rPr>
          <w:rtl/>
        </w:rPr>
        <w:t xml:space="preserve"> مَن</w:t>
      </w:r>
      <w:r w:rsidRPr="004C04B0">
        <w:rPr>
          <w:rFonts w:hint="cs"/>
          <w:rtl/>
        </w:rPr>
        <w:t>ۡ اَحَبَّکَ فَقَدۡ اَحَبَّن</w:t>
      </w:r>
      <w:r>
        <w:rPr>
          <w:rFonts w:hint="cs"/>
          <w:rtl/>
        </w:rPr>
        <w:t>ی</w:t>
      </w:r>
      <w:r>
        <w:rPr>
          <w:rFonts w:hint="eastAsia"/>
          <w:rtl/>
        </w:rPr>
        <w:t>،</w:t>
      </w:r>
      <w:r>
        <w:rPr>
          <w:rtl/>
        </w:rPr>
        <w:t xml:space="preserve"> حَب</w:t>
      </w:r>
      <w:r>
        <w:rPr>
          <w:rFonts w:hint="cs"/>
          <w:rtl/>
        </w:rPr>
        <w:t>ی</w:t>
      </w:r>
      <w:r>
        <w:rPr>
          <w:rFonts w:hint="eastAsia"/>
          <w:rtl/>
        </w:rPr>
        <w:t>بُکَ</w:t>
      </w:r>
      <w:r>
        <w:rPr>
          <w:rtl/>
        </w:rPr>
        <w:t xml:space="preserve"> حَب</w:t>
      </w:r>
      <w:r>
        <w:rPr>
          <w:rFonts w:hint="cs"/>
          <w:rtl/>
        </w:rPr>
        <w:t>ی</w:t>
      </w:r>
      <w:r>
        <w:rPr>
          <w:rFonts w:hint="eastAsia"/>
          <w:rtl/>
        </w:rPr>
        <w:t>ب</w:t>
      </w:r>
      <w:r>
        <w:rPr>
          <w:rFonts w:hint="cs"/>
          <w:rtl/>
        </w:rPr>
        <w:t>ی</w:t>
      </w:r>
      <w:r>
        <w:rPr>
          <w:rtl/>
        </w:rPr>
        <w:t xml:space="preserve"> وَ حَب</w:t>
      </w:r>
      <w:r>
        <w:rPr>
          <w:rFonts w:hint="cs"/>
          <w:rtl/>
        </w:rPr>
        <w:t>ی</w:t>
      </w:r>
      <w:r>
        <w:rPr>
          <w:rFonts w:hint="eastAsia"/>
          <w:rtl/>
        </w:rPr>
        <w:t>بُ</w:t>
      </w:r>
      <w:r>
        <w:rPr>
          <w:rtl/>
        </w:rPr>
        <w:t xml:space="preserve"> الل</w:t>
      </w:r>
      <w:r w:rsidR="00800285" w:rsidRPr="004C04B0">
        <w:rPr>
          <w:rFonts w:hint="cs"/>
          <w:rtl/>
        </w:rPr>
        <w:t xml:space="preserve">ه  </w:t>
      </w:r>
      <w:r w:rsidRPr="001E0E4C">
        <w:rPr>
          <w:rFonts w:hint="cs"/>
          <w:rtl/>
        </w:rPr>
        <w:t>، وَ عَدُوُّکَ عَدُوّ</w:t>
      </w:r>
      <w:r>
        <w:rPr>
          <w:rFonts w:hint="cs"/>
          <w:rtl/>
        </w:rPr>
        <w:t>ی</w:t>
      </w:r>
      <w:r>
        <w:rPr>
          <w:rtl/>
        </w:rPr>
        <w:t xml:space="preserve"> وَ عَدُو</w:t>
      </w:r>
      <w:r w:rsidRPr="004C04B0">
        <w:rPr>
          <w:rFonts w:hint="cs"/>
          <w:rtl/>
        </w:rPr>
        <w:t>أُ الل</w:t>
      </w:r>
      <w:r w:rsidR="00800285" w:rsidRPr="004C04B0">
        <w:rPr>
          <w:rFonts w:hint="cs"/>
          <w:rtl/>
        </w:rPr>
        <w:t xml:space="preserve">ه  </w:t>
      </w:r>
      <w:r w:rsidRPr="001E0E4C">
        <w:rPr>
          <w:rFonts w:hint="cs"/>
          <w:rtl/>
        </w:rPr>
        <w:t>ِ ، وَ ال</w:t>
      </w:r>
      <w:r w:rsidRPr="004C04B0">
        <w:rPr>
          <w:rFonts w:hint="cs"/>
          <w:rtl/>
        </w:rPr>
        <w:t>ۡوَ</w:t>
      </w:r>
      <w:r>
        <w:rPr>
          <w:rFonts w:hint="cs"/>
          <w:rtl/>
        </w:rPr>
        <w:t>ی</w:t>
      </w:r>
      <w:r w:rsidRPr="004C04B0">
        <w:rPr>
          <w:rFonts w:hint="cs"/>
          <w:rtl/>
        </w:rPr>
        <w:t>ۡ</w:t>
      </w:r>
      <w:r>
        <w:rPr>
          <w:rFonts w:hint="eastAsia"/>
          <w:rtl/>
        </w:rPr>
        <w:t>ل</w:t>
      </w:r>
      <w:r>
        <w:rPr>
          <w:rtl/>
        </w:rPr>
        <w:t xml:space="preserve"> لِمَن</w:t>
      </w:r>
      <w:r w:rsidRPr="004C04B0">
        <w:rPr>
          <w:rFonts w:hint="cs"/>
          <w:rtl/>
        </w:rPr>
        <w:t>ۡ اَبۡغَضَکَ مِنۡ بَعۡد</w:t>
      </w:r>
      <w:r>
        <w:rPr>
          <w:rFonts w:hint="cs"/>
          <w:rtl/>
        </w:rPr>
        <w:t>ی</w:t>
      </w:r>
      <w:r>
        <w:rPr>
          <w:rtl/>
        </w:rPr>
        <w:t>"</w:t>
      </w:r>
    </w:p>
    <w:p w:rsidR="00E90CE5" w:rsidRDefault="00E90CE5" w:rsidP="007E5E41">
      <w:pPr>
        <w:pStyle w:val="libNormal"/>
        <w:rPr>
          <w:rtl/>
        </w:rPr>
      </w:pPr>
      <w:r>
        <w:rPr>
          <w:rFonts w:hint="eastAsia"/>
          <w:rtl/>
        </w:rPr>
        <w:t>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نے مود</w:t>
      </w:r>
      <w:r>
        <w:rPr>
          <w:rFonts w:hint="cs"/>
          <w:rtl/>
        </w:rPr>
        <w:t>ۃ</w:t>
      </w:r>
      <w:r>
        <w:rPr>
          <w:rtl/>
        </w:rPr>
        <w:t xml:space="preserve"> القرب</w:t>
      </w:r>
      <w:r>
        <w:rPr>
          <w:rFonts w:hint="cs"/>
          <w:rtl/>
        </w:rPr>
        <w:t>یٰ</w:t>
      </w:r>
      <w:r>
        <w:rPr>
          <w:rtl/>
        </w:rPr>
        <w:t xml:space="preserve"> </w:t>
      </w:r>
      <w:r w:rsidRPr="006C0D31">
        <w:rPr>
          <w:rStyle w:val="libFootnotenumChar"/>
          <w:rtl/>
        </w:rPr>
        <w:t>(</w:t>
      </w:r>
      <w:r w:rsidR="007E5E41" w:rsidRPr="006C0D31">
        <w:rPr>
          <w:rStyle w:val="libFootnotenumChar"/>
          <w:rFonts w:hint="cs"/>
          <w:rtl/>
        </w:rPr>
        <w:t>37</w:t>
      </w:r>
      <w:r w:rsidRPr="006C0D31">
        <w:rPr>
          <w:rStyle w:val="libFootnotenumChar"/>
          <w:rtl/>
        </w:rPr>
        <w:t>)</w:t>
      </w:r>
      <w:r>
        <w:rPr>
          <w:rtl/>
        </w:rPr>
        <w:t xml:space="preserve">"مودت نمبر </w:t>
      </w:r>
      <w:r>
        <w:rPr>
          <w:rtl/>
          <w:lang w:bidi="fa-IR"/>
        </w:rPr>
        <w:t xml:space="preserve">۴" </w:t>
      </w:r>
      <w:r>
        <w:rPr>
          <w:rtl/>
        </w:rPr>
        <w:t>م</w:t>
      </w:r>
      <w:r>
        <w:rPr>
          <w:rFonts w:hint="cs"/>
          <w:rtl/>
        </w:rPr>
        <w:t>ی</w:t>
      </w:r>
      <w:r>
        <w:rPr>
          <w:rFonts w:hint="eastAsia"/>
          <w:rtl/>
        </w:rPr>
        <w:t>ں</w:t>
      </w:r>
      <w:r>
        <w:rPr>
          <w:rtl/>
        </w:rPr>
        <w:t xml:space="preserve"> ابن عباس سے روا</w:t>
      </w:r>
      <w:r>
        <w:rPr>
          <w:rFonts w:hint="cs"/>
          <w:rtl/>
        </w:rPr>
        <w:t>ی</w:t>
      </w:r>
      <w:r>
        <w:rPr>
          <w:rFonts w:hint="eastAsia"/>
          <w:rtl/>
        </w:rPr>
        <w:t>ت</w:t>
      </w:r>
      <w:r>
        <w:rPr>
          <w:rtl/>
        </w:rPr>
        <w:t xml:space="preserve"> ک</w:t>
      </w:r>
      <w:r>
        <w:rPr>
          <w:rFonts w:hint="cs"/>
          <w:rtl/>
        </w:rPr>
        <w:t>ی</w:t>
      </w:r>
      <w:r>
        <w:rPr>
          <w:rtl/>
        </w:rPr>
        <w:t xml:space="preserve"> ہے کہ رسول اللہؐ نے </w:t>
      </w:r>
      <w:r w:rsidR="002A35F2">
        <w:rPr>
          <w:rtl/>
        </w:rPr>
        <w:t xml:space="preserve">علی علیہ السلام </w:t>
      </w:r>
      <w:r>
        <w:rPr>
          <w:rtl/>
        </w:rPr>
        <w:t>کے چہرے ک</w:t>
      </w:r>
      <w:r>
        <w:rPr>
          <w:rFonts w:hint="cs"/>
          <w:rtl/>
        </w:rPr>
        <w:t>ی</w:t>
      </w:r>
      <w:r>
        <w:rPr>
          <w:rtl/>
        </w:rPr>
        <w:t xml:space="preserve"> طرف د</w:t>
      </w:r>
      <w:r>
        <w:rPr>
          <w:rFonts w:hint="cs"/>
          <w:rtl/>
        </w:rPr>
        <w:t>ی</w:t>
      </w:r>
      <w:r>
        <w:rPr>
          <w:rFonts w:hint="eastAsia"/>
          <w:rtl/>
        </w:rPr>
        <w:t>کھتے</w:t>
      </w:r>
      <w:r>
        <w:rPr>
          <w:rtl/>
        </w:rPr>
        <w:t xml:space="preserve"> ہوئے فرما</w:t>
      </w:r>
      <w:r>
        <w:rPr>
          <w:rFonts w:hint="cs"/>
          <w:rtl/>
        </w:rPr>
        <w:t>ی</w:t>
      </w:r>
      <w:r>
        <w:rPr>
          <w:rFonts w:hint="eastAsia"/>
          <w:rtl/>
        </w:rPr>
        <w:t>ا</w:t>
      </w:r>
      <w:r>
        <w:rPr>
          <w:rtl/>
        </w:rPr>
        <w:t>: تم دن</w:t>
      </w:r>
      <w:r>
        <w:rPr>
          <w:rFonts w:hint="cs"/>
          <w:rtl/>
        </w:rPr>
        <w:t>ی</w:t>
      </w:r>
      <w:r>
        <w:rPr>
          <w:rFonts w:hint="eastAsia"/>
          <w:rtl/>
        </w:rPr>
        <w:t>ا</w:t>
      </w:r>
      <w:r>
        <w:rPr>
          <w:rtl/>
        </w:rPr>
        <w:t xml:space="preserve"> و آخرت م</w:t>
      </w:r>
      <w:r>
        <w:rPr>
          <w:rFonts w:hint="cs"/>
          <w:rtl/>
        </w:rPr>
        <w:t>ی</w:t>
      </w:r>
      <w:r>
        <w:rPr>
          <w:rFonts w:hint="eastAsia"/>
          <w:rtl/>
        </w:rPr>
        <w:t>ں</w:t>
      </w:r>
      <w:r>
        <w:rPr>
          <w:rtl/>
        </w:rPr>
        <w:t xml:space="preserve"> س</w:t>
      </w:r>
      <w:r>
        <w:rPr>
          <w:rFonts w:hint="cs"/>
          <w:rtl/>
        </w:rPr>
        <w:t>ی</w:t>
      </w:r>
      <w:r>
        <w:rPr>
          <w:rFonts w:hint="eastAsia"/>
          <w:rtl/>
        </w:rPr>
        <w:t>د</w:t>
      </w:r>
      <w:r>
        <w:rPr>
          <w:rtl/>
        </w:rPr>
        <w:t xml:space="preserve"> و سردار ہو۔ جو تم سے محبت رکھتا ہے وہ درحق</w:t>
      </w:r>
      <w:r>
        <w:rPr>
          <w:rFonts w:hint="cs"/>
          <w:rtl/>
        </w:rPr>
        <w:t>ی</w:t>
      </w:r>
      <w:r>
        <w:rPr>
          <w:rFonts w:hint="eastAsia"/>
          <w:rtl/>
        </w:rPr>
        <w:t>قت</w:t>
      </w:r>
      <w:r>
        <w:rPr>
          <w:rtl/>
        </w:rPr>
        <w:t xml:space="preserve"> مجھ سے محبت رکھتا ہے اور جو تمہا</w:t>
      </w:r>
      <w:r w:rsidR="00D854E7">
        <w:rPr>
          <w:rtl/>
        </w:rPr>
        <w:t>را</w:t>
      </w:r>
      <w:r>
        <w:rPr>
          <w:rtl/>
        </w:rPr>
        <w:t xml:space="preserve"> دشمن ہے وہ درحق</w:t>
      </w:r>
      <w:r>
        <w:rPr>
          <w:rFonts w:hint="cs"/>
          <w:rtl/>
        </w:rPr>
        <w:t>ی</w:t>
      </w:r>
      <w:r>
        <w:rPr>
          <w:rtl/>
        </w:rPr>
        <w:t>قت م</w:t>
      </w:r>
      <w:r>
        <w:rPr>
          <w:rFonts w:hint="cs"/>
          <w:rtl/>
        </w:rPr>
        <w:t>ی</w:t>
      </w:r>
      <w:r w:rsidR="00D854E7">
        <w:rPr>
          <w:rFonts w:hint="eastAsia"/>
          <w:rtl/>
        </w:rPr>
        <w:t>را</w:t>
      </w:r>
      <w:r>
        <w:rPr>
          <w:rtl/>
        </w:rPr>
        <w:t xml:space="preserve"> اور خدا کا دشمن ہے اور م</w:t>
      </w:r>
      <w:r>
        <w:rPr>
          <w:rFonts w:hint="cs"/>
          <w:rtl/>
        </w:rPr>
        <w:t>ی</w:t>
      </w:r>
      <w:r>
        <w:rPr>
          <w:rFonts w:hint="eastAsia"/>
          <w:rtl/>
        </w:rPr>
        <w:t>رے</w:t>
      </w:r>
      <w:r>
        <w:rPr>
          <w:rtl/>
        </w:rPr>
        <w:t xml:space="preserve"> بعد تم سے دشمن</w:t>
      </w:r>
      <w:r>
        <w:rPr>
          <w:rFonts w:hint="cs"/>
          <w:rtl/>
        </w:rPr>
        <w:t>ی</w:t>
      </w:r>
      <w:r>
        <w:rPr>
          <w:rtl/>
        </w:rPr>
        <w:t xml:space="preserve"> کرنے والے پر وائے ہو۔</w:t>
      </w:r>
    </w:p>
    <w:p w:rsidR="00E90CE5" w:rsidRDefault="00E90CE5" w:rsidP="00E90CE5">
      <w:pPr>
        <w:pStyle w:val="libNormal"/>
        <w:rPr>
          <w:rtl/>
        </w:rPr>
      </w:pPr>
      <w:r>
        <w:rPr>
          <w:rFonts w:hint="eastAsia"/>
          <w:rtl/>
        </w:rPr>
        <w:t>سوال</w:t>
      </w:r>
      <w:r>
        <w:rPr>
          <w:rtl/>
        </w:rPr>
        <w:t>: رحلت رسولؐ کے بعد سق</w:t>
      </w:r>
      <w:r>
        <w:rPr>
          <w:rFonts w:hint="cs"/>
          <w:rtl/>
        </w:rPr>
        <w:t>ی</w:t>
      </w:r>
      <w:r>
        <w:rPr>
          <w:rFonts w:hint="eastAsia"/>
          <w:rtl/>
        </w:rPr>
        <w:t>فہ</w:t>
      </w:r>
      <w:r>
        <w:rPr>
          <w:rtl/>
        </w:rPr>
        <w:t xml:space="preserve"> و فدک کے موقع پر اور </w:t>
      </w:r>
      <w:r w:rsidR="002A35F2">
        <w:rPr>
          <w:rtl/>
        </w:rPr>
        <w:t xml:space="preserve">علی علیہ السلام </w:t>
      </w:r>
      <w:r>
        <w:rPr>
          <w:rtl/>
        </w:rPr>
        <w:t>کو جب</w:t>
      </w:r>
      <w:r w:rsidR="00D854E7">
        <w:rPr>
          <w:rtl/>
        </w:rPr>
        <w:t>را</w:t>
      </w:r>
      <w:r>
        <w:rPr>
          <w:rtl/>
        </w:rPr>
        <w:t xml:space="preserve"> مسجد لے جاتے ہوئے، در خانہ </w:t>
      </w:r>
      <w:r w:rsidR="002A35F2">
        <w:rPr>
          <w:rtl/>
        </w:rPr>
        <w:t xml:space="preserve">علی علیہ السلام </w:t>
      </w:r>
      <w:r>
        <w:rPr>
          <w:rtl/>
        </w:rPr>
        <w:t xml:space="preserve">کو آگ لگاتے وقت کن لوگوں نے </w:t>
      </w:r>
      <w:r w:rsidR="002A35F2">
        <w:rPr>
          <w:rtl/>
        </w:rPr>
        <w:t xml:space="preserve">علی علیہ السلام </w:t>
      </w:r>
      <w:r>
        <w:rPr>
          <w:rtl/>
        </w:rPr>
        <w:t>سے اپن</w:t>
      </w:r>
      <w:r>
        <w:rPr>
          <w:rFonts w:hint="cs"/>
          <w:rtl/>
        </w:rPr>
        <w:t>ی</w:t>
      </w:r>
      <w:r>
        <w:rPr>
          <w:rtl/>
        </w:rPr>
        <w:t xml:space="preserve"> دشمن</w:t>
      </w:r>
      <w:r>
        <w:rPr>
          <w:rFonts w:hint="cs"/>
          <w:rtl/>
        </w:rPr>
        <w:t>ی</w:t>
      </w:r>
      <w:r>
        <w:rPr>
          <w:rtl/>
        </w:rPr>
        <w:t xml:space="preserve"> کو علن</w:t>
      </w:r>
      <w:r>
        <w:rPr>
          <w:rFonts w:hint="cs"/>
          <w:rtl/>
        </w:rPr>
        <w:t>ی</w:t>
      </w:r>
      <w:r>
        <w:rPr>
          <w:rtl/>
        </w:rPr>
        <w:t xml:space="preserve"> کرد</w:t>
      </w:r>
      <w:r>
        <w:rPr>
          <w:rFonts w:hint="cs"/>
          <w:rtl/>
        </w:rPr>
        <w:t>ی</w:t>
      </w:r>
      <w:r>
        <w:rPr>
          <w:rFonts w:hint="eastAsia"/>
          <w:rtl/>
        </w:rPr>
        <w:t>ا</w:t>
      </w:r>
      <w:r>
        <w:rPr>
          <w:rtl/>
        </w:rPr>
        <w:t xml:space="preserve"> تھا؟</w:t>
      </w:r>
    </w:p>
    <w:p w:rsidR="00E90CE5" w:rsidRDefault="00E90CE5" w:rsidP="007E5E41">
      <w:pPr>
        <w:pStyle w:val="libNormal"/>
        <w:rPr>
          <w:rtl/>
        </w:rPr>
      </w:pPr>
      <w:r>
        <w:rPr>
          <w:rFonts w:hint="eastAsia"/>
          <w:rtl/>
        </w:rPr>
        <w:t>جواب</w:t>
      </w:r>
      <w:r>
        <w:rPr>
          <w:rtl/>
        </w:rPr>
        <w:t xml:space="preserve"> کے لئے رجوع فرمائ</w:t>
      </w:r>
      <w:r>
        <w:rPr>
          <w:rFonts w:hint="cs"/>
          <w:rtl/>
        </w:rPr>
        <w:t>ی</w:t>
      </w:r>
      <w:r>
        <w:rPr>
          <w:rFonts w:hint="eastAsia"/>
          <w:rtl/>
        </w:rPr>
        <w:t>ں</w:t>
      </w:r>
      <w:r>
        <w:rPr>
          <w:rtl/>
        </w:rPr>
        <w:t xml:space="preserve">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sidRPr="006C0D31">
        <w:rPr>
          <w:rStyle w:val="libFootnotenumChar"/>
          <w:rtl/>
        </w:rPr>
        <w:t>(</w:t>
      </w:r>
      <w:r w:rsidR="007E5E41" w:rsidRPr="006C0D31">
        <w:rPr>
          <w:rStyle w:val="libFootnotenumChar"/>
          <w:rFonts w:hint="cs"/>
          <w:rtl/>
        </w:rPr>
        <w:t>38</w:t>
      </w:r>
      <w:r w:rsidRPr="006C0D31">
        <w:rPr>
          <w:rStyle w:val="libFootnotenumChar"/>
          <w:rtl/>
        </w:rPr>
        <w:t>)</w:t>
      </w:r>
      <w:r>
        <w:rPr>
          <w:rtl/>
        </w:rPr>
        <w:t>" جس م</w:t>
      </w:r>
      <w:r>
        <w:rPr>
          <w:rFonts w:hint="cs"/>
          <w:rtl/>
        </w:rPr>
        <w:t>ی</w:t>
      </w:r>
      <w:r>
        <w:rPr>
          <w:rFonts w:hint="eastAsia"/>
          <w:rtl/>
        </w:rPr>
        <w:t>ں</w:t>
      </w:r>
      <w:r>
        <w:rPr>
          <w:rtl/>
        </w:rPr>
        <w:t xml:space="preserve"> علمائے اہل سنت ک</w:t>
      </w:r>
      <w:r>
        <w:rPr>
          <w:rFonts w:hint="cs"/>
          <w:rtl/>
        </w:rPr>
        <w:t>ی</w:t>
      </w:r>
      <w:r>
        <w:rPr>
          <w:rtl/>
        </w:rPr>
        <w:t xml:space="preserve"> مستند کتابوں سے جواب مہ</w:t>
      </w:r>
      <w:r>
        <w:rPr>
          <w:rFonts w:hint="cs"/>
          <w:rtl/>
        </w:rPr>
        <w:t>ی</w:t>
      </w:r>
      <w:r>
        <w:rPr>
          <w:rFonts w:hint="eastAsia"/>
          <w:rtl/>
        </w:rPr>
        <w:t>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E90CE5" w:rsidRDefault="00E90CE5" w:rsidP="00CF1428">
      <w:pPr>
        <w:pStyle w:val="Heading2Center"/>
        <w:rPr>
          <w:rtl/>
        </w:rPr>
      </w:pPr>
      <w:bookmarkStart w:id="334" w:name="_Toc504211648"/>
      <w:r>
        <w:rPr>
          <w:rtl/>
          <w:lang w:bidi="fa-IR"/>
        </w:rPr>
        <w:t>۳۶</w:t>
      </w:r>
      <w:r>
        <w:rPr>
          <w:rtl/>
        </w:rPr>
        <w:t>۔ محبت عل</w:t>
      </w:r>
      <w:r>
        <w:rPr>
          <w:rFonts w:hint="cs"/>
          <w:rtl/>
        </w:rPr>
        <w:t>ی</w:t>
      </w:r>
      <w:r>
        <w:rPr>
          <w:rtl/>
        </w:rPr>
        <w:t xml:space="preserve"> ؑ، خدا و رسولؐ سے محبت ہے</w:t>
      </w:r>
      <w:bookmarkEnd w:id="334"/>
    </w:p>
    <w:p w:rsidR="00E90CE5" w:rsidRDefault="00E90CE5" w:rsidP="00CF1428">
      <w:pPr>
        <w:pStyle w:val="libArabic"/>
        <w:rPr>
          <w:rtl/>
        </w:rPr>
      </w:pPr>
      <w:r>
        <w:rPr>
          <w:rtl/>
        </w:rPr>
        <w:lastRenderedPageBreak/>
        <w:t>" اَلسّابِع عَشَرَ:  اَخ</w:t>
      </w:r>
      <w:r w:rsidRPr="004C04B0">
        <w:rPr>
          <w:rFonts w:hint="cs"/>
          <w:rtl/>
        </w:rPr>
        <w:t>ۡرَجَ الطَّبَران</w:t>
      </w:r>
      <w:r>
        <w:rPr>
          <w:rFonts w:hint="cs"/>
          <w:rtl/>
        </w:rPr>
        <w:t>ی</w:t>
      </w:r>
      <w:r>
        <w:rPr>
          <w:rtl/>
        </w:rPr>
        <w:t xml:space="preserve"> بِسَنَدٍ حَسَنٍ عَن</w:t>
      </w:r>
      <w:r w:rsidRPr="004C04B0">
        <w:rPr>
          <w:rFonts w:hint="cs"/>
          <w:rtl/>
        </w:rPr>
        <w:t>ۡ اُمّ سَلَم</w:t>
      </w:r>
      <w:r w:rsidR="00800285" w:rsidRPr="004C04B0">
        <w:rPr>
          <w:rFonts w:hint="cs"/>
          <w:rtl/>
        </w:rPr>
        <w:t>ة</w:t>
      </w:r>
      <w:r>
        <w:rPr>
          <w:rtl/>
        </w:rPr>
        <w:t xml:space="preserve"> عَن</w:t>
      </w:r>
      <w:r w:rsidRPr="004C04B0">
        <w:rPr>
          <w:rFonts w:hint="cs"/>
          <w:rtl/>
        </w:rPr>
        <w:t>ۡ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وآلِ</w:t>
      </w:r>
      <w:r w:rsidR="00800285" w:rsidRPr="004C04B0">
        <w:rPr>
          <w:rFonts w:hint="cs"/>
          <w:rtl/>
        </w:rPr>
        <w:t xml:space="preserve">ه  </w:t>
      </w:r>
      <w:r w:rsidRPr="001E0E4C">
        <w:rPr>
          <w:rFonts w:hint="cs"/>
          <w:rtl/>
        </w:rPr>
        <w:t>، قالَ:  مَن</w:t>
      </w:r>
      <w:r w:rsidRPr="004C04B0">
        <w:rPr>
          <w:rFonts w:hint="cs"/>
          <w:rtl/>
        </w:rPr>
        <w:t>ۡ اَحَبَّ عَلِ</w:t>
      </w:r>
      <w:r>
        <w:rPr>
          <w:rFonts w:hint="cs"/>
          <w:rtl/>
        </w:rPr>
        <w:t>یّ</w:t>
      </w:r>
      <w:r>
        <w:rPr>
          <w:rFonts w:hint="eastAsia"/>
          <w:rtl/>
        </w:rPr>
        <w:t>اً</w:t>
      </w:r>
      <w:r>
        <w:rPr>
          <w:rtl/>
        </w:rPr>
        <w:t xml:space="preserve"> فَقد</w:t>
      </w:r>
      <w:r w:rsidRPr="004C04B0">
        <w:rPr>
          <w:rFonts w:hint="cs"/>
          <w:rtl/>
        </w:rPr>
        <w:t>ۡ اَحَبَّن</w:t>
      </w:r>
      <w:r>
        <w:rPr>
          <w:rFonts w:hint="cs"/>
          <w:rtl/>
        </w:rPr>
        <w:t>ی</w:t>
      </w:r>
      <w:r>
        <w:rPr>
          <w:rtl/>
        </w:rPr>
        <w:t xml:space="preserve"> وَ مَن</w:t>
      </w:r>
      <w:r w:rsidRPr="004C04B0">
        <w:rPr>
          <w:rFonts w:hint="cs"/>
          <w:rtl/>
        </w:rPr>
        <w:t>ۡ اَحَبَّن</w:t>
      </w:r>
      <w:r>
        <w:rPr>
          <w:rFonts w:hint="cs"/>
          <w:rtl/>
        </w:rPr>
        <w:t>ی</w:t>
      </w:r>
      <w:r>
        <w:rPr>
          <w:rtl/>
        </w:rPr>
        <w:t xml:space="preserve"> فَقَد</w:t>
      </w:r>
      <w:r w:rsidRPr="004C04B0">
        <w:rPr>
          <w:rFonts w:hint="cs"/>
          <w:rtl/>
        </w:rPr>
        <w:t>ۡ اَحَبَّ الل</w:t>
      </w:r>
      <w:r w:rsidR="00800285" w:rsidRPr="004C04B0">
        <w:rPr>
          <w:rFonts w:hint="cs"/>
          <w:rtl/>
        </w:rPr>
        <w:t xml:space="preserve">ه  </w:t>
      </w:r>
      <w:r w:rsidRPr="001E0E4C">
        <w:rPr>
          <w:rFonts w:hint="cs"/>
          <w:rtl/>
        </w:rPr>
        <w:t>َ، وَ مَن</w:t>
      </w:r>
      <w:r w:rsidRPr="004C04B0">
        <w:rPr>
          <w:rFonts w:hint="cs"/>
          <w:rtl/>
        </w:rPr>
        <w:t>ۡ اَبۡغَضَ عَلِ</w:t>
      </w:r>
      <w:r>
        <w:rPr>
          <w:rFonts w:hint="cs"/>
          <w:rtl/>
        </w:rPr>
        <w:t>یّ</w:t>
      </w:r>
      <w:r>
        <w:rPr>
          <w:rFonts w:hint="eastAsia"/>
          <w:rtl/>
        </w:rPr>
        <w:t>اً</w:t>
      </w:r>
      <w:r>
        <w:rPr>
          <w:rtl/>
        </w:rPr>
        <w:t xml:space="preserve"> فَقد</w:t>
      </w:r>
      <w:r w:rsidRPr="004C04B0">
        <w:rPr>
          <w:rFonts w:hint="cs"/>
          <w:rtl/>
        </w:rPr>
        <w:t>ۡ اَبۡغَضَن</w:t>
      </w:r>
      <w:r>
        <w:rPr>
          <w:rFonts w:hint="cs"/>
          <w:rtl/>
        </w:rPr>
        <w:t>ی</w:t>
      </w:r>
      <w:r>
        <w:rPr>
          <w:rtl/>
        </w:rPr>
        <w:t xml:space="preserve"> وَ مَ</w:t>
      </w:r>
      <w:r>
        <w:rPr>
          <w:rFonts w:hint="eastAsia"/>
          <w:rtl/>
        </w:rPr>
        <w:t>ن</w:t>
      </w:r>
      <w:r w:rsidRPr="004C04B0">
        <w:rPr>
          <w:rFonts w:hint="cs"/>
          <w:rtl/>
        </w:rPr>
        <w:t>ۡ</w:t>
      </w:r>
      <w:r>
        <w:rPr>
          <w:rtl/>
        </w:rPr>
        <w:t xml:space="preserve"> اَب</w:t>
      </w:r>
      <w:r w:rsidRPr="004C04B0">
        <w:rPr>
          <w:rFonts w:hint="cs"/>
          <w:rtl/>
        </w:rPr>
        <w:t>ۡغَضَن</w:t>
      </w:r>
      <w:r>
        <w:rPr>
          <w:rFonts w:hint="cs"/>
          <w:rtl/>
        </w:rPr>
        <w:t>ی</w:t>
      </w:r>
      <w:r>
        <w:rPr>
          <w:rtl/>
        </w:rPr>
        <w:t xml:space="preserve"> فَقد</w:t>
      </w:r>
      <w:r w:rsidRPr="004C04B0">
        <w:rPr>
          <w:rFonts w:hint="cs"/>
          <w:rtl/>
        </w:rPr>
        <w:t>ۡ اَبۡغَضَ الل</w:t>
      </w:r>
      <w:r w:rsidR="00800285" w:rsidRPr="004C04B0">
        <w:rPr>
          <w:rFonts w:hint="cs"/>
          <w:rtl/>
        </w:rPr>
        <w:t xml:space="preserve">ه  </w:t>
      </w:r>
      <w:r w:rsidRPr="001E0E4C">
        <w:rPr>
          <w:rFonts w:hint="cs"/>
          <w:rtl/>
        </w:rPr>
        <w:t>َ "</w:t>
      </w:r>
    </w:p>
    <w:p w:rsidR="00E90CE5" w:rsidRDefault="00E90CE5" w:rsidP="00E90CE5">
      <w:pPr>
        <w:pStyle w:val="libNormal"/>
        <w:rPr>
          <w:rtl/>
        </w:rPr>
      </w:pPr>
      <w:r>
        <w:rPr>
          <w:rFonts w:hint="eastAsia"/>
          <w:rtl/>
        </w:rPr>
        <w:t>ابن</w:t>
      </w:r>
      <w:r>
        <w:rPr>
          <w:rtl/>
        </w:rPr>
        <w:t xml:space="preserve"> حجر مک</w:t>
      </w:r>
      <w:r>
        <w:rPr>
          <w:rFonts w:hint="cs"/>
          <w:rtl/>
        </w:rPr>
        <w:t>ی</w:t>
      </w:r>
      <w:r>
        <w:rPr>
          <w:rtl/>
        </w:rPr>
        <w:t xml:space="preserve"> نے صواعق محرقہ "فصل دوئم ۔فضائل عل</w:t>
      </w:r>
      <w:r>
        <w:rPr>
          <w:rFonts w:hint="cs"/>
          <w:rtl/>
        </w:rPr>
        <w:t>ی</w:t>
      </w:r>
      <w:r>
        <w:rPr>
          <w:rtl/>
        </w:rPr>
        <w:t>" حد</w:t>
      </w:r>
      <w:r>
        <w:rPr>
          <w:rFonts w:hint="cs"/>
          <w:rtl/>
        </w:rPr>
        <w:t>ی</w:t>
      </w:r>
      <w:r>
        <w:rPr>
          <w:rFonts w:hint="eastAsia"/>
          <w:rtl/>
        </w:rPr>
        <w:t>ث</w:t>
      </w:r>
      <w:r>
        <w:rPr>
          <w:rtl/>
        </w:rPr>
        <w:t xml:space="preserve"> نمبر </w:t>
      </w:r>
      <w:r>
        <w:rPr>
          <w:rtl/>
          <w:lang w:bidi="fa-IR"/>
        </w:rPr>
        <w:t>۱۷</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کہ طب</w:t>
      </w:r>
      <w:r w:rsidR="00D854E7">
        <w:rPr>
          <w:rtl/>
        </w:rPr>
        <w:t>را</w:t>
      </w:r>
      <w:r>
        <w:rPr>
          <w:rtl/>
        </w:rPr>
        <w:t>ن</w:t>
      </w:r>
      <w:r>
        <w:rPr>
          <w:rFonts w:hint="cs"/>
          <w:rtl/>
        </w:rPr>
        <w:t>ی</w:t>
      </w:r>
      <w:r>
        <w:rPr>
          <w:rtl/>
        </w:rPr>
        <w:t xml:space="preserve"> نے سندِ حسن سے ام سلمہ سے انہوں نے رسولؐ اللہ سے روا</w:t>
      </w:r>
      <w:r>
        <w:rPr>
          <w:rFonts w:hint="cs"/>
          <w:rtl/>
        </w:rPr>
        <w:t>ی</w:t>
      </w:r>
      <w:r>
        <w:rPr>
          <w:rFonts w:hint="eastAsia"/>
          <w:rtl/>
        </w:rPr>
        <w:t>ت</w:t>
      </w:r>
      <w:r>
        <w:rPr>
          <w:rtl/>
        </w:rPr>
        <w:t xml:space="preserve"> ک</w:t>
      </w:r>
      <w:r>
        <w:rPr>
          <w:rFonts w:hint="cs"/>
          <w:rtl/>
        </w:rPr>
        <w:t>ی</w:t>
      </w:r>
      <w:r>
        <w:rPr>
          <w:rtl/>
        </w:rPr>
        <w:t xml:space="preserve"> ہے کہ آپؐ نے فرما</w:t>
      </w:r>
      <w:r>
        <w:rPr>
          <w:rFonts w:hint="cs"/>
          <w:rtl/>
        </w:rPr>
        <w:t>ی</w:t>
      </w:r>
      <w:r>
        <w:rPr>
          <w:rFonts w:hint="eastAsia"/>
          <w:rtl/>
        </w:rPr>
        <w:t>ا</w:t>
      </w:r>
      <w:r>
        <w:rPr>
          <w:rtl/>
        </w:rPr>
        <w:t xml:space="preserve">: جس نے </w:t>
      </w:r>
      <w:r w:rsidR="002A35F2">
        <w:rPr>
          <w:rtl/>
        </w:rPr>
        <w:t xml:space="preserve">علی علیہ السلام </w:t>
      </w:r>
      <w:r>
        <w:rPr>
          <w:rtl/>
        </w:rPr>
        <w:t>سے محبت ک</w:t>
      </w:r>
      <w:r>
        <w:rPr>
          <w:rFonts w:hint="cs"/>
          <w:rtl/>
        </w:rPr>
        <w:t>ی</w:t>
      </w:r>
      <w:r>
        <w:rPr>
          <w:rtl/>
        </w:rPr>
        <w:t xml:space="preserve"> اس نے مجھ سے محبت ک</w:t>
      </w:r>
      <w:r>
        <w:rPr>
          <w:rFonts w:hint="cs"/>
          <w:rtl/>
        </w:rPr>
        <w:t>ی</w:t>
      </w:r>
      <w:r>
        <w:rPr>
          <w:rtl/>
        </w:rPr>
        <w:t xml:space="preserve"> اور جس نے مجھ سے محبت ک</w:t>
      </w:r>
      <w:r>
        <w:rPr>
          <w:rFonts w:hint="cs"/>
          <w:rtl/>
        </w:rPr>
        <w:t>ی</w:t>
      </w:r>
      <w:r>
        <w:rPr>
          <w:rtl/>
        </w:rPr>
        <w:t xml:space="preserve"> اس نے خدا سے مح</w:t>
      </w:r>
      <w:r>
        <w:rPr>
          <w:rFonts w:hint="eastAsia"/>
          <w:rtl/>
        </w:rPr>
        <w:t>بت</w:t>
      </w:r>
      <w:r>
        <w:rPr>
          <w:rtl/>
        </w:rPr>
        <w:t xml:space="preserve"> ک</w:t>
      </w:r>
      <w:r>
        <w:rPr>
          <w:rFonts w:hint="cs"/>
          <w:rtl/>
        </w:rPr>
        <w:t>ی</w:t>
      </w:r>
      <w:r>
        <w:rPr>
          <w:rtl/>
        </w:rPr>
        <w:t xml:space="preserve"> (پس </w:t>
      </w:r>
      <w:r w:rsidR="002A35F2">
        <w:rPr>
          <w:rtl/>
        </w:rPr>
        <w:t xml:space="preserve">علی علیہ السلام </w:t>
      </w:r>
      <w:r>
        <w:rPr>
          <w:rtl/>
        </w:rPr>
        <w:t>سے محبت، خدا و رسولؐ سے محبت ہے) ن</w:t>
      </w:r>
      <w:r>
        <w:rPr>
          <w:rFonts w:hint="cs"/>
          <w:rtl/>
        </w:rPr>
        <w:t>ی</w:t>
      </w:r>
      <w:r>
        <w:rPr>
          <w:rFonts w:hint="eastAsia"/>
          <w:rtl/>
        </w:rPr>
        <w:t>ز</w:t>
      </w:r>
      <w:r>
        <w:rPr>
          <w:rtl/>
        </w:rPr>
        <w:t xml:space="preserve"> جس نے </w:t>
      </w:r>
      <w:r w:rsidR="002A35F2">
        <w:rPr>
          <w:rtl/>
        </w:rPr>
        <w:t xml:space="preserve">علی علیہ السلام </w:t>
      </w:r>
      <w:r>
        <w:rPr>
          <w:rtl/>
        </w:rPr>
        <w:t>سے دشمن</w:t>
      </w:r>
      <w:r>
        <w:rPr>
          <w:rFonts w:hint="cs"/>
          <w:rtl/>
        </w:rPr>
        <w:t>ی</w:t>
      </w:r>
      <w:r>
        <w:rPr>
          <w:rtl/>
        </w:rPr>
        <w:t xml:space="preserve"> ک</w:t>
      </w:r>
      <w:r>
        <w:rPr>
          <w:rFonts w:hint="cs"/>
          <w:rtl/>
        </w:rPr>
        <w:t>ی</w:t>
      </w:r>
      <w:r>
        <w:rPr>
          <w:rtl/>
        </w:rPr>
        <w:t xml:space="preserve"> اس نے مجھ سے دشمن</w:t>
      </w:r>
      <w:r>
        <w:rPr>
          <w:rFonts w:hint="cs"/>
          <w:rtl/>
        </w:rPr>
        <w:t>ی</w:t>
      </w:r>
      <w:r>
        <w:rPr>
          <w:rtl/>
        </w:rPr>
        <w:t xml:space="preserve"> ک</w:t>
      </w:r>
      <w:r>
        <w:rPr>
          <w:rFonts w:hint="cs"/>
          <w:rtl/>
        </w:rPr>
        <w:t>ی</w:t>
      </w:r>
      <w:r>
        <w:rPr>
          <w:rtl/>
        </w:rPr>
        <w:t xml:space="preserve"> اور جس نے مجھ سے دشمن</w:t>
      </w:r>
      <w:r>
        <w:rPr>
          <w:rFonts w:hint="cs"/>
          <w:rtl/>
        </w:rPr>
        <w:t>ی</w:t>
      </w:r>
      <w:r>
        <w:rPr>
          <w:rtl/>
        </w:rPr>
        <w:t xml:space="preserve"> ک</w:t>
      </w:r>
      <w:r>
        <w:rPr>
          <w:rFonts w:hint="cs"/>
          <w:rtl/>
        </w:rPr>
        <w:t>ی</w:t>
      </w:r>
      <w:r>
        <w:rPr>
          <w:rtl/>
        </w:rPr>
        <w:t xml:space="preserve"> اس نے خدا سے دشمن</w:t>
      </w:r>
      <w:r>
        <w:rPr>
          <w:rFonts w:hint="cs"/>
          <w:rtl/>
        </w:rPr>
        <w:t>ی</w:t>
      </w:r>
      <w:r>
        <w:rPr>
          <w:rtl/>
        </w:rPr>
        <w:t xml:space="preserve"> ک</w:t>
      </w:r>
      <w:r>
        <w:rPr>
          <w:rFonts w:hint="cs"/>
          <w:rtl/>
        </w:rPr>
        <w:t>ی</w:t>
      </w:r>
      <w:r>
        <w:rPr>
          <w:rtl/>
        </w:rPr>
        <w:t xml:space="preserve"> (لہذا دشمن عل</w:t>
      </w:r>
      <w:r>
        <w:rPr>
          <w:rFonts w:hint="cs"/>
          <w:rtl/>
        </w:rPr>
        <w:t>ی</w:t>
      </w:r>
      <w:r>
        <w:rPr>
          <w:rtl/>
        </w:rPr>
        <w:t xml:space="preserve"> ؑ۔ دشمن خدا و رسولؐ ہے)۔ </w:t>
      </w:r>
    </w:p>
    <w:p w:rsidR="00E90CE5" w:rsidRDefault="00E90CE5" w:rsidP="00CF1428">
      <w:pPr>
        <w:pStyle w:val="Heading2Center"/>
        <w:rPr>
          <w:rtl/>
        </w:rPr>
      </w:pPr>
      <w:bookmarkStart w:id="335" w:name="_Toc504211649"/>
      <w:r>
        <w:rPr>
          <w:rtl/>
          <w:lang w:bidi="fa-IR"/>
        </w:rPr>
        <w:t>۳۷</w:t>
      </w:r>
      <w:r>
        <w:rPr>
          <w:rtl/>
        </w:rPr>
        <w:t xml:space="preserve">۔ </w:t>
      </w:r>
      <w:r w:rsidR="002A35F2">
        <w:rPr>
          <w:rtl/>
        </w:rPr>
        <w:t xml:space="preserve">علی علیہ السلام </w:t>
      </w:r>
      <w:r>
        <w:rPr>
          <w:rtl/>
        </w:rPr>
        <w:t>پر سبّ نب</w:t>
      </w:r>
      <w:r>
        <w:rPr>
          <w:rFonts w:hint="cs"/>
          <w:rtl/>
        </w:rPr>
        <w:t>یؐ</w:t>
      </w:r>
      <w:r>
        <w:rPr>
          <w:rtl/>
        </w:rPr>
        <w:t xml:space="preserve"> پر سبّ و شتم ہے</w:t>
      </w:r>
      <w:bookmarkEnd w:id="335"/>
    </w:p>
    <w:p w:rsidR="00E90CE5" w:rsidRDefault="00E90CE5" w:rsidP="00CF1428">
      <w:pPr>
        <w:pStyle w:val="libArabic"/>
        <w:rPr>
          <w:rtl/>
        </w:rPr>
      </w:pPr>
      <w:r>
        <w:rPr>
          <w:rtl/>
        </w:rPr>
        <w:t>" اَلثّامِن عَشَرَ:  اَخ</w:t>
      </w:r>
      <w:r w:rsidRPr="004C04B0">
        <w:rPr>
          <w:rFonts w:hint="cs"/>
          <w:rtl/>
        </w:rPr>
        <w:t>ۡرَجَ اَحۡمَدُ وَ الۡحاکِمُ بِسَنَدٍ صَح</w:t>
      </w:r>
      <w:r>
        <w:rPr>
          <w:rFonts w:hint="cs"/>
          <w:rtl/>
        </w:rPr>
        <w:t>ی</w:t>
      </w:r>
      <w:r>
        <w:rPr>
          <w:rFonts w:hint="eastAsia"/>
          <w:rtl/>
        </w:rPr>
        <w:t>ح</w:t>
      </w:r>
      <w:r>
        <w:rPr>
          <w:rtl/>
        </w:rPr>
        <w:t xml:space="preserve"> عَن</w:t>
      </w:r>
      <w:r w:rsidRPr="004C04B0">
        <w:rPr>
          <w:rFonts w:hint="cs"/>
          <w:rtl/>
        </w:rPr>
        <w:t>ۡ اُمّ سَلَم</w:t>
      </w:r>
      <w:r w:rsidR="00800285" w:rsidRPr="004C04B0">
        <w:rPr>
          <w:rFonts w:hint="cs"/>
          <w:rtl/>
        </w:rPr>
        <w:t>ة</w:t>
      </w:r>
      <w:r>
        <w:rPr>
          <w:rFonts w:hint="eastAsia"/>
          <w:rtl/>
        </w:rPr>
        <w:t>،</w:t>
      </w:r>
      <w:r>
        <w:rPr>
          <w:rtl/>
        </w:rPr>
        <w:t xml:space="preserve"> قالَت</w:t>
      </w:r>
      <w:r w:rsidRPr="004C04B0">
        <w:rPr>
          <w:rFonts w:hint="cs"/>
          <w:rtl/>
        </w:rPr>
        <w:t>ۡ: سَمِعۡتُ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وآلِ</w:t>
      </w:r>
      <w:r w:rsidR="00800285" w:rsidRPr="004C04B0">
        <w:rPr>
          <w:rFonts w:hint="cs"/>
          <w:rtl/>
        </w:rPr>
        <w:t>ه</w:t>
      </w:r>
      <w:r w:rsidR="00641ED1">
        <w:rPr>
          <w:rFonts w:hint="cs"/>
          <w:rtl/>
        </w:rPr>
        <w:t xml:space="preserve"> </w:t>
      </w:r>
      <w:r>
        <w:rPr>
          <w:rFonts w:hint="cs"/>
          <w:rtl/>
        </w:rPr>
        <w:t>یَ</w:t>
      </w:r>
      <w:r>
        <w:rPr>
          <w:rFonts w:hint="eastAsia"/>
          <w:rtl/>
        </w:rPr>
        <w:t>قُولُ</w:t>
      </w:r>
      <w:r>
        <w:rPr>
          <w:rtl/>
        </w:rPr>
        <w:t>:  مَن</w:t>
      </w:r>
      <w:r w:rsidRPr="004C04B0">
        <w:rPr>
          <w:rFonts w:hint="cs"/>
          <w:rtl/>
        </w:rPr>
        <w:t>ۡ سَبّ عَلِ</w:t>
      </w:r>
      <w:r>
        <w:rPr>
          <w:rFonts w:hint="cs"/>
          <w:rtl/>
        </w:rPr>
        <w:t>یّ</w:t>
      </w:r>
      <w:r>
        <w:rPr>
          <w:rFonts w:hint="eastAsia"/>
          <w:rtl/>
        </w:rPr>
        <w:t>اً</w:t>
      </w:r>
      <w:r>
        <w:rPr>
          <w:rtl/>
        </w:rPr>
        <w:t xml:space="preserve"> فَقَد</w:t>
      </w:r>
      <w:r w:rsidRPr="004C04B0">
        <w:rPr>
          <w:rFonts w:hint="cs"/>
          <w:rtl/>
        </w:rPr>
        <w:t>ۡ سَبَّن</w:t>
      </w:r>
      <w:r>
        <w:rPr>
          <w:rFonts w:hint="cs"/>
          <w:rtl/>
        </w:rPr>
        <w:t>ی</w:t>
      </w:r>
      <w:r>
        <w:rPr>
          <w:rtl/>
        </w:rPr>
        <w:t xml:space="preserve"> "</w:t>
      </w:r>
    </w:p>
    <w:p w:rsidR="00E90CE5" w:rsidRDefault="00E90CE5" w:rsidP="00E90CE5">
      <w:pPr>
        <w:pStyle w:val="libNormal"/>
        <w:rPr>
          <w:rtl/>
        </w:rPr>
      </w:pPr>
      <w:r>
        <w:rPr>
          <w:rFonts w:hint="eastAsia"/>
          <w:rtl/>
        </w:rPr>
        <w:t>ابن</w:t>
      </w:r>
      <w:r>
        <w:rPr>
          <w:rtl/>
        </w:rPr>
        <w:t xml:space="preserve"> حجر نے صواعق محرقہ م</w:t>
      </w:r>
      <w:r>
        <w:rPr>
          <w:rFonts w:hint="cs"/>
          <w:rtl/>
        </w:rPr>
        <w:t>ی</w:t>
      </w:r>
      <w:r>
        <w:rPr>
          <w:rFonts w:hint="eastAsia"/>
          <w:rtl/>
        </w:rPr>
        <w:t>ں</w:t>
      </w:r>
      <w:r>
        <w:rPr>
          <w:rtl/>
        </w:rPr>
        <w:t xml:space="preserve"> "فصل دوم۔ فضائل عل</w:t>
      </w:r>
      <w:r>
        <w:rPr>
          <w:rFonts w:hint="cs"/>
          <w:rtl/>
        </w:rPr>
        <w:t>ی</w:t>
      </w:r>
      <w:r>
        <w:rPr>
          <w:rtl/>
        </w:rPr>
        <w:t xml:space="preserve"> ؑ" روا</w:t>
      </w:r>
      <w:r>
        <w:rPr>
          <w:rFonts w:hint="cs"/>
          <w:rtl/>
        </w:rPr>
        <w:t>ی</w:t>
      </w:r>
      <w:r>
        <w:rPr>
          <w:rFonts w:hint="eastAsia"/>
          <w:rtl/>
        </w:rPr>
        <w:t>ت</w:t>
      </w:r>
      <w:r>
        <w:rPr>
          <w:rtl/>
        </w:rPr>
        <w:t xml:space="preserve"> نمبر </w:t>
      </w:r>
      <w:r>
        <w:rPr>
          <w:rtl/>
          <w:lang w:bidi="fa-IR"/>
        </w:rPr>
        <w:t>۱۸</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احمد بن حنبل و حاکم ن</w:t>
      </w:r>
      <w:r>
        <w:rPr>
          <w:rFonts w:hint="cs"/>
          <w:rtl/>
        </w:rPr>
        <w:t>ی</w:t>
      </w:r>
      <w:r>
        <w:rPr>
          <w:rFonts w:hint="eastAsia"/>
          <w:rtl/>
        </w:rPr>
        <w:t>شاپور</w:t>
      </w:r>
      <w:r>
        <w:rPr>
          <w:rFonts w:hint="cs"/>
          <w:rtl/>
        </w:rPr>
        <w:t>ی</w:t>
      </w:r>
      <w:r>
        <w:rPr>
          <w:rtl/>
        </w:rPr>
        <w:t xml:space="preserve"> سے سند صح</w:t>
      </w:r>
      <w:r>
        <w:rPr>
          <w:rFonts w:hint="cs"/>
          <w:rtl/>
        </w:rPr>
        <w:t>ی</w:t>
      </w:r>
      <w:r>
        <w:rPr>
          <w:rFonts w:hint="eastAsia"/>
          <w:rtl/>
        </w:rPr>
        <w:t>ح</w:t>
      </w:r>
      <w:r>
        <w:rPr>
          <w:rtl/>
        </w:rPr>
        <w:t xml:space="preserve"> کے مطابق ام سلمہ سے روا</w:t>
      </w:r>
      <w:r>
        <w:rPr>
          <w:rFonts w:hint="cs"/>
          <w:rtl/>
        </w:rPr>
        <w:t>ی</w:t>
      </w:r>
      <w:r>
        <w:rPr>
          <w:rFonts w:hint="eastAsia"/>
          <w:rtl/>
        </w:rPr>
        <w:t>ت</w:t>
      </w:r>
      <w:r>
        <w:rPr>
          <w:rtl/>
        </w:rPr>
        <w:t xml:space="preserve"> ک</w:t>
      </w:r>
      <w:r>
        <w:rPr>
          <w:rFonts w:hint="cs"/>
          <w:rtl/>
        </w:rPr>
        <w:t>ی</w:t>
      </w:r>
      <w:r>
        <w:rPr>
          <w:rtl/>
        </w:rPr>
        <w:t xml:space="preserve"> ہے کہ رسولِ ؐ خدا نے فرما</w:t>
      </w:r>
      <w:r>
        <w:rPr>
          <w:rFonts w:hint="cs"/>
          <w:rtl/>
        </w:rPr>
        <w:t>ی</w:t>
      </w:r>
      <w:r>
        <w:rPr>
          <w:rFonts w:hint="eastAsia"/>
          <w:rtl/>
        </w:rPr>
        <w:t>ا</w:t>
      </w:r>
      <w:r>
        <w:rPr>
          <w:rtl/>
        </w:rPr>
        <w:t xml:space="preserve">: جس نے </w:t>
      </w:r>
      <w:r w:rsidR="002A35F2">
        <w:rPr>
          <w:rtl/>
        </w:rPr>
        <w:t xml:space="preserve">علی علیہ السلام </w:t>
      </w:r>
      <w:r>
        <w:rPr>
          <w:rtl/>
        </w:rPr>
        <w:t>کو دشنام و گال</w:t>
      </w:r>
      <w:r>
        <w:rPr>
          <w:rFonts w:hint="cs"/>
          <w:rtl/>
        </w:rPr>
        <w:t>ی</w:t>
      </w:r>
      <w:r>
        <w:rPr>
          <w:rtl/>
        </w:rPr>
        <w:t xml:space="preserve"> د</w:t>
      </w:r>
      <w:r>
        <w:rPr>
          <w:rFonts w:hint="cs"/>
          <w:rtl/>
        </w:rPr>
        <w:t>ی</w:t>
      </w:r>
      <w:r>
        <w:rPr>
          <w:rtl/>
        </w:rPr>
        <w:t xml:space="preserve">  اس نے بتحق</w:t>
      </w:r>
      <w:r>
        <w:rPr>
          <w:rFonts w:hint="cs"/>
          <w:rtl/>
        </w:rPr>
        <w:t>ی</w:t>
      </w:r>
      <w:r>
        <w:rPr>
          <w:rFonts w:hint="eastAsia"/>
          <w:rtl/>
        </w:rPr>
        <w:t>ق</w:t>
      </w:r>
      <w:r>
        <w:rPr>
          <w:rtl/>
        </w:rPr>
        <w:t xml:space="preserve"> مجھے دشنام و گال</w:t>
      </w:r>
      <w:r>
        <w:rPr>
          <w:rFonts w:hint="cs"/>
          <w:rtl/>
        </w:rPr>
        <w:t>ی</w:t>
      </w:r>
      <w:r>
        <w:rPr>
          <w:rtl/>
        </w:rPr>
        <w:t xml:space="preserve"> د</w:t>
      </w:r>
      <w:r>
        <w:rPr>
          <w:rFonts w:hint="cs"/>
          <w:rtl/>
        </w:rPr>
        <w:t>ی</w:t>
      </w:r>
      <w:r>
        <w:rPr>
          <w:rtl/>
        </w:rPr>
        <w:t xml:space="preserve"> ہے۔ </w:t>
      </w:r>
    </w:p>
    <w:p w:rsidR="00E90CE5" w:rsidRDefault="00E90CE5" w:rsidP="00E90CE5">
      <w:pPr>
        <w:pStyle w:val="libNormal"/>
        <w:rPr>
          <w:rtl/>
        </w:rPr>
      </w:pPr>
      <w:r>
        <w:rPr>
          <w:rFonts w:hint="eastAsia"/>
          <w:rtl/>
        </w:rPr>
        <w:t>سوال</w:t>
      </w:r>
      <w:r>
        <w:rPr>
          <w:rtl/>
        </w:rPr>
        <w:t>: اس صح</w:t>
      </w:r>
      <w:r>
        <w:rPr>
          <w:rFonts w:hint="cs"/>
          <w:rtl/>
        </w:rPr>
        <w:t>ی</w:t>
      </w:r>
      <w:r>
        <w:rPr>
          <w:rFonts w:hint="eastAsia"/>
          <w:rtl/>
        </w:rPr>
        <w:t>ح</w:t>
      </w:r>
      <w:r>
        <w:rPr>
          <w:rtl/>
        </w:rPr>
        <w:t xml:space="preserve"> السند کے ہوتے ہوئے کہ جس م</w:t>
      </w:r>
      <w:r>
        <w:rPr>
          <w:rFonts w:hint="cs"/>
          <w:rtl/>
        </w:rPr>
        <w:t>ی</w:t>
      </w:r>
      <w:r>
        <w:rPr>
          <w:rFonts w:hint="eastAsia"/>
          <w:rtl/>
        </w:rPr>
        <w:t>ں</w:t>
      </w:r>
      <w:r>
        <w:rPr>
          <w:rtl/>
        </w:rPr>
        <w:t xml:space="preserve"> تصر</w:t>
      </w:r>
      <w:r>
        <w:rPr>
          <w:rFonts w:hint="cs"/>
          <w:rtl/>
        </w:rPr>
        <w:t>ی</w:t>
      </w:r>
      <w:r>
        <w:rPr>
          <w:rFonts w:hint="eastAsia"/>
          <w:rtl/>
        </w:rPr>
        <w:t>ح</w:t>
      </w:r>
      <w:r>
        <w:rPr>
          <w:rtl/>
        </w:rPr>
        <w:t xml:space="preserve"> موجود ہے کہ </w:t>
      </w:r>
      <w:r w:rsidR="002A35F2">
        <w:rPr>
          <w:rtl/>
        </w:rPr>
        <w:t xml:space="preserve">علی علیہ السلام </w:t>
      </w:r>
      <w:r>
        <w:rPr>
          <w:rtl/>
        </w:rPr>
        <w:t>کو گال</w:t>
      </w:r>
      <w:r>
        <w:rPr>
          <w:rFonts w:hint="cs"/>
          <w:rtl/>
        </w:rPr>
        <w:t>ی</w:t>
      </w:r>
      <w:r>
        <w:rPr>
          <w:rtl/>
        </w:rPr>
        <w:t xml:space="preserve"> د</w:t>
      </w:r>
      <w:r>
        <w:rPr>
          <w:rFonts w:hint="cs"/>
          <w:rtl/>
        </w:rPr>
        <w:t>ی</w:t>
      </w:r>
      <w:r>
        <w:rPr>
          <w:rFonts w:hint="eastAsia"/>
          <w:rtl/>
        </w:rPr>
        <w:t>نا</w:t>
      </w:r>
      <w:r>
        <w:rPr>
          <w:rtl/>
        </w:rPr>
        <w:t xml:space="preserve"> گو</w:t>
      </w:r>
      <w:r>
        <w:rPr>
          <w:rFonts w:hint="cs"/>
          <w:rtl/>
        </w:rPr>
        <w:t>ی</w:t>
      </w:r>
      <w:r>
        <w:rPr>
          <w:rFonts w:hint="eastAsia"/>
          <w:rtl/>
        </w:rPr>
        <w:t>ا</w:t>
      </w:r>
      <w:r>
        <w:rPr>
          <w:rtl/>
        </w:rPr>
        <w:t xml:space="preserve"> نب</w:t>
      </w:r>
      <w:r>
        <w:rPr>
          <w:rFonts w:hint="cs"/>
          <w:rtl/>
        </w:rPr>
        <w:t>ی</w:t>
      </w:r>
      <w:r>
        <w:rPr>
          <w:rtl/>
        </w:rPr>
        <w:t xml:space="preserve"> کو گال</w:t>
      </w:r>
      <w:r>
        <w:rPr>
          <w:rFonts w:hint="cs"/>
          <w:rtl/>
        </w:rPr>
        <w:t>ی</w:t>
      </w:r>
      <w:r>
        <w:rPr>
          <w:rtl/>
        </w:rPr>
        <w:t xml:space="preserve"> د</w:t>
      </w:r>
      <w:r>
        <w:rPr>
          <w:rFonts w:hint="cs"/>
          <w:rtl/>
        </w:rPr>
        <w:t>ی</w:t>
      </w:r>
      <w:r>
        <w:rPr>
          <w:rFonts w:hint="eastAsia"/>
          <w:rtl/>
        </w:rPr>
        <w:t>نا</w:t>
      </w:r>
      <w:r>
        <w:rPr>
          <w:rtl/>
        </w:rPr>
        <w:t xml:space="preserve"> ہے؛ تو معاو</w:t>
      </w:r>
      <w:r>
        <w:rPr>
          <w:rFonts w:hint="cs"/>
          <w:rtl/>
        </w:rPr>
        <w:t>ی</w:t>
      </w:r>
      <w:r>
        <w:rPr>
          <w:rFonts w:hint="eastAsia"/>
          <w:rtl/>
        </w:rPr>
        <w:t>ہ</w:t>
      </w:r>
      <w:r>
        <w:rPr>
          <w:rtl/>
        </w:rPr>
        <w:t xml:space="preserve"> جو کہ دشنام دہندۂ </w:t>
      </w:r>
      <w:r w:rsidR="002A35F2">
        <w:rPr>
          <w:rtl/>
        </w:rPr>
        <w:t xml:space="preserve">علی علیہ السلام </w:t>
      </w:r>
      <w:r>
        <w:rPr>
          <w:rtl/>
        </w:rPr>
        <w:t xml:space="preserve">ہے بلکہ تمام ممالک </w:t>
      </w:r>
      <w:r w:rsidR="00D854E7">
        <w:rPr>
          <w:rtl/>
        </w:rPr>
        <w:t xml:space="preserve">اسلامی </w:t>
      </w:r>
      <w:r w:rsidRPr="00C94A74">
        <w:rPr>
          <w:rFonts w:hint="cs"/>
          <w:rtl/>
        </w:rPr>
        <w:t xml:space="preserve"> م</w:t>
      </w:r>
      <w:r>
        <w:rPr>
          <w:rFonts w:hint="cs"/>
          <w:rtl/>
        </w:rPr>
        <w:t>ی</w:t>
      </w:r>
      <w:r>
        <w:rPr>
          <w:rFonts w:hint="eastAsia"/>
          <w:rtl/>
        </w:rPr>
        <w:t>ں</w:t>
      </w:r>
      <w:r>
        <w:rPr>
          <w:rtl/>
        </w:rPr>
        <w:t xml:space="preserve"> اس سبّ عل</w:t>
      </w:r>
      <w:r>
        <w:rPr>
          <w:rFonts w:hint="cs"/>
          <w:rtl/>
        </w:rPr>
        <w:t>ی</w:t>
      </w:r>
      <w:r>
        <w:rPr>
          <w:rtl/>
        </w:rPr>
        <w:t xml:space="preserve"> کا حکم جار</w:t>
      </w:r>
      <w:r>
        <w:rPr>
          <w:rFonts w:hint="cs"/>
          <w:rtl/>
        </w:rPr>
        <w:t>ی</w:t>
      </w:r>
      <w:r>
        <w:rPr>
          <w:rtl/>
        </w:rPr>
        <w:t xml:space="preserve"> کرنے والا ہے؛ آخر (بعض علماء) اہل سنت اس معاو</w:t>
      </w:r>
      <w:r>
        <w:rPr>
          <w:rFonts w:hint="cs"/>
          <w:rtl/>
        </w:rPr>
        <w:t>ی</w:t>
      </w:r>
      <w:r>
        <w:rPr>
          <w:rFonts w:hint="eastAsia"/>
          <w:rtl/>
        </w:rPr>
        <w:t>ہ</w:t>
      </w:r>
      <w:r>
        <w:rPr>
          <w:rtl/>
        </w:rPr>
        <w:t xml:space="preserve"> کا احت</w:t>
      </w:r>
      <w:r w:rsidR="00D854E7">
        <w:rPr>
          <w:rtl/>
        </w:rPr>
        <w:t>را</w:t>
      </w:r>
      <w:r>
        <w:rPr>
          <w:rtl/>
        </w:rPr>
        <w:t>م ک</w:t>
      </w:r>
      <w:r>
        <w:rPr>
          <w:rFonts w:hint="cs"/>
          <w:rtl/>
        </w:rPr>
        <w:t>ی</w:t>
      </w:r>
      <w:r>
        <w:rPr>
          <w:rFonts w:hint="eastAsia"/>
          <w:rtl/>
        </w:rPr>
        <w:t>وں</w:t>
      </w:r>
      <w:r>
        <w:rPr>
          <w:rtl/>
        </w:rPr>
        <w:t xml:space="preserve"> کرت</w:t>
      </w:r>
      <w:r>
        <w:rPr>
          <w:rFonts w:hint="eastAsia"/>
          <w:rtl/>
        </w:rPr>
        <w:t>ے</w:t>
      </w:r>
      <w:r>
        <w:rPr>
          <w:rtl/>
        </w:rPr>
        <w:t xml:space="preserve"> ہ</w:t>
      </w:r>
      <w:r>
        <w:rPr>
          <w:rFonts w:hint="cs"/>
          <w:rtl/>
        </w:rPr>
        <w:t>ی</w:t>
      </w:r>
      <w:r>
        <w:rPr>
          <w:rFonts w:hint="eastAsia"/>
          <w:rtl/>
        </w:rPr>
        <w:t>ں؟</w:t>
      </w:r>
      <w:r>
        <w:rPr>
          <w:rtl/>
        </w:rPr>
        <w:t>!</w:t>
      </w:r>
    </w:p>
    <w:p w:rsidR="00E90CE5" w:rsidRDefault="00E90CE5" w:rsidP="007E5E41">
      <w:pPr>
        <w:pStyle w:val="libNormal"/>
        <w:rPr>
          <w:rtl/>
        </w:rPr>
      </w:pPr>
      <w:r>
        <w:rPr>
          <w:rFonts w:hint="eastAsia"/>
          <w:rtl/>
        </w:rPr>
        <w:t>کتاب</w:t>
      </w:r>
      <w:r>
        <w:rPr>
          <w:rtl/>
        </w:rPr>
        <w:t xml:space="preserve">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w:t>
      </w:r>
      <w:r w:rsidRPr="006C0D31">
        <w:rPr>
          <w:rStyle w:val="libFootnotenumChar"/>
          <w:rtl/>
        </w:rPr>
        <w:t>(</w:t>
      </w:r>
      <w:r w:rsidR="007E5E41" w:rsidRPr="006C0D31">
        <w:rPr>
          <w:rStyle w:val="libFootnotenumChar"/>
          <w:rFonts w:hint="cs"/>
          <w:rtl/>
        </w:rPr>
        <w:t>39</w:t>
      </w:r>
      <w:r w:rsidRPr="006C0D31">
        <w:rPr>
          <w:rStyle w:val="libFootnotenumChar"/>
          <w:rtl/>
        </w:rPr>
        <w:t>)</w:t>
      </w:r>
      <w:r>
        <w:rPr>
          <w:rtl/>
        </w:rPr>
        <w:t xml:space="preserve">" ص </w:t>
      </w:r>
      <w:r>
        <w:rPr>
          <w:rtl/>
          <w:lang w:bidi="fa-IR"/>
        </w:rPr>
        <w:t>۴۱۶</w:t>
      </w:r>
      <w:r>
        <w:rPr>
          <w:rtl/>
        </w:rPr>
        <w:t xml:space="preserve"> تا </w:t>
      </w:r>
      <w:r>
        <w:rPr>
          <w:rtl/>
          <w:lang w:bidi="fa-IR"/>
        </w:rPr>
        <w:t>۴۳۷</w:t>
      </w:r>
      <w:r>
        <w:rPr>
          <w:rtl/>
        </w:rPr>
        <w:t xml:space="preserve"> کتب اہل سنت سے استناد کرتے ہوئے اس سلسلہ م</w:t>
      </w:r>
      <w:r>
        <w:rPr>
          <w:rFonts w:hint="cs"/>
          <w:rtl/>
        </w:rPr>
        <w:t>ی</w:t>
      </w:r>
      <w:r>
        <w:rPr>
          <w:rFonts w:hint="eastAsia"/>
          <w:rtl/>
        </w:rPr>
        <w:t>ں</w:t>
      </w:r>
      <w:r>
        <w:rPr>
          <w:rtl/>
        </w:rPr>
        <w:t xml:space="preserve"> چند ع</w:t>
      </w:r>
      <w:r w:rsidR="00D854E7">
        <w:rPr>
          <w:rtl/>
        </w:rPr>
        <w:t>را</w:t>
      </w:r>
      <w:r>
        <w:rPr>
          <w:rtl/>
        </w:rPr>
        <w:t>ئض پ</w:t>
      </w:r>
      <w:r>
        <w:rPr>
          <w:rFonts w:hint="cs"/>
          <w:rtl/>
        </w:rPr>
        <w:t>ی</w:t>
      </w:r>
      <w:r>
        <w:rPr>
          <w:rFonts w:hint="eastAsia"/>
          <w:rtl/>
        </w:rPr>
        <w:t>ش</w:t>
      </w:r>
      <w:r>
        <w:rPr>
          <w:rtl/>
        </w:rPr>
        <w:t xml:space="preserve"> کئے گئے ہ</w:t>
      </w:r>
      <w:r>
        <w:rPr>
          <w:rFonts w:hint="cs"/>
          <w:rtl/>
        </w:rPr>
        <w:t>ی</w:t>
      </w:r>
      <w:r>
        <w:rPr>
          <w:rFonts w:hint="eastAsia"/>
          <w:rtl/>
        </w:rPr>
        <w:t>ں</w:t>
      </w:r>
      <w:r>
        <w:rPr>
          <w:rtl/>
        </w:rPr>
        <w:t>۔</w:t>
      </w:r>
    </w:p>
    <w:p w:rsidR="00E90CE5" w:rsidRDefault="00E90CE5" w:rsidP="00CF1428">
      <w:pPr>
        <w:pStyle w:val="Heading2Center"/>
        <w:rPr>
          <w:rtl/>
        </w:rPr>
      </w:pPr>
      <w:bookmarkStart w:id="336" w:name="_Toc504211650"/>
      <w:r>
        <w:rPr>
          <w:rtl/>
          <w:lang w:bidi="fa-IR"/>
        </w:rPr>
        <w:t>۳۸</w:t>
      </w:r>
      <w:r>
        <w:rPr>
          <w:rtl/>
        </w:rPr>
        <w:t xml:space="preserve">۔ </w:t>
      </w:r>
      <w:r w:rsidR="002A35F2">
        <w:rPr>
          <w:rtl/>
        </w:rPr>
        <w:t xml:space="preserve">علی علیہ السلام </w:t>
      </w:r>
      <w:r>
        <w:rPr>
          <w:rtl/>
        </w:rPr>
        <w:t>اور ق</w:t>
      </w:r>
      <w:r w:rsidR="00D854E7">
        <w:rPr>
          <w:rtl/>
        </w:rPr>
        <w:t>را</w:t>
      </w:r>
      <w:r>
        <w:rPr>
          <w:rtl/>
        </w:rPr>
        <w:t>ن ا</w:t>
      </w:r>
      <w:r>
        <w:rPr>
          <w:rFonts w:hint="cs"/>
          <w:rtl/>
        </w:rPr>
        <w:t>ی</w:t>
      </w:r>
      <w:r>
        <w:rPr>
          <w:rFonts w:hint="eastAsia"/>
          <w:rtl/>
        </w:rPr>
        <w:t>ک</w:t>
      </w:r>
      <w:r>
        <w:rPr>
          <w:rtl/>
        </w:rPr>
        <w:t xml:space="preserve"> دوسرے سے جدا نہ</w:t>
      </w:r>
      <w:r>
        <w:rPr>
          <w:rFonts w:hint="cs"/>
          <w:rtl/>
        </w:rPr>
        <w:t>ی</w:t>
      </w:r>
      <w:r>
        <w:rPr>
          <w:rFonts w:hint="eastAsia"/>
          <w:rtl/>
        </w:rPr>
        <w:t>ں</w:t>
      </w:r>
      <w:r>
        <w:rPr>
          <w:rtl/>
        </w:rPr>
        <w:t xml:space="preserve"> ہوسکتے</w:t>
      </w:r>
      <w:bookmarkEnd w:id="336"/>
    </w:p>
    <w:p w:rsidR="00E90CE5" w:rsidRDefault="00E90CE5" w:rsidP="00CF1428">
      <w:pPr>
        <w:pStyle w:val="libArabic"/>
        <w:rPr>
          <w:rtl/>
        </w:rPr>
      </w:pPr>
      <w:r>
        <w:rPr>
          <w:rtl/>
        </w:rPr>
        <w:t>" اَل</w:t>
      </w:r>
      <w:r w:rsidRPr="004C04B0">
        <w:rPr>
          <w:rFonts w:hint="cs"/>
          <w:rtl/>
        </w:rPr>
        <w:t>ۡحاد</w:t>
      </w:r>
      <w:r>
        <w:rPr>
          <w:rFonts w:hint="cs"/>
          <w:rtl/>
        </w:rPr>
        <w:t>ی</w:t>
      </w:r>
      <w:r>
        <w:rPr>
          <w:rtl/>
        </w:rPr>
        <w:t xml:space="preserve"> وَ ال</w:t>
      </w:r>
      <w:r w:rsidRPr="004C04B0">
        <w:rPr>
          <w:rFonts w:hint="cs"/>
          <w:rtl/>
        </w:rPr>
        <w:t>ۡعشۡرُونَ: اَخۡرَجَ الطَّبَران</w:t>
      </w:r>
      <w:r>
        <w:rPr>
          <w:rFonts w:hint="cs"/>
          <w:rtl/>
        </w:rPr>
        <w:t>ی</w:t>
      </w:r>
      <w:r>
        <w:rPr>
          <w:rtl/>
        </w:rPr>
        <w:t xml:space="preserve"> ف</w:t>
      </w:r>
      <w:r>
        <w:rPr>
          <w:rFonts w:hint="cs"/>
          <w:rtl/>
        </w:rPr>
        <w:t>یِ</w:t>
      </w:r>
      <w:r>
        <w:rPr>
          <w:rtl/>
        </w:rPr>
        <w:t xml:space="preserve"> الاَو</w:t>
      </w:r>
      <w:r w:rsidRPr="004C04B0">
        <w:rPr>
          <w:rFonts w:hint="cs"/>
          <w:rtl/>
        </w:rPr>
        <w:t>ۡسَطِ عَنۡ اُمِّ سَلَم</w:t>
      </w:r>
      <w:r w:rsidR="00800285" w:rsidRPr="004C04B0">
        <w:rPr>
          <w:rFonts w:hint="cs"/>
          <w:rtl/>
        </w:rPr>
        <w:t>ة</w:t>
      </w:r>
      <w:r>
        <w:rPr>
          <w:rtl/>
        </w:rPr>
        <w:t xml:space="preserve"> قالَت</w:t>
      </w:r>
      <w:r w:rsidRPr="004C04B0">
        <w:rPr>
          <w:rFonts w:hint="cs"/>
          <w:rtl/>
        </w:rPr>
        <w:t>ۡ: سَمِعۡتُ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وآلِ</w:t>
      </w:r>
      <w:r w:rsidR="00800285" w:rsidRPr="004C04B0">
        <w:rPr>
          <w:rFonts w:hint="cs"/>
          <w:rtl/>
        </w:rPr>
        <w:t>ه</w:t>
      </w:r>
      <w:r w:rsidR="00641ED1">
        <w:rPr>
          <w:rFonts w:hint="cs"/>
          <w:rtl/>
        </w:rPr>
        <w:t xml:space="preserve"> </w:t>
      </w:r>
      <w:r>
        <w:rPr>
          <w:rFonts w:hint="cs"/>
          <w:rtl/>
        </w:rPr>
        <w:t>ی</w:t>
      </w:r>
      <w:r>
        <w:rPr>
          <w:rFonts w:hint="eastAsia"/>
          <w:rtl/>
        </w:rPr>
        <w:t>قُولُ</w:t>
      </w:r>
      <w:r>
        <w:rPr>
          <w:rtl/>
        </w:rPr>
        <w:t>:  عَلِ</w:t>
      </w:r>
      <w:r>
        <w:rPr>
          <w:rFonts w:hint="cs"/>
          <w:rtl/>
        </w:rPr>
        <w:t>یٌّ</w:t>
      </w:r>
      <w:r>
        <w:rPr>
          <w:rtl/>
        </w:rPr>
        <w:t xml:space="preserve"> مَعَ القُر</w:t>
      </w:r>
      <w:r w:rsidRPr="004C04B0">
        <w:rPr>
          <w:rFonts w:hint="cs"/>
          <w:rtl/>
        </w:rPr>
        <w:t>ۡآنِ وَ الۡقُرآنُ مَعَ عَلِ</w:t>
      </w:r>
      <w:r>
        <w:rPr>
          <w:rFonts w:hint="cs"/>
          <w:rtl/>
        </w:rPr>
        <w:t>یٍّ</w:t>
      </w:r>
      <w:r>
        <w:rPr>
          <w:rtl/>
        </w:rPr>
        <w:t xml:space="preserve"> لا </w:t>
      </w:r>
      <w:r>
        <w:rPr>
          <w:rFonts w:hint="cs"/>
          <w:rtl/>
        </w:rPr>
        <w:t>یَ</w:t>
      </w:r>
      <w:r>
        <w:rPr>
          <w:rFonts w:hint="eastAsia"/>
          <w:rtl/>
        </w:rPr>
        <w:t>ف</w:t>
      </w:r>
      <w:r w:rsidRPr="004C04B0">
        <w:rPr>
          <w:rFonts w:hint="cs"/>
          <w:rtl/>
        </w:rPr>
        <w:t>ۡتَر</w:t>
      </w:r>
      <w:r>
        <w:rPr>
          <w:rFonts w:hint="eastAsia"/>
          <w:rtl/>
        </w:rPr>
        <w:t>ِقان</w:t>
      </w:r>
      <w:r>
        <w:rPr>
          <w:rtl/>
        </w:rPr>
        <w:t xml:space="preserve"> حَتّ</w:t>
      </w:r>
      <w:r>
        <w:rPr>
          <w:rFonts w:hint="cs"/>
          <w:rtl/>
        </w:rPr>
        <w:t>ی</w:t>
      </w:r>
      <w:r>
        <w:rPr>
          <w:rtl/>
        </w:rPr>
        <w:t xml:space="preserve"> </w:t>
      </w:r>
      <w:r>
        <w:rPr>
          <w:rFonts w:hint="cs"/>
          <w:rtl/>
        </w:rPr>
        <w:t>یَ</w:t>
      </w:r>
      <w:r>
        <w:rPr>
          <w:rFonts w:hint="eastAsia"/>
          <w:rtl/>
        </w:rPr>
        <w:t>رِدا</w:t>
      </w:r>
      <w:r>
        <w:rPr>
          <w:rtl/>
        </w:rPr>
        <w:t xml:space="preserve"> عَلَ</w:t>
      </w:r>
      <w:r>
        <w:rPr>
          <w:rFonts w:hint="cs"/>
          <w:rtl/>
        </w:rPr>
        <w:t>یَّ</w:t>
      </w:r>
      <w:r>
        <w:rPr>
          <w:rtl/>
        </w:rPr>
        <w:t xml:space="preserve"> ال</w:t>
      </w:r>
      <w:r w:rsidRPr="004C04B0">
        <w:rPr>
          <w:rFonts w:hint="cs"/>
          <w:rtl/>
        </w:rPr>
        <w:t>ۡحَوضَ "</w:t>
      </w:r>
    </w:p>
    <w:p w:rsidR="00E90CE5" w:rsidRDefault="00E90CE5" w:rsidP="00E90CE5">
      <w:pPr>
        <w:pStyle w:val="libNormal"/>
        <w:rPr>
          <w:rtl/>
        </w:rPr>
      </w:pPr>
      <w:r>
        <w:rPr>
          <w:rFonts w:hint="eastAsia"/>
          <w:rtl/>
        </w:rPr>
        <w:lastRenderedPageBreak/>
        <w:t>ابن</w:t>
      </w:r>
      <w:r>
        <w:rPr>
          <w:rtl/>
        </w:rPr>
        <w:t xml:space="preserve"> حجر مک</w:t>
      </w:r>
      <w:r>
        <w:rPr>
          <w:rFonts w:hint="cs"/>
          <w:rtl/>
        </w:rPr>
        <w:t>ی</w:t>
      </w:r>
      <w:r>
        <w:rPr>
          <w:rtl/>
        </w:rPr>
        <w:t xml:space="preserve"> نے صواعق محرقہ فصل دوئم۔ فضائل عل</w:t>
      </w:r>
      <w:r>
        <w:rPr>
          <w:rFonts w:hint="cs"/>
          <w:rtl/>
        </w:rPr>
        <w:t>ی</w:t>
      </w:r>
      <w:r>
        <w:rPr>
          <w:rtl/>
        </w:rPr>
        <w:t xml:space="preserve"> ؑ" حد</w:t>
      </w:r>
      <w:r>
        <w:rPr>
          <w:rFonts w:hint="cs"/>
          <w:rtl/>
        </w:rPr>
        <w:t>ی</w:t>
      </w:r>
      <w:r>
        <w:rPr>
          <w:rFonts w:hint="eastAsia"/>
          <w:rtl/>
        </w:rPr>
        <w:t>ث</w:t>
      </w:r>
      <w:r>
        <w:rPr>
          <w:rtl/>
        </w:rPr>
        <w:t xml:space="preserve"> نمبر </w:t>
      </w:r>
      <w:r>
        <w:rPr>
          <w:rtl/>
          <w:lang w:bidi="fa-IR"/>
        </w:rPr>
        <w:t>۲۱</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کہ طب</w:t>
      </w:r>
      <w:r w:rsidR="00D854E7">
        <w:rPr>
          <w:rtl/>
        </w:rPr>
        <w:t>را</w:t>
      </w:r>
      <w:r>
        <w:rPr>
          <w:rtl/>
        </w:rPr>
        <w:t>ن</w:t>
      </w:r>
      <w:r>
        <w:rPr>
          <w:rFonts w:hint="cs"/>
          <w:rtl/>
        </w:rPr>
        <w:t>ی</w:t>
      </w:r>
      <w:r>
        <w:rPr>
          <w:rtl/>
        </w:rPr>
        <w:t xml:space="preserve"> نے معجم الاوسط م</w:t>
      </w:r>
      <w:r>
        <w:rPr>
          <w:rFonts w:hint="cs"/>
          <w:rtl/>
        </w:rPr>
        <w:t>ی</w:t>
      </w:r>
      <w:r>
        <w:rPr>
          <w:rFonts w:hint="eastAsia"/>
          <w:rtl/>
        </w:rPr>
        <w:t>ں</w:t>
      </w:r>
      <w:r>
        <w:rPr>
          <w:rtl/>
        </w:rPr>
        <w:t xml:space="preserve"> ام سلمہ سے روا</w:t>
      </w:r>
      <w:r>
        <w:rPr>
          <w:rFonts w:hint="cs"/>
          <w:rtl/>
        </w:rPr>
        <w:t>ی</w:t>
      </w:r>
      <w:r>
        <w:rPr>
          <w:rFonts w:hint="eastAsia"/>
          <w:rtl/>
        </w:rPr>
        <w:t>ت</w:t>
      </w:r>
      <w:r>
        <w:rPr>
          <w:rtl/>
        </w:rPr>
        <w:t xml:space="preserve"> ک</w:t>
      </w:r>
      <w:r>
        <w:rPr>
          <w:rFonts w:hint="cs"/>
          <w:rtl/>
        </w:rPr>
        <w:t>ی</w:t>
      </w:r>
      <w:r>
        <w:rPr>
          <w:rtl/>
        </w:rPr>
        <w:t xml:space="preserve"> ہے کہ رسولؐ اللہ نے ارشاد فرما</w:t>
      </w:r>
      <w:r>
        <w:rPr>
          <w:rFonts w:hint="cs"/>
          <w:rtl/>
        </w:rPr>
        <w:t>ی</w:t>
      </w:r>
      <w:r>
        <w:rPr>
          <w:rFonts w:hint="eastAsia"/>
          <w:rtl/>
        </w:rPr>
        <w:t>ا</w:t>
      </w:r>
      <w:r>
        <w:rPr>
          <w:rtl/>
        </w:rPr>
        <w:t xml:space="preserve">: </w:t>
      </w:r>
      <w:r w:rsidR="002A35F2">
        <w:rPr>
          <w:rtl/>
        </w:rPr>
        <w:t xml:space="preserve">علی علیہ السلام </w:t>
      </w:r>
      <w:r>
        <w:rPr>
          <w:rtl/>
        </w:rPr>
        <w:t>ق</w:t>
      </w:r>
      <w:r w:rsidR="00D854E7">
        <w:rPr>
          <w:rtl/>
        </w:rPr>
        <w:t>را</w:t>
      </w:r>
      <w:r>
        <w:rPr>
          <w:rtl/>
        </w:rPr>
        <w:t>ن کے ساتھ ہ</w:t>
      </w:r>
      <w:r>
        <w:rPr>
          <w:rFonts w:hint="cs"/>
          <w:rtl/>
        </w:rPr>
        <w:t>ی</w:t>
      </w:r>
      <w:r>
        <w:rPr>
          <w:rFonts w:hint="eastAsia"/>
          <w:rtl/>
        </w:rPr>
        <w:t>ں</w:t>
      </w:r>
      <w:r>
        <w:rPr>
          <w:rtl/>
        </w:rPr>
        <w:t xml:space="preserve"> اور ق</w:t>
      </w:r>
      <w:r w:rsidR="00D854E7">
        <w:rPr>
          <w:rtl/>
        </w:rPr>
        <w:t>را</w:t>
      </w:r>
      <w:r>
        <w:rPr>
          <w:rtl/>
        </w:rPr>
        <w:t xml:space="preserve">ن </w:t>
      </w:r>
      <w:r w:rsidR="002A35F2">
        <w:rPr>
          <w:rtl/>
        </w:rPr>
        <w:t xml:space="preserve">علی علیہ السلام </w:t>
      </w:r>
      <w:r>
        <w:rPr>
          <w:rtl/>
        </w:rPr>
        <w:t xml:space="preserve">کے ساتھ ہے </w:t>
      </w:r>
      <w:r>
        <w:rPr>
          <w:rFonts w:hint="cs"/>
          <w:rtl/>
        </w:rPr>
        <w:t>ی</w:t>
      </w:r>
      <w:r>
        <w:rPr>
          <w:rFonts w:hint="eastAsia"/>
          <w:rtl/>
        </w:rPr>
        <w:t>ہ</w:t>
      </w:r>
      <w:r>
        <w:rPr>
          <w:rtl/>
        </w:rPr>
        <w:t xml:space="preserve"> دونوں ہرگز ا</w:t>
      </w:r>
      <w:r>
        <w:rPr>
          <w:rFonts w:hint="cs"/>
          <w:rtl/>
        </w:rPr>
        <w:t>ی</w:t>
      </w:r>
      <w:r>
        <w:rPr>
          <w:rFonts w:hint="eastAsia"/>
          <w:rtl/>
        </w:rPr>
        <w:t>ک</w:t>
      </w:r>
      <w:r>
        <w:rPr>
          <w:rtl/>
        </w:rPr>
        <w:t xml:space="preserve"> دوسرے سے جدا نہ ہوں گے </w:t>
      </w:r>
      <w:r>
        <w:rPr>
          <w:rFonts w:hint="cs"/>
          <w:rtl/>
        </w:rPr>
        <w:t>ی</w:t>
      </w:r>
      <w:r>
        <w:rPr>
          <w:rtl/>
        </w:rPr>
        <w:t>ہاں تک کہ حوض کوثر پر م</w:t>
      </w:r>
      <w:r>
        <w:rPr>
          <w:rFonts w:hint="cs"/>
          <w:rtl/>
        </w:rPr>
        <w:t>ی</w:t>
      </w:r>
      <w:r>
        <w:rPr>
          <w:rFonts w:hint="eastAsia"/>
          <w:rtl/>
        </w:rPr>
        <w:t>رے</w:t>
      </w:r>
      <w:r>
        <w:rPr>
          <w:rtl/>
        </w:rPr>
        <w:t xml:space="preserve"> پاس پہنچ جائ</w:t>
      </w:r>
      <w:r>
        <w:rPr>
          <w:rFonts w:hint="cs"/>
          <w:rtl/>
        </w:rPr>
        <w:t>ی</w:t>
      </w:r>
      <w:r>
        <w:rPr>
          <w:rFonts w:hint="eastAsia"/>
          <w:rtl/>
        </w:rPr>
        <w:t>ں</w:t>
      </w:r>
      <w:r>
        <w:rPr>
          <w:rtl/>
        </w:rPr>
        <w:t xml:space="preserve"> گے۔</w:t>
      </w:r>
    </w:p>
    <w:p w:rsidR="00E90CE5" w:rsidRDefault="00E90CE5" w:rsidP="00CF1428">
      <w:pPr>
        <w:pStyle w:val="Heading2Center"/>
        <w:rPr>
          <w:rtl/>
        </w:rPr>
      </w:pPr>
      <w:bookmarkStart w:id="337" w:name="_Toc504211651"/>
      <w:r>
        <w:rPr>
          <w:rtl/>
          <w:lang w:bidi="fa-IR"/>
        </w:rPr>
        <w:t>۳۹</w:t>
      </w:r>
      <w:r>
        <w:rPr>
          <w:rtl/>
        </w:rPr>
        <w:t>۔ عل</w:t>
      </w:r>
      <w:r>
        <w:rPr>
          <w:rFonts w:hint="cs"/>
          <w:rtl/>
        </w:rPr>
        <w:t>ی</w:t>
      </w:r>
      <w:r>
        <w:rPr>
          <w:rtl/>
        </w:rPr>
        <w:t xml:space="preserve"> ؑ، صاحب منزلت ہارون</w:t>
      </w:r>
      <w:r>
        <w:rPr>
          <w:rFonts w:hint="cs"/>
          <w:rtl/>
        </w:rPr>
        <w:t>ی</w:t>
      </w:r>
      <w:bookmarkEnd w:id="337"/>
    </w:p>
    <w:p w:rsidR="00E90CE5" w:rsidRDefault="00E90CE5" w:rsidP="00CF1428">
      <w:pPr>
        <w:pStyle w:val="libArabic"/>
        <w:rPr>
          <w:rtl/>
        </w:rPr>
      </w:pPr>
      <w:r>
        <w:rPr>
          <w:rtl/>
        </w:rPr>
        <w:t>" اَل</w:t>
      </w:r>
      <w:r w:rsidRPr="004C04B0">
        <w:rPr>
          <w:rFonts w:hint="cs"/>
          <w:rtl/>
        </w:rPr>
        <w:t>ۡحَد</w:t>
      </w:r>
      <w:r>
        <w:rPr>
          <w:rFonts w:hint="cs"/>
          <w:rtl/>
        </w:rPr>
        <w:t>ی</w:t>
      </w:r>
      <w:r>
        <w:rPr>
          <w:rFonts w:hint="eastAsia"/>
          <w:rtl/>
        </w:rPr>
        <w:t>ثُ</w:t>
      </w:r>
      <w:r>
        <w:rPr>
          <w:rtl/>
        </w:rPr>
        <w:t xml:space="preserve"> الاوَّل:  اَخ</w:t>
      </w:r>
      <w:r w:rsidRPr="004C04B0">
        <w:rPr>
          <w:rFonts w:hint="cs"/>
          <w:rtl/>
        </w:rPr>
        <w:t>ۡرَجَ الش</w:t>
      </w:r>
      <w:r>
        <w:rPr>
          <w:rFonts w:hint="cs"/>
          <w:rtl/>
        </w:rPr>
        <w:t>ی</w:t>
      </w:r>
      <w:r w:rsidRPr="004C04B0">
        <w:rPr>
          <w:rFonts w:hint="cs"/>
          <w:rtl/>
        </w:rPr>
        <w:t>ۡ</w:t>
      </w:r>
      <w:r>
        <w:rPr>
          <w:rFonts w:hint="eastAsia"/>
          <w:rtl/>
        </w:rPr>
        <w:t>خان</w:t>
      </w:r>
      <w:r>
        <w:rPr>
          <w:rtl/>
        </w:rPr>
        <w:t xml:space="preserve"> عَن سَع</w:t>
      </w:r>
      <w:r w:rsidRPr="004C04B0">
        <w:rPr>
          <w:rFonts w:hint="cs"/>
          <w:rtl/>
        </w:rPr>
        <w:t>ۡد بن اَب</w:t>
      </w:r>
      <w:r>
        <w:rPr>
          <w:rFonts w:hint="cs"/>
          <w:rtl/>
        </w:rPr>
        <w:t>ی</w:t>
      </w:r>
      <w:r>
        <w:rPr>
          <w:rtl/>
        </w:rPr>
        <w:t xml:space="preserve"> وقّاص، وَ اَح</w:t>
      </w:r>
      <w:r w:rsidRPr="004C04B0">
        <w:rPr>
          <w:rFonts w:hint="cs"/>
          <w:rtl/>
        </w:rPr>
        <w:t>ۡمَدُ وَ البَزّازُ عَنۡ اَب</w:t>
      </w:r>
      <w:r>
        <w:rPr>
          <w:rFonts w:hint="cs"/>
          <w:rtl/>
        </w:rPr>
        <w:t>ی</w:t>
      </w:r>
      <w:r>
        <w:rPr>
          <w:rtl/>
        </w:rPr>
        <w:t xml:space="preserve"> سع</w:t>
      </w:r>
      <w:r>
        <w:rPr>
          <w:rFonts w:hint="cs"/>
          <w:rtl/>
        </w:rPr>
        <w:t>ی</w:t>
      </w:r>
      <w:r>
        <w:rPr>
          <w:rFonts w:hint="eastAsia"/>
          <w:rtl/>
        </w:rPr>
        <w:t>دٍ</w:t>
      </w:r>
      <w:r>
        <w:rPr>
          <w:rtl/>
        </w:rPr>
        <w:t xml:space="preserve"> ال</w:t>
      </w:r>
      <w:r w:rsidRPr="004C04B0">
        <w:rPr>
          <w:rFonts w:hint="cs"/>
          <w:rtl/>
        </w:rPr>
        <w:t>ۡخُدۡر</w:t>
      </w:r>
      <w:r>
        <w:rPr>
          <w:rFonts w:hint="cs"/>
          <w:rtl/>
        </w:rPr>
        <w:t>ی</w:t>
      </w:r>
      <w:r>
        <w:rPr>
          <w:rFonts w:hint="eastAsia"/>
          <w:rtl/>
        </w:rPr>
        <w:t>،</w:t>
      </w:r>
      <w:r>
        <w:rPr>
          <w:rtl/>
        </w:rPr>
        <w:t xml:space="preserve"> وَ الطَّبَران</w:t>
      </w:r>
      <w:r>
        <w:rPr>
          <w:rFonts w:hint="cs"/>
          <w:rtl/>
        </w:rPr>
        <w:t>ی</w:t>
      </w:r>
      <w:r>
        <w:rPr>
          <w:rtl/>
        </w:rPr>
        <w:t xml:space="preserve"> عَن</w:t>
      </w:r>
      <w:r w:rsidRPr="004C04B0">
        <w:rPr>
          <w:rFonts w:hint="cs"/>
          <w:rtl/>
        </w:rPr>
        <w:t>ۡ اَسۡماء بِنۡتِ ق</w:t>
      </w:r>
      <w:r>
        <w:rPr>
          <w:rFonts w:hint="cs"/>
          <w:rtl/>
        </w:rPr>
        <w:t>ی</w:t>
      </w:r>
      <w:r>
        <w:rPr>
          <w:rFonts w:hint="eastAsia"/>
          <w:rtl/>
        </w:rPr>
        <w:t>س</w:t>
      </w:r>
      <w:r>
        <w:rPr>
          <w:rtl/>
        </w:rPr>
        <w:t xml:space="preserve"> وَ عن</w:t>
      </w:r>
      <w:r w:rsidRPr="004C04B0">
        <w:rPr>
          <w:rFonts w:hint="cs"/>
          <w:rtl/>
        </w:rPr>
        <w:t>ۡ امّ سلم</w:t>
      </w:r>
      <w:r w:rsidR="00800285" w:rsidRPr="004C04B0">
        <w:rPr>
          <w:rFonts w:hint="cs"/>
          <w:rtl/>
        </w:rPr>
        <w:t>ة</w:t>
      </w:r>
      <w:r>
        <w:rPr>
          <w:rtl/>
        </w:rPr>
        <w:t xml:space="preserve"> وَ حَبَشِ بن جُناد</w:t>
      </w:r>
      <w:r w:rsidR="00800285" w:rsidRPr="004C04B0">
        <w:rPr>
          <w:rFonts w:hint="cs"/>
          <w:rtl/>
        </w:rPr>
        <w:t>ة</w:t>
      </w:r>
      <w:r>
        <w:rPr>
          <w:rtl/>
        </w:rPr>
        <w:t xml:space="preserve"> وَ اِب</w:t>
      </w:r>
      <w:r w:rsidRPr="004C04B0">
        <w:rPr>
          <w:rFonts w:hint="cs"/>
          <w:rtl/>
        </w:rPr>
        <w:t>ۡنِ عُمَر وَ  اِبنِ عَبّاسِ وَ جابِرِ بۡن سَمُرَ</w:t>
      </w:r>
      <w:r w:rsidR="00800285" w:rsidRPr="004C04B0">
        <w:rPr>
          <w:rFonts w:hint="cs"/>
          <w:rtl/>
        </w:rPr>
        <w:t>ة</w:t>
      </w:r>
      <w:r w:rsidRPr="001E0E4C">
        <w:rPr>
          <w:rFonts w:hint="cs"/>
          <w:rtl/>
        </w:rPr>
        <w:t>ِ</w:t>
      </w:r>
      <w:r>
        <w:rPr>
          <w:rtl/>
        </w:rPr>
        <w:t xml:space="preserve"> وَ عَل</w:t>
      </w:r>
      <w:r>
        <w:rPr>
          <w:rFonts w:hint="cs"/>
          <w:rtl/>
        </w:rPr>
        <w:t>یٍ</w:t>
      </w:r>
      <w:r>
        <w:rPr>
          <w:rtl/>
        </w:rPr>
        <w:t xml:space="preserve"> وَ براءِ بن عازِبِ وَ ز</w:t>
      </w:r>
      <w:r>
        <w:rPr>
          <w:rFonts w:hint="cs"/>
          <w:rtl/>
        </w:rPr>
        <w:t>ی</w:t>
      </w:r>
      <w:r w:rsidRPr="004C04B0">
        <w:rPr>
          <w:rFonts w:hint="cs"/>
          <w:rtl/>
        </w:rPr>
        <w:t>ۡ</w:t>
      </w:r>
      <w:r>
        <w:rPr>
          <w:rFonts w:hint="eastAsia"/>
          <w:rtl/>
        </w:rPr>
        <w:t>د</w:t>
      </w:r>
      <w:r>
        <w:rPr>
          <w:rtl/>
        </w:rPr>
        <w:t xml:space="preserve"> ب</w:t>
      </w:r>
      <w:r w:rsidRPr="004C04B0">
        <w:rPr>
          <w:rFonts w:hint="cs"/>
          <w:rtl/>
        </w:rPr>
        <w:t>ۡنِ اَرۡقَم، قالوُا جَم</w:t>
      </w:r>
      <w:r>
        <w:rPr>
          <w:rFonts w:hint="cs"/>
          <w:rtl/>
        </w:rPr>
        <w:t>ی</w:t>
      </w:r>
      <w:r>
        <w:rPr>
          <w:rFonts w:hint="eastAsia"/>
          <w:rtl/>
        </w:rPr>
        <w:t>عاً</w:t>
      </w:r>
      <w:r>
        <w:rPr>
          <w:rtl/>
        </w:rPr>
        <w:t>:  اِنَّ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وآلِ</w:t>
      </w:r>
      <w:r w:rsidR="00800285" w:rsidRPr="004C04B0">
        <w:rPr>
          <w:rFonts w:hint="cs"/>
          <w:rtl/>
        </w:rPr>
        <w:t>ه</w:t>
      </w:r>
      <w:r w:rsidR="00641ED1">
        <w:rPr>
          <w:rFonts w:hint="cs"/>
          <w:rtl/>
        </w:rPr>
        <w:t xml:space="preserve"> </w:t>
      </w:r>
      <w:r w:rsidRPr="001E0E4C">
        <w:rPr>
          <w:rFonts w:hint="cs"/>
          <w:rtl/>
        </w:rPr>
        <w:t>خَلَّفَ عَل</w:t>
      </w:r>
      <w:r>
        <w:rPr>
          <w:rFonts w:hint="cs"/>
          <w:rtl/>
        </w:rPr>
        <w:t>یّ</w:t>
      </w:r>
      <w:r>
        <w:rPr>
          <w:rtl/>
        </w:rPr>
        <w:t xml:space="preserve"> بن اب</w:t>
      </w:r>
      <w:r>
        <w:rPr>
          <w:rFonts w:hint="cs"/>
          <w:rtl/>
        </w:rPr>
        <w:t>ی</w:t>
      </w:r>
      <w:r>
        <w:rPr>
          <w:rFonts w:hint="eastAsia"/>
          <w:rtl/>
        </w:rPr>
        <w:t>طالِبٍ</w:t>
      </w:r>
      <w:r>
        <w:rPr>
          <w:rtl/>
        </w:rPr>
        <w:t xml:space="preserve"> ف</w:t>
      </w:r>
      <w:r>
        <w:rPr>
          <w:rFonts w:hint="cs"/>
          <w:rtl/>
        </w:rPr>
        <w:t>ی</w:t>
      </w:r>
      <w:r>
        <w:rPr>
          <w:rtl/>
        </w:rPr>
        <w:t xml:space="preserve"> غَز</w:t>
      </w:r>
      <w:r w:rsidRPr="004C04B0">
        <w:rPr>
          <w:rFonts w:hint="cs"/>
          <w:rtl/>
        </w:rPr>
        <w:t>ۡوَ</w:t>
      </w:r>
      <w:r w:rsidR="00800285" w:rsidRPr="004C04B0">
        <w:rPr>
          <w:rFonts w:hint="cs"/>
          <w:rtl/>
        </w:rPr>
        <w:t>ة</w:t>
      </w:r>
      <w:r>
        <w:rPr>
          <w:rtl/>
        </w:rPr>
        <w:t xml:space="preserve"> تَبُوک، فقالَ:  </w:t>
      </w:r>
      <w:r>
        <w:rPr>
          <w:rFonts w:hint="cs"/>
          <w:rtl/>
        </w:rPr>
        <w:t>ی</w:t>
      </w:r>
      <w:r>
        <w:rPr>
          <w:rFonts w:hint="eastAsia"/>
          <w:rtl/>
        </w:rPr>
        <w:t>ا</w:t>
      </w:r>
      <w:r>
        <w:rPr>
          <w:rtl/>
        </w:rPr>
        <w:t xml:space="preserve"> رَسُولَ الل</w:t>
      </w:r>
      <w:r w:rsidR="00800285" w:rsidRPr="004C04B0">
        <w:rPr>
          <w:rFonts w:hint="cs"/>
          <w:rtl/>
        </w:rPr>
        <w:t>ه</w:t>
      </w:r>
      <w:r w:rsidR="00641ED1">
        <w:rPr>
          <w:rFonts w:hint="cs"/>
          <w:rtl/>
        </w:rPr>
        <w:t xml:space="preserve"> </w:t>
      </w:r>
      <w:r w:rsidRPr="001E0E4C">
        <w:rPr>
          <w:rFonts w:hint="cs"/>
          <w:rtl/>
        </w:rPr>
        <w:t>تُخَلِّفُن</w:t>
      </w:r>
      <w:r>
        <w:rPr>
          <w:rFonts w:hint="cs"/>
          <w:rtl/>
        </w:rPr>
        <w:t>ی</w:t>
      </w:r>
      <w:r>
        <w:rPr>
          <w:rtl/>
        </w:rPr>
        <w:t xml:space="preserve"> ف</w:t>
      </w:r>
      <w:r>
        <w:rPr>
          <w:rFonts w:hint="cs"/>
          <w:rtl/>
        </w:rPr>
        <w:t>ی</w:t>
      </w:r>
      <w:r>
        <w:rPr>
          <w:rtl/>
        </w:rPr>
        <w:t xml:space="preserve"> النِّساءِ وَ الصِّب</w:t>
      </w:r>
      <w:r w:rsidRPr="004C04B0">
        <w:rPr>
          <w:rFonts w:hint="cs"/>
          <w:rtl/>
        </w:rPr>
        <w:t>ۡ</w:t>
      </w:r>
      <w:r>
        <w:rPr>
          <w:rFonts w:hint="cs"/>
          <w:rtl/>
        </w:rPr>
        <w:t>ی</w:t>
      </w:r>
      <w:r>
        <w:rPr>
          <w:rFonts w:hint="eastAsia"/>
          <w:rtl/>
        </w:rPr>
        <w:t>ان؟</w:t>
      </w:r>
      <w:r>
        <w:rPr>
          <w:rtl/>
        </w:rPr>
        <w:t xml:space="preserve"> فَقالَ: اَما تَر</w:t>
      </w:r>
      <w:r w:rsidRPr="004C04B0">
        <w:rPr>
          <w:rFonts w:hint="cs"/>
          <w:rtl/>
        </w:rPr>
        <w:t>ۡض</w:t>
      </w:r>
      <w:r>
        <w:rPr>
          <w:rFonts w:hint="cs"/>
          <w:rtl/>
        </w:rPr>
        <w:t>ی</w:t>
      </w:r>
      <w:r>
        <w:rPr>
          <w:rtl/>
        </w:rPr>
        <w:t xml:space="preserve"> اَن</w:t>
      </w:r>
      <w:r w:rsidRPr="004C04B0">
        <w:rPr>
          <w:rFonts w:hint="cs"/>
          <w:rtl/>
        </w:rPr>
        <w:t>ۡ تَکُونَ مِنّ</w:t>
      </w:r>
      <w:r>
        <w:rPr>
          <w:rFonts w:hint="cs"/>
          <w:rtl/>
        </w:rPr>
        <w:t>ی</w:t>
      </w:r>
      <w:r>
        <w:rPr>
          <w:rtl/>
        </w:rPr>
        <w:t xml:space="preserve"> بِمَن</w:t>
      </w:r>
      <w:r w:rsidRPr="004C04B0">
        <w:rPr>
          <w:rFonts w:hint="cs"/>
          <w:rtl/>
        </w:rPr>
        <w:t>ۡزل</w:t>
      </w:r>
      <w:r w:rsidR="00800285" w:rsidRPr="004C04B0">
        <w:rPr>
          <w:rFonts w:hint="cs"/>
          <w:rtl/>
        </w:rPr>
        <w:t>ة</w:t>
      </w:r>
      <w:r w:rsidRPr="001E0E4C">
        <w:rPr>
          <w:rFonts w:hint="cs"/>
          <w:rtl/>
        </w:rPr>
        <w:t>ِ</w:t>
      </w:r>
      <w:r>
        <w:rPr>
          <w:rtl/>
        </w:rPr>
        <w:t xml:space="preserve"> </w:t>
      </w:r>
      <w:r w:rsidR="00800285" w:rsidRPr="004C04B0">
        <w:rPr>
          <w:rFonts w:hint="cs"/>
          <w:rtl/>
        </w:rPr>
        <w:t xml:space="preserve">ه  </w:t>
      </w:r>
      <w:r w:rsidRPr="001E0E4C">
        <w:rPr>
          <w:rFonts w:hint="cs"/>
          <w:rtl/>
        </w:rPr>
        <w:t>اروُنَ مِن</w:t>
      </w:r>
      <w:r w:rsidRPr="004C04B0">
        <w:rPr>
          <w:rFonts w:hint="cs"/>
          <w:rtl/>
        </w:rPr>
        <w:t>ۡ مُوس</w:t>
      </w:r>
      <w:r>
        <w:rPr>
          <w:rFonts w:hint="cs"/>
          <w:rtl/>
        </w:rPr>
        <w:t>ی</w:t>
      </w:r>
      <w:r>
        <w:rPr>
          <w:rtl/>
        </w:rPr>
        <w:t xml:space="preserve"> غَ</w:t>
      </w:r>
      <w:r>
        <w:rPr>
          <w:rFonts w:hint="cs"/>
          <w:rtl/>
        </w:rPr>
        <w:t>ی</w:t>
      </w:r>
      <w:r w:rsidRPr="004C04B0">
        <w:rPr>
          <w:rFonts w:hint="cs"/>
          <w:rtl/>
        </w:rPr>
        <w:t>ۡ</w:t>
      </w:r>
      <w:r>
        <w:rPr>
          <w:rFonts w:hint="eastAsia"/>
          <w:rtl/>
        </w:rPr>
        <w:t>رُ</w:t>
      </w:r>
      <w:r>
        <w:rPr>
          <w:rtl/>
        </w:rPr>
        <w:t xml:space="preserve"> اَنَّ</w:t>
      </w:r>
      <w:r w:rsidR="00800285" w:rsidRPr="004C04B0">
        <w:rPr>
          <w:rFonts w:hint="cs"/>
          <w:rtl/>
        </w:rPr>
        <w:t xml:space="preserve">ه  </w:t>
      </w:r>
      <w:r w:rsidRPr="001E0E4C">
        <w:rPr>
          <w:rFonts w:hint="cs"/>
          <w:rtl/>
        </w:rPr>
        <w:t>ُ لا نَبِ</w:t>
      </w:r>
      <w:r>
        <w:rPr>
          <w:rFonts w:hint="cs"/>
          <w:rtl/>
        </w:rPr>
        <w:t>یَّ</w:t>
      </w:r>
      <w:r>
        <w:rPr>
          <w:rtl/>
        </w:rPr>
        <w:t xml:space="preserve"> بَعد</w:t>
      </w:r>
      <w:r>
        <w:rPr>
          <w:rFonts w:hint="cs"/>
          <w:rtl/>
        </w:rPr>
        <w:t>ی</w:t>
      </w:r>
      <w:r>
        <w:rPr>
          <w:rFonts w:hint="eastAsia"/>
          <w:rtl/>
        </w:rPr>
        <w:t>؟</w:t>
      </w:r>
      <w:r>
        <w:rPr>
          <w:rtl/>
        </w:rPr>
        <w:t xml:space="preserve"> "</w:t>
      </w:r>
    </w:p>
    <w:p w:rsidR="00E90CE5" w:rsidRDefault="00E90CE5" w:rsidP="00E90CE5">
      <w:pPr>
        <w:pStyle w:val="libNormal"/>
        <w:rPr>
          <w:rtl/>
        </w:rPr>
      </w:pPr>
      <w:r>
        <w:rPr>
          <w:rFonts w:hint="eastAsia"/>
          <w:rtl/>
        </w:rPr>
        <w:t>ابن</w:t>
      </w:r>
      <w:r>
        <w:rPr>
          <w:rtl/>
        </w:rPr>
        <w:t xml:space="preserve"> حجر مک</w:t>
      </w:r>
      <w:r>
        <w:rPr>
          <w:rFonts w:hint="cs"/>
          <w:rtl/>
        </w:rPr>
        <w:t>ی</w:t>
      </w:r>
      <w:r>
        <w:rPr>
          <w:rtl/>
        </w:rPr>
        <w:t xml:space="preserve"> نے صواعق محرقہ "فصل دوئم۔ فضائل عل</w:t>
      </w:r>
      <w:r>
        <w:rPr>
          <w:rFonts w:hint="cs"/>
          <w:rtl/>
        </w:rPr>
        <w:t>ی</w:t>
      </w:r>
      <w:r>
        <w:rPr>
          <w:rtl/>
        </w:rPr>
        <w:t xml:space="preserve"> ؑ" حد</w:t>
      </w:r>
      <w:r>
        <w:rPr>
          <w:rFonts w:hint="cs"/>
          <w:rtl/>
        </w:rPr>
        <w:t>ی</w:t>
      </w:r>
      <w:r>
        <w:rPr>
          <w:rFonts w:hint="eastAsia"/>
          <w:rtl/>
        </w:rPr>
        <w:t>ث</w:t>
      </w:r>
      <w:r>
        <w:rPr>
          <w:rtl/>
        </w:rPr>
        <w:t xml:space="preserve"> نمبر </w:t>
      </w:r>
      <w:r>
        <w:rPr>
          <w:rtl/>
          <w:lang w:bidi="fa-IR"/>
        </w:rPr>
        <w:t>۱</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مذکورہ </w:t>
      </w:r>
      <w:r w:rsidR="00D854E7">
        <w:rPr>
          <w:rtl/>
        </w:rPr>
        <w:t>را</w:t>
      </w:r>
      <w:r>
        <w:rPr>
          <w:rtl/>
        </w:rPr>
        <w:t>و</w:t>
      </w:r>
      <w:r>
        <w:rPr>
          <w:rFonts w:hint="cs"/>
          <w:rtl/>
        </w:rPr>
        <w:t>ی</w:t>
      </w:r>
      <w:r>
        <w:rPr>
          <w:rFonts w:hint="eastAsia"/>
          <w:rtl/>
        </w:rPr>
        <w:t>وں</w:t>
      </w:r>
      <w:r>
        <w:rPr>
          <w:rtl/>
        </w:rPr>
        <w:t xml:space="preserve"> نے رسولؐ اللہ کے گ</w:t>
      </w:r>
      <w:r>
        <w:rPr>
          <w:rFonts w:hint="cs"/>
          <w:rtl/>
        </w:rPr>
        <w:t>ی</w:t>
      </w:r>
      <w:r>
        <w:rPr>
          <w:rFonts w:hint="eastAsia"/>
          <w:rtl/>
        </w:rPr>
        <w:t>ارہ</w:t>
      </w:r>
      <w:r>
        <w:rPr>
          <w:rtl/>
        </w:rPr>
        <w:t xml:space="preserve"> اصحاب ک</w:t>
      </w:r>
      <w:r w:rsidR="00D854E7">
        <w:rPr>
          <w:rtl/>
        </w:rPr>
        <w:t>را</w:t>
      </w:r>
      <w:r>
        <w:rPr>
          <w:rtl/>
        </w:rPr>
        <w:t>م سے روا</w:t>
      </w:r>
      <w:r>
        <w:rPr>
          <w:rFonts w:hint="cs"/>
          <w:rtl/>
        </w:rPr>
        <w:t>ی</w:t>
      </w:r>
      <w:r>
        <w:rPr>
          <w:rFonts w:hint="eastAsia"/>
          <w:rtl/>
        </w:rPr>
        <w:t>ت</w:t>
      </w:r>
      <w:r>
        <w:rPr>
          <w:rtl/>
        </w:rPr>
        <w:t xml:space="preserve"> ک</w:t>
      </w:r>
      <w:r>
        <w:rPr>
          <w:rFonts w:hint="cs"/>
          <w:rtl/>
        </w:rPr>
        <w:t>ی</w:t>
      </w:r>
      <w:r>
        <w:rPr>
          <w:rtl/>
        </w:rPr>
        <w:t xml:space="preserve"> ہے کہ رسول خدا نے جنگ تبوک کے موقع پر </w:t>
      </w:r>
      <w:r w:rsidR="002A35F2">
        <w:rPr>
          <w:rtl/>
        </w:rPr>
        <w:t xml:space="preserve">علی علیہ السلام </w:t>
      </w:r>
      <w:r>
        <w:rPr>
          <w:rtl/>
        </w:rPr>
        <w:t>کو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بطور جانش</w:t>
      </w:r>
      <w:r>
        <w:rPr>
          <w:rFonts w:hint="cs"/>
          <w:rtl/>
        </w:rPr>
        <w:t>ی</w:t>
      </w:r>
      <w:r>
        <w:rPr>
          <w:rFonts w:hint="eastAsia"/>
          <w:rtl/>
        </w:rPr>
        <w:t>ن</w:t>
      </w:r>
      <w:r>
        <w:rPr>
          <w:rtl/>
        </w:rPr>
        <w:t xml:space="preserve"> چھوڑ د</w:t>
      </w:r>
      <w:r>
        <w:rPr>
          <w:rFonts w:hint="cs"/>
          <w:rtl/>
        </w:rPr>
        <w:t>ی</w:t>
      </w:r>
      <w:r>
        <w:rPr>
          <w:rFonts w:hint="eastAsia"/>
          <w:rtl/>
        </w:rPr>
        <w:t>ا</w:t>
      </w:r>
      <w:r>
        <w:rPr>
          <w:rtl/>
        </w:rPr>
        <w:t xml:space="preserve">۔ اس وقت </w:t>
      </w:r>
      <w:r w:rsidR="002A35F2">
        <w:rPr>
          <w:rtl/>
        </w:rPr>
        <w:t xml:space="preserve">علی علیہ السلام </w:t>
      </w:r>
      <w:r>
        <w:rPr>
          <w:rtl/>
        </w:rPr>
        <w:t>نے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 ال</w:t>
      </w:r>
      <w:r>
        <w:rPr>
          <w:rFonts w:hint="eastAsia"/>
          <w:rtl/>
        </w:rPr>
        <w:t>لہ</w:t>
      </w:r>
      <w:r>
        <w:rPr>
          <w:rtl/>
        </w:rPr>
        <w:t xml:space="preserve"> ! ک</w:t>
      </w:r>
      <w:r>
        <w:rPr>
          <w:rFonts w:hint="cs"/>
          <w:rtl/>
        </w:rPr>
        <w:t>ی</w:t>
      </w:r>
      <w:r>
        <w:rPr>
          <w:rFonts w:hint="eastAsia"/>
          <w:rtl/>
        </w:rPr>
        <w:t>ا</w:t>
      </w:r>
      <w:r>
        <w:rPr>
          <w:rtl/>
        </w:rPr>
        <w:t xml:space="preserve"> آپ مجھے خوات</w:t>
      </w:r>
      <w:r>
        <w:rPr>
          <w:rFonts w:hint="cs"/>
          <w:rtl/>
        </w:rPr>
        <w:t>ی</w:t>
      </w:r>
      <w:r>
        <w:rPr>
          <w:rFonts w:hint="eastAsia"/>
          <w:rtl/>
        </w:rPr>
        <w:t>ن</w:t>
      </w:r>
      <w:r>
        <w:rPr>
          <w:rtl/>
        </w:rPr>
        <w:t xml:space="preserve"> و بچوں کے درم</w:t>
      </w:r>
      <w:r>
        <w:rPr>
          <w:rFonts w:hint="cs"/>
          <w:rtl/>
        </w:rPr>
        <w:t>ی</w:t>
      </w:r>
      <w:r>
        <w:rPr>
          <w:rFonts w:hint="eastAsia"/>
          <w:rtl/>
        </w:rPr>
        <w:t>ان</w:t>
      </w:r>
      <w:r>
        <w:rPr>
          <w:rtl/>
        </w:rPr>
        <w:t xml:space="preserve"> چھوڑ کر جا رہے ہ</w:t>
      </w:r>
      <w:r>
        <w:rPr>
          <w:rFonts w:hint="cs"/>
          <w:rtl/>
        </w:rPr>
        <w:t>ی</w:t>
      </w:r>
      <w:r>
        <w:rPr>
          <w:rFonts w:hint="eastAsia"/>
          <w:rtl/>
        </w:rPr>
        <w:t>ں؟</w:t>
      </w:r>
      <w:r>
        <w:rPr>
          <w:rtl/>
        </w:rPr>
        <w:t xml:space="preserve"> رسولؐ اللہ نے فرما</w:t>
      </w:r>
      <w:r>
        <w:rPr>
          <w:rFonts w:hint="cs"/>
          <w:rtl/>
        </w:rPr>
        <w:t>ی</w:t>
      </w:r>
      <w:r>
        <w:rPr>
          <w:rFonts w:hint="eastAsia"/>
          <w:rtl/>
        </w:rPr>
        <w:t>ا</w:t>
      </w:r>
      <w:r>
        <w:rPr>
          <w:rtl/>
        </w:rPr>
        <w:t>: اے عل</w:t>
      </w:r>
      <w:r>
        <w:rPr>
          <w:rFonts w:hint="cs"/>
          <w:rtl/>
        </w:rPr>
        <w:t>یؑ</w:t>
      </w:r>
      <w:r>
        <w:rPr>
          <w:rtl/>
        </w:rPr>
        <w:t xml:space="preserve"> ک</w:t>
      </w:r>
      <w:r>
        <w:rPr>
          <w:rFonts w:hint="cs"/>
          <w:rtl/>
        </w:rPr>
        <w:t>ی</w:t>
      </w:r>
      <w:r>
        <w:rPr>
          <w:rFonts w:hint="eastAsia"/>
          <w:rtl/>
        </w:rPr>
        <w:t>ا</w:t>
      </w:r>
      <w:r>
        <w:rPr>
          <w:rtl/>
        </w:rPr>
        <w:t xml:space="preserve"> تم اس بات پر </w:t>
      </w:r>
      <w:r w:rsidR="00D854E7">
        <w:rPr>
          <w:rtl/>
        </w:rPr>
        <w:t>را</w:t>
      </w:r>
      <w:r>
        <w:rPr>
          <w:rtl/>
        </w:rPr>
        <w:t>ض</w:t>
      </w:r>
      <w:r>
        <w:rPr>
          <w:rFonts w:hint="cs"/>
          <w:rtl/>
        </w:rPr>
        <w:t>ی</w:t>
      </w:r>
      <w:r>
        <w:rPr>
          <w:rtl/>
        </w:rPr>
        <w:t xml:space="preserve"> نہ</w:t>
      </w:r>
      <w:r>
        <w:rPr>
          <w:rFonts w:hint="cs"/>
          <w:rtl/>
        </w:rPr>
        <w:t>ی</w:t>
      </w:r>
      <w:r>
        <w:rPr>
          <w:rFonts w:hint="eastAsia"/>
          <w:rtl/>
        </w:rPr>
        <w:t>ں</w:t>
      </w:r>
      <w:r>
        <w:rPr>
          <w:rtl/>
        </w:rPr>
        <w:t xml:space="preserve"> ہو کہ تمہ</w:t>
      </w:r>
      <w:r>
        <w:rPr>
          <w:rFonts w:hint="cs"/>
          <w:rtl/>
        </w:rPr>
        <w:t>ی</w:t>
      </w:r>
      <w:r>
        <w:rPr>
          <w:rFonts w:hint="eastAsia"/>
          <w:rtl/>
        </w:rPr>
        <w:t>ں</w:t>
      </w:r>
      <w:r>
        <w:rPr>
          <w:rtl/>
        </w:rPr>
        <w:t xml:space="preserve"> مجھ سے وہ</w:t>
      </w:r>
      <w:r>
        <w:rPr>
          <w:rFonts w:hint="cs"/>
          <w:rtl/>
        </w:rPr>
        <w:t>ی</w:t>
      </w:r>
      <w:r>
        <w:rPr>
          <w:rtl/>
        </w:rPr>
        <w:t xml:space="preserve"> منزلت حاصل ہو جو ہارون کو موس</w:t>
      </w:r>
      <w:r>
        <w:rPr>
          <w:rFonts w:hint="cs"/>
          <w:rtl/>
        </w:rPr>
        <w:t>یٰ</w:t>
      </w:r>
      <w:r>
        <w:rPr>
          <w:rtl/>
        </w:rPr>
        <w:t xml:space="preserve"> سے تھ</w:t>
      </w:r>
      <w:r>
        <w:rPr>
          <w:rFonts w:hint="cs"/>
          <w:rtl/>
        </w:rPr>
        <w:t>ی</w:t>
      </w:r>
      <w:r>
        <w:rPr>
          <w:rtl/>
        </w:rPr>
        <w:t xml:space="preserve"> بس </w:t>
      </w:r>
      <w:r>
        <w:rPr>
          <w:rFonts w:hint="cs"/>
          <w:rtl/>
        </w:rPr>
        <w:t>ی</w:t>
      </w:r>
      <w:r>
        <w:rPr>
          <w:rFonts w:hint="eastAsia"/>
          <w:rtl/>
        </w:rPr>
        <w:t>ہ</w:t>
      </w:r>
      <w:r>
        <w:rPr>
          <w:rtl/>
        </w:rPr>
        <w:t xml:space="preserve"> ہے کہ م</w:t>
      </w:r>
      <w:r>
        <w:rPr>
          <w:rFonts w:hint="cs"/>
          <w:rtl/>
        </w:rPr>
        <w:t>ی</w:t>
      </w:r>
      <w:r>
        <w:rPr>
          <w:rFonts w:hint="eastAsia"/>
          <w:rtl/>
        </w:rPr>
        <w:t>رے</w:t>
      </w:r>
      <w:r>
        <w:rPr>
          <w:rtl/>
        </w:rPr>
        <w:t xml:space="preserve"> بعد کوئ</w:t>
      </w:r>
      <w:r>
        <w:rPr>
          <w:rFonts w:hint="cs"/>
          <w:rtl/>
        </w:rPr>
        <w:t>ی</w:t>
      </w:r>
      <w:r>
        <w:rPr>
          <w:rtl/>
        </w:rPr>
        <w:t xml:space="preserve"> نب</w:t>
      </w:r>
      <w:r>
        <w:rPr>
          <w:rFonts w:hint="cs"/>
          <w:rtl/>
        </w:rPr>
        <w:t>ی</w:t>
      </w:r>
      <w:r>
        <w:rPr>
          <w:rtl/>
        </w:rPr>
        <w:t xml:space="preserve"> نہ</w:t>
      </w:r>
      <w:r>
        <w:rPr>
          <w:rFonts w:hint="cs"/>
          <w:rtl/>
        </w:rPr>
        <w:t>ی</w:t>
      </w:r>
      <w:r>
        <w:rPr>
          <w:rFonts w:hint="eastAsia"/>
          <w:rtl/>
        </w:rPr>
        <w:t>ں</w:t>
      </w:r>
      <w:r>
        <w:rPr>
          <w:rtl/>
        </w:rPr>
        <w:t xml:space="preserve"> ہے۔ </w:t>
      </w:r>
    </w:p>
    <w:p w:rsidR="00E90CE5" w:rsidRDefault="00E90CE5" w:rsidP="00E90CE5">
      <w:pPr>
        <w:pStyle w:val="libNormal"/>
        <w:rPr>
          <w:rtl/>
        </w:rPr>
      </w:pPr>
      <w:r>
        <w:rPr>
          <w:rFonts w:hint="eastAsia"/>
          <w:rtl/>
        </w:rPr>
        <w:t>نکتہ</w:t>
      </w:r>
      <w:r>
        <w:rPr>
          <w:rtl/>
        </w:rPr>
        <w:t>: حد</w:t>
      </w:r>
      <w:r>
        <w:rPr>
          <w:rFonts w:hint="cs"/>
          <w:rtl/>
        </w:rPr>
        <w:t>ی</w:t>
      </w:r>
      <w:r>
        <w:rPr>
          <w:rFonts w:hint="eastAsia"/>
          <w:rtl/>
        </w:rPr>
        <w:t>ث</w:t>
      </w:r>
      <w:r>
        <w:rPr>
          <w:rtl/>
        </w:rPr>
        <w:t xml:space="preserve"> منزلت ش</w:t>
      </w:r>
      <w:r>
        <w:rPr>
          <w:rFonts w:hint="cs"/>
          <w:rtl/>
        </w:rPr>
        <w:t>ی</w:t>
      </w:r>
      <w:r>
        <w:rPr>
          <w:rFonts w:hint="eastAsia"/>
          <w:rtl/>
        </w:rPr>
        <w:t>عہ</w:t>
      </w:r>
      <w:r>
        <w:rPr>
          <w:rtl/>
        </w:rPr>
        <w:t xml:space="preserve"> و اہل سنت دونوں کے نزد</w:t>
      </w:r>
      <w:r>
        <w:rPr>
          <w:rFonts w:hint="cs"/>
          <w:rtl/>
        </w:rPr>
        <w:t>ی</w:t>
      </w:r>
      <w:r>
        <w:rPr>
          <w:rFonts w:hint="eastAsia"/>
          <w:rtl/>
        </w:rPr>
        <w:t>ک</w:t>
      </w:r>
      <w:r>
        <w:rPr>
          <w:rtl/>
        </w:rPr>
        <w:t xml:space="preserve"> "متواتر" ہے اس</w:t>
      </w:r>
      <w:r>
        <w:rPr>
          <w:rFonts w:hint="cs"/>
          <w:rtl/>
        </w:rPr>
        <w:t>ی</w:t>
      </w:r>
      <w:r>
        <w:rPr>
          <w:rtl/>
        </w:rPr>
        <w:t xml:space="preserve"> لئے بہت سے علمائے اہل سنت مثلاً ابن حجر مک</w:t>
      </w:r>
      <w:r>
        <w:rPr>
          <w:rFonts w:hint="cs"/>
          <w:rtl/>
        </w:rPr>
        <w:t>ی</w:t>
      </w:r>
      <w:r>
        <w:rPr>
          <w:rtl/>
        </w:rPr>
        <w:t xml:space="preserve"> وغ</w:t>
      </w:r>
      <w:r>
        <w:rPr>
          <w:rFonts w:hint="cs"/>
          <w:rtl/>
        </w:rPr>
        <w:t>ی</w:t>
      </w:r>
      <w:r>
        <w:rPr>
          <w:rFonts w:hint="eastAsia"/>
          <w:rtl/>
        </w:rPr>
        <w:t>رہ</w:t>
      </w:r>
      <w:r>
        <w:rPr>
          <w:rtl/>
        </w:rPr>
        <w:t xml:space="preserve"> نے اس حد</w:t>
      </w:r>
      <w:r>
        <w:rPr>
          <w:rFonts w:hint="cs"/>
          <w:rtl/>
        </w:rPr>
        <w:t>ی</w:t>
      </w:r>
      <w:r>
        <w:rPr>
          <w:rFonts w:hint="eastAsia"/>
          <w:rtl/>
        </w:rPr>
        <w:t>ث</w:t>
      </w:r>
      <w:r>
        <w:rPr>
          <w:rtl/>
        </w:rPr>
        <w:t xml:space="preserve"> شر</w:t>
      </w:r>
      <w:r>
        <w:rPr>
          <w:rFonts w:hint="cs"/>
          <w:rtl/>
        </w:rPr>
        <w:t>ی</w:t>
      </w:r>
      <w:r>
        <w:rPr>
          <w:rFonts w:hint="eastAsia"/>
          <w:rtl/>
        </w:rPr>
        <w:t>ف</w:t>
      </w:r>
      <w:r>
        <w:rPr>
          <w:rtl/>
        </w:rPr>
        <w:t xml:space="preserve"> کو مختلف طرق و اسناد کے ساتھ نقل ک</w:t>
      </w:r>
      <w:r>
        <w:rPr>
          <w:rFonts w:hint="cs"/>
          <w:rtl/>
        </w:rPr>
        <w:t>ی</w:t>
      </w:r>
      <w:r>
        <w:rPr>
          <w:rFonts w:hint="eastAsia"/>
          <w:rtl/>
        </w:rPr>
        <w:t>ا</w:t>
      </w:r>
      <w:r>
        <w:rPr>
          <w:rtl/>
        </w:rPr>
        <w:t xml:space="preserve"> ہے۔ </w:t>
      </w:r>
    </w:p>
    <w:p w:rsidR="00E90CE5" w:rsidRDefault="00E90CE5" w:rsidP="00E90CE5">
      <w:pPr>
        <w:pStyle w:val="libNormal"/>
        <w:rPr>
          <w:rtl/>
        </w:rPr>
      </w:pPr>
      <w:r>
        <w:rPr>
          <w:rFonts w:hint="eastAsia"/>
          <w:rtl/>
        </w:rPr>
        <w:t>قابل</w:t>
      </w:r>
      <w:r>
        <w:rPr>
          <w:rtl/>
        </w:rPr>
        <w:t xml:space="preserve"> توجہ ہے </w:t>
      </w:r>
      <w:r>
        <w:rPr>
          <w:rFonts w:hint="cs"/>
          <w:rtl/>
        </w:rPr>
        <w:t>ی</w:t>
      </w:r>
      <w:r>
        <w:rPr>
          <w:rFonts w:hint="eastAsia"/>
          <w:rtl/>
        </w:rPr>
        <w:t>ہ</w:t>
      </w:r>
      <w:r>
        <w:rPr>
          <w:rtl/>
        </w:rPr>
        <w:t xml:space="preserve"> بات کہ 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نے "مود</w:t>
      </w:r>
      <w:r>
        <w:rPr>
          <w:rFonts w:hint="cs"/>
          <w:rtl/>
        </w:rPr>
        <w:t>ۃ</w:t>
      </w:r>
      <w:r>
        <w:rPr>
          <w:rtl/>
        </w:rPr>
        <w:t xml:space="preserve"> القرب</w:t>
      </w:r>
      <w:r>
        <w:rPr>
          <w:rFonts w:hint="cs"/>
          <w:rtl/>
        </w:rPr>
        <w:t>یٰ</w:t>
      </w:r>
      <w:r>
        <w:rPr>
          <w:rtl/>
        </w:rPr>
        <w:t xml:space="preserve">" مودت نمبر </w:t>
      </w:r>
      <w:r>
        <w:rPr>
          <w:rtl/>
          <w:lang w:bidi="fa-IR"/>
        </w:rPr>
        <w:t>۷</w:t>
      </w:r>
      <w:r>
        <w:rPr>
          <w:rtl/>
        </w:rPr>
        <w:t xml:space="preserve"> م</w:t>
      </w:r>
      <w:r>
        <w:rPr>
          <w:rFonts w:hint="cs"/>
          <w:rtl/>
        </w:rPr>
        <w:t>ی</w:t>
      </w:r>
      <w:r>
        <w:rPr>
          <w:rFonts w:hint="eastAsia"/>
          <w:rtl/>
        </w:rPr>
        <w:t>ں</w:t>
      </w:r>
      <w:r>
        <w:rPr>
          <w:rtl/>
        </w:rPr>
        <w:t xml:space="preserve"> امام جعفر صادق اور انکے آباء طاہر</w:t>
      </w:r>
      <w:r>
        <w:rPr>
          <w:rFonts w:hint="cs"/>
          <w:rtl/>
        </w:rPr>
        <w:t>ی</w:t>
      </w:r>
      <w:r>
        <w:rPr>
          <w:rFonts w:hint="eastAsia"/>
          <w:rtl/>
        </w:rPr>
        <w:t>ن</w:t>
      </w:r>
      <w:r>
        <w:rPr>
          <w:rtl/>
        </w:rPr>
        <w:t xml:space="preserve"> کے سلسلہ سند سے نقل ک</w:t>
      </w:r>
      <w:r>
        <w:rPr>
          <w:rFonts w:hint="cs"/>
          <w:rtl/>
        </w:rPr>
        <w:t>ی</w:t>
      </w:r>
      <w:r>
        <w:rPr>
          <w:rFonts w:hint="eastAsia"/>
          <w:rtl/>
        </w:rPr>
        <w:t>ا</w:t>
      </w:r>
      <w:r>
        <w:rPr>
          <w:rtl/>
        </w:rPr>
        <w:t xml:space="preserve"> ہے کہ رسولؐ اللہ نے دس اش</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کہ "تمہ</w:t>
      </w:r>
      <w:r>
        <w:rPr>
          <w:rFonts w:hint="cs"/>
          <w:rtl/>
        </w:rPr>
        <w:t>ی</w:t>
      </w:r>
      <w:r>
        <w:rPr>
          <w:rFonts w:hint="eastAsia"/>
          <w:rtl/>
        </w:rPr>
        <w:t>ں</w:t>
      </w:r>
      <w:r>
        <w:rPr>
          <w:rtl/>
        </w:rPr>
        <w:t xml:space="preserve"> مجھ سے وہ</w:t>
      </w:r>
      <w:r>
        <w:rPr>
          <w:rFonts w:hint="cs"/>
          <w:rtl/>
        </w:rPr>
        <w:t>ی</w:t>
      </w:r>
      <w:r>
        <w:rPr>
          <w:rtl/>
        </w:rPr>
        <w:t xml:space="preserve"> نسبت حاصل ہے جو ہارون کو موس</w:t>
      </w:r>
      <w:r>
        <w:rPr>
          <w:rFonts w:hint="cs"/>
          <w:rtl/>
        </w:rPr>
        <w:t>یٰ</w:t>
      </w:r>
      <w:r>
        <w:rPr>
          <w:rtl/>
        </w:rPr>
        <w:t xml:space="preserve"> سے ہے"۔</w:t>
      </w:r>
    </w:p>
    <w:p w:rsidR="00E90CE5" w:rsidRDefault="00E90CE5" w:rsidP="00CF1428">
      <w:pPr>
        <w:pStyle w:val="Heading2Center"/>
        <w:rPr>
          <w:rtl/>
        </w:rPr>
      </w:pPr>
      <w:bookmarkStart w:id="338" w:name="_Toc504211652"/>
      <w:r>
        <w:rPr>
          <w:rtl/>
          <w:lang w:bidi="fa-IR"/>
        </w:rPr>
        <w:t>۴۰</w:t>
      </w:r>
      <w:r>
        <w:rPr>
          <w:rtl/>
        </w:rPr>
        <w:t xml:space="preserve">۔ </w:t>
      </w:r>
      <w:r w:rsidR="002A35F2">
        <w:rPr>
          <w:rtl/>
        </w:rPr>
        <w:t xml:space="preserve">علی علیہ السلام </w:t>
      </w:r>
      <w:r>
        <w:rPr>
          <w:rtl/>
        </w:rPr>
        <w:t>پر خدا فخر و مباہات کرتا ہے</w:t>
      </w:r>
      <w:bookmarkEnd w:id="338"/>
    </w:p>
    <w:p w:rsidR="00E90CE5" w:rsidRDefault="00E90CE5" w:rsidP="00CF1428">
      <w:pPr>
        <w:pStyle w:val="libArabic"/>
        <w:rPr>
          <w:rtl/>
        </w:rPr>
      </w:pPr>
      <w:r>
        <w:rPr>
          <w:rtl/>
        </w:rPr>
        <w:lastRenderedPageBreak/>
        <w:t>" اَل</w:t>
      </w:r>
      <w:r w:rsidRPr="004C04B0">
        <w:rPr>
          <w:rFonts w:hint="cs"/>
          <w:rtl/>
        </w:rPr>
        <w:t>ۡحَد</w:t>
      </w:r>
      <w:r>
        <w:rPr>
          <w:rFonts w:hint="cs"/>
          <w:rtl/>
        </w:rPr>
        <w:t>ی</w:t>
      </w:r>
      <w:r>
        <w:rPr>
          <w:rFonts w:hint="eastAsia"/>
          <w:rtl/>
        </w:rPr>
        <w:t>ثُ</w:t>
      </w:r>
      <w:r>
        <w:rPr>
          <w:rtl/>
        </w:rPr>
        <w:t xml:space="preserve"> الثّان</w:t>
      </w:r>
      <w:r>
        <w:rPr>
          <w:rFonts w:hint="cs"/>
          <w:rtl/>
        </w:rPr>
        <w:t>ی</w:t>
      </w:r>
      <w:r>
        <w:rPr>
          <w:rtl/>
        </w:rPr>
        <w:t>:  عَن</w:t>
      </w:r>
      <w:r w:rsidRPr="004C04B0">
        <w:rPr>
          <w:rFonts w:hint="cs"/>
          <w:rtl/>
        </w:rPr>
        <w:t>ۡ جاِبر بۡنِ عَبۡدِ الل</w:t>
      </w:r>
      <w:r w:rsidR="00800285" w:rsidRPr="004C04B0">
        <w:rPr>
          <w:rFonts w:hint="cs"/>
          <w:rtl/>
        </w:rPr>
        <w:t>ه</w:t>
      </w:r>
      <w:r w:rsidR="00641ED1">
        <w:rPr>
          <w:rFonts w:hint="cs"/>
          <w:rtl/>
        </w:rPr>
        <w:t xml:space="preserve"> </w:t>
      </w:r>
      <w:r w:rsidRPr="001E0E4C">
        <w:rPr>
          <w:rFonts w:hint="cs"/>
          <w:rtl/>
        </w:rPr>
        <w:t>الان</w:t>
      </w:r>
      <w:r w:rsidRPr="004C04B0">
        <w:rPr>
          <w:rFonts w:hint="cs"/>
          <w:rtl/>
        </w:rPr>
        <w:t>ۡصار</w:t>
      </w:r>
      <w:r>
        <w:rPr>
          <w:rFonts w:hint="cs"/>
          <w:rtl/>
        </w:rPr>
        <w:t>ی</w:t>
      </w:r>
      <w:r>
        <w:rPr>
          <w:rtl/>
        </w:rPr>
        <w:t xml:space="preserve"> رَضِ</w:t>
      </w:r>
      <w:r>
        <w:rPr>
          <w:rFonts w:hint="cs"/>
          <w:rtl/>
        </w:rPr>
        <w:t>یَ</w:t>
      </w:r>
      <w:r>
        <w:rPr>
          <w:rtl/>
        </w:rPr>
        <w:t xml:space="preserve"> الل</w:t>
      </w:r>
      <w:r w:rsidR="00800285" w:rsidRPr="004C04B0">
        <w:rPr>
          <w:rFonts w:hint="cs"/>
          <w:rtl/>
        </w:rPr>
        <w:t xml:space="preserve">ه  </w:t>
      </w:r>
      <w:r w:rsidRPr="001E0E4C">
        <w:rPr>
          <w:rFonts w:hint="cs"/>
          <w:rtl/>
        </w:rPr>
        <w:t>ُ عَن</w:t>
      </w:r>
      <w:r w:rsidRPr="004C04B0">
        <w:rPr>
          <w:rFonts w:hint="cs"/>
          <w:rtl/>
        </w:rPr>
        <w:t>ۡ</w:t>
      </w:r>
      <w:r w:rsidR="00800285" w:rsidRPr="004C04B0">
        <w:rPr>
          <w:rFonts w:hint="cs"/>
          <w:rtl/>
        </w:rPr>
        <w:t xml:space="preserve">ه  </w:t>
      </w:r>
      <w:r w:rsidRPr="001E0E4C">
        <w:rPr>
          <w:rFonts w:hint="cs"/>
          <w:rtl/>
        </w:rPr>
        <w:t>ُ ، قالَ: قالَ رَسوُلُ الل</w:t>
      </w:r>
      <w:r w:rsidR="00800285" w:rsidRPr="004C04B0">
        <w:rPr>
          <w:rFonts w:hint="cs"/>
          <w:rtl/>
        </w:rPr>
        <w:t xml:space="preserve">ه  </w:t>
      </w:r>
      <w:r w:rsidRPr="001E0E4C">
        <w:rPr>
          <w:rFonts w:hint="cs"/>
          <w:rtl/>
        </w:rPr>
        <w:t>ِ صَلَّ</w:t>
      </w:r>
      <w:r>
        <w:rPr>
          <w:rFonts w:hint="cs"/>
          <w:rtl/>
        </w:rPr>
        <w:t>ی</w:t>
      </w:r>
      <w:r>
        <w:rPr>
          <w:rtl/>
        </w:rPr>
        <w:t xml:space="preserve"> الل</w:t>
      </w:r>
      <w:r w:rsidR="00800285" w:rsidRPr="004C04B0">
        <w:rPr>
          <w:rFonts w:hint="cs"/>
          <w:rtl/>
        </w:rPr>
        <w:t xml:space="preserve">ه  </w:t>
      </w:r>
      <w:r w:rsidRPr="001E0E4C">
        <w:rPr>
          <w:rFonts w:hint="cs"/>
          <w:rtl/>
        </w:rPr>
        <w:t>ُ عَلَ</w:t>
      </w:r>
      <w:r>
        <w:rPr>
          <w:rFonts w:hint="cs"/>
          <w:rtl/>
        </w:rPr>
        <w:t>ی</w:t>
      </w:r>
      <w:r w:rsidRPr="004C04B0">
        <w:rPr>
          <w:rFonts w:hint="cs"/>
          <w:rtl/>
        </w:rPr>
        <w:t>ۡ</w:t>
      </w:r>
      <w:r w:rsidR="00800285" w:rsidRPr="004C04B0">
        <w:rPr>
          <w:rFonts w:hint="cs"/>
          <w:rtl/>
        </w:rPr>
        <w:t xml:space="preserve">ه  </w:t>
      </w:r>
      <w:r w:rsidRPr="001E0E4C">
        <w:rPr>
          <w:rFonts w:hint="cs"/>
          <w:rtl/>
        </w:rPr>
        <w:t>ِ</w:t>
      </w:r>
      <w:r>
        <w:rPr>
          <w:rtl/>
        </w:rPr>
        <w:t xml:space="preserve"> وآلِ</w:t>
      </w:r>
      <w:r w:rsidR="00800285" w:rsidRPr="004C04B0">
        <w:rPr>
          <w:rFonts w:hint="cs"/>
          <w:rtl/>
        </w:rPr>
        <w:t xml:space="preserve">ه  </w:t>
      </w:r>
      <w:r w:rsidRPr="001E0E4C">
        <w:rPr>
          <w:rFonts w:hint="cs"/>
          <w:rtl/>
        </w:rPr>
        <w:t>:  اِنّ الل</w:t>
      </w:r>
      <w:r w:rsidR="00800285" w:rsidRPr="004C04B0">
        <w:rPr>
          <w:rFonts w:hint="cs"/>
          <w:rtl/>
        </w:rPr>
        <w:t xml:space="preserve">ه  </w:t>
      </w:r>
      <w:r w:rsidRPr="001E0E4C">
        <w:rPr>
          <w:rFonts w:hint="cs"/>
          <w:rtl/>
        </w:rPr>
        <w:t xml:space="preserve">َ عَزَّ وَجَلَّ </w:t>
      </w:r>
      <w:r>
        <w:rPr>
          <w:rFonts w:hint="cs"/>
          <w:rtl/>
        </w:rPr>
        <w:t>یُ</w:t>
      </w:r>
      <w:r>
        <w:rPr>
          <w:rFonts w:hint="eastAsia"/>
          <w:rtl/>
        </w:rPr>
        <w:t>با</w:t>
      </w:r>
      <w:r w:rsidR="00800285" w:rsidRPr="004C04B0">
        <w:rPr>
          <w:rFonts w:hint="cs"/>
          <w:rtl/>
        </w:rPr>
        <w:t xml:space="preserve">ه  </w:t>
      </w:r>
      <w:r>
        <w:rPr>
          <w:rFonts w:hint="cs"/>
          <w:rtl/>
        </w:rPr>
        <w:t>ی</w:t>
      </w:r>
      <w:r>
        <w:rPr>
          <w:rtl/>
        </w:rPr>
        <w:t xml:space="preserve"> بِعَل</w:t>
      </w:r>
      <w:r>
        <w:rPr>
          <w:rFonts w:hint="cs"/>
          <w:rtl/>
        </w:rPr>
        <w:t>یّ</w:t>
      </w:r>
      <w:r>
        <w:rPr>
          <w:rtl/>
        </w:rPr>
        <w:t xml:space="preserve"> بن اَب</w:t>
      </w:r>
      <w:r>
        <w:rPr>
          <w:rFonts w:hint="cs"/>
          <w:rtl/>
        </w:rPr>
        <w:t>ی</w:t>
      </w:r>
      <w:r>
        <w:rPr>
          <w:rFonts w:hint="eastAsia"/>
          <w:rtl/>
        </w:rPr>
        <w:t>طالِبٍ</w:t>
      </w:r>
      <w:r>
        <w:rPr>
          <w:rtl/>
        </w:rPr>
        <w:t xml:space="preserve"> کُلَّ </w:t>
      </w:r>
      <w:r>
        <w:rPr>
          <w:rFonts w:hint="cs"/>
          <w:rtl/>
        </w:rPr>
        <w:t>یَ</w:t>
      </w:r>
      <w:r>
        <w:rPr>
          <w:rFonts w:hint="eastAsia"/>
          <w:rtl/>
        </w:rPr>
        <w:t>و</w:t>
      </w:r>
      <w:r w:rsidRPr="004C04B0">
        <w:rPr>
          <w:rFonts w:hint="cs"/>
          <w:rtl/>
        </w:rPr>
        <w:t>ۡمٍ</w:t>
      </w:r>
      <w:r>
        <w:rPr>
          <w:rtl/>
        </w:rPr>
        <w:t xml:space="preserve"> عَلَ</w:t>
      </w:r>
      <w:r>
        <w:rPr>
          <w:rFonts w:hint="cs"/>
          <w:rtl/>
        </w:rPr>
        <w:t>ی</w:t>
      </w:r>
      <w:r>
        <w:rPr>
          <w:rtl/>
        </w:rPr>
        <w:t xml:space="preserve"> ال</w:t>
      </w:r>
      <w:r w:rsidRPr="004C04B0">
        <w:rPr>
          <w:rFonts w:hint="cs"/>
          <w:rtl/>
        </w:rPr>
        <w:t>ۡمَلائِکَ</w:t>
      </w:r>
      <w:r w:rsidR="00800285" w:rsidRPr="004C04B0">
        <w:rPr>
          <w:rFonts w:hint="cs"/>
          <w:rtl/>
        </w:rPr>
        <w:t>ة</w:t>
      </w:r>
      <w:r w:rsidRPr="001E0E4C">
        <w:rPr>
          <w:rFonts w:hint="cs"/>
          <w:rtl/>
        </w:rPr>
        <w:t>ِ</w:t>
      </w:r>
      <w:r>
        <w:rPr>
          <w:rtl/>
        </w:rPr>
        <w:t xml:space="preserve"> المُقَرَّب</w:t>
      </w:r>
      <w:r>
        <w:rPr>
          <w:rFonts w:hint="cs"/>
          <w:rtl/>
        </w:rPr>
        <w:t>ی</w:t>
      </w:r>
      <w:r>
        <w:rPr>
          <w:rFonts w:hint="eastAsia"/>
          <w:rtl/>
        </w:rPr>
        <w:t>نَ</w:t>
      </w:r>
      <w:r>
        <w:rPr>
          <w:rtl/>
        </w:rPr>
        <w:t xml:space="preserve"> حَتّ</w:t>
      </w:r>
      <w:r>
        <w:rPr>
          <w:rFonts w:hint="cs"/>
          <w:rtl/>
        </w:rPr>
        <w:t>ی</w:t>
      </w:r>
      <w:r>
        <w:rPr>
          <w:rtl/>
        </w:rPr>
        <w:t xml:space="preserve"> </w:t>
      </w:r>
      <w:r>
        <w:rPr>
          <w:rFonts w:hint="cs"/>
          <w:rtl/>
        </w:rPr>
        <w:t>یَ</w:t>
      </w:r>
      <w:r>
        <w:rPr>
          <w:rFonts w:hint="eastAsia"/>
          <w:rtl/>
        </w:rPr>
        <w:t>قُولَ</w:t>
      </w:r>
      <w:r>
        <w:rPr>
          <w:rtl/>
        </w:rPr>
        <w:t xml:space="preserve"> بَخ</w:t>
      </w:r>
      <w:r>
        <w:rPr>
          <w:rFonts w:hint="eastAsia"/>
          <w:rtl/>
        </w:rPr>
        <w:t>ٍّ</w:t>
      </w:r>
      <w:r>
        <w:rPr>
          <w:rtl/>
        </w:rPr>
        <w:t xml:space="preserve"> بَخٍّ </w:t>
      </w:r>
      <w:r w:rsidR="00800285" w:rsidRPr="004C04B0">
        <w:rPr>
          <w:rFonts w:hint="cs"/>
          <w:rtl/>
        </w:rPr>
        <w:t xml:space="preserve">ه  </w:t>
      </w:r>
      <w:r w:rsidRPr="001E0E4C">
        <w:rPr>
          <w:rFonts w:hint="cs"/>
          <w:rtl/>
        </w:rPr>
        <w:t>َن</w:t>
      </w:r>
      <w:r>
        <w:rPr>
          <w:rFonts w:hint="cs"/>
          <w:rtl/>
        </w:rPr>
        <w:t>ی</w:t>
      </w:r>
      <w:r>
        <w:rPr>
          <w:rFonts w:hint="eastAsia"/>
          <w:rtl/>
        </w:rPr>
        <w:t>ئاً</w:t>
      </w:r>
      <w:r>
        <w:rPr>
          <w:rtl/>
        </w:rPr>
        <w:t xml:space="preserve"> لَکَ </w:t>
      </w:r>
      <w:r>
        <w:rPr>
          <w:rFonts w:hint="cs"/>
          <w:rtl/>
        </w:rPr>
        <w:t>ی</w:t>
      </w:r>
      <w:r>
        <w:rPr>
          <w:rFonts w:hint="eastAsia"/>
          <w:rtl/>
        </w:rPr>
        <w:t>ا</w:t>
      </w:r>
      <w:r>
        <w:rPr>
          <w:rtl/>
        </w:rPr>
        <w:t xml:space="preserve"> عَل</w:t>
      </w:r>
      <w:r>
        <w:rPr>
          <w:rFonts w:hint="cs"/>
          <w:rtl/>
        </w:rPr>
        <w:t>ی</w:t>
      </w:r>
      <w:r>
        <w:rPr>
          <w:rtl/>
        </w:rPr>
        <w:t>"</w:t>
      </w:r>
    </w:p>
    <w:p w:rsidR="00E90CE5" w:rsidRDefault="00E90CE5" w:rsidP="007E5E41">
      <w:pPr>
        <w:pStyle w:val="libNormal"/>
        <w:rPr>
          <w:rtl/>
        </w:rPr>
      </w:pPr>
      <w:r>
        <w:rPr>
          <w:rFonts w:hint="eastAsia"/>
          <w:rtl/>
        </w:rPr>
        <w:t>ش</w:t>
      </w:r>
      <w:r>
        <w:rPr>
          <w:rFonts w:hint="cs"/>
          <w:rtl/>
        </w:rPr>
        <w:t>ی</w:t>
      </w:r>
      <w:r>
        <w:rPr>
          <w:rFonts w:hint="eastAsia"/>
          <w:rtl/>
        </w:rPr>
        <w:t>خ</w:t>
      </w:r>
      <w:r>
        <w:rPr>
          <w:rtl/>
        </w:rPr>
        <w:t xml:space="preserve"> سل</w:t>
      </w:r>
      <w:r>
        <w:rPr>
          <w:rFonts w:hint="cs"/>
          <w:rtl/>
        </w:rPr>
        <w:t>ی</w:t>
      </w:r>
      <w:r>
        <w:rPr>
          <w:rFonts w:hint="eastAsia"/>
          <w:rtl/>
        </w:rPr>
        <w:t>مان</w:t>
      </w:r>
      <w:r w:rsidRPr="006C0D31">
        <w:rPr>
          <w:rStyle w:val="libFootnotenumChar"/>
          <w:rtl/>
        </w:rPr>
        <w:t>(</w:t>
      </w:r>
      <w:r w:rsidR="007E5E41" w:rsidRPr="006C0D31">
        <w:rPr>
          <w:rStyle w:val="libFootnotenumChar"/>
          <w:rFonts w:hint="cs"/>
          <w:rtl/>
        </w:rPr>
        <w:t>40</w:t>
      </w:r>
      <w:r w:rsidRPr="006C0D31">
        <w:rPr>
          <w:rStyle w:val="libFootnotenumChar"/>
          <w:rtl/>
        </w:rPr>
        <w:t>)</w:t>
      </w:r>
      <w:r>
        <w:rPr>
          <w:rtl/>
        </w:rPr>
        <w:t xml:space="preserve"> نےجابر بن عبد اللہ انصار</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کہ رسولؐ اکرم نے فرما</w:t>
      </w:r>
      <w:r>
        <w:rPr>
          <w:rFonts w:hint="cs"/>
          <w:rtl/>
        </w:rPr>
        <w:t>ی</w:t>
      </w:r>
      <w:r>
        <w:rPr>
          <w:rFonts w:hint="eastAsia"/>
          <w:rtl/>
        </w:rPr>
        <w:t>ا</w:t>
      </w:r>
      <w:r>
        <w:rPr>
          <w:rtl/>
        </w:rPr>
        <w:t xml:space="preserve">: خداوند عالم ہر روز اپنے مقرب ملائکہ کے سامنے </w:t>
      </w:r>
      <w:r w:rsidR="002A35F2">
        <w:rPr>
          <w:rtl/>
        </w:rPr>
        <w:t xml:space="preserve">علی علیہ السلام </w:t>
      </w:r>
      <w:r>
        <w:rPr>
          <w:rtl/>
        </w:rPr>
        <w:t>پر فخر و مباہات کرتا ہے۔ اور کہتا ہے : خوشبحال ہو اے عل</w:t>
      </w:r>
      <w:r>
        <w:rPr>
          <w:rFonts w:hint="cs"/>
          <w:rtl/>
        </w:rPr>
        <w:t>ی</w:t>
      </w:r>
      <w:r>
        <w:rPr>
          <w:rtl/>
        </w:rPr>
        <w:t xml:space="preserve"> ؑ!</w:t>
      </w:r>
    </w:p>
    <w:p w:rsidR="00E90CE5" w:rsidRDefault="00E90CE5" w:rsidP="00E90CE5">
      <w:pPr>
        <w:pStyle w:val="libNormal"/>
        <w:rPr>
          <w:rtl/>
        </w:rPr>
      </w:pPr>
      <w:r>
        <w:rPr>
          <w:rFonts w:hint="eastAsia"/>
          <w:rtl/>
        </w:rPr>
        <w:t>نکتہ</w:t>
      </w:r>
      <w:r>
        <w:rPr>
          <w:rtl/>
        </w:rPr>
        <w:t>: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کہتے ہ</w:t>
      </w:r>
      <w:r>
        <w:rPr>
          <w:rFonts w:hint="cs"/>
          <w:rtl/>
        </w:rPr>
        <w:t>ی</w:t>
      </w:r>
      <w:r>
        <w:rPr>
          <w:rFonts w:hint="eastAsia"/>
          <w:rtl/>
        </w:rPr>
        <w:t>ں</w:t>
      </w:r>
      <w:r>
        <w:rPr>
          <w:rtl/>
        </w:rPr>
        <w:t xml:space="preserve"> کہ صاحب فردوس نے بھ</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w:t>
      </w:r>
    </w:p>
    <w:p w:rsidR="00E90CE5" w:rsidRDefault="00E90CE5" w:rsidP="00CF1428">
      <w:pPr>
        <w:pStyle w:val="Heading2Center"/>
        <w:rPr>
          <w:rtl/>
        </w:rPr>
      </w:pPr>
      <w:bookmarkStart w:id="339" w:name="_Toc504211653"/>
      <w:r>
        <w:rPr>
          <w:rFonts w:hint="eastAsia"/>
          <w:rtl/>
        </w:rPr>
        <w:t>تتمہ</w:t>
      </w:r>
      <w:r>
        <w:rPr>
          <w:rtl/>
        </w:rPr>
        <w:t>:</w:t>
      </w:r>
      <w:bookmarkEnd w:id="339"/>
    </w:p>
    <w:p w:rsidR="00E90CE5" w:rsidRDefault="00E90CE5" w:rsidP="00E90CE5">
      <w:pPr>
        <w:pStyle w:val="libNormal"/>
        <w:rPr>
          <w:rtl/>
        </w:rPr>
      </w:pPr>
      <w:r>
        <w:rPr>
          <w:rFonts w:hint="eastAsia"/>
          <w:rtl/>
        </w:rPr>
        <w:t>ہم</w:t>
      </w:r>
      <w:r>
        <w:rPr>
          <w:rtl/>
        </w:rPr>
        <w:t xml:space="preserve"> نے کتاب کے اس ت</w:t>
      </w:r>
      <w:r>
        <w:rPr>
          <w:rFonts w:hint="cs"/>
          <w:rtl/>
        </w:rPr>
        <w:t>ی</w:t>
      </w:r>
      <w:r>
        <w:rPr>
          <w:rFonts w:hint="eastAsia"/>
          <w:rtl/>
        </w:rPr>
        <w:t>سرے</w:t>
      </w:r>
      <w:r>
        <w:rPr>
          <w:rtl/>
        </w:rPr>
        <w:t xml:space="preserve"> باب م</w:t>
      </w:r>
      <w:r>
        <w:rPr>
          <w:rFonts w:hint="cs"/>
          <w:rtl/>
        </w:rPr>
        <w:t>ی</w:t>
      </w:r>
      <w:r>
        <w:rPr>
          <w:rFonts w:hint="eastAsia"/>
          <w:rtl/>
        </w:rPr>
        <w:t>ں</w:t>
      </w:r>
      <w:r>
        <w:rPr>
          <w:rtl/>
        </w:rPr>
        <w:t xml:space="preserve"> موضوع ک</w:t>
      </w:r>
      <w:r>
        <w:rPr>
          <w:rFonts w:hint="cs"/>
          <w:rtl/>
        </w:rPr>
        <w:t>ی</w:t>
      </w:r>
      <w:r>
        <w:rPr>
          <w:rtl/>
        </w:rPr>
        <w:t xml:space="preserve"> مناسبت ک</w:t>
      </w:r>
      <w:r>
        <w:rPr>
          <w:rFonts w:hint="cs"/>
          <w:rtl/>
        </w:rPr>
        <w:t>ی</w:t>
      </w:r>
      <w:r>
        <w:rPr>
          <w:rtl/>
        </w:rPr>
        <w:t xml:space="preserve"> بناء پر فضائل اہل ب</w:t>
      </w:r>
      <w:r>
        <w:rPr>
          <w:rFonts w:hint="cs"/>
          <w:rtl/>
        </w:rPr>
        <w:t>ی</w:t>
      </w:r>
      <w:r>
        <w:rPr>
          <w:rFonts w:hint="eastAsia"/>
          <w:rtl/>
        </w:rPr>
        <w:t>ت</w:t>
      </w:r>
      <w:r w:rsidR="006C0D31">
        <w:rPr>
          <w:rtl/>
        </w:rPr>
        <w:t xml:space="preserve"> علیھم السلام </w:t>
      </w:r>
      <w:r>
        <w:rPr>
          <w:rtl/>
        </w:rPr>
        <w:t>کے بارے م</w:t>
      </w:r>
      <w:r>
        <w:rPr>
          <w:rFonts w:hint="cs"/>
          <w:rtl/>
        </w:rPr>
        <w:t>ی</w:t>
      </w:r>
      <w:r>
        <w:rPr>
          <w:rFonts w:hint="eastAsia"/>
          <w:rtl/>
        </w:rPr>
        <w:t>ں</w:t>
      </w:r>
      <w:r>
        <w:rPr>
          <w:rtl/>
        </w:rPr>
        <w:t xml:space="preserve"> ستّر روا</w:t>
      </w:r>
      <w:r>
        <w:rPr>
          <w:rFonts w:hint="cs"/>
          <w:rtl/>
        </w:rPr>
        <w:t>ی</w:t>
      </w:r>
      <w:r>
        <w:rPr>
          <w:rFonts w:hint="eastAsia"/>
          <w:rtl/>
        </w:rPr>
        <w:t>ات</w:t>
      </w:r>
      <w:r>
        <w:rPr>
          <w:rtl/>
        </w:rPr>
        <w:t xml:space="preserve"> اور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حضرت عل</w:t>
      </w:r>
      <w:r>
        <w:rPr>
          <w:rFonts w:hint="cs"/>
          <w:rtl/>
        </w:rPr>
        <w:t>ی</w:t>
      </w:r>
      <w:r>
        <w:rPr>
          <w:rtl/>
        </w:rPr>
        <w:t xml:space="preserve"> بن اب</w:t>
      </w:r>
      <w:r>
        <w:rPr>
          <w:rFonts w:hint="cs"/>
          <w:rtl/>
        </w:rPr>
        <w:t>ی</w:t>
      </w:r>
      <w:r>
        <w:rPr>
          <w:rtl/>
        </w:rPr>
        <w:t xml:space="preserve"> طالب س</w:t>
      </w:r>
      <w:r>
        <w:rPr>
          <w:rFonts w:hint="cs"/>
          <w:rtl/>
        </w:rPr>
        <w:t>یّ</w:t>
      </w:r>
      <w:r>
        <w:rPr>
          <w:rFonts w:hint="eastAsia"/>
          <w:rtl/>
        </w:rPr>
        <w:t>د</w:t>
      </w:r>
      <w:r>
        <w:rPr>
          <w:rtl/>
        </w:rPr>
        <w:t xml:space="preserve"> اہل ب</w:t>
      </w:r>
      <w:r>
        <w:rPr>
          <w:rFonts w:hint="cs"/>
          <w:rtl/>
        </w:rPr>
        <w:t>ی</w:t>
      </w:r>
      <w:r>
        <w:rPr>
          <w:rFonts w:hint="eastAsia"/>
          <w:rtl/>
        </w:rPr>
        <w:t>ت</w:t>
      </w:r>
      <w:r w:rsidR="006C0D31">
        <w:rPr>
          <w:rtl/>
        </w:rPr>
        <w:t xml:space="preserve"> علیھم السلام </w:t>
      </w:r>
      <w:r>
        <w:rPr>
          <w:rtl/>
        </w:rPr>
        <w:t>کے بارے م</w:t>
      </w:r>
      <w:r>
        <w:rPr>
          <w:rFonts w:hint="cs"/>
          <w:rtl/>
        </w:rPr>
        <w:t>ی</w:t>
      </w:r>
      <w:r>
        <w:rPr>
          <w:rFonts w:hint="eastAsia"/>
          <w:rtl/>
        </w:rPr>
        <w:t>ں</w:t>
      </w:r>
      <w:r>
        <w:rPr>
          <w:rtl/>
        </w:rPr>
        <w:t xml:space="preserve"> چال</w:t>
      </w:r>
      <w:r>
        <w:rPr>
          <w:rFonts w:hint="cs"/>
          <w:rtl/>
        </w:rPr>
        <w:t>ی</w:t>
      </w:r>
      <w:r>
        <w:rPr>
          <w:rFonts w:hint="eastAsia"/>
          <w:rtl/>
        </w:rPr>
        <w:t>س</w:t>
      </w:r>
      <w:r>
        <w:rPr>
          <w:rtl/>
        </w:rPr>
        <w:t xml:space="preserve"> روا</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w:t>
      </w:r>
      <w:r>
        <w:rPr>
          <w:rFonts w:hint="cs"/>
          <w:rtl/>
        </w:rPr>
        <w:t>ی</w:t>
      </w:r>
      <w:r>
        <w:rPr>
          <w:rtl/>
        </w:rPr>
        <w:t xml:space="preserve">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کتب اہل سنت سے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درحق</w:t>
      </w:r>
      <w:r>
        <w:rPr>
          <w:rFonts w:hint="cs"/>
          <w:rtl/>
        </w:rPr>
        <w:t>ی</w:t>
      </w:r>
      <w:r>
        <w:rPr>
          <w:rFonts w:hint="eastAsia"/>
          <w:rtl/>
        </w:rPr>
        <w:t>قت</w:t>
      </w:r>
      <w:r>
        <w:rPr>
          <w:rtl/>
        </w:rPr>
        <w:t xml:space="preserve"> اس باب م</w:t>
      </w:r>
      <w:r>
        <w:rPr>
          <w:rFonts w:hint="cs"/>
          <w:rtl/>
        </w:rPr>
        <w:t>ی</w:t>
      </w:r>
      <w:r>
        <w:rPr>
          <w:rFonts w:hint="eastAsia"/>
          <w:rtl/>
        </w:rPr>
        <w:t>ں</w:t>
      </w:r>
      <w:r>
        <w:rPr>
          <w:rtl/>
        </w:rPr>
        <w:t xml:space="preserve"> فضائل و مناقب او</w:t>
      </w:r>
      <w:r>
        <w:rPr>
          <w:rFonts w:hint="eastAsia"/>
          <w:rtl/>
        </w:rPr>
        <w:t>ر</w:t>
      </w:r>
      <w:r>
        <w:rPr>
          <w:rtl/>
        </w:rPr>
        <w:t xml:space="preserve"> خصائص اہل ب</w:t>
      </w:r>
      <w:r>
        <w:rPr>
          <w:rFonts w:hint="cs"/>
          <w:rtl/>
        </w:rPr>
        <w:t>ی</w:t>
      </w:r>
      <w:r>
        <w:rPr>
          <w:rFonts w:hint="eastAsia"/>
          <w:rtl/>
        </w:rPr>
        <w:t>ت</w:t>
      </w:r>
      <w:r w:rsidR="006C0D31">
        <w:rPr>
          <w:rtl/>
        </w:rPr>
        <w:t xml:space="preserve"> علیھم السلام </w:t>
      </w:r>
      <w:r>
        <w:rPr>
          <w:rtl/>
        </w:rPr>
        <w:t>کے بارے م</w:t>
      </w:r>
      <w:r>
        <w:rPr>
          <w:rFonts w:hint="cs"/>
          <w:rtl/>
        </w:rPr>
        <w:t>ی</w:t>
      </w:r>
      <w:r>
        <w:rPr>
          <w:rFonts w:hint="eastAsia"/>
          <w:rtl/>
        </w:rPr>
        <w:t>ں</w:t>
      </w:r>
      <w:r>
        <w:rPr>
          <w:rtl/>
        </w:rPr>
        <w:t xml:space="preserve"> جو کچھ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"قطرہ ا</w:t>
      </w:r>
      <w:r>
        <w:rPr>
          <w:rFonts w:hint="cs"/>
          <w:rtl/>
        </w:rPr>
        <w:t>ی</w:t>
      </w:r>
      <w:r>
        <w:rPr>
          <w:rtl/>
        </w:rPr>
        <w:t xml:space="preserve"> از بحر ب</w:t>
      </w:r>
      <w:r>
        <w:rPr>
          <w:rFonts w:hint="cs"/>
          <w:rtl/>
        </w:rPr>
        <w:t>ی</w:t>
      </w:r>
      <w:r>
        <w:rPr>
          <w:rFonts w:hint="eastAsia"/>
          <w:rtl/>
        </w:rPr>
        <w:t>ک</w:t>
      </w:r>
      <w:r w:rsidR="00D854E7">
        <w:rPr>
          <w:rFonts w:hint="eastAsia"/>
          <w:rtl/>
        </w:rPr>
        <w:t>را</w:t>
      </w:r>
      <w:r>
        <w:rPr>
          <w:rFonts w:hint="eastAsia"/>
          <w:rtl/>
        </w:rPr>
        <w:t>ں</w:t>
      </w:r>
      <w:r>
        <w:rPr>
          <w:rtl/>
        </w:rPr>
        <w:t xml:space="preserve"> و مشت</w:t>
      </w:r>
      <w:r>
        <w:rPr>
          <w:rFonts w:hint="cs"/>
          <w:rtl/>
        </w:rPr>
        <w:t>ی</w:t>
      </w:r>
      <w:r>
        <w:rPr>
          <w:rtl/>
        </w:rPr>
        <w:t xml:space="preserve">  از خروار" ک</w:t>
      </w:r>
      <w:r>
        <w:rPr>
          <w:rFonts w:hint="cs"/>
          <w:rtl/>
        </w:rPr>
        <w:t>ی</w:t>
      </w:r>
      <w:r>
        <w:rPr>
          <w:rtl/>
        </w:rPr>
        <w:t xml:space="preserve"> مانند ہے ورنہ حق</w:t>
      </w:r>
      <w:r>
        <w:rPr>
          <w:rFonts w:hint="cs"/>
          <w:rtl/>
        </w:rPr>
        <w:t>ی</w:t>
      </w:r>
      <w:r>
        <w:rPr>
          <w:rFonts w:hint="eastAsia"/>
          <w:rtl/>
        </w:rPr>
        <w:t>قت</w:t>
      </w:r>
      <w:r>
        <w:rPr>
          <w:rtl/>
        </w:rPr>
        <w:t xml:space="preserve"> تو </w:t>
      </w:r>
      <w:r>
        <w:rPr>
          <w:rFonts w:hint="cs"/>
          <w:rtl/>
        </w:rPr>
        <w:t>ی</w:t>
      </w:r>
      <w:r>
        <w:rPr>
          <w:rFonts w:hint="eastAsia"/>
          <w:rtl/>
        </w:rPr>
        <w:t>ہ</w:t>
      </w:r>
      <w:r>
        <w:rPr>
          <w:rtl/>
        </w:rPr>
        <w:t xml:space="preserve"> ہے کہ سارے در</w:t>
      </w:r>
      <w:r>
        <w:rPr>
          <w:rFonts w:hint="cs"/>
          <w:rtl/>
        </w:rPr>
        <w:t>ی</w:t>
      </w:r>
      <w:r>
        <w:rPr>
          <w:rFonts w:hint="eastAsia"/>
          <w:rtl/>
        </w:rPr>
        <w:t>ا</w:t>
      </w:r>
      <w:r>
        <w:rPr>
          <w:rtl/>
        </w:rPr>
        <w:t xml:space="preserve"> روشنائ</w:t>
      </w:r>
      <w:r>
        <w:rPr>
          <w:rFonts w:hint="cs"/>
          <w:rtl/>
        </w:rPr>
        <w:t>ی</w:t>
      </w:r>
      <w:r>
        <w:rPr>
          <w:rtl/>
        </w:rPr>
        <w:t xml:space="preserve"> بن جائ</w:t>
      </w:r>
      <w:r>
        <w:rPr>
          <w:rFonts w:hint="cs"/>
          <w:rtl/>
        </w:rPr>
        <w:t>ی</w:t>
      </w:r>
      <w:r>
        <w:rPr>
          <w:rFonts w:hint="eastAsia"/>
          <w:rtl/>
        </w:rPr>
        <w:t>ں،</w:t>
      </w:r>
      <w:r>
        <w:rPr>
          <w:rtl/>
        </w:rPr>
        <w:t xml:space="preserve">  سارے درخت قلم بن جائ</w:t>
      </w:r>
      <w:r>
        <w:rPr>
          <w:rFonts w:hint="cs"/>
          <w:rtl/>
        </w:rPr>
        <w:t>ی</w:t>
      </w:r>
      <w:r>
        <w:rPr>
          <w:rFonts w:hint="eastAsia"/>
          <w:rtl/>
        </w:rPr>
        <w:t>ں،</w:t>
      </w:r>
      <w:r>
        <w:rPr>
          <w:rtl/>
        </w:rPr>
        <w:t xml:space="preserve"> بن</w:t>
      </w:r>
      <w:r>
        <w:rPr>
          <w:rFonts w:hint="cs"/>
          <w:rtl/>
        </w:rPr>
        <w:t>ی</w:t>
      </w:r>
      <w:r>
        <w:rPr>
          <w:rtl/>
        </w:rPr>
        <w:t xml:space="preserve"> آدم لکھنے ب</w:t>
      </w:r>
      <w:r>
        <w:rPr>
          <w:rFonts w:hint="cs"/>
          <w:rtl/>
        </w:rPr>
        <w:t>ی</w:t>
      </w:r>
      <w:r>
        <w:rPr>
          <w:rFonts w:hint="eastAsia"/>
          <w:rtl/>
        </w:rPr>
        <w:t>ٹھ</w:t>
      </w:r>
      <w:r>
        <w:rPr>
          <w:rtl/>
        </w:rPr>
        <w:t xml:space="preserve"> جائ</w:t>
      </w:r>
      <w:r>
        <w:rPr>
          <w:rFonts w:hint="cs"/>
          <w:rtl/>
        </w:rPr>
        <w:t>ی</w:t>
      </w:r>
      <w:r>
        <w:rPr>
          <w:rFonts w:hint="eastAsia"/>
          <w:rtl/>
        </w:rPr>
        <w:t>ں</w:t>
      </w:r>
      <w:r>
        <w:rPr>
          <w:rtl/>
        </w:rPr>
        <w:t xml:space="preserve"> اور تمام جن حساب کرنے ب</w:t>
      </w:r>
      <w:r>
        <w:rPr>
          <w:rFonts w:hint="cs"/>
          <w:rtl/>
        </w:rPr>
        <w:t>ی</w:t>
      </w:r>
      <w:r>
        <w:rPr>
          <w:rFonts w:hint="eastAsia"/>
          <w:rtl/>
        </w:rPr>
        <w:t>ٹھ</w:t>
      </w:r>
      <w:r>
        <w:rPr>
          <w:rtl/>
        </w:rPr>
        <w:t xml:space="preserve"> جائ</w:t>
      </w:r>
      <w:r>
        <w:rPr>
          <w:rFonts w:hint="cs"/>
          <w:rtl/>
        </w:rPr>
        <w:t>ی</w:t>
      </w:r>
      <w:r>
        <w:rPr>
          <w:rFonts w:hint="eastAsia"/>
          <w:rtl/>
        </w:rPr>
        <w:t>ں</w:t>
      </w:r>
      <w:r>
        <w:rPr>
          <w:rtl/>
        </w:rPr>
        <w:t xml:space="preserve"> تب بھ</w:t>
      </w:r>
      <w:r>
        <w:rPr>
          <w:rFonts w:hint="cs"/>
          <w:rtl/>
        </w:rPr>
        <w:t>ی</w:t>
      </w:r>
      <w:r>
        <w:rPr>
          <w:rtl/>
        </w:rPr>
        <w:t xml:space="preserve"> عل</w:t>
      </w:r>
      <w:r>
        <w:rPr>
          <w:rFonts w:hint="cs"/>
          <w:rtl/>
        </w:rPr>
        <w:t>ی</w:t>
      </w:r>
      <w:r>
        <w:rPr>
          <w:rtl/>
        </w:rPr>
        <w:t xml:space="preserve"> بن اب</w:t>
      </w:r>
      <w:r>
        <w:rPr>
          <w:rFonts w:hint="cs"/>
          <w:rtl/>
        </w:rPr>
        <w:t>ی</w:t>
      </w:r>
      <w:r>
        <w:rPr>
          <w:rFonts w:hint="eastAsia"/>
          <w:rtl/>
        </w:rPr>
        <w:t>طالب‘کے</w:t>
      </w:r>
      <w:r>
        <w:rPr>
          <w:rtl/>
        </w:rPr>
        <w:t xml:space="preserve"> فضائل کا احصاء نہ</w:t>
      </w:r>
      <w:r>
        <w:rPr>
          <w:rFonts w:hint="cs"/>
          <w:rtl/>
        </w:rPr>
        <w:t>ی</w:t>
      </w:r>
      <w:r>
        <w:rPr>
          <w:rFonts w:hint="eastAsia"/>
          <w:rtl/>
        </w:rPr>
        <w:t>ں</w:t>
      </w:r>
      <w:r>
        <w:rPr>
          <w:rtl/>
        </w:rPr>
        <w:t xml:space="preserve"> ہوسکتا۔</w:t>
      </w:r>
    </w:p>
    <w:p w:rsidR="00E90CE5" w:rsidRDefault="00E90CE5" w:rsidP="00E90CE5">
      <w:pPr>
        <w:pStyle w:val="libNormal"/>
        <w:rPr>
          <w:rtl/>
        </w:rPr>
      </w:pPr>
      <w:r>
        <w:rPr>
          <w:rFonts w:hint="eastAsia"/>
          <w:rtl/>
        </w:rPr>
        <w:t>ب</w:t>
      </w:r>
      <w:r>
        <w:rPr>
          <w:rFonts w:hint="cs"/>
          <w:rtl/>
        </w:rPr>
        <w:t>ی</w:t>
      </w:r>
      <w:r>
        <w:rPr>
          <w:rFonts w:hint="eastAsia"/>
          <w:rtl/>
        </w:rPr>
        <w:t>شک</w:t>
      </w:r>
      <w:r>
        <w:rPr>
          <w:rtl/>
        </w:rPr>
        <w:t xml:space="preserve"> اہل تحق</w:t>
      </w:r>
      <w:r>
        <w:rPr>
          <w:rFonts w:hint="cs"/>
          <w:rtl/>
        </w:rPr>
        <w:t>ی</w:t>
      </w:r>
      <w:r>
        <w:rPr>
          <w:rFonts w:hint="eastAsia"/>
          <w:rtl/>
        </w:rPr>
        <w:t>ق</w:t>
      </w:r>
      <w:r>
        <w:rPr>
          <w:rtl/>
        </w:rPr>
        <w:t xml:space="preserve"> پر </w:t>
      </w:r>
      <w:r>
        <w:rPr>
          <w:rFonts w:hint="cs"/>
          <w:rtl/>
        </w:rPr>
        <w:t>ی</w:t>
      </w:r>
      <w:r>
        <w:rPr>
          <w:rFonts w:hint="eastAsia"/>
          <w:rtl/>
        </w:rPr>
        <w:t>ہ</w:t>
      </w:r>
      <w:r>
        <w:rPr>
          <w:rtl/>
        </w:rPr>
        <w:t xml:space="preserve"> بات پوش</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ہے کہ حضرت محمد مصطف</w:t>
      </w:r>
      <w:r>
        <w:rPr>
          <w:rFonts w:hint="cs"/>
          <w:rtl/>
        </w:rPr>
        <w:t>یؐ</w:t>
      </w:r>
      <w:r>
        <w:rPr>
          <w:rtl/>
        </w:rPr>
        <w:t xml:space="preserve"> نے عل</w:t>
      </w:r>
      <w:r>
        <w:rPr>
          <w:rFonts w:hint="cs"/>
          <w:rtl/>
        </w:rPr>
        <w:t>ی</w:t>
      </w:r>
      <w:r>
        <w:rPr>
          <w:rtl/>
        </w:rPr>
        <w:t xml:space="preserve"> بن اب</w:t>
      </w:r>
      <w:r>
        <w:rPr>
          <w:rFonts w:hint="cs"/>
          <w:rtl/>
        </w:rPr>
        <w:t>ی</w:t>
      </w:r>
      <w:r>
        <w:rPr>
          <w:rtl/>
        </w:rPr>
        <w:t xml:space="preserve"> طالب‘ کو اپنے علم و حکمت کا وارث ق</w:t>
      </w:r>
      <w:r w:rsidR="00D854E7">
        <w:rPr>
          <w:rtl/>
        </w:rPr>
        <w:t>را</w:t>
      </w:r>
      <w:r>
        <w:rPr>
          <w:rtl/>
        </w:rPr>
        <w:t>ر د</w:t>
      </w:r>
      <w:r>
        <w:rPr>
          <w:rFonts w:hint="cs"/>
          <w:rtl/>
        </w:rPr>
        <w:t>ی</w:t>
      </w:r>
      <w:r>
        <w:rPr>
          <w:rFonts w:hint="eastAsia"/>
          <w:rtl/>
        </w:rPr>
        <w:t>ا،</w:t>
      </w:r>
      <w:r>
        <w:rPr>
          <w:rtl/>
        </w:rPr>
        <w:t xml:space="preserve"> صرف حضرت </w:t>
      </w:r>
      <w:r w:rsidR="002A35F2">
        <w:rPr>
          <w:rtl/>
        </w:rPr>
        <w:t xml:space="preserve">علی علیہ السلام </w:t>
      </w:r>
      <w:r>
        <w:rPr>
          <w:rtl/>
        </w:rPr>
        <w:t>کو وص</w:t>
      </w:r>
      <w:r>
        <w:rPr>
          <w:rFonts w:hint="cs"/>
          <w:rtl/>
        </w:rPr>
        <w:t>ی</w:t>
      </w:r>
      <w:r>
        <w:rPr>
          <w:rFonts w:hint="eastAsia"/>
          <w:rtl/>
        </w:rPr>
        <w:t>ت</w:t>
      </w:r>
      <w:r>
        <w:rPr>
          <w:rtl/>
        </w:rPr>
        <w:t xml:space="preserve"> ک</w:t>
      </w:r>
      <w:r>
        <w:rPr>
          <w:rFonts w:hint="cs"/>
          <w:rtl/>
        </w:rPr>
        <w:t>ی</w:t>
      </w:r>
      <w:r>
        <w:rPr>
          <w:rtl/>
        </w:rPr>
        <w:t xml:space="preserve"> کہ وہ</w:t>
      </w:r>
      <w:r>
        <w:rPr>
          <w:rFonts w:hint="cs"/>
          <w:rtl/>
        </w:rPr>
        <w:t>ی</w:t>
      </w:r>
      <w:r>
        <w:rPr>
          <w:rtl/>
        </w:rPr>
        <w:t xml:space="preserve"> انہ</w:t>
      </w:r>
      <w:r>
        <w:rPr>
          <w:rFonts w:hint="cs"/>
          <w:rtl/>
        </w:rPr>
        <w:t>ی</w:t>
      </w:r>
      <w:r>
        <w:rPr>
          <w:rFonts w:hint="eastAsia"/>
          <w:rtl/>
        </w:rPr>
        <w:t>ں</w:t>
      </w:r>
      <w:r>
        <w:rPr>
          <w:rtl/>
        </w:rPr>
        <w:t xml:space="preserve"> غسل و کفن د</w:t>
      </w:r>
      <w:r>
        <w:rPr>
          <w:rFonts w:hint="cs"/>
          <w:rtl/>
        </w:rPr>
        <w:t>ی</w:t>
      </w:r>
      <w:r>
        <w:rPr>
          <w:rFonts w:hint="eastAsia"/>
          <w:rtl/>
        </w:rPr>
        <w:t>ں</w:t>
      </w:r>
      <w:r>
        <w:rPr>
          <w:rtl/>
        </w:rPr>
        <w:t xml:space="preserve"> اور وہ</w:t>
      </w:r>
      <w:r>
        <w:rPr>
          <w:rFonts w:hint="cs"/>
          <w:rtl/>
        </w:rPr>
        <w:t>ی</w:t>
      </w:r>
      <w:r>
        <w:rPr>
          <w:rtl/>
        </w:rPr>
        <w:t xml:space="preserve"> دفن کر</w:t>
      </w:r>
      <w:r>
        <w:rPr>
          <w:rFonts w:hint="cs"/>
          <w:rtl/>
        </w:rPr>
        <w:t>ی</w:t>
      </w:r>
      <w:r>
        <w:rPr>
          <w:rFonts w:hint="eastAsia"/>
          <w:rtl/>
        </w:rPr>
        <w:t>ں،</w:t>
      </w:r>
      <w:r>
        <w:rPr>
          <w:rtl/>
        </w:rPr>
        <w:t xml:space="preserve"> انک</w:t>
      </w:r>
      <w:r>
        <w:rPr>
          <w:rFonts w:hint="cs"/>
          <w:rtl/>
        </w:rPr>
        <w:t>ی</w:t>
      </w:r>
      <w:r>
        <w:rPr>
          <w:rtl/>
        </w:rPr>
        <w:t xml:space="preserve"> امانات کو لوٹا ئ</w:t>
      </w:r>
      <w:r>
        <w:rPr>
          <w:rFonts w:hint="cs"/>
          <w:rtl/>
        </w:rPr>
        <w:t>ی</w:t>
      </w:r>
      <w:r>
        <w:rPr>
          <w:rFonts w:hint="eastAsia"/>
          <w:rtl/>
        </w:rPr>
        <w:t>ں،</w:t>
      </w:r>
      <w:r>
        <w:rPr>
          <w:rtl/>
        </w:rPr>
        <w:t xml:space="preserve"> انکے وعدوں کو پو</w:t>
      </w:r>
      <w:r w:rsidR="00D854E7">
        <w:rPr>
          <w:rtl/>
        </w:rPr>
        <w:t>را</w:t>
      </w:r>
      <w:r>
        <w:rPr>
          <w:rtl/>
        </w:rPr>
        <w:t xml:space="preserve"> کر</w:t>
      </w:r>
      <w:r>
        <w:rPr>
          <w:rFonts w:hint="cs"/>
          <w:rtl/>
        </w:rPr>
        <w:t>ی</w:t>
      </w:r>
      <w:r>
        <w:rPr>
          <w:rFonts w:hint="eastAsia"/>
          <w:rtl/>
        </w:rPr>
        <w:t>ں</w:t>
      </w:r>
      <w:r>
        <w:rPr>
          <w:rtl/>
        </w:rPr>
        <w:t>۔ نب</w:t>
      </w:r>
      <w:r>
        <w:rPr>
          <w:rFonts w:hint="cs"/>
          <w:rtl/>
        </w:rPr>
        <w:t>یؐ</w:t>
      </w:r>
      <w:r>
        <w:rPr>
          <w:rtl/>
        </w:rPr>
        <w:t xml:space="preserve"> کے بعد جس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لوگوں م</w:t>
      </w:r>
      <w:r>
        <w:rPr>
          <w:rFonts w:hint="cs"/>
          <w:rtl/>
        </w:rPr>
        <w:t>ی</w:t>
      </w:r>
      <w:r>
        <w:rPr>
          <w:rFonts w:hint="eastAsia"/>
          <w:rtl/>
        </w:rPr>
        <w:t>ں</w:t>
      </w:r>
      <w:r>
        <w:rPr>
          <w:rtl/>
        </w:rPr>
        <w:t xml:space="preserve"> اختلاف ہو اسے ب</w:t>
      </w:r>
      <w:r>
        <w:rPr>
          <w:rFonts w:hint="cs"/>
          <w:rtl/>
        </w:rPr>
        <w:t>ی</w:t>
      </w:r>
      <w:r>
        <w:rPr>
          <w:rFonts w:hint="eastAsia"/>
          <w:rtl/>
        </w:rPr>
        <w:t>ان</w:t>
      </w:r>
      <w:r>
        <w:rPr>
          <w:rtl/>
        </w:rPr>
        <w:t xml:space="preserve"> کر</w:t>
      </w:r>
      <w:r>
        <w:rPr>
          <w:rFonts w:hint="cs"/>
          <w:rtl/>
        </w:rPr>
        <w:t>ی</w:t>
      </w:r>
      <w:r>
        <w:rPr>
          <w:rFonts w:hint="eastAsia"/>
          <w:rtl/>
        </w:rPr>
        <w:t>ں</w:t>
      </w:r>
      <w:r>
        <w:rPr>
          <w:rtl/>
        </w:rPr>
        <w:t>۔</w:t>
      </w:r>
    </w:p>
    <w:p w:rsidR="00E90CE5" w:rsidRDefault="00E90CE5" w:rsidP="00E90CE5">
      <w:pPr>
        <w:pStyle w:val="libNormal"/>
        <w:rPr>
          <w:rtl/>
        </w:rPr>
      </w:pPr>
      <w:r>
        <w:rPr>
          <w:rFonts w:hint="eastAsia"/>
          <w:rtl/>
        </w:rPr>
        <w:t>اور</w:t>
      </w:r>
      <w:r>
        <w:rPr>
          <w:rtl/>
        </w:rPr>
        <w:t xml:space="preserve"> امت کو </w:t>
      </w:r>
      <w:r>
        <w:rPr>
          <w:rFonts w:hint="cs"/>
          <w:rtl/>
        </w:rPr>
        <w:t>ی</w:t>
      </w:r>
      <w:r>
        <w:rPr>
          <w:rFonts w:hint="eastAsia"/>
          <w:rtl/>
        </w:rPr>
        <w:t>ہ</w:t>
      </w:r>
      <w:r>
        <w:rPr>
          <w:rtl/>
        </w:rPr>
        <w:t xml:space="preserve"> وص</w:t>
      </w:r>
      <w:r>
        <w:rPr>
          <w:rFonts w:hint="cs"/>
          <w:rtl/>
        </w:rPr>
        <w:t>ی</w:t>
      </w:r>
      <w:r>
        <w:rPr>
          <w:rFonts w:hint="eastAsia"/>
          <w:rtl/>
        </w:rPr>
        <w:t>ت</w:t>
      </w:r>
      <w:r>
        <w:rPr>
          <w:rtl/>
        </w:rPr>
        <w:t xml:space="preserve"> فرمائ</w:t>
      </w:r>
      <w:r>
        <w:rPr>
          <w:rFonts w:hint="cs"/>
          <w:rtl/>
        </w:rPr>
        <w:t>ی</w:t>
      </w:r>
      <w:r>
        <w:rPr>
          <w:rtl/>
        </w:rPr>
        <w:t xml:space="preserve"> کہ م</w:t>
      </w:r>
      <w:r>
        <w:rPr>
          <w:rFonts w:hint="cs"/>
          <w:rtl/>
        </w:rPr>
        <w:t>ی</w:t>
      </w:r>
      <w:r>
        <w:rPr>
          <w:rFonts w:hint="eastAsia"/>
          <w:rtl/>
        </w:rPr>
        <w:t>رے</w:t>
      </w:r>
      <w:r>
        <w:rPr>
          <w:rtl/>
        </w:rPr>
        <w:t xml:space="preserve"> بعد امت کے ول</w:t>
      </w:r>
      <w:r>
        <w:rPr>
          <w:rFonts w:hint="cs"/>
          <w:rtl/>
        </w:rPr>
        <w:t>ی</w:t>
      </w:r>
      <w:r>
        <w:rPr>
          <w:rtl/>
        </w:rPr>
        <w:t xml:space="preserve"> و سرپرست </w:t>
      </w:r>
      <w:r w:rsidR="002A35F2">
        <w:rPr>
          <w:rtl/>
        </w:rPr>
        <w:t xml:space="preserve">علی علیہ السلام </w:t>
      </w:r>
      <w:r>
        <w:rPr>
          <w:rtl/>
        </w:rPr>
        <w:t>ہوں گے عل</w:t>
      </w:r>
      <w:r>
        <w:rPr>
          <w:rFonts w:hint="cs"/>
          <w:rtl/>
        </w:rPr>
        <w:t>یؑ</w:t>
      </w:r>
      <w:r>
        <w:rPr>
          <w:rFonts w:hint="eastAsia"/>
          <w:rtl/>
        </w:rPr>
        <w:t>،</w:t>
      </w:r>
      <w:r>
        <w:rPr>
          <w:rtl/>
        </w:rPr>
        <w:t xml:space="preserve"> م</w:t>
      </w:r>
      <w:r>
        <w:rPr>
          <w:rFonts w:hint="cs"/>
          <w:rtl/>
        </w:rPr>
        <w:t>ی</w:t>
      </w:r>
      <w:r>
        <w:rPr>
          <w:rFonts w:hint="eastAsia"/>
          <w:rtl/>
        </w:rPr>
        <w:t>رے</w:t>
      </w:r>
      <w:r>
        <w:rPr>
          <w:rtl/>
        </w:rPr>
        <w:t xml:space="preserve"> بھائ</w:t>
      </w:r>
      <w:r>
        <w:rPr>
          <w:rFonts w:hint="cs"/>
          <w:rtl/>
        </w:rPr>
        <w:t>ی</w:t>
      </w:r>
      <w:r>
        <w:rPr>
          <w:rFonts w:hint="eastAsia"/>
          <w:rtl/>
        </w:rPr>
        <w:t>،</w:t>
      </w:r>
      <w:r>
        <w:rPr>
          <w:rtl/>
        </w:rPr>
        <w:t xml:space="preserve"> م</w:t>
      </w:r>
      <w:r>
        <w:rPr>
          <w:rFonts w:hint="cs"/>
          <w:rtl/>
        </w:rPr>
        <w:t>ی</w:t>
      </w:r>
      <w:r>
        <w:rPr>
          <w:rFonts w:hint="eastAsia"/>
          <w:rtl/>
        </w:rPr>
        <w:t>رے</w:t>
      </w:r>
      <w:r>
        <w:rPr>
          <w:rtl/>
        </w:rPr>
        <w:t xml:space="preserve"> فرزندوں کے والد اور م</w:t>
      </w:r>
      <w:r>
        <w:rPr>
          <w:rFonts w:hint="cs"/>
          <w:rtl/>
        </w:rPr>
        <w:t>ی</w:t>
      </w:r>
      <w:r>
        <w:rPr>
          <w:rFonts w:hint="eastAsia"/>
          <w:rtl/>
        </w:rPr>
        <w:t>رے</w:t>
      </w:r>
      <w:r>
        <w:rPr>
          <w:rtl/>
        </w:rPr>
        <w:t xml:space="preserve"> وز</w:t>
      </w:r>
      <w:r>
        <w:rPr>
          <w:rFonts w:hint="cs"/>
          <w:rtl/>
        </w:rPr>
        <w:t>ی</w:t>
      </w:r>
      <w:r>
        <w:rPr>
          <w:rFonts w:hint="eastAsia"/>
          <w:rtl/>
        </w:rPr>
        <w:t>ر</w:t>
      </w:r>
      <w:r>
        <w:rPr>
          <w:rtl/>
        </w:rPr>
        <w:t xml:space="preserve"> ہ</w:t>
      </w:r>
      <w:r>
        <w:rPr>
          <w:rFonts w:hint="cs"/>
          <w:rtl/>
        </w:rPr>
        <w:t>ی</w:t>
      </w:r>
      <w:r>
        <w:rPr>
          <w:rFonts w:hint="eastAsia"/>
          <w:rtl/>
        </w:rPr>
        <w:t>ں</w:t>
      </w:r>
      <w:r>
        <w:rPr>
          <w:rtl/>
        </w:rPr>
        <w:t xml:space="preserve">۔ </w:t>
      </w:r>
      <w:r w:rsidR="002A35F2">
        <w:rPr>
          <w:rtl/>
        </w:rPr>
        <w:t xml:space="preserve">علی علیہ السلام </w:t>
      </w:r>
      <w:r>
        <w:rPr>
          <w:rtl/>
        </w:rPr>
        <w:t>تنہا صاحب نجوا ہ</w:t>
      </w:r>
      <w:r>
        <w:rPr>
          <w:rFonts w:hint="cs"/>
          <w:rtl/>
        </w:rPr>
        <w:t>ی</w:t>
      </w:r>
      <w:r>
        <w:rPr>
          <w:rFonts w:hint="eastAsia"/>
          <w:rtl/>
        </w:rPr>
        <w:t>ں،</w:t>
      </w:r>
      <w:r>
        <w:rPr>
          <w:rtl/>
        </w:rPr>
        <w:t xml:space="preserve"> </w:t>
      </w:r>
      <w:r w:rsidR="002A35F2">
        <w:rPr>
          <w:rtl/>
        </w:rPr>
        <w:t xml:space="preserve">علی علیہ السلام </w:t>
      </w:r>
      <w:r>
        <w:rPr>
          <w:rtl/>
        </w:rPr>
        <w:t>نب</w:t>
      </w:r>
      <w:r>
        <w:rPr>
          <w:rFonts w:hint="cs"/>
          <w:rtl/>
        </w:rPr>
        <w:t>ی</w:t>
      </w:r>
      <w:r>
        <w:rPr>
          <w:rtl/>
        </w:rPr>
        <w:t xml:space="preserve"> کے علم کا دروازہ ہ</w:t>
      </w:r>
      <w:r>
        <w:rPr>
          <w:rFonts w:hint="cs"/>
          <w:rtl/>
        </w:rPr>
        <w:t>ی</w:t>
      </w:r>
      <w:r>
        <w:rPr>
          <w:rFonts w:hint="eastAsia"/>
          <w:rtl/>
        </w:rPr>
        <w:t>ں،</w:t>
      </w:r>
      <w:r>
        <w:rPr>
          <w:rtl/>
        </w:rPr>
        <w:t xml:space="preserve"> باب مد</w:t>
      </w:r>
      <w:r>
        <w:rPr>
          <w:rFonts w:hint="cs"/>
          <w:rtl/>
        </w:rPr>
        <w:t>ی</w:t>
      </w:r>
      <w:r>
        <w:rPr>
          <w:rFonts w:hint="eastAsia"/>
          <w:rtl/>
        </w:rPr>
        <w:t>ن</w:t>
      </w:r>
      <w:r>
        <w:rPr>
          <w:rFonts w:hint="cs"/>
          <w:rtl/>
        </w:rPr>
        <w:t>ۃ</w:t>
      </w:r>
      <w:r>
        <w:rPr>
          <w:rtl/>
        </w:rPr>
        <w:t xml:space="preserve"> الحکم</w:t>
      </w:r>
      <w:r>
        <w:rPr>
          <w:rFonts w:hint="cs"/>
          <w:rtl/>
        </w:rPr>
        <w:t>ۃ</w:t>
      </w:r>
      <w:r>
        <w:rPr>
          <w:rtl/>
        </w:rPr>
        <w:t xml:space="preserve"> ہ</w:t>
      </w:r>
      <w:r>
        <w:rPr>
          <w:rFonts w:hint="cs"/>
          <w:rtl/>
        </w:rPr>
        <w:t>ی</w:t>
      </w:r>
      <w:r>
        <w:rPr>
          <w:rFonts w:hint="eastAsia"/>
          <w:rtl/>
        </w:rPr>
        <w:t>ں،</w:t>
      </w:r>
      <w:r>
        <w:rPr>
          <w:rtl/>
        </w:rPr>
        <w:t xml:space="preserve"> انک</w:t>
      </w:r>
      <w:r>
        <w:rPr>
          <w:rFonts w:hint="cs"/>
          <w:rtl/>
        </w:rPr>
        <w:t>ی</w:t>
      </w:r>
      <w:r>
        <w:rPr>
          <w:rtl/>
        </w:rPr>
        <w:t xml:space="preserve"> اطاعت نب</w:t>
      </w:r>
      <w:r>
        <w:rPr>
          <w:rFonts w:hint="cs"/>
          <w:rtl/>
        </w:rPr>
        <w:t>ی</w:t>
      </w:r>
      <w:r>
        <w:rPr>
          <w:rtl/>
        </w:rPr>
        <w:t xml:space="preserve"> ک</w:t>
      </w:r>
      <w:r>
        <w:rPr>
          <w:rFonts w:hint="cs"/>
          <w:rtl/>
        </w:rPr>
        <w:t>ی</w:t>
      </w:r>
      <w:r>
        <w:rPr>
          <w:rtl/>
        </w:rPr>
        <w:t xml:space="preserve"> اطاعت ک</w:t>
      </w:r>
      <w:r>
        <w:rPr>
          <w:rFonts w:hint="cs"/>
          <w:rtl/>
        </w:rPr>
        <w:t>ی</w:t>
      </w:r>
      <w:r>
        <w:rPr>
          <w:rtl/>
        </w:rPr>
        <w:t xml:space="preserve"> طرح امت پر واجب ہے، انک</w:t>
      </w:r>
      <w:r>
        <w:rPr>
          <w:rFonts w:hint="cs"/>
          <w:rtl/>
        </w:rPr>
        <w:t>ی</w:t>
      </w:r>
      <w:r>
        <w:rPr>
          <w:rtl/>
        </w:rPr>
        <w:t xml:space="preserve"> ن</w:t>
      </w:r>
      <w:r>
        <w:rPr>
          <w:rFonts w:hint="eastAsia"/>
          <w:rtl/>
        </w:rPr>
        <w:t>افرمان</w:t>
      </w:r>
      <w:r>
        <w:rPr>
          <w:rFonts w:hint="cs"/>
          <w:rtl/>
        </w:rPr>
        <w:t>ی</w:t>
      </w:r>
      <w:r>
        <w:rPr>
          <w:rtl/>
        </w:rPr>
        <w:t xml:space="preserve"> معص</w:t>
      </w:r>
      <w:r>
        <w:rPr>
          <w:rFonts w:hint="cs"/>
          <w:rtl/>
        </w:rPr>
        <w:t>ی</w:t>
      </w:r>
      <w:r>
        <w:rPr>
          <w:rFonts w:hint="eastAsia"/>
          <w:rtl/>
        </w:rPr>
        <w:t>ت</w:t>
      </w:r>
      <w:r>
        <w:rPr>
          <w:rtl/>
        </w:rPr>
        <w:t xml:space="preserve"> و گناہ کب</w:t>
      </w:r>
      <w:r>
        <w:rPr>
          <w:rFonts w:hint="cs"/>
          <w:rtl/>
        </w:rPr>
        <w:t>ی</w:t>
      </w:r>
      <w:r>
        <w:rPr>
          <w:rFonts w:hint="eastAsia"/>
          <w:rtl/>
        </w:rPr>
        <w:t>رہ</w:t>
      </w:r>
      <w:r>
        <w:rPr>
          <w:rtl/>
        </w:rPr>
        <w:t xml:space="preserve"> ہے جس طرح نب</w:t>
      </w:r>
      <w:r>
        <w:rPr>
          <w:rFonts w:hint="cs"/>
          <w:rtl/>
        </w:rPr>
        <w:t>ی</w:t>
      </w:r>
      <w:r>
        <w:rPr>
          <w:rtl/>
        </w:rPr>
        <w:t xml:space="preserve"> ک</w:t>
      </w:r>
      <w:r>
        <w:rPr>
          <w:rFonts w:hint="cs"/>
          <w:rtl/>
        </w:rPr>
        <w:t>ی</w:t>
      </w:r>
      <w:r>
        <w:rPr>
          <w:rtl/>
        </w:rPr>
        <w:t xml:space="preserve"> نافرمان</w:t>
      </w:r>
      <w:r>
        <w:rPr>
          <w:rFonts w:hint="cs"/>
          <w:rtl/>
        </w:rPr>
        <w:t>ی</w:t>
      </w:r>
      <w:r>
        <w:rPr>
          <w:rtl/>
        </w:rPr>
        <w:t xml:space="preserve"> گناہ ہے۔ عل</w:t>
      </w:r>
      <w:r>
        <w:rPr>
          <w:rFonts w:hint="cs"/>
          <w:rtl/>
        </w:rPr>
        <w:t>ی</w:t>
      </w:r>
      <w:r>
        <w:rPr>
          <w:rtl/>
        </w:rPr>
        <w:t xml:space="preserve"> ؑسے مفارقت و جدائ</w:t>
      </w:r>
      <w:r>
        <w:rPr>
          <w:rFonts w:hint="cs"/>
          <w:rtl/>
        </w:rPr>
        <w:t>ی</w:t>
      </w:r>
      <w:r>
        <w:rPr>
          <w:rtl/>
        </w:rPr>
        <w:t xml:space="preserve"> نب</w:t>
      </w:r>
      <w:r>
        <w:rPr>
          <w:rFonts w:hint="cs"/>
          <w:rtl/>
        </w:rPr>
        <w:t>ی</w:t>
      </w:r>
      <w:r>
        <w:rPr>
          <w:rtl/>
        </w:rPr>
        <w:t xml:space="preserve"> سے مفارقت و جدائ</w:t>
      </w:r>
      <w:r>
        <w:rPr>
          <w:rFonts w:hint="cs"/>
          <w:rtl/>
        </w:rPr>
        <w:t>ی</w:t>
      </w:r>
      <w:r>
        <w:rPr>
          <w:rtl/>
        </w:rPr>
        <w:t xml:space="preserve"> ہے جس سے </w:t>
      </w:r>
      <w:r w:rsidR="002A35F2">
        <w:rPr>
          <w:rtl/>
        </w:rPr>
        <w:t xml:space="preserve">علی علیہ السلام </w:t>
      </w:r>
      <w:r>
        <w:rPr>
          <w:rtl/>
        </w:rPr>
        <w:t>ک</w:t>
      </w:r>
      <w:r>
        <w:rPr>
          <w:rFonts w:hint="cs"/>
          <w:rtl/>
        </w:rPr>
        <w:t>ی</w:t>
      </w:r>
      <w:r>
        <w:rPr>
          <w:rtl/>
        </w:rPr>
        <w:t xml:space="preserve"> صلح ہے اس سے نب</w:t>
      </w:r>
      <w:r>
        <w:rPr>
          <w:rFonts w:hint="cs"/>
          <w:rtl/>
        </w:rPr>
        <w:t>یؐ</w:t>
      </w:r>
      <w:r>
        <w:rPr>
          <w:rtl/>
        </w:rPr>
        <w:t xml:space="preserve"> ک</w:t>
      </w:r>
      <w:r>
        <w:rPr>
          <w:rFonts w:hint="cs"/>
          <w:rtl/>
        </w:rPr>
        <w:t>ی</w:t>
      </w:r>
      <w:r>
        <w:rPr>
          <w:rtl/>
        </w:rPr>
        <w:t xml:space="preserve"> صلح ہے، جس سے </w:t>
      </w:r>
      <w:r w:rsidR="002A35F2">
        <w:rPr>
          <w:rtl/>
        </w:rPr>
        <w:t xml:space="preserve">علی علیہ السلام </w:t>
      </w:r>
      <w:r>
        <w:rPr>
          <w:rtl/>
        </w:rPr>
        <w:t>ک</w:t>
      </w:r>
      <w:r>
        <w:rPr>
          <w:rFonts w:hint="cs"/>
          <w:rtl/>
        </w:rPr>
        <w:t>ی</w:t>
      </w:r>
      <w:r>
        <w:rPr>
          <w:rtl/>
        </w:rPr>
        <w:t xml:space="preserve"> جنگ ہے، اس سے نب</w:t>
      </w:r>
      <w:r>
        <w:rPr>
          <w:rFonts w:hint="cs"/>
          <w:rtl/>
        </w:rPr>
        <w:t>یؐ</w:t>
      </w:r>
      <w:r>
        <w:rPr>
          <w:rtl/>
        </w:rPr>
        <w:t xml:space="preserve"> ک</w:t>
      </w:r>
      <w:r>
        <w:rPr>
          <w:rFonts w:hint="cs"/>
          <w:rtl/>
        </w:rPr>
        <w:t>ی</w:t>
      </w:r>
      <w:r>
        <w:rPr>
          <w:rtl/>
        </w:rPr>
        <w:t xml:space="preserve"> جنگ ہے، جس نے </w:t>
      </w:r>
      <w:r w:rsidR="002A35F2">
        <w:rPr>
          <w:rtl/>
        </w:rPr>
        <w:t xml:space="preserve">علی علیہ السلام </w:t>
      </w:r>
      <w:r>
        <w:rPr>
          <w:rtl/>
        </w:rPr>
        <w:t>کو اذ</w:t>
      </w:r>
      <w:r>
        <w:rPr>
          <w:rFonts w:hint="cs"/>
          <w:rtl/>
        </w:rPr>
        <w:t>ی</w:t>
      </w:r>
      <w:r>
        <w:rPr>
          <w:rFonts w:hint="eastAsia"/>
          <w:rtl/>
        </w:rPr>
        <w:t>ت</w:t>
      </w:r>
      <w:r>
        <w:rPr>
          <w:rtl/>
        </w:rPr>
        <w:t xml:space="preserve"> د</w:t>
      </w:r>
      <w:r>
        <w:rPr>
          <w:rFonts w:hint="cs"/>
          <w:rtl/>
        </w:rPr>
        <w:t>ی</w:t>
      </w:r>
      <w:r>
        <w:rPr>
          <w:rtl/>
        </w:rPr>
        <w:t xml:space="preserve"> اس نے خدا و رسولؐ کو اذ</w:t>
      </w:r>
      <w:r>
        <w:rPr>
          <w:rFonts w:hint="cs"/>
          <w:rtl/>
        </w:rPr>
        <w:t>ی</w:t>
      </w:r>
      <w:r>
        <w:rPr>
          <w:rFonts w:hint="eastAsia"/>
          <w:rtl/>
        </w:rPr>
        <w:t>ت</w:t>
      </w:r>
      <w:r>
        <w:rPr>
          <w:rtl/>
        </w:rPr>
        <w:t xml:space="preserve"> د</w:t>
      </w:r>
      <w:r>
        <w:rPr>
          <w:rFonts w:hint="cs"/>
          <w:rtl/>
        </w:rPr>
        <w:t>ی</w:t>
      </w:r>
      <w:r>
        <w:rPr>
          <w:rFonts w:hint="eastAsia"/>
          <w:rtl/>
        </w:rPr>
        <w:t>،</w:t>
      </w:r>
      <w:r>
        <w:rPr>
          <w:rtl/>
        </w:rPr>
        <w:t xml:space="preserve"> جس نے </w:t>
      </w:r>
      <w:r w:rsidR="002A35F2">
        <w:rPr>
          <w:rtl/>
        </w:rPr>
        <w:t xml:space="preserve">علی علیہ </w:t>
      </w:r>
      <w:r w:rsidR="002A35F2">
        <w:rPr>
          <w:rtl/>
        </w:rPr>
        <w:lastRenderedPageBreak/>
        <w:t xml:space="preserve">السلام </w:t>
      </w:r>
      <w:r>
        <w:rPr>
          <w:rFonts w:hint="eastAsia"/>
          <w:rtl/>
        </w:rPr>
        <w:t>کو</w:t>
      </w:r>
      <w:r>
        <w:rPr>
          <w:rtl/>
        </w:rPr>
        <w:t xml:space="preserve"> گال</w:t>
      </w:r>
      <w:r>
        <w:rPr>
          <w:rFonts w:hint="cs"/>
          <w:rtl/>
        </w:rPr>
        <w:t>ی</w:t>
      </w:r>
      <w:r>
        <w:rPr>
          <w:rtl/>
        </w:rPr>
        <w:t xml:space="preserve"> د</w:t>
      </w:r>
      <w:r>
        <w:rPr>
          <w:rFonts w:hint="cs"/>
          <w:rtl/>
        </w:rPr>
        <w:t>ی</w:t>
      </w:r>
      <w:r>
        <w:rPr>
          <w:rtl/>
        </w:rPr>
        <w:t xml:space="preserve"> اس نے خدا و رسولؐ کو گال</w:t>
      </w:r>
      <w:r>
        <w:rPr>
          <w:rFonts w:hint="cs"/>
          <w:rtl/>
        </w:rPr>
        <w:t>ی</w:t>
      </w:r>
      <w:r>
        <w:rPr>
          <w:rtl/>
        </w:rPr>
        <w:t xml:space="preserve"> د</w:t>
      </w:r>
      <w:r>
        <w:rPr>
          <w:rFonts w:hint="cs"/>
          <w:rtl/>
        </w:rPr>
        <w:t>ی</w:t>
      </w:r>
      <w:r>
        <w:rPr>
          <w:rtl/>
        </w:rPr>
        <w:t xml:space="preserve">۔ </w:t>
      </w:r>
      <w:r w:rsidR="002A35F2">
        <w:rPr>
          <w:rtl/>
        </w:rPr>
        <w:t xml:space="preserve">علی علیہ السلام </w:t>
      </w:r>
      <w:r>
        <w:rPr>
          <w:rtl/>
        </w:rPr>
        <w:t>امام المتق</w:t>
      </w:r>
      <w:r>
        <w:rPr>
          <w:rFonts w:hint="cs"/>
          <w:rtl/>
        </w:rPr>
        <w:t>ی</w:t>
      </w:r>
      <w:r>
        <w:rPr>
          <w:rFonts w:hint="eastAsia"/>
          <w:rtl/>
        </w:rPr>
        <w:t>ن</w:t>
      </w:r>
      <w:r>
        <w:rPr>
          <w:rtl/>
        </w:rPr>
        <w:t xml:space="preserve">  و قاتل فُجّار ہ</w:t>
      </w:r>
      <w:r>
        <w:rPr>
          <w:rFonts w:hint="cs"/>
          <w:rtl/>
        </w:rPr>
        <w:t>ی</w:t>
      </w:r>
      <w:r>
        <w:rPr>
          <w:rFonts w:hint="eastAsia"/>
          <w:rtl/>
        </w:rPr>
        <w:t>ں،</w:t>
      </w:r>
      <w:r>
        <w:rPr>
          <w:rtl/>
        </w:rPr>
        <w:t xml:space="preserve"> روشن پ</w:t>
      </w:r>
      <w:r>
        <w:rPr>
          <w:rFonts w:hint="cs"/>
          <w:rtl/>
        </w:rPr>
        <w:t>ی</w:t>
      </w:r>
      <w:r w:rsidR="0087770A">
        <w:rPr>
          <w:rFonts w:hint="eastAsia"/>
          <w:rtl/>
        </w:rPr>
        <w:t>شان</w:t>
      </w:r>
      <w:r>
        <w:rPr>
          <w:rFonts w:hint="cs"/>
          <w:rtl/>
        </w:rPr>
        <w:t>ی</w:t>
      </w:r>
      <w:r>
        <w:rPr>
          <w:rtl/>
        </w:rPr>
        <w:t xml:space="preserve"> والوں کے رہبر ہ</w:t>
      </w:r>
      <w:r>
        <w:rPr>
          <w:rFonts w:hint="cs"/>
          <w:rtl/>
        </w:rPr>
        <w:t>ی</w:t>
      </w:r>
      <w:r>
        <w:rPr>
          <w:rFonts w:hint="eastAsia"/>
          <w:rtl/>
        </w:rPr>
        <w:t>ں،</w:t>
      </w:r>
      <w:r>
        <w:rPr>
          <w:rtl/>
        </w:rPr>
        <w:t xml:space="preserve"> </w:t>
      </w:r>
      <w:r w:rsidR="002A35F2">
        <w:rPr>
          <w:rtl/>
        </w:rPr>
        <w:t xml:space="preserve">علی علیہ السلام </w:t>
      </w:r>
      <w:r>
        <w:rPr>
          <w:rtl/>
        </w:rPr>
        <w:t>پرچم ہدا</w:t>
      </w:r>
      <w:r>
        <w:rPr>
          <w:rFonts w:hint="cs"/>
          <w:rtl/>
        </w:rPr>
        <w:t>ی</w:t>
      </w:r>
      <w:r>
        <w:rPr>
          <w:rFonts w:hint="eastAsia"/>
          <w:rtl/>
        </w:rPr>
        <w:t>ت،</w:t>
      </w:r>
      <w:r>
        <w:rPr>
          <w:rtl/>
        </w:rPr>
        <w:t xml:space="preserve"> صد</w:t>
      </w:r>
      <w:r>
        <w:rPr>
          <w:rFonts w:hint="cs"/>
          <w:rtl/>
        </w:rPr>
        <w:t>ی</w:t>
      </w:r>
      <w:r>
        <w:rPr>
          <w:rFonts w:hint="eastAsia"/>
          <w:rtl/>
        </w:rPr>
        <w:t>ق</w:t>
      </w:r>
      <w:r>
        <w:rPr>
          <w:rtl/>
        </w:rPr>
        <w:t xml:space="preserve"> اکبر، فاروق اعظم، </w:t>
      </w:r>
      <w:r>
        <w:rPr>
          <w:rFonts w:hint="cs"/>
          <w:rtl/>
        </w:rPr>
        <w:t>ی</w:t>
      </w:r>
      <w:r>
        <w:rPr>
          <w:rFonts w:hint="eastAsia"/>
          <w:rtl/>
        </w:rPr>
        <w:t>عسوب</w:t>
      </w:r>
      <w:r>
        <w:rPr>
          <w:rtl/>
        </w:rPr>
        <w:t xml:space="preserve"> المؤمن</w:t>
      </w:r>
      <w:r>
        <w:rPr>
          <w:rFonts w:hint="cs"/>
          <w:rtl/>
        </w:rPr>
        <w:t>ی</w:t>
      </w:r>
      <w:r>
        <w:rPr>
          <w:rFonts w:hint="eastAsia"/>
          <w:rtl/>
        </w:rPr>
        <w:t>ن</w:t>
      </w:r>
      <w:r>
        <w:rPr>
          <w:rtl/>
        </w:rPr>
        <w:t xml:space="preserve"> ہ</w:t>
      </w:r>
      <w:r>
        <w:rPr>
          <w:rFonts w:hint="cs"/>
          <w:rtl/>
        </w:rPr>
        <w:t>ی</w:t>
      </w:r>
      <w:r>
        <w:rPr>
          <w:rFonts w:hint="eastAsia"/>
          <w:rtl/>
        </w:rPr>
        <w:t>ں،</w:t>
      </w:r>
      <w:r>
        <w:rPr>
          <w:rtl/>
        </w:rPr>
        <w:t xml:space="preserve"> عل</w:t>
      </w:r>
      <w:r>
        <w:rPr>
          <w:rFonts w:hint="cs"/>
          <w:rtl/>
        </w:rPr>
        <w:t>یؑ</w:t>
      </w:r>
      <w:r>
        <w:rPr>
          <w:rtl/>
        </w:rPr>
        <w:t xml:space="preserve"> بمنزلۂ فرمان عظ</w:t>
      </w:r>
      <w:r>
        <w:rPr>
          <w:rFonts w:hint="cs"/>
          <w:rtl/>
        </w:rPr>
        <w:t>ی</w:t>
      </w:r>
      <w:r>
        <w:rPr>
          <w:rFonts w:hint="eastAsia"/>
          <w:rtl/>
        </w:rPr>
        <w:t>م</w:t>
      </w:r>
      <w:r>
        <w:rPr>
          <w:rtl/>
        </w:rPr>
        <w:t xml:space="preserve"> و ذکر حک</w:t>
      </w:r>
      <w:r>
        <w:rPr>
          <w:rFonts w:hint="cs"/>
          <w:rtl/>
        </w:rPr>
        <w:t>ی</w:t>
      </w:r>
      <w:r>
        <w:rPr>
          <w:rFonts w:hint="eastAsia"/>
          <w:rtl/>
        </w:rPr>
        <w:t>م</w:t>
      </w:r>
      <w:r>
        <w:rPr>
          <w:rtl/>
        </w:rPr>
        <w:t xml:space="preserve"> ہ</w:t>
      </w:r>
      <w:r>
        <w:rPr>
          <w:rFonts w:hint="cs"/>
          <w:rtl/>
        </w:rPr>
        <w:t>ی</w:t>
      </w:r>
      <w:r>
        <w:rPr>
          <w:rFonts w:hint="eastAsia"/>
          <w:rtl/>
        </w:rPr>
        <w:t>ں،</w:t>
      </w:r>
      <w:r>
        <w:rPr>
          <w:rtl/>
        </w:rPr>
        <w:t xml:space="preserve"> </w:t>
      </w:r>
      <w:r w:rsidR="002A35F2">
        <w:rPr>
          <w:rtl/>
        </w:rPr>
        <w:t xml:space="preserve">علی علیہ السلام </w:t>
      </w:r>
      <w:r>
        <w:rPr>
          <w:rtl/>
        </w:rPr>
        <w:t>نب</w:t>
      </w:r>
      <w:r>
        <w:rPr>
          <w:rFonts w:hint="cs"/>
          <w:rtl/>
        </w:rPr>
        <w:t>ی</w:t>
      </w:r>
      <w:r>
        <w:rPr>
          <w:rtl/>
        </w:rPr>
        <w:t xml:space="preserve"> کے لئے و</w:t>
      </w:r>
      <w:r>
        <w:rPr>
          <w:rFonts w:hint="cs"/>
          <w:rtl/>
        </w:rPr>
        <w:t>ی</w:t>
      </w:r>
      <w:r>
        <w:rPr>
          <w:rFonts w:hint="eastAsia"/>
          <w:rtl/>
        </w:rPr>
        <w:t>سے</w:t>
      </w:r>
      <w:r>
        <w:rPr>
          <w:rtl/>
        </w:rPr>
        <w:t xml:space="preserve"> ہ</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ہارون موس</w:t>
      </w:r>
      <w:r>
        <w:rPr>
          <w:rFonts w:hint="cs"/>
          <w:rtl/>
        </w:rPr>
        <w:t>یٰ</w:t>
      </w:r>
      <w:r>
        <w:rPr>
          <w:rtl/>
        </w:rPr>
        <w:t xml:space="preserve"> کے ل</w:t>
      </w:r>
      <w:r>
        <w:rPr>
          <w:rFonts w:hint="eastAsia"/>
          <w:rtl/>
        </w:rPr>
        <w:t>ئے</w:t>
      </w:r>
      <w:r>
        <w:rPr>
          <w:rtl/>
        </w:rPr>
        <w:t xml:space="preserve"> ، </w:t>
      </w:r>
      <w:r w:rsidR="002A35F2">
        <w:rPr>
          <w:rtl/>
        </w:rPr>
        <w:t xml:space="preserve">علی علیہ السلام </w:t>
      </w:r>
      <w:r>
        <w:rPr>
          <w:rtl/>
        </w:rPr>
        <w:t>جان نب</w:t>
      </w:r>
      <w:r>
        <w:rPr>
          <w:rFonts w:hint="cs"/>
          <w:rtl/>
        </w:rPr>
        <w:t>ی</w:t>
      </w:r>
      <w:r>
        <w:rPr>
          <w:rtl/>
        </w:rPr>
        <w:t xml:space="preserve"> ہ</w:t>
      </w:r>
      <w:r>
        <w:rPr>
          <w:rFonts w:hint="cs"/>
          <w:rtl/>
        </w:rPr>
        <w:t>ی</w:t>
      </w:r>
      <w:r>
        <w:rPr>
          <w:rFonts w:hint="eastAsia"/>
          <w:rtl/>
        </w:rPr>
        <w:t>ں،</w:t>
      </w:r>
      <w:r>
        <w:rPr>
          <w:rtl/>
        </w:rPr>
        <w:t xml:space="preserve"> خداوند عالم نے زم</w:t>
      </w:r>
      <w:r>
        <w:rPr>
          <w:rFonts w:hint="cs"/>
          <w:rtl/>
        </w:rPr>
        <w:t>ی</w:t>
      </w:r>
      <w:r>
        <w:rPr>
          <w:rFonts w:hint="eastAsia"/>
          <w:rtl/>
        </w:rPr>
        <w:t>ن</w:t>
      </w:r>
      <w:r>
        <w:rPr>
          <w:rtl/>
        </w:rPr>
        <w:t xml:space="preserve"> پر د</w:t>
      </w:r>
      <w:r>
        <w:rPr>
          <w:rFonts w:hint="cs"/>
          <w:rtl/>
        </w:rPr>
        <w:t>ی</w:t>
      </w:r>
      <w:r>
        <w:rPr>
          <w:rFonts w:hint="eastAsia"/>
          <w:rtl/>
        </w:rPr>
        <w:t>کھا</w:t>
      </w:r>
      <w:r>
        <w:rPr>
          <w:rtl/>
        </w:rPr>
        <w:t xml:space="preserve"> تو نب</w:t>
      </w:r>
      <w:r>
        <w:rPr>
          <w:rFonts w:hint="cs"/>
          <w:rtl/>
        </w:rPr>
        <w:t>یؐ</w:t>
      </w:r>
      <w:r>
        <w:rPr>
          <w:rtl/>
        </w:rPr>
        <w:t xml:space="preserve"> و </w:t>
      </w:r>
      <w:r w:rsidR="002A35F2">
        <w:rPr>
          <w:rtl/>
        </w:rPr>
        <w:t xml:space="preserve">علی علیہ السلام </w:t>
      </w:r>
      <w:r>
        <w:rPr>
          <w:rtl/>
        </w:rPr>
        <w:t>کا انتخاب  ک</w:t>
      </w:r>
      <w:r>
        <w:rPr>
          <w:rFonts w:hint="cs"/>
          <w:rtl/>
        </w:rPr>
        <w:t>ی</w:t>
      </w:r>
      <w:r>
        <w:rPr>
          <w:rFonts w:hint="eastAsia"/>
          <w:rtl/>
        </w:rPr>
        <w:t>ا،</w:t>
      </w:r>
      <w:r>
        <w:rPr>
          <w:rtl/>
        </w:rPr>
        <w:t xml:space="preserve"> انہ</w:t>
      </w:r>
      <w:r>
        <w:rPr>
          <w:rFonts w:hint="cs"/>
          <w:rtl/>
        </w:rPr>
        <w:t>ی</w:t>
      </w:r>
      <w:r>
        <w:rPr>
          <w:rtl/>
        </w:rPr>
        <w:t xml:space="preserve">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کہ سورہ ب</w:t>
      </w:r>
      <w:r w:rsidR="00D854E7">
        <w:rPr>
          <w:rtl/>
        </w:rPr>
        <w:t>را</w:t>
      </w:r>
      <w:r>
        <w:rPr>
          <w:rtl/>
        </w:rPr>
        <w:t>ئت ک</w:t>
      </w:r>
      <w:r>
        <w:rPr>
          <w:rFonts w:hint="cs"/>
          <w:rtl/>
        </w:rPr>
        <w:t>ی</w:t>
      </w:r>
      <w:r>
        <w:rPr>
          <w:rtl/>
        </w:rPr>
        <w:t xml:space="preserve"> تبل</w:t>
      </w:r>
      <w:r>
        <w:rPr>
          <w:rFonts w:hint="cs"/>
          <w:rtl/>
        </w:rPr>
        <w:t>ی</w:t>
      </w:r>
      <w:r>
        <w:rPr>
          <w:rFonts w:hint="eastAsia"/>
          <w:rtl/>
        </w:rPr>
        <w:t>غ</w:t>
      </w:r>
      <w:r>
        <w:rPr>
          <w:rtl/>
        </w:rPr>
        <w:t xml:space="preserve"> اے نب</w:t>
      </w:r>
      <w:r>
        <w:rPr>
          <w:rFonts w:hint="cs"/>
          <w:rtl/>
        </w:rPr>
        <w:t>یؐ</w:t>
      </w:r>
      <w:r>
        <w:rPr>
          <w:rtl/>
        </w:rPr>
        <w:t xml:space="preserve"> </w:t>
      </w:r>
      <w:r>
        <w:rPr>
          <w:rFonts w:hint="cs"/>
          <w:rtl/>
        </w:rPr>
        <w:t>ی</w:t>
      </w:r>
      <w:r>
        <w:rPr>
          <w:rFonts w:hint="eastAsia"/>
          <w:rtl/>
        </w:rPr>
        <w:t>ا</w:t>
      </w:r>
      <w:r>
        <w:rPr>
          <w:rtl/>
        </w:rPr>
        <w:t xml:space="preserve"> آپ ک</w:t>
      </w:r>
      <w:r>
        <w:rPr>
          <w:rFonts w:hint="cs"/>
          <w:rtl/>
        </w:rPr>
        <w:t>ی</w:t>
      </w:r>
      <w:r>
        <w:rPr>
          <w:rFonts w:hint="eastAsia"/>
          <w:rtl/>
        </w:rPr>
        <w:t>جئے</w:t>
      </w:r>
      <w:r>
        <w:rPr>
          <w:rtl/>
        </w:rPr>
        <w:t xml:space="preserve"> </w:t>
      </w:r>
      <w:r>
        <w:rPr>
          <w:rFonts w:hint="cs"/>
          <w:rtl/>
        </w:rPr>
        <w:t>ی</w:t>
      </w:r>
      <w:r>
        <w:rPr>
          <w:rFonts w:hint="eastAsia"/>
          <w:rtl/>
        </w:rPr>
        <w:t>ا</w:t>
      </w:r>
      <w:r>
        <w:rPr>
          <w:rtl/>
        </w:rPr>
        <w:t xml:space="preserve"> آپ ج</w:t>
      </w:r>
      <w:r>
        <w:rPr>
          <w:rFonts w:hint="cs"/>
          <w:rtl/>
        </w:rPr>
        <w:t>ی</w:t>
      </w:r>
      <w:r>
        <w:rPr>
          <w:rFonts w:hint="eastAsia"/>
          <w:rtl/>
        </w:rPr>
        <w:t>سا</w:t>
      </w:r>
      <w:r>
        <w:rPr>
          <w:rtl/>
        </w:rPr>
        <w:t xml:space="preserve"> </w:t>
      </w:r>
      <w:r>
        <w:rPr>
          <w:rFonts w:hint="cs"/>
          <w:rtl/>
        </w:rPr>
        <w:t>ی</w:t>
      </w:r>
      <w:r>
        <w:rPr>
          <w:rFonts w:hint="eastAsia"/>
          <w:rtl/>
        </w:rPr>
        <w:t>ہ</w:t>
      </w:r>
      <w:r>
        <w:rPr>
          <w:rtl/>
        </w:rPr>
        <w:t xml:space="preserve"> کام انجام دے اور د</w:t>
      </w:r>
      <w:r>
        <w:rPr>
          <w:rFonts w:hint="cs"/>
          <w:rtl/>
        </w:rPr>
        <w:t>ی</w:t>
      </w:r>
      <w:r>
        <w:rPr>
          <w:rFonts w:hint="eastAsia"/>
          <w:rtl/>
        </w:rPr>
        <w:t>گر</w:t>
      </w:r>
      <w:r>
        <w:rPr>
          <w:rtl/>
        </w:rPr>
        <w:t xml:space="preserve"> بہت سے ب</w:t>
      </w:r>
      <w:r>
        <w:rPr>
          <w:rFonts w:hint="cs"/>
          <w:rtl/>
        </w:rPr>
        <w:t>ی</w:t>
      </w:r>
      <w:r>
        <w:rPr>
          <w:rFonts w:hint="eastAsia"/>
          <w:rtl/>
        </w:rPr>
        <w:t>شمار</w:t>
      </w:r>
      <w:r>
        <w:rPr>
          <w:rtl/>
        </w:rPr>
        <w:t xml:space="preserve"> فضائل کے حامل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روا</w:t>
      </w:r>
      <w:r>
        <w:rPr>
          <w:rFonts w:hint="cs"/>
          <w:rtl/>
        </w:rPr>
        <w:t>ی</w:t>
      </w:r>
      <w:r>
        <w:rPr>
          <w:rFonts w:hint="eastAsia"/>
          <w:rtl/>
        </w:rPr>
        <w:t>ت</w:t>
      </w:r>
      <w:r>
        <w:rPr>
          <w:rtl/>
        </w:rPr>
        <w:t xml:space="preserve"> نے خود ہ</w:t>
      </w:r>
      <w:r>
        <w:rPr>
          <w:rFonts w:hint="cs"/>
          <w:rtl/>
        </w:rPr>
        <w:t>ی</w:t>
      </w:r>
      <w:r>
        <w:rPr>
          <w:rtl/>
        </w:rPr>
        <w:t xml:space="preserve"> اشارہ کرد</w:t>
      </w:r>
      <w:r>
        <w:rPr>
          <w:rFonts w:hint="cs"/>
          <w:rtl/>
        </w:rPr>
        <w:t>ی</w:t>
      </w:r>
      <w:r>
        <w:rPr>
          <w:rFonts w:hint="eastAsia"/>
          <w:rtl/>
        </w:rPr>
        <w:t>ا</w:t>
      </w:r>
      <w:r>
        <w:rPr>
          <w:rtl/>
        </w:rPr>
        <w:t xml:space="preserve"> ہ</w:t>
      </w:r>
      <w:r>
        <w:rPr>
          <w:rFonts w:hint="eastAsia"/>
          <w:rtl/>
        </w:rPr>
        <w:t>ے</w:t>
      </w:r>
      <w:r>
        <w:rPr>
          <w:rtl/>
        </w:rPr>
        <w:t xml:space="preserve"> "لا تعدّ و لا تحص</w:t>
      </w:r>
      <w:r>
        <w:rPr>
          <w:rFonts w:hint="cs"/>
          <w:rtl/>
        </w:rPr>
        <w:t>ی</w:t>
      </w:r>
      <w:r>
        <w:rPr>
          <w:rtl/>
        </w:rPr>
        <w:t xml:space="preserve">" </w:t>
      </w:r>
      <w:r>
        <w:rPr>
          <w:rFonts w:hint="cs"/>
          <w:rtl/>
        </w:rPr>
        <w:t>ی</w:t>
      </w:r>
      <w:r>
        <w:rPr>
          <w:rFonts w:hint="eastAsia"/>
          <w:rtl/>
        </w:rPr>
        <w:t>عن</w:t>
      </w:r>
      <w:r>
        <w:rPr>
          <w:rFonts w:hint="cs"/>
          <w:rtl/>
        </w:rPr>
        <w:t>ی</w:t>
      </w:r>
      <w:r>
        <w:rPr>
          <w:rtl/>
        </w:rPr>
        <w:t xml:space="preserve"> </w:t>
      </w:r>
      <w:r w:rsidR="002A35F2">
        <w:rPr>
          <w:rtl/>
        </w:rPr>
        <w:t xml:space="preserve">علی علیہ السلام </w:t>
      </w:r>
      <w:r>
        <w:rPr>
          <w:rtl/>
        </w:rPr>
        <w:t>کے فضائل نہ شمار ہوسکتے ہ</w:t>
      </w:r>
      <w:r>
        <w:rPr>
          <w:rFonts w:hint="cs"/>
          <w:rtl/>
        </w:rPr>
        <w:t>ی</w:t>
      </w:r>
      <w:r>
        <w:rPr>
          <w:rFonts w:hint="eastAsia"/>
          <w:rtl/>
        </w:rPr>
        <w:t>ں</w:t>
      </w:r>
      <w:r>
        <w:rPr>
          <w:rtl/>
        </w:rPr>
        <w:t xml:space="preserve"> نہ انکا احصاء ک</w:t>
      </w:r>
      <w:r>
        <w:rPr>
          <w:rFonts w:hint="cs"/>
          <w:rtl/>
        </w:rPr>
        <w:t>ی</w:t>
      </w:r>
      <w:r>
        <w:rPr>
          <w:rFonts w:hint="eastAsia"/>
          <w:rtl/>
        </w:rPr>
        <w:t>ا</w:t>
      </w:r>
      <w:r>
        <w:rPr>
          <w:rtl/>
        </w:rPr>
        <w:t xml:space="preserve"> جاسکتا ہے۔</w:t>
      </w:r>
    </w:p>
    <w:p w:rsidR="00E90CE5" w:rsidRDefault="00E90CE5" w:rsidP="00E90CE5">
      <w:pPr>
        <w:pStyle w:val="libNormal"/>
        <w:rPr>
          <w:rtl/>
        </w:rPr>
      </w:pPr>
      <w:r>
        <w:rPr>
          <w:rFonts w:hint="eastAsia"/>
          <w:rtl/>
        </w:rPr>
        <w:t>اب</w:t>
      </w:r>
      <w:r>
        <w:rPr>
          <w:rtl/>
        </w:rPr>
        <w:t xml:space="preserve"> </w:t>
      </w:r>
      <w:r>
        <w:rPr>
          <w:rFonts w:hint="cs"/>
          <w:rtl/>
        </w:rPr>
        <w:t>ی</w:t>
      </w:r>
      <w:r>
        <w:rPr>
          <w:rFonts w:hint="eastAsia"/>
          <w:rtl/>
        </w:rPr>
        <w:t>ہ</w:t>
      </w:r>
      <w:r>
        <w:rPr>
          <w:rtl/>
        </w:rPr>
        <w:t xml:space="preserve"> سوال پ</w:t>
      </w:r>
      <w:r>
        <w:rPr>
          <w:rFonts w:hint="cs"/>
          <w:rtl/>
        </w:rPr>
        <w:t>ی</w:t>
      </w:r>
      <w:r>
        <w:rPr>
          <w:rFonts w:hint="eastAsia"/>
          <w:rtl/>
        </w:rPr>
        <w:t>ش</w:t>
      </w:r>
      <w:r>
        <w:rPr>
          <w:rtl/>
        </w:rPr>
        <w:t xml:space="preserve"> آتا ہے کہ </w:t>
      </w:r>
      <w:r>
        <w:rPr>
          <w:rFonts w:hint="cs"/>
          <w:rtl/>
        </w:rPr>
        <w:t>ی</w:t>
      </w:r>
      <w:r>
        <w:rPr>
          <w:rFonts w:hint="eastAsia"/>
          <w:rtl/>
        </w:rPr>
        <w:t>ہ</w:t>
      </w:r>
      <w:r>
        <w:rPr>
          <w:rtl/>
        </w:rPr>
        <w:t xml:space="preserve"> ک</w:t>
      </w:r>
      <w:r>
        <w:rPr>
          <w:rFonts w:hint="cs"/>
          <w:rtl/>
        </w:rPr>
        <w:t>ی</w:t>
      </w:r>
      <w:r>
        <w:rPr>
          <w:rFonts w:hint="eastAsia"/>
          <w:rtl/>
        </w:rPr>
        <w:t>سےممکن</w:t>
      </w:r>
      <w:r>
        <w:rPr>
          <w:rtl/>
        </w:rPr>
        <w:t xml:space="preserve"> ہے کہ ا</w:t>
      </w:r>
      <w:r>
        <w:rPr>
          <w:rFonts w:hint="cs"/>
          <w:rtl/>
        </w:rPr>
        <w:t>ی</w:t>
      </w:r>
      <w:r>
        <w:rPr>
          <w:rFonts w:hint="eastAsia"/>
          <w:rtl/>
        </w:rPr>
        <w:t>ک</w:t>
      </w:r>
      <w:r>
        <w:rPr>
          <w:rtl/>
        </w:rPr>
        <w:t xml:space="preserve"> عاقل انسان و صاحب بص</w:t>
      </w:r>
      <w:r>
        <w:rPr>
          <w:rFonts w:hint="cs"/>
          <w:rtl/>
        </w:rPr>
        <w:t>ی</w:t>
      </w:r>
      <w:r>
        <w:rPr>
          <w:rFonts w:hint="eastAsia"/>
          <w:rtl/>
        </w:rPr>
        <w:t>رت</w:t>
      </w:r>
      <w:r>
        <w:rPr>
          <w:rtl/>
        </w:rPr>
        <w:t xml:space="preserve"> ش</w:t>
      </w:r>
      <w:r>
        <w:rPr>
          <w:rFonts w:hint="cs"/>
          <w:rtl/>
        </w:rPr>
        <w:t>ی</w:t>
      </w:r>
      <w:r>
        <w:rPr>
          <w:rFonts w:hint="eastAsia"/>
          <w:rtl/>
        </w:rPr>
        <w:t>عہ</w:t>
      </w:r>
      <w:r>
        <w:rPr>
          <w:rtl/>
        </w:rPr>
        <w:t xml:space="preserve"> و اہل سنت سے منقول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مختصر تدبّر اور غور و فکر کرکے تمام صحابہ پر حضرت </w:t>
      </w:r>
      <w:r w:rsidR="002A35F2">
        <w:rPr>
          <w:rtl/>
        </w:rPr>
        <w:t xml:space="preserve">علی علیہ السلام </w:t>
      </w:r>
      <w:r>
        <w:rPr>
          <w:rtl/>
        </w:rPr>
        <w:t>ک</w:t>
      </w:r>
      <w:r>
        <w:rPr>
          <w:rFonts w:hint="cs"/>
          <w:rtl/>
        </w:rPr>
        <w:t>ی</w:t>
      </w:r>
      <w:r>
        <w:rPr>
          <w:rtl/>
        </w:rPr>
        <w:t xml:space="preserve"> افضل</w:t>
      </w:r>
      <w:r>
        <w:rPr>
          <w:rFonts w:hint="cs"/>
          <w:rtl/>
        </w:rPr>
        <w:t>یّ</w:t>
      </w:r>
      <w:r>
        <w:rPr>
          <w:rFonts w:hint="eastAsia"/>
          <w:rtl/>
        </w:rPr>
        <w:t>ت</w:t>
      </w:r>
      <w:r>
        <w:rPr>
          <w:rtl/>
        </w:rPr>
        <w:t xml:space="preserve"> و برتر</w:t>
      </w:r>
      <w:r>
        <w:rPr>
          <w:rFonts w:hint="cs"/>
          <w:rtl/>
        </w:rPr>
        <w:t>ی</w:t>
      </w:r>
      <w:r>
        <w:rPr>
          <w:rtl/>
        </w:rPr>
        <w:t xml:space="preserve"> کو محسوس نہ کرے </w:t>
      </w:r>
      <w:r>
        <w:rPr>
          <w:rFonts w:hint="cs"/>
          <w:rtl/>
        </w:rPr>
        <w:t>ی</w:t>
      </w:r>
      <w:r>
        <w:rPr>
          <w:rFonts w:hint="eastAsia"/>
          <w:rtl/>
        </w:rPr>
        <w:t>ا</w:t>
      </w:r>
      <w:r>
        <w:rPr>
          <w:rtl/>
        </w:rPr>
        <w:t xml:space="preserve"> تغافل و تجاہل سے کام ل</w:t>
      </w:r>
      <w:r>
        <w:rPr>
          <w:rFonts w:hint="cs"/>
          <w:rtl/>
        </w:rPr>
        <w:t>ی</w:t>
      </w:r>
      <w:r>
        <w:rPr>
          <w:rFonts w:hint="eastAsia"/>
          <w:rtl/>
        </w:rPr>
        <w:t>تے</w:t>
      </w:r>
      <w:r>
        <w:rPr>
          <w:rtl/>
        </w:rPr>
        <w:t xml:space="preserve"> ہوئے انکا انکار کر ب</w:t>
      </w:r>
      <w:r>
        <w:rPr>
          <w:rFonts w:hint="cs"/>
          <w:rtl/>
        </w:rPr>
        <w:t>ی</w:t>
      </w:r>
      <w:r>
        <w:rPr>
          <w:rFonts w:hint="eastAsia"/>
          <w:rtl/>
        </w:rPr>
        <w:t>ٹھے؟</w:t>
      </w:r>
      <w:r>
        <w:rPr>
          <w:rtl/>
        </w:rPr>
        <w:t>!</w:t>
      </w:r>
    </w:p>
    <w:p w:rsidR="00E90CE5" w:rsidRDefault="00E90CE5" w:rsidP="00D854E7">
      <w:pPr>
        <w:pStyle w:val="libNormal"/>
        <w:rPr>
          <w:rtl/>
        </w:rPr>
      </w:pPr>
      <w:r>
        <w:rPr>
          <w:rFonts w:hint="cs"/>
          <w:rtl/>
        </w:rPr>
        <w:t>ی</w:t>
      </w:r>
      <w:r>
        <w:rPr>
          <w:rFonts w:hint="eastAsia"/>
          <w:rtl/>
        </w:rPr>
        <w:t>ہ</w:t>
      </w:r>
      <w:r>
        <w:rPr>
          <w:rtl/>
        </w:rPr>
        <w:t xml:space="preserve"> ک</w:t>
      </w:r>
      <w:r>
        <w:rPr>
          <w:rFonts w:hint="cs"/>
          <w:rtl/>
        </w:rPr>
        <w:t>ی</w:t>
      </w:r>
      <w:r>
        <w:rPr>
          <w:rFonts w:hint="eastAsia"/>
          <w:rtl/>
        </w:rPr>
        <w:t>سے</w:t>
      </w:r>
      <w:r>
        <w:rPr>
          <w:rtl/>
        </w:rPr>
        <w:t xml:space="preserve"> ممکن ہے کہ اہل ب</w:t>
      </w:r>
      <w:r>
        <w:rPr>
          <w:rFonts w:hint="cs"/>
          <w:rtl/>
        </w:rPr>
        <w:t>ی</w:t>
      </w:r>
      <w:r>
        <w:rPr>
          <w:rFonts w:hint="eastAsia"/>
          <w:rtl/>
        </w:rPr>
        <w:t>ت</w:t>
      </w:r>
      <w:r w:rsidR="006C0D31">
        <w:rPr>
          <w:rtl/>
        </w:rPr>
        <w:t xml:space="preserve"> علیھم السلام </w:t>
      </w:r>
      <w:r>
        <w:rPr>
          <w:rtl/>
        </w:rPr>
        <w:t>کے بارے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Pr>
          <w:rtl/>
        </w:rPr>
        <w:t xml:space="preserve"> ک</w:t>
      </w:r>
      <w:r>
        <w:rPr>
          <w:rFonts w:hint="cs"/>
          <w:rtl/>
        </w:rPr>
        <w:t>ی</w:t>
      </w:r>
      <w:r>
        <w:rPr>
          <w:rtl/>
        </w:rPr>
        <w:t xml:space="preserve"> اتن</w:t>
      </w:r>
      <w:r>
        <w:rPr>
          <w:rFonts w:hint="cs"/>
          <w:rtl/>
        </w:rPr>
        <w:t>ی</w:t>
      </w:r>
      <w:r>
        <w:rPr>
          <w:rtl/>
        </w:rPr>
        <w:t xml:space="preserve"> تاک</w:t>
      </w:r>
      <w:r>
        <w:rPr>
          <w:rFonts w:hint="cs"/>
          <w:rtl/>
        </w:rPr>
        <w:t>ی</w:t>
      </w:r>
      <w:r>
        <w:rPr>
          <w:rFonts w:hint="eastAsia"/>
          <w:rtl/>
        </w:rPr>
        <w:t>د</w:t>
      </w:r>
      <w:r>
        <w:rPr>
          <w:rtl/>
        </w:rPr>
        <w:t xml:space="preserve"> و وص</w:t>
      </w:r>
      <w:r>
        <w:rPr>
          <w:rFonts w:hint="cs"/>
          <w:rtl/>
        </w:rPr>
        <w:t>ی</w:t>
      </w:r>
      <w:r>
        <w:rPr>
          <w:rFonts w:hint="eastAsia"/>
          <w:rtl/>
        </w:rPr>
        <w:t>ت</w:t>
      </w:r>
      <w:r>
        <w:rPr>
          <w:rtl/>
        </w:rPr>
        <w:t xml:space="preserve"> اور روا</w:t>
      </w:r>
      <w:r>
        <w:rPr>
          <w:rFonts w:hint="cs"/>
          <w:rtl/>
        </w:rPr>
        <w:t>ی</w:t>
      </w:r>
      <w:r>
        <w:rPr>
          <w:rFonts w:hint="eastAsia"/>
          <w:rtl/>
        </w:rPr>
        <w:t>ات</w:t>
      </w:r>
      <w:r>
        <w:rPr>
          <w:rtl/>
        </w:rPr>
        <w:t xml:space="preserve"> کے باوجود وہ </w:t>
      </w:r>
      <w:r>
        <w:rPr>
          <w:rFonts w:hint="cs"/>
          <w:rtl/>
        </w:rPr>
        <w:t>ی</w:t>
      </w:r>
      <w:r>
        <w:rPr>
          <w:rFonts w:hint="eastAsia"/>
          <w:rtl/>
        </w:rPr>
        <w:t>ہ</w:t>
      </w:r>
      <w:r>
        <w:rPr>
          <w:rtl/>
        </w:rPr>
        <w:t xml:space="preserve"> حکم صادر کر</w:t>
      </w:r>
      <w:r>
        <w:rPr>
          <w:rFonts w:hint="cs"/>
          <w:rtl/>
        </w:rPr>
        <w:t>ی</w:t>
      </w:r>
      <w:r>
        <w:rPr>
          <w:rFonts w:hint="eastAsia"/>
          <w:rtl/>
        </w:rPr>
        <w:t>ں</w:t>
      </w:r>
      <w:r>
        <w:rPr>
          <w:rtl/>
        </w:rPr>
        <w:t xml:space="preserve"> کہ س</w:t>
      </w:r>
      <w:r>
        <w:rPr>
          <w:rFonts w:hint="cs"/>
          <w:rtl/>
        </w:rPr>
        <w:t>ی</w:t>
      </w:r>
      <w:r>
        <w:rPr>
          <w:rFonts w:hint="eastAsia"/>
          <w:rtl/>
        </w:rPr>
        <w:t>د</w:t>
      </w:r>
      <w:r>
        <w:rPr>
          <w:rtl/>
        </w:rPr>
        <w:t xml:space="preserve"> اہل ب</w:t>
      </w:r>
      <w:r>
        <w:rPr>
          <w:rFonts w:hint="cs"/>
          <w:rtl/>
        </w:rPr>
        <w:t>ی</w:t>
      </w:r>
      <w:r>
        <w:rPr>
          <w:rFonts w:hint="eastAsia"/>
          <w:rtl/>
        </w:rPr>
        <w:t>ت</w:t>
      </w:r>
      <w:r w:rsidR="006C0D31">
        <w:rPr>
          <w:rtl/>
        </w:rPr>
        <w:t xml:space="preserve"> علیھم السلام </w:t>
      </w:r>
      <w:r>
        <w:rPr>
          <w:rFonts w:hint="cs"/>
          <w:rtl/>
        </w:rPr>
        <w:t>ی</w:t>
      </w:r>
      <w:r>
        <w:rPr>
          <w:rFonts w:hint="eastAsia"/>
          <w:rtl/>
        </w:rPr>
        <w:t>عن</w:t>
      </w:r>
      <w:r>
        <w:rPr>
          <w:rFonts w:hint="cs"/>
          <w:rtl/>
        </w:rPr>
        <w:t>ی</w:t>
      </w:r>
      <w:r>
        <w:rPr>
          <w:rtl/>
        </w:rPr>
        <w:t xml:space="preserve">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2A35F2">
        <w:rPr>
          <w:rtl/>
        </w:rPr>
        <w:t xml:space="preserve">علی علیہ السلام </w:t>
      </w:r>
      <w:r>
        <w:rPr>
          <w:rtl/>
        </w:rPr>
        <w:t>خانہ  نش</w:t>
      </w:r>
      <w:r>
        <w:rPr>
          <w:rFonts w:hint="cs"/>
          <w:rtl/>
        </w:rPr>
        <w:t>ی</w:t>
      </w:r>
      <w:r>
        <w:rPr>
          <w:rFonts w:hint="eastAsia"/>
          <w:rtl/>
        </w:rPr>
        <w:t>ن</w:t>
      </w:r>
      <w:r>
        <w:rPr>
          <w:rtl/>
        </w:rPr>
        <w:t xml:space="preserve"> ہوجائ</w:t>
      </w:r>
      <w:r>
        <w:rPr>
          <w:rFonts w:hint="cs"/>
          <w:rtl/>
        </w:rPr>
        <w:t>ی</w:t>
      </w:r>
      <w:r>
        <w:rPr>
          <w:rFonts w:hint="eastAsia"/>
          <w:rtl/>
        </w:rPr>
        <w:t>ں</w:t>
      </w:r>
      <w:r>
        <w:rPr>
          <w:rtl/>
        </w:rPr>
        <w:t xml:space="preserve"> اور حکومت اسلام</w:t>
      </w:r>
      <w:r>
        <w:rPr>
          <w:rFonts w:hint="cs"/>
          <w:rtl/>
        </w:rPr>
        <w:t>ی</w:t>
      </w:r>
      <w:r>
        <w:rPr>
          <w:rtl/>
        </w:rPr>
        <w:t xml:space="preserve"> ا</w:t>
      </w:r>
      <w:r>
        <w:rPr>
          <w:rFonts w:hint="cs"/>
          <w:rtl/>
        </w:rPr>
        <w:t>ی</w:t>
      </w:r>
      <w:r>
        <w:rPr>
          <w:rFonts w:hint="eastAsia"/>
          <w:rtl/>
        </w:rPr>
        <w:t>سے</w:t>
      </w:r>
      <w:r>
        <w:rPr>
          <w:rtl/>
        </w:rPr>
        <w:t xml:space="preserve"> اف</w:t>
      </w:r>
      <w:r w:rsidR="00D854E7">
        <w:rPr>
          <w:rtl/>
        </w:rPr>
        <w:t>را</w:t>
      </w:r>
      <w:r>
        <w:rPr>
          <w:rtl/>
        </w:rPr>
        <w:t>د کو سونپ د</w:t>
      </w:r>
      <w:r>
        <w:rPr>
          <w:rFonts w:hint="cs"/>
          <w:rtl/>
        </w:rPr>
        <w:t>ی</w:t>
      </w:r>
      <w:r>
        <w:rPr>
          <w:rtl/>
        </w:rPr>
        <w:t xml:space="preserve"> جائے جو بقول عبد اللہ ابن عمر و احمد بن حنبل کس</w:t>
      </w:r>
      <w:r>
        <w:rPr>
          <w:rFonts w:hint="cs"/>
          <w:rtl/>
        </w:rPr>
        <w:t>ی</w:t>
      </w:r>
      <w:r>
        <w:rPr>
          <w:rtl/>
        </w:rPr>
        <w:t xml:space="preserve"> </w:t>
      </w:r>
      <w:r>
        <w:rPr>
          <w:rFonts w:hint="eastAsia"/>
          <w:rtl/>
        </w:rPr>
        <w:t>صورت</w:t>
      </w:r>
      <w:r>
        <w:rPr>
          <w:rtl/>
        </w:rPr>
        <w:t xml:space="preserve"> </w:t>
      </w:r>
      <w:r w:rsidR="002A35F2">
        <w:rPr>
          <w:rtl/>
        </w:rPr>
        <w:t xml:space="preserve">علی علیہ السلام </w:t>
      </w:r>
      <w:r>
        <w:rPr>
          <w:rtl/>
        </w:rPr>
        <w:t>سے قابل موازنہ و قابل ق</w:t>
      </w:r>
      <w:r>
        <w:rPr>
          <w:rFonts w:hint="cs"/>
          <w:rtl/>
        </w:rPr>
        <w:t>ی</w:t>
      </w:r>
      <w:r>
        <w:rPr>
          <w:rFonts w:hint="eastAsia"/>
          <w:rtl/>
        </w:rPr>
        <w:t>اس</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ن</w:t>
      </w:r>
      <w:r>
        <w:rPr>
          <w:rFonts w:hint="cs"/>
          <w:rtl/>
        </w:rPr>
        <w:t>ی</w:t>
      </w:r>
      <w:r>
        <w:rPr>
          <w:rFonts w:hint="eastAsia"/>
          <w:rtl/>
        </w:rPr>
        <w:t>ز</w:t>
      </w:r>
      <w:r>
        <w:rPr>
          <w:rtl/>
        </w:rPr>
        <w:t xml:space="preserve"> ا</w:t>
      </w:r>
      <w:r>
        <w:rPr>
          <w:rFonts w:hint="cs"/>
          <w:rtl/>
        </w:rPr>
        <w:t>ی</w:t>
      </w:r>
      <w:r>
        <w:rPr>
          <w:rFonts w:hint="eastAsia"/>
          <w:rtl/>
        </w:rPr>
        <w:t>سے</w:t>
      </w:r>
      <w:r>
        <w:rPr>
          <w:rtl/>
        </w:rPr>
        <w:t xml:space="preserve"> د</w:t>
      </w:r>
      <w:r>
        <w:rPr>
          <w:rFonts w:hint="cs"/>
          <w:rtl/>
        </w:rPr>
        <w:t>ی</w:t>
      </w:r>
      <w:r>
        <w:rPr>
          <w:rFonts w:hint="eastAsia"/>
          <w:rtl/>
        </w:rPr>
        <w:t>گر</w:t>
      </w:r>
      <w:r>
        <w:rPr>
          <w:rtl/>
        </w:rPr>
        <w:t xml:space="preserve"> اف</w:t>
      </w:r>
      <w:r w:rsidR="00D854E7">
        <w:rPr>
          <w:rtl/>
        </w:rPr>
        <w:t>را</w:t>
      </w:r>
      <w:r>
        <w:rPr>
          <w:rtl/>
        </w:rPr>
        <w:t>د کے سپرد کرد</w:t>
      </w:r>
      <w:r>
        <w:rPr>
          <w:rFonts w:hint="cs"/>
          <w:rtl/>
        </w:rPr>
        <w:t>ی</w:t>
      </w:r>
      <w:r>
        <w:rPr>
          <w:rtl/>
        </w:rPr>
        <w:t xml:space="preserve"> جائے جو کہ </w:t>
      </w:r>
      <w:r w:rsidRPr="00C94A74">
        <w:rPr>
          <w:rFonts w:hint="cs"/>
          <w:rtl/>
        </w:rPr>
        <w:t xml:space="preserve"> ہ</w:t>
      </w:r>
      <w:r>
        <w:rPr>
          <w:rFonts w:hint="cs"/>
          <w:rtl/>
        </w:rPr>
        <w:t>ی</w:t>
      </w:r>
      <w:r>
        <w:rPr>
          <w:rFonts w:hint="eastAsia"/>
          <w:rtl/>
        </w:rPr>
        <w:t>ں</w:t>
      </w:r>
      <w:r>
        <w:rPr>
          <w:rtl/>
        </w:rPr>
        <w:t xml:space="preserve"> پس"</w:t>
      </w:r>
      <w:r w:rsidR="006C0D31">
        <w:rPr>
          <w:rtl/>
        </w:rPr>
        <w:t xml:space="preserve"> علیھم السلام </w:t>
      </w:r>
      <w:r>
        <w:rPr>
          <w:rtl/>
        </w:rPr>
        <w:t>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بن اب</w:t>
      </w:r>
      <w:r>
        <w:rPr>
          <w:rFonts w:hint="cs"/>
          <w:rtl/>
        </w:rPr>
        <w:t>ی</w:t>
      </w:r>
      <w:r>
        <w:rPr>
          <w:rtl/>
        </w:rPr>
        <w:t xml:space="preserve"> طالب‘" ہ</w:t>
      </w:r>
      <w:r>
        <w:rPr>
          <w:rFonts w:hint="cs"/>
          <w:rtl/>
        </w:rPr>
        <w:t>ی</w:t>
      </w:r>
      <w:r>
        <w:rPr>
          <w:rFonts w:hint="eastAsia"/>
          <w:rtl/>
        </w:rPr>
        <w:t>ں</w:t>
      </w:r>
      <w:r>
        <w:rPr>
          <w:rtl/>
        </w:rPr>
        <w:t>۔</w:t>
      </w:r>
    </w:p>
    <w:p w:rsidR="00E90CE5" w:rsidRDefault="00E90CE5" w:rsidP="001E0E4C">
      <w:pPr>
        <w:pStyle w:val="libArabic"/>
        <w:rPr>
          <w:rtl/>
        </w:rPr>
      </w:pPr>
      <w:r>
        <w:rPr>
          <w:rFonts w:hint="eastAsia"/>
          <w:rtl/>
        </w:rPr>
        <w:t>وَ</w:t>
      </w:r>
      <w:r>
        <w:rPr>
          <w:rtl/>
        </w:rPr>
        <w:t xml:space="preserve"> ال</w:t>
      </w:r>
      <w:r w:rsidRPr="004C04B0">
        <w:rPr>
          <w:rFonts w:hint="cs"/>
          <w:rtl/>
        </w:rPr>
        <w:t>ۡ</w:t>
      </w:r>
      <w:r>
        <w:rPr>
          <w:rFonts w:hint="cs"/>
          <w:rtl/>
        </w:rPr>
        <w:t>حَم</w:t>
      </w:r>
      <w:r w:rsidRPr="004C04B0">
        <w:rPr>
          <w:rFonts w:hint="cs"/>
          <w:rtl/>
        </w:rPr>
        <w:t>ۡ</w:t>
      </w:r>
      <w:r>
        <w:rPr>
          <w:rFonts w:hint="cs"/>
          <w:rtl/>
        </w:rPr>
        <w:t>دُ لِل</w:t>
      </w:r>
      <w:r w:rsidR="00800285" w:rsidRPr="004C04B0">
        <w:rPr>
          <w:rFonts w:hint="cs"/>
          <w:rtl/>
        </w:rPr>
        <w:t xml:space="preserve">ه  </w:t>
      </w:r>
      <w:r w:rsidRPr="001E0E4C">
        <w:rPr>
          <w:rFonts w:hint="cs"/>
          <w:rtl/>
        </w:rPr>
        <w:t>ِ اَوَّلاً وَ آخِراً وَ ظا</w:t>
      </w:r>
      <w:r w:rsidR="00800285" w:rsidRPr="004C04B0">
        <w:rPr>
          <w:rFonts w:hint="cs"/>
          <w:rtl/>
        </w:rPr>
        <w:t>ه</w:t>
      </w:r>
      <w:r w:rsidRPr="001E0E4C">
        <w:rPr>
          <w:rFonts w:hint="cs"/>
          <w:rtl/>
        </w:rPr>
        <w:t>ِراً وَ باطناً</w:t>
      </w:r>
    </w:p>
    <w:p w:rsidR="00E90CE5" w:rsidRDefault="00E90CE5" w:rsidP="00CF1428">
      <w:pPr>
        <w:pStyle w:val="libArabic"/>
        <w:rPr>
          <w:rtl/>
        </w:rPr>
      </w:pPr>
      <w:r>
        <w:rPr>
          <w:rFonts w:hint="eastAsia"/>
          <w:rtl/>
        </w:rPr>
        <w:t>وَ</w:t>
      </w:r>
      <w:r>
        <w:rPr>
          <w:rtl/>
        </w:rPr>
        <w:t xml:space="preserve"> السَّلامُ عَل</w:t>
      </w:r>
      <w:r>
        <w:rPr>
          <w:rFonts w:hint="cs"/>
          <w:rtl/>
        </w:rPr>
        <w:t>ی</w:t>
      </w:r>
      <w:r>
        <w:rPr>
          <w:rtl/>
        </w:rPr>
        <w:t xml:space="preserve"> مَنِ اتَّبَعَ ال</w:t>
      </w:r>
      <w:r w:rsidRPr="004C04B0">
        <w:rPr>
          <w:rFonts w:hint="cs"/>
          <w:rtl/>
        </w:rPr>
        <w:t>ۡ</w:t>
      </w:r>
      <w:r w:rsidR="001E0E4C">
        <w:rPr>
          <w:rFonts w:hint="cs"/>
          <w:rtl/>
        </w:rPr>
        <w:t>ه</w:t>
      </w:r>
      <w:r w:rsidRPr="001E0E4C">
        <w:rPr>
          <w:rFonts w:hint="cs"/>
          <w:rtl/>
        </w:rPr>
        <w:t>ُد</w:t>
      </w:r>
      <w:r>
        <w:rPr>
          <w:rFonts w:hint="cs"/>
          <w:rtl/>
        </w:rPr>
        <w:t>ی</w:t>
      </w:r>
      <w:r>
        <w:rPr>
          <w:rtl/>
        </w:rPr>
        <w:t xml:space="preserve"> وَ السَّلامُ عَلَ</w:t>
      </w:r>
      <w:r>
        <w:rPr>
          <w:rFonts w:hint="cs"/>
          <w:rtl/>
        </w:rPr>
        <w:t>ی</w:t>
      </w:r>
      <w:r w:rsidRPr="004C04B0">
        <w:rPr>
          <w:rFonts w:hint="cs"/>
          <w:rtl/>
        </w:rPr>
        <w:t>ۡ</w:t>
      </w:r>
      <w:r>
        <w:rPr>
          <w:rFonts w:hint="eastAsia"/>
          <w:rtl/>
        </w:rPr>
        <w:t>کُم</w:t>
      </w:r>
      <w:r w:rsidRPr="004C04B0">
        <w:rPr>
          <w:rFonts w:hint="cs"/>
          <w:rtl/>
        </w:rPr>
        <w:t>ۡ</w:t>
      </w:r>
      <w:r>
        <w:rPr>
          <w:rtl/>
        </w:rPr>
        <w:t xml:space="preserve"> وَ رَح</w:t>
      </w:r>
      <w:r w:rsidRPr="004C04B0">
        <w:rPr>
          <w:rFonts w:hint="cs"/>
          <w:rtl/>
        </w:rPr>
        <w:t>ۡ</w:t>
      </w:r>
      <w:r>
        <w:rPr>
          <w:rFonts w:hint="cs"/>
          <w:rtl/>
        </w:rPr>
        <w:t>مَتُ الل</w:t>
      </w:r>
      <w:r w:rsidR="00800285" w:rsidRPr="004C04B0">
        <w:rPr>
          <w:rFonts w:hint="cs"/>
          <w:rtl/>
        </w:rPr>
        <w:t xml:space="preserve">ه  </w:t>
      </w:r>
      <w:r w:rsidRPr="001E0E4C">
        <w:rPr>
          <w:rFonts w:hint="cs"/>
          <w:rtl/>
        </w:rPr>
        <w:t>ِ وَ</w:t>
      </w:r>
    </w:p>
    <w:p w:rsidR="00E90CE5" w:rsidRDefault="00E90CE5" w:rsidP="001E0E4C">
      <w:pPr>
        <w:pStyle w:val="libArabic"/>
        <w:rPr>
          <w:rtl/>
        </w:rPr>
      </w:pPr>
      <w:r>
        <w:rPr>
          <w:rFonts w:hint="eastAsia"/>
          <w:rtl/>
        </w:rPr>
        <w:t>بَرَکا</w:t>
      </w:r>
      <w:r w:rsidRPr="001E0E4C">
        <w:rPr>
          <w:rFonts w:hint="eastAsia"/>
          <w:rtl/>
        </w:rPr>
        <w:t>تُ</w:t>
      </w:r>
      <w:r w:rsidR="001E0E4C" w:rsidRPr="001E0E4C">
        <w:rPr>
          <w:rFonts w:hint="cs"/>
          <w:rtl/>
        </w:rPr>
        <w:t>ه</w:t>
      </w:r>
      <w:r w:rsidRPr="001E0E4C">
        <w:rPr>
          <w:rFonts w:hint="eastAsia"/>
          <w:rtl/>
        </w:rPr>
        <w:t>ُ</w:t>
      </w:r>
    </w:p>
    <w:p w:rsidR="00E90CE5" w:rsidRDefault="00E90CE5" w:rsidP="00E90CE5">
      <w:pPr>
        <w:pStyle w:val="libNormal"/>
        <w:rPr>
          <w:rtl/>
        </w:rPr>
      </w:pPr>
      <w:r>
        <w:rPr>
          <w:rFonts w:hint="eastAsia"/>
          <w:rtl/>
        </w:rPr>
        <w:t>شہر</w:t>
      </w:r>
      <w:r>
        <w:rPr>
          <w:rtl/>
        </w:rPr>
        <w:t xml:space="preserve"> مقدس قم</w:t>
      </w:r>
    </w:p>
    <w:p w:rsidR="00E90CE5" w:rsidRDefault="00E90CE5" w:rsidP="00E90CE5">
      <w:pPr>
        <w:pStyle w:val="libNormal"/>
        <w:rPr>
          <w:rtl/>
        </w:rPr>
      </w:pPr>
      <w:r>
        <w:rPr>
          <w:rFonts w:hint="eastAsia"/>
          <w:rtl/>
        </w:rPr>
        <w:t>ہاد</w:t>
      </w:r>
      <w:r>
        <w:rPr>
          <w:rFonts w:hint="cs"/>
          <w:rtl/>
        </w:rPr>
        <w:t>ی</w:t>
      </w:r>
      <w:r>
        <w:rPr>
          <w:rtl/>
        </w:rPr>
        <w:t xml:space="preserve"> عامر</w:t>
      </w:r>
      <w:r>
        <w:rPr>
          <w:rFonts w:hint="cs"/>
          <w:rtl/>
        </w:rPr>
        <w:t>ی</w:t>
      </w:r>
      <w:r>
        <w:rPr>
          <w:rtl/>
        </w:rPr>
        <w:t xml:space="preserve"> </w:t>
      </w:r>
      <w:r>
        <w:rPr>
          <w:rtl/>
          <w:lang w:bidi="fa-IR"/>
        </w:rPr>
        <w:t>۲۶/ ۶/ ۱۳۸۵</w:t>
      </w:r>
      <w:r>
        <w:rPr>
          <w:rtl/>
        </w:rPr>
        <w:t xml:space="preserve">، </w:t>
      </w:r>
    </w:p>
    <w:p w:rsidR="00E90CE5" w:rsidRDefault="00E90CE5" w:rsidP="00E90CE5">
      <w:pPr>
        <w:pStyle w:val="libNormal"/>
        <w:rPr>
          <w:rtl/>
        </w:rPr>
      </w:pPr>
      <w:r>
        <w:rPr>
          <w:rFonts w:hint="eastAsia"/>
          <w:rtl/>
        </w:rPr>
        <w:t>شعبان</w:t>
      </w:r>
      <w:r>
        <w:rPr>
          <w:rtl/>
        </w:rPr>
        <w:t xml:space="preserve"> المعظم </w:t>
      </w:r>
      <w:r>
        <w:rPr>
          <w:rtl/>
          <w:lang w:bidi="fa-IR"/>
        </w:rPr>
        <w:t>۱۴۲۷</w:t>
      </w:r>
      <w:r>
        <w:rPr>
          <w:rtl/>
        </w:rPr>
        <w:t>ھ</w:t>
      </w:r>
    </w:p>
    <w:p w:rsidR="00E90CE5" w:rsidRPr="00D854E7" w:rsidRDefault="00E90CE5" w:rsidP="00D854E7">
      <w:pPr>
        <w:pStyle w:val="libNormal"/>
        <w:rPr>
          <w:rtl/>
        </w:rPr>
      </w:pPr>
      <w:r>
        <w:rPr>
          <w:rFonts w:hint="eastAsia"/>
          <w:rtl/>
        </w:rPr>
        <w:t>س</w:t>
      </w:r>
      <w:r>
        <w:rPr>
          <w:rFonts w:hint="cs"/>
          <w:rtl/>
        </w:rPr>
        <w:t>ی</w:t>
      </w:r>
      <w:r>
        <w:rPr>
          <w:rFonts w:hint="eastAsia"/>
          <w:rtl/>
        </w:rPr>
        <w:t>د</w:t>
      </w:r>
      <w:r>
        <w:rPr>
          <w:rtl/>
        </w:rPr>
        <w:t xml:space="preserve"> بہادر عل</w:t>
      </w:r>
      <w:r>
        <w:rPr>
          <w:rFonts w:hint="cs"/>
          <w:rtl/>
        </w:rPr>
        <w:t>ی</w:t>
      </w:r>
      <w:r>
        <w:rPr>
          <w:rtl/>
        </w:rPr>
        <w:t xml:space="preserve"> </w:t>
      </w:r>
      <w:r w:rsidR="00D854E7">
        <w:rPr>
          <w:rFonts w:hint="cs"/>
          <w:rtl/>
        </w:rPr>
        <w:t>زیدی قمی</w:t>
      </w:r>
    </w:p>
    <w:p w:rsidR="00E90CE5" w:rsidRDefault="00E90CE5" w:rsidP="00E90CE5">
      <w:pPr>
        <w:pStyle w:val="libNormal"/>
        <w:rPr>
          <w:rtl/>
        </w:rPr>
      </w:pPr>
      <w:r>
        <w:rPr>
          <w:rFonts w:hint="eastAsia"/>
          <w:rtl/>
        </w:rPr>
        <w:t>اختتام</w:t>
      </w:r>
      <w:r>
        <w:rPr>
          <w:rtl/>
        </w:rPr>
        <w:t xml:space="preserve"> ترجمہ</w:t>
      </w:r>
    </w:p>
    <w:p w:rsidR="00E90CE5" w:rsidRDefault="00E90CE5" w:rsidP="00E90CE5">
      <w:pPr>
        <w:pStyle w:val="libNormal"/>
        <w:rPr>
          <w:rtl/>
        </w:rPr>
      </w:pPr>
      <w:r>
        <w:rPr>
          <w:rtl/>
          <w:lang w:bidi="fa-IR"/>
        </w:rPr>
        <w:t>۲۹</w:t>
      </w:r>
      <w:r>
        <w:rPr>
          <w:rtl/>
        </w:rPr>
        <w:t xml:space="preserve"> رمضان المبارک </w:t>
      </w:r>
      <w:r>
        <w:rPr>
          <w:rtl/>
          <w:lang w:bidi="fa-IR"/>
        </w:rPr>
        <w:t>۱۴۳۴</w:t>
      </w:r>
      <w:r>
        <w:rPr>
          <w:rtl/>
        </w:rPr>
        <w:t xml:space="preserve"> ھ بروز بدھ بمطابق </w:t>
      </w:r>
      <w:r>
        <w:rPr>
          <w:rtl/>
          <w:lang w:bidi="fa-IR"/>
        </w:rPr>
        <w:t>۷</w:t>
      </w:r>
      <w:r>
        <w:rPr>
          <w:rtl/>
        </w:rPr>
        <w:t xml:space="preserve"> اگست 2013</w:t>
      </w:r>
    </w:p>
    <w:p w:rsidR="00DE081B" w:rsidRDefault="00DE081B" w:rsidP="00E90CE5">
      <w:pPr>
        <w:pStyle w:val="libNormal"/>
        <w:rPr>
          <w:rtl/>
        </w:rPr>
      </w:pPr>
      <w:r>
        <w:rPr>
          <w:rFonts w:hint="cs"/>
          <w:rtl/>
        </w:rPr>
        <w:lastRenderedPageBreak/>
        <w:t>____________________</w:t>
      </w:r>
    </w:p>
    <w:p w:rsidR="00DE081B" w:rsidRDefault="00DE081B" w:rsidP="00DE081B">
      <w:pPr>
        <w:pStyle w:val="libFootnote"/>
        <w:rPr>
          <w:rtl/>
        </w:rPr>
      </w:pPr>
      <w:r>
        <w:rPr>
          <w:rFonts w:hint="cs"/>
          <w:rtl/>
        </w:rPr>
        <w:t>1</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۵۹، ص ۲۷۹، دار الکتب العراق</w:t>
      </w:r>
      <w:r>
        <w:rPr>
          <w:rFonts w:hint="cs"/>
          <w:rtl/>
        </w:rPr>
        <w:t>ی</w:t>
      </w:r>
      <w:r>
        <w:rPr>
          <w:rFonts w:hint="eastAsia"/>
          <w:rtl/>
        </w:rPr>
        <w:t>ہ،</w:t>
      </w:r>
      <w:r>
        <w:rPr>
          <w:rtl/>
        </w:rPr>
        <w:t xml:space="preserve"> ۱۳۸۵ ھ۔</w:t>
      </w:r>
    </w:p>
    <w:p w:rsidR="00DE081B" w:rsidRDefault="00DE081B" w:rsidP="00DE081B">
      <w:pPr>
        <w:pStyle w:val="libFootnote"/>
        <w:rPr>
          <w:rtl/>
        </w:rPr>
      </w:pPr>
      <w:r>
        <w:rPr>
          <w:rtl/>
        </w:rPr>
        <w:t xml:space="preserve"> </w:t>
      </w:r>
      <w:r>
        <w:rPr>
          <w:rFonts w:hint="cs"/>
          <w:rtl/>
        </w:rPr>
        <w:t>2</w:t>
      </w:r>
      <w:r>
        <w:rPr>
          <w:rtl/>
        </w:rPr>
        <w:t xml:space="preserve"> ۔شرح نہج البلاغہ، جلد اول، ص ۱۸، طبع اسماع</w:t>
      </w:r>
      <w:r>
        <w:rPr>
          <w:rFonts w:hint="cs"/>
          <w:rtl/>
        </w:rPr>
        <w:t>ی</w:t>
      </w:r>
      <w:r>
        <w:rPr>
          <w:rFonts w:hint="eastAsia"/>
          <w:rtl/>
        </w:rPr>
        <w:t>ل</w:t>
      </w:r>
      <w:r>
        <w:rPr>
          <w:rFonts w:hint="cs"/>
          <w:rtl/>
        </w:rPr>
        <w:t>ی</w:t>
      </w:r>
      <w:r>
        <w:rPr>
          <w:rFonts w:hint="eastAsia"/>
          <w:rtl/>
        </w:rPr>
        <w:t>ان</w:t>
      </w:r>
      <w:r>
        <w:rPr>
          <w:rtl/>
        </w:rPr>
        <w:t>۔</w:t>
      </w:r>
    </w:p>
    <w:p w:rsidR="00DE081B" w:rsidRDefault="00DE081B" w:rsidP="00DE081B">
      <w:pPr>
        <w:pStyle w:val="libFootnote"/>
        <w:rPr>
          <w:rtl/>
        </w:rPr>
      </w:pPr>
      <w:r>
        <w:rPr>
          <w:rtl/>
        </w:rPr>
        <w:t xml:space="preserve"> </w:t>
      </w:r>
      <w:r>
        <w:rPr>
          <w:rFonts w:hint="cs"/>
          <w:rtl/>
        </w:rPr>
        <w:t>3</w:t>
      </w:r>
      <w:r>
        <w:rPr>
          <w:rtl/>
        </w:rPr>
        <w:t xml:space="preserve">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ص ۱۹۳۔</w:t>
      </w:r>
    </w:p>
    <w:p w:rsidR="00DE081B" w:rsidRDefault="00DE081B" w:rsidP="00DE081B">
      <w:pPr>
        <w:pStyle w:val="libFootnote"/>
        <w:rPr>
          <w:rtl/>
        </w:rPr>
      </w:pPr>
      <w:r>
        <w:rPr>
          <w:rtl/>
        </w:rPr>
        <w:t xml:space="preserve"> </w:t>
      </w:r>
      <w:r>
        <w:rPr>
          <w:rFonts w:hint="cs"/>
          <w:rtl/>
        </w:rPr>
        <w:t>4</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۲۳۴، حد</w:t>
      </w:r>
      <w:r>
        <w:rPr>
          <w:rFonts w:hint="cs"/>
          <w:rtl/>
        </w:rPr>
        <w:t>ی</w:t>
      </w:r>
      <w:r>
        <w:rPr>
          <w:rFonts w:hint="eastAsia"/>
          <w:rtl/>
        </w:rPr>
        <w:t>ث</w:t>
      </w:r>
      <w:r>
        <w:rPr>
          <w:rtl/>
        </w:rPr>
        <w:t xml:space="preserve"> ۱۸۔</w:t>
      </w:r>
      <w:r>
        <w:rPr>
          <w:rtl/>
        </w:rPr>
        <w:tab/>
      </w:r>
    </w:p>
    <w:p w:rsidR="00DE081B" w:rsidRDefault="00DE081B" w:rsidP="00DE081B">
      <w:pPr>
        <w:pStyle w:val="libFootnote"/>
        <w:rPr>
          <w:rtl/>
        </w:rPr>
      </w:pPr>
      <w:r>
        <w:rPr>
          <w:rtl/>
        </w:rPr>
        <w:t xml:space="preserve"> </w:t>
      </w:r>
      <w:r>
        <w:rPr>
          <w:rFonts w:hint="cs"/>
          <w:rtl/>
        </w:rPr>
        <w:t>5</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۲۳۲، حد</w:t>
      </w:r>
      <w:r>
        <w:rPr>
          <w:rFonts w:hint="cs"/>
          <w:rtl/>
        </w:rPr>
        <w:t>ی</w:t>
      </w:r>
      <w:r>
        <w:rPr>
          <w:rFonts w:hint="eastAsia"/>
          <w:rtl/>
        </w:rPr>
        <w:t>ث</w:t>
      </w:r>
      <w:r>
        <w:rPr>
          <w:rtl/>
        </w:rPr>
        <w:t xml:space="preserve"> ۸۔</w:t>
      </w:r>
    </w:p>
    <w:p w:rsidR="00DE081B" w:rsidRDefault="00DE081B" w:rsidP="00DE081B">
      <w:pPr>
        <w:pStyle w:val="libFootnote"/>
        <w:rPr>
          <w:rtl/>
        </w:rPr>
      </w:pPr>
      <w:r>
        <w:rPr>
          <w:rtl/>
        </w:rPr>
        <w:t xml:space="preserve"> </w:t>
      </w:r>
      <w:r>
        <w:rPr>
          <w:rFonts w:hint="cs"/>
          <w:rtl/>
        </w:rPr>
        <w:t>6</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۲۳۱، حد</w:t>
      </w:r>
      <w:r>
        <w:rPr>
          <w:rFonts w:hint="cs"/>
          <w:rtl/>
        </w:rPr>
        <w:t>ی</w:t>
      </w:r>
      <w:r>
        <w:rPr>
          <w:rFonts w:hint="eastAsia"/>
          <w:rtl/>
        </w:rPr>
        <w:t>ث</w:t>
      </w:r>
      <w:r>
        <w:rPr>
          <w:rtl/>
        </w:rPr>
        <w:t xml:space="preserve"> نمبر ۳۔</w:t>
      </w:r>
    </w:p>
    <w:p w:rsidR="00DE081B" w:rsidRDefault="00DE081B" w:rsidP="00DE081B">
      <w:pPr>
        <w:pStyle w:val="libFootnote"/>
        <w:rPr>
          <w:rtl/>
        </w:rPr>
      </w:pPr>
      <w:r>
        <w:rPr>
          <w:rtl/>
        </w:rPr>
        <w:t xml:space="preserve"> </w:t>
      </w:r>
      <w:r>
        <w:rPr>
          <w:rFonts w:hint="cs"/>
          <w:rtl/>
        </w:rPr>
        <w:t>7</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۲۳۸۔</w:t>
      </w:r>
    </w:p>
    <w:p w:rsidR="00DE081B" w:rsidRDefault="00DE081B" w:rsidP="00DE081B">
      <w:pPr>
        <w:pStyle w:val="libFootnote"/>
        <w:rPr>
          <w:rtl/>
        </w:rPr>
      </w:pPr>
      <w:r>
        <w:rPr>
          <w:rtl/>
        </w:rPr>
        <w:t xml:space="preserve"> </w:t>
      </w:r>
      <w:r>
        <w:rPr>
          <w:rFonts w:hint="cs"/>
          <w:rtl/>
        </w:rPr>
        <w:t>8</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۲۳۹۔</w:t>
      </w:r>
    </w:p>
    <w:p w:rsidR="00DE081B" w:rsidRDefault="00DE081B" w:rsidP="00DE081B">
      <w:pPr>
        <w:pStyle w:val="libFootnote"/>
        <w:rPr>
          <w:rtl/>
        </w:rPr>
      </w:pPr>
      <w:r>
        <w:rPr>
          <w:rtl/>
        </w:rPr>
        <w:t xml:space="preserve"> </w:t>
      </w:r>
      <w:r>
        <w:rPr>
          <w:rFonts w:hint="cs"/>
          <w:rtl/>
        </w:rPr>
        <w:t>9</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۲۵۱۔</w:t>
      </w:r>
    </w:p>
    <w:p w:rsidR="00DE081B" w:rsidRDefault="00DE081B" w:rsidP="00DE081B">
      <w:pPr>
        <w:pStyle w:val="libFootnote"/>
        <w:rPr>
          <w:rtl/>
        </w:rPr>
      </w:pPr>
      <w:r>
        <w:rPr>
          <w:rtl/>
        </w:rPr>
        <w:t xml:space="preserve"> </w:t>
      </w:r>
      <w:r>
        <w:rPr>
          <w:rFonts w:hint="cs"/>
          <w:rtl/>
        </w:rPr>
        <w:t>10</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۲۴۸۔</w:t>
      </w:r>
    </w:p>
    <w:p w:rsidR="00DE081B" w:rsidRDefault="00DE081B" w:rsidP="00DE081B">
      <w:pPr>
        <w:pStyle w:val="libFootnote"/>
        <w:rPr>
          <w:rtl/>
        </w:rPr>
      </w:pPr>
      <w:r>
        <w:rPr>
          <w:rtl/>
        </w:rPr>
        <w:t xml:space="preserve"> </w:t>
      </w:r>
      <w:r>
        <w:rPr>
          <w:rFonts w:hint="cs"/>
          <w:rtl/>
        </w:rPr>
        <w:t>11</w:t>
      </w:r>
      <w:r>
        <w:rPr>
          <w:rtl/>
        </w:rPr>
        <w:t xml:space="preserve"> ۔ہاد</w:t>
      </w:r>
      <w:r>
        <w:rPr>
          <w:rFonts w:hint="cs"/>
          <w:rtl/>
        </w:rPr>
        <w:t>ی</w:t>
      </w:r>
      <w:r>
        <w:rPr>
          <w:rtl/>
        </w:rPr>
        <w:t xml:space="preserve"> عامر</w:t>
      </w:r>
      <w:r>
        <w:rPr>
          <w:rFonts w:hint="cs"/>
          <w:rtl/>
        </w:rPr>
        <w:t>ی</w:t>
      </w:r>
      <w:r>
        <w:rPr>
          <w:rFonts w:hint="eastAsia"/>
          <w:rtl/>
        </w:rPr>
        <w:t>،</w:t>
      </w:r>
      <w:r>
        <w:rPr>
          <w:rtl/>
        </w:rPr>
        <w:t xml:space="preserve"> طبع ا ول، انتشارات پ</w:t>
      </w:r>
      <w:r>
        <w:rPr>
          <w:rFonts w:hint="cs"/>
          <w:rtl/>
        </w:rPr>
        <w:t>ی</w:t>
      </w:r>
      <w:r>
        <w:rPr>
          <w:rFonts w:hint="eastAsia"/>
          <w:rtl/>
        </w:rPr>
        <w:t>ام،</w:t>
      </w:r>
      <w:r>
        <w:rPr>
          <w:rtl/>
        </w:rPr>
        <w:t xml:space="preserve"> سال ۱۳۸۳ ھ، ش۔</w:t>
      </w:r>
    </w:p>
    <w:p w:rsidR="00DE081B" w:rsidRDefault="00DE081B" w:rsidP="00DE081B">
      <w:pPr>
        <w:pStyle w:val="libFootnote"/>
        <w:rPr>
          <w:rtl/>
        </w:rPr>
      </w:pPr>
      <w:r>
        <w:rPr>
          <w:rtl/>
        </w:rPr>
        <w:t xml:space="preserve"> </w:t>
      </w:r>
      <w:r>
        <w:rPr>
          <w:rFonts w:hint="cs"/>
          <w:rtl/>
        </w:rPr>
        <w:t>12</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۲۵۱۔</w:t>
      </w:r>
    </w:p>
    <w:p w:rsidR="00DE081B" w:rsidRDefault="00DE081B" w:rsidP="00DE081B">
      <w:pPr>
        <w:pStyle w:val="libFootnote"/>
        <w:rPr>
          <w:rtl/>
        </w:rPr>
      </w:pPr>
      <w:r>
        <w:rPr>
          <w:rtl/>
        </w:rPr>
        <w:t xml:space="preserve"> </w:t>
      </w:r>
      <w:r>
        <w:rPr>
          <w:rFonts w:hint="cs"/>
          <w:rtl/>
        </w:rPr>
        <w:t>13</w:t>
      </w:r>
      <w:r>
        <w:rPr>
          <w:rtl/>
        </w:rPr>
        <w:t xml:space="preserve"> ۔انتشارات پ</w:t>
      </w:r>
      <w:r>
        <w:rPr>
          <w:rFonts w:hint="cs"/>
          <w:rtl/>
        </w:rPr>
        <w:t>ی</w:t>
      </w:r>
      <w:r>
        <w:rPr>
          <w:rFonts w:hint="eastAsia"/>
          <w:rtl/>
        </w:rPr>
        <w:t>ام</w:t>
      </w:r>
      <w:r>
        <w:rPr>
          <w:rtl/>
        </w:rPr>
        <w:t xml:space="preserve"> حجت، تال</w:t>
      </w:r>
      <w:r>
        <w:rPr>
          <w:rFonts w:hint="cs"/>
          <w:rtl/>
        </w:rPr>
        <w:t>ی</w:t>
      </w:r>
      <w:r>
        <w:rPr>
          <w:rFonts w:hint="eastAsia"/>
          <w:rtl/>
        </w:rPr>
        <w:t>ف</w:t>
      </w:r>
      <w:r>
        <w:rPr>
          <w:rtl/>
        </w:rPr>
        <w:t xml:space="preserve"> ہاد</w:t>
      </w:r>
      <w:r>
        <w:rPr>
          <w:rFonts w:hint="cs"/>
          <w:rtl/>
        </w:rPr>
        <w:t>ی</w:t>
      </w:r>
      <w:r>
        <w:rPr>
          <w:rtl/>
        </w:rPr>
        <w:t xml:space="preserve"> عامر</w:t>
      </w:r>
      <w:r>
        <w:rPr>
          <w:rFonts w:hint="cs"/>
          <w:rtl/>
        </w:rPr>
        <w:t>ی</w:t>
      </w:r>
      <w:r>
        <w:rPr>
          <w:rtl/>
        </w:rPr>
        <w:t>۔</w:t>
      </w:r>
    </w:p>
    <w:p w:rsidR="00DE081B" w:rsidRDefault="00DE081B" w:rsidP="00DE081B">
      <w:pPr>
        <w:pStyle w:val="libFootnote"/>
        <w:rPr>
          <w:rtl/>
        </w:rPr>
      </w:pPr>
      <w:r>
        <w:rPr>
          <w:rtl/>
        </w:rPr>
        <w:t xml:space="preserve"> </w:t>
      </w:r>
      <w:r>
        <w:rPr>
          <w:rFonts w:hint="cs"/>
          <w:rtl/>
        </w:rPr>
        <w:t>14</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۲۳۳۔</w:t>
      </w:r>
    </w:p>
    <w:p w:rsidR="00DE081B" w:rsidRDefault="00DE081B" w:rsidP="00DE081B">
      <w:pPr>
        <w:pStyle w:val="libFootnote"/>
        <w:rPr>
          <w:rtl/>
        </w:rPr>
      </w:pPr>
      <w:r>
        <w:rPr>
          <w:rtl/>
        </w:rPr>
        <w:t xml:space="preserve"> </w:t>
      </w:r>
      <w:r>
        <w:rPr>
          <w:rFonts w:hint="cs"/>
          <w:rtl/>
        </w:rPr>
        <w:t>15</w:t>
      </w:r>
      <w:r>
        <w:rPr>
          <w:rtl/>
        </w:rPr>
        <w:t xml:space="preserve"> ۔انتشارات پ</w:t>
      </w:r>
      <w:r>
        <w:rPr>
          <w:rFonts w:hint="cs"/>
          <w:rtl/>
        </w:rPr>
        <w:t>ی</w:t>
      </w:r>
      <w:r>
        <w:rPr>
          <w:rFonts w:hint="eastAsia"/>
          <w:rtl/>
        </w:rPr>
        <w:t>ام</w:t>
      </w:r>
      <w:r>
        <w:rPr>
          <w:rtl/>
        </w:rPr>
        <w:t xml:space="preserve"> حجت، تال</w:t>
      </w:r>
      <w:r>
        <w:rPr>
          <w:rFonts w:hint="cs"/>
          <w:rtl/>
        </w:rPr>
        <w:t>ی</w:t>
      </w:r>
      <w:r>
        <w:rPr>
          <w:rFonts w:hint="eastAsia"/>
          <w:rtl/>
        </w:rPr>
        <w:t>ف</w:t>
      </w:r>
      <w:r>
        <w:rPr>
          <w:rtl/>
        </w:rPr>
        <w:t xml:space="preserve"> ہاد</w:t>
      </w:r>
      <w:r>
        <w:rPr>
          <w:rFonts w:hint="cs"/>
          <w:rtl/>
        </w:rPr>
        <w:t>ی</w:t>
      </w:r>
      <w:r>
        <w:rPr>
          <w:rtl/>
        </w:rPr>
        <w:t xml:space="preserve"> عامر</w:t>
      </w:r>
      <w:r>
        <w:rPr>
          <w:rFonts w:hint="cs"/>
          <w:rtl/>
        </w:rPr>
        <w:t>ی</w:t>
      </w:r>
      <w:r>
        <w:rPr>
          <w:rtl/>
        </w:rPr>
        <w:t>۔</w:t>
      </w:r>
    </w:p>
    <w:p w:rsidR="00DE081B" w:rsidRDefault="00DE081B" w:rsidP="00DE081B">
      <w:pPr>
        <w:pStyle w:val="libFootnote"/>
        <w:rPr>
          <w:rtl/>
        </w:rPr>
      </w:pPr>
      <w:r>
        <w:rPr>
          <w:rtl/>
        </w:rPr>
        <w:t xml:space="preserve"> </w:t>
      </w:r>
      <w:r>
        <w:rPr>
          <w:rFonts w:hint="cs"/>
          <w:rtl/>
        </w:rPr>
        <w:t>16</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۲۳۶۔</w:t>
      </w:r>
    </w:p>
    <w:p w:rsidR="00DE081B" w:rsidRDefault="00DE081B" w:rsidP="00DE081B">
      <w:pPr>
        <w:pStyle w:val="libFootnote"/>
        <w:rPr>
          <w:rtl/>
        </w:rPr>
      </w:pPr>
      <w:r>
        <w:rPr>
          <w:rtl/>
        </w:rPr>
        <w:t xml:space="preserve"> </w:t>
      </w:r>
      <w:r>
        <w:rPr>
          <w:rFonts w:hint="cs"/>
          <w:rtl/>
        </w:rPr>
        <w:t>17</w:t>
      </w:r>
      <w:r>
        <w:rPr>
          <w:rtl/>
        </w:rPr>
        <w:t xml:space="preserve"> ۔سورہ ابراہ</w:t>
      </w:r>
      <w:r>
        <w:rPr>
          <w:rFonts w:hint="cs"/>
          <w:rtl/>
        </w:rPr>
        <w:t>ی</w:t>
      </w:r>
      <w:r>
        <w:rPr>
          <w:rFonts w:hint="eastAsia"/>
          <w:rtl/>
        </w:rPr>
        <w:t>م</w:t>
      </w:r>
      <w:r>
        <w:rPr>
          <w:rtl/>
        </w:rPr>
        <w:t xml:space="preserve"> (۱۴) آ</w:t>
      </w:r>
      <w:r>
        <w:rPr>
          <w:rFonts w:hint="cs"/>
          <w:rtl/>
        </w:rPr>
        <w:t>ی</w:t>
      </w:r>
      <w:r>
        <w:rPr>
          <w:rFonts w:hint="eastAsia"/>
          <w:rtl/>
        </w:rPr>
        <w:t>ت</w:t>
      </w:r>
      <w:r>
        <w:rPr>
          <w:rtl/>
        </w:rPr>
        <w:t xml:space="preserve"> ۷۔</w:t>
      </w:r>
    </w:p>
    <w:p w:rsidR="00DE081B" w:rsidRDefault="00DE081B" w:rsidP="00DE081B">
      <w:pPr>
        <w:pStyle w:val="libFootnote"/>
        <w:rPr>
          <w:rtl/>
        </w:rPr>
      </w:pPr>
      <w:r>
        <w:rPr>
          <w:rtl/>
        </w:rPr>
        <w:lastRenderedPageBreak/>
        <w:t xml:space="preserve"> </w:t>
      </w:r>
      <w:r>
        <w:rPr>
          <w:rFonts w:hint="cs"/>
          <w:rtl/>
        </w:rPr>
        <w:t>18</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۲۳۶۔</w:t>
      </w:r>
    </w:p>
    <w:p w:rsidR="00DE081B" w:rsidRDefault="00DE081B" w:rsidP="00DE081B">
      <w:pPr>
        <w:pStyle w:val="libFootnote"/>
        <w:rPr>
          <w:rtl/>
        </w:rPr>
      </w:pPr>
      <w:r>
        <w:rPr>
          <w:rtl/>
        </w:rPr>
        <w:t xml:space="preserve"> </w:t>
      </w:r>
      <w:r>
        <w:rPr>
          <w:rFonts w:hint="cs"/>
          <w:rtl/>
        </w:rPr>
        <w:t>19</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حد</w:t>
      </w:r>
      <w:r>
        <w:rPr>
          <w:rFonts w:hint="cs"/>
          <w:rtl/>
        </w:rPr>
        <w:t>ی</w:t>
      </w:r>
      <w:r>
        <w:rPr>
          <w:rFonts w:hint="eastAsia"/>
          <w:rtl/>
        </w:rPr>
        <w:t>ث</w:t>
      </w:r>
      <w:r>
        <w:rPr>
          <w:rtl/>
        </w:rPr>
        <w:t xml:space="preserve"> نمبر ۳۳ احاد</w:t>
      </w:r>
      <w:r>
        <w:rPr>
          <w:rFonts w:hint="cs"/>
          <w:rtl/>
        </w:rPr>
        <w:t>ی</w:t>
      </w:r>
      <w:r>
        <w:rPr>
          <w:rFonts w:hint="eastAsia"/>
          <w:rtl/>
        </w:rPr>
        <w:t>ث</w:t>
      </w:r>
      <w:r>
        <w:rPr>
          <w:rtl/>
        </w:rPr>
        <w:t xml:space="preserve"> در فضائل اہل ب</w:t>
      </w:r>
      <w:r>
        <w:rPr>
          <w:rFonts w:hint="cs"/>
          <w:rtl/>
        </w:rPr>
        <w:t>ی</w:t>
      </w:r>
      <w:r>
        <w:rPr>
          <w:rFonts w:hint="eastAsia"/>
          <w:rtl/>
        </w:rPr>
        <w:t>ت</w:t>
      </w:r>
      <w:r>
        <w:rPr>
          <w:rtl/>
        </w:rPr>
        <w:t xml:space="preserve"> ؑ۔</w:t>
      </w:r>
    </w:p>
    <w:p w:rsidR="00DE081B" w:rsidRDefault="00DE081B" w:rsidP="00DE081B">
      <w:pPr>
        <w:pStyle w:val="libFootnote"/>
        <w:rPr>
          <w:rtl/>
        </w:rPr>
      </w:pPr>
      <w:r>
        <w:rPr>
          <w:rtl/>
        </w:rPr>
        <w:t xml:space="preserve"> </w:t>
      </w:r>
      <w:r>
        <w:rPr>
          <w:rFonts w:hint="cs"/>
          <w:rtl/>
        </w:rPr>
        <w:t>20</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۲۳۵، حد</w:t>
      </w:r>
      <w:r>
        <w:rPr>
          <w:rFonts w:hint="cs"/>
          <w:rtl/>
        </w:rPr>
        <w:t>ی</w:t>
      </w:r>
      <w:r>
        <w:rPr>
          <w:rFonts w:hint="eastAsia"/>
          <w:rtl/>
        </w:rPr>
        <w:t>ث</w:t>
      </w:r>
      <w:r>
        <w:rPr>
          <w:rtl/>
        </w:rPr>
        <w:t xml:space="preserve"> نمبر ۳۰ در فضائل اہل ب</w:t>
      </w:r>
      <w:r>
        <w:rPr>
          <w:rFonts w:hint="cs"/>
          <w:rtl/>
        </w:rPr>
        <w:t>ی</w:t>
      </w:r>
      <w:r>
        <w:rPr>
          <w:rFonts w:hint="eastAsia"/>
          <w:rtl/>
        </w:rPr>
        <w:t>ت</w:t>
      </w:r>
      <w:r>
        <w:rPr>
          <w:rtl/>
        </w:rPr>
        <w:t xml:space="preserve"> ؑ۔</w:t>
      </w:r>
    </w:p>
    <w:p w:rsidR="00DE081B" w:rsidRDefault="00DE081B" w:rsidP="00DE081B">
      <w:pPr>
        <w:pStyle w:val="libFootnote"/>
        <w:rPr>
          <w:rtl/>
        </w:rPr>
      </w:pPr>
      <w:r>
        <w:rPr>
          <w:rtl/>
        </w:rPr>
        <w:t xml:space="preserve"> </w:t>
      </w:r>
      <w:r>
        <w:rPr>
          <w:rFonts w:hint="cs"/>
          <w:rtl/>
        </w:rPr>
        <w:t>21</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۲۳۵، حد</w:t>
      </w:r>
      <w:r>
        <w:rPr>
          <w:rFonts w:hint="cs"/>
          <w:rtl/>
        </w:rPr>
        <w:t>ی</w:t>
      </w:r>
      <w:r>
        <w:rPr>
          <w:rFonts w:hint="eastAsia"/>
          <w:rtl/>
        </w:rPr>
        <w:t>ث</w:t>
      </w:r>
      <w:r>
        <w:rPr>
          <w:rtl/>
        </w:rPr>
        <w:t xml:space="preserve"> نمبر ۲۹۔</w:t>
      </w:r>
    </w:p>
    <w:p w:rsidR="00DE081B" w:rsidRDefault="00DE081B" w:rsidP="00DE081B">
      <w:pPr>
        <w:pStyle w:val="libFootnote"/>
        <w:rPr>
          <w:rtl/>
        </w:rPr>
      </w:pPr>
      <w:r>
        <w:rPr>
          <w:rtl/>
        </w:rPr>
        <w:t xml:space="preserve"> </w:t>
      </w:r>
      <w:r>
        <w:rPr>
          <w:rFonts w:hint="cs"/>
          <w:rtl/>
        </w:rPr>
        <w:t>22</w:t>
      </w:r>
      <w:r>
        <w:rPr>
          <w:rtl/>
        </w:rPr>
        <w:t xml:space="preserve"> ۔ش</w:t>
      </w:r>
      <w:r>
        <w:rPr>
          <w:rFonts w:hint="cs"/>
          <w:rtl/>
        </w:rPr>
        <w:t>ی</w:t>
      </w:r>
      <w:r>
        <w:rPr>
          <w:rFonts w:hint="eastAsia"/>
          <w:rtl/>
        </w:rPr>
        <w:t>عہ</w:t>
      </w:r>
      <w:r>
        <w:rPr>
          <w:rtl/>
        </w:rPr>
        <w:t xml:space="preserve"> اثنا عشر</w:t>
      </w:r>
      <w:r>
        <w:rPr>
          <w:rFonts w:hint="cs"/>
          <w:rtl/>
        </w:rPr>
        <w:t>ی</w:t>
      </w:r>
      <w:r>
        <w:rPr>
          <w:rtl/>
        </w:rPr>
        <w:t xml:space="preserve"> کا </w:t>
      </w:r>
      <w:r>
        <w:rPr>
          <w:rFonts w:hint="cs"/>
          <w:rtl/>
        </w:rPr>
        <w:t>ی</w:t>
      </w:r>
      <w:r>
        <w:rPr>
          <w:rFonts w:hint="eastAsia"/>
          <w:rtl/>
        </w:rPr>
        <w:t>ہ</w:t>
      </w:r>
      <w:r>
        <w:rPr>
          <w:rFonts w:hint="cs"/>
          <w:rtl/>
        </w:rPr>
        <w:t>ی</w:t>
      </w:r>
      <w:r>
        <w:rPr>
          <w:rtl/>
        </w:rPr>
        <w:t xml:space="preserve"> عق</w:t>
      </w:r>
      <w:r>
        <w:rPr>
          <w:rFonts w:hint="cs"/>
          <w:rtl/>
        </w:rPr>
        <w:t>ی</w:t>
      </w:r>
      <w:r>
        <w:rPr>
          <w:rFonts w:hint="eastAsia"/>
          <w:rtl/>
        </w:rPr>
        <w:t>دہ</w:t>
      </w:r>
      <w:r>
        <w:rPr>
          <w:rtl/>
        </w:rPr>
        <w:t xml:space="preserve"> ہے کہ نب</w:t>
      </w:r>
      <w:r>
        <w:rPr>
          <w:rFonts w:hint="cs"/>
          <w:rtl/>
        </w:rPr>
        <w:t>یؐ</w:t>
      </w:r>
      <w:r>
        <w:rPr>
          <w:rtl/>
        </w:rPr>
        <w:t xml:space="preserve"> جس کام پر مبعوث برسالت تھے امام بھ</w:t>
      </w:r>
      <w:r>
        <w:rPr>
          <w:rFonts w:hint="cs"/>
          <w:rtl/>
        </w:rPr>
        <w:t>ی</w:t>
      </w:r>
      <w:r>
        <w:rPr>
          <w:rtl/>
        </w:rPr>
        <w:t xml:space="preserve"> وہ</w:t>
      </w:r>
      <w:r>
        <w:rPr>
          <w:rFonts w:hint="cs"/>
          <w:rtl/>
        </w:rPr>
        <w:t>ی</w:t>
      </w:r>
      <w:r>
        <w:rPr>
          <w:rtl/>
        </w:rPr>
        <w:t xml:space="preserve"> کام انجام د</w:t>
      </w:r>
      <w:r>
        <w:rPr>
          <w:rFonts w:hint="cs"/>
          <w:rtl/>
        </w:rPr>
        <w:t>ی</w:t>
      </w:r>
      <w:r>
        <w:rPr>
          <w:rFonts w:hint="eastAsia"/>
          <w:rtl/>
        </w:rPr>
        <w:t>تا</w:t>
      </w:r>
      <w:r>
        <w:rPr>
          <w:rtl/>
        </w:rPr>
        <w:t xml:space="preserve"> ہے اس</w:t>
      </w:r>
      <w:r>
        <w:rPr>
          <w:rFonts w:hint="cs"/>
          <w:rtl/>
        </w:rPr>
        <w:t>ی</w:t>
      </w:r>
      <w:r>
        <w:rPr>
          <w:rtl/>
        </w:rPr>
        <w:t xml:space="preserve"> لئے امامت ، رسالت کا تتمہ ہے۔</w:t>
      </w:r>
    </w:p>
    <w:p w:rsidR="00DE081B" w:rsidRDefault="00DE081B" w:rsidP="00DE081B">
      <w:pPr>
        <w:pStyle w:val="libFootnote"/>
        <w:rPr>
          <w:rtl/>
        </w:rPr>
      </w:pPr>
      <w:r>
        <w:rPr>
          <w:rtl/>
        </w:rPr>
        <w:t xml:space="preserve"> </w:t>
      </w:r>
      <w:r>
        <w:rPr>
          <w:rFonts w:hint="cs"/>
          <w:rtl/>
        </w:rPr>
        <w:t>23</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۲۳۴۔</w:t>
      </w:r>
    </w:p>
    <w:p w:rsidR="00DE081B" w:rsidRDefault="00DE081B" w:rsidP="00DE081B">
      <w:pPr>
        <w:pStyle w:val="libFootnote"/>
        <w:rPr>
          <w:rtl/>
        </w:rPr>
      </w:pPr>
      <w:r>
        <w:rPr>
          <w:rtl/>
        </w:rPr>
        <w:t xml:space="preserve"> </w:t>
      </w:r>
      <w:r>
        <w:rPr>
          <w:rFonts w:hint="cs"/>
          <w:rtl/>
        </w:rPr>
        <w:t>24</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۲۳۴۔</w:t>
      </w:r>
    </w:p>
    <w:p w:rsidR="00DE081B" w:rsidRDefault="00DE081B" w:rsidP="00DE081B">
      <w:pPr>
        <w:pStyle w:val="libFootnote"/>
        <w:rPr>
          <w:rtl/>
        </w:rPr>
      </w:pPr>
      <w:r>
        <w:rPr>
          <w:rtl/>
        </w:rPr>
        <w:t xml:space="preserve"> </w:t>
      </w:r>
      <w:r>
        <w:rPr>
          <w:rFonts w:hint="cs"/>
          <w:rtl/>
        </w:rPr>
        <w:t>25</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۲۳۱۔</w:t>
      </w:r>
    </w:p>
    <w:p w:rsidR="00DE081B" w:rsidRDefault="00DE081B" w:rsidP="00DE081B">
      <w:pPr>
        <w:pStyle w:val="libFootnote"/>
        <w:rPr>
          <w:rtl/>
        </w:rPr>
      </w:pPr>
      <w:r>
        <w:rPr>
          <w:rtl/>
        </w:rPr>
        <w:t xml:space="preserve"> </w:t>
      </w:r>
      <w:r>
        <w:rPr>
          <w:rFonts w:hint="cs"/>
          <w:rtl/>
        </w:rPr>
        <w:t>26</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۲۳۸، حد</w:t>
      </w:r>
      <w:r>
        <w:rPr>
          <w:rFonts w:hint="cs"/>
          <w:rtl/>
        </w:rPr>
        <w:t>ی</w:t>
      </w:r>
      <w:r>
        <w:rPr>
          <w:rFonts w:hint="eastAsia"/>
          <w:rtl/>
        </w:rPr>
        <w:t>ث</w:t>
      </w:r>
      <w:r>
        <w:rPr>
          <w:rtl/>
        </w:rPr>
        <w:t xml:space="preserve"> نمبر ۵۴۔</w:t>
      </w:r>
    </w:p>
    <w:p w:rsidR="00DE081B" w:rsidRDefault="00DE081B" w:rsidP="00DE081B">
      <w:pPr>
        <w:pStyle w:val="libFootnote"/>
        <w:rPr>
          <w:rtl/>
        </w:rPr>
      </w:pPr>
      <w:r>
        <w:rPr>
          <w:rtl/>
        </w:rPr>
        <w:t xml:space="preserve"> </w:t>
      </w:r>
      <w:r>
        <w:rPr>
          <w:rFonts w:hint="cs"/>
          <w:rtl/>
        </w:rPr>
        <w:t>27</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۲۳۹۔</w:t>
      </w:r>
    </w:p>
    <w:p w:rsidR="00DE081B" w:rsidRDefault="00DE081B" w:rsidP="00DE081B">
      <w:pPr>
        <w:pStyle w:val="libFootnote"/>
        <w:rPr>
          <w:rtl/>
        </w:rPr>
      </w:pPr>
      <w:r>
        <w:rPr>
          <w:rtl/>
        </w:rPr>
        <w:t xml:space="preserve"> </w:t>
      </w:r>
      <w:r>
        <w:rPr>
          <w:rFonts w:hint="cs"/>
          <w:rtl/>
        </w:rPr>
        <w:t>28</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۲۷۳۔</w:t>
      </w:r>
    </w:p>
    <w:p w:rsidR="00DE081B" w:rsidRDefault="00DE081B" w:rsidP="00DE081B">
      <w:pPr>
        <w:pStyle w:val="libFootnote"/>
        <w:rPr>
          <w:rtl/>
        </w:rPr>
      </w:pPr>
      <w:r>
        <w:rPr>
          <w:rtl/>
        </w:rPr>
        <w:t xml:space="preserve"> </w:t>
      </w:r>
      <w:r>
        <w:rPr>
          <w:rFonts w:hint="cs"/>
          <w:rtl/>
        </w:rPr>
        <w:t>29</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۲۳۹، حد</w:t>
      </w:r>
      <w:r>
        <w:rPr>
          <w:rFonts w:hint="cs"/>
          <w:rtl/>
        </w:rPr>
        <w:t>ی</w:t>
      </w:r>
      <w:r>
        <w:rPr>
          <w:rFonts w:hint="eastAsia"/>
          <w:rtl/>
        </w:rPr>
        <w:t>ث</w:t>
      </w:r>
      <w:r>
        <w:rPr>
          <w:rtl/>
        </w:rPr>
        <w:t xml:space="preserve"> ۵۶۔</w:t>
      </w:r>
    </w:p>
    <w:p w:rsidR="00DE081B" w:rsidRDefault="00DE081B" w:rsidP="00DE081B">
      <w:pPr>
        <w:pStyle w:val="libFootnote"/>
        <w:rPr>
          <w:rtl/>
        </w:rPr>
      </w:pPr>
      <w:r>
        <w:rPr>
          <w:rtl/>
        </w:rPr>
        <w:t xml:space="preserve"> </w:t>
      </w:r>
      <w:r>
        <w:rPr>
          <w:rFonts w:hint="cs"/>
          <w:rtl/>
        </w:rPr>
        <w:t>30</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نے بھ</w:t>
      </w:r>
      <w:r>
        <w:rPr>
          <w:rFonts w:hint="cs"/>
          <w:rtl/>
        </w:rPr>
        <w:t>ی</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۲۵۷ پر مود</w:t>
      </w:r>
      <w:r>
        <w:rPr>
          <w:rFonts w:hint="cs"/>
          <w:rtl/>
        </w:rPr>
        <w:t>ۃ</w:t>
      </w:r>
      <w:r>
        <w:rPr>
          <w:rtl/>
        </w:rPr>
        <w:t xml:space="preserve"> القرب</w:t>
      </w:r>
      <w:r>
        <w:rPr>
          <w:rFonts w:hint="cs"/>
          <w:rtl/>
        </w:rPr>
        <w:t>یٰ</w:t>
      </w:r>
      <w:r>
        <w:rPr>
          <w:rtl/>
        </w:rPr>
        <w:t xml:space="preserve"> سے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w:t>
      </w:r>
    </w:p>
    <w:p w:rsidR="00DE081B" w:rsidRDefault="00DE081B" w:rsidP="00DE081B">
      <w:pPr>
        <w:pStyle w:val="libFootnote"/>
        <w:rPr>
          <w:rtl/>
        </w:rPr>
      </w:pPr>
      <w:r>
        <w:rPr>
          <w:rtl/>
        </w:rPr>
        <w:t xml:space="preserve"> </w:t>
      </w:r>
      <w:r>
        <w:rPr>
          <w:rFonts w:hint="cs"/>
          <w:rtl/>
        </w:rPr>
        <w:t>31</w:t>
      </w:r>
      <w:r>
        <w:rPr>
          <w:rtl/>
        </w:rPr>
        <w:t xml:space="preserve"> ۔آل عمران (۳) آ</w:t>
      </w:r>
      <w:r>
        <w:rPr>
          <w:rFonts w:hint="cs"/>
          <w:rtl/>
        </w:rPr>
        <w:t>ی</w:t>
      </w:r>
      <w:r>
        <w:rPr>
          <w:rFonts w:hint="eastAsia"/>
          <w:rtl/>
        </w:rPr>
        <w:t>ت</w:t>
      </w:r>
      <w:r>
        <w:rPr>
          <w:rtl/>
        </w:rPr>
        <w:t xml:space="preserve"> ۶۱۔</w:t>
      </w:r>
    </w:p>
    <w:p w:rsidR="00DE081B" w:rsidRDefault="00DE081B" w:rsidP="00DE081B">
      <w:pPr>
        <w:pStyle w:val="libFootnote"/>
        <w:rPr>
          <w:rtl/>
        </w:rPr>
      </w:pPr>
      <w:r>
        <w:rPr>
          <w:rtl/>
        </w:rPr>
        <w:t xml:space="preserve"> </w:t>
      </w:r>
      <w:r>
        <w:rPr>
          <w:rFonts w:hint="cs"/>
          <w:rtl/>
        </w:rPr>
        <w:t>32</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۲۵۵م</w:t>
      </w:r>
      <w:r>
        <w:rPr>
          <w:rFonts w:hint="cs"/>
          <w:rtl/>
        </w:rPr>
        <w:t>ی</w:t>
      </w:r>
      <w:r>
        <w:rPr>
          <w:rFonts w:hint="eastAsia"/>
          <w:rtl/>
        </w:rPr>
        <w:t>ں</w:t>
      </w:r>
      <w:r>
        <w:rPr>
          <w:rtl/>
        </w:rPr>
        <w:t xml:space="preserve"> بھ</w:t>
      </w:r>
      <w:r>
        <w:rPr>
          <w:rFonts w:hint="cs"/>
          <w:rtl/>
        </w:rPr>
        <w:t>ی</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گئ</w:t>
      </w:r>
      <w:r>
        <w:rPr>
          <w:rFonts w:hint="cs"/>
          <w:rtl/>
        </w:rPr>
        <w:t>ی</w:t>
      </w:r>
      <w:r>
        <w:rPr>
          <w:rtl/>
        </w:rPr>
        <w:t xml:space="preserve"> ہے۔</w:t>
      </w:r>
    </w:p>
    <w:p w:rsidR="00DE081B" w:rsidRDefault="00DE081B" w:rsidP="00DE081B">
      <w:pPr>
        <w:pStyle w:val="libFootnote"/>
        <w:rPr>
          <w:rtl/>
        </w:rPr>
      </w:pPr>
      <w:r>
        <w:rPr>
          <w:rtl/>
        </w:rPr>
        <w:t xml:space="preserve"> </w:t>
      </w:r>
      <w:r>
        <w:rPr>
          <w:rFonts w:hint="cs"/>
          <w:rtl/>
        </w:rPr>
        <w:t>33</w:t>
      </w:r>
      <w:r>
        <w:rPr>
          <w:rtl/>
        </w:rPr>
        <w:t xml:space="preserve"> ۔اول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 ص ۵۴۹ تا ۴۴۶۔</w:t>
      </w:r>
    </w:p>
    <w:p w:rsidR="00DE081B" w:rsidRDefault="00DE081B" w:rsidP="00DE081B">
      <w:pPr>
        <w:pStyle w:val="libFootnote"/>
        <w:rPr>
          <w:rtl/>
        </w:rPr>
      </w:pPr>
      <w:r>
        <w:rPr>
          <w:rtl/>
        </w:rPr>
        <w:t xml:space="preserve"> </w:t>
      </w:r>
      <w:r>
        <w:rPr>
          <w:rFonts w:hint="cs"/>
          <w:rtl/>
        </w:rPr>
        <w:t>34</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۲۵۳ م</w:t>
      </w:r>
      <w:r>
        <w:rPr>
          <w:rFonts w:hint="cs"/>
          <w:rtl/>
        </w:rPr>
        <w:t>ی</w:t>
      </w:r>
      <w:r>
        <w:rPr>
          <w:rFonts w:hint="eastAsia"/>
          <w:rtl/>
        </w:rPr>
        <w:t>ں</w:t>
      </w:r>
      <w:r>
        <w:rPr>
          <w:rtl/>
        </w:rPr>
        <w:t xml:space="preserve"> بھ</w:t>
      </w:r>
      <w:r>
        <w:rPr>
          <w:rFonts w:hint="cs"/>
          <w:rtl/>
        </w:rPr>
        <w:t>ی</w:t>
      </w:r>
      <w:r>
        <w:rPr>
          <w:rtl/>
        </w:rPr>
        <w:t xml:space="preserve"> مود</w:t>
      </w:r>
      <w:r>
        <w:rPr>
          <w:rFonts w:hint="cs"/>
          <w:rtl/>
        </w:rPr>
        <w:t>ۃ</w:t>
      </w:r>
      <w:r>
        <w:rPr>
          <w:rtl/>
        </w:rPr>
        <w:t xml:space="preserve"> القرب</w:t>
      </w:r>
      <w:r>
        <w:rPr>
          <w:rFonts w:hint="cs"/>
          <w:rtl/>
        </w:rPr>
        <w:t>ی</w:t>
      </w:r>
      <w:r>
        <w:rPr>
          <w:rtl/>
        </w:rPr>
        <w:t xml:space="preserve"> سے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گئ</w:t>
      </w:r>
      <w:r>
        <w:rPr>
          <w:rFonts w:hint="cs"/>
          <w:rtl/>
        </w:rPr>
        <w:t>ی</w:t>
      </w:r>
      <w:r>
        <w:rPr>
          <w:rtl/>
        </w:rPr>
        <w:t xml:space="preserve"> ہے۔ ۔</w:t>
      </w:r>
    </w:p>
    <w:p w:rsidR="00DE081B" w:rsidRDefault="00DE081B" w:rsidP="00DE081B">
      <w:pPr>
        <w:pStyle w:val="libFootnote"/>
        <w:rPr>
          <w:rtl/>
        </w:rPr>
      </w:pPr>
      <w:r>
        <w:rPr>
          <w:rtl/>
        </w:rPr>
        <w:t xml:space="preserve"> </w:t>
      </w:r>
      <w:r>
        <w:rPr>
          <w:rFonts w:hint="cs"/>
          <w:rtl/>
        </w:rPr>
        <w:t>35</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۲۳۲، حد</w:t>
      </w:r>
      <w:r>
        <w:rPr>
          <w:rFonts w:hint="cs"/>
          <w:rtl/>
        </w:rPr>
        <w:t>ی</w:t>
      </w:r>
      <w:r>
        <w:rPr>
          <w:rFonts w:hint="eastAsia"/>
          <w:rtl/>
        </w:rPr>
        <w:t>ث</w:t>
      </w:r>
      <w:r>
        <w:rPr>
          <w:rtl/>
        </w:rPr>
        <w:t xml:space="preserve"> ۹۔</w:t>
      </w:r>
    </w:p>
    <w:p w:rsidR="00DE081B" w:rsidRDefault="00DE081B" w:rsidP="00DE081B">
      <w:pPr>
        <w:pStyle w:val="libFootnote"/>
        <w:rPr>
          <w:rtl/>
        </w:rPr>
      </w:pPr>
      <w:r>
        <w:rPr>
          <w:rtl/>
        </w:rPr>
        <w:t xml:space="preserve"> </w:t>
      </w:r>
      <w:r>
        <w:rPr>
          <w:rFonts w:hint="cs"/>
          <w:rtl/>
        </w:rPr>
        <w:t>36</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۲۳۷، حد</w:t>
      </w:r>
      <w:r>
        <w:rPr>
          <w:rFonts w:hint="cs"/>
          <w:rtl/>
        </w:rPr>
        <w:t>ی</w:t>
      </w:r>
      <w:r>
        <w:rPr>
          <w:rFonts w:hint="eastAsia"/>
          <w:rtl/>
        </w:rPr>
        <w:t>ث</w:t>
      </w:r>
      <w:r>
        <w:rPr>
          <w:rtl/>
        </w:rPr>
        <w:t xml:space="preserve"> ۹۔</w:t>
      </w:r>
    </w:p>
    <w:p w:rsidR="00DE081B" w:rsidRDefault="00DE081B" w:rsidP="00DE081B">
      <w:pPr>
        <w:pStyle w:val="libFootnote"/>
        <w:rPr>
          <w:rtl/>
        </w:rPr>
      </w:pPr>
      <w:r>
        <w:rPr>
          <w:rtl/>
        </w:rPr>
        <w:lastRenderedPageBreak/>
        <w:t xml:space="preserve"> </w:t>
      </w:r>
      <w:r>
        <w:rPr>
          <w:rFonts w:hint="cs"/>
          <w:rtl/>
        </w:rPr>
        <w:t>37</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۲۲۸ م</w:t>
      </w:r>
      <w:r>
        <w:rPr>
          <w:rFonts w:hint="cs"/>
          <w:rtl/>
        </w:rPr>
        <w:t>ی</w:t>
      </w:r>
      <w:r>
        <w:rPr>
          <w:rFonts w:hint="eastAsia"/>
          <w:rtl/>
        </w:rPr>
        <w:t>ں</w:t>
      </w:r>
      <w:r>
        <w:rPr>
          <w:rtl/>
        </w:rPr>
        <w:t xml:space="preserve"> بھ</w:t>
      </w:r>
      <w:r>
        <w:rPr>
          <w:rFonts w:hint="cs"/>
          <w:rtl/>
        </w:rPr>
        <w:t>ی</w:t>
      </w:r>
      <w:r>
        <w:rPr>
          <w:rtl/>
        </w:rPr>
        <w:t xml:space="preserve"> مود</w:t>
      </w:r>
      <w:r>
        <w:rPr>
          <w:rFonts w:hint="cs"/>
          <w:rtl/>
        </w:rPr>
        <w:t>ۃ</w:t>
      </w:r>
      <w:r>
        <w:rPr>
          <w:rtl/>
        </w:rPr>
        <w:t xml:space="preserve"> القرب</w:t>
      </w:r>
      <w:r>
        <w:rPr>
          <w:rFonts w:hint="cs"/>
          <w:rtl/>
        </w:rPr>
        <w:t>یٰ</w:t>
      </w:r>
      <w:r>
        <w:rPr>
          <w:rtl/>
        </w:rPr>
        <w:t xml:space="preserve"> سے اس روا</w:t>
      </w:r>
      <w:r>
        <w:rPr>
          <w:rFonts w:hint="cs"/>
          <w:rtl/>
        </w:rPr>
        <w:t>ی</w:t>
      </w:r>
      <w:r>
        <w:rPr>
          <w:rFonts w:hint="eastAsia"/>
          <w:rtl/>
        </w:rPr>
        <w:t>ت</w:t>
      </w:r>
      <w:r>
        <w:rPr>
          <w:rtl/>
        </w:rPr>
        <w:t xml:space="preserve"> کو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DE081B" w:rsidRDefault="00DE081B" w:rsidP="00DE081B">
      <w:pPr>
        <w:pStyle w:val="libFootnote"/>
        <w:rPr>
          <w:rtl/>
        </w:rPr>
      </w:pPr>
      <w:r>
        <w:rPr>
          <w:rtl/>
        </w:rPr>
        <w:t xml:space="preserve"> </w:t>
      </w:r>
      <w:r>
        <w:rPr>
          <w:rFonts w:hint="cs"/>
          <w:rtl/>
        </w:rPr>
        <w:t>38</w:t>
      </w:r>
      <w:r>
        <w:rPr>
          <w:rtl/>
        </w:rPr>
        <w:t xml:space="preserve"> ۔تال</w:t>
      </w:r>
      <w:r>
        <w:rPr>
          <w:rFonts w:hint="cs"/>
          <w:rtl/>
        </w:rPr>
        <w:t>ی</w:t>
      </w:r>
      <w:r>
        <w:rPr>
          <w:rFonts w:hint="eastAsia"/>
          <w:rtl/>
        </w:rPr>
        <w:t>ف</w:t>
      </w:r>
      <w:r>
        <w:rPr>
          <w:rtl/>
        </w:rPr>
        <w:t xml:space="preserve"> ہاد</w:t>
      </w:r>
      <w:r>
        <w:rPr>
          <w:rFonts w:hint="cs"/>
          <w:rtl/>
        </w:rPr>
        <w:t>ی</w:t>
      </w:r>
      <w:r>
        <w:rPr>
          <w:rtl/>
        </w:rPr>
        <w:t xml:space="preserve"> عامر</w:t>
      </w:r>
      <w:r>
        <w:rPr>
          <w:rFonts w:hint="cs"/>
          <w:rtl/>
        </w:rPr>
        <w:t>ی</w:t>
      </w:r>
      <w:r>
        <w:rPr>
          <w:rFonts w:hint="eastAsia"/>
          <w:rtl/>
        </w:rPr>
        <w:t>،</w:t>
      </w:r>
      <w:r>
        <w:rPr>
          <w:rtl/>
        </w:rPr>
        <w:t xml:space="preserve"> انتشارات پ</w:t>
      </w:r>
      <w:r>
        <w:rPr>
          <w:rFonts w:hint="cs"/>
          <w:rtl/>
        </w:rPr>
        <w:t>ی</w:t>
      </w:r>
      <w:r>
        <w:rPr>
          <w:rFonts w:hint="eastAsia"/>
          <w:rtl/>
        </w:rPr>
        <w:t>ام</w:t>
      </w:r>
      <w:r>
        <w:rPr>
          <w:rtl/>
        </w:rPr>
        <w:t xml:space="preserve"> حجت۔</w:t>
      </w:r>
    </w:p>
    <w:p w:rsidR="00DE081B" w:rsidRDefault="00DE081B" w:rsidP="00DE081B">
      <w:pPr>
        <w:pStyle w:val="libFootnote"/>
        <w:rPr>
          <w:rtl/>
        </w:rPr>
      </w:pPr>
      <w:r>
        <w:rPr>
          <w:rtl/>
        </w:rPr>
        <w:t xml:space="preserve"> </w:t>
      </w:r>
      <w:r>
        <w:rPr>
          <w:rFonts w:hint="cs"/>
          <w:rtl/>
        </w:rPr>
        <w:t>39</w:t>
      </w:r>
      <w:r>
        <w:rPr>
          <w:rtl/>
        </w:rPr>
        <w:t xml:space="preserve"> ۔ہاد</w:t>
      </w:r>
      <w:r>
        <w:rPr>
          <w:rFonts w:hint="cs"/>
          <w:rtl/>
        </w:rPr>
        <w:t>ی</w:t>
      </w:r>
      <w:r>
        <w:rPr>
          <w:rtl/>
        </w:rPr>
        <w:t xml:space="preserve"> عامر</w:t>
      </w:r>
      <w:r>
        <w:rPr>
          <w:rFonts w:hint="cs"/>
          <w:rtl/>
        </w:rPr>
        <w:t>ی</w:t>
      </w:r>
      <w:r>
        <w:rPr>
          <w:rFonts w:hint="eastAsia"/>
          <w:rtl/>
        </w:rPr>
        <w:t>،</w:t>
      </w:r>
      <w:r>
        <w:rPr>
          <w:rtl/>
        </w:rPr>
        <w:t xml:space="preserve"> انتشارات پ</w:t>
      </w:r>
      <w:r>
        <w:rPr>
          <w:rFonts w:hint="cs"/>
          <w:rtl/>
        </w:rPr>
        <w:t>ی</w:t>
      </w:r>
      <w:r>
        <w:rPr>
          <w:rFonts w:hint="eastAsia"/>
          <w:rtl/>
        </w:rPr>
        <w:t>ام</w:t>
      </w:r>
      <w:r>
        <w:rPr>
          <w:rtl/>
        </w:rPr>
        <w:t xml:space="preserve"> حجت۔</w:t>
      </w:r>
    </w:p>
    <w:p w:rsidR="00DE081B" w:rsidRPr="00EC002B" w:rsidRDefault="00DE081B" w:rsidP="00DE081B">
      <w:pPr>
        <w:pStyle w:val="libFootnote"/>
        <w:rPr>
          <w:rtl/>
        </w:rPr>
      </w:pPr>
      <w:r>
        <w:rPr>
          <w:rtl/>
        </w:rPr>
        <w:t xml:space="preserve"> </w:t>
      </w:r>
      <w:r>
        <w:rPr>
          <w:rFonts w:hint="cs"/>
          <w:rtl/>
        </w:rPr>
        <w:t>40</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باب ۵۶، ص ۲۳۱، حد</w:t>
      </w:r>
      <w:r>
        <w:rPr>
          <w:rFonts w:hint="cs"/>
          <w:rtl/>
        </w:rPr>
        <w:t>ی</w:t>
      </w:r>
      <w:r>
        <w:rPr>
          <w:rFonts w:hint="eastAsia"/>
          <w:rtl/>
        </w:rPr>
        <w:t>ث</w:t>
      </w:r>
      <w:r>
        <w:rPr>
          <w:rtl/>
        </w:rPr>
        <w:t xml:space="preserve"> ۲۔</w:t>
      </w:r>
    </w:p>
    <w:p w:rsidR="00DE081B" w:rsidRDefault="00DE081B" w:rsidP="00E90CE5">
      <w:pPr>
        <w:pStyle w:val="libNormal"/>
        <w:rPr>
          <w:rtl/>
        </w:rPr>
      </w:pPr>
    </w:p>
    <w:p w:rsidR="00CF1428" w:rsidRDefault="00CF1428" w:rsidP="001172D2">
      <w:pPr>
        <w:pStyle w:val="libNormal"/>
        <w:rPr>
          <w:rtl/>
        </w:rPr>
      </w:pPr>
      <w:r>
        <w:rPr>
          <w:rtl/>
        </w:rPr>
        <w:br w:type="page"/>
      </w:r>
    </w:p>
    <w:p w:rsidR="00E90CE5" w:rsidRDefault="00E90CE5" w:rsidP="00641610">
      <w:pPr>
        <w:pStyle w:val="Heading2Center"/>
        <w:rPr>
          <w:rtl/>
        </w:rPr>
      </w:pPr>
      <w:bookmarkStart w:id="340" w:name="_Toc504211654"/>
      <w:r>
        <w:rPr>
          <w:rFonts w:hint="eastAsia"/>
          <w:rtl/>
        </w:rPr>
        <w:lastRenderedPageBreak/>
        <w:t>منابع</w:t>
      </w:r>
      <w:r>
        <w:rPr>
          <w:rtl/>
        </w:rPr>
        <w:t xml:space="preserve"> و </w:t>
      </w:r>
      <w:r w:rsidRPr="00641610">
        <w:rPr>
          <w:rtl/>
        </w:rPr>
        <w:t>م</w:t>
      </w:r>
      <w:r w:rsidR="00641610" w:rsidRPr="00641610">
        <w:rPr>
          <w:rFonts w:hint="cs"/>
          <w:rtl/>
        </w:rPr>
        <w:t>ا</w:t>
      </w:r>
      <w:r w:rsidRPr="00641610">
        <w:rPr>
          <w:rFonts w:hint="cs"/>
          <w:rtl/>
        </w:rPr>
        <w:t>خ</w:t>
      </w:r>
      <w:r w:rsidRPr="00800285">
        <w:rPr>
          <w:rFonts w:hint="cs"/>
          <w:rtl/>
        </w:rPr>
        <w:t>ذ</w:t>
      </w:r>
      <w:bookmarkEnd w:id="340"/>
    </w:p>
    <w:p w:rsidR="00E90CE5" w:rsidRDefault="00E90CE5" w:rsidP="00E90CE5">
      <w:pPr>
        <w:pStyle w:val="libNormal"/>
        <w:rPr>
          <w:rtl/>
        </w:rPr>
      </w:pPr>
      <w:r>
        <w:rPr>
          <w:rtl/>
        </w:rPr>
        <w:t>1.</w:t>
      </w:r>
      <w:r>
        <w:rPr>
          <w:rtl/>
        </w:rPr>
        <w:tab/>
        <w:t>اثبات الوص</w:t>
      </w:r>
      <w:r>
        <w:rPr>
          <w:rFonts w:hint="cs"/>
          <w:rtl/>
        </w:rPr>
        <w:t>یۃّ</w:t>
      </w:r>
      <w:r>
        <w:rPr>
          <w:rFonts w:hint="eastAsia"/>
          <w:rtl/>
        </w:rPr>
        <w:t>،</w:t>
      </w:r>
      <w:r>
        <w:rPr>
          <w:rtl/>
        </w:rPr>
        <w:t xml:space="preserve"> ابو الحسن عل</w:t>
      </w:r>
      <w:r>
        <w:rPr>
          <w:rFonts w:hint="cs"/>
          <w:rtl/>
        </w:rPr>
        <w:t>ی</w:t>
      </w:r>
      <w:r>
        <w:rPr>
          <w:rtl/>
        </w:rPr>
        <w:t xml:space="preserve"> بن حس</w:t>
      </w:r>
      <w:r>
        <w:rPr>
          <w:rFonts w:hint="cs"/>
          <w:rtl/>
        </w:rPr>
        <w:t>ی</w:t>
      </w:r>
      <w:r>
        <w:rPr>
          <w:rFonts w:hint="eastAsia"/>
          <w:rtl/>
        </w:rPr>
        <w:t>ن</w:t>
      </w:r>
      <w:r>
        <w:rPr>
          <w:rtl/>
        </w:rPr>
        <w:t xml:space="preserve"> مسعود</w:t>
      </w:r>
      <w:r>
        <w:rPr>
          <w:rFonts w:hint="cs"/>
          <w:rtl/>
        </w:rPr>
        <w:t>ی</w:t>
      </w:r>
      <w:r>
        <w:rPr>
          <w:rtl/>
        </w:rPr>
        <w:t>۔</w:t>
      </w:r>
    </w:p>
    <w:p w:rsidR="00E90CE5" w:rsidRDefault="00E90CE5" w:rsidP="00E90CE5">
      <w:pPr>
        <w:pStyle w:val="libNormal"/>
        <w:rPr>
          <w:rtl/>
        </w:rPr>
      </w:pPr>
      <w:r>
        <w:rPr>
          <w:rtl/>
        </w:rPr>
        <w:t>2.</w:t>
      </w:r>
      <w:r>
        <w:rPr>
          <w:rtl/>
        </w:rPr>
        <w:tab/>
        <w:t>احجاج، طبرس</w:t>
      </w:r>
      <w:r>
        <w:rPr>
          <w:rFonts w:hint="cs"/>
          <w:rtl/>
        </w:rPr>
        <w:t>ی</w:t>
      </w:r>
      <w:r>
        <w:rPr>
          <w:rtl/>
        </w:rPr>
        <w:t>۔</w:t>
      </w:r>
    </w:p>
    <w:p w:rsidR="00E90CE5" w:rsidRDefault="00E90CE5" w:rsidP="00E90CE5">
      <w:pPr>
        <w:pStyle w:val="libNormal"/>
        <w:rPr>
          <w:rtl/>
        </w:rPr>
      </w:pPr>
      <w:r>
        <w:rPr>
          <w:rtl/>
        </w:rPr>
        <w:t>3.</w:t>
      </w:r>
      <w:r>
        <w:rPr>
          <w:rtl/>
        </w:rPr>
        <w:tab/>
        <w:t>اح</w:t>
      </w:r>
      <w:r>
        <w:rPr>
          <w:rFonts w:hint="cs"/>
          <w:rtl/>
        </w:rPr>
        <w:t>ی</w:t>
      </w:r>
      <w:r>
        <w:rPr>
          <w:rFonts w:hint="eastAsia"/>
          <w:rtl/>
        </w:rPr>
        <w:t>اء</w:t>
      </w:r>
      <w:r>
        <w:rPr>
          <w:rtl/>
        </w:rPr>
        <w:t xml:space="preserve"> الم</w:t>
      </w:r>
      <w:r>
        <w:rPr>
          <w:rFonts w:hint="cs"/>
          <w:rtl/>
        </w:rPr>
        <w:t>ی</w:t>
      </w:r>
      <w:r>
        <w:rPr>
          <w:rFonts w:hint="eastAsia"/>
          <w:rtl/>
        </w:rPr>
        <w:t>ت</w:t>
      </w:r>
      <w:r>
        <w:rPr>
          <w:rtl/>
        </w:rPr>
        <w:t xml:space="preserve"> بفضائل اہل الب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w:t>
      </w:r>
    </w:p>
    <w:p w:rsidR="00E90CE5" w:rsidRDefault="00E90CE5" w:rsidP="00E90CE5">
      <w:pPr>
        <w:pStyle w:val="libNormal"/>
        <w:rPr>
          <w:rtl/>
        </w:rPr>
      </w:pPr>
      <w:r>
        <w:rPr>
          <w:rtl/>
        </w:rPr>
        <w:t>4.</w:t>
      </w:r>
      <w:r>
        <w:rPr>
          <w:rtl/>
        </w:rPr>
        <w:tab/>
        <w:t>اربع</w:t>
      </w:r>
      <w:r>
        <w:rPr>
          <w:rFonts w:hint="cs"/>
          <w:rtl/>
        </w:rPr>
        <w:t>ی</w:t>
      </w:r>
      <w:r>
        <w:rPr>
          <w:rFonts w:hint="eastAsia"/>
          <w:rtl/>
        </w:rPr>
        <w:t>ن</w:t>
      </w:r>
      <w:r>
        <w:rPr>
          <w:rtl/>
        </w:rPr>
        <w:t xml:space="preserve"> حد</w:t>
      </w:r>
      <w:r>
        <w:rPr>
          <w:rFonts w:hint="cs"/>
          <w:rtl/>
        </w:rPr>
        <w:t>ی</w:t>
      </w:r>
      <w:r>
        <w:rPr>
          <w:rFonts w:hint="eastAsia"/>
          <w:rtl/>
        </w:rPr>
        <w:t>ث</w:t>
      </w:r>
      <w:r>
        <w:rPr>
          <w:rtl/>
        </w:rPr>
        <w:t xml:space="preserve"> ف</w:t>
      </w:r>
      <w:r>
        <w:rPr>
          <w:rFonts w:hint="cs"/>
          <w:rtl/>
        </w:rPr>
        <w:t>ی</w:t>
      </w:r>
      <w:r>
        <w:rPr>
          <w:rtl/>
        </w:rPr>
        <w:t xml:space="preserve"> المہد</w:t>
      </w:r>
      <w:r>
        <w:rPr>
          <w:rFonts w:hint="cs"/>
          <w:rtl/>
        </w:rPr>
        <w:t>ی</w:t>
      </w:r>
      <w:r>
        <w:rPr>
          <w:rtl/>
        </w:rPr>
        <w:t xml:space="preserve"> (عج) ابو نع</w:t>
      </w:r>
      <w:r>
        <w:rPr>
          <w:rFonts w:hint="cs"/>
          <w:rtl/>
        </w:rPr>
        <w:t>ی</w:t>
      </w:r>
      <w:r>
        <w:rPr>
          <w:rFonts w:hint="eastAsia"/>
          <w:rtl/>
        </w:rPr>
        <w:t>م</w:t>
      </w:r>
      <w:r>
        <w:rPr>
          <w:rtl/>
        </w:rPr>
        <w:t xml:space="preserve"> اصفہان</w:t>
      </w:r>
      <w:r>
        <w:rPr>
          <w:rFonts w:hint="cs"/>
          <w:rtl/>
        </w:rPr>
        <w:t>ی</w:t>
      </w:r>
      <w:r>
        <w:rPr>
          <w:rtl/>
        </w:rPr>
        <w:t>۔</w:t>
      </w:r>
    </w:p>
    <w:p w:rsidR="00E90CE5" w:rsidRDefault="00E90CE5" w:rsidP="00E90CE5">
      <w:pPr>
        <w:pStyle w:val="libNormal"/>
        <w:rPr>
          <w:rtl/>
        </w:rPr>
      </w:pPr>
      <w:r>
        <w:rPr>
          <w:rtl/>
        </w:rPr>
        <w:t>5.</w:t>
      </w:r>
      <w:r>
        <w:rPr>
          <w:rtl/>
        </w:rPr>
        <w:tab/>
        <w:t>اربعن، ابو الخ</w:t>
      </w:r>
      <w:r>
        <w:rPr>
          <w:rFonts w:hint="cs"/>
          <w:rtl/>
        </w:rPr>
        <w:t>ی</w:t>
      </w:r>
      <w:r>
        <w:rPr>
          <w:rFonts w:hint="eastAsia"/>
          <w:rtl/>
        </w:rPr>
        <w:t>ر</w:t>
      </w:r>
      <w:r>
        <w:rPr>
          <w:rtl/>
        </w:rPr>
        <w:t>۔</w:t>
      </w:r>
    </w:p>
    <w:p w:rsidR="00E90CE5" w:rsidRDefault="00E90CE5" w:rsidP="00E90CE5">
      <w:pPr>
        <w:pStyle w:val="libNormal"/>
        <w:rPr>
          <w:rtl/>
        </w:rPr>
      </w:pPr>
      <w:r>
        <w:rPr>
          <w:rtl/>
        </w:rPr>
        <w:t>6.</w:t>
      </w:r>
      <w:r>
        <w:rPr>
          <w:rtl/>
        </w:rPr>
        <w:tab/>
        <w:t>ارشاد المستہد</w:t>
      </w:r>
      <w:r>
        <w:rPr>
          <w:rFonts w:hint="cs"/>
          <w:rtl/>
        </w:rPr>
        <w:t>ی</w:t>
      </w:r>
      <w:r>
        <w:rPr>
          <w:rFonts w:hint="eastAsia"/>
          <w:rtl/>
        </w:rPr>
        <w:t>،</w:t>
      </w:r>
      <w:r>
        <w:rPr>
          <w:rtl/>
        </w:rPr>
        <w:t xml:space="preserve"> محمد عل</w:t>
      </w:r>
      <w:r>
        <w:rPr>
          <w:rFonts w:hint="cs"/>
          <w:rtl/>
        </w:rPr>
        <w:t>ی</w:t>
      </w:r>
      <w:r>
        <w:rPr>
          <w:rtl/>
        </w:rPr>
        <w:t xml:space="preserve"> حس</w:t>
      </w:r>
      <w:r>
        <w:rPr>
          <w:rFonts w:hint="cs"/>
          <w:rtl/>
        </w:rPr>
        <w:t>ی</w:t>
      </w:r>
      <w:r>
        <w:rPr>
          <w:rFonts w:hint="eastAsia"/>
          <w:rtl/>
        </w:rPr>
        <w:t>ن</w:t>
      </w:r>
      <w:r>
        <w:rPr>
          <w:rtl/>
        </w:rPr>
        <w:t xml:space="preserve"> البکر</w:t>
      </w:r>
      <w:r>
        <w:rPr>
          <w:rFonts w:hint="cs"/>
          <w:rtl/>
        </w:rPr>
        <w:t>ی</w:t>
      </w:r>
      <w:r>
        <w:rPr>
          <w:rtl/>
        </w:rPr>
        <w:t xml:space="preserve"> المدن</w:t>
      </w:r>
      <w:r>
        <w:rPr>
          <w:rFonts w:hint="cs"/>
          <w:rtl/>
        </w:rPr>
        <w:t>ی</w:t>
      </w:r>
      <w:r>
        <w:rPr>
          <w:rtl/>
        </w:rPr>
        <w:t>۔</w:t>
      </w:r>
    </w:p>
    <w:p w:rsidR="00E90CE5" w:rsidRDefault="00E90CE5" w:rsidP="00E90CE5">
      <w:pPr>
        <w:pStyle w:val="libNormal"/>
        <w:rPr>
          <w:rtl/>
        </w:rPr>
      </w:pPr>
      <w:r>
        <w:rPr>
          <w:rtl/>
        </w:rPr>
        <w:t>7.</w:t>
      </w:r>
      <w:r>
        <w:rPr>
          <w:rtl/>
        </w:rPr>
        <w:tab/>
        <w:t>است</w:t>
      </w:r>
      <w:r>
        <w:rPr>
          <w:rFonts w:hint="cs"/>
          <w:rtl/>
        </w:rPr>
        <w:t>ی</w:t>
      </w:r>
      <w:r>
        <w:rPr>
          <w:rFonts w:hint="eastAsia"/>
          <w:rtl/>
        </w:rPr>
        <w:t>عاب</w:t>
      </w:r>
      <w:r>
        <w:rPr>
          <w:rtl/>
        </w:rPr>
        <w:t xml:space="preserve"> ف</w:t>
      </w:r>
      <w:r>
        <w:rPr>
          <w:rFonts w:hint="cs"/>
          <w:rtl/>
        </w:rPr>
        <w:t>ی</w:t>
      </w:r>
      <w:r>
        <w:rPr>
          <w:rtl/>
        </w:rPr>
        <w:t xml:space="preserve"> اسماء الآصحاب، ابن عبد البر مالک</w:t>
      </w:r>
      <w:r>
        <w:rPr>
          <w:rFonts w:hint="cs"/>
          <w:rtl/>
        </w:rPr>
        <w:t>ی</w:t>
      </w:r>
      <w:r>
        <w:rPr>
          <w:rtl/>
        </w:rPr>
        <w:t>۔</w:t>
      </w:r>
    </w:p>
    <w:p w:rsidR="00E90CE5" w:rsidRDefault="00E90CE5" w:rsidP="00E90CE5">
      <w:pPr>
        <w:pStyle w:val="libNormal"/>
        <w:rPr>
          <w:rtl/>
        </w:rPr>
      </w:pPr>
      <w:r>
        <w:rPr>
          <w:rtl/>
        </w:rPr>
        <w:t>8.</w:t>
      </w:r>
      <w:r>
        <w:rPr>
          <w:rtl/>
        </w:rPr>
        <w:tab/>
        <w:t>اُسدُ الغابۂ، ابن اث</w:t>
      </w:r>
      <w:r>
        <w:rPr>
          <w:rFonts w:hint="cs"/>
          <w:rtl/>
        </w:rPr>
        <w:t>ی</w:t>
      </w:r>
      <w:r>
        <w:rPr>
          <w:rFonts w:hint="eastAsia"/>
          <w:rtl/>
        </w:rPr>
        <w:t>ر</w:t>
      </w:r>
      <w:r>
        <w:rPr>
          <w:rtl/>
        </w:rPr>
        <w:t>۔</w:t>
      </w:r>
    </w:p>
    <w:p w:rsidR="00E90CE5" w:rsidRDefault="00E90CE5" w:rsidP="00E90CE5">
      <w:pPr>
        <w:pStyle w:val="libNormal"/>
        <w:rPr>
          <w:rtl/>
        </w:rPr>
      </w:pPr>
      <w:r>
        <w:rPr>
          <w:rtl/>
        </w:rPr>
        <w:t>9.</w:t>
      </w:r>
      <w:r>
        <w:rPr>
          <w:rtl/>
        </w:rPr>
        <w:tab/>
        <w:t>اسعاف ال</w:t>
      </w:r>
      <w:r w:rsidR="00D854E7">
        <w:rPr>
          <w:rtl/>
        </w:rPr>
        <w:t>را</w:t>
      </w:r>
      <w:r>
        <w:rPr>
          <w:rtl/>
        </w:rPr>
        <w:t>غب</w:t>
      </w:r>
      <w:r>
        <w:rPr>
          <w:rFonts w:hint="cs"/>
          <w:rtl/>
        </w:rPr>
        <w:t>ی</w:t>
      </w:r>
      <w:r>
        <w:rPr>
          <w:rFonts w:hint="eastAsia"/>
          <w:rtl/>
        </w:rPr>
        <w:t>ن،</w:t>
      </w:r>
      <w:r>
        <w:rPr>
          <w:rtl/>
        </w:rPr>
        <w:t xml:space="preserve"> ش</w:t>
      </w:r>
      <w:r>
        <w:rPr>
          <w:rFonts w:hint="cs"/>
          <w:rtl/>
        </w:rPr>
        <w:t>ی</w:t>
      </w:r>
      <w:r>
        <w:rPr>
          <w:rFonts w:hint="eastAsia"/>
          <w:rtl/>
        </w:rPr>
        <w:t>خ</w:t>
      </w:r>
      <w:r>
        <w:rPr>
          <w:rtl/>
        </w:rPr>
        <w:t xml:space="preserve"> محمد بن عل</w:t>
      </w:r>
      <w:r>
        <w:rPr>
          <w:rFonts w:hint="cs"/>
          <w:rtl/>
        </w:rPr>
        <w:t>ی</w:t>
      </w:r>
      <w:r>
        <w:rPr>
          <w:rtl/>
        </w:rPr>
        <w:t xml:space="preserve"> صبّان۔</w:t>
      </w:r>
    </w:p>
    <w:p w:rsidR="00E90CE5" w:rsidRDefault="00E90CE5" w:rsidP="00E90CE5">
      <w:pPr>
        <w:pStyle w:val="libNormal"/>
        <w:rPr>
          <w:rtl/>
        </w:rPr>
      </w:pPr>
      <w:r>
        <w:rPr>
          <w:rtl/>
        </w:rPr>
        <w:t>10.</w:t>
      </w:r>
      <w:r>
        <w:rPr>
          <w:rtl/>
        </w:rPr>
        <w:tab/>
        <w:t>الاصابہ، ابن حجر عسقلان</w:t>
      </w:r>
      <w:r>
        <w:rPr>
          <w:rFonts w:hint="cs"/>
          <w:rtl/>
        </w:rPr>
        <w:t>ی</w:t>
      </w:r>
      <w:r>
        <w:rPr>
          <w:rtl/>
        </w:rPr>
        <w:t>۔</w:t>
      </w:r>
    </w:p>
    <w:p w:rsidR="00E90CE5" w:rsidRDefault="00E90CE5" w:rsidP="00E90CE5">
      <w:pPr>
        <w:pStyle w:val="libNormal"/>
        <w:rPr>
          <w:rtl/>
        </w:rPr>
      </w:pPr>
      <w:r>
        <w:rPr>
          <w:rtl/>
        </w:rPr>
        <w:t>11.</w:t>
      </w:r>
      <w:r>
        <w:rPr>
          <w:rtl/>
        </w:rPr>
        <w:tab/>
        <w:t>اَلاِف</w:t>
      </w:r>
      <w:r w:rsidR="00D854E7">
        <w:rPr>
          <w:rtl/>
        </w:rPr>
        <w:t>را</w:t>
      </w:r>
      <w:r>
        <w:rPr>
          <w:rtl/>
        </w:rPr>
        <w:t>د، دارقطن</w:t>
      </w:r>
      <w:r>
        <w:rPr>
          <w:rFonts w:hint="cs"/>
          <w:rtl/>
        </w:rPr>
        <w:t>ی</w:t>
      </w:r>
      <w:r>
        <w:rPr>
          <w:rtl/>
        </w:rPr>
        <w:t>۔</w:t>
      </w:r>
    </w:p>
    <w:p w:rsidR="00E90CE5" w:rsidRDefault="00E90CE5" w:rsidP="00E90CE5">
      <w:pPr>
        <w:pStyle w:val="libNormal"/>
        <w:rPr>
          <w:rtl/>
        </w:rPr>
      </w:pPr>
      <w:r>
        <w:rPr>
          <w:rtl/>
        </w:rPr>
        <w:t>12.</w:t>
      </w:r>
      <w:r>
        <w:rPr>
          <w:rtl/>
        </w:rPr>
        <w:tab/>
        <w:t>الاِمام</w:t>
      </w:r>
      <w:r>
        <w:rPr>
          <w:rFonts w:hint="cs"/>
          <w:rtl/>
        </w:rPr>
        <w:t>ۃ</w:t>
      </w:r>
      <w:r>
        <w:rPr>
          <w:rtl/>
        </w:rPr>
        <w:t xml:space="preserve"> و الس</w:t>
      </w:r>
      <w:r>
        <w:rPr>
          <w:rFonts w:hint="cs"/>
          <w:rtl/>
        </w:rPr>
        <w:t>ی</w:t>
      </w:r>
      <w:r>
        <w:rPr>
          <w:rFonts w:hint="eastAsia"/>
          <w:rtl/>
        </w:rPr>
        <w:t>اس</w:t>
      </w:r>
      <w:r>
        <w:rPr>
          <w:rFonts w:hint="cs"/>
          <w:rtl/>
        </w:rPr>
        <w:t>ۃ</w:t>
      </w:r>
      <w:r>
        <w:rPr>
          <w:rFonts w:hint="eastAsia"/>
          <w:rtl/>
        </w:rPr>
        <w:t>،</w:t>
      </w:r>
      <w:r>
        <w:rPr>
          <w:rtl/>
        </w:rPr>
        <w:t xml:space="preserve"> ابن قُتَ</w:t>
      </w:r>
      <w:r>
        <w:rPr>
          <w:rFonts w:hint="cs"/>
          <w:rtl/>
        </w:rPr>
        <w:t>ی</w:t>
      </w:r>
      <w:r>
        <w:rPr>
          <w:rFonts w:hint="eastAsia"/>
          <w:rtl/>
        </w:rPr>
        <w:t>ب</w:t>
      </w:r>
      <w:r>
        <w:rPr>
          <w:rFonts w:hint="cs"/>
          <w:rtl/>
        </w:rPr>
        <w:t>ۃ</w:t>
      </w:r>
      <w:r>
        <w:rPr>
          <w:rtl/>
        </w:rPr>
        <w:t xml:space="preserve"> د</w:t>
      </w:r>
      <w:r>
        <w:rPr>
          <w:rFonts w:hint="cs"/>
          <w:rtl/>
        </w:rPr>
        <w:t>ی</w:t>
      </w:r>
      <w:r>
        <w:rPr>
          <w:rFonts w:hint="eastAsia"/>
          <w:rtl/>
        </w:rPr>
        <w:t>نور</w:t>
      </w:r>
      <w:r>
        <w:rPr>
          <w:rFonts w:hint="cs"/>
          <w:rtl/>
        </w:rPr>
        <w:t>ی</w:t>
      </w:r>
      <w:r>
        <w:rPr>
          <w:rtl/>
        </w:rPr>
        <w:t>۔</w:t>
      </w:r>
    </w:p>
    <w:p w:rsidR="00E90CE5" w:rsidRDefault="00E90CE5" w:rsidP="00E90CE5">
      <w:pPr>
        <w:pStyle w:val="libNormal"/>
        <w:rPr>
          <w:rtl/>
        </w:rPr>
      </w:pPr>
      <w:r>
        <w:rPr>
          <w:rtl/>
        </w:rPr>
        <w:t>13.</w:t>
      </w:r>
      <w:r>
        <w:rPr>
          <w:rtl/>
        </w:rPr>
        <w:tab/>
        <w:t>امامت و عصمت امامان در ق</w:t>
      </w:r>
      <w:r w:rsidR="00D854E7">
        <w:rPr>
          <w:rtl/>
        </w:rPr>
        <w:t>را</w:t>
      </w:r>
      <w:r>
        <w:rPr>
          <w:rtl/>
        </w:rPr>
        <w:t>ن، رضا کاردان۔</w:t>
      </w:r>
    </w:p>
    <w:p w:rsidR="00E90CE5" w:rsidRDefault="00E90CE5" w:rsidP="00E90CE5">
      <w:pPr>
        <w:pStyle w:val="libNormal"/>
        <w:rPr>
          <w:rtl/>
        </w:rPr>
      </w:pPr>
      <w:r>
        <w:rPr>
          <w:rtl/>
        </w:rPr>
        <w:t>14.</w:t>
      </w:r>
      <w:r>
        <w:rPr>
          <w:rtl/>
        </w:rPr>
        <w:tab/>
        <w:t>الاوائل، طب</w:t>
      </w:r>
      <w:r w:rsidR="00D854E7">
        <w:rPr>
          <w:rtl/>
        </w:rPr>
        <w:t>را</w:t>
      </w:r>
      <w:r>
        <w:rPr>
          <w:rtl/>
        </w:rPr>
        <w:t>ن</w:t>
      </w:r>
      <w:r>
        <w:rPr>
          <w:rFonts w:hint="cs"/>
          <w:rtl/>
        </w:rPr>
        <w:t>ی</w:t>
      </w:r>
      <w:r>
        <w:rPr>
          <w:rtl/>
        </w:rPr>
        <w:t>۔</w:t>
      </w:r>
    </w:p>
    <w:p w:rsidR="00E90CE5" w:rsidRDefault="00E90CE5" w:rsidP="00E90CE5">
      <w:pPr>
        <w:pStyle w:val="libNormal"/>
        <w:rPr>
          <w:rtl/>
        </w:rPr>
      </w:pPr>
      <w:r>
        <w:rPr>
          <w:rtl/>
        </w:rPr>
        <w:t>15.</w:t>
      </w:r>
      <w:r>
        <w:rPr>
          <w:rtl/>
        </w:rPr>
        <w:tab/>
        <w:t>الاَوسط، طب</w:t>
      </w:r>
      <w:r w:rsidR="00D854E7">
        <w:rPr>
          <w:rtl/>
        </w:rPr>
        <w:t>را</w:t>
      </w:r>
      <w:r>
        <w:rPr>
          <w:rtl/>
        </w:rPr>
        <w:t>ن</w:t>
      </w:r>
      <w:r>
        <w:rPr>
          <w:rFonts w:hint="cs"/>
          <w:rtl/>
        </w:rPr>
        <w:t>ی</w:t>
      </w:r>
      <w:r>
        <w:rPr>
          <w:rtl/>
        </w:rPr>
        <w:t>۔</w:t>
      </w:r>
    </w:p>
    <w:p w:rsidR="00E90CE5" w:rsidRDefault="00E90CE5" w:rsidP="00E90CE5">
      <w:pPr>
        <w:pStyle w:val="libNormal"/>
        <w:rPr>
          <w:rtl/>
        </w:rPr>
      </w:pPr>
      <w:r>
        <w:rPr>
          <w:rtl/>
        </w:rPr>
        <w:t>16.</w:t>
      </w:r>
      <w:r>
        <w:rPr>
          <w:rtl/>
        </w:rPr>
        <w:tab/>
        <w:t>اول مظلوم عالم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ہاد</w:t>
      </w:r>
      <w:r>
        <w:rPr>
          <w:rFonts w:hint="cs"/>
          <w:rtl/>
        </w:rPr>
        <w:t>ی</w:t>
      </w:r>
      <w:r>
        <w:rPr>
          <w:rtl/>
        </w:rPr>
        <w:t xml:space="preserve"> عامر</w:t>
      </w:r>
      <w:r>
        <w:rPr>
          <w:rFonts w:hint="cs"/>
          <w:rtl/>
        </w:rPr>
        <w:t>ی</w:t>
      </w:r>
      <w:r>
        <w:rPr>
          <w:rtl/>
        </w:rPr>
        <w:t>۔</w:t>
      </w:r>
    </w:p>
    <w:p w:rsidR="00E90CE5" w:rsidRDefault="00E90CE5" w:rsidP="00E90CE5">
      <w:pPr>
        <w:pStyle w:val="libNormal"/>
        <w:rPr>
          <w:rtl/>
        </w:rPr>
      </w:pPr>
      <w:r>
        <w:rPr>
          <w:rtl/>
        </w:rPr>
        <w:t>17.</w:t>
      </w:r>
      <w:r>
        <w:rPr>
          <w:rtl/>
        </w:rPr>
        <w:tab/>
        <w:t>بحار الانوار، علامہ مجلس</w:t>
      </w:r>
      <w:r>
        <w:rPr>
          <w:rFonts w:hint="cs"/>
          <w:rtl/>
        </w:rPr>
        <w:t>ی</w:t>
      </w:r>
      <w:r>
        <w:rPr>
          <w:rtl/>
        </w:rPr>
        <w:t>۔</w:t>
      </w:r>
    </w:p>
    <w:p w:rsidR="00E90CE5" w:rsidRDefault="00E90CE5" w:rsidP="00E90CE5">
      <w:pPr>
        <w:pStyle w:val="libNormal"/>
        <w:rPr>
          <w:rtl/>
        </w:rPr>
      </w:pPr>
      <w:r>
        <w:rPr>
          <w:rtl/>
        </w:rPr>
        <w:t>18.</w:t>
      </w:r>
      <w:r>
        <w:rPr>
          <w:rtl/>
        </w:rPr>
        <w:tab/>
        <w:t>البرہان ف</w:t>
      </w:r>
      <w:r>
        <w:rPr>
          <w:rFonts w:hint="cs"/>
          <w:rtl/>
        </w:rPr>
        <w:t>ی</w:t>
      </w:r>
      <w:r>
        <w:rPr>
          <w:rtl/>
        </w:rPr>
        <w:t xml:space="preserve"> علامات مہد</w:t>
      </w:r>
      <w:r>
        <w:rPr>
          <w:rFonts w:hint="cs"/>
          <w:rtl/>
        </w:rPr>
        <w:t>ی</w:t>
      </w:r>
      <w:r>
        <w:rPr>
          <w:rtl/>
        </w:rPr>
        <w:t xml:space="preserve"> آخر الزمان، متّق</w:t>
      </w:r>
      <w:r>
        <w:rPr>
          <w:rFonts w:hint="cs"/>
          <w:rtl/>
        </w:rPr>
        <w:t>ی</w:t>
      </w:r>
      <w:r>
        <w:rPr>
          <w:rtl/>
        </w:rPr>
        <w:t xml:space="preserve"> ہند</w:t>
      </w:r>
      <w:r>
        <w:rPr>
          <w:rFonts w:hint="cs"/>
          <w:rtl/>
        </w:rPr>
        <w:t>ی</w:t>
      </w:r>
      <w:r>
        <w:rPr>
          <w:rtl/>
        </w:rPr>
        <w:t>۔</w:t>
      </w:r>
    </w:p>
    <w:p w:rsidR="00E90CE5" w:rsidRDefault="00E90CE5" w:rsidP="00E90CE5">
      <w:pPr>
        <w:pStyle w:val="libNormal"/>
        <w:rPr>
          <w:rtl/>
        </w:rPr>
      </w:pPr>
      <w:r>
        <w:rPr>
          <w:rtl/>
        </w:rPr>
        <w:t>19.</w:t>
      </w:r>
      <w:r>
        <w:rPr>
          <w:rtl/>
        </w:rPr>
        <w:tab/>
        <w:t>البعث و النّشور، ابوبکر ب</w:t>
      </w:r>
      <w:r>
        <w:rPr>
          <w:rFonts w:hint="cs"/>
          <w:rtl/>
        </w:rPr>
        <w:t>ی</w:t>
      </w:r>
      <w:r>
        <w:rPr>
          <w:rFonts w:hint="eastAsia"/>
          <w:rtl/>
        </w:rPr>
        <w:t>ہق</w:t>
      </w:r>
      <w:r>
        <w:rPr>
          <w:rFonts w:hint="cs"/>
          <w:rtl/>
        </w:rPr>
        <w:t>ی</w:t>
      </w:r>
      <w:r>
        <w:rPr>
          <w:rtl/>
        </w:rPr>
        <w:t>۔</w:t>
      </w:r>
    </w:p>
    <w:p w:rsidR="00E90CE5" w:rsidRDefault="00E90CE5" w:rsidP="00E90CE5">
      <w:pPr>
        <w:pStyle w:val="libNormal"/>
        <w:rPr>
          <w:rtl/>
        </w:rPr>
      </w:pPr>
      <w:r>
        <w:rPr>
          <w:rtl/>
        </w:rPr>
        <w:t>20.</w:t>
      </w:r>
      <w:r>
        <w:rPr>
          <w:rtl/>
        </w:rPr>
        <w:tab/>
        <w:t>الب</w:t>
      </w:r>
      <w:r>
        <w:rPr>
          <w:rFonts w:hint="cs"/>
          <w:rtl/>
        </w:rPr>
        <w:t>ی</w:t>
      </w:r>
      <w:r>
        <w:rPr>
          <w:rFonts w:hint="eastAsia"/>
          <w:rtl/>
        </w:rPr>
        <w:t>ان</w:t>
      </w:r>
      <w:r>
        <w:rPr>
          <w:rtl/>
        </w:rPr>
        <w:t xml:space="preserve"> ف</w:t>
      </w:r>
      <w:r>
        <w:rPr>
          <w:rFonts w:hint="cs"/>
          <w:rtl/>
        </w:rPr>
        <w:t>ی</w:t>
      </w:r>
      <w:r>
        <w:rPr>
          <w:rtl/>
        </w:rPr>
        <w:t xml:space="preserve"> اخبار صاحب الزمان، محمد بن </w:t>
      </w:r>
      <w:r>
        <w:rPr>
          <w:rFonts w:hint="cs"/>
          <w:rtl/>
        </w:rPr>
        <w:t>ی</w:t>
      </w:r>
      <w:r>
        <w:rPr>
          <w:rFonts w:hint="eastAsia"/>
          <w:rtl/>
        </w:rPr>
        <w:t>وسف</w:t>
      </w:r>
      <w:r>
        <w:rPr>
          <w:rtl/>
        </w:rPr>
        <w:t xml:space="preserve"> گنج</w:t>
      </w:r>
      <w:r>
        <w:rPr>
          <w:rFonts w:hint="cs"/>
          <w:rtl/>
        </w:rPr>
        <w:t>ی</w:t>
      </w:r>
      <w:r>
        <w:rPr>
          <w:rtl/>
        </w:rPr>
        <w:t xml:space="preserve"> شافع</w:t>
      </w:r>
      <w:r>
        <w:rPr>
          <w:rFonts w:hint="cs"/>
          <w:rtl/>
        </w:rPr>
        <w:t>ی</w:t>
      </w:r>
      <w:r>
        <w:rPr>
          <w:rtl/>
        </w:rPr>
        <w:t>۔</w:t>
      </w:r>
    </w:p>
    <w:p w:rsidR="00E90CE5" w:rsidRDefault="00E90CE5" w:rsidP="00E90CE5">
      <w:pPr>
        <w:pStyle w:val="libNormal"/>
        <w:rPr>
          <w:rtl/>
        </w:rPr>
      </w:pPr>
      <w:r>
        <w:rPr>
          <w:rtl/>
        </w:rPr>
        <w:lastRenderedPageBreak/>
        <w:t>21.</w:t>
      </w:r>
      <w:r>
        <w:rPr>
          <w:rtl/>
        </w:rPr>
        <w:tab/>
        <w:t>پاسخ بہ شبہات، عل</w:t>
      </w:r>
      <w:r>
        <w:rPr>
          <w:rFonts w:hint="cs"/>
          <w:rtl/>
        </w:rPr>
        <w:t>ی</w:t>
      </w:r>
      <w:r>
        <w:rPr>
          <w:rtl/>
        </w:rPr>
        <w:t xml:space="preserve"> کو</w:t>
      </w:r>
      <w:r w:rsidR="00D854E7">
        <w:rPr>
          <w:rtl/>
        </w:rPr>
        <w:t>را</w:t>
      </w:r>
      <w:r>
        <w:rPr>
          <w:rtl/>
        </w:rPr>
        <w:t>ن</w:t>
      </w:r>
      <w:r>
        <w:rPr>
          <w:rFonts w:hint="cs"/>
          <w:rtl/>
        </w:rPr>
        <w:t>ی</w:t>
      </w:r>
      <w:r>
        <w:rPr>
          <w:rtl/>
        </w:rPr>
        <w:t>۔</w:t>
      </w:r>
    </w:p>
    <w:p w:rsidR="00E90CE5" w:rsidRDefault="00E90CE5" w:rsidP="00E90CE5">
      <w:pPr>
        <w:pStyle w:val="libNormal"/>
        <w:rPr>
          <w:rtl/>
        </w:rPr>
      </w:pPr>
      <w:r>
        <w:rPr>
          <w:rtl/>
        </w:rPr>
        <w:t>22.</w:t>
      </w:r>
      <w:r>
        <w:rPr>
          <w:rtl/>
        </w:rPr>
        <w:tab/>
        <w:t>التاج الجامع للاُصول، ش</w:t>
      </w:r>
      <w:r>
        <w:rPr>
          <w:rFonts w:hint="cs"/>
          <w:rtl/>
        </w:rPr>
        <w:t>ی</w:t>
      </w:r>
      <w:r>
        <w:rPr>
          <w:rFonts w:hint="eastAsia"/>
          <w:rtl/>
        </w:rPr>
        <w:t>خ</w:t>
      </w:r>
      <w:r>
        <w:rPr>
          <w:rtl/>
        </w:rPr>
        <w:t xml:space="preserve"> منصور عل</w:t>
      </w:r>
      <w:r>
        <w:rPr>
          <w:rFonts w:hint="cs"/>
          <w:rtl/>
        </w:rPr>
        <w:t>ی</w:t>
      </w:r>
      <w:r>
        <w:rPr>
          <w:rtl/>
        </w:rPr>
        <w:t xml:space="preserve"> ناصف۔</w:t>
      </w:r>
    </w:p>
    <w:p w:rsidR="00E90CE5" w:rsidRDefault="00E90CE5" w:rsidP="00E90CE5">
      <w:pPr>
        <w:pStyle w:val="libNormal"/>
        <w:rPr>
          <w:rtl/>
        </w:rPr>
      </w:pPr>
      <w:r>
        <w:rPr>
          <w:rtl/>
        </w:rPr>
        <w:t>23.</w:t>
      </w:r>
      <w:r>
        <w:rPr>
          <w:rtl/>
        </w:rPr>
        <w:tab/>
        <w:t>تاج العروس، زب</w:t>
      </w:r>
      <w:r>
        <w:rPr>
          <w:rFonts w:hint="cs"/>
          <w:rtl/>
        </w:rPr>
        <w:t>ی</w:t>
      </w:r>
      <w:r>
        <w:rPr>
          <w:rFonts w:hint="eastAsia"/>
          <w:rtl/>
        </w:rPr>
        <w:t>د</w:t>
      </w:r>
      <w:r>
        <w:rPr>
          <w:rFonts w:hint="cs"/>
          <w:rtl/>
        </w:rPr>
        <w:t>ی</w:t>
      </w:r>
      <w:r>
        <w:rPr>
          <w:rtl/>
        </w:rPr>
        <w:t xml:space="preserve"> حنف</w:t>
      </w:r>
      <w:r>
        <w:rPr>
          <w:rFonts w:hint="cs"/>
          <w:rtl/>
        </w:rPr>
        <w:t>ی</w:t>
      </w:r>
      <w:r>
        <w:rPr>
          <w:rtl/>
        </w:rPr>
        <w:t>۔</w:t>
      </w:r>
    </w:p>
    <w:p w:rsidR="00E90CE5" w:rsidRDefault="00E90CE5" w:rsidP="00E90CE5">
      <w:pPr>
        <w:pStyle w:val="libNormal"/>
        <w:rPr>
          <w:rtl/>
        </w:rPr>
      </w:pPr>
      <w:r>
        <w:rPr>
          <w:rtl/>
        </w:rPr>
        <w:t>24.</w:t>
      </w:r>
      <w:r>
        <w:rPr>
          <w:rtl/>
        </w:rPr>
        <w:tab/>
        <w:t>تار</w:t>
      </w:r>
      <w:r>
        <w:rPr>
          <w:rFonts w:hint="cs"/>
          <w:rtl/>
        </w:rPr>
        <w:t>ی</w:t>
      </w:r>
      <w:r>
        <w:rPr>
          <w:rFonts w:hint="eastAsia"/>
          <w:rtl/>
        </w:rPr>
        <w:t>خ</w:t>
      </w:r>
      <w:r>
        <w:rPr>
          <w:rtl/>
        </w:rPr>
        <w:t xml:space="preserve"> الخلفاء،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w:t>
      </w:r>
    </w:p>
    <w:p w:rsidR="00E90CE5" w:rsidRDefault="00E90CE5" w:rsidP="00E90CE5">
      <w:pPr>
        <w:pStyle w:val="libNormal"/>
        <w:rPr>
          <w:rtl/>
        </w:rPr>
      </w:pPr>
      <w:r>
        <w:rPr>
          <w:rtl/>
        </w:rPr>
        <w:t>25.</w:t>
      </w:r>
      <w:r>
        <w:rPr>
          <w:rtl/>
        </w:rPr>
        <w:tab/>
        <w:t>تار</w:t>
      </w:r>
      <w:r>
        <w:rPr>
          <w:rFonts w:hint="cs"/>
          <w:rtl/>
        </w:rPr>
        <w:t>ی</w:t>
      </w:r>
      <w:r>
        <w:rPr>
          <w:rFonts w:hint="eastAsia"/>
          <w:rtl/>
        </w:rPr>
        <w:t>خ</w:t>
      </w:r>
      <w:r>
        <w:rPr>
          <w:rtl/>
        </w:rPr>
        <w:t xml:space="preserve"> المد</w:t>
      </w:r>
      <w:r>
        <w:rPr>
          <w:rFonts w:hint="cs"/>
          <w:rtl/>
        </w:rPr>
        <w:t>ی</w:t>
      </w:r>
      <w:r>
        <w:rPr>
          <w:rFonts w:hint="eastAsia"/>
          <w:rtl/>
        </w:rPr>
        <w:t>نہ،</w:t>
      </w:r>
      <w:r>
        <w:rPr>
          <w:rtl/>
        </w:rPr>
        <w:t xml:space="preserve"> سمہود</w:t>
      </w:r>
      <w:r>
        <w:rPr>
          <w:rFonts w:hint="cs"/>
          <w:rtl/>
        </w:rPr>
        <w:t>ی</w:t>
      </w:r>
      <w:r>
        <w:rPr>
          <w:rtl/>
        </w:rPr>
        <w:t>۔</w:t>
      </w:r>
    </w:p>
    <w:p w:rsidR="00E90CE5" w:rsidRDefault="00E90CE5" w:rsidP="00E90CE5">
      <w:pPr>
        <w:pStyle w:val="libNormal"/>
        <w:rPr>
          <w:rtl/>
        </w:rPr>
      </w:pPr>
      <w:r>
        <w:rPr>
          <w:rtl/>
        </w:rPr>
        <w:t>26.</w:t>
      </w:r>
      <w:r>
        <w:rPr>
          <w:rtl/>
        </w:rPr>
        <w:tab/>
        <w:t>تار</w:t>
      </w:r>
      <w:r>
        <w:rPr>
          <w:rFonts w:hint="cs"/>
          <w:rtl/>
        </w:rPr>
        <w:t>ی</w:t>
      </w:r>
      <w:r>
        <w:rPr>
          <w:rFonts w:hint="eastAsia"/>
          <w:rtl/>
        </w:rPr>
        <w:t>خ</w:t>
      </w:r>
      <w:r>
        <w:rPr>
          <w:rtl/>
        </w:rPr>
        <w:t xml:space="preserve"> بغداد، ابو الفضل احمد بن ابو طاہر معروف بہ خط</w:t>
      </w:r>
      <w:r>
        <w:rPr>
          <w:rFonts w:hint="cs"/>
          <w:rtl/>
        </w:rPr>
        <w:t>ی</w:t>
      </w:r>
      <w:r>
        <w:rPr>
          <w:rFonts w:hint="eastAsia"/>
          <w:rtl/>
        </w:rPr>
        <w:t>ب</w:t>
      </w:r>
      <w:r>
        <w:rPr>
          <w:rtl/>
        </w:rPr>
        <w:t xml:space="preserve"> بغداد</w:t>
      </w:r>
      <w:r>
        <w:rPr>
          <w:rFonts w:hint="cs"/>
          <w:rtl/>
        </w:rPr>
        <w:t>ی</w:t>
      </w:r>
      <w:r>
        <w:rPr>
          <w:rtl/>
        </w:rPr>
        <w:t>۔</w:t>
      </w:r>
    </w:p>
    <w:p w:rsidR="00E90CE5" w:rsidRDefault="00E90CE5" w:rsidP="00E90CE5">
      <w:pPr>
        <w:pStyle w:val="libNormal"/>
        <w:rPr>
          <w:rtl/>
        </w:rPr>
      </w:pPr>
      <w:r>
        <w:rPr>
          <w:rtl/>
        </w:rPr>
        <w:t>27.</w:t>
      </w:r>
      <w:r>
        <w:rPr>
          <w:rtl/>
        </w:rPr>
        <w:tab/>
        <w:t>تار</w:t>
      </w:r>
      <w:r>
        <w:rPr>
          <w:rFonts w:hint="cs"/>
          <w:rtl/>
        </w:rPr>
        <w:t>ی</w:t>
      </w:r>
      <w:r>
        <w:rPr>
          <w:rFonts w:hint="eastAsia"/>
          <w:rtl/>
        </w:rPr>
        <w:t>خ</w:t>
      </w:r>
      <w:r>
        <w:rPr>
          <w:rtl/>
        </w:rPr>
        <w:t xml:space="preserve"> مد</w:t>
      </w:r>
      <w:r>
        <w:rPr>
          <w:rFonts w:hint="cs"/>
          <w:rtl/>
        </w:rPr>
        <w:t>ی</w:t>
      </w:r>
      <w:r>
        <w:rPr>
          <w:rFonts w:hint="eastAsia"/>
          <w:rtl/>
        </w:rPr>
        <w:t>نہ</w:t>
      </w:r>
      <w:r>
        <w:rPr>
          <w:rtl/>
        </w:rPr>
        <w:t xml:space="preserve"> دمشق، ابن عساکر۔</w:t>
      </w:r>
    </w:p>
    <w:p w:rsidR="00E90CE5" w:rsidRDefault="00E90CE5" w:rsidP="00E90CE5">
      <w:pPr>
        <w:pStyle w:val="libNormal"/>
        <w:rPr>
          <w:rtl/>
        </w:rPr>
      </w:pPr>
      <w:r>
        <w:rPr>
          <w:rtl/>
        </w:rPr>
        <w:t>28.</w:t>
      </w:r>
      <w:r>
        <w:rPr>
          <w:rtl/>
        </w:rPr>
        <w:tab/>
        <w:t>تار</w:t>
      </w:r>
      <w:r>
        <w:rPr>
          <w:rFonts w:hint="cs"/>
          <w:rtl/>
        </w:rPr>
        <w:t>ی</w:t>
      </w:r>
      <w:r>
        <w:rPr>
          <w:rFonts w:hint="eastAsia"/>
          <w:rtl/>
        </w:rPr>
        <w:t>خ،</w:t>
      </w:r>
      <w:r>
        <w:rPr>
          <w:rtl/>
        </w:rPr>
        <w:t xml:space="preserve"> ابن اب</w:t>
      </w:r>
      <w:r>
        <w:rPr>
          <w:rFonts w:hint="cs"/>
          <w:rtl/>
        </w:rPr>
        <w:t>ی</w:t>
      </w:r>
      <w:r>
        <w:rPr>
          <w:rtl/>
        </w:rPr>
        <w:t xml:space="preserve"> خ</w:t>
      </w:r>
      <w:r>
        <w:rPr>
          <w:rFonts w:hint="cs"/>
          <w:rtl/>
        </w:rPr>
        <w:t>ی</w:t>
      </w:r>
      <w:r>
        <w:rPr>
          <w:rFonts w:hint="eastAsia"/>
          <w:rtl/>
        </w:rPr>
        <w:t>ثمہ</w:t>
      </w:r>
      <w:r>
        <w:rPr>
          <w:rtl/>
        </w:rPr>
        <w:t>۔</w:t>
      </w:r>
    </w:p>
    <w:p w:rsidR="00E90CE5" w:rsidRDefault="00E90CE5" w:rsidP="00E90CE5">
      <w:pPr>
        <w:pStyle w:val="libNormal"/>
        <w:rPr>
          <w:rtl/>
        </w:rPr>
      </w:pPr>
      <w:r>
        <w:rPr>
          <w:rtl/>
        </w:rPr>
        <w:t>29.</w:t>
      </w:r>
      <w:r>
        <w:rPr>
          <w:rtl/>
        </w:rPr>
        <w:tab/>
        <w:t>تار</w:t>
      </w:r>
      <w:r>
        <w:rPr>
          <w:rFonts w:hint="cs"/>
          <w:rtl/>
        </w:rPr>
        <w:t>ی</w:t>
      </w:r>
      <w:r>
        <w:rPr>
          <w:rFonts w:hint="eastAsia"/>
          <w:rtl/>
        </w:rPr>
        <w:t>خ،</w:t>
      </w:r>
      <w:r>
        <w:rPr>
          <w:rtl/>
        </w:rPr>
        <w:t xml:space="preserve"> ابن اث</w:t>
      </w:r>
      <w:r>
        <w:rPr>
          <w:rFonts w:hint="cs"/>
          <w:rtl/>
        </w:rPr>
        <w:t>ی</w:t>
      </w:r>
      <w:r>
        <w:rPr>
          <w:rFonts w:hint="eastAsia"/>
          <w:rtl/>
        </w:rPr>
        <w:t>ر</w:t>
      </w:r>
      <w:r>
        <w:rPr>
          <w:rtl/>
        </w:rPr>
        <w:t>۔</w:t>
      </w:r>
    </w:p>
    <w:p w:rsidR="00E90CE5" w:rsidRDefault="00E90CE5" w:rsidP="00E90CE5">
      <w:pPr>
        <w:pStyle w:val="libNormal"/>
        <w:rPr>
          <w:rtl/>
        </w:rPr>
      </w:pPr>
      <w:r>
        <w:rPr>
          <w:rtl/>
        </w:rPr>
        <w:t>30.</w:t>
      </w:r>
      <w:r>
        <w:rPr>
          <w:rtl/>
        </w:rPr>
        <w:tab/>
        <w:t>تار</w:t>
      </w:r>
      <w:r>
        <w:rPr>
          <w:rFonts w:hint="cs"/>
          <w:rtl/>
        </w:rPr>
        <w:t>ی</w:t>
      </w:r>
      <w:r>
        <w:rPr>
          <w:rFonts w:hint="eastAsia"/>
          <w:rtl/>
        </w:rPr>
        <w:t>خ،</w:t>
      </w:r>
      <w:r>
        <w:rPr>
          <w:rtl/>
        </w:rPr>
        <w:t xml:space="preserve"> ابن عساکر۔</w:t>
      </w:r>
    </w:p>
    <w:p w:rsidR="00E90CE5" w:rsidRDefault="00E90CE5" w:rsidP="00E90CE5">
      <w:pPr>
        <w:pStyle w:val="libNormal"/>
        <w:rPr>
          <w:rtl/>
        </w:rPr>
      </w:pPr>
      <w:r>
        <w:rPr>
          <w:rtl/>
        </w:rPr>
        <w:t>31.</w:t>
      </w:r>
      <w:r>
        <w:rPr>
          <w:rtl/>
        </w:rPr>
        <w:tab/>
        <w:t>تار</w:t>
      </w:r>
      <w:r>
        <w:rPr>
          <w:rFonts w:hint="cs"/>
          <w:rtl/>
        </w:rPr>
        <w:t>ی</w:t>
      </w:r>
      <w:r>
        <w:rPr>
          <w:rFonts w:hint="eastAsia"/>
          <w:rtl/>
        </w:rPr>
        <w:t>خ،</w:t>
      </w:r>
      <w:r>
        <w:rPr>
          <w:rtl/>
        </w:rPr>
        <w:t xml:space="preserve"> حاکم۔</w:t>
      </w:r>
    </w:p>
    <w:p w:rsidR="00E90CE5" w:rsidRDefault="00E90CE5" w:rsidP="00E90CE5">
      <w:pPr>
        <w:pStyle w:val="libNormal"/>
        <w:rPr>
          <w:rtl/>
        </w:rPr>
      </w:pPr>
      <w:r>
        <w:rPr>
          <w:rtl/>
        </w:rPr>
        <w:t>32.</w:t>
      </w:r>
      <w:r>
        <w:rPr>
          <w:rtl/>
        </w:rPr>
        <w:tab/>
        <w:t>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w:t>
      </w:r>
    </w:p>
    <w:p w:rsidR="00E90CE5" w:rsidRDefault="00E90CE5" w:rsidP="00E90CE5">
      <w:pPr>
        <w:pStyle w:val="libNormal"/>
        <w:rPr>
          <w:rtl/>
        </w:rPr>
      </w:pPr>
      <w:r>
        <w:rPr>
          <w:rtl/>
        </w:rPr>
        <w:t>33.</w:t>
      </w:r>
      <w:r>
        <w:rPr>
          <w:rtl/>
        </w:rPr>
        <w:tab/>
      </w:r>
      <w:r w:rsidR="00D854E7">
        <w:rPr>
          <w:rtl/>
        </w:rPr>
        <w:t xml:space="preserve">تاویل </w:t>
      </w:r>
      <w:r w:rsidR="00D854E7" w:rsidRPr="00D854E7">
        <w:rPr>
          <w:rtl/>
        </w:rPr>
        <w:t xml:space="preserve"> الآیات</w:t>
      </w:r>
      <w:r>
        <w:rPr>
          <w:rFonts w:hint="eastAsia"/>
          <w:rtl/>
        </w:rPr>
        <w:t>،</w:t>
      </w:r>
      <w:r>
        <w:rPr>
          <w:rtl/>
        </w:rPr>
        <w:t xml:space="preserve"> شرف الد</w:t>
      </w:r>
      <w:r>
        <w:rPr>
          <w:rFonts w:hint="cs"/>
          <w:rtl/>
        </w:rPr>
        <w:t>ی</w:t>
      </w:r>
      <w:r>
        <w:rPr>
          <w:rFonts w:hint="eastAsia"/>
          <w:rtl/>
        </w:rPr>
        <w:t>ن</w:t>
      </w:r>
      <w:r>
        <w:rPr>
          <w:rtl/>
        </w:rPr>
        <w:t xml:space="preserve"> حس</w:t>
      </w:r>
      <w:r>
        <w:rPr>
          <w:rFonts w:hint="cs"/>
          <w:rtl/>
        </w:rPr>
        <w:t>ی</w:t>
      </w:r>
      <w:r>
        <w:rPr>
          <w:rFonts w:hint="eastAsia"/>
          <w:rtl/>
        </w:rPr>
        <w:t>ن</w:t>
      </w:r>
      <w:r>
        <w:rPr>
          <w:rFonts w:hint="cs"/>
          <w:rtl/>
        </w:rPr>
        <w:t>ی</w:t>
      </w:r>
      <w:r>
        <w:rPr>
          <w:rtl/>
        </w:rPr>
        <w:t>۔</w:t>
      </w:r>
    </w:p>
    <w:p w:rsidR="00E90CE5" w:rsidRDefault="00E90CE5" w:rsidP="00E90CE5">
      <w:pPr>
        <w:pStyle w:val="libNormal"/>
        <w:rPr>
          <w:rtl/>
        </w:rPr>
      </w:pPr>
      <w:r>
        <w:rPr>
          <w:rtl/>
        </w:rPr>
        <w:t>34.</w:t>
      </w:r>
      <w:r>
        <w:rPr>
          <w:rtl/>
        </w:rPr>
        <w:tab/>
      </w:r>
      <w:r w:rsidR="00D854E7" w:rsidRPr="00D854E7">
        <w:rPr>
          <w:rtl/>
        </w:rPr>
        <w:t xml:space="preserve">تاویل </w:t>
      </w:r>
      <w:r>
        <w:rPr>
          <w:rtl/>
        </w:rPr>
        <w:t xml:space="preserve"> مُختلف الحد</w:t>
      </w:r>
      <w:r>
        <w:rPr>
          <w:rFonts w:hint="cs"/>
          <w:rtl/>
        </w:rPr>
        <w:t>ی</w:t>
      </w:r>
      <w:r>
        <w:rPr>
          <w:rFonts w:hint="eastAsia"/>
          <w:rtl/>
        </w:rPr>
        <w:t>ث،</w:t>
      </w:r>
      <w:r>
        <w:rPr>
          <w:rtl/>
        </w:rPr>
        <w:t xml:space="preserve"> ابن قت</w:t>
      </w:r>
      <w:r>
        <w:rPr>
          <w:rFonts w:hint="cs"/>
          <w:rtl/>
        </w:rPr>
        <w:t>ی</w:t>
      </w:r>
      <w:r>
        <w:rPr>
          <w:rFonts w:hint="eastAsia"/>
          <w:rtl/>
        </w:rPr>
        <w:t>بہ</w:t>
      </w:r>
      <w:r>
        <w:rPr>
          <w:rtl/>
        </w:rPr>
        <w:t xml:space="preserve"> د</w:t>
      </w:r>
      <w:r>
        <w:rPr>
          <w:rFonts w:hint="cs"/>
          <w:rtl/>
        </w:rPr>
        <w:t>ی</w:t>
      </w:r>
      <w:r>
        <w:rPr>
          <w:rFonts w:hint="eastAsia"/>
          <w:rtl/>
        </w:rPr>
        <w:t>نور</w:t>
      </w:r>
      <w:r>
        <w:rPr>
          <w:rFonts w:hint="cs"/>
          <w:rtl/>
        </w:rPr>
        <w:t>ی</w:t>
      </w:r>
      <w:r>
        <w:rPr>
          <w:rtl/>
        </w:rPr>
        <w:t>۔</w:t>
      </w:r>
    </w:p>
    <w:p w:rsidR="00E90CE5" w:rsidRDefault="00E90CE5" w:rsidP="00E90CE5">
      <w:pPr>
        <w:pStyle w:val="libNormal"/>
        <w:rPr>
          <w:rtl/>
        </w:rPr>
      </w:pPr>
      <w:r>
        <w:rPr>
          <w:rtl/>
        </w:rPr>
        <w:t>35.</w:t>
      </w:r>
      <w:r>
        <w:rPr>
          <w:rtl/>
        </w:rPr>
        <w:tab/>
        <w:t>تجر</w:t>
      </w:r>
      <w:r>
        <w:rPr>
          <w:rFonts w:hint="cs"/>
          <w:rtl/>
        </w:rPr>
        <w:t>ی</w:t>
      </w:r>
      <w:r>
        <w:rPr>
          <w:rFonts w:hint="eastAsia"/>
          <w:rtl/>
        </w:rPr>
        <w:t>د</w:t>
      </w:r>
      <w:r>
        <w:rPr>
          <w:rtl/>
        </w:rPr>
        <w:t xml:space="preserve"> الاعتقاد، خواجہ نص</w:t>
      </w:r>
      <w:r>
        <w:rPr>
          <w:rFonts w:hint="cs"/>
          <w:rtl/>
        </w:rPr>
        <w:t>ی</w:t>
      </w:r>
      <w:r>
        <w:rPr>
          <w:rFonts w:hint="eastAsia"/>
          <w:rtl/>
        </w:rPr>
        <w:t>ر</w:t>
      </w:r>
      <w:r>
        <w:rPr>
          <w:rtl/>
        </w:rPr>
        <w:t xml:space="preserve"> الد</w:t>
      </w:r>
      <w:r>
        <w:rPr>
          <w:rFonts w:hint="cs"/>
          <w:rtl/>
        </w:rPr>
        <w:t>ی</w:t>
      </w:r>
      <w:r>
        <w:rPr>
          <w:rFonts w:hint="eastAsia"/>
          <w:rtl/>
        </w:rPr>
        <w:t>ن</w:t>
      </w:r>
      <w:r>
        <w:rPr>
          <w:rtl/>
        </w:rPr>
        <w:t xml:space="preserve"> طوس</w:t>
      </w:r>
      <w:r>
        <w:rPr>
          <w:rFonts w:hint="cs"/>
          <w:rtl/>
        </w:rPr>
        <w:t>ی</w:t>
      </w:r>
      <w:r>
        <w:rPr>
          <w:rtl/>
        </w:rPr>
        <w:t>۔</w:t>
      </w:r>
    </w:p>
    <w:p w:rsidR="00E90CE5" w:rsidRDefault="00E90CE5" w:rsidP="00E90CE5">
      <w:pPr>
        <w:pStyle w:val="libNormal"/>
        <w:rPr>
          <w:rtl/>
        </w:rPr>
      </w:pPr>
      <w:r>
        <w:rPr>
          <w:rtl/>
        </w:rPr>
        <w:t>36.</w:t>
      </w:r>
      <w:r>
        <w:rPr>
          <w:rtl/>
        </w:rPr>
        <w:tab/>
        <w:t>تذکر</w:t>
      </w:r>
      <w:r>
        <w:rPr>
          <w:rFonts w:hint="cs"/>
          <w:rtl/>
        </w:rPr>
        <w:t>ۃ</w:t>
      </w:r>
      <w:r>
        <w:rPr>
          <w:rtl/>
        </w:rPr>
        <w:t xml:space="preserve"> الخواص، سبط بن جوز</w:t>
      </w:r>
      <w:r>
        <w:rPr>
          <w:rFonts w:hint="cs"/>
          <w:rtl/>
        </w:rPr>
        <w:t>ی</w:t>
      </w:r>
      <w:r>
        <w:rPr>
          <w:rtl/>
        </w:rPr>
        <w:t xml:space="preserve">۔ </w:t>
      </w:r>
    </w:p>
    <w:p w:rsidR="00E90CE5" w:rsidRDefault="00E90CE5" w:rsidP="00E90CE5">
      <w:pPr>
        <w:pStyle w:val="libNormal"/>
        <w:rPr>
          <w:rtl/>
        </w:rPr>
      </w:pPr>
      <w:r>
        <w:rPr>
          <w:rtl/>
        </w:rPr>
        <w:t>37.</w:t>
      </w:r>
      <w:r>
        <w:rPr>
          <w:rtl/>
        </w:rPr>
        <w:tab/>
        <w:t>تذکر</w:t>
      </w:r>
      <w:r>
        <w:rPr>
          <w:rFonts w:hint="cs"/>
          <w:rtl/>
        </w:rPr>
        <w:t>ۃ</w:t>
      </w:r>
      <w:r>
        <w:rPr>
          <w:rtl/>
        </w:rPr>
        <w:t xml:space="preserve"> الموضوعات، مقدس</w:t>
      </w:r>
      <w:r>
        <w:rPr>
          <w:rFonts w:hint="cs"/>
          <w:rtl/>
        </w:rPr>
        <w:t>ی</w:t>
      </w:r>
      <w:r>
        <w:rPr>
          <w:rtl/>
        </w:rPr>
        <w:t>۔</w:t>
      </w:r>
    </w:p>
    <w:p w:rsidR="00E90CE5" w:rsidRDefault="00E90CE5" w:rsidP="00E90CE5">
      <w:pPr>
        <w:pStyle w:val="libNormal"/>
        <w:rPr>
          <w:rtl/>
        </w:rPr>
      </w:pPr>
      <w:r>
        <w:rPr>
          <w:rtl/>
        </w:rPr>
        <w:t>38.</w:t>
      </w:r>
      <w:r>
        <w:rPr>
          <w:rtl/>
        </w:rPr>
        <w:tab/>
        <w:t>تفس</w:t>
      </w:r>
      <w:r>
        <w:rPr>
          <w:rFonts w:hint="cs"/>
          <w:rtl/>
        </w:rPr>
        <w:t>ی</w:t>
      </w:r>
      <w:r>
        <w:rPr>
          <w:rFonts w:hint="eastAsia"/>
          <w:rtl/>
        </w:rPr>
        <w:t>ر</w:t>
      </w:r>
      <w:r>
        <w:rPr>
          <w:rtl/>
        </w:rPr>
        <w:t xml:space="preserve"> الق</w:t>
      </w:r>
      <w:r w:rsidR="00D854E7">
        <w:rPr>
          <w:rtl/>
        </w:rPr>
        <w:t>را</w:t>
      </w:r>
      <w:r>
        <w:rPr>
          <w:rtl/>
        </w:rPr>
        <w:t>ن العظ</w:t>
      </w:r>
      <w:r>
        <w:rPr>
          <w:rFonts w:hint="cs"/>
          <w:rtl/>
        </w:rPr>
        <w:t>ی</w:t>
      </w:r>
      <w:r>
        <w:rPr>
          <w:rFonts w:hint="eastAsia"/>
          <w:rtl/>
        </w:rPr>
        <w:t>م،</w:t>
      </w:r>
      <w:r>
        <w:rPr>
          <w:rtl/>
        </w:rPr>
        <w:t xml:space="preserve"> ابن کث</w:t>
      </w:r>
      <w:r>
        <w:rPr>
          <w:rFonts w:hint="cs"/>
          <w:rtl/>
        </w:rPr>
        <w:t>ی</w:t>
      </w:r>
      <w:r>
        <w:rPr>
          <w:rFonts w:hint="eastAsia"/>
          <w:rtl/>
        </w:rPr>
        <w:t>ر</w:t>
      </w:r>
      <w:r>
        <w:rPr>
          <w:rtl/>
        </w:rPr>
        <w:t>۔</w:t>
      </w:r>
    </w:p>
    <w:p w:rsidR="00E90CE5" w:rsidRDefault="00E90CE5" w:rsidP="00E90CE5">
      <w:pPr>
        <w:pStyle w:val="libNormal"/>
        <w:rPr>
          <w:rtl/>
        </w:rPr>
      </w:pPr>
      <w:r>
        <w:rPr>
          <w:rtl/>
        </w:rPr>
        <w:t>39.</w:t>
      </w:r>
      <w:r>
        <w:rPr>
          <w:rtl/>
        </w:rPr>
        <w:tab/>
        <w:t>تفس</w:t>
      </w:r>
      <w:r>
        <w:rPr>
          <w:rFonts w:hint="cs"/>
          <w:rtl/>
        </w:rPr>
        <w:t>ی</w:t>
      </w:r>
      <w:r>
        <w:rPr>
          <w:rFonts w:hint="eastAsia"/>
          <w:rtl/>
        </w:rPr>
        <w:t>ر</w:t>
      </w:r>
      <w:r>
        <w:rPr>
          <w:rtl/>
        </w:rPr>
        <w:t xml:space="preserve"> جامع الب</w:t>
      </w:r>
      <w:r>
        <w:rPr>
          <w:rFonts w:hint="cs"/>
          <w:rtl/>
        </w:rPr>
        <w:t>ی</w:t>
      </w:r>
      <w:r>
        <w:rPr>
          <w:rFonts w:hint="eastAsia"/>
          <w:rtl/>
        </w:rPr>
        <w:t>ان،</w:t>
      </w:r>
      <w:r>
        <w:rPr>
          <w:rtl/>
        </w:rPr>
        <w:t xml:space="preserve"> ابن جر</w:t>
      </w:r>
      <w:r>
        <w:rPr>
          <w:rFonts w:hint="cs"/>
          <w:rtl/>
        </w:rPr>
        <w:t>ی</w:t>
      </w:r>
      <w:r>
        <w:rPr>
          <w:rFonts w:hint="eastAsia"/>
          <w:rtl/>
        </w:rPr>
        <w:t>ر</w:t>
      </w:r>
      <w:r>
        <w:rPr>
          <w:rtl/>
        </w:rPr>
        <w:t xml:space="preserve"> طبر</w:t>
      </w:r>
      <w:r>
        <w:rPr>
          <w:rFonts w:hint="cs"/>
          <w:rtl/>
        </w:rPr>
        <w:t>ی</w:t>
      </w:r>
      <w:r>
        <w:rPr>
          <w:rtl/>
        </w:rPr>
        <w:t>۔</w:t>
      </w:r>
    </w:p>
    <w:p w:rsidR="00E90CE5" w:rsidRDefault="00E90CE5" w:rsidP="00E90CE5">
      <w:pPr>
        <w:pStyle w:val="libNormal"/>
        <w:rPr>
          <w:rtl/>
        </w:rPr>
      </w:pPr>
      <w:r>
        <w:rPr>
          <w:rtl/>
        </w:rPr>
        <w:t>40.</w:t>
      </w:r>
      <w:r>
        <w:rPr>
          <w:rtl/>
        </w:rPr>
        <w:tab/>
        <w:t>تفس</w:t>
      </w:r>
      <w:r>
        <w:rPr>
          <w:rFonts w:hint="cs"/>
          <w:rtl/>
        </w:rPr>
        <w:t>ی</w:t>
      </w:r>
      <w:r>
        <w:rPr>
          <w:rFonts w:hint="eastAsia"/>
          <w:rtl/>
        </w:rPr>
        <w:t>ر</w:t>
      </w:r>
      <w:r>
        <w:rPr>
          <w:rtl/>
        </w:rPr>
        <w:t xml:space="preserve"> درّ المنثور،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w:t>
      </w:r>
    </w:p>
    <w:p w:rsidR="00E90CE5" w:rsidRDefault="00E90CE5" w:rsidP="00E90CE5">
      <w:pPr>
        <w:pStyle w:val="libNormal"/>
        <w:rPr>
          <w:rtl/>
        </w:rPr>
      </w:pPr>
      <w:r>
        <w:rPr>
          <w:rtl/>
        </w:rPr>
        <w:t>41.</w:t>
      </w:r>
      <w:r>
        <w:rPr>
          <w:rtl/>
        </w:rPr>
        <w:tab/>
        <w:t>تفس</w:t>
      </w:r>
      <w:r>
        <w:rPr>
          <w:rFonts w:hint="cs"/>
          <w:rtl/>
        </w:rPr>
        <w:t>ی</w:t>
      </w:r>
      <w:r>
        <w:rPr>
          <w:rFonts w:hint="eastAsia"/>
          <w:rtl/>
        </w:rPr>
        <w:t>ر</w:t>
      </w:r>
      <w:r>
        <w:rPr>
          <w:rtl/>
        </w:rPr>
        <w:t xml:space="preserve"> صاف</w:t>
      </w:r>
      <w:r>
        <w:rPr>
          <w:rFonts w:hint="cs"/>
          <w:rtl/>
        </w:rPr>
        <w:t>ی</w:t>
      </w:r>
      <w:r>
        <w:rPr>
          <w:rtl/>
        </w:rPr>
        <w:t xml:space="preserve"> ونفحات الرحمن، ملا محسن ف</w:t>
      </w:r>
      <w:r>
        <w:rPr>
          <w:rFonts w:hint="cs"/>
          <w:rtl/>
        </w:rPr>
        <w:t>ی</w:t>
      </w:r>
      <w:r>
        <w:rPr>
          <w:rFonts w:hint="eastAsia"/>
          <w:rtl/>
        </w:rPr>
        <w:t>ض</w:t>
      </w:r>
      <w:r>
        <w:rPr>
          <w:rtl/>
        </w:rPr>
        <w:t xml:space="preserve"> کا</w:t>
      </w:r>
      <w:r w:rsidR="0087770A">
        <w:rPr>
          <w:rtl/>
        </w:rPr>
        <w:t>شان</w:t>
      </w:r>
      <w:r>
        <w:rPr>
          <w:rFonts w:hint="cs"/>
          <w:rtl/>
        </w:rPr>
        <w:t>ی</w:t>
      </w:r>
      <w:r>
        <w:rPr>
          <w:rtl/>
        </w:rPr>
        <w:t>۔</w:t>
      </w:r>
    </w:p>
    <w:p w:rsidR="00E90CE5" w:rsidRDefault="00E90CE5" w:rsidP="00E90CE5">
      <w:pPr>
        <w:pStyle w:val="libNormal"/>
        <w:rPr>
          <w:rtl/>
        </w:rPr>
      </w:pPr>
      <w:r>
        <w:rPr>
          <w:rtl/>
        </w:rPr>
        <w:lastRenderedPageBreak/>
        <w:t>42.</w:t>
      </w:r>
      <w:r>
        <w:rPr>
          <w:rtl/>
        </w:rPr>
        <w:tab/>
        <w:t>تفس</w:t>
      </w:r>
      <w:r>
        <w:rPr>
          <w:rFonts w:hint="cs"/>
          <w:rtl/>
        </w:rPr>
        <w:t>ی</w:t>
      </w:r>
      <w:r>
        <w:rPr>
          <w:rFonts w:hint="eastAsia"/>
          <w:rtl/>
        </w:rPr>
        <w:t>ر</w:t>
      </w:r>
      <w:r>
        <w:rPr>
          <w:rtl/>
        </w:rPr>
        <w:t xml:space="preserve"> ق</w:t>
      </w:r>
      <w:r w:rsidR="00D854E7">
        <w:rPr>
          <w:rtl/>
        </w:rPr>
        <w:t>را</w:t>
      </w:r>
      <w:r>
        <w:rPr>
          <w:rtl/>
        </w:rPr>
        <w:t>ن، ابن اب</w:t>
      </w:r>
      <w:r>
        <w:rPr>
          <w:rFonts w:hint="cs"/>
          <w:rtl/>
        </w:rPr>
        <w:t>ی</w:t>
      </w:r>
      <w:r>
        <w:rPr>
          <w:rtl/>
        </w:rPr>
        <w:t xml:space="preserve"> حاتم۔</w:t>
      </w:r>
    </w:p>
    <w:p w:rsidR="00E90CE5" w:rsidRDefault="00E90CE5" w:rsidP="00E90CE5">
      <w:pPr>
        <w:pStyle w:val="libNormal"/>
        <w:rPr>
          <w:rtl/>
        </w:rPr>
      </w:pPr>
      <w:r>
        <w:rPr>
          <w:rtl/>
        </w:rPr>
        <w:t>43.</w:t>
      </w:r>
      <w:r>
        <w:rPr>
          <w:rtl/>
        </w:rPr>
        <w:tab/>
        <w:t>تفس</w:t>
      </w:r>
      <w:r>
        <w:rPr>
          <w:rFonts w:hint="cs"/>
          <w:rtl/>
        </w:rPr>
        <w:t>ی</w:t>
      </w:r>
      <w:r>
        <w:rPr>
          <w:rFonts w:hint="eastAsia"/>
          <w:rtl/>
        </w:rPr>
        <w:t>ر</w:t>
      </w:r>
      <w:r>
        <w:rPr>
          <w:rtl/>
        </w:rPr>
        <w:t xml:space="preserve"> ق</w:t>
      </w:r>
      <w:r w:rsidR="00D854E7">
        <w:rPr>
          <w:rtl/>
        </w:rPr>
        <w:t>را</w:t>
      </w:r>
      <w:r>
        <w:rPr>
          <w:rtl/>
        </w:rPr>
        <w:t>ن، ابن مردو</w:t>
      </w:r>
      <w:r>
        <w:rPr>
          <w:rFonts w:hint="cs"/>
          <w:rtl/>
        </w:rPr>
        <w:t>ی</w:t>
      </w:r>
      <w:r>
        <w:rPr>
          <w:rFonts w:hint="eastAsia"/>
          <w:rtl/>
        </w:rPr>
        <w:t>ہ</w:t>
      </w:r>
      <w:r>
        <w:rPr>
          <w:rtl/>
        </w:rPr>
        <w:t>۔</w:t>
      </w:r>
    </w:p>
    <w:p w:rsidR="00E90CE5" w:rsidRDefault="00E90CE5" w:rsidP="00E90CE5">
      <w:pPr>
        <w:pStyle w:val="libNormal"/>
        <w:rPr>
          <w:rtl/>
        </w:rPr>
      </w:pPr>
      <w:r>
        <w:rPr>
          <w:rtl/>
        </w:rPr>
        <w:t>44.</w:t>
      </w:r>
      <w:r>
        <w:rPr>
          <w:rtl/>
        </w:rPr>
        <w:tab/>
        <w:t>تفس</w:t>
      </w:r>
      <w:r>
        <w:rPr>
          <w:rFonts w:hint="cs"/>
          <w:rtl/>
        </w:rPr>
        <w:t>ی</w:t>
      </w:r>
      <w:r>
        <w:rPr>
          <w:rFonts w:hint="eastAsia"/>
          <w:rtl/>
        </w:rPr>
        <w:t>ر</w:t>
      </w:r>
      <w:r>
        <w:rPr>
          <w:rtl/>
        </w:rPr>
        <w:t xml:space="preserve"> ق</w:t>
      </w:r>
      <w:r w:rsidR="00D854E7">
        <w:rPr>
          <w:rtl/>
        </w:rPr>
        <w:t>را</w:t>
      </w:r>
      <w:r>
        <w:rPr>
          <w:rtl/>
        </w:rPr>
        <w:t>ن، ابن منذر۔</w:t>
      </w:r>
    </w:p>
    <w:p w:rsidR="00E90CE5" w:rsidRDefault="00E90CE5" w:rsidP="00E90CE5">
      <w:pPr>
        <w:pStyle w:val="libNormal"/>
        <w:rPr>
          <w:rtl/>
        </w:rPr>
      </w:pPr>
      <w:r>
        <w:rPr>
          <w:rtl/>
        </w:rPr>
        <w:t>45.</w:t>
      </w:r>
      <w:r>
        <w:rPr>
          <w:rtl/>
        </w:rPr>
        <w:tab/>
        <w:t>تفس</w:t>
      </w:r>
      <w:r>
        <w:rPr>
          <w:rFonts w:hint="cs"/>
          <w:rtl/>
        </w:rPr>
        <w:t>ی</w:t>
      </w:r>
      <w:r>
        <w:rPr>
          <w:rFonts w:hint="eastAsia"/>
          <w:rtl/>
        </w:rPr>
        <w:t>ر</w:t>
      </w:r>
      <w:r>
        <w:rPr>
          <w:rtl/>
        </w:rPr>
        <w:t xml:space="preserve"> ق</w:t>
      </w:r>
      <w:r w:rsidR="00D854E7">
        <w:rPr>
          <w:rtl/>
        </w:rPr>
        <w:t>را</w:t>
      </w:r>
      <w:r>
        <w:rPr>
          <w:rtl/>
        </w:rPr>
        <w:t xml:space="preserve">ن، ابوبکر </w:t>
      </w:r>
      <w:r w:rsidR="00D854E7">
        <w:rPr>
          <w:rtl/>
        </w:rPr>
        <w:t>را</w:t>
      </w:r>
      <w:r>
        <w:rPr>
          <w:rtl/>
        </w:rPr>
        <w:t>ز</w:t>
      </w:r>
      <w:r>
        <w:rPr>
          <w:rFonts w:hint="cs"/>
          <w:rtl/>
        </w:rPr>
        <w:t>ی</w:t>
      </w:r>
      <w:r>
        <w:rPr>
          <w:rtl/>
        </w:rPr>
        <w:t>۔</w:t>
      </w:r>
    </w:p>
    <w:p w:rsidR="00E90CE5" w:rsidRDefault="00E90CE5" w:rsidP="00E90CE5">
      <w:pPr>
        <w:pStyle w:val="libNormal"/>
        <w:rPr>
          <w:rtl/>
        </w:rPr>
      </w:pPr>
      <w:r>
        <w:rPr>
          <w:rtl/>
        </w:rPr>
        <w:t>46.</w:t>
      </w:r>
      <w:r>
        <w:rPr>
          <w:rtl/>
        </w:rPr>
        <w:tab/>
        <w:t>تفس</w:t>
      </w:r>
      <w:r>
        <w:rPr>
          <w:rFonts w:hint="cs"/>
          <w:rtl/>
        </w:rPr>
        <w:t>ی</w:t>
      </w:r>
      <w:r>
        <w:rPr>
          <w:rFonts w:hint="eastAsia"/>
          <w:rtl/>
        </w:rPr>
        <w:t>ر</w:t>
      </w:r>
      <w:r>
        <w:rPr>
          <w:rtl/>
        </w:rPr>
        <w:t xml:space="preserve"> کب</w:t>
      </w:r>
      <w:r>
        <w:rPr>
          <w:rFonts w:hint="cs"/>
          <w:rtl/>
        </w:rPr>
        <w:t>ی</w:t>
      </w:r>
      <w:r>
        <w:rPr>
          <w:rFonts w:hint="eastAsia"/>
          <w:rtl/>
        </w:rPr>
        <w:t>ر،</w:t>
      </w:r>
      <w:r>
        <w:rPr>
          <w:rtl/>
        </w:rPr>
        <w:t xml:space="preserve"> فخر </w:t>
      </w:r>
      <w:r w:rsidR="00D854E7">
        <w:rPr>
          <w:rtl/>
        </w:rPr>
        <w:t>را</w:t>
      </w:r>
      <w:r>
        <w:rPr>
          <w:rtl/>
        </w:rPr>
        <w:t>ز</w:t>
      </w:r>
      <w:r>
        <w:rPr>
          <w:rFonts w:hint="cs"/>
          <w:rtl/>
        </w:rPr>
        <w:t>ی</w:t>
      </w:r>
      <w:r>
        <w:rPr>
          <w:rtl/>
        </w:rPr>
        <w:t>۔</w:t>
      </w:r>
    </w:p>
    <w:p w:rsidR="00E90CE5" w:rsidRDefault="00E90CE5" w:rsidP="00E90CE5">
      <w:pPr>
        <w:pStyle w:val="libNormal"/>
        <w:rPr>
          <w:rtl/>
        </w:rPr>
      </w:pPr>
      <w:r>
        <w:rPr>
          <w:rtl/>
        </w:rPr>
        <w:t>47.</w:t>
      </w:r>
      <w:r>
        <w:rPr>
          <w:rtl/>
        </w:rPr>
        <w:tab/>
        <w:t>تفس</w:t>
      </w:r>
      <w:r>
        <w:rPr>
          <w:rFonts w:hint="cs"/>
          <w:rtl/>
        </w:rPr>
        <w:t>ی</w:t>
      </w:r>
      <w:r>
        <w:rPr>
          <w:rFonts w:hint="eastAsia"/>
          <w:rtl/>
        </w:rPr>
        <w:t>ر</w:t>
      </w:r>
      <w:r>
        <w:rPr>
          <w:rtl/>
        </w:rPr>
        <w:t xml:space="preserve"> کشاف، جار اللہ زمخشر</w:t>
      </w:r>
      <w:r>
        <w:rPr>
          <w:rFonts w:hint="cs"/>
          <w:rtl/>
        </w:rPr>
        <w:t>ی</w:t>
      </w:r>
      <w:r>
        <w:rPr>
          <w:rtl/>
        </w:rPr>
        <w:t>۔</w:t>
      </w:r>
    </w:p>
    <w:p w:rsidR="00E90CE5" w:rsidRDefault="00E90CE5" w:rsidP="00E90CE5">
      <w:pPr>
        <w:pStyle w:val="libNormal"/>
        <w:rPr>
          <w:rtl/>
        </w:rPr>
      </w:pPr>
      <w:r>
        <w:rPr>
          <w:rtl/>
        </w:rPr>
        <w:t>48.</w:t>
      </w:r>
      <w:r>
        <w:rPr>
          <w:rtl/>
        </w:rPr>
        <w:tab/>
        <w:t>تفس</w:t>
      </w:r>
      <w:r>
        <w:rPr>
          <w:rFonts w:hint="cs"/>
          <w:rtl/>
        </w:rPr>
        <w:t>ی</w:t>
      </w:r>
      <w:r>
        <w:rPr>
          <w:rFonts w:hint="eastAsia"/>
          <w:rtl/>
        </w:rPr>
        <w:t>ر</w:t>
      </w:r>
      <w:r>
        <w:rPr>
          <w:rtl/>
        </w:rPr>
        <w:t xml:space="preserve"> کشف الب</w:t>
      </w:r>
      <w:r>
        <w:rPr>
          <w:rFonts w:hint="cs"/>
          <w:rtl/>
        </w:rPr>
        <w:t>ی</w:t>
      </w:r>
      <w:r>
        <w:rPr>
          <w:rFonts w:hint="eastAsia"/>
          <w:rtl/>
        </w:rPr>
        <w:t>ان،</w:t>
      </w:r>
      <w:r>
        <w:rPr>
          <w:rtl/>
        </w:rPr>
        <w:t xml:space="preserve"> ثعلب</w:t>
      </w:r>
      <w:r>
        <w:rPr>
          <w:rFonts w:hint="cs"/>
          <w:rtl/>
        </w:rPr>
        <w:t>ی</w:t>
      </w:r>
      <w:r>
        <w:rPr>
          <w:rtl/>
        </w:rPr>
        <w:t>۔</w:t>
      </w:r>
    </w:p>
    <w:p w:rsidR="00E90CE5" w:rsidRDefault="00E90CE5" w:rsidP="00E90CE5">
      <w:pPr>
        <w:pStyle w:val="libNormal"/>
        <w:rPr>
          <w:rtl/>
        </w:rPr>
      </w:pPr>
      <w:r>
        <w:rPr>
          <w:rtl/>
        </w:rPr>
        <w:t>49.</w:t>
      </w:r>
      <w:r>
        <w:rPr>
          <w:rtl/>
        </w:rPr>
        <w:tab/>
        <w:t>تقر</w:t>
      </w:r>
      <w:r>
        <w:rPr>
          <w:rFonts w:hint="cs"/>
          <w:rtl/>
        </w:rPr>
        <w:t>ی</w:t>
      </w:r>
      <w:r>
        <w:rPr>
          <w:rFonts w:hint="eastAsia"/>
          <w:rtl/>
        </w:rPr>
        <w:t>ب</w:t>
      </w:r>
      <w:r>
        <w:rPr>
          <w:rtl/>
        </w:rPr>
        <w:t xml:space="preserve"> التہذ</w:t>
      </w:r>
      <w:r>
        <w:rPr>
          <w:rFonts w:hint="cs"/>
          <w:rtl/>
        </w:rPr>
        <w:t>ی</w:t>
      </w:r>
      <w:r>
        <w:rPr>
          <w:rFonts w:hint="eastAsia"/>
          <w:rtl/>
        </w:rPr>
        <w:t>ب،</w:t>
      </w:r>
      <w:r>
        <w:rPr>
          <w:rtl/>
        </w:rPr>
        <w:t xml:space="preserve"> ابن حجر عسقلان</w:t>
      </w:r>
      <w:r>
        <w:rPr>
          <w:rFonts w:hint="cs"/>
          <w:rtl/>
        </w:rPr>
        <w:t>ی</w:t>
      </w:r>
      <w:r>
        <w:rPr>
          <w:rtl/>
        </w:rPr>
        <w:t>۔</w:t>
      </w:r>
    </w:p>
    <w:p w:rsidR="00E90CE5" w:rsidRDefault="00E90CE5" w:rsidP="00E90CE5">
      <w:pPr>
        <w:pStyle w:val="libNormal"/>
        <w:rPr>
          <w:rtl/>
        </w:rPr>
      </w:pPr>
      <w:r>
        <w:rPr>
          <w:rtl/>
        </w:rPr>
        <w:t>50.</w:t>
      </w:r>
      <w:r>
        <w:rPr>
          <w:rtl/>
        </w:rPr>
        <w:tab/>
        <w:t>تلخ</w:t>
      </w:r>
      <w:r>
        <w:rPr>
          <w:rFonts w:hint="cs"/>
          <w:rtl/>
        </w:rPr>
        <w:t>ی</w:t>
      </w:r>
      <w:r>
        <w:rPr>
          <w:rFonts w:hint="eastAsia"/>
          <w:rtl/>
        </w:rPr>
        <w:t>ص</w:t>
      </w:r>
      <w:r>
        <w:rPr>
          <w:rtl/>
        </w:rPr>
        <w:t xml:space="preserve"> المستدرک، ذہب</w:t>
      </w:r>
      <w:r>
        <w:rPr>
          <w:rFonts w:hint="cs"/>
          <w:rtl/>
        </w:rPr>
        <w:t>ی</w:t>
      </w:r>
      <w:r>
        <w:rPr>
          <w:rtl/>
        </w:rPr>
        <w:t>۔</w:t>
      </w:r>
    </w:p>
    <w:p w:rsidR="00E90CE5" w:rsidRDefault="00E90CE5" w:rsidP="00E90CE5">
      <w:pPr>
        <w:pStyle w:val="libNormal"/>
        <w:rPr>
          <w:rtl/>
        </w:rPr>
      </w:pPr>
      <w:r>
        <w:rPr>
          <w:rtl/>
        </w:rPr>
        <w:t>51.</w:t>
      </w:r>
      <w:r>
        <w:rPr>
          <w:rtl/>
        </w:rPr>
        <w:tab/>
        <w:t>تلخ</w:t>
      </w:r>
      <w:r>
        <w:rPr>
          <w:rFonts w:hint="cs"/>
          <w:rtl/>
        </w:rPr>
        <w:t>ی</w:t>
      </w:r>
      <w:r>
        <w:rPr>
          <w:rFonts w:hint="eastAsia"/>
          <w:rtl/>
        </w:rPr>
        <w:t>ص،</w:t>
      </w:r>
      <w:r>
        <w:rPr>
          <w:rtl/>
        </w:rPr>
        <w:t xml:space="preserve"> ذہب</w:t>
      </w:r>
      <w:r>
        <w:rPr>
          <w:rFonts w:hint="cs"/>
          <w:rtl/>
        </w:rPr>
        <w:t>ی</w:t>
      </w:r>
      <w:r>
        <w:rPr>
          <w:rtl/>
        </w:rPr>
        <w:t>۔</w:t>
      </w:r>
    </w:p>
    <w:p w:rsidR="00E90CE5" w:rsidRDefault="00E90CE5" w:rsidP="00E90CE5">
      <w:pPr>
        <w:pStyle w:val="libNormal"/>
        <w:rPr>
          <w:rtl/>
        </w:rPr>
      </w:pPr>
      <w:r>
        <w:rPr>
          <w:rtl/>
        </w:rPr>
        <w:t>52.</w:t>
      </w:r>
      <w:r>
        <w:rPr>
          <w:rtl/>
        </w:rPr>
        <w:tab/>
        <w:t>التنب</w:t>
      </w:r>
      <w:r>
        <w:rPr>
          <w:rFonts w:hint="cs"/>
          <w:rtl/>
        </w:rPr>
        <w:t>ی</w:t>
      </w:r>
      <w:r>
        <w:rPr>
          <w:rFonts w:hint="eastAsia"/>
          <w:rtl/>
        </w:rPr>
        <w:t>ہ</w:t>
      </w:r>
      <w:r>
        <w:rPr>
          <w:rtl/>
        </w:rPr>
        <w:t xml:space="preserve"> الکب</w:t>
      </w:r>
      <w:r>
        <w:rPr>
          <w:rFonts w:hint="cs"/>
          <w:rtl/>
        </w:rPr>
        <w:t>ی</w:t>
      </w:r>
      <w:r>
        <w:rPr>
          <w:rFonts w:hint="eastAsia"/>
          <w:rtl/>
        </w:rPr>
        <w:t>ر،</w:t>
      </w:r>
      <w:r>
        <w:rPr>
          <w:rtl/>
        </w:rPr>
        <w:t xml:space="preserve"> ابو الش</w:t>
      </w:r>
      <w:r>
        <w:rPr>
          <w:rFonts w:hint="cs"/>
          <w:rtl/>
        </w:rPr>
        <w:t>ی</w:t>
      </w:r>
      <w:r>
        <w:rPr>
          <w:rFonts w:hint="eastAsia"/>
          <w:rtl/>
        </w:rPr>
        <w:t>خ</w:t>
      </w:r>
      <w:r>
        <w:rPr>
          <w:rtl/>
        </w:rPr>
        <w:t xml:space="preserve"> بن حبان۔</w:t>
      </w:r>
    </w:p>
    <w:p w:rsidR="00E90CE5" w:rsidRDefault="00E90CE5" w:rsidP="00E90CE5">
      <w:pPr>
        <w:pStyle w:val="libNormal"/>
        <w:rPr>
          <w:rtl/>
        </w:rPr>
      </w:pPr>
      <w:r>
        <w:rPr>
          <w:rtl/>
        </w:rPr>
        <w:t>53.</w:t>
      </w:r>
      <w:r>
        <w:rPr>
          <w:rtl/>
        </w:rPr>
        <w:tab/>
        <w:t>تہذ</w:t>
      </w:r>
      <w:r>
        <w:rPr>
          <w:rFonts w:hint="cs"/>
          <w:rtl/>
        </w:rPr>
        <w:t>ی</w:t>
      </w:r>
      <w:r>
        <w:rPr>
          <w:rFonts w:hint="eastAsia"/>
          <w:rtl/>
        </w:rPr>
        <w:t>ب</w:t>
      </w:r>
      <w:r>
        <w:rPr>
          <w:rtl/>
        </w:rPr>
        <w:t xml:space="preserve"> التہذ</w:t>
      </w:r>
      <w:r>
        <w:rPr>
          <w:rFonts w:hint="cs"/>
          <w:rtl/>
        </w:rPr>
        <w:t>ی</w:t>
      </w:r>
      <w:r>
        <w:rPr>
          <w:rFonts w:hint="eastAsia"/>
          <w:rtl/>
        </w:rPr>
        <w:t>ب،</w:t>
      </w:r>
      <w:r>
        <w:rPr>
          <w:rtl/>
        </w:rPr>
        <w:t xml:space="preserve"> ابن حجر عسقلان</w:t>
      </w:r>
      <w:r>
        <w:rPr>
          <w:rFonts w:hint="cs"/>
          <w:rtl/>
        </w:rPr>
        <w:t>ی</w:t>
      </w:r>
      <w:r>
        <w:rPr>
          <w:rtl/>
        </w:rPr>
        <w:t>۔</w:t>
      </w:r>
    </w:p>
    <w:p w:rsidR="00E90CE5" w:rsidRDefault="00E90CE5" w:rsidP="00E90CE5">
      <w:pPr>
        <w:pStyle w:val="libNormal"/>
        <w:rPr>
          <w:rtl/>
        </w:rPr>
      </w:pPr>
      <w:r>
        <w:rPr>
          <w:rtl/>
        </w:rPr>
        <w:t>54.</w:t>
      </w:r>
      <w:r>
        <w:rPr>
          <w:rtl/>
        </w:rPr>
        <w:tab/>
        <w:t>تہذ</w:t>
      </w:r>
      <w:r>
        <w:rPr>
          <w:rFonts w:hint="cs"/>
          <w:rtl/>
        </w:rPr>
        <w:t>ی</w:t>
      </w:r>
      <w:r>
        <w:rPr>
          <w:rFonts w:hint="eastAsia"/>
          <w:rtl/>
        </w:rPr>
        <w:t>ب</w:t>
      </w:r>
      <w:r>
        <w:rPr>
          <w:rtl/>
        </w:rPr>
        <w:t xml:space="preserve"> الکمال، المز</w:t>
      </w:r>
      <w:r>
        <w:rPr>
          <w:rFonts w:hint="cs"/>
          <w:rtl/>
        </w:rPr>
        <w:t>ی</w:t>
      </w:r>
      <w:r>
        <w:rPr>
          <w:rtl/>
        </w:rPr>
        <w:t>۔</w:t>
      </w:r>
    </w:p>
    <w:p w:rsidR="00E90CE5" w:rsidRDefault="00E90CE5" w:rsidP="00E90CE5">
      <w:pPr>
        <w:pStyle w:val="libNormal"/>
        <w:rPr>
          <w:rtl/>
        </w:rPr>
      </w:pPr>
      <w:r>
        <w:rPr>
          <w:rtl/>
        </w:rPr>
        <w:t>55.</w:t>
      </w:r>
      <w:r>
        <w:rPr>
          <w:rtl/>
        </w:rPr>
        <w:tab/>
        <w:t>التوض</w:t>
      </w:r>
      <w:r>
        <w:rPr>
          <w:rFonts w:hint="cs"/>
          <w:rtl/>
        </w:rPr>
        <w:t>ی</w:t>
      </w:r>
      <w:r>
        <w:rPr>
          <w:rFonts w:hint="eastAsia"/>
          <w:rtl/>
        </w:rPr>
        <w:t>ح</w:t>
      </w:r>
      <w:r>
        <w:rPr>
          <w:rtl/>
        </w:rPr>
        <w:t xml:space="preserve"> ف</w:t>
      </w:r>
      <w:r>
        <w:rPr>
          <w:rFonts w:hint="cs"/>
          <w:rtl/>
        </w:rPr>
        <w:t>ی</w:t>
      </w:r>
      <w:r>
        <w:rPr>
          <w:rtl/>
        </w:rPr>
        <w:t xml:space="preserve"> تواتر ما جاء ف</w:t>
      </w:r>
      <w:r>
        <w:rPr>
          <w:rFonts w:hint="cs"/>
          <w:rtl/>
        </w:rPr>
        <w:t>ی</w:t>
      </w:r>
      <w:r>
        <w:rPr>
          <w:rtl/>
        </w:rPr>
        <w:t xml:space="preserve"> المنتظر و الدجّال و المس</w:t>
      </w:r>
      <w:r>
        <w:rPr>
          <w:rFonts w:hint="cs"/>
          <w:rtl/>
        </w:rPr>
        <w:t>ی</w:t>
      </w:r>
      <w:r>
        <w:rPr>
          <w:rFonts w:hint="eastAsia"/>
          <w:rtl/>
        </w:rPr>
        <w:t>ح،</w:t>
      </w:r>
      <w:r>
        <w:rPr>
          <w:rtl/>
        </w:rPr>
        <w:t xml:space="preserve"> شوکان</w:t>
      </w:r>
      <w:r>
        <w:rPr>
          <w:rFonts w:hint="cs"/>
          <w:rtl/>
        </w:rPr>
        <w:t>ی</w:t>
      </w:r>
      <w:r>
        <w:rPr>
          <w:rtl/>
        </w:rPr>
        <w:t>۔</w:t>
      </w:r>
    </w:p>
    <w:p w:rsidR="00E90CE5" w:rsidRDefault="00E90CE5" w:rsidP="00E90CE5">
      <w:pPr>
        <w:pStyle w:val="libNormal"/>
        <w:rPr>
          <w:rtl/>
        </w:rPr>
      </w:pPr>
      <w:r>
        <w:rPr>
          <w:rtl/>
        </w:rPr>
        <w:t>56.</w:t>
      </w:r>
      <w:r>
        <w:rPr>
          <w:rtl/>
        </w:rPr>
        <w:tab/>
        <w:t>جامع الب</w:t>
      </w:r>
      <w:r>
        <w:rPr>
          <w:rFonts w:hint="cs"/>
          <w:rtl/>
        </w:rPr>
        <w:t>ی</w:t>
      </w:r>
      <w:r>
        <w:rPr>
          <w:rFonts w:hint="eastAsia"/>
          <w:rtl/>
        </w:rPr>
        <w:t>ان،</w:t>
      </w:r>
      <w:r>
        <w:rPr>
          <w:rtl/>
        </w:rPr>
        <w:t xml:space="preserve"> طبر</w:t>
      </w:r>
      <w:r>
        <w:rPr>
          <w:rFonts w:hint="cs"/>
          <w:rtl/>
        </w:rPr>
        <w:t>ی</w:t>
      </w:r>
      <w:r>
        <w:rPr>
          <w:rtl/>
        </w:rPr>
        <w:t>۔</w:t>
      </w:r>
    </w:p>
    <w:p w:rsidR="00E90CE5" w:rsidRDefault="00E90CE5" w:rsidP="00E90CE5">
      <w:pPr>
        <w:pStyle w:val="libNormal"/>
        <w:rPr>
          <w:rtl/>
        </w:rPr>
      </w:pPr>
      <w:r>
        <w:rPr>
          <w:rtl/>
        </w:rPr>
        <w:t>57.</w:t>
      </w:r>
      <w:r>
        <w:rPr>
          <w:rtl/>
        </w:rPr>
        <w:tab/>
        <w:t>جامع الصغ</w:t>
      </w:r>
      <w:r>
        <w:rPr>
          <w:rFonts w:hint="cs"/>
          <w:rtl/>
        </w:rPr>
        <w:t>ی</w:t>
      </w:r>
      <w:r>
        <w:rPr>
          <w:rFonts w:hint="eastAsia"/>
          <w:rtl/>
        </w:rPr>
        <w:t>ر،</w:t>
      </w:r>
      <w:r>
        <w:rPr>
          <w:rtl/>
        </w:rPr>
        <w:t xml:space="preserve"> س</w:t>
      </w:r>
      <w:r>
        <w:rPr>
          <w:rFonts w:hint="cs"/>
          <w:rtl/>
        </w:rPr>
        <w:t>ی</w:t>
      </w:r>
      <w:r>
        <w:rPr>
          <w:rFonts w:hint="eastAsia"/>
          <w:rtl/>
        </w:rPr>
        <w:t>وط</w:t>
      </w:r>
      <w:r>
        <w:rPr>
          <w:rFonts w:hint="cs"/>
          <w:rtl/>
        </w:rPr>
        <w:t>ی</w:t>
      </w:r>
      <w:r>
        <w:rPr>
          <w:rtl/>
        </w:rPr>
        <w:t>۔</w:t>
      </w:r>
    </w:p>
    <w:p w:rsidR="00E90CE5" w:rsidRDefault="00E90CE5" w:rsidP="00E90CE5">
      <w:pPr>
        <w:pStyle w:val="libNormal"/>
        <w:rPr>
          <w:rtl/>
        </w:rPr>
      </w:pPr>
      <w:r>
        <w:rPr>
          <w:rtl/>
        </w:rPr>
        <w:t>58.</w:t>
      </w:r>
      <w:r>
        <w:rPr>
          <w:rtl/>
        </w:rPr>
        <w:tab/>
        <w:t>الجامع، ترمذ</w:t>
      </w:r>
      <w:r>
        <w:rPr>
          <w:rFonts w:hint="cs"/>
          <w:rtl/>
        </w:rPr>
        <w:t>ی</w:t>
      </w:r>
      <w:r>
        <w:rPr>
          <w:rtl/>
        </w:rPr>
        <w:t>۔</w:t>
      </w:r>
    </w:p>
    <w:p w:rsidR="00E90CE5" w:rsidRDefault="00E90CE5" w:rsidP="00E90CE5">
      <w:pPr>
        <w:pStyle w:val="libNormal"/>
        <w:rPr>
          <w:rtl/>
        </w:rPr>
      </w:pPr>
      <w:r>
        <w:rPr>
          <w:rtl/>
        </w:rPr>
        <w:t>59.</w:t>
      </w:r>
      <w:r>
        <w:rPr>
          <w:rtl/>
        </w:rPr>
        <w:tab/>
        <w:t>الجامع، عبد الرزاق۔</w:t>
      </w:r>
    </w:p>
    <w:p w:rsidR="00E90CE5" w:rsidRDefault="00E90CE5" w:rsidP="00E90CE5">
      <w:pPr>
        <w:pStyle w:val="libNormal"/>
        <w:rPr>
          <w:rtl/>
        </w:rPr>
      </w:pPr>
      <w:r>
        <w:rPr>
          <w:rtl/>
        </w:rPr>
        <w:t>60.</w:t>
      </w:r>
      <w:r>
        <w:rPr>
          <w:rtl/>
        </w:rPr>
        <w:tab/>
        <w:t>جلاء الع</w:t>
      </w:r>
      <w:r>
        <w:rPr>
          <w:rFonts w:hint="cs"/>
          <w:rtl/>
        </w:rPr>
        <w:t>ی</w:t>
      </w:r>
      <w:r>
        <w:rPr>
          <w:rFonts w:hint="eastAsia"/>
          <w:rtl/>
        </w:rPr>
        <w:t>ون،</w:t>
      </w:r>
      <w:r>
        <w:rPr>
          <w:rtl/>
        </w:rPr>
        <w:t xml:space="preserve"> علامہ ملا محمد باقر مجلس</w:t>
      </w:r>
      <w:r>
        <w:rPr>
          <w:rFonts w:hint="cs"/>
          <w:rtl/>
        </w:rPr>
        <w:t>ی</w:t>
      </w:r>
      <w:r>
        <w:rPr>
          <w:rtl/>
        </w:rPr>
        <w:t>۔</w:t>
      </w:r>
    </w:p>
    <w:p w:rsidR="00E90CE5" w:rsidRDefault="00E90CE5" w:rsidP="00E90CE5">
      <w:pPr>
        <w:pStyle w:val="libNormal"/>
        <w:rPr>
          <w:rtl/>
        </w:rPr>
      </w:pPr>
      <w:r>
        <w:rPr>
          <w:rtl/>
        </w:rPr>
        <w:t>61.</w:t>
      </w:r>
      <w:r>
        <w:rPr>
          <w:rtl/>
        </w:rPr>
        <w:tab/>
        <w:t>جمع الجوامع۔</w:t>
      </w:r>
    </w:p>
    <w:p w:rsidR="00E90CE5" w:rsidRDefault="00E90CE5" w:rsidP="00E90CE5">
      <w:pPr>
        <w:pStyle w:val="libNormal"/>
        <w:rPr>
          <w:rtl/>
        </w:rPr>
      </w:pPr>
      <w:r>
        <w:rPr>
          <w:rtl/>
        </w:rPr>
        <w:t>62.</w:t>
      </w:r>
      <w:r>
        <w:rPr>
          <w:rtl/>
        </w:rPr>
        <w:tab/>
        <w:t>جواہر الاخبار۔</w:t>
      </w:r>
    </w:p>
    <w:p w:rsidR="00E90CE5" w:rsidRDefault="00E90CE5" w:rsidP="00E90CE5">
      <w:pPr>
        <w:pStyle w:val="libNormal"/>
        <w:rPr>
          <w:rtl/>
        </w:rPr>
      </w:pPr>
      <w:r>
        <w:rPr>
          <w:rtl/>
        </w:rPr>
        <w:lastRenderedPageBreak/>
        <w:t>63.</w:t>
      </w:r>
      <w:r>
        <w:rPr>
          <w:rtl/>
        </w:rPr>
        <w:tab/>
        <w:t>جواہر العقد</w:t>
      </w:r>
      <w:r>
        <w:rPr>
          <w:rFonts w:hint="cs"/>
          <w:rtl/>
        </w:rPr>
        <w:t>ی</w:t>
      </w:r>
      <w:r>
        <w:rPr>
          <w:rFonts w:hint="eastAsia"/>
          <w:rtl/>
        </w:rPr>
        <w:t>ن،</w:t>
      </w:r>
      <w:r>
        <w:rPr>
          <w:rtl/>
        </w:rPr>
        <w:t xml:space="preserve"> سمہود</w:t>
      </w:r>
      <w:r>
        <w:rPr>
          <w:rFonts w:hint="cs"/>
          <w:rtl/>
        </w:rPr>
        <w:t>ی</w:t>
      </w:r>
      <w:r>
        <w:rPr>
          <w:rtl/>
        </w:rPr>
        <w:t>۔</w:t>
      </w:r>
    </w:p>
    <w:p w:rsidR="00E90CE5" w:rsidRDefault="00E90CE5" w:rsidP="00E90CE5">
      <w:pPr>
        <w:pStyle w:val="libNormal"/>
        <w:rPr>
          <w:rtl/>
        </w:rPr>
      </w:pPr>
      <w:r>
        <w:rPr>
          <w:rtl/>
        </w:rPr>
        <w:t>64.</w:t>
      </w:r>
      <w:r>
        <w:rPr>
          <w:rtl/>
        </w:rPr>
        <w:tab/>
        <w:t>حل</w:t>
      </w:r>
      <w:r>
        <w:rPr>
          <w:rFonts w:hint="cs"/>
          <w:rtl/>
        </w:rPr>
        <w:t>یۃ</w:t>
      </w:r>
      <w:r>
        <w:rPr>
          <w:rtl/>
        </w:rPr>
        <w:t xml:space="preserve"> الاول</w:t>
      </w:r>
      <w:r>
        <w:rPr>
          <w:rFonts w:hint="cs"/>
          <w:rtl/>
        </w:rPr>
        <w:t>ی</w:t>
      </w:r>
      <w:r>
        <w:rPr>
          <w:rFonts w:hint="eastAsia"/>
          <w:rtl/>
        </w:rPr>
        <w:t>اء،</w:t>
      </w:r>
      <w:r>
        <w:rPr>
          <w:rtl/>
        </w:rPr>
        <w:t xml:space="preserve"> حافظ ابو نع</w:t>
      </w:r>
      <w:r>
        <w:rPr>
          <w:rFonts w:hint="cs"/>
          <w:rtl/>
        </w:rPr>
        <w:t>ی</w:t>
      </w:r>
      <w:r>
        <w:rPr>
          <w:rFonts w:hint="eastAsia"/>
          <w:rtl/>
        </w:rPr>
        <w:t>م</w:t>
      </w:r>
      <w:r>
        <w:rPr>
          <w:rtl/>
        </w:rPr>
        <w:t xml:space="preserve"> اصفہان</w:t>
      </w:r>
      <w:r>
        <w:rPr>
          <w:rFonts w:hint="cs"/>
          <w:rtl/>
        </w:rPr>
        <w:t>ی</w:t>
      </w:r>
      <w:r>
        <w:rPr>
          <w:rtl/>
        </w:rPr>
        <w:t>۔</w:t>
      </w:r>
    </w:p>
    <w:p w:rsidR="00E90CE5" w:rsidRDefault="00E90CE5" w:rsidP="00E90CE5">
      <w:pPr>
        <w:pStyle w:val="libNormal"/>
        <w:rPr>
          <w:rtl/>
        </w:rPr>
      </w:pPr>
      <w:r>
        <w:rPr>
          <w:rtl/>
        </w:rPr>
        <w:t>65.</w:t>
      </w:r>
      <w:r>
        <w:rPr>
          <w:rtl/>
        </w:rPr>
        <w:tab/>
        <w:t>خصائص العلو</w:t>
      </w:r>
      <w:r>
        <w:rPr>
          <w:rFonts w:hint="cs"/>
          <w:rtl/>
        </w:rPr>
        <w:t>ی</w:t>
      </w:r>
      <w:r>
        <w:rPr>
          <w:rFonts w:hint="eastAsia"/>
          <w:rtl/>
        </w:rPr>
        <w:t>ہ،</w:t>
      </w:r>
      <w:r>
        <w:rPr>
          <w:rtl/>
        </w:rPr>
        <w:t xml:space="preserve"> نسائ</w:t>
      </w:r>
      <w:r>
        <w:rPr>
          <w:rFonts w:hint="cs"/>
          <w:rtl/>
        </w:rPr>
        <w:t>ی</w:t>
      </w:r>
      <w:r>
        <w:rPr>
          <w:rtl/>
        </w:rPr>
        <w:t>۔</w:t>
      </w:r>
    </w:p>
    <w:p w:rsidR="00E90CE5" w:rsidRDefault="00E90CE5" w:rsidP="00E90CE5">
      <w:pPr>
        <w:pStyle w:val="libNormal"/>
        <w:rPr>
          <w:rtl/>
        </w:rPr>
      </w:pPr>
      <w:r>
        <w:rPr>
          <w:rtl/>
        </w:rPr>
        <w:t>66.</w:t>
      </w:r>
      <w:r>
        <w:rPr>
          <w:rtl/>
        </w:rPr>
        <w:tab/>
        <w:t>خلاص</w:t>
      </w:r>
      <w:r>
        <w:rPr>
          <w:rFonts w:hint="cs"/>
          <w:rtl/>
        </w:rPr>
        <w:t>ۃ</w:t>
      </w:r>
      <w:r>
        <w:rPr>
          <w:rtl/>
        </w:rPr>
        <w:t xml:space="preserve"> الکلام۔</w:t>
      </w:r>
    </w:p>
    <w:p w:rsidR="00E90CE5" w:rsidRDefault="00E90CE5" w:rsidP="00E90CE5">
      <w:pPr>
        <w:pStyle w:val="libNormal"/>
        <w:rPr>
          <w:rtl/>
        </w:rPr>
      </w:pPr>
      <w:r>
        <w:rPr>
          <w:rtl/>
        </w:rPr>
        <w:t>67.</w:t>
      </w:r>
      <w:r>
        <w:rPr>
          <w:rtl/>
        </w:rPr>
        <w:tab/>
        <w:t>الدّر المنظم، محمد بن طلح</w:t>
      </w:r>
      <w:r>
        <w:rPr>
          <w:rFonts w:hint="cs"/>
          <w:rtl/>
        </w:rPr>
        <w:t>ۃ</w:t>
      </w:r>
      <w:r>
        <w:rPr>
          <w:rtl/>
        </w:rPr>
        <w:t xml:space="preserve"> شافع</w:t>
      </w:r>
      <w:r>
        <w:rPr>
          <w:rFonts w:hint="cs"/>
          <w:rtl/>
        </w:rPr>
        <w:t>ی</w:t>
      </w:r>
      <w:r>
        <w:rPr>
          <w:rtl/>
        </w:rPr>
        <w:t>۔</w:t>
      </w:r>
    </w:p>
    <w:p w:rsidR="00E90CE5" w:rsidRDefault="00E90CE5" w:rsidP="00E90CE5">
      <w:pPr>
        <w:pStyle w:val="libNormal"/>
        <w:rPr>
          <w:rtl/>
        </w:rPr>
      </w:pPr>
      <w:r>
        <w:rPr>
          <w:rtl/>
        </w:rPr>
        <w:t>68.</w:t>
      </w:r>
      <w:r>
        <w:rPr>
          <w:rtl/>
        </w:rPr>
        <w:tab/>
        <w:t>دُرَر السمط</w:t>
      </w:r>
      <w:r>
        <w:rPr>
          <w:rFonts w:hint="cs"/>
          <w:rtl/>
        </w:rPr>
        <w:t>ی</w:t>
      </w:r>
      <w:r>
        <w:rPr>
          <w:rFonts w:hint="eastAsia"/>
          <w:rtl/>
        </w:rPr>
        <w:t>ن،</w:t>
      </w:r>
      <w:r>
        <w:rPr>
          <w:rtl/>
        </w:rPr>
        <w:t xml:space="preserve"> جمال الد</w:t>
      </w:r>
      <w:r>
        <w:rPr>
          <w:rFonts w:hint="cs"/>
          <w:rtl/>
        </w:rPr>
        <w:t>ی</w:t>
      </w:r>
      <w:r>
        <w:rPr>
          <w:rFonts w:hint="eastAsia"/>
          <w:rtl/>
        </w:rPr>
        <w:t>ن</w:t>
      </w:r>
      <w:r>
        <w:rPr>
          <w:rtl/>
        </w:rPr>
        <w:t xml:space="preserve"> زرند</w:t>
      </w:r>
      <w:r>
        <w:rPr>
          <w:rFonts w:hint="cs"/>
          <w:rtl/>
        </w:rPr>
        <w:t>ی</w:t>
      </w:r>
      <w:r>
        <w:rPr>
          <w:rtl/>
        </w:rPr>
        <w:t xml:space="preserve"> مدن</w:t>
      </w:r>
      <w:r>
        <w:rPr>
          <w:rFonts w:hint="cs"/>
          <w:rtl/>
        </w:rPr>
        <w:t>ی</w:t>
      </w:r>
      <w:r>
        <w:rPr>
          <w:rtl/>
        </w:rPr>
        <w:t>۔</w:t>
      </w:r>
    </w:p>
    <w:p w:rsidR="00E90CE5" w:rsidRDefault="00E90CE5" w:rsidP="00E90CE5">
      <w:pPr>
        <w:pStyle w:val="libNormal"/>
        <w:rPr>
          <w:rtl/>
        </w:rPr>
      </w:pPr>
      <w:r>
        <w:rPr>
          <w:rtl/>
        </w:rPr>
        <w:t>69.</w:t>
      </w:r>
      <w:r>
        <w:rPr>
          <w:rtl/>
        </w:rPr>
        <w:tab/>
        <w:t>دلائل الامامہ، نع</w:t>
      </w:r>
      <w:r>
        <w:rPr>
          <w:rFonts w:hint="cs"/>
          <w:rtl/>
        </w:rPr>
        <w:t>ی</w:t>
      </w:r>
      <w:r>
        <w:rPr>
          <w:rFonts w:hint="eastAsia"/>
          <w:rtl/>
        </w:rPr>
        <w:t>م</w:t>
      </w:r>
      <w:r>
        <w:rPr>
          <w:rtl/>
        </w:rPr>
        <w:t xml:space="preserve"> بن حماد مروز</w:t>
      </w:r>
      <w:r>
        <w:rPr>
          <w:rFonts w:hint="cs"/>
          <w:rtl/>
        </w:rPr>
        <w:t>ی</w:t>
      </w:r>
      <w:r>
        <w:rPr>
          <w:rtl/>
        </w:rPr>
        <w:t>۔</w:t>
      </w:r>
    </w:p>
    <w:p w:rsidR="00E90CE5" w:rsidRDefault="00E90CE5" w:rsidP="00E90CE5">
      <w:pPr>
        <w:pStyle w:val="libNormal"/>
        <w:rPr>
          <w:rtl/>
        </w:rPr>
      </w:pPr>
      <w:r>
        <w:rPr>
          <w:rtl/>
        </w:rPr>
        <w:t>70.</w:t>
      </w:r>
      <w:r>
        <w:rPr>
          <w:rtl/>
        </w:rPr>
        <w:tab/>
        <w:t>دلائل النبو</w:t>
      </w:r>
      <w:r>
        <w:rPr>
          <w:rFonts w:hint="cs"/>
          <w:rtl/>
        </w:rPr>
        <w:t>ۃ</w:t>
      </w:r>
      <w:r>
        <w:rPr>
          <w:rFonts w:hint="eastAsia"/>
          <w:rtl/>
        </w:rPr>
        <w:t>،</w:t>
      </w:r>
      <w:r>
        <w:rPr>
          <w:rtl/>
        </w:rPr>
        <w:t xml:space="preserve"> ب</w:t>
      </w:r>
      <w:r>
        <w:rPr>
          <w:rFonts w:hint="cs"/>
          <w:rtl/>
        </w:rPr>
        <w:t>ی</w:t>
      </w:r>
      <w:r>
        <w:rPr>
          <w:rFonts w:hint="eastAsia"/>
          <w:rtl/>
        </w:rPr>
        <w:t>ہق</w:t>
      </w:r>
      <w:r>
        <w:rPr>
          <w:rFonts w:hint="cs"/>
          <w:rtl/>
        </w:rPr>
        <w:t>ی</w:t>
      </w:r>
      <w:r>
        <w:rPr>
          <w:rtl/>
        </w:rPr>
        <w:t>۔</w:t>
      </w:r>
    </w:p>
    <w:p w:rsidR="00E90CE5" w:rsidRDefault="00E90CE5" w:rsidP="00E90CE5">
      <w:pPr>
        <w:pStyle w:val="libNormal"/>
        <w:rPr>
          <w:rtl/>
        </w:rPr>
      </w:pPr>
      <w:r>
        <w:rPr>
          <w:rtl/>
        </w:rPr>
        <w:t>71.</w:t>
      </w:r>
      <w:r>
        <w:rPr>
          <w:rtl/>
        </w:rPr>
        <w:tab/>
        <w:t>د</w:t>
      </w:r>
      <w:r>
        <w:rPr>
          <w:rFonts w:hint="cs"/>
          <w:rtl/>
        </w:rPr>
        <w:t>ی</w:t>
      </w:r>
      <w:r>
        <w:rPr>
          <w:rFonts w:hint="eastAsia"/>
          <w:rtl/>
        </w:rPr>
        <w:t>وان</w:t>
      </w:r>
      <w:r>
        <w:rPr>
          <w:rtl/>
        </w:rPr>
        <w:t xml:space="preserve"> حسّان، حسّان بن ثابت اَنصار</w:t>
      </w:r>
      <w:r>
        <w:rPr>
          <w:rFonts w:hint="cs"/>
          <w:rtl/>
        </w:rPr>
        <w:t>ی</w:t>
      </w:r>
      <w:r>
        <w:rPr>
          <w:rtl/>
        </w:rPr>
        <w:t>۔</w:t>
      </w:r>
    </w:p>
    <w:p w:rsidR="00E90CE5" w:rsidRDefault="00E90CE5" w:rsidP="00E90CE5">
      <w:pPr>
        <w:pStyle w:val="libNormal"/>
        <w:rPr>
          <w:rtl/>
        </w:rPr>
      </w:pPr>
      <w:r>
        <w:rPr>
          <w:rtl/>
        </w:rPr>
        <w:t>72.</w:t>
      </w:r>
      <w:r>
        <w:rPr>
          <w:rtl/>
        </w:rPr>
        <w:tab/>
        <w:t>ذخائر العقب</w:t>
      </w:r>
      <w:r>
        <w:rPr>
          <w:rFonts w:hint="cs"/>
          <w:rtl/>
        </w:rPr>
        <w:t>ی</w:t>
      </w:r>
      <w:r>
        <w:rPr>
          <w:rFonts w:hint="eastAsia"/>
          <w:rtl/>
        </w:rPr>
        <w:t>،</w:t>
      </w:r>
      <w:r>
        <w:rPr>
          <w:rtl/>
        </w:rPr>
        <w:t xml:space="preserve"> محب الد</w:t>
      </w:r>
      <w:r>
        <w:rPr>
          <w:rFonts w:hint="cs"/>
          <w:rtl/>
        </w:rPr>
        <w:t>ی</w:t>
      </w:r>
      <w:r>
        <w:rPr>
          <w:rFonts w:hint="eastAsia"/>
          <w:rtl/>
        </w:rPr>
        <w:t>ن</w:t>
      </w:r>
      <w:r>
        <w:rPr>
          <w:rtl/>
        </w:rPr>
        <w:t xml:space="preserve"> احمد بن عبد اللہ طبر</w:t>
      </w:r>
      <w:r>
        <w:rPr>
          <w:rFonts w:hint="cs"/>
          <w:rtl/>
        </w:rPr>
        <w:t>ی</w:t>
      </w:r>
      <w:r>
        <w:rPr>
          <w:rtl/>
        </w:rPr>
        <w:t xml:space="preserve"> شافع</w:t>
      </w:r>
      <w:r>
        <w:rPr>
          <w:rFonts w:hint="cs"/>
          <w:rtl/>
        </w:rPr>
        <w:t>ی</w:t>
      </w:r>
      <w:r>
        <w:rPr>
          <w:rtl/>
        </w:rPr>
        <w:t>۔</w:t>
      </w:r>
    </w:p>
    <w:p w:rsidR="00E90CE5" w:rsidRDefault="00E90CE5" w:rsidP="00E90CE5">
      <w:pPr>
        <w:pStyle w:val="libNormal"/>
        <w:rPr>
          <w:rtl/>
        </w:rPr>
      </w:pPr>
      <w:r>
        <w:rPr>
          <w:rtl/>
        </w:rPr>
        <w:t>73.</w:t>
      </w:r>
      <w:r>
        <w:rPr>
          <w:rtl/>
        </w:rPr>
        <w:tab/>
        <w:t>رب</w:t>
      </w:r>
      <w:r>
        <w:rPr>
          <w:rFonts w:hint="cs"/>
          <w:rtl/>
        </w:rPr>
        <w:t>ی</w:t>
      </w:r>
      <w:r>
        <w:rPr>
          <w:rFonts w:hint="eastAsia"/>
          <w:rtl/>
        </w:rPr>
        <w:t>ع</w:t>
      </w:r>
      <w:r>
        <w:rPr>
          <w:rtl/>
        </w:rPr>
        <w:t xml:space="preserve"> الاب</w:t>
      </w:r>
      <w:r w:rsidR="00D854E7">
        <w:rPr>
          <w:rtl/>
        </w:rPr>
        <w:t>را</w:t>
      </w:r>
      <w:r>
        <w:rPr>
          <w:rtl/>
        </w:rPr>
        <w:t>ر، زمخشر</w:t>
      </w:r>
      <w:r>
        <w:rPr>
          <w:rFonts w:hint="cs"/>
          <w:rtl/>
        </w:rPr>
        <w:t>ی</w:t>
      </w:r>
      <w:r>
        <w:rPr>
          <w:rtl/>
        </w:rPr>
        <w:t>۔</w:t>
      </w:r>
    </w:p>
    <w:p w:rsidR="00E90CE5" w:rsidRDefault="00E90CE5" w:rsidP="00E90CE5">
      <w:pPr>
        <w:pStyle w:val="libNormal"/>
        <w:rPr>
          <w:rtl/>
        </w:rPr>
      </w:pPr>
      <w:r>
        <w:rPr>
          <w:rtl/>
        </w:rPr>
        <w:t>74.</w:t>
      </w:r>
      <w:r>
        <w:rPr>
          <w:rtl/>
        </w:rPr>
        <w:tab/>
        <w:t>رسالہ شعر، س</w:t>
      </w:r>
      <w:r>
        <w:rPr>
          <w:rFonts w:hint="cs"/>
          <w:rtl/>
        </w:rPr>
        <w:t>ی</w:t>
      </w:r>
      <w:r>
        <w:rPr>
          <w:rFonts w:hint="eastAsia"/>
          <w:rtl/>
        </w:rPr>
        <w:t>وط</w:t>
      </w:r>
      <w:r>
        <w:rPr>
          <w:rFonts w:hint="cs"/>
          <w:rtl/>
        </w:rPr>
        <w:t>ی</w:t>
      </w:r>
      <w:r>
        <w:rPr>
          <w:rtl/>
        </w:rPr>
        <w:t>۔</w:t>
      </w:r>
    </w:p>
    <w:p w:rsidR="00E90CE5" w:rsidRDefault="00E90CE5" w:rsidP="00E90CE5">
      <w:pPr>
        <w:pStyle w:val="libNormal"/>
        <w:rPr>
          <w:rtl/>
        </w:rPr>
      </w:pPr>
      <w:r>
        <w:rPr>
          <w:rtl/>
        </w:rPr>
        <w:t>75.</w:t>
      </w:r>
      <w:r>
        <w:rPr>
          <w:rtl/>
        </w:rPr>
        <w:tab/>
        <w:t>رشف</w:t>
      </w:r>
      <w:r>
        <w:rPr>
          <w:rFonts w:hint="cs"/>
          <w:rtl/>
        </w:rPr>
        <w:t>ۃ</w:t>
      </w:r>
      <w:r>
        <w:rPr>
          <w:rtl/>
        </w:rPr>
        <w:t xml:space="preserve"> الصّاد</w:t>
      </w:r>
      <w:r>
        <w:rPr>
          <w:rFonts w:hint="cs"/>
          <w:rtl/>
        </w:rPr>
        <w:t>ی</w:t>
      </w:r>
      <w:r>
        <w:rPr>
          <w:rFonts w:hint="eastAsia"/>
          <w:rtl/>
        </w:rPr>
        <w:t>،</w:t>
      </w:r>
      <w:r>
        <w:rPr>
          <w:rtl/>
        </w:rPr>
        <w:t xml:space="preserve"> ابوبکر بن شہاب الد</w:t>
      </w:r>
      <w:r>
        <w:rPr>
          <w:rFonts w:hint="cs"/>
          <w:rtl/>
        </w:rPr>
        <w:t>ی</w:t>
      </w:r>
      <w:r>
        <w:rPr>
          <w:rFonts w:hint="eastAsia"/>
          <w:rtl/>
        </w:rPr>
        <w:t>ن</w:t>
      </w:r>
      <w:r>
        <w:rPr>
          <w:rtl/>
        </w:rPr>
        <w:t xml:space="preserve"> علو</w:t>
      </w:r>
      <w:r>
        <w:rPr>
          <w:rFonts w:hint="cs"/>
          <w:rtl/>
        </w:rPr>
        <w:t>ی</w:t>
      </w:r>
      <w:r>
        <w:rPr>
          <w:rtl/>
        </w:rPr>
        <w:t>۔</w:t>
      </w:r>
    </w:p>
    <w:p w:rsidR="00E90CE5" w:rsidRDefault="00E90CE5" w:rsidP="00E90CE5">
      <w:pPr>
        <w:pStyle w:val="libNormal"/>
        <w:rPr>
          <w:rtl/>
        </w:rPr>
      </w:pPr>
      <w:r>
        <w:rPr>
          <w:rtl/>
        </w:rPr>
        <w:t>76.</w:t>
      </w:r>
      <w:r>
        <w:rPr>
          <w:rtl/>
        </w:rPr>
        <w:tab/>
        <w:t>روض</w:t>
      </w:r>
      <w:r>
        <w:rPr>
          <w:rFonts w:hint="cs"/>
          <w:rtl/>
        </w:rPr>
        <w:t>ۃ</w:t>
      </w:r>
      <w:r>
        <w:rPr>
          <w:rtl/>
        </w:rPr>
        <w:t xml:space="preserve"> المناظر، ابو الول</w:t>
      </w:r>
      <w:r>
        <w:rPr>
          <w:rFonts w:hint="cs"/>
          <w:rtl/>
        </w:rPr>
        <w:t>ی</w:t>
      </w:r>
      <w:r>
        <w:rPr>
          <w:rFonts w:hint="eastAsia"/>
          <w:rtl/>
        </w:rPr>
        <w:t>د</w:t>
      </w:r>
      <w:r>
        <w:rPr>
          <w:rtl/>
        </w:rPr>
        <w:t xml:space="preserve"> محمد بن شحن</w:t>
      </w:r>
      <w:r>
        <w:rPr>
          <w:rFonts w:hint="cs"/>
          <w:rtl/>
        </w:rPr>
        <w:t>ۃ</w:t>
      </w:r>
      <w:r>
        <w:rPr>
          <w:rtl/>
        </w:rPr>
        <w:t xml:space="preserve"> حنف</w:t>
      </w:r>
      <w:r>
        <w:rPr>
          <w:rFonts w:hint="cs"/>
          <w:rtl/>
        </w:rPr>
        <w:t>ی</w:t>
      </w:r>
      <w:r>
        <w:rPr>
          <w:rtl/>
        </w:rPr>
        <w:t>۔</w:t>
      </w:r>
    </w:p>
    <w:p w:rsidR="00E90CE5" w:rsidRDefault="00E90CE5" w:rsidP="00E90CE5">
      <w:pPr>
        <w:pStyle w:val="libNormal"/>
        <w:rPr>
          <w:rtl/>
        </w:rPr>
      </w:pPr>
      <w:r>
        <w:rPr>
          <w:rtl/>
        </w:rPr>
        <w:t>77.</w:t>
      </w:r>
      <w:r>
        <w:rPr>
          <w:rtl/>
        </w:rPr>
        <w:tab/>
        <w:t>زوائد المسند، عبد اللہ بن احمد۔</w:t>
      </w:r>
    </w:p>
    <w:p w:rsidR="00E90CE5" w:rsidRDefault="00E90CE5" w:rsidP="00E90CE5">
      <w:pPr>
        <w:pStyle w:val="libNormal"/>
        <w:rPr>
          <w:rtl/>
        </w:rPr>
      </w:pPr>
      <w:r>
        <w:rPr>
          <w:rtl/>
        </w:rPr>
        <w:t>78.</w:t>
      </w:r>
      <w:r>
        <w:rPr>
          <w:rtl/>
        </w:rPr>
        <w:tab/>
        <w:t>ز</w:t>
      </w:r>
      <w:r>
        <w:rPr>
          <w:rFonts w:hint="cs"/>
          <w:rtl/>
        </w:rPr>
        <w:t>ی</w:t>
      </w:r>
      <w:r>
        <w:rPr>
          <w:rFonts w:hint="eastAsia"/>
          <w:rtl/>
        </w:rPr>
        <w:t>ارتنامۂ</w:t>
      </w:r>
      <w:r>
        <w:rPr>
          <w:rtl/>
        </w:rPr>
        <w:t xml:space="preserve">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(نسخۂ قد</w:t>
      </w:r>
      <w:r>
        <w:rPr>
          <w:rFonts w:hint="cs"/>
          <w:rtl/>
        </w:rPr>
        <w:t>ی</w:t>
      </w:r>
      <w:r>
        <w:rPr>
          <w:rFonts w:hint="eastAsia"/>
          <w:rtl/>
        </w:rPr>
        <w:t>م</w:t>
      </w:r>
      <w:r>
        <w:rPr>
          <w:rFonts w:hint="cs"/>
          <w:rtl/>
        </w:rPr>
        <w:t>ی</w:t>
      </w:r>
      <w:r>
        <w:rPr>
          <w:rtl/>
        </w:rPr>
        <w:t>)۔</w:t>
      </w:r>
    </w:p>
    <w:p w:rsidR="00E90CE5" w:rsidRDefault="00E90CE5" w:rsidP="00E90CE5">
      <w:pPr>
        <w:pStyle w:val="libNormal"/>
        <w:rPr>
          <w:rtl/>
        </w:rPr>
      </w:pPr>
      <w:r>
        <w:rPr>
          <w:rtl/>
        </w:rPr>
        <w:t>79.</w:t>
      </w:r>
      <w:r>
        <w:rPr>
          <w:rtl/>
        </w:rPr>
        <w:tab/>
        <w:t>سفر السعادات، ف</w:t>
      </w:r>
      <w:r>
        <w:rPr>
          <w:rFonts w:hint="cs"/>
          <w:rtl/>
        </w:rPr>
        <w:t>ی</w:t>
      </w:r>
      <w:r>
        <w:rPr>
          <w:rFonts w:hint="eastAsia"/>
          <w:rtl/>
        </w:rPr>
        <w:t>روز</w:t>
      </w:r>
      <w:r>
        <w:rPr>
          <w:rtl/>
        </w:rPr>
        <w:t xml:space="preserve"> آباد</w:t>
      </w:r>
      <w:r>
        <w:rPr>
          <w:rFonts w:hint="cs"/>
          <w:rtl/>
        </w:rPr>
        <w:t>ی</w:t>
      </w:r>
      <w:r>
        <w:rPr>
          <w:rtl/>
        </w:rPr>
        <w:t>۔</w:t>
      </w:r>
    </w:p>
    <w:p w:rsidR="00E90CE5" w:rsidRDefault="00E90CE5" w:rsidP="00E90CE5">
      <w:pPr>
        <w:pStyle w:val="libNormal"/>
        <w:rPr>
          <w:rtl/>
        </w:rPr>
      </w:pPr>
      <w:r>
        <w:rPr>
          <w:rtl/>
        </w:rPr>
        <w:t>80.</w:t>
      </w:r>
      <w:r>
        <w:rPr>
          <w:rtl/>
        </w:rPr>
        <w:tab/>
        <w:t>سنن، ابو عمرو الدّان</w:t>
      </w:r>
      <w:r>
        <w:rPr>
          <w:rFonts w:hint="cs"/>
          <w:rtl/>
        </w:rPr>
        <w:t>ی</w:t>
      </w:r>
      <w:r>
        <w:rPr>
          <w:rtl/>
        </w:rPr>
        <w:t>۔</w:t>
      </w:r>
    </w:p>
    <w:p w:rsidR="00E90CE5" w:rsidRDefault="00E90CE5" w:rsidP="00E90CE5">
      <w:pPr>
        <w:pStyle w:val="libNormal"/>
        <w:rPr>
          <w:rtl/>
        </w:rPr>
      </w:pPr>
      <w:r>
        <w:rPr>
          <w:rtl/>
        </w:rPr>
        <w:t>81.</w:t>
      </w:r>
      <w:r>
        <w:rPr>
          <w:rtl/>
        </w:rPr>
        <w:tab/>
        <w:t>سنن، ابو داود۔</w:t>
      </w:r>
    </w:p>
    <w:p w:rsidR="00E90CE5" w:rsidRDefault="00E90CE5" w:rsidP="00E90CE5">
      <w:pPr>
        <w:pStyle w:val="libNormal"/>
        <w:rPr>
          <w:rtl/>
        </w:rPr>
      </w:pPr>
      <w:r>
        <w:rPr>
          <w:rtl/>
        </w:rPr>
        <w:t>82.</w:t>
      </w:r>
      <w:r>
        <w:rPr>
          <w:rtl/>
        </w:rPr>
        <w:tab/>
        <w:t>سنن، ترمذ</w:t>
      </w:r>
      <w:r>
        <w:rPr>
          <w:rFonts w:hint="cs"/>
          <w:rtl/>
        </w:rPr>
        <w:t>ی</w:t>
      </w:r>
      <w:r>
        <w:rPr>
          <w:rtl/>
        </w:rPr>
        <w:t>۔</w:t>
      </w:r>
    </w:p>
    <w:p w:rsidR="00E90CE5" w:rsidRDefault="00E90CE5" w:rsidP="00E90CE5">
      <w:pPr>
        <w:pStyle w:val="libNormal"/>
        <w:rPr>
          <w:rtl/>
        </w:rPr>
      </w:pPr>
      <w:r>
        <w:rPr>
          <w:rtl/>
        </w:rPr>
        <w:t>83.</w:t>
      </w:r>
      <w:r>
        <w:rPr>
          <w:rtl/>
        </w:rPr>
        <w:tab/>
        <w:t>سنن، عثمان بن سع</w:t>
      </w:r>
      <w:r>
        <w:rPr>
          <w:rFonts w:hint="cs"/>
          <w:rtl/>
        </w:rPr>
        <w:t>ی</w:t>
      </w:r>
      <w:r>
        <w:rPr>
          <w:rFonts w:hint="eastAsia"/>
          <w:rtl/>
        </w:rPr>
        <w:t>د</w:t>
      </w:r>
      <w:r>
        <w:rPr>
          <w:rtl/>
        </w:rPr>
        <w:t xml:space="preserve"> المقر</w:t>
      </w:r>
      <w:r>
        <w:rPr>
          <w:rFonts w:hint="cs"/>
          <w:rtl/>
        </w:rPr>
        <w:t>ی</w:t>
      </w:r>
      <w:r>
        <w:rPr>
          <w:rtl/>
        </w:rPr>
        <w:t>۔</w:t>
      </w:r>
    </w:p>
    <w:p w:rsidR="00E90CE5" w:rsidRDefault="00E90CE5" w:rsidP="00D854E7">
      <w:pPr>
        <w:pStyle w:val="libNormal"/>
        <w:rPr>
          <w:rtl/>
        </w:rPr>
      </w:pPr>
      <w:r>
        <w:rPr>
          <w:rtl/>
        </w:rPr>
        <w:lastRenderedPageBreak/>
        <w:t>84.</w:t>
      </w:r>
      <w:r>
        <w:rPr>
          <w:rtl/>
        </w:rPr>
        <w:tab/>
        <w:t>سِ</w:t>
      </w:r>
      <w:r>
        <w:rPr>
          <w:rFonts w:hint="cs"/>
          <w:rtl/>
        </w:rPr>
        <w:t>یَ</w:t>
      </w:r>
      <w:r>
        <w:rPr>
          <w:rFonts w:hint="eastAsia"/>
          <w:rtl/>
        </w:rPr>
        <w:t>رُ</w:t>
      </w:r>
      <w:r>
        <w:rPr>
          <w:rtl/>
        </w:rPr>
        <w:t xml:space="preserve">  اَع</w:t>
      </w:r>
      <w:r w:rsidRPr="00C94A74">
        <w:rPr>
          <w:rFonts w:hint="cs"/>
          <w:rtl/>
        </w:rPr>
        <w:t>لامِ النُّبَلاء، ذہب</w:t>
      </w:r>
      <w:r>
        <w:rPr>
          <w:rFonts w:hint="cs"/>
          <w:rtl/>
        </w:rPr>
        <w:t>ی</w:t>
      </w:r>
    </w:p>
    <w:p w:rsidR="00E90CE5" w:rsidRDefault="00E90CE5" w:rsidP="00E90CE5">
      <w:pPr>
        <w:pStyle w:val="libNormal"/>
        <w:rPr>
          <w:rtl/>
        </w:rPr>
      </w:pPr>
      <w:r>
        <w:rPr>
          <w:rtl/>
        </w:rPr>
        <w:t>85.</w:t>
      </w:r>
      <w:r>
        <w:rPr>
          <w:rtl/>
        </w:rPr>
        <w:tab/>
        <w:t>س</w:t>
      </w:r>
      <w:r>
        <w:rPr>
          <w:rFonts w:hint="cs"/>
          <w:rtl/>
        </w:rPr>
        <w:t>ی</w:t>
      </w:r>
      <w:r>
        <w:rPr>
          <w:rFonts w:hint="eastAsia"/>
          <w:rtl/>
        </w:rPr>
        <w:t>رَ</w:t>
      </w:r>
      <w:r>
        <w:rPr>
          <w:rFonts w:hint="cs"/>
          <w:rtl/>
        </w:rPr>
        <w:t>ۃ</w:t>
      </w:r>
      <w:r>
        <w:rPr>
          <w:rtl/>
        </w:rPr>
        <w:t xml:space="preserve"> الحلب</w:t>
      </w:r>
      <w:r>
        <w:rPr>
          <w:rFonts w:hint="cs"/>
          <w:rtl/>
        </w:rPr>
        <w:t>یّ</w:t>
      </w:r>
      <w:r>
        <w:rPr>
          <w:rFonts w:hint="eastAsia"/>
          <w:rtl/>
        </w:rPr>
        <w:t>ہ،</w:t>
      </w:r>
      <w:r>
        <w:rPr>
          <w:rtl/>
        </w:rPr>
        <w:t xml:space="preserve"> عل</w:t>
      </w:r>
      <w:r>
        <w:rPr>
          <w:rFonts w:hint="cs"/>
          <w:rtl/>
        </w:rPr>
        <w:t>ی</w:t>
      </w:r>
      <w:r>
        <w:rPr>
          <w:rtl/>
        </w:rPr>
        <w:t xml:space="preserve"> بن برہان الد</w:t>
      </w:r>
      <w:r>
        <w:rPr>
          <w:rFonts w:hint="cs"/>
          <w:rtl/>
        </w:rPr>
        <w:t>ی</w:t>
      </w:r>
      <w:r>
        <w:rPr>
          <w:rFonts w:hint="eastAsia"/>
          <w:rtl/>
        </w:rPr>
        <w:t>ن</w:t>
      </w:r>
      <w:r>
        <w:rPr>
          <w:rtl/>
        </w:rPr>
        <w:t xml:space="preserve"> حلب</w:t>
      </w:r>
      <w:r>
        <w:rPr>
          <w:rFonts w:hint="cs"/>
          <w:rtl/>
        </w:rPr>
        <w:t>ی</w:t>
      </w:r>
      <w:r>
        <w:rPr>
          <w:rtl/>
        </w:rPr>
        <w:t xml:space="preserve"> شافع</w:t>
      </w:r>
      <w:r>
        <w:rPr>
          <w:rFonts w:hint="cs"/>
          <w:rtl/>
        </w:rPr>
        <w:t>ی</w:t>
      </w:r>
      <w:r>
        <w:rPr>
          <w:rtl/>
        </w:rPr>
        <w:t>۔</w:t>
      </w:r>
    </w:p>
    <w:p w:rsidR="00E90CE5" w:rsidRDefault="00E90CE5" w:rsidP="00E90CE5">
      <w:pPr>
        <w:pStyle w:val="libNormal"/>
        <w:rPr>
          <w:rtl/>
        </w:rPr>
      </w:pPr>
      <w:r>
        <w:rPr>
          <w:rtl/>
        </w:rPr>
        <w:t>86.</w:t>
      </w:r>
      <w:r>
        <w:rPr>
          <w:rtl/>
        </w:rPr>
        <w:tab/>
        <w:t>س</w:t>
      </w:r>
      <w:r>
        <w:rPr>
          <w:rFonts w:hint="cs"/>
          <w:rtl/>
        </w:rPr>
        <w:t>ی</w:t>
      </w:r>
      <w:r>
        <w:rPr>
          <w:rFonts w:hint="eastAsia"/>
          <w:rtl/>
        </w:rPr>
        <w:t>رۂ</w:t>
      </w:r>
      <w:r>
        <w:rPr>
          <w:rtl/>
        </w:rPr>
        <w:t xml:space="preserve"> پ</w:t>
      </w:r>
      <w:r>
        <w:rPr>
          <w:rFonts w:hint="cs"/>
          <w:rtl/>
        </w:rPr>
        <w:t>ی</w:t>
      </w:r>
      <w:r>
        <w:rPr>
          <w:rFonts w:hint="eastAsia"/>
          <w:rtl/>
        </w:rPr>
        <w:t>شوا</w:t>
      </w:r>
      <w:r>
        <w:rPr>
          <w:rFonts w:hint="cs"/>
          <w:rtl/>
        </w:rPr>
        <w:t>ی</w:t>
      </w:r>
      <w:r>
        <w:rPr>
          <w:rFonts w:hint="eastAsia"/>
          <w:rtl/>
        </w:rPr>
        <w:t>ان،</w:t>
      </w:r>
      <w:r>
        <w:rPr>
          <w:rtl/>
        </w:rPr>
        <w:t xml:space="preserve"> مہد</w:t>
      </w:r>
      <w:r>
        <w:rPr>
          <w:rFonts w:hint="cs"/>
          <w:rtl/>
        </w:rPr>
        <w:t>ی</w:t>
      </w:r>
      <w:r>
        <w:rPr>
          <w:rtl/>
        </w:rPr>
        <w:t xml:space="preserve"> پ</w:t>
      </w:r>
      <w:r>
        <w:rPr>
          <w:rFonts w:hint="cs"/>
          <w:rtl/>
        </w:rPr>
        <w:t>ی</w:t>
      </w:r>
      <w:r>
        <w:rPr>
          <w:rFonts w:hint="eastAsia"/>
          <w:rtl/>
        </w:rPr>
        <w:t>شوا</w:t>
      </w:r>
      <w:r>
        <w:rPr>
          <w:rFonts w:hint="cs"/>
          <w:rtl/>
        </w:rPr>
        <w:t>یی</w:t>
      </w:r>
      <w:r>
        <w:rPr>
          <w:rtl/>
        </w:rPr>
        <w:t>۔</w:t>
      </w:r>
    </w:p>
    <w:p w:rsidR="00E90CE5" w:rsidRDefault="00E90CE5" w:rsidP="00E90CE5">
      <w:pPr>
        <w:pStyle w:val="libNormal"/>
        <w:rPr>
          <w:rtl/>
        </w:rPr>
      </w:pPr>
      <w:r>
        <w:rPr>
          <w:rtl/>
        </w:rPr>
        <w:t>87.</w:t>
      </w:r>
      <w:r>
        <w:rPr>
          <w:rtl/>
        </w:rPr>
        <w:tab/>
        <w:t>شبہا</w:t>
      </w:r>
      <w:r>
        <w:rPr>
          <w:rFonts w:hint="cs"/>
          <w:rtl/>
        </w:rPr>
        <w:t>ی</w:t>
      </w:r>
      <w:r>
        <w:rPr>
          <w:rtl/>
        </w:rPr>
        <w:t xml:space="preserve"> پ</w:t>
      </w:r>
      <w:r>
        <w:rPr>
          <w:rFonts w:hint="cs"/>
          <w:rtl/>
        </w:rPr>
        <w:t>ی</w:t>
      </w:r>
      <w:r>
        <w:rPr>
          <w:rFonts w:hint="eastAsia"/>
          <w:rtl/>
        </w:rPr>
        <w:t>شاور،</w:t>
      </w:r>
      <w:r>
        <w:rPr>
          <w:rtl/>
        </w:rPr>
        <w:t xml:space="preserve"> سلطان الواعظ</w:t>
      </w:r>
      <w:r>
        <w:rPr>
          <w:rFonts w:hint="cs"/>
          <w:rtl/>
        </w:rPr>
        <w:t>ی</w:t>
      </w:r>
      <w:r>
        <w:rPr>
          <w:rFonts w:hint="eastAsia"/>
          <w:rtl/>
        </w:rPr>
        <w:t>ن</w:t>
      </w:r>
      <w:r>
        <w:rPr>
          <w:rtl/>
        </w:rPr>
        <w:t xml:space="preserve"> ش</w:t>
      </w:r>
      <w:r>
        <w:rPr>
          <w:rFonts w:hint="cs"/>
          <w:rtl/>
        </w:rPr>
        <w:t>ی</w:t>
      </w:r>
      <w:r w:rsidR="00D854E7">
        <w:rPr>
          <w:rFonts w:hint="eastAsia"/>
          <w:rtl/>
        </w:rPr>
        <w:t>را</w:t>
      </w:r>
      <w:r>
        <w:rPr>
          <w:rFonts w:hint="eastAsia"/>
          <w:rtl/>
        </w:rPr>
        <w:t>ز</w:t>
      </w:r>
      <w:r>
        <w:rPr>
          <w:rFonts w:hint="cs"/>
          <w:rtl/>
        </w:rPr>
        <w:t>ی</w:t>
      </w:r>
      <w:r>
        <w:rPr>
          <w:rtl/>
        </w:rPr>
        <w:t>۔</w:t>
      </w:r>
    </w:p>
    <w:p w:rsidR="00E90CE5" w:rsidRDefault="00E90CE5" w:rsidP="00E90CE5">
      <w:pPr>
        <w:pStyle w:val="libNormal"/>
        <w:rPr>
          <w:rtl/>
        </w:rPr>
      </w:pPr>
      <w:r>
        <w:rPr>
          <w:rtl/>
        </w:rPr>
        <w:t>88.</w:t>
      </w:r>
      <w:r>
        <w:rPr>
          <w:rtl/>
        </w:rPr>
        <w:tab/>
        <w:t>شرح نہج البلاغہ، ابن اب</w:t>
      </w:r>
      <w:r>
        <w:rPr>
          <w:rFonts w:hint="cs"/>
          <w:rtl/>
        </w:rPr>
        <w:t>ی</w:t>
      </w:r>
      <w:r>
        <w:rPr>
          <w:rtl/>
        </w:rPr>
        <w:t xml:space="preserve"> الحد</w:t>
      </w:r>
      <w:r>
        <w:rPr>
          <w:rFonts w:hint="cs"/>
          <w:rtl/>
        </w:rPr>
        <w:t>ی</w:t>
      </w:r>
      <w:r>
        <w:rPr>
          <w:rFonts w:hint="eastAsia"/>
          <w:rtl/>
        </w:rPr>
        <w:t>د</w:t>
      </w:r>
      <w:r>
        <w:rPr>
          <w:rtl/>
        </w:rPr>
        <w:t xml:space="preserve"> معتزل</w:t>
      </w:r>
      <w:r>
        <w:rPr>
          <w:rFonts w:hint="cs"/>
          <w:rtl/>
        </w:rPr>
        <w:t>ی</w:t>
      </w:r>
      <w:r>
        <w:rPr>
          <w:rtl/>
        </w:rPr>
        <w:t>۔</w:t>
      </w:r>
    </w:p>
    <w:p w:rsidR="00E90CE5" w:rsidRDefault="00E90CE5" w:rsidP="00E90CE5">
      <w:pPr>
        <w:pStyle w:val="libNormal"/>
        <w:rPr>
          <w:rtl/>
        </w:rPr>
      </w:pPr>
      <w:r>
        <w:rPr>
          <w:rtl/>
        </w:rPr>
        <w:t>89.</w:t>
      </w:r>
      <w:r>
        <w:rPr>
          <w:rtl/>
        </w:rPr>
        <w:tab/>
        <w:t>شرح نہج البلاغہ، ابن م</w:t>
      </w:r>
      <w:r>
        <w:rPr>
          <w:rFonts w:hint="cs"/>
          <w:rtl/>
        </w:rPr>
        <w:t>ی</w:t>
      </w:r>
      <w:r>
        <w:rPr>
          <w:rFonts w:hint="eastAsia"/>
          <w:rtl/>
        </w:rPr>
        <w:t>ثم</w:t>
      </w:r>
      <w:r>
        <w:rPr>
          <w:rtl/>
        </w:rPr>
        <w:t xml:space="preserve"> بح</w:t>
      </w:r>
      <w:r w:rsidR="00D854E7">
        <w:rPr>
          <w:rtl/>
        </w:rPr>
        <w:t>را</w:t>
      </w:r>
      <w:r>
        <w:rPr>
          <w:rtl/>
        </w:rPr>
        <w:t>ن</w:t>
      </w:r>
      <w:r>
        <w:rPr>
          <w:rFonts w:hint="cs"/>
          <w:rtl/>
        </w:rPr>
        <w:t>ی</w:t>
      </w:r>
      <w:r>
        <w:rPr>
          <w:rtl/>
        </w:rPr>
        <w:t>۔</w:t>
      </w:r>
    </w:p>
    <w:p w:rsidR="00E90CE5" w:rsidRDefault="00E90CE5" w:rsidP="00E90CE5">
      <w:pPr>
        <w:pStyle w:val="libNormal"/>
        <w:rPr>
          <w:rtl/>
        </w:rPr>
      </w:pPr>
      <w:r>
        <w:rPr>
          <w:rtl/>
        </w:rPr>
        <w:t>90.</w:t>
      </w:r>
      <w:r>
        <w:rPr>
          <w:rtl/>
        </w:rPr>
        <w:tab/>
        <w:t>شرح السنُّ</w:t>
      </w:r>
      <w:r>
        <w:rPr>
          <w:rFonts w:hint="cs"/>
          <w:rtl/>
        </w:rPr>
        <w:t>ۃ</w:t>
      </w:r>
      <w:r>
        <w:rPr>
          <w:rFonts w:hint="eastAsia"/>
          <w:rtl/>
        </w:rPr>
        <w:t>،</w:t>
      </w:r>
      <w:r>
        <w:rPr>
          <w:rtl/>
        </w:rPr>
        <w:t xml:space="preserve"> قاض</w:t>
      </w:r>
      <w:r>
        <w:rPr>
          <w:rFonts w:hint="cs"/>
          <w:rtl/>
        </w:rPr>
        <w:t>ی</w:t>
      </w:r>
      <w:r>
        <w:rPr>
          <w:rtl/>
        </w:rPr>
        <w:t xml:space="preserve"> ابو محمد حس</w:t>
      </w:r>
      <w:r>
        <w:rPr>
          <w:rFonts w:hint="cs"/>
          <w:rtl/>
        </w:rPr>
        <w:t>ی</w:t>
      </w:r>
      <w:r>
        <w:rPr>
          <w:rFonts w:hint="eastAsia"/>
          <w:rtl/>
        </w:rPr>
        <w:t>ن</w:t>
      </w:r>
      <w:r>
        <w:rPr>
          <w:rtl/>
        </w:rPr>
        <w:t xml:space="preserve"> بَغو</w:t>
      </w:r>
      <w:r>
        <w:rPr>
          <w:rFonts w:hint="cs"/>
          <w:rtl/>
        </w:rPr>
        <w:t>ی</w:t>
      </w:r>
      <w:r>
        <w:rPr>
          <w:rtl/>
        </w:rPr>
        <w:t>۔</w:t>
      </w:r>
    </w:p>
    <w:p w:rsidR="00E90CE5" w:rsidRDefault="00E90CE5" w:rsidP="00E90CE5">
      <w:pPr>
        <w:pStyle w:val="libNormal"/>
        <w:rPr>
          <w:rtl/>
        </w:rPr>
      </w:pPr>
      <w:r>
        <w:rPr>
          <w:rtl/>
        </w:rPr>
        <w:t>91.</w:t>
      </w:r>
      <w:r>
        <w:rPr>
          <w:rtl/>
        </w:rPr>
        <w:tab/>
        <w:t>شرف المؤ</w:t>
      </w:r>
      <w:r>
        <w:rPr>
          <w:rFonts w:hint="cs"/>
          <w:rtl/>
        </w:rPr>
        <w:t>یّ</w:t>
      </w:r>
      <w:r>
        <w:rPr>
          <w:rFonts w:hint="eastAsia"/>
          <w:rtl/>
        </w:rPr>
        <w:t>د،</w:t>
      </w:r>
      <w:r>
        <w:rPr>
          <w:rtl/>
        </w:rPr>
        <w:t xml:space="preserve"> نبہان</w:t>
      </w:r>
      <w:r>
        <w:rPr>
          <w:rFonts w:hint="cs"/>
          <w:rtl/>
        </w:rPr>
        <w:t>ی</w:t>
      </w:r>
      <w:r>
        <w:rPr>
          <w:rtl/>
        </w:rPr>
        <w:t>۔</w:t>
      </w:r>
    </w:p>
    <w:p w:rsidR="00E90CE5" w:rsidRDefault="00E90CE5" w:rsidP="00E90CE5">
      <w:pPr>
        <w:pStyle w:val="libNormal"/>
        <w:rPr>
          <w:rtl/>
        </w:rPr>
      </w:pPr>
      <w:r>
        <w:rPr>
          <w:rtl/>
        </w:rPr>
        <w:t>92.</w:t>
      </w:r>
      <w:r>
        <w:rPr>
          <w:rtl/>
        </w:rPr>
        <w:tab/>
        <w:t>شرف المصطف</w:t>
      </w:r>
      <w:r>
        <w:rPr>
          <w:rFonts w:hint="cs"/>
          <w:rtl/>
        </w:rPr>
        <w:t>ی</w:t>
      </w:r>
      <w:r>
        <w:rPr>
          <w:rFonts w:hint="eastAsia"/>
          <w:rtl/>
        </w:rPr>
        <w:t>،</w:t>
      </w:r>
      <w:r>
        <w:rPr>
          <w:rtl/>
        </w:rPr>
        <w:t xml:space="preserve"> ابو سع</w:t>
      </w:r>
      <w:r>
        <w:rPr>
          <w:rFonts w:hint="cs"/>
          <w:rtl/>
        </w:rPr>
        <w:t>ی</w:t>
      </w:r>
      <w:r>
        <w:rPr>
          <w:rFonts w:hint="eastAsia"/>
          <w:rtl/>
        </w:rPr>
        <w:t>د</w:t>
      </w:r>
      <w:r>
        <w:rPr>
          <w:rtl/>
        </w:rPr>
        <w:t xml:space="preserve"> خرکوش</w:t>
      </w:r>
      <w:r>
        <w:rPr>
          <w:rFonts w:hint="cs"/>
          <w:rtl/>
        </w:rPr>
        <w:t>ی</w:t>
      </w:r>
      <w:r>
        <w:rPr>
          <w:rtl/>
        </w:rPr>
        <w:t>۔</w:t>
      </w:r>
    </w:p>
    <w:p w:rsidR="00E90CE5" w:rsidRDefault="00E90CE5" w:rsidP="00E90CE5">
      <w:pPr>
        <w:pStyle w:val="libNormal"/>
        <w:rPr>
          <w:rtl/>
        </w:rPr>
      </w:pPr>
      <w:r>
        <w:rPr>
          <w:rtl/>
        </w:rPr>
        <w:t>93.</w:t>
      </w:r>
      <w:r>
        <w:rPr>
          <w:rtl/>
        </w:rPr>
        <w:tab/>
        <w:t>شعب الا</w:t>
      </w:r>
      <w:r>
        <w:rPr>
          <w:rFonts w:hint="cs"/>
          <w:rtl/>
        </w:rPr>
        <w:t>ی</w:t>
      </w:r>
      <w:r>
        <w:rPr>
          <w:rFonts w:hint="eastAsia"/>
          <w:rtl/>
        </w:rPr>
        <w:t>مان،</w:t>
      </w:r>
      <w:r>
        <w:rPr>
          <w:rtl/>
        </w:rPr>
        <w:t xml:space="preserve"> ب</w:t>
      </w:r>
      <w:r>
        <w:rPr>
          <w:rFonts w:hint="cs"/>
          <w:rtl/>
        </w:rPr>
        <w:t>ی</w:t>
      </w:r>
      <w:r>
        <w:rPr>
          <w:rFonts w:hint="eastAsia"/>
          <w:rtl/>
        </w:rPr>
        <w:t>ہق</w:t>
      </w:r>
      <w:r>
        <w:rPr>
          <w:rFonts w:hint="cs"/>
          <w:rtl/>
        </w:rPr>
        <w:t>ی</w:t>
      </w:r>
      <w:r>
        <w:rPr>
          <w:rtl/>
        </w:rPr>
        <w:t>۔</w:t>
      </w:r>
    </w:p>
    <w:p w:rsidR="00E90CE5" w:rsidRDefault="00E90CE5" w:rsidP="00E90CE5">
      <w:pPr>
        <w:pStyle w:val="libNormal"/>
        <w:rPr>
          <w:rtl/>
        </w:rPr>
      </w:pPr>
      <w:r>
        <w:rPr>
          <w:rtl/>
        </w:rPr>
        <w:t>94.</w:t>
      </w:r>
      <w:r>
        <w:rPr>
          <w:rtl/>
        </w:rPr>
        <w:tab/>
        <w:t>شواہد التنز</w:t>
      </w:r>
      <w:r>
        <w:rPr>
          <w:rFonts w:hint="cs"/>
          <w:rtl/>
        </w:rPr>
        <w:t>ی</w:t>
      </w:r>
      <w:r>
        <w:rPr>
          <w:rFonts w:hint="eastAsia"/>
          <w:rtl/>
        </w:rPr>
        <w:t>ل،</w:t>
      </w:r>
      <w:r>
        <w:rPr>
          <w:rtl/>
        </w:rPr>
        <w:t xml:space="preserve"> حاکم حسکان</w:t>
      </w:r>
      <w:r>
        <w:rPr>
          <w:rFonts w:hint="cs"/>
          <w:rtl/>
        </w:rPr>
        <w:t>ی</w:t>
      </w:r>
      <w:r>
        <w:rPr>
          <w:rtl/>
        </w:rPr>
        <w:t>۔</w:t>
      </w:r>
    </w:p>
    <w:p w:rsidR="00E90CE5" w:rsidRDefault="00E90CE5" w:rsidP="00E90CE5">
      <w:pPr>
        <w:pStyle w:val="libNormal"/>
        <w:rPr>
          <w:rtl/>
        </w:rPr>
      </w:pPr>
      <w:r>
        <w:rPr>
          <w:rtl/>
        </w:rPr>
        <w:t>95.</w:t>
      </w:r>
      <w:r>
        <w:rPr>
          <w:rtl/>
        </w:rPr>
        <w:tab/>
        <w:t>صحاح اللّغ</w:t>
      </w:r>
      <w:r>
        <w:rPr>
          <w:rFonts w:hint="cs"/>
          <w:rtl/>
        </w:rPr>
        <w:t>ۃ</w:t>
      </w:r>
      <w:r>
        <w:rPr>
          <w:rFonts w:hint="eastAsia"/>
          <w:rtl/>
        </w:rPr>
        <w:t>،</w:t>
      </w:r>
      <w:r>
        <w:rPr>
          <w:rtl/>
        </w:rPr>
        <w:t xml:space="preserve"> جوہر</w:t>
      </w:r>
      <w:r>
        <w:rPr>
          <w:rFonts w:hint="cs"/>
          <w:rtl/>
        </w:rPr>
        <w:t>ی</w:t>
      </w:r>
      <w:r>
        <w:rPr>
          <w:rtl/>
        </w:rPr>
        <w:t>۔</w:t>
      </w:r>
    </w:p>
    <w:p w:rsidR="00E90CE5" w:rsidRDefault="00E90CE5" w:rsidP="00E90CE5">
      <w:pPr>
        <w:pStyle w:val="libNormal"/>
        <w:rPr>
          <w:rtl/>
        </w:rPr>
      </w:pPr>
      <w:r>
        <w:rPr>
          <w:rtl/>
        </w:rPr>
        <w:t>96.</w:t>
      </w:r>
      <w:r>
        <w:rPr>
          <w:rtl/>
        </w:rPr>
        <w:tab/>
        <w:t>صح</w:t>
      </w:r>
      <w:r>
        <w:rPr>
          <w:rFonts w:hint="cs"/>
          <w:rtl/>
        </w:rPr>
        <w:t>ی</w:t>
      </w:r>
      <w:r>
        <w:rPr>
          <w:rFonts w:hint="eastAsia"/>
          <w:rtl/>
        </w:rPr>
        <w:t>ح،</w:t>
      </w:r>
      <w:r>
        <w:rPr>
          <w:rtl/>
        </w:rPr>
        <w:t xml:space="preserve"> ابن ماجۂ قزو</w:t>
      </w:r>
      <w:r>
        <w:rPr>
          <w:rFonts w:hint="cs"/>
          <w:rtl/>
        </w:rPr>
        <w:t>ی</w:t>
      </w:r>
      <w:r>
        <w:rPr>
          <w:rFonts w:hint="eastAsia"/>
          <w:rtl/>
        </w:rPr>
        <w:t>ن</w:t>
      </w:r>
      <w:r>
        <w:rPr>
          <w:rFonts w:hint="cs"/>
          <w:rtl/>
        </w:rPr>
        <w:t>ی</w:t>
      </w:r>
      <w:r>
        <w:rPr>
          <w:rtl/>
        </w:rPr>
        <w:t>۔</w:t>
      </w:r>
    </w:p>
    <w:p w:rsidR="00E90CE5" w:rsidRDefault="00E90CE5" w:rsidP="00E90CE5">
      <w:pPr>
        <w:pStyle w:val="libNormal"/>
        <w:rPr>
          <w:rtl/>
        </w:rPr>
      </w:pPr>
      <w:r>
        <w:rPr>
          <w:rtl/>
        </w:rPr>
        <w:t>97.</w:t>
      </w:r>
      <w:r>
        <w:rPr>
          <w:rtl/>
        </w:rPr>
        <w:tab/>
        <w:t>صح</w:t>
      </w:r>
      <w:r>
        <w:rPr>
          <w:rFonts w:hint="cs"/>
          <w:rtl/>
        </w:rPr>
        <w:t>ی</w:t>
      </w:r>
      <w:r>
        <w:rPr>
          <w:rFonts w:hint="eastAsia"/>
          <w:rtl/>
        </w:rPr>
        <w:t>ح،</w:t>
      </w:r>
      <w:r>
        <w:rPr>
          <w:rtl/>
        </w:rPr>
        <w:t xml:space="preserve"> ابو الش</w:t>
      </w:r>
      <w:r>
        <w:rPr>
          <w:rFonts w:hint="cs"/>
          <w:rtl/>
        </w:rPr>
        <w:t>ی</w:t>
      </w:r>
      <w:r>
        <w:rPr>
          <w:rFonts w:hint="eastAsia"/>
          <w:rtl/>
        </w:rPr>
        <w:t>خ</w:t>
      </w:r>
      <w:r>
        <w:rPr>
          <w:rtl/>
        </w:rPr>
        <w:t xml:space="preserve"> ابن حبان۔</w:t>
      </w:r>
    </w:p>
    <w:p w:rsidR="00E90CE5" w:rsidRDefault="00E90CE5" w:rsidP="00E90CE5">
      <w:pPr>
        <w:pStyle w:val="libNormal"/>
        <w:rPr>
          <w:rtl/>
        </w:rPr>
      </w:pPr>
      <w:r>
        <w:rPr>
          <w:rtl/>
        </w:rPr>
        <w:t>98.</w:t>
      </w:r>
      <w:r>
        <w:rPr>
          <w:rtl/>
        </w:rPr>
        <w:tab/>
        <w:t>صح</w:t>
      </w:r>
      <w:r>
        <w:rPr>
          <w:rFonts w:hint="cs"/>
          <w:rtl/>
        </w:rPr>
        <w:t>ی</w:t>
      </w:r>
      <w:r>
        <w:rPr>
          <w:rFonts w:hint="eastAsia"/>
          <w:rtl/>
        </w:rPr>
        <w:t>ح،</w:t>
      </w:r>
      <w:r>
        <w:rPr>
          <w:rtl/>
        </w:rPr>
        <w:t xml:space="preserve"> ابو داود۔</w:t>
      </w:r>
    </w:p>
    <w:p w:rsidR="00E90CE5" w:rsidRDefault="00E90CE5" w:rsidP="00E90CE5">
      <w:pPr>
        <w:pStyle w:val="libNormal"/>
        <w:rPr>
          <w:rtl/>
        </w:rPr>
      </w:pPr>
      <w:r>
        <w:rPr>
          <w:rtl/>
        </w:rPr>
        <w:t>99.</w:t>
      </w:r>
      <w:r>
        <w:rPr>
          <w:rtl/>
        </w:rPr>
        <w:tab/>
        <w:t>صح</w:t>
      </w:r>
      <w:r>
        <w:rPr>
          <w:rFonts w:hint="cs"/>
          <w:rtl/>
        </w:rPr>
        <w:t>ی</w:t>
      </w:r>
      <w:r>
        <w:rPr>
          <w:rFonts w:hint="eastAsia"/>
          <w:rtl/>
        </w:rPr>
        <w:t>ح،</w:t>
      </w:r>
      <w:r>
        <w:rPr>
          <w:rtl/>
        </w:rPr>
        <w:t xml:space="preserve"> بخار</w:t>
      </w:r>
      <w:r>
        <w:rPr>
          <w:rFonts w:hint="cs"/>
          <w:rtl/>
        </w:rPr>
        <w:t>ی</w:t>
      </w:r>
      <w:r>
        <w:rPr>
          <w:rtl/>
        </w:rPr>
        <w:t>۔</w:t>
      </w:r>
    </w:p>
    <w:p w:rsidR="00E90CE5" w:rsidRDefault="00E90CE5" w:rsidP="00E90CE5">
      <w:pPr>
        <w:pStyle w:val="libNormal"/>
        <w:rPr>
          <w:rtl/>
        </w:rPr>
      </w:pPr>
      <w:r>
        <w:rPr>
          <w:rtl/>
        </w:rPr>
        <w:t>100.</w:t>
      </w:r>
      <w:r>
        <w:rPr>
          <w:rtl/>
        </w:rPr>
        <w:tab/>
        <w:t>صح</w:t>
      </w:r>
      <w:r>
        <w:rPr>
          <w:rFonts w:hint="cs"/>
          <w:rtl/>
        </w:rPr>
        <w:t>ی</w:t>
      </w:r>
      <w:r>
        <w:rPr>
          <w:rFonts w:hint="eastAsia"/>
          <w:rtl/>
        </w:rPr>
        <w:t>ح،</w:t>
      </w:r>
      <w:r>
        <w:rPr>
          <w:rtl/>
        </w:rPr>
        <w:t xml:space="preserve"> ترمذ</w:t>
      </w:r>
      <w:r>
        <w:rPr>
          <w:rFonts w:hint="cs"/>
          <w:rtl/>
        </w:rPr>
        <w:t>ی</w:t>
      </w:r>
      <w:r>
        <w:rPr>
          <w:rtl/>
        </w:rPr>
        <w:t>۔</w:t>
      </w:r>
    </w:p>
    <w:p w:rsidR="00E90CE5" w:rsidRDefault="00E90CE5" w:rsidP="00E90CE5">
      <w:pPr>
        <w:pStyle w:val="libNormal"/>
        <w:rPr>
          <w:rtl/>
        </w:rPr>
      </w:pPr>
      <w:r>
        <w:rPr>
          <w:rtl/>
        </w:rPr>
        <w:t>101.</w:t>
      </w:r>
      <w:r>
        <w:rPr>
          <w:rtl/>
        </w:rPr>
        <w:tab/>
        <w:t>صح</w:t>
      </w:r>
      <w:r>
        <w:rPr>
          <w:rFonts w:hint="cs"/>
          <w:rtl/>
        </w:rPr>
        <w:t>ی</w:t>
      </w:r>
      <w:r>
        <w:rPr>
          <w:rFonts w:hint="eastAsia"/>
          <w:rtl/>
        </w:rPr>
        <w:t>ح،</w:t>
      </w:r>
      <w:r>
        <w:rPr>
          <w:rtl/>
        </w:rPr>
        <w:t xml:space="preserve"> مسلم بن حجاج۔</w:t>
      </w:r>
    </w:p>
    <w:p w:rsidR="00E90CE5" w:rsidRDefault="00E90CE5" w:rsidP="00E90CE5">
      <w:pPr>
        <w:pStyle w:val="libNormal"/>
        <w:rPr>
          <w:rtl/>
        </w:rPr>
      </w:pPr>
      <w:r>
        <w:rPr>
          <w:rtl/>
        </w:rPr>
        <w:t>102.</w:t>
      </w:r>
      <w:r>
        <w:rPr>
          <w:rtl/>
        </w:rPr>
        <w:tab/>
        <w:t>صح</w:t>
      </w:r>
      <w:r>
        <w:rPr>
          <w:rFonts w:hint="cs"/>
          <w:rtl/>
        </w:rPr>
        <w:t>ی</w:t>
      </w:r>
      <w:r>
        <w:rPr>
          <w:rFonts w:hint="eastAsia"/>
          <w:rtl/>
        </w:rPr>
        <w:t>ح،</w:t>
      </w:r>
      <w:r>
        <w:rPr>
          <w:rtl/>
        </w:rPr>
        <w:t xml:space="preserve"> نسائ</w:t>
      </w:r>
      <w:r>
        <w:rPr>
          <w:rFonts w:hint="cs"/>
          <w:rtl/>
        </w:rPr>
        <w:t>ی</w:t>
      </w:r>
      <w:r>
        <w:rPr>
          <w:rtl/>
        </w:rPr>
        <w:t>۔</w:t>
      </w:r>
    </w:p>
    <w:p w:rsidR="00E90CE5" w:rsidRDefault="00E90CE5" w:rsidP="00E90CE5">
      <w:pPr>
        <w:pStyle w:val="libNormal"/>
        <w:rPr>
          <w:rtl/>
        </w:rPr>
      </w:pPr>
      <w:r>
        <w:rPr>
          <w:rtl/>
        </w:rPr>
        <w:t>103.</w:t>
      </w:r>
      <w:r>
        <w:rPr>
          <w:rtl/>
        </w:rPr>
        <w:tab/>
        <w:t>صفت المہد</w:t>
      </w:r>
      <w:r>
        <w:rPr>
          <w:rFonts w:hint="cs"/>
          <w:rtl/>
        </w:rPr>
        <w:t>ی</w:t>
      </w:r>
      <w:r>
        <w:rPr>
          <w:rtl/>
        </w:rPr>
        <w:t xml:space="preserve"> (عج) حافظ ابو نع</w:t>
      </w:r>
      <w:r>
        <w:rPr>
          <w:rFonts w:hint="cs"/>
          <w:rtl/>
        </w:rPr>
        <w:t>ی</w:t>
      </w:r>
      <w:r>
        <w:rPr>
          <w:rFonts w:hint="eastAsia"/>
          <w:rtl/>
        </w:rPr>
        <w:t>م</w:t>
      </w:r>
      <w:r>
        <w:rPr>
          <w:rtl/>
        </w:rPr>
        <w:t xml:space="preserve"> اصفہان</w:t>
      </w:r>
      <w:r>
        <w:rPr>
          <w:rFonts w:hint="cs"/>
          <w:rtl/>
        </w:rPr>
        <w:t>ی</w:t>
      </w:r>
      <w:r>
        <w:rPr>
          <w:rtl/>
        </w:rPr>
        <w:t>۔</w:t>
      </w:r>
    </w:p>
    <w:p w:rsidR="00E90CE5" w:rsidRDefault="00E90CE5" w:rsidP="00E90CE5">
      <w:pPr>
        <w:pStyle w:val="libNormal"/>
        <w:rPr>
          <w:rtl/>
        </w:rPr>
      </w:pPr>
      <w:r>
        <w:rPr>
          <w:rtl/>
        </w:rPr>
        <w:t>104.</w:t>
      </w:r>
      <w:r>
        <w:rPr>
          <w:rtl/>
        </w:rPr>
        <w:tab/>
        <w:t>صواعق مُحرقہ، ابن حجر مکّ</w:t>
      </w:r>
      <w:r>
        <w:rPr>
          <w:rFonts w:hint="cs"/>
          <w:rtl/>
        </w:rPr>
        <w:t>ی</w:t>
      </w:r>
      <w:r>
        <w:rPr>
          <w:rtl/>
        </w:rPr>
        <w:t>۔</w:t>
      </w:r>
    </w:p>
    <w:p w:rsidR="00E90CE5" w:rsidRDefault="00E90CE5" w:rsidP="00E90CE5">
      <w:pPr>
        <w:pStyle w:val="libNormal"/>
        <w:rPr>
          <w:rtl/>
        </w:rPr>
      </w:pPr>
      <w:r>
        <w:rPr>
          <w:rtl/>
        </w:rPr>
        <w:lastRenderedPageBreak/>
        <w:t>105.</w:t>
      </w:r>
      <w:r>
        <w:rPr>
          <w:rtl/>
        </w:rPr>
        <w:tab/>
        <w:t>طبقات، ابن سعد۔</w:t>
      </w:r>
    </w:p>
    <w:p w:rsidR="00E90CE5" w:rsidRDefault="00E90CE5" w:rsidP="00E90CE5">
      <w:pPr>
        <w:pStyle w:val="libNormal"/>
        <w:rPr>
          <w:rtl/>
        </w:rPr>
      </w:pPr>
      <w:r>
        <w:rPr>
          <w:rtl/>
        </w:rPr>
        <w:t>106.</w:t>
      </w:r>
      <w:r>
        <w:rPr>
          <w:rtl/>
        </w:rPr>
        <w:tab/>
        <w:t>الطّالب</w:t>
      </w:r>
      <w:r>
        <w:rPr>
          <w:rFonts w:hint="cs"/>
          <w:rtl/>
        </w:rPr>
        <w:t>ی</w:t>
      </w:r>
      <w:r>
        <w:rPr>
          <w:rFonts w:hint="eastAsia"/>
          <w:rtl/>
        </w:rPr>
        <w:t>ن،</w:t>
      </w:r>
      <w:r>
        <w:rPr>
          <w:rtl/>
        </w:rPr>
        <w:t xml:space="preserve"> حافظ اَلجعاب</w:t>
      </w:r>
      <w:r>
        <w:rPr>
          <w:rFonts w:hint="cs"/>
          <w:rtl/>
        </w:rPr>
        <w:t>ی</w:t>
      </w:r>
      <w:r>
        <w:rPr>
          <w:rtl/>
        </w:rPr>
        <w:t>۔</w:t>
      </w:r>
    </w:p>
    <w:p w:rsidR="00E90CE5" w:rsidRDefault="00E90CE5" w:rsidP="00E90CE5">
      <w:pPr>
        <w:pStyle w:val="libNormal"/>
        <w:rPr>
          <w:rtl/>
        </w:rPr>
      </w:pPr>
      <w:r>
        <w:rPr>
          <w:rtl/>
        </w:rPr>
        <w:t>107.</w:t>
      </w:r>
      <w:r>
        <w:rPr>
          <w:rtl/>
        </w:rPr>
        <w:tab/>
        <w:t>عقد الفر</w:t>
      </w:r>
      <w:r>
        <w:rPr>
          <w:rFonts w:hint="cs"/>
          <w:rtl/>
        </w:rPr>
        <w:t>ی</w:t>
      </w:r>
      <w:r>
        <w:rPr>
          <w:rFonts w:hint="eastAsia"/>
          <w:rtl/>
        </w:rPr>
        <w:t>د،</w:t>
      </w:r>
      <w:r>
        <w:rPr>
          <w:rtl/>
        </w:rPr>
        <w:t xml:space="preserve"> ابن عبد رّبہ۔</w:t>
      </w:r>
    </w:p>
    <w:p w:rsidR="00E90CE5" w:rsidRDefault="00E90CE5" w:rsidP="00C94A74">
      <w:pPr>
        <w:pStyle w:val="libNormal"/>
        <w:rPr>
          <w:rtl/>
        </w:rPr>
      </w:pPr>
      <w:r>
        <w:rPr>
          <w:rtl/>
        </w:rPr>
        <w:t>108.</w:t>
      </w:r>
      <w:r>
        <w:rPr>
          <w:rtl/>
        </w:rPr>
        <w:tab/>
        <w:t>عِق</w:t>
      </w:r>
      <w:r w:rsidRPr="00C94A74">
        <w:rPr>
          <w:rFonts w:hint="cs"/>
          <w:rtl/>
        </w:rPr>
        <w:t>دُ الدُّرر ف</w:t>
      </w:r>
      <w:r>
        <w:rPr>
          <w:rFonts w:hint="cs"/>
          <w:rtl/>
        </w:rPr>
        <w:t>ی</w:t>
      </w:r>
      <w:r>
        <w:rPr>
          <w:rtl/>
        </w:rPr>
        <w:t xml:space="preserve"> اَخبار المنتظر، </w:t>
      </w:r>
      <w:r>
        <w:rPr>
          <w:rFonts w:hint="cs"/>
          <w:rtl/>
        </w:rPr>
        <w:t>ی</w:t>
      </w:r>
      <w:r>
        <w:rPr>
          <w:rFonts w:hint="eastAsia"/>
          <w:rtl/>
        </w:rPr>
        <w:t>وسف</w:t>
      </w:r>
      <w:r>
        <w:rPr>
          <w:rtl/>
        </w:rPr>
        <w:t xml:space="preserve"> بن </w:t>
      </w:r>
      <w:r>
        <w:rPr>
          <w:rFonts w:hint="cs"/>
          <w:rtl/>
        </w:rPr>
        <w:t>ی</w:t>
      </w:r>
      <w:r>
        <w:rPr>
          <w:rFonts w:hint="eastAsia"/>
          <w:rtl/>
        </w:rPr>
        <w:t>ح</w:t>
      </w:r>
      <w:r>
        <w:rPr>
          <w:rFonts w:hint="cs"/>
          <w:rtl/>
        </w:rPr>
        <w:t>ی</w:t>
      </w:r>
      <w:r>
        <w:rPr>
          <w:rFonts w:hint="eastAsia"/>
          <w:rtl/>
        </w:rPr>
        <w:t>ا</w:t>
      </w:r>
      <w:r>
        <w:rPr>
          <w:rFonts w:hint="cs"/>
          <w:rtl/>
        </w:rPr>
        <w:t>ی</w:t>
      </w:r>
      <w:r>
        <w:rPr>
          <w:rtl/>
        </w:rPr>
        <w:t xml:space="preserve"> مقدس</w:t>
      </w:r>
      <w:r>
        <w:rPr>
          <w:rFonts w:hint="cs"/>
          <w:rtl/>
        </w:rPr>
        <w:t>ی</w:t>
      </w:r>
      <w:r>
        <w:rPr>
          <w:rtl/>
        </w:rPr>
        <w:t xml:space="preserve"> شافع</w:t>
      </w:r>
      <w:r>
        <w:rPr>
          <w:rFonts w:hint="cs"/>
          <w:rtl/>
        </w:rPr>
        <w:t>ی</w:t>
      </w:r>
      <w:r>
        <w:rPr>
          <w:rtl/>
        </w:rPr>
        <w:t>۔</w:t>
      </w:r>
    </w:p>
    <w:p w:rsidR="00E90CE5" w:rsidRDefault="00E90CE5" w:rsidP="00E90CE5">
      <w:pPr>
        <w:pStyle w:val="libNormal"/>
        <w:rPr>
          <w:rtl/>
        </w:rPr>
      </w:pPr>
      <w:r>
        <w:rPr>
          <w:rtl/>
        </w:rPr>
        <w:t>109.</w:t>
      </w:r>
      <w:r>
        <w:rPr>
          <w:rtl/>
        </w:rPr>
        <w:tab/>
        <w:t>علم الحد</w:t>
      </w:r>
      <w:r>
        <w:rPr>
          <w:rFonts w:hint="cs"/>
          <w:rtl/>
        </w:rPr>
        <w:t>ی</w:t>
      </w:r>
      <w:r>
        <w:rPr>
          <w:rFonts w:hint="eastAsia"/>
          <w:rtl/>
        </w:rPr>
        <w:t>ث،</w:t>
      </w:r>
      <w:r>
        <w:rPr>
          <w:rtl/>
        </w:rPr>
        <w:t xml:space="preserve"> کاظم مد</w:t>
      </w:r>
      <w:r>
        <w:rPr>
          <w:rFonts w:hint="cs"/>
          <w:rtl/>
        </w:rPr>
        <w:t>ی</w:t>
      </w:r>
      <w:r>
        <w:rPr>
          <w:rFonts w:hint="eastAsia"/>
          <w:rtl/>
        </w:rPr>
        <w:t>ر</w:t>
      </w:r>
      <w:r>
        <w:rPr>
          <w:rtl/>
        </w:rPr>
        <w:t xml:space="preserve"> </w:t>
      </w:r>
      <w:r w:rsidR="0087770A">
        <w:rPr>
          <w:rtl/>
        </w:rPr>
        <w:t>شان</w:t>
      </w:r>
      <w:r>
        <w:rPr>
          <w:rtl/>
        </w:rPr>
        <w:t>ہ چ</w:t>
      </w:r>
      <w:r>
        <w:rPr>
          <w:rFonts w:hint="cs"/>
          <w:rtl/>
        </w:rPr>
        <w:t>ی</w:t>
      </w:r>
      <w:r>
        <w:rPr>
          <w:rtl/>
        </w:rPr>
        <w:t>۔</w:t>
      </w:r>
    </w:p>
    <w:p w:rsidR="00E90CE5" w:rsidRDefault="00E90CE5" w:rsidP="00E90CE5">
      <w:pPr>
        <w:pStyle w:val="libNormal"/>
        <w:rPr>
          <w:rtl/>
        </w:rPr>
      </w:pPr>
      <w:r>
        <w:rPr>
          <w:rtl/>
        </w:rPr>
        <w:t>110.</w:t>
      </w:r>
      <w:r>
        <w:rPr>
          <w:rtl/>
        </w:rPr>
        <w:tab/>
        <w:t xml:space="preserve">عمدہ، </w:t>
      </w:r>
      <w:r>
        <w:rPr>
          <w:rFonts w:hint="cs"/>
          <w:rtl/>
        </w:rPr>
        <w:t>ی</w:t>
      </w:r>
      <w:r>
        <w:rPr>
          <w:rFonts w:hint="eastAsia"/>
          <w:rtl/>
        </w:rPr>
        <w:t>ح</w:t>
      </w:r>
      <w:r>
        <w:rPr>
          <w:rFonts w:hint="cs"/>
          <w:rtl/>
        </w:rPr>
        <w:t>یی</w:t>
      </w:r>
      <w:r>
        <w:rPr>
          <w:rtl/>
        </w:rPr>
        <w:t xml:space="preserve"> بن حسن۔</w:t>
      </w:r>
    </w:p>
    <w:p w:rsidR="00E90CE5" w:rsidRDefault="00E90CE5" w:rsidP="00E90CE5">
      <w:pPr>
        <w:pStyle w:val="libNormal"/>
        <w:rPr>
          <w:rtl/>
        </w:rPr>
      </w:pPr>
      <w:r>
        <w:rPr>
          <w:rtl/>
        </w:rPr>
        <w:t>111.</w:t>
      </w:r>
      <w:r>
        <w:rPr>
          <w:rtl/>
        </w:rPr>
        <w:tab/>
        <w:t>عوالم، ش</w:t>
      </w:r>
      <w:r>
        <w:rPr>
          <w:rFonts w:hint="cs"/>
          <w:rtl/>
        </w:rPr>
        <w:t>ی</w:t>
      </w:r>
      <w:r>
        <w:rPr>
          <w:rFonts w:hint="eastAsia"/>
          <w:rtl/>
        </w:rPr>
        <w:t>خ</w:t>
      </w:r>
      <w:r>
        <w:rPr>
          <w:rtl/>
        </w:rPr>
        <w:t xml:space="preserve"> عبد اللہ بن نور اللہ بح</w:t>
      </w:r>
      <w:r w:rsidR="00D854E7">
        <w:rPr>
          <w:rtl/>
        </w:rPr>
        <w:t>را</w:t>
      </w:r>
      <w:r>
        <w:rPr>
          <w:rtl/>
        </w:rPr>
        <w:t>ن</w:t>
      </w:r>
      <w:r>
        <w:rPr>
          <w:rFonts w:hint="cs"/>
          <w:rtl/>
        </w:rPr>
        <w:t>ی</w:t>
      </w:r>
      <w:r>
        <w:rPr>
          <w:rtl/>
        </w:rPr>
        <w:t>۔</w:t>
      </w:r>
    </w:p>
    <w:p w:rsidR="00E90CE5" w:rsidRDefault="00E90CE5" w:rsidP="00E90CE5">
      <w:pPr>
        <w:pStyle w:val="libNormal"/>
        <w:rPr>
          <w:rtl/>
        </w:rPr>
      </w:pPr>
      <w:r>
        <w:rPr>
          <w:rtl/>
        </w:rPr>
        <w:t>112.</w:t>
      </w:r>
      <w:r>
        <w:rPr>
          <w:rtl/>
        </w:rPr>
        <w:tab/>
        <w:t>عوال</w:t>
      </w:r>
      <w:r>
        <w:rPr>
          <w:rFonts w:hint="cs"/>
          <w:rtl/>
        </w:rPr>
        <w:t>ی</w:t>
      </w:r>
      <w:r>
        <w:rPr>
          <w:rFonts w:hint="eastAsia"/>
          <w:rtl/>
        </w:rPr>
        <w:t>،</w:t>
      </w:r>
      <w:r>
        <w:rPr>
          <w:rtl/>
        </w:rPr>
        <w:t xml:space="preserve"> ابو نع</w:t>
      </w:r>
      <w:r>
        <w:rPr>
          <w:rFonts w:hint="cs"/>
          <w:rtl/>
        </w:rPr>
        <w:t>ی</w:t>
      </w:r>
      <w:r>
        <w:rPr>
          <w:rFonts w:hint="eastAsia"/>
          <w:rtl/>
        </w:rPr>
        <w:t>م</w:t>
      </w:r>
      <w:r>
        <w:rPr>
          <w:rtl/>
        </w:rPr>
        <w:t xml:space="preserve"> اصفہان</w:t>
      </w:r>
      <w:r>
        <w:rPr>
          <w:rFonts w:hint="cs"/>
          <w:rtl/>
        </w:rPr>
        <w:t>ی</w:t>
      </w:r>
      <w:r>
        <w:rPr>
          <w:rtl/>
        </w:rPr>
        <w:t>۔</w:t>
      </w:r>
    </w:p>
    <w:p w:rsidR="00E90CE5" w:rsidRDefault="00E90CE5" w:rsidP="00E90CE5">
      <w:pPr>
        <w:pStyle w:val="libNormal"/>
        <w:rPr>
          <w:rtl/>
        </w:rPr>
      </w:pPr>
      <w:r>
        <w:rPr>
          <w:rtl/>
        </w:rPr>
        <w:t>113.</w:t>
      </w:r>
      <w:r>
        <w:rPr>
          <w:rtl/>
        </w:rPr>
        <w:tab/>
        <w:t>ع</w:t>
      </w:r>
      <w:r>
        <w:rPr>
          <w:rFonts w:hint="cs"/>
          <w:rtl/>
        </w:rPr>
        <w:t>ی</w:t>
      </w:r>
      <w:r>
        <w:rPr>
          <w:rFonts w:hint="eastAsia"/>
          <w:rtl/>
        </w:rPr>
        <w:t>ونُ</w:t>
      </w:r>
      <w:r>
        <w:rPr>
          <w:rtl/>
        </w:rPr>
        <w:t xml:space="preserve"> اخبار الرضا عل</w:t>
      </w:r>
      <w:r>
        <w:rPr>
          <w:rFonts w:hint="cs"/>
          <w:rtl/>
        </w:rPr>
        <w:t>ی</w:t>
      </w:r>
      <w:r>
        <w:rPr>
          <w:rFonts w:hint="eastAsia"/>
          <w:rtl/>
        </w:rPr>
        <w:t>ہ</w:t>
      </w:r>
      <w:r>
        <w:rPr>
          <w:rtl/>
        </w:rPr>
        <w:t xml:space="preserve"> السلام، ش</w:t>
      </w:r>
      <w:r>
        <w:rPr>
          <w:rFonts w:hint="cs"/>
          <w:rtl/>
        </w:rPr>
        <w:t>ی</w:t>
      </w:r>
      <w:r>
        <w:rPr>
          <w:rFonts w:hint="eastAsia"/>
          <w:rtl/>
        </w:rPr>
        <w:t>خ</w:t>
      </w:r>
      <w:r>
        <w:rPr>
          <w:rtl/>
        </w:rPr>
        <w:t xml:space="preserve"> صدوق، ابن بابو</w:t>
      </w:r>
      <w:r>
        <w:rPr>
          <w:rFonts w:hint="cs"/>
          <w:rtl/>
        </w:rPr>
        <w:t>ی</w:t>
      </w:r>
      <w:r>
        <w:rPr>
          <w:rFonts w:hint="eastAsia"/>
          <w:rtl/>
        </w:rPr>
        <w:t>ہ</w:t>
      </w:r>
      <w:r>
        <w:rPr>
          <w:rtl/>
        </w:rPr>
        <w:t xml:space="preserve"> قم</w:t>
      </w:r>
      <w:r>
        <w:rPr>
          <w:rFonts w:hint="cs"/>
          <w:rtl/>
        </w:rPr>
        <w:t>ی</w:t>
      </w:r>
      <w:r>
        <w:rPr>
          <w:rtl/>
        </w:rPr>
        <w:t>۔</w:t>
      </w:r>
    </w:p>
    <w:p w:rsidR="00E90CE5" w:rsidRDefault="00E90CE5" w:rsidP="00C94A74">
      <w:pPr>
        <w:pStyle w:val="libNormal"/>
        <w:rPr>
          <w:rtl/>
        </w:rPr>
      </w:pPr>
      <w:r>
        <w:rPr>
          <w:rtl/>
        </w:rPr>
        <w:t>114.</w:t>
      </w:r>
      <w:r>
        <w:rPr>
          <w:rtl/>
        </w:rPr>
        <w:tab/>
      </w:r>
      <w:r w:rsidRPr="00C94A74">
        <w:rPr>
          <w:rStyle w:val="libArabicChar"/>
          <w:rtl/>
        </w:rPr>
        <w:t>غا</w:t>
      </w:r>
      <w:r w:rsidRPr="00C94A74">
        <w:rPr>
          <w:rStyle w:val="libArabicChar"/>
          <w:rFonts w:hint="cs"/>
          <w:rtl/>
        </w:rPr>
        <w:t>ی</w:t>
      </w:r>
      <w:r w:rsidR="00C94A74" w:rsidRPr="00C94A74">
        <w:rPr>
          <w:rStyle w:val="libArabicChar"/>
          <w:rFonts w:hint="cs"/>
          <w:rtl/>
        </w:rPr>
        <w:t>ة</w:t>
      </w:r>
      <w:r w:rsidRPr="00C94A74">
        <w:rPr>
          <w:rStyle w:val="libArabicChar"/>
          <w:rtl/>
        </w:rPr>
        <w:t xml:space="preserve"> الم</w:t>
      </w:r>
      <w:r w:rsidRPr="00C94A74">
        <w:rPr>
          <w:rStyle w:val="libArabicChar"/>
          <w:rFonts w:hint="cs"/>
          <w:rtl/>
        </w:rPr>
        <w:t>أمول فی</w:t>
      </w:r>
      <w:r w:rsidRPr="00C94A74">
        <w:rPr>
          <w:rStyle w:val="libArabicChar"/>
          <w:rtl/>
        </w:rPr>
        <w:t xml:space="preserve"> شرح التاج الجامعِ لل</w:t>
      </w:r>
      <w:r w:rsidRPr="00C94A74">
        <w:rPr>
          <w:rStyle w:val="libArabicChar"/>
          <w:rFonts w:hint="cs"/>
          <w:rtl/>
        </w:rPr>
        <w:t>ۡاُصول</w:t>
      </w:r>
      <w:r w:rsidRPr="00C94A74">
        <w:rPr>
          <w:rFonts w:hint="cs"/>
          <w:rtl/>
        </w:rPr>
        <w:t>، ش</w:t>
      </w:r>
      <w:r>
        <w:rPr>
          <w:rFonts w:hint="cs"/>
          <w:rtl/>
        </w:rPr>
        <w:t>ی</w:t>
      </w:r>
      <w:r>
        <w:rPr>
          <w:rFonts w:hint="eastAsia"/>
          <w:rtl/>
        </w:rPr>
        <w:t>خ</w:t>
      </w:r>
      <w:r>
        <w:rPr>
          <w:rtl/>
        </w:rPr>
        <w:t xml:space="preserve"> مںصور عل</w:t>
      </w:r>
      <w:r>
        <w:rPr>
          <w:rFonts w:hint="cs"/>
          <w:rtl/>
        </w:rPr>
        <w:t>ی</w:t>
      </w:r>
      <w:r>
        <w:rPr>
          <w:rtl/>
        </w:rPr>
        <w:t xml:space="preserve"> ناصف۔</w:t>
      </w:r>
    </w:p>
    <w:p w:rsidR="00E90CE5" w:rsidRDefault="00E90CE5" w:rsidP="00E90CE5">
      <w:pPr>
        <w:pStyle w:val="libNormal"/>
        <w:rPr>
          <w:rtl/>
        </w:rPr>
      </w:pPr>
      <w:r>
        <w:rPr>
          <w:rtl/>
        </w:rPr>
        <w:t>115.</w:t>
      </w:r>
      <w:r>
        <w:rPr>
          <w:rtl/>
        </w:rPr>
        <w:tab/>
        <w:t>غا</w:t>
      </w:r>
      <w:r>
        <w:rPr>
          <w:rFonts w:hint="cs"/>
          <w:rtl/>
        </w:rPr>
        <w:t>یۃ</w:t>
      </w:r>
      <w:r>
        <w:rPr>
          <w:rtl/>
        </w:rPr>
        <w:t xml:space="preserve"> الم</w:t>
      </w:r>
      <w:r w:rsidR="00D854E7">
        <w:rPr>
          <w:rtl/>
        </w:rPr>
        <w:t>را</w:t>
      </w:r>
      <w:r>
        <w:rPr>
          <w:rtl/>
        </w:rPr>
        <w:t>م، س</w:t>
      </w:r>
      <w:r>
        <w:rPr>
          <w:rFonts w:hint="cs"/>
          <w:rtl/>
        </w:rPr>
        <w:t>ی</w:t>
      </w:r>
      <w:r>
        <w:rPr>
          <w:rFonts w:hint="eastAsia"/>
          <w:rtl/>
        </w:rPr>
        <w:t>د</w:t>
      </w:r>
      <w:r>
        <w:rPr>
          <w:rtl/>
        </w:rPr>
        <w:t xml:space="preserve"> ہاشم بن س</w:t>
      </w:r>
      <w:r>
        <w:rPr>
          <w:rFonts w:hint="cs"/>
          <w:rtl/>
        </w:rPr>
        <w:t>ی</w:t>
      </w:r>
      <w:r>
        <w:rPr>
          <w:rFonts w:hint="eastAsia"/>
          <w:rtl/>
        </w:rPr>
        <w:t>د</w:t>
      </w:r>
      <w:r>
        <w:rPr>
          <w:rtl/>
        </w:rPr>
        <w:t xml:space="preserve"> سل</w:t>
      </w:r>
      <w:r>
        <w:rPr>
          <w:rFonts w:hint="cs"/>
          <w:rtl/>
        </w:rPr>
        <w:t>ی</w:t>
      </w:r>
      <w:r>
        <w:rPr>
          <w:rFonts w:hint="eastAsia"/>
          <w:rtl/>
        </w:rPr>
        <w:t>مان</w:t>
      </w:r>
      <w:r>
        <w:rPr>
          <w:rtl/>
        </w:rPr>
        <w:t xml:space="preserve"> بح</w:t>
      </w:r>
      <w:r w:rsidR="00D854E7">
        <w:rPr>
          <w:rtl/>
        </w:rPr>
        <w:t>را</w:t>
      </w:r>
      <w:r>
        <w:rPr>
          <w:rtl/>
        </w:rPr>
        <w:t>ن</w:t>
      </w:r>
      <w:r>
        <w:rPr>
          <w:rFonts w:hint="cs"/>
          <w:rtl/>
        </w:rPr>
        <w:t>ی</w:t>
      </w:r>
      <w:r>
        <w:rPr>
          <w:rtl/>
        </w:rPr>
        <w:t>۔</w:t>
      </w:r>
    </w:p>
    <w:p w:rsidR="00E90CE5" w:rsidRDefault="00E90CE5" w:rsidP="00E90CE5">
      <w:pPr>
        <w:pStyle w:val="libNormal"/>
        <w:rPr>
          <w:rtl/>
        </w:rPr>
      </w:pPr>
      <w:r>
        <w:rPr>
          <w:rtl/>
        </w:rPr>
        <w:t>116.</w:t>
      </w:r>
      <w:r>
        <w:rPr>
          <w:rtl/>
        </w:rPr>
        <w:tab/>
        <w:t>الغد</w:t>
      </w:r>
      <w:r>
        <w:rPr>
          <w:rFonts w:hint="cs"/>
          <w:rtl/>
        </w:rPr>
        <w:t>ی</w:t>
      </w:r>
      <w:r>
        <w:rPr>
          <w:rFonts w:hint="eastAsia"/>
          <w:rtl/>
        </w:rPr>
        <w:t>ر،</w:t>
      </w:r>
      <w:r>
        <w:rPr>
          <w:rtl/>
        </w:rPr>
        <w:t xml:space="preserve"> علامہ ام</w:t>
      </w:r>
      <w:r>
        <w:rPr>
          <w:rFonts w:hint="cs"/>
          <w:rtl/>
        </w:rPr>
        <w:t>ی</w:t>
      </w:r>
      <w:r>
        <w:rPr>
          <w:rFonts w:hint="eastAsia"/>
          <w:rtl/>
        </w:rPr>
        <w:t>ن</w:t>
      </w:r>
      <w:r>
        <w:rPr>
          <w:rFonts w:hint="cs"/>
          <w:rtl/>
        </w:rPr>
        <w:t>ی</w:t>
      </w:r>
      <w:r>
        <w:rPr>
          <w:rtl/>
        </w:rPr>
        <w:t>۔</w:t>
      </w:r>
    </w:p>
    <w:p w:rsidR="00E90CE5" w:rsidRDefault="00E90CE5" w:rsidP="00E90CE5">
      <w:pPr>
        <w:pStyle w:val="libNormal"/>
        <w:rPr>
          <w:rtl/>
        </w:rPr>
      </w:pPr>
      <w:r>
        <w:rPr>
          <w:rtl/>
        </w:rPr>
        <w:t>117.</w:t>
      </w:r>
      <w:r>
        <w:rPr>
          <w:rtl/>
        </w:rPr>
        <w:tab/>
        <w:t>غر</w:t>
      </w:r>
      <w:r>
        <w:rPr>
          <w:rFonts w:hint="cs"/>
          <w:rtl/>
        </w:rPr>
        <w:t>ی</w:t>
      </w:r>
      <w:r>
        <w:rPr>
          <w:rFonts w:hint="eastAsia"/>
          <w:rtl/>
        </w:rPr>
        <w:t>ب</w:t>
      </w:r>
      <w:r>
        <w:rPr>
          <w:rtl/>
        </w:rPr>
        <w:t xml:space="preserve"> الحد</w:t>
      </w:r>
      <w:r>
        <w:rPr>
          <w:rFonts w:hint="cs"/>
          <w:rtl/>
        </w:rPr>
        <w:t>ی</w:t>
      </w:r>
      <w:r>
        <w:rPr>
          <w:rFonts w:hint="eastAsia"/>
          <w:rtl/>
        </w:rPr>
        <w:t>ث،</w:t>
      </w:r>
      <w:r>
        <w:rPr>
          <w:rtl/>
        </w:rPr>
        <w:t xml:space="preserve"> حرب</w:t>
      </w:r>
      <w:r>
        <w:rPr>
          <w:rFonts w:hint="cs"/>
          <w:rtl/>
        </w:rPr>
        <w:t>ی</w:t>
      </w:r>
      <w:r>
        <w:rPr>
          <w:rtl/>
        </w:rPr>
        <w:t>۔</w:t>
      </w:r>
    </w:p>
    <w:p w:rsidR="00E90CE5" w:rsidRDefault="00E90CE5" w:rsidP="00C94A74">
      <w:pPr>
        <w:pStyle w:val="libNormal"/>
        <w:rPr>
          <w:rtl/>
        </w:rPr>
      </w:pPr>
      <w:r>
        <w:rPr>
          <w:rtl/>
        </w:rPr>
        <w:t>118.</w:t>
      </w:r>
      <w:r>
        <w:rPr>
          <w:rtl/>
        </w:rPr>
        <w:tab/>
        <w:t>فاطم</w:t>
      </w:r>
      <w:r>
        <w:rPr>
          <w:rFonts w:hint="cs"/>
          <w:rtl/>
        </w:rPr>
        <w:t>ۃُ</w:t>
      </w:r>
      <w:r>
        <w:rPr>
          <w:rtl/>
        </w:rPr>
        <w:t xml:space="preserve"> الزَّہ</w:t>
      </w:r>
      <w:r w:rsidR="00D854E7">
        <w:rPr>
          <w:rtl/>
        </w:rPr>
        <w:t>را</w:t>
      </w:r>
      <w:r>
        <w:rPr>
          <w:rtl/>
        </w:rPr>
        <w:t>، بَہ</w:t>
      </w:r>
      <w:r w:rsidRPr="00C94A74">
        <w:rPr>
          <w:rFonts w:hint="cs"/>
          <w:rtl/>
        </w:rPr>
        <w:t>جَ</w:t>
      </w:r>
      <w:r>
        <w:rPr>
          <w:rFonts w:hint="cs"/>
          <w:rtl/>
        </w:rPr>
        <w:t>ۃُ</w:t>
      </w:r>
      <w:r>
        <w:rPr>
          <w:rtl/>
        </w:rPr>
        <w:t xml:space="preserve"> قلب المصطف</w:t>
      </w:r>
      <w:r>
        <w:rPr>
          <w:rFonts w:hint="cs"/>
          <w:rtl/>
        </w:rPr>
        <w:t>ی</w:t>
      </w:r>
      <w:r>
        <w:rPr>
          <w:rFonts w:hint="eastAsia"/>
          <w:rtl/>
        </w:rPr>
        <w:t>،</w:t>
      </w:r>
      <w:r>
        <w:rPr>
          <w:rtl/>
        </w:rPr>
        <w:t xml:space="preserve"> رحمان</w:t>
      </w:r>
      <w:r>
        <w:rPr>
          <w:rFonts w:hint="cs"/>
          <w:rtl/>
        </w:rPr>
        <w:t>ی</w:t>
      </w:r>
      <w:r>
        <w:rPr>
          <w:rtl/>
        </w:rPr>
        <w:t xml:space="preserve"> ہمدان</w:t>
      </w:r>
      <w:r>
        <w:rPr>
          <w:rFonts w:hint="cs"/>
          <w:rtl/>
        </w:rPr>
        <w:t>ی</w:t>
      </w:r>
      <w:r>
        <w:rPr>
          <w:rtl/>
        </w:rPr>
        <w:t>۔</w:t>
      </w:r>
    </w:p>
    <w:p w:rsidR="00E90CE5" w:rsidRDefault="00E90CE5" w:rsidP="00E90CE5">
      <w:pPr>
        <w:pStyle w:val="libNormal"/>
        <w:rPr>
          <w:rtl/>
        </w:rPr>
      </w:pPr>
      <w:r>
        <w:rPr>
          <w:rtl/>
        </w:rPr>
        <w:t>119.</w:t>
      </w:r>
      <w:r>
        <w:rPr>
          <w:rtl/>
        </w:rPr>
        <w:tab/>
        <w:t>فتاو</w:t>
      </w:r>
      <w:r>
        <w:rPr>
          <w:rFonts w:hint="cs"/>
          <w:rtl/>
        </w:rPr>
        <w:t>ی</w:t>
      </w:r>
      <w:r>
        <w:rPr>
          <w:rtl/>
        </w:rPr>
        <w:t xml:space="preserve"> الحد</w:t>
      </w:r>
      <w:r>
        <w:rPr>
          <w:rFonts w:hint="cs"/>
          <w:rtl/>
        </w:rPr>
        <w:t>ی</w:t>
      </w:r>
      <w:r>
        <w:rPr>
          <w:rFonts w:hint="eastAsia"/>
          <w:rtl/>
        </w:rPr>
        <w:t>ث</w:t>
      </w:r>
      <w:r>
        <w:rPr>
          <w:rFonts w:hint="cs"/>
          <w:rtl/>
        </w:rPr>
        <w:t>یّۃ</w:t>
      </w:r>
      <w:r>
        <w:rPr>
          <w:rFonts w:hint="eastAsia"/>
          <w:rtl/>
        </w:rPr>
        <w:t>،</w:t>
      </w:r>
      <w:r>
        <w:rPr>
          <w:rtl/>
        </w:rPr>
        <w:t xml:space="preserve"> ابن حجر۔</w:t>
      </w:r>
    </w:p>
    <w:p w:rsidR="00E90CE5" w:rsidRDefault="00E90CE5" w:rsidP="00E90CE5">
      <w:pPr>
        <w:pStyle w:val="libNormal"/>
        <w:rPr>
          <w:rtl/>
        </w:rPr>
      </w:pPr>
      <w:r>
        <w:rPr>
          <w:rtl/>
        </w:rPr>
        <w:t>120.</w:t>
      </w:r>
      <w:r>
        <w:rPr>
          <w:rtl/>
        </w:rPr>
        <w:tab/>
        <w:t>فتح الکب</w:t>
      </w:r>
      <w:r>
        <w:rPr>
          <w:rFonts w:hint="cs"/>
          <w:rtl/>
        </w:rPr>
        <w:t>ی</w:t>
      </w:r>
      <w:r>
        <w:rPr>
          <w:rFonts w:hint="eastAsia"/>
          <w:rtl/>
        </w:rPr>
        <w:t>ر،</w:t>
      </w:r>
      <w:r>
        <w:rPr>
          <w:rtl/>
        </w:rPr>
        <w:t xml:space="preserve"> نبہان</w:t>
      </w:r>
      <w:r>
        <w:rPr>
          <w:rFonts w:hint="cs"/>
          <w:rtl/>
        </w:rPr>
        <w:t>ی</w:t>
      </w:r>
      <w:r>
        <w:rPr>
          <w:rtl/>
        </w:rPr>
        <w:t>۔</w:t>
      </w:r>
    </w:p>
    <w:p w:rsidR="00E90CE5" w:rsidRDefault="00E90CE5" w:rsidP="00E90CE5">
      <w:pPr>
        <w:pStyle w:val="libNormal"/>
        <w:rPr>
          <w:rtl/>
        </w:rPr>
      </w:pPr>
      <w:r>
        <w:rPr>
          <w:rtl/>
        </w:rPr>
        <w:t>121.</w:t>
      </w:r>
      <w:r>
        <w:rPr>
          <w:rtl/>
        </w:rPr>
        <w:tab/>
        <w:t>فتح البار</w:t>
      </w:r>
      <w:r>
        <w:rPr>
          <w:rFonts w:hint="cs"/>
          <w:rtl/>
        </w:rPr>
        <w:t>ی</w:t>
      </w:r>
      <w:r>
        <w:rPr>
          <w:rtl/>
        </w:rPr>
        <w:t xml:space="preserve"> (در شرح صح</w:t>
      </w:r>
      <w:r>
        <w:rPr>
          <w:rFonts w:hint="cs"/>
          <w:rtl/>
        </w:rPr>
        <w:t>ی</w:t>
      </w:r>
      <w:r>
        <w:rPr>
          <w:rFonts w:hint="eastAsia"/>
          <w:rtl/>
        </w:rPr>
        <w:t>ح</w:t>
      </w:r>
      <w:r>
        <w:rPr>
          <w:rtl/>
        </w:rPr>
        <w:t xml:space="preserve"> بخار</w:t>
      </w:r>
      <w:r>
        <w:rPr>
          <w:rFonts w:hint="cs"/>
          <w:rtl/>
        </w:rPr>
        <w:t>ی</w:t>
      </w:r>
      <w:r>
        <w:rPr>
          <w:rtl/>
        </w:rPr>
        <w:t>)، ابن حجر عسقلان</w:t>
      </w:r>
      <w:r>
        <w:rPr>
          <w:rFonts w:hint="cs"/>
          <w:rtl/>
        </w:rPr>
        <w:t>ی</w:t>
      </w:r>
      <w:r>
        <w:rPr>
          <w:rtl/>
        </w:rPr>
        <w:t>۔</w:t>
      </w:r>
    </w:p>
    <w:p w:rsidR="00E90CE5" w:rsidRDefault="00E90CE5" w:rsidP="00E90CE5">
      <w:pPr>
        <w:pStyle w:val="libNormal"/>
        <w:rPr>
          <w:rtl/>
        </w:rPr>
      </w:pPr>
      <w:r>
        <w:rPr>
          <w:rtl/>
        </w:rPr>
        <w:t>122.</w:t>
      </w:r>
      <w:r>
        <w:rPr>
          <w:rtl/>
        </w:rPr>
        <w:tab/>
        <w:t>الفتن و الملاحم، نع</w:t>
      </w:r>
      <w:r>
        <w:rPr>
          <w:rFonts w:hint="cs"/>
          <w:rtl/>
        </w:rPr>
        <w:t>ی</w:t>
      </w:r>
      <w:r>
        <w:rPr>
          <w:rFonts w:hint="eastAsia"/>
          <w:rtl/>
        </w:rPr>
        <w:t>م</w:t>
      </w:r>
      <w:r>
        <w:rPr>
          <w:rtl/>
        </w:rPr>
        <w:t xml:space="preserve"> بن حماد مروز</w:t>
      </w:r>
      <w:r>
        <w:rPr>
          <w:rFonts w:hint="cs"/>
          <w:rtl/>
        </w:rPr>
        <w:t>ی</w:t>
      </w:r>
      <w:r>
        <w:rPr>
          <w:rtl/>
        </w:rPr>
        <w:t>۔</w:t>
      </w:r>
    </w:p>
    <w:p w:rsidR="00E90CE5" w:rsidRDefault="00E90CE5" w:rsidP="00E90CE5">
      <w:pPr>
        <w:pStyle w:val="libNormal"/>
        <w:rPr>
          <w:rtl/>
        </w:rPr>
      </w:pPr>
      <w:r>
        <w:rPr>
          <w:rtl/>
        </w:rPr>
        <w:t>123.</w:t>
      </w:r>
      <w:r>
        <w:rPr>
          <w:rtl/>
        </w:rPr>
        <w:tab/>
        <w:t>الفتن، ابن ماجہ۔</w:t>
      </w:r>
    </w:p>
    <w:p w:rsidR="00E90CE5" w:rsidRDefault="00E90CE5" w:rsidP="00E90CE5">
      <w:pPr>
        <w:pStyle w:val="libNormal"/>
        <w:rPr>
          <w:rtl/>
        </w:rPr>
      </w:pPr>
      <w:r>
        <w:rPr>
          <w:rtl/>
        </w:rPr>
        <w:t>124.</w:t>
      </w:r>
      <w:r>
        <w:rPr>
          <w:rtl/>
        </w:rPr>
        <w:tab/>
        <w:t>الفتوح، ابن اعثم۔</w:t>
      </w:r>
    </w:p>
    <w:p w:rsidR="00E90CE5" w:rsidRDefault="00E90CE5" w:rsidP="00E90CE5">
      <w:pPr>
        <w:pStyle w:val="libNormal"/>
        <w:rPr>
          <w:rtl/>
        </w:rPr>
      </w:pPr>
      <w:r>
        <w:rPr>
          <w:rtl/>
        </w:rPr>
        <w:t>125.</w:t>
      </w:r>
      <w:r>
        <w:rPr>
          <w:rtl/>
        </w:rPr>
        <w:tab/>
        <w:t>ف</w:t>
      </w:r>
      <w:r w:rsidR="00D854E7">
        <w:rPr>
          <w:rtl/>
        </w:rPr>
        <w:t>را</w:t>
      </w:r>
      <w:r>
        <w:rPr>
          <w:rtl/>
        </w:rPr>
        <w:t>ئد السمط</w:t>
      </w:r>
      <w:r>
        <w:rPr>
          <w:rFonts w:hint="cs"/>
          <w:rtl/>
        </w:rPr>
        <w:t>ی</w:t>
      </w:r>
      <w:r>
        <w:rPr>
          <w:rFonts w:hint="eastAsia"/>
          <w:rtl/>
        </w:rPr>
        <w:t>ن،</w:t>
      </w:r>
      <w:r>
        <w:rPr>
          <w:rtl/>
        </w:rPr>
        <w:t xml:space="preserve"> حمو</w:t>
      </w:r>
      <w:r>
        <w:rPr>
          <w:rFonts w:hint="cs"/>
          <w:rtl/>
        </w:rPr>
        <w:t>ی</w:t>
      </w:r>
      <w:r>
        <w:rPr>
          <w:rFonts w:hint="eastAsia"/>
          <w:rtl/>
        </w:rPr>
        <w:t>ن</w:t>
      </w:r>
      <w:r>
        <w:rPr>
          <w:rFonts w:hint="cs"/>
          <w:rtl/>
        </w:rPr>
        <w:t>ی</w:t>
      </w:r>
      <w:r>
        <w:rPr>
          <w:rtl/>
        </w:rPr>
        <w:t>۔</w:t>
      </w:r>
    </w:p>
    <w:p w:rsidR="00E90CE5" w:rsidRDefault="00E90CE5" w:rsidP="00E90CE5">
      <w:pPr>
        <w:pStyle w:val="libNormal"/>
        <w:rPr>
          <w:rtl/>
        </w:rPr>
      </w:pPr>
      <w:r>
        <w:rPr>
          <w:rtl/>
        </w:rPr>
        <w:lastRenderedPageBreak/>
        <w:t>126.</w:t>
      </w:r>
      <w:r>
        <w:rPr>
          <w:rtl/>
        </w:rPr>
        <w:tab/>
        <w:t>فردوس الاخبار، د</w:t>
      </w:r>
      <w:r>
        <w:rPr>
          <w:rFonts w:hint="cs"/>
          <w:rtl/>
        </w:rPr>
        <w:t>ی</w:t>
      </w:r>
      <w:r>
        <w:rPr>
          <w:rFonts w:hint="eastAsia"/>
          <w:rtl/>
        </w:rPr>
        <w:t>لم</w:t>
      </w:r>
      <w:r>
        <w:rPr>
          <w:rFonts w:hint="cs"/>
          <w:rtl/>
        </w:rPr>
        <w:t>ی</w:t>
      </w:r>
      <w:r>
        <w:rPr>
          <w:rtl/>
        </w:rPr>
        <w:t>۔</w:t>
      </w:r>
    </w:p>
    <w:p w:rsidR="00E90CE5" w:rsidRDefault="00E90CE5" w:rsidP="00E90CE5">
      <w:pPr>
        <w:pStyle w:val="libNormal"/>
        <w:rPr>
          <w:rtl/>
        </w:rPr>
      </w:pPr>
      <w:r>
        <w:rPr>
          <w:rtl/>
        </w:rPr>
        <w:t>127.</w:t>
      </w:r>
      <w:r>
        <w:rPr>
          <w:rtl/>
        </w:rPr>
        <w:tab/>
        <w:t>فرہنگ عرب</w:t>
      </w:r>
      <w:r>
        <w:rPr>
          <w:rFonts w:hint="cs"/>
          <w:rtl/>
        </w:rPr>
        <w:t>ی</w:t>
      </w:r>
      <w:r>
        <w:rPr>
          <w:rFonts w:hint="eastAsia"/>
          <w:rtl/>
        </w:rPr>
        <w:t>،</w:t>
      </w:r>
      <w:r>
        <w:rPr>
          <w:rtl/>
        </w:rPr>
        <w:t xml:space="preserve"> فارس</w:t>
      </w:r>
      <w:r>
        <w:rPr>
          <w:rFonts w:hint="cs"/>
          <w:rtl/>
        </w:rPr>
        <w:t>ی</w:t>
      </w:r>
      <w:r>
        <w:rPr>
          <w:rtl/>
        </w:rPr>
        <w:t xml:space="preserve"> (ترجمۂ منجد الطلاب)، محمد بندر ب</w:t>
      </w:r>
      <w:r>
        <w:rPr>
          <w:rFonts w:hint="cs"/>
          <w:rtl/>
        </w:rPr>
        <w:t>ی</w:t>
      </w:r>
      <w:r>
        <w:rPr>
          <w:rFonts w:hint="eastAsia"/>
          <w:rtl/>
        </w:rPr>
        <w:t>گ</w:t>
      </w:r>
      <w:r>
        <w:rPr>
          <w:rFonts w:hint="cs"/>
          <w:rtl/>
        </w:rPr>
        <w:t>ی</w:t>
      </w:r>
      <w:r>
        <w:rPr>
          <w:rtl/>
        </w:rPr>
        <w:t>۔</w:t>
      </w:r>
    </w:p>
    <w:p w:rsidR="00E90CE5" w:rsidRDefault="00E90CE5" w:rsidP="00E90CE5">
      <w:pPr>
        <w:pStyle w:val="libNormal"/>
        <w:rPr>
          <w:rtl/>
        </w:rPr>
      </w:pPr>
      <w:r>
        <w:rPr>
          <w:rtl/>
        </w:rPr>
        <w:t>128.</w:t>
      </w:r>
      <w:r>
        <w:rPr>
          <w:rtl/>
        </w:rPr>
        <w:tab/>
        <w:t>فرہنگ فارس</w:t>
      </w:r>
      <w:r>
        <w:rPr>
          <w:rFonts w:hint="cs"/>
          <w:rtl/>
        </w:rPr>
        <w:t>ی</w:t>
      </w:r>
      <w:r>
        <w:rPr>
          <w:rtl/>
        </w:rPr>
        <w:t xml:space="preserve"> صبا، محمد بہشت</w:t>
      </w:r>
      <w:r>
        <w:rPr>
          <w:rFonts w:hint="cs"/>
          <w:rtl/>
        </w:rPr>
        <w:t>ی</w:t>
      </w:r>
      <w:r>
        <w:rPr>
          <w:rtl/>
        </w:rPr>
        <w:t>۔</w:t>
      </w:r>
    </w:p>
    <w:p w:rsidR="00E90CE5" w:rsidRDefault="00E90CE5" w:rsidP="00E90CE5">
      <w:pPr>
        <w:pStyle w:val="libNormal"/>
        <w:rPr>
          <w:rtl/>
        </w:rPr>
      </w:pPr>
      <w:r>
        <w:rPr>
          <w:rtl/>
        </w:rPr>
        <w:t>129.</w:t>
      </w:r>
      <w:r>
        <w:rPr>
          <w:rtl/>
        </w:rPr>
        <w:tab/>
        <w:t>فصل الخطاب، خواجہ محمد پارسا۔</w:t>
      </w:r>
    </w:p>
    <w:p w:rsidR="00E90CE5" w:rsidRDefault="00E90CE5" w:rsidP="00E90CE5">
      <w:pPr>
        <w:pStyle w:val="libNormal"/>
        <w:rPr>
          <w:rtl/>
        </w:rPr>
      </w:pPr>
      <w:r>
        <w:rPr>
          <w:rtl/>
        </w:rPr>
        <w:t>130.</w:t>
      </w:r>
      <w:r>
        <w:rPr>
          <w:rtl/>
        </w:rPr>
        <w:tab/>
        <w:t>فصول المہمہ، ابن صباغ مالک</w:t>
      </w:r>
      <w:r>
        <w:rPr>
          <w:rFonts w:hint="cs"/>
          <w:rtl/>
        </w:rPr>
        <w:t>ی</w:t>
      </w:r>
      <w:r>
        <w:rPr>
          <w:rtl/>
        </w:rPr>
        <w:t>۔</w:t>
      </w:r>
    </w:p>
    <w:p w:rsidR="00E90CE5" w:rsidRDefault="00E90CE5" w:rsidP="00E90CE5">
      <w:pPr>
        <w:pStyle w:val="libNormal"/>
        <w:rPr>
          <w:rtl/>
        </w:rPr>
      </w:pPr>
      <w:r>
        <w:rPr>
          <w:rtl/>
        </w:rPr>
        <w:t>131.</w:t>
      </w:r>
      <w:r>
        <w:rPr>
          <w:rtl/>
        </w:rPr>
        <w:tab/>
        <w:t>فضائل الصحابہ، سمعان</w:t>
      </w:r>
      <w:r>
        <w:rPr>
          <w:rFonts w:hint="cs"/>
          <w:rtl/>
        </w:rPr>
        <w:t>ی</w:t>
      </w:r>
      <w:r>
        <w:rPr>
          <w:rtl/>
        </w:rPr>
        <w:t>۔</w:t>
      </w:r>
    </w:p>
    <w:p w:rsidR="00E90CE5" w:rsidRDefault="00E90CE5" w:rsidP="00E90CE5">
      <w:pPr>
        <w:pStyle w:val="libNormal"/>
        <w:rPr>
          <w:rtl/>
        </w:rPr>
      </w:pPr>
      <w:r>
        <w:rPr>
          <w:rtl/>
        </w:rPr>
        <w:t>132.</w:t>
      </w:r>
      <w:r>
        <w:rPr>
          <w:rtl/>
        </w:rPr>
        <w:tab/>
        <w:t>فوائد الاخبار، ابوبکر اسکاف</w:t>
      </w:r>
      <w:r>
        <w:rPr>
          <w:rFonts w:hint="cs"/>
          <w:rtl/>
        </w:rPr>
        <w:t>ی</w:t>
      </w:r>
      <w:r>
        <w:rPr>
          <w:rtl/>
        </w:rPr>
        <w:t>۔</w:t>
      </w:r>
    </w:p>
    <w:p w:rsidR="00E90CE5" w:rsidRDefault="00E90CE5" w:rsidP="00E90CE5">
      <w:pPr>
        <w:pStyle w:val="libNormal"/>
        <w:rPr>
          <w:rtl/>
        </w:rPr>
      </w:pPr>
      <w:r>
        <w:rPr>
          <w:rtl/>
        </w:rPr>
        <w:t>133.</w:t>
      </w:r>
      <w:r>
        <w:rPr>
          <w:rtl/>
        </w:rPr>
        <w:tab/>
        <w:t>فوائد، ابو نع</w:t>
      </w:r>
      <w:r>
        <w:rPr>
          <w:rFonts w:hint="cs"/>
          <w:rtl/>
        </w:rPr>
        <w:t>ی</w:t>
      </w:r>
      <w:r>
        <w:rPr>
          <w:rFonts w:hint="eastAsia"/>
          <w:rtl/>
        </w:rPr>
        <w:t>م</w:t>
      </w:r>
      <w:r>
        <w:rPr>
          <w:rtl/>
        </w:rPr>
        <w:t xml:space="preserve"> اصفہان</w:t>
      </w:r>
      <w:r>
        <w:rPr>
          <w:rFonts w:hint="cs"/>
          <w:rtl/>
        </w:rPr>
        <w:t>ی</w:t>
      </w:r>
      <w:r>
        <w:rPr>
          <w:rtl/>
        </w:rPr>
        <w:t>۔</w:t>
      </w:r>
    </w:p>
    <w:p w:rsidR="00E90CE5" w:rsidRDefault="00E90CE5" w:rsidP="00E90CE5">
      <w:pPr>
        <w:pStyle w:val="libNormal"/>
        <w:rPr>
          <w:rtl/>
        </w:rPr>
      </w:pPr>
      <w:r>
        <w:rPr>
          <w:rtl/>
        </w:rPr>
        <w:t>134.</w:t>
      </w:r>
      <w:r>
        <w:rPr>
          <w:rtl/>
        </w:rPr>
        <w:tab/>
        <w:t>قاموس اللّغ</w:t>
      </w:r>
      <w:r>
        <w:rPr>
          <w:rFonts w:hint="cs"/>
          <w:rtl/>
        </w:rPr>
        <w:t>ۃ</w:t>
      </w:r>
      <w:r>
        <w:rPr>
          <w:rFonts w:hint="eastAsia"/>
          <w:rtl/>
        </w:rPr>
        <w:t>،</w:t>
      </w:r>
      <w:r>
        <w:rPr>
          <w:rtl/>
        </w:rPr>
        <w:t xml:space="preserve"> ف</w:t>
      </w:r>
      <w:r>
        <w:rPr>
          <w:rFonts w:hint="cs"/>
          <w:rtl/>
        </w:rPr>
        <w:t>ی</w:t>
      </w:r>
      <w:r>
        <w:rPr>
          <w:rFonts w:hint="eastAsia"/>
          <w:rtl/>
        </w:rPr>
        <w:t>روز</w:t>
      </w:r>
      <w:r>
        <w:rPr>
          <w:rtl/>
        </w:rPr>
        <w:t xml:space="preserve"> آباد</w:t>
      </w:r>
      <w:r>
        <w:rPr>
          <w:rFonts w:hint="cs"/>
          <w:rtl/>
        </w:rPr>
        <w:t>ی</w:t>
      </w:r>
      <w:r>
        <w:rPr>
          <w:rtl/>
        </w:rPr>
        <w:t>۔</w:t>
      </w:r>
    </w:p>
    <w:p w:rsidR="00E90CE5" w:rsidRDefault="00E90CE5" w:rsidP="00E90CE5">
      <w:pPr>
        <w:pStyle w:val="libNormal"/>
        <w:rPr>
          <w:rtl/>
        </w:rPr>
      </w:pPr>
      <w:r>
        <w:rPr>
          <w:rtl/>
        </w:rPr>
        <w:t>135.</w:t>
      </w:r>
      <w:r>
        <w:rPr>
          <w:rtl/>
        </w:rPr>
        <w:tab/>
        <w:t>ق</w:t>
      </w:r>
      <w:r w:rsidR="00D854E7">
        <w:rPr>
          <w:rtl/>
        </w:rPr>
        <w:t>را</w:t>
      </w:r>
      <w:r>
        <w:rPr>
          <w:rtl/>
        </w:rPr>
        <w:t>ن کر</w:t>
      </w:r>
      <w:r>
        <w:rPr>
          <w:rFonts w:hint="cs"/>
          <w:rtl/>
        </w:rPr>
        <w:t>ی</w:t>
      </w:r>
      <w:r>
        <w:rPr>
          <w:rFonts w:hint="eastAsia"/>
          <w:rtl/>
        </w:rPr>
        <w:t>م</w:t>
      </w:r>
      <w:r>
        <w:rPr>
          <w:rtl/>
        </w:rPr>
        <w:t>۔</w:t>
      </w:r>
    </w:p>
    <w:p w:rsidR="00E90CE5" w:rsidRDefault="00E90CE5" w:rsidP="00E90CE5">
      <w:pPr>
        <w:pStyle w:val="libNormal"/>
        <w:rPr>
          <w:rtl/>
        </w:rPr>
      </w:pPr>
      <w:r>
        <w:rPr>
          <w:rtl/>
        </w:rPr>
        <w:t>136.</w:t>
      </w:r>
      <w:r>
        <w:rPr>
          <w:rtl/>
        </w:rPr>
        <w:tab/>
      </w:r>
      <w:r w:rsidRPr="00C94A74">
        <w:rPr>
          <w:rStyle w:val="libArabicChar"/>
          <w:rtl/>
        </w:rPr>
        <w:t>قَو</w:t>
      </w:r>
      <w:r w:rsidRPr="00C94A74">
        <w:rPr>
          <w:rStyle w:val="libArabicChar"/>
          <w:rFonts w:hint="cs"/>
          <w:rtl/>
        </w:rPr>
        <w:t>ۡلُ الفصل</w:t>
      </w:r>
      <w:r w:rsidRPr="00C94A74">
        <w:rPr>
          <w:rFonts w:hint="cs"/>
          <w:rtl/>
        </w:rPr>
        <w:t>، حضرم</w:t>
      </w:r>
      <w:r>
        <w:rPr>
          <w:rFonts w:hint="cs"/>
          <w:rtl/>
        </w:rPr>
        <w:t>ی</w:t>
      </w:r>
      <w:r>
        <w:rPr>
          <w:rtl/>
        </w:rPr>
        <w:t>۔</w:t>
      </w:r>
    </w:p>
    <w:p w:rsidR="00E90CE5" w:rsidRDefault="00E90CE5" w:rsidP="00E90CE5">
      <w:pPr>
        <w:pStyle w:val="libNormal"/>
        <w:rPr>
          <w:rtl/>
        </w:rPr>
      </w:pPr>
      <w:r>
        <w:rPr>
          <w:rtl/>
        </w:rPr>
        <w:t>137.</w:t>
      </w:r>
      <w:r>
        <w:rPr>
          <w:rtl/>
        </w:rPr>
        <w:tab/>
        <w:t>کامل، ابن عد</w:t>
      </w:r>
      <w:r>
        <w:rPr>
          <w:rFonts w:hint="cs"/>
          <w:rtl/>
        </w:rPr>
        <w:t>ی</w:t>
      </w:r>
      <w:r>
        <w:rPr>
          <w:rtl/>
        </w:rPr>
        <w:t>۔</w:t>
      </w:r>
    </w:p>
    <w:p w:rsidR="00E90CE5" w:rsidRDefault="00E90CE5" w:rsidP="00E90CE5">
      <w:pPr>
        <w:pStyle w:val="libNormal"/>
        <w:rPr>
          <w:rtl/>
        </w:rPr>
      </w:pPr>
      <w:r>
        <w:rPr>
          <w:rtl/>
        </w:rPr>
        <w:t>138.</w:t>
      </w:r>
      <w:r>
        <w:rPr>
          <w:rtl/>
        </w:rPr>
        <w:tab/>
        <w:t>کتاب الس</w:t>
      </w:r>
      <w:r>
        <w:rPr>
          <w:rFonts w:hint="cs"/>
          <w:rtl/>
        </w:rPr>
        <w:t>ی</w:t>
      </w:r>
      <w:r>
        <w:rPr>
          <w:rFonts w:hint="eastAsia"/>
          <w:rtl/>
        </w:rPr>
        <w:t>رہ،</w:t>
      </w:r>
      <w:r>
        <w:rPr>
          <w:rtl/>
        </w:rPr>
        <w:t xml:space="preserve"> مُلّا۔</w:t>
      </w:r>
    </w:p>
    <w:p w:rsidR="00E90CE5" w:rsidRDefault="00E90CE5" w:rsidP="00E90CE5">
      <w:pPr>
        <w:pStyle w:val="libNormal"/>
        <w:rPr>
          <w:rtl/>
        </w:rPr>
      </w:pPr>
      <w:r>
        <w:rPr>
          <w:rtl/>
        </w:rPr>
        <w:t>139.</w:t>
      </w:r>
      <w:r>
        <w:rPr>
          <w:rtl/>
        </w:rPr>
        <w:tab/>
        <w:t>کتاب الع</w:t>
      </w:r>
      <w:r>
        <w:rPr>
          <w:rFonts w:hint="cs"/>
          <w:rtl/>
        </w:rPr>
        <w:t>ی</w:t>
      </w:r>
      <w:r>
        <w:rPr>
          <w:rFonts w:hint="eastAsia"/>
          <w:rtl/>
        </w:rPr>
        <w:t>ن،</w:t>
      </w:r>
      <w:r>
        <w:rPr>
          <w:rtl/>
        </w:rPr>
        <w:t xml:space="preserve"> خل</w:t>
      </w:r>
      <w:r>
        <w:rPr>
          <w:rFonts w:hint="cs"/>
          <w:rtl/>
        </w:rPr>
        <w:t>ی</w:t>
      </w:r>
      <w:r>
        <w:rPr>
          <w:rFonts w:hint="eastAsia"/>
          <w:rtl/>
        </w:rPr>
        <w:t>ل</w:t>
      </w:r>
      <w:r>
        <w:rPr>
          <w:rtl/>
        </w:rPr>
        <w:t xml:space="preserve"> بن احمد ف</w:t>
      </w:r>
      <w:r w:rsidR="00D854E7">
        <w:rPr>
          <w:rtl/>
        </w:rPr>
        <w:t>را</w:t>
      </w:r>
      <w:r>
        <w:rPr>
          <w:rtl/>
        </w:rPr>
        <w:t>ہ</w:t>
      </w:r>
      <w:r>
        <w:rPr>
          <w:rFonts w:hint="cs"/>
          <w:rtl/>
        </w:rPr>
        <w:t>ی</w:t>
      </w:r>
      <w:r>
        <w:rPr>
          <w:rFonts w:hint="eastAsia"/>
          <w:rtl/>
        </w:rPr>
        <w:t>د</w:t>
      </w:r>
      <w:r>
        <w:rPr>
          <w:rFonts w:hint="cs"/>
          <w:rtl/>
        </w:rPr>
        <w:t>ی</w:t>
      </w:r>
      <w:r>
        <w:rPr>
          <w:rtl/>
        </w:rPr>
        <w:t>۔</w:t>
      </w:r>
    </w:p>
    <w:p w:rsidR="00E90CE5" w:rsidRDefault="00E90CE5" w:rsidP="00E90CE5">
      <w:pPr>
        <w:pStyle w:val="libNormal"/>
        <w:rPr>
          <w:rtl/>
        </w:rPr>
      </w:pPr>
      <w:r>
        <w:rPr>
          <w:rtl/>
        </w:rPr>
        <w:t>140.</w:t>
      </w:r>
      <w:r>
        <w:rPr>
          <w:rtl/>
        </w:rPr>
        <w:tab/>
        <w:t>کشف الغُمّ</w:t>
      </w:r>
      <w:r>
        <w:rPr>
          <w:rFonts w:hint="cs"/>
          <w:rtl/>
        </w:rPr>
        <w:t>ۃ</w:t>
      </w:r>
      <w:r>
        <w:rPr>
          <w:rFonts w:hint="eastAsia"/>
          <w:rtl/>
        </w:rPr>
        <w:t>،</w:t>
      </w:r>
      <w:r>
        <w:rPr>
          <w:rtl/>
        </w:rPr>
        <w:t xml:space="preserve"> اربل</w:t>
      </w:r>
      <w:r>
        <w:rPr>
          <w:rFonts w:hint="cs"/>
          <w:rtl/>
        </w:rPr>
        <w:t>ی</w:t>
      </w:r>
      <w:r>
        <w:rPr>
          <w:rtl/>
        </w:rPr>
        <w:t>۔</w:t>
      </w:r>
    </w:p>
    <w:p w:rsidR="00E90CE5" w:rsidRDefault="00E90CE5" w:rsidP="00E90CE5">
      <w:pPr>
        <w:pStyle w:val="libNormal"/>
        <w:rPr>
          <w:rtl/>
        </w:rPr>
      </w:pPr>
      <w:r>
        <w:rPr>
          <w:rtl/>
        </w:rPr>
        <w:t>141.</w:t>
      </w:r>
      <w:r>
        <w:rPr>
          <w:rtl/>
        </w:rPr>
        <w:tab/>
        <w:t>کشف الم</w:t>
      </w:r>
      <w:r w:rsidR="00D854E7">
        <w:rPr>
          <w:rtl/>
        </w:rPr>
        <w:t>را</w:t>
      </w:r>
      <w:r>
        <w:rPr>
          <w:rtl/>
        </w:rPr>
        <w:t>د، علامہ حل</w:t>
      </w:r>
      <w:r>
        <w:rPr>
          <w:rFonts w:hint="cs"/>
          <w:rtl/>
        </w:rPr>
        <w:t>ی</w:t>
      </w:r>
      <w:r>
        <w:rPr>
          <w:rtl/>
        </w:rPr>
        <w:t>۔</w:t>
      </w:r>
    </w:p>
    <w:p w:rsidR="00E90CE5" w:rsidRDefault="00E90CE5" w:rsidP="00E90CE5">
      <w:pPr>
        <w:pStyle w:val="libNormal"/>
        <w:rPr>
          <w:rtl/>
        </w:rPr>
      </w:pPr>
      <w:r>
        <w:rPr>
          <w:rtl/>
        </w:rPr>
        <w:t>142.</w:t>
      </w:r>
      <w:r>
        <w:rPr>
          <w:rtl/>
        </w:rPr>
        <w:tab/>
        <w:t>کفا</w:t>
      </w:r>
      <w:r>
        <w:rPr>
          <w:rFonts w:hint="cs"/>
          <w:rtl/>
        </w:rPr>
        <w:t>یۃ</w:t>
      </w:r>
      <w:r>
        <w:rPr>
          <w:rtl/>
        </w:rPr>
        <w:t xml:space="preserve"> الاثر، ابو القاسم عل</w:t>
      </w:r>
      <w:r>
        <w:rPr>
          <w:rFonts w:hint="cs"/>
          <w:rtl/>
        </w:rPr>
        <w:t>ی</w:t>
      </w:r>
      <w:r>
        <w:rPr>
          <w:rtl/>
        </w:rPr>
        <w:t xml:space="preserve"> بن محمد بن خزّاز شاگرد ش</w:t>
      </w:r>
      <w:r>
        <w:rPr>
          <w:rFonts w:hint="cs"/>
          <w:rtl/>
        </w:rPr>
        <w:t>ی</w:t>
      </w:r>
      <w:r>
        <w:rPr>
          <w:rFonts w:hint="eastAsia"/>
          <w:rtl/>
        </w:rPr>
        <w:t>خ</w:t>
      </w:r>
      <w:r>
        <w:rPr>
          <w:rtl/>
        </w:rPr>
        <w:t xml:space="preserve"> صدوق۔</w:t>
      </w:r>
    </w:p>
    <w:p w:rsidR="00E90CE5" w:rsidRDefault="00E90CE5" w:rsidP="00E90CE5">
      <w:pPr>
        <w:pStyle w:val="libNormal"/>
        <w:rPr>
          <w:rtl/>
        </w:rPr>
      </w:pPr>
      <w:r>
        <w:rPr>
          <w:rtl/>
        </w:rPr>
        <w:t>143.</w:t>
      </w:r>
      <w:r>
        <w:rPr>
          <w:rtl/>
        </w:rPr>
        <w:tab/>
        <w:t>کفا</w:t>
      </w:r>
      <w:r>
        <w:rPr>
          <w:rFonts w:hint="cs"/>
          <w:rtl/>
        </w:rPr>
        <w:t>یۃ</w:t>
      </w:r>
      <w:r>
        <w:rPr>
          <w:rtl/>
        </w:rPr>
        <w:t xml:space="preserve"> الطالب، محمد بن </w:t>
      </w:r>
      <w:r>
        <w:rPr>
          <w:rFonts w:hint="cs"/>
          <w:rtl/>
        </w:rPr>
        <w:t>ی</w:t>
      </w:r>
      <w:r>
        <w:rPr>
          <w:rFonts w:hint="eastAsia"/>
          <w:rtl/>
        </w:rPr>
        <w:t>وسف</w:t>
      </w:r>
      <w:r>
        <w:rPr>
          <w:rtl/>
        </w:rPr>
        <w:t xml:space="preserve"> گنج</w:t>
      </w:r>
      <w:r>
        <w:rPr>
          <w:rFonts w:hint="cs"/>
          <w:rtl/>
        </w:rPr>
        <w:t>ی</w:t>
      </w:r>
      <w:r>
        <w:rPr>
          <w:rtl/>
        </w:rPr>
        <w:t xml:space="preserve"> شافع</w:t>
      </w:r>
      <w:r>
        <w:rPr>
          <w:rFonts w:hint="cs"/>
          <w:rtl/>
        </w:rPr>
        <w:t>ی</w:t>
      </w:r>
      <w:r>
        <w:rPr>
          <w:rtl/>
        </w:rPr>
        <w:t>۔</w:t>
      </w:r>
    </w:p>
    <w:p w:rsidR="00E90CE5" w:rsidRDefault="00E90CE5" w:rsidP="00E90CE5">
      <w:pPr>
        <w:pStyle w:val="libNormal"/>
        <w:rPr>
          <w:rtl/>
        </w:rPr>
      </w:pPr>
      <w:r>
        <w:rPr>
          <w:rtl/>
        </w:rPr>
        <w:t>144.</w:t>
      </w:r>
      <w:r>
        <w:rPr>
          <w:rtl/>
        </w:rPr>
        <w:tab/>
        <w:t>کمال الد</w:t>
      </w:r>
      <w:r>
        <w:rPr>
          <w:rFonts w:hint="cs"/>
          <w:rtl/>
        </w:rPr>
        <w:t>ی</w:t>
      </w:r>
      <w:r>
        <w:rPr>
          <w:rFonts w:hint="eastAsia"/>
          <w:rtl/>
        </w:rPr>
        <w:t>ن</w:t>
      </w:r>
      <w:r>
        <w:rPr>
          <w:rtl/>
        </w:rPr>
        <w:t xml:space="preserve"> و تمام النعمہ، ش</w:t>
      </w:r>
      <w:r>
        <w:rPr>
          <w:rFonts w:hint="cs"/>
          <w:rtl/>
        </w:rPr>
        <w:t>ی</w:t>
      </w:r>
      <w:r>
        <w:rPr>
          <w:rFonts w:hint="eastAsia"/>
          <w:rtl/>
        </w:rPr>
        <w:t>خ</w:t>
      </w:r>
      <w:r>
        <w:rPr>
          <w:rtl/>
        </w:rPr>
        <w:t xml:space="preserve"> صدوق۔</w:t>
      </w:r>
    </w:p>
    <w:p w:rsidR="00E90CE5" w:rsidRDefault="00E90CE5" w:rsidP="00E90CE5">
      <w:pPr>
        <w:pStyle w:val="libNormal"/>
        <w:rPr>
          <w:rtl/>
        </w:rPr>
      </w:pPr>
      <w:r>
        <w:rPr>
          <w:rtl/>
        </w:rPr>
        <w:t>145.</w:t>
      </w:r>
      <w:r>
        <w:rPr>
          <w:rtl/>
        </w:rPr>
        <w:tab/>
        <w:t>کنز العمال ف</w:t>
      </w:r>
      <w:r>
        <w:rPr>
          <w:rFonts w:hint="cs"/>
          <w:rtl/>
        </w:rPr>
        <w:t>ی</w:t>
      </w:r>
      <w:r>
        <w:rPr>
          <w:rtl/>
        </w:rPr>
        <w:t xml:space="preserve"> سُنن الاَقوال و الاَفعال، متق</w:t>
      </w:r>
      <w:r>
        <w:rPr>
          <w:rFonts w:hint="cs"/>
          <w:rtl/>
        </w:rPr>
        <w:t>ی</w:t>
      </w:r>
      <w:r>
        <w:rPr>
          <w:rtl/>
        </w:rPr>
        <w:t xml:space="preserve"> ہند</w:t>
      </w:r>
      <w:r>
        <w:rPr>
          <w:rFonts w:hint="cs"/>
          <w:rtl/>
        </w:rPr>
        <w:t>ی</w:t>
      </w:r>
      <w:r>
        <w:rPr>
          <w:rtl/>
        </w:rPr>
        <w:t>۔</w:t>
      </w:r>
    </w:p>
    <w:p w:rsidR="00E90CE5" w:rsidRDefault="00E90CE5" w:rsidP="00E90CE5">
      <w:pPr>
        <w:pStyle w:val="libNormal"/>
        <w:rPr>
          <w:rtl/>
        </w:rPr>
      </w:pPr>
      <w:r>
        <w:rPr>
          <w:rtl/>
        </w:rPr>
        <w:t>146.</w:t>
      </w:r>
      <w:r>
        <w:rPr>
          <w:rtl/>
        </w:rPr>
        <w:tab/>
        <w:t>کنوز الحقائق، عبد الرئوف مناو</w:t>
      </w:r>
      <w:r>
        <w:rPr>
          <w:rFonts w:hint="cs"/>
          <w:rtl/>
        </w:rPr>
        <w:t>ی</w:t>
      </w:r>
      <w:r>
        <w:rPr>
          <w:rtl/>
        </w:rPr>
        <w:t>۔</w:t>
      </w:r>
    </w:p>
    <w:p w:rsidR="00E90CE5" w:rsidRDefault="00E90CE5" w:rsidP="00E90CE5">
      <w:pPr>
        <w:pStyle w:val="libNormal"/>
        <w:rPr>
          <w:rtl/>
        </w:rPr>
      </w:pPr>
      <w:r>
        <w:rPr>
          <w:rtl/>
        </w:rPr>
        <w:lastRenderedPageBreak/>
        <w:t>147.</w:t>
      </w:r>
      <w:r>
        <w:rPr>
          <w:rtl/>
        </w:rPr>
        <w:tab/>
        <w:t>کنوز الدقائق، عبد الرئوف مناو</w:t>
      </w:r>
      <w:r>
        <w:rPr>
          <w:rFonts w:hint="cs"/>
          <w:rtl/>
        </w:rPr>
        <w:t>ی</w:t>
      </w:r>
      <w:r>
        <w:rPr>
          <w:rtl/>
        </w:rPr>
        <w:t xml:space="preserve"> مصر</w:t>
      </w:r>
      <w:r>
        <w:rPr>
          <w:rFonts w:hint="cs"/>
          <w:rtl/>
        </w:rPr>
        <w:t>ی</w:t>
      </w:r>
      <w:r>
        <w:rPr>
          <w:rtl/>
        </w:rPr>
        <w:t>۔</w:t>
      </w:r>
    </w:p>
    <w:p w:rsidR="00E90CE5" w:rsidRDefault="00E90CE5" w:rsidP="00E90CE5">
      <w:pPr>
        <w:pStyle w:val="libNormal"/>
        <w:rPr>
          <w:rtl/>
        </w:rPr>
      </w:pPr>
      <w:r>
        <w:rPr>
          <w:rtl/>
        </w:rPr>
        <w:t>148.</w:t>
      </w:r>
      <w:r>
        <w:rPr>
          <w:rtl/>
        </w:rPr>
        <w:tab/>
        <w:t>کنوز المطالب ف</w:t>
      </w:r>
      <w:r>
        <w:rPr>
          <w:rFonts w:hint="cs"/>
          <w:rtl/>
        </w:rPr>
        <w:t>ی</w:t>
      </w:r>
      <w:r>
        <w:rPr>
          <w:rtl/>
        </w:rPr>
        <w:t xml:space="preserve"> مناقب بن</w:t>
      </w:r>
      <w:r>
        <w:rPr>
          <w:rFonts w:hint="cs"/>
          <w:rtl/>
        </w:rPr>
        <w:t>ی</w:t>
      </w:r>
      <w:r>
        <w:rPr>
          <w:rtl/>
        </w:rPr>
        <w:t xml:space="preserve"> اب</w:t>
      </w:r>
      <w:r>
        <w:rPr>
          <w:rFonts w:hint="cs"/>
          <w:rtl/>
        </w:rPr>
        <w:t>ی</w:t>
      </w:r>
      <w:r>
        <w:rPr>
          <w:rtl/>
        </w:rPr>
        <w:t xml:space="preserve"> طالب۔</w:t>
      </w:r>
    </w:p>
    <w:p w:rsidR="00E90CE5" w:rsidRDefault="00E90CE5" w:rsidP="00E90CE5">
      <w:pPr>
        <w:pStyle w:val="libNormal"/>
        <w:rPr>
          <w:rtl/>
        </w:rPr>
      </w:pPr>
      <w:r>
        <w:rPr>
          <w:rtl/>
        </w:rPr>
        <w:t>149.</w:t>
      </w:r>
      <w:r>
        <w:rPr>
          <w:rtl/>
        </w:rPr>
        <w:tab/>
        <w:t>لَآل</w:t>
      </w:r>
      <w:r>
        <w:rPr>
          <w:rFonts w:hint="cs"/>
          <w:rtl/>
        </w:rPr>
        <w:t>یِ</w:t>
      </w:r>
      <w:r>
        <w:rPr>
          <w:rtl/>
        </w:rPr>
        <w:t xml:space="preserve"> المصنوعہ،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w:t>
      </w:r>
    </w:p>
    <w:p w:rsidR="00E90CE5" w:rsidRDefault="00E90CE5" w:rsidP="00E90CE5">
      <w:pPr>
        <w:pStyle w:val="libNormal"/>
        <w:rPr>
          <w:rtl/>
        </w:rPr>
      </w:pPr>
      <w:r>
        <w:rPr>
          <w:rtl/>
        </w:rPr>
        <w:t>150.</w:t>
      </w:r>
      <w:r>
        <w:rPr>
          <w:rtl/>
        </w:rPr>
        <w:tab/>
        <w:t>لسان العرب، ابن منظور۔</w:t>
      </w:r>
    </w:p>
    <w:p w:rsidR="00E90CE5" w:rsidRDefault="00E90CE5" w:rsidP="00E90CE5">
      <w:pPr>
        <w:pStyle w:val="libNormal"/>
        <w:rPr>
          <w:rtl/>
        </w:rPr>
      </w:pPr>
      <w:r>
        <w:rPr>
          <w:rtl/>
        </w:rPr>
        <w:t>151.</w:t>
      </w:r>
      <w:r>
        <w:rPr>
          <w:rtl/>
        </w:rPr>
        <w:tab/>
        <w:t>لسان الم</w:t>
      </w:r>
      <w:r>
        <w:rPr>
          <w:rFonts w:hint="cs"/>
          <w:rtl/>
        </w:rPr>
        <w:t>ی</w:t>
      </w:r>
      <w:r>
        <w:rPr>
          <w:rFonts w:hint="eastAsia"/>
          <w:rtl/>
        </w:rPr>
        <w:t>زان،</w:t>
      </w:r>
      <w:r>
        <w:rPr>
          <w:rtl/>
        </w:rPr>
        <w:t xml:space="preserve"> ابن حجر۔</w:t>
      </w:r>
    </w:p>
    <w:p w:rsidR="00E90CE5" w:rsidRDefault="00E90CE5" w:rsidP="00E90CE5">
      <w:pPr>
        <w:pStyle w:val="libNormal"/>
        <w:rPr>
          <w:rtl/>
        </w:rPr>
      </w:pPr>
      <w:r>
        <w:rPr>
          <w:rtl/>
        </w:rPr>
        <w:t>152.</w:t>
      </w:r>
      <w:r>
        <w:rPr>
          <w:rtl/>
        </w:rPr>
        <w:tab/>
        <w:t>ما نُزِلَ مِنَ القُ</w:t>
      </w:r>
      <w:r w:rsidR="00D854E7">
        <w:rPr>
          <w:rtl/>
        </w:rPr>
        <w:t>را</w:t>
      </w:r>
      <w:r>
        <w:rPr>
          <w:rtl/>
        </w:rPr>
        <w:t>ن ف</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ابو نع</w:t>
      </w:r>
      <w:r>
        <w:rPr>
          <w:rFonts w:hint="cs"/>
          <w:rtl/>
        </w:rPr>
        <w:t>ی</w:t>
      </w:r>
      <w:r>
        <w:rPr>
          <w:rFonts w:hint="eastAsia"/>
          <w:rtl/>
        </w:rPr>
        <w:t>م</w:t>
      </w:r>
      <w:r>
        <w:rPr>
          <w:rtl/>
        </w:rPr>
        <w:t xml:space="preserve"> اصفہان</w:t>
      </w:r>
      <w:r>
        <w:rPr>
          <w:rFonts w:hint="cs"/>
          <w:rtl/>
        </w:rPr>
        <w:t>ی</w:t>
      </w:r>
      <w:r>
        <w:rPr>
          <w:rtl/>
        </w:rPr>
        <w:t>۔</w:t>
      </w:r>
    </w:p>
    <w:p w:rsidR="00E90CE5" w:rsidRDefault="00E90CE5" w:rsidP="00E90CE5">
      <w:pPr>
        <w:pStyle w:val="libNormal"/>
        <w:rPr>
          <w:rtl/>
        </w:rPr>
      </w:pPr>
      <w:r>
        <w:rPr>
          <w:rtl/>
        </w:rPr>
        <w:t>153.</w:t>
      </w:r>
      <w:r>
        <w:rPr>
          <w:rtl/>
        </w:rPr>
        <w:tab/>
        <w:t>مجمع الزوائد، ہ</w:t>
      </w:r>
      <w:r>
        <w:rPr>
          <w:rFonts w:hint="cs"/>
          <w:rtl/>
        </w:rPr>
        <w:t>ی</w:t>
      </w:r>
      <w:r>
        <w:rPr>
          <w:rFonts w:hint="eastAsia"/>
          <w:rtl/>
        </w:rPr>
        <w:t>ثم</w:t>
      </w:r>
      <w:r>
        <w:rPr>
          <w:rFonts w:hint="cs"/>
          <w:rtl/>
        </w:rPr>
        <w:t>ی</w:t>
      </w:r>
      <w:r>
        <w:rPr>
          <w:rtl/>
        </w:rPr>
        <w:t>۔</w:t>
      </w:r>
    </w:p>
    <w:p w:rsidR="00E90CE5" w:rsidRDefault="00E90CE5" w:rsidP="00E90CE5">
      <w:pPr>
        <w:pStyle w:val="libNormal"/>
        <w:rPr>
          <w:rtl/>
        </w:rPr>
      </w:pPr>
      <w:r>
        <w:rPr>
          <w:rtl/>
        </w:rPr>
        <w:t>154.</w:t>
      </w:r>
      <w:r>
        <w:rPr>
          <w:rtl/>
        </w:rPr>
        <w:tab/>
        <w:t>المُ</w:t>
      </w:r>
      <w:r w:rsidR="00D854E7">
        <w:rPr>
          <w:rtl/>
        </w:rPr>
        <w:t>را</w:t>
      </w:r>
      <w:r>
        <w:rPr>
          <w:rtl/>
        </w:rPr>
        <w:t>جعات، س</w:t>
      </w:r>
      <w:r>
        <w:rPr>
          <w:rFonts w:hint="cs"/>
          <w:rtl/>
        </w:rPr>
        <w:t>ی</w:t>
      </w:r>
      <w:r>
        <w:rPr>
          <w:rFonts w:hint="eastAsia"/>
          <w:rtl/>
        </w:rPr>
        <w:t>د</w:t>
      </w:r>
      <w:r>
        <w:rPr>
          <w:rtl/>
        </w:rPr>
        <w:t xml:space="preserve"> عبد الحس</w:t>
      </w:r>
      <w:r>
        <w:rPr>
          <w:rFonts w:hint="cs"/>
          <w:rtl/>
        </w:rPr>
        <w:t>ی</w:t>
      </w:r>
      <w:r>
        <w:rPr>
          <w:rFonts w:hint="eastAsia"/>
          <w:rtl/>
        </w:rPr>
        <w:t>ن</w:t>
      </w:r>
      <w:r>
        <w:rPr>
          <w:rtl/>
        </w:rPr>
        <w:t xml:space="preserve"> شرف الد</w:t>
      </w:r>
      <w:r>
        <w:rPr>
          <w:rFonts w:hint="cs"/>
          <w:rtl/>
        </w:rPr>
        <w:t>ی</w:t>
      </w:r>
      <w:r>
        <w:rPr>
          <w:rFonts w:hint="eastAsia"/>
          <w:rtl/>
        </w:rPr>
        <w:t>ن،</w:t>
      </w:r>
      <w:r>
        <w:rPr>
          <w:rtl/>
        </w:rPr>
        <w:t xml:space="preserve"> ترجمۂ محمد جعفر امام</w:t>
      </w:r>
      <w:r>
        <w:rPr>
          <w:rFonts w:hint="cs"/>
          <w:rtl/>
        </w:rPr>
        <w:t>ی</w:t>
      </w:r>
      <w:r>
        <w:rPr>
          <w:rtl/>
        </w:rPr>
        <w:t>۔</w:t>
      </w:r>
    </w:p>
    <w:p w:rsidR="00E90CE5" w:rsidRDefault="00E90CE5" w:rsidP="00E90CE5">
      <w:pPr>
        <w:pStyle w:val="libNormal"/>
        <w:rPr>
          <w:rtl/>
        </w:rPr>
      </w:pPr>
      <w:r>
        <w:rPr>
          <w:rtl/>
        </w:rPr>
        <w:t>155.</w:t>
      </w:r>
      <w:r>
        <w:rPr>
          <w:rtl/>
        </w:rPr>
        <w:tab/>
        <w:t>مرقا</w:t>
      </w:r>
      <w:r>
        <w:rPr>
          <w:rFonts w:hint="cs"/>
          <w:rtl/>
        </w:rPr>
        <w:t>ۃ</w:t>
      </w:r>
      <w:r>
        <w:rPr>
          <w:rtl/>
        </w:rPr>
        <w:t xml:space="preserve"> الشعر، محمد بن عم</w:t>
      </w:r>
      <w:r w:rsidR="00D854E7">
        <w:rPr>
          <w:rtl/>
        </w:rPr>
        <w:t>را</w:t>
      </w:r>
      <w:r>
        <w:rPr>
          <w:rtl/>
        </w:rPr>
        <w:t>ن خ</w:t>
      </w:r>
      <w:r w:rsidR="00D854E7">
        <w:rPr>
          <w:rtl/>
        </w:rPr>
        <w:t>را</w:t>
      </w:r>
      <w:r>
        <w:rPr>
          <w:rtl/>
        </w:rPr>
        <w:t>سان</w:t>
      </w:r>
      <w:r>
        <w:rPr>
          <w:rFonts w:hint="cs"/>
          <w:rtl/>
        </w:rPr>
        <w:t>ی</w:t>
      </w:r>
      <w:r>
        <w:rPr>
          <w:rtl/>
        </w:rPr>
        <w:t>۔</w:t>
      </w:r>
    </w:p>
    <w:p w:rsidR="00E90CE5" w:rsidRDefault="00E90CE5" w:rsidP="00E90CE5">
      <w:pPr>
        <w:pStyle w:val="libNormal"/>
        <w:rPr>
          <w:rtl/>
        </w:rPr>
      </w:pPr>
      <w:r>
        <w:rPr>
          <w:rtl/>
        </w:rPr>
        <w:t>156.</w:t>
      </w:r>
      <w:r>
        <w:rPr>
          <w:rtl/>
        </w:rPr>
        <w:tab/>
        <w:t>مروج الذہب، مسعود</w:t>
      </w:r>
      <w:r>
        <w:rPr>
          <w:rFonts w:hint="cs"/>
          <w:rtl/>
        </w:rPr>
        <w:t>ی</w:t>
      </w:r>
      <w:r>
        <w:rPr>
          <w:rtl/>
        </w:rPr>
        <w:t xml:space="preserve">۔ </w:t>
      </w:r>
    </w:p>
    <w:p w:rsidR="00E90CE5" w:rsidRDefault="00E90CE5" w:rsidP="00E90CE5">
      <w:pPr>
        <w:pStyle w:val="libNormal"/>
        <w:rPr>
          <w:rtl/>
        </w:rPr>
      </w:pPr>
      <w:r>
        <w:rPr>
          <w:rtl/>
        </w:rPr>
        <w:t>157.</w:t>
      </w:r>
      <w:r>
        <w:rPr>
          <w:rtl/>
        </w:rPr>
        <w:tab/>
        <w:t>مستدرک الوسائل، مرحوم م</w:t>
      </w:r>
      <w:r>
        <w:rPr>
          <w:rFonts w:hint="cs"/>
          <w:rtl/>
        </w:rPr>
        <w:t>ی</w:t>
      </w:r>
      <w:r>
        <w:rPr>
          <w:rFonts w:hint="eastAsia"/>
          <w:rtl/>
        </w:rPr>
        <w:t>رزا</w:t>
      </w:r>
      <w:r>
        <w:rPr>
          <w:rFonts w:hint="cs"/>
          <w:rtl/>
        </w:rPr>
        <w:t>ی</w:t>
      </w:r>
      <w:r>
        <w:rPr>
          <w:rtl/>
        </w:rPr>
        <w:t xml:space="preserve"> نور</w:t>
      </w:r>
      <w:r>
        <w:rPr>
          <w:rFonts w:hint="cs"/>
          <w:rtl/>
        </w:rPr>
        <w:t>ی</w:t>
      </w:r>
      <w:r>
        <w:rPr>
          <w:rtl/>
        </w:rPr>
        <w:t>۔</w:t>
      </w:r>
    </w:p>
    <w:p w:rsidR="00E90CE5" w:rsidRDefault="00E90CE5" w:rsidP="00E90CE5">
      <w:pPr>
        <w:pStyle w:val="libNormal"/>
        <w:rPr>
          <w:rtl/>
        </w:rPr>
      </w:pPr>
      <w:r>
        <w:rPr>
          <w:rtl/>
        </w:rPr>
        <w:t>158.</w:t>
      </w:r>
      <w:r>
        <w:rPr>
          <w:rtl/>
        </w:rPr>
        <w:tab/>
        <w:t>مستدرک عَلَ</w:t>
      </w:r>
      <w:r>
        <w:rPr>
          <w:rFonts w:hint="cs"/>
          <w:rtl/>
        </w:rPr>
        <w:t>ی</w:t>
      </w:r>
      <w:r>
        <w:rPr>
          <w:rtl/>
        </w:rPr>
        <w:t xml:space="preserve"> الصَّح</w:t>
      </w:r>
      <w:r>
        <w:rPr>
          <w:rFonts w:hint="cs"/>
          <w:rtl/>
        </w:rPr>
        <w:t>ی</w:t>
      </w:r>
      <w:r>
        <w:rPr>
          <w:rFonts w:hint="eastAsia"/>
          <w:rtl/>
        </w:rPr>
        <w:t>ح</w:t>
      </w:r>
      <w:r>
        <w:rPr>
          <w:rFonts w:hint="cs"/>
          <w:rtl/>
        </w:rPr>
        <w:t>ی</w:t>
      </w:r>
      <w:r>
        <w:rPr>
          <w:rFonts w:hint="eastAsia"/>
          <w:rtl/>
        </w:rPr>
        <w:t>ن،</w:t>
      </w:r>
      <w:r>
        <w:rPr>
          <w:rtl/>
        </w:rPr>
        <w:t xml:space="preserve"> حاکم ن</w:t>
      </w:r>
      <w:r>
        <w:rPr>
          <w:rFonts w:hint="cs"/>
          <w:rtl/>
        </w:rPr>
        <w:t>ی</w:t>
      </w:r>
      <w:r>
        <w:rPr>
          <w:rFonts w:hint="eastAsia"/>
          <w:rtl/>
        </w:rPr>
        <w:t>شابور</w:t>
      </w:r>
      <w:r>
        <w:rPr>
          <w:rFonts w:hint="cs"/>
          <w:rtl/>
        </w:rPr>
        <w:t>ی</w:t>
      </w:r>
      <w:r>
        <w:rPr>
          <w:rtl/>
        </w:rPr>
        <w:t>۔</w:t>
      </w:r>
    </w:p>
    <w:p w:rsidR="00E90CE5" w:rsidRDefault="00E90CE5" w:rsidP="00E90CE5">
      <w:pPr>
        <w:pStyle w:val="libNormal"/>
        <w:rPr>
          <w:rtl/>
        </w:rPr>
      </w:pPr>
      <w:r>
        <w:rPr>
          <w:rtl/>
        </w:rPr>
        <w:t>159.</w:t>
      </w:r>
      <w:r>
        <w:rPr>
          <w:rtl/>
        </w:rPr>
        <w:tab/>
        <w:t>مسند، احمد حنبل۔</w:t>
      </w:r>
    </w:p>
    <w:p w:rsidR="00E90CE5" w:rsidRDefault="00E90CE5" w:rsidP="00E90CE5">
      <w:pPr>
        <w:pStyle w:val="libNormal"/>
        <w:rPr>
          <w:rtl/>
        </w:rPr>
      </w:pPr>
      <w:r>
        <w:rPr>
          <w:rtl/>
        </w:rPr>
        <w:t>160.</w:t>
      </w:r>
      <w:r>
        <w:rPr>
          <w:rtl/>
        </w:rPr>
        <w:tab/>
        <w:t>مسند، د</w:t>
      </w:r>
      <w:r>
        <w:rPr>
          <w:rFonts w:hint="cs"/>
          <w:rtl/>
        </w:rPr>
        <w:t>ی</w:t>
      </w:r>
      <w:r>
        <w:rPr>
          <w:rFonts w:hint="eastAsia"/>
          <w:rtl/>
        </w:rPr>
        <w:t>لم</w:t>
      </w:r>
      <w:r>
        <w:rPr>
          <w:rFonts w:hint="cs"/>
          <w:rtl/>
        </w:rPr>
        <w:t>ی</w:t>
      </w:r>
      <w:r>
        <w:rPr>
          <w:rtl/>
        </w:rPr>
        <w:t>۔</w:t>
      </w:r>
    </w:p>
    <w:p w:rsidR="00E90CE5" w:rsidRDefault="00E90CE5" w:rsidP="00E90CE5">
      <w:pPr>
        <w:pStyle w:val="libNormal"/>
        <w:rPr>
          <w:rtl/>
        </w:rPr>
      </w:pPr>
      <w:r>
        <w:rPr>
          <w:rtl/>
        </w:rPr>
        <w:t>161.</w:t>
      </w:r>
      <w:r>
        <w:rPr>
          <w:rtl/>
        </w:rPr>
        <w:tab/>
        <w:t>مسند، عبد بن حم</w:t>
      </w:r>
      <w:r>
        <w:rPr>
          <w:rFonts w:hint="cs"/>
          <w:rtl/>
        </w:rPr>
        <w:t>ی</w:t>
      </w:r>
      <w:r>
        <w:rPr>
          <w:rFonts w:hint="eastAsia"/>
          <w:rtl/>
        </w:rPr>
        <w:t>د</w:t>
      </w:r>
      <w:r>
        <w:rPr>
          <w:rtl/>
        </w:rPr>
        <w:t>۔</w:t>
      </w:r>
    </w:p>
    <w:p w:rsidR="00E90CE5" w:rsidRDefault="00E90CE5" w:rsidP="00E90CE5">
      <w:pPr>
        <w:pStyle w:val="libNormal"/>
        <w:rPr>
          <w:rtl/>
        </w:rPr>
      </w:pPr>
      <w:r>
        <w:rPr>
          <w:rtl/>
        </w:rPr>
        <w:t>162.</w:t>
      </w:r>
      <w:r>
        <w:rPr>
          <w:rtl/>
        </w:rPr>
        <w:tab/>
        <w:t>مشکل الآثار، طحاو</w:t>
      </w:r>
      <w:r>
        <w:rPr>
          <w:rFonts w:hint="cs"/>
          <w:rtl/>
        </w:rPr>
        <w:t>ی</w:t>
      </w:r>
      <w:r>
        <w:rPr>
          <w:rtl/>
        </w:rPr>
        <w:t>۔</w:t>
      </w:r>
    </w:p>
    <w:p w:rsidR="00E90CE5" w:rsidRDefault="00E90CE5" w:rsidP="00E90CE5">
      <w:pPr>
        <w:pStyle w:val="libNormal"/>
        <w:rPr>
          <w:rtl/>
        </w:rPr>
      </w:pPr>
      <w:r>
        <w:rPr>
          <w:rtl/>
        </w:rPr>
        <w:t>163.</w:t>
      </w:r>
      <w:r>
        <w:rPr>
          <w:rtl/>
        </w:rPr>
        <w:tab/>
        <w:t>مصاب</w:t>
      </w:r>
      <w:r>
        <w:rPr>
          <w:rFonts w:hint="cs"/>
          <w:rtl/>
        </w:rPr>
        <w:t>ی</w:t>
      </w:r>
      <w:r>
        <w:rPr>
          <w:rFonts w:hint="eastAsia"/>
          <w:rtl/>
        </w:rPr>
        <w:t>ح</w:t>
      </w:r>
      <w:r>
        <w:rPr>
          <w:rtl/>
        </w:rPr>
        <w:t xml:space="preserve"> السنّ</w:t>
      </w:r>
      <w:r>
        <w:rPr>
          <w:rFonts w:hint="cs"/>
          <w:rtl/>
        </w:rPr>
        <w:t>ۃ</w:t>
      </w:r>
      <w:r>
        <w:rPr>
          <w:rFonts w:hint="eastAsia"/>
          <w:rtl/>
        </w:rPr>
        <w:t>،</w:t>
      </w:r>
      <w:r>
        <w:rPr>
          <w:rtl/>
        </w:rPr>
        <w:t xml:space="preserve"> ابو محمد حس</w:t>
      </w:r>
      <w:r>
        <w:rPr>
          <w:rFonts w:hint="cs"/>
          <w:rtl/>
        </w:rPr>
        <w:t>ی</w:t>
      </w:r>
      <w:r>
        <w:rPr>
          <w:rFonts w:hint="eastAsia"/>
          <w:rtl/>
        </w:rPr>
        <w:t>ن</w:t>
      </w:r>
      <w:r>
        <w:rPr>
          <w:rtl/>
        </w:rPr>
        <w:t xml:space="preserve"> بغو</w:t>
      </w:r>
      <w:r>
        <w:rPr>
          <w:rFonts w:hint="cs"/>
          <w:rtl/>
        </w:rPr>
        <w:t>ی</w:t>
      </w:r>
      <w:r>
        <w:rPr>
          <w:rtl/>
        </w:rPr>
        <w:t>۔</w:t>
      </w:r>
    </w:p>
    <w:p w:rsidR="00E90CE5" w:rsidRDefault="00E90CE5" w:rsidP="00E90CE5">
      <w:pPr>
        <w:pStyle w:val="libNormal"/>
        <w:rPr>
          <w:rtl/>
        </w:rPr>
      </w:pPr>
      <w:r>
        <w:rPr>
          <w:rtl/>
        </w:rPr>
        <w:t>164.</w:t>
      </w:r>
      <w:r>
        <w:rPr>
          <w:rtl/>
        </w:rPr>
        <w:tab/>
        <w:t>مطالب السئول، محمد بن طلح</w:t>
      </w:r>
      <w:r>
        <w:rPr>
          <w:rFonts w:hint="cs"/>
          <w:rtl/>
        </w:rPr>
        <w:t>ۃ</w:t>
      </w:r>
      <w:r>
        <w:rPr>
          <w:rtl/>
        </w:rPr>
        <w:t xml:space="preserve"> شافع</w:t>
      </w:r>
      <w:r>
        <w:rPr>
          <w:rFonts w:hint="cs"/>
          <w:rtl/>
        </w:rPr>
        <w:t>ی</w:t>
      </w:r>
      <w:r>
        <w:rPr>
          <w:rtl/>
        </w:rPr>
        <w:t>۔</w:t>
      </w:r>
    </w:p>
    <w:p w:rsidR="00E90CE5" w:rsidRDefault="00E90CE5" w:rsidP="00E90CE5">
      <w:pPr>
        <w:pStyle w:val="libNormal"/>
        <w:rPr>
          <w:rtl/>
        </w:rPr>
      </w:pPr>
      <w:r>
        <w:rPr>
          <w:rtl/>
        </w:rPr>
        <w:t>165.</w:t>
      </w:r>
      <w:r>
        <w:rPr>
          <w:rtl/>
        </w:rPr>
        <w:tab/>
        <w:t>معالم العتر</w:t>
      </w:r>
      <w:r>
        <w:rPr>
          <w:rFonts w:hint="cs"/>
          <w:rtl/>
        </w:rPr>
        <w:t>ۃ</w:t>
      </w:r>
      <w:r>
        <w:rPr>
          <w:rtl/>
        </w:rPr>
        <w:t xml:space="preserve"> النبو</w:t>
      </w:r>
      <w:r>
        <w:rPr>
          <w:rFonts w:hint="cs"/>
          <w:rtl/>
        </w:rPr>
        <w:t>یَّ</w:t>
      </w:r>
      <w:r>
        <w:rPr>
          <w:rFonts w:hint="eastAsia"/>
          <w:rtl/>
        </w:rPr>
        <w:t>ہ،</w:t>
      </w:r>
      <w:r>
        <w:rPr>
          <w:rtl/>
        </w:rPr>
        <w:t xml:space="preserve"> حافظ عبد العز</w:t>
      </w:r>
      <w:r>
        <w:rPr>
          <w:rFonts w:hint="cs"/>
          <w:rtl/>
        </w:rPr>
        <w:t>ی</w:t>
      </w:r>
      <w:r>
        <w:rPr>
          <w:rFonts w:hint="eastAsia"/>
          <w:rtl/>
        </w:rPr>
        <w:t>ز</w:t>
      </w:r>
      <w:r>
        <w:rPr>
          <w:rtl/>
        </w:rPr>
        <w:t xml:space="preserve"> بن اخضر۔</w:t>
      </w:r>
    </w:p>
    <w:p w:rsidR="00E90CE5" w:rsidRDefault="00E90CE5" w:rsidP="00E90CE5">
      <w:pPr>
        <w:pStyle w:val="libNormal"/>
        <w:rPr>
          <w:rtl/>
        </w:rPr>
      </w:pPr>
      <w:r>
        <w:rPr>
          <w:rtl/>
        </w:rPr>
        <w:t>166.</w:t>
      </w:r>
      <w:r>
        <w:rPr>
          <w:rtl/>
        </w:rPr>
        <w:tab/>
        <w:t xml:space="preserve">معجم البُلدان، </w:t>
      </w:r>
      <w:r>
        <w:rPr>
          <w:rFonts w:hint="cs"/>
          <w:rtl/>
        </w:rPr>
        <w:t>ی</w:t>
      </w:r>
      <w:r>
        <w:rPr>
          <w:rFonts w:hint="eastAsia"/>
          <w:rtl/>
        </w:rPr>
        <w:t>اقوت</w:t>
      </w:r>
      <w:r>
        <w:rPr>
          <w:rtl/>
        </w:rPr>
        <w:t xml:space="preserve"> حمو</w:t>
      </w:r>
      <w:r>
        <w:rPr>
          <w:rFonts w:hint="cs"/>
          <w:rtl/>
        </w:rPr>
        <w:t>ی</w:t>
      </w:r>
      <w:r>
        <w:rPr>
          <w:rtl/>
        </w:rPr>
        <w:t>۔</w:t>
      </w:r>
    </w:p>
    <w:p w:rsidR="00E90CE5" w:rsidRDefault="00E90CE5" w:rsidP="00E90CE5">
      <w:pPr>
        <w:pStyle w:val="libNormal"/>
        <w:rPr>
          <w:rtl/>
        </w:rPr>
      </w:pPr>
      <w:r>
        <w:rPr>
          <w:rtl/>
        </w:rPr>
        <w:t>167.</w:t>
      </w:r>
      <w:r>
        <w:rPr>
          <w:rtl/>
        </w:rPr>
        <w:tab/>
        <w:t>المعجم المفہرس لاَلفاظ الق</w:t>
      </w:r>
      <w:r w:rsidR="00D854E7">
        <w:rPr>
          <w:rtl/>
        </w:rPr>
        <w:t>را</w:t>
      </w:r>
      <w:r>
        <w:rPr>
          <w:rtl/>
        </w:rPr>
        <w:t>ن الکر</w:t>
      </w:r>
      <w:r>
        <w:rPr>
          <w:rFonts w:hint="cs"/>
          <w:rtl/>
        </w:rPr>
        <w:t>ی</w:t>
      </w:r>
      <w:r>
        <w:rPr>
          <w:rFonts w:hint="eastAsia"/>
          <w:rtl/>
        </w:rPr>
        <w:t>م،</w:t>
      </w:r>
      <w:r>
        <w:rPr>
          <w:rtl/>
        </w:rPr>
        <w:t xml:space="preserve"> محمد فؤاد عبد الباق</w:t>
      </w:r>
      <w:r>
        <w:rPr>
          <w:rFonts w:hint="cs"/>
          <w:rtl/>
        </w:rPr>
        <w:t>ی</w:t>
      </w:r>
      <w:r>
        <w:rPr>
          <w:rtl/>
        </w:rPr>
        <w:t>۔</w:t>
      </w:r>
    </w:p>
    <w:p w:rsidR="00E90CE5" w:rsidRDefault="00E90CE5" w:rsidP="00E90CE5">
      <w:pPr>
        <w:pStyle w:val="libNormal"/>
        <w:rPr>
          <w:rtl/>
        </w:rPr>
      </w:pPr>
      <w:r>
        <w:rPr>
          <w:rtl/>
        </w:rPr>
        <w:lastRenderedPageBreak/>
        <w:t>168.</w:t>
      </w:r>
      <w:r>
        <w:rPr>
          <w:rtl/>
        </w:rPr>
        <w:tab/>
        <w:t>معجم کب</w:t>
      </w:r>
      <w:r>
        <w:rPr>
          <w:rFonts w:hint="cs"/>
          <w:rtl/>
        </w:rPr>
        <w:t>ی</w:t>
      </w:r>
      <w:r>
        <w:rPr>
          <w:rFonts w:hint="eastAsia"/>
          <w:rtl/>
        </w:rPr>
        <w:t>ر،</w:t>
      </w:r>
      <w:r>
        <w:rPr>
          <w:rtl/>
        </w:rPr>
        <w:t xml:space="preserve"> طب</w:t>
      </w:r>
      <w:r w:rsidR="00D854E7">
        <w:rPr>
          <w:rtl/>
        </w:rPr>
        <w:t>را</w:t>
      </w:r>
      <w:r>
        <w:rPr>
          <w:rtl/>
        </w:rPr>
        <w:t>ن</w:t>
      </w:r>
      <w:r>
        <w:rPr>
          <w:rFonts w:hint="cs"/>
          <w:rtl/>
        </w:rPr>
        <w:t>ی</w:t>
      </w:r>
      <w:r>
        <w:rPr>
          <w:rtl/>
        </w:rPr>
        <w:t>۔</w:t>
      </w:r>
    </w:p>
    <w:p w:rsidR="00E90CE5" w:rsidRDefault="00E90CE5" w:rsidP="00E90CE5">
      <w:pPr>
        <w:pStyle w:val="libNormal"/>
        <w:rPr>
          <w:rtl/>
        </w:rPr>
      </w:pPr>
      <w:r>
        <w:rPr>
          <w:rtl/>
        </w:rPr>
        <w:t>169.</w:t>
      </w:r>
      <w:r>
        <w:rPr>
          <w:rtl/>
        </w:rPr>
        <w:tab/>
        <w:t>معجم، غسان</w:t>
      </w:r>
      <w:r>
        <w:rPr>
          <w:rFonts w:hint="cs"/>
          <w:rtl/>
        </w:rPr>
        <w:t>ی</w:t>
      </w:r>
      <w:r>
        <w:rPr>
          <w:rtl/>
        </w:rPr>
        <w:t>۔</w:t>
      </w:r>
    </w:p>
    <w:p w:rsidR="00E90CE5" w:rsidRDefault="00E90CE5" w:rsidP="00E90CE5">
      <w:pPr>
        <w:pStyle w:val="libNormal"/>
        <w:rPr>
          <w:rtl/>
        </w:rPr>
      </w:pPr>
      <w:r>
        <w:rPr>
          <w:rtl/>
        </w:rPr>
        <w:t>170.</w:t>
      </w:r>
      <w:r>
        <w:rPr>
          <w:rtl/>
        </w:rPr>
        <w:tab/>
        <w:t>معرف</w:t>
      </w:r>
      <w:r>
        <w:rPr>
          <w:rFonts w:hint="cs"/>
          <w:rtl/>
        </w:rPr>
        <w:t>ۃ</w:t>
      </w:r>
      <w:r>
        <w:rPr>
          <w:rtl/>
        </w:rPr>
        <w:t xml:space="preserve"> الصحابہ، ابو نع</w:t>
      </w:r>
      <w:r>
        <w:rPr>
          <w:rFonts w:hint="cs"/>
          <w:rtl/>
        </w:rPr>
        <w:t>ی</w:t>
      </w:r>
      <w:r>
        <w:rPr>
          <w:rFonts w:hint="eastAsia"/>
          <w:rtl/>
        </w:rPr>
        <w:t>م</w:t>
      </w:r>
      <w:r>
        <w:rPr>
          <w:rtl/>
        </w:rPr>
        <w:t xml:space="preserve"> اصفہان</w:t>
      </w:r>
      <w:r>
        <w:rPr>
          <w:rFonts w:hint="cs"/>
          <w:rtl/>
        </w:rPr>
        <w:t>ی</w:t>
      </w:r>
      <w:r>
        <w:rPr>
          <w:rtl/>
        </w:rPr>
        <w:t>۔</w:t>
      </w:r>
    </w:p>
    <w:p w:rsidR="00E90CE5" w:rsidRDefault="00E90CE5" w:rsidP="00E90CE5">
      <w:pPr>
        <w:pStyle w:val="libNormal"/>
        <w:rPr>
          <w:rtl/>
        </w:rPr>
      </w:pPr>
      <w:r>
        <w:rPr>
          <w:rtl/>
        </w:rPr>
        <w:t>171.</w:t>
      </w:r>
      <w:r>
        <w:rPr>
          <w:rtl/>
        </w:rPr>
        <w:tab/>
        <w:t>معرف</w:t>
      </w:r>
      <w:r>
        <w:rPr>
          <w:rFonts w:hint="cs"/>
          <w:rtl/>
        </w:rPr>
        <w:t>ۃ</w:t>
      </w:r>
      <w:r>
        <w:rPr>
          <w:rtl/>
        </w:rPr>
        <w:t xml:space="preserve"> ُ علوم الحد</w:t>
      </w:r>
      <w:r>
        <w:rPr>
          <w:rFonts w:hint="cs"/>
          <w:rtl/>
        </w:rPr>
        <w:t>ی</w:t>
      </w:r>
      <w:r>
        <w:rPr>
          <w:rFonts w:hint="eastAsia"/>
          <w:rtl/>
        </w:rPr>
        <w:t>ث،</w:t>
      </w:r>
      <w:r>
        <w:rPr>
          <w:rtl/>
        </w:rPr>
        <w:t xml:space="preserve"> حاکم ن</w:t>
      </w:r>
      <w:r>
        <w:rPr>
          <w:rFonts w:hint="cs"/>
          <w:rtl/>
        </w:rPr>
        <w:t>ی</w:t>
      </w:r>
      <w:r>
        <w:rPr>
          <w:rFonts w:hint="eastAsia"/>
          <w:rtl/>
        </w:rPr>
        <w:t>شابور</w:t>
      </w:r>
      <w:r>
        <w:rPr>
          <w:rFonts w:hint="cs"/>
          <w:rtl/>
        </w:rPr>
        <w:t>ی</w:t>
      </w:r>
      <w:r>
        <w:rPr>
          <w:rtl/>
        </w:rPr>
        <w:t>۔</w:t>
      </w:r>
    </w:p>
    <w:p w:rsidR="00E90CE5" w:rsidRDefault="00E90CE5" w:rsidP="00E90CE5">
      <w:pPr>
        <w:pStyle w:val="libNormal"/>
        <w:rPr>
          <w:rtl/>
        </w:rPr>
      </w:pPr>
      <w:r>
        <w:rPr>
          <w:rtl/>
        </w:rPr>
        <w:t>172.</w:t>
      </w:r>
      <w:r>
        <w:rPr>
          <w:rtl/>
        </w:rPr>
        <w:tab/>
        <w:t>مقالات الاسلام</w:t>
      </w:r>
      <w:r>
        <w:rPr>
          <w:rFonts w:hint="cs"/>
          <w:rtl/>
        </w:rPr>
        <w:t>یی</w:t>
      </w:r>
      <w:r>
        <w:rPr>
          <w:rFonts w:hint="eastAsia"/>
          <w:rtl/>
        </w:rPr>
        <w:t>ن،</w:t>
      </w:r>
      <w:r>
        <w:rPr>
          <w:rtl/>
        </w:rPr>
        <w:t xml:space="preserve"> ابو الحسن اشعر</w:t>
      </w:r>
      <w:r>
        <w:rPr>
          <w:rFonts w:hint="cs"/>
          <w:rtl/>
        </w:rPr>
        <w:t>ی</w:t>
      </w:r>
      <w:r>
        <w:rPr>
          <w:rtl/>
        </w:rPr>
        <w:t>۔</w:t>
      </w:r>
    </w:p>
    <w:p w:rsidR="00E90CE5" w:rsidRDefault="00E90CE5" w:rsidP="00E90CE5">
      <w:pPr>
        <w:pStyle w:val="libNormal"/>
        <w:rPr>
          <w:rtl/>
        </w:rPr>
      </w:pPr>
      <w:r>
        <w:rPr>
          <w:rtl/>
        </w:rPr>
        <w:t>173.</w:t>
      </w:r>
      <w:r>
        <w:rPr>
          <w:rtl/>
        </w:rPr>
        <w:tab/>
        <w:t>مقتل الحس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خوارزم</w:t>
      </w:r>
      <w:r>
        <w:rPr>
          <w:rFonts w:hint="cs"/>
          <w:rtl/>
        </w:rPr>
        <w:t>ی</w:t>
      </w:r>
      <w:r>
        <w:rPr>
          <w:rtl/>
        </w:rPr>
        <w:t>۔</w:t>
      </w:r>
    </w:p>
    <w:p w:rsidR="00E90CE5" w:rsidRDefault="00E90CE5" w:rsidP="00E90CE5">
      <w:pPr>
        <w:pStyle w:val="libNormal"/>
        <w:rPr>
          <w:rtl/>
        </w:rPr>
      </w:pPr>
      <w:r>
        <w:rPr>
          <w:rtl/>
        </w:rPr>
        <w:t>174.</w:t>
      </w:r>
      <w:r>
        <w:rPr>
          <w:rtl/>
        </w:rPr>
        <w:tab/>
        <w:t>الملاحم، ابو الحس</w:t>
      </w:r>
      <w:r>
        <w:rPr>
          <w:rFonts w:hint="cs"/>
          <w:rtl/>
        </w:rPr>
        <w:t>ی</w:t>
      </w:r>
      <w:r>
        <w:rPr>
          <w:rFonts w:hint="eastAsia"/>
          <w:rtl/>
        </w:rPr>
        <w:t>ن</w:t>
      </w:r>
      <w:r>
        <w:rPr>
          <w:rtl/>
        </w:rPr>
        <w:t xml:space="preserve"> احمد بن جعفر مناد</w:t>
      </w:r>
      <w:r>
        <w:rPr>
          <w:rFonts w:hint="cs"/>
          <w:rtl/>
        </w:rPr>
        <w:t>ی</w:t>
      </w:r>
      <w:r>
        <w:rPr>
          <w:rtl/>
        </w:rPr>
        <w:t>۔</w:t>
      </w:r>
    </w:p>
    <w:p w:rsidR="00E90CE5" w:rsidRDefault="00E90CE5" w:rsidP="00E90CE5">
      <w:pPr>
        <w:pStyle w:val="libNormal"/>
        <w:rPr>
          <w:rtl/>
        </w:rPr>
      </w:pPr>
      <w:r>
        <w:rPr>
          <w:rtl/>
        </w:rPr>
        <w:t>175.</w:t>
      </w:r>
      <w:r>
        <w:rPr>
          <w:rtl/>
        </w:rPr>
        <w:tab/>
        <w:t>مناقب المہد</w:t>
      </w:r>
      <w:r>
        <w:rPr>
          <w:rFonts w:hint="cs"/>
          <w:rtl/>
        </w:rPr>
        <w:t>ی</w:t>
      </w:r>
      <w:r>
        <w:rPr>
          <w:rFonts w:hint="eastAsia"/>
          <w:rtl/>
        </w:rPr>
        <w:t>،</w:t>
      </w:r>
      <w:r>
        <w:rPr>
          <w:rtl/>
        </w:rPr>
        <w:t xml:space="preserve"> ابو نع</w:t>
      </w:r>
      <w:r>
        <w:rPr>
          <w:rFonts w:hint="cs"/>
          <w:rtl/>
        </w:rPr>
        <w:t>ی</w:t>
      </w:r>
      <w:r>
        <w:rPr>
          <w:rFonts w:hint="eastAsia"/>
          <w:rtl/>
        </w:rPr>
        <w:t>م</w:t>
      </w:r>
      <w:r>
        <w:rPr>
          <w:rtl/>
        </w:rPr>
        <w:t xml:space="preserve"> اصفہان</w:t>
      </w:r>
      <w:r>
        <w:rPr>
          <w:rFonts w:hint="cs"/>
          <w:rtl/>
        </w:rPr>
        <w:t>ی</w:t>
      </w:r>
      <w:r>
        <w:rPr>
          <w:rtl/>
        </w:rPr>
        <w:t>۔</w:t>
      </w:r>
    </w:p>
    <w:p w:rsidR="00E90CE5" w:rsidRDefault="00E90CE5" w:rsidP="00E90CE5">
      <w:pPr>
        <w:pStyle w:val="libNormal"/>
        <w:rPr>
          <w:rtl/>
        </w:rPr>
      </w:pPr>
      <w:r>
        <w:rPr>
          <w:rtl/>
        </w:rPr>
        <w:t>176.</w:t>
      </w:r>
      <w:r>
        <w:rPr>
          <w:rtl/>
        </w:rPr>
        <w:tab/>
        <w:t>مناقب شافع</w:t>
      </w:r>
      <w:r>
        <w:rPr>
          <w:rFonts w:hint="cs"/>
          <w:rtl/>
        </w:rPr>
        <w:t>ی</w:t>
      </w:r>
      <w:r>
        <w:rPr>
          <w:rFonts w:hint="eastAsia"/>
          <w:rtl/>
        </w:rPr>
        <w:t>،</w:t>
      </w:r>
      <w:r>
        <w:rPr>
          <w:rtl/>
        </w:rPr>
        <w:t xml:space="preserve"> اسنو</w:t>
      </w:r>
      <w:r>
        <w:rPr>
          <w:rFonts w:hint="cs"/>
          <w:rtl/>
        </w:rPr>
        <w:t>ی</w:t>
      </w:r>
      <w:r>
        <w:rPr>
          <w:rtl/>
        </w:rPr>
        <w:t>۔</w:t>
      </w:r>
    </w:p>
    <w:p w:rsidR="00E90CE5" w:rsidRDefault="00E90CE5" w:rsidP="00E90CE5">
      <w:pPr>
        <w:pStyle w:val="libNormal"/>
        <w:rPr>
          <w:rtl/>
        </w:rPr>
      </w:pPr>
      <w:r>
        <w:rPr>
          <w:rtl/>
        </w:rPr>
        <w:t>177.</w:t>
      </w:r>
      <w:r>
        <w:rPr>
          <w:rtl/>
        </w:rPr>
        <w:tab/>
        <w:t>مناقب، ابن مغازل</w:t>
      </w:r>
      <w:r>
        <w:rPr>
          <w:rFonts w:hint="cs"/>
          <w:rtl/>
        </w:rPr>
        <w:t>ی</w:t>
      </w:r>
      <w:r>
        <w:rPr>
          <w:rtl/>
        </w:rPr>
        <w:t xml:space="preserve"> فق</w:t>
      </w:r>
      <w:r>
        <w:rPr>
          <w:rFonts w:hint="cs"/>
          <w:rtl/>
        </w:rPr>
        <w:t>ی</w:t>
      </w:r>
      <w:r>
        <w:rPr>
          <w:rFonts w:hint="eastAsia"/>
          <w:rtl/>
        </w:rPr>
        <w:t>ہ</w:t>
      </w:r>
      <w:r>
        <w:rPr>
          <w:rtl/>
        </w:rPr>
        <w:t xml:space="preserve"> شافع</w:t>
      </w:r>
      <w:r>
        <w:rPr>
          <w:rFonts w:hint="cs"/>
          <w:rtl/>
        </w:rPr>
        <w:t>ی</w:t>
      </w:r>
      <w:r>
        <w:rPr>
          <w:rtl/>
        </w:rPr>
        <w:t>۔</w:t>
      </w:r>
    </w:p>
    <w:p w:rsidR="00E90CE5" w:rsidRDefault="00E90CE5" w:rsidP="00E90CE5">
      <w:pPr>
        <w:pStyle w:val="libNormal"/>
        <w:rPr>
          <w:rtl/>
        </w:rPr>
      </w:pPr>
      <w:r>
        <w:rPr>
          <w:rtl/>
        </w:rPr>
        <w:t>178.</w:t>
      </w:r>
      <w:r>
        <w:rPr>
          <w:rtl/>
        </w:rPr>
        <w:tab/>
        <w:t>مناقب، ابو المؤ</w:t>
      </w:r>
      <w:r>
        <w:rPr>
          <w:rFonts w:hint="cs"/>
          <w:rtl/>
        </w:rPr>
        <w:t>یّ</w:t>
      </w:r>
      <w:r>
        <w:rPr>
          <w:rFonts w:hint="eastAsia"/>
          <w:rtl/>
        </w:rPr>
        <w:t>د</w:t>
      </w:r>
      <w:r>
        <w:rPr>
          <w:rtl/>
        </w:rPr>
        <w:t xml:space="preserve"> احمد خوارزم</w:t>
      </w:r>
      <w:r>
        <w:rPr>
          <w:rFonts w:hint="cs"/>
          <w:rtl/>
        </w:rPr>
        <w:t>ی</w:t>
      </w:r>
      <w:r>
        <w:rPr>
          <w:rtl/>
        </w:rPr>
        <w:t xml:space="preserve"> معروف بہ خط</w:t>
      </w:r>
      <w:r>
        <w:rPr>
          <w:rFonts w:hint="cs"/>
          <w:rtl/>
        </w:rPr>
        <w:t>ی</w:t>
      </w:r>
      <w:r>
        <w:rPr>
          <w:rFonts w:hint="eastAsia"/>
          <w:rtl/>
        </w:rPr>
        <w:t>ب</w:t>
      </w:r>
      <w:r>
        <w:rPr>
          <w:rtl/>
        </w:rPr>
        <w:t xml:space="preserve"> خوارزم</w:t>
      </w:r>
      <w:r>
        <w:rPr>
          <w:rFonts w:hint="cs"/>
          <w:rtl/>
        </w:rPr>
        <w:t>ی</w:t>
      </w:r>
      <w:r>
        <w:rPr>
          <w:rtl/>
        </w:rPr>
        <w:t>۔</w:t>
      </w:r>
    </w:p>
    <w:p w:rsidR="00E90CE5" w:rsidRDefault="00E90CE5" w:rsidP="00E90CE5">
      <w:pPr>
        <w:pStyle w:val="libNormal"/>
        <w:rPr>
          <w:rtl/>
        </w:rPr>
      </w:pPr>
      <w:r>
        <w:rPr>
          <w:rtl/>
        </w:rPr>
        <w:t>179.</w:t>
      </w:r>
      <w:r>
        <w:rPr>
          <w:rtl/>
        </w:rPr>
        <w:tab/>
        <w:t>مناقب، احمد حنبل۔</w:t>
      </w:r>
    </w:p>
    <w:p w:rsidR="00E90CE5" w:rsidRDefault="00E90CE5" w:rsidP="00E90CE5">
      <w:pPr>
        <w:pStyle w:val="libNormal"/>
        <w:rPr>
          <w:rtl/>
        </w:rPr>
      </w:pPr>
      <w:r>
        <w:rPr>
          <w:rtl/>
        </w:rPr>
        <w:t>180.</w:t>
      </w:r>
      <w:r>
        <w:rPr>
          <w:rtl/>
        </w:rPr>
        <w:tab/>
        <w:t>مناقب، ب</w:t>
      </w:r>
      <w:r>
        <w:rPr>
          <w:rFonts w:hint="cs"/>
          <w:rtl/>
        </w:rPr>
        <w:t>ی</w:t>
      </w:r>
      <w:r>
        <w:rPr>
          <w:rFonts w:hint="eastAsia"/>
          <w:rtl/>
        </w:rPr>
        <w:t>ہق</w:t>
      </w:r>
      <w:r>
        <w:rPr>
          <w:rFonts w:hint="cs"/>
          <w:rtl/>
        </w:rPr>
        <w:t>ی</w:t>
      </w:r>
      <w:r>
        <w:rPr>
          <w:rtl/>
        </w:rPr>
        <w:t>۔</w:t>
      </w:r>
    </w:p>
    <w:p w:rsidR="00E90CE5" w:rsidRDefault="00E90CE5" w:rsidP="00E90CE5">
      <w:pPr>
        <w:pStyle w:val="libNormal"/>
        <w:rPr>
          <w:rtl/>
        </w:rPr>
      </w:pPr>
      <w:r>
        <w:rPr>
          <w:rtl/>
        </w:rPr>
        <w:t>181.</w:t>
      </w:r>
      <w:r>
        <w:rPr>
          <w:rtl/>
        </w:rPr>
        <w:tab/>
        <w:t>مناقب، حاکم۔</w:t>
      </w:r>
    </w:p>
    <w:p w:rsidR="00E90CE5" w:rsidRDefault="00E90CE5" w:rsidP="00E90CE5">
      <w:pPr>
        <w:pStyle w:val="libNormal"/>
        <w:rPr>
          <w:rtl/>
        </w:rPr>
      </w:pPr>
      <w:r>
        <w:rPr>
          <w:rtl/>
        </w:rPr>
        <w:t>182.</w:t>
      </w:r>
      <w:r>
        <w:rPr>
          <w:rtl/>
        </w:rPr>
        <w:tab/>
        <w:t>منتخب الاثر، آ</w:t>
      </w:r>
      <w:r>
        <w:rPr>
          <w:rFonts w:hint="cs"/>
          <w:rtl/>
        </w:rPr>
        <w:t>ی</w:t>
      </w:r>
      <w:r>
        <w:rPr>
          <w:rFonts w:hint="eastAsia"/>
          <w:rtl/>
        </w:rPr>
        <w:t>ت</w:t>
      </w:r>
      <w:r>
        <w:rPr>
          <w:rtl/>
        </w:rPr>
        <w:t xml:space="preserve"> اللہ ش</w:t>
      </w:r>
      <w:r>
        <w:rPr>
          <w:rFonts w:hint="cs"/>
          <w:rtl/>
        </w:rPr>
        <w:t>ی</w:t>
      </w:r>
      <w:r>
        <w:rPr>
          <w:rFonts w:hint="eastAsia"/>
          <w:rtl/>
        </w:rPr>
        <w:t>خ</w:t>
      </w:r>
      <w:r>
        <w:rPr>
          <w:rtl/>
        </w:rPr>
        <w:t xml:space="preserve"> لطف اللہ صاف</w:t>
      </w:r>
      <w:r>
        <w:rPr>
          <w:rFonts w:hint="cs"/>
          <w:rtl/>
        </w:rPr>
        <w:t>ی</w:t>
      </w:r>
      <w:r>
        <w:rPr>
          <w:rtl/>
        </w:rPr>
        <w:t xml:space="preserve"> گلپا</w:t>
      </w:r>
      <w:r>
        <w:rPr>
          <w:rFonts w:hint="cs"/>
          <w:rtl/>
        </w:rPr>
        <w:t>ی</w:t>
      </w:r>
      <w:r>
        <w:rPr>
          <w:rFonts w:hint="eastAsia"/>
          <w:rtl/>
        </w:rPr>
        <w:t>گان</w:t>
      </w:r>
      <w:r>
        <w:rPr>
          <w:rFonts w:hint="cs"/>
          <w:rtl/>
        </w:rPr>
        <w:t>ی</w:t>
      </w:r>
      <w:r>
        <w:rPr>
          <w:rtl/>
        </w:rPr>
        <w:t>۔</w:t>
      </w:r>
    </w:p>
    <w:p w:rsidR="00E90CE5" w:rsidRDefault="00E90CE5" w:rsidP="00E90CE5">
      <w:pPr>
        <w:pStyle w:val="libNormal"/>
        <w:rPr>
          <w:rtl/>
        </w:rPr>
      </w:pPr>
      <w:r>
        <w:rPr>
          <w:rtl/>
        </w:rPr>
        <w:t>183.</w:t>
      </w:r>
      <w:r>
        <w:rPr>
          <w:rtl/>
        </w:rPr>
        <w:tab/>
        <w:t>منتخب کنز العمال، متق</w:t>
      </w:r>
      <w:r>
        <w:rPr>
          <w:rFonts w:hint="cs"/>
          <w:rtl/>
        </w:rPr>
        <w:t>ی</w:t>
      </w:r>
      <w:r>
        <w:rPr>
          <w:rtl/>
        </w:rPr>
        <w:t xml:space="preserve"> ہند</w:t>
      </w:r>
      <w:r>
        <w:rPr>
          <w:rFonts w:hint="cs"/>
          <w:rtl/>
        </w:rPr>
        <w:t>ی</w:t>
      </w:r>
      <w:r>
        <w:rPr>
          <w:rtl/>
        </w:rPr>
        <w:t>۔</w:t>
      </w:r>
    </w:p>
    <w:p w:rsidR="00E90CE5" w:rsidRDefault="00E90CE5" w:rsidP="00E90CE5">
      <w:pPr>
        <w:pStyle w:val="libNormal"/>
        <w:rPr>
          <w:rtl/>
        </w:rPr>
      </w:pPr>
      <w:r>
        <w:rPr>
          <w:rtl/>
        </w:rPr>
        <w:t>184.</w:t>
      </w:r>
      <w:r>
        <w:rPr>
          <w:rtl/>
        </w:rPr>
        <w:tab/>
        <w:t>منتقم حق</w:t>
      </w:r>
      <w:r>
        <w:rPr>
          <w:rFonts w:hint="cs"/>
          <w:rtl/>
        </w:rPr>
        <w:t>ی</w:t>
      </w:r>
      <w:r>
        <w:rPr>
          <w:rFonts w:hint="eastAsia"/>
          <w:rtl/>
        </w:rPr>
        <w:t>ق</w:t>
      </w:r>
      <w:r>
        <w:rPr>
          <w:rFonts w:hint="cs"/>
          <w:rtl/>
        </w:rPr>
        <w:t>ی</w:t>
      </w:r>
      <w:r>
        <w:rPr>
          <w:rtl/>
        </w:rPr>
        <w:t xml:space="preserve"> (مہد</w:t>
      </w:r>
      <w:r>
        <w:rPr>
          <w:rFonts w:hint="cs"/>
          <w:rtl/>
        </w:rPr>
        <w:t>ی</w:t>
      </w:r>
      <w:r>
        <w:rPr>
          <w:rtl/>
        </w:rPr>
        <w:t xml:space="preserve"> قائم (عج)) عماد زادہ۔</w:t>
      </w:r>
    </w:p>
    <w:p w:rsidR="00E90CE5" w:rsidRDefault="00E90CE5" w:rsidP="00E90CE5">
      <w:pPr>
        <w:pStyle w:val="libNormal"/>
        <w:rPr>
          <w:rtl/>
        </w:rPr>
      </w:pPr>
      <w:r>
        <w:rPr>
          <w:rtl/>
        </w:rPr>
        <w:t>185.</w:t>
      </w:r>
      <w:r>
        <w:rPr>
          <w:rtl/>
        </w:rPr>
        <w:tab/>
        <w:t>منتہ</w:t>
      </w:r>
      <w:r>
        <w:rPr>
          <w:rFonts w:hint="cs"/>
          <w:rtl/>
        </w:rPr>
        <w:t>ی</w:t>
      </w:r>
      <w:r>
        <w:rPr>
          <w:rtl/>
        </w:rPr>
        <w:t xml:space="preserve"> الآمال، ش</w:t>
      </w:r>
      <w:r>
        <w:rPr>
          <w:rFonts w:hint="cs"/>
          <w:rtl/>
        </w:rPr>
        <w:t>ی</w:t>
      </w:r>
      <w:r>
        <w:rPr>
          <w:rFonts w:hint="eastAsia"/>
          <w:rtl/>
        </w:rPr>
        <w:t>خ</w:t>
      </w:r>
      <w:r>
        <w:rPr>
          <w:rtl/>
        </w:rPr>
        <w:t xml:space="preserve"> عباس قم</w:t>
      </w:r>
      <w:r>
        <w:rPr>
          <w:rFonts w:hint="cs"/>
          <w:rtl/>
        </w:rPr>
        <w:t>ی</w:t>
      </w:r>
      <w:r>
        <w:rPr>
          <w:rtl/>
        </w:rPr>
        <w:t>۔</w:t>
      </w:r>
    </w:p>
    <w:p w:rsidR="00E90CE5" w:rsidRDefault="00E90CE5" w:rsidP="003A4418">
      <w:pPr>
        <w:pStyle w:val="libNormal"/>
        <w:rPr>
          <w:rtl/>
        </w:rPr>
      </w:pPr>
      <w:r>
        <w:rPr>
          <w:rtl/>
        </w:rPr>
        <w:t>186.</w:t>
      </w:r>
      <w:r>
        <w:rPr>
          <w:rtl/>
        </w:rPr>
        <w:tab/>
      </w:r>
      <w:r w:rsidRPr="003A4418">
        <w:rPr>
          <w:rStyle w:val="libArabicChar"/>
          <w:rtl/>
        </w:rPr>
        <w:t>من</w:t>
      </w:r>
      <w:r w:rsidR="003A4418" w:rsidRPr="003A4418">
        <w:rPr>
          <w:rStyle w:val="libArabicChar"/>
          <w:rFonts w:hint="cs"/>
          <w:rtl/>
        </w:rPr>
        <w:t>ه</w:t>
      </w:r>
      <w:r w:rsidRPr="003A4418">
        <w:rPr>
          <w:rStyle w:val="libArabicChar"/>
          <w:rtl/>
        </w:rPr>
        <w:t>ج ف</w:t>
      </w:r>
      <w:r w:rsidRPr="003A4418">
        <w:rPr>
          <w:rStyle w:val="libArabicChar"/>
          <w:rFonts w:hint="cs"/>
          <w:rtl/>
        </w:rPr>
        <w:t>ی</w:t>
      </w:r>
      <w:r w:rsidRPr="003A4418">
        <w:rPr>
          <w:rStyle w:val="libArabicChar"/>
          <w:rtl/>
        </w:rPr>
        <w:t xml:space="preserve"> ال</w:t>
      </w:r>
      <w:r w:rsidRPr="003A4418">
        <w:rPr>
          <w:rStyle w:val="libArabicChar"/>
          <w:rFonts w:hint="cs"/>
          <w:rtl/>
        </w:rPr>
        <w:t>ۡاِنۡتِماء ال</w:t>
      </w:r>
      <w:r w:rsidRPr="003A4418">
        <w:rPr>
          <w:rStyle w:val="libArabicChar"/>
          <w:rtl/>
        </w:rPr>
        <w:t>مذ</w:t>
      </w:r>
      <w:r w:rsidR="003A4418" w:rsidRPr="003A4418">
        <w:rPr>
          <w:rStyle w:val="libArabicChar"/>
          <w:rFonts w:hint="cs"/>
          <w:rtl/>
        </w:rPr>
        <w:t>ه</w:t>
      </w:r>
      <w:r w:rsidRPr="003A4418">
        <w:rPr>
          <w:rStyle w:val="libArabicChar"/>
          <w:rtl/>
        </w:rPr>
        <w:t>ب</w:t>
      </w:r>
      <w:r w:rsidRPr="003A4418">
        <w:rPr>
          <w:rStyle w:val="libArabicChar"/>
          <w:rFonts w:hint="cs"/>
          <w:rtl/>
        </w:rPr>
        <w:t>ی</w:t>
      </w:r>
      <w:r>
        <w:rPr>
          <w:rFonts w:hint="eastAsia"/>
          <w:rtl/>
        </w:rPr>
        <w:t>،</w:t>
      </w:r>
      <w:r>
        <w:rPr>
          <w:rtl/>
        </w:rPr>
        <w:t xml:space="preserve"> صائب عبد الحم</w:t>
      </w:r>
      <w:r>
        <w:rPr>
          <w:rFonts w:hint="cs"/>
          <w:rtl/>
        </w:rPr>
        <w:t>ی</w:t>
      </w:r>
      <w:r>
        <w:rPr>
          <w:rFonts w:hint="eastAsia"/>
          <w:rtl/>
        </w:rPr>
        <w:t>د</w:t>
      </w:r>
      <w:r>
        <w:rPr>
          <w:rtl/>
        </w:rPr>
        <w:t>۔</w:t>
      </w:r>
    </w:p>
    <w:p w:rsidR="00E90CE5" w:rsidRDefault="00E90CE5" w:rsidP="00E90CE5">
      <w:pPr>
        <w:pStyle w:val="libNormal"/>
        <w:rPr>
          <w:rtl/>
        </w:rPr>
      </w:pPr>
      <w:r>
        <w:rPr>
          <w:rtl/>
        </w:rPr>
        <w:t>187.</w:t>
      </w:r>
      <w:r>
        <w:rPr>
          <w:rtl/>
        </w:rPr>
        <w:tab/>
        <w:t>الموالات، ابن عقدہ۔</w:t>
      </w:r>
    </w:p>
    <w:p w:rsidR="00E90CE5" w:rsidRDefault="00E90CE5" w:rsidP="00E90CE5">
      <w:pPr>
        <w:pStyle w:val="libNormal"/>
        <w:rPr>
          <w:rtl/>
        </w:rPr>
      </w:pPr>
      <w:r>
        <w:rPr>
          <w:rtl/>
        </w:rPr>
        <w:t>188.</w:t>
      </w:r>
      <w:r>
        <w:rPr>
          <w:rtl/>
        </w:rPr>
        <w:tab/>
        <w:t>مودَّتُ القرب</w:t>
      </w:r>
      <w:r>
        <w:rPr>
          <w:rFonts w:hint="cs"/>
          <w:rtl/>
        </w:rPr>
        <w:t>ی</w:t>
      </w:r>
      <w:r>
        <w:rPr>
          <w:rFonts w:hint="eastAsia"/>
          <w:rtl/>
        </w:rPr>
        <w:t>،</w:t>
      </w:r>
      <w:r>
        <w:rPr>
          <w:rtl/>
        </w:rPr>
        <w:t xml:space="preserve"> 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عل</w:t>
      </w:r>
      <w:r>
        <w:rPr>
          <w:rFonts w:hint="cs"/>
          <w:rtl/>
        </w:rPr>
        <w:t>ی</w:t>
      </w:r>
      <w:r>
        <w:rPr>
          <w:rtl/>
        </w:rPr>
        <w:t xml:space="preserve"> ہمدان</w:t>
      </w:r>
      <w:r>
        <w:rPr>
          <w:rFonts w:hint="cs"/>
          <w:rtl/>
        </w:rPr>
        <w:t>ی</w:t>
      </w:r>
      <w:r>
        <w:rPr>
          <w:rtl/>
        </w:rPr>
        <w:t xml:space="preserve"> شافع</w:t>
      </w:r>
      <w:r>
        <w:rPr>
          <w:rFonts w:hint="cs"/>
          <w:rtl/>
        </w:rPr>
        <w:t>ی</w:t>
      </w:r>
      <w:r>
        <w:rPr>
          <w:rtl/>
        </w:rPr>
        <w:t>۔</w:t>
      </w:r>
    </w:p>
    <w:p w:rsidR="00E90CE5" w:rsidRDefault="00E90CE5" w:rsidP="00E90CE5">
      <w:pPr>
        <w:pStyle w:val="libNormal"/>
        <w:rPr>
          <w:rtl/>
        </w:rPr>
      </w:pPr>
      <w:r>
        <w:rPr>
          <w:rtl/>
        </w:rPr>
        <w:lastRenderedPageBreak/>
        <w:t>189.</w:t>
      </w:r>
      <w:r>
        <w:rPr>
          <w:rtl/>
        </w:rPr>
        <w:tab/>
        <w:t>الموضوعات، سب بن جوز</w:t>
      </w:r>
      <w:r>
        <w:rPr>
          <w:rFonts w:hint="cs"/>
          <w:rtl/>
        </w:rPr>
        <w:t>ی</w:t>
      </w:r>
      <w:r>
        <w:rPr>
          <w:rtl/>
        </w:rPr>
        <w:t>۔</w:t>
      </w:r>
    </w:p>
    <w:p w:rsidR="00E90CE5" w:rsidRDefault="00E90CE5" w:rsidP="00E90CE5">
      <w:pPr>
        <w:pStyle w:val="libNormal"/>
        <w:rPr>
          <w:rtl/>
        </w:rPr>
      </w:pPr>
      <w:r>
        <w:rPr>
          <w:rtl/>
        </w:rPr>
        <w:t>190.</w:t>
      </w:r>
      <w:r>
        <w:rPr>
          <w:rtl/>
        </w:rPr>
        <w:tab/>
        <w:t>م</w:t>
      </w:r>
      <w:r>
        <w:rPr>
          <w:rFonts w:hint="cs"/>
          <w:rtl/>
        </w:rPr>
        <w:t>ی</w:t>
      </w:r>
      <w:r>
        <w:rPr>
          <w:rFonts w:hint="eastAsia"/>
          <w:rtl/>
        </w:rPr>
        <w:t>زان</w:t>
      </w:r>
      <w:r>
        <w:rPr>
          <w:rtl/>
        </w:rPr>
        <w:t xml:space="preserve"> الاعتدال، ذہب</w:t>
      </w:r>
      <w:r>
        <w:rPr>
          <w:rFonts w:hint="cs"/>
          <w:rtl/>
        </w:rPr>
        <w:t>ی</w:t>
      </w:r>
      <w:r>
        <w:rPr>
          <w:rtl/>
        </w:rPr>
        <w:t>۔</w:t>
      </w:r>
    </w:p>
    <w:p w:rsidR="00E90CE5" w:rsidRDefault="00E90CE5" w:rsidP="00E90CE5">
      <w:pPr>
        <w:pStyle w:val="libNormal"/>
        <w:rPr>
          <w:rtl/>
        </w:rPr>
      </w:pPr>
      <w:r>
        <w:rPr>
          <w:rtl/>
        </w:rPr>
        <w:t>191.</w:t>
      </w:r>
      <w:r>
        <w:rPr>
          <w:rtl/>
        </w:rPr>
        <w:tab/>
        <w:t>مفات</w:t>
      </w:r>
      <w:r>
        <w:rPr>
          <w:rFonts w:hint="cs"/>
          <w:rtl/>
        </w:rPr>
        <w:t>ی</w:t>
      </w:r>
      <w:r>
        <w:rPr>
          <w:rFonts w:hint="eastAsia"/>
          <w:rtl/>
        </w:rPr>
        <w:t>ح</w:t>
      </w:r>
      <w:r>
        <w:rPr>
          <w:rtl/>
        </w:rPr>
        <w:t xml:space="preserve"> الجنان، محدث قم</w:t>
      </w:r>
      <w:r>
        <w:rPr>
          <w:rFonts w:hint="cs"/>
          <w:rtl/>
        </w:rPr>
        <w:t>ی</w:t>
      </w:r>
      <w:r>
        <w:rPr>
          <w:rtl/>
        </w:rPr>
        <w:t>۔</w:t>
      </w:r>
    </w:p>
    <w:p w:rsidR="00E90CE5" w:rsidRDefault="00E90CE5" w:rsidP="00E90CE5">
      <w:pPr>
        <w:pStyle w:val="libNormal"/>
        <w:rPr>
          <w:rtl/>
        </w:rPr>
      </w:pPr>
      <w:r>
        <w:rPr>
          <w:rtl/>
        </w:rPr>
        <w:t>192.</w:t>
      </w:r>
      <w:r>
        <w:rPr>
          <w:rtl/>
        </w:rPr>
        <w:tab/>
        <w:t>نظر</w:t>
      </w:r>
      <w:r>
        <w:rPr>
          <w:rFonts w:hint="cs"/>
          <w:rtl/>
        </w:rPr>
        <w:t>ۃ</w:t>
      </w:r>
      <w:r>
        <w:rPr>
          <w:rtl/>
        </w:rPr>
        <w:t xml:space="preserve"> عابر</w:t>
      </w:r>
      <w:r>
        <w:rPr>
          <w:rFonts w:hint="cs"/>
          <w:rtl/>
        </w:rPr>
        <w:t>ۃ</w:t>
      </w:r>
      <w:r>
        <w:rPr>
          <w:rFonts w:hint="eastAsia"/>
          <w:rtl/>
        </w:rPr>
        <w:t>،</w:t>
      </w:r>
      <w:r>
        <w:rPr>
          <w:rtl/>
        </w:rPr>
        <w:t xml:space="preserve"> ش</w:t>
      </w:r>
      <w:r>
        <w:rPr>
          <w:rFonts w:hint="cs"/>
          <w:rtl/>
        </w:rPr>
        <w:t>ی</w:t>
      </w:r>
      <w:r>
        <w:rPr>
          <w:rFonts w:hint="eastAsia"/>
          <w:rtl/>
        </w:rPr>
        <w:t>خ</w:t>
      </w:r>
      <w:r>
        <w:rPr>
          <w:rtl/>
        </w:rPr>
        <w:t xml:space="preserve"> محمد زاہد کوثر</w:t>
      </w:r>
      <w:r>
        <w:rPr>
          <w:rFonts w:hint="cs"/>
          <w:rtl/>
        </w:rPr>
        <w:t>ی</w:t>
      </w:r>
      <w:r>
        <w:rPr>
          <w:rtl/>
        </w:rPr>
        <w:t>۔</w:t>
      </w:r>
    </w:p>
    <w:p w:rsidR="00E90CE5" w:rsidRDefault="00E90CE5" w:rsidP="00E90CE5">
      <w:pPr>
        <w:pStyle w:val="libNormal"/>
        <w:rPr>
          <w:rtl/>
        </w:rPr>
      </w:pPr>
      <w:r>
        <w:rPr>
          <w:rtl/>
        </w:rPr>
        <w:t>193.</w:t>
      </w:r>
      <w:r>
        <w:rPr>
          <w:rtl/>
        </w:rPr>
        <w:tab/>
        <w:t>نظم المتناثر، محمد بن جعفر الکتان</w:t>
      </w:r>
      <w:r>
        <w:rPr>
          <w:rFonts w:hint="cs"/>
          <w:rtl/>
        </w:rPr>
        <w:t>ی</w:t>
      </w:r>
      <w:r>
        <w:rPr>
          <w:rtl/>
        </w:rPr>
        <w:t>۔</w:t>
      </w:r>
    </w:p>
    <w:p w:rsidR="00E90CE5" w:rsidRDefault="00E90CE5" w:rsidP="00E90CE5">
      <w:pPr>
        <w:pStyle w:val="libNormal"/>
        <w:rPr>
          <w:rtl/>
        </w:rPr>
      </w:pPr>
      <w:r>
        <w:rPr>
          <w:rtl/>
        </w:rPr>
        <w:t>194.</w:t>
      </w:r>
      <w:r>
        <w:rPr>
          <w:rtl/>
        </w:rPr>
        <w:tab/>
        <w:t>نقد ع</w:t>
      </w:r>
      <w:r>
        <w:rPr>
          <w:rFonts w:hint="cs"/>
          <w:rtl/>
        </w:rPr>
        <w:t>ی</w:t>
      </w:r>
      <w:r>
        <w:rPr>
          <w:rFonts w:hint="eastAsia"/>
          <w:rtl/>
        </w:rPr>
        <w:t>ن</w:t>
      </w:r>
      <w:r>
        <w:rPr>
          <w:rtl/>
        </w:rPr>
        <w:t xml:space="preserve"> الم</w:t>
      </w:r>
      <w:r>
        <w:rPr>
          <w:rFonts w:hint="cs"/>
          <w:rtl/>
        </w:rPr>
        <w:t>ی</w:t>
      </w:r>
      <w:r>
        <w:rPr>
          <w:rFonts w:hint="eastAsia"/>
          <w:rtl/>
        </w:rPr>
        <w:t>زان،</w:t>
      </w:r>
      <w:r>
        <w:rPr>
          <w:rtl/>
        </w:rPr>
        <w:t xml:space="preserve"> ابن ب</w:t>
      </w:r>
      <w:r>
        <w:rPr>
          <w:rFonts w:hint="cs"/>
          <w:rtl/>
        </w:rPr>
        <w:t>ی</w:t>
      </w:r>
      <w:r>
        <w:rPr>
          <w:rFonts w:hint="eastAsia"/>
          <w:rtl/>
        </w:rPr>
        <w:t>طار</w:t>
      </w:r>
      <w:r>
        <w:rPr>
          <w:rtl/>
        </w:rPr>
        <w:t xml:space="preserve"> دمشق</w:t>
      </w:r>
      <w:r>
        <w:rPr>
          <w:rFonts w:hint="cs"/>
          <w:rtl/>
        </w:rPr>
        <w:t>ی</w:t>
      </w:r>
      <w:r>
        <w:rPr>
          <w:rtl/>
        </w:rPr>
        <w:t>۔</w:t>
      </w:r>
    </w:p>
    <w:p w:rsidR="00E90CE5" w:rsidRDefault="00E90CE5" w:rsidP="00E90CE5">
      <w:pPr>
        <w:pStyle w:val="libNormal"/>
        <w:rPr>
          <w:rtl/>
        </w:rPr>
      </w:pPr>
      <w:r>
        <w:rPr>
          <w:rtl/>
        </w:rPr>
        <w:t>195.</w:t>
      </w:r>
      <w:r>
        <w:rPr>
          <w:rtl/>
        </w:rPr>
        <w:tab/>
        <w:t>النّہا</w:t>
      </w:r>
      <w:r>
        <w:rPr>
          <w:rFonts w:hint="cs"/>
          <w:rtl/>
        </w:rPr>
        <w:t>یۃ</w:t>
      </w:r>
      <w:r>
        <w:rPr>
          <w:rtl/>
        </w:rPr>
        <w:t xml:space="preserve"> ف</w:t>
      </w:r>
      <w:r>
        <w:rPr>
          <w:rFonts w:hint="cs"/>
          <w:rtl/>
        </w:rPr>
        <w:t>ی</w:t>
      </w:r>
      <w:r>
        <w:rPr>
          <w:rtl/>
        </w:rPr>
        <w:t xml:space="preserve"> غر</w:t>
      </w:r>
      <w:r>
        <w:rPr>
          <w:rFonts w:hint="cs"/>
          <w:rtl/>
        </w:rPr>
        <w:t>ی</w:t>
      </w:r>
      <w:r>
        <w:rPr>
          <w:rFonts w:hint="eastAsia"/>
          <w:rtl/>
        </w:rPr>
        <w:t>ب</w:t>
      </w:r>
      <w:r>
        <w:rPr>
          <w:rtl/>
        </w:rPr>
        <w:t xml:space="preserve"> الحد</w:t>
      </w:r>
      <w:r>
        <w:rPr>
          <w:rFonts w:hint="cs"/>
          <w:rtl/>
        </w:rPr>
        <w:t>ی</w:t>
      </w:r>
      <w:r>
        <w:rPr>
          <w:rFonts w:hint="eastAsia"/>
          <w:rtl/>
        </w:rPr>
        <w:t>ث،</w:t>
      </w:r>
      <w:r>
        <w:rPr>
          <w:rtl/>
        </w:rPr>
        <w:t xml:space="preserve"> ابن اث</w:t>
      </w:r>
      <w:r>
        <w:rPr>
          <w:rFonts w:hint="cs"/>
          <w:rtl/>
        </w:rPr>
        <w:t>ی</w:t>
      </w:r>
      <w:r>
        <w:rPr>
          <w:rFonts w:hint="eastAsia"/>
          <w:rtl/>
        </w:rPr>
        <w:t>ر</w:t>
      </w:r>
      <w:r>
        <w:rPr>
          <w:rtl/>
        </w:rPr>
        <w:t>۔</w:t>
      </w:r>
    </w:p>
    <w:p w:rsidR="00E90CE5" w:rsidRDefault="00E90CE5" w:rsidP="00E90CE5">
      <w:pPr>
        <w:pStyle w:val="libNormal"/>
        <w:rPr>
          <w:rtl/>
        </w:rPr>
      </w:pPr>
      <w:r>
        <w:rPr>
          <w:rtl/>
        </w:rPr>
        <w:t>196.</w:t>
      </w:r>
      <w:r>
        <w:rPr>
          <w:rtl/>
        </w:rPr>
        <w:tab/>
        <w:t>نوادر الاصول، ترمذ</w:t>
      </w:r>
      <w:r>
        <w:rPr>
          <w:rFonts w:hint="cs"/>
          <w:rtl/>
        </w:rPr>
        <w:t>ی</w:t>
      </w:r>
      <w:r>
        <w:rPr>
          <w:rtl/>
        </w:rPr>
        <w:t>۔</w:t>
      </w:r>
    </w:p>
    <w:p w:rsidR="00E90CE5" w:rsidRDefault="00E90CE5" w:rsidP="00E90CE5">
      <w:pPr>
        <w:pStyle w:val="libNormal"/>
        <w:rPr>
          <w:rtl/>
        </w:rPr>
      </w:pPr>
      <w:r>
        <w:rPr>
          <w:rtl/>
        </w:rPr>
        <w:t>197.</w:t>
      </w:r>
      <w:r>
        <w:rPr>
          <w:rtl/>
        </w:rPr>
        <w:tab/>
        <w:t>نور الابصار، مؤمن شبلنج</w:t>
      </w:r>
      <w:r>
        <w:rPr>
          <w:rFonts w:hint="cs"/>
          <w:rtl/>
        </w:rPr>
        <w:t>ی</w:t>
      </w:r>
      <w:r>
        <w:rPr>
          <w:rtl/>
        </w:rPr>
        <w:t xml:space="preserve"> مصر</w:t>
      </w:r>
      <w:r>
        <w:rPr>
          <w:rFonts w:hint="cs"/>
          <w:rtl/>
        </w:rPr>
        <w:t>ی</w:t>
      </w:r>
      <w:r>
        <w:rPr>
          <w:rtl/>
        </w:rPr>
        <w:t>۔</w:t>
      </w:r>
    </w:p>
    <w:p w:rsidR="00E90CE5" w:rsidRDefault="00E90CE5" w:rsidP="00E90CE5">
      <w:pPr>
        <w:pStyle w:val="libNormal"/>
        <w:rPr>
          <w:rtl/>
        </w:rPr>
      </w:pPr>
      <w:r>
        <w:rPr>
          <w:rtl/>
        </w:rPr>
        <w:t>198.</w:t>
      </w:r>
      <w:r>
        <w:rPr>
          <w:rtl/>
        </w:rPr>
        <w:tab/>
        <w:t>نو</w:t>
      </w:r>
      <w:r>
        <w:rPr>
          <w:rFonts w:hint="cs"/>
          <w:rtl/>
        </w:rPr>
        <w:t>ی</w:t>
      </w:r>
      <w:r>
        <w:rPr>
          <w:rFonts w:hint="eastAsia"/>
          <w:rtl/>
        </w:rPr>
        <w:t>د</w:t>
      </w:r>
      <w:r>
        <w:rPr>
          <w:rtl/>
        </w:rPr>
        <w:t xml:space="preserve"> امن و امان، آ</w:t>
      </w:r>
      <w:r>
        <w:rPr>
          <w:rFonts w:hint="cs"/>
          <w:rtl/>
        </w:rPr>
        <w:t>ی</w:t>
      </w:r>
      <w:r>
        <w:rPr>
          <w:rFonts w:hint="eastAsia"/>
          <w:rtl/>
        </w:rPr>
        <w:t>ت</w:t>
      </w:r>
      <w:r>
        <w:rPr>
          <w:rtl/>
        </w:rPr>
        <w:t xml:space="preserve"> اللہ ش</w:t>
      </w:r>
      <w:r>
        <w:rPr>
          <w:rFonts w:hint="cs"/>
          <w:rtl/>
        </w:rPr>
        <w:t>ی</w:t>
      </w:r>
      <w:r>
        <w:rPr>
          <w:rFonts w:hint="eastAsia"/>
          <w:rtl/>
        </w:rPr>
        <w:t>خ</w:t>
      </w:r>
      <w:r>
        <w:rPr>
          <w:rtl/>
        </w:rPr>
        <w:t xml:space="preserve"> لطف اللہ صاف</w:t>
      </w:r>
      <w:r>
        <w:rPr>
          <w:rFonts w:hint="cs"/>
          <w:rtl/>
        </w:rPr>
        <w:t>ی</w:t>
      </w:r>
      <w:r>
        <w:rPr>
          <w:rtl/>
        </w:rPr>
        <w:t xml:space="preserve"> گلپا</w:t>
      </w:r>
      <w:r>
        <w:rPr>
          <w:rFonts w:hint="cs"/>
          <w:rtl/>
        </w:rPr>
        <w:t>ی</w:t>
      </w:r>
      <w:r>
        <w:rPr>
          <w:rFonts w:hint="eastAsia"/>
          <w:rtl/>
        </w:rPr>
        <w:t>گان</w:t>
      </w:r>
      <w:r>
        <w:rPr>
          <w:rFonts w:hint="cs"/>
          <w:rtl/>
        </w:rPr>
        <w:t>ی</w:t>
      </w:r>
      <w:r>
        <w:rPr>
          <w:rtl/>
        </w:rPr>
        <w:t>۔</w:t>
      </w:r>
    </w:p>
    <w:p w:rsidR="00E90CE5" w:rsidRDefault="00E90CE5" w:rsidP="00E90CE5">
      <w:pPr>
        <w:pStyle w:val="libNormal"/>
        <w:rPr>
          <w:rtl/>
        </w:rPr>
      </w:pPr>
      <w:r>
        <w:rPr>
          <w:rtl/>
        </w:rPr>
        <w:t>199.</w:t>
      </w:r>
      <w:r>
        <w:rPr>
          <w:rtl/>
        </w:rPr>
        <w:tab/>
        <w:t>واف</w:t>
      </w:r>
      <w:r>
        <w:rPr>
          <w:rFonts w:hint="cs"/>
          <w:rtl/>
        </w:rPr>
        <w:t>ی</w:t>
      </w:r>
      <w:r>
        <w:rPr>
          <w:rtl/>
        </w:rPr>
        <w:t xml:space="preserve"> بالوف</w:t>
      </w:r>
      <w:r>
        <w:rPr>
          <w:rFonts w:hint="cs"/>
          <w:rtl/>
        </w:rPr>
        <w:t>ی</w:t>
      </w:r>
      <w:r>
        <w:rPr>
          <w:rFonts w:hint="eastAsia"/>
          <w:rtl/>
        </w:rPr>
        <w:t>ات،</w:t>
      </w:r>
      <w:r>
        <w:rPr>
          <w:rtl/>
        </w:rPr>
        <w:t xml:space="preserve"> صلاح الد</w:t>
      </w:r>
      <w:r>
        <w:rPr>
          <w:rFonts w:hint="cs"/>
          <w:rtl/>
        </w:rPr>
        <w:t>ی</w:t>
      </w:r>
      <w:r>
        <w:rPr>
          <w:rFonts w:hint="eastAsia"/>
          <w:rtl/>
        </w:rPr>
        <w:t>ن</w:t>
      </w:r>
      <w:r>
        <w:rPr>
          <w:rtl/>
        </w:rPr>
        <w:t xml:space="preserve"> صفد</w:t>
      </w:r>
      <w:r>
        <w:rPr>
          <w:rFonts w:hint="cs"/>
          <w:rtl/>
        </w:rPr>
        <w:t>ی</w:t>
      </w:r>
      <w:r>
        <w:rPr>
          <w:rtl/>
        </w:rPr>
        <w:t>۔</w:t>
      </w:r>
    </w:p>
    <w:p w:rsidR="00E90CE5" w:rsidRDefault="00E90CE5" w:rsidP="00E90CE5">
      <w:pPr>
        <w:pStyle w:val="libNormal"/>
        <w:rPr>
          <w:rtl/>
        </w:rPr>
      </w:pPr>
      <w:r>
        <w:rPr>
          <w:rtl/>
        </w:rPr>
        <w:t>200.</w:t>
      </w:r>
      <w:r>
        <w:rPr>
          <w:rtl/>
        </w:rPr>
        <w:tab/>
        <w:t>الوس</w:t>
      </w:r>
      <w:r>
        <w:rPr>
          <w:rFonts w:hint="cs"/>
          <w:rtl/>
        </w:rPr>
        <w:t>ی</w:t>
      </w:r>
      <w:r>
        <w:rPr>
          <w:rFonts w:hint="eastAsia"/>
          <w:rtl/>
        </w:rPr>
        <w:t>ط،</w:t>
      </w:r>
      <w:r>
        <w:rPr>
          <w:rtl/>
        </w:rPr>
        <w:t xml:space="preserve"> واحد</w:t>
      </w:r>
      <w:r>
        <w:rPr>
          <w:rFonts w:hint="cs"/>
          <w:rtl/>
        </w:rPr>
        <w:t>ی</w:t>
      </w:r>
      <w:r>
        <w:rPr>
          <w:rtl/>
        </w:rPr>
        <w:t>۔</w:t>
      </w:r>
    </w:p>
    <w:p w:rsidR="00E90CE5" w:rsidRDefault="00E90CE5" w:rsidP="00E90CE5">
      <w:pPr>
        <w:pStyle w:val="libNormal"/>
        <w:rPr>
          <w:rtl/>
        </w:rPr>
      </w:pPr>
      <w:r>
        <w:rPr>
          <w:rtl/>
        </w:rPr>
        <w:t>201.</w:t>
      </w:r>
      <w:r>
        <w:rPr>
          <w:rtl/>
        </w:rPr>
        <w:tab/>
        <w:t>وف</w:t>
      </w:r>
      <w:r>
        <w:rPr>
          <w:rFonts w:hint="cs"/>
          <w:rtl/>
        </w:rPr>
        <w:t>ی</w:t>
      </w:r>
      <w:r>
        <w:rPr>
          <w:rFonts w:hint="eastAsia"/>
          <w:rtl/>
        </w:rPr>
        <w:t>ات</w:t>
      </w:r>
      <w:r>
        <w:rPr>
          <w:rtl/>
        </w:rPr>
        <w:t xml:space="preserve"> الاَع</w:t>
      </w:r>
      <w:r>
        <w:rPr>
          <w:rFonts w:hint="cs"/>
          <w:rtl/>
        </w:rPr>
        <w:t>ی</w:t>
      </w:r>
      <w:r>
        <w:rPr>
          <w:rFonts w:hint="eastAsia"/>
          <w:rtl/>
        </w:rPr>
        <w:t>ان،</w:t>
      </w:r>
      <w:r>
        <w:rPr>
          <w:rtl/>
        </w:rPr>
        <w:t xml:space="preserve"> ابن خلّکان۔</w:t>
      </w:r>
    </w:p>
    <w:p w:rsidR="00E90CE5" w:rsidRDefault="00E90CE5" w:rsidP="00E90CE5">
      <w:pPr>
        <w:pStyle w:val="libNormal"/>
        <w:rPr>
          <w:rtl/>
        </w:rPr>
      </w:pPr>
      <w:r>
        <w:rPr>
          <w:rtl/>
        </w:rPr>
        <w:t>202.</w:t>
      </w:r>
      <w:r>
        <w:rPr>
          <w:rtl/>
        </w:rPr>
        <w:tab/>
        <w:t>الولا</w:t>
      </w:r>
      <w:r>
        <w:rPr>
          <w:rFonts w:hint="cs"/>
          <w:rtl/>
        </w:rPr>
        <w:t>یۃ</w:t>
      </w:r>
      <w:r>
        <w:rPr>
          <w:rFonts w:hint="eastAsia"/>
          <w:rtl/>
        </w:rPr>
        <w:t>،</w:t>
      </w:r>
      <w:r>
        <w:rPr>
          <w:rtl/>
        </w:rPr>
        <w:t xml:space="preserve"> حافظ ابو جعفر محمد بن جر</w:t>
      </w:r>
      <w:r>
        <w:rPr>
          <w:rFonts w:hint="cs"/>
          <w:rtl/>
        </w:rPr>
        <w:t>ی</w:t>
      </w:r>
      <w:r>
        <w:rPr>
          <w:rFonts w:hint="eastAsia"/>
          <w:rtl/>
        </w:rPr>
        <w:t>ر</w:t>
      </w:r>
      <w:r>
        <w:rPr>
          <w:rtl/>
        </w:rPr>
        <w:t xml:space="preserve"> طبر</w:t>
      </w:r>
      <w:r>
        <w:rPr>
          <w:rFonts w:hint="cs"/>
          <w:rtl/>
        </w:rPr>
        <w:t>ی</w:t>
      </w:r>
      <w:r>
        <w:rPr>
          <w:rtl/>
        </w:rPr>
        <w:t>۔</w:t>
      </w:r>
    </w:p>
    <w:p w:rsidR="00E90CE5" w:rsidRDefault="00E90CE5" w:rsidP="00E90CE5">
      <w:pPr>
        <w:pStyle w:val="libNormal"/>
        <w:rPr>
          <w:rtl/>
        </w:rPr>
      </w:pPr>
      <w:r>
        <w:rPr>
          <w:rtl/>
        </w:rPr>
        <w:t>203.</w:t>
      </w:r>
      <w:r>
        <w:rPr>
          <w:rtl/>
        </w:rPr>
        <w:tab/>
        <w:t>الولا</w:t>
      </w:r>
      <w:r>
        <w:rPr>
          <w:rFonts w:hint="cs"/>
          <w:rtl/>
        </w:rPr>
        <w:t>ی</w:t>
      </w:r>
      <w:r>
        <w:rPr>
          <w:rFonts w:hint="eastAsia"/>
          <w:rtl/>
        </w:rPr>
        <w:t>ہ،</w:t>
      </w:r>
      <w:r>
        <w:rPr>
          <w:rtl/>
        </w:rPr>
        <w:t xml:space="preserve"> سجستان</w:t>
      </w:r>
      <w:r>
        <w:rPr>
          <w:rFonts w:hint="cs"/>
          <w:rtl/>
        </w:rPr>
        <w:t>ی</w:t>
      </w:r>
      <w:r>
        <w:rPr>
          <w:rtl/>
        </w:rPr>
        <w:t>۔</w:t>
      </w:r>
    </w:p>
    <w:p w:rsidR="00B37F5F" w:rsidRDefault="00E90CE5" w:rsidP="00E90CE5">
      <w:pPr>
        <w:pStyle w:val="libNormal"/>
      </w:pPr>
      <w:r>
        <w:rPr>
          <w:rtl/>
        </w:rPr>
        <w:t>204.</w:t>
      </w:r>
      <w:r>
        <w:rPr>
          <w:rtl/>
        </w:rPr>
        <w:tab/>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Fonts w:hint="eastAsia"/>
          <w:rtl/>
        </w:rPr>
        <w:t>،</w:t>
      </w:r>
      <w:r>
        <w:rPr>
          <w:rtl/>
        </w:rPr>
        <w:t xml:space="preserve"> ش</w:t>
      </w:r>
      <w:r>
        <w:rPr>
          <w:rFonts w:hint="cs"/>
          <w:rtl/>
        </w:rPr>
        <w:t>ی</w:t>
      </w:r>
      <w:r>
        <w:rPr>
          <w:rFonts w:hint="eastAsia"/>
          <w:rtl/>
        </w:rPr>
        <w:t>خ</w:t>
      </w:r>
      <w:r>
        <w:rPr>
          <w:rtl/>
        </w:rPr>
        <w:t xml:space="preserve"> سل</w:t>
      </w:r>
      <w:r>
        <w:rPr>
          <w:rFonts w:hint="cs"/>
          <w:rtl/>
        </w:rPr>
        <w:t>ی</w:t>
      </w:r>
      <w:r>
        <w:rPr>
          <w:rFonts w:hint="eastAsia"/>
          <w:rtl/>
        </w:rPr>
        <w:t>مان</w:t>
      </w:r>
      <w:r>
        <w:rPr>
          <w:rtl/>
        </w:rPr>
        <w:t xml:space="preserve"> بلخ</w:t>
      </w:r>
      <w:r>
        <w:rPr>
          <w:rFonts w:hint="cs"/>
          <w:rtl/>
        </w:rPr>
        <w:t>ی</w:t>
      </w:r>
      <w:r>
        <w:rPr>
          <w:rtl/>
        </w:rPr>
        <w:t xml:space="preserve"> حنف</w:t>
      </w:r>
      <w:r>
        <w:rPr>
          <w:rFonts w:hint="cs"/>
          <w:rtl/>
        </w:rPr>
        <w:t>ی</w:t>
      </w:r>
      <w:r>
        <w:rPr>
          <w:rtl/>
        </w:rPr>
        <w:t xml:space="preserve"> قندوز۔</w:t>
      </w:r>
    </w:p>
    <w:p w:rsidR="00E90CE5" w:rsidRDefault="00E90CE5" w:rsidP="00E90CE5">
      <w:pPr>
        <w:pStyle w:val="libNormal"/>
      </w:pPr>
    </w:p>
    <w:p w:rsidR="003D7252" w:rsidRDefault="003D7252" w:rsidP="001172D2">
      <w:pPr>
        <w:pStyle w:val="libNormal"/>
      </w:pPr>
      <w:r>
        <w:br w:type="page"/>
      </w:r>
    </w:p>
    <w:sdt>
      <w:sdtPr>
        <w:rPr>
          <w:rtl/>
        </w:rPr>
        <w:id w:val="431283126"/>
        <w:docPartObj>
          <w:docPartGallery w:val="Table of Contents"/>
          <w:docPartUnique/>
        </w:docPartObj>
      </w:sdtPr>
      <w:sdtEndPr>
        <w:rPr>
          <w:rFonts w:cs="Traditional Arabic"/>
          <w:b w:val="0"/>
          <w:bCs w:val="0"/>
          <w:color w:val="000000"/>
          <w:sz w:val="24"/>
          <w:szCs w:val="32"/>
        </w:rPr>
      </w:sdtEndPr>
      <w:sdtContent>
        <w:bookmarkStart w:id="341" w:name="_Toc504211655" w:displacedByCustomXml="prev"/>
        <w:p w:rsidR="004E1F4C" w:rsidRDefault="00940651" w:rsidP="00940651">
          <w:pPr>
            <w:pStyle w:val="Heading2Center"/>
          </w:pPr>
          <w:r w:rsidRPr="00940651">
            <w:rPr>
              <w:rFonts w:hint="cs"/>
              <w:rtl/>
            </w:rPr>
            <w:t>فہرست</w:t>
          </w:r>
          <w:bookmarkEnd w:id="341"/>
        </w:p>
        <w:p w:rsidR="006C0D31" w:rsidRDefault="004E1F4C">
          <w:pPr>
            <w:pStyle w:val="TOC2"/>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504211314" w:history="1">
            <w:r w:rsidR="006C0D31" w:rsidRPr="00C506DF">
              <w:rPr>
                <w:rStyle w:val="Hyperlink"/>
                <w:noProof/>
                <w:rtl/>
              </w:rPr>
              <w:t>مشخصات</w:t>
            </w:r>
            <w:r w:rsidR="006C0D31">
              <w:rPr>
                <w:noProof/>
                <w:webHidden/>
                <w:rtl/>
              </w:rPr>
              <w:tab/>
            </w:r>
            <w:r w:rsidR="006C0D31">
              <w:rPr>
                <w:noProof/>
                <w:webHidden/>
                <w:rtl/>
              </w:rPr>
              <w:fldChar w:fldCharType="begin"/>
            </w:r>
            <w:r w:rsidR="006C0D31">
              <w:rPr>
                <w:noProof/>
                <w:webHidden/>
                <w:rtl/>
              </w:rPr>
              <w:instrText xml:space="preserve"> </w:instrText>
            </w:r>
            <w:r w:rsidR="006C0D31">
              <w:rPr>
                <w:noProof/>
                <w:webHidden/>
              </w:rPr>
              <w:instrText>PAGEREF</w:instrText>
            </w:r>
            <w:r w:rsidR="006C0D31">
              <w:rPr>
                <w:noProof/>
                <w:webHidden/>
                <w:rtl/>
              </w:rPr>
              <w:instrText xml:space="preserve"> _</w:instrText>
            </w:r>
            <w:r w:rsidR="006C0D31">
              <w:rPr>
                <w:noProof/>
                <w:webHidden/>
              </w:rPr>
              <w:instrText>Toc504211314 \h</w:instrText>
            </w:r>
            <w:r w:rsidR="006C0D31">
              <w:rPr>
                <w:noProof/>
                <w:webHidden/>
                <w:rtl/>
              </w:rPr>
              <w:instrText xml:space="preserve"> </w:instrText>
            </w:r>
            <w:r w:rsidR="006C0D31">
              <w:rPr>
                <w:noProof/>
                <w:webHidden/>
                <w:rtl/>
              </w:rPr>
            </w:r>
            <w:r w:rsidR="006C0D31">
              <w:rPr>
                <w:noProof/>
                <w:webHidden/>
                <w:rtl/>
              </w:rPr>
              <w:fldChar w:fldCharType="separate"/>
            </w:r>
            <w:r w:rsidR="006C0D31">
              <w:rPr>
                <w:noProof/>
                <w:webHidden/>
                <w:rtl/>
              </w:rPr>
              <w:t>4</w:t>
            </w:r>
            <w:r w:rsidR="006C0D31">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15" w:history="1">
            <w:r w:rsidRPr="00C506DF">
              <w:rPr>
                <w:rStyle w:val="Hyperlink"/>
                <w:noProof/>
                <w:rtl/>
              </w:rPr>
              <w:t>تقد</w:t>
            </w:r>
            <w:r w:rsidRPr="00C506DF">
              <w:rPr>
                <w:rStyle w:val="Hyperlink"/>
                <w:rFonts w:hint="cs"/>
                <w:noProof/>
                <w:rtl/>
              </w:rPr>
              <w:t>ی</w:t>
            </w:r>
            <w:r w:rsidRPr="00C506DF">
              <w:rPr>
                <w:rStyle w:val="Hyperlink"/>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Toc504211315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16" w:history="1">
            <w:r w:rsidRPr="00C506DF">
              <w:rPr>
                <w:rStyle w:val="Hyperlink"/>
                <w:noProof/>
                <w:rtl/>
              </w:rPr>
              <w:t>عرض 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Toc504211316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17" w:history="1">
            <w:r w:rsidRPr="00C506DF">
              <w:rPr>
                <w:rStyle w:val="Hyperlink"/>
                <w:noProof/>
                <w:rtl/>
              </w:rPr>
              <w:t>گفتار مقدم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Toc504211317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18" w:history="1">
            <w:r w:rsidRPr="00C506DF">
              <w:rPr>
                <w:rStyle w:val="Hyperlink"/>
                <w:noProof/>
                <w:rtl/>
              </w:rPr>
              <w:t>مُقدمۂ 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Toc504211318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19" w:history="1">
            <w:r w:rsidRPr="00C506DF">
              <w:rPr>
                <w:rStyle w:val="Hyperlink"/>
                <w:noProof/>
                <w:rtl/>
              </w:rPr>
              <w:t>مقدمات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Toc504211319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20" w:history="1">
            <w:r w:rsidRPr="00C506DF">
              <w:rPr>
                <w:rStyle w:val="Hyperlink"/>
                <w:noProof/>
                <w:rtl/>
              </w:rPr>
              <w:t>اہلِ سُنّت کے ک</w:t>
            </w:r>
            <w:r w:rsidRPr="00C506DF">
              <w:rPr>
                <w:rStyle w:val="Hyperlink"/>
                <w:rFonts w:hint="cs"/>
                <w:noProof/>
                <w:rtl/>
              </w:rPr>
              <w:t>ی</w:t>
            </w:r>
            <w:r w:rsidRPr="00C506DF">
              <w:rPr>
                <w:rStyle w:val="Hyperlink"/>
                <w:noProof/>
                <w:rtl/>
              </w:rPr>
              <w:t>امعن</w:t>
            </w:r>
            <w:r w:rsidRPr="00C506DF">
              <w:rPr>
                <w:rStyle w:val="Hyperlink"/>
                <w:rFonts w:hint="cs"/>
                <w:noProof/>
                <w:rtl/>
              </w:rPr>
              <w:t>ی</w:t>
            </w:r>
            <w:r w:rsidRPr="00C506DF">
              <w:rPr>
                <w:rStyle w:val="Hyperlink"/>
                <w:noProof/>
                <w:rtl/>
              </w:rPr>
              <w:t xml:space="preserve"> ہ</w:t>
            </w:r>
            <w:r w:rsidRPr="00C506DF">
              <w:rPr>
                <w:rStyle w:val="Hyperlink"/>
                <w:rFonts w:hint="cs"/>
                <w:noProof/>
                <w:rtl/>
              </w:rPr>
              <w:t>ی</w:t>
            </w:r>
            <w:r w:rsidRPr="00C506DF">
              <w:rPr>
                <w:rStyle w:val="Hyperlink"/>
                <w:noProof/>
                <w:rtl/>
              </w:rPr>
              <w:t>ں اور حق</w:t>
            </w:r>
            <w:r w:rsidRPr="00C506DF">
              <w:rPr>
                <w:rStyle w:val="Hyperlink"/>
                <w:rFonts w:hint="cs"/>
                <w:noProof/>
                <w:rtl/>
              </w:rPr>
              <w:t>ی</w:t>
            </w:r>
            <w:r w:rsidRPr="00C506DF">
              <w:rPr>
                <w:rStyle w:val="Hyperlink"/>
                <w:noProof/>
                <w:rtl/>
              </w:rPr>
              <w:t>ق</w:t>
            </w:r>
            <w:r w:rsidRPr="00C506DF">
              <w:rPr>
                <w:rStyle w:val="Hyperlink"/>
                <w:rFonts w:hint="cs"/>
                <w:noProof/>
                <w:rtl/>
              </w:rPr>
              <w:t>ی</w:t>
            </w:r>
            <w:r w:rsidRPr="00C506DF">
              <w:rPr>
                <w:rStyle w:val="Hyperlink"/>
                <w:noProof/>
                <w:rtl/>
              </w:rPr>
              <w:t xml:space="preserve"> اہلِ سُنّت کون ہ</w:t>
            </w:r>
            <w:r w:rsidRPr="00C506DF">
              <w:rPr>
                <w:rStyle w:val="Hyperlink"/>
                <w:rFonts w:hint="cs"/>
                <w:noProof/>
                <w:rtl/>
              </w:rPr>
              <w:t>ی</w:t>
            </w:r>
            <w:r w:rsidRPr="00C506DF">
              <w:rPr>
                <w:rStyle w:val="Hyperlink"/>
                <w:noProof/>
                <w:rtl/>
              </w:rPr>
              <w:t>ں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Toc504211320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21" w:history="1">
            <w:r w:rsidRPr="00C506DF">
              <w:rPr>
                <w:rStyle w:val="Hyperlink"/>
                <w:noProof/>
                <w:rtl/>
              </w:rPr>
              <w:t>اہلِ سُنّت سے ک</w:t>
            </w:r>
            <w:r w:rsidRPr="00C506DF">
              <w:rPr>
                <w:rStyle w:val="Hyperlink"/>
                <w:rFonts w:hint="cs"/>
                <w:noProof/>
                <w:rtl/>
              </w:rPr>
              <w:t>ی</w:t>
            </w:r>
            <w:r w:rsidRPr="00C506DF">
              <w:rPr>
                <w:rStyle w:val="Hyperlink"/>
                <w:noProof/>
                <w:rtl/>
              </w:rPr>
              <w:t>ا مراد ہے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Toc504211321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22" w:history="1">
            <w:r w:rsidRPr="00C506DF">
              <w:rPr>
                <w:rStyle w:val="Hyperlink"/>
                <w:noProof/>
                <w:rtl/>
              </w:rPr>
              <w:t>گُفتار ابنِ أب</w:t>
            </w:r>
            <w:r w:rsidRPr="00C506DF">
              <w:rPr>
                <w:rStyle w:val="Hyperlink"/>
                <w:rFonts w:hint="cs"/>
                <w:noProof/>
                <w:rtl/>
              </w:rPr>
              <w:t>ی</w:t>
            </w:r>
            <w:r w:rsidRPr="00C506DF">
              <w:rPr>
                <w:rStyle w:val="Hyperlink"/>
                <w:noProof/>
                <w:rtl/>
              </w:rPr>
              <w:t xml:space="preserve"> الحد</w:t>
            </w:r>
            <w:r w:rsidRPr="00C506DF">
              <w:rPr>
                <w:rStyle w:val="Hyperlink"/>
                <w:rFonts w:hint="cs"/>
                <w:noProof/>
                <w:rtl/>
              </w:rPr>
              <w:t>ی</w:t>
            </w:r>
            <w:r w:rsidRPr="00C506DF">
              <w:rPr>
                <w:rStyle w:val="Hyperlink"/>
                <w:noProof/>
                <w:rtl/>
              </w:rPr>
              <w:t>دسے حاصل شُدہ نتائج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Toc504211322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23" w:history="1">
            <w:r w:rsidRPr="00C506DF">
              <w:rPr>
                <w:rStyle w:val="Hyperlink"/>
                <w:noProof/>
                <w:rtl/>
              </w:rPr>
              <w:t>امام جعفرصادق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ک</w:t>
            </w:r>
            <w:r w:rsidRPr="00C506DF">
              <w:rPr>
                <w:rStyle w:val="Hyperlink"/>
                <w:rFonts w:hint="cs"/>
                <w:noProof/>
                <w:rtl/>
              </w:rPr>
              <w:t>ی</w:t>
            </w:r>
            <w:r w:rsidRPr="00C506DF">
              <w:rPr>
                <w:rStyle w:val="Hyperlink"/>
                <w:noProof/>
                <w:rtl/>
              </w:rPr>
              <w:t xml:space="preserve"> اعلم</w:t>
            </w:r>
            <w:r w:rsidRPr="00C506DF">
              <w:rPr>
                <w:rStyle w:val="Hyperlink"/>
                <w:rFonts w:hint="cs"/>
                <w:noProof/>
                <w:rtl/>
              </w:rPr>
              <w:t>ی</w:t>
            </w:r>
            <w:r w:rsidRPr="00C506DF">
              <w:rPr>
                <w:rStyle w:val="Hyperlink"/>
                <w:noProof/>
                <w:rtl/>
              </w:rPr>
              <w:t>ت وافضل</w:t>
            </w:r>
            <w:r w:rsidRPr="00C506DF">
              <w:rPr>
                <w:rStyle w:val="Hyperlink"/>
                <w:rFonts w:hint="cs"/>
                <w:noProof/>
                <w:rtl/>
              </w:rPr>
              <w:t>ی</w:t>
            </w:r>
            <w:r w:rsidRPr="00C506DF">
              <w:rPr>
                <w:rStyle w:val="Hyperlink"/>
                <w:noProof/>
                <w:rtl/>
              </w:rPr>
              <w:t>ت کے بارے م</w:t>
            </w:r>
            <w:r w:rsidRPr="00C506DF">
              <w:rPr>
                <w:rStyle w:val="Hyperlink"/>
                <w:rFonts w:hint="cs"/>
                <w:noProof/>
                <w:rtl/>
              </w:rPr>
              <w:t>ی</w:t>
            </w:r>
            <w:r w:rsidRPr="00C506DF">
              <w:rPr>
                <w:rStyle w:val="Hyperlink"/>
                <w:noProof/>
                <w:rtl/>
              </w:rPr>
              <w:t>ں ابوحن</w:t>
            </w:r>
            <w:r w:rsidRPr="00C506DF">
              <w:rPr>
                <w:rStyle w:val="Hyperlink"/>
                <w:rFonts w:hint="cs"/>
                <w:noProof/>
                <w:rtl/>
              </w:rPr>
              <w:t>ی</w:t>
            </w:r>
            <w:r w:rsidRPr="00C506DF">
              <w:rPr>
                <w:rStyle w:val="Hyperlink"/>
                <w:noProof/>
                <w:rtl/>
              </w:rPr>
              <w:t>فہ اور علمائے عامّہ کا اعتراف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Toc504211323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24" w:history="1">
            <w:r w:rsidRPr="00C506DF">
              <w:rPr>
                <w:rStyle w:val="Hyperlink"/>
                <w:noProof/>
                <w:rtl/>
              </w:rPr>
              <w:t>ش</w:t>
            </w:r>
            <w:r w:rsidRPr="00C506DF">
              <w:rPr>
                <w:rStyle w:val="Hyperlink"/>
                <w:rFonts w:hint="cs"/>
                <w:noProof/>
                <w:rtl/>
              </w:rPr>
              <w:t>ی</w:t>
            </w:r>
            <w:r w:rsidRPr="00C506DF">
              <w:rPr>
                <w:rStyle w:val="Hyperlink"/>
                <w:noProof/>
                <w:rtl/>
              </w:rPr>
              <w:t>عہ کے معن</w:t>
            </w:r>
            <w:r w:rsidRPr="00C506DF">
              <w:rPr>
                <w:rStyle w:val="Hyperlink"/>
                <w:rFonts w:hint="cs"/>
                <w:noProof/>
                <w:rtl/>
              </w:rPr>
              <w:t>ی</w:t>
            </w:r>
            <w:r w:rsidRPr="00C506DF">
              <w:rPr>
                <w:rStyle w:val="Hyperlink"/>
                <w:noProof/>
                <w:rtl/>
              </w:rPr>
              <w:t xml:space="preserve"> اور حق</w:t>
            </w:r>
            <w:r w:rsidRPr="00C506DF">
              <w:rPr>
                <w:rStyle w:val="Hyperlink"/>
                <w:rFonts w:hint="cs"/>
                <w:noProof/>
                <w:rtl/>
              </w:rPr>
              <w:t>ی</w:t>
            </w:r>
            <w:r w:rsidRPr="00C506DF">
              <w:rPr>
                <w:rStyle w:val="Hyperlink"/>
                <w:noProof/>
                <w:rtl/>
              </w:rPr>
              <w:t>قت ِ تش</w:t>
            </w:r>
            <w:r w:rsidRPr="00C506DF">
              <w:rPr>
                <w:rStyle w:val="Hyperlink"/>
                <w:rFonts w:hint="cs"/>
                <w:noProof/>
                <w:rtl/>
              </w:rPr>
              <w:t>یّ</w:t>
            </w:r>
            <w:r w:rsidRPr="00C506DF">
              <w:rPr>
                <w:rStyle w:val="Hyperlink"/>
                <w:noProof/>
                <w:rtl/>
              </w:rPr>
              <w:t>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Toc504211324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25" w:history="1">
            <w:r w:rsidRPr="00C506DF">
              <w:rPr>
                <w:rStyle w:val="Hyperlink"/>
                <w:noProof/>
                <w:rtl/>
              </w:rPr>
              <w:t>گفُتارِ باطل اور اس کا دندان شکن 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Toc504211325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26" w:history="1">
            <w:r w:rsidRPr="00C506DF">
              <w:rPr>
                <w:rStyle w:val="Hyperlink"/>
                <w:noProof/>
                <w:rtl/>
              </w:rPr>
              <w:t>مذکورہ سات روا</w:t>
            </w:r>
            <w:r w:rsidRPr="00C506DF">
              <w:rPr>
                <w:rStyle w:val="Hyperlink"/>
                <w:rFonts w:hint="cs"/>
                <w:noProof/>
                <w:rtl/>
              </w:rPr>
              <w:t>ی</w:t>
            </w:r>
            <w:r w:rsidRPr="00C506DF">
              <w:rPr>
                <w:rStyle w:val="Hyperlink"/>
                <w:noProof/>
                <w:rtl/>
              </w:rPr>
              <w:t>ات م</w:t>
            </w:r>
            <w:r w:rsidRPr="00C506DF">
              <w:rPr>
                <w:rStyle w:val="Hyperlink"/>
                <w:rFonts w:hint="cs"/>
                <w:noProof/>
                <w:rtl/>
              </w:rPr>
              <w:t>ی</w:t>
            </w:r>
            <w:r w:rsidRPr="00C506DF">
              <w:rPr>
                <w:rStyle w:val="Hyperlink"/>
                <w:noProof/>
                <w:rtl/>
              </w:rPr>
              <w:t>ں ا</w:t>
            </w:r>
            <w:r w:rsidRPr="00C506DF">
              <w:rPr>
                <w:rStyle w:val="Hyperlink"/>
                <w:rFonts w:hint="cs"/>
                <w:noProof/>
                <w:rtl/>
              </w:rPr>
              <w:t>ی</w:t>
            </w:r>
            <w:r w:rsidRPr="00C506DF">
              <w:rPr>
                <w:rStyle w:val="Hyperlink"/>
                <w:noProof/>
                <w:rtl/>
              </w:rPr>
              <w:t>ک اہم نکتہ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Toc504211326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27" w:history="1">
            <w:r w:rsidRPr="00C506DF">
              <w:rPr>
                <w:rStyle w:val="Hyperlink"/>
                <w:noProof/>
                <w:rtl/>
              </w:rPr>
              <w:t>نہا</w:t>
            </w:r>
            <w:r w:rsidRPr="00C506DF">
              <w:rPr>
                <w:rStyle w:val="Hyperlink"/>
                <w:rFonts w:hint="cs"/>
                <w:noProof/>
                <w:rtl/>
              </w:rPr>
              <w:t>ی</w:t>
            </w:r>
            <w:r w:rsidRPr="00C506DF">
              <w:rPr>
                <w:rStyle w:val="Hyperlink"/>
                <w:noProof/>
                <w:rtl/>
              </w:rPr>
              <w:t>ت ح</w:t>
            </w:r>
            <w:r w:rsidRPr="00C506DF">
              <w:rPr>
                <w:rStyle w:val="Hyperlink"/>
                <w:rFonts w:hint="cs"/>
                <w:noProof/>
                <w:rtl/>
              </w:rPr>
              <w:t>ی</w:t>
            </w:r>
            <w:r w:rsidRPr="00C506DF">
              <w:rPr>
                <w:rStyle w:val="Hyperlink"/>
                <w:noProof/>
                <w:rtl/>
              </w:rPr>
              <w:t>رت و تعجُب کامقام!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Toc504211327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28" w:history="1">
            <w:r w:rsidRPr="00C506DF">
              <w:rPr>
                <w:rStyle w:val="Hyperlink"/>
                <w:noProof/>
                <w:rtl/>
              </w:rPr>
              <w:t>ا</w:t>
            </w:r>
            <w:r w:rsidRPr="00C506DF">
              <w:rPr>
                <w:rStyle w:val="Hyperlink"/>
                <w:rFonts w:hint="cs"/>
                <w:noProof/>
                <w:rtl/>
              </w:rPr>
              <w:t>ی</w:t>
            </w:r>
            <w:r w:rsidRPr="00C506DF">
              <w:rPr>
                <w:rStyle w:val="Hyperlink"/>
                <w:noProof/>
                <w:rtl/>
              </w:rPr>
              <w:t>ک اہم سوال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Toc504211328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29" w:history="1">
            <w:r w:rsidRPr="00C506DF">
              <w:rPr>
                <w:rStyle w:val="Hyperlink"/>
                <w:noProof/>
                <w:rtl/>
              </w:rPr>
              <w:t>نُکتہ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Toc504211329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30" w:history="1">
            <w:r w:rsidRPr="00C506DF">
              <w:rPr>
                <w:rStyle w:val="Hyperlink"/>
                <w:noProof/>
                <w:rtl/>
              </w:rPr>
              <w:t>تِلکَ عَشَرَة کَامِلَة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Toc504211330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31" w:history="1">
            <w:r w:rsidRPr="00C506DF">
              <w:rPr>
                <w:rStyle w:val="Hyperlink"/>
                <w:noProof/>
                <w:rtl/>
              </w:rPr>
              <w:t>اس روا</w:t>
            </w:r>
            <w:r w:rsidRPr="00C506DF">
              <w:rPr>
                <w:rStyle w:val="Hyperlink"/>
                <w:rFonts w:hint="cs"/>
                <w:noProof/>
                <w:rtl/>
              </w:rPr>
              <w:t>ی</w:t>
            </w:r>
            <w:r w:rsidRPr="00C506DF">
              <w:rPr>
                <w:rStyle w:val="Hyperlink"/>
                <w:noProof/>
                <w:rtl/>
              </w:rPr>
              <w:t>ت م</w:t>
            </w:r>
            <w:r w:rsidRPr="00C506DF">
              <w:rPr>
                <w:rStyle w:val="Hyperlink"/>
                <w:rFonts w:hint="cs"/>
                <w:noProof/>
                <w:rtl/>
              </w:rPr>
              <w:t>ی</w:t>
            </w:r>
            <w:r w:rsidRPr="00C506DF">
              <w:rPr>
                <w:rStyle w:val="Hyperlink"/>
                <w:noProof/>
                <w:rtl/>
              </w:rPr>
              <w:t>ں چند اہم نُکات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Toc504211331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32" w:history="1">
            <w:r w:rsidRPr="00C506DF">
              <w:rPr>
                <w:rStyle w:val="Hyperlink"/>
                <w:noProof/>
                <w:rtl/>
              </w:rPr>
              <w:t>ش</w:t>
            </w:r>
            <w:r w:rsidRPr="00C506DF">
              <w:rPr>
                <w:rStyle w:val="Hyperlink"/>
                <w:rFonts w:hint="cs"/>
                <w:noProof/>
                <w:rtl/>
              </w:rPr>
              <w:t>ی</w:t>
            </w:r>
            <w:r w:rsidRPr="00C506DF">
              <w:rPr>
                <w:rStyle w:val="Hyperlink"/>
                <w:noProof/>
                <w:rtl/>
              </w:rPr>
              <w:t>عت کا آغاز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Toc504211332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33" w:history="1">
            <w:r w:rsidRPr="00C506DF">
              <w:rPr>
                <w:rStyle w:val="Hyperlink"/>
                <w:noProof/>
                <w:rtl/>
              </w:rPr>
              <w:t>حقان</w:t>
            </w:r>
            <w:r w:rsidRPr="00C506DF">
              <w:rPr>
                <w:rStyle w:val="Hyperlink"/>
                <w:rFonts w:hint="cs"/>
                <w:noProof/>
                <w:rtl/>
              </w:rPr>
              <w:t>ی</w:t>
            </w:r>
            <w:r w:rsidRPr="00C506DF">
              <w:rPr>
                <w:rStyle w:val="Hyperlink"/>
                <w:noProof/>
                <w:rtl/>
              </w:rPr>
              <w:t>ت ش</w:t>
            </w:r>
            <w:r w:rsidRPr="00C506DF">
              <w:rPr>
                <w:rStyle w:val="Hyperlink"/>
                <w:rFonts w:hint="cs"/>
                <w:noProof/>
                <w:rtl/>
              </w:rPr>
              <w:t>ی</w:t>
            </w:r>
            <w:r w:rsidRPr="00C506DF">
              <w:rPr>
                <w:rStyle w:val="Hyperlink"/>
                <w:noProof/>
                <w:rtl/>
              </w:rPr>
              <w:t>عہ پر اہل ِ سُنّت ک</w:t>
            </w:r>
            <w:r w:rsidRPr="00C506DF">
              <w:rPr>
                <w:rStyle w:val="Hyperlink"/>
                <w:rFonts w:hint="cs"/>
                <w:noProof/>
                <w:rtl/>
              </w:rPr>
              <w:t>ی</w:t>
            </w:r>
            <w:r w:rsidRPr="00C506DF">
              <w:rPr>
                <w:rStyle w:val="Hyperlink"/>
                <w:noProof/>
                <w:rtl/>
              </w:rPr>
              <w:t xml:space="preserve"> روا</w:t>
            </w:r>
            <w:r w:rsidRPr="00C506DF">
              <w:rPr>
                <w:rStyle w:val="Hyperlink"/>
                <w:rFonts w:hint="cs"/>
                <w:noProof/>
                <w:rtl/>
              </w:rPr>
              <w:t>ی</w:t>
            </w:r>
            <w:r w:rsidRPr="00C506DF">
              <w:rPr>
                <w:rStyle w:val="Hyperlink"/>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Toc504211333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34" w:history="1">
            <w:r w:rsidRPr="00C506DF">
              <w:rPr>
                <w:rStyle w:val="Hyperlink"/>
                <w:noProof/>
                <w:rtl/>
              </w:rPr>
              <w:t>نت</w:t>
            </w:r>
            <w:r w:rsidRPr="00C506DF">
              <w:rPr>
                <w:rStyle w:val="Hyperlink"/>
                <w:rFonts w:hint="cs"/>
                <w:noProof/>
                <w:rtl/>
              </w:rPr>
              <w:t>ی</w:t>
            </w:r>
            <w:r w:rsidRPr="00C506DF">
              <w:rPr>
                <w:rStyle w:val="Hyperlink"/>
                <w:noProof/>
                <w:rtl/>
              </w:rPr>
              <w:t>جہ: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Toc504211334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35" w:history="1">
            <w:r w:rsidRPr="00C506DF">
              <w:rPr>
                <w:rStyle w:val="Hyperlink"/>
                <w:noProof/>
                <w:rtl/>
              </w:rPr>
              <w:t>مہد</w:t>
            </w:r>
            <w:r w:rsidRPr="00C506DF">
              <w:rPr>
                <w:rStyle w:val="Hyperlink"/>
                <w:rFonts w:hint="cs"/>
                <w:noProof/>
                <w:rtl/>
              </w:rPr>
              <w:t>ی</w:t>
            </w:r>
            <w:r w:rsidRPr="00C506DF">
              <w:rPr>
                <w:rStyle w:val="Hyperlink"/>
                <w:noProof/>
                <w:rtl/>
              </w:rPr>
              <w:t xml:space="preserve"> منتظر کے بارے م</w:t>
            </w:r>
            <w:r w:rsidRPr="00C506DF">
              <w:rPr>
                <w:rStyle w:val="Hyperlink"/>
                <w:rFonts w:hint="cs"/>
                <w:noProof/>
                <w:rtl/>
              </w:rPr>
              <w:t>ی</w:t>
            </w:r>
            <w:r w:rsidRPr="00C506DF">
              <w:rPr>
                <w:rStyle w:val="Hyperlink"/>
                <w:noProof/>
                <w:rtl/>
              </w:rPr>
              <w:t>ں تمام مسلمانوں کا عق</w:t>
            </w:r>
            <w:r w:rsidRPr="00C506DF">
              <w:rPr>
                <w:rStyle w:val="Hyperlink"/>
                <w:rFonts w:hint="cs"/>
                <w:noProof/>
                <w:rtl/>
              </w:rPr>
              <w:t>ی</w:t>
            </w:r>
            <w:r w:rsidRPr="00C506DF">
              <w:rPr>
                <w:rStyle w:val="Hyperlink"/>
                <w:noProof/>
                <w:rtl/>
              </w:rPr>
              <w:t>دہ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Toc504211335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36" w:history="1">
            <w:r w:rsidRPr="00C506DF">
              <w:rPr>
                <w:rStyle w:val="Hyperlink"/>
                <w:noProof/>
                <w:rtl/>
              </w:rPr>
              <w:t>اہلِ سُنّت کے نزد</w:t>
            </w:r>
            <w:r w:rsidRPr="00C506DF">
              <w:rPr>
                <w:rStyle w:val="Hyperlink"/>
                <w:rFonts w:hint="cs"/>
                <w:noProof/>
                <w:rtl/>
              </w:rPr>
              <w:t>ی</w:t>
            </w:r>
            <w:r w:rsidRPr="00C506DF">
              <w:rPr>
                <w:rStyle w:val="Hyperlink"/>
                <w:noProof/>
                <w:rtl/>
              </w:rPr>
              <w:t>ک موضوع "مہد</w:t>
            </w:r>
            <w:r w:rsidRPr="00C506DF">
              <w:rPr>
                <w:rStyle w:val="Hyperlink"/>
                <w:rFonts w:hint="cs"/>
                <w:noProof/>
                <w:rtl/>
              </w:rPr>
              <w:t>ی</w:t>
            </w:r>
            <w:r w:rsidRPr="00C506DF">
              <w:rPr>
                <w:rStyle w:val="Hyperlink"/>
                <w:noProof/>
                <w:rtl/>
              </w:rPr>
              <w:t xml:space="preserve"> موعود" ک</w:t>
            </w:r>
            <w:r w:rsidRPr="00C506DF">
              <w:rPr>
                <w:rStyle w:val="Hyperlink"/>
                <w:rFonts w:hint="cs"/>
                <w:noProof/>
                <w:rtl/>
              </w:rPr>
              <w:t>ی</w:t>
            </w:r>
            <w:r w:rsidRPr="00C506DF">
              <w:rPr>
                <w:rStyle w:val="Hyperlink"/>
                <w:noProof/>
                <w:rtl/>
              </w:rPr>
              <w:t xml:space="preserve"> اَصالت و اہم</w:t>
            </w:r>
            <w:r w:rsidRPr="00C506DF">
              <w:rPr>
                <w:rStyle w:val="Hyperlink"/>
                <w:rFonts w:hint="cs"/>
                <w:noProof/>
                <w:rtl/>
              </w:rPr>
              <w:t>ی</w:t>
            </w:r>
            <w:r w:rsidRPr="00C506DF">
              <w:rPr>
                <w:rStyle w:val="Hyperlink"/>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Toc504211336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37" w:history="1">
            <w:r w:rsidRPr="00C506DF">
              <w:rPr>
                <w:rStyle w:val="Hyperlink"/>
                <w:noProof/>
                <w:rtl/>
              </w:rPr>
              <w:t>حصۂ اوّل : اہلِ سُنّت محدث</w:t>
            </w:r>
            <w:r w:rsidRPr="00C506DF">
              <w:rPr>
                <w:rStyle w:val="Hyperlink"/>
                <w:rFonts w:hint="cs"/>
                <w:noProof/>
                <w:rtl/>
              </w:rPr>
              <w:t>ی</w:t>
            </w:r>
            <w:r w:rsidRPr="00C506DF">
              <w:rPr>
                <w:rStyle w:val="Hyperlink"/>
                <w:noProof/>
                <w:rtl/>
              </w:rPr>
              <w:t>ن و ناقل</w:t>
            </w:r>
            <w:r w:rsidRPr="00C506DF">
              <w:rPr>
                <w:rStyle w:val="Hyperlink"/>
                <w:rFonts w:hint="cs"/>
                <w:noProof/>
                <w:rtl/>
              </w:rPr>
              <w:t>ی</w:t>
            </w:r>
            <w:r w:rsidRPr="00C506DF">
              <w:rPr>
                <w:rStyle w:val="Hyperlink"/>
                <w:noProof/>
                <w:rtl/>
              </w:rPr>
              <w:t>ن روا</w:t>
            </w:r>
            <w:r w:rsidRPr="00C506DF">
              <w:rPr>
                <w:rStyle w:val="Hyperlink"/>
                <w:rFonts w:hint="cs"/>
                <w:noProof/>
                <w:rtl/>
              </w:rPr>
              <w:t>ی</w:t>
            </w:r>
            <w:r w:rsidRPr="00C506DF">
              <w:rPr>
                <w:rStyle w:val="Hyperlink"/>
                <w:noProof/>
                <w:rtl/>
              </w:rPr>
              <w:t>ات مہد</w:t>
            </w:r>
            <w:r w:rsidRPr="00C506DF">
              <w:rPr>
                <w:rStyle w:val="Hyperlink"/>
                <w:rFonts w:hint="cs"/>
                <w:noProof/>
                <w:rtl/>
              </w:rPr>
              <w:t>ی</w:t>
            </w:r>
            <w:r w:rsidRPr="00C506DF">
              <w:rPr>
                <w:rStyle w:val="Hyperlink"/>
                <w:noProof/>
                <w:rtl/>
              </w:rPr>
              <w:t xml:space="preserve"> موعودؑ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Toc504211337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38" w:history="1">
            <w:r w:rsidRPr="00C506DF">
              <w:rPr>
                <w:rStyle w:val="Hyperlink"/>
                <w:noProof/>
                <w:rtl/>
              </w:rPr>
              <w:t>حصۂ دوم : روا</w:t>
            </w:r>
            <w:r w:rsidRPr="00C506DF">
              <w:rPr>
                <w:rStyle w:val="Hyperlink"/>
                <w:rFonts w:hint="cs"/>
                <w:noProof/>
                <w:rtl/>
              </w:rPr>
              <w:t>ی</w:t>
            </w:r>
            <w:r w:rsidRPr="00C506DF">
              <w:rPr>
                <w:rStyle w:val="Hyperlink"/>
                <w:noProof/>
                <w:rtl/>
              </w:rPr>
              <w:t>ات مہد</w:t>
            </w:r>
            <w:r w:rsidRPr="00C506DF">
              <w:rPr>
                <w:rStyle w:val="Hyperlink"/>
                <w:rFonts w:hint="cs"/>
                <w:noProof/>
                <w:rtl/>
              </w:rPr>
              <w:t>ی</w:t>
            </w:r>
            <w:r w:rsidRPr="00C506DF">
              <w:rPr>
                <w:rStyle w:val="Hyperlink"/>
                <w:noProof/>
                <w:rtl/>
              </w:rPr>
              <w:t xml:space="preserve"> موعود کے مصادر و کتب اہلِ 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Toc504211338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6C0D31" w:rsidRDefault="006C0D31">
          <w:pPr>
            <w:pStyle w:val="TOC2"/>
            <w:tabs>
              <w:tab w:val="left" w:pos="2248"/>
            </w:tabs>
            <w:rPr>
              <w:rFonts w:asciiTheme="minorHAnsi" w:eastAsiaTheme="minorEastAsia" w:hAnsiTheme="minorHAnsi" w:cstheme="minorBidi"/>
              <w:b w:val="0"/>
              <w:bCs w:val="0"/>
              <w:noProof/>
              <w:color w:val="auto"/>
              <w:sz w:val="22"/>
              <w:szCs w:val="22"/>
              <w:rtl/>
            </w:rPr>
          </w:pPr>
          <w:hyperlink w:anchor="_Toc504211339" w:history="1">
            <w:r w:rsidRPr="00C506DF">
              <w:rPr>
                <w:rStyle w:val="Hyperlink"/>
                <w:noProof/>
                <w:rtl/>
              </w:rPr>
              <w:t>حصۂ سوم :</w:t>
            </w:r>
            <w:r>
              <w:rPr>
                <w:rFonts w:asciiTheme="minorHAnsi" w:eastAsiaTheme="minorEastAsia" w:hAnsiTheme="minorHAnsi" w:cstheme="minorBidi"/>
                <w:b w:val="0"/>
                <w:bCs w:val="0"/>
                <w:noProof/>
                <w:color w:val="auto"/>
                <w:sz w:val="22"/>
                <w:szCs w:val="22"/>
                <w:rtl/>
              </w:rPr>
              <w:tab/>
            </w:r>
            <w:r w:rsidRPr="00C506DF">
              <w:rPr>
                <w:rStyle w:val="Hyperlink"/>
                <w:noProof/>
                <w:rtl/>
              </w:rPr>
              <w:t>اصحاب پ</w:t>
            </w:r>
            <w:r w:rsidRPr="00C506DF">
              <w:rPr>
                <w:rStyle w:val="Hyperlink"/>
                <w:rFonts w:hint="cs"/>
                <w:noProof/>
                <w:rtl/>
              </w:rPr>
              <w:t>ی</w:t>
            </w:r>
            <w:r w:rsidRPr="00C506DF">
              <w:rPr>
                <w:rStyle w:val="Hyperlink"/>
                <w:noProof/>
                <w:rtl/>
              </w:rPr>
              <w:t>غمبر  و روّات روا</w:t>
            </w:r>
            <w:r w:rsidRPr="00C506DF">
              <w:rPr>
                <w:rStyle w:val="Hyperlink"/>
                <w:rFonts w:hint="cs"/>
                <w:noProof/>
                <w:rtl/>
              </w:rPr>
              <w:t>ی</w:t>
            </w:r>
            <w:r w:rsidRPr="00C506DF">
              <w:rPr>
                <w:rStyle w:val="Hyperlink"/>
                <w:noProof/>
                <w:rtl/>
              </w:rPr>
              <w:t>اتِ مہد</w:t>
            </w:r>
            <w:r w:rsidRPr="00C506DF">
              <w:rPr>
                <w:rStyle w:val="Hyperlink"/>
                <w:rFonts w:hint="cs"/>
                <w:noProof/>
                <w:rtl/>
              </w:rPr>
              <w:t>ی</w:t>
            </w:r>
            <w:r w:rsidRPr="00C506DF">
              <w:rPr>
                <w:rStyle w:val="Hyperlink"/>
                <w:noProof/>
                <w:rtl/>
              </w:rPr>
              <w:t xml:space="preserve"> موعود نزد اہل ِ سُنّت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Toc504211339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40" w:history="1">
            <w:r w:rsidRPr="00C506DF">
              <w:rPr>
                <w:rStyle w:val="Hyperlink"/>
                <w:noProof/>
                <w:rtl/>
              </w:rPr>
              <w:t>دو ضرور</w:t>
            </w:r>
            <w:r w:rsidRPr="00C506DF">
              <w:rPr>
                <w:rStyle w:val="Hyperlink"/>
                <w:rFonts w:hint="cs"/>
                <w:noProof/>
                <w:rtl/>
              </w:rPr>
              <w:t>ی</w:t>
            </w:r>
            <w:r w:rsidRPr="00C506DF">
              <w:rPr>
                <w:rStyle w:val="Hyperlink"/>
                <w:noProof/>
                <w:rtl/>
              </w:rPr>
              <w:t xml:space="preserve"> نکات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Toc504211340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41" w:history="1">
            <w:r w:rsidRPr="00C506DF">
              <w:rPr>
                <w:rStyle w:val="Hyperlink"/>
                <w:noProof/>
                <w:rtl/>
              </w:rPr>
              <w:t>پہلا 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Toc504211341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42" w:history="1">
            <w:r w:rsidRPr="00C506DF">
              <w:rPr>
                <w:rStyle w:val="Hyperlink"/>
                <w:noProof/>
                <w:rtl/>
              </w:rPr>
              <w:t>کتب اہل سنت م</w:t>
            </w:r>
            <w:r w:rsidRPr="00C506DF">
              <w:rPr>
                <w:rStyle w:val="Hyperlink"/>
                <w:rFonts w:hint="cs"/>
                <w:noProof/>
                <w:rtl/>
              </w:rPr>
              <w:t>ی</w:t>
            </w:r>
            <w:r w:rsidRPr="00C506DF">
              <w:rPr>
                <w:rStyle w:val="Hyperlink"/>
                <w:noProof/>
                <w:rtl/>
              </w:rPr>
              <w:t>ں ظہور مہد</w:t>
            </w:r>
            <w:r w:rsidRPr="00C506DF">
              <w:rPr>
                <w:rStyle w:val="Hyperlink"/>
                <w:rFonts w:hint="cs"/>
                <w:noProof/>
                <w:rtl/>
              </w:rPr>
              <w:t>ی</w:t>
            </w:r>
            <w:r w:rsidRPr="00C506DF">
              <w:rPr>
                <w:rStyle w:val="Hyperlink"/>
                <w:noProof/>
                <w:rtl/>
              </w:rPr>
              <w:t xml:space="preserve"> موعود (عج) ک</w:t>
            </w:r>
            <w:r w:rsidRPr="00C506DF">
              <w:rPr>
                <w:rStyle w:val="Hyperlink"/>
                <w:rFonts w:hint="cs"/>
                <w:noProof/>
                <w:rtl/>
              </w:rPr>
              <w:t>ی</w:t>
            </w:r>
            <w:r w:rsidRPr="00C506DF">
              <w:rPr>
                <w:rStyle w:val="Hyperlink"/>
                <w:noProof/>
                <w:rtl/>
              </w:rPr>
              <w:t xml:space="preserve"> بشارت</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Toc504211342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43" w:history="1">
            <w:r w:rsidRPr="00C506DF">
              <w:rPr>
                <w:rStyle w:val="Hyperlink"/>
                <w:noProof/>
                <w:rtl/>
              </w:rPr>
              <w:t>پہل</w:t>
            </w:r>
            <w:r w:rsidRPr="00C506DF">
              <w:rPr>
                <w:rStyle w:val="Hyperlink"/>
                <w:rFonts w:hint="cs"/>
                <w:noProof/>
                <w:rtl/>
              </w:rPr>
              <w:t>ی</w:t>
            </w:r>
            <w:r w:rsidRPr="00C506DF">
              <w:rPr>
                <w:rStyle w:val="Hyperlink"/>
                <w:noProof/>
                <w:rtl/>
              </w:rPr>
              <w:t xml:space="preserve"> 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Toc504211343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44" w:history="1">
            <w:r w:rsidRPr="00C506DF">
              <w:rPr>
                <w:rStyle w:val="Hyperlink"/>
                <w:noProof/>
                <w:rtl/>
              </w:rPr>
              <w:t>ظہور و ق</w:t>
            </w:r>
            <w:r w:rsidRPr="00C506DF">
              <w:rPr>
                <w:rStyle w:val="Hyperlink"/>
                <w:rFonts w:hint="cs"/>
                <w:noProof/>
                <w:rtl/>
              </w:rPr>
              <w:t>ی</w:t>
            </w:r>
            <w:r w:rsidRPr="00C506DF">
              <w:rPr>
                <w:rStyle w:val="Hyperlink"/>
                <w:noProof/>
                <w:rtl/>
              </w:rPr>
              <w:t>ام حضرت مہد</w:t>
            </w:r>
            <w:r w:rsidRPr="00C506DF">
              <w:rPr>
                <w:rStyle w:val="Hyperlink"/>
                <w:rFonts w:hint="cs"/>
                <w:noProof/>
                <w:rtl/>
              </w:rPr>
              <w:t>ی</w:t>
            </w:r>
            <w:r w:rsidRPr="00C506DF">
              <w:rPr>
                <w:rStyle w:val="Hyperlink"/>
                <w:noProof/>
                <w:rtl/>
              </w:rPr>
              <w:t xml:space="preserve"> موعود پر رسول اللہ ک</w:t>
            </w:r>
            <w:r w:rsidRPr="00C506DF">
              <w:rPr>
                <w:rStyle w:val="Hyperlink"/>
                <w:rFonts w:hint="cs"/>
                <w:noProof/>
                <w:rtl/>
              </w:rPr>
              <w:t>ی</w:t>
            </w:r>
            <w:r w:rsidRPr="00C506DF">
              <w:rPr>
                <w:rStyle w:val="Hyperlink"/>
                <w:noProof/>
                <w:rtl/>
              </w:rPr>
              <w:t xml:space="preserve"> بشارت</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Toc504211344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45" w:history="1">
            <w:r w:rsidRPr="00C506DF">
              <w:rPr>
                <w:rStyle w:val="Hyperlink"/>
                <w:noProof/>
                <w:rtl/>
              </w:rPr>
              <w:t>ق</w:t>
            </w:r>
            <w:r w:rsidRPr="00C506DF">
              <w:rPr>
                <w:rStyle w:val="Hyperlink"/>
                <w:rFonts w:hint="cs"/>
                <w:noProof/>
                <w:rtl/>
              </w:rPr>
              <w:t>ی</w:t>
            </w:r>
            <w:r w:rsidRPr="00C506DF">
              <w:rPr>
                <w:rStyle w:val="Hyperlink"/>
                <w:noProof/>
                <w:rtl/>
              </w:rPr>
              <w:t>ام مہد</w:t>
            </w:r>
            <w:r w:rsidRPr="00C506DF">
              <w:rPr>
                <w:rStyle w:val="Hyperlink"/>
                <w:rFonts w:hint="cs"/>
                <w:noProof/>
                <w:rtl/>
              </w:rPr>
              <w:t>ی</w:t>
            </w:r>
            <w:r w:rsidRPr="00C506DF">
              <w:rPr>
                <w:rStyle w:val="Hyperlink"/>
                <w:noProof/>
                <w:rtl/>
              </w:rPr>
              <w:t xml:space="preserve"> تک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پر ظلم کا سلسلہ۔۔۔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Toc504211345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46" w:history="1">
            <w:r w:rsidRPr="00C506DF">
              <w:rPr>
                <w:rStyle w:val="Hyperlink"/>
                <w:noProof/>
                <w:rtl/>
              </w:rPr>
              <w:t>دن</w:t>
            </w:r>
            <w:r w:rsidRPr="00C506DF">
              <w:rPr>
                <w:rStyle w:val="Hyperlink"/>
                <w:rFonts w:hint="cs"/>
                <w:noProof/>
                <w:rtl/>
              </w:rPr>
              <w:t>ی</w:t>
            </w:r>
            <w:r w:rsidRPr="00C506DF">
              <w:rPr>
                <w:rStyle w:val="Hyperlink"/>
                <w:noProof/>
                <w:rtl/>
              </w:rPr>
              <w:t>ا اس وقت تک اپنے انجام کو نہ پہنچے گ</w:t>
            </w:r>
            <w:r w:rsidRPr="00C506DF">
              <w:rPr>
                <w:rStyle w:val="Hyperlink"/>
                <w:rFonts w:hint="cs"/>
                <w:noProof/>
                <w:rtl/>
              </w:rPr>
              <w:t>ی</w:t>
            </w:r>
            <w:r w:rsidRPr="00C506DF">
              <w:rPr>
                <w:rStyle w:val="Hyperlink"/>
                <w:noProof/>
                <w:rtl/>
              </w:rPr>
              <w:t xml:space="preserve"> جب تک کہ م</w:t>
            </w:r>
            <w:r w:rsidRPr="00C506DF">
              <w:rPr>
                <w:rStyle w:val="Hyperlink"/>
                <w:rFonts w:hint="cs"/>
                <w:noProof/>
                <w:rtl/>
              </w:rPr>
              <w:t>ی</w:t>
            </w:r>
            <w:r w:rsidRPr="00C506DF">
              <w:rPr>
                <w:rStyle w:val="Hyperlink"/>
                <w:noProof/>
                <w:rtl/>
              </w:rPr>
              <w:t>رے اہل ب</w:t>
            </w:r>
            <w:r w:rsidRPr="00C506DF">
              <w:rPr>
                <w:rStyle w:val="Hyperlink"/>
                <w:rFonts w:hint="cs"/>
                <w:noProof/>
                <w:rtl/>
              </w:rPr>
              <w:t>ی</w:t>
            </w:r>
            <w:r w:rsidRPr="00C506DF">
              <w:rPr>
                <w:rStyle w:val="Hyperlink"/>
                <w:noProof/>
                <w:rtl/>
              </w:rPr>
              <w:t>ت م</w:t>
            </w:r>
            <w:r w:rsidRPr="00C506DF">
              <w:rPr>
                <w:rStyle w:val="Hyperlink"/>
                <w:rFonts w:hint="cs"/>
                <w:noProof/>
                <w:rtl/>
              </w:rPr>
              <w:t>ی</w:t>
            </w:r>
            <w:r w:rsidRPr="00C506DF">
              <w:rPr>
                <w:rStyle w:val="Hyperlink"/>
                <w:noProof/>
                <w:rtl/>
              </w:rPr>
              <w:t>ں سے ا</w:t>
            </w:r>
            <w:r w:rsidRPr="00C506DF">
              <w:rPr>
                <w:rStyle w:val="Hyperlink"/>
                <w:rFonts w:hint="cs"/>
                <w:noProof/>
                <w:rtl/>
              </w:rPr>
              <w:t>ی</w:t>
            </w:r>
            <w:r w:rsidRPr="00C506DF">
              <w:rPr>
                <w:rStyle w:val="Hyperlink"/>
                <w:noProof/>
                <w:rtl/>
              </w:rPr>
              <w:t>ک مرد ک</w:t>
            </w:r>
            <w:r w:rsidRPr="00C506DF">
              <w:rPr>
                <w:rStyle w:val="Hyperlink"/>
                <w:rFonts w:hint="cs"/>
                <w:noProof/>
                <w:rtl/>
              </w:rPr>
              <w:t>ی</w:t>
            </w:r>
            <w:r w:rsidRPr="00C506DF">
              <w:rPr>
                <w:rStyle w:val="Hyperlink"/>
                <w:noProof/>
                <w:rtl/>
              </w:rPr>
              <w:t xml:space="preserve"> سلطنت قائم نہ ہوجائے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Toc504211346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47" w:history="1">
            <w:r w:rsidRPr="00C506DF">
              <w:rPr>
                <w:rStyle w:val="Hyperlink"/>
                <w:noProof/>
                <w:rtl/>
              </w:rPr>
              <w:t>مہد</w:t>
            </w:r>
            <w:r w:rsidRPr="00C506DF">
              <w:rPr>
                <w:rStyle w:val="Hyperlink"/>
                <w:rFonts w:hint="cs"/>
                <w:noProof/>
                <w:rtl/>
              </w:rPr>
              <w:t>ی</w:t>
            </w:r>
            <w:r w:rsidRPr="00C506DF">
              <w:rPr>
                <w:rStyle w:val="Hyperlink"/>
                <w:noProof/>
                <w:rtl/>
              </w:rPr>
              <w:t xml:space="preserve"> کے آنے تک زمانہ ختم نہ ہوگا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Toc504211347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48" w:history="1">
            <w:r w:rsidRPr="00C506DF">
              <w:rPr>
                <w:rStyle w:val="Hyperlink"/>
                <w:noProof/>
                <w:rtl/>
              </w:rPr>
              <w:t>م</w:t>
            </w:r>
            <w:r w:rsidRPr="00C506DF">
              <w:rPr>
                <w:rStyle w:val="Hyperlink"/>
                <w:rFonts w:hint="cs"/>
                <w:noProof/>
                <w:rtl/>
              </w:rPr>
              <w:t>ی</w:t>
            </w:r>
            <w:r w:rsidRPr="00C506DF">
              <w:rPr>
                <w:rStyle w:val="Hyperlink"/>
                <w:noProof/>
                <w:rtl/>
              </w:rPr>
              <w:t>رے اہل ب</w:t>
            </w:r>
            <w:r w:rsidRPr="00C506DF">
              <w:rPr>
                <w:rStyle w:val="Hyperlink"/>
                <w:rFonts w:hint="cs"/>
                <w:noProof/>
                <w:rtl/>
              </w:rPr>
              <w:t>ی</w:t>
            </w:r>
            <w:r w:rsidRPr="00C506DF">
              <w:rPr>
                <w:rStyle w:val="Hyperlink"/>
                <w:noProof/>
                <w:rtl/>
              </w:rPr>
              <w:t>ت م</w:t>
            </w:r>
            <w:r w:rsidRPr="00C506DF">
              <w:rPr>
                <w:rStyle w:val="Hyperlink"/>
                <w:rFonts w:hint="cs"/>
                <w:noProof/>
                <w:rtl/>
              </w:rPr>
              <w:t>ی</w:t>
            </w:r>
            <w:r w:rsidRPr="00C506DF">
              <w:rPr>
                <w:rStyle w:val="Hyperlink"/>
                <w:noProof/>
                <w:rtl/>
              </w:rPr>
              <w:t>ں سے ا</w:t>
            </w:r>
            <w:r w:rsidRPr="00C506DF">
              <w:rPr>
                <w:rStyle w:val="Hyperlink"/>
                <w:rFonts w:hint="cs"/>
                <w:noProof/>
                <w:rtl/>
              </w:rPr>
              <w:t>ی</w:t>
            </w:r>
            <w:r w:rsidRPr="00C506DF">
              <w:rPr>
                <w:rStyle w:val="Hyperlink"/>
                <w:noProof/>
                <w:rtl/>
              </w:rPr>
              <w:t>ک مرد ول</w:t>
            </w:r>
            <w:r w:rsidRPr="00C506DF">
              <w:rPr>
                <w:rStyle w:val="Hyperlink"/>
                <w:rFonts w:hint="cs"/>
                <w:noProof/>
                <w:rtl/>
              </w:rPr>
              <w:t>ی</w:t>
            </w:r>
            <w:r w:rsidRPr="00C506DF">
              <w:rPr>
                <w:rStyle w:val="Hyperlink"/>
                <w:noProof/>
                <w:rtl/>
              </w:rPr>
              <w:t xml:space="preserve"> و سرپرست بن جائے 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Toc504211348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49" w:history="1">
            <w:r w:rsidRPr="00C506DF">
              <w:rPr>
                <w:rStyle w:val="Hyperlink"/>
                <w:noProof/>
                <w:rtl/>
              </w:rPr>
              <w:t>ق</w:t>
            </w:r>
            <w:r w:rsidRPr="00C506DF">
              <w:rPr>
                <w:rStyle w:val="Hyperlink"/>
                <w:rFonts w:hint="cs"/>
                <w:noProof/>
                <w:rtl/>
              </w:rPr>
              <w:t>ی</w:t>
            </w:r>
            <w:r w:rsidRPr="00C506DF">
              <w:rPr>
                <w:rStyle w:val="Hyperlink"/>
                <w:noProof/>
                <w:rtl/>
              </w:rPr>
              <w:t>امت برپا نہ ہوگ</w:t>
            </w:r>
            <w:r w:rsidRPr="00C506DF">
              <w:rPr>
                <w:rStyle w:val="Hyperlink"/>
                <w:rFonts w:hint="cs"/>
                <w:noProof/>
                <w:rtl/>
              </w:rPr>
              <w:t>ی</w:t>
            </w:r>
            <w:r w:rsidRPr="00C506DF">
              <w:rPr>
                <w:rStyle w:val="Hyperlink"/>
                <w:noProof/>
                <w:rtl/>
              </w:rPr>
              <w:t xml:space="preserve"> جب تک کہ م</w:t>
            </w:r>
            <w:r w:rsidRPr="00C506DF">
              <w:rPr>
                <w:rStyle w:val="Hyperlink"/>
                <w:rFonts w:hint="cs"/>
                <w:noProof/>
                <w:rtl/>
              </w:rPr>
              <w:t>ی</w:t>
            </w:r>
            <w:r w:rsidRPr="00C506DF">
              <w:rPr>
                <w:rStyle w:val="Hyperlink"/>
                <w:noProof/>
                <w:rtl/>
              </w:rPr>
              <w:t>رے اہل ب</w:t>
            </w:r>
            <w:r w:rsidRPr="00C506DF">
              <w:rPr>
                <w:rStyle w:val="Hyperlink"/>
                <w:rFonts w:hint="cs"/>
                <w:noProof/>
                <w:rtl/>
              </w:rPr>
              <w:t>ی</w:t>
            </w:r>
            <w:r w:rsidRPr="00C506DF">
              <w:rPr>
                <w:rStyle w:val="Hyperlink"/>
                <w:noProof/>
                <w:rtl/>
              </w:rPr>
              <w:t>ت م</w:t>
            </w:r>
            <w:r w:rsidRPr="00C506DF">
              <w:rPr>
                <w:rStyle w:val="Hyperlink"/>
                <w:rFonts w:hint="cs"/>
                <w:noProof/>
                <w:rtl/>
              </w:rPr>
              <w:t>ی</w:t>
            </w:r>
            <w:r w:rsidRPr="00C506DF">
              <w:rPr>
                <w:rStyle w:val="Hyperlink"/>
                <w:noProof/>
                <w:rtl/>
              </w:rPr>
              <w:t>ں سے ا</w:t>
            </w:r>
            <w:r w:rsidRPr="00C506DF">
              <w:rPr>
                <w:rStyle w:val="Hyperlink"/>
                <w:rFonts w:hint="cs"/>
                <w:noProof/>
                <w:rtl/>
              </w:rPr>
              <w:t>ی</w:t>
            </w:r>
            <w:r w:rsidRPr="00C506DF">
              <w:rPr>
                <w:rStyle w:val="Hyperlink"/>
                <w:noProof/>
                <w:rtl/>
              </w:rPr>
              <w:t>ک مرد ول</w:t>
            </w:r>
            <w:r w:rsidRPr="00C506DF">
              <w:rPr>
                <w:rStyle w:val="Hyperlink"/>
                <w:rFonts w:hint="cs"/>
                <w:noProof/>
                <w:rtl/>
              </w:rPr>
              <w:t>ی</w:t>
            </w:r>
            <w:r w:rsidRPr="00C506DF">
              <w:rPr>
                <w:rStyle w:val="Hyperlink"/>
                <w:noProof/>
                <w:rtl/>
              </w:rPr>
              <w:t xml:space="preserve"> و سرپرست نہ بن جائے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Toc504211349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50" w:history="1">
            <w:r w:rsidRPr="00C506DF">
              <w:rPr>
                <w:rStyle w:val="Hyperlink"/>
                <w:noProof/>
                <w:rtl/>
              </w:rPr>
              <w:t>مہد</w:t>
            </w:r>
            <w:r w:rsidRPr="00C506DF">
              <w:rPr>
                <w:rStyle w:val="Hyperlink"/>
                <w:rFonts w:hint="cs"/>
                <w:noProof/>
                <w:rtl/>
              </w:rPr>
              <w:t>ی</w:t>
            </w:r>
            <w:r w:rsidRPr="00C506DF">
              <w:rPr>
                <w:rStyle w:val="Hyperlink"/>
                <w:noProof/>
                <w:rtl/>
              </w:rPr>
              <w:t xml:space="preserve"> م</w:t>
            </w:r>
            <w:r w:rsidRPr="00C506DF">
              <w:rPr>
                <w:rStyle w:val="Hyperlink"/>
                <w:rFonts w:hint="cs"/>
                <w:noProof/>
                <w:rtl/>
              </w:rPr>
              <w:t>ی</w:t>
            </w:r>
            <w:r w:rsidRPr="00C506DF">
              <w:rPr>
                <w:rStyle w:val="Hyperlink"/>
                <w:noProof/>
                <w:rtl/>
              </w:rPr>
              <w:t>ر</w:t>
            </w:r>
            <w:r w:rsidRPr="00C506DF">
              <w:rPr>
                <w:rStyle w:val="Hyperlink"/>
                <w:rFonts w:hint="cs"/>
                <w:noProof/>
                <w:rtl/>
              </w:rPr>
              <w:t>ی</w:t>
            </w:r>
            <w:r w:rsidRPr="00C506DF">
              <w:rPr>
                <w:rStyle w:val="Hyperlink"/>
                <w:noProof/>
                <w:rtl/>
              </w:rPr>
              <w:t xml:space="preserve"> امت م</w:t>
            </w:r>
            <w:r w:rsidRPr="00C506DF">
              <w:rPr>
                <w:rStyle w:val="Hyperlink"/>
                <w:rFonts w:hint="cs"/>
                <w:noProof/>
                <w:rtl/>
              </w:rPr>
              <w:t>ی</w:t>
            </w:r>
            <w:r w:rsidRPr="00C506DF">
              <w:rPr>
                <w:rStyle w:val="Hyperlink"/>
                <w:noProof/>
                <w:rtl/>
              </w:rPr>
              <w:t>ں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Toc504211350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51" w:history="1">
            <w:r w:rsidRPr="00C506DF">
              <w:rPr>
                <w:rStyle w:val="Hyperlink"/>
                <w:noProof/>
                <w:rtl/>
              </w:rPr>
              <w:t>م</w:t>
            </w:r>
            <w:r w:rsidRPr="00C506DF">
              <w:rPr>
                <w:rStyle w:val="Hyperlink"/>
                <w:rFonts w:hint="cs"/>
                <w:noProof/>
                <w:rtl/>
              </w:rPr>
              <w:t>ی</w:t>
            </w:r>
            <w:r w:rsidRPr="00C506DF">
              <w:rPr>
                <w:rStyle w:val="Hyperlink"/>
                <w:noProof/>
                <w:rtl/>
              </w:rPr>
              <w:t>رے اہل ب</w:t>
            </w:r>
            <w:r w:rsidRPr="00C506DF">
              <w:rPr>
                <w:rStyle w:val="Hyperlink"/>
                <w:rFonts w:hint="cs"/>
                <w:noProof/>
                <w:rtl/>
              </w:rPr>
              <w:t>ی</w:t>
            </w:r>
            <w:r w:rsidRPr="00C506DF">
              <w:rPr>
                <w:rStyle w:val="Hyperlink"/>
                <w:noProof/>
                <w:rtl/>
              </w:rPr>
              <w:t>ت</w:t>
            </w:r>
            <w:r>
              <w:rPr>
                <w:rStyle w:val="Hyperlink"/>
                <w:noProof/>
                <w:rtl/>
              </w:rPr>
              <w:t xml:space="preserve"> علیھم السلام </w:t>
            </w:r>
            <w:r w:rsidRPr="00C506DF">
              <w:rPr>
                <w:rStyle w:val="Hyperlink"/>
                <w:noProof/>
                <w:rtl/>
              </w:rPr>
              <w:t xml:space="preserve"> م</w:t>
            </w:r>
            <w:r w:rsidRPr="00C506DF">
              <w:rPr>
                <w:rStyle w:val="Hyperlink"/>
                <w:rFonts w:hint="cs"/>
                <w:noProof/>
                <w:rtl/>
              </w:rPr>
              <w:t>ی</w:t>
            </w:r>
            <w:r w:rsidRPr="00C506DF">
              <w:rPr>
                <w:rStyle w:val="Hyperlink"/>
                <w:noProof/>
                <w:rtl/>
              </w:rPr>
              <w:t>ں سے ا</w:t>
            </w:r>
            <w:r w:rsidRPr="00C506DF">
              <w:rPr>
                <w:rStyle w:val="Hyperlink"/>
                <w:rFonts w:hint="cs"/>
                <w:noProof/>
                <w:rtl/>
              </w:rPr>
              <w:t>ی</w:t>
            </w:r>
            <w:r w:rsidRPr="00C506DF">
              <w:rPr>
                <w:rStyle w:val="Hyperlink"/>
                <w:noProof/>
                <w:rtl/>
              </w:rPr>
              <w:t>ک فرد مبعوث ہوگا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Toc504211351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52" w:history="1">
            <w:r w:rsidRPr="00C506DF">
              <w:rPr>
                <w:rStyle w:val="Hyperlink"/>
                <w:noProof/>
                <w:rtl/>
              </w:rPr>
              <w:t>مہد</w:t>
            </w:r>
            <w:r w:rsidRPr="00C506DF">
              <w:rPr>
                <w:rStyle w:val="Hyperlink"/>
                <w:rFonts w:hint="cs"/>
                <w:noProof/>
                <w:rtl/>
              </w:rPr>
              <w:t>ی</w:t>
            </w:r>
            <w:r w:rsidRPr="00C506DF">
              <w:rPr>
                <w:rStyle w:val="Hyperlink"/>
                <w:noProof/>
                <w:rtl/>
              </w:rPr>
              <w:t xml:space="preserve"> حاکم و خل</w:t>
            </w:r>
            <w:r w:rsidRPr="00C506DF">
              <w:rPr>
                <w:rStyle w:val="Hyperlink"/>
                <w:rFonts w:hint="cs"/>
                <w:noProof/>
                <w:rtl/>
              </w:rPr>
              <w:t>ی</w:t>
            </w:r>
            <w:r w:rsidRPr="00C506DF">
              <w:rPr>
                <w:rStyle w:val="Hyperlink"/>
                <w:noProof/>
                <w:rtl/>
              </w:rPr>
              <w:t>فہ عرب، م</w:t>
            </w:r>
            <w:r w:rsidRPr="00C506DF">
              <w:rPr>
                <w:rStyle w:val="Hyperlink"/>
                <w:rFonts w:hint="cs"/>
                <w:noProof/>
                <w:rtl/>
              </w:rPr>
              <w:t>ی</w:t>
            </w:r>
            <w:r w:rsidRPr="00C506DF">
              <w:rPr>
                <w:rStyle w:val="Hyperlink"/>
                <w:noProof/>
                <w:rtl/>
              </w:rPr>
              <w:t>را ہمنام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Toc504211352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53" w:history="1">
            <w:r w:rsidRPr="00C506DF">
              <w:rPr>
                <w:rStyle w:val="Hyperlink"/>
                <w:noProof/>
                <w:rtl/>
              </w:rPr>
              <w:t>مہد</w:t>
            </w:r>
            <w:r w:rsidRPr="00C506DF">
              <w:rPr>
                <w:rStyle w:val="Hyperlink"/>
                <w:rFonts w:hint="cs"/>
                <w:noProof/>
                <w:rtl/>
              </w:rPr>
              <w:t>ی</w:t>
            </w:r>
            <w:r w:rsidRPr="00C506DF">
              <w:rPr>
                <w:rStyle w:val="Hyperlink"/>
                <w:noProof/>
                <w:rtl/>
              </w:rPr>
              <w:t xml:space="preserve"> موعود مجھ سے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Toc504211353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54" w:history="1">
            <w:r w:rsidRPr="00C506DF">
              <w:rPr>
                <w:rStyle w:val="Hyperlink"/>
                <w:noProof/>
                <w:rtl/>
              </w:rPr>
              <w:t>تمہارا امام تمہارے درم</w:t>
            </w:r>
            <w:r w:rsidRPr="00C506DF">
              <w:rPr>
                <w:rStyle w:val="Hyperlink"/>
                <w:rFonts w:hint="cs"/>
                <w:noProof/>
                <w:rtl/>
              </w:rPr>
              <w:t>ی</w:t>
            </w:r>
            <w:r w:rsidRPr="00C506DF">
              <w:rPr>
                <w:rStyle w:val="Hyperlink"/>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Toc504211354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55" w:history="1">
            <w:r w:rsidRPr="00C506DF">
              <w:rPr>
                <w:rStyle w:val="Hyperlink"/>
                <w:noProof/>
                <w:rtl/>
              </w:rPr>
              <w:t>خداوند ا</w:t>
            </w:r>
            <w:r w:rsidRPr="00C506DF">
              <w:rPr>
                <w:rStyle w:val="Hyperlink"/>
                <w:rFonts w:hint="cs"/>
                <w:noProof/>
                <w:rtl/>
              </w:rPr>
              <w:t>ی</w:t>
            </w:r>
            <w:r w:rsidRPr="00C506DF">
              <w:rPr>
                <w:rStyle w:val="Hyperlink"/>
                <w:noProof/>
                <w:rtl/>
              </w:rPr>
              <w:t>ک رات م</w:t>
            </w:r>
            <w:r w:rsidRPr="00C506DF">
              <w:rPr>
                <w:rStyle w:val="Hyperlink"/>
                <w:rFonts w:hint="cs"/>
                <w:noProof/>
                <w:rtl/>
              </w:rPr>
              <w:t>ی</w:t>
            </w:r>
            <w:r w:rsidRPr="00C506DF">
              <w:rPr>
                <w:rStyle w:val="Hyperlink"/>
                <w:noProof/>
                <w:rtl/>
              </w:rPr>
              <w:t>ں مہد</w:t>
            </w:r>
            <w:r w:rsidRPr="00C506DF">
              <w:rPr>
                <w:rStyle w:val="Hyperlink"/>
                <w:rFonts w:hint="cs"/>
                <w:noProof/>
                <w:rtl/>
              </w:rPr>
              <w:t>ی</w:t>
            </w:r>
            <w:r w:rsidRPr="00C506DF">
              <w:rPr>
                <w:rStyle w:val="Hyperlink"/>
                <w:noProof/>
                <w:rtl/>
              </w:rPr>
              <w:t xml:space="preserve"> کے لئے راہ ہموار کردے 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Toc504211355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56" w:history="1">
            <w:r w:rsidRPr="00C506DF">
              <w:rPr>
                <w:rStyle w:val="Hyperlink"/>
                <w:noProof/>
                <w:rtl/>
              </w:rPr>
              <w:t>ا</w:t>
            </w:r>
            <w:r w:rsidRPr="00C506DF">
              <w:rPr>
                <w:rStyle w:val="Hyperlink"/>
                <w:rFonts w:hint="cs"/>
                <w:noProof/>
                <w:rtl/>
              </w:rPr>
              <w:t>ی</w:t>
            </w:r>
            <w:r w:rsidRPr="00C506DF">
              <w:rPr>
                <w:rStyle w:val="Hyperlink"/>
                <w:noProof/>
                <w:rtl/>
              </w:rPr>
              <w:t>ک فرقہ نجات پائے 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Toc504211356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57" w:history="1">
            <w:r w:rsidRPr="00C506DF">
              <w:rPr>
                <w:rStyle w:val="Hyperlink"/>
                <w:noProof/>
                <w:rtl/>
              </w:rPr>
              <w:t>زم</w:t>
            </w:r>
            <w:r w:rsidRPr="00C506DF">
              <w:rPr>
                <w:rStyle w:val="Hyperlink"/>
                <w:rFonts w:hint="cs"/>
                <w:noProof/>
                <w:rtl/>
              </w:rPr>
              <w:t>ی</w:t>
            </w:r>
            <w:r w:rsidRPr="00C506DF">
              <w:rPr>
                <w:rStyle w:val="Hyperlink"/>
                <w:noProof/>
                <w:rtl/>
              </w:rPr>
              <w:t>ن ظلم و ستم سے بھر جائے گ</w:t>
            </w:r>
            <w:r w:rsidRPr="00C506DF">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Toc504211357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58" w:history="1">
            <w:r w:rsidRPr="00C506DF">
              <w:rPr>
                <w:rStyle w:val="Hyperlink"/>
                <w:noProof/>
                <w:rtl/>
              </w:rPr>
              <w:t>آخر الزمان م</w:t>
            </w:r>
            <w:r w:rsidRPr="00C506DF">
              <w:rPr>
                <w:rStyle w:val="Hyperlink"/>
                <w:rFonts w:hint="cs"/>
                <w:noProof/>
                <w:rtl/>
              </w:rPr>
              <w:t>ی</w:t>
            </w:r>
            <w:r w:rsidRPr="00C506DF">
              <w:rPr>
                <w:rStyle w:val="Hyperlink"/>
                <w:noProof/>
                <w:rtl/>
              </w:rPr>
              <w:t>ں بلائے شد</w:t>
            </w:r>
            <w:r w:rsidRPr="00C506DF">
              <w:rPr>
                <w:rStyle w:val="Hyperlink"/>
                <w:rFonts w:hint="cs"/>
                <w:noProof/>
                <w:rtl/>
              </w:rPr>
              <w:t>ی</w:t>
            </w:r>
            <w:r w:rsidRPr="00C506DF">
              <w:rPr>
                <w:rStyle w:val="Hyperlink"/>
                <w:noProof/>
                <w:rtl/>
              </w:rPr>
              <w:t>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Toc504211358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59" w:history="1">
            <w:r w:rsidRPr="00C506DF">
              <w:rPr>
                <w:rStyle w:val="Hyperlink"/>
                <w:noProof/>
                <w:rtl/>
              </w:rPr>
              <w:t>ب</w:t>
            </w:r>
            <w:r w:rsidRPr="00C506DF">
              <w:rPr>
                <w:rStyle w:val="Hyperlink"/>
                <w:rFonts w:hint="cs"/>
                <w:noProof/>
                <w:rtl/>
              </w:rPr>
              <w:t>ی</w:t>
            </w:r>
            <w:r w:rsidRPr="00C506DF">
              <w:rPr>
                <w:rStyle w:val="Hyperlink"/>
                <w:noProof/>
                <w:rtl/>
              </w:rPr>
              <w:t>ت المال ک</w:t>
            </w:r>
            <w:r w:rsidRPr="00C506DF">
              <w:rPr>
                <w:rStyle w:val="Hyperlink"/>
                <w:rFonts w:hint="cs"/>
                <w:noProof/>
                <w:rtl/>
              </w:rPr>
              <w:t>ی</w:t>
            </w:r>
            <w:r w:rsidRPr="00C506DF">
              <w:rPr>
                <w:rStyle w:val="Hyperlink"/>
                <w:noProof/>
                <w:rtl/>
              </w:rPr>
              <w:t xml:space="preserve"> مساو</w:t>
            </w:r>
            <w:r w:rsidRPr="00C506DF">
              <w:rPr>
                <w:rStyle w:val="Hyperlink"/>
                <w:rFonts w:hint="cs"/>
                <w:noProof/>
                <w:rtl/>
              </w:rPr>
              <w:t>ی</w:t>
            </w:r>
            <w:r w:rsidRPr="00C506DF">
              <w:rPr>
                <w:rStyle w:val="Hyperlink"/>
                <w:noProof/>
                <w:rtl/>
              </w:rPr>
              <w:t xml:space="preserve"> و عادلانہ تقس</w:t>
            </w:r>
            <w:r w:rsidRPr="00C506DF">
              <w:rPr>
                <w:rStyle w:val="Hyperlink"/>
                <w:rFonts w:hint="cs"/>
                <w:noProof/>
                <w:rtl/>
              </w:rPr>
              <w:t>ی</w:t>
            </w:r>
            <w:r w:rsidRPr="00C506DF">
              <w:rPr>
                <w:rStyle w:val="Hyperlink"/>
                <w:noProof/>
                <w:rtl/>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Toc504211359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60" w:history="1">
            <w:r w:rsidRPr="00C506DF">
              <w:rPr>
                <w:rStyle w:val="Hyperlink"/>
                <w:noProof/>
                <w:rtl/>
              </w:rPr>
              <w:t>زم</w:t>
            </w:r>
            <w:r w:rsidRPr="00C506DF">
              <w:rPr>
                <w:rStyle w:val="Hyperlink"/>
                <w:rFonts w:hint="cs"/>
                <w:noProof/>
                <w:rtl/>
              </w:rPr>
              <w:t>ی</w:t>
            </w:r>
            <w:r w:rsidRPr="00C506DF">
              <w:rPr>
                <w:rStyle w:val="Hyperlink"/>
                <w:noProof/>
                <w:rtl/>
              </w:rPr>
              <w:t>ن کو عدل سے بھر د</w:t>
            </w:r>
            <w:r w:rsidRPr="00C506DF">
              <w:rPr>
                <w:rStyle w:val="Hyperlink"/>
                <w:rFonts w:hint="cs"/>
                <w:noProof/>
                <w:rtl/>
              </w:rPr>
              <w:t>ی</w:t>
            </w:r>
            <w:r w:rsidRPr="00C506DF">
              <w:rPr>
                <w:rStyle w:val="Hyperlink"/>
                <w:noProof/>
                <w:rtl/>
              </w:rPr>
              <w:t>ں گے جس طرح ظلم سے بھر</w:t>
            </w:r>
            <w:r w:rsidRPr="00C506DF">
              <w:rPr>
                <w:rStyle w:val="Hyperlink"/>
                <w:rFonts w:hint="cs"/>
                <w:noProof/>
                <w:rtl/>
              </w:rPr>
              <w:t>ی</w:t>
            </w:r>
            <w:r w:rsidRPr="00C506DF">
              <w:rPr>
                <w:rStyle w:val="Hyperlink"/>
                <w:noProof/>
                <w:rtl/>
              </w:rPr>
              <w:t xml:space="preserve"> ہوگ</w:t>
            </w:r>
            <w:r w:rsidRPr="00C506DF">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Toc504211360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61" w:history="1">
            <w:r w:rsidRPr="00C506DF">
              <w:rPr>
                <w:rStyle w:val="Hyperlink"/>
                <w:noProof/>
                <w:rtl/>
              </w:rPr>
              <w:t>جب زم</w:t>
            </w:r>
            <w:r w:rsidRPr="00C506DF">
              <w:rPr>
                <w:rStyle w:val="Hyperlink"/>
                <w:rFonts w:hint="cs"/>
                <w:noProof/>
                <w:rtl/>
              </w:rPr>
              <w:t>ی</w:t>
            </w:r>
            <w:r w:rsidRPr="00C506DF">
              <w:rPr>
                <w:rStyle w:val="Hyperlink"/>
                <w:noProof/>
                <w:rtl/>
              </w:rPr>
              <w:t>ن دشمن</w:t>
            </w:r>
            <w:r w:rsidRPr="00C506DF">
              <w:rPr>
                <w:rStyle w:val="Hyperlink"/>
                <w:rFonts w:hint="cs"/>
                <w:noProof/>
                <w:rtl/>
              </w:rPr>
              <w:t>ی</w:t>
            </w:r>
            <w:r w:rsidRPr="00C506DF">
              <w:rPr>
                <w:rStyle w:val="Hyperlink"/>
                <w:noProof/>
                <w:rtl/>
              </w:rPr>
              <w:t>وں سے بھر جائے گ</w:t>
            </w:r>
            <w:r w:rsidRPr="00C506DF">
              <w:rPr>
                <w:rStyle w:val="Hyperlink"/>
                <w:rFonts w:hint="cs"/>
                <w:noProof/>
                <w:rtl/>
              </w:rPr>
              <w:t>ی</w:t>
            </w:r>
            <w:r w:rsidRPr="00C506DF">
              <w:rPr>
                <w:rStyle w:val="Hyperlink"/>
                <w:noProof/>
                <w:rtl/>
              </w:rPr>
              <w:t xml:space="preserve"> تو مہد</w:t>
            </w:r>
            <w:r w:rsidRPr="00C506DF">
              <w:rPr>
                <w:rStyle w:val="Hyperlink"/>
                <w:rFonts w:hint="cs"/>
                <w:noProof/>
                <w:rtl/>
              </w:rPr>
              <w:t>ی</w:t>
            </w:r>
            <w:r w:rsidRPr="00C506DF">
              <w:rPr>
                <w:rStyle w:val="Hyperlink"/>
                <w:noProof/>
                <w:rtl/>
              </w:rPr>
              <w:t xml:space="preserve"> خروج کر</w:t>
            </w:r>
            <w:r w:rsidRPr="00C506DF">
              <w:rPr>
                <w:rStyle w:val="Hyperlink"/>
                <w:rFonts w:hint="cs"/>
                <w:noProof/>
                <w:rtl/>
              </w:rPr>
              <w:t>ی</w:t>
            </w:r>
            <w:r w:rsidRPr="00C506DF">
              <w:rPr>
                <w:rStyle w:val="Hyperlink"/>
                <w:noProof/>
                <w:rtl/>
              </w:rPr>
              <w:t>ں گے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Toc504211361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62" w:history="1">
            <w:r w:rsidRPr="00C506DF">
              <w:rPr>
                <w:rStyle w:val="Hyperlink"/>
                <w:noProof/>
                <w:rtl/>
              </w:rPr>
              <w:t>منکر مہد</w:t>
            </w:r>
            <w:r w:rsidRPr="00C506DF">
              <w:rPr>
                <w:rStyle w:val="Hyperlink"/>
                <w:rFonts w:hint="cs"/>
                <w:noProof/>
                <w:rtl/>
              </w:rPr>
              <w:t>ی</w:t>
            </w:r>
            <w:r w:rsidRPr="00C506DF">
              <w:rPr>
                <w:rStyle w:val="Hyperlink"/>
                <w:noProof/>
                <w:rtl/>
              </w:rPr>
              <w:t>، منکر رسالت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Toc504211362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63" w:history="1">
            <w:r w:rsidRPr="00C506DF">
              <w:rPr>
                <w:rStyle w:val="Hyperlink"/>
                <w:noProof/>
                <w:rtl/>
              </w:rPr>
              <w:t>حضرت مہد</w:t>
            </w:r>
            <w:r w:rsidRPr="00C506DF">
              <w:rPr>
                <w:rStyle w:val="Hyperlink"/>
                <w:rFonts w:hint="cs"/>
                <w:noProof/>
                <w:rtl/>
              </w:rPr>
              <w:t>ی</w:t>
            </w:r>
            <w:r w:rsidRPr="00C506DF">
              <w:rPr>
                <w:rStyle w:val="Hyperlink"/>
                <w:noProof/>
                <w:rtl/>
              </w:rPr>
              <w:t xml:space="preserve"> ک</w:t>
            </w:r>
            <w:r w:rsidRPr="00C506DF">
              <w:rPr>
                <w:rStyle w:val="Hyperlink"/>
                <w:rFonts w:hint="cs"/>
                <w:noProof/>
                <w:rtl/>
              </w:rPr>
              <w:t>ی</w:t>
            </w:r>
            <w:r w:rsidRPr="00C506DF">
              <w:rPr>
                <w:rStyle w:val="Hyperlink"/>
                <w:noProof/>
                <w:rtl/>
              </w:rPr>
              <w:t xml:space="preserve"> تکذ</w:t>
            </w:r>
            <w:r w:rsidRPr="00C506DF">
              <w:rPr>
                <w:rStyle w:val="Hyperlink"/>
                <w:rFonts w:hint="cs"/>
                <w:noProof/>
                <w:rtl/>
              </w:rPr>
              <w:t>ی</w:t>
            </w:r>
            <w:r w:rsidRPr="00C506DF">
              <w:rPr>
                <w:rStyle w:val="Hyperlink"/>
                <w:noProof/>
                <w:rtl/>
              </w:rPr>
              <w:t>ب کرنے والا کافر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Toc504211363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64" w:history="1">
            <w:r w:rsidRPr="00C506DF">
              <w:rPr>
                <w:rStyle w:val="Hyperlink"/>
                <w:noProof/>
                <w:rtl/>
              </w:rPr>
              <w:t>حق</w:t>
            </w:r>
            <w:r w:rsidRPr="00C506DF">
              <w:rPr>
                <w:rStyle w:val="Hyperlink"/>
                <w:rFonts w:hint="cs"/>
                <w:noProof/>
                <w:rtl/>
              </w:rPr>
              <w:t>ی</w:t>
            </w:r>
            <w:r w:rsidRPr="00C506DF">
              <w:rPr>
                <w:rStyle w:val="Hyperlink"/>
                <w:noProof/>
                <w:rtl/>
              </w:rPr>
              <w:t>ق</w:t>
            </w:r>
            <w:r w:rsidRPr="00C506DF">
              <w:rPr>
                <w:rStyle w:val="Hyperlink"/>
                <w:rFonts w:hint="cs"/>
                <w:noProof/>
                <w:rtl/>
              </w:rPr>
              <w:t>ی</w:t>
            </w:r>
            <w:r w:rsidRPr="00C506DF">
              <w:rPr>
                <w:rStyle w:val="Hyperlink"/>
                <w:noProof/>
                <w:rtl/>
              </w:rPr>
              <w:t xml:space="preserve"> اسلام مہد</w:t>
            </w:r>
            <w:r w:rsidRPr="00C506DF">
              <w:rPr>
                <w:rStyle w:val="Hyperlink"/>
                <w:rFonts w:hint="cs"/>
                <w:noProof/>
                <w:rtl/>
              </w:rPr>
              <w:t>ی</w:t>
            </w:r>
            <w:r w:rsidRPr="00C506DF">
              <w:rPr>
                <w:rStyle w:val="Hyperlink"/>
                <w:noProof/>
                <w:rtl/>
              </w:rPr>
              <w:t xml:space="preserve"> کے ذر</w:t>
            </w:r>
            <w:r w:rsidRPr="00C506DF">
              <w:rPr>
                <w:rStyle w:val="Hyperlink"/>
                <w:rFonts w:hint="cs"/>
                <w:noProof/>
                <w:rtl/>
              </w:rPr>
              <w:t>ی</w:t>
            </w:r>
            <w:r w:rsidRPr="00C506DF">
              <w:rPr>
                <w:rStyle w:val="Hyperlink"/>
                <w:noProof/>
                <w:rtl/>
              </w:rPr>
              <w:t>عہ ظاہر ہوگا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Toc504211364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65" w:history="1">
            <w:r w:rsidRPr="00C506DF">
              <w:rPr>
                <w:rStyle w:val="Hyperlink"/>
                <w:noProof/>
                <w:rtl/>
              </w:rPr>
              <w:t>مہد</w:t>
            </w:r>
            <w:r w:rsidRPr="00C506DF">
              <w:rPr>
                <w:rStyle w:val="Hyperlink"/>
                <w:rFonts w:hint="cs"/>
                <w:noProof/>
                <w:rtl/>
              </w:rPr>
              <w:t>ی</w:t>
            </w:r>
            <w:r w:rsidRPr="00C506DF">
              <w:rPr>
                <w:rStyle w:val="Hyperlink"/>
                <w:noProof/>
                <w:rtl/>
              </w:rPr>
              <w:t xml:space="preserve"> ہم سے ہ</w:t>
            </w:r>
            <w:r w:rsidRPr="00C506DF">
              <w:rPr>
                <w:rStyle w:val="Hyperlink"/>
                <w:rFonts w:hint="cs"/>
                <w:noProof/>
                <w:rtl/>
              </w:rPr>
              <w:t>ی</w:t>
            </w:r>
            <w:r w:rsidRPr="00C506DF">
              <w:rPr>
                <w:rStyle w:val="Hyperlink"/>
                <w:noProof/>
                <w:rtl/>
              </w:rPr>
              <w:t>ں اور د</w:t>
            </w:r>
            <w:r w:rsidRPr="00C506DF">
              <w:rPr>
                <w:rStyle w:val="Hyperlink"/>
                <w:rFonts w:hint="cs"/>
                <w:noProof/>
                <w:rtl/>
              </w:rPr>
              <w:t>ی</w:t>
            </w:r>
            <w:r w:rsidRPr="00C506DF">
              <w:rPr>
                <w:rStyle w:val="Hyperlink"/>
                <w:noProof/>
                <w:rtl/>
              </w:rPr>
              <w:t>ن ہم پر تمام ہوگا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Toc504211365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66" w:history="1">
            <w:r w:rsidRPr="00C506DF">
              <w:rPr>
                <w:rStyle w:val="Hyperlink"/>
                <w:noProof/>
                <w:rtl/>
              </w:rPr>
              <w:t>مہد</w:t>
            </w:r>
            <w:r w:rsidRPr="00C506DF">
              <w:rPr>
                <w:rStyle w:val="Hyperlink"/>
                <w:rFonts w:hint="cs"/>
                <w:noProof/>
                <w:rtl/>
              </w:rPr>
              <w:t>ی</w:t>
            </w:r>
            <w:r w:rsidRPr="00C506DF">
              <w:rPr>
                <w:rStyle w:val="Hyperlink"/>
                <w:noProof/>
                <w:rtl/>
              </w:rPr>
              <w:t xml:space="preserve"> موعود (عج)، سلطان جبل الد</w:t>
            </w:r>
            <w:r w:rsidRPr="00C506DF">
              <w:rPr>
                <w:rStyle w:val="Hyperlink"/>
                <w:rFonts w:hint="cs"/>
                <w:noProof/>
                <w:rtl/>
              </w:rPr>
              <w:t>ی</w:t>
            </w:r>
            <w:r w:rsidRPr="00C506DF">
              <w:rPr>
                <w:rStyle w:val="Hyperlink"/>
                <w:noProof/>
                <w:rtl/>
              </w:rPr>
              <w:t>لم و قسطنطن</w:t>
            </w:r>
            <w:r w:rsidRPr="00C506DF">
              <w:rPr>
                <w:rStyle w:val="Hyperlink"/>
                <w:rFonts w:hint="cs"/>
                <w:noProof/>
                <w:rtl/>
              </w:rPr>
              <w:t>ی</w:t>
            </w:r>
            <w:r w:rsidRPr="00C506DF">
              <w:rPr>
                <w:rStyle w:val="Hyperlink"/>
                <w:noProof/>
                <w:rtl/>
              </w:rPr>
              <w:t>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Toc504211366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67" w:history="1">
            <w:r w:rsidRPr="00C506DF">
              <w:rPr>
                <w:rStyle w:val="Hyperlink"/>
                <w:noProof/>
                <w:rtl/>
              </w:rPr>
              <w:t>مہد</w:t>
            </w:r>
            <w:r w:rsidRPr="00C506DF">
              <w:rPr>
                <w:rStyle w:val="Hyperlink"/>
                <w:rFonts w:hint="cs"/>
                <w:noProof/>
                <w:rtl/>
              </w:rPr>
              <w:t>ی</w:t>
            </w:r>
            <w:r w:rsidRPr="00C506DF">
              <w:rPr>
                <w:rStyle w:val="Hyperlink"/>
                <w:noProof/>
                <w:rtl/>
              </w:rPr>
              <w:t xml:space="preserve"> موعود (عج) اہل ب</w:t>
            </w:r>
            <w:r w:rsidRPr="00C506DF">
              <w:rPr>
                <w:rStyle w:val="Hyperlink"/>
                <w:rFonts w:hint="cs"/>
                <w:noProof/>
                <w:rtl/>
              </w:rPr>
              <w:t>ی</w:t>
            </w:r>
            <w:r w:rsidRPr="00C506DF">
              <w:rPr>
                <w:rStyle w:val="Hyperlink"/>
                <w:noProof/>
                <w:rtl/>
              </w:rPr>
              <w:t>ت م</w:t>
            </w:r>
            <w:r w:rsidRPr="00C506DF">
              <w:rPr>
                <w:rStyle w:val="Hyperlink"/>
                <w:rFonts w:hint="cs"/>
                <w:noProof/>
                <w:rtl/>
              </w:rPr>
              <w:t>ی</w:t>
            </w:r>
            <w:r w:rsidRPr="00C506DF">
              <w:rPr>
                <w:rStyle w:val="Hyperlink"/>
                <w:noProof/>
                <w:rtl/>
              </w:rPr>
              <w:t>ں سے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Toc504211367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68" w:history="1">
            <w:r w:rsidRPr="00C506DF">
              <w:rPr>
                <w:rStyle w:val="Hyperlink"/>
                <w:noProof/>
                <w:rtl/>
              </w:rPr>
              <w:t>قتل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سے د</w:t>
            </w:r>
            <w:r w:rsidRPr="00C506DF">
              <w:rPr>
                <w:rStyle w:val="Hyperlink"/>
                <w:rFonts w:hint="cs"/>
                <w:noProof/>
                <w:rtl/>
              </w:rPr>
              <w:t>ی</w:t>
            </w:r>
            <w:r w:rsidRPr="00C506DF">
              <w:rPr>
                <w:rStyle w:val="Hyperlink"/>
                <w:noProof/>
                <w:rtl/>
              </w:rPr>
              <w:t xml:space="preserve">ن فاسد ہوجائے گا </w:t>
            </w:r>
            <w:r w:rsidRPr="00C506DF">
              <w:rPr>
                <w:rStyle w:val="Hyperlink"/>
                <w:rFonts w:hint="cs"/>
                <w:noProof/>
                <w:rtl/>
              </w:rPr>
              <w:t>ی</w:t>
            </w:r>
            <w:r w:rsidRPr="00C506DF">
              <w:rPr>
                <w:rStyle w:val="Hyperlink"/>
                <w:noProof/>
                <w:rtl/>
              </w:rPr>
              <w:t>ہاں تک کہ مہد</w:t>
            </w:r>
            <w:r w:rsidRPr="00C506DF">
              <w:rPr>
                <w:rStyle w:val="Hyperlink"/>
                <w:rFonts w:hint="cs"/>
                <w:noProof/>
                <w:rtl/>
              </w:rPr>
              <w:t>ی</w:t>
            </w:r>
            <w:r w:rsidRPr="00C506DF">
              <w:rPr>
                <w:rStyle w:val="Hyperlink"/>
                <w:noProof/>
                <w:rtl/>
              </w:rPr>
              <w:t xml:space="preserve"> اصلاح کر</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Toc504211368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69" w:history="1">
            <w:r w:rsidRPr="00C506DF">
              <w:rPr>
                <w:rStyle w:val="Hyperlink"/>
                <w:noProof/>
                <w:rtl/>
              </w:rPr>
              <w:t>مہد</w:t>
            </w:r>
            <w:r w:rsidRPr="00C506DF">
              <w:rPr>
                <w:rStyle w:val="Hyperlink"/>
                <w:rFonts w:hint="cs"/>
                <w:noProof/>
                <w:rtl/>
              </w:rPr>
              <w:t>ی</w:t>
            </w:r>
            <w:r w:rsidRPr="00C506DF">
              <w:rPr>
                <w:rStyle w:val="Hyperlink"/>
                <w:noProof/>
                <w:rtl/>
              </w:rPr>
              <w:t>، فرزند حس</w:t>
            </w:r>
            <w:r w:rsidRPr="00C506DF">
              <w:rPr>
                <w:rStyle w:val="Hyperlink"/>
                <w:rFonts w:hint="cs"/>
                <w:noProof/>
                <w:rtl/>
              </w:rPr>
              <w:t>ی</w:t>
            </w:r>
            <w:r w:rsidRPr="00C506DF">
              <w:rPr>
                <w:rStyle w:val="Hyperlink"/>
                <w:noProof/>
                <w:rtl/>
              </w:rPr>
              <w:t>ن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Toc504211369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70" w:history="1">
            <w:r w:rsidRPr="00C506DF">
              <w:rPr>
                <w:rStyle w:val="Hyperlink"/>
                <w:noProof/>
                <w:rtl/>
              </w:rPr>
              <w:t>سلمان فارس</w:t>
            </w:r>
            <w:r w:rsidRPr="00C506DF">
              <w:rPr>
                <w:rStyle w:val="Hyperlink"/>
                <w:rFonts w:hint="cs"/>
                <w:noProof/>
                <w:rtl/>
              </w:rPr>
              <w:t>ی</w:t>
            </w:r>
            <w:r w:rsidRPr="00C506DF">
              <w:rPr>
                <w:rStyle w:val="Hyperlink"/>
                <w:noProof/>
                <w:rtl/>
              </w:rPr>
              <w:t xml:space="preserve"> کا سوال، مہد</w:t>
            </w:r>
            <w:r w:rsidRPr="00C506DF">
              <w:rPr>
                <w:rStyle w:val="Hyperlink"/>
                <w:rFonts w:hint="cs"/>
                <w:noProof/>
                <w:rtl/>
              </w:rPr>
              <w:t>ی</w:t>
            </w:r>
            <w:r w:rsidRPr="00C506DF">
              <w:rPr>
                <w:rStyle w:val="Hyperlink"/>
                <w:noProof/>
                <w:rtl/>
              </w:rPr>
              <w:t xml:space="preserve"> کس کے فرزند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Toc504211370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71" w:history="1">
            <w:r w:rsidRPr="00C506DF">
              <w:rPr>
                <w:rStyle w:val="Hyperlink"/>
                <w:rFonts w:hint="cs"/>
                <w:noProof/>
                <w:rtl/>
              </w:rPr>
              <w:t>ی</w:t>
            </w:r>
            <w:r w:rsidRPr="00C506DF">
              <w:rPr>
                <w:rStyle w:val="Hyperlink"/>
                <w:noProof/>
                <w:rtl/>
              </w:rPr>
              <w:t>ہ امت ک</w:t>
            </w:r>
            <w:r w:rsidRPr="00C506DF">
              <w:rPr>
                <w:rStyle w:val="Hyperlink"/>
                <w:rFonts w:hint="cs"/>
                <w:noProof/>
                <w:rtl/>
              </w:rPr>
              <w:t>ی</w:t>
            </w:r>
            <w:r w:rsidRPr="00C506DF">
              <w:rPr>
                <w:rStyle w:val="Hyperlink"/>
                <w:noProof/>
                <w:rtl/>
              </w:rPr>
              <w:t>سے ہلاک ہوسکت</w:t>
            </w:r>
            <w:r w:rsidRPr="00C506DF">
              <w:rPr>
                <w:rStyle w:val="Hyperlink"/>
                <w:rFonts w:hint="cs"/>
                <w:noProof/>
                <w:rtl/>
              </w:rPr>
              <w:t>ی</w:t>
            </w:r>
            <w:r w:rsidRPr="00C506DF">
              <w:rPr>
                <w:rStyle w:val="Hyperlink"/>
                <w:noProof/>
                <w:rtl/>
              </w:rPr>
              <w:t xml:space="preserve"> ہے جبکہ مہد</w:t>
            </w:r>
            <w:r w:rsidRPr="00C506DF">
              <w:rPr>
                <w:rStyle w:val="Hyperlink"/>
                <w:rFonts w:hint="cs"/>
                <w:noProof/>
                <w:rtl/>
              </w:rPr>
              <w:t>ی</w:t>
            </w:r>
            <w:r w:rsidRPr="00C506DF">
              <w:rPr>
                <w:rStyle w:val="Hyperlink"/>
                <w:noProof/>
                <w:rtl/>
              </w:rPr>
              <w:t xml:space="preserve"> ان کے درم</w:t>
            </w:r>
            <w:r w:rsidRPr="00C506DF">
              <w:rPr>
                <w:rStyle w:val="Hyperlink"/>
                <w:rFonts w:hint="cs"/>
                <w:noProof/>
                <w:rtl/>
              </w:rPr>
              <w:t>ی</w:t>
            </w:r>
            <w:r w:rsidRPr="00C506DF">
              <w:rPr>
                <w:rStyle w:val="Hyperlink"/>
                <w:noProof/>
                <w:rtl/>
              </w:rPr>
              <w:t>ان ہوں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Toc504211371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72" w:history="1">
            <w:r w:rsidRPr="00C506DF">
              <w:rPr>
                <w:rStyle w:val="Hyperlink"/>
                <w:noProof/>
                <w:rtl/>
              </w:rPr>
              <w:t>"مہد</w:t>
            </w:r>
            <w:r w:rsidRPr="00C506DF">
              <w:rPr>
                <w:rStyle w:val="Hyperlink"/>
                <w:rFonts w:hint="cs"/>
                <w:noProof/>
                <w:rtl/>
              </w:rPr>
              <w:t>یؑ</w:t>
            </w:r>
            <w:r w:rsidRPr="00C506DF">
              <w:rPr>
                <w:rStyle w:val="Hyperlink"/>
                <w:noProof/>
                <w:rtl/>
              </w:rPr>
              <w:t>" پروردگار ک</w:t>
            </w:r>
            <w:r w:rsidRPr="00C506DF">
              <w:rPr>
                <w:rStyle w:val="Hyperlink"/>
                <w:rFonts w:hint="cs"/>
                <w:noProof/>
                <w:rtl/>
              </w:rPr>
              <w:t>ی</w:t>
            </w:r>
            <w:r w:rsidRPr="00C506DF">
              <w:rPr>
                <w:rStyle w:val="Hyperlink"/>
                <w:noProof/>
                <w:rtl/>
              </w:rPr>
              <w:t xml:space="preserve"> جانب سے ہم</w:t>
            </w:r>
            <w:r w:rsidRPr="00C506DF">
              <w:rPr>
                <w:rStyle w:val="Hyperlink"/>
                <w:rFonts w:hint="cs"/>
                <w:noProof/>
                <w:rtl/>
              </w:rPr>
              <w:t>ی</w:t>
            </w:r>
            <w:r w:rsidRPr="00C506DF">
              <w:rPr>
                <w:rStyle w:val="Hyperlink"/>
                <w:noProof/>
                <w:rtl/>
              </w:rPr>
              <w:t>ں عطا کردہ سات خصال م</w:t>
            </w:r>
            <w:r w:rsidRPr="00C506DF">
              <w:rPr>
                <w:rStyle w:val="Hyperlink"/>
                <w:rFonts w:hint="cs"/>
                <w:noProof/>
                <w:rtl/>
              </w:rPr>
              <w:t>ی</w:t>
            </w:r>
            <w:r w:rsidRPr="00C506DF">
              <w:rPr>
                <w:rStyle w:val="Hyperlink"/>
                <w:noProof/>
                <w:rtl/>
              </w:rPr>
              <w:t>ں سے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Toc504211372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73" w:history="1">
            <w:r w:rsidRPr="00C506DF">
              <w:rPr>
                <w:rStyle w:val="Hyperlink"/>
                <w:noProof/>
                <w:rtl/>
              </w:rPr>
              <w:t>ب</w:t>
            </w:r>
            <w:r w:rsidRPr="00C506DF">
              <w:rPr>
                <w:rStyle w:val="Hyperlink"/>
                <w:rFonts w:hint="cs"/>
                <w:noProof/>
                <w:rtl/>
              </w:rPr>
              <w:t>ی</w:t>
            </w:r>
            <w:r w:rsidRPr="00C506DF">
              <w:rPr>
                <w:rStyle w:val="Hyperlink"/>
                <w:noProof/>
                <w:rtl/>
              </w:rPr>
              <w:t>ان حقائق: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Toc504211373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74" w:history="1">
            <w:r w:rsidRPr="00C506DF">
              <w:rPr>
                <w:rStyle w:val="Hyperlink"/>
                <w:noProof/>
                <w:rtl/>
              </w:rPr>
              <w:t>م</w:t>
            </w:r>
            <w:r w:rsidRPr="00C506DF">
              <w:rPr>
                <w:rStyle w:val="Hyperlink"/>
                <w:rFonts w:hint="cs"/>
                <w:noProof/>
                <w:rtl/>
              </w:rPr>
              <w:t>ی</w:t>
            </w:r>
            <w:r w:rsidRPr="00C506DF">
              <w:rPr>
                <w:rStyle w:val="Hyperlink"/>
                <w:noProof/>
                <w:rtl/>
              </w:rPr>
              <w:t>رے اہل ب</w:t>
            </w:r>
            <w:r w:rsidRPr="00C506DF">
              <w:rPr>
                <w:rStyle w:val="Hyperlink"/>
                <w:rFonts w:hint="cs"/>
                <w:noProof/>
                <w:rtl/>
              </w:rPr>
              <w:t>ی</w:t>
            </w:r>
            <w:r w:rsidRPr="00C506DF">
              <w:rPr>
                <w:rStyle w:val="Hyperlink"/>
                <w:noProof/>
                <w:rtl/>
              </w:rPr>
              <w:t>ت</w:t>
            </w:r>
            <w:r>
              <w:rPr>
                <w:rStyle w:val="Hyperlink"/>
                <w:noProof/>
                <w:rtl/>
              </w:rPr>
              <w:t xml:space="preserve"> علیھم السلام </w:t>
            </w:r>
            <w:r w:rsidRPr="00C506DF">
              <w:rPr>
                <w:rStyle w:val="Hyperlink"/>
                <w:noProof/>
                <w:rtl/>
              </w:rPr>
              <w:t xml:space="preserve"> م</w:t>
            </w:r>
            <w:r w:rsidRPr="00C506DF">
              <w:rPr>
                <w:rStyle w:val="Hyperlink"/>
                <w:rFonts w:hint="cs"/>
                <w:noProof/>
                <w:rtl/>
              </w:rPr>
              <w:t>ی</w:t>
            </w:r>
            <w:r w:rsidRPr="00C506DF">
              <w:rPr>
                <w:rStyle w:val="Hyperlink"/>
                <w:noProof/>
                <w:rtl/>
              </w:rPr>
              <w:t>ں سے ا</w:t>
            </w:r>
            <w:r w:rsidRPr="00C506DF">
              <w:rPr>
                <w:rStyle w:val="Hyperlink"/>
                <w:rFonts w:hint="cs"/>
                <w:noProof/>
                <w:rtl/>
              </w:rPr>
              <w:t>ی</w:t>
            </w:r>
            <w:r w:rsidRPr="00C506DF">
              <w:rPr>
                <w:rStyle w:val="Hyperlink"/>
                <w:noProof/>
                <w:rtl/>
              </w:rPr>
              <w:t>ک شخص خروج کرے 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Toc504211374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75" w:history="1">
            <w:r w:rsidRPr="00C506DF">
              <w:rPr>
                <w:rStyle w:val="Hyperlink"/>
                <w:noProof/>
                <w:rtl/>
              </w:rPr>
              <w:t>مہد</w:t>
            </w:r>
            <w:r w:rsidRPr="00C506DF">
              <w:rPr>
                <w:rStyle w:val="Hyperlink"/>
                <w:rFonts w:hint="cs"/>
                <w:noProof/>
                <w:rtl/>
              </w:rPr>
              <w:t>ی</w:t>
            </w:r>
            <w:r w:rsidRPr="00C506DF">
              <w:rPr>
                <w:rStyle w:val="Hyperlink"/>
                <w:noProof/>
                <w:rtl/>
              </w:rPr>
              <w:t xml:space="preserve"> موعود (عج) معصوم ہ</w:t>
            </w:r>
            <w:r w:rsidRPr="00C506DF">
              <w:rPr>
                <w:rStyle w:val="Hyperlink"/>
                <w:rFonts w:hint="cs"/>
                <w:noProof/>
                <w:rtl/>
              </w:rPr>
              <w:t>ی</w:t>
            </w:r>
            <w:r w:rsidRPr="00C506DF">
              <w:rPr>
                <w:rStyle w:val="Hyperlink"/>
                <w:noProof/>
                <w:rtl/>
              </w:rPr>
              <w:t>ں، وائے ہو ان سے بغض رکھنے والے پر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Toc504211375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76" w:history="1">
            <w:r w:rsidRPr="00C506DF">
              <w:rPr>
                <w:rStyle w:val="Hyperlink"/>
                <w:noProof/>
                <w:rtl/>
              </w:rPr>
              <w:t>ب</w:t>
            </w:r>
            <w:r w:rsidRPr="00C506DF">
              <w:rPr>
                <w:rStyle w:val="Hyperlink"/>
                <w:rFonts w:hint="cs"/>
                <w:noProof/>
                <w:rtl/>
              </w:rPr>
              <w:t>ی</w:t>
            </w:r>
            <w:r w:rsidRPr="00C506DF">
              <w:rPr>
                <w:rStyle w:val="Hyperlink"/>
                <w:noProof/>
                <w:rtl/>
              </w:rPr>
              <w:t>ان حقائق روا</w:t>
            </w:r>
            <w:r w:rsidRPr="00C506DF">
              <w:rPr>
                <w:rStyle w:val="Hyperlink"/>
                <w:rFonts w:hint="cs"/>
                <w:noProof/>
                <w:rtl/>
              </w:rPr>
              <w:t>ی</w:t>
            </w:r>
            <w:r w:rsidRPr="00C506DF">
              <w:rPr>
                <w:rStyle w:val="Hyperlink"/>
                <w:noProof/>
                <w:rtl/>
              </w:rPr>
              <w:t>ت "قس</w:t>
            </w:r>
            <w:r w:rsidRPr="00C506DF">
              <w:rPr>
                <w:rStyle w:val="Hyperlink"/>
                <w:rFonts w:hint="cs"/>
                <w:noProof/>
                <w:rtl/>
              </w:rPr>
              <w:t>ی</w:t>
            </w:r>
            <w:r w:rsidRPr="00C506DF">
              <w:rPr>
                <w:rStyle w:val="Hyperlink"/>
                <w:noProof/>
                <w:rtl/>
              </w:rPr>
              <w:t>م الجَنَّ</w:t>
            </w:r>
            <w:r w:rsidRPr="00C506DF">
              <w:rPr>
                <w:rStyle w:val="Hyperlink"/>
                <w:rFonts w:hint="cs"/>
                <w:noProof/>
                <w:rtl/>
              </w:rPr>
              <w:t>ۃِ</w:t>
            </w:r>
            <w:r w:rsidRPr="00C506DF">
              <w:rPr>
                <w:rStyle w:val="Hyperlink"/>
                <w:noProof/>
                <w:rtl/>
              </w:rPr>
              <w:t xml:space="preserve"> وَ النَّارِ"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Toc504211376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77" w:history="1">
            <w:r w:rsidRPr="00C506DF">
              <w:rPr>
                <w:rStyle w:val="Hyperlink"/>
                <w:noProof/>
                <w:rtl/>
              </w:rPr>
              <w:t>مہد</w:t>
            </w:r>
            <w:r w:rsidRPr="00C506DF">
              <w:rPr>
                <w:rStyle w:val="Hyperlink"/>
                <w:rFonts w:hint="cs"/>
                <w:noProof/>
                <w:rtl/>
              </w:rPr>
              <w:t>ی</w:t>
            </w:r>
            <w:r w:rsidRPr="00C506DF">
              <w:rPr>
                <w:rStyle w:val="Hyperlink"/>
                <w:noProof/>
                <w:rtl/>
              </w:rPr>
              <w:t xml:space="preserve"> (عج) م</w:t>
            </w:r>
            <w:r w:rsidRPr="00C506DF">
              <w:rPr>
                <w:rStyle w:val="Hyperlink"/>
                <w:rFonts w:hint="cs"/>
                <w:noProof/>
                <w:rtl/>
              </w:rPr>
              <w:t>ی</w:t>
            </w:r>
            <w:r w:rsidRPr="00C506DF">
              <w:rPr>
                <w:rStyle w:val="Hyperlink"/>
                <w:noProof/>
                <w:rtl/>
              </w:rPr>
              <w:t>ر</w:t>
            </w:r>
            <w:r w:rsidRPr="00C506DF">
              <w:rPr>
                <w:rStyle w:val="Hyperlink"/>
                <w:rFonts w:hint="cs"/>
                <w:noProof/>
                <w:rtl/>
              </w:rPr>
              <w:t>ی</w:t>
            </w:r>
            <w:r w:rsidRPr="00C506DF">
              <w:rPr>
                <w:rStyle w:val="Hyperlink"/>
                <w:noProof/>
                <w:rtl/>
              </w:rPr>
              <w:t xml:space="preserve"> عترت م</w:t>
            </w:r>
            <w:r w:rsidRPr="00C506DF">
              <w:rPr>
                <w:rStyle w:val="Hyperlink"/>
                <w:rFonts w:hint="cs"/>
                <w:noProof/>
                <w:rtl/>
              </w:rPr>
              <w:t>ی</w:t>
            </w:r>
            <w:r w:rsidRPr="00C506DF">
              <w:rPr>
                <w:rStyle w:val="Hyperlink"/>
                <w:noProof/>
                <w:rtl/>
              </w:rPr>
              <w:t>ں سے ہوں گے اور وہ م</w:t>
            </w:r>
            <w:r w:rsidRPr="00C506DF">
              <w:rPr>
                <w:rStyle w:val="Hyperlink"/>
                <w:rFonts w:hint="cs"/>
                <w:noProof/>
                <w:rtl/>
              </w:rPr>
              <w:t>ی</w:t>
            </w:r>
            <w:r w:rsidRPr="00C506DF">
              <w:rPr>
                <w:rStyle w:val="Hyperlink"/>
                <w:noProof/>
                <w:rtl/>
              </w:rPr>
              <w:t>ر</w:t>
            </w:r>
            <w:r w:rsidRPr="00C506DF">
              <w:rPr>
                <w:rStyle w:val="Hyperlink"/>
                <w:rFonts w:hint="cs"/>
                <w:noProof/>
                <w:rtl/>
              </w:rPr>
              <w:t>ی</w:t>
            </w:r>
            <w:r w:rsidRPr="00C506DF">
              <w:rPr>
                <w:rStyle w:val="Hyperlink"/>
                <w:noProof/>
                <w:rtl/>
              </w:rPr>
              <w:t xml:space="preserve"> سنت ک</w:t>
            </w:r>
            <w:r w:rsidRPr="00C506DF">
              <w:rPr>
                <w:rStyle w:val="Hyperlink"/>
                <w:rFonts w:hint="cs"/>
                <w:noProof/>
                <w:rtl/>
              </w:rPr>
              <w:t>ی</w:t>
            </w:r>
            <w:r w:rsidRPr="00C506DF">
              <w:rPr>
                <w:rStyle w:val="Hyperlink"/>
                <w:noProof/>
                <w:rtl/>
              </w:rPr>
              <w:t xml:space="preserve"> خاطر جنگ کر</w:t>
            </w:r>
            <w:r w:rsidRPr="00C506DF">
              <w:rPr>
                <w:rStyle w:val="Hyperlink"/>
                <w:rFonts w:hint="cs"/>
                <w:noProof/>
                <w:rtl/>
              </w:rPr>
              <w:t>ی</w:t>
            </w:r>
            <w:r w:rsidRPr="00C506DF">
              <w:rPr>
                <w:rStyle w:val="Hyperlink"/>
                <w:noProof/>
                <w:rtl/>
              </w:rPr>
              <w:t>ں گے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Toc504211377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78" w:history="1">
            <w:r w:rsidRPr="00C506DF">
              <w:rPr>
                <w:rStyle w:val="Hyperlink"/>
                <w:noProof/>
                <w:rtl/>
              </w:rPr>
              <w:t>اخلاق مہد</w:t>
            </w:r>
            <w:r w:rsidRPr="00C506DF">
              <w:rPr>
                <w:rStyle w:val="Hyperlink"/>
                <w:rFonts w:hint="cs"/>
                <w:noProof/>
                <w:rtl/>
              </w:rPr>
              <w:t>ی</w:t>
            </w:r>
            <w:r w:rsidRPr="00C506DF">
              <w:rPr>
                <w:rStyle w:val="Hyperlink"/>
                <w:noProof/>
                <w:rtl/>
              </w:rPr>
              <w:t>(عج)، اخلاق پ</w:t>
            </w:r>
            <w:r w:rsidRPr="00C506DF">
              <w:rPr>
                <w:rStyle w:val="Hyperlink"/>
                <w:rFonts w:hint="cs"/>
                <w:noProof/>
                <w:rtl/>
              </w:rPr>
              <w:t>ی</w:t>
            </w:r>
            <w:r w:rsidRPr="00C506DF">
              <w:rPr>
                <w:rStyle w:val="Hyperlink"/>
                <w:noProof/>
                <w:rtl/>
              </w:rPr>
              <w:t>غمبر اکرم ک</w:t>
            </w:r>
            <w:r w:rsidRPr="00C506DF">
              <w:rPr>
                <w:rStyle w:val="Hyperlink"/>
                <w:rFonts w:hint="cs"/>
                <w:noProof/>
                <w:rtl/>
              </w:rPr>
              <w:t>ی</w:t>
            </w:r>
            <w:r w:rsidRPr="00C506DF">
              <w:rPr>
                <w:rStyle w:val="Hyperlink"/>
                <w:noProof/>
                <w:rtl/>
              </w:rPr>
              <w:t xml:space="preserve"> مانند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Toc504211378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79" w:history="1">
            <w:r w:rsidRPr="00C506DF">
              <w:rPr>
                <w:rStyle w:val="Hyperlink"/>
                <w:noProof/>
                <w:rtl/>
              </w:rPr>
              <w:t>حضرت مہد</w:t>
            </w:r>
            <w:r w:rsidRPr="00C506DF">
              <w:rPr>
                <w:rStyle w:val="Hyperlink"/>
                <w:rFonts w:hint="cs"/>
                <w:noProof/>
                <w:rtl/>
              </w:rPr>
              <w:t>ی</w:t>
            </w:r>
            <w:r w:rsidRPr="00C506DF">
              <w:rPr>
                <w:rStyle w:val="Hyperlink"/>
                <w:noProof/>
                <w:rtl/>
              </w:rPr>
              <w:t xml:space="preserve"> (عج اللہ فرجہ الشر</w:t>
            </w:r>
            <w:r w:rsidRPr="00C506DF">
              <w:rPr>
                <w:rStyle w:val="Hyperlink"/>
                <w:rFonts w:hint="cs"/>
                <w:noProof/>
                <w:rtl/>
              </w:rPr>
              <w:t>ی</w:t>
            </w:r>
            <w:r w:rsidRPr="00C506DF">
              <w:rPr>
                <w:rStyle w:val="Hyperlink"/>
                <w:rFonts w:hint="eastAsia"/>
                <w:noProof/>
                <w:rtl/>
              </w:rPr>
              <w:t>ف</w:t>
            </w:r>
            <w:r w:rsidRPr="00C506DF">
              <w:rPr>
                <w:rStyle w:val="Hyperlink"/>
                <w:noProof/>
                <w:rtl/>
              </w:rPr>
              <w:t>)  کے دائ</w:t>
            </w:r>
            <w:r w:rsidRPr="00C506DF">
              <w:rPr>
                <w:rStyle w:val="Hyperlink"/>
                <w:rFonts w:hint="cs"/>
                <w:noProof/>
                <w:rtl/>
              </w:rPr>
              <w:t>ی</w:t>
            </w:r>
            <w:r w:rsidRPr="00C506DF">
              <w:rPr>
                <w:rStyle w:val="Hyperlink"/>
                <w:noProof/>
                <w:rtl/>
              </w:rPr>
              <w:t>ں رخسار پر تِل ہوگا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Toc504211379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80" w:history="1">
            <w:r w:rsidRPr="00C506DF">
              <w:rPr>
                <w:rStyle w:val="Hyperlink"/>
                <w:noProof/>
                <w:rtl/>
              </w:rPr>
              <w:t>حضرت مہد</w:t>
            </w:r>
            <w:r w:rsidRPr="00C506DF">
              <w:rPr>
                <w:rStyle w:val="Hyperlink"/>
                <w:rFonts w:hint="cs"/>
                <w:noProof/>
                <w:rtl/>
              </w:rPr>
              <w:t>ی</w:t>
            </w:r>
            <w:r w:rsidRPr="00C506DF">
              <w:rPr>
                <w:rStyle w:val="Hyperlink"/>
                <w:noProof/>
                <w:rtl/>
              </w:rPr>
              <w:t xml:space="preserve"> (عج اللہ فرجہ الشر</w:t>
            </w:r>
            <w:r w:rsidRPr="00C506DF">
              <w:rPr>
                <w:rStyle w:val="Hyperlink"/>
                <w:rFonts w:hint="cs"/>
                <w:noProof/>
                <w:rtl/>
              </w:rPr>
              <w:t>ی</w:t>
            </w:r>
            <w:r w:rsidRPr="00C506DF">
              <w:rPr>
                <w:rStyle w:val="Hyperlink"/>
                <w:rFonts w:hint="eastAsia"/>
                <w:noProof/>
                <w:rtl/>
              </w:rPr>
              <w:t>ف</w:t>
            </w:r>
            <w:r w:rsidRPr="00C506DF">
              <w:rPr>
                <w:rStyle w:val="Hyperlink"/>
                <w:noProof/>
                <w:rtl/>
              </w:rPr>
              <w:t>) کا چہرہ درخشاں ستارے ک</w:t>
            </w:r>
            <w:r w:rsidRPr="00C506DF">
              <w:rPr>
                <w:rStyle w:val="Hyperlink"/>
                <w:rFonts w:hint="cs"/>
                <w:noProof/>
                <w:rtl/>
              </w:rPr>
              <w:t>ی</w:t>
            </w:r>
            <w:r w:rsidRPr="00C506DF">
              <w:rPr>
                <w:rStyle w:val="Hyperlink"/>
                <w:noProof/>
                <w:rtl/>
              </w:rPr>
              <w:t xml:space="preserve"> مانند ہوگا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Toc504211380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81" w:history="1">
            <w:r w:rsidRPr="00C506DF">
              <w:rPr>
                <w:rStyle w:val="Hyperlink"/>
                <w:noProof/>
                <w:rtl/>
              </w:rPr>
              <w:t>زمانۂ غ</w:t>
            </w:r>
            <w:r w:rsidRPr="00C506DF">
              <w:rPr>
                <w:rStyle w:val="Hyperlink"/>
                <w:rFonts w:hint="cs"/>
                <w:noProof/>
                <w:rtl/>
              </w:rPr>
              <w:t>ی</w:t>
            </w:r>
            <w:r w:rsidRPr="00C506DF">
              <w:rPr>
                <w:rStyle w:val="Hyperlink"/>
                <w:noProof/>
                <w:rtl/>
              </w:rPr>
              <w:t>بت م</w:t>
            </w:r>
            <w:r w:rsidRPr="00C506DF">
              <w:rPr>
                <w:rStyle w:val="Hyperlink"/>
                <w:rFonts w:hint="cs"/>
                <w:noProof/>
                <w:rtl/>
              </w:rPr>
              <w:t>ی</w:t>
            </w:r>
            <w:r w:rsidRPr="00C506DF">
              <w:rPr>
                <w:rStyle w:val="Hyperlink"/>
                <w:noProof/>
                <w:rtl/>
              </w:rPr>
              <w:t>ں امامت مہد</w:t>
            </w:r>
            <w:r w:rsidRPr="00C506DF">
              <w:rPr>
                <w:rStyle w:val="Hyperlink"/>
                <w:rFonts w:hint="cs"/>
                <w:noProof/>
                <w:rtl/>
              </w:rPr>
              <w:t>ی</w:t>
            </w:r>
            <w:r w:rsidRPr="00C506DF">
              <w:rPr>
                <w:rStyle w:val="Hyperlink"/>
                <w:noProof/>
                <w:rtl/>
              </w:rPr>
              <w:t xml:space="preserve"> (عج) پر ثابت قدم رہنے والے </w:t>
            </w:r>
            <w:r w:rsidRPr="00C506DF">
              <w:rPr>
                <w:rStyle w:val="Hyperlink"/>
                <w:rFonts w:hint="cs"/>
                <w:noProof/>
                <w:rtl/>
              </w:rPr>
              <w:t>ی</w:t>
            </w:r>
            <w:r w:rsidRPr="00C506DF">
              <w:rPr>
                <w:rStyle w:val="Hyperlink"/>
                <w:noProof/>
                <w:rtl/>
              </w:rPr>
              <w:t>اقوت سرخ  ک</w:t>
            </w:r>
            <w:r w:rsidRPr="00C506DF">
              <w:rPr>
                <w:rStyle w:val="Hyperlink"/>
                <w:rFonts w:hint="cs"/>
                <w:noProof/>
                <w:rtl/>
              </w:rPr>
              <w:t>ی</w:t>
            </w:r>
            <w:r w:rsidRPr="00C506DF">
              <w:rPr>
                <w:rStyle w:val="Hyperlink"/>
                <w:noProof/>
                <w:rtl/>
              </w:rPr>
              <w:t xml:space="preserve"> مانند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Toc504211381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82" w:history="1">
            <w:r w:rsidRPr="00C506DF">
              <w:rPr>
                <w:rStyle w:val="Hyperlink"/>
                <w:noProof/>
                <w:rtl/>
              </w:rPr>
              <w:t>مذکورہ روا</w:t>
            </w:r>
            <w:r w:rsidRPr="00C506DF">
              <w:rPr>
                <w:rStyle w:val="Hyperlink"/>
                <w:rFonts w:hint="cs"/>
                <w:noProof/>
                <w:rtl/>
              </w:rPr>
              <w:t>ی</w:t>
            </w:r>
            <w:r w:rsidRPr="00C506DF">
              <w:rPr>
                <w:rStyle w:val="Hyperlink"/>
                <w:noProof/>
                <w:rtl/>
              </w:rPr>
              <w:t>ت کے مہم نکات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Toc504211382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83" w:history="1">
            <w:r w:rsidRPr="00C506DF">
              <w:rPr>
                <w:rStyle w:val="Hyperlink"/>
                <w:noProof/>
                <w:rtl/>
              </w:rPr>
              <w:t>حضرت فاطمہ زہراسلام اللہ عل</w:t>
            </w:r>
            <w:r w:rsidRPr="00C506DF">
              <w:rPr>
                <w:rStyle w:val="Hyperlink"/>
                <w:rFonts w:hint="cs"/>
                <w:noProof/>
                <w:rtl/>
              </w:rPr>
              <w:t>ی</w:t>
            </w:r>
            <w:r w:rsidRPr="00C506DF">
              <w:rPr>
                <w:rStyle w:val="Hyperlink"/>
                <w:rFonts w:hint="eastAsia"/>
                <w:noProof/>
                <w:rtl/>
              </w:rPr>
              <w:t>ھا</w:t>
            </w:r>
            <w:r w:rsidRPr="00C506DF">
              <w:rPr>
                <w:rStyle w:val="Hyperlink"/>
                <w:noProof/>
                <w:rtl/>
              </w:rPr>
              <w:t xml:space="preserve">  کو مہد</w:t>
            </w:r>
            <w:r w:rsidRPr="00C506DF">
              <w:rPr>
                <w:rStyle w:val="Hyperlink"/>
                <w:rFonts w:hint="cs"/>
                <w:noProof/>
                <w:rtl/>
              </w:rPr>
              <w:t>ی</w:t>
            </w:r>
            <w:r w:rsidRPr="00C506DF">
              <w:rPr>
                <w:rStyle w:val="Hyperlink"/>
                <w:noProof/>
                <w:rtl/>
              </w:rPr>
              <w:t xml:space="preserve"> موعود ک</w:t>
            </w:r>
            <w:r w:rsidRPr="00C506DF">
              <w:rPr>
                <w:rStyle w:val="Hyperlink"/>
                <w:rFonts w:hint="cs"/>
                <w:noProof/>
                <w:rtl/>
              </w:rPr>
              <w:t>ی</w:t>
            </w:r>
            <w:r w:rsidRPr="00C506DF">
              <w:rPr>
                <w:rStyle w:val="Hyperlink"/>
                <w:noProof/>
                <w:rtl/>
              </w:rPr>
              <w:t xml:space="preserve"> بشارت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Toc504211383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84" w:history="1">
            <w:r w:rsidRPr="00C506DF">
              <w:rPr>
                <w:rStyle w:val="Hyperlink"/>
                <w:noProof/>
                <w:rtl/>
              </w:rPr>
              <w:t>نکتہ مہم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Toc504211384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85" w:history="1">
            <w:r w:rsidRPr="00C506DF">
              <w:rPr>
                <w:rStyle w:val="Hyperlink"/>
                <w:noProof/>
                <w:rtl/>
              </w:rPr>
              <w:t>مہد</w:t>
            </w:r>
            <w:r w:rsidRPr="00C506DF">
              <w:rPr>
                <w:rStyle w:val="Hyperlink"/>
                <w:rFonts w:hint="cs"/>
                <w:noProof/>
                <w:rtl/>
              </w:rPr>
              <w:t>ی</w:t>
            </w:r>
            <w:r w:rsidRPr="00C506DF">
              <w:rPr>
                <w:rStyle w:val="Hyperlink"/>
                <w:noProof/>
                <w:rtl/>
              </w:rPr>
              <w:t xml:space="preserve"> (عج) خوبصورت جوان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Toc504211385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86" w:history="1">
            <w:r w:rsidRPr="00C506DF">
              <w:rPr>
                <w:rStyle w:val="Hyperlink"/>
                <w:noProof/>
                <w:rtl/>
              </w:rPr>
              <w:t>چاہے دن</w:t>
            </w:r>
            <w:r w:rsidRPr="00C506DF">
              <w:rPr>
                <w:rStyle w:val="Hyperlink"/>
                <w:rFonts w:hint="cs"/>
                <w:noProof/>
                <w:rtl/>
              </w:rPr>
              <w:t>ی</w:t>
            </w:r>
            <w:r w:rsidRPr="00C506DF">
              <w:rPr>
                <w:rStyle w:val="Hyperlink"/>
                <w:noProof/>
                <w:rtl/>
              </w:rPr>
              <w:t>ا کے خاتمہ م</w:t>
            </w:r>
            <w:r w:rsidRPr="00C506DF">
              <w:rPr>
                <w:rStyle w:val="Hyperlink"/>
                <w:rFonts w:hint="cs"/>
                <w:noProof/>
                <w:rtl/>
              </w:rPr>
              <w:t>ی</w:t>
            </w:r>
            <w:r w:rsidRPr="00C506DF">
              <w:rPr>
                <w:rStyle w:val="Hyperlink"/>
                <w:noProof/>
                <w:rtl/>
              </w:rPr>
              <w:t>ں ا</w:t>
            </w:r>
            <w:r w:rsidRPr="00C506DF">
              <w:rPr>
                <w:rStyle w:val="Hyperlink"/>
                <w:rFonts w:hint="cs"/>
                <w:noProof/>
                <w:rtl/>
              </w:rPr>
              <w:t>ی</w:t>
            </w:r>
            <w:r w:rsidRPr="00C506DF">
              <w:rPr>
                <w:rStyle w:val="Hyperlink"/>
                <w:noProof/>
                <w:rtl/>
              </w:rPr>
              <w:t>ک ہ</w:t>
            </w:r>
            <w:r w:rsidRPr="00C506DF">
              <w:rPr>
                <w:rStyle w:val="Hyperlink"/>
                <w:rFonts w:hint="cs"/>
                <w:noProof/>
                <w:rtl/>
              </w:rPr>
              <w:t>ی</w:t>
            </w:r>
            <w:r w:rsidRPr="00C506DF">
              <w:rPr>
                <w:rStyle w:val="Hyperlink"/>
                <w:noProof/>
                <w:rtl/>
              </w:rPr>
              <w:t xml:space="preserve"> دن بچے، مہد</w:t>
            </w:r>
            <w:r w:rsidRPr="00C506DF">
              <w:rPr>
                <w:rStyle w:val="Hyperlink"/>
                <w:rFonts w:hint="cs"/>
                <w:noProof/>
                <w:rtl/>
              </w:rPr>
              <w:t>ی</w:t>
            </w:r>
            <w:r w:rsidRPr="00C506DF">
              <w:rPr>
                <w:rStyle w:val="Hyperlink"/>
                <w:noProof/>
                <w:rtl/>
              </w:rPr>
              <w:t xml:space="preserve"> (عج) ضرور آئے 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Toc504211386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87" w:history="1">
            <w:r w:rsidRPr="00C506DF">
              <w:rPr>
                <w:rStyle w:val="Hyperlink"/>
                <w:noProof/>
                <w:rtl/>
              </w:rPr>
              <w:t>حضرت مہد</w:t>
            </w:r>
            <w:r w:rsidRPr="00C506DF">
              <w:rPr>
                <w:rStyle w:val="Hyperlink"/>
                <w:rFonts w:hint="cs"/>
                <w:noProof/>
                <w:rtl/>
              </w:rPr>
              <w:t>ی</w:t>
            </w:r>
            <w:r w:rsidRPr="00C506DF">
              <w:rPr>
                <w:rStyle w:val="Hyperlink"/>
                <w:noProof/>
                <w:rtl/>
              </w:rPr>
              <w:t xml:space="preserve"> (عج) کے لئے آسمان سے نزول برکات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Toc504211387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88" w:history="1">
            <w:r w:rsidRPr="00C506DF">
              <w:rPr>
                <w:rStyle w:val="Hyperlink"/>
                <w:noProof/>
                <w:rtl/>
              </w:rPr>
              <w:t>نتائج: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Toc504211388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89" w:history="1">
            <w:r w:rsidRPr="00C506DF">
              <w:rPr>
                <w:rStyle w:val="Hyperlink"/>
                <w:noProof/>
                <w:rtl/>
              </w:rPr>
              <w:t>مظلوم</w:t>
            </w:r>
            <w:r w:rsidRPr="00C506DF">
              <w:rPr>
                <w:rStyle w:val="Hyperlink"/>
                <w:rFonts w:hint="cs"/>
                <w:noProof/>
                <w:rtl/>
              </w:rPr>
              <w:t>ی</w:t>
            </w:r>
            <w:r w:rsidRPr="00C506DF">
              <w:rPr>
                <w:rStyle w:val="Hyperlink"/>
                <w:noProof/>
                <w:rtl/>
              </w:rPr>
              <w:t>ت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اور روا</w:t>
            </w:r>
            <w:r w:rsidRPr="00C506DF">
              <w:rPr>
                <w:rStyle w:val="Hyperlink"/>
                <w:rFonts w:hint="cs"/>
                <w:noProof/>
                <w:rtl/>
              </w:rPr>
              <w:t>ی</w:t>
            </w:r>
            <w:r w:rsidRPr="00C506DF">
              <w:rPr>
                <w:rStyle w:val="Hyperlink"/>
                <w:noProof/>
                <w:rtl/>
              </w:rPr>
              <w:t>ات مہد</w:t>
            </w:r>
            <w:r w:rsidRPr="00C506DF">
              <w:rPr>
                <w:rStyle w:val="Hyperlink"/>
                <w:rFonts w:hint="cs"/>
                <w:noProof/>
                <w:rtl/>
              </w:rPr>
              <w:t>ی</w:t>
            </w:r>
            <w:r w:rsidRPr="00C506DF">
              <w:rPr>
                <w:rStyle w:val="Hyperlink"/>
                <w:noProof/>
                <w:rtl/>
              </w:rPr>
              <w:t xml:space="preserve"> (عج) ش</w:t>
            </w:r>
            <w:r w:rsidRPr="00C506DF">
              <w:rPr>
                <w:rStyle w:val="Hyperlink"/>
                <w:rFonts w:hint="cs"/>
                <w:noProof/>
                <w:rtl/>
              </w:rPr>
              <w:t>ی</w:t>
            </w:r>
            <w:r w:rsidRPr="00C506DF">
              <w:rPr>
                <w:rStyle w:val="Hyperlink"/>
                <w:noProof/>
                <w:rtl/>
              </w:rPr>
              <w:t>عہ مذہب ک</w:t>
            </w:r>
            <w:r w:rsidRPr="00C506DF">
              <w:rPr>
                <w:rStyle w:val="Hyperlink"/>
                <w:rFonts w:hint="cs"/>
                <w:noProof/>
                <w:rtl/>
              </w:rPr>
              <w:t>ی</w:t>
            </w:r>
            <w:r w:rsidRPr="00C506DF">
              <w:rPr>
                <w:rStyle w:val="Hyperlink"/>
                <w:noProof/>
                <w:rtl/>
              </w:rPr>
              <w:t xml:space="preserve"> حقان</w:t>
            </w:r>
            <w:r w:rsidRPr="00C506DF">
              <w:rPr>
                <w:rStyle w:val="Hyperlink"/>
                <w:rFonts w:hint="cs"/>
                <w:noProof/>
                <w:rtl/>
              </w:rPr>
              <w:t>ی</w:t>
            </w:r>
            <w:r w:rsidRPr="00C506DF">
              <w:rPr>
                <w:rStyle w:val="Hyperlink"/>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Toc504211389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90" w:history="1">
            <w:r w:rsidRPr="00C506DF">
              <w:rPr>
                <w:rStyle w:val="Hyperlink"/>
                <w:noProof/>
                <w:rtl/>
              </w:rPr>
              <w:t>جعل</w:t>
            </w:r>
            <w:r w:rsidRPr="00C506DF">
              <w:rPr>
                <w:rStyle w:val="Hyperlink"/>
                <w:rFonts w:hint="cs"/>
                <w:noProof/>
                <w:rtl/>
              </w:rPr>
              <w:t>ی</w:t>
            </w:r>
            <w:r w:rsidRPr="00C506DF">
              <w:rPr>
                <w:rStyle w:val="Hyperlink"/>
                <w:noProof/>
                <w:rtl/>
              </w:rPr>
              <w:t xml:space="preserve"> روا</w:t>
            </w:r>
            <w:r w:rsidRPr="00C506DF">
              <w:rPr>
                <w:rStyle w:val="Hyperlink"/>
                <w:rFonts w:hint="cs"/>
                <w:noProof/>
                <w:rtl/>
              </w:rPr>
              <w:t>ی</w:t>
            </w:r>
            <w:r w:rsidRPr="00C506DF">
              <w:rPr>
                <w:rStyle w:val="Hyperlink"/>
                <w:noProof/>
                <w:rtl/>
              </w:rPr>
              <w:t>تِ "عدم اجتماع نبوت و سلطنت" کے جوابات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Toc504211390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91" w:history="1">
            <w:r w:rsidRPr="00C506DF">
              <w:rPr>
                <w:rStyle w:val="Hyperlink"/>
                <w:noProof/>
                <w:rtl/>
              </w:rPr>
              <w:t>جوابات: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Toc504211391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92" w:history="1">
            <w:r w:rsidRPr="00C506DF">
              <w:rPr>
                <w:rStyle w:val="Hyperlink"/>
                <w:noProof/>
                <w:rtl/>
              </w:rPr>
              <w:t>نکتہ: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Toc504211392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93" w:history="1">
            <w:r w:rsidRPr="00C506DF">
              <w:rPr>
                <w:rStyle w:val="Hyperlink"/>
                <w:noProof/>
                <w:rtl/>
              </w:rPr>
              <w:t>دوسر</w:t>
            </w:r>
            <w:r w:rsidRPr="00C506DF">
              <w:rPr>
                <w:rStyle w:val="Hyperlink"/>
                <w:rFonts w:hint="cs"/>
                <w:noProof/>
                <w:rtl/>
              </w:rPr>
              <w:t>ی</w:t>
            </w:r>
            <w:r w:rsidRPr="00C506DF">
              <w:rPr>
                <w:rStyle w:val="Hyperlink"/>
                <w:noProof/>
                <w:rtl/>
              </w:rPr>
              <w:t xml:space="preserve"> 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Toc504211393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94" w:history="1">
            <w:r w:rsidRPr="00C506DF">
              <w:rPr>
                <w:rStyle w:val="Hyperlink"/>
                <w:noProof/>
                <w:rtl/>
              </w:rPr>
              <w:t>ظہور و ق</w:t>
            </w:r>
            <w:r w:rsidRPr="00C506DF">
              <w:rPr>
                <w:rStyle w:val="Hyperlink"/>
                <w:rFonts w:hint="cs"/>
                <w:noProof/>
                <w:rtl/>
              </w:rPr>
              <w:t>ی</w:t>
            </w:r>
            <w:r w:rsidRPr="00C506DF">
              <w:rPr>
                <w:rStyle w:val="Hyperlink"/>
                <w:noProof/>
                <w:rtl/>
              </w:rPr>
              <w:t>ام حضرت مہد</w:t>
            </w:r>
            <w:r w:rsidRPr="00C506DF">
              <w:rPr>
                <w:rStyle w:val="Hyperlink"/>
                <w:rFonts w:hint="cs"/>
                <w:noProof/>
                <w:rtl/>
              </w:rPr>
              <w:t>ی</w:t>
            </w:r>
            <w:r w:rsidRPr="00C506DF">
              <w:rPr>
                <w:rStyle w:val="Hyperlink"/>
                <w:noProof/>
                <w:rtl/>
              </w:rPr>
              <w:t xml:space="preserve"> (عج) کے بارے م</w:t>
            </w:r>
            <w:r w:rsidRPr="00C506DF">
              <w:rPr>
                <w:rStyle w:val="Hyperlink"/>
                <w:rFonts w:hint="cs"/>
                <w:noProof/>
                <w:rtl/>
              </w:rPr>
              <w:t>ی</w:t>
            </w:r>
            <w:r w:rsidRPr="00C506DF">
              <w:rPr>
                <w:rStyle w:val="Hyperlink"/>
                <w:noProof/>
                <w:rtl/>
              </w:rPr>
              <w:t>ں ائمہ اطہار</w:t>
            </w:r>
            <w:r>
              <w:rPr>
                <w:rStyle w:val="Hyperlink"/>
                <w:noProof/>
                <w:rtl/>
              </w:rPr>
              <w:t xml:space="preserve"> علیھم السلام </w:t>
            </w:r>
            <w:r w:rsidRPr="00C506DF">
              <w:rPr>
                <w:rStyle w:val="Hyperlink"/>
                <w:noProof/>
                <w:rtl/>
              </w:rPr>
              <w:t>ک</w:t>
            </w:r>
            <w:r w:rsidRPr="00C506DF">
              <w:rPr>
                <w:rStyle w:val="Hyperlink"/>
                <w:rFonts w:hint="cs"/>
                <w:noProof/>
                <w:rtl/>
              </w:rPr>
              <w:t>ی</w:t>
            </w:r>
            <w:r w:rsidRPr="00C506DF">
              <w:rPr>
                <w:rStyle w:val="Hyperlink"/>
                <w:noProof/>
                <w:rtl/>
              </w:rPr>
              <w:t xml:space="preserve"> بشارت</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Toc504211394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95" w:history="1">
            <w:r w:rsidRPr="00C506DF">
              <w:rPr>
                <w:rStyle w:val="Hyperlink"/>
                <w:noProof/>
                <w:rtl/>
              </w:rPr>
              <w:t>صاحب پرچم و حکومت محمد</w:t>
            </w:r>
            <w:r w:rsidRPr="00C506DF">
              <w:rPr>
                <w:rStyle w:val="Hyperlink"/>
                <w:rFonts w:hint="cs"/>
                <w:noProof/>
                <w:rtl/>
              </w:rPr>
              <w:t>یؐ</w:t>
            </w:r>
            <w:r w:rsidRPr="00C506DF">
              <w:rPr>
                <w:rStyle w:val="Hyperlink"/>
                <w:noProof/>
                <w:rtl/>
              </w:rPr>
              <w:t xml:space="preserve"> ضرور ظاہر ہوگا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Toc504211395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96" w:history="1">
            <w:r w:rsidRPr="00C506DF">
              <w:rPr>
                <w:rStyle w:val="Hyperlink"/>
                <w:noProof/>
                <w:rtl/>
              </w:rPr>
              <w:t>اگر مہد</w:t>
            </w:r>
            <w:r w:rsidRPr="00C506DF">
              <w:rPr>
                <w:rStyle w:val="Hyperlink"/>
                <w:rFonts w:hint="cs"/>
                <w:noProof/>
                <w:rtl/>
              </w:rPr>
              <w:t>ی</w:t>
            </w:r>
            <w:r w:rsidRPr="00C506DF">
              <w:rPr>
                <w:rStyle w:val="Hyperlink"/>
                <w:noProof/>
                <w:rtl/>
              </w:rPr>
              <w:t xml:space="preserve"> (عج) کو درک کرلوں تو پور</w:t>
            </w:r>
            <w:r w:rsidRPr="00C506DF">
              <w:rPr>
                <w:rStyle w:val="Hyperlink"/>
                <w:rFonts w:hint="cs"/>
                <w:noProof/>
                <w:rtl/>
              </w:rPr>
              <w:t>ی</w:t>
            </w:r>
            <w:r w:rsidRPr="00C506DF">
              <w:rPr>
                <w:rStyle w:val="Hyperlink"/>
                <w:noProof/>
                <w:rtl/>
              </w:rPr>
              <w:t xml:space="preserve"> زندگ</w:t>
            </w:r>
            <w:r w:rsidRPr="00C506DF">
              <w:rPr>
                <w:rStyle w:val="Hyperlink"/>
                <w:rFonts w:hint="cs"/>
                <w:noProof/>
                <w:rtl/>
              </w:rPr>
              <w:t>ی</w:t>
            </w:r>
            <w:r w:rsidRPr="00C506DF">
              <w:rPr>
                <w:rStyle w:val="Hyperlink"/>
                <w:noProof/>
                <w:rtl/>
              </w:rPr>
              <w:t xml:space="preserve"> ان ک</w:t>
            </w:r>
            <w:r w:rsidRPr="00C506DF">
              <w:rPr>
                <w:rStyle w:val="Hyperlink"/>
                <w:rFonts w:hint="cs"/>
                <w:noProof/>
                <w:rtl/>
              </w:rPr>
              <w:t>ی</w:t>
            </w:r>
            <w:r w:rsidRPr="00C506DF">
              <w:rPr>
                <w:rStyle w:val="Hyperlink"/>
                <w:noProof/>
                <w:rtl/>
              </w:rPr>
              <w:t xml:space="preserve"> خدمت م</w:t>
            </w:r>
            <w:r w:rsidRPr="00C506DF">
              <w:rPr>
                <w:rStyle w:val="Hyperlink"/>
                <w:rFonts w:hint="cs"/>
                <w:noProof/>
                <w:rtl/>
              </w:rPr>
              <w:t>ی</w:t>
            </w:r>
            <w:r w:rsidRPr="00C506DF">
              <w:rPr>
                <w:rStyle w:val="Hyperlink"/>
                <w:noProof/>
                <w:rtl/>
              </w:rPr>
              <w:t>ں گزار دوں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Toc504211396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97" w:history="1">
            <w:r w:rsidRPr="00C506DF">
              <w:rPr>
                <w:rStyle w:val="Hyperlink"/>
                <w:noProof/>
                <w:rtl/>
              </w:rPr>
              <w:t>مہد</w:t>
            </w:r>
            <w:r w:rsidRPr="00C506DF">
              <w:rPr>
                <w:rStyle w:val="Hyperlink"/>
                <w:rFonts w:hint="cs"/>
                <w:noProof/>
                <w:rtl/>
              </w:rPr>
              <w:t>ی</w:t>
            </w:r>
            <w:r w:rsidRPr="00C506DF">
              <w:rPr>
                <w:rStyle w:val="Hyperlink"/>
                <w:noProof/>
                <w:rtl/>
              </w:rPr>
              <w:t xml:space="preserve"> موعود (عج)  کا سا</w:t>
            </w:r>
            <w:r w:rsidRPr="00C506DF">
              <w:rPr>
                <w:rStyle w:val="Hyperlink"/>
                <w:rFonts w:hint="cs"/>
                <w:noProof/>
                <w:rtl/>
              </w:rPr>
              <w:t>ی</w:t>
            </w:r>
            <w:r w:rsidRPr="00C506DF">
              <w:rPr>
                <w:rStyle w:val="Hyperlink"/>
                <w:noProof/>
                <w:rtl/>
              </w:rPr>
              <w:t>ہ نہ</w:t>
            </w:r>
            <w:r w:rsidRPr="00C506DF">
              <w:rPr>
                <w:rStyle w:val="Hyperlink"/>
                <w:rFonts w:hint="cs"/>
                <w:noProof/>
                <w:rtl/>
              </w:rPr>
              <w:t>ی</w:t>
            </w:r>
            <w:r w:rsidRPr="00C506DF">
              <w:rPr>
                <w:rStyle w:val="Hyperlink"/>
                <w:noProof/>
                <w:rtl/>
              </w:rPr>
              <w:t>ں ہے، مناد</w:t>
            </w:r>
            <w:r w:rsidRPr="00C506DF">
              <w:rPr>
                <w:rStyle w:val="Hyperlink"/>
                <w:rFonts w:hint="cs"/>
                <w:noProof/>
                <w:rtl/>
              </w:rPr>
              <w:t>یِ</w:t>
            </w:r>
            <w:r w:rsidRPr="00C506DF">
              <w:rPr>
                <w:rStyle w:val="Hyperlink"/>
                <w:noProof/>
                <w:rtl/>
              </w:rPr>
              <w:t xml:space="preserve"> آسمان ندا دے گا حجت خدا کا ظہور ہوگ</w:t>
            </w:r>
            <w:r w:rsidRPr="00C506DF">
              <w:rPr>
                <w:rStyle w:val="Hyperlink"/>
                <w:rFonts w:hint="cs"/>
                <w:noProof/>
                <w:rtl/>
              </w:rPr>
              <w:t>ی</w:t>
            </w:r>
            <w:r w:rsidRPr="00C506DF">
              <w:rPr>
                <w:rStyle w:val="Hyperlink"/>
                <w:noProof/>
                <w:rtl/>
              </w:rPr>
              <w:t>ا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Toc504211397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98" w:history="1">
            <w:r w:rsidRPr="00C506DF">
              <w:rPr>
                <w:rStyle w:val="Hyperlink"/>
                <w:noProof/>
                <w:rtl/>
              </w:rPr>
              <w:t>مہد</w:t>
            </w:r>
            <w:r w:rsidRPr="00C506DF">
              <w:rPr>
                <w:rStyle w:val="Hyperlink"/>
                <w:rFonts w:hint="cs"/>
                <w:noProof/>
                <w:rtl/>
              </w:rPr>
              <w:t>ی</w:t>
            </w:r>
            <w:r w:rsidRPr="00C506DF">
              <w:rPr>
                <w:rStyle w:val="Hyperlink"/>
                <w:noProof/>
                <w:rtl/>
              </w:rPr>
              <w:t xml:space="preserve"> موعود (عج) اہل ب</w:t>
            </w:r>
            <w:r w:rsidRPr="00C506DF">
              <w:rPr>
                <w:rStyle w:val="Hyperlink"/>
                <w:rFonts w:hint="cs"/>
                <w:noProof/>
                <w:rtl/>
              </w:rPr>
              <w:t>ی</w:t>
            </w:r>
            <w:r w:rsidRPr="00C506DF">
              <w:rPr>
                <w:rStyle w:val="Hyperlink"/>
                <w:noProof/>
                <w:rtl/>
              </w:rPr>
              <w:t>ت سے ہ</w:t>
            </w:r>
            <w:r w:rsidRPr="00C506DF">
              <w:rPr>
                <w:rStyle w:val="Hyperlink"/>
                <w:rFonts w:hint="cs"/>
                <w:noProof/>
                <w:rtl/>
              </w:rPr>
              <w:t>ی</w:t>
            </w:r>
            <w:r w:rsidRPr="00C506DF">
              <w:rPr>
                <w:rStyle w:val="Hyperlink"/>
                <w:noProof/>
                <w:rtl/>
              </w:rPr>
              <w:t>ں، خدا شب م</w:t>
            </w:r>
            <w:r w:rsidRPr="00C506DF">
              <w:rPr>
                <w:rStyle w:val="Hyperlink"/>
                <w:rFonts w:hint="cs"/>
                <w:noProof/>
                <w:rtl/>
              </w:rPr>
              <w:t>ی</w:t>
            </w:r>
            <w:r w:rsidRPr="00C506DF">
              <w:rPr>
                <w:rStyle w:val="Hyperlink"/>
                <w:noProof/>
                <w:rtl/>
              </w:rPr>
              <w:t>ں ان ک</w:t>
            </w:r>
            <w:r w:rsidRPr="00C506DF">
              <w:rPr>
                <w:rStyle w:val="Hyperlink"/>
                <w:rFonts w:hint="cs"/>
                <w:noProof/>
                <w:rtl/>
              </w:rPr>
              <w:t>ی</w:t>
            </w:r>
            <w:r w:rsidRPr="00C506DF">
              <w:rPr>
                <w:rStyle w:val="Hyperlink"/>
                <w:noProof/>
                <w:rtl/>
              </w:rPr>
              <w:t xml:space="preserve"> راہ ہموار کردے 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Toc504211398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399" w:history="1">
            <w:r w:rsidRPr="00C506DF">
              <w:rPr>
                <w:rStyle w:val="Hyperlink"/>
                <w:noProof/>
                <w:rtl/>
              </w:rPr>
              <w:t>نکات: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Toc504211399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00" w:history="1">
            <w:r w:rsidRPr="00C506DF">
              <w:rPr>
                <w:rStyle w:val="Hyperlink"/>
                <w:noProof/>
                <w:rtl/>
              </w:rPr>
              <w:t>جوان سال ہونے ک</w:t>
            </w:r>
            <w:r w:rsidRPr="00C506DF">
              <w:rPr>
                <w:rStyle w:val="Hyperlink"/>
                <w:rFonts w:hint="cs"/>
                <w:noProof/>
                <w:rtl/>
              </w:rPr>
              <w:t>ی</w:t>
            </w:r>
            <w:r w:rsidRPr="00C506DF">
              <w:rPr>
                <w:rStyle w:val="Hyperlink"/>
                <w:noProof/>
                <w:rtl/>
              </w:rPr>
              <w:t xml:space="preserve"> وجہ سے مہد</w:t>
            </w:r>
            <w:r w:rsidRPr="00C506DF">
              <w:rPr>
                <w:rStyle w:val="Hyperlink"/>
                <w:rFonts w:hint="cs"/>
                <w:noProof/>
                <w:rtl/>
              </w:rPr>
              <w:t>ی</w:t>
            </w:r>
            <w:r w:rsidRPr="00C506DF">
              <w:rPr>
                <w:rStyle w:val="Hyperlink"/>
                <w:noProof/>
                <w:rtl/>
              </w:rPr>
              <w:t xml:space="preserve"> کا انکار کر</w:t>
            </w:r>
            <w:r w:rsidRPr="00C506DF">
              <w:rPr>
                <w:rStyle w:val="Hyperlink"/>
                <w:rFonts w:hint="cs"/>
                <w:noProof/>
                <w:rtl/>
              </w:rPr>
              <w:t>ی</w:t>
            </w:r>
            <w:r w:rsidRPr="00C506DF">
              <w:rPr>
                <w:rStyle w:val="Hyperlink"/>
                <w:noProof/>
                <w:rtl/>
              </w:rPr>
              <w:t>ں گے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Toc504211400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01" w:history="1">
            <w:r w:rsidRPr="00C506DF">
              <w:rPr>
                <w:rStyle w:val="Hyperlink"/>
                <w:noProof/>
                <w:rtl/>
              </w:rPr>
              <w:t>مہد</w:t>
            </w:r>
            <w:r w:rsidRPr="00C506DF">
              <w:rPr>
                <w:rStyle w:val="Hyperlink"/>
                <w:rFonts w:hint="cs"/>
                <w:noProof/>
                <w:rtl/>
              </w:rPr>
              <w:t>ی</w:t>
            </w:r>
            <w:r w:rsidRPr="00C506DF">
              <w:rPr>
                <w:rStyle w:val="Hyperlink"/>
                <w:noProof/>
                <w:rtl/>
              </w:rPr>
              <w:t xml:space="preserve"> موعود (عج) آخر</w:t>
            </w:r>
            <w:r w:rsidRPr="00C506DF">
              <w:rPr>
                <w:rStyle w:val="Hyperlink"/>
                <w:rFonts w:hint="cs"/>
                <w:noProof/>
                <w:rtl/>
              </w:rPr>
              <w:t>ی</w:t>
            </w:r>
            <w:r w:rsidRPr="00C506DF">
              <w:rPr>
                <w:rStyle w:val="Hyperlink"/>
                <w:noProof/>
                <w:rtl/>
              </w:rPr>
              <w:t xml:space="preserve"> امام اور نجات دہندہ ہوں گے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Toc504211401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02" w:history="1">
            <w:r w:rsidRPr="00C506DF">
              <w:rPr>
                <w:rStyle w:val="Hyperlink"/>
                <w:noProof/>
                <w:rtl/>
              </w:rPr>
              <w:t>مہد</w:t>
            </w:r>
            <w:r w:rsidRPr="00C506DF">
              <w:rPr>
                <w:rStyle w:val="Hyperlink"/>
                <w:rFonts w:hint="cs"/>
                <w:noProof/>
                <w:rtl/>
              </w:rPr>
              <w:t>ی</w:t>
            </w:r>
            <w:r w:rsidRPr="00C506DF">
              <w:rPr>
                <w:rStyle w:val="Hyperlink"/>
                <w:noProof/>
                <w:rtl/>
              </w:rPr>
              <w:t xml:space="preserve"> (عج) موعود صاحب الزمان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Toc504211402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03" w:history="1">
            <w:r w:rsidRPr="00C506DF">
              <w:rPr>
                <w:rStyle w:val="Hyperlink"/>
                <w:noProof/>
                <w:rtl/>
              </w:rPr>
              <w:t>نام مہد</w:t>
            </w:r>
            <w:r w:rsidRPr="00C506DF">
              <w:rPr>
                <w:rStyle w:val="Hyperlink"/>
                <w:rFonts w:hint="cs"/>
                <w:noProof/>
                <w:rtl/>
              </w:rPr>
              <w:t>ی</w:t>
            </w:r>
            <w:r w:rsidRPr="00C506DF">
              <w:rPr>
                <w:rStyle w:val="Hyperlink"/>
                <w:noProof/>
                <w:rtl/>
              </w:rPr>
              <w:t xml:space="preserve"> (عج) (م، ح، م، د) ہے کن</w:t>
            </w:r>
            <w:r w:rsidRPr="00C506DF">
              <w:rPr>
                <w:rStyle w:val="Hyperlink"/>
                <w:rFonts w:hint="cs"/>
                <w:noProof/>
                <w:rtl/>
              </w:rPr>
              <w:t>ی</w:t>
            </w:r>
            <w:r w:rsidRPr="00C506DF">
              <w:rPr>
                <w:rStyle w:val="Hyperlink"/>
                <w:noProof/>
                <w:rtl/>
              </w:rPr>
              <w:t>ت ابو القاسم اور والدہ کا نام نرجس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Toc504211403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04" w:history="1">
            <w:r w:rsidRPr="00C506DF">
              <w:rPr>
                <w:rStyle w:val="Hyperlink"/>
                <w:noProof/>
                <w:rtl/>
              </w:rPr>
              <w:t>اصحاب مہد</w:t>
            </w:r>
            <w:r w:rsidRPr="00C506DF">
              <w:rPr>
                <w:rStyle w:val="Hyperlink"/>
                <w:rFonts w:hint="cs"/>
                <w:noProof/>
                <w:rtl/>
              </w:rPr>
              <w:t>ی</w:t>
            </w:r>
            <w:r w:rsidRPr="00C506DF">
              <w:rPr>
                <w:rStyle w:val="Hyperlink"/>
                <w:noProof/>
                <w:rtl/>
              </w:rPr>
              <w:t xml:space="preserve"> (عج) معرفت خداوند رکھتے ہ</w:t>
            </w:r>
            <w:r w:rsidRPr="00C506DF">
              <w:rPr>
                <w:rStyle w:val="Hyperlink"/>
                <w:rFonts w:hint="cs"/>
                <w:noProof/>
                <w:rtl/>
              </w:rPr>
              <w:t>ی</w:t>
            </w:r>
            <w:r w:rsidRPr="00C506DF">
              <w:rPr>
                <w:rStyle w:val="Hyperlink"/>
                <w:noProof/>
                <w:rtl/>
              </w:rPr>
              <w:t>ں "حَقَّ مَعرِفَتِہِ"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Toc504211404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05" w:history="1">
            <w:r w:rsidRPr="00C506DF">
              <w:rPr>
                <w:rStyle w:val="Hyperlink"/>
                <w:noProof/>
                <w:rtl/>
              </w:rPr>
              <w:t>امام حس</w:t>
            </w:r>
            <w:r w:rsidRPr="00C506DF">
              <w:rPr>
                <w:rStyle w:val="Hyperlink"/>
                <w:rFonts w:hint="cs"/>
                <w:noProof/>
                <w:rtl/>
              </w:rPr>
              <w:t>ی</w:t>
            </w:r>
            <w:r w:rsidRPr="00C506DF">
              <w:rPr>
                <w:rStyle w:val="Hyperlink"/>
                <w:noProof/>
                <w:rtl/>
              </w:rPr>
              <w:t>ن</w:t>
            </w:r>
            <w:r w:rsidRPr="00C506DF">
              <w:rPr>
                <w:rStyle w:val="Hyperlink"/>
                <w:noProof/>
              </w:rPr>
              <w:t></w:t>
            </w:r>
            <w:r w:rsidRPr="00C506DF">
              <w:rPr>
                <w:rStyle w:val="Hyperlink"/>
                <w:noProof/>
                <w:rtl/>
              </w:rPr>
              <w:t xml:space="preserve"> نے نو</w:t>
            </w:r>
            <w:r w:rsidRPr="00C506DF">
              <w:rPr>
                <w:rStyle w:val="Hyperlink"/>
                <w:rFonts w:hint="cs"/>
                <w:noProof/>
                <w:rtl/>
              </w:rPr>
              <w:t>ی</w:t>
            </w:r>
            <w:r w:rsidRPr="00C506DF">
              <w:rPr>
                <w:rStyle w:val="Hyperlink"/>
                <w:noProof/>
                <w:rtl/>
              </w:rPr>
              <w:t>ں فرزند "قائم آلؑ محمدؐ"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Toc504211405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06" w:history="1">
            <w:r w:rsidRPr="00C506DF">
              <w:rPr>
                <w:rStyle w:val="Hyperlink"/>
                <w:noProof/>
                <w:rtl/>
              </w:rPr>
              <w:t>بعد از پ</w:t>
            </w:r>
            <w:r w:rsidRPr="00C506DF">
              <w:rPr>
                <w:rStyle w:val="Hyperlink"/>
                <w:rFonts w:hint="cs"/>
                <w:noProof/>
                <w:rtl/>
              </w:rPr>
              <w:t>ی</w:t>
            </w:r>
            <w:r w:rsidRPr="00C506DF">
              <w:rPr>
                <w:rStyle w:val="Hyperlink"/>
                <w:noProof/>
                <w:rtl/>
              </w:rPr>
              <w:t>غمبرؐ بارہ امام ہوں گے جن م</w:t>
            </w:r>
            <w:r w:rsidRPr="00C506DF">
              <w:rPr>
                <w:rStyle w:val="Hyperlink"/>
                <w:rFonts w:hint="cs"/>
                <w:noProof/>
                <w:rtl/>
              </w:rPr>
              <w:t>ی</w:t>
            </w:r>
            <w:r w:rsidRPr="00C506DF">
              <w:rPr>
                <w:rStyle w:val="Hyperlink"/>
                <w:noProof/>
                <w:rtl/>
              </w:rPr>
              <w:t>ں اول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اور آخر</w:t>
            </w:r>
            <w:r w:rsidRPr="00C506DF">
              <w:rPr>
                <w:rStyle w:val="Hyperlink"/>
                <w:rFonts w:hint="cs"/>
                <w:noProof/>
                <w:rtl/>
              </w:rPr>
              <w:t>ی</w:t>
            </w:r>
            <w:r w:rsidRPr="00C506DF">
              <w:rPr>
                <w:rStyle w:val="Hyperlink"/>
                <w:noProof/>
                <w:rtl/>
              </w:rPr>
              <w:t xml:space="preserve"> قائم ہوں گے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Toc504211406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07" w:history="1">
            <w:r w:rsidRPr="00C506DF">
              <w:rPr>
                <w:rStyle w:val="Hyperlink"/>
                <w:noProof/>
                <w:rtl/>
              </w:rPr>
              <w:t>مہد</w:t>
            </w:r>
            <w:r w:rsidRPr="00C506DF">
              <w:rPr>
                <w:rStyle w:val="Hyperlink"/>
                <w:rFonts w:hint="cs"/>
                <w:noProof/>
                <w:rtl/>
              </w:rPr>
              <w:t>ی</w:t>
            </w:r>
            <w:r w:rsidRPr="00C506DF">
              <w:rPr>
                <w:rStyle w:val="Hyperlink"/>
                <w:noProof/>
                <w:rtl/>
              </w:rPr>
              <w:t xml:space="preserve"> موعود (عج) خَلق و خُلق م</w:t>
            </w:r>
            <w:r w:rsidRPr="00C506DF">
              <w:rPr>
                <w:rStyle w:val="Hyperlink"/>
                <w:rFonts w:hint="cs"/>
                <w:noProof/>
                <w:rtl/>
              </w:rPr>
              <w:t>ی</w:t>
            </w:r>
            <w:r w:rsidRPr="00C506DF">
              <w:rPr>
                <w:rStyle w:val="Hyperlink"/>
                <w:noProof/>
                <w:rtl/>
              </w:rPr>
              <w:t>ں سب سے ز</w:t>
            </w:r>
            <w:r w:rsidRPr="00C506DF">
              <w:rPr>
                <w:rStyle w:val="Hyperlink"/>
                <w:rFonts w:hint="cs"/>
                <w:noProof/>
                <w:rtl/>
              </w:rPr>
              <w:t>ی</w:t>
            </w:r>
            <w:r w:rsidRPr="00C506DF">
              <w:rPr>
                <w:rStyle w:val="Hyperlink"/>
                <w:noProof/>
                <w:rtl/>
              </w:rPr>
              <w:t>ادہ پ</w:t>
            </w:r>
            <w:r w:rsidRPr="00C506DF">
              <w:rPr>
                <w:rStyle w:val="Hyperlink"/>
                <w:rFonts w:hint="cs"/>
                <w:noProof/>
                <w:rtl/>
              </w:rPr>
              <w:t>ی</w:t>
            </w:r>
            <w:r w:rsidRPr="00C506DF">
              <w:rPr>
                <w:rStyle w:val="Hyperlink"/>
                <w:noProof/>
                <w:rtl/>
              </w:rPr>
              <w:t>غمبرؐ سے مشابہ ہوں گے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Toc504211407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08" w:history="1">
            <w:r w:rsidRPr="00C506DF">
              <w:rPr>
                <w:rStyle w:val="Hyperlink"/>
                <w:noProof/>
                <w:rtl/>
              </w:rPr>
              <w:t>مہد</w:t>
            </w:r>
            <w:r w:rsidRPr="00C506DF">
              <w:rPr>
                <w:rStyle w:val="Hyperlink"/>
                <w:rFonts w:hint="cs"/>
                <w:noProof/>
                <w:rtl/>
              </w:rPr>
              <w:t>ی</w:t>
            </w:r>
            <w:r w:rsidRPr="00C506DF">
              <w:rPr>
                <w:rStyle w:val="Hyperlink"/>
                <w:noProof/>
                <w:rtl/>
              </w:rPr>
              <w:t xml:space="preserve"> موعود (عج) کے لئے دو غ</w:t>
            </w:r>
            <w:r w:rsidRPr="00C506DF">
              <w:rPr>
                <w:rStyle w:val="Hyperlink"/>
                <w:rFonts w:hint="cs"/>
                <w:noProof/>
                <w:rtl/>
              </w:rPr>
              <w:t>ی</w:t>
            </w:r>
            <w:r w:rsidRPr="00C506DF">
              <w:rPr>
                <w:rStyle w:val="Hyperlink"/>
                <w:noProof/>
                <w:rtl/>
              </w:rPr>
              <w:t>بت</w:t>
            </w:r>
            <w:r w:rsidRPr="00C506DF">
              <w:rPr>
                <w:rStyle w:val="Hyperlink"/>
                <w:rFonts w:hint="cs"/>
                <w:noProof/>
                <w:rtl/>
              </w:rPr>
              <w:t>ی</w:t>
            </w:r>
            <w:r w:rsidRPr="00C506DF">
              <w:rPr>
                <w:rStyle w:val="Hyperlink"/>
                <w:noProof/>
                <w:rtl/>
              </w:rPr>
              <w:t>ں واقع ہوں گ</w:t>
            </w:r>
            <w:r w:rsidRPr="00C506DF">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Toc504211408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09" w:history="1">
            <w:r w:rsidRPr="00C506DF">
              <w:rPr>
                <w:rStyle w:val="Hyperlink"/>
                <w:noProof/>
                <w:rtl/>
              </w:rPr>
              <w:t>مناد</w:t>
            </w:r>
            <w:r w:rsidRPr="00C506DF">
              <w:rPr>
                <w:rStyle w:val="Hyperlink"/>
                <w:rFonts w:hint="cs"/>
                <w:noProof/>
                <w:rtl/>
              </w:rPr>
              <w:t>یِ</w:t>
            </w:r>
            <w:r w:rsidRPr="00C506DF">
              <w:rPr>
                <w:rStyle w:val="Hyperlink"/>
                <w:noProof/>
                <w:rtl/>
              </w:rPr>
              <w:t xml:space="preserve"> آسمان ندا دے گا "حق آل محمد" م</w:t>
            </w:r>
            <w:r w:rsidRPr="00C506DF">
              <w:rPr>
                <w:rStyle w:val="Hyperlink"/>
                <w:rFonts w:hint="cs"/>
                <w:noProof/>
                <w:rtl/>
              </w:rPr>
              <w:t>ی</w:t>
            </w:r>
            <w:r w:rsidRPr="00C506DF">
              <w:rPr>
                <w:rStyle w:val="Hyperlink"/>
                <w:noProof/>
                <w:rtl/>
              </w:rPr>
              <w:t>ں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Toc504211409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10" w:history="1">
            <w:r w:rsidRPr="00C506DF">
              <w:rPr>
                <w:rStyle w:val="Hyperlink"/>
                <w:noProof/>
                <w:rtl/>
              </w:rPr>
              <w:t>مشرق و مغرب والے نام مہد</w:t>
            </w:r>
            <w:r w:rsidRPr="00C506DF">
              <w:rPr>
                <w:rStyle w:val="Hyperlink"/>
                <w:rFonts w:hint="cs"/>
                <w:noProof/>
                <w:rtl/>
              </w:rPr>
              <w:t>ی</w:t>
            </w:r>
            <w:r w:rsidRPr="00C506DF">
              <w:rPr>
                <w:rStyle w:val="Hyperlink"/>
                <w:noProof/>
                <w:rtl/>
              </w:rPr>
              <w:t xml:space="preserve"> (عج) آسمان سے سن</w:t>
            </w:r>
            <w:r w:rsidRPr="00C506DF">
              <w:rPr>
                <w:rStyle w:val="Hyperlink"/>
                <w:rFonts w:hint="cs"/>
                <w:noProof/>
                <w:rtl/>
              </w:rPr>
              <w:t>ی</w:t>
            </w:r>
            <w:r w:rsidRPr="00C506DF">
              <w:rPr>
                <w:rStyle w:val="Hyperlink"/>
                <w:noProof/>
                <w:rtl/>
              </w:rPr>
              <w:t>ں گے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Toc504211410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11" w:history="1">
            <w:r w:rsidRPr="00C506DF">
              <w:rPr>
                <w:rStyle w:val="Hyperlink"/>
                <w:noProof/>
                <w:rtl/>
              </w:rPr>
              <w:t>پرچم، لباس اور شمش</w:t>
            </w:r>
            <w:r w:rsidRPr="00C506DF">
              <w:rPr>
                <w:rStyle w:val="Hyperlink"/>
                <w:rFonts w:hint="cs"/>
                <w:noProof/>
                <w:rtl/>
              </w:rPr>
              <w:t>ی</w:t>
            </w:r>
            <w:r w:rsidRPr="00C506DF">
              <w:rPr>
                <w:rStyle w:val="Hyperlink"/>
                <w:noProof/>
                <w:rtl/>
              </w:rPr>
              <w:t>ر رسول اللہؐ مہد</w:t>
            </w:r>
            <w:r w:rsidRPr="00C506DF">
              <w:rPr>
                <w:rStyle w:val="Hyperlink"/>
                <w:rFonts w:hint="cs"/>
                <w:noProof/>
                <w:rtl/>
              </w:rPr>
              <w:t>ی</w:t>
            </w:r>
            <w:r w:rsidRPr="00C506DF">
              <w:rPr>
                <w:rStyle w:val="Hyperlink"/>
                <w:noProof/>
                <w:rtl/>
              </w:rPr>
              <w:t xml:space="preserve"> (عج) کے ہمراہ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Toc504211411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12" w:history="1">
            <w:r w:rsidRPr="00C506DF">
              <w:rPr>
                <w:rStyle w:val="Hyperlink"/>
                <w:noProof/>
                <w:rtl/>
              </w:rPr>
              <w:t>حضرت مہد</w:t>
            </w:r>
            <w:r w:rsidRPr="00C506DF">
              <w:rPr>
                <w:rStyle w:val="Hyperlink"/>
                <w:rFonts w:hint="cs"/>
                <w:noProof/>
                <w:rtl/>
              </w:rPr>
              <w:t>ی</w:t>
            </w:r>
            <w:r w:rsidRPr="00C506DF">
              <w:rPr>
                <w:rStyle w:val="Hyperlink"/>
                <w:noProof/>
                <w:rtl/>
              </w:rPr>
              <w:t xml:space="preserve"> (عج) اپن</w:t>
            </w:r>
            <w:r w:rsidRPr="00C506DF">
              <w:rPr>
                <w:rStyle w:val="Hyperlink"/>
                <w:rFonts w:hint="cs"/>
                <w:noProof/>
                <w:rtl/>
              </w:rPr>
              <w:t>ی</w:t>
            </w:r>
            <w:r w:rsidRPr="00C506DF">
              <w:rPr>
                <w:rStyle w:val="Hyperlink"/>
                <w:noProof/>
                <w:rtl/>
              </w:rPr>
              <w:t xml:space="preserve"> پہچان کے لئے نشان</w:t>
            </w:r>
            <w:r w:rsidRPr="00C506DF">
              <w:rPr>
                <w:rStyle w:val="Hyperlink"/>
                <w:rFonts w:hint="cs"/>
                <w:noProof/>
                <w:rtl/>
              </w:rPr>
              <w:t>ی</w:t>
            </w:r>
            <w:r w:rsidRPr="00C506DF">
              <w:rPr>
                <w:rStyle w:val="Hyperlink"/>
                <w:noProof/>
                <w:rtl/>
              </w:rPr>
              <w:t>اں دکھائ</w:t>
            </w:r>
            <w:r w:rsidRPr="00C506DF">
              <w:rPr>
                <w:rStyle w:val="Hyperlink"/>
                <w:rFonts w:hint="cs"/>
                <w:noProof/>
                <w:rtl/>
              </w:rPr>
              <w:t>ی</w:t>
            </w:r>
            <w:r w:rsidRPr="00C506DF">
              <w:rPr>
                <w:rStyle w:val="Hyperlink"/>
                <w:noProof/>
                <w:rtl/>
              </w:rPr>
              <w:t>ں گے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Toc504211412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13" w:history="1">
            <w:r w:rsidRPr="00C506DF">
              <w:rPr>
                <w:rStyle w:val="Hyperlink"/>
                <w:noProof/>
                <w:rtl/>
              </w:rPr>
              <w:t>حضرت مہد</w:t>
            </w:r>
            <w:r w:rsidRPr="00C506DF">
              <w:rPr>
                <w:rStyle w:val="Hyperlink"/>
                <w:rFonts w:hint="cs"/>
                <w:noProof/>
                <w:rtl/>
              </w:rPr>
              <w:t>ی</w:t>
            </w:r>
            <w:r w:rsidRPr="00C506DF">
              <w:rPr>
                <w:rStyle w:val="Hyperlink"/>
                <w:noProof/>
                <w:rtl/>
              </w:rPr>
              <w:t xml:space="preserve"> (عج ) کا زمانہ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Toc504211413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14" w:history="1">
            <w:r w:rsidRPr="00C506DF">
              <w:rPr>
                <w:rStyle w:val="Hyperlink"/>
                <w:noProof/>
                <w:rtl/>
              </w:rPr>
              <w:t>مہد</w:t>
            </w:r>
            <w:r w:rsidRPr="00C506DF">
              <w:rPr>
                <w:rStyle w:val="Hyperlink"/>
                <w:rFonts w:hint="cs"/>
                <w:noProof/>
                <w:rtl/>
              </w:rPr>
              <w:t>ی</w:t>
            </w:r>
            <w:r w:rsidRPr="00C506DF">
              <w:rPr>
                <w:rStyle w:val="Hyperlink"/>
                <w:noProof/>
                <w:rtl/>
              </w:rPr>
              <w:t xml:space="preserve"> موعود (عج)، قائم آل محمدؐ اور ذر</w:t>
            </w:r>
            <w:r w:rsidRPr="00C506DF">
              <w:rPr>
                <w:rStyle w:val="Hyperlink"/>
                <w:rFonts w:hint="cs"/>
                <w:noProof/>
                <w:rtl/>
              </w:rPr>
              <w:t>ی</w:t>
            </w:r>
            <w:r w:rsidRPr="00C506DF">
              <w:rPr>
                <w:rStyle w:val="Hyperlink"/>
                <w:noProof/>
                <w:rtl/>
              </w:rPr>
              <w:t>ت احمدؐ مختار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Toc504211414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15" w:history="1">
            <w:r w:rsidRPr="00C506DF">
              <w:rPr>
                <w:rStyle w:val="Hyperlink"/>
                <w:noProof/>
                <w:rtl/>
              </w:rPr>
              <w:t>مہد</w:t>
            </w:r>
            <w:r w:rsidRPr="00C506DF">
              <w:rPr>
                <w:rStyle w:val="Hyperlink"/>
                <w:rFonts w:hint="cs"/>
                <w:noProof/>
                <w:rtl/>
              </w:rPr>
              <w:t>ی</w:t>
            </w:r>
            <w:r w:rsidRPr="00C506DF">
              <w:rPr>
                <w:rStyle w:val="Hyperlink"/>
                <w:noProof/>
                <w:rtl/>
              </w:rPr>
              <w:t xml:space="preserve"> موعود (عج) بدعتوں کے نابود اور سنتوں کو قائم کر</w:t>
            </w:r>
            <w:r w:rsidRPr="00C506DF">
              <w:rPr>
                <w:rStyle w:val="Hyperlink"/>
                <w:rFonts w:hint="cs"/>
                <w:noProof/>
                <w:rtl/>
              </w:rPr>
              <w:t>ی</w:t>
            </w:r>
            <w:r w:rsidRPr="00C506DF">
              <w:rPr>
                <w:rStyle w:val="Hyperlink"/>
                <w:noProof/>
                <w:rtl/>
              </w:rPr>
              <w:t>ں گے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Toc504211415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16" w:history="1">
            <w:r w:rsidRPr="00C506DF">
              <w:rPr>
                <w:rStyle w:val="Hyperlink"/>
                <w:noProof/>
                <w:rtl/>
              </w:rPr>
              <w:t>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"واجب امر خدا" کے حق م</w:t>
            </w:r>
            <w:r w:rsidRPr="00C506DF">
              <w:rPr>
                <w:rStyle w:val="Hyperlink"/>
                <w:rFonts w:hint="cs"/>
                <w:noProof/>
                <w:rtl/>
              </w:rPr>
              <w:t>ی</w:t>
            </w:r>
            <w:r w:rsidRPr="00C506DF">
              <w:rPr>
                <w:rStyle w:val="Hyperlink"/>
                <w:noProof/>
                <w:rtl/>
              </w:rPr>
              <w:t>ں کوتاہ</w:t>
            </w:r>
            <w:r w:rsidRPr="00C506DF">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Toc504211416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17" w:history="1">
            <w:r w:rsidRPr="00C506DF">
              <w:rPr>
                <w:rStyle w:val="Hyperlink"/>
                <w:noProof/>
                <w:rtl/>
              </w:rPr>
              <w:t>س</w:t>
            </w:r>
            <w:r w:rsidRPr="00C506DF">
              <w:rPr>
                <w:rStyle w:val="Hyperlink"/>
                <w:rFonts w:hint="cs"/>
                <w:noProof/>
                <w:rtl/>
              </w:rPr>
              <w:t>ی</w:t>
            </w:r>
            <w:r w:rsidRPr="00C506DF">
              <w:rPr>
                <w:rStyle w:val="Hyperlink"/>
                <w:noProof/>
                <w:rtl/>
              </w:rPr>
              <w:t>رت مہد</w:t>
            </w:r>
            <w:r w:rsidRPr="00C506DF">
              <w:rPr>
                <w:rStyle w:val="Hyperlink"/>
                <w:rFonts w:hint="cs"/>
                <w:noProof/>
                <w:rtl/>
              </w:rPr>
              <w:t>ی</w:t>
            </w:r>
            <w:r w:rsidRPr="00C506DF">
              <w:rPr>
                <w:rStyle w:val="Hyperlink"/>
                <w:noProof/>
                <w:rtl/>
              </w:rPr>
              <w:t xml:space="preserve"> (عج) بوقت خروج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Toc504211417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18" w:history="1">
            <w:r w:rsidRPr="00C506DF">
              <w:rPr>
                <w:rStyle w:val="Hyperlink"/>
                <w:noProof/>
                <w:rtl/>
              </w:rPr>
              <w:t>ب</w:t>
            </w:r>
            <w:r w:rsidRPr="00C506DF">
              <w:rPr>
                <w:rStyle w:val="Hyperlink"/>
                <w:rFonts w:hint="cs"/>
                <w:noProof/>
                <w:rtl/>
              </w:rPr>
              <w:t>ی</w:t>
            </w:r>
            <w:r w:rsidRPr="00C506DF">
              <w:rPr>
                <w:rStyle w:val="Hyperlink"/>
                <w:noProof/>
                <w:rtl/>
              </w:rPr>
              <w:t>ت المقدس م</w:t>
            </w:r>
            <w:r w:rsidRPr="00C506DF">
              <w:rPr>
                <w:rStyle w:val="Hyperlink"/>
                <w:rFonts w:hint="cs"/>
                <w:noProof/>
                <w:rtl/>
              </w:rPr>
              <w:t>ی</w:t>
            </w:r>
            <w:r w:rsidRPr="00C506DF">
              <w:rPr>
                <w:rStyle w:val="Hyperlink"/>
                <w:noProof/>
                <w:rtl/>
              </w:rPr>
              <w:t>ں ورود مہد</w:t>
            </w:r>
            <w:r w:rsidRPr="00C506DF">
              <w:rPr>
                <w:rStyle w:val="Hyperlink"/>
                <w:rFonts w:hint="cs"/>
                <w:noProof/>
                <w:rtl/>
              </w:rPr>
              <w:t>ی</w:t>
            </w:r>
            <w:r w:rsidRPr="00C506DF">
              <w:rPr>
                <w:rStyle w:val="Hyperlink"/>
                <w:noProof/>
                <w:rtl/>
              </w:rPr>
              <w:t xml:space="preserve"> (عج) اور نزول حضرت ع</w:t>
            </w:r>
            <w:r w:rsidRPr="00C506DF">
              <w:rPr>
                <w:rStyle w:val="Hyperlink"/>
                <w:rFonts w:hint="cs"/>
                <w:noProof/>
                <w:rtl/>
              </w:rPr>
              <w:t>ی</w:t>
            </w:r>
            <w:r w:rsidRPr="00C506DF">
              <w:rPr>
                <w:rStyle w:val="Hyperlink"/>
                <w:noProof/>
                <w:rtl/>
              </w:rPr>
              <w:t>س</w:t>
            </w:r>
            <w:r w:rsidRPr="00C506DF">
              <w:rPr>
                <w:rStyle w:val="Hyperlink"/>
                <w:rFonts w:hint="cs"/>
                <w:noProof/>
                <w:rtl/>
              </w:rPr>
              <w:t>یٰ</w:t>
            </w:r>
            <w:r w:rsidRPr="00C506DF">
              <w:rPr>
                <w:rStyle w:val="Hyperlink"/>
                <w:noProof/>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Toc504211418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19" w:history="1">
            <w:r w:rsidRPr="00C506DF">
              <w:rPr>
                <w:rStyle w:val="Hyperlink"/>
                <w:noProof/>
                <w:rtl/>
              </w:rPr>
              <w:t>مہد</w:t>
            </w:r>
            <w:r w:rsidRPr="00C506DF">
              <w:rPr>
                <w:rStyle w:val="Hyperlink"/>
                <w:rFonts w:hint="cs"/>
                <w:noProof/>
                <w:rtl/>
              </w:rPr>
              <w:t>ی</w:t>
            </w:r>
            <w:r w:rsidRPr="00C506DF">
              <w:rPr>
                <w:rStyle w:val="Hyperlink"/>
                <w:noProof/>
                <w:rtl/>
              </w:rPr>
              <w:t xml:space="preserve"> موعود (عج) از فرزندان امام حسنؑ مجتب</w:t>
            </w:r>
            <w:r w:rsidRPr="00C506DF">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Toc504211419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20" w:history="1">
            <w:r w:rsidRPr="00C506DF">
              <w:rPr>
                <w:rStyle w:val="Hyperlink"/>
                <w:noProof/>
                <w:rtl/>
              </w:rPr>
              <w:t>د</w:t>
            </w:r>
            <w:r w:rsidRPr="00C506DF">
              <w:rPr>
                <w:rStyle w:val="Hyperlink"/>
                <w:rFonts w:hint="cs"/>
                <w:noProof/>
                <w:rtl/>
              </w:rPr>
              <w:t>ی</w:t>
            </w:r>
            <w:r w:rsidRPr="00C506DF">
              <w:rPr>
                <w:rStyle w:val="Hyperlink"/>
                <w:noProof/>
                <w:rtl/>
              </w:rPr>
              <w:t>ن حضرت مہد</w:t>
            </w:r>
            <w:r w:rsidRPr="00C506DF">
              <w:rPr>
                <w:rStyle w:val="Hyperlink"/>
                <w:rFonts w:hint="cs"/>
                <w:noProof/>
                <w:rtl/>
              </w:rPr>
              <w:t>ی</w:t>
            </w:r>
            <w:r w:rsidRPr="00C506DF">
              <w:rPr>
                <w:rStyle w:val="Hyperlink"/>
                <w:noProof/>
                <w:rtl/>
              </w:rPr>
              <w:t xml:space="preserve"> (عج ) پر اختتام پذ</w:t>
            </w:r>
            <w:r w:rsidRPr="00C506DF">
              <w:rPr>
                <w:rStyle w:val="Hyperlink"/>
                <w:rFonts w:hint="cs"/>
                <w:noProof/>
                <w:rtl/>
              </w:rPr>
              <w:t>ی</w:t>
            </w:r>
            <w:r w:rsidRPr="00C506DF">
              <w:rPr>
                <w:rStyle w:val="Hyperlink"/>
                <w:noProof/>
                <w:rtl/>
              </w:rPr>
              <w:t>ر ہوگا جس طرح ہم سے شروع ہوا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Toc504211420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21" w:history="1">
            <w:r w:rsidRPr="00C506DF">
              <w:rPr>
                <w:rStyle w:val="Hyperlink"/>
                <w:noProof/>
                <w:rtl/>
              </w:rPr>
              <w:t>مہد</w:t>
            </w:r>
            <w:r w:rsidRPr="00C506DF">
              <w:rPr>
                <w:rStyle w:val="Hyperlink"/>
                <w:rFonts w:hint="cs"/>
                <w:noProof/>
                <w:rtl/>
              </w:rPr>
              <w:t>ی</w:t>
            </w:r>
            <w:r w:rsidRPr="00C506DF">
              <w:rPr>
                <w:rStyle w:val="Hyperlink"/>
                <w:noProof/>
                <w:rtl/>
              </w:rPr>
              <w:t xml:space="preserve"> (عج) موعود ب</w:t>
            </w:r>
            <w:r w:rsidRPr="00C506DF">
              <w:rPr>
                <w:rStyle w:val="Hyperlink"/>
                <w:rFonts w:hint="cs"/>
                <w:noProof/>
                <w:rtl/>
              </w:rPr>
              <w:t>ی</w:t>
            </w:r>
            <w:r w:rsidRPr="00C506DF">
              <w:rPr>
                <w:rStyle w:val="Hyperlink"/>
                <w:noProof/>
                <w:rtl/>
              </w:rPr>
              <w:t>ت المقدس ہجرت کر</w:t>
            </w:r>
            <w:r w:rsidRPr="00C506DF">
              <w:rPr>
                <w:rStyle w:val="Hyperlink"/>
                <w:rFonts w:hint="cs"/>
                <w:noProof/>
                <w:rtl/>
              </w:rPr>
              <w:t>ی</w:t>
            </w:r>
            <w:r w:rsidRPr="00C506DF">
              <w:rPr>
                <w:rStyle w:val="Hyperlink"/>
                <w:noProof/>
                <w:rtl/>
              </w:rPr>
              <w:t>ں گے اور ت</w:t>
            </w:r>
            <w:r w:rsidRPr="00C506DF">
              <w:rPr>
                <w:rStyle w:val="Hyperlink"/>
                <w:rFonts w:hint="cs"/>
                <w:noProof/>
                <w:rtl/>
              </w:rPr>
              <w:t>ی</w:t>
            </w:r>
            <w:r w:rsidRPr="00C506DF">
              <w:rPr>
                <w:rStyle w:val="Hyperlink"/>
                <w:noProof/>
                <w:rtl/>
              </w:rPr>
              <w:t>ن ہزار فرشتے ان ک</w:t>
            </w:r>
            <w:r w:rsidRPr="00C506DF">
              <w:rPr>
                <w:rStyle w:val="Hyperlink"/>
                <w:rFonts w:hint="cs"/>
                <w:noProof/>
                <w:rtl/>
              </w:rPr>
              <w:t>ی</w:t>
            </w:r>
            <w:r w:rsidRPr="00C506DF">
              <w:rPr>
                <w:rStyle w:val="Hyperlink"/>
                <w:noProof/>
                <w:rtl/>
              </w:rPr>
              <w:t xml:space="preserve"> مدد کر</w:t>
            </w:r>
            <w:r w:rsidRPr="00C506DF">
              <w:rPr>
                <w:rStyle w:val="Hyperlink"/>
                <w:rFonts w:hint="cs"/>
                <w:noProof/>
                <w:rtl/>
              </w:rPr>
              <w:t>ی</w:t>
            </w:r>
            <w:r w:rsidRPr="00C506DF">
              <w:rPr>
                <w:rStyle w:val="Hyperlink"/>
                <w:noProof/>
                <w:rtl/>
              </w:rPr>
              <w:t>ں گے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Toc504211421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22" w:history="1">
            <w:r w:rsidRPr="00C506DF">
              <w:rPr>
                <w:rStyle w:val="Hyperlink"/>
                <w:noProof/>
                <w:rtl/>
              </w:rPr>
              <w:t>خروج مہد</w:t>
            </w:r>
            <w:r w:rsidRPr="00C506DF">
              <w:rPr>
                <w:rStyle w:val="Hyperlink"/>
                <w:rFonts w:hint="cs"/>
                <w:noProof/>
                <w:rtl/>
              </w:rPr>
              <w:t>ی</w:t>
            </w:r>
            <w:r w:rsidRPr="00C506DF">
              <w:rPr>
                <w:rStyle w:val="Hyperlink"/>
                <w:noProof/>
                <w:rtl/>
              </w:rPr>
              <w:t xml:space="preserve"> (عج) کے وقت اہل آسمان خوشحال ہوں گے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Toc504211422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23" w:history="1">
            <w:r w:rsidRPr="00C506DF">
              <w:rPr>
                <w:rStyle w:val="Hyperlink"/>
                <w:noProof/>
                <w:rtl/>
              </w:rPr>
              <w:t>مہد</w:t>
            </w:r>
            <w:r w:rsidRPr="00C506DF">
              <w:rPr>
                <w:rStyle w:val="Hyperlink"/>
                <w:rFonts w:hint="cs"/>
                <w:noProof/>
                <w:rtl/>
              </w:rPr>
              <w:t>ی</w:t>
            </w:r>
            <w:r w:rsidRPr="00C506DF">
              <w:rPr>
                <w:rStyle w:val="Hyperlink"/>
                <w:noProof/>
                <w:rtl/>
              </w:rPr>
              <w:t xml:space="preserve"> (عج) خوبصورت اور نوران</w:t>
            </w:r>
            <w:r w:rsidRPr="00C506DF">
              <w:rPr>
                <w:rStyle w:val="Hyperlink"/>
                <w:rFonts w:hint="cs"/>
                <w:noProof/>
                <w:rtl/>
              </w:rPr>
              <w:t>ی</w:t>
            </w:r>
            <w:r w:rsidRPr="00C506DF">
              <w:rPr>
                <w:rStyle w:val="Hyperlink"/>
                <w:noProof/>
                <w:rtl/>
              </w:rPr>
              <w:t xml:space="preserve"> ہوں گے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Toc504211423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24" w:history="1">
            <w:r w:rsidRPr="00C506DF">
              <w:rPr>
                <w:rStyle w:val="Hyperlink"/>
                <w:noProof/>
                <w:rtl/>
              </w:rPr>
              <w:t>تمام لوگوں مہد</w:t>
            </w:r>
            <w:r w:rsidRPr="00C506DF">
              <w:rPr>
                <w:rStyle w:val="Hyperlink"/>
                <w:rFonts w:hint="cs"/>
                <w:noProof/>
                <w:rtl/>
              </w:rPr>
              <w:t>ی</w:t>
            </w:r>
            <w:r w:rsidRPr="00C506DF">
              <w:rPr>
                <w:rStyle w:val="Hyperlink"/>
                <w:noProof/>
                <w:rtl/>
              </w:rPr>
              <w:t xml:space="preserve"> موعود (عج) کے محتاج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Toc504211424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25" w:history="1">
            <w:r w:rsidRPr="00C506DF">
              <w:rPr>
                <w:rStyle w:val="Hyperlink"/>
                <w:noProof/>
                <w:rtl/>
              </w:rPr>
              <w:t>مہد</w:t>
            </w:r>
            <w:r w:rsidRPr="00C506DF">
              <w:rPr>
                <w:rStyle w:val="Hyperlink"/>
                <w:rFonts w:hint="cs"/>
                <w:noProof/>
                <w:rtl/>
              </w:rPr>
              <w:t>ی</w:t>
            </w:r>
            <w:r w:rsidRPr="00C506DF">
              <w:rPr>
                <w:rStyle w:val="Hyperlink"/>
                <w:noProof/>
                <w:rtl/>
              </w:rPr>
              <w:t xml:space="preserve"> موعود عج اللہ فرجہ الشر</w:t>
            </w:r>
            <w:r w:rsidRPr="00C506DF">
              <w:rPr>
                <w:rStyle w:val="Hyperlink"/>
                <w:rFonts w:hint="cs"/>
                <w:noProof/>
                <w:rtl/>
              </w:rPr>
              <w:t>ی</w:t>
            </w:r>
            <w:r w:rsidRPr="00C506DF">
              <w:rPr>
                <w:rStyle w:val="Hyperlink"/>
                <w:rFonts w:hint="eastAsia"/>
                <w:noProof/>
                <w:rtl/>
              </w:rPr>
              <w:t>ف</w:t>
            </w:r>
            <w:r w:rsidRPr="00C506DF">
              <w:rPr>
                <w:rStyle w:val="Hyperlink"/>
                <w:noProof/>
                <w:rtl/>
              </w:rPr>
              <w:t xml:space="preserve">   ائمہ م</w:t>
            </w:r>
            <w:r w:rsidRPr="00C506DF">
              <w:rPr>
                <w:rStyle w:val="Hyperlink"/>
                <w:rFonts w:hint="cs"/>
                <w:noProof/>
                <w:rtl/>
              </w:rPr>
              <w:t>ی</w:t>
            </w:r>
            <w:r w:rsidRPr="00C506DF">
              <w:rPr>
                <w:rStyle w:val="Hyperlink"/>
                <w:noProof/>
                <w:rtl/>
              </w:rPr>
              <w:t>ں فاصلہ زمان</w:t>
            </w:r>
            <w:r w:rsidRPr="00C506DF">
              <w:rPr>
                <w:rStyle w:val="Hyperlink"/>
                <w:rFonts w:hint="cs"/>
                <w:noProof/>
                <w:rtl/>
              </w:rPr>
              <w:t>ی</w:t>
            </w:r>
            <w:r w:rsidRPr="00C506DF">
              <w:rPr>
                <w:rStyle w:val="Hyperlink"/>
                <w:noProof/>
                <w:rtl/>
              </w:rPr>
              <w:t xml:space="preserve"> کے ساتھ آئ</w:t>
            </w:r>
            <w:r w:rsidRPr="00C506DF">
              <w:rPr>
                <w:rStyle w:val="Hyperlink"/>
                <w:rFonts w:hint="cs"/>
                <w:noProof/>
                <w:rtl/>
              </w:rPr>
              <w:t>ی</w:t>
            </w:r>
            <w:r w:rsidRPr="00C506DF">
              <w:rPr>
                <w:rStyle w:val="Hyperlink"/>
                <w:noProof/>
                <w:rtl/>
              </w:rPr>
              <w:t>ں گے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Toc504211425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26" w:history="1">
            <w:r w:rsidRPr="00C506DF">
              <w:rPr>
                <w:rStyle w:val="Hyperlink"/>
                <w:noProof/>
                <w:rtl/>
              </w:rPr>
              <w:t>حضرت مہد</w:t>
            </w:r>
            <w:r w:rsidRPr="00C506DF">
              <w:rPr>
                <w:rStyle w:val="Hyperlink"/>
                <w:rFonts w:hint="cs"/>
                <w:noProof/>
                <w:rtl/>
              </w:rPr>
              <w:t>ی</w:t>
            </w:r>
            <w:r w:rsidRPr="00C506DF">
              <w:rPr>
                <w:rStyle w:val="Hyperlink"/>
                <w:noProof/>
                <w:rtl/>
              </w:rPr>
              <w:t xml:space="preserve"> (عج اللہ فرجہ الشر</w:t>
            </w:r>
            <w:r w:rsidRPr="00C506DF">
              <w:rPr>
                <w:rStyle w:val="Hyperlink"/>
                <w:rFonts w:hint="cs"/>
                <w:noProof/>
                <w:rtl/>
              </w:rPr>
              <w:t>ی</w:t>
            </w:r>
            <w:r w:rsidRPr="00C506DF">
              <w:rPr>
                <w:rStyle w:val="Hyperlink"/>
                <w:rFonts w:hint="eastAsia"/>
                <w:noProof/>
                <w:rtl/>
              </w:rPr>
              <w:t>ف</w:t>
            </w:r>
            <w:r w:rsidRPr="00C506DF">
              <w:rPr>
                <w:rStyle w:val="Hyperlink"/>
                <w:noProof/>
                <w:rtl/>
              </w:rPr>
              <w:t>) کے زمانے م</w:t>
            </w:r>
            <w:r w:rsidRPr="00C506DF">
              <w:rPr>
                <w:rStyle w:val="Hyperlink"/>
                <w:rFonts w:hint="cs"/>
                <w:noProof/>
                <w:rtl/>
              </w:rPr>
              <w:t>ی</w:t>
            </w:r>
            <w:r w:rsidRPr="00C506DF">
              <w:rPr>
                <w:rStyle w:val="Hyperlink"/>
                <w:noProof/>
                <w:rtl/>
              </w:rPr>
              <w:t>ں تمام خوب</w:t>
            </w:r>
            <w:r w:rsidRPr="00C506DF">
              <w:rPr>
                <w:rStyle w:val="Hyperlink"/>
                <w:rFonts w:hint="cs"/>
                <w:noProof/>
                <w:rtl/>
              </w:rPr>
              <w:t>ی</w:t>
            </w:r>
            <w:r w:rsidRPr="00C506DF">
              <w:rPr>
                <w:rStyle w:val="Hyperlink"/>
                <w:noProof/>
                <w:rtl/>
              </w:rPr>
              <w:t>اں ظاہر ہوجائ</w:t>
            </w:r>
            <w:r w:rsidRPr="00C506DF">
              <w:rPr>
                <w:rStyle w:val="Hyperlink"/>
                <w:rFonts w:hint="cs"/>
                <w:noProof/>
                <w:rtl/>
              </w:rPr>
              <w:t>ی</w:t>
            </w:r>
            <w:r w:rsidRPr="00C506DF">
              <w:rPr>
                <w:rStyle w:val="Hyperlink"/>
                <w:noProof/>
                <w:rtl/>
              </w:rPr>
              <w:t>ں گ</w:t>
            </w:r>
            <w:r w:rsidRPr="00C506DF">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Toc504211426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27" w:history="1">
            <w:r w:rsidRPr="00C506DF">
              <w:rPr>
                <w:rStyle w:val="Hyperlink"/>
                <w:noProof/>
                <w:rtl/>
              </w:rPr>
              <w:t>ظہور حضرت مہد</w:t>
            </w:r>
            <w:r w:rsidRPr="00C506DF">
              <w:rPr>
                <w:rStyle w:val="Hyperlink"/>
                <w:rFonts w:hint="cs"/>
                <w:noProof/>
                <w:rtl/>
              </w:rPr>
              <w:t>ی</w:t>
            </w:r>
            <w:r w:rsidRPr="00C506DF">
              <w:rPr>
                <w:rStyle w:val="Hyperlink"/>
                <w:noProof/>
                <w:rtl/>
              </w:rPr>
              <w:t xml:space="preserve"> (عج) سے قبل لوگوں م</w:t>
            </w:r>
            <w:r w:rsidRPr="00C506DF">
              <w:rPr>
                <w:rStyle w:val="Hyperlink"/>
                <w:rFonts w:hint="cs"/>
                <w:noProof/>
                <w:rtl/>
              </w:rPr>
              <w:t>ی</w:t>
            </w:r>
            <w:r w:rsidRPr="00C506DF">
              <w:rPr>
                <w:rStyle w:val="Hyperlink"/>
                <w:noProof/>
                <w:rtl/>
              </w:rPr>
              <w:t>ں شد</w:t>
            </w:r>
            <w:r w:rsidRPr="00C506DF">
              <w:rPr>
                <w:rStyle w:val="Hyperlink"/>
                <w:rFonts w:hint="cs"/>
                <w:noProof/>
                <w:rtl/>
              </w:rPr>
              <w:t>ی</w:t>
            </w:r>
            <w:r w:rsidRPr="00C506DF">
              <w:rPr>
                <w:rStyle w:val="Hyperlink"/>
                <w:noProof/>
                <w:rtl/>
              </w:rPr>
              <w:t>د اختلافات اور مصائب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Toc504211427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28" w:history="1">
            <w:r w:rsidRPr="00C506DF">
              <w:rPr>
                <w:rStyle w:val="Hyperlink"/>
                <w:noProof/>
                <w:rtl/>
              </w:rPr>
              <w:t>زمانہ مہد</w:t>
            </w:r>
            <w:r w:rsidRPr="00C506DF">
              <w:rPr>
                <w:rStyle w:val="Hyperlink"/>
                <w:rFonts w:hint="cs"/>
                <w:noProof/>
                <w:rtl/>
              </w:rPr>
              <w:t>ی</w:t>
            </w:r>
            <w:r w:rsidRPr="00C506DF">
              <w:rPr>
                <w:rStyle w:val="Hyperlink"/>
                <w:noProof/>
                <w:rtl/>
              </w:rPr>
              <w:t xml:space="preserve"> (عج اللہ فرجہ الشر</w:t>
            </w:r>
            <w:r w:rsidRPr="00C506DF">
              <w:rPr>
                <w:rStyle w:val="Hyperlink"/>
                <w:rFonts w:hint="cs"/>
                <w:noProof/>
                <w:rtl/>
              </w:rPr>
              <w:t>ی</w:t>
            </w:r>
            <w:r w:rsidRPr="00C506DF">
              <w:rPr>
                <w:rStyle w:val="Hyperlink"/>
                <w:noProof/>
                <w:rtl/>
              </w:rPr>
              <w:t>ف) م</w:t>
            </w:r>
            <w:r w:rsidRPr="00C506DF">
              <w:rPr>
                <w:rStyle w:val="Hyperlink"/>
                <w:rFonts w:hint="cs"/>
                <w:noProof/>
                <w:rtl/>
              </w:rPr>
              <w:t>ی</w:t>
            </w:r>
            <w:r w:rsidRPr="00C506DF">
              <w:rPr>
                <w:rStyle w:val="Hyperlink"/>
                <w:noProof/>
                <w:rtl/>
              </w:rPr>
              <w:t>ں سرخ و سف</w:t>
            </w:r>
            <w:r w:rsidRPr="00C506DF">
              <w:rPr>
                <w:rStyle w:val="Hyperlink"/>
                <w:rFonts w:hint="cs"/>
                <w:noProof/>
                <w:rtl/>
              </w:rPr>
              <w:t>ی</w:t>
            </w:r>
            <w:r w:rsidRPr="00C506DF">
              <w:rPr>
                <w:rStyle w:val="Hyperlink"/>
                <w:noProof/>
                <w:rtl/>
              </w:rPr>
              <w:t>د 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Toc504211428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29" w:history="1">
            <w:r w:rsidRPr="00C506DF">
              <w:rPr>
                <w:rStyle w:val="Hyperlink"/>
                <w:noProof/>
                <w:rtl/>
              </w:rPr>
              <w:t>ظہور مہد</w:t>
            </w:r>
            <w:r w:rsidRPr="00C506DF">
              <w:rPr>
                <w:rStyle w:val="Hyperlink"/>
                <w:rFonts w:hint="cs"/>
                <w:noProof/>
                <w:rtl/>
              </w:rPr>
              <w:t>ی</w:t>
            </w:r>
            <w:r w:rsidRPr="00C506DF">
              <w:rPr>
                <w:rStyle w:val="Hyperlink"/>
                <w:noProof/>
                <w:rtl/>
              </w:rPr>
              <w:t xml:space="preserve"> (عج اللہ فرجہ الشر</w:t>
            </w:r>
            <w:r w:rsidRPr="00C506DF">
              <w:rPr>
                <w:rStyle w:val="Hyperlink"/>
                <w:rFonts w:hint="cs"/>
                <w:noProof/>
                <w:rtl/>
              </w:rPr>
              <w:t>ی</w:t>
            </w:r>
            <w:r w:rsidRPr="00C506DF">
              <w:rPr>
                <w:rStyle w:val="Hyperlink"/>
                <w:rFonts w:hint="eastAsia"/>
                <w:noProof/>
                <w:rtl/>
              </w:rPr>
              <w:t>ف</w:t>
            </w:r>
            <w:r w:rsidRPr="00C506DF">
              <w:rPr>
                <w:rStyle w:val="Hyperlink"/>
                <w:noProof/>
                <w:rtl/>
              </w:rPr>
              <w:t>) سے قبل سورج و چاند گہن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Toc504211429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30" w:history="1">
            <w:r w:rsidRPr="00C506DF">
              <w:rPr>
                <w:rStyle w:val="Hyperlink"/>
                <w:noProof/>
                <w:rtl/>
              </w:rPr>
              <w:t>مہد</w:t>
            </w:r>
            <w:r w:rsidRPr="00C506DF">
              <w:rPr>
                <w:rStyle w:val="Hyperlink"/>
                <w:rFonts w:hint="cs"/>
                <w:noProof/>
                <w:rtl/>
              </w:rPr>
              <w:t>ی</w:t>
            </w:r>
            <w:r w:rsidRPr="00C506DF">
              <w:rPr>
                <w:rStyle w:val="Hyperlink"/>
                <w:noProof/>
                <w:rtl/>
              </w:rPr>
              <w:t xml:space="preserve"> موعود عج اللہ فرجہ الشر</w:t>
            </w:r>
            <w:r w:rsidRPr="00C506DF">
              <w:rPr>
                <w:rStyle w:val="Hyperlink"/>
                <w:rFonts w:hint="cs"/>
                <w:noProof/>
                <w:rtl/>
              </w:rPr>
              <w:t>ی</w:t>
            </w:r>
            <w:r w:rsidRPr="00C506DF">
              <w:rPr>
                <w:rStyle w:val="Hyperlink"/>
                <w:rFonts w:hint="eastAsia"/>
                <w:noProof/>
                <w:rtl/>
              </w:rPr>
              <w:t>ف</w:t>
            </w:r>
            <w:r w:rsidRPr="00C506DF">
              <w:rPr>
                <w:rStyle w:val="Hyperlink"/>
                <w:noProof/>
                <w:rtl/>
              </w:rPr>
              <w:t xml:space="preserve">   کا ظہور روز عاشورا ہوگا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Toc504211430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31" w:history="1">
            <w:r w:rsidRPr="00C506DF">
              <w:rPr>
                <w:rStyle w:val="Hyperlink"/>
                <w:noProof/>
                <w:rtl/>
              </w:rPr>
              <w:t>قبل از فَرج آل محمدؐ مشرق سے آگ نمودار ہوگ</w:t>
            </w:r>
            <w:r w:rsidRPr="00C506DF">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Toc504211431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32" w:history="1">
            <w:r w:rsidRPr="00C506DF">
              <w:rPr>
                <w:rStyle w:val="Hyperlink"/>
                <w:noProof/>
                <w:rtl/>
              </w:rPr>
              <w:t>خروج مہد</w:t>
            </w:r>
            <w:r w:rsidRPr="00C506DF">
              <w:rPr>
                <w:rStyle w:val="Hyperlink"/>
                <w:rFonts w:hint="cs"/>
                <w:noProof/>
                <w:rtl/>
              </w:rPr>
              <w:t>ی</w:t>
            </w:r>
            <w:r w:rsidRPr="00C506DF">
              <w:rPr>
                <w:rStyle w:val="Hyperlink"/>
                <w:noProof/>
                <w:rtl/>
              </w:rPr>
              <w:t xml:space="preserve"> (عج اللہ فرجہ الشر</w:t>
            </w:r>
            <w:r w:rsidRPr="00C506DF">
              <w:rPr>
                <w:rStyle w:val="Hyperlink"/>
                <w:rFonts w:hint="cs"/>
                <w:noProof/>
                <w:rtl/>
              </w:rPr>
              <w:t>ی</w:t>
            </w:r>
            <w:r w:rsidRPr="00C506DF">
              <w:rPr>
                <w:rStyle w:val="Hyperlink"/>
                <w:rFonts w:hint="eastAsia"/>
                <w:noProof/>
                <w:rtl/>
              </w:rPr>
              <w:t>ف</w:t>
            </w:r>
            <w:r w:rsidRPr="00C506DF">
              <w:rPr>
                <w:rStyle w:val="Hyperlink"/>
                <w:noProof/>
                <w:rtl/>
              </w:rPr>
              <w:t>) ک</w:t>
            </w:r>
            <w:r w:rsidRPr="00C506DF">
              <w:rPr>
                <w:rStyle w:val="Hyperlink"/>
                <w:rFonts w:hint="cs"/>
                <w:noProof/>
                <w:rtl/>
              </w:rPr>
              <w:t>ی</w:t>
            </w:r>
            <w:r w:rsidRPr="00C506DF">
              <w:rPr>
                <w:rStyle w:val="Hyperlink"/>
                <w:noProof/>
                <w:rtl/>
              </w:rPr>
              <w:t xml:space="preserve"> پانچ علامات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Toc504211432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33" w:history="1">
            <w:r w:rsidRPr="00C506DF">
              <w:rPr>
                <w:rStyle w:val="Hyperlink"/>
                <w:noProof/>
                <w:rtl/>
              </w:rPr>
              <w:t>اصحاب المہد</w:t>
            </w:r>
            <w:r w:rsidRPr="00C506DF">
              <w:rPr>
                <w:rStyle w:val="Hyperlink"/>
                <w:rFonts w:hint="cs"/>
                <w:noProof/>
                <w:rtl/>
              </w:rPr>
              <w:t>ی</w:t>
            </w:r>
            <w:r w:rsidRPr="00C506DF">
              <w:rPr>
                <w:rStyle w:val="Hyperlink"/>
                <w:noProof/>
                <w:rtl/>
              </w:rPr>
              <w:t xml:space="preserve"> (عج اللہ فرجہ الشر</w:t>
            </w:r>
            <w:r w:rsidRPr="00C506DF">
              <w:rPr>
                <w:rStyle w:val="Hyperlink"/>
                <w:rFonts w:hint="cs"/>
                <w:noProof/>
                <w:rtl/>
              </w:rPr>
              <w:t>ی</w:t>
            </w:r>
            <w:r w:rsidRPr="00C506DF">
              <w:rPr>
                <w:rStyle w:val="Hyperlink"/>
                <w:rFonts w:hint="eastAsia"/>
                <w:noProof/>
                <w:rtl/>
              </w:rPr>
              <w:t>ف</w:t>
            </w:r>
            <w:r w:rsidRPr="00C506DF">
              <w:rPr>
                <w:rStyle w:val="Hyperlink"/>
                <w:noProof/>
                <w:rtl/>
              </w:rPr>
              <w:t>)</w:t>
            </w:r>
            <w:r w:rsidRPr="00C506DF">
              <w:rPr>
                <w:rStyle w:val="Hyperlink"/>
                <w:noProof/>
              </w:rPr>
              <w:t xml:space="preserve"> </w:t>
            </w:r>
            <w:r w:rsidRPr="00C506DF">
              <w:rPr>
                <w:rStyle w:val="Hyperlink"/>
                <w:noProof/>
                <w:rtl/>
                <w:lang w:bidi="fa-IR"/>
              </w:rPr>
              <w:t>۳۱۳</w:t>
            </w:r>
            <w:r w:rsidRPr="00C506DF">
              <w:rPr>
                <w:rStyle w:val="Hyperlink"/>
                <w:noProof/>
                <w:rtl/>
              </w:rPr>
              <w:t xml:space="preserve"> ہ</w:t>
            </w:r>
            <w:r w:rsidRPr="00C506DF">
              <w:rPr>
                <w:rStyle w:val="Hyperlink"/>
                <w:rFonts w:hint="cs"/>
                <w:noProof/>
                <w:rtl/>
              </w:rPr>
              <w:t>ی</w:t>
            </w:r>
            <w:r w:rsidRPr="00C506DF">
              <w:rPr>
                <w:rStyle w:val="Hyperlink"/>
                <w:noProof/>
                <w:rtl/>
              </w:rPr>
              <w:t>ں جو رکن و مقام کے ماب</w:t>
            </w:r>
            <w:r w:rsidRPr="00C506DF">
              <w:rPr>
                <w:rStyle w:val="Hyperlink"/>
                <w:rFonts w:hint="cs"/>
                <w:noProof/>
                <w:rtl/>
              </w:rPr>
              <w:t>ی</w:t>
            </w:r>
            <w:r w:rsidRPr="00C506DF">
              <w:rPr>
                <w:rStyle w:val="Hyperlink"/>
                <w:noProof/>
                <w:rtl/>
              </w:rPr>
              <w:t>ن ان ک</w:t>
            </w:r>
            <w:r w:rsidRPr="00C506DF">
              <w:rPr>
                <w:rStyle w:val="Hyperlink"/>
                <w:rFonts w:hint="cs"/>
                <w:noProof/>
                <w:rtl/>
              </w:rPr>
              <w:t>ی</w:t>
            </w:r>
            <w:r w:rsidRPr="00C506DF">
              <w:rPr>
                <w:rStyle w:val="Hyperlink"/>
                <w:noProof/>
                <w:rtl/>
              </w:rPr>
              <w:t xml:space="preserve"> ب</w:t>
            </w:r>
            <w:r w:rsidRPr="00C506DF">
              <w:rPr>
                <w:rStyle w:val="Hyperlink"/>
                <w:rFonts w:hint="cs"/>
                <w:noProof/>
                <w:rtl/>
              </w:rPr>
              <w:t>ی</w:t>
            </w:r>
            <w:r w:rsidRPr="00C506DF">
              <w:rPr>
                <w:rStyle w:val="Hyperlink"/>
                <w:noProof/>
                <w:rtl/>
              </w:rPr>
              <w:t>عت کر</w:t>
            </w:r>
            <w:r w:rsidRPr="00C506DF">
              <w:rPr>
                <w:rStyle w:val="Hyperlink"/>
                <w:rFonts w:hint="cs"/>
                <w:noProof/>
                <w:rtl/>
              </w:rPr>
              <w:t>ی</w:t>
            </w:r>
            <w:r w:rsidRPr="00C506DF">
              <w:rPr>
                <w:rStyle w:val="Hyperlink"/>
                <w:noProof/>
                <w:rtl/>
              </w:rPr>
              <w:t>ں گے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Toc504211433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34" w:history="1">
            <w:r w:rsidRPr="00C506DF">
              <w:rPr>
                <w:rStyle w:val="Hyperlink"/>
                <w:noProof/>
                <w:rtl/>
              </w:rPr>
              <w:t>کتب اہل سنت م</w:t>
            </w:r>
            <w:r w:rsidRPr="00C506DF">
              <w:rPr>
                <w:rStyle w:val="Hyperlink"/>
                <w:rFonts w:hint="cs"/>
                <w:noProof/>
                <w:rtl/>
              </w:rPr>
              <w:t>ی</w:t>
            </w:r>
            <w:r w:rsidRPr="00C506DF">
              <w:rPr>
                <w:rStyle w:val="Hyperlink"/>
                <w:noProof/>
                <w:rtl/>
              </w:rPr>
              <w:t>ں ش</w:t>
            </w:r>
            <w:r w:rsidRPr="00C506DF">
              <w:rPr>
                <w:rStyle w:val="Hyperlink"/>
                <w:rFonts w:hint="cs"/>
                <w:noProof/>
                <w:rtl/>
              </w:rPr>
              <w:t>ی</w:t>
            </w:r>
            <w:r w:rsidRPr="00C506DF">
              <w:rPr>
                <w:rStyle w:val="Hyperlink"/>
                <w:noProof/>
                <w:rtl/>
              </w:rPr>
              <w:t>عہ اثنا عشر</w:t>
            </w:r>
            <w:r w:rsidRPr="00C506DF">
              <w:rPr>
                <w:rStyle w:val="Hyperlink"/>
                <w:rFonts w:hint="cs"/>
                <w:noProof/>
                <w:rtl/>
              </w:rPr>
              <w:t>ی</w:t>
            </w:r>
            <w:r w:rsidRPr="00C506DF">
              <w:rPr>
                <w:rStyle w:val="Hyperlink"/>
                <w:noProof/>
                <w:rtl/>
              </w:rPr>
              <w:t xml:space="preserve"> ک</w:t>
            </w:r>
            <w:r w:rsidRPr="00C506DF">
              <w:rPr>
                <w:rStyle w:val="Hyperlink"/>
                <w:rFonts w:hint="cs"/>
                <w:noProof/>
                <w:rtl/>
              </w:rPr>
              <w:t>ی</w:t>
            </w:r>
            <w:r w:rsidRPr="00C506DF">
              <w:rPr>
                <w:rStyle w:val="Hyperlink"/>
                <w:noProof/>
                <w:rtl/>
              </w:rPr>
              <w:t xml:space="preserve"> حقان</w:t>
            </w:r>
            <w:r w:rsidRPr="00C506DF">
              <w:rPr>
                <w:rStyle w:val="Hyperlink"/>
                <w:rFonts w:hint="cs"/>
                <w:noProof/>
                <w:rtl/>
              </w:rPr>
              <w:t>ی</w:t>
            </w:r>
            <w:r w:rsidRPr="00C506DF">
              <w:rPr>
                <w:rStyle w:val="Hyperlink"/>
                <w:noProof/>
                <w:rtl/>
              </w:rPr>
              <w:t>ت ک</w:t>
            </w:r>
            <w:r w:rsidRPr="00C506DF">
              <w:rPr>
                <w:rStyle w:val="Hyperlink"/>
                <w:rFonts w:hint="cs"/>
                <w:noProof/>
                <w:rtl/>
              </w:rPr>
              <w:t>ی</w:t>
            </w:r>
            <w:r w:rsidRPr="00C506DF">
              <w:rPr>
                <w:rStyle w:val="Hyperlink"/>
                <w:noProof/>
                <w:rtl/>
              </w:rPr>
              <w:t xml:space="preserve"> تصر</w:t>
            </w:r>
            <w:r w:rsidRPr="00C506DF">
              <w:rPr>
                <w:rStyle w:val="Hyperlink"/>
                <w:rFonts w:hint="cs"/>
                <w:noProof/>
                <w:rtl/>
              </w:rPr>
              <w:t>ی</w:t>
            </w:r>
            <w:r w:rsidRPr="00C506DF">
              <w:rPr>
                <w:rStyle w:val="Hyperlink"/>
                <w:noProof/>
                <w:rtl/>
              </w:rPr>
              <w:t>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Toc504211434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35" w:history="1">
            <w:r w:rsidRPr="00C506DF">
              <w:rPr>
                <w:rStyle w:val="Hyperlink"/>
                <w:noProof/>
                <w:rtl/>
              </w:rPr>
              <w:t>اس روا</w:t>
            </w:r>
            <w:r w:rsidRPr="00C506DF">
              <w:rPr>
                <w:rStyle w:val="Hyperlink"/>
                <w:rFonts w:hint="cs"/>
                <w:noProof/>
                <w:rtl/>
              </w:rPr>
              <w:t>ی</w:t>
            </w:r>
            <w:r w:rsidRPr="00C506DF">
              <w:rPr>
                <w:rStyle w:val="Hyperlink"/>
                <w:noProof/>
                <w:rtl/>
              </w:rPr>
              <w:t>ت م</w:t>
            </w:r>
            <w:r w:rsidRPr="00C506DF">
              <w:rPr>
                <w:rStyle w:val="Hyperlink"/>
                <w:rFonts w:hint="cs"/>
                <w:noProof/>
                <w:rtl/>
              </w:rPr>
              <w:t>ی</w:t>
            </w:r>
            <w:r w:rsidRPr="00C506DF">
              <w:rPr>
                <w:rStyle w:val="Hyperlink"/>
                <w:noProof/>
                <w:rtl/>
              </w:rPr>
              <w:t>ں موجود حقائق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Toc504211435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36" w:history="1">
            <w:r w:rsidRPr="00C506DF">
              <w:rPr>
                <w:rStyle w:val="Hyperlink"/>
                <w:noProof/>
                <w:rtl/>
              </w:rPr>
              <w:t>لشکر سف</w:t>
            </w:r>
            <w:r w:rsidRPr="00C506DF">
              <w:rPr>
                <w:rStyle w:val="Hyperlink"/>
                <w:rFonts w:hint="cs"/>
                <w:noProof/>
                <w:rtl/>
              </w:rPr>
              <w:t>ی</w:t>
            </w:r>
            <w:r w:rsidRPr="00C506DF">
              <w:rPr>
                <w:rStyle w:val="Hyperlink"/>
                <w:noProof/>
                <w:rtl/>
              </w:rPr>
              <w:t>ان</w:t>
            </w:r>
            <w:r w:rsidRPr="00C506DF">
              <w:rPr>
                <w:rStyle w:val="Hyperlink"/>
                <w:rFonts w:hint="cs"/>
                <w:noProof/>
                <w:rtl/>
              </w:rPr>
              <w:t>ی</w:t>
            </w:r>
            <w:r w:rsidRPr="00C506DF">
              <w:rPr>
                <w:rStyle w:val="Hyperlink"/>
                <w:noProof/>
                <w:rtl/>
              </w:rPr>
              <w:t xml:space="preserve"> پر خدا و د</w:t>
            </w:r>
            <w:r w:rsidRPr="00C506DF">
              <w:rPr>
                <w:rStyle w:val="Hyperlink"/>
                <w:rFonts w:hint="cs"/>
                <w:noProof/>
                <w:rtl/>
              </w:rPr>
              <w:t>ی</w:t>
            </w:r>
            <w:r w:rsidRPr="00C506DF">
              <w:rPr>
                <w:rStyle w:val="Hyperlink"/>
                <w:noProof/>
                <w:rtl/>
              </w:rPr>
              <w:t>گر مخلوقات کا غضب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Toc504211436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37" w:history="1">
            <w:r w:rsidRPr="00C506DF">
              <w:rPr>
                <w:rStyle w:val="Hyperlink"/>
                <w:noProof/>
                <w:rtl/>
              </w:rPr>
              <w:t>مذکورہ بشارات کے نتائج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Toc504211437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38" w:history="1">
            <w:r w:rsidRPr="00C506DF">
              <w:rPr>
                <w:rStyle w:val="Hyperlink"/>
                <w:noProof/>
                <w:rtl/>
              </w:rPr>
              <w:t>اول مظلوم عالم ام</w:t>
            </w:r>
            <w:r w:rsidRPr="00C506DF">
              <w:rPr>
                <w:rStyle w:val="Hyperlink"/>
                <w:rFonts w:hint="cs"/>
                <w:noProof/>
                <w:rtl/>
              </w:rPr>
              <w:t>ی</w:t>
            </w:r>
            <w:r w:rsidRPr="00C506DF">
              <w:rPr>
                <w:rStyle w:val="Hyperlink"/>
                <w:noProof/>
                <w:rtl/>
              </w:rPr>
              <w:t>رالمؤمن</w:t>
            </w:r>
            <w:r w:rsidRPr="00C506DF">
              <w:rPr>
                <w:rStyle w:val="Hyperlink"/>
                <w:rFonts w:hint="cs"/>
                <w:noProof/>
                <w:rtl/>
              </w:rPr>
              <w:t>ی</w:t>
            </w:r>
            <w:r w:rsidRPr="00C506DF">
              <w:rPr>
                <w:rStyle w:val="Hyperlink"/>
                <w:noProof/>
                <w:rtl/>
              </w:rPr>
              <w:t>ن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Toc504211438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39" w:history="1">
            <w:r w:rsidRPr="00C506DF">
              <w:rPr>
                <w:rStyle w:val="Hyperlink"/>
                <w:noProof/>
                <w:rtl/>
              </w:rPr>
              <w:t>حضرت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ک</w:t>
            </w:r>
            <w:r w:rsidRPr="00C506DF">
              <w:rPr>
                <w:rStyle w:val="Hyperlink"/>
                <w:rFonts w:hint="cs"/>
                <w:noProof/>
                <w:rtl/>
              </w:rPr>
              <w:t>ی</w:t>
            </w:r>
            <w:r w:rsidRPr="00C506DF">
              <w:rPr>
                <w:rStyle w:val="Hyperlink"/>
                <w:noProof/>
                <w:rtl/>
              </w:rPr>
              <w:t xml:space="preserve"> بلافصل خلافت پر لفظ "بعد</w:t>
            </w:r>
            <w:r w:rsidRPr="00C506DF">
              <w:rPr>
                <w:rStyle w:val="Hyperlink"/>
                <w:rFonts w:hint="cs"/>
                <w:noProof/>
                <w:rtl/>
              </w:rPr>
              <w:t>ی</w:t>
            </w:r>
            <w:r w:rsidRPr="00C506DF">
              <w:rPr>
                <w:rStyle w:val="Hyperlink"/>
                <w:noProof/>
                <w:rtl/>
              </w:rPr>
              <w:t>" کے ذر</w:t>
            </w:r>
            <w:r w:rsidRPr="00C506DF">
              <w:rPr>
                <w:rStyle w:val="Hyperlink"/>
                <w:rFonts w:hint="cs"/>
                <w:noProof/>
                <w:rtl/>
              </w:rPr>
              <w:t>ی</w:t>
            </w:r>
            <w:r w:rsidRPr="00C506DF">
              <w:rPr>
                <w:rStyle w:val="Hyperlink"/>
                <w:noProof/>
                <w:rtl/>
              </w:rPr>
              <w:t>عے پ</w:t>
            </w:r>
            <w:r w:rsidRPr="00C506DF">
              <w:rPr>
                <w:rStyle w:val="Hyperlink"/>
                <w:rFonts w:hint="cs"/>
                <w:noProof/>
                <w:rtl/>
              </w:rPr>
              <w:t>ی</w:t>
            </w:r>
            <w:r w:rsidRPr="00C506DF">
              <w:rPr>
                <w:rStyle w:val="Hyperlink"/>
                <w:noProof/>
                <w:rtl/>
              </w:rPr>
              <w:t>غمبر اسلام</w:t>
            </w:r>
            <w:r w:rsidRPr="00C506DF">
              <w:rPr>
                <w:rStyle w:val="Hyperlink"/>
                <w:rFonts w:hint="cs"/>
                <w:noProof/>
                <w:rtl/>
              </w:rPr>
              <w:t>ﷺ</w:t>
            </w:r>
            <w:r w:rsidRPr="00C506DF">
              <w:rPr>
                <w:rStyle w:val="Hyperlink"/>
                <w:noProof/>
                <w:rtl/>
              </w:rPr>
              <w:t xml:space="preserve"> ک</w:t>
            </w:r>
            <w:r w:rsidRPr="00C506DF">
              <w:rPr>
                <w:rStyle w:val="Hyperlink"/>
                <w:rFonts w:hint="cs"/>
                <w:noProof/>
                <w:rtl/>
              </w:rPr>
              <w:t>ی</w:t>
            </w:r>
            <w:r w:rsidRPr="00C506DF">
              <w:rPr>
                <w:rStyle w:val="Hyperlink"/>
                <w:noProof/>
                <w:rtl/>
              </w:rPr>
              <w:t xml:space="preserve"> دس تصر</w:t>
            </w:r>
            <w:r w:rsidRPr="00C506DF">
              <w:rPr>
                <w:rStyle w:val="Hyperlink"/>
                <w:rFonts w:hint="cs"/>
                <w:noProof/>
                <w:rtl/>
              </w:rPr>
              <w:t>ی</w:t>
            </w:r>
            <w:r w:rsidRPr="00C506DF">
              <w:rPr>
                <w:rStyle w:val="Hyperlink"/>
                <w:noProof/>
                <w:rtl/>
              </w:rPr>
              <w:t>حات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Toc504211439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40" w:history="1">
            <w:r w:rsidRPr="00C506DF">
              <w:rPr>
                <w:rStyle w:val="Hyperlink"/>
                <w:noProof/>
                <w:rtl/>
              </w:rPr>
              <w:t>نکات: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Toc504211440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41" w:history="1">
            <w:r w:rsidRPr="00C506DF">
              <w:rPr>
                <w:rStyle w:val="Hyperlink"/>
                <w:noProof/>
                <w:rtl/>
              </w:rPr>
              <w:t>نکات: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Toc504211441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42" w:history="1">
            <w:r w:rsidRPr="00C506DF">
              <w:rPr>
                <w:rStyle w:val="Hyperlink"/>
                <w:noProof/>
                <w:rtl/>
              </w:rPr>
              <w:t>نکات: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Toc504211442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43" w:history="1">
            <w:r w:rsidRPr="00C506DF">
              <w:rPr>
                <w:rStyle w:val="Hyperlink"/>
                <w:noProof/>
                <w:rtl/>
              </w:rPr>
              <w:t>نکات: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Toc504211443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44" w:history="1">
            <w:r w:rsidRPr="00C506DF">
              <w:rPr>
                <w:rStyle w:val="Hyperlink"/>
                <w:noProof/>
                <w:rtl/>
              </w:rPr>
              <w:t>ب</w:t>
            </w:r>
            <w:r w:rsidRPr="00C506DF">
              <w:rPr>
                <w:rStyle w:val="Hyperlink"/>
                <w:rFonts w:hint="cs"/>
                <w:noProof/>
                <w:rtl/>
              </w:rPr>
              <w:t>ی</w:t>
            </w:r>
            <w:r w:rsidRPr="00C506DF">
              <w:rPr>
                <w:rStyle w:val="Hyperlink"/>
                <w:noProof/>
                <w:rtl/>
              </w:rPr>
              <w:t>ان رسالت م</w:t>
            </w:r>
            <w:r w:rsidRPr="00C506DF">
              <w:rPr>
                <w:rStyle w:val="Hyperlink"/>
                <w:rFonts w:hint="cs"/>
                <w:noProof/>
                <w:rtl/>
              </w:rPr>
              <w:t>ی</w:t>
            </w:r>
            <w:r w:rsidRPr="00C506DF">
              <w:rPr>
                <w:rStyle w:val="Hyperlink"/>
                <w:noProof/>
                <w:rtl/>
              </w:rPr>
              <w:t>ں حضرت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کے ح</w:t>
            </w:r>
            <w:r w:rsidRPr="00C506DF">
              <w:rPr>
                <w:rStyle w:val="Hyperlink"/>
                <w:rFonts w:hint="cs"/>
                <w:noProof/>
                <w:rtl/>
              </w:rPr>
              <w:t>ی</w:t>
            </w:r>
            <w:r w:rsidRPr="00C506DF">
              <w:rPr>
                <w:rStyle w:val="Hyperlink"/>
                <w:noProof/>
                <w:rtl/>
              </w:rPr>
              <w:t>رت انگ</w:t>
            </w:r>
            <w:r w:rsidRPr="00C506DF">
              <w:rPr>
                <w:rStyle w:val="Hyperlink"/>
                <w:rFonts w:hint="cs"/>
                <w:noProof/>
                <w:rtl/>
              </w:rPr>
              <w:t>ی</w:t>
            </w:r>
            <w:r w:rsidRPr="00C506DF">
              <w:rPr>
                <w:rStyle w:val="Hyperlink"/>
                <w:noProof/>
                <w:rtl/>
              </w:rPr>
              <w:t>ز فضائل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Toc504211444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45" w:history="1">
            <w:r w:rsidRPr="00C506DF">
              <w:rPr>
                <w:rStyle w:val="Hyperlink"/>
                <w:noProof/>
                <w:rtl/>
              </w:rPr>
              <w:t>نکات: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Toc504211445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46" w:history="1">
            <w:r w:rsidRPr="00C506DF">
              <w:rPr>
                <w:rStyle w:val="Hyperlink"/>
                <w:noProof/>
                <w:rtl/>
              </w:rPr>
              <w:t>غد</w:t>
            </w:r>
            <w:r w:rsidRPr="00C506DF">
              <w:rPr>
                <w:rStyle w:val="Hyperlink"/>
                <w:rFonts w:hint="cs"/>
                <w:noProof/>
                <w:rtl/>
              </w:rPr>
              <w:t>ی</w:t>
            </w:r>
            <w:r w:rsidRPr="00C506DF">
              <w:rPr>
                <w:rStyle w:val="Hyperlink"/>
                <w:noProof/>
                <w:rtl/>
              </w:rPr>
              <w:t>ر م</w:t>
            </w:r>
            <w:r w:rsidRPr="00C506DF">
              <w:rPr>
                <w:rStyle w:val="Hyperlink"/>
                <w:rFonts w:hint="cs"/>
                <w:noProof/>
                <w:rtl/>
              </w:rPr>
              <w:t>ی</w:t>
            </w:r>
            <w:r w:rsidRPr="00C506DF">
              <w:rPr>
                <w:rStyle w:val="Hyperlink"/>
                <w:noProof/>
                <w:rtl/>
              </w:rPr>
              <w:t>ں حسان بن ثابت کے اشعار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Toc504211446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47" w:history="1">
            <w:r w:rsidRPr="00C506DF">
              <w:rPr>
                <w:rStyle w:val="Hyperlink"/>
                <w:noProof/>
                <w:rtl/>
              </w:rPr>
              <w:t>لفظ "بعد</w:t>
            </w:r>
            <w:r w:rsidRPr="00C506DF">
              <w:rPr>
                <w:rStyle w:val="Hyperlink"/>
                <w:rFonts w:hint="cs"/>
                <w:noProof/>
                <w:rtl/>
              </w:rPr>
              <w:t>ی</w:t>
            </w:r>
            <w:r w:rsidRPr="00C506DF">
              <w:rPr>
                <w:rStyle w:val="Hyperlink"/>
                <w:noProof/>
                <w:rtl/>
              </w:rPr>
              <w:t>" پر اشکال اور اس کے جوابات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Toc504211447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48" w:history="1">
            <w:r w:rsidRPr="00C506DF">
              <w:rPr>
                <w:rStyle w:val="Hyperlink"/>
                <w:noProof/>
                <w:rtl/>
              </w:rPr>
              <w:t>اشکال: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Toc504211448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49" w:history="1">
            <w:r w:rsidRPr="00C506DF">
              <w:rPr>
                <w:rStyle w:val="Hyperlink"/>
                <w:noProof/>
                <w:rtl/>
              </w:rPr>
              <w:t>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Toc504211449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50" w:history="1">
            <w:r w:rsidRPr="00C506DF">
              <w:rPr>
                <w:rStyle w:val="Hyperlink"/>
                <w:noProof/>
                <w:rtl/>
              </w:rPr>
              <w:t>حضرت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w:t>
            </w:r>
            <w:r w:rsidRPr="00C506DF">
              <w:rPr>
                <w:rStyle w:val="Hyperlink"/>
                <w:rFonts w:hint="cs"/>
                <w:noProof/>
                <w:rtl/>
              </w:rPr>
              <w:t>ی</w:t>
            </w:r>
            <w:r w:rsidRPr="00C506DF">
              <w:rPr>
                <w:rStyle w:val="Hyperlink"/>
                <w:noProof/>
                <w:rtl/>
              </w:rPr>
              <w:t>ا د</w:t>
            </w:r>
            <w:r w:rsidRPr="00C506DF">
              <w:rPr>
                <w:rStyle w:val="Hyperlink"/>
                <w:rFonts w:hint="cs"/>
                <w:noProof/>
                <w:rtl/>
              </w:rPr>
              <w:t>ی</w:t>
            </w:r>
            <w:r w:rsidRPr="00C506DF">
              <w:rPr>
                <w:rStyle w:val="Hyperlink"/>
                <w:noProof/>
                <w:rtl/>
              </w:rPr>
              <w:t>گر اہل ب</w:t>
            </w:r>
            <w:r w:rsidRPr="00C506DF">
              <w:rPr>
                <w:rStyle w:val="Hyperlink"/>
                <w:rFonts w:hint="cs"/>
                <w:noProof/>
                <w:rtl/>
              </w:rPr>
              <w:t>ی</w:t>
            </w:r>
            <w:r w:rsidRPr="00C506DF">
              <w:rPr>
                <w:rStyle w:val="Hyperlink"/>
                <w:noProof/>
                <w:rtl/>
              </w:rPr>
              <w:t>ت</w:t>
            </w:r>
            <w:r>
              <w:rPr>
                <w:rStyle w:val="Hyperlink"/>
                <w:noProof/>
                <w:rtl/>
              </w:rPr>
              <w:t xml:space="preserve"> علیھم السلام </w:t>
            </w:r>
            <w:r w:rsidRPr="00C506DF">
              <w:rPr>
                <w:rStyle w:val="Hyperlink"/>
                <w:noProof/>
                <w:rtl/>
              </w:rPr>
              <w:t xml:space="preserve"> کے اسماء قران کر</w:t>
            </w:r>
            <w:r w:rsidRPr="00C506DF">
              <w:rPr>
                <w:rStyle w:val="Hyperlink"/>
                <w:rFonts w:hint="cs"/>
                <w:noProof/>
                <w:rtl/>
              </w:rPr>
              <w:t>ی</w:t>
            </w:r>
            <w:r w:rsidRPr="00C506DF">
              <w:rPr>
                <w:rStyle w:val="Hyperlink"/>
                <w:noProof/>
                <w:rtl/>
              </w:rPr>
              <w:t>م م</w:t>
            </w:r>
            <w:r w:rsidRPr="00C506DF">
              <w:rPr>
                <w:rStyle w:val="Hyperlink"/>
                <w:rFonts w:hint="cs"/>
                <w:noProof/>
                <w:rtl/>
              </w:rPr>
              <w:t>ی</w:t>
            </w:r>
            <w:r w:rsidRPr="00C506DF">
              <w:rPr>
                <w:rStyle w:val="Hyperlink"/>
                <w:noProof/>
                <w:rtl/>
              </w:rPr>
              <w:t>ں ک</w:t>
            </w:r>
            <w:r w:rsidRPr="00C506DF">
              <w:rPr>
                <w:rStyle w:val="Hyperlink"/>
                <w:rFonts w:hint="cs"/>
                <w:noProof/>
                <w:rtl/>
              </w:rPr>
              <w:t>ی</w:t>
            </w:r>
            <w:r w:rsidRPr="00C506DF">
              <w:rPr>
                <w:rStyle w:val="Hyperlink"/>
                <w:noProof/>
                <w:rtl/>
              </w:rPr>
              <w:t>وں نہ</w:t>
            </w:r>
            <w:r w:rsidRPr="00C506DF">
              <w:rPr>
                <w:rStyle w:val="Hyperlink"/>
                <w:rFonts w:hint="cs"/>
                <w:noProof/>
                <w:rtl/>
              </w:rPr>
              <w:t>ی</w:t>
            </w:r>
            <w:r w:rsidRPr="00C506DF">
              <w:rPr>
                <w:rStyle w:val="Hyperlink"/>
                <w:noProof/>
                <w:rtl/>
              </w:rPr>
              <w:t>ں آئے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Toc504211450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51" w:history="1">
            <w:r w:rsidRPr="00C506DF">
              <w:rPr>
                <w:rStyle w:val="Hyperlink"/>
                <w:noProof/>
                <w:rtl/>
              </w:rPr>
              <w:t>ت</w:t>
            </w:r>
            <w:r w:rsidRPr="00C506DF">
              <w:rPr>
                <w:rStyle w:val="Hyperlink"/>
                <w:rFonts w:hint="cs"/>
                <w:noProof/>
                <w:rtl/>
              </w:rPr>
              <w:t>ی</w:t>
            </w:r>
            <w:r w:rsidRPr="00C506DF">
              <w:rPr>
                <w:rStyle w:val="Hyperlink"/>
                <w:noProof/>
                <w:rtl/>
              </w:rPr>
              <w:t>سر</w:t>
            </w:r>
            <w:r w:rsidRPr="00C506DF">
              <w:rPr>
                <w:rStyle w:val="Hyperlink"/>
                <w:rFonts w:hint="cs"/>
                <w:noProof/>
                <w:rtl/>
              </w:rPr>
              <w:t>ی</w:t>
            </w:r>
            <w:r w:rsidRPr="00C506DF">
              <w:rPr>
                <w:rStyle w:val="Hyperlink"/>
                <w:noProof/>
                <w:rtl/>
              </w:rPr>
              <w:t xml:space="preserve"> 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Toc504211451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52" w:history="1">
            <w:r w:rsidRPr="00C506DF">
              <w:rPr>
                <w:rStyle w:val="Hyperlink"/>
                <w:noProof/>
                <w:rtl/>
              </w:rPr>
              <w:t>مہد</w:t>
            </w:r>
            <w:r w:rsidRPr="00C506DF">
              <w:rPr>
                <w:rStyle w:val="Hyperlink"/>
                <w:rFonts w:hint="cs"/>
                <w:noProof/>
                <w:rtl/>
              </w:rPr>
              <w:t>ی</w:t>
            </w:r>
            <w:r w:rsidRPr="00C506DF">
              <w:rPr>
                <w:rStyle w:val="Hyperlink"/>
                <w:noProof/>
                <w:rtl/>
              </w:rPr>
              <w:t xml:space="preserve"> موعود (عج) کے ظہور کے بارے م</w:t>
            </w:r>
            <w:r w:rsidRPr="00C506DF">
              <w:rPr>
                <w:rStyle w:val="Hyperlink"/>
                <w:rFonts w:hint="cs"/>
                <w:noProof/>
                <w:rtl/>
              </w:rPr>
              <w:t>ی</w:t>
            </w:r>
            <w:r w:rsidRPr="00C506DF">
              <w:rPr>
                <w:rStyle w:val="Hyperlink"/>
                <w:noProof/>
                <w:rtl/>
              </w:rPr>
              <w:t>ں اصحاب کرام و تابع</w:t>
            </w:r>
            <w:r w:rsidRPr="00C506DF">
              <w:rPr>
                <w:rStyle w:val="Hyperlink"/>
                <w:rFonts w:hint="cs"/>
                <w:noProof/>
                <w:rtl/>
              </w:rPr>
              <w:t>ی</w:t>
            </w:r>
            <w:r w:rsidRPr="00C506DF">
              <w:rPr>
                <w:rStyle w:val="Hyperlink"/>
                <w:noProof/>
                <w:rtl/>
              </w:rPr>
              <w:t>ن ذو</w:t>
            </w:r>
            <w:r w:rsidRPr="00C506DF">
              <w:rPr>
                <w:rStyle w:val="Hyperlink"/>
                <w:rFonts w:hint="cs"/>
                <w:noProof/>
                <w:rtl/>
              </w:rPr>
              <w:t>ی</w:t>
            </w:r>
            <w:r w:rsidRPr="00C506DF">
              <w:rPr>
                <w:rStyle w:val="Hyperlink"/>
                <w:noProof/>
                <w:rtl/>
              </w:rPr>
              <w:t xml:space="preserve"> الاحترام  ک</w:t>
            </w:r>
            <w:r w:rsidRPr="00C506DF">
              <w:rPr>
                <w:rStyle w:val="Hyperlink"/>
                <w:rFonts w:hint="cs"/>
                <w:noProof/>
                <w:rtl/>
              </w:rPr>
              <w:t>ی</w:t>
            </w:r>
            <w:r w:rsidRPr="00C506DF">
              <w:rPr>
                <w:rStyle w:val="Hyperlink"/>
                <w:noProof/>
                <w:rtl/>
              </w:rPr>
              <w:t xml:space="preserve"> بشارت</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Toc504211452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53" w:history="1">
            <w:r w:rsidRPr="00C506DF">
              <w:rPr>
                <w:rStyle w:val="Hyperlink"/>
                <w:noProof/>
                <w:rtl/>
              </w:rPr>
              <w:t>حضرت مہد</w:t>
            </w:r>
            <w:r w:rsidRPr="00C506DF">
              <w:rPr>
                <w:rStyle w:val="Hyperlink"/>
                <w:rFonts w:hint="cs"/>
                <w:noProof/>
                <w:rtl/>
              </w:rPr>
              <w:t>ی</w:t>
            </w:r>
            <w:r w:rsidRPr="00C506DF">
              <w:rPr>
                <w:rStyle w:val="Hyperlink"/>
                <w:noProof/>
                <w:rtl/>
              </w:rPr>
              <w:t xml:space="preserve"> (عج) کے بارے م</w:t>
            </w:r>
            <w:r w:rsidRPr="00C506DF">
              <w:rPr>
                <w:rStyle w:val="Hyperlink"/>
                <w:rFonts w:hint="cs"/>
                <w:noProof/>
                <w:rtl/>
              </w:rPr>
              <w:t>ی</w:t>
            </w:r>
            <w:r w:rsidRPr="00C506DF">
              <w:rPr>
                <w:rStyle w:val="Hyperlink"/>
                <w:noProof/>
                <w:rtl/>
              </w:rPr>
              <w:t>ں روا</w:t>
            </w:r>
            <w:r w:rsidRPr="00C506DF">
              <w:rPr>
                <w:rStyle w:val="Hyperlink"/>
                <w:rFonts w:hint="cs"/>
                <w:noProof/>
                <w:rtl/>
              </w:rPr>
              <w:t>ی</w:t>
            </w:r>
            <w:r w:rsidRPr="00C506DF">
              <w:rPr>
                <w:rStyle w:val="Hyperlink"/>
                <w:noProof/>
                <w:rtl/>
              </w:rPr>
              <w:t>ات اہل سنت ک</w:t>
            </w:r>
            <w:r w:rsidRPr="00C506DF">
              <w:rPr>
                <w:rStyle w:val="Hyperlink"/>
                <w:rFonts w:hint="cs"/>
                <w:noProof/>
                <w:rtl/>
              </w:rPr>
              <w:t>ی</w:t>
            </w:r>
            <w:r w:rsidRPr="00C506DF">
              <w:rPr>
                <w:rStyle w:val="Hyperlink"/>
                <w:noProof/>
                <w:rtl/>
              </w:rPr>
              <w:t xml:space="preserve"> ت</w:t>
            </w:r>
            <w:r w:rsidRPr="00C506DF">
              <w:rPr>
                <w:rStyle w:val="Hyperlink"/>
                <w:rFonts w:hint="cs"/>
                <w:noProof/>
                <w:rtl/>
              </w:rPr>
              <w:t>ی</w:t>
            </w:r>
            <w:r w:rsidRPr="00C506DF">
              <w:rPr>
                <w:rStyle w:val="Hyperlink"/>
                <w:noProof/>
                <w:rtl/>
              </w:rPr>
              <w:t>سر</w:t>
            </w:r>
            <w:r w:rsidRPr="00C506DF">
              <w:rPr>
                <w:rStyle w:val="Hyperlink"/>
                <w:rFonts w:hint="cs"/>
                <w:noProof/>
                <w:rtl/>
              </w:rPr>
              <w:t>ی</w:t>
            </w:r>
            <w:r w:rsidRPr="00C506DF">
              <w:rPr>
                <w:rStyle w:val="Hyperlink"/>
                <w:noProof/>
                <w:rtl/>
              </w:rPr>
              <w:t xml:space="preserve"> قسم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Toc504211453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54" w:history="1">
            <w:r w:rsidRPr="00C506DF">
              <w:rPr>
                <w:rStyle w:val="Hyperlink"/>
                <w:noProof/>
                <w:rtl/>
              </w:rPr>
              <w:t>حضرت مہد</w:t>
            </w:r>
            <w:r w:rsidRPr="00C506DF">
              <w:rPr>
                <w:rStyle w:val="Hyperlink"/>
                <w:rFonts w:hint="cs"/>
                <w:noProof/>
                <w:rtl/>
              </w:rPr>
              <w:t>ی</w:t>
            </w:r>
            <w:r w:rsidRPr="00C506DF">
              <w:rPr>
                <w:rStyle w:val="Hyperlink"/>
                <w:noProof/>
                <w:rtl/>
              </w:rPr>
              <w:t xml:space="preserve"> (عج)، حضرت فاطمہ زہراسلام اللہ عل</w:t>
            </w:r>
            <w:r w:rsidRPr="00C506DF">
              <w:rPr>
                <w:rStyle w:val="Hyperlink"/>
                <w:rFonts w:hint="cs"/>
                <w:noProof/>
                <w:rtl/>
              </w:rPr>
              <w:t>ی</w:t>
            </w:r>
            <w:r w:rsidRPr="00C506DF">
              <w:rPr>
                <w:rStyle w:val="Hyperlink"/>
                <w:rFonts w:hint="eastAsia"/>
                <w:noProof/>
                <w:rtl/>
              </w:rPr>
              <w:t>ھا</w:t>
            </w:r>
            <w:r w:rsidRPr="00C506DF">
              <w:rPr>
                <w:rStyle w:val="Hyperlink"/>
                <w:noProof/>
                <w:rtl/>
              </w:rPr>
              <w:t xml:space="preserve">  ک</w:t>
            </w:r>
            <w:r w:rsidRPr="00C506DF">
              <w:rPr>
                <w:rStyle w:val="Hyperlink"/>
                <w:rFonts w:hint="cs"/>
                <w:noProof/>
                <w:rtl/>
              </w:rPr>
              <w:t>ی</w:t>
            </w:r>
            <w:r w:rsidRPr="00C506DF">
              <w:rPr>
                <w:rStyle w:val="Hyperlink"/>
                <w:noProof/>
                <w:rtl/>
              </w:rPr>
              <w:t xml:space="preserve"> اولاد سے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Toc504211454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55" w:history="1">
            <w:r w:rsidRPr="00C506DF">
              <w:rPr>
                <w:rStyle w:val="Hyperlink"/>
                <w:noProof/>
                <w:rtl/>
              </w:rPr>
              <w:t>آسمان سے مناد</w:t>
            </w:r>
            <w:r w:rsidRPr="00C506DF">
              <w:rPr>
                <w:rStyle w:val="Hyperlink"/>
                <w:rFonts w:hint="cs"/>
                <w:noProof/>
                <w:rtl/>
              </w:rPr>
              <w:t>ی</w:t>
            </w:r>
            <w:r w:rsidRPr="00C506DF">
              <w:rPr>
                <w:rStyle w:val="Hyperlink"/>
                <w:noProof/>
                <w:rtl/>
              </w:rPr>
              <w:t xml:space="preserve"> ندا د</w:t>
            </w:r>
            <w:r w:rsidRPr="00C506DF">
              <w:rPr>
                <w:rStyle w:val="Hyperlink"/>
                <w:rFonts w:hint="cs"/>
                <w:noProof/>
                <w:rtl/>
              </w:rPr>
              <w:t>ی</w:t>
            </w:r>
            <w:r w:rsidRPr="00C506DF">
              <w:rPr>
                <w:rStyle w:val="Hyperlink"/>
                <w:noProof/>
                <w:rtl/>
              </w:rPr>
              <w:t>تا ہے کہ تمہارے ام</w:t>
            </w:r>
            <w:r w:rsidRPr="00C506DF">
              <w:rPr>
                <w:rStyle w:val="Hyperlink"/>
                <w:rFonts w:hint="cs"/>
                <w:noProof/>
                <w:rtl/>
              </w:rPr>
              <w:t>ی</w:t>
            </w:r>
            <w:r w:rsidRPr="00C506DF">
              <w:rPr>
                <w:rStyle w:val="Hyperlink"/>
                <w:noProof/>
                <w:rtl/>
              </w:rPr>
              <w:t>ر مہد</w:t>
            </w:r>
            <w:r w:rsidRPr="00C506DF">
              <w:rPr>
                <w:rStyle w:val="Hyperlink"/>
                <w:rFonts w:hint="cs"/>
                <w:noProof/>
                <w:rtl/>
              </w:rPr>
              <w:t>ی</w:t>
            </w:r>
            <w:r w:rsidRPr="00C506DF">
              <w:rPr>
                <w:rStyle w:val="Hyperlink"/>
                <w:noProof/>
                <w:rtl/>
              </w:rPr>
              <w:t xml:space="preserve"> ہوں گے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Toc504211455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56" w:history="1">
            <w:r w:rsidRPr="00C506DF">
              <w:rPr>
                <w:rStyle w:val="Hyperlink"/>
                <w:noProof/>
                <w:rtl/>
              </w:rPr>
              <w:t>ماہ رمضان م</w:t>
            </w:r>
            <w:r w:rsidRPr="00C506DF">
              <w:rPr>
                <w:rStyle w:val="Hyperlink"/>
                <w:rFonts w:hint="cs"/>
                <w:noProof/>
                <w:rtl/>
              </w:rPr>
              <w:t>ی</w:t>
            </w:r>
            <w:r w:rsidRPr="00C506DF">
              <w:rPr>
                <w:rStyle w:val="Hyperlink"/>
                <w:noProof/>
                <w:rtl/>
              </w:rPr>
              <w:t>ں آسمان</w:t>
            </w:r>
            <w:r w:rsidRPr="00C506DF">
              <w:rPr>
                <w:rStyle w:val="Hyperlink"/>
                <w:rFonts w:hint="cs"/>
                <w:noProof/>
                <w:rtl/>
              </w:rPr>
              <w:t>ی</w:t>
            </w:r>
            <w:r w:rsidRPr="00C506DF">
              <w:rPr>
                <w:rStyle w:val="Hyperlink"/>
                <w:noProof/>
                <w:rtl/>
              </w:rPr>
              <w:t xml:space="preserve"> ندا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Toc504211456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57" w:history="1">
            <w:r w:rsidRPr="00C506DF">
              <w:rPr>
                <w:rStyle w:val="Hyperlink"/>
                <w:noProof/>
                <w:rtl/>
              </w:rPr>
              <w:t>نکات: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Toc504211457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58" w:history="1">
            <w:r w:rsidRPr="00C506DF">
              <w:rPr>
                <w:rStyle w:val="Hyperlink"/>
                <w:noProof/>
                <w:rtl/>
              </w:rPr>
              <w:t>حضرت مہد</w:t>
            </w:r>
            <w:r w:rsidRPr="00C506DF">
              <w:rPr>
                <w:rStyle w:val="Hyperlink"/>
                <w:rFonts w:hint="cs"/>
                <w:noProof/>
                <w:rtl/>
              </w:rPr>
              <w:t>ی</w:t>
            </w:r>
            <w:r w:rsidRPr="00C506DF">
              <w:rPr>
                <w:rStyle w:val="Hyperlink"/>
                <w:noProof/>
                <w:rtl/>
              </w:rPr>
              <w:t xml:space="preserve"> (عج اللہ فرجہ الشر</w:t>
            </w:r>
            <w:r w:rsidRPr="00C506DF">
              <w:rPr>
                <w:rStyle w:val="Hyperlink"/>
                <w:rFonts w:hint="cs"/>
                <w:noProof/>
                <w:rtl/>
              </w:rPr>
              <w:t>ی</w:t>
            </w:r>
            <w:r w:rsidRPr="00C506DF">
              <w:rPr>
                <w:rStyle w:val="Hyperlink"/>
                <w:rFonts w:hint="eastAsia"/>
                <w:noProof/>
                <w:rtl/>
              </w:rPr>
              <w:t>ف</w:t>
            </w:r>
            <w:r w:rsidRPr="00C506DF">
              <w:rPr>
                <w:rStyle w:val="Hyperlink"/>
                <w:noProof/>
                <w:rtl/>
              </w:rPr>
              <w:t>)، لشکر سف</w:t>
            </w:r>
            <w:r w:rsidRPr="00C506DF">
              <w:rPr>
                <w:rStyle w:val="Hyperlink"/>
                <w:rFonts w:hint="cs"/>
                <w:noProof/>
                <w:rtl/>
              </w:rPr>
              <w:t>ی</w:t>
            </w:r>
            <w:r w:rsidRPr="00C506DF">
              <w:rPr>
                <w:rStyle w:val="Hyperlink"/>
                <w:noProof/>
                <w:rtl/>
              </w:rPr>
              <w:t>ان</w:t>
            </w:r>
            <w:r w:rsidRPr="00C506DF">
              <w:rPr>
                <w:rStyle w:val="Hyperlink"/>
                <w:rFonts w:hint="cs"/>
                <w:noProof/>
                <w:rtl/>
              </w:rPr>
              <w:t>ی</w:t>
            </w:r>
            <w:r w:rsidRPr="00C506DF">
              <w:rPr>
                <w:rStyle w:val="Hyperlink"/>
                <w:noProof/>
                <w:rtl/>
              </w:rPr>
              <w:t xml:space="preserve"> کے روبرو اور ندائے آسمان</w:t>
            </w:r>
            <w:r w:rsidRPr="00C506DF">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Toc504211458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59" w:history="1">
            <w:r w:rsidRPr="00C506DF">
              <w:rPr>
                <w:rStyle w:val="Hyperlink"/>
                <w:noProof/>
                <w:rtl/>
              </w:rPr>
              <w:t>ظہور مہد</w:t>
            </w:r>
            <w:r w:rsidRPr="00C506DF">
              <w:rPr>
                <w:rStyle w:val="Hyperlink"/>
                <w:rFonts w:hint="cs"/>
                <w:noProof/>
                <w:rtl/>
              </w:rPr>
              <w:t>ی</w:t>
            </w:r>
            <w:r w:rsidRPr="00C506DF">
              <w:rPr>
                <w:rStyle w:val="Hyperlink"/>
                <w:noProof/>
                <w:rtl/>
              </w:rPr>
              <w:t xml:space="preserve"> (عج) اور طلوع خورش</w:t>
            </w:r>
            <w:r w:rsidRPr="00C506DF">
              <w:rPr>
                <w:rStyle w:val="Hyperlink"/>
                <w:rFonts w:hint="cs"/>
                <w:noProof/>
                <w:rtl/>
              </w:rPr>
              <w:t>ی</w:t>
            </w:r>
            <w:r w:rsidRPr="00C506DF">
              <w:rPr>
                <w:rStyle w:val="Hyperlink"/>
                <w:noProof/>
                <w:rtl/>
              </w:rPr>
              <w:t>د کے وقت عج</w:t>
            </w:r>
            <w:r w:rsidRPr="00C506DF">
              <w:rPr>
                <w:rStyle w:val="Hyperlink"/>
                <w:rFonts w:hint="cs"/>
                <w:noProof/>
                <w:rtl/>
              </w:rPr>
              <w:t>ی</w:t>
            </w:r>
            <w:r w:rsidRPr="00C506DF">
              <w:rPr>
                <w:rStyle w:val="Hyperlink"/>
                <w:noProof/>
                <w:rtl/>
              </w:rPr>
              <w:t>ب نشان</w:t>
            </w:r>
            <w:r w:rsidRPr="00C506DF">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Toc504211459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60" w:history="1">
            <w:r w:rsidRPr="00C506DF">
              <w:rPr>
                <w:rStyle w:val="Hyperlink"/>
                <w:noProof/>
                <w:rtl/>
              </w:rPr>
              <w:t>خروج مہد</w:t>
            </w:r>
            <w:r w:rsidRPr="00C506DF">
              <w:rPr>
                <w:rStyle w:val="Hyperlink"/>
                <w:rFonts w:hint="cs"/>
                <w:noProof/>
                <w:rtl/>
              </w:rPr>
              <w:t>ی</w:t>
            </w:r>
            <w:r w:rsidRPr="00C506DF">
              <w:rPr>
                <w:rStyle w:val="Hyperlink"/>
                <w:noProof/>
                <w:rtl/>
              </w:rPr>
              <w:t xml:space="preserve"> (عج) سے قبل مشرق سے ا</w:t>
            </w:r>
            <w:r w:rsidRPr="00C506DF">
              <w:rPr>
                <w:rStyle w:val="Hyperlink"/>
                <w:rFonts w:hint="cs"/>
                <w:noProof/>
                <w:rtl/>
              </w:rPr>
              <w:t>ی</w:t>
            </w:r>
            <w:r w:rsidRPr="00C506DF">
              <w:rPr>
                <w:rStyle w:val="Hyperlink"/>
                <w:noProof/>
                <w:rtl/>
              </w:rPr>
              <w:t>ک ستارہ کا نمودار ہونا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Toc504211460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61" w:history="1">
            <w:r w:rsidRPr="00C506DF">
              <w:rPr>
                <w:rStyle w:val="Hyperlink"/>
                <w:noProof/>
                <w:rtl/>
              </w:rPr>
              <w:t>لوگوں ک</w:t>
            </w:r>
            <w:r w:rsidRPr="00C506DF">
              <w:rPr>
                <w:rStyle w:val="Hyperlink"/>
                <w:rFonts w:hint="cs"/>
                <w:noProof/>
                <w:rtl/>
              </w:rPr>
              <w:t>ی</w:t>
            </w:r>
            <w:r w:rsidRPr="00C506DF">
              <w:rPr>
                <w:rStyle w:val="Hyperlink"/>
                <w:noProof/>
                <w:rtl/>
              </w:rPr>
              <w:t xml:space="preserve"> ما</w:t>
            </w:r>
            <w:r w:rsidRPr="00C506DF">
              <w:rPr>
                <w:rStyle w:val="Hyperlink"/>
                <w:rFonts w:hint="cs"/>
                <w:noProof/>
                <w:rtl/>
              </w:rPr>
              <w:t>ی</w:t>
            </w:r>
            <w:r w:rsidRPr="00C506DF">
              <w:rPr>
                <w:rStyle w:val="Hyperlink"/>
                <w:noProof/>
                <w:rtl/>
              </w:rPr>
              <w:t>وس</w:t>
            </w:r>
            <w:r w:rsidRPr="00C506DF">
              <w:rPr>
                <w:rStyle w:val="Hyperlink"/>
                <w:rFonts w:hint="cs"/>
                <w:noProof/>
                <w:rtl/>
              </w:rPr>
              <w:t>ی</w:t>
            </w:r>
            <w:r w:rsidRPr="00C506DF">
              <w:rPr>
                <w:rStyle w:val="Hyperlink"/>
                <w:noProof/>
                <w:rtl/>
              </w:rPr>
              <w:t xml:space="preserve"> کے وقت ظہور مہد</w:t>
            </w:r>
            <w:r w:rsidRPr="00C506DF">
              <w:rPr>
                <w:rStyle w:val="Hyperlink"/>
                <w:rFonts w:hint="cs"/>
                <w:noProof/>
                <w:rtl/>
              </w:rPr>
              <w:t>ی</w:t>
            </w:r>
            <w:r w:rsidRPr="00C506DF">
              <w:rPr>
                <w:rStyle w:val="Hyperlink"/>
                <w:noProof/>
                <w:rtl/>
              </w:rPr>
              <w:t xml:space="preserve"> (عج)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Toc504211461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62" w:history="1">
            <w:r w:rsidRPr="00C506DF">
              <w:rPr>
                <w:rStyle w:val="Hyperlink"/>
                <w:noProof/>
                <w:rtl/>
              </w:rPr>
              <w:t>اولاد حس</w:t>
            </w:r>
            <w:r w:rsidRPr="00C506DF">
              <w:rPr>
                <w:rStyle w:val="Hyperlink"/>
                <w:rFonts w:hint="cs"/>
                <w:noProof/>
                <w:rtl/>
              </w:rPr>
              <w:t>ی</w:t>
            </w:r>
            <w:r w:rsidRPr="00C506DF">
              <w:rPr>
                <w:rStyle w:val="Hyperlink"/>
                <w:noProof/>
                <w:rtl/>
              </w:rPr>
              <w:t>ن</w:t>
            </w:r>
            <w:r w:rsidRPr="00C506DF">
              <w:rPr>
                <w:rStyle w:val="Hyperlink"/>
                <w:noProof/>
              </w:rPr>
              <w:t></w:t>
            </w:r>
            <w:r w:rsidRPr="00C506DF">
              <w:rPr>
                <w:rStyle w:val="Hyperlink"/>
                <w:noProof/>
                <w:rtl/>
              </w:rPr>
              <w:t xml:space="preserve"> سے ا</w:t>
            </w:r>
            <w:r w:rsidRPr="00C506DF">
              <w:rPr>
                <w:rStyle w:val="Hyperlink"/>
                <w:rFonts w:hint="cs"/>
                <w:noProof/>
                <w:rtl/>
              </w:rPr>
              <w:t>ی</w:t>
            </w:r>
            <w:r w:rsidRPr="00C506DF">
              <w:rPr>
                <w:rStyle w:val="Hyperlink"/>
                <w:noProof/>
                <w:rtl/>
              </w:rPr>
              <w:t>ک خروج کرے 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Toc504211462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63" w:history="1">
            <w:r w:rsidRPr="00C506DF">
              <w:rPr>
                <w:rStyle w:val="Hyperlink"/>
                <w:noProof/>
                <w:rtl/>
              </w:rPr>
              <w:t>اسفار انب</w:t>
            </w:r>
            <w:r w:rsidRPr="00C506DF">
              <w:rPr>
                <w:rStyle w:val="Hyperlink"/>
                <w:rFonts w:hint="cs"/>
                <w:noProof/>
                <w:rtl/>
              </w:rPr>
              <w:t>ی</w:t>
            </w:r>
            <w:r w:rsidRPr="00C506DF">
              <w:rPr>
                <w:rStyle w:val="Hyperlink"/>
                <w:noProof/>
                <w:rtl/>
              </w:rPr>
              <w:t>اء م</w:t>
            </w:r>
            <w:r w:rsidRPr="00C506DF">
              <w:rPr>
                <w:rStyle w:val="Hyperlink"/>
                <w:rFonts w:hint="cs"/>
                <w:noProof/>
                <w:rtl/>
              </w:rPr>
              <w:t>ی</w:t>
            </w:r>
            <w:r w:rsidRPr="00C506DF">
              <w:rPr>
                <w:rStyle w:val="Hyperlink"/>
                <w:noProof/>
                <w:rtl/>
              </w:rPr>
              <w:t>ں نام مہد</w:t>
            </w:r>
            <w:r w:rsidRPr="00C506DF">
              <w:rPr>
                <w:rStyle w:val="Hyperlink"/>
                <w:rFonts w:hint="cs"/>
                <w:noProof/>
                <w:rtl/>
              </w:rPr>
              <w:t>ی</w:t>
            </w:r>
            <w:r w:rsidRPr="00C506DF">
              <w:rPr>
                <w:rStyle w:val="Hyperlink"/>
                <w:noProof/>
                <w:rtl/>
              </w:rPr>
              <w:t xml:space="preserve"> (عج)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Toc504211463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64" w:history="1">
            <w:r w:rsidRPr="00C506DF">
              <w:rPr>
                <w:rStyle w:val="Hyperlink"/>
                <w:noProof/>
                <w:rtl/>
              </w:rPr>
              <w:t>نکات: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Toc504211464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65" w:history="1">
            <w:r w:rsidRPr="00C506DF">
              <w:rPr>
                <w:rStyle w:val="Hyperlink"/>
                <w:noProof/>
                <w:rtl/>
              </w:rPr>
              <w:t>رکن و مقام کے ماب</w:t>
            </w:r>
            <w:r w:rsidRPr="00C506DF">
              <w:rPr>
                <w:rStyle w:val="Hyperlink"/>
                <w:rFonts w:hint="cs"/>
                <w:noProof/>
                <w:rtl/>
              </w:rPr>
              <w:t>ی</w:t>
            </w:r>
            <w:r w:rsidRPr="00C506DF">
              <w:rPr>
                <w:rStyle w:val="Hyperlink"/>
                <w:noProof/>
                <w:rtl/>
              </w:rPr>
              <w:t>ن حضرت مہد</w:t>
            </w:r>
            <w:r w:rsidRPr="00C506DF">
              <w:rPr>
                <w:rStyle w:val="Hyperlink"/>
                <w:rFonts w:hint="cs"/>
                <w:noProof/>
                <w:rtl/>
              </w:rPr>
              <w:t>ی</w:t>
            </w:r>
            <w:r w:rsidRPr="00C506DF">
              <w:rPr>
                <w:rStyle w:val="Hyperlink"/>
                <w:noProof/>
                <w:rtl/>
              </w:rPr>
              <w:t xml:space="preserve"> (عج اللہ فرجہ الشر</w:t>
            </w:r>
            <w:r w:rsidRPr="00C506DF">
              <w:rPr>
                <w:rStyle w:val="Hyperlink"/>
                <w:rFonts w:hint="cs"/>
                <w:noProof/>
                <w:rtl/>
              </w:rPr>
              <w:t>ی</w:t>
            </w:r>
            <w:r w:rsidRPr="00C506DF">
              <w:rPr>
                <w:rStyle w:val="Hyperlink"/>
                <w:rFonts w:hint="eastAsia"/>
                <w:noProof/>
                <w:rtl/>
              </w:rPr>
              <w:t>ف</w:t>
            </w:r>
            <w:r w:rsidRPr="00C506DF">
              <w:rPr>
                <w:rStyle w:val="Hyperlink"/>
                <w:noProof/>
                <w:rtl/>
              </w:rPr>
              <w:t>) ک</w:t>
            </w:r>
            <w:r w:rsidRPr="00C506DF">
              <w:rPr>
                <w:rStyle w:val="Hyperlink"/>
                <w:rFonts w:hint="cs"/>
                <w:noProof/>
                <w:rtl/>
              </w:rPr>
              <w:t>ی</w:t>
            </w:r>
            <w:r w:rsidRPr="00C506DF">
              <w:rPr>
                <w:rStyle w:val="Hyperlink"/>
                <w:noProof/>
                <w:rtl/>
              </w:rPr>
              <w:t xml:space="preserve"> ب</w:t>
            </w:r>
            <w:r w:rsidRPr="00C506DF">
              <w:rPr>
                <w:rStyle w:val="Hyperlink"/>
                <w:rFonts w:hint="cs"/>
                <w:noProof/>
                <w:rtl/>
              </w:rPr>
              <w:t>ی</w:t>
            </w:r>
            <w:r w:rsidRPr="00C506DF">
              <w:rPr>
                <w:rStyle w:val="Hyperlink"/>
                <w:noProof/>
                <w:rtl/>
              </w:rPr>
              <w:t>عت ک</w:t>
            </w:r>
            <w:r w:rsidRPr="00C506DF">
              <w:rPr>
                <w:rStyle w:val="Hyperlink"/>
                <w:rFonts w:hint="cs"/>
                <w:noProof/>
                <w:rtl/>
              </w:rPr>
              <w:t>ی</w:t>
            </w:r>
            <w:r w:rsidRPr="00C506DF">
              <w:rPr>
                <w:rStyle w:val="Hyperlink"/>
                <w:noProof/>
                <w:rtl/>
              </w:rPr>
              <w:t xml:space="preserve"> جائے گ</w:t>
            </w:r>
            <w:r w:rsidRPr="00C506DF">
              <w:rPr>
                <w:rStyle w:val="Hyperlink"/>
                <w:rFonts w:hint="cs"/>
                <w:noProof/>
                <w:rtl/>
              </w:rPr>
              <w:t>ی</w:t>
            </w:r>
            <w:r w:rsidRPr="00C506D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Toc504211465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66" w:history="1">
            <w:r w:rsidRPr="00C506DF">
              <w:rPr>
                <w:rStyle w:val="Hyperlink"/>
                <w:noProof/>
                <w:rtl/>
              </w:rPr>
              <w:t>پرچم مہد</w:t>
            </w:r>
            <w:r w:rsidRPr="00C506DF">
              <w:rPr>
                <w:rStyle w:val="Hyperlink"/>
                <w:rFonts w:hint="cs"/>
                <w:noProof/>
                <w:rtl/>
              </w:rPr>
              <w:t>ی</w:t>
            </w:r>
            <w:r w:rsidRPr="00C506DF">
              <w:rPr>
                <w:rStyle w:val="Hyperlink"/>
                <w:noProof/>
                <w:rtl/>
              </w:rPr>
              <w:t xml:space="preserve"> پر الب</w:t>
            </w:r>
            <w:r w:rsidRPr="00C506DF">
              <w:rPr>
                <w:rStyle w:val="Hyperlink"/>
                <w:rFonts w:hint="cs"/>
                <w:noProof/>
                <w:rtl/>
              </w:rPr>
              <w:t>ی</w:t>
            </w:r>
            <w:r w:rsidRPr="00C506DF">
              <w:rPr>
                <w:rStyle w:val="Hyperlink"/>
                <w:noProof/>
                <w:rtl/>
              </w:rPr>
              <w:t>ع</w:t>
            </w:r>
            <w:r w:rsidRPr="00C506DF">
              <w:rPr>
                <w:rStyle w:val="Hyperlink"/>
                <w:rFonts w:hint="cs"/>
                <w:noProof/>
                <w:rtl/>
              </w:rPr>
              <w:t>ۃ</w:t>
            </w:r>
            <w:r w:rsidRPr="00C506DF">
              <w:rPr>
                <w:rStyle w:val="Hyperlink"/>
                <w:noProof/>
                <w:rtl/>
              </w:rPr>
              <w:t xml:space="preserve"> لِلہ لکھا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Toc504211466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67" w:history="1">
            <w:r w:rsidRPr="00C506DF">
              <w:rPr>
                <w:rStyle w:val="Hyperlink"/>
                <w:noProof/>
                <w:rtl/>
              </w:rPr>
              <w:t>حضرت مہد</w:t>
            </w:r>
            <w:r w:rsidRPr="00C506DF">
              <w:rPr>
                <w:rStyle w:val="Hyperlink"/>
                <w:rFonts w:hint="cs"/>
                <w:noProof/>
                <w:rtl/>
              </w:rPr>
              <w:t>ی</w:t>
            </w:r>
            <w:r w:rsidRPr="00C506DF">
              <w:rPr>
                <w:rStyle w:val="Hyperlink"/>
                <w:noProof/>
                <w:rtl/>
              </w:rPr>
              <w:t xml:space="preserve"> (عج) کا بَلَنجر وجبل د</w:t>
            </w:r>
            <w:r w:rsidRPr="00C506DF">
              <w:rPr>
                <w:rStyle w:val="Hyperlink"/>
                <w:rFonts w:hint="cs"/>
                <w:noProof/>
                <w:rtl/>
              </w:rPr>
              <w:t>ی</w:t>
            </w:r>
            <w:r w:rsidRPr="00C506DF">
              <w:rPr>
                <w:rStyle w:val="Hyperlink"/>
                <w:noProof/>
                <w:rtl/>
              </w:rPr>
              <w:t>لم کو فتح کرنا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Toc504211467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68" w:history="1">
            <w:r w:rsidRPr="00C506DF">
              <w:rPr>
                <w:rStyle w:val="Hyperlink"/>
                <w:noProof/>
                <w:rtl/>
              </w:rPr>
              <w:t>حضرت ع</w:t>
            </w:r>
            <w:r w:rsidRPr="00C506DF">
              <w:rPr>
                <w:rStyle w:val="Hyperlink"/>
                <w:rFonts w:hint="cs"/>
                <w:noProof/>
                <w:rtl/>
              </w:rPr>
              <w:t>ی</w:t>
            </w:r>
            <w:r w:rsidRPr="00C506DF">
              <w:rPr>
                <w:rStyle w:val="Hyperlink"/>
                <w:noProof/>
                <w:rtl/>
              </w:rPr>
              <w:t>س</w:t>
            </w:r>
            <w:r w:rsidRPr="00C506DF">
              <w:rPr>
                <w:rStyle w:val="Hyperlink"/>
                <w:rFonts w:hint="cs"/>
                <w:noProof/>
                <w:rtl/>
              </w:rPr>
              <w:t>یٰ</w:t>
            </w:r>
            <w:r w:rsidRPr="00C506DF">
              <w:rPr>
                <w:rStyle w:val="Hyperlink"/>
                <w:noProof/>
              </w:rPr>
              <w:t></w:t>
            </w:r>
            <w:r w:rsidRPr="00C506DF">
              <w:rPr>
                <w:rStyle w:val="Hyperlink"/>
                <w:noProof/>
                <w:rtl/>
              </w:rPr>
              <w:t xml:space="preserve"> کا آسمان سے نزول اور حضرت مہد</w:t>
            </w:r>
            <w:r w:rsidRPr="00C506DF">
              <w:rPr>
                <w:rStyle w:val="Hyperlink"/>
                <w:rFonts w:hint="cs"/>
                <w:noProof/>
                <w:rtl/>
              </w:rPr>
              <w:t>ی</w:t>
            </w:r>
            <w:r w:rsidRPr="00C506DF">
              <w:rPr>
                <w:rStyle w:val="Hyperlink"/>
                <w:noProof/>
                <w:rtl/>
              </w:rPr>
              <w:t xml:space="preserve"> (عج) ک</w:t>
            </w:r>
            <w:r w:rsidRPr="00C506DF">
              <w:rPr>
                <w:rStyle w:val="Hyperlink"/>
                <w:rFonts w:hint="cs"/>
                <w:noProof/>
                <w:rtl/>
              </w:rPr>
              <w:t>ی</w:t>
            </w:r>
            <w:r w:rsidRPr="00C506DF">
              <w:rPr>
                <w:rStyle w:val="Hyperlink"/>
                <w:noProof/>
                <w:rtl/>
              </w:rPr>
              <w:t xml:space="preserve"> اقتداء م</w:t>
            </w:r>
            <w:r w:rsidRPr="00C506DF">
              <w:rPr>
                <w:rStyle w:val="Hyperlink"/>
                <w:rFonts w:hint="cs"/>
                <w:noProof/>
                <w:rtl/>
              </w:rPr>
              <w:t>ی</w:t>
            </w:r>
            <w:r w:rsidRPr="00C506DF">
              <w:rPr>
                <w:rStyle w:val="Hyperlink"/>
                <w:noProof/>
                <w:rtl/>
              </w:rPr>
              <w:t>ں نماز 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Toc504211468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69" w:history="1">
            <w:r w:rsidRPr="00C506DF">
              <w:rPr>
                <w:rStyle w:val="Hyperlink"/>
                <w:noProof/>
                <w:rtl/>
              </w:rPr>
              <w:t>مہد</w:t>
            </w:r>
            <w:r w:rsidRPr="00C506DF">
              <w:rPr>
                <w:rStyle w:val="Hyperlink"/>
                <w:rFonts w:hint="cs"/>
                <w:noProof/>
                <w:rtl/>
              </w:rPr>
              <w:t>ی</w:t>
            </w:r>
            <w:r w:rsidRPr="00C506DF">
              <w:rPr>
                <w:rStyle w:val="Hyperlink"/>
                <w:noProof/>
                <w:rtl/>
              </w:rPr>
              <w:t xml:space="preserve"> (عج اللہ فرجہ الشر</w:t>
            </w:r>
            <w:r w:rsidRPr="00C506DF">
              <w:rPr>
                <w:rStyle w:val="Hyperlink"/>
                <w:rFonts w:hint="cs"/>
                <w:noProof/>
                <w:rtl/>
              </w:rPr>
              <w:t>ی</w:t>
            </w:r>
            <w:r w:rsidRPr="00C506DF">
              <w:rPr>
                <w:rStyle w:val="Hyperlink"/>
                <w:rFonts w:hint="eastAsia"/>
                <w:noProof/>
                <w:rtl/>
              </w:rPr>
              <w:t>ف</w:t>
            </w:r>
            <w:r w:rsidRPr="00C506DF">
              <w:rPr>
                <w:rStyle w:val="Hyperlink"/>
                <w:noProof/>
                <w:rtl/>
              </w:rPr>
              <w:t>)کو مہد</w:t>
            </w:r>
            <w:r w:rsidRPr="00C506DF">
              <w:rPr>
                <w:rStyle w:val="Hyperlink"/>
                <w:rFonts w:hint="cs"/>
                <w:noProof/>
                <w:rtl/>
              </w:rPr>
              <w:t>ی</w:t>
            </w:r>
            <w:r w:rsidRPr="00C506DF">
              <w:rPr>
                <w:rStyle w:val="Hyperlink"/>
                <w:noProof/>
                <w:rtl/>
              </w:rPr>
              <w:t xml:space="preserve"> ک</w:t>
            </w:r>
            <w:r w:rsidRPr="00C506DF">
              <w:rPr>
                <w:rStyle w:val="Hyperlink"/>
                <w:rFonts w:hint="cs"/>
                <w:noProof/>
                <w:rtl/>
              </w:rPr>
              <w:t>ی</w:t>
            </w:r>
            <w:r w:rsidRPr="00C506DF">
              <w:rPr>
                <w:rStyle w:val="Hyperlink"/>
                <w:noProof/>
                <w:rtl/>
              </w:rPr>
              <w:t>وں کہتے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Toc504211469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70" w:history="1">
            <w:r w:rsidRPr="00C506DF">
              <w:rPr>
                <w:rStyle w:val="Hyperlink"/>
                <w:noProof/>
                <w:rtl/>
              </w:rPr>
              <w:t>ب</w:t>
            </w:r>
            <w:r w:rsidRPr="00C506DF">
              <w:rPr>
                <w:rStyle w:val="Hyperlink"/>
                <w:rFonts w:hint="cs"/>
                <w:noProof/>
                <w:rtl/>
              </w:rPr>
              <w:t>ی</w:t>
            </w:r>
            <w:r w:rsidRPr="00C506DF">
              <w:rPr>
                <w:rStyle w:val="Hyperlink"/>
                <w:noProof/>
                <w:rtl/>
              </w:rPr>
              <w:t>ت المقدس م</w:t>
            </w:r>
            <w:r w:rsidRPr="00C506DF">
              <w:rPr>
                <w:rStyle w:val="Hyperlink"/>
                <w:rFonts w:hint="cs"/>
                <w:noProof/>
                <w:rtl/>
              </w:rPr>
              <w:t>ی</w:t>
            </w:r>
            <w:r w:rsidRPr="00C506DF">
              <w:rPr>
                <w:rStyle w:val="Hyperlink"/>
                <w:noProof/>
                <w:rtl/>
              </w:rPr>
              <w:t>ں بن</w:t>
            </w:r>
            <w:r w:rsidRPr="00C506DF">
              <w:rPr>
                <w:rStyle w:val="Hyperlink"/>
                <w:rFonts w:hint="cs"/>
                <w:noProof/>
                <w:rtl/>
              </w:rPr>
              <w:t>ی</w:t>
            </w:r>
            <w:r w:rsidRPr="00C506DF">
              <w:rPr>
                <w:rStyle w:val="Hyperlink"/>
                <w:noProof/>
                <w:rtl/>
              </w:rPr>
              <w:t xml:space="preserve"> ہاشم کے ا</w:t>
            </w:r>
            <w:r w:rsidRPr="00C506DF">
              <w:rPr>
                <w:rStyle w:val="Hyperlink"/>
                <w:rFonts w:hint="cs"/>
                <w:noProof/>
                <w:rtl/>
              </w:rPr>
              <w:t>ی</w:t>
            </w:r>
            <w:r w:rsidRPr="00C506DF">
              <w:rPr>
                <w:rStyle w:val="Hyperlink"/>
                <w:noProof/>
                <w:rtl/>
              </w:rPr>
              <w:t>ک خل</w:t>
            </w:r>
            <w:r w:rsidRPr="00C506DF">
              <w:rPr>
                <w:rStyle w:val="Hyperlink"/>
                <w:rFonts w:hint="cs"/>
                <w:noProof/>
                <w:rtl/>
              </w:rPr>
              <w:t>ی</w:t>
            </w:r>
            <w:r w:rsidRPr="00C506DF">
              <w:rPr>
                <w:rStyle w:val="Hyperlink"/>
                <w:noProof/>
                <w:rtl/>
              </w:rPr>
              <w:t>فہ کا نازل ہونا اور زم</w:t>
            </w:r>
            <w:r w:rsidRPr="00C506DF">
              <w:rPr>
                <w:rStyle w:val="Hyperlink"/>
                <w:rFonts w:hint="cs"/>
                <w:noProof/>
                <w:rtl/>
              </w:rPr>
              <w:t>ی</w:t>
            </w:r>
            <w:r w:rsidRPr="00C506DF">
              <w:rPr>
                <w:rStyle w:val="Hyperlink"/>
                <w:noProof/>
                <w:rtl/>
              </w:rPr>
              <w:t>ن کو عدل و انصاف سے پُر کرنا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Toc504211470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71" w:history="1">
            <w:r w:rsidRPr="00C506DF">
              <w:rPr>
                <w:rStyle w:val="Hyperlink"/>
                <w:noProof/>
                <w:rtl/>
              </w:rPr>
              <w:t>حضرت  مہد</w:t>
            </w:r>
            <w:r w:rsidRPr="00C506DF">
              <w:rPr>
                <w:rStyle w:val="Hyperlink"/>
                <w:rFonts w:hint="cs"/>
                <w:noProof/>
                <w:rtl/>
              </w:rPr>
              <w:t>ی</w:t>
            </w:r>
            <w:r w:rsidRPr="00C506DF">
              <w:rPr>
                <w:rStyle w:val="Hyperlink"/>
                <w:noProof/>
                <w:rtl/>
              </w:rPr>
              <w:t xml:space="preserve"> (عج اللہ فرجہ الشر</w:t>
            </w:r>
            <w:r w:rsidRPr="00C506DF">
              <w:rPr>
                <w:rStyle w:val="Hyperlink"/>
                <w:rFonts w:hint="cs"/>
                <w:noProof/>
                <w:rtl/>
              </w:rPr>
              <w:t>ی</w:t>
            </w:r>
            <w:r w:rsidRPr="00C506DF">
              <w:rPr>
                <w:rStyle w:val="Hyperlink"/>
                <w:rFonts w:hint="eastAsia"/>
                <w:noProof/>
                <w:rtl/>
              </w:rPr>
              <w:t>ف</w:t>
            </w:r>
            <w:r w:rsidRPr="00C506DF">
              <w:rPr>
                <w:rStyle w:val="Hyperlink"/>
                <w:noProof/>
                <w:rtl/>
              </w:rPr>
              <w:t>)  کا ہندوستان ک</w:t>
            </w:r>
            <w:r w:rsidRPr="00C506DF">
              <w:rPr>
                <w:rStyle w:val="Hyperlink"/>
                <w:rFonts w:hint="cs"/>
                <w:noProof/>
                <w:rtl/>
              </w:rPr>
              <w:t>ی</w:t>
            </w:r>
            <w:r w:rsidRPr="00C506DF">
              <w:rPr>
                <w:rStyle w:val="Hyperlink"/>
                <w:noProof/>
                <w:rtl/>
              </w:rPr>
              <w:t xml:space="preserve"> جانب لشکر بھ</w:t>
            </w:r>
            <w:r w:rsidRPr="00C506DF">
              <w:rPr>
                <w:rStyle w:val="Hyperlink"/>
                <w:rFonts w:hint="cs"/>
                <w:noProof/>
                <w:rtl/>
              </w:rPr>
              <w:t>ی</w:t>
            </w:r>
            <w:r w:rsidRPr="00C506DF">
              <w:rPr>
                <w:rStyle w:val="Hyperlink"/>
                <w:noProof/>
                <w:rtl/>
              </w:rPr>
              <w:t>جنا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Toc504211471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72" w:history="1">
            <w:r w:rsidRPr="00C506DF">
              <w:rPr>
                <w:rStyle w:val="Hyperlink"/>
                <w:noProof/>
                <w:rtl/>
              </w:rPr>
              <w:t>خداوند عالم کے لئے حضرت مہد</w:t>
            </w:r>
            <w:r w:rsidRPr="00C506DF">
              <w:rPr>
                <w:rStyle w:val="Hyperlink"/>
                <w:rFonts w:hint="cs"/>
                <w:noProof/>
                <w:rtl/>
              </w:rPr>
              <w:t>ی</w:t>
            </w:r>
            <w:r w:rsidRPr="00C506DF">
              <w:rPr>
                <w:rStyle w:val="Hyperlink"/>
                <w:noProof/>
                <w:rtl/>
              </w:rPr>
              <w:t xml:space="preserve"> (عج) کا خشوع و خضوع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Toc504211472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73" w:history="1">
            <w:r w:rsidRPr="00C506DF">
              <w:rPr>
                <w:rStyle w:val="Hyperlink"/>
                <w:noProof/>
                <w:rtl/>
              </w:rPr>
              <w:t>حضرت مہد</w:t>
            </w:r>
            <w:r w:rsidRPr="00C506DF">
              <w:rPr>
                <w:rStyle w:val="Hyperlink"/>
                <w:rFonts w:hint="cs"/>
                <w:noProof/>
                <w:rtl/>
              </w:rPr>
              <w:t>ی</w:t>
            </w:r>
            <w:r w:rsidRPr="00C506DF">
              <w:rPr>
                <w:rStyle w:val="Hyperlink"/>
                <w:noProof/>
                <w:rtl/>
              </w:rPr>
              <w:t xml:space="preserve"> (عج) کے زمانے م</w:t>
            </w:r>
            <w:r w:rsidRPr="00C506DF">
              <w:rPr>
                <w:rStyle w:val="Hyperlink"/>
                <w:rFonts w:hint="cs"/>
                <w:noProof/>
                <w:rtl/>
              </w:rPr>
              <w:t>ی</w:t>
            </w:r>
            <w:r w:rsidRPr="00C506DF">
              <w:rPr>
                <w:rStyle w:val="Hyperlink"/>
                <w:noProof/>
                <w:rtl/>
              </w:rPr>
              <w:t>ں زم</w:t>
            </w:r>
            <w:r w:rsidRPr="00C506DF">
              <w:rPr>
                <w:rStyle w:val="Hyperlink"/>
                <w:rFonts w:hint="cs"/>
                <w:noProof/>
                <w:rtl/>
              </w:rPr>
              <w:t>ی</w:t>
            </w:r>
            <w:r w:rsidRPr="00C506DF">
              <w:rPr>
                <w:rStyle w:val="Hyperlink"/>
                <w:noProof/>
                <w:rtl/>
              </w:rPr>
              <w:t>ن اپنے خزانے اُبل دے گ</w:t>
            </w:r>
            <w:r w:rsidRPr="00C506DF">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Toc504211473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74" w:history="1">
            <w:r w:rsidRPr="00C506DF">
              <w:rPr>
                <w:rStyle w:val="Hyperlink"/>
                <w:noProof/>
                <w:rtl/>
              </w:rPr>
              <w:t>حضرت مہد</w:t>
            </w:r>
            <w:r w:rsidRPr="00C506DF">
              <w:rPr>
                <w:rStyle w:val="Hyperlink"/>
                <w:rFonts w:hint="cs"/>
                <w:noProof/>
                <w:rtl/>
              </w:rPr>
              <w:t>ی</w:t>
            </w:r>
            <w:r w:rsidRPr="00C506DF">
              <w:rPr>
                <w:rStyle w:val="Hyperlink"/>
                <w:noProof/>
                <w:rtl/>
              </w:rPr>
              <w:t xml:space="preserve"> (عج اللہ فرجہ الشر</w:t>
            </w:r>
            <w:r w:rsidRPr="00C506DF">
              <w:rPr>
                <w:rStyle w:val="Hyperlink"/>
                <w:rFonts w:hint="cs"/>
                <w:noProof/>
                <w:rtl/>
              </w:rPr>
              <w:t>ی</w:t>
            </w:r>
            <w:r w:rsidRPr="00C506DF">
              <w:rPr>
                <w:rStyle w:val="Hyperlink"/>
                <w:rFonts w:hint="eastAsia"/>
                <w:noProof/>
                <w:rtl/>
              </w:rPr>
              <w:t>ف</w:t>
            </w:r>
            <w:r w:rsidRPr="00C506DF">
              <w:rPr>
                <w:rStyle w:val="Hyperlink"/>
                <w:noProof/>
                <w:rtl/>
              </w:rPr>
              <w:t>) بہتر</w:t>
            </w:r>
            <w:r w:rsidRPr="00C506DF">
              <w:rPr>
                <w:rStyle w:val="Hyperlink"/>
                <w:rFonts w:hint="cs"/>
                <w:noProof/>
                <w:rtl/>
              </w:rPr>
              <w:t>ی</w:t>
            </w:r>
            <w:r w:rsidRPr="00C506DF">
              <w:rPr>
                <w:rStyle w:val="Hyperlink"/>
                <w:noProof/>
                <w:rtl/>
              </w:rPr>
              <w:t>ن انسان اور محبوب خلائق ہوں گے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Toc504211474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75" w:history="1">
            <w:r w:rsidRPr="00C506DF">
              <w:rPr>
                <w:rStyle w:val="Hyperlink"/>
                <w:noProof/>
                <w:rtl/>
              </w:rPr>
              <w:t>مذکورہ روا</w:t>
            </w:r>
            <w:r w:rsidRPr="00C506DF">
              <w:rPr>
                <w:rStyle w:val="Hyperlink"/>
                <w:rFonts w:hint="cs"/>
                <w:noProof/>
                <w:rtl/>
              </w:rPr>
              <w:t>ی</w:t>
            </w:r>
            <w:r w:rsidRPr="00C506DF">
              <w:rPr>
                <w:rStyle w:val="Hyperlink"/>
                <w:noProof/>
                <w:rtl/>
              </w:rPr>
              <w:t>ات کا نت</w:t>
            </w:r>
            <w:r w:rsidRPr="00C506DF">
              <w:rPr>
                <w:rStyle w:val="Hyperlink"/>
                <w:rFonts w:hint="cs"/>
                <w:noProof/>
                <w:rtl/>
              </w:rPr>
              <w:t>ی</w:t>
            </w:r>
            <w:r w:rsidRPr="00C506DF">
              <w:rPr>
                <w:rStyle w:val="Hyperlink"/>
                <w:noProof/>
                <w:rtl/>
              </w:rPr>
              <w:t>جہ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Toc504211475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76" w:history="1">
            <w:r w:rsidRPr="00C506DF">
              <w:rPr>
                <w:rStyle w:val="Hyperlink"/>
                <w:noProof/>
                <w:rtl/>
              </w:rPr>
              <w:t>حصہ اوّل کا نت</w:t>
            </w:r>
            <w:r w:rsidRPr="00C506DF">
              <w:rPr>
                <w:rStyle w:val="Hyperlink"/>
                <w:rFonts w:hint="cs"/>
                <w:noProof/>
                <w:rtl/>
              </w:rPr>
              <w:t>ی</w:t>
            </w:r>
            <w:r w:rsidRPr="00C506DF">
              <w:rPr>
                <w:rStyle w:val="Hyperlink"/>
                <w:noProof/>
                <w:rtl/>
              </w:rPr>
              <w:t>جہ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Toc504211476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77" w:history="1">
            <w:r w:rsidRPr="00C506DF">
              <w:rPr>
                <w:rStyle w:val="Hyperlink"/>
                <w:noProof/>
                <w:rtl/>
              </w:rPr>
              <w:t>حصۂ دوم کا نت</w:t>
            </w:r>
            <w:r w:rsidRPr="00C506DF">
              <w:rPr>
                <w:rStyle w:val="Hyperlink"/>
                <w:rFonts w:hint="cs"/>
                <w:noProof/>
                <w:rtl/>
              </w:rPr>
              <w:t>ی</w:t>
            </w:r>
            <w:r w:rsidRPr="00C506DF">
              <w:rPr>
                <w:rStyle w:val="Hyperlink"/>
                <w:noProof/>
                <w:rtl/>
              </w:rPr>
              <w:t>جہ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Toc504211477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78" w:history="1">
            <w:r w:rsidRPr="00C506DF">
              <w:rPr>
                <w:rStyle w:val="Hyperlink"/>
                <w:noProof/>
                <w:rtl/>
              </w:rPr>
              <w:t>ابوہر</w:t>
            </w:r>
            <w:r w:rsidRPr="00C506DF">
              <w:rPr>
                <w:rStyle w:val="Hyperlink"/>
                <w:rFonts w:hint="cs"/>
                <w:noProof/>
                <w:rtl/>
              </w:rPr>
              <w:t>ی</w:t>
            </w:r>
            <w:r w:rsidRPr="00C506DF">
              <w:rPr>
                <w:rStyle w:val="Hyperlink"/>
                <w:noProof/>
                <w:rtl/>
              </w:rPr>
              <w:t>رہ اور کعب الاحبار ک</w:t>
            </w:r>
            <w:r w:rsidRPr="00C506DF">
              <w:rPr>
                <w:rStyle w:val="Hyperlink"/>
                <w:rFonts w:hint="cs"/>
                <w:noProof/>
                <w:rtl/>
              </w:rPr>
              <w:t>ی</w:t>
            </w:r>
            <w:r w:rsidRPr="00C506DF">
              <w:rPr>
                <w:rStyle w:val="Hyperlink"/>
                <w:noProof/>
                <w:rtl/>
              </w:rPr>
              <w:t xml:space="preserve"> روا</w:t>
            </w:r>
            <w:r w:rsidRPr="00C506DF">
              <w:rPr>
                <w:rStyle w:val="Hyperlink"/>
                <w:rFonts w:hint="cs"/>
                <w:noProof/>
                <w:rtl/>
              </w:rPr>
              <w:t>ی</w:t>
            </w:r>
            <w:r w:rsidRPr="00C506DF">
              <w:rPr>
                <w:rStyle w:val="Hyperlink"/>
                <w:noProof/>
                <w:rtl/>
              </w:rPr>
              <w:t>ات ناقابل قبول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Toc504211478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79" w:history="1">
            <w:r w:rsidRPr="00C506DF">
              <w:rPr>
                <w:rStyle w:val="Hyperlink"/>
                <w:noProof/>
                <w:rtl/>
              </w:rPr>
              <w:t>کعب الاحبار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Toc504211479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80" w:history="1">
            <w:r w:rsidRPr="00C506DF">
              <w:rPr>
                <w:rStyle w:val="Hyperlink"/>
                <w:noProof/>
                <w:rtl/>
              </w:rPr>
              <w:t>روا</w:t>
            </w:r>
            <w:r w:rsidRPr="00C506DF">
              <w:rPr>
                <w:rStyle w:val="Hyperlink"/>
                <w:rFonts w:hint="cs"/>
                <w:noProof/>
                <w:rtl/>
              </w:rPr>
              <w:t>ی</w:t>
            </w:r>
            <w:r w:rsidRPr="00C506DF">
              <w:rPr>
                <w:rStyle w:val="Hyperlink"/>
                <w:noProof/>
                <w:rtl/>
              </w:rPr>
              <w:t>ات حضرت مہد</w:t>
            </w:r>
            <w:r w:rsidRPr="00C506DF">
              <w:rPr>
                <w:rStyle w:val="Hyperlink"/>
                <w:rFonts w:hint="cs"/>
                <w:noProof/>
                <w:rtl/>
              </w:rPr>
              <w:t>ی</w:t>
            </w:r>
            <w:r w:rsidRPr="00C506DF">
              <w:rPr>
                <w:rStyle w:val="Hyperlink"/>
                <w:noProof/>
                <w:rtl/>
              </w:rPr>
              <w:t xml:space="preserve"> (عج) کے متواتر</w:t>
            </w:r>
            <w:r w:rsidRPr="00C506DF">
              <w:rPr>
                <w:rStyle w:val="Hyperlink"/>
                <w:rFonts w:eastAsia="Calibri"/>
                <w:noProof/>
                <w:vertAlign w:val="superscript"/>
                <w:rtl/>
                <w:lang w:bidi="fa-IR"/>
              </w:rPr>
              <w:t>(67)</w:t>
            </w:r>
            <w:r w:rsidRPr="00C506DF">
              <w:rPr>
                <w:rStyle w:val="Hyperlink"/>
                <w:noProof/>
                <w:rtl/>
              </w:rPr>
              <w:t xml:space="preserve"> ہونے پر متعدد علمائے اہل سنت ک</w:t>
            </w:r>
            <w:r w:rsidRPr="00C506DF">
              <w:rPr>
                <w:rStyle w:val="Hyperlink"/>
                <w:rFonts w:hint="cs"/>
                <w:noProof/>
                <w:rtl/>
              </w:rPr>
              <w:t>ی</w:t>
            </w:r>
            <w:r w:rsidRPr="00C506DF">
              <w:rPr>
                <w:rStyle w:val="Hyperlink"/>
                <w:noProof/>
                <w:rtl/>
              </w:rPr>
              <w:t xml:space="preserve"> تصر</w:t>
            </w:r>
            <w:r w:rsidRPr="00C506DF">
              <w:rPr>
                <w:rStyle w:val="Hyperlink"/>
                <w:rFonts w:hint="cs"/>
                <w:noProof/>
                <w:rtl/>
              </w:rPr>
              <w:t>ی</w:t>
            </w:r>
            <w:r w:rsidRPr="00C506DF">
              <w:rPr>
                <w:rStyle w:val="Hyperlink"/>
                <w:noProof/>
                <w:rtl/>
              </w:rPr>
              <w:t>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Toc504211480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81" w:history="1">
            <w:r w:rsidRPr="00C506DF">
              <w:rPr>
                <w:rStyle w:val="Hyperlink"/>
                <w:noProof/>
                <w:rtl/>
              </w:rPr>
              <w:t>وضاحت: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Toc504211481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82" w:history="1">
            <w:r w:rsidRPr="00C506DF">
              <w:rPr>
                <w:rStyle w:val="Hyperlink"/>
                <w:noProof/>
                <w:rtl/>
              </w:rPr>
              <w:t>نت</w:t>
            </w:r>
            <w:r w:rsidRPr="00C506DF">
              <w:rPr>
                <w:rStyle w:val="Hyperlink"/>
                <w:rFonts w:hint="cs"/>
                <w:noProof/>
                <w:rtl/>
              </w:rPr>
              <w:t>ی</w:t>
            </w:r>
            <w:r w:rsidRPr="00C506DF">
              <w:rPr>
                <w:rStyle w:val="Hyperlink"/>
                <w:noProof/>
                <w:rtl/>
              </w:rPr>
              <w:t>جہ: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Toc504211482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83" w:history="1">
            <w:r w:rsidRPr="00C506DF">
              <w:rPr>
                <w:rStyle w:val="Hyperlink"/>
                <w:noProof/>
                <w:rtl/>
              </w:rPr>
              <w:t>روا</w:t>
            </w:r>
            <w:r w:rsidRPr="00C506DF">
              <w:rPr>
                <w:rStyle w:val="Hyperlink"/>
                <w:rFonts w:hint="cs"/>
                <w:noProof/>
                <w:rtl/>
              </w:rPr>
              <w:t>ی</w:t>
            </w:r>
            <w:r w:rsidRPr="00C506DF">
              <w:rPr>
                <w:rStyle w:val="Hyperlink"/>
                <w:noProof/>
                <w:rtl/>
              </w:rPr>
              <w:t>ات حضرت مہد</w:t>
            </w:r>
            <w:r w:rsidRPr="00C506DF">
              <w:rPr>
                <w:rStyle w:val="Hyperlink"/>
                <w:rFonts w:hint="cs"/>
                <w:noProof/>
                <w:rtl/>
              </w:rPr>
              <w:t>ی</w:t>
            </w:r>
            <w:r w:rsidRPr="00C506DF">
              <w:rPr>
                <w:rStyle w:val="Hyperlink"/>
                <w:noProof/>
                <w:rtl/>
              </w:rPr>
              <w:t xml:space="preserve"> (عج اللہ فرجہ الشر</w:t>
            </w:r>
            <w:r w:rsidRPr="00C506DF">
              <w:rPr>
                <w:rStyle w:val="Hyperlink"/>
                <w:rFonts w:hint="cs"/>
                <w:noProof/>
                <w:rtl/>
              </w:rPr>
              <w:t>ی</w:t>
            </w:r>
            <w:r w:rsidRPr="00C506DF">
              <w:rPr>
                <w:rStyle w:val="Hyperlink"/>
                <w:rFonts w:hint="eastAsia"/>
                <w:noProof/>
                <w:rtl/>
              </w:rPr>
              <w:t>ف</w:t>
            </w:r>
            <w:r w:rsidRPr="00C506DF">
              <w:rPr>
                <w:rStyle w:val="Hyperlink"/>
                <w:noProof/>
                <w:rtl/>
              </w:rPr>
              <w:t>) کے بارے م</w:t>
            </w:r>
            <w:r w:rsidRPr="00C506DF">
              <w:rPr>
                <w:rStyle w:val="Hyperlink"/>
                <w:rFonts w:hint="cs"/>
                <w:noProof/>
                <w:rtl/>
              </w:rPr>
              <w:t>ی</w:t>
            </w:r>
            <w:r w:rsidRPr="00C506DF">
              <w:rPr>
                <w:rStyle w:val="Hyperlink"/>
                <w:noProof/>
                <w:rtl/>
              </w:rPr>
              <w:t>ں ابن اب</w:t>
            </w:r>
            <w:r w:rsidRPr="00C506DF">
              <w:rPr>
                <w:rStyle w:val="Hyperlink"/>
                <w:rFonts w:hint="cs"/>
                <w:noProof/>
                <w:rtl/>
              </w:rPr>
              <w:t>ی</w:t>
            </w:r>
            <w:r w:rsidRPr="00C506DF">
              <w:rPr>
                <w:rStyle w:val="Hyperlink"/>
                <w:noProof/>
                <w:rtl/>
              </w:rPr>
              <w:t xml:space="preserve"> الحد</w:t>
            </w:r>
            <w:r w:rsidRPr="00C506DF">
              <w:rPr>
                <w:rStyle w:val="Hyperlink"/>
                <w:rFonts w:hint="cs"/>
                <w:noProof/>
                <w:rtl/>
              </w:rPr>
              <w:t>ی</w:t>
            </w:r>
            <w:r w:rsidRPr="00C506DF">
              <w:rPr>
                <w:rStyle w:val="Hyperlink"/>
                <w:noProof/>
                <w:rtl/>
              </w:rPr>
              <w:t>د کا ب</w:t>
            </w:r>
            <w:r w:rsidRPr="00C506DF">
              <w:rPr>
                <w:rStyle w:val="Hyperlink"/>
                <w:rFonts w:hint="cs"/>
                <w:noProof/>
                <w:rtl/>
              </w:rPr>
              <w:t>ی</w:t>
            </w:r>
            <w:r w:rsidRPr="00C506DF">
              <w:rPr>
                <w:rStyle w:val="Hyperlink"/>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Toc504211483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84" w:history="1">
            <w:r w:rsidRPr="00C506DF">
              <w:rPr>
                <w:rStyle w:val="Hyperlink"/>
                <w:noProof/>
                <w:rtl/>
              </w:rPr>
              <w:t>عق</w:t>
            </w:r>
            <w:r w:rsidRPr="00C506DF">
              <w:rPr>
                <w:rStyle w:val="Hyperlink"/>
                <w:rFonts w:hint="cs"/>
                <w:noProof/>
                <w:rtl/>
              </w:rPr>
              <w:t>ی</w:t>
            </w:r>
            <w:r w:rsidRPr="00C506DF">
              <w:rPr>
                <w:rStyle w:val="Hyperlink"/>
                <w:noProof/>
                <w:rtl/>
              </w:rPr>
              <w:t>دہ  مہدو</w:t>
            </w:r>
            <w:r w:rsidRPr="00C506DF">
              <w:rPr>
                <w:rStyle w:val="Hyperlink"/>
                <w:rFonts w:hint="cs"/>
                <w:noProof/>
                <w:rtl/>
              </w:rPr>
              <w:t>ی</w:t>
            </w:r>
            <w:r w:rsidRPr="00C506DF">
              <w:rPr>
                <w:rStyle w:val="Hyperlink"/>
                <w:noProof/>
                <w:rtl/>
              </w:rPr>
              <w:t>ت پر عام</w:t>
            </w:r>
            <w:r w:rsidRPr="00C506DF">
              <w:rPr>
                <w:rStyle w:val="Hyperlink"/>
                <w:rFonts w:hint="cs"/>
                <w:noProof/>
                <w:rtl/>
              </w:rPr>
              <w:t>ۃ</w:t>
            </w:r>
            <w:r w:rsidRPr="00C506DF">
              <w:rPr>
                <w:rStyle w:val="Hyperlink"/>
                <w:noProof/>
                <w:rtl/>
              </w:rPr>
              <w:t xml:space="preserve"> المسلم</w:t>
            </w:r>
            <w:r w:rsidRPr="00C506DF">
              <w:rPr>
                <w:rStyle w:val="Hyperlink"/>
                <w:rFonts w:hint="cs"/>
                <w:noProof/>
                <w:rtl/>
              </w:rPr>
              <w:t>ی</w:t>
            </w:r>
            <w:r w:rsidRPr="00C506DF">
              <w:rPr>
                <w:rStyle w:val="Hyperlink"/>
                <w:noProof/>
                <w:rtl/>
              </w:rPr>
              <w:t>ن و وہاب</w:t>
            </w:r>
            <w:r w:rsidRPr="00C506DF">
              <w:rPr>
                <w:rStyle w:val="Hyperlink"/>
                <w:rFonts w:hint="cs"/>
                <w:noProof/>
                <w:rtl/>
              </w:rPr>
              <w:t>ی</w:t>
            </w:r>
            <w:r w:rsidRPr="00C506DF">
              <w:rPr>
                <w:rStyle w:val="Hyperlink"/>
                <w:noProof/>
                <w:rtl/>
              </w:rPr>
              <w:t>ت ک</w:t>
            </w:r>
            <w:r w:rsidRPr="00C506DF">
              <w:rPr>
                <w:rStyle w:val="Hyperlink"/>
                <w:rFonts w:hint="cs"/>
                <w:noProof/>
                <w:rtl/>
              </w:rPr>
              <w:t>ی</w:t>
            </w:r>
            <w:r w:rsidRPr="00C506DF">
              <w:rPr>
                <w:rStyle w:val="Hyperlink"/>
                <w:noProof/>
                <w:rtl/>
              </w:rPr>
              <w:t xml:space="preserve"> زندہ دل</w:t>
            </w:r>
            <w:r w:rsidRPr="00C506DF">
              <w:rPr>
                <w:rStyle w:val="Hyperlink"/>
                <w:rFonts w:hint="cs"/>
                <w:noProof/>
                <w:rtl/>
              </w:rPr>
              <w:t>ی</w:t>
            </w:r>
            <w:r w:rsidRPr="00C506DF">
              <w:rPr>
                <w:rStyle w:val="Hyperlink"/>
                <w:noProof/>
                <w:rtl/>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Toc504211484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85" w:history="1">
            <w:r w:rsidRPr="00C506DF">
              <w:rPr>
                <w:rStyle w:val="Hyperlink"/>
                <w:noProof/>
                <w:rtl/>
              </w:rPr>
              <w:t>رابطہ العالم الاسلام</w:t>
            </w:r>
            <w:r w:rsidRPr="00C506DF">
              <w:rPr>
                <w:rStyle w:val="Hyperlink"/>
                <w:rFonts w:hint="cs"/>
                <w:noProof/>
                <w:rtl/>
              </w:rPr>
              <w:t>ی</w:t>
            </w:r>
            <w:r w:rsidRPr="00C506DF">
              <w:rPr>
                <w:rStyle w:val="Hyperlink"/>
                <w:noProof/>
                <w:rtl/>
              </w:rPr>
              <w:t xml:space="preserve"> کا ب</w:t>
            </w:r>
            <w:r w:rsidRPr="00C506DF">
              <w:rPr>
                <w:rStyle w:val="Hyperlink"/>
                <w:rFonts w:hint="cs"/>
                <w:noProof/>
                <w:rtl/>
              </w:rPr>
              <w:t>ی</w:t>
            </w:r>
            <w:r w:rsidRPr="00C506DF">
              <w:rPr>
                <w:rStyle w:val="Hyperlink"/>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Toc504211485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86" w:history="1">
            <w:r w:rsidRPr="00C506DF">
              <w:rPr>
                <w:rStyle w:val="Hyperlink"/>
                <w:noProof/>
                <w:rtl/>
              </w:rPr>
              <w:t>دوسرا 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Toc504211486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87" w:history="1">
            <w:r w:rsidRPr="00C506DF">
              <w:rPr>
                <w:rStyle w:val="Hyperlink"/>
                <w:noProof/>
                <w:rtl/>
              </w:rPr>
              <w:t>اسم، کن</w:t>
            </w:r>
            <w:r w:rsidRPr="00C506DF">
              <w:rPr>
                <w:rStyle w:val="Hyperlink"/>
                <w:rFonts w:hint="cs"/>
                <w:noProof/>
                <w:rtl/>
              </w:rPr>
              <w:t>ی</w:t>
            </w:r>
            <w:r w:rsidRPr="00C506DF">
              <w:rPr>
                <w:rStyle w:val="Hyperlink"/>
                <w:noProof/>
                <w:rtl/>
              </w:rPr>
              <w:t>ت اور لقب حضرت مہد</w:t>
            </w:r>
            <w:r w:rsidRPr="00C506DF">
              <w:rPr>
                <w:rStyle w:val="Hyperlink"/>
                <w:rFonts w:hint="cs"/>
                <w:noProof/>
                <w:rtl/>
              </w:rPr>
              <w:t>ی</w:t>
            </w:r>
            <w:r w:rsidRPr="00C506DF">
              <w:rPr>
                <w:rStyle w:val="Hyperlink"/>
                <w:noProof/>
                <w:rtl/>
              </w:rPr>
              <w:t xml:space="preserve"> (عج اللہ فرجہ الشر</w:t>
            </w:r>
            <w:r w:rsidRPr="00C506DF">
              <w:rPr>
                <w:rStyle w:val="Hyperlink"/>
                <w:rFonts w:hint="cs"/>
                <w:noProof/>
                <w:rtl/>
              </w:rPr>
              <w:t>ی</w:t>
            </w:r>
            <w:r w:rsidRPr="00C506DF">
              <w:rPr>
                <w:rStyle w:val="Hyperlink"/>
                <w:rFonts w:hint="eastAsia"/>
                <w:noProof/>
                <w:rtl/>
              </w:rPr>
              <w:t>ف</w:t>
            </w:r>
            <w:r w:rsidRPr="00C506DF">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Toc504211487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88" w:history="1">
            <w:r w:rsidRPr="00C506DF">
              <w:rPr>
                <w:rStyle w:val="Hyperlink"/>
                <w:noProof/>
                <w:rtl/>
              </w:rPr>
              <w:t>پہل</w:t>
            </w:r>
            <w:r w:rsidRPr="00C506DF">
              <w:rPr>
                <w:rStyle w:val="Hyperlink"/>
                <w:rFonts w:hint="cs"/>
                <w:noProof/>
                <w:rtl/>
              </w:rPr>
              <w:t>ی</w:t>
            </w:r>
            <w:r w:rsidRPr="00C506DF">
              <w:rPr>
                <w:rStyle w:val="Hyperlink"/>
                <w:noProof/>
                <w:rtl/>
              </w:rPr>
              <w:t xml:space="preserve"> 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Toc504211488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89" w:history="1">
            <w:r w:rsidRPr="00C506DF">
              <w:rPr>
                <w:rStyle w:val="Hyperlink"/>
                <w:noProof/>
                <w:rtl/>
              </w:rPr>
              <w:t>روا</w:t>
            </w:r>
            <w:r w:rsidRPr="00C506DF">
              <w:rPr>
                <w:rStyle w:val="Hyperlink"/>
                <w:rFonts w:hint="cs"/>
                <w:noProof/>
                <w:rtl/>
              </w:rPr>
              <w:t>ی</w:t>
            </w:r>
            <w:r w:rsidRPr="00C506DF">
              <w:rPr>
                <w:rStyle w:val="Hyperlink"/>
                <w:noProof/>
                <w:rtl/>
              </w:rPr>
              <w:t xml:space="preserve">ات رسول خدا </w:t>
            </w:r>
            <w:r w:rsidRPr="00C506DF">
              <w:rPr>
                <w:rStyle w:val="Hyperlink"/>
                <w:rFonts w:hint="cs"/>
                <w:noProof/>
                <w:rtl/>
              </w:rPr>
              <w:t>ﷺ</w:t>
            </w:r>
            <w:r w:rsidRPr="00C506DF">
              <w:rPr>
                <w:rStyle w:val="Hyperlink"/>
                <w:noProof/>
                <w:rtl/>
              </w:rPr>
              <w:t xml:space="preserve"> م</w:t>
            </w:r>
            <w:r w:rsidRPr="00C506DF">
              <w:rPr>
                <w:rStyle w:val="Hyperlink"/>
                <w:rFonts w:hint="cs"/>
                <w:noProof/>
                <w:rtl/>
              </w:rPr>
              <w:t>ی</w:t>
            </w:r>
            <w:r w:rsidRPr="00C506DF">
              <w:rPr>
                <w:rStyle w:val="Hyperlink"/>
                <w:noProof/>
                <w:rtl/>
              </w:rPr>
              <w:t>ں مہد</w:t>
            </w:r>
            <w:r w:rsidRPr="00C506DF">
              <w:rPr>
                <w:rStyle w:val="Hyperlink"/>
                <w:rFonts w:hint="cs"/>
                <w:noProof/>
                <w:rtl/>
              </w:rPr>
              <w:t>ی</w:t>
            </w:r>
            <w:r w:rsidRPr="00C506DF">
              <w:rPr>
                <w:rStyle w:val="Hyperlink"/>
                <w:noProof/>
                <w:rtl/>
              </w:rPr>
              <w:t xml:space="preserve"> موعود عج اللہ فرجہ الشر</w:t>
            </w:r>
            <w:r w:rsidRPr="00C506DF">
              <w:rPr>
                <w:rStyle w:val="Hyperlink"/>
                <w:rFonts w:hint="cs"/>
                <w:noProof/>
                <w:rtl/>
              </w:rPr>
              <w:t>ی</w:t>
            </w:r>
            <w:r w:rsidRPr="00C506DF">
              <w:rPr>
                <w:rStyle w:val="Hyperlink"/>
                <w:rFonts w:hint="eastAsia"/>
                <w:noProof/>
                <w:rtl/>
              </w:rPr>
              <w:t>ف</w:t>
            </w:r>
            <w:r w:rsidRPr="00C506DF">
              <w:rPr>
                <w:rStyle w:val="Hyperlink"/>
                <w:noProof/>
                <w:rtl/>
              </w:rPr>
              <w:t xml:space="preserve">   کا نام، کن</w:t>
            </w:r>
            <w:r w:rsidRPr="00C506DF">
              <w:rPr>
                <w:rStyle w:val="Hyperlink"/>
                <w:rFonts w:hint="cs"/>
                <w:noProof/>
                <w:rtl/>
              </w:rPr>
              <w:t>ی</w:t>
            </w:r>
            <w:r w:rsidRPr="00C506DF">
              <w:rPr>
                <w:rStyle w:val="Hyperlink"/>
                <w:noProof/>
                <w:rtl/>
              </w:rPr>
              <w:t>ت اور لقب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Toc504211489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90" w:history="1">
            <w:r w:rsidRPr="00C506DF">
              <w:rPr>
                <w:rStyle w:val="Hyperlink"/>
                <w:noProof/>
                <w:rtl/>
              </w:rPr>
              <w:t>اسم مہد</w:t>
            </w:r>
            <w:r w:rsidRPr="00C506DF">
              <w:rPr>
                <w:rStyle w:val="Hyperlink"/>
                <w:rFonts w:hint="cs"/>
                <w:noProof/>
                <w:rtl/>
              </w:rPr>
              <w:t>ی</w:t>
            </w:r>
            <w:r w:rsidRPr="00C506DF">
              <w:rPr>
                <w:rStyle w:val="Hyperlink"/>
                <w:noProof/>
                <w:rtl/>
              </w:rPr>
              <w:t xml:space="preserve"> (</w:t>
            </w:r>
            <w:r w:rsidRPr="00C506DF">
              <w:rPr>
                <w:rStyle w:val="Hyperlink"/>
                <w:noProof/>
              </w:rPr>
              <w:t></w:t>
            </w:r>
            <w:r w:rsidRPr="00C506DF">
              <w:rPr>
                <w:rStyle w:val="Hyperlink"/>
                <w:noProof/>
                <w:rtl/>
              </w:rPr>
              <w:t>)، اسم رسول اللہ (</w:t>
            </w:r>
            <w:r w:rsidRPr="00C506DF">
              <w:rPr>
                <w:rStyle w:val="Hyperlink"/>
                <w:rFonts w:hint="cs"/>
                <w:noProof/>
                <w:rtl/>
              </w:rPr>
              <w:t>ﷺ</w:t>
            </w:r>
            <w:r w:rsidRPr="00C506DF">
              <w:rPr>
                <w:rStyle w:val="Hyperlink"/>
                <w:noProof/>
                <w:rtl/>
              </w:rPr>
              <w:t>)ہے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Toc504211490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91" w:history="1">
            <w:r w:rsidRPr="00C506DF">
              <w:rPr>
                <w:rStyle w:val="Hyperlink"/>
                <w:noProof/>
                <w:rtl/>
              </w:rPr>
              <w:t>حضرت مہد</w:t>
            </w:r>
            <w:r w:rsidRPr="00C506DF">
              <w:rPr>
                <w:rStyle w:val="Hyperlink"/>
                <w:rFonts w:hint="cs"/>
                <w:noProof/>
                <w:rtl/>
              </w:rPr>
              <w:t>ی</w:t>
            </w:r>
            <w:r w:rsidRPr="00C506DF">
              <w:rPr>
                <w:rStyle w:val="Hyperlink"/>
                <w:noProof/>
                <w:rtl/>
              </w:rPr>
              <w:t xml:space="preserve"> (عج اللہ فرجہ الشر</w:t>
            </w:r>
            <w:r w:rsidRPr="00C506DF">
              <w:rPr>
                <w:rStyle w:val="Hyperlink"/>
                <w:rFonts w:hint="cs"/>
                <w:noProof/>
                <w:rtl/>
              </w:rPr>
              <w:t>ی</w:t>
            </w:r>
            <w:r w:rsidRPr="00C506DF">
              <w:rPr>
                <w:rStyle w:val="Hyperlink"/>
                <w:rFonts w:hint="eastAsia"/>
                <w:noProof/>
                <w:rtl/>
              </w:rPr>
              <w:t>ف</w:t>
            </w:r>
            <w:r w:rsidRPr="00C506DF">
              <w:rPr>
                <w:rStyle w:val="Hyperlink"/>
                <w:noProof/>
                <w:rtl/>
              </w:rPr>
              <w:t>) کا نام و کن</w:t>
            </w:r>
            <w:r w:rsidRPr="00C506DF">
              <w:rPr>
                <w:rStyle w:val="Hyperlink"/>
                <w:rFonts w:hint="cs"/>
                <w:noProof/>
                <w:rtl/>
              </w:rPr>
              <w:t>ی</w:t>
            </w:r>
            <w:r w:rsidRPr="00C506DF">
              <w:rPr>
                <w:rStyle w:val="Hyperlink"/>
                <w:noProof/>
                <w:rtl/>
              </w:rPr>
              <w:t>ت، پ</w:t>
            </w:r>
            <w:r w:rsidRPr="00C506DF">
              <w:rPr>
                <w:rStyle w:val="Hyperlink"/>
                <w:rFonts w:hint="cs"/>
                <w:noProof/>
                <w:rtl/>
              </w:rPr>
              <w:t>ی</w:t>
            </w:r>
            <w:r w:rsidRPr="00C506DF">
              <w:rPr>
                <w:rStyle w:val="Hyperlink"/>
                <w:noProof/>
                <w:rtl/>
              </w:rPr>
              <w:t>غمبر اسلام</w:t>
            </w:r>
            <w:r w:rsidRPr="00C506DF">
              <w:rPr>
                <w:rStyle w:val="Hyperlink"/>
                <w:rFonts w:hint="cs"/>
                <w:noProof/>
                <w:rtl/>
              </w:rPr>
              <w:t>ﷺ</w:t>
            </w:r>
            <w:r w:rsidRPr="00C506DF">
              <w:rPr>
                <w:rStyle w:val="Hyperlink"/>
                <w:noProof/>
                <w:rtl/>
              </w:rPr>
              <w:t xml:space="preserve"> کے نام و کن</w:t>
            </w:r>
            <w:r w:rsidRPr="00C506DF">
              <w:rPr>
                <w:rStyle w:val="Hyperlink"/>
                <w:rFonts w:hint="cs"/>
                <w:noProof/>
                <w:rtl/>
              </w:rPr>
              <w:t>ی</w:t>
            </w:r>
            <w:r w:rsidRPr="00C506DF">
              <w:rPr>
                <w:rStyle w:val="Hyperlink"/>
                <w:noProof/>
                <w:rtl/>
              </w:rPr>
              <w:t>ت ج</w:t>
            </w:r>
            <w:r w:rsidRPr="00C506DF">
              <w:rPr>
                <w:rStyle w:val="Hyperlink"/>
                <w:rFonts w:hint="cs"/>
                <w:noProof/>
                <w:rtl/>
              </w:rPr>
              <w:t>ی</w:t>
            </w:r>
            <w:r w:rsidRPr="00C506DF">
              <w:rPr>
                <w:rStyle w:val="Hyperlink"/>
                <w:noProof/>
                <w:rtl/>
              </w:rPr>
              <w:t>سا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Toc504211491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92" w:history="1">
            <w:r w:rsidRPr="00C506DF">
              <w:rPr>
                <w:rStyle w:val="Hyperlink"/>
                <w:noProof/>
                <w:rtl/>
              </w:rPr>
              <w:t>حضرت مہد</w:t>
            </w:r>
            <w:r w:rsidRPr="00C506DF">
              <w:rPr>
                <w:rStyle w:val="Hyperlink"/>
                <w:rFonts w:hint="cs"/>
                <w:noProof/>
                <w:rtl/>
              </w:rPr>
              <w:t>ی</w:t>
            </w:r>
            <w:r w:rsidRPr="00C506DF">
              <w:rPr>
                <w:rStyle w:val="Hyperlink"/>
                <w:noProof/>
                <w:rtl/>
              </w:rPr>
              <w:t xml:space="preserve"> (عج اللہ فرجہ الشر</w:t>
            </w:r>
            <w:r w:rsidRPr="00C506DF">
              <w:rPr>
                <w:rStyle w:val="Hyperlink"/>
                <w:rFonts w:hint="cs"/>
                <w:noProof/>
                <w:rtl/>
              </w:rPr>
              <w:t>ی</w:t>
            </w:r>
            <w:r w:rsidRPr="00C506DF">
              <w:rPr>
                <w:rStyle w:val="Hyperlink"/>
                <w:rFonts w:hint="eastAsia"/>
                <w:noProof/>
                <w:rtl/>
              </w:rPr>
              <w:t>ف</w:t>
            </w:r>
            <w:r w:rsidRPr="00C506DF">
              <w:rPr>
                <w:rStyle w:val="Hyperlink"/>
                <w:noProof/>
                <w:rtl/>
              </w:rPr>
              <w:t>) کا نام نب</w:t>
            </w:r>
            <w:r w:rsidRPr="00C506DF">
              <w:rPr>
                <w:rStyle w:val="Hyperlink"/>
                <w:rFonts w:hint="cs"/>
                <w:noProof/>
                <w:rtl/>
              </w:rPr>
              <w:t>ی</w:t>
            </w:r>
            <w:r w:rsidRPr="00C506DF">
              <w:rPr>
                <w:rStyle w:val="Hyperlink"/>
                <w:noProof/>
                <w:rtl/>
              </w:rPr>
              <w:t xml:space="preserve"> کر</w:t>
            </w:r>
            <w:r w:rsidRPr="00C506DF">
              <w:rPr>
                <w:rStyle w:val="Hyperlink"/>
                <w:rFonts w:hint="cs"/>
                <w:noProof/>
                <w:rtl/>
              </w:rPr>
              <w:t>ی</w:t>
            </w:r>
            <w:r w:rsidRPr="00C506DF">
              <w:rPr>
                <w:rStyle w:val="Hyperlink"/>
                <w:noProof/>
                <w:rtl/>
              </w:rPr>
              <w:t>م</w:t>
            </w:r>
            <w:r w:rsidRPr="00C506DF">
              <w:rPr>
                <w:rStyle w:val="Hyperlink"/>
                <w:rFonts w:hint="cs"/>
                <w:noProof/>
                <w:rtl/>
              </w:rPr>
              <w:t>ﷺ</w:t>
            </w:r>
            <w:r w:rsidRPr="00C506DF">
              <w:rPr>
                <w:rStyle w:val="Hyperlink"/>
                <w:noProof/>
                <w:rtl/>
              </w:rPr>
              <w:t xml:space="preserve"> کے نام ج</w:t>
            </w:r>
            <w:r w:rsidRPr="00C506DF">
              <w:rPr>
                <w:rStyle w:val="Hyperlink"/>
                <w:rFonts w:hint="cs"/>
                <w:noProof/>
                <w:rtl/>
              </w:rPr>
              <w:t>ی</w:t>
            </w:r>
            <w:r w:rsidRPr="00C506DF">
              <w:rPr>
                <w:rStyle w:val="Hyperlink"/>
                <w:noProof/>
                <w:rtl/>
              </w:rPr>
              <w:t>سا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Toc504211492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93" w:history="1">
            <w:r w:rsidRPr="00C506DF">
              <w:rPr>
                <w:rStyle w:val="Hyperlink"/>
                <w:noProof/>
                <w:rtl/>
              </w:rPr>
              <w:t>م</w:t>
            </w:r>
            <w:r w:rsidRPr="00C506DF">
              <w:rPr>
                <w:rStyle w:val="Hyperlink"/>
                <w:rFonts w:hint="cs"/>
                <w:noProof/>
                <w:rtl/>
              </w:rPr>
              <w:t>ی</w:t>
            </w:r>
            <w:r w:rsidRPr="00C506DF">
              <w:rPr>
                <w:rStyle w:val="Hyperlink"/>
                <w:noProof/>
                <w:rtl/>
              </w:rPr>
              <w:t>رے اہل ب</w:t>
            </w:r>
            <w:r w:rsidRPr="00C506DF">
              <w:rPr>
                <w:rStyle w:val="Hyperlink"/>
                <w:rFonts w:hint="cs"/>
                <w:noProof/>
                <w:rtl/>
              </w:rPr>
              <w:t>ی</w:t>
            </w:r>
            <w:r w:rsidRPr="00C506DF">
              <w:rPr>
                <w:rStyle w:val="Hyperlink"/>
                <w:noProof/>
                <w:rtl/>
              </w:rPr>
              <w:t>ت</w:t>
            </w:r>
            <w:r>
              <w:rPr>
                <w:rStyle w:val="Hyperlink"/>
                <w:noProof/>
                <w:rtl/>
              </w:rPr>
              <w:t xml:space="preserve"> علیھم السلام </w:t>
            </w:r>
            <w:r w:rsidRPr="00C506DF">
              <w:rPr>
                <w:rStyle w:val="Hyperlink"/>
                <w:noProof/>
                <w:rtl/>
              </w:rPr>
              <w:t xml:space="preserve"> م</w:t>
            </w:r>
            <w:r w:rsidRPr="00C506DF">
              <w:rPr>
                <w:rStyle w:val="Hyperlink"/>
                <w:rFonts w:hint="cs"/>
                <w:noProof/>
                <w:rtl/>
              </w:rPr>
              <w:t>ی</w:t>
            </w:r>
            <w:r w:rsidRPr="00C506DF">
              <w:rPr>
                <w:rStyle w:val="Hyperlink"/>
                <w:noProof/>
                <w:rtl/>
              </w:rPr>
              <w:t>ں سے ا</w:t>
            </w:r>
            <w:r w:rsidRPr="00C506DF">
              <w:rPr>
                <w:rStyle w:val="Hyperlink"/>
                <w:rFonts w:hint="cs"/>
                <w:noProof/>
                <w:rtl/>
              </w:rPr>
              <w:t>ی</w:t>
            </w:r>
            <w:r w:rsidRPr="00C506DF">
              <w:rPr>
                <w:rStyle w:val="Hyperlink"/>
                <w:noProof/>
                <w:rtl/>
              </w:rPr>
              <w:t>ک شخص م</w:t>
            </w:r>
            <w:r w:rsidRPr="00C506DF">
              <w:rPr>
                <w:rStyle w:val="Hyperlink"/>
                <w:rFonts w:hint="cs"/>
                <w:noProof/>
                <w:rtl/>
              </w:rPr>
              <w:t>ی</w:t>
            </w:r>
            <w:r w:rsidRPr="00C506DF">
              <w:rPr>
                <w:rStyle w:val="Hyperlink"/>
                <w:noProof/>
                <w:rtl/>
              </w:rPr>
              <w:t>را ہم نام ہوگا جو بہرحال حاکم بنے 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Toc504211493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94" w:history="1">
            <w:r w:rsidRPr="00C506DF">
              <w:rPr>
                <w:rStyle w:val="Hyperlink"/>
                <w:noProof/>
                <w:rtl/>
              </w:rPr>
              <w:t>م</w:t>
            </w:r>
            <w:r w:rsidRPr="00C506DF">
              <w:rPr>
                <w:rStyle w:val="Hyperlink"/>
                <w:rFonts w:hint="cs"/>
                <w:noProof/>
                <w:rtl/>
              </w:rPr>
              <w:t>ی</w:t>
            </w:r>
            <w:r w:rsidRPr="00C506DF">
              <w:rPr>
                <w:rStyle w:val="Hyperlink"/>
                <w:noProof/>
                <w:rtl/>
              </w:rPr>
              <w:t>رے اہل م</w:t>
            </w:r>
            <w:r w:rsidRPr="00C506DF">
              <w:rPr>
                <w:rStyle w:val="Hyperlink"/>
                <w:rFonts w:hint="cs"/>
                <w:noProof/>
                <w:rtl/>
              </w:rPr>
              <w:t>ی</w:t>
            </w:r>
            <w:r w:rsidRPr="00C506DF">
              <w:rPr>
                <w:rStyle w:val="Hyperlink"/>
                <w:noProof/>
                <w:rtl/>
              </w:rPr>
              <w:t>ں سے سے م</w:t>
            </w:r>
            <w:r w:rsidRPr="00C506DF">
              <w:rPr>
                <w:rStyle w:val="Hyperlink"/>
                <w:rFonts w:hint="cs"/>
                <w:noProof/>
                <w:rtl/>
              </w:rPr>
              <w:t>ی</w:t>
            </w:r>
            <w:r w:rsidRPr="00C506DF">
              <w:rPr>
                <w:rStyle w:val="Hyperlink"/>
                <w:noProof/>
                <w:rtl/>
              </w:rPr>
              <w:t>را ہمنام ا</w:t>
            </w:r>
            <w:r w:rsidRPr="00C506DF">
              <w:rPr>
                <w:rStyle w:val="Hyperlink"/>
                <w:rFonts w:hint="cs"/>
                <w:noProof/>
                <w:rtl/>
              </w:rPr>
              <w:t>ی</w:t>
            </w:r>
            <w:r w:rsidRPr="00C506DF">
              <w:rPr>
                <w:rStyle w:val="Hyperlink"/>
                <w:noProof/>
                <w:rtl/>
              </w:rPr>
              <w:t>ک شخص ول</w:t>
            </w:r>
            <w:r w:rsidRPr="00C506DF">
              <w:rPr>
                <w:rStyle w:val="Hyperlink"/>
                <w:rFonts w:hint="cs"/>
                <w:noProof/>
                <w:rtl/>
              </w:rPr>
              <w:t>ی</w:t>
            </w:r>
            <w:r w:rsidRPr="00C506DF">
              <w:rPr>
                <w:rStyle w:val="Hyperlink"/>
                <w:noProof/>
                <w:rtl/>
              </w:rPr>
              <w:t xml:space="preserve"> و سرپرست بنے 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Toc504211494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95" w:history="1">
            <w:r w:rsidRPr="00C506DF">
              <w:rPr>
                <w:rStyle w:val="Hyperlink"/>
                <w:noProof/>
                <w:rtl/>
              </w:rPr>
              <w:t>حاکم و خل</w:t>
            </w:r>
            <w:r w:rsidRPr="00C506DF">
              <w:rPr>
                <w:rStyle w:val="Hyperlink"/>
                <w:rFonts w:hint="cs"/>
                <w:noProof/>
                <w:rtl/>
              </w:rPr>
              <w:t>ی</w:t>
            </w:r>
            <w:r w:rsidRPr="00C506DF">
              <w:rPr>
                <w:rStyle w:val="Hyperlink"/>
                <w:noProof/>
                <w:rtl/>
              </w:rPr>
              <w:t>فۂ عرب م</w:t>
            </w:r>
            <w:r w:rsidRPr="00C506DF">
              <w:rPr>
                <w:rStyle w:val="Hyperlink"/>
                <w:rFonts w:hint="cs"/>
                <w:noProof/>
                <w:rtl/>
              </w:rPr>
              <w:t>ی</w:t>
            </w:r>
            <w:r w:rsidRPr="00C506DF">
              <w:rPr>
                <w:rStyle w:val="Hyperlink"/>
                <w:noProof/>
                <w:rtl/>
              </w:rPr>
              <w:t>را ہمنام ہوگا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Toc504211495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96" w:history="1">
            <w:r w:rsidRPr="00C506DF">
              <w:rPr>
                <w:rStyle w:val="Hyperlink"/>
                <w:noProof/>
                <w:rtl/>
              </w:rPr>
              <w:t>اسے مہد</w:t>
            </w:r>
            <w:r w:rsidRPr="00C506DF">
              <w:rPr>
                <w:rStyle w:val="Hyperlink"/>
                <w:rFonts w:hint="cs"/>
                <w:noProof/>
                <w:rtl/>
              </w:rPr>
              <w:t>ی</w:t>
            </w:r>
            <w:r w:rsidRPr="00C506DF">
              <w:rPr>
                <w:rStyle w:val="Hyperlink"/>
                <w:noProof/>
                <w:rtl/>
              </w:rPr>
              <w:t xml:space="preserve"> (عج) کہتے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Toc504211496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97" w:history="1">
            <w:r w:rsidRPr="00C506DF">
              <w:rPr>
                <w:rStyle w:val="Hyperlink"/>
                <w:noProof/>
                <w:rtl/>
              </w:rPr>
              <w:t>م</w:t>
            </w:r>
            <w:r w:rsidRPr="00C506DF">
              <w:rPr>
                <w:rStyle w:val="Hyperlink"/>
                <w:rFonts w:hint="cs"/>
                <w:noProof/>
                <w:rtl/>
              </w:rPr>
              <w:t>ی</w:t>
            </w:r>
            <w:r w:rsidRPr="00C506DF">
              <w:rPr>
                <w:rStyle w:val="Hyperlink"/>
                <w:noProof/>
                <w:rtl/>
              </w:rPr>
              <w:t>ر</w:t>
            </w:r>
            <w:r w:rsidRPr="00C506DF">
              <w:rPr>
                <w:rStyle w:val="Hyperlink"/>
                <w:rFonts w:hint="cs"/>
                <w:noProof/>
                <w:rtl/>
              </w:rPr>
              <w:t>ی</w:t>
            </w:r>
            <w:r w:rsidRPr="00C506DF">
              <w:rPr>
                <w:rStyle w:val="Hyperlink"/>
                <w:noProof/>
                <w:rtl/>
              </w:rPr>
              <w:t xml:space="preserve"> اولاد م</w:t>
            </w:r>
            <w:r w:rsidRPr="00C506DF">
              <w:rPr>
                <w:rStyle w:val="Hyperlink"/>
                <w:rFonts w:hint="cs"/>
                <w:noProof/>
                <w:rtl/>
              </w:rPr>
              <w:t>ی</w:t>
            </w:r>
            <w:r w:rsidRPr="00C506DF">
              <w:rPr>
                <w:rStyle w:val="Hyperlink"/>
                <w:noProof/>
                <w:rtl/>
              </w:rPr>
              <w:t>ں سے م</w:t>
            </w:r>
            <w:r w:rsidRPr="00C506DF">
              <w:rPr>
                <w:rStyle w:val="Hyperlink"/>
                <w:rFonts w:hint="cs"/>
                <w:noProof/>
                <w:rtl/>
              </w:rPr>
              <w:t>ی</w:t>
            </w:r>
            <w:r w:rsidRPr="00C506DF">
              <w:rPr>
                <w:rStyle w:val="Hyperlink"/>
                <w:noProof/>
                <w:rtl/>
              </w:rPr>
              <w:t>را ہمنام ا</w:t>
            </w:r>
            <w:r w:rsidRPr="00C506DF">
              <w:rPr>
                <w:rStyle w:val="Hyperlink"/>
                <w:rFonts w:hint="cs"/>
                <w:noProof/>
                <w:rtl/>
              </w:rPr>
              <w:t>ی</w:t>
            </w:r>
            <w:r w:rsidRPr="00C506DF">
              <w:rPr>
                <w:rStyle w:val="Hyperlink"/>
                <w:noProof/>
                <w:rtl/>
              </w:rPr>
              <w:t>ک شخص مبعوث ہوگا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Toc504211497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98" w:history="1">
            <w:r w:rsidRPr="00C506DF">
              <w:rPr>
                <w:rStyle w:val="Hyperlink"/>
                <w:noProof/>
                <w:rtl/>
              </w:rPr>
              <w:t>حضرت مہد</w:t>
            </w:r>
            <w:r w:rsidRPr="00C506DF">
              <w:rPr>
                <w:rStyle w:val="Hyperlink"/>
                <w:rFonts w:hint="cs"/>
                <w:noProof/>
                <w:rtl/>
              </w:rPr>
              <w:t>ی</w:t>
            </w:r>
            <w:r w:rsidRPr="00C506DF">
              <w:rPr>
                <w:rStyle w:val="Hyperlink"/>
                <w:noProof/>
                <w:rtl/>
              </w:rPr>
              <w:t xml:space="preserve"> (عج اللہ فرجہ الشر</w:t>
            </w:r>
            <w:r w:rsidRPr="00C506DF">
              <w:rPr>
                <w:rStyle w:val="Hyperlink"/>
                <w:rFonts w:hint="cs"/>
                <w:noProof/>
                <w:rtl/>
              </w:rPr>
              <w:t>ی</w:t>
            </w:r>
            <w:r w:rsidRPr="00C506DF">
              <w:rPr>
                <w:rStyle w:val="Hyperlink"/>
                <w:rFonts w:hint="eastAsia"/>
                <w:noProof/>
                <w:rtl/>
              </w:rPr>
              <w:t>ف</w:t>
            </w:r>
            <w:r w:rsidRPr="00C506DF">
              <w:rPr>
                <w:rStyle w:val="Hyperlink"/>
                <w:noProof/>
                <w:rtl/>
              </w:rPr>
              <w:t>)، نام و اخلاق م</w:t>
            </w:r>
            <w:r w:rsidRPr="00C506DF">
              <w:rPr>
                <w:rStyle w:val="Hyperlink"/>
                <w:rFonts w:hint="cs"/>
                <w:noProof/>
                <w:rtl/>
              </w:rPr>
              <w:t>ی</w:t>
            </w:r>
            <w:r w:rsidRPr="00C506DF">
              <w:rPr>
                <w:rStyle w:val="Hyperlink"/>
                <w:noProof/>
                <w:rtl/>
              </w:rPr>
              <w:t>ں نب</w:t>
            </w:r>
            <w:r w:rsidRPr="00C506DF">
              <w:rPr>
                <w:rStyle w:val="Hyperlink"/>
                <w:rFonts w:hint="cs"/>
                <w:noProof/>
                <w:rtl/>
              </w:rPr>
              <w:t>ی</w:t>
            </w:r>
            <w:r w:rsidRPr="00C506DF">
              <w:rPr>
                <w:rStyle w:val="Hyperlink"/>
                <w:noProof/>
                <w:rtl/>
              </w:rPr>
              <w:t xml:space="preserve"> کر</w:t>
            </w:r>
            <w:r w:rsidRPr="00C506DF">
              <w:rPr>
                <w:rStyle w:val="Hyperlink"/>
                <w:rFonts w:hint="cs"/>
                <w:noProof/>
                <w:rtl/>
              </w:rPr>
              <w:t>ی</w:t>
            </w:r>
            <w:r w:rsidRPr="00C506DF">
              <w:rPr>
                <w:rStyle w:val="Hyperlink"/>
                <w:noProof/>
                <w:rtl/>
              </w:rPr>
              <w:t>م ج</w:t>
            </w:r>
            <w:r w:rsidRPr="00C506DF">
              <w:rPr>
                <w:rStyle w:val="Hyperlink"/>
                <w:rFonts w:hint="cs"/>
                <w:noProof/>
                <w:rtl/>
              </w:rPr>
              <w:t>ی</w:t>
            </w:r>
            <w:r w:rsidRPr="00C506DF">
              <w:rPr>
                <w:rStyle w:val="Hyperlink"/>
                <w:noProof/>
                <w:rtl/>
              </w:rPr>
              <w:t>سے ہوں گے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Toc504211498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499" w:history="1">
            <w:r w:rsidRPr="00C506DF">
              <w:rPr>
                <w:rStyle w:val="Hyperlink"/>
                <w:noProof/>
                <w:rtl/>
              </w:rPr>
              <w:t>"قائم" و "منتظر" ہ</w:t>
            </w:r>
            <w:r w:rsidRPr="00C506DF">
              <w:rPr>
                <w:rStyle w:val="Hyperlink"/>
                <w:rFonts w:hint="cs"/>
                <w:noProof/>
                <w:rtl/>
              </w:rPr>
              <w:t>ی</w:t>
            </w:r>
            <w:r w:rsidRPr="00C506DF">
              <w:rPr>
                <w:rStyle w:val="Hyperlink"/>
                <w:noProof/>
                <w:rtl/>
              </w:rPr>
              <w:t xml:space="preserve"> مہد</w:t>
            </w:r>
            <w:r w:rsidRPr="00C506DF">
              <w:rPr>
                <w:rStyle w:val="Hyperlink"/>
                <w:rFonts w:hint="cs"/>
                <w:noProof/>
                <w:rtl/>
              </w:rPr>
              <w:t>ی</w:t>
            </w:r>
            <w:r w:rsidRPr="00C506DF">
              <w:rPr>
                <w:rStyle w:val="Hyperlink"/>
                <w:noProof/>
                <w:rtl/>
              </w:rPr>
              <w:t xml:space="preserve"> (عج اللہ فرجہ الشر</w:t>
            </w:r>
            <w:r w:rsidRPr="00C506DF">
              <w:rPr>
                <w:rStyle w:val="Hyperlink"/>
                <w:rFonts w:hint="cs"/>
                <w:noProof/>
                <w:rtl/>
              </w:rPr>
              <w:t>ی</w:t>
            </w:r>
            <w:r w:rsidRPr="00C506DF">
              <w:rPr>
                <w:rStyle w:val="Hyperlink"/>
                <w:rFonts w:hint="eastAsia"/>
                <w:noProof/>
                <w:rtl/>
              </w:rPr>
              <w:t>ف</w:t>
            </w:r>
            <w:r w:rsidRPr="00C506DF">
              <w:rPr>
                <w:rStyle w:val="Hyperlink"/>
                <w:noProof/>
                <w:rtl/>
              </w:rPr>
              <w:t>) موعود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Toc504211499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00" w:history="1">
            <w:r w:rsidRPr="00C506DF">
              <w:rPr>
                <w:rStyle w:val="Hyperlink"/>
                <w:noProof/>
                <w:rtl/>
              </w:rPr>
              <w:t>اس روا</w:t>
            </w:r>
            <w:r w:rsidRPr="00C506DF">
              <w:rPr>
                <w:rStyle w:val="Hyperlink"/>
                <w:rFonts w:hint="cs"/>
                <w:noProof/>
                <w:rtl/>
              </w:rPr>
              <w:t>ی</w:t>
            </w:r>
            <w:r w:rsidRPr="00C506DF">
              <w:rPr>
                <w:rStyle w:val="Hyperlink"/>
                <w:noProof/>
                <w:rtl/>
              </w:rPr>
              <w:t>ت کے قابل توجہ نکات: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Toc504211500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01" w:history="1">
            <w:r w:rsidRPr="00C506DF">
              <w:rPr>
                <w:rStyle w:val="Hyperlink"/>
                <w:noProof/>
                <w:rtl/>
              </w:rPr>
              <w:t>امام مہد</w:t>
            </w:r>
            <w:r w:rsidRPr="00C506DF">
              <w:rPr>
                <w:rStyle w:val="Hyperlink"/>
                <w:rFonts w:hint="cs"/>
                <w:noProof/>
                <w:rtl/>
              </w:rPr>
              <w:t>ی</w:t>
            </w:r>
            <w:r w:rsidRPr="00C506DF">
              <w:rPr>
                <w:rStyle w:val="Hyperlink"/>
                <w:noProof/>
                <w:rtl/>
              </w:rPr>
              <w:t xml:space="preserve"> (عج اللہ فرجہ الشر</w:t>
            </w:r>
            <w:r w:rsidRPr="00C506DF">
              <w:rPr>
                <w:rStyle w:val="Hyperlink"/>
                <w:rFonts w:hint="cs"/>
                <w:noProof/>
                <w:rtl/>
              </w:rPr>
              <w:t>ی</w:t>
            </w:r>
            <w:r w:rsidRPr="00C506DF">
              <w:rPr>
                <w:rStyle w:val="Hyperlink"/>
                <w:rFonts w:hint="eastAsia"/>
                <w:noProof/>
                <w:rtl/>
              </w:rPr>
              <w:t>ف</w:t>
            </w:r>
            <w:r w:rsidRPr="00C506DF">
              <w:rPr>
                <w:rStyle w:val="Hyperlink"/>
                <w:noProof/>
                <w:rtl/>
              </w:rPr>
              <w:t>) کا نام و اخلاق، نب</w:t>
            </w:r>
            <w:r w:rsidRPr="00C506DF">
              <w:rPr>
                <w:rStyle w:val="Hyperlink"/>
                <w:rFonts w:hint="cs"/>
                <w:noProof/>
                <w:rtl/>
              </w:rPr>
              <w:t>یؐ</w:t>
            </w:r>
            <w:r w:rsidRPr="00C506DF">
              <w:rPr>
                <w:rStyle w:val="Hyperlink"/>
                <w:noProof/>
                <w:rtl/>
              </w:rPr>
              <w:t xml:space="preserve"> کے نام و اخلاق ج</w:t>
            </w:r>
            <w:r w:rsidRPr="00C506DF">
              <w:rPr>
                <w:rStyle w:val="Hyperlink"/>
                <w:rFonts w:hint="cs"/>
                <w:noProof/>
                <w:rtl/>
              </w:rPr>
              <w:t>ی</w:t>
            </w:r>
            <w:r w:rsidRPr="00C506DF">
              <w:rPr>
                <w:rStyle w:val="Hyperlink"/>
                <w:noProof/>
                <w:rtl/>
              </w:rPr>
              <w:t>سا ہے اور کن</w:t>
            </w:r>
            <w:r w:rsidRPr="00C506DF">
              <w:rPr>
                <w:rStyle w:val="Hyperlink"/>
                <w:rFonts w:hint="cs"/>
                <w:noProof/>
                <w:rtl/>
              </w:rPr>
              <w:t>ی</w:t>
            </w:r>
            <w:r w:rsidRPr="00C506DF">
              <w:rPr>
                <w:rStyle w:val="Hyperlink"/>
                <w:noProof/>
                <w:rtl/>
              </w:rPr>
              <w:t>ت ابا عبد اللہ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Toc504211501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02" w:history="1">
            <w:r w:rsidRPr="00C506DF">
              <w:rPr>
                <w:rStyle w:val="Hyperlink"/>
                <w:noProof/>
                <w:rtl/>
              </w:rPr>
              <w:t>آخر زمانہ م</w:t>
            </w:r>
            <w:r w:rsidRPr="00C506DF">
              <w:rPr>
                <w:rStyle w:val="Hyperlink"/>
                <w:rFonts w:hint="cs"/>
                <w:noProof/>
                <w:rtl/>
              </w:rPr>
              <w:t>ی</w:t>
            </w:r>
            <w:r w:rsidRPr="00C506DF">
              <w:rPr>
                <w:rStyle w:val="Hyperlink"/>
                <w:noProof/>
                <w:rtl/>
              </w:rPr>
              <w:t>ں م</w:t>
            </w:r>
            <w:r w:rsidRPr="00C506DF">
              <w:rPr>
                <w:rStyle w:val="Hyperlink"/>
                <w:rFonts w:hint="cs"/>
                <w:noProof/>
                <w:rtl/>
              </w:rPr>
              <w:t>ی</w:t>
            </w:r>
            <w:r w:rsidRPr="00C506DF">
              <w:rPr>
                <w:rStyle w:val="Hyperlink"/>
                <w:noProof/>
                <w:rtl/>
              </w:rPr>
              <w:t>ر</w:t>
            </w:r>
            <w:r w:rsidRPr="00C506DF">
              <w:rPr>
                <w:rStyle w:val="Hyperlink"/>
                <w:rFonts w:hint="cs"/>
                <w:noProof/>
                <w:rtl/>
              </w:rPr>
              <w:t>ی</w:t>
            </w:r>
            <w:r w:rsidRPr="00C506DF">
              <w:rPr>
                <w:rStyle w:val="Hyperlink"/>
                <w:noProof/>
                <w:rtl/>
              </w:rPr>
              <w:t xml:space="preserve"> اولاد م</w:t>
            </w:r>
            <w:r w:rsidRPr="00C506DF">
              <w:rPr>
                <w:rStyle w:val="Hyperlink"/>
                <w:rFonts w:hint="cs"/>
                <w:noProof/>
                <w:rtl/>
              </w:rPr>
              <w:t>ی</w:t>
            </w:r>
            <w:r w:rsidRPr="00C506DF">
              <w:rPr>
                <w:rStyle w:val="Hyperlink"/>
                <w:noProof/>
                <w:rtl/>
              </w:rPr>
              <w:t>ں سے م</w:t>
            </w:r>
            <w:r w:rsidRPr="00C506DF">
              <w:rPr>
                <w:rStyle w:val="Hyperlink"/>
                <w:rFonts w:hint="cs"/>
                <w:noProof/>
                <w:rtl/>
              </w:rPr>
              <w:t>ی</w:t>
            </w:r>
            <w:r w:rsidRPr="00C506DF">
              <w:rPr>
                <w:rStyle w:val="Hyperlink"/>
                <w:noProof/>
                <w:rtl/>
              </w:rPr>
              <w:t>را ہمنام ا</w:t>
            </w:r>
            <w:r w:rsidRPr="00C506DF">
              <w:rPr>
                <w:rStyle w:val="Hyperlink"/>
                <w:rFonts w:hint="cs"/>
                <w:noProof/>
                <w:rtl/>
              </w:rPr>
              <w:t>ی</w:t>
            </w:r>
            <w:r w:rsidRPr="00C506DF">
              <w:rPr>
                <w:rStyle w:val="Hyperlink"/>
                <w:noProof/>
                <w:rtl/>
              </w:rPr>
              <w:t>ک شخص خروج کرے 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Toc504211502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03" w:history="1">
            <w:r w:rsidRPr="00C506DF">
              <w:rPr>
                <w:rStyle w:val="Hyperlink"/>
                <w:noProof/>
                <w:rtl/>
              </w:rPr>
              <w:t>مہد</w:t>
            </w:r>
            <w:r w:rsidRPr="00C506DF">
              <w:rPr>
                <w:rStyle w:val="Hyperlink"/>
                <w:rFonts w:hint="cs"/>
                <w:noProof/>
                <w:rtl/>
              </w:rPr>
              <w:t>ی</w:t>
            </w:r>
            <w:r w:rsidRPr="00C506DF">
              <w:rPr>
                <w:rStyle w:val="Hyperlink"/>
                <w:noProof/>
                <w:rtl/>
              </w:rPr>
              <w:t xml:space="preserve"> (عج اللہ فرجہ الشر</w:t>
            </w:r>
            <w:r w:rsidRPr="00C506DF">
              <w:rPr>
                <w:rStyle w:val="Hyperlink"/>
                <w:rFonts w:hint="cs"/>
                <w:noProof/>
                <w:rtl/>
              </w:rPr>
              <w:t>ی</w:t>
            </w:r>
            <w:r w:rsidRPr="00C506DF">
              <w:rPr>
                <w:rStyle w:val="Hyperlink"/>
                <w:rFonts w:hint="eastAsia"/>
                <w:noProof/>
                <w:rtl/>
              </w:rPr>
              <w:t>ف</w:t>
            </w:r>
            <w:r w:rsidRPr="00C506DF">
              <w:rPr>
                <w:rStyle w:val="Hyperlink"/>
                <w:noProof/>
                <w:rtl/>
              </w:rPr>
              <w:t>) موعود زم</w:t>
            </w:r>
            <w:r w:rsidRPr="00C506DF">
              <w:rPr>
                <w:rStyle w:val="Hyperlink"/>
                <w:rFonts w:hint="cs"/>
                <w:noProof/>
                <w:rtl/>
              </w:rPr>
              <w:t>ی</w:t>
            </w:r>
            <w:r w:rsidRPr="00C506DF">
              <w:rPr>
                <w:rStyle w:val="Hyperlink"/>
                <w:noProof/>
                <w:rtl/>
              </w:rPr>
              <w:t>ن پر حاکم و سرپرست ہوں گے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Toc504211503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04" w:history="1">
            <w:r w:rsidRPr="00C506DF">
              <w:rPr>
                <w:rStyle w:val="Hyperlink"/>
                <w:noProof/>
                <w:rtl/>
                <w:lang w:bidi="fa-IR"/>
              </w:rPr>
              <w:t>۱۵</w:t>
            </w:r>
            <w:r w:rsidRPr="00C506DF">
              <w:rPr>
                <w:rStyle w:val="Hyperlink"/>
                <w:noProof/>
                <w:rtl/>
              </w:rPr>
              <w:t xml:space="preserve">۔ </w:t>
            </w:r>
            <w:r w:rsidRPr="00C506DF">
              <w:rPr>
                <w:rStyle w:val="Hyperlink"/>
                <w:rFonts w:hint="cs"/>
                <w:noProof/>
                <w:rtl/>
              </w:rPr>
              <w:t>ی</w:t>
            </w:r>
            <w:r w:rsidRPr="00C506DF">
              <w:rPr>
                <w:rStyle w:val="Hyperlink"/>
                <w:noProof/>
                <w:rtl/>
              </w:rPr>
              <w:t xml:space="preserve">وسف بن </w:t>
            </w:r>
            <w:r w:rsidRPr="00C506DF">
              <w:rPr>
                <w:rStyle w:val="Hyperlink"/>
                <w:rFonts w:hint="cs"/>
                <w:noProof/>
                <w:rtl/>
              </w:rPr>
              <w:t>ی</w:t>
            </w:r>
            <w:r w:rsidRPr="00C506DF">
              <w:rPr>
                <w:rStyle w:val="Hyperlink"/>
                <w:noProof/>
                <w:rtl/>
              </w:rPr>
              <w:t>ح</w:t>
            </w:r>
            <w:r w:rsidRPr="00C506DF">
              <w:rPr>
                <w:rStyle w:val="Hyperlink"/>
                <w:rFonts w:hint="cs"/>
                <w:noProof/>
                <w:rtl/>
              </w:rPr>
              <w:t>یی</w:t>
            </w:r>
            <w:r w:rsidRPr="00C506DF">
              <w:rPr>
                <w:rStyle w:val="Hyperlink"/>
                <w:noProof/>
                <w:rtl/>
              </w:rPr>
              <w:t xml:space="preserve"> مقدس</w:t>
            </w:r>
            <w:r w:rsidRPr="00C506DF">
              <w:rPr>
                <w:rStyle w:val="Hyperlink"/>
                <w:rFonts w:hint="cs"/>
                <w:noProof/>
                <w:rtl/>
              </w:rPr>
              <w:t>ی</w:t>
            </w:r>
            <w:r w:rsidRPr="00C506DF">
              <w:rPr>
                <w:rStyle w:val="Hyperlink"/>
                <w:noProof/>
                <w:rtl/>
              </w:rPr>
              <w:t xml:space="preserve"> شافع</w:t>
            </w:r>
            <w:r w:rsidRPr="00C506DF">
              <w:rPr>
                <w:rStyle w:val="Hyperlink"/>
                <w:rFonts w:hint="cs"/>
                <w:noProof/>
                <w:rtl/>
              </w:rPr>
              <w:t>ی</w:t>
            </w:r>
            <w:r w:rsidRPr="00C506DF">
              <w:rPr>
                <w:rStyle w:val="Hyperlink"/>
                <w:rFonts w:eastAsia="Calibri"/>
                <w:noProof/>
                <w:vertAlign w:val="superscript"/>
                <w:rtl/>
                <w:lang w:bidi="fa-IR"/>
              </w:rPr>
              <w:t>(29)</w:t>
            </w:r>
            <w:r w:rsidRPr="00C506DF">
              <w:rPr>
                <w:rStyle w:val="Hyperlink"/>
                <w:noProof/>
                <w:rtl/>
              </w:rPr>
              <w:t xml:space="preserve"> نے  عبد اللہ ابن عمر سے روا</w:t>
            </w:r>
            <w:r w:rsidRPr="00C506DF">
              <w:rPr>
                <w:rStyle w:val="Hyperlink"/>
                <w:rFonts w:hint="cs"/>
                <w:noProof/>
                <w:rtl/>
              </w:rPr>
              <w:t>ی</w:t>
            </w:r>
            <w:r w:rsidRPr="00C506DF">
              <w:rPr>
                <w:rStyle w:val="Hyperlink"/>
                <w:noProof/>
                <w:rtl/>
              </w:rPr>
              <w:t>ت نقل ک</w:t>
            </w:r>
            <w:r w:rsidRPr="00C506DF">
              <w:rPr>
                <w:rStyle w:val="Hyperlink"/>
                <w:rFonts w:hint="cs"/>
                <w:noProof/>
                <w:rtl/>
              </w:rPr>
              <w:t>ی</w:t>
            </w:r>
            <w:r w:rsidRPr="00C506DF">
              <w:rPr>
                <w:rStyle w:val="Hyperlink"/>
                <w:noProof/>
                <w:rtl/>
              </w:rPr>
              <w:t xml:space="preserve">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Toc504211504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05" w:history="1">
            <w:r w:rsidRPr="00C506DF">
              <w:rPr>
                <w:rStyle w:val="Hyperlink"/>
                <w:noProof/>
                <w:rtl/>
              </w:rPr>
              <w:t>مہد</w:t>
            </w:r>
            <w:r w:rsidRPr="00C506DF">
              <w:rPr>
                <w:rStyle w:val="Hyperlink"/>
                <w:rFonts w:hint="cs"/>
                <w:noProof/>
                <w:rtl/>
              </w:rPr>
              <w:t>ی</w:t>
            </w:r>
            <w:r w:rsidRPr="00C506DF">
              <w:rPr>
                <w:rStyle w:val="Hyperlink"/>
                <w:noProof/>
                <w:rtl/>
              </w:rPr>
              <w:t xml:space="preserve"> (عج اللہ فرجہ الشر</w:t>
            </w:r>
            <w:r w:rsidRPr="00C506DF">
              <w:rPr>
                <w:rStyle w:val="Hyperlink"/>
                <w:rFonts w:hint="cs"/>
                <w:noProof/>
                <w:rtl/>
              </w:rPr>
              <w:t>ی</w:t>
            </w:r>
            <w:r w:rsidRPr="00C506DF">
              <w:rPr>
                <w:rStyle w:val="Hyperlink"/>
                <w:rFonts w:hint="eastAsia"/>
                <w:noProof/>
                <w:rtl/>
              </w:rPr>
              <w:t>ف</w:t>
            </w:r>
            <w:r w:rsidRPr="00C506DF">
              <w:rPr>
                <w:rStyle w:val="Hyperlink"/>
                <w:noProof/>
                <w:rtl/>
              </w:rPr>
              <w:t>) موعود شہاب ثاقب ک</w:t>
            </w:r>
            <w:r w:rsidRPr="00C506DF">
              <w:rPr>
                <w:rStyle w:val="Hyperlink"/>
                <w:rFonts w:hint="cs"/>
                <w:noProof/>
                <w:rtl/>
              </w:rPr>
              <w:t>ی</w:t>
            </w:r>
            <w:r w:rsidRPr="00C506DF">
              <w:rPr>
                <w:rStyle w:val="Hyperlink"/>
                <w:noProof/>
                <w:rtl/>
              </w:rPr>
              <w:t xml:space="preserve"> مانند نمودار ہوں گے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Toc504211505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06" w:history="1">
            <w:r w:rsidRPr="00C506DF">
              <w:rPr>
                <w:rStyle w:val="Hyperlink"/>
                <w:noProof/>
                <w:rtl/>
              </w:rPr>
              <w:t>مہد</w:t>
            </w:r>
            <w:r w:rsidRPr="00C506DF">
              <w:rPr>
                <w:rStyle w:val="Hyperlink"/>
                <w:rFonts w:hint="cs"/>
                <w:noProof/>
                <w:rtl/>
              </w:rPr>
              <w:t>ی</w:t>
            </w:r>
            <w:r w:rsidRPr="00C506DF">
              <w:rPr>
                <w:rStyle w:val="Hyperlink"/>
                <w:noProof/>
                <w:rtl/>
              </w:rPr>
              <w:t xml:space="preserve"> خل</w:t>
            </w:r>
            <w:r w:rsidRPr="00C506DF">
              <w:rPr>
                <w:rStyle w:val="Hyperlink"/>
                <w:rFonts w:hint="cs"/>
                <w:noProof/>
                <w:rtl/>
              </w:rPr>
              <w:t>ی</w:t>
            </w:r>
            <w:r w:rsidRPr="00C506DF">
              <w:rPr>
                <w:rStyle w:val="Hyperlink"/>
                <w:noProof/>
                <w:rtl/>
              </w:rPr>
              <w:t>ف</w:t>
            </w:r>
            <w:r w:rsidRPr="00C506DF">
              <w:rPr>
                <w:rStyle w:val="Hyperlink"/>
                <w:rFonts w:hint="cs"/>
                <w:noProof/>
                <w:rtl/>
              </w:rPr>
              <w:t>ۃ</w:t>
            </w:r>
            <w:r w:rsidRPr="00C506DF">
              <w:rPr>
                <w:rStyle w:val="Hyperlink"/>
                <w:noProof/>
                <w:rtl/>
              </w:rPr>
              <w:t xml:space="preserve"> اللہ ہ</w:t>
            </w:r>
            <w:r w:rsidRPr="00C506DF">
              <w:rPr>
                <w:rStyle w:val="Hyperlink"/>
                <w:rFonts w:hint="cs"/>
                <w:noProof/>
                <w:rtl/>
              </w:rPr>
              <w:t>ی</w:t>
            </w:r>
            <w:r w:rsidRPr="00C506DF">
              <w:rPr>
                <w:rStyle w:val="Hyperlink"/>
                <w:noProof/>
                <w:rtl/>
              </w:rPr>
              <w:t>ں اور وہ حتماً آئ</w:t>
            </w:r>
            <w:r w:rsidRPr="00C506DF">
              <w:rPr>
                <w:rStyle w:val="Hyperlink"/>
                <w:rFonts w:hint="cs"/>
                <w:noProof/>
                <w:rtl/>
              </w:rPr>
              <w:t>ی</w:t>
            </w:r>
            <w:r w:rsidRPr="00C506DF">
              <w:rPr>
                <w:rStyle w:val="Hyperlink"/>
                <w:noProof/>
                <w:rtl/>
              </w:rPr>
              <w:t>ں گے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Toc504211506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07" w:history="1">
            <w:r w:rsidRPr="00C506DF">
              <w:rPr>
                <w:rStyle w:val="Hyperlink"/>
                <w:noProof/>
                <w:rtl/>
              </w:rPr>
              <w:t>وہ شخص جسے "مہد</w:t>
            </w:r>
            <w:r w:rsidRPr="00C506DF">
              <w:rPr>
                <w:rStyle w:val="Hyperlink"/>
                <w:rFonts w:hint="cs"/>
                <w:noProof/>
                <w:rtl/>
              </w:rPr>
              <w:t>یؑ</w:t>
            </w:r>
            <w:r w:rsidRPr="00C506DF">
              <w:rPr>
                <w:rStyle w:val="Hyperlink"/>
                <w:noProof/>
                <w:rtl/>
              </w:rPr>
              <w:t>" کہتے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Toc504211507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08" w:history="1">
            <w:r w:rsidRPr="00C506DF">
              <w:rPr>
                <w:rStyle w:val="Hyperlink"/>
                <w:noProof/>
                <w:rtl/>
              </w:rPr>
              <w:t>مہد</w:t>
            </w:r>
            <w:r w:rsidRPr="00C506DF">
              <w:rPr>
                <w:rStyle w:val="Hyperlink"/>
                <w:rFonts w:hint="cs"/>
                <w:noProof/>
                <w:rtl/>
              </w:rPr>
              <w:t>یؑ</w:t>
            </w:r>
            <w:r w:rsidRPr="00C506DF">
              <w:rPr>
                <w:rStyle w:val="Hyperlink"/>
                <w:noProof/>
                <w:rtl/>
              </w:rPr>
              <w:t xml:space="preserve"> ہ</w:t>
            </w:r>
            <w:r w:rsidRPr="00C506DF">
              <w:rPr>
                <w:rStyle w:val="Hyperlink"/>
                <w:rFonts w:hint="cs"/>
                <w:noProof/>
                <w:rtl/>
              </w:rPr>
              <w:t>ی</w:t>
            </w:r>
            <w:r w:rsidRPr="00C506DF">
              <w:rPr>
                <w:rStyle w:val="Hyperlink"/>
                <w:noProof/>
                <w:rtl/>
              </w:rPr>
              <w:t xml:space="preserve"> بارہو</w:t>
            </w:r>
            <w:r w:rsidRPr="00C506DF">
              <w:rPr>
                <w:rStyle w:val="Hyperlink"/>
                <w:rFonts w:hint="cs"/>
                <w:noProof/>
                <w:rtl/>
              </w:rPr>
              <w:t>ی</w:t>
            </w:r>
            <w:r w:rsidRPr="00C506DF">
              <w:rPr>
                <w:rStyle w:val="Hyperlink"/>
                <w:noProof/>
                <w:rtl/>
              </w:rPr>
              <w:t>ں امام اور "قائم"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Toc504211508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09" w:history="1">
            <w:r w:rsidRPr="00C506DF">
              <w:rPr>
                <w:rStyle w:val="Hyperlink"/>
                <w:noProof/>
                <w:rtl/>
              </w:rPr>
              <w:t xml:space="preserve">امت محمد </w:t>
            </w:r>
            <w:r w:rsidRPr="00C506DF">
              <w:rPr>
                <w:rStyle w:val="Hyperlink"/>
                <w:rFonts w:hint="cs"/>
                <w:noProof/>
                <w:rtl/>
              </w:rPr>
              <w:t>ﷺ</w:t>
            </w:r>
            <w:r w:rsidRPr="00C506DF">
              <w:rPr>
                <w:rStyle w:val="Hyperlink"/>
                <w:noProof/>
                <w:rtl/>
              </w:rPr>
              <w:t xml:space="preserve">  م</w:t>
            </w:r>
            <w:r w:rsidRPr="00C506DF">
              <w:rPr>
                <w:rStyle w:val="Hyperlink"/>
                <w:rFonts w:hint="cs"/>
                <w:noProof/>
                <w:rtl/>
              </w:rPr>
              <w:t>ی</w:t>
            </w:r>
            <w:r w:rsidRPr="00C506DF">
              <w:rPr>
                <w:rStyle w:val="Hyperlink"/>
                <w:noProof/>
                <w:rtl/>
              </w:rPr>
              <w:t>ں بہتر</w:t>
            </w:r>
            <w:r w:rsidRPr="00C506DF">
              <w:rPr>
                <w:rStyle w:val="Hyperlink"/>
                <w:rFonts w:hint="cs"/>
                <w:noProof/>
                <w:rtl/>
              </w:rPr>
              <w:t>ی</w:t>
            </w:r>
            <w:r w:rsidRPr="00C506DF">
              <w:rPr>
                <w:rStyle w:val="Hyperlink"/>
                <w:noProof/>
                <w:rtl/>
              </w:rPr>
              <w:t>ن شخص "مہد</w:t>
            </w:r>
            <w:r w:rsidRPr="00C506DF">
              <w:rPr>
                <w:rStyle w:val="Hyperlink"/>
                <w:rFonts w:hint="cs"/>
                <w:noProof/>
                <w:rtl/>
              </w:rPr>
              <w:t>یؑ</w:t>
            </w:r>
            <w:r w:rsidRPr="00C506DF">
              <w:rPr>
                <w:rStyle w:val="Hyperlink"/>
                <w:noProof/>
                <w:rtl/>
              </w:rPr>
              <w:t>" ہے اور ان کا نام احمد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Toc504211509 \h</w:instrText>
            </w:r>
            <w:r>
              <w:rPr>
                <w:noProof/>
                <w:webHidden/>
                <w:rtl/>
              </w:rPr>
              <w:instrText xml:space="preserve"> </w:instrText>
            </w:r>
            <w:r>
              <w:rPr>
                <w:noProof/>
                <w:webHidden/>
                <w:rtl/>
              </w:rPr>
            </w:r>
            <w:r>
              <w:rPr>
                <w:noProof/>
                <w:webHidden/>
                <w:rtl/>
              </w:rPr>
              <w:fldChar w:fldCharType="separate"/>
            </w:r>
            <w:r>
              <w:rPr>
                <w:noProof/>
                <w:webHidden/>
                <w:rtl/>
              </w:rPr>
              <w:t>203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10" w:history="1">
            <w:r w:rsidRPr="00C506DF">
              <w:rPr>
                <w:rStyle w:val="Hyperlink"/>
                <w:noProof/>
                <w:rtl/>
              </w:rPr>
              <w:t>م</w:t>
            </w:r>
            <w:r w:rsidRPr="00C506DF">
              <w:rPr>
                <w:rStyle w:val="Hyperlink"/>
                <w:rFonts w:hint="cs"/>
                <w:noProof/>
                <w:rtl/>
              </w:rPr>
              <w:t>ی</w:t>
            </w:r>
            <w:r w:rsidRPr="00C506DF">
              <w:rPr>
                <w:rStyle w:val="Hyperlink"/>
                <w:noProof/>
                <w:rtl/>
              </w:rPr>
              <w:t xml:space="preserve">ر </w:t>
            </w:r>
            <w:r w:rsidRPr="00C506DF">
              <w:rPr>
                <w:rStyle w:val="Hyperlink"/>
                <w:rFonts w:hint="cs"/>
                <w:noProof/>
                <w:rtl/>
              </w:rPr>
              <w:t>ی</w:t>
            </w:r>
            <w:r w:rsidRPr="00C506DF">
              <w:rPr>
                <w:rStyle w:val="Hyperlink"/>
                <w:noProof/>
                <w:rtl/>
              </w:rPr>
              <w:t xml:space="preserve"> امت و اہل ب</w:t>
            </w:r>
            <w:r w:rsidRPr="00C506DF">
              <w:rPr>
                <w:rStyle w:val="Hyperlink"/>
                <w:rFonts w:hint="cs"/>
                <w:noProof/>
                <w:rtl/>
              </w:rPr>
              <w:t>ی</w:t>
            </w:r>
            <w:r w:rsidRPr="00C506DF">
              <w:rPr>
                <w:rStyle w:val="Hyperlink"/>
                <w:noProof/>
                <w:rtl/>
              </w:rPr>
              <w:t>ت</w:t>
            </w:r>
            <w:r>
              <w:rPr>
                <w:rStyle w:val="Hyperlink"/>
                <w:noProof/>
                <w:rtl/>
              </w:rPr>
              <w:t xml:space="preserve"> علیھم السلام </w:t>
            </w:r>
            <w:r w:rsidRPr="00C506DF">
              <w:rPr>
                <w:rStyle w:val="Hyperlink"/>
                <w:noProof/>
                <w:rtl/>
              </w:rPr>
              <w:t xml:space="preserve"> م</w:t>
            </w:r>
            <w:r w:rsidRPr="00C506DF">
              <w:rPr>
                <w:rStyle w:val="Hyperlink"/>
                <w:rFonts w:hint="cs"/>
                <w:noProof/>
                <w:rtl/>
              </w:rPr>
              <w:t>ی</w:t>
            </w:r>
            <w:r w:rsidRPr="00C506DF">
              <w:rPr>
                <w:rStyle w:val="Hyperlink"/>
                <w:noProof/>
                <w:rtl/>
              </w:rPr>
              <w:t>ں سے ا</w:t>
            </w:r>
            <w:r w:rsidRPr="00C506DF">
              <w:rPr>
                <w:rStyle w:val="Hyperlink"/>
                <w:rFonts w:hint="cs"/>
                <w:noProof/>
                <w:rtl/>
              </w:rPr>
              <w:t>ی</w:t>
            </w:r>
            <w:r w:rsidRPr="00C506DF">
              <w:rPr>
                <w:rStyle w:val="Hyperlink"/>
                <w:noProof/>
                <w:rtl/>
              </w:rPr>
              <w:t>ک شخص مبعوث ہوگا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Toc504211510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11" w:history="1">
            <w:r w:rsidRPr="00C506DF">
              <w:rPr>
                <w:rStyle w:val="Hyperlink"/>
                <w:noProof/>
                <w:rtl/>
              </w:rPr>
              <w:t>جب مہد</w:t>
            </w:r>
            <w:r w:rsidRPr="00C506DF">
              <w:rPr>
                <w:rStyle w:val="Hyperlink"/>
                <w:rFonts w:hint="cs"/>
                <w:noProof/>
                <w:rtl/>
              </w:rPr>
              <w:t>ی</w:t>
            </w:r>
            <w:r w:rsidRPr="00C506DF">
              <w:rPr>
                <w:rStyle w:val="Hyperlink"/>
                <w:noProof/>
                <w:rtl/>
              </w:rPr>
              <w:t xml:space="preserve"> خروج کر</w:t>
            </w:r>
            <w:r w:rsidRPr="00C506DF">
              <w:rPr>
                <w:rStyle w:val="Hyperlink"/>
                <w:rFonts w:hint="cs"/>
                <w:noProof/>
                <w:rtl/>
              </w:rPr>
              <w:t>ی</w:t>
            </w:r>
            <w:r w:rsidRPr="00C506DF">
              <w:rPr>
                <w:rStyle w:val="Hyperlink"/>
                <w:noProof/>
                <w:rtl/>
              </w:rPr>
              <w:t>ں گے تو بادل ان کے سر پر سا</w:t>
            </w:r>
            <w:r w:rsidRPr="00C506DF">
              <w:rPr>
                <w:rStyle w:val="Hyperlink"/>
                <w:rFonts w:hint="cs"/>
                <w:noProof/>
                <w:rtl/>
              </w:rPr>
              <w:t>ی</w:t>
            </w:r>
            <w:r w:rsidRPr="00C506DF">
              <w:rPr>
                <w:rStyle w:val="Hyperlink"/>
                <w:noProof/>
                <w:rtl/>
              </w:rPr>
              <w:t>ہ فگن ہوگا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Toc504211511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12" w:history="1">
            <w:r w:rsidRPr="00C506DF">
              <w:rPr>
                <w:rStyle w:val="Hyperlink"/>
                <w:noProof/>
                <w:rtl/>
              </w:rPr>
              <w:t>جب مہد</w:t>
            </w:r>
            <w:r w:rsidRPr="00C506DF">
              <w:rPr>
                <w:rStyle w:val="Hyperlink"/>
                <w:rFonts w:hint="cs"/>
                <w:noProof/>
                <w:rtl/>
              </w:rPr>
              <w:t>ی</w:t>
            </w:r>
            <w:r w:rsidRPr="00C506DF">
              <w:rPr>
                <w:rStyle w:val="Hyperlink"/>
                <w:noProof/>
                <w:rtl/>
              </w:rPr>
              <w:t xml:space="preserve"> خروج کر</w:t>
            </w:r>
            <w:r w:rsidRPr="00C506DF">
              <w:rPr>
                <w:rStyle w:val="Hyperlink"/>
                <w:rFonts w:hint="cs"/>
                <w:noProof/>
                <w:rtl/>
              </w:rPr>
              <w:t>ی</w:t>
            </w:r>
            <w:r w:rsidRPr="00C506DF">
              <w:rPr>
                <w:rStyle w:val="Hyperlink"/>
                <w:noProof/>
                <w:rtl/>
              </w:rPr>
              <w:t>ں گے تو فرشتہ ان کے سر پر سا</w:t>
            </w:r>
            <w:r w:rsidRPr="00C506DF">
              <w:rPr>
                <w:rStyle w:val="Hyperlink"/>
                <w:rFonts w:hint="cs"/>
                <w:noProof/>
                <w:rtl/>
              </w:rPr>
              <w:t>ی</w:t>
            </w:r>
            <w:r w:rsidRPr="00C506DF">
              <w:rPr>
                <w:rStyle w:val="Hyperlink"/>
                <w:noProof/>
                <w:rtl/>
              </w:rPr>
              <w:t>ہ فگن ہوگا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Toc504211512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13" w:history="1">
            <w:r w:rsidRPr="00C506DF">
              <w:rPr>
                <w:rStyle w:val="Hyperlink"/>
                <w:noProof/>
                <w:rtl/>
              </w:rPr>
              <w:t>عسکر</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کے بعد ان کے فرزند (م ۔ ح۔ م۔ د) ہ</w:t>
            </w:r>
            <w:r w:rsidRPr="00C506DF">
              <w:rPr>
                <w:rStyle w:val="Hyperlink"/>
                <w:rFonts w:hint="cs"/>
                <w:noProof/>
                <w:rtl/>
              </w:rPr>
              <w:t>ی</w:t>
            </w:r>
            <w:r w:rsidRPr="00C506DF">
              <w:rPr>
                <w:rStyle w:val="Hyperlink"/>
                <w:noProof/>
                <w:rtl/>
              </w:rPr>
              <w:t>ں وہ</w:t>
            </w:r>
            <w:r w:rsidRPr="00C506DF">
              <w:rPr>
                <w:rStyle w:val="Hyperlink"/>
                <w:rFonts w:hint="cs"/>
                <w:noProof/>
                <w:rtl/>
              </w:rPr>
              <w:t>ی</w:t>
            </w:r>
            <w:r w:rsidRPr="00C506DF">
              <w:rPr>
                <w:rStyle w:val="Hyperlink"/>
                <w:noProof/>
                <w:rtl/>
              </w:rPr>
              <w:t xml:space="preserve"> مہد</w:t>
            </w:r>
            <w:r w:rsidRPr="00C506DF">
              <w:rPr>
                <w:rStyle w:val="Hyperlink"/>
                <w:rFonts w:hint="cs"/>
                <w:noProof/>
                <w:rtl/>
              </w:rPr>
              <w:t>ی</w:t>
            </w:r>
            <w:r w:rsidRPr="00C506DF">
              <w:rPr>
                <w:rStyle w:val="Hyperlink"/>
                <w:noProof/>
                <w:rtl/>
              </w:rPr>
              <w:t>، قائم و حجت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Toc504211513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14" w:history="1">
            <w:r w:rsidRPr="00C506DF">
              <w:rPr>
                <w:rStyle w:val="Hyperlink"/>
                <w:noProof/>
                <w:rtl/>
              </w:rPr>
              <w:t>مناقب ک</w:t>
            </w:r>
            <w:r w:rsidRPr="00C506DF">
              <w:rPr>
                <w:rStyle w:val="Hyperlink"/>
                <w:rFonts w:hint="cs"/>
                <w:noProof/>
                <w:rtl/>
              </w:rPr>
              <w:t>ی</w:t>
            </w:r>
            <w:r w:rsidRPr="00C506DF">
              <w:rPr>
                <w:rStyle w:val="Hyperlink"/>
                <w:noProof/>
                <w:rtl/>
              </w:rPr>
              <w:t xml:space="preserve"> روا</w:t>
            </w:r>
            <w:r w:rsidRPr="00C506DF">
              <w:rPr>
                <w:rStyle w:val="Hyperlink"/>
                <w:rFonts w:hint="cs"/>
                <w:noProof/>
                <w:rtl/>
              </w:rPr>
              <w:t>ی</w:t>
            </w:r>
            <w:r w:rsidRPr="00C506DF">
              <w:rPr>
                <w:rStyle w:val="Hyperlink"/>
                <w:noProof/>
                <w:rtl/>
              </w:rPr>
              <w:t>ت سے حاصل شدہ دس نکات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Toc504211514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15" w:history="1">
            <w:r w:rsidRPr="00C506DF">
              <w:rPr>
                <w:rStyle w:val="Hyperlink"/>
                <w:noProof/>
                <w:rtl/>
              </w:rPr>
              <w:t>حسن بن عل</w:t>
            </w:r>
            <w:r w:rsidRPr="00C506DF">
              <w:rPr>
                <w:rStyle w:val="Hyperlink"/>
                <w:rFonts w:hint="cs"/>
                <w:noProof/>
                <w:rtl/>
              </w:rPr>
              <w:t>ی</w:t>
            </w:r>
            <w:r w:rsidRPr="00C506DF">
              <w:rPr>
                <w:rStyle w:val="Hyperlink"/>
                <w:noProof/>
                <w:rtl/>
              </w:rPr>
              <w:t xml:space="preserve"> ‘ کے بعد امام "قائم" ہ</w:t>
            </w:r>
            <w:r w:rsidRPr="00C506DF">
              <w:rPr>
                <w:rStyle w:val="Hyperlink"/>
                <w:rFonts w:hint="cs"/>
                <w:noProof/>
                <w:rtl/>
              </w:rPr>
              <w:t>ی</w:t>
            </w:r>
            <w:r w:rsidRPr="00C506DF">
              <w:rPr>
                <w:rStyle w:val="Hyperlink"/>
                <w:noProof/>
                <w:rtl/>
              </w:rPr>
              <w:t>ں وہ م</w:t>
            </w:r>
            <w:r w:rsidRPr="00C506DF">
              <w:rPr>
                <w:rStyle w:val="Hyperlink"/>
                <w:rFonts w:hint="cs"/>
                <w:noProof/>
                <w:rtl/>
              </w:rPr>
              <w:t>ی</w:t>
            </w:r>
            <w:r w:rsidRPr="00C506DF">
              <w:rPr>
                <w:rStyle w:val="Hyperlink"/>
                <w:noProof/>
                <w:rtl/>
              </w:rPr>
              <w:t>رے ہمنام و ہم کن</w:t>
            </w:r>
            <w:r w:rsidRPr="00C506DF">
              <w:rPr>
                <w:rStyle w:val="Hyperlink"/>
                <w:rFonts w:hint="cs"/>
                <w:noProof/>
                <w:rtl/>
              </w:rPr>
              <w:t>ی</w:t>
            </w:r>
            <w:r w:rsidRPr="00C506DF">
              <w:rPr>
                <w:rStyle w:val="Hyperlink"/>
                <w:noProof/>
                <w:rtl/>
              </w:rPr>
              <w:t>ت ہوں گے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Toc504211515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16" w:history="1">
            <w:r w:rsidRPr="00C506DF">
              <w:rPr>
                <w:rStyle w:val="Hyperlink"/>
                <w:noProof/>
                <w:rtl/>
              </w:rPr>
              <w:t>اس دوسر</w:t>
            </w:r>
            <w:r w:rsidRPr="00C506DF">
              <w:rPr>
                <w:rStyle w:val="Hyperlink"/>
                <w:rFonts w:hint="cs"/>
                <w:noProof/>
                <w:rtl/>
              </w:rPr>
              <w:t>ی</w:t>
            </w:r>
            <w:r w:rsidRPr="00C506DF">
              <w:rPr>
                <w:rStyle w:val="Hyperlink"/>
                <w:noProof/>
                <w:rtl/>
              </w:rPr>
              <w:t xml:space="preserve"> روا</w:t>
            </w:r>
            <w:r w:rsidRPr="00C506DF">
              <w:rPr>
                <w:rStyle w:val="Hyperlink"/>
                <w:rFonts w:hint="cs"/>
                <w:noProof/>
                <w:rtl/>
              </w:rPr>
              <w:t>ی</w:t>
            </w:r>
            <w:r w:rsidRPr="00C506DF">
              <w:rPr>
                <w:rStyle w:val="Hyperlink"/>
                <w:noProof/>
                <w:rtl/>
              </w:rPr>
              <w:t>ت مناقب م</w:t>
            </w:r>
            <w:r w:rsidRPr="00C506DF">
              <w:rPr>
                <w:rStyle w:val="Hyperlink"/>
                <w:rFonts w:hint="cs"/>
                <w:noProof/>
                <w:rtl/>
              </w:rPr>
              <w:t>ی</w:t>
            </w:r>
            <w:r w:rsidRPr="00C506DF">
              <w:rPr>
                <w:rStyle w:val="Hyperlink"/>
                <w:noProof/>
                <w:rtl/>
              </w:rPr>
              <w:t>ں موجود بارہ حقائق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Toc504211516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17" w:history="1">
            <w:r w:rsidRPr="00C506DF">
              <w:rPr>
                <w:rStyle w:val="Hyperlink"/>
                <w:noProof/>
                <w:rtl/>
              </w:rPr>
              <w:t>باب دوم ک</w:t>
            </w:r>
            <w:r w:rsidRPr="00C506DF">
              <w:rPr>
                <w:rStyle w:val="Hyperlink"/>
                <w:rFonts w:hint="cs"/>
                <w:noProof/>
                <w:rtl/>
              </w:rPr>
              <w:t>ی</w:t>
            </w:r>
            <w:r w:rsidRPr="00C506DF">
              <w:rPr>
                <w:rStyle w:val="Hyperlink"/>
                <w:noProof/>
                <w:rtl/>
              </w:rPr>
              <w:t xml:space="preserve"> پہل</w:t>
            </w:r>
            <w:r w:rsidRPr="00C506DF">
              <w:rPr>
                <w:rStyle w:val="Hyperlink"/>
                <w:rFonts w:hint="cs"/>
                <w:noProof/>
                <w:rtl/>
              </w:rPr>
              <w:t>ی</w:t>
            </w:r>
            <w:r w:rsidRPr="00C506DF">
              <w:rPr>
                <w:rStyle w:val="Hyperlink"/>
                <w:noProof/>
                <w:rtl/>
              </w:rPr>
              <w:t xml:space="preserve"> فصل ک</w:t>
            </w:r>
            <w:r w:rsidRPr="00C506DF">
              <w:rPr>
                <w:rStyle w:val="Hyperlink"/>
                <w:rFonts w:hint="cs"/>
                <w:noProof/>
                <w:rtl/>
              </w:rPr>
              <w:t>ی</w:t>
            </w:r>
            <w:r w:rsidRPr="00C506DF">
              <w:rPr>
                <w:rStyle w:val="Hyperlink"/>
                <w:noProof/>
                <w:rtl/>
              </w:rPr>
              <w:t xml:space="preserve"> روا</w:t>
            </w:r>
            <w:r w:rsidRPr="00C506DF">
              <w:rPr>
                <w:rStyle w:val="Hyperlink"/>
                <w:rFonts w:hint="cs"/>
                <w:noProof/>
                <w:rtl/>
              </w:rPr>
              <w:t>ی</w:t>
            </w:r>
            <w:r w:rsidRPr="00C506DF">
              <w:rPr>
                <w:rStyle w:val="Hyperlink"/>
                <w:noProof/>
                <w:rtl/>
              </w:rPr>
              <w:t>ات کا نت</w:t>
            </w:r>
            <w:r w:rsidRPr="00C506DF">
              <w:rPr>
                <w:rStyle w:val="Hyperlink"/>
                <w:rFonts w:hint="cs"/>
                <w:noProof/>
                <w:rtl/>
              </w:rPr>
              <w:t>ی</w:t>
            </w:r>
            <w:r w:rsidRPr="00C506DF">
              <w:rPr>
                <w:rStyle w:val="Hyperlink"/>
                <w:noProof/>
                <w:rtl/>
              </w:rPr>
              <w:t>جہ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Toc504211517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18" w:history="1">
            <w:r w:rsidRPr="00C506DF">
              <w:rPr>
                <w:rStyle w:val="Hyperlink"/>
                <w:noProof/>
                <w:rtl/>
              </w:rPr>
              <w:t>روا</w:t>
            </w:r>
            <w:r w:rsidRPr="00C506DF">
              <w:rPr>
                <w:rStyle w:val="Hyperlink"/>
                <w:rFonts w:hint="cs"/>
                <w:noProof/>
                <w:rtl/>
              </w:rPr>
              <w:t>ی</w:t>
            </w:r>
            <w:r w:rsidRPr="00C506DF">
              <w:rPr>
                <w:rStyle w:val="Hyperlink"/>
                <w:noProof/>
                <w:rtl/>
              </w:rPr>
              <w:t>ات م</w:t>
            </w:r>
            <w:r w:rsidRPr="00C506DF">
              <w:rPr>
                <w:rStyle w:val="Hyperlink"/>
                <w:rFonts w:hint="cs"/>
                <w:noProof/>
                <w:rtl/>
              </w:rPr>
              <w:t>ی</w:t>
            </w:r>
            <w:r w:rsidRPr="00C506DF">
              <w:rPr>
                <w:rStyle w:val="Hyperlink"/>
                <w:noProof/>
                <w:rtl/>
              </w:rPr>
              <w:t>ں اسم محمدؐ کے بارے م</w:t>
            </w:r>
            <w:r w:rsidRPr="00C506DF">
              <w:rPr>
                <w:rStyle w:val="Hyperlink"/>
                <w:rFonts w:hint="cs"/>
                <w:noProof/>
                <w:rtl/>
              </w:rPr>
              <w:t>ی</w:t>
            </w:r>
            <w:r w:rsidRPr="00C506DF">
              <w:rPr>
                <w:rStyle w:val="Hyperlink"/>
                <w:noProof/>
                <w:rtl/>
              </w:rPr>
              <w:t>ں دو باتوں کا ممنوع ہونا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Toc504211518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19" w:history="1">
            <w:r w:rsidRPr="00C506DF">
              <w:rPr>
                <w:rStyle w:val="Hyperlink"/>
                <w:noProof/>
                <w:rtl/>
              </w:rPr>
              <w:t>ک</w:t>
            </w:r>
            <w:r w:rsidRPr="00C506DF">
              <w:rPr>
                <w:rStyle w:val="Hyperlink"/>
                <w:rFonts w:hint="cs"/>
                <w:noProof/>
                <w:rtl/>
              </w:rPr>
              <w:t>ی</w:t>
            </w:r>
            <w:r w:rsidRPr="00C506DF">
              <w:rPr>
                <w:rStyle w:val="Hyperlink"/>
                <w:noProof/>
                <w:rtl/>
              </w:rPr>
              <w:t>ا حضرت مہد</w:t>
            </w:r>
            <w:r w:rsidRPr="00C506DF">
              <w:rPr>
                <w:rStyle w:val="Hyperlink"/>
                <w:rFonts w:hint="cs"/>
                <w:noProof/>
                <w:rtl/>
              </w:rPr>
              <w:t>ی</w:t>
            </w:r>
            <w:r w:rsidRPr="00C506DF">
              <w:rPr>
                <w:rStyle w:val="Hyperlink"/>
                <w:noProof/>
                <w:rtl/>
              </w:rPr>
              <w:t xml:space="preserve"> (عج اللہ فرجہ الشر</w:t>
            </w:r>
            <w:r w:rsidRPr="00C506DF">
              <w:rPr>
                <w:rStyle w:val="Hyperlink"/>
                <w:rFonts w:hint="cs"/>
                <w:noProof/>
                <w:rtl/>
              </w:rPr>
              <w:t>ی</w:t>
            </w:r>
            <w:r w:rsidRPr="00C506DF">
              <w:rPr>
                <w:rStyle w:val="Hyperlink"/>
                <w:rFonts w:hint="eastAsia"/>
                <w:noProof/>
                <w:rtl/>
              </w:rPr>
              <w:t>ف</w:t>
            </w:r>
            <w:r w:rsidRPr="00C506DF">
              <w:rPr>
                <w:rStyle w:val="Hyperlink"/>
                <w:noProof/>
                <w:rtl/>
              </w:rPr>
              <w:t>) کے والد کا نام عبد اللہ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Toc504211519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20" w:history="1">
            <w:r w:rsidRPr="00C506DF">
              <w:rPr>
                <w:rStyle w:val="Hyperlink"/>
                <w:noProof/>
                <w:rtl/>
              </w:rPr>
              <w:t>دوسر</w:t>
            </w:r>
            <w:r w:rsidRPr="00C506DF">
              <w:rPr>
                <w:rStyle w:val="Hyperlink"/>
                <w:rFonts w:hint="cs"/>
                <w:noProof/>
                <w:rtl/>
              </w:rPr>
              <w:t>ی</w:t>
            </w:r>
            <w:r w:rsidRPr="00C506DF">
              <w:rPr>
                <w:rStyle w:val="Hyperlink"/>
                <w:noProof/>
                <w:rtl/>
              </w:rPr>
              <w:t xml:space="preserve"> 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Toc504211520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21" w:history="1">
            <w:r w:rsidRPr="00C506DF">
              <w:rPr>
                <w:rStyle w:val="Hyperlink"/>
                <w:noProof/>
                <w:rtl/>
              </w:rPr>
              <w:t>اسم، کن</w:t>
            </w:r>
            <w:r w:rsidRPr="00C506DF">
              <w:rPr>
                <w:rStyle w:val="Hyperlink"/>
                <w:rFonts w:hint="cs"/>
                <w:noProof/>
                <w:rtl/>
              </w:rPr>
              <w:t>ی</w:t>
            </w:r>
            <w:r w:rsidRPr="00C506DF">
              <w:rPr>
                <w:rStyle w:val="Hyperlink"/>
                <w:noProof/>
                <w:rtl/>
              </w:rPr>
              <w:t>ت اور لقب حضرت مہد</w:t>
            </w:r>
            <w:r w:rsidRPr="00C506DF">
              <w:rPr>
                <w:rStyle w:val="Hyperlink"/>
                <w:rFonts w:hint="cs"/>
                <w:noProof/>
                <w:rtl/>
              </w:rPr>
              <w:t>ی</w:t>
            </w:r>
            <w:r w:rsidRPr="00C506DF">
              <w:rPr>
                <w:rStyle w:val="Hyperlink"/>
                <w:noProof/>
                <w:rtl/>
              </w:rPr>
              <w:t xml:space="preserve"> موعود (عج) روا</w:t>
            </w:r>
            <w:r w:rsidRPr="00C506DF">
              <w:rPr>
                <w:rStyle w:val="Hyperlink"/>
                <w:rFonts w:hint="cs"/>
                <w:noProof/>
                <w:rtl/>
              </w:rPr>
              <w:t>ی</w:t>
            </w:r>
            <w:r w:rsidRPr="00C506DF">
              <w:rPr>
                <w:rStyle w:val="Hyperlink"/>
                <w:noProof/>
                <w:rtl/>
              </w:rPr>
              <w:t>ات اہل ب</w:t>
            </w:r>
            <w:r w:rsidRPr="00C506DF">
              <w:rPr>
                <w:rStyle w:val="Hyperlink"/>
                <w:rFonts w:hint="cs"/>
                <w:noProof/>
                <w:rtl/>
              </w:rPr>
              <w:t>ی</w:t>
            </w:r>
            <w:r w:rsidRPr="00C506DF">
              <w:rPr>
                <w:rStyle w:val="Hyperlink"/>
                <w:noProof/>
                <w:rtl/>
              </w:rPr>
              <w:t xml:space="preserve">ت  </w:t>
            </w:r>
            <w:r>
              <w:rPr>
                <w:rStyle w:val="Hyperlink"/>
                <w:noProof/>
                <w:rtl/>
              </w:rPr>
              <w:t xml:space="preserve"> علیھم السلام </w:t>
            </w:r>
            <w:r w:rsidRPr="00C506DF">
              <w:rPr>
                <w:rStyle w:val="Hyperlink"/>
                <w:noProof/>
                <w:rtl/>
              </w:rPr>
              <w:t xml:space="preserve"> ک</w:t>
            </w:r>
            <w:r w:rsidRPr="00C506DF">
              <w:rPr>
                <w:rStyle w:val="Hyperlink"/>
                <w:rFonts w:hint="cs"/>
                <w:noProof/>
                <w:rtl/>
              </w:rPr>
              <w:t>ی</w:t>
            </w:r>
            <w:r w:rsidRPr="00C506DF">
              <w:rPr>
                <w:rStyle w:val="Hyperlink"/>
                <w:noProof/>
                <w:rtl/>
              </w:rPr>
              <w:t xml:space="preserve"> روشن</w:t>
            </w:r>
            <w:r w:rsidRPr="00C506DF">
              <w:rPr>
                <w:rStyle w:val="Hyperlink"/>
                <w:rFonts w:hint="cs"/>
                <w:noProof/>
                <w:rtl/>
              </w:rPr>
              <w:t>ی</w:t>
            </w:r>
            <w:r w:rsidRPr="00C506DF">
              <w:rPr>
                <w:rStyle w:val="Hyperlink"/>
                <w:noProof/>
                <w:rtl/>
              </w:rPr>
              <w:t xml:space="preserve"> م</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Toc504211521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22" w:history="1">
            <w:r w:rsidRPr="00C506DF">
              <w:rPr>
                <w:rStyle w:val="Hyperlink"/>
                <w:noProof/>
                <w:rtl/>
              </w:rPr>
              <w:t>اسم مہد</w:t>
            </w:r>
            <w:r w:rsidRPr="00C506DF">
              <w:rPr>
                <w:rStyle w:val="Hyperlink"/>
                <w:rFonts w:hint="cs"/>
                <w:noProof/>
                <w:rtl/>
              </w:rPr>
              <w:t>ی</w:t>
            </w:r>
            <w:r w:rsidRPr="00C506DF">
              <w:rPr>
                <w:rStyle w:val="Hyperlink"/>
                <w:noProof/>
                <w:rtl/>
              </w:rPr>
              <w:t xml:space="preserve"> (عج) "م، ح، م، د</w:t>
            </w:r>
            <w:r w:rsidRPr="00C506DF">
              <w:rPr>
                <w:rStyle w:val="Hyperlink"/>
                <w:rFonts w:eastAsia="Calibri"/>
                <w:noProof/>
                <w:vertAlign w:val="superscript"/>
                <w:rtl/>
                <w:lang w:bidi="fa-IR"/>
              </w:rPr>
              <w:t>(1)</w:t>
            </w:r>
            <w:r w:rsidRPr="00C506DF">
              <w:rPr>
                <w:rStyle w:val="Hyperlink"/>
                <w:noProof/>
                <w:rtl/>
              </w:rPr>
              <w:t>"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Toc504211522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23" w:history="1">
            <w:r w:rsidRPr="00C506DF">
              <w:rPr>
                <w:rStyle w:val="Hyperlink"/>
                <w:noProof/>
                <w:rtl/>
              </w:rPr>
              <w:t>مہد</w:t>
            </w:r>
            <w:r w:rsidRPr="00C506DF">
              <w:rPr>
                <w:rStyle w:val="Hyperlink"/>
                <w:rFonts w:hint="cs"/>
                <w:noProof/>
                <w:rtl/>
              </w:rPr>
              <w:t>ی</w:t>
            </w:r>
            <w:r w:rsidRPr="00C506DF">
              <w:rPr>
                <w:rStyle w:val="Hyperlink"/>
                <w:noProof/>
                <w:rtl/>
              </w:rPr>
              <w:t xml:space="preserve"> موعود "</w:t>
            </w:r>
            <w:r w:rsidRPr="00C506DF">
              <w:rPr>
                <w:rStyle w:val="Hyperlink"/>
                <w:rFonts w:ascii="Arial" w:hAnsi="Arial" w:cs="Traditional Arabic"/>
                <w:noProof/>
                <w:rtl/>
              </w:rPr>
              <w:t>خاتم الأئمة</w:t>
            </w:r>
            <w:r w:rsidRPr="00C506DF">
              <w:rPr>
                <w:rStyle w:val="Hyperlink"/>
                <w:noProof/>
                <w:rtl/>
              </w:rPr>
              <w:t>" و "</w:t>
            </w:r>
            <w:r w:rsidRPr="00C506DF">
              <w:rPr>
                <w:rStyle w:val="Hyperlink"/>
                <w:rFonts w:ascii="Arial" w:hAnsi="Arial" w:cs="Traditional Arabic"/>
                <w:noProof/>
                <w:rtl/>
              </w:rPr>
              <w:t>منقذ الاُمّة</w:t>
            </w:r>
            <w:r w:rsidRPr="00C506DF">
              <w:rPr>
                <w:rStyle w:val="Hyperlink"/>
                <w:noProof/>
                <w:rtl/>
              </w:rPr>
              <w:t>"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Toc504211523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24" w:history="1">
            <w:r w:rsidRPr="00C506DF">
              <w:rPr>
                <w:rStyle w:val="Hyperlink"/>
                <w:noProof/>
                <w:rtl/>
              </w:rPr>
              <w:t>مہد</w:t>
            </w:r>
            <w:r w:rsidRPr="00C506DF">
              <w:rPr>
                <w:rStyle w:val="Hyperlink"/>
                <w:rFonts w:hint="cs"/>
                <w:noProof/>
                <w:rtl/>
              </w:rPr>
              <w:t>ی</w:t>
            </w:r>
            <w:r w:rsidRPr="00C506DF">
              <w:rPr>
                <w:rStyle w:val="Hyperlink"/>
                <w:noProof/>
                <w:rtl/>
              </w:rPr>
              <w:t xml:space="preserve"> وہ</w:t>
            </w:r>
            <w:r w:rsidRPr="00C506DF">
              <w:rPr>
                <w:rStyle w:val="Hyperlink"/>
                <w:rFonts w:hint="cs"/>
                <w:noProof/>
                <w:rtl/>
              </w:rPr>
              <w:t>ی</w:t>
            </w:r>
            <w:r w:rsidRPr="00C506DF">
              <w:rPr>
                <w:rStyle w:val="Hyperlink"/>
                <w:noProof/>
                <w:rtl/>
              </w:rPr>
              <w:t xml:space="preserve"> خَلَف المنتظر "م، ح، م، د"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Toc504211524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25" w:history="1">
            <w:r w:rsidRPr="00C506DF">
              <w:rPr>
                <w:rStyle w:val="Hyperlink"/>
                <w:noProof/>
                <w:rtl/>
              </w:rPr>
              <w:t>مہد</w:t>
            </w:r>
            <w:r w:rsidRPr="00C506DF">
              <w:rPr>
                <w:rStyle w:val="Hyperlink"/>
                <w:rFonts w:hint="cs"/>
                <w:noProof/>
                <w:rtl/>
              </w:rPr>
              <w:t>ی</w:t>
            </w:r>
            <w:r w:rsidRPr="00C506DF">
              <w:rPr>
                <w:rStyle w:val="Hyperlink"/>
                <w:noProof/>
                <w:rtl/>
              </w:rPr>
              <w:t xml:space="preserve"> موعود (عج)، خلف صالح و صاحب الزمان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Toc504211525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26" w:history="1">
            <w:r w:rsidRPr="00C506DF">
              <w:rPr>
                <w:rStyle w:val="Hyperlink"/>
                <w:noProof/>
                <w:rtl/>
              </w:rPr>
              <w:t>مہد</w:t>
            </w:r>
            <w:r w:rsidRPr="00C506DF">
              <w:rPr>
                <w:rStyle w:val="Hyperlink"/>
                <w:rFonts w:hint="cs"/>
                <w:noProof/>
                <w:rtl/>
              </w:rPr>
              <w:t>ی</w:t>
            </w:r>
            <w:r w:rsidRPr="00C506DF">
              <w:rPr>
                <w:rStyle w:val="Hyperlink"/>
                <w:noProof/>
                <w:rtl/>
              </w:rPr>
              <w:t xml:space="preserve"> موعود (عج)، امام حسن</w:t>
            </w:r>
            <w:r w:rsidRPr="00C506DF">
              <w:rPr>
                <w:rStyle w:val="Hyperlink"/>
                <w:noProof/>
              </w:rPr>
              <w:t></w:t>
            </w:r>
            <w:r w:rsidRPr="00C506DF">
              <w:rPr>
                <w:rStyle w:val="Hyperlink"/>
                <w:noProof/>
                <w:rtl/>
              </w:rPr>
              <w:t xml:space="preserve">  ک</w:t>
            </w:r>
            <w:r w:rsidRPr="00C506DF">
              <w:rPr>
                <w:rStyle w:val="Hyperlink"/>
                <w:rFonts w:hint="cs"/>
                <w:noProof/>
                <w:rtl/>
              </w:rPr>
              <w:t>ی</w:t>
            </w:r>
            <w:r w:rsidRPr="00C506DF">
              <w:rPr>
                <w:rStyle w:val="Hyperlink"/>
                <w:noProof/>
                <w:rtl/>
              </w:rPr>
              <w:t xml:space="preserve"> اولاد م</w:t>
            </w:r>
            <w:r w:rsidRPr="00C506DF">
              <w:rPr>
                <w:rStyle w:val="Hyperlink"/>
                <w:rFonts w:hint="cs"/>
                <w:noProof/>
                <w:rtl/>
              </w:rPr>
              <w:t>ی</w:t>
            </w:r>
            <w:r w:rsidRPr="00C506DF">
              <w:rPr>
                <w:rStyle w:val="Hyperlink"/>
                <w:noProof/>
                <w:rtl/>
              </w:rPr>
              <w:t>ں سے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Toc504211526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27" w:history="1">
            <w:r w:rsidRPr="00C506DF">
              <w:rPr>
                <w:rStyle w:val="Hyperlink"/>
                <w:noProof/>
                <w:rtl/>
              </w:rPr>
              <w:t>حضرت مہد</w:t>
            </w:r>
            <w:r w:rsidRPr="00C506DF">
              <w:rPr>
                <w:rStyle w:val="Hyperlink"/>
                <w:rFonts w:hint="cs"/>
                <w:noProof/>
                <w:rtl/>
              </w:rPr>
              <w:t>ی</w:t>
            </w:r>
            <w:r w:rsidRPr="00C506DF">
              <w:rPr>
                <w:rStyle w:val="Hyperlink"/>
                <w:noProof/>
                <w:rtl/>
              </w:rPr>
              <w:t xml:space="preserve"> (عج اللہ فرجہ الشر</w:t>
            </w:r>
            <w:r w:rsidRPr="00C506DF">
              <w:rPr>
                <w:rStyle w:val="Hyperlink"/>
                <w:rFonts w:hint="cs"/>
                <w:noProof/>
                <w:rtl/>
              </w:rPr>
              <w:t>ی</w:t>
            </w:r>
            <w:r w:rsidRPr="00C506DF">
              <w:rPr>
                <w:rStyle w:val="Hyperlink"/>
                <w:rFonts w:hint="eastAsia"/>
                <w:noProof/>
                <w:rtl/>
              </w:rPr>
              <w:t>ف</w:t>
            </w:r>
            <w:r w:rsidRPr="00C506DF">
              <w:rPr>
                <w:rStyle w:val="Hyperlink"/>
                <w:noProof/>
                <w:rtl/>
              </w:rPr>
              <w:t>)، پ</w:t>
            </w:r>
            <w:r w:rsidRPr="00C506DF">
              <w:rPr>
                <w:rStyle w:val="Hyperlink"/>
                <w:rFonts w:hint="cs"/>
                <w:noProof/>
                <w:rtl/>
              </w:rPr>
              <w:t>ی</w:t>
            </w:r>
            <w:r w:rsidRPr="00C506DF">
              <w:rPr>
                <w:rStyle w:val="Hyperlink"/>
                <w:noProof/>
                <w:rtl/>
              </w:rPr>
              <w:t>غمبرؐ کے ہمنام ہ</w:t>
            </w:r>
            <w:r w:rsidRPr="00C506DF">
              <w:rPr>
                <w:rStyle w:val="Hyperlink"/>
                <w:rFonts w:hint="cs"/>
                <w:noProof/>
                <w:rtl/>
              </w:rPr>
              <w:t>ی</w:t>
            </w:r>
            <w:r w:rsidRPr="00C506DF">
              <w:rPr>
                <w:rStyle w:val="Hyperlink"/>
                <w:noProof/>
                <w:rtl/>
              </w:rPr>
              <w:t>ں  اور ت</w:t>
            </w:r>
            <w:r w:rsidRPr="00C506DF">
              <w:rPr>
                <w:rStyle w:val="Hyperlink"/>
                <w:rFonts w:hint="cs"/>
                <w:noProof/>
                <w:rtl/>
              </w:rPr>
              <w:t>ی</w:t>
            </w:r>
            <w:r w:rsidRPr="00C506DF">
              <w:rPr>
                <w:rStyle w:val="Hyperlink"/>
                <w:noProof/>
                <w:rtl/>
              </w:rPr>
              <w:t>ن ہزار فرشتے ان ک</w:t>
            </w:r>
            <w:r w:rsidRPr="00C506DF">
              <w:rPr>
                <w:rStyle w:val="Hyperlink"/>
                <w:rFonts w:hint="cs"/>
                <w:noProof/>
                <w:rtl/>
              </w:rPr>
              <w:t>ی</w:t>
            </w:r>
            <w:r w:rsidRPr="00C506DF">
              <w:rPr>
                <w:rStyle w:val="Hyperlink"/>
                <w:noProof/>
                <w:rtl/>
              </w:rPr>
              <w:t xml:space="preserve"> مدد کر</w:t>
            </w:r>
            <w:r w:rsidRPr="00C506DF">
              <w:rPr>
                <w:rStyle w:val="Hyperlink"/>
                <w:rFonts w:hint="cs"/>
                <w:noProof/>
                <w:rtl/>
              </w:rPr>
              <w:t>ی</w:t>
            </w:r>
            <w:r w:rsidRPr="00C506DF">
              <w:rPr>
                <w:rStyle w:val="Hyperlink"/>
                <w:noProof/>
                <w:rtl/>
              </w:rPr>
              <w:t>ں گے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Toc504211527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28" w:history="1">
            <w:r w:rsidRPr="00C506DF">
              <w:rPr>
                <w:rStyle w:val="Hyperlink"/>
                <w:noProof/>
                <w:rtl/>
              </w:rPr>
              <w:t>صلبِ حسن</w:t>
            </w:r>
            <w:r w:rsidRPr="00C506DF">
              <w:rPr>
                <w:rStyle w:val="Hyperlink"/>
                <w:noProof/>
              </w:rPr>
              <w:t></w:t>
            </w:r>
            <w:r w:rsidRPr="00C506DF">
              <w:rPr>
                <w:rStyle w:val="Hyperlink"/>
                <w:noProof/>
                <w:rtl/>
              </w:rPr>
              <w:t xml:space="preserve"> سے ا</w:t>
            </w:r>
            <w:r w:rsidRPr="00C506DF">
              <w:rPr>
                <w:rStyle w:val="Hyperlink"/>
                <w:rFonts w:hint="cs"/>
                <w:noProof/>
                <w:rtl/>
              </w:rPr>
              <w:t>ی</w:t>
            </w:r>
            <w:r w:rsidRPr="00C506DF">
              <w:rPr>
                <w:rStyle w:val="Hyperlink"/>
                <w:noProof/>
                <w:rtl/>
              </w:rPr>
              <w:t>ک شخص آئے گا جو پ</w:t>
            </w:r>
            <w:r w:rsidRPr="00C506DF">
              <w:rPr>
                <w:rStyle w:val="Hyperlink"/>
                <w:rFonts w:hint="cs"/>
                <w:noProof/>
                <w:rtl/>
              </w:rPr>
              <w:t>ی</w:t>
            </w:r>
            <w:r w:rsidRPr="00C506DF">
              <w:rPr>
                <w:rStyle w:val="Hyperlink"/>
                <w:noProof/>
                <w:rtl/>
              </w:rPr>
              <w:t>غمبرؐ کا ہمنام ہوگا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Toc504211528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29" w:history="1">
            <w:r w:rsidRPr="00C506DF">
              <w:rPr>
                <w:rStyle w:val="Hyperlink"/>
                <w:noProof/>
                <w:rtl/>
              </w:rPr>
              <w:t>بہشت م</w:t>
            </w:r>
            <w:r w:rsidRPr="00C506DF">
              <w:rPr>
                <w:rStyle w:val="Hyperlink"/>
                <w:rFonts w:hint="cs"/>
                <w:noProof/>
                <w:rtl/>
              </w:rPr>
              <w:t>ی</w:t>
            </w:r>
            <w:r w:rsidRPr="00C506DF">
              <w:rPr>
                <w:rStyle w:val="Hyperlink"/>
                <w:noProof/>
                <w:rtl/>
              </w:rPr>
              <w:t>ں پ</w:t>
            </w:r>
            <w:r w:rsidRPr="00C506DF">
              <w:rPr>
                <w:rStyle w:val="Hyperlink"/>
                <w:rFonts w:hint="cs"/>
                <w:noProof/>
                <w:rtl/>
              </w:rPr>
              <w:t>ی</w:t>
            </w:r>
            <w:r w:rsidRPr="00C506DF">
              <w:rPr>
                <w:rStyle w:val="Hyperlink"/>
                <w:noProof/>
                <w:rtl/>
              </w:rPr>
              <w:t>غمبرؐ کے ہمراہ بارہ امام ہوں گے ان م</w:t>
            </w:r>
            <w:r w:rsidRPr="00C506DF">
              <w:rPr>
                <w:rStyle w:val="Hyperlink"/>
                <w:rFonts w:hint="cs"/>
                <w:noProof/>
                <w:rtl/>
              </w:rPr>
              <w:t>ی</w:t>
            </w:r>
            <w:r w:rsidRPr="00C506DF">
              <w:rPr>
                <w:rStyle w:val="Hyperlink"/>
                <w:noProof/>
                <w:rtl/>
              </w:rPr>
              <w:t>ں اول م</w:t>
            </w:r>
            <w:r w:rsidRPr="00C506DF">
              <w:rPr>
                <w:rStyle w:val="Hyperlink"/>
                <w:rFonts w:hint="cs"/>
                <w:noProof/>
                <w:rtl/>
              </w:rPr>
              <w:t>ی</w:t>
            </w:r>
            <w:r w:rsidRPr="00C506DF">
              <w:rPr>
                <w:rStyle w:val="Hyperlink"/>
                <w:noProof/>
                <w:rtl/>
              </w:rPr>
              <w:t>ں ہوں اور آخر</w:t>
            </w:r>
            <w:r w:rsidRPr="00C506DF">
              <w:rPr>
                <w:rStyle w:val="Hyperlink"/>
                <w:rFonts w:hint="cs"/>
                <w:noProof/>
                <w:rtl/>
              </w:rPr>
              <w:t>ی</w:t>
            </w:r>
            <w:r w:rsidRPr="00C506DF">
              <w:rPr>
                <w:rStyle w:val="Hyperlink"/>
                <w:noProof/>
                <w:rtl/>
              </w:rPr>
              <w:t xml:space="preserve"> قائم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Toc504211529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30" w:history="1">
            <w:r w:rsidRPr="00C506DF">
              <w:rPr>
                <w:rStyle w:val="Hyperlink"/>
                <w:noProof/>
                <w:rtl/>
              </w:rPr>
              <w:t>ناقابل انکار حقائق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Toc504211530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31" w:history="1">
            <w:r w:rsidRPr="00C506DF">
              <w:rPr>
                <w:rStyle w:val="Hyperlink"/>
                <w:noProof/>
                <w:rtl/>
              </w:rPr>
              <w:t>اسم مہد</w:t>
            </w:r>
            <w:r w:rsidRPr="00C506DF">
              <w:rPr>
                <w:rStyle w:val="Hyperlink"/>
                <w:rFonts w:hint="cs"/>
                <w:noProof/>
                <w:rtl/>
              </w:rPr>
              <w:t>ی</w:t>
            </w:r>
            <w:r w:rsidRPr="00C506DF">
              <w:rPr>
                <w:rStyle w:val="Hyperlink"/>
                <w:noProof/>
                <w:rtl/>
              </w:rPr>
              <w:t>، اسم پ</w:t>
            </w:r>
            <w:r w:rsidRPr="00C506DF">
              <w:rPr>
                <w:rStyle w:val="Hyperlink"/>
                <w:rFonts w:hint="cs"/>
                <w:noProof/>
                <w:rtl/>
              </w:rPr>
              <w:t>ی</w:t>
            </w:r>
            <w:r w:rsidRPr="00C506DF">
              <w:rPr>
                <w:rStyle w:val="Hyperlink"/>
                <w:noProof/>
                <w:rtl/>
              </w:rPr>
              <w:t>غمبر اسلام ہے اور وہ اولاد فاطمہ زہرا سے ہوں گے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Toc504211531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32" w:history="1">
            <w:r w:rsidRPr="00C506DF">
              <w:rPr>
                <w:rStyle w:val="Hyperlink"/>
                <w:noProof/>
                <w:rtl/>
              </w:rPr>
              <w:t>حضرت مہد</w:t>
            </w:r>
            <w:r w:rsidRPr="00C506DF">
              <w:rPr>
                <w:rStyle w:val="Hyperlink"/>
                <w:rFonts w:hint="cs"/>
                <w:noProof/>
                <w:rtl/>
              </w:rPr>
              <w:t>ی</w:t>
            </w:r>
            <w:r w:rsidRPr="00C506DF">
              <w:rPr>
                <w:rStyle w:val="Hyperlink"/>
                <w:noProof/>
                <w:rtl/>
              </w:rPr>
              <w:t xml:space="preserve"> (عج) کو مہد</w:t>
            </w:r>
            <w:r w:rsidRPr="00C506DF">
              <w:rPr>
                <w:rStyle w:val="Hyperlink"/>
                <w:rFonts w:hint="cs"/>
                <w:noProof/>
                <w:rtl/>
              </w:rPr>
              <w:t>ی</w:t>
            </w:r>
            <w:r w:rsidRPr="00C506DF">
              <w:rPr>
                <w:rStyle w:val="Hyperlink"/>
                <w:noProof/>
                <w:rtl/>
              </w:rPr>
              <w:t xml:space="preserve"> (عج) ک</w:t>
            </w:r>
            <w:r w:rsidRPr="00C506DF">
              <w:rPr>
                <w:rStyle w:val="Hyperlink"/>
                <w:rFonts w:hint="cs"/>
                <w:noProof/>
                <w:rtl/>
              </w:rPr>
              <w:t>ی</w:t>
            </w:r>
            <w:r w:rsidRPr="00C506DF">
              <w:rPr>
                <w:rStyle w:val="Hyperlink"/>
                <w:noProof/>
                <w:rtl/>
              </w:rPr>
              <w:t>وں کہتے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Toc504211532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33" w:history="1">
            <w:r w:rsidRPr="00C506DF">
              <w:rPr>
                <w:rStyle w:val="Hyperlink"/>
                <w:rFonts w:hint="cs"/>
                <w:noProof/>
                <w:rtl/>
              </w:rPr>
              <w:t>ی</w:t>
            </w:r>
            <w:r w:rsidRPr="00C506DF">
              <w:rPr>
                <w:rStyle w:val="Hyperlink"/>
                <w:noProof/>
                <w:rtl/>
              </w:rPr>
              <w:t>اد رکھو "حج</w:t>
            </w:r>
            <w:r w:rsidRPr="00C506DF">
              <w:rPr>
                <w:rStyle w:val="Hyperlink"/>
                <w:rFonts w:hint="cs"/>
                <w:noProof/>
                <w:rtl/>
              </w:rPr>
              <w:t>ۃ</w:t>
            </w:r>
            <w:r w:rsidRPr="00C506DF">
              <w:rPr>
                <w:rStyle w:val="Hyperlink"/>
                <w:noProof/>
                <w:rtl/>
              </w:rPr>
              <w:t xml:space="preserve"> اللہ"، ب</w:t>
            </w:r>
            <w:r w:rsidRPr="00C506DF">
              <w:rPr>
                <w:rStyle w:val="Hyperlink"/>
                <w:rFonts w:hint="cs"/>
                <w:noProof/>
                <w:rtl/>
              </w:rPr>
              <w:t>ی</w:t>
            </w:r>
            <w:r w:rsidRPr="00C506DF">
              <w:rPr>
                <w:rStyle w:val="Hyperlink"/>
                <w:noProof/>
                <w:rtl/>
              </w:rPr>
              <w:t>ت اللہ کے نزد</w:t>
            </w:r>
            <w:r w:rsidRPr="00C506DF">
              <w:rPr>
                <w:rStyle w:val="Hyperlink"/>
                <w:rFonts w:hint="cs"/>
                <w:noProof/>
                <w:rtl/>
              </w:rPr>
              <w:t>ی</w:t>
            </w:r>
            <w:r w:rsidRPr="00C506DF">
              <w:rPr>
                <w:rStyle w:val="Hyperlink"/>
                <w:noProof/>
                <w:rtl/>
              </w:rPr>
              <w:t>ک ظہور فرمائ</w:t>
            </w:r>
            <w:r w:rsidRPr="00C506DF">
              <w:rPr>
                <w:rStyle w:val="Hyperlink"/>
                <w:rFonts w:hint="cs"/>
                <w:noProof/>
                <w:rtl/>
              </w:rPr>
              <w:t>ی</w:t>
            </w:r>
            <w:r w:rsidRPr="00C506DF">
              <w:rPr>
                <w:rStyle w:val="Hyperlink"/>
                <w:noProof/>
                <w:rtl/>
              </w:rPr>
              <w:t>ں گے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Toc504211533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34" w:history="1">
            <w:r w:rsidRPr="00C506DF">
              <w:rPr>
                <w:rStyle w:val="Hyperlink"/>
                <w:noProof/>
                <w:rtl/>
              </w:rPr>
              <w:t>مہد</w:t>
            </w:r>
            <w:r w:rsidRPr="00C506DF">
              <w:rPr>
                <w:rStyle w:val="Hyperlink"/>
                <w:rFonts w:hint="cs"/>
                <w:noProof/>
                <w:rtl/>
              </w:rPr>
              <w:t>ی</w:t>
            </w:r>
            <w:r w:rsidRPr="00C506DF">
              <w:rPr>
                <w:rStyle w:val="Hyperlink"/>
                <w:noProof/>
                <w:rtl/>
              </w:rPr>
              <w:t xml:space="preserve"> موعود (عج)۔ خلف صالح ہ</w:t>
            </w:r>
            <w:r w:rsidRPr="00C506DF">
              <w:rPr>
                <w:rStyle w:val="Hyperlink"/>
                <w:rFonts w:hint="cs"/>
                <w:noProof/>
                <w:rtl/>
              </w:rPr>
              <w:t>ی</w:t>
            </w:r>
            <w:r w:rsidRPr="00C506DF">
              <w:rPr>
                <w:rStyle w:val="Hyperlink"/>
                <w:noProof/>
                <w:rtl/>
              </w:rPr>
              <w:t>ں اور ان کا نام "م، ح، م، د"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Toc504211534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35" w:history="1">
            <w:r w:rsidRPr="00C506DF">
              <w:rPr>
                <w:rStyle w:val="Hyperlink"/>
                <w:noProof/>
                <w:rtl/>
              </w:rPr>
              <w:t>حجت آل ؑمحمدؐ، مہد</w:t>
            </w:r>
            <w:r w:rsidRPr="00C506DF">
              <w:rPr>
                <w:rStyle w:val="Hyperlink"/>
                <w:rFonts w:hint="cs"/>
                <w:noProof/>
                <w:rtl/>
              </w:rPr>
              <w:t>ی</w:t>
            </w:r>
            <w:r w:rsidRPr="00C506DF">
              <w:rPr>
                <w:rStyle w:val="Hyperlink"/>
                <w:noProof/>
                <w:rtl/>
              </w:rPr>
              <w:t xml:space="preserve"> و قائم اہل ب</w:t>
            </w:r>
            <w:r w:rsidRPr="00C506DF">
              <w:rPr>
                <w:rStyle w:val="Hyperlink"/>
                <w:rFonts w:hint="cs"/>
                <w:noProof/>
                <w:rtl/>
              </w:rPr>
              <w:t>ی</w:t>
            </w:r>
            <w:r w:rsidRPr="00C506DF">
              <w:rPr>
                <w:rStyle w:val="Hyperlink"/>
                <w:noProof/>
                <w:rtl/>
              </w:rPr>
              <w:t>ت</w:t>
            </w:r>
            <w:r>
              <w:rPr>
                <w:rStyle w:val="Hyperlink"/>
                <w:noProof/>
                <w:rtl/>
              </w:rPr>
              <w:t xml:space="preserve"> علیھم السلام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Toc504211535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36" w:history="1">
            <w:r w:rsidRPr="00C506DF">
              <w:rPr>
                <w:rStyle w:val="Hyperlink"/>
                <w:noProof/>
                <w:rtl/>
              </w:rPr>
              <w:t>مہد</w:t>
            </w:r>
            <w:r w:rsidRPr="00C506DF">
              <w:rPr>
                <w:rStyle w:val="Hyperlink"/>
                <w:rFonts w:hint="cs"/>
                <w:noProof/>
                <w:rtl/>
              </w:rPr>
              <w:t>ی</w:t>
            </w:r>
            <w:r w:rsidRPr="00C506DF">
              <w:rPr>
                <w:rStyle w:val="Hyperlink"/>
                <w:noProof/>
                <w:rtl/>
              </w:rPr>
              <w:t xml:space="preserve"> موعود (عج) خلف زک</w:t>
            </w:r>
            <w:r w:rsidRPr="00C506DF">
              <w:rPr>
                <w:rStyle w:val="Hyperlink"/>
                <w:rFonts w:hint="cs"/>
                <w:noProof/>
                <w:rtl/>
              </w:rPr>
              <w:t>ی</w:t>
            </w:r>
            <w:r w:rsidRPr="00C506DF">
              <w:rPr>
                <w:rStyle w:val="Hyperlink"/>
                <w:noProof/>
                <w:rtl/>
              </w:rPr>
              <w:t xml:space="preserve"> فرزند حسن بن عل</w:t>
            </w:r>
            <w:r w:rsidRPr="00C506DF">
              <w:rPr>
                <w:rStyle w:val="Hyperlink"/>
                <w:rFonts w:hint="cs"/>
                <w:noProof/>
                <w:rtl/>
              </w:rPr>
              <w:t>ی</w:t>
            </w:r>
            <w:r w:rsidRPr="00C506DF">
              <w:rPr>
                <w:rStyle w:val="Hyperlink"/>
                <w:noProof/>
                <w:rtl/>
              </w:rPr>
              <w:t>‘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Toc504211536 \h</w:instrText>
            </w:r>
            <w:r>
              <w:rPr>
                <w:noProof/>
                <w:webHidden/>
                <w:rtl/>
              </w:rPr>
              <w:instrText xml:space="preserve"> </w:instrText>
            </w:r>
            <w:r>
              <w:rPr>
                <w:noProof/>
                <w:webHidden/>
                <w:rtl/>
              </w:rPr>
            </w:r>
            <w:r>
              <w:rPr>
                <w:noProof/>
                <w:webHidden/>
                <w:rtl/>
              </w:rPr>
              <w:fldChar w:fldCharType="separate"/>
            </w:r>
            <w:r>
              <w:rPr>
                <w:noProof/>
                <w:webHidden/>
                <w:rtl/>
              </w:rPr>
              <w:t>238</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37" w:history="1">
            <w:r w:rsidRPr="00C506DF">
              <w:rPr>
                <w:rStyle w:val="Hyperlink"/>
                <w:noProof/>
                <w:rtl/>
              </w:rPr>
              <w:t>نت</w:t>
            </w:r>
            <w:r w:rsidRPr="00C506DF">
              <w:rPr>
                <w:rStyle w:val="Hyperlink"/>
                <w:rFonts w:hint="cs"/>
                <w:noProof/>
                <w:rtl/>
              </w:rPr>
              <w:t>ی</w:t>
            </w:r>
            <w:r w:rsidRPr="00C506DF">
              <w:rPr>
                <w:rStyle w:val="Hyperlink"/>
                <w:noProof/>
                <w:rtl/>
              </w:rPr>
              <w:t>جہ: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Toc504211537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38" w:history="1">
            <w:r w:rsidRPr="00C506DF">
              <w:rPr>
                <w:rStyle w:val="Hyperlink"/>
                <w:noProof/>
                <w:rtl/>
              </w:rPr>
              <w:t>حضرت مہد</w:t>
            </w:r>
            <w:r w:rsidRPr="00C506DF">
              <w:rPr>
                <w:rStyle w:val="Hyperlink"/>
                <w:rFonts w:hint="cs"/>
                <w:noProof/>
                <w:rtl/>
              </w:rPr>
              <w:t>ی</w:t>
            </w:r>
            <w:r w:rsidRPr="00C506DF">
              <w:rPr>
                <w:rStyle w:val="Hyperlink"/>
                <w:noProof/>
                <w:rtl/>
              </w:rPr>
              <w:t xml:space="preserve"> (عج) کے اسم، کن</w:t>
            </w:r>
            <w:r w:rsidRPr="00C506DF">
              <w:rPr>
                <w:rStyle w:val="Hyperlink"/>
                <w:rFonts w:hint="cs"/>
                <w:noProof/>
                <w:rtl/>
              </w:rPr>
              <w:t>ی</w:t>
            </w:r>
            <w:r w:rsidRPr="00C506DF">
              <w:rPr>
                <w:rStyle w:val="Hyperlink"/>
                <w:noProof/>
                <w:rtl/>
              </w:rPr>
              <w:t>ت اور لقب کے بارے م</w:t>
            </w:r>
            <w:r w:rsidRPr="00C506DF">
              <w:rPr>
                <w:rStyle w:val="Hyperlink"/>
                <w:rFonts w:hint="cs"/>
                <w:noProof/>
                <w:rtl/>
              </w:rPr>
              <w:t>ی</w:t>
            </w:r>
            <w:r w:rsidRPr="00C506DF">
              <w:rPr>
                <w:rStyle w:val="Hyperlink"/>
                <w:noProof/>
                <w:rtl/>
              </w:rPr>
              <w:t>ں علمائے اہل سنت ک</w:t>
            </w:r>
            <w:r w:rsidRPr="00C506DF">
              <w:rPr>
                <w:rStyle w:val="Hyperlink"/>
                <w:rFonts w:hint="cs"/>
                <w:noProof/>
                <w:rtl/>
              </w:rPr>
              <w:t>ی</w:t>
            </w:r>
            <w:r w:rsidRPr="00C506DF">
              <w:rPr>
                <w:rStyle w:val="Hyperlink"/>
                <w:noProof/>
                <w:rtl/>
              </w:rPr>
              <w:t xml:space="preserve"> تصر</w:t>
            </w:r>
            <w:r w:rsidRPr="00C506DF">
              <w:rPr>
                <w:rStyle w:val="Hyperlink"/>
                <w:rFonts w:hint="cs"/>
                <w:noProof/>
                <w:rtl/>
              </w:rPr>
              <w:t>ی</w:t>
            </w:r>
            <w:r w:rsidRPr="00C506DF">
              <w:rPr>
                <w:rStyle w:val="Hyperlink"/>
                <w:noProof/>
                <w:rtl/>
              </w:rPr>
              <w:t>حات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Toc504211538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39" w:history="1">
            <w:r w:rsidRPr="00C506DF">
              <w:rPr>
                <w:rStyle w:val="Hyperlink"/>
                <w:noProof/>
                <w:rtl/>
              </w:rPr>
              <w:t>نکات: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Toc504211539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40" w:history="1">
            <w:r w:rsidRPr="00C506DF">
              <w:rPr>
                <w:rStyle w:val="Hyperlink"/>
                <w:noProof/>
                <w:rtl/>
              </w:rPr>
              <w:t>تتمۂ باب 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Toc504211540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41" w:history="1">
            <w:r w:rsidRPr="00C506DF">
              <w:rPr>
                <w:rStyle w:val="Hyperlink"/>
                <w:noProof/>
                <w:rtl/>
              </w:rPr>
              <w:t>رسول خدا</w:t>
            </w:r>
            <w:r w:rsidRPr="00C506DF">
              <w:rPr>
                <w:rStyle w:val="Hyperlink"/>
                <w:rFonts w:hint="cs"/>
                <w:noProof/>
                <w:rtl/>
              </w:rPr>
              <w:t>ﷺ</w:t>
            </w:r>
            <w:r w:rsidRPr="00C506DF">
              <w:rPr>
                <w:rStyle w:val="Hyperlink"/>
                <w:noProof/>
                <w:rtl/>
              </w:rPr>
              <w:t xml:space="preserve"> اور حضرت مہد</w:t>
            </w:r>
            <w:r w:rsidRPr="00C506DF">
              <w:rPr>
                <w:rStyle w:val="Hyperlink"/>
                <w:rFonts w:hint="cs"/>
                <w:noProof/>
                <w:rtl/>
              </w:rPr>
              <w:t>ی</w:t>
            </w:r>
            <w:r w:rsidRPr="00C506DF">
              <w:rPr>
                <w:rStyle w:val="Hyperlink"/>
                <w:noProof/>
                <w:rtl/>
              </w:rPr>
              <w:t xml:space="preserve"> موعود (عج) م</w:t>
            </w:r>
            <w:r w:rsidRPr="00C506DF">
              <w:rPr>
                <w:rStyle w:val="Hyperlink"/>
                <w:rFonts w:hint="cs"/>
                <w:noProof/>
                <w:rtl/>
              </w:rPr>
              <w:t>ی</w:t>
            </w:r>
            <w:r w:rsidRPr="00C506DF">
              <w:rPr>
                <w:rStyle w:val="Hyperlink"/>
                <w:noProof/>
                <w:rtl/>
              </w:rPr>
              <w:t>ں ب</w:t>
            </w:r>
            <w:r w:rsidRPr="00C506DF">
              <w:rPr>
                <w:rStyle w:val="Hyperlink"/>
                <w:rFonts w:hint="cs"/>
                <w:noProof/>
                <w:rtl/>
              </w:rPr>
              <w:t>ی</w:t>
            </w:r>
            <w:r w:rsidRPr="00C506DF">
              <w:rPr>
                <w:rStyle w:val="Hyperlink"/>
                <w:noProof/>
                <w:rtl/>
              </w:rPr>
              <w:t>س شباہت</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Toc504211541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42" w:history="1">
            <w:r w:rsidRPr="00C506DF">
              <w:rPr>
                <w:rStyle w:val="Hyperlink"/>
                <w:noProof/>
                <w:rtl/>
                <w:lang w:bidi="fa-IR"/>
              </w:rPr>
              <w:t>۱</w:t>
            </w:r>
            <w:r w:rsidRPr="00C506DF">
              <w:rPr>
                <w:rStyle w:val="Hyperlink"/>
                <w:noProof/>
                <w:rtl/>
              </w:rPr>
              <w:t>۔ نام م</w:t>
            </w:r>
            <w:r w:rsidRPr="00C506DF">
              <w:rPr>
                <w:rStyle w:val="Hyperlink"/>
                <w:rFonts w:hint="cs"/>
                <w:noProof/>
                <w:rtl/>
              </w:rPr>
              <w:t>ی</w:t>
            </w:r>
            <w:r w:rsidRPr="00C506DF">
              <w:rPr>
                <w:rStyle w:val="Hyperlink"/>
                <w:noProof/>
                <w:rtl/>
              </w:rPr>
              <w:t>ں شباہت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Toc504211542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43" w:history="1">
            <w:r w:rsidRPr="00C506DF">
              <w:rPr>
                <w:rStyle w:val="Hyperlink"/>
                <w:noProof/>
                <w:rtl/>
                <w:lang w:bidi="fa-IR"/>
              </w:rPr>
              <w:t>۲</w:t>
            </w:r>
            <w:r w:rsidRPr="00C506DF">
              <w:rPr>
                <w:rStyle w:val="Hyperlink"/>
                <w:noProof/>
                <w:rtl/>
              </w:rPr>
              <w:t>۔ کن</w:t>
            </w:r>
            <w:r w:rsidRPr="00C506DF">
              <w:rPr>
                <w:rStyle w:val="Hyperlink"/>
                <w:rFonts w:hint="cs"/>
                <w:noProof/>
                <w:rtl/>
              </w:rPr>
              <w:t>ی</w:t>
            </w:r>
            <w:r w:rsidRPr="00C506DF">
              <w:rPr>
                <w:rStyle w:val="Hyperlink"/>
                <w:noProof/>
                <w:rtl/>
              </w:rPr>
              <w:t>ت م</w:t>
            </w:r>
            <w:r w:rsidRPr="00C506DF">
              <w:rPr>
                <w:rStyle w:val="Hyperlink"/>
                <w:rFonts w:hint="cs"/>
                <w:noProof/>
                <w:rtl/>
              </w:rPr>
              <w:t>ی</w:t>
            </w:r>
            <w:r w:rsidRPr="00C506DF">
              <w:rPr>
                <w:rStyle w:val="Hyperlink"/>
                <w:noProof/>
                <w:rtl/>
              </w:rPr>
              <w:t>ں شباہت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Toc504211543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44" w:history="1">
            <w:r w:rsidRPr="00C506DF">
              <w:rPr>
                <w:rStyle w:val="Hyperlink"/>
                <w:noProof/>
                <w:rtl/>
                <w:lang w:bidi="fa-IR"/>
              </w:rPr>
              <w:t>۳</w:t>
            </w:r>
            <w:r w:rsidRPr="00C506DF">
              <w:rPr>
                <w:rStyle w:val="Hyperlink"/>
                <w:noProof/>
                <w:rtl/>
              </w:rPr>
              <w:t>۔ عمل م</w:t>
            </w:r>
            <w:r w:rsidRPr="00C506DF">
              <w:rPr>
                <w:rStyle w:val="Hyperlink"/>
                <w:rFonts w:hint="cs"/>
                <w:noProof/>
                <w:rtl/>
              </w:rPr>
              <w:t>ی</w:t>
            </w:r>
            <w:r w:rsidRPr="00C506DF">
              <w:rPr>
                <w:rStyle w:val="Hyperlink"/>
                <w:noProof/>
                <w:rtl/>
              </w:rPr>
              <w:t>ں شباہت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Toc504211544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45" w:history="1">
            <w:r w:rsidRPr="00C506DF">
              <w:rPr>
                <w:rStyle w:val="Hyperlink"/>
                <w:noProof/>
                <w:rtl/>
                <w:lang w:bidi="fa-IR"/>
              </w:rPr>
              <w:t>۴</w:t>
            </w:r>
            <w:r w:rsidRPr="00C506DF">
              <w:rPr>
                <w:rStyle w:val="Hyperlink"/>
                <w:noProof/>
                <w:rtl/>
              </w:rPr>
              <w:t>۔ خاتم</w:t>
            </w:r>
            <w:r w:rsidRPr="00C506DF">
              <w:rPr>
                <w:rStyle w:val="Hyperlink"/>
                <w:rFonts w:hint="cs"/>
                <w:noProof/>
                <w:rtl/>
              </w:rPr>
              <w:t>ی</w:t>
            </w:r>
            <w:r w:rsidRPr="00C506DF">
              <w:rPr>
                <w:rStyle w:val="Hyperlink"/>
                <w:noProof/>
                <w:rtl/>
              </w:rPr>
              <w:t>ت م</w:t>
            </w:r>
            <w:r w:rsidRPr="00C506DF">
              <w:rPr>
                <w:rStyle w:val="Hyperlink"/>
                <w:rFonts w:hint="cs"/>
                <w:noProof/>
                <w:rtl/>
              </w:rPr>
              <w:t>ی</w:t>
            </w:r>
            <w:r w:rsidRPr="00C506DF">
              <w:rPr>
                <w:rStyle w:val="Hyperlink"/>
                <w:noProof/>
                <w:rtl/>
              </w:rPr>
              <w:t>ں شباہت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Toc504211545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46" w:history="1">
            <w:r w:rsidRPr="00C506DF">
              <w:rPr>
                <w:rStyle w:val="Hyperlink"/>
                <w:noProof/>
                <w:rtl/>
                <w:lang w:bidi="fa-IR"/>
              </w:rPr>
              <w:t>۵</w:t>
            </w:r>
            <w:r w:rsidRPr="00C506DF">
              <w:rPr>
                <w:rStyle w:val="Hyperlink"/>
                <w:noProof/>
                <w:rtl/>
              </w:rPr>
              <w:t>۔ سا</w:t>
            </w:r>
            <w:r w:rsidRPr="00C506DF">
              <w:rPr>
                <w:rStyle w:val="Hyperlink"/>
                <w:rFonts w:hint="cs"/>
                <w:noProof/>
                <w:rtl/>
              </w:rPr>
              <w:t>ی</w:t>
            </w:r>
            <w:r w:rsidRPr="00C506DF">
              <w:rPr>
                <w:rStyle w:val="Hyperlink"/>
                <w:noProof/>
                <w:rtl/>
              </w:rPr>
              <w:t>ہ نہ ہونے م</w:t>
            </w:r>
            <w:r w:rsidRPr="00C506DF">
              <w:rPr>
                <w:rStyle w:val="Hyperlink"/>
                <w:rFonts w:hint="cs"/>
                <w:noProof/>
                <w:rtl/>
              </w:rPr>
              <w:t>ی</w:t>
            </w:r>
            <w:r w:rsidRPr="00C506DF">
              <w:rPr>
                <w:rStyle w:val="Hyperlink"/>
                <w:noProof/>
                <w:rtl/>
              </w:rPr>
              <w:t>ں شباہت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Toc504211546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47" w:history="1">
            <w:r w:rsidRPr="00C506DF">
              <w:rPr>
                <w:rStyle w:val="Hyperlink"/>
                <w:noProof/>
                <w:rtl/>
                <w:lang w:bidi="fa-IR"/>
              </w:rPr>
              <w:t>۶</w:t>
            </w:r>
            <w:r w:rsidRPr="00C506DF">
              <w:rPr>
                <w:rStyle w:val="Hyperlink"/>
                <w:noProof/>
                <w:rtl/>
              </w:rPr>
              <w:t>۔ اخلا ق م</w:t>
            </w:r>
            <w:r w:rsidRPr="00C506DF">
              <w:rPr>
                <w:rStyle w:val="Hyperlink"/>
                <w:rFonts w:hint="cs"/>
                <w:noProof/>
                <w:rtl/>
              </w:rPr>
              <w:t>ی</w:t>
            </w:r>
            <w:r w:rsidRPr="00C506DF">
              <w:rPr>
                <w:rStyle w:val="Hyperlink"/>
                <w:noProof/>
                <w:rtl/>
              </w:rPr>
              <w:t>ں شباہت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Toc504211547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48" w:history="1">
            <w:r w:rsidRPr="00C506DF">
              <w:rPr>
                <w:rStyle w:val="Hyperlink"/>
                <w:noProof/>
                <w:rtl/>
                <w:lang w:bidi="fa-IR"/>
              </w:rPr>
              <w:t>۷</w:t>
            </w:r>
            <w:r w:rsidRPr="00C506DF">
              <w:rPr>
                <w:rStyle w:val="Hyperlink"/>
                <w:noProof/>
                <w:rtl/>
              </w:rPr>
              <w:t>۔ طہارت م</w:t>
            </w:r>
            <w:r w:rsidRPr="00C506DF">
              <w:rPr>
                <w:rStyle w:val="Hyperlink"/>
                <w:rFonts w:hint="cs"/>
                <w:noProof/>
                <w:rtl/>
              </w:rPr>
              <w:t>ی</w:t>
            </w:r>
            <w:r w:rsidRPr="00C506DF">
              <w:rPr>
                <w:rStyle w:val="Hyperlink"/>
                <w:noProof/>
                <w:rtl/>
              </w:rPr>
              <w:t>ں شباہت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Toc504211548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49" w:history="1">
            <w:r w:rsidRPr="00C506DF">
              <w:rPr>
                <w:rStyle w:val="Hyperlink"/>
                <w:noProof/>
                <w:rtl/>
                <w:lang w:bidi="fa-IR"/>
              </w:rPr>
              <w:t>۸</w:t>
            </w:r>
            <w:r w:rsidRPr="00C506DF">
              <w:rPr>
                <w:rStyle w:val="Hyperlink"/>
                <w:noProof/>
                <w:rtl/>
              </w:rPr>
              <w:t>۔ خلقت نوران</w:t>
            </w:r>
            <w:r w:rsidRPr="00C506DF">
              <w:rPr>
                <w:rStyle w:val="Hyperlink"/>
                <w:rFonts w:hint="cs"/>
                <w:noProof/>
                <w:rtl/>
              </w:rPr>
              <w:t>ی</w:t>
            </w:r>
            <w:r w:rsidRPr="00C506DF">
              <w:rPr>
                <w:rStyle w:val="Hyperlink"/>
                <w:noProof/>
                <w:rtl/>
              </w:rPr>
              <w:t xml:space="preserve"> م</w:t>
            </w:r>
            <w:r w:rsidRPr="00C506DF">
              <w:rPr>
                <w:rStyle w:val="Hyperlink"/>
                <w:rFonts w:hint="cs"/>
                <w:noProof/>
                <w:rtl/>
              </w:rPr>
              <w:t>ی</w:t>
            </w:r>
            <w:r w:rsidRPr="00C506DF">
              <w:rPr>
                <w:rStyle w:val="Hyperlink"/>
                <w:noProof/>
                <w:rtl/>
              </w:rPr>
              <w:t>ں شباہت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Toc504211549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50" w:history="1">
            <w:r w:rsidRPr="00C506DF">
              <w:rPr>
                <w:rStyle w:val="Hyperlink"/>
                <w:noProof/>
                <w:rtl/>
                <w:lang w:bidi="fa-IR"/>
              </w:rPr>
              <w:t>۹</w:t>
            </w:r>
            <w:r w:rsidRPr="00C506DF">
              <w:rPr>
                <w:rStyle w:val="Hyperlink"/>
                <w:noProof/>
                <w:rtl/>
              </w:rPr>
              <w:t>۔ ولا</w:t>
            </w:r>
            <w:r w:rsidRPr="00C506DF">
              <w:rPr>
                <w:rStyle w:val="Hyperlink"/>
                <w:rFonts w:hint="cs"/>
                <w:noProof/>
                <w:rtl/>
              </w:rPr>
              <w:t>ی</w:t>
            </w:r>
            <w:r w:rsidRPr="00C506DF">
              <w:rPr>
                <w:rStyle w:val="Hyperlink"/>
                <w:noProof/>
                <w:rtl/>
              </w:rPr>
              <w:t>ت و سرپرست</w:t>
            </w:r>
            <w:r w:rsidRPr="00C506DF">
              <w:rPr>
                <w:rStyle w:val="Hyperlink"/>
                <w:rFonts w:hint="cs"/>
                <w:noProof/>
                <w:rtl/>
              </w:rPr>
              <w:t>ی</w:t>
            </w:r>
            <w:r w:rsidRPr="00C506DF">
              <w:rPr>
                <w:rStyle w:val="Hyperlink"/>
                <w:noProof/>
                <w:rtl/>
              </w:rPr>
              <w:t xml:space="preserve"> م</w:t>
            </w:r>
            <w:r w:rsidRPr="00C506DF">
              <w:rPr>
                <w:rStyle w:val="Hyperlink"/>
                <w:rFonts w:hint="cs"/>
                <w:noProof/>
                <w:rtl/>
              </w:rPr>
              <w:t>ی</w:t>
            </w:r>
            <w:r w:rsidRPr="00C506DF">
              <w:rPr>
                <w:rStyle w:val="Hyperlink"/>
                <w:noProof/>
                <w:rtl/>
              </w:rPr>
              <w:t>ں شباہت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Toc504211550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51" w:history="1">
            <w:r w:rsidRPr="00C506DF">
              <w:rPr>
                <w:rStyle w:val="Hyperlink"/>
                <w:noProof/>
                <w:rtl/>
                <w:lang w:bidi="fa-IR"/>
              </w:rPr>
              <w:t>۱۰</w:t>
            </w:r>
            <w:r w:rsidRPr="00C506DF">
              <w:rPr>
                <w:rStyle w:val="Hyperlink"/>
                <w:noProof/>
                <w:rtl/>
              </w:rPr>
              <w:t>۔ فرشتوں ک</w:t>
            </w:r>
            <w:r w:rsidRPr="00C506DF">
              <w:rPr>
                <w:rStyle w:val="Hyperlink"/>
                <w:rFonts w:hint="cs"/>
                <w:noProof/>
                <w:rtl/>
              </w:rPr>
              <w:t>ی</w:t>
            </w:r>
            <w:r w:rsidRPr="00C506DF">
              <w:rPr>
                <w:rStyle w:val="Hyperlink"/>
                <w:noProof/>
                <w:rtl/>
              </w:rPr>
              <w:t xml:space="preserve"> مدد م</w:t>
            </w:r>
            <w:r w:rsidRPr="00C506DF">
              <w:rPr>
                <w:rStyle w:val="Hyperlink"/>
                <w:rFonts w:hint="cs"/>
                <w:noProof/>
                <w:rtl/>
              </w:rPr>
              <w:t>ی</w:t>
            </w:r>
            <w:r w:rsidRPr="00C506DF">
              <w:rPr>
                <w:rStyle w:val="Hyperlink"/>
                <w:noProof/>
                <w:rtl/>
              </w:rPr>
              <w:t>ں شباہت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Toc504211551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52" w:history="1">
            <w:r w:rsidRPr="00C506DF">
              <w:rPr>
                <w:rStyle w:val="Hyperlink"/>
                <w:noProof/>
                <w:rtl/>
                <w:lang w:bidi="fa-IR"/>
              </w:rPr>
              <w:t>۱۱</w:t>
            </w:r>
            <w:r w:rsidRPr="00C506DF">
              <w:rPr>
                <w:rStyle w:val="Hyperlink"/>
                <w:noProof/>
                <w:rtl/>
              </w:rPr>
              <w:t>۔ حکم مخالف</w:t>
            </w:r>
            <w:r w:rsidRPr="00C506DF">
              <w:rPr>
                <w:rStyle w:val="Hyperlink"/>
                <w:rFonts w:hint="cs"/>
                <w:noProof/>
                <w:rtl/>
              </w:rPr>
              <w:t>ی</w:t>
            </w:r>
            <w:r w:rsidRPr="00C506DF">
              <w:rPr>
                <w:rStyle w:val="Hyperlink"/>
                <w:noProof/>
                <w:rtl/>
              </w:rPr>
              <w:t>ن م</w:t>
            </w:r>
            <w:r w:rsidRPr="00C506DF">
              <w:rPr>
                <w:rStyle w:val="Hyperlink"/>
                <w:rFonts w:hint="cs"/>
                <w:noProof/>
                <w:rtl/>
              </w:rPr>
              <w:t>ی</w:t>
            </w:r>
            <w:r w:rsidRPr="00C506DF">
              <w:rPr>
                <w:rStyle w:val="Hyperlink"/>
                <w:noProof/>
                <w:rtl/>
              </w:rPr>
              <w:t>ں شباہت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Toc504211552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53" w:history="1">
            <w:r w:rsidRPr="00C506DF">
              <w:rPr>
                <w:rStyle w:val="Hyperlink"/>
                <w:noProof/>
                <w:rtl/>
                <w:lang w:bidi="fa-IR"/>
              </w:rPr>
              <w:t>۱۲</w:t>
            </w:r>
            <w:r w:rsidRPr="00C506DF">
              <w:rPr>
                <w:rStyle w:val="Hyperlink"/>
                <w:noProof/>
                <w:rtl/>
              </w:rPr>
              <w:t>۔ چال</w:t>
            </w:r>
            <w:r w:rsidRPr="00C506DF">
              <w:rPr>
                <w:rStyle w:val="Hyperlink"/>
                <w:rFonts w:hint="cs"/>
                <w:noProof/>
                <w:rtl/>
              </w:rPr>
              <w:t>ی</w:t>
            </w:r>
            <w:r w:rsidRPr="00C506DF">
              <w:rPr>
                <w:rStyle w:val="Hyperlink"/>
                <w:noProof/>
                <w:rtl/>
              </w:rPr>
              <w:t>س سال عمر م</w:t>
            </w:r>
            <w:r w:rsidRPr="00C506DF">
              <w:rPr>
                <w:rStyle w:val="Hyperlink"/>
                <w:rFonts w:hint="cs"/>
                <w:noProof/>
                <w:rtl/>
              </w:rPr>
              <w:t>ی</w:t>
            </w:r>
            <w:r w:rsidRPr="00C506DF">
              <w:rPr>
                <w:rStyle w:val="Hyperlink"/>
                <w:noProof/>
                <w:rtl/>
              </w:rPr>
              <w:t>ں شباہت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Toc504211553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54" w:history="1">
            <w:r w:rsidRPr="00C506DF">
              <w:rPr>
                <w:rStyle w:val="Hyperlink"/>
                <w:noProof/>
                <w:rtl/>
                <w:lang w:bidi="fa-IR"/>
              </w:rPr>
              <w:t>۱۳</w:t>
            </w:r>
            <w:r w:rsidRPr="00C506DF">
              <w:rPr>
                <w:rStyle w:val="Hyperlink"/>
                <w:noProof/>
                <w:rtl/>
              </w:rPr>
              <w:t>۔ نجات د</w:t>
            </w:r>
            <w:r w:rsidRPr="00C506DF">
              <w:rPr>
                <w:rStyle w:val="Hyperlink"/>
                <w:rFonts w:hint="cs"/>
                <w:noProof/>
                <w:rtl/>
              </w:rPr>
              <w:t>ی</w:t>
            </w:r>
            <w:r w:rsidRPr="00C506DF">
              <w:rPr>
                <w:rStyle w:val="Hyperlink"/>
                <w:noProof/>
                <w:rtl/>
              </w:rPr>
              <w:t>نے م</w:t>
            </w:r>
            <w:r w:rsidRPr="00C506DF">
              <w:rPr>
                <w:rStyle w:val="Hyperlink"/>
                <w:rFonts w:hint="cs"/>
                <w:noProof/>
                <w:rtl/>
              </w:rPr>
              <w:t>ی</w:t>
            </w:r>
            <w:r w:rsidRPr="00C506DF">
              <w:rPr>
                <w:rStyle w:val="Hyperlink"/>
                <w:noProof/>
                <w:rtl/>
              </w:rPr>
              <w:t>ں شباہت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Toc504211554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55" w:history="1">
            <w:r w:rsidRPr="00C506DF">
              <w:rPr>
                <w:rStyle w:val="Hyperlink"/>
                <w:noProof/>
                <w:rtl/>
                <w:lang w:bidi="fa-IR"/>
              </w:rPr>
              <w:t>۱۴</w:t>
            </w:r>
            <w:r w:rsidRPr="00C506DF">
              <w:rPr>
                <w:rStyle w:val="Hyperlink"/>
                <w:noProof/>
                <w:rtl/>
              </w:rPr>
              <w:t>۔ ولا</w:t>
            </w:r>
            <w:r w:rsidRPr="00C506DF">
              <w:rPr>
                <w:rStyle w:val="Hyperlink"/>
                <w:rFonts w:hint="cs"/>
                <w:noProof/>
                <w:rtl/>
              </w:rPr>
              <w:t>ی</w:t>
            </w:r>
            <w:r w:rsidRPr="00C506DF">
              <w:rPr>
                <w:rStyle w:val="Hyperlink"/>
                <w:noProof/>
                <w:rtl/>
              </w:rPr>
              <w:t>ت تکو</w:t>
            </w:r>
            <w:r w:rsidRPr="00C506DF">
              <w:rPr>
                <w:rStyle w:val="Hyperlink"/>
                <w:rFonts w:hint="cs"/>
                <w:noProof/>
                <w:rtl/>
              </w:rPr>
              <w:t>ی</w:t>
            </w:r>
            <w:r w:rsidRPr="00C506DF">
              <w:rPr>
                <w:rStyle w:val="Hyperlink"/>
                <w:noProof/>
                <w:rtl/>
              </w:rPr>
              <w:t>ن</w:t>
            </w:r>
            <w:r w:rsidRPr="00C506DF">
              <w:rPr>
                <w:rStyle w:val="Hyperlink"/>
                <w:rFonts w:hint="cs"/>
                <w:noProof/>
                <w:rtl/>
              </w:rPr>
              <w:t>ی</w:t>
            </w:r>
            <w:r w:rsidRPr="00C506DF">
              <w:rPr>
                <w:rStyle w:val="Hyperlink"/>
                <w:noProof/>
                <w:rtl/>
              </w:rPr>
              <w:t xml:space="preserve"> م</w:t>
            </w:r>
            <w:r w:rsidRPr="00C506DF">
              <w:rPr>
                <w:rStyle w:val="Hyperlink"/>
                <w:rFonts w:hint="cs"/>
                <w:noProof/>
                <w:rtl/>
              </w:rPr>
              <w:t>ی</w:t>
            </w:r>
            <w:r w:rsidRPr="00C506DF">
              <w:rPr>
                <w:rStyle w:val="Hyperlink"/>
                <w:noProof/>
                <w:rtl/>
              </w:rPr>
              <w:t>ں شباہت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Toc504211555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56" w:history="1">
            <w:r w:rsidRPr="00C506DF">
              <w:rPr>
                <w:rStyle w:val="Hyperlink"/>
                <w:noProof/>
                <w:rtl/>
                <w:lang w:bidi="fa-IR"/>
              </w:rPr>
              <w:t>۱۵</w:t>
            </w:r>
            <w:r w:rsidRPr="00C506DF">
              <w:rPr>
                <w:rStyle w:val="Hyperlink"/>
                <w:noProof/>
                <w:rtl/>
              </w:rPr>
              <w:t>۔ شب قدر م</w:t>
            </w:r>
            <w:r w:rsidRPr="00C506DF">
              <w:rPr>
                <w:rStyle w:val="Hyperlink"/>
                <w:rFonts w:hint="cs"/>
                <w:noProof/>
                <w:rtl/>
              </w:rPr>
              <w:t>ی</w:t>
            </w:r>
            <w:r w:rsidRPr="00C506DF">
              <w:rPr>
                <w:rStyle w:val="Hyperlink"/>
                <w:noProof/>
                <w:rtl/>
              </w:rPr>
              <w:t>ں شباہت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Toc504211556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57" w:history="1">
            <w:r w:rsidRPr="00C506DF">
              <w:rPr>
                <w:rStyle w:val="Hyperlink"/>
                <w:noProof/>
                <w:rtl/>
                <w:lang w:bidi="fa-IR"/>
              </w:rPr>
              <w:t>۱۶</w:t>
            </w:r>
            <w:r w:rsidRPr="00C506DF">
              <w:rPr>
                <w:rStyle w:val="Hyperlink"/>
                <w:noProof/>
                <w:rtl/>
              </w:rPr>
              <w:t>۔ خلقت م</w:t>
            </w:r>
            <w:r w:rsidRPr="00C506DF">
              <w:rPr>
                <w:rStyle w:val="Hyperlink"/>
                <w:rFonts w:hint="cs"/>
                <w:noProof/>
                <w:rtl/>
              </w:rPr>
              <w:t>ی</w:t>
            </w:r>
            <w:r w:rsidRPr="00C506DF">
              <w:rPr>
                <w:rStyle w:val="Hyperlink"/>
                <w:noProof/>
                <w:rtl/>
              </w:rPr>
              <w:t>ں شباہت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Toc504211557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58" w:history="1">
            <w:r w:rsidRPr="00C506DF">
              <w:rPr>
                <w:rStyle w:val="Hyperlink"/>
                <w:noProof/>
                <w:rtl/>
                <w:lang w:bidi="fa-IR"/>
              </w:rPr>
              <w:t>۱۷</w:t>
            </w:r>
            <w:r w:rsidRPr="00C506DF">
              <w:rPr>
                <w:rStyle w:val="Hyperlink"/>
                <w:noProof/>
                <w:rtl/>
              </w:rPr>
              <w:t>۔ پرچم م</w:t>
            </w:r>
            <w:r w:rsidRPr="00C506DF">
              <w:rPr>
                <w:rStyle w:val="Hyperlink"/>
                <w:rFonts w:hint="cs"/>
                <w:noProof/>
                <w:rtl/>
              </w:rPr>
              <w:t>ی</w:t>
            </w:r>
            <w:r w:rsidRPr="00C506DF">
              <w:rPr>
                <w:rStyle w:val="Hyperlink"/>
                <w:noProof/>
                <w:rtl/>
              </w:rPr>
              <w:t>ں شباہت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Toc504211558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59" w:history="1">
            <w:r w:rsidRPr="00C506DF">
              <w:rPr>
                <w:rStyle w:val="Hyperlink"/>
                <w:noProof/>
                <w:rtl/>
                <w:lang w:bidi="fa-IR"/>
              </w:rPr>
              <w:t>۱۸</w:t>
            </w:r>
            <w:r w:rsidRPr="00C506DF">
              <w:rPr>
                <w:rStyle w:val="Hyperlink"/>
                <w:noProof/>
                <w:rtl/>
              </w:rPr>
              <w:t xml:space="preserve"> و </w:t>
            </w:r>
            <w:r w:rsidRPr="00C506DF">
              <w:rPr>
                <w:rStyle w:val="Hyperlink"/>
                <w:noProof/>
                <w:rtl/>
                <w:lang w:bidi="fa-IR"/>
              </w:rPr>
              <w:t>۱۹</w:t>
            </w:r>
            <w:r w:rsidRPr="00C506DF">
              <w:rPr>
                <w:rStyle w:val="Hyperlink"/>
                <w:noProof/>
                <w:rtl/>
              </w:rPr>
              <w:t>۔ تلوار و پ</w:t>
            </w:r>
            <w:r w:rsidRPr="00C506DF">
              <w:rPr>
                <w:rStyle w:val="Hyperlink"/>
                <w:rFonts w:hint="cs"/>
                <w:noProof/>
                <w:rtl/>
              </w:rPr>
              <w:t>ی</w:t>
            </w:r>
            <w:r w:rsidRPr="00C506DF">
              <w:rPr>
                <w:rStyle w:val="Hyperlink"/>
                <w:noProof/>
                <w:rtl/>
              </w:rPr>
              <w:t>راہن م</w:t>
            </w:r>
            <w:r w:rsidRPr="00C506DF">
              <w:rPr>
                <w:rStyle w:val="Hyperlink"/>
                <w:rFonts w:hint="cs"/>
                <w:noProof/>
                <w:rtl/>
              </w:rPr>
              <w:t>ی</w:t>
            </w:r>
            <w:r w:rsidRPr="00C506DF">
              <w:rPr>
                <w:rStyle w:val="Hyperlink"/>
                <w:noProof/>
                <w:rtl/>
              </w:rPr>
              <w:t>ں شباہت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Toc504211559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60" w:history="1">
            <w:r w:rsidRPr="00C506DF">
              <w:rPr>
                <w:rStyle w:val="Hyperlink"/>
                <w:noProof/>
                <w:rtl/>
                <w:lang w:bidi="fa-IR"/>
              </w:rPr>
              <w:t>۲۰</w:t>
            </w:r>
            <w:r w:rsidRPr="00C506DF">
              <w:rPr>
                <w:rStyle w:val="Hyperlink"/>
                <w:noProof/>
                <w:rtl/>
              </w:rPr>
              <w:t>۔ محل ظہور م</w:t>
            </w:r>
            <w:r w:rsidRPr="00C506DF">
              <w:rPr>
                <w:rStyle w:val="Hyperlink"/>
                <w:rFonts w:hint="cs"/>
                <w:noProof/>
                <w:rtl/>
              </w:rPr>
              <w:t>ی</w:t>
            </w:r>
            <w:r w:rsidRPr="00C506DF">
              <w:rPr>
                <w:rStyle w:val="Hyperlink"/>
                <w:noProof/>
                <w:rtl/>
              </w:rPr>
              <w:t>ں شباہت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Toc504211560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61" w:history="1">
            <w:r w:rsidRPr="00C506DF">
              <w:rPr>
                <w:rStyle w:val="Hyperlink"/>
                <w:noProof/>
                <w:rtl/>
              </w:rPr>
              <w:t>نت</w:t>
            </w:r>
            <w:r w:rsidRPr="00C506DF">
              <w:rPr>
                <w:rStyle w:val="Hyperlink"/>
                <w:rFonts w:hint="cs"/>
                <w:noProof/>
                <w:rtl/>
              </w:rPr>
              <w:t>ی</w:t>
            </w:r>
            <w:r w:rsidRPr="00C506DF">
              <w:rPr>
                <w:rStyle w:val="Hyperlink"/>
                <w:noProof/>
                <w:rtl/>
              </w:rPr>
              <w:t>جہ: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Toc504211561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62" w:history="1">
            <w:r w:rsidRPr="00C506DF">
              <w:rPr>
                <w:rStyle w:val="Hyperlink"/>
                <w:noProof/>
                <w:rtl/>
              </w:rPr>
              <w:t>ت</w:t>
            </w:r>
            <w:r w:rsidRPr="00C506DF">
              <w:rPr>
                <w:rStyle w:val="Hyperlink"/>
                <w:rFonts w:hint="cs"/>
                <w:noProof/>
                <w:rtl/>
              </w:rPr>
              <w:t>ی</w:t>
            </w:r>
            <w:r w:rsidRPr="00C506DF">
              <w:rPr>
                <w:rStyle w:val="Hyperlink"/>
                <w:noProof/>
                <w:rtl/>
              </w:rPr>
              <w:t>سرا 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Toc504211562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63" w:history="1">
            <w:r w:rsidRPr="00C506DF">
              <w:rPr>
                <w:rStyle w:val="Hyperlink"/>
                <w:noProof/>
                <w:rtl/>
              </w:rPr>
              <w:t>مہد</w:t>
            </w:r>
            <w:r w:rsidRPr="00C506DF">
              <w:rPr>
                <w:rStyle w:val="Hyperlink"/>
                <w:rFonts w:hint="cs"/>
                <w:noProof/>
                <w:rtl/>
              </w:rPr>
              <w:t>ی</w:t>
            </w:r>
            <w:r w:rsidRPr="00C506DF">
              <w:rPr>
                <w:rStyle w:val="Hyperlink"/>
                <w:noProof/>
                <w:rtl/>
              </w:rPr>
              <w:t xml:space="preserve"> موعود (عج)، اہل ب</w:t>
            </w:r>
            <w:r w:rsidRPr="00C506DF">
              <w:rPr>
                <w:rStyle w:val="Hyperlink"/>
                <w:rFonts w:hint="cs"/>
                <w:noProof/>
                <w:rtl/>
              </w:rPr>
              <w:t>ی</w:t>
            </w:r>
            <w:r w:rsidRPr="00C506DF">
              <w:rPr>
                <w:rStyle w:val="Hyperlink"/>
                <w:noProof/>
                <w:rtl/>
              </w:rPr>
              <w:t>ت رسول</w:t>
            </w:r>
            <w:r w:rsidRPr="00C506DF">
              <w:rPr>
                <w:rStyle w:val="Hyperlink"/>
                <w:rFonts w:hint="cs"/>
                <w:noProof/>
                <w:rtl/>
              </w:rPr>
              <w:t>ﷺ</w:t>
            </w:r>
            <w:r w:rsidRPr="00C506DF">
              <w:rPr>
                <w:rStyle w:val="Hyperlink"/>
                <w:noProof/>
                <w:rtl/>
              </w:rPr>
              <w:t xml:space="preserve"> سے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Toc504211563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64" w:history="1">
            <w:r w:rsidRPr="00C506DF">
              <w:rPr>
                <w:rStyle w:val="Hyperlink"/>
                <w:noProof/>
                <w:rtl/>
              </w:rPr>
              <w:t>پہل</w:t>
            </w:r>
            <w:r w:rsidRPr="00C506DF">
              <w:rPr>
                <w:rStyle w:val="Hyperlink"/>
                <w:rFonts w:hint="cs"/>
                <w:noProof/>
                <w:rtl/>
              </w:rPr>
              <w:t>ی</w:t>
            </w:r>
            <w:r w:rsidRPr="00C506DF">
              <w:rPr>
                <w:rStyle w:val="Hyperlink"/>
                <w:noProof/>
                <w:rtl/>
              </w:rPr>
              <w:t xml:space="preserve"> 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Toc504211564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65" w:history="1">
            <w:r w:rsidRPr="00C506DF">
              <w:rPr>
                <w:rStyle w:val="Hyperlink"/>
                <w:noProof/>
                <w:rtl/>
              </w:rPr>
              <w:t>اہل ب</w:t>
            </w:r>
            <w:r w:rsidRPr="00C506DF">
              <w:rPr>
                <w:rStyle w:val="Hyperlink"/>
                <w:rFonts w:hint="cs"/>
                <w:noProof/>
                <w:rtl/>
              </w:rPr>
              <w:t>ی</w:t>
            </w:r>
            <w:r w:rsidRPr="00C506DF">
              <w:rPr>
                <w:rStyle w:val="Hyperlink"/>
                <w:noProof/>
                <w:rtl/>
              </w:rPr>
              <w:t>ت رسول خدا</w:t>
            </w:r>
            <w:r w:rsidRPr="00C506DF">
              <w:rPr>
                <w:rStyle w:val="Hyperlink"/>
                <w:rFonts w:hint="cs"/>
                <w:noProof/>
                <w:rtl/>
              </w:rPr>
              <w:t>ﷺ</w:t>
            </w:r>
            <w:r w:rsidRPr="00C506DF">
              <w:rPr>
                <w:rStyle w:val="Hyperlink"/>
                <w:noProof/>
                <w:rtl/>
              </w:rPr>
              <w:t xml:space="preserve"> کون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Toc504211565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66" w:history="1">
            <w:r w:rsidRPr="00C506DF">
              <w:rPr>
                <w:rStyle w:val="Hyperlink"/>
                <w:noProof/>
                <w:rtl/>
              </w:rPr>
              <w:t>پانچ حصوں پر مشتمل روا</w:t>
            </w:r>
            <w:r w:rsidRPr="00C506DF">
              <w:rPr>
                <w:rStyle w:val="Hyperlink"/>
                <w:rFonts w:hint="cs"/>
                <w:noProof/>
                <w:rtl/>
              </w:rPr>
              <w:t>ی</w:t>
            </w:r>
            <w:r w:rsidRPr="00C506DF">
              <w:rPr>
                <w:rStyle w:val="Hyperlink"/>
                <w:noProof/>
                <w:rtl/>
              </w:rPr>
              <w:t>ات خمسہ ط</w:t>
            </w:r>
            <w:r w:rsidRPr="00C506DF">
              <w:rPr>
                <w:rStyle w:val="Hyperlink"/>
                <w:rFonts w:hint="cs"/>
                <w:noProof/>
                <w:rtl/>
              </w:rPr>
              <w:t>ی</w:t>
            </w:r>
            <w:r w:rsidRPr="00C506DF">
              <w:rPr>
                <w:rStyle w:val="Hyperlink"/>
                <w:noProof/>
                <w:rtl/>
              </w:rPr>
              <w:t>بہ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Toc504211566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67" w:history="1">
            <w:r w:rsidRPr="00C506DF">
              <w:rPr>
                <w:rStyle w:val="Hyperlink"/>
                <w:noProof/>
                <w:rtl/>
              </w:rPr>
              <w:t>پہلا حصہ: (امّ المؤمن</w:t>
            </w:r>
            <w:r w:rsidRPr="00C506DF">
              <w:rPr>
                <w:rStyle w:val="Hyperlink"/>
                <w:rFonts w:hint="cs"/>
                <w:noProof/>
                <w:rtl/>
              </w:rPr>
              <w:t>ی</w:t>
            </w:r>
            <w:r w:rsidRPr="00C506DF">
              <w:rPr>
                <w:rStyle w:val="Hyperlink"/>
                <w:noProof/>
                <w:rtl/>
              </w:rPr>
              <w:t xml:space="preserve">ن) جناب امّ سلمہ و عائشہ سے </w:t>
            </w:r>
            <w:r w:rsidRPr="00C506DF">
              <w:rPr>
                <w:rStyle w:val="Hyperlink"/>
                <w:noProof/>
                <w:rtl/>
                <w:lang w:bidi="fa-IR"/>
              </w:rPr>
              <w:t>۲۲</w:t>
            </w:r>
            <w:r w:rsidRPr="00C506DF">
              <w:rPr>
                <w:rStyle w:val="Hyperlink"/>
                <w:noProof/>
                <w:rtl/>
              </w:rPr>
              <w:t xml:space="preserve"> روا</w:t>
            </w:r>
            <w:r w:rsidRPr="00C506DF">
              <w:rPr>
                <w:rStyle w:val="Hyperlink"/>
                <w:rFonts w:hint="cs"/>
                <w:noProof/>
                <w:rtl/>
              </w:rPr>
              <w:t>ی</w:t>
            </w:r>
            <w:r w:rsidRPr="00C506DF">
              <w:rPr>
                <w:rStyle w:val="Hyperlink"/>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Toc504211567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68" w:history="1">
            <w:r w:rsidRPr="00C506DF">
              <w:rPr>
                <w:rStyle w:val="Hyperlink"/>
                <w:noProof/>
                <w:rtl/>
              </w:rPr>
              <w:t>دوسرا حصہ:  آ</w:t>
            </w:r>
            <w:r w:rsidRPr="00C506DF">
              <w:rPr>
                <w:rStyle w:val="Hyperlink"/>
                <w:rFonts w:hint="cs"/>
                <w:noProof/>
                <w:rtl/>
              </w:rPr>
              <w:t>ی</w:t>
            </w:r>
            <w:r w:rsidRPr="00C506DF">
              <w:rPr>
                <w:rStyle w:val="Hyperlink"/>
                <w:noProof/>
                <w:rtl/>
              </w:rPr>
              <w:t>ت تطہ</w:t>
            </w:r>
            <w:r w:rsidRPr="00C506DF">
              <w:rPr>
                <w:rStyle w:val="Hyperlink"/>
                <w:rFonts w:hint="cs"/>
                <w:noProof/>
                <w:rtl/>
              </w:rPr>
              <w:t>ی</w:t>
            </w:r>
            <w:r w:rsidRPr="00C506DF">
              <w:rPr>
                <w:rStyle w:val="Hyperlink"/>
                <w:noProof/>
                <w:rtl/>
              </w:rPr>
              <w:t>ر کے بارے م</w:t>
            </w:r>
            <w:r w:rsidRPr="00C506DF">
              <w:rPr>
                <w:rStyle w:val="Hyperlink"/>
                <w:rFonts w:hint="cs"/>
                <w:noProof/>
                <w:rtl/>
              </w:rPr>
              <w:t>ی</w:t>
            </w:r>
            <w:r w:rsidRPr="00C506DF">
              <w:rPr>
                <w:rStyle w:val="Hyperlink"/>
                <w:noProof/>
                <w:rtl/>
              </w:rPr>
              <w:t>ں ب</w:t>
            </w:r>
            <w:r w:rsidRPr="00C506DF">
              <w:rPr>
                <w:rStyle w:val="Hyperlink"/>
                <w:rFonts w:hint="cs"/>
                <w:noProof/>
                <w:rtl/>
              </w:rPr>
              <w:t>ی</w:t>
            </w:r>
            <w:r w:rsidRPr="00C506DF">
              <w:rPr>
                <w:rStyle w:val="Hyperlink"/>
                <w:noProof/>
                <w:rtl/>
              </w:rPr>
              <w:t>انات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Toc504211568 \h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69" w:history="1">
            <w:r w:rsidRPr="00C506DF">
              <w:rPr>
                <w:rStyle w:val="Hyperlink"/>
                <w:noProof/>
                <w:rtl/>
              </w:rPr>
              <w:t>ت</w:t>
            </w:r>
            <w:r w:rsidRPr="00C506DF">
              <w:rPr>
                <w:rStyle w:val="Hyperlink"/>
                <w:rFonts w:hint="cs"/>
                <w:noProof/>
                <w:rtl/>
              </w:rPr>
              <w:t>ی</w:t>
            </w:r>
            <w:r w:rsidRPr="00C506DF">
              <w:rPr>
                <w:rStyle w:val="Hyperlink"/>
                <w:noProof/>
                <w:rtl/>
              </w:rPr>
              <w:t xml:space="preserve">سرا حصہ: رسول خدا </w:t>
            </w:r>
            <w:r w:rsidRPr="00C506DF">
              <w:rPr>
                <w:rStyle w:val="Hyperlink"/>
                <w:rFonts w:hint="cs"/>
                <w:noProof/>
                <w:rtl/>
              </w:rPr>
              <w:t>ﷺ</w:t>
            </w:r>
            <w:r w:rsidRPr="00C506DF">
              <w:rPr>
                <w:rStyle w:val="Hyperlink"/>
                <w:noProof/>
                <w:rtl/>
              </w:rPr>
              <w:t>، در خانۂ اہل ب</w:t>
            </w:r>
            <w:r w:rsidRPr="00C506DF">
              <w:rPr>
                <w:rStyle w:val="Hyperlink"/>
                <w:rFonts w:hint="cs"/>
                <w:noProof/>
                <w:rtl/>
              </w:rPr>
              <w:t>ی</w:t>
            </w:r>
            <w:r w:rsidRPr="00C506DF">
              <w:rPr>
                <w:rStyle w:val="Hyperlink"/>
                <w:noProof/>
                <w:rtl/>
              </w:rPr>
              <w:t>ت</w:t>
            </w:r>
            <w:r>
              <w:rPr>
                <w:rStyle w:val="Hyperlink"/>
                <w:noProof/>
                <w:rtl/>
              </w:rPr>
              <w:t xml:space="preserve"> علیھم السلام </w:t>
            </w:r>
            <w:r w:rsidRPr="00C506DF">
              <w:rPr>
                <w:rStyle w:val="Hyperlink"/>
                <w:noProof/>
                <w:rtl/>
              </w:rPr>
              <w:t xml:space="preserve"> پر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Toc504211569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70" w:history="1">
            <w:r w:rsidRPr="00C506DF">
              <w:rPr>
                <w:rStyle w:val="Hyperlink"/>
                <w:noProof/>
                <w:rtl/>
              </w:rPr>
              <w:t>دو اہم نکات: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Toc504211570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71" w:history="1">
            <w:r w:rsidRPr="00C506DF">
              <w:rPr>
                <w:rStyle w:val="Hyperlink"/>
                <w:noProof/>
                <w:rtl/>
              </w:rPr>
              <w:t>چوتھا حصہ: خمسہ ط</w:t>
            </w:r>
            <w:r w:rsidRPr="00C506DF">
              <w:rPr>
                <w:rStyle w:val="Hyperlink"/>
                <w:rFonts w:hint="cs"/>
                <w:noProof/>
                <w:rtl/>
              </w:rPr>
              <w:t>ی</w:t>
            </w:r>
            <w:r w:rsidRPr="00C506DF">
              <w:rPr>
                <w:rStyle w:val="Hyperlink"/>
                <w:noProof/>
                <w:rtl/>
              </w:rPr>
              <w:t>بہ کے بارے م</w:t>
            </w:r>
            <w:r w:rsidRPr="00C506DF">
              <w:rPr>
                <w:rStyle w:val="Hyperlink"/>
                <w:rFonts w:hint="cs"/>
                <w:noProof/>
                <w:rtl/>
              </w:rPr>
              <w:t>ی</w:t>
            </w:r>
            <w:r w:rsidRPr="00C506DF">
              <w:rPr>
                <w:rStyle w:val="Hyperlink"/>
                <w:noProof/>
                <w:rtl/>
              </w:rPr>
              <w:t>ں مختلف اور کث</w:t>
            </w:r>
            <w:r w:rsidRPr="00C506DF">
              <w:rPr>
                <w:rStyle w:val="Hyperlink"/>
                <w:rFonts w:hint="cs"/>
                <w:noProof/>
                <w:rtl/>
              </w:rPr>
              <w:t>ی</w:t>
            </w:r>
            <w:r w:rsidRPr="00C506DF">
              <w:rPr>
                <w:rStyle w:val="Hyperlink"/>
                <w:noProof/>
                <w:rtl/>
              </w:rPr>
              <w:t>ر روا</w:t>
            </w:r>
            <w:r w:rsidRPr="00C506DF">
              <w:rPr>
                <w:rStyle w:val="Hyperlink"/>
                <w:rFonts w:hint="cs"/>
                <w:noProof/>
                <w:rtl/>
              </w:rPr>
              <w:t>ی</w:t>
            </w:r>
            <w:r w:rsidRPr="00C506DF">
              <w:rPr>
                <w:rStyle w:val="Hyperlink"/>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Toc504211571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72" w:history="1">
            <w:r w:rsidRPr="00C506DF">
              <w:rPr>
                <w:rStyle w:val="Hyperlink"/>
                <w:noProof/>
                <w:rtl/>
              </w:rPr>
              <w:t>آ</w:t>
            </w:r>
            <w:r w:rsidRPr="00C506DF">
              <w:rPr>
                <w:rStyle w:val="Hyperlink"/>
                <w:rFonts w:hint="cs"/>
                <w:noProof/>
                <w:rtl/>
              </w:rPr>
              <w:t>ی</w:t>
            </w:r>
            <w:r w:rsidRPr="00C506DF">
              <w:rPr>
                <w:rStyle w:val="Hyperlink"/>
                <w:noProof/>
                <w:rtl/>
              </w:rPr>
              <w:t>ت مباہلہ کے ذ</w:t>
            </w:r>
            <w:r w:rsidRPr="00C506DF">
              <w:rPr>
                <w:rStyle w:val="Hyperlink"/>
                <w:rFonts w:hint="cs"/>
                <w:noProof/>
                <w:rtl/>
              </w:rPr>
              <w:t>ی</w:t>
            </w:r>
            <w:r w:rsidRPr="00C506DF">
              <w:rPr>
                <w:rStyle w:val="Hyperlink"/>
                <w:noProof/>
                <w:rtl/>
              </w:rPr>
              <w:t>ل م</w:t>
            </w:r>
            <w:r w:rsidRPr="00C506DF">
              <w:rPr>
                <w:rStyle w:val="Hyperlink"/>
                <w:rFonts w:hint="cs"/>
                <w:noProof/>
                <w:rtl/>
              </w:rPr>
              <w:t>ی</w:t>
            </w:r>
            <w:r w:rsidRPr="00C506DF">
              <w:rPr>
                <w:rStyle w:val="Hyperlink"/>
                <w:noProof/>
                <w:rtl/>
              </w:rPr>
              <w:t>ں اہل ب</w:t>
            </w:r>
            <w:r w:rsidRPr="00C506DF">
              <w:rPr>
                <w:rStyle w:val="Hyperlink"/>
                <w:rFonts w:hint="cs"/>
                <w:noProof/>
                <w:rtl/>
              </w:rPr>
              <w:t>ی</w:t>
            </w:r>
            <w:r w:rsidRPr="00C506DF">
              <w:rPr>
                <w:rStyle w:val="Hyperlink"/>
                <w:noProof/>
                <w:rtl/>
              </w:rPr>
              <w:t>ت</w:t>
            </w:r>
            <w:r>
              <w:rPr>
                <w:rStyle w:val="Hyperlink"/>
                <w:noProof/>
                <w:rtl/>
              </w:rPr>
              <w:t xml:space="preserve"> علیھم السلام </w:t>
            </w:r>
            <w:r w:rsidRPr="00C506DF">
              <w:rPr>
                <w:rStyle w:val="Hyperlink"/>
                <w:noProof/>
                <w:rtl/>
              </w:rPr>
              <w:t xml:space="preserve"> کے بارے م</w:t>
            </w:r>
            <w:r w:rsidRPr="00C506DF">
              <w:rPr>
                <w:rStyle w:val="Hyperlink"/>
                <w:rFonts w:hint="cs"/>
                <w:noProof/>
                <w:rtl/>
              </w:rPr>
              <w:t>ی</w:t>
            </w:r>
            <w:r w:rsidRPr="00C506DF">
              <w:rPr>
                <w:rStyle w:val="Hyperlink"/>
                <w:noProof/>
                <w:rtl/>
              </w:rPr>
              <w:t>ں روا</w:t>
            </w:r>
            <w:r w:rsidRPr="00C506DF">
              <w:rPr>
                <w:rStyle w:val="Hyperlink"/>
                <w:rFonts w:hint="cs"/>
                <w:noProof/>
                <w:rtl/>
              </w:rPr>
              <w:t>ی</w:t>
            </w:r>
            <w:r w:rsidRPr="00C506DF">
              <w:rPr>
                <w:rStyle w:val="Hyperlink"/>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Toc504211572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73" w:history="1">
            <w:r w:rsidRPr="00C506DF">
              <w:rPr>
                <w:rStyle w:val="Hyperlink"/>
                <w:noProof/>
                <w:rtl/>
              </w:rPr>
              <w:t>اہل ب</w:t>
            </w:r>
            <w:r w:rsidRPr="00C506DF">
              <w:rPr>
                <w:rStyle w:val="Hyperlink"/>
                <w:rFonts w:hint="cs"/>
                <w:noProof/>
                <w:rtl/>
              </w:rPr>
              <w:t>ی</w:t>
            </w:r>
            <w:r w:rsidRPr="00C506DF">
              <w:rPr>
                <w:rStyle w:val="Hyperlink"/>
                <w:noProof/>
                <w:rtl/>
              </w:rPr>
              <w:t>ت</w:t>
            </w:r>
            <w:r>
              <w:rPr>
                <w:rStyle w:val="Hyperlink"/>
                <w:noProof/>
                <w:rtl/>
              </w:rPr>
              <w:t xml:space="preserve"> علیھم السلام </w:t>
            </w:r>
            <w:r w:rsidRPr="00C506DF">
              <w:rPr>
                <w:rStyle w:val="Hyperlink"/>
                <w:noProof/>
                <w:rtl/>
              </w:rPr>
              <w:t xml:space="preserve">  اور مناشدۂ </w:t>
            </w:r>
            <w:r w:rsidRPr="00C506DF">
              <w:rPr>
                <w:rStyle w:val="Hyperlink"/>
                <w:rFonts w:hint="cs"/>
                <w:noProof/>
                <w:rtl/>
              </w:rPr>
              <w:t>ی</w:t>
            </w:r>
            <w:r w:rsidRPr="00C506DF">
              <w:rPr>
                <w:rStyle w:val="Hyperlink"/>
                <w:noProof/>
                <w:rtl/>
              </w:rPr>
              <w:t>وم الشور</w:t>
            </w:r>
            <w:r w:rsidRPr="00C506DF">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Toc504211573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74" w:history="1">
            <w:r w:rsidRPr="00C506DF">
              <w:rPr>
                <w:rStyle w:val="Hyperlink"/>
                <w:noProof/>
                <w:rtl/>
              </w:rPr>
              <w:t>آ</w:t>
            </w:r>
            <w:r w:rsidRPr="00C506DF">
              <w:rPr>
                <w:rStyle w:val="Hyperlink"/>
                <w:rFonts w:hint="cs"/>
                <w:noProof/>
                <w:rtl/>
              </w:rPr>
              <w:t>ی</w:t>
            </w:r>
            <w:r w:rsidRPr="00C506DF">
              <w:rPr>
                <w:rStyle w:val="Hyperlink"/>
                <w:noProof/>
                <w:rtl/>
              </w:rPr>
              <w:t>ہ مؤدت اہل ب</w:t>
            </w:r>
            <w:r w:rsidRPr="00C506DF">
              <w:rPr>
                <w:rStyle w:val="Hyperlink"/>
                <w:rFonts w:hint="cs"/>
                <w:noProof/>
                <w:rtl/>
              </w:rPr>
              <w:t>ی</w:t>
            </w:r>
            <w:r w:rsidRPr="00C506DF">
              <w:rPr>
                <w:rStyle w:val="Hyperlink"/>
                <w:noProof/>
                <w:rtl/>
              </w:rPr>
              <w:t>ت</w:t>
            </w:r>
            <w:r>
              <w:rPr>
                <w:rStyle w:val="Hyperlink"/>
                <w:noProof/>
                <w:rtl/>
              </w:rPr>
              <w:t xml:space="preserve"> علیھم السلام </w:t>
            </w:r>
            <w:r w:rsidRPr="00C506DF">
              <w:rPr>
                <w:rStyle w:val="Hyperlink"/>
                <w:noProof/>
                <w:rtl/>
              </w:rPr>
              <w:t xml:space="preserve"> ک</w:t>
            </w:r>
            <w:r w:rsidRPr="00C506DF">
              <w:rPr>
                <w:rStyle w:val="Hyperlink"/>
                <w:rFonts w:hint="cs"/>
                <w:noProof/>
                <w:rtl/>
              </w:rPr>
              <w:t>ی</w:t>
            </w:r>
            <w:r w:rsidRPr="00C506DF">
              <w:rPr>
                <w:rStyle w:val="Hyperlink"/>
                <w:noProof/>
                <w:rtl/>
              </w:rPr>
              <w:t xml:space="preserve"> شان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Toc504211574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75" w:history="1">
            <w:r w:rsidRPr="00C506DF">
              <w:rPr>
                <w:rStyle w:val="Hyperlink"/>
                <w:noProof/>
                <w:rtl/>
              </w:rPr>
              <w:t>ذرّ</w:t>
            </w:r>
            <w:r w:rsidRPr="00C506DF">
              <w:rPr>
                <w:rStyle w:val="Hyperlink"/>
                <w:rFonts w:hint="cs"/>
                <w:noProof/>
                <w:rtl/>
              </w:rPr>
              <w:t>ی</w:t>
            </w:r>
            <w:r w:rsidRPr="00C506DF">
              <w:rPr>
                <w:rStyle w:val="Hyperlink"/>
                <w:noProof/>
                <w:rtl/>
              </w:rPr>
              <w:t>ت نب</w:t>
            </w:r>
            <w:r w:rsidRPr="00C506DF">
              <w:rPr>
                <w:rStyle w:val="Hyperlink"/>
                <w:rFonts w:hint="cs"/>
                <w:noProof/>
                <w:rtl/>
              </w:rPr>
              <w:t>یؐ</w:t>
            </w:r>
            <w:r w:rsidRPr="00C506DF">
              <w:rPr>
                <w:rStyle w:val="Hyperlink"/>
                <w:noProof/>
                <w:rtl/>
              </w:rPr>
              <w:t>، صلبِ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م</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Toc504211575 \h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76" w:history="1">
            <w:r w:rsidRPr="00C506DF">
              <w:rPr>
                <w:rStyle w:val="Hyperlink"/>
                <w:noProof/>
                <w:rtl/>
              </w:rPr>
              <w:t>خلافت عثمان م</w:t>
            </w:r>
            <w:r w:rsidRPr="00C506DF">
              <w:rPr>
                <w:rStyle w:val="Hyperlink"/>
                <w:rFonts w:hint="cs"/>
                <w:noProof/>
                <w:rtl/>
              </w:rPr>
              <w:t>ی</w:t>
            </w:r>
            <w:r w:rsidRPr="00C506DF">
              <w:rPr>
                <w:rStyle w:val="Hyperlink"/>
                <w:noProof/>
                <w:rtl/>
              </w:rPr>
              <w:t>ں مسجد نبو</w:t>
            </w:r>
            <w:r w:rsidRPr="00C506DF">
              <w:rPr>
                <w:rStyle w:val="Hyperlink"/>
                <w:rFonts w:hint="cs"/>
                <w:noProof/>
                <w:rtl/>
              </w:rPr>
              <w:t>ی</w:t>
            </w:r>
            <w:r w:rsidRPr="00C506DF">
              <w:rPr>
                <w:rStyle w:val="Hyperlink"/>
                <w:noProof/>
                <w:rtl/>
              </w:rPr>
              <w:t xml:space="preserve"> م</w:t>
            </w:r>
            <w:r w:rsidRPr="00C506DF">
              <w:rPr>
                <w:rStyle w:val="Hyperlink"/>
                <w:rFonts w:hint="cs"/>
                <w:noProof/>
                <w:rtl/>
              </w:rPr>
              <w:t>ی</w:t>
            </w:r>
            <w:r w:rsidRPr="00C506DF">
              <w:rPr>
                <w:rStyle w:val="Hyperlink"/>
                <w:noProof/>
                <w:rtl/>
              </w:rPr>
              <w:t>ں حضرت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ک</w:t>
            </w:r>
            <w:r w:rsidRPr="00C506DF">
              <w:rPr>
                <w:rStyle w:val="Hyperlink"/>
                <w:rFonts w:hint="cs"/>
                <w:noProof/>
                <w:rtl/>
              </w:rPr>
              <w:t>ی</w:t>
            </w:r>
            <w:r w:rsidRPr="00C506DF">
              <w:rPr>
                <w:rStyle w:val="Hyperlink"/>
                <w:noProof/>
                <w:rtl/>
              </w:rPr>
              <w:t xml:space="preserve"> تقر</w:t>
            </w:r>
            <w:r w:rsidRPr="00C506DF">
              <w:rPr>
                <w:rStyle w:val="Hyperlink"/>
                <w:rFonts w:hint="cs"/>
                <w:noProof/>
                <w:rtl/>
              </w:rPr>
              <w:t>ی</w:t>
            </w:r>
            <w:r w:rsidRPr="00C506DF">
              <w:rPr>
                <w:rStyle w:val="Hyperlink"/>
                <w:noProof/>
                <w:rtl/>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Toc504211576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77" w:history="1">
            <w:r w:rsidRPr="00C506DF">
              <w:rPr>
                <w:rStyle w:val="Hyperlink"/>
                <w:noProof/>
                <w:rtl/>
              </w:rPr>
              <w:t>پانچواں حصہ:  خمسہ ط</w:t>
            </w:r>
            <w:r w:rsidRPr="00C506DF">
              <w:rPr>
                <w:rStyle w:val="Hyperlink"/>
                <w:rFonts w:hint="cs"/>
                <w:noProof/>
                <w:rtl/>
              </w:rPr>
              <w:t>ی</w:t>
            </w:r>
            <w:r w:rsidRPr="00C506DF">
              <w:rPr>
                <w:rStyle w:val="Hyperlink"/>
                <w:noProof/>
                <w:rtl/>
              </w:rPr>
              <w:t>بہ کے بارے م</w:t>
            </w:r>
            <w:r w:rsidRPr="00C506DF">
              <w:rPr>
                <w:rStyle w:val="Hyperlink"/>
                <w:rFonts w:hint="cs"/>
                <w:noProof/>
                <w:rtl/>
              </w:rPr>
              <w:t>ی</w:t>
            </w:r>
            <w:r w:rsidRPr="00C506DF">
              <w:rPr>
                <w:rStyle w:val="Hyperlink"/>
                <w:noProof/>
                <w:rtl/>
              </w:rPr>
              <w:t>ں علمائے اہل سنت کے ب</w:t>
            </w:r>
            <w:r w:rsidRPr="00C506DF">
              <w:rPr>
                <w:rStyle w:val="Hyperlink"/>
                <w:rFonts w:hint="cs"/>
                <w:noProof/>
                <w:rtl/>
              </w:rPr>
              <w:t>ی</w:t>
            </w:r>
            <w:r w:rsidRPr="00C506DF">
              <w:rPr>
                <w:rStyle w:val="Hyperlink"/>
                <w:noProof/>
                <w:rtl/>
              </w:rPr>
              <w:t>انات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Toc504211577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78" w:history="1">
            <w:r w:rsidRPr="00C506DF">
              <w:rPr>
                <w:rStyle w:val="Hyperlink"/>
                <w:noProof/>
                <w:rtl/>
              </w:rPr>
              <w:t>سوئم: خ</w:t>
            </w:r>
            <w:r w:rsidRPr="00C506DF">
              <w:rPr>
                <w:rStyle w:val="Hyperlink"/>
                <w:rFonts w:hint="cs"/>
                <w:noProof/>
                <w:rtl/>
              </w:rPr>
              <w:t>ی</w:t>
            </w:r>
            <w:r w:rsidRPr="00C506DF">
              <w:rPr>
                <w:rStyle w:val="Hyperlink"/>
                <w:noProof/>
                <w:rtl/>
              </w:rPr>
              <w:t>بر کے دن رسول اللہ</w:t>
            </w:r>
            <w:r w:rsidRPr="00C506DF">
              <w:rPr>
                <w:rStyle w:val="Hyperlink"/>
                <w:rFonts w:hint="cs"/>
                <w:noProof/>
                <w:rtl/>
              </w:rPr>
              <w:t>ﷺ</w:t>
            </w:r>
            <w:r w:rsidRPr="00C506DF">
              <w:rPr>
                <w:rStyle w:val="Hyperlink"/>
                <w:noProof/>
                <w:rtl/>
              </w:rPr>
              <w:t xml:space="preserve"> نے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کو علم عطا ک</w:t>
            </w:r>
            <w:r w:rsidRPr="00C506DF">
              <w:rPr>
                <w:rStyle w:val="Hyperlink"/>
                <w:rFonts w:hint="cs"/>
                <w:noProof/>
                <w:rtl/>
              </w:rPr>
              <w:t>ی</w:t>
            </w:r>
            <w:r w:rsidRPr="00C506DF">
              <w:rPr>
                <w:rStyle w:val="Hyperlink"/>
                <w:noProof/>
                <w:rtl/>
              </w:rPr>
              <w:t>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Toc504211578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79" w:history="1">
            <w:r w:rsidRPr="00C506DF">
              <w:rPr>
                <w:rStyle w:val="Hyperlink"/>
                <w:noProof/>
                <w:rtl/>
              </w:rPr>
              <w:t>احمد بن حنبل اور عبد اللہ ابن عمر، خلفاء تک کو حضرت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کا ہمطراز نہ</w:t>
            </w:r>
            <w:r w:rsidRPr="00C506DF">
              <w:rPr>
                <w:rStyle w:val="Hyperlink"/>
                <w:rFonts w:hint="cs"/>
                <w:noProof/>
                <w:rtl/>
              </w:rPr>
              <w:t>ی</w:t>
            </w:r>
            <w:r w:rsidRPr="00C506DF">
              <w:rPr>
                <w:rStyle w:val="Hyperlink"/>
                <w:noProof/>
                <w:rtl/>
              </w:rPr>
              <w:t>ں سمجھتے!!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Toc504211579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80" w:history="1">
            <w:r w:rsidRPr="00C506DF">
              <w:rPr>
                <w:rStyle w:val="Hyperlink"/>
                <w:noProof/>
                <w:rtl/>
              </w:rPr>
              <w:t>ک</w:t>
            </w:r>
            <w:r w:rsidRPr="00C506DF">
              <w:rPr>
                <w:rStyle w:val="Hyperlink"/>
                <w:rFonts w:hint="cs"/>
                <w:noProof/>
                <w:rtl/>
              </w:rPr>
              <w:t>ی</w:t>
            </w:r>
            <w:r w:rsidRPr="00C506DF">
              <w:rPr>
                <w:rStyle w:val="Hyperlink"/>
                <w:noProof/>
                <w:rtl/>
              </w:rPr>
              <w:t>ا امّھات المؤمن</w:t>
            </w:r>
            <w:r w:rsidRPr="00C506DF">
              <w:rPr>
                <w:rStyle w:val="Hyperlink"/>
                <w:rFonts w:hint="cs"/>
                <w:noProof/>
                <w:rtl/>
              </w:rPr>
              <w:t>ی</w:t>
            </w:r>
            <w:r w:rsidRPr="00C506DF">
              <w:rPr>
                <w:rStyle w:val="Hyperlink"/>
                <w:noProof/>
                <w:rtl/>
              </w:rPr>
              <w:t>ن، اہل ب</w:t>
            </w:r>
            <w:r w:rsidRPr="00C506DF">
              <w:rPr>
                <w:rStyle w:val="Hyperlink"/>
                <w:rFonts w:hint="cs"/>
                <w:noProof/>
                <w:rtl/>
              </w:rPr>
              <w:t>ی</w:t>
            </w:r>
            <w:r w:rsidRPr="00C506DF">
              <w:rPr>
                <w:rStyle w:val="Hyperlink"/>
                <w:noProof/>
                <w:rtl/>
              </w:rPr>
              <w:t>ت م</w:t>
            </w:r>
            <w:r w:rsidRPr="00C506DF">
              <w:rPr>
                <w:rStyle w:val="Hyperlink"/>
                <w:rFonts w:hint="cs"/>
                <w:noProof/>
                <w:rtl/>
              </w:rPr>
              <w:t>ی</w:t>
            </w:r>
            <w:r w:rsidRPr="00C506DF">
              <w:rPr>
                <w:rStyle w:val="Hyperlink"/>
                <w:noProof/>
                <w:rtl/>
              </w:rPr>
              <w:t>ں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Toc504211580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81" w:history="1">
            <w:r w:rsidRPr="00C506DF">
              <w:rPr>
                <w:rStyle w:val="Hyperlink"/>
                <w:noProof/>
                <w:rtl/>
              </w:rPr>
              <w:t>بالفاظ د</w:t>
            </w:r>
            <w:r w:rsidRPr="00C506DF">
              <w:rPr>
                <w:rStyle w:val="Hyperlink"/>
                <w:rFonts w:hint="cs"/>
                <w:noProof/>
                <w:rtl/>
              </w:rPr>
              <w:t>ی</w:t>
            </w:r>
            <w:r w:rsidRPr="00C506DF">
              <w:rPr>
                <w:rStyle w:val="Hyperlink"/>
                <w:noProof/>
                <w:rtl/>
              </w:rPr>
              <w:t>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Toc504211581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82" w:history="1">
            <w:r w:rsidRPr="00C506DF">
              <w:rPr>
                <w:rStyle w:val="Hyperlink"/>
                <w:noProof/>
                <w:rtl/>
              </w:rPr>
              <w:t>ائمہ اہل ب</w:t>
            </w:r>
            <w:r w:rsidRPr="00C506DF">
              <w:rPr>
                <w:rStyle w:val="Hyperlink"/>
                <w:rFonts w:hint="cs"/>
                <w:noProof/>
                <w:rtl/>
              </w:rPr>
              <w:t>ی</w:t>
            </w:r>
            <w:r w:rsidRPr="00C506DF">
              <w:rPr>
                <w:rStyle w:val="Hyperlink"/>
                <w:noProof/>
                <w:rtl/>
              </w:rPr>
              <w:t>ت</w:t>
            </w:r>
            <w:r>
              <w:rPr>
                <w:rStyle w:val="Hyperlink"/>
                <w:noProof/>
                <w:rtl/>
              </w:rPr>
              <w:t xml:space="preserve"> علیھم السلام </w:t>
            </w:r>
            <w:r w:rsidRPr="00C506DF">
              <w:rPr>
                <w:rStyle w:val="Hyperlink"/>
                <w:noProof/>
                <w:rtl/>
              </w:rPr>
              <w:t xml:space="preserve"> کے بارے م</w:t>
            </w:r>
            <w:r w:rsidRPr="00C506DF">
              <w:rPr>
                <w:rStyle w:val="Hyperlink"/>
                <w:rFonts w:hint="cs"/>
                <w:noProof/>
                <w:rtl/>
              </w:rPr>
              <w:t>ی</w:t>
            </w:r>
            <w:r w:rsidRPr="00C506DF">
              <w:rPr>
                <w:rStyle w:val="Hyperlink"/>
                <w:noProof/>
                <w:rtl/>
              </w:rPr>
              <w:t>ں روا</w:t>
            </w:r>
            <w:r w:rsidRPr="00C506DF">
              <w:rPr>
                <w:rStyle w:val="Hyperlink"/>
                <w:rFonts w:hint="cs"/>
                <w:noProof/>
                <w:rtl/>
              </w:rPr>
              <w:t>ی</w:t>
            </w:r>
            <w:r w:rsidRPr="00C506DF">
              <w:rPr>
                <w:rStyle w:val="Hyperlink"/>
                <w:noProof/>
                <w:rtl/>
              </w:rPr>
              <w:t>ات اثنا عشر</w:t>
            </w:r>
            <w:r w:rsidRPr="00C506DF">
              <w:rPr>
                <w:rStyle w:val="Hyperlink"/>
                <w:rFonts w:hint="cs"/>
                <w:noProof/>
                <w:rtl/>
              </w:rPr>
              <w:t>ی</w:t>
            </w:r>
            <w:r w:rsidRPr="00C506DF">
              <w:rPr>
                <w:rStyle w:val="Hyperlink"/>
                <w:noProof/>
                <w:rtl/>
              </w:rPr>
              <w:t>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Toc504211582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83" w:history="1">
            <w:r w:rsidRPr="00C506DF">
              <w:rPr>
                <w:rStyle w:val="Hyperlink"/>
                <w:noProof/>
                <w:rtl/>
              </w:rPr>
              <w:t>اولاد فاطمہ زہراسلام اللہ عل</w:t>
            </w:r>
            <w:r w:rsidRPr="00C506DF">
              <w:rPr>
                <w:rStyle w:val="Hyperlink"/>
                <w:rFonts w:hint="cs"/>
                <w:noProof/>
                <w:rtl/>
              </w:rPr>
              <w:t>ی</w:t>
            </w:r>
            <w:r w:rsidRPr="00C506DF">
              <w:rPr>
                <w:rStyle w:val="Hyperlink"/>
                <w:rFonts w:hint="eastAsia"/>
                <w:noProof/>
                <w:rtl/>
              </w:rPr>
              <w:t>ھا</w:t>
            </w:r>
            <w:r w:rsidRPr="00C506DF">
              <w:rPr>
                <w:rStyle w:val="Hyperlink"/>
                <w:noProof/>
                <w:rtl/>
              </w:rPr>
              <w:t xml:space="preserve">  کے بارے م</w:t>
            </w:r>
            <w:r w:rsidRPr="00C506DF">
              <w:rPr>
                <w:rStyle w:val="Hyperlink"/>
                <w:rFonts w:hint="cs"/>
                <w:noProof/>
                <w:rtl/>
              </w:rPr>
              <w:t>ی</w:t>
            </w:r>
            <w:r w:rsidRPr="00C506DF">
              <w:rPr>
                <w:rStyle w:val="Hyperlink"/>
                <w:noProof/>
                <w:rtl/>
              </w:rPr>
              <w:t>ں اشکال کا دندان شکن 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Toc504211583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84" w:history="1">
            <w:r w:rsidRPr="00C506DF">
              <w:rPr>
                <w:rStyle w:val="Hyperlink"/>
                <w:noProof/>
                <w:rtl/>
              </w:rPr>
              <w:t>قران کر</w:t>
            </w:r>
            <w:r w:rsidRPr="00C506DF">
              <w:rPr>
                <w:rStyle w:val="Hyperlink"/>
                <w:rFonts w:hint="cs"/>
                <w:noProof/>
                <w:rtl/>
              </w:rPr>
              <w:t>ی</w:t>
            </w:r>
            <w:r w:rsidRPr="00C506DF">
              <w:rPr>
                <w:rStyle w:val="Hyperlink"/>
                <w:noProof/>
                <w:rtl/>
              </w:rPr>
              <w:t>م م</w:t>
            </w:r>
            <w:r w:rsidRPr="00C506DF">
              <w:rPr>
                <w:rStyle w:val="Hyperlink"/>
                <w:rFonts w:hint="cs"/>
                <w:noProof/>
                <w:rtl/>
              </w:rPr>
              <w:t>ی</w:t>
            </w:r>
            <w:r w:rsidRPr="00C506DF">
              <w:rPr>
                <w:rStyle w:val="Hyperlink"/>
                <w:noProof/>
                <w:rtl/>
              </w:rPr>
              <w:t>ں اہل ب</w:t>
            </w:r>
            <w:r w:rsidRPr="00C506DF">
              <w:rPr>
                <w:rStyle w:val="Hyperlink"/>
                <w:rFonts w:hint="cs"/>
                <w:noProof/>
                <w:rtl/>
              </w:rPr>
              <w:t>ی</w:t>
            </w:r>
            <w:r w:rsidRPr="00C506DF">
              <w:rPr>
                <w:rStyle w:val="Hyperlink"/>
                <w:noProof/>
                <w:rtl/>
              </w:rPr>
              <w:t>ت</w:t>
            </w:r>
            <w:r>
              <w:rPr>
                <w:rStyle w:val="Hyperlink"/>
                <w:noProof/>
                <w:rtl/>
              </w:rPr>
              <w:t xml:space="preserve"> علیھم السلام </w:t>
            </w:r>
            <w:r w:rsidRPr="00C506DF">
              <w:rPr>
                <w:rStyle w:val="Hyperlink"/>
                <w:noProof/>
                <w:rtl/>
              </w:rPr>
              <w:t>کے نام ک</w:t>
            </w:r>
            <w:r w:rsidRPr="00C506DF">
              <w:rPr>
                <w:rStyle w:val="Hyperlink"/>
                <w:rFonts w:hint="cs"/>
                <w:noProof/>
                <w:rtl/>
              </w:rPr>
              <w:t>ی</w:t>
            </w:r>
            <w:r w:rsidRPr="00C506DF">
              <w:rPr>
                <w:rStyle w:val="Hyperlink"/>
                <w:noProof/>
                <w:rtl/>
              </w:rPr>
              <w:t>وں نہ</w:t>
            </w:r>
            <w:r w:rsidRPr="00C506DF">
              <w:rPr>
                <w:rStyle w:val="Hyperlink"/>
                <w:rFonts w:hint="cs"/>
                <w:noProof/>
                <w:rtl/>
              </w:rPr>
              <w:t>ی</w:t>
            </w:r>
            <w:r w:rsidRPr="00C506DF">
              <w:rPr>
                <w:rStyle w:val="Hyperlink"/>
                <w:noProof/>
                <w:rtl/>
              </w:rPr>
              <w:t>ں آئے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Toc504211584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85" w:history="1">
            <w:r w:rsidRPr="00C506DF">
              <w:rPr>
                <w:rStyle w:val="Hyperlink"/>
                <w:noProof/>
                <w:rtl/>
              </w:rPr>
              <w:t>خاتمہ فصل 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Toc504211585 \h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86" w:history="1">
            <w:r w:rsidRPr="00C506DF">
              <w:rPr>
                <w:rStyle w:val="Hyperlink"/>
                <w:noProof/>
                <w:rtl/>
              </w:rPr>
              <w:t>ذکر فاطمہ و اب</w:t>
            </w:r>
            <w:r w:rsidRPr="00C506DF">
              <w:rPr>
                <w:rStyle w:val="Hyperlink"/>
                <w:rFonts w:hint="cs"/>
                <w:noProof/>
                <w:rtl/>
              </w:rPr>
              <w:t>ی</w:t>
            </w:r>
            <w:r w:rsidRPr="00C506DF">
              <w:rPr>
                <w:rStyle w:val="Hyperlink"/>
                <w:noProof/>
                <w:rtl/>
              </w:rPr>
              <w:t>ھا و بَعلِہا وَ بَن</w:t>
            </w:r>
            <w:r w:rsidRPr="00C506DF">
              <w:rPr>
                <w:rStyle w:val="Hyperlink"/>
                <w:rFonts w:hint="cs"/>
                <w:noProof/>
                <w:rtl/>
              </w:rPr>
              <w:t>ی</w:t>
            </w:r>
            <w:r w:rsidRPr="00C506DF">
              <w:rPr>
                <w:rStyle w:val="Hyperlink"/>
                <w:noProof/>
                <w:rtl/>
              </w:rPr>
              <w:t>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Toc504211586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87" w:history="1">
            <w:r w:rsidRPr="00C506DF">
              <w:rPr>
                <w:rStyle w:val="Hyperlink"/>
                <w:noProof/>
                <w:rtl/>
              </w:rPr>
              <w:t>نت</w:t>
            </w:r>
            <w:r w:rsidRPr="00C506DF">
              <w:rPr>
                <w:rStyle w:val="Hyperlink"/>
                <w:rFonts w:hint="cs"/>
                <w:noProof/>
                <w:rtl/>
              </w:rPr>
              <w:t>ی</w:t>
            </w:r>
            <w:r w:rsidRPr="00C506DF">
              <w:rPr>
                <w:rStyle w:val="Hyperlink"/>
                <w:noProof/>
                <w:rtl/>
              </w:rPr>
              <w:t>جہ: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Toc504211587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88" w:history="1">
            <w:r w:rsidRPr="00C506DF">
              <w:rPr>
                <w:rStyle w:val="Hyperlink"/>
                <w:noProof/>
                <w:rtl/>
              </w:rPr>
              <w:t>دوسر</w:t>
            </w:r>
            <w:r w:rsidRPr="00C506DF">
              <w:rPr>
                <w:rStyle w:val="Hyperlink"/>
                <w:rFonts w:hint="cs"/>
                <w:noProof/>
                <w:rtl/>
              </w:rPr>
              <w:t>ی</w:t>
            </w:r>
            <w:r w:rsidRPr="00C506DF">
              <w:rPr>
                <w:rStyle w:val="Hyperlink"/>
                <w:noProof/>
                <w:rtl/>
              </w:rPr>
              <w:t xml:space="preserve"> 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Toc504211588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89" w:history="1">
            <w:r w:rsidRPr="00C506DF">
              <w:rPr>
                <w:rStyle w:val="Hyperlink"/>
                <w:noProof/>
                <w:rtl/>
              </w:rPr>
              <w:t>مہد</w:t>
            </w:r>
            <w:r w:rsidRPr="00C506DF">
              <w:rPr>
                <w:rStyle w:val="Hyperlink"/>
                <w:rFonts w:hint="cs"/>
                <w:noProof/>
                <w:rtl/>
              </w:rPr>
              <w:t>ی</w:t>
            </w:r>
            <w:r w:rsidRPr="00C506DF">
              <w:rPr>
                <w:rStyle w:val="Hyperlink"/>
                <w:noProof/>
                <w:rtl/>
              </w:rPr>
              <w:t xml:space="preserve"> موعود (عج) اہل ب</w:t>
            </w:r>
            <w:r w:rsidRPr="00C506DF">
              <w:rPr>
                <w:rStyle w:val="Hyperlink"/>
                <w:rFonts w:hint="cs"/>
                <w:noProof/>
                <w:rtl/>
              </w:rPr>
              <w:t>ی</w:t>
            </w:r>
            <w:r w:rsidRPr="00C506DF">
              <w:rPr>
                <w:rStyle w:val="Hyperlink"/>
                <w:noProof/>
                <w:rtl/>
              </w:rPr>
              <w:t>تؑ نب</w:t>
            </w:r>
            <w:r w:rsidRPr="00C506DF">
              <w:rPr>
                <w:rStyle w:val="Hyperlink"/>
                <w:rFonts w:hint="cs"/>
                <w:noProof/>
                <w:rtl/>
              </w:rPr>
              <w:t>یؐ</w:t>
            </w:r>
            <w:r w:rsidRPr="00C506DF">
              <w:rPr>
                <w:rStyle w:val="Hyperlink"/>
                <w:noProof/>
                <w:rtl/>
              </w:rPr>
              <w:t xml:space="preserve"> سے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Toc504211589 \h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90" w:history="1">
            <w:r w:rsidRPr="00C506DF">
              <w:rPr>
                <w:rStyle w:val="Hyperlink"/>
                <w:noProof/>
                <w:rtl/>
              </w:rPr>
              <w:t>حضرت مہد</w:t>
            </w:r>
            <w:r w:rsidRPr="00C506DF">
              <w:rPr>
                <w:rStyle w:val="Hyperlink"/>
                <w:rFonts w:hint="cs"/>
                <w:noProof/>
                <w:rtl/>
              </w:rPr>
              <w:t>ی</w:t>
            </w:r>
            <w:r w:rsidRPr="00C506DF">
              <w:rPr>
                <w:rStyle w:val="Hyperlink"/>
                <w:noProof/>
                <w:rtl/>
              </w:rPr>
              <w:t xml:space="preserve"> (عج اللہ فرجہ الشر</w:t>
            </w:r>
            <w:r w:rsidRPr="00C506DF">
              <w:rPr>
                <w:rStyle w:val="Hyperlink"/>
                <w:rFonts w:hint="cs"/>
                <w:noProof/>
                <w:rtl/>
              </w:rPr>
              <w:t>ی</w:t>
            </w:r>
            <w:r w:rsidRPr="00C506DF">
              <w:rPr>
                <w:rStyle w:val="Hyperlink"/>
                <w:rFonts w:hint="eastAsia"/>
                <w:noProof/>
                <w:rtl/>
              </w:rPr>
              <w:t>ف</w:t>
            </w:r>
            <w:r w:rsidRPr="00C506DF">
              <w:rPr>
                <w:rStyle w:val="Hyperlink"/>
                <w:noProof/>
                <w:rtl/>
              </w:rPr>
              <w:t>) کے اہل ب</w:t>
            </w:r>
            <w:r w:rsidRPr="00C506DF">
              <w:rPr>
                <w:rStyle w:val="Hyperlink"/>
                <w:rFonts w:hint="cs"/>
                <w:noProof/>
                <w:rtl/>
              </w:rPr>
              <w:t>ی</w:t>
            </w:r>
            <w:r w:rsidRPr="00C506DF">
              <w:rPr>
                <w:rStyle w:val="Hyperlink"/>
                <w:noProof/>
                <w:rtl/>
              </w:rPr>
              <w:t>ت</w:t>
            </w:r>
            <w:r>
              <w:rPr>
                <w:rStyle w:val="Hyperlink"/>
                <w:noProof/>
                <w:rtl/>
              </w:rPr>
              <w:t xml:space="preserve"> علیھم السلام </w:t>
            </w:r>
            <w:r w:rsidRPr="00C506DF">
              <w:rPr>
                <w:rStyle w:val="Hyperlink"/>
                <w:noProof/>
                <w:rtl/>
              </w:rPr>
              <w:t>م</w:t>
            </w:r>
            <w:r w:rsidRPr="00C506DF">
              <w:rPr>
                <w:rStyle w:val="Hyperlink"/>
                <w:rFonts w:hint="cs"/>
                <w:noProof/>
                <w:rtl/>
              </w:rPr>
              <w:t>ی</w:t>
            </w:r>
            <w:r w:rsidRPr="00C506DF">
              <w:rPr>
                <w:rStyle w:val="Hyperlink"/>
                <w:noProof/>
                <w:rtl/>
              </w:rPr>
              <w:t>ں سے ہونے پر چال</w:t>
            </w:r>
            <w:r w:rsidRPr="00C506DF">
              <w:rPr>
                <w:rStyle w:val="Hyperlink"/>
                <w:rFonts w:hint="cs"/>
                <w:noProof/>
                <w:rtl/>
              </w:rPr>
              <w:t>ی</w:t>
            </w:r>
            <w:r w:rsidRPr="00C506DF">
              <w:rPr>
                <w:rStyle w:val="Hyperlink"/>
                <w:noProof/>
                <w:rtl/>
              </w:rPr>
              <w:t>س واضح روا</w:t>
            </w:r>
            <w:r w:rsidRPr="00C506DF">
              <w:rPr>
                <w:rStyle w:val="Hyperlink"/>
                <w:rFonts w:hint="cs"/>
                <w:noProof/>
                <w:rtl/>
              </w:rPr>
              <w:t>ی</w:t>
            </w:r>
            <w:r w:rsidRPr="00C506DF">
              <w:rPr>
                <w:rStyle w:val="Hyperlink"/>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Toc504211590 \h</w:instrText>
            </w:r>
            <w:r>
              <w:rPr>
                <w:noProof/>
                <w:webHidden/>
                <w:rtl/>
              </w:rPr>
              <w:instrText xml:space="preserve"> </w:instrText>
            </w:r>
            <w:r>
              <w:rPr>
                <w:noProof/>
                <w:webHidden/>
                <w:rtl/>
              </w:rPr>
            </w:r>
            <w:r>
              <w:rPr>
                <w:noProof/>
                <w:webHidden/>
                <w:rtl/>
              </w:rPr>
              <w:fldChar w:fldCharType="separate"/>
            </w:r>
            <w:r>
              <w:rPr>
                <w:noProof/>
                <w:webHidden/>
                <w:rtl/>
              </w:rPr>
              <w:t>324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91" w:history="1">
            <w:r w:rsidRPr="00C506DF">
              <w:rPr>
                <w:rStyle w:val="Hyperlink"/>
                <w:noProof/>
                <w:rtl/>
              </w:rPr>
              <w:t>نکتہ: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Toc504211591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92" w:history="1">
            <w:r w:rsidRPr="00C506DF">
              <w:rPr>
                <w:rStyle w:val="Hyperlink"/>
                <w:noProof/>
                <w:rtl/>
              </w:rPr>
              <w:t>نت</w:t>
            </w:r>
            <w:r w:rsidRPr="00C506DF">
              <w:rPr>
                <w:rStyle w:val="Hyperlink"/>
                <w:rFonts w:hint="cs"/>
                <w:noProof/>
                <w:rtl/>
              </w:rPr>
              <w:t>ی</w:t>
            </w:r>
            <w:r w:rsidRPr="00C506DF">
              <w:rPr>
                <w:rStyle w:val="Hyperlink"/>
                <w:noProof/>
                <w:rtl/>
              </w:rPr>
              <w:t>جہ: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Toc504211592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93" w:history="1">
            <w:r w:rsidRPr="00C506DF">
              <w:rPr>
                <w:rStyle w:val="Hyperlink"/>
                <w:noProof/>
                <w:rtl/>
              </w:rPr>
              <w:t>ت</w:t>
            </w:r>
            <w:r w:rsidRPr="00C506DF">
              <w:rPr>
                <w:rStyle w:val="Hyperlink"/>
                <w:rFonts w:hint="cs"/>
                <w:noProof/>
                <w:rtl/>
              </w:rPr>
              <w:t>ی</w:t>
            </w:r>
            <w:r w:rsidRPr="00C506DF">
              <w:rPr>
                <w:rStyle w:val="Hyperlink"/>
                <w:noProof/>
                <w:rtl/>
              </w:rPr>
              <w:t>سر</w:t>
            </w:r>
            <w:r w:rsidRPr="00C506DF">
              <w:rPr>
                <w:rStyle w:val="Hyperlink"/>
                <w:rFonts w:hint="cs"/>
                <w:noProof/>
                <w:rtl/>
              </w:rPr>
              <w:t>ی</w:t>
            </w:r>
            <w:r w:rsidRPr="00C506DF">
              <w:rPr>
                <w:rStyle w:val="Hyperlink"/>
                <w:noProof/>
                <w:rtl/>
              </w:rPr>
              <w:t xml:space="preserve"> 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Toc504211593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94" w:history="1">
            <w:r w:rsidRPr="00C506DF">
              <w:rPr>
                <w:rStyle w:val="Hyperlink"/>
                <w:noProof/>
                <w:rtl/>
              </w:rPr>
              <w:t>کتب اہل سنت م</w:t>
            </w:r>
            <w:r w:rsidRPr="00C506DF">
              <w:rPr>
                <w:rStyle w:val="Hyperlink"/>
                <w:rFonts w:hint="cs"/>
                <w:noProof/>
                <w:rtl/>
              </w:rPr>
              <w:t>ی</w:t>
            </w:r>
            <w:r w:rsidRPr="00C506DF">
              <w:rPr>
                <w:rStyle w:val="Hyperlink"/>
                <w:noProof/>
                <w:rtl/>
              </w:rPr>
              <w:t>ں مناقب اہل ب</w:t>
            </w:r>
            <w:r w:rsidRPr="00C506DF">
              <w:rPr>
                <w:rStyle w:val="Hyperlink"/>
                <w:rFonts w:hint="cs"/>
                <w:noProof/>
                <w:rtl/>
              </w:rPr>
              <w:t>ی</w:t>
            </w:r>
            <w:r w:rsidRPr="00C506DF">
              <w:rPr>
                <w:rStyle w:val="Hyperlink"/>
                <w:noProof/>
                <w:rtl/>
              </w:rPr>
              <w:t>ت</w:t>
            </w:r>
            <w:r>
              <w:rPr>
                <w:rStyle w:val="Hyperlink"/>
                <w:noProof/>
                <w:rtl/>
              </w:rPr>
              <w:t xml:space="preserve"> علیھم السلام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Toc504211594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95" w:history="1">
            <w:r w:rsidRPr="00C506DF">
              <w:rPr>
                <w:rStyle w:val="Hyperlink"/>
                <w:noProof/>
                <w:rtl/>
              </w:rPr>
              <w:t>آلؑ محمدؐ پر ترک صلوات ک</w:t>
            </w:r>
            <w:r w:rsidRPr="00C506DF">
              <w:rPr>
                <w:rStyle w:val="Hyperlink"/>
                <w:rFonts w:hint="cs"/>
                <w:noProof/>
                <w:rtl/>
              </w:rPr>
              <w:t>ی</w:t>
            </w:r>
            <w:r w:rsidRPr="00C506DF">
              <w:rPr>
                <w:rStyle w:val="Hyperlink"/>
                <w:noProof/>
                <w:rtl/>
              </w:rPr>
              <w:t>وں؟!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Toc504211595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96" w:history="1">
            <w:r w:rsidRPr="00C506DF">
              <w:rPr>
                <w:rStyle w:val="Hyperlink"/>
                <w:noProof/>
                <w:rtl/>
              </w:rPr>
              <w:t>اشکال: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Toc504211596 \h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97" w:history="1">
            <w:r w:rsidRPr="00C506DF">
              <w:rPr>
                <w:rStyle w:val="Hyperlink"/>
                <w:noProof/>
                <w:rtl/>
              </w:rPr>
              <w:t>جواب اشکال: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Toc504211597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98" w:history="1">
            <w:r w:rsidRPr="00C506DF">
              <w:rPr>
                <w:rStyle w:val="Hyperlink"/>
                <w:noProof/>
                <w:rtl/>
              </w:rPr>
              <w:t>فضائل اہل ب</w:t>
            </w:r>
            <w:r w:rsidRPr="00C506DF">
              <w:rPr>
                <w:rStyle w:val="Hyperlink"/>
                <w:rFonts w:hint="cs"/>
                <w:noProof/>
                <w:rtl/>
              </w:rPr>
              <w:t>ی</w:t>
            </w:r>
            <w:r w:rsidRPr="00C506DF">
              <w:rPr>
                <w:rStyle w:val="Hyperlink"/>
                <w:noProof/>
                <w:rtl/>
              </w:rPr>
              <w:t>ت</w:t>
            </w:r>
            <w:r>
              <w:rPr>
                <w:rStyle w:val="Hyperlink"/>
                <w:noProof/>
                <w:rtl/>
              </w:rPr>
              <w:t xml:space="preserve"> علیھم السلام </w:t>
            </w:r>
            <w:r w:rsidRPr="00C506DF">
              <w:rPr>
                <w:rStyle w:val="Hyperlink"/>
                <w:noProof/>
                <w:rtl/>
              </w:rPr>
              <w:t>و عل</w:t>
            </w:r>
            <w:r w:rsidRPr="00C506DF">
              <w:rPr>
                <w:rStyle w:val="Hyperlink"/>
                <w:rFonts w:hint="cs"/>
                <w:noProof/>
                <w:rtl/>
              </w:rPr>
              <w:t>ی</w:t>
            </w:r>
            <w:r w:rsidRPr="00C506DF">
              <w:rPr>
                <w:rStyle w:val="Hyperlink"/>
                <w:noProof/>
                <w:rtl/>
              </w:rPr>
              <w:t xml:space="preserve"> بن اب</w:t>
            </w:r>
            <w:r w:rsidRPr="00C506DF">
              <w:rPr>
                <w:rStyle w:val="Hyperlink"/>
                <w:rFonts w:hint="cs"/>
                <w:noProof/>
                <w:rtl/>
              </w:rPr>
              <w:t>ی</w:t>
            </w:r>
            <w:r w:rsidRPr="00C506DF">
              <w:rPr>
                <w:rStyle w:val="Hyperlink"/>
                <w:noProof/>
                <w:rtl/>
              </w:rPr>
              <w:t xml:space="preserve"> طالب‘ کے بارے م</w:t>
            </w:r>
            <w:r w:rsidRPr="00C506DF">
              <w:rPr>
                <w:rStyle w:val="Hyperlink"/>
                <w:rFonts w:hint="cs"/>
                <w:noProof/>
                <w:rtl/>
              </w:rPr>
              <w:t>ی</w:t>
            </w:r>
            <w:r w:rsidRPr="00C506DF">
              <w:rPr>
                <w:rStyle w:val="Hyperlink"/>
                <w:noProof/>
                <w:rtl/>
              </w:rPr>
              <w:t>ں کتب اہل سنت م</w:t>
            </w:r>
            <w:r w:rsidRPr="00C506DF">
              <w:rPr>
                <w:rStyle w:val="Hyperlink"/>
                <w:rFonts w:hint="cs"/>
                <w:noProof/>
                <w:rtl/>
              </w:rPr>
              <w:t>ی</w:t>
            </w:r>
            <w:r w:rsidRPr="00C506DF">
              <w:rPr>
                <w:rStyle w:val="Hyperlink"/>
                <w:noProof/>
                <w:rtl/>
              </w:rPr>
              <w:t>ں روا</w:t>
            </w:r>
            <w:r w:rsidRPr="00C506DF">
              <w:rPr>
                <w:rStyle w:val="Hyperlink"/>
                <w:rFonts w:hint="cs"/>
                <w:noProof/>
                <w:rtl/>
              </w:rPr>
              <w:t>ی</w:t>
            </w:r>
            <w:r w:rsidRPr="00C506DF">
              <w:rPr>
                <w:rStyle w:val="Hyperlink"/>
                <w:noProof/>
                <w:rtl/>
              </w:rPr>
              <w:t>ات کا ا</w:t>
            </w:r>
            <w:r w:rsidRPr="00C506DF">
              <w:rPr>
                <w:rStyle w:val="Hyperlink"/>
                <w:rFonts w:hint="cs"/>
                <w:noProof/>
                <w:rtl/>
              </w:rPr>
              <w:t>ی</w:t>
            </w:r>
            <w:r w:rsidRPr="00C506DF">
              <w:rPr>
                <w:rStyle w:val="Hyperlink"/>
                <w:noProof/>
                <w:rtl/>
              </w:rPr>
              <w:t>ک سلسلہ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Toc504211598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599" w:history="1">
            <w:r w:rsidRPr="00C506DF">
              <w:rPr>
                <w:rStyle w:val="Hyperlink"/>
                <w:noProof/>
                <w:rtl/>
              </w:rPr>
              <w:t>نکات: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Toc504211599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00" w:history="1">
            <w:r w:rsidRPr="00C506DF">
              <w:rPr>
                <w:rStyle w:val="Hyperlink"/>
                <w:noProof/>
                <w:rtl/>
              </w:rPr>
              <w:t>نکات: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Toc504211600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01" w:history="1">
            <w:r w:rsidRPr="00C506DF">
              <w:rPr>
                <w:rStyle w:val="Hyperlink"/>
                <w:noProof/>
                <w:rtl/>
              </w:rPr>
              <w:t>نکات: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Toc504211601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02" w:history="1">
            <w:r w:rsidRPr="00C506DF">
              <w:rPr>
                <w:rStyle w:val="Hyperlink"/>
                <w:noProof/>
                <w:rtl/>
                <w:lang w:bidi="fa-IR"/>
              </w:rPr>
              <w:t>۷۰</w:t>
            </w:r>
            <w:r w:rsidRPr="00C506DF">
              <w:rPr>
                <w:rStyle w:val="Hyperlink"/>
                <w:noProof/>
                <w:rtl/>
              </w:rPr>
              <w:t>۔ حد</w:t>
            </w:r>
            <w:r w:rsidRPr="00C506DF">
              <w:rPr>
                <w:rStyle w:val="Hyperlink"/>
                <w:rFonts w:hint="cs"/>
                <w:noProof/>
                <w:rtl/>
              </w:rPr>
              <w:t>ی</w:t>
            </w:r>
            <w:r w:rsidRPr="00C506DF">
              <w:rPr>
                <w:rStyle w:val="Hyperlink"/>
                <w:noProof/>
                <w:rtl/>
              </w:rPr>
              <w:t>ث ثقل</w:t>
            </w:r>
            <w:r w:rsidRPr="00C506DF">
              <w:rPr>
                <w:rStyle w:val="Hyperlink"/>
                <w:rFonts w:hint="cs"/>
                <w:noProof/>
                <w:rtl/>
              </w:rPr>
              <w:t>ی</w:t>
            </w:r>
            <w:r w:rsidRPr="00C506DF">
              <w:rPr>
                <w:rStyle w:val="Hyperlink"/>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Toc504211602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03" w:history="1">
            <w:r w:rsidRPr="00C506DF">
              <w:rPr>
                <w:rStyle w:val="Hyperlink"/>
                <w:noProof/>
                <w:rtl/>
              </w:rPr>
              <w:t>تِلکَ عشر</w:t>
            </w:r>
            <w:r w:rsidRPr="00C506DF">
              <w:rPr>
                <w:rStyle w:val="Hyperlink"/>
                <w:rFonts w:hint="cs"/>
                <w:noProof/>
                <w:rtl/>
              </w:rPr>
              <w:t>ۃٌ</w:t>
            </w:r>
            <w:r w:rsidRPr="00C506DF">
              <w:rPr>
                <w:rStyle w:val="Hyperlink"/>
                <w:noProof/>
                <w:rtl/>
              </w:rPr>
              <w:t xml:space="preserve"> کامل</w:t>
            </w:r>
            <w:r w:rsidRPr="00C506DF">
              <w:rPr>
                <w:rStyle w:val="Hyperlink"/>
                <w:rFonts w:hint="cs"/>
                <w:noProof/>
                <w:rtl/>
              </w:rPr>
              <w:t>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Toc504211603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04" w:history="1">
            <w:r w:rsidRPr="00C506DF">
              <w:rPr>
                <w:rStyle w:val="Hyperlink"/>
                <w:noProof/>
                <w:rtl/>
              </w:rPr>
              <w:t>روا</w:t>
            </w:r>
            <w:r w:rsidRPr="00C506DF">
              <w:rPr>
                <w:rStyle w:val="Hyperlink"/>
                <w:rFonts w:hint="cs"/>
                <w:noProof/>
                <w:rtl/>
              </w:rPr>
              <w:t>ی</w:t>
            </w:r>
            <w:r w:rsidRPr="00C506DF">
              <w:rPr>
                <w:rStyle w:val="Hyperlink"/>
                <w:noProof/>
                <w:rtl/>
              </w:rPr>
              <w:t>ات ثقل</w:t>
            </w:r>
            <w:r w:rsidRPr="00C506DF">
              <w:rPr>
                <w:rStyle w:val="Hyperlink"/>
                <w:rFonts w:hint="cs"/>
                <w:noProof/>
                <w:rtl/>
              </w:rPr>
              <w:t>ی</w:t>
            </w:r>
            <w:r w:rsidRPr="00C506DF">
              <w:rPr>
                <w:rStyle w:val="Hyperlink"/>
                <w:noProof/>
                <w:rtl/>
              </w:rPr>
              <w:t>ن م</w:t>
            </w:r>
            <w:r w:rsidRPr="00C506DF">
              <w:rPr>
                <w:rStyle w:val="Hyperlink"/>
                <w:rFonts w:hint="cs"/>
                <w:noProof/>
                <w:rtl/>
              </w:rPr>
              <w:t>ی</w:t>
            </w:r>
            <w:r w:rsidRPr="00C506DF">
              <w:rPr>
                <w:rStyle w:val="Hyperlink"/>
                <w:noProof/>
                <w:rtl/>
              </w:rPr>
              <w:t>ں اہل ب</w:t>
            </w:r>
            <w:r w:rsidRPr="00C506DF">
              <w:rPr>
                <w:rStyle w:val="Hyperlink"/>
                <w:rFonts w:hint="cs"/>
                <w:noProof/>
                <w:rtl/>
              </w:rPr>
              <w:t>ی</w:t>
            </w:r>
            <w:r w:rsidRPr="00C506DF">
              <w:rPr>
                <w:rStyle w:val="Hyperlink"/>
                <w:noProof/>
                <w:rtl/>
              </w:rPr>
              <w:t>ت</w:t>
            </w:r>
            <w:r>
              <w:rPr>
                <w:rStyle w:val="Hyperlink"/>
                <w:noProof/>
                <w:rtl/>
              </w:rPr>
              <w:t xml:space="preserve"> علیھم السلام </w:t>
            </w:r>
            <w:r w:rsidRPr="00C506DF">
              <w:rPr>
                <w:rStyle w:val="Hyperlink"/>
                <w:noProof/>
                <w:rtl/>
              </w:rPr>
              <w:t>سے مراد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Toc504211604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05" w:history="1">
            <w:r w:rsidRPr="00C506DF">
              <w:rPr>
                <w:rStyle w:val="Hyperlink"/>
                <w:noProof/>
                <w:rtl/>
              </w:rPr>
              <w:t>حد</w:t>
            </w:r>
            <w:r w:rsidRPr="00C506DF">
              <w:rPr>
                <w:rStyle w:val="Hyperlink"/>
                <w:rFonts w:hint="cs"/>
                <w:noProof/>
                <w:rtl/>
              </w:rPr>
              <w:t>ی</w:t>
            </w:r>
            <w:r w:rsidRPr="00C506DF">
              <w:rPr>
                <w:rStyle w:val="Hyperlink"/>
                <w:noProof/>
                <w:rtl/>
              </w:rPr>
              <w:t>ث ثقل</w:t>
            </w:r>
            <w:r w:rsidRPr="00C506DF">
              <w:rPr>
                <w:rStyle w:val="Hyperlink"/>
                <w:rFonts w:hint="cs"/>
                <w:noProof/>
                <w:rtl/>
              </w:rPr>
              <w:t>ی</w:t>
            </w:r>
            <w:r w:rsidRPr="00C506DF">
              <w:rPr>
                <w:rStyle w:val="Hyperlink"/>
                <w:noProof/>
                <w:rtl/>
              </w:rPr>
              <w:t>ن کے بارے م</w:t>
            </w:r>
            <w:r w:rsidRPr="00C506DF">
              <w:rPr>
                <w:rStyle w:val="Hyperlink"/>
                <w:rFonts w:hint="cs"/>
                <w:noProof/>
                <w:rtl/>
              </w:rPr>
              <w:t>ی</w:t>
            </w:r>
            <w:r w:rsidRPr="00C506DF">
              <w:rPr>
                <w:rStyle w:val="Hyperlink"/>
                <w:noProof/>
                <w:rtl/>
              </w:rPr>
              <w:t>ں ا</w:t>
            </w:r>
            <w:r w:rsidRPr="00C506DF">
              <w:rPr>
                <w:rStyle w:val="Hyperlink"/>
                <w:rFonts w:hint="cs"/>
                <w:noProof/>
                <w:rtl/>
              </w:rPr>
              <w:t>ی</w:t>
            </w:r>
            <w:r w:rsidRPr="00C506DF">
              <w:rPr>
                <w:rStyle w:val="Hyperlink"/>
                <w:noProof/>
                <w:rtl/>
              </w:rPr>
              <w:t>ک اہم نکتہ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Toc504211605 \h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06" w:history="1">
            <w:r w:rsidRPr="00C506DF">
              <w:rPr>
                <w:rStyle w:val="Hyperlink"/>
                <w:noProof/>
                <w:rtl/>
              </w:rPr>
              <w:t>اہل ب</w:t>
            </w:r>
            <w:r w:rsidRPr="00C506DF">
              <w:rPr>
                <w:rStyle w:val="Hyperlink"/>
                <w:rFonts w:hint="cs"/>
                <w:noProof/>
                <w:rtl/>
              </w:rPr>
              <w:t>ی</w:t>
            </w:r>
            <w:r w:rsidRPr="00C506DF">
              <w:rPr>
                <w:rStyle w:val="Hyperlink"/>
                <w:noProof/>
                <w:rtl/>
              </w:rPr>
              <w:t xml:space="preserve">ت </w:t>
            </w:r>
            <w:r>
              <w:rPr>
                <w:rStyle w:val="Hyperlink"/>
                <w:noProof/>
                <w:rtl/>
              </w:rPr>
              <w:t xml:space="preserve"> علیھم السلام </w:t>
            </w:r>
            <w:r w:rsidRPr="00C506DF">
              <w:rPr>
                <w:rStyle w:val="Hyperlink"/>
                <w:noProof/>
                <w:rtl/>
              </w:rPr>
              <w:t xml:space="preserve"> کے بارے م</w:t>
            </w:r>
            <w:r w:rsidRPr="00C506DF">
              <w:rPr>
                <w:rStyle w:val="Hyperlink"/>
                <w:rFonts w:hint="cs"/>
                <w:noProof/>
                <w:rtl/>
              </w:rPr>
              <w:t>ی</w:t>
            </w:r>
            <w:r w:rsidRPr="00C506DF">
              <w:rPr>
                <w:rStyle w:val="Hyperlink"/>
                <w:noProof/>
                <w:rtl/>
              </w:rPr>
              <w:t>ں مذکورہ ستّر روا</w:t>
            </w:r>
            <w:r w:rsidRPr="00C506DF">
              <w:rPr>
                <w:rStyle w:val="Hyperlink"/>
                <w:rFonts w:hint="cs"/>
                <w:noProof/>
                <w:rtl/>
              </w:rPr>
              <w:t>ی</w:t>
            </w:r>
            <w:r w:rsidRPr="00C506DF">
              <w:rPr>
                <w:rStyle w:val="Hyperlink"/>
                <w:noProof/>
                <w:rtl/>
              </w:rPr>
              <w:t>ات کا نت</w:t>
            </w:r>
            <w:r w:rsidRPr="00C506DF">
              <w:rPr>
                <w:rStyle w:val="Hyperlink"/>
                <w:rFonts w:hint="cs"/>
                <w:noProof/>
                <w:rtl/>
              </w:rPr>
              <w:t>ی</w:t>
            </w:r>
            <w:r w:rsidRPr="00C506DF">
              <w:rPr>
                <w:rStyle w:val="Hyperlink"/>
                <w:noProof/>
                <w:rtl/>
              </w:rPr>
              <w:t>جہ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Toc504211606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07" w:history="1">
            <w:r w:rsidRPr="00C506DF">
              <w:rPr>
                <w:rStyle w:val="Hyperlink"/>
                <w:noProof/>
                <w:rtl/>
              </w:rPr>
              <w:t>مناقب و خصائص ام</w:t>
            </w:r>
            <w:r w:rsidRPr="00C506DF">
              <w:rPr>
                <w:rStyle w:val="Hyperlink"/>
                <w:rFonts w:hint="cs"/>
                <w:noProof/>
                <w:rtl/>
              </w:rPr>
              <w:t>ی</w:t>
            </w:r>
            <w:r w:rsidRPr="00C506DF">
              <w:rPr>
                <w:rStyle w:val="Hyperlink"/>
                <w:noProof/>
                <w:rtl/>
              </w:rPr>
              <w:t>ر المؤمن</w:t>
            </w:r>
            <w:r w:rsidRPr="00C506DF">
              <w:rPr>
                <w:rStyle w:val="Hyperlink"/>
                <w:rFonts w:hint="cs"/>
                <w:noProof/>
                <w:rtl/>
              </w:rPr>
              <w:t>ی</w:t>
            </w:r>
            <w:r w:rsidRPr="00C506DF">
              <w:rPr>
                <w:rStyle w:val="Hyperlink"/>
                <w:noProof/>
                <w:rtl/>
              </w:rPr>
              <w:t>ن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کے بارے م</w:t>
            </w:r>
            <w:r w:rsidRPr="00C506DF">
              <w:rPr>
                <w:rStyle w:val="Hyperlink"/>
                <w:rFonts w:hint="cs"/>
                <w:noProof/>
                <w:rtl/>
              </w:rPr>
              <w:t>ی</w:t>
            </w:r>
            <w:r w:rsidRPr="00C506DF">
              <w:rPr>
                <w:rStyle w:val="Hyperlink"/>
                <w:noProof/>
                <w:rtl/>
              </w:rPr>
              <w:t>ں کتب اہل سنت سے چال</w:t>
            </w:r>
            <w:r w:rsidRPr="00C506DF">
              <w:rPr>
                <w:rStyle w:val="Hyperlink"/>
                <w:rFonts w:hint="cs"/>
                <w:noProof/>
                <w:rtl/>
              </w:rPr>
              <w:t>ی</w:t>
            </w:r>
            <w:r w:rsidRPr="00C506DF">
              <w:rPr>
                <w:rStyle w:val="Hyperlink"/>
                <w:noProof/>
                <w:rtl/>
              </w:rPr>
              <w:t>س روا</w:t>
            </w:r>
            <w:r w:rsidRPr="00C506DF">
              <w:rPr>
                <w:rStyle w:val="Hyperlink"/>
                <w:rFonts w:hint="cs"/>
                <w:noProof/>
                <w:rtl/>
              </w:rPr>
              <w:t>ی</w:t>
            </w:r>
            <w:r w:rsidRPr="00C506DF">
              <w:rPr>
                <w:rStyle w:val="Hyperlink"/>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Toc504211607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08" w:history="1">
            <w:r w:rsidRPr="00C506DF">
              <w:rPr>
                <w:rStyle w:val="Hyperlink"/>
                <w:noProof/>
                <w:rtl/>
              </w:rPr>
              <w:t>حضرت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کے بارے م</w:t>
            </w:r>
            <w:r w:rsidRPr="00C506DF">
              <w:rPr>
                <w:rStyle w:val="Hyperlink"/>
                <w:rFonts w:hint="cs"/>
                <w:noProof/>
                <w:rtl/>
              </w:rPr>
              <w:t>ی</w:t>
            </w:r>
            <w:r w:rsidRPr="00C506DF">
              <w:rPr>
                <w:rStyle w:val="Hyperlink"/>
                <w:noProof/>
                <w:rtl/>
              </w:rPr>
              <w:t>ں کثرت روا</w:t>
            </w:r>
            <w:r w:rsidRPr="00C506DF">
              <w:rPr>
                <w:rStyle w:val="Hyperlink"/>
                <w:rFonts w:hint="cs"/>
                <w:noProof/>
                <w:rtl/>
              </w:rPr>
              <w:t>ی</w:t>
            </w:r>
            <w:r w:rsidRPr="00C506DF">
              <w:rPr>
                <w:rStyle w:val="Hyperlink"/>
                <w:noProof/>
                <w:rtl/>
              </w:rPr>
              <w:t>ات پر علمائے اہل سنت کا اقرار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Toc504211608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09" w:history="1">
            <w:r w:rsidRPr="00C506DF">
              <w:rPr>
                <w:rStyle w:val="Hyperlink"/>
                <w:noProof/>
                <w:rtl/>
              </w:rPr>
              <w:t>حضرت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سے کس</w:t>
            </w:r>
            <w:r w:rsidRPr="00C506DF">
              <w:rPr>
                <w:rStyle w:val="Hyperlink"/>
                <w:rFonts w:hint="cs"/>
                <w:noProof/>
                <w:rtl/>
              </w:rPr>
              <w:t>ی</w:t>
            </w:r>
            <w:r w:rsidRPr="00C506DF">
              <w:rPr>
                <w:rStyle w:val="Hyperlink"/>
                <w:noProof/>
                <w:rtl/>
              </w:rPr>
              <w:t xml:space="preserve"> کا موازنہ نہ</w:t>
            </w:r>
            <w:r w:rsidRPr="00C506DF">
              <w:rPr>
                <w:rStyle w:val="Hyperlink"/>
                <w:rFonts w:hint="cs"/>
                <w:noProof/>
                <w:rtl/>
              </w:rPr>
              <w:t>ی</w:t>
            </w:r>
            <w:r w:rsidRPr="00C506DF">
              <w:rPr>
                <w:rStyle w:val="Hyperlink"/>
                <w:noProof/>
                <w:rtl/>
              </w:rPr>
              <w:t>ں ک</w:t>
            </w:r>
            <w:r w:rsidRPr="00C506DF">
              <w:rPr>
                <w:rStyle w:val="Hyperlink"/>
                <w:rFonts w:hint="cs"/>
                <w:noProof/>
                <w:rtl/>
              </w:rPr>
              <w:t>ی</w:t>
            </w:r>
            <w:r w:rsidRPr="00C506DF">
              <w:rPr>
                <w:rStyle w:val="Hyperlink"/>
                <w:noProof/>
                <w:rtl/>
              </w:rPr>
              <w:t>ا جاسکتا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Toc504211609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10" w:history="1">
            <w:r w:rsidRPr="00C506DF">
              <w:rPr>
                <w:rStyle w:val="Hyperlink"/>
                <w:noProof/>
                <w:rtl/>
              </w:rPr>
              <w:t>افضل</w:t>
            </w:r>
            <w:r w:rsidRPr="00C506DF">
              <w:rPr>
                <w:rStyle w:val="Hyperlink"/>
                <w:rFonts w:hint="cs"/>
                <w:noProof/>
                <w:rtl/>
              </w:rPr>
              <w:t>ی</w:t>
            </w:r>
            <w:r w:rsidRPr="00C506DF">
              <w:rPr>
                <w:rStyle w:val="Hyperlink"/>
                <w:noProof/>
                <w:rtl/>
              </w:rPr>
              <w:t>ت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کے بارے م</w:t>
            </w:r>
            <w:r w:rsidRPr="00C506DF">
              <w:rPr>
                <w:rStyle w:val="Hyperlink"/>
                <w:rFonts w:hint="cs"/>
                <w:noProof/>
                <w:rtl/>
              </w:rPr>
              <w:t>ی</w:t>
            </w:r>
            <w:r w:rsidRPr="00C506DF">
              <w:rPr>
                <w:rStyle w:val="Hyperlink"/>
                <w:noProof/>
                <w:rtl/>
              </w:rPr>
              <w:t>ں ابن اب</w:t>
            </w:r>
            <w:r w:rsidRPr="00C506DF">
              <w:rPr>
                <w:rStyle w:val="Hyperlink"/>
                <w:rFonts w:hint="cs"/>
                <w:noProof/>
                <w:rtl/>
              </w:rPr>
              <w:t>ی</w:t>
            </w:r>
            <w:r w:rsidRPr="00C506DF">
              <w:rPr>
                <w:rStyle w:val="Hyperlink"/>
                <w:noProof/>
                <w:rtl/>
              </w:rPr>
              <w:t xml:space="preserve"> الحد</w:t>
            </w:r>
            <w:r w:rsidRPr="00C506DF">
              <w:rPr>
                <w:rStyle w:val="Hyperlink"/>
                <w:rFonts w:hint="cs"/>
                <w:noProof/>
                <w:rtl/>
              </w:rPr>
              <w:t>ی</w:t>
            </w:r>
            <w:r w:rsidRPr="00C506DF">
              <w:rPr>
                <w:rStyle w:val="Hyperlink"/>
                <w:noProof/>
                <w:rtl/>
              </w:rPr>
              <w:t>د کا ب</w:t>
            </w:r>
            <w:r w:rsidRPr="00C506DF">
              <w:rPr>
                <w:rStyle w:val="Hyperlink"/>
                <w:rFonts w:hint="cs"/>
                <w:noProof/>
                <w:rtl/>
              </w:rPr>
              <w:t>ی</w:t>
            </w:r>
            <w:r w:rsidRPr="00C506DF">
              <w:rPr>
                <w:rStyle w:val="Hyperlink"/>
                <w:noProof/>
                <w:rtl/>
              </w:rPr>
              <w:t>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Toc504211610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11" w:history="1">
            <w:r w:rsidRPr="00C506DF">
              <w:rPr>
                <w:rStyle w:val="Hyperlink"/>
                <w:noProof/>
                <w:rtl/>
              </w:rPr>
              <w:t>ا</w:t>
            </w:r>
            <w:r w:rsidRPr="00C506DF">
              <w:rPr>
                <w:rStyle w:val="Hyperlink"/>
                <w:rFonts w:hint="cs"/>
                <w:noProof/>
                <w:rtl/>
              </w:rPr>
              <w:t>ی</w:t>
            </w:r>
            <w:r w:rsidRPr="00C506DF">
              <w:rPr>
                <w:rStyle w:val="Hyperlink"/>
                <w:noProof/>
                <w:rtl/>
              </w:rPr>
              <w:t>ک اعتراض اور اس کا دندان شکن 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Toc504211611 \h</w:instrText>
            </w:r>
            <w:r>
              <w:rPr>
                <w:noProof/>
                <w:webHidden/>
                <w:rtl/>
              </w:rPr>
              <w:instrText xml:space="preserve"> </w:instrText>
            </w:r>
            <w:r>
              <w:rPr>
                <w:noProof/>
                <w:webHidden/>
                <w:rtl/>
              </w:rPr>
            </w:r>
            <w:r>
              <w:rPr>
                <w:noProof/>
                <w:webHidden/>
                <w:rtl/>
              </w:rPr>
              <w:fldChar w:fldCharType="separate"/>
            </w:r>
            <w:r>
              <w:rPr>
                <w:noProof/>
                <w:webHidden/>
                <w:rtl/>
              </w:rPr>
              <w:t>388</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12" w:history="1">
            <w:r w:rsidRPr="00C506DF">
              <w:rPr>
                <w:rStyle w:val="Hyperlink"/>
                <w:noProof/>
                <w:rtl/>
              </w:rPr>
              <w:t>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Toc504211612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13" w:history="1">
            <w:r w:rsidRPr="00C506DF">
              <w:rPr>
                <w:rStyle w:val="Hyperlink"/>
                <w:noProof/>
                <w:rtl/>
                <w:lang w:bidi="fa-IR"/>
              </w:rPr>
              <w:t>۱</w:t>
            </w:r>
            <w:r w:rsidRPr="00C506DF">
              <w:rPr>
                <w:rStyle w:val="Hyperlink"/>
                <w:noProof/>
                <w:rtl/>
              </w:rPr>
              <w:t>۔ بقول حضرت عمر، فضائل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قابل شمار نہ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Toc504211613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14" w:history="1">
            <w:r w:rsidRPr="00C506DF">
              <w:rPr>
                <w:rStyle w:val="Hyperlink"/>
                <w:noProof/>
                <w:rtl/>
                <w:lang w:bidi="fa-IR"/>
              </w:rPr>
              <w:t>۲</w:t>
            </w:r>
            <w:r w:rsidRPr="00C506DF">
              <w:rPr>
                <w:rStyle w:val="Hyperlink"/>
                <w:noProof/>
                <w:rtl/>
              </w:rPr>
              <w:t>۔ حضرت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 نب</w:t>
            </w:r>
            <w:r w:rsidRPr="00C506DF">
              <w:rPr>
                <w:rStyle w:val="Hyperlink"/>
                <w:rFonts w:hint="cs"/>
                <w:noProof/>
                <w:rtl/>
              </w:rPr>
              <w:t>ی</w:t>
            </w:r>
            <w:r w:rsidRPr="00C506DF">
              <w:rPr>
                <w:rStyle w:val="Hyperlink"/>
                <w:noProof/>
                <w:rtl/>
              </w:rPr>
              <w:t xml:space="preserve"> کر</w:t>
            </w:r>
            <w:r w:rsidRPr="00C506DF">
              <w:rPr>
                <w:rStyle w:val="Hyperlink"/>
                <w:rFonts w:hint="cs"/>
                <w:noProof/>
                <w:rtl/>
              </w:rPr>
              <w:t>ی</w:t>
            </w:r>
            <w:r w:rsidRPr="00C506DF">
              <w:rPr>
                <w:rStyle w:val="Hyperlink"/>
                <w:noProof/>
                <w:rtl/>
              </w:rPr>
              <w:t>مؐ کے بعد سب کے ول</w:t>
            </w:r>
            <w:r w:rsidRPr="00C506DF">
              <w:rPr>
                <w:rStyle w:val="Hyperlink"/>
                <w:rFonts w:hint="cs"/>
                <w:noProof/>
                <w:rtl/>
              </w:rPr>
              <w:t>ی</w:t>
            </w:r>
            <w:r w:rsidRPr="00C506DF">
              <w:rPr>
                <w:rStyle w:val="Hyperlink"/>
                <w:noProof/>
                <w:rtl/>
              </w:rPr>
              <w:t xml:space="preserve"> و سرپرست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Toc504211614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15" w:history="1">
            <w:r w:rsidRPr="00C506DF">
              <w:rPr>
                <w:rStyle w:val="Hyperlink"/>
                <w:noProof/>
                <w:rtl/>
                <w:lang w:bidi="fa-IR"/>
              </w:rPr>
              <w:t>۳</w:t>
            </w:r>
            <w:r w:rsidRPr="00C506DF">
              <w:rPr>
                <w:rStyle w:val="Hyperlink"/>
                <w:noProof/>
                <w:rtl/>
              </w:rPr>
              <w:t>۔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 وص</w:t>
            </w:r>
            <w:r w:rsidRPr="00C506DF">
              <w:rPr>
                <w:rStyle w:val="Hyperlink"/>
                <w:rFonts w:hint="cs"/>
                <w:noProof/>
                <w:rtl/>
              </w:rPr>
              <w:t>ی</w:t>
            </w:r>
            <w:r w:rsidRPr="00C506DF">
              <w:rPr>
                <w:rStyle w:val="Hyperlink"/>
                <w:noProof/>
                <w:rtl/>
              </w:rPr>
              <w:t xml:space="preserve"> و وارثِ رسولؐ اللہ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Toc504211615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16" w:history="1">
            <w:r w:rsidRPr="00C506DF">
              <w:rPr>
                <w:rStyle w:val="Hyperlink"/>
                <w:noProof/>
                <w:rtl/>
                <w:lang w:bidi="fa-IR"/>
              </w:rPr>
              <w:t>۴</w:t>
            </w:r>
            <w:r w:rsidRPr="00C506DF">
              <w:rPr>
                <w:rStyle w:val="Hyperlink"/>
                <w:noProof/>
                <w:rtl/>
              </w:rPr>
              <w:t>۔ سوال سلمان! وص</w:t>
            </w:r>
            <w:r w:rsidRPr="00C506DF">
              <w:rPr>
                <w:rStyle w:val="Hyperlink"/>
                <w:rFonts w:hint="cs"/>
                <w:noProof/>
                <w:rtl/>
              </w:rPr>
              <w:t>ی</w:t>
            </w:r>
            <w:r w:rsidRPr="00C506DF">
              <w:rPr>
                <w:rStyle w:val="Hyperlink"/>
                <w:noProof/>
                <w:rtl/>
              </w:rPr>
              <w:t xml:space="preserve"> پ</w:t>
            </w:r>
            <w:r w:rsidRPr="00C506DF">
              <w:rPr>
                <w:rStyle w:val="Hyperlink"/>
                <w:rFonts w:hint="cs"/>
                <w:noProof/>
                <w:rtl/>
              </w:rPr>
              <w:t>ی</w:t>
            </w:r>
            <w:r w:rsidRPr="00C506DF">
              <w:rPr>
                <w:rStyle w:val="Hyperlink"/>
                <w:noProof/>
                <w:rtl/>
              </w:rPr>
              <w:t>غمبر کون؟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Toc504211616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17" w:history="1">
            <w:r w:rsidRPr="00C506DF">
              <w:rPr>
                <w:rStyle w:val="Hyperlink"/>
                <w:noProof/>
                <w:rtl/>
                <w:lang w:bidi="fa-IR"/>
              </w:rPr>
              <w:t>۵</w:t>
            </w:r>
            <w:r w:rsidRPr="00C506DF">
              <w:rPr>
                <w:rStyle w:val="Hyperlink"/>
                <w:noProof/>
                <w:rtl/>
              </w:rPr>
              <w:t>۔ حضرت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کو ام</w:t>
            </w:r>
            <w:r w:rsidRPr="00C506DF">
              <w:rPr>
                <w:rStyle w:val="Hyperlink"/>
                <w:rFonts w:hint="cs"/>
                <w:noProof/>
                <w:rtl/>
              </w:rPr>
              <w:t>ی</w:t>
            </w:r>
            <w:r w:rsidRPr="00C506DF">
              <w:rPr>
                <w:rStyle w:val="Hyperlink"/>
                <w:noProof/>
                <w:rtl/>
              </w:rPr>
              <w:t>ر المؤمن</w:t>
            </w:r>
            <w:r w:rsidRPr="00C506DF">
              <w:rPr>
                <w:rStyle w:val="Hyperlink"/>
                <w:rFonts w:hint="cs"/>
                <w:noProof/>
                <w:rtl/>
              </w:rPr>
              <w:t>ی</w:t>
            </w:r>
            <w:r w:rsidRPr="00C506DF">
              <w:rPr>
                <w:rStyle w:val="Hyperlink"/>
                <w:noProof/>
                <w:rtl/>
              </w:rPr>
              <w:t>ن کا خطاب کب ملا؟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Toc504211617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18" w:history="1">
            <w:r w:rsidRPr="00C506DF">
              <w:rPr>
                <w:rStyle w:val="Hyperlink"/>
                <w:noProof/>
                <w:rtl/>
                <w:lang w:bidi="fa-IR"/>
              </w:rPr>
              <w:t>۶</w:t>
            </w:r>
            <w:r w:rsidRPr="00C506DF">
              <w:rPr>
                <w:rStyle w:val="Hyperlink"/>
                <w:noProof/>
                <w:rtl/>
              </w:rPr>
              <w:t>۔ نب</w:t>
            </w:r>
            <w:r w:rsidRPr="00C506DF">
              <w:rPr>
                <w:rStyle w:val="Hyperlink"/>
                <w:rFonts w:hint="cs"/>
                <w:noProof/>
                <w:rtl/>
              </w:rPr>
              <w:t>یؐ</w:t>
            </w:r>
            <w:r w:rsidRPr="00C506DF">
              <w:rPr>
                <w:rStyle w:val="Hyperlink"/>
                <w:noProof/>
                <w:rtl/>
              </w:rPr>
              <w:t xml:space="preserve"> و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خلق خدا پر حجت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Toc504211618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19" w:history="1">
            <w:r w:rsidRPr="00C506DF">
              <w:rPr>
                <w:rStyle w:val="Hyperlink"/>
                <w:noProof/>
                <w:rtl/>
                <w:lang w:bidi="fa-IR"/>
              </w:rPr>
              <w:t>۷</w:t>
            </w:r>
            <w:r w:rsidRPr="00C506DF">
              <w:rPr>
                <w:rStyle w:val="Hyperlink"/>
                <w:noProof/>
                <w:rtl/>
              </w:rPr>
              <w:t>۔ وصا</w:t>
            </w:r>
            <w:r w:rsidRPr="00C506DF">
              <w:rPr>
                <w:rStyle w:val="Hyperlink"/>
                <w:rFonts w:hint="cs"/>
                <w:noProof/>
                <w:rtl/>
              </w:rPr>
              <w:t>ی</w:t>
            </w:r>
            <w:r w:rsidRPr="00C506DF">
              <w:rPr>
                <w:rStyle w:val="Hyperlink"/>
                <w:noProof/>
                <w:rtl/>
              </w:rPr>
              <w:t>ت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پر اصحاب کا نب</w:t>
            </w:r>
            <w:r w:rsidRPr="00C506DF">
              <w:rPr>
                <w:rStyle w:val="Hyperlink"/>
                <w:rFonts w:hint="cs"/>
                <w:noProof/>
                <w:rtl/>
              </w:rPr>
              <w:t>یؐ</w:t>
            </w:r>
            <w:r w:rsidRPr="00C506DF">
              <w:rPr>
                <w:rStyle w:val="Hyperlink"/>
                <w:noProof/>
                <w:rtl/>
              </w:rPr>
              <w:t xml:space="preserve"> ک</w:t>
            </w:r>
            <w:r w:rsidRPr="00C506DF">
              <w:rPr>
                <w:rStyle w:val="Hyperlink"/>
                <w:rFonts w:hint="cs"/>
                <w:noProof/>
                <w:rtl/>
              </w:rPr>
              <w:t>ی</w:t>
            </w:r>
            <w:r w:rsidRPr="00C506DF">
              <w:rPr>
                <w:rStyle w:val="Hyperlink"/>
                <w:noProof/>
                <w:rtl/>
              </w:rPr>
              <w:t xml:space="preserve"> ب</w:t>
            </w:r>
            <w:r w:rsidRPr="00C506DF">
              <w:rPr>
                <w:rStyle w:val="Hyperlink"/>
                <w:rFonts w:hint="cs"/>
                <w:noProof/>
                <w:rtl/>
              </w:rPr>
              <w:t>ی</w:t>
            </w:r>
            <w:r w:rsidRPr="00C506DF">
              <w:rPr>
                <w:rStyle w:val="Hyperlink"/>
                <w:noProof/>
                <w:rtl/>
              </w:rPr>
              <w:t>عت کرنا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Toc504211619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20" w:history="1">
            <w:r w:rsidRPr="00C506DF">
              <w:rPr>
                <w:rStyle w:val="Hyperlink"/>
                <w:noProof/>
                <w:rtl/>
                <w:lang w:bidi="fa-IR"/>
              </w:rPr>
              <w:t>۸</w:t>
            </w:r>
            <w:r w:rsidRPr="00C506DF">
              <w:rPr>
                <w:rStyle w:val="Hyperlink"/>
                <w:noProof/>
                <w:rtl/>
              </w:rPr>
              <w:t>۔ اے ابوبکر،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م</w:t>
            </w:r>
            <w:r w:rsidRPr="00C506DF">
              <w:rPr>
                <w:rStyle w:val="Hyperlink"/>
                <w:rFonts w:hint="cs"/>
                <w:noProof/>
                <w:rtl/>
              </w:rPr>
              <w:t>ی</w:t>
            </w:r>
            <w:r w:rsidRPr="00C506DF">
              <w:rPr>
                <w:rStyle w:val="Hyperlink"/>
                <w:noProof/>
                <w:rtl/>
              </w:rPr>
              <w:t>رے وز</w:t>
            </w:r>
            <w:r w:rsidRPr="00C506DF">
              <w:rPr>
                <w:rStyle w:val="Hyperlink"/>
                <w:rFonts w:hint="cs"/>
                <w:noProof/>
                <w:rtl/>
              </w:rPr>
              <w:t>ی</w:t>
            </w:r>
            <w:r w:rsidRPr="00C506DF">
              <w:rPr>
                <w:rStyle w:val="Hyperlink"/>
                <w:noProof/>
                <w:rtl/>
              </w:rPr>
              <w:t>ر ہ</w:t>
            </w:r>
            <w:r w:rsidRPr="00C506DF">
              <w:rPr>
                <w:rStyle w:val="Hyperlink"/>
                <w:rFonts w:hint="cs"/>
                <w:noProof/>
                <w:rtl/>
              </w:rPr>
              <w:t>ی</w:t>
            </w:r>
            <w:r w:rsidRPr="00C506DF">
              <w:rPr>
                <w:rStyle w:val="Hyperlink"/>
                <w:noProof/>
                <w:rtl/>
              </w:rPr>
              <w:t>ں انک</w:t>
            </w:r>
            <w:r w:rsidRPr="00C506DF">
              <w:rPr>
                <w:rStyle w:val="Hyperlink"/>
                <w:rFonts w:hint="cs"/>
                <w:noProof/>
                <w:rtl/>
              </w:rPr>
              <w:t>ی</w:t>
            </w:r>
            <w:r w:rsidRPr="00C506DF">
              <w:rPr>
                <w:rStyle w:val="Hyperlink"/>
                <w:noProof/>
                <w:rtl/>
              </w:rPr>
              <w:t xml:space="preserve"> رضا م</w:t>
            </w:r>
            <w:r w:rsidRPr="00C506DF">
              <w:rPr>
                <w:rStyle w:val="Hyperlink"/>
                <w:rFonts w:hint="cs"/>
                <w:noProof/>
                <w:rtl/>
              </w:rPr>
              <w:t>ی</w:t>
            </w:r>
            <w:r w:rsidRPr="00C506DF">
              <w:rPr>
                <w:rStyle w:val="Hyperlink"/>
                <w:noProof/>
                <w:rtl/>
              </w:rPr>
              <w:t>ر</w:t>
            </w:r>
            <w:r w:rsidRPr="00C506DF">
              <w:rPr>
                <w:rStyle w:val="Hyperlink"/>
                <w:rFonts w:hint="cs"/>
                <w:noProof/>
                <w:rtl/>
              </w:rPr>
              <w:t>ی</w:t>
            </w:r>
            <w:r w:rsidRPr="00C506DF">
              <w:rPr>
                <w:rStyle w:val="Hyperlink"/>
                <w:noProof/>
                <w:rtl/>
              </w:rPr>
              <w:t xml:space="preserve"> رضا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Toc504211620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21" w:history="1">
            <w:r w:rsidRPr="00C506DF">
              <w:rPr>
                <w:rStyle w:val="Hyperlink"/>
                <w:noProof/>
                <w:rtl/>
                <w:lang w:bidi="fa-IR"/>
              </w:rPr>
              <w:t>۹</w:t>
            </w:r>
            <w:r w:rsidRPr="00C506DF">
              <w:rPr>
                <w:rStyle w:val="Hyperlink"/>
                <w:noProof/>
                <w:rtl/>
              </w:rPr>
              <w:t>۔ روا</w:t>
            </w:r>
            <w:r w:rsidRPr="00C506DF">
              <w:rPr>
                <w:rStyle w:val="Hyperlink"/>
                <w:rFonts w:hint="cs"/>
                <w:noProof/>
                <w:rtl/>
              </w:rPr>
              <w:t>ی</w:t>
            </w:r>
            <w:r w:rsidRPr="00C506DF">
              <w:rPr>
                <w:rStyle w:val="Hyperlink"/>
                <w:noProof/>
                <w:rtl/>
              </w:rPr>
              <w:t>ت عمر بن خطاب ک</w:t>
            </w:r>
            <w:r w:rsidRPr="00C506DF">
              <w:rPr>
                <w:rStyle w:val="Hyperlink"/>
                <w:rFonts w:hint="cs"/>
                <w:noProof/>
                <w:rtl/>
              </w:rPr>
              <w:t>ی</w:t>
            </w:r>
            <w:r w:rsidRPr="00C506DF">
              <w:rPr>
                <w:rStyle w:val="Hyperlink"/>
                <w:noProof/>
                <w:rtl/>
              </w:rPr>
              <w:t xml:space="preserve"> روشن</w:t>
            </w:r>
            <w:r w:rsidRPr="00C506DF">
              <w:rPr>
                <w:rStyle w:val="Hyperlink"/>
                <w:rFonts w:hint="cs"/>
                <w:noProof/>
                <w:rtl/>
              </w:rPr>
              <w:t>ی</w:t>
            </w:r>
            <w:r w:rsidRPr="00C506DF">
              <w:rPr>
                <w:rStyle w:val="Hyperlink"/>
                <w:noProof/>
                <w:rtl/>
              </w:rPr>
              <w:t xml:space="preserve"> م</w:t>
            </w:r>
            <w:r w:rsidRPr="00C506DF">
              <w:rPr>
                <w:rStyle w:val="Hyperlink"/>
                <w:rFonts w:hint="cs"/>
                <w:noProof/>
                <w:rtl/>
              </w:rPr>
              <w:t>ی</w:t>
            </w:r>
            <w:r w:rsidRPr="00C506DF">
              <w:rPr>
                <w:rStyle w:val="Hyperlink"/>
                <w:noProof/>
                <w:rtl/>
              </w:rPr>
              <w:t>ں عل</w:t>
            </w:r>
            <w:r w:rsidRPr="00C506DF">
              <w:rPr>
                <w:rStyle w:val="Hyperlink"/>
                <w:rFonts w:hint="cs"/>
                <w:noProof/>
                <w:rtl/>
              </w:rPr>
              <w:t>ی</w:t>
            </w:r>
            <w:r w:rsidRPr="00C506DF">
              <w:rPr>
                <w:rStyle w:val="Hyperlink"/>
                <w:noProof/>
                <w:rtl/>
              </w:rPr>
              <w:t xml:space="preserve"> ؑ، خل</w:t>
            </w:r>
            <w:r w:rsidRPr="00C506DF">
              <w:rPr>
                <w:rStyle w:val="Hyperlink"/>
                <w:rFonts w:hint="cs"/>
                <w:noProof/>
                <w:rtl/>
              </w:rPr>
              <w:t>ی</w:t>
            </w:r>
            <w:r w:rsidRPr="00C506DF">
              <w:rPr>
                <w:rStyle w:val="Hyperlink"/>
                <w:noProof/>
                <w:rtl/>
              </w:rPr>
              <w:t>فہ و وص</w:t>
            </w:r>
            <w:r w:rsidRPr="00C506DF">
              <w:rPr>
                <w:rStyle w:val="Hyperlink"/>
                <w:rFonts w:hint="cs"/>
                <w:noProof/>
                <w:rtl/>
              </w:rPr>
              <w:t>ی</w:t>
            </w:r>
            <w:r w:rsidRPr="00C506DF">
              <w:rPr>
                <w:rStyle w:val="Hyperlink"/>
                <w:noProof/>
                <w:rtl/>
              </w:rPr>
              <w:t xml:space="preserve"> پ</w:t>
            </w:r>
            <w:r w:rsidRPr="00C506DF">
              <w:rPr>
                <w:rStyle w:val="Hyperlink"/>
                <w:rFonts w:hint="cs"/>
                <w:noProof/>
                <w:rtl/>
              </w:rPr>
              <w:t>ی</w:t>
            </w:r>
            <w:r w:rsidRPr="00C506DF">
              <w:rPr>
                <w:rStyle w:val="Hyperlink"/>
                <w:noProof/>
                <w:rtl/>
              </w:rPr>
              <w:t>غمبر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Toc504211621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22" w:history="1">
            <w:r w:rsidRPr="00C506DF">
              <w:rPr>
                <w:rStyle w:val="Hyperlink"/>
                <w:noProof/>
                <w:rtl/>
                <w:lang w:bidi="fa-IR"/>
              </w:rPr>
              <w:t>۱۰</w:t>
            </w:r>
            <w:r w:rsidRPr="00C506DF">
              <w:rPr>
                <w:rStyle w:val="Hyperlink"/>
                <w:noProof/>
                <w:rtl/>
              </w:rPr>
              <w:t>۔ روا</w:t>
            </w:r>
            <w:r w:rsidRPr="00C506DF">
              <w:rPr>
                <w:rStyle w:val="Hyperlink"/>
                <w:rFonts w:hint="cs"/>
                <w:noProof/>
                <w:rtl/>
              </w:rPr>
              <w:t>ی</w:t>
            </w:r>
            <w:r w:rsidRPr="00C506DF">
              <w:rPr>
                <w:rStyle w:val="Hyperlink"/>
                <w:noProof/>
                <w:rtl/>
              </w:rPr>
              <w:t>ت انس کے مطابق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وز</w:t>
            </w:r>
            <w:r w:rsidRPr="00C506DF">
              <w:rPr>
                <w:rStyle w:val="Hyperlink"/>
                <w:rFonts w:hint="cs"/>
                <w:noProof/>
                <w:rtl/>
              </w:rPr>
              <w:t>ی</w:t>
            </w:r>
            <w:r w:rsidRPr="00C506DF">
              <w:rPr>
                <w:rStyle w:val="Hyperlink"/>
                <w:noProof/>
                <w:rtl/>
              </w:rPr>
              <w:t>ر و خل</w:t>
            </w:r>
            <w:r w:rsidRPr="00C506DF">
              <w:rPr>
                <w:rStyle w:val="Hyperlink"/>
                <w:rFonts w:hint="cs"/>
                <w:noProof/>
                <w:rtl/>
              </w:rPr>
              <w:t>ی</w:t>
            </w:r>
            <w:r w:rsidRPr="00C506DF">
              <w:rPr>
                <w:rStyle w:val="Hyperlink"/>
                <w:noProof/>
                <w:rtl/>
              </w:rPr>
              <w:t>فہ نب</w:t>
            </w:r>
            <w:r w:rsidRPr="00C506DF">
              <w:rPr>
                <w:rStyle w:val="Hyperlink"/>
                <w:rFonts w:hint="cs"/>
                <w:noProof/>
                <w:rtl/>
              </w:rPr>
              <w:t>یؐ</w:t>
            </w:r>
            <w:r w:rsidRPr="00C506DF">
              <w:rPr>
                <w:rStyle w:val="Hyperlink"/>
                <w:noProof/>
                <w:rtl/>
              </w:rPr>
              <w:t xml:space="preserve">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Toc504211622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23" w:history="1">
            <w:r w:rsidRPr="00C506DF">
              <w:rPr>
                <w:rStyle w:val="Hyperlink"/>
                <w:noProof/>
                <w:rtl/>
                <w:lang w:bidi="fa-IR"/>
              </w:rPr>
              <w:t>۱۱</w:t>
            </w:r>
            <w:r w:rsidRPr="00C506DF">
              <w:rPr>
                <w:rStyle w:val="Hyperlink"/>
                <w:noProof/>
                <w:rtl/>
              </w:rPr>
              <w:t>۔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فاروق ب</w:t>
            </w:r>
            <w:r w:rsidRPr="00C506DF">
              <w:rPr>
                <w:rStyle w:val="Hyperlink"/>
                <w:rFonts w:hint="cs"/>
                <w:noProof/>
                <w:rtl/>
              </w:rPr>
              <w:t>ی</w:t>
            </w:r>
            <w:r w:rsidRPr="00C506DF">
              <w:rPr>
                <w:rStyle w:val="Hyperlink"/>
                <w:noProof/>
                <w:rtl/>
              </w:rPr>
              <w:t>ن حق و باطل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Toc504211623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24" w:history="1">
            <w:r w:rsidRPr="00C506DF">
              <w:rPr>
                <w:rStyle w:val="Hyperlink"/>
                <w:noProof/>
                <w:rtl/>
                <w:lang w:bidi="fa-IR"/>
              </w:rPr>
              <w:t>۱۲</w:t>
            </w:r>
            <w:r w:rsidRPr="00C506DF">
              <w:rPr>
                <w:rStyle w:val="Hyperlink"/>
                <w:noProof/>
                <w:rtl/>
              </w:rPr>
              <w:t>۔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باب د</w:t>
            </w:r>
            <w:r w:rsidRPr="00C506DF">
              <w:rPr>
                <w:rStyle w:val="Hyperlink"/>
                <w:rFonts w:hint="cs"/>
                <w:noProof/>
                <w:rtl/>
              </w:rPr>
              <w:t>ی</w:t>
            </w:r>
            <w:r w:rsidRPr="00C506DF">
              <w:rPr>
                <w:rStyle w:val="Hyperlink"/>
                <w:noProof/>
                <w:rtl/>
              </w:rPr>
              <w:t>ن ہے جو اس م</w:t>
            </w:r>
            <w:r w:rsidRPr="00C506DF">
              <w:rPr>
                <w:rStyle w:val="Hyperlink"/>
                <w:rFonts w:hint="cs"/>
                <w:noProof/>
                <w:rtl/>
              </w:rPr>
              <w:t>ی</w:t>
            </w:r>
            <w:r w:rsidRPr="00C506DF">
              <w:rPr>
                <w:rStyle w:val="Hyperlink"/>
                <w:noProof/>
                <w:rtl/>
              </w:rPr>
              <w:t>ں داخل ہو وہ مؤمن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Toc504211624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25" w:history="1">
            <w:r w:rsidRPr="00C506DF">
              <w:rPr>
                <w:rStyle w:val="Hyperlink"/>
                <w:noProof/>
                <w:rtl/>
                <w:lang w:bidi="fa-IR"/>
              </w:rPr>
              <w:t>۱۳</w:t>
            </w:r>
            <w:r w:rsidRPr="00C506DF">
              <w:rPr>
                <w:rStyle w:val="Hyperlink"/>
                <w:noProof/>
                <w:rtl/>
              </w:rPr>
              <w:t>۔ رسولؐ اللہ و حضرت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ا</w:t>
            </w:r>
            <w:r w:rsidRPr="00C506DF">
              <w:rPr>
                <w:rStyle w:val="Hyperlink"/>
                <w:rFonts w:hint="cs"/>
                <w:noProof/>
                <w:rtl/>
              </w:rPr>
              <w:t>ی</w:t>
            </w:r>
            <w:r w:rsidRPr="00C506DF">
              <w:rPr>
                <w:rStyle w:val="Hyperlink"/>
                <w:noProof/>
                <w:rtl/>
              </w:rPr>
              <w:t>ک شجر سے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Toc504211625 \h</w:instrText>
            </w:r>
            <w:r>
              <w:rPr>
                <w:noProof/>
                <w:webHidden/>
                <w:rtl/>
              </w:rPr>
              <w:instrText xml:space="preserve"> </w:instrText>
            </w:r>
            <w:r>
              <w:rPr>
                <w:noProof/>
                <w:webHidden/>
                <w:rtl/>
              </w:rPr>
            </w:r>
            <w:r>
              <w:rPr>
                <w:noProof/>
                <w:webHidden/>
                <w:rtl/>
              </w:rPr>
              <w:fldChar w:fldCharType="separate"/>
            </w:r>
            <w:r>
              <w:rPr>
                <w:noProof/>
                <w:webHidden/>
                <w:rtl/>
              </w:rPr>
              <w:t>395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26" w:history="1">
            <w:r w:rsidRPr="00C506DF">
              <w:rPr>
                <w:rStyle w:val="Hyperlink"/>
                <w:noProof/>
                <w:rtl/>
                <w:lang w:bidi="fa-IR"/>
              </w:rPr>
              <w:t>۱۴</w:t>
            </w:r>
            <w:r w:rsidRPr="00C506DF">
              <w:rPr>
                <w:rStyle w:val="Hyperlink"/>
                <w:noProof/>
                <w:rtl/>
              </w:rPr>
              <w:t>۔ جس طرح آگ لکڑ</w:t>
            </w:r>
            <w:r w:rsidRPr="00C506DF">
              <w:rPr>
                <w:rStyle w:val="Hyperlink"/>
                <w:rFonts w:hint="cs"/>
                <w:noProof/>
                <w:rtl/>
              </w:rPr>
              <w:t>ی</w:t>
            </w:r>
            <w:r w:rsidRPr="00C506DF">
              <w:rPr>
                <w:rStyle w:val="Hyperlink"/>
                <w:noProof/>
                <w:rtl/>
              </w:rPr>
              <w:t>وں کو نابود کرد</w:t>
            </w:r>
            <w:r w:rsidRPr="00C506DF">
              <w:rPr>
                <w:rStyle w:val="Hyperlink"/>
                <w:rFonts w:hint="cs"/>
                <w:noProof/>
                <w:rtl/>
              </w:rPr>
              <w:t>ی</w:t>
            </w:r>
            <w:r w:rsidRPr="00C506DF">
              <w:rPr>
                <w:rStyle w:val="Hyperlink"/>
                <w:noProof/>
                <w:rtl/>
              </w:rPr>
              <w:t>ت</w:t>
            </w:r>
            <w:r w:rsidRPr="00C506DF">
              <w:rPr>
                <w:rStyle w:val="Hyperlink"/>
                <w:rFonts w:hint="cs"/>
                <w:noProof/>
                <w:rtl/>
              </w:rPr>
              <w:t>ی</w:t>
            </w:r>
            <w:r w:rsidRPr="00C506DF">
              <w:rPr>
                <w:rStyle w:val="Hyperlink"/>
                <w:noProof/>
                <w:rtl/>
              </w:rPr>
              <w:t xml:space="preserve"> ہے، حب ّ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گناہوں کو نابود کرد</w:t>
            </w:r>
            <w:r w:rsidRPr="00C506DF">
              <w:rPr>
                <w:rStyle w:val="Hyperlink"/>
                <w:rFonts w:hint="cs"/>
                <w:noProof/>
                <w:rtl/>
              </w:rPr>
              <w:t>ی</w:t>
            </w:r>
            <w:r w:rsidRPr="00C506DF">
              <w:rPr>
                <w:rStyle w:val="Hyperlink"/>
                <w:noProof/>
                <w:rtl/>
              </w:rPr>
              <w:t>ت</w:t>
            </w:r>
            <w:r w:rsidRPr="00C506DF">
              <w:rPr>
                <w:rStyle w:val="Hyperlink"/>
                <w:rFonts w:hint="cs"/>
                <w:noProof/>
                <w:rtl/>
              </w:rPr>
              <w:t>ی</w:t>
            </w:r>
            <w:r w:rsidRPr="00C506DF">
              <w:rPr>
                <w:rStyle w:val="Hyperlink"/>
                <w:noProof/>
                <w:rtl/>
              </w:rPr>
              <w:t xml:space="preserve">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Toc504211626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27" w:history="1">
            <w:r w:rsidRPr="00C506DF">
              <w:rPr>
                <w:rStyle w:val="Hyperlink"/>
                <w:noProof/>
                <w:rtl/>
                <w:lang w:bidi="fa-IR"/>
              </w:rPr>
              <w:t>۱۵</w:t>
            </w:r>
            <w:r w:rsidRPr="00C506DF">
              <w:rPr>
                <w:rStyle w:val="Hyperlink"/>
                <w:noProof/>
                <w:rtl/>
              </w:rPr>
              <w:t>۔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باب حِطّہ (مغفرت)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Toc504211627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28" w:history="1">
            <w:r w:rsidRPr="00C506DF">
              <w:rPr>
                <w:rStyle w:val="Hyperlink"/>
                <w:noProof/>
                <w:rtl/>
                <w:lang w:bidi="fa-IR"/>
              </w:rPr>
              <w:t>۱۶</w:t>
            </w:r>
            <w:r w:rsidRPr="00C506DF">
              <w:rPr>
                <w:rStyle w:val="Hyperlink"/>
                <w:noProof/>
                <w:rtl/>
              </w:rPr>
              <w:t>۔ پل صراط سے گذرنے کے لئے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کا اجازت نامہ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Toc504211628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29" w:history="1">
            <w:r w:rsidRPr="00C506DF">
              <w:rPr>
                <w:rStyle w:val="Hyperlink"/>
                <w:noProof/>
                <w:rtl/>
                <w:lang w:bidi="fa-IR"/>
              </w:rPr>
              <w:t>۱۷</w:t>
            </w:r>
            <w:r w:rsidRPr="00C506DF">
              <w:rPr>
                <w:rStyle w:val="Hyperlink"/>
                <w:noProof/>
                <w:rtl/>
              </w:rPr>
              <w:t>۔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کے چہرہ ک</w:t>
            </w:r>
            <w:r w:rsidRPr="00C506DF">
              <w:rPr>
                <w:rStyle w:val="Hyperlink"/>
                <w:rFonts w:hint="cs"/>
                <w:noProof/>
                <w:rtl/>
              </w:rPr>
              <w:t>ی</w:t>
            </w:r>
            <w:r w:rsidRPr="00C506DF">
              <w:rPr>
                <w:rStyle w:val="Hyperlink"/>
                <w:noProof/>
                <w:rtl/>
              </w:rPr>
              <w:t xml:space="preserve"> طرف د</w:t>
            </w:r>
            <w:r w:rsidRPr="00C506DF">
              <w:rPr>
                <w:rStyle w:val="Hyperlink"/>
                <w:rFonts w:hint="cs"/>
                <w:noProof/>
                <w:rtl/>
              </w:rPr>
              <w:t>ی</w:t>
            </w:r>
            <w:r w:rsidRPr="00C506DF">
              <w:rPr>
                <w:rStyle w:val="Hyperlink"/>
                <w:noProof/>
                <w:rtl/>
              </w:rPr>
              <w:t>کھنا عبادت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Toc504211629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30" w:history="1">
            <w:r w:rsidRPr="00C506DF">
              <w:rPr>
                <w:rStyle w:val="Hyperlink"/>
                <w:noProof/>
                <w:rtl/>
                <w:lang w:bidi="fa-IR"/>
              </w:rPr>
              <w:t>۱۸</w:t>
            </w:r>
            <w:r w:rsidRPr="00C506DF">
              <w:rPr>
                <w:rStyle w:val="Hyperlink"/>
                <w:noProof/>
                <w:rtl/>
              </w:rPr>
              <w:t>۔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دروازۂ شہر 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Toc504211630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31" w:history="1">
            <w:r w:rsidRPr="00C506DF">
              <w:rPr>
                <w:rStyle w:val="Hyperlink"/>
                <w:noProof/>
                <w:rtl/>
                <w:lang w:bidi="fa-IR"/>
              </w:rPr>
              <w:t>۱۹</w:t>
            </w:r>
            <w:r w:rsidRPr="00C506DF">
              <w:rPr>
                <w:rStyle w:val="Hyperlink"/>
                <w:noProof/>
                <w:rtl/>
              </w:rPr>
              <w:t>۔ بعد از رسولؐ،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اعلمِ امت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Toc504211631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32" w:history="1">
            <w:r w:rsidRPr="00C506DF">
              <w:rPr>
                <w:rStyle w:val="Hyperlink"/>
                <w:noProof/>
                <w:rtl/>
                <w:lang w:bidi="fa-IR"/>
              </w:rPr>
              <w:t>۲۰</w:t>
            </w:r>
            <w:r w:rsidRPr="00C506DF">
              <w:rPr>
                <w:rStyle w:val="Hyperlink"/>
                <w:noProof/>
                <w:rtl/>
              </w:rPr>
              <w:t>۔ در بہشت پر لکھا ہے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رسولؐ اللہ کے بھائ</w:t>
            </w:r>
            <w:r w:rsidRPr="00C506DF">
              <w:rPr>
                <w:rStyle w:val="Hyperlink"/>
                <w:rFonts w:hint="cs"/>
                <w:noProof/>
                <w:rtl/>
              </w:rPr>
              <w:t>ی</w:t>
            </w:r>
            <w:r w:rsidRPr="00C506DF">
              <w:rPr>
                <w:rStyle w:val="Hyperlink"/>
                <w:noProof/>
                <w:rtl/>
              </w:rPr>
              <w:t xml:space="preserve">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Toc504211632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33" w:history="1">
            <w:r w:rsidRPr="00C506DF">
              <w:rPr>
                <w:rStyle w:val="Hyperlink"/>
                <w:noProof/>
                <w:rtl/>
                <w:lang w:bidi="fa-IR"/>
              </w:rPr>
              <w:t>۲۱</w:t>
            </w:r>
            <w:r w:rsidRPr="00C506DF">
              <w:rPr>
                <w:rStyle w:val="Hyperlink"/>
                <w:noProof/>
                <w:rtl/>
              </w:rPr>
              <w:t>۔ مؤمن کے نامۂ اعمال کا عنوان حبِّ عل</w:t>
            </w:r>
            <w:r w:rsidRPr="00C506DF">
              <w:rPr>
                <w:rStyle w:val="Hyperlink"/>
                <w:rFonts w:hint="cs"/>
                <w:noProof/>
                <w:rtl/>
              </w:rPr>
              <w:t>ی</w:t>
            </w:r>
            <w:r w:rsidRPr="00C506DF">
              <w:rPr>
                <w:rStyle w:val="Hyperlink"/>
                <w:noProof/>
                <w:rtl/>
              </w:rPr>
              <w:t xml:space="preserve"> بن اب</w:t>
            </w:r>
            <w:r w:rsidRPr="00C506DF">
              <w:rPr>
                <w:rStyle w:val="Hyperlink"/>
                <w:rFonts w:hint="cs"/>
                <w:noProof/>
                <w:rtl/>
              </w:rPr>
              <w:t>ی</w:t>
            </w:r>
            <w:r w:rsidRPr="00C506DF">
              <w:rPr>
                <w:rStyle w:val="Hyperlink"/>
                <w:noProof/>
                <w:rtl/>
              </w:rPr>
              <w:t xml:space="preserve"> طالب‘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Toc504211633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34" w:history="1">
            <w:r w:rsidRPr="00C506DF">
              <w:rPr>
                <w:rStyle w:val="Hyperlink"/>
                <w:noProof/>
                <w:rtl/>
                <w:lang w:bidi="fa-IR"/>
              </w:rPr>
              <w:t>۲۲</w:t>
            </w:r>
            <w:r w:rsidRPr="00C506DF">
              <w:rPr>
                <w:rStyle w:val="Hyperlink"/>
                <w:noProof/>
                <w:rtl/>
              </w:rPr>
              <w:t>۔ حبِّ عل</w:t>
            </w:r>
            <w:r w:rsidRPr="00C506DF">
              <w:rPr>
                <w:rStyle w:val="Hyperlink"/>
                <w:rFonts w:hint="cs"/>
                <w:noProof/>
                <w:rtl/>
              </w:rPr>
              <w:t>یؑ</w:t>
            </w:r>
            <w:r w:rsidRPr="00C506DF">
              <w:rPr>
                <w:rStyle w:val="Hyperlink"/>
                <w:noProof/>
                <w:rtl/>
              </w:rPr>
              <w:t xml:space="preserve"> واجب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Toc504211634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35" w:history="1">
            <w:r w:rsidRPr="00C506DF">
              <w:rPr>
                <w:rStyle w:val="Hyperlink"/>
                <w:noProof/>
                <w:rtl/>
                <w:lang w:bidi="fa-IR"/>
              </w:rPr>
              <w:t>۲۳</w:t>
            </w:r>
            <w:r w:rsidRPr="00C506DF">
              <w:rPr>
                <w:rStyle w:val="Hyperlink"/>
                <w:noProof/>
                <w:rtl/>
              </w:rPr>
              <w:t>۔ حبّ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"حسنہ" و ن</w:t>
            </w:r>
            <w:r w:rsidRPr="00C506DF">
              <w:rPr>
                <w:rStyle w:val="Hyperlink"/>
                <w:rFonts w:hint="cs"/>
                <w:noProof/>
                <w:rtl/>
              </w:rPr>
              <w:t>ی</w:t>
            </w:r>
            <w:r w:rsidRPr="00C506DF">
              <w:rPr>
                <w:rStyle w:val="Hyperlink"/>
                <w:noProof/>
                <w:rtl/>
              </w:rPr>
              <w:t>ک</w:t>
            </w:r>
            <w:r w:rsidRPr="00C506DF">
              <w:rPr>
                <w:rStyle w:val="Hyperlink"/>
                <w:rFonts w:hint="cs"/>
                <w:noProof/>
                <w:rtl/>
              </w:rPr>
              <w:t>ی</w:t>
            </w:r>
            <w:r w:rsidRPr="00C506DF">
              <w:rPr>
                <w:rStyle w:val="Hyperlink"/>
                <w:noProof/>
                <w:rtl/>
              </w:rPr>
              <w:t xml:space="preserve">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Toc504211635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36" w:history="1">
            <w:r w:rsidRPr="00C506DF">
              <w:rPr>
                <w:rStyle w:val="Hyperlink"/>
                <w:noProof/>
                <w:rtl/>
                <w:lang w:bidi="fa-IR"/>
              </w:rPr>
              <w:t>۲۴</w:t>
            </w:r>
            <w:r w:rsidRPr="00C506DF">
              <w:rPr>
                <w:rStyle w:val="Hyperlink"/>
                <w:noProof/>
                <w:rtl/>
              </w:rPr>
              <w:t>۔ عل</w:t>
            </w:r>
            <w:r w:rsidRPr="00C506DF">
              <w:rPr>
                <w:rStyle w:val="Hyperlink"/>
                <w:rFonts w:hint="cs"/>
                <w:noProof/>
                <w:rtl/>
              </w:rPr>
              <w:t>ی</w:t>
            </w:r>
            <w:r w:rsidRPr="00C506DF">
              <w:rPr>
                <w:rStyle w:val="Hyperlink"/>
                <w:noProof/>
                <w:rtl/>
              </w:rPr>
              <w:t xml:space="preserve"> ؑ، رسولؐ اللہ کو سب سے ز</w:t>
            </w:r>
            <w:r w:rsidRPr="00C506DF">
              <w:rPr>
                <w:rStyle w:val="Hyperlink"/>
                <w:rFonts w:hint="cs"/>
                <w:noProof/>
                <w:rtl/>
              </w:rPr>
              <w:t>ی</w:t>
            </w:r>
            <w:r w:rsidRPr="00C506DF">
              <w:rPr>
                <w:rStyle w:val="Hyperlink"/>
                <w:noProof/>
                <w:rtl/>
              </w:rPr>
              <w:t>ادہ محبوب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Toc504211636 \h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37" w:history="1">
            <w:r w:rsidRPr="00C506DF">
              <w:rPr>
                <w:rStyle w:val="Hyperlink"/>
                <w:noProof/>
                <w:rtl/>
                <w:lang w:bidi="fa-IR"/>
              </w:rPr>
              <w:t>۲۵</w:t>
            </w:r>
            <w:r w:rsidRPr="00C506DF">
              <w:rPr>
                <w:rStyle w:val="Hyperlink"/>
                <w:noProof/>
                <w:rtl/>
              </w:rPr>
              <w:t>۔ ذکر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عبادت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Toc504211637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38" w:history="1">
            <w:r w:rsidRPr="00C506DF">
              <w:rPr>
                <w:rStyle w:val="Hyperlink"/>
                <w:noProof/>
                <w:rtl/>
                <w:lang w:bidi="fa-IR"/>
              </w:rPr>
              <w:t>۲۶</w:t>
            </w:r>
            <w:r w:rsidRPr="00C506DF">
              <w:rPr>
                <w:rStyle w:val="Hyperlink"/>
                <w:noProof/>
                <w:rtl/>
              </w:rPr>
              <w:t>۔ غد</w:t>
            </w:r>
            <w:r w:rsidRPr="00C506DF">
              <w:rPr>
                <w:rStyle w:val="Hyperlink"/>
                <w:rFonts w:hint="cs"/>
                <w:noProof/>
                <w:rtl/>
              </w:rPr>
              <w:t>ی</w:t>
            </w:r>
            <w:r w:rsidRPr="00C506DF">
              <w:rPr>
                <w:rStyle w:val="Hyperlink"/>
                <w:noProof/>
                <w:rtl/>
              </w:rPr>
              <w:t>ر م</w:t>
            </w:r>
            <w:r w:rsidRPr="00C506DF">
              <w:rPr>
                <w:rStyle w:val="Hyperlink"/>
                <w:rFonts w:hint="cs"/>
                <w:noProof/>
                <w:rtl/>
              </w:rPr>
              <w:t>ی</w:t>
            </w:r>
            <w:r w:rsidRPr="00C506DF">
              <w:rPr>
                <w:rStyle w:val="Hyperlink"/>
                <w:noProof/>
                <w:rtl/>
              </w:rPr>
              <w:t>ں ابلاغ فضائل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فرمانِ الٰہ</w:t>
            </w:r>
            <w:r w:rsidRPr="00C506DF">
              <w:rPr>
                <w:rStyle w:val="Hyperlink"/>
                <w:rFonts w:hint="cs"/>
                <w:noProof/>
                <w:rtl/>
              </w:rPr>
              <w:t>ی</w:t>
            </w:r>
            <w:r w:rsidRPr="00C506DF">
              <w:rPr>
                <w:rStyle w:val="Hyperlink"/>
                <w:noProof/>
                <w:rtl/>
              </w:rPr>
              <w:t xml:space="preserve"> ک</w:t>
            </w:r>
            <w:r w:rsidRPr="00C506DF">
              <w:rPr>
                <w:rStyle w:val="Hyperlink"/>
                <w:rFonts w:hint="cs"/>
                <w:noProof/>
                <w:rtl/>
              </w:rPr>
              <w:t>ی</w:t>
            </w:r>
            <w:r w:rsidRPr="00C506DF">
              <w:rPr>
                <w:rStyle w:val="Hyperlink"/>
                <w:noProof/>
                <w:rtl/>
              </w:rPr>
              <w:t xml:space="preserve"> بنا پر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Toc504211638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39" w:history="1">
            <w:r w:rsidRPr="00C506DF">
              <w:rPr>
                <w:rStyle w:val="Hyperlink"/>
                <w:noProof/>
                <w:rtl/>
                <w:lang w:bidi="fa-IR"/>
              </w:rPr>
              <w:t>۲۷</w:t>
            </w:r>
            <w:r w:rsidRPr="00C506DF">
              <w:rPr>
                <w:rStyle w:val="Hyperlink"/>
                <w:noProof/>
                <w:rtl/>
              </w:rPr>
              <w:t>۔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اور انکے ش</w:t>
            </w:r>
            <w:r w:rsidRPr="00C506DF">
              <w:rPr>
                <w:rStyle w:val="Hyperlink"/>
                <w:rFonts w:hint="cs"/>
                <w:noProof/>
                <w:rtl/>
              </w:rPr>
              <w:t>ی</w:t>
            </w:r>
            <w:r w:rsidRPr="00C506DF">
              <w:rPr>
                <w:rStyle w:val="Hyperlink"/>
                <w:noProof/>
                <w:rtl/>
              </w:rPr>
              <w:t>عہ بہشت</w:t>
            </w:r>
            <w:r w:rsidRPr="00C506DF">
              <w:rPr>
                <w:rStyle w:val="Hyperlink"/>
                <w:rFonts w:hint="cs"/>
                <w:noProof/>
                <w:rtl/>
              </w:rPr>
              <w:t>ی</w:t>
            </w:r>
            <w:r w:rsidRPr="00C506DF">
              <w:rPr>
                <w:rStyle w:val="Hyperlink"/>
                <w:noProof/>
                <w:rtl/>
              </w:rPr>
              <w:t xml:space="preserve">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Toc504211639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40" w:history="1">
            <w:r w:rsidRPr="00C506DF">
              <w:rPr>
                <w:rStyle w:val="Hyperlink"/>
                <w:noProof/>
                <w:rtl/>
                <w:lang w:bidi="fa-IR"/>
              </w:rPr>
              <w:t>۲۸</w:t>
            </w:r>
            <w:r w:rsidRPr="00C506DF">
              <w:rPr>
                <w:rStyle w:val="Hyperlink"/>
                <w:noProof/>
                <w:rtl/>
              </w:rPr>
              <w:t>۔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و فاطمہ سلام اللہ عل</w:t>
            </w:r>
            <w:r w:rsidRPr="00C506DF">
              <w:rPr>
                <w:rStyle w:val="Hyperlink"/>
                <w:rFonts w:hint="cs"/>
                <w:noProof/>
                <w:rtl/>
              </w:rPr>
              <w:t>ی</w:t>
            </w:r>
            <w:r w:rsidRPr="00C506DF">
              <w:rPr>
                <w:rStyle w:val="Hyperlink"/>
                <w:rFonts w:hint="eastAsia"/>
                <w:noProof/>
                <w:rtl/>
              </w:rPr>
              <w:t>ھا</w:t>
            </w:r>
            <w:r w:rsidRPr="00C506DF">
              <w:rPr>
                <w:rStyle w:val="Hyperlink"/>
                <w:noProof/>
                <w:rtl/>
              </w:rPr>
              <w:t xml:space="preserve">  اور حسن و حس</w:t>
            </w:r>
            <w:r w:rsidRPr="00C506DF">
              <w:rPr>
                <w:rStyle w:val="Hyperlink"/>
                <w:rFonts w:hint="cs"/>
                <w:noProof/>
                <w:rtl/>
              </w:rPr>
              <w:t>ی</w:t>
            </w:r>
            <w:r w:rsidRPr="00C506DF">
              <w:rPr>
                <w:rStyle w:val="Hyperlink"/>
                <w:noProof/>
                <w:rtl/>
              </w:rPr>
              <w:t>نؑ اہل ب</w:t>
            </w:r>
            <w:r w:rsidRPr="00C506DF">
              <w:rPr>
                <w:rStyle w:val="Hyperlink"/>
                <w:rFonts w:hint="cs"/>
                <w:noProof/>
                <w:rtl/>
              </w:rPr>
              <w:t>ی</w:t>
            </w:r>
            <w:r w:rsidRPr="00C506DF">
              <w:rPr>
                <w:rStyle w:val="Hyperlink"/>
                <w:noProof/>
                <w:rtl/>
              </w:rPr>
              <w:t>ت م</w:t>
            </w:r>
            <w:r w:rsidRPr="00C506DF">
              <w:rPr>
                <w:rStyle w:val="Hyperlink"/>
                <w:rFonts w:hint="cs"/>
                <w:noProof/>
                <w:rtl/>
              </w:rPr>
              <w:t>ی</w:t>
            </w:r>
            <w:r w:rsidRPr="00C506DF">
              <w:rPr>
                <w:rStyle w:val="Hyperlink"/>
                <w:noProof/>
                <w:rtl/>
              </w:rPr>
              <w:t>ں سے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Toc504211640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41" w:history="1">
            <w:r w:rsidRPr="00C506DF">
              <w:rPr>
                <w:rStyle w:val="Hyperlink"/>
                <w:noProof/>
                <w:rtl/>
                <w:lang w:bidi="fa-IR"/>
              </w:rPr>
              <w:t>۲۹</w:t>
            </w:r>
            <w:r w:rsidRPr="00C506DF">
              <w:rPr>
                <w:rStyle w:val="Hyperlink"/>
                <w:noProof/>
                <w:rtl/>
              </w:rPr>
              <w:t>۔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م</w:t>
            </w:r>
            <w:r w:rsidRPr="00C506DF">
              <w:rPr>
                <w:rStyle w:val="Hyperlink"/>
                <w:rFonts w:hint="cs"/>
                <w:noProof/>
                <w:rtl/>
              </w:rPr>
              <w:t>ی</w:t>
            </w:r>
            <w:r w:rsidRPr="00C506DF">
              <w:rPr>
                <w:rStyle w:val="Hyperlink"/>
                <w:noProof/>
                <w:rtl/>
              </w:rPr>
              <w:t>ں "</w:t>
            </w:r>
            <w:r w:rsidRPr="00C506DF">
              <w:rPr>
                <w:rStyle w:val="Hyperlink"/>
                <w:noProof/>
                <w:rtl/>
                <w:lang w:bidi="fa-IR"/>
              </w:rPr>
              <w:t xml:space="preserve">۹۰" </w:t>
            </w:r>
            <w:r w:rsidRPr="00C506DF">
              <w:rPr>
                <w:rStyle w:val="Hyperlink"/>
                <w:noProof/>
                <w:rtl/>
              </w:rPr>
              <w:t>خِصال انب</w:t>
            </w:r>
            <w:r w:rsidRPr="00C506DF">
              <w:rPr>
                <w:rStyle w:val="Hyperlink"/>
                <w:rFonts w:hint="cs"/>
                <w:noProof/>
                <w:rtl/>
              </w:rPr>
              <w:t>ی</w:t>
            </w:r>
            <w:r w:rsidRPr="00C506DF">
              <w:rPr>
                <w:rStyle w:val="Hyperlink"/>
                <w:noProof/>
                <w:rtl/>
              </w:rPr>
              <w:t>اء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Toc504211641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42" w:history="1">
            <w:r w:rsidRPr="00C506DF">
              <w:rPr>
                <w:rStyle w:val="Hyperlink"/>
                <w:noProof/>
                <w:rtl/>
                <w:lang w:bidi="fa-IR"/>
              </w:rPr>
              <w:t>۳۰</w:t>
            </w:r>
            <w:r w:rsidRPr="00C506DF">
              <w:rPr>
                <w:rStyle w:val="Hyperlink"/>
                <w:noProof/>
                <w:rtl/>
              </w:rPr>
              <w:t>۔ فقط نب</w:t>
            </w:r>
            <w:r w:rsidRPr="00C506DF">
              <w:rPr>
                <w:rStyle w:val="Hyperlink"/>
                <w:rFonts w:hint="cs"/>
                <w:noProof/>
                <w:rtl/>
              </w:rPr>
              <w:t>یؐ</w:t>
            </w:r>
            <w:r w:rsidRPr="00C506DF">
              <w:rPr>
                <w:rStyle w:val="Hyperlink"/>
                <w:noProof/>
                <w:rtl/>
              </w:rPr>
              <w:t xml:space="preserve"> و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ہر حالت م</w:t>
            </w:r>
            <w:r w:rsidRPr="00C506DF">
              <w:rPr>
                <w:rStyle w:val="Hyperlink"/>
                <w:rFonts w:hint="cs"/>
                <w:noProof/>
                <w:rtl/>
              </w:rPr>
              <w:t>ی</w:t>
            </w:r>
            <w:r w:rsidRPr="00C506DF">
              <w:rPr>
                <w:rStyle w:val="Hyperlink"/>
                <w:noProof/>
                <w:rtl/>
              </w:rPr>
              <w:t>ں مسجد م</w:t>
            </w:r>
            <w:r w:rsidRPr="00C506DF">
              <w:rPr>
                <w:rStyle w:val="Hyperlink"/>
                <w:rFonts w:hint="cs"/>
                <w:noProof/>
                <w:rtl/>
              </w:rPr>
              <w:t>ی</w:t>
            </w:r>
            <w:r w:rsidRPr="00C506DF">
              <w:rPr>
                <w:rStyle w:val="Hyperlink"/>
                <w:noProof/>
                <w:rtl/>
              </w:rPr>
              <w:t>ں داخل ہوسکتے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Toc504211642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43" w:history="1">
            <w:r w:rsidRPr="00C506DF">
              <w:rPr>
                <w:rStyle w:val="Hyperlink"/>
                <w:noProof/>
                <w:rtl/>
                <w:lang w:bidi="fa-IR"/>
              </w:rPr>
              <w:t>۳۱</w:t>
            </w:r>
            <w:r w:rsidRPr="00C506DF">
              <w:rPr>
                <w:rStyle w:val="Hyperlink"/>
                <w:noProof/>
                <w:rtl/>
              </w:rPr>
              <w:t>۔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"افضل رجالِ العالم</w:t>
            </w:r>
            <w:r w:rsidRPr="00C506DF">
              <w:rPr>
                <w:rStyle w:val="Hyperlink"/>
                <w:rFonts w:hint="cs"/>
                <w:noProof/>
                <w:rtl/>
              </w:rPr>
              <w:t>ی</w:t>
            </w:r>
            <w:r w:rsidRPr="00C506DF">
              <w:rPr>
                <w:rStyle w:val="Hyperlink"/>
                <w:noProof/>
                <w:rtl/>
              </w:rPr>
              <w:t>ن"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Toc504211643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44" w:history="1">
            <w:r w:rsidRPr="00C506DF">
              <w:rPr>
                <w:rStyle w:val="Hyperlink"/>
                <w:noProof/>
                <w:rtl/>
                <w:lang w:bidi="fa-IR"/>
              </w:rPr>
              <w:t>۳۲</w:t>
            </w:r>
            <w:r w:rsidRPr="00C506DF">
              <w:rPr>
                <w:rStyle w:val="Hyperlink"/>
                <w:noProof/>
                <w:rtl/>
              </w:rPr>
              <w:t>۔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قس</w:t>
            </w:r>
            <w:r w:rsidRPr="00C506DF">
              <w:rPr>
                <w:rStyle w:val="Hyperlink"/>
                <w:rFonts w:hint="cs"/>
                <w:noProof/>
                <w:rtl/>
              </w:rPr>
              <w:t>ی</w:t>
            </w:r>
            <w:r w:rsidRPr="00C506DF">
              <w:rPr>
                <w:rStyle w:val="Hyperlink"/>
                <w:noProof/>
                <w:rtl/>
              </w:rPr>
              <w:t>م النار و الجنّ</w:t>
            </w:r>
            <w:r w:rsidRPr="00C506DF">
              <w:rPr>
                <w:rStyle w:val="Hyperlink"/>
                <w:rFonts w:hint="cs"/>
                <w:noProof/>
                <w:rtl/>
              </w:rPr>
              <w:t>ۃ</w:t>
            </w:r>
            <w:r w:rsidRPr="00C506DF">
              <w:rPr>
                <w:rStyle w:val="Hyperlink"/>
                <w:noProof/>
                <w:rtl/>
              </w:rPr>
              <w:t xml:space="preserve"> ہ</w:t>
            </w:r>
            <w:r w:rsidRPr="00C506DF">
              <w:rPr>
                <w:rStyle w:val="Hyperlink"/>
                <w:rFonts w:hint="cs"/>
                <w:noProof/>
                <w:rtl/>
              </w:rPr>
              <w:t>ی</w:t>
            </w:r>
            <w:r w:rsidRPr="00C506DF">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Toc504211644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45" w:history="1">
            <w:r w:rsidRPr="00C506DF">
              <w:rPr>
                <w:rStyle w:val="Hyperlink"/>
                <w:noProof/>
                <w:rtl/>
                <w:lang w:bidi="fa-IR"/>
              </w:rPr>
              <w:t>۳۳</w:t>
            </w:r>
            <w:r w:rsidRPr="00C506DF">
              <w:rPr>
                <w:rStyle w:val="Hyperlink"/>
                <w:noProof/>
                <w:rtl/>
              </w:rPr>
              <w:t>۔ اذ</w:t>
            </w:r>
            <w:r w:rsidRPr="00C506DF">
              <w:rPr>
                <w:rStyle w:val="Hyperlink"/>
                <w:rFonts w:hint="cs"/>
                <w:noProof/>
                <w:rtl/>
              </w:rPr>
              <w:t>ی</w:t>
            </w:r>
            <w:r w:rsidRPr="00C506DF">
              <w:rPr>
                <w:rStyle w:val="Hyperlink"/>
                <w:noProof/>
                <w:rtl/>
              </w:rPr>
              <w:t>تِ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 اذ</w:t>
            </w:r>
            <w:r w:rsidRPr="00C506DF">
              <w:rPr>
                <w:rStyle w:val="Hyperlink"/>
                <w:rFonts w:hint="cs"/>
                <w:noProof/>
                <w:rtl/>
              </w:rPr>
              <w:t>ی</w:t>
            </w:r>
            <w:r w:rsidRPr="00C506DF">
              <w:rPr>
                <w:rStyle w:val="Hyperlink"/>
                <w:noProof/>
                <w:rtl/>
              </w:rPr>
              <w:t>تِ رسولؐ اللہ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Toc504211645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46" w:history="1">
            <w:r w:rsidRPr="00C506DF">
              <w:rPr>
                <w:rStyle w:val="Hyperlink"/>
                <w:noProof/>
                <w:rtl/>
                <w:lang w:bidi="fa-IR"/>
              </w:rPr>
              <w:t>۳۴</w:t>
            </w:r>
            <w:r w:rsidRPr="00C506DF">
              <w:rPr>
                <w:rStyle w:val="Hyperlink"/>
                <w:noProof/>
                <w:rtl/>
              </w:rPr>
              <w:t>۔ اگر سب محب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ہوجاتے تو جہنم خلق ہ</w:t>
            </w:r>
            <w:r w:rsidRPr="00C506DF">
              <w:rPr>
                <w:rStyle w:val="Hyperlink"/>
                <w:rFonts w:hint="cs"/>
                <w:noProof/>
                <w:rtl/>
              </w:rPr>
              <w:t>ی</w:t>
            </w:r>
            <w:r w:rsidRPr="00C506DF">
              <w:rPr>
                <w:rStyle w:val="Hyperlink"/>
                <w:noProof/>
                <w:rtl/>
              </w:rPr>
              <w:t xml:space="preserve"> نہ ہوتا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Toc504211646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47" w:history="1">
            <w:r w:rsidRPr="00C506DF">
              <w:rPr>
                <w:rStyle w:val="Hyperlink"/>
                <w:noProof/>
                <w:rtl/>
                <w:lang w:bidi="fa-IR"/>
              </w:rPr>
              <w:t>۳۵</w:t>
            </w:r>
            <w:r w:rsidRPr="00C506DF">
              <w:rPr>
                <w:rStyle w:val="Hyperlink"/>
                <w:noProof/>
                <w:rtl/>
              </w:rPr>
              <w:t>۔ وائے بر دشمنِ عل</w:t>
            </w:r>
            <w:r w:rsidRPr="00C506DF">
              <w:rPr>
                <w:rStyle w:val="Hyperlink"/>
                <w:rFonts w:hint="cs"/>
                <w:noProof/>
                <w:rtl/>
              </w:rPr>
              <w:t>ی</w:t>
            </w:r>
            <w:r w:rsidRPr="00C506DF">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Toc504211647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48" w:history="1">
            <w:r w:rsidRPr="00C506DF">
              <w:rPr>
                <w:rStyle w:val="Hyperlink"/>
                <w:noProof/>
                <w:rtl/>
                <w:lang w:bidi="fa-IR"/>
              </w:rPr>
              <w:t>۳۶</w:t>
            </w:r>
            <w:r w:rsidRPr="00C506DF">
              <w:rPr>
                <w:rStyle w:val="Hyperlink"/>
                <w:noProof/>
                <w:rtl/>
              </w:rPr>
              <w:t>۔ محبت عل</w:t>
            </w:r>
            <w:r w:rsidRPr="00C506DF">
              <w:rPr>
                <w:rStyle w:val="Hyperlink"/>
                <w:rFonts w:hint="cs"/>
                <w:noProof/>
                <w:rtl/>
              </w:rPr>
              <w:t>ی</w:t>
            </w:r>
            <w:r w:rsidRPr="00C506DF">
              <w:rPr>
                <w:rStyle w:val="Hyperlink"/>
                <w:noProof/>
                <w:rtl/>
              </w:rPr>
              <w:t xml:space="preserve"> ؑ، خدا و رسولؐ سے محبت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Toc504211648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49" w:history="1">
            <w:r w:rsidRPr="00C506DF">
              <w:rPr>
                <w:rStyle w:val="Hyperlink"/>
                <w:noProof/>
                <w:rtl/>
                <w:lang w:bidi="fa-IR"/>
              </w:rPr>
              <w:t>۳۷</w:t>
            </w:r>
            <w:r w:rsidRPr="00C506DF">
              <w:rPr>
                <w:rStyle w:val="Hyperlink"/>
                <w:noProof/>
                <w:rtl/>
              </w:rPr>
              <w:t>۔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پر سبّ نب</w:t>
            </w:r>
            <w:r w:rsidRPr="00C506DF">
              <w:rPr>
                <w:rStyle w:val="Hyperlink"/>
                <w:rFonts w:hint="cs"/>
                <w:noProof/>
                <w:rtl/>
              </w:rPr>
              <w:t>یؐ</w:t>
            </w:r>
            <w:r w:rsidRPr="00C506DF">
              <w:rPr>
                <w:rStyle w:val="Hyperlink"/>
                <w:noProof/>
                <w:rtl/>
              </w:rPr>
              <w:t xml:space="preserve"> پر سبّ و شتم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Toc504211649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50" w:history="1">
            <w:r w:rsidRPr="00C506DF">
              <w:rPr>
                <w:rStyle w:val="Hyperlink"/>
                <w:noProof/>
                <w:rtl/>
                <w:lang w:bidi="fa-IR"/>
              </w:rPr>
              <w:t>۳۸</w:t>
            </w:r>
            <w:r w:rsidRPr="00C506DF">
              <w:rPr>
                <w:rStyle w:val="Hyperlink"/>
                <w:noProof/>
                <w:rtl/>
              </w:rPr>
              <w:t>۔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اور قران ا</w:t>
            </w:r>
            <w:r w:rsidRPr="00C506DF">
              <w:rPr>
                <w:rStyle w:val="Hyperlink"/>
                <w:rFonts w:hint="cs"/>
                <w:noProof/>
                <w:rtl/>
              </w:rPr>
              <w:t>ی</w:t>
            </w:r>
            <w:r w:rsidRPr="00C506DF">
              <w:rPr>
                <w:rStyle w:val="Hyperlink"/>
                <w:noProof/>
                <w:rtl/>
              </w:rPr>
              <w:t>ک دوسرے سے جدا نہ</w:t>
            </w:r>
            <w:r w:rsidRPr="00C506DF">
              <w:rPr>
                <w:rStyle w:val="Hyperlink"/>
                <w:rFonts w:hint="cs"/>
                <w:noProof/>
                <w:rtl/>
              </w:rPr>
              <w:t>ی</w:t>
            </w:r>
            <w:r w:rsidRPr="00C506DF">
              <w:rPr>
                <w:rStyle w:val="Hyperlink"/>
                <w:noProof/>
                <w:rtl/>
              </w:rPr>
              <w:t>ں ہوسکتے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Toc504211650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51" w:history="1">
            <w:r w:rsidRPr="00C506DF">
              <w:rPr>
                <w:rStyle w:val="Hyperlink"/>
                <w:noProof/>
                <w:rtl/>
                <w:lang w:bidi="fa-IR"/>
              </w:rPr>
              <w:t>۳۹</w:t>
            </w:r>
            <w:r w:rsidRPr="00C506DF">
              <w:rPr>
                <w:rStyle w:val="Hyperlink"/>
                <w:noProof/>
                <w:rtl/>
              </w:rPr>
              <w:t>۔ عل</w:t>
            </w:r>
            <w:r w:rsidRPr="00C506DF">
              <w:rPr>
                <w:rStyle w:val="Hyperlink"/>
                <w:rFonts w:hint="cs"/>
                <w:noProof/>
                <w:rtl/>
              </w:rPr>
              <w:t>ی</w:t>
            </w:r>
            <w:r w:rsidRPr="00C506DF">
              <w:rPr>
                <w:rStyle w:val="Hyperlink"/>
                <w:noProof/>
                <w:rtl/>
              </w:rPr>
              <w:t xml:space="preserve"> ؑ، صاحب منزلت ہارون</w:t>
            </w:r>
            <w:r w:rsidRPr="00C506DF">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Toc504211651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52" w:history="1">
            <w:r w:rsidRPr="00C506DF">
              <w:rPr>
                <w:rStyle w:val="Hyperlink"/>
                <w:noProof/>
                <w:rtl/>
                <w:lang w:bidi="fa-IR"/>
              </w:rPr>
              <w:t>۴۰</w:t>
            </w:r>
            <w:r w:rsidRPr="00C506DF">
              <w:rPr>
                <w:rStyle w:val="Hyperlink"/>
                <w:noProof/>
                <w:rtl/>
              </w:rPr>
              <w:t>۔ عل</w:t>
            </w:r>
            <w:r w:rsidRPr="00C506DF">
              <w:rPr>
                <w:rStyle w:val="Hyperlink"/>
                <w:rFonts w:hint="cs"/>
                <w:noProof/>
                <w:rtl/>
              </w:rPr>
              <w:t>ی</w:t>
            </w:r>
            <w:r w:rsidRPr="00C506DF">
              <w:rPr>
                <w:rStyle w:val="Hyperlink"/>
                <w:noProof/>
                <w:rtl/>
              </w:rPr>
              <w:t xml:space="preserve"> عل</w:t>
            </w:r>
            <w:r w:rsidRPr="00C506DF">
              <w:rPr>
                <w:rStyle w:val="Hyperlink"/>
                <w:rFonts w:hint="cs"/>
                <w:noProof/>
                <w:rtl/>
              </w:rPr>
              <w:t>ی</w:t>
            </w:r>
            <w:r w:rsidRPr="00C506DF">
              <w:rPr>
                <w:rStyle w:val="Hyperlink"/>
                <w:rFonts w:hint="eastAsia"/>
                <w:noProof/>
                <w:rtl/>
              </w:rPr>
              <w:t>ہ</w:t>
            </w:r>
            <w:r w:rsidRPr="00C506DF">
              <w:rPr>
                <w:rStyle w:val="Hyperlink"/>
                <w:noProof/>
                <w:rtl/>
              </w:rPr>
              <w:t xml:space="preserve"> السلام پر خدا فخر و مباہات کرتا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Toc504211652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53" w:history="1">
            <w:r w:rsidRPr="00C506DF">
              <w:rPr>
                <w:rStyle w:val="Hyperlink"/>
                <w:noProof/>
                <w:rtl/>
              </w:rPr>
              <w:t>تتمہ: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Toc504211653 \h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54" w:history="1">
            <w:r w:rsidRPr="00C506DF">
              <w:rPr>
                <w:rStyle w:val="Hyperlink"/>
                <w:noProof/>
                <w:rtl/>
              </w:rPr>
              <w:t>منابع و ماخذ</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Toc504211654 \h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6C0D31" w:rsidRDefault="006C0D31">
          <w:pPr>
            <w:pStyle w:val="TOC2"/>
            <w:rPr>
              <w:rFonts w:asciiTheme="minorHAnsi" w:eastAsiaTheme="minorEastAsia" w:hAnsiTheme="minorHAnsi" w:cstheme="minorBidi"/>
              <w:b w:val="0"/>
              <w:bCs w:val="0"/>
              <w:noProof/>
              <w:color w:val="auto"/>
              <w:sz w:val="22"/>
              <w:szCs w:val="22"/>
              <w:rtl/>
            </w:rPr>
          </w:pPr>
          <w:hyperlink w:anchor="_Toc504211655" w:history="1">
            <w:r w:rsidRPr="00C506DF">
              <w:rPr>
                <w:rStyle w:val="Hyperlink"/>
                <w:noProof/>
                <w:rtl/>
              </w:rPr>
              <w:t>فہرست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Toc504211655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4E1F4C" w:rsidRDefault="004E1F4C">
          <w:r>
            <w:fldChar w:fldCharType="end"/>
          </w:r>
        </w:p>
      </w:sdtContent>
    </w:sdt>
    <w:p w:rsidR="00E90CE5" w:rsidRDefault="00E90CE5" w:rsidP="003D7252">
      <w:pPr>
        <w:pStyle w:val="libNormal"/>
      </w:pPr>
    </w:p>
    <w:sectPr w:rsidR="00E90CE5"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4B19" w:rsidRDefault="00D34B19">
      <w:r>
        <w:separator/>
      </w:r>
    </w:p>
  </w:endnote>
  <w:endnote w:type="continuationSeparator" w:id="0">
    <w:p w:rsidR="00D34B19" w:rsidRDefault="00D34B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panose1 w:val="02000503000000020004"/>
    <w:charset w:val="00"/>
    <w:family w:val="auto"/>
    <w:pitch w:val="variable"/>
    <w:sig w:usb0="80002007"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 w:name="Nafees Web Naskh">
    <w:panose1 w:val="02000506000000020003"/>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F4C" w:rsidRDefault="004E1F4C" w:rsidP="00826B03">
    <w:pPr>
      <w:ind w:firstLine="0"/>
      <w:rPr>
        <w:lang w:bidi="ur-PK"/>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F4C" w:rsidRPr="00826B03" w:rsidRDefault="004E1F4C" w:rsidP="00826B03">
    <w:pPr>
      <w:ind w:firstLine="0"/>
    </w:pPr>
    <w:r>
      <w:rPr>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4B19" w:rsidRDefault="00D34B19">
      <w:r>
        <w:separator/>
      </w:r>
    </w:p>
  </w:footnote>
  <w:footnote w:type="continuationSeparator" w:id="0">
    <w:p w:rsidR="00D34B19" w:rsidRDefault="00D34B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BF3CDD"/>
    <w:rsid w:val="00000D5B"/>
    <w:rsid w:val="0000120A"/>
    <w:rsid w:val="00001D54"/>
    <w:rsid w:val="00002032"/>
    <w:rsid w:val="000035DD"/>
    <w:rsid w:val="00004D72"/>
    <w:rsid w:val="00005A19"/>
    <w:rsid w:val="00005F58"/>
    <w:rsid w:val="00007F62"/>
    <w:rsid w:val="00007FCA"/>
    <w:rsid w:val="00011947"/>
    <w:rsid w:val="00012C76"/>
    <w:rsid w:val="00014B88"/>
    <w:rsid w:val="0001528F"/>
    <w:rsid w:val="000153A6"/>
    <w:rsid w:val="0001585A"/>
    <w:rsid w:val="00015A6A"/>
    <w:rsid w:val="00016CA8"/>
    <w:rsid w:val="000179E5"/>
    <w:rsid w:val="00017BCA"/>
    <w:rsid w:val="000200F1"/>
    <w:rsid w:val="000201F5"/>
    <w:rsid w:val="00020FB8"/>
    <w:rsid w:val="0002219A"/>
    <w:rsid w:val="00022485"/>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B14"/>
    <w:rsid w:val="00027D5E"/>
    <w:rsid w:val="000326C8"/>
    <w:rsid w:val="00033294"/>
    <w:rsid w:val="00033582"/>
    <w:rsid w:val="0003398D"/>
    <w:rsid w:val="00034D06"/>
    <w:rsid w:val="00035198"/>
    <w:rsid w:val="000368ED"/>
    <w:rsid w:val="00036ADA"/>
    <w:rsid w:val="000371DE"/>
    <w:rsid w:val="000374A5"/>
    <w:rsid w:val="00040798"/>
    <w:rsid w:val="00040E03"/>
    <w:rsid w:val="0004187C"/>
    <w:rsid w:val="00042164"/>
    <w:rsid w:val="0004243B"/>
    <w:rsid w:val="00043023"/>
    <w:rsid w:val="000445CA"/>
    <w:rsid w:val="00044D3F"/>
    <w:rsid w:val="00044F50"/>
    <w:rsid w:val="00045141"/>
    <w:rsid w:val="000453C4"/>
    <w:rsid w:val="0004594E"/>
    <w:rsid w:val="00046F57"/>
    <w:rsid w:val="000470FE"/>
    <w:rsid w:val="00047101"/>
    <w:rsid w:val="00047F63"/>
    <w:rsid w:val="00050377"/>
    <w:rsid w:val="00050EDF"/>
    <w:rsid w:val="00051D79"/>
    <w:rsid w:val="0005371B"/>
    <w:rsid w:val="00054406"/>
    <w:rsid w:val="00056CE6"/>
    <w:rsid w:val="00056E51"/>
    <w:rsid w:val="00057492"/>
    <w:rsid w:val="000578AC"/>
    <w:rsid w:val="00057C87"/>
    <w:rsid w:val="00061C01"/>
    <w:rsid w:val="0006216A"/>
    <w:rsid w:val="00062739"/>
    <w:rsid w:val="0006368E"/>
    <w:rsid w:val="0006435F"/>
    <w:rsid w:val="00065BE1"/>
    <w:rsid w:val="0006635F"/>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AEC"/>
    <w:rsid w:val="00081997"/>
    <w:rsid w:val="000839D2"/>
    <w:rsid w:val="000853CE"/>
    <w:rsid w:val="000854F5"/>
    <w:rsid w:val="0008579C"/>
    <w:rsid w:val="000859B3"/>
    <w:rsid w:val="00090987"/>
    <w:rsid w:val="00091E88"/>
    <w:rsid w:val="00091E8F"/>
    <w:rsid w:val="0009217D"/>
    <w:rsid w:val="00092796"/>
    <w:rsid w:val="00092805"/>
    <w:rsid w:val="00092A0C"/>
    <w:rsid w:val="00092AF6"/>
    <w:rsid w:val="00092F0F"/>
    <w:rsid w:val="0009424C"/>
    <w:rsid w:val="00094BCC"/>
    <w:rsid w:val="00094F9D"/>
    <w:rsid w:val="00095FD9"/>
    <w:rsid w:val="000967FC"/>
    <w:rsid w:val="00097263"/>
    <w:rsid w:val="00097EA5"/>
    <w:rsid w:val="000A14D7"/>
    <w:rsid w:val="000A3C22"/>
    <w:rsid w:val="000A4049"/>
    <w:rsid w:val="000A47EC"/>
    <w:rsid w:val="000A4FD9"/>
    <w:rsid w:val="000A7750"/>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C0A89"/>
    <w:rsid w:val="000C0B26"/>
    <w:rsid w:val="000C1299"/>
    <w:rsid w:val="000C1330"/>
    <w:rsid w:val="000C2109"/>
    <w:rsid w:val="000C2527"/>
    <w:rsid w:val="000C2C6C"/>
    <w:rsid w:val="000C2EF2"/>
    <w:rsid w:val="000C40F3"/>
    <w:rsid w:val="000C541C"/>
    <w:rsid w:val="000C5FE4"/>
    <w:rsid w:val="000C6C6C"/>
    <w:rsid w:val="000C737E"/>
    <w:rsid w:val="000C7722"/>
    <w:rsid w:val="000D0691"/>
    <w:rsid w:val="000D0932"/>
    <w:rsid w:val="000D0AFA"/>
    <w:rsid w:val="000D123C"/>
    <w:rsid w:val="000D1263"/>
    <w:rsid w:val="000D1BDF"/>
    <w:rsid w:val="000D2709"/>
    <w:rsid w:val="000D2BDD"/>
    <w:rsid w:val="000D3946"/>
    <w:rsid w:val="000D4303"/>
    <w:rsid w:val="000D48B2"/>
    <w:rsid w:val="000D4907"/>
    <w:rsid w:val="000D4D15"/>
    <w:rsid w:val="000D55E1"/>
    <w:rsid w:val="000D57D0"/>
    <w:rsid w:val="000D71B7"/>
    <w:rsid w:val="000D7A88"/>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A97"/>
    <w:rsid w:val="000F4F6F"/>
    <w:rsid w:val="000F5030"/>
    <w:rsid w:val="000F5735"/>
    <w:rsid w:val="000F6004"/>
    <w:rsid w:val="000F65A1"/>
    <w:rsid w:val="000F7830"/>
    <w:rsid w:val="000F7C63"/>
    <w:rsid w:val="000F7C8B"/>
    <w:rsid w:val="0010046E"/>
    <w:rsid w:val="0010049D"/>
    <w:rsid w:val="001008F7"/>
    <w:rsid w:val="00101024"/>
    <w:rsid w:val="00101451"/>
    <w:rsid w:val="00101C07"/>
    <w:rsid w:val="0010226E"/>
    <w:rsid w:val="001023BD"/>
    <w:rsid w:val="0010273F"/>
    <w:rsid w:val="0010283B"/>
    <w:rsid w:val="00103287"/>
    <w:rsid w:val="0010521E"/>
    <w:rsid w:val="001053E9"/>
    <w:rsid w:val="00106420"/>
    <w:rsid w:val="001064AD"/>
    <w:rsid w:val="00106945"/>
    <w:rsid w:val="00107191"/>
    <w:rsid w:val="00107A6B"/>
    <w:rsid w:val="00107CB2"/>
    <w:rsid w:val="00107E7C"/>
    <w:rsid w:val="001106A5"/>
    <w:rsid w:val="00110764"/>
    <w:rsid w:val="00111AE3"/>
    <w:rsid w:val="00111F40"/>
    <w:rsid w:val="00112CB2"/>
    <w:rsid w:val="0011352E"/>
    <w:rsid w:val="00113A07"/>
    <w:rsid w:val="00113B0B"/>
    <w:rsid w:val="00113CCC"/>
    <w:rsid w:val="001141B8"/>
    <w:rsid w:val="001147D1"/>
    <w:rsid w:val="00114848"/>
    <w:rsid w:val="00115473"/>
    <w:rsid w:val="00115A71"/>
    <w:rsid w:val="00116237"/>
    <w:rsid w:val="001162C9"/>
    <w:rsid w:val="00116588"/>
    <w:rsid w:val="00116E7B"/>
    <w:rsid w:val="001172D2"/>
    <w:rsid w:val="0012056B"/>
    <w:rsid w:val="00120D7D"/>
    <w:rsid w:val="00121EE0"/>
    <w:rsid w:val="00121FC6"/>
    <w:rsid w:val="0012268F"/>
    <w:rsid w:val="00122B69"/>
    <w:rsid w:val="00122C03"/>
    <w:rsid w:val="00122C4A"/>
    <w:rsid w:val="0012315E"/>
    <w:rsid w:val="00123C65"/>
    <w:rsid w:val="00123CAE"/>
    <w:rsid w:val="00123F7C"/>
    <w:rsid w:val="00124122"/>
    <w:rsid w:val="0012426D"/>
    <w:rsid w:val="001243ED"/>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144A"/>
    <w:rsid w:val="00151545"/>
    <w:rsid w:val="00151C03"/>
    <w:rsid w:val="00151FCF"/>
    <w:rsid w:val="001526F2"/>
    <w:rsid w:val="00152E46"/>
    <w:rsid w:val="00152F98"/>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2F6E"/>
    <w:rsid w:val="001637DD"/>
    <w:rsid w:val="00163D83"/>
    <w:rsid w:val="00163FB5"/>
    <w:rsid w:val="0016418C"/>
    <w:rsid w:val="001646DF"/>
    <w:rsid w:val="00164767"/>
    <w:rsid w:val="00164810"/>
    <w:rsid w:val="001649EA"/>
    <w:rsid w:val="00164B23"/>
    <w:rsid w:val="00164C58"/>
    <w:rsid w:val="001654FC"/>
    <w:rsid w:val="00165864"/>
    <w:rsid w:val="001677CA"/>
    <w:rsid w:val="00170F4E"/>
    <w:rsid w:val="001712E1"/>
    <w:rsid w:val="0017133B"/>
    <w:rsid w:val="00172AAE"/>
    <w:rsid w:val="0017337C"/>
    <w:rsid w:val="00173B90"/>
    <w:rsid w:val="00173CE6"/>
    <w:rsid w:val="0017589F"/>
    <w:rsid w:val="00176047"/>
    <w:rsid w:val="00176809"/>
    <w:rsid w:val="00177163"/>
    <w:rsid w:val="00177634"/>
    <w:rsid w:val="0018019E"/>
    <w:rsid w:val="00180452"/>
    <w:rsid w:val="001805E5"/>
    <w:rsid w:val="00181AE8"/>
    <w:rsid w:val="00182A86"/>
    <w:rsid w:val="00182CD3"/>
    <w:rsid w:val="001834B5"/>
    <w:rsid w:val="00183B23"/>
    <w:rsid w:val="001841BA"/>
    <w:rsid w:val="0018531C"/>
    <w:rsid w:val="00185E1F"/>
    <w:rsid w:val="0018664D"/>
    <w:rsid w:val="00186F00"/>
    <w:rsid w:val="00187017"/>
    <w:rsid w:val="00187246"/>
    <w:rsid w:val="00187517"/>
    <w:rsid w:val="001875B7"/>
    <w:rsid w:val="001912BF"/>
    <w:rsid w:val="001921CE"/>
    <w:rsid w:val="00192580"/>
    <w:rsid w:val="001936BE"/>
    <w:rsid w:val="001937F7"/>
    <w:rsid w:val="00194288"/>
    <w:rsid w:val="00194EEE"/>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2204"/>
    <w:rsid w:val="001B330C"/>
    <w:rsid w:val="001B485A"/>
    <w:rsid w:val="001B4B1F"/>
    <w:rsid w:val="001B4D93"/>
    <w:rsid w:val="001B552D"/>
    <w:rsid w:val="001B56CE"/>
    <w:rsid w:val="001B577F"/>
    <w:rsid w:val="001B5826"/>
    <w:rsid w:val="001B599E"/>
    <w:rsid w:val="001B64AA"/>
    <w:rsid w:val="001B702D"/>
    <w:rsid w:val="001B71DA"/>
    <w:rsid w:val="001B7403"/>
    <w:rsid w:val="001B7407"/>
    <w:rsid w:val="001B7529"/>
    <w:rsid w:val="001C019C"/>
    <w:rsid w:val="001C03EA"/>
    <w:rsid w:val="001C0771"/>
    <w:rsid w:val="001C1FF8"/>
    <w:rsid w:val="001C3D8D"/>
    <w:rsid w:val="001C444D"/>
    <w:rsid w:val="001C4C01"/>
    <w:rsid w:val="001C5EDB"/>
    <w:rsid w:val="001C6080"/>
    <w:rsid w:val="001C618D"/>
    <w:rsid w:val="001C65F5"/>
    <w:rsid w:val="001C6BCF"/>
    <w:rsid w:val="001C7692"/>
    <w:rsid w:val="001C773C"/>
    <w:rsid w:val="001C7FA6"/>
    <w:rsid w:val="001D0825"/>
    <w:rsid w:val="001D2E1B"/>
    <w:rsid w:val="001D3B8D"/>
    <w:rsid w:val="001D3FD9"/>
    <w:rsid w:val="001D41A1"/>
    <w:rsid w:val="001D459F"/>
    <w:rsid w:val="001D465B"/>
    <w:rsid w:val="001D5007"/>
    <w:rsid w:val="001D576E"/>
    <w:rsid w:val="001D5B75"/>
    <w:rsid w:val="001D5C96"/>
    <w:rsid w:val="001D6046"/>
    <w:rsid w:val="001D62B5"/>
    <w:rsid w:val="001D6552"/>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5705"/>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E0A"/>
    <w:rsid w:val="00211DD0"/>
    <w:rsid w:val="002122BD"/>
    <w:rsid w:val="002130DE"/>
    <w:rsid w:val="00213834"/>
    <w:rsid w:val="002139CB"/>
    <w:rsid w:val="00213CA4"/>
    <w:rsid w:val="0021477B"/>
    <w:rsid w:val="00214801"/>
    <w:rsid w:val="002159A9"/>
    <w:rsid w:val="00215AF5"/>
    <w:rsid w:val="00220729"/>
    <w:rsid w:val="00221A11"/>
    <w:rsid w:val="00221CEB"/>
    <w:rsid w:val="0022275D"/>
    <w:rsid w:val="0022287E"/>
    <w:rsid w:val="00223127"/>
    <w:rsid w:val="00223711"/>
    <w:rsid w:val="002247A3"/>
    <w:rsid w:val="00224964"/>
    <w:rsid w:val="002249EB"/>
    <w:rsid w:val="00224C63"/>
    <w:rsid w:val="00225BC2"/>
    <w:rsid w:val="0022677C"/>
    <w:rsid w:val="002267C7"/>
    <w:rsid w:val="00226D22"/>
    <w:rsid w:val="00227044"/>
    <w:rsid w:val="002278BC"/>
    <w:rsid w:val="00227FEE"/>
    <w:rsid w:val="00231438"/>
    <w:rsid w:val="002314B7"/>
    <w:rsid w:val="00232EDC"/>
    <w:rsid w:val="00233446"/>
    <w:rsid w:val="00233AD4"/>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E02"/>
    <w:rsid w:val="00253307"/>
    <w:rsid w:val="002540A4"/>
    <w:rsid w:val="0025504F"/>
    <w:rsid w:val="0025542D"/>
    <w:rsid w:val="00255B40"/>
    <w:rsid w:val="002565D0"/>
    <w:rsid w:val="00256845"/>
    <w:rsid w:val="002568BE"/>
    <w:rsid w:val="002568DF"/>
    <w:rsid w:val="00256D5F"/>
    <w:rsid w:val="0025723F"/>
    <w:rsid w:val="00257657"/>
    <w:rsid w:val="002577D5"/>
    <w:rsid w:val="00261A8C"/>
    <w:rsid w:val="00261B22"/>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C49"/>
    <w:rsid w:val="00277F2F"/>
    <w:rsid w:val="002809D0"/>
    <w:rsid w:val="002818EF"/>
    <w:rsid w:val="00282184"/>
    <w:rsid w:val="0028271F"/>
    <w:rsid w:val="002827F4"/>
    <w:rsid w:val="00283EF6"/>
    <w:rsid w:val="0028403A"/>
    <w:rsid w:val="0028459E"/>
    <w:rsid w:val="002846DB"/>
    <w:rsid w:val="00285C52"/>
    <w:rsid w:val="00286BB7"/>
    <w:rsid w:val="00286D77"/>
    <w:rsid w:val="002876A6"/>
    <w:rsid w:val="00291872"/>
    <w:rsid w:val="00291B7D"/>
    <w:rsid w:val="002929E7"/>
    <w:rsid w:val="00292C1A"/>
    <w:rsid w:val="00293E33"/>
    <w:rsid w:val="00294AE5"/>
    <w:rsid w:val="00294B38"/>
    <w:rsid w:val="00295A59"/>
    <w:rsid w:val="00295D97"/>
    <w:rsid w:val="00295F03"/>
    <w:rsid w:val="002961ED"/>
    <w:rsid w:val="00296A3E"/>
    <w:rsid w:val="00297572"/>
    <w:rsid w:val="00297CB3"/>
    <w:rsid w:val="00297DFE"/>
    <w:rsid w:val="002A0284"/>
    <w:rsid w:val="002A19FA"/>
    <w:rsid w:val="002A1D03"/>
    <w:rsid w:val="002A2967"/>
    <w:rsid w:val="002A32FE"/>
    <w:rsid w:val="002A338C"/>
    <w:rsid w:val="002A35F2"/>
    <w:rsid w:val="002A412F"/>
    <w:rsid w:val="002A43B8"/>
    <w:rsid w:val="002A43EF"/>
    <w:rsid w:val="002A49E5"/>
    <w:rsid w:val="002A4D32"/>
    <w:rsid w:val="002A503A"/>
    <w:rsid w:val="002A504B"/>
    <w:rsid w:val="002A5C93"/>
    <w:rsid w:val="002A5E10"/>
    <w:rsid w:val="002A5E52"/>
    <w:rsid w:val="002A630E"/>
    <w:rsid w:val="002A6B71"/>
    <w:rsid w:val="002A6CF7"/>
    <w:rsid w:val="002A717D"/>
    <w:rsid w:val="002A73D7"/>
    <w:rsid w:val="002A760A"/>
    <w:rsid w:val="002A7B1C"/>
    <w:rsid w:val="002A7E43"/>
    <w:rsid w:val="002B0106"/>
    <w:rsid w:val="002B03A8"/>
    <w:rsid w:val="002B1092"/>
    <w:rsid w:val="002B14F0"/>
    <w:rsid w:val="002B1F8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8A3"/>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80E"/>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6C7"/>
    <w:rsid w:val="002F2104"/>
    <w:rsid w:val="002F2966"/>
    <w:rsid w:val="002F2E1D"/>
    <w:rsid w:val="002F2F4C"/>
    <w:rsid w:val="002F3626"/>
    <w:rsid w:val="002F364B"/>
    <w:rsid w:val="002F522E"/>
    <w:rsid w:val="002F62A1"/>
    <w:rsid w:val="002F6A05"/>
    <w:rsid w:val="002F6F56"/>
    <w:rsid w:val="002F7071"/>
    <w:rsid w:val="002F7903"/>
    <w:rsid w:val="002F7CA3"/>
    <w:rsid w:val="002F7E6B"/>
    <w:rsid w:val="00300115"/>
    <w:rsid w:val="003002A9"/>
    <w:rsid w:val="00300568"/>
    <w:rsid w:val="00300CCF"/>
    <w:rsid w:val="00300CF4"/>
    <w:rsid w:val="00301EBF"/>
    <w:rsid w:val="00302BAB"/>
    <w:rsid w:val="00303640"/>
    <w:rsid w:val="00303924"/>
    <w:rsid w:val="0030406E"/>
    <w:rsid w:val="003042EF"/>
    <w:rsid w:val="00304A76"/>
    <w:rsid w:val="003070AB"/>
    <w:rsid w:val="003073DB"/>
    <w:rsid w:val="00307C3A"/>
    <w:rsid w:val="00310A38"/>
    <w:rsid w:val="00310A78"/>
    <w:rsid w:val="00310D1D"/>
    <w:rsid w:val="003112A9"/>
    <w:rsid w:val="00311515"/>
    <w:rsid w:val="003129CD"/>
    <w:rsid w:val="00314971"/>
    <w:rsid w:val="00316A6A"/>
    <w:rsid w:val="0031776D"/>
    <w:rsid w:val="00317804"/>
    <w:rsid w:val="00317D3F"/>
    <w:rsid w:val="00317DE6"/>
    <w:rsid w:val="00317E22"/>
    <w:rsid w:val="00317FA1"/>
    <w:rsid w:val="003203A5"/>
    <w:rsid w:val="00320512"/>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C97"/>
    <w:rsid w:val="003410C8"/>
    <w:rsid w:val="003416DE"/>
    <w:rsid w:val="00341B9D"/>
    <w:rsid w:val="0034239A"/>
    <w:rsid w:val="00342EAD"/>
    <w:rsid w:val="00343936"/>
    <w:rsid w:val="00343971"/>
    <w:rsid w:val="003450B7"/>
    <w:rsid w:val="003452DD"/>
    <w:rsid w:val="00345904"/>
    <w:rsid w:val="00345DFD"/>
    <w:rsid w:val="0034624F"/>
    <w:rsid w:val="00347526"/>
    <w:rsid w:val="003507C0"/>
    <w:rsid w:val="00350E7E"/>
    <w:rsid w:val="003511CF"/>
    <w:rsid w:val="0035120B"/>
    <w:rsid w:val="003512E4"/>
    <w:rsid w:val="003518E2"/>
    <w:rsid w:val="00352553"/>
    <w:rsid w:val="00352B3A"/>
    <w:rsid w:val="00352E1E"/>
    <w:rsid w:val="003534F9"/>
    <w:rsid w:val="0035368E"/>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ECA"/>
    <w:rsid w:val="0036618F"/>
    <w:rsid w:val="00367328"/>
    <w:rsid w:val="003702ED"/>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683D"/>
    <w:rsid w:val="00390718"/>
    <w:rsid w:val="00390CFB"/>
    <w:rsid w:val="0039277C"/>
    <w:rsid w:val="003927FB"/>
    <w:rsid w:val="00394022"/>
    <w:rsid w:val="00394049"/>
    <w:rsid w:val="0039429C"/>
    <w:rsid w:val="003947CB"/>
    <w:rsid w:val="00395B9D"/>
    <w:rsid w:val="003963F3"/>
    <w:rsid w:val="0039736A"/>
    <w:rsid w:val="0039787F"/>
    <w:rsid w:val="00397E9F"/>
    <w:rsid w:val="003A1475"/>
    <w:rsid w:val="003A222C"/>
    <w:rsid w:val="003A2F60"/>
    <w:rsid w:val="003A3298"/>
    <w:rsid w:val="003A3748"/>
    <w:rsid w:val="003A3952"/>
    <w:rsid w:val="003A3F69"/>
    <w:rsid w:val="003A4418"/>
    <w:rsid w:val="003A4587"/>
    <w:rsid w:val="003A4AEE"/>
    <w:rsid w:val="003A52D5"/>
    <w:rsid w:val="003A551D"/>
    <w:rsid w:val="003A6297"/>
    <w:rsid w:val="003A629B"/>
    <w:rsid w:val="003A661E"/>
    <w:rsid w:val="003A75C7"/>
    <w:rsid w:val="003B0434"/>
    <w:rsid w:val="003B0913"/>
    <w:rsid w:val="003B20C5"/>
    <w:rsid w:val="003B2DBB"/>
    <w:rsid w:val="003B2EDA"/>
    <w:rsid w:val="003B339F"/>
    <w:rsid w:val="003B350C"/>
    <w:rsid w:val="003B4197"/>
    <w:rsid w:val="003B460D"/>
    <w:rsid w:val="003B4B01"/>
    <w:rsid w:val="003B5031"/>
    <w:rsid w:val="003B5D61"/>
    <w:rsid w:val="003B6720"/>
    <w:rsid w:val="003B6979"/>
    <w:rsid w:val="003B775B"/>
    <w:rsid w:val="003B7FA9"/>
    <w:rsid w:val="003C04BC"/>
    <w:rsid w:val="003C1955"/>
    <w:rsid w:val="003C19C9"/>
    <w:rsid w:val="003C19F6"/>
    <w:rsid w:val="003C1D82"/>
    <w:rsid w:val="003C3273"/>
    <w:rsid w:val="003C403E"/>
    <w:rsid w:val="003C42E8"/>
    <w:rsid w:val="003C475C"/>
    <w:rsid w:val="003C4ACE"/>
    <w:rsid w:val="003C4E2F"/>
    <w:rsid w:val="003C5A92"/>
    <w:rsid w:val="003C62B6"/>
    <w:rsid w:val="003C65DF"/>
    <w:rsid w:val="003C6A73"/>
    <w:rsid w:val="003C6A81"/>
    <w:rsid w:val="003C6D39"/>
    <w:rsid w:val="003C7065"/>
    <w:rsid w:val="003C7A9A"/>
    <w:rsid w:val="003C7C08"/>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E06BE"/>
    <w:rsid w:val="003E097C"/>
    <w:rsid w:val="003E148D"/>
    <w:rsid w:val="003E1733"/>
    <w:rsid w:val="003E1B3A"/>
    <w:rsid w:val="003E2352"/>
    <w:rsid w:val="003E235A"/>
    <w:rsid w:val="003E3600"/>
    <w:rsid w:val="003E4596"/>
    <w:rsid w:val="003E4F1C"/>
    <w:rsid w:val="003E5B2C"/>
    <w:rsid w:val="003E649C"/>
    <w:rsid w:val="003E69AE"/>
    <w:rsid w:val="003E7585"/>
    <w:rsid w:val="003F1278"/>
    <w:rsid w:val="003F1F73"/>
    <w:rsid w:val="003F263F"/>
    <w:rsid w:val="003F303B"/>
    <w:rsid w:val="003F31D8"/>
    <w:rsid w:val="003F33DE"/>
    <w:rsid w:val="003F470F"/>
    <w:rsid w:val="003F4CBC"/>
    <w:rsid w:val="003F6170"/>
    <w:rsid w:val="003F72E7"/>
    <w:rsid w:val="003F73E0"/>
    <w:rsid w:val="004004C6"/>
    <w:rsid w:val="004006AD"/>
    <w:rsid w:val="004017F5"/>
    <w:rsid w:val="00401998"/>
    <w:rsid w:val="00401ADC"/>
    <w:rsid w:val="00401DBF"/>
    <w:rsid w:val="0040204E"/>
    <w:rsid w:val="00402C65"/>
    <w:rsid w:val="00404232"/>
    <w:rsid w:val="004048A8"/>
    <w:rsid w:val="00404EB7"/>
    <w:rsid w:val="00405229"/>
    <w:rsid w:val="00406220"/>
    <w:rsid w:val="00407D56"/>
    <w:rsid w:val="00407DD7"/>
    <w:rsid w:val="0041059C"/>
    <w:rsid w:val="0041077F"/>
    <w:rsid w:val="00410ADB"/>
    <w:rsid w:val="00410CEF"/>
    <w:rsid w:val="004110ED"/>
    <w:rsid w:val="0041153B"/>
    <w:rsid w:val="0041159B"/>
    <w:rsid w:val="00411D83"/>
    <w:rsid w:val="00413838"/>
    <w:rsid w:val="00414547"/>
    <w:rsid w:val="00414B04"/>
    <w:rsid w:val="00414FE9"/>
    <w:rsid w:val="00415690"/>
    <w:rsid w:val="00416E2B"/>
    <w:rsid w:val="004209BA"/>
    <w:rsid w:val="00420C44"/>
    <w:rsid w:val="00420EEC"/>
    <w:rsid w:val="00421BDC"/>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7035"/>
    <w:rsid w:val="0043754A"/>
    <w:rsid w:val="00437949"/>
    <w:rsid w:val="00437959"/>
    <w:rsid w:val="00437C19"/>
    <w:rsid w:val="00437D9B"/>
    <w:rsid w:val="00440C62"/>
    <w:rsid w:val="00442CB0"/>
    <w:rsid w:val="00443855"/>
    <w:rsid w:val="00443AC6"/>
    <w:rsid w:val="00444131"/>
    <w:rsid w:val="00444291"/>
    <w:rsid w:val="0044455C"/>
    <w:rsid w:val="00444930"/>
    <w:rsid w:val="00445079"/>
    <w:rsid w:val="0044577D"/>
    <w:rsid w:val="00445F46"/>
    <w:rsid w:val="0044661F"/>
    <w:rsid w:val="00446BBA"/>
    <w:rsid w:val="00446BF4"/>
    <w:rsid w:val="0044756D"/>
    <w:rsid w:val="004514B7"/>
    <w:rsid w:val="004536B6"/>
    <w:rsid w:val="004538D5"/>
    <w:rsid w:val="00453C50"/>
    <w:rsid w:val="00453DAF"/>
    <w:rsid w:val="004542F9"/>
    <w:rsid w:val="004552E5"/>
    <w:rsid w:val="00455A59"/>
    <w:rsid w:val="00457A64"/>
    <w:rsid w:val="00457ACF"/>
    <w:rsid w:val="00457EB2"/>
    <w:rsid w:val="00460A29"/>
    <w:rsid w:val="004612A9"/>
    <w:rsid w:val="0046249C"/>
    <w:rsid w:val="00464100"/>
    <w:rsid w:val="004643CB"/>
    <w:rsid w:val="00464FCD"/>
    <w:rsid w:val="00465FCA"/>
    <w:rsid w:val="0046634E"/>
    <w:rsid w:val="00466B3E"/>
    <w:rsid w:val="00466D09"/>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66"/>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7F4"/>
    <w:rsid w:val="004B1C27"/>
    <w:rsid w:val="004B2522"/>
    <w:rsid w:val="004B2695"/>
    <w:rsid w:val="004B3F28"/>
    <w:rsid w:val="004B40CC"/>
    <w:rsid w:val="004B4495"/>
    <w:rsid w:val="004B45E7"/>
    <w:rsid w:val="004B4DF6"/>
    <w:rsid w:val="004B5DE2"/>
    <w:rsid w:val="004B60C5"/>
    <w:rsid w:val="004B6B61"/>
    <w:rsid w:val="004B774E"/>
    <w:rsid w:val="004B7DEE"/>
    <w:rsid w:val="004C04B0"/>
    <w:rsid w:val="004C0546"/>
    <w:rsid w:val="004C058B"/>
    <w:rsid w:val="004C1019"/>
    <w:rsid w:val="004C1F73"/>
    <w:rsid w:val="004C2B1C"/>
    <w:rsid w:val="004C3853"/>
    <w:rsid w:val="004C3D61"/>
    <w:rsid w:val="004C3E90"/>
    <w:rsid w:val="004C4336"/>
    <w:rsid w:val="004C4B41"/>
    <w:rsid w:val="004C503C"/>
    <w:rsid w:val="004C5704"/>
    <w:rsid w:val="004C5ED0"/>
    <w:rsid w:val="004C63CA"/>
    <w:rsid w:val="004C68DE"/>
    <w:rsid w:val="004C77B5"/>
    <w:rsid w:val="004D03C3"/>
    <w:rsid w:val="004D11C2"/>
    <w:rsid w:val="004D4075"/>
    <w:rsid w:val="004D4CC2"/>
    <w:rsid w:val="004D580B"/>
    <w:rsid w:val="004D59A9"/>
    <w:rsid w:val="004D5A3D"/>
    <w:rsid w:val="004D5D16"/>
    <w:rsid w:val="004D5F2F"/>
    <w:rsid w:val="004D6034"/>
    <w:rsid w:val="004D6282"/>
    <w:rsid w:val="004D7678"/>
    <w:rsid w:val="004D7904"/>
    <w:rsid w:val="004D7CD7"/>
    <w:rsid w:val="004D7EE6"/>
    <w:rsid w:val="004E02BC"/>
    <w:rsid w:val="004E1161"/>
    <w:rsid w:val="004E1437"/>
    <w:rsid w:val="004E18F5"/>
    <w:rsid w:val="004E1945"/>
    <w:rsid w:val="004E1F4C"/>
    <w:rsid w:val="004E3570"/>
    <w:rsid w:val="004E3CB3"/>
    <w:rsid w:val="004E4B94"/>
    <w:rsid w:val="004E55E3"/>
    <w:rsid w:val="004E678A"/>
    <w:rsid w:val="004E6CA9"/>
    <w:rsid w:val="004E6DD9"/>
    <w:rsid w:val="004E6E95"/>
    <w:rsid w:val="004E7B80"/>
    <w:rsid w:val="004E7E9E"/>
    <w:rsid w:val="004E7FE2"/>
    <w:rsid w:val="004F0D45"/>
    <w:rsid w:val="004F1D44"/>
    <w:rsid w:val="004F1FF8"/>
    <w:rsid w:val="004F28C9"/>
    <w:rsid w:val="004F305D"/>
    <w:rsid w:val="004F35D7"/>
    <w:rsid w:val="004F3FB8"/>
    <w:rsid w:val="004F58BA"/>
    <w:rsid w:val="004F58EC"/>
    <w:rsid w:val="004F5EE4"/>
    <w:rsid w:val="004F6473"/>
    <w:rsid w:val="004F65BD"/>
    <w:rsid w:val="004F7357"/>
    <w:rsid w:val="004F790B"/>
    <w:rsid w:val="004F7A79"/>
    <w:rsid w:val="00501151"/>
    <w:rsid w:val="005017BA"/>
    <w:rsid w:val="00501B09"/>
    <w:rsid w:val="0050214A"/>
    <w:rsid w:val="005022E5"/>
    <w:rsid w:val="005024CE"/>
    <w:rsid w:val="0050254A"/>
    <w:rsid w:val="00502CFE"/>
    <w:rsid w:val="00503092"/>
    <w:rsid w:val="005034EC"/>
    <w:rsid w:val="005037A1"/>
    <w:rsid w:val="005045FE"/>
    <w:rsid w:val="0050478C"/>
    <w:rsid w:val="00504A74"/>
    <w:rsid w:val="00505D4A"/>
    <w:rsid w:val="00506F86"/>
    <w:rsid w:val="0050750A"/>
    <w:rsid w:val="00507C6E"/>
    <w:rsid w:val="005100A4"/>
    <w:rsid w:val="00510A96"/>
    <w:rsid w:val="00510F59"/>
    <w:rsid w:val="00511259"/>
    <w:rsid w:val="0051167E"/>
    <w:rsid w:val="00511C34"/>
    <w:rsid w:val="00511D01"/>
    <w:rsid w:val="00512660"/>
    <w:rsid w:val="00512B38"/>
    <w:rsid w:val="005143DF"/>
    <w:rsid w:val="005151D1"/>
    <w:rsid w:val="00515729"/>
    <w:rsid w:val="0051655C"/>
    <w:rsid w:val="005168B1"/>
    <w:rsid w:val="00516D8F"/>
    <w:rsid w:val="0051715A"/>
    <w:rsid w:val="005179A1"/>
    <w:rsid w:val="00517DDA"/>
    <w:rsid w:val="00520622"/>
    <w:rsid w:val="0052113C"/>
    <w:rsid w:val="00521C4A"/>
    <w:rsid w:val="00521E38"/>
    <w:rsid w:val="00524575"/>
    <w:rsid w:val="00524CA1"/>
    <w:rsid w:val="00524F6D"/>
    <w:rsid w:val="005254BC"/>
    <w:rsid w:val="00525BA0"/>
    <w:rsid w:val="00526724"/>
    <w:rsid w:val="00526F51"/>
    <w:rsid w:val="00527C4F"/>
    <w:rsid w:val="005312E0"/>
    <w:rsid w:val="00532464"/>
    <w:rsid w:val="005328E6"/>
    <w:rsid w:val="005334FA"/>
    <w:rsid w:val="005335EB"/>
    <w:rsid w:val="00533BD5"/>
    <w:rsid w:val="00534296"/>
    <w:rsid w:val="00534D33"/>
    <w:rsid w:val="00535464"/>
    <w:rsid w:val="005358DE"/>
    <w:rsid w:val="00535BB5"/>
    <w:rsid w:val="00536D24"/>
    <w:rsid w:val="0053795C"/>
    <w:rsid w:val="005400C1"/>
    <w:rsid w:val="005410BF"/>
    <w:rsid w:val="0054150F"/>
    <w:rsid w:val="005428BC"/>
    <w:rsid w:val="00542EEF"/>
    <w:rsid w:val="005433C5"/>
    <w:rsid w:val="00543CC7"/>
    <w:rsid w:val="00544156"/>
    <w:rsid w:val="005460D2"/>
    <w:rsid w:val="00546835"/>
    <w:rsid w:val="0054734A"/>
    <w:rsid w:val="00547534"/>
    <w:rsid w:val="005476D9"/>
    <w:rsid w:val="005478D1"/>
    <w:rsid w:val="00547D1E"/>
    <w:rsid w:val="0055023C"/>
    <w:rsid w:val="005503F5"/>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BB5"/>
    <w:rsid w:val="00561C58"/>
    <w:rsid w:val="00562EED"/>
    <w:rsid w:val="005645AE"/>
    <w:rsid w:val="00565201"/>
    <w:rsid w:val="005673A9"/>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81CF5"/>
    <w:rsid w:val="00581D47"/>
    <w:rsid w:val="0058271B"/>
    <w:rsid w:val="005828C2"/>
    <w:rsid w:val="00582A21"/>
    <w:rsid w:val="0058340B"/>
    <w:rsid w:val="00584137"/>
    <w:rsid w:val="005841E2"/>
    <w:rsid w:val="005845B2"/>
    <w:rsid w:val="005847BF"/>
    <w:rsid w:val="00584801"/>
    <w:rsid w:val="00584ABA"/>
    <w:rsid w:val="00585225"/>
    <w:rsid w:val="0058524A"/>
    <w:rsid w:val="00585C48"/>
    <w:rsid w:val="0058627D"/>
    <w:rsid w:val="00587240"/>
    <w:rsid w:val="00587D82"/>
    <w:rsid w:val="005900DE"/>
    <w:rsid w:val="005901D4"/>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E73"/>
    <w:rsid w:val="00596FB5"/>
    <w:rsid w:val="0059772C"/>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81D"/>
    <w:rsid w:val="005C0E2F"/>
    <w:rsid w:val="005C133D"/>
    <w:rsid w:val="005C18DE"/>
    <w:rsid w:val="005C1FA1"/>
    <w:rsid w:val="005C224E"/>
    <w:rsid w:val="005C2553"/>
    <w:rsid w:val="005C4338"/>
    <w:rsid w:val="005C5244"/>
    <w:rsid w:val="005C543F"/>
    <w:rsid w:val="005C551C"/>
    <w:rsid w:val="005C64C6"/>
    <w:rsid w:val="005C6B65"/>
    <w:rsid w:val="005D00A3"/>
    <w:rsid w:val="005D02A6"/>
    <w:rsid w:val="005D0E0E"/>
    <w:rsid w:val="005D1128"/>
    <w:rsid w:val="005D1D65"/>
    <w:rsid w:val="005D27D3"/>
    <w:rsid w:val="005D2C72"/>
    <w:rsid w:val="005D2E63"/>
    <w:rsid w:val="005D3753"/>
    <w:rsid w:val="005D3C8E"/>
    <w:rsid w:val="005D3D9D"/>
    <w:rsid w:val="005D6370"/>
    <w:rsid w:val="005D68AF"/>
    <w:rsid w:val="005D7173"/>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A5"/>
    <w:rsid w:val="005F3916"/>
    <w:rsid w:val="005F3999"/>
    <w:rsid w:val="005F42EB"/>
    <w:rsid w:val="005F55A3"/>
    <w:rsid w:val="005F5A05"/>
    <w:rsid w:val="005F6056"/>
    <w:rsid w:val="005F61B2"/>
    <w:rsid w:val="005F6CCF"/>
    <w:rsid w:val="005F6F24"/>
    <w:rsid w:val="005F74B7"/>
    <w:rsid w:val="005F7B3B"/>
    <w:rsid w:val="00600129"/>
    <w:rsid w:val="0060104F"/>
    <w:rsid w:val="006013DF"/>
    <w:rsid w:val="006019FA"/>
    <w:rsid w:val="00602201"/>
    <w:rsid w:val="00603EE4"/>
    <w:rsid w:val="00604134"/>
    <w:rsid w:val="00604BE6"/>
    <w:rsid w:val="00605238"/>
    <w:rsid w:val="00605F74"/>
    <w:rsid w:val="006064E4"/>
    <w:rsid w:val="006065D6"/>
    <w:rsid w:val="00606633"/>
    <w:rsid w:val="00606C47"/>
    <w:rsid w:val="006079ED"/>
    <w:rsid w:val="00607DB4"/>
    <w:rsid w:val="006102E8"/>
    <w:rsid w:val="00610B46"/>
    <w:rsid w:val="00611F92"/>
    <w:rsid w:val="00612195"/>
    <w:rsid w:val="00612816"/>
    <w:rsid w:val="00613984"/>
    <w:rsid w:val="00614301"/>
    <w:rsid w:val="0061494B"/>
    <w:rsid w:val="0061521E"/>
    <w:rsid w:val="006206D7"/>
    <w:rsid w:val="00620B12"/>
    <w:rsid w:val="00620E5E"/>
    <w:rsid w:val="006210F4"/>
    <w:rsid w:val="006216F3"/>
    <w:rsid w:val="00621914"/>
    <w:rsid w:val="00621E21"/>
    <w:rsid w:val="00622D41"/>
    <w:rsid w:val="00622EBB"/>
    <w:rsid w:val="00623171"/>
    <w:rsid w:val="00623C26"/>
    <w:rsid w:val="00625C71"/>
    <w:rsid w:val="0062654D"/>
    <w:rsid w:val="0062655A"/>
    <w:rsid w:val="00626A5C"/>
    <w:rsid w:val="00627316"/>
    <w:rsid w:val="006278E6"/>
    <w:rsid w:val="00627A7B"/>
    <w:rsid w:val="00630292"/>
    <w:rsid w:val="00630C57"/>
    <w:rsid w:val="00630DB5"/>
    <w:rsid w:val="00630FFC"/>
    <w:rsid w:val="006313BD"/>
    <w:rsid w:val="006333A9"/>
    <w:rsid w:val="00633FB4"/>
    <w:rsid w:val="00635194"/>
    <w:rsid w:val="006352F5"/>
    <w:rsid w:val="006357C1"/>
    <w:rsid w:val="00635F02"/>
    <w:rsid w:val="00636BB9"/>
    <w:rsid w:val="00636DA5"/>
    <w:rsid w:val="0063712C"/>
    <w:rsid w:val="00637DDF"/>
    <w:rsid w:val="006409A0"/>
    <w:rsid w:val="00641562"/>
    <w:rsid w:val="00641610"/>
    <w:rsid w:val="00641A2D"/>
    <w:rsid w:val="00641ED1"/>
    <w:rsid w:val="00641F19"/>
    <w:rsid w:val="00642FFB"/>
    <w:rsid w:val="00643F5E"/>
    <w:rsid w:val="00644FE3"/>
    <w:rsid w:val="00645915"/>
    <w:rsid w:val="00646D08"/>
    <w:rsid w:val="00647B25"/>
    <w:rsid w:val="00651640"/>
    <w:rsid w:val="006517C0"/>
    <w:rsid w:val="00651ADF"/>
    <w:rsid w:val="00652805"/>
    <w:rsid w:val="00653127"/>
    <w:rsid w:val="0065419E"/>
    <w:rsid w:val="00655CA8"/>
    <w:rsid w:val="0065654C"/>
    <w:rsid w:val="0065692B"/>
    <w:rsid w:val="006574EA"/>
    <w:rsid w:val="006604C5"/>
    <w:rsid w:val="0066071A"/>
    <w:rsid w:val="006612DD"/>
    <w:rsid w:val="00661E0A"/>
    <w:rsid w:val="006623BF"/>
    <w:rsid w:val="00662510"/>
    <w:rsid w:val="00662910"/>
    <w:rsid w:val="00662978"/>
    <w:rsid w:val="00663284"/>
    <w:rsid w:val="00663A8F"/>
    <w:rsid w:val="006656C4"/>
    <w:rsid w:val="00665B79"/>
    <w:rsid w:val="00665CB6"/>
    <w:rsid w:val="00665E10"/>
    <w:rsid w:val="00665E8E"/>
    <w:rsid w:val="00666513"/>
    <w:rsid w:val="0066661B"/>
    <w:rsid w:val="006676A8"/>
    <w:rsid w:val="006707C5"/>
    <w:rsid w:val="00670DB5"/>
    <w:rsid w:val="0067214E"/>
    <w:rsid w:val="00672178"/>
    <w:rsid w:val="006726F6"/>
    <w:rsid w:val="00672E5A"/>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652E"/>
    <w:rsid w:val="00686F76"/>
    <w:rsid w:val="006874E7"/>
    <w:rsid w:val="006878CA"/>
    <w:rsid w:val="00687928"/>
    <w:rsid w:val="00691511"/>
    <w:rsid w:val="0069163F"/>
    <w:rsid w:val="00691D44"/>
    <w:rsid w:val="00691DBB"/>
    <w:rsid w:val="0069210A"/>
    <w:rsid w:val="0069333F"/>
    <w:rsid w:val="00695AE8"/>
    <w:rsid w:val="00695DC8"/>
    <w:rsid w:val="00695E71"/>
    <w:rsid w:val="006965E3"/>
    <w:rsid w:val="00696F05"/>
    <w:rsid w:val="006970C0"/>
    <w:rsid w:val="00697907"/>
    <w:rsid w:val="00697E9A"/>
    <w:rsid w:val="006A0853"/>
    <w:rsid w:val="006A09A5"/>
    <w:rsid w:val="006A0B06"/>
    <w:rsid w:val="006A150D"/>
    <w:rsid w:val="006A17E5"/>
    <w:rsid w:val="006A22C5"/>
    <w:rsid w:val="006A30C5"/>
    <w:rsid w:val="006A3973"/>
    <w:rsid w:val="006A3D4D"/>
    <w:rsid w:val="006A3DF0"/>
    <w:rsid w:val="006A5034"/>
    <w:rsid w:val="006A58BA"/>
    <w:rsid w:val="006A59B3"/>
    <w:rsid w:val="006A7456"/>
    <w:rsid w:val="006A7D4D"/>
    <w:rsid w:val="006A7DFF"/>
    <w:rsid w:val="006B0501"/>
    <w:rsid w:val="006B1A79"/>
    <w:rsid w:val="006B1B11"/>
    <w:rsid w:val="006B21EA"/>
    <w:rsid w:val="006B3002"/>
    <w:rsid w:val="006B3031"/>
    <w:rsid w:val="006B33A8"/>
    <w:rsid w:val="006B484A"/>
    <w:rsid w:val="006B5556"/>
    <w:rsid w:val="006B5749"/>
    <w:rsid w:val="006B5C3F"/>
    <w:rsid w:val="006B5C71"/>
    <w:rsid w:val="006B6C2F"/>
    <w:rsid w:val="006B71EF"/>
    <w:rsid w:val="006B72C6"/>
    <w:rsid w:val="006B7F0E"/>
    <w:rsid w:val="006C0211"/>
    <w:rsid w:val="006C0904"/>
    <w:rsid w:val="006C0D31"/>
    <w:rsid w:val="006C1925"/>
    <w:rsid w:val="006C22C1"/>
    <w:rsid w:val="006C4B43"/>
    <w:rsid w:val="006C637D"/>
    <w:rsid w:val="006C7AD5"/>
    <w:rsid w:val="006D08FA"/>
    <w:rsid w:val="006D0DD7"/>
    <w:rsid w:val="006D222B"/>
    <w:rsid w:val="006D2637"/>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E113A"/>
    <w:rsid w:val="006E17E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262B"/>
    <w:rsid w:val="007029C8"/>
    <w:rsid w:val="00703352"/>
    <w:rsid w:val="007037F2"/>
    <w:rsid w:val="00703C14"/>
    <w:rsid w:val="007042B4"/>
    <w:rsid w:val="00704A99"/>
    <w:rsid w:val="007050CB"/>
    <w:rsid w:val="007051CC"/>
    <w:rsid w:val="0070524C"/>
    <w:rsid w:val="00705B9E"/>
    <w:rsid w:val="007078BA"/>
    <w:rsid w:val="00710619"/>
    <w:rsid w:val="00710CC1"/>
    <w:rsid w:val="00710F43"/>
    <w:rsid w:val="00711E41"/>
    <w:rsid w:val="007124D8"/>
    <w:rsid w:val="007138A2"/>
    <w:rsid w:val="00716544"/>
    <w:rsid w:val="007173D9"/>
    <w:rsid w:val="00717AB1"/>
    <w:rsid w:val="00717C64"/>
    <w:rsid w:val="007216E5"/>
    <w:rsid w:val="00721FA0"/>
    <w:rsid w:val="007224E2"/>
    <w:rsid w:val="00722E50"/>
    <w:rsid w:val="00723983"/>
    <w:rsid w:val="00723CCA"/>
    <w:rsid w:val="00723D07"/>
    <w:rsid w:val="007242AB"/>
    <w:rsid w:val="00724858"/>
    <w:rsid w:val="007248E7"/>
    <w:rsid w:val="00725377"/>
    <w:rsid w:val="00725CF5"/>
    <w:rsid w:val="00726FAE"/>
    <w:rsid w:val="007271A1"/>
    <w:rsid w:val="007271C5"/>
    <w:rsid w:val="007272FE"/>
    <w:rsid w:val="0072787B"/>
    <w:rsid w:val="00727AA2"/>
    <w:rsid w:val="00727AE7"/>
    <w:rsid w:val="0073042E"/>
    <w:rsid w:val="00730B51"/>
    <w:rsid w:val="00730E45"/>
    <w:rsid w:val="00731AD7"/>
    <w:rsid w:val="00731CB8"/>
    <w:rsid w:val="00733571"/>
    <w:rsid w:val="00733E50"/>
    <w:rsid w:val="0073412B"/>
    <w:rsid w:val="0073418F"/>
    <w:rsid w:val="007342D2"/>
    <w:rsid w:val="00734559"/>
    <w:rsid w:val="0073523E"/>
    <w:rsid w:val="00735B80"/>
    <w:rsid w:val="007363D0"/>
    <w:rsid w:val="007369D1"/>
    <w:rsid w:val="00736CAF"/>
    <w:rsid w:val="00737112"/>
    <w:rsid w:val="00740E80"/>
    <w:rsid w:val="007413BF"/>
    <w:rsid w:val="007419D4"/>
    <w:rsid w:val="00743852"/>
    <w:rsid w:val="00743F40"/>
    <w:rsid w:val="0074439D"/>
    <w:rsid w:val="0074517B"/>
    <w:rsid w:val="00745A60"/>
    <w:rsid w:val="007504C8"/>
    <w:rsid w:val="00750A4E"/>
    <w:rsid w:val="00750FDB"/>
    <w:rsid w:val="00751600"/>
    <w:rsid w:val="0075172C"/>
    <w:rsid w:val="00751FA3"/>
    <w:rsid w:val="0075240F"/>
    <w:rsid w:val="00752820"/>
    <w:rsid w:val="007540C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BEF"/>
    <w:rsid w:val="00766754"/>
    <w:rsid w:val="00766764"/>
    <w:rsid w:val="00767B58"/>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A97"/>
    <w:rsid w:val="00777AC5"/>
    <w:rsid w:val="00780681"/>
    <w:rsid w:val="00781300"/>
    <w:rsid w:val="00781B3D"/>
    <w:rsid w:val="0078259F"/>
    <w:rsid w:val="00782872"/>
    <w:rsid w:val="00782B47"/>
    <w:rsid w:val="0078420E"/>
    <w:rsid w:val="00784287"/>
    <w:rsid w:val="00784DB9"/>
    <w:rsid w:val="0078594A"/>
    <w:rsid w:val="00786579"/>
    <w:rsid w:val="00787AEA"/>
    <w:rsid w:val="00787EB0"/>
    <w:rsid w:val="0079060D"/>
    <w:rsid w:val="00790696"/>
    <w:rsid w:val="0079097D"/>
    <w:rsid w:val="007911BD"/>
    <w:rsid w:val="00791B9E"/>
    <w:rsid w:val="00791D02"/>
    <w:rsid w:val="00792322"/>
    <w:rsid w:val="00793913"/>
    <w:rsid w:val="007939B2"/>
    <w:rsid w:val="00794C4A"/>
    <w:rsid w:val="007953D9"/>
    <w:rsid w:val="0079613F"/>
    <w:rsid w:val="00796941"/>
    <w:rsid w:val="00796AAA"/>
    <w:rsid w:val="00797497"/>
    <w:rsid w:val="007A00BF"/>
    <w:rsid w:val="007A0888"/>
    <w:rsid w:val="007A135D"/>
    <w:rsid w:val="007A2251"/>
    <w:rsid w:val="007A29D6"/>
    <w:rsid w:val="007A2DB6"/>
    <w:rsid w:val="007A2F9E"/>
    <w:rsid w:val="007A32D1"/>
    <w:rsid w:val="007A3CBA"/>
    <w:rsid w:val="007A4B14"/>
    <w:rsid w:val="007A4DD4"/>
    <w:rsid w:val="007A6185"/>
    <w:rsid w:val="007A61E8"/>
    <w:rsid w:val="007A6B6E"/>
    <w:rsid w:val="007A7F8C"/>
    <w:rsid w:val="007B02A7"/>
    <w:rsid w:val="007B10B3"/>
    <w:rsid w:val="007B120C"/>
    <w:rsid w:val="007B16D5"/>
    <w:rsid w:val="007B17DD"/>
    <w:rsid w:val="007B1D12"/>
    <w:rsid w:val="007B1D3B"/>
    <w:rsid w:val="007B1F5F"/>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757"/>
    <w:rsid w:val="007C25EE"/>
    <w:rsid w:val="007C3DC9"/>
    <w:rsid w:val="007C3F61"/>
    <w:rsid w:val="007C43DF"/>
    <w:rsid w:val="007C4A19"/>
    <w:rsid w:val="007C7DFC"/>
    <w:rsid w:val="007D019B"/>
    <w:rsid w:val="007D1160"/>
    <w:rsid w:val="007D1BDF"/>
    <w:rsid w:val="007D1D2B"/>
    <w:rsid w:val="007D2CC7"/>
    <w:rsid w:val="007D47BA"/>
    <w:rsid w:val="007D5FD1"/>
    <w:rsid w:val="007D767F"/>
    <w:rsid w:val="007D7881"/>
    <w:rsid w:val="007E08C9"/>
    <w:rsid w:val="007E125D"/>
    <w:rsid w:val="007E1C42"/>
    <w:rsid w:val="007E2095"/>
    <w:rsid w:val="007E24C9"/>
    <w:rsid w:val="007E2EBF"/>
    <w:rsid w:val="007E4DC3"/>
    <w:rsid w:val="007E57F8"/>
    <w:rsid w:val="007E5E41"/>
    <w:rsid w:val="007E5E5F"/>
    <w:rsid w:val="007E6DD9"/>
    <w:rsid w:val="007E793C"/>
    <w:rsid w:val="007E7EEC"/>
    <w:rsid w:val="007F0C36"/>
    <w:rsid w:val="007F2468"/>
    <w:rsid w:val="007F32BB"/>
    <w:rsid w:val="007F4190"/>
    <w:rsid w:val="007F455C"/>
    <w:rsid w:val="007F4E53"/>
    <w:rsid w:val="007F5302"/>
    <w:rsid w:val="007F5839"/>
    <w:rsid w:val="007F7638"/>
    <w:rsid w:val="007F799B"/>
    <w:rsid w:val="00800045"/>
    <w:rsid w:val="00800285"/>
    <w:rsid w:val="0080051D"/>
    <w:rsid w:val="00800768"/>
    <w:rsid w:val="00800910"/>
    <w:rsid w:val="00800DE6"/>
    <w:rsid w:val="00801630"/>
    <w:rsid w:val="00801B69"/>
    <w:rsid w:val="00802515"/>
    <w:rsid w:val="00802DCD"/>
    <w:rsid w:val="0080521F"/>
    <w:rsid w:val="00806335"/>
    <w:rsid w:val="00806496"/>
    <w:rsid w:val="0080662A"/>
    <w:rsid w:val="00807D02"/>
    <w:rsid w:val="0081019F"/>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A8C"/>
    <w:rsid w:val="00821B62"/>
    <w:rsid w:val="0082273F"/>
    <w:rsid w:val="0082320F"/>
    <w:rsid w:val="0082379F"/>
    <w:rsid w:val="0082480D"/>
    <w:rsid w:val="0082571C"/>
    <w:rsid w:val="00826516"/>
    <w:rsid w:val="00826B03"/>
    <w:rsid w:val="00826B87"/>
    <w:rsid w:val="00830AF9"/>
    <w:rsid w:val="00831B8F"/>
    <w:rsid w:val="008326EB"/>
    <w:rsid w:val="00832956"/>
    <w:rsid w:val="00832D9E"/>
    <w:rsid w:val="00833A83"/>
    <w:rsid w:val="00834835"/>
    <w:rsid w:val="00834D70"/>
    <w:rsid w:val="0083532D"/>
    <w:rsid w:val="00835353"/>
    <w:rsid w:val="00837202"/>
    <w:rsid w:val="00837259"/>
    <w:rsid w:val="00837E10"/>
    <w:rsid w:val="00840D46"/>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FDE"/>
    <w:rsid w:val="00861686"/>
    <w:rsid w:val="008616B8"/>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DAB"/>
    <w:rsid w:val="008769D7"/>
    <w:rsid w:val="00876D20"/>
    <w:rsid w:val="00876D62"/>
    <w:rsid w:val="008773C6"/>
    <w:rsid w:val="0087770A"/>
    <w:rsid w:val="008777DC"/>
    <w:rsid w:val="00880BCE"/>
    <w:rsid w:val="00880ED3"/>
    <w:rsid w:val="008810AF"/>
    <w:rsid w:val="00881ED6"/>
    <w:rsid w:val="0088304E"/>
    <w:rsid w:val="008830EF"/>
    <w:rsid w:val="0088410B"/>
    <w:rsid w:val="00884217"/>
    <w:rsid w:val="0088425C"/>
    <w:rsid w:val="00885077"/>
    <w:rsid w:val="00885308"/>
    <w:rsid w:val="00885425"/>
    <w:rsid w:val="00885590"/>
    <w:rsid w:val="00886708"/>
    <w:rsid w:val="00887EBC"/>
    <w:rsid w:val="008902A2"/>
    <w:rsid w:val="00890980"/>
    <w:rsid w:val="00890AE8"/>
    <w:rsid w:val="008915AF"/>
    <w:rsid w:val="008929C1"/>
    <w:rsid w:val="00892E0E"/>
    <w:rsid w:val="00892E54"/>
    <w:rsid w:val="008932AD"/>
    <w:rsid w:val="008933CF"/>
    <w:rsid w:val="00894F27"/>
    <w:rsid w:val="00895362"/>
    <w:rsid w:val="00896976"/>
    <w:rsid w:val="0089699B"/>
    <w:rsid w:val="00896E79"/>
    <w:rsid w:val="00897DB0"/>
    <w:rsid w:val="008A0E55"/>
    <w:rsid w:val="008A19E7"/>
    <w:rsid w:val="008A1DF7"/>
    <w:rsid w:val="008A1E9B"/>
    <w:rsid w:val="008A225D"/>
    <w:rsid w:val="008A2AA7"/>
    <w:rsid w:val="008A3A33"/>
    <w:rsid w:val="008A3D46"/>
    <w:rsid w:val="008A4048"/>
    <w:rsid w:val="008A43C4"/>
    <w:rsid w:val="008A4630"/>
    <w:rsid w:val="008A58AD"/>
    <w:rsid w:val="008B0022"/>
    <w:rsid w:val="008B0323"/>
    <w:rsid w:val="008B1AC0"/>
    <w:rsid w:val="008B3E4D"/>
    <w:rsid w:val="008B3F95"/>
    <w:rsid w:val="008B56D9"/>
    <w:rsid w:val="008B5AE2"/>
    <w:rsid w:val="008B5B7E"/>
    <w:rsid w:val="008B5FDD"/>
    <w:rsid w:val="008C0221"/>
    <w:rsid w:val="008C0DB1"/>
    <w:rsid w:val="008C1099"/>
    <w:rsid w:val="008C3327"/>
    <w:rsid w:val="008C4124"/>
    <w:rsid w:val="008C4830"/>
    <w:rsid w:val="008C4BF7"/>
    <w:rsid w:val="008C510F"/>
    <w:rsid w:val="008C5748"/>
    <w:rsid w:val="008C69AC"/>
    <w:rsid w:val="008C6CA6"/>
    <w:rsid w:val="008C7312"/>
    <w:rsid w:val="008D1293"/>
    <w:rsid w:val="008D12AB"/>
    <w:rsid w:val="008D162B"/>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5CA"/>
    <w:rsid w:val="008E1DA0"/>
    <w:rsid w:val="008E1FA7"/>
    <w:rsid w:val="008E278D"/>
    <w:rsid w:val="008E2795"/>
    <w:rsid w:val="008E27CA"/>
    <w:rsid w:val="008E30F8"/>
    <w:rsid w:val="008E3163"/>
    <w:rsid w:val="008E36CD"/>
    <w:rsid w:val="008E4507"/>
    <w:rsid w:val="008E4A0B"/>
    <w:rsid w:val="008E4BEB"/>
    <w:rsid w:val="008E4D2E"/>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4513"/>
    <w:rsid w:val="008F469F"/>
    <w:rsid w:val="008F486D"/>
    <w:rsid w:val="008F5B45"/>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6EF5"/>
    <w:rsid w:val="009075DD"/>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0B13"/>
    <w:rsid w:val="009315A4"/>
    <w:rsid w:val="00931B6A"/>
    <w:rsid w:val="00932192"/>
    <w:rsid w:val="00932214"/>
    <w:rsid w:val="00932CE7"/>
    <w:rsid w:val="00933032"/>
    <w:rsid w:val="00933523"/>
    <w:rsid w:val="00933E3D"/>
    <w:rsid w:val="00934F08"/>
    <w:rsid w:val="0093556F"/>
    <w:rsid w:val="0093570B"/>
    <w:rsid w:val="00935B06"/>
    <w:rsid w:val="00935EA2"/>
    <w:rsid w:val="00937575"/>
    <w:rsid w:val="00937C83"/>
    <w:rsid w:val="00940651"/>
    <w:rsid w:val="00940A36"/>
    <w:rsid w:val="00940BC2"/>
    <w:rsid w:val="00941688"/>
    <w:rsid w:val="00941AFA"/>
    <w:rsid w:val="00942261"/>
    <w:rsid w:val="0094281A"/>
    <w:rsid w:val="0094328E"/>
    <w:rsid w:val="009432A1"/>
    <w:rsid w:val="00943412"/>
    <w:rsid w:val="00943B2E"/>
    <w:rsid w:val="00944596"/>
    <w:rsid w:val="00945D11"/>
    <w:rsid w:val="00946051"/>
    <w:rsid w:val="00946B70"/>
    <w:rsid w:val="0094747F"/>
    <w:rsid w:val="00947490"/>
    <w:rsid w:val="00947EDB"/>
    <w:rsid w:val="00947F9B"/>
    <w:rsid w:val="009503E2"/>
    <w:rsid w:val="009510EA"/>
    <w:rsid w:val="00951293"/>
    <w:rsid w:val="00951DC8"/>
    <w:rsid w:val="00952480"/>
    <w:rsid w:val="00952861"/>
    <w:rsid w:val="0095380C"/>
    <w:rsid w:val="00953F75"/>
    <w:rsid w:val="0095454C"/>
    <w:rsid w:val="00954DA0"/>
    <w:rsid w:val="0095536A"/>
    <w:rsid w:val="009557F9"/>
    <w:rsid w:val="0095590C"/>
    <w:rsid w:val="009568F8"/>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624"/>
    <w:rsid w:val="0096505B"/>
    <w:rsid w:val="009669D5"/>
    <w:rsid w:val="00967F1D"/>
    <w:rsid w:val="00970185"/>
    <w:rsid w:val="0097061F"/>
    <w:rsid w:val="0097064A"/>
    <w:rsid w:val="00970924"/>
    <w:rsid w:val="00971C2A"/>
    <w:rsid w:val="00971F0E"/>
    <w:rsid w:val="00971F4D"/>
    <w:rsid w:val="00972085"/>
    <w:rsid w:val="00972C70"/>
    <w:rsid w:val="00973590"/>
    <w:rsid w:val="00973B6B"/>
    <w:rsid w:val="00974224"/>
    <w:rsid w:val="00974FF1"/>
    <w:rsid w:val="00975126"/>
    <w:rsid w:val="009754F6"/>
    <w:rsid w:val="00975A15"/>
    <w:rsid w:val="009769F7"/>
    <w:rsid w:val="0097792C"/>
    <w:rsid w:val="00977A36"/>
    <w:rsid w:val="0098074B"/>
    <w:rsid w:val="00980F40"/>
    <w:rsid w:val="00981911"/>
    <w:rsid w:val="00982D46"/>
    <w:rsid w:val="00983FB7"/>
    <w:rsid w:val="00984955"/>
    <w:rsid w:val="00984957"/>
    <w:rsid w:val="0098507E"/>
    <w:rsid w:val="00985AC8"/>
    <w:rsid w:val="00985CC8"/>
    <w:rsid w:val="00986385"/>
    <w:rsid w:val="009867C2"/>
    <w:rsid w:val="00986868"/>
    <w:rsid w:val="00986ED4"/>
    <w:rsid w:val="009874AE"/>
    <w:rsid w:val="00987873"/>
    <w:rsid w:val="009908B0"/>
    <w:rsid w:val="00992201"/>
    <w:rsid w:val="00992794"/>
    <w:rsid w:val="009927D3"/>
    <w:rsid w:val="00992831"/>
    <w:rsid w:val="00992E31"/>
    <w:rsid w:val="0099412A"/>
    <w:rsid w:val="0099486D"/>
    <w:rsid w:val="0099503E"/>
    <w:rsid w:val="009952AD"/>
    <w:rsid w:val="00995355"/>
    <w:rsid w:val="00995AE4"/>
    <w:rsid w:val="00996975"/>
    <w:rsid w:val="00996BC1"/>
    <w:rsid w:val="00997BA2"/>
    <w:rsid w:val="009A12E7"/>
    <w:rsid w:val="009A23F3"/>
    <w:rsid w:val="009A39F3"/>
    <w:rsid w:val="009A4035"/>
    <w:rsid w:val="009A4292"/>
    <w:rsid w:val="009A457D"/>
    <w:rsid w:val="009A493E"/>
    <w:rsid w:val="009A53CC"/>
    <w:rsid w:val="009A7001"/>
    <w:rsid w:val="009A7DA5"/>
    <w:rsid w:val="009B01D4"/>
    <w:rsid w:val="009B0845"/>
    <w:rsid w:val="009B0C22"/>
    <w:rsid w:val="009B131C"/>
    <w:rsid w:val="009B27FC"/>
    <w:rsid w:val="009B2902"/>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9A0"/>
    <w:rsid w:val="009C4D94"/>
    <w:rsid w:val="009C5A0F"/>
    <w:rsid w:val="009C5A9D"/>
    <w:rsid w:val="009C5CE5"/>
    <w:rsid w:val="009C5E6C"/>
    <w:rsid w:val="009C6965"/>
    <w:rsid w:val="009C797F"/>
    <w:rsid w:val="009C7A90"/>
    <w:rsid w:val="009D00B5"/>
    <w:rsid w:val="009D197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E03BE"/>
    <w:rsid w:val="009E0607"/>
    <w:rsid w:val="009E07BB"/>
    <w:rsid w:val="009E29C8"/>
    <w:rsid w:val="009E3910"/>
    <w:rsid w:val="009E443A"/>
    <w:rsid w:val="009E4824"/>
    <w:rsid w:val="009E518B"/>
    <w:rsid w:val="009E52B4"/>
    <w:rsid w:val="009E60D0"/>
    <w:rsid w:val="009E64F7"/>
    <w:rsid w:val="009E67C9"/>
    <w:rsid w:val="009E6DE8"/>
    <w:rsid w:val="009E7AB9"/>
    <w:rsid w:val="009F0919"/>
    <w:rsid w:val="009F0CB4"/>
    <w:rsid w:val="009F0D62"/>
    <w:rsid w:val="009F1D25"/>
    <w:rsid w:val="009F2C77"/>
    <w:rsid w:val="009F2E6F"/>
    <w:rsid w:val="009F406E"/>
    <w:rsid w:val="009F40CE"/>
    <w:rsid w:val="009F4315"/>
    <w:rsid w:val="009F44E8"/>
    <w:rsid w:val="009F481B"/>
    <w:rsid w:val="009F4A72"/>
    <w:rsid w:val="009F52B5"/>
    <w:rsid w:val="009F5327"/>
    <w:rsid w:val="009F594F"/>
    <w:rsid w:val="009F5B6A"/>
    <w:rsid w:val="009F5EC8"/>
    <w:rsid w:val="009F6C11"/>
    <w:rsid w:val="009F6DDF"/>
    <w:rsid w:val="00A0019C"/>
    <w:rsid w:val="00A00A9C"/>
    <w:rsid w:val="00A00CED"/>
    <w:rsid w:val="00A00D18"/>
    <w:rsid w:val="00A01617"/>
    <w:rsid w:val="00A02F87"/>
    <w:rsid w:val="00A04351"/>
    <w:rsid w:val="00A04394"/>
    <w:rsid w:val="00A05A22"/>
    <w:rsid w:val="00A06BAE"/>
    <w:rsid w:val="00A06E42"/>
    <w:rsid w:val="00A07224"/>
    <w:rsid w:val="00A075C9"/>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202E3"/>
    <w:rsid w:val="00A209AB"/>
    <w:rsid w:val="00A21090"/>
    <w:rsid w:val="00A21102"/>
    <w:rsid w:val="00A21D3D"/>
    <w:rsid w:val="00A21DB5"/>
    <w:rsid w:val="00A21E07"/>
    <w:rsid w:val="00A21F4F"/>
    <w:rsid w:val="00A22363"/>
    <w:rsid w:val="00A224DE"/>
    <w:rsid w:val="00A225E0"/>
    <w:rsid w:val="00A228C4"/>
    <w:rsid w:val="00A22912"/>
    <w:rsid w:val="00A2310F"/>
    <w:rsid w:val="00A23429"/>
    <w:rsid w:val="00A237D9"/>
    <w:rsid w:val="00A23ABC"/>
    <w:rsid w:val="00A247C1"/>
    <w:rsid w:val="00A2642A"/>
    <w:rsid w:val="00A267AB"/>
    <w:rsid w:val="00A26AD5"/>
    <w:rsid w:val="00A26CAB"/>
    <w:rsid w:val="00A27215"/>
    <w:rsid w:val="00A309F6"/>
    <w:rsid w:val="00A30ACC"/>
    <w:rsid w:val="00A30F05"/>
    <w:rsid w:val="00A32AEF"/>
    <w:rsid w:val="00A332A8"/>
    <w:rsid w:val="00A34091"/>
    <w:rsid w:val="00A34346"/>
    <w:rsid w:val="00A35B8A"/>
    <w:rsid w:val="00A35C9E"/>
    <w:rsid w:val="00A35D69"/>
    <w:rsid w:val="00A35EDE"/>
    <w:rsid w:val="00A36255"/>
    <w:rsid w:val="00A36A01"/>
    <w:rsid w:val="00A36CA9"/>
    <w:rsid w:val="00A36D95"/>
    <w:rsid w:val="00A373F6"/>
    <w:rsid w:val="00A37ECF"/>
    <w:rsid w:val="00A40034"/>
    <w:rsid w:val="00A407C7"/>
    <w:rsid w:val="00A4194D"/>
    <w:rsid w:val="00A42533"/>
    <w:rsid w:val="00A42B0B"/>
    <w:rsid w:val="00A44569"/>
    <w:rsid w:val="00A44704"/>
    <w:rsid w:val="00A46183"/>
    <w:rsid w:val="00A464BA"/>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60247"/>
    <w:rsid w:val="00A6076B"/>
    <w:rsid w:val="00A60B19"/>
    <w:rsid w:val="00A61804"/>
    <w:rsid w:val="00A6180D"/>
    <w:rsid w:val="00A61A03"/>
    <w:rsid w:val="00A62D47"/>
    <w:rsid w:val="00A63CF5"/>
    <w:rsid w:val="00A63FEB"/>
    <w:rsid w:val="00A643D5"/>
    <w:rsid w:val="00A6486D"/>
    <w:rsid w:val="00A6513F"/>
    <w:rsid w:val="00A65654"/>
    <w:rsid w:val="00A65BBF"/>
    <w:rsid w:val="00A65BC4"/>
    <w:rsid w:val="00A66074"/>
    <w:rsid w:val="00A668D6"/>
    <w:rsid w:val="00A66EC7"/>
    <w:rsid w:val="00A66EEE"/>
    <w:rsid w:val="00A67434"/>
    <w:rsid w:val="00A67E4F"/>
    <w:rsid w:val="00A70447"/>
    <w:rsid w:val="00A7055A"/>
    <w:rsid w:val="00A70C73"/>
    <w:rsid w:val="00A71145"/>
    <w:rsid w:val="00A716CE"/>
    <w:rsid w:val="00A73F3E"/>
    <w:rsid w:val="00A7410F"/>
    <w:rsid w:val="00A745EB"/>
    <w:rsid w:val="00A749A9"/>
    <w:rsid w:val="00A751DD"/>
    <w:rsid w:val="00A75D67"/>
    <w:rsid w:val="00A76AD1"/>
    <w:rsid w:val="00A772D3"/>
    <w:rsid w:val="00A77342"/>
    <w:rsid w:val="00A77391"/>
    <w:rsid w:val="00A77DFE"/>
    <w:rsid w:val="00A80B06"/>
    <w:rsid w:val="00A80ED8"/>
    <w:rsid w:val="00A81316"/>
    <w:rsid w:val="00A816F4"/>
    <w:rsid w:val="00A821CD"/>
    <w:rsid w:val="00A825E2"/>
    <w:rsid w:val="00A829DF"/>
    <w:rsid w:val="00A83651"/>
    <w:rsid w:val="00A839A8"/>
    <w:rsid w:val="00A83CA6"/>
    <w:rsid w:val="00A8550E"/>
    <w:rsid w:val="00A85A64"/>
    <w:rsid w:val="00A85CF6"/>
    <w:rsid w:val="00A85EB1"/>
    <w:rsid w:val="00A85F78"/>
    <w:rsid w:val="00A8695C"/>
    <w:rsid w:val="00A86979"/>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706C"/>
    <w:rsid w:val="00A971B5"/>
    <w:rsid w:val="00A97460"/>
    <w:rsid w:val="00AA0FC1"/>
    <w:rsid w:val="00AA0FC3"/>
    <w:rsid w:val="00AA10BC"/>
    <w:rsid w:val="00AA1A1F"/>
    <w:rsid w:val="00AA1DE4"/>
    <w:rsid w:val="00AA288A"/>
    <w:rsid w:val="00AA3508"/>
    <w:rsid w:val="00AA378D"/>
    <w:rsid w:val="00AA4710"/>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C01D4"/>
    <w:rsid w:val="00AC03F6"/>
    <w:rsid w:val="00AC13DB"/>
    <w:rsid w:val="00AC1A38"/>
    <w:rsid w:val="00AC1BDE"/>
    <w:rsid w:val="00AC2332"/>
    <w:rsid w:val="00AC28CD"/>
    <w:rsid w:val="00AC2C70"/>
    <w:rsid w:val="00AC3000"/>
    <w:rsid w:val="00AC4011"/>
    <w:rsid w:val="00AC4DAB"/>
    <w:rsid w:val="00AC5480"/>
    <w:rsid w:val="00AC599A"/>
    <w:rsid w:val="00AC6146"/>
    <w:rsid w:val="00AC64A5"/>
    <w:rsid w:val="00AC663E"/>
    <w:rsid w:val="00AC715E"/>
    <w:rsid w:val="00AC7451"/>
    <w:rsid w:val="00AC7D37"/>
    <w:rsid w:val="00AD1D65"/>
    <w:rsid w:val="00AD1E3D"/>
    <w:rsid w:val="00AD239D"/>
    <w:rsid w:val="00AD2829"/>
    <w:rsid w:val="00AD2964"/>
    <w:rsid w:val="00AD365B"/>
    <w:rsid w:val="00AD3B67"/>
    <w:rsid w:val="00AD40F3"/>
    <w:rsid w:val="00AD41C3"/>
    <w:rsid w:val="00AD79D1"/>
    <w:rsid w:val="00AD7BE1"/>
    <w:rsid w:val="00AE03BA"/>
    <w:rsid w:val="00AE0638"/>
    <w:rsid w:val="00AE0778"/>
    <w:rsid w:val="00AE1B72"/>
    <w:rsid w:val="00AE1E35"/>
    <w:rsid w:val="00AE1EB7"/>
    <w:rsid w:val="00AE23D9"/>
    <w:rsid w:val="00AE270B"/>
    <w:rsid w:val="00AE2907"/>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A58"/>
    <w:rsid w:val="00AF4A75"/>
    <w:rsid w:val="00AF5EB4"/>
    <w:rsid w:val="00AF5F9A"/>
    <w:rsid w:val="00AF6367"/>
    <w:rsid w:val="00B002C1"/>
    <w:rsid w:val="00B01257"/>
    <w:rsid w:val="00B01368"/>
    <w:rsid w:val="00B0159B"/>
    <w:rsid w:val="00B01B14"/>
    <w:rsid w:val="00B034AF"/>
    <w:rsid w:val="00B03CB0"/>
    <w:rsid w:val="00B0496A"/>
    <w:rsid w:val="00B050B2"/>
    <w:rsid w:val="00B0574D"/>
    <w:rsid w:val="00B06222"/>
    <w:rsid w:val="00B064FF"/>
    <w:rsid w:val="00B0685F"/>
    <w:rsid w:val="00B07146"/>
    <w:rsid w:val="00B072E4"/>
    <w:rsid w:val="00B07F38"/>
    <w:rsid w:val="00B07FDD"/>
    <w:rsid w:val="00B1002E"/>
    <w:rsid w:val="00B1005E"/>
    <w:rsid w:val="00B11AF5"/>
    <w:rsid w:val="00B12ED2"/>
    <w:rsid w:val="00B1307C"/>
    <w:rsid w:val="00B14071"/>
    <w:rsid w:val="00B1441D"/>
    <w:rsid w:val="00B14B74"/>
    <w:rsid w:val="00B14D9F"/>
    <w:rsid w:val="00B1587C"/>
    <w:rsid w:val="00B1628D"/>
    <w:rsid w:val="00B16D68"/>
    <w:rsid w:val="00B17010"/>
    <w:rsid w:val="00B1744F"/>
    <w:rsid w:val="00B178B3"/>
    <w:rsid w:val="00B17ADE"/>
    <w:rsid w:val="00B22A4C"/>
    <w:rsid w:val="00B234EE"/>
    <w:rsid w:val="00B23A84"/>
    <w:rsid w:val="00B23C8F"/>
    <w:rsid w:val="00B24ABA"/>
    <w:rsid w:val="00B24DDC"/>
    <w:rsid w:val="00B25FFA"/>
    <w:rsid w:val="00B2682E"/>
    <w:rsid w:val="00B26960"/>
    <w:rsid w:val="00B26DB7"/>
    <w:rsid w:val="00B2747A"/>
    <w:rsid w:val="00B2750A"/>
    <w:rsid w:val="00B32873"/>
    <w:rsid w:val="00B32F31"/>
    <w:rsid w:val="00B334CA"/>
    <w:rsid w:val="00B34D2A"/>
    <w:rsid w:val="00B356EA"/>
    <w:rsid w:val="00B35DA8"/>
    <w:rsid w:val="00B37F5F"/>
    <w:rsid w:val="00B37FEA"/>
    <w:rsid w:val="00B40439"/>
    <w:rsid w:val="00B40A04"/>
    <w:rsid w:val="00B418BE"/>
    <w:rsid w:val="00B426ED"/>
    <w:rsid w:val="00B427C2"/>
    <w:rsid w:val="00B42E0C"/>
    <w:rsid w:val="00B44DD7"/>
    <w:rsid w:val="00B456AE"/>
    <w:rsid w:val="00B46231"/>
    <w:rsid w:val="00B47827"/>
    <w:rsid w:val="00B47BB6"/>
    <w:rsid w:val="00B506FA"/>
    <w:rsid w:val="00B516F8"/>
    <w:rsid w:val="00B519F5"/>
    <w:rsid w:val="00B52391"/>
    <w:rsid w:val="00B52A64"/>
    <w:rsid w:val="00B52CBB"/>
    <w:rsid w:val="00B52F91"/>
    <w:rsid w:val="00B532CE"/>
    <w:rsid w:val="00B5330D"/>
    <w:rsid w:val="00B53C80"/>
    <w:rsid w:val="00B557EB"/>
    <w:rsid w:val="00B56337"/>
    <w:rsid w:val="00B564AA"/>
    <w:rsid w:val="00B566F8"/>
    <w:rsid w:val="00B57588"/>
    <w:rsid w:val="00B60404"/>
    <w:rsid w:val="00B61AF3"/>
    <w:rsid w:val="00B621B5"/>
    <w:rsid w:val="00B6282B"/>
    <w:rsid w:val="00B629FE"/>
    <w:rsid w:val="00B62F2E"/>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ADF"/>
    <w:rsid w:val="00B71E76"/>
    <w:rsid w:val="00B71F37"/>
    <w:rsid w:val="00B72CF4"/>
    <w:rsid w:val="00B73110"/>
    <w:rsid w:val="00B731F9"/>
    <w:rsid w:val="00B73531"/>
    <w:rsid w:val="00B74D96"/>
    <w:rsid w:val="00B7501C"/>
    <w:rsid w:val="00B755BB"/>
    <w:rsid w:val="00B75DA2"/>
    <w:rsid w:val="00B76284"/>
    <w:rsid w:val="00B76530"/>
    <w:rsid w:val="00B76AE6"/>
    <w:rsid w:val="00B76B6F"/>
    <w:rsid w:val="00B76B70"/>
    <w:rsid w:val="00B76C8E"/>
    <w:rsid w:val="00B77A23"/>
    <w:rsid w:val="00B77D9D"/>
    <w:rsid w:val="00B77E7C"/>
    <w:rsid w:val="00B77EF4"/>
    <w:rsid w:val="00B80140"/>
    <w:rsid w:val="00B801C2"/>
    <w:rsid w:val="00B805DE"/>
    <w:rsid w:val="00B80CD3"/>
    <w:rsid w:val="00B813C1"/>
    <w:rsid w:val="00B818EC"/>
    <w:rsid w:val="00B81E4E"/>
    <w:rsid w:val="00B81F23"/>
    <w:rsid w:val="00B82587"/>
    <w:rsid w:val="00B82A3A"/>
    <w:rsid w:val="00B84283"/>
    <w:rsid w:val="00B84700"/>
    <w:rsid w:val="00B85E1A"/>
    <w:rsid w:val="00B87355"/>
    <w:rsid w:val="00B90A19"/>
    <w:rsid w:val="00B90E35"/>
    <w:rsid w:val="00B911FB"/>
    <w:rsid w:val="00B91B0A"/>
    <w:rsid w:val="00B92923"/>
    <w:rsid w:val="00B931B4"/>
    <w:rsid w:val="00B936D7"/>
    <w:rsid w:val="00B93946"/>
    <w:rsid w:val="00B93D0F"/>
    <w:rsid w:val="00B9448B"/>
    <w:rsid w:val="00B946FB"/>
    <w:rsid w:val="00B94BAB"/>
    <w:rsid w:val="00B950AA"/>
    <w:rsid w:val="00B955A1"/>
    <w:rsid w:val="00B955A3"/>
    <w:rsid w:val="00B96DE1"/>
    <w:rsid w:val="00B97A6B"/>
    <w:rsid w:val="00B97BF8"/>
    <w:rsid w:val="00BA05E6"/>
    <w:rsid w:val="00BA12EB"/>
    <w:rsid w:val="00BA1938"/>
    <w:rsid w:val="00BA20DE"/>
    <w:rsid w:val="00BA25B0"/>
    <w:rsid w:val="00BA32DC"/>
    <w:rsid w:val="00BA3E73"/>
    <w:rsid w:val="00BA43D6"/>
    <w:rsid w:val="00BA50A5"/>
    <w:rsid w:val="00BA545C"/>
    <w:rsid w:val="00BA6620"/>
    <w:rsid w:val="00BA6C54"/>
    <w:rsid w:val="00BA7AC8"/>
    <w:rsid w:val="00BB04A3"/>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3767"/>
    <w:rsid w:val="00BC499A"/>
    <w:rsid w:val="00BC4D13"/>
    <w:rsid w:val="00BC534F"/>
    <w:rsid w:val="00BC665E"/>
    <w:rsid w:val="00BC6DCB"/>
    <w:rsid w:val="00BC717E"/>
    <w:rsid w:val="00BD0828"/>
    <w:rsid w:val="00BD0CA8"/>
    <w:rsid w:val="00BD1610"/>
    <w:rsid w:val="00BD1703"/>
    <w:rsid w:val="00BD1AE2"/>
    <w:rsid w:val="00BD21B6"/>
    <w:rsid w:val="00BD21FC"/>
    <w:rsid w:val="00BD245C"/>
    <w:rsid w:val="00BD2D2E"/>
    <w:rsid w:val="00BD3BAB"/>
    <w:rsid w:val="00BD3BF4"/>
    <w:rsid w:val="00BD40AC"/>
    <w:rsid w:val="00BD4DFE"/>
    <w:rsid w:val="00BD593F"/>
    <w:rsid w:val="00BD5CA8"/>
    <w:rsid w:val="00BD6259"/>
    <w:rsid w:val="00BD6706"/>
    <w:rsid w:val="00BD6AB8"/>
    <w:rsid w:val="00BD6D6B"/>
    <w:rsid w:val="00BD6E89"/>
    <w:rsid w:val="00BE0D08"/>
    <w:rsid w:val="00BE156E"/>
    <w:rsid w:val="00BE6824"/>
    <w:rsid w:val="00BE6A25"/>
    <w:rsid w:val="00BE6CA8"/>
    <w:rsid w:val="00BE740C"/>
    <w:rsid w:val="00BE7C70"/>
    <w:rsid w:val="00BE7ED8"/>
    <w:rsid w:val="00BF184B"/>
    <w:rsid w:val="00BF1878"/>
    <w:rsid w:val="00BF1D84"/>
    <w:rsid w:val="00BF2462"/>
    <w:rsid w:val="00BF38BA"/>
    <w:rsid w:val="00BF38C5"/>
    <w:rsid w:val="00BF3CDD"/>
    <w:rsid w:val="00BF5459"/>
    <w:rsid w:val="00BF5C65"/>
    <w:rsid w:val="00BF6348"/>
    <w:rsid w:val="00BF74DA"/>
    <w:rsid w:val="00BF79AB"/>
    <w:rsid w:val="00BF7A1F"/>
    <w:rsid w:val="00C004B4"/>
    <w:rsid w:val="00C00904"/>
    <w:rsid w:val="00C01416"/>
    <w:rsid w:val="00C0154C"/>
    <w:rsid w:val="00C03876"/>
    <w:rsid w:val="00C041F9"/>
    <w:rsid w:val="00C04808"/>
    <w:rsid w:val="00C04C64"/>
    <w:rsid w:val="00C04EA1"/>
    <w:rsid w:val="00C0548F"/>
    <w:rsid w:val="00C056B8"/>
    <w:rsid w:val="00C063D9"/>
    <w:rsid w:val="00C065BD"/>
    <w:rsid w:val="00C06EE3"/>
    <w:rsid w:val="00C07687"/>
    <w:rsid w:val="00C10290"/>
    <w:rsid w:val="00C10323"/>
    <w:rsid w:val="00C10409"/>
    <w:rsid w:val="00C10EFA"/>
    <w:rsid w:val="00C10F45"/>
    <w:rsid w:val="00C11179"/>
    <w:rsid w:val="00C11862"/>
    <w:rsid w:val="00C11A6B"/>
    <w:rsid w:val="00C12134"/>
    <w:rsid w:val="00C123E2"/>
    <w:rsid w:val="00C12B0A"/>
    <w:rsid w:val="00C12B1F"/>
    <w:rsid w:val="00C13127"/>
    <w:rsid w:val="00C13FA8"/>
    <w:rsid w:val="00C14460"/>
    <w:rsid w:val="00C14DBC"/>
    <w:rsid w:val="00C14F7C"/>
    <w:rsid w:val="00C1570C"/>
    <w:rsid w:val="00C15F43"/>
    <w:rsid w:val="00C16341"/>
    <w:rsid w:val="00C1743C"/>
    <w:rsid w:val="00C17683"/>
    <w:rsid w:val="00C206ED"/>
    <w:rsid w:val="00C21B1E"/>
    <w:rsid w:val="00C21D55"/>
    <w:rsid w:val="00C21E46"/>
    <w:rsid w:val="00C22361"/>
    <w:rsid w:val="00C22FEA"/>
    <w:rsid w:val="00C23335"/>
    <w:rsid w:val="00C2355B"/>
    <w:rsid w:val="00C23667"/>
    <w:rsid w:val="00C23A30"/>
    <w:rsid w:val="00C24844"/>
    <w:rsid w:val="00C25E74"/>
    <w:rsid w:val="00C26D89"/>
    <w:rsid w:val="00C30BB8"/>
    <w:rsid w:val="00C30C1F"/>
    <w:rsid w:val="00C31833"/>
    <w:rsid w:val="00C33018"/>
    <w:rsid w:val="00C33A9B"/>
    <w:rsid w:val="00C33B4D"/>
    <w:rsid w:val="00C33D1D"/>
    <w:rsid w:val="00C34B7E"/>
    <w:rsid w:val="00C35574"/>
    <w:rsid w:val="00C35A49"/>
    <w:rsid w:val="00C36690"/>
    <w:rsid w:val="00C36953"/>
    <w:rsid w:val="00C36AF1"/>
    <w:rsid w:val="00C36B96"/>
    <w:rsid w:val="00C37458"/>
    <w:rsid w:val="00C3767F"/>
    <w:rsid w:val="00C379C0"/>
    <w:rsid w:val="00C37AF7"/>
    <w:rsid w:val="00C403E9"/>
    <w:rsid w:val="00C40864"/>
    <w:rsid w:val="00C40FD1"/>
    <w:rsid w:val="00C42050"/>
    <w:rsid w:val="00C4333E"/>
    <w:rsid w:val="00C43F27"/>
    <w:rsid w:val="00C43F9E"/>
    <w:rsid w:val="00C44AEE"/>
    <w:rsid w:val="00C44E73"/>
    <w:rsid w:val="00C45396"/>
    <w:rsid w:val="00C455DB"/>
    <w:rsid w:val="00C45E29"/>
    <w:rsid w:val="00C46607"/>
    <w:rsid w:val="00C468D5"/>
    <w:rsid w:val="00C46ADD"/>
    <w:rsid w:val="00C46D9F"/>
    <w:rsid w:val="00C470EA"/>
    <w:rsid w:val="00C4752F"/>
    <w:rsid w:val="00C47963"/>
    <w:rsid w:val="00C507D6"/>
    <w:rsid w:val="00C50E56"/>
    <w:rsid w:val="00C514EA"/>
    <w:rsid w:val="00C51B84"/>
    <w:rsid w:val="00C52A51"/>
    <w:rsid w:val="00C52C63"/>
    <w:rsid w:val="00C533D4"/>
    <w:rsid w:val="00C545C8"/>
    <w:rsid w:val="00C54B02"/>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636C"/>
    <w:rsid w:val="00C666BE"/>
    <w:rsid w:val="00C667E4"/>
    <w:rsid w:val="00C66993"/>
    <w:rsid w:val="00C67434"/>
    <w:rsid w:val="00C67595"/>
    <w:rsid w:val="00C67B99"/>
    <w:rsid w:val="00C67C87"/>
    <w:rsid w:val="00C67F97"/>
    <w:rsid w:val="00C7061B"/>
    <w:rsid w:val="00C72E78"/>
    <w:rsid w:val="00C73093"/>
    <w:rsid w:val="00C73480"/>
    <w:rsid w:val="00C734D0"/>
    <w:rsid w:val="00C749DC"/>
    <w:rsid w:val="00C759C6"/>
    <w:rsid w:val="00C75BB0"/>
    <w:rsid w:val="00C76216"/>
    <w:rsid w:val="00C76A9C"/>
    <w:rsid w:val="00C77194"/>
    <w:rsid w:val="00C77E6D"/>
    <w:rsid w:val="00C8009D"/>
    <w:rsid w:val="00C801A0"/>
    <w:rsid w:val="00C8023D"/>
    <w:rsid w:val="00C80BE6"/>
    <w:rsid w:val="00C81907"/>
    <w:rsid w:val="00C81A0E"/>
    <w:rsid w:val="00C81C96"/>
    <w:rsid w:val="00C8238A"/>
    <w:rsid w:val="00C83309"/>
    <w:rsid w:val="00C83FBF"/>
    <w:rsid w:val="00C84435"/>
    <w:rsid w:val="00C85057"/>
    <w:rsid w:val="00C85B54"/>
    <w:rsid w:val="00C87178"/>
    <w:rsid w:val="00C873E5"/>
    <w:rsid w:val="00C876C9"/>
    <w:rsid w:val="00C9021F"/>
    <w:rsid w:val="00C9028D"/>
    <w:rsid w:val="00C906FE"/>
    <w:rsid w:val="00C90912"/>
    <w:rsid w:val="00C91604"/>
    <w:rsid w:val="00C91BBE"/>
    <w:rsid w:val="00C93C46"/>
    <w:rsid w:val="00C94210"/>
    <w:rsid w:val="00C94A74"/>
    <w:rsid w:val="00C94DAC"/>
    <w:rsid w:val="00C95CBB"/>
    <w:rsid w:val="00C96147"/>
    <w:rsid w:val="00CA1C8D"/>
    <w:rsid w:val="00CA2801"/>
    <w:rsid w:val="00CA2F30"/>
    <w:rsid w:val="00CA314F"/>
    <w:rsid w:val="00CA34D3"/>
    <w:rsid w:val="00CA41BF"/>
    <w:rsid w:val="00CA4451"/>
    <w:rsid w:val="00CA4F18"/>
    <w:rsid w:val="00CA5F6A"/>
    <w:rsid w:val="00CA699F"/>
    <w:rsid w:val="00CA79A0"/>
    <w:rsid w:val="00CA7F26"/>
    <w:rsid w:val="00CB01BD"/>
    <w:rsid w:val="00CB0987"/>
    <w:rsid w:val="00CB124C"/>
    <w:rsid w:val="00CB1803"/>
    <w:rsid w:val="00CB22FF"/>
    <w:rsid w:val="00CB249F"/>
    <w:rsid w:val="00CB2EA7"/>
    <w:rsid w:val="00CB3C38"/>
    <w:rsid w:val="00CB3EDE"/>
    <w:rsid w:val="00CB43A2"/>
    <w:rsid w:val="00CB4A5C"/>
    <w:rsid w:val="00CB4F3E"/>
    <w:rsid w:val="00CB575E"/>
    <w:rsid w:val="00CB686E"/>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6F6"/>
    <w:rsid w:val="00CC7CD8"/>
    <w:rsid w:val="00CD034D"/>
    <w:rsid w:val="00CD03CA"/>
    <w:rsid w:val="00CD0B1C"/>
    <w:rsid w:val="00CD1655"/>
    <w:rsid w:val="00CD3B4E"/>
    <w:rsid w:val="00CD4FB6"/>
    <w:rsid w:val="00CD509D"/>
    <w:rsid w:val="00CD5C20"/>
    <w:rsid w:val="00CD6166"/>
    <w:rsid w:val="00CD72D4"/>
    <w:rsid w:val="00CD7CFF"/>
    <w:rsid w:val="00CE06B3"/>
    <w:rsid w:val="00CE1509"/>
    <w:rsid w:val="00CE16AD"/>
    <w:rsid w:val="00CE30CD"/>
    <w:rsid w:val="00CE3D40"/>
    <w:rsid w:val="00CE3E62"/>
    <w:rsid w:val="00CE430D"/>
    <w:rsid w:val="00CE4376"/>
    <w:rsid w:val="00CE440A"/>
    <w:rsid w:val="00CE524A"/>
    <w:rsid w:val="00CE60EE"/>
    <w:rsid w:val="00CE65FD"/>
    <w:rsid w:val="00CE6606"/>
    <w:rsid w:val="00CE6A9E"/>
    <w:rsid w:val="00CE70F7"/>
    <w:rsid w:val="00CE719B"/>
    <w:rsid w:val="00CE72C4"/>
    <w:rsid w:val="00CF0045"/>
    <w:rsid w:val="00CF01DE"/>
    <w:rsid w:val="00CF02A6"/>
    <w:rsid w:val="00CF0CDF"/>
    <w:rsid w:val="00CF137D"/>
    <w:rsid w:val="00CF1428"/>
    <w:rsid w:val="00CF1CDC"/>
    <w:rsid w:val="00CF1D98"/>
    <w:rsid w:val="00CF297F"/>
    <w:rsid w:val="00CF2986"/>
    <w:rsid w:val="00CF2FB3"/>
    <w:rsid w:val="00CF3598"/>
    <w:rsid w:val="00CF42AB"/>
    <w:rsid w:val="00CF42F0"/>
    <w:rsid w:val="00CF60DD"/>
    <w:rsid w:val="00CF6545"/>
    <w:rsid w:val="00CF68E9"/>
    <w:rsid w:val="00CF703C"/>
    <w:rsid w:val="00CF77B8"/>
    <w:rsid w:val="00D00270"/>
    <w:rsid w:val="00D006C2"/>
    <w:rsid w:val="00D01CC6"/>
    <w:rsid w:val="00D02587"/>
    <w:rsid w:val="00D02AF9"/>
    <w:rsid w:val="00D02CEA"/>
    <w:rsid w:val="00D02F47"/>
    <w:rsid w:val="00D030AB"/>
    <w:rsid w:val="00D030F7"/>
    <w:rsid w:val="00D04044"/>
    <w:rsid w:val="00D0687B"/>
    <w:rsid w:val="00D06990"/>
    <w:rsid w:val="00D10971"/>
    <w:rsid w:val="00D10D11"/>
    <w:rsid w:val="00D1102D"/>
    <w:rsid w:val="00D11A8A"/>
    <w:rsid w:val="00D13522"/>
    <w:rsid w:val="00D13E3A"/>
    <w:rsid w:val="00D14001"/>
    <w:rsid w:val="00D14487"/>
    <w:rsid w:val="00D152E5"/>
    <w:rsid w:val="00D15C3F"/>
    <w:rsid w:val="00D16156"/>
    <w:rsid w:val="00D17455"/>
    <w:rsid w:val="00D17591"/>
    <w:rsid w:val="00D17788"/>
    <w:rsid w:val="00D177E3"/>
    <w:rsid w:val="00D179A8"/>
    <w:rsid w:val="00D17A5B"/>
    <w:rsid w:val="00D20EAE"/>
    <w:rsid w:val="00D212D5"/>
    <w:rsid w:val="00D229D0"/>
    <w:rsid w:val="00D248BD"/>
    <w:rsid w:val="00D24B24"/>
    <w:rsid w:val="00D24B82"/>
    <w:rsid w:val="00D24D54"/>
    <w:rsid w:val="00D24EB0"/>
    <w:rsid w:val="00D25987"/>
    <w:rsid w:val="00D30F4B"/>
    <w:rsid w:val="00D3340D"/>
    <w:rsid w:val="00D33A32"/>
    <w:rsid w:val="00D33F7F"/>
    <w:rsid w:val="00D34B19"/>
    <w:rsid w:val="00D35833"/>
    <w:rsid w:val="00D36159"/>
    <w:rsid w:val="00D36FFA"/>
    <w:rsid w:val="00D37990"/>
    <w:rsid w:val="00D400E6"/>
    <w:rsid w:val="00D40450"/>
    <w:rsid w:val="00D40FE7"/>
    <w:rsid w:val="00D42458"/>
    <w:rsid w:val="00D43E58"/>
    <w:rsid w:val="00D43FC1"/>
    <w:rsid w:val="00D44B0A"/>
    <w:rsid w:val="00D454F2"/>
    <w:rsid w:val="00D4615E"/>
    <w:rsid w:val="00D46587"/>
    <w:rsid w:val="00D46959"/>
    <w:rsid w:val="00D46C32"/>
    <w:rsid w:val="00D4705D"/>
    <w:rsid w:val="00D4718A"/>
    <w:rsid w:val="00D47968"/>
    <w:rsid w:val="00D47C7F"/>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450"/>
    <w:rsid w:val="00D56673"/>
    <w:rsid w:val="00D5692D"/>
    <w:rsid w:val="00D56BFB"/>
    <w:rsid w:val="00D56D44"/>
    <w:rsid w:val="00D57DAD"/>
    <w:rsid w:val="00D60BAB"/>
    <w:rsid w:val="00D60DEB"/>
    <w:rsid w:val="00D612C3"/>
    <w:rsid w:val="00D6188A"/>
    <w:rsid w:val="00D6188E"/>
    <w:rsid w:val="00D628AB"/>
    <w:rsid w:val="00D63BB4"/>
    <w:rsid w:val="00D6447B"/>
    <w:rsid w:val="00D64D64"/>
    <w:rsid w:val="00D64ED8"/>
    <w:rsid w:val="00D6553D"/>
    <w:rsid w:val="00D66913"/>
    <w:rsid w:val="00D66EE9"/>
    <w:rsid w:val="00D67101"/>
    <w:rsid w:val="00D674D3"/>
    <w:rsid w:val="00D67513"/>
    <w:rsid w:val="00D67740"/>
    <w:rsid w:val="00D70D85"/>
    <w:rsid w:val="00D71223"/>
    <w:rsid w:val="00D713A3"/>
    <w:rsid w:val="00D718B1"/>
    <w:rsid w:val="00D71BAC"/>
    <w:rsid w:val="00D7208E"/>
    <w:rsid w:val="00D724D0"/>
    <w:rsid w:val="00D7251E"/>
    <w:rsid w:val="00D7331A"/>
    <w:rsid w:val="00D7499D"/>
    <w:rsid w:val="00D74E52"/>
    <w:rsid w:val="00D7587C"/>
    <w:rsid w:val="00D771CE"/>
    <w:rsid w:val="00D77D82"/>
    <w:rsid w:val="00D77EF6"/>
    <w:rsid w:val="00D80D76"/>
    <w:rsid w:val="00D81BD1"/>
    <w:rsid w:val="00D82A02"/>
    <w:rsid w:val="00D82A04"/>
    <w:rsid w:val="00D82BB8"/>
    <w:rsid w:val="00D8322A"/>
    <w:rsid w:val="00D83E34"/>
    <w:rsid w:val="00D840C2"/>
    <w:rsid w:val="00D841DF"/>
    <w:rsid w:val="00D84ECA"/>
    <w:rsid w:val="00D854D7"/>
    <w:rsid w:val="00D854E7"/>
    <w:rsid w:val="00D86447"/>
    <w:rsid w:val="00D86B6F"/>
    <w:rsid w:val="00D8700A"/>
    <w:rsid w:val="00D871D4"/>
    <w:rsid w:val="00D87842"/>
    <w:rsid w:val="00D87DBF"/>
    <w:rsid w:val="00D87EED"/>
    <w:rsid w:val="00D91A5A"/>
    <w:rsid w:val="00D91B67"/>
    <w:rsid w:val="00D91E26"/>
    <w:rsid w:val="00D92006"/>
    <w:rsid w:val="00D92A74"/>
    <w:rsid w:val="00D92CDF"/>
    <w:rsid w:val="00D934A9"/>
    <w:rsid w:val="00D934CF"/>
    <w:rsid w:val="00D93A19"/>
    <w:rsid w:val="00D93F5D"/>
    <w:rsid w:val="00D94139"/>
    <w:rsid w:val="00D94DCC"/>
    <w:rsid w:val="00D9553B"/>
    <w:rsid w:val="00D95990"/>
    <w:rsid w:val="00D95FAE"/>
    <w:rsid w:val="00D96CBB"/>
    <w:rsid w:val="00D96D98"/>
    <w:rsid w:val="00D96E4A"/>
    <w:rsid w:val="00D97A3B"/>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FF0"/>
    <w:rsid w:val="00DB0D0D"/>
    <w:rsid w:val="00DB1136"/>
    <w:rsid w:val="00DB1E36"/>
    <w:rsid w:val="00DB2424"/>
    <w:rsid w:val="00DB28AF"/>
    <w:rsid w:val="00DB37B0"/>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3359"/>
    <w:rsid w:val="00DC350A"/>
    <w:rsid w:val="00DC4930"/>
    <w:rsid w:val="00DD07F1"/>
    <w:rsid w:val="00DD0D22"/>
    <w:rsid w:val="00DD1177"/>
    <w:rsid w:val="00DD1BB4"/>
    <w:rsid w:val="00DD38D0"/>
    <w:rsid w:val="00DD490B"/>
    <w:rsid w:val="00DD4D01"/>
    <w:rsid w:val="00DD55D1"/>
    <w:rsid w:val="00DD5733"/>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3303"/>
    <w:rsid w:val="00DF537D"/>
    <w:rsid w:val="00DF5CE1"/>
    <w:rsid w:val="00DF5E1E"/>
    <w:rsid w:val="00DF60C9"/>
    <w:rsid w:val="00DF63C8"/>
    <w:rsid w:val="00DF6442"/>
    <w:rsid w:val="00DF72F3"/>
    <w:rsid w:val="00DF7921"/>
    <w:rsid w:val="00DF7ADF"/>
    <w:rsid w:val="00E004FE"/>
    <w:rsid w:val="00E00724"/>
    <w:rsid w:val="00E008B6"/>
    <w:rsid w:val="00E00913"/>
    <w:rsid w:val="00E00A47"/>
    <w:rsid w:val="00E0140E"/>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8D"/>
    <w:rsid w:val="00E1306E"/>
    <w:rsid w:val="00E137DA"/>
    <w:rsid w:val="00E13E49"/>
    <w:rsid w:val="00E14435"/>
    <w:rsid w:val="00E14485"/>
    <w:rsid w:val="00E16138"/>
    <w:rsid w:val="00E163B0"/>
    <w:rsid w:val="00E16FBC"/>
    <w:rsid w:val="00E17A6C"/>
    <w:rsid w:val="00E2027A"/>
    <w:rsid w:val="00E202A0"/>
    <w:rsid w:val="00E205C9"/>
    <w:rsid w:val="00E206F5"/>
    <w:rsid w:val="00E20910"/>
    <w:rsid w:val="00E20FA7"/>
    <w:rsid w:val="00E21598"/>
    <w:rsid w:val="00E21E85"/>
    <w:rsid w:val="00E22446"/>
    <w:rsid w:val="00E22891"/>
    <w:rsid w:val="00E23B63"/>
    <w:rsid w:val="00E259BC"/>
    <w:rsid w:val="00E25BFD"/>
    <w:rsid w:val="00E264A4"/>
    <w:rsid w:val="00E27337"/>
    <w:rsid w:val="00E27CB8"/>
    <w:rsid w:val="00E302F8"/>
    <w:rsid w:val="00E32474"/>
    <w:rsid w:val="00E32D9F"/>
    <w:rsid w:val="00E33345"/>
    <w:rsid w:val="00E33A54"/>
    <w:rsid w:val="00E34BF7"/>
    <w:rsid w:val="00E350C9"/>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8A8"/>
    <w:rsid w:val="00E53B80"/>
    <w:rsid w:val="00E545C2"/>
    <w:rsid w:val="00E5501B"/>
    <w:rsid w:val="00E5512D"/>
    <w:rsid w:val="00E55730"/>
    <w:rsid w:val="00E574E5"/>
    <w:rsid w:val="00E57827"/>
    <w:rsid w:val="00E578F1"/>
    <w:rsid w:val="00E60316"/>
    <w:rsid w:val="00E6077A"/>
    <w:rsid w:val="00E609FD"/>
    <w:rsid w:val="00E60FE4"/>
    <w:rsid w:val="00E61B4D"/>
    <w:rsid w:val="00E6227C"/>
    <w:rsid w:val="00E629A8"/>
    <w:rsid w:val="00E63C51"/>
    <w:rsid w:val="00E63E25"/>
    <w:rsid w:val="00E64E30"/>
    <w:rsid w:val="00E64F77"/>
    <w:rsid w:val="00E65599"/>
    <w:rsid w:val="00E65D10"/>
    <w:rsid w:val="00E67210"/>
    <w:rsid w:val="00E678A3"/>
    <w:rsid w:val="00E70D31"/>
    <w:rsid w:val="00E70FE7"/>
    <w:rsid w:val="00E71139"/>
    <w:rsid w:val="00E71142"/>
    <w:rsid w:val="00E71368"/>
    <w:rsid w:val="00E719A4"/>
    <w:rsid w:val="00E726D8"/>
    <w:rsid w:val="00E72AD4"/>
    <w:rsid w:val="00E72EC1"/>
    <w:rsid w:val="00E73403"/>
    <w:rsid w:val="00E73AA3"/>
    <w:rsid w:val="00E73E8C"/>
    <w:rsid w:val="00E7490F"/>
    <w:rsid w:val="00E74F63"/>
    <w:rsid w:val="00E7551F"/>
    <w:rsid w:val="00E7602E"/>
    <w:rsid w:val="00E76A20"/>
    <w:rsid w:val="00E76E53"/>
    <w:rsid w:val="00E772CD"/>
    <w:rsid w:val="00E774A7"/>
    <w:rsid w:val="00E7750F"/>
    <w:rsid w:val="00E77629"/>
    <w:rsid w:val="00E80932"/>
    <w:rsid w:val="00E813F2"/>
    <w:rsid w:val="00E81CC2"/>
    <w:rsid w:val="00E8273D"/>
    <w:rsid w:val="00E828B2"/>
    <w:rsid w:val="00E82A81"/>
    <w:rsid w:val="00E83066"/>
    <w:rsid w:val="00E84402"/>
    <w:rsid w:val="00E84DC6"/>
    <w:rsid w:val="00E8520C"/>
    <w:rsid w:val="00E8548E"/>
    <w:rsid w:val="00E86B51"/>
    <w:rsid w:val="00E87110"/>
    <w:rsid w:val="00E876BB"/>
    <w:rsid w:val="00E87E37"/>
    <w:rsid w:val="00E90664"/>
    <w:rsid w:val="00E9084E"/>
    <w:rsid w:val="00E908AF"/>
    <w:rsid w:val="00E90A49"/>
    <w:rsid w:val="00E90CDD"/>
    <w:rsid w:val="00E90CE5"/>
    <w:rsid w:val="00E91495"/>
    <w:rsid w:val="00E91B3B"/>
    <w:rsid w:val="00E920F8"/>
    <w:rsid w:val="00E922A6"/>
    <w:rsid w:val="00E92700"/>
    <w:rsid w:val="00E92A52"/>
    <w:rsid w:val="00E9306B"/>
    <w:rsid w:val="00E93267"/>
    <w:rsid w:val="00E938A8"/>
    <w:rsid w:val="00E93E53"/>
    <w:rsid w:val="00E95721"/>
    <w:rsid w:val="00E959D0"/>
    <w:rsid w:val="00E9630F"/>
    <w:rsid w:val="00E9656A"/>
    <w:rsid w:val="00E96A3D"/>
    <w:rsid w:val="00E96F05"/>
    <w:rsid w:val="00E9701D"/>
    <w:rsid w:val="00E972C5"/>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B66"/>
    <w:rsid w:val="00EB3DF2"/>
    <w:rsid w:val="00EB405F"/>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549C"/>
    <w:rsid w:val="00EC5B41"/>
    <w:rsid w:val="00EC5C01"/>
    <w:rsid w:val="00EC6EC8"/>
    <w:rsid w:val="00EC766D"/>
    <w:rsid w:val="00EC7E34"/>
    <w:rsid w:val="00ED003C"/>
    <w:rsid w:val="00ED0366"/>
    <w:rsid w:val="00ED07EC"/>
    <w:rsid w:val="00ED1E04"/>
    <w:rsid w:val="00ED202E"/>
    <w:rsid w:val="00ED341B"/>
    <w:rsid w:val="00ED3DFD"/>
    <w:rsid w:val="00ED3F21"/>
    <w:rsid w:val="00ED4D3B"/>
    <w:rsid w:val="00ED5289"/>
    <w:rsid w:val="00ED536B"/>
    <w:rsid w:val="00ED58E8"/>
    <w:rsid w:val="00ED5AB1"/>
    <w:rsid w:val="00ED619F"/>
    <w:rsid w:val="00ED7268"/>
    <w:rsid w:val="00ED7545"/>
    <w:rsid w:val="00ED7CBE"/>
    <w:rsid w:val="00ED7D2A"/>
    <w:rsid w:val="00EE1210"/>
    <w:rsid w:val="00EE2405"/>
    <w:rsid w:val="00EE260F"/>
    <w:rsid w:val="00EE3675"/>
    <w:rsid w:val="00EE56E1"/>
    <w:rsid w:val="00EE58E9"/>
    <w:rsid w:val="00EE5940"/>
    <w:rsid w:val="00EE604B"/>
    <w:rsid w:val="00EE6B33"/>
    <w:rsid w:val="00EE6EB4"/>
    <w:rsid w:val="00EE715F"/>
    <w:rsid w:val="00EE72FD"/>
    <w:rsid w:val="00EF0142"/>
    <w:rsid w:val="00EF0462"/>
    <w:rsid w:val="00EF135C"/>
    <w:rsid w:val="00EF13B1"/>
    <w:rsid w:val="00EF21B9"/>
    <w:rsid w:val="00EF2267"/>
    <w:rsid w:val="00EF237D"/>
    <w:rsid w:val="00EF31FC"/>
    <w:rsid w:val="00EF334C"/>
    <w:rsid w:val="00EF3BF2"/>
    <w:rsid w:val="00EF52BA"/>
    <w:rsid w:val="00EF54C4"/>
    <w:rsid w:val="00EF5B5D"/>
    <w:rsid w:val="00EF6505"/>
    <w:rsid w:val="00EF691C"/>
    <w:rsid w:val="00EF69D3"/>
    <w:rsid w:val="00EF7A6F"/>
    <w:rsid w:val="00F00064"/>
    <w:rsid w:val="00F00190"/>
    <w:rsid w:val="00F004E8"/>
    <w:rsid w:val="00F0084F"/>
    <w:rsid w:val="00F00D68"/>
    <w:rsid w:val="00F02C57"/>
    <w:rsid w:val="00F039DA"/>
    <w:rsid w:val="00F03D35"/>
    <w:rsid w:val="00F04F90"/>
    <w:rsid w:val="00F05207"/>
    <w:rsid w:val="00F05A78"/>
    <w:rsid w:val="00F06BC2"/>
    <w:rsid w:val="00F06D2B"/>
    <w:rsid w:val="00F06DAC"/>
    <w:rsid w:val="00F070E5"/>
    <w:rsid w:val="00F073A5"/>
    <w:rsid w:val="00F0795B"/>
    <w:rsid w:val="00F07CC3"/>
    <w:rsid w:val="00F1015F"/>
    <w:rsid w:val="00F10268"/>
    <w:rsid w:val="00F10C27"/>
    <w:rsid w:val="00F10DEF"/>
    <w:rsid w:val="00F1188A"/>
    <w:rsid w:val="00F12157"/>
    <w:rsid w:val="00F1271F"/>
    <w:rsid w:val="00F12B98"/>
    <w:rsid w:val="00F132C0"/>
    <w:rsid w:val="00F134B2"/>
    <w:rsid w:val="00F138C5"/>
    <w:rsid w:val="00F13A3B"/>
    <w:rsid w:val="00F13E61"/>
    <w:rsid w:val="00F1425B"/>
    <w:rsid w:val="00F1517E"/>
    <w:rsid w:val="00F163A8"/>
    <w:rsid w:val="00F16678"/>
    <w:rsid w:val="00F16F65"/>
    <w:rsid w:val="00F17805"/>
    <w:rsid w:val="00F17C21"/>
    <w:rsid w:val="00F20326"/>
    <w:rsid w:val="00F2061A"/>
    <w:rsid w:val="00F2255C"/>
    <w:rsid w:val="00F22566"/>
    <w:rsid w:val="00F227C9"/>
    <w:rsid w:val="00F22D15"/>
    <w:rsid w:val="00F23437"/>
    <w:rsid w:val="00F24897"/>
    <w:rsid w:val="00F249BB"/>
    <w:rsid w:val="00F24C83"/>
    <w:rsid w:val="00F250FA"/>
    <w:rsid w:val="00F26388"/>
    <w:rsid w:val="00F267BE"/>
    <w:rsid w:val="00F277AD"/>
    <w:rsid w:val="00F27A26"/>
    <w:rsid w:val="00F30115"/>
    <w:rsid w:val="00F30C0A"/>
    <w:rsid w:val="00F30E09"/>
    <w:rsid w:val="00F310C1"/>
    <w:rsid w:val="00F311A7"/>
    <w:rsid w:val="00F31589"/>
    <w:rsid w:val="00F31BE3"/>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1860"/>
    <w:rsid w:val="00F4198D"/>
    <w:rsid w:val="00F41E90"/>
    <w:rsid w:val="00F426B8"/>
    <w:rsid w:val="00F42BA2"/>
    <w:rsid w:val="00F43044"/>
    <w:rsid w:val="00F43233"/>
    <w:rsid w:val="00F436BF"/>
    <w:rsid w:val="00F43FDC"/>
    <w:rsid w:val="00F447F3"/>
    <w:rsid w:val="00F45477"/>
    <w:rsid w:val="00F455D8"/>
    <w:rsid w:val="00F45E0A"/>
    <w:rsid w:val="00F46932"/>
    <w:rsid w:val="00F506E3"/>
    <w:rsid w:val="00F509E0"/>
    <w:rsid w:val="00F51BD4"/>
    <w:rsid w:val="00F53014"/>
    <w:rsid w:val="00F5407E"/>
    <w:rsid w:val="00F54849"/>
    <w:rsid w:val="00F54EE1"/>
    <w:rsid w:val="00F561DF"/>
    <w:rsid w:val="00F562A3"/>
    <w:rsid w:val="00F56BB6"/>
    <w:rsid w:val="00F570D7"/>
    <w:rsid w:val="00F571FE"/>
    <w:rsid w:val="00F57A8D"/>
    <w:rsid w:val="00F57BD6"/>
    <w:rsid w:val="00F602DE"/>
    <w:rsid w:val="00F606E9"/>
    <w:rsid w:val="00F61218"/>
    <w:rsid w:val="00F6156D"/>
    <w:rsid w:val="00F615B1"/>
    <w:rsid w:val="00F6185B"/>
    <w:rsid w:val="00F61D20"/>
    <w:rsid w:val="00F62161"/>
    <w:rsid w:val="00F623D3"/>
    <w:rsid w:val="00F62C96"/>
    <w:rsid w:val="00F62CC6"/>
    <w:rsid w:val="00F638A5"/>
    <w:rsid w:val="00F63CB0"/>
    <w:rsid w:val="00F63E71"/>
    <w:rsid w:val="00F64824"/>
    <w:rsid w:val="00F64B26"/>
    <w:rsid w:val="00F66545"/>
    <w:rsid w:val="00F66676"/>
    <w:rsid w:val="00F673C2"/>
    <w:rsid w:val="00F67C23"/>
    <w:rsid w:val="00F67D43"/>
    <w:rsid w:val="00F70209"/>
    <w:rsid w:val="00F708EB"/>
    <w:rsid w:val="00F70E54"/>
    <w:rsid w:val="00F71329"/>
    <w:rsid w:val="00F715FC"/>
    <w:rsid w:val="00F71859"/>
    <w:rsid w:val="00F723B6"/>
    <w:rsid w:val="00F72608"/>
    <w:rsid w:val="00F7298E"/>
    <w:rsid w:val="00F72A3C"/>
    <w:rsid w:val="00F72AE5"/>
    <w:rsid w:val="00F72BA8"/>
    <w:rsid w:val="00F73E3A"/>
    <w:rsid w:val="00F745D3"/>
    <w:rsid w:val="00F74E1B"/>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9F8"/>
    <w:rsid w:val="00F82A57"/>
    <w:rsid w:val="00F82FF9"/>
    <w:rsid w:val="00F83418"/>
    <w:rsid w:val="00F83A2C"/>
    <w:rsid w:val="00F83E9D"/>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5D71"/>
    <w:rsid w:val="00F96954"/>
    <w:rsid w:val="00F96A4F"/>
    <w:rsid w:val="00F96F57"/>
    <w:rsid w:val="00F97116"/>
    <w:rsid w:val="00F97466"/>
    <w:rsid w:val="00F976BA"/>
    <w:rsid w:val="00F97A32"/>
    <w:rsid w:val="00FA0275"/>
    <w:rsid w:val="00FA02EB"/>
    <w:rsid w:val="00FA15C9"/>
    <w:rsid w:val="00FA16DB"/>
    <w:rsid w:val="00FA1810"/>
    <w:rsid w:val="00FA1A02"/>
    <w:rsid w:val="00FA1EB1"/>
    <w:rsid w:val="00FA36B4"/>
    <w:rsid w:val="00FA3B58"/>
    <w:rsid w:val="00FA3C53"/>
    <w:rsid w:val="00FA3F72"/>
    <w:rsid w:val="00FA4378"/>
    <w:rsid w:val="00FA5484"/>
    <w:rsid w:val="00FA6127"/>
    <w:rsid w:val="00FA66BE"/>
    <w:rsid w:val="00FA6AE6"/>
    <w:rsid w:val="00FA6BBA"/>
    <w:rsid w:val="00FA78AE"/>
    <w:rsid w:val="00FA794F"/>
    <w:rsid w:val="00FA7AD9"/>
    <w:rsid w:val="00FB04FE"/>
    <w:rsid w:val="00FB090A"/>
    <w:rsid w:val="00FB1E1F"/>
    <w:rsid w:val="00FB2AB6"/>
    <w:rsid w:val="00FB3377"/>
    <w:rsid w:val="00FB35D1"/>
    <w:rsid w:val="00FB3EBB"/>
    <w:rsid w:val="00FB4549"/>
    <w:rsid w:val="00FB45B0"/>
    <w:rsid w:val="00FB46B5"/>
    <w:rsid w:val="00FB4ABB"/>
    <w:rsid w:val="00FB5C7D"/>
    <w:rsid w:val="00FB5F4E"/>
    <w:rsid w:val="00FB7CFB"/>
    <w:rsid w:val="00FC002F"/>
    <w:rsid w:val="00FC01FE"/>
    <w:rsid w:val="00FC0642"/>
    <w:rsid w:val="00FC0708"/>
    <w:rsid w:val="00FC09EB"/>
    <w:rsid w:val="00FC0C63"/>
    <w:rsid w:val="00FC105F"/>
    <w:rsid w:val="00FC10F9"/>
    <w:rsid w:val="00FC2822"/>
    <w:rsid w:val="00FC3091"/>
    <w:rsid w:val="00FC3599"/>
    <w:rsid w:val="00FC35E5"/>
    <w:rsid w:val="00FC3723"/>
    <w:rsid w:val="00FC37D1"/>
    <w:rsid w:val="00FC3DED"/>
    <w:rsid w:val="00FC4749"/>
    <w:rsid w:val="00FC4DC2"/>
    <w:rsid w:val="00FC682C"/>
    <w:rsid w:val="00FC6938"/>
    <w:rsid w:val="00FC704C"/>
    <w:rsid w:val="00FC70B5"/>
    <w:rsid w:val="00FC7E60"/>
    <w:rsid w:val="00FD0194"/>
    <w:rsid w:val="00FD04E0"/>
    <w:rsid w:val="00FD0F7B"/>
    <w:rsid w:val="00FD1009"/>
    <w:rsid w:val="00FD1024"/>
    <w:rsid w:val="00FD1B72"/>
    <w:rsid w:val="00FD1EE7"/>
    <w:rsid w:val="00FD430C"/>
    <w:rsid w:val="00FD491F"/>
    <w:rsid w:val="00FD51E6"/>
    <w:rsid w:val="00FD5DC9"/>
    <w:rsid w:val="00FD5E5D"/>
    <w:rsid w:val="00FD67D5"/>
    <w:rsid w:val="00FD789A"/>
    <w:rsid w:val="00FD7B47"/>
    <w:rsid w:val="00FE03AA"/>
    <w:rsid w:val="00FE050F"/>
    <w:rsid w:val="00FE0BFA"/>
    <w:rsid w:val="00FE0D85"/>
    <w:rsid w:val="00FE0DC9"/>
    <w:rsid w:val="00FE0FE8"/>
    <w:rsid w:val="00FE11BF"/>
    <w:rsid w:val="00FE1531"/>
    <w:rsid w:val="00FE16CF"/>
    <w:rsid w:val="00FE23C5"/>
    <w:rsid w:val="00FE402A"/>
    <w:rsid w:val="00FE4210"/>
    <w:rsid w:val="00FE59A8"/>
    <w:rsid w:val="00FE69A3"/>
    <w:rsid w:val="00FE7D1F"/>
    <w:rsid w:val="00FE7FDC"/>
    <w:rsid w:val="00FF08F6"/>
    <w:rsid w:val="00FF0F74"/>
    <w:rsid w:val="00FF21EB"/>
    <w:rsid w:val="00FF255A"/>
    <w:rsid w:val="00FF2654"/>
    <w:rsid w:val="00FF28C9"/>
    <w:rsid w:val="00FF3193"/>
    <w:rsid w:val="00FF364B"/>
    <w:rsid w:val="00FF455C"/>
    <w:rsid w:val="00FF4B12"/>
    <w:rsid w:val="00FF4DE4"/>
    <w:rsid w:val="00FF5014"/>
    <w:rsid w:val="00FF51E7"/>
    <w:rsid w:val="00FF5A63"/>
    <w:rsid w:val="00FF6894"/>
    <w:rsid w:val="00FF6F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b/>
      <w:bCs/>
      <w:sz w:val="28"/>
    </w:rPr>
  </w:style>
  <w:style w:type="paragraph" w:styleId="Heading5">
    <w:name w:val="heading 5"/>
    <w:basedOn w:val="libNormal"/>
    <w:next w:val="libNormal"/>
    <w:link w:val="Heading5Char"/>
    <w:uiPriority w:val="9"/>
    <w:qFormat/>
    <w:rsid w:val="006D6F9A"/>
    <w:pPr>
      <w:spacing w:before="240" w:after="60"/>
      <w:outlineLvl w:val="4"/>
    </w:pPr>
    <w:rPr>
      <w:bCs/>
    </w:r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6447B"/>
    <w:pPr>
      <w:bidi/>
      <w:ind w:firstLine="288"/>
      <w:jc w:val="lowKashida"/>
    </w:pPr>
    <w:rPr>
      <w:rFonts w:cs="Fajer Noori Nastalique"/>
      <w:color w:val="000000"/>
      <w:sz w:val="30"/>
      <w:szCs w:val="30"/>
    </w:rPr>
  </w:style>
  <w:style w:type="character" w:customStyle="1" w:styleId="libNormalChar">
    <w:name w:val="libNormal Char"/>
    <w:basedOn w:val="DefaultParagraphFont"/>
    <w:link w:val="libNormal"/>
    <w:rsid w:val="00D6447B"/>
    <w:rPr>
      <w:rFonts w:cs="Fajer Noori Nastalique"/>
      <w:color w:val="000000"/>
      <w:sz w:val="30"/>
      <w:szCs w:val="30"/>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011947"/>
    <w:pPr>
      <w:spacing w:before="240"/>
      <w:ind w:firstLine="0"/>
    </w:pPr>
    <w:rPr>
      <w:rFonts w:ascii="Fajer Noori Nastalique" w:eastAsia="Calibri" w:hAnsi="Fajer Noori Nastalique"/>
      <w:sz w:val="24"/>
      <w:szCs w:val="24"/>
      <w:lang w:bidi="fa-IR"/>
    </w:rPr>
  </w:style>
  <w:style w:type="character" w:customStyle="1" w:styleId="libFootnoteChar">
    <w:name w:val="libFootnote Char"/>
    <w:basedOn w:val="libNormalChar"/>
    <w:link w:val="libFootnote"/>
    <w:rsid w:val="00011947"/>
    <w:rPr>
      <w:rFonts w:ascii="Fajer Noori Nastalique" w:eastAsia="Calibri" w:hAnsi="Fajer Noori Nastalique"/>
      <w:sz w:val="24"/>
      <w:szCs w:val="24"/>
      <w:lang w:bidi="fa-IR"/>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rsid w:val="00951DC8"/>
    <w:pPr>
      <w:spacing w:before="240" w:after="60"/>
      <w:jc w:val="center"/>
    </w:pPr>
    <w:rPr>
      <w:b/>
      <w:bCs/>
      <w:sz w:val="38"/>
      <w:szCs w:val="38"/>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rsid w:val="00951DC8"/>
    <w:pPr>
      <w:jc w:val="center"/>
    </w:pPr>
    <w:rPr>
      <w:b/>
      <w:bCs/>
      <w:sz w:val="34"/>
      <w:szCs w:val="34"/>
    </w:rPr>
  </w:style>
  <w:style w:type="character" w:customStyle="1" w:styleId="libAieChar">
    <w:name w:val="libAie Char"/>
    <w:basedOn w:val="libNormalChar"/>
    <w:link w:val="libAie"/>
    <w:rsid w:val="00951DC8"/>
    <w:rPr>
      <w:rFonts w:ascii="Arial" w:hAnsi="Arial" w:cs="Traditional Arabic"/>
      <w:color w:val="008000"/>
      <w:szCs w:val="36"/>
    </w:rPr>
  </w:style>
  <w:style w:type="paragraph" w:customStyle="1" w:styleId="libAie">
    <w:name w:val="libAie"/>
    <w:basedOn w:val="libNormal"/>
    <w:next w:val="libNormal"/>
    <w:link w:val="libAieChar"/>
    <w:qFormat/>
    <w:rsid w:val="00951DC8"/>
    <w:rPr>
      <w:rFonts w:ascii="Arial" w:hAnsi="Arial" w:cs="Traditional Arabic"/>
      <w:color w:val="008000"/>
      <w:szCs w:val="36"/>
    </w:rPr>
  </w:style>
  <w:style w:type="paragraph" w:customStyle="1" w:styleId="libLeftBold">
    <w:name w:val="libLeftBold"/>
    <w:basedOn w:val="libNormal"/>
    <w:next w:val="libNormal"/>
    <w:link w:val="libLeftBoldChar"/>
    <w:rsid w:val="00651ADF"/>
    <w:pPr>
      <w:ind w:firstLine="0"/>
      <w:jc w:val="right"/>
    </w:pPr>
    <w:rPr>
      <w:b/>
      <w:bCs/>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951DC8"/>
    <w:rPr>
      <w:b/>
      <w:bCs/>
      <w:sz w:val="36"/>
      <w:szCs w:val="38"/>
    </w:rPr>
  </w:style>
  <w:style w:type="character" w:customStyle="1" w:styleId="libBold1Char">
    <w:name w:val="libBold1 Char"/>
    <w:basedOn w:val="libNormalChar"/>
    <w:link w:val="libBold1"/>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b/>
      <w:bCs/>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b/>
      <w:bCs/>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rPr>
  </w:style>
  <w:style w:type="paragraph" w:customStyle="1" w:styleId="Heading5Center">
    <w:name w:val="Heading 5 Center"/>
    <w:basedOn w:val="libNormal"/>
    <w:next w:val="Heading5"/>
    <w:rsid w:val="00796AAA"/>
    <w:pPr>
      <w:spacing w:before="240" w:after="60"/>
      <w:ind w:firstLine="0"/>
      <w:jc w:val="center"/>
      <w:outlineLvl w:val="4"/>
    </w:pPr>
    <w:rPr>
      <w:bCs/>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b/>
      <w:bCs/>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qFormat/>
    <w:rsid w:val="00951DC8"/>
    <w:rPr>
      <w:color w:val="000000" w:themeColor="text1"/>
    </w:rPr>
  </w:style>
  <w:style w:type="character" w:customStyle="1" w:styleId="libArabicChar">
    <w:name w:val="libArabic Char"/>
    <w:basedOn w:val="libAieChar"/>
    <w:link w:val="libArabic"/>
    <w:rsid w:val="00951DC8"/>
    <w:rPr>
      <w:color w:val="000000" w:themeColor="text1"/>
    </w:rPr>
  </w:style>
  <w:style w:type="paragraph" w:customStyle="1" w:styleId="libFootNoteArabic">
    <w:name w:val="libFootNoteArabic"/>
    <w:basedOn w:val="libFootnote"/>
    <w:next w:val="libFootnote"/>
    <w:link w:val="libFootNoteArabicChar"/>
    <w:autoRedefine/>
    <w:qFormat/>
    <w:rsid w:val="003D0D5D"/>
    <w:rPr>
      <w:rFonts w:ascii="Traditional Arabic" w:hAnsi="Traditional Arabic" w:cs="Traditional Arabic"/>
    </w:rPr>
  </w:style>
  <w:style w:type="character" w:customStyle="1" w:styleId="libFootNoteArabicChar">
    <w:name w:val="libFootNoteArabic Char"/>
    <w:basedOn w:val="libArabicChar"/>
    <w:link w:val="libFootNoteArabic"/>
    <w:rsid w:val="003D0D5D"/>
    <w:rPr>
      <w:rFonts w:ascii="Traditional Arabic" w:eastAsia="Calibri" w:hAnsi="Traditional Arabic"/>
      <w:color w:val="000000"/>
      <w:sz w:val="24"/>
      <w:szCs w:val="24"/>
      <w:lang w:bidi="fa-IR"/>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r="http://schemas.openxmlformats.org/officeDocument/2006/relationships" xmlns:w="http://schemas.openxmlformats.org/wordprocessingml/2006/main">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84585-15F3-4409-A57A-D42F2D151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16690</TotalTime>
  <Pages>437</Pages>
  <Words>117631</Words>
  <Characters>670503</Characters>
  <Application>Microsoft Office Word</Application>
  <DocSecurity>0</DocSecurity>
  <Lines>5587</Lines>
  <Paragraphs>1573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786561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232</cp:revision>
  <cp:lastPrinted>2018-01-01T08:52:00Z</cp:lastPrinted>
  <dcterms:created xsi:type="dcterms:W3CDTF">2015-06-13T07:48:00Z</dcterms:created>
  <dcterms:modified xsi:type="dcterms:W3CDTF">2018-01-20T08:06:00Z</dcterms:modified>
</cp:coreProperties>
</file>